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DEC" w:rsidRPr="004D724F" w:rsidRDefault="00530DEC" w:rsidP="004D724F">
      <w:pPr>
        <w:spacing w:after="120"/>
        <w:jc w:val="both"/>
        <w:rPr>
          <w:rFonts w:ascii="Lotus Linotype" w:hAnsi="Lotus Linotype" w:cs="Traditional Arabic" w:hint="cs"/>
          <w:sz w:val="108"/>
          <w:szCs w:val="34"/>
          <w:rtl/>
          <w:lang w:bidi="ar-EG"/>
        </w:rPr>
      </w:pPr>
    </w:p>
    <w:p w:rsidR="005132F8" w:rsidRPr="004D724F" w:rsidRDefault="0017065D" w:rsidP="004D724F">
      <w:pPr>
        <w:spacing w:after="120"/>
        <w:jc w:val="both"/>
        <w:rPr>
          <w:rFonts w:ascii="Lotus Linotype" w:hAnsi="Lotus Linotype" w:cs="Traditional Arabic"/>
          <w:sz w:val="108"/>
          <w:szCs w:val="34"/>
          <w:rtl/>
          <w:lang w:bidi="ar-SA"/>
        </w:rPr>
      </w:pPr>
      <w:r>
        <w:rPr>
          <w:rFonts w:cs="Traditional Arabic"/>
          <w:szCs w:val="34"/>
          <w:rtl/>
        </w:rPr>
        <w:pict>
          <v:oval id="_x0000_s1064" style="position:absolute;left:0;text-align:left;margin-left:0;margin-top:44.6pt;width:280pt;height:114.3pt;z-index:-251658240">
            <w10:wrap anchorx="page"/>
          </v:oval>
        </w:pict>
      </w:r>
      <w:r>
        <w:rPr>
          <w:rFonts w:cs="Traditional Arabic"/>
          <w:szCs w:val="34"/>
          <w:rtl/>
        </w:rPr>
        <w:pict>
          <v:roundrect id="_x0000_s1063" style="position:absolute;left:0;text-align:left;margin-left:.4pt;margin-top:35.35pt;width:280pt;height:114.3pt;z-index:-251659264" arcsize="12212f" fillcolor="#4f81bd [3204]" strokecolor="#f2f2f2 [3041]" strokeweight="3pt">
            <v:shadow on="t" type="perspective" color="#243f60 [1604]" opacity=".5" offset="1pt" offset2="-1pt"/>
            <w10:wrap anchorx="page"/>
          </v:roundrect>
        </w:pict>
      </w:r>
      <w:r>
        <w:rPr>
          <w:rFonts w:cs="Traditional Arabic"/>
          <w:szCs w:val="34"/>
          <w:rtl/>
        </w:rPr>
        <w:pict>
          <v:shapetype id="_x0000_t202" coordsize="21600,21600" o:spt="202" path="m,l,21600r21600,l21600,xe">
            <v:stroke joinstyle="miter"/>
            <v:path gradientshapeok="t" o:connecttype="rect"/>
          </v:shapetype>
          <v:shape id="_x0000_s1062" type="#_x0000_t202" style="position:absolute;left:0;text-align:left;margin-left:272.45pt;margin-top:-24.9pt;width:101.85pt;height:590.55pt;z-index:-251660288" fillcolor="#4f81bd [3204]" strokecolor="#f2f2f2 [3041]" strokeweight="3pt">
            <v:shadow on="t" type="perspective" color="#243f60 [1604]" opacity=".5" offset="1pt" offset2="-1pt"/>
            <v:textbox>
              <w:txbxContent>
                <w:p w:rsidR="001A453A" w:rsidRDefault="001A453A" w:rsidP="009B52FF">
                  <w:pPr>
                    <w:rPr>
                      <w:sz w:val="162"/>
                      <w:szCs w:val="162"/>
                    </w:rPr>
                  </w:pPr>
                  <w:r>
                    <w:rPr>
                      <w:sz w:val="162"/>
                      <w:szCs w:val="162"/>
                    </w:rPr>
                    <w:sym w:font="AGA Arabesque Desktop" w:char="005B"/>
                  </w:r>
                </w:p>
                <w:p w:rsidR="001A453A" w:rsidRDefault="001A453A" w:rsidP="009B52FF">
                  <w:pPr>
                    <w:rPr>
                      <w:sz w:val="162"/>
                      <w:szCs w:val="162"/>
                    </w:rPr>
                  </w:pPr>
                  <w:r>
                    <w:rPr>
                      <w:sz w:val="162"/>
                      <w:szCs w:val="162"/>
                    </w:rPr>
                    <w:sym w:font="AGA Arabesque Desktop" w:char="005B"/>
                  </w:r>
                </w:p>
                <w:p w:rsidR="001A453A" w:rsidRDefault="001A453A" w:rsidP="009B52FF">
                  <w:pPr>
                    <w:rPr>
                      <w:sz w:val="162"/>
                      <w:szCs w:val="162"/>
                      <w:rtl/>
                    </w:rPr>
                  </w:pPr>
                  <w:r>
                    <w:rPr>
                      <w:sz w:val="162"/>
                      <w:szCs w:val="162"/>
                    </w:rPr>
                    <w:sym w:font="AGA Arabesque Desktop" w:char="005B"/>
                  </w:r>
                </w:p>
                <w:p w:rsidR="001A453A" w:rsidRDefault="001A453A" w:rsidP="009B52FF">
                  <w:pPr>
                    <w:rPr>
                      <w:sz w:val="162"/>
                      <w:szCs w:val="162"/>
                      <w:rtl/>
                    </w:rPr>
                  </w:pPr>
                  <w:r>
                    <w:rPr>
                      <w:sz w:val="162"/>
                      <w:szCs w:val="162"/>
                    </w:rPr>
                    <w:sym w:font="AGA Arabesque Desktop" w:char="005B"/>
                  </w:r>
                </w:p>
                <w:p w:rsidR="001A453A" w:rsidRDefault="001A453A" w:rsidP="009B52FF">
                  <w:pPr>
                    <w:rPr>
                      <w:sz w:val="162"/>
                      <w:szCs w:val="162"/>
                      <w:rtl/>
                    </w:rPr>
                  </w:pPr>
                  <w:r>
                    <w:rPr>
                      <w:sz w:val="162"/>
                      <w:szCs w:val="162"/>
                    </w:rPr>
                    <w:sym w:font="AGA Arabesque Desktop" w:char="005B"/>
                  </w:r>
                </w:p>
                <w:p w:rsidR="001A453A" w:rsidRDefault="001A453A" w:rsidP="009B52FF">
                  <w:pPr>
                    <w:rPr>
                      <w:sz w:val="162"/>
                      <w:szCs w:val="162"/>
                      <w:rtl/>
                    </w:rPr>
                  </w:pPr>
                  <w:r>
                    <w:rPr>
                      <w:sz w:val="162"/>
                      <w:szCs w:val="162"/>
                    </w:rPr>
                    <w:sym w:font="AGA Arabesque Desktop" w:char="005B"/>
                  </w:r>
                </w:p>
                <w:p w:rsidR="001A453A" w:rsidRDefault="001A453A" w:rsidP="009B52FF">
                  <w:pPr>
                    <w:rPr>
                      <w:sz w:val="162"/>
                      <w:szCs w:val="162"/>
                      <w:rtl/>
                    </w:rPr>
                  </w:pPr>
                </w:p>
              </w:txbxContent>
            </v:textbox>
            <w10:wrap anchorx="page"/>
          </v:shape>
        </w:pict>
      </w:r>
      <w:r w:rsidR="009B52FF" w:rsidRPr="004D724F">
        <w:rPr>
          <w:rFonts w:ascii="Lotus Linotype" w:hAnsi="Lotus Linotype" w:cs="Traditional Arabic" w:hint="cs"/>
          <w:sz w:val="108"/>
          <w:szCs w:val="34"/>
          <w:rtl/>
          <w:lang w:bidi="ar-SY"/>
        </w:rPr>
        <w:t xml:space="preserve">    </w:t>
      </w:r>
      <w:r w:rsidR="009B52FF" w:rsidRPr="004D724F">
        <w:rPr>
          <w:rFonts w:ascii="Lotus Linotype" w:hAnsi="Lotus Linotype" w:cs="Traditional Arabic" w:hint="cs"/>
          <w:sz w:val="40"/>
          <w:szCs w:val="34"/>
          <w:rtl/>
          <w:lang w:bidi="ar-SY"/>
        </w:rPr>
        <w:t xml:space="preserve">   </w:t>
      </w:r>
      <w:r w:rsidR="00FB34BE" w:rsidRPr="004D724F">
        <w:rPr>
          <w:rFonts w:ascii="Lotus Linotype" w:hAnsi="Lotus Linotype" w:cs="Traditional Arabic" w:hint="cs"/>
          <w:sz w:val="52"/>
          <w:szCs w:val="34"/>
          <w:rtl/>
          <w:lang w:bidi="ar-SY"/>
        </w:rPr>
        <w:t xml:space="preserve">  </w:t>
      </w:r>
    </w:p>
    <w:p w:rsidR="00051DDE" w:rsidRDefault="00051DDE" w:rsidP="00051DDE">
      <w:pPr>
        <w:spacing w:after="120"/>
        <w:jc w:val="center"/>
        <w:rPr>
          <w:rFonts w:ascii="Lotus Linotype" w:hAnsi="Lotus Linotype" w:cs="Traditional Arabic"/>
          <w:b/>
          <w:sz w:val="52"/>
          <w:szCs w:val="34"/>
          <w:rtl/>
          <w:lang w:bidi="ar-SY"/>
        </w:rPr>
      </w:pPr>
    </w:p>
    <w:p w:rsidR="00051DDE" w:rsidRPr="00051DDE" w:rsidRDefault="0098307F" w:rsidP="00051DDE">
      <w:pPr>
        <w:spacing w:after="120"/>
        <w:jc w:val="center"/>
        <w:rPr>
          <w:rFonts w:ascii="Lotus Linotype" w:hAnsi="Lotus Linotype" w:cs="Traditional Arabic"/>
          <w:bCs/>
          <w:color w:val="0000FF"/>
          <w:sz w:val="44"/>
          <w:szCs w:val="44"/>
          <w:rtl/>
          <w:lang w:bidi="ar-SY"/>
        </w:rPr>
      </w:pPr>
      <w:r>
        <w:rPr>
          <w:rFonts w:ascii="Lotus Linotype" w:hAnsi="Lotus Linotype" w:cs="Traditional Arabic" w:hint="cs"/>
          <w:bCs/>
          <w:color w:val="0000FF"/>
          <w:sz w:val="44"/>
          <w:szCs w:val="44"/>
          <w:rtl/>
          <w:lang w:bidi="ar-SY"/>
        </w:rPr>
        <w:t xml:space="preserve">        </w:t>
      </w:r>
      <w:r w:rsidR="00051DDE" w:rsidRPr="00051DDE">
        <w:rPr>
          <w:rFonts w:ascii="Lotus Linotype" w:hAnsi="Lotus Linotype" w:cs="Traditional Arabic" w:hint="cs"/>
          <w:bCs/>
          <w:color w:val="0000FF"/>
          <w:sz w:val="44"/>
          <w:szCs w:val="44"/>
          <w:rtl/>
          <w:lang w:bidi="ar-SY"/>
        </w:rPr>
        <w:t>لا وجوه ولا نظائر في كتب</w:t>
      </w:r>
    </w:p>
    <w:p w:rsidR="00051DDE" w:rsidRPr="00051DDE" w:rsidRDefault="0098307F" w:rsidP="00051DDE">
      <w:pPr>
        <w:jc w:val="center"/>
        <w:rPr>
          <w:bCs/>
          <w:color w:val="0000FF"/>
          <w:sz w:val="44"/>
          <w:szCs w:val="44"/>
          <w:rtl/>
          <w:lang w:bidi="ar-EG"/>
        </w:rPr>
      </w:pPr>
      <w:r>
        <w:rPr>
          <w:rFonts w:ascii="Lotus Linotype" w:hAnsi="Lotus Linotype" w:cs="Traditional Arabic" w:hint="cs"/>
          <w:bCs/>
          <w:color w:val="0000FF"/>
          <w:sz w:val="44"/>
          <w:szCs w:val="44"/>
          <w:rtl/>
          <w:lang w:bidi="ar-SY"/>
        </w:rPr>
        <w:t xml:space="preserve">       </w:t>
      </w:r>
      <w:r w:rsidR="00051DDE" w:rsidRPr="00051DDE">
        <w:rPr>
          <w:rFonts w:ascii="Lotus Linotype" w:hAnsi="Lotus Linotype" w:cs="Traditional Arabic" w:hint="cs"/>
          <w:bCs/>
          <w:color w:val="0000FF"/>
          <w:sz w:val="44"/>
          <w:szCs w:val="44"/>
          <w:rtl/>
          <w:lang w:bidi="ar-SY"/>
        </w:rPr>
        <w:t>الوجوه والنظائر</w:t>
      </w:r>
    </w:p>
    <w:p w:rsidR="009B52FF" w:rsidRPr="004D724F" w:rsidRDefault="009B52FF" w:rsidP="00051DDE">
      <w:pPr>
        <w:spacing w:after="120"/>
        <w:jc w:val="center"/>
        <w:rPr>
          <w:rFonts w:ascii="Lotus Linotype" w:hAnsi="Lotus Linotype" w:cs="Traditional Arabic"/>
          <w:b/>
          <w:sz w:val="52"/>
          <w:szCs w:val="34"/>
          <w:rtl/>
          <w:lang w:bidi="ar-EG"/>
        </w:rPr>
      </w:pPr>
    </w:p>
    <w:p w:rsidR="009B52FF" w:rsidRPr="004D724F" w:rsidRDefault="009B52FF" w:rsidP="00051DDE">
      <w:pPr>
        <w:spacing w:after="120"/>
        <w:jc w:val="center"/>
        <w:rPr>
          <w:rFonts w:ascii="Lotus Linotype" w:hAnsi="Lotus Linotype" w:cs="Traditional Arabic"/>
          <w:b/>
          <w:sz w:val="32"/>
          <w:szCs w:val="34"/>
          <w:rtl/>
          <w:lang w:bidi="ar-SA"/>
        </w:rPr>
      </w:pPr>
    </w:p>
    <w:p w:rsidR="009B52FF" w:rsidRPr="004D724F" w:rsidRDefault="009B52FF" w:rsidP="00051DDE">
      <w:pPr>
        <w:spacing w:after="120"/>
        <w:jc w:val="center"/>
        <w:rPr>
          <w:rFonts w:ascii="Lotus Linotype" w:hAnsi="Lotus Linotype" w:cs="Traditional Arabic"/>
          <w:b/>
          <w:sz w:val="32"/>
          <w:szCs w:val="34"/>
          <w:rtl/>
          <w:lang w:bidi="ar-SA"/>
        </w:rPr>
      </w:pPr>
    </w:p>
    <w:p w:rsidR="009B52FF" w:rsidRPr="0098307F" w:rsidRDefault="009B52FF" w:rsidP="00051DDE">
      <w:pPr>
        <w:spacing w:after="120"/>
        <w:jc w:val="center"/>
        <w:rPr>
          <w:rFonts w:ascii="Lotus Linotype" w:hAnsi="Lotus Linotype" w:cs="Traditional Arabic"/>
          <w:bCs/>
          <w:color w:val="FF0000"/>
          <w:sz w:val="44"/>
          <w:szCs w:val="44"/>
          <w:rtl/>
          <w:lang w:bidi="ar-SA"/>
        </w:rPr>
      </w:pPr>
      <w:r w:rsidRPr="0098307F">
        <w:rPr>
          <w:rFonts w:ascii="Lotus Linotype" w:hAnsi="Lotus Linotype" w:cs="Traditional Arabic" w:hint="cs"/>
          <w:bCs/>
          <w:color w:val="FF0000"/>
          <w:sz w:val="44"/>
          <w:szCs w:val="44"/>
          <w:rtl/>
          <w:lang w:bidi="ar-SY"/>
        </w:rPr>
        <w:t>الدكتور</w:t>
      </w:r>
    </w:p>
    <w:p w:rsidR="009B52FF" w:rsidRPr="0098307F" w:rsidRDefault="009B52FF" w:rsidP="00B61137">
      <w:pPr>
        <w:spacing w:after="120"/>
        <w:jc w:val="center"/>
        <w:rPr>
          <w:rFonts w:ascii="Lotus Linotype" w:hAnsi="Lotus Linotype" w:cs="Traditional Arabic"/>
          <w:bCs/>
          <w:color w:val="FF0000"/>
          <w:sz w:val="44"/>
          <w:szCs w:val="44"/>
          <w:rtl/>
          <w:lang w:bidi="ar-SA"/>
        </w:rPr>
      </w:pPr>
      <w:r w:rsidRPr="0098307F">
        <w:rPr>
          <w:rFonts w:ascii="Lotus Linotype" w:hAnsi="Lotus Linotype" w:cs="Traditional Arabic" w:hint="cs"/>
          <w:bCs/>
          <w:color w:val="FF0000"/>
          <w:sz w:val="44"/>
          <w:szCs w:val="44"/>
          <w:rtl/>
          <w:lang w:bidi="ar-SY"/>
        </w:rPr>
        <w:t>عبدالجبار فتحي زيدان</w:t>
      </w:r>
    </w:p>
    <w:p w:rsidR="0098307F" w:rsidRDefault="0098307F" w:rsidP="0098307F">
      <w:pPr>
        <w:tabs>
          <w:tab w:val="left" w:pos="2646"/>
          <w:tab w:val="center" w:pos="3303"/>
        </w:tabs>
        <w:spacing w:after="120"/>
        <w:jc w:val="center"/>
        <w:rPr>
          <w:rFonts w:ascii="Lotus Linotype" w:hAnsi="Lotus Linotype" w:cs="Traditional Arabic" w:hint="cs"/>
          <w:bCs/>
          <w:color w:val="0000FF"/>
          <w:sz w:val="32"/>
          <w:szCs w:val="34"/>
          <w:rtl/>
          <w:lang w:bidi="ar-SY"/>
        </w:rPr>
      </w:pPr>
      <w:bookmarkStart w:id="0" w:name="_GoBack"/>
      <w:bookmarkEnd w:id="0"/>
    </w:p>
    <w:p w:rsidR="009B52FF" w:rsidRPr="0098307F" w:rsidRDefault="009B52FF" w:rsidP="0098307F">
      <w:pPr>
        <w:tabs>
          <w:tab w:val="left" w:pos="2646"/>
          <w:tab w:val="center" w:pos="3303"/>
        </w:tabs>
        <w:spacing w:after="120"/>
        <w:jc w:val="center"/>
        <w:rPr>
          <w:rFonts w:ascii="Lotus Linotype" w:hAnsi="Lotus Linotype" w:cs="Traditional Arabic"/>
          <w:bCs/>
          <w:color w:val="0000FF"/>
          <w:sz w:val="32"/>
          <w:szCs w:val="34"/>
          <w:rtl/>
          <w:lang w:bidi="ar-EG"/>
        </w:rPr>
      </w:pPr>
      <w:r w:rsidRPr="0098307F">
        <w:rPr>
          <w:rFonts w:ascii="Lotus Linotype" w:hAnsi="Lotus Linotype" w:cs="Traditional Arabic" w:hint="cs"/>
          <w:bCs/>
          <w:color w:val="0000FF"/>
          <w:sz w:val="32"/>
          <w:szCs w:val="34"/>
          <w:rtl/>
          <w:lang w:bidi="ar-SY"/>
        </w:rPr>
        <w:t>الطبعة الأولى</w:t>
      </w:r>
    </w:p>
    <w:p w:rsidR="00051DDE" w:rsidRPr="004D724F" w:rsidRDefault="0017065D" w:rsidP="00051DDE">
      <w:pPr>
        <w:tabs>
          <w:tab w:val="left" w:pos="2646"/>
          <w:tab w:val="center" w:pos="3303"/>
        </w:tabs>
        <w:spacing w:after="120"/>
        <w:rPr>
          <w:rFonts w:ascii="Lotus Linotype" w:hAnsi="Lotus Linotype" w:cs="Traditional Arabic"/>
          <w:b/>
          <w:sz w:val="32"/>
          <w:szCs w:val="34"/>
          <w:rtl/>
          <w:lang w:bidi="ar-EG"/>
        </w:rPr>
      </w:pPr>
      <w:r>
        <w:rPr>
          <w:rFonts w:cs="Traditional Arabic"/>
          <w:szCs w:val="34"/>
          <w:rtl/>
        </w:rPr>
        <w:pict>
          <v:group id="_x0000_s1065" style="position:absolute;left:0;text-align:left;margin-left:-11.4pt;margin-top:23.45pt;width:276.35pt;height:190.5pt;z-index:-251657216" coordorigin="534,4662" coordsize="6000,4008">
            <v:group id="_x0000_s1066" style="position:absolute;left:870;top:4662;width:5220;height:4008" coordorigin="1254,7254" coordsize="4440,31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1470;top:7434;width:4111;height:2954">
                <v:imagedata r:id="rId9" o:title="شعار مكتبة الجيل العربي"/>
              </v:shape>
              <v:rect id="_x0000_s1068" style="position:absolute;left:1254;top:7254;width:4440;height:1620" stroked="f"/>
            </v:group>
            <v:line id="_x0000_s1069" style="position:absolute" from="4194,8022" to="6534,8022" strokeweight="3pt"/>
            <v:line id="_x0000_s1070" style="position:absolute" from="534,8022" to="2874,8022" strokeweight="3pt"/>
            <w10:wrap anchorx="page"/>
          </v:group>
        </w:pict>
      </w:r>
    </w:p>
    <w:p w:rsidR="00051DDE" w:rsidRDefault="00051DDE" w:rsidP="004D724F">
      <w:pPr>
        <w:spacing w:after="120"/>
        <w:jc w:val="both"/>
        <w:rPr>
          <w:rFonts w:ascii="Lotus Linotype" w:hAnsi="Lotus Linotype" w:cs="Traditional Arabic"/>
          <w:b/>
          <w:sz w:val="32"/>
          <w:szCs w:val="34"/>
          <w:rtl/>
          <w:lang w:bidi="ar-SY"/>
        </w:rPr>
      </w:pPr>
    </w:p>
    <w:p w:rsidR="009B52FF" w:rsidRPr="004D724F" w:rsidRDefault="009B52FF" w:rsidP="004D724F">
      <w:pPr>
        <w:spacing w:after="120"/>
        <w:jc w:val="both"/>
        <w:rPr>
          <w:rFonts w:ascii="Lotus Linotype" w:hAnsi="Lotus Linotype" w:cs="Traditional Arabic"/>
          <w:b/>
          <w:sz w:val="28"/>
          <w:szCs w:val="34"/>
          <w:rtl/>
          <w:lang w:bidi="ar-SA"/>
        </w:rPr>
      </w:pPr>
    </w:p>
    <w:p w:rsidR="009B52FF" w:rsidRPr="004D724F" w:rsidRDefault="009B52FF" w:rsidP="004D724F">
      <w:pPr>
        <w:spacing w:after="120"/>
        <w:jc w:val="both"/>
        <w:rPr>
          <w:rFonts w:ascii="Lotus Linotype" w:hAnsi="Lotus Linotype" w:cs="Traditional Arabic"/>
          <w:b/>
          <w:sz w:val="28"/>
          <w:szCs w:val="34"/>
          <w:rtl/>
          <w:lang w:bidi="ar-SA"/>
        </w:rPr>
      </w:pPr>
    </w:p>
    <w:p w:rsidR="009B52FF" w:rsidRPr="004D724F" w:rsidRDefault="009B52FF" w:rsidP="004D724F">
      <w:pPr>
        <w:spacing w:after="120"/>
        <w:jc w:val="both"/>
        <w:rPr>
          <w:rFonts w:ascii="Lotus Linotype" w:hAnsi="Lotus Linotype" w:cs="Traditional Arabic"/>
          <w:b/>
          <w:sz w:val="32"/>
          <w:szCs w:val="34"/>
          <w:rtl/>
          <w:lang w:bidi="ar-SY"/>
        </w:rPr>
      </w:pPr>
    </w:p>
    <w:p w:rsidR="009B52FF" w:rsidRPr="004D724F" w:rsidRDefault="009B52FF" w:rsidP="004D724F">
      <w:pPr>
        <w:bidi w:val="0"/>
        <w:spacing w:after="120"/>
        <w:jc w:val="both"/>
        <w:rPr>
          <w:rFonts w:cs="Traditional Arabic"/>
          <w:sz w:val="28"/>
          <w:szCs w:val="34"/>
          <w:lang w:bidi="ar-SA"/>
        </w:rPr>
      </w:pPr>
    </w:p>
    <w:p w:rsidR="009B52FF" w:rsidRPr="004D724F" w:rsidRDefault="009B52FF" w:rsidP="004D724F">
      <w:pPr>
        <w:bidi w:val="0"/>
        <w:spacing w:after="120"/>
        <w:jc w:val="both"/>
        <w:rPr>
          <w:rFonts w:cs="Traditional Arabic"/>
          <w:sz w:val="28"/>
          <w:szCs w:val="34"/>
          <w:lang w:bidi="ar-SA"/>
        </w:rPr>
      </w:pPr>
    </w:p>
    <w:p w:rsidR="009B52FF" w:rsidRPr="004D724F" w:rsidRDefault="009B52FF" w:rsidP="004D724F">
      <w:pPr>
        <w:bidi w:val="0"/>
        <w:spacing w:after="120"/>
        <w:jc w:val="both"/>
        <w:rPr>
          <w:rFonts w:cs="Traditional Arabic"/>
          <w:sz w:val="28"/>
          <w:szCs w:val="34"/>
          <w:lang w:bidi="ar-SA"/>
        </w:rPr>
      </w:pPr>
    </w:p>
    <w:p w:rsidR="009B52FF" w:rsidRPr="004D724F" w:rsidRDefault="0017065D" w:rsidP="004D724F">
      <w:pPr>
        <w:spacing w:after="120"/>
        <w:jc w:val="both"/>
        <w:rPr>
          <w:rFonts w:ascii="Lotus Linotype" w:hAnsi="Lotus Linotype" w:cs="Traditional Arabic"/>
          <w:b/>
          <w:sz w:val="40"/>
          <w:szCs w:val="34"/>
          <w:rtl/>
          <w:lang w:bidi="ar-SA"/>
        </w:rPr>
      </w:pPr>
      <w:r>
        <w:rPr>
          <w:rFonts w:cs="Traditional Arabic"/>
          <w:noProof/>
          <w:sz w:val="28"/>
          <w:szCs w:val="34"/>
          <w:rtl/>
          <w:lang w:eastAsia="en-US"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4" type="#_x0000_t136" style="position:absolute;left:0;text-align:left;margin-left:-6.6pt;margin-top:19.55pt;width:347.25pt;height:186pt;z-index:-251655168" adj="10755" fillcolor="blue" strokecolor="blue">
            <v:fill color2="black"/>
            <v:shadow on="t" color="#c7dfd3" opacity=".5" offset="-8pt,5pt" offset2="-4pt,-2pt"/>
            <v:textpath style="font-family:&quot;Farsi Simple Bold&quot;;font-size:16pt;v-text-kern:t" trim="t" fitpath="t" string="لا وجوه ولا نظائر في كتب&#10;الوجوه والنظائر&#10;"/>
          </v:shape>
        </w:pict>
      </w:r>
    </w:p>
    <w:p w:rsidR="009B52FF" w:rsidRPr="004D724F" w:rsidRDefault="009B52FF" w:rsidP="004D724F">
      <w:pPr>
        <w:spacing w:after="120"/>
        <w:jc w:val="both"/>
        <w:rPr>
          <w:rFonts w:ascii="Lotus Linotype" w:hAnsi="Lotus Linotype" w:cs="Traditional Arabic"/>
          <w:b/>
          <w:sz w:val="40"/>
          <w:szCs w:val="34"/>
          <w:rtl/>
          <w:lang w:bidi="ar-EG"/>
        </w:rPr>
      </w:pPr>
    </w:p>
    <w:p w:rsidR="009B52FF" w:rsidRPr="004D724F" w:rsidRDefault="009B52FF" w:rsidP="004D724F">
      <w:pPr>
        <w:bidi w:val="0"/>
        <w:spacing w:after="120"/>
        <w:jc w:val="both"/>
        <w:rPr>
          <w:rFonts w:cs="Traditional Arabic"/>
          <w:sz w:val="28"/>
          <w:szCs w:val="34"/>
          <w:lang w:bidi="ar-SA"/>
        </w:rPr>
      </w:pPr>
    </w:p>
    <w:p w:rsidR="009B52FF" w:rsidRPr="004D724F" w:rsidRDefault="009B52FF" w:rsidP="004D724F">
      <w:pPr>
        <w:bidi w:val="0"/>
        <w:spacing w:after="120"/>
        <w:jc w:val="both"/>
        <w:rPr>
          <w:rFonts w:cs="Traditional Arabic"/>
          <w:sz w:val="28"/>
          <w:szCs w:val="34"/>
          <w:lang w:bidi="ar-SA"/>
        </w:rPr>
      </w:pPr>
    </w:p>
    <w:p w:rsidR="009B52FF" w:rsidRPr="004D724F" w:rsidRDefault="009B52FF" w:rsidP="004D724F">
      <w:pPr>
        <w:bidi w:val="0"/>
        <w:spacing w:after="120"/>
        <w:jc w:val="both"/>
        <w:rPr>
          <w:rFonts w:cs="Traditional Arabic"/>
          <w:sz w:val="28"/>
          <w:szCs w:val="34"/>
          <w:lang w:bidi="ar-SA"/>
        </w:rPr>
      </w:pPr>
    </w:p>
    <w:p w:rsidR="009B52FF" w:rsidRPr="004D724F" w:rsidRDefault="009B52FF" w:rsidP="004D724F">
      <w:pPr>
        <w:bidi w:val="0"/>
        <w:spacing w:after="120"/>
        <w:jc w:val="both"/>
        <w:rPr>
          <w:rFonts w:cs="Traditional Arabic"/>
          <w:sz w:val="28"/>
          <w:szCs w:val="34"/>
          <w:lang w:bidi="ar-SA"/>
        </w:rPr>
      </w:pPr>
    </w:p>
    <w:p w:rsidR="009B52FF" w:rsidRPr="004D724F" w:rsidRDefault="009B52FF" w:rsidP="004D724F">
      <w:pPr>
        <w:bidi w:val="0"/>
        <w:spacing w:after="120"/>
        <w:jc w:val="both"/>
        <w:rPr>
          <w:rFonts w:cs="Traditional Arabic"/>
          <w:sz w:val="28"/>
          <w:szCs w:val="34"/>
          <w:lang w:bidi="ar-SA"/>
        </w:rPr>
      </w:pPr>
    </w:p>
    <w:p w:rsidR="009B52FF" w:rsidRPr="004D724F" w:rsidRDefault="009B52FF" w:rsidP="004D724F">
      <w:pPr>
        <w:bidi w:val="0"/>
        <w:spacing w:after="120"/>
        <w:jc w:val="both"/>
        <w:rPr>
          <w:rFonts w:cs="Traditional Arabic"/>
          <w:sz w:val="28"/>
          <w:szCs w:val="34"/>
          <w:lang w:bidi="ar-SA"/>
        </w:rPr>
      </w:pPr>
    </w:p>
    <w:p w:rsidR="009D2D0A" w:rsidRDefault="0017065D">
      <w:pPr>
        <w:bidi w:val="0"/>
        <w:rPr>
          <w:rFonts w:cs="Traditional Arabic"/>
          <w:szCs w:val="34"/>
          <w:rtl/>
          <w:lang w:bidi="ar-EG"/>
        </w:rPr>
      </w:pPr>
      <w:r>
        <w:rPr>
          <w:rFonts w:ascii="Lotus Linotype" w:hAnsi="Lotus Linotype" w:cs="Traditional Arabic"/>
          <w:b/>
          <w:noProof/>
          <w:sz w:val="36"/>
          <w:szCs w:val="34"/>
          <w:rtl/>
          <w:lang w:eastAsia="en-US" w:bidi="ar-SA"/>
        </w:rPr>
        <w:pict>
          <v:shape id="_x0000_s1073" type="#_x0000_t136" style="position:absolute;margin-left:67.5pt;margin-top:157.9pt;width:217.5pt;height:69.35pt;z-index:-251656192" adj="11424" fillcolor="red" strokecolor="red">
            <v:fill color2="black"/>
            <v:shadow on="t" color="#c7dfd3" opacity=".5" offset="-8pt,5pt" offset2="-4pt,-2pt"/>
            <v:textpath style="font-family:&quot;Farsi Simple Bold&quot;;font-size:14pt;v-text-kern:t" trim="t" fitpath="t" string="عبدالجبار فتحي زيدان"/>
          </v:shape>
        </w:pict>
      </w:r>
      <w:r w:rsidR="009D2D0A">
        <w:rPr>
          <w:rFonts w:cs="Traditional Arabic"/>
          <w:szCs w:val="34"/>
          <w:rtl/>
          <w:lang w:bidi="ar-EG"/>
        </w:rPr>
        <w:br w:type="page"/>
      </w:r>
    </w:p>
    <w:p w:rsidR="009B52FF" w:rsidRPr="00051DDE" w:rsidRDefault="009B52FF" w:rsidP="00051DDE">
      <w:pPr>
        <w:spacing w:after="120"/>
        <w:jc w:val="center"/>
        <w:rPr>
          <w:rFonts w:ascii="Courier New" w:hAnsi="Courier New" w:cs="Traditional Arabic"/>
          <w:b/>
          <w:color w:val="0000FF"/>
          <w:sz w:val="28"/>
          <w:szCs w:val="34"/>
          <w:rtl/>
        </w:rPr>
      </w:pPr>
      <w:r w:rsidRPr="00051DDE">
        <w:rPr>
          <w:rFonts w:ascii="Courier New" w:hAnsi="Courier New" w:cs="Traditional Arabic" w:hint="cs"/>
          <w:b/>
          <w:color w:val="0000FF"/>
          <w:sz w:val="28"/>
          <w:szCs w:val="34"/>
          <w:rtl/>
        </w:rPr>
        <w:lastRenderedPageBreak/>
        <w:t>مقدمة</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بسْمِ اللّهِ الرَّحْمـَنِ الرَّحِيمِ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والْحَمْدُ للّهِ رَبِّ الْعَالَمِينَ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الرَّحْمـنِ الرَّحِيمِ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مَـلِكِ يَوْمِ الدِّينِ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والصَّلاةُ والسَّلامُ عَلَى مُحَمَّدٍ رَسُولِ الله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وخاتَمِ النَّبيين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وعَلَى </w:t>
      </w:r>
      <w:proofErr w:type="spellStart"/>
      <w:r w:rsidRPr="004D724F">
        <w:rPr>
          <w:rFonts w:ascii="Lotus Linotype" w:hAnsi="Lotus Linotype" w:cs="Traditional Arabic" w:hint="cs"/>
          <w:sz w:val="28"/>
          <w:szCs w:val="34"/>
          <w:rtl/>
        </w:rPr>
        <w:t>آلِهِ</w:t>
      </w:r>
      <w:proofErr w:type="spellEnd"/>
      <w:r w:rsidRPr="004D724F">
        <w:rPr>
          <w:rFonts w:ascii="Lotus Linotype" w:hAnsi="Lotus Linotype" w:cs="Traditional Arabic" w:hint="cs"/>
          <w:sz w:val="28"/>
          <w:szCs w:val="34"/>
          <w:rtl/>
        </w:rPr>
        <w:t xml:space="preserve"> وأصْحابِهِ أجْمَعِين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من الأنصارِ والمهاجرين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والذين ا</w:t>
      </w:r>
      <w:r w:rsidR="001A453A">
        <w:rPr>
          <w:rFonts w:ascii="Lotus Linotype" w:hAnsi="Lotus Linotype" w:cs="Traditional Arabic" w:hint="cs"/>
          <w:sz w:val="28"/>
          <w:szCs w:val="34"/>
          <w:rtl/>
        </w:rPr>
        <w:t>تبعوهم بإحسانٍ إلى يومِ الدِّين.</w:t>
      </w:r>
    </w:p>
    <w:p w:rsidR="009B52FF" w:rsidRPr="004D724F" w:rsidRDefault="00534ACE" w:rsidP="004D724F">
      <w:pPr>
        <w:spacing w:after="120"/>
        <w:jc w:val="both"/>
        <w:rPr>
          <w:rFonts w:ascii="Lotus Linotype" w:hAnsi="Lotus Linotype" w:cs="Traditional Arabic"/>
          <w:sz w:val="28"/>
          <w:szCs w:val="34"/>
        </w:rPr>
      </w:pPr>
      <w:r w:rsidRPr="004D724F">
        <w:rPr>
          <w:rFonts w:ascii="Lotus Linotype" w:hAnsi="Lotus Linotype" w:cs="Traditional Arabic" w:hint="cs"/>
          <w:sz w:val="28"/>
          <w:szCs w:val="34"/>
          <w:rtl/>
        </w:rPr>
        <w:t>وبعد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فهذا كتابي</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لا وجوه ولا نظائر في كتب الوجوه والنظائر</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أسأل الله</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جلَّ شأنه</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أن ينفع به الباحثين والدارسين</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وأسأله سبحانه</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أن يتقبَّله منِّي عملاً خالصًا لوجهه الكريم</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اللهمَّ آمين</w:t>
      </w:r>
      <w:r w:rsidR="004D724F" w:rsidRPr="004D724F">
        <w:rPr>
          <w:rFonts w:ascii="Lotus Linotype" w:hAnsi="Lotus Linotype" w:cs="Traditional Arabic" w:hint="cs"/>
          <w:sz w:val="28"/>
          <w:szCs w:val="34"/>
          <w:rtl/>
        </w:rPr>
        <w:t>.</w:t>
      </w:r>
    </w:p>
    <w:p w:rsidR="00AD10F8" w:rsidRPr="004D724F" w:rsidRDefault="00284B9C"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وقد سميت هذا</w:t>
      </w:r>
      <w:r w:rsidR="00FC4AD8" w:rsidRPr="004D724F">
        <w:rPr>
          <w:rFonts w:ascii="Lotus Linotype" w:hAnsi="Lotus Linotype" w:cs="Traditional Arabic" w:hint="cs"/>
          <w:sz w:val="28"/>
          <w:szCs w:val="34"/>
          <w:rtl/>
        </w:rPr>
        <w:t xml:space="preserve"> الكتاب قبل أن أشرع فيه</w:t>
      </w:r>
      <w:r w:rsidR="004D724F" w:rsidRPr="004D724F">
        <w:rPr>
          <w:rFonts w:ascii="Lotus Linotype" w:hAnsi="Lotus Linotype" w:cs="Traditional Arabic" w:hint="cs"/>
          <w:sz w:val="28"/>
          <w:szCs w:val="34"/>
          <w:rtl/>
        </w:rPr>
        <w:t>:</w:t>
      </w:r>
      <w:r w:rsidR="00534ACE" w:rsidRPr="004D724F">
        <w:rPr>
          <w:rFonts w:ascii="Lotus Linotype" w:hAnsi="Lotus Linotype" w:cs="Traditional Arabic" w:hint="cs"/>
          <w:sz w:val="28"/>
          <w:szCs w:val="34"/>
          <w:rtl/>
        </w:rPr>
        <w:t xml:space="preserve"> وجوه كتب</w:t>
      </w:r>
      <w:r w:rsidRPr="004D724F">
        <w:rPr>
          <w:rFonts w:ascii="Lotus Linotype" w:hAnsi="Lotus Linotype" w:cs="Traditional Arabic" w:hint="cs"/>
          <w:sz w:val="28"/>
          <w:szCs w:val="34"/>
          <w:rtl/>
        </w:rPr>
        <w:t xml:space="preserve"> الوجوه بين </w:t>
      </w:r>
      <w:r w:rsidR="00534ACE" w:rsidRPr="004D724F">
        <w:rPr>
          <w:rFonts w:ascii="Lotus Linotype" w:hAnsi="Lotus Linotype" w:cs="Traditional Arabic" w:hint="cs"/>
          <w:sz w:val="28"/>
          <w:szCs w:val="34"/>
          <w:rtl/>
        </w:rPr>
        <w:t>الاشتراك والاختلاق</w:t>
      </w:r>
      <w:r w:rsidR="004D724F" w:rsidRPr="004D724F">
        <w:rPr>
          <w:rFonts w:ascii="Lotus Linotype" w:hAnsi="Lotus Linotype" w:cs="Traditional Arabic" w:hint="cs"/>
          <w:sz w:val="28"/>
          <w:szCs w:val="34"/>
          <w:rtl/>
        </w:rPr>
        <w:t>،</w:t>
      </w:r>
      <w:r w:rsidR="00534ACE" w:rsidRPr="004D724F">
        <w:rPr>
          <w:rFonts w:ascii="Lotus Linotype" w:hAnsi="Lotus Linotype" w:cs="Traditional Arabic" w:hint="cs"/>
          <w:sz w:val="28"/>
          <w:szCs w:val="34"/>
          <w:rtl/>
        </w:rPr>
        <w:t xml:space="preserve"> ظنًّا مني أنَّ </w:t>
      </w:r>
      <w:r w:rsidRPr="004D724F">
        <w:rPr>
          <w:rFonts w:ascii="Lotus Linotype" w:hAnsi="Lotus Linotype" w:cs="Traditional Arabic" w:hint="cs"/>
          <w:sz w:val="28"/>
          <w:szCs w:val="34"/>
          <w:rtl/>
        </w:rPr>
        <w:t>كتب الو</w:t>
      </w:r>
      <w:r w:rsidR="007B0B47" w:rsidRPr="004D724F">
        <w:rPr>
          <w:rFonts w:ascii="Lotus Linotype" w:hAnsi="Lotus Linotype" w:cs="Traditional Arabic" w:hint="cs"/>
          <w:sz w:val="28"/>
          <w:szCs w:val="34"/>
          <w:rtl/>
        </w:rPr>
        <w:t xml:space="preserve">جوه فيها من الوجوه القائمة على </w:t>
      </w:r>
      <w:r w:rsidR="001D43CD" w:rsidRPr="004D724F">
        <w:rPr>
          <w:rFonts w:ascii="Lotus Linotype" w:hAnsi="Lotus Linotype" w:cs="Traditional Arabic" w:hint="cs"/>
          <w:sz w:val="28"/>
          <w:szCs w:val="34"/>
          <w:rtl/>
        </w:rPr>
        <w:t>أ</w:t>
      </w:r>
      <w:r w:rsidRPr="004D724F">
        <w:rPr>
          <w:rFonts w:ascii="Lotus Linotype" w:hAnsi="Lotus Linotype" w:cs="Traditional Arabic" w:hint="cs"/>
          <w:sz w:val="28"/>
          <w:szCs w:val="34"/>
          <w:rtl/>
        </w:rPr>
        <w:t xml:space="preserve">ساس اللفظ المشترك بقدر ما فيها من </w:t>
      </w:r>
      <w:r w:rsidR="006D7C2D" w:rsidRPr="004D724F">
        <w:rPr>
          <w:rFonts w:ascii="Lotus Linotype" w:hAnsi="Lotus Linotype" w:cs="Traditional Arabic" w:hint="cs"/>
          <w:sz w:val="28"/>
          <w:szCs w:val="34"/>
          <w:rtl/>
        </w:rPr>
        <w:t>الوجوه المختلقة</w:t>
      </w:r>
      <w:r w:rsidR="004D724F" w:rsidRPr="004D724F">
        <w:rPr>
          <w:rFonts w:ascii="Lotus Linotype" w:hAnsi="Lotus Linotype" w:cs="Traditional Arabic" w:hint="cs"/>
          <w:sz w:val="28"/>
          <w:szCs w:val="34"/>
          <w:rtl/>
        </w:rPr>
        <w:t>،</w:t>
      </w:r>
      <w:r w:rsidR="006D7C2D" w:rsidRPr="004D724F">
        <w:rPr>
          <w:rFonts w:ascii="Lotus Linotype" w:hAnsi="Lotus Linotype" w:cs="Traditional Arabic" w:hint="cs"/>
          <w:sz w:val="28"/>
          <w:szCs w:val="34"/>
          <w:rtl/>
        </w:rPr>
        <w:t xml:space="preserve"> لكن بعد دراسة كثير</w:t>
      </w:r>
      <w:r w:rsidRPr="004D724F">
        <w:rPr>
          <w:rFonts w:ascii="Lotus Linotype" w:hAnsi="Lotus Linotype" w:cs="Traditional Arabic" w:hint="cs"/>
          <w:sz w:val="28"/>
          <w:szCs w:val="34"/>
          <w:rtl/>
        </w:rPr>
        <w:t xml:space="preserve"> من ال</w:t>
      </w:r>
      <w:r w:rsidR="006D7C2D" w:rsidRPr="004D724F">
        <w:rPr>
          <w:rFonts w:ascii="Lotus Linotype" w:hAnsi="Lotus Linotype" w:cs="Traditional Arabic" w:hint="cs"/>
          <w:sz w:val="28"/>
          <w:szCs w:val="34"/>
          <w:rtl/>
        </w:rPr>
        <w:t xml:space="preserve">ألفاظ التي اشتمل عليها </w:t>
      </w:r>
      <w:r w:rsidR="009969F0" w:rsidRPr="004D724F">
        <w:rPr>
          <w:rFonts w:ascii="Lotus Linotype" w:hAnsi="Lotus Linotype" w:cs="Traditional Arabic" w:hint="cs"/>
          <w:sz w:val="28"/>
          <w:szCs w:val="34"/>
          <w:rtl/>
        </w:rPr>
        <w:t xml:space="preserve">كتاب </w:t>
      </w:r>
      <w:r w:rsidR="006D7C2D" w:rsidRPr="004D724F">
        <w:rPr>
          <w:rFonts w:ascii="Lotus Linotype" w:hAnsi="Lotus Linotype" w:cs="Traditional Arabic" w:hint="cs"/>
          <w:sz w:val="28"/>
          <w:szCs w:val="34"/>
          <w:rtl/>
        </w:rPr>
        <w:t xml:space="preserve">الأشباه </w:t>
      </w:r>
      <w:r w:rsidRPr="004D724F">
        <w:rPr>
          <w:rFonts w:ascii="Lotus Linotype" w:hAnsi="Lotus Linotype" w:cs="Traditional Arabic" w:hint="cs"/>
          <w:sz w:val="28"/>
          <w:szCs w:val="34"/>
          <w:rtl/>
        </w:rPr>
        <w:t>والنظائر لمقاتل بن سليمان لم أجد من بينها لفظًا واحدًا تتمثل فيه حقيقة الاشتراك والوجوه</w:t>
      </w:r>
      <w:r w:rsidR="004D724F" w:rsidRPr="004D724F">
        <w:rPr>
          <w:rFonts w:ascii="Lotus Linotype" w:hAnsi="Lotus Linotype" w:cs="Traditional Arabic" w:hint="cs"/>
          <w:sz w:val="28"/>
          <w:szCs w:val="34"/>
          <w:rtl/>
        </w:rPr>
        <w:t>،</w:t>
      </w:r>
      <w:r w:rsidR="00AD10F8" w:rsidRPr="004D724F">
        <w:rPr>
          <w:rFonts w:ascii="Lotus Linotype" w:hAnsi="Lotus Linotype" w:cs="Traditional Arabic" w:hint="cs"/>
          <w:sz w:val="28"/>
          <w:szCs w:val="34"/>
          <w:rtl/>
        </w:rPr>
        <w:t xml:space="preserve"> فغيرت عنوان  الكتاب إلى ما هو عليه الآن</w:t>
      </w:r>
      <w:r w:rsidR="004D724F" w:rsidRPr="004D724F">
        <w:rPr>
          <w:rFonts w:ascii="Lotus Linotype" w:hAnsi="Lotus Linotype" w:cs="Traditional Arabic" w:hint="cs"/>
          <w:sz w:val="28"/>
          <w:szCs w:val="34"/>
          <w:rtl/>
        </w:rPr>
        <w:t>.</w:t>
      </w:r>
    </w:p>
    <w:p w:rsidR="00E05298" w:rsidRPr="004D724F" w:rsidRDefault="00E05298"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ولكون أصحاب كتب الوجوه بعضهم ينقل من بعض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ومنهجهم واحد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اكتفيت بالرجوع إلى خمسة منها هي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E05298" w:rsidRPr="004D724F" w:rsidRDefault="00E05298"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1-الأشباه والنظائر في القرآن الكريم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لمقاتل بن سليمان (ت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150هـ) بتحقيق شحاتة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وباسم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الوجوه والنظائر بتحقيق </w:t>
      </w:r>
      <w:proofErr w:type="spellStart"/>
      <w:r w:rsidRPr="004D724F">
        <w:rPr>
          <w:rFonts w:ascii="Lotus Linotype" w:hAnsi="Lotus Linotype" w:cs="Traditional Arabic" w:hint="cs"/>
          <w:sz w:val="28"/>
          <w:szCs w:val="34"/>
          <w:rtl/>
        </w:rPr>
        <w:t>المزيدي</w:t>
      </w:r>
      <w:proofErr w:type="spellEnd"/>
      <w:r w:rsidR="004D724F" w:rsidRPr="004D724F">
        <w:rPr>
          <w:rFonts w:ascii="Lotus Linotype" w:hAnsi="Lotus Linotype" w:cs="Traditional Arabic" w:hint="cs"/>
          <w:sz w:val="28"/>
          <w:szCs w:val="34"/>
          <w:rtl/>
        </w:rPr>
        <w:t>.</w:t>
      </w:r>
    </w:p>
    <w:p w:rsidR="00E05298" w:rsidRPr="004D724F" w:rsidRDefault="00E05298"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2-الوجوه والنظائر في القرآن الكريم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لهرون بن موسى القارئ (</w:t>
      </w:r>
      <w:r w:rsidR="00FE47B7" w:rsidRPr="004D724F">
        <w:rPr>
          <w:rFonts w:ascii="Lotus Linotype" w:hAnsi="Lotus Linotype" w:cs="Traditional Arabic" w:hint="cs"/>
          <w:sz w:val="28"/>
          <w:szCs w:val="34"/>
          <w:rtl/>
        </w:rPr>
        <w:t>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170هـ)</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783C91" w:rsidRPr="004D724F" w:rsidRDefault="00E05298"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lastRenderedPageBreak/>
        <w:t>3-الوجوه والنظائ</w:t>
      </w:r>
      <w:r w:rsidR="00783C91" w:rsidRPr="004D724F">
        <w:rPr>
          <w:rFonts w:ascii="Lotus Linotype" w:hAnsi="Lotus Linotype" w:cs="Traditional Arabic" w:hint="cs"/>
          <w:sz w:val="28"/>
          <w:szCs w:val="34"/>
          <w:rtl/>
        </w:rPr>
        <w:t>ر في القرآن الكريم</w:t>
      </w:r>
      <w:r w:rsidR="004D724F" w:rsidRPr="004D724F">
        <w:rPr>
          <w:rFonts w:ascii="Lotus Linotype" w:hAnsi="Lotus Linotype" w:cs="Traditional Arabic" w:hint="cs"/>
          <w:sz w:val="28"/>
          <w:szCs w:val="34"/>
          <w:rtl/>
        </w:rPr>
        <w:t>،</w:t>
      </w:r>
      <w:r w:rsidR="00783C91" w:rsidRPr="004D724F">
        <w:rPr>
          <w:rFonts w:ascii="Lotus Linotype" w:hAnsi="Lotus Linotype" w:cs="Traditional Arabic" w:hint="cs"/>
          <w:sz w:val="28"/>
          <w:szCs w:val="34"/>
          <w:rtl/>
        </w:rPr>
        <w:t xml:space="preserve"> ل</w:t>
      </w:r>
      <w:r w:rsidRPr="004D724F">
        <w:rPr>
          <w:rFonts w:ascii="Lotus Linotype" w:hAnsi="Lotus Linotype" w:cs="Traditional Arabic" w:hint="cs"/>
          <w:sz w:val="28"/>
          <w:szCs w:val="34"/>
          <w:rtl/>
        </w:rPr>
        <w:t>لعسكري (ت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783C91" w:rsidRPr="004D724F">
        <w:rPr>
          <w:rFonts w:ascii="Lotus Linotype" w:hAnsi="Lotus Linotype" w:cs="Traditional Arabic" w:hint="cs"/>
          <w:sz w:val="28"/>
          <w:szCs w:val="34"/>
          <w:rtl/>
        </w:rPr>
        <w:t>395هـ)</w:t>
      </w:r>
      <w:r w:rsidR="004D724F" w:rsidRPr="004D724F">
        <w:rPr>
          <w:rFonts w:ascii="Lotus Linotype" w:hAnsi="Lotus Linotype" w:cs="Traditional Arabic" w:hint="cs"/>
          <w:sz w:val="28"/>
          <w:szCs w:val="34"/>
          <w:rtl/>
        </w:rPr>
        <w:t>.</w:t>
      </w:r>
    </w:p>
    <w:p w:rsidR="00783C91" w:rsidRPr="004D724F" w:rsidRDefault="00783C91"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4-الوجوه والنظائر في القرآن الكريم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للدامغاني</w:t>
      </w:r>
      <w:proofErr w:type="spellEnd"/>
      <w:r w:rsidRPr="004D724F">
        <w:rPr>
          <w:rFonts w:ascii="Lotus Linotype" w:hAnsi="Lotus Linotype" w:cs="Traditional Arabic" w:hint="cs"/>
          <w:sz w:val="28"/>
          <w:szCs w:val="34"/>
          <w:rtl/>
        </w:rPr>
        <w:t xml:space="preserve"> (ت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478)</w:t>
      </w:r>
      <w:r w:rsidR="004D724F" w:rsidRPr="004D724F">
        <w:rPr>
          <w:rFonts w:ascii="Lotus Linotype" w:hAnsi="Lotus Linotype" w:cs="Traditional Arabic" w:hint="cs"/>
          <w:sz w:val="28"/>
          <w:szCs w:val="34"/>
          <w:rtl/>
        </w:rPr>
        <w:t>.</w:t>
      </w:r>
    </w:p>
    <w:p w:rsidR="007B0B47" w:rsidRPr="004D724F" w:rsidRDefault="00783C91" w:rsidP="004D724F">
      <w:pPr>
        <w:spacing w:after="120"/>
        <w:jc w:val="both"/>
        <w:rPr>
          <w:rFonts w:ascii="Lotus Linotype" w:hAnsi="Lotus Linotype" w:cs="Traditional Arabic"/>
          <w:sz w:val="28"/>
          <w:szCs w:val="34"/>
        </w:rPr>
      </w:pPr>
      <w:r w:rsidRPr="004D724F">
        <w:rPr>
          <w:rFonts w:ascii="Lotus Linotype" w:hAnsi="Lotus Linotype" w:cs="Traditional Arabic" w:hint="cs"/>
          <w:sz w:val="28"/>
          <w:szCs w:val="34"/>
          <w:rtl/>
        </w:rPr>
        <w:t>5-</w:t>
      </w:r>
      <w:r w:rsidR="00F0043C" w:rsidRPr="004D724F">
        <w:rPr>
          <w:rFonts w:ascii="Lotus Linotype" w:hAnsi="Lotus Linotype" w:cs="Traditional Arabic" w:hint="cs"/>
          <w:sz w:val="28"/>
          <w:szCs w:val="34"/>
          <w:rtl/>
        </w:rPr>
        <w:t>نزهة الأعين النواظر في علم الوجوه والنظائر</w:t>
      </w:r>
      <w:r w:rsidR="004D724F" w:rsidRPr="004D724F">
        <w:rPr>
          <w:rFonts w:ascii="Lotus Linotype" w:hAnsi="Lotus Linotype" w:cs="Traditional Arabic" w:hint="cs"/>
          <w:sz w:val="28"/>
          <w:szCs w:val="34"/>
          <w:rtl/>
        </w:rPr>
        <w:t>،</w:t>
      </w:r>
      <w:r w:rsidR="00F0043C" w:rsidRPr="004D724F">
        <w:rPr>
          <w:rFonts w:ascii="Lotus Linotype" w:hAnsi="Lotus Linotype" w:cs="Traditional Arabic" w:hint="cs"/>
          <w:sz w:val="28"/>
          <w:szCs w:val="34"/>
          <w:rtl/>
        </w:rPr>
        <w:t xml:space="preserve"> لابن الجوزي (ت</w:t>
      </w:r>
      <w:r w:rsidR="004D724F" w:rsidRPr="004D724F">
        <w:rPr>
          <w:rFonts w:ascii="Lotus Linotype" w:hAnsi="Lotus Linotype" w:cs="Traditional Arabic" w:hint="cs"/>
          <w:sz w:val="28"/>
          <w:szCs w:val="34"/>
          <w:rtl/>
        </w:rPr>
        <w:t>:</w:t>
      </w:r>
      <w:r w:rsidR="00F0043C" w:rsidRPr="004D724F">
        <w:rPr>
          <w:rFonts w:ascii="Lotus Linotype" w:hAnsi="Lotus Linotype" w:cs="Traditional Arabic" w:hint="cs"/>
          <w:sz w:val="28"/>
          <w:szCs w:val="34"/>
          <w:rtl/>
        </w:rPr>
        <w:t xml:space="preserve"> 597) و</w:t>
      </w:r>
      <w:r w:rsidRPr="004D724F">
        <w:rPr>
          <w:rFonts w:ascii="Lotus Linotype" w:hAnsi="Lotus Linotype" w:cs="Traditional Arabic" w:hint="cs"/>
          <w:sz w:val="28"/>
          <w:szCs w:val="34"/>
          <w:rtl/>
        </w:rPr>
        <w:t xml:space="preserve">منتخب قرة العيون </w:t>
      </w:r>
      <w:proofErr w:type="spellStart"/>
      <w:r w:rsidRPr="004D724F">
        <w:rPr>
          <w:rFonts w:ascii="Lotus Linotype" w:hAnsi="Lotus Linotype" w:cs="Traditional Arabic" w:hint="cs"/>
          <w:sz w:val="28"/>
          <w:szCs w:val="34"/>
          <w:rtl/>
        </w:rPr>
        <w:t>النوااظر</w:t>
      </w:r>
      <w:proofErr w:type="spellEnd"/>
      <w:r w:rsidRPr="004D724F">
        <w:rPr>
          <w:rFonts w:ascii="Lotus Linotype" w:hAnsi="Lotus Linotype" w:cs="Traditional Arabic" w:hint="cs"/>
          <w:sz w:val="28"/>
          <w:szCs w:val="34"/>
          <w:rtl/>
        </w:rPr>
        <w:t xml:space="preserve"> في الوجوه والنظائر في القرآن الكريم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لابن الجوزي </w:t>
      </w:r>
      <w:r w:rsidR="00F0043C" w:rsidRPr="004D724F">
        <w:rPr>
          <w:rFonts w:ascii="Lotus Linotype" w:hAnsi="Lotus Linotype" w:cs="Traditional Arabic" w:hint="cs"/>
          <w:sz w:val="28"/>
          <w:szCs w:val="34"/>
          <w:rtl/>
        </w:rPr>
        <w:t>أيضًا</w:t>
      </w:r>
    </w:p>
    <w:p w:rsidR="007B0B47" w:rsidRPr="004D724F" w:rsidRDefault="009969F0" w:rsidP="004D724F">
      <w:pPr>
        <w:spacing w:after="120"/>
        <w:jc w:val="both"/>
        <w:rPr>
          <w:rFonts w:ascii="Lotus Linotype" w:hAnsi="Lotus Linotype" w:cs="Traditional Arabic"/>
          <w:b/>
          <w:sz w:val="32"/>
          <w:szCs w:val="34"/>
          <w:rtl/>
        </w:rPr>
      </w:pPr>
      <w:r w:rsidRPr="004D724F">
        <w:rPr>
          <w:rFonts w:ascii="Lotus Linotype" w:hAnsi="Lotus Linotype" w:cs="Traditional Arabic" w:hint="cs"/>
          <w:b/>
          <w:sz w:val="32"/>
          <w:szCs w:val="34"/>
          <w:rtl/>
        </w:rPr>
        <w:t>ال</w:t>
      </w:r>
      <w:r w:rsidR="007B0B47" w:rsidRPr="004D724F">
        <w:rPr>
          <w:rFonts w:ascii="Lotus Linotype" w:hAnsi="Lotus Linotype" w:cs="Traditional Arabic" w:hint="cs"/>
          <w:b/>
          <w:sz w:val="32"/>
          <w:szCs w:val="34"/>
          <w:rtl/>
        </w:rPr>
        <w:t>تمهيد</w:t>
      </w:r>
    </w:p>
    <w:p w:rsidR="007B0B47" w:rsidRPr="004D724F" w:rsidRDefault="007B0B47" w:rsidP="004D724F">
      <w:pPr>
        <w:spacing w:after="120"/>
        <w:jc w:val="both"/>
        <w:rPr>
          <w:rFonts w:ascii="Lotus Linotype" w:hAnsi="Lotus Linotype" w:cs="Traditional Arabic"/>
          <w:b/>
          <w:sz w:val="28"/>
          <w:szCs w:val="34"/>
          <w:rtl/>
        </w:rPr>
      </w:pPr>
      <w:r w:rsidRPr="004D724F">
        <w:rPr>
          <w:rFonts w:ascii="Lotus Linotype" w:hAnsi="Lotus Linotype" w:cs="Traditional Arabic" w:hint="cs"/>
          <w:b/>
          <w:sz w:val="28"/>
          <w:szCs w:val="34"/>
          <w:rtl/>
        </w:rPr>
        <w:t>قيام كتب الوجوه على شبهة</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p>
    <w:p w:rsidR="00A02FC2" w:rsidRPr="004D724F" w:rsidRDefault="00A02FC2"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احتج أصحاب </w:t>
      </w:r>
      <w:r w:rsidR="00BA785E" w:rsidRPr="004D724F">
        <w:rPr>
          <w:rFonts w:ascii="Lotus Linotype" w:hAnsi="Lotus Linotype" w:cs="Traditional Arabic" w:hint="cs"/>
          <w:sz w:val="28"/>
          <w:szCs w:val="34"/>
          <w:rtl/>
        </w:rPr>
        <w:t xml:space="preserve">كتب </w:t>
      </w:r>
      <w:r w:rsidR="007542F4" w:rsidRPr="004D724F">
        <w:rPr>
          <w:rFonts w:ascii="Lotus Linotype" w:hAnsi="Lotus Linotype" w:cs="Traditional Arabic"/>
          <w:sz w:val="28"/>
          <w:szCs w:val="34"/>
          <w:rtl/>
        </w:rPr>
        <w:t>الوجوه والنظائر</w:t>
      </w:r>
      <w:r w:rsidR="004D724F" w:rsidRPr="004D724F">
        <w:rPr>
          <w:rFonts w:ascii="Lotus Linotype" w:hAnsi="Lotus Linotype" w:cs="Traditional Arabic"/>
          <w:sz w:val="28"/>
          <w:szCs w:val="34"/>
          <w:rtl/>
        </w:rPr>
        <w:t>،</w:t>
      </w:r>
      <w:r w:rsidR="007542F4" w:rsidRPr="004D724F">
        <w:rPr>
          <w:rFonts w:ascii="Lotus Linotype" w:hAnsi="Lotus Linotype" w:cs="Traditional Arabic"/>
          <w:sz w:val="28"/>
          <w:szCs w:val="34"/>
          <w:rtl/>
        </w:rPr>
        <w:t xml:space="preserve"> ب</w:t>
      </w:r>
      <w:r w:rsidR="007542F4" w:rsidRPr="004D724F">
        <w:rPr>
          <w:rFonts w:ascii="Lotus Linotype" w:hAnsi="Lotus Linotype" w:cs="Traditional Arabic" w:hint="cs"/>
          <w:sz w:val="28"/>
          <w:szCs w:val="34"/>
          <w:rtl/>
        </w:rPr>
        <w:t xml:space="preserve">شيوع </w:t>
      </w:r>
      <w:r w:rsidRPr="004D724F">
        <w:rPr>
          <w:rFonts w:ascii="Lotus Linotype" w:hAnsi="Lotus Linotype" w:cs="Traditional Arabic"/>
          <w:sz w:val="28"/>
          <w:szCs w:val="34"/>
          <w:rtl/>
        </w:rPr>
        <w:t>هذه الظاهرة في القرآن الكريم بأحاديث لا أصل لها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الزركشي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 مقاتل في صدر كتابه حديثًا مرفوعًا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لا يكون الرجل فقيهًا كل الفقه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حتى يرى للقرآن وجوهًا كثيرة))</w:t>
      </w:r>
      <w:r w:rsidRPr="004D724F">
        <w:rPr>
          <w:rFonts w:cs="Traditional Arabic"/>
          <w:szCs w:val="34"/>
          <w:rtl/>
        </w:rPr>
        <w:t xml:space="preserve"> (</w:t>
      </w:r>
      <w:r w:rsidRPr="004D724F">
        <w:rPr>
          <w:rFonts w:cs="Traditional Arabic"/>
          <w:szCs w:val="34"/>
          <w:rtl/>
        </w:rPr>
        <w:footnoteReference w:id="1"/>
      </w:r>
      <w:r w:rsidRPr="004D724F">
        <w:rPr>
          <w:rFonts w:cs="Traditional Arabic"/>
          <w:szCs w:val="34"/>
          <w:rtl/>
        </w:rPr>
        <w:t>)</w:t>
      </w:r>
      <w:r w:rsidRPr="004D724F">
        <w:rPr>
          <w:rFonts w:ascii="Lotus Linotype" w:hAnsi="Lotus Linotype" w:cs="Traditional Arabic"/>
          <w:sz w:val="28"/>
          <w:szCs w:val="34"/>
          <w:rtl/>
        </w:rPr>
        <w:t xml:space="preserve"> وقال السيوطي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((وأخرج ابن سعد من طريق عكرمة عن ابن عباس أنَّ علي بن أبي طالب أرسله إلى الخوارج</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فقال 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اذهب إليهم فخاصمهم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ولا تحاجّهم بالقرآن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فإنَّه ذو وجوه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ولكن خاصمهم بالسنة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وأخرج من وجه آخر أنَّ ابن عباس قال 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يا أمير المؤمنين فأنا أعلم بكتاب الله منهم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 بيوتنا نزل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صدقتَ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ولكنَّ القرآن حمَّال ذو وجوه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تقول ويقولون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ولكن خاصِمْهم بالسنن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فإنَّهم لم يجدوا عنها محيصًا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فخرج فخاصمهم بالسنن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فلم تبق بأيديهم حجة))</w:t>
      </w:r>
      <w:r w:rsidRPr="004D724F">
        <w:rPr>
          <w:rFonts w:cs="Traditional Arabic"/>
          <w:szCs w:val="34"/>
          <w:rtl/>
        </w:rPr>
        <w:t xml:space="preserve"> (</w:t>
      </w:r>
      <w:r w:rsidRPr="004D724F">
        <w:rPr>
          <w:rFonts w:cs="Traditional Arabic"/>
          <w:szCs w:val="34"/>
          <w:rtl/>
        </w:rPr>
        <w:footnoteReference w:id="2"/>
      </w:r>
      <w:r w:rsidRPr="004D724F">
        <w:rPr>
          <w:rFonts w:cs="Traditional Arabic"/>
          <w:szCs w:val="34"/>
          <w:rtl/>
        </w:rPr>
        <w:t>)</w:t>
      </w:r>
    </w:p>
    <w:p w:rsidR="00A02FC2" w:rsidRPr="004D724F" w:rsidRDefault="00A02FC2"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lastRenderedPageBreak/>
        <w:t>وما نُسِب إلى ابن عباس</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رضي الله عنهما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لا يصح</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لأنَّه كلام باطل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وفيه طعن بالقرآن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وهو الادعاء بعدم صلاحه للاحتجاج به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وهل أنزِل القرآن إلاَّ من أجل أن يحتج به في الأمور كلها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ولا سيما في المسائل الخلافية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قال الله عز وجل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تَأْوِيلاً){النساء</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59} ولو كان القرآن حمَّالاً ذا وج</w:t>
      </w:r>
      <w:r w:rsidR="00746F04" w:rsidRPr="004D724F">
        <w:rPr>
          <w:rFonts w:ascii="Courier New" w:hAnsi="Courier New" w:cs="Traditional Arabic"/>
          <w:sz w:val="28"/>
          <w:szCs w:val="34"/>
          <w:rtl/>
        </w:rPr>
        <w:t>وه</w:t>
      </w:r>
      <w:r w:rsidR="004D724F" w:rsidRPr="004D724F">
        <w:rPr>
          <w:rFonts w:ascii="Courier New" w:hAnsi="Courier New" w:cs="Traditional Arabic"/>
          <w:sz w:val="28"/>
          <w:szCs w:val="34"/>
          <w:rtl/>
        </w:rPr>
        <w:t>؛</w:t>
      </w:r>
      <w:r w:rsidR="00746F04" w:rsidRPr="004D724F">
        <w:rPr>
          <w:rFonts w:ascii="Courier New" w:hAnsi="Courier New" w:cs="Traditional Arabic"/>
          <w:sz w:val="28"/>
          <w:szCs w:val="34"/>
          <w:rtl/>
        </w:rPr>
        <w:t xml:space="preserve"> لحصل فيه اللبس والإشكال</w:t>
      </w:r>
      <w:r w:rsidR="004D724F" w:rsidRPr="004D724F">
        <w:rPr>
          <w:rFonts w:ascii="Courier New" w:hAnsi="Courier New" w:cs="Traditional Arabic"/>
          <w:sz w:val="28"/>
          <w:szCs w:val="34"/>
          <w:rtl/>
        </w:rPr>
        <w:t>،</w:t>
      </w:r>
      <w:r w:rsidR="00746F04" w:rsidRPr="004D724F">
        <w:rPr>
          <w:rFonts w:ascii="Courier New" w:hAnsi="Courier New" w:cs="Traditional Arabic"/>
          <w:sz w:val="28"/>
          <w:szCs w:val="34"/>
          <w:rtl/>
        </w:rPr>
        <w:t xml:space="preserve"> </w:t>
      </w:r>
      <w:r w:rsidRPr="004D724F">
        <w:rPr>
          <w:rFonts w:ascii="Courier New" w:hAnsi="Courier New" w:cs="Traditional Arabic"/>
          <w:sz w:val="28"/>
          <w:szCs w:val="34"/>
          <w:rtl/>
        </w:rPr>
        <w:t>وعسر على الناس فهمه</w:t>
      </w:r>
      <w:r w:rsidR="004D724F" w:rsidRPr="004D724F">
        <w:rPr>
          <w:rFonts w:ascii="Courier New" w:hAnsi="Courier New" w:cs="Traditional Arabic"/>
          <w:sz w:val="28"/>
          <w:szCs w:val="34"/>
          <w:rtl/>
        </w:rPr>
        <w:t>،</w:t>
      </w:r>
      <w:r w:rsidRPr="004D724F">
        <w:rPr>
          <w:rFonts w:ascii="Lotus Linotype" w:hAnsi="Lotus Linotype" w:cs="Traditional Arabic"/>
          <w:sz w:val="28"/>
          <w:szCs w:val="34"/>
          <w:rtl/>
        </w:rPr>
        <w:t xml:space="preserve"> وقد نفى الله عنه ذلك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(وَلَقَدْ يَسَّرْنَا الْقُرْآنَ لِلذِّكْرِ فَهَلْ مِن مُّدَّكِرٍ){القمر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17} ولو كان القرآن حمَّالاً ذا وجوه لحصل فيه الاختلاف</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وقد نفى الله عنه ذلك</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قال الله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(أَفَلاَ يَتَدَبَّرُونَ الْقُرْآنَ وَلَوْ كَانَ مِنْ عِندِ غَيْرِ اللّهِ لَوَجَدُواْ فِيهِ اخْتِلاَفًا كَثِيرًا) النساء</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82}</w:t>
      </w:r>
      <w:r w:rsidR="001A453A">
        <w:rPr>
          <w:rFonts w:ascii="Courier New" w:hAnsi="Courier New" w:cs="Traditional Arabic" w:hint="cs"/>
          <w:sz w:val="28"/>
          <w:szCs w:val="34"/>
          <w:rtl/>
        </w:rPr>
        <w:t>.</w:t>
      </w:r>
      <w:r w:rsidRPr="004D724F">
        <w:rPr>
          <w:rFonts w:ascii="Courier New" w:hAnsi="Courier New" w:cs="Traditional Arabic"/>
          <w:sz w:val="28"/>
          <w:szCs w:val="34"/>
          <w:rtl/>
        </w:rPr>
        <w:t xml:space="preserve"> </w:t>
      </w:r>
    </w:p>
    <w:p w:rsidR="00A02FC2" w:rsidRPr="004D724F" w:rsidRDefault="00A02FC2" w:rsidP="004D724F">
      <w:pPr>
        <w:spacing w:after="120"/>
        <w:jc w:val="both"/>
        <w:rPr>
          <w:rFonts w:ascii="Courier New" w:hAnsi="Courier New" w:cs="Traditional Arabic"/>
          <w:b/>
          <w:sz w:val="28"/>
          <w:szCs w:val="34"/>
          <w:rtl/>
        </w:rPr>
      </w:pPr>
      <w:r w:rsidRPr="004D724F">
        <w:rPr>
          <w:rFonts w:ascii="Lotus Linotype" w:hAnsi="Lotus Linotype" w:cs="Traditional Arabic"/>
          <w:sz w:val="28"/>
          <w:szCs w:val="34"/>
          <w:rtl/>
        </w:rPr>
        <w:t>فما قاله الزركشي والسيوطي قول باطل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اختلقه من اختلقه ونسبه إلى ابن عباس رضي الله عنهما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أجل أن يفسر القرآن حسب هواه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كما أنَّه قول يردُّه الواقع والتاريخ</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إذ العكس هو الصحيح</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إذ كيف يُحتجُّ وقتئذٍ بالسنة من دون القرآن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والسنة لم تكن بعد مدوَّنة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والقرآن الكريم مُدَوَّن في المصاحف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وفي قلوب الحفاظ وما كان أكثرهم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يضاف إلى ذلك كله أنَّه في خلافة علي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رضي الله عنه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ظهرت الفرق المذهبية والسياسية المختلفة والمتناحرة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وكانت كل فرقة من الفرق الضالة تضع أحاديث ملفقة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roofErr w:type="spellStart"/>
      <w:r w:rsidRPr="004D724F">
        <w:rPr>
          <w:rFonts w:ascii="Lotus Linotype" w:hAnsi="Lotus Linotype" w:cs="Traditional Arabic"/>
          <w:sz w:val="28"/>
          <w:szCs w:val="34"/>
          <w:rtl/>
        </w:rPr>
        <w:t>تصوغها</w:t>
      </w:r>
      <w:proofErr w:type="spellEnd"/>
      <w:r w:rsidRPr="004D724F">
        <w:rPr>
          <w:rFonts w:ascii="Lotus Linotype" w:hAnsi="Lotus Linotype" w:cs="Traditional Arabic"/>
          <w:sz w:val="28"/>
          <w:szCs w:val="34"/>
          <w:rtl/>
        </w:rPr>
        <w:t xml:space="preserve"> من تلقاء نفسها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لتؤيِّد بها مذهبها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حتى إنَّه في هذه الفترة بدأ وضع الأحاديث المكذوبة على رسول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مما اقتضى </w:t>
      </w:r>
      <w:r w:rsidRPr="004D724F">
        <w:rPr>
          <w:rFonts w:ascii="Lotus Linotype" w:hAnsi="Lotus Linotype" w:cs="Traditional Arabic"/>
          <w:sz w:val="28"/>
          <w:szCs w:val="34"/>
          <w:rtl/>
        </w:rPr>
        <w:lastRenderedPageBreak/>
        <w:t>في تلك الفترة ترك الاحتجاج بالحديث</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والاقتصار على الاحتجاج بالقرآن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 الله قد تكفل بحفظه من كل تحريف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(إِنَّا نَحْنُ نَزَّلْنَا الذِّكْرَ وَإِنَّا لَهُ لَحَافِظُونَ){الحجر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9}</w:t>
      </w:r>
      <w:r w:rsidR="001A453A">
        <w:rPr>
          <w:rFonts w:ascii="Courier New" w:hAnsi="Courier New" w:cs="Traditional Arabic" w:hint="cs"/>
          <w:b/>
          <w:sz w:val="28"/>
          <w:szCs w:val="34"/>
          <w:rtl/>
        </w:rPr>
        <w:t>.</w:t>
      </w:r>
      <w:r w:rsidRPr="004D724F">
        <w:rPr>
          <w:rFonts w:ascii="Courier New" w:hAnsi="Courier New" w:cs="Traditional Arabic"/>
          <w:b/>
          <w:sz w:val="28"/>
          <w:szCs w:val="34"/>
          <w:rtl/>
        </w:rPr>
        <w:t xml:space="preserve"> </w:t>
      </w:r>
    </w:p>
    <w:p w:rsidR="00A02FC2" w:rsidRPr="004D724F" w:rsidRDefault="00A02FC2" w:rsidP="004D724F">
      <w:pPr>
        <w:spacing w:after="120"/>
        <w:jc w:val="both"/>
        <w:rPr>
          <w:rFonts w:ascii="Lotus Linotype" w:hAnsi="Lotus Linotype" w:cs="Traditional Arabic"/>
          <w:sz w:val="28"/>
          <w:szCs w:val="34"/>
          <w:rtl/>
        </w:rPr>
      </w:pPr>
      <w:r w:rsidRPr="004D724F">
        <w:rPr>
          <w:rFonts w:ascii="Courier New" w:hAnsi="Courier New" w:cs="Traditional Arabic"/>
          <w:sz w:val="28"/>
          <w:szCs w:val="34"/>
          <w:rtl/>
        </w:rPr>
        <w:t>كما أنَّه ليس صحيحًا أنّ ابن عباس</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رضي الله عنهما خاصم الخوارج بالسنن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بل خاصمهم بكتاب الله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عز وجل</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r w:rsidRPr="004D724F">
        <w:rPr>
          <w:rFonts w:ascii="Lotus Linotype" w:hAnsi="Lotus Linotype" w:cs="Traditional Arabic"/>
          <w:sz w:val="28"/>
          <w:szCs w:val="34"/>
          <w:rtl/>
        </w:rPr>
        <w:t>روى النسائي في الخصائص بسند حسن عن عبد الله بن عباس رضي الله عنهما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لمَّا خرجت الحرورية (يعني الخوارج) اعتزلوا في دارهم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وكانوا ستة آلاف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فقلتُ لعلي رضي الله عنه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يا أمير المؤمنين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أبرد بالصلاة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لعلي أكلم هؤلاء القوم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إني أخافهم عليك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قلتُ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كلا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فلبستُ وترجلتُ ودخلتُ عليهم نصف النهار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وهم قائلون (من القيلولة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نائمون وقت </w:t>
      </w:r>
      <w:proofErr w:type="spellStart"/>
      <w:r w:rsidRPr="004D724F">
        <w:rPr>
          <w:rFonts w:ascii="Lotus Linotype" w:hAnsi="Lotus Linotype" w:cs="Traditional Arabic"/>
          <w:sz w:val="28"/>
          <w:szCs w:val="34"/>
          <w:rtl/>
        </w:rPr>
        <w:t>الظيهرة</w:t>
      </w:r>
      <w:proofErr w:type="spellEnd"/>
      <w:r w:rsidRPr="004D724F">
        <w:rPr>
          <w:rFonts w:ascii="Lotus Linotype" w:hAnsi="Lotus Linotype" w:cs="Traditional Arabic"/>
          <w:sz w:val="28"/>
          <w:szCs w:val="34"/>
          <w:rtl/>
        </w:rPr>
        <w:t>) فسلَّمتُ عليهم 000 قلتُ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أخبروني ماذا نقمتم على أصحاب رسول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وابن عمِّه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قالوا:  ثلاث</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قلتُ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هنّ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قالوا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أمَّا إحداهنَّ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فإنّه حكّم الرجال في أمر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والله تعالى يقول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إِنِ الْحُكْمُ إِلاَّ لِلّهِ</w:t>
      </w:r>
      <w:r w:rsidRPr="004D724F">
        <w:rPr>
          <w:rFonts w:ascii="Lotus Linotype" w:hAnsi="Lotus Linotype" w:cs="Traditional Arabic"/>
          <w:sz w:val="28"/>
          <w:szCs w:val="34"/>
          <w:rtl/>
        </w:rPr>
        <w:t>){يوسف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40}</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ما شأن الرجال والحكم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قلتُ هذه واحدة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قالوا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وأمَّا الثانية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فإنَّه قاتل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ولم يسب سباهم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ولم يغنم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فإن كانوا كفارًا فقد حلَّ سبيهم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 كانوا مؤمنين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أحلَّ سبيهم ولا قتالهم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قلتُ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فما الثالثة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قالوا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محا نفسه عن أمير المؤمنين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فهو أمير الكافرين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قلتُ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هل عندكم شيء غير هذا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قالوا حسبنا هذا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قلتُ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أرأيتم إن قرأتُ عليكم من كتاب الله – جل ثناؤه- ومن سنة نبيه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يردُّ قولكم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أترضون  أترجعون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قالوا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نعم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قلتُ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أمَّا قولكم حكَّم الرجال في أمر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فأنا أقرأ عليكم في كتاب الله أنَّه قد صيَّر الله حكمه إلى الرجال في ثمن ربع درهم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Lotus Linotype" w:hAnsi="Lotus Linotype" w:cs="Traditional Arabic"/>
          <w:sz w:val="28"/>
          <w:szCs w:val="34"/>
          <w:rtl/>
        </w:rPr>
        <w:lastRenderedPageBreak/>
        <w:t>فأمر الرجال أن يَحْكموا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 عَفَا اللّهُ عَمَّا سَلَف وَمَنْ عَادَ فَيَنتَقِمُ اللّهُ مِنْهُ وَاللّهُ عَزِيزٌ ذُو انْتِقَام){المائدة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95}</w:t>
      </w:r>
      <w:r w:rsidR="001A453A">
        <w:rPr>
          <w:rFonts w:ascii="Courier New" w:hAnsi="Courier New" w:cs="Traditional Arabic" w:hint="cs"/>
          <w:sz w:val="28"/>
          <w:szCs w:val="34"/>
          <w:rtl/>
        </w:rPr>
        <w:t>.</w:t>
      </w:r>
      <w:r w:rsidRPr="004D724F">
        <w:rPr>
          <w:rFonts w:ascii="Lotus Linotype" w:hAnsi="Lotus Linotype" w:cs="Traditional Arabic"/>
          <w:sz w:val="28"/>
          <w:szCs w:val="34"/>
          <w:rtl/>
        </w:rPr>
        <w:t xml:space="preserve"> </w:t>
      </w:r>
    </w:p>
    <w:p w:rsidR="00A02FC2" w:rsidRPr="004D724F" w:rsidRDefault="00A02FC2" w:rsidP="004D724F">
      <w:pPr>
        <w:spacing w:after="120"/>
        <w:jc w:val="both"/>
        <w:rPr>
          <w:rFonts w:ascii="Lotus Linotype" w:hAnsi="Lotus Linotype" w:cs="Traditional Arabic"/>
          <w:sz w:val="28"/>
          <w:szCs w:val="34"/>
          <w:rtl/>
        </w:rPr>
      </w:pPr>
      <w:proofErr w:type="spellStart"/>
      <w:r w:rsidRPr="004D724F">
        <w:rPr>
          <w:rFonts w:ascii="Lotus Linotype" w:hAnsi="Lotus Linotype" w:cs="Traditional Arabic"/>
          <w:sz w:val="28"/>
          <w:szCs w:val="34"/>
          <w:rtl/>
        </w:rPr>
        <w:t>فأنشدتُكم</w:t>
      </w:r>
      <w:proofErr w:type="spellEnd"/>
      <w:r w:rsidRPr="004D724F">
        <w:rPr>
          <w:rFonts w:ascii="Lotus Linotype" w:hAnsi="Lotus Linotype" w:cs="Traditional Arabic"/>
          <w:sz w:val="28"/>
          <w:szCs w:val="34"/>
          <w:rtl/>
        </w:rPr>
        <w:t xml:space="preserve"> بالله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أحكم الرجال في أرنب ونحوها من الصيد أفضل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أم حكمهم في دمائهم وصلاح ذات بينهم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وأنتم تعلمون أنَّ الله تعالى لو شاء حكم ولم يُصَيِّر ذل</w:t>
      </w:r>
      <w:r w:rsidR="005D56B2" w:rsidRPr="004D724F">
        <w:rPr>
          <w:rFonts w:ascii="Lotus Linotype" w:hAnsi="Lotus Linotype" w:cs="Traditional Arabic"/>
          <w:sz w:val="28"/>
          <w:szCs w:val="34"/>
          <w:rtl/>
        </w:rPr>
        <w:t>ك إلى الرجال</w:t>
      </w:r>
      <w:r w:rsidR="004D724F" w:rsidRPr="004D724F">
        <w:rPr>
          <w:rFonts w:ascii="Lotus Linotype" w:hAnsi="Lotus Linotype" w:cs="Traditional Arabic"/>
          <w:sz w:val="28"/>
          <w:szCs w:val="34"/>
          <w:rtl/>
        </w:rPr>
        <w:t>؟</w:t>
      </w:r>
      <w:r w:rsidR="005D56B2" w:rsidRPr="004D724F">
        <w:rPr>
          <w:rFonts w:ascii="Lotus Linotype" w:hAnsi="Lotus Linotype" w:cs="Traditional Arabic"/>
          <w:sz w:val="28"/>
          <w:szCs w:val="34"/>
          <w:rtl/>
        </w:rPr>
        <w:t xml:space="preserve"> قالوا</w:t>
      </w:r>
      <w:r w:rsidR="004D724F" w:rsidRPr="004D724F">
        <w:rPr>
          <w:rFonts w:ascii="Lotus Linotype" w:hAnsi="Lotus Linotype" w:cs="Traditional Arabic"/>
          <w:sz w:val="28"/>
          <w:szCs w:val="34"/>
          <w:rtl/>
        </w:rPr>
        <w:t>:</w:t>
      </w:r>
      <w:r w:rsidR="005D56B2" w:rsidRPr="004D724F">
        <w:rPr>
          <w:rFonts w:ascii="Lotus Linotype" w:hAnsi="Lotus Linotype" w:cs="Traditional Arabic"/>
          <w:sz w:val="28"/>
          <w:szCs w:val="34"/>
          <w:rtl/>
        </w:rPr>
        <w:t xml:space="preserve"> بل هذا أ</w:t>
      </w:r>
      <w:r w:rsidR="005D56B2" w:rsidRPr="004D724F">
        <w:rPr>
          <w:rFonts w:ascii="Lotus Linotype" w:hAnsi="Lotus Linotype" w:cs="Traditional Arabic" w:hint="cs"/>
          <w:sz w:val="28"/>
          <w:szCs w:val="34"/>
          <w:rtl/>
        </w:rPr>
        <w:t>ف</w:t>
      </w:r>
      <w:r w:rsidRPr="004D724F">
        <w:rPr>
          <w:rFonts w:ascii="Lotus Linotype" w:hAnsi="Lotus Linotype" w:cs="Traditional Arabic"/>
          <w:sz w:val="28"/>
          <w:szCs w:val="34"/>
          <w:rtl/>
        </w:rPr>
        <w:t>ضل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وفي المرأة وزوجها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(وَإِنْ خِفْتُمْ شِقَاقَ بَيْنِهِمَا فَابْعَثُواْ حَكَمًا مِّنْ أَهْلِهِ وَحَكَمًا مِّنْ أَهْلِهَا إِن يُرِيدَا إِصْلاَحًا يُوَفِّقِ اللّهُ بَيْنَهُمَا إِنَّ اللّهَ كَانَ عَلِيمًا خَبِيرًا</w:t>
      </w:r>
      <w:r w:rsidRPr="004D724F">
        <w:rPr>
          <w:rFonts w:ascii="Lotus Linotype" w:hAnsi="Lotus Linotype" w:cs="Traditional Arabic"/>
          <w:sz w:val="28"/>
          <w:szCs w:val="34"/>
          <w:rtl/>
        </w:rPr>
        <w:t>){النساء</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35}</w:t>
      </w:r>
      <w:r w:rsidR="001A453A">
        <w:rPr>
          <w:rFonts w:ascii="Lotus Linotype" w:hAnsi="Lotus Linotype" w:cs="Traditional Arabic" w:hint="cs"/>
          <w:sz w:val="28"/>
          <w:szCs w:val="34"/>
          <w:rtl/>
        </w:rPr>
        <w:t>.</w:t>
      </w:r>
    </w:p>
    <w:p w:rsidR="00A02FC2" w:rsidRPr="004D724F" w:rsidRDefault="00A02FC2" w:rsidP="004D724F">
      <w:pPr>
        <w:spacing w:after="120"/>
        <w:jc w:val="both"/>
        <w:rPr>
          <w:rFonts w:ascii="Lotus Linotype" w:hAnsi="Lotus Linotype" w:cs="Traditional Arabic"/>
          <w:sz w:val="28"/>
          <w:szCs w:val="34"/>
          <w:rtl/>
        </w:rPr>
      </w:pPr>
      <w:proofErr w:type="spellStart"/>
      <w:r w:rsidRPr="004D724F">
        <w:rPr>
          <w:rFonts w:ascii="Lotus Linotype" w:hAnsi="Lotus Linotype" w:cs="Traditional Arabic"/>
          <w:sz w:val="28"/>
          <w:szCs w:val="34"/>
          <w:rtl/>
        </w:rPr>
        <w:t>فأنشدتُكم</w:t>
      </w:r>
      <w:proofErr w:type="spellEnd"/>
      <w:r w:rsidRPr="004D724F">
        <w:rPr>
          <w:rFonts w:ascii="Lotus Linotype" w:hAnsi="Lotus Linotype" w:cs="Traditional Arabic"/>
          <w:sz w:val="28"/>
          <w:szCs w:val="34"/>
          <w:rtl/>
        </w:rPr>
        <w:t xml:space="preserve"> بالله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حُكْمُ الرجال في صلاح ذات بينهم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وحقن دمائهم أفضل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أم حكمهم في بضْع امرأة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أخرجتُ من هذه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قالوا نعم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قلتُ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وأمَّا قولكم قاتل ولم يسب ولم يغنم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roofErr w:type="spellStart"/>
      <w:r w:rsidRPr="004D724F">
        <w:rPr>
          <w:rFonts w:ascii="Lotus Linotype" w:hAnsi="Lotus Linotype" w:cs="Traditional Arabic"/>
          <w:sz w:val="28"/>
          <w:szCs w:val="34"/>
          <w:rtl/>
        </w:rPr>
        <w:t>أفتسْبون</w:t>
      </w:r>
      <w:proofErr w:type="spellEnd"/>
      <w:r w:rsidRPr="004D724F">
        <w:rPr>
          <w:rFonts w:ascii="Lotus Linotype" w:hAnsi="Lotus Linotype" w:cs="Traditional Arabic"/>
          <w:sz w:val="28"/>
          <w:szCs w:val="34"/>
          <w:rtl/>
        </w:rPr>
        <w:t xml:space="preserve"> أُمَّكم عائشة وتستحلون منها ما تستحلون من غيرها وهي أُمُّكم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فإن قلتم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إنَّا نستحل منها ما نستحل من غيرها فقد كفرتم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ولئن قلتم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ليست بأُمِّنا فقد كفرتم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 الله تعالى يقول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(النَّبِيُّ أَوْلَى بِالْمُؤْمِنِينَ مِنْ أَنفُسِهِمْ وَأَزْوَاجُهُ أُمَّهَاتُهُمْ وَأُوْلُو الأرْحَامِ بَعْضُهُمْ أَوْلَى بِبَعْضٍ فِي كِتَابِ اللَّهِ مِنَ الْمُؤْمِنِينَ وَالْمُهَاجِرِينَ إِلا أَن تَفْعَلُوا إِلَى أَوْلِيَائِكُم مَّعْرُوفًا كَانَ ذَلِكَ فِي الْكِتَابِ مَسْطُورًا</w:t>
      </w:r>
      <w:r w:rsidRPr="004D724F">
        <w:rPr>
          <w:rFonts w:ascii="Lotus Linotype" w:hAnsi="Lotus Linotype" w:cs="Traditional Arabic"/>
          <w:sz w:val="28"/>
          <w:szCs w:val="34"/>
          <w:rtl/>
        </w:rPr>
        <w:t>){الأحزاب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6} فأنتم تدورون بين ضلالتين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فأتوا منهما بمخرج</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قلتُ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roofErr w:type="spellStart"/>
      <w:r w:rsidRPr="004D724F">
        <w:rPr>
          <w:rFonts w:ascii="Lotus Linotype" w:hAnsi="Lotus Linotype" w:cs="Traditional Arabic"/>
          <w:sz w:val="28"/>
          <w:szCs w:val="34"/>
          <w:rtl/>
        </w:rPr>
        <w:t>أفخرجتُ</w:t>
      </w:r>
      <w:proofErr w:type="spellEnd"/>
      <w:r w:rsidRPr="004D724F">
        <w:rPr>
          <w:rFonts w:ascii="Lotus Linotype" w:hAnsi="Lotus Linotype" w:cs="Traditional Arabic"/>
          <w:sz w:val="28"/>
          <w:szCs w:val="34"/>
          <w:rtl/>
        </w:rPr>
        <w:t xml:space="preserve"> من هذه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قالوا نعم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وأمَّا قولكم محا اسمه من أمير المؤمنين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فأنا آتيكم بمن ترضون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وأراكم </w:t>
      </w:r>
      <w:r w:rsidRPr="004D724F">
        <w:rPr>
          <w:rFonts w:ascii="Lotus Linotype" w:hAnsi="Lotus Linotype" w:cs="Traditional Arabic"/>
          <w:sz w:val="28"/>
          <w:szCs w:val="34"/>
          <w:rtl/>
        </w:rPr>
        <w:lastRenderedPageBreak/>
        <w:t>قد سمعتم أنَّ النبي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يوم الحديبية صالح المشركين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فقال لعلي رضي الله عنه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اكتب هذا ما صالح عليه محمد رسول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فقال المشركون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لا والله ما نعلم أنَّك رسول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ولو نعلم أنَّك رسول الله ما قاتلناك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roofErr w:type="spellStart"/>
      <w:r w:rsidRPr="004D724F">
        <w:rPr>
          <w:rFonts w:ascii="Lotus Linotype" w:hAnsi="Lotus Linotype" w:cs="Traditional Arabic"/>
          <w:sz w:val="28"/>
          <w:szCs w:val="34"/>
          <w:rtl/>
        </w:rPr>
        <w:t>ولأطعناك</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فاكتب محمد بن عبد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فقال رسول الله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امح يا علي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واكتب هذا ما صالح عليه محمد بن عبد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roofErr w:type="spellStart"/>
      <w:r w:rsidRPr="004D724F">
        <w:rPr>
          <w:rFonts w:ascii="Lotus Linotype" w:hAnsi="Lotus Linotype" w:cs="Traditional Arabic"/>
          <w:sz w:val="28"/>
          <w:szCs w:val="34"/>
          <w:rtl/>
        </w:rPr>
        <w:t>فوالله</w:t>
      </w:r>
      <w:proofErr w:type="spellEnd"/>
      <w:r w:rsidRPr="004D724F">
        <w:rPr>
          <w:rFonts w:ascii="Lotus Linotype" w:hAnsi="Lotus Linotype" w:cs="Traditional Arabic"/>
          <w:sz w:val="28"/>
          <w:szCs w:val="34"/>
          <w:rtl/>
        </w:rPr>
        <w:t xml:space="preserve"> لرسول الله صلى الله عليه وسلم خير من علي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وقد محا نفسه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ولم يكن يمحوه من النبوة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أخرجتُ من هذه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قالوا نعم  وعاد عدد كبير من الخوارج بعد هذه المناظرة من ابن عباس إلى علي رضي الله عنهما </w:t>
      </w:r>
      <w:r w:rsidRPr="004D724F">
        <w:rPr>
          <w:rFonts w:cs="Traditional Arabic"/>
          <w:szCs w:val="34"/>
          <w:rtl/>
        </w:rPr>
        <w:t>(</w:t>
      </w:r>
      <w:r w:rsidRPr="004D724F">
        <w:rPr>
          <w:rFonts w:cs="Traditional Arabic"/>
          <w:szCs w:val="34"/>
          <w:rtl/>
        </w:rPr>
        <w:footnoteReference w:id="3"/>
      </w:r>
      <w:r w:rsidRPr="004D724F">
        <w:rPr>
          <w:rFonts w:cs="Traditional Arabic"/>
          <w:szCs w:val="34"/>
          <w:rtl/>
        </w:rPr>
        <w:t>)</w:t>
      </w:r>
      <w:r w:rsidR="001A453A">
        <w:rPr>
          <w:rFonts w:ascii="Lotus Linotype" w:hAnsi="Lotus Linotype" w:cs="Traditional Arabic" w:hint="cs"/>
          <w:sz w:val="28"/>
          <w:szCs w:val="34"/>
          <w:rtl/>
        </w:rPr>
        <w:t>.</w:t>
      </w:r>
    </w:p>
    <w:p w:rsidR="00A02FC2" w:rsidRPr="004D724F" w:rsidRDefault="007B0B47"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وذكر</w:t>
      </w:r>
      <w:r w:rsidRPr="004D724F">
        <w:rPr>
          <w:rFonts w:ascii="Lotus Linotype" w:hAnsi="Lotus Linotype" w:cs="Traditional Arabic" w:hint="cs"/>
          <w:sz w:val="28"/>
          <w:szCs w:val="34"/>
          <w:rtl/>
        </w:rPr>
        <w:t xml:space="preserve"> </w:t>
      </w:r>
      <w:r w:rsidR="00A02FC2" w:rsidRPr="004D724F">
        <w:rPr>
          <w:rFonts w:ascii="Lotus Linotype" w:hAnsi="Lotus Linotype" w:cs="Traditional Arabic"/>
          <w:sz w:val="28"/>
          <w:szCs w:val="34"/>
          <w:rtl/>
        </w:rPr>
        <w:t>ه</w:t>
      </w:r>
      <w:r w:rsidRPr="004D724F">
        <w:rPr>
          <w:rFonts w:ascii="Lotus Linotype" w:hAnsi="Lotus Linotype" w:cs="Traditional Arabic"/>
          <w:sz w:val="28"/>
          <w:szCs w:val="34"/>
          <w:rtl/>
        </w:rPr>
        <w:t>ذه الرواية نفسها أستاذ الدراسات</w:t>
      </w:r>
      <w:r w:rsidRPr="004D724F">
        <w:rPr>
          <w:rFonts w:ascii="Lotus Linotype" w:hAnsi="Lotus Linotype" w:cs="Traditional Arabic" w:hint="cs"/>
          <w:sz w:val="28"/>
          <w:szCs w:val="34"/>
          <w:rtl/>
        </w:rPr>
        <w:t xml:space="preserve"> </w:t>
      </w:r>
      <w:r w:rsidR="00A02FC2" w:rsidRPr="004D724F">
        <w:rPr>
          <w:rFonts w:ascii="Lotus Linotype" w:hAnsi="Lotus Linotype" w:cs="Traditional Arabic"/>
          <w:sz w:val="28"/>
          <w:szCs w:val="34"/>
          <w:rtl/>
        </w:rPr>
        <w:t>الإسلامية والتاريخ الإسلامي الدكتور أحمد عوض الشباب</w:t>
      </w:r>
      <w:r w:rsidR="004D724F" w:rsidRPr="004D724F">
        <w:rPr>
          <w:rFonts w:ascii="Lotus Linotype" w:hAnsi="Lotus Linotype" w:cs="Traditional Arabic"/>
          <w:sz w:val="28"/>
          <w:szCs w:val="34"/>
          <w:rtl/>
        </w:rPr>
        <w:t>،</w:t>
      </w:r>
      <w:r w:rsidR="00A02FC2" w:rsidRPr="004D724F">
        <w:rPr>
          <w:rFonts w:ascii="Lotus Linotype" w:hAnsi="Lotus Linotype" w:cs="Traditional Arabic"/>
          <w:sz w:val="28"/>
          <w:szCs w:val="34"/>
          <w:rtl/>
        </w:rPr>
        <w:t xml:space="preserve"> في كتابه الخوارج</w:t>
      </w:r>
      <w:r w:rsidR="004D724F" w:rsidRPr="004D724F">
        <w:rPr>
          <w:rFonts w:ascii="Lotus Linotype" w:hAnsi="Lotus Linotype" w:cs="Traditional Arabic"/>
          <w:sz w:val="28"/>
          <w:szCs w:val="34"/>
          <w:rtl/>
        </w:rPr>
        <w:t>،</w:t>
      </w:r>
      <w:r w:rsidR="00A02FC2" w:rsidRPr="004D724F">
        <w:rPr>
          <w:rFonts w:ascii="Lotus Linotype" w:hAnsi="Lotus Linotype" w:cs="Traditional Arabic"/>
          <w:sz w:val="28"/>
          <w:szCs w:val="34"/>
          <w:rtl/>
        </w:rPr>
        <w:t xml:space="preserve"> تحت عنوان</w:t>
      </w:r>
      <w:r w:rsidR="004D724F" w:rsidRPr="004D724F">
        <w:rPr>
          <w:rFonts w:ascii="Lotus Linotype" w:hAnsi="Lotus Linotype" w:cs="Traditional Arabic"/>
          <w:sz w:val="28"/>
          <w:szCs w:val="34"/>
          <w:rtl/>
        </w:rPr>
        <w:t>:</w:t>
      </w:r>
      <w:r w:rsidR="00A02FC2" w:rsidRPr="004D724F">
        <w:rPr>
          <w:rFonts w:ascii="Lotus Linotype" w:hAnsi="Lotus Linotype" w:cs="Traditional Arabic"/>
          <w:sz w:val="28"/>
          <w:szCs w:val="34"/>
          <w:rtl/>
        </w:rPr>
        <w:t xml:space="preserve"> مناظرة عبد الله بن عباس</w:t>
      </w:r>
      <w:r w:rsidR="004D724F" w:rsidRPr="004D724F">
        <w:rPr>
          <w:rFonts w:ascii="Lotus Linotype" w:hAnsi="Lotus Linotype" w:cs="Traditional Arabic"/>
          <w:sz w:val="28"/>
          <w:szCs w:val="34"/>
          <w:rtl/>
        </w:rPr>
        <w:t>،</w:t>
      </w:r>
      <w:r w:rsidR="00A02FC2" w:rsidRPr="004D724F">
        <w:rPr>
          <w:rFonts w:ascii="Lotus Linotype" w:hAnsi="Lotus Linotype" w:cs="Traditional Arabic"/>
          <w:sz w:val="28"/>
          <w:szCs w:val="34"/>
          <w:rtl/>
        </w:rPr>
        <w:t xml:space="preserve"> رضي الله عنهما للخوارج</w:t>
      </w:r>
      <w:r w:rsidR="004D724F" w:rsidRPr="004D724F">
        <w:rPr>
          <w:rFonts w:ascii="Lotus Linotype" w:hAnsi="Lotus Linotype" w:cs="Traditional Arabic"/>
          <w:sz w:val="28"/>
          <w:szCs w:val="34"/>
          <w:rtl/>
        </w:rPr>
        <w:t>،</w:t>
      </w:r>
      <w:r w:rsidR="00A02FC2" w:rsidRPr="004D724F">
        <w:rPr>
          <w:rFonts w:ascii="Lotus Linotype" w:hAnsi="Lotus Linotype" w:cs="Traditional Arabic"/>
          <w:sz w:val="28"/>
          <w:szCs w:val="34"/>
          <w:rtl/>
        </w:rPr>
        <w:t xml:space="preserve"> نقلاً من المصادر التاريخية</w:t>
      </w:r>
      <w:r w:rsidR="004D724F" w:rsidRPr="004D724F">
        <w:rPr>
          <w:rFonts w:ascii="Lotus Linotype" w:hAnsi="Lotus Linotype" w:cs="Traditional Arabic"/>
          <w:sz w:val="28"/>
          <w:szCs w:val="34"/>
          <w:rtl/>
        </w:rPr>
        <w:t>:</w:t>
      </w:r>
      <w:r w:rsidR="00A02FC2" w:rsidRPr="004D724F">
        <w:rPr>
          <w:rFonts w:ascii="Lotus Linotype" w:hAnsi="Lotus Linotype" w:cs="Traditional Arabic"/>
          <w:sz w:val="28"/>
          <w:szCs w:val="34"/>
          <w:rtl/>
        </w:rPr>
        <w:t xml:space="preserve"> تلبيس إبليس لابن الجوزي</w:t>
      </w:r>
      <w:r w:rsidR="004D724F" w:rsidRPr="004D724F">
        <w:rPr>
          <w:rFonts w:ascii="Lotus Linotype" w:hAnsi="Lotus Linotype" w:cs="Traditional Arabic"/>
          <w:sz w:val="28"/>
          <w:szCs w:val="34"/>
          <w:rtl/>
        </w:rPr>
        <w:t>،</w:t>
      </w:r>
      <w:r w:rsidR="00A02FC2" w:rsidRPr="004D724F">
        <w:rPr>
          <w:rFonts w:ascii="Lotus Linotype" w:hAnsi="Lotus Linotype" w:cs="Traditional Arabic"/>
          <w:sz w:val="28"/>
          <w:szCs w:val="34"/>
          <w:rtl/>
        </w:rPr>
        <w:t xml:space="preserve"> والكامل للمبرد</w:t>
      </w:r>
      <w:r w:rsidR="004D724F" w:rsidRPr="004D724F">
        <w:rPr>
          <w:rFonts w:ascii="Lotus Linotype" w:hAnsi="Lotus Linotype" w:cs="Traditional Arabic"/>
          <w:sz w:val="28"/>
          <w:szCs w:val="34"/>
          <w:rtl/>
        </w:rPr>
        <w:t>،</w:t>
      </w:r>
      <w:r w:rsidR="00A02FC2" w:rsidRPr="004D724F">
        <w:rPr>
          <w:rFonts w:ascii="Lotus Linotype" w:hAnsi="Lotus Linotype" w:cs="Traditional Arabic"/>
          <w:sz w:val="28"/>
          <w:szCs w:val="34"/>
          <w:rtl/>
        </w:rPr>
        <w:t xml:space="preserve"> والعقد الفريد لابن عبد ربَّه</w:t>
      </w:r>
      <w:r w:rsidR="004D724F" w:rsidRPr="004D724F">
        <w:rPr>
          <w:rFonts w:ascii="Lotus Linotype" w:hAnsi="Lotus Linotype" w:cs="Traditional Arabic"/>
          <w:sz w:val="28"/>
          <w:szCs w:val="34"/>
          <w:rtl/>
        </w:rPr>
        <w:t>،</w:t>
      </w:r>
      <w:r w:rsidR="00A02FC2" w:rsidRPr="004D724F">
        <w:rPr>
          <w:rFonts w:ascii="Lotus Linotype" w:hAnsi="Lotus Linotype" w:cs="Traditional Arabic"/>
          <w:sz w:val="28"/>
          <w:szCs w:val="34"/>
          <w:rtl/>
        </w:rPr>
        <w:t xml:space="preserve"> والبدء والتاريخ للمقدسي </w:t>
      </w:r>
      <w:r w:rsidR="00A02FC2" w:rsidRPr="004D724F">
        <w:rPr>
          <w:rFonts w:cs="Traditional Arabic"/>
          <w:szCs w:val="34"/>
          <w:rtl/>
        </w:rPr>
        <w:t>(</w:t>
      </w:r>
      <w:r w:rsidR="00A02FC2" w:rsidRPr="004D724F">
        <w:rPr>
          <w:rFonts w:cs="Traditional Arabic"/>
          <w:szCs w:val="34"/>
          <w:rtl/>
        </w:rPr>
        <w:footnoteReference w:id="4"/>
      </w:r>
      <w:r w:rsidR="00A02FC2" w:rsidRPr="004D724F">
        <w:rPr>
          <w:rFonts w:cs="Traditional Arabic"/>
          <w:szCs w:val="34"/>
          <w:rtl/>
        </w:rPr>
        <w:t>)</w:t>
      </w:r>
      <w:r w:rsidR="001A453A">
        <w:rPr>
          <w:rFonts w:ascii="Lotus Linotype" w:hAnsi="Lotus Linotype" w:cs="Traditional Arabic" w:hint="cs"/>
          <w:sz w:val="28"/>
          <w:szCs w:val="34"/>
          <w:rtl/>
        </w:rPr>
        <w:t>.</w:t>
      </w:r>
    </w:p>
    <w:p w:rsidR="00A02FC2" w:rsidRPr="004D724F" w:rsidRDefault="00A02FC2"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فتأمَّل أنَّ الخوارج خاصموا ابن عباس بالقرآن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وخاصمهم هو أيضًا بالقرآن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إلاَّ القضية الثالثة لم يجئ بها نص قرآني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فخاصمهم بها بحادثة تاريخية</w:t>
      </w:r>
      <w:r w:rsidR="004D724F" w:rsidRPr="004D724F">
        <w:rPr>
          <w:rFonts w:ascii="Lotus Linotype" w:hAnsi="Lotus Linotype" w:cs="Traditional Arabic"/>
          <w:sz w:val="28"/>
          <w:szCs w:val="34"/>
          <w:rtl/>
        </w:rPr>
        <w:t>.</w:t>
      </w:r>
    </w:p>
    <w:p w:rsidR="001A453A" w:rsidRDefault="001A453A" w:rsidP="004D724F">
      <w:pPr>
        <w:spacing w:after="120"/>
        <w:jc w:val="both"/>
        <w:rPr>
          <w:rFonts w:ascii="Courier New" w:hAnsi="Courier New" w:cs="Traditional Arabic"/>
          <w:b/>
          <w:sz w:val="28"/>
          <w:szCs w:val="34"/>
          <w:rtl/>
        </w:rPr>
      </w:pPr>
    </w:p>
    <w:p w:rsidR="008F5177" w:rsidRPr="004D724F" w:rsidRDefault="00025293"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lastRenderedPageBreak/>
        <w:t>الوجوه والترادف والتطابق</w:t>
      </w:r>
      <w:r w:rsidR="001A453A">
        <w:rPr>
          <w:rFonts w:ascii="Courier New" w:hAnsi="Courier New" w:cs="Traditional Arabic" w:hint="cs"/>
          <w:b/>
          <w:sz w:val="28"/>
          <w:szCs w:val="34"/>
          <w:rtl/>
        </w:rPr>
        <w:t xml:space="preserve">: </w:t>
      </w:r>
    </w:p>
    <w:p w:rsidR="001A453A" w:rsidRPr="004D724F" w:rsidRDefault="00025293" w:rsidP="001A453A">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عُرِّف الترادف بأنَّه ((عبارة عن الاتحاد في المفهوم 000لم يفرق بينهما))</w:t>
      </w:r>
      <w:r w:rsidRPr="004D724F">
        <w:rPr>
          <w:rFonts w:cs="Traditional Arabic" w:hint="cs"/>
          <w:sz w:val="28"/>
          <w:szCs w:val="34"/>
          <w:rtl/>
        </w:rPr>
        <w:t>(</w:t>
      </w:r>
      <w:r w:rsidRPr="004D724F">
        <w:rPr>
          <w:rFonts w:cs="Traditional Arabic"/>
          <w:sz w:val="28"/>
          <w:szCs w:val="34"/>
          <w:rtl/>
        </w:rPr>
        <w:footnoteReference w:id="5"/>
      </w:r>
      <w:r w:rsidRPr="004D724F">
        <w:rPr>
          <w:rFonts w:cs="Traditional Arabic" w:hint="cs"/>
          <w:sz w:val="28"/>
          <w:szCs w:val="34"/>
          <w:rtl/>
        </w:rPr>
        <w:t>)</w:t>
      </w:r>
      <w:r w:rsidRPr="004D724F">
        <w:rPr>
          <w:rFonts w:ascii="Courier New" w:hAnsi="Courier New" w:cs="Traditional Arabic" w:hint="cs"/>
          <w:sz w:val="28"/>
          <w:szCs w:val="34"/>
          <w:rtl/>
        </w:rPr>
        <w:t xml:space="preserve"> </w:t>
      </w:r>
      <w:r w:rsidR="00354EE4" w:rsidRPr="004D724F">
        <w:rPr>
          <w:rFonts w:ascii="Courier New" w:hAnsi="Courier New" w:cs="Traditional Arabic" w:hint="cs"/>
          <w:sz w:val="28"/>
          <w:szCs w:val="34"/>
          <w:rtl/>
        </w:rPr>
        <w:t>فقد قصد من الت</w:t>
      </w:r>
      <w:r w:rsidR="0006534D" w:rsidRPr="004D724F">
        <w:rPr>
          <w:rFonts w:ascii="Courier New" w:hAnsi="Courier New" w:cs="Traditional Arabic" w:hint="cs"/>
          <w:sz w:val="28"/>
          <w:szCs w:val="34"/>
          <w:rtl/>
        </w:rPr>
        <w:t>رادف</w:t>
      </w:r>
      <w:r w:rsidR="004D724F" w:rsidRPr="004D724F">
        <w:rPr>
          <w:rFonts w:ascii="Courier New" w:hAnsi="Courier New" w:cs="Traditional Arabic" w:hint="cs"/>
          <w:sz w:val="28"/>
          <w:szCs w:val="34"/>
          <w:rtl/>
        </w:rPr>
        <w:t>:</w:t>
      </w:r>
      <w:r w:rsidR="0006534D" w:rsidRPr="004D724F">
        <w:rPr>
          <w:rFonts w:ascii="Courier New" w:hAnsi="Courier New" w:cs="Traditional Arabic" w:hint="cs"/>
          <w:sz w:val="28"/>
          <w:szCs w:val="34"/>
          <w:rtl/>
        </w:rPr>
        <w:t xml:space="preserve"> التطابق في المعنى</w:t>
      </w:r>
      <w:r w:rsidR="004D724F" w:rsidRPr="004D724F">
        <w:rPr>
          <w:rFonts w:ascii="Courier New" w:hAnsi="Courier New" w:cs="Traditional Arabic" w:hint="cs"/>
          <w:sz w:val="28"/>
          <w:szCs w:val="34"/>
          <w:rtl/>
        </w:rPr>
        <w:t>،</w:t>
      </w:r>
      <w:r w:rsidR="00354EE4" w:rsidRPr="004D724F">
        <w:rPr>
          <w:rFonts w:ascii="Courier New" w:hAnsi="Courier New" w:cs="Traditional Arabic" w:hint="cs"/>
          <w:sz w:val="28"/>
          <w:szCs w:val="34"/>
          <w:rtl/>
        </w:rPr>
        <w:t xml:space="preserve"> لذلك قال الزركشي</w:t>
      </w:r>
      <w:r w:rsidR="004D724F" w:rsidRPr="004D724F">
        <w:rPr>
          <w:rFonts w:ascii="Courier New" w:hAnsi="Courier New" w:cs="Traditional Arabic" w:hint="cs"/>
          <w:sz w:val="28"/>
          <w:szCs w:val="34"/>
          <w:rtl/>
        </w:rPr>
        <w:t>:</w:t>
      </w:r>
      <w:r w:rsidR="00354EE4" w:rsidRPr="004D724F">
        <w:rPr>
          <w:rFonts w:ascii="Courier New" w:hAnsi="Courier New" w:cs="Traditional Arabic" w:hint="cs"/>
          <w:sz w:val="28"/>
          <w:szCs w:val="34"/>
          <w:rtl/>
        </w:rPr>
        <w:t xml:space="preserve"> ((القسم السابع</w:t>
      </w:r>
      <w:r w:rsidR="004D724F" w:rsidRPr="004D724F">
        <w:rPr>
          <w:rFonts w:ascii="Courier New" w:hAnsi="Courier New" w:cs="Traditional Arabic" w:hint="cs"/>
          <w:sz w:val="28"/>
          <w:szCs w:val="34"/>
          <w:rtl/>
        </w:rPr>
        <w:t>:</w:t>
      </w:r>
      <w:r w:rsidR="00354EE4" w:rsidRPr="004D724F">
        <w:rPr>
          <w:rFonts w:ascii="Courier New" w:hAnsi="Courier New" w:cs="Traditional Arabic" w:hint="cs"/>
          <w:sz w:val="28"/>
          <w:szCs w:val="34"/>
          <w:rtl/>
        </w:rPr>
        <w:t xml:space="preserve"> عطف أحد المترادفين على الآخر، أو ما هو قريب منه في المعنى</w:t>
      </w:r>
      <w:r w:rsidR="004D724F" w:rsidRPr="004D724F">
        <w:rPr>
          <w:rFonts w:ascii="Courier New" w:hAnsi="Courier New" w:cs="Traditional Arabic" w:hint="cs"/>
          <w:sz w:val="28"/>
          <w:szCs w:val="34"/>
          <w:rtl/>
        </w:rPr>
        <w:t>،</w:t>
      </w:r>
      <w:r w:rsidR="00354EE4" w:rsidRPr="004D724F">
        <w:rPr>
          <w:rFonts w:ascii="Courier New" w:hAnsi="Courier New" w:cs="Traditional Arabic" w:hint="cs"/>
          <w:sz w:val="28"/>
          <w:szCs w:val="34"/>
          <w:rtl/>
        </w:rPr>
        <w:t xml:space="preserve"> والقصد منه التأكيد000ويكثر في المفردات كقوله تعالى</w:t>
      </w:r>
      <w:r w:rsidR="004D724F" w:rsidRPr="004D724F">
        <w:rPr>
          <w:rFonts w:ascii="Courier New" w:hAnsi="Courier New" w:cs="Traditional Arabic" w:hint="cs"/>
          <w:sz w:val="28"/>
          <w:szCs w:val="34"/>
          <w:rtl/>
        </w:rPr>
        <w:t>:</w:t>
      </w:r>
      <w:r w:rsidR="00354EE4" w:rsidRPr="004D724F">
        <w:rPr>
          <w:rFonts w:ascii="Courier New" w:hAnsi="Courier New" w:cs="Traditional Arabic" w:hint="cs"/>
          <w:sz w:val="28"/>
          <w:szCs w:val="34"/>
          <w:rtl/>
        </w:rPr>
        <w:t xml:space="preserve"> (</w:t>
      </w:r>
      <w:r w:rsidR="00354EE4" w:rsidRPr="004D724F">
        <w:rPr>
          <w:rFonts w:ascii="Courier New" w:hAnsi="Courier New" w:cs="Traditional Arabic"/>
          <w:sz w:val="28"/>
          <w:szCs w:val="34"/>
          <w:rtl/>
        </w:rPr>
        <w:t>فَمَا وَهَنُواْ لِمَا أَصَابَهُمْ فِي سَبِيلِ اللّهِ وَمَا ضَعُفُواْ وَمَا اسْتَكَانُواْ وَاللّهُ يُحِبُّ الصَّابِرِينَ</w:t>
      </w:r>
      <w:r w:rsidR="00354EE4"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354EE4" w:rsidRPr="004D724F">
        <w:rPr>
          <w:rFonts w:ascii="Courier New" w:hAnsi="Courier New" w:cs="Traditional Arabic" w:hint="cs"/>
          <w:sz w:val="28"/>
          <w:szCs w:val="34"/>
          <w:rtl/>
        </w:rPr>
        <w:t xml:space="preserve"> 146} وقوله</w:t>
      </w:r>
      <w:r w:rsidR="004D724F" w:rsidRPr="004D724F">
        <w:rPr>
          <w:rFonts w:ascii="Courier New" w:hAnsi="Courier New" w:cs="Traditional Arabic" w:hint="cs"/>
          <w:sz w:val="28"/>
          <w:szCs w:val="34"/>
          <w:rtl/>
        </w:rPr>
        <w:t>:</w:t>
      </w:r>
      <w:r w:rsidR="00354EE4" w:rsidRPr="004D724F">
        <w:rPr>
          <w:rFonts w:ascii="Courier New" w:hAnsi="Courier New" w:cs="Traditional Arabic" w:hint="cs"/>
          <w:sz w:val="28"/>
          <w:szCs w:val="34"/>
          <w:rtl/>
        </w:rPr>
        <w:t xml:space="preserve"> (</w:t>
      </w:r>
      <w:r w:rsidR="00354EE4" w:rsidRPr="004D724F">
        <w:rPr>
          <w:rFonts w:ascii="Courier New" w:hAnsi="Courier New" w:cs="Traditional Arabic"/>
          <w:sz w:val="28"/>
          <w:szCs w:val="34"/>
          <w:rtl/>
        </w:rPr>
        <w:t>وَمَن يَعْمَلْ مِنَ الصَّالِحَاتِ وَهُوَ مُؤْمِنٌ فَلا يَخَافُ ظُلْمًا وَلا هَضْمًا</w:t>
      </w:r>
      <w:r w:rsidR="00354EE4"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354EE4" w:rsidRPr="004D724F">
        <w:rPr>
          <w:rFonts w:ascii="Courier New" w:hAnsi="Courier New" w:cs="Traditional Arabic" w:hint="cs"/>
          <w:sz w:val="28"/>
          <w:szCs w:val="34"/>
          <w:rtl/>
        </w:rPr>
        <w:t xml:space="preserve"> 112} وقوله تعالى</w:t>
      </w:r>
      <w:r w:rsidR="004D724F" w:rsidRPr="004D724F">
        <w:rPr>
          <w:rFonts w:ascii="Courier New" w:hAnsi="Courier New" w:cs="Traditional Arabic" w:hint="cs"/>
          <w:sz w:val="28"/>
          <w:szCs w:val="34"/>
          <w:rtl/>
        </w:rPr>
        <w:t>:</w:t>
      </w:r>
      <w:r w:rsidR="00354EE4" w:rsidRPr="004D724F">
        <w:rPr>
          <w:rFonts w:ascii="Courier New" w:hAnsi="Courier New" w:cs="Traditional Arabic" w:hint="cs"/>
          <w:sz w:val="28"/>
          <w:szCs w:val="34"/>
          <w:rtl/>
        </w:rPr>
        <w:t xml:space="preserve"> (</w:t>
      </w:r>
      <w:r w:rsidR="00CF5C70" w:rsidRPr="004D724F">
        <w:rPr>
          <w:rFonts w:ascii="Courier New" w:hAnsi="Courier New" w:cs="Traditional Arabic"/>
          <w:sz w:val="28"/>
          <w:szCs w:val="34"/>
          <w:rtl/>
        </w:rPr>
        <w:t>وَلَقَدْ أَوْحَيْنَا إِلَى مُوسَى أَنْ أَسْرِ بِعِبَادِي فَاضْرِبْ لَهُمْ طَرِيقًا فِي الْبَحْرِ يَبَسًا لا تَخَافُ دَرَكًا وَلا تَخْشَى</w:t>
      </w:r>
      <w:r w:rsidR="00CF5C70"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CF5C70" w:rsidRPr="004D724F">
        <w:rPr>
          <w:rFonts w:ascii="Courier New" w:hAnsi="Courier New" w:cs="Traditional Arabic" w:hint="cs"/>
          <w:sz w:val="28"/>
          <w:szCs w:val="34"/>
          <w:rtl/>
        </w:rPr>
        <w:t xml:space="preserve"> 77}000وقوله تعالى</w:t>
      </w:r>
      <w:r w:rsidR="004D724F" w:rsidRPr="004D724F">
        <w:rPr>
          <w:rFonts w:ascii="Courier New" w:hAnsi="Courier New" w:cs="Traditional Arabic" w:hint="cs"/>
          <w:sz w:val="28"/>
          <w:szCs w:val="34"/>
          <w:rtl/>
        </w:rPr>
        <w:t>:</w:t>
      </w:r>
      <w:r w:rsidR="00CF5C70" w:rsidRPr="004D724F">
        <w:rPr>
          <w:rFonts w:ascii="Courier New" w:hAnsi="Courier New" w:cs="Traditional Arabic" w:hint="cs"/>
          <w:sz w:val="28"/>
          <w:szCs w:val="34"/>
          <w:rtl/>
        </w:rPr>
        <w:t xml:space="preserve"> (</w:t>
      </w:r>
      <w:r w:rsidR="00CF5C70" w:rsidRPr="004D724F">
        <w:rPr>
          <w:rFonts w:ascii="Courier New" w:hAnsi="Courier New" w:cs="Traditional Arabic"/>
          <w:sz w:val="28"/>
          <w:szCs w:val="34"/>
          <w:rtl/>
        </w:rPr>
        <w:t>إِنَّمَا أَشْكُو بَثِّي وَحُزْنِي إِلَى اللّه</w:t>
      </w:r>
      <w:r w:rsidR="00CF5C70"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CF5C70" w:rsidRPr="004D724F">
        <w:rPr>
          <w:rFonts w:ascii="Courier New" w:hAnsi="Courier New" w:cs="Traditional Arabic" w:hint="cs"/>
          <w:sz w:val="28"/>
          <w:szCs w:val="34"/>
          <w:rtl/>
        </w:rPr>
        <w:t xml:space="preserve"> 86} وقوله تعالى</w:t>
      </w:r>
      <w:r w:rsidR="004D724F" w:rsidRPr="004D724F">
        <w:rPr>
          <w:rFonts w:ascii="Courier New" w:hAnsi="Courier New" w:cs="Traditional Arabic" w:hint="cs"/>
          <w:sz w:val="28"/>
          <w:szCs w:val="34"/>
          <w:rtl/>
        </w:rPr>
        <w:t>:</w:t>
      </w:r>
      <w:r w:rsidR="00CF5C70" w:rsidRPr="004D724F">
        <w:rPr>
          <w:rFonts w:ascii="Courier New" w:hAnsi="Courier New" w:cs="Traditional Arabic"/>
          <w:sz w:val="28"/>
          <w:szCs w:val="34"/>
          <w:rtl/>
        </w:rPr>
        <w:t xml:space="preserve"> </w:t>
      </w:r>
      <w:r w:rsidR="00CF5C70" w:rsidRPr="004D724F">
        <w:rPr>
          <w:rFonts w:ascii="Courier New" w:hAnsi="Courier New" w:cs="Traditional Arabic" w:hint="cs"/>
          <w:sz w:val="28"/>
          <w:szCs w:val="34"/>
          <w:rtl/>
        </w:rPr>
        <w:t>(</w:t>
      </w:r>
      <w:r w:rsidR="00CF5C70" w:rsidRPr="004D724F">
        <w:rPr>
          <w:rFonts w:ascii="Courier New" w:hAnsi="Courier New" w:cs="Traditional Arabic"/>
          <w:sz w:val="28"/>
          <w:szCs w:val="34"/>
          <w:rtl/>
        </w:rPr>
        <w:t>لا تُبْقِي وَلا تَذَر</w:t>
      </w:r>
      <w:r w:rsidR="00CF5C70" w:rsidRPr="004D724F">
        <w:rPr>
          <w:rFonts w:ascii="Courier New" w:hAnsi="Courier New" w:cs="Traditional Arabic" w:hint="cs"/>
          <w:sz w:val="28"/>
          <w:szCs w:val="34"/>
          <w:rtl/>
        </w:rPr>
        <w:t>){المدثر</w:t>
      </w:r>
      <w:r w:rsidR="004D724F" w:rsidRPr="004D724F">
        <w:rPr>
          <w:rFonts w:ascii="Courier New" w:hAnsi="Courier New" w:cs="Traditional Arabic" w:hint="cs"/>
          <w:sz w:val="28"/>
          <w:szCs w:val="34"/>
          <w:rtl/>
        </w:rPr>
        <w:t>:</w:t>
      </w:r>
      <w:r w:rsidR="00CF5C70" w:rsidRPr="004D724F">
        <w:rPr>
          <w:rFonts w:ascii="Courier New" w:hAnsi="Courier New" w:cs="Traditional Arabic" w:hint="cs"/>
          <w:sz w:val="28"/>
          <w:szCs w:val="34"/>
          <w:rtl/>
        </w:rPr>
        <w:t xml:space="preserve"> 27-28}</w:t>
      </w:r>
      <w:r w:rsidR="006320CF" w:rsidRPr="004D724F">
        <w:rPr>
          <w:rFonts w:ascii="Courier New" w:hAnsi="Courier New" w:cs="Traditional Arabic" w:hint="cs"/>
          <w:sz w:val="28"/>
          <w:szCs w:val="34"/>
          <w:rtl/>
        </w:rPr>
        <w:t>000وقوله تعالى</w:t>
      </w:r>
      <w:r w:rsidR="004D724F" w:rsidRPr="004D724F">
        <w:rPr>
          <w:rFonts w:ascii="Courier New" w:hAnsi="Courier New" w:cs="Traditional Arabic" w:hint="cs"/>
          <w:sz w:val="28"/>
          <w:szCs w:val="34"/>
          <w:rtl/>
        </w:rPr>
        <w:t>:</w:t>
      </w:r>
      <w:r w:rsidR="006320CF" w:rsidRPr="004D724F">
        <w:rPr>
          <w:rFonts w:ascii="Courier New" w:hAnsi="Courier New" w:cs="Traditional Arabic" w:hint="cs"/>
          <w:sz w:val="28"/>
          <w:szCs w:val="34"/>
          <w:rtl/>
        </w:rPr>
        <w:t xml:space="preserve"> (</w:t>
      </w:r>
      <w:r w:rsidR="006320CF" w:rsidRPr="004D724F">
        <w:rPr>
          <w:rFonts w:ascii="Courier New" w:hAnsi="Courier New" w:cs="Traditional Arabic"/>
          <w:sz w:val="28"/>
          <w:szCs w:val="34"/>
          <w:rtl/>
        </w:rPr>
        <w:t>أَمْ يَحْسَبُونَ أَنَّا لا نَسْمَعُ سِرَّهُمْ وَنَجْوَاهُم بَلَى وَرُسُلُنَا لَدَيْهِمْ يَكْتُبُونَ</w:t>
      </w:r>
      <w:r w:rsidR="006320CF" w:rsidRPr="004D724F">
        <w:rPr>
          <w:rFonts w:ascii="Courier New" w:hAnsi="Courier New" w:cs="Traditional Arabic" w:hint="cs"/>
          <w:sz w:val="28"/>
          <w:szCs w:val="34"/>
          <w:rtl/>
        </w:rPr>
        <w:t>){الزخرف</w:t>
      </w:r>
      <w:r w:rsidR="004D724F" w:rsidRPr="004D724F">
        <w:rPr>
          <w:rFonts w:ascii="Courier New" w:hAnsi="Courier New" w:cs="Traditional Arabic" w:hint="cs"/>
          <w:sz w:val="28"/>
          <w:szCs w:val="34"/>
          <w:rtl/>
        </w:rPr>
        <w:t>:</w:t>
      </w:r>
      <w:r w:rsidR="006320CF" w:rsidRPr="004D724F">
        <w:rPr>
          <w:rFonts w:ascii="Courier New" w:hAnsi="Courier New" w:cs="Traditional Arabic" w:hint="cs"/>
          <w:sz w:val="28"/>
          <w:szCs w:val="34"/>
          <w:rtl/>
        </w:rPr>
        <w:t xml:space="preserve"> 80} وقوله تعالى</w:t>
      </w:r>
      <w:r w:rsidR="004D724F" w:rsidRPr="004D724F">
        <w:rPr>
          <w:rFonts w:ascii="Courier New" w:hAnsi="Courier New" w:cs="Traditional Arabic" w:hint="cs"/>
          <w:sz w:val="28"/>
          <w:szCs w:val="34"/>
          <w:rtl/>
        </w:rPr>
        <w:t>:</w:t>
      </w:r>
      <w:r w:rsidR="006320CF" w:rsidRPr="004D724F">
        <w:rPr>
          <w:rFonts w:ascii="Courier New" w:hAnsi="Courier New" w:cs="Traditional Arabic" w:hint="cs"/>
          <w:sz w:val="28"/>
          <w:szCs w:val="34"/>
          <w:rtl/>
        </w:rPr>
        <w:t xml:space="preserve"> (</w:t>
      </w:r>
      <w:r w:rsidR="006320CF" w:rsidRPr="004D724F">
        <w:rPr>
          <w:rFonts w:ascii="Courier New" w:hAnsi="Courier New" w:cs="Traditional Arabic"/>
          <w:sz w:val="28"/>
          <w:szCs w:val="34"/>
          <w:rtl/>
        </w:rPr>
        <w:t>لِكُلٍّ جَعَلْنَا مِنكُمْ شِرْعَةً وَمِنْهَاجًا</w:t>
      </w:r>
      <w:r w:rsidR="006320CF"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6320CF" w:rsidRPr="004D724F">
        <w:rPr>
          <w:rFonts w:ascii="Courier New" w:hAnsi="Courier New" w:cs="Traditional Arabic" w:hint="cs"/>
          <w:sz w:val="28"/>
          <w:szCs w:val="34"/>
          <w:rtl/>
        </w:rPr>
        <w:t xml:space="preserve"> 48}</w:t>
      </w:r>
      <w:r w:rsidR="006320CF" w:rsidRPr="004D724F">
        <w:rPr>
          <w:rFonts w:ascii="Courier New" w:hAnsi="Courier New" w:cs="Traditional Arabic"/>
          <w:sz w:val="28"/>
          <w:szCs w:val="34"/>
          <w:rtl/>
        </w:rPr>
        <w:t xml:space="preserve"> </w:t>
      </w:r>
      <w:r w:rsidR="006320CF"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6320CF" w:rsidRPr="004D724F">
        <w:rPr>
          <w:rFonts w:ascii="Courier New" w:hAnsi="Courier New" w:cs="Traditional Arabic" w:hint="cs"/>
          <w:sz w:val="28"/>
          <w:szCs w:val="34"/>
          <w:rtl/>
        </w:rPr>
        <w:t xml:space="preserve"> (</w:t>
      </w:r>
      <w:r w:rsidR="006320CF" w:rsidRPr="004D724F">
        <w:rPr>
          <w:rFonts w:ascii="Courier New" w:hAnsi="Courier New" w:cs="Traditional Arabic"/>
          <w:sz w:val="28"/>
          <w:szCs w:val="34"/>
          <w:rtl/>
        </w:rPr>
        <w:t>إِلاَّ دُعَاء وَنِدَاء</w:t>
      </w:r>
      <w:r w:rsidR="006320CF"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6320CF" w:rsidRPr="004D724F">
        <w:rPr>
          <w:rFonts w:ascii="Courier New" w:hAnsi="Courier New" w:cs="Traditional Arabic" w:hint="cs"/>
          <w:sz w:val="28"/>
          <w:szCs w:val="34"/>
          <w:rtl/>
        </w:rPr>
        <w:t xml:space="preserve"> 171}000</w:t>
      </w:r>
      <w:r w:rsidR="00CF5C70"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CF5C70" w:rsidRPr="004D724F">
        <w:rPr>
          <w:rFonts w:ascii="Courier New" w:hAnsi="Courier New" w:cs="Traditional Arabic" w:hint="cs"/>
          <w:sz w:val="28"/>
          <w:szCs w:val="34"/>
          <w:rtl/>
        </w:rPr>
        <w:t xml:space="preserve"> (</w:t>
      </w:r>
      <w:r w:rsidR="00CF5C70" w:rsidRPr="004D724F">
        <w:rPr>
          <w:rFonts w:ascii="Courier New" w:hAnsi="Courier New" w:cs="Traditional Arabic"/>
          <w:sz w:val="28"/>
          <w:szCs w:val="34"/>
          <w:rtl/>
        </w:rPr>
        <w:t>الَّذِي أَحَلَّنَا دَارَ الْمُقَامَةِ مِن فَضْلِهِ لا يَمَسُّنَا فِيهَا نَصَبٌ وَلا يَمَسُّنَا فِيهَا لُغُوبٌ</w:t>
      </w:r>
      <w:r w:rsidR="00CF5C70" w:rsidRPr="004D724F">
        <w:rPr>
          <w:rFonts w:ascii="Courier New" w:hAnsi="Courier New" w:cs="Traditional Arabic" w:hint="cs"/>
          <w:sz w:val="28"/>
          <w:szCs w:val="34"/>
          <w:rtl/>
        </w:rPr>
        <w:t>){فاطر</w:t>
      </w:r>
      <w:r w:rsidR="004D724F" w:rsidRPr="004D724F">
        <w:rPr>
          <w:rFonts w:ascii="Courier New" w:hAnsi="Courier New" w:cs="Traditional Arabic" w:hint="cs"/>
          <w:sz w:val="28"/>
          <w:szCs w:val="34"/>
          <w:rtl/>
        </w:rPr>
        <w:t>:</w:t>
      </w:r>
      <w:r w:rsidR="00CF5C70" w:rsidRPr="004D724F">
        <w:rPr>
          <w:rFonts w:ascii="Courier New" w:hAnsi="Courier New" w:cs="Traditional Arabic" w:hint="cs"/>
          <w:sz w:val="28"/>
          <w:szCs w:val="34"/>
          <w:rtl/>
        </w:rPr>
        <w:t xml:space="preserve"> 35} فإنَّ (نَصَبٌ) مثل (لَغَبٌ) وزنًا ومعنى ومصدرًا</w:t>
      </w:r>
      <w:r w:rsidR="004D724F" w:rsidRPr="004D724F">
        <w:rPr>
          <w:rFonts w:ascii="Courier New" w:hAnsi="Courier New" w:cs="Traditional Arabic" w:hint="cs"/>
          <w:sz w:val="28"/>
          <w:szCs w:val="34"/>
          <w:rtl/>
        </w:rPr>
        <w:t>،</w:t>
      </w:r>
      <w:r w:rsidR="006320CF"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6320CF" w:rsidRPr="004D724F">
        <w:rPr>
          <w:rFonts w:ascii="Courier New" w:hAnsi="Courier New" w:cs="Traditional Arabic" w:hint="cs"/>
          <w:sz w:val="28"/>
          <w:szCs w:val="34"/>
          <w:rtl/>
        </w:rPr>
        <w:t xml:space="preserve"> (</w:t>
      </w:r>
      <w:r w:rsidR="006320CF" w:rsidRPr="004D724F">
        <w:rPr>
          <w:rFonts w:ascii="Courier New" w:hAnsi="Courier New" w:cs="Traditional Arabic"/>
          <w:sz w:val="28"/>
          <w:szCs w:val="34"/>
          <w:rtl/>
        </w:rPr>
        <w:t>أُولَـئِكَ عَلَيْهِمْ صَلَوَاتٌ مِّن رَّبِّهِمْ وَرَحْمَةٌ</w:t>
      </w:r>
      <w:r w:rsidR="006320CF"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6320CF" w:rsidRPr="004D724F">
        <w:rPr>
          <w:rFonts w:ascii="Courier New" w:hAnsi="Courier New" w:cs="Traditional Arabic" w:hint="cs"/>
          <w:sz w:val="28"/>
          <w:szCs w:val="34"/>
          <w:rtl/>
        </w:rPr>
        <w:t xml:space="preserve"> 157} على</w:t>
      </w:r>
      <w:r w:rsidR="00CB32BF" w:rsidRPr="004D724F">
        <w:rPr>
          <w:rFonts w:ascii="Courier New" w:hAnsi="Courier New" w:cs="Traditional Arabic" w:hint="cs"/>
          <w:sz w:val="28"/>
          <w:szCs w:val="34"/>
          <w:rtl/>
        </w:rPr>
        <w:t xml:space="preserve"> </w:t>
      </w:r>
      <w:r w:rsidR="006320CF" w:rsidRPr="004D724F">
        <w:rPr>
          <w:rFonts w:ascii="Courier New" w:hAnsi="Courier New" w:cs="Traditional Arabic" w:hint="cs"/>
          <w:sz w:val="28"/>
          <w:szCs w:val="34"/>
          <w:rtl/>
        </w:rPr>
        <w:t xml:space="preserve">قول من فسَّر الصلاة </w:t>
      </w:r>
      <w:r w:rsidR="006320CF" w:rsidRPr="004D724F">
        <w:rPr>
          <w:rFonts w:ascii="Courier New" w:hAnsi="Courier New" w:cs="Traditional Arabic" w:hint="cs"/>
          <w:sz w:val="28"/>
          <w:szCs w:val="34"/>
          <w:rtl/>
        </w:rPr>
        <w:lastRenderedPageBreak/>
        <w:t>بالرحمة</w:t>
      </w:r>
      <w:r w:rsidR="004D724F" w:rsidRPr="004D724F">
        <w:rPr>
          <w:rFonts w:ascii="Courier New" w:hAnsi="Courier New" w:cs="Traditional Arabic" w:hint="cs"/>
          <w:sz w:val="28"/>
          <w:szCs w:val="34"/>
          <w:rtl/>
        </w:rPr>
        <w:t>،</w:t>
      </w:r>
      <w:r w:rsidR="006320CF" w:rsidRPr="004D724F">
        <w:rPr>
          <w:rFonts w:ascii="Courier New" w:hAnsi="Courier New" w:cs="Traditional Arabic" w:hint="cs"/>
          <w:sz w:val="28"/>
          <w:szCs w:val="34"/>
          <w:rtl/>
        </w:rPr>
        <w:t xml:space="preserve"> والأحسن خلافه</w:t>
      </w:r>
      <w:r w:rsidR="004D724F" w:rsidRPr="004D724F">
        <w:rPr>
          <w:rFonts w:ascii="Courier New" w:hAnsi="Courier New" w:cs="Traditional Arabic" w:hint="cs"/>
          <w:sz w:val="28"/>
          <w:szCs w:val="34"/>
          <w:rtl/>
        </w:rPr>
        <w:t>،</w:t>
      </w:r>
      <w:r w:rsidR="00053710" w:rsidRPr="004D724F">
        <w:rPr>
          <w:rFonts w:ascii="Courier New" w:hAnsi="Courier New" w:cs="Traditional Arabic" w:hint="cs"/>
          <w:sz w:val="28"/>
          <w:szCs w:val="34"/>
          <w:rtl/>
        </w:rPr>
        <w:t xml:space="preserve"> وأنَّ الصلاة للاعتناء وإظهار الشرف، كما قال الغزالي وغيره))</w:t>
      </w:r>
      <w:r w:rsidR="00053710" w:rsidRPr="004D724F">
        <w:rPr>
          <w:rFonts w:cs="Traditional Arabic" w:hint="cs"/>
          <w:sz w:val="28"/>
          <w:szCs w:val="34"/>
          <w:rtl/>
        </w:rPr>
        <w:t xml:space="preserve"> (</w:t>
      </w:r>
      <w:r w:rsidR="00053710" w:rsidRPr="004D724F">
        <w:rPr>
          <w:rFonts w:cs="Traditional Arabic"/>
          <w:sz w:val="28"/>
          <w:szCs w:val="34"/>
          <w:rtl/>
        </w:rPr>
        <w:footnoteReference w:id="6"/>
      </w:r>
      <w:r w:rsidR="00053710" w:rsidRPr="004D724F">
        <w:rPr>
          <w:rFonts w:cs="Traditional Arabic" w:hint="cs"/>
          <w:sz w:val="28"/>
          <w:szCs w:val="34"/>
          <w:rtl/>
        </w:rPr>
        <w:t>)</w:t>
      </w:r>
      <w:r w:rsidR="001A453A">
        <w:rPr>
          <w:rFonts w:ascii="Courier New" w:hAnsi="Courier New" w:cs="Traditional Arabic" w:hint="cs"/>
          <w:sz w:val="28"/>
          <w:szCs w:val="34"/>
          <w:rtl/>
        </w:rPr>
        <w:t>.</w:t>
      </w:r>
    </w:p>
    <w:p w:rsidR="00354EE4" w:rsidRPr="004D724F" w:rsidRDefault="0008440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قول الزركشي ((عطف أحد المترادفين على الآخر)) يدل على أنَّه أراد من الترادف التطابق في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قال بعد ذلك ((أو ما هو قريب منه في المعنى والقصد منه التأكيد)) </w:t>
      </w:r>
      <w:r w:rsidR="008F5B9D" w:rsidRPr="004D724F">
        <w:rPr>
          <w:rFonts w:ascii="Courier New" w:hAnsi="Courier New" w:cs="Traditional Arabic" w:hint="cs"/>
          <w:sz w:val="28"/>
          <w:szCs w:val="34"/>
          <w:rtl/>
        </w:rPr>
        <w:t xml:space="preserve">فهو بكلامه هذا أجاز عطف أحد اللفظين </w:t>
      </w:r>
      <w:r w:rsidR="00053710" w:rsidRPr="004D724F">
        <w:rPr>
          <w:rFonts w:ascii="Courier New" w:hAnsi="Courier New" w:cs="Traditional Arabic" w:hint="cs"/>
          <w:sz w:val="28"/>
          <w:szCs w:val="34"/>
          <w:rtl/>
        </w:rPr>
        <w:t xml:space="preserve">المتطابقين </w:t>
      </w:r>
      <w:r w:rsidR="00353E4E" w:rsidRPr="004D724F">
        <w:rPr>
          <w:rFonts w:ascii="Courier New" w:hAnsi="Courier New" w:cs="Traditional Arabic" w:hint="cs"/>
          <w:sz w:val="28"/>
          <w:szCs w:val="34"/>
          <w:rtl/>
        </w:rPr>
        <w:t xml:space="preserve">في المعنى </w:t>
      </w:r>
      <w:r w:rsidR="00B724F4" w:rsidRPr="004D724F">
        <w:rPr>
          <w:rFonts w:ascii="Courier New" w:hAnsi="Courier New" w:cs="Traditional Arabic" w:hint="cs"/>
          <w:sz w:val="28"/>
          <w:szCs w:val="34"/>
          <w:rtl/>
        </w:rPr>
        <w:t>على الآخر</w:t>
      </w:r>
      <w:r w:rsidR="004D724F" w:rsidRPr="004D724F">
        <w:rPr>
          <w:rFonts w:ascii="Courier New" w:hAnsi="Courier New" w:cs="Traditional Arabic" w:hint="cs"/>
          <w:sz w:val="28"/>
          <w:szCs w:val="34"/>
          <w:rtl/>
        </w:rPr>
        <w:t>،</w:t>
      </w:r>
      <w:r w:rsidR="008F5B9D" w:rsidRPr="004D724F">
        <w:rPr>
          <w:rFonts w:ascii="Courier New" w:hAnsi="Courier New" w:cs="Traditional Arabic" w:hint="cs"/>
          <w:sz w:val="28"/>
          <w:szCs w:val="34"/>
          <w:rtl/>
        </w:rPr>
        <w:t xml:space="preserve"> وكذلك أجاز </w:t>
      </w:r>
      <w:r w:rsidR="00353E4E" w:rsidRPr="004D724F">
        <w:rPr>
          <w:rFonts w:ascii="Courier New" w:hAnsi="Courier New" w:cs="Traditional Arabic" w:hint="cs"/>
          <w:sz w:val="28"/>
          <w:szCs w:val="34"/>
          <w:rtl/>
        </w:rPr>
        <w:t xml:space="preserve">عطف أحد المتقاربين في المعنى على الآخر </w:t>
      </w:r>
      <w:r w:rsidR="00053710" w:rsidRPr="004D724F">
        <w:rPr>
          <w:rFonts w:ascii="Courier New" w:hAnsi="Courier New" w:cs="Traditional Arabic" w:hint="cs"/>
          <w:sz w:val="28"/>
          <w:szCs w:val="34"/>
          <w:rtl/>
        </w:rPr>
        <w:t xml:space="preserve">في القرآن الكريم </w:t>
      </w:r>
      <w:r w:rsidR="00353E4E" w:rsidRPr="004D724F">
        <w:rPr>
          <w:rFonts w:ascii="Courier New" w:hAnsi="Courier New" w:cs="Traditional Arabic" w:hint="cs"/>
          <w:sz w:val="28"/>
          <w:szCs w:val="34"/>
          <w:rtl/>
        </w:rPr>
        <w:t>مستشهدًا بالآيات المذكورة وغيرها</w:t>
      </w:r>
      <w:r w:rsidR="004D724F" w:rsidRPr="004D724F">
        <w:rPr>
          <w:rFonts w:ascii="Courier New" w:hAnsi="Courier New" w:cs="Traditional Arabic" w:hint="cs"/>
          <w:sz w:val="28"/>
          <w:szCs w:val="34"/>
          <w:rtl/>
        </w:rPr>
        <w:t>.</w:t>
      </w:r>
    </w:p>
    <w:p w:rsidR="007D160B" w:rsidRPr="004D724F" w:rsidRDefault="008F5B9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والشطر الأول من قول الزركشي باطل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لا وجود للألفاظ المتطابقة في معانيها في كتاب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حتى في المواضع المتفرقة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 وجد أو شاع هذا في كلام العرب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35238" w:rsidRPr="004D724F">
        <w:rPr>
          <w:rFonts w:ascii="Courier New" w:hAnsi="Courier New" w:cs="Traditional Arabic" w:hint="cs"/>
          <w:sz w:val="28"/>
          <w:szCs w:val="34"/>
          <w:rtl/>
        </w:rPr>
        <w:t xml:space="preserve">إنَّه </w:t>
      </w:r>
      <w:r w:rsidR="00353E4E" w:rsidRPr="004D724F">
        <w:rPr>
          <w:rFonts w:ascii="Courier New" w:hAnsi="Courier New" w:cs="Traditional Arabic" w:hint="cs"/>
          <w:sz w:val="28"/>
          <w:szCs w:val="34"/>
          <w:rtl/>
        </w:rPr>
        <w:t xml:space="preserve">يصح الادعاء بوجود العطف بين لفظين </w:t>
      </w:r>
      <w:proofErr w:type="spellStart"/>
      <w:r w:rsidR="00353E4E" w:rsidRPr="004D724F">
        <w:rPr>
          <w:rFonts w:ascii="Courier New" w:hAnsi="Courier New" w:cs="Traditional Arabic" w:hint="cs"/>
          <w:sz w:val="28"/>
          <w:szCs w:val="34"/>
          <w:rtl/>
        </w:rPr>
        <w:t>متفاربين</w:t>
      </w:r>
      <w:proofErr w:type="spellEnd"/>
      <w:r w:rsidR="00353E4E" w:rsidRPr="004D724F">
        <w:rPr>
          <w:rFonts w:ascii="Courier New" w:hAnsi="Courier New" w:cs="Traditional Arabic" w:hint="cs"/>
          <w:sz w:val="28"/>
          <w:szCs w:val="34"/>
          <w:rtl/>
        </w:rPr>
        <w:t xml:space="preserve"> في المعنى في القرآن الكريم</w:t>
      </w:r>
      <w:r w:rsidR="004D724F" w:rsidRPr="004D724F">
        <w:rPr>
          <w:rFonts w:ascii="Courier New" w:hAnsi="Courier New" w:cs="Traditional Arabic" w:hint="cs"/>
          <w:sz w:val="28"/>
          <w:szCs w:val="34"/>
          <w:rtl/>
        </w:rPr>
        <w:t>،</w:t>
      </w:r>
      <w:r w:rsidR="00353E4E" w:rsidRPr="004D724F">
        <w:rPr>
          <w:rFonts w:ascii="Courier New" w:hAnsi="Courier New" w:cs="Traditional Arabic" w:hint="cs"/>
          <w:sz w:val="28"/>
          <w:szCs w:val="34"/>
          <w:rtl/>
        </w:rPr>
        <w:t xml:space="preserve"> لكن كيف يصح وجوده بين اللفظين المتطابقين </w:t>
      </w:r>
      <w:r w:rsidR="007D160B" w:rsidRPr="004D724F">
        <w:rPr>
          <w:rFonts w:ascii="Courier New" w:hAnsi="Courier New" w:cs="Traditional Arabic" w:hint="cs"/>
          <w:sz w:val="28"/>
          <w:szCs w:val="34"/>
          <w:rtl/>
        </w:rPr>
        <w:t>معنىً</w:t>
      </w:r>
      <w:r w:rsidR="004D724F" w:rsidRPr="004D724F">
        <w:rPr>
          <w:rFonts w:ascii="Courier New" w:hAnsi="Courier New" w:cs="Traditional Arabic" w:hint="cs"/>
          <w:sz w:val="28"/>
          <w:szCs w:val="34"/>
          <w:rtl/>
        </w:rPr>
        <w:t>،</w:t>
      </w:r>
      <w:r w:rsidR="00353E4E" w:rsidRPr="004D724F">
        <w:rPr>
          <w:rFonts w:ascii="Courier New" w:hAnsi="Courier New" w:cs="Traditional Arabic" w:hint="cs"/>
          <w:sz w:val="28"/>
          <w:szCs w:val="34"/>
          <w:rtl/>
        </w:rPr>
        <w:t xml:space="preserve"> </w:t>
      </w:r>
      <w:r w:rsidR="007D160B" w:rsidRPr="004D724F">
        <w:rPr>
          <w:rFonts w:ascii="Courier New" w:hAnsi="Courier New" w:cs="Traditional Arabic" w:hint="cs"/>
          <w:sz w:val="28"/>
          <w:szCs w:val="34"/>
          <w:rtl/>
        </w:rPr>
        <w:t>لذلك قال في الصفحة التالية</w:t>
      </w:r>
      <w:r w:rsidR="004D724F" w:rsidRPr="004D724F">
        <w:rPr>
          <w:rFonts w:ascii="Courier New" w:hAnsi="Courier New" w:cs="Traditional Arabic" w:hint="cs"/>
          <w:sz w:val="28"/>
          <w:szCs w:val="34"/>
          <w:rtl/>
        </w:rPr>
        <w:t>:</w:t>
      </w:r>
      <w:r w:rsidR="007D160B" w:rsidRPr="004D724F">
        <w:rPr>
          <w:rFonts w:ascii="Courier New" w:hAnsi="Courier New" w:cs="Traditional Arabic" w:hint="cs"/>
          <w:sz w:val="28"/>
          <w:szCs w:val="34"/>
          <w:rtl/>
        </w:rPr>
        <w:t xml:space="preserve"> ((تنبيهات</w:t>
      </w:r>
      <w:r w:rsidR="004D724F" w:rsidRPr="004D724F">
        <w:rPr>
          <w:rFonts w:ascii="Courier New" w:hAnsi="Courier New" w:cs="Traditional Arabic" w:hint="cs"/>
          <w:sz w:val="28"/>
          <w:szCs w:val="34"/>
          <w:rtl/>
        </w:rPr>
        <w:t>:</w:t>
      </w:r>
      <w:r w:rsidR="007D160B" w:rsidRPr="004D724F">
        <w:rPr>
          <w:rFonts w:ascii="Courier New" w:hAnsi="Courier New" w:cs="Traditional Arabic" w:hint="cs"/>
          <w:sz w:val="28"/>
          <w:szCs w:val="34"/>
          <w:rtl/>
        </w:rPr>
        <w:t xml:space="preserve"> </w:t>
      </w:r>
      <w:r w:rsidR="005574EC" w:rsidRPr="004D724F">
        <w:rPr>
          <w:rFonts w:ascii="Courier New" w:hAnsi="Courier New" w:cs="Traditional Arabic" w:hint="cs"/>
          <w:sz w:val="28"/>
          <w:szCs w:val="34"/>
          <w:rtl/>
        </w:rPr>
        <w:t>أنكر المبرد هذا النوع</w:t>
      </w:r>
      <w:r w:rsidR="004D724F" w:rsidRPr="004D724F">
        <w:rPr>
          <w:rFonts w:ascii="Courier New" w:hAnsi="Courier New" w:cs="Traditional Arabic" w:hint="cs"/>
          <w:sz w:val="28"/>
          <w:szCs w:val="34"/>
          <w:rtl/>
        </w:rPr>
        <w:t>،</w:t>
      </w:r>
      <w:r w:rsidR="005574EC" w:rsidRPr="004D724F">
        <w:rPr>
          <w:rFonts w:ascii="Courier New" w:hAnsi="Courier New" w:cs="Traditional Arabic" w:hint="cs"/>
          <w:sz w:val="28"/>
          <w:szCs w:val="34"/>
          <w:rtl/>
        </w:rPr>
        <w:t xml:space="preserve"> ومنع</w:t>
      </w:r>
      <w:r w:rsidR="007D160B" w:rsidRPr="004D724F">
        <w:rPr>
          <w:rFonts w:ascii="Courier New" w:hAnsi="Courier New" w:cs="Traditional Arabic" w:hint="cs"/>
          <w:sz w:val="28"/>
          <w:szCs w:val="34"/>
          <w:rtl/>
        </w:rPr>
        <w:t xml:space="preserve"> عطف الشيء على مثله</w:t>
      </w:r>
      <w:r w:rsidR="004D724F" w:rsidRPr="004D724F">
        <w:rPr>
          <w:rFonts w:ascii="Courier New" w:hAnsi="Courier New" w:cs="Traditional Arabic" w:hint="cs"/>
          <w:sz w:val="28"/>
          <w:szCs w:val="34"/>
          <w:rtl/>
        </w:rPr>
        <w:t>،</w:t>
      </w:r>
      <w:r w:rsidR="007D160B" w:rsidRPr="004D724F">
        <w:rPr>
          <w:rFonts w:ascii="Courier New" w:hAnsi="Courier New" w:cs="Traditional Arabic" w:hint="cs"/>
          <w:sz w:val="28"/>
          <w:szCs w:val="34"/>
          <w:rtl/>
        </w:rPr>
        <w:t xml:space="preserve"> وأوَّل ما سبق على اختلاف المعنيين</w:t>
      </w:r>
      <w:r w:rsidR="004D724F" w:rsidRPr="004D724F">
        <w:rPr>
          <w:rFonts w:ascii="Courier New" w:hAnsi="Courier New" w:cs="Traditional Arabic" w:hint="cs"/>
          <w:sz w:val="28"/>
          <w:szCs w:val="34"/>
          <w:rtl/>
        </w:rPr>
        <w:t>،</w:t>
      </w:r>
      <w:r w:rsidR="007D160B" w:rsidRPr="004D724F">
        <w:rPr>
          <w:rFonts w:ascii="Courier New" w:hAnsi="Courier New" w:cs="Traditional Arabic" w:hint="cs"/>
          <w:sz w:val="28"/>
          <w:szCs w:val="34"/>
          <w:rtl/>
        </w:rPr>
        <w:t xml:space="preserve"> ولعله ممن ينكر أصل الترادف في اللغة كالعسكري وغيره))</w:t>
      </w:r>
      <w:r w:rsidR="007D160B" w:rsidRPr="004D724F">
        <w:rPr>
          <w:rFonts w:cs="Traditional Arabic" w:hint="cs"/>
          <w:sz w:val="28"/>
          <w:szCs w:val="34"/>
          <w:rtl/>
        </w:rPr>
        <w:t xml:space="preserve"> (</w:t>
      </w:r>
      <w:r w:rsidR="007D160B" w:rsidRPr="004D724F">
        <w:rPr>
          <w:rFonts w:cs="Traditional Arabic"/>
          <w:sz w:val="28"/>
          <w:szCs w:val="34"/>
          <w:rtl/>
        </w:rPr>
        <w:footnoteReference w:id="7"/>
      </w:r>
      <w:r w:rsidR="007D160B" w:rsidRPr="004D724F">
        <w:rPr>
          <w:rFonts w:cs="Traditional Arabic" w:hint="cs"/>
          <w:sz w:val="28"/>
          <w:szCs w:val="34"/>
          <w:rtl/>
        </w:rPr>
        <w:t>)</w:t>
      </w:r>
      <w:r w:rsidR="001A453A">
        <w:rPr>
          <w:rFonts w:ascii="Courier New" w:hAnsi="Courier New" w:cs="Traditional Arabic" w:hint="cs"/>
          <w:sz w:val="28"/>
          <w:szCs w:val="34"/>
          <w:rtl/>
        </w:rPr>
        <w:t>.</w:t>
      </w:r>
    </w:p>
    <w:p w:rsidR="00BC4A71" w:rsidRPr="004D724F" w:rsidRDefault="0002529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وجاء في الكليات </w:t>
      </w:r>
      <w:proofErr w:type="spellStart"/>
      <w:r w:rsidR="001E6AF1" w:rsidRPr="004D724F">
        <w:rPr>
          <w:rFonts w:ascii="Courier New" w:hAnsi="Courier New" w:cs="Traditional Arabic" w:hint="cs"/>
          <w:sz w:val="28"/>
          <w:szCs w:val="34"/>
          <w:rtl/>
        </w:rPr>
        <w:t>للكفوي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((الترادف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الاتحاد في المفهوم لا الاتحاد في الذات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كالإنسان</w:t>
      </w:r>
      <w:r w:rsidR="004D724F" w:rsidRPr="004D724F">
        <w:rPr>
          <w:rFonts w:ascii="Courier New" w:hAnsi="Courier New" w:cs="Traditional Arabic" w:hint="cs"/>
          <w:sz w:val="28"/>
          <w:szCs w:val="34"/>
          <w:rtl/>
        </w:rPr>
        <w:t>:</w:t>
      </w:r>
      <w:r w:rsidR="00B724F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البشر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وحق المترادفين صحة حلول كل منهما محل الآخر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هذا مختار ابن الحاجب في أ</w:t>
      </w:r>
      <w:r w:rsidR="00835238" w:rsidRPr="004D724F">
        <w:rPr>
          <w:rFonts w:ascii="Courier New" w:hAnsi="Courier New" w:cs="Traditional Arabic" w:hint="cs"/>
          <w:sz w:val="28"/>
          <w:szCs w:val="34"/>
          <w:rtl/>
        </w:rPr>
        <w:t>صوله</w:t>
      </w:r>
      <w:r w:rsidR="004D724F" w:rsidRPr="004D724F">
        <w:rPr>
          <w:rFonts w:ascii="Courier New" w:hAnsi="Courier New" w:cs="Traditional Arabic" w:hint="cs"/>
          <w:sz w:val="28"/>
          <w:szCs w:val="34"/>
          <w:rtl/>
        </w:rPr>
        <w:t>،</w:t>
      </w:r>
      <w:r w:rsidR="00835238" w:rsidRPr="004D724F">
        <w:rPr>
          <w:rFonts w:ascii="Courier New" w:hAnsi="Courier New" w:cs="Traditional Arabic" w:hint="cs"/>
          <w:sz w:val="28"/>
          <w:szCs w:val="34"/>
          <w:rtl/>
        </w:rPr>
        <w:t xml:space="preserve"> وهو أنَّه يجب ذلك </w:t>
      </w:r>
      <w:r w:rsidR="00A37E91" w:rsidRPr="004D724F">
        <w:rPr>
          <w:rFonts w:ascii="Courier New" w:hAnsi="Courier New" w:cs="Traditional Arabic" w:hint="cs"/>
          <w:sz w:val="28"/>
          <w:szCs w:val="34"/>
          <w:rtl/>
        </w:rPr>
        <w:t>مطلقًا000</w:t>
      </w:r>
      <w:r w:rsidR="005D56B2" w:rsidRPr="004D724F">
        <w:rPr>
          <w:rFonts w:ascii="Courier New" w:hAnsi="Courier New" w:cs="Traditional Arabic" w:hint="cs"/>
          <w:sz w:val="28"/>
          <w:szCs w:val="34"/>
          <w:rtl/>
        </w:rPr>
        <w:t xml:space="preserve">والمترادفان يفيدان </w:t>
      </w:r>
      <w:r w:rsidRPr="004D724F">
        <w:rPr>
          <w:rFonts w:ascii="Courier New" w:hAnsi="Courier New" w:cs="Traditional Arabic" w:hint="cs"/>
          <w:sz w:val="28"/>
          <w:szCs w:val="34"/>
          <w:rtl/>
        </w:rPr>
        <w:t xml:space="preserve">فائدة واحدة من غير تفاوت </w:t>
      </w:r>
      <w:r w:rsidRPr="004D724F">
        <w:rPr>
          <w:rFonts w:ascii="Courier New" w:hAnsi="Courier New" w:cs="Traditional Arabic" w:hint="cs"/>
          <w:sz w:val="28"/>
          <w:szCs w:val="34"/>
          <w:rtl/>
        </w:rPr>
        <w:lastRenderedPageBreak/>
        <w:t>000والمترادفان مثل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00C7B" w:rsidRPr="004D724F">
        <w:rPr>
          <w:rFonts w:ascii="Courier New" w:hAnsi="Courier New" w:cs="Traditional Arabic" w:hint="cs"/>
          <w:sz w:val="28"/>
          <w:szCs w:val="34"/>
          <w:rtl/>
        </w:rPr>
        <w:t>(</w:t>
      </w:r>
      <w:r w:rsidR="00700C7B" w:rsidRPr="004D724F">
        <w:rPr>
          <w:rFonts w:ascii="Courier New" w:hAnsi="Courier New" w:cs="Traditional Arabic"/>
          <w:sz w:val="28"/>
          <w:szCs w:val="34"/>
          <w:rtl/>
        </w:rPr>
        <w:t>بَثِّي وَحُزْنِي</w:t>
      </w:r>
      <w:r w:rsidR="00700C7B" w:rsidRPr="004D724F">
        <w:rPr>
          <w:rFonts w:ascii="Courier New" w:hAnsi="Courier New" w:cs="Traditional Arabic" w:hint="cs"/>
          <w:sz w:val="28"/>
          <w:szCs w:val="34"/>
          <w:rtl/>
        </w:rPr>
        <w:t>) في قوله تعالى</w:t>
      </w:r>
      <w:r w:rsidR="004D724F" w:rsidRPr="004D724F">
        <w:rPr>
          <w:rFonts w:ascii="Courier New" w:hAnsi="Courier New" w:cs="Traditional Arabic" w:hint="cs"/>
          <w:sz w:val="28"/>
          <w:szCs w:val="34"/>
          <w:rtl/>
        </w:rPr>
        <w:t>:</w:t>
      </w:r>
      <w:r w:rsidR="00700C7B"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w:t>
      </w:r>
      <w:r w:rsidR="00700C7B" w:rsidRPr="004D724F">
        <w:rPr>
          <w:rFonts w:ascii="Courier New" w:hAnsi="Courier New" w:cs="Traditional Arabic"/>
          <w:sz w:val="28"/>
          <w:szCs w:val="34"/>
          <w:rtl/>
        </w:rPr>
        <w:t>قَالَ إِنَّمَا أَشْكُو بَثِّي وَحُزْنِي إِلَى اللّهِ وَأَعْلَمُ مِنَ اللّهِ مَا لاَ تَعْلَمُونَ</w:t>
      </w:r>
      <w:r w:rsidR="00700C7B"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700C7B" w:rsidRPr="004D724F">
        <w:rPr>
          <w:rFonts w:ascii="Courier New" w:hAnsi="Courier New" w:cs="Traditional Arabic" w:hint="cs"/>
          <w:sz w:val="28"/>
          <w:szCs w:val="34"/>
          <w:rtl/>
        </w:rPr>
        <w:t xml:space="preserve"> 86}</w:t>
      </w:r>
      <w:r w:rsidR="00700C7B" w:rsidRPr="004D724F">
        <w:rPr>
          <w:rFonts w:ascii="Courier New" w:hAnsi="Courier New" w:cs="Traditional Arabic"/>
          <w:sz w:val="28"/>
          <w:szCs w:val="34"/>
          <w:rtl/>
        </w:rPr>
        <w:t xml:space="preserve"> </w:t>
      </w:r>
      <w:r w:rsidR="00700C7B" w:rsidRPr="004D724F">
        <w:rPr>
          <w:rFonts w:ascii="Courier New" w:hAnsi="Courier New" w:cs="Traditional Arabic" w:hint="cs"/>
          <w:sz w:val="28"/>
          <w:szCs w:val="34"/>
          <w:rtl/>
        </w:rPr>
        <w:t>و(</w:t>
      </w:r>
      <w:r w:rsidR="00700C7B" w:rsidRPr="004D724F">
        <w:rPr>
          <w:rFonts w:ascii="Courier New" w:hAnsi="Courier New" w:cs="Traditional Arabic"/>
          <w:sz w:val="28"/>
          <w:szCs w:val="34"/>
          <w:rtl/>
        </w:rPr>
        <w:t>سِرَّهُمْ وَنَجْوَاهُمْ</w:t>
      </w:r>
      <w:r w:rsidR="00700C7B" w:rsidRPr="004D724F">
        <w:rPr>
          <w:rFonts w:ascii="Courier New" w:hAnsi="Courier New" w:cs="Traditional Arabic" w:hint="cs"/>
          <w:sz w:val="28"/>
          <w:szCs w:val="34"/>
          <w:rtl/>
        </w:rPr>
        <w:t>) في قوله تعالى</w:t>
      </w:r>
      <w:r w:rsidR="004D724F" w:rsidRPr="004D724F">
        <w:rPr>
          <w:rFonts w:ascii="Courier New" w:hAnsi="Courier New" w:cs="Traditional Arabic" w:hint="cs"/>
          <w:sz w:val="28"/>
          <w:szCs w:val="34"/>
          <w:rtl/>
        </w:rPr>
        <w:t>:</w:t>
      </w:r>
      <w:r w:rsidR="00700C7B" w:rsidRPr="004D724F">
        <w:rPr>
          <w:rFonts w:ascii="Courier New" w:hAnsi="Courier New" w:cs="Traditional Arabic"/>
          <w:sz w:val="28"/>
          <w:szCs w:val="34"/>
          <w:rtl/>
        </w:rPr>
        <w:t xml:space="preserve"> </w:t>
      </w:r>
      <w:r w:rsidR="00700C7B" w:rsidRPr="004D724F">
        <w:rPr>
          <w:rFonts w:ascii="Courier New" w:hAnsi="Courier New" w:cs="Traditional Arabic" w:hint="cs"/>
          <w:sz w:val="28"/>
          <w:szCs w:val="34"/>
          <w:rtl/>
        </w:rPr>
        <w:t>(</w:t>
      </w:r>
      <w:r w:rsidR="00700C7B" w:rsidRPr="004D724F">
        <w:rPr>
          <w:rFonts w:ascii="Courier New" w:hAnsi="Courier New" w:cs="Traditional Arabic"/>
          <w:sz w:val="28"/>
          <w:szCs w:val="34"/>
          <w:rtl/>
        </w:rPr>
        <w:t>أَلَمْ يَعْلَمُواْ أَنَّ اللّهَ يَعْلَمُ سِرَّهُمْ وَنَجْوَاهُمْ وَأَنَّ اللّهَ عَلاَّمُ الْغُيُوبِ</w:t>
      </w:r>
      <w:r w:rsidR="00700C7B"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00700C7B" w:rsidRPr="004D724F">
        <w:rPr>
          <w:rFonts w:ascii="Courier New" w:hAnsi="Courier New" w:cs="Traditional Arabic" w:hint="cs"/>
          <w:sz w:val="28"/>
          <w:szCs w:val="34"/>
          <w:rtl/>
        </w:rPr>
        <w:t xml:space="preserve"> 78}</w:t>
      </w:r>
      <w:r w:rsidR="00AA728C" w:rsidRPr="004D724F">
        <w:rPr>
          <w:rFonts w:ascii="Courier New" w:hAnsi="Courier New" w:cs="Traditional Arabic"/>
          <w:sz w:val="28"/>
          <w:szCs w:val="34"/>
          <w:rtl/>
        </w:rPr>
        <w:t xml:space="preserve"> </w:t>
      </w:r>
      <w:r w:rsidR="00AA728C" w:rsidRPr="004D724F">
        <w:rPr>
          <w:rFonts w:ascii="Courier New" w:hAnsi="Courier New" w:cs="Traditional Arabic" w:hint="cs"/>
          <w:sz w:val="28"/>
          <w:szCs w:val="34"/>
          <w:rtl/>
        </w:rPr>
        <w:t>و(</w:t>
      </w:r>
      <w:r w:rsidR="00AA728C" w:rsidRPr="004D724F">
        <w:rPr>
          <w:rFonts w:ascii="Courier New" w:hAnsi="Courier New" w:cs="Traditional Arabic"/>
          <w:sz w:val="28"/>
          <w:szCs w:val="34"/>
          <w:rtl/>
        </w:rPr>
        <w:t>شِرْعَةً وَمِنْهَاجًا</w:t>
      </w:r>
      <w:r w:rsidR="00AA728C" w:rsidRPr="004D724F">
        <w:rPr>
          <w:rFonts w:ascii="Courier New" w:hAnsi="Courier New" w:cs="Traditional Arabic" w:hint="cs"/>
          <w:sz w:val="28"/>
          <w:szCs w:val="34"/>
          <w:rtl/>
        </w:rPr>
        <w:t>) في قوله تعالى</w:t>
      </w:r>
      <w:r w:rsidR="004D724F" w:rsidRPr="004D724F">
        <w:rPr>
          <w:rFonts w:ascii="Courier New" w:hAnsi="Courier New" w:cs="Traditional Arabic" w:hint="cs"/>
          <w:sz w:val="28"/>
          <w:szCs w:val="34"/>
          <w:rtl/>
        </w:rPr>
        <w:t>:</w:t>
      </w:r>
      <w:r w:rsidR="00AA728C" w:rsidRPr="004D724F">
        <w:rPr>
          <w:rFonts w:ascii="Courier New" w:hAnsi="Courier New" w:cs="Traditional Arabic" w:hint="cs"/>
          <w:sz w:val="28"/>
          <w:szCs w:val="34"/>
          <w:rtl/>
        </w:rPr>
        <w:t xml:space="preserve"> </w:t>
      </w:r>
      <w:r w:rsidR="00700C7B" w:rsidRPr="004D724F">
        <w:rPr>
          <w:rFonts w:ascii="Courier New" w:hAnsi="Courier New" w:cs="Traditional Arabic" w:hint="cs"/>
          <w:sz w:val="28"/>
          <w:szCs w:val="34"/>
          <w:rtl/>
        </w:rPr>
        <w:t>(</w:t>
      </w:r>
      <w:r w:rsidR="00AA728C" w:rsidRPr="004D724F">
        <w:rPr>
          <w:rFonts w:ascii="Courier New" w:hAnsi="Courier New" w:cs="Traditional Arabic"/>
          <w:sz w:val="28"/>
          <w:szCs w:val="34"/>
          <w:rtl/>
        </w:rPr>
        <w:t>وَلاَ تَتَّبِعْ أَهْوَاءهُمْ عَمَّا جَاءكَ مِنَ الْحَقِّ لِكُلٍّ جَعَلْنَا مِنكُمْ شِرْعَةً وَمِنْهَاجًا</w:t>
      </w:r>
      <w:r w:rsidR="00AA728C"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AA728C" w:rsidRPr="004D724F">
        <w:rPr>
          <w:rFonts w:ascii="Courier New" w:hAnsi="Courier New" w:cs="Traditional Arabic" w:hint="cs"/>
          <w:sz w:val="28"/>
          <w:szCs w:val="34"/>
          <w:rtl/>
        </w:rPr>
        <w:t xml:space="preserve"> 48}</w:t>
      </w:r>
      <w:r w:rsidR="00AA728C" w:rsidRPr="004D724F">
        <w:rPr>
          <w:rFonts w:ascii="Courier New" w:hAnsi="Courier New" w:cs="Traditional Arabic"/>
          <w:sz w:val="28"/>
          <w:szCs w:val="34"/>
          <w:rtl/>
        </w:rPr>
        <w:t xml:space="preserve"> </w:t>
      </w:r>
      <w:r w:rsidR="00AA728C" w:rsidRPr="004D724F">
        <w:rPr>
          <w:rFonts w:ascii="Courier New" w:hAnsi="Courier New" w:cs="Traditional Arabic" w:hint="cs"/>
          <w:sz w:val="28"/>
          <w:szCs w:val="34"/>
          <w:rtl/>
        </w:rPr>
        <w:t>و(</w:t>
      </w:r>
      <w:r w:rsidR="00AA728C" w:rsidRPr="004D724F">
        <w:rPr>
          <w:rFonts w:ascii="Courier New" w:hAnsi="Courier New" w:cs="Traditional Arabic"/>
          <w:sz w:val="28"/>
          <w:szCs w:val="34"/>
          <w:rtl/>
        </w:rPr>
        <w:t>لا تُبْقِي وَلا تَذَر</w:t>
      </w:r>
      <w:r w:rsidR="00AA728C" w:rsidRPr="004D724F">
        <w:rPr>
          <w:rFonts w:ascii="Courier New" w:hAnsi="Courier New" w:cs="Traditional Arabic" w:hint="cs"/>
          <w:sz w:val="28"/>
          <w:szCs w:val="34"/>
          <w:rtl/>
        </w:rPr>
        <w:t>) في قوله  تعالى</w:t>
      </w:r>
      <w:r w:rsidR="004D724F" w:rsidRPr="004D724F">
        <w:rPr>
          <w:rFonts w:ascii="Courier New" w:hAnsi="Courier New" w:cs="Traditional Arabic" w:hint="cs"/>
          <w:sz w:val="28"/>
          <w:szCs w:val="34"/>
          <w:rtl/>
        </w:rPr>
        <w:t>:</w:t>
      </w:r>
      <w:r w:rsidR="00AA728C" w:rsidRPr="004D724F">
        <w:rPr>
          <w:rFonts w:ascii="Courier New" w:hAnsi="Courier New" w:cs="Traditional Arabic" w:hint="cs"/>
          <w:sz w:val="28"/>
          <w:szCs w:val="34"/>
          <w:rtl/>
        </w:rPr>
        <w:t xml:space="preserve"> (</w:t>
      </w:r>
      <w:r w:rsidR="00AA728C" w:rsidRPr="004D724F">
        <w:rPr>
          <w:rFonts w:ascii="Courier New" w:hAnsi="Courier New" w:cs="Traditional Arabic"/>
          <w:sz w:val="28"/>
          <w:szCs w:val="34"/>
          <w:rtl/>
        </w:rPr>
        <w:t>وَمَا أَدْرَاكَ مَا سَقَرُ {27} لا تُبْقِي وَلا تَذَر</w:t>
      </w:r>
      <w:r w:rsidR="00AA728C" w:rsidRPr="004D724F">
        <w:rPr>
          <w:rFonts w:ascii="Courier New" w:hAnsi="Courier New" w:cs="Traditional Arabic" w:hint="cs"/>
          <w:sz w:val="28"/>
          <w:szCs w:val="34"/>
          <w:rtl/>
        </w:rPr>
        <w:t>){المدثر</w:t>
      </w:r>
      <w:r w:rsidR="004D724F" w:rsidRPr="004D724F">
        <w:rPr>
          <w:rFonts w:ascii="Courier New" w:hAnsi="Courier New" w:cs="Traditional Arabic" w:hint="cs"/>
          <w:sz w:val="28"/>
          <w:szCs w:val="34"/>
          <w:rtl/>
        </w:rPr>
        <w:t>:</w:t>
      </w:r>
      <w:r w:rsidR="00AA728C" w:rsidRPr="004D724F">
        <w:rPr>
          <w:rFonts w:ascii="Courier New" w:hAnsi="Courier New" w:cs="Traditional Arabic" w:hint="cs"/>
          <w:sz w:val="28"/>
          <w:szCs w:val="34"/>
          <w:rtl/>
        </w:rPr>
        <w:t xml:space="preserve"> 27-28}</w:t>
      </w:r>
      <w:r w:rsidR="00AA728C" w:rsidRPr="004D724F">
        <w:rPr>
          <w:rFonts w:ascii="Courier New" w:hAnsi="Courier New" w:cs="Traditional Arabic"/>
          <w:sz w:val="28"/>
          <w:szCs w:val="34"/>
          <w:rtl/>
        </w:rPr>
        <w:t xml:space="preserve">ُ </w:t>
      </w:r>
      <w:r w:rsidR="00AA728C" w:rsidRPr="004D724F">
        <w:rPr>
          <w:rFonts w:ascii="Courier New" w:hAnsi="Courier New" w:cs="Traditional Arabic" w:hint="cs"/>
          <w:sz w:val="28"/>
          <w:szCs w:val="34"/>
          <w:rtl/>
        </w:rPr>
        <w:t xml:space="preserve"> و(</w:t>
      </w:r>
      <w:r w:rsidR="00AA728C" w:rsidRPr="004D724F">
        <w:rPr>
          <w:rFonts w:ascii="Courier New" w:hAnsi="Courier New" w:cs="Traditional Arabic"/>
          <w:sz w:val="28"/>
          <w:szCs w:val="34"/>
          <w:rtl/>
        </w:rPr>
        <w:t>إِلاَّ دُعَاء وَنِدَاء</w:t>
      </w:r>
      <w:r w:rsidR="00AA728C" w:rsidRPr="004D724F">
        <w:rPr>
          <w:rFonts w:ascii="Courier New" w:hAnsi="Courier New" w:cs="Traditional Arabic" w:hint="cs"/>
          <w:sz w:val="28"/>
          <w:szCs w:val="34"/>
          <w:rtl/>
        </w:rPr>
        <w:t>) في قوله  تعالى</w:t>
      </w:r>
      <w:r w:rsidR="004D724F" w:rsidRPr="004D724F">
        <w:rPr>
          <w:rFonts w:ascii="Courier New" w:hAnsi="Courier New" w:cs="Traditional Arabic" w:hint="cs"/>
          <w:sz w:val="28"/>
          <w:szCs w:val="34"/>
          <w:rtl/>
        </w:rPr>
        <w:t>:</w:t>
      </w:r>
      <w:r w:rsidR="00AA728C" w:rsidRPr="004D724F">
        <w:rPr>
          <w:rFonts w:ascii="Courier New" w:hAnsi="Courier New" w:cs="Traditional Arabic" w:hint="cs"/>
          <w:sz w:val="28"/>
          <w:szCs w:val="34"/>
          <w:rtl/>
        </w:rPr>
        <w:t xml:space="preserve"> </w:t>
      </w:r>
      <w:r w:rsidR="00AA728C" w:rsidRPr="004D724F">
        <w:rPr>
          <w:rFonts w:ascii="Courier New" w:hAnsi="Courier New" w:cs="Traditional Arabic"/>
          <w:sz w:val="28"/>
          <w:szCs w:val="34"/>
          <w:rtl/>
        </w:rPr>
        <w:t xml:space="preserve"> </w:t>
      </w:r>
      <w:r w:rsidR="00AA728C" w:rsidRPr="004D724F">
        <w:rPr>
          <w:rFonts w:ascii="Courier New" w:hAnsi="Courier New" w:cs="Traditional Arabic" w:hint="cs"/>
          <w:sz w:val="28"/>
          <w:szCs w:val="34"/>
          <w:rtl/>
        </w:rPr>
        <w:t>(</w:t>
      </w:r>
      <w:r w:rsidR="00AA728C" w:rsidRPr="004D724F">
        <w:rPr>
          <w:rFonts w:ascii="Courier New" w:hAnsi="Courier New" w:cs="Traditional Arabic"/>
          <w:sz w:val="28"/>
          <w:szCs w:val="34"/>
          <w:rtl/>
        </w:rPr>
        <w:t>وَمَثَلُ الَّذِينَ كَفَرُواْ كَمَثَلِ الَّذِي يَنْعِقُ بِمَا لاَ يَسْمَعُ إِلاَّ دُعَاء وَنِدَاء صُمٌّ بُكْمٌ عُمْيٌ فَهُمْ لاَ يَعْقِلُونَ</w:t>
      </w:r>
      <w:r w:rsidR="00AA728C"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AA728C" w:rsidRPr="004D724F">
        <w:rPr>
          <w:rFonts w:ascii="Courier New" w:hAnsi="Courier New" w:cs="Traditional Arabic" w:hint="cs"/>
          <w:sz w:val="28"/>
          <w:szCs w:val="34"/>
          <w:rtl/>
        </w:rPr>
        <w:t xml:space="preserve"> 171}</w:t>
      </w:r>
      <w:r w:rsidR="009B3843" w:rsidRPr="004D724F">
        <w:rPr>
          <w:rFonts w:ascii="Courier New" w:hAnsi="Courier New" w:cs="Traditional Arabic" w:hint="cs"/>
          <w:sz w:val="28"/>
          <w:szCs w:val="34"/>
          <w:rtl/>
        </w:rPr>
        <w:t xml:space="preserve"> </w:t>
      </w:r>
      <w:r w:rsidR="001E6AF1" w:rsidRPr="004D724F">
        <w:rPr>
          <w:rFonts w:ascii="Courier New" w:hAnsi="Courier New" w:cs="Traditional Arabic" w:hint="cs"/>
          <w:sz w:val="28"/>
          <w:szCs w:val="34"/>
          <w:rtl/>
        </w:rPr>
        <w:t>و(</w:t>
      </w:r>
      <w:r w:rsidR="001E6AF1" w:rsidRPr="004D724F">
        <w:rPr>
          <w:rFonts w:ascii="Courier New" w:hAnsi="Courier New" w:cs="Traditional Arabic"/>
          <w:sz w:val="28"/>
          <w:szCs w:val="34"/>
          <w:rtl/>
        </w:rPr>
        <w:t>أَطَعْنَا سَادَتَنَا وَكُبَرَاءنَا</w:t>
      </w:r>
      <w:r w:rsidR="001E6AF1" w:rsidRPr="004D724F">
        <w:rPr>
          <w:rFonts w:ascii="Courier New" w:hAnsi="Courier New" w:cs="Traditional Arabic" w:hint="cs"/>
          <w:sz w:val="28"/>
          <w:szCs w:val="34"/>
          <w:rtl/>
        </w:rPr>
        <w:t>) في قوله تعالى</w:t>
      </w:r>
      <w:r w:rsidR="004D724F" w:rsidRPr="004D724F">
        <w:rPr>
          <w:rFonts w:ascii="Courier New" w:hAnsi="Courier New" w:cs="Traditional Arabic" w:hint="cs"/>
          <w:sz w:val="28"/>
          <w:szCs w:val="34"/>
          <w:rtl/>
        </w:rPr>
        <w:t>:</w:t>
      </w:r>
      <w:r w:rsidR="001E6AF1" w:rsidRPr="004D724F">
        <w:rPr>
          <w:rFonts w:ascii="Courier New" w:hAnsi="Courier New" w:cs="Traditional Arabic" w:hint="cs"/>
          <w:sz w:val="28"/>
          <w:szCs w:val="34"/>
          <w:rtl/>
        </w:rPr>
        <w:t xml:space="preserve"> (</w:t>
      </w:r>
      <w:r w:rsidR="001E6AF1" w:rsidRPr="004D724F">
        <w:rPr>
          <w:rFonts w:ascii="Courier New" w:hAnsi="Courier New" w:cs="Traditional Arabic"/>
          <w:sz w:val="28"/>
          <w:szCs w:val="34"/>
          <w:rtl/>
        </w:rPr>
        <w:t>وَقَالُوا رَبَّنَا إِنَّا أَطَعْنَا سَادَتَنَا وَكُبَرَاءنَا فَأَضَلُّونَا السَّبِيلا</w:t>
      </w:r>
      <w:r w:rsidR="001E6AF1"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001E6AF1" w:rsidRPr="004D724F">
        <w:rPr>
          <w:rFonts w:ascii="Courier New" w:hAnsi="Courier New" w:cs="Traditional Arabic" w:hint="cs"/>
          <w:sz w:val="28"/>
          <w:szCs w:val="34"/>
          <w:rtl/>
        </w:rPr>
        <w:t xml:space="preserve"> 67} و(</w:t>
      </w:r>
      <w:r w:rsidR="001E6AF1" w:rsidRPr="004D724F">
        <w:rPr>
          <w:rFonts w:ascii="Courier New" w:hAnsi="Courier New" w:cs="Traditional Arabic"/>
          <w:sz w:val="28"/>
          <w:szCs w:val="34"/>
          <w:rtl/>
        </w:rPr>
        <w:t>صَلَوَاتٌ مِّن رَّبِّهِمْ</w:t>
      </w:r>
      <w:r w:rsidR="00A37E91" w:rsidRPr="004D724F">
        <w:rPr>
          <w:rFonts w:ascii="Courier New" w:hAnsi="Courier New" w:cs="Traditional Arabic"/>
          <w:sz w:val="28"/>
          <w:szCs w:val="34"/>
          <w:rtl/>
        </w:rPr>
        <w:t xml:space="preserve"> وَرَحْمَةٌ</w:t>
      </w:r>
      <w:r w:rsidR="001E6AF1" w:rsidRPr="004D724F">
        <w:rPr>
          <w:rFonts w:ascii="Courier New" w:hAnsi="Courier New" w:cs="Traditional Arabic" w:hint="cs"/>
          <w:sz w:val="28"/>
          <w:szCs w:val="34"/>
          <w:rtl/>
        </w:rPr>
        <w:t>)</w:t>
      </w:r>
      <w:r w:rsidR="001E6AF1" w:rsidRPr="004D724F">
        <w:rPr>
          <w:rFonts w:ascii="Courier New" w:hAnsi="Courier New" w:cs="Traditional Arabic"/>
          <w:sz w:val="28"/>
          <w:szCs w:val="34"/>
          <w:rtl/>
        </w:rPr>
        <w:t xml:space="preserve"> </w:t>
      </w:r>
      <w:r w:rsidR="001E6AF1"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001E6AF1" w:rsidRPr="004D724F">
        <w:rPr>
          <w:rFonts w:ascii="Courier New" w:hAnsi="Courier New" w:cs="Traditional Arabic" w:hint="cs"/>
          <w:sz w:val="28"/>
          <w:szCs w:val="34"/>
          <w:rtl/>
        </w:rPr>
        <w:t xml:space="preserve"> (</w:t>
      </w:r>
      <w:r w:rsidR="001E6AF1" w:rsidRPr="004D724F">
        <w:rPr>
          <w:rFonts w:ascii="Courier New" w:hAnsi="Courier New" w:cs="Traditional Arabic"/>
          <w:sz w:val="28"/>
          <w:szCs w:val="34"/>
          <w:rtl/>
        </w:rPr>
        <w:t>وَبَشِّرِ الصَّابِرِينَ {155} الَّذِينَ إِذَا أَصَابَتْهُم مُّصِيبَةٌ قَالُواْ إِنَّا لِلّهِ وَإِنَّـا إِلَ</w:t>
      </w:r>
      <w:r w:rsidR="00430506" w:rsidRPr="004D724F">
        <w:rPr>
          <w:rFonts w:ascii="Courier New" w:hAnsi="Courier New" w:cs="Traditional Arabic"/>
          <w:sz w:val="28"/>
          <w:szCs w:val="34"/>
          <w:rtl/>
        </w:rPr>
        <w:t>يْهِ رَاجِعونَ {156}</w:t>
      </w:r>
      <w:r w:rsidR="00430506" w:rsidRPr="004D724F">
        <w:rPr>
          <w:rFonts w:ascii="Courier New" w:hAnsi="Courier New" w:cs="Traditional Arabic" w:hint="cs"/>
          <w:sz w:val="28"/>
          <w:szCs w:val="34"/>
          <w:rtl/>
        </w:rPr>
        <w:t xml:space="preserve"> </w:t>
      </w:r>
      <w:r w:rsidR="001E6AF1" w:rsidRPr="004D724F">
        <w:rPr>
          <w:rFonts w:ascii="Courier New" w:hAnsi="Courier New" w:cs="Traditional Arabic"/>
          <w:sz w:val="28"/>
          <w:szCs w:val="34"/>
          <w:rtl/>
        </w:rPr>
        <w:t>أُولَـئِكَ عَلَيْهِمْ صَلَوَاتٌ مِّن رَّبِّهِمْ وَرَحْمَةٌ وَأُولَـئِكَ هُمُ الْمُهْتَدُونَ</w:t>
      </w:r>
      <w:r w:rsidR="001E6AF1"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1E6AF1" w:rsidRPr="004D724F">
        <w:rPr>
          <w:rFonts w:ascii="Courier New" w:hAnsi="Courier New" w:cs="Traditional Arabic" w:hint="cs"/>
          <w:sz w:val="28"/>
          <w:szCs w:val="34"/>
          <w:rtl/>
        </w:rPr>
        <w:t xml:space="preserve"> 155-157}))</w:t>
      </w:r>
      <w:r w:rsidR="001E6AF1" w:rsidRPr="004D724F">
        <w:rPr>
          <w:rFonts w:cs="Traditional Arabic" w:hint="cs"/>
          <w:sz w:val="28"/>
          <w:szCs w:val="34"/>
          <w:rtl/>
        </w:rPr>
        <w:t>(</w:t>
      </w:r>
      <w:r w:rsidR="001E6AF1" w:rsidRPr="004D724F">
        <w:rPr>
          <w:rFonts w:cs="Traditional Arabic"/>
          <w:sz w:val="28"/>
          <w:szCs w:val="34"/>
          <w:rtl/>
        </w:rPr>
        <w:footnoteReference w:id="8"/>
      </w:r>
      <w:r w:rsidR="001E6AF1" w:rsidRPr="004D724F">
        <w:rPr>
          <w:rFonts w:cs="Traditional Arabic" w:hint="cs"/>
          <w:sz w:val="28"/>
          <w:szCs w:val="34"/>
          <w:rtl/>
        </w:rPr>
        <w:t>)</w:t>
      </w:r>
      <w:r w:rsidR="00A37E91" w:rsidRPr="004D724F">
        <w:rPr>
          <w:rFonts w:ascii="Courier New" w:hAnsi="Courier New" w:cs="Traditional Arabic" w:hint="cs"/>
          <w:sz w:val="28"/>
          <w:szCs w:val="34"/>
          <w:rtl/>
        </w:rPr>
        <w:t xml:space="preserve"> </w:t>
      </w:r>
      <w:r w:rsidR="001A453A">
        <w:rPr>
          <w:rFonts w:ascii="Courier New" w:hAnsi="Courier New" w:cs="Traditional Arabic" w:hint="cs"/>
          <w:sz w:val="28"/>
          <w:szCs w:val="34"/>
          <w:rtl/>
        </w:rPr>
        <w:t>.</w:t>
      </w:r>
    </w:p>
    <w:p w:rsidR="001422E2" w:rsidRPr="004D724F" w:rsidRDefault="00BC4A7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فقد ادعوا كما تقدم بمجيء البث والحزن بمعنى واحد</w:t>
      </w:r>
      <w:r w:rsidR="005D125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إِنَّمَا أَشْكُو بَثِّي وَحُزْنِي إِلَى اللّه</w:t>
      </w:r>
      <w:r w:rsidRPr="004D724F">
        <w:rPr>
          <w:rFonts w:ascii="Courier New" w:hAnsi="Courier New" w:cs="Traditional Arabic" w:hint="cs"/>
          <w:sz w:val="28"/>
          <w:szCs w:val="34"/>
          <w:rtl/>
        </w:rPr>
        <w:t>) وليس القول ما ادعوا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21077E" w:rsidRPr="004D724F">
        <w:rPr>
          <w:rFonts w:ascii="Courier New" w:hAnsi="Courier New" w:cs="Traditional Arabic" w:hint="cs"/>
          <w:sz w:val="28"/>
          <w:szCs w:val="34"/>
          <w:rtl/>
        </w:rPr>
        <w:t>فالبث</w:t>
      </w:r>
      <w:r w:rsidR="004D724F" w:rsidRPr="004D724F">
        <w:rPr>
          <w:rFonts w:ascii="Courier New" w:hAnsi="Courier New" w:cs="Traditional Arabic" w:hint="cs"/>
          <w:sz w:val="28"/>
          <w:szCs w:val="34"/>
          <w:rtl/>
        </w:rPr>
        <w:t>:</w:t>
      </w:r>
      <w:r w:rsidR="0021077E" w:rsidRPr="004D724F">
        <w:rPr>
          <w:rFonts w:ascii="Courier New" w:hAnsi="Courier New" w:cs="Traditional Arabic" w:hint="cs"/>
          <w:sz w:val="28"/>
          <w:szCs w:val="34"/>
          <w:rtl/>
        </w:rPr>
        <w:t xml:space="preserve"> يفيد أنَّه ينب</w:t>
      </w:r>
      <w:r w:rsidR="005560CD" w:rsidRPr="004D724F">
        <w:rPr>
          <w:rFonts w:ascii="Courier New" w:hAnsi="Courier New" w:cs="Traditional Arabic" w:hint="cs"/>
          <w:sz w:val="28"/>
          <w:szCs w:val="34"/>
          <w:rtl/>
        </w:rPr>
        <w:t>ث ولا ينكتم من قولك</w:t>
      </w:r>
      <w:r w:rsidR="004D724F" w:rsidRPr="004D724F">
        <w:rPr>
          <w:rFonts w:ascii="Courier New" w:hAnsi="Courier New" w:cs="Traditional Arabic" w:hint="cs"/>
          <w:sz w:val="28"/>
          <w:szCs w:val="34"/>
          <w:rtl/>
        </w:rPr>
        <w:t>:</w:t>
      </w:r>
      <w:r w:rsidR="005560CD" w:rsidRPr="004D724F">
        <w:rPr>
          <w:rFonts w:ascii="Courier New" w:hAnsi="Courier New" w:cs="Traditional Arabic" w:hint="cs"/>
          <w:sz w:val="28"/>
          <w:szCs w:val="34"/>
          <w:rtl/>
        </w:rPr>
        <w:t xml:space="preserve"> </w:t>
      </w:r>
      <w:proofErr w:type="spellStart"/>
      <w:r w:rsidR="005560CD" w:rsidRPr="004D724F">
        <w:rPr>
          <w:rFonts w:ascii="Courier New" w:hAnsi="Courier New" w:cs="Traditional Arabic" w:hint="cs"/>
          <w:sz w:val="28"/>
          <w:szCs w:val="34"/>
          <w:rtl/>
        </w:rPr>
        <w:t>أبثثته</w:t>
      </w:r>
      <w:proofErr w:type="spellEnd"/>
      <w:r w:rsidR="005560CD" w:rsidRPr="004D724F">
        <w:rPr>
          <w:rFonts w:ascii="Courier New" w:hAnsi="Courier New" w:cs="Traditional Arabic" w:hint="cs"/>
          <w:sz w:val="28"/>
          <w:szCs w:val="34"/>
          <w:rtl/>
        </w:rPr>
        <w:t xml:space="preserve"> </w:t>
      </w:r>
      <w:proofErr w:type="spellStart"/>
      <w:r w:rsidR="005560CD" w:rsidRPr="004D724F">
        <w:rPr>
          <w:rFonts w:ascii="Courier New" w:hAnsi="Courier New" w:cs="Traditional Arabic" w:hint="cs"/>
          <w:sz w:val="28"/>
          <w:szCs w:val="34"/>
          <w:rtl/>
        </w:rPr>
        <w:t>ما</w:t>
      </w:r>
      <w:r w:rsidR="0021077E" w:rsidRPr="004D724F">
        <w:rPr>
          <w:rFonts w:ascii="Courier New" w:hAnsi="Courier New" w:cs="Traditional Arabic" w:hint="cs"/>
          <w:sz w:val="28"/>
          <w:szCs w:val="34"/>
          <w:rtl/>
        </w:rPr>
        <w:t>عندي</w:t>
      </w:r>
      <w:proofErr w:type="spellEnd"/>
      <w:r w:rsidR="004D724F" w:rsidRPr="004D724F">
        <w:rPr>
          <w:rFonts w:ascii="Courier New" w:hAnsi="Courier New" w:cs="Traditional Arabic" w:hint="cs"/>
          <w:sz w:val="28"/>
          <w:szCs w:val="34"/>
          <w:rtl/>
        </w:rPr>
        <w:t>،</w:t>
      </w:r>
      <w:r w:rsidR="0021077E" w:rsidRPr="004D724F">
        <w:rPr>
          <w:rFonts w:ascii="Courier New" w:hAnsi="Courier New" w:cs="Traditional Arabic" w:hint="cs"/>
          <w:sz w:val="28"/>
          <w:szCs w:val="34"/>
          <w:rtl/>
        </w:rPr>
        <w:t xml:space="preserve"> </w:t>
      </w:r>
      <w:proofErr w:type="spellStart"/>
      <w:r w:rsidR="0021077E" w:rsidRPr="004D724F">
        <w:rPr>
          <w:rFonts w:ascii="Courier New" w:hAnsi="Courier New" w:cs="Traditional Arabic" w:hint="cs"/>
          <w:sz w:val="28"/>
          <w:szCs w:val="34"/>
          <w:rtl/>
        </w:rPr>
        <w:t>وبثثته</w:t>
      </w:r>
      <w:proofErr w:type="spellEnd"/>
      <w:r w:rsidR="004D724F" w:rsidRPr="004D724F">
        <w:rPr>
          <w:rFonts w:ascii="Courier New" w:hAnsi="Courier New" w:cs="Traditional Arabic" w:hint="cs"/>
          <w:sz w:val="28"/>
          <w:szCs w:val="34"/>
          <w:rtl/>
        </w:rPr>
        <w:t>:</w:t>
      </w:r>
      <w:r w:rsidR="0021077E" w:rsidRPr="004D724F">
        <w:rPr>
          <w:rFonts w:ascii="Courier New" w:hAnsi="Courier New" w:cs="Traditional Arabic" w:hint="cs"/>
          <w:sz w:val="28"/>
          <w:szCs w:val="34"/>
          <w:rtl/>
        </w:rPr>
        <w:t xml:space="preserve"> أعلنته إياه</w:t>
      </w:r>
      <w:r w:rsidR="004D724F" w:rsidRPr="004D724F">
        <w:rPr>
          <w:rFonts w:ascii="Courier New" w:hAnsi="Courier New" w:cs="Traditional Arabic" w:hint="cs"/>
          <w:sz w:val="28"/>
          <w:szCs w:val="34"/>
          <w:rtl/>
        </w:rPr>
        <w:t>،</w:t>
      </w:r>
      <w:r w:rsidR="0021077E" w:rsidRPr="004D724F">
        <w:rPr>
          <w:rFonts w:ascii="Courier New" w:hAnsi="Courier New" w:cs="Traditional Arabic" w:hint="cs"/>
          <w:sz w:val="28"/>
          <w:szCs w:val="34"/>
          <w:rtl/>
        </w:rPr>
        <w:t xml:space="preserve"> فحقيقته في اللغة ما يرد على الإنسان من الأشياء المهلكة التي لا يتهيأ له أن يخفيها</w:t>
      </w:r>
      <w:r w:rsidR="004D724F" w:rsidRPr="004D724F">
        <w:rPr>
          <w:rFonts w:ascii="Courier New" w:hAnsi="Courier New" w:cs="Traditional Arabic" w:hint="cs"/>
          <w:sz w:val="28"/>
          <w:szCs w:val="34"/>
          <w:rtl/>
        </w:rPr>
        <w:t>،</w:t>
      </w:r>
      <w:r w:rsidR="0021077E" w:rsidRPr="004D724F">
        <w:rPr>
          <w:rFonts w:ascii="Courier New" w:hAnsi="Courier New" w:cs="Traditional Arabic" w:hint="cs"/>
          <w:sz w:val="28"/>
          <w:szCs w:val="34"/>
          <w:rtl/>
        </w:rPr>
        <w:t xml:space="preserve"> فالبث</w:t>
      </w:r>
      <w:r w:rsidR="004D724F" w:rsidRPr="004D724F">
        <w:rPr>
          <w:rFonts w:ascii="Courier New" w:hAnsi="Courier New" w:cs="Traditional Arabic" w:hint="cs"/>
          <w:sz w:val="28"/>
          <w:szCs w:val="34"/>
          <w:rtl/>
        </w:rPr>
        <w:t>:</w:t>
      </w:r>
      <w:r w:rsidR="0021077E" w:rsidRPr="004D724F">
        <w:rPr>
          <w:rFonts w:ascii="Courier New" w:hAnsi="Courier New" w:cs="Traditional Arabic" w:hint="cs"/>
          <w:sz w:val="28"/>
          <w:szCs w:val="34"/>
          <w:rtl/>
        </w:rPr>
        <w:t xml:space="preserve"> ما أبداه الإنسان</w:t>
      </w:r>
      <w:r w:rsidR="004D724F" w:rsidRPr="004D724F">
        <w:rPr>
          <w:rFonts w:ascii="Courier New" w:hAnsi="Courier New" w:cs="Traditional Arabic" w:hint="cs"/>
          <w:sz w:val="28"/>
          <w:szCs w:val="34"/>
          <w:rtl/>
        </w:rPr>
        <w:t>،</w:t>
      </w:r>
      <w:r w:rsidR="0021077E" w:rsidRPr="004D724F">
        <w:rPr>
          <w:rFonts w:ascii="Courier New" w:hAnsi="Courier New" w:cs="Traditional Arabic" w:hint="cs"/>
          <w:sz w:val="28"/>
          <w:szCs w:val="34"/>
          <w:rtl/>
        </w:rPr>
        <w:t xml:space="preserve"> والحزن</w:t>
      </w:r>
      <w:r w:rsidR="004D724F" w:rsidRPr="004D724F">
        <w:rPr>
          <w:rFonts w:ascii="Courier New" w:hAnsi="Courier New" w:cs="Traditional Arabic" w:hint="cs"/>
          <w:sz w:val="28"/>
          <w:szCs w:val="34"/>
          <w:rtl/>
        </w:rPr>
        <w:t>:</w:t>
      </w:r>
      <w:r w:rsidR="0021077E" w:rsidRPr="004D724F">
        <w:rPr>
          <w:rFonts w:ascii="Courier New" w:hAnsi="Courier New" w:cs="Traditional Arabic" w:hint="cs"/>
          <w:sz w:val="28"/>
          <w:szCs w:val="34"/>
          <w:rtl/>
        </w:rPr>
        <w:t xml:space="preserve"> ما أخفاه</w:t>
      </w:r>
      <w:r w:rsidR="004D724F" w:rsidRPr="004D724F">
        <w:rPr>
          <w:rFonts w:ascii="Courier New" w:hAnsi="Courier New" w:cs="Traditional Arabic" w:hint="cs"/>
          <w:sz w:val="28"/>
          <w:szCs w:val="34"/>
          <w:rtl/>
        </w:rPr>
        <w:t>؛</w:t>
      </w:r>
      <w:r w:rsidR="0021077E" w:rsidRPr="004D724F">
        <w:rPr>
          <w:rFonts w:ascii="Courier New" w:hAnsi="Courier New" w:cs="Traditional Arabic" w:hint="cs"/>
          <w:sz w:val="28"/>
          <w:szCs w:val="34"/>
          <w:rtl/>
        </w:rPr>
        <w:t xml:space="preserve"> لذلك يكون البث أشد الحزن الذي لا </w:t>
      </w:r>
      <w:r w:rsidR="0021077E" w:rsidRPr="004D724F">
        <w:rPr>
          <w:rFonts w:ascii="Courier New" w:hAnsi="Courier New" w:cs="Traditional Arabic" w:hint="cs"/>
          <w:sz w:val="28"/>
          <w:szCs w:val="34"/>
          <w:rtl/>
        </w:rPr>
        <w:lastRenderedPageBreak/>
        <w:t>يصبر عليه صاحبه حتى يبثه ويشكوه</w:t>
      </w:r>
      <w:r w:rsidR="004D724F" w:rsidRPr="004D724F">
        <w:rPr>
          <w:rFonts w:ascii="Courier New" w:hAnsi="Courier New" w:cs="Traditional Arabic" w:hint="cs"/>
          <w:sz w:val="28"/>
          <w:szCs w:val="34"/>
          <w:rtl/>
        </w:rPr>
        <w:t>؛</w:t>
      </w:r>
      <w:r w:rsidR="0021077E" w:rsidRPr="004D724F">
        <w:rPr>
          <w:rFonts w:ascii="Courier New" w:hAnsi="Courier New" w:cs="Traditional Arabic" w:hint="cs"/>
          <w:sz w:val="28"/>
          <w:szCs w:val="34"/>
          <w:rtl/>
        </w:rPr>
        <w:t xml:space="preserve"> لذا عطف البث على الحزن لما بينهما من الفرق في المعنى</w:t>
      </w:r>
      <w:r w:rsidR="004D724F" w:rsidRPr="004D724F">
        <w:rPr>
          <w:rFonts w:ascii="Courier New" w:hAnsi="Courier New" w:cs="Traditional Arabic" w:hint="cs"/>
          <w:sz w:val="28"/>
          <w:szCs w:val="34"/>
          <w:rtl/>
        </w:rPr>
        <w:t>،</w:t>
      </w:r>
      <w:r w:rsidR="005D1257" w:rsidRPr="004D724F">
        <w:rPr>
          <w:rFonts w:ascii="Courier New" w:hAnsi="Courier New" w:cs="Traditional Arabic" w:hint="cs"/>
          <w:sz w:val="28"/>
          <w:szCs w:val="34"/>
          <w:rtl/>
        </w:rPr>
        <w:t xml:space="preserve"> وهو ما ذكرناه</w:t>
      </w:r>
      <w:r w:rsidR="005D1257" w:rsidRPr="004D724F">
        <w:rPr>
          <w:rFonts w:cs="Traditional Arabic" w:hint="cs"/>
          <w:sz w:val="28"/>
          <w:szCs w:val="34"/>
          <w:rtl/>
        </w:rPr>
        <w:t>(</w:t>
      </w:r>
      <w:r w:rsidR="005D1257" w:rsidRPr="004D724F">
        <w:rPr>
          <w:rFonts w:cs="Traditional Arabic"/>
          <w:sz w:val="28"/>
          <w:szCs w:val="34"/>
          <w:rtl/>
        </w:rPr>
        <w:footnoteReference w:id="9"/>
      </w:r>
      <w:r w:rsidR="005D1257" w:rsidRPr="004D724F">
        <w:rPr>
          <w:rFonts w:cs="Traditional Arabic" w:hint="cs"/>
          <w:sz w:val="28"/>
          <w:szCs w:val="34"/>
          <w:rtl/>
        </w:rPr>
        <w:t>)</w:t>
      </w:r>
      <w:r w:rsidR="001A453A">
        <w:rPr>
          <w:rFonts w:ascii="Courier New" w:hAnsi="Courier New" w:cs="Traditional Arabic" w:hint="cs"/>
          <w:sz w:val="28"/>
          <w:szCs w:val="34"/>
          <w:rtl/>
        </w:rPr>
        <w:t>.</w:t>
      </w:r>
    </w:p>
    <w:p w:rsidR="001422E2" w:rsidRPr="004D724F" w:rsidRDefault="005D125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وادعوا بمجيء </w:t>
      </w:r>
      <w:r w:rsidR="007F5A92" w:rsidRPr="004D724F">
        <w:rPr>
          <w:rFonts w:ascii="Courier New" w:hAnsi="Courier New" w:cs="Traditional Arabic" w:hint="cs"/>
          <w:sz w:val="28"/>
          <w:szCs w:val="34"/>
          <w:rtl/>
        </w:rPr>
        <w:t>(</w:t>
      </w:r>
      <w:r w:rsidRPr="004D724F">
        <w:rPr>
          <w:rFonts w:ascii="Courier New" w:hAnsi="Courier New" w:cs="Traditional Arabic" w:hint="cs"/>
          <w:sz w:val="28"/>
          <w:szCs w:val="34"/>
          <w:rtl/>
        </w:rPr>
        <w:t>تبقي</w:t>
      </w:r>
      <w:r w:rsidR="007F5A92" w:rsidRPr="004D724F">
        <w:rPr>
          <w:rFonts w:ascii="Courier New" w:hAnsi="Courier New" w:cs="Traditional Arabic" w:hint="cs"/>
          <w:sz w:val="28"/>
          <w:szCs w:val="34"/>
          <w:rtl/>
        </w:rPr>
        <w:t>) و(</w:t>
      </w:r>
      <w:r w:rsidRPr="004D724F">
        <w:rPr>
          <w:rFonts w:ascii="Courier New" w:hAnsi="Courier New" w:cs="Traditional Arabic" w:hint="cs"/>
          <w:sz w:val="28"/>
          <w:szCs w:val="34"/>
          <w:rtl/>
        </w:rPr>
        <w:t>تذر</w:t>
      </w:r>
      <w:r w:rsidR="007F5A92"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بمعنى واحد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لا تُبْقِي وَلا تَذَر</w:t>
      </w:r>
      <w:r w:rsidRPr="004D724F">
        <w:rPr>
          <w:rFonts w:ascii="Courier New" w:hAnsi="Courier New" w:cs="Traditional Arabic" w:hint="cs"/>
          <w:sz w:val="28"/>
          <w:szCs w:val="34"/>
          <w:rtl/>
        </w:rPr>
        <w:t>) وليس القول ما ادعوا</w:t>
      </w:r>
      <w:r w:rsidR="004D724F" w:rsidRPr="004D724F">
        <w:rPr>
          <w:rFonts w:ascii="Courier New" w:hAnsi="Courier New" w:cs="Traditional Arabic" w:hint="cs"/>
          <w:sz w:val="28"/>
          <w:szCs w:val="34"/>
          <w:rtl/>
        </w:rPr>
        <w:t>،</w:t>
      </w:r>
      <w:r w:rsidR="00510E1A" w:rsidRPr="004D724F">
        <w:rPr>
          <w:rFonts w:ascii="Courier New" w:hAnsi="Courier New" w:cs="Traditional Arabic" w:hint="cs"/>
          <w:sz w:val="28"/>
          <w:szCs w:val="34"/>
          <w:rtl/>
        </w:rPr>
        <w:t xml:space="preserve"> إذ المعنى كما قال الزمخشري</w:t>
      </w:r>
      <w:r w:rsidR="004D724F" w:rsidRPr="004D724F">
        <w:rPr>
          <w:rFonts w:ascii="Courier New" w:hAnsi="Courier New" w:cs="Traditional Arabic" w:hint="cs"/>
          <w:sz w:val="28"/>
          <w:szCs w:val="34"/>
          <w:rtl/>
        </w:rPr>
        <w:t>:</w:t>
      </w:r>
      <w:r w:rsidR="00510E1A" w:rsidRPr="004D724F">
        <w:rPr>
          <w:rFonts w:ascii="Courier New" w:hAnsi="Courier New" w:cs="Traditional Arabic" w:hint="cs"/>
          <w:sz w:val="28"/>
          <w:szCs w:val="34"/>
          <w:rtl/>
        </w:rPr>
        <w:t xml:space="preserve"> ((لا تبقي شيئًا يُلقى فيها  إلاَّ أهلكته</w:t>
      </w:r>
      <w:r w:rsidR="004D724F" w:rsidRPr="004D724F">
        <w:rPr>
          <w:rFonts w:ascii="Courier New" w:hAnsi="Courier New" w:cs="Traditional Arabic" w:hint="cs"/>
          <w:sz w:val="28"/>
          <w:szCs w:val="34"/>
          <w:rtl/>
        </w:rPr>
        <w:t>،</w:t>
      </w:r>
      <w:r w:rsidR="00510E1A" w:rsidRPr="004D724F">
        <w:rPr>
          <w:rFonts w:ascii="Courier New" w:hAnsi="Courier New" w:cs="Traditional Arabic" w:hint="cs"/>
          <w:sz w:val="28"/>
          <w:szCs w:val="34"/>
          <w:rtl/>
        </w:rPr>
        <w:t xml:space="preserve"> وإذا هلك لم تذره هالكًا حتى يعاد))</w:t>
      </w:r>
      <w:r w:rsidR="00510E1A" w:rsidRPr="004D724F">
        <w:rPr>
          <w:rFonts w:cs="Traditional Arabic" w:hint="cs"/>
          <w:sz w:val="28"/>
          <w:szCs w:val="34"/>
          <w:rtl/>
        </w:rPr>
        <w:t xml:space="preserve"> (</w:t>
      </w:r>
      <w:r w:rsidR="00510E1A" w:rsidRPr="004D724F">
        <w:rPr>
          <w:rFonts w:cs="Traditional Arabic"/>
          <w:sz w:val="28"/>
          <w:szCs w:val="34"/>
          <w:rtl/>
        </w:rPr>
        <w:footnoteReference w:id="10"/>
      </w:r>
      <w:r w:rsidR="00510E1A" w:rsidRPr="004D724F">
        <w:rPr>
          <w:rFonts w:cs="Traditional Arabic" w:hint="cs"/>
          <w:sz w:val="28"/>
          <w:szCs w:val="34"/>
          <w:rtl/>
        </w:rPr>
        <w:t>)</w:t>
      </w:r>
      <w:r w:rsidR="00510E1A"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510E1A" w:rsidRPr="004D724F">
        <w:rPr>
          <w:rFonts w:ascii="Courier New" w:hAnsi="Courier New" w:cs="Traditional Arabic" w:hint="cs"/>
          <w:sz w:val="28"/>
          <w:szCs w:val="34"/>
          <w:rtl/>
        </w:rPr>
        <w:t xml:space="preserve"> يعود كما كان</w:t>
      </w:r>
      <w:r w:rsidR="00510E1A" w:rsidRPr="004D724F">
        <w:rPr>
          <w:rFonts w:cs="Traditional Arabic" w:hint="cs"/>
          <w:sz w:val="28"/>
          <w:szCs w:val="34"/>
          <w:rtl/>
        </w:rPr>
        <w:t>(</w:t>
      </w:r>
      <w:r w:rsidR="00510E1A" w:rsidRPr="004D724F">
        <w:rPr>
          <w:rFonts w:cs="Traditional Arabic"/>
          <w:sz w:val="28"/>
          <w:szCs w:val="34"/>
          <w:rtl/>
        </w:rPr>
        <w:footnoteReference w:id="11"/>
      </w:r>
      <w:r w:rsidR="00510E1A" w:rsidRPr="004D724F">
        <w:rPr>
          <w:rFonts w:cs="Traditional Arabic" w:hint="cs"/>
          <w:sz w:val="28"/>
          <w:szCs w:val="34"/>
          <w:rtl/>
        </w:rPr>
        <w:t>)</w:t>
      </w:r>
      <w:r w:rsidR="00510E1A" w:rsidRPr="004D724F">
        <w:rPr>
          <w:rFonts w:ascii="Courier New" w:hAnsi="Courier New" w:cs="Traditional Arabic" w:hint="cs"/>
          <w:sz w:val="28"/>
          <w:szCs w:val="34"/>
          <w:rtl/>
        </w:rPr>
        <w:t xml:space="preserve"> و((قال مجاهد</w:t>
      </w:r>
      <w:r w:rsidR="004D724F" w:rsidRPr="004D724F">
        <w:rPr>
          <w:rFonts w:ascii="Courier New" w:hAnsi="Courier New" w:cs="Traditional Arabic" w:hint="cs"/>
          <w:sz w:val="28"/>
          <w:szCs w:val="34"/>
          <w:rtl/>
        </w:rPr>
        <w:t>:</w:t>
      </w:r>
      <w:r w:rsidR="00510E1A" w:rsidRPr="004D724F">
        <w:rPr>
          <w:rFonts w:ascii="Courier New" w:hAnsi="Courier New" w:cs="Traditional Arabic" w:hint="cs"/>
          <w:sz w:val="28"/>
          <w:szCs w:val="34"/>
          <w:rtl/>
        </w:rPr>
        <w:t xml:space="preserve"> لا تبقي من فيها حيًّا</w:t>
      </w:r>
      <w:r w:rsidR="004D724F" w:rsidRPr="004D724F">
        <w:rPr>
          <w:rFonts w:ascii="Courier New" w:hAnsi="Courier New" w:cs="Traditional Arabic" w:hint="cs"/>
          <w:sz w:val="28"/>
          <w:szCs w:val="34"/>
          <w:rtl/>
        </w:rPr>
        <w:t>،</w:t>
      </w:r>
      <w:r w:rsidR="00510E1A" w:rsidRPr="004D724F">
        <w:rPr>
          <w:rFonts w:ascii="Courier New" w:hAnsi="Courier New" w:cs="Traditional Arabic" w:hint="cs"/>
          <w:sz w:val="28"/>
          <w:szCs w:val="34"/>
          <w:rtl/>
        </w:rPr>
        <w:t xml:space="preserve"> ولا تذره ميتًا</w:t>
      </w:r>
      <w:r w:rsidR="004D724F" w:rsidRPr="004D724F">
        <w:rPr>
          <w:rFonts w:ascii="Courier New" w:hAnsi="Courier New" w:cs="Traditional Arabic" w:hint="cs"/>
          <w:sz w:val="28"/>
          <w:szCs w:val="34"/>
          <w:rtl/>
        </w:rPr>
        <w:t>،</w:t>
      </w:r>
      <w:r w:rsidR="00510E1A" w:rsidRPr="004D724F">
        <w:rPr>
          <w:rFonts w:ascii="Courier New" w:hAnsi="Courier New" w:cs="Traditional Arabic" w:hint="cs"/>
          <w:sz w:val="28"/>
          <w:szCs w:val="34"/>
          <w:rtl/>
        </w:rPr>
        <w:t xml:space="preserve"> تحرقهم كلما جُددوا))</w:t>
      </w:r>
      <w:r w:rsidR="00510E1A" w:rsidRPr="004D724F">
        <w:rPr>
          <w:rFonts w:cs="Traditional Arabic" w:hint="cs"/>
          <w:sz w:val="28"/>
          <w:szCs w:val="34"/>
          <w:rtl/>
        </w:rPr>
        <w:t xml:space="preserve"> (</w:t>
      </w:r>
      <w:r w:rsidR="00510E1A" w:rsidRPr="004D724F">
        <w:rPr>
          <w:rFonts w:cs="Traditional Arabic"/>
          <w:sz w:val="28"/>
          <w:szCs w:val="34"/>
          <w:rtl/>
        </w:rPr>
        <w:footnoteReference w:id="12"/>
      </w:r>
      <w:r w:rsidR="00510E1A" w:rsidRPr="004D724F">
        <w:rPr>
          <w:rFonts w:cs="Traditional Arabic" w:hint="cs"/>
          <w:sz w:val="28"/>
          <w:szCs w:val="34"/>
          <w:rtl/>
        </w:rPr>
        <w:t>)</w:t>
      </w:r>
      <w:r w:rsidR="00510E1A" w:rsidRPr="004D724F">
        <w:rPr>
          <w:rFonts w:ascii="Courier New" w:hAnsi="Courier New" w:cs="Traditional Arabic" w:hint="cs"/>
          <w:sz w:val="28"/>
          <w:szCs w:val="34"/>
          <w:rtl/>
        </w:rPr>
        <w:t xml:space="preserve"> والدليل على صحة هذا التفسير قوله تعالى</w:t>
      </w:r>
      <w:r w:rsidR="004D724F" w:rsidRPr="004D724F">
        <w:rPr>
          <w:rFonts w:ascii="Courier New" w:hAnsi="Courier New" w:cs="Traditional Arabic" w:hint="cs"/>
          <w:sz w:val="28"/>
          <w:szCs w:val="34"/>
          <w:rtl/>
        </w:rPr>
        <w:t>:</w:t>
      </w:r>
      <w:r w:rsidR="00510E1A" w:rsidRPr="004D724F">
        <w:rPr>
          <w:rFonts w:ascii="Courier New" w:hAnsi="Courier New" w:cs="Traditional Arabic" w:hint="cs"/>
          <w:sz w:val="28"/>
          <w:szCs w:val="34"/>
          <w:rtl/>
        </w:rPr>
        <w:t xml:space="preserve"> (</w:t>
      </w:r>
      <w:r w:rsidR="00B7091E" w:rsidRPr="004D724F">
        <w:rPr>
          <w:rFonts w:ascii="Courier New" w:hAnsi="Courier New" w:cs="Traditional Arabic"/>
          <w:sz w:val="28"/>
          <w:szCs w:val="34"/>
          <w:rtl/>
        </w:rPr>
        <w:t>إِنَّهُ مَن يَأْتِ رَبَّهُ مُجْرِمًا فَإِنَّ لَهُ جَهَنَّمَ لا يَمُوتُ فِيهَا وَلا يَحْيى</w:t>
      </w:r>
      <w:r w:rsidR="00B7091E"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B7091E" w:rsidRPr="004D724F">
        <w:rPr>
          <w:rFonts w:ascii="Courier New" w:hAnsi="Courier New" w:cs="Traditional Arabic" w:hint="cs"/>
          <w:sz w:val="28"/>
          <w:szCs w:val="34"/>
          <w:rtl/>
        </w:rPr>
        <w:t xml:space="preserve"> 74}</w:t>
      </w:r>
      <w:r w:rsidR="00B7091E" w:rsidRPr="004D724F">
        <w:rPr>
          <w:rFonts w:ascii="Courier New" w:hAnsi="Courier New" w:cs="Traditional Arabic"/>
          <w:sz w:val="28"/>
          <w:szCs w:val="34"/>
          <w:rtl/>
        </w:rPr>
        <w:t xml:space="preserve"> </w:t>
      </w:r>
      <w:r w:rsidR="00B7091E"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B7091E" w:rsidRPr="004D724F">
        <w:rPr>
          <w:rFonts w:ascii="Courier New" w:hAnsi="Courier New" w:cs="Traditional Arabic" w:hint="cs"/>
          <w:sz w:val="28"/>
          <w:szCs w:val="34"/>
          <w:rtl/>
        </w:rPr>
        <w:t xml:space="preserve"> لا يموت  فينجو من العذاب</w:t>
      </w:r>
      <w:r w:rsidR="004D724F" w:rsidRPr="004D724F">
        <w:rPr>
          <w:rFonts w:ascii="Courier New" w:hAnsi="Courier New" w:cs="Traditional Arabic" w:hint="cs"/>
          <w:sz w:val="28"/>
          <w:szCs w:val="34"/>
          <w:rtl/>
        </w:rPr>
        <w:t>،</w:t>
      </w:r>
      <w:r w:rsidR="001422E2" w:rsidRPr="004D724F">
        <w:rPr>
          <w:rFonts w:ascii="Courier New" w:hAnsi="Courier New" w:cs="Traditional Arabic" w:hint="cs"/>
          <w:sz w:val="28"/>
          <w:szCs w:val="34"/>
          <w:rtl/>
        </w:rPr>
        <w:t xml:space="preserve"> ولا يحيى حياة  طيبة</w:t>
      </w:r>
      <w:r w:rsidR="004D724F" w:rsidRPr="004D724F">
        <w:rPr>
          <w:rFonts w:ascii="Courier New" w:hAnsi="Courier New" w:cs="Traditional Arabic" w:hint="cs"/>
          <w:sz w:val="28"/>
          <w:szCs w:val="34"/>
          <w:rtl/>
        </w:rPr>
        <w:t>.</w:t>
      </w:r>
    </w:p>
    <w:p w:rsidR="001422E2" w:rsidRPr="004D724F" w:rsidRDefault="00B7091E" w:rsidP="004D724F">
      <w:pPr>
        <w:spacing w:after="120"/>
        <w:jc w:val="both"/>
        <w:rPr>
          <w:rFonts w:cs="Traditional Arabic"/>
          <w:sz w:val="28"/>
          <w:szCs w:val="34"/>
          <w:rtl/>
        </w:rPr>
      </w:pPr>
      <w:r w:rsidRPr="004D724F">
        <w:rPr>
          <w:rFonts w:ascii="Courier New" w:hAnsi="Courier New" w:cs="Traditional Arabic" w:hint="cs"/>
          <w:sz w:val="28"/>
          <w:szCs w:val="34"/>
          <w:rtl/>
        </w:rPr>
        <w:t>وادعوا بمجيء ا</w:t>
      </w:r>
      <w:r w:rsidR="00844296" w:rsidRPr="004D724F">
        <w:rPr>
          <w:rFonts w:ascii="Courier New" w:hAnsi="Courier New" w:cs="Traditional Arabic" w:hint="cs"/>
          <w:sz w:val="28"/>
          <w:szCs w:val="34"/>
          <w:rtl/>
        </w:rPr>
        <w:t>ل</w:t>
      </w:r>
      <w:r w:rsidR="001422E2" w:rsidRPr="004D724F">
        <w:rPr>
          <w:rFonts w:ascii="Courier New" w:hAnsi="Courier New" w:cs="Traditional Arabic" w:hint="cs"/>
          <w:sz w:val="28"/>
          <w:szCs w:val="34"/>
          <w:rtl/>
        </w:rPr>
        <w:t xml:space="preserve">سر والنجوى بمعنى واحد </w:t>
      </w:r>
      <w:r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أَمْ يَحْسَبُونَ أَنَّا لا نَسْمَعُ سِرَّهُمْ وَنَجْوَاهُم</w:t>
      </w:r>
      <w:r w:rsidR="00844296" w:rsidRPr="004D724F">
        <w:rPr>
          <w:rFonts w:ascii="Courier New" w:hAnsi="Courier New" w:cs="Traditional Arabic" w:hint="cs"/>
          <w:sz w:val="28"/>
          <w:szCs w:val="34"/>
          <w:rtl/>
        </w:rPr>
        <w:t>) و</w:t>
      </w:r>
      <w:r w:rsidR="00571432" w:rsidRPr="004D724F">
        <w:rPr>
          <w:rFonts w:ascii="Courier New" w:hAnsi="Courier New" w:cs="Traditional Arabic" w:hint="cs"/>
          <w:sz w:val="28"/>
          <w:szCs w:val="34"/>
          <w:rtl/>
        </w:rPr>
        <w:t>((النجوى</w:t>
      </w:r>
      <w:r w:rsidR="004D724F" w:rsidRPr="004D724F">
        <w:rPr>
          <w:rFonts w:ascii="Courier New" w:hAnsi="Courier New" w:cs="Traditional Arabic" w:hint="cs"/>
          <w:sz w:val="28"/>
          <w:szCs w:val="34"/>
          <w:rtl/>
        </w:rPr>
        <w:t>:</w:t>
      </w:r>
      <w:r w:rsidR="00571432" w:rsidRPr="004D724F">
        <w:rPr>
          <w:rFonts w:ascii="Courier New" w:hAnsi="Courier New" w:cs="Traditional Arabic" w:hint="cs"/>
          <w:sz w:val="28"/>
          <w:szCs w:val="34"/>
          <w:rtl/>
        </w:rPr>
        <w:t xml:space="preserve"> اسم للكلام الخفي الذي تناجي به صاحبك</w:t>
      </w:r>
      <w:r w:rsidR="004D724F" w:rsidRPr="004D724F">
        <w:rPr>
          <w:rFonts w:ascii="Courier New" w:hAnsi="Courier New" w:cs="Traditional Arabic" w:hint="cs"/>
          <w:sz w:val="28"/>
          <w:szCs w:val="34"/>
          <w:rtl/>
        </w:rPr>
        <w:t>،</w:t>
      </w:r>
      <w:r w:rsidR="00571432" w:rsidRPr="004D724F">
        <w:rPr>
          <w:rFonts w:ascii="Courier New" w:hAnsi="Courier New" w:cs="Traditional Arabic" w:hint="cs"/>
          <w:sz w:val="28"/>
          <w:szCs w:val="34"/>
          <w:rtl/>
        </w:rPr>
        <w:t xml:space="preserve"> كأنَّك ترفعه عن غيره000والسر</w:t>
      </w:r>
      <w:r w:rsidR="004D724F" w:rsidRPr="004D724F">
        <w:rPr>
          <w:rFonts w:ascii="Courier New" w:hAnsi="Courier New" w:cs="Traditional Arabic" w:hint="cs"/>
          <w:sz w:val="28"/>
          <w:szCs w:val="34"/>
          <w:rtl/>
        </w:rPr>
        <w:t>:</w:t>
      </w:r>
      <w:r w:rsidR="00571432" w:rsidRPr="004D724F">
        <w:rPr>
          <w:rFonts w:ascii="Courier New" w:hAnsi="Courier New" w:cs="Traditional Arabic" w:hint="cs"/>
          <w:sz w:val="28"/>
          <w:szCs w:val="34"/>
          <w:rtl/>
        </w:rPr>
        <w:t xml:space="preserve"> إخفاء الشيء في النفس))</w:t>
      </w:r>
      <w:r w:rsidR="00571432" w:rsidRPr="004D724F">
        <w:rPr>
          <w:rFonts w:cs="Traditional Arabic" w:hint="cs"/>
          <w:sz w:val="28"/>
          <w:szCs w:val="34"/>
          <w:rtl/>
        </w:rPr>
        <w:t>(</w:t>
      </w:r>
      <w:r w:rsidR="00571432" w:rsidRPr="004D724F">
        <w:rPr>
          <w:rFonts w:cs="Traditional Arabic"/>
          <w:sz w:val="28"/>
          <w:szCs w:val="34"/>
          <w:rtl/>
        </w:rPr>
        <w:footnoteReference w:id="13"/>
      </w:r>
      <w:r w:rsidR="00571432" w:rsidRPr="004D724F">
        <w:rPr>
          <w:rFonts w:cs="Traditional Arabic" w:hint="cs"/>
          <w:sz w:val="28"/>
          <w:szCs w:val="34"/>
          <w:rtl/>
        </w:rPr>
        <w:t>)</w:t>
      </w:r>
      <w:r w:rsidR="00571432" w:rsidRPr="004D724F">
        <w:rPr>
          <w:rFonts w:ascii="Courier New" w:hAnsi="Courier New" w:cs="Traditional Arabic" w:hint="cs"/>
          <w:sz w:val="28"/>
          <w:szCs w:val="34"/>
          <w:rtl/>
        </w:rPr>
        <w:t xml:space="preserve"> وقال الراغب</w:t>
      </w:r>
      <w:r w:rsidR="004D724F" w:rsidRPr="004D724F">
        <w:rPr>
          <w:rFonts w:ascii="Courier New" w:hAnsi="Courier New" w:cs="Traditional Arabic" w:hint="cs"/>
          <w:sz w:val="28"/>
          <w:szCs w:val="34"/>
          <w:rtl/>
        </w:rPr>
        <w:t>:</w:t>
      </w:r>
      <w:r w:rsidR="00571432" w:rsidRPr="004D724F">
        <w:rPr>
          <w:rFonts w:ascii="Courier New" w:hAnsi="Courier New" w:cs="Traditional Arabic" w:hint="cs"/>
          <w:sz w:val="28"/>
          <w:szCs w:val="34"/>
          <w:rtl/>
        </w:rPr>
        <w:t xml:space="preserve"> ((وناجيته</w:t>
      </w:r>
      <w:r w:rsidR="004D724F" w:rsidRPr="004D724F">
        <w:rPr>
          <w:rFonts w:ascii="Courier New" w:hAnsi="Courier New" w:cs="Traditional Arabic" w:hint="cs"/>
          <w:sz w:val="28"/>
          <w:szCs w:val="34"/>
          <w:rtl/>
        </w:rPr>
        <w:t>،</w:t>
      </w:r>
      <w:r w:rsidR="00571432"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571432" w:rsidRPr="004D724F">
        <w:rPr>
          <w:rFonts w:ascii="Courier New" w:hAnsi="Courier New" w:cs="Traditional Arabic" w:hint="cs"/>
          <w:sz w:val="28"/>
          <w:szCs w:val="34"/>
          <w:rtl/>
        </w:rPr>
        <w:t xml:space="preserve"> ساررته</w:t>
      </w:r>
      <w:r w:rsidR="004D724F" w:rsidRPr="004D724F">
        <w:rPr>
          <w:rFonts w:ascii="Courier New" w:hAnsi="Courier New" w:cs="Traditional Arabic" w:hint="cs"/>
          <w:sz w:val="28"/>
          <w:szCs w:val="34"/>
          <w:rtl/>
        </w:rPr>
        <w:t>،</w:t>
      </w:r>
      <w:r w:rsidR="00571432" w:rsidRPr="004D724F">
        <w:rPr>
          <w:rFonts w:ascii="Courier New" w:hAnsi="Courier New" w:cs="Traditional Arabic" w:hint="cs"/>
          <w:sz w:val="28"/>
          <w:szCs w:val="34"/>
          <w:rtl/>
        </w:rPr>
        <w:t xml:space="preserve"> وأصله أن تخلو به في نجوة من الأرض))</w:t>
      </w:r>
      <w:r w:rsidR="00571432" w:rsidRPr="004D724F">
        <w:rPr>
          <w:rFonts w:cs="Traditional Arabic" w:hint="cs"/>
          <w:sz w:val="28"/>
          <w:szCs w:val="34"/>
          <w:rtl/>
        </w:rPr>
        <w:t xml:space="preserve"> (</w:t>
      </w:r>
      <w:r w:rsidR="00571432" w:rsidRPr="004D724F">
        <w:rPr>
          <w:rFonts w:cs="Traditional Arabic"/>
          <w:sz w:val="28"/>
          <w:szCs w:val="34"/>
          <w:rtl/>
        </w:rPr>
        <w:footnoteReference w:id="14"/>
      </w:r>
      <w:r w:rsidR="00571432" w:rsidRPr="004D724F">
        <w:rPr>
          <w:rFonts w:cs="Traditional Arabic" w:hint="cs"/>
          <w:sz w:val="28"/>
          <w:szCs w:val="34"/>
          <w:rtl/>
        </w:rPr>
        <w:t>)</w:t>
      </w:r>
      <w:r w:rsidR="00571432" w:rsidRPr="004D724F">
        <w:rPr>
          <w:rFonts w:ascii="Courier New" w:hAnsi="Courier New" w:cs="Traditional Arabic" w:hint="cs"/>
          <w:sz w:val="28"/>
          <w:szCs w:val="34"/>
          <w:rtl/>
        </w:rPr>
        <w:t xml:space="preserve"> و((السر</w:t>
      </w:r>
      <w:r w:rsidR="004D724F" w:rsidRPr="004D724F">
        <w:rPr>
          <w:rFonts w:ascii="Courier New" w:hAnsi="Courier New" w:cs="Traditional Arabic" w:hint="cs"/>
          <w:sz w:val="28"/>
          <w:szCs w:val="34"/>
          <w:rtl/>
        </w:rPr>
        <w:t>:</w:t>
      </w:r>
      <w:r w:rsidR="00571432" w:rsidRPr="004D724F">
        <w:rPr>
          <w:rFonts w:ascii="Courier New" w:hAnsi="Courier New" w:cs="Traditional Arabic" w:hint="cs"/>
          <w:sz w:val="28"/>
          <w:szCs w:val="34"/>
          <w:rtl/>
        </w:rPr>
        <w:t xml:space="preserve"> هو الحديث </w:t>
      </w:r>
      <w:proofErr w:type="spellStart"/>
      <w:r w:rsidR="00571432" w:rsidRPr="004D724F">
        <w:rPr>
          <w:rFonts w:ascii="Courier New" w:hAnsi="Courier New" w:cs="Traditional Arabic" w:hint="cs"/>
          <w:sz w:val="28"/>
          <w:szCs w:val="34"/>
          <w:rtl/>
        </w:rPr>
        <w:t>المُكتَم</w:t>
      </w:r>
      <w:proofErr w:type="spellEnd"/>
      <w:r w:rsidR="00571432" w:rsidRPr="004D724F">
        <w:rPr>
          <w:rFonts w:ascii="Courier New" w:hAnsi="Courier New" w:cs="Traditional Arabic" w:hint="cs"/>
          <w:sz w:val="28"/>
          <w:szCs w:val="34"/>
          <w:rtl/>
        </w:rPr>
        <w:t xml:space="preserve"> في النفس))</w:t>
      </w:r>
      <w:r w:rsidR="00571432" w:rsidRPr="004D724F">
        <w:rPr>
          <w:rFonts w:cs="Traditional Arabic" w:hint="cs"/>
          <w:sz w:val="28"/>
          <w:szCs w:val="34"/>
          <w:rtl/>
        </w:rPr>
        <w:t>(</w:t>
      </w:r>
      <w:r w:rsidR="00571432" w:rsidRPr="004D724F">
        <w:rPr>
          <w:rFonts w:cs="Traditional Arabic"/>
          <w:sz w:val="28"/>
          <w:szCs w:val="34"/>
          <w:rtl/>
        </w:rPr>
        <w:footnoteReference w:id="15"/>
      </w:r>
      <w:r w:rsidR="00571432" w:rsidRPr="004D724F">
        <w:rPr>
          <w:rFonts w:cs="Traditional Arabic" w:hint="cs"/>
          <w:sz w:val="28"/>
          <w:szCs w:val="34"/>
          <w:rtl/>
        </w:rPr>
        <w:t>)</w:t>
      </w:r>
      <w:r w:rsidR="001A453A">
        <w:rPr>
          <w:rFonts w:cs="Traditional Arabic" w:hint="cs"/>
          <w:sz w:val="28"/>
          <w:szCs w:val="34"/>
          <w:rtl/>
        </w:rPr>
        <w:t>.</w:t>
      </w:r>
      <w:r w:rsidR="00571432" w:rsidRPr="004D724F">
        <w:rPr>
          <w:rFonts w:cs="Traditional Arabic" w:hint="cs"/>
          <w:sz w:val="28"/>
          <w:szCs w:val="34"/>
          <w:rtl/>
        </w:rPr>
        <w:t xml:space="preserve"> </w:t>
      </w:r>
    </w:p>
    <w:p w:rsidR="001422E2" w:rsidRPr="004D724F" w:rsidRDefault="00673FB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وادعوا بمجيء الشرع والمنهاج بمعنى واحد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571432" w:rsidRPr="004D724F">
        <w:rPr>
          <w:rFonts w:ascii="Courier New" w:hAnsi="Courier New" w:cs="Traditional Arabic" w:hint="cs"/>
          <w:sz w:val="28"/>
          <w:szCs w:val="34"/>
          <w:rtl/>
        </w:rPr>
        <w:t>(</w:t>
      </w:r>
      <w:r w:rsidR="00571432" w:rsidRPr="004D724F">
        <w:rPr>
          <w:rFonts w:ascii="Courier New" w:hAnsi="Courier New" w:cs="Traditional Arabic"/>
          <w:sz w:val="28"/>
          <w:szCs w:val="34"/>
          <w:rtl/>
        </w:rPr>
        <w:t>لِكُلٍّ جَعَلْنَا مِنكُمْ شِرْعَةً وَمِنْهَاجًا</w:t>
      </w:r>
      <w:r w:rsidR="00571432" w:rsidRPr="004D724F">
        <w:rPr>
          <w:rFonts w:ascii="Courier New" w:hAnsi="Courier New" w:cs="Traditional Arabic" w:hint="cs"/>
          <w:sz w:val="28"/>
          <w:szCs w:val="34"/>
          <w:rtl/>
        </w:rPr>
        <w:t>)</w:t>
      </w:r>
      <w:r w:rsidR="001422E2"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الشرع</w:t>
      </w:r>
      <w:r w:rsidR="001422E2" w:rsidRPr="004D724F">
        <w:rPr>
          <w:rFonts w:ascii="Courier New" w:hAnsi="Courier New" w:cs="Traditional Arabic" w:hint="cs"/>
          <w:sz w:val="28"/>
          <w:szCs w:val="34"/>
          <w:rtl/>
        </w:rPr>
        <w:t>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يُبتَدأ فيه إلى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ومنه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شرع ف</w:t>
      </w:r>
      <w:r w:rsidR="001422E2" w:rsidRPr="004D724F">
        <w:rPr>
          <w:rFonts w:ascii="Courier New" w:hAnsi="Courier New" w:cs="Traditional Arabic" w:hint="cs"/>
          <w:sz w:val="28"/>
          <w:szCs w:val="34"/>
          <w:rtl/>
        </w:rPr>
        <w:t>ي كذا</w:t>
      </w:r>
      <w:r w:rsidR="004D724F" w:rsidRPr="004D724F">
        <w:rPr>
          <w:rFonts w:ascii="Courier New" w:hAnsi="Courier New" w:cs="Traditional Arabic" w:hint="cs"/>
          <w:sz w:val="28"/>
          <w:szCs w:val="34"/>
          <w:rtl/>
        </w:rPr>
        <w:t>،</w:t>
      </w:r>
      <w:r w:rsidR="001422E2"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1422E2" w:rsidRPr="004D724F">
        <w:rPr>
          <w:rFonts w:ascii="Courier New" w:hAnsi="Courier New" w:cs="Traditional Arabic" w:hint="cs"/>
          <w:sz w:val="28"/>
          <w:szCs w:val="34"/>
          <w:rtl/>
        </w:rPr>
        <w:t xml:space="preserve"> ابتدأ فيه</w:t>
      </w:r>
      <w:r w:rsidR="004D724F" w:rsidRPr="004D724F">
        <w:rPr>
          <w:rFonts w:ascii="Courier New" w:hAnsi="Courier New" w:cs="Traditional Arabic" w:hint="cs"/>
          <w:sz w:val="28"/>
          <w:szCs w:val="34"/>
          <w:rtl/>
        </w:rPr>
        <w:t>،</w:t>
      </w:r>
      <w:r w:rsidR="001422E2" w:rsidRPr="004D724F">
        <w:rPr>
          <w:rFonts w:ascii="Courier New" w:hAnsi="Courier New" w:cs="Traditional Arabic" w:hint="cs"/>
          <w:sz w:val="28"/>
          <w:szCs w:val="34"/>
          <w:rtl/>
        </w:rPr>
        <w:t xml:space="preserve"> كذا الش</w:t>
      </w:r>
      <w:r w:rsidRPr="004D724F">
        <w:rPr>
          <w:rFonts w:ascii="Courier New" w:hAnsi="Courier New" w:cs="Traditional Arabic" w:hint="cs"/>
          <w:sz w:val="28"/>
          <w:szCs w:val="34"/>
          <w:rtl/>
        </w:rPr>
        <w:t>ريعة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 ما يُشرع منها إلى الماء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المنهاج فهو الطريق السهل المستمر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فالشرعة </w:t>
      </w:r>
      <w:r w:rsidR="001422E2" w:rsidRPr="004D724F">
        <w:rPr>
          <w:rFonts w:ascii="Courier New" w:hAnsi="Courier New" w:cs="Traditional Arabic" w:hint="cs"/>
          <w:sz w:val="28"/>
          <w:szCs w:val="34"/>
          <w:rtl/>
        </w:rPr>
        <w:t xml:space="preserve">إذن </w:t>
      </w:r>
      <w:r w:rsidRPr="004D724F">
        <w:rPr>
          <w:rFonts w:ascii="Courier New" w:hAnsi="Courier New" w:cs="Traditional Arabic" w:hint="cs"/>
          <w:sz w:val="28"/>
          <w:szCs w:val="34"/>
          <w:rtl/>
        </w:rPr>
        <w:t>هي الدين بأصوله الثابتة التي تتساوى فيها الملل التي لا يصح النسخ عليها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كمعرفة الله والتوحيد والإخلاص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والمنهاج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الدليل أو الطريقة التي تُطَبَّق بها هذه الأصول الثابتة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روي عن ابن عباس رضي الله عنهما أنَّ الشرعة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A25E8" w:rsidRPr="004D724F">
        <w:rPr>
          <w:rFonts w:ascii="Courier New" w:hAnsi="Courier New" w:cs="Traditional Arabic" w:hint="cs"/>
          <w:sz w:val="28"/>
          <w:szCs w:val="34"/>
          <w:rtl/>
        </w:rPr>
        <w:t>ما ورد به 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والمنهاج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وردت به السنة</w:t>
      </w:r>
      <w:r w:rsidRPr="004D724F">
        <w:rPr>
          <w:rFonts w:cs="Traditional Arabic" w:hint="cs"/>
          <w:sz w:val="28"/>
          <w:szCs w:val="34"/>
          <w:rtl/>
        </w:rPr>
        <w:t>(</w:t>
      </w:r>
      <w:r w:rsidRPr="004D724F">
        <w:rPr>
          <w:rFonts w:cs="Traditional Arabic"/>
          <w:sz w:val="28"/>
          <w:szCs w:val="34"/>
          <w:rtl/>
        </w:rPr>
        <w:footnoteReference w:id="16"/>
      </w:r>
      <w:r w:rsidRPr="004D724F">
        <w:rPr>
          <w:rFonts w:cs="Traditional Arabic" w:hint="cs"/>
          <w:sz w:val="28"/>
          <w:szCs w:val="34"/>
          <w:rtl/>
        </w:rPr>
        <w:t>)</w:t>
      </w:r>
      <w:r w:rsidR="001A453A">
        <w:rPr>
          <w:rFonts w:ascii="Courier New" w:hAnsi="Courier New" w:cs="Traditional Arabic" w:hint="cs"/>
          <w:sz w:val="28"/>
          <w:szCs w:val="34"/>
          <w:rtl/>
        </w:rPr>
        <w:t>.</w:t>
      </w:r>
      <w:r w:rsidR="00AA25E8" w:rsidRPr="004D724F">
        <w:rPr>
          <w:rFonts w:ascii="Courier New" w:hAnsi="Courier New" w:cs="Traditional Arabic" w:hint="cs"/>
          <w:sz w:val="28"/>
          <w:szCs w:val="34"/>
          <w:rtl/>
        </w:rPr>
        <w:t xml:space="preserve"> </w:t>
      </w:r>
    </w:p>
    <w:p w:rsidR="001422E2" w:rsidRPr="004D724F" w:rsidRDefault="00AA25E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وادعوا بمجيء الدعاء والنداء بمعنى واحد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إِلاَّ دُعَاء وَنِدَاء</w:t>
      </w:r>
      <w:r w:rsidR="001422E2" w:rsidRPr="004D724F">
        <w:rPr>
          <w:rFonts w:ascii="Courier New" w:hAnsi="Courier New" w:cs="Traditional Arabic" w:hint="cs"/>
          <w:sz w:val="28"/>
          <w:szCs w:val="34"/>
          <w:rtl/>
        </w:rPr>
        <w:t>) و</w:t>
      </w:r>
      <w:r w:rsidR="006773D6" w:rsidRPr="004D724F">
        <w:rPr>
          <w:rFonts w:ascii="Courier New" w:hAnsi="Courier New" w:cs="Traditional Arabic" w:hint="cs"/>
          <w:sz w:val="28"/>
          <w:szCs w:val="34"/>
          <w:rtl/>
        </w:rPr>
        <w:t>((</w:t>
      </w:r>
      <w:r w:rsidRPr="004D724F">
        <w:rPr>
          <w:rFonts w:ascii="Courier New" w:hAnsi="Courier New" w:cs="Traditional Arabic" w:hint="cs"/>
          <w:sz w:val="28"/>
          <w:szCs w:val="34"/>
          <w:rtl/>
        </w:rPr>
        <w:t>النداء هو رفع الصوت  بما له 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والعربي يقول لصاحبه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ناد معي ليكون ذلك أندى لصوتنا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أبعد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والدعاء يكون برفع الصوت وخفضه</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دعوته من بعيد</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ودعوت الله في نفسي</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ولا يقال</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ناديته في نفسي))</w:t>
      </w:r>
      <w:r w:rsidR="006773D6" w:rsidRPr="004D724F">
        <w:rPr>
          <w:rFonts w:cs="Traditional Arabic" w:hint="cs"/>
          <w:sz w:val="28"/>
          <w:szCs w:val="34"/>
          <w:rtl/>
        </w:rPr>
        <w:t xml:space="preserve"> (</w:t>
      </w:r>
      <w:r w:rsidR="006773D6" w:rsidRPr="004D724F">
        <w:rPr>
          <w:rFonts w:cs="Traditional Arabic"/>
          <w:sz w:val="28"/>
          <w:szCs w:val="34"/>
          <w:rtl/>
        </w:rPr>
        <w:footnoteReference w:id="17"/>
      </w:r>
      <w:r w:rsidR="006773D6" w:rsidRPr="004D724F">
        <w:rPr>
          <w:rFonts w:cs="Traditional Arabic" w:hint="cs"/>
          <w:sz w:val="28"/>
          <w:szCs w:val="34"/>
          <w:rtl/>
        </w:rPr>
        <w:t>)</w:t>
      </w:r>
      <w:r w:rsidR="001422E2" w:rsidRPr="004D724F">
        <w:rPr>
          <w:rFonts w:cs="Traditional Arabic" w:hint="cs"/>
          <w:sz w:val="28"/>
          <w:szCs w:val="34"/>
          <w:rtl/>
        </w:rPr>
        <w:t xml:space="preserve"> </w:t>
      </w:r>
      <w:r w:rsidR="006773D6" w:rsidRPr="004D724F">
        <w:rPr>
          <w:rFonts w:ascii="Courier New" w:hAnsi="Courier New" w:cs="Traditional Arabic" w:hint="cs"/>
          <w:sz w:val="28"/>
          <w:szCs w:val="34"/>
          <w:rtl/>
        </w:rPr>
        <w:t>والدعاء ((قد يكون بعلامة من غير صوت ولا كلام</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ولكن بإشارة تنبئ عن معنى</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تعال</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ولا يكون النداء إلاَّ برفع الصوت وامتداده</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لذا لا يُسنَد النداء إلى الله سبحانه</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بخلاف الدعاء</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قال تعالى</w:t>
      </w:r>
      <w:r w:rsidR="004D724F" w:rsidRPr="004D724F">
        <w:rPr>
          <w:rFonts w:ascii="Courier New" w:hAnsi="Courier New" w:cs="Traditional Arabic" w:hint="cs"/>
          <w:sz w:val="28"/>
          <w:szCs w:val="34"/>
          <w:rtl/>
        </w:rPr>
        <w:t>:</w:t>
      </w:r>
      <w:r w:rsidR="006773D6" w:rsidRPr="004D724F">
        <w:rPr>
          <w:rFonts w:ascii="Courier New" w:hAnsi="Courier New" w:cs="Traditional Arabic" w:hint="cs"/>
          <w:sz w:val="28"/>
          <w:szCs w:val="34"/>
          <w:rtl/>
        </w:rPr>
        <w:t xml:space="preserve"> (</w:t>
      </w:r>
      <w:r w:rsidR="00C51671" w:rsidRPr="004D724F">
        <w:rPr>
          <w:rFonts w:ascii="Courier New" w:hAnsi="Courier New" w:cs="Traditional Arabic"/>
          <w:sz w:val="28"/>
          <w:szCs w:val="34"/>
          <w:rtl/>
        </w:rPr>
        <w:t>وَاللّهُ يَدْعُوَ إِلَى الْجَنَّةِ وَالْمَغْفِرَةِ بِإِذْنِهِ وَيُبَيِّنُ آيَاتِهِ لِلنَّاسِ لَعَلَّهُمْ يَتَذَكَّرُونَ</w:t>
      </w:r>
      <w:r w:rsidR="00C51671"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C51671" w:rsidRPr="004D724F">
        <w:rPr>
          <w:rFonts w:ascii="Courier New" w:hAnsi="Courier New" w:cs="Traditional Arabic" w:hint="cs"/>
          <w:sz w:val="28"/>
          <w:szCs w:val="34"/>
          <w:rtl/>
        </w:rPr>
        <w:t xml:space="preserve"> </w:t>
      </w:r>
      <w:r w:rsidR="00C51671" w:rsidRPr="004D724F">
        <w:rPr>
          <w:rFonts w:ascii="Courier New" w:hAnsi="Courier New" w:cs="Traditional Arabic" w:hint="cs"/>
          <w:sz w:val="28"/>
          <w:szCs w:val="34"/>
          <w:rtl/>
        </w:rPr>
        <w:lastRenderedPageBreak/>
        <w:t>221}))</w:t>
      </w:r>
      <w:r w:rsidR="00C51671" w:rsidRPr="004D724F">
        <w:rPr>
          <w:rFonts w:cs="Traditional Arabic" w:hint="cs"/>
          <w:sz w:val="28"/>
          <w:szCs w:val="34"/>
          <w:rtl/>
        </w:rPr>
        <w:t>(</w:t>
      </w:r>
      <w:r w:rsidR="00C51671" w:rsidRPr="004D724F">
        <w:rPr>
          <w:rFonts w:cs="Traditional Arabic"/>
          <w:sz w:val="28"/>
          <w:szCs w:val="34"/>
          <w:rtl/>
        </w:rPr>
        <w:footnoteReference w:id="18"/>
      </w:r>
      <w:r w:rsidR="00C51671" w:rsidRPr="004D724F">
        <w:rPr>
          <w:rFonts w:cs="Traditional Arabic" w:hint="cs"/>
          <w:sz w:val="28"/>
          <w:szCs w:val="34"/>
          <w:rtl/>
        </w:rPr>
        <w:t>)</w:t>
      </w:r>
      <w:r w:rsidR="00C51671" w:rsidRPr="004D724F">
        <w:rPr>
          <w:rFonts w:ascii="Courier New" w:hAnsi="Courier New" w:cs="Traditional Arabic" w:hint="cs"/>
          <w:sz w:val="28"/>
          <w:szCs w:val="34"/>
          <w:rtl/>
        </w:rPr>
        <w:t xml:space="preserve"> وجاء في التفسير</w:t>
      </w:r>
      <w:r w:rsidR="004D724F" w:rsidRPr="004D724F">
        <w:rPr>
          <w:rFonts w:ascii="Courier New" w:hAnsi="Courier New" w:cs="Traditional Arabic" w:hint="cs"/>
          <w:sz w:val="28"/>
          <w:szCs w:val="34"/>
          <w:rtl/>
        </w:rPr>
        <w:t>:</w:t>
      </w:r>
      <w:r w:rsidR="00C51671" w:rsidRPr="004D724F">
        <w:rPr>
          <w:rFonts w:ascii="Courier New" w:hAnsi="Courier New" w:cs="Traditional Arabic" w:hint="cs"/>
          <w:sz w:val="28"/>
          <w:szCs w:val="34"/>
          <w:rtl/>
        </w:rPr>
        <w:t xml:space="preserve"> ((أنَّ النداء للبعيد</w:t>
      </w:r>
      <w:r w:rsidR="004D724F" w:rsidRPr="004D724F">
        <w:rPr>
          <w:rFonts w:ascii="Courier New" w:hAnsi="Courier New" w:cs="Traditional Arabic" w:hint="cs"/>
          <w:sz w:val="28"/>
          <w:szCs w:val="34"/>
          <w:rtl/>
        </w:rPr>
        <w:t>،</w:t>
      </w:r>
      <w:r w:rsidR="00C51671" w:rsidRPr="004D724F">
        <w:rPr>
          <w:rFonts w:ascii="Courier New" w:hAnsi="Courier New" w:cs="Traditional Arabic" w:hint="cs"/>
          <w:sz w:val="28"/>
          <w:szCs w:val="34"/>
          <w:rtl/>
        </w:rPr>
        <w:t xml:space="preserve"> والدعاء للقريب</w:t>
      </w:r>
      <w:r w:rsidR="004D724F" w:rsidRPr="004D724F">
        <w:rPr>
          <w:rFonts w:ascii="Courier New" w:hAnsi="Courier New" w:cs="Traditional Arabic" w:hint="cs"/>
          <w:sz w:val="28"/>
          <w:szCs w:val="34"/>
          <w:rtl/>
        </w:rPr>
        <w:t>؛</w:t>
      </w:r>
      <w:r w:rsidR="00C51671" w:rsidRPr="004D724F">
        <w:rPr>
          <w:rFonts w:ascii="Courier New" w:hAnsi="Courier New" w:cs="Traditional Arabic" w:hint="cs"/>
          <w:sz w:val="28"/>
          <w:szCs w:val="34"/>
          <w:rtl/>
        </w:rPr>
        <w:t xml:space="preserve"> لذلك قيل للأذان بالصلاة نداء</w:t>
      </w:r>
      <w:r w:rsidR="004D724F" w:rsidRPr="004D724F">
        <w:rPr>
          <w:rFonts w:ascii="Courier New" w:hAnsi="Courier New" w:cs="Traditional Arabic" w:hint="cs"/>
          <w:sz w:val="28"/>
          <w:szCs w:val="34"/>
          <w:rtl/>
        </w:rPr>
        <w:t>؛</w:t>
      </w:r>
      <w:r w:rsidR="00C51671" w:rsidRPr="004D724F">
        <w:rPr>
          <w:rFonts w:ascii="Courier New" w:hAnsi="Courier New" w:cs="Traditional Arabic" w:hint="cs"/>
          <w:sz w:val="28"/>
          <w:szCs w:val="34"/>
          <w:rtl/>
        </w:rPr>
        <w:t xml:space="preserve"> لأنَّه للأباعد))</w:t>
      </w:r>
      <w:r w:rsidR="00C51671" w:rsidRPr="004D724F">
        <w:rPr>
          <w:rFonts w:cs="Traditional Arabic" w:hint="cs"/>
          <w:sz w:val="28"/>
          <w:szCs w:val="34"/>
          <w:rtl/>
        </w:rPr>
        <w:t>(</w:t>
      </w:r>
      <w:r w:rsidR="00C51671" w:rsidRPr="004D724F">
        <w:rPr>
          <w:rFonts w:cs="Traditional Arabic"/>
          <w:sz w:val="28"/>
          <w:szCs w:val="34"/>
          <w:rtl/>
        </w:rPr>
        <w:footnoteReference w:id="19"/>
      </w:r>
      <w:r w:rsidR="00C51671" w:rsidRPr="004D724F">
        <w:rPr>
          <w:rFonts w:cs="Traditional Arabic" w:hint="cs"/>
          <w:sz w:val="28"/>
          <w:szCs w:val="34"/>
          <w:rtl/>
        </w:rPr>
        <w:t>)</w:t>
      </w:r>
      <w:r w:rsidR="001A453A">
        <w:rPr>
          <w:rFonts w:ascii="Courier New" w:hAnsi="Courier New" w:cs="Traditional Arabic" w:hint="cs"/>
          <w:sz w:val="28"/>
          <w:szCs w:val="34"/>
          <w:rtl/>
        </w:rPr>
        <w:t>.</w:t>
      </w:r>
      <w:r w:rsidR="00C51671" w:rsidRPr="004D724F">
        <w:rPr>
          <w:rFonts w:ascii="Courier New" w:hAnsi="Courier New" w:cs="Traditional Arabic" w:hint="cs"/>
          <w:sz w:val="28"/>
          <w:szCs w:val="34"/>
          <w:rtl/>
        </w:rPr>
        <w:t xml:space="preserve"> </w:t>
      </w:r>
    </w:p>
    <w:p w:rsidR="005E337A" w:rsidRPr="004D724F" w:rsidRDefault="00C5167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وادعوا بمج</w:t>
      </w:r>
      <w:r w:rsidR="0004523E" w:rsidRPr="004D724F">
        <w:rPr>
          <w:rFonts w:ascii="Courier New" w:hAnsi="Courier New" w:cs="Traditional Arabic" w:hint="cs"/>
          <w:sz w:val="28"/>
          <w:szCs w:val="34"/>
          <w:rtl/>
        </w:rPr>
        <w:t xml:space="preserve">يء الصلاة بمعنى الرحمة في قوله </w:t>
      </w:r>
      <w:r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صَلَوَاتٌ مِّن رَّبِّهِمْ وَرَحْمَةٌ</w:t>
      </w:r>
      <w:r w:rsidRPr="004D724F">
        <w:rPr>
          <w:rFonts w:ascii="Courier New" w:hAnsi="Courier New" w:cs="Traditional Arabic" w:hint="cs"/>
          <w:sz w:val="28"/>
          <w:szCs w:val="34"/>
          <w:rtl/>
        </w:rPr>
        <w:t>)</w:t>
      </w:r>
      <w:r w:rsidR="001422E2" w:rsidRPr="004D724F">
        <w:rPr>
          <w:rFonts w:ascii="Courier New" w:hAnsi="Courier New" w:cs="Traditional Arabic" w:hint="cs"/>
          <w:sz w:val="28"/>
          <w:szCs w:val="34"/>
          <w:rtl/>
        </w:rPr>
        <w:t xml:space="preserve"> </w:t>
      </w:r>
      <w:r w:rsidR="0004523E" w:rsidRPr="004D724F">
        <w:rPr>
          <w:rFonts w:ascii="Courier New" w:hAnsi="Courier New" w:cs="Traditional Arabic" w:hint="cs"/>
          <w:sz w:val="28"/>
          <w:szCs w:val="34"/>
          <w:rtl/>
        </w:rPr>
        <w:t>قال الزمخشري</w:t>
      </w:r>
      <w:r w:rsidR="004D724F" w:rsidRPr="004D724F">
        <w:rPr>
          <w:rFonts w:ascii="Courier New" w:hAnsi="Courier New" w:cs="Traditional Arabic" w:hint="cs"/>
          <w:sz w:val="28"/>
          <w:szCs w:val="34"/>
          <w:rtl/>
        </w:rPr>
        <w:t>:</w:t>
      </w:r>
      <w:r w:rsidR="0004523E" w:rsidRPr="004D724F">
        <w:rPr>
          <w:rFonts w:ascii="Courier New" w:hAnsi="Courier New" w:cs="Traditional Arabic" w:hint="cs"/>
          <w:sz w:val="28"/>
          <w:szCs w:val="34"/>
          <w:rtl/>
        </w:rPr>
        <w:t xml:space="preserve"> ((الصلاة</w:t>
      </w:r>
      <w:r w:rsidR="004D724F" w:rsidRPr="004D724F">
        <w:rPr>
          <w:rFonts w:ascii="Courier New" w:hAnsi="Courier New" w:cs="Traditional Arabic" w:hint="cs"/>
          <w:sz w:val="28"/>
          <w:szCs w:val="34"/>
          <w:rtl/>
        </w:rPr>
        <w:t>:</w:t>
      </w:r>
      <w:r w:rsidR="0004523E" w:rsidRPr="004D724F">
        <w:rPr>
          <w:rFonts w:ascii="Courier New" w:hAnsi="Courier New" w:cs="Traditional Arabic" w:hint="cs"/>
          <w:sz w:val="28"/>
          <w:szCs w:val="34"/>
          <w:rtl/>
        </w:rPr>
        <w:t xml:space="preserve"> الحنو وال</w:t>
      </w:r>
      <w:r w:rsidR="00B063C7" w:rsidRPr="004D724F">
        <w:rPr>
          <w:rFonts w:ascii="Courier New" w:hAnsi="Courier New" w:cs="Traditional Arabic" w:hint="cs"/>
          <w:sz w:val="28"/>
          <w:szCs w:val="34"/>
          <w:rtl/>
        </w:rPr>
        <w:t>ت</w:t>
      </w:r>
      <w:r w:rsidR="0004523E" w:rsidRPr="004D724F">
        <w:rPr>
          <w:rFonts w:ascii="Courier New" w:hAnsi="Courier New" w:cs="Traditional Arabic" w:hint="cs"/>
          <w:sz w:val="28"/>
          <w:szCs w:val="34"/>
          <w:rtl/>
        </w:rPr>
        <w:t>عطف))</w:t>
      </w:r>
      <w:r w:rsidR="0004523E" w:rsidRPr="004D724F">
        <w:rPr>
          <w:rFonts w:cs="Traditional Arabic" w:hint="cs"/>
          <w:sz w:val="28"/>
          <w:szCs w:val="34"/>
          <w:rtl/>
        </w:rPr>
        <w:t>(</w:t>
      </w:r>
      <w:r w:rsidR="0004523E" w:rsidRPr="004D724F">
        <w:rPr>
          <w:rFonts w:cs="Traditional Arabic"/>
          <w:sz w:val="28"/>
          <w:szCs w:val="34"/>
          <w:rtl/>
        </w:rPr>
        <w:footnoteReference w:id="20"/>
      </w:r>
      <w:r w:rsidR="0004523E" w:rsidRPr="004D724F">
        <w:rPr>
          <w:rFonts w:cs="Traditional Arabic" w:hint="cs"/>
          <w:sz w:val="28"/>
          <w:szCs w:val="34"/>
          <w:rtl/>
        </w:rPr>
        <w:t>)</w:t>
      </w:r>
      <w:r w:rsidR="00B063C7" w:rsidRPr="004D724F">
        <w:rPr>
          <w:rFonts w:ascii="Courier New" w:hAnsi="Courier New" w:cs="Traditional Arabic" w:hint="cs"/>
          <w:sz w:val="28"/>
          <w:szCs w:val="34"/>
          <w:rtl/>
        </w:rPr>
        <w:t xml:space="preserve"> وقال الإمام الغزالي</w:t>
      </w:r>
      <w:r w:rsidR="004D724F" w:rsidRPr="004D724F">
        <w:rPr>
          <w:rFonts w:ascii="Courier New" w:hAnsi="Courier New" w:cs="Traditional Arabic" w:hint="cs"/>
          <w:sz w:val="28"/>
          <w:szCs w:val="34"/>
          <w:rtl/>
        </w:rPr>
        <w:t>:</w:t>
      </w:r>
      <w:r w:rsidR="00B063C7" w:rsidRPr="004D724F">
        <w:rPr>
          <w:rFonts w:ascii="Courier New" w:hAnsi="Courier New" w:cs="Traditional Arabic" w:hint="cs"/>
          <w:sz w:val="28"/>
          <w:szCs w:val="34"/>
          <w:rtl/>
        </w:rPr>
        <w:t xml:space="preserve"> الصلاة ((الاعتناء بالشأن</w:t>
      </w:r>
      <w:r w:rsidR="004D724F" w:rsidRPr="004D724F">
        <w:rPr>
          <w:rFonts w:ascii="Courier New" w:hAnsi="Courier New" w:cs="Traditional Arabic" w:hint="cs"/>
          <w:sz w:val="28"/>
          <w:szCs w:val="34"/>
          <w:rtl/>
        </w:rPr>
        <w:t>،</w:t>
      </w:r>
      <w:r w:rsidR="00B063C7" w:rsidRPr="004D724F">
        <w:rPr>
          <w:rFonts w:ascii="Courier New" w:hAnsi="Courier New" w:cs="Traditional Arabic" w:hint="cs"/>
          <w:sz w:val="28"/>
          <w:szCs w:val="34"/>
          <w:rtl/>
        </w:rPr>
        <w:t xml:space="preserve">  ومعناها الذي يناسب</w:t>
      </w:r>
      <w:r w:rsidR="004D724F" w:rsidRPr="004D724F">
        <w:rPr>
          <w:rFonts w:ascii="Courier New" w:hAnsi="Courier New" w:cs="Traditional Arabic" w:hint="cs"/>
          <w:sz w:val="28"/>
          <w:szCs w:val="34"/>
          <w:rtl/>
        </w:rPr>
        <w:t>:</w:t>
      </w:r>
      <w:r w:rsidR="00B063C7" w:rsidRPr="004D724F">
        <w:rPr>
          <w:rFonts w:ascii="Courier New" w:hAnsi="Courier New" w:cs="Traditional Arabic" w:hint="cs"/>
          <w:sz w:val="28"/>
          <w:szCs w:val="34"/>
          <w:rtl/>
        </w:rPr>
        <w:t xml:space="preserve"> الثناء والمغفرة</w:t>
      </w:r>
      <w:r w:rsidR="004D724F" w:rsidRPr="004D724F">
        <w:rPr>
          <w:rFonts w:ascii="Courier New" w:hAnsi="Courier New" w:cs="Traditional Arabic" w:hint="cs"/>
          <w:sz w:val="28"/>
          <w:szCs w:val="34"/>
          <w:rtl/>
        </w:rPr>
        <w:t>؛</w:t>
      </w:r>
      <w:r w:rsidR="00B063C7" w:rsidRPr="004D724F">
        <w:rPr>
          <w:rFonts w:ascii="Courier New" w:hAnsi="Courier New" w:cs="Traditional Arabic" w:hint="cs"/>
          <w:sz w:val="28"/>
          <w:szCs w:val="34"/>
          <w:rtl/>
        </w:rPr>
        <w:t xml:space="preserve"> لأنَّ إرادة الرحمة يستلزم ا</w:t>
      </w:r>
      <w:r w:rsidR="005560CD" w:rsidRPr="004D724F">
        <w:rPr>
          <w:rFonts w:ascii="Courier New" w:hAnsi="Courier New" w:cs="Traditional Arabic" w:hint="cs"/>
          <w:sz w:val="28"/>
          <w:szCs w:val="34"/>
          <w:rtl/>
        </w:rPr>
        <w:t>لتكرار</w:t>
      </w:r>
      <w:r w:rsidR="004D724F" w:rsidRPr="004D724F">
        <w:rPr>
          <w:rFonts w:ascii="Courier New" w:hAnsi="Courier New" w:cs="Traditional Arabic" w:hint="cs"/>
          <w:sz w:val="28"/>
          <w:szCs w:val="34"/>
          <w:rtl/>
        </w:rPr>
        <w:t>،</w:t>
      </w:r>
      <w:r w:rsidR="005560CD" w:rsidRPr="004D724F">
        <w:rPr>
          <w:rFonts w:ascii="Courier New" w:hAnsi="Courier New" w:cs="Traditional Arabic" w:hint="cs"/>
          <w:sz w:val="28"/>
          <w:szCs w:val="34"/>
          <w:rtl/>
        </w:rPr>
        <w:t xml:space="preserve"> ويخالف ما </w:t>
      </w:r>
      <w:r w:rsidR="00B063C7" w:rsidRPr="004D724F">
        <w:rPr>
          <w:rFonts w:ascii="Courier New" w:hAnsi="Courier New" w:cs="Traditional Arabic" w:hint="cs"/>
          <w:sz w:val="28"/>
          <w:szCs w:val="34"/>
          <w:rtl/>
        </w:rPr>
        <w:t>روي</w:t>
      </w:r>
      <w:r w:rsidR="004D724F" w:rsidRPr="004D724F">
        <w:rPr>
          <w:rFonts w:ascii="Courier New" w:hAnsi="Courier New" w:cs="Traditional Arabic" w:hint="cs"/>
          <w:sz w:val="28"/>
          <w:szCs w:val="34"/>
          <w:rtl/>
        </w:rPr>
        <w:t>:</w:t>
      </w:r>
      <w:r w:rsidR="00B063C7" w:rsidRPr="004D724F">
        <w:rPr>
          <w:rFonts w:ascii="Courier New" w:hAnsi="Courier New" w:cs="Traditional Arabic" w:hint="cs"/>
          <w:sz w:val="28"/>
          <w:szCs w:val="34"/>
          <w:rtl/>
        </w:rPr>
        <w:t xml:space="preserve"> نعم العدلان للصابرين</w:t>
      </w:r>
      <w:r w:rsidR="004D724F" w:rsidRPr="004D724F">
        <w:rPr>
          <w:rFonts w:ascii="Courier New" w:hAnsi="Courier New" w:cs="Traditional Arabic" w:hint="cs"/>
          <w:sz w:val="28"/>
          <w:szCs w:val="34"/>
          <w:rtl/>
        </w:rPr>
        <w:t>:</w:t>
      </w:r>
      <w:r w:rsidR="00B063C7" w:rsidRPr="004D724F">
        <w:rPr>
          <w:rFonts w:ascii="Courier New" w:hAnsi="Courier New" w:cs="Traditional Arabic" w:hint="cs"/>
          <w:sz w:val="28"/>
          <w:szCs w:val="34"/>
          <w:rtl/>
        </w:rPr>
        <w:t xml:space="preserve"> الصلاة والرحمة))</w:t>
      </w:r>
      <w:r w:rsidR="00B063C7" w:rsidRPr="004D724F">
        <w:rPr>
          <w:rFonts w:cs="Traditional Arabic" w:hint="cs"/>
          <w:sz w:val="28"/>
          <w:szCs w:val="34"/>
          <w:rtl/>
        </w:rPr>
        <w:t xml:space="preserve"> (</w:t>
      </w:r>
      <w:r w:rsidR="00B063C7" w:rsidRPr="004D724F">
        <w:rPr>
          <w:rFonts w:cs="Traditional Arabic"/>
          <w:sz w:val="28"/>
          <w:szCs w:val="34"/>
          <w:rtl/>
        </w:rPr>
        <w:footnoteReference w:id="21"/>
      </w:r>
      <w:r w:rsidR="00B063C7" w:rsidRPr="004D724F">
        <w:rPr>
          <w:rFonts w:cs="Traditional Arabic" w:hint="cs"/>
          <w:sz w:val="28"/>
          <w:szCs w:val="34"/>
          <w:rtl/>
        </w:rPr>
        <w:t>)</w:t>
      </w:r>
      <w:r w:rsidR="00430506" w:rsidRPr="004D724F">
        <w:rPr>
          <w:rFonts w:ascii="Courier New" w:hAnsi="Courier New" w:cs="Traditional Arabic" w:hint="cs"/>
          <w:sz w:val="28"/>
          <w:szCs w:val="34"/>
          <w:rtl/>
        </w:rPr>
        <w:t xml:space="preserve"> ومرَّ قول الزركشي</w:t>
      </w:r>
      <w:r w:rsidR="004D724F" w:rsidRPr="004D724F">
        <w:rPr>
          <w:rFonts w:ascii="Courier New" w:hAnsi="Courier New" w:cs="Traditional Arabic" w:hint="cs"/>
          <w:sz w:val="28"/>
          <w:szCs w:val="34"/>
          <w:rtl/>
        </w:rPr>
        <w:t>:</w:t>
      </w:r>
      <w:r w:rsidR="00430506" w:rsidRPr="004D724F">
        <w:rPr>
          <w:rFonts w:ascii="Courier New" w:hAnsi="Courier New" w:cs="Traditional Arabic" w:hint="cs"/>
          <w:sz w:val="28"/>
          <w:szCs w:val="34"/>
          <w:rtl/>
        </w:rPr>
        <w:t xml:space="preserve"> ((على قول من فسَّر الصلاة بالرحمة</w:t>
      </w:r>
      <w:r w:rsidR="004D724F" w:rsidRPr="004D724F">
        <w:rPr>
          <w:rFonts w:ascii="Courier New" w:hAnsi="Courier New" w:cs="Traditional Arabic" w:hint="cs"/>
          <w:sz w:val="28"/>
          <w:szCs w:val="34"/>
          <w:rtl/>
        </w:rPr>
        <w:t>،</w:t>
      </w:r>
      <w:r w:rsidR="00430506" w:rsidRPr="004D724F">
        <w:rPr>
          <w:rFonts w:ascii="Courier New" w:hAnsi="Courier New" w:cs="Traditional Arabic" w:hint="cs"/>
          <w:sz w:val="28"/>
          <w:szCs w:val="34"/>
          <w:rtl/>
        </w:rPr>
        <w:t xml:space="preserve"> والأحسن خلافه</w:t>
      </w:r>
      <w:r w:rsidR="004D724F" w:rsidRPr="004D724F">
        <w:rPr>
          <w:rFonts w:ascii="Courier New" w:hAnsi="Courier New" w:cs="Traditional Arabic" w:hint="cs"/>
          <w:sz w:val="28"/>
          <w:szCs w:val="34"/>
          <w:rtl/>
        </w:rPr>
        <w:t>،</w:t>
      </w:r>
      <w:r w:rsidR="00430506" w:rsidRPr="004D724F">
        <w:rPr>
          <w:rFonts w:ascii="Courier New" w:hAnsi="Courier New" w:cs="Traditional Arabic" w:hint="cs"/>
          <w:sz w:val="28"/>
          <w:szCs w:val="34"/>
          <w:rtl/>
        </w:rPr>
        <w:t xml:space="preserve"> وأنَّ الصلاة للاعتناء وإظهار الشرف، كما قال الغزالي وغيره))</w:t>
      </w:r>
      <w:r w:rsidR="00430506" w:rsidRPr="004D724F">
        <w:rPr>
          <w:rFonts w:cs="Traditional Arabic" w:hint="cs"/>
          <w:sz w:val="28"/>
          <w:szCs w:val="34"/>
          <w:rtl/>
        </w:rPr>
        <w:t xml:space="preserve"> (</w:t>
      </w:r>
      <w:r w:rsidR="00430506" w:rsidRPr="004D724F">
        <w:rPr>
          <w:rFonts w:cs="Traditional Arabic"/>
          <w:sz w:val="28"/>
          <w:szCs w:val="34"/>
          <w:rtl/>
        </w:rPr>
        <w:footnoteReference w:id="22"/>
      </w:r>
      <w:r w:rsidR="00430506" w:rsidRPr="004D724F">
        <w:rPr>
          <w:rFonts w:cs="Traditional Arabic" w:hint="cs"/>
          <w:sz w:val="28"/>
          <w:szCs w:val="34"/>
          <w:rtl/>
        </w:rPr>
        <w:t>)</w:t>
      </w:r>
      <w:r w:rsidR="001A453A">
        <w:rPr>
          <w:rFonts w:ascii="Courier New" w:hAnsi="Courier New" w:cs="Traditional Arabic" w:hint="cs"/>
          <w:sz w:val="28"/>
          <w:szCs w:val="34"/>
          <w:rtl/>
        </w:rPr>
        <w:t>.</w:t>
      </w:r>
    </w:p>
    <w:p w:rsidR="00BC4A71" w:rsidRPr="004D724F" w:rsidRDefault="009B38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وقالوا بمجيء السادة والكبراء بمعنى واحد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أَطَعْنَا سَادَتَنَا وَكُبَرَاءنَا</w:t>
      </w:r>
      <w:r w:rsidR="001422E2" w:rsidRPr="004D724F">
        <w:rPr>
          <w:rFonts w:ascii="Courier New" w:hAnsi="Courier New" w:cs="Traditional Arabic" w:hint="cs"/>
          <w:sz w:val="28"/>
          <w:szCs w:val="34"/>
          <w:rtl/>
        </w:rPr>
        <w:t>) و</w:t>
      </w:r>
      <w:r w:rsidRPr="004D724F">
        <w:rPr>
          <w:rFonts w:ascii="Courier New" w:hAnsi="Courier New" w:cs="Traditional Arabic" w:hint="cs"/>
          <w:sz w:val="28"/>
          <w:szCs w:val="34"/>
          <w:rtl/>
        </w:rPr>
        <w:t>((السادة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هم رؤساء الكفر الذين لقنوهم الكفر وزينوه لهم))</w:t>
      </w:r>
      <w:r w:rsidRPr="004D724F">
        <w:rPr>
          <w:rFonts w:cs="Traditional Arabic" w:hint="cs"/>
          <w:sz w:val="28"/>
          <w:szCs w:val="34"/>
          <w:rtl/>
        </w:rPr>
        <w:t>(</w:t>
      </w:r>
      <w:r w:rsidRPr="004D724F">
        <w:rPr>
          <w:rFonts w:cs="Traditional Arabic"/>
          <w:sz w:val="28"/>
          <w:szCs w:val="34"/>
          <w:rtl/>
        </w:rPr>
        <w:footnoteReference w:id="23"/>
      </w:r>
      <w:r w:rsidRPr="004D724F">
        <w:rPr>
          <w:rFonts w:cs="Traditional Arabic" w:hint="cs"/>
          <w:sz w:val="28"/>
          <w:szCs w:val="34"/>
          <w:rtl/>
        </w:rPr>
        <w:t>)</w:t>
      </w:r>
      <w:r w:rsidR="00DF27B3" w:rsidRPr="004D724F">
        <w:rPr>
          <w:rFonts w:ascii="Courier New" w:hAnsi="Courier New" w:cs="Traditional Arabic" w:hint="cs"/>
          <w:sz w:val="28"/>
          <w:szCs w:val="34"/>
          <w:rtl/>
        </w:rPr>
        <w:t xml:space="preserve"> (((</w:t>
      </w:r>
      <w:r w:rsidR="00DF27B3" w:rsidRPr="004D724F">
        <w:rPr>
          <w:rFonts w:ascii="Courier New" w:hAnsi="Courier New" w:cs="Traditional Arabic"/>
          <w:sz w:val="28"/>
          <w:szCs w:val="34"/>
          <w:rtl/>
        </w:rPr>
        <w:t>وَكُبَرَاءنَا</w:t>
      </w:r>
      <w:r w:rsidR="00DF27B3" w:rsidRPr="004D724F">
        <w:rPr>
          <w:rFonts w:ascii="Courier New" w:hAnsi="Courier New" w:cs="Traditional Arabic" w:hint="cs"/>
          <w:sz w:val="28"/>
          <w:szCs w:val="34"/>
          <w:rtl/>
        </w:rPr>
        <w:t>) ذوي الأسنان منَّا</w:t>
      </w:r>
      <w:r w:rsidR="004D724F" w:rsidRPr="004D724F">
        <w:rPr>
          <w:rFonts w:ascii="Courier New" w:hAnsi="Courier New" w:cs="Traditional Arabic" w:hint="cs"/>
          <w:sz w:val="28"/>
          <w:szCs w:val="34"/>
          <w:rtl/>
        </w:rPr>
        <w:t>،</w:t>
      </w:r>
      <w:r w:rsidR="00DF27B3" w:rsidRPr="004D724F">
        <w:rPr>
          <w:rFonts w:ascii="Courier New" w:hAnsi="Courier New" w:cs="Traditional Arabic" w:hint="cs"/>
          <w:sz w:val="28"/>
          <w:szCs w:val="34"/>
          <w:rtl/>
        </w:rPr>
        <w:t xml:space="preserve"> أو علماءنا))</w:t>
      </w:r>
      <w:r w:rsidR="00DF27B3" w:rsidRPr="004D724F">
        <w:rPr>
          <w:rFonts w:cs="Traditional Arabic" w:hint="cs"/>
          <w:sz w:val="28"/>
          <w:szCs w:val="34"/>
          <w:rtl/>
        </w:rPr>
        <w:t xml:space="preserve"> (</w:t>
      </w:r>
      <w:r w:rsidR="00DF27B3" w:rsidRPr="004D724F">
        <w:rPr>
          <w:rFonts w:cs="Traditional Arabic"/>
          <w:sz w:val="28"/>
          <w:szCs w:val="34"/>
          <w:rtl/>
        </w:rPr>
        <w:footnoteReference w:id="24"/>
      </w:r>
      <w:r w:rsidR="00DF27B3" w:rsidRPr="004D724F">
        <w:rPr>
          <w:rFonts w:cs="Traditional Arabic" w:hint="cs"/>
          <w:sz w:val="28"/>
          <w:szCs w:val="34"/>
          <w:rtl/>
        </w:rPr>
        <w:t>)</w:t>
      </w:r>
      <w:r w:rsidR="00DF27B3" w:rsidRPr="004D724F">
        <w:rPr>
          <w:rFonts w:ascii="Courier New" w:hAnsi="Courier New" w:cs="Traditional Arabic" w:hint="cs"/>
          <w:sz w:val="28"/>
          <w:szCs w:val="34"/>
          <w:rtl/>
        </w:rPr>
        <w:t xml:space="preserve"> وقال ابن عاشور</w:t>
      </w:r>
      <w:r w:rsidR="004D724F" w:rsidRPr="004D724F">
        <w:rPr>
          <w:rFonts w:ascii="Courier New" w:hAnsi="Courier New" w:cs="Traditional Arabic" w:hint="cs"/>
          <w:sz w:val="28"/>
          <w:szCs w:val="34"/>
          <w:rtl/>
        </w:rPr>
        <w:t>:</w:t>
      </w:r>
      <w:r w:rsidR="00DF27B3" w:rsidRPr="004D724F">
        <w:rPr>
          <w:rFonts w:ascii="Courier New" w:hAnsi="Courier New" w:cs="Traditional Arabic" w:hint="cs"/>
          <w:sz w:val="28"/>
          <w:szCs w:val="34"/>
          <w:rtl/>
        </w:rPr>
        <w:t xml:space="preserve"> ((والكبراء</w:t>
      </w:r>
      <w:r w:rsidR="004D724F" w:rsidRPr="004D724F">
        <w:rPr>
          <w:rFonts w:ascii="Courier New" w:hAnsi="Courier New" w:cs="Traditional Arabic" w:hint="cs"/>
          <w:sz w:val="28"/>
          <w:szCs w:val="34"/>
          <w:rtl/>
        </w:rPr>
        <w:t>:</w:t>
      </w:r>
      <w:r w:rsidR="00DF27B3" w:rsidRPr="004D724F">
        <w:rPr>
          <w:rFonts w:ascii="Courier New" w:hAnsi="Courier New" w:cs="Traditional Arabic" w:hint="cs"/>
          <w:sz w:val="28"/>
          <w:szCs w:val="34"/>
          <w:rtl/>
        </w:rPr>
        <w:t xml:space="preserve"> جمع كبير وهو عظيم العشيرة</w:t>
      </w:r>
      <w:r w:rsidR="004D724F" w:rsidRPr="004D724F">
        <w:rPr>
          <w:rFonts w:ascii="Courier New" w:hAnsi="Courier New" w:cs="Traditional Arabic" w:hint="cs"/>
          <w:sz w:val="28"/>
          <w:szCs w:val="34"/>
          <w:rtl/>
        </w:rPr>
        <w:t>،</w:t>
      </w:r>
      <w:r w:rsidR="00DF27B3" w:rsidRPr="004D724F">
        <w:rPr>
          <w:rFonts w:ascii="Courier New" w:hAnsi="Courier New" w:cs="Traditional Arabic" w:hint="cs"/>
          <w:sz w:val="28"/>
          <w:szCs w:val="34"/>
          <w:rtl/>
        </w:rPr>
        <w:t xml:space="preserve"> وهم دون السادة</w:t>
      </w:r>
      <w:r w:rsidR="004D724F" w:rsidRPr="004D724F">
        <w:rPr>
          <w:rFonts w:ascii="Courier New" w:hAnsi="Courier New" w:cs="Traditional Arabic" w:hint="cs"/>
          <w:sz w:val="28"/>
          <w:szCs w:val="34"/>
          <w:rtl/>
        </w:rPr>
        <w:t>،</w:t>
      </w:r>
      <w:r w:rsidR="00DF27B3" w:rsidRPr="004D724F">
        <w:rPr>
          <w:rFonts w:ascii="Courier New" w:hAnsi="Courier New" w:cs="Traditional Arabic" w:hint="cs"/>
          <w:sz w:val="28"/>
          <w:szCs w:val="34"/>
          <w:rtl/>
        </w:rPr>
        <w:t xml:space="preserve"> فإنَّ كبيرًا يُطلق على رأس العائلة</w:t>
      </w:r>
      <w:r w:rsidR="004D724F" w:rsidRPr="004D724F">
        <w:rPr>
          <w:rFonts w:ascii="Courier New" w:hAnsi="Courier New" w:cs="Traditional Arabic" w:hint="cs"/>
          <w:sz w:val="28"/>
          <w:szCs w:val="34"/>
          <w:rtl/>
        </w:rPr>
        <w:t>،</w:t>
      </w:r>
      <w:r w:rsidR="00DF27B3" w:rsidRPr="004D724F">
        <w:rPr>
          <w:rFonts w:ascii="Courier New" w:hAnsi="Courier New" w:cs="Traditional Arabic" w:hint="cs"/>
          <w:sz w:val="28"/>
          <w:szCs w:val="34"/>
          <w:rtl/>
        </w:rPr>
        <w:t xml:space="preserve"> فيقول المرء لأبيه</w:t>
      </w:r>
      <w:r w:rsidR="004D724F" w:rsidRPr="004D724F">
        <w:rPr>
          <w:rFonts w:ascii="Courier New" w:hAnsi="Courier New" w:cs="Traditional Arabic" w:hint="cs"/>
          <w:sz w:val="28"/>
          <w:szCs w:val="34"/>
          <w:rtl/>
        </w:rPr>
        <w:t>:</w:t>
      </w:r>
      <w:r w:rsidR="00DF27B3" w:rsidRPr="004D724F">
        <w:rPr>
          <w:rFonts w:ascii="Courier New" w:hAnsi="Courier New" w:cs="Traditional Arabic" w:hint="cs"/>
          <w:sz w:val="28"/>
          <w:szCs w:val="34"/>
          <w:rtl/>
        </w:rPr>
        <w:t xml:space="preserve"> كبيري</w:t>
      </w:r>
      <w:r w:rsidR="004D724F" w:rsidRPr="004D724F">
        <w:rPr>
          <w:rFonts w:ascii="Courier New" w:hAnsi="Courier New" w:cs="Traditional Arabic" w:hint="cs"/>
          <w:sz w:val="28"/>
          <w:szCs w:val="34"/>
          <w:rtl/>
        </w:rPr>
        <w:t>؛</w:t>
      </w:r>
      <w:r w:rsidR="00DF27B3" w:rsidRPr="004D724F">
        <w:rPr>
          <w:rFonts w:ascii="Courier New" w:hAnsi="Courier New" w:cs="Traditional Arabic" w:hint="cs"/>
          <w:sz w:val="28"/>
          <w:szCs w:val="34"/>
          <w:rtl/>
        </w:rPr>
        <w:t xml:space="preserve"> ولذلك قوبل </w:t>
      </w:r>
      <w:r w:rsidR="00DF27B3" w:rsidRPr="004D724F">
        <w:rPr>
          <w:rFonts w:ascii="Courier New" w:hAnsi="Courier New" w:cs="Traditional Arabic" w:hint="cs"/>
          <w:sz w:val="28"/>
          <w:szCs w:val="34"/>
          <w:rtl/>
        </w:rPr>
        <w:lastRenderedPageBreak/>
        <w:t>قولهم</w:t>
      </w:r>
      <w:r w:rsidR="004D724F" w:rsidRPr="004D724F">
        <w:rPr>
          <w:rFonts w:ascii="Courier New" w:hAnsi="Courier New" w:cs="Traditional Arabic" w:hint="cs"/>
          <w:sz w:val="28"/>
          <w:szCs w:val="34"/>
          <w:rtl/>
        </w:rPr>
        <w:t>:</w:t>
      </w:r>
      <w:r w:rsidR="00DF27B3" w:rsidRPr="004D724F">
        <w:rPr>
          <w:rFonts w:ascii="Courier New" w:hAnsi="Courier New" w:cs="Traditional Arabic" w:hint="cs"/>
          <w:sz w:val="28"/>
          <w:szCs w:val="34"/>
          <w:rtl/>
        </w:rPr>
        <w:t xml:space="preserve"> (</w:t>
      </w:r>
      <w:r w:rsidR="00DF27B3" w:rsidRPr="004D724F">
        <w:rPr>
          <w:rFonts w:ascii="Courier New" w:hAnsi="Courier New" w:cs="Traditional Arabic"/>
          <w:sz w:val="28"/>
          <w:szCs w:val="34"/>
          <w:rtl/>
        </w:rPr>
        <w:t>أَطَعْنَا سَادَتَنَا وَكُبَرَاءنَا</w:t>
      </w:r>
      <w:r w:rsidR="00DF27B3" w:rsidRPr="004D724F">
        <w:rPr>
          <w:rFonts w:ascii="Courier New" w:hAnsi="Courier New" w:cs="Traditional Arabic" w:hint="cs"/>
          <w:sz w:val="28"/>
          <w:szCs w:val="34"/>
          <w:rtl/>
        </w:rPr>
        <w:t>) بقولهم</w:t>
      </w:r>
      <w:r w:rsidR="004D724F" w:rsidRPr="004D724F">
        <w:rPr>
          <w:rFonts w:ascii="Courier New" w:hAnsi="Courier New" w:cs="Traditional Arabic" w:hint="cs"/>
          <w:sz w:val="28"/>
          <w:szCs w:val="34"/>
          <w:rtl/>
        </w:rPr>
        <w:t>:</w:t>
      </w:r>
      <w:r w:rsidR="00DF27B3" w:rsidRPr="004D724F">
        <w:rPr>
          <w:rFonts w:ascii="Courier New" w:hAnsi="Courier New" w:cs="Traditional Arabic" w:hint="cs"/>
          <w:sz w:val="28"/>
          <w:szCs w:val="34"/>
          <w:rtl/>
        </w:rPr>
        <w:t xml:space="preserve"> (</w:t>
      </w:r>
      <w:r w:rsidR="00B97581" w:rsidRPr="004D724F">
        <w:rPr>
          <w:rFonts w:ascii="Courier New" w:hAnsi="Courier New" w:cs="Traditional Arabic"/>
          <w:sz w:val="28"/>
          <w:szCs w:val="34"/>
          <w:rtl/>
        </w:rPr>
        <w:t>يَا لَيْتَنَا أَطَعْنَا اللَّهَ وَأَطَعْنَا الرَّسُولا</w:t>
      </w:r>
      <w:r w:rsidR="00B97581"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00B97581" w:rsidRPr="004D724F">
        <w:rPr>
          <w:rFonts w:ascii="Courier New" w:hAnsi="Courier New" w:cs="Traditional Arabic" w:hint="cs"/>
          <w:sz w:val="28"/>
          <w:szCs w:val="34"/>
          <w:rtl/>
        </w:rPr>
        <w:t xml:space="preserve"> 66}))</w:t>
      </w:r>
      <w:r w:rsidR="00B97581" w:rsidRPr="004D724F">
        <w:rPr>
          <w:rFonts w:cs="Traditional Arabic" w:hint="cs"/>
          <w:sz w:val="28"/>
          <w:szCs w:val="34"/>
          <w:rtl/>
        </w:rPr>
        <w:t>(</w:t>
      </w:r>
      <w:r w:rsidR="00B97581" w:rsidRPr="004D724F">
        <w:rPr>
          <w:rFonts w:cs="Traditional Arabic"/>
          <w:sz w:val="28"/>
          <w:szCs w:val="34"/>
          <w:rtl/>
        </w:rPr>
        <w:footnoteReference w:id="25"/>
      </w:r>
      <w:r w:rsidR="00B97581" w:rsidRPr="004D724F">
        <w:rPr>
          <w:rFonts w:cs="Traditional Arabic" w:hint="cs"/>
          <w:sz w:val="28"/>
          <w:szCs w:val="34"/>
          <w:rtl/>
        </w:rPr>
        <w:t>)</w:t>
      </w:r>
      <w:r w:rsidR="001A453A">
        <w:rPr>
          <w:rFonts w:ascii="Courier New" w:hAnsi="Courier New" w:cs="Traditional Arabic" w:hint="cs"/>
          <w:sz w:val="28"/>
          <w:szCs w:val="34"/>
          <w:rtl/>
        </w:rPr>
        <w:t>.</w:t>
      </w:r>
    </w:p>
    <w:p w:rsidR="005E337A" w:rsidRPr="004D724F" w:rsidRDefault="005E337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وقالوا بمجيء الضعف والوهن بمعنى واحد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فَمَا وَهَنُواْ لِمَا أَصَابَهُمْ فِي سَبِيلِ اللّهِ وَمَا ضَعُفُواْ وَمَا اسْتَكَانُواْ وَاللّهُ يُحِبُّ الصَّابِرِينَ</w:t>
      </w:r>
      <w:r w:rsidR="001422E2" w:rsidRPr="004D724F">
        <w:rPr>
          <w:rFonts w:ascii="Courier New" w:hAnsi="Courier New" w:cs="Traditional Arabic" w:hint="cs"/>
          <w:sz w:val="28"/>
          <w:szCs w:val="34"/>
          <w:rtl/>
        </w:rPr>
        <w:t>) و</w:t>
      </w:r>
      <w:r w:rsidRPr="004D724F">
        <w:rPr>
          <w:rFonts w:ascii="Courier New" w:hAnsi="Courier New" w:cs="Traditional Arabic" w:hint="cs"/>
          <w:sz w:val="28"/>
          <w:szCs w:val="34"/>
          <w:rtl/>
        </w:rPr>
        <w:t>الضعف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ضد القوة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والضعيف من خلقه الله ضعيفًا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والقوي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خلقه الله قويًّا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ضعُف فلان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w:t>
      </w:r>
      <w:r w:rsidR="001422E2" w:rsidRPr="004D724F">
        <w:rPr>
          <w:rFonts w:ascii="Courier New" w:hAnsi="Courier New" w:cs="Traditional Arabic" w:hint="cs"/>
          <w:sz w:val="28"/>
          <w:szCs w:val="34"/>
          <w:rtl/>
        </w:rPr>
        <w:t>َ</w:t>
      </w:r>
      <w:r w:rsidRPr="004D724F">
        <w:rPr>
          <w:rFonts w:ascii="Courier New" w:hAnsi="Courier New" w:cs="Traditional Arabic" w:hint="cs"/>
          <w:sz w:val="28"/>
          <w:szCs w:val="34"/>
          <w:rtl/>
        </w:rPr>
        <w:t>ع</w:t>
      </w:r>
      <w:r w:rsidR="001422E2" w:rsidRPr="004D724F">
        <w:rPr>
          <w:rFonts w:ascii="Courier New" w:hAnsi="Courier New" w:cs="Traditional Arabic" w:hint="cs"/>
          <w:sz w:val="28"/>
          <w:szCs w:val="34"/>
          <w:rtl/>
        </w:rPr>
        <w:t>َ</w:t>
      </w:r>
      <w:r w:rsidRPr="004D724F">
        <w:rPr>
          <w:rFonts w:ascii="Courier New" w:hAnsi="Courier New" w:cs="Traditional Arabic" w:hint="cs"/>
          <w:sz w:val="28"/>
          <w:szCs w:val="34"/>
          <w:rtl/>
        </w:rPr>
        <w:t>ل</w:t>
      </w:r>
      <w:r w:rsidR="001422E2"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ف</w:t>
      </w:r>
      <w:r w:rsidR="001422E2" w:rsidRPr="004D724F">
        <w:rPr>
          <w:rFonts w:ascii="Courier New" w:hAnsi="Courier New" w:cs="Traditional Arabic" w:hint="cs"/>
          <w:sz w:val="28"/>
          <w:szCs w:val="34"/>
          <w:rtl/>
        </w:rPr>
        <w:t>ِ</w:t>
      </w:r>
      <w:r w:rsidRPr="004D724F">
        <w:rPr>
          <w:rFonts w:ascii="Courier New" w:hAnsi="Courier New" w:cs="Traditional Arabic" w:hint="cs"/>
          <w:sz w:val="28"/>
          <w:szCs w:val="34"/>
          <w:rtl/>
        </w:rPr>
        <w:t>ع</w:t>
      </w:r>
      <w:r w:rsidR="001422E2" w:rsidRPr="004D724F">
        <w:rPr>
          <w:rFonts w:ascii="Courier New" w:hAnsi="Courier New" w:cs="Traditional Arabic" w:hint="cs"/>
          <w:sz w:val="28"/>
          <w:szCs w:val="34"/>
          <w:rtl/>
        </w:rPr>
        <w:t>ْ</w:t>
      </w:r>
      <w:r w:rsidRPr="004D724F">
        <w:rPr>
          <w:rFonts w:ascii="Courier New" w:hAnsi="Courier New" w:cs="Traditional Arabic" w:hint="cs"/>
          <w:sz w:val="28"/>
          <w:szCs w:val="34"/>
          <w:rtl/>
        </w:rPr>
        <w:t>ل</w:t>
      </w:r>
      <w:r w:rsidR="001422E2" w:rsidRPr="004D724F">
        <w:rPr>
          <w:rFonts w:ascii="Courier New" w:hAnsi="Courier New" w:cs="Traditional Arabic" w:hint="cs"/>
          <w:sz w:val="28"/>
          <w:szCs w:val="34"/>
          <w:rtl/>
        </w:rPr>
        <w:t>َ</w:t>
      </w:r>
      <w:proofErr w:type="spellEnd"/>
      <w:r w:rsidRPr="004D724F">
        <w:rPr>
          <w:rFonts w:ascii="Courier New" w:hAnsi="Courier New" w:cs="Traditional Arabic" w:hint="cs"/>
          <w:sz w:val="28"/>
          <w:szCs w:val="34"/>
          <w:rtl/>
        </w:rPr>
        <w:t xml:space="preserve"> الضعيف خ</w:t>
      </w:r>
      <w:r w:rsidR="001422E2" w:rsidRPr="004D724F">
        <w:rPr>
          <w:rFonts w:ascii="Courier New" w:hAnsi="Courier New" w:cs="Traditional Arabic" w:hint="cs"/>
          <w:sz w:val="28"/>
          <w:szCs w:val="34"/>
          <w:rtl/>
        </w:rPr>
        <w:t>ِ</w:t>
      </w:r>
      <w:r w:rsidRPr="004D724F">
        <w:rPr>
          <w:rFonts w:ascii="Courier New" w:hAnsi="Courier New" w:cs="Traditional Arabic" w:hint="cs"/>
          <w:sz w:val="28"/>
          <w:szCs w:val="34"/>
          <w:rtl/>
        </w:rPr>
        <w:t>ل</w:t>
      </w:r>
      <w:r w:rsidR="001422E2" w:rsidRPr="004D724F">
        <w:rPr>
          <w:rFonts w:ascii="Courier New" w:hAnsi="Courier New" w:cs="Traditional Arabic" w:hint="cs"/>
          <w:sz w:val="28"/>
          <w:szCs w:val="34"/>
          <w:rtl/>
        </w:rPr>
        <w:t>ْ</w:t>
      </w:r>
      <w:r w:rsidRPr="004D724F">
        <w:rPr>
          <w:rFonts w:ascii="Courier New" w:hAnsi="Courier New" w:cs="Traditional Arabic" w:hint="cs"/>
          <w:sz w:val="28"/>
          <w:szCs w:val="34"/>
          <w:rtl/>
        </w:rPr>
        <w:t>ق</w:t>
      </w:r>
      <w:r w:rsidR="001422E2" w:rsidRPr="004D724F">
        <w:rPr>
          <w:rFonts w:ascii="Courier New" w:hAnsi="Courier New" w:cs="Traditional Arabic" w:hint="cs"/>
          <w:sz w:val="28"/>
          <w:szCs w:val="34"/>
          <w:rtl/>
        </w:rPr>
        <w:t>َ</w:t>
      </w:r>
      <w:r w:rsidRPr="004D724F">
        <w:rPr>
          <w:rFonts w:ascii="Courier New" w:hAnsi="Courier New" w:cs="Traditional Arabic" w:hint="cs"/>
          <w:sz w:val="28"/>
          <w:szCs w:val="34"/>
          <w:rtl/>
        </w:rPr>
        <w:t>ة</w:t>
      </w:r>
      <w:r w:rsidR="001422E2"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C35739" w:rsidRPr="004D724F">
        <w:rPr>
          <w:rFonts w:ascii="Courier New" w:hAnsi="Courier New" w:cs="Traditional Arabic" w:hint="cs"/>
          <w:sz w:val="28"/>
          <w:szCs w:val="34"/>
          <w:rtl/>
        </w:rPr>
        <w:t xml:space="preserve"> والوهن</w:t>
      </w:r>
      <w:r w:rsidR="004D724F" w:rsidRPr="004D724F">
        <w:rPr>
          <w:rFonts w:ascii="Courier New" w:hAnsi="Courier New" w:cs="Traditional Arabic" w:hint="cs"/>
          <w:sz w:val="28"/>
          <w:szCs w:val="34"/>
          <w:rtl/>
        </w:rPr>
        <w:t>:</w:t>
      </w:r>
      <w:r w:rsidR="00C35739" w:rsidRPr="004D724F">
        <w:rPr>
          <w:rFonts w:ascii="Courier New" w:hAnsi="Courier New" w:cs="Traditional Arabic" w:hint="cs"/>
          <w:sz w:val="28"/>
          <w:szCs w:val="34"/>
          <w:rtl/>
        </w:rPr>
        <w:t xml:space="preserve"> انكسار الجد لخوف ونحوه</w:t>
      </w:r>
      <w:r w:rsidR="004D724F" w:rsidRPr="004D724F">
        <w:rPr>
          <w:rFonts w:ascii="Courier New" w:hAnsi="Courier New" w:cs="Traditional Arabic" w:hint="cs"/>
          <w:sz w:val="28"/>
          <w:szCs w:val="34"/>
          <w:rtl/>
        </w:rPr>
        <w:t>،</w:t>
      </w:r>
      <w:r w:rsidR="00C35739" w:rsidRPr="004D724F">
        <w:rPr>
          <w:rFonts w:ascii="Courier New" w:hAnsi="Courier New" w:cs="Traditional Arabic" w:hint="cs"/>
          <w:sz w:val="28"/>
          <w:szCs w:val="34"/>
          <w:rtl/>
        </w:rPr>
        <w:t xml:space="preserve"> والاستكانة</w:t>
      </w:r>
      <w:r w:rsidR="001A453A">
        <w:rPr>
          <w:rFonts w:ascii="Courier New" w:hAnsi="Courier New" w:cs="Traditional Arabic" w:hint="cs"/>
          <w:sz w:val="28"/>
          <w:szCs w:val="34"/>
          <w:rtl/>
        </w:rPr>
        <w:t xml:space="preserve">: </w:t>
      </w:r>
      <w:r w:rsidR="00C35739" w:rsidRPr="004D724F">
        <w:rPr>
          <w:rFonts w:ascii="Courier New" w:hAnsi="Courier New" w:cs="Traditional Arabic" w:hint="cs"/>
          <w:sz w:val="28"/>
          <w:szCs w:val="34"/>
          <w:rtl/>
        </w:rPr>
        <w:t xml:space="preserve"> الذل والخشوع </w:t>
      </w:r>
      <w:r w:rsidR="00C35739" w:rsidRPr="004D724F">
        <w:rPr>
          <w:rFonts w:cs="Traditional Arabic" w:hint="cs"/>
          <w:sz w:val="28"/>
          <w:szCs w:val="34"/>
          <w:rtl/>
        </w:rPr>
        <w:t>(</w:t>
      </w:r>
      <w:r w:rsidR="00C35739" w:rsidRPr="004D724F">
        <w:rPr>
          <w:rFonts w:cs="Traditional Arabic"/>
          <w:sz w:val="28"/>
          <w:szCs w:val="34"/>
          <w:rtl/>
        </w:rPr>
        <w:footnoteReference w:id="26"/>
      </w:r>
      <w:r w:rsidR="00C35739" w:rsidRPr="004D724F">
        <w:rPr>
          <w:rFonts w:cs="Traditional Arabic" w:hint="cs"/>
          <w:sz w:val="28"/>
          <w:szCs w:val="34"/>
          <w:rtl/>
        </w:rPr>
        <w:t>)</w:t>
      </w:r>
      <w:r w:rsidR="00C35739" w:rsidRPr="004D724F">
        <w:rPr>
          <w:rFonts w:ascii="Courier New" w:hAnsi="Courier New" w:cs="Traditional Arabic" w:hint="cs"/>
          <w:sz w:val="28"/>
          <w:szCs w:val="34"/>
          <w:rtl/>
        </w:rPr>
        <w:t xml:space="preserve"> لذلك جاء في التفسير</w:t>
      </w:r>
      <w:r w:rsidR="004D724F" w:rsidRPr="004D724F">
        <w:rPr>
          <w:rFonts w:ascii="Courier New" w:hAnsi="Courier New" w:cs="Traditional Arabic" w:hint="cs"/>
          <w:sz w:val="28"/>
          <w:szCs w:val="34"/>
          <w:rtl/>
        </w:rPr>
        <w:t>:</w:t>
      </w:r>
      <w:r w:rsidR="00C35739" w:rsidRPr="004D724F">
        <w:rPr>
          <w:rFonts w:ascii="Courier New" w:hAnsi="Courier New" w:cs="Traditional Arabic" w:hint="cs"/>
          <w:sz w:val="28"/>
          <w:szCs w:val="34"/>
          <w:rtl/>
        </w:rPr>
        <w:t xml:space="preserve"> (</w:t>
      </w:r>
      <w:r w:rsidR="00C35739" w:rsidRPr="004D724F">
        <w:rPr>
          <w:rFonts w:ascii="Courier New" w:hAnsi="Courier New" w:cs="Traditional Arabic"/>
          <w:sz w:val="28"/>
          <w:szCs w:val="34"/>
          <w:rtl/>
        </w:rPr>
        <w:t>فَمَا وَهَنُواْ</w:t>
      </w:r>
      <w:r w:rsidR="00C35739" w:rsidRPr="004D724F">
        <w:rPr>
          <w:rFonts w:ascii="Courier New" w:hAnsi="Courier New" w:cs="Traditional Arabic" w:hint="cs"/>
          <w:sz w:val="28"/>
          <w:szCs w:val="34"/>
          <w:rtl/>
        </w:rPr>
        <w:t>) فما فتروا</w:t>
      </w:r>
      <w:r w:rsidR="004D724F" w:rsidRPr="004D724F">
        <w:rPr>
          <w:rFonts w:ascii="Courier New" w:hAnsi="Courier New" w:cs="Traditional Arabic" w:hint="cs"/>
          <w:sz w:val="28"/>
          <w:szCs w:val="34"/>
          <w:rtl/>
        </w:rPr>
        <w:t>،</w:t>
      </w:r>
      <w:r w:rsidR="00C35739" w:rsidRPr="004D724F">
        <w:rPr>
          <w:rFonts w:ascii="Courier New" w:hAnsi="Courier New" w:cs="Traditional Arabic" w:hint="cs"/>
          <w:sz w:val="28"/>
          <w:szCs w:val="34"/>
          <w:rtl/>
        </w:rPr>
        <w:t xml:space="preserve"> وما انهارت عزائمهم</w:t>
      </w:r>
      <w:r w:rsidR="004D724F" w:rsidRPr="004D724F">
        <w:rPr>
          <w:rFonts w:ascii="Courier New" w:hAnsi="Courier New" w:cs="Traditional Arabic" w:hint="cs"/>
          <w:sz w:val="28"/>
          <w:szCs w:val="34"/>
          <w:rtl/>
        </w:rPr>
        <w:t>،</w:t>
      </w:r>
      <w:r w:rsidR="00C35739" w:rsidRPr="004D724F">
        <w:rPr>
          <w:rFonts w:ascii="Courier New" w:hAnsi="Courier New" w:cs="Traditional Arabic" w:hint="cs"/>
          <w:sz w:val="28"/>
          <w:szCs w:val="34"/>
          <w:rtl/>
        </w:rPr>
        <w:t xml:space="preserve"> </w:t>
      </w:r>
      <w:r w:rsidR="00AC0F98" w:rsidRPr="004D724F">
        <w:rPr>
          <w:rFonts w:ascii="Courier New" w:hAnsi="Courier New" w:cs="Traditional Arabic" w:hint="cs"/>
          <w:sz w:val="28"/>
          <w:szCs w:val="34"/>
          <w:rtl/>
        </w:rPr>
        <w:t>ولم يصبهم الوهن باستيلاء الخوف عليهم</w:t>
      </w:r>
      <w:r w:rsidR="004D724F" w:rsidRPr="004D724F">
        <w:rPr>
          <w:rFonts w:ascii="Courier New" w:hAnsi="Courier New" w:cs="Traditional Arabic" w:hint="cs"/>
          <w:sz w:val="28"/>
          <w:szCs w:val="34"/>
          <w:rtl/>
        </w:rPr>
        <w:t>،</w:t>
      </w:r>
      <w:r w:rsidR="00AC0F98" w:rsidRPr="004D724F">
        <w:rPr>
          <w:rFonts w:ascii="Courier New" w:hAnsi="Courier New" w:cs="Traditional Arabic" w:hint="cs"/>
          <w:sz w:val="28"/>
          <w:szCs w:val="34"/>
          <w:rtl/>
        </w:rPr>
        <w:t xml:space="preserve"> </w:t>
      </w:r>
      <w:r w:rsidR="00C35739" w:rsidRPr="004D724F">
        <w:rPr>
          <w:rFonts w:ascii="Courier New" w:hAnsi="Courier New" w:cs="Traditional Arabic" w:hint="cs"/>
          <w:sz w:val="28"/>
          <w:szCs w:val="34"/>
          <w:rtl/>
        </w:rPr>
        <w:t xml:space="preserve">ولم يضعف إيمانهم </w:t>
      </w:r>
      <w:r w:rsidR="00AC0F98" w:rsidRPr="004D724F">
        <w:rPr>
          <w:rFonts w:ascii="Courier New" w:hAnsi="Courier New" w:cs="Traditional Arabic" w:hint="cs"/>
          <w:sz w:val="28"/>
          <w:szCs w:val="34"/>
          <w:rtl/>
        </w:rPr>
        <w:t xml:space="preserve">وتقع الشكوك والشبهات في قلوبهم </w:t>
      </w:r>
      <w:r w:rsidR="00C35739" w:rsidRPr="004D724F">
        <w:rPr>
          <w:rFonts w:ascii="Courier New" w:hAnsi="Courier New" w:cs="Traditional Arabic" w:hint="cs"/>
          <w:sz w:val="28"/>
          <w:szCs w:val="34"/>
          <w:rtl/>
        </w:rPr>
        <w:t xml:space="preserve">عندما شاع </w:t>
      </w:r>
      <w:r w:rsidR="00AC0F98" w:rsidRPr="004D724F">
        <w:rPr>
          <w:rFonts w:ascii="Courier New" w:hAnsi="Courier New" w:cs="Traditional Arabic" w:hint="cs"/>
          <w:sz w:val="28"/>
          <w:szCs w:val="34"/>
          <w:rtl/>
        </w:rPr>
        <w:t xml:space="preserve">بينهم </w:t>
      </w:r>
      <w:r w:rsidR="00C35739" w:rsidRPr="004D724F">
        <w:rPr>
          <w:rFonts w:ascii="Courier New" w:hAnsi="Courier New" w:cs="Traditional Arabic" w:hint="cs"/>
          <w:sz w:val="28"/>
          <w:szCs w:val="34"/>
          <w:rtl/>
        </w:rPr>
        <w:t xml:space="preserve">مقتل الرسول صلى الله عليه وسلم </w:t>
      </w:r>
      <w:r w:rsidR="00AC0F98" w:rsidRPr="004D724F">
        <w:rPr>
          <w:rFonts w:ascii="Courier New" w:hAnsi="Courier New" w:cs="Traditional Arabic" w:hint="cs"/>
          <w:sz w:val="28"/>
          <w:szCs w:val="34"/>
          <w:rtl/>
        </w:rPr>
        <w:t>(</w:t>
      </w:r>
      <w:r w:rsidR="00C35739" w:rsidRPr="004D724F">
        <w:rPr>
          <w:rFonts w:ascii="Courier New" w:hAnsi="Courier New" w:cs="Traditional Arabic"/>
          <w:sz w:val="28"/>
          <w:szCs w:val="34"/>
          <w:rtl/>
        </w:rPr>
        <w:t>وَمَا ضَعُفُواْ</w:t>
      </w:r>
      <w:r w:rsidR="00AC0F98" w:rsidRPr="004D724F">
        <w:rPr>
          <w:rFonts w:ascii="Courier New" w:hAnsi="Courier New" w:cs="Traditional Arabic" w:hint="cs"/>
          <w:sz w:val="28"/>
          <w:szCs w:val="34"/>
          <w:rtl/>
        </w:rPr>
        <w:t>)</w:t>
      </w:r>
      <w:r w:rsidR="00C35739" w:rsidRPr="004D724F">
        <w:rPr>
          <w:rFonts w:ascii="Courier New" w:hAnsi="Courier New" w:cs="Traditional Arabic"/>
          <w:sz w:val="28"/>
          <w:szCs w:val="34"/>
          <w:rtl/>
        </w:rPr>
        <w:t xml:space="preserve"> </w:t>
      </w:r>
      <w:r w:rsidR="00AC0F98" w:rsidRPr="004D724F">
        <w:rPr>
          <w:rFonts w:ascii="Courier New" w:hAnsi="Courier New" w:cs="Traditional Arabic" w:hint="cs"/>
          <w:sz w:val="28"/>
          <w:szCs w:val="34"/>
          <w:rtl/>
        </w:rPr>
        <w:t>عن الجهاد بعده (</w:t>
      </w:r>
      <w:r w:rsidR="00C35739" w:rsidRPr="004D724F">
        <w:rPr>
          <w:rFonts w:ascii="Courier New" w:hAnsi="Courier New" w:cs="Traditional Arabic"/>
          <w:sz w:val="28"/>
          <w:szCs w:val="34"/>
          <w:rtl/>
        </w:rPr>
        <w:t>وَمَا اسْتَكَانُواْ</w:t>
      </w:r>
      <w:r w:rsidR="00AC0F98"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AC0F98" w:rsidRPr="004D724F">
        <w:rPr>
          <w:rFonts w:ascii="Courier New" w:hAnsi="Courier New" w:cs="Traditional Arabic" w:hint="cs"/>
          <w:sz w:val="28"/>
          <w:szCs w:val="34"/>
          <w:rtl/>
        </w:rPr>
        <w:t xml:space="preserve"> وما خضعوا لعدوهم وخشعوا وذلوا لهم</w:t>
      </w:r>
      <w:r w:rsidR="00023FDF" w:rsidRPr="004D724F">
        <w:rPr>
          <w:rFonts w:cs="Traditional Arabic" w:hint="cs"/>
          <w:sz w:val="28"/>
          <w:szCs w:val="34"/>
          <w:rtl/>
        </w:rPr>
        <w:t>(</w:t>
      </w:r>
      <w:r w:rsidR="00023FDF" w:rsidRPr="004D724F">
        <w:rPr>
          <w:rFonts w:cs="Traditional Arabic"/>
          <w:sz w:val="28"/>
          <w:szCs w:val="34"/>
          <w:rtl/>
        </w:rPr>
        <w:footnoteReference w:id="27"/>
      </w:r>
      <w:r w:rsidR="00023FDF" w:rsidRPr="004D724F">
        <w:rPr>
          <w:rFonts w:cs="Traditional Arabic" w:hint="cs"/>
          <w:sz w:val="28"/>
          <w:szCs w:val="34"/>
          <w:rtl/>
        </w:rPr>
        <w:t>)</w:t>
      </w:r>
      <w:r w:rsidR="001A453A">
        <w:rPr>
          <w:rFonts w:ascii="Courier New" w:hAnsi="Courier New" w:cs="Traditional Arabic" w:hint="cs"/>
          <w:sz w:val="28"/>
          <w:szCs w:val="34"/>
          <w:rtl/>
        </w:rPr>
        <w:t>.</w:t>
      </w:r>
    </w:p>
    <w:p w:rsidR="00023FDF" w:rsidRPr="004D724F" w:rsidRDefault="00023FD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وقالوا بمجيء الظلم والهضم بمعنى واحد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فَلا يَخَافُ ظُلْمًا وَلا هَضْمًا</w:t>
      </w:r>
      <w:r w:rsidRPr="004D724F">
        <w:rPr>
          <w:rFonts w:ascii="Courier New" w:hAnsi="Courier New" w:cs="Traditional Arabic" w:hint="cs"/>
          <w:sz w:val="28"/>
          <w:szCs w:val="34"/>
          <w:rtl/>
        </w:rPr>
        <w:t xml:space="preserve">) قال العسكري في </w:t>
      </w:r>
      <w:r w:rsidR="005560CD" w:rsidRPr="004D724F">
        <w:rPr>
          <w:rFonts w:ascii="Courier New" w:hAnsi="Courier New" w:cs="Traditional Arabic" w:hint="cs"/>
          <w:sz w:val="28"/>
          <w:szCs w:val="34"/>
          <w:rtl/>
        </w:rPr>
        <w:t>((</w:t>
      </w:r>
      <w:r w:rsidRPr="004D724F">
        <w:rPr>
          <w:rFonts w:ascii="Courier New" w:hAnsi="Courier New" w:cs="Traditional Arabic" w:hint="cs"/>
          <w:sz w:val="28"/>
          <w:szCs w:val="34"/>
          <w:rtl/>
        </w:rPr>
        <w:t>الفرق بين الظلم والهضم أنَّ الهضم نقصان بعض الحق000والظلم يكون في البعض والكل</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وفي القرآن (</w:t>
      </w:r>
      <w:r w:rsidRPr="004D724F">
        <w:rPr>
          <w:rFonts w:ascii="Courier New" w:hAnsi="Courier New" w:cs="Traditional Arabic"/>
          <w:sz w:val="28"/>
          <w:szCs w:val="34"/>
          <w:rtl/>
        </w:rPr>
        <w:t>فَلا يَخَافُ ظُلْمًا وَلا هَضْمًا</w:t>
      </w:r>
      <w:r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يمنع حقه ولا بعض حقه</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وأصل الهضم في العربي</w:t>
      </w:r>
      <w:r w:rsidR="001422E2" w:rsidRPr="004D724F">
        <w:rPr>
          <w:rFonts w:ascii="Courier New" w:hAnsi="Courier New" w:cs="Traditional Arabic" w:hint="cs"/>
          <w:sz w:val="28"/>
          <w:szCs w:val="34"/>
          <w:rtl/>
        </w:rPr>
        <w:t>ة</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w:t>
      </w:r>
      <w:r w:rsidR="004B6FF9" w:rsidRPr="004D724F">
        <w:rPr>
          <w:rFonts w:ascii="Courier New" w:hAnsi="Courier New" w:cs="Traditional Arabic" w:hint="cs"/>
          <w:sz w:val="28"/>
          <w:szCs w:val="34"/>
          <w:rtl/>
        </w:rPr>
        <w:lastRenderedPageBreak/>
        <w:t>النقصان))</w:t>
      </w:r>
      <w:r w:rsidR="004B6FF9" w:rsidRPr="004D724F">
        <w:rPr>
          <w:rFonts w:cs="Traditional Arabic" w:hint="cs"/>
          <w:sz w:val="28"/>
          <w:szCs w:val="34"/>
          <w:rtl/>
        </w:rPr>
        <w:t xml:space="preserve"> (</w:t>
      </w:r>
      <w:r w:rsidR="004B6FF9" w:rsidRPr="004D724F">
        <w:rPr>
          <w:rFonts w:cs="Traditional Arabic"/>
          <w:sz w:val="28"/>
          <w:szCs w:val="34"/>
          <w:rtl/>
        </w:rPr>
        <w:footnoteReference w:id="28"/>
      </w:r>
      <w:r w:rsidR="004B6FF9" w:rsidRPr="004D724F">
        <w:rPr>
          <w:rFonts w:cs="Traditional Arabic" w:hint="cs"/>
          <w:sz w:val="28"/>
          <w:szCs w:val="34"/>
          <w:rtl/>
        </w:rPr>
        <w:t>)</w:t>
      </w:r>
      <w:r w:rsidR="004B6FF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r w:rsidR="004B6FF9" w:rsidRPr="004D724F">
        <w:rPr>
          <w:rFonts w:ascii="Courier New" w:hAnsi="Courier New" w:cs="Traditional Arabic" w:hint="cs"/>
          <w:sz w:val="28"/>
          <w:szCs w:val="34"/>
          <w:rtl/>
        </w:rPr>
        <w:t>وقال الزمخشري</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((الظلم</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أن يأخذ من صاحبه فوق حقه</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والهضم</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أن يكسر من حق أخيه</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فلا يوفيه له</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كصفة المطففين الذين إذا اكتالوا على الناس يستوفون </w:t>
      </w:r>
      <w:proofErr w:type="spellStart"/>
      <w:r w:rsidR="004B6FF9" w:rsidRPr="004D724F">
        <w:rPr>
          <w:rFonts w:ascii="Courier New" w:hAnsi="Courier New" w:cs="Traditional Arabic" w:hint="cs"/>
          <w:sz w:val="28"/>
          <w:szCs w:val="34"/>
          <w:rtl/>
        </w:rPr>
        <w:t>ويسترجحون</w:t>
      </w:r>
      <w:proofErr w:type="spellEnd"/>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وإذا كالوهم أو وزنوهم يُخسرون</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فلا يخافون جزاء ظلم ولا هضم))</w:t>
      </w:r>
      <w:r w:rsidR="004B6FF9" w:rsidRPr="004D724F">
        <w:rPr>
          <w:rFonts w:cs="Traditional Arabic" w:hint="cs"/>
          <w:sz w:val="28"/>
          <w:szCs w:val="34"/>
          <w:rtl/>
        </w:rPr>
        <w:t>(</w:t>
      </w:r>
      <w:r w:rsidR="004B6FF9" w:rsidRPr="004D724F">
        <w:rPr>
          <w:rFonts w:cs="Traditional Arabic"/>
          <w:sz w:val="28"/>
          <w:szCs w:val="34"/>
          <w:rtl/>
        </w:rPr>
        <w:footnoteReference w:id="29"/>
      </w:r>
      <w:r w:rsidR="004B6FF9" w:rsidRPr="004D724F">
        <w:rPr>
          <w:rFonts w:cs="Traditional Arabic" w:hint="cs"/>
          <w:sz w:val="28"/>
          <w:szCs w:val="34"/>
          <w:rtl/>
        </w:rPr>
        <w:t>)</w:t>
      </w:r>
      <w:r w:rsidR="001A453A">
        <w:rPr>
          <w:rFonts w:ascii="Courier New" w:hAnsi="Courier New" w:cs="Traditional Arabic" w:hint="cs"/>
          <w:sz w:val="28"/>
          <w:szCs w:val="34"/>
          <w:rtl/>
        </w:rPr>
        <w:t>.</w:t>
      </w:r>
      <w:r w:rsidR="004B6FF9" w:rsidRPr="004D724F">
        <w:rPr>
          <w:rFonts w:ascii="Courier New" w:hAnsi="Courier New" w:cs="Traditional Arabic" w:hint="cs"/>
          <w:sz w:val="28"/>
          <w:szCs w:val="34"/>
          <w:rtl/>
        </w:rPr>
        <w:t xml:space="preserve"> </w:t>
      </w:r>
    </w:p>
    <w:p w:rsidR="002B64B3" w:rsidRPr="004D724F" w:rsidRDefault="002B64B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فالظلم يكون بمحاسبة الإنسان على إساءة عملها بعقوبة أكثر مما تستحقه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والهضم يكون بمجازاة الإنسان على إحسان عمله بأجر أقل مما يستحقه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07D2B" w:rsidRPr="004D724F">
        <w:rPr>
          <w:rFonts w:ascii="Courier New" w:hAnsi="Courier New" w:cs="Traditional Arabic" w:hint="cs"/>
          <w:sz w:val="28"/>
          <w:szCs w:val="34"/>
          <w:rtl/>
        </w:rPr>
        <w:t>والمعنى فلا يخاف هذه الزيادة في العقوبة</w:t>
      </w:r>
      <w:r w:rsidR="004D724F" w:rsidRPr="004D724F">
        <w:rPr>
          <w:rFonts w:ascii="Courier New" w:hAnsi="Courier New" w:cs="Traditional Arabic" w:hint="cs"/>
          <w:sz w:val="28"/>
          <w:szCs w:val="34"/>
          <w:rtl/>
        </w:rPr>
        <w:t>،</w:t>
      </w:r>
      <w:r w:rsidR="00E07D2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ولا </w:t>
      </w:r>
      <w:r w:rsidR="00E07D2B" w:rsidRPr="004D724F">
        <w:rPr>
          <w:rFonts w:ascii="Courier New" w:hAnsi="Courier New" w:cs="Traditional Arabic" w:hint="cs"/>
          <w:sz w:val="28"/>
          <w:szCs w:val="34"/>
          <w:rtl/>
        </w:rPr>
        <w:t xml:space="preserve">يخاف </w:t>
      </w:r>
      <w:r w:rsidRPr="004D724F">
        <w:rPr>
          <w:rFonts w:ascii="Courier New" w:hAnsi="Courier New" w:cs="Traditional Arabic" w:hint="cs"/>
          <w:sz w:val="28"/>
          <w:szCs w:val="34"/>
          <w:rtl/>
        </w:rPr>
        <w:t xml:space="preserve">هذا </w:t>
      </w:r>
      <w:r w:rsidR="00E07D2B" w:rsidRPr="004D724F">
        <w:rPr>
          <w:rFonts w:ascii="Courier New" w:hAnsi="Courier New" w:cs="Traditional Arabic" w:hint="cs"/>
          <w:sz w:val="28"/>
          <w:szCs w:val="34"/>
          <w:rtl/>
        </w:rPr>
        <w:t>النقصان</w:t>
      </w:r>
      <w:r w:rsidRPr="004D724F">
        <w:rPr>
          <w:rFonts w:ascii="Courier New" w:hAnsi="Courier New" w:cs="Traditional Arabic" w:hint="cs"/>
          <w:sz w:val="28"/>
          <w:szCs w:val="34"/>
          <w:rtl/>
        </w:rPr>
        <w:t xml:space="preserve"> </w:t>
      </w:r>
      <w:r w:rsidR="00E07D2B" w:rsidRPr="004D724F">
        <w:rPr>
          <w:rFonts w:ascii="Courier New" w:hAnsi="Courier New" w:cs="Traditional Arabic" w:hint="cs"/>
          <w:sz w:val="28"/>
          <w:szCs w:val="34"/>
          <w:rtl/>
        </w:rPr>
        <w:t>في الأجر والثواب</w:t>
      </w:r>
      <w:r w:rsidR="004D724F" w:rsidRPr="004D724F">
        <w:rPr>
          <w:rFonts w:ascii="Courier New" w:hAnsi="Courier New" w:cs="Traditional Arabic" w:hint="cs"/>
          <w:sz w:val="28"/>
          <w:szCs w:val="34"/>
          <w:rtl/>
        </w:rPr>
        <w:t>.</w:t>
      </w:r>
    </w:p>
    <w:p w:rsidR="00003A96" w:rsidRPr="004D724F" w:rsidRDefault="00E07D2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وقالو </w:t>
      </w:r>
      <w:proofErr w:type="spellStart"/>
      <w:r w:rsidRPr="004D724F">
        <w:rPr>
          <w:rFonts w:ascii="Courier New" w:hAnsi="Courier New" w:cs="Traditional Arabic" w:hint="cs"/>
          <w:sz w:val="28"/>
          <w:szCs w:val="34"/>
          <w:rtl/>
        </w:rPr>
        <w:t>بمجي</w:t>
      </w:r>
      <w:proofErr w:type="spellEnd"/>
      <w:r w:rsidRPr="004D724F">
        <w:rPr>
          <w:rFonts w:ascii="Courier New" w:hAnsi="Courier New" w:cs="Traditional Arabic" w:hint="cs"/>
          <w:sz w:val="28"/>
          <w:szCs w:val="34"/>
          <w:rtl/>
        </w:rPr>
        <w:t xml:space="preserve"> النصب واللغوب بمعنى واحد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B6FF9" w:rsidRPr="004D724F">
        <w:rPr>
          <w:rFonts w:ascii="Courier New" w:hAnsi="Courier New" w:cs="Traditional Arabic" w:hint="cs"/>
          <w:sz w:val="28"/>
          <w:szCs w:val="34"/>
          <w:rtl/>
        </w:rPr>
        <w:t>(</w:t>
      </w:r>
      <w:r w:rsidR="004B6FF9" w:rsidRPr="004D724F">
        <w:rPr>
          <w:rFonts w:ascii="Courier New" w:hAnsi="Courier New" w:cs="Traditional Arabic"/>
          <w:sz w:val="28"/>
          <w:szCs w:val="34"/>
          <w:rtl/>
        </w:rPr>
        <w:t>لا يَمَسُّنَا فِيهَا نَصَبٌ وَلا يَمَسُّنَا فِيهَا لُغُوبٌ</w:t>
      </w:r>
      <w:r w:rsidR="004B6FF9"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w:t>
      </w:r>
      <w:r w:rsidR="00695AD6"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00695AD6" w:rsidRPr="004D724F">
        <w:rPr>
          <w:rFonts w:ascii="Courier New" w:hAnsi="Courier New" w:cs="Traditional Arabic" w:hint="cs"/>
          <w:sz w:val="28"/>
          <w:szCs w:val="34"/>
          <w:rtl/>
        </w:rPr>
        <w:t xml:space="preserve"> ((النصب</w:t>
      </w:r>
      <w:r w:rsidR="004D724F" w:rsidRPr="004D724F">
        <w:rPr>
          <w:rFonts w:ascii="Courier New" w:hAnsi="Courier New" w:cs="Traditional Arabic" w:hint="cs"/>
          <w:sz w:val="28"/>
          <w:szCs w:val="34"/>
          <w:rtl/>
        </w:rPr>
        <w:t>:</w:t>
      </w:r>
      <w:r w:rsidR="00695AD6" w:rsidRPr="004D724F">
        <w:rPr>
          <w:rFonts w:ascii="Courier New" w:hAnsi="Courier New" w:cs="Traditional Arabic" w:hint="cs"/>
          <w:sz w:val="28"/>
          <w:szCs w:val="34"/>
          <w:rtl/>
        </w:rPr>
        <w:t xml:space="preserve"> العناء</w:t>
      </w:r>
      <w:r w:rsidR="004D724F" w:rsidRPr="004D724F">
        <w:rPr>
          <w:rFonts w:ascii="Courier New" w:hAnsi="Courier New" w:cs="Traditional Arabic" w:hint="cs"/>
          <w:sz w:val="28"/>
          <w:szCs w:val="34"/>
          <w:rtl/>
        </w:rPr>
        <w:t>،</w:t>
      </w:r>
      <w:r w:rsidR="00695AD6" w:rsidRPr="004D724F">
        <w:rPr>
          <w:rFonts w:ascii="Courier New" w:hAnsi="Courier New" w:cs="Traditional Arabic" w:hint="cs"/>
          <w:sz w:val="28"/>
          <w:szCs w:val="34"/>
          <w:rtl/>
        </w:rPr>
        <w:t xml:space="preserve"> ومعناه</w:t>
      </w:r>
      <w:r w:rsidR="004D724F" w:rsidRPr="004D724F">
        <w:rPr>
          <w:rFonts w:ascii="Courier New" w:hAnsi="Courier New" w:cs="Traditional Arabic" w:hint="cs"/>
          <w:sz w:val="28"/>
          <w:szCs w:val="34"/>
          <w:rtl/>
        </w:rPr>
        <w:t>:</w:t>
      </w:r>
      <w:r w:rsidR="00695AD6" w:rsidRPr="004D724F">
        <w:rPr>
          <w:rFonts w:ascii="Courier New" w:hAnsi="Courier New" w:cs="Traditional Arabic" w:hint="cs"/>
          <w:sz w:val="28"/>
          <w:szCs w:val="34"/>
          <w:rtl/>
        </w:rPr>
        <w:t xml:space="preserve"> أنَّ الإنسان لا يزال منتصبًا حتى يُعيي))</w:t>
      </w:r>
      <w:r w:rsidR="00695AD6" w:rsidRPr="004D724F">
        <w:rPr>
          <w:rFonts w:cs="Traditional Arabic" w:hint="cs"/>
          <w:sz w:val="28"/>
          <w:szCs w:val="34"/>
          <w:rtl/>
        </w:rPr>
        <w:t>(</w:t>
      </w:r>
      <w:r w:rsidR="00695AD6" w:rsidRPr="004D724F">
        <w:rPr>
          <w:rFonts w:cs="Traditional Arabic"/>
          <w:sz w:val="28"/>
          <w:szCs w:val="34"/>
          <w:rtl/>
        </w:rPr>
        <w:footnoteReference w:id="30"/>
      </w:r>
      <w:r w:rsidR="00695AD6" w:rsidRPr="004D724F">
        <w:rPr>
          <w:rFonts w:cs="Traditional Arabic" w:hint="cs"/>
          <w:sz w:val="28"/>
          <w:szCs w:val="34"/>
          <w:rtl/>
        </w:rPr>
        <w:t>)</w:t>
      </w:r>
      <w:r w:rsidR="00695AD6"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695AD6" w:rsidRPr="004D724F">
        <w:rPr>
          <w:rFonts w:ascii="Courier New" w:hAnsi="Courier New" w:cs="Traditional Arabic" w:hint="cs"/>
          <w:sz w:val="28"/>
          <w:szCs w:val="34"/>
          <w:rtl/>
        </w:rPr>
        <w:t xml:space="preserve"> ((واللغوب</w:t>
      </w:r>
      <w:r w:rsidR="004D724F" w:rsidRPr="004D724F">
        <w:rPr>
          <w:rFonts w:ascii="Courier New" w:hAnsi="Courier New" w:cs="Traditional Arabic" w:hint="cs"/>
          <w:sz w:val="28"/>
          <w:szCs w:val="34"/>
          <w:rtl/>
        </w:rPr>
        <w:t>:</w:t>
      </w:r>
      <w:r w:rsidR="00695AD6" w:rsidRPr="004D724F">
        <w:rPr>
          <w:rFonts w:ascii="Courier New" w:hAnsi="Courier New" w:cs="Traditional Arabic" w:hint="cs"/>
          <w:sz w:val="28"/>
          <w:szCs w:val="34"/>
          <w:rtl/>
        </w:rPr>
        <w:t xml:space="preserve"> التعب والإعياء والمشقة))</w:t>
      </w:r>
      <w:r w:rsidR="00695AD6" w:rsidRPr="004D724F">
        <w:rPr>
          <w:rFonts w:cs="Traditional Arabic" w:hint="cs"/>
          <w:sz w:val="28"/>
          <w:szCs w:val="34"/>
          <w:rtl/>
        </w:rPr>
        <w:t xml:space="preserve"> (</w:t>
      </w:r>
      <w:r w:rsidR="00695AD6" w:rsidRPr="004D724F">
        <w:rPr>
          <w:rFonts w:cs="Traditional Arabic"/>
          <w:sz w:val="28"/>
          <w:szCs w:val="34"/>
          <w:rtl/>
        </w:rPr>
        <w:footnoteReference w:id="31"/>
      </w:r>
      <w:r w:rsidR="00695AD6" w:rsidRPr="004D724F">
        <w:rPr>
          <w:rFonts w:cs="Traditional Arabic" w:hint="cs"/>
          <w:sz w:val="28"/>
          <w:szCs w:val="34"/>
          <w:rtl/>
        </w:rPr>
        <w:t>)</w:t>
      </w:r>
      <w:r w:rsidR="00003A96" w:rsidRPr="004D724F">
        <w:rPr>
          <w:rFonts w:ascii="Courier New" w:hAnsi="Courier New" w:cs="Traditional Arabic" w:hint="cs"/>
          <w:sz w:val="28"/>
          <w:szCs w:val="34"/>
          <w:rtl/>
        </w:rPr>
        <w:t>وقال الزمخشري</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((فإن قلتَ</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ما الفرق بين النصب واللغوب</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قلتُ</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النصب</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التعب والمشقة التي تصيب المنتصب للأمر المزاول له</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وأمَّا اللغوب</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فما يلحقه من الفتور بسبب النصب</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فالنصب</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نفس المشقة والكلفة</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واللغوب</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نتيجته</w:t>
      </w:r>
      <w:r w:rsidR="004D724F" w:rsidRPr="004D724F">
        <w:rPr>
          <w:rFonts w:ascii="Courier New" w:hAnsi="Courier New" w:cs="Traditional Arabic" w:hint="cs"/>
          <w:sz w:val="28"/>
          <w:szCs w:val="34"/>
          <w:rtl/>
        </w:rPr>
        <w:t>،</w:t>
      </w:r>
      <w:r w:rsidR="00003A96" w:rsidRPr="004D724F">
        <w:rPr>
          <w:rFonts w:ascii="Courier New" w:hAnsi="Courier New" w:cs="Traditional Arabic" w:hint="cs"/>
          <w:sz w:val="28"/>
          <w:szCs w:val="34"/>
          <w:rtl/>
        </w:rPr>
        <w:t xml:space="preserve"> وما يحدث منه من الكلال والفترة))</w:t>
      </w:r>
      <w:r w:rsidR="00003A96" w:rsidRPr="004D724F">
        <w:rPr>
          <w:rFonts w:cs="Traditional Arabic" w:hint="cs"/>
          <w:sz w:val="28"/>
          <w:szCs w:val="34"/>
          <w:rtl/>
        </w:rPr>
        <w:t xml:space="preserve"> (</w:t>
      </w:r>
      <w:r w:rsidR="00003A96" w:rsidRPr="004D724F">
        <w:rPr>
          <w:rFonts w:cs="Traditional Arabic"/>
          <w:sz w:val="28"/>
          <w:szCs w:val="34"/>
          <w:rtl/>
        </w:rPr>
        <w:footnoteReference w:id="32"/>
      </w:r>
      <w:r w:rsidR="00003A96" w:rsidRPr="004D724F">
        <w:rPr>
          <w:rFonts w:cs="Traditional Arabic" w:hint="cs"/>
          <w:sz w:val="28"/>
          <w:szCs w:val="34"/>
          <w:rtl/>
        </w:rPr>
        <w:t>)</w:t>
      </w:r>
    </w:p>
    <w:p w:rsidR="00BC4A71" w:rsidRPr="004D724F" w:rsidRDefault="00003A9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فكيف تسنى للزركشي </w:t>
      </w:r>
      <w:proofErr w:type="spellStart"/>
      <w:r w:rsidRPr="004D724F">
        <w:rPr>
          <w:rFonts w:ascii="Courier New" w:hAnsi="Courier New" w:cs="Traditional Arabic" w:hint="cs"/>
          <w:sz w:val="28"/>
          <w:szCs w:val="34"/>
          <w:rtl/>
        </w:rPr>
        <w:t>والكفوي</w:t>
      </w:r>
      <w:proofErr w:type="spellEnd"/>
      <w:r w:rsidRPr="004D724F">
        <w:rPr>
          <w:rFonts w:ascii="Courier New" w:hAnsi="Courier New" w:cs="Traditional Arabic" w:hint="cs"/>
          <w:sz w:val="28"/>
          <w:szCs w:val="34"/>
          <w:rtl/>
        </w:rPr>
        <w:t xml:space="preserve"> وغيرهما أن يدعوا بجواز عطف اللفظ على مرادفه المطابق له في المعنى</w:t>
      </w:r>
      <w:r w:rsidR="004D724F" w:rsidRPr="004D724F">
        <w:rPr>
          <w:rFonts w:ascii="Courier New" w:hAnsi="Courier New" w:cs="Traditional Arabic" w:hint="cs"/>
          <w:sz w:val="28"/>
          <w:szCs w:val="34"/>
          <w:rtl/>
        </w:rPr>
        <w:t>،</w:t>
      </w:r>
      <w:r w:rsidR="005555F4" w:rsidRPr="004D724F">
        <w:rPr>
          <w:rFonts w:ascii="Courier New" w:hAnsi="Courier New" w:cs="Traditional Arabic" w:hint="cs"/>
          <w:sz w:val="28"/>
          <w:szCs w:val="34"/>
          <w:rtl/>
        </w:rPr>
        <w:t xml:space="preserve"> وكيف أجازوا</w:t>
      </w:r>
      <w:r w:rsidRPr="004D724F">
        <w:rPr>
          <w:rFonts w:ascii="Courier New" w:hAnsi="Courier New" w:cs="Traditional Arabic" w:hint="cs"/>
          <w:sz w:val="28"/>
          <w:szCs w:val="34"/>
          <w:rtl/>
        </w:rPr>
        <w:t xml:space="preserve"> هذا النوع من العطف في كتاب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كيف يرمونه بما يقدح في بلاغته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وبعيب هو منزه عنه؟!</w:t>
      </w:r>
      <w:r w:rsidR="00844296" w:rsidRPr="004D724F">
        <w:rPr>
          <w:rFonts w:ascii="Courier New" w:hAnsi="Courier New" w:cs="Traditional Arabic" w:hint="cs"/>
          <w:sz w:val="28"/>
          <w:szCs w:val="34"/>
          <w:rtl/>
        </w:rPr>
        <w:t xml:space="preserve"> </w:t>
      </w:r>
      <w:r w:rsidR="00CB32BF" w:rsidRPr="004D724F">
        <w:rPr>
          <w:rFonts w:ascii="Courier New" w:hAnsi="Courier New" w:cs="Traditional Arabic" w:hint="cs"/>
          <w:sz w:val="28"/>
          <w:szCs w:val="34"/>
          <w:rtl/>
        </w:rPr>
        <w:t xml:space="preserve">قال </w:t>
      </w:r>
      <w:proofErr w:type="spellStart"/>
      <w:r w:rsidR="00CB32BF" w:rsidRPr="004D724F">
        <w:rPr>
          <w:rFonts w:ascii="Courier New" w:hAnsi="Courier New" w:cs="Traditional Arabic" w:hint="cs"/>
          <w:sz w:val="28"/>
          <w:szCs w:val="34"/>
          <w:rtl/>
        </w:rPr>
        <w:t>التهانوي</w:t>
      </w:r>
      <w:proofErr w:type="spellEnd"/>
      <w:r w:rsidR="004D724F"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((اعل</w:t>
      </w:r>
      <w:r w:rsidR="009E14AC" w:rsidRPr="004D724F">
        <w:rPr>
          <w:rFonts w:ascii="Courier New" w:hAnsi="Courier New" w:cs="Traditional Arabic" w:hint="cs"/>
          <w:sz w:val="28"/>
          <w:szCs w:val="34"/>
          <w:rtl/>
        </w:rPr>
        <w:t xml:space="preserve">م أنَّ الترادف عند البلغاء على </w:t>
      </w:r>
      <w:r w:rsidR="00CB32BF" w:rsidRPr="004D724F">
        <w:rPr>
          <w:rFonts w:ascii="Courier New" w:hAnsi="Courier New" w:cs="Traditional Arabic" w:hint="cs"/>
          <w:sz w:val="28"/>
          <w:szCs w:val="34"/>
          <w:rtl/>
        </w:rPr>
        <w:t>نوعين</w:t>
      </w:r>
      <w:r w:rsidR="004D724F"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أحدهما جيد</w:t>
      </w:r>
      <w:r w:rsidR="004D724F"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وهو أن يؤتى بكلمتين لهما معنى واحد</w:t>
      </w:r>
      <w:r w:rsidR="004D724F"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ولكن ثمة فرق بينهما في الاستعم</w:t>
      </w:r>
      <w:r w:rsidR="009E14AC" w:rsidRPr="004D724F">
        <w:rPr>
          <w:rFonts w:ascii="Courier New" w:hAnsi="Courier New" w:cs="Traditional Arabic" w:hint="cs"/>
          <w:sz w:val="28"/>
          <w:szCs w:val="34"/>
          <w:rtl/>
        </w:rPr>
        <w:t>ال</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أو أن يكون للكلمة الثانية </w:t>
      </w:r>
      <w:r w:rsidR="00CB32BF" w:rsidRPr="004D724F">
        <w:rPr>
          <w:rFonts w:ascii="Courier New" w:hAnsi="Courier New" w:cs="Traditional Arabic" w:hint="cs"/>
          <w:sz w:val="28"/>
          <w:szCs w:val="34"/>
          <w:rtl/>
        </w:rPr>
        <w:t>م</w:t>
      </w:r>
      <w:r w:rsidR="005574EC" w:rsidRPr="004D724F">
        <w:rPr>
          <w:rFonts w:ascii="Courier New" w:hAnsi="Courier New" w:cs="Traditional Arabic" w:hint="cs"/>
          <w:sz w:val="28"/>
          <w:szCs w:val="34"/>
          <w:rtl/>
        </w:rPr>
        <w:t>عنى ثانٍ خاص</w:t>
      </w:r>
      <w:r w:rsidR="004D724F" w:rsidRPr="004D724F">
        <w:rPr>
          <w:rFonts w:ascii="Courier New" w:hAnsi="Courier New" w:cs="Traditional Arabic" w:hint="cs"/>
          <w:sz w:val="28"/>
          <w:szCs w:val="34"/>
          <w:rtl/>
        </w:rPr>
        <w:t>،</w:t>
      </w:r>
      <w:r w:rsidR="005574EC" w:rsidRPr="004D724F">
        <w:rPr>
          <w:rFonts w:ascii="Courier New" w:hAnsi="Courier New" w:cs="Traditional Arabic" w:hint="cs"/>
          <w:sz w:val="28"/>
          <w:szCs w:val="34"/>
          <w:rtl/>
        </w:rPr>
        <w:t xml:space="preserve"> أو أن توصف بصفة خاصة مثل</w:t>
      </w:r>
      <w:r w:rsidR="004D724F" w:rsidRPr="004D724F">
        <w:rPr>
          <w:rFonts w:ascii="Courier New" w:hAnsi="Courier New" w:cs="Traditional Arabic" w:hint="cs"/>
          <w:sz w:val="28"/>
          <w:szCs w:val="34"/>
          <w:rtl/>
        </w:rPr>
        <w:t>:</w:t>
      </w:r>
      <w:r w:rsidR="005574EC" w:rsidRPr="004D724F">
        <w:rPr>
          <w:rFonts w:ascii="Courier New" w:hAnsi="Courier New" w:cs="Traditional Arabic" w:hint="cs"/>
          <w:sz w:val="28"/>
          <w:szCs w:val="34"/>
          <w:rtl/>
        </w:rPr>
        <w:t xml:space="preserve"> أرجو </w:t>
      </w:r>
      <w:r w:rsidR="00CB32BF" w:rsidRPr="004D724F">
        <w:rPr>
          <w:rFonts w:ascii="Courier New" w:hAnsi="Courier New" w:cs="Traditional Arabic" w:hint="cs"/>
          <w:sz w:val="28"/>
          <w:szCs w:val="34"/>
          <w:rtl/>
        </w:rPr>
        <w:t>وآمل في العربية</w:t>
      </w:r>
      <w:r w:rsidR="004D724F"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وهما مترادفتان وجيدتان أيضًا</w:t>
      </w:r>
      <w:r w:rsidR="004D724F"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لأنَّ كلمة آمل</w:t>
      </w:r>
      <w:r w:rsidR="004D724F"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وإن كانت بمعنى الرجاء إلاَّ أنَّها مخصوصة بكونها لا تستعمل إلاَّ في مكان محمود</w:t>
      </w:r>
      <w:r w:rsidR="004D724F"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والنوع الثاني معيب</w:t>
      </w:r>
      <w:r w:rsidR="004D724F"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وهو الإتيان بلفظت</w:t>
      </w:r>
      <w:r w:rsidR="005D56B2" w:rsidRPr="004D724F">
        <w:rPr>
          <w:rFonts w:ascii="Courier New" w:hAnsi="Courier New" w:cs="Traditional Arabic" w:hint="cs"/>
          <w:sz w:val="28"/>
          <w:szCs w:val="34"/>
          <w:rtl/>
        </w:rPr>
        <w:t>ين لهما معنى واحد دون أن يكون لإ</w:t>
      </w:r>
      <w:r w:rsidR="00CB32BF" w:rsidRPr="004D724F">
        <w:rPr>
          <w:rFonts w:ascii="Courier New" w:hAnsi="Courier New" w:cs="Traditional Arabic" w:hint="cs"/>
          <w:sz w:val="28"/>
          <w:szCs w:val="34"/>
          <w:rtl/>
        </w:rPr>
        <w:t>حد</w:t>
      </w:r>
      <w:r w:rsidR="005D56B2" w:rsidRPr="004D724F">
        <w:rPr>
          <w:rFonts w:ascii="Courier New" w:hAnsi="Courier New" w:cs="Traditional Arabic" w:hint="cs"/>
          <w:sz w:val="28"/>
          <w:szCs w:val="34"/>
          <w:rtl/>
        </w:rPr>
        <w:t>ا</w:t>
      </w:r>
      <w:r w:rsidR="00CB32BF" w:rsidRPr="004D724F">
        <w:rPr>
          <w:rFonts w:ascii="Courier New" w:hAnsi="Courier New" w:cs="Traditional Arabic" w:hint="cs"/>
          <w:sz w:val="28"/>
          <w:szCs w:val="34"/>
          <w:rtl/>
        </w:rPr>
        <w:t>هما أي فرق عن الأخرى</w:t>
      </w:r>
      <w:r w:rsidR="004D724F" w:rsidRPr="004D724F">
        <w:rPr>
          <w:rFonts w:ascii="Courier New" w:hAnsi="Courier New" w:cs="Traditional Arabic" w:hint="cs"/>
          <w:sz w:val="28"/>
          <w:szCs w:val="34"/>
          <w:rtl/>
        </w:rPr>
        <w:t>،</w:t>
      </w:r>
      <w:r w:rsidR="00CB32BF" w:rsidRPr="004D724F">
        <w:rPr>
          <w:rFonts w:ascii="Courier New" w:hAnsi="Courier New" w:cs="Traditional Arabic" w:hint="cs"/>
          <w:sz w:val="28"/>
          <w:szCs w:val="34"/>
          <w:rtl/>
        </w:rPr>
        <w:t xml:space="preserve"> ويسمي بعضهم هذا ال</w:t>
      </w:r>
      <w:r w:rsidR="009E14AC" w:rsidRPr="004D724F">
        <w:rPr>
          <w:rFonts w:ascii="Courier New" w:hAnsi="Courier New" w:cs="Traditional Arabic" w:hint="cs"/>
          <w:sz w:val="28"/>
          <w:szCs w:val="34"/>
          <w:rtl/>
        </w:rPr>
        <w:t>نوع الحشو القبيح</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كذا في جامع الصنائع</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w:t>
      </w:r>
      <w:r w:rsidR="00CB32BF" w:rsidRPr="004D724F">
        <w:rPr>
          <w:rFonts w:ascii="Courier New" w:hAnsi="Courier New" w:cs="Traditional Arabic" w:hint="cs"/>
          <w:sz w:val="28"/>
          <w:szCs w:val="34"/>
          <w:rtl/>
        </w:rPr>
        <w:t>ويُعد عند بعضهم من باب الإطالة))</w:t>
      </w:r>
      <w:r w:rsidR="00CB32BF" w:rsidRPr="004D724F">
        <w:rPr>
          <w:rFonts w:cs="Traditional Arabic" w:hint="cs"/>
          <w:sz w:val="28"/>
          <w:szCs w:val="34"/>
          <w:rtl/>
        </w:rPr>
        <w:t xml:space="preserve"> (</w:t>
      </w:r>
      <w:r w:rsidR="00CB32BF" w:rsidRPr="004D724F">
        <w:rPr>
          <w:rFonts w:cs="Traditional Arabic"/>
          <w:sz w:val="28"/>
          <w:szCs w:val="34"/>
          <w:rtl/>
        </w:rPr>
        <w:footnoteReference w:id="33"/>
      </w:r>
      <w:r w:rsidR="00CB32BF" w:rsidRPr="004D724F">
        <w:rPr>
          <w:rFonts w:cs="Traditional Arabic" w:hint="cs"/>
          <w:sz w:val="28"/>
          <w:szCs w:val="34"/>
          <w:rtl/>
        </w:rPr>
        <w:t>)</w:t>
      </w:r>
    </w:p>
    <w:p w:rsidR="006D0374" w:rsidRPr="004D724F" w:rsidRDefault="00CB32B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w:t>
      </w:r>
      <w:r w:rsidR="005B3AEA" w:rsidRPr="004D724F">
        <w:rPr>
          <w:rFonts w:ascii="Courier New" w:hAnsi="Courier New" w:cs="Traditional Arabic" w:hint="cs"/>
          <w:sz w:val="28"/>
          <w:szCs w:val="34"/>
          <w:rtl/>
        </w:rPr>
        <w:t xml:space="preserve">عطف لفظ على لفظ </w:t>
      </w:r>
      <w:r w:rsidR="00AE7786" w:rsidRPr="004D724F">
        <w:rPr>
          <w:rFonts w:ascii="Courier New" w:hAnsi="Courier New" w:cs="Traditional Arabic" w:hint="cs"/>
          <w:sz w:val="28"/>
          <w:szCs w:val="34"/>
          <w:rtl/>
        </w:rPr>
        <w:t xml:space="preserve">مطابق له في المعنى لا يمكن أن </w:t>
      </w:r>
      <w:r w:rsidR="00811CA6" w:rsidRPr="004D724F">
        <w:rPr>
          <w:rFonts w:ascii="Courier New" w:hAnsi="Courier New" w:cs="Traditional Arabic" w:hint="cs"/>
          <w:sz w:val="28"/>
          <w:szCs w:val="34"/>
          <w:rtl/>
        </w:rPr>
        <w:t xml:space="preserve">يكون في </w:t>
      </w:r>
      <w:r w:rsidR="00AE7786" w:rsidRPr="004D724F">
        <w:rPr>
          <w:rFonts w:ascii="Courier New" w:hAnsi="Courier New" w:cs="Traditional Arabic" w:hint="cs"/>
          <w:sz w:val="28"/>
          <w:szCs w:val="34"/>
          <w:rtl/>
        </w:rPr>
        <w:t>القرآن الكريم</w:t>
      </w:r>
      <w:r w:rsidR="004D724F" w:rsidRPr="004D724F">
        <w:rPr>
          <w:rFonts w:ascii="Courier New" w:hAnsi="Courier New" w:cs="Traditional Arabic" w:hint="cs"/>
          <w:sz w:val="28"/>
          <w:szCs w:val="34"/>
          <w:rtl/>
        </w:rPr>
        <w:t>،</w:t>
      </w:r>
      <w:r w:rsidR="00811CA6" w:rsidRPr="004D724F">
        <w:rPr>
          <w:rFonts w:ascii="Courier New" w:hAnsi="Courier New" w:cs="Traditional Arabic" w:hint="cs"/>
          <w:sz w:val="28"/>
          <w:szCs w:val="34"/>
          <w:rtl/>
        </w:rPr>
        <w:t xml:space="preserve"> ومن قال بوجوده </w:t>
      </w:r>
      <w:r w:rsidR="00AE7786" w:rsidRPr="004D724F">
        <w:rPr>
          <w:rFonts w:ascii="Courier New" w:hAnsi="Courier New" w:cs="Traditional Arabic" w:hint="cs"/>
          <w:sz w:val="28"/>
          <w:szCs w:val="34"/>
          <w:rtl/>
        </w:rPr>
        <w:t>في كتاب الله</w:t>
      </w:r>
      <w:r w:rsidR="00811CA6" w:rsidRPr="004D724F">
        <w:rPr>
          <w:rFonts w:ascii="Courier New" w:hAnsi="Courier New" w:cs="Traditional Arabic" w:hint="cs"/>
          <w:sz w:val="28"/>
          <w:szCs w:val="34"/>
          <w:rtl/>
        </w:rPr>
        <w:t xml:space="preserve"> </w:t>
      </w:r>
      <w:r w:rsidR="002B55D0" w:rsidRPr="004D724F">
        <w:rPr>
          <w:rFonts w:ascii="Courier New" w:hAnsi="Courier New" w:cs="Traditional Arabic" w:hint="cs"/>
          <w:sz w:val="28"/>
          <w:szCs w:val="34"/>
          <w:rtl/>
        </w:rPr>
        <w:t xml:space="preserve">يجب ثم يجب أن يُضرب قوله </w:t>
      </w:r>
      <w:proofErr w:type="spellStart"/>
      <w:r w:rsidR="002B55D0" w:rsidRPr="004D724F">
        <w:rPr>
          <w:rFonts w:ascii="Courier New" w:hAnsi="Courier New" w:cs="Traditional Arabic" w:hint="cs"/>
          <w:sz w:val="28"/>
          <w:szCs w:val="34"/>
          <w:rtl/>
        </w:rPr>
        <w:t>هذا</w:t>
      </w:r>
      <w:r w:rsidR="00AE7786" w:rsidRPr="004D724F">
        <w:rPr>
          <w:rFonts w:ascii="Courier New" w:hAnsi="Courier New" w:cs="Traditional Arabic" w:hint="cs"/>
          <w:sz w:val="28"/>
          <w:szCs w:val="34"/>
          <w:rtl/>
        </w:rPr>
        <w:t>عرض</w:t>
      </w:r>
      <w:proofErr w:type="spellEnd"/>
      <w:r w:rsidR="00AE7786" w:rsidRPr="004D724F">
        <w:rPr>
          <w:rFonts w:ascii="Courier New" w:hAnsi="Courier New" w:cs="Traditional Arabic" w:hint="cs"/>
          <w:sz w:val="28"/>
          <w:szCs w:val="34"/>
          <w:rtl/>
        </w:rPr>
        <w:t xml:space="preserve"> الحائط كائنًا من كان قائله</w:t>
      </w:r>
      <w:r w:rsidR="004D724F" w:rsidRPr="004D724F">
        <w:rPr>
          <w:rFonts w:ascii="Courier New" w:hAnsi="Courier New" w:cs="Traditional Arabic" w:hint="cs"/>
          <w:sz w:val="28"/>
          <w:szCs w:val="34"/>
          <w:rtl/>
        </w:rPr>
        <w:t>،</w:t>
      </w:r>
      <w:r w:rsidR="00AE7786" w:rsidRPr="004D724F">
        <w:rPr>
          <w:rFonts w:ascii="Courier New" w:hAnsi="Courier New" w:cs="Traditional Arabic" w:hint="cs"/>
          <w:sz w:val="28"/>
          <w:szCs w:val="34"/>
          <w:rtl/>
        </w:rPr>
        <w:t xml:space="preserve"> لأنَّ بلاغة القرآن </w:t>
      </w:r>
      <w:r w:rsidR="00C715E3" w:rsidRPr="004D724F">
        <w:rPr>
          <w:rFonts w:ascii="Courier New" w:hAnsi="Courier New" w:cs="Traditional Arabic" w:hint="cs"/>
          <w:sz w:val="28"/>
          <w:szCs w:val="34"/>
          <w:rtl/>
        </w:rPr>
        <w:t>الكري</w:t>
      </w:r>
      <w:r w:rsidRPr="004D724F">
        <w:rPr>
          <w:rFonts w:ascii="Courier New" w:hAnsi="Courier New" w:cs="Traditional Arabic" w:hint="cs"/>
          <w:sz w:val="28"/>
          <w:szCs w:val="34"/>
          <w:rtl/>
        </w:rPr>
        <w:t>م</w:t>
      </w:r>
      <w:r w:rsidR="00C715E3" w:rsidRPr="004D724F">
        <w:rPr>
          <w:rFonts w:ascii="Courier New" w:hAnsi="Courier New" w:cs="Traditional Arabic" w:hint="cs"/>
          <w:sz w:val="28"/>
          <w:szCs w:val="34"/>
          <w:rtl/>
        </w:rPr>
        <w:t xml:space="preserve"> </w:t>
      </w:r>
      <w:r w:rsidR="00AE7786" w:rsidRPr="004D724F">
        <w:rPr>
          <w:rFonts w:ascii="Courier New" w:hAnsi="Courier New" w:cs="Traditional Arabic" w:hint="cs"/>
          <w:sz w:val="28"/>
          <w:szCs w:val="34"/>
          <w:rtl/>
        </w:rPr>
        <w:t xml:space="preserve">قامت في </w:t>
      </w:r>
      <w:r w:rsidR="00C715E3" w:rsidRPr="004D724F">
        <w:rPr>
          <w:rFonts w:ascii="Courier New" w:hAnsi="Courier New" w:cs="Traditional Arabic" w:hint="cs"/>
          <w:sz w:val="28"/>
          <w:szCs w:val="34"/>
          <w:rtl/>
        </w:rPr>
        <w:t xml:space="preserve">الأساس </w:t>
      </w:r>
      <w:r w:rsidR="00AE7786" w:rsidRPr="004D724F">
        <w:rPr>
          <w:rFonts w:ascii="Courier New" w:hAnsi="Courier New" w:cs="Traditional Arabic" w:hint="cs"/>
          <w:sz w:val="28"/>
          <w:szCs w:val="34"/>
          <w:rtl/>
        </w:rPr>
        <w:t>على حسن اختيار اللفظ المرادف من دون سواه</w:t>
      </w:r>
      <w:r w:rsidR="004D724F" w:rsidRPr="004D724F">
        <w:rPr>
          <w:rFonts w:ascii="Courier New" w:hAnsi="Courier New" w:cs="Traditional Arabic" w:hint="cs"/>
          <w:sz w:val="28"/>
          <w:szCs w:val="34"/>
          <w:rtl/>
        </w:rPr>
        <w:t>،</w:t>
      </w:r>
      <w:r w:rsidR="00C715E3" w:rsidRPr="004D724F">
        <w:rPr>
          <w:rFonts w:ascii="Courier New" w:hAnsi="Courier New" w:cs="Traditional Arabic" w:hint="cs"/>
          <w:sz w:val="28"/>
          <w:szCs w:val="34"/>
          <w:rtl/>
        </w:rPr>
        <w:t xml:space="preserve"> للتعبير عن</w:t>
      </w:r>
      <w:r w:rsidRPr="004D724F">
        <w:rPr>
          <w:rFonts w:ascii="Courier New" w:hAnsi="Courier New" w:cs="Traditional Arabic" w:hint="cs"/>
          <w:sz w:val="28"/>
          <w:szCs w:val="34"/>
          <w:rtl/>
        </w:rPr>
        <w:t xml:space="preserve"> أدق المعاني الخاصة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والزركشي نفسه الذي </w:t>
      </w:r>
      <w:r w:rsidR="000A524D" w:rsidRPr="004D724F">
        <w:rPr>
          <w:rFonts w:ascii="Courier New" w:hAnsi="Courier New" w:cs="Traditional Arabic" w:hint="cs"/>
          <w:sz w:val="28"/>
          <w:szCs w:val="34"/>
          <w:rtl/>
        </w:rPr>
        <w:t>أدخل عطف الخشية على الخوف في قوله تعالى</w:t>
      </w:r>
      <w:r w:rsidR="004D724F" w:rsidRPr="004D724F">
        <w:rPr>
          <w:rFonts w:ascii="Courier New" w:hAnsi="Courier New" w:cs="Traditional Arabic" w:hint="cs"/>
          <w:sz w:val="28"/>
          <w:szCs w:val="34"/>
          <w:rtl/>
        </w:rPr>
        <w:t>:</w:t>
      </w:r>
      <w:r w:rsidR="000A524D" w:rsidRPr="004D724F">
        <w:rPr>
          <w:rFonts w:ascii="Courier New" w:hAnsi="Courier New" w:cs="Traditional Arabic" w:hint="cs"/>
          <w:sz w:val="28"/>
          <w:szCs w:val="34"/>
          <w:rtl/>
        </w:rPr>
        <w:t xml:space="preserve"> (</w:t>
      </w:r>
      <w:r w:rsidR="000A524D" w:rsidRPr="004D724F">
        <w:rPr>
          <w:rFonts w:ascii="Courier New" w:hAnsi="Courier New" w:cs="Traditional Arabic"/>
          <w:sz w:val="28"/>
          <w:szCs w:val="34"/>
          <w:rtl/>
        </w:rPr>
        <w:t>ولا تَخَافُ دَرَكًا وَلا تَخْشَى</w:t>
      </w:r>
      <w:r w:rsidR="000A524D"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0A524D" w:rsidRPr="004D724F">
        <w:rPr>
          <w:rFonts w:ascii="Courier New" w:hAnsi="Courier New" w:cs="Traditional Arabic" w:hint="cs"/>
          <w:sz w:val="28"/>
          <w:szCs w:val="34"/>
          <w:rtl/>
        </w:rPr>
        <w:t xml:space="preserve"> 77}</w:t>
      </w:r>
      <w:r w:rsidR="00C715E3" w:rsidRPr="004D724F">
        <w:rPr>
          <w:rFonts w:ascii="Courier New" w:hAnsi="Courier New" w:cs="Traditional Arabic" w:hint="cs"/>
          <w:sz w:val="28"/>
          <w:szCs w:val="34"/>
          <w:rtl/>
        </w:rPr>
        <w:t xml:space="preserve"> </w:t>
      </w:r>
      <w:r w:rsidR="000A524D" w:rsidRPr="004D724F">
        <w:rPr>
          <w:rFonts w:ascii="Courier New" w:hAnsi="Courier New" w:cs="Traditional Arabic" w:hint="cs"/>
          <w:sz w:val="28"/>
          <w:szCs w:val="34"/>
          <w:rtl/>
        </w:rPr>
        <w:t>في باب عطف أحد المترادفين على الآخر لقصد التوكيد كما تقدم</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قال في باب</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قاعدة في ألفاظ يُظنُّ بها الترادف وليست منه</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((فمن ذلك الخوف والخشية</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لا يكاد اللغوي يفرق بينهما</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ولا شك أنَّ الخشية أعلى من الخوف</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وهي أشد </w:t>
      </w:r>
      <w:r w:rsidR="000A3E6E" w:rsidRPr="004D724F">
        <w:rPr>
          <w:rFonts w:ascii="Courier New" w:hAnsi="Courier New" w:cs="Traditional Arabic" w:hint="cs"/>
          <w:sz w:val="28"/>
          <w:szCs w:val="34"/>
          <w:rtl/>
        </w:rPr>
        <w:lastRenderedPageBreak/>
        <w:t>الخوف</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فإنَّها مأخوذة من قولهم</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شجرة خشْيَة إذا كانت يابسة</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وذلك فوات بالكلية</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والخوف من قولهم</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ناقة </w:t>
      </w:r>
      <w:proofErr w:type="spellStart"/>
      <w:r w:rsidR="000A3E6E" w:rsidRPr="004D724F">
        <w:rPr>
          <w:rFonts w:ascii="Courier New" w:hAnsi="Courier New" w:cs="Traditional Arabic" w:hint="cs"/>
          <w:sz w:val="28"/>
          <w:szCs w:val="34"/>
          <w:rtl/>
        </w:rPr>
        <w:t>خوفاء</w:t>
      </w:r>
      <w:proofErr w:type="spellEnd"/>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إذا كان بها داء</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وذلك نقص وليس بفوات</w:t>
      </w:r>
      <w:r w:rsidR="004D724F" w:rsidRPr="004D724F">
        <w:rPr>
          <w:rFonts w:ascii="Courier New" w:hAnsi="Courier New" w:cs="Traditional Arabic" w:hint="cs"/>
          <w:sz w:val="28"/>
          <w:szCs w:val="34"/>
          <w:rtl/>
        </w:rPr>
        <w:t>،</w:t>
      </w:r>
      <w:r w:rsidR="000A3E6E" w:rsidRPr="004D724F">
        <w:rPr>
          <w:rFonts w:ascii="Courier New" w:hAnsi="Courier New" w:cs="Traditional Arabic" w:hint="cs"/>
          <w:sz w:val="28"/>
          <w:szCs w:val="34"/>
          <w:rtl/>
        </w:rPr>
        <w:t xml:space="preserve"> ومن ثم خُصَّت الخشية بالله </w:t>
      </w:r>
      <w:r w:rsidR="00CF0A78" w:rsidRPr="004D724F">
        <w:rPr>
          <w:rFonts w:ascii="Courier New" w:hAnsi="Courier New" w:cs="Traditional Arabic" w:hint="cs"/>
          <w:sz w:val="28"/>
          <w:szCs w:val="34"/>
          <w:rtl/>
        </w:rPr>
        <w:t>تعالى في قوله تعالى</w:t>
      </w:r>
      <w:r w:rsidR="004D724F" w:rsidRPr="004D724F">
        <w:rPr>
          <w:rFonts w:ascii="Courier New" w:hAnsi="Courier New" w:cs="Traditional Arabic" w:hint="cs"/>
          <w:sz w:val="28"/>
          <w:szCs w:val="34"/>
          <w:rtl/>
        </w:rPr>
        <w:t>:</w:t>
      </w:r>
      <w:r w:rsidR="00CF0A78" w:rsidRPr="004D724F">
        <w:rPr>
          <w:rFonts w:ascii="Courier New" w:hAnsi="Courier New" w:cs="Traditional Arabic" w:hint="cs"/>
          <w:sz w:val="28"/>
          <w:szCs w:val="34"/>
          <w:rtl/>
        </w:rPr>
        <w:t xml:space="preserve"> (</w:t>
      </w:r>
      <w:r w:rsidR="00CF0A78" w:rsidRPr="004D724F">
        <w:rPr>
          <w:rFonts w:ascii="Courier New" w:hAnsi="Courier New" w:cs="Traditional Arabic"/>
          <w:sz w:val="28"/>
          <w:szCs w:val="34"/>
          <w:rtl/>
        </w:rPr>
        <w:t>وَيَخْشَوْنَ رَبَّهُمْ وَيَخَافُونَ سُوءَ الحِسَابِ</w:t>
      </w:r>
      <w:r w:rsidR="00CF0A78" w:rsidRPr="004D724F">
        <w:rPr>
          <w:rFonts w:ascii="Courier New" w:hAnsi="Courier New" w:cs="Traditional Arabic" w:hint="cs"/>
          <w:sz w:val="28"/>
          <w:szCs w:val="34"/>
          <w:rtl/>
        </w:rPr>
        <w:t>){الرعد</w:t>
      </w:r>
      <w:r w:rsidR="004D724F" w:rsidRPr="004D724F">
        <w:rPr>
          <w:rFonts w:ascii="Courier New" w:hAnsi="Courier New" w:cs="Traditional Arabic" w:hint="cs"/>
          <w:sz w:val="28"/>
          <w:szCs w:val="34"/>
          <w:rtl/>
        </w:rPr>
        <w:t>:</w:t>
      </w:r>
      <w:r w:rsidR="00CF0A78" w:rsidRPr="004D724F">
        <w:rPr>
          <w:rFonts w:ascii="Courier New" w:hAnsi="Courier New" w:cs="Traditional Arabic" w:hint="cs"/>
          <w:sz w:val="28"/>
          <w:szCs w:val="34"/>
          <w:rtl/>
        </w:rPr>
        <w:t xml:space="preserve"> 21} وفُرِّق بينهما أيضًا بأنَّ الخشية تكون من عظم </w:t>
      </w:r>
      <w:proofErr w:type="spellStart"/>
      <w:r w:rsidR="00CF0A78" w:rsidRPr="004D724F">
        <w:rPr>
          <w:rFonts w:ascii="Courier New" w:hAnsi="Courier New" w:cs="Traditional Arabic" w:hint="cs"/>
          <w:sz w:val="28"/>
          <w:szCs w:val="34"/>
          <w:rtl/>
        </w:rPr>
        <w:t>المخشي</w:t>
      </w:r>
      <w:proofErr w:type="spellEnd"/>
      <w:r w:rsidR="004D724F" w:rsidRPr="004D724F">
        <w:rPr>
          <w:rFonts w:ascii="Courier New" w:hAnsi="Courier New" w:cs="Traditional Arabic" w:hint="cs"/>
          <w:sz w:val="28"/>
          <w:szCs w:val="34"/>
          <w:rtl/>
        </w:rPr>
        <w:t>،</w:t>
      </w:r>
      <w:r w:rsidR="00CF0A78" w:rsidRPr="004D724F">
        <w:rPr>
          <w:rFonts w:ascii="Courier New" w:hAnsi="Courier New" w:cs="Traditional Arabic" w:hint="cs"/>
          <w:sz w:val="28"/>
          <w:szCs w:val="34"/>
          <w:rtl/>
        </w:rPr>
        <w:t xml:space="preserve"> وإن كان الخاشي قويًّا</w:t>
      </w:r>
      <w:r w:rsidR="004D724F" w:rsidRPr="004D724F">
        <w:rPr>
          <w:rFonts w:ascii="Courier New" w:hAnsi="Courier New" w:cs="Traditional Arabic" w:hint="cs"/>
          <w:sz w:val="28"/>
          <w:szCs w:val="34"/>
          <w:rtl/>
        </w:rPr>
        <w:t>،</w:t>
      </w:r>
      <w:r w:rsidR="00CF0A78" w:rsidRPr="004D724F">
        <w:rPr>
          <w:rFonts w:ascii="Courier New" w:hAnsi="Courier New" w:cs="Traditional Arabic" w:hint="cs"/>
          <w:sz w:val="28"/>
          <w:szCs w:val="34"/>
          <w:rtl/>
        </w:rPr>
        <w:t xml:space="preserve"> والخوف يكون من ضعف الخائف</w:t>
      </w:r>
      <w:r w:rsidR="004D724F" w:rsidRPr="004D724F">
        <w:rPr>
          <w:rFonts w:ascii="Courier New" w:hAnsi="Courier New" w:cs="Traditional Arabic" w:hint="cs"/>
          <w:sz w:val="28"/>
          <w:szCs w:val="34"/>
          <w:rtl/>
        </w:rPr>
        <w:t>،</w:t>
      </w:r>
      <w:r w:rsidR="00CF0A78" w:rsidRPr="004D724F">
        <w:rPr>
          <w:rFonts w:ascii="Courier New" w:hAnsi="Courier New" w:cs="Traditional Arabic" w:hint="cs"/>
          <w:sz w:val="28"/>
          <w:szCs w:val="34"/>
          <w:rtl/>
        </w:rPr>
        <w:t xml:space="preserve"> وإن كان المخوف أمرًا يسيرًا</w:t>
      </w:r>
      <w:r w:rsidR="004D724F" w:rsidRPr="004D724F">
        <w:rPr>
          <w:rFonts w:ascii="Courier New" w:hAnsi="Courier New" w:cs="Traditional Arabic" w:hint="cs"/>
          <w:sz w:val="28"/>
          <w:szCs w:val="34"/>
          <w:rtl/>
        </w:rPr>
        <w:t>،</w:t>
      </w:r>
      <w:r w:rsidR="00CF0A78" w:rsidRPr="004D724F">
        <w:rPr>
          <w:rFonts w:ascii="Courier New" w:hAnsi="Courier New" w:cs="Traditional Arabic" w:hint="cs"/>
          <w:sz w:val="28"/>
          <w:szCs w:val="34"/>
          <w:rtl/>
        </w:rPr>
        <w:t xml:space="preserve"> ويدل على ذلك أنَّ الخاء والشين والياء في </w:t>
      </w:r>
      <w:proofErr w:type="spellStart"/>
      <w:r w:rsidR="00CF0A78" w:rsidRPr="004D724F">
        <w:rPr>
          <w:rFonts w:ascii="Courier New" w:hAnsi="Courier New" w:cs="Traditional Arabic" w:hint="cs"/>
          <w:sz w:val="28"/>
          <w:szCs w:val="34"/>
          <w:rtl/>
        </w:rPr>
        <w:t>تقاليبها</w:t>
      </w:r>
      <w:proofErr w:type="spellEnd"/>
      <w:r w:rsidR="00CF0A78" w:rsidRPr="004D724F">
        <w:rPr>
          <w:rFonts w:ascii="Courier New" w:hAnsi="Courier New" w:cs="Traditional Arabic" w:hint="cs"/>
          <w:sz w:val="28"/>
          <w:szCs w:val="34"/>
          <w:rtl/>
        </w:rPr>
        <w:t xml:space="preserve"> تدل على العظمة</w:t>
      </w:r>
      <w:r w:rsidR="004D724F" w:rsidRPr="004D724F">
        <w:rPr>
          <w:rFonts w:ascii="Courier New" w:hAnsi="Courier New" w:cs="Traditional Arabic" w:hint="cs"/>
          <w:sz w:val="28"/>
          <w:szCs w:val="34"/>
          <w:rtl/>
        </w:rPr>
        <w:t>،</w:t>
      </w:r>
      <w:r w:rsidR="00CF0A78" w:rsidRPr="004D724F">
        <w:rPr>
          <w:rFonts w:ascii="Courier New" w:hAnsi="Courier New" w:cs="Traditional Arabic" w:hint="cs"/>
          <w:sz w:val="28"/>
          <w:szCs w:val="34"/>
          <w:rtl/>
        </w:rPr>
        <w:t xml:space="preserve"> قالوا</w:t>
      </w:r>
      <w:r w:rsidR="004D724F" w:rsidRPr="004D724F">
        <w:rPr>
          <w:rFonts w:ascii="Courier New" w:hAnsi="Courier New" w:cs="Traditional Arabic" w:hint="cs"/>
          <w:sz w:val="28"/>
          <w:szCs w:val="34"/>
          <w:rtl/>
        </w:rPr>
        <w:t>:</w:t>
      </w:r>
      <w:r w:rsidR="00CF0A78" w:rsidRPr="004D724F">
        <w:rPr>
          <w:rFonts w:ascii="Courier New" w:hAnsi="Courier New" w:cs="Traditional Arabic" w:hint="cs"/>
          <w:sz w:val="28"/>
          <w:szCs w:val="34"/>
          <w:rtl/>
        </w:rPr>
        <w:t xml:space="preserve"> شيخ للسيد الكبير، والخيش</w:t>
      </w:r>
      <w:r w:rsidR="004D724F" w:rsidRPr="004D724F">
        <w:rPr>
          <w:rFonts w:ascii="Courier New" w:hAnsi="Courier New" w:cs="Traditional Arabic" w:hint="cs"/>
          <w:sz w:val="28"/>
          <w:szCs w:val="34"/>
          <w:rtl/>
        </w:rPr>
        <w:t>:</w:t>
      </w:r>
      <w:r w:rsidR="00CF0A78" w:rsidRPr="004D724F">
        <w:rPr>
          <w:rFonts w:ascii="Courier New" w:hAnsi="Courier New" w:cs="Traditional Arabic" w:hint="cs"/>
          <w:sz w:val="28"/>
          <w:szCs w:val="34"/>
          <w:rtl/>
        </w:rPr>
        <w:t xml:space="preserve"> لما عظم من الكتان</w:t>
      </w:r>
      <w:r w:rsidR="004D724F" w:rsidRPr="004D724F">
        <w:rPr>
          <w:rFonts w:ascii="Courier New" w:hAnsi="Courier New" w:cs="Traditional Arabic" w:hint="cs"/>
          <w:sz w:val="28"/>
          <w:szCs w:val="34"/>
          <w:rtl/>
        </w:rPr>
        <w:t>،</w:t>
      </w:r>
      <w:r w:rsidR="00CF0A78" w:rsidRPr="004D724F">
        <w:rPr>
          <w:rFonts w:ascii="Courier New" w:hAnsi="Courier New" w:cs="Traditional Arabic" w:hint="cs"/>
          <w:sz w:val="28"/>
          <w:szCs w:val="34"/>
          <w:rtl/>
        </w:rPr>
        <w:t xml:space="preserve"> والخاء والواو والفاء في </w:t>
      </w:r>
      <w:proofErr w:type="spellStart"/>
      <w:r w:rsidR="00CF0A78" w:rsidRPr="004D724F">
        <w:rPr>
          <w:rFonts w:ascii="Courier New" w:hAnsi="Courier New" w:cs="Traditional Arabic" w:hint="cs"/>
          <w:sz w:val="28"/>
          <w:szCs w:val="34"/>
          <w:rtl/>
        </w:rPr>
        <w:t>تقاليبها</w:t>
      </w:r>
      <w:proofErr w:type="spellEnd"/>
      <w:r w:rsidR="00CF0A78" w:rsidRPr="004D724F">
        <w:rPr>
          <w:rFonts w:ascii="Courier New" w:hAnsi="Courier New" w:cs="Traditional Arabic" w:hint="cs"/>
          <w:sz w:val="28"/>
          <w:szCs w:val="34"/>
          <w:rtl/>
        </w:rPr>
        <w:t xml:space="preserve"> تدل على الضعف</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وانظر إلى الخوف لما فيه من ضعف القوة</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وقال تعالى</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w:t>
      </w:r>
      <w:r w:rsidR="00352DF9" w:rsidRPr="004D724F">
        <w:rPr>
          <w:rFonts w:ascii="Courier New" w:hAnsi="Courier New" w:cs="Traditional Arabic"/>
          <w:sz w:val="28"/>
          <w:szCs w:val="34"/>
          <w:rtl/>
        </w:rPr>
        <w:t>وَيَخْشَوْنَ رَبَّهُمْ وَيَخَافُونَ سُوءَ الحِسَابِ</w:t>
      </w:r>
      <w:r w:rsidR="00352DF9" w:rsidRPr="004D724F">
        <w:rPr>
          <w:rFonts w:ascii="Courier New" w:hAnsi="Courier New" w:cs="Traditional Arabic" w:hint="cs"/>
          <w:sz w:val="28"/>
          <w:szCs w:val="34"/>
          <w:rtl/>
        </w:rPr>
        <w:t>) فإنَّ الخوف من الله لعظمته</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يخشاه كل أحد  كيف كانت حاله</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وسوء الحساب ربما لا يخافه من كان عالمًا بالحساب</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وحاسب نفسه قبل أن يحاسب</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وقال تعالى</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w:t>
      </w:r>
      <w:r w:rsidR="00352DF9" w:rsidRPr="004D724F">
        <w:rPr>
          <w:rFonts w:ascii="Courier New" w:hAnsi="Courier New" w:cs="Traditional Arabic"/>
          <w:sz w:val="28"/>
          <w:szCs w:val="34"/>
          <w:rtl/>
        </w:rPr>
        <w:t>إِنَّمَا يَخْشَى اللَّهَ مِنْ عِبَادِهِ الْعُلَمَاء</w:t>
      </w:r>
      <w:r w:rsidR="00352DF9" w:rsidRPr="004D724F">
        <w:rPr>
          <w:rFonts w:ascii="Courier New" w:hAnsi="Courier New" w:cs="Traditional Arabic" w:hint="cs"/>
          <w:sz w:val="28"/>
          <w:szCs w:val="34"/>
          <w:rtl/>
        </w:rPr>
        <w:t>){الرعد</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28} وقال لموسى</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w:t>
      </w:r>
      <w:r w:rsidR="00352DF9" w:rsidRPr="004D724F">
        <w:rPr>
          <w:rFonts w:ascii="Courier New" w:hAnsi="Courier New" w:cs="Traditional Arabic"/>
          <w:sz w:val="28"/>
          <w:szCs w:val="34"/>
          <w:rtl/>
        </w:rPr>
        <w:t>يَا مُوسَى لا تَخَفْ</w:t>
      </w:r>
      <w:r w:rsidR="00352DF9" w:rsidRPr="004D724F">
        <w:rPr>
          <w:rFonts w:ascii="Courier New" w:hAnsi="Courier New" w:cs="Traditional Arabic" w:hint="cs"/>
          <w:sz w:val="28"/>
          <w:szCs w:val="34"/>
          <w:rtl/>
        </w:rPr>
        <w:t>){النمل</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10} أي</w:t>
      </w:r>
      <w:r w:rsidR="004D724F" w:rsidRPr="004D724F">
        <w:rPr>
          <w:rFonts w:ascii="Courier New" w:hAnsi="Courier New" w:cs="Traditional Arabic" w:hint="cs"/>
          <w:sz w:val="28"/>
          <w:szCs w:val="34"/>
          <w:rtl/>
        </w:rPr>
        <w:t>:</w:t>
      </w:r>
      <w:r w:rsidR="00352DF9" w:rsidRPr="004D724F">
        <w:rPr>
          <w:rFonts w:ascii="Courier New" w:hAnsi="Courier New" w:cs="Traditional Arabic" w:hint="cs"/>
          <w:sz w:val="28"/>
          <w:szCs w:val="34"/>
          <w:rtl/>
        </w:rPr>
        <w:t xml:space="preserve"> لا يكون </w:t>
      </w:r>
      <w:r w:rsidR="00B30D7B" w:rsidRPr="004D724F">
        <w:rPr>
          <w:rFonts w:ascii="Courier New" w:hAnsi="Courier New" w:cs="Traditional Arabic" w:hint="cs"/>
          <w:sz w:val="28"/>
          <w:szCs w:val="34"/>
          <w:rtl/>
        </w:rPr>
        <w:t>عندك من ضعف نفسك ما تخاف منه من فرعون</w:t>
      </w:r>
      <w:r w:rsidR="004D724F" w:rsidRPr="004D724F">
        <w:rPr>
          <w:rFonts w:ascii="Courier New" w:hAnsi="Courier New" w:cs="Traditional Arabic" w:hint="cs"/>
          <w:sz w:val="28"/>
          <w:szCs w:val="34"/>
          <w:rtl/>
        </w:rPr>
        <w:t>،</w:t>
      </w:r>
      <w:r w:rsidR="00B30D7B" w:rsidRPr="004D724F">
        <w:rPr>
          <w:rFonts w:ascii="Courier New" w:hAnsi="Courier New" w:cs="Traditional Arabic" w:hint="cs"/>
          <w:sz w:val="28"/>
          <w:szCs w:val="34"/>
          <w:rtl/>
        </w:rPr>
        <w:t xml:space="preserve"> فإن قيل</w:t>
      </w:r>
      <w:r w:rsidR="004D724F" w:rsidRPr="004D724F">
        <w:rPr>
          <w:rFonts w:ascii="Courier New" w:hAnsi="Courier New" w:cs="Traditional Arabic" w:hint="cs"/>
          <w:sz w:val="28"/>
          <w:szCs w:val="34"/>
          <w:rtl/>
        </w:rPr>
        <w:t>:</w:t>
      </w:r>
      <w:r w:rsidR="00B30D7B" w:rsidRPr="004D724F">
        <w:rPr>
          <w:rFonts w:ascii="Courier New" w:hAnsi="Courier New" w:cs="Traditional Arabic" w:hint="cs"/>
          <w:sz w:val="28"/>
          <w:szCs w:val="34"/>
          <w:rtl/>
        </w:rPr>
        <w:t xml:space="preserve"> ورد قوله تعالى</w:t>
      </w:r>
      <w:r w:rsidR="004D724F" w:rsidRPr="004D724F">
        <w:rPr>
          <w:rFonts w:ascii="Courier New" w:hAnsi="Courier New" w:cs="Traditional Arabic" w:hint="cs"/>
          <w:sz w:val="28"/>
          <w:szCs w:val="34"/>
          <w:rtl/>
        </w:rPr>
        <w:t>:</w:t>
      </w:r>
      <w:r w:rsidR="00B30D7B" w:rsidRPr="004D724F">
        <w:rPr>
          <w:rFonts w:ascii="Courier New" w:hAnsi="Courier New" w:cs="Traditional Arabic" w:hint="cs"/>
          <w:sz w:val="28"/>
          <w:szCs w:val="34"/>
          <w:rtl/>
        </w:rPr>
        <w:t xml:space="preserve"> (</w:t>
      </w:r>
      <w:r w:rsidR="00B30D7B" w:rsidRPr="004D724F">
        <w:rPr>
          <w:rFonts w:ascii="Courier New" w:hAnsi="Courier New" w:cs="Traditional Arabic"/>
          <w:sz w:val="28"/>
          <w:szCs w:val="34"/>
          <w:rtl/>
        </w:rPr>
        <w:t>يَخَافُونَ رَبَّهُم مِّن فَوْقِهِمْ وَيَفْعَلُونَ مَا يُؤْمَرُونَ</w:t>
      </w:r>
      <w:r w:rsidR="00B30D7B"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B30D7B" w:rsidRPr="004D724F">
        <w:rPr>
          <w:rFonts w:ascii="Courier New" w:hAnsi="Courier New" w:cs="Traditional Arabic" w:hint="cs"/>
          <w:sz w:val="28"/>
          <w:szCs w:val="34"/>
          <w:rtl/>
        </w:rPr>
        <w:t xml:space="preserve"> 50} قيل الخاشي من الله بالنسبة إلى عظمة الله ضعيف فيصح أن </w:t>
      </w:r>
      <w:r w:rsidR="005B3AEA" w:rsidRPr="004D724F">
        <w:rPr>
          <w:rFonts w:ascii="Courier New" w:hAnsi="Courier New" w:cs="Traditional Arabic" w:hint="cs"/>
          <w:sz w:val="28"/>
          <w:szCs w:val="34"/>
          <w:rtl/>
        </w:rPr>
        <w:t>يقول</w:t>
      </w:r>
      <w:r w:rsidR="004D724F" w:rsidRPr="004D724F">
        <w:rPr>
          <w:rFonts w:ascii="Courier New" w:hAnsi="Courier New" w:cs="Traditional Arabic" w:hint="cs"/>
          <w:sz w:val="28"/>
          <w:szCs w:val="34"/>
          <w:rtl/>
        </w:rPr>
        <w:t>:</w:t>
      </w:r>
      <w:r w:rsidR="005B3AEA" w:rsidRPr="004D724F">
        <w:rPr>
          <w:rFonts w:ascii="Courier New" w:hAnsi="Courier New" w:cs="Traditional Arabic" w:hint="cs"/>
          <w:sz w:val="28"/>
          <w:szCs w:val="34"/>
          <w:rtl/>
        </w:rPr>
        <w:t xml:space="preserve"> يخشى ربه لعظمته</w:t>
      </w:r>
      <w:r w:rsidR="004D724F" w:rsidRPr="004D724F">
        <w:rPr>
          <w:rFonts w:ascii="Courier New" w:hAnsi="Courier New" w:cs="Traditional Arabic" w:hint="cs"/>
          <w:sz w:val="28"/>
          <w:szCs w:val="34"/>
          <w:rtl/>
        </w:rPr>
        <w:t>،</w:t>
      </w:r>
      <w:r w:rsidR="005B3AEA" w:rsidRPr="004D724F">
        <w:rPr>
          <w:rFonts w:ascii="Courier New" w:hAnsi="Courier New" w:cs="Traditional Arabic" w:hint="cs"/>
          <w:sz w:val="28"/>
          <w:szCs w:val="34"/>
          <w:rtl/>
        </w:rPr>
        <w:t xml:space="preserve"> ويخاف </w:t>
      </w:r>
      <w:r w:rsidR="00B30D7B" w:rsidRPr="004D724F">
        <w:rPr>
          <w:rFonts w:ascii="Courier New" w:hAnsi="Courier New" w:cs="Traditional Arabic" w:hint="cs"/>
          <w:sz w:val="28"/>
          <w:szCs w:val="34"/>
          <w:rtl/>
        </w:rPr>
        <w:t>ربه لضعفه بالنسبة إلى الله تعالى</w:t>
      </w:r>
      <w:r w:rsidR="004D724F" w:rsidRPr="004D724F">
        <w:rPr>
          <w:rFonts w:ascii="Courier New" w:hAnsi="Courier New" w:cs="Traditional Arabic" w:hint="cs"/>
          <w:sz w:val="28"/>
          <w:szCs w:val="34"/>
          <w:rtl/>
        </w:rPr>
        <w:t>،</w:t>
      </w:r>
      <w:r w:rsidR="00B30D7B" w:rsidRPr="004D724F">
        <w:rPr>
          <w:rFonts w:ascii="Courier New" w:hAnsi="Courier New" w:cs="Traditional Arabic" w:hint="cs"/>
          <w:sz w:val="28"/>
          <w:szCs w:val="34"/>
          <w:rtl/>
        </w:rPr>
        <w:t xml:space="preserve"> وفيه نكتة</w:t>
      </w:r>
      <w:r w:rsidR="004D724F" w:rsidRPr="004D724F">
        <w:rPr>
          <w:rFonts w:ascii="Courier New" w:hAnsi="Courier New" w:cs="Traditional Arabic" w:hint="cs"/>
          <w:sz w:val="28"/>
          <w:szCs w:val="34"/>
          <w:rtl/>
        </w:rPr>
        <w:t>،</w:t>
      </w:r>
      <w:r w:rsidR="00B30D7B" w:rsidRPr="004D724F">
        <w:rPr>
          <w:rFonts w:ascii="Courier New" w:hAnsi="Courier New" w:cs="Traditional Arabic" w:hint="cs"/>
          <w:sz w:val="28"/>
          <w:szCs w:val="34"/>
          <w:rtl/>
        </w:rPr>
        <w:t xml:space="preserve"> وهي</w:t>
      </w:r>
      <w:r w:rsidR="004D724F" w:rsidRPr="004D724F">
        <w:rPr>
          <w:rFonts w:ascii="Courier New" w:hAnsi="Courier New" w:cs="Traditional Arabic" w:hint="cs"/>
          <w:sz w:val="28"/>
          <w:szCs w:val="34"/>
          <w:rtl/>
        </w:rPr>
        <w:t>:</w:t>
      </w:r>
      <w:r w:rsidR="00B30D7B" w:rsidRPr="004D724F">
        <w:rPr>
          <w:rFonts w:ascii="Courier New" w:hAnsi="Courier New" w:cs="Traditional Arabic" w:hint="cs"/>
          <w:sz w:val="28"/>
          <w:szCs w:val="34"/>
          <w:rtl/>
        </w:rPr>
        <w:t xml:space="preserve"> أنَّ الله تعالى لما ذكر الملائكة وهم أقوياء ذكر صفتهم بين يديه فقال</w:t>
      </w:r>
      <w:r w:rsidR="004D724F" w:rsidRPr="004D724F">
        <w:rPr>
          <w:rFonts w:ascii="Courier New" w:hAnsi="Courier New" w:cs="Traditional Arabic" w:hint="cs"/>
          <w:sz w:val="28"/>
          <w:szCs w:val="34"/>
          <w:rtl/>
        </w:rPr>
        <w:t>:</w:t>
      </w:r>
      <w:r w:rsidR="00B30D7B" w:rsidRPr="004D724F">
        <w:rPr>
          <w:rFonts w:ascii="Courier New" w:hAnsi="Courier New" w:cs="Traditional Arabic" w:hint="cs"/>
          <w:sz w:val="28"/>
          <w:szCs w:val="34"/>
          <w:rtl/>
        </w:rPr>
        <w:t xml:space="preserve"> (</w:t>
      </w:r>
      <w:r w:rsidR="00B30D7B" w:rsidRPr="004D724F">
        <w:rPr>
          <w:rFonts w:ascii="Courier New" w:hAnsi="Courier New" w:cs="Traditional Arabic"/>
          <w:sz w:val="28"/>
          <w:szCs w:val="34"/>
          <w:rtl/>
        </w:rPr>
        <w:t>يَخَافُونَ رَبَّهُم مِّن فَوْقِهِمْ وَيَفْعَلُونَ مَا يُؤْمَرُونَ</w:t>
      </w:r>
      <w:r w:rsidR="00B30D7B" w:rsidRPr="004D724F">
        <w:rPr>
          <w:rFonts w:ascii="Courier New" w:hAnsi="Courier New" w:cs="Traditional Arabic" w:hint="cs"/>
          <w:sz w:val="28"/>
          <w:szCs w:val="34"/>
          <w:rtl/>
        </w:rPr>
        <w:t>) فبيَّن أنَّهم عند الله ضعفاء</w:t>
      </w:r>
      <w:r w:rsidR="004D724F" w:rsidRPr="004D724F">
        <w:rPr>
          <w:rFonts w:ascii="Courier New" w:hAnsi="Courier New" w:cs="Traditional Arabic" w:hint="cs"/>
          <w:sz w:val="28"/>
          <w:szCs w:val="34"/>
          <w:rtl/>
        </w:rPr>
        <w:t>،</w:t>
      </w:r>
      <w:r w:rsidR="00B30D7B" w:rsidRPr="004D724F">
        <w:rPr>
          <w:rFonts w:ascii="Courier New" w:hAnsi="Courier New" w:cs="Traditional Arabic" w:hint="cs"/>
          <w:sz w:val="28"/>
          <w:szCs w:val="34"/>
          <w:rtl/>
        </w:rPr>
        <w:t xml:space="preserve"> ولما ذكر المؤمنين </w:t>
      </w:r>
      <w:r w:rsidR="0006326A" w:rsidRPr="004D724F">
        <w:rPr>
          <w:rFonts w:ascii="Courier New" w:hAnsi="Courier New" w:cs="Traditional Arabic" w:hint="cs"/>
          <w:sz w:val="28"/>
          <w:szCs w:val="34"/>
          <w:rtl/>
        </w:rPr>
        <w:t>من الناس وهم ضعفاء لا حاجة إلى بيان ضعفهم</w:t>
      </w:r>
      <w:r w:rsidR="004D724F" w:rsidRPr="004D724F">
        <w:rPr>
          <w:rFonts w:ascii="Courier New" w:hAnsi="Courier New" w:cs="Traditional Arabic" w:hint="cs"/>
          <w:sz w:val="28"/>
          <w:szCs w:val="34"/>
          <w:rtl/>
        </w:rPr>
        <w:t>،</w:t>
      </w:r>
      <w:r w:rsidR="0006326A" w:rsidRPr="004D724F">
        <w:rPr>
          <w:rFonts w:ascii="Courier New" w:hAnsi="Courier New" w:cs="Traditional Arabic" w:hint="cs"/>
          <w:sz w:val="28"/>
          <w:szCs w:val="34"/>
          <w:rtl/>
        </w:rPr>
        <w:t xml:space="preserve"> ذ</w:t>
      </w:r>
      <w:r w:rsidR="005B3AEA" w:rsidRPr="004D724F">
        <w:rPr>
          <w:rFonts w:ascii="Courier New" w:hAnsi="Courier New" w:cs="Traditional Arabic" w:hint="cs"/>
          <w:sz w:val="28"/>
          <w:szCs w:val="34"/>
          <w:rtl/>
        </w:rPr>
        <w:t>كر ما يدل على عظمة الله فقال</w:t>
      </w:r>
      <w:r w:rsidR="004D724F" w:rsidRPr="004D724F">
        <w:rPr>
          <w:rFonts w:ascii="Courier New" w:hAnsi="Courier New" w:cs="Traditional Arabic" w:hint="cs"/>
          <w:sz w:val="28"/>
          <w:szCs w:val="34"/>
          <w:rtl/>
        </w:rPr>
        <w:t>:</w:t>
      </w:r>
      <w:r w:rsidR="005B3AEA" w:rsidRPr="004D724F">
        <w:rPr>
          <w:rFonts w:ascii="Courier New" w:hAnsi="Courier New" w:cs="Traditional Arabic" w:hint="cs"/>
          <w:sz w:val="28"/>
          <w:szCs w:val="34"/>
          <w:rtl/>
        </w:rPr>
        <w:t xml:space="preserve"> (</w:t>
      </w:r>
      <w:r w:rsidR="005B3AEA" w:rsidRPr="004D724F">
        <w:rPr>
          <w:rFonts w:ascii="Courier New" w:hAnsi="Courier New" w:cs="Traditional Arabic"/>
          <w:sz w:val="28"/>
          <w:szCs w:val="34"/>
          <w:rtl/>
        </w:rPr>
        <w:t>وَيَخْشَوْنَ رَبَّهُمْ</w:t>
      </w:r>
      <w:r w:rsidR="005B3AEA" w:rsidRPr="004D724F">
        <w:rPr>
          <w:rFonts w:ascii="Courier New" w:hAnsi="Courier New" w:cs="Traditional Arabic" w:hint="cs"/>
          <w:sz w:val="28"/>
          <w:szCs w:val="34"/>
          <w:rtl/>
        </w:rPr>
        <w:t>)</w:t>
      </w:r>
      <w:r w:rsidR="006D0374" w:rsidRPr="004D724F">
        <w:rPr>
          <w:rFonts w:ascii="Courier New" w:hAnsi="Courier New" w:cs="Traditional Arabic" w:hint="cs"/>
          <w:sz w:val="28"/>
          <w:szCs w:val="34"/>
          <w:rtl/>
        </w:rPr>
        <w:t xml:space="preserve"> ولمَّا </w:t>
      </w:r>
      <w:r w:rsidR="006D0374" w:rsidRPr="004D724F">
        <w:rPr>
          <w:rFonts w:ascii="Courier New" w:hAnsi="Courier New" w:cs="Traditional Arabic" w:hint="cs"/>
          <w:sz w:val="28"/>
          <w:szCs w:val="34"/>
          <w:rtl/>
        </w:rPr>
        <w:lastRenderedPageBreak/>
        <w:t>ذكر ضعف الملائكة بالنسبة إلى قوة الله تعالى قال</w:t>
      </w:r>
      <w:r w:rsidR="004D724F" w:rsidRPr="004D724F">
        <w:rPr>
          <w:rFonts w:ascii="Courier New" w:hAnsi="Courier New" w:cs="Traditional Arabic" w:hint="cs"/>
          <w:sz w:val="28"/>
          <w:szCs w:val="34"/>
          <w:rtl/>
        </w:rPr>
        <w:t>:</w:t>
      </w:r>
      <w:r w:rsidR="006D0374" w:rsidRPr="004D724F">
        <w:rPr>
          <w:rFonts w:ascii="Courier New" w:hAnsi="Courier New" w:cs="Traditional Arabic" w:hint="cs"/>
          <w:sz w:val="28"/>
          <w:szCs w:val="34"/>
          <w:rtl/>
        </w:rPr>
        <w:t xml:space="preserve"> (</w:t>
      </w:r>
      <w:r w:rsidR="006D0374" w:rsidRPr="004D724F">
        <w:rPr>
          <w:rFonts w:ascii="Courier New" w:hAnsi="Courier New" w:cs="Traditional Arabic"/>
          <w:sz w:val="28"/>
          <w:szCs w:val="34"/>
          <w:rtl/>
        </w:rPr>
        <w:t>رَبَّهُم مِّن فَوْقِهِمْ</w:t>
      </w:r>
      <w:r w:rsidR="006D0374" w:rsidRPr="004D724F">
        <w:rPr>
          <w:rFonts w:ascii="Courier New" w:hAnsi="Courier New" w:cs="Traditional Arabic" w:hint="cs"/>
          <w:sz w:val="28"/>
          <w:szCs w:val="34"/>
          <w:rtl/>
        </w:rPr>
        <w:t>) والمراد فوقيَّة بالعظمة))</w:t>
      </w:r>
      <w:r w:rsidR="006D0374" w:rsidRPr="004D724F">
        <w:rPr>
          <w:rFonts w:cs="Traditional Arabic" w:hint="cs"/>
          <w:sz w:val="28"/>
          <w:szCs w:val="34"/>
          <w:rtl/>
        </w:rPr>
        <w:t xml:space="preserve"> (</w:t>
      </w:r>
      <w:r w:rsidR="006D0374" w:rsidRPr="004D724F">
        <w:rPr>
          <w:rFonts w:cs="Traditional Arabic"/>
          <w:sz w:val="28"/>
          <w:szCs w:val="34"/>
          <w:rtl/>
        </w:rPr>
        <w:footnoteReference w:id="34"/>
      </w:r>
      <w:r w:rsidR="006D0374" w:rsidRPr="004D724F">
        <w:rPr>
          <w:rFonts w:cs="Traditional Arabic" w:hint="cs"/>
          <w:sz w:val="28"/>
          <w:szCs w:val="34"/>
          <w:rtl/>
        </w:rPr>
        <w:t>)</w:t>
      </w:r>
      <w:r w:rsidR="001A453A">
        <w:rPr>
          <w:rFonts w:ascii="Courier New" w:hAnsi="Courier New" w:cs="Traditional Arabic" w:hint="cs"/>
          <w:sz w:val="28"/>
          <w:szCs w:val="34"/>
          <w:rtl/>
        </w:rPr>
        <w:t>.</w:t>
      </w:r>
    </w:p>
    <w:p w:rsidR="00DF3462" w:rsidRPr="004D724F" w:rsidRDefault="0060597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ومثل هذا الفرق الذي ذُكِر بين الحشية والخوف في القرآن الكريم موجود حتمًا بين كل </w:t>
      </w:r>
      <w:proofErr w:type="spellStart"/>
      <w:r w:rsidRPr="004D724F">
        <w:rPr>
          <w:rFonts w:ascii="Courier New" w:hAnsi="Courier New" w:cs="Traditional Arabic" w:hint="cs"/>
          <w:sz w:val="28"/>
          <w:szCs w:val="34"/>
          <w:rtl/>
        </w:rPr>
        <w:t>لقظين</w:t>
      </w:r>
      <w:proofErr w:type="spellEnd"/>
      <w:r w:rsidRPr="004D724F">
        <w:rPr>
          <w:rFonts w:ascii="Courier New" w:hAnsi="Courier New" w:cs="Traditional Arabic" w:hint="cs"/>
          <w:sz w:val="28"/>
          <w:szCs w:val="34"/>
          <w:rtl/>
        </w:rPr>
        <w:t xml:space="preserve"> </w:t>
      </w:r>
      <w:r w:rsidR="00844296" w:rsidRPr="004D724F">
        <w:rPr>
          <w:rFonts w:ascii="Courier New" w:hAnsi="Courier New" w:cs="Traditional Arabic" w:hint="cs"/>
          <w:sz w:val="28"/>
          <w:szCs w:val="34"/>
          <w:rtl/>
        </w:rPr>
        <w:t>قرآنيين</w:t>
      </w:r>
      <w:r w:rsidRPr="004D724F">
        <w:rPr>
          <w:rFonts w:ascii="Courier New" w:hAnsi="Courier New" w:cs="Traditional Arabic" w:hint="cs"/>
          <w:sz w:val="28"/>
          <w:szCs w:val="34"/>
          <w:rtl/>
        </w:rPr>
        <w:t xml:space="preserve"> </w:t>
      </w:r>
      <w:r w:rsidR="00844296" w:rsidRPr="004D724F">
        <w:rPr>
          <w:rFonts w:ascii="Courier New" w:hAnsi="Courier New" w:cs="Traditional Arabic" w:hint="cs"/>
          <w:sz w:val="28"/>
          <w:szCs w:val="34"/>
          <w:rtl/>
        </w:rPr>
        <w:t xml:space="preserve">قيل </w:t>
      </w:r>
      <w:r w:rsidRPr="004D724F">
        <w:rPr>
          <w:rFonts w:ascii="Courier New" w:hAnsi="Courier New" w:cs="Traditional Arabic" w:hint="cs"/>
          <w:sz w:val="28"/>
          <w:szCs w:val="34"/>
          <w:rtl/>
        </w:rPr>
        <w:t>بأنَّهما مترادفان لا فرق بينهما في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 عدم البحث والتحقيق عجزًا وتكاسلاً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الذي دفع عدد</w:t>
      </w:r>
      <w:r w:rsidR="00430506" w:rsidRPr="004D724F">
        <w:rPr>
          <w:rFonts w:ascii="Courier New" w:hAnsi="Courier New" w:cs="Traditional Arabic" w:hint="cs"/>
          <w:sz w:val="28"/>
          <w:szCs w:val="34"/>
          <w:rtl/>
        </w:rPr>
        <w:t>ًا</w:t>
      </w:r>
      <w:r w:rsidRPr="004D724F">
        <w:rPr>
          <w:rFonts w:ascii="Courier New" w:hAnsi="Courier New" w:cs="Traditional Arabic" w:hint="cs"/>
          <w:sz w:val="28"/>
          <w:szCs w:val="34"/>
          <w:rtl/>
        </w:rPr>
        <w:t xml:space="preserve"> من اللغوين إلى القول بوجوده في كتاب الله</w:t>
      </w:r>
      <w:r w:rsidR="004D724F" w:rsidRPr="004D724F">
        <w:rPr>
          <w:rFonts w:ascii="Courier New" w:hAnsi="Courier New" w:cs="Traditional Arabic" w:hint="cs"/>
          <w:sz w:val="28"/>
          <w:szCs w:val="34"/>
          <w:rtl/>
        </w:rPr>
        <w:t>،</w:t>
      </w:r>
      <w:r w:rsidR="001F173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وهم مع ذلك قد خلطوا بين الترادف والتطابق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w:t>
      </w:r>
      <w:r w:rsidR="004A74A7" w:rsidRPr="004D724F">
        <w:rPr>
          <w:rFonts w:ascii="Courier New" w:hAnsi="Courier New" w:cs="Traditional Arabic" w:hint="cs"/>
          <w:sz w:val="28"/>
          <w:szCs w:val="34"/>
          <w:rtl/>
        </w:rPr>
        <w:t xml:space="preserve"> </w:t>
      </w:r>
      <w:r w:rsidR="008F5177" w:rsidRPr="004D724F">
        <w:rPr>
          <w:rFonts w:ascii="Courier New" w:hAnsi="Courier New" w:cs="Traditional Arabic" w:hint="cs"/>
          <w:sz w:val="28"/>
          <w:szCs w:val="34"/>
          <w:rtl/>
        </w:rPr>
        <w:t>شاع الجدل حوله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أفي اللغة ألفاظ مترادفة أم لا؟ ويبدو أنَّ هذا ناجم من أنَّ المصطلح لم يُحدد مفهومه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وكأنَّهم لم يعودوا إلى ما ذكره أهل اللغة عن دلالته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قال ابن فارس</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((الراء والدال والفاء أصل واحد مطّرد يدل على اتباع الشيء</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فالترادف التتابع</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والرديف الذي يرادفك 000 وبقال</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نزل بهم أمر فردف لهم أعظم منه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تبع الأول ما كان أعظم منه))</w:t>
      </w:r>
      <w:r w:rsidR="008F5177" w:rsidRPr="004D724F">
        <w:rPr>
          <w:rFonts w:cs="Traditional Arabic" w:hint="cs"/>
          <w:sz w:val="28"/>
          <w:szCs w:val="34"/>
          <w:rtl/>
        </w:rPr>
        <w:t xml:space="preserve"> (</w:t>
      </w:r>
      <w:r w:rsidR="008F5177" w:rsidRPr="004D724F">
        <w:rPr>
          <w:rFonts w:cs="Traditional Arabic"/>
          <w:sz w:val="28"/>
          <w:szCs w:val="34"/>
          <w:rtl/>
        </w:rPr>
        <w:footnoteReference w:id="35"/>
      </w:r>
      <w:r w:rsidR="008F5177" w:rsidRPr="004D724F">
        <w:rPr>
          <w:rFonts w:cs="Traditional Arabic" w:hint="cs"/>
          <w:sz w:val="28"/>
          <w:szCs w:val="34"/>
          <w:rtl/>
        </w:rPr>
        <w:t>)</w:t>
      </w:r>
      <w:r w:rsidR="008F5177" w:rsidRPr="004D724F">
        <w:rPr>
          <w:rFonts w:ascii="Courier New" w:hAnsi="Courier New" w:cs="Traditional Arabic" w:hint="cs"/>
          <w:sz w:val="28"/>
          <w:szCs w:val="34"/>
          <w:rtl/>
        </w:rPr>
        <w:t xml:space="preserve"> وجاء في اللسان</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((والرِّدفان الليل والنهار</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لأنَّ كل واحد منهما رِدْفُ صاحبه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w:t>
      </w:r>
      <w:r w:rsidR="00CC154F" w:rsidRPr="004D724F">
        <w:rPr>
          <w:rFonts w:ascii="Courier New" w:hAnsi="Courier New" w:cs="Traditional Arabic" w:hint="cs"/>
          <w:sz w:val="28"/>
          <w:szCs w:val="34"/>
          <w:rtl/>
        </w:rPr>
        <w:t xml:space="preserve">وردف الرجلَ وأردفه ركب خلفه </w:t>
      </w:r>
      <w:r w:rsidR="008F5177" w:rsidRPr="004D724F">
        <w:rPr>
          <w:rFonts w:ascii="Courier New" w:hAnsi="Courier New" w:cs="Traditional Arabic" w:hint="cs"/>
          <w:sz w:val="28"/>
          <w:szCs w:val="34"/>
          <w:rtl/>
        </w:rPr>
        <w:t>والرِّدْفُ الراكب خلفك))</w:t>
      </w:r>
      <w:r w:rsidR="008F5177" w:rsidRPr="004D724F">
        <w:rPr>
          <w:rFonts w:cs="Traditional Arabic" w:hint="cs"/>
          <w:sz w:val="28"/>
          <w:szCs w:val="34"/>
          <w:rtl/>
        </w:rPr>
        <w:t>(</w:t>
      </w:r>
      <w:r w:rsidR="008F5177" w:rsidRPr="004D724F">
        <w:rPr>
          <w:rFonts w:cs="Traditional Arabic"/>
          <w:sz w:val="28"/>
          <w:szCs w:val="34"/>
          <w:rtl/>
        </w:rPr>
        <w:footnoteReference w:id="36"/>
      </w:r>
      <w:r w:rsidR="008F5177" w:rsidRPr="004D724F">
        <w:rPr>
          <w:rFonts w:cs="Traditional Arabic" w:hint="cs"/>
          <w:sz w:val="28"/>
          <w:szCs w:val="34"/>
          <w:rtl/>
        </w:rPr>
        <w:t>)</w:t>
      </w:r>
      <w:r w:rsidR="00CC154F" w:rsidRPr="004D724F">
        <w:rPr>
          <w:rFonts w:ascii="Courier New" w:hAnsi="Courier New" w:cs="Traditional Arabic" w:hint="cs"/>
          <w:sz w:val="28"/>
          <w:szCs w:val="34"/>
          <w:rtl/>
        </w:rPr>
        <w:t xml:space="preserve"> وكذلك الألفاظ المترادفة سُمَ</w:t>
      </w:r>
      <w:r w:rsidR="008F5177" w:rsidRPr="004D724F">
        <w:rPr>
          <w:rFonts w:ascii="Courier New" w:hAnsi="Courier New" w:cs="Traditional Arabic" w:hint="cs"/>
          <w:sz w:val="28"/>
          <w:szCs w:val="34"/>
          <w:rtl/>
        </w:rPr>
        <w:t>يتْ كذلك</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لأنَّ معانيها تكون بعضها خلف بعض</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w:t>
      </w:r>
      <w:r w:rsidR="008F19C4" w:rsidRPr="004D724F">
        <w:rPr>
          <w:rFonts w:ascii="Courier New" w:hAnsi="Courier New" w:cs="Traditional Arabic" w:hint="cs"/>
          <w:sz w:val="28"/>
          <w:szCs w:val="34"/>
          <w:rtl/>
        </w:rPr>
        <w:t>وجاء في المزهر</w:t>
      </w:r>
      <w:r w:rsidR="004D724F" w:rsidRPr="004D724F">
        <w:rPr>
          <w:rFonts w:ascii="Courier New" w:hAnsi="Courier New" w:cs="Traditional Arabic" w:hint="cs"/>
          <w:sz w:val="28"/>
          <w:szCs w:val="34"/>
          <w:rtl/>
        </w:rPr>
        <w:t>:</w:t>
      </w:r>
      <w:r w:rsidR="008F19C4" w:rsidRPr="004D724F">
        <w:rPr>
          <w:rFonts w:ascii="Courier New" w:hAnsi="Courier New" w:cs="Traditional Arabic" w:hint="cs"/>
          <w:sz w:val="28"/>
          <w:szCs w:val="34"/>
          <w:rtl/>
        </w:rPr>
        <w:t xml:space="preserve"> ((والمترادفة هي التي يقام لفظ مقام لفظ</w:t>
      </w:r>
      <w:r w:rsidR="004D724F" w:rsidRPr="004D724F">
        <w:rPr>
          <w:rFonts w:ascii="Courier New" w:hAnsi="Courier New" w:cs="Traditional Arabic" w:hint="cs"/>
          <w:sz w:val="28"/>
          <w:szCs w:val="34"/>
          <w:rtl/>
        </w:rPr>
        <w:t>،</w:t>
      </w:r>
      <w:r w:rsidR="00CC154F" w:rsidRPr="004D724F">
        <w:rPr>
          <w:rFonts w:ascii="Courier New" w:hAnsi="Courier New" w:cs="Traditional Arabic" w:hint="cs"/>
          <w:sz w:val="28"/>
          <w:szCs w:val="34"/>
          <w:rtl/>
        </w:rPr>
        <w:t xml:space="preserve"> لمعان متقاربة</w:t>
      </w:r>
      <w:r w:rsidR="004D724F" w:rsidRPr="004D724F">
        <w:rPr>
          <w:rFonts w:ascii="Courier New" w:hAnsi="Courier New" w:cs="Traditional Arabic" w:hint="cs"/>
          <w:sz w:val="28"/>
          <w:szCs w:val="34"/>
          <w:rtl/>
        </w:rPr>
        <w:t>،</w:t>
      </w:r>
      <w:r w:rsidR="00A948C4" w:rsidRPr="004D724F">
        <w:rPr>
          <w:rFonts w:ascii="Courier New" w:hAnsi="Courier New" w:cs="Traditional Arabic" w:hint="cs"/>
          <w:sz w:val="28"/>
          <w:szCs w:val="34"/>
          <w:rtl/>
        </w:rPr>
        <w:t xml:space="preserve"> يجمعها معنى واحد</w:t>
      </w:r>
      <w:r w:rsidR="008F19C4" w:rsidRPr="004D724F">
        <w:rPr>
          <w:rFonts w:ascii="Courier New" w:hAnsi="Courier New" w:cs="Traditional Arabic" w:hint="cs"/>
          <w:sz w:val="28"/>
          <w:szCs w:val="34"/>
          <w:rtl/>
        </w:rPr>
        <w:t>))</w:t>
      </w:r>
      <w:r w:rsidR="008F19C4" w:rsidRPr="004D724F">
        <w:rPr>
          <w:rFonts w:cs="Traditional Arabic" w:hint="cs"/>
          <w:sz w:val="28"/>
          <w:szCs w:val="34"/>
          <w:rtl/>
        </w:rPr>
        <w:t>(</w:t>
      </w:r>
      <w:r w:rsidR="008F19C4" w:rsidRPr="004D724F">
        <w:rPr>
          <w:rFonts w:cs="Traditional Arabic"/>
          <w:sz w:val="28"/>
          <w:szCs w:val="34"/>
          <w:rtl/>
        </w:rPr>
        <w:footnoteReference w:id="37"/>
      </w:r>
      <w:r w:rsidR="008F19C4" w:rsidRPr="004D724F">
        <w:rPr>
          <w:rFonts w:cs="Traditional Arabic" w:hint="cs"/>
          <w:sz w:val="28"/>
          <w:szCs w:val="34"/>
          <w:rtl/>
        </w:rPr>
        <w:t>)</w:t>
      </w:r>
      <w:r w:rsidR="00A948C4"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948C4" w:rsidRPr="004D724F">
        <w:rPr>
          <w:rFonts w:ascii="Courier New" w:hAnsi="Courier New" w:cs="Traditional Arabic" w:hint="cs"/>
          <w:sz w:val="28"/>
          <w:szCs w:val="34"/>
          <w:rtl/>
        </w:rPr>
        <w:t xml:space="preserve"> هي </w:t>
      </w:r>
      <w:r w:rsidR="008F19C4" w:rsidRPr="004D724F">
        <w:rPr>
          <w:rFonts w:ascii="Courier New" w:hAnsi="Courier New" w:cs="Traditional Arabic" w:hint="cs"/>
          <w:sz w:val="28"/>
          <w:szCs w:val="34"/>
          <w:rtl/>
        </w:rPr>
        <w:t>مختلفة فيما بي</w:t>
      </w:r>
      <w:r w:rsidR="00DF3462" w:rsidRPr="004D724F">
        <w:rPr>
          <w:rFonts w:ascii="Courier New" w:hAnsi="Courier New" w:cs="Traditional Arabic" w:hint="cs"/>
          <w:sz w:val="28"/>
          <w:szCs w:val="34"/>
          <w:rtl/>
        </w:rPr>
        <w:t>نها في معانيها الخاصة وإن جمعها</w:t>
      </w:r>
      <w:r w:rsidR="008F19C4" w:rsidRPr="004D724F">
        <w:rPr>
          <w:rFonts w:ascii="Courier New" w:hAnsi="Courier New" w:cs="Traditional Arabic" w:hint="cs"/>
          <w:sz w:val="28"/>
          <w:szCs w:val="34"/>
          <w:rtl/>
        </w:rPr>
        <w:t xml:space="preserve"> معنى </w:t>
      </w:r>
      <w:r w:rsidR="00DF3462" w:rsidRPr="004D724F">
        <w:rPr>
          <w:rFonts w:ascii="Courier New" w:hAnsi="Courier New" w:cs="Traditional Arabic" w:hint="cs"/>
          <w:sz w:val="28"/>
          <w:szCs w:val="34"/>
          <w:rtl/>
        </w:rPr>
        <w:t>عام واحد</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w:t>
      </w:r>
      <w:r w:rsidR="008F5177" w:rsidRPr="004D724F">
        <w:rPr>
          <w:rFonts w:ascii="Courier New" w:hAnsi="Courier New" w:cs="Traditional Arabic" w:hint="cs"/>
          <w:sz w:val="28"/>
          <w:szCs w:val="34"/>
          <w:rtl/>
        </w:rPr>
        <w:t xml:space="preserve">فإذا قُصِد بالألفاظ </w:t>
      </w:r>
      <w:r w:rsidR="008F5177" w:rsidRPr="004D724F">
        <w:rPr>
          <w:rFonts w:ascii="Courier New" w:hAnsi="Courier New" w:cs="Traditional Arabic" w:hint="cs"/>
          <w:sz w:val="28"/>
          <w:szCs w:val="34"/>
          <w:rtl/>
        </w:rPr>
        <w:lastRenderedPageBreak/>
        <w:t>المترا</w:t>
      </w:r>
      <w:r w:rsidR="00CC154F" w:rsidRPr="004D724F">
        <w:rPr>
          <w:rFonts w:ascii="Courier New" w:hAnsi="Courier New" w:cs="Traditional Arabic" w:hint="cs"/>
          <w:sz w:val="28"/>
          <w:szCs w:val="34"/>
          <w:rtl/>
        </w:rPr>
        <w:t>د</w:t>
      </w:r>
      <w:r w:rsidR="008F5177" w:rsidRPr="004D724F">
        <w:rPr>
          <w:rFonts w:ascii="Courier New" w:hAnsi="Courier New" w:cs="Traditional Arabic" w:hint="cs"/>
          <w:sz w:val="28"/>
          <w:szCs w:val="34"/>
          <w:rtl/>
        </w:rPr>
        <w:t>فة المتطابقة في معانيها فهذا ما لا وجود له البتة في القرآن الكريم</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وإن قُصِد بها المتقاربة في معانيها</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فوجود هذه الألفاظ في القرآن الكريم حقيقة لا مراء فيها</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إذ اللغة</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ولا سيما لغة القرآن الكريم</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تُعَدُّ كصرح عظيم</w:t>
      </w:r>
      <w:r w:rsidR="004D724F" w:rsidRPr="004D724F">
        <w:rPr>
          <w:rFonts w:ascii="Courier New" w:hAnsi="Courier New" w:cs="Traditional Arabic" w:hint="cs"/>
          <w:sz w:val="28"/>
          <w:szCs w:val="34"/>
          <w:rtl/>
        </w:rPr>
        <w:t>،</w:t>
      </w:r>
      <w:r w:rsidR="001F1856" w:rsidRPr="004D724F">
        <w:rPr>
          <w:rFonts w:ascii="Courier New" w:hAnsi="Courier New" w:cs="Traditional Arabic" w:hint="cs"/>
          <w:sz w:val="28"/>
          <w:szCs w:val="34"/>
          <w:rtl/>
        </w:rPr>
        <w:t xml:space="preserve"> </w:t>
      </w:r>
      <w:r w:rsidR="008F5177" w:rsidRPr="004D724F">
        <w:rPr>
          <w:rFonts w:ascii="Courier New" w:hAnsi="Courier New" w:cs="Traditional Arabic" w:hint="cs"/>
          <w:sz w:val="28"/>
          <w:szCs w:val="34"/>
          <w:rtl/>
        </w:rPr>
        <w:t>لبناته المتراصة ألفاظها</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ومن البديهي أن تلامس كل لبنة </w:t>
      </w:r>
      <w:proofErr w:type="spellStart"/>
      <w:r w:rsidR="008F5177" w:rsidRPr="004D724F">
        <w:rPr>
          <w:rFonts w:ascii="Courier New" w:hAnsi="Courier New" w:cs="Traditional Arabic" w:hint="cs"/>
          <w:sz w:val="28"/>
          <w:szCs w:val="34"/>
          <w:rtl/>
        </w:rPr>
        <w:t>لبنة</w:t>
      </w:r>
      <w:proofErr w:type="spellEnd"/>
      <w:r w:rsidR="008F5177" w:rsidRPr="004D724F">
        <w:rPr>
          <w:rFonts w:ascii="Courier New" w:hAnsi="Courier New" w:cs="Traditional Arabic" w:hint="cs"/>
          <w:sz w:val="28"/>
          <w:szCs w:val="34"/>
          <w:rtl/>
        </w:rPr>
        <w:t xml:space="preserve"> تجاورها</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أو تفصل بينهما واحدة أو اثنتان</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ومن المعلوم أنَّ المعاجم اللغوية تذكر معنى اللفظ بما يرادفه بالمعنى</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لا بما يطابقه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w:t>
      </w:r>
      <w:r w:rsidR="00CC154F" w:rsidRPr="004D724F">
        <w:rPr>
          <w:rFonts w:ascii="Courier New" w:hAnsi="Courier New" w:cs="Traditional Arabic" w:hint="cs"/>
          <w:sz w:val="28"/>
          <w:szCs w:val="34"/>
          <w:rtl/>
        </w:rPr>
        <w:t>لأنَّ اللفظَ لا يطابق معناه إلاَّ اللفظ نفسه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ولو أرادت أن تعرف اللفظ بعين المعنى الذي يعني</w:t>
      </w:r>
      <w:r w:rsidR="00CC154F" w:rsidRPr="004D724F">
        <w:rPr>
          <w:rFonts w:ascii="Courier New" w:hAnsi="Courier New" w:cs="Traditional Arabic" w:hint="cs"/>
          <w:sz w:val="28"/>
          <w:szCs w:val="34"/>
          <w:rtl/>
        </w:rPr>
        <w:t xml:space="preserve">ه </w:t>
      </w:r>
      <w:r w:rsidR="008F5177" w:rsidRPr="004D724F">
        <w:rPr>
          <w:rFonts w:ascii="Courier New" w:hAnsi="Courier New" w:cs="Traditional Arabic" w:hint="cs"/>
          <w:sz w:val="28"/>
          <w:szCs w:val="34"/>
          <w:rtl/>
        </w:rPr>
        <w:t>لوجب أن تعرف</w:t>
      </w:r>
      <w:r w:rsidR="00CC154F" w:rsidRPr="004D724F">
        <w:rPr>
          <w:rFonts w:ascii="Courier New" w:hAnsi="Courier New" w:cs="Traditional Arabic" w:hint="cs"/>
          <w:sz w:val="28"/>
          <w:szCs w:val="34"/>
          <w:rtl/>
        </w:rPr>
        <w:t>ه</w:t>
      </w:r>
      <w:r w:rsidR="008F5177" w:rsidRPr="004D724F">
        <w:rPr>
          <w:rFonts w:ascii="Courier New" w:hAnsi="Courier New" w:cs="Traditional Arabic" w:hint="cs"/>
          <w:sz w:val="28"/>
          <w:szCs w:val="34"/>
          <w:rtl/>
        </w:rPr>
        <w:t xml:space="preserve"> باللفظ نفسه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فالعلم مثلاً معناه العلم</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والمعرفة معناها المعرفة</w:t>
      </w:r>
      <w:r w:rsidR="004D724F" w:rsidRPr="004D724F">
        <w:rPr>
          <w:rFonts w:ascii="Courier New" w:hAnsi="Courier New" w:cs="Traditional Arabic" w:hint="cs"/>
          <w:sz w:val="28"/>
          <w:szCs w:val="34"/>
          <w:rtl/>
        </w:rPr>
        <w:t>،</w:t>
      </w:r>
      <w:r w:rsidR="001F1735" w:rsidRPr="004D724F">
        <w:rPr>
          <w:rFonts w:ascii="Courier New" w:hAnsi="Courier New" w:cs="Traditional Arabic" w:hint="cs"/>
          <w:sz w:val="28"/>
          <w:szCs w:val="34"/>
          <w:rtl/>
        </w:rPr>
        <w:t xml:space="preserve"> </w:t>
      </w:r>
      <w:r w:rsidR="008F5177" w:rsidRPr="004D724F">
        <w:rPr>
          <w:rFonts w:ascii="Courier New" w:hAnsi="Courier New" w:cs="Traditional Arabic" w:hint="cs"/>
          <w:sz w:val="28"/>
          <w:szCs w:val="34"/>
          <w:rtl/>
        </w:rPr>
        <w:t>والظلم معناه الظلم</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وإذا قلنا الظلم معناه الجور والحيف فإننا لم نعرف الظلم بمعناه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وإنَّما عرفناه بما يرادفه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بالمعنى القريب منه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لذلك سلك ابن فارس في الأغلب طريق شرح اللفظ بدلاً من أن يعرفه بمرادفه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فلم يقل الظلم هو الجور مثلاً بل قال</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w:t>
      </w:r>
      <w:r w:rsidR="00AC09E4"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هو وضع الشيء في غير موضعه</w:t>
      </w:r>
      <w:r w:rsidR="00AC09E4" w:rsidRPr="004D724F">
        <w:rPr>
          <w:rFonts w:ascii="Courier New" w:hAnsi="Courier New" w:cs="Traditional Arabic" w:hint="cs"/>
          <w:sz w:val="28"/>
          <w:szCs w:val="34"/>
          <w:rtl/>
        </w:rPr>
        <w:t>))</w:t>
      </w:r>
      <w:r w:rsidR="00AC09E4" w:rsidRPr="004D724F">
        <w:rPr>
          <w:rFonts w:cs="Traditional Arabic" w:hint="cs"/>
          <w:sz w:val="28"/>
          <w:szCs w:val="34"/>
          <w:rtl/>
        </w:rPr>
        <w:t xml:space="preserve"> (</w:t>
      </w:r>
      <w:r w:rsidR="00AC09E4" w:rsidRPr="004D724F">
        <w:rPr>
          <w:rFonts w:cs="Traditional Arabic"/>
          <w:sz w:val="28"/>
          <w:szCs w:val="34"/>
          <w:rtl/>
        </w:rPr>
        <w:footnoteReference w:id="38"/>
      </w:r>
      <w:r w:rsidR="00AC09E4" w:rsidRPr="004D724F">
        <w:rPr>
          <w:rFonts w:cs="Traditional Arabic" w:hint="cs"/>
          <w:sz w:val="28"/>
          <w:szCs w:val="34"/>
          <w:rtl/>
        </w:rPr>
        <w:t>)</w:t>
      </w:r>
      <w:r w:rsidR="008F5177" w:rsidRPr="004D724F">
        <w:rPr>
          <w:rFonts w:ascii="Courier New" w:hAnsi="Courier New" w:cs="Traditional Arabic" w:hint="cs"/>
          <w:sz w:val="28"/>
          <w:szCs w:val="34"/>
          <w:rtl/>
        </w:rPr>
        <w:t xml:space="preserve"> </w:t>
      </w:r>
      <w:r w:rsidR="00AC09E4" w:rsidRPr="004D724F">
        <w:rPr>
          <w:rFonts w:ascii="Courier New" w:hAnsi="Courier New" w:cs="Traditional Arabic" w:hint="cs"/>
          <w:sz w:val="28"/>
          <w:szCs w:val="34"/>
          <w:rtl/>
        </w:rPr>
        <w:t>ولما عرف الجور قال</w:t>
      </w:r>
      <w:r w:rsidR="004D724F" w:rsidRPr="004D724F">
        <w:rPr>
          <w:rFonts w:ascii="Courier New" w:hAnsi="Courier New" w:cs="Traditional Arabic" w:hint="cs"/>
          <w:sz w:val="28"/>
          <w:szCs w:val="34"/>
          <w:rtl/>
        </w:rPr>
        <w:t>:</w:t>
      </w:r>
      <w:r w:rsidR="00AC09E4" w:rsidRPr="004D724F">
        <w:rPr>
          <w:rFonts w:ascii="Courier New" w:hAnsi="Courier New" w:cs="Traditional Arabic" w:hint="cs"/>
          <w:sz w:val="28"/>
          <w:szCs w:val="34"/>
          <w:rtl/>
        </w:rPr>
        <w:t xml:space="preserve"> ((هو الميل</w:t>
      </w:r>
      <w:r w:rsidR="008F5177" w:rsidRPr="004D724F">
        <w:rPr>
          <w:rFonts w:ascii="Courier New" w:hAnsi="Courier New" w:cs="Traditional Arabic" w:hint="cs"/>
          <w:sz w:val="28"/>
          <w:szCs w:val="34"/>
          <w:rtl/>
        </w:rPr>
        <w:t xml:space="preserve"> عن الطريق</w:t>
      </w:r>
      <w:r w:rsidR="00AC09E4" w:rsidRPr="004D724F">
        <w:rPr>
          <w:rFonts w:ascii="Courier New" w:hAnsi="Courier New" w:cs="Traditional Arabic" w:hint="cs"/>
          <w:sz w:val="28"/>
          <w:szCs w:val="34"/>
          <w:rtl/>
        </w:rPr>
        <w:t>))</w:t>
      </w:r>
      <w:r w:rsidR="00AC09E4" w:rsidRPr="004D724F">
        <w:rPr>
          <w:rFonts w:cs="Traditional Arabic" w:hint="cs"/>
          <w:sz w:val="28"/>
          <w:szCs w:val="34"/>
          <w:rtl/>
        </w:rPr>
        <w:t xml:space="preserve"> (</w:t>
      </w:r>
      <w:r w:rsidR="00AC09E4" w:rsidRPr="004D724F">
        <w:rPr>
          <w:rFonts w:cs="Traditional Arabic"/>
          <w:sz w:val="28"/>
          <w:szCs w:val="34"/>
          <w:rtl/>
        </w:rPr>
        <w:footnoteReference w:id="39"/>
      </w:r>
      <w:r w:rsidR="00AC09E4" w:rsidRPr="004D724F">
        <w:rPr>
          <w:rFonts w:cs="Traditional Arabic" w:hint="cs"/>
          <w:sz w:val="28"/>
          <w:szCs w:val="34"/>
          <w:rtl/>
        </w:rPr>
        <w:t>)</w:t>
      </w:r>
      <w:r w:rsidR="008F5177" w:rsidRPr="004D724F">
        <w:rPr>
          <w:rFonts w:ascii="Courier New" w:hAnsi="Courier New" w:cs="Traditional Arabic" w:hint="cs"/>
          <w:sz w:val="28"/>
          <w:szCs w:val="34"/>
          <w:rtl/>
        </w:rPr>
        <w:t xml:space="preserve"> لذا يجب أن نعلم أنَّ المعاجم وكتب اللغة عندما تعرف </w:t>
      </w:r>
      <w:r w:rsidR="001F1856" w:rsidRPr="004D724F">
        <w:rPr>
          <w:rFonts w:ascii="Courier New" w:hAnsi="Courier New" w:cs="Traditional Arabic" w:hint="cs"/>
          <w:sz w:val="28"/>
          <w:szCs w:val="34"/>
          <w:rtl/>
        </w:rPr>
        <w:t xml:space="preserve">اللفظ </w:t>
      </w:r>
      <w:r w:rsidR="008F5177" w:rsidRPr="004D724F">
        <w:rPr>
          <w:rFonts w:ascii="Courier New" w:hAnsi="Courier New" w:cs="Traditional Arabic" w:hint="cs"/>
          <w:sz w:val="28"/>
          <w:szCs w:val="34"/>
          <w:rtl/>
        </w:rPr>
        <w:t>بما يرادفه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فإنَّ هذا المرادف لا يمثل أبدًا معنى اللفظ</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بل المعنى القريب منه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w:t>
      </w:r>
      <w:r w:rsidR="00DF3462" w:rsidRPr="004D724F">
        <w:rPr>
          <w:rFonts w:ascii="Courier New" w:hAnsi="Courier New" w:cs="Traditional Arabic" w:hint="cs"/>
          <w:sz w:val="28"/>
          <w:szCs w:val="34"/>
          <w:rtl/>
        </w:rPr>
        <w:t>فقد قال الخليل مثلاً</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((والخبر</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النبأ))</w:t>
      </w:r>
      <w:r w:rsidR="00DF3462" w:rsidRPr="004D724F">
        <w:rPr>
          <w:rFonts w:cs="Traditional Arabic" w:hint="cs"/>
          <w:sz w:val="28"/>
          <w:szCs w:val="34"/>
          <w:rtl/>
        </w:rPr>
        <w:t xml:space="preserve"> (</w:t>
      </w:r>
      <w:r w:rsidR="00DF3462" w:rsidRPr="004D724F">
        <w:rPr>
          <w:rFonts w:cs="Traditional Arabic"/>
          <w:sz w:val="28"/>
          <w:szCs w:val="34"/>
          <w:rtl/>
        </w:rPr>
        <w:footnoteReference w:id="40"/>
      </w:r>
      <w:r w:rsidR="00DF3462" w:rsidRPr="004D724F">
        <w:rPr>
          <w:rFonts w:cs="Traditional Arabic" w:hint="cs"/>
          <w:sz w:val="28"/>
          <w:szCs w:val="34"/>
          <w:rtl/>
        </w:rPr>
        <w:t>)</w:t>
      </w:r>
      <w:r w:rsidR="00DF3462" w:rsidRPr="004D724F">
        <w:rPr>
          <w:rFonts w:ascii="Courier New" w:hAnsi="Courier New" w:cs="Traditional Arabic" w:hint="cs"/>
          <w:sz w:val="28"/>
          <w:szCs w:val="34"/>
          <w:rtl/>
        </w:rPr>
        <w:t xml:space="preserve"> لكن هذا لا يعني أنَّ النبأ هو الخبر نفسه</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بل هو لفظ مرادف</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قريب من معناه</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لذلك جاء في ((الفرق بين النبأ والخبر</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أنَّ النبأ لا يكون إلاَّ للإخبار بما لا يعلمه المُخبَر</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ويجوز أن يكون الخبر بما يعلمه وبما لا يعلمه</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ولهذا يقال</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تخبرني عن </w:t>
      </w:r>
      <w:r w:rsidR="00DF3462" w:rsidRPr="004D724F">
        <w:rPr>
          <w:rFonts w:ascii="Courier New" w:hAnsi="Courier New" w:cs="Traditional Arabic" w:hint="cs"/>
          <w:sz w:val="28"/>
          <w:szCs w:val="34"/>
          <w:rtl/>
        </w:rPr>
        <w:lastRenderedPageBreak/>
        <w:t>نفسي</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ولا يقال</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تنبئني عن نفسي</w:t>
      </w:r>
      <w:r w:rsidR="004D724F" w:rsidRPr="004D724F">
        <w:rPr>
          <w:rFonts w:ascii="Courier New" w:hAnsi="Courier New" w:cs="Traditional Arabic" w:hint="cs"/>
          <w:sz w:val="28"/>
          <w:szCs w:val="34"/>
          <w:rtl/>
        </w:rPr>
        <w:t>؛</w:t>
      </w:r>
      <w:r w:rsidR="00DF3462" w:rsidRPr="004D724F">
        <w:rPr>
          <w:rFonts w:ascii="Courier New" w:hAnsi="Courier New" w:cs="Traditional Arabic" w:hint="cs"/>
          <w:sz w:val="28"/>
          <w:szCs w:val="34"/>
          <w:rtl/>
        </w:rPr>
        <w:t xml:space="preserve"> وكذلك تقول تخبرني عما عندي</w:t>
      </w:r>
      <w:r w:rsidR="004D724F" w:rsidRPr="004D724F">
        <w:rPr>
          <w:rFonts w:ascii="Courier New" w:hAnsi="Courier New" w:cs="Traditional Arabic" w:hint="cs"/>
          <w:sz w:val="28"/>
          <w:szCs w:val="34"/>
          <w:rtl/>
        </w:rPr>
        <w:t>،</w:t>
      </w:r>
      <w:r w:rsidR="00AE24D1" w:rsidRPr="004D724F">
        <w:rPr>
          <w:rFonts w:ascii="Courier New" w:hAnsi="Courier New" w:cs="Traditional Arabic" w:hint="cs"/>
          <w:sz w:val="28"/>
          <w:szCs w:val="34"/>
          <w:rtl/>
        </w:rPr>
        <w:t xml:space="preserve"> ولا تقول</w:t>
      </w:r>
      <w:r w:rsidR="004D724F" w:rsidRPr="004D724F">
        <w:rPr>
          <w:rFonts w:ascii="Courier New" w:hAnsi="Courier New" w:cs="Traditional Arabic" w:hint="cs"/>
          <w:sz w:val="28"/>
          <w:szCs w:val="34"/>
          <w:rtl/>
        </w:rPr>
        <w:t>:</w:t>
      </w:r>
      <w:r w:rsidR="00AE24D1" w:rsidRPr="004D724F">
        <w:rPr>
          <w:rFonts w:ascii="Courier New" w:hAnsi="Courier New" w:cs="Traditional Arabic" w:hint="cs"/>
          <w:sz w:val="28"/>
          <w:szCs w:val="34"/>
          <w:rtl/>
        </w:rPr>
        <w:t xml:space="preserve"> تنبئني عما عندي000 والإنباء عن الشيء أيضًا يكون بغير حمل النبأ</w:t>
      </w:r>
      <w:r w:rsidR="004D724F" w:rsidRPr="004D724F">
        <w:rPr>
          <w:rFonts w:ascii="Courier New" w:hAnsi="Courier New" w:cs="Traditional Arabic" w:hint="cs"/>
          <w:sz w:val="28"/>
          <w:szCs w:val="34"/>
          <w:rtl/>
        </w:rPr>
        <w:t>،</w:t>
      </w:r>
      <w:r w:rsidR="00AE24D1"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AE24D1" w:rsidRPr="004D724F">
        <w:rPr>
          <w:rFonts w:ascii="Courier New" w:hAnsi="Courier New" w:cs="Traditional Arabic" w:hint="cs"/>
          <w:sz w:val="28"/>
          <w:szCs w:val="34"/>
          <w:rtl/>
        </w:rPr>
        <w:t xml:space="preserve"> هذا الأمر يُنبئ بكذا</w:t>
      </w:r>
      <w:r w:rsidR="004D724F" w:rsidRPr="004D724F">
        <w:rPr>
          <w:rFonts w:ascii="Courier New" w:hAnsi="Courier New" w:cs="Traditional Arabic" w:hint="cs"/>
          <w:sz w:val="28"/>
          <w:szCs w:val="34"/>
          <w:rtl/>
        </w:rPr>
        <w:t>،</w:t>
      </w:r>
      <w:r w:rsidR="00AE24D1" w:rsidRPr="004D724F">
        <w:rPr>
          <w:rFonts w:ascii="Courier New" w:hAnsi="Courier New" w:cs="Traditional Arabic" w:hint="cs"/>
          <w:sz w:val="28"/>
          <w:szCs w:val="34"/>
          <w:rtl/>
        </w:rPr>
        <w:t xml:space="preserve">  ولا تقول</w:t>
      </w:r>
      <w:r w:rsidR="004D724F" w:rsidRPr="004D724F">
        <w:rPr>
          <w:rFonts w:ascii="Courier New" w:hAnsi="Courier New" w:cs="Traditional Arabic" w:hint="cs"/>
          <w:sz w:val="28"/>
          <w:szCs w:val="34"/>
          <w:rtl/>
        </w:rPr>
        <w:t>:</w:t>
      </w:r>
      <w:r w:rsidR="00AE24D1" w:rsidRPr="004D724F">
        <w:rPr>
          <w:rFonts w:ascii="Courier New" w:hAnsi="Courier New" w:cs="Traditional Arabic" w:hint="cs"/>
          <w:sz w:val="28"/>
          <w:szCs w:val="34"/>
          <w:rtl/>
        </w:rPr>
        <w:t xml:space="preserve"> يخبر بكذا</w:t>
      </w:r>
      <w:r w:rsidR="004D724F" w:rsidRPr="004D724F">
        <w:rPr>
          <w:rFonts w:ascii="Courier New" w:hAnsi="Courier New" w:cs="Traditional Arabic" w:hint="cs"/>
          <w:sz w:val="28"/>
          <w:szCs w:val="34"/>
          <w:rtl/>
        </w:rPr>
        <w:t>؛</w:t>
      </w:r>
      <w:r w:rsidR="003F528F" w:rsidRPr="004D724F">
        <w:rPr>
          <w:rFonts w:ascii="Courier New" w:hAnsi="Courier New" w:cs="Traditional Arabic" w:hint="cs"/>
          <w:sz w:val="28"/>
          <w:szCs w:val="34"/>
          <w:rtl/>
        </w:rPr>
        <w:t xml:space="preserve"> لأنَّ الإخبار لا يكون إلاَّ بحمل الخبر))</w:t>
      </w:r>
      <w:r w:rsidR="003F528F" w:rsidRPr="004D724F">
        <w:rPr>
          <w:rFonts w:cs="Traditional Arabic" w:hint="cs"/>
          <w:sz w:val="28"/>
          <w:szCs w:val="34"/>
          <w:rtl/>
        </w:rPr>
        <w:t xml:space="preserve"> (</w:t>
      </w:r>
      <w:r w:rsidR="003F528F" w:rsidRPr="004D724F">
        <w:rPr>
          <w:rFonts w:cs="Traditional Arabic"/>
          <w:sz w:val="28"/>
          <w:szCs w:val="34"/>
          <w:rtl/>
        </w:rPr>
        <w:footnoteReference w:id="41"/>
      </w:r>
      <w:r w:rsidR="003F528F" w:rsidRPr="004D724F">
        <w:rPr>
          <w:rFonts w:cs="Traditional Arabic" w:hint="cs"/>
          <w:sz w:val="28"/>
          <w:szCs w:val="34"/>
          <w:rtl/>
        </w:rPr>
        <w:t>)</w:t>
      </w:r>
    </w:p>
    <w:p w:rsidR="00E67AC7" w:rsidRPr="004D724F" w:rsidRDefault="009B4A2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ومن ذلك قوله</w:t>
      </w:r>
      <w:r w:rsidR="004D724F" w:rsidRPr="004D724F">
        <w:rPr>
          <w:rFonts w:ascii="Courier New" w:hAnsi="Courier New" w:cs="Traditional Arabic" w:hint="cs"/>
          <w:sz w:val="28"/>
          <w:szCs w:val="34"/>
          <w:rtl/>
        </w:rPr>
        <w:t>:</w:t>
      </w:r>
      <w:r w:rsidR="003F528F" w:rsidRPr="004D724F">
        <w:rPr>
          <w:rFonts w:ascii="Courier New" w:hAnsi="Courier New" w:cs="Traditional Arabic" w:hint="cs"/>
          <w:sz w:val="28"/>
          <w:szCs w:val="34"/>
          <w:rtl/>
        </w:rPr>
        <w:t xml:space="preserve"> ((الريب</w:t>
      </w:r>
      <w:r w:rsidR="004D724F" w:rsidRPr="004D724F">
        <w:rPr>
          <w:rFonts w:ascii="Courier New" w:hAnsi="Courier New" w:cs="Traditional Arabic" w:hint="cs"/>
          <w:sz w:val="28"/>
          <w:szCs w:val="34"/>
          <w:rtl/>
        </w:rPr>
        <w:t>:</w:t>
      </w:r>
      <w:r w:rsidR="003F528F" w:rsidRPr="004D724F">
        <w:rPr>
          <w:rFonts w:ascii="Courier New" w:hAnsi="Courier New" w:cs="Traditional Arabic" w:hint="cs"/>
          <w:sz w:val="28"/>
          <w:szCs w:val="34"/>
          <w:rtl/>
        </w:rPr>
        <w:t xml:space="preserve"> الشك))</w:t>
      </w:r>
      <w:r w:rsidR="003F528F" w:rsidRPr="004D724F">
        <w:rPr>
          <w:rFonts w:cs="Traditional Arabic" w:hint="cs"/>
          <w:sz w:val="28"/>
          <w:szCs w:val="34"/>
          <w:rtl/>
        </w:rPr>
        <w:t>(</w:t>
      </w:r>
      <w:r w:rsidR="003F528F" w:rsidRPr="004D724F">
        <w:rPr>
          <w:rFonts w:cs="Traditional Arabic"/>
          <w:sz w:val="28"/>
          <w:szCs w:val="34"/>
          <w:rtl/>
        </w:rPr>
        <w:footnoteReference w:id="42"/>
      </w:r>
      <w:r w:rsidR="003F528F" w:rsidRPr="004D724F">
        <w:rPr>
          <w:rFonts w:cs="Traditional Arabic" w:hint="cs"/>
          <w:sz w:val="28"/>
          <w:szCs w:val="34"/>
          <w:rtl/>
        </w:rPr>
        <w:t>)</w:t>
      </w:r>
      <w:r w:rsidR="003F528F" w:rsidRPr="004D724F">
        <w:rPr>
          <w:rFonts w:ascii="Courier New" w:hAnsi="Courier New" w:cs="Traditional Arabic" w:hint="cs"/>
          <w:sz w:val="28"/>
          <w:szCs w:val="34"/>
          <w:rtl/>
        </w:rPr>
        <w:t>ولكن هذا لا يعني أيضًا أنَّ الريب هو الشك نفسه</w:t>
      </w:r>
      <w:r w:rsidR="004D724F" w:rsidRPr="004D724F">
        <w:rPr>
          <w:rFonts w:ascii="Courier New" w:hAnsi="Courier New" w:cs="Traditional Arabic" w:hint="cs"/>
          <w:sz w:val="28"/>
          <w:szCs w:val="34"/>
          <w:rtl/>
        </w:rPr>
        <w:t>،</w:t>
      </w:r>
      <w:r w:rsidR="003F528F" w:rsidRPr="004D724F">
        <w:rPr>
          <w:rFonts w:ascii="Courier New" w:hAnsi="Courier New" w:cs="Traditional Arabic" w:hint="cs"/>
          <w:sz w:val="28"/>
          <w:szCs w:val="34"/>
          <w:rtl/>
        </w:rPr>
        <w:t xml:space="preserve"> بل هو معنى قريب منه</w:t>
      </w:r>
      <w:r w:rsidR="004D724F" w:rsidRPr="004D724F">
        <w:rPr>
          <w:rFonts w:ascii="Courier New" w:hAnsi="Courier New" w:cs="Traditional Arabic" w:hint="cs"/>
          <w:sz w:val="28"/>
          <w:szCs w:val="34"/>
          <w:rtl/>
        </w:rPr>
        <w:t>،</w:t>
      </w:r>
      <w:r w:rsidR="003F528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3F528F" w:rsidRPr="004D724F">
        <w:rPr>
          <w:rFonts w:ascii="Courier New" w:hAnsi="Courier New" w:cs="Traditional Arabic" w:hint="cs"/>
          <w:sz w:val="28"/>
          <w:szCs w:val="34"/>
          <w:rtl/>
        </w:rPr>
        <w:t xml:space="preserve"> لفظ مرادف له؛ لذلك جاء في ((الفرق بين الريب والشك أنَّ الارتياب شك مع تهمة</w:t>
      </w:r>
      <w:r w:rsidR="004D724F" w:rsidRPr="004D724F">
        <w:rPr>
          <w:rFonts w:ascii="Courier New" w:hAnsi="Courier New" w:cs="Traditional Arabic" w:hint="cs"/>
          <w:sz w:val="28"/>
          <w:szCs w:val="34"/>
          <w:rtl/>
        </w:rPr>
        <w:t>،</w:t>
      </w:r>
      <w:r w:rsidR="003F528F" w:rsidRPr="004D724F">
        <w:rPr>
          <w:rFonts w:ascii="Courier New" w:hAnsi="Courier New" w:cs="Traditional Arabic" w:hint="cs"/>
          <w:sz w:val="28"/>
          <w:szCs w:val="34"/>
          <w:rtl/>
        </w:rPr>
        <w:t xml:space="preserve"> والشاهد أنَّك تقول</w:t>
      </w:r>
      <w:r w:rsidR="004D724F" w:rsidRPr="004D724F">
        <w:rPr>
          <w:rFonts w:ascii="Courier New" w:hAnsi="Courier New" w:cs="Traditional Arabic" w:hint="cs"/>
          <w:sz w:val="28"/>
          <w:szCs w:val="34"/>
          <w:rtl/>
        </w:rPr>
        <w:t>:</w:t>
      </w:r>
      <w:r w:rsidR="00E67AC7" w:rsidRPr="004D724F">
        <w:rPr>
          <w:rFonts w:ascii="Courier New" w:hAnsi="Courier New" w:cs="Traditional Arabic" w:hint="cs"/>
          <w:sz w:val="28"/>
          <w:szCs w:val="34"/>
          <w:rtl/>
        </w:rPr>
        <w:t xml:space="preserve"> إني شاك في المطر اليوم</w:t>
      </w:r>
      <w:r w:rsidR="004D724F" w:rsidRPr="004D724F">
        <w:rPr>
          <w:rFonts w:ascii="Courier New" w:hAnsi="Courier New" w:cs="Traditional Arabic" w:hint="cs"/>
          <w:sz w:val="28"/>
          <w:szCs w:val="34"/>
          <w:rtl/>
        </w:rPr>
        <w:t>،</w:t>
      </w:r>
      <w:r w:rsidR="00E67AC7" w:rsidRPr="004D724F">
        <w:rPr>
          <w:rFonts w:ascii="Courier New" w:hAnsi="Courier New" w:cs="Traditional Arabic" w:hint="cs"/>
          <w:sz w:val="28"/>
          <w:szCs w:val="34"/>
          <w:rtl/>
        </w:rPr>
        <w:t xml:space="preserve"> ولا يجوز أن تقول</w:t>
      </w:r>
      <w:r w:rsidR="004D724F" w:rsidRPr="004D724F">
        <w:rPr>
          <w:rFonts w:ascii="Courier New" w:hAnsi="Courier New" w:cs="Traditional Arabic" w:hint="cs"/>
          <w:sz w:val="28"/>
          <w:szCs w:val="34"/>
          <w:rtl/>
        </w:rPr>
        <w:t>:</w:t>
      </w:r>
      <w:r w:rsidR="00E67AC7" w:rsidRPr="004D724F">
        <w:rPr>
          <w:rFonts w:ascii="Courier New" w:hAnsi="Courier New" w:cs="Traditional Arabic" w:hint="cs"/>
          <w:sz w:val="28"/>
          <w:szCs w:val="34"/>
          <w:rtl/>
        </w:rPr>
        <w:t xml:space="preserve"> إني مرتاب اليوم بالمطر</w:t>
      </w:r>
      <w:r w:rsidR="004D724F" w:rsidRPr="004D724F">
        <w:rPr>
          <w:rFonts w:ascii="Courier New" w:hAnsi="Courier New" w:cs="Traditional Arabic" w:hint="cs"/>
          <w:sz w:val="28"/>
          <w:szCs w:val="34"/>
          <w:rtl/>
        </w:rPr>
        <w:t>،</w:t>
      </w:r>
      <w:r w:rsidR="00E67AC7" w:rsidRPr="004D724F">
        <w:rPr>
          <w:rFonts w:ascii="Courier New" w:hAnsi="Courier New" w:cs="Traditional Arabic" w:hint="cs"/>
          <w:sz w:val="28"/>
          <w:szCs w:val="34"/>
          <w:rtl/>
        </w:rPr>
        <w:t xml:space="preserve"> وتقول</w:t>
      </w:r>
      <w:r w:rsidR="004D724F" w:rsidRPr="004D724F">
        <w:rPr>
          <w:rFonts w:ascii="Courier New" w:hAnsi="Courier New" w:cs="Traditional Arabic" w:hint="cs"/>
          <w:sz w:val="28"/>
          <w:szCs w:val="34"/>
          <w:rtl/>
        </w:rPr>
        <w:t>:</w:t>
      </w:r>
      <w:r w:rsidR="00E67AC7" w:rsidRPr="004D724F">
        <w:rPr>
          <w:rFonts w:ascii="Courier New" w:hAnsi="Courier New" w:cs="Traditional Arabic" w:hint="cs"/>
          <w:sz w:val="28"/>
          <w:szCs w:val="34"/>
          <w:rtl/>
        </w:rPr>
        <w:t xml:space="preserve"> إني مرتاب بفلان</w:t>
      </w:r>
      <w:r w:rsidR="004D724F" w:rsidRPr="004D724F">
        <w:rPr>
          <w:rFonts w:ascii="Courier New" w:hAnsi="Courier New" w:cs="Traditional Arabic" w:hint="cs"/>
          <w:sz w:val="28"/>
          <w:szCs w:val="34"/>
          <w:rtl/>
        </w:rPr>
        <w:t>:</w:t>
      </w:r>
      <w:r w:rsidR="00E67AC7" w:rsidRPr="004D724F">
        <w:rPr>
          <w:rFonts w:ascii="Courier New" w:hAnsi="Courier New" w:cs="Traditional Arabic" w:hint="cs"/>
          <w:sz w:val="28"/>
          <w:szCs w:val="34"/>
          <w:rtl/>
        </w:rPr>
        <w:t xml:space="preserve"> إذا شككت في أمره </w:t>
      </w:r>
      <w:proofErr w:type="spellStart"/>
      <w:r w:rsidR="00E67AC7" w:rsidRPr="004D724F">
        <w:rPr>
          <w:rFonts w:ascii="Courier New" w:hAnsi="Courier New" w:cs="Traditional Arabic" w:hint="cs"/>
          <w:sz w:val="28"/>
          <w:szCs w:val="34"/>
          <w:rtl/>
        </w:rPr>
        <w:t>واتهمته</w:t>
      </w:r>
      <w:proofErr w:type="spellEnd"/>
      <w:r w:rsidR="00E67AC7" w:rsidRPr="004D724F">
        <w:rPr>
          <w:rFonts w:ascii="Courier New" w:hAnsi="Courier New" w:cs="Traditional Arabic" w:hint="cs"/>
          <w:sz w:val="28"/>
          <w:szCs w:val="34"/>
          <w:rtl/>
        </w:rPr>
        <w:t xml:space="preserve">)) </w:t>
      </w:r>
      <w:r w:rsidR="00E67AC7" w:rsidRPr="004D724F">
        <w:rPr>
          <w:rFonts w:cs="Traditional Arabic" w:hint="cs"/>
          <w:sz w:val="28"/>
          <w:szCs w:val="34"/>
          <w:rtl/>
        </w:rPr>
        <w:t>(</w:t>
      </w:r>
      <w:r w:rsidR="00E67AC7" w:rsidRPr="004D724F">
        <w:rPr>
          <w:rFonts w:cs="Traditional Arabic"/>
          <w:sz w:val="28"/>
          <w:szCs w:val="34"/>
          <w:rtl/>
        </w:rPr>
        <w:footnoteReference w:id="43"/>
      </w:r>
      <w:r w:rsidR="00E67AC7" w:rsidRPr="004D724F">
        <w:rPr>
          <w:rFonts w:cs="Traditional Arabic" w:hint="cs"/>
          <w:sz w:val="28"/>
          <w:szCs w:val="34"/>
          <w:rtl/>
        </w:rPr>
        <w:t>)</w:t>
      </w:r>
    </w:p>
    <w:p w:rsidR="00F51ACB" w:rsidRPr="004D724F" w:rsidRDefault="00E67AC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ومن ذلك قوله أيضًا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((نفد الشيء نفادًا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فني))</w:t>
      </w:r>
      <w:r w:rsidRPr="004D724F">
        <w:rPr>
          <w:rFonts w:cs="Traditional Arabic" w:hint="cs"/>
          <w:sz w:val="28"/>
          <w:szCs w:val="34"/>
          <w:rtl/>
        </w:rPr>
        <w:t xml:space="preserve"> (</w:t>
      </w:r>
      <w:r w:rsidRPr="004D724F">
        <w:rPr>
          <w:rFonts w:cs="Traditional Arabic"/>
          <w:sz w:val="28"/>
          <w:szCs w:val="34"/>
          <w:rtl/>
        </w:rPr>
        <w:footnoteReference w:id="44"/>
      </w:r>
      <w:r w:rsidRPr="004D724F">
        <w:rPr>
          <w:rFonts w:cs="Traditional Arabic" w:hint="cs"/>
          <w:sz w:val="28"/>
          <w:szCs w:val="34"/>
          <w:rtl/>
        </w:rPr>
        <w:t>)</w:t>
      </w:r>
      <w:r w:rsidRPr="004D724F">
        <w:rPr>
          <w:rFonts w:ascii="Courier New" w:hAnsi="Courier New" w:cs="Traditional Arabic" w:hint="cs"/>
          <w:sz w:val="28"/>
          <w:szCs w:val="34"/>
          <w:rtl/>
        </w:rPr>
        <w:t>وكذلك لا يعني هذا أنَّ الفناء هو النفاد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لفظ مرادف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جاء في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((الفرق بين الفناء والنفاد</w:t>
      </w:r>
      <w:r w:rsidR="004D724F" w:rsidRPr="004D724F">
        <w:rPr>
          <w:rFonts w:ascii="Courier New" w:hAnsi="Courier New" w:cs="Traditional Arabic" w:hint="cs"/>
          <w:sz w:val="28"/>
          <w:szCs w:val="34"/>
          <w:rtl/>
        </w:rPr>
        <w:t>،</w:t>
      </w:r>
      <w:r w:rsidR="00F51ACB" w:rsidRPr="004D724F">
        <w:rPr>
          <w:rFonts w:ascii="Courier New" w:hAnsi="Courier New" w:cs="Traditional Arabic" w:hint="cs"/>
          <w:sz w:val="28"/>
          <w:szCs w:val="34"/>
          <w:rtl/>
        </w:rPr>
        <w:t xml:space="preserve"> أنَّ النفاد هو فناء آخر الشيء بعد فناء أوله</w:t>
      </w:r>
      <w:r w:rsidR="004D724F" w:rsidRPr="004D724F">
        <w:rPr>
          <w:rFonts w:ascii="Courier New" w:hAnsi="Courier New" w:cs="Traditional Arabic" w:hint="cs"/>
          <w:sz w:val="28"/>
          <w:szCs w:val="34"/>
          <w:rtl/>
        </w:rPr>
        <w:t>،</w:t>
      </w:r>
      <w:r w:rsidR="00F51ACB" w:rsidRPr="004D724F">
        <w:rPr>
          <w:rFonts w:ascii="Courier New" w:hAnsi="Courier New" w:cs="Traditional Arabic" w:hint="cs"/>
          <w:sz w:val="28"/>
          <w:szCs w:val="34"/>
          <w:rtl/>
        </w:rPr>
        <w:t xml:space="preserve"> ولا يستعمل النفاد فيما يفنى جملة</w:t>
      </w:r>
      <w:r w:rsidR="004D724F" w:rsidRPr="004D724F">
        <w:rPr>
          <w:rFonts w:ascii="Courier New" w:hAnsi="Courier New" w:cs="Traditional Arabic" w:hint="cs"/>
          <w:sz w:val="28"/>
          <w:szCs w:val="34"/>
          <w:rtl/>
        </w:rPr>
        <w:t>،</w:t>
      </w:r>
      <w:r w:rsidR="00F51ACB" w:rsidRPr="004D724F">
        <w:rPr>
          <w:rFonts w:ascii="Courier New" w:hAnsi="Courier New" w:cs="Traditional Arabic" w:hint="cs"/>
          <w:sz w:val="28"/>
          <w:szCs w:val="34"/>
          <w:rtl/>
        </w:rPr>
        <w:t xml:space="preserve"> ألا ترى أنَّك تقول</w:t>
      </w:r>
      <w:r w:rsidR="004D724F" w:rsidRPr="004D724F">
        <w:rPr>
          <w:rFonts w:ascii="Courier New" w:hAnsi="Courier New" w:cs="Traditional Arabic" w:hint="cs"/>
          <w:sz w:val="28"/>
          <w:szCs w:val="34"/>
          <w:rtl/>
        </w:rPr>
        <w:t>:</w:t>
      </w:r>
      <w:r w:rsidR="00F51ACB" w:rsidRPr="004D724F">
        <w:rPr>
          <w:rFonts w:ascii="Courier New" w:hAnsi="Courier New" w:cs="Traditional Arabic" w:hint="cs"/>
          <w:sz w:val="28"/>
          <w:szCs w:val="34"/>
          <w:rtl/>
        </w:rPr>
        <w:t xml:space="preserve"> فناء العالم</w:t>
      </w:r>
      <w:r w:rsidR="004D724F" w:rsidRPr="004D724F">
        <w:rPr>
          <w:rFonts w:ascii="Courier New" w:hAnsi="Courier New" w:cs="Traditional Arabic" w:hint="cs"/>
          <w:sz w:val="28"/>
          <w:szCs w:val="34"/>
          <w:rtl/>
        </w:rPr>
        <w:t>،</w:t>
      </w:r>
      <w:r w:rsidR="00F51ACB" w:rsidRPr="004D724F">
        <w:rPr>
          <w:rFonts w:ascii="Courier New" w:hAnsi="Courier New" w:cs="Traditional Arabic" w:hint="cs"/>
          <w:sz w:val="28"/>
          <w:szCs w:val="34"/>
          <w:rtl/>
        </w:rPr>
        <w:t xml:space="preserve"> ولا يقال</w:t>
      </w:r>
      <w:r w:rsidR="004D724F" w:rsidRPr="004D724F">
        <w:rPr>
          <w:rFonts w:ascii="Courier New" w:hAnsi="Courier New" w:cs="Traditional Arabic" w:hint="cs"/>
          <w:sz w:val="28"/>
          <w:szCs w:val="34"/>
          <w:rtl/>
        </w:rPr>
        <w:t>:</w:t>
      </w:r>
      <w:r w:rsidR="00F51ACB" w:rsidRPr="004D724F">
        <w:rPr>
          <w:rFonts w:ascii="Courier New" w:hAnsi="Courier New" w:cs="Traditional Arabic" w:hint="cs"/>
          <w:sz w:val="28"/>
          <w:szCs w:val="34"/>
          <w:rtl/>
        </w:rPr>
        <w:t xml:space="preserve"> نفاد العالم</w:t>
      </w:r>
      <w:r w:rsidR="004D724F" w:rsidRPr="004D724F">
        <w:rPr>
          <w:rFonts w:ascii="Courier New" w:hAnsi="Courier New" w:cs="Traditional Arabic" w:hint="cs"/>
          <w:sz w:val="28"/>
          <w:szCs w:val="34"/>
          <w:rtl/>
        </w:rPr>
        <w:t>،</w:t>
      </w:r>
      <w:r w:rsidR="00F51ACB"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F51ACB" w:rsidRPr="004D724F">
        <w:rPr>
          <w:rFonts w:ascii="Courier New" w:hAnsi="Courier New" w:cs="Traditional Arabic" w:hint="cs"/>
          <w:sz w:val="28"/>
          <w:szCs w:val="34"/>
          <w:rtl/>
        </w:rPr>
        <w:t xml:space="preserve"> نفاد الزاد ونفاد الطعام</w:t>
      </w:r>
      <w:r w:rsidR="004D724F" w:rsidRPr="004D724F">
        <w:rPr>
          <w:rFonts w:ascii="Courier New" w:hAnsi="Courier New" w:cs="Traditional Arabic" w:hint="cs"/>
          <w:sz w:val="28"/>
          <w:szCs w:val="34"/>
          <w:rtl/>
        </w:rPr>
        <w:t>؛</w:t>
      </w:r>
      <w:r w:rsidR="00F51ACB" w:rsidRPr="004D724F">
        <w:rPr>
          <w:rFonts w:ascii="Courier New" w:hAnsi="Courier New" w:cs="Traditional Arabic" w:hint="cs"/>
          <w:sz w:val="28"/>
          <w:szCs w:val="34"/>
          <w:rtl/>
        </w:rPr>
        <w:t xml:space="preserve"> لأنَّ ذلك يفنى شيئًا فشيئًا))</w:t>
      </w:r>
      <w:r w:rsidR="00F51ACB" w:rsidRPr="004D724F">
        <w:rPr>
          <w:rFonts w:cs="Traditional Arabic" w:hint="cs"/>
          <w:sz w:val="28"/>
          <w:szCs w:val="34"/>
          <w:rtl/>
        </w:rPr>
        <w:t xml:space="preserve"> (</w:t>
      </w:r>
      <w:r w:rsidR="00F51ACB" w:rsidRPr="004D724F">
        <w:rPr>
          <w:rFonts w:cs="Traditional Arabic"/>
          <w:sz w:val="28"/>
          <w:szCs w:val="34"/>
          <w:rtl/>
        </w:rPr>
        <w:footnoteReference w:id="45"/>
      </w:r>
      <w:r w:rsidR="00F51ACB" w:rsidRPr="004D724F">
        <w:rPr>
          <w:rFonts w:cs="Traditional Arabic" w:hint="cs"/>
          <w:sz w:val="28"/>
          <w:szCs w:val="34"/>
          <w:rtl/>
        </w:rPr>
        <w:t>)</w:t>
      </w:r>
      <w:r w:rsidR="001A453A">
        <w:rPr>
          <w:rFonts w:ascii="Courier New" w:hAnsi="Courier New" w:cs="Traditional Arabic" w:hint="cs"/>
          <w:sz w:val="28"/>
          <w:szCs w:val="34"/>
          <w:rtl/>
        </w:rPr>
        <w:t>.</w:t>
      </w:r>
    </w:p>
    <w:p w:rsidR="004C555B" w:rsidRPr="004D724F" w:rsidRDefault="00F51AC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((الغين والفاء والراء 000 بابه الستر000 فالغَفْرُ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السَّتْرُ والغفران والغفر بمعنى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 غفر الله ذنبه غَفْرًا ومغفرة وغفرانًا))</w:t>
      </w:r>
      <w:r w:rsidRPr="004D724F">
        <w:rPr>
          <w:rFonts w:cs="Traditional Arabic" w:hint="cs"/>
          <w:sz w:val="28"/>
          <w:szCs w:val="34"/>
          <w:rtl/>
        </w:rPr>
        <w:t xml:space="preserve"> (</w:t>
      </w:r>
      <w:r w:rsidRPr="004D724F">
        <w:rPr>
          <w:rFonts w:cs="Traditional Arabic"/>
          <w:sz w:val="28"/>
          <w:szCs w:val="34"/>
          <w:rtl/>
        </w:rPr>
        <w:footnoteReference w:id="46"/>
      </w:r>
      <w:r w:rsidRPr="004D724F">
        <w:rPr>
          <w:rFonts w:cs="Traditional Arabic" w:hint="cs"/>
          <w:sz w:val="28"/>
          <w:szCs w:val="34"/>
          <w:rtl/>
        </w:rPr>
        <w:t>)</w:t>
      </w:r>
      <w:r w:rsidR="004C555B" w:rsidRPr="004D724F">
        <w:rPr>
          <w:rFonts w:ascii="Courier New" w:hAnsi="Courier New" w:cs="Traditional Arabic" w:hint="cs"/>
          <w:sz w:val="28"/>
          <w:szCs w:val="34"/>
          <w:rtl/>
        </w:rPr>
        <w:t xml:space="preserve"> وهذا لا يعني أيضًا أنَّ الستر هو الغفر والغفران نفسه</w:t>
      </w:r>
      <w:r w:rsidR="004D724F" w:rsidRPr="004D724F">
        <w:rPr>
          <w:rFonts w:ascii="Courier New" w:hAnsi="Courier New" w:cs="Traditional Arabic" w:hint="cs"/>
          <w:sz w:val="28"/>
          <w:szCs w:val="34"/>
          <w:rtl/>
        </w:rPr>
        <w:t>،</w:t>
      </w:r>
      <w:r w:rsidR="004C555B" w:rsidRPr="004D724F">
        <w:rPr>
          <w:rFonts w:ascii="Courier New" w:hAnsi="Courier New" w:cs="Traditional Arabic" w:hint="cs"/>
          <w:sz w:val="28"/>
          <w:szCs w:val="34"/>
          <w:rtl/>
        </w:rPr>
        <w:t xml:space="preserve"> بل هو لفظ مرادف له</w:t>
      </w:r>
      <w:r w:rsidR="004D724F" w:rsidRPr="004D724F">
        <w:rPr>
          <w:rFonts w:ascii="Courier New" w:hAnsi="Courier New" w:cs="Traditional Arabic" w:hint="cs"/>
          <w:sz w:val="28"/>
          <w:szCs w:val="34"/>
          <w:rtl/>
        </w:rPr>
        <w:t>؛</w:t>
      </w:r>
      <w:r w:rsidR="004C555B" w:rsidRPr="004D724F">
        <w:rPr>
          <w:rFonts w:ascii="Courier New" w:hAnsi="Courier New" w:cs="Traditional Arabic" w:hint="cs"/>
          <w:sz w:val="28"/>
          <w:szCs w:val="34"/>
          <w:rtl/>
        </w:rPr>
        <w:t xml:space="preserve"> لذلك جاء في</w:t>
      </w:r>
      <w:r w:rsidR="004D724F" w:rsidRPr="004D724F">
        <w:rPr>
          <w:rFonts w:ascii="Courier New" w:hAnsi="Courier New" w:cs="Traditional Arabic" w:hint="cs"/>
          <w:sz w:val="28"/>
          <w:szCs w:val="34"/>
          <w:rtl/>
        </w:rPr>
        <w:t>:</w:t>
      </w:r>
      <w:r w:rsidR="004C555B" w:rsidRPr="004D724F">
        <w:rPr>
          <w:rFonts w:ascii="Courier New" w:hAnsi="Courier New" w:cs="Traditional Arabic" w:hint="cs"/>
          <w:sz w:val="28"/>
          <w:szCs w:val="34"/>
          <w:rtl/>
        </w:rPr>
        <w:t xml:space="preserve"> ((الفرق بين الغفران والستر</w:t>
      </w:r>
      <w:r w:rsidR="004D724F" w:rsidRPr="004D724F">
        <w:rPr>
          <w:rFonts w:ascii="Courier New" w:hAnsi="Courier New" w:cs="Traditional Arabic" w:hint="cs"/>
          <w:sz w:val="28"/>
          <w:szCs w:val="34"/>
          <w:rtl/>
        </w:rPr>
        <w:t>،</w:t>
      </w:r>
      <w:r w:rsidR="004C555B" w:rsidRPr="004D724F">
        <w:rPr>
          <w:rFonts w:ascii="Courier New" w:hAnsi="Courier New" w:cs="Traditional Arabic" w:hint="cs"/>
          <w:sz w:val="28"/>
          <w:szCs w:val="34"/>
          <w:rtl/>
        </w:rPr>
        <w:t xml:space="preserve"> أنَّ الغفران أخص</w:t>
      </w:r>
      <w:r w:rsidR="004D724F" w:rsidRPr="004D724F">
        <w:rPr>
          <w:rFonts w:ascii="Courier New" w:hAnsi="Courier New" w:cs="Traditional Arabic" w:hint="cs"/>
          <w:sz w:val="28"/>
          <w:szCs w:val="34"/>
          <w:rtl/>
        </w:rPr>
        <w:t>،</w:t>
      </w:r>
      <w:r w:rsidR="004C555B" w:rsidRPr="004D724F">
        <w:rPr>
          <w:rFonts w:ascii="Courier New" w:hAnsi="Courier New" w:cs="Traditional Arabic" w:hint="cs"/>
          <w:sz w:val="28"/>
          <w:szCs w:val="34"/>
          <w:rtl/>
        </w:rPr>
        <w:t xml:space="preserve"> وهو يقتضي إيجاب الثواب 000 والستر ستر</w:t>
      </w:r>
      <w:r w:rsidR="00092E41" w:rsidRPr="004D724F">
        <w:rPr>
          <w:rFonts w:ascii="Courier New" w:hAnsi="Courier New" w:cs="Traditional Arabic" w:hint="cs"/>
          <w:sz w:val="28"/>
          <w:szCs w:val="34"/>
          <w:rtl/>
        </w:rPr>
        <w:t xml:space="preserve">ك الشيء بستر000 وستر الله عليه </w:t>
      </w:r>
      <w:r w:rsidR="004C555B" w:rsidRPr="004D724F">
        <w:rPr>
          <w:rFonts w:ascii="Courier New" w:hAnsi="Courier New" w:cs="Traditional Arabic" w:hint="cs"/>
          <w:sz w:val="28"/>
          <w:szCs w:val="34"/>
          <w:rtl/>
        </w:rPr>
        <w:t>خلاف فضحه</w:t>
      </w:r>
      <w:r w:rsidR="004D724F" w:rsidRPr="004D724F">
        <w:rPr>
          <w:rFonts w:ascii="Courier New" w:hAnsi="Courier New" w:cs="Traditional Arabic" w:hint="cs"/>
          <w:sz w:val="28"/>
          <w:szCs w:val="34"/>
          <w:rtl/>
        </w:rPr>
        <w:t>،</w:t>
      </w:r>
      <w:r w:rsidR="004C555B" w:rsidRPr="004D724F">
        <w:rPr>
          <w:rFonts w:ascii="Courier New" w:hAnsi="Courier New" w:cs="Traditional Arabic" w:hint="cs"/>
          <w:sz w:val="28"/>
          <w:szCs w:val="34"/>
          <w:rtl/>
        </w:rPr>
        <w:t xml:space="preserve"> ولا يقال لمن ستر عليه في الدنيا</w:t>
      </w:r>
      <w:r w:rsidR="004D724F" w:rsidRPr="004D724F">
        <w:rPr>
          <w:rFonts w:ascii="Courier New" w:hAnsi="Courier New" w:cs="Traditional Arabic" w:hint="cs"/>
          <w:sz w:val="28"/>
          <w:szCs w:val="34"/>
          <w:rtl/>
        </w:rPr>
        <w:t>،</w:t>
      </w:r>
      <w:r w:rsidR="004C555B" w:rsidRPr="004D724F">
        <w:rPr>
          <w:rFonts w:ascii="Courier New" w:hAnsi="Courier New" w:cs="Traditional Arabic" w:hint="cs"/>
          <w:sz w:val="28"/>
          <w:szCs w:val="34"/>
          <w:rtl/>
        </w:rPr>
        <w:t xml:space="preserve"> إنَّه غفر له</w:t>
      </w:r>
      <w:r w:rsidR="004D724F" w:rsidRPr="004D724F">
        <w:rPr>
          <w:rFonts w:ascii="Courier New" w:hAnsi="Courier New" w:cs="Traditional Arabic" w:hint="cs"/>
          <w:sz w:val="28"/>
          <w:szCs w:val="34"/>
          <w:rtl/>
        </w:rPr>
        <w:t>؛</w:t>
      </w:r>
      <w:r w:rsidR="004C555B" w:rsidRPr="004D724F">
        <w:rPr>
          <w:rFonts w:ascii="Courier New" w:hAnsi="Courier New" w:cs="Traditional Arabic" w:hint="cs"/>
          <w:sz w:val="28"/>
          <w:szCs w:val="34"/>
          <w:rtl/>
        </w:rPr>
        <w:t xml:space="preserve"> لأنَّ الغفران ينبئ عن اس</w:t>
      </w:r>
      <w:r w:rsidR="00092E41" w:rsidRPr="004D724F">
        <w:rPr>
          <w:rFonts w:ascii="Courier New" w:hAnsi="Courier New" w:cs="Traditional Arabic" w:hint="cs"/>
          <w:sz w:val="28"/>
          <w:szCs w:val="34"/>
          <w:rtl/>
        </w:rPr>
        <w:t>ت</w:t>
      </w:r>
      <w:r w:rsidR="004C555B" w:rsidRPr="004D724F">
        <w:rPr>
          <w:rFonts w:ascii="Courier New" w:hAnsi="Courier New" w:cs="Traditional Arabic" w:hint="cs"/>
          <w:sz w:val="28"/>
          <w:szCs w:val="34"/>
          <w:rtl/>
        </w:rPr>
        <w:t>حقاق الثواب 000 ويجوز أن يستر في الدنيا على الكافر والفاسق))</w:t>
      </w:r>
      <w:r w:rsidR="004C555B" w:rsidRPr="004D724F">
        <w:rPr>
          <w:rFonts w:cs="Traditional Arabic" w:hint="cs"/>
          <w:sz w:val="28"/>
          <w:szCs w:val="34"/>
          <w:rtl/>
        </w:rPr>
        <w:t xml:space="preserve"> (</w:t>
      </w:r>
      <w:r w:rsidR="004C555B" w:rsidRPr="004D724F">
        <w:rPr>
          <w:rFonts w:cs="Traditional Arabic"/>
          <w:sz w:val="28"/>
          <w:szCs w:val="34"/>
          <w:rtl/>
        </w:rPr>
        <w:footnoteReference w:id="47"/>
      </w:r>
      <w:r w:rsidR="004C555B" w:rsidRPr="004D724F">
        <w:rPr>
          <w:rFonts w:cs="Traditional Arabic" w:hint="cs"/>
          <w:sz w:val="28"/>
          <w:szCs w:val="34"/>
          <w:rtl/>
        </w:rPr>
        <w:t>)</w:t>
      </w:r>
      <w:r w:rsidR="001A453A">
        <w:rPr>
          <w:rFonts w:ascii="Courier New" w:hAnsi="Courier New" w:cs="Traditional Arabic" w:hint="cs"/>
          <w:sz w:val="28"/>
          <w:szCs w:val="34"/>
          <w:rtl/>
        </w:rPr>
        <w:t>.</w:t>
      </w:r>
    </w:p>
    <w:p w:rsidR="008F5177" w:rsidRPr="004D724F" w:rsidRDefault="00085F4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نخلص مما سبق ذكره أنَّه ينبغي أن يكون المراد من الترادف تقارب المعاني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وإذا قصدنا اتحادها في المفهوم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وجب التعبير عنه بلفظ التطابق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لئلا يحصل الخلط بينهما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F5177" w:rsidRPr="004D724F">
        <w:rPr>
          <w:rFonts w:ascii="Courier New" w:hAnsi="Courier New" w:cs="Traditional Arabic" w:hint="cs"/>
          <w:sz w:val="28"/>
          <w:szCs w:val="34"/>
          <w:rtl/>
        </w:rPr>
        <w:t>فلكل لفظ إذن معناه الخاص به لا يعبِّر عنه إلاَّ لفظه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وألفاظ مرادفة له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والجدير بالذكر أنَّ كثيرًا من الألفاظ التي اشتملت عليها كتاب الأشباه والنظائر لمقاتل</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وكتب الوجوه التي صُنِّفت بعده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قامت وجوهها على الترادف</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اتخذوا من مرادفات اللفظ وجوهًا له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ولما كان من المعلوم أنَّه ما من لفظ إلاَّ له ألفاظ ترادفه</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فهذا يعني أنَّ كل لفظ في القرآن الكريم يمكن أن تُتَّخذ له وجوهًا</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فيكون كله لفظًا مشتركًا</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هذه هي الطامَّة الكبرى الأولى التي ستحل بلغة القرآن الكريم</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والثانية أنَّها ستلغي فيه الألفاظ المترادفة</w:t>
      </w:r>
      <w:r w:rsidR="004D724F" w:rsidRPr="004D724F">
        <w:rPr>
          <w:rFonts w:ascii="Courier New" w:hAnsi="Courier New" w:cs="Traditional Arabic" w:hint="cs"/>
          <w:sz w:val="28"/>
          <w:szCs w:val="34"/>
          <w:rtl/>
        </w:rPr>
        <w:t>؛</w:t>
      </w:r>
      <w:r w:rsidR="008F5177" w:rsidRPr="004D724F">
        <w:rPr>
          <w:rFonts w:ascii="Courier New" w:hAnsi="Courier New" w:cs="Traditional Arabic" w:hint="cs"/>
          <w:sz w:val="28"/>
          <w:szCs w:val="34"/>
          <w:rtl/>
        </w:rPr>
        <w:t xml:space="preserve"> لأنَّها ستحولها جميعها إلى وج</w:t>
      </w:r>
      <w:r w:rsidR="001F1856" w:rsidRPr="004D724F">
        <w:rPr>
          <w:rFonts w:ascii="Courier New" w:hAnsi="Courier New" w:cs="Traditional Arabic" w:hint="cs"/>
          <w:sz w:val="28"/>
          <w:szCs w:val="34"/>
          <w:rtl/>
        </w:rPr>
        <w:t xml:space="preserve">وه مختلقة لألفاظ مشتركة </w:t>
      </w:r>
      <w:r w:rsidR="001F1856" w:rsidRPr="004D724F">
        <w:rPr>
          <w:rFonts w:ascii="Courier New" w:hAnsi="Courier New" w:cs="Traditional Arabic" w:hint="cs"/>
          <w:sz w:val="28"/>
          <w:szCs w:val="34"/>
          <w:rtl/>
        </w:rPr>
        <w:lastRenderedPageBreak/>
        <w:t>مختلقة</w:t>
      </w:r>
      <w:r w:rsidR="004D724F" w:rsidRPr="004D724F">
        <w:rPr>
          <w:rFonts w:ascii="Courier New" w:hAnsi="Courier New" w:cs="Traditional Arabic" w:hint="cs"/>
          <w:sz w:val="28"/>
          <w:szCs w:val="34"/>
          <w:rtl/>
        </w:rPr>
        <w:t>،</w:t>
      </w:r>
      <w:r w:rsidR="001F1856" w:rsidRPr="004D724F">
        <w:rPr>
          <w:rFonts w:ascii="Courier New" w:hAnsi="Courier New" w:cs="Traditional Arabic" w:hint="cs"/>
          <w:sz w:val="28"/>
          <w:szCs w:val="34"/>
          <w:rtl/>
        </w:rPr>
        <w:t xml:space="preserve"> ولا يصح أن نعدَّ المعاني التي تذكرها كتب اللغة للفظ وجوهًا للفظ</w:t>
      </w:r>
      <w:r w:rsidR="004D724F" w:rsidRPr="004D724F">
        <w:rPr>
          <w:rFonts w:ascii="Courier New" w:hAnsi="Courier New" w:cs="Traditional Arabic" w:hint="cs"/>
          <w:sz w:val="28"/>
          <w:szCs w:val="34"/>
          <w:rtl/>
        </w:rPr>
        <w:t>،</w:t>
      </w:r>
      <w:r w:rsidR="001F1856" w:rsidRPr="004D724F">
        <w:rPr>
          <w:rFonts w:ascii="Courier New" w:hAnsi="Courier New" w:cs="Traditional Arabic" w:hint="cs"/>
          <w:sz w:val="28"/>
          <w:szCs w:val="34"/>
          <w:rtl/>
        </w:rPr>
        <w:t xml:space="preserve"> إلاَّ إذا كانت معاني متب</w:t>
      </w:r>
      <w:r w:rsidR="00BA785E" w:rsidRPr="004D724F">
        <w:rPr>
          <w:rFonts w:ascii="Courier New" w:hAnsi="Courier New" w:cs="Traditional Arabic" w:hint="cs"/>
          <w:sz w:val="28"/>
          <w:szCs w:val="34"/>
          <w:rtl/>
        </w:rPr>
        <w:t>اعدة</w:t>
      </w:r>
      <w:r w:rsidR="004D724F" w:rsidRPr="004D724F">
        <w:rPr>
          <w:rFonts w:ascii="Courier New" w:hAnsi="Courier New" w:cs="Traditional Arabic" w:hint="cs"/>
          <w:sz w:val="28"/>
          <w:szCs w:val="34"/>
          <w:rtl/>
        </w:rPr>
        <w:t>،</w:t>
      </w:r>
      <w:r w:rsidR="00BA785E" w:rsidRPr="004D724F">
        <w:rPr>
          <w:rFonts w:ascii="Courier New" w:hAnsi="Courier New" w:cs="Traditional Arabic" w:hint="cs"/>
          <w:sz w:val="28"/>
          <w:szCs w:val="34"/>
          <w:rtl/>
        </w:rPr>
        <w:t xml:space="preserve"> لا تربط بينها صلة ترادف</w:t>
      </w:r>
      <w:r w:rsidR="006D12AD">
        <w:rPr>
          <w:rFonts w:ascii="Courier New" w:hAnsi="Courier New" w:cs="Traditional Arabic" w:hint="cs"/>
          <w:sz w:val="28"/>
          <w:szCs w:val="34"/>
          <w:rtl/>
        </w:rPr>
        <w:t>.</w:t>
      </w:r>
      <w:r w:rsidR="00BA785E" w:rsidRPr="004D724F">
        <w:rPr>
          <w:rFonts w:ascii="Courier New" w:hAnsi="Courier New" w:cs="Traditional Arabic" w:hint="cs"/>
          <w:sz w:val="28"/>
          <w:szCs w:val="34"/>
          <w:rtl/>
        </w:rPr>
        <w:t xml:space="preserve"> </w:t>
      </w:r>
    </w:p>
    <w:p w:rsidR="008F5177" w:rsidRPr="004D724F" w:rsidRDefault="008F5177" w:rsidP="004D724F">
      <w:pPr>
        <w:spacing w:after="120"/>
        <w:jc w:val="both"/>
        <w:rPr>
          <w:rFonts w:ascii="Courier New" w:hAnsi="Courier New" w:cs="Traditional Arabic"/>
          <w:sz w:val="28"/>
          <w:szCs w:val="34"/>
          <w:rtl/>
        </w:rPr>
      </w:pPr>
      <w:r w:rsidRPr="004D724F">
        <w:rPr>
          <w:rFonts w:ascii="Lotus Linotype" w:hAnsi="Lotus Linotype" w:cs="Traditional Arabic" w:hint="cs"/>
          <w:b/>
          <w:sz w:val="28"/>
          <w:szCs w:val="34"/>
          <w:rtl/>
        </w:rPr>
        <w:t>العلاقة بين دلالة اللفظ والسياق</w:t>
      </w:r>
      <w:r w:rsidR="004D724F" w:rsidRPr="004D724F">
        <w:rPr>
          <w:rFonts w:ascii="Lotus Linotype" w:hAnsi="Lotus Linotype" w:cs="Traditional Arabic" w:hint="cs"/>
          <w:b/>
          <w:sz w:val="28"/>
          <w:szCs w:val="34"/>
          <w:rtl/>
        </w:rPr>
        <w:t>:</w:t>
      </w:r>
    </w:p>
    <w:p w:rsidR="008F5177" w:rsidRPr="004D724F" w:rsidRDefault="008F5177"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شاع لدى أصحاب الدراسات الدلالية أنَّ السياق هو الذي يحدد دلالة اللفظ</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الذي أمدَّ كل لفظ من الألفاظ التي اشتملت عليها كتب الوجوه بالأوجه المتعددة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وهذا وهم وفكر خطر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 يؤدي إلى إلغاء الدلالة الموضوعة للألفاظ التي أثبتتها كتب المعاجم اللغوية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وفي ذلك هدم للغة العربية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 هذه اللغة قد حُفظت ودُوِّنت في هذه المعاجم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وأنَّه لا بد من أن تكون هناك للمفردات ثوابت دلالية حاسمة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لا يصح بحجة السياق التجاوز عليها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وإلا حدثت الفوضى وضاعت المعايير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 السياق واد فسيح مفتوح لا حدود 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لا يمكن ضبطه إلاَّ بالرجوع إلى هذه الثوابت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فإذا ربطنا دلالة اللفظ به فحسب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تعددت دلالات كل لفظ بما لا يمكن التحكم على حصرها في عدد معين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ولاختلفت</w:t>
      </w:r>
      <w:proofErr w:type="spellEnd"/>
      <w:r w:rsidRPr="004D724F">
        <w:rPr>
          <w:rFonts w:ascii="Lotus Linotype" w:hAnsi="Lotus Linotype" w:cs="Traditional Arabic" w:hint="cs"/>
          <w:sz w:val="28"/>
          <w:szCs w:val="34"/>
          <w:rtl/>
        </w:rPr>
        <w:t xml:space="preserve"> معانيها بين سياق وسي</w:t>
      </w:r>
      <w:r w:rsidR="00276FC8" w:rsidRPr="004D724F">
        <w:rPr>
          <w:rFonts w:ascii="Lotus Linotype" w:hAnsi="Lotus Linotype" w:cs="Traditional Arabic" w:hint="cs"/>
          <w:sz w:val="28"/>
          <w:szCs w:val="34"/>
          <w:rtl/>
        </w:rPr>
        <w:t>اق</w:t>
      </w:r>
      <w:r w:rsidR="004D724F" w:rsidRPr="004D724F">
        <w:rPr>
          <w:rFonts w:ascii="Lotus Linotype" w:hAnsi="Lotus Linotype" w:cs="Traditional Arabic" w:hint="cs"/>
          <w:sz w:val="28"/>
          <w:szCs w:val="34"/>
          <w:rtl/>
        </w:rPr>
        <w:t>،</w:t>
      </w:r>
      <w:r w:rsidR="00276FC8" w:rsidRPr="004D724F">
        <w:rPr>
          <w:rFonts w:ascii="Lotus Linotype" w:hAnsi="Lotus Linotype" w:cs="Traditional Arabic" w:hint="cs"/>
          <w:sz w:val="28"/>
          <w:szCs w:val="34"/>
          <w:rtl/>
        </w:rPr>
        <w:t xml:space="preserve"> كما حصل هذا في كتب الوجوه</w:t>
      </w:r>
      <w:r w:rsidR="004D724F" w:rsidRPr="004D724F">
        <w:rPr>
          <w:rFonts w:ascii="Lotus Linotype" w:hAnsi="Lotus Linotype" w:cs="Traditional Arabic" w:hint="cs"/>
          <w:sz w:val="28"/>
          <w:szCs w:val="34"/>
          <w:rtl/>
        </w:rPr>
        <w:t>،</w:t>
      </w:r>
      <w:r w:rsidR="00276FC8" w:rsidRPr="004D724F">
        <w:rPr>
          <w:rFonts w:ascii="Lotus Linotype" w:hAnsi="Lotus Linotype" w:cs="Traditional Arabic" w:hint="cs"/>
          <w:sz w:val="28"/>
          <w:szCs w:val="34"/>
          <w:rtl/>
        </w:rPr>
        <w:t xml:space="preserve"> وفي كتب حروف المعاني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EA0C03" w:rsidRPr="004D724F" w:rsidRDefault="008F5177" w:rsidP="004D724F">
      <w:pPr>
        <w:spacing w:after="120"/>
        <w:jc w:val="both"/>
        <w:rPr>
          <w:rFonts w:ascii="Lotus Linotype" w:hAnsi="Lotus Linotype" w:cs="Traditional Arabic"/>
          <w:b/>
          <w:sz w:val="40"/>
          <w:szCs w:val="34"/>
          <w:rtl/>
        </w:rPr>
      </w:pPr>
      <w:r w:rsidRPr="004D724F">
        <w:rPr>
          <w:rFonts w:ascii="Lotus Linotype" w:hAnsi="Lotus Linotype" w:cs="Traditional Arabic" w:hint="cs"/>
          <w:sz w:val="28"/>
          <w:szCs w:val="34"/>
          <w:rtl/>
        </w:rPr>
        <w:t>لذلك أقول إنَّ الدلالة الموضوعة للألفاظ كما أثبتتها المعاجم لا يصح التخلي عنها في أي سيا</w:t>
      </w:r>
      <w:r w:rsidR="00276FC8" w:rsidRPr="004D724F">
        <w:rPr>
          <w:rFonts w:ascii="Lotus Linotype" w:hAnsi="Lotus Linotype" w:cs="Traditional Arabic" w:hint="cs"/>
          <w:sz w:val="28"/>
          <w:szCs w:val="34"/>
          <w:rtl/>
        </w:rPr>
        <w:t>ق كان وردت فيه</w:t>
      </w:r>
      <w:r w:rsidR="004D724F" w:rsidRPr="004D724F">
        <w:rPr>
          <w:rFonts w:ascii="Lotus Linotype" w:hAnsi="Lotus Linotype" w:cs="Traditional Arabic" w:hint="cs"/>
          <w:sz w:val="28"/>
          <w:szCs w:val="34"/>
          <w:rtl/>
        </w:rPr>
        <w:t>؛</w:t>
      </w:r>
      <w:r w:rsidR="00276FC8" w:rsidRPr="004D724F">
        <w:rPr>
          <w:rFonts w:ascii="Lotus Linotype" w:hAnsi="Lotus Linotype" w:cs="Traditional Arabic" w:hint="cs"/>
          <w:sz w:val="28"/>
          <w:szCs w:val="34"/>
          <w:rtl/>
        </w:rPr>
        <w:t xml:space="preserve"> لأنَّ </w:t>
      </w:r>
      <w:r w:rsidRPr="004D724F">
        <w:rPr>
          <w:rFonts w:ascii="Lotus Linotype" w:hAnsi="Lotus Linotype" w:cs="Traditional Arabic" w:hint="cs"/>
          <w:sz w:val="28"/>
          <w:szCs w:val="34"/>
          <w:rtl/>
        </w:rPr>
        <w:t>السياق لا يمنح أيَّ لفظ كان أ</w:t>
      </w:r>
      <w:r w:rsidR="00276FC8" w:rsidRPr="004D724F">
        <w:rPr>
          <w:rFonts w:ascii="Lotus Linotype" w:hAnsi="Lotus Linotype" w:cs="Traditional Arabic" w:hint="cs"/>
          <w:sz w:val="28"/>
          <w:szCs w:val="34"/>
          <w:rtl/>
        </w:rPr>
        <w:t xml:space="preserve">ية دلالة </w:t>
      </w:r>
      <w:r w:rsidRPr="004D724F">
        <w:rPr>
          <w:rFonts w:ascii="Lotus Linotype" w:hAnsi="Lotus Linotype" w:cs="Traditional Arabic" w:hint="cs"/>
          <w:sz w:val="28"/>
          <w:szCs w:val="34"/>
          <w:rtl/>
        </w:rPr>
        <w:t>كانت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بل دوره مقصور فقط على تعيين دلالة موجودة أصلاً في اللفظ</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وضعًا واستعمالاً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وهذا لا يكون في كل ل</w:t>
      </w:r>
      <w:r w:rsidR="00155C09" w:rsidRPr="004D724F">
        <w:rPr>
          <w:rFonts w:ascii="Lotus Linotype" w:hAnsi="Lotus Linotype" w:cs="Traditional Arabic" w:hint="cs"/>
          <w:sz w:val="28"/>
          <w:szCs w:val="34"/>
          <w:rtl/>
        </w:rPr>
        <w:t>فظ</w:t>
      </w:r>
      <w:r w:rsidR="004D724F" w:rsidRPr="004D724F">
        <w:rPr>
          <w:rFonts w:ascii="Lotus Linotype" w:hAnsi="Lotus Linotype" w:cs="Traditional Arabic" w:hint="cs"/>
          <w:sz w:val="28"/>
          <w:szCs w:val="34"/>
          <w:rtl/>
        </w:rPr>
        <w:t>،</w:t>
      </w:r>
      <w:r w:rsidR="00155C09" w:rsidRPr="004D724F">
        <w:rPr>
          <w:rFonts w:ascii="Lotus Linotype" w:hAnsi="Lotus Linotype" w:cs="Traditional Arabic" w:hint="cs"/>
          <w:sz w:val="28"/>
          <w:szCs w:val="34"/>
          <w:rtl/>
        </w:rPr>
        <w:t xml:space="preserve"> بل لا يكون إلاَّ في اللفظ </w:t>
      </w:r>
      <w:r w:rsidRPr="004D724F">
        <w:rPr>
          <w:rFonts w:ascii="Lotus Linotype" w:hAnsi="Lotus Linotype" w:cs="Traditional Arabic" w:hint="cs"/>
          <w:sz w:val="28"/>
          <w:szCs w:val="34"/>
          <w:rtl/>
        </w:rPr>
        <w:t>المشترك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حتى إنَّ معانيه معروفة مسبَقًا قبل ا</w:t>
      </w:r>
      <w:r w:rsidR="00276FC8" w:rsidRPr="004D724F">
        <w:rPr>
          <w:rFonts w:ascii="Lotus Linotype" w:hAnsi="Lotus Linotype" w:cs="Traditional Arabic" w:hint="cs"/>
          <w:sz w:val="28"/>
          <w:szCs w:val="34"/>
          <w:rtl/>
        </w:rPr>
        <w:t>لتعرف إليها من خلال السياق</w:t>
      </w:r>
      <w:r w:rsidR="004D724F" w:rsidRPr="004D724F">
        <w:rPr>
          <w:rFonts w:ascii="Lotus Linotype" w:hAnsi="Lotus Linotype" w:cs="Traditional Arabic" w:hint="cs"/>
          <w:sz w:val="28"/>
          <w:szCs w:val="34"/>
          <w:rtl/>
        </w:rPr>
        <w:t>.</w:t>
      </w:r>
      <w:r w:rsidR="009969F0" w:rsidRPr="004D724F">
        <w:rPr>
          <w:rFonts w:ascii="Lotus Linotype" w:hAnsi="Lotus Linotype" w:cs="Traditional Arabic" w:hint="cs"/>
          <w:sz w:val="28"/>
          <w:szCs w:val="34"/>
          <w:rtl/>
        </w:rPr>
        <w:t xml:space="preserve"> </w:t>
      </w:r>
    </w:p>
    <w:p w:rsidR="006D12AD" w:rsidRDefault="006D12AD" w:rsidP="004D724F">
      <w:pPr>
        <w:spacing w:after="120"/>
        <w:jc w:val="both"/>
        <w:rPr>
          <w:rFonts w:ascii="Lotus Linotype" w:hAnsi="Lotus Linotype" w:cs="Traditional Arabic"/>
          <w:b/>
          <w:sz w:val="28"/>
          <w:szCs w:val="34"/>
          <w:rtl/>
        </w:rPr>
      </w:pPr>
    </w:p>
    <w:p w:rsidR="00EA0C03" w:rsidRPr="004D724F" w:rsidRDefault="00EA0C03" w:rsidP="004D724F">
      <w:pPr>
        <w:spacing w:after="120"/>
        <w:jc w:val="both"/>
        <w:rPr>
          <w:rFonts w:ascii="Lotus Linotype" w:hAnsi="Lotus Linotype" w:cs="Traditional Arabic"/>
          <w:sz w:val="28"/>
          <w:szCs w:val="34"/>
          <w:rtl/>
        </w:rPr>
      </w:pPr>
      <w:r w:rsidRPr="004D724F">
        <w:rPr>
          <w:rFonts w:ascii="Lotus Linotype" w:hAnsi="Lotus Linotype" w:cs="Traditional Arabic" w:hint="cs"/>
          <w:b/>
          <w:sz w:val="28"/>
          <w:szCs w:val="34"/>
          <w:rtl/>
        </w:rPr>
        <w:lastRenderedPageBreak/>
        <w:t>اللفظ المشترك</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p>
    <w:p w:rsidR="0021465D" w:rsidRPr="004D724F" w:rsidRDefault="00EA0C03"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قال ابن فارس في معنى الأرض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((الهمزة  والراء والضاد ثلاثة أصول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أصل يتفرع وتكثر مسائله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وأصلان لا ينقاسان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بل كل واحد موضوع حيث وضعته العرب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فأمَّا هذان الأصلان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فالأرض الزكمة 000والآخر الرعدة000وأمَّا الأصل الأول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فكل شيء يسفل ويقابل السماء)) </w:t>
      </w:r>
      <w:r w:rsidRPr="004D724F">
        <w:rPr>
          <w:rFonts w:cs="Traditional Arabic" w:hint="cs"/>
          <w:szCs w:val="34"/>
          <w:rtl/>
        </w:rPr>
        <w:t>(</w:t>
      </w:r>
      <w:r w:rsidRPr="004D724F">
        <w:rPr>
          <w:rFonts w:cs="Traditional Arabic"/>
          <w:szCs w:val="34"/>
          <w:rtl/>
        </w:rPr>
        <w:footnoteReference w:id="48"/>
      </w:r>
      <w:r w:rsidRPr="004D724F">
        <w:rPr>
          <w:rFonts w:cs="Traditional Arabic" w:hint="cs"/>
          <w:szCs w:val="34"/>
          <w:rtl/>
        </w:rPr>
        <w:t>)</w:t>
      </w:r>
      <w:r w:rsidRPr="004D724F">
        <w:rPr>
          <w:rFonts w:ascii="Lotus Linotype" w:hAnsi="Lotus Linotype" w:cs="Traditional Arabic" w:hint="cs"/>
          <w:sz w:val="28"/>
          <w:szCs w:val="34"/>
          <w:rtl/>
        </w:rPr>
        <w:t xml:space="preserve"> فقد ذكر ابن فارس للفظ الأرض ثلاثة معان متباينة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تُعدُّ أوجهًا حقيقية لها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وهذه هي حقيقة اللفظ المشترك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المشترك اللفظي وقد عرَّفه السيوطي بقوله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هو ((أن تُسمَّى الأشيا</w:t>
      </w:r>
      <w:r w:rsidR="00606FD4" w:rsidRPr="004D724F">
        <w:rPr>
          <w:rFonts w:ascii="Lotus Linotype" w:hAnsi="Lotus Linotype" w:cs="Traditional Arabic" w:hint="cs"/>
          <w:sz w:val="28"/>
          <w:szCs w:val="34"/>
          <w:rtl/>
        </w:rPr>
        <w:t xml:space="preserve">ء الكثيرة بالاسم الواحد000وقد حدَّه أهل الأصول بأنَّه اللفظ الواحد </w:t>
      </w:r>
      <w:r w:rsidRPr="004D724F">
        <w:rPr>
          <w:rFonts w:ascii="Lotus Linotype" w:hAnsi="Lotus Linotype" w:cs="Traditional Arabic" w:hint="cs"/>
          <w:sz w:val="28"/>
          <w:szCs w:val="34"/>
          <w:rtl/>
        </w:rPr>
        <w:t>الدال على معنيين مختلفين فأكثر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دلالة على السواء عند تلك أهل اللغة))</w:t>
      </w:r>
      <w:r w:rsidRPr="004D724F">
        <w:rPr>
          <w:rFonts w:cs="Traditional Arabic" w:hint="cs"/>
          <w:szCs w:val="34"/>
          <w:rtl/>
        </w:rPr>
        <w:t>(</w:t>
      </w:r>
      <w:r w:rsidRPr="004D724F">
        <w:rPr>
          <w:rFonts w:cs="Traditional Arabic"/>
          <w:szCs w:val="34"/>
          <w:rtl/>
        </w:rPr>
        <w:footnoteReference w:id="49"/>
      </w:r>
      <w:r w:rsidRPr="004D724F">
        <w:rPr>
          <w:rFonts w:cs="Traditional Arabic" w:hint="cs"/>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أن لا تكون معاني اللفظ المشترك مترادفة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بل مختلفة ومتباينة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31512E" w:rsidRPr="004D724F">
        <w:rPr>
          <w:rFonts w:ascii="Lotus Linotype" w:hAnsi="Lotus Linotype" w:cs="Traditional Arabic" w:hint="cs"/>
          <w:sz w:val="28"/>
          <w:szCs w:val="34"/>
          <w:rtl/>
        </w:rPr>
        <w:t>فـ((المشترك اللفظي</w:t>
      </w:r>
      <w:r w:rsidR="004D724F" w:rsidRPr="004D724F">
        <w:rPr>
          <w:rFonts w:ascii="Lotus Linotype" w:hAnsi="Lotus Linotype" w:cs="Traditional Arabic" w:hint="cs"/>
          <w:sz w:val="28"/>
          <w:szCs w:val="34"/>
          <w:rtl/>
        </w:rPr>
        <w:t>:</w:t>
      </w:r>
      <w:r w:rsidR="0031512E" w:rsidRPr="004D724F">
        <w:rPr>
          <w:rFonts w:ascii="Lotus Linotype" w:hAnsi="Lotus Linotype" w:cs="Traditional Arabic" w:hint="cs"/>
          <w:sz w:val="28"/>
          <w:szCs w:val="34"/>
          <w:rtl/>
        </w:rPr>
        <w:t xml:space="preserve"> هو كل كلمة لها عدة معان حقيقية غير مجازية))</w:t>
      </w:r>
      <w:r w:rsidR="0031512E" w:rsidRPr="004D724F">
        <w:rPr>
          <w:rFonts w:cs="Traditional Arabic" w:hint="cs"/>
          <w:szCs w:val="34"/>
          <w:rtl/>
        </w:rPr>
        <w:t>(</w:t>
      </w:r>
      <w:r w:rsidR="0031512E" w:rsidRPr="004D724F">
        <w:rPr>
          <w:rFonts w:cs="Traditional Arabic"/>
          <w:szCs w:val="34"/>
          <w:rtl/>
        </w:rPr>
        <w:footnoteReference w:id="50"/>
      </w:r>
      <w:r w:rsidR="0031512E" w:rsidRPr="004D724F">
        <w:rPr>
          <w:rFonts w:cs="Traditional Arabic" w:hint="cs"/>
          <w:szCs w:val="34"/>
          <w:rtl/>
        </w:rPr>
        <w:t>)</w:t>
      </w:r>
      <w:r w:rsidR="0031512E"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وقد ذكر السيوطي أمثلة لمعاني اللفظ المشترك فقال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((وللنوى مواضع</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النوى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الدار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والنوى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النية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والنوى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البعد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وفي الصحاح</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الأرض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المعروفة 000 والأرض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أسفل قوائم الدابة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والأرض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النفْضة والرَّعْدة 000 والأرض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الزكام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والأرض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مصدر أرضت الخشبة تُؤرَض فهي مأروضة</w:t>
      </w:r>
      <w:r w:rsidR="001A453A">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 xml:space="preserve"> إذا أكلتها الأَرَضَ</w:t>
      </w:r>
      <w:r w:rsidR="009B11AD" w:rsidRPr="004D724F">
        <w:rPr>
          <w:rFonts w:ascii="Lotus Linotype" w:hAnsi="Lotus Linotype" w:cs="Traditional Arabic" w:hint="cs"/>
          <w:sz w:val="28"/>
          <w:szCs w:val="34"/>
          <w:rtl/>
        </w:rPr>
        <w:t>ة000</w:t>
      </w:r>
      <w:r w:rsidRPr="004D724F">
        <w:rPr>
          <w:rFonts w:ascii="Lotus Linotype" w:hAnsi="Lotus Linotype" w:cs="Traditional Arabic" w:hint="cs"/>
          <w:sz w:val="28"/>
          <w:szCs w:val="34"/>
          <w:rtl/>
        </w:rPr>
        <w:t>))</w:t>
      </w:r>
      <w:r w:rsidRPr="004D724F">
        <w:rPr>
          <w:rFonts w:cs="Traditional Arabic" w:hint="cs"/>
          <w:szCs w:val="34"/>
          <w:rtl/>
        </w:rPr>
        <w:t>(</w:t>
      </w:r>
      <w:r w:rsidRPr="004D724F">
        <w:rPr>
          <w:rFonts w:cs="Traditional Arabic"/>
          <w:szCs w:val="34"/>
          <w:rtl/>
        </w:rPr>
        <w:footnoteReference w:id="51"/>
      </w:r>
      <w:r w:rsidRPr="004D724F">
        <w:rPr>
          <w:rFonts w:cs="Traditional Arabic" w:hint="cs"/>
          <w:szCs w:val="34"/>
          <w:rtl/>
        </w:rPr>
        <w:t xml:space="preserve">) </w:t>
      </w:r>
      <w:r w:rsidR="0031512E" w:rsidRPr="004D724F">
        <w:rPr>
          <w:rFonts w:ascii="Lotus Linotype" w:hAnsi="Lotus Linotype" w:cs="Traditional Arabic" w:hint="cs"/>
          <w:sz w:val="28"/>
          <w:szCs w:val="34"/>
          <w:rtl/>
        </w:rPr>
        <w:t xml:space="preserve">ومن أمثلته أيضًا </w:t>
      </w:r>
      <w:r w:rsidR="0031512E" w:rsidRPr="004D724F">
        <w:rPr>
          <w:rFonts w:ascii="Lotus Linotype" w:hAnsi="Lotus Linotype" w:cs="Traditional Arabic" w:hint="cs"/>
          <w:sz w:val="28"/>
          <w:szCs w:val="34"/>
          <w:rtl/>
        </w:rPr>
        <w:lastRenderedPageBreak/>
        <w:t>((لفظ الحوب</w:t>
      </w:r>
      <w:r w:rsidR="004D724F" w:rsidRPr="004D724F">
        <w:rPr>
          <w:rFonts w:ascii="Lotus Linotype" w:hAnsi="Lotus Linotype" w:cs="Traditional Arabic" w:hint="cs"/>
          <w:sz w:val="28"/>
          <w:szCs w:val="34"/>
          <w:rtl/>
        </w:rPr>
        <w:t>:</w:t>
      </w:r>
      <w:r w:rsidR="0031512E" w:rsidRPr="004D724F">
        <w:rPr>
          <w:rFonts w:ascii="Lotus Linotype" w:hAnsi="Lotus Linotype" w:cs="Traditional Arabic" w:hint="cs"/>
          <w:sz w:val="28"/>
          <w:szCs w:val="34"/>
          <w:rtl/>
        </w:rPr>
        <w:t xml:space="preserve"> الذي يُطلَق على أكثر من ثلاثين معنى</w:t>
      </w:r>
      <w:r w:rsidR="004D724F" w:rsidRPr="004D724F">
        <w:rPr>
          <w:rFonts w:ascii="Lotus Linotype" w:hAnsi="Lotus Linotype" w:cs="Traditional Arabic" w:hint="cs"/>
          <w:sz w:val="28"/>
          <w:szCs w:val="34"/>
          <w:rtl/>
        </w:rPr>
        <w:t>:</w:t>
      </w:r>
      <w:r w:rsidR="0031512E" w:rsidRPr="004D724F">
        <w:rPr>
          <w:rFonts w:ascii="Lotus Linotype" w:hAnsi="Lotus Linotype" w:cs="Traditional Arabic" w:hint="cs"/>
          <w:sz w:val="28"/>
          <w:szCs w:val="34"/>
          <w:rtl/>
        </w:rPr>
        <w:t xml:space="preserve"> الإثم</w:t>
      </w:r>
      <w:r w:rsidR="004D724F" w:rsidRPr="004D724F">
        <w:rPr>
          <w:rFonts w:ascii="Lotus Linotype" w:hAnsi="Lotus Linotype" w:cs="Traditional Arabic" w:hint="cs"/>
          <w:sz w:val="28"/>
          <w:szCs w:val="34"/>
          <w:rtl/>
        </w:rPr>
        <w:t>،</w:t>
      </w:r>
      <w:r w:rsidR="0031512E" w:rsidRPr="004D724F">
        <w:rPr>
          <w:rFonts w:ascii="Lotus Linotype" w:hAnsi="Lotus Linotype" w:cs="Traditional Arabic" w:hint="cs"/>
          <w:sz w:val="28"/>
          <w:szCs w:val="34"/>
          <w:rtl/>
        </w:rPr>
        <w:t xml:space="preserve"> الأخت</w:t>
      </w:r>
      <w:r w:rsidR="004D724F" w:rsidRPr="004D724F">
        <w:rPr>
          <w:rFonts w:ascii="Lotus Linotype" w:hAnsi="Lotus Linotype" w:cs="Traditional Arabic" w:hint="cs"/>
          <w:sz w:val="28"/>
          <w:szCs w:val="34"/>
          <w:rtl/>
        </w:rPr>
        <w:t>،</w:t>
      </w:r>
      <w:r w:rsidR="0031512E" w:rsidRPr="004D724F">
        <w:rPr>
          <w:rFonts w:ascii="Lotus Linotype" w:hAnsi="Lotus Linotype" w:cs="Traditional Arabic" w:hint="cs"/>
          <w:sz w:val="28"/>
          <w:szCs w:val="34"/>
          <w:rtl/>
        </w:rPr>
        <w:t xml:space="preserve"> البنت</w:t>
      </w:r>
      <w:r w:rsidR="004D724F" w:rsidRPr="004D724F">
        <w:rPr>
          <w:rFonts w:ascii="Lotus Linotype" w:hAnsi="Lotus Linotype" w:cs="Traditional Arabic" w:hint="cs"/>
          <w:sz w:val="28"/>
          <w:szCs w:val="34"/>
          <w:rtl/>
        </w:rPr>
        <w:t>،</w:t>
      </w:r>
      <w:r w:rsidR="0031512E" w:rsidRPr="004D724F">
        <w:rPr>
          <w:rFonts w:ascii="Lotus Linotype" w:hAnsi="Lotus Linotype" w:cs="Traditional Arabic" w:hint="cs"/>
          <w:sz w:val="28"/>
          <w:szCs w:val="34"/>
          <w:rtl/>
        </w:rPr>
        <w:t xml:space="preserve"> الحاجة</w:t>
      </w:r>
      <w:r w:rsidR="004D724F" w:rsidRPr="004D724F">
        <w:rPr>
          <w:rFonts w:ascii="Lotus Linotype" w:hAnsi="Lotus Linotype" w:cs="Traditional Arabic" w:hint="cs"/>
          <w:sz w:val="28"/>
          <w:szCs w:val="34"/>
          <w:rtl/>
        </w:rPr>
        <w:t>،</w:t>
      </w:r>
      <w:r w:rsidR="0031512E" w:rsidRPr="004D724F">
        <w:rPr>
          <w:rFonts w:ascii="Lotus Linotype" w:hAnsi="Lotus Linotype" w:cs="Traditional Arabic" w:hint="cs"/>
          <w:sz w:val="28"/>
          <w:szCs w:val="34"/>
          <w:rtl/>
        </w:rPr>
        <w:t xml:space="preserve"> المسكنة</w:t>
      </w:r>
      <w:r w:rsidR="004D724F" w:rsidRPr="004D724F">
        <w:rPr>
          <w:rFonts w:ascii="Lotus Linotype" w:hAnsi="Lotus Linotype" w:cs="Traditional Arabic" w:hint="cs"/>
          <w:sz w:val="28"/>
          <w:szCs w:val="34"/>
          <w:rtl/>
        </w:rPr>
        <w:t>،</w:t>
      </w:r>
      <w:r w:rsidR="0031512E" w:rsidRPr="004D724F">
        <w:rPr>
          <w:rFonts w:ascii="Lotus Linotype" w:hAnsi="Lotus Linotype" w:cs="Traditional Arabic" w:hint="cs"/>
          <w:sz w:val="28"/>
          <w:szCs w:val="34"/>
          <w:rtl/>
        </w:rPr>
        <w:t xml:space="preserve"> الهلاك</w:t>
      </w:r>
      <w:r w:rsidR="004D724F" w:rsidRPr="004D724F">
        <w:rPr>
          <w:rFonts w:ascii="Lotus Linotype" w:hAnsi="Lotus Linotype" w:cs="Traditional Arabic" w:hint="cs"/>
          <w:sz w:val="28"/>
          <w:szCs w:val="34"/>
          <w:rtl/>
        </w:rPr>
        <w:t>،</w:t>
      </w:r>
      <w:r w:rsidR="0031512E" w:rsidRPr="004D724F">
        <w:rPr>
          <w:rFonts w:ascii="Lotus Linotype" w:hAnsi="Lotus Linotype" w:cs="Traditional Arabic" w:hint="cs"/>
          <w:sz w:val="28"/>
          <w:szCs w:val="34"/>
          <w:rtl/>
        </w:rPr>
        <w:t xml:space="preserve"> </w:t>
      </w:r>
      <w:r w:rsidR="00D14D5B" w:rsidRPr="004D724F">
        <w:rPr>
          <w:rFonts w:ascii="Lotus Linotype" w:hAnsi="Lotus Linotype" w:cs="Traditional Arabic" w:hint="cs"/>
          <w:sz w:val="28"/>
          <w:szCs w:val="34"/>
          <w:rtl/>
        </w:rPr>
        <w:t>الحزن</w:t>
      </w:r>
      <w:r w:rsidR="004D724F" w:rsidRPr="004D724F">
        <w:rPr>
          <w:rFonts w:ascii="Lotus Linotype" w:hAnsi="Lotus Linotype" w:cs="Traditional Arabic" w:hint="cs"/>
          <w:sz w:val="28"/>
          <w:szCs w:val="34"/>
          <w:rtl/>
        </w:rPr>
        <w:t>،</w:t>
      </w:r>
      <w:r w:rsidR="00D14D5B" w:rsidRPr="004D724F">
        <w:rPr>
          <w:rFonts w:ascii="Lotus Linotype" w:hAnsi="Lotus Linotype" w:cs="Traditional Arabic" w:hint="cs"/>
          <w:sz w:val="28"/>
          <w:szCs w:val="34"/>
          <w:rtl/>
        </w:rPr>
        <w:t xml:space="preserve"> الضرب</w:t>
      </w:r>
      <w:r w:rsidR="004D724F" w:rsidRPr="004D724F">
        <w:rPr>
          <w:rFonts w:ascii="Lotus Linotype" w:hAnsi="Lotus Linotype" w:cs="Traditional Arabic" w:hint="cs"/>
          <w:sz w:val="28"/>
          <w:szCs w:val="34"/>
          <w:rtl/>
        </w:rPr>
        <w:t>،</w:t>
      </w:r>
      <w:r w:rsidR="00D14D5B" w:rsidRPr="004D724F">
        <w:rPr>
          <w:rFonts w:ascii="Lotus Linotype" w:hAnsi="Lotus Linotype" w:cs="Traditional Arabic" w:hint="cs"/>
          <w:sz w:val="28"/>
          <w:szCs w:val="34"/>
          <w:rtl/>
        </w:rPr>
        <w:t xml:space="preserve"> الضخم من الجبال</w:t>
      </w:r>
      <w:r w:rsidR="004D724F" w:rsidRPr="004D724F">
        <w:rPr>
          <w:rFonts w:ascii="Lotus Linotype" w:hAnsi="Lotus Linotype" w:cs="Traditional Arabic" w:hint="cs"/>
          <w:sz w:val="28"/>
          <w:szCs w:val="34"/>
          <w:rtl/>
        </w:rPr>
        <w:t>،</w:t>
      </w:r>
      <w:r w:rsidR="00D14D5B" w:rsidRPr="004D724F">
        <w:rPr>
          <w:rFonts w:ascii="Lotus Linotype" w:hAnsi="Lotus Linotype" w:cs="Traditional Arabic" w:hint="cs"/>
          <w:sz w:val="28"/>
          <w:szCs w:val="34"/>
          <w:rtl/>
        </w:rPr>
        <w:t xml:space="preserve"> رقة فؤاد الأم</w:t>
      </w:r>
      <w:r w:rsidR="004D724F" w:rsidRPr="004D724F">
        <w:rPr>
          <w:rFonts w:ascii="Lotus Linotype" w:hAnsi="Lotus Linotype" w:cs="Traditional Arabic" w:hint="cs"/>
          <w:sz w:val="28"/>
          <w:szCs w:val="34"/>
          <w:rtl/>
        </w:rPr>
        <w:t>،</w:t>
      </w:r>
      <w:r w:rsidR="00D14D5B" w:rsidRPr="004D724F">
        <w:rPr>
          <w:rFonts w:ascii="Lotus Linotype" w:hAnsi="Lotus Linotype" w:cs="Traditional Arabic" w:hint="cs"/>
          <w:sz w:val="28"/>
          <w:szCs w:val="34"/>
          <w:rtl/>
        </w:rPr>
        <w:t xml:space="preserve">  زجر الجمل000الخ</w:t>
      </w:r>
      <w:r w:rsidR="004D724F" w:rsidRPr="004D724F">
        <w:rPr>
          <w:rFonts w:ascii="Lotus Linotype" w:hAnsi="Lotus Linotype" w:cs="Traditional Arabic" w:hint="cs"/>
          <w:sz w:val="28"/>
          <w:szCs w:val="34"/>
          <w:rtl/>
        </w:rPr>
        <w:t>،</w:t>
      </w:r>
      <w:r w:rsidR="004A0FB3" w:rsidRPr="004D724F">
        <w:rPr>
          <w:rFonts w:ascii="Lotus Linotype" w:hAnsi="Lotus Linotype" w:cs="Traditional Arabic" w:hint="cs"/>
          <w:sz w:val="28"/>
          <w:szCs w:val="34"/>
          <w:rtl/>
        </w:rPr>
        <w:t xml:space="preserve"> </w:t>
      </w:r>
      <w:r w:rsidR="00D14D5B" w:rsidRPr="004D724F">
        <w:rPr>
          <w:rFonts w:ascii="Lotus Linotype" w:hAnsi="Lotus Linotype" w:cs="Traditional Arabic" w:hint="cs"/>
          <w:sz w:val="28"/>
          <w:szCs w:val="34"/>
          <w:rtl/>
        </w:rPr>
        <w:t>وكلفظ الخال الذي يُطلَق على أخي الأم</w:t>
      </w:r>
      <w:r w:rsidR="004D724F" w:rsidRPr="004D724F">
        <w:rPr>
          <w:rFonts w:ascii="Lotus Linotype" w:hAnsi="Lotus Linotype" w:cs="Traditional Arabic" w:hint="cs"/>
          <w:sz w:val="28"/>
          <w:szCs w:val="34"/>
          <w:rtl/>
        </w:rPr>
        <w:t>،</w:t>
      </w:r>
      <w:r w:rsidR="00D14D5B" w:rsidRPr="004D724F">
        <w:rPr>
          <w:rFonts w:ascii="Lotus Linotype" w:hAnsi="Lotus Linotype" w:cs="Traditional Arabic" w:hint="cs"/>
          <w:sz w:val="28"/>
          <w:szCs w:val="34"/>
          <w:rtl/>
        </w:rPr>
        <w:t xml:space="preserve"> وعلى الشامة في الوجه</w:t>
      </w:r>
      <w:r w:rsidR="004D724F" w:rsidRPr="004D724F">
        <w:rPr>
          <w:rFonts w:ascii="Lotus Linotype" w:hAnsi="Lotus Linotype" w:cs="Traditional Arabic" w:hint="cs"/>
          <w:sz w:val="28"/>
          <w:szCs w:val="34"/>
          <w:rtl/>
        </w:rPr>
        <w:t>،</w:t>
      </w:r>
      <w:r w:rsidR="00D14D5B" w:rsidRPr="004D724F">
        <w:rPr>
          <w:rFonts w:ascii="Lotus Linotype" w:hAnsi="Lotus Linotype" w:cs="Traditional Arabic" w:hint="cs"/>
          <w:sz w:val="28"/>
          <w:szCs w:val="34"/>
          <w:rtl/>
        </w:rPr>
        <w:t xml:space="preserve"> والسحاب</w:t>
      </w:r>
      <w:r w:rsidR="004D724F" w:rsidRPr="004D724F">
        <w:rPr>
          <w:rFonts w:ascii="Lotus Linotype" w:hAnsi="Lotus Linotype" w:cs="Traditional Arabic" w:hint="cs"/>
          <w:sz w:val="28"/>
          <w:szCs w:val="34"/>
          <w:rtl/>
        </w:rPr>
        <w:t>،</w:t>
      </w:r>
      <w:r w:rsidR="00D14D5B" w:rsidRPr="004D724F">
        <w:rPr>
          <w:rFonts w:ascii="Lotus Linotype" w:hAnsi="Lotus Linotype" w:cs="Traditional Arabic" w:hint="cs"/>
          <w:sz w:val="28"/>
          <w:szCs w:val="34"/>
          <w:rtl/>
        </w:rPr>
        <w:t xml:space="preserve"> والبعير الضخم</w:t>
      </w:r>
      <w:r w:rsidR="004D724F" w:rsidRPr="004D724F">
        <w:rPr>
          <w:rFonts w:ascii="Lotus Linotype" w:hAnsi="Lotus Linotype" w:cs="Traditional Arabic" w:hint="cs"/>
          <w:sz w:val="28"/>
          <w:szCs w:val="34"/>
          <w:rtl/>
        </w:rPr>
        <w:t>،</w:t>
      </w:r>
      <w:r w:rsidR="00D14D5B" w:rsidRPr="004D724F">
        <w:rPr>
          <w:rFonts w:ascii="Lotus Linotype" w:hAnsi="Lotus Linotype" w:cs="Traditional Arabic" w:hint="cs"/>
          <w:sz w:val="28"/>
          <w:szCs w:val="34"/>
          <w:rtl/>
        </w:rPr>
        <w:t xml:space="preserve"> والأكمة000الخ))</w:t>
      </w:r>
      <w:r w:rsidR="00D14D5B" w:rsidRPr="004D724F">
        <w:rPr>
          <w:rFonts w:cs="Traditional Arabic" w:hint="cs"/>
          <w:szCs w:val="34"/>
          <w:rtl/>
        </w:rPr>
        <w:t xml:space="preserve"> (</w:t>
      </w:r>
      <w:r w:rsidR="00D14D5B" w:rsidRPr="004D724F">
        <w:rPr>
          <w:rFonts w:cs="Traditional Arabic"/>
          <w:szCs w:val="34"/>
          <w:rtl/>
        </w:rPr>
        <w:footnoteReference w:id="52"/>
      </w:r>
      <w:r w:rsidR="00D14D5B" w:rsidRPr="004D724F">
        <w:rPr>
          <w:rFonts w:cs="Traditional Arabic" w:hint="cs"/>
          <w:szCs w:val="34"/>
          <w:rtl/>
        </w:rPr>
        <w:t>)</w:t>
      </w:r>
      <w:r w:rsidR="006D12AD">
        <w:rPr>
          <w:rFonts w:ascii="Lotus Linotype" w:hAnsi="Lotus Linotype" w:cs="Traditional Arabic" w:hint="cs"/>
          <w:sz w:val="28"/>
          <w:szCs w:val="34"/>
          <w:rtl/>
        </w:rPr>
        <w:t>.</w:t>
      </w:r>
    </w:p>
    <w:p w:rsidR="00D14D5B" w:rsidRPr="004D724F" w:rsidRDefault="004A0FB3"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وعوامل وقوع اللفظ المشترك في العربية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C66E82" w:rsidRPr="004D724F">
        <w:rPr>
          <w:rFonts w:ascii="Lotus Linotype" w:hAnsi="Lotus Linotype" w:cs="Traditional Arabic" w:hint="cs"/>
          <w:sz w:val="28"/>
          <w:szCs w:val="34"/>
          <w:rtl/>
        </w:rPr>
        <w:t>اللهجات</w:t>
      </w:r>
      <w:r w:rsidR="004D724F" w:rsidRPr="004D724F">
        <w:rPr>
          <w:rFonts w:ascii="Lotus Linotype" w:hAnsi="Lotus Linotype" w:cs="Traditional Arabic" w:hint="cs"/>
          <w:sz w:val="28"/>
          <w:szCs w:val="34"/>
          <w:rtl/>
        </w:rPr>
        <w:t>،</w:t>
      </w:r>
      <w:r w:rsidR="00C66E82" w:rsidRPr="004D724F">
        <w:rPr>
          <w:rFonts w:ascii="Lotus Linotype" w:hAnsi="Lotus Linotype" w:cs="Traditional Arabic" w:hint="cs"/>
          <w:sz w:val="28"/>
          <w:szCs w:val="34"/>
          <w:rtl/>
        </w:rPr>
        <w:t xml:space="preserve"> واقتراض الألفاظ من اللغات الأخرى</w:t>
      </w:r>
      <w:r w:rsidR="004D724F" w:rsidRPr="004D724F">
        <w:rPr>
          <w:rFonts w:ascii="Lotus Linotype" w:hAnsi="Lotus Linotype" w:cs="Traditional Arabic" w:hint="cs"/>
          <w:sz w:val="28"/>
          <w:szCs w:val="34"/>
          <w:rtl/>
        </w:rPr>
        <w:t>،</w:t>
      </w:r>
      <w:r w:rsidR="00C66E82" w:rsidRPr="004D724F">
        <w:rPr>
          <w:rFonts w:ascii="Lotus Linotype" w:hAnsi="Lotus Linotype" w:cs="Traditional Arabic" w:hint="cs"/>
          <w:sz w:val="28"/>
          <w:szCs w:val="34"/>
          <w:rtl/>
        </w:rPr>
        <w:t xml:space="preserve"> والتطور اللغوي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C66E82" w:rsidRPr="004D724F">
        <w:rPr>
          <w:rFonts w:ascii="Lotus Linotype" w:hAnsi="Lotus Linotype" w:cs="Traditional Arabic" w:hint="cs"/>
          <w:sz w:val="28"/>
          <w:szCs w:val="34"/>
          <w:rtl/>
        </w:rPr>
        <w:t xml:space="preserve">والعوارض التصريفية </w:t>
      </w:r>
      <w:r w:rsidR="00C66E82" w:rsidRPr="004D724F">
        <w:rPr>
          <w:rFonts w:cs="Traditional Arabic" w:hint="cs"/>
          <w:szCs w:val="34"/>
          <w:rtl/>
        </w:rPr>
        <w:t>(</w:t>
      </w:r>
      <w:r w:rsidR="00C66E82" w:rsidRPr="004D724F">
        <w:rPr>
          <w:rFonts w:cs="Traditional Arabic"/>
          <w:szCs w:val="34"/>
          <w:rtl/>
        </w:rPr>
        <w:footnoteReference w:id="53"/>
      </w:r>
      <w:r w:rsidR="00C66E82" w:rsidRPr="004D724F">
        <w:rPr>
          <w:rFonts w:cs="Traditional Arabic" w:hint="cs"/>
          <w:szCs w:val="34"/>
          <w:rtl/>
        </w:rPr>
        <w:t>)</w:t>
      </w:r>
      <w:r w:rsidRPr="004D724F">
        <w:rPr>
          <w:rFonts w:ascii="Lotus Linotype" w:hAnsi="Lotus Linotype" w:cs="Traditional Arabic" w:hint="cs"/>
          <w:sz w:val="28"/>
          <w:szCs w:val="34"/>
          <w:rtl/>
        </w:rPr>
        <w:t xml:space="preserve"> ومن أهم أسباب نشأته</w:t>
      </w:r>
      <w:r w:rsidR="004D724F" w:rsidRPr="004D724F">
        <w:rPr>
          <w:rFonts w:ascii="Lotus Linotype" w:hAnsi="Lotus Linotype" w:cs="Traditional Arabic" w:hint="cs"/>
          <w:sz w:val="28"/>
          <w:szCs w:val="34"/>
          <w:rtl/>
        </w:rPr>
        <w:t>:</w:t>
      </w:r>
      <w:r w:rsidR="0049354B" w:rsidRPr="004D724F">
        <w:rPr>
          <w:rFonts w:ascii="Lotus Linotype" w:hAnsi="Lotus Linotype" w:cs="Traditional Arabic" w:hint="cs"/>
          <w:sz w:val="28"/>
          <w:szCs w:val="34"/>
          <w:rtl/>
        </w:rPr>
        <w:t xml:space="preserve"> ((انتقال بعض الألفاظ من معناها الأصلي إلى معان مجازية أخرى</w:t>
      </w:r>
      <w:r w:rsidR="004D724F" w:rsidRPr="004D724F">
        <w:rPr>
          <w:rFonts w:ascii="Lotus Linotype" w:hAnsi="Lotus Linotype" w:cs="Traditional Arabic" w:hint="cs"/>
          <w:sz w:val="28"/>
          <w:szCs w:val="34"/>
          <w:rtl/>
        </w:rPr>
        <w:t>؛</w:t>
      </w:r>
      <w:r w:rsidR="0049354B" w:rsidRPr="004D724F">
        <w:rPr>
          <w:rFonts w:ascii="Lotus Linotype" w:hAnsi="Lotus Linotype" w:cs="Traditional Arabic" w:hint="cs"/>
          <w:sz w:val="28"/>
          <w:szCs w:val="34"/>
          <w:rtl/>
        </w:rPr>
        <w:t xml:space="preserve"> لعلاقة ما</w:t>
      </w:r>
      <w:r w:rsidR="004D724F" w:rsidRPr="004D724F">
        <w:rPr>
          <w:rFonts w:ascii="Lotus Linotype" w:hAnsi="Lotus Linotype" w:cs="Traditional Arabic" w:hint="cs"/>
          <w:sz w:val="28"/>
          <w:szCs w:val="34"/>
          <w:rtl/>
        </w:rPr>
        <w:t>،</w:t>
      </w:r>
      <w:r w:rsidR="0049354B" w:rsidRPr="004D724F">
        <w:rPr>
          <w:rFonts w:ascii="Lotus Linotype" w:hAnsi="Lotus Linotype" w:cs="Traditional Arabic" w:hint="cs"/>
          <w:sz w:val="28"/>
          <w:szCs w:val="34"/>
          <w:rtl/>
        </w:rPr>
        <w:t xml:space="preserve"> ثم الإكثار من استعمالها حتى يصبح إطلاق اللفظ مجازًا في قوة استعماله حقيقة</w:t>
      </w:r>
      <w:r w:rsidR="004D724F" w:rsidRPr="004D724F">
        <w:rPr>
          <w:rFonts w:ascii="Lotus Linotype" w:hAnsi="Lotus Linotype" w:cs="Traditional Arabic" w:hint="cs"/>
          <w:sz w:val="28"/>
          <w:szCs w:val="34"/>
          <w:rtl/>
        </w:rPr>
        <w:t>،</w:t>
      </w:r>
      <w:r w:rsidR="0049354B" w:rsidRPr="004D724F">
        <w:rPr>
          <w:rFonts w:ascii="Lotus Linotype" w:hAnsi="Lotus Linotype" w:cs="Traditional Arabic" w:hint="cs"/>
          <w:sz w:val="28"/>
          <w:szCs w:val="34"/>
          <w:rtl/>
        </w:rPr>
        <w:t xml:space="preserve"> ومن ذلك لفظ العين مثلاً</w:t>
      </w:r>
      <w:r w:rsidR="004D724F" w:rsidRPr="004D724F">
        <w:rPr>
          <w:rFonts w:ascii="Lotus Linotype" w:hAnsi="Lotus Linotype" w:cs="Traditional Arabic" w:hint="cs"/>
          <w:sz w:val="28"/>
          <w:szCs w:val="34"/>
          <w:rtl/>
        </w:rPr>
        <w:t>،</w:t>
      </w:r>
      <w:r w:rsidR="0049354B" w:rsidRPr="004D724F">
        <w:rPr>
          <w:rFonts w:ascii="Lotus Linotype" w:hAnsi="Lotus Linotype" w:cs="Traditional Arabic" w:hint="cs"/>
          <w:sz w:val="28"/>
          <w:szCs w:val="34"/>
          <w:rtl/>
        </w:rPr>
        <w:t xml:space="preserve"> فإنَّه يُطلَق على العين الباصرة وعلى العين الجارية</w:t>
      </w:r>
      <w:r w:rsidR="004D724F" w:rsidRPr="004D724F">
        <w:rPr>
          <w:rFonts w:ascii="Lotus Linotype" w:hAnsi="Lotus Linotype" w:cs="Traditional Arabic" w:hint="cs"/>
          <w:sz w:val="28"/>
          <w:szCs w:val="34"/>
          <w:rtl/>
        </w:rPr>
        <w:t>،</w:t>
      </w:r>
      <w:r w:rsidR="0049354B" w:rsidRPr="004D724F">
        <w:rPr>
          <w:rFonts w:ascii="Lotus Linotype" w:hAnsi="Lotus Linotype" w:cs="Traditional Arabic" w:hint="cs"/>
          <w:sz w:val="28"/>
          <w:szCs w:val="34"/>
          <w:rtl/>
        </w:rPr>
        <w:t xml:space="preserve"> وعلى أفضل الأشياء وأحسنها</w:t>
      </w:r>
      <w:r w:rsidR="004D724F" w:rsidRPr="004D724F">
        <w:rPr>
          <w:rFonts w:ascii="Lotus Linotype" w:hAnsi="Lotus Linotype" w:cs="Traditional Arabic" w:hint="cs"/>
          <w:sz w:val="28"/>
          <w:szCs w:val="34"/>
          <w:rtl/>
        </w:rPr>
        <w:t>،</w:t>
      </w:r>
      <w:r w:rsidR="0049354B" w:rsidRPr="004D724F">
        <w:rPr>
          <w:rFonts w:ascii="Lotus Linotype" w:hAnsi="Lotus Linotype" w:cs="Traditional Arabic" w:hint="cs"/>
          <w:sz w:val="28"/>
          <w:szCs w:val="34"/>
          <w:rtl/>
        </w:rPr>
        <w:t xml:space="preserve"> وعلى النقد من الذهب والفضة))</w:t>
      </w:r>
      <w:r w:rsidR="0049354B" w:rsidRPr="004D724F">
        <w:rPr>
          <w:rFonts w:cs="Traditional Arabic" w:hint="cs"/>
          <w:szCs w:val="34"/>
          <w:rtl/>
        </w:rPr>
        <w:t xml:space="preserve"> (</w:t>
      </w:r>
      <w:r w:rsidR="0049354B" w:rsidRPr="004D724F">
        <w:rPr>
          <w:rFonts w:cs="Traditional Arabic"/>
          <w:szCs w:val="34"/>
          <w:rtl/>
        </w:rPr>
        <w:footnoteReference w:id="54"/>
      </w:r>
      <w:r w:rsidR="0049354B" w:rsidRPr="004D724F">
        <w:rPr>
          <w:rFonts w:cs="Traditional Arabic" w:hint="cs"/>
          <w:szCs w:val="34"/>
          <w:rtl/>
        </w:rPr>
        <w:t>)</w:t>
      </w:r>
      <w:r w:rsidR="00C66E82" w:rsidRPr="004D724F">
        <w:rPr>
          <w:rFonts w:ascii="Lotus Linotype" w:hAnsi="Lotus Linotype" w:cs="Traditional Arabic" w:hint="cs"/>
          <w:sz w:val="28"/>
          <w:szCs w:val="34"/>
          <w:rtl/>
        </w:rPr>
        <w:t>((غير أنَّ أصحاب المعاجم العربية لم يفرقوا بين الحقيقي والمجازي000ولم يهتم أصحاب المعاجم بهذه الناحية</w:t>
      </w:r>
      <w:r w:rsidR="004D724F" w:rsidRPr="004D724F">
        <w:rPr>
          <w:rFonts w:ascii="Lotus Linotype" w:hAnsi="Lotus Linotype" w:cs="Traditional Arabic" w:hint="cs"/>
          <w:sz w:val="28"/>
          <w:szCs w:val="34"/>
          <w:rtl/>
        </w:rPr>
        <w:t>،</w:t>
      </w:r>
      <w:r w:rsidR="00C66E82" w:rsidRPr="004D724F">
        <w:rPr>
          <w:rFonts w:ascii="Lotus Linotype" w:hAnsi="Lotus Linotype" w:cs="Traditional Arabic" w:hint="cs"/>
          <w:sz w:val="28"/>
          <w:szCs w:val="34"/>
          <w:rtl/>
        </w:rPr>
        <w:t xml:space="preserve"> وفي التفرقة بين المعاني الحقيقة والمجازية للكلمات))</w:t>
      </w:r>
      <w:r w:rsidR="00C66E82" w:rsidRPr="004D724F">
        <w:rPr>
          <w:rFonts w:cs="Traditional Arabic" w:hint="cs"/>
          <w:szCs w:val="34"/>
          <w:rtl/>
        </w:rPr>
        <w:t xml:space="preserve"> (</w:t>
      </w:r>
      <w:r w:rsidR="00C66E82" w:rsidRPr="004D724F">
        <w:rPr>
          <w:rFonts w:cs="Traditional Arabic"/>
          <w:szCs w:val="34"/>
          <w:rtl/>
        </w:rPr>
        <w:footnoteReference w:id="55"/>
      </w:r>
      <w:r w:rsidR="00C66E82" w:rsidRPr="004D724F">
        <w:rPr>
          <w:rFonts w:cs="Traditional Arabic" w:hint="cs"/>
          <w:szCs w:val="34"/>
          <w:rtl/>
        </w:rPr>
        <w:t>)</w:t>
      </w:r>
      <w:r w:rsidR="006D12AD">
        <w:rPr>
          <w:rFonts w:ascii="Lotus Linotype" w:hAnsi="Lotus Linotype" w:cs="Traditional Arabic" w:hint="cs"/>
          <w:sz w:val="28"/>
          <w:szCs w:val="34"/>
          <w:rtl/>
        </w:rPr>
        <w:t>.</w:t>
      </w:r>
      <w:r w:rsidR="00C66E82" w:rsidRPr="004D724F">
        <w:rPr>
          <w:rFonts w:ascii="Lotus Linotype" w:hAnsi="Lotus Linotype" w:cs="Traditional Arabic" w:hint="cs"/>
          <w:sz w:val="28"/>
          <w:szCs w:val="34"/>
          <w:rtl/>
        </w:rPr>
        <w:t xml:space="preserve">  </w:t>
      </w:r>
    </w:p>
    <w:p w:rsidR="006D12AD" w:rsidRDefault="006D12AD" w:rsidP="004D724F">
      <w:pPr>
        <w:spacing w:after="120"/>
        <w:jc w:val="both"/>
        <w:rPr>
          <w:rFonts w:ascii="Lotus Linotype" w:hAnsi="Lotus Linotype" w:cs="Traditional Arabic"/>
          <w:b/>
          <w:sz w:val="28"/>
          <w:szCs w:val="34"/>
          <w:rtl/>
        </w:rPr>
      </w:pPr>
    </w:p>
    <w:p w:rsidR="006D12AD" w:rsidRDefault="006D12AD" w:rsidP="004D724F">
      <w:pPr>
        <w:spacing w:after="120"/>
        <w:jc w:val="both"/>
        <w:rPr>
          <w:rFonts w:ascii="Lotus Linotype" w:hAnsi="Lotus Linotype" w:cs="Traditional Arabic"/>
          <w:b/>
          <w:sz w:val="28"/>
          <w:szCs w:val="34"/>
          <w:rtl/>
        </w:rPr>
      </w:pPr>
    </w:p>
    <w:p w:rsidR="00D87D85" w:rsidRPr="004D724F" w:rsidRDefault="00D87D85" w:rsidP="004D724F">
      <w:pPr>
        <w:spacing w:after="120"/>
        <w:jc w:val="both"/>
        <w:rPr>
          <w:rFonts w:ascii="Lotus Linotype" w:hAnsi="Lotus Linotype" w:cs="Traditional Arabic"/>
          <w:b/>
          <w:sz w:val="28"/>
          <w:szCs w:val="34"/>
          <w:rtl/>
        </w:rPr>
      </w:pPr>
      <w:r w:rsidRPr="004D724F">
        <w:rPr>
          <w:rFonts w:ascii="Lotus Linotype" w:hAnsi="Lotus Linotype" w:cs="Traditional Arabic"/>
          <w:b/>
          <w:sz w:val="28"/>
          <w:szCs w:val="34"/>
          <w:rtl/>
        </w:rPr>
        <w:lastRenderedPageBreak/>
        <w:t>كتب الوجوه واللفظ المشترك</w:t>
      </w:r>
      <w:r w:rsidR="004D724F" w:rsidRPr="004D724F">
        <w:rPr>
          <w:rFonts w:ascii="Lotus Linotype" w:hAnsi="Lotus Linotype" w:cs="Traditional Arabic" w:hint="cs"/>
          <w:b/>
          <w:sz w:val="28"/>
          <w:szCs w:val="34"/>
          <w:rtl/>
        </w:rPr>
        <w:t>:</w:t>
      </w:r>
      <w:r w:rsidR="00D14D5B" w:rsidRPr="004D724F">
        <w:rPr>
          <w:rFonts w:ascii="Lotus Linotype" w:hAnsi="Lotus Linotype" w:cs="Traditional Arabic" w:hint="cs"/>
          <w:b/>
          <w:sz w:val="28"/>
          <w:szCs w:val="34"/>
          <w:rtl/>
        </w:rPr>
        <w:t xml:space="preserve">  </w:t>
      </w:r>
    </w:p>
    <w:p w:rsidR="002F1AB5" w:rsidRPr="004D724F" w:rsidRDefault="007F5A92" w:rsidP="004D724F">
      <w:pPr>
        <w:spacing w:after="120"/>
        <w:jc w:val="both"/>
        <w:rPr>
          <w:rFonts w:cs="Traditional Arabic"/>
          <w:szCs w:val="34"/>
          <w:rtl/>
        </w:rPr>
      </w:pPr>
      <w:r w:rsidRPr="004D724F">
        <w:rPr>
          <w:rFonts w:ascii="Lotus Linotype" w:hAnsi="Lotus Linotype" w:cs="Traditional Arabic" w:hint="cs"/>
          <w:sz w:val="28"/>
          <w:szCs w:val="34"/>
          <w:rtl/>
        </w:rPr>
        <w:t>كتب ابن قتيبة في هذا الموضوع تحت عنوان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باب اللفظ الواحد للمعاني المختلفة </w:t>
      </w:r>
      <w:r w:rsidRPr="004D724F">
        <w:rPr>
          <w:rFonts w:cs="Traditional Arabic" w:hint="cs"/>
          <w:szCs w:val="34"/>
          <w:rtl/>
        </w:rPr>
        <w:t>(</w:t>
      </w:r>
      <w:r w:rsidRPr="004D724F">
        <w:rPr>
          <w:rFonts w:cs="Traditional Arabic"/>
          <w:szCs w:val="34"/>
          <w:rtl/>
        </w:rPr>
        <w:footnoteReference w:id="56"/>
      </w:r>
      <w:r w:rsidRPr="004D724F">
        <w:rPr>
          <w:rFonts w:cs="Traditional Arabic" w:hint="cs"/>
          <w:szCs w:val="34"/>
          <w:rtl/>
        </w:rPr>
        <w:t>)</w:t>
      </w:r>
      <w:r w:rsidRPr="004D724F">
        <w:rPr>
          <w:rFonts w:ascii="Lotus Linotype" w:hAnsi="Lotus Linotype" w:cs="Traditional Arabic" w:hint="cs"/>
          <w:sz w:val="28"/>
          <w:szCs w:val="34"/>
          <w:rtl/>
        </w:rPr>
        <w:t xml:space="preserve"> و</w:t>
      </w:r>
      <w:r w:rsidR="00F0043C" w:rsidRPr="004D724F">
        <w:rPr>
          <w:rFonts w:ascii="Lotus Linotype" w:hAnsi="Lotus Linotype" w:cs="Traditional Arabic" w:hint="cs"/>
          <w:sz w:val="28"/>
          <w:szCs w:val="34"/>
          <w:rtl/>
        </w:rPr>
        <w:t>قال ابن الجوزي</w:t>
      </w:r>
      <w:r w:rsidR="004D724F" w:rsidRPr="004D724F">
        <w:rPr>
          <w:rFonts w:ascii="Lotus Linotype" w:hAnsi="Lotus Linotype" w:cs="Traditional Arabic" w:hint="cs"/>
          <w:sz w:val="28"/>
          <w:szCs w:val="34"/>
          <w:rtl/>
        </w:rPr>
        <w:t>:</w:t>
      </w:r>
      <w:r w:rsidR="00F0043C" w:rsidRPr="004D724F">
        <w:rPr>
          <w:rFonts w:ascii="Lotus Linotype" w:hAnsi="Lotus Linotype" w:cs="Traditional Arabic" w:hint="cs"/>
          <w:sz w:val="28"/>
          <w:szCs w:val="34"/>
          <w:rtl/>
        </w:rPr>
        <w:t xml:space="preserve"> ((واعلم أنَّ معنى الوجوه والنظائر أن تكون الكلمة واحدة ذُكِرتْ في مواضع من القرآن الكريم على  لفظ واحد وحركة واحدة</w:t>
      </w:r>
      <w:r w:rsidR="004D724F" w:rsidRPr="004D724F">
        <w:rPr>
          <w:rFonts w:ascii="Lotus Linotype" w:hAnsi="Lotus Linotype" w:cs="Traditional Arabic" w:hint="cs"/>
          <w:sz w:val="28"/>
          <w:szCs w:val="34"/>
          <w:rtl/>
        </w:rPr>
        <w:t>،</w:t>
      </w:r>
      <w:r w:rsidR="00F0043C" w:rsidRPr="004D724F">
        <w:rPr>
          <w:rFonts w:ascii="Lotus Linotype" w:hAnsi="Lotus Linotype" w:cs="Traditional Arabic" w:hint="cs"/>
          <w:sz w:val="28"/>
          <w:szCs w:val="34"/>
          <w:rtl/>
        </w:rPr>
        <w:t xml:space="preserve"> وأُريد بكل مكان معنى غير الآخر، فلفظ كل كلمة ذُكِرتْ في موضع نظير للفظة المذكورة في الموضع الآخر، وتفسير كل كلمة </w:t>
      </w:r>
      <w:r w:rsidR="005633A8" w:rsidRPr="004D724F">
        <w:rPr>
          <w:rFonts w:ascii="Lotus Linotype" w:hAnsi="Lotus Linotype" w:cs="Traditional Arabic" w:hint="cs"/>
          <w:sz w:val="28"/>
          <w:szCs w:val="34"/>
          <w:rtl/>
        </w:rPr>
        <w:t>بمعنى غير معنى الأخرى هو الوجوه</w:t>
      </w:r>
      <w:r w:rsidR="004D724F" w:rsidRPr="004D724F">
        <w:rPr>
          <w:rFonts w:ascii="Lotus Linotype" w:hAnsi="Lotus Linotype" w:cs="Traditional Arabic" w:hint="cs"/>
          <w:sz w:val="28"/>
          <w:szCs w:val="34"/>
          <w:rtl/>
        </w:rPr>
        <w:t>،</w:t>
      </w:r>
      <w:r w:rsidR="005633A8" w:rsidRPr="004D724F">
        <w:rPr>
          <w:rFonts w:ascii="Lotus Linotype" w:hAnsi="Lotus Linotype" w:cs="Traditional Arabic" w:hint="cs"/>
          <w:sz w:val="28"/>
          <w:szCs w:val="34"/>
          <w:rtl/>
        </w:rPr>
        <w:t xml:space="preserve">  فإذن النظائر اسم للألفاظ</w:t>
      </w:r>
      <w:r w:rsidR="004D724F" w:rsidRPr="004D724F">
        <w:rPr>
          <w:rFonts w:ascii="Lotus Linotype" w:hAnsi="Lotus Linotype" w:cs="Traditional Arabic" w:hint="cs"/>
          <w:sz w:val="28"/>
          <w:szCs w:val="34"/>
          <w:rtl/>
        </w:rPr>
        <w:t>،</w:t>
      </w:r>
      <w:r w:rsidR="005633A8" w:rsidRPr="004D724F">
        <w:rPr>
          <w:rFonts w:ascii="Lotus Linotype" w:hAnsi="Lotus Linotype" w:cs="Traditional Arabic" w:hint="cs"/>
          <w:sz w:val="28"/>
          <w:szCs w:val="34"/>
          <w:rtl/>
        </w:rPr>
        <w:t xml:space="preserve"> والوجوه اسم للمعاني))</w:t>
      </w:r>
      <w:r w:rsidR="005633A8" w:rsidRPr="004D724F">
        <w:rPr>
          <w:rFonts w:cs="Traditional Arabic" w:hint="cs"/>
          <w:szCs w:val="34"/>
          <w:rtl/>
        </w:rPr>
        <w:t>(</w:t>
      </w:r>
      <w:r w:rsidR="005633A8" w:rsidRPr="004D724F">
        <w:rPr>
          <w:rFonts w:cs="Traditional Arabic"/>
          <w:szCs w:val="34"/>
          <w:rtl/>
        </w:rPr>
        <w:footnoteReference w:id="57"/>
      </w:r>
      <w:r w:rsidR="005633A8" w:rsidRPr="004D724F">
        <w:rPr>
          <w:rFonts w:cs="Traditional Arabic" w:hint="cs"/>
          <w:szCs w:val="34"/>
          <w:rtl/>
        </w:rPr>
        <w:t>)</w:t>
      </w:r>
      <w:r w:rsidR="005633A8" w:rsidRPr="004D724F">
        <w:rPr>
          <w:rFonts w:ascii="Lotus Linotype" w:hAnsi="Lotus Linotype" w:cs="Traditional Arabic" w:hint="cs"/>
          <w:sz w:val="28"/>
          <w:szCs w:val="34"/>
          <w:rtl/>
        </w:rPr>
        <w:t xml:space="preserve"> </w:t>
      </w:r>
      <w:r w:rsidR="00F0043C" w:rsidRPr="004D724F">
        <w:rPr>
          <w:rFonts w:ascii="Lotus Linotype" w:hAnsi="Lotus Linotype" w:cs="Traditional Arabic" w:hint="cs"/>
          <w:sz w:val="28"/>
          <w:szCs w:val="34"/>
          <w:rtl/>
        </w:rPr>
        <w:t xml:space="preserve"> </w:t>
      </w:r>
      <w:r w:rsidR="005633A8" w:rsidRPr="004D724F">
        <w:rPr>
          <w:rFonts w:ascii="Lotus Linotype" w:hAnsi="Lotus Linotype" w:cs="Traditional Arabic" w:hint="cs"/>
          <w:sz w:val="28"/>
          <w:szCs w:val="34"/>
          <w:rtl/>
        </w:rPr>
        <w:t>وقال</w:t>
      </w:r>
      <w:r w:rsidR="004D724F" w:rsidRPr="004D724F">
        <w:rPr>
          <w:rFonts w:ascii="Lotus Linotype" w:hAnsi="Lotus Linotype" w:cs="Traditional Arabic" w:hint="cs"/>
          <w:sz w:val="28"/>
          <w:szCs w:val="34"/>
          <w:rtl/>
        </w:rPr>
        <w:t>:</w:t>
      </w:r>
      <w:r w:rsidR="005633A8" w:rsidRPr="004D724F">
        <w:rPr>
          <w:rFonts w:ascii="Lotus Linotype" w:hAnsi="Lotus Linotype" w:cs="Traditional Arabic" w:hint="cs"/>
          <w:sz w:val="28"/>
          <w:szCs w:val="34"/>
          <w:rtl/>
        </w:rPr>
        <w:t xml:space="preserve"> ((وقد نُسٍب كتاب في الوجوه والنظائر إلى عكرمة (ت</w:t>
      </w:r>
      <w:r w:rsidR="004D724F" w:rsidRPr="004D724F">
        <w:rPr>
          <w:rFonts w:ascii="Lotus Linotype" w:hAnsi="Lotus Linotype" w:cs="Traditional Arabic" w:hint="cs"/>
          <w:sz w:val="28"/>
          <w:szCs w:val="34"/>
          <w:rtl/>
        </w:rPr>
        <w:t>:</w:t>
      </w:r>
      <w:r w:rsidR="005633A8" w:rsidRPr="004D724F">
        <w:rPr>
          <w:rFonts w:ascii="Lotus Linotype" w:hAnsi="Lotus Linotype" w:cs="Traditional Arabic" w:hint="cs"/>
          <w:sz w:val="28"/>
          <w:szCs w:val="34"/>
          <w:rtl/>
        </w:rPr>
        <w:t xml:space="preserve"> 105هـ) عن ابن عباس رضي الله عنهما</w:t>
      </w:r>
      <w:r w:rsidR="004D724F" w:rsidRPr="004D724F">
        <w:rPr>
          <w:rFonts w:ascii="Lotus Linotype" w:hAnsi="Lotus Linotype" w:cs="Traditional Arabic" w:hint="cs"/>
          <w:sz w:val="28"/>
          <w:szCs w:val="34"/>
          <w:rtl/>
        </w:rPr>
        <w:t>،</w:t>
      </w:r>
      <w:r w:rsidR="005633A8" w:rsidRPr="004D724F">
        <w:rPr>
          <w:rFonts w:ascii="Lotus Linotype" w:hAnsi="Lotus Linotype" w:cs="Traditional Arabic" w:hint="cs"/>
          <w:sz w:val="28"/>
          <w:szCs w:val="34"/>
          <w:rtl/>
        </w:rPr>
        <w:t xml:space="preserve"> وكتاب آخر إلى علي بن أبي طلحة عن ابن عباس</w:t>
      </w:r>
      <w:r w:rsidR="004D724F" w:rsidRPr="004D724F">
        <w:rPr>
          <w:rFonts w:ascii="Lotus Linotype" w:hAnsi="Lotus Linotype" w:cs="Traditional Arabic" w:hint="cs"/>
          <w:sz w:val="28"/>
          <w:szCs w:val="34"/>
          <w:rtl/>
        </w:rPr>
        <w:t>،</w:t>
      </w:r>
      <w:r w:rsidR="005633A8" w:rsidRPr="004D724F">
        <w:rPr>
          <w:rFonts w:ascii="Lotus Linotype" w:hAnsi="Lotus Linotype" w:cs="Traditional Arabic" w:hint="cs"/>
          <w:sz w:val="28"/>
          <w:szCs w:val="34"/>
          <w:rtl/>
        </w:rPr>
        <w:t xml:space="preserve"> وممن ألَّف كتب الوجوه والنظائر الكلبي (ت</w:t>
      </w:r>
      <w:r w:rsidR="004D724F" w:rsidRPr="004D724F">
        <w:rPr>
          <w:rFonts w:ascii="Lotus Linotype" w:hAnsi="Lotus Linotype" w:cs="Traditional Arabic" w:hint="cs"/>
          <w:sz w:val="28"/>
          <w:szCs w:val="34"/>
          <w:rtl/>
        </w:rPr>
        <w:t>:</w:t>
      </w:r>
      <w:r w:rsidR="005633A8" w:rsidRPr="004D724F">
        <w:rPr>
          <w:rFonts w:ascii="Lotus Linotype" w:hAnsi="Lotus Linotype" w:cs="Traditional Arabic" w:hint="cs"/>
          <w:sz w:val="28"/>
          <w:szCs w:val="34"/>
          <w:rtl/>
        </w:rPr>
        <w:t xml:space="preserve"> 146هـ) </w:t>
      </w:r>
      <w:r w:rsidR="00D26B54" w:rsidRPr="004D724F">
        <w:rPr>
          <w:rFonts w:ascii="Lotus Linotype" w:hAnsi="Lotus Linotype" w:cs="Traditional Arabic" w:hint="cs"/>
          <w:sz w:val="28"/>
          <w:szCs w:val="34"/>
          <w:rtl/>
        </w:rPr>
        <w:t>ومقاتل بن سليمان (ت</w:t>
      </w:r>
      <w:r w:rsidR="004D724F" w:rsidRPr="004D724F">
        <w:rPr>
          <w:rFonts w:ascii="Lotus Linotype" w:hAnsi="Lotus Linotype" w:cs="Traditional Arabic" w:hint="cs"/>
          <w:sz w:val="28"/>
          <w:szCs w:val="34"/>
          <w:rtl/>
        </w:rPr>
        <w:t>:</w:t>
      </w:r>
      <w:r w:rsidR="00D26B54" w:rsidRPr="004D724F">
        <w:rPr>
          <w:rFonts w:ascii="Lotus Linotype" w:hAnsi="Lotus Linotype" w:cs="Traditional Arabic" w:hint="cs"/>
          <w:sz w:val="28"/>
          <w:szCs w:val="34"/>
          <w:rtl/>
        </w:rPr>
        <w:t xml:space="preserve"> 150هـ)000والدامغاني (ت</w:t>
      </w:r>
      <w:r w:rsidR="004D724F" w:rsidRPr="004D724F">
        <w:rPr>
          <w:rFonts w:ascii="Lotus Linotype" w:hAnsi="Lotus Linotype" w:cs="Traditional Arabic" w:hint="cs"/>
          <w:sz w:val="28"/>
          <w:szCs w:val="34"/>
          <w:rtl/>
        </w:rPr>
        <w:t>:</w:t>
      </w:r>
      <w:r w:rsidR="00D26B54" w:rsidRPr="004D724F">
        <w:rPr>
          <w:rFonts w:ascii="Lotus Linotype" w:hAnsi="Lotus Linotype" w:cs="Traditional Arabic" w:hint="cs"/>
          <w:sz w:val="28"/>
          <w:szCs w:val="34"/>
          <w:rtl/>
        </w:rPr>
        <w:t xml:space="preserve"> 478ه)000وشيخنا أبو الحسن علي بن عبيد الله بن </w:t>
      </w:r>
      <w:proofErr w:type="spellStart"/>
      <w:r w:rsidR="00D26B54" w:rsidRPr="004D724F">
        <w:rPr>
          <w:rFonts w:ascii="Lotus Linotype" w:hAnsi="Lotus Linotype" w:cs="Traditional Arabic" w:hint="cs"/>
          <w:sz w:val="28"/>
          <w:szCs w:val="34"/>
          <w:rtl/>
        </w:rPr>
        <w:t>الزاغوني</w:t>
      </w:r>
      <w:proofErr w:type="spellEnd"/>
      <w:r w:rsidR="00D26B54" w:rsidRPr="004D724F">
        <w:rPr>
          <w:rFonts w:ascii="Lotus Linotype" w:hAnsi="Lotus Linotype" w:cs="Traditional Arabic" w:hint="cs"/>
          <w:sz w:val="28"/>
          <w:szCs w:val="34"/>
          <w:rtl/>
        </w:rPr>
        <w:t>))</w:t>
      </w:r>
      <w:r w:rsidR="00D26B54" w:rsidRPr="004D724F">
        <w:rPr>
          <w:rFonts w:cs="Traditional Arabic" w:hint="cs"/>
          <w:szCs w:val="34"/>
          <w:rtl/>
        </w:rPr>
        <w:t>(</w:t>
      </w:r>
      <w:r w:rsidR="00D26B54" w:rsidRPr="004D724F">
        <w:rPr>
          <w:rFonts w:cs="Traditional Arabic"/>
          <w:szCs w:val="34"/>
          <w:rtl/>
        </w:rPr>
        <w:footnoteReference w:id="58"/>
      </w:r>
      <w:r w:rsidR="00D26B54" w:rsidRPr="004D724F">
        <w:rPr>
          <w:rFonts w:cs="Traditional Arabic" w:hint="cs"/>
          <w:szCs w:val="34"/>
          <w:rtl/>
        </w:rPr>
        <w:t>)</w:t>
      </w:r>
      <w:r w:rsidR="00D26B54" w:rsidRPr="004D724F">
        <w:rPr>
          <w:rFonts w:ascii="Lotus Linotype" w:hAnsi="Lotus Linotype" w:cs="Traditional Arabic" w:hint="cs"/>
          <w:sz w:val="28"/>
          <w:szCs w:val="34"/>
          <w:rtl/>
        </w:rPr>
        <w:t xml:space="preserve"> </w:t>
      </w:r>
      <w:r w:rsidR="005633A8" w:rsidRPr="004D724F">
        <w:rPr>
          <w:rFonts w:ascii="Lotus Linotype" w:hAnsi="Lotus Linotype" w:cs="Traditional Arabic" w:hint="cs"/>
          <w:sz w:val="28"/>
          <w:szCs w:val="34"/>
          <w:rtl/>
        </w:rPr>
        <w:t>و</w:t>
      </w:r>
      <w:r w:rsidR="00D87D85" w:rsidRPr="004D724F">
        <w:rPr>
          <w:rFonts w:ascii="Lotus Linotype" w:hAnsi="Lotus Linotype" w:cs="Traditional Arabic"/>
          <w:sz w:val="28"/>
          <w:szCs w:val="34"/>
          <w:rtl/>
        </w:rPr>
        <w:t>قال الزركشي في باب الوجوه والنظائر</w:t>
      </w:r>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((وقد صنَّف فيه قديمًا مقاتل بن سليمان</w:t>
      </w:r>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وجمع فيه من المتأخرين ابن </w:t>
      </w:r>
      <w:proofErr w:type="spellStart"/>
      <w:r w:rsidR="00D87D85" w:rsidRPr="004D724F">
        <w:rPr>
          <w:rFonts w:ascii="Lotus Linotype" w:hAnsi="Lotus Linotype" w:cs="Traditional Arabic"/>
          <w:sz w:val="28"/>
          <w:szCs w:val="34"/>
          <w:rtl/>
        </w:rPr>
        <w:t>الزاغوني</w:t>
      </w:r>
      <w:proofErr w:type="spellEnd"/>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وأبو الفرج بن الجوزي</w:t>
      </w:r>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w:t>
      </w:r>
      <w:proofErr w:type="spellStart"/>
      <w:r w:rsidR="00D87D85" w:rsidRPr="004D724F">
        <w:rPr>
          <w:rFonts w:ascii="Lotus Linotype" w:hAnsi="Lotus Linotype" w:cs="Traditional Arabic"/>
          <w:sz w:val="28"/>
          <w:szCs w:val="34"/>
          <w:rtl/>
        </w:rPr>
        <w:t>والدامغاني</w:t>
      </w:r>
      <w:proofErr w:type="spellEnd"/>
      <w:r w:rsidR="00D87D85" w:rsidRPr="004D724F">
        <w:rPr>
          <w:rFonts w:ascii="Lotus Linotype" w:hAnsi="Lotus Linotype" w:cs="Traditional Arabic"/>
          <w:sz w:val="28"/>
          <w:szCs w:val="34"/>
          <w:rtl/>
        </w:rPr>
        <w:t xml:space="preserve"> 000 فالوجوه</w:t>
      </w:r>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اللفظ المشترك الذي يُستعمل في عدة معانٍ000 وقيل</w:t>
      </w:r>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النظائر في اللفظ</w:t>
      </w:r>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والوجوه في المعاني))</w:t>
      </w:r>
      <w:r w:rsidR="00D87D85" w:rsidRPr="004D724F">
        <w:rPr>
          <w:rFonts w:cs="Traditional Arabic"/>
          <w:szCs w:val="34"/>
          <w:rtl/>
        </w:rPr>
        <w:t xml:space="preserve"> (</w:t>
      </w:r>
      <w:r w:rsidR="00D87D85" w:rsidRPr="004D724F">
        <w:rPr>
          <w:rFonts w:cs="Traditional Arabic"/>
          <w:szCs w:val="34"/>
          <w:rtl/>
        </w:rPr>
        <w:footnoteReference w:id="59"/>
      </w:r>
      <w:r w:rsidR="00D87D85" w:rsidRPr="004D724F">
        <w:rPr>
          <w:rFonts w:cs="Traditional Arabic"/>
          <w:szCs w:val="34"/>
          <w:rtl/>
        </w:rPr>
        <w:t>)</w:t>
      </w:r>
      <w:r w:rsidR="006D12AD">
        <w:rPr>
          <w:rFonts w:cs="Traditional Arabic" w:hint="cs"/>
          <w:szCs w:val="34"/>
          <w:rtl/>
        </w:rPr>
        <w:t>.</w:t>
      </w:r>
    </w:p>
    <w:p w:rsidR="00C03717" w:rsidRPr="004D724F" w:rsidRDefault="00E16BF7"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lastRenderedPageBreak/>
        <w:t xml:space="preserve">فلا </w:t>
      </w:r>
      <w:r w:rsidR="00300E99" w:rsidRPr="004D724F">
        <w:rPr>
          <w:rFonts w:ascii="Lotus Linotype" w:hAnsi="Lotus Linotype" w:cs="Traditional Arabic" w:hint="cs"/>
          <w:sz w:val="28"/>
          <w:szCs w:val="34"/>
          <w:rtl/>
        </w:rPr>
        <w:t>وجوه ولا نظائر إذا تعددت المعاني لاختلاف اللفظ</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لاختلاف الحركة</w:t>
      </w:r>
      <w:r w:rsidR="004D724F" w:rsidRPr="004D724F">
        <w:rPr>
          <w:rFonts w:ascii="Lotus Linotype" w:hAnsi="Lotus Linotype" w:cs="Traditional Arabic" w:hint="cs"/>
          <w:sz w:val="28"/>
          <w:szCs w:val="34"/>
          <w:rtl/>
        </w:rPr>
        <w:t>،</w:t>
      </w:r>
      <w:r w:rsidR="001F15B1" w:rsidRPr="004D724F">
        <w:rPr>
          <w:rFonts w:ascii="Lotus Linotype" w:hAnsi="Lotus Linotype" w:cs="Traditional Arabic"/>
          <w:sz w:val="28"/>
          <w:szCs w:val="34"/>
          <w:rtl/>
        </w:rPr>
        <w:t xml:space="preserve"> </w:t>
      </w:r>
      <w:r w:rsidR="00D87D85" w:rsidRPr="004D724F">
        <w:rPr>
          <w:rFonts w:ascii="Lotus Linotype" w:hAnsi="Lotus Linotype" w:cs="Traditional Arabic"/>
          <w:sz w:val="28"/>
          <w:szCs w:val="34"/>
          <w:rtl/>
        </w:rPr>
        <w:t>فهذه هي ظاهرة اللفظ المشترك</w:t>
      </w:r>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وكتب الوجوه والنظائر قامت على أساس هذه الظاهرة</w:t>
      </w:r>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أي</w:t>
      </w:r>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على أساس أنَّ هذه الوجوه التي يشترك فيها لفظ واحد</w:t>
      </w:r>
      <w:r w:rsidR="004D724F" w:rsidRPr="004D724F">
        <w:rPr>
          <w:rFonts w:ascii="Lotus Linotype" w:hAnsi="Lotus Linotype" w:cs="Traditional Arabic"/>
          <w:sz w:val="28"/>
          <w:szCs w:val="34"/>
          <w:rtl/>
        </w:rPr>
        <w:t>،</w:t>
      </w:r>
      <w:r w:rsidR="00D87D85" w:rsidRPr="004D724F">
        <w:rPr>
          <w:rFonts w:ascii="Lotus Linotype" w:hAnsi="Lotus Linotype" w:cs="Traditional Arabic"/>
          <w:sz w:val="28"/>
          <w:szCs w:val="34"/>
          <w:rtl/>
        </w:rPr>
        <w:t xml:space="preserve"> تمثل</w:t>
      </w:r>
      <w:r w:rsidR="004D724F" w:rsidRPr="004D724F">
        <w:rPr>
          <w:rFonts w:ascii="Lotus Linotype" w:hAnsi="Lotus Linotype" w:cs="Traditional Arabic"/>
          <w:sz w:val="28"/>
          <w:szCs w:val="34"/>
          <w:rtl/>
        </w:rPr>
        <w:t>:</w:t>
      </w:r>
      <w:r w:rsidR="00C03717" w:rsidRPr="004D724F">
        <w:rPr>
          <w:rFonts w:ascii="Lotus Linotype" w:hAnsi="Lotus Linotype" w:cs="Traditional Arabic" w:hint="cs"/>
          <w:sz w:val="28"/>
          <w:szCs w:val="34"/>
          <w:rtl/>
        </w:rPr>
        <w:t xml:space="preserve"> </w:t>
      </w:r>
    </w:p>
    <w:p w:rsidR="00C03717" w:rsidRPr="004D724F" w:rsidRDefault="00A50180"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1-</w:t>
      </w:r>
      <w:r w:rsidR="00D87D85" w:rsidRPr="004D724F">
        <w:rPr>
          <w:rFonts w:ascii="Lotus Linotype" w:hAnsi="Lotus Linotype" w:cs="Traditional Arabic"/>
          <w:sz w:val="28"/>
          <w:szCs w:val="34"/>
          <w:rtl/>
        </w:rPr>
        <w:t>معاني حقيقية غير مجازية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95405B" w:rsidRPr="004D724F">
        <w:rPr>
          <w:rFonts w:ascii="Lotus Linotype" w:hAnsi="Lotus Linotype" w:cs="Traditional Arabic" w:hint="cs"/>
          <w:sz w:val="28"/>
          <w:szCs w:val="34"/>
          <w:rtl/>
        </w:rPr>
        <w:t>أي</w:t>
      </w:r>
      <w:r w:rsidR="004D724F" w:rsidRPr="004D724F">
        <w:rPr>
          <w:rFonts w:ascii="Lotus Linotype" w:hAnsi="Lotus Linotype" w:cs="Traditional Arabic" w:hint="cs"/>
          <w:sz w:val="28"/>
          <w:szCs w:val="34"/>
          <w:rtl/>
        </w:rPr>
        <w:t>:</w:t>
      </w:r>
      <w:r w:rsidR="0095405B" w:rsidRPr="004D724F">
        <w:rPr>
          <w:rFonts w:ascii="Lotus Linotype" w:hAnsi="Lotus Linotype" w:cs="Traditional Arabic" w:hint="cs"/>
          <w:sz w:val="28"/>
          <w:szCs w:val="34"/>
          <w:rtl/>
        </w:rPr>
        <w:t xml:space="preserve"> أن </w:t>
      </w:r>
      <w:r w:rsidR="0095405B" w:rsidRPr="004D724F">
        <w:rPr>
          <w:rFonts w:ascii="Courier New" w:hAnsi="Courier New" w:cs="Traditional Arabic" w:hint="cs"/>
          <w:sz w:val="28"/>
          <w:szCs w:val="34"/>
          <w:rtl/>
        </w:rPr>
        <w:t>لا تحتمل الوجوه غير معنى واحد</w:t>
      </w:r>
      <w:r w:rsidR="004D724F" w:rsidRPr="004D724F">
        <w:rPr>
          <w:rFonts w:ascii="Courier New" w:hAnsi="Courier New" w:cs="Traditional Arabic" w:hint="cs"/>
          <w:sz w:val="28"/>
          <w:szCs w:val="34"/>
          <w:rtl/>
        </w:rPr>
        <w:t>،</w:t>
      </w:r>
      <w:r w:rsidR="0095405B" w:rsidRPr="004D724F">
        <w:rPr>
          <w:rFonts w:ascii="Courier New" w:hAnsi="Courier New" w:cs="Traditional Arabic" w:hint="cs"/>
          <w:sz w:val="28"/>
          <w:szCs w:val="34"/>
          <w:rtl/>
        </w:rPr>
        <w:t xml:space="preserve"> وأن لا يُختَلَف فيها</w:t>
      </w:r>
      <w:r w:rsidR="004D724F" w:rsidRPr="004D724F">
        <w:rPr>
          <w:rFonts w:ascii="Courier New" w:hAnsi="Courier New" w:cs="Traditional Arabic" w:hint="cs"/>
          <w:sz w:val="28"/>
          <w:szCs w:val="34"/>
          <w:rtl/>
        </w:rPr>
        <w:t>؛</w:t>
      </w:r>
      <w:r w:rsidR="0095405B" w:rsidRPr="004D724F">
        <w:rPr>
          <w:rFonts w:ascii="Courier New" w:hAnsi="Courier New" w:cs="Traditional Arabic" w:hint="cs"/>
          <w:sz w:val="28"/>
          <w:szCs w:val="34"/>
          <w:rtl/>
        </w:rPr>
        <w:t xml:space="preserve"> وأن لا تربط بينها صلة مجاز</w:t>
      </w:r>
      <w:r w:rsidR="004D724F" w:rsidRPr="004D724F">
        <w:rPr>
          <w:rFonts w:ascii="Courier New" w:hAnsi="Courier New" w:cs="Traditional Arabic" w:hint="cs"/>
          <w:sz w:val="28"/>
          <w:szCs w:val="34"/>
          <w:rtl/>
        </w:rPr>
        <w:t>.</w:t>
      </w:r>
    </w:p>
    <w:p w:rsidR="001C69D4" w:rsidRPr="004D724F" w:rsidRDefault="00C03717"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2-</w:t>
      </w:r>
      <w:r w:rsidR="001C69D4" w:rsidRPr="004D724F">
        <w:rPr>
          <w:rFonts w:ascii="Lotus Linotype" w:hAnsi="Lotus Linotype" w:cs="Traditional Arabic" w:hint="cs"/>
          <w:sz w:val="28"/>
          <w:szCs w:val="34"/>
          <w:rtl/>
        </w:rPr>
        <w:t>ودالة ((على معنيين مختلفين فأكثر)) أي</w:t>
      </w:r>
      <w:r w:rsidR="004D724F" w:rsidRPr="004D724F">
        <w:rPr>
          <w:rFonts w:ascii="Lotus Linotype" w:hAnsi="Lotus Linotype" w:cs="Traditional Arabic" w:hint="cs"/>
          <w:sz w:val="28"/>
          <w:szCs w:val="34"/>
          <w:rtl/>
        </w:rPr>
        <w:t>:</w:t>
      </w:r>
      <w:r w:rsidR="001C69D4" w:rsidRPr="004D724F">
        <w:rPr>
          <w:rFonts w:ascii="Lotus Linotype" w:hAnsi="Lotus Linotype" w:cs="Traditional Arabic" w:hint="cs"/>
          <w:sz w:val="28"/>
          <w:szCs w:val="34"/>
          <w:rtl/>
        </w:rPr>
        <w:t xml:space="preserve"> أن لا تربط بينها صلة ترادف</w:t>
      </w:r>
      <w:r w:rsidR="004D724F" w:rsidRPr="004D724F">
        <w:rPr>
          <w:rFonts w:ascii="Lotus Linotype" w:hAnsi="Lotus Linotype" w:cs="Traditional Arabic" w:hint="cs"/>
          <w:sz w:val="28"/>
          <w:szCs w:val="34"/>
          <w:rtl/>
        </w:rPr>
        <w:t>،</w:t>
      </w:r>
      <w:r w:rsidR="009F5D33" w:rsidRPr="004D724F">
        <w:rPr>
          <w:rFonts w:ascii="Lotus Linotype" w:hAnsi="Lotus Linotype" w:cs="Traditional Arabic" w:hint="cs"/>
          <w:sz w:val="28"/>
          <w:szCs w:val="34"/>
          <w:rtl/>
        </w:rPr>
        <w:t xml:space="preserve"> ولا أصل</w:t>
      </w:r>
      <w:r w:rsidR="004D724F" w:rsidRPr="004D724F">
        <w:rPr>
          <w:rFonts w:ascii="Lotus Linotype" w:hAnsi="Lotus Linotype" w:cs="Traditional Arabic" w:hint="cs"/>
          <w:sz w:val="28"/>
          <w:szCs w:val="34"/>
          <w:rtl/>
        </w:rPr>
        <w:t>،</w:t>
      </w:r>
      <w:r w:rsidR="009F5D33" w:rsidRPr="004D724F">
        <w:rPr>
          <w:rFonts w:ascii="Lotus Linotype" w:hAnsi="Lotus Linotype" w:cs="Traditional Arabic" w:hint="cs"/>
          <w:sz w:val="28"/>
          <w:szCs w:val="34"/>
          <w:rtl/>
        </w:rPr>
        <w:t xml:space="preserve"> ولا قياس</w:t>
      </w:r>
      <w:r w:rsidR="004D724F" w:rsidRPr="004D724F">
        <w:rPr>
          <w:rFonts w:ascii="Lotus Linotype" w:hAnsi="Lotus Linotype" w:cs="Traditional Arabic" w:hint="cs"/>
          <w:sz w:val="28"/>
          <w:szCs w:val="34"/>
          <w:rtl/>
        </w:rPr>
        <w:t>،</w:t>
      </w:r>
      <w:r w:rsidR="009F5D33" w:rsidRPr="004D724F">
        <w:rPr>
          <w:rFonts w:ascii="Lotus Linotype" w:hAnsi="Lotus Linotype" w:cs="Traditional Arabic" w:hint="cs"/>
          <w:sz w:val="28"/>
          <w:szCs w:val="34"/>
          <w:rtl/>
        </w:rPr>
        <w:t xml:space="preserve"> ولا وصف</w:t>
      </w:r>
      <w:r w:rsidR="004D724F" w:rsidRPr="004D724F">
        <w:rPr>
          <w:rFonts w:ascii="Lotus Linotype" w:hAnsi="Lotus Linotype" w:cs="Traditional Arabic" w:hint="cs"/>
          <w:sz w:val="28"/>
          <w:szCs w:val="34"/>
          <w:rtl/>
        </w:rPr>
        <w:t>،</w:t>
      </w:r>
      <w:r w:rsidR="009F5D33"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9F5D33" w:rsidRPr="004D724F">
        <w:rPr>
          <w:rFonts w:ascii="Lotus Linotype" w:hAnsi="Lotus Linotype" w:cs="Traditional Arabic" w:hint="cs"/>
          <w:sz w:val="28"/>
          <w:szCs w:val="34"/>
          <w:rtl/>
        </w:rPr>
        <w:t xml:space="preserve"> أن لا ترتبط الوجوه فيما بينها بأية صلة كانت من هذه الصلات المذكورة</w:t>
      </w:r>
      <w:r w:rsidR="004D724F" w:rsidRPr="004D724F">
        <w:rPr>
          <w:rFonts w:ascii="Lotus Linotype" w:hAnsi="Lotus Linotype" w:cs="Traditional Arabic" w:hint="cs"/>
          <w:sz w:val="28"/>
          <w:szCs w:val="34"/>
          <w:rtl/>
        </w:rPr>
        <w:t>،</w:t>
      </w:r>
      <w:r w:rsidR="009F5D33" w:rsidRPr="004D724F">
        <w:rPr>
          <w:rFonts w:ascii="Lotus Linotype" w:hAnsi="Lotus Linotype" w:cs="Traditional Arabic" w:hint="cs"/>
          <w:sz w:val="28"/>
          <w:szCs w:val="34"/>
          <w:rtl/>
        </w:rPr>
        <w:t xml:space="preserve"> أو غيرها سوى صلة اللفظ المشترك</w:t>
      </w:r>
      <w:r w:rsidR="004D724F" w:rsidRPr="004D724F">
        <w:rPr>
          <w:rFonts w:ascii="Lotus Linotype" w:hAnsi="Lotus Linotype" w:cs="Traditional Arabic" w:hint="cs"/>
          <w:sz w:val="28"/>
          <w:szCs w:val="34"/>
          <w:rtl/>
        </w:rPr>
        <w:t>.</w:t>
      </w:r>
    </w:p>
    <w:p w:rsidR="00D87D85" w:rsidRPr="004D724F" w:rsidRDefault="001C69D4"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3-</w:t>
      </w:r>
      <w:r w:rsidR="00D87D85" w:rsidRPr="004D724F">
        <w:rPr>
          <w:rFonts w:ascii="Lotus Linotype" w:hAnsi="Lotus Linotype" w:cs="Traditional Arabic"/>
          <w:sz w:val="28"/>
          <w:szCs w:val="34"/>
          <w:rtl/>
        </w:rPr>
        <w:t xml:space="preserve"> وأنَّ </w:t>
      </w:r>
      <w:r w:rsidRPr="004D724F">
        <w:rPr>
          <w:rFonts w:ascii="Lotus Linotype" w:hAnsi="Lotus Linotype" w:cs="Traditional Arabic" w:hint="cs"/>
          <w:sz w:val="28"/>
          <w:szCs w:val="34"/>
          <w:rtl/>
        </w:rPr>
        <w:t xml:space="preserve">تكون </w:t>
      </w:r>
      <w:r w:rsidR="00D87D85" w:rsidRPr="004D724F">
        <w:rPr>
          <w:rFonts w:ascii="Lotus Linotype" w:hAnsi="Lotus Linotype" w:cs="Traditional Arabic"/>
          <w:sz w:val="28"/>
          <w:szCs w:val="34"/>
          <w:rtl/>
        </w:rPr>
        <w:t>علاقة كل وجه منها بهذا اللفظ واحدة</w:t>
      </w:r>
      <w:r w:rsidR="004D724F" w:rsidRPr="004D724F">
        <w:rPr>
          <w:rFonts w:ascii="Lotus Linotype" w:hAnsi="Lotus Linotype" w:cs="Traditional Arabic"/>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أن لا يكون للفظ المشترك معنى مستقل يميزه  من بين الأوجه المنسوبة إليه</w:t>
      </w:r>
      <w:r w:rsidR="004D724F" w:rsidRPr="004D724F">
        <w:rPr>
          <w:rFonts w:ascii="Lotus Linotype" w:hAnsi="Lotus Linotype" w:cs="Traditional Arabic" w:hint="cs"/>
          <w:sz w:val="28"/>
          <w:szCs w:val="34"/>
          <w:rtl/>
        </w:rPr>
        <w:t>.</w:t>
      </w:r>
    </w:p>
    <w:p w:rsidR="00D87D85" w:rsidRPr="004D724F" w:rsidRDefault="009F5D33" w:rsidP="004D724F">
      <w:pPr>
        <w:spacing w:after="120"/>
        <w:jc w:val="both"/>
        <w:rPr>
          <w:rFonts w:ascii="Courier New" w:hAnsi="Courier New" w:cs="Traditional Arabic"/>
          <w:b/>
          <w:sz w:val="28"/>
          <w:szCs w:val="34"/>
          <w:rtl/>
        </w:rPr>
      </w:pPr>
      <w:r w:rsidRPr="004D724F">
        <w:rPr>
          <w:rFonts w:ascii="Lotus Linotype" w:hAnsi="Lotus Linotype" w:cs="Traditional Arabic" w:hint="cs"/>
          <w:sz w:val="28"/>
          <w:szCs w:val="34"/>
          <w:rtl/>
        </w:rPr>
        <w:t>4-</w:t>
      </w:r>
      <w:r w:rsidR="00A50180" w:rsidRPr="004D724F">
        <w:rPr>
          <w:rFonts w:ascii="Lotus Linotype" w:hAnsi="Lotus Linotype" w:cs="Traditional Arabic" w:hint="cs"/>
          <w:sz w:val="28"/>
          <w:szCs w:val="34"/>
          <w:rtl/>
        </w:rPr>
        <w:t xml:space="preserve">وأن لا يكون لهذه الوجوه ألفاظ </w:t>
      </w:r>
      <w:r w:rsidR="00D87D85" w:rsidRPr="004D724F">
        <w:rPr>
          <w:rFonts w:ascii="Lotus Linotype" w:hAnsi="Lotus Linotype" w:cs="Traditional Arabic" w:hint="cs"/>
          <w:sz w:val="28"/>
          <w:szCs w:val="34"/>
          <w:rtl/>
        </w:rPr>
        <w:t>أُخَر تعبر عنها غير اللفظ المشترك</w:t>
      </w:r>
      <w:r w:rsidR="004D724F" w:rsidRPr="004D724F">
        <w:rPr>
          <w:rFonts w:ascii="Lotus Linotype" w:hAnsi="Lotus Linotype" w:cs="Traditional Arabic" w:hint="cs"/>
          <w:sz w:val="28"/>
          <w:szCs w:val="34"/>
          <w:rtl/>
        </w:rPr>
        <w:t>.</w:t>
      </w:r>
    </w:p>
    <w:p w:rsidR="00CC6F05" w:rsidRPr="004D724F" w:rsidRDefault="0095405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5-</w:t>
      </w:r>
      <w:r w:rsidR="009F5D33" w:rsidRPr="004D724F">
        <w:rPr>
          <w:rFonts w:ascii="Courier New" w:hAnsi="Courier New" w:cs="Traditional Arabic" w:hint="cs"/>
          <w:sz w:val="28"/>
          <w:szCs w:val="34"/>
          <w:rtl/>
        </w:rPr>
        <w:t>و</w:t>
      </w:r>
      <w:r w:rsidR="00CC6F05" w:rsidRPr="004D724F">
        <w:rPr>
          <w:rFonts w:ascii="Courier New" w:hAnsi="Courier New" w:cs="Traditional Arabic" w:hint="cs"/>
          <w:sz w:val="28"/>
          <w:szCs w:val="34"/>
          <w:rtl/>
        </w:rPr>
        <w:t>أن ل</w:t>
      </w:r>
      <w:r w:rsidR="001C69D4" w:rsidRPr="004D724F">
        <w:rPr>
          <w:rFonts w:ascii="Courier New" w:hAnsi="Courier New" w:cs="Traditional Arabic" w:hint="cs"/>
          <w:sz w:val="28"/>
          <w:szCs w:val="34"/>
          <w:rtl/>
        </w:rPr>
        <w:t xml:space="preserve">ا تكون العلاقة بين اللفظ ووجوهه </w:t>
      </w:r>
      <w:r w:rsidR="00CC6F05" w:rsidRPr="004D724F">
        <w:rPr>
          <w:rFonts w:ascii="Courier New" w:hAnsi="Courier New" w:cs="Traditional Arabic" w:hint="cs"/>
          <w:sz w:val="28"/>
          <w:szCs w:val="34"/>
          <w:rtl/>
        </w:rPr>
        <w:t>علاقة الشيء بطرقه  وأنواعه</w:t>
      </w:r>
      <w:r w:rsidR="004D724F" w:rsidRPr="004D724F">
        <w:rPr>
          <w:rFonts w:ascii="Courier New" w:hAnsi="Courier New" w:cs="Traditional Arabic" w:hint="cs"/>
          <w:sz w:val="28"/>
          <w:szCs w:val="34"/>
          <w:rtl/>
        </w:rPr>
        <w:t>،</w:t>
      </w:r>
      <w:r w:rsidR="00CC6F05" w:rsidRPr="004D724F">
        <w:rPr>
          <w:rFonts w:ascii="Courier New" w:hAnsi="Courier New" w:cs="Traditional Arabic" w:hint="cs"/>
          <w:sz w:val="28"/>
          <w:szCs w:val="34"/>
          <w:rtl/>
        </w:rPr>
        <w:t xml:space="preserve"> أو علاقة الشيء بأمثلته</w:t>
      </w:r>
      <w:r w:rsidR="004D724F" w:rsidRPr="004D724F">
        <w:rPr>
          <w:rFonts w:ascii="Courier New" w:hAnsi="Courier New" w:cs="Traditional Arabic" w:hint="cs"/>
          <w:sz w:val="28"/>
          <w:szCs w:val="34"/>
          <w:rtl/>
        </w:rPr>
        <w:t>.</w:t>
      </w:r>
    </w:p>
    <w:p w:rsidR="00CC6F05" w:rsidRPr="004D724F" w:rsidRDefault="0095405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6</w:t>
      </w:r>
      <w:r w:rsidR="00CC6F05" w:rsidRPr="004D724F">
        <w:rPr>
          <w:rFonts w:ascii="Courier New" w:hAnsi="Courier New" w:cs="Traditional Arabic" w:hint="cs"/>
          <w:sz w:val="28"/>
          <w:szCs w:val="34"/>
          <w:rtl/>
        </w:rPr>
        <w:t>-</w:t>
      </w:r>
      <w:r w:rsidR="009F5D33" w:rsidRPr="004D724F">
        <w:rPr>
          <w:rFonts w:ascii="Courier New" w:hAnsi="Courier New" w:cs="Traditional Arabic" w:hint="cs"/>
          <w:sz w:val="28"/>
          <w:szCs w:val="34"/>
          <w:rtl/>
        </w:rPr>
        <w:t>و</w:t>
      </w:r>
      <w:r w:rsidR="00CC6F05" w:rsidRPr="004D724F">
        <w:rPr>
          <w:rFonts w:ascii="Courier New" w:hAnsi="Courier New" w:cs="Traditional Arabic" w:hint="cs"/>
          <w:sz w:val="28"/>
          <w:szCs w:val="34"/>
          <w:rtl/>
        </w:rPr>
        <w:t>أن يكون الوجه هو المعنى المراد</w:t>
      </w:r>
      <w:r w:rsidR="004D724F" w:rsidRPr="004D724F">
        <w:rPr>
          <w:rFonts w:ascii="Courier New" w:hAnsi="Courier New" w:cs="Traditional Arabic" w:hint="cs"/>
          <w:sz w:val="28"/>
          <w:szCs w:val="34"/>
          <w:rtl/>
        </w:rPr>
        <w:t>؛</w:t>
      </w:r>
      <w:r w:rsidR="00CC6F05" w:rsidRPr="004D724F">
        <w:rPr>
          <w:rFonts w:ascii="Courier New" w:hAnsi="Courier New" w:cs="Traditional Arabic" w:hint="cs"/>
          <w:sz w:val="28"/>
          <w:szCs w:val="34"/>
          <w:rtl/>
        </w:rPr>
        <w:t xml:space="preserve"> لأني قد وجدتُ مقاتل وأتباعه لا يختلقون الوجوه عن طريق الترادف فحسب بل يتبعون طرقًا أُخَر</w:t>
      </w:r>
      <w:r w:rsidR="004D724F" w:rsidRPr="004D724F">
        <w:rPr>
          <w:rFonts w:ascii="Courier New" w:hAnsi="Courier New" w:cs="Traditional Arabic" w:hint="cs"/>
          <w:sz w:val="28"/>
          <w:szCs w:val="34"/>
          <w:rtl/>
        </w:rPr>
        <w:t>،</w:t>
      </w:r>
      <w:r w:rsidR="00CC6F05" w:rsidRPr="004D724F">
        <w:rPr>
          <w:rFonts w:ascii="Courier New" w:hAnsi="Courier New" w:cs="Traditional Arabic" w:hint="cs"/>
          <w:sz w:val="28"/>
          <w:szCs w:val="34"/>
          <w:rtl/>
        </w:rPr>
        <w:t xml:space="preserve"> كذكر ما أفاد ولو خالف المراد</w:t>
      </w:r>
      <w:r w:rsidR="004D724F" w:rsidRPr="004D724F">
        <w:rPr>
          <w:rFonts w:ascii="Courier New" w:hAnsi="Courier New" w:cs="Traditional Arabic" w:hint="cs"/>
          <w:sz w:val="28"/>
          <w:szCs w:val="34"/>
          <w:rtl/>
        </w:rPr>
        <w:t>.</w:t>
      </w:r>
    </w:p>
    <w:p w:rsidR="00D87D85" w:rsidRPr="004D724F" w:rsidRDefault="009F5D33"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lastRenderedPageBreak/>
        <w:t>هذه هي حقيقة الوجوه التي لم أجدها تنطبق إلا على بضعة ألفاظ من بين مئات الألفاظ التي اشتملت عليها كتب الوجوه</w:t>
      </w:r>
      <w:r w:rsidR="004D724F" w:rsidRPr="004D724F">
        <w:rPr>
          <w:rFonts w:ascii="Courier New" w:hAnsi="Courier New" w:cs="Traditional Arabic" w:hint="cs"/>
          <w:sz w:val="28"/>
          <w:szCs w:val="34"/>
          <w:rtl/>
        </w:rPr>
        <w:t>،</w:t>
      </w:r>
      <w:r w:rsidR="003E72D9" w:rsidRPr="004D724F">
        <w:rPr>
          <w:rFonts w:ascii="Courier New" w:hAnsi="Courier New" w:cs="Traditional Arabic" w:hint="cs"/>
          <w:sz w:val="28"/>
          <w:szCs w:val="34"/>
          <w:rtl/>
        </w:rPr>
        <w:t xml:space="preserve"> </w:t>
      </w:r>
      <w:r w:rsidR="003E72D9" w:rsidRPr="004D724F">
        <w:rPr>
          <w:rFonts w:ascii="Lotus Linotype" w:hAnsi="Lotus Linotype" w:cs="Traditional Arabic" w:hint="cs"/>
          <w:sz w:val="28"/>
          <w:szCs w:val="34"/>
          <w:rtl/>
        </w:rPr>
        <w:t>و</w:t>
      </w:r>
      <w:r w:rsidR="00D87D85" w:rsidRPr="004D724F">
        <w:rPr>
          <w:rFonts w:ascii="Lotus Linotype" w:hAnsi="Lotus Linotype" w:cs="Traditional Arabic" w:hint="cs"/>
          <w:sz w:val="28"/>
          <w:szCs w:val="34"/>
          <w:rtl/>
        </w:rPr>
        <w:t>م</w:t>
      </w:r>
      <w:r w:rsidR="003E72D9" w:rsidRPr="004D724F">
        <w:rPr>
          <w:rFonts w:ascii="Lotus Linotype" w:hAnsi="Lotus Linotype" w:cs="Traditional Arabic" w:hint="cs"/>
          <w:sz w:val="28"/>
          <w:szCs w:val="34"/>
          <w:rtl/>
        </w:rPr>
        <w:t xml:space="preserve">ن الضروري أن ننتبه على أنَّ </w:t>
      </w:r>
      <w:r w:rsidR="00D87D85" w:rsidRPr="004D724F">
        <w:rPr>
          <w:rFonts w:ascii="Lotus Linotype" w:hAnsi="Lotus Linotype" w:cs="Traditional Arabic" w:hint="cs"/>
          <w:sz w:val="28"/>
          <w:szCs w:val="34"/>
          <w:rtl/>
        </w:rPr>
        <w:t>الوجوه التي ذكرها مقاتل ومقلدوه لألفاظ القرآن الكريم</w:t>
      </w:r>
      <w:r w:rsidR="004D724F" w:rsidRPr="004D724F">
        <w:rPr>
          <w:rFonts w:ascii="Lotus Linotype" w:hAnsi="Lotus Linotype" w:cs="Traditional Arabic" w:hint="cs"/>
          <w:sz w:val="28"/>
          <w:szCs w:val="34"/>
          <w:rtl/>
        </w:rPr>
        <w:t>،</w:t>
      </w:r>
      <w:r w:rsidR="00D87D85" w:rsidRPr="004D724F">
        <w:rPr>
          <w:rFonts w:ascii="Lotus Linotype" w:hAnsi="Lotus Linotype" w:cs="Traditional Arabic" w:hint="cs"/>
          <w:sz w:val="28"/>
          <w:szCs w:val="34"/>
          <w:rtl/>
        </w:rPr>
        <w:t xml:space="preserve"> لا تدخل في باب الشرح والتفسير</w:t>
      </w:r>
      <w:r w:rsidR="004D724F" w:rsidRPr="004D724F">
        <w:rPr>
          <w:rFonts w:ascii="Lotus Linotype" w:hAnsi="Lotus Linotype" w:cs="Traditional Arabic" w:hint="cs"/>
          <w:sz w:val="28"/>
          <w:szCs w:val="34"/>
          <w:rtl/>
        </w:rPr>
        <w:t>،</w:t>
      </w:r>
      <w:r w:rsidR="00D87D85" w:rsidRPr="004D724F">
        <w:rPr>
          <w:rFonts w:ascii="Lotus Linotype" w:hAnsi="Lotus Linotype" w:cs="Traditional Arabic" w:hint="cs"/>
          <w:sz w:val="28"/>
          <w:szCs w:val="34"/>
          <w:rtl/>
        </w:rPr>
        <w:t xml:space="preserve"> ولم يعدوها من المعاني المرادفة</w:t>
      </w:r>
      <w:r w:rsidR="004D724F" w:rsidRPr="004D724F">
        <w:rPr>
          <w:rFonts w:ascii="Lotus Linotype" w:hAnsi="Lotus Linotype" w:cs="Traditional Arabic" w:hint="cs"/>
          <w:sz w:val="28"/>
          <w:szCs w:val="34"/>
          <w:rtl/>
        </w:rPr>
        <w:t>،</w:t>
      </w:r>
      <w:r w:rsidR="00D87D85" w:rsidRPr="004D724F">
        <w:rPr>
          <w:rFonts w:ascii="Lotus Linotype" w:hAnsi="Lotus Linotype" w:cs="Traditional Arabic" w:hint="cs"/>
          <w:sz w:val="28"/>
          <w:szCs w:val="34"/>
          <w:rtl/>
        </w:rPr>
        <w:t xml:space="preserve"> بل عدُّوها معاني حقيقية كمعاني اللفظ المشترك</w:t>
      </w:r>
      <w:r w:rsidR="004D724F" w:rsidRPr="004D724F">
        <w:rPr>
          <w:rFonts w:ascii="Lotus Linotype" w:hAnsi="Lotus Linotype" w:cs="Traditional Arabic" w:hint="cs"/>
          <w:sz w:val="28"/>
          <w:szCs w:val="34"/>
          <w:rtl/>
        </w:rPr>
        <w:t>،</w:t>
      </w:r>
      <w:r w:rsidR="00D87D85" w:rsidRPr="004D724F">
        <w:rPr>
          <w:rFonts w:ascii="Lotus Linotype" w:hAnsi="Lotus Linotype" w:cs="Traditional Arabic" w:hint="cs"/>
          <w:sz w:val="28"/>
          <w:szCs w:val="34"/>
          <w:rtl/>
        </w:rPr>
        <w:t xml:space="preserve"> وهنا يكمن خطرها إذا </w:t>
      </w:r>
      <w:r w:rsidR="00300E99" w:rsidRPr="004D724F">
        <w:rPr>
          <w:rFonts w:ascii="Lotus Linotype" w:hAnsi="Lotus Linotype" w:cs="Traditional Arabic" w:hint="cs"/>
          <w:sz w:val="28"/>
          <w:szCs w:val="34"/>
          <w:rtl/>
        </w:rPr>
        <w:t xml:space="preserve">كانت خلاف </w:t>
      </w:r>
      <w:proofErr w:type="spellStart"/>
      <w:r w:rsidR="00300E99" w:rsidRPr="004D724F">
        <w:rPr>
          <w:rFonts w:ascii="Lotus Linotype" w:hAnsi="Lotus Linotype" w:cs="Traditional Arabic" w:hint="cs"/>
          <w:sz w:val="28"/>
          <w:szCs w:val="34"/>
          <w:rtl/>
        </w:rPr>
        <w:t>ما</w:t>
      </w:r>
      <w:r w:rsidR="00D87D85" w:rsidRPr="004D724F">
        <w:rPr>
          <w:rFonts w:ascii="Lotus Linotype" w:hAnsi="Lotus Linotype" w:cs="Traditional Arabic" w:hint="cs"/>
          <w:sz w:val="28"/>
          <w:szCs w:val="34"/>
          <w:rtl/>
        </w:rPr>
        <w:t>عناه</w:t>
      </w:r>
      <w:proofErr w:type="spellEnd"/>
      <w:r w:rsidR="00D87D85" w:rsidRPr="004D724F">
        <w:rPr>
          <w:rFonts w:ascii="Lotus Linotype" w:hAnsi="Lotus Linotype" w:cs="Traditional Arabic" w:hint="cs"/>
          <w:sz w:val="28"/>
          <w:szCs w:val="34"/>
          <w:rtl/>
        </w:rPr>
        <w:t xml:space="preserve"> القرآن الكريم</w:t>
      </w:r>
      <w:r w:rsidR="004D724F" w:rsidRPr="004D724F">
        <w:rPr>
          <w:rFonts w:ascii="Lotus Linotype" w:hAnsi="Lotus Linotype" w:cs="Traditional Arabic" w:hint="cs"/>
          <w:sz w:val="28"/>
          <w:szCs w:val="34"/>
          <w:rtl/>
        </w:rPr>
        <w:t>؛</w:t>
      </w:r>
      <w:r w:rsidR="00D87D85" w:rsidRPr="004D724F">
        <w:rPr>
          <w:rFonts w:ascii="Lotus Linotype" w:hAnsi="Lotus Linotype" w:cs="Traditional Arabic" w:hint="cs"/>
          <w:sz w:val="28"/>
          <w:szCs w:val="34"/>
          <w:rtl/>
        </w:rPr>
        <w:t xml:space="preserve"> لأنَّها تُعدُّ حينئذ تحريفًا لمعانيه</w:t>
      </w:r>
      <w:r w:rsidR="004D724F" w:rsidRPr="004D724F">
        <w:rPr>
          <w:rFonts w:ascii="Lotus Linotype" w:hAnsi="Lotus Linotype" w:cs="Traditional Arabic" w:hint="cs"/>
          <w:sz w:val="28"/>
          <w:szCs w:val="34"/>
          <w:rtl/>
        </w:rPr>
        <w:t>،</w:t>
      </w:r>
      <w:r w:rsidR="00D87D85" w:rsidRPr="004D724F">
        <w:rPr>
          <w:rFonts w:ascii="Lotus Linotype" w:hAnsi="Lotus Linotype" w:cs="Traditional Arabic" w:hint="cs"/>
          <w:sz w:val="28"/>
          <w:szCs w:val="34"/>
          <w:rtl/>
        </w:rPr>
        <w:t xml:space="preserve"> وهو لا يقل خطرًا عن تحريف ألفاظه</w:t>
      </w:r>
      <w:r w:rsidR="004D724F" w:rsidRPr="004D724F">
        <w:rPr>
          <w:rFonts w:ascii="Lotus Linotype" w:hAnsi="Lotus Linotype" w:cs="Traditional Arabic" w:hint="cs"/>
          <w:sz w:val="28"/>
          <w:szCs w:val="34"/>
          <w:rtl/>
        </w:rPr>
        <w:t>؛</w:t>
      </w:r>
      <w:r w:rsidR="00D87D85" w:rsidRPr="004D724F">
        <w:rPr>
          <w:rFonts w:ascii="Lotus Linotype" w:hAnsi="Lotus Linotype" w:cs="Traditional Arabic" w:hint="cs"/>
          <w:sz w:val="28"/>
          <w:szCs w:val="34"/>
          <w:rtl/>
        </w:rPr>
        <w:t xml:space="preserve"> من أجل ذلك ألَّفْتُ كتابي</w:t>
      </w:r>
      <w:r w:rsidR="004D724F" w:rsidRPr="004D724F">
        <w:rPr>
          <w:rFonts w:ascii="Lotus Linotype" w:hAnsi="Lotus Linotype" w:cs="Traditional Arabic" w:hint="cs"/>
          <w:sz w:val="28"/>
          <w:szCs w:val="34"/>
          <w:rtl/>
        </w:rPr>
        <w:t>:</w:t>
      </w:r>
      <w:r w:rsidR="00D87D85" w:rsidRPr="004D724F">
        <w:rPr>
          <w:rFonts w:ascii="Lotus Linotype" w:hAnsi="Lotus Linotype" w:cs="Traditional Arabic" w:hint="cs"/>
          <w:sz w:val="28"/>
          <w:szCs w:val="34"/>
          <w:rtl/>
        </w:rPr>
        <w:t xml:space="preserve"> لا وجوه ولا نظائر في كتب الوجوه والنظائر</w:t>
      </w:r>
      <w:r w:rsidR="004D724F" w:rsidRPr="004D724F">
        <w:rPr>
          <w:rFonts w:ascii="Lotus Linotype" w:hAnsi="Lotus Linotype" w:cs="Traditional Arabic" w:hint="cs"/>
          <w:sz w:val="28"/>
          <w:szCs w:val="34"/>
          <w:rtl/>
        </w:rPr>
        <w:t>؛</w:t>
      </w:r>
      <w:r w:rsidR="00D87D85" w:rsidRPr="004D724F">
        <w:rPr>
          <w:rFonts w:ascii="Lotus Linotype" w:hAnsi="Lotus Linotype" w:cs="Traditional Arabic" w:hint="cs"/>
          <w:sz w:val="28"/>
          <w:szCs w:val="34"/>
          <w:rtl/>
        </w:rPr>
        <w:t xml:space="preserve"> ل</w:t>
      </w:r>
      <w:r w:rsidR="00155C09" w:rsidRPr="004D724F">
        <w:rPr>
          <w:rFonts w:ascii="Lotus Linotype" w:hAnsi="Lotus Linotype" w:cs="Traditional Arabic" w:hint="cs"/>
          <w:sz w:val="28"/>
          <w:szCs w:val="34"/>
          <w:rtl/>
        </w:rPr>
        <w:t xml:space="preserve">أبين ما فيها من تحريف دلالي نال من </w:t>
      </w:r>
      <w:r w:rsidR="00D87D85" w:rsidRPr="004D724F">
        <w:rPr>
          <w:rFonts w:ascii="Lotus Linotype" w:hAnsi="Lotus Linotype" w:cs="Traditional Arabic" w:hint="cs"/>
          <w:sz w:val="28"/>
          <w:szCs w:val="34"/>
          <w:rtl/>
        </w:rPr>
        <w:t>اللغة نفسها واللفظ القرآني</w:t>
      </w:r>
      <w:r w:rsidR="004D724F" w:rsidRPr="004D724F">
        <w:rPr>
          <w:rFonts w:ascii="Lotus Linotype" w:hAnsi="Lotus Linotype" w:cs="Traditional Arabic" w:hint="cs"/>
          <w:sz w:val="28"/>
          <w:szCs w:val="34"/>
          <w:rtl/>
        </w:rPr>
        <w:t>.</w:t>
      </w:r>
    </w:p>
    <w:p w:rsidR="00E044E5" w:rsidRPr="004D724F" w:rsidRDefault="00E044E5" w:rsidP="004D724F">
      <w:pPr>
        <w:spacing w:after="120"/>
        <w:jc w:val="both"/>
        <w:rPr>
          <w:rFonts w:ascii="Lotus Linotype" w:hAnsi="Lotus Linotype" w:cs="Traditional Arabic"/>
          <w:b/>
          <w:sz w:val="28"/>
          <w:szCs w:val="34"/>
          <w:rtl/>
        </w:rPr>
      </w:pPr>
      <w:r w:rsidRPr="004D724F">
        <w:rPr>
          <w:rFonts w:ascii="Lotus Linotype" w:hAnsi="Lotus Linotype" w:cs="Traditional Arabic" w:hint="cs"/>
          <w:b/>
          <w:sz w:val="28"/>
          <w:szCs w:val="34"/>
          <w:rtl/>
        </w:rPr>
        <w:t>دراسة نموذجية</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p>
    <w:p w:rsidR="00467ECA" w:rsidRPr="004D724F" w:rsidRDefault="00E044E5"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أفردتُ لفظ الذكر بالدراسة في رسالة صغيرة تحت عنوان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الوجوه الدخيلة في كتب الوجوه والنظائر/لفظ الذكر نموذجًا</w:t>
      </w:r>
      <w:r w:rsidR="004D724F" w:rsidRPr="004D724F">
        <w:rPr>
          <w:rFonts w:ascii="Lotus Linotype" w:hAnsi="Lotus Linotype" w:cs="Traditional Arabic" w:hint="cs"/>
          <w:sz w:val="28"/>
          <w:szCs w:val="34"/>
          <w:rtl/>
        </w:rPr>
        <w:t>،</w:t>
      </w:r>
      <w:r w:rsidR="00467ECA" w:rsidRPr="004D724F">
        <w:rPr>
          <w:rFonts w:ascii="Lotus Linotype" w:hAnsi="Lotus Linotype" w:cs="Traditional Arabic" w:hint="cs"/>
          <w:sz w:val="28"/>
          <w:szCs w:val="34"/>
          <w:rtl/>
        </w:rPr>
        <w:t xml:space="preserve"> ورأيتُ أنَّه من الملائم والمفيد أن أنقل نص هذه الدراسة هنا لعلاقتها بعنوان الكتاب</w:t>
      </w:r>
      <w:r w:rsidR="004D724F" w:rsidRPr="004D724F">
        <w:rPr>
          <w:rFonts w:ascii="Lotus Linotype" w:hAnsi="Lotus Linotype" w:cs="Traditional Arabic" w:hint="cs"/>
          <w:sz w:val="28"/>
          <w:szCs w:val="34"/>
          <w:rtl/>
        </w:rPr>
        <w:t>.</w:t>
      </w:r>
    </w:p>
    <w:p w:rsidR="006B5CEB" w:rsidRPr="004D724F" w:rsidRDefault="00467ECA" w:rsidP="004D724F">
      <w:pPr>
        <w:spacing w:after="120"/>
        <w:jc w:val="both"/>
        <w:rPr>
          <w:rFonts w:ascii="Lotus Linotype" w:hAnsi="Lotus Linotype" w:cs="Traditional Arabic"/>
          <w:sz w:val="28"/>
          <w:szCs w:val="34"/>
          <w:rtl/>
        </w:rPr>
      </w:pPr>
      <w:r w:rsidRPr="004D724F">
        <w:rPr>
          <w:rFonts w:ascii="Lotus Linotype" w:hAnsi="Lotus Linotype" w:cs="Traditional Arabic" w:hint="cs"/>
          <w:b/>
          <w:sz w:val="28"/>
          <w:szCs w:val="34"/>
          <w:rtl/>
        </w:rPr>
        <w:t>المحور الأول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Lotus Linotype" w:hAnsi="Lotus Linotype" w:cs="Traditional Arabic" w:hint="cs"/>
          <w:b/>
          <w:sz w:val="28"/>
          <w:szCs w:val="34"/>
          <w:rtl/>
        </w:rPr>
        <w:t>وجوه  لفظ الذكر في كتب الوجوه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E044E5" w:rsidRPr="004D724F">
        <w:rPr>
          <w:rFonts w:ascii="Lotus Linotype" w:hAnsi="Lotus Linotype" w:cs="Traditional Arabic" w:hint="cs"/>
          <w:sz w:val="28"/>
          <w:szCs w:val="34"/>
          <w:rtl/>
        </w:rPr>
        <w:t xml:space="preserve"> </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لم يتطرق مقاتل بن سليمان في كتابه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الوجوه والنظائر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إلى لفظ (الذكر) ووجوهه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وقد تناولها الذين ساروا على نهجه من بعده </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قال هارون بن موسى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 تفسير (الذكر) على خمسة عشر </w:t>
      </w:r>
      <w:proofErr w:type="spellStart"/>
      <w:r w:rsidRPr="004D724F">
        <w:rPr>
          <w:rFonts w:ascii="Lotus Linotype" w:hAnsi="Lotus Linotype" w:cs="Traditional Arabic"/>
          <w:sz w:val="28"/>
          <w:szCs w:val="34"/>
          <w:rtl/>
        </w:rPr>
        <w:t>وجهآ</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 الطاعة 2- الذكر باللسان 3- الذكر بالقلب 4-الذكر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يعني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اذكرني عند فلان 5- الحفظ 6- العظة 7-الشرف 8- الخبر 9- الوحي 10- القرآن </w:t>
      </w:r>
      <w:r w:rsidRPr="004D724F">
        <w:rPr>
          <w:rFonts w:ascii="Lotus Linotype" w:hAnsi="Lotus Linotype" w:cs="Traditional Arabic"/>
          <w:sz w:val="28"/>
          <w:szCs w:val="34"/>
          <w:rtl/>
        </w:rPr>
        <w:lastRenderedPageBreak/>
        <w:t>11- التوراة 12- اللوح المحفوظ 13- البيان 14-التفكر 15- الصلوات الخمس ))</w:t>
      </w:r>
      <w:r w:rsidRPr="004D724F">
        <w:rPr>
          <w:rFonts w:cs="Traditional Arabic"/>
          <w:sz w:val="28"/>
          <w:szCs w:val="34"/>
          <w:rtl/>
        </w:rPr>
        <w:t xml:space="preserve"> (</w:t>
      </w:r>
      <w:r w:rsidRPr="004D724F">
        <w:rPr>
          <w:rFonts w:cs="Traditional Arabic"/>
          <w:sz w:val="28"/>
          <w:szCs w:val="34"/>
          <w:rtl/>
        </w:rPr>
        <w:footnoteReference w:id="60"/>
      </w:r>
      <w:r w:rsidRPr="004D724F">
        <w:rPr>
          <w:rFonts w:cs="Traditional Arabic"/>
          <w:sz w:val="28"/>
          <w:szCs w:val="34"/>
          <w:rtl/>
        </w:rPr>
        <w:t>)</w:t>
      </w:r>
      <w:r w:rsidR="006D12AD">
        <w:rPr>
          <w:rFonts w:ascii="Lotus Linotype" w:hAnsi="Lotus Linotype" w:cs="Traditional Arabic" w:hint="cs"/>
          <w:sz w:val="28"/>
          <w:szCs w:val="34"/>
          <w:rtl/>
        </w:rPr>
        <w:t>.</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وقال العسكري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 الذكر وهو في القرآن على خمسة عشر </w:t>
      </w:r>
      <w:proofErr w:type="spellStart"/>
      <w:r w:rsidRPr="004D724F">
        <w:rPr>
          <w:rFonts w:ascii="Lotus Linotype" w:hAnsi="Lotus Linotype" w:cs="Traditional Arabic"/>
          <w:sz w:val="28"/>
          <w:szCs w:val="34"/>
          <w:rtl/>
        </w:rPr>
        <w:t>وجهآ</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 الطاعة 2- الذكر باللسان 3- الذكر في القلب خاصة 4- ذكر الصفة </w:t>
      </w:r>
      <w:r w:rsidR="00300E99" w:rsidRPr="004D724F">
        <w:rPr>
          <w:rFonts w:ascii="Lotus Linotype" w:hAnsi="Lotus Linotype" w:cs="Traditional Arabic" w:hint="cs"/>
          <w:sz w:val="28"/>
          <w:szCs w:val="34"/>
          <w:rtl/>
        </w:rPr>
        <w:t>و</w:t>
      </w:r>
      <w:r w:rsidRPr="004D724F">
        <w:rPr>
          <w:rFonts w:ascii="Lotus Linotype" w:hAnsi="Lotus Linotype" w:cs="Traditional Arabic"/>
          <w:sz w:val="28"/>
          <w:szCs w:val="34"/>
          <w:rtl/>
        </w:rPr>
        <w:t>الأمر 5- الحفظ 6- الوعظ 7- الشرف والنباهة 8- الخبر 9-  الوحي 10- القرآن 11- التوراة 12- اللوح المحفوظ 13- البيان 14- الدليل 15- الصلوات الخمس ))</w:t>
      </w:r>
      <w:r w:rsidRPr="004D724F">
        <w:rPr>
          <w:rFonts w:cs="Traditional Arabic"/>
          <w:sz w:val="28"/>
          <w:szCs w:val="34"/>
          <w:rtl/>
        </w:rPr>
        <w:t xml:space="preserve"> (</w:t>
      </w:r>
      <w:r w:rsidRPr="004D724F">
        <w:rPr>
          <w:rFonts w:cs="Traditional Arabic"/>
          <w:sz w:val="28"/>
          <w:szCs w:val="34"/>
          <w:rtl/>
        </w:rPr>
        <w:footnoteReference w:id="61"/>
      </w:r>
      <w:r w:rsidRPr="004D724F">
        <w:rPr>
          <w:rFonts w:cs="Traditional Arabic"/>
          <w:sz w:val="28"/>
          <w:szCs w:val="34"/>
          <w:rtl/>
        </w:rPr>
        <w:t>)</w:t>
      </w:r>
      <w:r w:rsidR="006D12AD">
        <w:rPr>
          <w:rFonts w:ascii="Lotus Linotype" w:hAnsi="Lotus Linotype" w:cs="Traditional Arabic" w:hint="cs"/>
          <w:sz w:val="28"/>
          <w:szCs w:val="34"/>
          <w:rtl/>
        </w:rPr>
        <w:t>.</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وقال </w:t>
      </w:r>
      <w:proofErr w:type="spellStart"/>
      <w:r w:rsidRPr="004D724F">
        <w:rPr>
          <w:rFonts w:ascii="Lotus Linotype" w:hAnsi="Lotus Linotype" w:cs="Traditional Arabic"/>
          <w:sz w:val="28"/>
          <w:szCs w:val="34"/>
          <w:rtl/>
        </w:rPr>
        <w:t>الدامغاني</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 تفسير (الذكر) على ثمانية عشر </w:t>
      </w:r>
      <w:proofErr w:type="spellStart"/>
      <w:r w:rsidRPr="004D724F">
        <w:rPr>
          <w:rFonts w:ascii="Lotus Linotype" w:hAnsi="Lotus Linotype" w:cs="Traditional Arabic"/>
          <w:sz w:val="28"/>
          <w:szCs w:val="34"/>
          <w:rtl/>
        </w:rPr>
        <w:t>وجهآ</w:t>
      </w:r>
      <w:proofErr w:type="spellEnd"/>
      <w:r w:rsidRPr="004D724F">
        <w:rPr>
          <w:rFonts w:ascii="Lotus Linotype" w:hAnsi="Lotus Linotype" w:cs="Traditional Arabic"/>
          <w:sz w:val="28"/>
          <w:szCs w:val="34"/>
          <w:rtl/>
        </w:rPr>
        <w:t xml:space="preserve"> 1- العمل الصالح 2- الذكر باللسان 3- الذكر بالقلب 4- ذكر الأمر 5- الحفظ 6- العظة 7-الشرف 8- الخبر 9- الوحي 10- القرآن 11- التوراة 12- اللوح المحفوظ 13- البيان 14- التفكر 15- الصلوات الخمس 16- صلاة واحدة 17- التوحيد 18- الرسول ))</w:t>
      </w:r>
      <w:r w:rsidRPr="004D724F">
        <w:rPr>
          <w:rFonts w:cs="Traditional Arabic"/>
          <w:sz w:val="28"/>
          <w:szCs w:val="34"/>
          <w:rtl/>
        </w:rPr>
        <w:t xml:space="preserve"> (</w:t>
      </w:r>
      <w:r w:rsidRPr="004D724F">
        <w:rPr>
          <w:rFonts w:cs="Traditional Arabic"/>
          <w:sz w:val="28"/>
          <w:szCs w:val="34"/>
          <w:rtl/>
        </w:rPr>
        <w:footnoteReference w:id="62"/>
      </w:r>
      <w:r w:rsidRPr="004D724F">
        <w:rPr>
          <w:rFonts w:cs="Traditional Arabic"/>
          <w:sz w:val="28"/>
          <w:szCs w:val="34"/>
          <w:rtl/>
        </w:rPr>
        <w:t>)</w:t>
      </w:r>
      <w:r w:rsidR="006D12AD">
        <w:rPr>
          <w:rFonts w:ascii="Lotus Linotype" w:hAnsi="Lotus Linotype" w:cs="Traditional Arabic" w:hint="cs"/>
          <w:sz w:val="28"/>
          <w:szCs w:val="34"/>
          <w:rtl/>
        </w:rPr>
        <w:t>.</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وقال الأصفهاني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 الذكر 000 ذكر بالقلب 00 وذكر باللسان 000 والحفظ 00 والقرآن 000 وصف النبي 000 الكتاب المتقدم  000 </w:t>
      </w:r>
      <w:r w:rsidRPr="004D724F">
        <w:rPr>
          <w:rFonts w:ascii="Lotus Linotype" w:hAnsi="Lotus Linotype" w:cs="Traditional Arabic"/>
          <w:sz w:val="28"/>
          <w:szCs w:val="34"/>
          <w:rtl/>
        </w:rPr>
        <w:lastRenderedPageBreak/>
        <w:t>والقرآن ))</w:t>
      </w:r>
      <w:r w:rsidRPr="004D724F">
        <w:rPr>
          <w:rFonts w:cs="Traditional Arabic"/>
          <w:sz w:val="28"/>
          <w:szCs w:val="34"/>
          <w:rtl/>
        </w:rPr>
        <w:t xml:space="preserve"> (</w:t>
      </w:r>
      <w:r w:rsidRPr="004D724F">
        <w:rPr>
          <w:rFonts w:cs="Traditional Arabic"/>
          <w:sz w:val="28"/>
          <w:szCs w:val="34"/>
          <w:rtl/>
        </w:rPr>
        <w:footnoteReference w:id="63"/>
      </w:r>
      <w:r w:rsidRPr="004D724F">
        <w:rPr>
          <w:rFonts w:cs="Traditional Arabic"/>
          <w:sz w:val="28"/>
          <w:szCs w:val="34"/>
          <w:rtl/>
        </w:rPr>
        <w:t>)</w:t>
      </w:r>
      <w:r w:rsidRPr="004D724F">
        <w:rPr>
          <w:rFonts w:ascii="Lotus Linotype" w:hAnsi="Lotus Linotype" w:cs="Traditional Arabic"/>
          <w:sz w:val="28"/>
          <w:szCs w:val="34"/>
          <w:rtl/>
        </w:rPr>
        <w:t xml:space="preserve"> وقال ابن الجوزي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 الذكر في القرآن على عشرين </w:t>
      </w:r>
      <w:proofErr w:type="spellStart"/>
      <w:r w:rsidRPr="004D724F">
        <w:rPr>
          <w:rFonts w:ascii="Lotus Linotype" w:hAnsi="Lotus Linotype" w:cs="Traditional Arabic"/>
          <w:sz w:val="28"/>
          <w:szCs w:val="34"/>
          <w:rtl/>
        </w:rPr>
        <w:t>وجهآ</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 الذكر باللسان 2- الذكر بالقلب 3- الحديث 4- الخبر 5- العظة 6- التوحيد 7- الوحي 8- القرآن 9- التوراة 10- الشرف 11- الطاعة 12- الحفظ 13- البيان 14- الصلوات الخمس 15- صلاة الجمعة 16- صلاة العصر 17- الغيث 18- اللوح المحفوظ 19- الثناء على الله 20- الرسول ))</w:t>
      </w:r>
      <w:r w:rsidRPr="004D724F">
        <w:rPr>
          <w:rFonts w:cs="Traditional Arabic"/>
          <w:sz w:val="28"/>
          <w:szCs w:val="34"/>
          <w:rtl/>
        </w:rPr>
        <w:t xml:space="preserve"> (</w:t>
      </w:r>
      <w:r w:rsidRPr="004D724F">
        <w:rPr>
          <w:rFonts w:cs="Traditional Arabic"/>
          <w:sz w:val="28"/>
          <w:szCs w:val="34"/>
          <w:rtl/>
        </w:rPr>
        <w:footnoteReference w:id="64"/>
      </w:r>
      <w:r w:rsidRPr="004D724F">
        <w:rPr>
          <w:rFonts w:cs="Traditional Arabic"/>
          <w:sz w:val="28"/>
          <w:szCs w:val="34"/>
          <w:rtl/>
        </w:rPr>
        <w:t>)</w:t>
      </w:r>
      <w:r w:rsidRPr="004D724F">
        <w:rPr>
          <w:rFonts w:ascii="Lotus Linotype" w:hAnsi="Lotus Linotype" w:cs="Traditional Arabic"/>
          <w:sz w:val="28"/>
          <w:szCs w:val="34"/>
          <w:rtl/>
        </w:rPr>
        <w:t xml:space="preserve"> وقال </w:t>
      </w:r>
      <w:proofErr w:type="spellStart"/>
      <w:r w:rsidRPr="004D724F">
        <w:rPr>
          <w:rFonts w:ascii="Lotus Linotype" w:hAnsi="Lotus Linotype" w:cs="Traditional Arabic"/>
          <w:sz w:val="28"/>
          <w:szCs w:val="34"/>
          <w:rtl/>
        </w:rPr>
        <w:t>الفيروزآبادي</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(الذكر في القرآن على عشرين وجهًا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1-ذكر اللسان 2-ذكر القلب 3-الوعظ 4- التوراة 5-القرآن 6-اللوح المحفوظ 7-رسالة الرسول 8-العبرة 9-الخبر 10-الرسول 11-الشرف 12-التوبة 13-الصلوات الخمس 14-صلاة العصر 15-صلاة الجمعة 16-العذر من التقصير 17-الشفاعة 18-التوحيد 19-ذكر المنة 20-الطاعة والخدمة))</w:t>
      </w:r>
      <w:r w:rsidRPr="004D724F">
        <w:rPr>
          <w:rFonts w:cs="Traditional Arabic"/>
          <w:sz w:val="28"/>
          <w:szCs w:val="34"/>
          <w:rtl/>
        </w:rPr>
        <w:t xml:space="preserve"> (</w:t>
      </w:r>
      <w:r w:rsidRPr="004D724F">
        <w:rPr>
          <w:rFonts w:cs="Traditional Arabic"/>
          <w:sz w:val="28"/>
          <w:szCs w:val="34"/>
          <w:rtl/>
        </w:rPr>
        <w:footnoteReference w:id="65"/>
      </w:r>
      <w:r w:rsidRPr="004D724F">
        <w:rPr>
          <w:rFonts w:cs="Traditional Arabic"/>
          <w:sz w:val="28"/>
          <w:szCs w:val="34"/>
          <w:rtl/>
        </w:rPr>
        <w:t>)</w:t>
      </w:r>
      <w:r w:rsidR="006D12AD">
        <w:rPr>
          <w:rFonts w:ascii="Lotus Linotype" w:hAnsi="Lotus Linotype" w:cs="Traditional Arabic" w:hint="cs"/>
          <w:sz w:val="28"/>
          <w:szCs w:val="34"/>
          <w:rtl/>
        </w:rPr>
        <w:t>.</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وبعد الاطلاع على هذه الوجوه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وشواهدها في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تبيَّن لي أنَّها في الحقيقة على </w:t>
      </w:r>
      <w:proofErr w:type="spellStart"/>
      <w:r w:rsidRPr="004D724F">
        <w:rPr>
          <w:rFonts w:ascii="Lotus Linotype" w:hAnsi="Lotus Linotype" w:cs="Traditional Arabic"/>
          <w:sz w:val="28"/>
          <w:szCs w:val="34"/>
          <w:rtl/>
        </w:rPr>
        <w:t>ثلالة</w:t>
      </w:r>
      <w:proofErr w:type="spellEnd"/>
      <w:r w:rsidRPr="004D724F">
        <w:rPr>
          <w:rFonts w:ascii="Lotus Linotype" w:hAnsi="Lotus Linotype" w:cs="Traditional Arabic"/>
          <w:sz w:val="28"/>
          <w:szCs w:val="34"/>
          <w:rtl/>
        </w:rPr>
        <w:t xml:space="preserve"> أنواع</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أحدها ما يمثل الدلالة الأصلية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الدلالة الموضوعة في اللغة للفظ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والثاني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دلالات وهمية مختلقة لا وجود لها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بل هي من صنع أصحاب كتب الوجوه والنظائر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والثالث</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دلالات لها ورود في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إلاَّ أنَّ أصحاب الوجوه تطرقوا إليها بطريقة معكوسة</w:t>
      </w:r>
      <w:r w:rsidR="004D724F" w:rsidRPr="004D724F">
        <w:rPr>
          <w:rFonts w:ascii="Lotus Linotype" w:hAnsi="Lotus Linotype" w:cs="Traditional Arabic"/>
          <w:sz w:val="28"/>
          <w:szCs w:val="34"/>
          <w:rtl/>
        </w:rPr>
        <w:t>.</w:t>
      </w:r>
    </w:p>
    <w:p w:rsidR="006B5CEB" w:rsidRPr="004D724F" w:rsidRDefault="00467ECA" w:rsidP="004D724F">
      <w:pPr>
        <w:spacing w:after="120"/>
        <w:jc w:val="both"/>
        <w:rPr>
          <w:rFonts w:ascii="Lotus Linotype" w:hAnsi="Lotus Linotype" w:cs="Traditional Arabic"/>
          <w:b/>
          <w:sz w:val="28"/>
          <w:szCs w:val="34"/>
          <w:rtl/>
        </w:rPr>
      </w:pPr>
      <w:r w:rsidRPr="004D724F">
        <w:rPr>
          <w:rFonts w:ascii="Lotus Linotype" w:hAnsi="Lotus Linotype" w:cs="Traditional Arabic" w:hint="cs"/>
          <w:b/>
          <w:sz w:val="28"/>
          <w:szCs w:val="34"/>
          <w:rtl/>
        </w:rPr>
        <w:lastRenderedPageBreak/>
        <w:t>المحور الثاني</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r w:rsidR="006B5CEB" w:rsidRPr="004D724F">
        <w:rPr>
          <w:rFonts w:ascii="Lotus Linotype" w:hAnsi="Lotus Linotype" w:cs="Traditional Arabic"/>
          <w:b/>
          <w:sz w:val="28"/>
          <w:szCs w:val="34"/>
          <w:rtl/>
        </w:rPr>
        <w:t>الدلالة الموضوعة للفظ (الذكر)</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b/>
          <w:sz w:val="28"/>
          <w:szCs w:val="34"/>
          <w:rtl/>
        </w:rPr>
        <w:tab/>
      </w:r>
      <w:r w:rsidRPr="004D724F">
        <w:rPr>
          <w:rFonts w:ascii="Lotus Linotype" w:hAnsi="Lotus Linotype" w:cs="Traditional Arabic"/>
          <w:sz w:val="28"/>
          <w:szCs w:val="34"/>
          <w:rtl/>
        </w:rPr>
        <w:t>قال الخليل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جري الشيء على لسانك))</w:t>
      </w:r>
      <w:r w:rsidRPr="004D724F">
        <w:rPr>
          <w:rFonts w:cs="Traditional Arabic"/>
          <w:sz w:val="28"/>
          <w:szCs w:val="34"/>
          <w:rtl/>
        </w:rPr>
        <w:t xml:space="preserve"> (</w:t>
      </w:r>
      <w:r w:rsidRPr="004D724F">
        <w:rPr>
          <w:rFonts w:cs="Traditional Arabic"/>
          <w:sz w:val="28"/>
          <w:szCs w:val="34"/>
          <w:rtl/>
        </w:rPr>
        <w:footnoteReference w:id="66"/>
      </w:r>
      <w:r w:rsidRPr="004D724F">
        <w:rPr>
          <w:rFonts w:cs="Traditional Arabic"/>
          <w:sz w:val="28"/>
          <w:szCs w:val="34"/>
          <w:rtl/>
        </w:rPr>
        <w:t>)</w:t>
      </w:r>
      <w:r w:rsidRPr="004D724F">
        <w:rPr>
          <w:rFonts w:ascii="Lotus Linotype" w:hAnsi="Lotus Linotype" w:cs="Traditional Arabic"/>
          <w:sz w:val="28"/>
          <w:szCs w:val="34"/>
          <w:rtl/>
        </w:rPr>
        <w:t xml:space="preserve"> وقال الأزهري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ذكرته بلسانك 000 والذكر بالقلب))</w:t>
      </w:r>
      <w:r w:rsidRPr="004D724F">
        <w:rPr>
          <w:rFonts w:cs="Traditional Arabic"/>
          <w:sz w:val="28"/>
          <w:szCs w:val="34"/>
          <w:rtl/>
        </w:rPr>
        <w:t xml:space="preserve"> (</w:t>
      </w:r>
      <w:r w:rsidRPr="004D724F">
        <w:rPr>
          <w:rFonts w:cs="Traditional Arabic"/>
          <w:sz w:val="28"/>
          <w:szCs w:val="34"/>
          <w:rtl/>
        </w:rPr>
        <w:footnoteReference w:id="67"/>
      </w:r>
      <w:r w:rsidRPr="004D724F">
        <w:rPr>
          <w:rFonts w:cs="Traditional Arabic"/>
          <w:sz w:val="28"/>
          <w:szCs w:val="34"/>
          <w:rtl/>
        </w:rPr>
        <w:t>)</w:t>
      </w:r>
      <w:r w:rsidRPr="004D724F">
        <w:rPr>
          <w:rFonts w:ascii="Lotus Linotype" w:hAnsi="Lotus Linotype" w:cs="Traditional Arabic"/>
          <w:sz w:val="28"/>
          <w:szCs w:val="34"/>
          <w:rtl/>
        </w:rPr>
        <w:t xml:space="preserve"> وقال ابن فارس</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((ذكرتُ الشيءَ</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خلاف نسيتُه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ثم حُمِل عليه الذكر باللسان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ويقولون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اجعله منك على ذكر (بضم الذال وكسرها)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لا تنسه))</w:t>
      </w:r>
      <w:r w:rsidRPr="004D724F">
        <w:rPr>
          <w:rFonts w:cs="Traditional Arabic"/>
          <w:sz w:val="28"/>
          <w:szCs w:val="34"/>
          <w:rtl/>
        </w:rPr>
        <w:t xml:space="preserve"> (</w:t>
      </w:r>
      <w:r w:rsidRPr="004D724F">
        <w:rPr>
          <w:rFonts w:cs="Traditional Arabic"/>
          <w:sz w:val="28"/>
          <w:szCs w:val="34"/>
          <w:rtl/>
        </w:rPr>
        <w:footnoteReference w:id="68"/>
      </w:r>
      <w:r w:rsidRPr="004D724F">
        <w:rPr>
          <w:rFonts w:cs="Traditional Arabic"/>
          <w:sz w:val="28"/>
          <w:szCs w:val="34"/>
          <w:rtl/>
        </w:rPr>
        <w:t>)</w:t>
      </w:r>
      <w:r w:rsidRPr="004D724F">
        <w:rPr>
          <w:rFonts w:ascii="Lotus Linotype" w:hAnsi="Lotus Linotype" w:cs="Traditional Arabic"/>
          <w:sz w:val="28"/>
          <w:szCs w:val="34"/>
          <w:rtl/>
        </w:rPr>
        <w:t xml:space="preserve"> وقال الجوهري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((ذكرتُ الشيء بعد النسيان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وذكرتُه بلساني وقلبي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وتذكَّرْته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وأذكرتُه غيري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وذكَّرتُه بمعنى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وَادَّكَرَ بَعْدَ أُمَّةٍ</w:t>
      </w:r>
      <w:r w:rsidRPr="004D724F">
        <w:rPr>
          <w:rFonts w:ascii="Lotus Linotype" w:hAnsi="Lotus Linotype" w:cs="Traditional Arabic"/>
          <w:sz w:val="28"/>
          <w:szCs w:val="34"/>
          <w:rtl/>
        </w:rPr>
        <w:t>){يوسف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45}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ذكره بعد نسيان))</w:t>
      </w:r>
      <w:r w:rsidRPr="004D724F">
        <w:rPr>
          <w:rFonts w:cs="Traditional Arabic"/>
          <w:sz w:val="28"/>
          <w:szCs w:val="34"/>
          <w:rtl/>
        </w:rPr>
        <w:t xml:space="preserve"> (</w:t>
      </w:r>
      <w:r w:rsidRPr="004D724F">
        <w:rPr>
          <w:rFonts w:cs="Traditional Arabic"/>
          <w:sz w:val="28"/>
          <w:szCs w:val="34"/>
          <w:rtl/>
        </w:rPr>
        <w:footnoteReference w:id="69"/>
      </w:r>
      <w:r w:rsidRPr="004D724F">
        <w:rPr>
          <w:rFonts w:cs="Traditional Arabic"/>
          <w:sz w:val="28"/>
          <w:szCs w:val="34"/>
          <w:rtl/>
        </w:rPr>
        <w:t>)</w:t>
      </w:r>
      <w:r w:rsidRPr="004D724F">
        <w:rPr>
          <w:rFonts w:ascii="Lotus Linotype" w:hAnsi="Lotus Linotype" w:cs="Traditional Arabic"/>
          <w:sz w:val="28"/>
          <w:szCs w:val="34"/>
          <w:rtl/>
        </w:rPr>
        <w:t xml:space="preserve"> </w:t>
      </w:r>
      <w:r w:rsidR="00C4178E" w:rsidRPr="004D724F">
        <w:rPr>
          <w:rFonts w:ascii="Lotus Linotype" w:hAnsi="Lotus Linotype" w:cs="Traditional Arabic" w:hint="cs"/>
          <w:sz w:val="28"/>
          <w:szCs w:val="34"/>
          <w:rtl/>
        </w:rPr>
        <w:t>وقال ابن الجوزي</w:t>
      </w:r>
      <w:r w:rsidR="004D724F" w:rsidRPr="004D724F">
        <w:rPr>
          <w:rFonts w:ascii="Lotus Linotype" w:hAnsi="Lotus Linotype" w:cs="Traditional Arabic" w:hint="cs"/>
          <w:sz w:val="28"/>
          <w:szCs w:val="34"/>
          <w:rtl/>
        </w:rPr>
        <w:t>:</w:t>
      </w:r>
      <w:r w:rsidR="00C4178E" w:rsidRPr="004D724F">
        <w:rPr>
          <w:rFonts w:ascii="Lotus Linotype" w:hAnsi="Lotus Linotype" w:cs="Traditional Arabic" w:hint="cs"/>
          <w:sz w:val="28"/>
          <w:szCs w:val="34"/>
          <w:rtl/>
        </w:rPr>
        <w:t xml:space="preserve"> ((الذكر يقال </w:t>
      </w:r>
      <w:r w:rsidR="006F4253" w:rsidRPr="004D724F">
        <w:rPr>
          <w:rFonts w:ascii="Lotus Linotype" w:hAnsi="Lotus Linotype" w:cs="Traditional Arabic" w:hint="cs"/>
          <w:sz w:val="28"/>
          <w:szCs w:val="34"/>
          <w:rtl/>
        </w:rPr>
        <w:t>على وجهين</w:t>
      </w:r>
      <w:r w:rsidR="004D724F" w:rsidRPr="004D724F">
        <w:rPr>
          <w:rFonts w:ascii="Lotus Linotype" w:hAnsi="Lotus Linotype" w:cs="Traditional Arabic" w:hint="cs"/>
          <w:sz w:val="28"/>
          <w:szCs w:val="34"/>
          <w:rtl/>
        </w:rPr>
        <w:t>،</w:t>
      </w:r>
      <w:r w:rsidR="00C4178E" w:rsidRPr="004D724F">
        <w:rPr>
          <w:rFonts w:ascii="Lotus Linotype" w:hAnsi="Lotus Linotype" w:cs="Traditional Arabic" w:hint="cs"/>
          <w:sz w:val="28"/>
          <w:szCs w:val="34"/>
          <w:rtl/>
        </w:rPr>
        <w:t xml:space="preserve"> أحدهما</w:t>
      </w:r>
      <w:r w:rsidR="004D724F" w:rsidRPr="004D724F">
        <w:rPr>
          <w:rFonts w:ascii="Lotus Linotype" w:hAnsi="Lotus Linotype" w:cs="Traditional Arabic" w:hint="cs"/>
          <w:sz w:val="28"/>
          <w:szCs w:val="34"/>
          <w:rtl/>
        </w:rPr>
        <w:t>:</w:t>
      </w:r>
      <w:r w:rsidR="00C4178E" w:rsidRPr="004D724F">
        <w:rPr>
          <w:rFonts w:ascii="Lotus Linotype" w:hAnsi="Lotus Linotype" w:cs="Traditional Arabic" w:hint="cs"/>
          <w:sz w:val="28"/>
          <w:szCs w:val="34"/>
          <w:rtl/>
        </w:rPr>
        <w:t xml:space="preserve"> الذكر بالقلب</w:t>
      </w:r>
      <w:r w:rsidR="004D724F" w:rsidRPr="004D724F">
        <w:rPr>
          <w:rFonts w:ascii="Lotus Linotype" w:hAnsi="Lotus Linotype" w:cs="Traditional Arabic" w:hint="cs"/>
          <w:sz w:val="28"/>
          <w:szCs w:val="34"/>
          <w:rtl/>
        </w:rPr>
        <w:t>،</w:t>
      </w:r>
      <w:r w:rsidR="00C4178E" w:rsidRPr="004D724F">
        <w:rPr>
          <w:rFonts w:ascii="Lotus Linotype" w:hAnsi="Lotus Linotype" w:cs="Traditional Arabic" w:hint="cs"/>
          <w:sz w:val="28"/>
          <w:szCs w:val="34"/>
          <w:rtl/>
        </w:rPr>
        <w:t xml:space="preserve"> والثاني</w:t>
      </w:r>
      <w:r w:rsidR="004D724F" w:rsidRPr="004D724F">
        <w:rPr>
          <w:rFonts w:ascii="Lotus Linotype" w:hAnsi="Lotus Linotype" w:cs="Traditional Arabic" w:hint="cs"/>
          <w:sz w:val="28"/>
          <w:szCs w:val="34"/>
          <w:rtl/>
        </w:rPr>
        <w:t>:</w:t>
      </w:r>
      <w:r w:rsidR="00C4178E" w:rsidRPr="004D724F">
        <w:rPr>
          <w:rFonts w:ascii="Lotus Linotype" w:hAnsi="Lotus Linotype" w:cs="Traditional Arabic" w:hint="cs"/>
          <w:sz w:val="28"/>
          <w:szCs w:val="34"/>
          <w:rtl/>
        </w:rPr>
        <w:t xml:space="preserve"> الذكر باللسان </w:t>
      </w:r>
      <w:r w:rsidR="00560B46" w:rsidRPr="004D724F">
        <w:rPr>
          <w:rFonts w:ascii="Lotus Linotype" w:hAnsi="Lotus Linotype" w:cs="Traditional Arabic" w:hint="cs"/>
          <w:sz w:val="28"/>
          <w:szCs w:val="34"/>
          <w:rtl/>
        </w:rPr>
        <w:t>وهو في الموضعين حقيقي</w:t>
      </w:r>
      <w:r w:rsidR="004D724F" w:rsidRPr="004D724F">
        <w:rPr>
          <w:rFonts w:ascii="Lotus Linotype" w:hAnsi="Lotus Linotype" w:cs="Traditional Arabic" w:hint="cs"/>
          <w:sz w:val="28"/>
          <w:szCs w:val="34"/>
          <w:rtl/>
        </w:rPr>
        <w:t>،</w:t>
      </w:r>
      <w:r w:rsidR="00560B46" w:rsidRPr="004D724F">
        <w:rPr>
          <w:rFonts w:ascii="Lotus Linotype" w:hAnsi="Lotus Linotype" w:cs="Traditional Arabic" w:hint="cs"/>
          <w:sz w:val="28"/>
          <w:szCs w:val="34"/>
          <w:rtl/>
        </w:rPr>
        <w:t xml:space="preserve">  ويستعار في مواضع تدل عليها القرينة))</w:t>
      </w:r>
      <w:r w:rsidR="00560B46" w:rsidRPr="004D724F">
        <w:rPr>
          <w:rFonts w:cs="Traditional Arabic"/>
          <w:sz w:val="28"/>
          <w:szCs w:val="34"/>
          <w:rtl/>
        </w:rPr>
        <w:t xml:space="preserve"> (</w:t>
      </w:r>
      <w:r w:rsidR="00560B46" w:rsidRPr="004D724F">
        <w:rPr>
          <w:rFonts w:cs="Traditional Arabic"/>
          <w:sz w:val="28"/>
          <w:szCs w:val="34"/>
          <w:rtl/>
        </w:rPr>
        <w:footnoteReference w:id="70"/>
      </w:r>
      <w:r w:rsidR="00560B46" w:rsidRPr="004D724F">
        <w:rPr>
          <w:rFonts w:cs="Traditional Arabic"/>
          <w:sz w:val="28"/>
          <w:szCs w:val="34"/>
          <w:rtl/>
        </w:rPr>
        <w:t>)</w:t>
      </w:r>
      <w:r w:rsidR="00560B46" w:rsidRPr="004D724F">
        <w:rPr>
          <w:rFonts w:ascii="Lotus Linotype" w:hAnsi="Lotus Linotype" w:cs="Traditional Arabic" w:hint="cs"/>
          <w:sz w:val="28"/>
          <w:szCs w:val="34"/>
          <w:rtl/>
        </w:rPr>
        <w:t xml:space="preserve"> </w:t>
      </w:r>
      <w:r w:rsidRPr="004D724F">
        <w:rPr>
          <w:rFonts w:ascii="Lotus Linotype" w:hAnsi="Lotus Linotype" w:cs="Traditional Arabic"/>
          <w:sz w:val="28"/>
          <w:szCs w:val="34"/>
          <w:rtl/>
        </w:rPr>
        <w:t>وقال الفيومي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أذكرتُه وذكَّرتُه ما كان فتذكَّر))</w:t>
      </w:r>
      <w:r w:rsidRPr="004D724F">
        <w:rPr>
          <w:rFonts w:cs="Traditional Arabic"/>
          <w:sz w:val="28"/>
          <w:szCs w:val="34"/>
          <w:rtl/>
        </w:rPr>
        <w:t xml:space="preserve"> (</w:t>
      </w:r>
      <w:r w:rsidRPr="004D724F">
        <w:rPr>
          <w:rFonts w:cs="Traditional Arabic"/>
          <w:sz w:val="28"/>
          <w:szCs w:val="34"/>
          <w:rtl/>
        </w:rPr>
        <w:footnoteReference w:id="71"/>
      </w:r>
      <w:r w:rsidRPr="004D724F">
        <w:rPr>
          <w:rFonts w:cs="Traditional Arabic"/>
          <w:sz w:val="28"/>
          <w:szCs w:val="34"/>
          <w:rtl/>
        </w:rPr>
        <w:t>)</w:t>
      </w:r>
      <w:r w:rsidRPr="004D724F">
        <w:rPr>
          <w:rFonts w:ascii="Lotus Linotype" w:hAnsi="Lotus Linotype" w:cs="Traditional Arabic"/>
          <w:sz w:val="28"/>
          <w:szCs w:val="34"/>
          <w:rtl/>
        </w:rPr>
        <w:t xml:space="preserve"> وقال </w:t>
      </w:r>
      <w:proofErr w:type="spellStart"/>
      <w:r w:rsidRPr="004D724F">
        <w:rPr>
          <w:rFonts w:ascii="Lotus Linotype" w:hAnsi="Lotus Linotype" w:cs="Traditional Arabic"/>
          <w:sz w:val="28"/>
          <w:szCs w:val="34"/>
          <w:rtl/>
        </w:rPr>
        <w:t>الفيروزآبادي</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((الذكر ذكران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 بالقلب وذكر باللسان000 وكل منها ضربان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 عن نسيان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وذكر لا عن نسيان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بل إدامة الحفظ))</w:t>
      </w:r>
      <w:r w:rsidRPr="004D724F">
        <w:rPr>
          <w:rFonts w:cs="Traditional Arabic"/>
          <w:sz w:val="28"/>
          <w:szCs w:val="34"/>
          <w:rtl/>
        </w:rPr>
        <w:t xml:space="preserve"> (</w:t>
      </w:r>
      <w:r w:rsidRPr="004D724F">
        <w:rPr>
          <w:rFonts w:cs="Traditional Arabic"/>
          <w:sz w:val="28"/>
          <w:szCs w:val="34"/>
          <w:rtl/>
        </w:rPr>
        <w:footnoteReference w:id="72"/>
      </w:r>
      <w:r w:rsidRPr="004D724F">
        <w:rPr>
          <w:rFonts w:cs="Traditional Arabic"/>
          <w:sz w:val="28"/>
          <w:szCs w:val="34"/>
          <w:rtl/>
        </w:rPr>
        <w:t>)</w:t>
      </w:r>
      <w:r w:rsidRPr="004D724F">
        <w:rPr>
          <w:rFonts w:ascii="Lotus Linotype" w:hAnsi="Lotus Linotype" w:cs="Traditional Arabic"/>
          <w:sz w:val="28"/>
          <w:szCs w:val="34"/>
          <w:rtl/>
        </w:rPr>
        <w:t xml:space="preserve"> </w:t>
      </w:r>
      <w:r w:rsidRPr="004D724F">
        <w:rPr>
          <w:rFonts w:ascii="Lotus Linotype" w:hAnsi="Lotus Linotype" w:cs="Traditional Arabic"/>
          <w:sz w:val="28"/>
          <w:szCs w:val="34"/>
          <w:rtl/>
        </w:rPr>
        <w:lastRenderedPageBreak/>
        <w:t>وقال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((والذكرى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اسم أُقيم مقام التذكير 000 والتذكر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يتذكر به الشيء))</w:t>
      </w:r>
      <w:r w:rsidRPr="004D724F">
        <w:rPr>
          <w:rFonts w:cs="Traditional Arabic"/>
          <w:sz w:val="28"/>
          <w:szCs w:val="34"/>
          <w:rtl/>
        </w:rPr>
        <w:t xml:space="preserve"> (</w:t>
      </w:r>
      <w:r w:rsidRPr="004D724F">
        <w:rPr>
          <w:rFonts w:cs="Traditional Arabic"/>
          <w:sz w:val="28"/>
          <w:szCs w:val="34"/>
          <w:rtl/>
        </w:rPr>
        <w:footnoteReference w:id="73"/>
      </w:r>
      <w:r w:rsidRPr="004D724F">
        <w:rPr>
          <w:rFonts w:cs="Traditional Arabic"/>
          <w:sz w:val="28"/>
          <w:szCs w:val="34"/>
          <w:rtl/>
        </w:rPr>
        <w:t>)</w:t>
      </w:r>
      <w:r w:rsidR="006D12AD">
        <w:rPr>
          <w:rFonts w:ascii="Lotus Linotype" w:hAnsi="Lotus Linotype" w:cs="Traditional Arabic" w:hint="cs"/>
          <w:sz w:val="28"/>
          <w:szCs w:val="34"/>
          <w:rtl/>
        </w:rPr>
        <w:t>.</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ab/>
        <w:t>وكتب الوجوه والنظائر نفسها قد استشهدت لهذه الدلالة الموضوعة للفظ (الذكر) بآيات قرآنية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فقد ذكروا أنَّ من أوجه 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الذكر باللسان كقوله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فَإِذَا قَضَيْتُمُ الصَّلاَةَ فَاذْكُرُواْ اللّهَ قِيَامًا وَقُعُودًا وَعَلَى جُنُوبِكُمْ){النساء</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103} وقوله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(يَا أَيُّهَا الَّذِينَ آمَنُوا اذْكُرُوا اللَّهَ ذِكْرًا كَثِيرًا){الأحزاب</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41} وقوله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(فَإِذَا قَضَيْتُم مَّنَاسِكَكُمْ فَاذْكُرُواْ اللّهَ كَذِكْرِكُمْ آبَاءكُمْ أَوْ أَشَدَّ ذِكْرًا</w:t>
      </w:r>
      <w:r w:rsidRPr="004D724F">
        <w:rPr>
          <w:rFonts w:ascii="Lotus Linotype" w:hAnsi="Lotus Linotype" w:cs="Traditional Arabic"/>
          <w:sz w:val="28"/>
          <w:szCs w:val="34"/>
          <w:rtl/>
        </w:rPr>
        <w:t>){البقرة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200}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وَقَالَ لِلَّذِي ظَنَّ أَنَّهُ نَاجٍ مِّنْهُمَا اذْكُرْنِي عِندَ رَبِّكَ فَأَنسَاهُ الشَّيْطَانُ ذِكْرَ رَبِّهِ فَلَبِثَ فِي السِّجْنِ بِضْعَ سِنِينَ) {</w:t>
      </w:r>
      <w:r w:rsidRPr="004D724F">
        <w:rPr>
          <w:rFonts w:ascii="Lotus Linotype" w:hAnsi="Lotus Linotype" w:cs="Traditional Arabic"/>
          <w:sz w:val="28"/>
          <w:szCs w:val="34"/>
          <w:rtl/>
        </w:rPr>
        <w:t>يوسف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42}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الَّذِينَ يَذْكُرُونَ اللّهَ قِيَامًا وَقُعُودًا وَعَلَىَ جُنُوبِهِمْ وَيَتَفَكَّرُونَ فِي خَلْقِ السَّمَاوَاتِ وَالأَرْضِ رَبَّنَا مَا خَلَقْتَ هَذا بَاطِلاً سُبْحَانَكَ فَقِنَا عَذَابَ النَّار){آل عمران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191}</w:t>
      </w:r>
      <w:r w:rsidR="008378A1" w:rsidRPr="004D724F">
        <w:rPr>
          <w:rFonts w:ascii="Courier New" w:hAnsi="Courier New" w:cs="Traditional Arabic" w:hint="cs"/>
          <w:sz w:val="28"/>
          <w:szCs w:val="34"/>
          <w:rtl/>
        </w:rPr>
        <w:t xml:space="preserve"> </w:t>
      </w:r>
      <w:r w:rsidRPr="004D724F">
        <w:rPr>
          <w:rFonts w:ascii="Lotus Linotype" w:hAnsi="Lotus Linotype" w:cs="Traditional Arabic"/>
          <w:sz w:val="28"/>
          <w:szCs w:val="34"/>
          <w:rtl/>
        </w:rPr>
        <w:t>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وَاذْكُرْ  فِي الْكِتَابِ إِبْرَاهِيمَ إِنَّهُ كَانَ  صِدِّيقًا نَّبِيًّا</w:t>
      </w:r>
      <w:r w:rsidRPr="004D724F">
        <w:rPr>
          <w:rFonts w:ascii="Lotus Linotype" w:hAnsi="Lotus Linotype" w:cs="Traditional Arabic"/>
          <w:sz w:val="28"/>
          <w:szCs w:val="34"/>
          <w:rtl/>
        </w:rPr>
        <w:t>){مريم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41}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اذكر لأهل مكة أمر إبراهيم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وكذلك ما كان على نحوها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أَرَأَيْتَ إِذْ أَوَيْنَا إِلَى الصَّخْرَةِ فَإِنِّي نَسِيتُ الْحُوتَ وَمَا </w:t>
      </w:r>
      <w:proofErr w:type="spellStart"/>
      <w:r w:rsidRPr="004D724F">
        <w:rPr>
          <w:rFonts w:ascii="Lotus Linotype" w:hAnsi="Lotus Linotype" w:cs="Traditional Arabic"/>
          <w:sz w:val="28"/>
          <w:szCs w:val="34"/>
          <w:rtl/>
        </w:rPr>
        <w:t>أَنسَانِيهُ</w:t>
      </w:r>
      <w:proofErr w:type="spellEnd"/>
      <w:r w:rsidRPr="004D724F">
        <w:rPr>
          <w:rFonts w:ascii="Lotus Linotype" w:hAnsi="Lotus Linotype" w:cs="Traditional Arabic"/>
          <w:sz w:val="28"/>
          <w:szCs w:val="34"/>
          <w:rtl/>
        </w:rPr>
        <w:t xml:space="preserve"> إِلا الشَّيْطَانُ أَنْ أَذْكُرَهُ){الكهف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63}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(أَوَلا يَذْكُرُ الأنسَانُ أَنَّا خَلَقْنَاهُ مِن قَبْلُ وَلَمْ </w:t>
      </w:r>
      <w:proofErr w:type="spellStart"/>
      <w:r w:rsidRPr="004D724F">
        <w:rPr>
          <w:rFonts w:ascii="Lotus Linotype" w:hAnsi="Lotus Linotype" w:cs="Traditional Arabic"/>
          <w:sz w:val="28"/>
          <w:szCs w:val="34"/>
          <w:rtl/>
        </w:rPr>
        <w:t>يَكُ</w:t>
      </w:r>
      <w:proofErr w:type="spellEnd"/>
      <w:r w:rsidRPr="004D724F">
        <w:rPr>
          <w:rFonts w:ascii="Lotus Linotype" w:hAnsi="Lotus Linotype" w:cs="Traditional Arabic"/>
          <w:sz w:val="28"/>
          <w:szCs w:val="34"/>
          <w:rtl/>
        </w:rPr>
        <w:t xml:space="preserve"> شَيْئًا){مريم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67}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وَلَذِكْرُ اللَّهِ أَكْبَرُ وَاللَّهُ يَعْلَمُ مَا تَصْنَعُونَ){العنكبوت</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45} </w:t>
      </w:r>
      <w:r w:rsidRPr="004D724F">
        <w:rPr>
          <w:rFonts w:ascii="Lotus Linotype" w:hAnsi="Lotus Linotype" w:cs="Traditional Arabic"/>
          <w:sz w:val="28"/>
          <w:szCs w:val="34"/>
          <w:rtl/>
        </w:rPr>
        <w:t>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 الله لعبده أكبر من ذكر العبد له</w:t>
      </w:r>
      <w:r w:rsidR="006D12AD">
        <w:rPr>
          <w:rFonts w:ascii="Lotus Linotype" w:hAnsi="Lotus Linotype" w:cs="Traditional Arabic" w:hint="cs"/>
          <w:sz w:val="28"/>
          <w:szCs w:val="34"/>
          <w:rtl/>
        </w:rPr>
        <w:t>.</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lastRenderedPageBreak/>
        <w:t>وقد جاء الذكر بالقلب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وَالَّذِينَ إِذَا فَعَلُواْ فَاحِشَةً أَوْ ظَلَمُواْ أَنْفُسَهُمْ ذَكَرُواْ اللّهَ فَاسْتَغْفَرُواْ لِذُنُوبِهِمْ وَمَن يَغْفِرُ الذُّنُوبَ إِلاَّ اللّهُ وَلَمْ يُصِرُّواْ عَلَى مَا فَعَلُواْ وَهُمْ يَعْلَمُونَ){آل عمران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135} </w:t>
      </w:r>
      <w:r w:rsidRPr="004D724F">
        <w:rPr>
          <w:rFonts w:ascii="Lotus Linotype" w:hAnsi="Lotus Linotype" w:cs="Traditional Arabic"/>
          <w:sz w:val="28"/>
          <w:szCs w:val="34"/>
          <w:rtl/>
        </w:rPr>
        <w:t xml:space="preserve">يعني ذكروه بأنفسهم </w:t>
      </w:r>
      <w:r w:rsidRPr="004D724F">
        <w:rPr>
          <w:rFonts w:cs="Traditional Arabic"/>
          <w:sz w:val="28"/>
          <w:szCs w:val="34"/>
          <w:rtl/>
        </w:rPr>
        <w:t>(</w:t>
      </w:r>
      <w:r w:rsidRPr="004D724F">
        <w:rPr>
          <w:rFonts w:cs="Traditional Arabic"/>
          <w:sz w:val="28"/>
          <w:szCs w:val="34"/>
          <w:rtl/>
        </w:rPr>
        <w:footnoteReference w:id="74"/>
      </w:r>
      <w:r w:rsidRPr="004D724F">
        <w:rPr>
          <w:rFonts w:cs="Traditional Arabic"/>
          <w:sz w:val="28"/>
          <w:szCs w:val="34"/>
          <w:rtl/>
        </w:rPr>
        <w:t>)</w:t>
      </w:r>
      <w:r w:rsidR="006D12AD">
        <w:rPr>
          <w:rFonts w:ascii="Lotus Linotype" w:hAnsi="Lotus Linotype" w:cs="Traditional Arabic" w:hint="cs"/>
          <w:sz w:val="28"/>
          <w:szCs w:val="34"/>
          <w:rtl/>
        </w:rPr>
        <w:t>.</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وفي تفسير قوله تعالى </w:t>
      </w:r>
      <w:r w:rsidRPr="004D724F">
        <w:rPr>
          <w:rFonts w:ascii="Courier New" w:hAnsi="Courier New" w:cs="Traditional Arabic"/>
          <w:sz w:val="28"/>
          <w:szCs w:val="34"/>
          <w:rtl/>
        </w:rPr>
        <w:t>(فَإِذَا قَضَيْتُم مَّنَاسِكَكُمْ فَاذْكُرُواْ اللّهَ كَذِكْرِكُمْ آبَاءكُمْ أَوْ أَشَدَّ ذِكْرًا</w:t>
      </w:r>
      <w:r w:rsidRPr="004D724F">
        <w:rPr>
          <w:rFonts w:ascii="Lotus Linotype" w:hAnsi="Lotus Linotype" w:cs="Traditional Arabic"/>
          <w:sz w:val="28"/>
          <w:szCs w:val="34"/>
          <w:rtl/>
        </w:rPr>
        <w:t>){البقرة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200} قال الزجاج</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((كانت العرب إذا قضت مناسكها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وقفت بين المسجد </w:t>
      </w:r>
      <w:proofErr w:type="spellStart"/>
      <w:r w:rsidRPr="004D724F">
        <w:rPr>
          <w:rFonts w:ascii="Lotus Linotype" w:hAnsi="Lotus Linotype" w:cs="Traditional Arabic"/>
          <w:sz w:val="28"/>
          <w:szCs w:val="34"/>
          <w:rtl/>
        </w:rPr>
        <w:t>ب</w:t>
      </w:r>
      <w:r w:rsidR="006031A3" w:rsidRPr="004D724F">
        <w:rPr>
          <w:rFonts w:ascii="Lotus Linotype" w:hAnsi="Lotus Linotype" w:cs="Traditional Arabic"/>
          <w:sz w:val="28"/>
          <w:szCs w:val="34"/>
          <w:rtl/>
        </w:rPr>
        <w:t>منى</w:t>
      </w:r>
      <w:proofErr w:type="spellEnd"/>
      <w:r w:rsidR="004D724F" w:rsidRPr="004D724F">
        <w:rPr>
          <w:rFonts w:ascii="Lotus Linotype" w:hAnsi="Lotus Linotype" w:cs="Traditional Arabic"/>
          <w:sz w:val="28"/>
          <w:szCs w:val="34"/>
          <w:rtl/>
        </w:rPr>
        <w:t>،</w:t>
      </w:r>
      <w:r w:rsidR="006031A3" w:rsidRPr="004D724F">
        <w:rPr>
          <w:rFonts w:ascii="Lotus Linotype" w:hAnsi="Lotus Linotype" w:cs="Traditional Arabic"/>
          <w:sz w:val="28"/>
          <w:szCs w:val="34"/>
          <w:rtl/>
        </w:rPr>
        <w:t xml:space="preserve"> وبين الجبل</w:t>
      </w:r>
      <w:r w:rsidR="004D724F" w:rsidRPr="004D724F">
        <w:rPr>
          <w:rFonts w:ascii="Lotus Linotype" w:hAnsi="Lotus Linotype" w:cs="Traditional Arabic"/>
          <w:sz w:val="28"/>
          <w:szCs w:val="34"/>
          <w:rtl/>
        </w:rPr>
        <w:t>؛</w:t>
      </w:r>
      <w:r w:rsidR="006031A3" w:rsidRPr="004D724F">
        <w:rPr>
          <w:rFonts w:ascii="Lotus Linotype" w:hAnsi="Lotus Linotype" w:cs="Traditional Arabic"/>
          <w:sz w:val="28"/>
          <w:szCs w:val="34"/>
          <w:rtl/>
        </w:rPr>
        <w:t xml:space="preserve"> فتعدد فضائل </w:t>
      </w:r>
      <w:r w:rsidR="006031A3" w:rsidRPr="004D724F">
        <w:rPr>
          <w:rFonts w:ascii="Lotus Linotype" w:hAnsi="Lotus Linotype" w:cs="Traditional Arabic" w:hint="cs"/>
          <w:sz w:val="28"/>
          <w:szCs w:val="34"/>
          <w:rtl/>
        </w:rPr>
        <w:t>آ</w:t>
      </w:r>
      <w:r w:rsidRPr="004D724F">
        <w:rPr>
          <w:rFonts w:ascii="Lotus Linotype" w:hAnsi="Lotus Linotype" w:cs="Traditional Arabic"/>
          <w:sz w:val="28"/>
          <w:szCs w:val="34"/>
          <w:rtl/>
        </w:rPr>
        <w:t>بائها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وتذكر محاسن أيامها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فأمرهم الله أن يجعلوا ذلك 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وأن يزيدوا على ذلك 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فيذكروا الله  بتوحيده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وتعديد نعمه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لأنَّه إذا كانت لآبائهم نِعَمُ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فهي من الله عز وجل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وهو المشكور عليها))</w:t>
      </w:r>
      <w:r w:rsidRPr="004D724F">
        <w:rPr>
          <w:rFonts w:cs="Traditional Arabic"/>
          <w:sz w:val="28"/>
          <w:szCs w:val="34"/>
          <w:rtl/>
        </w:rPr>
        <w:t xml:space="preserve"> (</w:t>
      </w:r>
      <w:r w:rsidRPr="004D724F">
        <w:rPr>
          <w:rFonts w:cs="Traditional Arabic"/>
          <w:sz w:val="28"/>
          <w:szCs w:val="34"/>
          <w:rtl/>
        </w:rPr>
        <w:footnoteReference w:id="75"/>
      </w:r>
      <w:r w:rsidRPr="004D724F">
        <w:rPr>
          <w:rFonts w:cs="Traditional Arabic"/>
          <w:sz w:val="28"/>
          <w:szCs w:val="34"/>
          <w:rtl/>
        </w:rPr>
        <w:t>)</w:t>
      </w:r>
      <w:r w:rsidR="006D12AD">
        <w:rPr>
          <w:rFonts w:ascii="Lotus Linotype" w:hAnsi="Lotus Linotype" w:cs="Traditional Arabic" w:hint="cs"/>
          <w:sz w:val="28"/>
          <w:szCs w:val="34"/>
          <w:rtl/>
        </w:rPr>
        <w:t>.</w:t>
      </w:r>
    </w:p>
    <w:p w:rsidR="002A7866"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فهذه هي دلالة لفظ (الذكر) أينما وردت في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وما أُلصِق به من دلالات غيرها تحت اسم الوجوه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فجميعها وجوه مختلقة ما أنزل بها من سلطان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وفيما يأتي نذكر أشهر هذه الوجوه التي ذكرها أصحاب كتب ال</w:t>
      </w:r>
      <w:r w:rsidR="008378A1" w:rsidRPr="004D724F">
        <w:rPr>
          <w:rFonts w:ascii="Lotus Linotype" w:hAnsi="Lotus Linotype" w:cs="Traditional Arabic"/>
          <w:sz w:val="28"/>
          <w:szCs w:val="34"/>
          <w:rtl/>
        </w:rPr>
        <w:t xml:space="preserve">وجوه والنظائر للفظ (الذكر) </w:t>
      </w:r>
      <w:proofErr w:type="spellStart"/>
      <w:r w:rsidR="008378A1" w:rsidRPr="004D724F">
        <w:rPr>
          <w:rFonts w:ascii="Lotus Linotype" w:hAnsi="Lotus Linotype" w:cs="Traditional Arabic"/>
          <w:sz w:val="28"/>
          <w:szCs w:val="34"/>
          <w:rtl/>
        </w:rPr>
        <w:t>لنقر</w:t>
      </w:r>
      <w:r w:rsidR="008378A1" w:rsidRPr="004D724F">
        <w:rPr>
          <w:rFonts w:ascii="Lotus Linotype" w:hAnsi="Lotus Linotype" w:cs="Traditional Arabic" w:hint="cs"/>
          <w:sz w:val="28"/>
          <w:szCs w:val="34"/>
          <w:rtl/>
        </w:rPr>
        <w:t>ؤ</w:t>
      </w:r>
      <w:r w:rsidRPr="004D724F">
        <w:rPr>
          <w:rFonts w:ascii="Lotus Linotype" w:hAnsi="Lotus Linotype" w:cs="Traditional Arabic"/>
          <w:sz w:val="28"/>
          <w:szCs w:val="34"/>
          <w:rtl/>
        </w:rPr>
        <w:t>ها</w:t>
      </w:r>
      <w:proofErr w:type="spellEnd"/>
      <w:r w:rsidRPr="004D724F">
        <w:rPr>
          <w:rFonts w:ascii="Lotus Linotype" w:hAnsi="Lotus Linotype" w:cs="Traditional Arabic"/>
          <w:sz w:val="28"/>
          <w:szCs w:val="34"/>
          <w:rtl/>
        </w:rPr>
        <w:t xml:space="preserve"> قراءة جديدة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ومن الله الهدى والسداد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6B5CEB" w:rsidRPr="004D724F" w:rsidRDefault="006B5CEB" w:rsidP="004D724F">
      <w:pPr>
        <w:spacing w:after="120"/>
        <w:jc w:val="both"/>
        <w:rPr>
          <w:rFonts w:ascii="Lotus Linotype" w:hAnsi="Lotus Linotype" w:cs="Traditional Arabic"/>
          <w:b/>
          <w:sz w:val="28"/>
          <w:szCs w:val="34"/>
          <w:rtl/>
        </w:rPr>
      </w:pPr>
      <w:r w:rsidRPr="004D724F">
        <w:rPr>
          <w:rFonts w:ascii="Lotus Linotype" w:hAnsi="Lotus Linotype" w:cs="Traditional Arabic"/>
          <w:b/>
          <w:sz w:val="28"/>
          <w:szCs w:val="34"/>
          <w:rtl/>
        </w:rPr>
        <w:t xml:space="preserve">المحور </w:t>
      </w:r>
      <w:r w:rsidR="00467ECA" w:rsidRPr="004D724F">
        <w:rPr>
          <w:rFonts w:ascii="Lotus Linotype" w:hAnsi="Lotus Linotype" w:cs="Traditional Arabic" w:hint="cs"/>
          <w:b/>
          <w:sz w:val="28"/>
          <w:szCs w:val="34"/>
          <w:rtl/>
        </w:rPr>
        <w:t>الثالث</w:t>
      </w:r>
      <w:r w:rsidR="004D724F" w:rsidRPr="004D724F">
        <w:rPr>
          <w:rFonts w:ascii="Lotus Linotype" w:hAnsi="Lotus Linotype" w:cs="Traditional Arabic" w:hint="cs"/>
          <w:b/>
          <w:sz w:val="28"/>
          <w:szCs w:val="34"/>
          <w:rtl/>
        </w:rPr>
        <w:t>:</w:t>
      </w:r>
      <w:r w:rsidR="00467ECA" w:rsidRPr="004D724F">
        <w:rPr>
          <w:rFonts w:ascii="Lotus Linotype" w:hAnsi="Lotus Linotype" w:cs="Traditional Arabic" w:hint="cs"/>
          <w:b/>
          <w:sz w:val="28"/>
          <w:szCs w:val="34"/>
          <w:rtl/>
        </w:rPr>
        <w:t xml:space="preserve"> </w:t>
      </w:r>
      <w:r w:rsidRPr="004D724F">
        <w:rPr>
          <w:rFonts w:ascii="Lotus Linotype" w:hAnsi="Lotus Linotype" w:cs="Traditional Arabic"/>
          <w:b/>
          <w:sz w:val="28"/>
          <w:szCs w:val="34"/>
          <w:rtl/>
        </w:rPr>
        <w:t>الوجوه المعكوسة للفظ (الذكر)</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b/>
          <w:sz w:val="28"/>
          <w:szCs w:val="34"/>
          <w:rtl/>
        </w:rPr>
        <w:lastRenderedPageBreak/>
        <w:t>1-الوحي</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زعم أصحاب الوجوه والنظائر</w:t>
      </w:r>
      <w:r w:rsidR="004D724F" w:rsidRPr="004D724F">
        <w:rPr>
          <w:rFonts w:ascii="Lotus Linotype" w:hAnsi="Lotus Linotype" w:cs="Traditional Arabic"/>
          <w:b/>
          <w:sz w:val="28"/>
          <w:szCs w:val="34"/>
          <w:rtl/>
        </w:rPr>
        <w:t>،</w:t>
      </w:r>
      <w:r w:rsidRPr="004D724F">
        <w:rPr>
          <w:rFonts w:ascii="Lotus Linotype" w:hAnsi="Lotus Linotype" w:cs="Traditional Arabic"/>
          <w:sz w:val="28"/>
          <w:szCs w:val="34"/>
          <w:rtl/>
        </w:rPr>
        <w:t xml:space="preserve"> أنَّ لفظ (الذكر) جاء في القرآن الكريم بمعنى الوحي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مستشهدين على ذلك بقول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(فَالتَّالِيَاتِ ذِكْرًا){الصافات</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3} وقوله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(فَالْمُلْقِيَاتِ ذِكْرًا</w:t>
      </w:r>
      <w:r w:rsidRPr="004D724F">
        <w:rPr>
          <w:rFonts w:ascii="Lotus Linotype" w:hAnsi="Lotus Linotype" w:cs="Traditional Arabic"/>
          <w:sz w:val="28"/>
          <w:szCs w:val="34"/>
          <w:rtl/>
        </w:rPr>
        <w:t>){المرسلات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5}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أَأُنزِلَ عَلَيْهِ الذِّكْرُ مِن بَيْنِنَا بَلْ هُمْ فِي شَكٍّ مِّن ذِكْرِي بَلْ لَمَّا يَذُوقُوا عَذَابِ</w:t>
      </w:r>
      <w:r w:rsidRPr="004D724F">
        <w:rPr>
          <w:rFonts w:ascii="Lotus Linotype" w:hAnsi="Lotus Linotype" w:cs="Traditional Arabic"/>
          <w:sz w:val="28"/>
          <w:szCs w:val="34"/>
          <w:rtl/>
        </w:rPr>
        <w:t>){ص</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8}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وَقَالُواْ يَا أَيُّهَا الَّذِي نُزِّلَ عَلَيْهِ الذِّكْرُ إِنَّكَ لَمَجْنُونٌ</w:t>
      </w:r>
      <w:r w:rsidRPr="004D724F">
        <w:rPr>
          <w:rFonts w:ascii="Lotus Linotype" w:hAnsi="Lotus Linotype" w:cs="Traditional Arabic"/>
          <w:sz w:val="28"/>
          <w:szCs w:val="34"/>
          <w:rtl/>
        </w:rPr>
        <w:t>){الحجر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6}</w:t>
      </w:r>
      <w:r w:rsidR="006D12AD">
        <w:rPr>
          <w:rFonts w:ascii="Lotus Linotype" w:hAnsi="Lotus Linotype" w:cs="Traditional Arabic" w:hint="cs"/>
          <w:sz w:val="28"/>
          <w:szCs w:val="34"/>
          <w:rtl/>
        </w:rPr>
        <w:t>.</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قالوا بمجيء لفظ (الذكر) هنا بمعنى الوحي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ولِمَ لا يكون بمعنى القرآن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أو بمعنى اللوح الم</w:t>
      </w:r>
      <w:r w:rsidR="006031A3" w:rsidRPr="004D724F">
        <w:rPr>
          <w:rFonts w:ascii="Lotus Linotype" w:hAnsi="Lotus Linotype" w:cs="Traditional Arabic"/>
          <w:sz w:val="28"/>
          <w:szCs w:val="34"/>
          <w:rtl/>
        </w:rPr>
        <w:t>حفوظ</w:t>
      </w:r>
      <w:r w:rsidR="004D724F" w:rsidRPr="004D724F">
        <w:rPr>
          <w:rFonts w:ascii="Lotus Linotype" w:hAnsi="Lotus Linotype" w:cs="Traditional Arabic"/>
          <w:sz w:val="28"/>
          <w:szCs w:val="34"/>
          <w:rtl/>
        </w:rPr>
        <w:t>؟</w:t>
      </w:r>
      <w:r w:rsidR="006031A3" w:rsidRPr="004D724F">
        <w:rPr>
          <w:rFonts w:ascii="Lotus Linotype" w:hAnsi="Lotus Linotype" w:cs="Traditional Arabic"/>
          <w:sz w:val="28"/>
          <w:szCs w:val="34"/>
          <w:rtl/>
        </w:rPr>
        <w:t xml:space="preserve">! </w:t>
      </w:r>
      <w:r w:rsidR="004D724F" w:rsidRPr="004D724F">
        <w:rPr>
          <w:rFonts w:ascii="Lotus Linotype" w:hAnsi="Lotus Linotype" w:cs="Traditional Arabic"/>
          <w:sz w:val="28"/>
          <w:szCs w:val="34"/>
          <w:rtl/>
        </w:rPr>
        <w:t>،</w:t>
      </w:r>
      <w:r w:rsidR="006031A3" w:rsidRPr="004D724F">
        <w:rPr>
          <w:rFonts w:ascii="Lotus Linotype" w:hAnsi="Lotus Linotype" w:cs="Traditional Arabic"/>
          <w:sz w:val="28"/>
          <w:szCs w:val="34"/>
          <w:rtl/>
        </w:rPr>
        <w:t xml:space="preserve"> هذا ما لم يتساءلوا </w:t>
      </w:r>
      <w:r w:rsidR="006031A3" w:rsidRPr="004D724F">
        <w:rPr>
          <w:rFonts w:ascii="Lotus Linotype" w:hAnsi="Lotus Linotype" w:cs="Traditional Arabic" w:hint="cs"/>
          <w:sz w:val="28"/>
          <w:szCs w:val="34"/>
          <w:rtl/>
        </w:rPr>
        <w:t>عنه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فضلاً عن ذكر الجواب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كأنَّما ما ألصقوه على لفظ (الذكر) دلالات منَزَّلة من السماء لا نقاش فيها</w:t>
      </w:r>
      <w:r w:rsidR="004D724F" w:rsidRPr="004D724F">
        <w:rPr>
          <w:rFonts w:ascii="Lotus Linotype" w:hAnsi="Lotus Linotype" w:cs="Traditional Arabic"/>
          <w:sz w:val="28"/>
          <w:szCs w:val="34"/>
          <w:rtl/>
        </w:rPr>
        <w:t>.</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b/>
          <w:sz w:val="28"/>
          <w:szCs w:val="34"/>
          <w:rtl/>
        </w:rPr>
        <w:t>2-التوراة</w:t>
      </w:r>
      <w:r w:rsidR="001A453A">
        <w:rPr>
          <w:rFonts w:ascii="Lotus Linotype" w:hAnsi="Lotus Linotype" w:cs="Traditional Arabic"/>
          <w:b/>
          <w:sz w:val="28"/>
          <w:szCs w:val="34"/>
          <w:rtl/>
        </w:rPr>
        <w:t xml:space="preserve">: </w:t>
      </w:r>
      <w:r w:rsidRPr="004D724F">
        <w:rPr>
          <w:rFonts w:ascii="Lotus Linotype" w:hAnsi="Lotus Linotype" w:cs="Traditional Arabic"/>
          <w:sz w:val="28"/>
          <w:szCs w:val="34"/>
          <w:rtl/>
        </w:rPr>
        <w:t xml:space="preserve"> وقالوا بمجيئه بمعنى التوراة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الكتب المتقدمة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كما في قوله تعالى</w:t>
      </w:r>
      <w:r w:rsidR="001A453A">
        <w:rPr>
          <w:rFonts w:ascii="Lotus Linotype" w:hAnsi="Lotus Linotype" w:cs="Traditional Arabic"/>
          <w:b/>
          <w:sz w:val="28"/>
          <w:szCs w:val="34"/>
          <w:rtl/>
        </w:rPr>
        <w:t xml:space="preserve">: </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وَمَا أَرْسَلْنَا مِن قَبْلِكَ إِلاَّ رِجَالاً نُّوحِي إِلَيْهِمْ فَاسْأَلُواْ أَهْلَ الذِّكْرِ إِن كُنتُمْ لاَ تَعْلَمُونَ {43} بِالْبَيِّنَاتِ وَالزُّبُرِ وَأَنزَلْنَا إِلَيْكَ الذِّكْرَ لِتُبَيِّنَ لِلنَّاسِ مَا نُزِّلَ إِلَيْهِمْ وَلَعَلَّهُمْ يَتَفَكَّرُونَ)النحل</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43-44}</w:t>
      </w:r>
      <w:r w:rsidRPr="004D724F">
        <w:rPr>
          <w:rFonts w:ascii="Courier New" w:hAnsi="Courier New" w:cs="Traditional Arabic"/>
          <w:b/>
          <w:sz w:val="28"/>
          <w:szCs w:val="34"/>
          <w:rtl/>
        </w:rPr>
        <w:t xml:space="preserve"> </w:t>
      </w:r>
      <w:r w:rsidRPr="004D724F">
        <w:rPr>
          <w:rFonts w:ascii="Courier New" w:hAnsi="Courier New" w:cs="Traditional Arabic"/>
          <w:sz w:val="28"/>
          <w:szCs w:val="34"/>
          <w:rtl/>
        </w:rPr>
        <w:t>وقوله تعالى</w:t>
      </w:r>
      <w:r w:rsidR="004D724F" w:rsidRPr="004D724F">
        <w:rPr>
          <w:rFonts w:ascii="Courier New" w:hAnsi="Courier New" w:cs="Traditional Arabic"/>
          <w:sz w:val="28"/>
          <w:szCs w:val="34"/>
          <w:rtl/>
        </w:rPr>
        <w:t>:</w:t>
      </w:r>
      <w:r w:rsidRPr="004D724F">
        <w:rPr>
          <w:rFonts w:ascii="Courier New" w:hAnsi="Courier New" w:cs="Traditional Arabic"/>
          <w:b/>
          <w:sz w:val="28"/>
          <w:szCs w:val="34"/>
          <w:rtl/>
        </w:rPr>
        <w:t xml:space="preserve"> </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وَمَا أَرْسَلْنَا قَبْلَكَ إِلاَّ رِجَالاً نُّوحِي إِلَيْهِمْ فَاسْأَلُواْ أَهْلَ الذِّكْرِ إِن كُنتُمْ لاَ تَعْلَمُونَ</w:t>
      </w:r>
      <w:r w:rsidRPr="004D724F">
        <w:rPr>
          <w:rFonts w:ascii="Lotus Linotype" w:hAnsi="Lotus Linotype" w:cs="Traditional Arabic"/>
          <w:sz w:val="28"/>
          <w:szCs w:val="34"/>
          <w:rtl/>
        </w:rPr>
        <w:t>){الأنبياء</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7}</w:t>
      </w:r>
      <w:r w:rsidR="006D12AD">
        <w:rPr>
          <w:rFonts w:ascii="Lotus Linotype" w:hAnsi="Lotus Linotype" w:cs="Traditional Arabic" w:hint="cs"/>
          <w:sz w:val="28"/>
          <w:szCs w:val="34"/>
          <w:rtl/>
        </w:rPr>
        <w:t>.</w:t>
      </w:r>
    </w:p>
    <w:p w:rsidR="006B5CEB" w:rsidRPr="004D724F" w:rsidRDefault="006B5CEB" w:rsidP="004D724F">
      <w:pPr>
        <w:spacing w:after="120"/>
        <w:jc w:val="both"/>
        <w:rPr>
          <w:rFonts w:ascii="Lotus Linotype" w:hAnsi="Lotus Linotype" w:cs="Traditional Arabic"/>
          <w:sz w:val="28"/>
          <w:szCs w:val="34"/>
          <w:rtl/>
        </w:rPr>
      </w:pPr>
      <w:r w:rsidRPr="004D724F">
        <w:rPr>
          <w:rFonts w:ascii="Lotus Linotype" w:hAnsi="Lotus Linotype" w:cs="Traditional Arabic"/>
          <w:b/>
          <w:sz w:val="28"/>
          <w:szCs w:val="34"/>
          <w:rtl/>
        </w:rPr>
        <w:t>3- القرآن</w:t>
      </w:r>
      <w:r w:rsidR="001A453A">
        <w:rPr>
          <w:rFonts w:ascii="Lotus Linotype" w:hAnsi="Lotus Linotype" w:cs="Traditional Arabic"/>
          <w:b/>
          <w:sz w:val="28"/>
          <w:szCs w:val="34"/>
          <w:rtl/>
        </w:rPr>
        <w:t xml:space="preserve">: </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وقالوا بمجيئه بمعنى القرآن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كقول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أَأُنزِلَ عَلَيْهِ الذِّكْرُ مِن بَيْنِنَا بَلْ هُمْ فِي شَكٍّ مِّن ذِكْرِي بَلْ لَمَّا يَذُوقُوا عَذَابِ</w:t>
      </w:r>
      <w:r w:rsidRPr="004D724F">
        <w:rPr>
          <w:rFonts w:ascii="Lotus Linotype" w:hAnsi="Lotus Linotype" w:cs="Traditional Arabic"/>
          <w:sz w:val="28"/>
          <w:szCs w:val="34"/>
          <w:rtl/>
        </w:rPr>
        <w:t>){ص</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8}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 xml:space="preserve">مَا يَأْتِيهِم مِّن ذِكْرٍ مَّن رَّبِّهِم مُّحْدَثٍ إِلا </w:t>
      </w:r>
      <w:proofErr w:type="spellStart"/>
      <w:r w:rsidRPr="004D724F">
        <w:rPr>
          <w:rFonts w:ascii="Courier New" w:hAnsi="Courier New" w:cs="Traditional Arabic"/>
          <w:sz w:val="28"/>
          <w:szCs w:val="34"/>
          <w:rtl/>
        </w:rPr>
        <w:t>اسْتَمَعُوهُ</w:t>
      </w:r>
      <w:proofErr w:type="spellEnd"/>
      <w:r w:rsidRPr="004D724F">
        <w:rPr>
          <w:rFonts w:ascii="Courier New" w:hAnsi="Courier New" w:cs="Traditional Arabic"/>
          <w:sz w:val="28"/>
          <w:szCs w:val="34"/>
          <w:rtl/>
        </w:rPr>
        <w:t xml:space="preserve"> وَهُمْ </w:t>
      </w:r>
      <w:r w:rsidRPr="004D724F">
        <w:rPr>
          <w:rFonts w:ascii="Courier New" w:hAnsi="Courier New" w:cs="Traditional Arabic"/>
          <w:sz w:val="28"/>
          <w:szCs w:val="34"/>
          <w:rtl/>
        </w:rPr>
        <w:lastRenderedPageBreak/>
        <w:t>يَلْعَبُونَ</w:t>
      </w:r>
      <w:r w:rsidRPr="004D724F">
        <w:rPr>
          <w:rFonts w:ascii="Lotus Linotype" w:hAnsi="Lotus Linotype" w:cs="Traditional Arabic"/>
          <w:sz w:val="28"/>
          <w:szCs w:val="34"/>
          <w:rtl/>
        </w:rPr>
        <w:t>){الأنبياء</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2}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وَهَذَا ذِكْرٌ مُّبَارَكٌ أَنزَلْنَاهُ أَفَأَنتُمْ لَهُ مُنكِرُونَ){الأنبياء</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50}</w:t>
      </w:r>
      <w:r w:rsidR="006D12AD">
        <w:rPr>
          <w:rFonts w:ascii="Courier New" w:hAnsi="Courier New" w:cs="Traditional Arabic" w:hint="cs"/>
          <w:sz w:val="28"/>
          <w:szCs w:val="34"/>
          <w:rtl/>
        </w:rPr>
        <w:t>.</w:t>
      </w:r>
    </w:p>
    <w:p w:rsidR="006B5CEB" w:rsidRPr="004D724F" w:rsidRDefault="006B5CEB" w:rsidP="004D724F">
      <w:pPr>
        <w:spacing w:after="120"/>
        <w:jc w:val="both"/>
        <w:rPr>
          <w:rFonts w:ascii="Courier New" w:hAnsi="Courier New" w:cs="Traditional Arabic"/>
          <w:sz w:val="28"/>
          <w:szCs w:val="34"/>
          <w:rtl/>
        </w:rPr>
      </w:pPr>
      <w:r w:rsidRPr="004D724F">
        <w:rPr>
          <w:rFonts w:ascii="Lotus Linotype" w:hAnsi="Lotus Linotype" w:cs="Traditional Arabic"/>
          <w:b/>
          <w:sz w:val="28"/>
          <w:szCs w:val="34"/>
          <w:rtl/>
        </w:rPr>
        <w:t>4- اللوح المحفوظ</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وقالوا أيضًا بمجيئه بمعنى اللوح المحفوظ  أو الكتاب المتقدِّم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كقول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(وَلَقَدْ كَتَبْنَا فِي الزَّبُورِ مِن بَعْدِ الذِّكْرِ أَنَّ الأرْضَ يَرِثُهَا عِبَادِيَ الصَّالِحُونَ){الأنبياء</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105}</w:t>
      </w:r>
      <w:r w:rsidRPr="004D724F">
        <w:rPr>
          <w:rFonts w:cs="Traditional Arabic"/>
          <w:sz w:val="28"/>
          <w:szCs w:val="34"/>
          <w:rtl/>
        </w:rPr>
        <w:t>(</w:t>
      </w:r>
      <w:r w:rsidRPr="004D724F">
        <w:rPr>
          <w:rFonts w:cs="Traditional Arabic"/>
          <w:sz w:val="28"/>
          <w:szCs w:val="34"/>
          <w:rtl/>
        </w:rPr>
        <w:footnoteReference w:id="76"/>
      </w:r>
      <w:r w:rsidRPr="004D724F">
        <w:rPr>
          <w:rFonts w:cs="Traditional Arabic"/>
          <w:sz w:val="28"/>
          <w:szCs w:val="34"/>
          <w:rtl/>
        </w:rPr>
        <w:t>)</w:t>
      </w:r>
      <w:r w:rsidRPr="004D724F">
        <w:rPr>
          <w:rFonts w:ascii="Lotus Linotype" w:hAnsi="Lotus Linotype" w:cs="Traditional Arabic"/>
          <w:sz w:val="28"/>
          <w:szCs w:val="34"/>
          <w:rtl/>
        </w:rPr>
        <w:t>.</w:t>
      </w:r>
      <w:r w:rsidRPr="004D724F">
        <w:rPr>
          <w:rFonts w:ascii="Courier New" w:hAnsi="Courier New" w:cs="Traditional Arabic"/>
          <w:sz w:val="28"/>
          <w:szCs w:val="34"/>
          <w:rtl/>
        </w:rPr>
        <w:t xml:space="preserve"> </w:t>
      </w:r>
    </w:p>
    <w:p w:rsidR="006B5CEB" w:rsidRPr="004D724F" w:rsidRDefault="006B5CEB" w:rsidP="004D724F">
      <w:pPr>
        <w:spacing w:after="120"/>
        <w:jc w:val="both"/>
        <w:rPr>
          <w:rFonts w:ascii="Courier New" w:hAnsi="Courier New" w:cs="Traditional Arabic"/>
          <w:sz w:val="28"/>
          <w:szCs w:val="34"/>
          <w:rtl/>
        </w:rPr>
      </w:pPr>
      <w:r w:rsidRPr="004D724F">
        <w:rPr>
          <w:rFonts w:ascii="Courier New" w:hAnsi="Courier New" w:cs="Traditional Arabic"/>
          <w:sz w:val="28"/>
          <w:szCs w:val="34"/>
          <w:rtl/>
        </w:rPr>
        <w:t>والوحي والتوراة و</w:t>
      </w:r>
      <w:r w:rsidR="00574F79" w:rsidRPr="004D724F">
        <w:rPr>
          <w:rFonts w:ascii="Courier New" w:hAnsi="Courier New" w:cs="Traditional Arabic"/>
          <w:sz w:val="28"/>
          <w:szCs w:val="34"/>
          <w:rtl/>
        </w:rPr>
        <w:t>الكتب المتقدمة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والقرآن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واللوح المحفوظ</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أسماء أو دلالات معانيها متقاربة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بل تنطبق دلالة بعضها على بعض</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فالوحي في اللغة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((يدل على إلقاء علم في إخفاء</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أو غيره إلى غيرك</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فالوحي</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إشارة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والوحي</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الكتاب والرسالة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وكل ما ألقيته إلى غيرك</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حتى علمه فهو وحي كيف كان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وأوحى الله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ووحى))</w:t>
      </w:r>
      <w:r w:rsidRPr="004D724F">
        <w:rPr>
          <w:rFonts w:cs="Traditional Arabic"/>
          <w:sz w:val="28"/>
          <w:szCs w:val="34"/>
          <w:rtl/>
        </w:rPr>
        <w:t xml:space="preserve"> (</w:t>
      </w:r>
      <w:r w:rsidRPr="004D724F">
        <w:rPr>
          <w:rFonts w:cs="Traditional Arabic"/>
          <w:sz w:val="28"/>
          <w:szCs w:val="34"/>
          <w:rtl/>
        </w:rPr>
        <w:footnoteReference w:id="77"/>
      </w:r>
      <w:r w:rsidRPr="004D724F">
        <w:rPr>
          <w:rFonts w:cs="Traditional Arabic"/>
          <w:sz w:val="28"/>
          <w:szCs w:val="34"/>
          <w:rtl/>
        </w:rPr>
        <w:t>)</w:t>
      </w:r>
      <w:r w:rsidRPr="004D724F">
        <w:rPr>
          <w:rFonts w:ascii="Lotus Linotype" w:hAnsi="Lotus Linotype" w:cs="Traditional Arabic"/>
          <w:sz w:val="28"/>
          <w:szCs w:val="34"/>
          <w:rtl/>
        </w:rPr>
        <w:t>.</w:t>
      </w:r>
    </w:p>
    <w:p w:rsidR="008E7DDA" w:rsidRPr="004D724F" w:rsidRDefault="006B5CEB" w:rsidP="004D724F">
      <w:pPr>
        <w:spacing w:after="120"/>
        <w:jc w:val="both"/>
        <w:rPr>
          <w:rFonts w:ascii="Courier New" w:hAnsi="Courier New" w:cs="Traditional Arabic"/>
          <w:sz w:val="28"/>
          <w:szCs w:val="34"/>
          <w:rtl/>
        </w:rPr>
      </w:pPr>
      <w:r w:rsidRPr="004D724F">
        <w:rPr>
          <w:rFonts w:ascii="Courier New" w:hAnsi="Courier New" w:cs="Traditional Arabic"/>
          <w:sz w:val="28"/>
          <w:szCs w:val="34"/>
          <w:rtl/>
        </w:rPr>
        <w:t>فيدخل في معنى الوحي</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التوراة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والزبور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والإنجيل</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والقرآن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واللوح المحفوظ</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وكل ما أنزله ا</w:t>
      </w:r>
      <w:r w:rsidR="008E7DDA" w:rsidRPr="004D724F">
        <w:rPr>
          <w:rFonts w:ascii="Courier New" w:hAnsi="Courier New" w:cs="Traditional Arabic"/>
          <w:sz w:val="28"/>
          <w:szCs w:val="34"/>
          <w:rtl/>
        </w:rPr>
        <w:t>لله  تعالى على الأنبياء والرسل</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p>
    <w:p w:rsidR="008E7DDA" w:rsidRPr="004D724F" w:rsidRDefault="008E7DDA"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 xml:space="preserve">والحقيقة أنَّ المراد من أهل الذكر أهل القرآن أيضًا في </w:t>
      </w:r>
      <w:r w:rsidRPr="004D724F">
        <w:rPr>
          <w:rFonts w:ascii="Lotus Linotype" w:hAnsi="Lotus Linotype" w:cs="Traditional Arabic"/>
          <w:sz w:val="28"/>
          <w:szCs w:val="34"/>
          <w:rtl/>
        </w:rPr>
        <w:t>قوله تعالى</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وَمَا أَرْسَلْنَا قَبْلَكَ إِلاَّ رِجَالاً نُّوحِي إِلَيْهِمْ فَاسْأَلُواْ أَهْلَ الذِّكْرِ إِن كُنتُمْ لاَ تَعْلَمُونَ</w:t>
      </w:r>
      <w:r w:rsidRPr="004D724F">
        <w:rPr>
          <w:rFonts w:ascii="Lotus Linotype" w:hAnsi="Lotus Linotype" w:cs="Traditional Arabic"/>
          <w:sz w:val="28"/>
          <w:szCs w:val="34"/>
          <w:rtl/>
        </w:rPr>
        <w:t>){الأنبياء</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7}</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وقوله تعالى</w:t>
      </w:r>
      <w:r w:rsidR="004D724F" w:rsidRPr="004D724F">
        <w:rPr>
          <w:rFonts w:ascii="Lotus Linotype" w:hAnsi="Lotus Linotype" w:cs="Traditional Arabic"/>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 xml:space="preserve">وَمَا أَرْسَلْنَا مِن قَبْلِكَ إِلاَّ رِجَالاً نُّوحِي إِلَيْهِمْ فَاسْأَلُواْ أَهْلَ الذِّكْرِ إِن كُنتُمْ لاَ تَعْلَمُونَ {43} بِالْبَيِّنَاتِ وَالزُّبُرِ </w:t>
      </w:r>
      <w:r w:rsidRPr="004D724F">
        <w:rPr>
          <w:rFonts w:ascii="Courier New" w:hAnsi="Courier New" w:cs="Traditional Arabic"/>
          <w:sz w:val="28"/>
          <w:szCs w:val="34"/>
          <w:rtl/>
        </w:rPr>
        <w:lastRenderedPageBreak/>
        <w:t>وَأَنزَلْنَا إِلَيْكَ الذِّكْرَ لِتُبَيِّنَ لِلنَّاسِ مَا نُزِّلَ إِلَيْهِمْ وَلَعَلَّهُمْ يَتَفَكَّرُونَ)النحل</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43-44} </w:t>
      </w:r>
      <w:r w:rsidRPr="004D724F">
        <w:rPr>
          <w:rFonts w:ascii="Lotus Linotype" w:hAnsi="Lotus Linotype" w:cs="Traditional Arabic"/>
          <w:sz w:val="28"/>
          <w:szCs w:val="34"/>
          <w:rtl/>
        </w:rPr>
        <w:t>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العالمين به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وليس المراد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أهل التوراة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الكتب المتقدمة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 القرآن أخبرنا </w:t>
      </w:r>
      <w:r w:rsidRPr="004D724F">
        <w:rPr>
          <w:rFonts w:ascii="Lotus Linotype" w:hAnsi="Lotus Linotype" w:cs="Traditional Arabic" w:hint="cs"/>
          <w:sz w:val="28"/>
          <w:szCs w:val="34"/>
          <w:rtl/>
        </w:rPr>
        <w:t>ب</w:t>
      </w:r>
      <w:r w:rsidRPr="004D724F">
        <w:rPr>
          <w:rFonts w:ascii="Lotus Linotype" w:hAnsi="Lotus Linotype" w:cs="Traditional Arabic"/>
          <w:sz w:val="28"/>
          <w:szCs w:val="34"/>
          <w:rtl/>
        </w:rPr>
        <w:t>ما احتوته تلك الكتب من أحكام وشرائع</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وكيف كان حال الرسل والأنبياء وأقوامهم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فمن كان عالمًا بالقرآن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كان عالمًا بذلك كلِّه</w:t>
      </w:r>
      <w:r w:rsidR="004D724F" w:rsidRPr="004D724F">
        <w:rPr>
          <w:rFonts w:ascii="Lotus Linotype" w:hAnsi="Lotus Linotype" w:cs="Traditional Arabic"/>
          <w:sz w:val="28"/>
          <w:szCs w:val="34"/>
          <w:rtl/>
        </w:rPr>
        <w:t>.</w:t>
      </w:r>
    </w:p>
    <w:p w:rsidR="006B5CEB" w:rsidRPr="004D724F" w:rsidRDefault="006B5CEB" w:rsidP="004D724F">
      <w:pPr>
        <w:spacing w:after="120"/>
        <w:jc w:val="both"/>
        <w:rPr>
          <w:rFonts w:ascii="Courier New" w:hAnsi="Courier New" w:cs="Traditional Arabic"/>
          <w:sz w:val="28"/>
          <w:szCs w:val="34"/>
          <w:rtl/>
        </w:rPr>
      </w:pPr>
      <w:r w:rsidRPr="004D724F">
        <w:rPr>
          <w:rFonts w:ascii="Courier New" w:hAnsi="Courier New" w:cs="Traditional Arabic"/>
          <w:sz w:val="28"/>
          <w:szCs w:val="34"/>
          <w:rtl/>
        </w:rPr>
        <w:t>وأصحاب</w:t>
      </w:r>
      <w:r w:rsidR="008E7DDA" w:rsidRPr="004D724F">
        <w:rPr>
          <w:rFonts w:ascii="Courier New" w:hAnsi="Courier New" w:cs="Traditional Arabic"/>
          <w:sz w:val="28"/>
          <w:szCs w:val="34"/>
          <w:rtl/>
        </w:rPr>
        <w:t xml:space="preserve"> كتب الوجوه والنظائر حين جعلوا</w:t>
      </w:r>
      <w:r w:rsidR="008E7DDA"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لفظ (الذكر) بهذه المعاني</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وغيرها مما تقدَّم ذكره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لم يشيروا إلى العلاقة بين</w:t>
      </w:r>
      <w:r w:rsidR="00276FC8" w:rsidRPr="004D724F">
        <w:rPr>
          <w:rFonts w:ascii="Courier New" w:hAnsi="Courier New" w:cs="Traditional Arabic" w:hint="cs"/>
          <w:sz w:val="28"/>
          <w:szCs w:val="34"/>
          <w:rtl/>
        </w:rPr>
        <w:t>هما</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ولم أجد  أحدًا  منهم ذكر السبب أو العلة التي سوَّغت مثلاً مجيء الذكر بمعنى القرآن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ولم يسألوا أنفسهم</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ما الجسر الذي أوصله إلى أن يكون قرآنًا</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وما العلاقة بين الدلالتين؟ ولم يحصل منهم ذلك</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ذلك أنَّهم عاملوا لفظ (الذكر) معاملة اللفظ المشترك</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وهذا هو منهج أصحاب كتب الوجوه والنظائر الذي صرَّحوا به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أي</w:t>
      </w:r>
      <w:r w:rsidR="004D724F" w:rsidRPr="004D724F">
        <w:rPr>
          <w:rFonts w:ascii="Courier New" w:hAnsi="Courier New" w:cs="Traditional Arabic"/>
          <w:sz w:val="28"/>
          <w:szCs w:val="34"/>
          <w:rtl/>
        </w:rPr>
        <w:t>:</w:t>
      </w:r>
      <w:r w:rsidR="009B11AD"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عاملوه استنادًا إلى أنَّ دلالة الذكر على القرآن معادلة ومساوية لدلالته على الذكر بالقلب واللسان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سواء بسواء</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p>
    <w:p w:rsidR="00590D54" w:rsidRPr="004D724F" w:rsidRDefault="00CF1EF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فقد سمَّى الله كتابه بأسماء كثيرة على سبيل الوصف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بلغت مئة كما أحصاها </w:t>
      </w:r>
      <w:proofErr w:type="spellStart"/>
      <w:r w:rsidRPr="004D724F">
        <w:rPr>
          <w:rFonts w:ascii="Courier New" w:hAnsi="Courier New" w:cs="Traditional Arabic" w:hint="cs"/>
          <w:sz w:val="28"/>
          <w:szCs w:val="34"/>
          <w:rtl/>
        </w:rPr>
        <w:t>الفيروزآبادي</w:t>
      </w:r>
      <w:proofErr w:type="spellEnd"/>
      <w:r w:rsidRPr="004D724F">
        <w:rPr>
          <w:rFonts w:ascii="Courier New" w:hAnsi="Courier New" w:cs="Traditional Arabic" w:hint="cs"/>
          <w:sz w:val="28"/>
          <w:szCs w:val="34"/>
          <w:rtl/>
        </w:rPr>
        <w:t xml:space="preserve"> وقد ساق هذه الأسماء جميعها</w:t>
      </w:r>
      <w:r w:rsidR="004D724F" w:rsidRPr="004D724F">
        <w:rPr>
          <w:rFonts w:ascii="Courier New" w:hAnsi="Courier New" w:cs="Traditional Arabic" w:hint="cs"/>
          <w:sz w:val="28"/>
          <w:szCs w:val="34"/>
          <w:rtl/>
        </w:rPr>
        <w:t>،</w:t>
      </w:r>
      <w:r w:rsidR="00590D54" w:rsidRPr="004D724F">
        <w:rPr>
          <w:rFonts w:ascii="Courier New" w:hAnsi="Courier New" w:cs="Traditional Arabic"/>
          <w:sz w:val="28"/>
          <w:szCs w:val="34"/>
          <w:rtl/>
        </w:rPr>
        <w:t xml:space="preserve"> والمراد فيما يبدو من الاسم الصفة</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واستشهد بالآيات التي تضمنت أسماء القرآن التي من بينها</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تسمية القرآن بأنَّه عظيم</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عزيز</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علي</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النور</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الهدى</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الرحمة</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الفرقان</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البرهان</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الصدق</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الذكرى</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الذكر</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التذكرة</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الموعظة</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البينة</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الوحي</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الرسالة</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النبأ</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الق</w:t>
      </w:r>
      <w:r w:rsidR="00590D54" w:rsidRPr="004D724F">
        <w:rPr>
          <w:rFonts w:ascii="Courier New" w:hAnsi="Courier New" w:cs="Traditional Arabic" w:hint="cs"/>
          <w:sz w:val="28"/>
          <w:szCs w:val="34"/>
          <w:rtl/>
        </w:rPr>
        <w:t>يِّ</w:t>
      </w:r>
      <w:r w:rsidR="00590D54" w:rsidRPr="004D724F">
        <w:rPr>
          <w:rFonts w:ascii="Courier New" w:hAnsi="Courier New" w:cs="Traditional Arabic"/>
          <w:sz w:val="28"/>
          <w:szCs w:val="34"/>
          <w:rtl/>
        </w:rPr>
        <w:t>م</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الروح</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w:t>
      </w:r>
      <w:r w:rsidR="00590D54" w:rsidRPr="004D724F">
        <w:rPr>
          <w:rFonts w:ascii="Courier New" w:hAnsi="Courier New" w:cs="Traditional Arabic"/>
          <w:sz w:val="28"/>
          <w:szCs w:val="34"/>
          <w:rtl/>
        </w:rPr>
        <w:lastRenderedPageBreak/>
        <w:t>الكلام</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الحديث</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وصل الله</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البلاغ</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الصراط المستقيم</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العروة الوثقى</w:t>
      </w:r>
      <w:r w:rsidR="004D724F" w:rsidRPr="004D724F">
        <w:rPr>
          <w:rFonts w:ascii="Courier New" w:hAnsi="Courier New" w:cs="Traditional Arabic"/>
          <w:sz w:val="28"/>
          <w:szCs w:val="34"/>
          <w:rtl/>
        </w:rPr>
        <w:t>،</w:t>
      </w:r>
      <w:r w:rsidR="00590D54" w:rsidRPr="004D724F">
        <w:rPr>
          <w:rFonts w:ascii="Courier New" w:hAnsi="Courier New" w:cs="Traditional Arabic"/>
          <w:sz w:val="28"/>
          <w:szCs w:val="34"/>
          <w:rtl/>
        </w:rPr>
        <w:t xml:space="preserve"> أو الحجة البالغة</w:t>
      </w:r>
      <w:r w:rsidR="00590D54" w:rsidRPr="004D724F">
        <w:rPr>
          <w:rFonts w:cs="Traditional Arabic" w:hint="cs"/>
          <w:sz w:val="28"/>
          <w:szCs w:val="34"/>
          <w:rtl/>
        </w:rPr>
        <w:t>(</w:t>
      </w:r>
      <w:r w:rsidR="00590D54" w:rsidRPr="004D724F">
        <w:rPr>
          <w:rFonts w:cs="Traditional Arabic"/>
          <w:sz w:val="28"/>
          <w:szCs w:val="34"/>
          <w:rtl/>
        </w:rPr>
        <w:footnoteReference w:id="78"/>
      </w:r>
      <w:r w:rsidR="00590D54" w:rsidRPr="004D724F">
        <w:rPr>
          <w:rFonts w:cs="Traditional Arabic" w:hint="cs"/>
          <w:sz w:val="28"/>
          <w:szCs w:val="34"/>
          <w:rtl/>
        </w:rPr>
        <w:t>)</w:t>
      </w:r>
      <w:r w:rsidR="006D12AD">
        <w:rPr>
          <w:rFonts w:cs="Traditional Arabic" w:hint="cs"/>
          <w:sz w:val="28"/>
          <w:szCs w:val="34"/>
          <w:rtl/>
        </w:rPr>
        <w:t>.</w:t>
      </w:r>
      <w:r w:rsidR="00590D54" w:rsidRPr="004D724F">
        <w:rPr>
          <w:rFonts w:ascii="Courier New" w:hAnsi="Courier New" w:cs="Traditional Arabic" w:hint="cs"/>
          <w:sz w:val="28"/>
          <w:szCs w:val="34"/>
          <w:rtl/>
        </w:rPr>
        <w:t xml:space="preserve"> </w:t>
      </w:r>
    </w:p>
    <w:p w:rsidR="00DF0282" w:rsidRPr="004D724F" w:rsidRDefault="0014103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590D54" w:rsidRPr="004D724F">
        <w:rPr>
          <w:rFonts w:ascii="Courier New" w:hAnsi="Courier New" w:cs="Traditional Arabic" w:hint="cs"/>
          <w:sz w:val="28"/>
          <w:szCs w:val="34"/>
          <w:rtl/>
        </w:rPr>
        <w:t xml:space="preserve">من ذلك </w:t>
      </w:r>
      <w:r w:rsidRPr="004D724F">
        <w:rPr>
          <w:rFonts w:ascii="Courier New" w:hAnsi="Courier New" w:cs="Traditional Arabic" w:hint="cs"/>
          <w:sz w:val="28"/>
          <w:szCs w:val="34"/>
          <w:rtl/>
        </w:rPr>
        <w:t xml:space="preserve">وصفه بالمجيد </w:t>
      </w:r>
      <w:r w:rsidR="00CF1EF2"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w:t>
      </w:r>
      <w:r w:rsidR="00CF1EF2" w:rsidRPr="004D724F">
        <w:rPr>
          <w:rFonts w:ascii="Courier New" w:hAnsi="Courier New" w:cs="Traditional Arabic"/>
          <w:sz w:val="28"/>
          <w:szCs w:val="34"/>
          <w:rtl/>
        </w:rPr>
        <w:t>بَلْ هُوَ قُرْآنٌ مَّجِيدٌ</w:t>
      </w:r>
      <w:r w:rsidR="00CF1EF2" w:rsidRPr="004D724F">
        <w:rPr>
          <w:rFonts w:ascii="Courier New" w:hAnsi="Courier New" w:cs="Traditional Arabic" w:hint="cs"/>
          <w:sz w:val="28"/>
          <w:szCs w:val="34"/>
          <w:rtl/>
        </w:rPr>
        <w:t>){البروج</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21} وكثيرًا ما يحذف الموصوف </w:t>
      </w:r>
      <w:r w:rsidR="006031A3" w:rsidRPr="004D724F">
        <w:rPr>
          <w:rFonts w:ascii="Courier New" w:hAnsi="Courier New" w:cs="Traditional Arabic" w:hint="cs"/>
          <w:sz w:val="28"/>
          <w:szCs w:val="34"/>
          <w:rtl/>
        </w:rPr>
        <w:t>الذي هو القرآن</w:t>
      </w:r>
      <w:r w:rsidR="004D724F" w:rsidRPr="004D724F">
        <w:rPr>
          <w:rFonts w:ascii="Courier New" w:hAnsi="Courier New" w:cs="Traditional Arabic" w:hint="cs"/>
          <w:sz w:val="28"/>
          <w:szCs w:val="34"/>
          <w:rtl/>
        </w:rPr>
        <w:t>،</w:t>
      </w:r>
      <w:r w:rsidR="006031A3" w:rsidRPr="004D724F">
        <w:rPr>
          <w:rFonts w:ascii="Courier New" w:hAnsi="Courier New" w:cs="Traditional Arabic" w:hint="cs"/>
          <w:sz w:val="28"/>
          <w:szCs w:val="34"/>
          <w:rtl/>
        </w:rPr>
        <w:t xml:space="preserve"> ويُكتفى بصفته </w:t>
      </w:r>
      <w:r w:rsidR="00CF1EF2"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w:t>
      </w:r>
      <w:r w:rsidR="00CF1EF2" w:rsidRPr="004D724F">
        <w:rPr>
          <w:rFonts w:ascii="Courier New" w:hAnsi="Courier New" w:cs="Traditional Arabic"/>
          <w:sz w:val="28"/>
          <w:szCs w:val="34"/>
          <w:rtl/>
        </w:rPr>
        <w:t>قَيِّمًا لِّيُنذِرَ بَأْسًا شَدِيدًا مِن لَّدُنْهُ</w:t>
      </w:r>
      <w:r w:rsidR="00CF1EF2" w:rsidRPr="004D724F">
        <w:rPr>
          <w:rFonts w:ascii="Courier New" w:hAnsi="Courier New" w:cs="Traditional Arabic" w:hint="cs"/>
          <w:sz w:val="28"/>
          <w:szCs w:val="34"/>
          <w:rtl/>
        </w:rPr>
        <w:t>){الهف</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2} أي</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قرآنًا قيِّمًا</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وقد يوصف </w:t>
      </w:r>
      <w:r w:rsidR="00B91209" w:rsidRPr="004D724F">
        <w:rPr>
          <w:rFonts w:ascii="Courier New" w:hAnsi="Courier New" w:cs="Traditional Arabic" w:hint="cs"/>
          <w:sz w:val="28"/>
          <w:szCs w:val="34"/>
          <w:rtl/>
        </w:rPr>
        <w:t xml:space="preserve">الاسم </w:t>
      </w:r>
      <w:r w:rsidR="00CF1EF2" w:rsidRPr="004D724F">
        <w:rPr>
          <w:rFonts w:ascii="Courier New" w:hAnsi="Courier New" w:cs="Traditional Arabic" w:hint="cs"/>
          <w:sz w:val="28"/>
          <w:szCs w:val="34"/>
          <w:rtl/>
        </w:rPr>
        <w:t>بالمصدر كقوله تعالى</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w:t>
      </w:r>
      <w:r w:rsidR="00CF1EF2" w:rsidRPr="004D724F">
        <w:rPr>
          <w:rFonts w:ascii="Courier New" w:hAnsi="Courier New" w:cs="Traditional Arabic"/>
          <w:sz w:val="28"/>
          <w:szCs w:val="34"/>
          <w:rtl/>
        </w:rPr>
        <w:t>فَآتِهِمْ عَذَابًا ضِعْفًا مِّنَ النَّارِ</w:t>
      </w:r>
      <w:r w:rsidR="00CF1EF2"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38} فـ(</w:t>
      </w:r>
      <w:r w:rsidR="00CF1EF2" w:rsidRPr="004D724F">
        <w:rPr>
          <w:rFonts w:ascii="Courier New" w:hAnsi="Courier New" w:cs="Traditional Arabic"/>
          <w:sz w:val="28"/>
          <w:szCs w:val="34"/>
          <w:rtl/>
        </w:rPr>
        <w:t>ضِعْفًا</w:t>
      </w:r>
      <w:r w:rsidR="00CF1EF2" w:rsidRPr="004D724F">
        <w:rPr>
          <w:rFonts w:ascii="Courier New" w:hAnsi="Courier New" w:cs="Traditional Arabic" w:hint="cs"/>
          <w:sz w:val="28"/>
          <w:szCs w:val="34"/>
          <w:rtl/>
        </w:rPr>
        <w:t>) مصدر وقع صفة للعذاب</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وقد يُحذَف الموصوف ويقوم المصدر الصفة مقامه</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ولا سيما إذا كان الموصوف مشمولاً بالمعنى العام الذي تدل عليه الصفة </w:t>
      </w:r>
      <w:r w:rsidR="00DF0282"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DF0282" w:rsidRPr="004D724F">
        <w:rPr>
          <w:rFonts w:ascii="Courier New" w:hAnsi="Courier New" w:cs="Traditional Arabic" w:hint="cs"/>
          <w:sz w:val="28"/>
          <w:szCs w:val="34"/>
          <w:rtl/>
        </w:rPr>
        <w:t xml:space="preserve"> </w:t>
      </w:r>
      <w:r w:rsidR="00CF1EF2" w:rsidRPr="004D724F">
        <w:rPr>
          <w:rFonts w:ascii="Courier New" w:hAnsi="Courier New" w:cs="Traditional Arabic" w:hint="cs"/>
          <w:sz w:val="28"/>
          <w:szCs w:val="34"/>
          <w:rtl/>
        </w:rPr>
        <w:t>(</w:t>
      </w:r>
      <w:r w:rsidR="00CF1EF2" w:rsidRPr="004D724F">
        <w:rPr>
          <w:rFonts w:ascii="Courier New" w:hAnsi="Courier New" w:cs="Traditional Arabic"/>
          <w:sz w:val="28"/>
          <w:szCs w:val="34"/>
          <w:rtl/>
        </w:rPr>
        <w:t>إِنَّا نَحْنُ نَزَّلْنَا الذِّكْرَ وَإِنَّا لَهُ لَحَافِظُونَ</w:t>
      </w:r>
      <w:r w:rsidR="00CF1EF2" w:rsidRPr="004D724F">
        <w:rPr>
          <w:rFonts w:ascii="Courier New" w:hAnsi="Courier New" w:cs="Traditional Arabic" w:hint="cs"/>
          <w:sz w:val="28"/>
          <w:szCs w:val="34"/>
          <w:rtl/>
        </w:rPr>
        <w:t>){الحجر</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9} فقد وُصِ</w:t>
      </w:r>
      <w:r w:rsidR="00A63D48" w:rsidRPr="004D724F">
        <w:rPr>
          <w:rFonts w:ascii="Courier New" w:hAnsi="Courier New" w:cs="Traditional Arabic" w:hint="cs"/>
          <w:sz w:val="28"/>
          <w:szCs w:val="34"/>
          <w:rtl/>
        </w:rPr>
        <w:t>ف القرآن بالذكر</w:t>
      </w:r>
      <w:r w:rsidR="00CF1EF2" w:rsidRPr="004D724F">
        <w:rPr>
          <w:rFonts w:ascii="Courier New" w:hAnsi="Courier New" w:cs="Traditional Arabic" w:hint="cs"/>
          <w:sz w:val="28"/>
          <w:szCs w:val="34"/>
          <w:rtl/>
        </w:rPr>
        <w:t xml:space="preserve"> وجاز أن تقوم صفة الذكر مقامه</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فالذكر من صفات القرآن</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وليس اسمًا له</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إذ ليس للقرآن إلاّ اسم واحد وهو القرآن</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والدليل على ذلك و</w:t>
      </w:r>
      <w:r w:rsidR="000248AF" w:rsidRPr="004D724F">
        <w:rPr>
          <w:rFonts w:ascii="Courier New" w:hAnsi="Courier New" w:cs="Traditional Arabic" w:hint="cs"/>
          <w:sz w:val="28"/>
          <w:szCs w:val="34"/>
          <w:rtl/>
        </w:rPr>
        <w:t>صف غير القرآن به</w:t>
      </w:r>
      <w:r w:rsidR="004D724F" w:rsidRPr="004D724F">
        <w:rPr>
          <w:rFonts w:ascii="Courier New" w:hAnsi="Courier New" w:cs="Traditional Arabic" w:hint="cs"/>
          <w:sz w:val="28"/>
          <w:szCs w:val="34"/>
          <w:rtl/>
        </w:rPr>
        <w:t>،</w:t>
      </w:r>
      <w:r w:rsidR="000248AF" w:rsidRPr="004D724F">
        <w:rPr>
          <w:rFonts w:ascii="Courier New" w:hAnsi="Courier New" w:cs="Traditional Arabic" w:hint="cs"/>
          <w:sz w:val="28"/>
          <w:szCs w:val="34"/>
          <w:rtl/>
        </w:rPr>
        <w:t xml:space="preserve"> فقد</w:t>
      </w:r>
      <w:r w:rsidR="00CF1EF2" w:rsidRPr="004D724F">
        <w:rPr>
          <w:rFonts w:ascii="Courier New" w:hAnsi="Courier New" w:cs="Traditional Arabic" w:hint="cs"/>
          <w:sz w:val="28"/>
          <w:szCs w:val="34"/>
          <w:rtl/>
        </w:rPr>
        <w:t xml:space="preserve"> وُصِف به اللوح المحفوظ أو الكتب المتقدمة في قوله تعالى</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w:t>
      </w:r>
      <w:r w:rsidR="00CF1EF2" w:rsidRPr="004D724F">
        <w:rPr>
          <w:rFonts w:ascii="Courier New" w:hAnsi="Courier New" w:cs="Traditional Arabic"/>
          <w:sz w:val="28"/>
          <w:szCs w:val="34"/>
          <w:rtl/>
        </w:rPr>
        <w:t>وَلَقَدْ كَتَبْنَا فِي الزَّبُورِ مِن بَعْدِ الذِّكْرِ أَنَّ الأرْضَ يَرِثُهَا عِبَادِيَ الصَّالِحُونَ</w:t>
      </w:r>
      <w:r w:rsidR="00CF1EF2" w:rsidRPr="004D724F">
        <w:rPr>
          <w:rFonts w:ascii="Courier New" w:hAnsi="Courier New" w:cs="Traditional Arabic" w:hint="cs"/>
          <w:sz w:val="28"/>
          <w:szCs w:val="34"/>
          <w:rtl/>
        </w:rPr>
        <w:t>){الأنبياء</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105} والدليل على ذلك ذكره مع صفته أو ذكرها مع موصوفها في قوله تعالى</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w:t>
      </w:r>
      <w:r w:rsidR="00CF1EF2" w:rsidRPr="004D724F">
        <w:rPr>
          <w:rFonts w:ascii="Courier New" w:hAnsi="Courier New" w:cs="Traditional Arabic"/>
          <w:sz w:val="28"/>
          <w:szCs w:val="34"/>
          <w:rtl/>
        </w:rPr>
        <w:t>ص وَالْقُرْآنِ ذِي الذِّكْرِ</w:t>
      </w:r>
      <w:r w:rsidR="00CF1EF2" w:rsidRPr="004D724F">
        <w:rPr>
          <w:rFonts w:ascii="Courier New" w:hAnsi="Courier New" w:cs="Traditional Arabic" w:hint="cs"/>
          <w:sz w:val="28"/>
          <w:szCs w:val="34"/>
          <w:rtl/>
        </w:rPr>
        <w:t>){ص</w:t>
      </w:r>
      <w:r w:rsidR="004D724F" w:rsidRPr="004D724F">
        <w:rPr>
          <w:rFonts w:ascii="Courier New" w:hAnsi="Courier New" w:cs="Traditional Arabic" w:hint="cs"/>
          <w:sz w:val="28"/>
          <w:szCs w:val="34"/>
          <w:rtl/>
        </w:rPr>
        <w:t>:</w:t>
      </w:r>
      <w:r w:rsidR="00CF1EF2" w:rsidRPr="004D724F">
        <w:rPr>
          <w:rFonts w:ascii="Courier New" w:hAnsi="Courier New" w:cs="Traditional Arabic" w:hint="cs"/>
          <w:sz w:val="28"/>
          <w:szCs w:val="34"/>
          <w:rtl/>
        </w:rPr>
        <w:t xml:space="preserve"> 1</w:t>
      </w:r>
      <w:r w:rsidR="00DF0282" w:rsidRPr="004D724F">
        <w:rPr>
          <w:rFonts w:ascii="Courier New" w:hAnsi="Courier New" w:cs="Traditional Arabic" w:hint="cs"/>
          <w:sz w:val="28"/>
          <w:szCs w:val="34"/>
          <w:rtl/>
        </w:rPr>
        <w:t>}</w:t>
      </w:r>
      <w:r w:rsidR="006D12AD">
        <w:rPr>
          <w:rFonts w:ascii="Courier New" w:hAnsi="Courier New" w:cs="Traditional Arabic" w:hint="cs"/>
          <w:sz w:val="28"/>
          <w:szCs w:val="34"/>
          <w:rtl/>
        </w:rPr>
        <w:t>.</w:t>
      </w:r>
      <w:r w:rsidR="00DF0282" w:rsidRPr="004D724F">
        <w:rPr>
          <w:rFonts w:ascii="Courier New" w:hAnsi="Courier New" w:cs="Traditional Arabic" w:hint="cs"/>
          <w:sz w:val="28"/>
          <w:szCs w:val="34"/>
          <w:rtl/>
        </w:rPr>
        <w:t xml:space="preserve"> </w:t>
      </w:r>
    </w:p>
    <w:p w:rsidR="006B5CEB" w:rsidRPr="004D724F" w:rsidRDefault="008E7DDA" w:rsidP="004D724F">
      <w:pPr>
        <w:spacing w:after="120"/>
        <w:jc w:val="both"/>
        <w:rPr>
          <w:rFonts w:ascii="Lotus Linotype" w:hAnsi="Lotus Linotype" w:cs="Traditional Arabic"/>
          <w:sz w:val="28"/>
          <w:szCs w:val="34"/>
          <w:rtl/>
        </w:rPr>
      </w:pPr>
      <w:r w:rsidRPr="004D724F">
        <w:rPr>
          <w:rFonts w:ascii="Courier New" w:hAnsi="Courier New" w:cs="Traditional Arabic"/>
          <w:sz w:val="28"/>
          <w:szCs w:val="34"/>
          <w:rtl/>
        </w:rPr>
        <w:t>و</w:t>
      </w:r>
      <w:r w:rsidRPr="004D724F">
        <w:rPr>
          <w:rFonts w:ascii="Courier New" w:hAnsi="Courier New" w:cs="Traditional Arabic" w:hint="cs"/>
          <w:sz w:val="28"/>
          <w:szCs w:val="34"/>
          <w:rtl/>
        </w:rPr>
        <w:t xml:space="preserve">صفوة القول أنَّ </w:t>
      </w:r>
      <w:r w:rsidRPr="004D724F">
        <w:rPr>
          <w:rFonts w:ascii="Courier New" w:hAnsi="Courier New" w:cs="Traditional Arabic"/>
          <w:sz w:val="28"/>
          <w:szCs w:val="34"/>
          <w:rtl/>
        </w:rPr>
        <w:t>الله سبحانه وتعالى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لم يسمِّ الذكر قرآنًا</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كما فعل أصحاب </w:t>
      </w:r>
      <w:r w:rsidRPr="004D724F">
        <w:rPr>
          <w:rFonts w:ascii="Courier New" w:hAnsi="Courier New" w:cs="Traditional Arabic" w:hint="cs"/>
          <w:sz w:val="28"/>
          <w:szCs w:val="34"/>
          <w:rtl/>
        </w:rPr>
        <w:t xml:space="preserve">كتب </w:t>
      </w:r>
      <w:r w:rsidRPr="004D724F">
        <w:rPr>
          <w:rFonts w:ascii="Courier New" w:hAnsi="Courier New" w:cs="Traditional Arabic"/>
          <w:sz w:val="28"/>
          <w:szCs w:val="34"/>
          <w:rtl/>
        </w:rPr>
        <w:t>الوجوه والنظائر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ومن قلَّدهم من المفسرين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وإنَّما سمَّى القرآن ذكر</w:t>
      </w:r>
      <w:r w:rsidRPr="004D724F">
        <w:rPr>
          <w:rFonts w:ascii="Courier New" w:hAnsi="Courier New" w:cs="Traditional Arabic" w:hint="cs"/>
          <w:sz w:val="28"/>
          <w:szCs w:val="34"/>
          <w:rtl/>
        </w:rPr>
        <w:t>اً</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فقلبوا هذه القضية رأسًا على عقب واختلَّت النتيجة</w:t>
      </w:r>
      <w:r w:rsidR="004D724F" w:rsidRPr="004D724F">
        <w:rPr>
          <w:rFonts w:ascii="Lotus Linotype" w:hAnsi="Lotus Linotype" w:cs="Traditional Arabic" w:hint="cs"/>
          <w:sz w:val="28"/>
          <w:szCs w:val="34"/>
          <w:rtl/>
        </w:rPr>
        <w:t>؛</w:t>
      </w:r>
      <w:r w:rsidRPr="004D724F">
        <w:rPr>
          <w:rFonts w:ascii="Courier New" w:hAnsi="Courier New" w:cs="Traditional Arabic"/>
          <w:sz w:val="28"/>
          <w:szCs w:val="34"/>
          <w:rtl/>
        </w:rPr>
        <w:t xml:space="preserve"> </w:t>
      </w:r>
      <w:r w:rsidR="00A63D48" w:rsidRPr="004D724F">
        <w:rPr>
          <w:rFonts w:ascii="Courier New" w:hAnsi="Courier New" w:cs="Traditional Arabic"/>
          <w:sz w:val="28"/>
          <w:szCs w:val="34"/>
          <w:rtl/>
        </w:rPr>
        <w:t>والمسوغ والسر في ذلك</w:t>
      </w:r>
      <w:r w:rsidR="004D724F" w:rsidRPr="004D724F">
        <w:rPr>
          <w:rFonts w:ascii="Courier New" w:hAnsi="Courier New" w:cs="Traditional Arabic"/>
          <w:sz w:val="28"/>
          <w:szCs w:val="34"/>
          <w:rtl/>
        </w:rPr>
        <w:t>،</w:t>
      </w:r>
      <w:r w:rsidR="00A63D48" w:rsidRPr="004D724F">
        <w:rPr>
          <w:rFonts w:ascii="Courier New" w:hAnsi="Courier New" w:cs="Traditional Arabic"/>
          <w:sz w:val="28"/>
          <w:szCs w:val="34"/>
          <w:rtl/>
        </w:rPr>
        <w:t xml:space="preserve"> أنَّ</w:t>
      </w:r>
      <w:r w:rsidR="006B5CEB" w:rsidRPr="004D724F">
        <w:rPr>
          <w:rFonts w:ascii="Courier New" w:hAnsi="Courier New" w:cs="Traditional Arabic"/>
          <w:sz w:val="28"/>
          <w:szCs w:val="34"/>
          <w:rtl/>
        </w:rPr>
        <w:t xml:space="preserve"> ما يدل عليه الذكر يتضمنه القرآن</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ففي القرآن الكريم </w:t>
      </w:r>
      <w:r w:rsidR="006B5CEB" w:rsidRPr="004D724F">
        <w:rPr>
          <w:rFonts w:ascii="Courier New" w:hAnsi="Courier New" w:cs="Traditional Arabic"/>
          <w:sz w:val="28"/>
          <w:szCs w:val="34"/>
          <w:rtl/>
        </w:rPr>
        <w:lastRenderedPageBreak/>
        <w:t>ألفاظ التهليل والتسبيح والتكبير</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وألفاظ الحمد لله</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والشكر له</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والثناء عليه</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وفيه تذكير للإنسان بنعم الله عليه</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وتذكيره بأيام الآخرة</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وبيوم الحساب</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وبالجنة والنار</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وتذكيره بأوامر الله</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ونواهيه</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فالدلالة الموضوعة للفظ (الذكر)  تتمثل في كل سورة من سور القرآن الكريم</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بل في كل آية من آياته</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وكذلك يقال الكلام نفسه في الوجوه الأُخَر</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الو</w:t>
      </w:r>
      <w:r w:rsidR="00DB794F" w:rsidRPr="004D724F">
        <w:rPr>
          <w:rFonts w:ascii="Courier New" w:hAnsi="Courier New" w:cs="Traditional Arabic"/>
          <w:sz w:val="28"/>
          <w:szCs w:val="34"/>
          <w:rtl/>
        </w:rPr>
        <w:t>حي</w:t>
      </w:r>
      <w:r w:rsidR="004D724F" w:rsidRPr="004D724F">
        <w:rPr>
          <w:rFonts w:ascii="Courier New" w:hAnsi="Courier New" w:cs="Traditional Arabic"/>
          <w:sz w:val="28"/>
          <w:szCs w:val="34"/>
          <w:rtl/>
        </w:rPr>
        <w:t>،</w:t>
      </w:r>
      <w:r w:rsidR="00DB794F" w:rsidRPr="004D724F">
        <w:rPr>
          <w:rFonts w:ascii="Courier New" w:hAnsi="Courier New" w:cs="Traditional Arabic"/>
          <w:sz w:val="28"/>
          <w:szCs w:val="34"/>
          <w:rtl/>
        </w:rPr>
        <w:t xml:space="preserve"> واللوح المحفوظ</w:t>
      </w:r>
      <w:r w:rsidR="004D724F" w:rsidRPr="004D724F">
        <w:rPr>
          <w:rFonts w:ascii="Courier New" w:hAnsi="Courier New" w:cs="Traditional Arabic"/>
          <w:sz w:val="28"/>
          <w:szCs w:val="34"/>
          <w:rtl/>
        </w:rPr>
        <w:t>،</w:t>
      </w:r>
      <w:r w:rsidR="00DB794F" w:rsidRPr="004D724F">
        <w:rPr>
          <w:rFonts w:ascii="Courier New" w:hAnsi="Courier New" w:cs="Traditional Arabic"/>
          <w:sz w:val="28"/>
          <w:szCs w:val="34"/>
          <w:rtl/>
        </w:rPr>
        <w:t xml:space="preserve"> والتوراة</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والزبور</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وكل الكتب السماوية المنزلة</w:t>
      </w:r>
      <w:r w:rsidR="004D724F" w:rsidRPr="004D724F">
        <w:rPr>
          <w:rFonts w:ascii="Courier New" w:hAnsi="Courier New" w:cs="Traditional Arabic"/>
          <w:sz w:val="28"/>
          <w:szCs w:val="34"/>
          <w:rtl/>
        </w:rPr>
        <w:t>؛</w:t>
      </w:r>
      <w:r w:rsidR="006B5CEB" w:rsidRPr="004D724F">
        <w:rPr>
          <w:rFonts w:ascii="Courier New" w:hAnsi="Courier New" w:cs="Traditional Arabic"/>
          <w:sz w:val="28"/>
          <w:szCs w:val="34"/>
          <w:rtl/>
        </w:rPr>
        <w:t xml:space="preserve"> لأنَّها جميعًا تمثل ناموسًا واحدًا</w:t>
      </w:r>
      <w:r w:rsidR="004D724F" w:rsidRPr="004D724F">
        <w:rPr>
          <w:rFonts w:ascii="Courier New" w:hAnsi="Courier New" w:cs="Traditional Arabic"/>
          <w:sz w:val="28"/>
          <w:szCs w:val="34"/>
          <w:rtl/>
        </w:rPr>
        <w:t>.</w:t>
      </w:r>
    </w:p>
    <w:p w:rsidR="00DF0282" w:rsidRPr="004D724F" w:rsidRDefault="006B5CEB" w:rsidP="004D724F">
      <w:pPr>
        <w:spacing w:after="120"/>
        <w:jc w:val="both"/>
        <w:rPr>
          <w:rFonts w:ascii="Lotus Linotype" w:hAnsi="Lotus Linotype" w:cs="Traditional Arabic"/>
          <w:sz w:val="28"/>
          <w:szCs w:val="34"/>
          <w:rtl/>
        </w:rPr>
      </w:pPr>
      <w:r w:rsidRPr="004D724F">
        <w:rPr>
          <w:rFonts w:ascii="Courier New" w:hAnsi="Courier New" w:cs="Traditional Arabic"/>
          <w:sz w:val="28"/>
          <w:szCs w:val="34"/>
          <w:rtl/>
        </w:rPr>
        <w:t xml:space="preserve"> </w:t>
      </w:r>
      <w:r w:rsidRPr="004D724F">
        <w:rPr>
          <w:rFonts w:ascii="Courier New" w:hAnsi="Courier New" w:cs="Traditional Arabic"/>
          <w:sz w:val="28"/>
          <w:szCs w:val="34"/>
          <w:rtl/>
        </w:rPr>
        <w:tab/>
        <w:t>لذلك استحق أن يسمَّى القرآن بالذكر</w:t>
      </w:r>
      <w:r w:rsidR="008A2F18" w:rsidRPr="004D724F">
        <w:rPr>
          <w:rFonts w:cs="Traditional Arabic" w:hint="cs"/>
          <w:sz w:val="28"/>
          <w:szCs w:val="34"/>
          <w:rtl/>
        </w:rPr>
        <w:t>(</w:t>
      </w:r>
      <w:r w:rsidR="008A2F18" w:rsidRPr="004D724F">
        <w:rPr>
          <w:rFonts w:cs="Traditional Arabic"/>
          <w:sz w:val="28"/>
          <w:szCs w:val="34"/>
          <w:rtl/>
        </w:rPr>
        <w:footnoteReference w:id="79"/>
      </w:r>
      <w:r w:rsidR="008A2F18" w:rsidRPr="004D724F">
        <w:rPr>
          <w:rFonts w:cs="Traditional Arabic" w:hint="cs"/>
          <w:sz w:val="28"/>
          <w:szCs w:val="34"/>
          <w:rtl/>
        </w:rPr>
        <w:t>)</w:t>
      </w:r>
      <w:r w:rsidRPr="004D724F">
        <w:rPr>
          <w:rFonts w:ascii="Courier New" w:hAnsi="Courier New" w:cs="Traditional Arabic"/>
          <w:sz w:val="28"/>
          <w:szCs w:val="34"/>
          <w:rtl/>
        </w:rPr>
        <w:t>،</w:t>
      </w:r>
      <w:r w:rsidR="00A63D48" w:rsidRPr="004D724F">
        <w:rPr>
          <w:rFonts w:ascii="Courier New" w:hAnsi="Courier New" w:cs="Traditional Arabic" w:hint="cs"/>
          <w:sz w:val="28"/>
          <w:szCs w:val="34"/>
          <w:rtl/>
        </w:rPr>
        <w:t xml:space="preserve"> </w:t>
      </w:r>
      <w:r w:rsidRPr="004D724F">
        <w:rPr>
          <w:rFonts w:ascii="Lotus Linotype" w:hAnsi="Lotus Linotype" w:cs="Traditional Arabic"/>
          <w:sz w:val="28"/>
          <w:szCs w:val="34"/>
          <w:rtl/>
        </w:rPr>
        <w:t>لأنَّ الغاية الأساسية من نزوله على الناس</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هو تذكيرهم بالله وبدين الحق</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وهذا الحق لا يحتاج إلى شرح وبيان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 الله سبحانه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قد فطر الناس عليه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فهو لا</w:t>
      </w:r>
      <w:r w:rsidR="00DF0282" w:rsidRPr="004D724F">
        <w:rPr>
          <w:rFonts w:ascii="Lotus Linotype" w:hAnsi="Lotus Linotype" w:cs="Traditional Arabic"/>
          <w:sz w:val="28"/>
          <w:szCs w:val="34"/>
          <w:rtl/>
        </w:rPr>
        <w:t xml:space="preserve"> يحتاج إلى أكثر من تذكيرهم به</w:t>
      </w:r>
      <w:r w:rsidR="004D724F" w:rsidRPr="004D724F">
        <w:rPr>
          <w:rFonts w:ascii="Lotus Linotype" w:hAnsi="Lotus Linotype" w:cs="Traditional Arabic"/>
          <w:sz w:val="28"/>
          <w:szCs w:val="34"/>
          <w:rtl/>
        </w:rPr>
        <w:t>.</w:t>
      </w:r>
    </w:p>
    <w:p w:rsidR="002F6362" w:rsidRPr="004D724F" w:rsidRDefault="002F6362"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ab/>
        <w:t>وقد عبَّر عن القرآن هنا بالذكر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وعبَّر عنه بلفظه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إِنَّا نَحْنُ نَزَّلْنَا عَلَيْكَ الْقُرْآنَ تَنزِيلًا</w:t>
      </w:r>
      <w:r w:rsidRPr="004D724F">
        <w:rPr>
          <w:rFonts w:ascii="Courier New" w:hAnsi="Courier New" w:cs="Traditional Arabic" w:hint="cs"/>
          <w:sz w:val="28"/>
          <w:szCs w:val="34"/>
          <w:rtl/>
        </w:rPr>
        <w:t>){الإنسان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23}</w:t>
      </w:r>
      <w:r w:rsidR="003C15DF" w:rsidRPr="004D724F">
        <w:rPr>
          <w:rFonts w:ascii="Courier New" w:hAnsi="Courier New" w:cs="Traditional Arabic" w:hint="cs"/>
          <w:sz w:val="28"/>
          <w:szCs w:val="34"/>
          <w:rtl/>
        </w:rPr>
        <w:t>لأنَّه أريد القرآن بعينه</w:t>
      </w:r>
      <w:r w:rsidR="004D724F" w:rsidRPr="004D724F">
        <w:rPr>
          <w:rFonts w:ascii="Courier New" w:hAnsi="Courier New" w:cs="Traditional Arabic" w:hint="cs"/>
          <w:sz w:val="28"/>
          <w:szCs w:val="34"/>
          <w:rtl/>
        </w:rPr>
        <w:t>،</w:t>
      </w:r>
      <w:r w:rsidR="003C15DF" w:rsidRPr="004D724F">
        <w:rPr>
          <w:rFonts w:ascii="Courier New" w:hAnsi="Courier New" w:cs="Traditional Arabic" w:hint="cs"/>
          <w:sz w:val="28"/>
          <w:szCs w:val="34"/>
          <w:rtl/>
        </w:rPr>
        <w:t xml:space="preserve"> </w:t>
      </w:r>
      <w:r w:rsidR="00BC4A71" w:rsidRPr="004D724F">
        <w:rPr>
          <w:rFonts w:ascii="Courier New" w:hAnsi="Courier New" w:cs="Traditional Arabic" w:hint="cs"/>
          <w:sz w:val="28"/>
          <w:szCs w:val="34"/>
          <w:rtl/>
        </w:rPr>
        <w:t>بلفظه ومعناه</w:t>
      </w:r>
      <w:r w:rsidR="004D724F" w:rsidRPr="004D724F">
        <w:rPr>
          <w:rFonts w:ascii="Courier New" w:hAnsi="Courier New" w:cs="Traditional Arabic" w:hint="cs"/>
          <w:sz w:val="28"/>
          <w:szCs w:val="34"/>
          <w:rtl/>
        </w:rPr>
        <w:t>،</w:t>
      </w:r>
      <w:r w:rsidR="008A2F18" w:rsidRPr="004D724F">
        <w:rPr>
          <w:rFonts w:ascii="Courier New" w:hAnsi="Courier New" w:cs="Traditional Arabic" w:hint="cs"/>
          <w:sz w:val="28"/>
          <w:szCs w:val="34"/>
          <w:rtl/>
        </w:rPr>
        <w:t xml:space="preserve"> </w:t>
      </w:r>
      <w:r w:rsidR="00BC4A71" w:rsidRPr="004D724F">
        <w:rPr>
          <w:rFonts w:ascii="Courier New" w:hAnsi="Courier New" w:cs="Traditional Arabic" w:hint="cs"/>
          <w:sz w:val="28"/>
          <w:szCs w:val="34"/>
          <w:rtl/>
        </w:rPr>
        <w:t xml:space="preserve">وهو بهذه </w:t>
      </w:r>
      <w:r w:rsidR="003C15DF" w:rsidRPr="004D724F">
        <w:rPr>
          <w:rFonts w:ascii="Courier New" w:hAnsi="Courier New" w:cs="Traditional Arabic" w:hint="cs"/>
          <w:sz w:val="28"/>
          <w:szCs w:val="34"/>
          <w:rtl/>
        </w:rPr>
        <w:t xml:space="preserve">الصفة لم يَنَزَّل إلاَّ على </w:t>
      </w:r>
      <w:r w:rsidR="0070153C" w:rsidRPr="004D724F">
        <w:rPr>
          <w:rFonts w:ascii="Courier New" w:hAnsi="Courier New" w:cs="Traditional Arabic" w:hint="cs"/>
          <w:sz w:val="28"/>
          <w:szCs w:val="34"/>
          <w:rtl/>
        </w:rPr>
        <w:t xml:space="preserve">قلب </w:t>
      </w:r>
      <w:r w:rsidR="003C15DF" w:rsidRPr="004D724F">
        <w:rPr>
          <w:rFonts w:ascii="Courier New" w:hAnsi="Courier New" w:cs="Traditional Arabic" w:hint="cs"/>
          <w:sz w:val="28"/>
          <w:szCs w:val="34"/>
          <w:rtl/>
        </w:rPr>
        <w:t>رجل واحد</w:t>
      </w:r>
      <w:r w:rsidR="004D724F" w:rsidRPr="004D724F">
        <w:rPr>
          <w:rFonts w:ascii="Courier New" w:hAnsi="Courier New" w:cs="Traditional Arabic" w:hint="cs"/>
          <w:sz w:val="28"/>
          <w:szCs w:val="34"/>
          <w:rtl/>
        </w:rPr>
        <w:t>،</w:t>
      </w:r>
      <w:r w:rsidR="003C15DF" w:rsidRPr="004D724F">
        <w:rPr>
          <w:rFonts w:ascii="Courier New" w:hAnsi="Courier New" w:cs="Traditional Arabic" w:hint="cs"/>
          <w:sz w:val="28"/>
          <w:szCs w:val="34"/>
          <w:rtl/>
        </w:rPr>
        <w:t xml:space="preserve"> هو محمد صلى الله عليه وسلم</w:t>
      </w:r>
      <w:r w:rsidR="004D724F" w:rsidRPr="004D724F">
        <w:rPr>
          <w:rFonts w:ascii="Courier New" w:hAnsi="Courier New" w:cs="Traditional Arabic" w:hint="cs"/>
          <w:sz w:val="28"/>
          <w:szCs w:val="34"/>
          <w:rtl/>
        </w:rPr>
        <w:t>،</w:t>
      </w:r>
      <w:r w:rsidR="0070153C" w:rsidRPr="004D724F">
        <w:rPr>
          <w:rFonts w:ascii="Courier New" w:hAnsi="Courier New" w:cs="Traditional Arabic" w:hint="cs"/>
          <w:sz w:val="28"/>
          <w:szCs w:val="34"/>
          <w:rtl/>
        </w:rPr>
        <w:t xml:space="preserve"> </w:t>
      </w:r>
      <w:r w:rsidR="003C15DF" w:rsidRPr="004D724F">
        <w:rPr>
          <w:rFonts w:ascii="Courier New" w:hAnsi="Courier New" w:cs="Traditional Arabic" w:hint="cs"/>
          <w:sz w:val="28"/>
          <w:szCs w:val="34"/>
          <w:rtl/>
        </w:rPr>
        <w:t xml:space="preserve">لهذا قال </w:t>
      </w:r>
      <w:r w:rsidR="0070153C" w:rsidRPr="004D724F">
        <w:rPr>
          <w:rFonts w:ascii="Courier New" w:hAnsi="Courier New" w:cs="Traditional Arabic" w:hint="cs"/>
          <w:sz w:val="28"/>
          <w:szCs w:val="34"/>
          <w:rtl/>
        </w:rPr>
        <w:t>هنا</w:t>
      </w:r>
      <w:r w:rsidR="003C15DF" w:rsidRPr="004D724F">
        <w:rPr>
          <w:rFonts w:ascii="Courier New" w:hAnsi="Courier New" w:cs="Traditional Arabic" w:hint="cs"/>
          <w:sz w:val="28"/>
          <w:szCs w:val="34"/>
          <w:rtl/>
        </w:rPr>
        <w:t>(</w:t>
      </w:r>
      <w:r w:rsidR="003C15DF" w:rsidRPr="004D724F">
        <w:rPr>
          <w:rFonts w:ascii="Courier New" w:hAnsi="Courier New" w:cs="Traditional Arabic"/>
          <w:sz w:val="28"/>
          <w:szCs w:val="34"/>
          <w:rtl/>
        </w:rPr>
        <w:t>عَلَيْكَ</w:t>
      </w:r>
      <w:r w:rsidR="003C15DF" w:rsidRPr="004D724F">
        <w:rPr>
          <w:rFonts w:ascii="Courier New" w:hAnsi="Courier New" w:cs="Traditional Arabic" w:hint="cs"/>
          <w:sz w:val="28"/>
          <w:szCs w:val="34"/>
          <w:rtl/>
        </w:rPr>
        <w:t xml:space="preserve">) ولم </w:t>
      </w:r>
      <w:r w:rsidR="0070153C" w:rsidRPr="004D724F">
        <w:rPr>
          <w:rFonts w:ascii="Courier New" w:hAnsi="Courier New" w:cs="Traditional Arabic" w:hint="cs"/>
          <w:sz w:val="28"/>
          <w:szCs w:val="34"/>
          <w:rtl/>
        </w:rPr>
        <w:t>يقلها في قوله تعالى</w:t>
      </w:r>
      <w:r w:rsidR="004D724F" w:rsidRPr="004D724F">
        <w:rPr>
          <w:rFonts w:ascii="Courier New" w:hAnsi="Courier New" w:cs="Traditional Arabic" w:hint="cs"/>
          <w:sz w:val="28"/>
          <w:szCs w:val="34"/>
          <w:rtl/>
        </w:rPr>
        <w:t>:</w:t>
      </w:r>
      <w:r w:rsidR="0070153C" w:rsidRPr="004D724F">
        <w:rPr>
          <w:rFonts w:ascii="Courier New" w:hAnsi="Courier New" w:cs="Traditional Arabic" w:hint="cs"/>
          <w:sz w:val="28"/>
          <w:szCs w:val="34"/>
          <w:rtl/>
        </w:rPr>
        <w:t xml:space="preserve"> </w:t>
      </w:r>
      <w:r w:rsidR="003C15DF" w:rsidRPr="004D724F">
        <w:rPr>
          <w:rFonts w:ascii="Courier New" w:hAnsi="Courier New" w:cs="Traditional Arabic" w:hint="cs"/>
          <w:sz w:val="28"/>
          <w:szCs w:val="34"/>
          <w:rtl/>
        </w:rPr>
        <w:t>(</w:t>
      </w:r>
      <w:r w:rsidR="003C15DF" w:rsidRPr="004D724F">
        <w:rPr>
          <w:rFonts w:ascii="Courier New" w:hAnsi="Courier New" w:cs="Traditional Arabic"/>
          <w:sz w:val="28"/>
          <w:szCs w:val="34"/>
          <w:rtl/>
        </w:rPr>
        <w:t>إِنَّا نَحْنُ نَزَّلْنَا الذِّكْرَ وَإِنَّا لَهُ لَحَافِظُونَ</w:t>
      </w:r>
      <w:r w:rsidR="003C15DF" w:rsidRPr="004D724F">
        <w:rPr>
          <w:rFonts w:ascii="Courier New" w:hAnsi="Courier New" w:cs="Traditional Arabic" w:hint="cs"/>
          <w:sz w:val="28"/>
          <w:szCs w:val="34"/>
          <w:rtl/>
        </w:rPr>
        <w:t xml:space="preserve">) </w:t>
      </w:r>
      <w:r w:rsidR="0070153C" w:rsidRPr="004D724F">
        <w:rPr>
          <w:rFonts w:ascii="Courier New" w:hAnsi="Courier New" w:cs="Traditional Arabic" w:hint="cs"/>
          <w:sz w:val="28"/>
          <w:szCs w:val="34"/>
          <w:rtl/>
        </w:rPr>
        <w:t>فلم يقل (</w:t>
      </w:r>
      <w:r w:rsidR="0070153C" w:rsidRPr="004D724F">
        <w:rPr>
          <w:rFonts w:ascii="Courier New" w:hAnsi="Courier New" w:cs="Traditional Arabic"/>
          <w:sz w:val="28"/>
          <w:szCs w:val="34"/>
          <w:rtl/>
        </w:rPr>
        <w:t>عَلَيْكَ</w:t>
      </w:r>
      <w:r w:rsidR="0070153C" w:rsidRPr="004D724F">
        <w:rPr>
          <w:rFonts w:ascii="Courier New" w:hAnsi="Courier New" w:cs="Traditional Arabic" w:hint="cs"/>
          <w:sz w:val="28"/>
          <w:szCs w:val="34"/>
          <w:rtl/>
        </w:rPr>
        <w:t>)</w:t>
      </w:r>
      <w:r w:rsidR="0070153C" w:rsidRPr="004D724F">
        <w:rPr>
          <w:rFonts w:ascii="Lotus Linotype" w:hAnsi="Lotus Linotype" w:cs="Traditional Arabic" w:hint="cs"/>
          <w:sz w:val="28"/>
          <w:szCs w:val="34"/>
          <w:rtl/>
        </w:rPr>
        <w:t xml:space="preserve"> لأنَّه أراد القرآن بصفة الذكر الذي فيه</w:t>
      </w:r>
      <w:r w:rsidR="004D724F" w:rsidRPr="004D724F">
        <w:rPr>
          <w:rFonts w:ascii="Lotus Linotype" w:hAnsi="Lotus Linotype" w:cs="Traditional Arabic" w:hint="cs"/>
          <w:sz w:val="28"/>
          <w:szCs w:val="34"/>
          <w:rtl/>
        </w:rPr>
        <w:t>،</w:t>
      </w:r>
      <w:r w:rsidR="0070153C" w:rsidRPr="004D724F">
        <w:rPr>
          <w:rFonts w:ascii="Lotus Linotype" w:hAnsi="Lotus Linotype" w:cs="Traditional Arabic" w:hint="cs"/>
          <w:sz w:val="28"/>
          <w:szCs w:val="34"/>
          <w:rtl/>
        </w:rPr>
        <w:t xml:space="preserve"> فهو بهذه الصفة سيكون في قلوب كل المؤمنين والمسلمين في كل زمان ومكان حتى قيام الساعة</w:t>
      </w:r>
      <w:r w:rsidR="004D724F" w:rsidRPr="004D724F">
        <w:rPr>
          <w:rFonts w:ascii="Lotus Linotype" w:hAnsi="Lotus Linotype" w:cs="Traditional Arabic" w:hint="cs"/>
          <w:sz w:val="28"/>
          <w:szCs w:val="34"/>
          <w:rtl/>
        </w:rPr>
        <w:t>،</w:t>
      </w:r>
      <w:r w:rsidR="0070153C" w:rsidRPr="004D724F">
        <w:rPr>
          <w:rFonts w:ascii="Lotus Linotype" w:hAnsi="Lotus Linotype" w:cs="Traditional Arabic" w:hint="cs"/>
          <w:sz w:val="28"/>
          <w:szCs w:val="34"/>
          <w:rtl/>
        </w:rPr>
        <w:t xml:space="preserve"> لذا اقتضى أن يحفظه الله حتى قيام الساعة</w:t>
      </w:r>
      <w:r w:rsidR="004D724F" w:rsidRPr="004D724F">
        <w:rPr>
          <w:rFonts w:ascii="Lotus Linotype" w:hAnsi="Lotus Linotype" w:cs="Traditional Arabic" w:hint="cs"/>
          <w:sz w:val="28"/>
          <w:szCs w:val="34"/>
          <w:rtl/>
        </w:rPr>
        <w:t>.</w:t>
      </w:r>
    </w:p>
    <w:p w:rsidR="00574F79" w:rsidRPr="004D724F" w:rsidRDefault="006B5CEB" w:rsidP="004D724F">
      <w:pPr>
        <w:spacing w:after="120"/>
        <w:jc w:val="both"/>
        <w:rPr>
          <w:rFonts w:ascii="Courier New" w:hAnsi="Courier New" w:cs="Traditional Arabic"/>
          <w:sz w:val="28"/>
          <w:szCs w:val="34"/>
        </w:rPr>
      </w:pPr>
      <w:r w:rsidRPr="004D724F">
        <w:rPr>
          <w:rFonts w:ascii="Courier New" w:hAnsi="Courier New" w:cs="Traditional Arabic"/>
          <w:sz w:val="28"/>
          <w:szCs w:val="34"/>
          <w:rtl/>
        </w:rPr>
        <w:lastRenderedPageBreak/>
        <w:t>فلو أنّ أصحاب كتب الوجوه و</w:t>
      </w:r>
      <w:r w:rsidR="00AF403D" w:rsidRPr="004D724F">
        <w:rPr>
          <w:rFonts w:ascii="Courier New" w:hAnsi="Courier New" w:cs="Traditional Arabic"/>
          <w:sz w:val="28"/>
          <w:szCs w:val="34"/>
          <w:rtl/>
        </w:rPr>
        <w:t>النظائر</w:t>
      </w:r>
      <w:r w:rsidR="004D724F" w:rsidRPr="004D724F">
        <w:rPr>
          <w:rFonts w:ascii="Courier New" w:hAnsi="Courier New" w:cs="Traditional Arabic"/>
          <w:sz w:val="28"/>
          <w:szCs w:val="34"/>
          <w:rtl/>
        </w:rPr>
        <w:t>،</w:t>
      </w:r>
      <w:r w:rsidR="00AF403D" w:rsidRPr="004D724F">
        <w:rPr>
          <w:rFonts w:ascii="Courier New" w:hAnsi="Courier New" w:cs="Traditional Arabic"/>
          <w:sz w:val="28"/>
          <w:szCs w:val="34"/>
          <w:rtl/>
        </w:rPr>
        <w:t xml:space="preserve"> درسوا العلاقة بين ل</w:t>
      </w:r>
      <w:r w:rsidR="00AF403D" w:rsidRPr="004D724F">
        <w:rPr>
          <w:rFonts w:ascii="Courier New" w:hAnsi="Courier New" w:cs="Traditional Arabic" w:hint="cs"/>
          <w:sz w:val="28"/>
          <w:szCs w:val="34"/>
          <w:rtl/>
        </w:rPr>
        <w:t xml:space="preserve">فظ </w:t>
      </w:r>
      <w:r w:rsidRPr="004D724F">
        <w:rPr>
          <w:rFonts w:ascii="Courier New" w:hAnsi="Courier New" w:cs="Traditional Arabic"/>
          <w:sz w:val="28"/>
          <w:szCs w:val="34"/>
          <w:rtl/>
        </w:rPr>
        <w:t>(الذكر) وبين القرآن الكريم والكتب السماوية السابقة  وبينه وبين معنى الوحي واللوح المحفوظ</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دراسة مستقيمة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ودخلوا البيوت من أبوابها</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لانتهت دراستهم هذه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إلى إثبات الدلالة الموضوعة للفظ (الذكر)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التي هي الذكر </w:t>
      </w:r>
      <w:r w:rsidR="003362E8" w:rsidRPr="004D724F">
        <w:rPr>
          <w:rFonts w:ascii="Courier New" w:hAnsi="Courier New" w:cs="Traditional Arabic"/>
          <w:sz w:val="28"/>
          <w:szCs w:val="34"/>
          <w:rtl/>
        </w:rPr>
        <w:t>باللسان والقلب والتذكر والتذكير</w:t>
      </w:r>
      <w:r w:rsidR="004D724F" w:rsidRPr="004D724F">
        <w:rPr>
          <w:rFonts w:ascii="Courier New" w:hAnsi="Courier New" w:cs="Traditional Arabic"/>
          <w:sz w:val="28"/>
          <w:szCs w:val="34"/>
          <w:rtl/>
        </w:rPr>
        <w:t>،</w:t>
      </w:r>
      <w:r w:rsidR="003362E8" w:rsidRPr="004D724F">
        <w:rPr>
          <w:rFonts w:ascii="Courier New" w:hAnsi="Courier New" w:cs="Traditional Arabic"/>
          <w:sz w:val="28"/>
          <w:szCs w:val="34"/>
          <w:rtl/>
        </w:rPr>
        <w:t xml:space="preserve"> بدلاً من إلغاء هذه الدلالة</w:t>
      </w:r>
      <w:r w:rsidR="003362E8" w:rsidRPr="004D724F">
        <w:rPr>
          <w:rFonts w:ascii="Lotus Linotype" w:hAnsi="Lotus Linotype" w:cs="Traditional Arabic"/>
          <w:sz w:val="28"/>
          <w:szCs w:val="34"/>
          <w:rtl/>
        </w:rPr>
        <w:t xml:space="preserve"> التي انتهت إليها دراستهم المقلوبة</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ab/>
      </w:r>
      <w:r w:rsidRPr="004D724F">
        <w:rPr>
          <w:rFonts w:ascii="Lotus Linotype" w:hAnsi="Lotus Linotype" w:cs="Traditional Arabic"/>
          <w:b/>
          <w:sz w:val="28"/>
          <w:szCs w:val="34"/>
          <w:rtl/>
        </w:rPr>
        <w:t>5-الصلوات الخمس</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وكذلك زعموا مجيء الذكر بمعنى الصلوات الخمس</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كقول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رِجَالٌ لا تُلْهِيهِمْ تِجَارَةٌ وَلا بَيْعٌ عَن ذِكْرِ اللَّهِ){النور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37} وقوله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(يَا أَيُّهَا الَّذِينَ آمَنُوا لا تُلْهِكُمْ أَمْوَالُكُمْ وَلا أَوْلادُكُمْ عَن ذِكْرِ اللَّهِ وَمَن يَفْعَلْ ذَلِكَ فَأُوْلَئِكَ هُمُ الْخَاسِرُونَ</w:t>
      </w:r>
      <w:r w:rsidRPr="004D724F">
        <w:rPr>
          <w:rFonts w:ascii="Lotus Linotype" w:hAnsi="Lotus Linotype" w:cs="Traditional Arabic"/>
          <w:sz w:val="28"/>
          <w:szCs w:val="34"/>
          <w:rtl/>
        </w:rPr>
        <w:t>){المنافقون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9}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فَإنْ خِفْتُمْ فَرِجَالاً أَوْ رُكْبَانًا فَإِذَا أَمِنتُمْ فَاذْكُرُواْ اللّهَ كَمَا عَلَّمَكُم مَّا لَمْ تَكُونُواْ تَعْلَمُونَ</w:t>
      </w:r>
      <w:r w:rsidRPr="004D724F">
        <w:rPr>
          <w:rFonts w:ascii="Lotus Linotype" w:hAnsi="Lotus Linotype" w:cs="Traditional Arabic"/>
          <w:sz w:val="28"/>
          <w:szCs w:val="34"/>
          <w:rtl/>
        </w:rPr>
        <w:t>){البقرة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239}</w:t>
      </w:r>
      <w:r w:rsidR="006D12AD">
        <w:rPr>
          <w:rFonts w:ascii="Lotus Linotype" w:hAnsi="Lotus Linotype" w:cs="Traditional Arabic" w:hint="cs"/>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Courier New" w:hAnsi="Courier New" w:cs="Traditional Arabic"/>
          <w:sz w:val="28"/>
          <w:szCs w:val="34"/>
          <w:rtl/>
        </w:rPr>
      </w:pPr>
      <w:r w:rsidRPr="004D724F">
        <w:rPr>
          <w:rFonts w:ascii="Courier New" w:hAnsi="Courier New" w:cs="Traditional Arabic"/>
          <w:b/>
          <w:sz w:val="28"/>
          <w:szCs w:val="34"/>
          <w:rtl/>
        </w:rPr>
        <w:t>6-صلاة العصر خاصة</w:t>
      </w:r>
      <w:r w:rsidR="004D724F" w:rsidRPr="004D724F">
        <w:rPr>
          <w:rFonts w:ascii="Courier New" w:hAnsi="Courier New" w:cs="Traditional Arabic"/>
          <w:b/>
          <w:sz w:val="28"/>
          <w:szCs w:val="34"/>
          <w:rtl/>
        </w:rPr>
        <w:t>:</w:t>
      </w:r>
      <w:r w:rsidRPr="004D724F">
        <w:rPr>
          <w:rFonts w:ascii="Courier New" w:hAnsi="Courier New" w:cs="Traditional Arabic"/>
          <w:b/>
          <w:sz w:val="28"/>
          <w:szCs w:val="34"/>
          <w:rtl/>
        </w:rPr>
        <w:t xml:space="preserve"> </w:t>
      </w:r>
      <w:r w:rsidRPr="004D724F">
        <w:rPr>
          <w:rFonts w:ascii="Courier New" w:hAnsi="Courier New" w:cs="Traditional Arabic"/>
          <w:sz w:val="28"/>
          <w:szCs w:val="34"/>
          <w:rtl/>
        </w:rPr>
        <w:t>كقوله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(فَقَالَ إِنِّي أَحْبَبْتُ حُبَّ الْخَيْرِ عَن ذِكْرِ رَبِّي حَتَّى تَوَارَتْ بِالْحِجَابِ){ص</w:t>
      </w:r>
      <w:r w:rsidR="004D724F" w:rsidRPr="004D724F">
        <w:rPr>
          <w:rFonts w:ascii="Courier New" w:hAnsi="Courier New" w:cs="Traditional Arabic"/>
          <w:sz w:val="28"/>
          <w:szCs w:val="34"/>
          <w:rtl/>
        </w:rPr>
        <w:t>:</w:t>
      </w:r>
      <w:r w:rsidR="006D12AD">
        <w:rPr>
          <w:rFonts w:ascii="Courier New" w:hAnsi="Courier New" w:cs="Traditional Arabic"/>
          <w:sz w:val="28"/>
          <w:szCs w:val="34"/>
          <w:rtl/>
        </w:rPr>
        <w:t xml:space="preserve"> 32}</w:t>
      </w:r>
      <w:r w:rsidR="006D12AD">
        <w:rPr>
          <w:rFonts w:ascii="Courier New" w:hAnsi="Courier New" w:cs="Traditional Arabic" w:hint="cs"/>
          <w:sz w:val="28"/>
          <w:szCs w:val="34"/>
          <w:rtl/>
        </w:rPr>
        <w:t>.</w:t>
      </w:r>
    </w:p>
    <w:p w:rsidR="003362E8" w:rsidRPr="004D724F" w:rsidRDefault="003362E8" w:rsidP="004D724F">
      <w:pPr>
        <w:spacing w:after="120"/>
        <w:jc w:val="both"/>
        <w:rPr>
          <w:rFonts w:ascii="Courier New" w:hAnsi="Courier New" w:cs="Traditional Arabic"/>
          <w:sz w:val="28"/>
          <w:szCs w:val="34"/>
          <w:rtl/>
        </w:rPr>
      </w:pPr>
      <w:r w:rsidRPr="004D724F">
        <w:rPr>
          <w:rFonts w:ascii="Courier New" w:hAnsi="Courier New" w:cs="Traditional Arabic"/>
          <w:b/>
          <w:sz w:val="28"/>
          <w:szCs w:val="34"/>
          <w:rtl/>
        </w:rPr>
        <w:t>7-صلاة الجمعة</w:t>
      </w:r>
      <w:r w:rsidR="004D724F" w:rsidRPr="004D724F">
        <w:rPr>
          <w:rFonts w:ascii="Courier New" w:hAnsi="Courier New" w:cs="Traditional Arabic"/>
          <w:b/>
          <w:sz w:val="28"/>
          <w:szCs w:val="34"/>
          <w:rtl/>
        </w:rPr>
        <w:t>:</w:t>
      </w:r>
      <w:r w:rsidRPr="004D724F">
        <w:rPr>
          <w:rFonts w:ascii="Courier New" w:hAnsi="Courier New" w:cs="Traditional Arabic"/>
          <w:sz w:val="28"/>
          <w:szCs w:val="34"/>
          <w:rtl/>
        </w:rPr>
        <w:t xml:space="preserve"> كقوله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(فَاسْعَوْا إِلَى ذِكْرِ اللَّهِ){الجمعة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9}</w:t>
      </w:r>
      <w:r w:rsidRPr="004D724F">
        <w:rPr>
          <w:rFonts w:cs="Traditional Arabic"/>
          <w:sz w:val="28"/>
          <w:szCs w:val="34"/>
          <w:rtl/>
        </w:rPr>
        <w:t>(</w:t>
      </w:r>
      <w:r w:rsidRPr="004D724F">
        <w:rPr>
          <w:rFonts w:cs="Traditional Arabic"/>
          <w:sz w:val="28"/>
          <w:szCs w:val="34"/>
          <w:rtl/>
        </w:rPr>
        <w:footnoteReference w:id="80"/>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Courier New" w:hAnsi="Courier New" w:cs="Traditional Arabic"/>
          <w:sz w:val="28"/>
          <w:szCs w:val="34"/>
          <w:rtl/>
        </w:rPr>
      </w:pPr>
      <w:r w:rsidRPr="004D724F">
        <w:rPr>
          <w:rFonts w:ascii="Courier New" w:hAnsi="Courier New" w:cs="Traditional Arabic"/>
          <w:sz w:val="28"/>
          <w:szCs w:val="34"/>
          <w:rtl/>
        </w:rPr>
        <w:t>مما يدل على أنَّ قول أصحاب كتب الوجوه بهذه الوجوه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كان مبنيَّا كله على الارتجال</w:t>
      </w:r>
      <w:r w:rsidR="004D724F" w:rsidRPr="004D724F">
        <w:rPr>
          <w:rFonts w:ascii="Courier New" w:hAnsi="Courier New" w:cs="Traditional Arabic"/>
          <w:sz w:val="28"/>
          <w:szCs w:val="34"/>
          <w:rtl/>
        </w:rPr>
        <w:t>،</w:t>
      </w:r>
      <w:r w:rsidR="00746F04" w:rsidRPr="004D724F">
        <w:rPr>
          <w:rFonts w:ascii="Courier New" w:hAnsi="Courier New" w:cs="Traditional Arabic"/>
          <w:sz w:val="28"/>
          <w:szCs w:val="34"/>
          <w:rtl/>
        </w:rPr>
        <w:t xml:space="preserve"> وعلى التقليد</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وليس على دراسة علمية وموضوعية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هو أنَّ </w:t>
      </w:r>
      <w:r w:rsidRPr="004D724F">
        <w:rPr>
          <w:rFonts w:ascii="Courier New" w:hAnsi="Courier New" w:cs="Traditional Arabic"/>
          <w:sz w:val="28"/>
          <w:szCs w:val="34"/>
          <w:rtl/>
        </w:rPr>
        <w:lastRenderedPageBreak/>
        <w:t>كتبهم هذه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تكاد تكون الوجوه فيها واحدة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والشواهد فيها نفسها مكررة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p>
    <w:p w:rsidR="003362E8" w:rsidRPr="004D724F" w:rsidRDefault="003362E8" w:rsidP="004D724F">
      <w:pPr>
        <w:spacing w:after="120"/>
        <w:jc w:val="both"/>
        <w:rPr>
          <w:rFonts w:ascii="Courier New" w:hAnsi="Courier New" w:cs="Traditional Arabic"/>
          <w:sz w:val="28"/>
          <w:szCs w:val="34"/>
          <w:rtl/>
        </w:rPr>
      </w:pPr>
      <w:r w:rsidRPr="004D724F">
        <w:rPr>
          <w:rFonts w:ascii="Courier New" w:hAnsi="Courier New" w:cs="Traditional Arabic"/>
          <w:sz w:val="28"/>
          <w:szCs w:val="34"/>
          <w:rtl/>
        </w:rPr>
        <w:t xml:space="preserve"> وما يدل على ذلك أيضًا ادعاؤهم  كما تقدَّم بمجيء الذكر بمعنى الصلوات الخمس</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في 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رِجَالٌ لا تُلْهِيهِمْ تِجَارَةٌ وَلا بَيْعٌ عَن ذِكْرِ اللَّهِ) ){النور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37} ويبدو أنَّهم لم يقرؤوا</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أو ينقلوا الآية كاملة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بل اكتفى كل منهم بتقليد من سبقه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والنقل عنه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فالآية كما هي</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رِجَالٌ لا تُلْهِيهِمْ تِجَارَةٌ وَلا بَيْعٌ عَن ذِكْرِ اللَّهِ وَإِقَامِ الصَّلاةِ وَإِيتَاء الزَّكَاةِ يَخَافُونَ يَوْمًا تَتَقَلَّبُ فِيهِ الْقُلُوبُ وَالأبْصَارُ){النور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37}</w:t>
      </w:r>
      <w:r w:rsidR="006D12AD">
        <w:rPr>
          <w:rFonts w:ascii="Courier New" w:hAnsi="Courier New" w:cs="Traditional Arabic" w:hint="cs"/>
          <w:sz w:val="28"/>
          <w:szCs w:val="34"/>
          <w:rtl/>
        </w:rPr>
        <w:t>.</w:t>
      </w:r>
    </w:p>
    <w:p w:rsidR="003362E8" w:rsidRPr="004D724F" w:rsidRDefault="003362E8" w:rsidP="004D724F">
      <w:pPr>
        <w:spacing w:after="120"/>
        <w:jc w:val="both"/>
        <w:rPr>
          <w:rFonts w:ascii="Courier New" w:hAnsi="Courier New" w:cs="Traditional Arabic"/>
          <w:sz w:val="28"/>
          <w:szCs w:val="34"/>
          <w:rtl/>
        </w:rPr>
      </w:pPr>
      <w:r w:rsidRPr="004D724F">
        <w:rPr>
          <w:rFonts w:ascii="Courier New" w:hAnsi="Courier New" w:cs="Traditional Arabic"/>
          <w:sz w:val="28"/>
          <w:szCs w:val="34"/>
          <w:rtl/>
        </w:rPr>
        <w:t>فالذكر هنا قطعًا ليس بمعنى الصلوات الخمس</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ذلك أنَّه عطف قوله (وَإِقَامِ الصَّلاةِ</w:t>
      </w:r>
      <w:r w:rsidRPr="004D724F">
        <w:rPr>
          <w:rFonts w:ascii="Courier New" w:hAnsi="Courier New" w:cs="Traditional Arabic"/>
          <w:b/>
          <w:sz w:val="28"/>
          <w:szCs w:val="34"/>
          <w:rtl/>
        </w:rPr>
        <w:t>)</w:t>
      </w:r>
      <w:r w:rsidRPr="004D724F">
        <w:rPr>
          <w:rFonts w:ascii="Courier New" w:hAnsi="Courier New" w:cs="Traditional Arabic"/>
          <w:sz w:val="28"/>
          <w:szCs w:val="34"/>
          <w:rtl/>
        </w:rPr>
        <w:t xml:space="preserve"> على قوله (ذِكْرِ اللَّهِ)</w:t>
      </w:r>
      <w:r w:rsidRPr="004D724F">
        <w:rPr>
          <w:rFonts w:ascii="Courier New" w:hAnsi="Courier New" w:cs="Traditional Arabic"/>
          <w:b/>
          <w:sz w:val="28"/>
          <w:szCs w:val="34"/>
          <w:rtl/>
        </w:rPr>
        <w:t xml:space="preserve"> </w:t>
      </w:r>
      <w:r w:rsidRPr="004D724F">
        <w:rPr>
          <w:rFonts w:ascii="Courier New" w:hAnsi="Courier New" w:cs="Traditional Arabic"/>
          <w:sz w:val="28"/>
          <w:szCs w:val="34"/>
          <w:rtl/>
        </w:rPr>
        <w:t>مما يدل على أنَّه أراد من الذكر غير الصلوات الخمس</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لأنّ العطف يقتضي المغايرة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إذ </w:t>
      </w:r>
      <w:r w:rsidR="006031A3" w:rsidRPr="004D724F">
        <w:rPr>
          <w:rFonts w:ascii="Courier New" w:hAnsi="Courier New" w:cs="Traditional Arabic"/>
          <w:sz w:val="28"/>
          <w:szCs w:val="34"/>
          <w:rtl/>
        </w:rPr>
        <w:t>لا يصح عطف الشيء على نفسه</w:t>
      </w:r>
      <w:r w:rsidR="004D724F" w:rsidRPr="004D724F">
        <w:rPr>
          <w:rFonts w:ascii="Courier New" w:hAnsi="Courier New" w:cs="Traditional Arabic"/>
          <w:sz w:val="28"/>
          <w:szCs w:val="34"/>
          <w:rtl/>
        </w:rPr>
        <w:t>،</w:t>
      </w:r>
      <w:r w:rsidR="006031A3" w:rsidRPr="004D724F">
        <w:rPr>
          <w:rFonts w:ascii="Courier New" w:hAnsi="Courier New" w:cs="Traditional Arabic"/>
          <w:sz w:val="28"/>
          <w:szCs w:val="34"/>
          <w:rtl/>
        </w:rPr>
        <w:t xml:space="preserve"> وال</w:t>
      </w:r>
      <w:r w:rsidR="006031A3" w:rsidRPr="004D724F">
        <w:rPr>
          <w:rFonts w:ascii="Courier New" w:hAnsi="Courier New" w:cs="Traditional Arabic" w:hint="cs"/>
          <w:sz w:val="28"/>
          <w:szCs w:val="34"/>
          <w:rtl/>
        </w:rPr>
        <w:t>د</w:t>
      </w:r>
      <w:r w:rsidRPr="004D724F">
        <w:rPr>
          <w:rFonts w:ascii="Courier New" w:hAnsi="Courier New" w:cs="Traditional Arabic"/>
          <w:sz w:val="28"/>
          <w:szCs w:val="34"/>
          <w:rtl/>
        </w:rPr>
        <w:t xml:space="preserve">ليل على ذلك أيضًا سياق الآية </w:t>
      </w:r>
      <w:r w:rsidRPr="004D724F">
        <w:rPr>
          <w:rFonts w:ascii="Lotus Linotype" w:hAnsi="Lotus Linotype" w:cs="Traditional Arabic"/>
          <w:sz w:val="28"/>
          <w:szCs w:val="34"/>
          <w:rtl/>
        </w:rPr>
        <w:t>(</w:t>
      </w:r>
      <w:r w:rsidRPr="004D724F">
        <w:rPr>
          <w:rFonts w:ascii="Courier New" w:hAnsi="Courier New" w:cs="Traditional Arabic"/>
          <w:sz w:val="28"/>
          <w:szCs w:val="34"/>
          <w:rtl/>
        </w:rPr>
        <w:t>رِجَالٌ لا تُلْهِيهِمْ تِجَارَةٌ وَلا بَيْعٌ عَن ذِكْرِ اللَّهِ)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فالمراد ذكر الله باللسان في الأسواق</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وقد </w:t>
      </w:r>
      <w:r w:rsidR="006031A3" w:rsidRPr="004D724F">
        <w:rPr>
          <w:rFonts w:ascii="Courier New" w:hAnsi="Courier New" w:cs="Traditional Arabic"/>
          <w:sz w:val="28"/>
          <w:szCs w:val="34"/>
          <w:rtl/>
        </w:rPr>
        <w:t>خُصِّص لهذا النوع من الذكر باب</w:t>
      </w:r>
      <w:r w:rsidRPr="004D724F">
        <w:rPr>
          <w:rFonts w:ascii="Courier New" w:hAnsi="Courier New" w:cs="Traditional Arabic"/>
          <w:sz w:val="28"/>
          <w:szCs w:val="34"/>
          <w:rtl/>
        </w:rPr>
        <w:t xml:space="preserve"> تحت عنوان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r w:rsidR="006031A3" w:rsidRPr="004D724F">
        <w:rPr>
          <w:rFonts w:ascii="Courier New" w:hAnsi="Courier New" w:cs="Traditional Arabic"/>
          <w:sz w:val="28"/>
          <w:szCs w:val="34"/>
          <w:rtl/>
        </w:rPr>
        <w:t>الترغيب في ذكر الله تعالى في ال</w:t>
      </w:r>
      <w:r w:rsidR="006031A3" w:rsidRPr="004D724F">
        <w:rPr>
          <w:rFonts w:ascii="Courier New" w:hAnsi="Courier New" w:cs="Traditional Arabic" w:hint="cs"/>
          <w:sz w:val="28"/>
          <w:szCs w:val="34"/>
          <w:rtl/>
        </w:rPr>
        <w:t>أ</w:t>
      </w:r>
      <w:r w:rsidRPr="004D724F">
        <w:rPr>
          <w:rFonts w:ascii="Courier New" w:hAnsi="Courier New" w:cs="Traditional Arabic"/>
          <w:sz w:val="28"/>
          <w:szCs w:val="34"/>
          <w:rtl/>
        </w:rPr>
        <w:t>سواق ومواطن الغفلة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وتحت هذا العنوان ذُكِرتْ أحاديث تبيِّن فضل ذكر الله في هذه المواطن بين الناس</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والناس مشغولون عن تسبيح الله وحمده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بقضايا التجارة والبيع والشراء  منها</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((عن عمر بن الخطاب</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رضي الله عنه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أنَّ رسول الله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صلى الله عليه وسلم</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قال</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من دخل السوق</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فقال</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لا إله إلاَّ الله وحده لا شريك له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له الملك وله الحمد</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يحيي ويميت</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وهو حي لا يموت</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r w:rsidRPr="004D724F">
        <w:rPr>
          <w:rFonts w:ascii="Courier New" w:hAnsi="Courier New" w:cs="Traditional Arabic"/>
          <w:sz w:val="28"/>
          <w:szCs w:val="34"/>
          <w:rtl/>
        </w:rPr>
        <w:lastRenderedPageBreak/>
        <w:t>بيده الخير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وهو على كل شيء قدير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كتب الله له ألف ألف حسنة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ومحا عنه ألف ألف سيئة رواه الترمذي</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والحديث حسن لغيره</w:t>
      </w:r>
      <w:r w:rsidR="004D724F" w:rsidRPr="004D724F">
        <w:rPr>
          <w:rFonts w:ascii="Courier New" w:hAnsi="Courier New" w:cs="Traditional Arabic"/>
          <w:sz w:val="28"/>
          <w:szCs w:val="34"/>
          <w:rtl/>
        </w:rPr>
        <w:t>.</w:t>
      </w:r>
      <w:r w:rsidRPr="004D724F">
        <w:rPr>
          <w:rFonts w:cs="Traditional Arabic"/>
          <w:sz w:val="28"/>
          <w:szCs w:val="34"/>
          <w:rtl/>
        </w:rPr>
        <w:t xml:space="preserve"> (</w:t>
      </w:r>
      <w:r w:rsidRPr="004D724F">
        <w:rPr>
          <w:rFonts w:cs="Traditional Arabic"/>
          <w:sz w:val="28"/>
          <w:szCs w:val="34"/>
          <w:rtl/>
        </w:rPr>
        <w:footnoteReference w:id="81"/>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Courier New" w:hAnsi="Courier New" w:cs="Traditional Arabic"/>
          <w:sz w:val="28"/>
          <w:szCs w:val="34"/>
          <w:rtl/>
        </w:rPr>
      </w:pPr>
      <w:r w:rsidRPr="004D724F">
        <w:rPr>
          <w:rFonts w:ascii="Courier New" w:hAnsi="Courier New" w:cs="Traditional Arabic"/>
          <w:sz w:val="28"/>
          <w:szCs w:val="34"/>
          <w:rtl/>
        </w:rPr>
        <w:t>وأقول هنا ما قلتُه في الوجوه السابقة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أنَّ القرآن الكريم لم يستعمل الذكر بمعنى الصلاة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وإنَّما استعمل الصلاة بمعنى الذكر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لأنَّ الدلالة الموضوعة للذكر تتمثل بكل وضوح في الصلاة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فالمرء في صلاته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يتلفظ  بألفاظ التكبير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والتسبيح</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والتهليل</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وفيها يقرأ سورة الفاتحة وآيات من القرآن بعدها</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ففي الصلاة إذن ما في القرآن الكريم من معاني الذكر والتذكر والتذكير </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من أجل ذلك سمَّى الله الصلاة بالذكر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p>
    <w:p w:rsidR="003362E8" w:rsidRPr="004D724F" w:rsidRDefault="00DA799D" w:rsidP="004D724F">
      <w:pPr>
        <w:spacing w:after="120"/>
        <w:jc w:val="both"/>
        <w:rPr>
          <w:rFonts w:ascii="Lotus Linotype" w:hAnsi="Lotus Linotype" w:cs="Traditional Arabic"/>
          <w:b/>
          <w:sz w:val="28"/>
          <w:szCs w:val="34"/>
          <w:rtl/>
        </w:rPr>
      </w:pPr>
      <w:r w:rsidRPr="004D724F">
        <w:rPr>
          <w:rFonts w:ascii="Lotus Linotype" w:hAnsi="Lotus Linotype" w:cs="Traditional Arabic"/>
          <w:b/>
          <w:sz w:val="28"/>
          <w:szCs w:val="34"/>
          <w:rtl/>
        </w:rPr>
        <w:t>المحور ال</w:t>
      </w:r>
      <w:r w:rsidRPr="004D724F">
        <w:rPr>
          <w:rFonts w:ascii="Lotus Linotype" w:hAnsi="Lotus Linotype" w:cs="Traditional Arabic" w:hint="cs"/>
          <w:b/>
          <w:sz w:val="28"/>
          <w:szCs w:val="34"/>
          <w:rtl/>
        </w:rPr>
        <w:t>رابع</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r w:rsidR="003362E8" w:rsidRPr="004D724F">
        <w:rPr>
          <w:rFonts w:ascii="Lotus Linotype" w:hAnsi="Lotus Linotype" w:cs="Traditional Arabic"/>
          <w:b/>
          <w:sz w:val="28"/>
          <w:szCs w:val="34"/>
          <w:rtl/>
        </w:rPr>
        <w:t>الوجوه المختلقة للفظ (الذكر)</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b/>
          <w:sz w:val="28"/>
          <w:szCs w:val="34"/>
          <w:rtl/>
        </w:rPr>
        <w:t>1- البيان</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زعم أصحاب الوجوه والنظائر</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 xml:space="preserve">بمجيء لفظ (الذكر) بمعنى البيان </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واستشهدوا على ذلك بقول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أَوَعَجِبْتُمْ أَن جَاءكُمْ ذِكْرٌ مِّن رَّبِّكُمْ عَلَى رَجُلٍ مِّنكُمْ لِيُنذِرَكُمْ وَلِتَتَّقُواْ وَلَعَلَّكُمْ تُرْحَمُونَ</w:t>
      </w:r>
      <w:r w:rsidRPr="004D724F">
        <w:rPr>
          <w:rFonts w:ascii="Lotus Linotype" w:hAnsi="Lotus Linotype" w:cs="Traditional Arabic"/>
          <w:sz w:val="28"/>
          <w:szCs w:val="34"/>
          <w:rtl/>
        </w:rPr>
        <w:t>){الأعراف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63}</w:t>
      </w:r>
      <w:r w:rsidRPr="004D724F">
        <w:rPr>
          <w:rFonts w:ascii="Lotus Linotype" w:hAnsi="Lotus Linotype" w:cs="Traditional Arabic"/>
          <w:b/>
          <w:sz w:val="28"/>
          <w:szCs w:val="34"/>
          <w:rtl/>
        </w:rPr>
        <w:t xml:space="preserve"> أي</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 xml:space="preserve">بيان من ربكم  على رجل منكم </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هَذَا ذِكْرٌ وَإِنَّ لِلْمُتَّقِينَ لَحُسْنَ مَآبٍ</w:t>
      </w:r>
      <w:r w:rsidRPr="004D724F">
        <w:rPr>
          <w:rFonts w:ascii="Lotus Linotype" w:hAnsi="Lotus Linotype" w:cs="Traditional Arabic"/>
          <w:sz w:val="28"/>
          <w:szCs w:val="34"/>
          <w:rtl/>
        </w:rPr>
        <w:t>){ص</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49} يعني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هذا بيان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وَمَا تَسْأَلُهُمْ عَلَيْهِ مِنْ أَجْرٍ إِنْ هُوَ إِلاَّ ذِكْرٌ لِّلْعَالَمِين){يوسف</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104}</w:t>
      </w:r>
      <w:r w:rsidRPr="004D724F">
        <w:rPr>
          <w:rFonts w:ascii="Courier New" w:hAnsi="Courier New" w:cs="Traditional Arabic"/>
          <w:b/>
          <w:sz w:val="28"/>
          <w:szCs w:val="34"/>
          <w:rtl/>
        </w:rPr>
        <w:t xml:space="preserve"> أي</w:t>
      </w:r>
      <w:r w:rsidR="004D724F" w:rsidRPr="004D724F">
        <w:rPr>
          <w:rFonts w:ascii="Courier New" w:hAnsi="Courier New" w:cs="Traditional Arabic"/>
          <w:b/>
          <w:sz w:val="28"/>
          <w:szCs w:val="34"/>
          <w:rtl/>
        </w:rPr>
        <w:t>:</w:t>
      </w:r>
      <w:r w:rsidRPr="004D724F">
        <w:rPr>
          <w:rFonts w:ascii="Courier New" w:hAnsi="Courier New" w:cs="Traditional Arabic"/>
          <w:b/>
          <w:sz w:val="28"/>
          <w:szCs w:val="34"/>
          <w:rtl/>
        </w:rPr>
        <w:t xml:space="preserve"> </w:t>
      </w:r>
      <w:r w:rsidRPr="004D724F">
        <w:rPr>
          <w:rFonts w:ascii="Courier New" w:hAnsi="Courier New" w:cs="Traditional Arabic"/>
          <w:sz w:val="28"/>
          <w:szCs w:val="34"/>
          <w:rtl/>
        </w:rPr>
        <w:t>إن هو إلاّ بيان</w:t>
      </w:r>
      <w:r w:rsidR="004D724F" w:rsidRPr="004D724F">
        <w:rPr>
          <w:rFonts w:ascii="Courier New" w:hAnsi="Courier New"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ص وَالْقُرْآنِ ذِي الذِّكْرِ</w:t>
      </w:r>
      <w:r w:rsidRPr="004D724F">
        <w:rPr>
          <w:rFonts w:ascii="Lotus Linotype" w:hAnsi="Lotus Linotype" w:cs="Traditional Arabic"/>
          <w:sz w:val="28"/>
          <w:szCs w:val="34"/>
          <w:rtl/>
        </w:rPr>
        <w:t>){ص</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w:t>
      </w:r>
      <w:r w:rsidRPr="004D724F">
        <w:rPr>
          <w:rFonts w:cs="Traditional Arabic"/>
          <w:sz w:val="28"/>
          <w:szCs w:val="34"/>
          <w:rtl/>
        </w:rPr>
        <w:t>(</w:t>
      </w:r>
      <w:r w:rsidRPr="004D724F">
        <w:rPr>
          <w:rFonts w:cs="Traditional Arabic"/>
          <w:sz w:val="28"/>
          <w:szCs w:val="34"/>
          <w:rtl/>
        </w:rPr>
        <w:footnoteReference w:id="82"/>
      </w:r>
      <w:r w:rsidRPr="004D724F">
        <w:rPr>
          <w:rFonts w:cs="Traditional Arabic"/>
          <w:sz w:val="28"/>
          <w:szCs w:val="34"/>
          <w:rtl/>
        </w:rPr>
        <w:t>)</w:t>
      </w:r>
      <w:r w:rsidR="006D12AD">
        <w:rPr>
          <w:rFonts w:cs="Traditional Arabic" w:hint="cs"/>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lastRenderedPageBreak/>
        <w:t>من أقوى الأدلة على بطلان قولهم هذا أنَّ الله سبحانه لو أراد من الذكر في هذه الآيات معنى البيان لاستعمل لفظه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وقد وصف الله قرآنه بالبيان بلفظه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كما قال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هَـذَا بَيَانٌ لِّلنَّاسِ وَهُدًى وَمَوْعِظَةٌ لِّلْمُتَّقِينَ){آل عمران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138}</w:t>
      </w:r>
      <w:r w:rsidRPr="004D724F">
        <w:rPr>
          <w:rFonts w:ascii="Courier New" w:hAnsi="Courier New" w:cs="Traditional Arabic"/>
          <w:b/>
          <w:sz w:val="28"/>
          <w:szCs w:val="34"/>
          <w:rtl/>
        </w:rPr>
        <w:t xml:space="preserve"> </w:t>
      </w:r>
      <w:r w:rsidRPr="004D724F">
        <w:rPr>
          <w:rFonts w:ascii="Courier New" w:hAnsi="Courier New" w:cs="Traditional Arabic"/>
          <w:sz w:val="28"/>
          <w:szCs w:val="34"/>
          <w:rtl/>
        </w:rPr>
        <w:t>ألم تضع لغة العرب</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ولغة القرآن الكريم لفظ (البيان) للتعبير عن معنى البيان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فلِمَ إذن تستعمل لفظ (الذكر) بدلاً منه للتعبير عن هذا المعنى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w:t>
      </w:r>
      <w:r w:rsidRPr="004D724F">
        <w:rPr>
          <w:rFonts w:ascii="Lotus Linotype" w:hAnsi="Lotus Linotype" w:cs="Traditional Arabic"/>
          <w:sz w:val="28"/>
          <w:szCs w:val="34"/>
          <w:rtl/>
        </w:rPr>
        <w:t xml:space="preserve"> لو رأيتَ رجلاً يمسك الأشياء بقدمه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ويأكل ويكتب بها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وقد ترك كفَّه السليمة التي خلقها الله للإنسان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ليستخدمها لمثل هذه الأعمال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ماذا تقول عنه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فأصحاب الوجوه والنظائر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ومن حذا حذوهم من المفسرين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يكونون في هذا الموضع</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قد اتهموا القرآن من حيث لم يشعروا بأنَّه دخل البيوت من غير أبوابها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فللفظ (الذكر) دلالته التي يجب أن ي</w:t>
      </w:r>
      <w:r w:rsidR="00E40478" w:rsidRPr="004D724F">
        <w:rPr>
          <w:rFonts w:ascii="Lotus Linotype" w:hAnsi="Lotus Linotype" w:cs="Traditional Arabic" w:hint="cs"/>
          <w:sz w:val="28"/>
          <w:szCs w:val="34"/>
          <w:rtl/>
        </w:rPr>
        <w:t>ُ</w:t>
      </w:r>
      <w:r w:rsidRPr="004D724F">
        <w:rPr>
          <w:rFonts w:ascii="Lotus Linotype" w:hAnsi="Lotus Linotype" w:cs="Traditional Arabic"/>
          <w:sz w:val="28"/>
          <w:szCs w:val="34"/>
          <w:rtl/>
        </w:rPr>
        <w:t>ف</w:t>
      </w:r>
      <w:r w:rsidR="00E40478" w:rsidRPr="004D724F">
        <w:rPr>
          <w:rFonts w:ascii="Lotus Linotype" w:hAnsi="Lotus Linotype" w:cs="Traditional Arabic" w:hint="cs"/>
          <w:sz w:val="28"/>
          <w:szCs w:val="34"/>
          <w:rtl/>
        </w:rPr>
        <w:t>َ</w:t>
      </w:r>
      <w:r w:rsidRPr="004D724F">
        <w:rPr>
          <w:rFonts w:ascii="Lotus Linotype" w:hAnsi="Lotus Linotype" w:cs="Traditional Arabic"/>
          <w:sz w:val="28"/>
          <w:szCs w:val="34"/>
          <w:rtl/>
        </w:rPr>
        <w:t>س</w:t>
      </w:r>
      <w:r w:rsidR="00E40478" w:rsidRPr="004D724F">
        <w:rPr>
          <w:rFonts w:ascii="Lotus Linotype" w:hAnsi="Lotus Linotype" w:cs="Traditional Arabic" w:hint="cs"/>
          <w:sz w:val="28"/>
          <w:szCs w:val="34"/>
          <w:rtl/>
        </w:rPr>
        <w:t>َّ</w:t>
      </w:r>
      <w:r w:rsidRPr="004D724F">
        <w:rPr>
          <w:rFonts w:ascii="Lotus Linotype" w:hAnsi="Lotus Linotype" w:cs="Traditional Arabic"/>
          <w:sz w:val="28"/>
          <w:szCs w:val="34"/>
          <w:rtl/>
        </w:rPr>
        <w:t>ر بها الشاهد القرآني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وَمَا تَسْأَلُهُمْ عَلَيْهِ مِنْ أَجْرٍ إِنْ هُوَ إِلاَّ ذِكْرٌ لِّلْعَالَمِين){يوسف</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104}</w:t>
      </w:r>
      <w:r w:rsidRPr="004D724F">
        <w:rPr>
          <w:rFonts w:ascii="Lotus Linotype" w:hAnsi="Lotus Linotype" w:cs="Traditional Arabic"/>
          <w:sz w:val="28"/>
          <w:szCs w:val="34"/>
          <w:rtl/>
        </w:rPr>
        <w:t xml:space="preserve"> تفسيره كما قال الطبري ((يقول تعالى ذكره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هذا الذي أرسلك به يا محمد من النبوة والرسالة إلاَّ ذكر وعظة وتذكير للعالمين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ليتعظوا ويتذكروا به))</w:t>
      </w:r>
      <w:r w:rsidRPr="004D724F">
        <w:rPr>
          <w:rFonts w:cs="Traditional Arabic"/>
          <w:sz w:val="28"/>
          <w:szCs w:val="34"/>
          <w:rtl/>
        </w:rPr>
        <w:t xml:space="preserve"> (</w:t>
      </w:r>
      <w:r w:rsidRPr="004D724F">
        <w:rPr>
          <w:rFonts w:cs="Traditional Arabic"/>
          <w:sz w:val="28"/>
          <w:szCs w:val="34"/>
          <w:rtl/>
        </w:rPr>
        <w:footnoteReference w:id="83"/>
      </w:r>
      <w:r w:rsidRPr="004D724F">
        <w:rPr>
          <w:rFonts w:cs="Traditional Arabic"/>
          <w:sz w:val="28"/>
          <w:szCs w:val="34"/>
          <w:rtl/>
        </w:rPr>
        <w:t>)</w:t>
      </w:r>
      <w:r w:rsidRPr="004D724F">
        <w:rPr>
          <w:rFonts w:ascii="Lotus Linotype" w:hAnsi="Lotus Linotype" w:cs="Traditional Arabic"/>
          <w:sz w:val="28"/>
          <w:szCs w:val="34"/>
          <w:rtl/>
        </w:rPr>
        <w:t xml:space="preserve"> وقال الواحدي (((</w:t>
      </w:r>
      <w:r w:rsidRPr="004D724F">
        <w:rPr>
          <w:rFonts w:ascii="Courier New" w:hAnsi="Courier New" w:cs="Traditional Arabic"/>
          <w:sz w:val="28"/>
          <w:szCs w:val="34"/>
          <w:rtl/>
        </w:rPr>
        <w:t>إِنْ هُوَ إِلاَّ ذِكْرٌ لِّلْعَالَمِين)</w:t>
      </w:r>
      <w:r w:rsidRPr="004D724F">
        <w:rPr>
          <w:rFonts w:ascii="Courier New" w:hAnsi="Courier New" w:cs="Traditional Arabic"/>
          <w:b/>
          <w:sz w:val="28"/>
          <w:szCs w:val="34"/>
          <w:rtl/>
        </w:rPr>
        <w:t xml:space="preserve"> </w:t>
      </w:r>
      <w:r w:rsidRPr="004D724F">
        <w:rPr>
          <w:rFonts w:ascii="Courier New" w:hAnsi="Courier New" w:cs="Traditional Arabic"/>
          <w:sz w:val="28"/>
          <w:szCs w:val="34"/>
          <w:rtl/>
        </w:rPr>
        <w:t>تذكرة لهم بما هو صلاح لهم ونجاتهم من النار))</w:t>
      </w:r>
      <w:r w:rsidRPr="004D724F">
        <w:rPr>
          <w:rFonts w:cs="Traditional Arabic"/>
          <w:sz w:val="28"/>
          <w:szCs w:val="34"/>
          <w:rtl/>
        </w:rPr>
        <w:t xml:space="preserve"> (</w:t>
      </w:r>
      <w:r w:rsidRPr="004D724F">
        <w:rPr>
          <w:rFonts w:cs="Traditional Arabic"/>
          <w:sz w:val="28"/>
          <w:szCs w:val="34"/>
          <w:rtl/>
        </w:rPr>
        <w:footnoteReference w:id="84"/>
      </w:r>
      <w:r w:rsidRPr="004D724F">
        <w:rPr>
          <w:rFonts w:cs="Traditional Arabic"/>
          <w:sz w:val="28"/>
          <w:szCs w:val="34"/>
          <w:rtl/>
        </w:rPr>
        <w:t>)</w:t>
      </w:r>
      <w:r w:rsidRPr="004D724F">
        <w:rPr>
          <w:rFonts w:ascii="Lotus Linotype" w:hAnsi="Lotus Linotype" w:cs="Traditional Arabic"/>
          <w:sz w:val="28"/>
          <w:szCs w:val="34"/>
          <w:rtl/>
        </w:rPr>
        <w:t xml:space="preserve"> وبهذه الدلالة أيضًا جاء تفسير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هَذَا ذِكْرٌ وَإِنَّ لِلْمُتَّقِينَ لَحُسْنَ مَآبٍ</w:t>
      </w:r>
      <w:r w:rsidRPr="004D724F">
        <w:rPr>
          <w:rFonts w:ascii="Lotus Linotype" w:hAnsi="Lotus Linotype" w:cs="Traditional Arabic"/>
          <w:sz w:val="28"/>
          <w:szCs w:val="34"/>
          <w:rtl/>
        </w:rPr>
        <w:t>){ص</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49} قال الطبري في تفسير هذه الآية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(((هذا ذكر) يقول تعالى ذكره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هذا القرآن الذي أنزلناه إليك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يا محمد ذكر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ذكَّرناك وإياهم به))</w:t>
      </w:r>
      <w:r w:rsidRPr="004D724F">
        <w:rPr>
          <w:rFonts w:cs="Traditional Arabic"/>
          <w:sz w:val="28"/>
          <w:szCs w:val="34"/>
          <w:rtl/>
        </w:rPr>
        <w:t xml:space="preserve"> (</w:t>
      </w:r>
      <w:r w:rsidRPr="004D724F">
        <w:rPr>
          <w:rFonts w:cs="Traditional Arabic"/>
          <w:sz w:val="28"/>
          <w:szCs w:val="34"/>
          <w:rtl/>
        </w:rPr>
        <w:footnoteReference w:id="85"/>
      </w:r>
      <w:r w:rsidRPr="004D724F">
        <w:rPr>
          <w:rFonts w:cs="Traditional Arabic"/>
          <w:sz w:val="28"/>
          <w:szCs w:val="34"/>
          <w:rtl/>
        </w:rPr>
        <w:t>)</w:t>
      </w:r>
      <w:r w:rsidRPr="004D724F">
        <w:rPr>
          <w:rFonts w:ascii="Lotus Linotype" w:hAnsi="Lotus Linotype" w:cs="Traditional Arabic"/>
          <w:sz w:val="28"/>
          <w:szCs w:val="34"/>
          <w:rtl/>
        </w:rPr>
        <w:t xml:space="preserve"> وقال الزجاج</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((معناه والله أعلم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هذا شرف وذكر جميل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يُذكرون به أبدًا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Lotus Linotype" w:hAnsi="Lotus Linotype" w:cs="Traditional Arabic"/>
          <w:sz w:val="28"/>
          <w:szCs w:val="34"/>
          <w:rtl/>
        </w:rPr>
        <w:lastRenderedPageBreak/>
        <w:t>يُذكرون في الدنيا بالجميل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ويرجعون في الآخرة إلى مغفرة الله))</w:t>
      </w:r>
      <w:r w:rsidRPr="004D724F">
        <w:rPr>
          <w:rFonts w:cs="Traditional Arabic"/>
          <w:sz w:val="28"/>
          <w:szCs w:val="34"/>
          <w:rtl/>
        </w:rPr>
        <w:t xml:space="preserve"> (</w:t>
      </w:r>
      <w:r w:rsidRPr="004D724F">
        <w:rPr>
          <w:rFonts w:cs="Traditional Arabic"/>
          <w:sz w:val="28"/>
          <w:szCs w:val="34"/>
          <w:rtl/>
        </w:rPr>
        <w:footnoteReference w:id="86"/>
      </w:r>
      <w:r w:rsidRPr="004D724F">
        <w:rPr>
          <w:rFonts w:cs="Traditional Arabic"/>
          <w:sz w:val="28"/>
          <w:szCs w:val="34"/>
          <w:rtl/>
        </w:rPr>
        <w:t>)</w:t>
      </w:r>
      <w:r w:rsidRPr="004D724F">
        <w:rPr>
          <w:rFonts w:ascii="Lotus Linotype" w:hAnsi="Lotus Linotype" w:cs="Traditional Arabic"/>
          <w:sz w:val="28"/>
          <w:szCs w:val="34"/>
          <w:rtl/>
        </w:rPr>
        <w:t xml:space="preserve"> وكذلك كان تفسير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ص وَالْقُرْآنِ ذِي الذِّكْرِ</w:t>
      </w:r>
      <w:r w:rsidRPr="004D724F">
        <w:rPr>
          <w:rFonts w:ascii="Lotus Linotype" w:hAnsi="Lotus Linotype" w:cs="Traditional Arabic"/>
          <w:sz w:val="28"/>
          <w:szCs w:val="34"/>
          <w:rtl/>
        </w:rPr>
        <w:t>){ص</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 قال الطبري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((وأولى القولين عندي في الصواب من قال معناه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ذي التذكير لكم))</w:t>
      </w:r>
      <w:r w:rsidRPr="004D724F">
        <w:rPr>
          <w:rFonts w:cs="Traditional Arabic"/>
          <w:sz w:val="28"/>
          <w:szCs w:val="34"/>
          <w:rtl/>
        </w:rPr>
        <w:t xml:space="preserve"> (</w:t>
      </w:r>
      <w:r w:rsidRPr="004D724F">
        <w:rPr>
          <w:rFonts w:cs="Traditional Arabic"/>
          <w:sz w:val="28"/>
          <w:szCs w:val="34"/>
          <w:rtl/>
        </w:rPr>
        <w:footnoteReference w:id="87"/>
      </w:r>
      <w:r w:rsidRPr="004D724F">
        <w:rPr>
          <w:rFonts w:cs="Traditional Arabic"/>
          <w:sz w:val="28"/>
          <w:szCs w:val="34"/>
          <w:rtl/>
        </w:rPr>
        <w:t>)</w:t>
      </w:r>
      <w:r w:rsidR="006D12AD">
        <w:rPr>
          <w:rFonts w:cs="Traditional Arabic" w:hint="cs"/>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أليس للفظ (الذكر) دلالة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فلِمَ الاختلاف في تفسيره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والالتجاء إلى الترجيح</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b/>
          <w:sz w:val="28"/>
          <w:szCs w:val="34"/>
          <w:rtl/>
        </w:rPr>
        <w:t>2-التوحيد</w:t>
      </w:r>
      <w:r w:rsidR="004D724F" w:rsidRPr="004D724F">
        <w:rPr>
          <w:rFonts w:ascii="Lotus Linotype" w:hAnsi="Lotus Linotype" w:cs="Traditional Arabic"/>
          <w:b/>
          <w:sz w:val="28"/>
          <w:szCs w:val="34"/>
          <w:rtl/>
        </w:rPr>
        <w:t>:</w:t>
      </w:r>
      <w:r w:rsidRPr="004D724F">
        <w:rPr>
          <w:rFonts w:ascii="Lotus Linotype" w:hAnsi="Lotus Linotype" w:cs="Traditional Arabic"/>
          <w:sz w:val="28"/>
          <w:szCs w:val="34"/>
          <w:rtl/>
        </w:rPr>
        <w:t xml:space="preserve"> وقالوا أيضًا بمجيء لفظ (الذكر) بمعنى التوحيد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كقول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Lotus Linotype" w:hAnsi="Lotus Linotype" w:cs="Traditional Arabic"/>
          <w:b/>
          <w:sz w:val="28"/>
          <w:szCs w:val="34"/>
          <w:rtl/>
        </w:rPr>
        <w:t>(</w:t>
      </w:r>
      <w:r w:rsidRPr="004D724F">
        <w:rPr>
          <w:rFonts w:ascii="Courier New" w:hAnsi="Courier New" w:cs="Traditional Arabic"/>
          <w:sz w:val="28"/>
          <w:szCs w:val="34"/>
          <w:rtl/>
        </w:rPr>
        <w:t>وَمَنْ أَعْرَضَ عَن ذِكْرِي فَإِنَّ لَهُ مَعِيشَةً ضَنكًا وَنَحْشُرُهُ يَوْمَ الْقِيَامَةِ أَعْمَى){طه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124}</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وقالو</w:t>
      </w:r>
      <w:r w:rsidRPr="004D724F">
        <w:rPr>
          <w:rFonts w:ascii="Lotus Linotype" w:hAnsi="Lotus Linotype" w:cs="Traditional Arabic"/>
          <w:b/>
          <w:sz w:val="28"/>
          <w:szCs w:val="34"/>
          <w:rtl/>
        </w:rPr>
        <w:t xml:space="preserve">ا </w:t>
      </w:r>
      <w:r w:rsidRPr="004D724F">
        <w:rPr>
          <w:rFonts w:ascii="Lotus Linotype" w:hAnsi="Lotus Linotype" w:cs="Traditional Arabic"/>
          <w:sz w:val="28"/>
          <w:szCs w:val="34"/>
          <w:rtl/>
        </w:rPr>
        <w:t>المعنى</w:t>
      </w:r>
      <w:r w:rsidR="001A453A">
        <w:rPr>
          <w:rFonts w:ascii="Lotus Linotype" w:hAnsi="Lotus Linotype" w:cs="Traditional Arabic"/>
          <w:b/>
          <w:sz w:val="28"/>
          <w:szCs w:val="34"/>
          <w:rtl/>
        </w:rPr>
        <w:t xml:space="preserve">: </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ومن أعرض عن توحيد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وَمَن يَعْشُ عَن ذِكْرِ الرَّحْمَنِ نُقَيِّضْ لَهُ شَيْطَانًا فَهُوَ لَهُ قَرِينٌ</w:t>
      </w:r>
      <w:r w:rsidRPr="004D724F">
        <w:rPr>
          <w:rFonts w:ascii="Lotus Linotype" w:hAnsi="Lotus Linotype" w:cs="Traditional Arabic"/>
          <w:sz w:val="28"/>
          <w:szCs w:val="34"/>
          <w:rtl/>
        </w:rPr>
        <w:t>){الزخرف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36}  والمعنى عندهم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ومن يعش عن توحيد الله </w:t>
      </w:r>
      <w:r w:rsidRPr="004D724F">
        <w:rPr>
          <w:rFonts w:cs="Traditional Arabic"/>
          <w:sz w:val="28"/>
          <w:szCs w:val="34"/>
          <w:rtl/>
        </w:rPr>
        <w:t>(</w:t>
      </w:r>
      <w:r w:rsidRPr="004D724F">
        <w:rPr>
          <w:rFonts w:cs="Traditional Arabic"/>
          <w:sz w:val="28"/>
          <w:szCs w:val="34"/>
          <w:rtl/>
        </w:rPr>
        <w:footnoteReference w:id="88"/>
      </w:r>
      <w:r w:rsidRPr="004D724F">
        <w:rPr>
          <w:rFonts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لم يذكر أصحاب كتب الوجوه والنظائر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المسوغ الذي حملهم على جعل لفظ (الذكر) في هذه الآيات بمعنى التوحيد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ولو أراد ما ادعوه لقال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ومن أعرض عن توحيدي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بل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وَمَنْ أَعْرَضَ عَن ذِكْرِي فَإِنَّ لَهُ مَعِيشَةً ضَنكًا</w:t>
      </w:r>
      <w:r w:rsidRPr="004D724F">
        <w:rPr>
          <w:rFonts w:ascii="Lotus Linotype" w:hAnsi="Lotus Linotype" w:cs="Traditional Arabic"/>
          <w:sz w:val="28"/>
          <w:szCs w:val="34"/>
          <w:rtl/>
        </w:rPr>
        <w:t>) لأنَّه أراد المعنى الذي ذكره الطبري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((الذي أُذكِّره به فتولَّى عنه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ولم يقبله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فينزجر عما هو عليه 000 فإنَّه له معيشة ضنكا))</w:t>
      </w:r>
      <w:r w:rsidRPr="004D724F">
        <w:rPr>
          <w:rFonts w:cs="Traditional Arabic"/>
          <w:sz w:val="28"/>
          <w:szCs w:val="34"/>
          <w:rtl/>
        </w:rPr>
        <w:t xml:space="preserve"> (</w:t>
      </w:r>
      <w:r w:rsidRPr="004D724F">
        <w:rPr>
          <w:rFonts w:cs="Traditional Arabic"/>
          <w:sz w:val="28"/>
          <w:szCs w:val="34"/>
          <w:rtl/>
        </w:rPr>
        <w:footnoteReference w:id="89"/>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b/>
          <w:sz w:val="28"/>
          <w:szCs w:val="34"/>
          <w:rtl/>
        </w:rPr>
        <w:lastRenderedPageBreak/>
        <w:t>3- العظة</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وزعموا أيضًا أنَّ لفظ (الذكر) جاء بمعنى العظة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كقول الله عز وجل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فَلَمَّا نَسُواْ مَا ذُكِّرُواْ بِهِ فَتَحْنَا عَلَيْهِمْ أَبْوَابَ كُلِّ شَيْءٍ</w:t>
      </w:r>
      <w:r w:rsidRPr="004D724F">
        <w:rPr>
          <w:rFonts w:ascii="Lotus Linotype" w:hAnsi="Lotus Linotype" w:cs="Traditional Arabic"/>
          <w:sz w:val="28"/>
          <w:szCs w:val="34"/>
          <w:rtl/>
        </w:rPr>
        <w:t>){الانعام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144} يعني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وُعظوا به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أَئِن ذُكِّرْتُم بَلْ أَنتُمْ قَوْمٌ مُّسْرِفُونَ){</w:t>
      </w:r>
      <w:proofErr w:type="spellStart"/>
      <w:r w:rsidRPr="004D724F">
        <w:rPr>
          <w:rFonts w:ascii="Courier New" w:hAnsi="Courier New" w:cs="Traditional Arabic"/>
          <w:sz w:val="28"/>
          <w:szCs w:val="34"/>
          <w:rtl/>
        </w:rPr>
        <w:t>يس</w:t>
      </w:r>
      <w:proofErr w:type="spellEnd"/>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19}</w:t>
      </w:r>
      <w:r w:rsidRPr="004D724F">
        <w:rPr>
          <w:rFonts w:ascii="Courier New" w:hAnsi="Courier New" w:cs="Traditional Arabic"/>
          <w:b/>
          <w:sz w:val="28"/>
          <w:szCs w:val="34"/>
          <w:rtl/>
        </w:rPr>
        <w:t xml:space="preserve"> </w:t>
      </w:r>
      <w:r w:rsidRPr="004D724F">
        <w:rPr>
          <w:rFonts w:ascii="Courier New" w:hAnsi="Courier New" w:cs="Traditional Arabic"/>
          <w:sz w:val="28"/>
          <w:szCs w:val="34"/>
          <w:rtl/>
        </w:rPr>
        <w:t xml:space="preserve"> وقوله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(فَذَكِّرْ بِالْقُرْآنِ مَن يَخَافُ وَعِيدِ</w:t>
      </w:r>
      <w:r w:rsidRPr="004D724F">
        <w:rPr>
          <w:rFonts w:ascii="Lotus Linotype" w:hAnsi="Lotus Linotype" w:cs="Traditional Arabic"/>
          <w:sz w:val="28"/>
          <w:szCs w:val="34"/>
          <w:rtl/>
        </w:rPr>
        <w:t>){ق</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45} يعني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عظ بالقرآن </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فَذَكِّرْ إِنَّمَا أَنتَ مُذَكِّرٌ</w:t>
      </w:r>
      <w:r w:rsidRPr="004D724F">
        <w:rPr>
          <w:rFonts w:ascii="Lotus Linotype" w:hAnsi="Lotus Linotype" w:cs="Traditional Arabic"/>
          <w:sz w:val="28"/>
          <w:szCs w:val="34"/>
          <w:rtl/>
        </w:rPr>
        <w:t>){الغاشية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21}</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يعني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عظ إنَّما أنت واعظ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وَذَكِّرْ فَإِنَّ الذِّكْرَى تَنفَعُ الْمُؤْمِنِينَ</w:t>
      </w:r>
      <w:r w:rsidRPr="004D724F">
        <w:rPr>
          <w:rFonts w:ascii="Lotus Linotype" w:hAnsi="Lotus Linotype" w:cs="Traditional Arabic"/>
          <w:sz w:val="28"/>
          <w:szCs w:val="34"/>
          <w:rtl/>
        </w:rPr>
        <w:t>){الذاريات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55}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فَذَكِّرْ إِن نَّفَعَتِ الذِّكْرَى){الاعلى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9} </w:t>
      </w:r>
      <w:r w:rsidRPr="004D724F">
        <w:rPr>
          <w:rFonts w:cs="Traditional Arabic"/>
          <w:sz w:val="28"/>
          <w:szCs w:val="34"/>
          <w:rtl/>
        </w:rPr>
        <w:t>(</w:t>
      </w:r>
      <w:r w:rsidRPr="004D724F">
        <w:rPr>
          <w:rFonts w:cs="Traditional Arabic"/>
          <w:sz w:val="28"/>
          <w:szCs w:val="34"/>
          <w:rtl/>
        </w:rPr>
        <w:footnoteReference w:id="90"/>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  جاء في اللسان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((التذكُّر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تذكُّر ما أُنسيته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وذكرتُ الشيءَ بعد النسيان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وذكْرته بلساني وقلبي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وتذكَّرَ به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وأذكَرْتُه غيري وذكَّرتُه بمعنى))</w:t>
      </w:r>
      <w:r w:rsidRPr="004D724F">
        <w:rPr>
          <w:rFonts w:cs="Traditional Arabic"/>
          <w:sz w:val="28"/>
          <w:szCs w:val="34"/>
          <w:rtl/>
        </w:rPr>
        <w:t xml:space="preserve">( </w:t>
      </w:r>
      <w:r w:rsidRPr="004D724F">
        <w:rPr>
          <w:rFonts w:cs="Traditional Arabic"/>
          <w:sz w:val="28"/>
          <w:szCs w:val="34"/>
          <w:rtl/>
        </w:rPr>
        <w:footnoteReference w:id="91"/>
      </w:r>
      <w:r w:rsidRPr="004D724F">
        <w:rPr>
          <w:rFonts w:cs="Traditional Arabic"/>
          <w:sz w:val="28"/>
          <w:szCs w:val="34"/>
          <w:rtl/>
        </w:rPr>
        <w:t>)</w:t>
      </w:r>
      <w:r w:rsidRPr="004D724F">
        <w:rPr>
          <w:rFonts w:ascii="Lotus Linotype" w:hAnsi="Lotus Linotype" w:cs="Traditional Arabic"/>
          <w:sz w:val="28"/>
          <w:szCs w:val="34"/>
          <w:rtl/>
        </w:rPr>
        <w:t xml:space="preserve">  فهذا هو معنى التذكُّر والتذكير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وقال الأزهري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((والرجل يتعظ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إذا قبل الموعظة حين يُذكَّرُ الخيرَ ونحوه))</w:t>
      </w:r>
      <w:r w:rsidRPr="004D724F">
        <w:rPr>
          <w:rFonts w:cs="Traditional Arabic"/>
          <w:sz w:val="28"/>
          <w:szCs w:val="34"/>
          <w:rtl/>
        </w:rPr>
        <w:t xml:space="preserve"> (</w:t>
      </w:r>
      <w:r w:rsidRPr="004D724F">
        <w:rPr>
          <w:rFonts w:cs="Traditional Arabic"/>
          <w:sz w:val="28"/>
          <w:szCs w:val="34"/>
          <w:rtl/>
        </w:rPr>
        <w:footnoteReference w:id="92"/>
      </w:r>
      <w:r w:rsidRPr="004D724F">
        <w:rPr>
          <w:rFonts w:cs="Traditional Arabic"/>
          <w:sz w:val="28"/>
          <w:szCs w:val="34"/>
          <w:rtl/>
        </w:rPr>
        <w:t>)</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فجعل الأزهري دلالة الموعظة بقبول ما يُذكَّرُ به </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بمعنى أنَّ الإنسان إذا ذُكِّرَ فتذكَّر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يقال له قد تذكَّرَ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ولا يقال بأنَّه قد اتَّعظ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roofErr w:type="spellStart"/>
      <w:r w:rsidRPr="004D724F">
        <w:rPr>
          <w:rFonts w:ascii="Lotus Linotype" w:hAnsi="Lotus Linotype" w:cs="Traditional Arabic"/>
          <w:sz w:val="28"/>
          <w:szCs w:val="34"/>
          <w:rtl/>
        </w:rPr>
        <w:t>إلآَّ</w:t>
      </w:r>
      <w:proofErr w:type="spellEnd"/>
      <w:r w:rsidRPr="004D724F">
        <w:rPr>
          <w:rFonts w:ascii="Lotus Linotype" w:hAnsi="Lotus Linotype" w:cs="Traditional Arabic"/>
          <w:sz w:val="28"/>
          <w:szCs w:val="34"/>
          <w:rtl/>
        </w:rPr>
        <w:t xml:space="preserve"> بعد أن يؤثِّرَ فيه التذكير في تغيير سلوكه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فالعظة والاتعاظ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يجيئان بعد الذكر والتذكير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وهذا يدل على أنَّ العظة غير 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والعلاقة بينهما هي أنَّ من الوسائل التي تجعل الإنسان يتعظ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تذكيره بما </w:t>
      </w:r>
      <w:r w:rsidRPr="004D724F">
        <w:rPr>
          <w:rFonts w:ascii="Lotus Linotype" w:hAnsi="Lotus Linotype" w:cs="Traditional Arabic"/>
          <w:sz w:val="28"/>
          <w:szCs w:val="34"/>
          <w:rtl/>
        </w:rPr>
        <w:lastRenderedPageBreak/>
        <w:t>نسيه من أُمور الخير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وتذكيره بما غفل عنه من العواقب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وأقول هنا ما قلتُه هناك في معنى البيان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أنَّه لو كانت صيغة التذكير في الآيات المذكورة ونحوها بدلالة العظة  أو الوعظ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فلِمَ إذن لم يستعمل القرآن الكريم لفظ (الوعظ) بدلاً من لفظ (الذكر)؟!  فالقول بأنَّ الذكر يع</w:t>
      </w:r>
      <w:r w:rsidR="00E40478" w:rsidRPr="004D724F">
        <w:rPr>
          <w:rFonts w:ascii="Lotus Linotype" w:hAnsi="Lotus Linotype" w:cs="Traditional Arabic"/>
          <w:sz w:val="28"/>
          <w:szCs w:val="34"/>
          <w:rtl/>
        </w:rPr>
        <w:t>ني العظة</w:t>
      </w:r>
      <w:r w:rsidR="004D724F" w:rsidRPr="004D724F">
        <w:rPr>
          <w:rFonts w:ascii="Lotus Linotype" w:hAnsi="Lotus Linotype" w:cs="Traditional Arabic"/>
          <w:sz w:val="28"/>
          <w:szCs w:val="34"/>
          <w:rtl/>
        </w:rPr>
        <w:t>،</w:t>
      </w:r>
      <w:r w:rsidR="00E40478" w:rsidRPr="004D724F">
        <w:rPr>
          <w:rFonts w:ascii="Lotus Linotype" w:hAnsi="Lotus Linotype" w:cs="Traditional Arabic"/>
          <w:sz w:val="28"/>
          <w:szCs w:val="34"/>
          <w:rtl/>
        </w:rPr>
        <w:t xml:space="preserve"> يعني القول ب</w:t>
      </w:r>
      <w:r w:rsidR="00E40478" w:rsidRPr="004D724F">
        <w:rPr>
          <w:rFonts w:ascii="Lotus Linotype" w:hAnsi="Lotus Linotype" w:cs="Traditional Arabic" w:hint="cs"/>
          <w:sz w:val="28"/>
          <w:szCs w:val="34"/>
          <w:rtl/>
        </w:rPr>
        <w:t xml:space="preserve">تطابقهما </w:t>
      </w:r>
      <w:r w:rsidRPr="004D724F">
        <w:rPr>
          <w:rFonts w:ascii="Lotus Linotype" w:hAnsi="Lotus Linotype" w:cs="Traditional Arabic"/>
          <w:sz w:val="28"/>
          <w:szCs w:val="34"/>
          <w:rtl/>
        </w:rPr>
        <w:t>التام في الدلالة في القرآن ال</w:t>
      </w:r>
      <w:r w:rsidR="00E40478" w:rsidRPr="004D724F">
        <w:rPr>
          <w:rFonts w:ascii="Lotus Linotype" w:hAnsi="Lotus Linotype" w:cs="Traditional Arabic"/>
          <w:sz w:val="28"/>
          <w:szCs w:val="34"/>
          <w:rtl/>
        </w:rPr>
        <w:t>كريم</w:t>
      </w:r>
      <w:r w:rsidR="004D724F" w:rsidRPr="004D724F">
        <w:rPr>
          <w:rFonts w:ascii="Lotus Linotype" w:hAnsi="Lotus Linotype" w:cs="Traditional Arabic"/>
          <w:sz w:val="28"/>
          <w:szCs w:val="34"/>
          <w:rtl/>
        </w:rPr>
        <w:t>،</w:t>
      </w:r>
      <w:r w:rsidR="00E40478" w:rsidRPr="004D724F">
        <w:rPr>
          <w:rFonts w:ascii="Lotus Linotype" w:hAnsi="Lotus Linotype" w:cs="Traditional Arabic"/>
          <w:sz w:val="28"/>
          <w:szCs w:val="34"/>
          <w:rtl/>
        </w:rPr>
        <w:t xml:space="preserve"> ولا وجود لمثل هذا الت</w:t>
      </w:r>
      <w:r w:rsidR="00E40478" w:rsidRPr="004D724F">
        <w:rPr>
          <w:rFonts w:ascii="Lotus Linotype" w:hAnsi="Lotus Linotype" w:cs="Traditional Arabic" w:hint="cs"/>
          <w:sz w:val="28"/>
          <w:szCs w:val="34"/>
          <w:rtl/>
        </w:rPr>
        <w:t>طابق</w:t>
      </w:r>
      <w:r w:rsidRPr="004D724F">
        <w:rPr>
          <w:rFonts w:ascii="Lotus Linotype" w:hAnsi="Lotus Linotype" w:cs="Traditional Arabic"/>
          <w:sz w:val="28"/>
          <w:szCs w:val="34"/>
          <w:rtl/>
        </w:rPr>
        <w:t xml:space="preserve"> في كتاب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لأنَّه لو صح ذلك لتخلَّى القرآن الكريم عن استعمال أحد هذين اللفظين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فاستعمالهما معًا يدل قطعًا على اختلاف معنيهما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b/>
          <w:sz w:val="28"/>
          <w:szCs w:val="34"/>
          <w:rtl/>
        </w:rPr>
        <w:t xml:space="preserve">4- </w:t>
      </w:r>
      <w:r w:rsidRPr="004D724F">
        <w:rPr>
          <w:rFonts w:ascii="Lotus Linotype" w:hAnsi="Lotus Linotype" w:cs="Traditional Arabic"/>
          <w:sz w:val="28"/>
          <w:szCs w:val="34"/>
          <w:rtl/>
        </w:rPr>
        <w:t>الحفظ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وزعموا أيضًا أنَّ لفظ (الذكر) جاء بمعنى الحفظ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وَإِذْ أَخَذْنَا مِيثَاقَكُمْ وَرَفَعْنَا فَوْقَكُمُ الطُّورَ خُذُواْ مَا آتَيْنَاكُم بِقُوَّةٍ وَاذْكُرُواْ مَا فِيهِ لَعَلَّكُمْ تَتَّقُونَ</w:t>
      </w:r>
      <w:r w:rsidRPr="004D724F">
        <w:rPr>
          <w:rFonts w:ascii="Lotus Linotype" w:hAnsi="Lotus Linotype" w:cs="Traditional Arabic"/>
          <w:sz w:val="28"/>
          <w:szCs w:val="34"/>
          <w:rtl/>
        </w:rPr>
        <w:t>){البقرة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63} يعني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احفظوا ما في التوراة من الأمر والنهي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(وَاذْكُرُواْ نِعْمَةَ اللّهِ عَلَيْكُمْ){آل عمران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103}</w:t>
      </w:r>
      <w:r w:rsidRPr="004D724F">
        <w:rPr>
          <w:rFonts w:cs="Traditional Arabic"/>
          <w:sz w:val="28"/>
          <w:szCs w:val="34"/>
          <w:rtl/>
        </w:rPr>
        <w:t>(</w:t>
      </w:r>
      <w:r w:rsidRPr="004D724F">
        <w:rPr>
          <w:rFonts w:cs="Traditional Arabic"/>
          <w:sz w:val="28"/>
          <w:szCs w:val="34"/>
          <w:rtl/>
        </w:rPr>
        <w:footnoteReference w:id="93"/>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ومن المعلوم أنَّ حفظ ما في كتب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حفظ أوامره ونواهيه لا يعني وضعها في صندوق</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خزانة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وإنما المراد حفظها بالقلب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ولا يتأتى هذا إلاَّ باستمرار ذكرها باللسان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الحديث عنها بالقلب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تذكرها في الذهن بين حين وآخر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وقد عُرِّف الحفظ بأنَّه نقيض النسيان </w:t>
      </w:r>
      <w:r w:rsidRPr="004D724F">
        <w:rPr>
          <w:rFonts w:cs="Traditional Arabic"/>
          <w:sz w:val="28"/>
          <w:szCs w:val="34"/>
          <w:rtl/>
        </w:rPr>
        <w:t>(</w:t>
      </w:r>
      <w:r w:rsidRPr="004D724F">
        <w:rPr>
          <w:rFonts w:cs="Traditional Arabic"/>
          <w:sz w:val="28"/>
          <w:szCs w:val="34"/>
          <w:rtl/>
        </w:rPr>
        <w:footnoteReference w:id="94"/>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وكذلك حفظ نعم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يكون بذكر المنعِم باستمرار وعدم نسيان فضائله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مما يدفع إلى ترجمة هذا الذكر باللسان إلى عمل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وهذا هو الغرض من أن َّ </w:t>
      </w:r>
      <w:r w:rsidRPr="004D724F">
        <w:rPr>
          <w:rFonts w:ascii="Lotus Linotype" w:hAnsi="Lotus Linotype" w:cs="Traditional Arabic"/>
          <w:sz w:val="28"/>
          <w:szCs w:val="34"/>
          <w:rtl/>
        </w:rPr>
        <w:lastRenderedPageBreak/>
        <w:t xml:space="preserve">الله سبحانه حثنا كثيرًا على أن نذكره ونذكر نعمه علينا </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 حفظها بالقلب لا يكون إلاّ بذكرها وتذكُّرها بين أوان وآخر</w:t>
      </w:r>
      <w:r w:rsidR="006D12AD">
        <w:rPr>
          <w:rFonts w:ascii="Lotus Linotype" w:hAnsi="Lotus Linotype" w:cs="Traditional Arabic" w:hint="cs"/>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b/>
          <w:sz w:val="28"/>
          <w:szCs w:val="34"/>
          <w:rtl/>
        </w:rPr>
        <w:t>5-الخبر</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وزعموا أيضًا أنَّ لفظ (الذكر) جاء بدلالة الخبر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مستشهدين على ذلك بقول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هَذَا ذِكْرُ مَن مَّعِيَ وَذِكْرُ مَن قَبْلِي</w:t>
      </w:r>
      <w:r w:rsidRPr="004D724F">
        <w:rPr>
          <w:rFonts w:ascii="Lotus Linotype" w:hAnsi="Lotus Linotype" w:cs="Traditional Arabic"/>
          <w:sz w:val="28"/>
          <w:szCs w:val="34"/>
          <w:rtl/>
        </w:rPr>
        <w:t>){الأنبياء 24}</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والمعنى عندهم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هذا خبر من معي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وخبر من قبلي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لَوْ أَنَّ عِندَنَا ذِكْرًا مِّنْ الأوَّلِينَ){الصافات</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168} </w:t>
      </w:r>
      <w:r w:rsidRPr="004D724F">
        <w:rPr>
          <w:rFonts w:ascii="Lotus Linotype" w:hAnsi="Lotus Linotype" w:cs="Traditional Arabic"/>
          <w:sz w:val="28"/>
          <w:szCs w:val="34"/>
          <w:rtl/>
        </w:rPr>
        <w:t xml:space="preserve"> والمعنى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لو أنَّ عندنا خبرًا من الأولين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وَيَسْأَلُونَكَ عَن ذِي الْقَرْنَيْنِ قُلْ سَأَتْلُو عَلَيْكُم مِّنْهُ ذِكْرًا</w:t>
      </w:r>
      <w:r w:rsidRPr="004D724F">
        <w:rPr>
          <w:rFonts w:ascii="Lotus Linotype" w:hAnsi="Lotus Linotype" w:cs="Traditional Arabic"/>
          <w:sz w:val="28"/>
          <w:szCs w:val="34"/>
          <w:rtl/>
        </w:rPr>
        <w:t>){الكهف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83} </w:t>
      </w:r>
      <w:r w:rsidRPr="004D724F">
        <w:rPr>
          <w:rFonts w:cs="Traditional Arabic"/>
          <w:sz w:val="28"/>
          <w:szCs w:val="34"/>
          <w:rtl/>
        </w:rPr>
        <w:t>(</w:t>
      </w:r>
      <w:r w:rsidRPr="004D724F">
        <w:rPr>
          <w:rFonts w:cs="Traditional Arabic"/>
          <w:sz w:val="28"/>
          <w:szCs w:val="34"/>
          <w:rtl/>
        </w:rPr>
        <w:footnoteReference w:id="95"/>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b/>
          <w:sz w:val="28"/>
          <w:szCs w:val="34"/>
          <w:rtl/>
        </w:rPr>
      </w:pPr>
      <w:r w:rsidRPr="004D724F">
        <w:rPr>
          <w:rFonts w:ascii="Lotus Linotype" w:hAnsi="Lotus Linotype" w:cs="Traditional Arabic"/>
          <w:sz w:val="28"/>
          <w:szCs w:val="34"/>
          <w:rtl/>
        </w:rPr>
        <w:t>والخبر في اللغة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العلم بالشيء </w:t>
      </w:r>
      <w:r w:rsidRPr="004D724F">
        <w:rPr>
          <w:rFonts w:cs="Traditional Arabic"/>
          <w:sz w:val="28"/>
          <w:szCs w:val="34"/>
          <w:rtl/>
        </w:rPr>
        <w:t>(</w:t>
      </w:r>
      <w:r w:rsidRPr="004D724F">
        <w:rPr>
          <w:rFonts w:cs="Traditional Arabic"/>
          <w:sz w:val="28"/>
          <w:szCs w:val="34"/>
          <w:rtl/>
        </w:rPr>
        <w:footnoteReference w:id="96"/>
      </w:r>
      <w:r w:rsidRPr="004D724F">
        <w:rPr>
          <w:rFonts w:cs="Traditional Arabic"/>
          <w:sz w:val="28"/>
          <w:szCs w:val="34"/>
          <w:rtl/>
        </w:rPr>
        <w:t>)</w:t>
      </w:r>
      <w:r w:rsidR="006D12AD">
        <w:rPr>
          <w:rFonts w:cs="Traditional Arabic" w:hint="cs"/>
          <w:sz w:val="28"/>
          <w:szCs w:val="34"/>
          <w:rtl/>
        </w:rPr>
        <w:t>.</w:t>
      </w:r>
      <w:r w:rsidRPr="004D724F">
        <w:rPr>
          <w:rFonts w:ascii="Lotus Linotype" w:hAnsi="Lotus Linotype" w:cs="Traditional Arabic"/>
          <w:sz w:val="28"/>
          <w:szCs w:val="34"/>
          <w:rtl/>
        </w:rPr>
        <w:t xml:space="preserve"> </w:t>
      </w:r>
    </w:p>
    <w:p w:rsidR="003362E8" w:rsidRPr="004D724F" w:rsidRDefault="00E4047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أُ</w:t>
      </w:r>
      <w:r w:rsidR="003362E8" w:rsidRPr="004D724F">
        <w:rPr>
          <w:rFonts w:ascii="Lotus Linotype" w:hAnsi="Lotus Linotype" w:cs="Traditional Arabic"/>
          <w:sz w:val="28"/>
          <w:szCs w:val="34"/>
          <w:rtl/>
        </w:rPr>
        <w:t>عيد ما قلته</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w:t>
      </w:r>
      <w:r w:rsidR="003362E8" w:rsidRPr="004D724F">
        <w:rPr>
          <w:rFonts w:ascii="Courier New" w:hAnsi="Courier New" w:cs="Traditional Arabic"/>
          <w:sz w:val="28"/>
          <w:szCs w:val="34"/>
          <w:rtl/>
        </w:rPr>
        <w:t>ألم تضع لغة العرب</w:t>
      </w:r>
      <w:r w:rsidR="004D724F" w:rsidRPr="004D724F">
        <w:rPr>
          <w:rFonts w:ascii="Courier New" w:hAnsi="Courier New" w:cs="Traditional Arabic"/>
          <w:sz w:val="28"/>
          <w:szCs w:val="34"/>
          <w:rtl/>
        </w:rPr>
        <w:t>،</w:t>
      </w:r>
      <w:r w:rsidR="003362E8" w:rsidRPr="004D724F">
        <w:rPr>
          <w:rFonts w:ascii="Courier New" w:hAnsi="Courier New" w:cs="Traditional Arabic"/>
          <w:sz w:val="28"/>
          <w:szCs w:val="34"/>
          <w:rtl/>
        </w:rPr>
        <w:t xml:space="preserve"> ولغة القرآن الكريم لفظ (الخبر) للتعبير عن معنى الخبر؟!</w:t>
      </w:r>
      <w:r w:rsidR="004D724F" w:rsidRPr="004D724F">
        <w:rPr>
          <w:rFonts w:ascii="Courier New" w:hAnsi="Courier New" w:cs="Traditional Arabic"/>
          <w:sz w:val="28"/>
          <w:szCs w:val="34"/>
          <w:rtl/>
        </w:rPr>
        <w:t>،</w:t>
      </w:r>
      <w:r w:rsidR="003362E8" w:rsidRPr="004D724F">
        <w:rPr>
          <w:rFonts w:ascii="Courier New" w:hAnsi="Courier New" w:cs="Traditional Arabic"/>
          <w:sz w:val="28"/>
          <w:szCs w:val="34"/>
          <w:rtl/>
        </w:rPr>
        <w:t xml:space="preserve"> فلِمَ إذن تستعمل لفظ (الذكر) بدلاً منه للتعبير عن هذا المعنى</w:t>
      </w:r>
      <w:r w:rsidR="004D724F" w:rsidRPr="004D724F">
        <w:rPr>
          <w:rFonts w:ascii="Courier New" w:hAnsi="Courier New" w:cs="Traditional Arabic"/>
          <w:sz w:val="28"/>
          <w:szCs w:val="34"/>
          <w:rtl/>
        </w:rPr>
        <w:t>؟</w:t>
      </w:r>
      <w:r w:rsidR="003362E8" w:rsidRPr="004D724F">
        <w:rPr>
          <w:rFonts w:ascii="Courier New" w:hAnsi="Courier New" w:cs="Traditional Arabic"/>
          <w:sz w:val="28"/>
          <w:szCs w:val="34"/>
          <w:rtl/>
        </w:rPr>
        <w:t>!</w:t>
      </w:r>
      <w:r w:rsidR="003362E8"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السمة الغالبة في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أنَّه إذا قص لنا شيئًا من أخبار السابقين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فإنَّه لا يقصه لنا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لمجرد إخبارنا وتزويدنا بمعلومات نجهلها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وإنما يذكر لنا من قصصهم عبرًا لنتعظ بها ونعتبر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ونستفيد من معانيها في تعديل سلوكنا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وزيادة إيماننا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w:t>
      </w:r>
      <w:proofErr w:type="spellStart"/>
      <w:r w:rsidRPr="004D724F">
        <w:rPr>
          <w:rFonts w:ascii="Lotus Linotype" w:hAnsi="Lotus Linotype" w:cs="Traditional Arabic"/>
          <w:sz w:val="28"/>
          <w:szCs w:val="34"/>
          <w:rtl/>
        </w:rPr>
        <w:t>التأسي</w:t>
      </w:r>
      <w:proofErr w:type="spellEnd"/>
      <w:r w:rsidRPr="004D724F">
        <w:rPr>
          <w:rFonts w:ascii="Lotus Linotype" w:hAnsi="Lotus Linotype" w:cs="Traditional Arabic"/>
          <w:sz w:val="28"/>
          <w:szCs w:val="34"/>
          <w:rtl/>
        </w:rPr>
        <w:t xml:space="preserve"> بها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فالقرآن الكريم لا ينقل لنا أخبار السابقين بتفاصيلها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إذ ليس القرآن الكريم كتابًا في التاريخ</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بل هو كتاب للتذكير </w:t>
      </w:r>
      <w:r w:rsidRPr="004D724F">
        <w:rPr>
          <w:rFonts w:ascii="Lotus Linotype" w:hAnsi="Lotus Linotype" w:cs="Traditional Arabic"/>
          <w:sz w:val="28"/>
          <w:szCs w:val="34"/>
          <w:rtl/>
        </w:rPr>
        <w:lastRenderedPageBreak/>
        <w:t>والوعظ والإرشاد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فاختار من هذه القصص ما يحقق هذا الغرض</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لذلك عبَّر عنها بلفظ 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الذي يعني التذكير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والخبر يعني العلم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فلكل من الذكر والخبر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سياقه الذي يلائمه ولا يلائم الآخر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وأقرب دليل على ذلك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قوله تعالى في سورة الكهف</w:t>
      </w:r>
      <w:r w:rsidR="001A453A">
        <w:rPr>
          <w:rFonts w:ascii="Lotus Linotype" w:hAnsi="Lotus Linotype" w:cs="Traditional Arabic"/>
          <w:sz w:val="28"/>
          <w:szCs w:val="34"/>
          <w:rtl/>
        </w:rPr>
        <w:t xml:space="preserve">: </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قَالَ لَهُ مُوسَى هَلْ أَتَّبِعُكَ عَلَى أَن تُعَلِّمَنِ مِمَّا عُلِّمْتَ رُشْدًا {66} قَالَ إِنَّكَ لَن تَسْتَطِيعَ مَعِيَ صَبْرًا {67} وَكَيْفَ تَصْبِرُ عَلَى مَا لَمْ تُحِطْ بِهِ خُبْرًا {68})</w:t>
      </w:r>
      <w:r w:rsidR="006D12AD">
        <w:rPr>
          <w:rFonts w:ascii="Lotus Linotype" w:hAnsi="Lotus Linotype" w:cs="Traditional Arabic" w:hint="cs"/>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فهذا هو موضع الخبر وسياقه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الذي يعني العلم بالشيء والإحاطة به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 موسى عليه السلام طلب من الخضر أن يزوده بالعلم لا بالذكر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هذا من جهة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ومن جهة أخرى فإنَّ الخضر عليه السلام قام بأعمال منكرة في الظاهر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يحتاج للصبر عليها إلى العلم بأسرارها ومقاصدها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لذلك خاطبه </w:t>
      </w:r>
      <w:r w:rsidRPr="004D724F">
        <w:rPr>
          <w:rFonts w:ascii="Courier New" w:hAnsi="Courier New" w:cs="Traditional Arabic"/>
          <w:sz w:val="28"/>
          <w:szCs w:val="34"/>
          <w:rtl/>
        </w:rPr>
        <w:t>(وَكَيْفَ تَصْبِرُ عَلَى مَا لَمْ تُحِطْ بِهِ خُبْرًا)</w:t>
      </w:r>
      <w:r w:rsidRPr="004D724F">
        <w:rPr>
          <w:rFonts w:ascii="Courier New" w:hAnsi="Courier New" w:cs="Traditional Arabic"/>
          <w:b/>
          <w:sz w:val="28"/>
          <w:szCs w:val="34"/>
          <w:rtl/>
        </w:rPr>
        <w:t xml:space="preserve"> </w:t>
      </w:r>
      <w:r w:rsidRPr="004D724F">
        <w:rPr>
          <w:rFonts w:ascii="Courier New" w:hAnsi="Courier New" w:cs="Traditional Arabic"/>
          <w:sz w:val="28"/>
          <w:szCs w:val="34"/>
          <w:rtl/>
        </w:rPr>
        <w:t>وما أريدت هذه الدلالة في قوله تعالى:</w:t>
      </w:r>
      <w:r w:rsidRPr="004D724F">
        <w:rPr>
          <w:rFonts w:ascii="Lotus Linotype" w:hAnsi="Lotus Linotype" w:cs="Traditional Arabic"/>
          <w:sz w:val="28"/>
          <w:szCs w:val="34"/>
          <w:rtl/>
        </w:rPr>
        <w:t>(</w:t>
      </w:r>
      <w:r w:rsidRPr="004D724F">
        <w:rPr>
          <w:rFonts w:ascii="Courier New" w:hAnsi="Courier New" w:cs="Traditional Arabic"/>
          <w:sz w:val="28"/>
          <w:szCs w:val="34"/>
          <w:rtl/>
        </w:rPr>
        <w:t>وَيَسْأَلُونَكَ عَن ذِي الْقَرْنَيْنِ قُلْ سَأَتْلُو عَلَيْكُم مِّنْهُ ذِكْرًا</w:t>
      </w:r>
      <w:r w:rsidRPr="004D724F">
        <w:rPr>
          <w:rFonts w:ascii="Lotus Linotype" w:hAnsi="Lotus Linotype" w:cs="Traditional Arabic"/>
          <w:sz w:val="28"/>
          <w:szCs w:val="34"/>
          <w:rtl/>
        </w:rPr>
        <w:t>){الكهف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83} وإنَّما أريد ما دلَّ عليه لفظ (الذكر) وفي ذلك قال ابن عاشور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التذكر والتفكر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roofErr w:type="spellStart"/>
      <w:r w:rsidRPr="004D724F">
        <w:rPr>
          <w:rFonts w:ascii="Lotus Linotype" w:hAnsi="Lotus Linotype" w:cs="Traditional Arabic"/>
          <w:sz w:val="28"/>
          <w:szCs w:val="34"/>
          <w:rtl/>
        </w:rPr>
        <w:t>سأتلوا</w:t>
      </w:r>
      <w:proofErr w:type="spellEnd"/>
      <w:r w:rsidRPr="004D724F">
        <w:rPr>
          <w:rFonts w:ascii="Lotus Linotype" w:hAnsi="Lotus Linotype" w:cs="Traditional Arabic"/>
          <w:sz w:val="28"/>
          <w:szCs w:val="34"/>
          <w:rtl/>
        </w:rPr>
        <w:t xml:space="preserve"> عليكم منه ما به التذكر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فجعل المتلو نفسه ذكرًا مبالغة بالوصف بالمصدر))</w:t>
      </w:r>
      <w:r w:rsidRPr="004D724F">
        <w:rPr>
          <w:rFonts w:cs="Traditional Arabic"/>
          <w:sz w:val="28"/>
          <w:szCs w:val="34"/>
          <w:rtl/>
        </w:rPr>
        <w:t xml:space="preserve"> (</w:t>
      </w:r>
      <w:r w:rsidRPr="004D724F">
        <w:rPr>
          <w:rFonts w:cs="Traditional Arabic"/>
          <w:sz w:val="28"/>
          <w:szCs w:val="34"/>
          <w:rtl/>
        </w:rPr>
        <w:footnoteReference w:id="97"/>
      </w:r>
      <w:r w:rsidRPr="004D724F">
        <w:rPr>
          <w:rFonts w:cs="Traditional Arabic"/>
          <w:sz w:val="28"/>
          <w:szCs w:val="34"/>
          <w:rtl/>
        </w:rPr>
        <w:t>)</w:t>
      </w:r>
      <w:r w:rsidR="006D12AD">
        <w:rPr>
          <w:rFonts w:ascii="Lotus Linotype" w:hAnsi="Lotus Linotype" w:cs="Traditional Arabic" w:hint="cs"/>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فالسياق هنا سياق تذكُّر والتذكير بالعبر مما تتضمنه قصة ذي القرنين </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فالفرق بين الذكر والخبر ظاهر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حتى لو تقاربا في المعنى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فالقرآن الكريم يتميز من بين سائر كتب البشر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أنَّه يُعنى بهذا الفرق المعنوي مهما خفي ودقَّ</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فيختار لفظًا من دون لفظ آخر قريب من معناه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لأنَّه أدق وأقرب منه </w:t>
      </w:r>
      <w:r w:rsidRPr="004D724F">
        <w:rPr>
          <w:rFonts w:ascii="Lotus Linotype" w:hAnsi="Lotus Linotype" w:cs="Traditional Arabic"/>
          <w:sz w:val="28"/>
          <w:szCs w:val="34"/>
          <w:rtl/>
        </w:rPr>
        <w:lastRenderedPageBreak/>
        <w:t xml:space="preserve">في التعبير عن المعنى المراد الذي </w:t>
      </w:r>
      <w:proofErr w:type="spellStart"/>
      <w:r w:rsidRPr="004D724F">
        <w:rPr>
          <w:rFonts w:ascii="Lotus Linotype" w:hAnsi="Lotus Linotype" w:cs="Traditional Arabic"/>
          <w:sz w:val="28"/>
          <w:szCs w:val="34"/>
          <w:rtl/>
        </w:rPr>
        <w:t>يتطلبه</w:t>
      </w:r>
      <w:proofErr w:type="spellEnd"/>
      <w:r w:rsidRPr="004D724F">
        <w:rPr>
          <w:rFonts w:ascii="Lotus Linotype" w:hAnsi="Lotus Linotype" w:cs="Traditional Arabic"/>
          <w:sz w:val="28"/>
          <w:szCs w:val="34"/>
          <w:rtl/>
        </w:rPr>
        <w:t xml:space="preserve"> المقام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وبلاغة القرآن الكريم تكمن في هذا الاختيار الذي قد يخفى لدقته على كثير من الباحثين</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فاستعمل لفظ (الذكر)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لأنَّه أراد من ذكر قصة ذي القرنين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 يُذَكِّرَ السائلين بما فيها من عبر وعظات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b/>
          <w:sz w:val="28"/>
          <w:szCs w:val="34"/>
          <w:rtl/>
        </w:rPr>
      </w:pPr>
      <w:r w:rsidRPr="004D724F">
        <w:rPr>
          <w:rFonts w:ascii="Lotus Linotype" w:hAnsi="Lotus Linotype" w:cs="Traditional Arabic"/>
          <w:b/>
          <w:sz w:val="28"/>
          <w:szCs w:val="34"/>
          <w:rtl/>
        </w:rPr>
        <w:t>6- الطاعة</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وزعموا أيضًا بمجيء لفظ (الذكر) بمعنى الطاعة في موضع واحد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هو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فَاذْكُرُونِي أَذْكُرْكُمْ وَاشْكُرُواْ لِي وَلاَ تَكْفُرُونِ</w:t>
      </w:r>
      <w:r w:rsidRPr="004D724F">
        <w:rPr>
          <w:rFonts w:ascii="Lotus Linotype" w:hAnsi="Lotus Linotype" w:cs="Traditional Arabic"/>
          <w:sz w:val="28"/>
          <w:szCs w:val="34"/>
          <w:rtl/>
        </w:rPr>
        <w:t>){البقرة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152} </w:t>
      </w:r>
      <w:r w:rsidRPr="004D724F">
        <w:rPr>
          <w:rFonts w:cs="Traditional Arabic"/>
          <w:sz w:val="28"/>
          <w:szCs w:val="34"/>
          <w:rtl/>
        </w:rPr>
        <w:t>(</w:t>
      </w:r>
      <w:r w:rsidRPr="004D724F">
        <w:rPr>
          <w:rFonts w:cs="Traditional Arabic"/>
          <w:sz w:val="28"/>
          <w:szCs w:val="34"/>
          <w:rtl/>
        </w:rPr>
        <w:footnoteReference w:id="98"/>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قال مقاتل بن سليمان في تفسيره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((يقول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فاذكروني بالطاعة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أذكركم بخير))</w:t>
      </w:r>
      <w:r w:rsidRPr="004D724F">
        <w:rPr>
          <w:rFonts w:cs="Traditional Arabic"/>
          <w:sz w:val="28"/>
          <w:szCs w:val="34"/>
          <w:rtl/>
        </w:rPr>
        <w:t xml:space="preserve"> (</w:t>
      </w:r>
      <w:r w:rsidRPr="004D724F">
        <w:rPr>
          <w:rFonts w:cs="Traditional Arabic"/>
          <w:sz w:val="28"/>
          <w:szCs w:val="34"/>
          <w:rtl/>
        </w:rPr>
        <w:footnoteReference w:id="99"/>
      </w:r>
      <w:r w:rsidRPr="004D724F">
        <w:rPr>
          <w:rFonts w:cs="Traditional Arabic"/>
          <w:sz w:val="28"/>
          <w:szCs w:val="34"/>
          <w:rtl/>
        </w:rPr>
        <w:t>)</w:t>
      </w:r>
      <w:r w:rsidR="0028256C" w:rsidRPr="004D724F">
        <w:rPr>
          <w:rFonts w:ascii="Lotus Linotype" w:hAnsi="Lotus Linotype" w:cs="Traditional Arabic"/>
          <w:sz w:val="28"/>
          <w:szCs w:val="34"/>
          <w:rtl/>
        </w:rPr>
        <w:t xml:space="preserve"> </w:t>
      </w:r>
      <w:r w:rsidRPr="004D724F">
        <w:rPr>
          <w:rFonts w:ascii="Lotus Linotype" w:hAnsi="Lotus Linotype" w:cs="Traditional Arabic"/>
          <w:sz w:val="28"/>
          <w:szCs w:val="34"/>
          <w:rtl/>
        </w:rPr>
        <w:t>هذا قول مقاتل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وكما تابعه أصحاب الوجوه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تابعه الطبري والمفسرون من بعده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وذكروا أنَّ المعنى والتقدير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roofErr w:type="spellStart"/>
      <w:r w:rsidRPr="004D724F">
        <w:rPr>
          <w:rFonts w:ascii="Lotus Linotype" w:hAnsi="Lotus Linotype" w:cs="Traditional Arabic"/>
          <w:sz w:val="28"/>
          <w:szCs w:val="34"/>
          <w:rtl/>
        </w:rPr>
        <w:t>أطيعوني</w:t>
      </w:r>
      <w:proofErr w:type="spellEnd"/>
      <w:r w:rsidRPr="004D724F">
        <w:rPr>
          <w:rFonts w:ascii="Lotus Linotype" w:hAnsi="Lotus Linotype" w:cs="Traditional Arabic"/>
          <w:sz w:val="28"/>
          <w:szCs w:val="34"/>
          <w:rtl/>
        </w:rPr>
        <w:t xml:space="preserve"> أثبكم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w:t>
      </w:r>
      <w:proofErr w:type="spellStart"/>
      <w:r w:rsidRPr="004D724F">
        <w:rPr>
          <w:rFonts w:ascii="Lotus Linotype" w:hAnsi="Lotus Linotype" w:cs="Traditional Arabic"/>
          <w:sz w:val="28"/>
          <w:szCs w:val="34"/>
          <w:rtl/>
        </w:rPr>
        <w:t>أطيعوني</w:t>
      </w:r>
      <w:proofErr w:type="spellEnd"/>
      <w:r w:rsidRPr="004D724F">
        <w:rPr>
          <w:rFonts w:ascii="Lotus Linotype" w:hAnsi="Lotus Linotype" w:cs="Traditional Arabic"/>
          <w:sz w:val="28"/>
          <w:szCs w:val="34"/>
          <w:rtl/>
        </w:rPr>
        <w:t xml:space="preserve"> أغفر لكم </w:t>
      </w:r>
      <w:r w:rsidRPr="004D724F">
        <w:rPr>
          <w:rFonts w:cs="Traditional Arabic"/>
          <w:sz w:val="28"/>
          <w:szCs w:val="34"/>
          <w:rtl/>
        </w:rPr>
        <w:t>(</w:t>
      </w:r>
      <w:r w:rsidRPr="004D724F">
        <w:rPr>
          <w:rFonts w:cs="Traditional Arabic"/>
          <w:sz w:val="28"/>
          <w:szCs w:val="34"/>
          <w:rtl/>
        </w:rPr>
        <w:footnoteReference w:id="100"/>
      </w:r>
      <w:r w:rsidRPr="004D724F">
        <w:rPr>
          <w:rFonts w:cs="Traditional Arabic"/>
          <w:sz w:val="28"/>
          <w:szCs w:val="34"/>
          <w:rtl/>
        </w:rPr>
        <w:t>)</w:t>
      </w:r>
      <w:r w:rsidR="006D12AD">
        <w:rPr>
          <w:rFonts w:ascii="Lotus Linotype" w:hAnsi="Lotus Linotype" w:cs="Traditional Arabic" w:hint="cs"/>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وهذا تفسير لا يطابق السياق</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وإني لأشم </w:t>
      </w:r>
      <w:proofErr w:type="spellStart"/>
      <w:r w:rsidRPr="004D724F">
        <w:rPr>
          <w:rFonts w:ascii="Lotus Linotype" w:hAnsi="Lotus Linotype" w:cs="Traditional Arabic"/>
          <w:sz w:val="28"/>
          <w:szCs w:val="34"/>
          <w:rtl/>
        </w:rPr>
        <w:t>راثحة</w:t>
      </w:r>
      <w:proofErr w:type="spellEnd"/>
      <w:r w:rsidRPr="004D724F">
        <w:rPr>
          <w:rFonts w:ascii="Lotus Linotype" w:hAnsi="Lotus Linotype" w:cs="Traditional Arabic"/>
          <w:sz w:val="28"/>
          <w:szCs w:val="34"/>
          <w:rtl/>
        </w:rPr>
        <w:t xml:space="preserve"> تأثر الطبري (ت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310هـ) والمفسرين من بعده بتفسير مقاتل (ت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150هـ) وكذلك تأثرهم بكتب الوجوه والنظائر تأثرًا تتفاوت درجاته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بين مفسر ومفسر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وبين لفظ وآخر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وإلاَّ فكيف غفل الطبري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وأساطين التف</w:t>
      </w:r>
      <w:r w:rsidR="009E7B0B" w:rsidRPr="004D724F">
        <w:rPr>
          <w:rFonts w:ascii="Lotus Linotype" w:hAnsi="Lotus Linotype" w:cs="Traditional Arabic"/>
          <w:sz w:val="28"/>
          <w:szCs w:val="34"/>
          <w:rtl/>
        </w:rPr>
        <w:t>سير من ورا</w:t>
      </w:r>
      <w:r w:rsidR="009E7B0B" w:rsidRPr="004D724F">
        <w:rPr>
          <w:rFonts w:ascii="Lotus Linotype" w:hAnsi="Lotus Linotype" w:cs="Traditional Arabic" w:hint="cs"/>
          <w:sz w:val="28"/>
          <w:szCs w:val="34"/>
          <w:rtl/>
        </w:rPr>
        <w:t>ئ</w:t>
      </w:r>
      <w:r w:rsidRPr="004D724F">
        <w:rPr>
          <w:rFonts w:ascii="Lotus Linotype" w:hAnsi="Lotus Linotype" w:cs="Traditional Arabic"/>
          <w:sz w:val="28"/>
          <w:szCs w:val="34"/>
          <w:rtl/>
        </w:rPr>
        <w:t xml:space="preserve">ه عن </w:t>
      </w:r>
      <w:r w:rsidRPr="004D724F">
        <w:rPr>
          <w:rFonts w:ascii="Lotus Linotype" w:hAnsi="Lotus Linotype" w:cs="Traditional Arabic"/>
          <w:sz w:val="28"/>
          <w:szCs w:val="34"/>
          <w:rtl/>
        </w:rPr>
        <w:lastRenderedPageBreak/>
        <w:t>حقيقة دلالة الذكر في هذه الآية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فقد أُريد من لفظ (اذكروني) ولفظ (أذكركم) الدلالة الموضوعة لهذا اللفظ </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وفي تفسير الذكر في هذه الآية بمعنى الطاعة مآخذ</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نبيِّنها فيما </w:t>
      </w:r>
      <w:proofErr w:type="spellStart"/>
      <w:r w:rsidRPr="004D724F">
        <w:rPr>
          <w:rFonts w:ascii="Lotus Linotype" w:hAnsi="Lotus Linotype" w:cs="Traditional Arabic"/>
          <w:sz w:val="28"/>
          <w:szCs w:val="34"/>
          <w:rtl/>
        </w:rPr>
        <w:t>ياتي</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ا-تبيَّن في المحور الثالث أنَّ معاني الذكر باللسان والقلب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والتذكر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والتذكير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تمثل الدلالة الموضوعة في اللغة للفظ (الذكر) وأنَّ هذه هي دلالته في كل مواضعه في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فيكون جعله بمعنى الطاعة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العمل الصالح في هذا الشاهد القرآني تحريفًا لدلالته</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ب-عند جعل لفظ (الذكر) بمعنى الطاعة يجعل المفسر والباحث</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يقف عند هذا الحد من البحث والتفسير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وكأنَّ غاية ما توصل إليه في هذا المجال هو تفسير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(فَاذْكُرُونِي أَذْكُرْكُمْ){البقرة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152} بمعنى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roofErr w:type="spellStart"/>
      <w:r w:rsidRPr="004D724F">
        <w:rPr>
          <w:rFonts w:ascii="Lotus Linotype" w:hAnsi="Lotus Linotype" w:cs="Traditional Arabic"/>
          <w:sz w:val="28"/>
          <w:szCs w:val="34"/>
          <w:rtl/>
        </w:rPr>
        <w:t>أطيعوني</w:t>
      </w:r>
      <w:proofErr w:type="spellEnd"/>
      <w:r w:rsidRPr="004D724F">
        <w:rPr>
          <w:rFonts w:ascii="Lotus Linotype" w:hAnsi="Lotus Linotype" w:cs="Traditional Arabic"/>
          <w:sz w:val="28"/>
          <w:szCs w:val="34"/>
          <w:rtl/>
        </w:rPr>
        <w:t xml:space="preserve"> أغفر لكم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بينما هناك مجال فسيح</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يمكن أن يجول فيه فكر المفسر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واللغوي الدلالي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ليتعرف إلى أسرار هذا الاسلوب من التعبير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ذلك مثلاً أنَّ المفسر يسأل نفسه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لِمَ حثنا الله على ذكره في الآية في هذا المقام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لِمَ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سبحانه</w:t>
      </w:r>
      <w:r w:rsidR="001A453A">
        <w:rPr>
          <w:rFonts w:ascii="Lotus Linotype" w:hAnsi="Lotus Linotype" w:cs="Traditional Arabic"/>
          <w:sz w:val="28"/>
          <w:szCs w:val="34"/>
          <w:rtl/>
        </w:rPr>
        <w:t xml:space="preserve">: </w:t>
      </w:r>
      <w:r w:rsidRPr="004D724F">
        <w:rPr>
          <w:rFonts w:ascii="Lotus Linotype" w:hAnsi="Lotus Linotype" w:cs="Traditional Arabic"/>
          <w:sz w:val="28"/>
          <w:szCs w:val="34"/>
          <w:rtl/>
        </w:rPr>
        <w:t xml:space="preserve"> (فَاذْكُرُونِي أَذْكُرْكُمْ){البقرة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152} ولم يقل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roofErr w:type="spellStart"/>
      <w:r w:rsidRPr="004D724F">
        <w:rPr>
          <w:rFonts w:ascii="Lotus Linotype" w:hAnsi="Lotus Linotype" w:cs="Traditional Arabic"/>
          <w:sz w:val="28"/>
          <w:szCs w:val="34"/>
          <w:rtl/>
        </w:rPr>
        <w:t>فأطيعوني</w:t>
      </w:r>
      <w:proofErr w:type="spellEnd"/>
      <w:r w:rsidRPr="004D724F">
        <w:rPr>
          <w:rFonts w:ascii="Lotus Linotype" w:hAnsi="Lotus Linotype" w:cs="Traditional Arabic"/>
          <w:sz w:val="28"/>
          <w:szCs w:val="34"/>
          <w:rtl/>
        </w:rPr>
        <w:t xml:space="preserve"> أغفر لكم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فإذا أنعمنا النظر في هذه المسألة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وصلنا حتمًا إلى أنّ لفظ (اذكروني)  أبلغ من لفظ (</w:t>
      </w:r>
      <w:proofErr w:type="spellStart"/>
      <w:r w:rsidRPr="004D724F">
        <w:rPr>
          <w:rFonts w:ascii="Lotus Linotype" w:hAnsi="Lotus Linotype" w:cs="Traditional Arabic"/>
          <w:sz w:val="28"/>
          <w:szCs w:val="34"/>
          <w:rtl/>
        </w:rPr>
        <w:t>أطيعوني</w:t>
      </w:r>
      <w:proofErr w:type="spellEnd"/>
      <w:r w:rsidRPr="004D724F">
        <w:rPr>
          <w:rFonts w:ascii="Lotus Linotype" w:hAnsi="Lotus Linotype" w:cs="Traditional Arabic"/>
          <w:sz w:val="28"/>
          <w:szCs w:val="34"/>
          <w:rtl/>
        </w:rPr>
        <w:t>) وأكثر ملاءمة للسياق وللمعنى المقصود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إلاَّ أنَّ أصحاب الوجوه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والمفسرين لم يطرحوا على أنفسهم مثل هذا التساؤل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لأنَّهم عاملوا لفظ (الذكر) بدلالة الطاعة معاملة اللفظ المشترك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ولفظ (الذكر) ليس من مشترك الألفاظ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lastRenderedPageBreak/>
        <w:t>ج- حين جعلوا الذكر بدلالة الطاعة استنادًا إلى منهج الوجوه والنظائر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منهج اللفظ المشترك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صرفهم هذا المنهج عن قضية مهمة تتعلق بتفسير هذه الآية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كان ينبغي للطبري وغيره من المفسرين أن يغفلوا عنها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وهي أنَّهم لو فسروا لفظ (الذكر) بدلالته الموضوعة التي حددتُها في المحور الثالث</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لتوصلوا بكل يسر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ومن دون كدٍّ للذهن إلى أنَّ دلالة الطلب في قوله</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(فَاذْكُرُونِي) ودلالة جوابه (أَذْكُرْكُمْ</w:t>
      </w:r>
      <w:r w:rsidRPr="004D724F">
        <w:rPr>
          <w:rFonts w:ascii="Lotus Linotype" w:hAnsi="Lotus Linotype" w:cs="Traditional Arabic"/>
          <w:b/>
          <w:sz w:val="28"/>
          <w:szCs w:val="34"/>
          <w:rtl/>
        </w:rPr>
        <w:t>)</w:t>
      </w:r>
      <w:r w:rsidR="009E7B0B" w:rsidRPr="004D724F">
        <w:rPr>
          <w:rFonts w:ascii="Lotus Linotype" w:hAnsi="Lotus Linotype" w:cs="Traditional Arabic"/>
          <w:sz w:val="28"/>
          <w:szCs w:val="34"/>
          <w:rtl/>
        </w:rPr>
        <w:t xml:space="preserve"> </w:t>
      </w:r>
      <w:r w:rsidRPr="004D724F">
        <w:rPr>
          <w:rFonts w:ascii="Lotus Linotype" w:hAnsi="Lotus Linotype" w:cs="Traditional Arabic"/>
          <w:sz w:val="28"/>
          <w:szCs w:val="34"/>
          <w:rtl/>
        </w:rPr>
        <w:t>واحدة وأنَّها مرادة لفظًا ومعنىً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كما أنَّها موافقة لقضية أساسية من قضايا العقيدة الإسلامية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وهي أنَّ الجزاء يكون من جنس العمل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فجزاء ذِكْرِنا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هو أن يذكُرَنا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وكما قال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(اتْلُ مَا أُوحِيَ إِلَيْكَ مِنَ</w:t>
      </w:r>
      <w:r w:rsidRPr="004D724F">
        <w:rPr>
          <w:rFonts w:ascii="Courier New" w:hAnsi="Courier New" w:cs="Traditional Arabic"/>
          <w:sz w:val="28"/>
          <w:szCs w:val="34"/>
          <w:rtl/>
        </w:rPr>
        <w:t xml:space="preserve"> الْكِتَابِ وَأَقِمِ الصَّلاةَ إِنَّ الصَّلاةَ تَنْهَى عَنِ الْفَحْشَاء وَالْمُنكَرِ وَلَذِكْرُ اللَّهِ أَكْبَرُ وَاللَّهُ يَعْلَمُ</w:t>
      </w:r>
      <w:r w:rsidRPr="004D724F">
        <w:rPr>
          <w:rFonts w:ascii="Courier New" w:hAnsi="Courier New" w:cs="Traditional Arabic"/>
          <w:b/>
          <w:sz w:val="28"/>
          <w:szCs w:val="34"/>
          <w:rtl/>
        </w:rPr>
        <w:t xml:space="preserve"> </w:t>
      </w:r>
      <w:r w:rsidRPr="004D724F">
        <w:rPr>
          <w:rFonts w:ascii="Courier New" w:hAnsi="Courier New" w:cs="Traditional Arabic"/>
          <w:sz w:val="28"/>
          <w:szCs w:val="34"/>
          <w:rtl/>
        </w:rPr>
        <w:t>مَا تَصْنَعُونَ){العنكبوت</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45} والمعنى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أنَّ ذكركَ اللهَ الحاصل</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من تلاوة القرآن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ومن إقامة الصلاة</w:t>
      </w:r>
      <w:r w:rsidR="004D724F" w:rsidRPr="004D724F">
        <w:rPr>
          <w:rFonts w:ascii="Courier New" w:hAnsi="Courier New" w:cs="Traditional Arabic"/>
          <w:sz w:val="28"/>
          <w:szCs w:val="34"/>
          <w:rtl/>
        </w:rPr>
        <w:t>،</w:t>
      </w:r>
      <w:r w:rsidRPr="004D724F">
        <w:rPr>
          <w:rFonts w:ascii="Lotus Linotype" w:hAnsi="Lotus Linotype" w:cs="Traditional Arabic"/>
          <w:sz w:val="28"/>
          <w:szCs w:val="34"/>
          <w:rtl/>
        </w:rPr>
        <w:t xml:space="preserve"> جزاؤ</w:t>
      </w:r>
      <w:r w:rsidR="00B40953" w:rsidRPr="004D724F">
        <w:rPr>
          <w:rFonts w:ascii="Lotus Linotype" w:hAnsi="Lotus Linotype" w:cs="Traditional Arabic"/>
          <w:sz w:val="28"/>
          <w:szCs w:val="34"/>
          <w:rtl/>
        </w:rPr>
        <w:t>ه أن يذكركَ اللهُ</w:t>
      </w:r>
      <w:r w:rsidR="004D724F" w:rsidRPr="004D724F">
        <w:rPr>
          <w:rFonts w:ascii="Lotus Linotype" w:hAnsi="Lotus Linotype" w:cs="Traditional Arabic"/>
          <w:sz w:val="28"/>
          <w:szCs w:val="34"/>
          <w:rtl/>
        </w:rPr>
        <w:t>،</w:t>
      </w:r>
      <w:r w:rsidR="00B40953" w:rsidRPr="004D724F">
        <w:rPr>
          <w:rFonts w:ascii="Lotus Linotype" w:hAnsi="Lotus Linotype" w:cs="Traditional Arabic"/>
          <w:sz w:val="28"/>
          <w:szCs w:val="34"/>
          <w:rtl/>
        </w:rPr>
        <w:t xml:space="preserve"> وجزاء الله </w:t>
      </w:r>
      <w:r w:rsidRPr="004D724F">
        <w:rPr>
          <w:rFonts w:ascii="Lotus Linotype" w:hAnsi="Lotus Linotype" w:cs="Traditional Arabic"/>
          <w:sz w:val="28"/>
          <w:szCs w:val="34"/>
          <w:rtl/>
        </w:rPr>
        <w:t>لا يكون من جنس العمل فحسب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بل أعظم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وهذا ما صرَّح به </w:t>
      </w:r>
      <w:proofErr w:type="spellStart"/>
      <w:r w:rsidRPr="004D724F">
        <w:rPr>
          <w:rFonts w:ascii="Lotus Linotype" w:hAnsi="Lotus Linotype" w:cs="Traditional Arabic"/>
          <w:sz w:val="28"/>
          <w:szCs w:val="34"/>
          <w:rtl/>
        </w:rPr>
        <w:t>الفيرزآبادي</w:t>
      </w:r>
      <w:proofErr w:type="spellEnd"/>
      <w:r w:rsidRPr="004D724F">
        <w:rPr>
          <w:rFonts w:ascii="Lotus Linotype" w:hAnsi="Lotus Linotype" w:cs="Traditional Arabic"/>
          <w:sz w:val="28"/>
          <w:szCs w:val="34"/>
          <w:rtl/>
        </w:rPr>
        <w:t xml:space="preserve"> كما تقدَّم عند تفسير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وَلَذِكْرُ اللَّهِ أَكْبَرُ</w:t>
      </w:r>
      <w:r w:rsidRPr="004D724F">
        <w:rPr>
          <w:rFonts w:ascii="Lotus Linotype" w:hAnsi="Lotus Linotype" w:cs="Traditional Arabic"/>
          <w:sz w:val="28"/>
          <w:szCs w:val="34"/>
          <w:rtl/>
        </w:rPr>
        <w:t>) فقال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 الله لعبده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أكبر من ذكر العبد له)) </w:t>
      </w:r>
      <w:r w:rsidRPr="004D724F">
        <w:rPr>
          <w:rFonts w:cs="Traditional Arabic"/>
          <w:sz w:val="28"/>
          <w:szCs w:val="34"/>
          <w:rtl/>
        </w:rPr>
        <w:t>(</w:t>
      </w:r>
      <w:r w:rsidRPr="004D724F">
        <w:rPr>
          <w:rFonts w:cs="Traditional Arabic"/>
          <w:sz w:val="28"/>
          <w:szCs w:val="34"/>
          <w:rtl/>
        </w:rPr>
        <w:footnoteReference w:id="101"/>
      </w:r>
      <w:r w:rsidRPr="004D724F">
        <w:rPr>
          <w:rFonts w:cs="Traditional Arabic"/>
          <w:sz w:val="28"/>
          <w:szCs w:val="34"/>
          <w:rtl/>
        </w:rPr>
        <w:t>)</w:t>
      </w:r>
      <w:r w:rsidR="006D12AD">
        <w:rPr>
          <w:rFonts w:ascii="Lotus Linotype" w:hAnsi="Lotus Linotype" w:cs="Traditional Arabic" w:hint="cs"/>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وهذه قاعدة مطردة ثبتت في الكتاب والسنة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وفي مجال العقاب والثواب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كقول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فِي قُلُوبِهِم مَّرَضٌ فَزَادَهُمُ اللّهُ مَرَضاً</w:t>
      </w:r>
      <w:r w:rsidRPr="004D724F">
        <w:rPr>
          <w:rFonts w:ascii="Lotus Linotype" w:hAnsi="Lotus Linotype" w:cs="Traditional Arabic"/>
          <w:sz w:val="28"/>
          <w:szCs w:val="34"/>
          <w:rtl/>
        </w:rPr>
        <w:t>){البقرة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10}</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وقوله تعالى</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 xml:space="preserve">وَإِذَا لَقُواْ </w:t>
      </w:r>
      <w:r w:rsidRPr="004D724F">
        <w:rPr>
          <w:rFonts w:cs="Traditional Arabic"/>
          <w:sz w:val="28"/>
          <w:szCs w:val="34"/>
          <w:rtl/>
        </w:rPr>
        <w:t xml:space="preserve">الَّذِينَ آمَنُواْ قَالُواْ آمَنَّا وَإِذَا خَلَوْاْ إِلَى شَيَاطِينِهِمْ قَالُواْ إِنَّا مَعَكْمْ إِنَّمَا نَحْنُ مُسْتَهْزِؤُونَ {14} اللّهُ </w:t>
      </w:r>
      <w:proofErr w:type="spellStart"/>
      <w:r w:rsidRPr="004D724F">
        <w:rPr>
          <w:rFonts w:cs="Traditional Arabic"/>
          <w:sz w:val="28"/>
          <w:szCs w:val="34"/>
          <w:rtl/>
        </w:rPr>
        <w:t>يَسْتَهْزِىءُ</w:t>
      </w:r>
      <w:proofErr w:type="spellEnd"/>
      <w:r w:rsidRPr="004D724F">
        <w:rPr>
          <w:rFonts w:cs="Traditional Arabic"/>
          <w:sz w:val="28"/>
          <w:szCs w:val="34"/>
          <w:rtl/>
        </w:rPr>
        <w:t xml:space="preserve"> بِهِمْ وَيَمُدُّهُمْ </w:t>
      </w:r>
      <w:r w:rsidRPr="004D724F">
        <w:rPr>
          <w:rFonts w:ascii="Courier New" w:hAnsi="Courier New" w:cs="Traditional Arabic"/>
          <w:sz w:val="28"/>
          <w:szCs w:val="34"/>
          <w:rtl/>
        </w:rPr>
        <w:t xml:space="preserve">فِي </w:t>
      </w:r>
      <w:r w:rsidRPr="004D724F">
        <w:rPr>
          <w:rFonts w:ascii="Courier New" w:hAnsi="Courier New" w:cs="Traditional Arabic"/>
          <w:sz w:val="28"/>
          <w:szCs w:val="34"/>
          <w:rtl/>
        </w:rPr>
        <w:lastRenderedPageBreak/>
        <w:t>طُغْيَانِهِمْ يَعْمَهُونَ){البقرة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14-15}</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وقوله تعالى</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وَإِذْ يَمْكُرُ بِكَ الَّذِينَ كَفَرُواْ لِيُثْبِتُوكَ أَوْ يَقْتُلُوكَ أَوْ يُخْرِجُوكَ وَيَمْكُرُونَ وَيَمْكُرُ اللّهُ وَاللّهُ خَيْرُ الْمَاكِرِينَ</w:t>
      </w:r>
      <w:r w:rsidRPr="004D724F">
        <w:rPr>
          <w:rFonts w:ascii="Lotus Linotype" w:hAnsi="Lotus Linotype" w:cs="Traditional Arabic"/>
          <w:sz w:val="28"/>
          <w:szCs w:val="34"/>
          <w:rtl/>
        </w:rPr>
        <w:t>){الأنفال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30}</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وقوله تعالى</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يَا أَيُّهَا الَّذِينَ آمَنُوا إِن تَنصُرُوا اللَّهَ يَنصُرْكُمْ وَيُثَبِّتْ أَقْدَامَكُمْ</w:t>
      </w:r>
      <w:r w:rsidRPr="004D724F">
        <w:rPr>
          <w:rFonts w:ascii="Lotus Linotype" w:hAnsi="Lotus Linotype" w:cs="Traditional Arabic"/>
          <w:sz w:val="28"/>
          <w:szCs w:val="34"/>
          <w:rtl/>
        </w:rPr>
        <w:t>){محمد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7}</w:t>
      </w:r>
      <w:r w:rsidR="006D12AD">
        <w:rPr>
          <w:rFonts w:ascii="Lotus Linotype" w:hAnsi="Lotus Linotype" w:cs="Traditional Arabic" w:hint="cs"/>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وفي الحديث النبوي عن النبي صلى الله عليه وسلم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الرَّحِم متعلقة بالعرش تقول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وصلني وصله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ومن قطعني قطعه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رواه البخاري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وروي عن عبد الله بن عمرو</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رضي الله عنهما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رسول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نظر إلى مسلم نظرة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يخيفه فيها بغير حق</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أخافه الله يوم القيامة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وعن أبي هريرة رضي الله عنه أنَّ رسول الله صلى الله عليه وسلم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صلى علي صلاة واحدة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صلى الله عليه عشرًا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رواه مسلم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وأبو داود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والنسائي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والترمذي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وابن حِبَّان في صحيحه</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ويجب علينا أن نؤمن بأنَّ معنى ق</w:t>
      </w:r>
      <w:r w:rsidR="009E7B0B" w:rsidRPr="004D724F">
        <w:rPr>
          <w:rFonts w:ascii="Lotus Linotype" w:hAnsi="Lotus Linotype" w:cs="Traditional Arabic"/>
          <w:sz w:val="28"/>
          <w:szCs w:val="34"/>
          <w:rtl/>
        </w:rPr>
        <w:t>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(أَذْكُرْكُمْ</w:t>
      </w:r>
      <w:r w:rsidRPr="004D724F">
        <w:rPr>
          <w:rFonts w:ascii="Lotus Linotype" w:hAnsi="Lotus Linotype" w:cs="Traditional Arabic"/>
          <w:sz w:val="28"/>
          <w:szCs w:val="34"/>
          <w:rtl/>
        </w:rPr>
        <w:t>) هو</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أذكركم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ومن ادعى أنَّ المعنى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أثب</w:t>
      </w:r>
      <w:r w:rsidR="009E7B0B" w:rsidRPr="004D724F">
        <w:rPr>
          <w:rFonts w:ascii="Lotus Linotype" w:hAnsi="Lotus Linotype" w:cs="Traditional Arabic"/>
          <w:sz w:val="28"/>
          <w:szCs w:val="34"/>
          <w:rtl/>
        </w:rPr>
        <w:t>كم</w:t>
      </w:r>
      <w:r w:rsidR="004D724F" w:rsidRPr="004D724F">
        <w:rPr>
          <w:rFonts w:ascii="Lotus Linotype" w:hAnsi="Lotus Linotype" w:cs="Traditional Arabic"/>
          <w:sz w:val="28"/>
          <w:szCs w:val="34"/>
          <w:rtl/>
        </w:rPr>
        <w:t>،</w:t>
      </w:r>
      <w:r w:rsidR="009E7B0B" w:rsidRPr="004D724F">
        <w:rPr>
          <w:rFonts w:ascii="Lotus Linotype" w:hAnsi="Lotus Linotype" w:cs="Traditional Arabic"/>
          <w:sz w:val="28"/>
          <w:szCs w:val="34"/>
          <w:rtl/>
        </w:rPr>
        <w:t xml:space="preserve"> أو أغفر لكم</w:t>
      </w:r>
      <w:r w:rsidR="004D724F" w:rsidRPr="004D724F">
        <w:rPr>
          <w:rFonts w:ascii="Lotus Linotype" w:hAnsi="Lotus Linotype" w:cs="Traditional Arabic"/>
          <w:sz w:val="28"/>
          <w:szCs w:val="34"/>
          <w:rtl/>
        </w:rPr>
        <w:t>،</w:t>
      </w:r>
      <w:r w:rsidR="009E7B0B" w:rsidRPr="004D724F">
        <w:rPr>
          <w:rFonts w:ascii="Lotus Linotype" w:hAnsi="Lotus Linotype" w:cs="Traditional Arabic"/>
          <w:sz w:val="28"/>
          <w:szCs w:val="34"/>
          <w:rtl/>
        </w:rPr>
        <w:t xml:space="preserve"> فقد أوَّل</w:t>
      </w:r>
      <w:r w:rsidR="004D724F" w:rsidRPr="004D724F">
        <w:rPr>
          <w:rFonts w:ascii="Lotus Linotype" w:hAnsi="Lotus Linotype" w:cs="Traditional Arabic"/>
          <w:sz w:val="28"/>
          <w:szCs w:val="34"/>
          <w:rtl/>
        </w:rPr>
        <w:t>،</w:t>
      </w:r>
      <w:r w:rsidR="009E7B0B" w:rsidRPr="004D724F">
        <w:rPr>
          <w:rFonts w:ascii="Lotus Linotype" w:hAnsi="Lotus Linotype" w:cs="Traditional Arabic"/>
          <w:sz w:val="28"/>
          <w:szCs w:val="34"/>
          <w:rtl/>
        </w:rPr>
        <w:t xml:space="preserve"> </w:t>
      </w:r>
      <w:r w:rsidRPr="004D724F">
        <w:rPr>
          <w:rFonts w:ascii="Lotus Linotype" w:hAnsi="Lotus Linotype" w:cs="Traditional Arabic"/>
          <w:sz w:val="28"/>
          <w:szCs w:val="34"/>
          <w:rtl/>
        </w:rPr>
        <w:t>وصفات الله لا يصح أن تُؤَوَّلَ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بل نؤمن بها كما جاءت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هذه هي عقيدة السلف الصالح</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وعقيدة أهل التوحيد</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وعن الحسن رضي الله عنه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رسول الله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إنَّ المستهزئين بالناس يُفْتَحُ لأحدهم بابٌ من الجنة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فيقال 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هَلُمَّ </w:t>
      </w:r>
      <w:proofErr w:type="spellStart"/>
      <w:r w:rsidRPr="004D724F">
        <w:rPr>
          <w:rFonts w:ascii="Lotus Linotype" w:hAnsi="Lotus Linotype" w:cs="Traditional Arabic"/>
          <w:sz w:val="28"/>
          <w:szCs w:val="34"/>
          <w:rtl/>
        </w:rPr>
        <w:t>هَلُمَّ</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فيجيء بكربه وغمِّه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فإذا جاءه أُغلِق دونه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فما يزال كذلك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حتى إنَّ أحدهم لَيُفْتَحُ له الباب من أبواب الجنة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فيقال 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فما يأتيه من </w:t>
      </w:r>
      <w:proofErr w:type="spellStart"/>
      <w:r w:rsidRPr="004D724F">
        <w:rPr>
          <w:rFonts w:ascii="Lotus Linotype" w:hAnsi="Lotus Linotype" w:cs="Traditional Arabic"/>
          <w:sz w:val="28"/>
          <w:szCs w:val="34"/>
          <w:rtl/>
        </w:rPr>
        <w:t>الإياس</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 الله يستهزئ بهم يوم القيامة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كما كانوا يستهزئون بالناس في الدنيا</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lastRenderedPageBreak/>
        <w:t xml:space="preserve"> فالعقاب والثواب يكونان من جنس العمل والقول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فإذا ذَكَرْنا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ذكَرَنا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كما قال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(فَاذْكُرُونِي أَذْكُرْكُمْ){البقرة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152}</w:t>
      </w:r>
      <w:r w:rsidR="006D12AD">
        <w:rPr>
          <w:rFonts w:ascii="Lotus Linotype" w:hAnsi="Lotus Linotype" w:cs="Traditional Arabic" w:hint="cs"/>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والجدير بالذكر أنَّ المفسرين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قد استشهدوا لتفسير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(فَاذْكُرُونِي أَذْكُرْكُمْ){البقرة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152} بنص الحديث الآتي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فقد قال الواحدي ((((فَاذْكُرُونِي أَذْكُرْكُمْ){البقرة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152} يقول الله عز وجل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أنا عند ظن عبدي بي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وأنا معه حين يذكرني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إن ذَكَرَني في نفسه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ذَكَرْتُه في نفسي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 ذَكَرَني في ملأٍ ذَكَرْتُه في ملأٍ خير منهم))</w:t>
      </w:r>
      <w:r w:rsidRPr="004D724F">
        <w:rPr>
          <w:rFonts w:cs="Traditional Arabic"/>
          <w:sz w:val="28"/>
          <w:szCs w:val="34"/>
          <w:rtl/>
        </w:rPr>
        <w:t xml:space="preserve"> (</w:t>
      </w:r>
      <w:r w:rsidRPr="004D724F">
        <w:rPr>
          <w:rFonts w:cs="Traditional Arabic"/>
          <w:sz w:val="28"/>
          <w:szCs w:val="34"/>
          <w:rtl/>
        </w:rPr>
        <w:footnoteReference w:id="102"/>
      </w:r>
      <w:r w:rsidRPr="004D724F">
        <w:rPr>
          <w:rFonts w:cs="Traditional Arabic"/>
          <w:sz w:val="28"/>
          <w:szCs w:val="34"/>
          <w:rtl/>
        </w:rPr>
        <w:t>)</w:t>
      </w:r>
      <w:r w:rsidRPr="004D724F">
        <w:rPr>
          <w:rFonts w:ascii="Lotus Linotype" w:hAnsi="Lotus Linotype" w:cs="Traditional Arabic"/>
          <w:sz w:val="28"/>
          <w:szCs w:val="34"/>
          <w:rtl/>
        </w:rPr>
        <w:t xml:space="preserve"> وكذلك استشهد ابن عطية الأندلسي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وأبو حيان الأندلسي بنص هذا الحديث القدسي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ليفسرا به دلالة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(فَاذْكُرُونِي أَذْكُرْكُمْ){البقرة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152}</w:t>
      </w:r>
      <w:r w:rsidRPr="004D724F">
        <w:rPr>
          <w:rFonts w:cs="Traditional Arabic"/>
          <w:sz w:val="28"/>
          <w:szCs w:val="34"/>
          <w:rtl/>
        </w:rPr>
        <w:t>(</w:t>
      </w:r>
      <w:r w:rsidRPr="004D724F">
        <w:rPr>
          <w:rFonts w:cs="Traditional Arabic"/>
          <w:sz w:val="28"/>
          <w:szCs w:val="34"/>
          <w:rtl/>
        </w:rPr>
        <w:footnoteReference w:id="103"/>
      </w:r>
      <w:r w:rsidRPr="004D724F">
        <w:rPr>
          <w:rFonts w:cs="Traditional Arabic"/>
          <w:sz w:val="28"/>
          <w:szCs w:val="34"/>
          <w:rtl/>
        </w:rPr>
        <w:t>)</w:t>
      </w:r>
      <w:r w:rsidR="006D12AD">
        <w:rPr>
          <w:rFonts w:ascii="Lotus Linotype" w:hAnsi="Lotus Linotype" w:cs="Traditional Arabic" w:hint="cs"/>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 وقد فسَّر أبو حيان هذا الشاهد القرآني نفسه بقوله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((وقال عكرمة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يقول الله تعالى (يعني في الحديث القدسي)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يا ابن آدم اذكرني بعد صلاة الصبح ساعة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وبعد صلاة العصر ساعة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وأنا أكفيك ما بينهما 000 وقد جاء هذا المعنى في الحديث الطويل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 قوله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إنَّ لله ملائكة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يطوفون في الطرق يلتمسون أهل الذكر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وفيه ما يقول عبادي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قالوا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يسبحونك، ويحمدونك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ويمجدونك))</w:t>
      </w:r>
      <w:r w:rsidRPr="004D724F">
        <w:rPr>
          <w:rFonts w:cs="Traditional Arabic"/>
          <w:sz w:val="28"/>
          <w:szCs w:val="34"/>
          <w:rtl/>
        </w:rPr>
        <w:t xml:space="preserve"> (</w:t>
      </w:r>
      <w:r w:rsidRPr="004D724F">
        <w:rPr>
          <w:rFonts w:cs="Traditional Arabic"/>
          <w:sz w:val="28"/>
          <w:szCs w:val="34"/>
          <w:rtl/>
        </w:rPr>
        <w:footnoteReference w:id="104"/>
      </w:r>
      <w:r w:rsidRPr="004D724F">
        <w:rPr>
          <w:rFonts w:cs="Traditional Arabic"/>
          <w:sz w:val="28"/>
          <w:szCs w:val="34"/>
          <w:rtl/>
        </w:rPr>
        <w:t>)</w:t>
      </w:r>
      <w:r w:rsidR="006D12AD">
        <w:rPr>
          <w:rFonts w:ascii="Lotus Linotype" w:hAnsi="Lotus Linotype" w:cs="Traditional Arabic" w:hint="cs"/>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lastRenderedPageBreak/>
        <w:t>ومن المؤكد أنَّ المقصود بالذكر بعد صلاة الصبح</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وبعد صلاة العصر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الذكر باللسان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 الرسول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نهى عن الصلاة بعد الصبح والعصر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فقال عليه الصلاة والسلام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لا صلاة بعد الصبح حتى ترتفع الشمس</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ولا صلاة بعد العصر حتى تغرب الشمس</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رواه البخاري ومسلم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وفي حديث آخر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 النبي صلى الله عليه وسلم </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نهى عن الصلاة بعد الصبح حتى تشرق الشمس</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وبعد العصر حتى تغرب الشمس</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رواه أيضًا البخاري ومسلم</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  فإذا كان رسول الله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قد فسَّر الذكر في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(فَاذْكُرُونِي أَذْكُرْكُمْ){البقرة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152</w:t>
      </w:r>
      <w:r w:rsidRPr="004D724F">
        <w:rPr>
          <w:rFonts w:ascii="Lotus Linotype" w:hAnsi="Lotus Linotype" w:cs="Traditional Arabic"/>
          <w:b/>
          <w:sz w:val="28"/>
          <w:szCs w:val="34"/>
          <w:rtl/>
        </w:rPr>
        <w:t>}</w:t>
      </w:r>
      <w:r w:rsidRPr="004D724F">
        <w:rPr>
          <w:rFonts w:cs="Traditional Arabic"/>
          <w:sz w:val="28"/>
          <w:szCs w:val="34"/>
          <w:rtl/>
        </w:rPr>
        <w:t xml:space="preserve"> </w:t>
      </w:r>
      <w:r w:rsidRPr="004D724F">
        <w:rPr>
          <w:rFonts w:ascii="Lotus Linotype" w:hAnsi="Lotus Linotype" w:cs="Traditional Arabic"/>
          <w:sz w:val="28"/>
          <w:szCs w:val="34"/>
          <w:rtl/>
        </w:rPr>
        <w:t>بمعنى الذكر باللسان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يبطل عندئذٍ كل تفسير غيره يصدر من سواه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أي وجوهيٍّ كان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ومن أي مفسر كان</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b/>
          <w:sz w:val="28"/>
          <w:szCs w:val="34"/>
          <w:rtl/>
        </w:rPr>
        <w:t>7-الشرف</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في تفسير قوله تعالى</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Courier New" w:hAnsi="Courier New" w:cs="Traditional Arabic"/>
          <w:sz w:val="28"/>
          <w:szCs w:val="34"/>
          <w:rtl/>
        </w:rPr>
        <w:t>(وَإِنَّهُ لَذِكْرٌ لَّكَ وَلِقَوْمِكَ وَسَوْفَ تُسْأَلُونَ</w:t>
      </w:r>
      <w:r w:rsidRPr="004D724F">
        <w:rPr>
          <w:rFonts w:ascii="Lotus Linotype" w:hAnsi="Lotus Linotype" w:cs="Traditional Arabic"/>
          <w:sz w:val="28"/>
          <w:szCs w:val="34"/>
          <w:rtl/>
        </w:rPr>
        <w:t>){الزخرف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44}</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قال مقاتل بن سليمان</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المتوفى سنة 150هـ</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((يقول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القرآن شرف لك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ولمن آمن منهم))</w:t>
      </w:r>
      <w:r w:rsidRPr="004D724F">
        <w:rPr>
          <w:rFonts w:cs="Traditional Arabic"/>
          <w:sz w:val="28"/>
          <w:szCs w:val="34"/>
          <w:rtl/>
        </w:rPr>
        <w:t>(</w:t>
      </w:r>
      <w:r w:rsidRPr="004D724F">
        <w:rPr>
          <w:rFonts w:cs="Traditional Arabic"/>
          <w:sz w:val="28"/>
          <w:szCs w:val="34"/>
          <w:rtl/>
        </w:rPr>
        <w:footnoteReference w:id="105"/>
      </w:r>
      <w:r w:rsidRPr="004D724F">
        <w:rPr>
          <w:rFonts w:cs="Traditional Arabic"/>
          <w:sz w:val="28"/>
          <w:szCs w:val="34"/>
          <w:rtl/>
        </w:rPr>
        <w:t>)</w:t>
      </w:r>
      <w:r w:rsidRPr="004D724F">
        <w:rPr>
          <w:rFonts w:ascii="Lotus Linotype" w:hAnsi="Lotus Linotype" w:cs="Traditional Arabic"/>
          <w:sz w:val="28"/>
          <w:szCs w:val="34"/>
          <w:rtl/>
        </w:rPr>
        <w:t xml:space="preserve"> وقلَّده أصحاب الوجوه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فزعموا مثله بمجيء لفظ (الذكر) </w:t>
      </w:r>
      <w:proofErr w:type="spellStart"/>
      <w:r w:rsidRPr="004D724F">
        <w:rPr>
          <w:rFonts w:ascii="Lotus Linotype" w:hAnsi="Lotus Linotype" w:cs="Traditional Arabic"/>
          <w:sz w:val="28"/>
          <w:szCs w:val="34"/>
          <w:rtl/>
        </w:rPr>
        <w:t>بمعى</w:t>
      </w:r>
      <w:proofErr w:type="spellEnd"/>
      <w:r w:rsidRPr="004D724F">
        <w:rPr>
          <w:rFonts w:ascii="Lotus Linotype" w:hAnsi="Lotus Linotype" w:cs="Traditional Arabic"/>
          <w:sz w:val="28"/>
          <w:szCs w:val="34"/>
          <w:rtl/>
        </w:rPr>
        <w:t xml:space="preserve"> الشرف</w:t>
      </w:r>
      <w:r w:rsidR="004D724F" w:rsidRPr="004D724F">
        <w:rPr>
          <w:rFonts w:ascii="Lotus Linotype" w:hAnsi="Lotus Linotype" w:cs="Traditional Arabic"/>
          <w:b/>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مستشهدين على ذلك بقول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w:t>
      </w:r>
      <w:r w:rsidRPr="004D724F">
        <w:rPr>
          <w:rFonts w:ascii="Courier New" w:hAnsi="Courier New" w:cs="Traditional Arabic"/>
          <w:sz w:val="28"/>
          <w:szCs w:val="34"/>
          <w:rtl/>
        </w:rPr>
        <w:t>بَلْ أَتَيْنَاهُم بِذِكْرِهِمْ فَهُمْ عَن ذِكْرِهِم مُّعْرِضُونَ){المؤمنون</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71}</w:t>
      </w:r>
      <w:r w:rsidRPr="004D724F">
        <w:rPr>
          <w:rFonts w:ascii="Lotus Linotype" w:hAnsi="Lotus Linotype" w:cs="Traditional Arabic"/>
          <w:sz w:val="28"/>
          <w:szCs w:val="34"/>
          <w:rtl/>
        </w:rPr>
        <w:t xml:space="preserve"> يعني بشرفهم </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لَقَدْ أَنزَلْنَا إِلَيْكُمْ كِتَابًا فِيهِ ذِكْرُكُمْ أَفَلا تَعْقِلُونَ){الأنبياء</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10} يعني شرفكم</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r w:rsidRPr="004D724F">
        <w:rPr>
          <w:rFonts w:ascii="Courier New" w:hAnsi="Courier New" w:cs="Traditional Arabic"/>
          <w:sz w:val="28"/>
          <w:szCs w:val="34"/>
          <w:rtl/>
        </w:rPr>
        <w:lastRenderedPageBreak/>
        <w:t>(وَإِنَّهُ لَذِكْرٌ لَّكَ وَلِقَوْمِكَ وَسَوْفَ تُسْأَلُونَ</w:t>
      </w:r>
      <w:r w:rsidRPr="004D724F">
        <w:rPr>
          <w:rFonts w:ascii="Lotus Linotype" w:hAnsi="Lotus Linotype" w:cs="Traditional Arabic"/>
          <w:sz w:val="28"/>
          <w:szCs w:val="34"/>
          <w:rtl/>
        </w:rPr>
        <w:t>){الزخرف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44}</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والتقدير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لشرف لك ولقومك</w:t>
      </w:r>
      <w:r w:rsidRPr="004D724F">
        <w:rPr>
          <w:rFonts w:ascii="Lotus Linotype" w:hAnsi="Lotus Linotype" w:cs="Traditional Arabic"/>
          <w:b/>
          <w:sz w:val="28"/>
          <w:szCs w:val="34"/>
          <w:rtl/>
        </w:rPr>
        <w:t xml:space="preserve"> </w:t>
      </w:r>
      <w:r w:rsidRPr="004D724F">
        <w:rPr>
          <w:rFonts w:cs="Traditional Arabic"/>
          <w:sz w:val="28"/>
          <w:szCs w:val="34"/>
          <w:rtl/>
        </w:rPr>
        <w:t>(</w:t>
      </w:r>
      <w:r w:rsidRPr="004D724F">
        <w:rPr>
          <w:rFonts w:cs="Traditional Arabic"/>
          <w:sz w:val="28"/>
          <w:szCs w:val="34"/>
          <w:rtl/>
        </w:rPr>
        <w:footnoteReference w:id="106"/>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b/>
          <w:sz w:val="28"/>
          <w:szCs w:val="34"/>
          <w:rtl/>
        </w:rPr>
      </w:pPr>
      <w:r w:rsidRPr="004D724F">
        <w:rPr>
          <w:rFonts w:ascii="Lotus Linotype" w:hAnsi="Lotus Linotype" w:cs="Traditional Arabic"/>
          <w:sz w:val="28"/>
          <w:szCs w:val="34"/>
          <w:rtl/>
        </w:rPr>
        <w:t>وكذلك ذهب المفسرون إلى ما ذهب إليه مفاتل وأصحاب الوجوه والنظائر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واتفقوا مثلهم على جعل الشاهد الأخير بتقدير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لشرف لك ولقومك)) </w:t>
      </w:r>
      <w:r w:rsidRPr="004D724F">
        <w:rPr>
          <w:rFonts w:cs="Traditional Arabic"/>
          <w:sz w:val="28"/>
          <w:szCs w:val="34"/>
          <w:rtl/>
        </w:rPr>
        <w:t>(</w:t>
      </w:r>
      <w:r w:rsidRPr="004D724F">
        <w:rPr>
          <w:rFonts w:cs="Traditional Arabic"/>
          <w:sz w:val="28"/>
          <w:szCs w:val="34"/>
          <w:rtl/>
        </w:rPr>
        <w:footnoteReference w:id="107"/>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7228B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إنَّه التقليد</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وإلاَّ فكيف تسنى لأساطين اللغة والتفسير بدءًا بالفراء والطبري</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وانتهاءً </w:t>
      </w:r>
      <w:proofErr w:type="spellStart"/>
      <w:r w:rsidR="003362E8" w:rsidRPr="004D724F">
        <w:rPr>
          <w:rFonts w:ascii="Lotus Linotype" w:hAnsi="Lotus Linotype" w:cs="Traditional Arabic"/>
          <w:sz w:val="28"/>
          <w:szCs w:val="34"/>
          <w:rtl/>
        </w:rPr>
        <w:t>بالآلوسي</w:t>
      </w:r>
      <w:proofErr w:type="spellEnd"/>
      <w:r w:rsidR="003362E8" w:rsidRPr="004D724F">
        <w:rPr>
          <w:rFonts w:ascii="Lotus Linotype" w:hAnsi="Lotus Linotype" w:cs="Traditional Arabic"/>
          <w:sz w:val="28"/>
          <w:szCs w:val="34"/>
          <w:rtl/>
        </w:rPr>
        <w:t xml:space="preserve"> وابن عاشور أن يتفقوا على مجيء الذكر هنا بدلالة الشرف</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مع أنَّ دلالة الذكر الموضوعة لهذا اللفظ واضحة جلية فيه</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وشيوع ما لا يصح القول به ناجم من أنَّ اللاحق ينقل ما قاله السابق</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من دون أن يمعن النظر فيما ينقل عن سلفه</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ولعل عظم ثقة الخلف بالسلف</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كان السبب في شيوع مثل هذه الأقوال الارتجالية</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w:t>
      </w:r>
    </w:p>
    <w:p w:rsidR="006D12AD" w:rsidRDefault="006D12AD" w:rsidP="004D724F">
      <w:pPr>
        <w:spacing w:after="120"/>
        <w:jc w:val="both"/>
        <w:rPr>
          <w:rFonts w:ascii="Lotus Linotype" w:hAnsi="Lotus Linotype" w:cs="Traditional Arabic"/>
          <w:sz w:val="28"/>
          <w:szCs w:val="34"/>
          <w:rtl/>
        </w:rPr>
      </w:pP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lastRenderedPageBreak/>
        <w:t xml:space="preserve">ففي جعل لفظ (الذكر) بدلالة الشرف في قوله تعالى مثلاً </w:t>
      </w:r>
      <w:r w:rsidRPr="004D724F">
        <w:rPr>
          <w:rFonts w:ascii="Courier New" w:hAnsi="Courier New" w:cs="Traditional Arabic"/>
          <w:sz w:val="28"/>
          <w:szCs w:val="34"/>
          <w:rtl/>
        </w:rPr>
        <w:t>(وَإِنَّهُ لَذِكْرٌ لَّكَ وَلِقَوْمِكَ وَسَوْفَ تُسْأَلُونَ</w:t>
      </w:r>
      <w:r w:rsidRPr="004D724F">
        <w:rPr>
          <w:rFonts w:ascii="Lotus Linotype" w:hAnsi="Lotus Linotype" w:cs="Traditional Arabic"/>
          <w:sz w:val="28"/>
          <w:szCs w:val="34"/>
          <w:rtl/>
        </w:rPr>
        <w:t>){الزخرف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44}</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خلل كبير ومآخذ</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أبيُّنها فيما يأتي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1-تقدَّم في المحور الثالث أنَّ للفظ (الذكر) دلالة معروفة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وهي الدلالة الموضوعة لهذا اللفظ</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بيَّنها اللغويون وأصحاب الوجوه والنظائر أنفسهم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لذا ليست ثمة حاجة أو داع</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أي مسوغ كان لجعله بدلالة الشرف</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2-جعل لفظ (الذكر) بدلالة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يعني تحويله من دلالة مستقرة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يتفق عليها أهل اللغة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إلى دلالة غير مستقرة في الأذهان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تضيع بين المترادفات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لأنَّه إذا قالوا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إنَّه بدلالة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والتقدير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لشرف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يمكن أن يقال بالقدر نفسه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إنَّه بدلالة الكرم والتقدير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لكرم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بدلالة المجد والتقدير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لمجد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بدلالة الحسب والتقدير</w:t>
      </w:r>
      <w:r w:rsidR="001A453A">
        <w:rPr>
          <w:rFonts w:ascii="Lotus Linotype" w:hAnsi="Lotus Linotype" w:cs="Traditional Arabic"/>
          <w:sz w:val="28"/>
          <w:szCs w:val="34"/>
          <w:rtl/>
        </w:rPr>
        <w:t xml:space="preserve">: </w:t>
      </w:r>
      <w:r w:rsidRPr="004D724F">
        <w:rPr>
          <w:rFonts w:ascii="Lotus Linotype" w:hAnsi="Lotus Linotype" w:cs="Traditional Arabic"/>
          <w:sz w:val="28"/>
          <w:szCs w:val="34"/>
          <w:rtl/>
        </w:rPr>
        <w:t xml:space="preserve"> وإنَّه لحسب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بدلالة العلو والتقدير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لعلو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بدلالة الفخر والتقدير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لفخر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بدلالة المأثرة والمنقبة والتقدير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لمأثرة ومنقبة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فإذا جاز جعل لفظ (الذكر) هنا بدلالة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جاز جعلها أيضًا بإحدى هذه الدلالات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وعندها تضيع الدلالة الحقيقية والأصلية</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3-إنَّ المف</w:t>
      </w:r>
      <w:r w:rsidR="005B14FE" w:rsidRPr="004D724F">
        <w:rPr>
          <w:rFonts w:ascii="Lotus Linotype" w:hAnsi="Lotus Linotype" w:cs="Traditional Arabic"/>
          <w:sz w:val="28"/>
          <w:szCs w:val="34"/>
          <w:rtl/>
        </w:rPr>
        <w:t>سرين وأصحاب الوجوه والنظائر حين</w:t>
      </w:r>
      <w:r w:rsidR="005B14FE" w:rsidRPr="004D724F">
        <w:rPr>
          <w:rFonts w:ascii="Lotus Linotype" w:hAnsi="Lotus Linotype" w:cs="Traditional Arabic" w:hint="cs"/>
          <w:sz w:val="28"/>
          <w:szCs w:val="34"/>
          <w:rtl/>
        </w:rPr>
        <w:t xml:space="preserve"> </w:t>
      </w:r>
      <w:r w:rsidRPr="004D724F">
        <w:rPr>
          <w:rFonts w:ascii="Lotus Linotype" w:hAnsi="Lotus Linotype" w:cs="Traditional Arabic"/>
          <w:sz w:val="28"/>
          <w:szCs w:val="34"/>
          <w:rtl/>
        </w:rPr>
        <w:t>ادعوا أنَّ لفظ (الذكر) بمعنى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يعني أنَّهم جعلوا أنفسهم بمثابة المُقَوِّم اللغوي لكتاب الله العزيز</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ويعنى أنَّهم جعلوا تقديرهم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لشرف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أبلغ وأسمى مما جاء به تعبير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lastRenderedPageBreak/>
        <w:t xml:space="preserve"> </w:t>
      </w:r>
      <w:r w:rsidRPr="004D724F">
        <w:rPr>
          <w:rFonts w:ascii="Lotus Linotype" w:hAnsi="Lotus Linotype" w:cs="Traditional Arabic"/>
          <w:sz w:val="28"/>
          <w:szCs w:val="34"/>
          <w:rtl/>
        </w:rPr>
        <w:tab/>
        <w:t>4- جعل لفظ (الذكر) بدلالة الشرف يثير تساؤلات كثيرة لا جواب لها منها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ا-لماذا عيَّن أصحاب الوجوه والنظائر والمفسرون للفظ (الذكر) هذه الدلالة من دون الدلالات الأخرى المرادفة والقريبة من معناها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ب-إذا كان لفظ (الذكر) هنا بدلالة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فَلِمَ إذن قال سبحانه </w:t>
      </w:r>
      <w:r w:rsidRPr="004D724F">
        <w:rPr>
          <w:rFonts w:ascii="Courier New" w:hAnsi="Courier New" w:cs="Traditional Arabic"/>
          <w:sz w:val="28"/>
          <w:szCs w:val="34"/>
          <w:rtl/>
        </w:rPr>
        <w:t>(وَإِنَّهُ لَذِكْرٌ لَّكَ وَلِقَوْمِكَ</w:t>
      </w:r>
      <w:r w:rsidRPr="004D724F">
        <w:rPr>
          <w:rFonts w:ascii="Lotus Linotype" w:hAnsi="Lotus Linotype" w:cs="Traditional Arabic"/>
          <w:sz w:val="28"/>
          <w:szCs w:val="34"/>
          <w:rtl/>
        </w:rPr>
        <w:t>) ولم يقل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لشرف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ت-إذا كان لفظ (الذكر) في الآية بدلالة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فهل هذا يعني أنَّهما مترادفان مئة في المئة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فإذا كان الأمر كذلك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فلِمَ إذن استعمل القرآن الكريم لفظ (الذكر) من دون لفظ (الشرف)؟ وإذا كان بينهما فرق</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فما هذا الفرق؟ وما الفرق بين معنى الآية وبين معنى التقدير؟!</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ومما يدل على أنَّ لفظ (الذكر) في الآية ما أُريد أن يكون بدلالة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هو أنَّ  الوجوه والنظائر في كتب الوجوه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قائمة على أساس اللفظ المشترك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وألفاظ المشترك محددة ومعروفة في اللغة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ولفظ (الذكر) ليس من بينها</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ومما يدل على ذلك</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أيضًا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 القرآن الكريم لم يستعمل لفظ (الشرف) بأية صيغة من صيغه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لا وجود لهذا الجذر ولا لمش</w:t>
      </w:r>
      <w:r w:rsidR="005B14FE" w:rsidRPr="004D724F">
        <w:rPr>
          <w:rFonts w:ascii="Lotus Linotype" w:hAnsi="Lotus Linotype" w:cs="Traditional Arabic" w:hint="cs"/>
          <w:sz w:val="28"/>
          <w:szCs w:val="34"/>
          <w:rtl/>
        </w:rPr>
        <w:t>ت</w:t>
      </w:r>
      <w:r w:rsidRPr="004D724F">
        <w:rPr>
          <w:rFonts w:ascii="Lotus Linotype" w:hAnsi="Lotus Linotype" w:cs="Traditional Arabic"/>
          <w:sz w:val="28"/>
          <w:szCs w:val="34"/>
          <w:rtl/>
        </w:rPr>
        <w:t>قاته في كتاب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مما يدل قطعًا على أنَّ هذه الدلالة لا تلائم تعابير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ولا مضامينه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ففي إقحام هذه الدلالة بلفظ (الذكر) في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يعني إقحام دلالة غريبة على كتاب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قد هجرها وما أرادها أن تكون في أيَّة آية من آياته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فكأنّ القرآن قد تنزه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استغنى عن هذه الدلالة ولفظها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لحكمة ما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w:t>
      </w:r>
      <w:r w:rsidRPr="004D724F">
        <w:rPr>
          <w:rFonts w:ascii="Lotus Linotype" w:hAnsi="Lotus Linotype" w:cs="Traditional Arabic"/>
          <w:sz w:val="28"/>
          <w:szCs w:val="34"/>
          <w:rtl/>
        </w:rPr>
        <w:lastRenderedPageBreak/>
        <w:t>أجل ذلك فإني أعدُّ زعمهم بمجيء لفظ (الذكر) بمعنى الشرف تحديًا لإرادة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والادعاء بوجود دلالة فيه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لم يكن القرآن الكريم راضيًا بأن تكون فيه</w:t>
      </w:r>
      <w:r w:rsidR="004D724F"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b/>
          <w:sz w:val="28"/>
          <w:szCs w:val="34"/>
          <w:rtl/>
        </w:rPr>
      </w:pPr>
      <w:r w:rsidRPr="004D724F">
        <w:rPr>
          <w:rFonts w:ascii="Lotus Linotype" w:hAnsi="Lotus Linotype" w:cs="Traditional Arabic"/>
          <w:sz w:val="28"/>
          <w:szCs w:val="34"/>
          <w:rtl/>
        </w:rPr>
        <w:t>وإني لأعجب أشدَّ العجب حين يتخلون عن معنى الذكر ويبحثون له عن معانٍ يختلسونها من ألفاظ أُخَر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ليلبسوه واح</w:t>
      </w:r>
      <w:r w:rsidR="005B14FE" w:rsidRPr="004D724F">
        <w:rPr>
          <w:rFonts w:ascii="Lotus Linotype" w:hAnsi="Lotus Linotype" w:cs="Traditional Arabic"/>
          <w:sz w:val="28"/>
          <w:szCs w:val="34"/>
          <w:rtl/>
        </w:rPr>
        <w:t>دًا منها</w:t>
      </w:r>
      <w:r w:rsidR="004D724F" w:rsidRPr="004D724F">
        <w:rPr>
          <w:rFonts w:ascii="Lotus Linotype" w:hAnsi="Lotus Linotype" w:cs="Traditional Arabic"/>
          <w:sz w:val="28"/>
          <w:szCs w:val="34"/>
          <w:rtl/>
        </w:rPr>
        <w:t>،</w:t>
      </w:r>
      <w:r w:rsidR="005B14FE" w:rsidRPr="004D724F">
        <w:rPr>
          <w:rFonts w:ascii="Lotus Linotype" w:hAnsi="Lotus Linotype" w:cs="Traditional Arabic"/>
          <w:sz w:val="28"/>
          <w:szCs w:val="34"/>
          <w:rtl/>
        </w:rPr>
        <w:t xml:space="preserve"> أليس للذكر دلالة</w:t>
      </w:r>
      <w:r w:rsidR="004D724F" w:rsidRPr="004D724F">
        <w:rPr>
          <w:rFonts w:ascii="Lotus Linotype" w:hAnsi="Lotus Linotype" w:cs="Traditional Arabic"/>
          <w:sz w:val="28"/>
          <w:szCs w:val="34"/>
          <w:rtl/>
        </w:rPr>
        <w:t>؟</w:t>
      </w:r>
      <w:r w:rsidR="005B14FE" w:rsidRPr="004D724F">
        <w:rPr>
          <w:rFonts w:ascii="Lotus Linotype" w:hAnsi="Lotus Linotype" w:cs="Traditional Arabic"/>
          <w:sz w:val="28"/>
          <w:szCs w:val="34"/>
          <w:rtl/>
        </w:rPr>
        <w:t xml:space="preserve">! </w:t>
      </w:r>
      <w:r w:rsidRPr="004D724F">
        <w:rPr>
          <w:rFonts w:ascii="Lotus Linotype" w:hAnsi="Lotus Linotype" w:cs="Traditional Arabic"/>
          <w:sz w:val="28"/>
          <w:szCs w:val="34"/>
          <w:rtl/>
        </w:rPr>
        <w:t>أليست هي الذكر باللسان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وهي دلالة أصلية وحقيقية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لا يمكن التخلي عنها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بأي حال من الأحوال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إذ تمثل روحه وجوهره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ولهذا نجد ابن قتيبة الذي زعم ما زعمه أصحاب الوجوه والنظائر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سوَّغ جعل لفظ (الذكر) بمعنى الشرف في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(وَإِنَّهُ لَذِكْرٌ لَّكَ وَلِقَوْمِكَ وَسَوْفَ تُسْأَلُونَ</w:t>
      </w:r>
      <w:r w:rsidRPr="004D724F">
        <w:rPr>
          <w:rFonts w:ascii="Lotus Linotype" w:hAnsi="Lotus Linotype" w:cs="Traditional Arabic"/>
          <w:sz w:val="28"/>
          <w:szCs w:val="34"/>
          <w:rtl/>
        </w:rPr>
        <w:t>){الزخرف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44}</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استنادًا إلى معنى الذكر باللسان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((ومن الذكر يوضع موضع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 الشريف يُذكَر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الله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(وَإِنَّهُ لَذِكْرٌ لَّكَ وَلِقَوْمِكَ){ازخرف</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44}</w:t>
      </w:r>
      <w:r w:rsidRPr="004D724F">
        <w:rPr>
          <w:rFonts w:ascii="Courier New" w:hAnsi="Courier New" w:cs="Traditional Arabic"/>
          <w:b/>
          <w:sz w:val="28"/>
          <w:szCs w:val="34"/>
          <w:rtl/>
        </w:rPr>
        <w:t xml:space="preserve"> </w:t>
      </w:r>
      <w:r w:rsidRPr="004D724F">
        <w:rPr>
          <w:rFonts w:ascii="Courier New" w:hAnsi="Courier New" w:cs="Traditional Arabic"/>
          <w:sz w:val="28"/>
          <w:szCs w:val="34"/>
          <w:rtl/>
        </w:rPr>
        <w:t>يريد أنَّ القرآن شرف لك))</w:t>
      </w:r>
      <w:r w:rsidRPr="004D724F">
        <w:rPr>
          <w:rFonts w:cs="Traditional Arabic"/>
          <w:sz w:val="28"/>
          <w:szCs w:val="34"/>
          <w:rtl/>
        </w:rPr>
        <w:t xml:space="preserve"> (</w:t>
      </w:r>
      <w:r w:rsidRPr="004D724F">
        <w:rPr>
          <w:rFonts w:cs="Traditional Arabic"/>
          <w:sz w:val="28"/>
          <w:szCs w:val="34"/>
          <w:rtl/>
        </w:rPr>
        <w:footnoteReference w:id="108"/>
      </w:r>
      <w:r w:rsidRPr="004D724F">
        <w:rPr>
          <w:rFonts w:cs="Traditional Arabic"/>
          <w:sz w:val="28"/>
          <w:szCs w:val="34"/>
          <w:rtl/>
        </w:rPr>
        <w:t>)</w:t>
      </w:r>
      <w:r w:rsidRPr="004D724F">
        <w:rPr>
          <w:rFonts w:ascii="Lotus Linotype" w:hAnsi="Lotus Linotype"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وهذا مسوغ تافه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فكما أنَّ الشريف يُذكر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فكذلك الكريم يُذكر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والماجد يُذكر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والشجاع يُذكر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والصادق يُذكر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والعادل يُذكر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وكل من اتصف بصفة حميدة يُذكر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ولِمَ نقول بمجيء لفظ (الذكر) بمعنى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أجل أن نثبت </w:t>
      </w:r>
      <w:r w:rsidR="00B40953" w:rsidRPr="004D724F">
        <w:rPr>
          <w:rFonts w:ascii="Lotus Linotype" w:hAnsi="Lotus Linotype" w:cs="Traditional Arabic" w:hint="cs"/>
          <w:sz w:val="28"/>
          <w:szCs w:val="34"/>
          <w:rtl/>
        </w:rPr>
        <w:t xml:space="preserve">له </w:t>
      </w:r>
      <w:r w:rsidRPr="004D724F">
        <w:rPr>
          <w:rFonts w:ascii="Lotus Linotype" w:hAnsi="Lotus Linotype" w:cs="Traditional Arabic"/>
          <w:sz w:val="28"/>
          <w:szCs w:val="34"/>
          <w:rtl/>
        </w:rPr>
        <w:t>الذكر الحسن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يا سبحان الله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الداعي إلى أن نذهب إلى المعنى الأبعد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لنثبت به المعنى الأقرب؟!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والطبري نفسه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 فسَّر الذكر في الآية المذكورة بمعنى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إلاَّ أنَّه نقل عن مجاهد تفسيرها بمعنى الذكر باللسان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وهو قوله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((فيقول للرجل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أنت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فيقول من العرب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أيِّ العرب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فيقول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قريش))</w:t>
      </w:r>
      <w:r w:rsidRPr="004D724F">
        <w:rPr>
          <w:rFonts w:cs="Traditional Arabic"/>
          <w:sz w:val="28"/>
          <w:szCs w:val="34"/>
          <w:rtl/>
        </w:rPr>
        <w:t xml:space="preserve"> (</w:t>
      </w:r>
      <w:r w:rsidRPr="004D724F">
        <w:rPr>
          <w:rFonts w:cs="Traditional Arabic"/>
          <w:sz w:val="28"/>
          <w:szCs w:val="34"/>
          <w:rtl/>
        </w:rPr>
        <w:footnoteReference w:id="109"/>
      </w:r>
      <w:r w:rsidRPr="004D724F">
        <w:rPr>
          <w:rFonts w:cs="Traditional Arabic"/>
          <w:sz w:val="28"/>
          <w:szCs w:val="34"/>
          <w:rtl/>
        </w:rPr>
        <w:t>)</w:t>
      </w:r>
      <w:r w:rsidRPr="004D724F">
        <w:rPr>
          <w:rFonts w:ascii="Lotus Linotype" w:hAnsi="Lotus Linotype" w:cs="Traditional Arabic"/>
          <w:sz w:val="28"/>
          <w:szCs w:val="34"/>
          <w:rtl/>
        </w:rPr>
        <w:t xml:space="preserve"> </w:t>
      </w:r>
      <w:r w:rsidRPr="004D724F">
        <w:rPr>
          <w:rFonts w:ascii="Lotus Linotype" w:hAnsi="Lotus Linotype" w:cs="Traditional Arabic"/>
          <w:sz w:val="28"/>
          <w:szCs w:val="34"/>
          <w:rtl/>
        </w:rPr>
        <w:lastRenderedPageBreak/>
        <w:t>يعني أنَّ العربي بعد نزول القرآن يفخر بأن يُعلن عن نسبه العربي والقريشي، إذا سُئل عن ذلك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وبمعنى الذكر نقل تفسيرها عن آخرين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((حدثني يونس</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أخبرنا ابن وهب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ابن زيد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في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(وَإِنَّهُ لَذِكْرٌ لَّكَ وَلِقَوْمك</w:t>
      </w:r>
      <w:r w:rsidRPr="004D724F">
        <w:rPr>
          <w:rFonts w:ascii="Lotus Linotype" w:hAnsi="Lotus Linotype" w:cs="Traditional Arabic"/>
          <w:sz w:val="28"/>
          <w:szCs w:val="34"/>
          <w:rtl/>
        </w:rPr>
        <w:t>){الزخرف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44}</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أو لم تكن النبوة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والقرآن</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الذي أُنزل</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على  نبيه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صلى الله عليه وسلم ذكرًا له ولقومه))</w:t>
      </w:r>
      <w:r w:rsidRPr="004D724F">
        <w:rPr>
          <w:rFonts w:cs="Traditional Arabic"/>
          <w:sz w:val="28"/>
          <w:szCs w:val="34"/>
          <w:rtl/>
        </w:rPr>
        <w:t xml:space="preserve"> (</w:t>
      </w:r>
      <w:r w:rsidRPr="004D724F">
        <w:rPr>
          <w:rFonts w:cs="Traditional Arabic"/>
          <w:sz w:val="28"/>
          <w:szCs w:val="34"/>
          <w:rtl/>
        </w:rPr>
        <w:footnoteReference w:id="110"/>
      </w:r>
      <w:r w:rsidRPr="004D724F">
        <w:rPr>
          <w:rFonts w:cs="Traditional Arabic"/>
          <w:sz w:val="28"/>
          <w:szCs w:val="34"/>
          <w:rtl/>
        </w:rPr>
        <w:t>)</w:t>
      </w:r>
      <w:r w:rsidRPr="004D724F">
        <w:rPr>
          <w:rFonts w:ascii="Lotus Linotype" w:hAnsi="Lotus Linotype" w:cs="Traditional Arabic"/>
          <w:sz w:val="28"/>
          <w:szCs w:val="34"/>
          <w:rtl/>
        </w:rPr>
        <w:t xml:space="preserve"> والمعنى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أنَّه لولا هذا القرآن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لما كان الناس يُعنون بذكر محمد صلى الله عليه وسلم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ولا بذكر قومه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فقد كانوا قبل ذلك منسيين أدهرًا طويلة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والحق الذي لا حق بعده إلاَّ الزيغ والضلال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 الله سبحانه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أراد أن يكون الذكر بمعنى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لأنَّه لو أراده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لعبَّر عنه بلفظه وقال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لشرف لك ولقومك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ولأنَّه أراد ذكر الناس باللسان محمدًا وقومه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بالذكر</w:t>
      </w:r>
      <w:r w:rsidR="005B14FE" w:rsidRPr="004D724F">
        <w:rPr>
          <w:rFonts w:ascii="Lotus Linotype" w:hAnsi="Lotus Linotype" w:cs="Traditional Arabic" w:hint="cs"/>
          <w:sz w:val="28"/>
          <w:szCs w:val="34"/>
          <w:rtl/>
        </w:rPr>
        <w:t xml:space="preserve"> </w:t>
      </w:r>
      <w:r w:rsidRPr="004D724F">
        <w:rPr>
          <w:rFonts w:ascii="Lotus Linotype" w:hAnsi="Lotus Linotype" w:cs="Traditional Arabic"/>
          <w:sz w:val="28"/>
          <w:szCs w:val="34"/>
          <w:rtl/>
        </w:rPr>
        <w:t>الحسن الجميل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جيلاً بعد جيل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تعالى ذكره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(وَإِنَّهُ لَذِكْرٌ لَّكَ وَلِقَوْمك</w:t>
      </w:r>
      <w:r w:rsidRPr="004D724F">
        <w:rPr>
          <w:rFonts w:ascii="Lotus Linotype" w:hAnsi="Lotus Linotype" w:cs="Traditional Arabic"/>
          <w:sz w:val="28"/>
          <w:szCs w:val="34"/>
          <w:rtl/>
        </w:rPr>
        <w:t>){الزخرف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44}</w:t>
      </w:r>
      <w:r w:rsidR="006D12AD">
        <w:rPr>
          <w:rFonts w:ascii="Lotus Linotype" w:hAnsi="Lotus Linotype" w:cs="Traditional Arabic" w:hint="cs"/>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ويبدو أنَّ المفسرين أنفسهم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 قالوا بمجيء الذكر بمعنى الشرف</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تأثرًا بكتب الوجوه والنظائر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إلاَّ أنَّهم لم يكونوا مقتنعين بها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فهذا هو أبو حيان الاندلسي الذي تابع أصحاب الوجوه والنظائر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وقال مثلهم بمجيء لفظ (الذكر) بمعنى الشرف في قوله تعالى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(وَإِنَّهُ لَذِكْرٌ لَّكَ وَلِقَوْمك</w:t>
      </w:r>
      <w:r w:rsidRPr="004D724F">
        <w:rPr>
          <w:rFonts w:ascii="Lotus Linotype" w:hAnsi="Lotus Linotype" w:cs="Traditional Arabic"/>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حتى جعلها بتقدير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لشرف لك ولقومك</w:t>
      </w:r>
      <w:r w:rsidRPr="004D724F">
        <w:rPr>
          <w:rFonts w:ascii="Lotus Linotype" w:hAnsi="Lotus Linotype" w:cs="Traditional Arabic"/>
          <w:b/>
          <w:sz w:val="28"/>
          <w:szCs w:val="34"/>
          <w:rtl/>
        </w:rPr>
        <w:t xml:space="preserve"> </w:t>
      </w:r>
      <w:r w:rsidRPr="004D724F">
        <w:rPr>
          <w:rFonts w:cs="Traditional Arabic"/>
          <w:sz w:val="28"/>
          <w:szCs w:val="34"/>
          <w:rtl/>
        </w:rPr>
        <w:t>(</w:t>
      </w:r>
      <w:r w:rsidRPr="004D724F">
        <w:rPr>
          <w:rFonts w:cs="Traditional Arabic"/>
          <w:sz w:val="28"/>
          <w:szCs w:val="34"/>
          <w:rtl/>
        </w:rPr>
        <w:footnoteReference w:id="111"/>
      </w:r>
      <w:r w:rsidRPr="004D724F">
        <w:rPr>
          <w:rFonts w:cs="Traditional Arabic"/>
          <w:sz w:val="28"/>
          <w:szCs w:val="34"/>
          <w:rtl/>
        </w:rPr>
        <w:t>)</w:t>
      </w:r>
      <w:r w:rsidRPr="004D724F">
        <w:rPr>
          <w:rFonts w:ascii="Lotus Linotype" w:hAnsi="Lotus Linotype" w:cs="Traditional Arabic"/>
          <w:sz w:val="28"/>
          <w:szCs w:val="34"/>
          <w:rtl/>
        </w:rPr>
        <w:t xml:space="preserve"> فإنَّه أكّد</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أنَّ المراد من الآية الثناء الحسن الجميل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وما أحسن الكلام الذي نقله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فقد 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((قال الحسن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القوم هنا أمَّته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والمعنى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وإنَّه لتذكرة وموعظة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وهذه الآية تدل على أن </w:t>
      </w:r>
      <w:r w:rsidRPr="004D724F">
        <w:rPr>
          <w:rFonts w:ascii="Lotus Linotype" w:hAnsi="Lotus Linotype" w:cs="Traditional Arabic"/>
          <w:sz w:val="28"/>
          <w:szCs w:val="34"/>
          <w:rtl/>
        </w:rPr>
        <w:lastRenderedPageBreak/>
        <w:t>يرغب في الثناء الحسن الجميل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ولو لم يكن ذلك مرغوبًا فيه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ما امتنَّ به تعالى على رسوله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(وَإِنَّهُ لَذِكْرٌ لَّكَ وَلِقَوْمك</w:t>
      </w:r>
      <w:r w:rsidRPr="004D724F">
        <w:rPr>
          <w:rFonts w:ascii="Lotus Linotype" w:hAnsi="Lotus Linotype" w:cs="Traditional Arabic"/>
          <w:sz w:val="28"/>
          <w:szCs w:val="34"/>
          <w:rtl/>
        </w:rPr>
        <w:t>) وقال إبراهيم عليه السلام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Courier New" w:hAnsi="Courier New" w:cs="Traditional Arabic"/>
          <w:sz w:val="28"/>
          <w:szCs w:val="34"/>
          <w:rtl/>
        </w:rPr>
        <w:t>(وَاجْعَل لِّي لِسَانَ صِدْقٍ فِي الأخِرِينَ){</w:t>
      </w:r>
      <w:proofErr w:type="spellStart"/>
      <w:r w:rsidRPr="004D724F">
        <w:rPr>
          <w:rFonts w:ascii="Courier New" w:hAnsi="Courier New" w:cs="Traditional Arabic"/>
          <w:sz w:val="28"/>
          <w:szCs w:val="34"/>
          <w:rtl/>
        </w:rPr>
        <w:t>الشغراء</w:t>
      </w:r>
      <w:proofErr w:type="spellEnd"/>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84}</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والذكر الجميل  قائم مقام الحياة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بل هو أفضل من الحياة</w:t>
      </w:r>
      <w:r w:rsidR="004D724F" w:rsidRPr="004D724F">
        <w:rPr>
          <w:rFonts w:ascii="Lotus Linotype" w:hAnsi="Lotus Linotype" w:cs="Traditional Arabic"/>
          <w:sz w:val="28"/>
          <w:szCs w:val="34"/>
          <w:rtl/>
        </w:rPr>
        <w:t>؛</w:t>
      </w:r>
      <w:r w:rsidRPr="004D724F">
        <w:rPr>
          <w:rFonts w:ascii="Lotus Linotype" w:hAnsi="Lotus Linotype" w:cs="Traditional Arabic"/>
          <w:b/>
          <w:sz w:val="28"/>
          <w:szCs w:val="34"/>
          <w:rtl/>
        </w:rPr>
        <w:t xml:space="preserve"> </w:t>
      </w:r>
      <w:r w:rsidRPr="004D724F">
        <w:rPr>
          <w:rFonts w:ascii="Lotus Linotype" w:hAnsi="Lotus Linotype" w:cs="Traditional Arabic"/>
          <w:sz w:val="28"/>
          <w:szCs w:val="34"/>
          <w:rtl/>
        </w:rPr>
        <w:t>لأنَّ أمر الحياة لا يحصل إلاَّ في الحي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وأمر الذكر يحصل في كل مكان وفي كل زمان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وقال ابن دريد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 وإنَّما المراد حديثٌ بعده          فكن حديثًا حسنًا لمن </w:t>
      </w:r>
      <w:proofErr w:type="spellStart"/>
      <w:r w:rsidRPr="004D724F">
        <w:rPr>
          <w:rFonts w:ascii="Lotus Linotype" w:hAnsi="Lotus Linotype" w:cs="Traditional Arabic"/>
          <w:sz w:val="28"/>
          <w:szCs w:val="34"/>
          <w:rtl/>
        </w:rPr>
        <w:t>وعا</w:t>
      </w:r>
      <w:proofErr w:type="spellEnd"/>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وقال الآخر</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      إنَّما الدنيا محاسنها         ط</w:t>
      </w:r>
      <w:r w:rsidR="00EC761F" w:rsidRPr="004D724F">
        <w:rPr>
          <w:rFonts w:ascii="Lotus Linotype" w:hAnsi="Lotus Linotype" w:cs="Traditional Arabic" w:hint="cs"/>
          <w:sz w:val="28"/>
          <w:szCs w:val="34"/>
          <w:rtl/>
        </w:rPr>
        <w:t>ِ</w:t>
      </w:r>
      <w:r w:rsidRPr="004D724F">
        <w:rPr>
          <w:rFonts w:ascii="Lotus Linotype" w:hAnsi="Lotus Linotype" w:cs="Traditional Arabic"/>
          <w:sz w:val="28"/>
          <w:szCs w:val="34"/>
          <w:rtl/>
        </w:rPr>
        <w:t>يب</w:t>
      </w:r>
      <w:r w:rsidR="00EC761F" w:rsidRPr="004D724F">
        <w:rPr>
          <w:rFonts w:ascii="Lotus Linotype" w:hAnsi="Lotus Linotype" w:cs="Traditional Arabic" w:hint="cs"/>
          <w:sz w:val="28"/>
          <w:szCs w:val="34"/>
          <w:rtl/>
        </w:rPr>
        <w:t>ُ</w:t>
      </w:r>
      <w:r w:rsidRPr="004D724F">
        <w:rPr>
          <w:rFonts w:ascii="Lotus Linotype" w:hAnsi="Lotus Linotype" w:cs="Traditional Arabic"/>
          <w:sz w:val="28"/>
          <w:szCs w:val="34"/>
          <w:rtl/>
        </w:rPr>
        <w:t xml:space="preserve"> ما يبقى من الخبر</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وذكر أنَّ </w:t>
      </w:r>
      <w:proofErr w:type="spellStart"/>
      <w:r w:rsidRPr="004D724F">
        <w:rPr>
          <w:rFonts w:ascii="Lotus Linotype" w:hAnsi="Lotus Linotype" w:cs="Traditional Arabic"/>
          <w:sz w:val="28"/>
          <w:szCs w:val="34"/>
          <w:rtl/>
        </w:rPr>
        <w:t>هلاون</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ملك التتر سأل أصحابه</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من الملك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فقالوا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أنت الذي دوَّخت البلاد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وملكتَ الأرض</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وطاعت لكَ الملوك</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فقال</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الملك هذا</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وكان المؤذن إذ ذ</w:t>
      </w:r>
      <w:r w:rsidR="005B14FE" w:rsidRPr="004D724F">
        <w:rPr>
          <w:rFonts w:ascii="Lotus Linotype" w:hAnsi="Lotus Linotype" w:cs="Traditional Arabic"/>
          <w:sz w:val="28"/>
          <w:szCs w:val="34"/>
          <w:rtl/>
        </w:rPr>
        <w:t>اك يؤذِّن</w:t>
      </w:r>
      <w:r w:rsidR="004D724F" w:rsidRPr="004D724F">
        <w:rPr>
          <w:rFonts w:ascii="Lotus Linotype" w:hAnsi="Lotus Linotype" w:cs="Traditional Arabic"/>
          <w:sz w:val="28"/>
          <w:szCs w:val="34"/>
          <w:rtl/>
        </w:rPr>
        <w:t>،</w:t>
      </w:r>
      <w:r w:rsidR="005B14FE" w:rsidRPr="004D724F">
        <w:rPr>
          <w:rFonts w:ascii="Lotus Linotype" w:hAnsi="Lotus Linotype" w:cs="Traditional Arabic"/>
          <w:sz w:val="28"/>
          <w:szCs w:val="34"/>
          <w:rtl/>
        </w:rPr>
        <w:t xml:space="preserve"> هذا الذي له أريد</w:t>
      </w:r>
      <w:r w:rsidR="004D724F" w:rsidRPr="004D724F">
        <w:rPr>
          <w:rFonts w:ascii="Lotus Linotype" w:hAnsi="Lotus Linotype" w:cs="Traditional Arabic"/>
          <w:sz w:val="28"/>
          <w:szCs w:val="34"/>
          <w:rtl/>
        </w:rPr>
        <w:t>،</w:t>
      </w:r>
      <w:r w:rsidR="005B14FE" w:rsidRPr="004D724F">
        <w:rPr>
          <w:rFonts w:ascii="Lotus Linotype" w:hAnsi="Lotus Linotype" w:cs="Traditional Arabic"/>
          <w:sz w:val="28"/>
          <w:szCs w:val="34"/>
          <w:rtl/>
        </w:rPr>
        <w:t xml:space="preserve"> </w:t>
      </w:r>
      <w:r w:rsidRPr="004D724F">
        <w:rPr>
          <w:rFonts w:ascii="Lotus Linotype" w:hAnsi="Lotus Linotype" w:cs="Traditional Arabic"/>
          <w:sz w:val="28"/>
          <w:szCs w:val="34"/>
          <w:rtl/>
        </w:rPr>
        <w:t>من ستمئة سنة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قد مات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وهو يُذكر على المآذن في كل يوم خمس مرات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يريد محمدًا رسول الله صلى الله عليه وسلم ))</w:t>
      </w:r>
      <w:r w:rsidRPr="004D724F">
        <w:rPr>
          <w:rFonts w:cs="Traditional Arabic"/>
          <w:sz w:val="28"/>
          <w:szCs w:val="34"/>
          <w:rtl/>
        </w:rPr>
        <w:t xml:space="preserve"> (</w:t>
      </w:r>
      <w:r w:rsidRPr="004D724F">
        <w:rPr>
          <w:rFonts w:cs="Traditional Arabic"/>
          <w:sz w:val="28"/>
          <w:szCs w:val="34"/>
          <w:rtl/>
        </w:rPr>
        <w:footnoteReference w:id="112"/>
      </w:r>
      <w:r w:rsidRPr="004D724F">
        <w:rPr>
          <w:rFonts w:cs="Traditional Arabic"/>
          <w:sz w:val="28"/>
          <w:szCs w:val="34"/>
          <w:rtl/>
        </w:rPr>
        <w:t>)</w:t>
      </w:r>
    </w:p>
    <w:p w:rsidR="003362E8" w:rsidRPr="004D724F" w:rsidRDefault="003362E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فهذ</w:t>
      </w:r>
      <w:r w:rsidR="00500ECF" w:rsidRPr="004D724F">
        <w:rPr>
          <w:rFonts w:ascii="Lotus Linotype" w:hAnsi="Lotus Linotype" w:cs="Traditional Arabic"/>
          <w:sz w:val="28"/>
          <w:szCs w:val="34"/>
          <w:rtl/>
        </w:rPr>
        <w:t>ه هي دلالة الذكر في الآية</w:t>
      </w:r>
      <w:r w:rsidR="004D724F" w:rsidRPr="004D724F">
        <w:rPr>
          <w:rFonts w:ascii="Lotus Linotype" w:hAnsi="Lotus Linotype" w:cs="Traditional Arabic"/>
          <w:sz w:val="28"/>
          <w:szCs w:val="34"/>
          <w:rtl/>
        </w:rPr>
        <w:t>،</w:t>
      </w:r>
      <w:r w:rsidR="00500ECF" w:rsidRPr="004D724F">
        <w:rPr>
          <w:rFonts w:ascii="Lotus Linotype" w:hAnsi="Lotus Linotype" w:cs="Traditional Arabic"/>
          <w:sz w:val="28"/>
          <w:szCs w:val="34"/>
          <w:rtl/>
        </w:rPr>
        <w:t xml:space="preserve"> ولي</w:t>
      </w:r>
      <w:r w:rsidRPr="004D724F">
        <w:rPr>
          <w:rFonts w:ascii="Lotus Linotype" w:hAnsi="Lotus Linotype" w:cs="Traditional Arabic"/>
          <w:sz w:val="28"/>
          <w:szCs w:val="34"/>
          <w:rtl/>
        </w:rPr>
        <w:t>س كما زعم الزاعمون</w:t>
      </w:r>
      <w:r w:rsidR="004D724F" w:rsidRPr="004D724F">
        <w:rPr>
          <w:rFonts w:ascii="Lotus Linotype" w:hAnsi="Lotus Linotype" w:cs="Traditional Arabic"/>
          <w:sz w:val="28"/>
          <w:szCs w:val="34"/>
          <w:rtl/>
        </w:rPr>
        <w:t>.</w:t>
      </w:r>
    </w:p>
    <w:p w:rsidR="002C05FF" w:rsidRPr="006D12AD" w:rsidRDefault="00500ECF" w:rsidP="006D12AD">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تبيّن مما</w:t>
      </w:r>
      <w:r w:rsidRPr="004D724F">
        <w:rPr>
          <w:rFonts w:ascii="Lotus Linotype" w:hAnsi="Lotus Linotype" w:cs="Traditional Arabic" w:hint="cs"/>
          <w:sz w:val="28"/>
          <w:szCs w:val="34"/>
          <w:rtl/>
        </w:rPr>
        <w:t xml:space="preserve"> </w:t>
      </w:r>
      <w:r w:rsidR="003362E8" w:rsidRPr="004D724F">
        <w:rPr>
          <w:rFonts w:ascii="Lotus Linotype" w:hAnsi="Lotus Linotype" w:cs="Traditional Arabic"/>
          <w:sz w:val="28"/>
          <w:szCs w:val="34"/>
          <w:rtl/>
        </w:rPr>
        <w:t>مرَّ تفصيله فساد المنهج الذي قامت على أساسه كتب الوجوه والنظائر</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ومن المفيد أن نعلم أنَّ ما يقابل هذه الكتب</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كتب متشابه القرآن</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وكتب متشابه القرآن ككتاب</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البرهان في توجيه متشابه القرآن للكرماني</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ودرة التنزيل وغرة التأويل في بيان الآيات المتشابهات في كتاب </w:t>
      </w:r>
      <w:r w:rsidR="003362E8" w:rsidRPr="004D724F">
        <w:rPr>
          <w:rFonts w:ascii="Lotus Linotype" w:hAnsi="Lotus Linotype" w:cs="Traditional Arabic"/>
          <w:sz w:val="28"/>
          <w:szCs w:val="34"/>
          <w:rtl/>
        </w:rPr>
        <w:lastRenderedPageBreak/>
        <w:t>الله العزيز</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للخطيب الإسكافي</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وملاك </w:t>
      </w:r>
      <w:proofErr w:type="spellStart"/>
      <w:r w:rsidR="003362E8" w:rsidRPr="004D724F">
        <w:rPr>
          <w:rFonts w:ascii="Lotus Linotype" w:hAnsi="Lotus Linotype" w:cs="Traditional Arabic"/>
          <w:sz w:val="28"/>
          <w:szCs w:val="34"/>
          <w:rtl/>
        </w:rPr>
        <w:t>التاويل</w:t>
      </w:r>
      <w:proofErr w:type="spellEnd"/>
      <w:r w:rsidR="003362E8" w:rsidRPr="004D724F">
        <w:rPr>
          <w:rFonts w:ascii="Lotus Linotype" w:hAnsi="Lotus Linotype" w:cs="Traditional Arabic"/>
          <w:sz w:val="28"/>
          <w:szCs w:val="34"/>
          <w:rtl/>
        </w:rPr>
        <w:t xml:space="preserve"> القاطع بذوي الإلحاد والتعطيل في توجيه المتشابه اللفظ من </w:t>
      </w:r>
      <w:proofErr w:type="spellStart"/>
      <w:r w:rsidR="003362E8" w:rsidRPr="004D724F">
        <w:rPr>
          <w:rFonts w:ascii="Lotus Linotype" w:hAnsi="Lotus Linotype" w:cs="Traditional Arabic"/>
          <w:sz w:val="28"/>
          <w:szCs w:val="34"/>
          <w:rtl/>
        </w:rPr>
        <w:t>آي</w:t>
      </w:r>
      <w:proofErr w:type="spellEnd"/>
      <w:r w:rsidR="003362E8" w:rsidRPr="004D724F">
        <w:rPr>
          <w:rFonts w:ascii="Lotus Linotype" w:hAnsi="Lotus Linotype" w:cs="Traditional Arabic"/>
          <w:sz w:val="28"/>
          <w:szCs w:val="34"/>
          <w:rtl/>
        </w:rPr>
        <w:t xml:space="preserve"> التنزيل</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لابن الزبير الغرناطي</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والدراسات الدلالية الحديثة القائمة على منهجها</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كتب تبني </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لأنَّها تُظهر بلاغة القرآن وتكشف عن سر إعجازه من خلال ذكر أدق الفروق الدلالية بين الالفاظ</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والتراكيب المتشابهة التي تبدو واحدة في معانيها</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أما كتب الوجوه والنظائر</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والدراسات الدلالية الحديثة القائمة على منهجها</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فهي على العكس من ذلك</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فإنّها كتب تهدم ما تبنيه تلك الكتب والدراسات </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فلكونها قائمة على منهج اللفظ المشترك</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لا تتطرق إلى ذكر الفروق الدلالية بين الالفاظ المترادفة</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بل تدعي أنّ جميعها بمعنى واحد</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فهي بهذا المنهج تُعَطِّل البحث عن بلاغة القرآن</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والكشف عن سر إعجازه</w:t>
      </w:r>
      <w:r w:rsidR="004D724F" w:rsidRPr="004D724F">
        <w:rPr>
          <w:rFonts w:ascii="Lotus Linotype" w:hAnsi="Lotus Linotype" w:cs="Traditional Arabic"/>
          <w:sz w:val="28"/>
          <w:szCs w:val="34"/>
          <w:rtl/>
        </w:rPr>
        <w:t>.</w:t>
      </w:r>
    </w:p>
    <w:p w:rsidR="003F08E5" w:rsidRPr="004D724F" w:rsidRDefault="003F08E5" w:rsidP="004D724F">
      <w:pPr>
        <w:spacing w:after="120"/>
        <w:jc w:val="both"/>
        <w:rPr>
          <w:rFonts w:ascii="Lotus Linotype" w:hAnsi="Lotus Linotype" w:cs="Traditional Arabic"/>
          <w:b/>
          <w:sz w:val="32"/>
          <w:szCs w:val="34"/>
          <w:rtl/>
        </w:rPr>
      </w:pPr>
      <w:r w:rsidRPr="004D724F">
        <w:rPr>
          <w:rFonts w:ascii="Lotus Linotype" w:hAnsi="Lotus Linotype" w:cs="Traditional Arabic" w:hint="cs"/>
          <w:b/>
          <w:sz w:val="32"/>
          <w:szCs w:val="34"/>
          <w:rtl/>
        </w:rPr>
        <w:t>الوجوه والنظائر في كتب الوجوه والنظائر</w:t>
      </w:r>
    </w:p>
    <w:p w:rsidR="003362E8" w:rsidRPr="004D724F" w:rsidRDefault="00CB3D65"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إنَّ ما كتبتُه في هذ</w:t>
      </w:r>
      <w:r w:rsidRPr="004D724F">
        <w:rPr>
          <w:rFonts w:ascii="Lotus Linotype" w:hAnsi="Lotus Linotype" w:cs="Traditional Arabic" w:hint="cs"/>
          <w:sz w:val="28"/>
          <w:szCs w:val="34"/>
          <w:rtl/>
        </w:rPr>
        <w:t xml:space="preserve">ه الدراسة النموذجية </w:t>
      </w:r>
      <w:r w:rsidR="003362E8" w:rsidRPr="004D724F">
        <w:rPr>
          <w:rFonts w:ascii="Lotus Linotype" w:hAnsi="Lotus Linotype" w:cs="Traditional Arabic"/>
          <w:sz w:val="28"/>
          <w:szCs w:val="34"/>
          <w:rtl/>
        </w:rPr>
        <w:t>عن لفظ (الذكر) في كتب الوجوه والنظائر</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ينطبق على كل لفظ من الألفاظ التي اشتملت عليها هذه الكتب</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فلكل لفظ منها دلالته التي وضعتْها له لغة العرب ولغة القرآن الكريم</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وهذه الدلالة تمثل وجهه الحقيقي</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وما عداها من وجوه</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فجميعها وجوه دخيلة</w:t>
      </w:r>
      <w:r w:rsidR="004D724F" w:rsidRPr="004D724F">
        <w:rPr>
          <w:rFonts w:ascii="Lotus Linotype" w:hAnsi="Lotus Linotype" w:cs="Traditional Arabic"/>
          <w:sz w:val="28"/>
          <w:szCs w:val="34"/>
          <w:rtl/>
        </w:rPr>
        <w:t>.</w:t>
      </w:r>
      <w:r w:rsidR="003362E8" w:rsidRPr="004D724F">
        <w:rPr>
          <w:rFonts w:ascii="Lotus Linotype" w:hAnsi="Lotus Linotype" w:cs="Traditional Arabic"/>
          <w:sz w:val="28"/>
          <w:szCs w:val="34"/>
          <w:rtl/>
        </w:rPr>
        <w:t xml:space="preserve">  </w:t>
      </w:r>
    </w:p>
    <w:p w:rsidR="00247E8C" w:rsidRPr="004D724F" w:rsidRDefault="00CB3D65"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 xml:space="preserve">وأول من صنف في هذا الموضوع </w:t>
      </w:r>
      <w:r w:rsidR="002A7866" w:rsidRPr="004D724F">
        <w:rPr>
          <w:rFonts w:ascii="Lotus Linotype" w:hAnsi="Lotus Linotype" w:cs="Traditional Arabic" w:hint="cs"/>
          <w:sz w:val="28"/>
          <w:szCs w:val="34"/>
          <w:rtl/>
        </w:rPr>
        <w:t xml:space="preserve">ممن وصلت إلينا مصنفاتهم في هذا الباب </w:t>
      </w:r>
      <w:r w:rsidRPr="004D724F">
        <w:rPr>
          <w:rFonts w:ascii="Lotus Linotype" w:hAnsi="Lotus Linotype" w:cs="Traditional Arabic" w:hint="cs"/>
          <w:sz w:val="28"/>
          <w:szCs w:val="34"/>
          <w:rtl/>
        </w:rPr>
        <w:t>كما تقدم مقاتل بن سليمان المتوفى سنة 150هـ</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الذي يُعد أول من طلع علينا بهذه البدعة في كتابه المشهور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بعنوان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الأشباه والنظائر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الوجوه والنظائر في القرآن الكريم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الذي اشتمل على185 لفظًا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كما جاء في الأشباه بتحقيق شحاتة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أو186لفظًا كما جاء تحت عنوان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الوجوه </w:t>
      </w:r>
      <w:r w:rsidRPr="004D724F">
        <w:rPr>
          <w:rFonts w:ascii="Lotus Linotype" w:hAnsi="Lotus Linotype" w:cs="Traditional Arabic" w:hint="cs"/>
          <w:sz w:val="28"/>
          <w:szCs w:val="34"/>
          <w:rtl/>
        </w:rPr>
        <w:lastRenderedPageBreak/>
        <w:t>والنظائر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وحصلت هذه الزيادة في لفظ الرُّوح (بضم) الراء ورَوح (بفتح الراء) وقد جُعِل هذان اللفظان معًا تحت رقم49 بتحقيق الأول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بينما فصل بينهما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فجعل الرُوح (بالضم) برقم49 والرَوح (بالفتح) برقم 50 واستمرَّ هذا الفرق بزيادة رقم واحد حتى اللفظ الأخير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وقد جعل مقاتل لكل لفظ منها وجهين فأكثر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وسأتطرق إلى هذه الألفاظ جميعها مع وجوهها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وأضيف إليها ما أضافه هرون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وسأذكرها وأرتبها كما ذكرها ورتبها المصنف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لكن بقراءة جديدة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وأوجز الكلام في وجوه الألفاظ التي اتضح اختلاقها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ولا تحتاج إلى بيان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ولا سيما إذا كانت على غرار وجوه الألفاظ التي تقدمتها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وأبسط الشرح فيما أراه يحتاج إلى تعليق وتعقيب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ومن الله العون والهدى والسداد</w:t>
      </w:r>
      <w:r w:rsidR="004D724F" w:rsidRPr="004D724F">
        <w:rPr>
          <w:rFonts w:ascii="Lotus Linotype" w:hAnsi="Lotus Linotype" w:cs="Traditional Arabic" w:hint="cs"/>
          <w:sz w:val="28"/>
          <w:szCs w:val="34"/>
          <w:rtl/>
        </w:rPr>
        <w:t>.</w:t>
      </w:r>
      <w:r w:rsidR="00AC09E4" w:rsidRPr="004D724F">
        <w:rPr>
          <w:rFonts w:ascii="Lotus Linotype" w:hAnsi="Lotus Linotype" w:cs="Traditional Arabic" w:hint="cs"/>
          <w:sz w:val="28"/>
          <w:szCs w:val="34"/>
          <w:rtl/>
        </w:rPr>
        <w:tab/>
      </w:r>
    </w:p>
    <w:p w:rsidR="009B52FF" w:rsidRPr="004D724F" w:rsidRDefault="008F5177" w:rsidP="004D724F">
      <w:pPr>
        <w:spacing w:after="120"/>
        <w:jc w:val="both"/>
        <w:rPr>
          <w:rFonts w:ascii="Lotus Linotype" w:hAnsi="Lotus Linotype" w:cs="Traditional Arabic"/>
          <w:sz w:val="28"/>
          <w:szCs w:val="34"/>
          <w:rtl/>
        </w:rPr>
      </w:pPr>
      <w:r w:rsidRPr="004D724F">
        <w:rPr>
          <w:rFonts w:ascii="Lotus Linotype" w:hAnsi="Lotus Linotype" w:cs="Traditional Arabic" w:hint="cs"/>
          <w:b/>
          <w:sz w:val="28"/>
          <w:szCs w:val="34"/>
          <w:rtl/>
        </w:rPr>
        <w:t>1</w:t>
      </w:r>
      <w:r w:rsidR="009B52FF" w:rsidRPr="004D724F">
        <w:rPr>
          <w:rFonts w:ascii="Lotus Linotype" w:hAnsi="Lotus Linotype" w:cs="Traditional Arabic" w:hint="cs"/>
          <w:b/>
          <w:sz w:val="28"/>
          <w:szCs w:val="34"/>
          <w:rtl/>
        </w:rPr>
        <w:t>-الهدى</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قال مقاتل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((تفسير</w:t>
      </w:r>
      <w:r w:rsidR="000248AF"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الهدى على سبعة عشر وجهًا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فوجه منها الهدى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يعني البيان فذل</w:t>
      </w:r>
      <w:r w:rsidR="0024743E" w:rsidRPr="004D724F">
        <w:rPr>
          <w:rFonts w:ascii="Lotus Linotype" w:hAnsi="Lotus Linotype" w:cs="Traditional Arabic" w:hint="cs"/>
          <w:sz w:val="28"/>
          <w:szCs w:val="34"/>
          <w:rtl/>
        </w:rPr>
        <w:t xml:space="preserve">ك </w:t>
      </w:r>
      <w:r w:rsidRPr="004D724F">
        <w:rPr>
          <w:rFonts w:ascii="Lotus Linotype" w:hAnsi="Lotus Linotype" w:cs="Traditional Arabic" w:hint="cs"/>
          <w:sz w:val="28"/>
          <w:szCs w:val="34"/>
          <w:rtl/>
        </w:rPr>
        <w:t>قوله عز وجل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أُوْلَـئِكَ عَلَى هُدًى مِّن رَّبِّهِمْ</w:t>
      </w:r>
      <w:r w:rsidRPr="004D724F">
        <w:rPr>
          <w:rFonts w:ascii="Lotus Linotype" w:hAnsi="Lotus Linotype" w:cs="Traditional Arabic" w:hint="cs"/>
          <w:sz w:val="28"/>
          <w:szCs w:val="34"/>
          <w:rtl/>
        </w:rPr>
        <w:t>){البقرة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4} يعني بيان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تصديق ذلك في حم السجدة (</w:t>
      </w:r>
      <w:r w:rsidRPr="004D724F">
        <w:rPr>
          <w:rFonts w:ascii="Courier New" w:hAnsi="Courier New" w:cs="Traditional Arabic" w:hint="cs"/>
          <w:sz w:val="28"/>
          <w:szCs w:val="34"/>
          <w:rtl/>
        </w:rPr>
        <w:t>وَأَمَّا ثَمُودُ فَهَدَيْنَاهُمْ فَاسْتَحَبُّوا الْعَمَى عَلَى الهُدَى ){فصلت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w:t>
      </w:r>
      <w:r w:rsidRPr="004D724F">
        <w:rPr>
          <w:rFonts w:ascii="Lotus Linotype" w:hAnsi="Lotus Linotype" w:cs="Traditional Arabic" w:hint="cs"/>
          <w:sz w:val="28"/>
          <w:szCs w:val="34"/>
          <w:rtl/>
        </w:rPr>
        <w:t xml:space="preserve"> يعني وبي</w:t>
      </w:r>
      <w:r w:rsidR="000248A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نا لهم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وقال في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هل أتى على الإنسان (</w:t>
      </w:r>
      <w:r w:rsidRPr="004D724F">
        <w:rPr>
          <w:rFonts w:ascii="Courier New" w:hAnsi="Courier New" w:cs="Traditional Arabic" w:hint="cs"/>
          <w:sz w:val="28"/>
          <w:szCs w:val="34"/>
          <w:rtl/>
        </w:rPr>
        <w:t>إِنَّا هَدَيْنَاهُ السَّبِيلَ إِمَّا شَاكِرًا وَإِمَّا كَفُورًا){الإنسان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w:t>
      </w:r>
      <w:r w:rsidRPr="004D724F">
        <w:rPr>
          <w:rFonts w:ascii="Lotus Linotype" w:hAnsi="Lotus Linotype" w:cs="Traditional Arabic" w:hint="cs"/>
          <w:sz w:val="28"/>
          <w:szCs w:val="34"/>
          <w:rtl/>
        </w:rPr>
        <w:t xml:space="preserve">  يعني بي</w:t>
      </w:r>
      <w:r w:rsidR="000248A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نا 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كقوله في طه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 xml:space="preserve">أَفَلَمْ يَهْدِ لَهُمْ كَمْ أَهْلَكْنَا قَبْلَهُم مِّنَ الْقُرُونِ يَمْشُونَ فِي مَسَاكِنِهِمْ إِنَّ فِي ذَلِكَ </w:t>
      </w:r>
      <w:proofErr w:type="spellStart"/>
      <w:r w:rsidRPr="004D724F">
        <w:rPr>
          <w:rFonts w:ascii="Courier New" w:hAnsi="Courier New" w:cs="Traditional Arabic" w:hint="cs"/>
          <w:sz w:val="28"/>
          <w:szCs w:val="34"/>
          <w:rtl/>
        </w:rPr>
        <w:t>لايَاتٍ</w:t>
      </w:r>
      <w:proofErr w:type="spellEnd"/>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لاوْلِي</w:t>
      </w:r>
      <w:proofErr w:type="spellEnd"/>
      <w:r w:rsidRPr="004D724F">
        <w:rPr>
          <w:rFonts w:ascii="Courier New" w:hAnsi="Courier New" w:cs="Traditional Arabic" w:hint="cs"/>
          <w:sz w:val="28"/>
          <w:szCs w:val="34"/>
          <w:rtl/>
        </w:rPr>
        <w:t xml:space="preserve"> النُّهَى){طه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128}  </w:t>
      </w:r>
      <w:r w:rsidR="000248AF" w:rsidRPr="004D724F">
        <w:rPr>
          <w:rFonts w:ascii="Lotus Linotype" w:hAnsi="Lotus Linotype" w:cs="Traditional Arabic" w:hint="cs"/>
          <w:sz w:val="28"/>
          <w:szCs w:val="34"/>
          <w:rtl/>
        </w:rPr>
        <w:t>أ</w:t>
      </w:r>
      <w:r w:rsidRPr="004D724F">
        <w:rPr>
          <w:rFonts w:ascii="Lotus Linotype" w:hAnsi="Lotus Linotype" w:cs="Traditional Arabic" w:hint="cs"/>
          <w:sz w:val="28"/>
          <w:szCs w:val="34"/>
          <w:rtl/>
        </w:rPr>
        <w:t xml:space="preserve">فلم يهد  يعني ألم يبين لهم 000 </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lastRenderedPageBreak/>
        <w:t xml:space="preserve">  والوجه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الهدى يعني دين الإسلام فذلك قوله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إِنَّكَ لَعَلَى هُدًى مُّسْتَقِيمٍ</w:t>
      </w:r>
      <w:r w:rsidRPr="004D724F">
        <w:rPr>
          <w:rFonts w:ascii="Lotus Linotype" w:hAnsi="Lotus Linotype" w:cs="Traditional Arabic" w:hint="cs"/>
          <w:sz w:val="28"/>
          <w:szCs w:val="34"/>
          <w:rtl/>
        </w:rPr>
        <w:t>){الحج</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67} يعني دين مستقيم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الإسلام 000 </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الثالث</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يعني الإيمان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إِنَّهُمْ فِتْيَةٌ آمَنُوا بِرَبِّهِمْ وَزِدْنَاهُمْ هُدًى</w:t>
      </w:r>
      <w:r w:rsidRPr="004D724F">
        <w:rPr>
          <w:rFonts w:ascii="Lotus Linotype" w:hAnsi="Lotus Linotype" w:cs="Traditional Arabic" w:hint="cs"/>
          <w:sz w:val="28"/>
          <w:szCs w:val="34"/>
          <w:rtl/>
        </w:rPr>
        <w:t>){الكهف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13} يعني إيمانًا 000 </w:t>
      </w:r>
    </w:p>
    <w:p w:rsidR="009B52FF" w:rsidRPr="004D724F" w:rsidRDefault="009B52FF"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والوجه الرابع</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يعني داعيًا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 xml:space="preserve">وَيَقُولُ الَّذِينَ كَفَرُواْ </w:t>
      </w:r>
      <w:proofErr w:type="spellStart"/>
      <w:r w:rsidRPr="004D724F">
        <w:rPr>
          <w:rFonts w:ascii="Courier New" w:hAnsi="Courier New" w:cs="Traditional Arabic" w:hint="cs"/>
          <w:sz w:val="28"/>
          <w:szCs w:val="34"/>
          <w:rtl/>
        </w:rPr>
        <w:t>لَوْلآ</w:t>
      </w:r>
      <w:proofErr w:type="spellEnd"/>
      <w:r w:rsidRPr="004D724F">
        <w:rPr>
          <w:rFonts w:ascii="Courier New" w:hAnsi="Courier New" w:cs="Traditional Arabic" w:hint="cs"/>
          <w:sz w:val="28"/>
          <w:szCs w:val="34"/>
          <w:rtl/>
        </w:rPr>
        <w:t xml:space="preserve"> أُنزِلَ عَلَيْهِ آيَةٌ مِّن رَّبِّهِ إِنَّمَا أَنتَ مُنذِرٌ وَلِكُلِّ قَوْمٍ هَادٍ</w:t>
      </w:r>
      <w:r w:rsidRPr="004D724F">
        <w:rPr>
          <w:rFonts w:ascii="Lotus Linotype" w:hAnsi="Lotus Linotype" w:cs="Traditional Arabic" w:hint="cs"/>
          <w:sz w:val="28"/>
          <w:szCs w:val="34"/>
          <w:rtl/>
        </w:rPr>
        <w:t>){الرعد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7} يعني داعيًا يدعوهم وكقوله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وَإِنَّكَ لَتَهْدِي إِلَى صِرَاطٍ مُّسْتَقِيمٍ){الشورى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52} 000</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معرفة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(وَعَلامَاتٍ وَبِالنَّجْمِ هُمْ يَهْتَدُونَ){النحل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16} يعني يعرفون الطرق000</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الوجه السادس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رسلاً وكتبًا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(قُلْنَا اهْبِطُواْ مِنْهَا جَمِيعاً فَإِمَّا يَأْتِيَنَّكُم مِّنِّي هُدًى فَمَن تَبِعَ هُدَايَ فَلاَ خَوْفٌ عَلَيْهِمْ وَلاَ هُمْ يَحْزَنُونَ){البقرة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38} يعني رسلاً وكتبًا 000</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السابع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الرشاد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(وَلَمَّا تَوَجَّهَ تِلْقَاء مَدْيَنَ قَالَ عَسَى رَبِّي أَن يَهْدِيَنِي سَوَاء السَّبِيلِ){القصص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22} يعني يرشدني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رَأَى نَارًا فَقَالَ </w:t>
      </w:r>
      <w:proofErr w:type="spellStart"/>
      <w:r w:rsidRPr="004D724F">
        <w:rPr>
          <w:rFonts w:ascii="Courier New" w:hAnsi="Courier New" w:cs="Traditional Arabic" w:hint="cs"/>
          <w:sz w:val="28"/>
          <w:szCs w:val="34"/>
          <w:rtl/>
        </w:rPr>
        <w:t>لاهْلِهِ</w:t>
      </w:r>
      <w:proofErr w:type="spellEnd"/>
      <w:r w:rsidRPr="004D724F">
        <w:rPr>
          <w:rFonts w:ascii="Courier New" w:hAnsi="Courier New" w:cs="Traditional Arabic" w:hint="cs"/>
          <w:sz w:val="28"/>
          <w:szCs w:val="34"/>
          <w:rtl/>
        </w:rPr>
        <w:t xml:space="preserve"> امْكُثُوا إِنِّي آنَسْتُ نَارًا لَّعَلِّي آتِيكُم مِّنْهَا بِقَبَسٍ أَوْ أَجِدُ عَلَى النَّارِ هُدًى){طه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10}000</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الثامن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هدى يعني أمر محمد صلى الله عليه وسلم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الَّذِينَ يَكْتُمُونَ مَا أَنزَلْنَا مِنَ الْبَيِّنَاتِ وَالْهُدَى مِن بَعْدِ مَا بَيَّنَّاهُ لِلنَّاسِ فِي الْكِتَابِ أُولَـئِكَ يَلعَنُهُمُ اللّهُ وَيَلْعَنُهُمُ اللاعِنُونَ){البقرة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159}000</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والوجه التاسع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القرآن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(وَلَقَدْ جَاءهُم مِّن رَّبِّهِمُ الْهُدَى)النجم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23}000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العاشر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الهدى يعني التوراة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(وَلَقَدْ آتَيْنَا مُوسَى الْهُدَى وَأَوْرَثْنَا بَنِي إِسْرَائِيلَ الْكِتَابَ){غافر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53} يعني التوراة وذلك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(وَلَقَدْ آتَيْنَا مُوسَى الْكِتَابَ فَلا تَكُن فِي مِرْيَةٍ مِّن لِّقَائِهِ وَجَعَلْنَاهُ هُدًى لِّبَنِي إِسْرَائِيلَ وَجَعَلْنَاهُ هُدًى لِّبَنِي إِسْرَائِيلَ){السجدة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23} يعني التوراة000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الحادي عشر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هدى يعني هدى إلى الاسترجاع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(أُولَـئِكَ عَلَيْهِمْ صَلَوَاتٌ مِّن رَّبِّهِمْ وَرَحْمَةٌ وَأُولَـئِكَ هُمُ الْمُهْتَدُونَ){البقرة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157} يعني إلى الاسترجاع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نظيرها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أَصَابَ مِن مُّصِيبَةٍ إِلا بِإِذْنِ اللَّهِ وَمَن يُؤْمِن بِاللَّهِ يَهْدِ قَلْبَهُ وَاللَّهُ بِكُلِّ شَيْءٍ عَلِيمٌ){التغابن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 ومن يؤمن بالله بالمصيبة أنَّها من الله يهد قلبه إلى الاسترجاع</w:t>
      </w:r>
      <w:r w:rsidR="004D724F" w:rsidRPr="004D724F">
        <w:rPr>
          <w:rFonts w:ascii="Courier New" w:hAnsi="Courier New"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 عشر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يهدي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لا يهدي إلى الحجة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يهدي من الضلالة إلى دينه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(أَلَمْ تَرَ إِلَى الَّذِي حَآجَّ إِبْرَاهِيمَ فِي رِبِّهِ) إلى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(وَاللّهُ لاَ يَهْدِي الْقَوْمَ الظَّالِمِينَ){البقرة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258} إلى الهدى 000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إلى الحجة000 (وَاللّهُ لاَ يَهْدِي) يعني من الضلالة إلى دينه000</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 عشر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التوحيد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(هُوَ الَّذِي أَرْسَلَ رَسُولَهُ بِالْهُدَى وَدِينِ الْحَقِّ){الصف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9} يعني بالتوحيد ودين الحق000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الرابع عشر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سنة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قَالُوا إِنَّا وَجَدْنَا آبَاءنَا عَلَى أُمَّةٍ وَإِنَّا عَلَى آثَارِهِم مُّهْتَدُونَ){الزخرف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22} يعني </w:t>
      </w:r>
      <w:proofErr w:type="spellStart"/>
      <w:r w:rsidRPr="004D724F">
        <w:rPr>
          <w:rFonts w:ascii="Courier New" w:hAnsi="Courier New" w:cs="Traditional Arabic" w:hint="cs"/>
          <w:sz w:val="28"/>
          <w:szCs w:val="34"/>
          <w:rtl/>
        </w:rPr>
        <w:t>مستنون</w:t>
      </w:r>
      <w:proofErr w:type="spellEnd"/>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بسنتهم في الكفر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للنبي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(أُوْلَـئِكَ الَّذِينَ هَدَى اللّهُ </w:t>
      </w:r>
      <w:proofErr w:type="spellStart"/>
      <w:r w:rsidRPr="004D724F">
        <w:rPr>
          <w:rFonts w:ascii="Courier New" w:hAnsi="Courier New" w:cs="Traditional Arabic" w:hint="cs"/>
          <w:sz w:val="28"/>
          <w:szCs w:val="34"/>
          <w:rtl/>
        </w:rPr>
        <w:t>فَبِهُدَاهُمُ</w:t>
      </w:r>
      <w:proofErr w:type="spellEnd"/>
      <w:r w:rsidRPr="004D724F">
        <w:rPr>
          <w:rFonts w:ascii="Courier New" w:hAnsi="Courier New" w:cs="Traditional Arabic" w:hint="cs"/>
          <w:sz w:val="28"/>
          <w:szCs w:val="34"/>
          <w:rtl/>
        </w:rPr>
        <w:t xml:space="preserve"> اقْتَدِهْ){الأنعام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90} يعني الأنبياء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فبسنتهم في التوحيد اقتده</w:t>
      </w:r>
      <w:r w:rsidR="004D724F" w:rsidRPr="004D724F">
        <w:rPr>
          <w:rFonts w:ascii="Courier New" w:hAnsi="Courier New"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الخامس عشر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يهدي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يصلح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 اللّهَ لاَ يَهْدِي كَيْدَ الْخَائِنِينَ){يوسف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52}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يصلح عمل الزناة</w:t>
      </w:r>
      <w:r w:rsidR="004D724F" w:rsidRPr="004D724F">
        <w:rPr>
          <w:rFonts w:ascii="Courier New" w:hAnsi="Courier New"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السادس عشر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إلهام البهائم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رَبُّنَا الَّذِي أَعْطَى كُلَّ شَيْءٍ خَلْقَهُ ثُمَّ هَدَى){طه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50}000</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السابع عشر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هدنا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تبنا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(وَاكْتُبْ لَنَا فِي هَـذِهِ الدُّنْيَا حَسَنَةً وَفِي الآخِرَةِ إِنَّا هُدْنَـا إِلَيْكَ){الأعراف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156}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تبنا إليك))</w:t>
      </w:r>
      <w:r w:rsidRPr="004D724F">
        <w:rPr>
          <w:rFonts w:ascii="Lotus Linotype" w:hAnsi="Lotus Linotype" w:cs="Traditional Arabic" w:hint="cs"/>
          <w:sz w:val="28"/>
          <w:szCs w:val="34"/>
          <w:rtl/>
        </w:rPr>
        <w:t xml:space="preserve"> </w:t>
      </w:r>
      <w:r w:rsidRPr="004D724F">
        <w:rPr>
          <w:rFonts w:cs="Traditional Arabic" w:hint="cs"/>
          <w:szCs w:val="34"/>
          <w:rtl/>
        </w:rPr>
        <w:t>(</w:t>
      </w:r>
      <w:r w:rsidRPr="004D724F">
        <w:rPr>
          <w:rFonts w:cs="Traditional Arabic"/>
          <w:szCs w:val="34"/>
          <w:rtl/>
        </w:rPr>
        <w:footnoteReference w:id="113"/>
      </w:r>
      <w:r w:rsidRPr="004D724F">
        <w:rPr>
          <w:rFonts w:cs="Traditional Arabic" w:hint="cs"/>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وقد نقل الزركشي هذه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رتبها مقاتل وأجملها بقوله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((فمنه الهدى سبعة عشر حرفًا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1-بمعنى البيان</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2-وبمعنى الدين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3- وبمعنى الإيمان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4- وبمعنى الداعي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5- وبمعنى المعرفة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6- وبمعنى الرسل والكتب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7- وبمعنى الرشاد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8- وبمعنى  محمد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9- وبمعنى القرآن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 وبمعنى التوراة</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11- وبمعنى الاسترجاع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12-ا وبمعنى الحجة</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 وبمعنى التوحيد</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 وبمعنى السنة</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 وبمعنى الإصلاح</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 وبمعنى الإلهام</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 وبمعنى التوبة))</w:t>
      </w:r>
      <w:r w:rsidRPr="004D724F">
        <w:rPr>
          <w:rFonts w:cs="Traditional Arabic" w:hint="cs"/>
          <w:szCs w:val="34"/>
          <w:rtl/>
        </w:rPr>
        <w:t xml:space="preserve"> (</w:t>
      </w:r>
      <w:r w:rsidRPr="004D724F">
        <w:rPr>
          <w:rFonts w:cs="Traditional Arabic"/>
          <w:szCs w:val="34"/>
          <w:rtl/>
        </w:rPr>
        <w:footnoteReference w:id="114"/>
      </w:r>
      <w:r w:rsidRPr="004D724F">
        <w:rPr>
          <w:rFonts w:cs="Traditional Arabic" w:hint="cs"/>
          <w:szCs w:val="34"/>
          <w:rtl/>
        </w:rPr>
        <w:t>)</w:t>
      </w:r>
    </w:p>
    <w:p w:rsidR="00561742" w:rsidRPr="004D724F" w:rsidRDefault="0056174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ابن الجوزي في المنتخب أنَّ (الهدى في القرآن على أربعة عشر وجهًا))</w:t>
      </w:r>
      <w:r w:rsidR="002C05FF" w:rsidRPr="004D724F">
        <w:rPr>
          <w:rFonts w:ascii="Courier New" w:hAnsi="Courier New" w:cs="Traditional Arabic" w:hint="cs"/>
          <w:sz w:val="28"/>
          <w:szCs w:val="34"/>
          <w:rtl/>
        </w:rPr>
        <w:t xml:space="preserve"> من بينها الموت على الإسلام</w:t>
      </w:r>
      <w:r w:rsidR="004D724F" w:rsidRPr="004D724F">
        <w:rPr>
          <w:rFonts w:ascii="Courier New" w:hAnsi="Courier New" w:cs="Traditional Arabic" w:hint="cs"/>
          <w:sz w:val="28"/>
          <w:szCs w:val="34"/>
          <w:rtl/>
        </w:rPr>
        <w:t>،</w:t>
      </w:r>
      <w:r w:rsidR="002C05FF" w:rsidRPr="004D724F">
        <w:rPr>
          <w:rFonts w:ascii="Courier New" w:hAnsi="Courier New" w:cs="Traditional Arabic" w:hint="cs"/>
          <w:sz w:val="28"/>
          <w:szCs w:val="34"/>
          <w:rtl/>
        </w:rPr>
        <w:t xml:space="preserve"> و</w:t>
      </w:r>
      <w:r w:rsidR="008428B4" w:rsidRPr="004D724F">
        <w:rPr>
          <w:rFonts w:ascii="Courier New" w:hAnsi="Courier New" w:cs="Traditional Arabic" w:hint="cs"/>
          <w:sz w:val="28"/>
          <w:szCs w:val="34"/>
          <w:rtl/>
        </w:rPr>
        <w:t>الثبات</w:t>
      </w:r>
      <w:r w:rsidRPr="004D724F">
        <w:rPr>
          <w:rFonts w:cs="Traditional Arabic" w:hint="cs"/>
          <w:szCs w:val="34"/>
          <w:rtl/>
        </w:rPr>
        <w:t>(</w:t>
      </w:r>
      <w:r w:rsidRPr="004D724F">
        <w:rPr>
          <w:rFonts w:cs="Traditional Arabic"/>
          <w:szCs w:val="34"/>
          <w:rtl/>
        </w:rPr>
        <w:footnoteReference w:id="115"/>
      </w:r>
      <w:r w:rsidRPr="004D724F">
        <w:rPr>
          <w:rFonts w:cs="Traditional Arabic" w:hint="cs"/>
          <w:szCs w:val="34"/>
          <w:rtl/>
        </w:rPr>
        <w:t>)</w:t>
      </w:r>
      <w:r w:rsidRPr="004D724F">
        <w:rPr>
          <w:rFonts w:ascii="Courier New" w:hAnsi="Courier New" w:cs="Traditional Arabic" w:hint="cs"/>
          <w:sz w:val="28"/>
          <w:szCs w:val="34"/>
          <w:rtl/>
        </w:rPr>
        <w:t xml:space="preserve"> وذكر </w:t>
      </w:r>
      <w:r w:rsidR="008428B4" w:rsidRPr="004D724F">
        <w:rPr>
          <w:rFonts w:ascii="Courier New" w:hAnsi="Courier New" w:cs="Traditional Arabic" w:hint="cs"/>
          <w:sz w:val="28"/>
          <w:szCs w:val="34"/>
          <w:rtl/>
        </w:rPr>
        <w:t>في النزهة</w:t>
      </w:r>
      <w:r w:rsidR="004D724F" w:rsidRPr="004D724F">
        <w:rPr>
          <w:rFonts w:ascii="Courier New" w:hAnsi="Courier New" w:cs="Traditional Arabic" w:hint="cs"/>
          <w:sz w:val="28"/>
          <w:szCs w:val="34"/>
          <w:rtl/>
        </w:rPr>
        <w:t>:</w:t>
      </w:r>
      <w:r w:rsidR="008428B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أنَّ الهدى في القرآن على أربعة وعشرين وجهًا))</w:t>
      </w:r>
      <w:r w:rsidRPr="004D724F">
        <w:rPr>
          <w:rFonts w:cs="Traditional Arabic" w:hint="cs"/>
          <w:szCs w:val="34"/>
          <w:rtl/>
        </w:rPr>
        <w:t xml:space="preserve"> </w:t>
      </w:r>
      <w:r w:rsidR="008428B4" w:rsidRPr="004D724F">
        <w:rPr>
          <w:rFonts w:ascii="Courier New" w:hAnsi="Courier New" w:cs="Traditional Arabic" w:hint="cs"/>
          <w:sz w:val="28"/>
          <w:szCs w:val="34"/>
          <w:rtl/>
        </w:rPr>
        <w:t>من بينها</w:t>
      </w:r>
      <w:r w:rsidR="004D724F" w:rsidRPr="004D724F">
        <w:rPr>
          <w:rFonts w:ascii="Courier New" w:hAnsi="Courier New" w:cs="Traditional Arabic" w:hint="cs"/>
          <w:sz w:val="28"/>
          <w:szCs w:val="34"/>
          <w:rtl/>
        </w:rPr>
        <w:t>:</w:t>
      </w:r>
      <w:r w:rsidR="008428B4" w:rsidRPr="004D724F">
        <w:rPr>
          <w:rFonts w:ascii="Courier New" w:hAnsi="Courier New" w:cs="Traditional Arabic" w:hint="cs"/>
          <w:sz w:val="28"/>
          <w:szCs w:val="34"/>
          <w:rtl/>
        </w:rPr>
        <w:t xml:space="preserve"> الاستبصار</w:t>
      </w:r>
      <w:r w:rsidR="004D724F" w:rsidRPr="004D724F">
        <w:rPr>
          <w:rFonts w:ascii="Courier New" w:hAnsi="Courier New" w:cs="Traditional Arabic" w:hint="cs"/>
          <w:sz w:val="28"/>
          <w:szCs w:val="34"/>
          <w:rtl/>
        </w:rPr>
        <w:t>،</w:t>
      </w:r>
      <w:r w:rsidR="008428B4" w:rsidRPr="004D724F">
        <w:rPr>
          <w:rFonts w:ascii="Courier New" w:hAnsi="Courier New" w:cs="Traditional Arabic" w:hint="cs"/>
          <w:sz w:val="28"/>
          <w:szCs w:val="34"/>
          <w:rtl/>
        </w:rPr>
        <w:t xml:space="preserve"> والدليل</w:t>
      </w:r>
      <w:r w:rsidR="004D724F" w:rsidRPr="004D724F">
        <w:rPr>
          <w:rFonts w:ascii="Courier New" w:hAnsi="Courier New" w:cs="Traditional Arabic" w:hint="cs"/>
          <w:sz w:val="28"/>
          <w:szCs w:val="34"/>
          <w:rtl/>
        </w:rPr>
        <w:t>،</w:t>
      </w:r>
      <w:r w:rsidR="008428B4" w:rsidRPr="004D724F">
        <w:rPr>
          <w:rFonts w:ascii="Courier New" w:hAnsi="Courier New" w:cs="Traditional Arabic" w:hint="cs"/>
          <w:sz w:val="28"/>
          <w:szCs w:val="34"/>
          <w:rtl/>
        </w:rPr>
        <w:t xml:space="preserve"> </w:t>
      </w:r>
      <w:r w:rsidR="002C05FF" w:rsidRPr="004D724F">
        <w:rPr>
          <w:rFonts w:ascii="Courier New" w:hAnsi="Courier New" w:cs="Traditional Arabic" w:hint="cs"/>
          <w:sz w:val="28"/>
          <w:szCs w:val="34"/>
          <w:rtl/>
        </w:rPr>
        <w:t>و</w:t>
      </w:r>
      <w:r w:rsidR="008428B4" w:rsidRPr="004D724F">
        <w:rPr>
          <w:rFonts w:ascii="Courier New" w:hAnsi="Courier New" w:cs="Traditional Arabic" w:hint="cs"/>
          <w:sz w:val="28"/>
          <w:szCs w:val="34"/>
          <w:rtl/>
        </w:rPr>
        <w:t>الفضل</w:t>
      </w:r>
      <w:r w:rsidR="004D724F" w:rsidRPr="004D724F">
        <w:rPr>
          <w:rFonts w:ascii="Courier New" w:hAnsi="Courier New" w:cs="Traditional Arabic" w:hint="cs"/>
          <w:sz w:val="28"/>
          <w:szCs w:val="34"/>
          <w:rtl/>
        </w:rPr>
        <w:t>،</w:t>
      </w:r>
      <w:r w:rsidR="008428B4" w:rsidRPr="004D724F">
        <w:rPr>
          <w:rFonts w:ascii="Courier New" w:hAnsi="Courier New" w:cs="Traditional Arabic" w:hint="cs"/>
          <w:sz w:val="28"/>
          <w:szCs w:val="34"/>
          <w:rtl/>
        </w:rPr>
        <w:t xml:space="preserve"> والتقديم</w:t>
      </w:r>
      <w:r w:rsidR="004D724F" w:rsidRPr="004D724F">
        <w:rPr>
          <w:rFonts w:ascii="Courier New" w:hAnsi="Courier New" w:cs="Traditional Arabic" w:hint="cs"/>
          <w:sz w:val="28"/>
          <w:szCs w:val="34"/>
          <w:rtl/>
        </w:rPr>
        <w:t>،</w:t>
      </w:r>
      <w:r w:rsidR="008428B4" w:rsidRPr="004D724F">
        <w:rPr>
          <w:rFonts w:ascii="Courier New" w:hAnsi="Courier New" w:cs="Traditional Arabic" w:hint="cs"/>
          <w:sz w:val="28"/>
          <w:szCs w:val="34"/>
          <w:rtl/>
        </w:rPr>
        <w:t xml:space="preserve"> والثواب</w:t>
      </w:r>
      <w:r w:rsidR="004D724F" w:rsidRPr="004D724F">
        <w:rPr>
          <w:rFonts w:ascii="Courier New" w:hAnsi="Courier New" w:cs="Traditional Arabic" w:hint="cs"/>
          <w:sz w:val="28"/>
          <w:szCs w:val="34"/>
          <w:rtl/>
        </w:rPr>
        <w:t>،</w:t>
      </w:r>
      <w:r w:rsidR="008428B4" w:rsidRPr="004D724F">
        <w:rPr>
          <w:rFonts w:ascii="Courier New" w:hAnsi="Courier New" w:cs="Traditional Arabic" w:hint="cs"/>
          <w:sz w:val="28"/>
          <w:szCs w:val="34"/>
          <w:rtl/>
        </w:rPr>
        <w:t xml:space="preserve"> والأذكار</w:t>
      </w:r>
      <w:r w:rsidR="004D724F" w:rsidRPr="004D724F">
        <w:rPr>
          <w:rFonts w:ascii="Courier New" w:hAnsi="Courier New" w:cs="Traditional Arabic" w:hint="cs"/>
          <w:sz w:val="28"/>
          <w:szCs w:val="34"/>
          <w:rtl/>
        </w:rPr>
        <w:t>،</w:t>
      </w:r>
      <w:r w:rsidR="008428B4" w:rsidRPr="004D724F">
        <w:rPr>
          <w:rFonts w:ascii="Courier New" w:hAnsi="Courier New" w:cs="Traditional Arabic" w:hint="cs"/>
          <w:sz w:val="28"/>
          <w:szCs w:val="34"/>
          <w:rtl/>
        </w:rPr>
        <w:t xml:space="preserve"> والصواب</w:t>
      </w:r>
      <w:r w:rsidR="008428B4" w:rsidRPr="004D724F">
        <w:rPr>
          <w:rFonts w:cs="Traditional Arabic" w:hint="cs"/>
          <w:szCs w:val="34"/>
          <w:rtl/>
        </w:rPr>
        <w:t>(</w:t>
      </w:r>
      <w:r w:rsidR="008428B4" w:rsidRPr="004D724F">
        <w:rPr>
          <w:rFonts w:cs="Traditional Arabic"/>
          <w:szCs w:val="34"/>
          <w:rtl/>
        </w:rPr>
        <w:footnoteReference w:id="116"/>
      </w:r>
      <w:r w:rsidR="008428B4" w:rsidRPr="004D724F">
        <w:rPr>
          <w:rFonts w:cs="Traditional Arabic" w:hint="cs"/>
          <w:szCs w:val="34"/>
          <w:rtl/>
        </w:rPr>
        <w:t>)</w:t>
      </w:r>
      <w:r w:rsidR="006D12AD">
        <w:rPr>
          <w:rFonts w:ascii="Courier New" w:hAnsi="Courier New" w:cs="Traditional Arabic" w:hint="cs"/>
          <w:sz w:val="28"/>
          <w:szCs w:val="34"/>
          <w:rtl/>
        </w:rPr>
        <w:t>.</w:t>
      </w:r>
      <w:r w:rsidR="008428B4" w:rsidRPr="004D724F">
        <w:rPr>
          <w:rFonts w:ascii="Courier New" w:hAnsi="Courier New" w:cs="Traditional Arabic" w:hint="cs"/>
          <w:sz w:val="28"/>
          <w:szCs w:val="34"/>
          <w:rtl/>
        </w:rPr>
        <w:t xml:space="preserve">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هذه الوجوه ج</w:t>
      </w:r>
      <w:r w:rsidR="002636A7" w:rsidRPr="004D724F">
        <w:rPr>
          <w:rFonts w:ascii="Courier New" w:hAnsi="Courier New" w:cs="Traditional Arabic" w:hint="cs"/>
          <w:sz w:val="28"/>
          <w:szCs w:val="34"/>
          <w:rtl/>
        </w:rPr>
        <w:t xml:space="preserve">ميعها </w:t>
      </w:r>
      <w:r w:rsidRPr="004D724F">
        <w:rPr>
          <w:rFonts w:ascii="Courier New" w:hAnsi="Courier New" w:cs="Traditional Arabic" w:hint="cs"/>
          <w:sz w:val="28"/>
          <w:szCs w:val="34"/>
          <w:rtl/>
        </w:rPr>
        <w:t>وج</w:t>
      </w:r>
      <w:r w:rsidR="002636A7" w:rsidRPr="004D724F">
        <w:rPr>
          <w:rFonts w:ascii="Courier New" w:hAnsi="Courier New" w:cs="Traditional Arabic" w:hint="cs"/>
          <w:sz w:val="28"/>
          <w:szCs w:val="34"/>
          <w:rtl/>
        </w:rPr>
        <w:t>و</w:t>
      </w:r>
      <w:r w:rsidRPr="004D724F">
        <w:rPr>
          <w:rFonts w:ascii="Courier New" w:hAnsi="Courier New" w:cs="Traditional Arabic" w:hint="cs"/>
          <w:sz w:val="28"/>
          <w:szCs w:val="34"/>
          <w:rtl/>
        </w:rPr>
        <w:t>ه دخيلة ومختلقة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جميعها وجه </w:t>
      </w:r>
      <w:r w:rsidR="009069E9" w:rsidRPr="004D724F">
        <w:rPr>
          <w:rFonts w:ascii="Courier New" w:hAnsi="Courier New" w:cs="Traditional Arabic" w:hint="cs"/>
          <w:sz w:val="28"/>
          <w:szCs w:val="34"/>
          <w:rtl/>
        </w:rPr>
        <w:t>واحد</w:t>
      </w:r>
      <w:r w:rsidR="004D724F" w:rsidRPr="004D724F">
        <w:rPr>
          <w:rFonts w:ascii="Courier New" w:hAnsi="Courier New" w:cs="Traditional Arabic" w:hint="cs"/>
          <w:sz w:val="28"/>
          <w:szCs w:val="34"/>
          <w:rtl/>
        </w:rPr>
        <w:t>،</w:t>
      </w:r>
      <w:r w:rsidR="009069E9" w:rsidRPr="004D724F">
        <w:rPr>
          <w:rFonts w:ascii="Courier New" w:hAnsi="Courier New" w:cs="Traditional Arabic" w:hint="cs"/>
          <w:sz w:val="28"/>
          <w:szCs w:val="34"/>
          <w:rtl/>
        </w:rPr>
        <w:t xml:space="preserve"> قد اختلقها مقاتل ومقلدوه بثلاث طرق رئيسة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9B52FF" w:rsidRPr="004D724F" w:rsidRDefault="009B52FF"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الأول</w:t>
      </w:r>
      <w:r w:rsidR="009069E9" w:rsidRPr="004D724F">
        <w:rPr>
          <w:rFonts w:ascii="Courier New" w:hAnsi="Courier New" w:cs="Traditional Arabic" w:hint="cs"/>
          <w:b/>
          <w:sz w:val="28"/>
          <w:szCs w:val="34"/>
          <w:rtl/>
        </w:rPr>
        <w:t>ى</w:t>
      </w:r>
      <w:r w:rsidR="004D724F" w:rsidRPr="004D724F">
        <w:rPr>
          <w:rFonts w:ascii="Courier New" w:hAnsi="Courier New" w:cs="Traditional Arabic" w:hint="cs"/>
          <w:b/>
          <w:sz w:val="28"/>
          <w:szCs w:val="34"/>
          <w:rtl/>
        </w:rPr>
        <w:t>:</w:t>
      </w:r>
      <w:r w:rsidR="009069E9" w:rsidRPr="004D724F">
        <w:rPr>
          <w:rFonts w:ascii="Courier New" w:hAnsi="Courier New" w:cs="Traditional Arabic" w:hint="cs"/>
          <w:b/>
          <w:sz w:val="28"/>
          <w:szCs w:val="34"/>
          <w:rtl/>
        </w:rPr>
        <w:t xml:space="preserve"> الترادف</w:t>
      </w:r>
      <w:r w:rsidR="004D724F" w:rsidRPr="004D724F">
        <w:rPr>
          <w:rFonts w:ascii="Courier New" w:hAnsi="Courier New" w:cs="Traditional Arabic" w:hint="cs"/>
          <w:b/>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w:t>
      </w:r>
      <w:r w:rsidRPr="004D724F">
        <w:rPr>
          <w:rFonts w:ascii="Lotus Linotype" w:hAnsi="Lotus Linotype" w:cs="Traditional Arabic" w:hint="cs"/>
          <w:sz w:val="28"/>
          <w:szCs w:val="34"/>
          <w:rtl/>
        </w:rPr>
        <w:t>البيان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والداعي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والمعرفة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والرشاد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والحجة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والسنة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والإصلاح</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3124F8" w:rsidRPr="004D724F">
        <w:rPr>
          <w:rFonts w:ascii="Lotus Linotype" w:hAnsi="Lotus Linotype" w:cs="Traditional Arabic" w:hint="cs"/>
          <w:sz w:val="28"/>
          <w:szCs w:val="34"/>
          <w:rtl/>
        </w:rPr>
        <w:t>والإلهام</w:t>
      </w:r>
      <w:r w:rsidR="004D724F" w:rsidRPr="004D724F">
        <w:rPr>
          <w:rFonts w:ascii="Lotus Linotype" w:hAnsi="Lotus Linotype" w:cs="Traditional Arabic" w:hint="cs"/>
          <w:sz w:val="28"/>
          <w:szCs w:val="34"/>
          <w:rtl/>
        </w:rPr>
        <w:t>،</w:t>
      </w:r>
      <w:r w:rsidR="003124F8" w:rsidRPr="004D724F">
        <w:rPr>
          <w:rFonts w:ascii="Lotus Linotype" w:hAnsi="Lotus Linotype" w:cs="Traditional Arabic" w:hint="cs"/>
          <w:sz w:val="28"/>
          <w:szCs w:val="34"/>
          <w:rtl/>
        </w:rPr>
        <w:t xml:space="preserve"> </w:t>
      </w:r>
      <w:r w:rsidR="00B905FB" w:rsidRPr="004D724F">
        <w:rPr>
          <w:rFonts w:ascii="Lotus Linotype" w:hAnsi="Lotus Linotype" w:cs="Traditional Arabic" w:hint="cs"/>
          <w:sz w:val="28"/>
          <w:szCs w:val="34"/>
          <w:rtl/>
        </w:rPr>
        <w:t>والموت على الإسلام</w:t>
      </w:r>
      <w:r w:rsidR="004D724F" w:rsidRPr="004D724F">
        <w:rPr>
          <w:rFonts w:ascii="Lotus Linotype" w:hAnsi="Lotus Linotype" w:cs="Traditional Arabic" w:hint="cs"/>
          <w:sz w:val="28"/>
          <w:szCs w:val="34"/>
          <w:rtl/>
        </w:rPr>
        <w:t>،</w:t>
      </w:r>
      <w:r w:rsidR="00B905FB" w:rsidRPr="004D724F">
        <w:rPr>
          <w:rFonts w:ascii="Lotus Linotype" w:hAnsi="Lotus Linotype" w:cs="Traditional Arabic" w:hint="cs"/>
          <w:sz w:val="28"/>
          <w:szCs w:val="34"/>
          <w:rtl/>
        </w:rPr>
        <w:t xml:space="preserve"> والثبات</w:t>
      </w:r>
      <w:r w:rsidR="004D724F" w:rsidRPr="004D724F">
        <w:rPr>
          <w:rFonts w:ascii="Lotus Linotype" w:hAnsi="Lotus Linotype" w:cs="Traditional Arabic" w:hint="cs"/>
          <w:sz w:val="28"/>
          <w:szCs w:val="34"/>
          <w:rtl/>
        </w:rPr>
        <w:t>،</w:t>
      </w:r>
      <w:r w:rsidR="00B905FB" w:rsidRPr="004D724F">
        <w:rPr>
          <w:rFonts w:ascii="Lotus Linotype" w:hAnsi="Lotus Linotype" w:cs="Traditional Arabic" w:hint="cs"/>
          <w:sz w:val="28"/>
          <w:szCs w:val="34"/>
          <w:rtl/>
        </w:rPr>
        <w:t xml:space="preserve"> </w:t>
      </w:r>
      <w:r w:rsidR="002C05FF" w:rsidRPr="004D724F">
        <w:rPr>
          <w:rFonts w:ascii="Lotus Linotype" w:hAnsi="Lotus Linotype" w:cs="Traditional Arabic" w:hint="cs"/>
          <w:sz w:val="28"/>
          <w:szCs w:val="34"/>
          <w:rtl/>
        </w:rPr>
        <w:t>والاستبصار</w:t>
      </w:r>
      <w:r w:rsidR="004D724F" w:rsidRPr="004D724F">
        <w:rPr>
          <w:rFonts w:ascii="Lotus Linotype" w:hAnsi="Lotus Linotype" w:cs="Traditional Arabic" w:hint="cs"/>
          <w:sz w:val="28"/>
          <w:szCs w:val="34"/>
          <w:rtl/>
        </w:rPr>
        <w:t>،</w:t>
      </w:r>
      <w:r w:rsidR="002C05FF" w:rsidRPr="004D724F">
        <w:rPr>
          <w:rFonts w:ascii="Lotus Linotype" w:hAnsi="Lotus Linotype" w:cs="Traditional Arabic" w:hint="cs"/>
          <w:sz w:val="28"/>
          <w:szCs w:val="34"/>
          <w:rtl/>
        </w:rPr>
        <w:t xml:space="preserve"> والدليل</w:t>
      </w:r>
      <w:r w:rsidR="004D724F" w:rsidRPr="004D724F">
        <w:rPr>
          <w:rFonts w:ascii="Lotus Linotype" w:hAnsi="Lotus Linotype" w:cs="Traditional Arabic" w:hint="cs"/>
          <w:sz w:val="28"/>
          <w:szCs w:val="34"/>
          <w:rtl/>
        </w:rPr>
        <w:t>،</w:t>
      </w:r>
      <w:r w:rsidR="00B905FB" w:rsidRPr="004D724F">
        <w:rPr>
          <w:rFonts w:ascii="Lotus Linotype" w:hAnsi="Lotus Linotype" w:cs="Traditional Arabic" w:hint="cs"/>
          <w:sz w:val="28"/>
          <w:szCs w:val="34"/>
          <w:rtl/>
        </w:rPr>
        <w:t xml:space="preserve"> والثواب</w:t>
      </w:r>
      <w:r w:rsidR="004D724F" w:rsidRPr="004D724F">
        <w:rPr>
          <w:rFonts w:ascii="Lotus Linotype" w:hAnsi="Lotus Linotype" w:cs="Traditional Arabic" w:hint="cs"/>
          <w:sz w:val="28"/>
          <w:szCs w:val="34"/>
          <w:rtl/>
        </w:rPr>
        <w:t>،</w:t>
      </w:r>
      <w:r w:rsidR="00B905FB" w:rsidRPr="004D724F">
        <w:rPr>
          <w:rFonts w:ascii="Lotus Linotype" w:hAnsi="Lotus Linotype" w:cs="Traditional Arabic" w:hint="cs"/>
          <w:sz w:val="28"/>
          <w:szCs w:val="34"/>
          <w:rtl/>
        </w:rPr>
        <w:t xml:space="preserve"> والصواب</w:t>
      </w:r>
      <w:r w:rsidR="004D724F" w:rsidRPr="004D724F">
        <w:rPr>
          <w:rFonts w:ascii="Lotus Linotype" w:hAnsi="Lotus Linotype" w:cs="Traditional Arabic" w:hint="cs"/>
          <w:sz w:val="28"/>
          <w:szCs w:val="34"/>
          <w:rtl/>
        </w:rPr>
        <w:t>،</w:t>
      </w:r>
      <w:r w:rsidR="00B905FB" w:rsidRPr="004D724F">
        <w:rPr>
          <w:rFonts w:ascii="Lotus Linotype" w:hAnsi="Lotus Linotype" w:cs="Traditional Arabic" w:hint="cs"/>
          <w:sz w:val="28"/>
          <w:szCs w:val="34"/>
          <w:rtl/>
        </w:rPr>
        <w:t xml:space="preserve"> </w:t>
      </w:r>
      <w:r w:rsidR="007805ED" w:rsidRPr="004D724F">
        <w:rPr>
          <w:rFonts w:ascii="Lotus Linotype" w:hAnsi="Lotus Linotype" w:cs="Traditional Arabic" w:hint="cs"/>
          <w:sz w:val="28"/>
          <w:szCs w:val="34"/>
          <w:rtl/>
        </w:rPr>
        <w:t xml:space="preserve">ألفاظ </w:t>
      </w:r>
      <w:r w:rsidR="002636A7" w:rsidRPr="004D724F">
        <w:rPr>
          <w:rFonts w:ascii="Lotus Linotype" w:hAnsi="Lotus Linotype" w:cs="Traditional Arabic" w:hint="cs"/>
          <w:sz w:val="28"/>
          <w:szCs w:val="34"/>
          <w:rtl/>
        </w:rPr>
        <w:t>مرادفة للهدى وليست أوجهًا له</w:t>
      </w:r>
      <w:r w:rsidR="004D724F" w:rsidRPr="004D724F">
        <w:rPr>
          <w:rFonts w:ascii="Lotus Linotype" w:hAnsi="Lotus Linotype" w:cs="Traditional Arabic" w:hint="cs"/>
          <w:sz w:val="28"/>
          <w:szCs w:val="34"/>
          <w:rtl/>
        </w:rPr>
        <w:t>،</w:t>
      </w:r>
      <w:r w:rsidR="002636A7" w:rsidRPr="004D724F">
        <w:rPr>
          <w:rFonts w:ascii="Lotus Linotype" w:hAnsi="Lotus Linotype" w:cs="Traditional Arabic" w:hint="cs"/>
          <w:sz w:val="28"/>
          <w:szCs w:val="34"/>
          <w:rtl/>
        </w:rPr>
        <w:t xml:space="preserve"> والألفاظ المترادفة يصح أن يقع بعضها موقع بعض لتقارب معانيها </w:t>
      </w:r>
      <w:r w:rsidR="009069E9" w:rsidRPr="004D724F">
        <w:rPr>
          <w:rFonts w:ascii="Lotus Linotype" w:hAnsi="Lotus Linotype" w:cs="Traditional Arabic" w:hint="cs"/>
          <w:sz w:val="28"/>
          <w:szCs w:val="34"/>
          <w:rtl/>
        </w:rPr>
        <w:t>من معناه</w:t>
      </w:r>
      <w:r w:rsidR="004D724F" w:rsidRPr="004D724F">
        <w:rPr>
          <w:rFonts w:ascii="Lotus Linotype" w:hAnsi="Lotus Linotype" w:cs="Traditional Arabic" w:hint="cs"/>
          <w:sz w:val="28"/>
          <w:szCs w:val="34"/>
          <w:rtl/>
        </w:rPr>
        <w:t>،</w:t>
      </w:r>
      <w:r w:rsidR="008F364C" w:rsidRPr="004D724F">
        <w:rPr>
          <w:rFonts w:ascii="Lotus Linotype" w:hAnsi="Lotus Linotype" w:cs="Traditional Arabic" w:hint="cs"/>
          <w:sz w:val="28"/>
          <w:szCs w:val="34"/>
          <w:rtl/>
        </w:rPr>
        <w:t xml:space="preserve"> </w:t>
      </w:r>
      <w:r w:rsidR="007D39B0" w:rsidRPr="004D724F">
        <w:rPr>
          <w:rFonts w:ascii="Lotus Linotype" w:hAnsi="Lotus Linotype" w:cs="Traditional Arabic" w:hint="cs"/>
          <w:sz w:val="28"/>
          <w:szCs w:val="34"/>
          <w:rtl/>
        </w:rPr>
        <w:t>لذلك جاز أن تكون معاني لل</w:t>
      </w:r>
      <w:r w:rsidR="00F30A04" w:rsidRPr="004D724F">
        <w:rPr>
          <w:rFonts w:ascii="Lotus Linotype" w:hAnsi="Lotus Linotype" w:cs="Traditional Arabic" w:hint="cs"/>
          <w:sz w:val="28"/>
          <w:szCs w:val="34"/>
          <w:rtl/>
        </w:rPr>
        <w:t>شاهد القرآني نفسه</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جاء في البصائر</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((قال تعالى</w:t>
      </w:r>
      <w:r w:rsidR="004D724F" w:rsidRPr="004D724F">
        <w:rPr>
          <w:rFonts w:ascii="Lotus Linotype" w:hAnsi="Lotus Linotype" w:cs="Traditional Arabic" w:hint="cs"/>
          <w:sz w:val="28"/>
          <w:szCs w:val="34"/>
          <w:rtl/>
        </w:rPr>
        <w:t>:</w:t>
      </w:r>
      <w:r w:rsidR="00F30A04" w:rsidRPr="004D724F">
        <w:rPr>
          <w:rFonts w:ascii="Courier New" w:hAnsi="Courier New" w:cs="Traditional Arabic"/>
          <w:sz w:val="28"/>
          <w:szCs w:val="34"/>
          <w:rtl/>
        </w:rPr>
        <w:t xml:space="preserve"> </w:t>
      </w:r>
      <w:r w:rsidR="00F30A04" w:rsidRPr="004D724F">
        <w:rPr>
          <w:rFonts w:ascii="Courier New" w:hAnsi="Courier New" w:cs="Traditional Arabic" w:hint="cs"/>
          <w:sz w:val="28"/>
          <w:szCs w:val="34"/>
          <w:rtl/>
        </w:rPr>
        <w:t>(</w:t>
      </w:r>
      <w:r w:rsidR="00F30A04" w:rsidRPr="004D724F">
        <w:rPr>
          <w:rFonts w:ascii="Courier New" w:hAnsi="Courier New" w:cs="Traditional Arabic"/>
          <w:sz w:val="28"/>
          <w:szCs w:val="34"/>
          <w:rtl/>
        </w:rPr>
        <w:t>اهدِنَــــا الصِّرَاطَ المُستَقِيمَ</w:t>
      </w:r>
      <w:r w:rsidR="00F30A04" w:rsidRPr="004D724F">
        <w:rPr>
          <w:rFonts w:ascii="Lotus Linotype" w:hAnsi="Lotus Linotype" w:cs="Traditional Arabic" w:hint="cs"/>
          <w:sz w:val="28"/>
          <w:szCs w:val="34"/>
          <w:rtl/>
        </w:rPr>
        <w:t>){الفاتحة</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6} والمعنى</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أرشدنا</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وقيل</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قدمنا إليه</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وقيل</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ثبتنا عليه</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وقيل</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وفِّقنا</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وقيل</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ارزقنا</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وكلها أقو</w:t>
      </w:r>
      <w:r w:rsidR="003124F8" w:rsidRPr="004D724F">
        <w:rPr>
          <w:rFonts w:ascii="Lotus Linotype" w:hAnsi="Lotus Linotype" w:cs="Traditional Arabic" w:hint="cs"/>
          <w:sz w:val="28"/>
          <w:szCs w:val="34"/>
          <w:rtl/>
        </w:rPr>
        <w:t>ا</w:t>
      </w:r>
      <w:r w:rsidR="00F30A04" w:rsidRPr="004D724F">
        <w:rPr>
          <w:rFonts w:ascii="Lotus Linotype" w:hAnsi="Lotus Linotype" w:cs="Traditional Arabic" w:hint="cs"/>
          <w:sz w:val="28"/>
          <w:szCs w:val="34"/>
          <w:rtl/>
        </w:rPr>
        <w:t>ل متقاربة))</w:t>
      </w:r>
      <w:r w:rsidR="00F30A04" w:rsidRPr="004D724F">
        <w:rPr>
          <w:rFonts w:cs="Traditional Arabic" w:hint="cs"/>
          <w:szCs w:val="34"/>
          <w:rtl/>
        </w:rPr>
        <w:t xml:space="preserve"> (</w:t>
      </w:r>
      <w:r w:rsidR="00F30A04" w:rsidRPr="004D724F">
        <w:rPr>
          <w:rFonts w:cs="Traditional Arabic"/>
          <w:szCs w:val="34"/>
          <w:rtl/>
        </w:rPr>
        <w:footnoteReference w:id="117"/>
      </w:r>
      <w:r w:rsidR="00F30A04" w:rsidRPr="004D724F">
        <w:rPr>
          <w:rFonts w:cs="Traditional Arabic" w:hint="cs"/>
          <w:szCs w:val="34"/>
          <w:rtl/>
        </w:rPr>
        <w:t>)</w:t>
      </w:r>
      <w:r w:rsidR="00F30A04" w:rsidRPr="004D724F">
        <w:rPr>
          <w:rFonts w:ascii="Lotus Linotype" w:hAnsi="Lotus Linotype" w:cs="Traditional Arabic" w:hint="cs"/>
          <w:sz w:val="28"/>
          <w:szCs w:val="34"/>
          <w:rtl/>
        </w:rPr>
        <w:t xml:space="preserve"> </w:t>
      </w:r>
      <w:r w:rsidR="0093602A" w:rsidRPr="004D724F">
        <w:rPr>
          <w:rFonts w:ascii="Lotus Linotype" w:hAnsi="Lotus Linotype" w:cs="Traditional Arabic" w:hint="cs"/>
          <w:sz w:val="28"/>
          <w:szCs w:val="34"/>
          <w:rtl/>
        </w:rPr>
        <w:t xml:space="preserve">وقال </w:t>
      </w:r>
      <w:r w:rsidR="00B905FB" w:rsidRPr="004D724F">
        <w:rPr>
          <w:rFonts w:ascii="Lotus Linotype" w:hAnsi="Lotus Linotype" w:cs="Traditional Arabic" w:hint="cs"/>
          <w:sz w:val="28"/>
          <w:szCs w:val="34"/>
          <w:rtl/>
        </w:rPr>
        <w:t xml:space="preserve">ابن قتيبة أنَّ أصل الهدى الرشاد </w:t>
      </w:r>
      <w:r w:rsidR="00F30A04" w:rsidRPr="004D724F">
        <w:rPr>
          <w:rFonts w:ascii="Lotus Linotype" w:hAnsi="Lotus Linotype" w:cs="Traditional Arabic" w:hint="cs"/>
          <w:sz w:val="28"/>
          <w:szCs w:val="34"/>
          <w:rtl/>
        </w:rPr>
        <w:t>و</w:t>
      </w:r>
      <w:r w:rsidR="00B905FB" w:rsidRPr="004D724F">
        <w:rPr>
          <w:rFonts w:ascii="Lotus Linotype" w:hAnsi="Lotus Linotype" w:cs="Traditional Arabic" w:hint="cs"/>
          <w:sz w:val="28"/>
          <w:szCs w:val="34"/>
          <w:rtl/>
        </w:rPr>
        <w:t xml:space="preserve">قال </w:t>
      </w:r>
      <w:r w:rsidR="003124F8" w:rsidRPr="004D724F">
        <w:rPr>
          <w:rFonts w:ascii="Lotus Linotype" w:hAnsi="Lotus Linotype" w:cs="Traditional Arabic" w:hint="cs"/>
          <w:sz w:val="28"/>
          <w:szCs w:val="34"/>
          <w:rtl/>
        </w:rPr>
        <w:t>بعد أن عدد أوجه الهدى</w:t>
      </w:r>
      <w:r w:rsidR="004D724F" w:rsidRPr="004D724F">
        <w:rPr>
          <w:rFonts w:ascii="Lotus Linotype" w:hAnsi="Lotus Linotype" w:cs="Traditional Arabic" w:hint="cs"/>
          <w:sz w:val="28"/>
          <w:szCs w:val="34"/>
          <w:rtl/>
        </w:rPr>
        <w:t>:</w:t>
      </w:r>
      <w:r w:rsidR="003124F8" w:rsidRPr="004D724F">
        <w:rPr>
          <w:rFonts w:ascii="Courier New" w:hAnsi="Courier New" w:cs="Traditional Arabic" w:hint="cs"/>
          <w:sz w:val="28"/>
          <w:szCs w:val="34"/>
          <w:rtl/>
        </w:rPr>
        <w:t xml:space="preserve"> </w:t>
      </w:r>
      <w:r w:rsidR="00013361" w:rsidRPr="004D724F">
        <w:rPr>
          <w:rFonts w:ascii="Courier New" w:hAnsi="Courier New" w:cs="Traditional Arabic" w:hint="cs"/>
          <w:sz w:val="28"/>
          <w:szCs w:val="34"/>
          <w:rtl/>
        </w:rPr>
        <w:t xml:space="preserve">((وبعض هذا قريب </w:t>
      </w:r>
      <w:r w:rsidR="00C658F3" w:rsidRPr="004D724F">
        <w:rPr>
          <w:rFonts w:ascii="Courier New" w:hAnsi="Courier New" w:cs="Traditional Arabic" w:hint="cs"/>
          <w:sz w:val="28"/>
          <w:szCs w:val="34"/>
          <w:rtl/>
        </w:rPr>
        <w:t>من بعض)</w:t>
      </w:r>
      <w:r w:rsidR="00B905FB" w:rsidRPr="004D724F">
        <w:rPr>
          <w:rFonts w:ascii="Courier New" w:hAnsi="Courier New" w:cs="Traditional Arabic" w:hint="cs"/>
          <w:sz w:val="28"/>
          <w:szCs w:val="34"/>
          <w:rtl/>
        </w:rPr>
        <w:t>)</w:t>
      </w:r>
      <w:r w:rsidR="00C658F3" w:rsidRPr="004D724F">
        <w:rPr>
          <w:rFonts w:cs="Traditional Arabic" w:hint="cs"/>
          <w:szCs w:val="34"/>
          <w:rtl/>
        </w:rPr>
        <w:t>(</w:t>
      </w:r>
      <w:r w:rsidR="00C658F3" w:rsidRPr="004D724F">
        <w:rPr>
          <w:rFonts w:cs="Traditional Arabic"/>
          <w:szCs w:val="34"/>
          <w:rtl/>
        </w:rPr>
        <w:footnoteReference w:id="118"/>
      </w:r>
      <w:r w:rsidR="00C658F3" w:rsidRPr="004D724F">
        <w:rPr>
          <w:rFonts w:cs="Traditional Arabic" w:hint="cs"/>
          <w:szCs w:val="34"/>
          <w:rtl/>
        </w:rPr>
        <w:t>)</w:t>
      </w:r>
      <w:r w:rsidR="00C658F3" w:rsidRPr="004D724F">
        <w:rPr>
          <w:rFonts w:ascii="Courier New" w:hAnsi="Courier New" w:cs="Traditional Arabic" w:hint="cs"/>
          <w:sz w:val="28"/>
          <w:szCs w:val="34"/>
          <w:rtl/>
        </w:rPr>
        <w:t xml:space="preserve"> </w:t>
      </w:r>
      <w:r w:rsidR="00C64699" w:rsidRPr="004D724F">
        <w:rPr>
          <w:rFonts w:ascii="Courier New" w:hAnsi="Courier New" w:cs="Traditional Arabic" w:hint="cs"/>
          <w:sz w:val="28"/>
          <w:szCs w:val="34"/>
          <w:rtl/>
        </w:rPr>
        <w:t xml:space="preserve">وقال </w:t>
      </w:r>
      <w:proofErr w:type="spellStart"/>
      <w:r w:rsidR="007D39B0" w:rsidRPr="004D724F">
        <w:rPr>
          <w:rFonts w:ascii="Courier New" w:hAnsi="Courier New" w:cs="Traditional Arabic" w:hint="cs"/>
          <w:sz w:val="28"/>
          <w:szCs w:val="34"/>
          <w:rtl/>
        </w:rPr>
        <w:t>الفيروزابادي</w:t>
      </w:r>
      <w:proofErr w:type="spellEnd"/>
      <w:r w:rsidR="004D724F" w:rsidRPr="004D724F">
        <w:rPr>
          <w:rFonts w:ascii="Courier New" w:hAnsi="Courier New" w:cs="Traditional Arabic" w:hint="cs"/>
          <w:sz w:val="28"/>
          <w:szCs w:val="34"/>
          <w:rtl/>
        </w:rPr>
        <w:t>:</w:t>
      </w:r>
      <w:r w:rsidR="00C64699" w:rsidRPr="004D724F">
        <w:rPr>
          <w:rFonts w:ascii="Courier New" w:hAnsi="Courier New" w:cs="Traditional Arabic" w:hint="cs"/>
          <w:sz w:val="28"/>
          <w:szCs w:val="34"/>
          <w:rtl/>
        </w:rPr>
        <w:t xml:space="preserve"> ((</w:t>
      </w:r>
      <w:r w:rsidR="007D39B0" w:rsidRPr="004D724F">
        <w:rPr>
          <w:rFonts w:ascii="Courier New" w:hAnsi="Courier New" w:cs="Traditional Arabic" w:hint="cs"/>
          <w:sz w:val="28"/>
          <w:szCs w:val="34"/>
          <w:rtl/>
        </w:rPr>
        <w:t>قال ابن عطية</w:t>
      </w:r>
      <w:r w:rsidR="004D724F" w:rsidRPr="004D724F">
        <w:rPr>
          <w:rFonts w:ascii="Courier New" w:hAnsi="Courier New" w:cs="Traditional Arabic" w:hint="cs"/>
          <w:sz w:val="28"/>
          <w:szCs w:val="34"/>
          <w:rtl/>
        </w:rPr>
        <w:t>:</w:t>
      </w:r>
      <w:r w:rsidR="007D39B0" w:rsidRPr="004D724F">
        <w:rPr>
          <w:rFonts w:ascii="Courier New" w:hAnsi="Courier New" w:cs="Traditional Arabic" w:hint="cs"/>
          <w:sz w:val="28"/>
          <w:szCs w:val="34"/>
          <w:rtl/>
        </w:rPr>
        <w:t xml:space="preserve"> </w:t>
      </w:r>
      <w:r w:rsidR="00C64699" w:rsidRPr="004D724F">
        <w:rPr>
          <w:rFonts w:ascii="Courier New" w:hAnsi="Courier New" w:cs="Traditional Arabic" w:hint="cs"/>
          <w:sz w:val="28"/>
          <w:szCs w:val="34"/>
          <w:rtl/>
        </w:rPr>
        <w:t>الهداية في اللغة</w:t>
      </w:r>
      <w:r w:rsidR="004D724F" w:rsidRPr="004D724F">
        <w:rPr>
          <w:rFonts w:ascii="Courier New" w:hAnsi="Courier New" w:cs="Traditional Arabic" w:hint="cs"/>
          <w:sz w:val="28"/>
          <w:szCs w:val="34"/>
          <w:rtl/>
        </w:rPr>
        <w:t>:</w:t>
      </w:r>
      <w:r w:rsidR="00C64699" w:rsidRPr="004D724F">
        <w:rPr>
          <w:rFonts w:ascii="Courier New" w:hAnsi="Courier New" w:cs="Traditional Arabic" w:hint="cs"/>
          <w:sz w:val="28"/>
          <w:szCs w:val="34"/>
          <w:rtl/>
        </w:rPr>
        <w:t xml:space="preserve"> الإرشاد</w:t>
      </w:r>
      <w:r w:rsidR="004D724F" w:rsidRPr="004D724F">
        <w:rPr>
          <w:rFonts w:ascii="Courier New" w:hAnsi="Courier New" w:cs="Traditional Arabic" w:hint="cs"/>
          <w:sz w:val="28"/>
          <w:szCs w:val="34"/>
          <w:rtl/>
        </w:rPr>
        <w:t>،</w:t>
      </w:r>
      <w:r w:rsidR="00C64699" w:rsidRPr="004D724F">
        <w:rPr>
          <w:rFonts w:ascii="Courier New" w:hAnsi="Courier New" w:cs="Traditional Arabic" w:hint="cs"/>
          <w:sz w:val="28"/>
          <w:szCs w:val="34"/>
          <w:rtl/>
        </w:rPr>
        <w:t xml:space="preserve"> لكنها تتصرَّف على وجوه يعبِّر عنها المفسرون بغير لفظ الإرشاد</w:t>
      </w:r>
      <w:r w:rsidR="004D724F" w:rsidRPr="004D724F">
        <w:rPr>
          <w:rFonts w:ascii="Courier New" w:hAnsi="Courier New" w:cs="Traditional Arabic" w:hint="cs"/>
          <w:sz w:val="28"/>
          <w:szCs w:val="34"/>
          <w:rtl/>
        </w:rPr>
        <w:t>،</w:t>
      </w:r>
      <w:r w:rsidR="00C64699" w:rsidRPr="004D724F">
        <w:rPr>
          <w:rFonts w:ascii="Courier New" w:hAnsi="Courier New" w:cs="Traditional Arabic" w:hint="cs"/>
          <w:sz w:val="28"/>
          <w:szCs w:val="34"/>
          <w:rtl/>
        </w:rPr>
        <w:t xml:space="preserve"> وكلها إذا تُؤمِّلت رجعت إلى الإرشاد</w:t>
      </w:r>
      <w:r w:rsidR="004D724F" w:rsidRPr="004D724F">
        <w:rPr>
          <w:rFonts w:ascii="Courier New" w:hAnsi="Courier New" w:cs="Traditional Arabic" w:hint="cs"/>
          <w:sz w:val="28"/>
          <w:szCs w:val="34"/>
          <w:rtl/>
        </w:rPr>
        <w:t>،</w:t>
      </w:r>
      <w:r w:rsidR="007D39B0" w:rsidRPr="004D724F">
        <w:rPr>
          <w:rFonts w:ascii="Courier New" w:hAnsi="Courier New" w:cs="Traditional Arabic" w:hint="cs"/>
          <w:sz w:val="28"/>
          <w:szCs w:val="34"/>
          <w:rtl/>
        </w:rPr>
        <w:t xml:space="preserve"> انتهى كلامه</w:t>
      </w:r>
      <w:r w:rsidR="004D724F" w:rsidRPr="004D724F">
        <w:rPr>
          <w:rFonts w:ascii="Courier New" w:hAnsi="Courier New" w:cs="Traditional Arabic" w:hint="cs"/>
          <w:sz w:val="28"/>
          <w:szCs w:val="34"/>
          <w:rtl/>
        </w:rPr>
        <w:t>،</w:t>
      </w:r>
      <w:r w:rsidR="007D39B0" w:rsidRPr="004D724F">
        <w:rPr>
          <w:rFonts w:ascii="Courier New" w:hAnsi="Courier New" w:cs="Traditional Arabic" w:hint="cs"/>
          <w:sz w:val="28"/>
          <w:szCs w:val="34"/>
          <w:rtl/>
        </w:rPr>
        <w:t xml:space="preserve"> وهو صحيح000والأصل عدم الاشتراك</w:t>
      </w:r>
      <w:r w:rsidR="00C64699" w:rsidRPr="004D724F">
        <w:rPr>
          <w:rFonts w:ascii="Courier New" w:hAnsi="Courier New" w:cs="Traditional Arabic" w:hint="cs"/>
          <w:sz w:val="28"/>
          <w:szCs w:val="34"/>
          <w:rtl/>
        </w:rPr>
        <w:t>))</w:t>
      </w:r>
      <w:r w:rsidR="00C64699" w:rsidRPr="004D724F">
        <w:rPr>
          <w:rFonts w:cs="Traditional Arabic" w:hint="cs"/>
          <w:szCs w:val="34"/>
          <w:rtl/>
        </w:rPr>
        <w:t xml:space="preserve"> (</w:t>
      </w:r>
      <w:r w:rsidR="00C64699" w:rsidRPr="004D724F">
        <w:rPr>
          <w:rFonts w:cs="Traditional Arabic"/>
          <w:szCs w:val="34"/>
          <w:rtl/>
        </w:rPr>
        <w:footnoteReference w:id="119"/>
      </w:r>
      <w:r w:rsidR="00C64699" w:rsidRPr="004D724F">
        <w:rPr>
          <w:rFonts w:cs="Traditional Arabic" w:hint="cs"/>
          <w:szCs w:val="34"/>
          <w:rtl/>
        </w:rPr>
        <w:t>)</w:t>
      </w:r>
      <w:r w:rsidR="00C64699" w:rsidRPr="004D724F">
        <w:rPr>
          <w:rFonts w:ascii="Courier New" w:hAnsi="Courier New" w:cs="Traditional Arabic" w:hint="cs"/>
          <w:sz w:val="28"/>
          <w:szCs w:val="34"/>
          <w:rtl/>
        </w:rPr>
        <w:t xml:space="preserve"> و</w:t>
      </w:r>
      <w:r w:rsidR="00C658F3" w:rsidRPr="004D724F">
        <w:rPr>
          <w:rFonts w:ascii="Courier New" w:hAnsi="Courier New" w:cs="Traditional Arabic" w:hint="cs"/>
          <w:sz w:val="28"/>
          <w:szCs w:val="34"/>
          <w:rtl/>
        </w:rPr>
        <w:t>جعل أصل الهدى</w:t>
      </w:r>
      <w:r w:rsidR="004D724F" w:rsidRPr="004D724F">
        <w:rPr>
          <w:rFonts w:ascii="Courier New" w:hAnsi="Courier New" w:cs="Traditional Arabic" w:hint="cs"/>
          <w:sz w:val="28"/>
          <w:szCs w:val="34"/>
          <w:rtl/>
        </w:rPr>
        <w:t>:</w:t>
      </w:r>
      <w:r w:rsidR="00C658F3" w:rsidRPr="004D724F">
        <w:rPr>
          <w:rFonts w:ascii="Courier New" w:hAnsi="Courier New" w:cs="Traditional Arabic" w:hint="cs"/>
          <w:sz w:val="28"/>
          <w:szCs w:val="34"/>
          <w:rtl/>
        </w:rPr>
        <w:t xml:space="preserve"> الإرشاد </w:t>
      </w:r>
      <w:r w:rsidR="00C64699" w:rsidRPr="004D724F">
        <w:rPr>
          <w:rFonts w:ascii="Courier New" w:hAnsi="Courier New" w:cs="Traditional Arabic" w:hint="cs"/>
          <w:sz w:val="28"/>
          <w:szCs w:val="34"/>
          <w:rtl/>
        </w:rPr>
        <w:t>يرجع إلى</w:t>
      </w:r>
      <w:r w:rsidR="00F30A04" w:rsidRPr="004D724F">
        <w:rPr>
          <w:rFonts w:ascii="Courier New" w:hAnsi="Courier New" w:cs="Traditional Arabic" w:hint="cs"/>
          <w:sz w:val="28"/>
          <w:szCs w:val="34"/>
          <w:rtl/>
        </w:rPr>
        <w:t xml:space="preserve"> كون الإرشاد أقرب المعاني إليه</w:t>
      </w:r>
      <w:r w:rsidR="004D724F" w:rsidRPr="004D724F">
        <w:rPr>
          <w:rFonts w:ascii="Courier New" w:hAnsi="Courier New" w:cs="Traditional Arabic" w:hint="cs"/>
          <w:sz w:val="28"/>
          <w:szCs w:val="34"/>
          <w:rtl/>
        </w:rPr>
        <w:t>؛</w:t>
      </w:r>
      <w:r w:rsidR="00C64699" w:rsidRPr="004D724F">
        <w:rPr>
          <w:rFonts w:ascii="Courier New" w:hAnsi="Courier New" w:cs="Traditional Arabic" w:hint="cs"/>
          <w:sz w:val="28"/>
          <w:szCs w:val="34"/>
          <w:rtl/>
        </w:rPr>
        <w:t xml:space="preserve"> </w:t>
      </w:r>
      <w:r w:rsidR="00F30A04" w:rsidRPr="004D724F">
        <w:rPr>
          <w:rFonts w:ascii="Lotus Linotype" w:hAnsi="Lotus Linotype" w:cs="Traditional Arabic" w:hint="cs"/>
          <w:sz w:val="28"/>
          <w:szCs w:val="34"/>
          <w:rtl/>
        </w:rPr>
        <w:t xml:space="preserve">لذلك </w:t>
      </w:r>
      <w:r w:rsidRPr="004D724F">
        <w:rPr>
          <w:rFonts w:ascii="Lotus Linotype" w:hAnsi="Lotus Linotype" w:cs="Traditional Arabic" w:hint="cs"/>
          <w:sz w:val="28"/>
          <w:szCs w:val="34"/>
          <w:rtl/>
        </w:rPr>
        <w:t xml:space="preserve">لا يصح أن تُعد </w:t>
      </w:r>
      <w:r w:rsidR="00F30A04" w:rsidRPr="004D724F">
        <w:rPr>
          <w:rFonts w:ascii="Lotus Linotype" w:hAnsi="Lotus Linotype" w:cs="Traditional Arabic" w:hint="cs"/>
          <w:sz w:val="28"/>
          <w:szCs w:val="34"/>
          <w:rtl/>
        </w:rPr>
        <w:t xml:space="preserve">المرادفات </w:t>
      </w:r>
      <w:r w:rsidRPr="004D724F">
        <w:rPr>
          <w:rFonts w:ascii="Lotus Linotype" w:hAnsi="Lotus Linotype" w:cs="Traditional Arabic" w:hint="cs"/>
          <w:sz w:val="28"/>
          <w:szCs w:val="34"/>
          <w:rtl/>
        </w:rPr>
        <w:t xml:space="preserve">من الوجوه </w:t>
      </w:r>
      <w:r w:rsidR="00F30A04" w:rsidRPr="004D724F">
        <w:rPr>
          <w:rFonts w:ascii="Lotus Linotype" w:hAnsi="Lotus Linotype" w:cs="Traditional Arabic" w:hint="cs"/>
          <w:sz w:val="28"/>
          <w:szCs w:val="34"/>
          <w:rtl/>
        </w:rPr>
        <w:t>لأنَّها ليست معاني حقيقية</w:t>
      </w:r>
      <w:r w:rsidR="004D724F" w:rsidRPr="004D724F">
        <w:rPr>
          <w:rFonts w:ascii="Lotus Linotype" w:hAnsi="Lotus Linotype" w:cs="Traditional Arabic" w:hint="cs"/>
          <w:sz w:val="28"/>
          <w:szCs w:val="34"/>
          <w:rtl/>
        </w:rPr>
        <w:t>،</w:t>
      </w:r>
      <w:r w:rsidR="00F30A04" w:rsidRPr="004D724F">
        <w:rPr>
          <w:rFonts w:ascii="Lotus Linotype" w:hAnsi="Lotus Linotype" w:cs="Traditional Arabic" w:hint="cs"/>
          <w:sz w:val="28"/>
          <w:szCs w:val="34"/>
          <w:rtl/>
        </w:rPr>
        <w:t xml:space="preserve"> لأنَّ الجامع بينها وبين الهدى هو </w:t>
      </w:r>
      <w:r w:rsidRPr="004D724F">
        <w:rPr>
          <w:rFonts w:ascii="Lotus Linotype" w:hAnsi="Lotus Linotype" w:cs="Traditional Arabic" w:hint="cs"/>
          <w:sz w:val="28"/>
          <w:szCs w:val="34"/>
          <w:rtl/>
        </w:rPr>
        <w:t>الترادف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وليس اللفظ المشترك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إذ ليس الهدى من الألفاظ </w:t>
      </w:r>
      <w:r w:rsidRPr="004D724F">
        <w:rPr>
          <w:rFonts w:ascii="Lotus Linotype" w:hAnsi="Lotus Linotype" w:cs="Traditional Arabic" w:hint="cs"/>
          <w:sz w:val="28"/>
          <w:szCs w:val="34"/>
          <w:rtl/>
        </w:rPr>
        <w:lastRenderedPageBreak/>
        <w:t xml:space="preserve">المشتركة </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ولا أعني بالترادف هو التطابق في المعنى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فهذا ما ل</w:t>
      </w:r>
      <w:r w:rsidR="00B905FB" w:rsidRPr="004D724F">
        <w:rPr>
          <w:rFonts w:ascii="Lotus Linotype" w:hAnsi="Lotus Linotype" w:cs="Traditional Arabic" w:hint="cs"/>
          <w:sz w:val="28"/>
          <w:szCs w:val="34"/>
          <w:rtl/>
        </w:rPr>
        <w:t>ا وجود له في كتاب الله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فهي ألفاظ مترادفة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بمعنى أنَّها متقاربة في معانيها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وليست متطابقة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وهذا يعنى أنَّ لكل منها معناه الخاص به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فالبيان </w:t>
      </w:r>
      <w:r w:rsidR="00B905FB" w:rsidRPr="004D724F">
        <w:rPr>
          <w:rFonts w:ascii="Lotus Linotype" w:hAnsi="Lotus Linotype" w:cs="Traditional Arabic" w:hint="cs"/>
          <w:sz w:val="28"/>
          <w:szCs w:val="34"/>
          <w:rtl/>
        </w:rPr>
        <w:t xml:space="preserve">مثلاً </w:t>
      </w:r>
      <w:r w:rsidRPr="004D724F">
        <w:rPr>
          <w:rFonts w:ascii="Lotus Linotype" w:hAnsi="Lotus Linotype" w:cs="Traditional Arabic" w:hint="cs"/>
          <w:sz w:val="28"/>
          <w:szCs w:val="34"/>
          <w:rtl/>
        </w:rPr>
        <w:t>من ((بان الشيء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وأبان))</w:t>
      </w:r>
      <w:r w:rsidRPr="004D724F">
        <w:rPr>
          <w:rFonts w:cs="Traditional Arabic" w:hint="cs"/>
          <w:szCs w:val="34"/>
          <w:rtl/>
        </w:rPr>
        <w:t>(</w:t>
      </w:r>
      <w:r w:rsidRPr="004D724F">
        <w:rPr>
          <w:rFonts w:cs="Traditional Arabic"/>
          <w:szCs w:val="34"/>
          <w:rtl/>
        </w:rPr>
        <w:footnoteReference w:id="120"/>
      </w:r>
      <w:r w:rsidRPr="004D724F">
        <w:rPr>
          <w:rFonts w:cs="Traditional Arabic" w:hint="cs"/>
          <w:szCs w:val="34"/>
          <w:rtl/>
        </w:rPr>
        <w:t>)</w:t>
      </w:r>
      <w:r w:rsidRPr="004D724F">
        <w:rPr>
          <w:rFonts w:ascii="Lotus Linotype" w:hAnsi="Lotus Linotype" w:cs="Traditional Arabic" w:hint="cs"/>
          <w:sz w:val="28"/>
          <w:szCs w:val="34"/>
          <w:rtl/>
        </w:rPr>
        <w:t>((إذا اتضح وانكشف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وفلان أبين من فلان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أوضح كلامًا منه))</w:t>
      </w:r>
      <w:r w:rsidRPr="004D724F">
        <w:rPr>
          <w:rFonts w:cs="Traditional Arabic" w:hint="cs"/>
          <w:szCs w:val="34"/>
          <w:rtl/>
        </w:rPr>
        <w:t xml:space="preserve"> (</w:t>
      </w:r>
      <w:r w:rsidRPr="004D724F">
        <w:rPr>
          <w:rFonts w:cs="Traditional Arabic"/>
          <w:szCs w:val="34"/>
          <w:rtl/>
        </w:rPr>
        <w:footnoteReference w:id="121"/>
      </w:r>
      <w:r w:rsidRPr="004D724F">
        <w:rPr>
          <w:rFonts w:cs="Traditional Arabic" w:hint="cs"/>
          <w:szCs w:val="34"/>
          <w:rtl/>
        </w:rPr>
        <w:t>)</w:t>
      </w:r>
      <w:r w:rsidRPr="004D724F">
        <w:rPr>
          <w:rFonts w:ascii="Lotus Linotype" w:hAnsi="Lotus Linotype" w:cs="Traditional Arabic" w:hint="cs"/>
          <w:sz w:val="28"/>
          <w:szCs w:val="34"/>
          <w:rtl/>
        </w:rPr>
        <w:t xml:space="preserve"> والداعي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هو الذ</w:t>
      </w:r>
      <w:r w:rsidR="007805ED" w:rsidRPr="004D724F">
        <w:rPr>
          <w:rFonts w:ascii="Lotus Linotype" w:hAnsi="Lotus Linotype" w:cs="Traditional Arabic" w:hint="cs"/>
          <w:sz w:val="28"/>
          <w:szCs w:val="34"/>
          <w:rtl/>
        </w:rPr>
        <w:t xml:space="preserve">ي يُميل الشيءَ إليه بصوت وكلام </w:t>
      </w:r>
      <w:r w:rsidRPr="004D724F">
        <w:rPr>
          <w:rFonts w:ascii="Lotus Linotype" w:hAnsi="Lotus Linotype" w:cs="Traditional Arabic" w:hint="cs"/>
          <w:sz w:val="28"/>
          <w:szCs w:val="34"/>
          <w:rtl/>
        </w:rPr>
        <w:t>منه</w:t>
      </w:r>
      <w:r w:rsidRPr="004D724F">
        <w:rPr>
          <w:rFonts w:cs="Traditional Arabic" w:hint="cs"/>
          <w:szCs w:val="34"/>
          <w:rtl/>
        </w:rPr>
        <w:t>(</w:t>
      </w:r>
      <w:r w:rsidRPr="004D724F">
        <w:rPr>
          <w:rFonts w:cs="Traditional Arabic"/>
          <w:szCs w:val="34"/>
          <w:rtl/>
        </w:rPr>
        <w:footnoteReference w:id="122"/>
      </w:r>
      <w:r w:rsidRPr="004D724F">
        <w:rPr>
          <w:rFonts w:cs="Traditional Arabic" w:hint="cs"/>
          <w:szCs w:val="34"/>
          <w:rtl/>
        </w:rPr>
        <w:t>)</w:t>
      </w:r>
      <w:r w:rsidR="00AE3B03"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والمعرفة من ((عرف فلان فلانًا معرفة 000 وهذا أمر معروف))</w:t>
      </w:r>
      <w:r w:rsidRPr="004D724F">
        <w:rPr>
          <w:rFonts w:cs="Traditional Arabic" w:hint="cs"/>
          <w:szCs w:val="34"/>
          <w:rtl/>
        </w:rPr>
        <w:t>(</w:t>
      </w:r>
      <w:r w:rsidRPr="004D724F">
        <w:rPr>
          <w:rFonts w:cs="Traditional Arabic"/>
          <w:szCs w:val="34"/>
          <w:rtl/>
        </w:rPr>
        <w:footnoteReference w:id="123"/>
      </w:r>
      <w:r w:rsidRPr="004D724F">
        <w:rPr>
          <w:rFonts w:cs="Traditional Arabic" w:hint="cs"/>
          <w:szCs w:val="34"/>
          <w:rtl/>
        </w:rPr>
        <w:t>)</w:t>
      </w:r>
      <w:r w:rsidRPr="004D724F">
        <w:rPr>
          <w:rFonts w:ascii="Lotus Linotype" w:hAnsi="Lotus Linotype" w:cs="Traditional Arabic" w:hint="cs"/>
          <w:sz w:val="28"/>
          <w:szCs w:val="34"/>
          <w:rtl/>
        </w:rPr>
        <w:t>والغي ((خلاف الرشد والجهل بالأمر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والإنهماك</w:t>
      </w:r>
      <w:proofErr w:type="spellEnd"/>
      <w:r w:rsidRPr="004D724F">
        <w:rPr>
          <w:rFonts w:ascii="Lotus Linotype" w:hAnsi="Lotus Linotype" w:cs="Traditional Arabic" w:hint="cs"/>
          <w:sz w:val="28"/>
          <w:szCs w:val="34"/>
          <w:rtl/>
        </w:rPr>
        <w:t xml:space="preserve"> في الباطل))</w:t>
      </w:r>
      <w:r w:rsidRPr="004D724F">
        <w:rPr>
          <w:rFonts w:cs="Traditional Arabic" w:hint="cs"/>
          <w:szCs w:val="34"/>
          <w:rtl/>
        </w:rPr>
        <w:t>(</w:t>
      </w:r>
      <w:r w:rsidRPr="004D724F">
        <w:rPr>
          <w:rFonts w:cs="Traditional Arabic"/>
          <w:szCs w:val="34"/>
          <w:rtl/>
        </w:rPr>
        <w:footnoteReference w:id="124"/>
      </w:r>
      <w:r w:rsidRPr="004D724F">
        <w:rPr>
          <w:rFonts w:cs="Traditional Arabic" w:hint="cs"/>
          <w:szCs w:val="34"/>
          <w:rtl/>
        </w:rPr>
        <w:t>)</w:t>
      </w:r>
      <w:r w:rsidRPr="004D724F">
        <w:rPr>
          <w:rFonts w:ascii="Lotus Linotype" w:hAnsi="Lotus Linotype" w:cs="Traditional Arabic" w:hint="cs"/>
          <w:sz w:val="28"/>
          <w:szCs w:val="34"/>
          <w:rtl/>
        </w:rPr>
        <w:t xml:space="preserve"> وعُرِّف الرشد بأنَّه ((نقيض الغي000ورشد فلان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إذا أصاب وجه الأمر والطريق)) </w:t>
      </w:r>
      <w:r w:rsidRPr="004D724F">
        <w:rPr>
          <w:rFonts w:cs="Traditional Arabic" w:hint="cs"/>
          <w:szCs w:val="34"/>
          <w:rtl/>
        </w:rPr>
        <w:t>(</w:t>
      </w:r>
      <w:r w:rsidRPr="004D724F">
        <w:rPr>
          <w:rFonts w:cs="Traditional Arabic"/>
          <w:szCs w:val="34"/>
          <w:rtl/>
        </w:rPr>
        <w:footnoteReference w:id="125"/>
      </w:r>
      <w:r w:rsidRPr="004D724F">
        <w:rPr>
          <w:rFonts w:cs="Traditional Arabic" w:hint="cs"/>
          <w:szCs w:val="34"/>
          <w:rtl/>
        </w:rPr>
        <w:t>)</w:t>
      </w:r>
      <w:r w:rsidRPr="004D724F">
        <w:rPr>
          <w:rFonts w:ascii="Lotus Linotype" w:hAnsi="Lotus Linotype" w:cs="Traditional Arabic" w:hint="cs"/>
          <w:sz w:val="28"/>
          <w:szCs w:val="34"/>
          <w:rtl/>
        </w:rPr>
        <w:t>والرشد ((استقامة الطريق))</w:t>
      </w:r>
      <w:r w:rsidRPr="004D724F">
        <w:rPr>
          <w:rFonts w:cs="Traditional Arabic" w:hint="cs"/>
          <w:szCs w:val="34"/>
          <w:rtl/>
        </w:rPr>
        <w:t xml:space="preserve"> (</w:t>
      </w:r>
      <w:r w:rsidRPr="004D724F">
        <w:rPr>
          <w:rFonts w:cs="Traditional Arabic"/>
          <w:szCs w:val="34"/>
          <w:rtl/>
        </w:rPr>
        <w:footnoteReference w:id="126"/>
      </w:r>
      <w:r w:rsidRPr="004D724F">
        <w:rPr>
          <w:rFonts w:cs="Traditional Arabic" w:hint="cs"/>
          <w:szCs w:val="34"/>
          <w:rtl/>
        </w:rPr>
        <w:t>)</w:t>
      </w:r>
      <w:r w:rsidRPr="004D724F">
        <w:rPr>
          <w:rFonts w:ascii="Lotus Linotype" w:hAnsi="Lotus Linotype" w:cs="Traditional Arabic" w:hint="cs"/>
          <w:sz w:val="28"/>
          <w:szCs w:val="34"/>
          <w:rtl/>
        </w:rPr>
        <w:t xml:space="preserve"> ((والحجة وجه الظفر عند الخصومة)) </w:t>
      </w:r>
      <w:r w:rsidRPr="004D724F">
        <w:rPr>
          <w:rFonts w:cs="Traditional Arabic" w:hint="cs"/>
          <w:szCs w:val="34"/>
          <w:rtl/>
        </w:rPr>
        <w:t>(</w:t>
      </w:r>
      <w:r w:rsidRPr="004D724F">
        <w:rPr>
          <w:rFonts w:cs="Traditional Arabic"/>
          <w:szCs w:val="34"/>
          <w:rtl/>
        </w:rPr>
        <w:footnoteReference w:id="127"/>
      </w:r>
      <w:r w:rsidRPr="004D724F">
        <w:rPr>
          <w:rFonts w:cs="Traditional Arabic" w:hint="cs"/>
          <w:szCs w:val="34"/>
          <w:rtl/>
        </w:rPr>
        <w:t>)</w:t>
      </w:r>
      <w:r w:rsidRPr="004D724F">
        <w:rPr>
          <w:rFonts w:ascii="Lotus Linotype" w:hAnsi="Lotus Linotype" w:cs="Traditional Arabic" w:hint="cs"/>
          <w:sz w:val="28"/>
          <w:szCs w:val="34"/>
          <w:rtl/>
        </w:rPr>
        <w:t xml:space="preserve"> ((وبها يُقصد الحق المطلوب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يقال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حاججتُ فلانًا فحججتُه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غلبته بالحجة وذلك الظفر يكون عند الخصومة))</w:t>
      </w:r>
      <w:r w:rsidRPr="004D724F">
        <w:rPr>
          <w:rFonts w:cs="Traditional Arabic" w:hint="cs"/>
          <w:szCs w:val="34"/>
          <w:rtl/>
        </w:rPr>
        <w:t xml:space="preserve"> (</w:t>
      </w:r>
      <w:r w:rsidRPr="004D724F">
        <w:rPr>
          <w:rFonts w:cs="Traditional Arabic"/>
          <w:szCs w:val="34"/>
          <w:rtl/>
        </w:rPr>
        <w:footnoteReference w:id="128"/>
      </w:r>
      <w:r w:rsidRPr="004D724F">
        <w:rPr>
          <w:rFonts w:cs="Traditional Arabic" w:hint="cs"/>
          <w:szCs w:val="34"/>
          <w:rtl/>
        </w:rPr>
        <w:t>)</w:t>
      </w:r>
      <w:r w:rsidRPr="004D724F">
        <w:rPr>
          <w:rFonts w:ascii="Lotus Linotype" w:hAnsi="Lotus Linotype" w:cs="Traditional Arabic" w:hint="cs"/>
          <w:sz w:val="28"/>
          <w:szCs w:val="34"/>
          <w:rtl/>
        </w:rPr>
        <w:t xml:space="preserve"> ((والسنة: الطريقة المستقيمة المحمودة))</w:t>
      </w:r>
      <w:r w:rsidRPr="004D724F">
        <w:rPr>
          <w:rFonts w:cs="Traditional Arabic" w:hint="cs"/>
          <w:szCs w:val="34"/>
          <w:rtl/>
        </w:rPr>
        <w:t xml:space="preserve"> (</w:t>
      </w:r>
      <w:r w:rsidRPr="004D724F">
        <w:rPr>
          <w:rFonts w:cs="Traditional Arabic"/>
          <w:szCs w:val="34"/>
          <w:rtl/>
        </w:rPr>
        <w:footnoteReference w:id="129"/>
      </w:r>
      <w:r w:rsidRPr="004D724F">
        <w:rPr>
          <w:rFonts w:cs="Traditional Arabic" w:hint="cs"/>
          <w:szCs w:val="34"/>
          <w:rtl/>
        </w:rPr>
        <w:t>)</w:t>
      </w:r>
      <w:r w:rsidRPr="004D724F">
        <w:rPr>
          <w:rFonts w:ascii="Lotus Linotype" w:hAnsi="Lotus Linotype" w:cs="Traditional Arabic" w:hint="cs"/>
          <w:sz w:val="28"/>
          <w:szCs w:val="34"/>
          <w:rtl/>
        </w:rPr>
        <w:t xml:space="preserve"> ((وهي السيرة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وسنة رسول </w:t>
      </w:r>
      <w:r w:rsidRPr="004D724F">
        <w:rPr>
          <w:rFonts w:ascii="Lotus Linotype" w:hAnsi="Lotus Linotype" w:cs="Traditional Arabic" w:hint="cs"/>
          <w:sz w:val="28"/>
          <w:szCs w:val="34"/>
          <w:rtl/>
        </w:rPr>
        <w:lastRenderedPageBreak/>
        <w:t>الله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صلى الله عليه وسلم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سيرته))</w:t>
      </w:r>
      <w:r w:rsidRPr="004D724F">
        <w:rPr>
          <w:rFonts w:cs="Traditional Arabic" w:hint="cs"/>
          <w:szCs w:val="34"/>
          <w:rtl/>
        </w:rPr>
        <w:t>(</w:t>
      </w:r>
      <w:r w:rsidRPr="004D724F">
        <w:rPr>
          <w:rFonts w:cs="Traditional Arabic"/>
          <w:szCs w:val="34"/>
          <w:rtl/>
        </w:rPr>
        <w:footnoteReference w:id="130"/>
      </w:r>
      <w:r w:rsidRPr="004D724F">
        <w:rPr>
          <w:rFonts w:cs="Traditional Arabic" w:hint="cs"/>
          <w:szCs w:val="34"/>
          <w:rtl/>
        </w:rPr>
        <w:t>)</w:t>
      </w:r>
      <w:r w:rsidRPr="004D724F">
        <w:rPr>
          <w:rFonts w:ascii="Lotus Linotype" w:hAnsi="Lotus Linotype" w:cs="Traditional Arabic" w:hint="cs"/>
          <w:sz w:val="28"/>
          <w:szCs w:val="34"/>
          <w:rtl/>
        </w:rPr>
        <w:t>والإصلاح ضد الإفساد</w:t>
      </w:r>
      <w:r w:rsidRPr="004D724F">
        <w:rPr>
          <w:rFonts w:cs="Traditional Arabic" w:hint="cs"/>
          <w:szCs w:val="34"/>
          <w:rtl/>
        </w:rPr>
        <w:t>(</w:t>
      </w:r>
      <w:r w:rsidRPr="004D724F">
        <w:rPr>
          <w:rFonts w:cs="Traditional Arabic"/>
          <w:szCs w:val="34"/>
          <w:rtl/>
        </w:rPr>
        <w:footnoteReference w:id="131"/>
      </w:r>
      <w:r w:rsidRPr="004D724F">
        <w:rPr>
          <w:rFonts w:cs="Traditional Arabic" w:hint="cs"/>
          <w:szCs w:val="34"/>
          <w:rtl/>
        </w:rPr>
        <w:t>)</w:t>
      </w:r>
      <w:r w:rsidR="00716B88" w:rsidRPr="004D724F">
        <w:rPr>
          <w:rFonts w:ascii="Lotus Linotype" w:hAnsi="Lotus Linotype" w:cs="Traditional Arabic" w:hint="cs"/>
          <w:sz w:val="28"/>
          <w:szCs w:val="34"/>
          <w:rtl/>
        </w:rPr>
        <w:t xml:space="preserve"> والتهم الشيء</w:t>
      </w:r>
      <w:r w:rsidR="004D724F" w:rsidRPr="004D724F">
        <w:rPr>
          <w:rFonts w:ascii="Lotus Linotype" w:hAnsi="Lotus Linotype" w:cs="Traditional Arabic" w:hint="cs"/>
          <w:sz w:val="28"/>
          <w:szCs w:val="34"/>
          <w:rtl/>
        </w:rPr>
        <w:t>:</w:t>
      </w:r>
      <w:r w:rsidR="00716B88" w:rsidRPr="004D724F">
        <w:rPr>
          <w:rFonts w:ascii="Lotus Linotype" w:hAnsi="Lotus Linotype" w:cs="Traditional Arabic" w:hint="cs"/>
          <w:sz w:val="28"/>
          <w:szCs w:val="34"/>
          <w:rtl/>
        </w:rPr>
        <w:t xml:space="preserve"> ابتلعه ((تقول العرب</w:t>
      </w:r>
      <w:r w:rsidR="004D724F" w:rsidRPr="004D724F">
        <w:rPr>
          <w:rFonts w:ascii="Lotus Linotype" w:hAnsi="Lotus Linotype" w:cs="Traditional Arabic" w:hint="cs"/>
          <w:sz w:val="28"/>
          <w:szCs w:val="34"/>
          <w:rtl/>
        </w:rPr>
        <w:t>:</w:t>
      </w:r>
      <w:r w:rsidR="00716B88" w:rsidRPr="004D724F">
        <w:rPr>
          <w:rFonts w:ascii="Lotus Linotype" w:hAnsi="Lotus Linotype" w:cs="Traditional Arabic" w:hint="cs"/>
          <w:sz w:val="28"/>
          <w:szCs w:val="34"/>
          <w:rtl/>
        </w:rPr>
        <w:t xml:space="preserve"> التهم الشيء</w:t>
      </w:r>
      <w:r w:rsidR="004D724F" w:rsidRPr="004D724F">
        <w:rPr>
          <w:rFonts w:ascii="Lotus Linotype" w:hAnsi="Lotus Linotype" w:cs="Traditional Arabic" w:hint="cs"/>
          <w:sz w:val="28"/>
          <w:szCs w:val="34"/>
          <w:rtl/>
        </w:rPr>
        <w:t>:</w:t>
      </w:r>
      <w:r w:rsidR="00716B88" w:rsidRPr="004D724F">
        <w:rPr>
          <w:rFonts w:ascii="Lotus Linotype" w:hAnsi="Lotus Linotype" w:cs="Traditional Arabic" w:hint="cs"/>
          <w:sz w:val="28"/>
          <w:szCs w:val="34"/>
          <w:rtl/>
        </w:rPr>
        <w:t xml:space="preserve"> </w:t>
      </w:r>
      <w:proofErr w:type="spellStart"/>
      <w:r w:rsidR="00716B88" w:rsidRPr="004D724F">
        <w:rPr>
          <w:rFonts w:ascii="Lotus Linotype" w:hAnsi="Lotus Linotype" w:cs="Traditional Arabic" w:hint="cs"/>
          <w:sz w:val="28"/>
          <w:szCs w:val="34"/>
          <w:rtl/>
        </w:rPr>
        <w:t>التقمه</w:t>
      </w:r>
      <w:proofErr w:type="spellEnd"/>
      <w:r w:rsidR="004D724F" w:rsidRPr="004D724F">
        <w:rPr>
          <w:rFonts w:ascii="Lotus Linotype" w:hAnsi="Lotus Linotype" w:cs="Traditional Arabic" w:hint="cs"/>
          <w:sz w:val="28"/>
          <w:szCs w:val="34"/>
          <w:rtl/>
        </w:rPr>
        <w:t>،</w:t>
      </w:r>
      <w:r w:rsidR="00716B88" w:rsidRPr="004D724F">
        <w:rPr>
          <w:rFonts w:ascii="Lotus Linotype" w:hAnsi="Lotus Linotype" w:cs="Traditional Arabic" w:hint="cs"/>
          <w:sz w:val="28"/>
          <w:szCs w:val="34"/>
          <w:rtl/>
        </w:rPr>
        <w:t xml:space="preserve"> ومن هذا الباب</w:t>
      </w:r>
      <w:r w:rsidR="004D724F" w:rsidRPr="004D724F">
        <w:rPr>
          <w:rFonts w:ascii="Lotus Linotype" w:hAnsi="Lotus Linotype" w:cs="Traditional Arabic" w:hint="cs"/>
          <w:sz w:val="28"/>
          <w:szCs w:val="34"/>
          <w:rtl/>
        </w:rPr>
        <w:t>:</w:t>
      </w:r>
      <w:r w:rsidR="00716B88" w:rsidRPr="004D724F">
        <w:rPr>
          <w:rFonts w:ascii="Lotus Linotype" w:hAnsi="Lotus Linotype" w:cs="Traditional Arabic" w:hint="cs"/>
          <w:sz w:val="28"/>
          <w:szCs w:val="34"/>
          <w:rtl/>
        </w:rPr>
        <w:t xml:space="preserve"> الإلهام كأنَّه شيء أُلقِيَ في الرُّوع (أي</w:t>
      </w:r>
      <w:r w:rsidR="004D724F" w:rsidRPr="004D724F">
        <w:rPr>
          <w:rFonts w:ascii="Lotus Linotype" w:hAnsi="Lotus Linotype" w:cs="Traditional Arabic" w:hint="cs"/>
          <w:sz w:val="28"/>
          <w:szCs w:val="34"/>
          <w:rtl/>
        </w:rPr>
        <w:t>:</w:t>
      </w:r>
      <w:r w:rsidR="00716B88" w:rsidRPr="004D724F">
        <w:rPr>
          <w:rFonts w:ascii="Lotus Linotype" w:hAnsi="Lotus Linotype" w:cs="Traditional Arabic" w:hint="cs"/>
          <w:sz w:val="28"/>
          <w:szCs w:val="34"/>
          <w:rtl/>
        </w:rPr>
        <w:t xml:space="preserve"> الروح) فالتهمه))</w:t>
      </w:r>
      <w:r w:rsidR="00716B88" w:rsidRPr="004D724F">
        <w:rPr>
          <w:rFonts w:cs="Traditional Arabic" w:hint="cs"/>
          <w:szCs w:val="34"/>
          <w:rtl/>
        </w:rPr>
        <w:t xml:space="preserve"> (</w:t>
      </w:r>
      <w:r w:rsidR="00716B88" w:rsidRPr="004D724F">
        <w:rPr>
          <w:rFonts w:cs="Traditional Arabic"/>
          <w:szCs w:val="34"/>
          <w:rtl/>
        </w:rPr>
        <w:footnoteReference w:id="132"/>
      </w:r>
      <w:r w:rsidR="00716B88" w:rsidRPr="004D724F">
        <w:rPr>
          <w:rFonts w:cs="Traditional Arabic" w:hint="cs"/>
          <w:szCs w:val="34"/>
          <w:rtl/>
        </w:rPr>
        <w:t>)</w:t>
      </w:r>
      <w:r w:rsidRPr="004D724F">
        <w:rPr>
          <w:rFonts w:ascii="Lotus Linotype" w:hAnsi="Lotus Linotype" w:cs="Traditional Arabic" w:hint="cs"/>
          <w:sz w:val="28"/>
          <w:szCs w:val="34"/>
          <w:rtl/>
        </w:rPr>
        <w:t xml:space="preserve"> </w:t>
      </w:r>
    </w:p>
    <w:p w:rsidR="009B52FF" w:rsidRPr="004D724F" w:rsidRDefault="00A934F3"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فهذه الوجوه لا تمثل معاني </w:t>
      </w:r>
      <w:r w:rsidR="009B52FF" w:rsidRPr="004D724F">
        <w:rPr>
          <w:rFonts w:ascii="Lotus Linotype" w:hAnsi="Lotus Linotype" w:cs="Traditional Arabic" w:hint="cs"/>
          <w:sz w:val="28"/>
          <w:szCs w:val="34"/>
          <w:rtl/>
        </w:rPr>
        <w:t>عُبِّر عنها بلفظ واحد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هو لفظ الهدى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بل </w:t>
      </w:r>
      <w:r w:rsidR="009B52FF" w:rsidRPr="004D724F">
        <w:rPr>
          <w:rFonts w:ascii="Lotus Linotype" w:hAnsi="Lotus Linotype" w:cs="Traditional Arabic" w:hint="cs"/>
          <w:sz w:val="28"/>
          <w:szCs w:val="34"/>
          <w:rtl/>
        </w:rPr>
        <w:t xml:space="preserve">لكل منها لفظه </w:t>
      </w:r>
      <w:r w:rsidR="00CB16EE" w:rsidRPr="004D724F">
        <w:rPr>
          <w:rFonts w:ascii="Lotus Linotype" w:hAnsi="Lotus Linotype" w:cs="Traditional Arabic" w:hint="cs"/>
          <w:sz w:val="28"/>
          <w:szCs w:val="34"/>
          <w:rtl/>
        </w:rPr>
        <w:t>الخاص به و</w:t>
      </w:r>
      <w:r w:rsidR="009B52FF" w:rsidRPr="004D724F">
        <w:rPr>
          <w:rFonts w:ascii="Lotus Linotype" w:hAnsi="Lotus Linotype" w:cs="Traditional Arabic" w:hint="cs"/>
          <w:sz w:val="28"/>
          <w:szCs w:val="34"/>
          <w:rtl/>
        </w:rPr>
        <w:t>الدال عليه</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فمعنى البيان</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لفظه المعبر عنه هو لفظ البيان</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وليس الهدى</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وكذلك معنى الهدى</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لفظه المعبر عنه هو لفظ الهدى</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فأصحاب كتب الوجوه والنظائر</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لم</w:t>
      </w:r>
      <w:r w:rsidR="0093602A"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ا ادعت أنَّ لفظ الهدى جاء بدلالة البيان</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تكون قد ادعت بمجيء الهدى بغير دلالته</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وهي الدلالة المرادة في القرآن الكريم</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إذ لو أراد معنى البيان لجاء بلفظ البي</w:t>
      </w:r>
      <w:r w:rsidR="00CB16EE" w:rsidRPr="004D724F">
        <w:rPr>
          <w:rFonts w:ascii="Lotus Linotype" w:hAnsi="Lotus Linotype" w:cs="Traditional Arabic" w:hint="cs"/>
          <w:sz w:val="28"/>
          <w:szCs w:val="34"/>
          <w:rtl/>
        </w:rPr>
        <w:t>ان</w:t>
      </w:r>
      <w:r w:rsidR="004D724F" w:rsidRPr="004D724F">
        <w:rPr>
          <w:rFonts w:ascii="Lotus Linotype" w:hAnsi="Lotus Linotype" w:cs="Traditional Arabic" w:hint="cs"/>
          <w:sz w:val="28"/>
          <w:szCs w:val="34"/>
          <w:rtl/>
        </w:rPr>
        <w:t>،</w:t>
      </w:r>
      <w:r w:rsidR="00CB16EE" w:rsidRPr="004D724F">
        <w:rPr>
          <w:rFonts w:ascii="Lotus Linotype" w:hAnsi="Lotus Linotype" w:cs="Traditional Arabic" w:hint="cs"/>
          <w:sz w:val="28"/>
          <w:szCs w:val="34"/>
          <w:rtl/>
        </w:rPr>
        <w:t xml:space="preserve"> </w:t>
      </w:r>
      <w:r w:rsidR="00B02DC6" w:rsidRPr="004D724F">
        <w:rPr>
          <w:rFonts w:ascii="Lotus Linotype" w:hAnsi="Lotus Linotype" w:cs="Traditional Arabic" w:hint="cs"/>
          <w:sz w:val="28"/>
          <w:szCs w:val="34"/>
          <w:rtl/>
        </w:rPr>
        <w:t>وهذا هو حال باقي الوجوه</w:t>
      </w:r>
      <w:r w:rsidR="004D724F" w:rsidRPr="004D724F">
        <w:rPr>
          <w:rFonts w:ascii="Lotus Linotype" w:hAnsi="Lotus Linotype" w:cs="Traditional Arabic" w:hint="cs"/>
          <w:sz w:val="28"/>
          <w:szCs w:val="34"/>
          <w:rtl/>
        </w:rPr>
        <w:t>.</w:t>
      </w:r>
    </w:p>
    <w:p w:rsidR="00D94698" w:rsidRPr="004D724F" w:rsidRDefault="00B02DC6"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وصفوة القول فيما تقدم ذكره </w:t>
      </w:r>
      <w:r w:rsidRPr="004D724F">
        <w:rPr>
          <w:rFonts w:ascii="Courier New" w:hAnsi="Courier New" w:cs="Traditional Arabic" w:hint="cs"/>
          <w:sz w:val="28"/>
          <w:szCs w:val="34"/>
          <w:rtl/>
        </w:rPr>
        <w:t xml:space="preserve">أنَّ </w:t>
      </w:r>
      <w:r w:rsidRPr="004D724F">
        <w:rPr>
          <w:rFonts w:ascii="Lotus Linotype" w:hAnsi="Lotus Linotype" w:cs="Traditional Arabic" w:hint="cs"/>
          <w:sz w:val="28"/>
          <w:szCs w:val="34"/>
          <w:rtl/>
        </w:rPr>
        <w:t>البيان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والداعي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والمعرفة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والرشاد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والحجة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والسنة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والإصلاح</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والإلهام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A934F3" w:rsidRPr="004D724F">
        <w:rPr>
          <w:rFonts w:ascii="Lotus Linotype" w:hAnsi="Lotus Linotype" w:cs="Traditional Arabic" w:hint="cs"/>
          <w:sz w:val="28"/>
          <w:szCs w:val="34"/>
          <w:rtl/>
        </w:rPr>
        <w:t>والموت على الإسلام</w:t>
      </w:r>
      <w:r w:rsidR="004D724F" w:rsidRPr="004D724F">
        <w:rPr>
          <w:rFonts w:ascii="Lotus Linotype" w:hAnsi="Lotus Linotype" w:cs="Traditional Arabic" w:hint="cs"/>
          <w:sz w:val="28"/>
          <w:szCs w:val="34"/>
          <w:rtl/>
        </w:rPr>
        <w:t>،</w:t>
      </w:r>
      <w:r w:rsidR="00A934F3" w:rsidRPr="004D724F">
        <w:rPr>
          <w:rFonts w:ascii="Lotus Linotype" w:hAnsi="Lotus Linotype" w:cs="Traditional Arabic" w:hint="cs"/>
          <w:sz w:val="28"/>
          <w:szCs w:val="34"/>
          <w:rtl/>
        </w:rPr>
        <w:t xml:space="preserve"> والثبات</w:t>
      </w:r>
      <w:r w:rsidR="004D724F" w:rsidRPr="004D724F">
        <w:rPr>
          <w:rFonts w:ascii="Lotus Linotype" w:hAnsi="Lotus Linotype" w:cs="Traditional Arabic" w:hint="cs"/>
          <w:sz w:val="28"/>
          <w:szCs w:val="34"/>
          <w:rtl/>
        </w:rPr>
        <w:t>،</w:t>
      </w:r>
      <w:r w:rsidR="00A934F3" w:rsidRPr="004D724F">
        <w:rPr>
          <w:rFonts w:ascii="Lotus Linotype" w:hAnsi="Lotus Linotype" w:cs="Traditional Arabic" w:hint="cs"/>
          <w:sz w:val="28"/>
          <w:szCs w:val="34"/>
          <w:rtl/>
        </w:rPr>
        <w:t xml:space="preserve"> والاستبصار</w:t>
      </w:r>
      <w:r w:rsidR="004D724F" w:rsidRPr="004D724F">
        <w:rPr>
          <w:rFonts w:ascii="Lotus Linotype" w:hAnsi="Lotus Linotype" w:cs="Traditional Arabic" w:hint="cs"/>
          <w:sz w:val="28"/>
          <w:szCs w:val="34"/>
          <w:rtl/>
        </w:rPr>
        <w:t>،</w:t>
      </w:r>
      <w:r w:rsidR="00A934F3" w:rsidRPr="004D724F">
        <w:rPr>
          <w:rFonts w:ascii="Lotus Linotype" w:hAnsi="Lotus Linotype" w:cs="Traditional Arabic" w:hint="cs"/>
          <w:sz w:val="28"/>
          <w:szCs w:val="34"/>
          <w:rtl/>
        </w:rPr>
        <w:t xml:space="preserve"> والدليل</w:t>
      </w:r>
      <w:r w:rsidR="004D724F" w:rsidRPr="004D724F">
        <w:rPr>
          <w:rFonts w:ascii="Lotus Linotype" w:hAnsi="Lotus Linotype" w:cs="Traditional Arabic" w:hint="cs"/>
          <w:sz w:val="28"/>
          <w:szCs w:val="34"/>
          <w:rtl/>
        </w:rPr>
        <w:t>،</w:t>
      </w:r>
      <w:r w:rsidR="00A934F3" w:rsidRPr="004D724F">
        <w:rPr>
          <w:rFonts w:ascii="Lotus Linotype" w:hAnsi="Lotus Linotype" w:cs="Traditional Arabic" w:hint="cs"/>
          <w:sz w:val="28"/>
          <w:szCs w:val="34"/>
          <w:rtl/>
        </w:rPr>
        <w:t xml:space="preserve"> والتقديم</w:t>
      </w:r>
      <w:r w:rsidR="004D724F" w:rsidRPr="004D724F">
        <w:rPr>
          <w:rFonts w:ascii="Lotus Linotype" w:hAnsi="Lotus Linotype" w:cs="Traditional Arabic" w:hint="cs"/>
          <w:sz w:val="28"/>
          <w:szCs w:val="34"/>
          <w:rtl/>
        </w:rPr>
        <w:t>،</w:t>
      </w:r>
      <w:r w:rsidR="00A934F3" w:rsidRPr="004D724F">
        <w:rPr>
          <w:rFonts w:ascii="Lotus Linotype" w:hAnsi="Lotus Linotype" w:cs="Traditional Arabic" w:hint="cs"/>
          <w:sz w:val="28"/>
          <w:szCs w:val="34"/>
          <w:rtl/>
        </w:rPr>
        <w:t xml:space="preserve"> والثواب</w:t>
      </w:r>
      <w:r w:rsidR="004D724F" w:rsidRPr="004D724F">
        <w:rPr>
          <w:rFonts w:ascii="Lotus Linotype" w:hAnsi="Lotus Linotype" w:cs="Traditional Arabic" w:hint="cs"/>
          <w:sz w:val="28"/>
          <w:szCs w:val="34"/>
          <w:rtl/>
        </w:rPr>
        <w:t>،</w:t>
      </w:r>
      <w:r w:rsidR="00A934F3" w:rsidRPr="004D724F">
        <w:rPr>
          <w:rFonts w:ascii="Lotus Linotype" w:hAnsi="Lotus Linotype" w:cs="Traditional Arabic" w:hint="cs"/>
          <w:sz w:val="28"/>
          <w:szCs w:val="34"/>
          <w:rtl/>
        </w:rPr>
        <w:t xml:space="preserve"> والصواب </w:t>
      </w:r>
      <w:r w:rsidRPr="004D724F">
        <w:rPr>
          <w:rFonts w:ascii="Lotus Linotype" w:hAnsi="Lotus Linotype" w:cs="Traditional Arabic" w:hint="cs"/>
          <w:sz w:val="28"/>
          <w:szCs w:val="34"/>
          <w:rtl/>
        </w:rPr>
        <w:t>ألفاظ مترادفة فيما بينها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ومرادفة  للهدى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لا تصح أن تكون أوجهًا 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لأنَّها ليست معاني متباينة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بل يجمعها معنى عام واحد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وقد اختلقها أصحاب كتب الوجوه للهدى لجواز أن تقع موقعه لتقارب معانيها من معناه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وهي و</w:t>
      </w:r>
      <w:r w:rsidR="00FB3D2F" w:rsidRPr="004D724F">
        <w:rPr>
          <w:rFonts w:ascii="Lotus Linotype" w:hAnsi="Lotus Linotype" w:cs="Traditional Arabic" w:hint="cs"/>
          <w:sz w:val="28"/>
          <w:szCs w:val="34"/>
          <w:rtl/>
        </w:rPr>
        <w:t>إن اتحدت في المعنى العام تفترق عن بعضها في معانيها الخاصة</w:t>
      </w:r>
      <w:r w:rsidR="004D724F" w:rsidRPr="004D724F">
        <w:rPr>
          <w:rFonts w:ascii="Lotus Linotype" w:hAnsi="Lotus Linotype" w:cs="Traditional Arabic" w:hint="cs"/>
          <w:sz w:val="28"/>
          <w:szCs w:val="34"/>
          <w:rtl/>
        </w:rPr>
        <w:t>،</w:t>
      </w:r>
      <w:r w:rsidR="00FB3D2F" w:rsidRPr="004D724F">
        <w:rPr>
          <w:rFonts w:ascii="Lotus Linotype" w:hAnsi="Lotus Linotype" w:cs="Traditional Arabic" w:hint="cs"/>
          <w:sz w:val="28"/>
          <w:szCs w:val="34"/>
          <w:rtl/>
        </w:rPr>
        <w:t xml:space="preserve"> وهي المعاني المقصودة في </w:t>
      </w:r>
      <w:r w:rsidR="00FB3D2F" w:rsidRPr="004D724F">
        <w:rPr>
          <w:rFonts w:ascii="Lotus Linotype" w:hAnsi="Lotus Linotype" w:cs="Traditional Arabic" w:hint="cs"/>
          <w:sz w:val="28"/>
          <w:szCs w:val="34"/>
          <w:rtl/>
        </w:rPr>
        <w:lastRenderedPageBreak/>
        <w:t>كتاب الله عز وجل</w:t>
      </w:r>
      <w:r w:rsidR="004D724F" w:rsidRPr="004D724F">
        <w:rPr>
          <w:rFonts w:ascii="Lotus Linotype" w:hAnsi="Lotus Linotype" w:cs="Traditional Arabic" w:hint="cs"/>
          <w:sz w:val="28"/>
          <w:szCs w:val="34"/>
          <w:rtl/>
        </w:rPr>
        <w:t>؛</w:t>
      </w:r>
      <w:r w:rsidR="00FB3D2F" w:rsidRPr="004D724F">
        <w:rPr>
          <w:rFonts w:ascii="Lotus Linotype" w:hAnsi="Lotus Linotype" w:cs="Traditional Arabic" w:hint="cs"/>
          <w:sz w:val="28"/>
          <w:szCs w:val="34"/>
          <w:rtl/>
        </w:rPr>
        <w:t xml:space="preserve"> لذا فإنَّ جعلها أوجهًا للهدى يُعدُّ تحريفًا لدلالته الذي لا يقل خطرًا عن تحريف لفظه</w:t>
      </w:r>
      <w:r w:rsidR="004D724F" w:rsidRPr="004D724F">
        <w:rPr>
          <w:rFonts w:ascii="Lotus Linotype" w:hAnsi="Lotus Linotype"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الثاني</w:t>
      </w:r>
      <w:r w:rsidR="009069E9" w:rsidRPr="004D724F">
        <w:rPr>
          <w:rFonts w:ascii="Courier New" w:hAnsi="Courier New" w:cs="Traditional Arabic" w:hint="cs"/>
          <w:b/>
          <w:sz w:val="28"/>
          <w:szCs w:val="34"/>
          <w:rtl/>
        </w:rPr>
        <w:t>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الدراسة المعكوسة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9B52FF" w:rsidRPr="004D724F" w:rsidRDefault="009B52FF"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t xml:space="preserve">فقد </w:t>
      </w:r>
      <w:r w:rsidRPr="004D724F">
        <w:rPr>
          <w:rFonts w:ascii="Lotus Linotype" w:hAnsi="Lotus Linotype" w:cs="Traditional Arabic" w:hint="cs"/>
          <w:sz w:val="28"/>
          <w:szCs w:val="34"/>
          <w:rtl/>
        </w:rPr>
        <w:t>جعلوا الهدى بمعنى دين الإسلام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كما جاء في الوجه الثاني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إِنَّكَ لَعَلَى هُدًى مُّسْتَقِيمٍ</w:t>
      </w:r>
      <w:r w:rsidRPr="004D724F">
        <w:rPr>
          <w:rFonts w:ascii="Lotus Linotype" w:hAnsi="Lotus Linotype" w:cs="Traditional Arabic" w:hint="cs"/>
          <w:sz w:val="28"/>
          <w:szCs w:val="34"/>
          <w:rtl/>
        </w:rPr>
        <w:t>){الحج</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67} فإنَّه لو صح ذلك لما أراد الإسلام بمعناه اللغوي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ولا بمعناه الاصطلاحي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وإنما أراد دلالة الهدى التي تتمثل فيه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إذ الإسلام يُعد الطريق الذي يوصل سالكيه إلى ما يبتغون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من أجل ذلك وصف الله دينه بالهدى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وألصق عليه هذه التسمية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وكذلك ما قيل في الوجه التاسع</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جعل الهدى من معانيه القرآن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والعكس هو الصحيح</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أنَّ القرآ</w:t>
      </w:r>
      <w:r w:rsidR="00AE3B03" w:rsidRPr="004D724F">
        <w:rPr>
          <w:rFonts w:ascii="Lotus Linotype" w:hAnsi="Lotus Linotype" w:cs="Traditional Arabic" w:hint="cs"/>
          <w:sz w:val="28"/>
          <w:szCs w:val="34"/>
          <w:rtl/>
        </w:rPr>
        <w:t>ن من معانيه الهدى</w:t>
      </w:r>
      <w:r w:rsidR="004D724F" w:rsidRPr="004D724F">
        <w:rPr>
          <w:rFonts w:ascii="Lotus Linotype" w:hAnsi="Lotus Linotype" w:cs="Traditional Arabic" w:hint="cs"/>
          <w:sz w:val="28"/>
          <w:szCs w:val="34"/>
          <w:rtl/>
        </w:rPr>
        <w:t>،</w:t>
      </w:r>
      <w:r w:rsidR="00AE3B03" w:rsidRPr="004D724F">
        <w:rPr>
          <w:rFonts w:ascii="Lotus Linotype" w:hAnsi="Lotus Linotype" w:cs="Traditional Arabic" w:hint="cs"/>
          <w:sz w:val="28"/>
          <w:szCs w:val="34"/>
          <w:rtl/>
        </w:rPr>
        <w:t xml:space="preserve"> إذ قد سماه </w:t>
      </w:r>
      <w:r w:rsidRPr="004D724F">
        <w:rPr>
          <w:rFonts w:ascii="Lotus Linotype" w:hAnsi="Lotus Linotype" w:cs="Traditional Arabic" w:hint="cs"/>
          <w:sz w:val="28"/>
          <w:szCs w:val="34"/>
          <w:rtl/>
        </w:rPr>
        <w:t>الله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سبحانه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بالهدى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ووصفه بذلك في عدة مواضع</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منها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إِنَّ هَـذَا الْقُرْآنَ يِهْدِي لِلَّتِي هِيَ أَقْوَم){الإسراء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9}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(قَالُوا يَا قَوْمَنَا إِنَّا سَمِعْنَا كِتَابًا أُنزِلَ مِن بَعْدِ مُوسَى مُصَدِّقًا لِّمَا بَيْنَ يَدَيْهِ يَهْدِي إِلَى الْحَقِّ وَإِلَى طَرِيقٍ مُّسْتَقِيمٍ</w:t>
      </w:r>
      <w:r w:rsidRPr="004D724F">
        <w:rPr>
          <w:rFonts w:ascii="Lotus Linotype" w:hAnsi="Lotus Linotype" w:cs="Traditional Arabic" w:hint="cs"/>
          <w:sz w:val="28"/>
          <w:szCs w:val="34"/>
          <w:rtl/>
        </w:rPr>
        <w:t>){الأحقاف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30} وقوله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هُوَ الَّذِي أَرْسَلَ رَسُولَهُ بِالْهُدَى وَدِينِ الْحَقِّ لِيُظْهِرَهُ عَلَى الدِّينِ كُلِّهِ وَلَوْ كَرِهَ الْمُشْرِكُونَ</w:t>
      </w:r>
      <w:r w:rsidRPr="004D724F">
        <w:rPr>
          <w:rFonts w:ascii="Lotus Linotype" w:hAnsi="Lotus Linotype" w:cs="Traditional Arabic" w:hint="cs"/>
          <w:sz w:val="28"/>
          <w:szCs w:val="34"/>
          <w:rtl/>
        </w:rPr>
        <w:t>){الصف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9} وهذا شأن كل </w:t>
      </w:r>
      <w:r w:rsidR="00D94698" w:rsidRPr="004D724F">
        <w:rPr>
          <w:rFonts w:ascii="Lotus Linotype" w:hAnsi="Lotus Linotype" w:cs="Traditional Arabic" w:hint="cs"/>
          <w:sz w:val="28"/>
          <w:szCs w:val="34"/>
          <w:rtl/>
        </w:rPr>
        <w:t>رسله الذين أرسلهم</w:t>
      </w:r>
      <w:r w:rsidR="004D724F" w:rsidRPr="004D724F">
        <w:rPr>
          <w:rFonts w:ascii="Lotus Linotype" w:hAnsi="Lotus Linotype" w:cs="Traditional Arabic" w:hint="cs"/>
          <w:sz w:val="28"/>
          <w:szCs w:val="34"/>
          <w:rtl/>
        </w:rPr>
        <w:t>،</w:t>
      </w:r>
      <w:r w:rsidR="00D94698" w:rsidRPr="004D724F">
        <w:rPr>
          <w:rFonts w:ascii="Lotus Linotype" w:hAnsi="Lotus Linotype" w:cs="Traditional Arabic" w:hint="cs"/>
          <w:sz w:val="28"/>
          <w:szCs w:val="34"/>
          <w:rtl/>
        </w:rPr>
        <w:t xml:space="preserve"> وأمر محمد صلى الله عليه وسلم وسنته</w:t>
      </w:r>
      <w:r w:rsidR="004D724F" w:rsidRPr="004D724F">
        <w:rPr>
          <w:rFonts w:ascii="Lotus Linotype" w:hAnsi="Lotus Linotype" w:cs="Traditional Arabic" w:hint="cs"/>
          <w:sz w:val="28"/>
          <w:szCs w:val="34"/>
          <w:rtl/>
        </w:rPr>
        <w:t>،</w:t>
      </w:r>
      <w:r w:rsidR="00D94698" w:rsidRPr="004D724F">
        <w:rPr>
          <w:rFonts w:ascii="Lotus Linotype" w:hAnsi="Lotus Linotype" w:cs="Traditional Arabic" w:hint="cs"/>
          <w:sz w:val="28"/>
          <w:szCs w:val="34"/>
          <w:rtl/>
        </w:rPr>
        <w:t xml:space="preserve"> والتوحيد الذي </w:t>
      </w:r>
      <w:r w:rsidR="00CB16EE" w:rsidRPr="004D724F">
        <w:rPr>
          <w:rFonts w:ascii="Lotus Linotype" w:hAnsi="Lotus Linotype" w:cs="Traditional Arabic" w:hint="cs"/>
          <w:sz w:val="28"/>
          <w:szCs w:val="34"/>
          <w:rtl/>
        </w:rPr>
        <w:t>دعوا إليه</w:t>
      </w:r>
      <w:r w:rsidR="004D724F" w:rsidRPr="004D724F">
        <w:rPr>
          <w:rFonts w:ascii="Lotus Linotype" w:hAnsi="Lotus Linotype" w:cs="Traditional Arabic" w:hint="cs"/>
          <w:sz w:val="28"/>
          <w:szCs w:val="34"/>
          <w:rtl/>
        </w:rPr>
        <w:t>،</w:t>
      </w:r>
      <w:r w:rsidR="00CB16EE" w:rsidRPr="004D724F">
        <w:rPr>
          <w:rFonts w:ascii="Lotus Linotype" w:hAnsi="Lotus Linotype" w:cs="Traditional Arabic" w:hint="cs"/>
          <w:sz w:val="28"/>
          <w:szCs w:val="34"/>
          <w:rtl/>
        </w:rPr>
        <w:t xml:space="preserve"> </w:t>
      </w:r>
      <w:r w:rsidR="00D94698" w:rsidRPr="004D724F">
        <w:rPr>
          <w:rFonts w:ascii="Lotus Linotype" w:hAnsi="Lotus Linotype" w:cs="Traditional Arabic" w:hint="cs"/>
          <w:sz w:val="28"/>
          <w:szCs w:val="34"/>
          <w:rtl/>
        </w:rPr>
        <w:t xml:space="preserve">وكل </w:t>
      </w:r>
      <w:r w:rsidRPr="004D724F">
        <w:rPr>
          <w:rFonts w:ascii="Lotus Linotype" w:hAnsi="Lotus Linotype" w:cs="Traditional Arabic" w:hint="cs"/>
          <w:sz w:val="28"/>
          <w:szCs w:val="34"/>
          <w:rtl/>
        </w:rPr>
        <w:t>كتبه التي أنزلها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كالتوراة فقد وصفها بما وصف به القرآن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قال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وَآتَيْنَا مُوسَى الْكِتَابَ وَجَعَلْنَاهُ هُدًى لِّبَنِي إِسْرَائِيلَ</w:t>
      </w:r>
      <w:r w:rsidRPr="004D724F">
        <w:rPr>
          <w:rFonts w:ascii="Lotus Linotype" w:hAnsi="Lotus Linotype" w:cs="Traditional Arabic" w:hint="cs"/>
          <w:sz w:val="28"/>
          <w:szCs w:val="34"/>
          <w:rtl/>
        </w:rPr>
        <w:t>){الإسراء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2}</w:t>
      </w:r>
      <w:r w:rsidR="006D12AD">
        <w:rPr>
          <w:rFonts w:ascii="Lotus Linotype" w:hAnsi="Lotus Linotype" w:cs="Traditional Arabic" w:hint="cs"/>
          <w:sz w:val="28"/>
          <w:szCs w:val="34"/>
          <w:rtl/>
        </w:rPr>
        <w:t>.</w:t>
      </w:r>
    </w:p>
    <w:p w:rsidR="009B52FF" w:rsidRPr="004D724F" w:rsidRDefault="00783C91"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lastRenderedPageBreak/>
        <w:t>ومع ذلك</w:t>
      </w:r>
      <w:r w:rsidR="004D724F" w:rsidRPr="004D724F">
        <w:rPr>
          <w:rFonts w:ascii="Lotus Linotype" w:hAnsi="Lotus Linotype" w:cs="Traditional Arabic" w:hint="cs"/>
          <w:sz w:val="28"/>
          <w:szCs w:val="34"/>
          <w:rtl/>
        </w:rPr>
        <w:t>،</w:t>
      </w:r>
      <w:r w:rsidR="008514F9"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 xml:space="preserve">فلو </w:t>
      </w:r>
      <w:r w:rsidR="008514F9" w:rsidRPr="004D724F">
        <w:rPr>
          <w:rFonts w:ascii="Lotus Linotype" w:hAnsi="Lotus Linotype" w:cs="Traditional Arabic" w:hint="cs"/>
          <w:sz w:val="28"/>
          <w:szCs w:val="34"/>
          <w:rtl/>
        </w:rPr>
        <w:t xml:space="preserve">صح ما زعمه أصحاب كتب الوجوه أنَّ </w:t>
      </w:r>
      <w:r w:rsidR="009B3006" w:rsidRPr="004D724F">
        <w:rPr>
          <w:rFonts w:ascii="Lotus Linotype" w:hAnsi="Lotus Linotype" w:cs="Traditional Arabic" w:hint="cs"/>
          <w:sz w:val="28"/>
          <w:szCs w:val="34"/>
          <w:rtl/>
        </w:rPr>
        <w:t>هذه الأوجه الستة</w:t>
      </w:r>
      <w:r w:rsidR="004D724F" w:rsidRPr="004D724F">
        <w:rPr>
          <w:rFonts w:ascii="Lotus Linotype" w:hAnsi="Lotus Linotype" w:cs="Traditional Arabic" w:hint="cs"/>
          <w:sz w:val="28"/>
          <w:szCs w:val="34"/>
          <w:rtl/>
        </w:rPr>
        <w:t>:</w:t>
      </w:r>
      <w:r w:rsidR="008514F9" w:rsidRPr="004D724F">
        <w:rPr>
          <w:rFonts w:ascii="Lotus Linotype" w:hAnsi="Lotus Linotype" w:cs="Traditional Arabic" w:hint="cs"/>
          <w:sz w:val="28"/>
          <w:szCs w:val="34"/>
          <w:rtl/>
        </w:rPr>
        <w:t xml:space="preserve"> الإسلام</w:t>
      </w:r>
      <w:r w:rsidR="004D724F" w:rsidRPr="004D724F">
        <w:rPr>
          <w:rFonts w:ascii="Lotus Linotype" w:hAnsi="Lotus Linotype" w:cs="Traditional Arabic" w:hint="cs"/>
          <w:sz w:val="28"/>
          <w:szCs w:val="34"/>
          <w:rtl/>
        </w:rPr>
        <w:t>،</w:t>
      </w:r>
      <w:r w:rsidR="008514F9" w:rsidRPr="004D724F">
        <w:rPr>
          <w:rFonts w:ascii="Lotus Linotype" w:hAnsi="Lotus Linotype" w:cs="Traditional Arabic" w:hint="cs"/>
          <w:sz w:val="28"/>
          <w:szCs w:val="34"/>
          <w:rtl/>
        </w:rPr>
        <w:t xml:space="preserve"> والرسل والكتب</w:t>
      </w:r>
      <w:r w:rsidR="004D724F" w:rsidRPr="004D724F">
        <w:rPr>
          <w:rFonts w:ascii="Lotus Linotype" w:hAnsi="Lotus Linotype" w:cs="Traditional Arabic" w:hint="cs"/>
          <w:sz w:val="28"/>
          <w:szCs w:val="34"/>
          <w:rtl/>
        </w:rPr>
        <w:t>،</w:t>
      </w:r>
      <w:r w:rsidR="008514F9" w:rsidRPr="004D724F">
        <w:rPr>
          <w:rFonts w:ascii="Lotus Linotype" w:hAnsi="Lotus Linotype" w:cs="Traditional Arabic" w:hint="cs"/>
          <w:sz w:val="28"/>
          <w:szCs w:val="34"/>
          <w:rtl/>
        </w:rPr>
        <w:t xml:space="preserve"> وأمر محمد صلى الله عليه وسلم</w:t>
      </w:r>
      <w:r w:rsidR="004D724F" w:rsidRPr="004D724F">
        <w:rPr>
          <w:rFonts w:ascii="Lotus Linotype" w:hAnsi="Lotus Linotype" w:cs="Traditional Arabic" w:hint="cs"/>
          <w:sz w:val="28"/>
          <w:szCs w:val="34"/>
          <w:rtl/>
        </w:rPr>
        <w:t>،</w:t>
      </w:r>
      <w:r w:rsidR="008514F9" w:rsidRPr="004D724F">
        <w:rPr>
          <w:rFonts w:ascii="Lotus Linotype" w:hAnsi="Lotus Linotype" w:cs="Traditional Arabic" w:hint="cs"/>
          <w:sz w:val="28"/>
          <w:szCs w:val="34"/>
          <w:rtl/>
        </w:rPr>
        <w:t xml:space="preserve"> والقرآن</w:t>
      </w:r>
      <w:r w:rsidR="004D724F" w:rsidRPr="004D724F">
        <w:rPr>
          <w:rFonts w:ascii="Lotus Linotype" w:hAnsi="Lotus Linotype" w:cs="Traditional Arabic" w:hint="cs"/>
          <w:sz w:val="28"/>
          <w:szCs w:val="34"/>
          <w:rtl/>
        </w:rPr>
        <w:t>،</w:t>
      </w:r>
      <w:r w:rsidR="008514F9" w:rsidRPr="004D724F">
        <w:rPr>
          <w:rFonts w:ascii="Lotus Linotype" w:hAnsi="Lotus Linotype" w:cs="Traditional Arabic" w:hint="cs"/>
          <w:sz w:val="28"/>
          <w:szCs w:val="34"/>
          <w:rtl/>
        </w:rPr>
        <w:t xml:space="preserve"> والتوراة</w:t>
      </w:r>
      <w:r w:rsidR="004D724F" w:rsidRPr="004D724F">
        <w:rPr>
          <w:rFonts w:ascii="Lotus Linotype" w:hAnsi="Lotus Linotype" w:cs="Traditional Arabic" w:hint="cs"/>
          <w:sz w:val="28"/>
          <w:szCs w:val="34"/>
          <w:rtl/>
        </w:rPr>
        <w:t>،</w:t>
      </w:r>
      <w:r w:rsidR="008514F9" w:rsidRPr="004D724F">
        <w:rPr>
          <w:rFonts w:ascii="Lotus Linotype" w:hAnsi="Lotus Linotype" w:cs="Traditional Arabic" w:hint="cs"/>
          <w:sz w:val="28"/>
          <w:szCs w:val="34"/>
          <w:rtl/>
        </w:rPr>
        <w:t xml:space="preserve"> والتوحيد</w:t>
      </w:r>
      <w:r w:rsidR="004D724F" w:rsidRPr="004D724F">
        <w:rPr>
          <w:rFonts w:ascii="Lotus Linotype" w:hAnsi="Lotus Linotype" w:cs="Traditional Arabic" w:hint="cs"/>
          <w:sz w:val="28"/>
          <w:szCs w:val="34"/>
          <w:rtl/>
        </w:rPr>
        <w:t>،</w:t>
      </w:r>
      <w:r w:rsidR="008514F9" w:rsidRPr="004D724F">
        <w:rPr>
          <w:rFonts w:ascii="Lotus Linotype" w:hAnsi="Lotus Linotype" w:cs="Traditional Arabic" w:hint="cs"/>
          <w:sz w:val="28"/>
          <w:szCs w:val="34"/>
          <w:rtl/>
        </w:rPr>
        <w:t xml:space="preserve"> عبَّر عنها القرآن الكريم بالهدى</w:t>
      </w:r>
      <w:r w:rsidR="004D724F" w:rsidRPr="004D724F">
        <w:rPr>
          <w:rFonts w:ascii="Lotus Linotype" w:hAnsi="Lotus Linotype" w:cs="Traditional Arabic" w:hint="cs"/>
          <w:sz w:val="28"/>
          <w:szCs w:val="34"/>
          <w:rtl/>
        </w:rPr>
        <w:t>،</w:t>
      </w:r>
      <w:r w:rsidR="008514F9" w:rsidRPr="004D724F">
        <w:rPr>
          <w:rFonts w:ascii="Lotus Linotype" w:hAnsi="Lotus Linotype" w:cs="Traditional Arabic" w:hint="cs"/>
          <w:sz w:val="28"/>
          <w:szCs w:val="34"/>
          <w:rtl/>
        </w:rPr>
        <w:t xml:space="preserve"> فهي أوجه </w:t>
      </w:r>
      <w:r w:rsidR="004B0693" w:rsidRPr="004D724F">
        <w:rPr>
          <w:rFonts w:ascii="Lotus Linotype" w:hAnsi="Lotus Linotype" w:cs="Traditional Arabic" w:hint="cs"/>
          <w:sz w:val="28"/>
          <w:szCs w:val="34"/>
          <w:rtl/>
        </w:rPr>
        <w:t xml:space="preserve">قد </w:t>
      </w:r>
      <w:proofErr w:type="spellStart"/>
      <w:r w:rsidR="008514F9" w:rsidRPr="004D724F">
        <w:rPr>
          <w:rFonts w:ascii="Lotus Linotype" w:hAnsi="Lotus Linotype" w:cs="Traditional Arabic" w:hint="cs"/>
          <w:sz w:val="28"/>
          <w:szCs w:val="34"/>
          <w:rtl/>
        </w:rPr>
        <w:t>اختلقوهاعن</w:t>
      </w:r>
      <w:proofErr w:type="spellEnd"/>
      <w:r w:rsidR="008514F9" w:rsidRPr="004D724F">
        <w:rPr>
          <w:rFonts w:ascii="Lotus Linotype" w:hAnsi="Lotus Linotype" w:cs="Traditional Arabic" w:hint="cs"/>
          <w:sz w:val="28"/>
          <w:szCs w:val="34"/>
          <w:rtl/>
        </w:rPr>
        <w:t xml:space="preserve"> طريق دراستهم إياها دراسة معكوسة</w:t>
      </w:r>
      <w:r w:rsidR="004D724F" w:rsidRPr="004D724F">
        <w:rPr>
          <w:rFonts w:ascii="Lotus Linotype" w:hAnsi="Lotus Linotype" w:cs="Traditional Arabic" w:hint="cs"/>
          <w:sz w:val="28"/>
          <w:szCs w:val="34"/>
          <w:rtl/>
        </w:rPr>
        <w:t>؛</w:t>
      </w:r>
      <w:r w:rsidR="008514F9" w:rsidRPr="004D724F">
        <w:rPr>
          <w:rFonts w:ascii="Lotus Linotype" w:hAnsi="Lotus Linotype" w:cs="Traditional Arabic" w:hint="cs"/>
          <w:sz w:val="28"/>
          <w:szCs w:val="34"/>
          <w:rtl/>
        </w:rPr>
        <w:t xml:space="preserve"> لأنَّ القرآن الكريم لم يسمِّ </w:t>
      </w:r>
      <w:r w:rsidR="004B0693" w:rsidRPr="004D724F">
        <w:rPr>
          <w:rFonts w:ascii="Lotus Linotype" w:hAnsi="Lotus Linotype" w:cs="Traditional Arabic" w:hint="cs"/>
          <w:sz w:val="28"/>
          <w:szCs w:val="34"/>
          <w:rtl/>
        </w:rPr>
        <w:t>الهدى بهذا الأوجه المذكورة</w:t>
      </w:r>
      <w:r w:rsidR="004D724F" w:rsidRPr="004D724F">
        <w:rPr>
          <w:rFonts w:ascii="Lotus Linotype" w:hAnsi="Lotus Linotype" w:cs="Traditional Arabic" w:hint="cs"/>
          <w:sz w:val="28"/>
          <w:szCs w:val="34"/>
          <w:rtl/>
        </w:rPr>
        <w:t>،</w:t>
      </w:r>
      <w:r w:rsidR="004B0693" w:rsidRPr="004D724F">
        <w:rPr>
          <w:rFonts w:ascii="Lotus Linotype" w:hAnsi="Lotus Linotype" w:cs="Traditional Arabic" w:hint="cs"/>
          <w:sz w:val="28"/>
          <w:szCs w:val="34"/>
          <w:rtl/>
        </w:rPr>
        <w:t xml:space="preserve"> كما فعلو</w:t>
      </w:r>
      <w:r w:rsidR="00A934F3" w:rsidRPr="004D724F">
        <w:rPr>
          <w:rFonts w:ascii="Lotus Linotype" w:hAnsi="Lotus Linotype" w:cs="Traditional Arabic" w:hint="cs"/>
          <w:sz w:val="28"/>
          <w:szCs w:val="34"/>
          <w:rtl/>
        </w:rPr>
        <w:t>ا</w:t>
      </w:r>
      <w:r w:rsidR="004D724F" w:rsidRPr="004D724F">
        <w:rPr>
          <w:rFonts w:ascii="Lotus Linotype" w:hAnsi="Lotus Linotype" w:cs="Traditional Arabic" w:hint="cs"/>
          <w:sz w:val="28"/>
          <w:szCs w:val="34"/>
          <w:rtl/>
        </w:rPr>
        <w:t>،</w:t>
      </w:r>
      <w:r w:rsidR="00A934F3" w:rsidRPr="004D724F">
        <w:rPr>
          <w:rFonts w:ascii="Lotus Linotype" w:hAnsi="Lotus Linotype" w:cs="Traditional Arabic" w:hint="cs"/>
          <w:sz w:val="28"/>
          <w:szCs w:val="34"/>
          <w:rtl/>
        </w:rPr>
        <w:t xml:space="preserve"> بل سمَّى كلاًّ منها بالهدى</w:t>
      </w:r>
      <w:r w:rsidR="004D724F" w:rsidRPr="004D724F">
        <w:rPr>
          <w:rFonts w:ascii="Lotus Linotype" w:hAnsi="Lotus Linotype" w:cs="Traditional Arabic" w:hint="cs"/>
          <w:sz w:val="28"/>
          <w:szCs w:val="34"/>
          <w:rtl/>
        </w:rPr>
        <w:t>؛</w:t>
      </w:r>
      <w:r w:rsidR="004B0693" w:rsidRPr="004D724F">
        <w:rPr>
          <w:rFonts w:ascii="Lotus Linotype" w:hAnsi="Lotus Linotype" w:cs="Traditional Arabic" w:hint="cs"/>
          <w:sz w:val="28"/>
          <w:szCs w:val="34"/>
          <w:rtl/>
        </w:rPr>
        <w:t xml:space="preserve"> لأنَّ كلاَّ منها تتمثل فيه هذه الدلالة</w:t>
      </w:r>
      <w:r w:rsidR="004D724F" w:rsidRPr="004D724F">
        <w:rPr>
          <w:rFonts w:ascii="Lotus Linotype" w:hAnsi="Lotus Linotype" w:cs="Traditional Arabic" w:hint="cs"/>
          <w:sz w:val="28"/>
          <w:szCs w:val="34"/>
          <w:rtl/>
        </w:rPr>
        <w:t>،</w:t>
      </w:r>
      <w:r w:rsidR="004B0693" w:rsidRPr="004D724F">
        <w:rPr>
          <w:rFonts w:ascii="Lotus Linotype" w:hAnsi="Lotus Linotype" w:cs="Traditional Arabic" w:hint="cs"/>
          <w:sz w:val="28"/>
          <w:szCs w:val="34"/>
          <w:rtl/>
        </w:rPr>
        <w:t xml:space="preserve"> فهي جميعًا وجه واحد</w:t>
      </w:r>
      <w:r w:rsidR="004D724F" w:rsidRPr="004D724F">
        <w:rPr>
          <w:rFonts w:ascii="Lotus Linotype" w:hAnsi="Lotus Linotype" w:cs="Traditional Arabic" w:hint="cs"/>
          <w:sz w:val="28"/>
          <w:szCs w:val="34"/>
          <w:rtl/>
        </w:rPr>
        <w:t>،</w:t>
      </w:r>
      <w:r w:rsidR="004B0693"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4B0693" w:rsidRPr="004D724F">
        <w:rPr>
          <w:rFonts w:ascii="Lotus Linotype" w:hAnsi="Lotus Linotype" w:cs="Traditional Arabic" w:hint="cs"/>
          <w:sz w:val="28"/>
          <w:szCs w:val="34"/>
          <w:rtl/>
        </w:rPr>
        <w:t xml:space="preserve"> لو صحت هذه الأوجه المختلقة</w:t>
      </w:r>
      <w:r w:rsidR="004D724F" w:rsidRPr="004D724F">
        <w:rPr>
          <w:rFonts w:ascii="Lotus Linotype" w:hAnsi="Lotus Linotype" w:cs="Traditional Arabic" w:hint="cs"/>
          <w:sz w:val="28"/>
          <w:szCs w:val="34"/>
          <w:rtl/>
        </w:rPr>
        <w:t>،</w:t>
      </w:r>
      <w:r w:rsidR="004B0693" w:rsidRPr="004D724F">
        <w:rPr>
          <w:rFonts w:ascii="Lotus Linotype" w:hAnsi="Lotus Linotype" w:cs="Traditional Arabic" w:hint="cs"/>
          <w:sz w:val="28"/>
          <w:szCs w:val="34"/>
          <w:rtl/>
        </w:rPr>
        <w:t xml:space="preserve"> فهي أوجه محذوفة</w:t>
      </w:r>
      <w:r w:rsidR="004D724F" w:rsidRPr="004D724F">
        <w:rPr>
          <w:rFonts w:ascii="Lotus Linotype" w:hAnsi="Lotus Linotype" w:cs="Traditional Arabic" w:hint="cs"/>
          <w:sz w:val="28"/>
          <w:szCs w:val="34"/>
          <w:rtl/>
        </w:rPr>
        <w:t>،</w:t>
      </w:r>
      <w:r w:rsidR="004B0693" w:rsidRPr="004D724F">
        <w:rPr>
          <w:rFonts w:ascii="Lotus Linotype" w:hAnsi="Lotus Linotype" w:cs="Traditional Arabic" w:hint="cs"/>
          <w:sz w:val="28"/>
          <w:szCs w:val="34"/>
          <w:rtl/>
        </w:rPr>
        <w:t xml:space="preserve"> وقع الهدى صفة لها</w:t>
      </w:r>
      <w:r w:rsidR="004D724F" w:rsidRPr="004D724F">
        <w:rPr>
          <w:rFonts w:ascii="Lotus Linotype" w:hAnsi="Lotus Linotype" w:cs="Traditional Arabic" w:hint="cs"/>
          <w:sz w:val="28"/>
          <w:szCs w:val="34"/>
          <w:rtl/>
        </w:rPr>
        <w:t>،</w:t>
      </w:r>
      <w:r w:rsidR="004B0693" w:rsidRPr="004D724F">
        <w:rPr>
          <w:rFonts w:ascii="Lotus Linotype" w:hAnsi="Lotus Linotype" w:cs="Traditional Arabic" w:hint="cs"/>
          <w:sz w:val="28"/>
          <w:szCs w:val="34"/>
          <w:rtl/>
        </w:rPr>
        <w:t xml:space="preserve"> وكثيرًا ما يُحذَف المو</w:t>
      </w:r>
      <w:r w:rsidR="00A835DB" w:rsidRPr="004D724F">
        <w:rPr>
          <w:rFonts w:ascii="Lotus Linotype" w:hAnsi="Lotus Linotype" w:cs="Traditional Arabic" w:hint="cs"/>
          <w:sz w:val="28"/>
          <w:szCs w:val="34"/>
          <w:rtl/>
        </w:rPr>
        <w:t>صوف في اللغة وتقوم الصفة مقامه</w:t>
      </w:r>
      <w:r w:rsidR="004D724F" w:rsidRPr="004D724F">
        <w:rPr>
          <w:rFonts w:ascii="Lotus Linotype" w:hAnsi="Lotus Linotype" w:cs="Traditional Arabic" w:hint="cs"/>
          <w:sz w:val="28"/>
          <w:szCs w:val="34"/>
          <w:rtl/>
        </w:rPr>
        <w:t>،</w:t>
      </w:r>
      <w:r w:rsidR="00A835DB" w:rsidRPr="004D724F">
        <w:rPr>
          <w:rFonts w:ascii="Lotus Linotype" w:hAnsi="Lotus Linotype" w:cs="Traditional Arabic" w:hint="cs"/>
          <w:sz w:val="28"/>
          <w:szCs w:val="34"/>
          <w:rtl/>
        </w:rPr>
        <w:t xml:space="preserve"> والحقيقة أنَّه قد أريد من الهدى </w:t>
      </w:r>
      <w:proofErr w:type="spellStart"/>
      <w:r w:rsidR="00A835DB" w:rsidRPr="004D724F">
        <w:rPr>
          <w:rFonts w:ascii="Lotus Linotype" w:hAnsi="Lotus Linotype" w:cs="Traditional Arabic" w:hint="cs"/>
          <w:sz w:val="28"/>
          <w:szCs w:val="34"/>
          <w:rtl/>
        </w:rPr>
        <w:t>الهدى</w:t>
      </w:r>
      <w:proofErr w:type="spellEnd"/>
      <w:r w:rsidR="00A835DB" w:rsidRPr="004D724F">
        <w:rPr>
          <w:rFonts w:ascii="Lotus Linotype" w:hAnsi="Lotus Linotype" w:cs="Traditional Arabic" w:hint="cs"/>
          <w:sz w:val="28"/>
          <w:szCs w:val="34"/>
          <w:rtl/>
        </w:rPr>
        <w:t xml:space="preserve"> بعينه وجعله بالمعاني المذكورة يعدُّ تحريفًا لدلالته من معناه العام المراد إلى  معان خاصة غير مرادة</w:t>
      </w:r>
      <w:r w:rsidR="004D724F" w:rsidRPr="004D724F">
        <w:rPr>
          <w:rFonts w:ascii="Lotus Linotype" w:hAnsi="Lotus Linotype" w:cs="Traditional Arabic" w:hint="cs"/>
          <w:sz w:val="28"/>
          <w:szCs w:val="34"/>
          <w:rtl/>
        </w:rPr>
        <w:t>.</w:t>
      </w:r>
    </w:p>
    <w:p w:rsidR="009069E9" w:rsidRPr="004D724F" w:rsidRDefault="009069E9" w:rsidP="004D724F">
      <w:pPr>
        <w:spacing w:after="120"/>
        <w:jc w:val="both"/>
        <w:rPr>
          <w:rFonts w:ascii="Lotus Linotype" w:hAnsi="Lotus Linotype" w:cs="Traditional Arabic"/>
          <w:sz w:val="28"/>
          <w:szCs w:val="34"/>
          <w:rtl/>
        </w:rPr>
      </w:pPr>
      <w:r w:rsidRPr="004D724F">
        <w:rPr>
          <w:rFonts w:ascii="Lotus Linotype" w:hAnsi="Lotus Linotype" w:cs="Traditional Arabic" w:hint="cs"/>
          <w:b/>
          <w:sz w:val="28"/>
          <w:szCs w:val="34"/>
          <w:rtl/>
        </w:rPr>
        <w:t>الثالثة</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r w:rsidR="002A7866" w:rsidRPr="004D724F">
        <w:rPr>
          <w:rFonts w:ascii="Lotus Linotype" w:hAnsi="Lotus Linotype" w:cs="Traditional Arabic" w:hint="cs"/>
          <w:b/>
          <w:sz w:val="28"/>
          <w:szCs w:val="34"/>
          <w:rtl/>
        </w:rPr>
        <w:t>ذكر ما أفاد من الأوجه المخالفة ل</w:t>
      </w:r>
      <w:r w:rsidRPr="004D724F">
        <w:rPr>
          <w:rFonts w:ascii="Lotus Linotype" w:hAnsi="Lotus Linotype" w:cs="Traditional Arabic" w:hint="cs"/>
          <w:b/>
          <w:sz w:val="28"/>
          <w:szCs w:val="34"/>
          <w:rtl/>
        </w:rPr>
        <w:t>لمعنى المراد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2A591F" w:rsidRPr="004D724F" w:rsidRDefault="00300174"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طريقة</w:t>
      </w:r>
      <w:r w:rsidR="00783817"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 xml:space="preserve">الترادف والدراسة المعكوسة </w:t>
      </w:r>
      <w:r w:rsidR="00783817" w:rsidRPr="004D724F">
        <w:rPr>
          <w:rFonts w:ascii="Lotus Linotype" w:hAnsi="Lotus Linotype" w:cs="Traditional Arabic" w:hint="cs"/>
          <w:sz w:val="28"/>
          <w:szCs w:val="34"/>
          <w:rtl/>
        </w:rPr>
        <w:t>هما الشائعتان لاختلاق الوجوه</w:t>
      </w:r>
      <w:r w:rsidR="004D724F" w:rsidRPr="004D724F">
        <w:rPr>
          <w:rFonts w:ascii="Lotus Linotype" w:hAnsi="Lotus Linotype" w:cs="Traditional Arabic" w:hint="cs"/>
          <w:sz w:val="28"/>
          <w:szCs w:val="34"/>
          <w:rtl/>
        </w:rPr>
        <w:t>،</w:t>
      </w:r>
      <w:r w:rsidR="00783817" w:rsidRPr="004D724F">
        <w:rPr>
          <w:rFonts w:ascii="Lotus Linotype" w:hAnsi="Lotus Linotype" w:cs="Traditional Arabic" w:hint="cs"/>
          <w:sz w:val="28"/>
          <w:szCs w:val="34"/>
          <w:rtl/>
        </w:rPr>
        <w:t xml:space="preserve"> وهناك طرق أخرى خاصة وخفية</w:t>
      </w:r>
      <w:r w:rsidR="004D724F" w:rsidRPr="004D724F">
        <w:rPr>
          <w:rFonts w:ascii="Lotus Linotype" w:hAnsi="Lotus Linotype" w:cs="Traditional Arabic" w:hint="cs"/>
          <w:sz w:val="28"/>
          <w:szCs w:val="34"/>
          <w:rtl/>
        </w:rPr>
        <w:t>،</w:t>
      </w:r>
      <w:r w:rsidR="00696273" w:rsidRPr="004D724F">
        <w:rPr>
          <w:rFonts w:ascii="Lotus Linotype" w:hAnsi="Lotus Linotype" w:cs="Traditional Arabic" w:hint="cs"/>
          <w:sz w:val="28"/>
          <w:szCs w:val="34"/>
          <w:rtl/>
        </w:rPr>
        <w:t xml:space="preserve"> </w:t>
      </w:r>
      <w:r w:rsidR="004D4325" w:rsidRPr="004D724F">
        <w:rPr>
          <w:rFonts w:ascii="Lotus Linotype" w:hAnsi="Lotus Linotype" w:cs="Traditional Arabic" w:hint="cs"/>
          <w:sz w:val="28"/>
          <w:szCs w:val="34"/>
          <w:rtl/>
        </w:rPr>
        <w:t>تدخ</w:t>
      </w:r>
      <w:r w:rsidRPr="004D724F">
        <w:rPr>
          <w:rFonts w:ascii="Lotus Linotype" w:hAnsi="Lotus Linotype" w:cs="Traditional Arabic" w:hint="cs"/>
          <w:sz w:val="28"/>
          <w:szCs w:val="34"/>
          <w:rtl/>
        </w:rPr>
        <w:t>ل في باب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ذكر ما أفاد وإن خالف </w:t>
      </w:r>
      <w:r w:rsidR="004D4325" w:rsidRPr="004D724F">
        <w:rPr>
          <w:rFonts w:ascii="Lotus Linotype" w:hAnsi="Lotus Linotype" w:cs="Traditional Arabic" w:hint="cs"/>
          <w:sz w:val="28"/>
          <w:szCs w:val="34"/>
          <w:rtl/>
        </w:rPr>
        <w:t>المعنى المراد</w:t>
      </w:r>
      <w:r w:rsidR="004D724F" w:rsidRPr="004D724F">
        <w:rPr>
          <w:rFonts w:ascii="Lotus Linotype" w:hAnsi="Lotus Linotype" w:cs="Traditional Arabic" w:hint="cs"/>
          <w:sz w:val="28"/>
          <w:szCs w:val="34"/>
          <w:rtl/>
        </w:rPr>
        <w:t>،</w:t>
      </w:r>
      <w:r w:rsidR="004D4325" w:rsidRPr="004D724F">
        <w:rPr>
          <w:rFonts w:ascii="Lotus Linotype" w:hAnsi="Lotus Linotype" w:cs="Traditional Arabic" w:hint="cs"/>
          <w:sz w:val="28"/>
          <w:szCs w:val="34"/>
          <w:rtl/>
        </w:rPr>
        <w:t xml:space="preserve"> و</w:t>
      </w:r>
      <w:r w:rsidR="00D40567" w:rsidRPr="004D724F">
        <w:rPr>
          <w:rFonts w:ascii="Lotus Linotype" w:hAnsi="Lotus Linotype" w:cs="Traditional Arabic" w:hint="cs"/>
          <w:sz w:val="28"/>
          <w:szCs w:val="34"/>
          <w:rtl/>
        </w:rPr>
        <w:t xml:space="preserve">الحقيقة أنَّ </w:t>
      </w:r>
      <w:r w:rsidR="004D4325" w:rsidRPr="004D724F">
        <w:rPr>
          <w:rFonts w:ascii="Lotus Linotype" w:hAnsi="Lotus Linotype" w:cs="Traditional Arabic" w:hint="cs"/>
          <w:sz w:val="28"/>
          <w:szCs w:val="34"/>
          <w:rtl/>
        </w:rPr>
        <w:t xml:space="preserve">طريقة الترادف </w:t>
      </w:r>
      <w:r w:rsidR="00D40567" w:rsidRPr="004D724F">
        <w:rPr>
          <w:rFonts w:ascii="Lotus Linotype" w:hAnsi="Lotus Linotype" w:cs="Traditional Arabic" w:hint="cs"/>
          <w:sz w:val="28"/>
          <w:szCs w:val="34"/>
          <w:rtl/>
        </w:rPr>
        <w:t>نفسها تدخل بصفة عامة</w:t>
      </w:r>
      <w:r w:rsidR="004D4325" w:rsidRPr="004D724F">
        <w:rPr>
          <w:rFonts w:ascii="Lotus Linotype" w:hAnsi="Lotus Linotype" w:cs="Traditional Arabic" w:hint="cs"/>
          <w:sz w:val="28"/>
          <w:szCs w:val="34"/>
          <w:rtl/>
        </w:rPr>
        <w:t xml:space="preserve"> ضمن هذا الباب</w:t>
      </w:r>
      <w:r w:rsidR="004D724F" w:rsidRPr="004D724F">
        <w:rPr>
          <w:rFonts w:ascii="Lotus Linotype" w:hAnsi="Lotus Linotype" w:cs="Traditional Arabic" w:hint="cs"/>
          <w:sz w:val="28"/>
          <w:szCs w:val="34"/>
          <w:rtl/>
        </w:rPr>
        <w:t>،</w:t>
      </w:r>
      <w:r w:rsidR="004D4325" w:rsidRPr="004D724F">
        <w:rPr>
          <w:rFonts w:ascii="Lotus Linotype" w:hAnsi="Lotus Linotype" w:cs="Traditional Arabic" w:hint="cs"/>
          <w:sz w:val="28"/>
          <w:szCs w:val="34"/>
          <w:rtl/>
        </w:rPr>
        <w:t xml:space="preserve"> </w:t>
      </w:r>
      <w:r w:rsidR="00696273" w:rsidRPr="004D724F">
        <w:rPr>
          <w:rFonts w:ascii="Lotus Linotype" w:hAnsi="Lotus Linotype" w:cs="Traditional Arabic" w:hint="cs"/>
          <w:sz w:val="28"/>
          <w:szCs w:val="34"/>
          <w:rtl/>
        </w:rPr>
        <w:t>من ذلك مثلاً أنَّ من الوجوه السابقة التي اختلقوها للهدى</w:t>
      </w:r>
      <w:r w:rsidR="004D724F" w:rsidRPr="004D724F">
        <w:rPr>
          <w:rFonts w:ascii="Lotus Linotype" w:hAnsi="Lotus Linotype" w:cs="Traditional Arabic" w:hint="cs"/>
          <w:sz w:val="28"/>
          <w:szCs w:val="34"/>
          <w:rtl/>
        </w:rPr>
        <w:t>:</w:t>
      </w:r>
      <w:r w:rsidR="00696273" w:rsidRPr="004D724F">
        <w:rPr>
          <w:rFonts w:ascii="Lotus Linotype" w:hAnsi="Lotus Linotype" w:cs="Traditional Arabic" w:hint="cs"/>
          <w:sz w:val="28"/>
          <w:szCs w:val="34"/>
          <w:rtl/>
        </w:rPr>
        <w:t xml:space="preserve"> </w:t>
      </w:r>
      <w:r w:rsidR="002C05FF" w:rsidRPr="004D724F">
        <w:rPr>
          <w:rFonts w:ascii="Lotus Linotype" w:hAnsi="Lotus Linotype" w:cs="Traditional Arabic" w:hint="cs"/>
          <w:sz w:val="28"/>
          <w:szCs w:val="34"/>
          <w:rtl/>
        </w:rPr>
        <w:t>التقديم</w:t>
      </w:r>
      <w:r w:rsidR="004D724F" w:rsidRPr="004D724F">
        <w:rPr>
          <w:rFonts w:ascii="Lotus Linotype" w:hAnsi="Lotus Linotype" w:cs="Traditional Arabic" w:hint="cs"/>
          <w:sz w:val="28"/>
          <w:szCs w:val="34"/>
          <w:rtl/>
        </w:rPr>
        <w:t>،</w:t>
      </w:r>
      <w:r w:rsidR="002C05FF" w:rsidRPr="004D724F">
        <w:rPr>
          <w:rFonts w:ascii="Lotus Linotype" w:hAnsi="Lotus Linotype" w:cs="Traditional Arabic" w:hint="cs"/>
          <w:sz w:val="28"/>
          <w:szCs w:val="34"/>
          <w:rtl/>
        </w:rPr>
        <w:t xml:space="preserve"> و</w:t>
      </w:r>
      <w:r w:rsidR="00696273" w:rsidRPr="004D724F">
        <w:rPr>
          <w:rFonts w:ascii="Lotus Linotype" w:hAnsi="Lotus Linotype" w:cs="Traditional Arabic" w:hint="cs"/>
          <w:sz w:val="28"/>
          <w:szCs w:val="34"/>
          <w:rtl/>
        </w:rPr>
        <w:t>الأذكار</w:t>
      </w:r>
      <w:r w:rsidR="004D724F" w:rsidRPr="004D724F">
        <w:rPr>
          <w:rFonts w:ascii="Lotus Linotype" w:hAnsi="Lotus Linotype" w:cs="Traditional Arabic" w:hint="cs"/>
          <w:sz w:val="28"/>
          <w:szCs w:val="34"/>
          <w:rtl/>
        </w:rPr>
        <w:t>،</w:t>
      </w:r>
      <w:r w:rsidR="00696273" w:rsidRPr="004D724F">
        <w:rPr>
          <w:rFonts w:ascii="Lotus Linotype" w:hAnsi="Lotus Linotype" w:cs="Traditional Arabic" w:hint="cs"/>
          <w:sz w:val="28"/>
          <w:szCs w:val="34"/>
          <w:rtl/>
        </w:rPr>
        <w:t xml:space="preserve"> والفضل</w:t>
      </w:r>
      <w:r w:rsidR="004D724F" w:rsidRPr="004D724F">
        <w:rPr>
          <w:rFonts w:ascii="Lotus Linotype" w:hAnsi="Lotus Linotype" w:cs="Traditional Arabic" w:hint="cs"/>
          <w:sz w:val="28"/>
          <w:szCs w:val="34"/>
          <w:rtl/>
        </w:rPr>
        <w:t>،</w:t>
      </w:r>
      <w:r w:rsidR="00974B07" w:rsidRPr="004D724F">
        <w:rPr>
          <w:rFonts w:ascii="Lotus Linotype" w:hAnsi="Lotus Linotype" w:cs="Traditional Arabic" w:hint="cs"/>
          <w:sz w:val="28"/>
          <w:szCs w:val="34"/>
          <w:rtl/>
        </w:rPr>
        <w:t xml:space="preserve"> </w:t>
      </w:r>
      <w:r w:rsidR="00696273" w:rsidRPr="004D724F">
        <w:rPr>
          <w:rFonts w:ascii="Lotus Linotype" w:hAnsi="Lotus Linotype" w:cs="Traditional Arabic" w:hint="cs"/>
          <w:sz w:val="28"/>
          <w:szCs w:val="34"/>
          <w:rtl/>
        </w:rPr>
        <w:t>فقد استشهد ابن الجوزي للأول بقوله تعالى</w:t>
      </w:r>
      <w:r w:rsidR="004D724F" w:rsidRPr="004D724F">
        <w:rPr>
          <w:rFonts w:ascii="Lotus Linotype" w:hAnsi="Lotus Linotype" w:cs="Traditional Arabic" w:hint="cs"/>
          <w:sz w:val="28"/>
          <w:szCs w:val="34"/>
          <w:rtl/>
        </w:rPr>
        <w:t>:</w:t>
      </w:r>
      <w:r w:rsidR="00696273" w:rsidRPr="004D724F">
        <w:rPr>
          <w:rFonts w:ascii="Lotus Linotype" w:hAnsi="Lotus Linotype" w:cs="Traditional Arabic" w:hint="cs"/>
          <w:sz w:val="28"/>
          <w:szCs w:val="34"/>
          <w:rtl/>
        </w:rPr>
        <w:t xml:space="preserve"> </w:t>
      </w:r>
      <w:r w:rsidR="006267F4" w:rsidRPr="004D724F">
        <w:rPr>
          <w:rFonts w:ascii="Courier New" w:hAnsi="Courier New" w:cs="Traditional Arabic" w:hint="cs"/>
          <w:sz w:val="28"/>
          <w:szCs w:val="34"/>
          <w:rtl/>
        </w:rPr>
        <w:t>(</w:t>
      </w:r>
      <w:r w:rsidR="006267F4" w:rsidRPr="004D724F">
        <w:rPr>
          <w:rFonts w:ascii="Courier New" w:hAnsi="Courier New" w:cs="Traditional Arabic"/>
          <w:sz w:val="28"/>
          <w:szCs w:val="34"/>
          <w:rtl/>
        </w:rPr>
        <w:t>فَاهْدُوهُمْ إِلَى صِرَاطِ الْجَحِيمِ</w:t>
      </w:r>
      <w:r w:rsidR="006267F4" w:rsidRPr="004D724F">
        <w:rPr>
          <w:rFonts w:ascii="Courier New" w:hAnsi="Courier New" w:cs="Traditional Arabic" w:hint="cs"/>
          <w:sz w:val="28"/>
          <w:szCs w:val="34"/>
          <w:rtl/>
        </w:rPr>
        <w:t>){الصافات</w:t>
      </w:r>
      <w:r w:rsidR="004D724F" w:rsidRPr="004D724F">
        <w:rPr>
          <w:rFonts w:ascii="Courier New" w:hAnsi="Courier New" w:cs="Traditional Arabic" w:hint="cs"/>
          <w:sz w:val="28"/>
          <w:szCs w:val="34"/>
          <w:rtl/>
        </w:rPr>
        <w:t>:</w:t>
      </w:r>
      <w:r w:rsidR="006267F4" w:rsidRPr="004D724F">
        <w:rPr>
          <w:rFonts w:ascii="Courier New" w:hAnsi="Courier New" w:cs="Traditional Arabic" w:hint="cs"/>
          <w:sz w:val="28"/>
          <w:szCs w:val="34"/>
          <w:rtl/>
        </w:rPr>
        <w:t xml:space="preserve"> 23}</w:t>
      </w:r>
      <w:r w:rsidR="00DE4DEE" w:rsidRPr="004D724F">
        <w:rPr>
          <w:rFonts w:cs="Traditional Arabic" w:hint="cs"/>
          <w:szCs w:val="34"/>
          <w:rtl/>
        </w:rPr>
        <w:t>(</w:t>
      </w:r>
      <w:r w:rsidR="00DE4DEE" w:rsidRPr="004D724F">
        <w:rPr>
          <w:rFonts w:cs="Traditional Arabic"/>
          <w:szCs w:val="34"/>
          <w:rtl/>
        </w:rPr>
        <w:footnoteReference w:id="133"/>
      </w:r>
      <w:r w:rsidR="00DE4DEE" w:rsidRPr="004D724F">
        <w:rPr>
          <w:rFonts w:cs="Traditional Arabic" w:hint="cs"/>
          <w:szCs w:val="34"/>
          <w:rtl/>
        </w:rPr>
        <w:t>)</w:t>
      </w:r>
      <w:r w:rsidR="006267F4" w:rsidRPr="004D724F">
        <w:rPr>
          <w:rFonts w:ascii="Courier New" w:hAnsi="Courier New" w:cs="Traditional Arabic" w:hint="cs"/>
          <w:sz w:val="28"/>
          <w:szCs w:val="34"/>
          <w:rtl/>
        </w:rPr>
        <w:t xml:space="preserve"> لم يقل</w:t>
      </w:r>
      <w:r w:rsidR="004D724F" w:rsidRPr="004D724F">
        <w:rPr>
          <w:rFonts w:ascii="Courier New" w:hAnsi="Courier New" w:cs="Traditional Arabic" w:hint="cs"/>
          <w:sz w:val="28"/>
          <w:szCs w:val="34"/>
          <w:rtl/>
        </w:rPr>
        <w:t>:</w:t>
      </w:r>
      <w:r w:rsidR="006267F4" w:rsidRPr="004D724F">
        <w:rPr>
          <w:rFonts w:ascii="Courier New" w:hAnsi="Courier New" w:cs="Traditional Arabic" w:hint="cs"/>
          <w:sz w:val="28"/>
          <w:szCs w:val="34"/>
          <w:rtl/>
        </w:rPr>
        <w:t xml:space="preserve"> فقدموهم إلى الجحيم</w:t>
      </w:r>
      <w:r w:rsidR="004D724F" w:rsidRPr="004D724F">
        <w:rPr>
          <w:rFonts w:ascii="Courier New" w:hAnsi="Courier New" w:cs="Traditional Arabic" w:hint="cs"/>
          <w:sz w:val="28"/>
          <w:szCs w:val="34"/>
          <w:rtl/>
        </w:rPr>
        <w:t>،</w:t>
      </w:r>
      <w:r w:rsidR="006267F4" w:rsidRPr="004D724F">
        <w:rPr>
          <w:rFonts w:ascii="Courier New" w:hAnsi="Courier New" w:cs="Traditional Arabic" w:hint="cs"/>
          <w:sz w:val="28"/>
          <w:szCs w:val="34"/>
          <w:rtl/>
        </w:rPr>
        <w:t xml:space="preserve"> بل قال</w:t>
      </w:r>
      <w:r w:rsidR="004D724F" w:rsidRPr="004D724F">
        <w:rPr>
          <w:rFonts w:ascii="Courier New" w:hAnsi="Courier New" w:cs="Traditional Arabic" w:hint="cs"/>
          <w:sz w:val="28"/>
          <w:szCs w:val="34"/>
          <w:rtl/>
        </w:rPr>
        <w:t>:</w:t>
      </w:r>
      <w:r w:rsidR="006267F4" w:rsidRPr="004D724F">
        <w:rPr>
          <w:rFonts w:ascii="Courier New" w:hAnsi="Courier New" w:cs="Traditional Arabic" w:hint="cs"/>
          <w:sz w:val="28"/>
          <w:szCs w:val="34"/>
          <w:rtl/>
        </w:rPr>
        <w:t xml:space="preserve"> (</w:t>
      </w:r>
      <w:r w:rsidR="006267F4" w:rsidRPr="004D724F">
        <w:rPr>
          <w:rFonts w:ascii="Courier New" w:hAnsi="Courier New" w:cs="Traditional Arabic"/>
          <w:sz w:val="28"/>
          <w:szCs w:val="34"/>
          <w:rtl/>
        </w:rPr>
        <w:t>فَاهْدُوهُمْ إِلَى صِرَاطِ الْجَحِيمِ</w:t>
      </w:r>
      <w:r w:rsidR="006267F4" w:rsidRPr="004D724F">
        <w:rPr>
          <w:rFonts w:ascii="Courier New" w:hAnsi="Courier New" w:cs="Traditional Arabic" w:hint="cs"/>
          <w:sz w:val="28"/>
          <w:szCs w:val="34"/>
          <w:rtl/>
        </w:rPr>
        <w:t>)</w:t>
      </w:r>
      <w:r w:rsidR="006267F4" w:rsidRPr="004D724F">
        <w:rPr>
          <w:rFonts w:ascii="Courier New" w:hAnsi="Courier New" w:cs="Traditional Arabic"/>
          <w:sz w:val="28"/>
          <w:szCs w:val="34"/>
          <w:rtl/>
        </w:rPr>
        <w:t xml:space="preserve"> </w:t>
      </w:r>
      <w:r w:rsidR="006267F4" w:rsidRPr="004D724F">
        <w:rPr>
          <w:rFonts w:ascii="Courier New" w:hAnsi="Courier New" w:cs="Traditional Arabic" w:hint="cs"/>
          <w:sz w:val="28"/>
          <w:szCs w:val="34"/>
          <w:rtl/>
        </w:rPr>
        <w:t xml:space="preserve">تهكمًا بالكافرين </w:t>
      </w:r>
      <w:r w:rsidR="00DE4DEE" w:rsidRPr="004D724F">
        <w:rPr>
          <w:rFonts w:ascii="Courier New" w:hAnsi="Courier New" w:cs="Traditional Arabic" w:hint="cs"/>
          <w:sz w:val="28"/>
          <w:szCs w:val="34"/>
          <w:rtl/>
        </w:rPr>
        <w:t>وبمصيرهم</w:t>
      </w:r>
      <w:r w:rsidR="004D724F" w:rsidRPr="004D724F">
        <w:rPr>
          <w:rFonts w:ascii="Courier New" w:hAnsi="Courier New" w:cs="Traditional Arabic" w:hint="cs"/>
          <w:sz w:val="28"/>
          <w:szCs w:val="34"/>
          <w:rtl/>
        </w:rPr>
        <w:t>،</w:t>
      </w:r>
      <w:r w:rsidR="006267F4" w:rsidRPr="004D724F">
        <w:rPr>
          <w:rFonts w:ascii="Courier New" w:hAnsi="Courier New" w:cs="Traditional Arabic" w:hint="cs"/>
          <w:sz w:val="28"/>
          <w:szCs w:val="34"/>
          <w:rtl/>
        </w:rPr>
        <w:t xml:space="preserve"> فمعنى التقديم </w:t>
      </w:r>
      <w:r w:rsidR="00DE4DEE" w:rsidRPr="004D724F">
        <w:rPr>
          <w:rFonts w:ascii="Courier New" w:hAnsi="Courier New" w:cs="Traditional Arabic" w:hint="cs"/>
          <w:sz w:val="28"/>
          <w:szCs w:val="34"/>
          <w:rtl/>
        </w:rPr>
        <w:t>في هذا التركيب مفيد</w:t>
      </w:r>
      <w:r w:rsidR="004D724F" w:rsidRPr="004D724F">
        <w:rPr>
          <w:rFonts w:ascii="Courier New" w:hAnsi="Courier New" w:cs="Traditional Arabic" w:hint="cs"/>
          <w:sz w:val="28"/>
          <w:szCs w:val="34"/>
          <w:rtl/>
        </w:rPr>
        <w:t>،</w:t>
      </w:r>
      <w:r w:rsidR="00DE4DE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لكنه ليس هو المعنى </w:t>
      </w:r>
      <w:r w:rsidR="006267F4" w:rsidRPr="004D724F">
        <w:rPr>
          <w:rFonts w:ascii="Courier New" w:hAnsi="Courier New" w:cs="Traditional Arabic" w:hint="cs"/>
          <w:sz w:val="28"/>
          <w:szCs w:val="34"/>
          <w:rtl/>
        </w:rPr>
        <w:t>المقصود</w:t>
      </w:r>
      <w:r w:rsidR="004D724F" w:rsidRPr="004D724F">
        <w:rPr>
          <w:rFonts w:ascii="Courier New" w:hAnsi="Courier New" w:cs="Traditional Arabic" w:hint="cs"/>
          <w:sz w:val="28"/>
          <w:szCs w:val="34"/>
          <w:rtl/>
        </w:rPr>
        <w:t>،</w:t>
      </w:r>
      <w:r w:rsidR="00DE4DEE"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 xml:space="preserve">كما أنَّ جعل الهدى هنا بمعنى التقديم ألغى قصد التهكم الذي يعد </w:t>
      </w:r>
      <w:r w:rsidRPr="004D724F">
        <w:rPr>
          <w:rFonts w:ascii="Lotus Linotype" w:hAnsi="Lotus Linotype" w:cs="Traditional Arabic" w:hint="cs"/>
          <w:sz w:val="28"/>
          <w:szCs w:val="34"/>
          <w:rtl/>
        </w:rPr>
        <w:lastRenderedPageBreak/>
        <w:t>بلا شك من أسلوب القرآن ا</w:t>
      </w:r>
      <w:r w:rsidR="00430C39" w:rsidRPr="004D724F">
        <w:rPr>
          <w:rFonts w:ascii="Lotus Linotype" w:hAnsi="Lotus Linotype" w:cs="Traditional Arabic" w:hint="cs"/>
          <w:sz w:val="28"/>
          <w:szCs w:val="34"/>
          <w:rtl/>
        </w:rPr>
        <w:t>لكريم البلاغي</w:t>
      </w:r>
      <w:r w:rsidR="004D724F" w:rsidRPr="004D724F">
        <w:rPr>
          <w:rFonts w:ascii="Lotus Linotype" w:hAnsi="Lotus Linotype" w:cs="Traditional Arabic" w:hint="cs"/>
          <w:sz w:val="28"/>
          <w:szCs w:val="34"/>
          <w:rtl/>
        </w:rPr>
        <w:t>،</w:t>
      </w:r>
      <w:r w:rsidR="00430C39" w:rsidRPr="004D724F">
        <w:rPr>
          <w:rFonts w:ascii="Lotus Linotype" w:hAnsi="Lotus Linotype" w:cs="Traditional Arabic" w:hint="cs"/>
          <w:sz w:val="28"/>
          <w:szCs w:val="34"/>
          <w:rtl/>
        </w:rPr>
        <w:t xml:space="preserve">  وهو إضافة معان</w:t>
      </w:r>
      <w:r w:rsidRPr="004D724F">
        <w:rPr>
          <w:rFonts w:ascii="Lotus Linotype" w:hAnsi="Lotus Linotype" w:cs="Traditional Arabic" w:hint="cs"/>
          <w:sz w:val="28"/>
          <w:szCs w:val="34"/>
          <w:rtl/>
        </w:rPr>
        <w:t xml:space="preserve"> مقصودة إلى المعنى الأصلي</w:t>
      </w:r>
      <w:r w:rsidR="004D724F" w:rsidRPr="004D724F">
        <w:rPr>
          <w:rFonts w:ascii="Lotus Linotype" w:hAnsi="Lotus Linotype" w:cs="Traditional Arabic" w:hint="cs"/>
          <w:sz w:val="28"/>
          <w:szCs w:val="34"/>
          <w:rtl/>
        </w:rPr>
        <w:t>.</w:t>
      </w:r>
    </w:p>
    <w:p w:rsidR="00F34800" w:rsidRPr="004D724F" w:rsidRDefault="00DE4DEE"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واستشهد للثاني بقوله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696273" w:rsidRPr="004D724F">
        <w:rPr>
          <w:rFonts w:ascii="Lotus Linotype" w:hAnsi="Lotus Linotype" w:cs="Traditional Arabic" w:hint="cs"/>
          <w:sz w:val="28"/>
          <w:szCs w:val="34"/>
          <w:rtl/>
        </w:rPr>
        <w:t>(</w:t>
      </w:r>
      <w:r w:rsidR="00696273" w:rsidRPr="004D724F">
        <w:rPr>
          <w:rFonts w:ascii="Courier New" w:hAnsi="Courier New" w:cs="Traditional Arabic"/>
          <w:sz w:val="28"/>
          <w:szCs w:val="34"/>
          <w:rtl/>
        </w:rPr>
        <w:t>وَوَجَدَكَ ضَالًّا فَهَدَى</w:t>
      </w:r>
      <w:r w:rsidR="00696273" w:rsidRPr="004D724F">
        <w:rPr>
          <w:rFonts w:ascii="Courier New" w:hAnsi="Courier New" w:cs="Traditional Arabic" w:hint="cs"/>
          <w:sz w:val="28"/>
          <w:szCs w:val="34"/>
          <w:rtl/>
        </w:rPr>
        <w:t>){الضحى</w:t>
      </w:r>
      <w:r w:rsidR="004D724F" w:rsidRPr="004D724F">
        <w:rPr>
          <w:rFonts w:ascii="Courier New" w:hAnsi="Courier New" w:cs="Traditional Arabic" w:hint="cs"/>
          <w:sz w:val="28"/>
          <w:szCs w:val="34"/>
          <w:rtl/>
        </w:rPr>
        <w:t>:</w:t>
      </w:r>
      <w:r w:rsidR="00696273" w:rsidRPr="004D724F">
        <w:rPr>
          <w:rFonts w:ascii="Courier New" w:hAnsi="Courier New" w:cs="Traditional Arabic" w:hint="cs"/>
          <w:sz w:val="28"/>
          <w:szCs w:val="34"/>
          <w:rtl/>
        </w:rPr>
        <w:t xml:space="preserve"> 7} ((أي</w:t>
      </w:r>
      <w:r w:rsidR="004D724F" w:rsidRPr="004D724F">
        <w:rPr>
          <w:rFonts w:ascii="Courier New" w:hAnsi="Courier New" w:cs="Traditional Arabic" w:hint="cs"/>
          <w:sz w:val="28"/>
          <w:szCs w:val="34"/>
          <w:rtl/>
        </w:rPr>
        <w:t>:</w:t>
      </w:r>
      <w:r w:rsidR="00696273" w:rsidRPr="004D724F">
        <w:rPr>
          <w:rFonts w:ascii="Courier New" w:hAnsi="Courier New" w:cs="Traditional Arabic" w:hint="cs"/>
          <w:sz w:val="28"/>
          <w:szCs w:val="34"/>
          <w:rtl/>
        </w:rPr>
        <w:t xml:space="preserve"> ناسيًا فذكرك))</w:t>
      </w:r>
      <w:r w:rsidR="00974B07" w:rsidRPr="004D724F">
        <w:rPr>
          <w:rFonts w:cs="Traditional Arabic" w:hint="cs"/>
          <w:szCs w:val="34"/>
          <w:rtl/>
        </w:rPr>
        <w:t>(</w:t>
      </w:r>
      <w:r w:rsidR="00974B07" w:rsidRPr="004D724F">
        <w:rPr>
          <w:rFonts w:cs="Traditional Arabic"/>
          <w:szCs w:val="34"/>
          <w:rtl/>
        </w:rPr>
        <w:footnoteReference w:id="134"/>
      </w:r>
      <w:r w:rsidR="00974B07" w:rsidRPr="004D724F">
        <w:rPr>
          <w:rFonts w:cs="Traditional Arabic" w:hint="cs"/>
          <w:szCs w:val="34"/>
          <w:rtl/>
        </w:rPr>
        <w:t>)</w:t>
      </w:r>
      <w:r w:rsidR="00974B07" w:rsidRPr="004D724F">
        <w:rPr>
          <w:rFonts w:ascii="Lotus Linotype" w:hAnsi="Lotus Linotype" w:cs="Traditional Arabic" w:hint="cs"/>
          <w:sz w:val="28"/>
          <w:szCs w:val="34"/>
          <w:rtl/>
        </w:rPr>
        <w:t xml:space="preserve"> فالله سبحانه ذكر الهدى ليقابل به الضلال</w:t>
      </w:r>
      <w:r w:rsidR="004D724F" w:rsidRPr="004D724F">
        <w:rPr>
          <w:rFonts w:ascii="Lotus Linotype" w:hAnsi="Lotus Linotype" w:cs="Traditional Arabic" w:hint="cs"/>
          <w:sz w:val="28"/>
          <w:szCs w:val="34"/>
          <w:rtl/>
        </w:rPr>
        <w:t>،</w:t>
      </w:r>
      <w:r w:rsidR="00974B07" w:rsidRPr="004D724F">
        <w:rPr>
          <w:rFonts w:ascii="Lotus Linotype" w:hAnsi="Lotus Linotype" w:cs="Traditional Arabic" w:hint="cs"/>
          <w:sz w:val="28"/>
          <w:szCs w:val="34"/>
          <w:rtl/>
        </w:rPr>
        <w:t xml:space="preserve"> فلمَّا أراد ابن الجوزي أن يختلق وجه الذكر حر</w:t>
      </w:r>
      <w:r w:rsidR="002A591F" w:rsidRPr="004D724F">
        <w:rPr>
          <w:rFonts w:ascii="Lotus Linotype" w:hAnsi="Lotus Linotype" w:cs="Traditional Arabic" w:hint="cs"/>
          <w:sz w:val="28"/>
          <w:szCs w:val="34"/>
          <w:rtl/>
        </w:rPr>
        <w:t>َّ</w:t>
      </w:r>
      <w:r w:rsidR="00974B07" w:rsidRPr="004D724F">
        <w:rPr>
          <w:rFonts w:ascii="Lotus Linotype" w:hAnsi="Lotus Linotype" w:cs="Traditional Arabic" w:hint="cs"/>
          <w:sz w:val="28"/>
          <w:szCs w:val="34"/>
          <w:rtl/>
        </w:rPr>
        <w:t>ف الضلال إلى النسيان</w:t>
      </w:r>
      <w:r w:rsidR="004D724F" w:rsidRPr="004D724F">
        <w:rPr>
          <w:rFonts w:ascii="Lotus Linotype" w:hAnsi="Lotus Linotype" w:cs="Traditional Arabic" w:hint="cs"/>
          <w:sz w:val="28"/>
          <w:szCs w:val="34"/>
          <w:rtl/>
        </w:rPr>
        <w:t>؛</w:t>
      </w:r>
      <w:r w:rsidR="00974B07" w:rsidRPr="004D724F">
        <w:rPr>
          <w:rFonts w:ascii="Lotus Linotype" w:hAnsi="Lotus Linotype" w:cs="Traditional Arabic" w:hint="cs"/>
          <w:sz w:val="28"/>
          <w:szCs w:val="34"/>
          <w:rtl/>
        </w:rPr>
        <w:t xml:space="preserve"> لأن</w:t>
      </w:r>
      <w:r w:rsidR="004D4325" w:rsidRPr="004D724F">
        <w:rPr>
          <w:rFonts w:ascii="Lotus Linotype" w:hAnsi="Lotus Linotype" w:cs="Traditional Arabic" w:hint="cs"/>
          <w:sz w:val="28"/>
          <w:szCs w:val="34"/>
          <w:rtl/>
        </w:rPr>
        <w:t>َّ النسيان يقابله الذكر</w:t>
      </w:r>
      <w:r w:rsidR="004D724F" w:rsidRPr="004D724F">
        <w:rPr>
          <w:rFonts w:ascii="Lotus Linotype" w:hAnsi="Lotus Linotype" w:cs="Traditional Arabic" w:hint="cs"/>
          <w:sz w:val="28"/>
          <w:szCs w:val="34"/>
          <w:rtl/>
        </w:rPr>
        <w:t>،</w:t>
      </w:r>
      <w:r w:rsidR="00974B07" w:rsidRPr="004D724F">
        <w:rPr>
          <w:rFonts w:ascii="Lotus Linotype" w:hAnsi="Lotus Linotype" w:cs="Traditional Arabic" w:hint="cs"/>
          <w:sz w:val="28"/>
          <w:szCs w:val="34"/>
          <w:rtl/>
        </w:rPr>
        <w:t xml:space="preserve"> واستشهد للفضل بقوله تعالى</w:t>
      </w:r>
      <w:r w:rsidR="004D724F" w:rsidRPr="004D724F">
        <w:rPr>
          <w:rFonts w:ascii="Lotus Linotype" w:hAnsi="Lotus Linotype" w:cs="Traditional Arabic" w:hint="cs"/>
          <w:sz w:val="28"/>
          <w:szCs w:val="34"/>
          <w:rtl/>
        </w:rPr>
        <w:t>:</w:t>
      </w:r>
      <w:r w:rsidR="00974B07" w:rsidRPr="004D724F">
        <w:rPr>
          <w:rFonts w:ascii="Lotus Linotype" w:hAnsi="Lotus Linotype" w:cs="Traditional Arabic" w:hint="cs"/>
          <w:sz w:val="28"/>
          <w:szCs w:val="34"/>
          <w:rtl/>
        </w:rPr>
        <w:t xml:space="preserve"> (</w:t>
      </w:r>
      <w:r w:rsidR="00AB4343" w:rsidRPr="004D724F">
        <w:rPr>
          <w:rFonts w:ascii="Courier New" w:hAnsi="Courier New" w:cs="Traditional Arabic"/>
          <w:sz w:val="28"/>
          <w:szCs w:val="34"/>
          <w:rtl/>
        </w:rPr>
        <w:t>وَيَقُولُونَ لِلَّذِينَ كَفَرُواْ هَؤُلاء أَهْدَى مِنَ الَّذِينَ آمَنُواْ سَبِيلاً</w:t>
      </w:r>
      <w:r w:rsidR="00AB4343"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AB4343" w:rsidRPr="004D724F">
        <w:rPr>
          <w:rFonts w:ascii="Courier New" w:hAnsi="Courier New" w:cs="Traditional Arabic" w:hint="cs"/>
          <w:sz w:val="28"/>
          <w:szCs w:val="34"/>
          <w:rtl/>
        </w:rPr>
        <w:t xml:space="preserve"> 51} ((أي</w:t>
      </w:r>
      <w:r w:rsidR="004D724F" w:rsidRPr="004D724F">
        <w:rPr>
          <w:rFonts w:ascii="Courier New" w:hAnsi="Courier New" w:cs="Traditional Arabic" w:hint="cs"/>
          <w:sz w:val="28"/>
          <w:szCs w:val="34"/>
          <w:rtl/>
        </w:rPr>
        <w:t>:</w:t>
      </w:r>
      <w:r w:rsidR="00AB4343" w:rsidRPr="004D724F">
        <w:rPr>
          <w:rFonts w:ascii="Courier New" w:hAnsi="Courier New" w:cs="Traditional Arabic" w:hint="cs"/>
          <w:sz w:val="28"/>
          <w:szCs w:val="34"/>
          <w:rtl/>
        </w:rPr>
        <w:t xml:space="preserve"> أفضل))</w:t>
      </w:r>
      <w:r w:rsidR="00AB4343" w:rsidRPr="004D724F">
        <w:rPr>
          <w:rFonts w:cs="Traditional Arabic" w:hint="cs"/>
          <w:szCs w:val="34"/>
          <w:rtl/>
        </w:rPr>
        <w:t>(</w:t>
      </w:r>
      <w:r w:rsidR="00AB4343" w:rsidRPr="004D724F">
        <w:rPr>
          <w:rFonts w:cs="Traditional Arabic"/>
          <w:szCs w:val="34"/>
          <w:rtl/>
        </w:rPr>
        <w:footnoteReference w:id="135"/>
      </w:r>
      <w:r w:rsidR="00AB4343" w:rsidRPr="004D724F">
        <w:rPr>
          <w:rFonts w:cs="Traditional Arabic" w:hint="cs"/>
          <w:szCs w:val="34"/>
          <w:rtl/>
        </w:rPr>
        <w:t>)</w:t>
      </w:r>
      <w:r w:rsidR="00974B07" w:rsidRPr="004D724F">
        <w:rPr>
          <w:rFonts w:ascii="Lotus Linotype" w:hAnsi="Lotus Linotype" w:cs="Traditional Arabic" w:hint="cs"/>
          <w:sz w:val="28"/>
          <w:szCs w:val="34"/>
          <w:rtl/>
        </w:rPr>
        <w:t xml:space="preserve"> </w:t>
      </w:r>
      <w:r w:rsidR="00AB4343" w:rsidRPr="004D724F">
        <w:rPr>
          <w:rFonts w:ascii="Lotus Linotype" w:hAnsi="Lotus Linotype" w:cs="Traditional Arabic" w:hint="cs"/>
          <w:sz w:val="28"/>
          <w:szCs w:val="34"/>
          <w:rtl/>
        </w:rPr>
        <w:t xml:space="preserve">وهذا الوجه </w:t>
      </w:r>
      <w:r w:rsidR="004D724F" w:rsidRPr="004D724F">
        <w:rPr>
          <w:rFonts w:ascii="Lotus Linotype" w:hAnsi="Lotus Linotype" w:cs="Traditional Arabic" w:hint="cs"/>
          <w:sz w:val="28"/>
          <w:szCs w:val="34"/>
          <w:rtl/>
        </w:rPr>
        <w:t>،</w:t>
      </w:r>
      <w:r w:rsidR="00AB4343" w:rsidRPr="004D724F">
        <w:rPr>
          <w:rFonts w:ascii="Lotus Linotype" w:hAnsi="Lotus Linotype" w:cs="Traditional Arabic" w:hint="cs"/>
          <w:sz w:val="28"/>
          <w:szCs w:val="34"/>
          <w:rtl/>
        </w:rPr>
        <w:t xml:space="preserve"> لم يأت من معنى الهدى بل من معنى الصيغة</w:t>
      </w:r>
      <w:r w:rsidR="004D724F" w:rsidRPr="004D724F">
        <w:rPr>
          <w:rFonts w:ascii="Lotus Linotype" w:hAnsi="Lotus Linotype" w:cs="Traditional Arabic" w:hint="cs"/>
          <w:sz w:val="28"/>
          <w:szCs w:val="34"/>
          <w:rtl/>
        </w:rPr>
        <w:t>،</w:t>
      </w:r>
      <w:r w:rsidR="00AB4343" w:rsidRPr="004D724F">
        <w:rPr>
          <w:rFonts w:ascii="Lotus Linotype" w:hAnsi="Lotus Linotype" w:cs="Traditional Arabic" w:hint="cs"/>
          <w:sz w:val="28"/>
          <w:szCs w:val="34"/>
          <w:rtl/>
        </w:rPr>
        <w:t xml:space="preserve"> لأنَّ (أَهْدَى) على وزن أفعل</w:t>
      </w:r>
      <w:r w:rsidR="004D724F" w:rsidRPr="004D724F">
        <w:rPr>
          <w:rFonts w:ascii="Lotus Linotype" w:hAnsi="Lotus Linotype" w:cs="Traditional Arabic" w:hint="cs"/>
          <w:sz w:val="28"/>
          <w:szCs w:val="34"/>
          <w:rtl/>
        </w:rPr>
        <w:t>،</w:t>
      </w:r>
      <w:r w:rsidR="00AB4343"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AB4343" w:rsidRPr="004D724F">
        <w:rPr>
          <w:rFonts w:ascii="Lotus Linotype" w:hAnsi="Lotus Linotype" w:cs="Traditional Arabic" w:hint="cs"/>
          <w:sz w:val="28"/>
          <w:szCs w:val="34"/>
          <w:rtl/>
        </w:rPr>
        <w:t xml:space="preserve"> على صيغة اسم التفضيل</w:t>
      </w:r>
      <w:r w:rsidR="004D724F" w:rsidRPr="004D724F">
        <w:rPr>
          <w:rFonts w:ascii="Lotus Linotype" w:hAnsi="Lotus Linotype" w:cs="Traditional Arabic" w:hint="cs"/>
          <w:sz w:val="28"/>
          <w:szCs w:val="34"/>
          <w:rtl/>
        </w:rPr>
        <w:t>،</w:t>
      </w:r>
      <w:r w:rsidR="00AB4343" w:rsidRPr="004D724F">
        <w:rPr>
          <w:rFonts w:ascii="Lotus Linotype" w:hAnsi="Lotus Linotype" w:cs="Traditional Arabic" w:hint="cs"/>
          <w:sz w:val="28"/>
          <w:szCs w:val="34"/>
          <w:rtl/>
        </w:rPr>
        <w:t xml:space="preserve"> فقد اتخذ من معنى </w:t>
      </w:r>
      <w:r w:rsidR="002C05FF" w:rsidRPr="004D724F">
        <w:rPr>
          <w:rFonts w:ascii="Lotus Linotype" w:hAnsi="Lotus Linotype" w:cs="Traditional Arabic" w:hint="cs"/>
          <w:sz w:val="28"/>
          <w:szCs w:val="34"/>
          <w:rtl/>
        </w:rPr>
        <w:t>ال</w:t>
      </w:r>
      <w:r w:rsidR="00AB4343" w:rsidRPr="004D724F">
        <w:rPr>
          <w:rFonts w:ascii="Lotus Linotype" w:hAnsi="Lotus Linotype" w:cs="Traditional Arabic" w:hint="cs"/>
          <w:sz w:val="28"/>
          <w:szCs w:val="34"/>
          <w:rtl/>
        </w:rPr>
        <w:t xml:space="preserve">صيغة </w:t>
      </w:r>
      <w:r w:rsidR="002C05FF" w:rsidRPr="004D724F">
        <w:rPr>
          <w:rFonts w:ascii="Lotus Linotype" w:hAnsi="Lotus Linotype" w:cs="Traditional Arabic" w:hint="cs"/>
          <w:sz w:val="28"/>
          <w:szCs w:val="34"/>
          <w:rtl/>
        </w:rPr>
        <w:t xml:space="preserve">التي جاء عليها </w:t>
      </w:r>
      <w:r w:rsidR="00AB4343" w:rsidRPr="004D724F">
        <w:rPr>
          <w:rFonts w:ascii="Lotus Linotype" w:hAnsi="Lotus Linotype" w:cs="Traditional Arabic" w:hint="cs"/>
          <w:sz w:val="28"/>
          <w:szCs w:val="34"/>
          <w:rtl/>
        </w:rPr>
        <w:t>اللفظ وجهًا للفظ</w:t>
      </w:r>
      <w:r w:rsidR="004D724F" w:rsidRPr="004D724F">
        <w:rPr>
          <w:rFonts w:ascii="Lotus Linotype" w:hAnsi="Lotus Linotype" w:cs="Traditional Arabic" w:hint="cs"/>
          <w:sz w:val="28"/>
          <w:szCs w:val="34"/>
          <w:rtl/>
        </w:rPr>
        <w:t>.</w:t>
      </w:r>
      <w:r w:rsidR="00AB4343" w:rsidRPr="004D724F">
        <w:rPr>
          <w:rFonts w:ascii="Lotus Linotype" w:hAnsi="Lotus Linotype" w:cs="Traditional Arabic" w:hint="cs"/>
          <w:sz w:val="28"/>
          <w:szCs w:val="34"/>
          <w:rtl/>
        </w:rPr>
        <w:t xml:space="preserve">  </w:t>
      </w:r>
      <w:r w:rsidR="00974B07" w:rsidRPr="004D724F">
        <w:rPr>
          <w:rFonts w:ascii="Lotus Linotype" w:hAnsi="Lotus Linotype" w:cs="Traditional Arabic" w:hint="cs"/>
          <w:sz w:val="28"/>
          <w:szCs w:val="34"/>
          <w:rtl/>
        </w:rPr>
        <w:t xml:space="preserve"> </w:t>
      </w:r>
    </w:p>
    <w:p w:rsidR="009B52FF" w:rsidRPr="004D724F" w:rsidRDefault="009B52FF" w:rsidP="004D724F">
      <w:pPr>
        <w:spacing w:after="120"/>
        <w:jc w:val="both"/>
        <w:rPr>
          <w:rFonts w:ascii="Lotus Linotype" w:hAnsi="Lotus Linotype" w:cs="Traditional Arabic"/>
          <w:sz w:val="28"/>
          <w:szCs w:val="34"/>
        </w:rPr>
      </w:pPr>
      <w:r w:rsidRPr="004D724F">
        <w:rPr>
          <w:rFonts w:ascii="Lotus Linotype" w:hAnsi="Lotus Linotype" w:cs="Traditional Arabic" w:hint="cs"/>
          <w:b/>
          <w:sz w:val="28"/>
          <w:szCs w:val="34"/>
          <w:rtl/>
        </w:rPr>
        <w:t>تعريف الهدى لغة واصطلاحًا</w:t>
      </w:r>
      <w:r w:rsidR="004D724F" w:rsidRPr="004D724F">
        <w:rPr>
          <w:rFonts w:ascii="Lotus Linotype" w:hAnsi="Lotus Linotype" w:cs="Traditional Arabic" w:hint="cs"/>
          <w:b/>
          <w:sz w:val="28"/>
          <w:szCs w:val="34"/>
          <w:rtl/>
        </w:rPr>
        <w:t>:</w:t>
      </w:r>
      <w:r w:rsidRPr="004D724F">
        <w:rPr>
          <w:rFonts w:ascii="Lotus Linotype" w:hAnsi="Lotus Linotype" w:cs="Traditional Arabic" w:hint="cs"/>
          <w:sz w:val="28"/>
          <w:szCs w:val="34"/>
          <w:rtl/>
        </w:rPr>
        <w:t xml:space="preserve">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الذي أريد أن أنوه به في هذا المقام أنَّ أصحاب الوجوه قد سلبوا من  لفظ</w:t>
      </w:r>
      <w:r w:rsidR="00430C39" w:rsidRPr="004D724F">
        <w:rPr>
          <w:rFonts w:ascii="Courier New" w:hAnsi="Courier New" w:cs="Traditional Arabic" w:hint="cs"/>
          <w:sz w:val="28"/>
          <w:szCs w:val="34"/>
          <w:rtl/>
        </w:rPr>
        <w:t xml:space="preserve"> الهدى </w:t>
      </w:r>
      <w:r w:rsidRPr="004D724F">
        <w:rPr>
          <w:rFonts w:ascii="Courier New" w:hAnsi="Courier New" w:cs="Traditional Arabic" w:hint="cs"/>
          <w:sz w:val="28"/>
          <w:szCs w:val="34"/>
          <w:rtl/>
        </w:rPr>
        <w:t>دلالته التي وضعتها له لغة العرب وجرت على لسانهم فتركوه سائبًا كاليتيم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جعلوه كالذي فقد أصله ونسبه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راحوا ينسبون إليه أية دلالة كانت جاز أن يحتملها السياق على وجه العموم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وتركوا التحري عن دلالته الحقيقية على وجه الدقة والتحديد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والتعرف إلى هذه الدلالة بين أيديهم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الرجوع إلى أمات المعاجم اللغوية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لنجعل هذه الدلالة من الثوابت الأساسية التي نرتكز عليها لمعرفة أسرار التعبير القرآني من استعمال لفظ الهدى من دون سواه</w:t>
      </w:r>
      <w:r w:rsidR="004D724F" w:rsidRPr="004D724F">
        <w:rPr>
          <w:rFonts w:ascii="Courier New" w:hAnsi="Courier New" w:cs="Traditional Arabic" w:hint="cs"/>
          <w:sz w:val="28"/>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lastRenderedPageBreak/>
        <w:t>وأصحاب كتب الوجوه لم يتطرقوا إلى المعنى اللغوي للفظ الهدى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لأنَّهم عدوه ووجوهه تمثل جميعها معاني حقيقية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وأصلية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إذ عاملوه معاملة اللفظ المشترك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والهدى ليس من الألفاظ المشتركة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بل له دلالته الخاصة به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لذا اقتضى معرفة دلالته اللغوية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لنعرف علاقة هذه الوجوه بدلالة هذا اللفظ</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قال الخليل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نقيض الضلالة000والهادي من كل شيء أوله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أقبلت </w:t>
      </w:r>
      <w:proofErr w:type="spellStart"/>
      <w:r w:rsidRPr="004D724F">
        <w:rPr>
          <w:rFonts w:ascii="Lotus Linotype" w:hAnsi="Lotus Linotype" w:cs="Traditional Arabic" w:hint="cs"/>
          <w:sz w:val="28"/>
          <w:szCs w:val="34"/>
          <w:rtl/>
        </w:rPr>
        <w:t>هوادي</w:t>
      </w:r>
      <w:proofErr w:type="spellEnd"/>
      <w:r w:rsidRPr="004D724F">
        <w:rPr>
          <w:rFonts w:ascii="Lotus Linotype" w:hAnsi="Lotus Linotype" w:cs="Traditional Arabic" w:hint="cs"/>
          <w:sz w:val="28"/>
          <w:szCs w:val="34"/>
          <w:rtl/>
        </w:rPr>
        <w:t xml:space="preserve"> الخيل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أعناقها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وقد هدت تهدي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لأنَّها أول شيء من أجسادها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وقد تكون </w:t>
      </w:r>
      <w:proofErr w:type="spellStart"/>
      <w:r w:rsidRPr="004D724F">
        <w:rPr>
          <w:rFonts w:ascii="Lotus Linotype" w:hAnsi="Lotus Linotype" w:cs="Traditional Arabic" w:hint="cs"/>
          <w:sz w:val="28"/>
          <w:szCs w:val="34"/>
          <w:rtl/>
        </w:rPr>
        <w:t>الهوادي</w:t>
      </w:r>
      <w:proofErr w:type="spellEnd"/>
      <w:r w:rsidRPr="004D724F">
        <w:rPr>
          <w:rFonts w:ascii="Lotus Linotype" w:hAnsi="Lotus Linotype" w:cs="Traditional Arabic" w:hint="cs"/>
          <w:sz w:val="28"/>
          <w:szCs w:val="34"/>
          <w:rtl/>
        </w:rPr>
        <w:t xml:space="preserve"> أول رعيل يطلع منها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لأنَّها المتقدمة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وسميتْ العصا هاديًا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 الرجل يمسكها فهي تهديه تتقدمه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والدليل يُسمى هاديًا لتقدمه القوم بهدايته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والهادي العنق والرأس 000والهادي والهادية كل ثور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بقرة تهدي العانة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تتقدم يعني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تهدي الصَّوار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وغرة كل شجرة هاديتها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حتى النصل هادي الريش))</w:t>
      </w:r>
      <w:r w:rsidRPr="004D724F">
        <w:rPr>
          <w:rFonts w:cs="Traditional Arabic" w:hint="cs"/>
          <w:szCs w:val="34"/>
          <w:rtl/>
        </w:rPr>
        <w:t xml:space="preserve"> (</w:t>
      </w:r>
      <w:r w:rsidRPr="004D724F">
        <w:rPr>
          <w:rFonts w:cs="Traditional Arabic"/>
          <w:szCs w:val="34"/>
          <w:rtl/>
        </w:rPr>
        <w:footnoteReference w:id="136"/>
      </w:r>
      <w:r w:rsidRPr="004D724F">
        <w:rPr>
          <w:rFonts w:cs="Traditional Arabic" w:hint="cs"/>
          <w:szCs w:val="34"/>
          <w:rtl/>
        </w:rPr>
        <w:t>)</w:t>
      </w:r>
      <w:r w:rsidR="006D12AD">
        <w:rPr>
          <w:rFonts w:ascii="Lotus Linotype" w:hAnsi="Lotus Linotype" w:cs="Traditional Arabic" w:hint="cs"/>
          <w:sz w:val="28"/>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فكل ما تقدمك لتتخذه هاديًا إلى ما تصبو إليه يُسمى هاديًا أو 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ولذلك جعل الله النار هدى بمعنى ((الهادي في قوله عز وجل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 xml:space="preserve">إِذْ رَأَى نَارًا فَقَالَ </w:t>
      </w:r>
      <w:proofErr w:type="spellStart"/>
      <w:r w:rsidRPr="004D724F">
        <w:rPr>
          <w:rFonts w:ascii="Courier New" w:hAnsi="Courier New" w:cs="Traditional Arabic" w:hint="cs"/>
          <w:sz w:val="28"/>
          <w:szCs w:val="34"/>
          <w:rtl/>
        </w:rPr>
        <w:t>لاهْلِهِ</w:t>
      </w:r>
      <w:proofErr w:type="spellEnd"/>
      <w:r w:rsidRPr="004D724F">
        <w:rPr>
          <w:rFonts w:ascii="Courier New" w:hAnsi="Courier New" w:cs="Traditional Arabic" w:hint="cs"/>
          <w:sz w:val="28"/>
          <w:szCs w:val="34"/>
          <w:rtl/>
        </w:rPr>
        <w:t xml:space="preserve"> امْكُثُوا إِنِّي آنَسْتُ نَارًا لَّعَلِّي آتِيكُم مِّنْهَا بِقَبَسٍ أَوْ أَجِدُ عَلَى النَّارِ هُدًى</w:t>
      </w:r>
      <w:r w:rsidRPr="004D724F">
        <w:rPr>
          <w:rFonts w:ascii="Lotus Linotype" w:hAnsi="Lotus Linotype" w:cs="Traditional Arabic" w:hint="cs"/>
          <w:sz w:val="28"/>
          <w:szCs w:val="34"/>
          <w:rtl/>
        </w:rPr>
        <w:t>){طه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10}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هاديًا 000 والطريق يسمى هدى))</w:t>
      </w:r>
      <w:r w:rsidRPr="004D724F">
        <w:rPr>
          <w:rFonts w:cs="Traditional Arabic" w:hint="cs"/>
          <w:szCs w:val="34"/>
          <w:rtl/>
        </w:rPr>
        <w:t xml:space="preserve"> (</w:t>
      </w:r>
      <w:r w:rsidRPr="004D724F">
        <w:rPr>
          <w:rFonts w:cs="Traditional Arabic"/>
          <w:szCs w:val="34"/>
          <w:rtl/>
        </w:rPr>
        <w:footnoteReference w:id="137"/>
      </w:r>
      <w:r w:rsidRPr="004D724F">
        <w:rPr>
          <w:rFonts w:cs="Traditional Arabic" w:hint="cs"/>
          <w:szCs w:val="34"/>
          <w:rtl/>
        </w:rPr>
        <w:t>)</w:t>
      </w:r>
      <w:r w:rsidR="006D12AD">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ولذلك أيضًا جعل الهادي من يُعتَمد عليه للوصول إلى ما يريده ((وفي حديث النبي صلى الله عليه وسلم أنَّه خرج في مرضه يُهادى بين اثنين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قال أبو عبيد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معناه أنَّه كان يعتمد عليهما من ضعفه وتمايله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وكذلك كل من </w:t>
      </w:r>
      <w:r w:rsidRPr="004D724F">
        <w:rPr>
          <w:rFonts w:ascii="Lotus Linotype" w:hAnsi="Lotus Linotype" w:cs="Traditional Arabic" w:hint="cs"/>
          <w:sz w:val="28"/>
          <w:szCs w:val="34"/>
          <w:rtl/>
        </w:rPr>
        <w:lastRenderedPageBreak/>
        <w:t>يفعل ذلك بأحد فهو يهاديه))</w:t>
      </w:r>
      <w:r w:rsidRPr="004D724F">
        <w:rPr>
          <w:rFonts w:cs="Traditional Arabic" w:hint="cs"/>
          <w:szCs w:val="34"/>
          <w:rtl/>
        </w:rPr>
        <w:t xml:space="preserve"> (</w:t>
      </w:r>
      <w:r w:rsidRPr="004D724F">
        <w:rPr>
          <w:rFonts w:cs="Traditional Arabic"/>
          <w:szCs w:val="34"/>
          <w:rtl/>
        </w:rPr>
        <w:footnoteReference w:id="138"/>
      </w:r>
      <w:r w:rsidRPr="004D724F">
        <w:rPr>
          <w:rFonts w:cs="Traditional Arabic" w:hint="cs"/>
          <w:szCs w:val="34"/>
          <w:rtl/>
        </w:rPr>
        <w:t>)</w:t>
      </w:r>
      <w:r w:rsidRPr="004D724F">
        <w:rPr>
          <w:rFonts w:ascii="Lotus Linotype" w:hAnsi="Lotus Linotype" w:cs="Traditional Arabic" w:hint="cs"/>
          <w:sz w:val="28"/>
          <w:szCs w:val="34"/>
          <w:rtl/>
        </w:rPr>
        <w:t xml:space="preserve"> ((وهداه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تقدمه))</w:t>
      </w:r>
      <w:r w:rsidRPr="004D724F">
        <w:rPr>
          <w:rFonts w:cs="Traditional Arabic" w:hint="cs"/>
          <w:szCs w:val="34"/>
          <w:rtl/>
        </w:rPr>
        <w:t xml:space="preserve"> (</w:t>
      </w:r>
      <w:r w:rsidRPr="004D724F">
        <w:rPr>
          <w:rFonts w:cs="Traditional Arabic"/>
          <w:szCs w:val="34"/>
          <w:rtl/>
        </w:rPr>
        <w:footnoteReference w:id="139"/>
      </w:r>
      <w:r w:rsidRPr="004D724F">
        <w:rPr>
          <w:rFonts w:cs="Traditional Arabic" w:hint="cs"/>
          <w:szCs w:val="34"/>
          <w:rtl/>
        </w:rPr>
        <w:t xml:space="preserve">)  </w:t>
      </w:r>
      <w:r w:rsidRPr="004D724F">
        <w:rPr>
          <w:rFonts w:ascii="Lotus Linotype" w:hAnsi="Lotus Linotype" w:cs="Traditional Arabic" w:hint="cs"/>
          <w:sz w:val="28"/>
          <w:szCs w:val="34"/>
          <w:rtl/>
        </w:rPr>
        <w:t>وقال الراغب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((الهداية دلالة بلطف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ومنه الهدية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وهوادي</w:t>
      </w:r>
      <w:proofErr w:type="spellEnd"/>
      <w:r w:rsidRPr="004D724F">
        <w:rPr>
          <w:rFonts w:ascii="Lotus Linotype" w:hAnsi="Lotus Linotype" w:cs="Traditional Arabic" w:hint="cs"/>
          <w:sz w:val="28"/>
          <w:szCs w:val="34"/>
          <w:rtl/>
        </w:rPr>
        <w:t xml:space="preserve"> الوحش</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متقدماتها</w:t>
      </w:r>
      <w:proofErr w:type="spellEnd"/>
      <w:r w:rsidRPr="004D724F">
        <w:rPr>
          <w:rFonts w:ascii="Lotus Linotype" w:hAnsi="Lotus Linotype" w:cs="Traditional Arabic" w:hint="cs"/>
          <w:sz w:val="28"/>
          <w:szCs w:val="34"/>
          <w:rtl/>
        </w:rPr>
        <w:t xml:space="preserve"> الهادية لغيرها))</w:t>
      </w:r>
      <w:r w:rsidRPr="004D724F">
        <w:rPr>
          <w:rFonts w:cs="Traditional Arabic" w:hint="cs"/>
          <w:szCs w:val="34"/>
          <w:rtl/>
        </w:rPr>
        <w:t xml:space="preserve"> (</w:t>
      </w:r>
      <w:r w:rsidRPr="004D724F">
        <w:rPr>
          <w:rFonts w:cs="Traditional Arabic"/>
          <w:szCs w:val="34"/>
          <w:rtl/>
        </w:rPr>
        <w:footnoteReference w:id="140"/>
      </w:r>
      <w:r w:rsidRPr="004D724F">
        <w:rPr>
          <w:rFonts w:cs="Traditional Arabic" w:hint="cs"/>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فهذه هي دلالة الهدى والهادي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وهذا ما بيَّنه ابن فارس بقوله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((الهاء والدال والحرف المعتل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أصلان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أحدهما التقدم للإرشاد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والآخر بعثة لطف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فالأول قولهم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هديته الطريق هداية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تقدمته لأرشده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وكل متقدم لذلك هاد000 والأصل الآخر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الهدية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ما أهديت من لطف إلى ذي مودة))</w:t>
      </w:r>
      <w:r w:rsidRPr="004D724F">
        <w:rPr>
          <w:rFonts w:cs="Traditional Arabic" w:hint="cs"/>
          <w:szCs w:val="34"/>
          <w:rtl/>
        </w:rPr>
        <w:t xml:space="preserve"> (</w:t>
      </w:r>
      <w:r w:rsidRPr="004D724F">
        <w:rPr>
          <w:rFonts w:cs="Traditional Arabic"/>
          <w:szCs w:val="34"/>
          <w:rtl/>
        </w:rPr>
        <w:footnoteReference w:id="141"/>
      </w:r>
      <w:r w:rsidRPr="004D724F">
        <w:rPr>
          <w:rFonts w:cs="Traditional Arabic" w:hint="cs"/>
          <w:szCs w:val="34"/>
          <w:rtl/>
        </w:rPr>
        <w:t>)</w:t>
      </w:r>
      <w:r w:rsidRPr="004D724F">
        <w:rPr>
          <w:rFonts w:ascii="Lotus Linotype" w:hAnsi="Lotus Linotype" w:cs="Traditional Arabic" w:hint="cs"/>
          <w:sz w:val="28"/>
          <w:szCs w:val="34"/>
          <w:rtl/>
        </w:rPr>
        <w:t xml:space="preserve"> وجاء في كتاب الكليات </w:t>
      </w:r>
      <w:proofErr w:type="spellStart"/>
      <w:r w:rsidRPr="004D724F">
        <w:rPr>
          <w:rFonts w:ascii="Lotus Linotype" w:hAnsi="Lotus Linotype" w:cs="Traditional Arabic" w:hint="cs"/>
          <w:sz w:val="28"/>
          <w:szCs w:val="34"/>
          <w:rtl/>
        </w:rPr>
        <w:t>للكفوي</w:t>
      </w:r>
      <w:proofErr w:type="spellEnd"/>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((الهداية عند أهل الحق</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الدلالة على طريق من شأنه الإيصال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سواء حصل الوصول بالفعل في وقت الاهتداء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لم يحصل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وعند صاحب الكشاف لا بد من الإيصال البتة 000 وقد أجاب الفخر الرازي بأنَّ الهداية لا تقابل إلاَّ الضلال الذي هو ترك الدلالة على ما يوصل إلى المطلوب))</w:t>
      </w:r>
      <w:r w:rsidRPr="004D724F">
        <w:rPr>
          <w:rFonts w:cs="Traditional Arabic" w:hint="cs"/>
          <w:szCs w:val="34"/>
          <w:rtl/>
        </w:rPr>
        <w:t xml:space="preserve"> (</w:t>
      </w:r>
      <w:r w:rsidRPr="004D724F">
        <w:rPr>
          <w:rFonts w:cs="Traditional Arabic"/>
          <w:szCs w:val="34"/>
          <w:rtl/>
        </w:rPr>
        <w:footnoteReference w:id="142"/>
      </w:r>
      <w:r w:rsidRPr="004D724F">
        <w:rPr>
          <w:rFonts w:cs="Traditional Arabic" w:hint="cs"/>
          <w:szCs w:val="34"/>
          <w:rtl/>
        </w:rPr>
        <w:t>)</w:t>
      </w:r>
      <w:r w:rsidR="006D12AD">
        <w:rPr>
          <w:rFonts w:ascii="Lotus Linotype" w:hAnsi="Lotus Linotype" w:cs="Traditional Arabic" w:hint="cs"/>
          <w:sz w:val="28"/>
          <w:szCs w:val="34"/>
          <w:rtl/>
        </w:rPr>
        <w:t>.</w:t>
      </w:r>
    </w:p>
    <w:p w:rsidR="00414807"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فالهادي إذن هو الذي يوصل المقتدي به إلى الأمر المنش</w:t>
      </w:r>
      <w:r w:rsidR="002C5C69" w:rsidRPr="004D724F">
        <w:rPr>
          <w:rFonts w:ascii="Lotus Linotype" w:hAnsi="Lotus Linotype" w:cs="Traditional Arabic" w:hint="cs"/>
          <w:sz w:val="28"/>
          <w:szCs w:val="34"/>
          <w:rtl/>
        </w:rPr>
        <w:t>ود</w:t>
      </w:r>
      <w:r w:rsidR="004D724F" w:rsidRPr="004D724F">
        <w:rPr>
          <w:rFonts w:ascii="Lotus Linotype" w:hAnsi="Lotus Linotype" w:cs="Traditional Arabic" w:hint="cs"/>
          <w:sz w:val="28"/>
          <w:szCs w:val="34"/>
          <w:rtl/>
        </w:rPr>
        <w:t>،</w:t>
      </w:r>
      <w:r w:rsidR="002C5C69" w:rsidRPr="004D724F">
        <w:rPr>
          <w:rFonts w:ascii="Lotus Linotype" w:hAnsi="Lotus Linotype" w:cs="Traditional Arabic" w:hint="cs"/>
          <w:sz w:val="28"/>
          <w:szCs w:val="34"/>
          <w:rtl/>
        </w:rPr>
        <w:t xml:space="preserve"> لتتحقق المعاني</w:t>
      </w:r>
      <w:r w:rsidR="009C2064" w:rsidRPr="004D724F">
        <w:rPr>
          <w:rFonts w:ascii="Lotus Linotype" w:hAnsi="Lotus Linotype" w:cs="Traditional Arabic" w:hint="cs"/>
          <w:sz w:val="28"/>
          <w:szCs w:val="34"/>
          <w:rtl/>
        </w:rPr>
        <w:t xml:space="preserve"> اللازمة له </w:t>
      </w:r>
      <w:r w:rsidRPr="004D724F">
        <w:rPr>
          <w:rFonts w:ascii="Lotus Linotype" w:hAnsi="Lotus Linotype" w:cs="Traditional Arabic" w:hint="cs"/>
          <w:sz w:val="28"/>
          <w:szCs w:val="34"/>
          <w:rtl/>
        </w:rPr>
        <w:t>كالبيان والدعوة والإرشاد بالقول والعمل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وبالإمامة والاقتداء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وكذلك الهدى هو الطريق الذي يوصل سالكيه إلى أسمى الغايات المنشودة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A83C77" w:rsidRPr="004D724F">
        <w:rPr>
          <w:rFonts w:ascii="Lotus Linotype" w:hAnsi="Lotus Linotype" w:cs="Traditional Arabic" w:hint="cs"/>
          <w:sz w:val="28"/>
          <w:szCs w:val="34"/>
          <w:rtl/>
        </w:rPr>
        <w:t xml:space="preserve">والمهتدي هو الذي يطلب الهدى </w:t>
      </w:r>
      <w:proofErr w:type="spellStart"/>
      <w:r w:rsidR="00A83C77" w:rsidRPr="004D724F">
        <w:rPr>
          <w:rFonts w:ascii="Lotus Linotype" w:hAnsi="Lotus Linotype" w:cs="Traditional Arabic" w:hint="cs"/>
          <w:sz w:val="28"/>
          <w:szCs w:val="34"/>
          <w:rtl/>
        </w:rPr>
        <w:t>ويتحراه</w:t>
      </w:r>
      <w:proofErr w:type="spellEnd"/>
      <w:r w:rsidR="004D724F" w:rsidRPr="004D724F">
        <w:rPr>
          <w:rFonts w:ascii="Lotus Linotype" w:hAnsi="Lotus Linotype" w:cs="Traditional Arabic" w:hint="cs"/>
          <w:sz w:val="28"/>
          <w:szCs w:val="34"/>
          <w:rtl/>
        </w:rPr>
        <w:t>،</w:t>
      </w:r>
      <w:r w:rsidR="00A83C77" w:rsidRPr="004D724F">
        <w:rPr>
          <w:rFonts w:ascii="Lotus Linotype" w:hAnsi="Lotus Linotype" w:cs="Traditional Arabic" w:hint="cs"/>
          <w:sz w:val="28"/>
          <w:szCs w:val="34"/>
          <w:rtl/>
        </w:rPr>
        <w:t xml:space="preserve"> أو هو الذي يقتدي بالهادي</w:t>
      </w:r>
      <w:r w:rsidR="004D724F" w:rsidRPr="004D724F">
        <w:rPr>
          <w:rFonts w:ascii="Lotus Linotype" w:hAnsi="Lotus Linotype" w:cs="Traditional Arabic" w:hint="cs"/>
          <w:sz w:val="28"/>
          <w:szCs w:val="34"/>
          <w:rtl/>
        </w:rPr>
        <w:t>،</w:t>
      </w:r>
      <w:r w:rsidR="00A83C77" w:rsidRPr="004D724F">
        <w:rPr>
          <w:rFonts w:ascii="Lotus Linotype" w:hAnsi="Lotus Linotype" w:cs="Traditional Arabic" w:hint="cs"/>
          <w:sz w:val="28"/>
          <w:szCs w:val="34"/>
          <w:rtl/>
        </w:rPr>
        <w:t xml:space="preserve"> أو </w:t>
      </w:r>
      <w:r w:rsidR="00A83C77" w:rsidRPr="004D724F">
        <w:rPr>
          <w:rFonts w:ascii="Lotus Linotype" w:hAnsi="Lotus Linotype" w:cs="Traditional Arabic" w:hint="cs"/>
          <w:sz w:val="28"/>
          <w:szCs w:val="34"/>
          <w:rtl/>
        </w:rPr>
        <w:lastRenderedPageBreak/>
        <w:t>ما يقوم مقامه</w:t>
      </w:r>
      <w:r w:rsidR="004D724F" w:rsidRPr="004D724F">
        <w:rPr>
          <w:rFonts w:ascii="Lotus Linotype" w:hAnsi="Lotus Linotype" w:cs="Traditional Arabic" w:hint="cs"/>
          <w:sz w:val="28"/>
          <w:szCs w:val="34"/>
          <w:rtl/>
        </w:rPr>
        <w:t>،</w:t>
      </w:r>
      <w:r w:rsidR="00A83C77" w:rsidRPr="004D724F">
        <w:rPr>
          <w:rFonts w:ascii="Lotus Linotype" w:hAnsi="Lotus Linotype" w:cs="Traditional Arabic" w:hint="cs"/>
          <w:sz w:val="28"/>
          <w:szCs w:val="34"/>
          <w:rtl/>
        </w:rPr>
        <w:t xml:space="preserve"> يقول </w:t>
      </w:r>
      <w:proofErr w:type="spellStart"/>
      <w:r w:rsidR="00A83C77" w:rsidRPr="004D724F">
        <w:rPr>
          <w:rFonts w:ascii="Lotus Linotype" w:hAnsi="Lotus Linotype" w:cs="Traditional Arabic" w:hint="cs"/>
          <w:sz w:val="28"/>
          <w:szCs w:val="34"/>
          <w:rtl/>
        </w:rPr>
        <w:t>الفيروزآبادي</w:t>
      </w:r>
      <w:proofErr w:type="spellEnd"/>
      <w:r w:rsidR="004D724F" w:rsidRPr="004D724F">
        <w:rPr>
          <w:rFonts w:ascii="Lotus Linotype" w:hAnsi="Lotus Linotype" w:cs="Traditional Arabic" w:hint="cs"/>
          <w:sz w:val="28"/>
          <w:szCs w:val="34"/>
          <w:rtl/>
        </w:rPr>
        <w:t>:</w:t>
      </w:r>
      <w:r w:rsidR="00A83C77" w:rsidRPr="004D724F">
        <w:rPr>
          <w:rFonts w:ascii="Lotus Linotype" w:hAnsi="Lotus Linotype" w:cs="Traditional Arabic" w:hint="cs"/>
          <w:sz w:val="28"/>
          <w:szCs w:val="34"/>
          <w:rtl/>
        </w:rPr>
        <w:t xml:space="preserve"> ((ويقال المهتدي لمن يقتدي بعالم</w:t>
      </w:r>
      <w:r w:rsidR="004D724F" w:rsidRPr="004D724F">
        <w:rPr>
          <w:rFonts w:ascii="Lotus Linotype" w:hAnsi="Lotus Linotype" w:cs="Traditional Arabic" w:hint="cs"/>
          <w:sz w:val="28"/>
          <w:szCs w:val="34"/>
          <w:rtl/>
        </w:rPr>
        <w:t>،</w:t>
      </w:r>
      <w:r w:rsidR="00A83C77" w:rsidRPr="004D724F">
        <w:rPr>
          <w:rFonts w:ascii="Lotus Linotype" w:hAnsi="Lotus Linotype" w:cs="Traditional Arabic" w:hint="cs"/>
          <w:sz w:val="28"/>
          <w:szCs w:val="34"/>
          <w:rtl/>
        </w:rPr>
        <w:t xml:space="preserve"> نحو قوله تعالى</w:t>
      </w:r>
      <w:r w:rsidR="004D724F" w:rsidRPr="004D724F">
        <w:rPr>
          <w:rFonts w:ascii="Lotus Linotype" w:hAnsi="Lotus Linotype" w:cs="Traditional Arabic" w:hint="cs"/>
          <w:sz w:val="28"/>
          <w:szCs w:val="34"/>
          <w:rtl/>
        </w:rPr>
        <w:t>:</w:t>
      </w:r>
      <w:r w:rsidR="00A83C77" w:rsidRPr="004D724F">
        <w:rPr>
          <w:rFonts w:ascii="Lotus Linotype" w:hAnsi="Lotus Linotype" w:cs="Traditional Arabic" w:hint="cs"/>
          <w:sz w:val="28"/>
          <w:szCs w:val="34"/>
          <w:rtl/>
        </w:rPr>
        <w:t xml:space="preserve"> (</w:t>
      </w:r>
      <w:r w:rsidR="00414807" w:rsidRPr="004D724F">
        <w:rPr>
          <w:rFonts w:ascii="Courier New" w:hAnsi="Courier New" w:cs="Traditional Arabic"/>
          <w:sz w:val="28"/>
          <w:szCs w:val="34"/>
          <w:rtl/>
        </w:rPr>
        <w:t>أَوَلَوْ كَانَ آبَاؤُهُمْ لاَ يَعْلَمُونَ شَيْئًا وَلاَ يَهْتَدُونَ</w:t>
      </w:r>
      <w:r w:rsidR="00414807"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414807" w:rsidRPr="004D724F">
        <w:rPr>
          <w:rFonts w:ascii="Courier New" w:hAnsi="Courier New" w:cs="Traditional Arabic" w:hint="cs"/>
          <w:sz w:val="28"/>
          <w:szCs w:val="34"/>
          <w:rtl/>
        </w:rPr>
        <w:t xml:space="preserve"> 104} تنبيهًا أنَّهم لا يعلمو</w:t>
      </w:r>
      <w:r w:rsidR="009C2064" w:rsidRPr="004D724F">
        <w:rPr>
          <w:rFonts w:ascii="Courier New" w:hAnsi="Courier New" w:cs="Traditional Arabic" w:hint="cs"/>
          <w:sz w:val="28"/>
          <w:szCs w:val="34"/>
          <w:rtl/>
        </w:rPr>
        <w:t>ن بأنفسهم</w:t>
      </w:r>
      <w:r w:rsidR="004D724F" w:rsidRPr="004D724F">
        <w:rPr>
          <w:rFonts w:ascii="Courier New" w:hAnsi="Courier New" w:cs="Traditional Arabic" w:hint="cs"/>
          <w:sz w:val="28"/>
          <w:szCs w:val="34"/>
          <w:rtl/>
        </w:rPr>
        <w:t>،</w:t>
      </w:r>
      <w:r w:rsidR="009C2064" w:rsidRPr="004D724F">
        <w:rPr>
          <w:rFonts w:ascii="Courier New" w:hAnsi="Courier New" w:cs="Traditional Arabic" w:hint="cs"/>
          <w:sz w:val="28"/>
          <w:szCs w:val="34"/>
          <w:rtl/>
        </w:rPr>
        <w:t xml:space="preserve"> ولا يقتدون بعالم</w:t>
      </w:r>
      <w:r w:rsidR="004D724F" w:rsidRPr="004D724F">
        <w:rPr>
          <w:rFonts w:ascii="Courier New" w:hAnsi="Courier New" w:cs="Traditional Arabic" w:hint="cs"/>
          <w:sz w:val="28"/>
          <w:szCs w:val="34"/>
          <w:rtl/>
        </w:rPr>
        <w:t>،</w:t>
      </w:r>
      <w:r w:rsidR="009C2064" w:rsidRPr="004D724F">
        <w:rPr>
          <w:rFonts w:ascii="Courier New" w:hAnsi="Courier New" w:cs="Traditional Arabic" w:hint="cs"/>
          <w:sz w:val="28"/>
          <w:szCs w:val="34"/>
          <w:rtl/>
        </w:rPr>
        <w:t xml:space="preserve"> </w:t>
      </w:r>
      <w:r w:rsidR="00414807"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414807" w:rsidRPr="004D724F">
        <w:rPr>
          <w:rFonts w:ascii="Courier New" w:hAnsi="Courier New" w:cs="Traditional Arabic" w:hint="cs"/>
          <w:sz w:val="28"/>
          <w:szCs w:val="34"/>
          <w:rtl/>
        </w:rPr>
        <w:t xml:space="preserve"> (</w:t>
      </w:r>
      <w:r w:rsidR="00414807" w:rsidRPr="004D724F">
        <w:rPr>
          <w:rFonts w:ascii="Courier New" w:hAnsi="Courier New" w:cs="Traditional Arabic"/>
          <w:sz w:val="28"/>
          <w:szCs w:val="34"/>
          <w:rtl/>
        </w:rPr>
        <w:t>فَمَنِ اهْتَدَى فَإِنَّمَا يَهْتَدِي لِنَفْسِهِ</w:t>
      </w:r>
      <w:r w:rsidR="00414807" w:rsidRPr="004D724F">
        <w:rPr>
          <w:rFonts w:ascii="Courier New" w:hAnsi="Courier New" w:cs="Traditional Arabic" w:hint="cs"/>
          <w:sz w:val="28"/>
          <w:szCs w:val="34"/>
          <w:rtl/>
        </w:rPr>
        <w:t>){النمل</w:t>
      </w:r>
      <w:r w:rsidR="004D724F" w:rsidRPr="004D724F">
        <w:rPr>
          <w:rFonts w:ascii="Courier New" w:hAnsi="Courier New" w:cs="Traditional Arabic" w:hint="cs"/>
          <w:sz w:val="28"/>
          <w:szCs w:val="34"/>
          <w:rtl/>
        </w:rPr>
        <w:t>:</w:t>
      </w:r>
      <w:r w:rsidR="00414807" w:rsidRPr="004D724F">
        <w:rPr>
          <w:rFonts w:ascii="Courier New" w:hAnsi="Courier New" w:cs="Traditional Arabic" w:hint="cs"/>
          <w:sz w:val="28"/>
          <w:szCs w:val="34"/>
          <w:rtl/>
        </w:rPr>
        <w:t xml:space="preserve"> 92} فالاهتداء هنا يتناول </w:t>
      </w:r>
      <w:r w:rsidR="009C2064" w:rsidRPr="004D724F">
        <w:rPr>
          <w:rFonts w:ascii="Courier New" w:hAnsi="Courier New" w:cs="Traditional Arabic" w:hint="cs"/>
          <w:sz w:val="28"/>
          <w:szCs w:val="34"/>
          <w:rtl/>
        </w:rPr>
        <w:t>وجوه الاهتداء من طلب الهداية</w:t>
      </w:r>
      <w:r w:rsidR="004D724F" w:rsidRPr="004D724F">
        <w:rPr>
          <w:rFonts w:ascii="Courier New" w:hAnsi="Courier New" w:cs="Traditional Arabic" w:hint="cs"/>
          <w:sz w:val="28"/>
          <w:szCs w:val="34"/>
          <w:rtl/>
        </w:rPr>
        <w:t>،</w:t>
      </w:r>
      <w:r w:rsidR="009C2064" w:rsidRPr="004D724F">
        <w:rPr>
          <w:rFonts w:ascii="Courier New" w:hAnsi="Courier New" w:cs="Traditional Arabic" w:hint="cs"/>
          <w:sz w:val="28"/>
          <w:szCs w:val="34"/>
          <w:rtl/>
        </w:rPr>
        <w:t xml:space="preserve"> </w:t>
      </w:r>
      <w:r w:rsidR="00414807" w:rsidRPr="004D724F">
        <w:rPr>
          <w:rFonts w:ascii="Courier New" w:hAnsi="Courier New" w:cs="Traditional Arabic" w:hint="cs"/>
          <w:sz w:val="28"/>
          <w:szCs w:val="34"/>
          <w:rtl/>
        </w:rPr>
        <w:t>ومن ال</w:t>
      </w:r>
      <w:r w:rsidR="009C2064" w:rsidRPr="004D724F">
        <w:rPr>
          <w:rFonts w:ascii="Courier New" w:hAnsi="Courier New" w:cs="Traditional Arabic" w:hint="cs"/>
          <w:sz w:val="28"/>
          <w:szCs w:val="34"/>
          <w:rtl/>
        </w:rPr>
        <w:t>ا</w:t>
      </w:r>
      <w:r w:rsidR="00414807" w:rsidRPr="004D724F">
        <w:rPr>
          <w:rFonts w:ascii="Courier New" w:hAnsi="Courier New" w:cs="Traditional Arabic" w:hint="cs"/>
          <w:sz w:val="28"/>
          <w:szCs w:val="34"/>
          <w:rtl/>
        </w:rPr>
        <w:t xml:space="preserve">قتداء ومن تحريها)) </w:t>
      </w:r>
      <w:r w:rsidR="00414807" w:rsidRPr="004D724F">
        <w:rPr>
          <w:rFonts w:cs="Traditional Arabic" w:hint="cs"/>
          <w:szCs w:val="34"/>
          <w:rtl/>
        </w:rPr>
        <w:t>(</w:t>
      </w:r>
      <w:r w:rsidR="00414807" w:rsidRPr="004D724F">
        <w:rPr>
          <w:rFonts w:cs="Traditional Arabic"/>
          <w:szCs w:val="34"/>
          <w:rtl/>
        </w:rPr>
        <w:footnoteReference w:id="143"/>
      </w:r>
      <w:r w:rsidR="00414807" w:rsidRPr="004D724F">
        <w:rPr>
          <w:rFonts w:cs="Traditional Arabic" w:hint="cs"/>
          <w:szCs w:val="34"/>
          <w:rtl/>
        </w:rPr>
        <w:t>)</w:t>
      </w:r>
      <w:r w:rsidR="006D12AD">
        <w:rPr>
          <w:rFonts w:cs="Traditional Arabic" w:hint="cs"/>
          <w:szCs w:val="34"/>
          <w:rtl/>
        </w:rPr>
        <w:t>.</w:t>
      </w:r>
    </w:p>
    <w:p w:rsidR="009B52FF" w:rsidRPr="004D724F" w:rsidRDefault="00414807"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t xml:space="preserve"> </w:t>
      </w:r>
      <w:r w:rsidR="009B52FF" w:rsidRPr="004D724F">
        <w:rPr>
          <w:rFonts w:ascii="Lotus Linotype" w:hAnsi="Lotus Linotype" w:cs="Traditional Arabic" w:hint="cs"/>
          <w:sz w:val="28"/>
          <w:szCs w:val="34"/>
          <w:rtl/>
        </w:rPr>
        <w:t>أي</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أن دلالة لفظ الهدى تتوافر فيها ثلاثة عناصر أساسية</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لا تتوافر في أي وجه كان من الوجوه المذكورة التي نسبها </w:t>
      </w:r>
      <w:proofErr w:type="spellStart"/>
      <w:r w:rsidR="009B52FF" w:rsidRPr="004D724F">
        <w:rPr>
          <w:rFonts w:ascii="Lotus Linotype" w:hAnsi="Lotus Linotype" w:cs="Traditional Arabic" w:hint="cs"/>
          <w:sz w:val="28"/>
          <w:szCs w:val="34"/>
          <w:rtl/>
        </w:rPr>
        <w:t>الوجوهيون</w:t>
      </w:r>
      <w:proofErr w:type="spellEnd"/>
      <w:r w:rsidR="009B52FF" w:rsidRPr="004D724F">
        <w:rPr>
          <w:rFonts w:ascii="Lotus Linotype" w:hAnsi="Lotus Linotype" w:cs="Traditional Arabic" w:hint="cs"/>
          <w:sz w:val="28"/>
          <w:szCs w:val="34"/>
          <w:rtl/>
        </w:rPr>
        <w:t xml:space="preserve"> إلى لفظ الهدى</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وهي</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الإمامة والاقتداء والإيصال</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ولا يتم الإيصال إلاَّ بتوفيق من الله</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وبإذنه كما قال جل ذكره</w:t>
      </w:r>
      <w:r w:rsidR="004D724F" w:rsidRPr="004D724F">
        <w:rPr>
          <w:rFonts w:ascii="Lotus Linotype" w:hAnsi="Lotus Linotype" w:cs="Traditional Arabic" w:hint="cs"/>
          <w:sz w:val="28"/>
          <w:szCs w:val="34"/>
          <w:rtl/>
        </w:rPr>
        <w:t>:</w:t>
      </w:r>
      <w:r w:rsidR="009B52FF" w:rsidRPr="004D724F">
        <w:rPr>
          <w:rFonts w:ascii="Lotus Linotype" w:hAnsi="Lotus Linotype" w:cs="Traditional Arabic" w:hint="cs"/>
          <w:sz w:val="28"/>
          <w:szCs w:val="34"/>
          <w:rtl/>
        </w:rPr>
        <w:t xml:space="preserve"> </w:t>
      </w:r>
      <w:r w:rsidR="009B52FF" w:rsidRPr="004D724F">
        <w:rPr>
          <w:rFonts w:ascii="Courier New" w:hAnsi="Courier New" w:cs="Traditional Arabic" w:hint="cs"/>
          <w:sz w:val="28"/>
          <w:szCs w:val="34"/>
          <w:rtl/>
        </w:rPr>
        <w:t>(وَمَا كَانَ لِنَفْسٍ أَن تُؤْمِنَ إِلاَّ بِإِذْنِ اللّهِ وَيَجْعَلُ الرِّجْسَ عَلَى الَّذِينَ لاَ يَعْقِلُونَ){يونس</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100}</w:t>
      </w:r>
      <w:r w:rsidR="006D12AD">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ولما كان</w:t>
      </w:r>
      <w:r w:rsidR="009C2064" w:rsidRPr="004D724F">
        <w:rPr>
          <w:rFonts w:ascii="Lotus Linotype" w:hAnsi="Lotus Linotype" w:cs="Traditional Arabic" w:hint="cs"/>
          <w:sz w:val="28"/>
          <w:szCs w:val="34"/>
          <w:rtl/>
        </w:rPr>
        <w:t xml:space="preserve"> عمل المقتدى والمقتدي لا فائدة </w:t>
      </w:r>
      <w:r w:rsidRPr="004D724F">
        <w:rPr>
          <w:rFonts w:ascii="Lotus Linotype" w:hAnsi="Lotus Linotype" w:cs="Traditional Arabic" w:hint="cs"/>
          <w:sz w:val="28"/>
          <w:szCs w:val="34"/>
          <w:rtl/>
        </w:rPr>
        <w:t>منه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ولا أثر له إلاَّ بالإيصال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ولما كان الإيصال لا يتم إلاَّ بتوفيق من عند الله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فقد نفاه الله سبحانه عن كل إنسان كائنًا من كان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حتى نفاه عن محمد صلى الله عليه وسلَّم سيد بني آدم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وسيد الرسل والأنبياء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وخير خلقه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وذلك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إِنَّكَ لا تَهْدِي مَنْ أَحْبَبْتَ وَلَكِنَّ اللَّهَ يَهْدِي مَن يَشَاء وَهُوَ أَعْلَمُ بِالْمُهْتَدِينَ){القصص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56} لذلك </w:t>
      </w:r>
      <w:r w:rsidRPr="004D724F">
        <w:rPr>
          <w:rFonts w:ascii="Lotus Linotype" w:hAnsi="Lotus Linotype" w:cs="Traditional Arabic" w:hint="cs"/>
          <w:sz w:val="28"/>
          <w:szCs w:val="34"/>
          <w:rtl/>
        </w:rPr>
        <w:t>نسب الله الهدى إليه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إلاَّ أنَّ الله سبحانه من أجل الاختبار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ولجعل الجزاء مترتبًا عليه جعل هداه للناس متعلقًا بعمل المقتدى والمقت</w:t>
      </w:r>
      <w:r w:rsidR="004315F0" w:rsidRPr="004D724F">
        <w:rPr>
          <w:rFonts w:ascii="Lotus Linotype" w:hAnsi="Lotus Linotype" w:cs="Traditional Arabic" w:hint="cs"/>
          <w:sz w:val="28"/>
          <w:szCs w:val="34"/>
          <w:rtl/>
        </w:rPr>
        <w:t>دي</w:t>
      </w:r>
      <w:r w:rsidR="004D724F" w:rsidRPr="004D724F">
        <w:rPr>
          <w:rFonts w:ascii="Lotus Linotype" w:hAnsi="Lotus Linotype" w:cs="Traditional Arabic" w:hint="cs"/>
          <w:sz w:val="28"/>
          <w:szCs w:val="34"/>
          <w:rtl/>
        </w:rPr>
        <w:t>؛</w:t>
      </w:r>
      <w:r w:rsidR="004315F0" w:rsidRPr="004D724F">
        <w:rPr>
          <w:rFonts w:ascii="Lotus Linotype" w:hAnsi="Lotus Linotype" w:cs="Traditional Arabic" w:hint="cs"/>
          <w:sz w:val="28"/>
          <w:szCs w:val="34"/>
          <w:rtl/>
        </w:rPr>
        <w:t xml:space="preserve"> فإذا أريد في مواضع مراعاة </w:t>
      </w:r>
      <w:r w:rsidRPr="004D724F">
        <w:rPr>
          <w:rFonts w:ascii="Lotus Linotype" w:hAnsi="Lotus Linotype" w:cs="Traditional Arabic" w:hint="cs"/>
          <w:sz w:val="28"/>
          <w:szCs w:val="34"/>
          <w:rtl/>
        </w:rPr>
        <w:t>عمل المقتدى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نسب الله الهدى إليه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فقد نسبه إلى نبينا محمد صلى الله عليه وسلم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وَإِنَّكَ لَتَهْدِي إِلَى صِرَاطٍ مُّسْتَقِيمٍ</w:t>
      </w:r>
      <w:r w:rsidRPr="004D724F">
        <w:rPr>
          <w:rFonts w:ascii="Lotus Linotype" w:hAnsi="Lotus Linotype" w:cs="Traditional Arabic" w:hint="cs"/>
          <w:sz w:val="28"/>
          <w:szCs w:val="34"/>
          <w:rtl/>
        </w:rPr>
        <w:t>){الشورى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52} كما نسبه إلى إبراهيم </w:t>
      </w:r>
      <w:r w:rsidRPr="004D724F">
        <w:rPr>
          <w:rFonts w:ascii="Lotus Linotype" w:hAnsi="Lotus Linotype" w:cs="Traditional Arabic" w:hint="cs"/>
          <w:sz w:val="28"/>
          <w:szCs w:val="34"/>
          <w:rtl/>
        </w:rPr>
        <w:lastRenderedPageBreak/>
        <w:t>عليه السلام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يَا أَبَتِ إِنِّي قَدْ جَاءنِي مِنَ الْعِلْمِ مَا لَمْ يَأْتِكَ فَاتَّبِعْنِي أَهْدِكَ صِرَاطًا سَوِيًّا</w:t>
      </w:r>
      <w:r w:rsidRPr="004D724F">
        <w:rPr>
          <w:rFonts w:ascii="Lotus Linotype" w:hAnsi="Lotus Linotype" w:cs="Traditional Arabic" w:hint="cs"/>
          <w:sz w:val="28"/>
          <w:szCs w:val="34"/>
          <w:rtl/>
        </w:rPr>
        <w:t>){مريم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43} كما نسبه إلى الصالحين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وَقَالَ الَّذِي آمَنَ يَا قَوْمِ اتَّبِعُونِ أَهْدِكُمْ سَبِيلَ الرَّشَادِ</w:t>
      </w:r>
      <w:r w:rsidRPr="004D724F">
        <w:rPr>
          <w:rFonts w:ascii="Lotus Linotype" w:hAnsi="Lotus Linotype" w:cs="Traditional Arabic" w:hint="cs"/>
          <w:sz w:val="28"/>
          <w:szCs w:val="34"/>
          <w:rtl/>
        </w:rPr>
        <w:t>){غافر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38} وقوله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وَلِكُلِّ قَوْمٍ هَادٍ</w:t>
      </w:r>
      <w:r w:rsidRPr="004D724F">
        <w:rPr>
          <w:rFonts w:ascii="Lotus Linotype" w:hAnsi="Lotus Linotype" w:cs="Traditional Arabic" w:hint="cs"/>
          <w:sz w:val="28"/>
          <w:szCs w:val="34"/>
          <w:rtl/>
        </w:rPr>
        <w:t>){الرعد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7}</w:t>
      </w:r>
      <w:r w:rsidR="006D12AD">
        <w:rPr>
          <w:rFonts w:ascii="Lotus Linotype" w:hAnsi="Lotus Linotype" w:cs="Traditional Arabic" w:hint="cs"/>
          <w:sz w:val="28"/>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t>وإذا أريد مراعاة المقتدي نسب الهدى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(فَمَنِ اهْتَدَى فَإِنَّمَا يَهْتَدِي لِنَفْسِهِ){النمل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92}</w:t>
      </w:r>
      <w:r w:rsidR="006D12AD">
        <w:rPr>
          <w:rFonts w:ascii="Courier New" w:hAnsi="Courier New" w:cs="Traditional Arabic" w:hint="cs"/>
          <w:sz w:val="28"/>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وهدى الله للإنسان جاء في القرآن الكريم على ثلاثة مراحل جميعها لا تخرج عن دلالة الهدى كما تقدم تعريفها لغة واصطلاحًا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9B52FF" w:rsidRPr="004D724F" w:rsidRDefault="009B52FF"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الأولى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ما سُمِّي بالإلهام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كما قال الله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(قَالَ رَبُّنَا الَّذِي أَعْطَى كُلَّ شَيْءٍ خَلْقَهُ ثُمَّ هَدَى){طه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50} وقد استشهد مقاتل وأصحاب الوجوه بهذه الآية في الوجه السادس عشر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على مجيء الهدى بمعنى إلهام البهائم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والحق أنَّه هدى مشمول به الإنسان والحيوان على حد سواء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هداهم جميعًا كيف يعيشون وكيف يتناسلون</w:t>
      </w:r>
      <w:r w:rsidR="004D724F" w:rsidRPr="004D724F">
        <w:rPr>
          <w:rFonts w:ascii="Courier New" w:hAnsi="Courier New"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الثانية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الهدى المقصود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(إِنَّا خَلَقْنَا الأنسَانَ مِن نُّطْفَةٍ أَمْشَاجٍ نَّبْتَلِيهِ فَجَعَلْنَاهُ سَمِيعًا بَصِيرًا {2} إِنَّا هَدَيْنَاهُ السَّبِيلَ إِمَّا شَاكِرًا وَإِمَّا كَفُورًا){الإنسان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2-3}</w:t>
      </w:r>
      <w:r w:rsidR="006D12AD">
        <w:rPr>
          <w:rFonts w:ascii="Courier New" w:hAnsi="Courier New"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الفراء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((عرفناه السبيل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شكر أو كفر))</w:t>
      </w:r>
      <w:r w:rsidRPr="004D724F">
        <w:rPr>
          <w:rFonts w:cs="Traditional Arabic" w:hint="cs"/>
          <w:szCs w:val="34"/>
          <w:rtl/>
        </w:rPr>
        <w:t>(</w:t>
      </w:r>
      <w:r w:rsidRPr="004D724F">
        <w:rPr>
          <w:rFonts w:cs="Traditional Arabic"/>
          <w:szCs w:val="34"/>
          <w:rtl/>
        </w:rPr>
        <w:footnoteReference w:id="144"/>
      </w:r>
      <w:r w:rsidRPr="004D724F">
        <w:rPr>
          <w:rFonts w:cs="Traditional Arabic" w:hint="cs"/>
          <w:szCs w:val="34"/>
          <w:rtl/>
        </w:rPr>
        <w:t>)</w:t>
      </w:r>
      <w:r w:rsidRPr="004D724F">
        <w:rPr>
          <w:rFonts w:ascii="Courier New" w:hAnsi="Courier New" w:cs="Traditional Arabic" w:hint="cs"/>
          <w:sz w:val="28"/>
          <w:szCs w:val="34"/>
          <w:rtl/>
        </w:rPr>
        <w:t>((وعن مجاهد000 الشقاوة والسعادة 000 وعن ابن زيد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ننظر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 شيء يصنع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 </w:t>
      </w:r>
      <w:r w:rsidRPr="004D724F">
        <w:rPr>
          <w:rFonts w:ascii="Courier New" w:hAnsi="Courier New" w:cs="Traditional Arabic" w:hint="cs"/>
          <w:sz w:val="28"/>
          <w:szCs w:val="34"/>
          <w:rtl/>
        </w:rPr>
        <w:lastRenderedPageBreak/>
        <w:t>الطريقين يسلك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وأي الأمرين يأخذ</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الاختبار))</w:t>
      </w:r>
      <w:r w:rsidRPr="004D724F">
        <w:rPr>
          <w:rFonts w:cs="Traditional Arabic" w:hint="cs"/>
          <w:szCs w:val="34"/>
          <w:rtl/>
        </w:rPr>
        <w:t>(</w:t>
      </w:r>
      <w:r w:rsidRPr="004D724F">
        <w:rPr>
          <w:rFonts w:cs="Traditional Arabic"/>
          <w:szCs w:val="34"/>
          <w:rtl/>
        </w:rPr>
        <w:footnoteReference w:id="145"/>
      </w:r>
      <w:r w:rsidRPr="004D724F">
        <w:rPr>
          <w:rFonts w:cs="Traditional Arabic" w:hint="cs"/>
          <w:szCs w:val="34"/>
          <w:rtl/>
        </w:rPr>
        <w:t>)</w:t>
      </w:r>
      <w:r w:rsidRPr="004D724F">
        <w:rPr>
          <w:rFonts w:ascii="Lotus Linotype" w:hAnsi="Lotus Linotype" w:cs="Traditional Arabic" w:hint="cs"/>
          <w:sz w:val="28"/>
          <w:szCs w:val="34"/>
          <w:rtl/>
        </w:rPr>
        <w:t xml:space="preserve"> وقال الزجاج</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((وهديناه الطريق</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إمَّا لشقوة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وإمَّا لسعادة))</w:t>
      </w:r>
      <w:r w:rsidRPr="004D724F">
        <w:rPr>
          <w:rFonts w:cs="Traditional Arabic" w:hint="cs"/>
          <w:szCs w:val="34"/>
          <w:rtl/>
        </w:rPr>
        <w:t xml:space="preserve"> (</w:t>
      </w:r>
      <w:r w:rsidRPr="004D724F">
        <w:rPr>
          <w:rFonts w:cs="Traditional Arabic"/>
          <w:szCs w:val="34"/>
          <w:rtl/>
        </w:rPr>
        <w:footnoteReference w:id="146"/>
      </w:r>
      <w:r w:rsidRPr="004D724F">
        <w:rPr>
          <w:rFonts w:cs="Traditional Arabic" w:hint="cs"/>
          <w:szCs w:val="34"/>
          <w:rtl/>
        </w:rPr>
        <w:t>)</w:t>
      </w:r>
      <w:r w:rsidR="006D12AD">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(أَلَمْ نَجْعَل لَّهُ عَيْنَيْنِ {8} وَلِسَانًا وَشَفَتَيْنِ {9} وَهَدَيْنَاهُ النَّجْدَيْنِ){البلد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8-10} والراجح من المراد من النجدين في كتب التفسير سبيلا الخير والشر </w:t>
      </w:r>
      <w:r w:rsidRPr="004D724F">
        <w:rPr>
          <w:rFonts w:cs="Traditional Arabic" w:hint="cs"/>
          <w:szCs w:val="34"/>
          <w:rtl/>
        </w:rPr>
        <w:t>(</w:t>
      </w:r>
      <w:r w:rsidRPr="004D724F">
        <w:rPr>
          <w:rFonts w:cs="Traditional Arabic"/>
          <w:szCs w:val="34"/>
          <w:rtl/>
        </w:rPr>
        <w:footnoteReference w:id="147"/>
      </w:r>
      <w:r w:rsidRPr="004D724F">
        <w:rPr>
          <w:rFonts w:cs="Traditional Arabic" w:hint="cs"/>
          <w:szCs w:val="34"/>
          <w:rtl/>
        </w:rPr>
        <w:t>)</w:t>
      </w:r>
      <w:r w:rsidR="006D12AD">
        <w:rPr>
          <w:rFonts w:cs="Traditional Arabic" w:hint="cs"/>
          <w:szCs w:val="34"/>
          <w:rtl/>
        </w:rPr>
        <w:t>.</w:t>
      </w:r>
      <w:r w:rsidRPr="004D724F">
        <w:rPr>
          <w:rFonts w:ascii="Lotus Linotype" w:hAnsi="Lotus Linotype" w:cs="Traditional Arabic" w:hint="cs"/>
          <w:sz w:val="28"/>
          <w:szCs w:val="34"/>
          <w:rtl/>
        </w:rPr>
        <w:t xml:space="preserve">  </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وفي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وَأَمَّا ثَمُودُ فَهَدَيْنَاهُمْ){ص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 </w:t>
      </w:r>
      <w:r w:rsidRPr="004D724F">
        <w:rPr>
          <w:rFonts w:ascii="Lotus Linotype" w:hAnsi="Lotus Linotype" w:cs="Traditional Arabic" w:hint="cs"/>
          <w:sz w:val="28"/>
          <w:szCs w:val="34"/>
          <w:rtl/>
        </w:rPr>
        <w:t>وهذا هو هدى الله الثاني للإنسان والأمم في هذه الشواهد القرآنية الثلاثة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w:t>
      </w:r>
      <w:r w:rsidR="009C2064"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هدايتهم كيف يعرفون الخير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وكيف يعرفون الشر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وكيف يميزون بينهما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ويكون ذلك بالفطرة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والإلهام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وبعث الرسل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ما خص به الإنسان من دون البهائم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 هو المكلًّف بطاعة الله من دونها</w:t>
      </w:r>
      <w:r w:rsidR="004D724F" w:rsidRPr="004D724F">
        <w:rPr>
          <w:rFonts w:ascii="Lotus Linotype" w:hAnsi="Lotus Linotype" w:cs="Traditional Arabic" w:hint="cs"/>
          <w:sz w:val="28"/>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وفي هذه المرحلة يمنح الله الإنسان والأمم حرية الاختيار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من أجل اختبارهم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فإذا اختاروا سبيل الخير وتحروه واجتهدوا في طلبه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جزاهم الله على ذلك بأن يقذف في قلوبهم حب الخير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والميل إلى ما يجب فعله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وكره الشر وترك ما يجب تر</w:t>
      </w:r>
      <w:r w:rsidR="009C2064" w:rsidRPr="004D724F">
        <w:rPr>
          <w:rFonts w:ascii="Lotus Linotype" w:hAnsi="Lotus Linotype" w:cs="Traditional Arabic" w:hint="cs"/>
          <w:sz w:val="28"/>
          <w:szCs w:val="34"/>
          <w:rtl/>
        </w:rPr>
        <w:t>كه</w:t>
      </w:r>
      <w:r w:rsidR="004D724F" w:rsidRPr="004D724F">
        <w:rPr>
          <w:rFonts w:ascii="Lotus Linotype" w:hAnsi="Lotus Linotype" w:cs="Traditional Arabic" w:hint="cs"/>
          <w:sz w:val="28"/>
          <w:szCs w:val="34"/>
          <w:rtl/>
        </w:rPr>
        <w:t>،</w:t>
      </w:r>
      <w:r w:rsidR="009C2064" w:rsidRPr="004D724F">
        <w:rPr>
          <w:rFonts w:ascii="Lotus Linotype" w:hAnsi="Lotus Linotype" w:cs="Traditional Arabic" w:hint="cs"/>
          <w:sz w:val="28"/>
          <w:szCs w:val="34"/>
          <w:rtl/>
        </w:rPr>
        <w:t xml:space="preserve"> وهذا ما سُمِّي بالتوفيق</w:t>
      </w:r>
      <w:r w:rsidR="004D724F" w:rsidRPr="004D724F">
        <w:rPr>
          <w:rFonts w:ascii="Lotus Linotype" w:hAnsi="Lotus Linotype" w:cs="Traditional Arabic" w:hint="cs"/>
          <w:sz w:val="28"/>
          <w:szCs w:val="34"/>
          <w:rtl/>
        </w:rPr>
        <w:t>،</w:t>
      </w:r>
      <w:r w:rsidR="009C2064"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واستشهد له الراغب بقوله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وَالَّذِينَ اهْتَدَوْا زَادَهُمْ هُدًى وَآتَاهُمْ تَقْواهُمْ){محمد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أَصَابَ مِن مُّصِيبَةٍ إِلا بِإِذْنِ اللَّهِ وَمَن يُؤْمِن بِاللَّهِ يَهْدِ قَلْبَهُ وَاللَّهُ بِكُلِّ شَيْءٍ عَلِيمٌ){التغابن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الَّذِينَ آمَنُواْ وَعَمِلُواْ الصَّالِحَاتِ يَهْدِيهِمْ رَبُّهُمْ بِإِيمَانِهِمْ تَجْرِي مِن تَحْتِهِمُ الأَنْهَارُ فِي </w:t>
      </w:r>
      <w:r w:rsidRPr="004D724F">
        <w:rPr>
          <w:rFonts w:ascii="Courier New" w:hAnsi="Courier New" w:cs="Traditional Arabic" w:hint="cs"/>
          <w:sz w:val="28"/>
          <w:szCs w:val="34"/>
          <w:rtl/>
        </w:rPr>
        <w:lastRenderedPageBreak/>
        <w:t>جَنَّاتِ النَّعِيمِ</w:t>
      </w:r>
      <w:r w:rsidRPr="004D724F">
        <w:rPr>
          <w:rFonts w:ascii="Lotus Linotype" w:hAnsi="Lotus Linotype" w:cs="Traditional Arabic" w:hint="cs"/>
          <w:sz w:val="28"/>
          <w:szCs w:val="34"/>
          <w:rtl/>
        </w:rPr>
        <w:t>){يونس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9}</w:t>
      </w:r>
      <w:r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(وَالَّذِينَ جَاهَدُوا فِينَا لَنَهْدِيَنَّهُمْ سُبُلَنَا وَإِنَّ اللَّهَ لَمَعَ الْمُحْسِنِينَ</w:t>
      </w:r>
      <w:r w:rsidRPr="004D724F">
        <w:rPr>
          <w:rFonts w:ascii="Lotus Linotype" w:hAnsi="Lotus Linotype" w:cs="Traditional Arabic" w:hint="cs"/>
          <w:sz w:val="28"/>
          <w:szCs w:val="34"/>
          <w:rtl/>
        </w:rPr>
        <w:t>){العنكبوت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69} وقوله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وَيَزِيدُ اللَّهُ الَّذِينَ اهْتَدَوْا هُدًى</w:t>
      </w:r>
      <w:r w:rsidRPr="004D724F">
        <w:rPr>
          <w:rFonts w:ascii="Lotus Linotype" w:hAnsi="Lotus Linotype" w:cs="Traditional Arabic" w:hint="cs"/>
          <w:sz w:val="28"/>
          <w:szCs w:val="34"/>
          <w:rtl/>
        </w:rPr>
        <w:t>){مريم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76) وقوله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فَهَدَى اللّهُ الَّذِينَ آمَنُواْ لِمَا اخْتَلَفُواْ فِيهِ مِنَ الْحَقِّ بِإِذْنِهِ وَاللّهُ يَهْدِي مَن يَشَاء إِلَى صِرَاطٍ مُّسْتَقِيمٍ){البقرة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213}</w:t>
      </w:r>
      <w:r w:rsidRPr="004D724F">
        <w:rPr>
          <w:rFonts w:cs="Traditional Arabic" w:hint="cs"/>
          <w:szCs w:val="34"/>
          <w:rtl/>
        </w:rPr>
        <w:t>(</w:t>
      </w:r>
      <w:r w:rsidRPr="004D724F">
        <w:rPr>
          <w:rFonts w:cs="Traditional Arabic"/>
          <w:szCs w:val="34"/>
          <w:rtl/>
        </w:rPr>
        <w:footnoteReference w:id="148"/>
      </w:r>
      <w:r w:rsidRPr="004D724F">
        <w:rPr>
          <w:rFonts w:cs="Traditional Arabic" w:hint="cs"/>
          <w:szCs w:val="34"/>
          <w:rtl/>
        </w:rPr>
        <w:t>)</w:t>
      </w:r>
      <w:r w:rsidR="006D12AD">
        <w:rPr>
          <w:rFonts w:ascii="Lotus Linotype" w:hAnsi="Lotus Linotype"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وإذا اختاروا سبيل الشر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وتحروه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واجتهدوا في طلبه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أضلهم الله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لذلك قال تعالى في ثمود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وَأَمَّا ثَمُودُ فَهَدَيْنَاهُمْ فَاسْتَحَبُّوا الْعَمَى عَلَى الْهُدَى</w:t>
      </w:r>
      <w:r w:rsidRPr="004D724F">
        <w:rPr>
          <w:rFonts w:ascii="Lotus Linotype" w:hAnsi="Lotus Linotype" w:cs="Traditional Arabic" w:hint="cs"/>
          <w:sz w:val="28"/>
          <w:szCs w:val="34"/>
          <w:rtl/>
        </w:rPr>
        <w:t>){ص</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17}  فهو ليس بمعنى البيان كما قيل في الوجه الأول بل المعنى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وأمَّا ثمود فهديناهم كيف يعرفون طريق النور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وكيف يعر</w:t>
      </w:r>
      <w:r w:rsidR="009C2064" w:rsidRPr="004D724F">
        <w:rPr>
          <w:rFonts w:ascii="Lotus Linotype" w:hAnsi="Lotus Linotype" w:cs="Traditional Arabic" w:hint="cs"/>
          <w:sz w:val="28"/>
          <w:szCs w:val="34"/>
          <w:rtl/>
        </w:rPr>
        <w:t>فون طريق الظلام</w:t>
      </w:r>
      <w:r w:rsidR="004D724F" w:rsidRPr="004D724F">
        <w:rPr>
          <w:rFonts w:ascii="Lotus Linotype" w:hAnsi="Lotus Linotype" w:cs="Traditional Arabic" w:hint="cs"/>
          <w:sz w:val="28"/>
          <w:szCs w:val="34"/>
          <w:rtl/>
        </w:rPr>
        <w:t>،</w:t>
      </w:r>
      <w:r w:rsidR="009C2064" w:rsidRPr="004D724F">
        <w:rPr>
          <w:rFonts w:ascii="Lotus Linotype" w:hAnsi="Lotus Linotype" w:cs="Traditional Arabic" w:hint="cs"/>
          <w:sz w:val="28"/>
          <w:szCs w:val="34"/>
          <w:rtl/>
        </w:rPr>
        <w:t xml:space="preserve"> وكيف يميزون </w:t>
      </w:r>
      <w:r w:rsidRPr="004D724F">
        <w:rPr>
          <w:rFonts w:ascii="Lotus Linotype" w:hAnsi="Lotus Linotype" w:cs="Traditional Arabic" w:hint="cs"/>
          <w:sz w:val="28"/>
          <w:szCs w:val="34"/>
          <w:rtl/>
        </w:rPr>
        <w:t>بينهما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ومكناهم من اختيار طريق الحق وسلوكه وكان ذلك بالفطرة والإلهام وبعث النبي صالح إليهم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وما كان من أمر الناقة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فلوا أنَّهم اختاروا هذا الطريق</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لهداهم هدى التوفيق</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لكنهم لم يختاروه ولم يحرصوا على طلبه والسير فيه </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بل آثروا عليه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ما هم عليه من عمى وظلام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لذلك أضلهم الله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ولم يهدهم هدى التوفيق</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بعد أن هداهم هدى الإلهام  فقد علق الله هدى التوفيق باختيار سبيل الحق والاجتهاد في طلبه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كقول الله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(إِن تَحْرِصْ عَلَى هُدَاهُمْ فَإِنَّ اللّهَ لاَ يَهْدِي مَن يُضِلُّ وَمَا لَهُم</w:t>
      </w:r>
      <w:r w:rsidR="00B019BF" w:rsidRPr="004D724F">
        <w:rPr>
          <w:rFonts w:ascii="Courier New" w:hAnsi="Courier New" w:cs="Traditional Arabic" w:hint="cs"/>
          <w:sz w:val="28"/>
          <w:szCs w:val="34"/>
          <w:rtl/>
        </w:rPr>
        <w:t xml:space="preserve"> مِّن نَّاصِرِينَ){النحل</w:t>
      </w:r>
      <w:r w:rsidR="004D724F" w:rsidRPr="004D724F">
        <w:rPr>
          <w:rFonts w:ascii="Courier New" w:hAnsi="Courier New" w:cs="Traditional Arabic" w:hint="cs"/>
          <w:sz w:val="28"/>
          <w:szCs w:val="34"/>
          <w:rtl/>
        </w:rPr>
        <w:t>:</w:t>
      </w:r>
      <w:r w:rsidR="00B019BF" w:rsidRPr="004D724F">
        <w:rPr>
          <w:rFonts w:ascii="Courier New" w:hAnsi="Courier New" w:cs="Traditional Arabic" w:hint="cs"/>
          <w:sz w:val="28"/>
          <w:szCs w:val="34"/>
          <w:rtl/>
        </w:rPr>
        <w:t xml:space="preserve"> 37} </w:t>
      </w:r>
      <w:r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الَّذِينَ لاَ يُؤْمِنُونَ بِآيَاتِ اللّهِ لاَ يَهْدِيهِمُ اللّهُ وَلَهُمْ عَذَابٌ أَلِيمٌ){النحل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104} </w:t>
      </w:r>
      <w:r w:rsidRPr="004D724F">
        <w:rPr>
          <w:rFonts w:ascii="Lotus Linotype" w:hAnsi="Lotus Linotype" w:cs="Traditional Arabic" w:hint="cs"/>
          <w:sz w:val="28"/>
          <w:szCs w:val="34"/>
          <w:rtl/>
        </w:rPr>
        <w:t>وقوله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 xml:space="preserve">ذَلِكَ بِأَنَّهُمُ اسْتَحَبُّواْ الْحَيَاةَ الْدُّنْيَا عَلَى الآخِرَةِ وَأَنَّ اللّهَ لاَ يَهْدِي الْقَوْمَ </w:t>
      </w:r>
      <w:r w:rsidRPr="004D724F">
        <w:rPr>
          <w:rFonts w:ascii="Courier New" w:hAnsi="Courier New" w:cs="Traditional Arabic" w:hint="cs"/>
          <w:sz w:val="28"/>
          <w:szCs w:val="34"/>
          <w:rtl/>
        </w:rPr>
        <w:lastRenderedPageBreak/>
        <w:t>الْكَافِرِينَ {107} أُولَـئِكَ الَّذِينَ طَبَعَ اللّهُ عَلَى قُلُوبِهِمْ وَسَمْعِهِمْ وَأَبْصَارِهِمْ وَأُولَـئِكَ هُمُ الْغَافِلُونَ){النحل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107-108} وقوله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النَّاسِ مَن يُجَادِلُ فِي اللَّهِ بِغَيْرِ عِلْمٍ وَيَتَّبِعُ كُلَّ شَيْطَانٍ مَّرِيدٍ {3} كُتِبَ عَلَيْهِ أَنَّهُ مَن تَوَلاهُ فَأَنَّهُ يُضِلُّهُ وَيَهْدِيهِ إِلَى عَذَابِ السَّعِيرِ)الحج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3-4} </w:t>
      </w:r>
      <w:r w:rsidR="00B019BF" w:rsidRPr="004D724F">
        <w:rPr>
          <w:rFonts w:ascii="Lotus Linotype" w:hAnsi="Lotus Linotype" w:cs="Traditional Arabic" w:hint="cs"/>
          <w:sz w:val="28"/>
          <w:szCs w:val="34"/>
          <w:rtl/>
        </w:rPr>
        <w:t xml:space="preserve">ونحو </w:t>
      </w:r>
      <w:r w:rsidR="00CB39C1" w:rsidRPr="004D724F">
        <w:rPr>
          <w:rFonts w:ascii="Lotus Linotype" w:hAnsi="Lotus Linotype" w:cs="Traditional Arabic" w:hint="cs"/>
          <w:sz w:val="28"/>
          <w:szCs w:val="34"/>
          <w:rtl/>
        </w:rPr>
        <w:t>هذا كثير في القرآ</w:t>
      </w:r>
      <w:r w:rsidRPr="004D724F">
        <w:rPr>
          <w:rFonts w:ascii="Lotus Linotype" w:hAnsi="Lotus Linotype" w:cs="Traditional Arabic" w:hint="cs"/>
          <w:sz w:val="28"/>
          <w:szCs w:val="34"/>
          <w:rtl/>
        </w:rPr>
        <w:t>ن الكريم</w:t>
      </w:r>
      <w:r w:rsidR="006D12AD">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ولأنَّ الهدى يعني ما يُقتدى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ليبلغ به المقتدي ما يبتغي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فقد وصف الله الكعبة بالهدى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 الناس يستقبلونها في صلاتهم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ويتوجهون إليها في حجهم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لينالوا يذلك مغفرة الله ويظفروا برضاه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قال الله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إِنَّ أَوَّلَ بَيْتٍ وُضِعَ لِلنَّاسِ لَلَّذِي بِبَكَّةَ مُبَارَكًا وَهُدًى لِّلْعَالَمِينَ</w:t>
      </w:r>
      <w:r w:rsidRPr="004D724F">
        <w:rPr>
          <w:rFonts w:ascii="Lotus Linotype" w:hAnsi="Lotus Linotype" w:cs="Traditional Arabic" w:hint="cs"/>
          <w:sz w:val="28"/>
          <w:szCs w:val="34"/>
          <w:rtl/>
        </w:rPr>
        <w:t>)آل عمران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96}</w:t>
      </w:r>
      <w:r w:rsidR="006D12AD">
        <w:rPr>
          <w:rFonts w:ascii="Lotus Linotype" w:hAnsi="Lotus Linotype" w:cs="Traditional Arabic" w:hint="cs"/>
          <w:sz w:val="28"/>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b/>
          <w:sz w:val="28"/>
          <w:szCs w:val="34"/>
          <w:rtl/>
        </w:rPr>
        <w:t>دلالة الهدى وعلاقتها بالوجوه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الحقيقة التي توصلتُ إليها بعد الرجوع إلى معاجم اللغة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والشواهد القرآنية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أنَّ الهدى  ليس هو بصفة</w:t>
      </w:r>
      <w:r w:rsidR="00B019BF" w:rsidRPr="004D724F">
        <w:rPr>
          <w:rFonts w:ascii="Lotus Linotype" w:hAnsi="Lotus Linotype" w:cs="Traditional Arabic" w:hint="cs"/>
          <w:sz w:val="28"/>
          <w:szCs w:val="34"/>
          <w:rtl/>
        </w:rPr>
        <w:t xml:space="preserve"> محمودة</w:t>
      </w:r>
      <w:r w:rsidR="004D724F" w:rsidRPr="004D724F">
        <w:rPr>
          <w:rFonts w:ascii="Lotus Linotype" w:hAnsi="Lotus Linotype" w:cs="Traditional Arabic" w:hint="cs"/>
          <w:sz w:val="28"/>
          <w:szCs w:val="34"/>
          <w:rtl/>
        </w:rPr>
        <w:t>،</w:t>
      </w:r>
      <w:r w:rsidR="00B019BF" w:rsidRPr="004D724F">
        <w:rPr>
          <w:rFonts w:ascii="Lotus Linotype" w:hAnsi="Lotus Linotype" w:cs="Traditional Arabic" w:hint="cs"/>
          <w:sz w:val="28"/>
          <w:szCs w:val="34"/>
          <w:rtl/>
        </w:rPr>
        <w:t xml:space="preserve"> أو مذمومة</w:t>
      </w:r>
      <w:r w:rsidR="004D724F" w:rsidRPr="004D724F">
        <w:rPr>
          <w:rFonts w:ascii="Lotus Linotype" w:hAnsi="Lotus Linotype" w:cs="Traditional Arabic" w:hint="cs"/>
          <w:sz w:val="28"/>
          <w:szCs w:val="34"/>
          <w:rtl/>
        </w:rPr>
        <w:t>،</w:t>
      </w:r>
      <w:r w:rsidR="00B019BF" w:rsidRPr="004D724F">
        <w:rPr>
          <w:rFonts w:ascii="Lotus Linotype" w:hAnsi="Lotus Linotype" w:cs="Traditional Arabic" w:hint="cs"/>
          <w:sz w:val="28"/>
          <w:szCs w:val="34"/>
          <w:rtl/>
        </w:rPr>
        <w:t xml:space="preserve"> بل هو معن</w:t>
      </w:r>
      <w:r w:rsidR="0002487A" w:rsidRPr="004D724F">
        <w:rPr>
          <w:rFonts w:ascii="Lotus Linotype" w:hAnsi="Lotus Linotype" w:cs="Traditional Arabic" w:hint="cs"/>
          <w:sz w:val="28"/>
          <w:szCs w:val="34"/>
          <w:rtl/>
        </w:rPr>
        <w:t>ى</w:t>
      </w:r>
      <w:r w:rsidR="00B019BF"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 xml:space="preserve">مجرد </w:t>
      </w:r>
      <w:r w:rsidR="00B019BF" w:rsidRPr="004D724F">
        <w:rPr>
          <w:rFonts w:ascii="Lotus Linotype" w:hAnsi="Lotus Linotype" w:cs="Traditional Arabic" w:hint="cs"/>
          <w:sz w:val="28"/>
          <w:szCs w:val="34"/>
          <w:rtl/>
        </w:rPr>
        <w:t>ومحايد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إذ يعني الطريق الموصل إلى ما يراد الوصول إليه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هو طريقة  الوصول إلى المبتغى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وعلى أساس هذه الدلالة يجب أن يُفسَّر لفظ الهدى أينما ورد في القرآن الكريم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فهو ليس بمعنى البيان كما قيل في الوجه الأول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أُوْلَـئِكَ عَلَى هُدًى مِّن رَّبِّهِمْ</w:t>
      </w:r>
      <w:r w:rsidRPr="004D724F">
        <w:rPr>
          <w:rFonts w:ascii="Lotus Linotype" w:hAnsi="Lotus Linotype" w:cs="Traditional Arabic" w:hint="cs"/>
          <w:sz w:val="28"/>
          <w:szCs w:val="34"/>
          <w:rtl/>
        </w:rPr>
        <w:t>){البقرة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4} إذ البيان هو الوضوح فلو أريد هذا المعنى لعبَّر عنه بلفظه وقيل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أولئك على بيان من ربهم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ولكن لما أراد دلالة الهدى التي تقدم ذكرها استعمل اللفظ المعبر عنها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لتكون بمعنى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أولئك على طريق من ربهم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ومن سلك طريق الله أوصله إلى مبتغاه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وإلى كل ما هو خير وأبقى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بل هو هنا بمعنى التوفيق</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والدليل على أنَّ الهدى غير </w:t>
      </w:r>
      <w:r w:rsidRPr="004D724F">
        <w:rPr>
          <w:rFonts w:ascii="Lotus Linotype" w:hAnsi="Lotus Linotype" w:cs="Traditional Arabic" w:hint="cs"/>
          <w:sz w:val="28"/>
          <w:szCs w:val="34"/>
          <w:rtl/>
        </w:rPr>
        <w:lastRenderedPageBreak/>
        <w:t>البيان عطف</w:t>
      </w:r>
      <w:r w:rsidR="00B019BF" w:rsidRPr="004D724F">
        <w:rPr>
          <w:rFonts w:ascii="Lotus Linotype" w:hAnsi="Lotus Linotype" w:cs="Traditional Arabic" w:hint="cs"/>
          <w:sz w:val="28"/>
          <w:szCs w:val="34"/>
          <w:rtl/>
        </w:rPr>
        <w:t xml:space="preserve"> الهدى</w:t>
      </w:r>
      <w:r w:rsidRPr="004D724F">
        <w:rPr>
          <w:rFonts w:ascii="Lotus Linotype" w:hAnsi="Lotus Linotype" w:cs="Traditional Arabic" w:hint="cs"/>
          <w:sz w:val="28"/>
          <w:szCs w:val="34"/>
          <w:rtl/>
        </w:rPr>
        <w:t xml:space="preserve"> </w:t>
      </w:r>
      <w:r w:rsidR="00B019BF" w:rsidRPr="004D724F">
        <w:rPr>
          <w:rFonts w:ascii="Lotus Linotype" w:hAnsi="Lotus Linotype" w:cs="Traditional Arabic" w:hint="cs"/>
          <w:sz w:val="28"/>
          <w:szCs w:val="34"/>
          <w:rtl/>
        </w:rPr>
        <w:t>على البيان</w:t>
      </w:r>
      <w:r w:rsidRPr="004D724F">
        <w:rPr>
          <w:rFonts w:ascii="Lotus Linotype" w:hAnsi="Lotus Linotype" w:cs="Traditional Arabic" w:hint="cs"/>
          <w:sz w:val="28"/>
          <w:szCs w:val="34"/>
          <w:rtl/>
        </w:rPr>
        <w:t xml:space="preserve">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هَـذَا بَيَانٌ لِّلنَّاسِ وَهُدًى وَمَوْعِظَةٌ لِّلْمُتَّقِينَ){البقرة</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138} والعطف يفيد المغايرة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يمكن أن يكونا بمعنى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لا يجوز عطف الشيء على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Lotus Linotype" w:hAnsi="Lotus Linotype" w:cs="Traditional Arabic" w:hint="cs"/>
          <w:sz w:val="28"/>
          <w:szCs w:val="34"/>
          <w:rtl/>
        </w:rPr>
        <w:t>(</w:t>
      </w:r>
      <w:r w:rsidRPr="004D724F">
        <w:rPr>
          <w:rFonts w:ascii="Courier New" w:hAnsi="Courier New" w:cs="Traditional Arabic" w:hint="cs"/>
          <w:sz w:val="28"/>
          <w:szCs w:val="34"/>
          <w:rtl/>
        </w:rPr>
        <w:t xml:space="preserve">أَفَلَمْ يَهْدِ لَهُمْ كَمْ أَهْلَكْنَا قَبْلَهُم مِّنَ الْقُرُونِ يَمْشُونَ فِي مَسَاكِنِهِمْ إِنَّ فِي ذَلِكَ </w:t>
      </w:r>
      <w:proofErr w:type="spellStart"/>
      <w:r w:rsidRPr="004D724F">
        <w:rPr>
          <w:rFonts w:ascii="Courier New" w:hAnsi="Courier New" w:cs="Traditional Arabic" w:hint="cs"/>
          <w:sz w:val="28"/>
          <w:szCs w:val="34"/>
          <w:rtl/>
        </w:rPr>
        <w:t>لايَاتٍ</w:t>
      </w:r>
      <w:proofErr w:type="spellEnd"/>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لاوْلِي</w:t>
      </w:r>
      <w:proofErr w:type="spellEnd"/>
      <w:r w:rsidRPr="004D724F">
        <w:rPr>
          <w:rFonts w:ascii="Courier New" w:hAnsi="Courier New" w:cs="Traditional Arabic" w:hint="cs"/>
          <w:sz w:val="28"/>
          <w:szCs w:val="34"/>
          <w:rtl/>
        </w:rPr>
        <w:t xml:space="preserve"> النُّهَى)</w:t>
      </w:r>
      <w:r w:rsidR="009A003F" w:rsidRPr="004D724F">
        <w:rPr>
          <w:rFonts w:ascii="Courier New" w:hAnsi="Courier New" w:cs="Traditional Arabic" w:hint="cs"/>
          <w:sz w:val="28"/>
          <w:szCs w:val="34"/>
          <w:rtl/>
        </w:rPr>
        <w:t xml:space="preserve"> فقد </w:t>
      </w:r>
      <w:r w:rsidRPr="004D724F">
        <w:rPr>
          <w:rFonts w:ascii="Lotus Linotype" w:hAnsi="Lotus Linotype" w:cs="Traditional Arabic" w:hint="cs"/>
          <w:sz w:val="28"/>
          <w:szCs w:val="34"/>
          <w:rtl/>
        </w:rPr>
        <w:t>((كانت قر</w:t>
      </w:r>
      <w:r w:rsidR="00397268" w:rsidRPr="004D724F">
        <w:rPr>
          <w:rFonts w:ascii="Lotus Linotype" w:hAnsi="Lotus Linotype" w:cs="Traditional Arabic" w:hint="cs"/>
          <w:sz w:val="28"/>
          <w:szCs w:val="34"/>
          <w:rtl/>
        </w:rPr>
        <w:t>يش تتجر وترى مساكن عاد وثمود</w:t>
      </w:r>
      <w:r w:rsidR="004D724F" w:rsidRPr="004D724F">
        <w:rPr>
          <w:rFonts w:ascii="Lotus Linotype" w:hAnsi="Lotus Linotype" w:cs="Traditional Arabic" w:hint="cs"/>
          <w:sz w:val="28"/>
          <w:szCs w:val="34"/>
          <w:rtl/>
        </w:rPr>
        <w:t>،</w:t>
      </w:r>
      <w:r w:rsidR="00397268"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وفيها علامات الهلاك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w:t>
      </w:r>
      <w:r w:rsidRPr="004D724F">
        <w:rPr>
          <w:rFonts w:ascii="Courier New" w:hAnsi="Courier New" w:cs="Traditional Arabic" w:hint="cs"/>
          <w:sz w:val="28"/>
          <w:szCs w:val="34"/>
          <w:rtl/>
        </w:rPr>
        <w:t>يَمْشُونَ فِي مَسَاكِنِهِمْ)</w:t>
      </w:r>
      <w:r w:rsidRPr="004D724F">
        <w:rPr>
          <w:rFonts w:ascii="Lotus Linotype" w:hAnsi="Lotus Linotype" w:cs="Traditional Arabic" w:hint="cs"/>
          <w:sz w:val="28"/>
          <w:szCs w:val="34"/>
          <w:rtl/>
        </w:rPr>
        <w:t>))</w:t>
      </w:r>
      <w:r w:rsidRPr="004D724F">
        <w:rPr>
          <w:rFonts w:cs="Traditional Arabic" w:hint="cs"/>
          <w:szCs w:val="34"/>
          <w:rtl/>
        </w:rPr>
        <w:t xml:space="preserve"> (</w:t>
      </w:r>
      <w:r w:rsidRPr="004D724F">
        <w:rPr>
          <w:rFonts w:cs="Traditional Arabic"/>
          <w:szCs w:val="34"/>
          <w:rtl/>
        </w:rPr>
        <w:footnoteReference w:id="149"/>
      </w:r>
      <w:r w:rsidRPr="004D724F">
        <w:rPr>
          <w:rFonts w:cs="Traditional Arabic" w:hint="cs"/>
          <w:szCs w:val="34"/>
          <w:rtl/>
        </w:rPr>
        <w:t>)</w:t>
      </w:r>
      <w:r w:rsidR="006D12AD">
        <w:rPr>
          <w:rFonts w:cs="Traditional Arabic" w:hint="cs"/>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إذن المعنى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ألم تكن هذه الآثار والعلامات هادية وموصلة لهم إلى معرفة ما حل بالأمم السابقة حين كذبت أنبياءها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إذ الآثار تقوم مقام الهادي</w:t>
      </w:r>
      <w:r w:rsidR="006D12AD">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وليس الهدى بمعنى الإيمان كما قيل في الوجه الثالث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إِنَّهُمْ فِتْيَةٌ آمَنُوا بِرَبِّهِمْ وَزِدْنَاهُمْ هُدًى</w:t>
      </w:r>
      <w:r w:rsidRPr="004D724F">
        <w:rPr>
          <w:rFonts w:ascii="Lotus Linotype" w:hAnsi="Lotus Linotype" w:cs="Traditional Arabic" w:hint="cs"/>
          <w:sz w:val="28"/>
          <w:szCs w:val="34"/>
          <w:rtl/>
        </w:rPr>
        <w:t>){الكهف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13} والدليل على ذلك هذه الآية  نفسها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 لو أراد أن يكون بمعنى الإيمان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لجاء بلفظه وقيل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وزدناهم إيمانًا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ليكون مطابقًا لـ(آمنوا) في الجذر والدلالة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لكن لمَّا استعمل لفظ (الهدى) دلَّ على أنَّه أراد غير معنى الإيمان</w:t>
      </w:r>
      <w:r w:rsidR="004D724F" w:rsidRPr="004D724F">
        <w:rPr>
          <w:rFonts w:ascii="Lotus Linotype" w:hAnsi="Lotus Linotype"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وليس الهدى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الهادي بمعنى الداعي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كما قيل في الوجه الرابع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 xml:space="preserve">وَيَقُولُ الَّذِينَ كَفَرُواْ </w:t>
      </w:r>
      <w:proofErr w:type="spellStart"/>
      <w:r w:rsidRPr="004D724F">
        <w:rPr>
          <w:rFonts w:ascii="Courier New" w:hAnsi="Courier New" w:cs="Traditional Arabic" w:hint="cs"/>
          <w:sz w:val="28"/>
          <w:szCs w:val="34"/>
          <w:rtl/>
        </w:rPr>
        <w:t>لَوْلآ</w:t>
      </w:r>
      <w:proofErr w:type="spellEnd"/>
      <w:r w:rsidRPr="004D724F">
        <w:rPr>
          <w:rFonts w:ascii="Courier New" w:hAnsi="Courier New" w:cs="Traditional Arabic" w:hint="cs"/>
          <w:sz w:val="28"/>
          <w:szCs w:val="34"/>
          <w:rtl/>
        </w:rPr>
        <w:t xml:space="preserve"> أُنزِلَ عَلَيْهِ آيَةٌ مِّن رَّبِّهِ إِنَّمَا أَنتَ مُنذِرٌ وَلِكُلِّ قَوْمٍ هَادٍ</w:t>
      </w:r>
      <w:r w:rsidRPr="004D724F">
        <w:rPr>
          <w:rFonts w:ascii="Lotus Linotype" w:hAnsi="Lotus Linotype" w:cs="Traditional Arabic" w:hint="cs"/>
          <w:sz w:val="28"/>
          <w:szCs w:val="34"/>
          <w:rtl/>
        </w:rPr>
        <w:t>){الرعد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7}</w:t>
      </w:r>
      <w:r w:rsidRPr="004D724F">
        <w:rPr>
          <w:rFonts w:ascii="Courier New" w:hAnsi="Courier New" w:cs="Traditional Arabic" w:hint="cs"/>
          <w:sz w:val="28"/>
          <w:szCs w:val="34"/>
          <w:rtl/>
        </w:rPr>
        <w:t xml:space="preserve">  وإنما أراد من الهادي </w:t>
      </w:r>
      <w:r w:rsidRPr="004D724F">
        <w:rPr>
          <w:rFonts w:ascii="Lotus Linotype" w:hAnsi="Lotus Linotype" w:cs="Traditional Arabic" w:hint="cs"/>
          <w:sz w:val="28"/>
          <w:szCs w:val="34"/>
          <w:rtl/>
        </w:rPr>
        <w:t>الذي تقدم تعريفه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الذي يوصل المقتدي به إلى الأمر المنشود </w:t>
      </w:r>
    </w:p>
    <w:p w:rsidR="009B52FF" w:rsidRPr="004D724F" w:rsidRDefault="009B52FF"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lastRenderedPageBreak/>
        <w:t>وليس الهدى بمعنى المعرفة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قيل في الوجه الخامس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(وَعَلامَاتٍ وَبِالنَّجْمِ هُمْ يَهْتَدُونَ){النحل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16}</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فالمهتدي هو الذي يقتدي بالهادي</w:t>
      </w:r>
      <w:r w:rsidRPr="004D724F">
        <w:rPr>
          <w:rFonts w:cs="Traditional Arabic" w:hint="cs"/>
          <w:szCs w:val="34"/>
          <w:rtl/>
        </w:rPr>
        <w:t>(</w:t>
      </w:r>
      <w:r w:rsidRPr="004D724F">
        <w:rPr>
          <w:rFonts w:cs="Traditional Arabic"/>
          <w:szCs w:val="34"/>
          <w:rtl/>
        </w:rPr>
        <w:footnoteReference w:id="150"/>
      </w:r>
      <w:r w:rsidRPr="004D724F">
        <w:rPr>
          <w:rFonts w:cs="Traditional Arabic" w:hint="cs"/>
          <w:szCs w:val="34"/>
          <w:rtl/>
        </w:rPr>
        <w:t>)</w:t>
      </w:r>
      <w:r w:rsidRPr="004D724F">
        <w:rPr>
          <w:rFonts w:ascii="Lotus Linotype" w:hAnsi="Lotus Linotype" w:cs="Traditional Arabic" w:hint="cs"/>
          <w:sz w:val="28"/>
          <w:szCs w:val="34"/>
          <w:rtl/>
        </w:rPr>
        <w:t xml:space="preserve"> فقال</w:t>
      </w:r>
      <w:r w:rsidRPr="004D724F">
        <w:rPr>
          <w:rFonts w:ascii="Courier New" w:hAnsi="Courier New" w:cs="Traditional Arabic" w:hint="cs"/>
          <w:sz w:val="28"/>
          <w:szCs w:val="34"/>
          <w:rtl/>
        </w:rPr>
        <w:t xml:space="preserve"> (يَهْتَدُونَ</w:t>
      </w:r>
      <w:r w:rsidRPr="004D724F">
        <w:rPr>
          <w:rFonts w:ascii="Lotus Linotype" w:hAnsi="Lotus Linotype" w:cs="Traditional Arabic" w:hint="cs"/>
          <w:sz w:val="28"/>
          <w:szCs w:val="34"/>
          <w:rtl/>
        </w:rPr>
        <w:t>) لأنَّ العرب اتخذوا النجم هاديًا لهم إ</w:t>
      </w:r>
      <w:r w:rsidR="006D12AD">
        <w:rPr>
          <w:rFonts w:ascii="Lotus Linotype" w:hAnsi="Lotus Linotype" w:cs="Traditional Arabic" w:hint="cs"/>
          <w:sz w:val="28"/>
          <w:szCs w:val="34"/>
          <w:rtl/>
        </w:rPr>
        <w:t>لى  الطريق الذي ينبغي أن يسلكوه</w:t>
      </w:r>
      <w:r w:rsidR="004D724F" w:rsidRPr="004D724F">
        <w:rPr>
          <w:rFonts w:ascii="Lotus Linotype" w:hAnsi="Lotus Linotype"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وهنا تتضح الحقيقة التي توصلنا إليها من أنَّ الهدى معنى مجرد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يعنى الطريق الموصل إلى ما يراد الوصول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سواء أكان هذا المراد خيرًا أم شرًّا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الجنة أم النار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الرحمن أم الشيطا</w:t>
      </w:r>
      <w:r w:rsidR="009A003F" w:rsidRPr="004D724F">
        <w:rPr>
          <w:rFonts w:ascii="Courier New" w:hAnsi="Courier New" w:cs="Traditional Arabic" w:hint="cs"/>
          <w:sz w:val="28"/>
          <w:szCs w:val="34"/>
          <w:rtl/>
        </w:rPr>
        <w:t>ن</w:t>
      </w:r>
      <w:r w:rsidR="004D724F" w:rsidRPr="004D724F">
        <w:rPr>
          <w:rFonts w:ascii="Courier New" w:hAnsi="Courier New" w:cs="Traditional Arabic" w:hint="cs"/>
          <w:sz w:val="28"/>
          <w:szCs w:val="34"/>
          <w:rtl/>
        </w:rPr>
        <w:t>،</w:t>
      </w:r>
      <w:r w:rsidR="009A003F" w:rsidRPr="004D724F">
        <w:rPr>
          <w:rFonts w:ascii="Courier New" w:hAnsi="Courier New" w:cs="Traditional Arabic" w:hint="cs"/>
          <w:sz w:val="28"/>
          <w:szCs w:val="34"/>
          <w:rtl/>
        </w:rPr>
        <w:t xml:space="preserve"> لكن غلب استعماله على الخير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ليس بمعنى السنة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قيل  في الوجه الرابع </w:t>
      </w:r>
      <w:r w:rsidRPr="004D724F">
        <w:rPr>
          <w:rFonts w:ascii="Lotus Linotype" w:hAnsi="Lotus Linotype" w:cs="Traditional Arabic" w:hint="cs"/>
          <w:sz w:val="28"/>
          <w:szCs w:val="34"/>
          <w:rtl/>
        </w:rPr>
        <w:t>عشر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(بَلْ قَالُوا إِنَّا وَجَدْنَا آبَاءنَا عَلَى أُمَّةٍ وَإِنَّا عَلَى آثَارِهِم مُّهْتَدُونَ){الزخرف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22} فقال (مُّهْتَدُونَ) لأنهم جعلوا آثار آبائهم بمثابة الطريق الهادي لهم إلى أن يكونوا مثلهم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يعبدون ما عبدوا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وكقوله للنبي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(أُوْلَـئِكَ الَّذِينَ هَدَى اللّهُ </w:t>
      </w:r>
      <w:proofErr w:type="spellStart"/>
      <w:r w:rsidRPr="004D724F">
        <w:rPr>
          <w:rFonts w:ascii="Courier New" w:hAnsi="Courier New" w:cs="Traditional Arabic" w:hint="cs"/>
          <w:sz w:val="28"/>
          <w:szCs w:val="34"/>
          <w:rtl/>
        </w:rPr>
        <w:t>فَبِهُدَاهُمُ</w:t>
      </w:r>
      <w:proofErr w:type="spellEnd"/>
      <w:r w:rsidRPr="004D724F">
        <w:rPr>
          <w:rFonts w:ascii="Courier New" w:hAnsi="Courier New" w:cs="Traditional Arabic" w:hint="cs"/>
          <w:sz w:val="28"/>
          <w:szCs w:val="34"/>
          <w:rtl/>
        </w:rPr>
        <w:t xml:space="preserve"> اقْتَدِهْ){الأنعام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90}</w:t>
      </w:r>
      <w:r w:rsidR="006D12AD">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9B52FF" w:rsidRPr="004D724F" w:rsidRDefault="009B52FF" w:rsidP="006D12AD">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الهدى هنا ليس بمعنى السنة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الطريق الموصل إلى السنة والدليل على ذلك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(يُرِيدُ اللّهُ لِيُبَيِّنَ لَكُمْ وَيَهْدِيَكُمْ سُنَنَ الَّذِينَ مِن قَبْلِكُمْ وَيَتُوبَ عَلَيْكُمْ وَاللّهُ عَلِيمٌ حَكِيمٌ){النساء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26} الشاهد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(وَيَهْدِيَكُمْ سُنَنَ الَّذِينَ مِن قَبْلِكُم) وفي هذه الآية دليل آخر على أنَّ الهدى غير البيان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عطف (يَهْدِيَكُمْ) على (لِيُبَيِّنَ لَكُمْ)</w:t>
      </w:r>
      <w:r w:rsidR="006D12AD">
        <w:rPr>
          <w:rFonts w:ascii="Courier New" w:hAnsi="Courier New" w:cs="Traditional Arabic" w:hint="cs"/>
          <w:sz w:val="28"/>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t>وكذلك الهدى ليس هو الرشاد كما قيل في الوجه السابع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رَأَى نَارًا فَقَالَ </w:t>
      </w:r>
      <w:proofErr w:type="spellStart"/>
      <w:r w:rsidRPr="004D724F">
        <w:rPr>
          <w:rFonts w:ascii="Courier New" w:hAnsi="Courier New" w:cs="Traditional Arabic" w:hint="cs"/>
          <w:sz w:val="28"/>
          <w:szCs w:val="34"/>
          <w:rtl/>
        </w:rPr>
        <w:t>لاهْلِهِ</w:t>
      </w:r>
      <w:proofErr w:type="spellEnd"/>
      <w:r w:rsidRPr="004D724F">
        <w:rPr>
          <w:rFonts w:ascii="Courier New" w:hAnsi="Courier New" w:cs="Traditional Arabic" w:hint="cs"/>
          <w:sz w:val="28"/>
          <w:szCs w:val="34"/>
          <w:rtl/>
        </w:rPr>
        <w:t xml:space="preserve"> امْكُثُوا إِنِّي آنَسْتُ نَارًا لَّعَلِّي آتِيكُم مِّنْهَا بِقَبَسٍ أَوْ أَجِدُ عَلَى النَّارِ هُدًى){طه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 إذ الهدى غير الرشاد والفرق بينهما ((أنَّ </w:t>
      </w:r>
      <w:r w:rsidRPr="004D724F">
        <w:rPr>
          <w:rFonts w:ascii="Courier New" w:hAnsi="Courier New" w:cs="Traditional Arabic" w:hint="cs"/>
          <w:sz w:val="28"/>
          <w:szCs w:val="34"/>
          <w:rtl/>
        </w:rPr>
        <w:lastRenderedPageBreak/>
        <w:t>الإرشاد إلى الشيء هو التطريق إليه والتبيين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والهداية هي التمكن من الوصول إليه 000 ومثل ذلك مثل من يقف بين طريقين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يدري أيهما يؤدي إلى الغرض المطلوب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فإذا دله عليه فقد أرشده))</w:t>
      </w:r>
      <w:r w:rsidRPr="004D724F">
        <w:rPr>
          <w:rFonts w:cs="Traditional Arabic" w:hint="cs"/>
          <w:szCs w:val="34"/>
          <w:rtl/>
        </w:rPr>
        <w:t xml:space="preserve"> (</w:t>
      </w:r>
      <w:r w:rsidRPr="004D724F">
        <w:rPr>
          <w:rFonts w:cs="Traditional Arabic"/>
          <w:szCs w:val="34"/>
          <w:rtl/>
        </w:rPr>
        <w:footnoteReference w:id="151"/>
      </w:r>
      <w:r w:rsidRPr="004D724F">
        <w:rPr>
          <w:rFonts w:cs="Traditional Arabic" w:hint="cs"/>
          <w:szCs w:val="34"/>
          <w:rtl/>
        </w:rPr>
        <w:t>)</w:t>
      </w:r>
      <w:r w:rsidRPr="004D724F">
        <w:rPr>
          <w:rFonts w:ascii="Courier New" w:hAnsi="Courier New" w:cs="Traditional Arabic" w:hint="cs"/>
          <w:sz w:val="28"/>
          <w:szCs w:val="34"/>
          <w:rtl/>
        </w:rPr>
        <w:t xml:space="preserve"> فإذا سلك هذا الطريق حتى بلغ غايته فقد اهتدى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الهداية هي ((الدلالة على طريق من شأنه الإيصال 000 بل لا بد من الإيصال البتة))</w:t>
      </w:r>
      <w:r w:rsidRPr="004D724F">
        <w:rPr>
          <w:rFonts w:cs="Traditional Arabic" w:hint="cs"/>
          <w:szCs w:val="34"/>
          <w:rtl/>
        </w:rPr>
        <w:t>(</w:t>
      </w:r>
      <w:r w:rsidRPr="004D724F">
        <w:rPr>
          <w:rFonts w:cs="Traditional Arabic"/>
          <w:szCs w:val="34"/>
          <w:rtl/>
        </w:rPr>
        <w:footnoteReference w:id="152"/>
      </w:r>
      <w:r w:rsidRPr="004D724F">
        <w:rPr>
          <w:rFonts w:cs="Traditional Arabic" w:hint="cs"/>
          <w:szCs w:val="34"/>
          <w:rtl/>
        </w:rPr>
        <w:t>)</w:t>
      </w:r>
      <w:r w:rsidR="006D12AD">
        <w:rPr>
          <w:rFonts w:ascii="Lotus Linotype" w:hAnsi="Lotus Linotype" w:cs="Traditional Arabic" w:hint="cs"/>
          <w:sz w:val="28"/>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فالهدى هنا بمعنى الهادي وليس بمعنى الرشاد كما زعم مقاتل وأتباعه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وهي كذلك في الآية الأخرى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((وَلَمَّا تَوَجَّهَ تِلْقَاء مَدْيَنَ قَالَ عَسَى رَبِّي أَن يَهْدِيَنِي سَوَاء السَّبِيلِ){القصص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22}</w:t>
      </w:r>
      <w:r w:rsidRPr="004D724F">
        <w:rPr>
          <w:rFonts w:ascii="Lotus Linotype" w:hAnsi="Lotus Linotype" w:cs="Traditional Arabic" w:hint="cs"/>
          <w:sz w:val="28"/>
          <w:szCs w:val="34"/>
          <w:rtl/>
        </w:rPr>
        <w:t xml:space="preserve"> فالمراد من الهدى في هذه الآية وغيرها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هو السبيل الموصل إلى الصراط المستقيم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وإلى سواء السبيل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وإلى الرشاد ونحوها مما يرادفها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والدليل على ذلك </w:t>
      </w:r>
      <w:r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 الَّذِي آمَنَ يَا قَوْمِ اتَّبِعُونِ أَهْدِكُمْ سَبِيلَ الرَّشَادِ){غافر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w:t>
      </w:r>
      <w:r w:rsidR="009A003F" w:rsidRPr="004D724F">
        <w:rPr>
          <w:rFonts w:ascii="Courier New" w:hAnsi="Courier New" w:cs="Traditional Arabic" w:hint="cs"/>
          <w:sz w:val="28"/>
          <w:szCs w:val="34"/>
          <w:rtl/>
        </w:rPr>
        <w:t xml:space="preserve">8} أو </w:t>
      </w:r>
      <w:r w:rsidRPr="004D724F">
        <w:rPr>
          <w:rFonts w:ascii="Courier New" w:hAnsi="Courier New" w:cs="Traditional Arabic" w:hint="cs"/>
          <w:sz w:val="28"/>
          <w:szCs w:val="34"/>
          <w:rtl/>
        </w:rPr>
        <w:t>السبيل الموصل إلى ما يبتغيه الطواغيت ك</w:t>
      </w:r>
      <w:r w:rsidRPr="004D724F">
        <w:rPr>
          <w:rFonts w:ascii="Lotus Linotype" w:hAnsi="Lotus Linotype" w:cs="Traditional Arabic" w:hint="cs"/>
          <w:sz w:val="28"/>
          <w:szCs w:val="34"/>
          <w:rtl/>
        </w:rPr>
        <w:t>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قَالَ فِرْعَوْنُ مَا أُرِيكُمْ إِلا مَا أَرَى وَمَا أَهْدِيكُمْ إِلا سَبِيلَ الرَّشَادِ){غافر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29}</w:t>
      </w:r>
      <w:r w:rsidR="006D12AD">
        <w:rPr>
          <w:rFonts w:ascii="Lotus Linotype" w:hAnsi="Lotus Linotype"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أعود فأقول بإيجاز كما قلتُ في الوجه السابق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الهدى هنا ليس بمعنى الرشاد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الموصل إلى الرشاد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والدليل على ذلك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(قُلْ أُوحِيَ إِلَيَّ أَنَّهُ اسْتَمَعَ نَفَرٌ مِّنَ الْجِنِّ فَقَالُوا إِنَّا سَمِعْنَا قُرْآنًا عَجَبًا {1} يَهْدِي إِلَى الرُّشْدِ فَآمَنَّا بِهِ وَلَن نُّشْرِكَ بِرَبِّنَا أَحَدًا){الجن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 والشاهد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(يَهْدِي إِلَى الرُّشْدِ)</w:t>
      </w:r>
      <w:r w:rsidR="006D12AD">
        <w:rPr>
          <w:rFonts w:ascii="Courier New" w:hAnsi="Courier New"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وليس الهدى بمعنى الصلاح كما قيل في الوجه الخامس عشر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 اللّهَ لاَ يَهْدِي كَيْدَ الْخَائِنِينَ){يوسف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52} فليس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يصلح كيد الخائنين كما زعموا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يوفق كيدهم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يمكنه من أن يوصل أصحابه إلى ما يبتغون</w:t>
      </w:r>
      <w:r w:rsidR="004D724F" w:rsidRPr="004D724F">
        <w:rPr>
          <w:rFonts w:ascii="Courier New" w:hAnsi="Courier New"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وليس الهدى بمعنى الحجة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قيل في الوجه الثاني عشر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(أَلَمْ تَرَ إِلَى الَّذِي حَآجَّ إِبْرَاهِيمَ فِي رِبِّهِ) إلى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(وَاللّهُ لاَ يَهْدِي الْقَوْمَ الظَّالِمِينَ){البقرة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258} فقد قالوا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w:t>
      </w:r>
      <w:r w:rsidR="0098560D" w:rsidRPr="004D724F">
        <w:rPr>
          <w:rFonts w:ascii="Courier New" w:hAnsi="Courier New" w:cs="Traditional Arabic" w:hint="cs"/>
          <w:sz w:val="28"/>
          <w:szCs w:val="34"/>
          <w:rtl/>
        </w:rPr>
        <w:t>ي لا يهدي إلى الحجة)) كما تقدم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وكلامهم هذا حجة عليهم وليس حجة لهم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الهدى ليس هو الحجة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ما يوصل إلى الحجة</w:t>
      </w:r>
      <w:r w:rsidR="004D724F" w:rsidRPr="004D724F">
        <w:rPr>
          <w:rFonts w:ascii="Courier New" w:hAnsi="Courier New"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ونقول قياسًا على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الهدى ليس بمعنى البيان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الموصل إلى البيان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 هو الإيمان بل هو الموصل إلى الإيمان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 هو المعرفة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الموصل إلى المعرفة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 هو الحجة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الموصل إلى الحجة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 هو التوحيد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الموصل إلى التوحيد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 هو الصلاح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الموصل إلى الصلاح</w:t>
      </w:r>
      <w:r w:rsidR="004D724F" w:rsidRPr="004D724F">
        <w:rPr>
          <w:rFonts w:ascii="Courier New" w:hAnsi="Courier New" w:cs="Traditional Arabic" w:hint="cs"/>
          <w:sz w:val="28"/>
          <w:szCs w:val="34"/>
          <w:rtl/>
        </w:rPr>
        <w:t>.</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وليس الهدى بمعنى الاسترجاع كما قيل في الوجه الحادي عشر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(أُولَـئِكَ عَلَيْهِمْ صَلَوَاتٌ مِّن رَّبِّهِمْ وَرَحْمَةٌ وَأُولَـئِكَ هُمُ الْمُهْتَدُونَ){البقرة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157} فقد أراد من قوله (الْمُهْتَدُونَ) معنى الهدى بصفة عامة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السالكون الطريق الذي رسمه الله لهم في هذه القضية وكل قضية</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وكذلك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أَصَابَ مِن مُّصِيبَةٍ إِلا بِإِذْنِ اللَّهِ وَمَن يُؤْمِن بِاللَّهِ يَهْدِ قَلْبَهُ وَاللَّهُ بِكُلِّ شَيْءٍ عَلِيمٌ){التغابن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 فهذه هداية عامة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والتي سماها الراغب وفي هذا الشاهد نفسه بالتوفيق</w:t>
      </w:r>
      <w:r w:rsidRPr="004D724F">
        <w:rPr>
          <w:rFonts w:cs="Traditional Arabic" w:hint="cs"/>
          <w:szCs w:val="34"/>
          <w:rtl/>
        </w:rPr>
        <w:t>(</w:t>
      </w:r>
      <w:r w:rsidRPr="004D724F">
        <w:rPr>
          <w:rFonts w:cs="Traditional Arabic"/>
          <w:szCs w:val="34"/>
          <w:rtl/>
        </w:rPr>
        <w:footnoteReference w:id="153"/>
      </w:r>
      <w:r w:rsidRPr="004D724F">
        <w:rPr>
          <w:rFonts w:cs="Traditional Arabic" w:hint="cs"/>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يجعل قلبه لا يميل إلاَّ إلى ما فيه رضا الله وخير الدنيا والآخرة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ويجعل الله سبحانه هذا الميل موافقًا لهوى صاحبه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ما عبَّر عنه مقاتل في الوجه السادس عشر عندما جعل الهدى بمعنى إلهام البهائم</w:t>
      </w:r>
      <w:r w:rsidR="006D12AD">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9B52FF" w:rsidRPr="004D724F" w:rsidRDefault="009B52F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أمَّا ما قيل في الوجه السابع عشر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هدنا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تبنا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(وَاكْتُبْ لَنَا فِي هَـذِهِ الدُّنْيَا حَسَنَةً وَفِي الآخِرَةِ إِنَّا هُدْنَـا إِلَيْكَ){الأعراف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156}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تبنا إليك)) فـ(هُدْنَـا) هنا من الهود وليس من الهدى قال الخليل ((الهود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التوبة قال الله جل وعز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(إِنَّا هُدْنَـا إِلَيْكَ)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تبنا إليك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والهود اليهود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هادوا يهودون هودًا))</w:t>
      </w:r>
      <w:r w:rsidRPr="004D724F">
        <w:rPr>
          <w:rFonts w:cs="Traditional Arabic" w:hint="cs"/>
          <w:szCs w:val="34"/>
          <w:rtl/>
        </w:rPr>
        <w:t xml:space="preserve"> (</w:t>
      </w:r>
      <w:r w:rsidRPr="004D724F">
        <w:rPr>
          <w:rFonts w:cs="Traditional Arabic"/>
          <w:szCs w:val="34"/>
          <w:rtl/>
        </w:rPr>
        <w:footnoteReference w:id="154"/>
      </w:r>
      <w:r w:rsidRPr="004D724F">
        <w:rPr>
          <w:rFonts w:cs="Traditional Arabic" w:hint="cs"/>
          <w:szCs w:val="34"/>
          <w:rtl/>
        </w:rPr>
        <w:t>)</w:t>
      </w:r>
      <w:r w:rsidR="006D12AD">
        <w:rPr>
          <w:rFonts w:ascii="Courier New" w:hAnsi="Courier New" w:cs="Traditional Arabic" w:hint="cs"/>
          <w:sz w:val="28"/>
          <w:szCs w:val="34"/>
          <w:rtl/>
        </w:rPr>
        <w:t>.</w:t>
      </w:r>
    </w:p>
    <w:p w:rsidR="009B52FF" w:rsidRPr="004D724F" w:rsidRDefault="009B52FF" w:rsidP="004D724F">
      <w:pPr>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 xml:space="preserve"> </w:t>
      </w:r>
      <w:r w:rsidR="00845907" w:rsidRPr="004D724F">
        <w:rPr>
          <w:rFonts w:ascii="Courier New" w:hAnsi="Courier New" w:cs="Traditional Arabic" w:hint="cs"/>
          <w:b/>
          <w:sz w:val="28"/>
          <w:szCs w:val="34"/>
          <w:rtl/>
        </w:rPr>
        <w:t>علاقة الوجوه بالمعن</w:t>
      </w:r>
      <w:r w:rsidR="00B716E1" w:rsidRPr="004D724F">
        <w:rPr>
          <w:rFonts w:ascii="Courier New" w:hAnsi="Courier New" w:cs="Traditional Arabic" w:hint="cs"/>
          <w:b/>
          <w:sz w:val="28"/>
          <w:szCs w:val="34"/>
          <w:rtl/>
        </w:rPr>
        <w:t>ى والتفسير</w:t>
      </w:r>
      <w:r w:rsidR="004D724F" w:rsidRPr="004D724F">
        <w:rPr>
          <w:rFonts w:ascii="Courier New" w:hAnsi="Courier New" w:cs="Traditional Arabic" w:hint="cs"/>
          <w:b/>
          <w:sz w:val="28"/>
          <w:szCs w:val="34"/>
          <w:rtl/>
        </w:rPr>
        <w:t>:</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الأمر الأساسي الذي يبطل فكرة الوجوه المنسوبة إلى الهدى جملة  وتفصيلاً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هو أنَّ الهدى ليس من الألفاظ المشتركة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فقد تبين أنَّ له دلالته الخاصة به والمستقلة عن دلالات كل الوجوه التي نُسبت إليه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وقد تبيَّن أيضًا أنّ لكلٍّ من هذه الوجوه معناه ولفظه المعبر عنه المختلف عن لفظ الهدى ومعناه </w:t>
      </w:r>
    </w:p>
    <w:p w:rsidR="009B52FF"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وبالارتكاز على هذه </w:t>
      </w:r>
      <w:proofErr w:type="spellStart"/>
      <w:r w:rsidRPr="004D724F">
        <w:rPr>
          <w:rFonts w:ascii="Lotus Linotype" w:hAnsi="Lotus Linotype" w:cs="Traditional Arabic" w:hint="cs"/>
          <w:sz w:val="28"/>
          <w:szCs w:val="34"/>
          <w:rtl/>
        </w:rPr>
        <w:t>الحقبقة</w:t>
      </w:r>
      <w:proofErr w:type="spellEnd"/>
      <w:r w:rsidRPr="004D724F">
        <w:rPr>
          <w:rFonts w:ascii="Lotus Linotype" w:hAnsi="Lotus Linotype" w:cs="Traditional Arabic" w:hint="cs"/>
          <w:sz w:val="28"/>
          <w:szCs w:val="34"/>
          <w:rtl/>
        </w:rPr>
        <w:t xml:space="preserve"> نصل إلى التفسير الصحيح  المستوحى من استعمال لفظ الهدى بدلالته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فقد زعم أصحاب الوجوه كما تقدم مجيء الهدى بمعنى الداعي في الوجه الرابع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وَإِنَّكَ لَتَهْدِي إِلَى صِرَاطٍ مُّسْتَقِيمٍ){الشورى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52}</w:t>
      </w:r>
      <w:r w:rsidRPr="004D724F">
        <w:rPr>
          <w:rFonts w:ascii="Lotus Linotype" w:hAnsi="Lotus Linotype" w:cs="Traditional Arabic" w:hint="cs"/>
          <w:sz w:val="28"/>
          <w:szCs w:val="34"/>
          <w:rtl/>
        </w:rPr>
        <w:t xml:space="preserve"> والمعنى عندهم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وإنَّك لتدعوهم إلى صراط مستقيم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والحقيقة أنَّه </w:t>
      </w:r>
      <w:r w:rsidRPr="004D724F">
        <w:rPr>
          <w:rFonts w:ascii="Courier New" w:hAnsi="Courier New" w:cs="Traditional Arabic" w:hint="cs"/>
          <w:sz w:val="28"/>
          <w:szCs w:val="34"/>
          <w:rtl/>
        </w:rPr>
        <w:t>ليس المقصود دعوة الناس إلى الصراط المستقيم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هو </w:t>
      </w:r>
      <w:r w:rsidRPr="004D724F">
        <w:rPr>
          <w:rFonts w:ascii="Courier New" w:hAnsi="Courier New" w:cs="Traditional Arabic" w:hint="cs"/>
          <w:sz w:val="28"/>
          <w:szCs w:val="34"/>
          <w:rtl/>
        </w:rPr>
        <w:lastRenderedPageBreak/>
        <w:t>عمل يقدر عليه كل إنسان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المقصود إيصالهم إلى هذا الصراط  </w:t>
      </w:r>
      <w:r w:rsidRPr="004D724F">
        <w:rPr>
          <w:rFonts w:ascii="Lotus Linotype" w:hAnsi="Lotus Linotype" w:cs="Traditional Arabic" w:hint="cs"/>
          <w:sz w:val="28"/>
          <w:szCs w:val="34"/>
          <w:rtl/>
        </w:rPr>
        <w:t>بالأسوة الحسنة والاقتداء</w:t>
      </w:r>
      <w:r w:rsidR="004D724F" w:rsidRPr="004D724F">
        <w:rPr>
          <w:rFonts w:ascii="Lotus Linotype" w:hAnsi="Lotus Linotype" w:cs="Traditional Arabic" w:hint="cs"/>
          <w:sz w:val="28"/>
          <w:szCs w:val="34"/>
          <w:rtl/>
        </w:rPr>
        <w:t>،</w:t>
      </w:r>
      <w:r w:rsidRPr="004D724F">
        <w:rPr>
          <w:rFonts w:ascii="Courier New" w:hAnsi="Courier New" w:cs="Traditional Arabic" w:hint="cs"/>
          <w:sz w:val="28"/>
          <w:szCs w:val="34"/>
          <w:rtl/>
        </w:rPr>
        <w:t xml:space="preserve"> وهو جهد لا يستطيع القيام به إلاَّ الرسل والأنبياء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ا</w:t>
      </w:r>
      <w:r w:rsidR="00B27888" w:rsidRPr="004D724F">
        <w:rPr>
          <w:rFonts w:ascii="Courier New" w:hAnsi="Courier New" w:cs="Traditional Arabic" w:hint="cs"/>
          <w:sz w:val="28"/>
          <w:szCs w:val="34"/>
          <w:rtl/>
        </w:rPr>
        <w:t xml:space="preserve">صطفاهم الله للقيام بهذه المهمة </w:t>
      </w:r>
      <w:r w:rsidRPr="004D724F">
        <w:rPr>
          <w:rFonts w:ascii="Courier New" w:hAnsi="Courier New" w:cs="Traditional Arabic" w:hint="cs"/>
          <w:sz w:val="28"/>
          <w:szCs w:val="34"/>
          <w:rtl/>
        </w:rPr>
        <w:t>الشاقة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CD64AF" w:rsidRPr="004D724F" w:rsidRDefault="00CD64AF" w:rsidP="004D724F">
      <w:pPr>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علاقة الوجوه بالبلاغة</w:t>
      </w:r>
      <w:r w:rsidR="004D724F" w:rsidRPr="004D724F">
        <w:rPr>
          <w:rFonts w:ascii="Courier New" w:hAnsi="Courier New" w:cs="Traditional Arabic" w:hint="cs"/>
          <w:b/>
          <w:sz w:val="28"/>
          <w:szCs w:val="34"/>
          <w:rtl/>
        </w:rPr>
        <w:t>:</w:t>
      </w:r>
      <w:r w:rsidRPr="004D724F">
        <w:rPr>
          <w:rFonts w:ascii="Courier New" w:hAnsi="Courier New" w:cs="Traditional Arabic" w:hint="cs"/>
          <w:sz w:val="28"/>
          <w:szCs w:val="34"/>
          <w:rtl/>
        </w:rPr>
        <w:t xml:space="preserve"> </w:t>
      </w:r>
    </w:p>
    <w:p w:rsidR="007B523E" w:rsidRPr="004D724F" w:rsidRDefault="00CD64A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جاء في البرهان للزركشي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جعل بعضهم ذلك من أنواع معجزات القرآن 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حيث كانت الكلمة الواحدة تتصرف إلى عشرين وجهًا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أكثر أو أقل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يوجد ذلك في كلام البشر)) </w:t>
      </w:r>
      <w:r w:rsidR="004D0947" w:rsidRPr="004D724F">
        <w:rPr>
          <w:rFonts w:cs="Traditional Arabic" w:hint="cs"/>
          <w:szCs w:val="34"/>
          <w:rtl/>
        </w:rPr>
        <w:t>(</w:t>
      </w:r>
      <w:r w:rsidR="004D0947" w:rsidRPr="004D724F">
        <w:rPr>
          <w:rFonts w:cs="Traditional Arabic"/>
          <w:szCs w:val="34"/>
          <w:rtl/>
        </w:rPr>
        <w:footnoteReference w:id="155"/>
      </w:r>
      <w:r w:rsidR="004D0947" w:rsidRPr="004D724F">
        <w:rPr>
          <w:rFonts w:cs="Traditional Arabic" w:hint="cs"/>
          <w:szCs w:val="34"/>
          <w:rtl/>
        </w:rPr>
        <w:t>)</w:t>
      </w:r>
      <w:r w:rsidR="004D0947" w:rsidRPr="004D724F">
        <w:rPr>
          <w:rFonts w:ascii="Courier New" w:hAnsi="Courier New" w:cs="Traditional Arabic" w:hint="cs"/>
          <w:sz w:val="28"/>
          <w:szCs w:val="34"/>
          <w:rtl/>
        </w:rPr>
        <w:t xml:space="preserve">  بل هو تشتيت وخوض ولعب بكلام الله</w:t>
      </w:r>
      <w:r w:rsidR="004D724F" w:rsidRPr="004D724F">
        <w:rPr>
          <w:rFonts w:ascii="Courier New" w:hAnsi="Courier New" w:cs="Traditional Arabic" w:hint="cs"/>
          <w:sz w:val="28"/>
          <w:szCs w:val="34"/>
          <w:rtl/>
        </w:rPr>
        <w:t>؛</w:t>
      </w:r>
      <w:r w:rsidR="004D0947" w:rsidRPr="004D724F">
        <w:rPr>
          <w:rFonts w:ascii="Courier New" w:hAnsi="Courier New" w:cs="Traditional Arabic" w:hint="cs"/>
          <w:sz w:val="28"/>
          <w:szCs w:val="34"/>
          <w:rtl/>
        </w:rPr>
        <w:t xml:space="preserve"> ف</w:t>
      </w:r>
      <w:r w:rsidRPr="004D724F">
        <w:rPr>
          <w:rFonts w:ascii="Courier New" w:hAnsi="Courier New" w:cs="Traditional Arabic" w:hint="cs"/>
          <w:sz w:val="28"/>
          <w:szCs w:val="34"/>
          <w:rtl/>
        </w:rPr>
        <w:t xml:space="preserve">جعل الهدى </w:t>
      </w:r>
      <w:r w:rsidR="004D0947" w:rsidRPr="004D724F">
        <w:rPr>
          <w:rFonts w:ascii="Courier New" w:hAnsi="Courier New" w:cs="Traditional Arabic" w:hint="cs"/>
          <w:sz w:val="28"/>
          <w:szCs w:val="34"/>
          <w:rtl/>
        </w:rPr>
        <w:t xml:space="preserve">مثلاً </w:t>
      </w:r>
      <w:r w:rsidRPr="004D724F">
        <w:rPr>
          <w:rFonts w:ascii="Courier New" w:hAnsi="Courier New" w:cs="Traditional Arabic" w:hint="cs"/>
          <w:sz w:val="28"/>
          <w:szCs w:val="34"/>
          <w:rtl/>
        </w:rPr>
        <w:t xml:space="preserve">بمعاني الوجوه التي ذكرها مقاتل ومن تبعه </w:t>
      </w:r>
      <w:r w:rsidR="004D0947" w:rsidRPr="004D724F">
        <w:rPr>
          <w:rFonts w:ascii="Courier New" w:hAnsi="Courier New" w:cs="Traditional Arabic" w:hint="cs"/>
          <w:sz w:val="28"/>
          <w:szCs w:val="34"/>
          <w:rtl/>
        </w:rPr>
        <w:t>يعني تفسير</w:t>
      </w:r>
      <w:r w:rsidR="009B52FF" w:rsidRPr="004D724F">
        <w:rPr>
          <w:rFonts w:ascii="Courier New" w:hAnsi="Courier New" w:cs="Traditional Arabic" w:hint="cs"/>
          <w:sz w:val="28"/>
          <w:szCs w:val="34"/>
          <w:rtl/>
        </w:rPr>
        <w:t xml:space="preserve"> الهدى بغير دلالته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كجعله بمعنى الداعي في </w:t>
      </w:r>
      <w:r w:rsidR="007B523E" w:rsidRPr="004D724F">
        <w:rPr>
          <w:rFonts w:ascii="Lotus Linotype" w:hAnsi="Lotus Linotype" w:cs="Traditional Arabic" w:hint="cs"/>
          <w:sz w:val="28"/>
          <w:szCs w:val="34"/>
          <w:rtl/>
        </w:rPr>
        <w:t>الوجه الرابع في قوله</w:t>
      </w:r>
      <w:r w:rsidR="004D724F" w:rsidRPr="004D724F">
        <w:rPr>
          <w:rFonts w:ascii="Lotus Linotype" w:hAnsi="Lotus Linotype" w:cs="Traditional Arabic" w:hint="cs"/>
          <w:sz w:val="28"/>
          <w:szCs w:val="34"/>
          <w:rtl/>
        </w:rPr>
        <w:t>:</w:t>
      </w:r>
      <w:r w:rsidR="007B523E" w:rsidRPr="004D724F">
        <w:rPr>
          <w:rFonts w:ascii="Lotus Linotype" w:hAnsi="Lotus Linotype" w:cs="Traditional Arabic" w:hint="cs"/>
          <w:sz w:val="28"/>
          <w:szCs w:val="34"/>
          <w:rtl/>
        </w:rPr>
        <w:t xml:space="preserve"> (</w:t>
      </w:r>
      <w:r w:rsidR="007B523E" w:rsidRPr="004D724F">
        <w:rPr>
          <w:rFonts w:ascii="Courier New" w:hAnsi="Courier New" w:cs="Traditional Arabic" w:hint="cs"/>
          <w:sz w:val="28"/>
          <w:szCs w:val="34"/>
          <w:rtl/>
        </w:rPr>
        <w:t xml:space="preserve">وَيَقُولُ الَّذِينَ كَفَرُواْ </w:t>
      </w:r>
      <w:proofErr w:type="spellStart"/>
      <w:r w:rsidR="007B523E" w:rsidRPr="004D724F">
        <w:rPr>
          <w:rFonts w:ascii="Courier New" w:hAnsi="Courier New" w:cs="Traditional Arabic" w:hint="cs"/>
          <w:sz w:val="28"/>
          <w:szCs w:val="34"/>
          <w:rtl/>
        </w:rPr>
        <w:t>لَوْلآ</w:t>
      </w:r>
      <w:proofErr w:type="spellEnd"/>
      <w:r w:rsidR="007B523E" w:rsidRPr="004D724F">
        <w:rPr>
          <w:rFonts w:ascii="Courier New" w:hAnsi="Courier New" w:cs="Traditional Arabic" w:hint="cs"/>
          <w:sz w:val="28"/>
          <w:szCs w:val="34"/>
          <w:rtl/>
        </w:rPr>
        <w:t xml:space="preserve"> أُنزِلَ عَلَيْهِ آيَةٌ مِّن رَّبِّهِ إِنَّمَا أَنتَ مُنذِرٌ وَلِكُلِّ قَوْمٍ هَادٍ</w:t>
      </w:r>
      <w:r w:rsidR="007B523E" w:rsidRPr="004D724F">
        <w:rPr>
          <w:rFonts w:ascii="Lotus Linotype" w:hAnsi="Lotus Linotype" w:cs="Traditional Arabic" w:hint="cs"/>
          <w:sz w:val="28"/>
          <w:szCs w:val="34"/>
          <w:rtl/>
        </w:rPr>
        <w:t>){الرعد</w:t>
      </w:r>
      <w:r w:rsidR="004D724F" w:rsidRPr="004D724F">
        <w:rPr>
          <w:rFonts w:ascii="Lotus Linotype" w:hAnsi="Lotus Linotype" w:cs="Traditional Arabic" w:hint="cs"/>
          <w:sz w:val="28"/>
          <w:szCs w:val="34"/>
          <w:rtl/>
        </w:rPr>
        <w:t>:</w:t>
      </w:r>
      <w:r w:rsidR="007B523E" w:rsidRPr="004D724F">
        <w:rPr>
          <w:rFonts w:ascii="Lotus Linotype" w:hAnsi="Lotus Linotype" w:cs="Traditional Arabic" w:hint="cs"/>
          <w:sz w:val="28"/>
          <w:szCs w:val="34"/>
          <w:rtl/>
        </w:rPr>
        <w:t xml:space="preserve"> 7} وقوله</w:t>
      </w:r>
      <w:r w:rsidR="004D724F" w:rsidRPr="004D724F">
        <w:rPr>
          <w:rFonts w:ascii="Lotus Linotype" w:hAnsi="Lotus Linotype" w:cs="Traditional Arabic" w:hint="cs"/>
          <w:sz w:val="28"/>
          <w:szCs w:val="34"/>
          <w:rtl/>
        </w:rPr>
        <w:t>:</w:t>
      </w:r>
      <w:r w:rsidR="007B523E" w:rsidRPr="004D724F">
        <w:rPr>
          <w:rFonts w:ascii="Lotus Linotype" w:hAnsi="Lotus Linotype" w:cs="Traditional Arabic" w:hint="cs"/>
          <w:sz w:val="28"/>
          <w:szCs w:val="34"/>
          <w:rtl/>
        </w:rPr>
        <w:t xml:space="preserve"> (</w:t>
      </w:r>
      <w:r w:rsidR="007B523E" w:rsidRPr="004D724F">
        <w:rPr>
          <w:rFonts w:ascii="Courier New" w:hAnsi="Courier New" w:cs="Traditional Arabic" w:hint="cs"/>
          <w:sz w:val="28"/>
          <w:szCs w:val="34"/>
          <w:rtl/>
        </w:rPr>
        <w:t>وَإِنَّكَ لَتَهْدِي إِلَى صِرَاطٍ مُّسْتَقِيمٍ){الشورى</w:t>
      </w:r>
      <w:r w:rsidR="001A453A">
        <w:rPr>
          <w:rFonts w:ascii="Courier New" w:hAnsi="Courier New" w:cs="Traditional Arabic" w:hint="cs"/>
          <w:sz w:val="28"/>
          <w:szCs w:val="34"/>
          <w:rtl/>
        </w:rPr>
        <w:t xml:space="preserve">: </w:t>
      </w:r>
      <w:r w:rsidR="007B523E" w:rsidRPr="004D724F">
        <w:rPr>
          <w:rFonts w:ascii="Courier New" w:hAnsi="Courier New" w:cs="Traditional Arabic" w:hint="cs"/>
          <w:sz w:val="28"/>
          <w:szCs w:val="34"/>
          <w:rtl/>
        </w:rPr>
        <w:t xml:space="preserve"> 52} </w:t>
      </w:r>
    </w:p>
    <w:p w:rsidR="009B52FF" w:rsidRPr="004D724F" w:rsidRDefault="007B523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ab/>
        <w:t>جعل الهدى بمعنى الداعي في هاتين الآيتين ونحوهما</w:t>
      </w:r>
      <w:r w:rsidR="009B52FF" w:rsidRPr="004D724F">
        <w:rPr>
          <w:rFonts w:ascii="Courier New" w:hAnsi="Courier New" w:cs="Traditional Arabic" w:hint="cs"/>
          <w:sz w:val="28"/>
          <w:szCs w:val="34"/>
          <w:rtl/>
        </w:rPr>
        <w:t xml:space="preserve"> يلغي البحث عن بلاغته</w:t>
      </w:r>
      <w:r w:rsidRPr="004D724F">
        <w:rPr>
          <w:rFonts w:ascii="Courier New" w:hAnsi="Courier New" w:cs="Traditional Arabic" w:hint="cs"/>
          <w:sz w:val="28"/>
          <w:szCs w:val="34"/>
          <w:rtl/>
        </w:rPr>
        <w:t>م</w:t>
      </w:r>
      <w:r w:rsidR="009B52FF"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فقد جاء هذا الفعل متعديًا إلى مفعوله بنفسه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وباللام</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وبـ(إلى) في السياق نفسه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w:t>
      </w:r>
      <w:r w:rsidR="009B52FF" w:rsidRPr="004D724F">
        <w:rPr>
          <w:rFonts w:cs="Traditional Arabic" w:hint="cs"/>
          <w:sz w:val="28"/>
          <w:szCs w:val="34"/>
          <w:rtl/>
        </w:rPr>
        <w:t xml:space="preserve"> قال المرادي</w:t>
      </w:r>
      <w:r w:rsidR="004D724F" w:rsidRPr="004D724F">
        <w:rPr>
          <w:rFonts w:cs="Traditional Arabic" w:hint="cs"/>
          <w:sz w:val="28"/>
          <w:szCs w:val="34"/>
          <w:rtl/>
        </w:rPr>
        <w:t>:</w:t>
      </w:r>
      <w:r w:rsidR="009B52FF" w:rsidRPr="004D724F">
        <w:rPr>
          <w:rFonts w:cs="Traditional Arabic" w:hint="cs"/>
          <w:sz w:val="28"/>
          <w:szCs w:val="34"/>
          <w:rtl/>
        </w:rPr>
        <w:t xml:space="preserve"> (( فقد جاء</w:t>
      </w:r>
      <w:r w:rsidR="004D724F" w:rsidRPr="004D724F">
        <w:rPr>
          <w:rFonts w:cs="Traditional Arabic" w:hint="cs"/>
          <w:sz w:val="28"/>
          <w:szCs w:val="34"/>
          <w:rtl/>
        </w:rPr>
        <w:t>:</w:t>
      </w:r>
      <w:r w:rsidR="009B52FF" w:rsidRPr="004D724F">
        <w:rPr>
          <w:rFonts w:cs="Traditional Arabic" w:hint="cs"/>
          <w:sz w:val="28"/>
          <w:szCs w:val="34"/>
          <w:rtl/>
        </w:rPr>
        <w:t xml:space="preserve"> هديتُ زيدًا إلى الطريقِ</w:t>
      </w:r>
      <w:r w:rsidR="004D724F" w:rsidRPr="004D724F">
        <w:rPr>
          <w:rFonts w:cs="Traditional Arabic" w:hint="cs"/>
          <w:sz w:val="28"/>
          <w:szCs w:val="34"/>
          <w:rtl/>
        </w:rPr>
        <w:t>،</w:t>
      </w:r>
      <w:r w:rsidR="009B52FF" w:rsidRPr="004D724F">
        <w:rPr>
          <w:rFonts w:cs="Traditional Arabic" w:hint="cs"/>
          <w:sz w:val="28"/>
          <w:szCs w:val="34"/>
          <w:rtl/>
        </w:rPr>
        <w:t xml:space="preserve"> والطريقَ))(</w:t>
      </w:r>
      <w:r w:rsidR="009B52FF" w:rsidRPr="004D724F">
        <w:rPr>
          <w:rFonts w:cs="Traditional Arabic"/>
          <w:sz w:val="28"/>
          <w:szCs w:val="34"/>
          <w:rtl/>
        </w:rPr>
        <w:footnoteReference w:id="156"/>
      </w:r>
      <w:r w:rsidR="009B52FF" w:rsidRPr="004D724F">
        <w:rPr>
          <w:rFonts w:cs="Traditional Arabic" w:hint="cs"/>
          <w:sz w:val="28"/>
          <w:szCs w:val="34"/>
          <w:rtl/>
        </w:rPr>
        <w:t>)  وقال الزمخشري</w:t>
      </w:r>
      <w:r w:rsidR="004D724F" w:rsidRPr="004D724F">
        <w:rPr>
          <w:rFonts w:cs="Traditional Arabic" w:hint="cs"/>
          <w:sz w:val="28"/>
          <w:szCs w:val="34"/>
          <w:rtl/>
        </w:rPr>
        <w:t>:</w:t>
      </w:r>
      <w:r w:rsidR="009B52FF" w:rsidRPr="004D724F">
        <w:rPr>
          <w:rFonts w:cs="Traditional Arabic" w:hint="cs"/>
          <w:sz w:val="28"/>
          <w:szCs w:val="34"/>
          <w:rtl/>
        </w:rPr>
        <w:t xml:space="preserve"> ((هدى</w:t>
      </w:r>
      <w:r w:rsidR="004D724F" w:rsidRPr="004D724F">
        <w:rPr>
          <w:rFonts w:cs="Traditional Arabic" w:hint="cs"/>
          <w:sz w:val="28"/>
          <w:szCs w:val="34"/>
          <w:rtl/>
        </w:rPr>
        <w:t>:</w:t>
      </w:r>
      <w:r w:rsidR="009B52FF" w:rsidRPr="004D724F">
        <w:rPr>
          <w:rFonts w:cs="Traditional Arabic" w:hint="cs"/>
          <w:sz w:val="28"/>
          <w:szCs w:val="34"/>
          <w:rtl/>
        </w:rPr>
        <w:t xml:space="preserve"> </w:t>
      </w:r>
      <w:r w:rsidR="0098560D" w:rsidRPr="004D724F">
        <w:rPr>
          <w:rFonts w:cs="Traditional Arabic" w:hint="cs"/>
          <w:sz w:val="28"/>
          <w:szCs w:val="34"/>
          <w:rtl/>
        </w:rPr>
        <w:t>أصله أن يتعدَّى باللام</w:t>
      </w:r>
      <w:r w:rsidR="004D724F" w:rsidRPr="004D724F">
        <w:rPr>
          <w:rFonts w:cs="Traditional Arabic" w:hint="cs"/>
          <w:sz w:val="28"/>
          <w:szCs w:val="34"/>
          <w:rtl/>
        </w:rPr>
        <w:t>،</w:t>
      </w:r>
      <w:r w:rsidR="0098560D" w:rsidRPr="004D724F">
        <w:rPr>
          <w:rFonts w:cs="Traditional Arabic" w:hint="cs"/>
          <w:sz w:val="28"/>
          <w:szCs w:val="34"/>
          <w:rtl/>
        </w:rPr>
        <w:t xml:space="preserve"> أو بـ</w:t>
      </w:r>
      <w:r w:rsidR="009B52FF" w:rsidRPr="004D724F">
        <w:rPr>
          <w:rFonts w:cs="Traditional Arabic" w:hint="cs"/>
          <w:sz w:val="28"/>
          <w:szCs w:val="34"/>
          <w:rtl/>
        </w:rPr>
        <w:t>(إلى) كقوله تعالى</w:t>
      </w:r>
      <w:r w:rsidR="004D724F" w:rsidRPr="004D724F">
        <w:rPr>
          <w:rFonts w:cs="Traditional Arabic" w:hint="cs"/>
          <w:sz w:val="28"/>
          <w:szCs w:val="34"/>
          <w:rtl/>
        </w:rPr>
        <w:t>:</w:t>
      </w:r>
      <w:r w:rsidR="009B52FF" w:rsidRPr="004D724F">
        <w:rPr>
          <w:rFonts w:cs="Traditional Arabic" w:hint="cs"/>
          <w:sz w:val="28"/>
          <w:szCs w:val="34"/>
          <w:rtl/>
        </w:rPr>
        <w:t xml:space="preserve"> </w:t>
      </w:r>
      <w:r w:rsidR="009B52FF" w:rsidRPr="004D724F">
        <w:rPr>
          <w:rFonts w:ascii="Courier New" w:hAnsi="Courier New" w:cs="Traditional Arabic" w:hint="cs"/>
          <w:sz w:val="28"/>
          <w:szCs w:val="34"/>
          <w:rtl/>
        </w:rPr>
        <w:t>(</w:t>
      </w:r>
      <w:r w:rsidR="0098560D" w:rsidRPr="004D724F">
        <w:rPr>
          <w:rFonts w:ascii="Courier New" w:hAnsi="Courier New" w:cs="Traditional Arabic" w:hint="cs"/>
          <w:sz w:val="28"/>
          <w:szCs w:val="34"/>
          <w:rtl/>
        </w:rPr>
        <w:t>إ</w:t>
      </w:r>
      <w:r w:rsidR="009B52FF" w:rsidRPr="004D724F">
        <w:rPr>
          <w:rFonts w:ascii="Courier New" w:hAnsi="Courier New" w:cs="Traditional Arabic" w:hint="cs"/>
          <w:sz w:val="28"/>
          <w:szCs w:val="34"/>
          <w:rtl/>
        </w:rPr>
        <w:t>نَّ هَـذَا الْقُرْآنَ يِهْدِي لِلَّتِي هِيَ أَقْوَمُ</w:t>
      </w:r>
      <w:r w:rsidR="009B52FF" w:rsidRPr="004D724F">
        <w:rPr>
          <w:rFonts w:cs="Traditional Arabic" w:hint="cs"/>
          <w:sz w:val="28"/>
          <w:szCs w:val="34"/>
          <w:rtl/>
        </w:rPr>
        <w:t>){الإسراء</w:t>
      </w:r>
      <w:r w:rsidR="004D724F" w:rsidRPr="004D724F">
        <w:rPr>
          <w:rFonts w:cs="Traditional Arabic" w:hint="cs"/>
          <w:sz w:val="28"/>
          <w:szCs w:val="34"/>
          <w:rtl/>
        </w:rPr>
        <w:t>:</w:t>
      </w:r>
      <w:r w:rsidR="009B52FF" w:rsidRPr="004D724F">
        <w:rPr>
          <w:rFonts w:cs="Traditional Arabic" w:hint="cs"/>
          <w:sz w:val="28"/>
          <w:szCs w:val="34"/>
          <w:rtl/>
        </w:rPr>
        <w:t xml:space="preserve"> 9}</w:t>
      </w:r>
      <w:r w:rsidR="009B52FF" w:rsidRPr="004D724F">
        <w:rPr>
          <w:rFonts w:ascii="Courier New" w:hAnsi="Courier New" w:cs="Traditional Arabic" w:hint="cs"/>
          <w:sz w:val="28"/>
          <w:szCs w:val="34"/>
          <w:rtl/>
        </w:rPr>
        <w:t xml:space="preserve"> (وَإِنَّكَ لَتَهْدِي إِلَى صِرَاطٍ مُّسْتَقِيمٍ</w:t>
      </w:r>
      <w:r w:rsidR="009B52FF" w:rsidRPr="004D724F">
        <w:rPr>
          <w:rFonts w:cs="Traditional Arabic" w:hint="cs"/>
          <w:sz w:val="28"/>
          <w:szCs w:val="34"/>
          <w:rtl/>
        </w:rPr>
        <w:t>){الشورى</w:t>
      </w:r>
      <w:r w:rsidR="004D724F" w:rsidRPr="004D724F">
        <w:rPr>
          <w:rFonts w:cs="Traditional Arabic" w:hint="cs"/>
          <w:sz w:val="28"/>
          <w:szCs w:val="34"/>
          <w:rtl/>
        </w:rPr>
        <w:t>:</w:t>
      </w:r>
      <w:r w:rsidR="009B52FF" w:rsidRPr="004D724F">
        <w:rPr>
          <w:rFonts w:cs="Traditional Arabic" w:hint="cs"/>
          <w:sz w:val="28"/>
          <w:szCs w:val="34"/>
          <w:rtl/>
        </w:rPr>
        <w:t xml:space="preserve"> 52}))(</w:t>
      </w:r>
      <w:r w:rsidR="009B52FF" w:rsidRPr="004D724F">
        <w:rPr>
          <w:rFonts w:cs="Traditional Arabic"/>
          <w:sz w:val="28"/>
          <w:szCs w:val="34"/>
          <w:rtl/>
        </w:rPr>
        <w:footnoteReference w:id="157"/>
      </w:r>
      <w:r w:rsidR="009B52FF" w:rsidRPr="004D724F">
        <w:rPr>
          <w:rFonts w:cs="Traditional Arabic" w:hint="cs"/>
          <w:sz w:val="28"/>
          <w:szCs w:val="34"/>
          <w:rtl/>
        </w:rPr>
        <w:t>)</w:t>
      </w:r>
      <w:r w:rsidR="0098560D" w:rsidRPr="004D724F">
        <w:rPr>
          <w:rFonts w:cs="Traditional Arabic" w:hint="cs"/>
          <w:sz w:val="28"/>
          <w:szCs w:val="34"/>
          <w:rtl/>
        </w:rPr>
        <w:t>ومثل هذا</w:t>
      </w:r>
      <w:r w:rsidR="009B52FF" w:rsidRPr="004D724F">
        <w:rPr>
          <w:rFonts w:cs="Traditional Arabic" w:hint="cs"/>
          <w:sz w:val="28"/>
          <w:szCs w:val="34"/>
          <w:rtl/>
        </w:rPr>
        <w:t xml:space="preserve"> </w:t>
      </w:r>
      <w:r w:rsidR="009B52FF" w:rsidRPr="004D724F">
        <w:rPr>
          <w:rFonts w:cs="Traditional Arabic" w:hint="cs"/>
          <w:sz w:val="28"/>
          <w:szCs w:val="34"/>
          <w:rtl/>
        </w:rPr>
        <w:lastRenderedPageBreak/>
        <w:t>قال أبو حيان الأندلسي (</w:t>
      </w:r>
      <w:r w:rsidR="009B52FF" w:rsidRPr="004D724F">
        <w:rPr>
          <w:rFonts w:cs="Traditional Arabic"/>
          <w:sz w:val="28"/>
          <w:szCs w:val="34"/>
          <w:rtl/>
        </w:rPr>
        <w:footnoteReference w:id="158"/>
      </w:r>
      <w:r w:rsidR="009B52FF" w:rsidRPr="004D724F">
        <w:rPr>
          <w:rFonts w:cs="Traditional Arabic" w:hint="cs"/>
          <w:sz w:val="28"/>
          <w:szCs w:val="34"/>
          <w:rtl/>
        </w:rPr>
        <w:t>)، وتلميذه الحلبي</w:t>
      </w:r>
      <w:r w:rsidR="004D724F" w:rsidRPr="004D724F">
        <w:rPr>
          <w:rFonts w:cs="Traditional Arabic" w:hint="cs"/>
          <w:sz w:val="28"/>
          <w:szCs w:val="34"/>
          <w:rtl/>
        </w:rPr>
        <w:t>:</w:t>
      </w:r>
      <w:r w:rsidR="009B52FF" w:rsidRPr="004D724F">
        <w:rPr>
          <w:rFonts w:cs="Traditional Arabic" w:hint="cs"/>
          <w:sz w:val="28"/>
          <w:szCs w:val="34"/>
          <w:rtl/>
        </w:rPr>
        <w:t xml:space="preserve"> ((ثمَّ يتسع فيه</w:t>
      </w:r>
      <w:r w:rsidR="004D724F" w:rsidRPr="004D724F">
        <w:rPr>
          <w:rFonts w:cs="Traditional Arabic" w:hint="cs"/>
          <w:sz w:val="28"/>
          <w:szCs w:val="34"/>
          <w:rtl/>
        </w:rPr>
        <w:t>؛</w:t>
      </w:r>
      <w:r w:rsidR="009B52FF" w:rsidRPr="004D724F">
        <w:rPr>
          <w:rFonts w:cs="Traditional Arabic" w:hint="cs"/>
          <w:sz w:val="28"/>
          <w:szCs w:val="34"/>
          <w:rtl/>
        </w:rPr>
        <w:t xml:space="preserve"> فيحذف الحرف</w:t>
      </w:r>
      <w:r w:rsidR="004D724F" w:rsidRPr="004D724F">
        <w:rPr>
          <w:rFonts w:cs="Traditional Arabic" w:hint="cs"/>
          <w:sz w:val="28"/>
          <w:szCs w:val="34"/>
          <w:rtl/>
        </w:rPr>
        <w:t>؛</w:t>
      </w:r>
      <w:r w:rsidR="009B52FF" w:rsidRPr="004D724F">
        <w:rPr>
          <w:rFonts w:cs="Traditional Arabic" w:hint="cs"/>
          <w:sz w:val="28"/>
          <w:szCs w:val="34"/>
          <w:rtl/>
        </w:rPr>
        <w:t xml:space="preserve"> فيتعدَّى بنفسه</w:t>
      </w:r>
      <w:r w:rsidR="004D724F" w:rsidRPr="004D724F">
        <w:rPr>
          <w:rFonts w:cs="Traditional Arabic" w:hint="cs"/>
          <w:sz w:val="28"/>
          <w:szCs w:val="34"/>
          <w:rtl/>
        </w:rPr>
        <w:t>،</w:t>
      </w:r>
      <w:r w:rsidR="009B52FF" w:rsidRPr="004D724F">
        <w:rPr>
          <w:rFonts w:cs="Traditional Arabic" w:hint="cs"/>
          <w:sz w:val="28"/>
          <w:szCs w:val="34"/>
          <w:rtl/>
        </w:rPr>
        <w:t xml:space="preserve"> فأصل</w:t>
      </w:r>
      <w:r w:rsidR="004D724F" w:rsidRPr="004D724F">
        <w:rPr>
          <w:rFonts w:cs="Traditional Arabic" w:hint="cs"/>
          <w:sz w:val="28"/>
          <w:szCs w:val="34"/>
          <w:rtl/>
        </w:rPr>
        <w:t>:</w:t>
      </w:r>
      <w:r w:rsidR="009B52FF" w:rsidRPr="004D724F">
        <w:rPr>
          <w:rFonts w:cs="Traditional Arabic" w:hint="cs"/>
          <w:sz w:val="28"/>
          <w:szCs w:val="34"/>
          <w:rtl/>
        </w:rPr>
        <w:t xml:space="preserve"> (</w:t>
      </w:r>
      <w:r w:rsidR="009B52FF" w:rsidRPr="004D724F">
        <w:rPr>
          <w:rFonts w:ascii="Courier New" w:hAnsi="Courier New" w:cs="Traditional Arabic" w:hint="cs"/>
          <w:sz w:val="28"/>
          <w:szCs w:val="34"/>
          <w:rtl/>
        </w:rPr>
        <w:t>اهدِنَــــا الصِّرَاطَ المُستَقِيمَ</w:t>
      </w:r>
      <w:r w:rsidR="009B52FF" w:rsidRPr="004D724F">
        <w:rPr>
          <w:rFonts w:cs="Traditional Arabic" w:hint="cs"/>
          <w:sz w:val="28"/>
          <w:szCs w:val="34"/>
          <w:rtl/>
        </w:rPr>
        <w:t>){الفاتحة</w:t>
      </w:r>
      <w:r w:rsidR="004D724F" w:rsidRPr="004D724F">
        <w:rPr>
          <w:rFonts w:cs="Traditional Arabic" w:hint="cs"/>
          <w:sz w:val="28"/>
          <w:szCs w:val="34"/>
          <w:rtl/>
        </w:rPr>
        <w:t>:</w:t>
      </w:r>
      <w:r w:rsidR="009B52FF" w:rsidRPr="004D724F">
        <w:rPr>
          <w:rFonts w:cs="Traditional Arabic" w:hint="cs"/>
          <w:sz w:val="28"/>
          <w:szCs w:val="34"/>
          <w:rtl/>
        </w:rPr>
        <w:t xml:space="preserve"> 6} اهدنا للصراط</w:t>
      </w:r>
      <w:r w:rsidR="004D724F" w:rsidRPr="004D724F">
        <w:rPr>
          <w:rFonts w:cs="Traditional Arabic" w:hint="cs"/>
          <w:sz w:val="28"/>
          <w:szCs w:val="34"/>
          <w:rtl/>
        </w:rPr>
        <w:t>،</w:t>
      </w:r>
      <w:r w:rsidR="009B52FF" w:rsidRPr="004D724F">
        <w:rPr>
          <w:rFonts w:cs="Traditional Arabic" w:hint="cs"/>
          <w:sz w:val="28"/>
          <w:szCs w:val="34"/>
          <w:rtl/>
        </w:rPr>
        <w:t xml:space="preserve"> أو</w:t>
      </w:r>
      <w:r w:rsidR="004D724F" w:rsidRPr="004D724F">
        <w:rPr>
          <w:rFonts w:cs="Traditional Arabic" w:hint="cs"/>
          <w:sz w:val="28"/>
          <w:szCs w:val="34"/>
          <w:rtl/>
        </w:rPr>
        <w:t>:</w:t>
      </w:r>
      <w:r w:rsidR="009B52FF" w:rsidRPr="004D724F">
        <w:rPr>
          <w:rFonts w:cs="Traditional Arabic" w:hint="cs"/>
          <w:sz w:val="28"/>
          <w:szCs w:val="34"/>
          <w:rtl/>
        </w:rPr>
        <w:t xml:space="preserve"> إلى الصراط</w:t>
      </w:r>
      <w:r w:rsidR="004D724F" w:rsidRPr="004D724F">
        <w:rPr>
          <w:rFonts w:cs="Traditional Arabic" w:hint="cs"/>
          <w:sz w:val="28"/>
          <w:szCs w:val="34"/>
          <w:rtl/>
        </w:rPr>
        <w:t>،</w:t>
      </w:r>
      <w:r w:rsidR="009B52FF" w:rsidRPr="004D724F">
        <w:rPr>
          <w:rFonts w:cs="Traditional Arabic" w:hint="cs"/>
          <w:sz w:val="28"/>
          <w:szCs w:val="34"/>
          <w:rtl/>
        </w:rPr>
        <w:t xml:space="preserve"> ثم حُذِفَ))) (</w:t>
      </w:r>
      <w:r w:rsidR="009B52FF" w:rsidRPr="004D724F">
        <w:rPr>
          <w:rFonts w:cs="Traditional Arabic"/>
          <w:sz w:val="28"/>
          <w:szCs w:val="34"/>
          <w:rtl/>
        </w:rPr>
        <w:footnoteReference w:id="159"/>
      </w:r>
      <w:r w:rsidR="009B52FF" w:rsidRPr="004D724F">
        <w:rPr>
          <w:rFonts w:cs="Traditional Arabic" w:hint="cs"/>
          <w:sz w:val="28"/>
          <w:szCs w:val="34"/>
          <w:rtl/>
        </w:rPr>
        <w:t>)</w:t>
      </w:r>
    </w:p>
    <w:p w:rsidR="009B52FF" w:rsidRPr="004D724F" w:rsidRDefault="009B52FF" w:rsidP="004D724F">
      <w:pPr>
        <w:spacing w:after="120"/>
        <w:jc w:val="both"/>
        <w:rPr>
          <w:rFonts w:cs="Traditional Arabic"/>
          <w:sz w:val="28"/>
          <w:szCs w:val="34"/>
        </w:rPr>
      </w:pPr>
      <w:r w:rsidRPr="004D724F">
        <w:rPr>
          <w:rFonts w:cs="Traditional Arabic" w:hint="cs"/>
          <w:sz w:val="28"/>
          <w:szCs w:val="34"/>
          <w:rtl/>
        </w:rPr>
        <w:t>ولكون  (إلى</w:t>
      </w:r>
      <w:r w:rsidR="00B27888" w:rsidRPr="004D724F">
        <w:rPr>
          <w:rFonts w:cs="Traditional Arabic" w:hint="cs"/>
          <w:sz w:val="28"/>
          <w:szCs w:val="34"/>
          <w:rtl/>
        </w:rPr>
        <w:t xml:space="preserve">) </w:t>
      </w:r>
      <w:r w:rsidRPr="004D724F">
        <w:rPr>
          <w:rFonts w:cs="Traditional Arabic" w:hint="cs"/>
          <w:sz w:val="28"/>
          <w:szCs w:val="34"/>
          <w:rtl/>
        </w:rPr>
        <w:t>أطول بناءً من اللام</w:t>
      </w:r>
      <w:r w:rsidR="004D724F" w:rsidRPr="004D724F">
        <w:rPr>
          <w:rFonts w:cs="Traditional Arabic" w:hint="cs"/>
          <w:sz w:val="28"/>
          <w:szCs w:val="34"/>
          <w:rtl/>
        </w:rPr>
        <w:t>؛</w:t>
      </w:r>
      <w:r w:rsidRPr="004D724F">
        <w:rPr>
          <w:rFonts w:cs="Traditional Arabic" w:hint="cs"/>
          <w:sz w:val="28"/>
          <w:szCs w:val="34"/>
          <w:rtl/>
        </w:rPr>
        <w:t xml:space="preserve"> فإنَّ استعمالها في قوله تعالى</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hint="cs"/>
          <w:sz w:val="28"/>
          <w:szCs w:val="34"/>
          <w:rtl/>
        </w:rPr>
        <w:t>(وَإِنَّكَ لَتَهْدِي إِلَى صِرَاطٍ مُّسْتَقِيمٍ</w:t>
      </w:r>
      <w:r w:rsidRPr="004D724F">
        <w:rPr>
          <w:rFonts w:cs="Traditional Arabic" w:hint="cs"/>
          <w:sz w:val="28"/>
          <w:szCs w:val="34"/>
          <w:rtl/>
        </w:rPr>
        <w:t>){الشورى</w:t>
      </w:r>
      <w:r w:rsidR="004D724F" w:rsidRPr="004D724F">
        <w:rPr>
          <w:rFonts w:cs="Traditional Arabic" w:hint="cs"/>
          <w:sz w:val="28"/>
          <w:szCs w:val="34"/>
          <w:rtl/>
        </w:rPr>
        <w:t>:</w:t>
      </w:r>
      <w:r w:rsidRPr="004D724F">
        <w:rPr>
          <w:rFonts w:cs="Traditional Arabic" w:hint="cs"/>
          <w:sz w:val="28"/>
          <w:szCs w:val="34"/>
          <w:rtl/>
        </w:rPr>
        <w:t xml:space="preserve"> 52} يدل على أنَّ طريق الهداية طويل</w:t>
      </w:r>
      <w:r w:rsidR="004D724F" w:rsidRPr="004D724F">
        <w:rPr>
          <w:rFonts w:cs="Traditional Arabic" w:hint="cs"/>
          <w:sz w:val="28"/>
          <w:szCs w:val="34"/>
          <w:rtl/>
        </w:rPr>
        <w:t>،</w:t>
      </w:r>
      <w:r w:rsidRPr="004D724F">
        <w:rPr>
          <w:rFonts w:cs="Traditional Arabic" w:hint="cs"/>
          <w:sz w:val="28"/>
          <w:szCs w:val="34"/>
          <w:rtl/>
        </w:rPr>
        <w:t xml:space="preserve"> كأنَّ الله</w:t>
      </w:r>
      <w:r w:rsidR="004D724F" w:rsidRPr="004D724F">
        <w:rPr>
          <w:rFonts w:cs="Traditional Arabic" w:hint="cs"/>
          <w:sz w:val="28"/>
          <w:szCs w:val="34"/>
          <w:rtl/>
        </w:rPr>
        <w:t>،</w:t>
      </w:r>
      <w:r w:rsidRPr="004D724F">
        <w:rPr>
          <w:rFonts w:cs="Traditional Arabic" w:hint="cs"/>
          <w:sz w:val="28"/>
          <w:szCs w:val="34"/>
          <w:rtl/>
        </w:rPr>
        <w:t xml:space="preserve"> سبحانه يخاطب حبيبه المصطفى</w:t>
      </w:r>
      <w:r w:rsidR="004D724F" w:rsidRPr="004D724F">
        <w:rPr>
          <w:rFonts w:cs="Traditional Arabic" w:hint="cs"/>
          <w:sz w:val="28"/>
          <w:szCs w:val="34"/>
          <w:rtl/>
        </w:rPr>
        <w:t>:</w:t>
      </w:r>
      <w:r w:rsidRPr="004D724F">
        <w:rPr>
          <w:rFonts w:cs="Traditional Arabic" w:hint="cs"/>
          <w:sz w:val="28"/>
          <w:szCs w:val="34"/>
          <w:rtl/>
        </w:rPr>
        <w:t xml:space="preserve"> يا محمد إنَّك لتهدي الناس إلى الإسلام بتبليغ دؤوب</w:t>
      </w:r>
      <w:r w:rsidR="004D724F" w:rsidRPr="004D724F">
        <w:rPr>
          <w:rFonts w:cs="Traditional Arabic" w:hint="cs"/>
          <w:sz w:val="28"/>
          <w:szCs w:val="34"/>
          <w:rtl/>
        </w:rPr>
        <w:t>،</w:t>
      </w:r>
      <w:r w:rsidRPr="004D724F">
        <w:rPr>
          <w:rFonts w:cs="Traditional Arabic" w:hint="cs"/>
          <w:sz w:val="28"/>
          <w:szCs w:val="34"/>
          <w:rtl/>
        </w:rPr>
        <w:t xml:space="preserve"> وجهد طويل</w:t>
      </w:r>
      <w:r w:rsidR="004D724F" w:rsidRPr="004D724F">
        <w:rPr>
          <w:rFonts w:cs="Traditional Arabic" w:hint="cs"/>
          <w:sz w:val="28"/>
          <w:szCs w:val="34"/>
          <w:rtl/>
        </w:rPr>
        <w:t>،</w:t>
      </w:r>
      <w:r w:rsidRPr="004D724F">
        <w:rPr>
          <w:rFonts w:cs="Traditional Arabic" w:hint="cs"/>
          <w:sz w:val="28"/>
          <w:szCs w:val="34"/>
          <w:rtl/>
        </w:rPr>
        <w:t xml:space="preserve"> وباستعمال اللام في قوله تعالى</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hint="cs"/>
          <w:sz w:val="28"/>
          <w:szCs w:val="34"/>
          <w:rtl/>
        </w:rPr>
        <w:t>(إنَّ هَـذَا الْقُرْآنَ يِهْدِي لِلَّتِي هِيَ أَقْوَمُ</w:t>
      </w:r>
      <w:r w:rsidRPr="004D724F">
        <w:rPr>
          <w:rFonts w:cs="Traditional Arabic" w:hint="cs"/>
          <w:sz w:val="28"/>
          <w:szCs w:val="34"/>
          <w:rtl/>
        </w:rPr>
        <w:t>){الإسراء</w:t>
      </w:r>
      <w:r w:rsidR="004D724F" w:rsidRPr="004D724F">
        <w:rPr>
          <w:rFonts w:cs="Traditional Arabic" w:hint="cs"/>
          <w:sz w:val="28"/>
          <w:szCs w:val="34"/>
          <w:rtl/>
        </w:rPr>
        <w:t>:</w:t>
      </w:r>
      <w:r w:rsidRPr="004D724F">
        <w:rPr>
          <w:rFonts w:cs="Traditional Arabic" w:hint="cs"/>
          <w:sz w:val="28"/>
          <w:szCs w:val="34"/>
          <w:rtl/>
        </w:rPr>
        <w:t xml:space="preserve"> 9}</w:t>
      </w:r>
      <w:r w:rsidRPr="004D724F">
        <w:rPr>
          <w:rFonts w:ascii="Courier New" w:hAnsi="Courier New" w:cs="Traditional Arabic" w:hint="cs"/>
          <w:sz w:val="28"/>
          <w:szCs w:val="34"/>
          <w:rtl/>
        </w:rPr>
        <w:t xml:space="preserve"> </w:t>
      </w:r>
      <w:r w:rsidRPr="004D724F">
        <w:rPr>
          <w:rFonts w:cs="Traditional Arabic" w:hint="cs"/>
          <w:sz w:val="28"/>
          <w:szCs w:val="34"/>
          <w:rtl/>
        </w:rPr>
        <w:t>يكون المعنى</w:t>
      </w:r>
      <w:r w:rsidR="004D724F" w:rsidRPr="004D724F">
        <w:rPr>
          <w:rFonts w:cs="Traditional Arabic" w:hint="cs"/>
          <w:sz w:val="28"/>
          <w:szCs w:val="34"/>
          <w:rtl/>
        </w:rPr>
        <w:t>:</w:t>
      </w:r>
      <w:r w:rsidRPr="004D724F">
        <w:rPr>
          <w:rFonts w:cs="Traditional Arabic" w:hint="cs"/>
          <w:sz w:val="28"/>
          <w:szCs w:val="34"/>
          <w:rtl/>
        </w:rPr>
        <w:t xml:space="preserve"> أنَّ هذا القرآن يهدي الناس إلى ما هو أفضل وأقوم</w:t>
      </w:r>
      <w:r w:rsidR="004D724F" w:rsidRPr="004D724F">
        <w:rPr>
          <w:rFonts w:cs="Traditional Arabic" w:hint="cs"/>
          <w:sz w:val="28"/>
          <w:szCs w:val="34"/>
          <w:rtl/>
        </w:rPr>
        <w:t>،</w:t>
      </w:r>
      <w:r w:rsidRPr="004D724F">
        <w:rPr>
          <w:rFonts w:cs="Traditional Arabic" w:hint="cs"/>
          <w:sz w:val="28"/>
          <w:szCs w:val="34"/>
          <w:rtl/>
        </w:rPr>
        <w:t xml:space="preserve"> بأقصر الطرق</w:t>
      </w:r>
      <w:r w:rsidR="004D724F" w:rsidRPr="004D724F">
        <w:rPr>
          <w:rFonts w:cs="Traditional Arabic" w:hint="cs"/>
          <w:sz w:val="28"/>
          <w:szCs w:val="34"/>
          <w:rtl/>
        </w:rPr>
        <w:t>،</w:t>
      </w:r>
      <w:r w:rsidRPr="004D724F">
        <w:rPr>
          <w:rFonts w:cs="Traditional Arabic" w:hint="cs"/>
          <w:sz w:val="28"/>
          <w:szCs w:val="34"/>
          <w:rtl/>
        </w:rPr>
        <w:t xml:space="preserve"> وأيسر السبل</w:t>
      </w:r>
      <w:r w:rsidR="004D724F" w:rsidRPr="004D724F">
        <w:rPr>
          <w:rFonts w:cs="Traditional Arabic" w:hint="cs"/>
          <w:sz w:val="28"/>
          <w:szCs w:val="34"/>
          <w:rtl/>
        </w:rPr>
        <w:t>،</w:t>
      </w:r>
      <w:r w:rsidRPr="004D724F">
        <w:rPr>
          <w:rFonts w:cs="Traditional Arabic" w:hint="cs"/>
          <w:sz w:val="28"/>
          <w:szCs w:val="34"/>
          <w:rtl/>
        </w:rPr>
        <w:t xml:space="preserve"> والله</w:t>
      </w:r>
      <w:r w:rsidR="004D724F" w:rsidRPr="004D724F">
        <w:rPr>
          <w:rFonts w:cs="Traditional Arabic" w:hint="cs"/>
          <w:sz w:val="28"/>
          <w:szCs w:val="34"/>
          <w:rtl/>
        </w:rPr>
        <w:t>،</w:t>
      </w:r>
      <w:r w:rsidRPr="004D724F">
        <w:rPr>
          <w:rFonts w:cs="Traditional Arabic" w:hint="cs"/>
          <w:sz w:val="28"/>
          <w:szCs w:val="34"/>
          <w:rtl/>
        </w:rPr>
        <w:t xml:space="preserve"> سبحانه وتعالى</w:t>
      </w:r>
      <w:r w:rsidR="004D724F" w:rsidRPr="004D724F">
        <w:rPr>
          <w:rFonts w:cs="Traditional Arabic" w:hint="cs"/>
          <w:sz w:val="28"/>
          <w:szCs w:val="34"/>
          <w:rtl/>
        </w:rPr>
        <w:t>،</w:t>
      </w:r>
      <w:r w:rsidRPr="004D724F">
        <w:rPr>
          <w:rFonts w:cs="Traditional Arabic" w:hint="cs"/>
          <w:sz w:val="28"/>
          <w:szCs w:val="34"/>
          <w:rtl/>
        </w:rPr>
        <w:t xml:space="preserve"> كما ورد في الحديث النبوي</w:t>
      </w:r>
      <w:r w:rsidR="004D724F" w:rsidRPr="004D724F">
        <w:rPr>
          <w:rFonts w:cs="Traditional Arabic" w:hint="cs"/>
          <w:sz w:val="28"/>
          <w:szCs w:val="34"/>
          <w:rtl/>
        </w:rPr>
        <w:t>،</w:t>
      </w:r>
      <w:r w:rsidRPr="004D724F">
        <w:rPr>
          <w:rFonts w:cs="Traditional Arabic" w:hint="cs"/>
          <w:sz w:val="28"/>
          <w:szCs w:val="34"/>
          <w:rtl/>
        </w:rPr>
        <w:t>، يعلمنا أنَّه إذا سألناه</w:t>
      </w:r>
      <w:r w:rsidR="004D724F" w:rsidRPr="004D724F">
        <w:rPr>
          <w:rFonts w:cs="Traditional Arabic" w:hint="cs"/>
          <w:sz w:val="28"/>
          <w:szCs w:val="34"/>
          <w:rtl/>
        </w:rPr>
        <w:t>،</w:t>
      </w:r>
      <w:r w:rsidRPr="004D724F">
        <w:rPr>
          <w:rFonts w:cs="Traditional Arabic" w:hint="cs"/>
          <w:sz w:val="28"/>
          <w:szCs w:val="34"/>
          <w:rtl/>
        </w:rPr>
        <w:t xml:space="preserve"> أن نسأله أعلى المنازل</w:t>
      </w:r>
      <w:r w:rsidR="004D724F" w:rsidRPr="004D724F">
        <w:rPr>
          <w:rFonts w:cs="Traditional Arabic" w:hint="cs"/>
          <w:sz w:val="28"/>
          <w:szCs w:val="34"/>
          <w:rtl/>
        </w:rPr>
        <w:t>؛</w:t>
      </w:r>
      <w:r w:rsidRPr="004D724F">
        <w:rPr>
          <w:rFonts w:cs="Traditional Arabic" w:hint="cs"/>
          <w:sz w:val="28"/>
          <w:szCs w:val="34"/>
          <w:rtl/>
        </w:rPr>
        <w:t xml:space="preserve"> لأنَّه</w:t>
      </w:r>
      <w:r w:rsidR="004D724F" w:rsidRPr="004D724F">
        <w:rPr>
          <w:rFonts w:cs="Traditional Arabic" w:hint="cs"/>
          <w:sz w:val="28"/>
          <w:szCs w:val="34"/>
          <w:rtl/>
        </w:rPr>
        <w:t>،</w:t>
      </w:r>
      <w:r w:rsidRPr="004D724F">
        <w:rPr>
          <w:rFonts w:cs="Traditional Arabic" w:hint="cs"/>
          <w:sz w:val="28"/>
          <w:szCs w:val="34"/>
          <w:rtl/>
        </w:rPr>
        <w:t xml:space="preserve"> تعالى ذكره</w:t>
      </w:r>
      <w:r w:rsidR="004D724F" w:rsidRPr="004D724F">
        <w:rPr>
          <w:rFonts w:cs="Traditional Arabic" w:hint="cs"/>
          <w:sz w:val="28"/>
          <w:szCs w:val="34"/>
          <w:rtl/>
        </w:rPr>
        <w:t>،</w:t>
      </w:r>
      <w:r w:rsidRPr="004D724F">
        <w:rPr>
          <w:rFonts w:cs="Traditional Arabic" w:hint="cs"/>
          <w:sz w:val="28"/>
          <w:szCs w:val="34"/>
          <w:rtl/>
        </w:rPr>
        <w:t xml:space="preserve"> كريم</w:t>
      </w:r>
      <w:r w:rsidR="004D724F" w:rsidRPr="004D724F">
        <w:rPr>
          <w:rFonts w:cs="Traditional Arabic" w:hint="cs"/>
          <w:sz w:val="28"/>
          <w:szCs w:val="34"/>
          <w:rtl/>
        </w:rPr>
        <w:t>،</w:t>
      </w:r>
      <w:r w:rsidRPr="004D724F">
        <w:rPr>
          <w:rFonts w:cs="Traditional Arabic" w:hint="cs"/>
          <w:sz w:val="28"/>
          <w:szCs w:val="34"/>
          <w:rtl/>
        </w:rPr>
        <w:t xml:space="preserve"> فنحن لا نسأله أن يهدينا إلى الصراط</w:t>
      </w:r>
      <w:r w:rsidR="004D724F" w:rsidRPr="004D724F">
        <w:rPr>
          <w:rFonts w:cs="Traditional Arabic" w:hint="cs"/>
          <w:sz w:val="28"/>
          <w:szCs w:val="34"/>
          <w:rtl/>
        </w:rPr>
        <w:t>،</w:t>
      </w:r>
      <w:r w:rsidRPr="004D724F">
        <w:rPr>
          <w:rFonts w:cs="Traditional Arabic" w:hint="cs"/>
          <w:sz w:val="28"/>
          <w:szCs w:val="34"/>
          <w:rtl/>
        </w:rPr>
        <w:t xml:space="preserve"> ولا نسأله أن يهدينا للصراط</w:t>
      </w:r>
      <w:r w:rsidR="004D724F" w:rsidRPr="004D724F">
        <w:rPr>
          <w:rFonts w:cs="Traditional Arabic" w:hint="cs"/>
          <w:sz w:val="28"/>
          <w:szCs w:val="34"/>
          <w:rtl/>
        </w:rPr>
        <w:t>،</w:t>
      </w:r>
      <w:r w:rsidRPr="004D724F">
        <w:rPr>
          <w:rFonts w:cs="Traditional Arabic" w:hint="cs"/>
          <w:sz w:val="28"/>
          <w:szCs w:val="34"/>
          <w:rtl/>
        </w:rPr>
        <w:t xml:space="preserve"> بل نسأله وندعوه أن يمكننا من أن نتمثل صراطه المستقيم قولاً</w:t>
      </w:r>
      <w:r w:rsidR="004D724F" w:rsidRPr="004D724F">
        <w:rPr>
          <w:rFonts w:cs="Traditional Arabic" w:hint="cs"/>
          <w:sz w:val="28"/>
          <w:szCs w:val="34"/>
          <w:rtl/>
        </w:rPr>
        <w:t>،</w:t>
      </w:r>
      <w:r w:rsidRPr="004D724F">
        <w:rPr>
          <w:rFonts w:cs="Traditional Arabic" w:hint="cs"/>
          <w:sz w:val="28"/>
          <w:szCs w:val="34"/>
          <w:rtl/>
        </w:rPr>
        <w:t xml:space="preserve"> وعقيدة</w:t>
      </w:r>
      <w:r w:rsidR="004D724F" w:rsidRPr="004D724F">
        <w:rPr>
          <w:rFonts w:cs="Traditional Arabic" w:hint="cs"/>
          <w:sz w:val="28"/>
          <w:szCs w:val="34"/>
          <w:rtl/>
        </w:rPr>
        <w:t>،</w:t>
      </w:r>
      <w:r w:rsidRPr="004D724F">
        <w:rPr>
          <w:rFonts w:cs="Traditional Arabic" w:hint="cs"/>
          <w:sz w:val="28"/>
          <w:szCs w:val="34"/>
          <w:rtl/>
        </w:rPr>
        <w:t xml:space="preserve"> وعملاً</w:t>
      </w:r>
      <w:r w:rsidR="004D724F" w:rsidRPr="004D724F">
        <w:rPr>
          <w:rFonts w:cs="Traditional Arabic" w:hint="cs"/>
          <w:sz w:val="28"/>
          <w:szCs w:val="34"/>
          <w:rtl/>
        </w:rPr>
        <w:t>،</w:t>
      </w:r>
      <w:r w:rsidRPr="004D724F">
        <w:rPr>
          <w:rFonts w:cs="Traditional Arabic" w:hint="cs"/>
          <w:sz w:val="28"/>
          <w:szCs w:val="34"/>
          <w:rtl/>
        </w:rPr>
        <w:t xml:space="preserve"> بمعنى أن نستوعبه ونحتوي عليه</w:t>
      </w:r>
      <w:r w:rsidR="004D724F" w:rsidRPr="004D724F">
        <w:rPr>
          <w:rFonts w:cs="Traditional Arabic" w:hint="cs"/>
          <w:sz w:val="28"/>
          <w:szCs w:val="34"/>
          <w:rtl/>
        </w:rPr>
        <w:t>،</w:t>
      </w:r>
      <w:r w:rsidRPr="004D724F">
        <w:rPr>
          <w:rFonts w:cs="Traditional Arabic" w:hint="cs"/>
          <w:sz w:val="28"/>
          <w:szCs w:val="34"/>
          <w:rtl/>
        </w:rPr>
        <w:t xml:space="preserve"> ولا يتحقق هذا المعنى إلاَ بنصب  (الصراط) على معنى المفعولية</w:t>
      </w:r>
      <w:r w:rsidR="004D724F" w:rsidRPr="004D724F">
        <w:rPr>
          <w:rFonts w:cs="Traditional Arabic" w:hint="cs"/>
          <w:sz w:val="28"/>
          <w:szCs w:val="34"/>
          <w:rtl/>
        </w:rPr>
        <w:t>،</w:t>
      </w:r>
      <w:r w:rsidRPr="004D724F">
        <w:rPr>
          <w:rFonts w:cs="Traditional Arabic" w:hint="cs"/>
          <w:sz w:val="28"/>
          <w:szCs w:val="34"/>
          <w:rtl/>
        </w:rPr>
        <w:t xml:space="preserve"> ولهذا علمنا الله</w:t>
      </w:r>
      <w:r w:rsidR="004D724F" w:rsidRPr="004D724F">
        <w:rPr>
          <w:rFonts w:cs="Traditional Arabic" w:hint="cs"/>
          <w:sz w:val="28"/>
          <w:szCs w:val="34"/>
          <w:rtl/>
        </w:rPr>
        <w:t>،</w:t>
      </w:r>
      <w:r w:rsidRPr="004D724F">
        <w:rPr>
          <w:rFonts w:cs="Traditional Arabic" w:hint="cs"/>
          <w:sz w:val="28"/>
          <w:szCs w:val="34"/>
          <w:rtl/>
        </w:rPr>
        <w:t xml:space="preserve"> سبحانه</w:t>
      </w:r>
      <w:r w:rsidR="004D724F" w:rsidRPr="004D724F">
        <w:rPr>
          <w:rFonts w:cs="Traditional Arabic" w:hint="cs"/>
          <w:sz w:val="28"/>
          <w:szCs w:val="34"/>
          <w:rtl/>
        </w:rPr>
        <w:t>،</w:t>
      </w:r>
      <w:r w:rsidRPr="004D724F">
        <w:rPr>
          <w:rFonts w:cs="Traditional Arabic" w:hint="cs"/>
          <w:sz w:val="28"/>
          <w:szCs w:val="34"/>
          <w:rtl/>
        </w:rPr>
        <w:t xml:space="preserve"> أن ندعوه بقوله تعالى</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hint="cs"/>
          <w:sz w:val="28"/>
          <w:szCs w:val="34"/>
          <w:rtl/>
        </w:rPr>
        <w:t>اهدِنَــــا الصِّرَاطَ المُستَقِيمَ</w:t>
      </w:r>
      <w:r w:rsidRPr="004D724F">
        <w:rPr>
          <w:rFonts w:cs="Traditional Arabic" w:hint="cs"/>
          <w:sz w:val="28"/>
          <w:szCs w:val="34"/>
          <w:rtl/>
        </w:rPr>
        <w:t>){الفاتحة</w:t>
      </w:r>
      <w:r w:rsidR="004D724F" w:rsidRPr="004D724F">
        <w:rPr>
          <w:rFonts w:cs="Traditional Arabic" w:hint="cs"/>
          <w:sz w:val="28"/>
          <w:szCs w:val="34"/>
          <w:rtl/>
        </w:rPr>
        <w:t>:</w:t>
      </w:r>
      <w:r w:rsidRPr="004D724F">
        <w:rPr>
          <w:rFonts w:cs="Traditional Arabic" w:hint="cs"/>
          <w:sz w:val="28"/>
          <w:szCs w:val="34"/>
          <w:rtl/>
        </w:rPr>
        <w:t xml:space="preserve"> 6}  </w:t>
      </w:r>
    </w:p>
    <w:p w:rsidR="009B52FF" w:rsidRPr="004D724F" w:rsidRDefault="009B52FF" w:rsidP="004D724F">
      <w:pPr>
        <w:spacing w:after="120"/>
        <w:jc w:val="both"/>
        <w:rPr>
          <w:rFonts w:ascii="Courier New" w:hAnsi="Courier New" w:cs="Traditional Arabic"/>
          <w:sz w:val="28"/>
          <w:szCs w:val="34"/>
          <w:rtl/>
        </w:rPr>
      </w:pPr>
      <w:r w:rsidRPr="004D724F">
        <w:rPr>
          <w:rFonts w:cs="Traditional Arabic" w:hint="cs"/>
          <w:sz w:val="28"/>
          <w:szCs w:val="34"/>
          <w:rtl/>
        </w:rPr>
        <w:t>ولأنَّ لكل من اللام</w:t>
      </w:r>
      <w:r w:rsidR="004D724F" w:rsidRPr="004D724F">
        <w:rPr>
          <w:rFonts w:cs="Traditional Arabic" w:hint="cs"/>
          <w:sz w:val="28"/>
          <w:szCs w:val="34"/>
          <w:rtl/>
        </w:rPr>
        <w:t>،</w:t>
      </w:r>
      <w:r w:rsidRPr="004D724F">
        <w:rPr>
          <w:rFonts w:cs="Traditional Arabic" w:hint="cs"/>
          <w:sz w:val="28"/>
          <w:szCs w:val="34"/>
          <w:rtl/>
        </w:rPr>
        <w:t xml:space="preserve"> و (إلى)</w:t>
      </w:r>
      <w:r w:rsidR="004D724F" w:rsidRPr="004D724F">
        <w:rPr>
          <w:rFonts w:cs="Traditional Arabic" w:hint="cs"/>
          <w:sz w:val="28"/>
          <w:szCs w:val="34"/>
          <w:rtl/>
        </w:rPr>
        <w:t>،</w:t>
      </w:r>
      <w:r w:rsidRPr="004D724F">
        <w:rPr>
          <w:rFonts w:cs="Traditional Arabic" w:hint="cs"/>
          <w:sz w:val="28"/>
          <w:szCs w:val="34"/>
          <w:rtl/>
        </w:rPr>
        <w:t xml:space="preserve"> دلالتها الخاصة</w:t>
      </w:r>
      <w:r w:rsidR="004D724F" w:rsidRPr="004D724F">
        <w:rPr>
          <w:rFonts w:cs="Traditional Arabic" w:hint="cs"/>
          <w:sz w:val="28"/>
          <w:szCs w:val="34"/>
          <w:rtl/>
        </w:rPr>
        <w:t>،</w:t>
      </w:r>
      <w:r w:rsidRPr="004D724F">
        <w:rPr>
          <w:rFonts w:cs="Traditional Arabic" w:hint="cs"/>
          <w:sz w:val="28"/>
          <w:szCs w:val="34"/>
          <w:rtl/>
        </w:rPr>
        <w:t xml:space="preserve"> حتى إنَّه لا يمكن أن تعوض إحداهما عن الأخرى</w:t>
      </w:r>
      <w:r w:rsidR="004D724F" w:rsidRPr="004D724F">
        <w:rPr>
          <w:rFonts w:cs="Traditional Arabic" w:hint="cs"/>
          <w:sz w:val="28"/>
          <w:szCs w:val="34"/>
          <w:rtl/>
        </w:rPr>
        <w:t>،</w:t>
      </w:r>
      <w:r w:rsidRPr="004D724F">
        <w:rPr>
          <w:rFonts w:cs="Traditional Arabic" w:hint="cs"/>
          <w:sz w:val="28"/>
          <w:szCs w:val="34"/>
          <w:rtl/>
        </w:rPr>
        <w:t xml:space="preserve"> فقد جمع بينهما في قوله تعالى</w:t>
      </w:r>
      <w:r w:rsidR="004D724F" w:rsidRPr="004D724F">
        <w:rPr>
          <w:rFonts w:cs="Traditional Arabic" w:hint="cs"/>
          <w:sz w:val="28"/>
          <w:szCs w:val="34"/>
          <w:rtl/>
        </w:rPr>
        <w:t>:</w:t>
      </w:r>
      <w:r w:rsidRPr="004D724F">
        <w:rPr>
          <w:rFonts w:cs="Traditional Arabic" w:hint="cs"/>
          <w:b/>
          <w:sz w:val="28"/>
          <w:szCs w:val="34"/>
          <w:rtl/>
        </w:rPr>
        <w:t xml:space="preserve"> (</w:t>
      </w:r>
      <w:r w:rsidRPr="004D724F">
        <w:rPr>
          <w:rFonts w:ascii="Courier New" w:hAnsi="Courier New" w:cs="Traditional Arabic" w:hint="cs"/>
          <w:sz w:val="28"/>
          <w:szCs w:val="34"/>
          <w:rtl/>
        </w:rPr>
        <w:t xml:space="preserve">قُلْ هَلْ مِن </w:t>
      </w:r>
      <w:proofErr w:type="spellStart"/>
      <w:r w:rsidRPr="004D724F">
        <w:rPr>
          <w:rFonts w:ascii="Courier New" w:hAnsi="Courier New" w:cs="Traditional Arabic" w:hint="cs"/>
          <w:sz w:val="28"/>
          <w:szCs w:val="34"/>
          <w:rtl/>
        </w:rPr>
        <w:t>شُرَكَآئِكُم</w:t>
      </w:r>
      <w:proofErr w:type="spellEnd"/>
      <w:r w:rsidRPr="004D724F">
        <w:rPr>
          <w:rFonts w:ascii="Courier New" w:hAnsi="Courier New" w:cs="Traditional Arabic" w:hint="cs"/>
          <w:sz w:val="28"/>
          <w:szCs w:val="34"/>
          <w:rtl/>
        </w:rPr>
        <w:t xml:space="preserve"> مَّن يَهْدِي إِلَى الْحَقِّ قُلِ اللّهُ يَهْدِي لِلْحَقِّ أَفَمَن يَهْدِي إِلَى الْحَقِّ </w:t>
      </w:r>
      <w:r w:rsidRPr="004D724F">
        <w:rPr>
          <w:rFonts w:ascii="Courier New" w:hAnsi="Courier New" w:cs="Traditional Arabic" w:hint="cs"/>
          <w:sz w:val="28"/>
          <w:szCs w:val="34"/>
          <w:rtl/>
        </w:rPr>
        <w:lastRenderedPageBreak/>
        <w:t>أَحَقُّ أَن يُتَّبَعَ أَمَّن لاَّ يَهِدِّيَ إِلاَّ أَن يُهْدَى فَمَا لَكُمْ كَيْفَ تَحْكُمُونَ){يونس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35}</w:t>
      </w:r>
    </w:p>
    <w:p w:rsidR="009B52FF" w:rsidRPr="004D724F" w:rsidRDefault="009B52FF" w:rsidP="004D724F">
      <w:pPr>
        <w:spacing w:after="120"/>
        <w:jc w:val="both"/>
        <w:rPr>
          <w:rFonts w:cs="Traditional Arabic"/>
          <w:sz w:val="28"/>
          <w:szCs w:val="34"/>
          <w:rtl/>
        </w:rPr>
      </w:pPr>
      <w:r w:rsidRPr="004D724F">
        <w:rPr>
          <w:rFonts w:cs="Traditional Arabic" w:hint="cs"/>
          <w:sz w:val="28"/>
          <w:szCs w:val="34"/>
          <w:rtl/>
        </w:rPr>
        <w:t>وقد تطرق الدكتور عبد الحميد الهنداوي إلى الفرق الدلالي بين الاستعمالين فذكر أنَّه استعمل  (إلى)  في قوله تعالى</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hint="cs"/>
          <w:sz w:val="28"/>
          <w:szCs w:val="34"/>
          <w:rtl/>
        </w:rPr>
        <w:t xml:space="preserve">قُلْ هَلْ مِن </w:t>
      </w:r>
      <w:proofErr w:type="spellStart"/>
      <w:r w:rsidRPr="004D724F">
        <w:rPr>
          <w:rFonts w:ascii="Courier New" w:hAnsi="Courier New" w:cs="Traditional Arabic" w:hint="cs"/>
          <w:sz w:val="28"/>
          <w:szCs w:val="34"/>
          <w:rtl/>
        </w:rPr>
        <w:t>شُرَكَآئِكُم</w:t>
      </w:r>
      <w:proofErr w:type="spellEnd"/>
      <w:r w:rsidRPr="004D724F">
        <w:rPr>
          <w:rFonts w:ascii="Courier New" w:hAnsi="Courier New" w:cs="Traditional Arabic" w:hint="cs"/>
          <w:sz w:val="28"/>
          <w:szCs w:val="34"/>
          <w:rtl/>
        </w:rPr>
        <w:t xml:space="preserve"> مَّن يَهْدِي إِلَى الْحَقِّ</w:t>
      </w:r>
      <w:r w:rsidRPr="004D724F">
        <w:rPr>
          <w:rFonts w:cs="Traditional Arabic" w:hint="cs"/>
          <w:sz w:val="28"/>
          <w:szCs w:val="34"/>
          <w:rtl/>
        </w:rPr>
        <w:t>)((ليوحي بطول طريق الهداية</w:t>
      </w:r>
      <w:r w:rsidR="004D724F" w:rsidRPr="004D724F">
        <w:rPr>
          <w:rFonts w:cs="Traditional Arabic" w:hint="cs"/>
          <w:sz w:val="28"/>
          <w:szCs w:val="34"/>
          <w:rtl/>
        </w:rPr>
        <w:t>،</w:t>
      </w:r>
      <w:r w:rsidRPr="004D724F">
        <w:rPr>
          <w:rFonts w:cs="Traditional Arabic" w:hint="cs"/>
          <w:sz w:val="28"/>
          <w:szCs w:val="34"/>
          <w:rtl/>
        </w:rPr>
        <w:t xml:space="preserve"> لدى هؤلاء الشركاء لو هَدوا000 مع الدلالة المعجمية لكلمة (إلى) التي تفيد بعد المسافة</w:t>
      </w:r>
      <w:r w:rsidR="004D724F" w:rsidRPr="004D724F">
        <w:rPr>
          <w:rFonts w:cs="Traditional Arabic" w:hint="cs"/>
          <w:sz w:val="28"/>
          <w:szCs w:val="34"/>
          <w:rtl/>
        </w:rPr>
        <w:t>؛</w:t>
      </w:r>
      <w:r w:rsidRPr="004D724F">
        <w:rPr>
          <w:rFonts w:cs="Traditional Arabic" w:hint="cs"/>
          <w:sz w:val="28"/>
          <w:szCs w:val="34"/>
          <w:rtl/>
        </w:rPr>
        <w:t xml:space="preserve"> فكأنَّ الله تعالى</w:t>
      </w:r>
      <w:r w:rsidR="004D724F" w:rsidRPr="004D724F">
        <w:rPr>
          <w:rFonts w:cs="Traditional Arabic" w:hint="cs"/>
          <w:sz w:val="28"/>
          <w:szCs w:val="34"/>
          <w:rtl/>
        </w:rPr>
        <w:t>،</w:t>
      </w:r>
      <w:r w:rsidRPr="004D724F">
        <w:rPr>
          <w:rFonts w:cs="Traditional Arabic" w:hint="cs"/>
          <w:sz w:val="28"/>
          <w:szCs w:val="34"/>
          <w:rtl/>
        </w:rPr>
        <w:t xml:space="preserve"> يقول لهم</w:t>
      </w:r>
      <w:r w:rsidR="004D724F" w:rsidRPr="004D724F">
        <w:rPr>
          <w:rFonts w:cs="Traditional Arabic" w:hint="cs"/>
          <w:sz w:val="28"/>
          <w:szCs w:val="34"/>
          <w:rtl/>
        </w:rPr>
        <w:t>:</w:t>
      </w:r>
      <w:r w:rsidRPr="004D724F">
        <w:rPr>
          <w:rFonts w:cs="Traditional Arabic" w:hint="cs"/>
          <w:sz w:val="28"/>
          <w:szCs w:val="34"/>
          <w:rtl/>
        </w:rPr>
        <w:t xml:space="preserve"> هل من شركائكم مَن يهدي إلى الحق</w:t>
      </w:r>
      <w:r w:rsidR="004D724F" w:rsidRPr="004D724F">
        <w:rPr>
          <w:rFonts w:cs="Traditional Arabic" w:hint="cs"/>
          <w:sz w:val="28"/>
          <w:szCs w:val="34"/>
          <w:rtl/>
        </w:rPr>
        <w:t>،</w:t>
      </w:r>
      <w:r w:rsidRPr="004D724F">
        <w:rPr>
          <w:rFonts w:cs="Traditional Arabic" w:hint="cs"/>
          <w:sz w:val="28"/>
          <w:szCs w:val="34"/>
          <w:rtl/>
        </w:rPr>
        <w:t xml:space="preserve"> ولو بطريق طويل بعيد)) واستعمل اللام في قوله تعالى</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hint="cs"/>
          <w:sz w:val="28"/>
          <w:szCs w:val="34"/>
          <w:rtl/>
        </w:rPr>
        <w:t>قُلِ اللّهُ يَهْدِي لِلْحَقِّ)</w:t>
      </w:r>
      <w:r w:rsidRPr="004D724F">
        <w:rPr>
          <w:rFonts w:cs="Traditional Arabic" w:hint="cs"/>
          <w:sz w:val="28"/>
          <w:szCs w:val="34"/>
          <w:rtl/>
        </w:rPr>
        <w:t xml:space="preserve"> ليوحي إلى ((قصر مسافة الهداية بالنسبة لله تعالى</w:t>
      </w:r>
      <w:r w:rsidR="004D724F" w:rsidRPr="004D724F">
        <w:rPr>
          <w:rFonts w:cs="Traditional Arabic" w:hint="cs"/>
          <w:sz w:val="28"/>
          <w:szCs w:val="34"/>
          <w:rtl/>
        </w:rPr>
        <w:t>؛</w:t>
      </w:r>
      <w:r w:rsidRPr="004D724F">
        <w:rPr>
          <w:rFonts w:cs="Traditional Arabic" w:hint="cs"/>
          <w:sz w:val="28"/>
          <w:szCs w:val="34"/>
          <w:rtl/>
        </w:rPr>
        <w:t xml:space="preserve"> فهو يهدي إلى طريق مستقيم</w:t>
      </w:r>
      <w:r w:rsidR="004D724F" w:rsidRPr="004D724F">
        <w:rPr>
          <w:rFonts w:cs="Traditional Arabic" w:hint="cs"/>
          <w:sz w:val="28"/>
          <w:szCs w:val="34"/>
          <w:rtl/>
        </w:rPr>
        <w:t>؛</w:t>
      </w:r>
      <w:r w:rsidRPr="004D724F">
        <w:rPr>
          <w:rFonts w:cs="Traditional Arabic" w:hint="cs"/>
          <w:sz w:val="28"/>
          <w:szCs w:val="34"/>
          <w:rtl/>
        </w:rPr>
        <w:t xml:space="preserve"> والطريق المستقيم</w:t>
      </w:r>
      <w:r w:rsidR="004D724F" w:rsidRPr="004D724F">
        <w:rPr>
          <w:rFonts w:cs="Traditional Arabic" w:hint="cs"/>
          <w:sz w:val="28"/>
          <w:szCs w:val="34"/>
          <w:rtl/>
        </w:rPr>
        <w:t>،</w:t>
      </w:r>
      <w:r w:rsidRPr="004D724F">
        <w:rPr>
          <w:rFonts w:cs="Traditional Arabic" w:hint="cs"/>
          <w:sz w:val="28"/>
          <w:szCs w:val="34"/>
          <w:rtl/>
        </w:rPr>
        <w:t xml:space="preserve"> هو أقصر الطرق المؤدية إلى الحق)) (</w:t>
      </w:r>
      <w:r w:rsidRPr="004D724F">
        <w:rPr>
          <w:rFonts w:cs="Traditional Arabic"/>
          <w:sz w:val="28"/>
          <w:szCs w:val="34"/>
          <w:rtl/>
        </w:rPr>
        <w:footnoteReference w:id="160"/>
      </w:r>
      <w:r w:rsidRPr="004D724F">
        <w:rPr>
          <w:rFonts w:cs="Traditional Arabic" w:hint="cs"/>
          <w:sz w:val="28"/>
          <w:szCs w:val="34"/>
          <w:rtl/>
        </w:rPr>
        <w:t>)</w:t>
      </w:r>
    </w:p>
    <w:p w:rsidR="009B52FF" w:rsidRPr="004D724F" w:rsidRDefault="009B52FF" w:rsidP="004D724F">
      <w:pPr>
        <w:spacing w:after="120"/>
        <w:jc w:val="both"/>
        <w:rPr>
          <w:rFonts w:cs="Traditional Arabic"/>
          <w:sz w:val="28"/>
          <w:szCs w:val="34"/>
          <w:rtl/>
        </w:rPr>
      </w:pPr>
      <w:r w:rsidRPr="004D724F">
        <w:rPr>
          <w:rFonts w:cs="Traditional Arabic" w:hint="cs"/>
          <w:sz w:val="28"/>
          <w:szCs w:val="34"/>
          <w:rtl/>
        </w:rPr>
        <w:t>هذه هي دلالة المقطع الأول من الآية الكريمة (( ثمَّ يأتي (في المقطع الثاني) الاستفهام التوبيخي</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hint="cs"/>
          <w:sz w:val="28"/>
          <w:szCs w:val="34"/>
          <w:rtl/>
        </w:rPr>
        <w:t>أَفَمَن يَهْدِي إِلَى الْحَقِّ أَحَقُّ أَن يُتَّبَعَ أَمَّن لاَّ يَهِدِّيَ إِلاَّ أَن يُهْدَى فَمَا لَكُمْ كَيْفَ تَحْكُمُونَ)</w:t>
      </w:r>
      <w:r w:rsidRPr="004D724F">
        <w:rPr>
          <w:rFonts w:cs="Traditional Arabic" w:hint="cs"/>
          <w:sz w:val="28"/>
          <w:szCs w:val="34"/>
          <w:rtl/>
        </w:rPr>
        <w:t>000 ليصبح المعنى</w:t>
      </w:r>
      <w:r w:rsidR="004D724F" w:rsidRPr="004D724F">
        <w:rPr>
          <w:rFonts w:cs="Traditional Arabic" w:hint="cs"/>
          <w:sz w:val="28"/>
          <w:szCs w:val="34"/>
          <w:rtl/>
        </w:rPr>
        <w:t>:</w:t>
      </w:r>
      <w:r w:rsidRPr="004D724F">
        <w:rPr>
          <w:rFonts w:cs="Traditional Arabic" w:hint="cs"/>
          <w:sz w:val="28"/>
          <w:szCs w:val="34"/>
          <w:rtl/>
        </w:rPr>
        <w:t xml:space="preserve"> أفمن يهدي إلى الحق</w:t>
      </w:r>
      <w:r w:rsidR="004D724F" w:rsidRPr="004D724F">
        <w:rPr>
          <w:rFonts w:cs="Traditional Arabic" w:hint="cs"/>
          <w:sz w:val="28"/>
          <w:szCs w:val="34"/>
          <w:rtl/>
        </w:rPr>
        <w:t>،</w:t>
      </w:r>
      <w:r w:rsidRPr="004D724F">
        <w:rPr>
          <w:rFonts w:cs="Traditional Arabic" w:hint="cs"/>
          <w:sz w:val="28"/>
          <w:szCs w:val="34"/>
          <w:rtl/>
        </w:rPr>
        <w:t xml:space="preserve"> ولو بطريق طويل 000 أحق أن يتبع</w:t>
      </w:r>
      <w:r w:rsidR="004D724F" w:rsidRPr="004D724F">
        <w:rPr>
          <w:rFonts w:cs="Traditional Arabic" w:hint="cs"/>
          <w:sz w:val="28"/>
          <w:szCs w:val="34"/>
          <w:rtl/>
        </w:rPr>
        <w:t>،</w:t>
      </w:r>
      <w:r w:rsidRPr="004D724F">
        <w:rPr>
          <w:rFonts w:cs="Traditional Arabic" w:hint="cs"/>
          <w:sz w:val="28"/>
          <w:szCs w:val="34"/>
          <w:rtl/>
        </w:rPr>
        <w:t xml:space="preserve"> أم من لا تكون منه الهداية أصلاً ولو ببطءٍ شديد وتراخ إلى الأبد)) (</w:t>
      </w:r>
      <w:r w:rsidRPr="004D724F">
        <w:rPr>
          <w:rFonts w:cs="Traditional Arabic"/>
          <w:sz w:val="28"/>
          <w:szCs w:val="34"/>
          <w:rtl/>
        </w:rPr>
        <w:footnoteReference w:id="161"/>
      </w:r>
      <w:r w:rsidRPr="004D724F">
        <w:rPr>
          <w:rFonts w:cs="Traditional Arabic" w:hint="cs"/>
          <w:sz w:val="28"/>
          <w:szCs w:val="34"/>
          <w:rtl/>
        </w:rPr>
        <w:t>)</w:t>
      </w:r>
    </w:p>
    <w:p w:rsidR="002A7866"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فجعل الهدى بمعنى الداعي يلغي ما في هذه الآيات</w:t>
      </w:r>
      <w:r w:rsidRPr="004D724F">
        <w:rPr>
          <w:rFonts w:ascii="Courier New" w:hAnsi="Courier New" w:cs="Traditional Arabic" w:hint="cs"/>
          <w:sz w:val="28"/>
          <w:szCs w:val="34"/>
          <w:rtl/>
        </w:rPr>
        <w:t xml:space="preserve"> من فصاحة وصور بلاغية وإعجاز لغوي</w:t>
      </w:r>
      <w:r w:rsidR="004D724F" w:rsidRPr="004D724F">
        <w:rPr>
          <w:rFonts w:ascii="Lotus Linotype" w:hAnsi="Lotus Linotype" w:cs="Traditional Arabic" w:hint="cs"/>
          <w:sz w:val="28"/>
          <w:szCs w:val="34"/>
          <w:rtl/>
        </w:rPr>
        <w:t>،</w:t>
      </w:r>
      <w:r w:rsidR="007B523E" w:rsidRPr="004D724F">
        <w:rPr>
          <w:rFonts w:ascii="Lotus Linotype" w:hAnsi="Lotus Linotype" w:cs="Traditional Arabic" w:hint="cs"/>
          <w:sz w:val="28"/>
          <w:szCs w:val="34"/>
          <w:rtl/>
        </w:rPr>
        <w:t xml:space="preserve"> وكذلك الحال فيما يتعلق بباقي الوجوه</w:t>
      </w:r>
    </w:p>
    <w:p w:rsidR="006D12AD" w:rsidRDefault="006D12AD" w:rsidP="004D724F">
      <w:pPr>
        <w:spacing w:after="120"/>
        <w:jc w:val="both"/>
        <w:rPr>
          <w:rFonts w:ascii="Lotus Linotype" w:hAnsi="Lotus Linotype" w:cs="Traditional Arabic"/>
          <w:b/>
          <w:sz w:val="28"/>
          <w:szCs w:val="34"/>
          <w:rtl/>
        </w:rPr>
      </w:pPr>
    </w:p>
    <w:p w:rsidR="007B523E" w:rsidRPr="004D724F" w:rsidRDefault="007B523E" w:rsidP="004D724F">
      <w:pPr>
        <w:spacing w:after="120"/>
        <w:jc w:val="both"/>
        <w:rPr>
          <w:rFonts w:ascii="Lotus Linotype" w:hAnsi="Lotus Linotype" w:cs="Traditional Arabic"/>
          <w:b/>
          <w:sz w:val="28"/>
          <w:szCs w:val="34"/>
          <w:rtl/>
        </w:rPr>
      </w:pPr>
      <w:r w:rsidRPr="004D724F">
        <w:rPr>
          <w:rFonts w:ascii="Lotus Linotype" w:hAnsi="Lotus Linotype" w:cs="Traditional Arabic" w:hint="cs"/>
          <w:b/>
          <w:sz w:val="28"/>
          <w:szCs w:val="34"/>
          <w:rtl/>
        </w:rPr>
        <w:lastRenderedPageBreak/>
        <w:t>الهدى بين معناه ولفظه</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p>
    <w:p w:rsidR="002F7698" w:rsidRPr="004D724F" w:rsidRDefault="009B52F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عُرِّف الهدى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الهادي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مر في معاجم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بأنَّه هو كل ما تقدمك لتتخذه هاديًا إلى ما تصبو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هو الطريق الذي به يتم الوصول إلى المطلوب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ما يقوم مقام هذا الطريق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فاست</w:t>
      </w:r>
      <w:r w:rsidR="0098560D" w:rsidRPr="004D724F">
        <w:rPr>
          <w:rFonts w:ascii="Courier New" w:hAnsi="Courier New" w:cs="Traditional Arabic" w:hint="cs"/>
          <w:sz w:val="28"/>
          <w:szCs w:val="34"/>
          <w:rtl/>
        </w:rPr>
        <w:t xml:space="preserve">نادًا إلى هذه الدلالة الموضوعة </w:t>
      </w:r>
      <w:r w:rsidRPr="004D724F">
        <w:rPr>
          <w:rFonts w:ascii="Courier New" w:hAnsi="Courier New" w:cs="Traditional Arabic" w:hint="cs"/>
          <w:sz w:val="28"/>
          <w:szCs w:val="34"/>
          <w:rtl/>
        </w:rPr>
        <w:t>للفظ الهدى تكون جميع الوجوه باطلة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والدليل على بطلانها أنَّ</w:t>
      </w:r>
      <w:r w:rsidR="00544858" w:rsidRPr="004D724F">
        <w:rPr>
          <w:rFonts w:ascii="Courier New" w:hAnsi="Courier New" w:cs="Traditional Arabic" w:hint="cs"/>
          <w:sz w:val="28"/>
          <w:szCs w:val="34"/>
          <w:rtl/>
        </w:rPr>
        <w:t xml:space="preserve">ه </w:t>
      </w:r>
      <w:r w:rsidRPr="004D724F">
        <w:rPr>
          <w:rFonts w:ascii="Courier New" w:hAnsi="Courier New" w:cs="Traditional Arabic" w:hint="cs"/>
          <w:sz w:val="28"/>
          <w:szCs w:val="34"/>
          <w:rtl/>
        </w:rPr>
        <w:t>ما من وجه من الوجوه التي ذكرها أصحاب الوجوه للفظ الهدى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وقد</w:t>
      </w:r>
      <w:r w:rsidR="007E3870" w:rsidRPr="004D724F">
        <w:rPr>
          <w:rFonts w:ascii="Courier New" w:hAnsi="Courier New" w:cs="Traditional Arabic" w:hint="cs"/>
          <w:sz w:val="28"/>
          <w:szCs w:val="34"/>
          <w:rtl/>
        </w:rPr>
        <w:t xml:space="preserve"> عبَّر عنه القرآن الكريم </w:t>
      </w:r>
      <w:r w:rsidR="0050601A" w:rsidRPr="004D724F">
        <w:rPr>
          <w:rFonts w:ascii="Courier New" w:hAnsi="Courier New" w:cs="Traditional Arabic" w:hint="cs"/>
          <w:sz w:val="28"/>
          <w:szCs w:val="34"/>
          <w:rtl/>
        </w:rPr>
        <w:t>بلفظه</w:t>
      </w:r>
      <w:r w:rsidRPr="004D724F">
        <w:rPr>
          <w:rFonts w:ascii="Courier New" w:hAnsi="Courier New" w:cs="Traditional Arabic" w:hint="cs"/>
          <w:sz w:val="28"/>
          <w:szCs w:val="34"/>
          <w:rtl/>
        </w:rPr>
        <w:t xml:space="preserve"> الموضوع له والدال عليه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فمعنى البيان مثلاً عبَّر عنه القرآن الكريم بلفظ البيان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(هَـذَا بَيَانٌ لِّلنَّاسِ وَهُدًى وَمَوْعِظَةٌ لِّلْمُتَّقِينَ){آل </w:t>
      </w:r>
      <w:r w:rsidR="00F50815" w:rsidRPr="004D724F">
        <w:rPr>
          <w:rFonts w:ascii="Courier New" w:hAnsi="Courier New" w:cs="Traditional Arabic" w:hint="cs"/>
          <w:sz w:val="28"/>
          <w:szCs w:val="34"/>
          <w:rtl/>
        </w:rPr>
        <w:t>عمران</w:t>
      </w:r>
      <w:r w:rsidR="004D724F" w:rsidRPr="004D724F">
        <w:rPr>
          <w:rFonts w:ascii="Courier New" w:hAnsi="Courier New" w:cs="Traditional Arabic" w:hint="cs"/>
          <w:sz w:val="28"/>
          <w:szCs w:val="34"/>
          <w:rtl/>
        </w:rPr>
        <w:t>:</w:t>
      </w:r>
      <w:r w:rsidR="00F50815" w:rsidRPr="004D724F">
        <w:rPr>
          <w:rFonts w:ascii="Courier New" w:hAnsi="Courier New" w:cs="Traditional Arabic" w:hint="cs"/>
          <w:sz w:val="28"/>
          <w:szCs w:val="34"/>
          <w:rtl/>
        </w:rPr>
        <w:t xml:space="preserve"> 138} وعبَّر عن معنى دين الإسلام </w:t>
      </w:r>
      <w:r w:rsidRPr="004D724F">
        <w:rPr>
          <w:rFonts w:ascii="Courier New" w:hAnsi="Courier New" w:cs="Traditional Arabic" w:hint="cs"/>
          <w:sz w:val="28"/>
          <w:szCs w:val="34"/>
          <w:rtl/>
        </w:rPr>
        <w:t xml:space="preserve"> بلفظ الدين</w:t>
      </w:r>
      <w:r w:rsidR="00F50815" w:rsidRPr="004D724F">
        <w:rPr>
          <w:rFonts w:ascii="Courier New" w:hAnsi="Courier New" w:cs="Traditional Arabic" w:hint="cs"/>
          <w:sz w:val="28"/>
          <w:szCs w:val="34"/>
          <w:rtl/>
        </w:rPr>
        <w:t xml:space="preserve"> والإسلام</w:t>
      </w:r>
      <w:r w:rsidR="0050601A"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50601A" w:rsidRPr="004D724F">
        <w:rPr>
          <w:rFonts w:ascii="Courier New" w:hAnsi="Courier New" w:cs="Traditional Arabic" w:hint="cs"/>
          <w:sz w:val="28"/>
          <w:szCs w:val="34"/>
          <w:rtl/>
        </w:rPr>
        <w:t xml:space="preserve"> </w:t>
      </w:r>
      <w:r w:rsidR="0050601A" w:rsidRPr="004D724F">
        <w:rPr>
          <w:rFonts w:ascii="Courier New" w:hAnsi="Courier New" w:cs="Traditional Arabic"/>
          <w:sz w:val="28"/>
          <w:szCs w:val="34"/>
          <w:rtl/>
        </w:rPr>
        <w:t>إ</w:t>
      </w:r>
      <w:r w:rsidR="0050601A" w:rsidRPr="004D724F">
        <w:rPr>
          <w:rFonts w:ascii="Courier New" w:hAnsi="Courier New" w:cs="Traditional Arabic" w:hint="cs"/>
          <w:sz w:val="28"/>
          <w:szCs w:val="34"/>
          <w:rtl/>
        </w:rPr>
        <w:t>(</w:t>
      </w:r>
      <w:r w:rsidR="0050601A" w:rsidRPr="004D724F">
        <w:rPr>
          <w:rFonts w:ascii="Courier New" w:hAnsi="Courier New" w:cs="Traditional Arabic"/>
          <w:sz w:val="28"/>
          <w:szCs w:val="34"/>
          <w:rtl/>
        </w:rPr>
        <w:t>ِنَّ الدِّينَ عِندَ اللّهِ الإِسْلاَم</w:t>
      </w:r>
      <w:r w:rsidR="0050601A"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50601A" w:rsidRPr="004D724F">
        <w:rPr>
          <w:rFonts w:ascii="Courier New" w:hAnsi="Courier New" w:cs="Traditional Arabic" w:hint="cs"/>
          <w:sz w:val="28"/>
          <w:szCs w:val="34"/>
          <w:rtl/>
        </w:rPr>
        <w:t xml:space="preserve"> 19} </w:t>
      </w:r>
      <w:r w:rsidR="00F50815" w:rsidRPr="004D724F">
        <w:rPr>
          <w:rFonts w:ascii="Courier New" w:hAnsi="Courier New" w:cs="Traditional Arabic" w:hint="cs"/>
          <w:sz w:val="28"/>
          <w:szCs w:val="34"/>
          <w:rtl/>
        </w:rPr>
        <w:t>وعبَّر عن معنى الإيمان بلفظ الإيمان كقوله تعالى</w:t>
      </w:r>
      <w:r w:rsidR="004D724F" w:rsidRPr="004D724F">
        <w:rPr>
          <w:rFonts w:ascii="Courier New" w:hAnsi="Courier New" w:cs="Traditional Arabic" w:hint="cs"/>
          <w:sz w:val="28"/>
          <w:szCs w:val="34"/>
          <w:rtl/>
        </w:rPr>
        <w:t>:</w:t>
      </w:r>
      <w:r w:rsidR="00F50815" w:rsidRPr="004D724F">
        <w:rPr>
          <w:rFonts w:ascii="Courier New" w:hAnsi="Courier New" w:cs="Traditional Arabic" w:hint="cs"/>
          <w:sz w:val="28"/>
          <w:szCs w:val="34"/>
          <w:rtl/>
        </w:rPr>
        <w:t xml:space="preserve"> (</w:t>
      </w:r>
      <w:r w:rsidR="00324E5A" w:rsidRPr="004D724F">
        <w:rPr>
          <w:rFonts w:ascii="Courier New" w:hAnsi="Courier New" w:cs="Traditional Arabic"/>
          <w:sz w:val="28"/>
          <w:szCs w:val="34"/>
          <w:rtl/>
        </w:rPr>
        <w:t>وَمَن يَتَبَدَّلِ الْكُفْرَ بِالإِيمَانِ فَقَدْ ضَلَّ سَوَاء السَّبِيلِ</w:t>
      </w:r>
      <w:r w:rsidR="00324E5A"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324E5A" w:rsidRPr="004D724F">
        <w:rPr>
          <w:rFonts w:ascii="Courier New" w:hAnsi="Courier New" w:cs="Traditional Arabic" w:hint="cs"/>
          <w:sz w:val="28"/>
          <w:szCs w:val="34"/>
          <w:rtl/>
        </w:rPr>
        <w:t>108}</w:t>
      </w:r>
      <w:r w:rsidR="00B27888" w:rsidRPr="004D724F">
        <w:rPr>
          <w:rFonts w:ascii="Courier New" w:hAnsi="Courier New" w:cs="Traditional Arabic" w:hint="cs"/>
          <w:sz w:val="28"/>
          <w:szCs w:val="34"/>
          <w:rtl/>
        </w:rPr>
        <w:t xml:space="preserve"> </w:t>
      </w:r>
      <w:r w:rsidR="00324E5A" w:rsidRPr="004D724F">
        <w:rPr>
          <w:rFonts w:ascii="Courier New" w:hAnsi="Courier New" w:cs="Traditional Arabic" w:hint="cs"/>
          <w:sz w:val="28"/>
          <w:szCs w:val="34"/>
          <w:rtl/>
        </w:rPr>
        <w:t>وعن معنى الداعي بلفظ الداعي</w:t>
      </w:r>
      <w:r w:rsidR="004D724F" w:rsidRPr="004D724F">
        <w:rPr>
          <w:rFonts w:ascii="Courier New" w:hAnsi="Courier New" w:cs="Traditional Arabic" w:hint="cs"/>
          <w:sz w:val="28"/>
          <w:szCs w:val="34"/>
          <w:rtl/>
        </w:rPr>
        <w:t>،</w:t>
      </w:r>
      <w:r w:rsidR="00324E5A"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324E5A" w:rsidRPr="004D724F">
        <w:rPr>
          <w:rFonts w:ascii="Courier New" w:hAnsi="Courier New" w:cs="Traditional Arabic" w:hint="cs"/>
          <w:sz w:val="28"/>
          <w:szCs w:val="34"/>
          <w:rtl/>
        </w:rPr>
        <w:t xml:space="preserve"> (</w:t>
      </w:r>
      <w:r w:rsidR="00324E5A" w:rsidRPr="004D724F">
        <w:rPr>
          <w:rFonts w:ascii="Courier New" w:hAnsi="Courier New" w:cs="Traditional Arabic"/>
          <w:sz w:val="28"/>
          <w:szCs w:val="34"/>
          <w:rtl/>
        </w:rPr>
        <w:t>يَوْمَئِذٍ يَتَّبِعُونَ الدَّاعِيَ لا عِوَجَ لَهُ وَخَشَعَت الأصْوَاتُ لِلرَّحْمَنِ فَلا تَسْمَعُ إِلا هَمْسًا</w:t>
      </w:r>
      <w:r w:rsidR="00324E5A"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324E5A" w:rsidRPr="004D724F">
        <w:rPr>
          <w:rFonts w:ascii="Courier New" w:hAnsi="Courier New" w:cs="Traditional Arabic" w:hint="cs"/>
          <w:sz w:val="28"/>
          <w:szCs w:val="34"/>
          <w:rtl/>
        </w:rPr>
        <w:t xml:space="preserve"> 108}</w:t>
      </w:r>
      <w:r w:rsidR="00324E5A" w:rsidRPr="004D724F">
        <w:rPr>
          <w:rFonts w:ascii="Courier New" w:hAnsi="Courier New" w:cs="Traditional Arabic"/>
          <w:sz w:val="28"/>
          <w:szCs w:val="34"/>
          <w:rtl/>
        </w:rPr>
        <w:t xml:space="preserve"> </w:t>
      </w:r>
      <w:r w:rsidR="00324E5A" w:rsidRPr="004D724F">
        <w:rPr>
          <w:rFonts w:ascii="Courier New" w:hAnsi="Courier New" w:cs="Traditional Arabic" w:hint="cs"/>
          <w:sz w:val="28"/>
          <w:szCs w:val="34"/>
          <w:rtl/>
        </w:rPr>
        <w:t>وعن  معنى المعرفة بلفظ المعرفة</w:t>
      </w:r>
      <w:r w:rsidR="004D724F" w:rsidRPr="004D724F">
        <w:rPr>
          <w:rFonts w:ascii="Courier New" w:hAnsi="Courier New" w:cs="Traditional Arabic" w:hint="cs"/>
          <w:sz w:val="28"/>
          <w:szCs w:val="34"/>
          <w:rtl/>
        </w:rPr>
        <w:t>،</w:t>
      </w:r>
      <w:r w:rsidR="00324E5A"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324E5A" w:rsidRPr="004D724F">
        <w:rPr>
          <w:rFonts w:ascii="Courier New" w:hAnsi="Courier New" w:cs="Traditional Arabic" w:hint="cs"/>
          <w:sz w:val="28"/>
          <w:szCs w:val="34"/>
          <w:rtl/>
        </w:rPr>
        <w:t xml:space="preserve"> (</w:t>
      </w:r>
      <w:r w:rsidR="00324E5A" w:rsidRPr="004D724F">
        <w:rPr>
          <w:rFonts w:ascii="Courier New" w:hAnsi="Courier New" w:cs="Traditional Arabic"/>
          <w:sz w:val="28"/>
          <w:szCs w:val="34"/>
          <w:rtl/>
        </w:rPr>
        <w:t>الَّذِينَ آتَيْنَاهُمُ الْكِتَابَ يَعْرِفُونَهُ كَمَا يَعْرِفُونَ أَبْنَاءهُمْ وَإِنَّ فَرِيقاً مِّنْهُمْ لَيَكْتُمُونَ الْحَقَّ وَهُمْ يَعْلَمُونَ</w:t>
      </w:r>
      <w:r w:rsidR="00324E5A"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324E5A" w:rsidRPr="004D724F">
        <w:rPr>
          <w:rFonts w:ascii="Courier New" w:hAnsi="Courier New" w:cs="Traditional Arabic" w:hint="cs"/>
          <w:sz w:val="28"/>
          <w:szCs w:val="34"/>
          <w:rtl/>
        </w:rPr>
        <w:t xml:space="preserve"> 146}</w:t>
      </w:r>
      <w:r w:rsidR="001C44E3" w:rsidRPr="004D724F">
        <w:rPr>
          <w:rFonts w:ascii="Courier New" w:hAnsi="Courier New" w:cs="Traditional Arabic" w:hint="cs"/>
          <w:sz w:val="28"/>
          <w:szCs w:val="34"/>
          <w:rtl/>
        </w:rPr>
        <w:t xml:space="preserve"> وعن معنى الكتب والرسل بلفظ الكتب والرسل</w:t>
      </w:r>
      <w:r w:rsidR="004D724F" w:rsidRPr="004D724F">
        <w:rPr>
          <w:rFonts w:ascii="Courier New" w:hAnsi="Courier New" w:cs="Traditional Arabic" w:hint="cs"/>
          <w:sz w:val="28"/>
          <w:szCs w:val="34"/>
          <w:rtl/>
        </w:rPr>
        <w:t>،</w:t>
      </w:r>
      <w:r w:rsidR="001C44E3"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1C44E3" w:rsidRPr="004D724F">
        <w:rPr>
          <w:rFonts w:ascii="Courier New" w:hAnsi="Courier New" w:cs="Traditional Arabic" w:hint="cs"/>
          <w:sz w:val="28"/>
          <w:szCs w:val="34"/>
          <w:rtl/>
        </w:rPr>
        <w:t xml:space="preserve"> (</w:t>
      </w:r>
      <w:r w:rsidR="001C44E3" w:rsidRPr="004D724F">
        <w:rPr>
          <w:rFonts w:ascii="Courier New" w:hAnsi="Courier New" w:cs="Traditional Arabic"/>
          <w:sz w:val="28"/>
          <w:szCs w:val="34"/>
          <w:rtl/>
        </w:rPr>
        <w:t>وَمَن يَكْفُرْ بِاللّهِ وَمَلاَئِكَتِهِ وَكُتُبِهِ وَرُسُلِهِ وَالْيَوْمِ الآخِرِ فَقَدْ ضَلَّ ضَلاَلاً بَعِيدًا</w:t>
      </w:r>
      <w:r w:rsidR="001C44E3"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1C44E3" w:rsidRPr="004D724F">
        <w:rPr>
          <w:rFonts w:ascii="Courier New" w:hAnsi="Courier New" w:cs="Traditional Arabic" w:hint="cs"/>
          <w:sz w:val="28"/>
          <w:szCs w:val="34"/>
          <w:rtl/>
        </w:rPr>
        <w:t xml:space="preserve"> 136}</w:t>
      </w:r>
      <w:r w:rsidR="001C44E3" w:rsidRPr="004D724F">
        <w:rPr>
          <w:rFonts w:ascii="Courier New" w:hAnsi="Courier New" w:cs="Traditional Arabic"/>
          <w:sz w:val="28"/>
          <w:szCs w:val="34"/>
          <w:rtl/>
        </w:rPr>
        <w:t xml:space="preserve"> </w:t>
      </w:r>
      <w:r w:rsidR="001C44E3" w:rsidRPr="004D724F">
        <w:rPr>
          <w:rFonts w:ascii="Courier New" w:hAnsi="Courier New" w:cs="Traditional Arabic" w:hint="cs"/>
          <w:sz w:val="28"/>
          <w:szCs w:val="34"/>
          <w:rtl/>
        </w:rPr>
        <w:t xml:space="preserve">وعن معنى الرشاد </w:t>
      </w:r>
      <w:proofErr w:type="spellStart"/>
      <w:r w:rsidR="001C44E3" w:rsidRPr="004D724F">
        <w:rPr>
          <w:rFonts w:ascii="Courier New" w:hAnsi="Courier New" w:cs="Traditional Arabic" w:hint="cs"/>
          <w:sz w:val="28"/>
          <w:szCs w:val="34"/>
          <w:rtl/>
        </w:rPr>
        <w:t>بلقظ</w:t>
      </w:r>
      <w:proofErr w:type="spellEnd"/>
      <w:r w:rsidR="001C44E3" w:rsidRPr="004D724F">
        <w:rPr>
          <w:rFonts w:ascii="Courier New" w:hAnsi="Courier New" w:cs="Traditional Arabic" w:hint="cs"/>
          <w:sz w:val="28"/>
          <w:szCs w:val="34"/>
          <w:rtl/>
        </w:rPr>
        <w:t xml:space="preserve"> الرشاد</w:t>
      </w:r>
      <w:r w:rsidR="004D724F" w:rsidRPr="004D724F">
        <w:rPr>
          <w:rFonts w:ascii="Courier New" w:hAnsi="Courier New" w:cs="Traditional Arabic" w:hint="cs"/>
          <w:sz w:val="28"/>
          <w:szCs w:val="34"/>
          <w:rtl/>
        </w:rPr>
        <w:t>،</w:t>
      </w:r>
      <w:r w:rsidR="001C44E3"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1C44E3" w:rsidRPr="004D724F">
        <w:rPr>
          <w:rFonts w:ascii="Courier New" w:hAnsi="Courier New" w:cs="Traditional Arabic" w:hint="cs"/>
          <w:sz w:val="28"/>
          <w:szCs w:val="34"/>
          <w:rtl/>
        </w:rPr>
        <w:t xml:space="preserve"> (</w:t>
      </w:r>
      <w:r w:rsidR="001C44E3" w:rsidRPr="004D724F">
        <w:rPr>
          <w:rFonts w:ascii="Courier New" w:hAnsi="Courier New" w:cs="Traditional Arabic"/>
          <w:sz w:val="28"/>
          <w:szCs w:val="34"/>
          <w:rtl/>
        </w:rPr>
        <w:t>قَالَ فِرْعَوْنُ مَا أُرِيكُمْ إِلا مَا أَرَى وَمَا أَهْدِيكُمْ إِلا سَبِيلَ الرَّشَادِ</w:t>
      </w:r>
      <w:r w:rsidR="001C44E3" w:rsidRPr="004D724F">
        <w:rPr>
          <w:rFonts w:ascii="Courier New" w:hAnsi="Courier New" w:cs="Traditional Arabic" w:hint="cs"/>
          <w:sz w:val="28"/>
          <w:szCs w:val="34"/>
          <w:rtl/>
        </w:rPr>
        <w:t>){غافر</w:t>
      </w:r>
      <w:r w:rsidR="004D724F" w:rsidRPr="004D724F">
        <w:rPr>
          <w:rFonts w:ascii="Courier New" w:hAnsi="Courier New" w:cs="Traditional Arabic" w:hint="cs"/>
          <w:sz w:val="28"/>
          <w:szCs w:val="34"/>
          <w:rtl/>
        </w:rPr>
        <w:t>:</w:t>
      </w:r>
      <w:r w:rsidR="001C44E3" w:rsidRPr="004D724F">
        <w:rPr>
          <w:rFonts w:ascii="Courier New" w:hAnsi="Courier New" w:cs="Traditional Arabic" w:hint="cs"/>
          <w:sz w:val="28"/>
          <w:szCs w:val="34"/>
          <w:rtl/>
        </w:rPr>
        <w:t xml:space="preserve"> 29}</w:t>
      </w:r>
      <w:r w:rsidR="001C44E3" w:rsidRPr="004D724F">
        <w:rPr>
          <w:rFonts w:ascii="Courier New" w:hAnsi="Courier New" w:cs="Traditional Arabic"/>
          <w:sz w:val="28"/>
          <w:szCs w:val="34"/>
          <w:rtl/>
        </w:rPr>
        <w:t xml:space="preserve"> </w:t>
      </w:r>
      <w:r w:rsidR="001C44E3" w:rsidRPr="004D724F">
        <w:rPr>
          <w:rFonts w:ascii="Courier New" w:hAnsi="Courier New" w:cs="Traditional Arabic" w:hint="cs"/>
          <w:sz w:val="28"/>
          <w:szCs w:val="34"/>
          <w:rtl/>
        </w:rPr>
        <w:t>وعن محمد بلفظ محمد</w:t>
      </w:r>
      <w:r w:rsidR="004D724F" w:rsidRPr="004D724F">
        <w:rPr>
          <w:rFonts w:ascii="Courier New" w:hAnsi="Courier New" w:cs="Traditional Arabic" w:hint="cs"/>
          <w:sz w:val="28"/>
          <w:szCs w:val="34"/>
          <w:rtl/>
        </w:rPr>
        <w:t>،</w:t>
      </w:r>
      <w:r w:rsidR="001C44E3"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1C44E3" w:rsidRPr="004D724F">
        <w:rPr>
          <w:rFonts w:ascii="Courier New" w:hAnsi="Courier New" w:cs="Traditional Arabic" w:hint="cs"/>
          <w:sz w:val="28"/>
          <w:szCs w:val="34"/>
          <w:rtl/>
        </w:rPr>
        <w:t xml:space="preserve">  (</w:t>
      </w:r>
      <w:r w:rsidR="001C44E3" w:rsidRPr="004D724F">
        <w:rPr>
          <w:rFonts w:ascii="Courier New" w:hAnsi="Courier New" w:cs="Traditional Arabic"/>
          <w:sz w:val="28"/>
          <w:szCs w:val="34"/>
          <w:rtl/>
        </w:rPr>
        <w:t xml:space="preserve">وَالَّذِينَ آمَنُوا وَعَمِلُوا الصَّالِحَاتِ وَآمَنُوا بِمَا نُزِّلَ عَلَى مُحَمَّدٍ وَهُوَ </w:t>
      </w:r>
      <w:r w:rsidR="001C44E3" w:rsidRPr="004D724F">
        <w:rPr>
          <w:rFonts w:ascii="Courier New" w:hAnsi="Courier New" w:cs="Traditional Arabic"/>
          <w:sz w:val="28"/>
          <w:szCs w:val="34"/>
          <w:rtl/>
        </w:rPr>
        <w:lastRenderedPageBreak/>
        <w:t>الْحَقُّ مِن رَّبِّهِمْ كَفَّرَ عَنْهُمْ سَيِّئَاتِهِمْ وَأَصْلَحَ بَالَهُمْ</w:t>
      </w:r>
      <w:r w:rsidR="003E4EB2" w:rsidRPr="004D724F">
        <w:rPr>
          <w:rFonts w:ascii="Courier New" w:hAnsi="Courier New" w:cs="Traditional Arabic" w:hint="cs"/>
          <w:sz w:val="28"/>
          <w:szCs w:val="34"/>
          <w:rtl/>
        </w:rPr>
        <w:t>){محمد</w:t>
      </w:r>
      <w:r w:rsidR="004D724F" w:rsidRPr="004D724F">
        <w:rPr>
          <w:rFonts w:ascii="Courier New" w:hAnsi="Courier New" w:cs="Traditional Arabic" w:hint="cs"/>
          <w:sz w:val="28"/>
          <w:szCs w:val="34"/>
          <w:rtl/>
        </w:rPr>
        <w:t>:</w:t>
      </w:r>
      <w:r w:rsidR="003E4EB2" w:rsidRPr="004D724F">
        <w:rPr>
          <w:rFonts w:ascii="Courier New" w:hAnsi="Courier New" w:cs="Traditional Arabic" w:hint="cs"/>
          <w:sz w:val="28"/>
          <w:szCs w:val="34"/>
          <w:rtl/>
        </w:rPr>
        <w:t xml:space="preserve"> 2}</w:t>
      </w:r>
      <w:r w:rsidR="003E4EB2" w:rsidRPr="004D724F">
        <w:rPr>
          <w:rFonts w:ascii="Courier New" w:hAnsi="Courier New" w:cs="Traditional Arabic"/>
          <w:sz w:val="28"/>
          <w:szCs w:val="34"/>
          <w:rtl/>
        </w:rPr>
        <w:t xml:space="preserve"> </w:t>
      </w:r>
      <w:r w:rsidR="00DD576A" w:rsidRPr="004D724F">
        <w:rPr>
          <w:rFonts w:ascii="Courier New" w:hAnsi="Courier New" w:cs="Traditional Arabic" w:hint="cs"/>
          <w:sz w:val="28"/>
          <w:szCs w:val="34"/>
          <w:rtl/>
        </w:rPr>
        <w:t>وعن معنى الفرآن بلفظ القرآن</w:t>
      </w:r>
      <w:r w:rsidR="004D724F" w:rsidRPr="004D724F">
        <w:rPr>
          <w:rFonts w:ascii="Courier New" w:hAnsi="Courier New" w:cs="Traditional Arabic" w:hint="cs"/>
          <w:sz w:val="28"/>
          <w:szCs w:val="34"/>
          <w:rtl/>
        </w:rPr>
        <w:t>،</w:t>
      </w:r>
      <w:r w:rsidR="003E4EB2"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3E4EB2" w:rsidRPr="004D724F">
        <w:rPr>
          <w:rFonts w:ascii="Courier New" w:hAnsi="Courier New" w:cs="Traditional Arabic" w:hint="cs"/>
          <w:sz w:val="28"/>
          <w:szCs w:val="34"/>
          <w:rtl/>
        </w:rPr>
        <w:t xml:space="preserve"> (</w:t>
      </w:r>
      <w:r w:rsidR="003E4EB2" w:rsidRPr="004D724F">
        <w:rPr>
          <w:rFonts w:ascii="Courier New" w:hAnsi="Courier New" w:cs="Traditional Arabic"/>
          <w:sz w:val="28"/>
          <w:szCs w:val="34"/>
          <w:rtl/>
        </w:rPr>
        <w:t>أَفَلا يَتَدَبَّرُونَ الْقُرْآنَ أَمْ عَلَى قُلُوبٍ أَقْفَالُهَا</w:t>
      </w:r>
      <w:r w:rsidR="003E4EB2" w:rsidRPr="004D724F">
        <w:rPr>
          <w:rFonts w:ascii="Courier New" w:hAnsi="Courier New" w:cs="Traditional Arabic" w:hint="cs"/>
          <w:sz w:val="28"/>
          <w:szCs w:val="34"/>
          <w:rtl/>
        </w:rPr>
        <w:t>){محمد</w:t>
      </w:r>
      <w:r w:rsidR="004D724F" w:rsidRPr="004D724F">
        <w:rPr>
          <w:rFonts w:ascii="Courier New" w:hAnsi="Courier New" w:cs="Traditional Arabic" w:hint="cs"/>
          <w:sz w:val="28"/>
          <w:szCs w:val="34"/>
          <w:rtl/>
        </w:rPr>
        <w:t>:</w:t>
      </w:r>
      <w:r w:rsidR="003E4EB2" w:rsidRPr="004D724F">
        <w:rPr>
          <w:rFonts w:ascii="Courier New" w:hAnsi="Courier New" w:cs="Traditional Arabic" w:hint="cs"/>
          <w:sz w:val="28"/>
          <w:szCs w:val="34"/>
          <w:rtl/>
        </w:rPr>
        <w:t xml:space="preserve"> 24}</w:t>
      </w:r>
      <w:r w:rsidR="003E4EB2" w:rsidRPr="004D724F">
        <w:rPr>
          <w:rFonts w:ascii="Courier New" w:hAnsi="Courier New" w:cs="Traditional Arabic"/>
          <w:sz w:val="28"/>
          <w:szCs w:val="34"/>
          <w:rtl/>
        </w:rPr>
        <w:t xml:space="preserve"> </w:t>
      </w:r>
      <w:r w:rsidR="003E4EB2" w:rsidRPr="004D724F">
        <w:rPr>
          <w:rFonts w:ascii="Courier New" w:hAnsi="Courier New" w:cs="Traditional Arabic" w:hint="cs"/>
          <w:sz w:val="28"/>
          <w:szCs w:val="34"/>
          <w:rtl/>
        </w:rPr>
        <w:t>وعن معنى التوراة بلفظ التوراة</w:t>
      </w:r>
      <w:r w:rsidR="004D724F" w:rsidRPr="004D724F">
        <w:rPr>
          <w:rFonts w:ascii="Courier New" w:hAnsi="Courier New" w:cs="Traditional Arabic" w:hint="cs"/>
          <w:sz w:val="28"/>
          <w:szCs w:val="34"/>
          <w:rtl/>
        </w:rPr>
        <w:t>،</w:t>
      </w:r>
      <w:r w:rsidR="003E4EB2"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3E4EB2" w:rsidRPr="004D724F">
        <w:rPr>
          <w:rFonts w:ascii="Courier New" w:hAnsi="Courier New" w:cs="Traditional Arabic" w:hint="cs"/>
          <w:sz w:val="28"/>
          <w:szCs w:val="34"/>
          <w:rtl/>
        </w:rPr>
        <w:t xml:space="preserve"> (</w:t>
      </w:r>
      <w:r w:rsidR="003E4EB2" w:rsidRPr="004D724F">
        <w:rPr>
          <w:rFonts w:ascii="Courier New" w:hAnsi="Courier New" w:cs="Traditional Arabic"/>
          <w:sz w:val="28"/>
          <w:szCs w:val="34"/>
          <w:rtl/>
        </w:rPr>
        <w:t>وَمُصَدِّقًا لِّمَا بَيْنَ يَدَيَّ مِنَ التَّوْرَاةِ</w:t>
      </w:r>
      <w:r w:rsidR="0098560D"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98560D" w:rsidRPr="004D724F">
        <w:rPr>
          <w:rFonts w:ascii="Courier New" w:hAnsi="Courier New" w:cs="Traditional Arabic" w:hint="cs"/>
          <w:sz w:val="28"/>
          <w:szCs w:val="34"/>
          <w:rtl/>
        </w:rPr>
        <w:t xml:space="preserve"> 50} أمَّا </w:t>
      </w:r>
      <w:r w:rsidR="00845907" w:rsidRPr="004D724F">
        <w:rPr>
          <w:rFonts w:ascii="Courier New" w:hAnsi="Courier New" w:cs="Traditional Arabic" w:hint="cs"/>
          <w:sz w:val="28"/>
          <w:szCs w:val="34"/>
          <w:rtl/>
        </w:rPr>
        <w:t>ما جاء في الوجه الحادي عشر والثاني عشر</w:t>
      </w:r>
      <w:r w:rsidR="004D724F" w:rsidRPr="004D724F">
        <w:rPr>
          <w:rFonts w:ascii="Courier New" w:hAnsi="Courier New" w:cs="Traditional Arabic" w:hint="cs"/>
          <w:sz w:val="28"/>
          <w:szCs w:val="34"/>
          <w:rtl/>
        </w:rPr>
        <w:t>،</w:t>
      </w:r>
      <w:r w:rsidR="00845907" w:rsidRPr="004D724F">
        <w:rPr>
          <w:rFonts w:ascii="Courier New" w:hAnsi="Courier New" w:cs="Traditional Arabic" w:hint="cs"/>
          <w:sz w:val="28"/>
          <w:szCs w:val="34"/>
          <w:rtl/>
        </w:rPr>
        <w:t xml:space="preserve"> فإنَّ مقاتل لم يجعل الهدى بمعنى الاسترجاع</w:t>
      </w:r>
      <w:r w:rsidR="004D724F" w:rsidRPr="004D724F">
        <w:rPr>
          <w:rFonts w:ascii="Courier New" w:hAnsi="Courier New" w:cs="Traditional Arabic" w:hint="cs"/>
          <w:sz w:val="28"/>
          <w:szCs w:val="34"/>
          <w:rtl/>
        </w:rPr>
        <w:t>،</w:t>
      </w:r>
      <w:r w:rsidR="00845907" w:rsidRPr="004D724F">
        <w:rPr>
          <w:rFonts w:ascii="Courier New" w:hAnsi="Courier New" w:cs="Traditional Arabic" w:hint="cs"/>
          <w:sz w:val="28"/>
          <w:szCs w:val="34"/>
          <w:rtl/>
        </w:rPr>
        <w:t xml:space="preserve"> ولا بمعنى الحجة</w:t>
      </w:r>
      <w:r w:rsidR="004D724F" w:rsidRPr="004D724F">
        <w:rPr>
          <w:rFonts w:ascii="Courier New" w:hAnsi="Courier New" w:cs="Traditional Arabic" w:hint="cs"/>
          <w:sz w:val="28"/>
          <w:szCs w:val="34"/>
          <w:rtl/>
        </w:rPr>
        <w:t>،</w:t>
      </w:r>
      <w:r w:rsidR="00845907" w:rsidRPr="004D724F">
        <w:rPr>
          <w:rFonts w:ascii="Courier New" w:hAnsi="Courier New" w:cs="Traditional Arabic" w:hint="cs"/>
          <w:sz w:val="28"/>
          <w:szCs w:val="34"/>
          <w:rtl/>
        </w:rPr>
        <w:t xml:space="preserve"> بل جعل الهدى بمعنى الهادي إليهما</w:t>
      </w:r>
      <w:r w:rsidR="004D724F" w:rsidRPr="004D724F">
        <w:rPr>
          <w:rFonts w:ascii="Courier New" w:hAnsi="Courier New" w:cs="Traditional Arabic" w:hint="cs"/>
          <w:sz w:val="28"/>
          <w:szCs w:val="34"/>
          <w:rtl/>
        </w:rPr>
        <w:t>،</w:t>
      </w:r>
      <w:r w:rsidR="0084590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45907" w:rsidRPr="004D724F">
        <w:rPr>
          <w:rFonts w:ascii="Courier New" w:hAnsi="Courier New" w:cs="Traditional Arabic" w:hint="cs"/>
          <w:sz w:val="28"/>
          <w:szCs w:val="34"/>
          <w:rtl/>
        </w:rPr>
        <w:t xml:space="preserve"> الطريق الموصل إليهما</w:t>
      </w:r>
      <w:r w:rsidR="004D724F" w:rsidRPr="004D724F">
        <w:rPr>
          <w:rFonts w:ascii="Courier New" w:hAnsi="Courier New" w:cs="Traditional Arabic" w:hint="cs"/>
          <w:sz w:val="28"/>
          <w:szCs w:val="34"/>
          <w:rtl/>
        </w:rPr>
        <w:t>،</w:t>
      </w:r>
      <w:r w:rsidR="00845907" w:rsidRPr="004D724F">
        <w:rPr>
          <w:rFonts w:ascii="Courier New" w:hAnsi="Courier New" w:cs="Traditional Arabic" w:hint="cs"/>
          <w:sz w:val="28"/>
          <w:szCs w:val="34"/>
          <w:rtl/>
        </w:rPr>
        <w:t xml:space="preserve"> وهذه هي دلالة </w:t>
      </w:r>
      <w:r w:rsidR="00DD576A" w:rsidRPr="004D724F">
        <w:rPr>
          <w:rFonts w:ascii="Courier New" w:hAnsi="Courier New" w:cs="Traditional Arabic" w:hint="cs"/>
          <w:sz w:val="28"/>
          <w:szCs w:val="34"/>
          <w:rtl/>
        </w:rPr>
        <w:t xml:space="preserve">لفظ </w:t>
      </w:r>
      <w:r w:rsidR="00845907" w:rsidRPr="004D724F">
        <w:rPr>
          <w:rFonts w:ascii="Courier New" w:hAnsi="Courier New" w:cs="Traditional Arabic" w:hint="cs"/>
          <w:sz w:val="28"/>
          <w:szCs w:val="34"/>
          <w:rtl/>
        </w:rPr>
        <w:t>الهدى في الحقيقة</w:t>
      </w:r>
      <w:r w:rsidR="004D724F" w:rsidRPr="004D724F">
        <w:rPr>
          <w:rFonts w:ascii="Courier New" w:hAnsi="Courier New" w:cs="Traditional Arabic" w:hint="cs"/>
          <w:sz w:val="28"/>
          <w:szCs w:val="34"/>
          <w:rtl/>
        </w:rPr>
        <w:t>،</w:t>
      </w:r>
      <w:r w:rsidR="00845907" w:rsidRPr="004D724F">
        <w:rPr>
          <w:rFonts w:ascii="Courier New" w:hAnsi="Courier New" w:cs="Traditional Arabic" w:hint="cs"/>
          <w:sz w:val="28"/>
          <w:szCs w:val="34"/>
          <w:rtl/>
        </w:rPr>
        <w:t xml:space="preserve"> أينما ورد في القرآن الكريم</w:t>
      </w:r>
      <w:r w:rsidR="004D724F" w:rsidRPr="004D724F">
        <w:rPr>
          <w:rFonts w:ascii="Courier New" w:hAnsi="Courier New" w:cs="Traditional Arabic" w:hint="cs"/>
          <w:sz w:val="28"/>
          <w:szCs w:val="34"/>
          <w:rtl/>
        </w:rPr>
        <w:t>،</w:t>
      </w:r>
      <w:r w:rsidR="00845907" w:rsidRPr="004D724F">
        <w:rPr>
          <w:rFonts w:ascii="Courier New" w:hAnsi="Courier New" w:cs="Traditional Arabic" w:hint="cs"/>
          <w:sz w:val="28"/>
          <w:szCs w:val="34"/>
          <w:rtl/>
        </w:rPr>
        <w:t xml:space="preserve"> لكن هذه الدلالة عامة</w:t>
      </w:r>
      <w:r w:rsidR="004D724F" w:rsidRPr="004D724F">
        <w:rPr>
          <w:rFonts w:ascii="Courier New" w:hAnsi="Courier New" w:cs="Traditional Arabic" w:hint="cs"/>
          <w:sz w:val="28"/>
          <w:szCs w:val="34"/>
          <w:rtl/>
        </w:rPr>
        <w:t>،</w:t>
      </w:r>
      <w:r w:rsidR="00DD576A" w:rsidRPr="004D724F">
        <w:rPr>
          <w:rFonts w:ascii="Courier New" w:hAnsi="Courier New" w:cs="Traditional Arabic" w:hint="cs"/>
          <w:sz w:val="28"/>
          <w:szCs w:val="34"/>
          <w:rtl/>
        </w:rPr>
        <w:t xml:space="preserve"> </w:t>
      </w:r>
      <w:r w:rsidR="00845907" w:rsidRPr="004D724F">
        <w:rPr>
          <w:rFonts w:ascii="Courier New" w:hAnsi="Courier New" w:cs="Traditional Arabic" w:hint="cs"/>
          <w:sz w:val="28"/>
          <w:szCs w:val="34"/>
          <w:rtl/>
        </w:rPr>
        <w:t xml:space="preserve"> </w:t>
      </w:r>
      <w:r w:rsidR="00DD576A" w:rsidRPr="004D724F">
        <w:rPr>
          <w:rFonts w:ascii="Courier New" w:hAnsi="Courier New" w:cs="Traditional Arabic" w:hint="cs"/>
          <w:sz w:val="28"/>
          <w:szCs w:val="34"/>
          <w:rtl/>
        </w:rPr>
        <w:t xml:space="preserve">إذ تعني الطريق الموصل </w:t>
      </w:r>
      <w:r w:rsidR="00F25BF4" w:rsidRPr="004D724F">
        <w:rPr>
          <w:rFonts w:ascii="Courier New" w:hAnsi="Courier New" w:cs="Traditional Arabic" w:hint="cs"/>
          <w:sz w:val="28"/>
          <w:szCs w:val="34"/>
          <w:rtl/>
        </w:rPr>
        <w:t>إلى كل ما يراد الوصول إليه</w:t>
      </w:r>
      <w:r w:rsidR="004D724F" w:rsidRPr="004D724F">
        <w:rPr>
          <w:rFonts w:ascii="Courier New" w:hAnsi="Courier New" w:cs="Traditional Arabic" w:hint="cs"/>
          <w:sz w:val="28"/>
          <w:szCs w:val="34"/>
          <w:rtl/>
        </w:rPr>
        <w:t>،</w:t>
      </w:r>
      <w:r w:rsidR="00950B39" w:rsidRPr="004D724F">
        <w:rPr>
          <w:rFonts w:ascii="Courier New" w:hAnsi="Courier New" w:cs="Traditional Arabic" w:hint="cs"/>
          <w:sz w:val="28"/>
          <w:szCs w:val="34"/>
          <w:rtl/>
        </w:rPr>
        <w:t xml:space="preserve"> إلا إذا صُرِّح  بتخصيصه</w:t>
      </w:r>
      <w:r w:rsidR="00DD576A" w:rsidRPr="004D724F">
        <w:rPr>
          <w:rFonts w:ascii="Courier New" w:hAnsi="Courier New" w:cs="Traditional Arabic" w:hint="cs"/>
          <w:sz w:val="28"/>
          <w:szCs w:val="34"/>
          <w:rtl/>
        </w:rPr>
        <w:t xml:space="preserve"> في مبتغى معين</w:t>
      </w:r>
      <w:r w:rsidR="004D724F" w:rsidRPr="004D724F">
        <w:rPr>
          <w:rFonts w:ascii="Courier New" w:hAnsi="Courier New" w:cs="Traditional Arabic" w:hint="cs"/>
          <w:sz w:val="28"/>
          <w:szCs w:val="34"/>
          <w:rtl/>
        </w:rPr>
        <w:t>،</w:t>
      </w:r>
      <w:r w:rsidR="00950B39"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950B39" w:rsidRPr="004D724F">
        <w:rPr>
          <w:rFonts w:ascii="Courier New" w:hAnsi="Courier New" w:cs="Traditional Arabic" w:hint="cs"/>
          <w:sz w:val="28"/>
          <w:szCs w:val="34"/>
          <w:rtl/>
        </w:rPr>
        <w:t xml:space="preserve"> (</w:t>
      </w:r>
      <w:r w:rsidR="00950B39" w:rsidRPr="004D724F">
        <w:rPr>
          <w:rFonts w:ascii="Courier New" w:hAnsi="Courier New" w:cs="Traditional Arabic"/>
          <w:sz w:val="28"/>
          <w:szCs w:val="34"/>
          <w:rtl/>
        </w:rPr>
        <w:t>وَمَا أَهْدِيكُمْ إِلا سَبِيلَ الرَّشَادِ</w:t>
      </w:r>
      <w:r w:rsidR="00950B39" w:rsidRPr="004D724F">
        <w:rPr>
          <w:rFonts w:ascii="Courier New" w:hAnsi="Courier New" w:cs="Traditional Arabic" w:hint="cs"/>
          <w:sz w:val="28"/>
          <w:szCs w:val="34"/>
          <w:rtl/>
        </w:rPr>
        <w:t>){غافر</w:t>
      </w:r>
      <w:r w:rsidR="004D724F" w:rsidRPr="004D724F">
        <w:rPr>
          <w:rFonts w:ascii="Courier New" w:hAnsi="Courier New" w:cs="Traditional Arabic" w:hint="cs"/>
          <w:sz w:val="28"/>
          <w:szCs w:val="34"/>
          <w:rtl/>
        </w:rPr>
        <w:t>:</w:t>
      </w:r>
      <w:r w:rsidR="00950B39" w:rsidRPr="004D724F">
        <w:rPr>
          <w:rFonts w:ascii="Courier New" w:hAnsi="Courier New" w:cs="Traditional Arabic" w:hint="cs"/>
          <w:sz w:val="28"/>
          <w:szCs w:val="34"/>
          <w:rtl/>
        </w:rPr>
        <w:t xml:space="preserve"> 29}</w:t>
      </w:r>
      <w:r w:rsidR="00950B39" w:rsidRPr="004D724F">
        <w:rPr>
          <w:rFonts w:ascii="Courier New" w:hAnsi="Courier New" w:cs="Traditional Arabic"/>
          <w:sz w:val="28"/>
          <w:szCs w:val="34"/>
          <w:rtl/>
        </w:rPr>
        <w:t xml:space="preserve"> </w:t>
      </w:r>
      <w:r w:rsidR="00950B39" w:rsidRPr="004D724F">
        <w:rPr>
          <w:rFonts w:ascii="Courier New" w:hAnsi="Courier New" w:cs="Traditional Arabic" w:hint="cs"/>
          <w:sz w:val="28"/>
          <w:szCs w:val="34"/>
          <w:rtl/>
        </w:rPr>
        <w:t>وهذا التخصيص غير مصرح به  في الوجه الحادي عشر والثاني عشر</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فدلالة الهدى فيهما عامة</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أمَّا معنى التوحيد فلم يعبر عنه القرآن الكريم بل</w:t>
      </w:r>
      <w:r w:rsidR="0098560D" w:rsidRPr="004D724F">
        <w:rPr>
          <w:rFonts w:ascii="Courier New" w:hAnsi="Courier New" w:cs="Traditional Arabic" w:hint="cs"/>
          <w:sz w:val="28"/>
          <w:szCs w:val="34"/>
          <w:rtl/>
        </w:rPr>
        <w:t>ف</w:t>
      </w:r>
      <w:r w:rsidR="00F25BF4" w:rsidRPr="004D724F">
        <w:rPr>
          <w:rFonts w:ascii="Courier New" w:hAnsi="Courier New" w:cs="Traditional Arabic" w:hint="cs"/>
          <w:sz w:val="28"/>
          <w:szCs w:val="34"/>
          <w:rtl/>
        </w:rPr>
        <w:t>ظه</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لأنَّه يمثل أساس كل دين بعثه الله</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وأساس كل كتاب أنزله</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وهي دعوة كل نبي ورسول</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بل الس</w:t>
      </w:r>
      <w:r w:rsidR="00B27888" w:rsidRPr="004D724F">
        <w:rPr>
          <w:rFonts w:ascii="Courier New" w:hAnsi="Courier New" w:cs="Traditional Arabic" w:hint="cs"/>
          <w:sz w:val="28"/>
          <w:szCs w:val="34"/>
          <w:rtl/>
        </w:rPr>
        <w:t>مة الوحيدة التي تميز دين الله من</w:t>
      </w:r>
      <w:r w:rsidR="00F25BF4" w:rsidRPr="004D724F">
        <w:rPr>
          <w:rFonts w:ascii="Courier New" w:hAnsi="Courier New" w:cs="Traditional Arabic" w:hint="cs"/>
          <w:sz w:val="28"/>
          <w:szCs w:val="34"/>
          <w:rtl/>
        </w:rPr>
        <w:t xml:space="preserve"> دين البشر في كل زمان ومكان</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هي التوحيد</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فأي موضع في القرآن الكريم ورد فيه لفظ الدين المنسوب إلى الله</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وهو لا يعني التوحيد</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وأي شاهد قرآني ورد فيه لفظ الهدى المنسوب إلى الله</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سبحانه</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 xml:space="preserve"> وهو لا يعني التوحيد</w:t>
      </w:r>
      <w:r w:rsidR="004D724F" w:rsidRPr="004D724F">
        <w:rPr>
          <w:rFonts w:ascii="Courier New" w:hAnsi="Courier New" w:cs="Traditional Arabic" w:hint="cs"/>
          <w:sz w:val="28"/>
          <w:szCs w:val="34"/>
          <w:rtl/>
        </w:rPr>
        <w:t>؟</w:t>
      </w:r>
      <w:r w:rsidR="00F25BF4" w:rsidRPr="004D724F">
        <w:rPr>
          <w:rFonts w:ascii="Courier New" w:hAnsi="Courier New" w:cs="Traditional Arabic" w:hint="cs"/>
          <w:sz w:val="28"/>
          <w:szCs w:val="34"/>
          <w:rtl/>
        </w:rPr>
        <w:t>!</w:t>
      </w:r>
      <w:r w:rsidR="00E63B53" w:rsidRPr="004D724F">
        <w:rPr>
          <w:rFonts w:ascii="Courier New" w:hAnsi="Courier New" w:cs="Traditional Arabic" w:hint="cs"/>
          <w:sz w:val="28"/>
          <w:szCs w:val="34"/>
          <w:rtl/>
        </w:rPr>
        <w:t xml:space="preserve"> </w:t>
      </w:r>
      <w:r w:rsidR="00F25BF4" w:rsidRPr="004D724F">
        <w:rPr>
          <w:rFonts w:ascii="Courier New" w:hAnsi="Courier New" w:cs="Traditional Arabic" w:hint="cs"/>
          <w:sz w:val="28"/>
          <w:szCs w:val="34"/>
          <w:rtl/>
        </w:rPr>
        <w:t xml:space="preserve">فكيف تسنى لمقاتل </w:t>
      </w:r>
      <w:r w:rsidR="00E63B53" w:rsidRPr="004D724F">
        <w:rPr>
          <w:rFonts w:ascii="Courier New" w:hAnsi="Courier New" w:cs="Traditional Arabic" w:hint="cs"/>
          <w:sz w:val="28"/>
          <w:szCs w:val="34"/>
          <w:rtl/>
        </w:rPr>
        <w:t>ومن تبعه حصر الهدى على معنى التوحيد في شواهد قرآنية معينة</w:t>
      </w:r>
      <w:r w:rsidR="004D724F" w:rsidRPr="004D724F">
        <w:rPr>
          <w:rFonts w:ascii="Courier New" w:hAnsi="Courier New" w:cs="Traditional Arabic" w:hint="cs"/>
          <w:sz w:val="28"/>
          <w:szCs w:val="34"/>
          <w:rtl/>
        </w:rPr>
        <w:t>؟</w:t>
      </w:r>
      <w:r w:rsidR="00E63B53" w:rsidRPr="004D724F">
        <w:rPr>
          <w:rFonts w:ascii="Courier New" w:hAnsi="Courier New" w:cs="Traditional Arabic" w:hint="cs"/>
          <w:sz w:val="28"/>
          <w:szCs w:val="34"/>
          <w:rtl/>
        </w:rPr>
        <w:t>! فجعل الهدى بمعنى التوحيد في أي شاهد قرآني</w:t>
      </w:r>
      <w:r w:rsidR="004D724F" w:rsidRPr="004D724F">
        <w:rPr>
          <w:rFonts w:ascii="Courier New" w:hAnsi="Courier New" w:cs="Traditional Arabic" w:hint="cs"/>
          <w:sz w:val="28"/>
          <w:szCs w:val="34"/>
          <w:rtl/>
        </w:rPr>
        <w:t>،</w:t>
      </w:r>
      <w:r w:rsidR="00E63B53" w:rsidRPr="004D724F">
        <w:rPr>
          <w:rFonts w:ascii="Courier New" w:hAnsi="Courier New" w:cs="Traditional Arabic" w:hint="cs"/>
          <w:sz w:val="28"/>
          <w:szCs w:val="34"/>
          <w:rtl/>
        </w:rPr>
        <w:t xml:space="preserve"> يُعد تحصيل حاصل</w:t>
      </w:r>
      <w:r w:rsidR="004D724F" w:rsidRPr="004D724F">
        <w:rPr>
          <w:rFonts w:ascii="Courier New" w:hAnsi="Courier New" w:cs="Traditional Arabic" w:hint="cs"/>
          <w:sz w:val="28"/>
          <w:szCs w:val="34"/>
          <w:rtl/>
        </w:rPr>
        <w:t>،</w:t>
      </w:r>
      <w:r w:rsidR="00E63B53" w:rsidRPr="004D724F">
        <w:rPr>
          <w:rFonts w:ascii="Courier New" w:hAnsi="Courier New" w:cs="Traditional Arabic" w:hint="cs"/>
          <w:sz w:val="28"/>
          <w:szCs w:val="34"/>
          <w:rtl/>
        </w:rPr>
        <w:t xml:space="preserve"> لا معنى للتصريح به</w:t>
      </w:r>
      <w:r w:rsidR="004D724F" w:rsidRPr="004D724F">
        <w:rPr>
          <w:rFonts w:ascii="Courier New" w:hAnsi="Courier New" w:cs="Traditional Arabic" w:hint="cs"/>
          <w:sz w:val="28"/>
          <w:szCs w:val="34"/>
          <w:rtl/>
        </w:rPr>
        <w:t>.</w:t>
      </w:r>
    </w:p>
    <w:p w:rsidR="00F96821" w:rsidRPr="004D724F" w:rsidRDefault="00F9682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وعبَّر عن مع</w:t>
      </w:r>
      <w:r w:rsidR="002F7698" w:rsidRPr="004D724F">
        <w:rPr>
          <w:rFonts w:ascii="Courier New" w:hAnsi="Courier New" w:cs="Traditional Arabic" w:hint="cs"/>
          <w:sz w:val="28"/>
          <w:szCs w:val="34"/>
          <w:rtl/>
        </w:rPr>
        <w:t xml:space="preserve">نى </w:t>
      </w:r>
      <w:r w:rsidR="00E63B53" w:rsidRPr="004D724F">
        <w:rPr>
          <w:rFonts w:ascii="Courier New" w:hAnsi="Courier New" w:cs="Traditional Arabic" w:hint="cs"/>
          <w:sz w:val="28"/>
          <w:szCs w:val="34"/>
          <w:rtl/>
        </w:rPr>
        <w:t>السنة بلفظ السنة</w:t>
      </w:r>
      <w:r w:rsidR="004D724F" w:rsidRPr="004D724F">
        <w:rPr>
          <w:rFonts w:ascii="Courier New" w:hAnsi="Courier New" w:cs="Traditional Arabic" w:hint="cs"/>
          <w:sz w:val="28"/>
          <w:szCs w:val="34"/>
          <w:rtl/>
        </w:rPr>
        <w:t>،</w:t>
      </w:r>
      <w:r w:rsidR="00E63B53"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E63B53" w:rsidRPr="004D724F">
        <w:rPr>
          <w:rFonts w:ascii="Courier New" w:hAnsi="Courier New" w:cs="Traditional Arabic" w:hint="cs"/>
          <w:sz w:val="28"/>
          <w:szCs w:val="34"/>
          <w:rtl/>
        </w:rPr>
        <w:t xml:space="preserve"> (</w:t>
      </w:r>
      <w:r w:rsidR="00E63B53" w:rsidRPr="004D724F">
        <w:rPr>
          <w:rFonts w:ascii="Courier New" w:hAnsi="Courier New" w:cs="Traditional Arabic"/>
          <w:sz w:val="28"/>
          <w:szCs w:val="34"/>
          <w:rtl/>
        </w:rPr>
        <w:t>سُنَّةَ اللَّهِ الَّتِي قَدْ خَلَتْ مِن قَبْلُ وَلَن تَجِدَ لِسُنَّةِ اللَّهِ تَبْدِيلًا</w:t>
      </w:r>
      <w:r w:rsidR="00E63B53" w:rsidRPr="004D724F">
        <w:rPr>
          <w:rFonts w:ascii="Courier New" w:hAnsi="Courier New" w:cs="Traditional Arabic" w:hint="cs"/>
          <w:sz w:val="28"/>
          <w:szCs w:val="34"/>
          <w:rtl/>
        </w:rPr>
        <w:t>){الفتح</w:t>
      </w:r>
      <w:r w:rsidR="004D724F" w:rsidRPr="004D724F">
        <w:rPr>
          <w:rFonts w:ascii="Courier New" w:hAnsi="Courier New" w:cs="Traditional Arabic" w:hint="cs"/>
          <w:sz w:val="28"/>
          <w:szCs w:val="34"/>
          <w:rtl/>
        </w:rPr>
        <w:t>:</w:t>
      </w:r>
      <w:r w:rsidR="00E63B53" w:rsidRPr="004D724F">
        <w:rPr>
          <w:rFonts w:ascii="Courier New" w:hAnsi="Courier New" w:cs="Traditional Arabic" w:hint="cs"/>
          <w:sz w:val="28"/>
          <w:szCs w:val="34"/>
          <w:rtl/>
        </w:rPr>
        <w:t xml:space="preserve"> 23}</w:t>
      </w:r>
      <w:r w:rsidR="00E63B53" w:rsidRPr="004D724F">
        <w:rPr>
          <w:rFonts w:ascii="Courier New" w:hAnsi="Courier New" w:cs="Traditional Arabic"/>
          <w:sz w:val="28"/>
          <w:szCs w:val="34"/>
          <w:rtl/>
        </w:rPr>
        <w:t xml:space="preserve"> </w:t>
      </w:r>
      <w:r w:rsidR="00E63B53" w:rsidRPr="004D724F">
        <w:rPr>
          <w:rFonts w:ascii="Courier New" w:hAnsi="Courier New" w:cs="Traditional Arabic" w:hint="cs"/>
          <w:sz w:val="28"/>
          <w:szCs w:val="34"/>
          <w:rtl/>
        </w:rPr>
        <w:t xml:space="preserve">وعن معنى الإصلاح بلفظ </w:t>
      </w:r>
      <w:r w:rsidR="00E63B53" w:rsidRPr="004D724F">
        <w:rPr>
          <w:rFonts w:ascii="Courier New" w:hAnsi="Courier New" w:cs="Traditional Arabic" w:hint="cs"/>
          <w:sz w:val="28"/>
          <w:szCs w:val="34"/>
          <w:rtl/>
        </w:rPr>
        <w:lastRenderedPageBreak/>
        <w:t>الإصلاح</w:t>
      </w:r>
      <w:r w:rsidR="004D724F" w:rsidRPr="004D724F">
        <w:rPr>
          <w:rFonts w:ascii="Courier New" w:hAnsi="Courier New" w:cs="Traditional Arabic" w:hint="cs"/>
          <w:sz w:val="28"/>
          <w:szCs w:val="34"/>
          <w:rtl/>
        </w:rPr>
        <w:t>،</w:t>
      </w:r>
      <w:r w:rsidR="00E63B53" w:rsidRPr="004D724F">
        <w:rPr>
          <w:rFonts w:ascii="Courier New" w:hAnsi="Courier New" w:cs="Traditional Arabic" w:hint="cs"/>
          <w:sz w:val="28"/>
          <w:szCs w:val="34"/>
          <w:rtl/>
        </w:rPr>
        <w:t xml:space="preserve"> كقوله</w:t>
      </w:r>
      <w:r w:rsidR="004D724F" w:rsidRPr="004D724F">
        <w:rPr>
          <w:rFonts w:ascii="Courier New" w:hAnsi="Courier New" w:cs="Traditional Arabic" w:hint="cs"/>
          <w:sz w:val="28"/>
          <w:szCs w:val="34"/>
          <w:rtl/>
        </w:rPr>
        <w:t>:</w:t>
      </w:r>
      <w:r w:rsidR="00E63B53" w:rsidRPr="004D724F">
        <w:rPr>
          <w:rFonts w:ascii="Courier New" w:hAnsi="Courier New" w:cs="Traditional Arabic" w:hint="cs"/>
          <w:sz w:val="28"/>
          <w:szCs w:val="34"/>
          <w:rtl/>
        </w:rPr>
        <w:t xml:space="preserve"> (</w:t>
      </w:r>
      <w:r w:rsidR="00E63B53" w:rsidRPr="004D724F">
        <w:rPr>
          <w:rFonts w:ascii="Courier New" w:hAnsi="Courier New" w:cs="Traditional Arabic"/>
          <w:sz w:val="28"/>
          <w:szCs w:val="34"/>
          <w:rtl/>
        </w:rPr>
        <w:t>إِنْ أُرِيدُ إِلاَّ الإِصْلاَحَ مَا اسْتَطَعْتُ</w:t>
      </w:r>
      <w:r w:rsidR="00E63B53"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7D69EE" w:rsidRPr="004D724F">
        <w:rPr>
          <w:rFonts w:ascii="Courier New" w:hAnsi="Courier New" w:cs="Traditional Arabic" w:hint="cs"/>
          <w:sz w:val="28"/>
          <w:szCs w:val="34"/>
          <w:rtl/>
        </w:rPr>
        <w:t xml:space="preserve"> 88} </w:t>
      </w:r>
      <w:r w:rsidR="003B28D8" w:rsidRPr="004D724F">
        <w:rPr>
          <w:rFonts w:ascii="Courier New" w:hAnsi="Courier New" w:cs="Traditional Arabic" w:hint="cs"/>
          <w:sz w:val="28"/>
          <w:szCs w:val="34"/>
          <w:rtl/>
        </w:rPr>
        <w:t>وعبَّر عن معنى الإلهام بلفظ الإلهام</w:t>
      </w:r>
      <w:r w:rsidR="004D724F" w:rsidRPr="004D724F">
        <w:rPr>
          <w:rFonts w:ascii="Courier New" w:hAnsi="Courier New" w:cs="Traditional Arabic" w:hint="cs"/>
          <w:sz w:val="28"/>
          <w:szCs w:val="34"/>
          <w:rtl/>
        </w:rPr>
        <w:t>،</w:t>
      </w:r>
      <w:r w:rsidR="003B28D8"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3B28D8" w:rsidRPr="004D724F">
        <w:rPr>
          <w:rFonts w:ascii="Courier New" w:hAnsi="Courier New" w:cs="Traditional Arabic" w:hint="cs"/>
          <w:sz w:val="28"/>
          <w:szCs w:val="34"/>
          <w:rtl/>
        </w:rPr>
        <w:t xml:space="preserve"> (</w:t>
      </w:r>
      <w:r w:rsidR="003B28D8" w:rsidRPr="004D724F">
        <w:rPr>
          <w:rFonts w:ascii="Courier New" w:hAnsi="Courier New" w:cs="Traditional Arabic"/>
          <w:sz w:val="28"/>
          <w:szCs w:val="34"/>
          <w:rtl/>
        </w:rPr>
        <w:t>وَنَفْسٍ وَمَا سَوَّاهَا {7} فَأَلْهَمَهَا فُجُورَهَا وَتَقْوَاهَ</w:t>
      </w:r>
      <w:r w:rsidR="003B28D8" w:rsidRPr="004D724F">
        <w:rPr>
          <w:rFonts w:ascii="Courier New" w:hAnsi="Courier New" w:cs="Traditional Arabic" w:hint="cs"/>
          <w:sz w:val="28"/>
          <w:szCs w:val="34"/>
          <w:rtl/>
        </w:rPr>
        <w:t>ا){الشمس</w:t>
      </w:r>
      <w:r w:rsidR="004D724F" w:rsidRPr="004D724F">
        <w:rPr>
          <w:rFonts w:ascii="Courier New" w:hAnsi="Courier New" w:cs="Traditional Arabic" w:hint="cs"/>
          <w:sz w:val="28"/>
          <w:szCs w:val="34"/>
          <w:rtl/>
        </w:rPr>
        <w:t>:</w:t>
      </w:r>
      <w:r w:rsidR="003B28D8" w:rsidRPr="004D724F">
        <w:rPr>
          <w:rFonts w:ascii="Courier New" w:hAnsi="Courier New" w:cs="Traditional Arabic" w:hint="cs"/>
          <w:sz w:val="28"/>
          <w:szCs w:val="34"/>
          <w:rtl/>
        </w:rPr>
        <w:t xml:space="preserve"> 7-8} </w:t>
      </w:r>
      <w:r w:rsidR="007D69EE" w:rsidRPr="004D724F">
        <w:rPr>
          <w:rFonts w:ascii="Courier New" w:hAnsi="Courier New" w:cs="Traditional Arabic" w:hint="cs"/>
          <w:sz w:val="28"/>
          <w:szCs w:val="34"/>
          <w:rtl/>
        </w:rPr>
        <w:t>أمَّا الشاهد القرآني الذي استشهد به مقاتل لمعنى التوبة</w:t>
      </w:r>
      <w:r w:rsidR="004D724F" w:rsidRPr="004D724F">
        <w:rPr>
          <w:rFonts w:ascii="Courier New" w:hAnsi="Courier New" w:cs="Traditional Arabic" w:hint="cs"/>
          <w:sz w:val="28"/>
          <w:szCs w:val="34"/>
          <w:rtl/>
        </w:rPr>
        <w:t>،</w:t>
      </w:r>
      <w:r w:rsidR="007D69EE" w:rsidRPr="004D724F">
        <w:rPr>
          <w:rFonts w:ascii="Courier New" w:hAnsi="Courier New" w:cs="Traditional Arabic" w:hint="cs"/>
          <w:sz w:val="28"/>
          <w:szCs w:val="34"/>
          <w:rtl/>
        </w:rPr>
        <w:t xml:space="preserve"> فهو مشتق من الهود لا من الهدى كما تقدم</w:t>
      </w:r>
      <w:r w:rsidR="004D724F" w:rsidRPr="004D724F">
        <w:rPr>
          <w:rFonts w:ascii="Courier New" w:hAnsi="Courier New" w:cs="Traditional Arabic" w:hint="cs"/>
          <w:sz w:val="28"/>
          <w:szCs w:val="34"/>
          <w:rtl/>
        </w:rPr>
        <w:t>،</w:t>
      </w:r>
      <w:r w:rsidR="007D69EE" w:rsidRPr="004D724F">
        <w:rPr>
          <w:rFonts w:ascii="Courier New" w:hAnsi="Courier New" w:cs="Traditional Arabic" w:hint="cs"/>
          <w:sz w:val="28"/>
          <w:szCs w:val="34"/>
          <w:rtl/>
        </w:rPr>
        <w:t xml:space="preserve"> كما أنَّ القرآن عب</w:t>
      </w:r>
      <w:r w:rsidR="003B28D8" w:rsidRPr="004D724F">
        <w:rPr>
          <w:rFonts w:ascii="Courier New" w:hAnsi="Courier New" w:cs="Traditional Arabic" w:hint="cs"/>
          <w:sz w:val="28"/>
          <w:szCs w:val="34"/>
          <w:rtl/>
        </w:rPr>
        <w:t>َّ</w:t>
      </w:r>
      <w:r w:rsidR="007D69EE" w:rsidRPr="004D724F">
        <w:rPr>
          <w:rFonts w:ascii="Courier New" w:hAnsi="Courier New" w:cs="Traditional Arabic" w:hint="cs"/>
          <w:sz w:val="28"/>
          <w:szCs w:val="34"/>
          <w:rtl/>
        </w:rPr>
        <w:t>ر عن معنى التوبة بلفظ التوبة</w:t>
      </w:r>
      <w:r w:rsidR="004D724F" w:rsidRPr="004D724F">
        <w:rPr>
          <w:rFonts w:ascii="Courier New" w:hAnsi="Courier New" w:cs="Traditional Arabic" w:hint="cs"/>
          <w:sz w:val="28"/>
          <w:szCs w:val="34"/>
          <w:rtl/>
        </w:rPr>
        <w:t>،</w:t>
      </w:r>
      <w:r w:rsidR="007D69EE"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7D69EE" w:rsidRPr="004D724F">
        <w:rPr>
          <w:rFonts w:ascii="Courier New" w:hAnsi="Courier New" w:cs="Traditional Arabic" w:hint="cs"/>
          <w:sz w:val="28"/>
          <w:szCs w:val="34"/>
          <w:rtl/>
        </w:rPr>
        <w:t xml:space="preserve"> (</w:t>
      </w:r>
      <w:r w:rsidR="007D69EE" w:rsidRPr="004D724F">
        <w:rPr>
          <w:rFonts w:ascii="Courier New" w:hAnsi="Courier New" w:cs="Traditional Arabic"/>
          <w:sz w:val="28"/>
          <w:szCs w:val="34"/>
          <w:rtl/>
        </w:rPr>
        <w:t>وَهُوَ الَّذِي يَقْبَلُ التَّوْبَةَ عَنْ عِبَادِهِ وَيَعْفُو عَنِ السَّيِّئَاتِ وَيَعْلَمُ مَا تَفْعَلُونَ</w:t>
      </w:r>
      <w:r w:rsidR="00544858" w:rsidRPr="004D724F">
        <w:rPr>
          <w:rFonts w:ascii="Courier New" w:hAnsi="Courier New" w:cs="Traditional Arabic" w:hint="cs"/>
          <w:sz w:val="28"/>
          <w:szCs w:val="34"/>
          <w:rtl/>
        </w:rPr>
        <w:t>){الشورى</w:t>
      </w:r>
      <w:r w:rsidR="004D724F" w:rsidRPr="004D724F">
        <w:rPr>
          <w:rFonts w:ascii="Courier New" w:hAnsi="Courier New" w:cs="Traditional Arabic" w:hint="cs"/>
          <w:sz w:val="28"/>
          <w:szCs w:val="34"/>
          <w:rtl/>
        </w:rPr>
        <w:t>:</w:t>
      </w:r>
      <w:r w:rsidR="00544858" w:rsidRPr="004D724F">
        <w:rPr>
          <w:rFonts w:ascii="Courier New" w:hAnsi="Courier New" w:cs="Traditional Arabic" w:hint="cs"/>
          <w:sz w:val="28"/>
          <w:szCs w:val="34"/>
          <w:rtl/>
        </w:rPr>
        <w:t xml:space="preserve"> 25}</w:t>
      </w:r>
    </w:p>
    <w:p w:rsidR="00544858" w:rsidRPr="004D724F" w:rsidRDefault="0054485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والدليل على بطلانها أيضًا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هذه الوجوه استنادًا إلى هذ</w:t>
      </w:r>
      <w:r w:rsidR="0098560D" w:rsidRPr="004D724F">
        <w:rPr>
          <w:rFonts w:ascii="Courier New" w:hAnsi="Courier New" w:cs="Traditional Arabic" w:hint="cs"/>
          <w:sz w:val="28"/>
          <w:szCs w:val="34"/>
          <w:rtl/>
        </w:rPr>
        <w:t>ه الحقيقة ت</w:t>
      </w:r>
      <w:r w:rsidRPr="004D724F">
        <w:rPr>
          <w:rFonts w:ascii="Courier New" w:hAnsi="Courier New" w:cs="Traditional Arabic" w:hint="cs"/>
          <w:sz w:val="28"/>
          <w:szCs w:val="34"/>
          <w:rtl/>
        </w:rPr>
        <w:t>ثير تساؤلات لا جواب لها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9B52FF" w:rsidRPr="004D724F" w:rsidRDefault="0054485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w:t>
      </w:r>
      <w:r w:rsidR="009B52FF" w:rsidRPr="004D724F">
        <w:rPr>
          <w:rFonts w:ascii="Courier New" w:hAnsi="Courier New" w:cs="Traditional Arabic" w:hint="cs"/>
          <w:sz w:val="28"/>
          <w:szCs w:val="34"/>
          <w:rtl/>
        </w:rPr>
        <w:t>إذا تبين أنَّ لمعنى الهدى لفظه الموضوع له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والدال عليه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فلِمَ</w:t>
      </w:r>
      <w:r w:rsidR="007E3870" w:rsidRPr="004D724F">
        <w:rPr>
          <w:rFonts w:ascii="Courier New" w:hAnsi="Courier New" w:cs="Traditional Arabic" w:hint="cs"/>
          <w:sz w:val="28"/>
          <w:szCs w:val="34"/>
          <w:rtl/>
        </w:rPr>
        <w:t>اذا</w:t>
      </w:r>
      <w:r w:rsidR="009B52FF" w:rsidRPr="004D724F">
        <w:rPr>
          <w:rFonts w:ascii="Courier New" w:hAnsi="Courier New" w:cs="Traditional Arabic" w:hint="cs"/>
          <w:sz w:val="28"/>
          <w:szCs w:val="34"/>
          <w:rtl/>
        </w:rPr>
        <w:t xml:space="preserve"> إذن استعمل القرآن الكريم لفظ الهدى بمعاني الوجوه التي ذكرها أصحاب الوجوه بدلاً من معناه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w:t>
      </w:r>
    </w:p>
    <w:p w:rsidR="009B52FF" w:rsidRPr="004D724F" w:rsidRDefault="00544858" w:rsidP="004D724F">
      <w:pPr>
        <w:spacing w:after="120"/>
        <w:jc w:val="both"/>
        <w:rPr>
          <w:rFonts w:ascii="Courier New" w:hAnsi="Courier New" w:cs="Traditional Arabic"/>
          <w:sz w:val="28"/>
          <w:szCs w:val="34"/>
        </w:rPr>
      </w:pPr>
      <w:r w:rsidRPr="004D724F">
        <w:rPr>
          <w:rFonts w:ascii="Courier New" w:hAnsi="Courier New" w:cs="Traditional Arabic" w:hint="cs"/>
          <w:sz w:val="28"/>
          <w:szCs w:val="34"/>
          <w:rtl/>
        </w:rPr>
        <w:t>2-</w:t>
      </w:r>
      <w:r w:rsidR="009B52FF" w:rsidRPr="004D724F">
        <w:rPr>
          <w:rFonts w:ascii="Courier New" w:hAnsi="Courier New" w:cs="Traditional Arabic" w:hint="cs"/>
          <w:sz w:val="28"/>
          <w:szCs w:val="34"/>
          <w:rtl/>
        </w:rPr>
        <w:t>إذا تبين أنَّ لكل وجه من هذه الوجوه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لفظه الموضوع له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والدال عليه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فلِمَ</w:t>
      </w:r>
      <w:r w:rsidR="007E3870" w:rsidRPr="004D724F">
        <w:rPr>
          <w:rFonts w:ascii="Courier New" w:hAnsi="Courier New" w:cs="Traditional Arabic" w:hint="cs"/>
          <w:sz w:val="28"/>
          <w:szCs w:val="34"/>
          <w:rtl/>
        </w:rPr>
        <w:t>اذا</w:t>
      </w:r>
      <w:r w:rsidR="009B52FF" w:rsidRPr="004D724F">
        <w:rPr>
          <w:rFonts w:ascii="Courier New" w:hAnsi="Courier New" w:cs="Traditional Arabic" w:hint="cs"/>
          <w:sz w:val="28"/>
          <w:szCs w:val="34"/>
          <w:rtl/>
        </w:rPr>
        <w:t xml:space="preserve"> إذن عبَّر القرآن الكريم عن هذه الوجوه </w:t>
      </w:r>
      <w:proofErr w:type="spellStart"/>
      <w:r w:rsidR="009B52FF" w:rsidRPr="004D724F">
        <w:rPr>
          <w:rFonts w:ascii="Courier New" w:hAnsi="Courier New" w:cs="Traditional Arabic" w:hint="cs"/>
          <w:sz w:val="28"/>
          <w:szCs w:val="34"/>
          <w:rtl/>
        </w:rPr>
        <w:t>بلقظ</w:t>
      </w:r>
      <w:proofErr w:type="spellEnd"/>
      <w:r w:rsidR="009B52FF" w:rsidRPr="004D724F">
        <w:rPr>
          <w:rFonts w:ascii="Courier New" w:hAnsi="Courier New" w:cs="Traditional Arabic" w:hint="cs"/>
          <w:sz w:val="28"/>
          <w:szCs w:val="34"/>
          <w:rtl/>
        </w:rPr>
        <w:t xml:space="preserve"> الهدى ولم يعبر عنها بألفاظها</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w:t>
      </w:r>
    </w:p>
    <w:p w:rsidR="009B52FF" w:rsidRPr="004D724F" w:rsidRDefault="00544858" w:rsidP="004D724F">
      <w:pPr>
        <w:spacing w:after="120"/>
        <w:jc w:val="both"/>
        <w:rPr>
          <w:rFonts w:ascii="Courier New" w:hAnsi="Courier New" w:cs="Traditional Arabic"/>
          <w:sz w:val="28"/>
          <w:szCs w:val="34"/>
        </w:rPr>
      </w:pPr>
      <w:r w:rsidRPr="004D724F">
        <w:rPr>
          <w:rFonts w:ascii="Courier New" w:hAnsi="Courier New" w:cs="Traditional Arabic" w:hint="cs"/>
          <w:sz w:val="28"/>
          <w:szCs w:val="34"/>
          <w:rtl/>
        </w:rPr>
        <w:t>3-</w:t>
      </w:r>
      <w:r w:rsidR="009B52FF" w:rsidRPr="004D724F">
        <w:rPr>
          <w:rFonts w:ascii="Courier New" w:hAnsi="Courier New" w:cs="Traditional Arabic" w:hint="cs"/>
          <w:sz w:val="28"/>
          <w:szCs w:val="34"/>
          <w:rtl/>
        </w:rPr>
        <w:t>ما الفرق في المعنى بين الهدى والوجه المنسوب إليه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من ذلك مثلاً أنَّهم إذا قالوا بمجيء الهدى بمعنى الداعي في قوله تعالى</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(وَلِكُلِّ قَوْمٍ هَادٍ) والمعنى عندهم</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ولكل قوم داع</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نقول لهم</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ما الفرق في المعنى هنا بين الهادي والداعي</w:t>
      </w:r>
      <w:r w:rsidR="004D724F" w:rsidRPr="004D724F">
        <w:rPr>
          <w:rFonts w:ascii="Courier New" w:hAnsi="Courier New" w:cs="Traditional Arabic" w:hint="cs"/>
          <w:sz w:val="28"/>
          <w:szCs w:val="34"/>
          <w:rtl/>
        </w:rPr>
        <w:t>؟</w:t>
      </w:r>
    </w:p>
    <w:p w:rsidR="009B52FF" w:rsidRPr="004D724F" w:rsidRDefault="00544858" w:rsidP="004D724F">
      <w:pPr>
        <w:spacing w:after="120"/>
        <w:jc w:val="both"/>
        <w:rPr>
          <w:rFonts w:ascii="Courier New" w:hAnsi="Courier New" w:cs="Traditional Arabic"/>
          <w:sz w:val="28"/>
          <w:szCs w:val="34"/>
        </w:rPr>
      </w:pPr>
      <w:r w:rsidRPr="004D724F">
        <w:rPr>
          <w:rFonts w:ascii="Courier New" w:hAnsi="Courier New" w:cs="Traditional Arabic" w:hint="cs"/>
          <w:sz w:val="28"/>
          <w:szCs w:val="34"/>
          <w:rtl/>
        </w:rPr>
        <w:t>4-</w:t>
      </w:r>
      <w:r w:rsidR="009B52FF" w:rsidRPr="004D724F">
        <w:rPr>
          <w:rFonts w:ascii="Courier New" w:hAnsi="Courier New" w:cs="Traditional Arabic" w:hint="cs"/>
          <w:sz w:val="28"/>
          <w:szCs w:val="34"/>
          <w:rtl/>
        </w:rPr>
        <w:t>فإذا قالوا</w:t>
      </w:r>
      <w:r w:rsidR="004D724F" w:rsidRPr="004D724F">
        <w:rPr>
          <w:rFonts w:ascii="Courier New" w:hAnsi="Courier New" w:cs="Traditional Arabic" w:hint="cs"/>
          <w:sz w:val="28"/>
          <w:szCs w:val="34"/>
          <w:rtl/>
        </w:rPr>
        <w:t>:</w:t>
      </w:r>
      <w:r w:rsidR="00804162" w:rsidRPr="004D724F">
        <w:rPr>
          <w:rFonts w:ascii="Courier New" w:hAnsi="Courier New" w:cs="Traditional Arabic" w:hint="cs"/>
          <w:sz w:val="28"/>
          <w:szCs w:val="34"/>
          <w:rtl/>
        </w:rPr>
        <w:t xml:space="preserve"> إنَّ ب</w:t>
      </w:r>
      <w:r w:rsidR="00357ADF" w:rsidRPr="004D724F">
        <w:rPr>
          <w:rFonts w:ascii="Courier New" w:hAnsi="Courier New" w:cs="Traditional Arabic" w:hint="cs"/>
          <w:sz w:val="28"/>
          <w:szCs w:val="34"/>
          <w:rtl/>
        </w:rPr>
        <w:t>ين</w:t>
      </w:r>
      <w:r w:rsidR="00804162" w:rsidRPr="004D724F">
        <w:rPr>
          <w:rFonts w:ascii="Courier New" w:hAnsi="Courier New" w:cs="Traditional Arabic" w:hint="cs"/>
          <w:sz w:val="28"/>
          <w:szCs w:val="34"/>
          <w:rtl/>
        </w:rPr>
        <w:t>هما</w:t>
      </w:r>
      <w:r w:rsidR="009B52FF" w:rsidRPr="004D724F">
        <w:rPr>
          <w:rFonts w:ascii="Courier New" w:hAnsi="Courier New" w:cs="Traditional Arabic" w:hint="cs"/>
          <w:sz w:val="28"/>
          <w:szCs w:val="34"/>
          <w:rtl/>
        </w:rPr>
        <w:t xml:space="preserve"> </w:t>
      </w:r>
      <w:r w:rsidR="00804162" w:rsidRPr="004D724F">
        <w:rPr>
          <w:rFonts w:ascii="Courier New" w:hAnsi="Courier New" w:cs="Traditional Arabic" w:hint="cs"/>
          <w:sz w:val="28"/>
          <w:szCs w:val="34"/>
          <w:rtl/>
        </w:rPr>
        <w:t xml:space="preserve">فرقًا </w:t>
      </w:r>
      <w:r w:rsidR="009B52FF" w:rsidRPr="004D724F">
        <w:rPr>
          <w:rFonts w:ascii="Courier New" w:hAnsi="Courier New" w:cs="Traditional Arabic" w:hint="cs"/>
          <w:sz w:val="28"/>
          <w:szCs w:val="34"/>
          <w:rtl/>
        </w:rPr>
        <w:t>في المعنى</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فما هذا الفرق</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ولِمَ</w:t>
      </w:r>
      <w:r w:rsidR="007E3870" w:rsidRPr="004D724F">
        <w:rPr>
          <w:rFonts w:ascii="Courier New" w:hAnsi="Courier New" w:cs="Traditional Arabic" w:hint="cs"/>
          <w:sz w:val="28"/>
          <w:szCs w:val="34"/>
          <w:rtl/>
        </w:rPr>
        <w:t>اذا</w:t>
      </w:r>
      <w:r w:rsidR="009B52FF" w:rsidRPr="004D724F">
        <w:rPr>
          <w:rFonts w:ascii="Courier New" w:hAnsi="Courier New" w:cs="Traditional Arabic" w:hint="cs"/>
          <w:sz w:val="28"/>
          <w:szCs w:val="34"/>
          <w:rtl/>
        </w:rPr>
        <w:t xml:space="preserve"> ل</w:t>
      </w:r>
      <w:r w:rsidR="00804162"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م</w:t>
      </w:r>
      <w:r w:rsidR="00804162"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يشر إليه أصحاب </w:t>
      </w:r>
      <w:r w:rsidR="00357ADF" w:rsidRPr="004D724F">
        <w:rPr>
          <w:rFonts w:ascii="Courier New" w:hAnsi="Courier New" w:cs="Traditional Arabic" w:hint="cs"/>
          <w:sz w:val="28"/>
          <w:szCs w:val="34"/>
          <w:rtl/>
        </w:rPr>
        <w:t xml:space="preserve">كتب </w:t>
      </w:r>
      <w:r w:rsidR="009B52FF" w:rsidRPr="004D724F">
        <w:rPr>
          <w:rFonts w:ascii="Courier New" w:hAnsi="Courier New" w:cs="Traditional Arabic" w:hint="cs"/>
          <w:sz w:val="28"/>
          <w:szCs w:val="34"/>
          <w:rtl/>
        </w:rPr>
        <w:t>الوجوه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w:t>
      </w:r>
    </w:p>
    <w:p w:rsidR="009B52FF" w:rsidRPr="004D724F" w:rsidRDefault="00544858" w:rsidP="004D724F">
      <w:pPr>
        <w:spacing w:after="120"/>
        <w:jc w:val="both"/>
        <w:rPr>
          <w:rFonts w:ascii="Courier New" w:hAnsi="Courier New" w:cs="Traditional Arabic"/>
          <w:sz w:val="28"/>
          <w:szCs w:val="34"/>
        </w:rPr>
      </w:pPr>
      <w:r w:rsidRPr="004D724F">
        <w:rPr>
          <w:rFonts w:ascii="Courier New" w:hAnsi="Courier New" w:cs="Traditional Arabic" w:hint="cs"/>
          <w:sz w:val="28"/>
          <w:szCs w:val="34"/>
          <w:rtl/>
        </w:rPr>
        <w:lastRenderedPageBreak/>
        <w:t>5-</w:t>
      </w:r>
      <w:r w:rsidR="009B52FF" w:rsidRPr="004D724F">
        <w:rPr>
          <w:rFonts w:ascii="Courier New" w:hAnsi="Courier New" w:cs="Traditional Arabic" w:hint="cs"/>
          <w:sz w:val="28"/>
          <w:szCs w:val="34"/>
          <w:rtl/>
        </w:rPr>
        <w:t>وإذا قالوا لا فرق بينهما في المعنى</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فنقول من حيث اللفظ</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w:t>
      </w:r>
      <w:proofErr w:type="spellStart"/>
      <w:r w:rsidR="009B52FF" w:rsidRPr="004D724F">
        <w:rPr>
          <w:rFonts w:ascii="Courier New" w:hAnsi="Courier New" w:cs="Traditional Arabic" w:hint="cs"/>
          <w:sz w:val="28"/>
          <w:szCs w:val="34"/>
          <w:rtl/>
        </w:rPr>
        <w:t>فأيهما</w:t>
      </w:r>
      <w:proofErr w:type="spellEnd"/>
      <w:r w:rsidR="009B52FF" w:rsidRPr="004D724F">
        <w:rPr>
          <w:rFonts w:ascii="Courier New" w:hAnsi="Courier New" w:cs="Traditional Arabic" w:hint="cs"/>
          <w:sz w:val="28"/>
          <w:szCs w:val="34"/>
          <w:rtl/>
        </w:rPr>
        <w:t xml:space="preserve"> أحق وأفصح وأبلغ استعمالاً</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استعمال لفظ </w:t>
      </w:r>
      <w:r w:rsidR="00357ADF" w:rsidRPr="004D724F">
        <w:rPr>
          <w:rFonts w:ascii="Courier New" w:hAnsi="Courier New" w:cs="Traditional Arabic" w:hint="cs"/>
          <w:sz w:val="28"/>
          <w:szCs w:val="34"/>
          <w:rtl/>
        </w:rPr>
        <w:t>الداعي أم لفظ الهادي</w:t>
      </w:r>
      <w:r w:rsidR="004D724F" w:rsidRPr="004D724F">
        <w:rPr>
          <w:rFonts w:ascii="Courier New" w:hAnsi="Courier New" w:cs="Traditional Arabic" w:hint="cs"/>
          <w:sz w:val="28"/>
          <w:szCs w:val="34"/>
          <w:rtl/>
        </w:rPr>
        <w:t>؟!</w:t>
      </w:r>
    </w:p>
    <w:p w:rsidR="009B52FF" w:rsidRPr="004D724F" w:rsidRDefault="00544858" w:rsidP="004D724F">
      <w:pPr>
        <w:spacing w:after="120"/>
        <w:jc w:val="both"/>
        <w:rPr>
          <w:rFonts w:ascii="Courier New" w:hAnsi="Courier New" w:cs="Traditional Arabic"/>
          <w:sz w:val="28"/>
          <w:szCs w:val="34"/>
        </w:rPr>
      </w:pPr>
      <w:r w:rsidRPr="004D724F">
        <w:rPr>
          <w:rFonts w:ascii="Courier New" w:hAnsi="Courier New" w:cs="Traditional Arabic" w:hint="cs"/>
          <w:sz w:val="28"/>
          <w:szCs w:val="34"/>
          <w:rtl/>
        </w:rPr>
        <w:t>6-</w:t>
      </w:r>
      <w:r w:rsidR="009B52FF" w:rsidRPr="004D724F">
        <w:rPr>
          <w:rFonts w:ascii="Courier New" w:hAnsi="Courier New" w:cs="Traditional Arabic" w:hint="cs"/>
          <w:sz w:val="28"/>
          <w:szCs w:val="34"/>
          <w:rtl/>
        </w:rPr>
        <w:t>فإذا قالوا لفظ الداعي</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فقد اتهموا كلام الله بعدم الفصاحة</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وجعلوا أنفسهم بمثابة المقوم اللغوي لكلام البارئ عز وجل</w:t>
      </w:r>
      <w:r w:rsidR="004D724F" w:rsidRPr="004D724F">
        <w:rPr>
          <w:rFonts w:ascii="Courier New" w:hAnsi="Courier New" w:cs="Traditional Arabic" w:hint="cs"/>
          <w:sz w:val="28"/>
          <w:szCs w:val="34"/>
          <w:rtl/>
        </w:rPr>
        <w:t>.</w:t>
      </w:r>
    </w:p>
    <w:p w:rsidR="002A7866" w:rsidRPr="004D724F" w:rsidRDefault="002A5BEB" w:rsidP="004D724F">
      <w:pPr>
        <w:spacing w:after="120"/>
        <w:jc w:val="both"/>
        <w:rPr>
          <w:rFonts w:ascii="Courier New" w:hAnsi="Courier New" w:cs="Traditional Arabic"/>
          <w:sz w:val="28"/>
          <w:szCs w:val="34"/>
        </w:rPr>
      </w:pPr>
      <w:r w:rsidRPr="004D724F">
        <w:rPr>
          <w:rFonts w:ascii="Courier New" w:hAnsi="Courier New" w:cs="Traditional Arabic" w:hint="cs"/>
          <w:sz w:val="28"/>
          <w:szCs w:val="34"/>
          <w:rtl/>
        </w:rPr>
        <w:t>7-</w:t>
      </w:r>
      <w:r w:rsidR="00804162" w:rsidRPr="004D724F">
        <w:rPr>
          <w:rFonts w:ascii="Courier New" w:hAnsi="Courier New" w:cs="Traditional Arabic" w:hint="cs"/>
          <w:sz w:val="28"/>
          <w:szCs w:val="34"/>
          <w:rtl/>
        </w:rPr>
        <w:t>وإذا قالوا لفظ الهادي</w:t>
      </w:r>
      <w:r w:rsidR="004D724F" w:rsidRPr="004D724F">
        <w:rPr>
          <w:rFonts w:ascii="Courier New" w:hAnsi="Courier New" w:cs="Traditional Arabic" w:hint="cs"/>
          <w:sz w:val="28"/>
          <w:szCs w:val="34"/>
          <w:rtl/>
        </w:rPr>
        <w:t>،</w:t>
      </w:r>
      <w:r w:rsidR="00804162" w:rsidRPr="004D724F">
        <w:rPr>
          <w:rFonts w:ascii="Courier New" w:hAnsi="Courier New" w:cs="Traditional Arabic" w:hint="cs"/>
          <w:sz w:val="28"/>
          <w:szCs w:val="34"/>
          <w:rtl/>
        </w:rPr>
        <w:t xml:space="preserve"> ف</w:t>
      </w:r>
      <w:r w:rsidR="009B52FF" w:rsidRPr="004D724F">
        <w:rPr>
          <w:rFonts w:ascii="Courier New" w:hAnsi="Courier New" w:cs="Traditional Arabic" w:hint="cs"/>
          <w:sz w:val="28"/>
          <w:szCs w:val="34"/>
          <w:rtl/>
        </w:rPr>
        <w:t>ليس</w:t>
      </w:r>
      <w:r w:rsidR="00804162" w:rsidRPr="004D724F">
        <w:rPr>
          <w:rFonts w:ascii="Courier New" w:hAnsi="Courier New" w:cs="Traditional Arabic" w:hint="cs"/>
          <w:sz w:val="28"/>
          <w:szCs w:val="34"/>
          <w:rtl/>
        </w:rPr>
        <w:t xml:space="preserve"> إذن ثَمَّةَ أي مسوغ كان</w:t>
      </w:r>
      <w:r w:rsidR="004D724F" w:rsidRPr="004D724F">
        <w:rPr>
          <w:rFonts w:ascii="Courier New" w:hAnsi="Courier New" w:cs="Traditional Arabic" w:hint="cs"/>
          <w:sz w:val="28"/>
          <w:szCs w:val="34"/>
          <w:rtl/>
        </w:rPr>
        <w:t>،</w:t>
      </w:r>
      <w:r w:rsidR="00804162" w:rsidRPr="004D724F">
        <w:rPr>
          <w:rFonts w:ascii="Courier New" w:hAnsi="Courier New" w:cs="Traditional Arabic" w:hint="cs"/>
          <w:sz w:val="28"/>
          <w:szCs w:val="34"/>
          <w:rtl/>
        </w:rPr>
        <w:t xml:space="preserve"> ل</w:t>
      </w:r>
      <w:r w:rsidR="009B52FF" w:rsidRPr="004D724F">
        <w:rPr>
          <w:rFonts w:ascii="Courier New" w:hAnsi="Courier New" w:cs="Traditional Arabic" w:hint="cs"/>
          <w:sz w:val="28"/>
          <w:szCs w:val="34"/>
          <w:rtl/>
        </w:rPr>
        <w:t>جعل الهادي بتقدير الداعي من حيث اللفظ والمعنى</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وما </w:t>
      </w:r>
      <w:proofErr w:type="spellStart"/>
      <w:r w:rsidR="009B52FF" w:rsidRPr="004D724F">
        <w:rPr>
          <w:rFonts w:ascii="Courier New" w:hAnsi="Courier New" w:cs="Traditional Arabic" w:hint="cs"/>
          <w:sz w:val="28"/>
          <w:szCs w:val="34"/>
          <w:rtl/>
        </w:rPr>
        <w:t>قلناه</w:t>
      </w:r>
      <w:proofErr w:type="spellEnd"/>
      <w:r w:rsidR="009B52FF" w:rsidRPr="004D724F">
        <w:rPr>
          <w:rFonts w:ascii="Courier New" w:hAnsi="Courier New" w:cs="Traditional Arabic" w:hint="cs"/>
          <w:sz w:val="28"/>
          <w:szCs w:val="34"/>
          <w:rtl/>
        </w:rPr>
        <w:t xml:space="preserve"> في هذا الشاهد القرآني نقول الكلام  نفسه في باقي الشواهد</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وتبطل عندئذ فكرة هذه الوجوه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فيكون الكلام فيها عبثًا لا معنى له</w:t>
      </w:r>
      <w:r w:rsidR="004D724F" w:rsidRPr="004D724F">
        <w:rPr>
          <w:rFonts w:ascii="Courier New" w:hAnsi="Courier New" w:cs="Traditional Arabic" w:hint="cs"/>
          <w:sz w:val="28"/>
          <w:szCs w:val="34"/>
          <w:rtl/>
        </w:rPr>
        <w:t>.</w:t>
      </w:r>
      <w:r w:rsidR="009B52FF" w:rsidRPr="004D724F">
        <w:rPr>
          <w:rFonts w:ascii="Courier New" w:hAnsi="Courier New" w:cs="Traditional Arabic" w:hint="cs"/>
          <w:sz w:val="28"/>
          <w:szCs w:val="34"/>
          <w:rtl/>
        </w:rPr>
        <w:t xml:space="preserve"> </w:t>
      </w:r>
    </w:p>
    <w:p w:rsidR="00ED7570" w:rsidRPr="004D724F" w:rsidRDefault="00ED7570" w:rsidP="004D724F">
      <w:pPr>
        <w:spacing w:after="120"/>
        <w:jc w:val="both"/>
        <w:rPr>
          <w:rFonts w:ascii="Lotus Linotype" w:hAnsi="Lotus Linotype" w:cs="Traditional Arabic"/>
          <w:sz w:val="28"/>
          <w:szCs w:val="34"/>
          <w:rtl/>
        </w:rPr>
      </w:pPr>
      <w:r w:rsidRPr="004D724F">
        <w:rPr>
          <w:rFonts w:ascii="Lotus Linotype" w:hAnsi="Lotus Linotype" w:cs="Traditional Arabic" w:hint="cs"/>
          <w:b/>
          <w:i/>
          <w:sz w:val="28"/>
          <w:szCs w:val="34"/>
          <w:rtl/>
        </w:rPr>
        <w:t>2-الكفر</w:t>
      </w:r>
      <w:r w:rsidR="004D724F" w:rsidRPr="004D724F">
        <w:rPr>
          <w:rFonts w:ascii="Lotus Linotype" w:hAnsi="Lotus Linotype" w:cs="Traditional Arabic" w:hint="cs"/>
          <w:b/>
          <w:i/>
          <w:sz w:val="28"/>
          <w:szCs w:val="34"/>
          <w:rtl/>
        </w:rPr>
        <w:t>:</w:t>
      </w:r>
    </w:p>
    <w:p w:rsidR="001132C6" w:rsidRPr="004D724F" w:rsidRDefault="001132C6"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قال مقاتل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((تفسير الكفر على أربعة وجوه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فوجه منها الكفر بتوحيد الله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الإنكار له </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إِنَّ الَّذِينَ كَفَرُواْ سَوَاءٌ عَلَيْهِمْ أَأَنذَرْتَهُمْ أَمْ لَمْ تُنذِرْهُمْ لاَ يُؤْمِنُونَ</w:t>
      </w:r>
      <w:r w:rsidRPr="004D724F">
        <w:rPr>
          <w:rFonts w:ascii="Lotus Linotype" w:hAnsi="Lotus Linotype" w:cs="Traditional Arabic" w:hint="cs"/>
          <w:sz w:val="28"/>
          <w:szCs w:val="34"/>
          <w:rtl/>
        </w:rPr>
        <w:t>){البقرة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6} </w:t>
      </w:r>
    </w:p>
    <w:p w:rsidR="000B2E17" w:rsidRPr="004D724F" w:rsidRDefault="001132C6"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الكفر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كفر الحجة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فَلَمَّا جَاءهُم مَّا عَرَفُواْ كَفَرُواْ بِهِ فَلَعْنَةُ اللَّه عَلَى الْكَافِرِينَ</w:t>
      </w:r>
      <w:r w:rsidRPr="004D724F">
        <w:rPr>
          <w:rFonts w:ascii="Lotus Linotype" w:hAnsi="Lotus Linotype" w:cs="Traditional Arabic" w:hint="cs"/>
          <w:sz w:val="28"/>
          <w:szCs w:val="34"/>
          <w:rtl/>
        </w:rPr>
        <w:t>){البقرة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89}000 وكقوله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وَلِلّهِ عَلَى النَّاسِ حِجُّ الْبَيْتِ مَنِ اسْتَطَاعَ إِلَيْهِ سَبِيلاً وَمَن كَفَرَ فَإِنَّ الله غَنِيٌّ عَنِ الْعَالَمِينَ</w:t>
      </w:r>
      <w:r w:rsidRPr="004D724F">
        <w:rPr>
          <w:rFonts w:ascii="Lotus Linotype" w:hAnsi="Lotus Linotype" w:cs="Traditional Arabic" w:hint="cs"/>
          <w:sz w:val="28"/>
          <w:szCs w:val="34"/>
          <w:rtl/>
        </w:rPr>
        <w:t>){آل عمران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97}يعني من كفر بالحج 000 ولم يقر </w:t>
      </w:r>
      <w:r w:rsidR="008D10C4" w:rsidRPr="004D724F">
        <w:rPr>
          <w:rFonts w:ascii="Lotus Linotype" w:hAnsi="Lotus Linotype" w:cs="Traditional Arabic" w:hint="cs"/>
          <w:sz w:val="28"/>
          <w:szCs w:val="34"/>
          <w:rtl/>
        </w:rPr>
        <w:t>بأنَّ الحج واجب</w:t>
      </w:r>
      <w:r w:rsidR="004D724F" w:rsidRPr="004D724F">
        <w:rPr>
          <w:rFonts w:ascii="Lotus Linotype" w:hAnsi="Lotus Linotype" w:cs="Traditional Arabic" w:hint="cs"/>
          <w:sz w:val="28"/>
          <w:szCs w:val="34"/>
          <w:rtl/>
        </w:rPr>
        <w:t>،</w:t>
      </w:r>
      <w:r w:rsidR="008D10C4" w:rsidRPr="004D724F">
        <w:rPr>
          <w:rFonts w:ascii="Lotus Linotype" w:hAnsi="Lotus Linotype" w:cs="Traditional Arabic" w:hint="cs"/>
          <w:sz w:val="28"/>
          <w:szCs w:val="34"/>
          <w:rtl/>
        </w:rPr>
        <w:t xml:space="preserve"> وجحده </w:t>
      </w:r>
    </w:p>
    <w:p w:rsidR="008D10C4" w:rsidRPr="004D724F" w:rsidRDefault="008D10C4"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الثالث</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الكفر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كفر النعمة </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وَاشْكُرُواْ لِي وَلاَ تَكْفُرُونِ</w:t>
      </w:r>
      <w:r w:rsidRPr="004D724F">
        <w:rPr>
          <w:rFonts w:ascii="Lotus Linotype" w:hAnsi="Lotus Linotype" w:cs="Traditional Arabic" w:hint="cs"/>
          <w:sz w:val="28"/>
          <w:szCs w:val="34"/>
          <w:rtl/>
        </w:rPr>
        <w:t>){البقرة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152} يعني لا تكفروا النعمة 000 </w:t>
      </w:r>
    </w:p>
    <w:p w:rsidR="00A61CF0" w:rsidRPr="004D724F" w:rsidRDefault="008D10C4"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lastRenderedPageBreak/>
        <w:t>والوجه الرابع</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الكفر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يعني البراءة </w:t>
      </w:r>
      <w:r w:rsidR="002B0B2B" w:rsidRPr="004D724F">
        <w:rPr>
          <w:rFonts w:ascii="Lotus Linotype" w:hAnsi="Lotus Linotype" w:cs="Traditional Arabic" w:hint="cs"/>
          <w:sz w:val="28"/>
          <w:szCs w:val="34"/>
          <w:rtl/>
        </w:rPr>
        <w:t>000</w:t>
      </w:r>
      <w:r w:rsidR="00FE7A00" w:rsidRPr="004D724F">
        <w:rPr>
          <w:rFonts w:ascii="Lotus Linotype" w:hAnsi="Lotus Linotype" w:cs="Traditional Arabic" w:hint="cs"/>
          <w:sz w:val="28"/>
          <w:szCs w:val="34"/>
          <w:rtl/>
        </w:rPr>
        <w:t>كقوله في العنكبوت</w:t>
      </w:r>
      <w:r w:rsidR="004D724F" w:rsidRPr="004D724F">
        <w:rPr>
          <w:rFonts w:ascii="Lotus Linotype" w:hAnsi="Lotus Linotype" w:cs="Traditional Arabic" w:hint="cs"/>
          <w:sz w:val="28"/>
          <w:szCs w:val="34"/>
          <w:rtl/>
        </w:rPr>
        <w:t>:</w:t>
      </w:r>
      <w:r w:rsidR="00FE7A00" w:rsidRPr="004D724F">
        <w:rPr>
          <w:rFonts w:ascii="Lotus Linotype" w:hAnsi="Lotus Linotype" w:cs="Traditional Arabic" w:hint="cs"/>
          <w:sz w:val="28"/>
          <w:szCs w:val="34"/>
          <w:rtl/>
        </w:rPr>
        <w:t xml:space="preserve"> (</w:t>
      </w:r>
      <w:r w:rsidR="00FE7A00" w:rsidRPr="004D724F">
        <w:rPr>
          <w:rFonts w:ascii="Courier New" w:hAnsi="Courier New" w:cs="Traditional Arabic"/>
          <w:sz w:val="28"/>
          <w:szCs w:val="34"/>
          <w:rtl/>
        </w:rPr>
        <w:t>ثُمَّ يَوْمَ الْقِيَامَةِ يَكْفُرُ بَعْضُكُم بِبَعْضٍ وَيَلْعَنُ بَعْضُكُم بَعْضًا</w:t>
      </w:r>
      <w:r w:rsidR="00FE7A00" w:rsidRPr="004D724F">
        <w:rPr>
          <w:rFonts w:ascii="Courier New" w:hAnsi="Courier New" w:cs="Traditional Arabic" w:hint="cs"/>
          <w:sz w:val="28"/>
          <w:szCs w:val="34"/>
          <w:rtl/>
        </w:rPr>
        <w:t>){العنكبوت</w:t>
      </w:r>
      <w:r w:rsidR="004D724F" w:rsidRPr="004D724F">
        <w:rPr>
          <w:rFonts w:ascii="Courier New" w:hAnsi="Courier New" w:cs="Traditional Arabic" w:hint="cs"/>
          <w:sz w:val="28"/>
          <w:szCs w:val="34"/>
          <w:rtl/>
        </w:rPr>
        <w:t>:</w:t>
      </w:r>
      <w:r w:rsidR="00FE7A00" w:rsidRPr="004D724F">
        <w:rPr>
          <w:rFonts w:ascii="Courier New" w:hAnsi="Courier New" w:cs="Traditional Arabic" w:hint="cs"/>
          <w:sz w:val="28"/>
          <w:szCs w:val="34"/>
          <w:rtl/>
        </w:rPr>
        <w:t xml:space="preserve"> 25} يعني يتبرأ بعضكم  من بعض</w:t>
      </w:r>
      <w:r w:rsidR="004D724F" w:rsidRPr="004D724F">
        <w:rPr>
          <w:rFonts w:ascii="Courier New" w:hAnsi="Courier New" w:cs="Traditional Arabic" w:hint="cs"/>
          <w:sz w:val="28"/>
          <w:szCs w:val="34"/>
          <w:rtl/>
        </w:rPr>
        <w:t>،</w:t>
      </w:r>
      <w:r w:rsidR="00FE7A00" w:rsidRPr="004D724F">
        <w:rPr>
          <w:rFonts w:ascii="Courier New" w:hAnsi="Courier New" w:cs="Traditional Arabic" w:hint="cs"/>
          <w:sz w:val="28"/>
          <w:szCs w:val="34"/>
          <w:rtl/>
        </w:rPr>
        <w:t xml:space="preserve"> وكقول إبليس في سورة إبراهيم</w:t>
      </w:r>
      <w:r w:rsidR="004D724F" w:rsidRPr="004D724F">
        <w:rPr>
          <w:rFonts w:ascii="Courier New" w:hAnsi="Courier New" w:cs="Traditional Arabic" w:hint="cs"/>
          <w:sz w:val="28"/>
          <w:szCs w:val="34"/>
          <w:rtl/>
        </w:rPr>
        <w:t>:</w:t>
      </w:r>
      <w:r w:rsidR="00FE7A00" w:rsidRPr="004D724F">
        <w:rPr>
          <w:rFonts w:ascii="Courier New" w:hAnsi="Courier New" w:cs="Traditional Arabic" w:hint="cs"/>
          <w:sz w:val="28"/>
          <w:szCs w:val="34"/>
          <w:rtl/>
        </w:rPr>
        <w:t xml:space="preserve"> (</w:t>
      </w:r>
      <w:r w:rsidR="00FE7A00" w:rsidRPr="004D724F">
        <w:rPr>
          <w:rFonts w:ascii="Courier New" w:hAnsi="Courier New" w:cs="Traditional Arabic"/>
          <w:sz w:val="28"/>
          <w:szCs w:val="34"/>
          <w:rtl/>
        </w:rPr>
        <w:t>إِنِّي كَفَرْتُ بِمَآ أَشْرَكْتُمُونِ مِن قَبْلُ</w:t>
      </w:r>
      <w:r w:rsidR="00A61CF0" w:rsidRPr="004D724F">
        <w:rPr>
          <w:rFonts w:ascii="Courier New" w:hAnsi="Courier New" w:cs="Traditional Arabic" w:hint="cs"/>
          <w:sz w:val="28"/>
          <w:szCs w:val="34"/>
          <w:rtl/>
        </w:rPr>
        <w:t>){إبراهيم</w:t>
      </w:r>
      <w:r w:rsidR="004D724F" w:rsidRPr="004D724F">
        <w:rPr>
          <w:rFonts w:ascii="Courier New" w:hAnsi="Courier New" w:cs="Traditional Arabic" w:hint="cs"/>
          <w:sz w:val="28"/>
          <w:szCs w:val="34"/>
          <w:rtl/>
        </w:rPr>
        <w:t>:</w:t>
      </w:r>
      <w:r w:rsidR="00A61CF0" w:rsidRPr="004D724F">
        <w:rPr>
          <w:rFonts w:ascii="Courier New" w:hAnsi="Courier New" w:cs="Traditional Arabic" w:hint="cs"/>
          <w:sz w:val="28"/>
          <w:szCs w:val="34"/>
          <w:rtl/>
        </w:rPr>
        <w:t xml:space="preserve"> 22} </w:t>
      </w:r>
      <w:r w:rsidR="00FE7A00" w:rsidRPr="004D724F">
        <w:rPr>
          <w:rFonts w:ascii="Courier New" w:hAnsi="Courier New" w:cs="Traditional Arabic" w:hint="cs"/>
          <w:sz w:val="28"/>
          <w:szCs w:val="34"/>
          <w:rtl/>
        </w:rPr>
        <w:t>يعني</w:t>
      </w:r>
      <w:r w:rsidR="004D724F" w:rsidRPr="004D724F">
        <w:rPr>
          <w:rFonts w:ascii="Courier New" w:hAnsi="Courier New" w:cs="Traditional Arabic" w:hint="cs"/>
          <w:sz w:val="28"/>
          <w:szCs w:val="34"/>
          <w:rtl/>
        </w:rPr>
        <w:t>:</w:t>
      </w:r>
      <w:r w:rsidR="00FE7A00" w:rsidRPr="004D724F">
        <w:rPr>
          <w:rFonts w:ascii="Courier New" w:hAnsi="Courier New" w:cs="Traditional Arabic" w:hint="cs"/>
          <w:sz w:val="28"/>
          <w:szCs w:val="34"/>
          <w:rtl/>
        </w:rPr>
        <w:t xml:space="preserve"> تبرأتُ ونحوه كثير))</w:t>
      </w:r>
      <w:r w:rsidR="00A61CF0" w:rsidRPr="004D724F">
        <w:rPr>
          <w:rFonts w:cs="Traditional Arabic" w:hint="cs"/>
          <w:sz w:val="28"/>
          <w:szCs w:val="34"/>
          <w:rtl/>
        </w:rPr>
        <w:t xml:space="preserve"> (</w:t>
      </w:r>
      <w:r w:rsidR="00A61CF0" w:rsidRPr="004D724F">
        <w:rPr>
          <w:rFonts w:cs="Traditional Arabic"/>
          <w:sz w:val="28"/>
          <w:szCs w:val="34"/>
          <w:rtl/>
        </w:rPr>
        <w:footnoteReference w:id="162"/>
      </w:r>
      <w:r w:rsidR="00A61CF0" w:rsidRPr="004D724F">
        <w:rPr>
          <w:rFonts w:cs="Traditional Arabic" w:hint="cs"/>
          <w:sz w:val="28"/>
          <w:szCs w:val="34"/>
          <w:rtl/>
        </w:rPr>
        <w:t>)</w:t>
      </w:r>
    </w:p>
    <w:p w:rsidR="00A61CF0" w:rsidRPr="004D724F" w:rsidRDefault="00A61CF0"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وسمّى هرون بن موسى</w:t>
      </w:r>
      <w:r w:rsidRPr="004D724F">
        <w:rPr>
          <w:rFonts w:cs="Traditional Arabic" w:hint="cs"/>
          <w:sz w:val="28"/>
          <w:szCs w:val="34"/>
          <w:rtl/>
        </w:rPr>
        <w:t>(</w:t>
      </w:r>
      <w:r w:rsidRPr="004D724F">
        <w:rPr>
          <w:rFonts w:cs="Traditional Arabic"/>
          <w:sz w:val="28"/>
          <w:szCs w:val="34"/>
          <w:rtl/>
        </w:rPr>
        <w:footnoteReference w:id="163"/>
      </w:r>
      <w:r w:rsidRPr="004D724F">
        <w:rPr>
          <w:rFonts w:cs="Traditional Arabic" w:hint="cs"/>
          <w:sz w:val="28"/>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والدامغاني</w:t>
      </w:r>
      <w:proofErr w:type="spellEnd"/>
      <w:r w:rsidRPr="004D724F">
        <w:rPr>
          <w:rFonts w:cs="Traditional Arabic" w:hint="cs"/>
          <w:sz w:val="28"/>
          <w:szCs w:val="34"/>
          <w:rtl/>
        </w:rPr>
        <w:t>(</w:t>
      </w:r>
      <w:r w:rsidRPr="004D724F">
        <w:rPr>
          <w:rFonts w:cs="Traditional Arabic"/>
          <w:sz w:val="28"/>
          <w:szCs w:val="34"/>
          <w:rtl/>
        </w:rPr>
        <w:footnoteReference w:id="164"/>
      </w:r>
      <w:r w:rsidRPr="004D724F">
        <w:rPr>
          <w:rFonts w:cs="Traditional Arabic" w:hint="cs"/>
          <w:sz w:val="28"/>
          <w:szCs w:val="34"/>
          <w:rtl/>
        </w:rPr>
        <w:t>)</w:t>
      </w:r>
      <w:r w:rsidRPr="004D724F">
        <w:rPr>
          <w:rFonts w:ascii="Lotus Linotype" w:hAnsi="Lotus Linotype" w:cs="Traditional Arabic" w:hint="cs"/>
          <w:sz w:val="28"/>
          <w:szCs w:val="34"/>
          <w:rtl/>
        </w:rPr>
        <w:t xml:space="preserve"> </w:t>
      </w:r>
      <w:r w:rsidR="00EC3A54" w:rsidRPr="004D724F">
        <w:rPr>
          <w:rFonts w:ascii="Lotus Linotype" w:hAnsi="Lotus Linotype" w:cs="Traditional Arabic" w:hint="cs"/>
          <w:sz w:val="28"/>
          <w:szCs w:val="34"/>
          <w:rtl/>
        </w:rPr>
        <w:t>وابن الجوزي</w:t>
      </w:r>
      <w:r w:rsidR="00EC3A54" w:rsidRPr="004D724F">
        <w:rPr>
          <w:rFonts w:cs="Traditional Arabic" w:hint="cs"/>
          <w:sz w:val="28"/>
          <w:szCs w:val="34"/>
          <w:rtl/>
        </w:rPr>
        <w:t>(</w:t>
      </w:r>
      <w:r w:rsidR="00EC3A54" w:rsidRPr="004D724F">
        <w:rPr>
          <w:rFonts w:cs="Traditional Arabic"/>
          <w:sz w:val="28"/>
          <w:szCs w:val="34"/>
          <w:rtl/>
        </w:rPr>
        <w:footnoteReference w:id="165"/>
      </w:r>
      <w:r w:rsidR="00EC3A54" w:rsidRPr="004D724F">
        <w:rPr>
          <w:rFonts w:cs="Traditional Arabic" w:hint="cs"/>
          <w:sz w:val="28"/>
          <w:szCs w:val="34"/>
          <w:rtl/>
        </w:rPr>
        <w:t>)</w:t>
      </w:r>
      <w:r w:rsidRPr="004D724F">
        <w:rPr>
          <w:rFonts w:ascii="Lotus Linotype" w:hAnsi="Lotus Linotype" w:cs="Traditional Arabic" w:hint="cs"/>
          <w:sz w:val="28"/>
          <w:szCs w:val="34"/>
          <w:rtl/>
        </w:rPr>
        <w:t>الوجه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كفر الجحود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وجعله العسكري الوجه الأول وسماه الجحد</w:t>
      </w:r>
      <w:r w:rsidR="00292D05" w:rsidRPr="004D724F">
        <w:rPr>
          <w:rFonts w:cs="Traditional Arabic" w:hint="cs"/>
          <w:sz w:val="28"/>
          <w:szCs w:val="34"/>
          <w:rtl/>
        </w:rPr>
        <w:t xml:space="preserve"> </w:t>
      </w:r>
      <w:r w:rsidR="00292D05" w:rsidRPr="004D724F">
        <w:rPr>
          <w:rFonts w:ascii="Lotus Linotype" w:hAnsi="Lotus Linotype" w:cs="Traditional Arabic" w:hint="cs"/>
          <w:sz w:val="28"/>
          <w:szCs w:val="34"/>
          <w:rtl/>
        </w:rPr>
        <w:t>وقال</w:t>
      </w:r>
      <w:r w:rsidR="004D724F" w:rsidRPr="004D724F">
        <w:rPr>
          <w:rFonts w:ascii="Lotus Linotype" w:hAnsi="Lotus Linotype" w:cs="Traditional Arabic" w:hint="cs"/>
          <w:sz w:val="28"/>
          <w:szCs w:val="34"/>
          <w:rtl/>
        </w:rPr>
        <w:t>:</w:t>
      </w:r>
      <w:r w:rsidR="00292D05"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292D05" w:rsidRPr="004D724F">
        <w:rPr>
          <w:rFonts w:ascii="Lotus Linotype" w:hAnsi="Lotus Linotype" w:cs="Traditional Arabic" w:hint="cs"/>
          <w:sz w:val="28"/>
          <w:szCs w:val="34"/>
          <w:rtl/>
        </w:rPr>
        <w:t xml:space="preserve"> يجحدونه</w:t>
      </w:r>
      <w:r w:rsidR="004D724F" w:rsidRPr="004D724F">
        <w:rPr>
          <w:rFonts w:ascii="Lotus Linotype" w:hAnsi="Lotus Linotype" w:cs="Traditional Arabic" w:hint="cs"/>
          <w:sz w:val="28"/>
          <w:szCs w:val="34"/>
          <w:rtl/>
        </w:rPr>
        <w:t>،</w:t>
      </w:r>
      <w:r w:rsidR="00292D05" w:rsidRPr="004D724F">
        <w:rPr>
          <w:rFonts w:ascii="Lotus Linotype" w:hAnsi="Lotus Linotype" w:cs="Traditional Arabic" w:hint="cs"/>
          <w:sz w:val="28"/>
          <w:szCs w:val="34"/>
          <w:rtl/>
        </w:rPr>
        <w:t xml:space="preserve"> والجحد لا يكون إلاَّ مع العلم</w:t>
      </w:r>
      <w:r w:rsidR="004D724F" w:rsidRPr="004D724F">
        <w:rPr>
          <w:rFonts w:ascii="Lotus Linotype" w:hAnsi="Lotus Linotype" w:cs="Traditional Arabic" w:hint="cs"/>
          <w:sz w:val="28"/>
          <w:szCs w:val="34"/>
          <w:rtl/>
        </w:rPr>
        <w:t>،</w:t>
      </w:r>
      <w:r w:rsidR="00292D05" w:rsidRPr="004D724F">
        <w:rPr>
          <w:rFonts w:ascii="Lotus Linotype" w:hAnsi="Lotus Linotype" w:cs="Traditional Arabic" w:hint="cs"/>
          <w:sz w:val="28"/>
          <w:szCs w:val="34"/>
          <w:rtl/>
        </w:rPr>
        <w:t xml:space="preserve"> مثل جحد الرجل حق صاحبه</w:t>
      </w:r>
      <w:r w:rsidR="004D724F" w:rsidRPr="004D724F">
        <w:rPr>
          <w:rFonts w:ascii="Lotus Linotype" w:hAnsi="Lotus Linotype" w:cs="Traditional Arabic" w:hint="cs"/>
          <w:sz w:val="28"/>
          <w:szCs w:val="34"/>
          <w:rtl/>
        </w:rPr>
        <w:t>،</w:t>
      </w:r>
      <w:r w:rsidR="00292D05" w:rsidRPr="004D724F">
        <w:rPr>
          <w:rFonts w:ascii="Lotus Linotype" w:hAnsi="Lotus Linotype" w:cs="Traditional Arabic" w:hint="cs"/>
          <w:sz w:val="28"/>
          <w:szCs w:val="34"/>
          <w:rtl/>
        </w:rPr>
        <w:t xml:space="preserve"> فأمَّا من ينكر ما لا يعرف صحته فليس بجاحد))</w:t>
      </w:r>
      <w:r w:rsidRPr="004D724F">
        <w:rPr>
          <w:rFonts w:cs="Traditional Arabic" w:hint="cs"/>
          <w:sz w:val="28"/>
          <w:szCs w:val="34"/>
          <w:rtl/>
        </w:rPr>
        <w:t>(</w:t>
      </w:r>
      <w:r w:rsidRPr="004D724F">
        <w:rPr>
          <w:rFonts w:cs="Traditional Arabic"/>
          <w:sz w:val="28"/>
          <w:szCs w:val="34"/>
          <w:rtl/>
        </w:rPr>
        <w:footnoteReference w:id="166"/>
      </w:r>
      <w:r w:rsidRPr="004D724F">
        <w:rPr>
          <w:rFonts w:cs="Traditional Arabic" w:hint="cs"/>
          <w:sz w:val="28"/>
          <w:szCs w:val="34"/>
          <w:rtl/>
        </w:rPr>
        <w:t>)</w:t>
      </w:r>
    </w:p>
    <w:p w:rsidR="00EC3A54" w:rsidRPr="004D724F" w:rsidRDefault="00EC3A54"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وأضاف ابن الجوزي وجهًا خامسًا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التغطية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واستشهد له بقول الله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كَمَثَلِ غَيْثٍ أَعْجَبَ الْكُفَّارَ نَبَاتُهُ</w:t>
      </w:r>
      <w:r w:rsidRPr="004D724F">
        <w:rPr>
          <w:rFonts w:ascii="Lotus Linotype" w:hAnsi="Lotus Linotype" w:cs="Traditional Arabic" w:hint="cs"/>
          <w:sz w:val="28"/>
          <w:szCs w:val="34"/>
          <w:rtl/>
        </w:rPr>
        <w:t>){الحديد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20}</w:t>
      </w:r>
      <w:r w:rsidRPr="004D724F">
        <w:rPr>
          <w:rFonts w:cs="Traditional Arabic" w:hint="cs"/>
          <w:sz w:val="28"/>
          <w:szCs w:val="34"/>
          <w:rtl/>
        </w:rPr>
        <w:t>(</w:t>
      </w:r>
      <w:r w:rsidRPr="004D724F">
        <w:rPr>
          <w:rFonts w:cs="Traditional Arabic"/>
          <w:sz w:val="28"/>
          <w:szCs w:val="34"/>
          <w:rtl/>
        </w:rPr>
        <w:footnoteReference w:id="167"/>
      </w:r>
      <w:r w:rsidRPr="004D724F">
        <w:rPr>
          <w:rFonts w:cs="Traditional Arabic" w:hint="cs"/>
          <w:sz w:val="28"/>
          <w:szCs w:val="34"/>
          <w:rtl/>
        </w:rPr>
        <w:t>)</w:t>
      </w:r>
    </w:p>
    <w:p w:rsidR="000E139D" w:rsidRPr="004D724F" w:rsidRDefault="00292D05" w:rsidP="004D724F">
      <w:pPr>
        <w:spacing w:after="120"/>
        <w:jc w:val="both"/>
        <w:rPr>
          <w:rFonts w:ascii="Lotus Linotype" w:hAnsi="Lotus Linotype" w:cs="Traditional Arabic"/>
          <w:sz w:val="28"/>
          <w:szCs w:val="34"/>
          <w:rtl/>
        </w:rPr>
      </w:pPr>
      <w:r w:rsidRPr="004D724F">
        <w:rPr>
          <w:rFonts w:ascii="Lotus Linotype" w:hAnsi="Lotus Linotype" w:cs="Traditional Arabic" w:hint="cs"/>
          <w:b/>
          <w:sz w:val="28"/>
          <w:szCs w:val="34"/>
          <w:rtl/>
        </w:rPr>
        <w:t>تعريف الكفر</w:t>
      </w:r>
      <w:r w:rsidR="004D724F" w:rsidRPr="004D724F">
        <w:rPr>
          <w:rFonts w:ascii="Lotus Linotype" w:hAnsi="Lotus Linotype" w:cs="Traditional Arabic" w:hint="cs"/>
          <w:b/>
          <w:sz w:val="28"/>
          <w:szCs w:val="34"/>
          <w:rtl/>
        </w:rPr>
        <w:t>:</w:t>
      </w:r>
      <w:r w:rsidRPr="004D724F">
        <w:rPr>
          <w:rFonts w:ascii="Lotus Linotype" w:hAnsi="Lotus Linotype" w:cs="Traditional Arabic" w:hint="cs"/>
          <w:sz w:val="28"/>
          <w:szCs w:val="34"/>
          <w:rtl/>
        </w:rPr>
        <w:t xml:space="preserve"> لو اطلعنا على ما يدل عليه الكفر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لما وجدنا من حاجة إلى أن نذكر له وجوهًا</w:t>
      </w:r>
      <w:r w:rsidR="004D724F" w:rsidRPr="004D724F">
        <w:rPr>
          <w:rFonts w:ascii="Lotus Linotype" w:hAnsi="Lotus Linotype" w:cs="Traditional Arabic" w:hint="cs"/>
          <w:sz w:val="28"/>
          <w:szCs w:val="34"/>
          <w:rtl/>
        </w:rPr>
        <w:t>،</w:t>
      </w:r>
      <w:r w:rsidR="00F530D3" w:rsidRPr="004D724F">
        <w:rPr>
          <w:rFonts w:ascii="Lotus Linotype" w:hAnsi="Lotus Linotype" w:cs="Traditional Arabic" w:hint="cs"/>
          <w:sz w:val="28"/>
          <w:szCs w:val="34"/>
          <w:rtl/>
        </w:rPr>
        <w:t xml:space="preserve"> فالكفر ليس من الألفاظ </w:t>
      </w:r>
      <w:r w:rsidR="00593F03" w:rsidRPr="004D724F">
        <w:rPr>
          <w:rFonts w:ascii="Lotus Linotype" w:hAnsi="Lotus Linotype" w:cs="Traditional Arabic" w:hint="cs"/>
          <w:sz w:val="28"/>
          <w:szCs w:val="34"/>
          <w:rtl/>
        </w:rPr>
        <w:t>المشتركة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إذ له معناه الخاص به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قال ابن فارس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((الكاف والفاء والراء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أصل صحيح يدل على معنى واحد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الستر والتغطية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يقال لمن غطى درعه بثوب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قد كفر درعه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lastRenderedPageBreak/>
        <w:t xml:space="preserve">والرجل </w:t>
      </w:r>
      <w:proofErr w:type="spellStart"/>
      <w:r w:rsidRPr="004D724F">
        <w:rPr>
          <w:rFonts w:ascii="Lotus Linotype" w:hAnsi="Lotus Linotype" w:cs="Traditional Arabic" w:hint="cs"/>
          <w:sz w:val="28"/>
          <w:szCs w:val="34"/>
          <w:rtl/>
        </w:rPr>
        <w:t>المُكَفِّر</w:t>
      </w:r>
      <w:proofErr w:type="spellEnd"/>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الرجل المتغطي بسلاحه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ويقال للزارع كافر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 يغطي الحبَّ بتراب الأرض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قال الله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كَمَثَلِ غَيْثٍ أَعْجَبَ الْكُفَّارَ نَبَاتُهُ</w:t>
      </w:r>
      <w:r w:rsidRPr="004D724F">
        <w:rPr>
          <w:rFonts w:ascii="Lotus Linotype" w:hAnsi="Lotus Linotype" w:cs="Traditional Arabic" w:hint="cs"/>
          <w:sz w:val="28"/>
          <w:szCs w:val="34"/>
          <w:rtl/>
        </w:rPr>
        <w:t>){الحديد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20} ورماد مكفور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سَفَت الريح التراب عليه حتى </w:t>
      </w:r>
      <w:proofErr w:type="spellStart"/>
      <w:r w:rsidRPr="004D724F">
        <w:rPr>
          <w:rFonts w:ascii="Lotus Linotype" w:hAnsi="Lotus Linotype" w:cs="Traditional Arabic" w:hint="cs"/>
          <w:sz w:val="28"/>
          <w:szCs w:val="34"/>
          <w:rtl/>
        </w:rPr>
        <w:t>غطته</w:t>
      </w:r>
      <w:proofErr w:type="spellEnd"/>
      <w:r w:rsidRPr="004D724F">
        <w:rPr>
          <w:rFonts w:ascii="Lotus Linotype" w:hAnsi="Lotus Linotype" w:cs="Traditional Arabic" w:hint="cs"/>
          <w:sz w:val="28"/>
          <w:szCs w:val="34"/>
          <w:rtl/>
        </w:rPr>
        <w:t xml:space="preserve"> 000 والكفر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ضد الإيمان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سُمِّي لأنَّه تغطية الحق</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وكذلك كفران النعمة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جحودها وسترها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والكافور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FD4D86" w:rsidRPr="004D724F">
        <w:rPr>
          <w:rFonts w:ascii="Lotus Linotype" w:hAnsi="Lotus Linotype" w:cs="Traditional Arabic" w:hint="cs"/>
          <w:sz w:val="28"/>
          <w:szCs w:val="34"/>
          <w:rtl/>
        </w:rPr>
        <w:t>كِمُّ العنب قبل أن يُنَوَّر</w:t>
      </w:r>
      <w:r w:rsidR="004D724F" w:rsidRPr="004D724F">
        <w:rPr>
          <w:rFonts w:ascii="Lotus Linotype" w:hAnsi="Lotus Linotype" w:cs="Traditional Arabic" w:hint="cs"/>
          <w:sz w:val="28"/>
          <w:szCs w:val="34"/>
          <w:rtl/>
        </w:rPr>
        <w:t>؛</w:t>
      </w:r>
      <w:r w:rsidR="00FD4D86" w:rsidRPr="004D724F">
        <w:rPr>
          <w:rFonts w:ascii="Lotus Linotype" w:hAnsi="Lotus Linotype" w:cs="Traditional Arabic" w:hint="cs"/>
          <w:sz w:val="28"/>
          <w:szCs w:val="34"/>
          <w:rtl/>
        </w:rPr>
        <w:t xml:space="preserve"> و</w:t>
      </w:r>
      <w:r w:rsidRPr="004D724F">
        <w:rPr>
          <w:rFonts w:ascii="Lotus Linotype" w:hAnsi="Lotus Linotype" w:cs="Traditional Arabic" w:hint="cs"/>
          <w:sz w:val="28"/>
          <w:szCs w:val="34"/>
          <w:rtl/>
        </w:rPr>
        <w:t>سُمِّي كافورًا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 كف</w:t>
      </w:r>
      <w:r w:rsidR="001354C9"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ر</w:t>
      </w:r>
      <w:r w:rsidR="001354C9"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الوليع</w:t>
      </w:r>
      <w:proofErr w:type="spellEnd"/>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غطاه</w:t>
      </w:r>
      <w:proofErr w:type="spellEnd"/>
      <w:r w:rsidRPr="004D724F">
        <w:rPr>
          <w:rFonts w:ascii="Lotus Linotype" w:hAnsi="Lotus Linotype" w:cs="Traditional Arabic" w:hint="cs"/>
          <w:sz w:val="28"/>
          <w:szCs w:val="34"/>
          <w:rtl/>
        </w:rPr>
        <w:t>))</w:t>
      </w:r>
      <w:r w:rsidRPr="004D724F">
        <w:rPr>
          <w:rFonts w:cs="Traditional Arabic" w:hint="cs"/>
          <w:sz w:val="28"/>
          <w:szCs w:val="34"/>
          <w:rtl/>
        </w:rPr>
        <w:t xml:space="preserve"> (</w:t>
      </w:r>
      <w:r w:rsidRPr="004D724F">
        <w:rPr>
          <w:rFonts w:cs="Traditional Arabic"/>
          <w:sz w:val="28"/>
          <w:szCs w:val="34"/>
          <w:rtl/>
        </w:rPr>
        <w:footnoteReference w:id="168"/>
      </w:r>
      <w:r w:rsidRPr="004D724F">
        <w:rPr>
          <w:rFonts w:cs="Traditional Arabic" w:hint="cs"/>
          <w:sz w:val="28"/>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والوليع</w:t>
      </w:r>
      <w:proofErr w:type="spellEnd"/>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الطلع وقال العسكري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1354C9" w:rsidRPr="004D724F">
        <w:rPr>
          <w:rFonts w:ascii="Lotus Linotype" w:hAnsi="Lotus Linotype" w:cs="Traditional Arabic" w:hint="cs"/>
          <w:sz w:val="28"/>
          <w:szCs w:val="34"/>
          <w:rtl/>
        </w:rPr>
        <w:t>(الكفر</w:t>
      </w:r>
      <w:r w:rsidR="004D724F" w:rsidRPr="004D724F">
        <w:rPr>
          <w:rFonts w:ascii="Lotus Linotype" w:hAnsi="Lotus Linotype" w:cs="Traditional Arabic" w:hint="cs"/>
          <w:sz w:val="28"/>
          <w:szCs w:val="34"/>
          <w:rtl/>
        </w:rPr>
        <w:t>:</w:t>
      </w:r>
      <w:r w:rsidR="001354C9" w:rsidRPr="004D724F">
        <w:rPr>
          <w:rFonts w:ascii="Lotus Linotype" w:hAnsi="Lotus Linotype" w:cs="Traditional Arabic" w:hint="cs"/>
          <w:sz w:val="28"/>
          <w:szCs w:val="34"/>
          <w:rtl/>
        </w:rPr>
        <w:t xml:space="preserve"> أصله التغطية</w:t>
      </w:r>
      <w:r w:rsidR="004D724F" w:rsidRPr="004D724F">
        <w:rPr>
          <w:rFonts w:ascii="Lotus Linotype" w:hAnsi="Lotus Linotype" w:cs="Traditional Arabic" w:hint="cs"/>
          <w:sz w:val="28"/>
          <w:szCs w:val="34"/>
          <w:rtl/>
        </w:rPr>
        <w:t>،</w:t>
      </w:r>
      <w:r w:rsidR="001354C9" w:rsidRPr="004D724F">
        <w:rPr>
          <w:rFonts w:ascii="Lotus Linotype" w:hAnsi="Lotus Linotype" w:cs="Traditional Arabic" w:hint="cs"/>
          <w:sz w:val="28"/>
          <w:szCs w:val="34"/>
          <w:rtl/>
        </w:rPr>
        <w:t xml:space="preserve"> ويقال </w:t>
      </w:r>
      <w:proofErr w:type="spellStart"/>
      <w:r w:rsidR="001354C9" w:rsidRPr="004D724F">
        <w:rPr>
          <w:rFonts w:ascii="Lotus Linotype" w:hAnsi="Lotus Linotype" w:cs="Traditional Arabic" w:hint="cs"/>
          <w:sz w:val="28"/>
          <w:szCs w:val="34"/>
          <w:rtl/>
        </w:rPr>
        <w:t>لل</w:t>
      </w:r>
      <w:r w:rsidRPr="004D724F">
        <w:rPr>
          <w:rFonts w:ascii="Lotus Linotype" w:hAnsi="Lotus Linotype" w:cs="Traditional Arabic" w:hint="cs"/>
          <w:sz w:val="28"/>
          <w:szCs w:val="34"/>
          <w:rtl/>
        </w:rPr>
        <w:t>ليل</w:t>
      </w:r>
      <w:proofErr w:type="spellEnd"/>
      <w:r w:rsidRPr="004D724F">
        <w:rPr>
          <w:rFonts w:ascii="Lotus Linotype" w:hAnsi="Lotus Linotype" w:cs="Traditional Arabic" w:hint="cs"/>
          <w:sz w:val="28"/>
          <w:szCs w:val="34"/>
          <w:rtl/>
        </w:rPr>
        <w:t xml:space="preserve"> كافر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 يغطي كل شيء بظلمته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وكف</w:t>
      </w:r>
      <w:r w:rsidR="001354C9"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ر</w:t>
      </w:r>
      <w:r w:rsidR="001354C9"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الغمام النجوم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سترها 000 وكف</w:t>
      </w:r>
      <w:r w:rsidR="001354C9"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ر</w:t>
      </w:r>
      <w:r w:rsidR="001354C9"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النعمة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إذا لم يشكرها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كأنَّه سترها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ويقال لوعاء كل ثمرة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كافور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 يغطيها000 ويكفِّر الذنوب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يسترها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ومعنى ذلك: أنَّ الله سبحانه لا يفضح أصحابها))</w:t>
      </w:r>
      <w:r w:rsidRPr="004D724F">
        <w:rPr>
          <w:rFonts w:cs="Traditional Arabic" w:hint="cs"/>
          <w:sz w:val="28"/>
          <w:szCs w:val="34"/>
          <w:rtl/>
        </w:rPr>
        <w:t>(</w:t>
      </w:r>
      <w:r w:rsidRPr="004D724F">
        <w:rPr>
          <w:rFonts w:cs="Traditional Arabic"/>
          <w:sz w:val="28"/>
          <w:szCs w:val="34"/>
          <w:rtl/>
        </w:rPr>
        <w:footnoteReference w:id="169"/>
      </w:r>
      <w:r w:rsidRPr="004D724F">
        <w:rPr>
          <w:rFonts w:cs="Traditional Arabic" w:hint="cs"/>
          <w:sz w:val="28"/>
          <w:szCs w:val="34"/>
          <w:rtl/>
        </w:rPr>
        <w:t>)</w:t>
      </w:r>
      <w:r w:rsidRPr="004D724F">
        <w:rPr>
          <w:rFonts w:ascii="Lotus Linotype" w:hAnsi="Lotus Linotype" w:cs="Traditional Arabic" w:hint="cs"/>
          <w:sz w:val="28"/>
          <w:szCs w:val="34"/>
          <w:rtl/>
        </w:rPr>
        <w:t xml:space="preserve"> </w:t>
      </w:r>
      <w:r w:rsidR="000E139D" w:rsidRPr="004D724F">
        <w:rPr>
          <w:rFonts w:ascii="Lotus Linotype" w:hAnsi="Lotus Linotype" w:cs="Traditional Arabic" w:hint="cs"/>
          <w:sz w:val="28"/>
          <w:szCs w:val="34"/>
          <w:rtl/>
        </w:rPr>
        <w:t>وقال ابن الجوزي</w:t>
      </w:r>
      <w:r w:rsidR="004D724F" w:rsidRPr="004D724F">
        <w:rPr>
          <w:rFonts w:ascii="Lotus Linotype" w:hAnsi="Lotus Linotype" w:cs="Traditional Arabic" w:hint="cs"/>
          <w:sz w:val="28"/>
          <w:szCs w:val="34"/>
          <w:rtl/>
        </w:rPr>
        <w:t>:</w:t>
      </w:r>
      <w:r w:rsidR="000E139D" w:rsidRPr="004D724F">
        <w:rPr>
          <w:rFonts w:ascii="Lotus Linotype" w:hAnsi="Lotus Linotype" w:cs="Traditional Arabic" w:hint="cs"/>
          <w:sz w:val="28"/>
          <w:szCs w:val="34"/>
          <w:rtl/>
        </w:rPr>
        <w:t xml:space="preserve"> ((الكفر</w:t>
      </w:r>
      <w:r w:rsidR="004D724F" w:rsidRPr="004D724F">
        <w:rPr>
          <w:rFonts w:ascii="Lotus Linotype" w:hAnsi="Lotus Linotype" w:cs="Traditional Arabic" w:hint="cs"/>
          <w:sz w:val="28"/>
          <w:szCs w:val="34"/>
          <w:rtl/>
        </w:rPr>
        <w:t>:</w:t>
      </w:r>
      <w:r w:rsidR="000E139D" w:rsidRPr="004D724F">
        <w:rPr>
          <w:rFonts w:ascii="Lotus Linotype" w:hAnsi="Lotus Linotype" w:cs="Traditional Arabic" w:hint="cs"/>
          <w:sz w:val="28"/>
          <w:szCs w:val="34"/>
          <w:rtl/>
        </w:rPr>
        <w:t xml:space="preserve"> التغطية والستر</w:t>
      </w:r>
      <w:r w:rsidR="004D724F" w:rsidRPr="004D724F">
        <w:rPr>
          <w:rFonts w:ascii="Lotus Linotype" w:hAnsi="Lotus Linotype" w:cs="Traditional Arabic" w:hint="cs"/>
          <w:sz w:val="28"/>
          <w:szCs w:val="34"/>
          <w:rtl/>
        </w:rPr>
        <w:t>،</w:t>
      </w:r>
      <w:r w:rsidR="000E139D" w:rsidRPr="004D724F">
        <w:rPr>
          <w:rFonts w:ascii="Lotus Linotype" w:hAnsi="Lotus Linotype" w:cs="Traditional Arabic" w:hint="cs"/>
          <w:sz w:val="28"/>
          <w:szCs w:val="34"/>
          <w:rtl/>
        </w:rPr>
        <w:t xml:space="preserve"> وأنشدوا من الكامل للبيد</w:t>
      </w:r>
      <w:r w:rsidR="004D724F" w:rsidRPr="004D724F">
        <w:rPr>
          <w:rFonts w:ascii="Lotus Linotype" w:hAnsi="Lotus Linotype" w:cs="Traditional Arabic" w:hint="cs"/>
          <w:sz w:val="28"/>
          <w:szCs w:val="34"/>
          <w:rtl/>
        </w:rPr>
        <w:t>:</w:t>
      </w:r>
    </w:p>
    <w:p w:rsidR="000E139D" w:rsidRPr="004D724F" w:rsidRDefault="000E139D"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يعلو طريقة متنها متواترًا      في ليلة كفرَ النجومَ غمامُها))</w:t>
      </w:r>
      <w:r w:rsidRPr="004D724F">
        <w:rPr>
          <w:rFonts w:cs="Traditional Arabic" w:hint="cs"/>
          <w:sz w:val="28"/>
          <w:szCs w:val="34"/>
          <w:rtl/>
        </w:rPr>
        <w:t xml:space="preserve"> (</w:t>
      </w:r>
      <w:r w:rsidRPr="004D724F">
        <w:rPr>
          <w:rFonts w:cs="Traditional Arabic"/>
          <w:sz w:val="28"/>
          <w:szCs w:val="34"/>
          <w:rtl/>
        </w:rPr>
        <w:footnoteReference w:id="170"/>
      </w:r>
      <w:r w:rsidRPr="004D724F">
        <w:rPr>
          <w:rFonts w:cs="Traditional Arabic" w:hint="cs"/>
          <w:sz w:val="28"/>
          <w:szCs w:val="34"/>
          <w:rtl/>
        </w:rPr>
        <w:t>)</w:t>
      </w:r>
      <w:r w:rsidRPr="004D724F">
        <w:rPr>
          <w:rFonts w:ascii="Lotus Linotype" w:hAnsi="Lotus Linotype" w:cs="Traditional Arabic" w:hint="cs"/>
          <w:sz w:val="28"/>
          <w:szCs w:val="34"/>
          <w:rtl/>
        </w:rPr>
        <w:t xml:space="preserve"> </w:t>
      </w:r>
    </w:p>
    <w:p w:rsidR="00292D05" w:rsidRPr="004D724F" w:rsidRDefault="00292D05"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وقال </w:t>
      </w:r>
      <w:proofErr w:type="spellStart"/>
      <w:r w:rsidRPr="004D724F">
        <w:rPr>
          <w:rFonts w:ascii="Lotus Linotype" w:hAnsi="Lotus Linotype" w:cs="Traditional Arabic" w:hint="cs"/>
          <w:sz w:val="28"/>
          <w:szCs w:val="34"/>
          <w:rtl/>
        </w:rPr>
        <w:t>الفيروزآبادي</w:t>
      </w:r>
      <w:proofErr w:type="spellEnd"/>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((وكفَرَ الشيءَ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وكفَّره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غطَّاه000 وغابت ا</w:t>
      </w:r>
      <w:r w:rsidR="00FD4D86" w:rsidRPr="004D724F">
        <w:rPr>
          <w:rFonts w:ascii="Lotus Linotype" w:hAnsi="Lotus Linotype" w:cs="Traditional Arabic" w:hint="cs"/>
          <w:sz w:val="28"/>
          <w:szCs w:val="34"/>
          <w:rtl/>
        </w:rPr>
        <w:t>لشمس في الكافر، أي</w:t>
      </w:r>
      <w:r w:rsidR="004D724F" w:rsidRPr="004D724F">
        <w:rPr>
          <w:rFonts w:ascii="Lotus Linotype" w:hAnsi="Lotus Linotype" w:cs="Traditional Arabic" w:hint="cs"/>
          <w:sz w:val="28"/>
          <w:szCs w:val="34"/>
          <w:rtl/>
        </w:rPr>
        <w:t>:</w:t>
      </w:r>
      <w:r w:rsidR="00FD4D86" w:rsidRPr="004D724F">
        <w:rPr>
          <w:rFonts w:ascii="Lotus Linotype" w:hAnsi="Lotus Linotype" w:cs="Traditional Arabic" w:hint="cs"/>
          <w:sz w:val="28"/>
          <w:szCs w:val="34"/>
          <w:rtl/>
        </w:rPr>
        <w:t xml:space="preserve"> البحر000 وفي الحديث</w:t>
      </w:r>
      <w:r w:rsidR="004D724F" w:rsidRPr="004D724F">
        <w:rPr>
          <w:rFonts w:ascii="Lotus Linotype" w:hAnsi="Lotus Linotype" w:cs="Traditional Arabic" w:hint="cs"/>
          <w:sz w:val="28"/>
          <w:szCs w:val="34"/>
          <w:rtl/>
        </w:rPr>
        <w:t>:</w:t>
      </w:r>
      <w:r w:rsidR="00FD4D86" w:rsidRPr="004D724F">
        <w:rPr>
          <w:rFonts w:ascii="Lotus Linotype" w:hAnsi="Lotus Linotype" w:cs="Traditional Arabic" w:hint="cs"/>
          <w:sz w:val="28"/>
          <w:szCs w:val="34"/>
          <w:rtl/>
        </w:rPr>
        <w:t xml:space="preserve"> أهل الكفور</w:t>
      </w:r>
      <w:r w:rsidR="004D724F" w:rsidRPr="004D724F">
        <w:rPr>
          <w:rFonts w:ascii="Lotus Linotype" w:hAnsi="Lotus Linotype" w:cs="Traditional Arabic" w:hint="cs"/>
          <w:sz w:val="28"/>
          <w:szCs w:val="34"/>
          <w:rtl/>
        </w:rPr>
        <w:t>:</w:t>
      </w:r>
      <w:r w:rsidR="00FD4D86" w:rsidRPr="004D724F">
        <w:rPr>
          <w:rFonts w:ascii="Lotus Linotype" w:hAnsi="Lotus Linotype" w:cs="Traditional Arabic" w:hint="cs"/>
          <w:sz w:val="28"/>
          <w:szCs w:val="34"/>
          <w:rtl/>
        </w:rPr>
        <w:t xml:space="preserve"> أهل الق</w:t>
      </w:r>
      <w:r w:rsidRPr="004D724F">
        <w:rPr>
          <w:rFonts w:ascii="Lotus Linotype" w:hAnsi="Lotus Linotype" w:cs="Traditional Arabic" w:hint="cs"/>
          <w:sz w:val="28"/>
          <w:szCs w:val="34"/>
          <w:rtl/>
        </w:rPr>
        <w:t>بور 000 وعُنِي بالكافر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الساتر للحق 000 والكفارة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ما يغطي الإثم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ومنه كفارة اليمين والقتل والظهار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والتكفير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ستر الذنوب وتغطيته</w:t>
      </w:r>
      <w:r w:rsidR="001354C9" w:rsidRPr="004D724F">
        <w:rPr>
          <w:rFonts w:ascii="Lotus Linotype" w:hAnsi="Lotus Linotype" w:cs="Traditional Arabic" w:hint="cs"/>
          <w:sz w:val="28"/>
          <w:szCs w:val="34"/>
          <w:rtl/>
        </w:rPr>
        <w:t>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قال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1354C9" w:rsidRPr="004D724F">
        <w:rPr>
          <w:rFonts w:ascii="Courier New" w:hAnsi="Courier New" w:cs="Traditional Arabic"/>
          <w:sz w:val="28"/>
          <w:szCs w:val="34"/>
          <w:rtl/>
        </w:rPr>
        <w:t xml:space="preserve">وَلَوْ </w:t>
      </w:r>
      <w:r w:rsidR="001354C9" w:rsidRPr="004D724F">
        <w:rPr>
          <w:rFonts w:ascii="Courier New" w:hAnsi="Courier New" w:cs="Traditional Arabic"/>
          <w:sz w:val="28"/>
          <w:szCs w:val="34"/>
          <w:rtl/>
        </w:rPr>
        <w:lastRenderedPageBreak/>
        <w:t>أَنَّ أَهْلَ</w:t>
      </w:r>
      <w:r w:rsidR="001354C9"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الْكِتَابِ آمَنُواْ وَاتَّقَوْاْ لَكَفَّرْنَا عَنْهُمْ سَيِّئَاتِهِمْ وَلأدْخَلْنَاهُمْ جَنَّاتِ النَّعِيمِ</w:t>
      </w:r>
      <w:r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65}</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سترناها حتى تصير كأن لم تكن))</w:t>
      </w:r>
      <w:r w:rsidRPr="004D724F">
        <w:rPr>
          <w:rFonts w:cs="Traditional Arabic" w:hint="cs"/>
          <w:sz w:val="28"/>
          <w:szCs w:val="34"/>
          <w:rtl/>
        </w:rPr>
        <w:t xml:space="preserve"> (</w:t>
      </w:r>
      <w:r w:rsidRPr="004D724F">
        <w:rPr>
          <w:rFonts w:cs="Traditional Arabic"/>
          <w:sz w:val="28"/>
          <w:szCs w:val="34"/>
          <w:rtl/>
        </w:rPr>
        <w:footnoteReference w:id="171"/>
      </w:r>
      <w:r w:rsidRPr="004D724F">
        <w:rPr>
          <w:rFonts w:cs="Traditional Arabic" w:hint="cs"/>
          <w:sz w:val="28"/>
          <w:szCs w:val="34"/>
          <w:rtl/>
        </w:rPr>
        <w:t>)</w:t>
      </w:r>
    </w:p>
    <w:p w:rsidR="008A5F85" w:rsidRPr="004D724F" w:rsidRDefault="00292D05"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فهذه هي دلالة الكفر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لا تفارق لفظ الكفر أينما ورد في القرآن الكريم</w:t>
      </w:r>
      <w:r w:rsidR="004D724F" w:rsidRPr="004D724F">
        <w:rPr>
          <w:rFonts w:ascii="Lotus Linotype" w:hAnsi="Lotus Linotype" w:cs="Traditional Arabic" w:hint="cs"/>
          <w:sz w:val="28"/>
          <w:szCs w:val="34"/>
          <w:rtl/>
        </w:rPr>
        <w:t>،</w:t>
      </w:r>
      <w:r w:rsidR="00F530D3" w:rsidRPr="004D724F">
        <w:rPr>
          <w:rFonts w:ascii="Lotus Linotype" w:hAnsi="Lotus Linotype" w:cs="Traditional Arabic" w:hint="cs"/>
          <w:sz w:val="28"/>
          <w:szCs w:val="34"/>
          <w:rtl/>
        </w:rPr>
        <w:t xml:space="preserve"> ولهذا وجدنا</w:t>
      </w:r>
      <w:r w:rsidRPr="004D724F">
        <w:rPr>
          <w:rFonts w:ascii="Lotus Linotype" w:hAnsi="Lotus Linotype" w:cs="Traditional Arabic" w:hint="cs"/>
          <w:sz w:val="28"/>
          <w:szCs w:val="34"/>
          <w:rtl/>
        </w:rPr>
        <w:t xml:space="preserve"> أصحاب الوجوه </w:t>
      </w:r>
      <w:r w:rsidR="00F530D3" w:rsidRPr="004D724F">
        <w:rPr>
          <w:rFonts w:ascii="Lotus Linotype" w:hAnsi="Lotus Linotype" w:cs="Traditional Arabic" w:hint="cs"/>
          <w:sz w:val="28"/>
          <w:szCs w:val="34"/>
          <w:rtl/>
        </w:rPr>
        <w:t xml:space="preserve">استندوا </w:t>
      </w:r>
      <w:r w:rsidR="00FD4D86" w:rsidRPr="004D724F">
        <w:rPr>
          <w:rFonts w:ascii="Lotus Linotype" w:hAnsi="Lotus Linotype" w:cs="Traditional Arabic" w:hint="cs"/>
          <w:sz w:val="28"/>
          <w:szCs w:val="34"/>
          <w:rtl/>
        </w:rPr>
        <w:t xml:space="preserve">إلى هذه الدلالة </w:t>
      </w:r>
      <w:r w:rsidR="00F530D3" w:rsidRPr="004D724F">
        <w:rPr>
          <w:rFonts w:ascii="Lotus Linotype" w:hAnsi="Lotus Linotype" w:cs="Traditional Arabic" w:hint="cs"/>
          <w:sz w:val="28"/>
          <w:szCs w:val="34"/>
          <w:rtl/>
        </w:rPr>
        <w:t>في كل وجه نسبوه</w:t>
      </w:r>
      <w:r w:rsidRPr="004D724F">
        <w:rPr>
          <w:rFonts w:ascii="Lotus Linotype" w:hAnsi="Lotus Linotype" w:cs="Traditional Arabic" w:hint="cs"/>
          <w:sz w:val="28"/>
          <w:szCs w:val="34"/>
          <w:rtl/>
        </w:rPr>
        <w:t xml:space="preserve"> إليه</w:t>
      </w:r>
      <w:r w:rsidR="004D724F" w:rsidRPr="004D724F">
        <w:rPr>
          <w:rFonts w:ascii="Lotus Linotype" w:hAnsi="Lotus Linotype" w:cs="Traditional Arabic" w:hint="cs"/>
          <w:sz w:val="28"/>
          <w:szCs w:val="34"/>
          <w:rtl/>
        </w:rPr>
        <w:t>،</w:t>
      </w:r>
      <w:r w:rsidR="00F530D3" w:rsidRPr="004D724F">
        <w:rPr>
          <w:rFonts w:ascii="Lotus Linotype" w:hAnsi="Lotus Linotype" w:cs="Traditional Arabic" w:hint="cs"/>
          <w:sz w:val="28"/>
          <w:szCs w:val="34"/>
          <w:rtl/>
        </w:rPr>
        <w:t xml:space="preserve"> فدلالة الكفر في هذه الوجوه الأربعة واحدة</w:t>
      </w:r>
      <w:r w:rsidR="004D724F" w:rsidRPr="004D724F">
        <w:rPr>
          <w:rFonts w:ascii="Lotus Linotype" w:hAnsi="Lotus Linotype" w:cs="Traditional Arabic" w:hint="cs"/>
          <w:sz w:val="28"/>
          <w:szCs w:val="34"/>
          <w:rtl/>
        </w:rPr>
        <w:t>،</w:t>
      </w:r>
      <w:r w:rsidR="00F530D3" w:rsidRPr="004D724F">
        <w:rPr>
          <w:rFonts w:ascii="Lotus Linotype" w:hAnsi="Lotus Linotype" w:cs="Traditional Arabic" w:hint="cs"/>
          <w:sz w:val="28"/>
          <w:szCs w:val="34"/>
          <w:rtl/>
        </w:rPr>
        <w:t xml:space="preserve"> وهي التغطية والستر</w:t>
      </w:r>
      <w:r w:rsidR="004D724F" w:rsidRPr="004D724F">
        <w:rPr>
          <w:rFonts w:ascii="Lotus Linotype" w:hAnsi="Lotus Linotype" w:cs="Traditional Arabic" w:hint="cs"/>
          <w:sz w:val="28"/>
          <w:szCs w:val="34"/>
          <w:rtl/>
        </w:rPr>
        <w:t>،</w:t>
      </w:r>
      <w:r w:rsidR="00F530D3" w:rsidRPr="004D724F">
        <w:rPr>
          <w:rFonts w:ascii="Lotus Linotype" w:hAnsi="Lotus Linotype" w:cs="Traditional Arabic" w:hint="cs"/>
          <w:sz w:val="28"/>
          <w:szCs w:val="34"/>
          <w:rtl/>
        </w:rPr>
        <w:t xml:space="preserve"> فقد سمى مقاتل الوجه الأول كفر التوحيد</w:t>
      </w:r>
      <w:r w:rsidR="004D724F" w:rsidRPr="004D724F">
        <w:rPr>
          <w:rFonts w:ascii="Lotus Linotype" w:hAnsi="Lotus Linotype" w:cs="Traditional Arabic" w:hint="cs"/>
          <w:sz w:val="28"/>
          <w:szCs w:val="34"/>
          <w:rtl/>
        </w:rPr>
        <w:t>،</w:t>
      </w:r>
      <w:r w:rsidR="00F530D3"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F530D3" w:rsidRPr="004D724F">
        <w:rPr>
          <w:rFonts w:ascii="Lotus Linotype" w:hAnsi="Lotus Linotype" w:cs="Traditional Arabic" w:hint="cs"/>
          <w:sz w:val="28"/>
          <w:szCs w:val="34"/>
          <w:rtl/>
        </w:rPr>
        <w:t xml:space="preserve"> تغطية توحيد الله بإنكاره</w:t>
      </w:r>
      <w:r w:rsidR="004D724F" w:rsidRPr="004D724F">
        <w:rPr>
          <w:rFonts w:ascii="Lotus Linotype" w:hAnsi="Lotus Linotype" w:cs="Traditional Arabic" w:hint="cs"/>
          <w:sz w:val="28"/>
          <w:szCs w:val="34"/>
          <w:rtl/>
        </w:rPr>
        <w:t>،</w:t>
      </w:r>
      <w:r w:rsidR="00F530D3" w:rsidRPr="004D724F">
        <w:rPr>
          <w:rFonts w:ascii="Lotus Linotype" w:hAnsi="Lotus Linotype" w:cs="Traditional Arabic" w:hint="cs"/>
          <w:sz w:val="28"/>
          <w:szCs w:val="34"/>
          <w:rtl/>
        </w:rPr>
        <w:t xml:space="preserve"> </w:t>
      </w:r>
      <w:r w:rsidR="008E1B25" w:rsidRPr="004D724F">
        <w:rPr>
          <w:rFonts w:ascii="Lotus Linotype" w:hAnsi="Lotus Linotype" w:cs="Traditional Arabic" w:hint="cs"/>
          <w:sz w:val="28"/>
          <w:szCs w:val="34"/>
          <w:rtl/>
        </w:rPr>
        <w:t>وسمَّى الوجه الثاني كفر الحجة</w:t>
      </w:r>
      <w:r w:rsidR="004D724F" w:rsidRPr="004D724F">
        <w:rPr>
          <w:rFonts w:ascii="Lotus Linotype" w:hAnsi="Lotus Linotype" w:cs="Traditional Arabic" w:hint="cs"/>
          <w:sz w:val="28"/>
          <w:szCs w:val="34"/>
          <w:rtl/>
        </w:rPr>
        <w:t>،</w:t>
      </w:r>
      <w:r w:rsidR="008E1B25" w:rsidRPr="004D724F">
        <w:rPr>
          <w:rFonts w:ascii="Lotus Linotype" w:hAnsi="Lotus Linotype" w:cs="Traditional Arabic" w:hint="cs"/>
          <w:sz w:val="28"/>
          <w:szCs w:val="34"/>
          <w:rtl/>
        </w:rPr>
        <w:t xml:space="preserve"> وهي معرفة المشركي</w:t>
      </w:r>
      <w:r w:rsidR="00593F03" w:rsidRPr="004D724F">
        <w:rPr>
          <w:rFonts w:ascii="Lotus Linotype" w:hAnsi="Lotus Linotype" w:cs="Traditional Arabic" w:hint="cs"/>
          <w:sz w:val="28"/>
          <w:szCs w:val="34"/>
          <w:rtl/>
        </w:rPr>
        <w:t>ن بأنَّ الرسول حق</w:t>
      </w:r>
      <w:r w:rsidR="004D724F" w:rsidRPr="004D724F">
        <w:rPr>
          <w:rFonts w:ascii="Lotus Linotype" w:hAnsi="Lotus Linotype" w:cs="Traditional Arabic" w:hint="cs"/>
          <w:sz w:val="28"/>
          <w:szCs w:val="34"/>
          <w:rtl/>
        </w:rPr>
        <w:t>،</w:t>
      </w:r>
      <w:r w:rsidR="00593F03"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593F03" w:rsidRPr="004D724F">
        <w:rPr>
          <w:rFonts w:ascii="Lotus Linotype" w:hAnsi="Lotus Linotype" w:cs="Traditional Arabic" w:hint="cs"/>
          <w:sz w:val="28"/>
          <w:szCs w:val="34"/>
          <w:rtl/>
        </w:rPr>
        <w:t xml:space="preserve"> تغطية هذه الحجة</w:t>
      </w:r>
      <w:r w:rsidR="004D724F" w:rsidRPr="004D724F">
        <w:rPr>
          <w:rFonts w:ascii="Lotus Linotype" w:hAnsi="Lotus Linotype" w:cs="Traditional Arabic" w:hint="cs"/>
          <w:sz w:val="28"/>
          <w:szCs w:val="34"/>
          <w:rtl/>
        </w:rPr>
        <w:t>،</w:t>
      </w:r>
      <w:r w:rsidR="00593F03" w:rsidRPr="004D724F">
        <w:rPr>
          <w:rFonts w:ascii="Lotus Linotype" w:hAnsi="Lotus Linotype" w:cs="Traditional Arabic" w:hint="cs"/>
          <w:sz w:val="28"/>
          <w:szCs w:val="34"/>
          <w:rtl/>
        </w:rPr>
        <w:t xml:space="preserve"> أو المعرفة</w:t>
      </w:r>
      <w:r w:rsidR="008E1B25" w:rsidRPr="004D724F">
        <w:rPr>
          <w:rFonts w:ascii="Lotus Linotype" w:hAnsi="Lotus Linotype" w:cs="Traditional Arabic" w:hint="cs"/>
          <w:sz w:val="28"/>
          <w:szCs w:val="34"/>
          <w:rtl/>
        </w:rPr>
        <w:t xml:space="preserve"> بجحودها</w:t>
      </w:r>
      <w:r w:rsidR="004D724F" w:rsidRPr="004D724F">
        <w:rPr>
          <w:rFonts w:ascii="Lotus Linotype" w:hAnsi="Lotus Linotype" w:cs="Traditional Arabic" w:hint="cs"/>
          <w:sz w:val="28"/>
          <w:szCs w:val="34"/>
          <w:rtl/>
        </w:rPr>
        <w:t>،</w:t>
      </w:r>
      <w:r w:rsidR="00593F03" w:rsidRPr="004D724F">
        <w:rPr>
          <w:rFonts w:ascii="Lotus Linotype" w:hAnsi="Lotus Linotype" w:cs="Traditional Arabic" w:hint="cs"/>
          <w:sz w:val="28"/>
          <w:szCs w:val="34"/>
          <w:rtl/>
        </w:rPr>
        <w:t xml:space="preserve"> وكذلك تغطية وجوب الحج بجحوده</w:t>
      </w:r>
      <w:r w:rsidR="004D724F" w:rsidRPr="004D724F">
        <w:rPr>
          <w:rFonts w:ascii="Lotus Linotype" w:hAnsi="Lotus Linotype" w:cs="Traditional Arabic" w:hint="cs"/>
          <w:sz w:val="28"/>
          <w:szCs w:val="34"/>
          <w:rtl/>
        </w:rPr>
        <w:t>،</w:t>
      </w:r>
      <w:r w:rsidR="00593F03" w:rsidRPr="004D724F">
        <w:rPr>
          <w:rFonts w:ascii="Lotus Linotype" w:hAnsi="Lotus Linotype" w:cs="Traditional Arabic" w:hint="cs"/>
          <w:sz w:val="28"/>
          <w:szCs w:val="34"/>
          <w:rtl/>
        </w:rPr>
        <w:t xml:space="preserve"> وسمَّى الوجه الثالث</w:t>
      </w:r>
      <w:r w:rsidR="004D724F" w:rsidRPr="004D724F">
        <w:rPr>
          <w:rFonts w:ascii="Lotus Linotype" w:hAnsi="Lotus Linotype" w:cs="Traditional Arabic" w:hint="cs"/>
          <w:sz w:val="28"/>
          <w:szCs w:val="34"/>
          <w:rtl/>
        </w:rPr>
        <w:t>،</w:t>
      </w:r>
      <w:r w:rsidR="00593F03" w:rsidRPr="004D724F">
        <w:rPr>
          <w:rFonts w:ascii="Lotus Linotype" w:hAnsi="Lotus Linotype" w:cs="Traditional Arabic" w:hint="cs"/>
          <w:sz w:val="28"/>
          <w:szCs w:val="34"/>
          <w:rtl/>
        </w:rPr>
        <w:t xml:space="preserve"> كفر النعمة</w:t>
      </w:r>
      <w:r w:rsidR="004D724F" w:rsidRPr="004D724F">
        <w:rPr>
          <w:rFonts w:ascii="Lotus Linotype" w:hAnsi="Lotus Linotype" w:cs="Traditional Arabic" w:hint="cs"/>
          <w:sz w:val="28"/>
          <w:szCs w:val="34"/>
          <w:rtl/>
        </w:rPr>
        <w:t>،</w:t>
      </w:r>
      <w:r w:rsidR="00593F03" w:rsidRPr="004D724F">
        <w:rPr>
          <w:rFonts w:ascii="Lotus Linotype" w:hAnsi="Lotus Linotype" w:cs="Traditional Arabic" w:hint="cs"/>
          <w:sz w:val="28"/>
          <w:szCs w:val="34"/>
          <w:rtl/>
        </w:rPr>
        <w:t xml:space="preserve"> </w:t>
      </w:r>
      <w:r w:rsidR="002B0B2B" w:rsidRPr="004D724F">
        <w:rPr>
          <w:rFonts w:ascii="Lotus Linotype" w:hAnsi="Lotus Linotype" w:cs="Traditional Arabic" w:hint="cs"/>
          <w:sz w:val="28"/>
          <w:szCs w:val="34"/>
          <w:rtl/>
        </w:rPr>
        <w:t>وقد مر قول ابن فارس ((وكذلك كفران النعمة</w:t>
      </w:r>
      <w:r w:rsidR="004D724F" w:rsidRPr="004D724F">
        <w:rPr>
          <w:rFonts w:ascii="Lotus Linotype" w:hAnsi="Lotus Linotype" w:cs="Traditional Arabic" w:hint="cs"/>
          <w:sz w:val="28"/>
          <w:szCs w:val="34"/>
          <w:rtl/>
        </w:rPr>
        <w:t>:</w:t>
      </w:r>
      <w:r w:rsidR="002B0B2B" w:rsidRPr="004D724F">
        <w:rPr>
          <w:rFonts w:ascii="Lotus Linotype" w:hAnsi="Lotus Linotype" w:cs="Traditional Arabic" w:hint="cs"/>
          <w:sz w:val="28"/>
          <w:szCs w:val="34"/>
          <w:rtl/>
        </w:rPr>
        <w:t xml:space="preserve"> جحودها وسترها))</w:t>
      </w:r>
      <w:r w:rsidR="002B0B2B" w:rsidRPr="004D724F">
        <w:rPr>
          <w:rFonts w:cs="Traditional Arabic" w:hint="cs"/>
          <w:sz w:val="28"/>
          <w:szCs w:val="34"/>
          <w:rtl/>
        </w:rPr>
        <w:t xml:space="preserve"> (</w:t>
      </w:r>
      <w:r w:rsidR="002B0B2B" w:rsidRPr="004D724F">
        <w:rPr>
          <w:rFonts w:cs="Traditional Arabic"/>
          <w:sz w:val="28"/>
          <w:szCs w:val="34"/>
          <w:rtl/>
        </w:rPr>
        <w:footnoteReference w:id="172"/>
      </w:r>
      <w:r w:rsidR="002B0B2B" w:rsidRPr="004D724F">
        <w:rPr>
          <w:rFonts w:cs="Traditional Arabic" w:hint="cs"/>
          <w:sz w:val="28"/>
          <w:szCs w:val="34"/>
          <w:rtl/>
        </w:rPr>
        <w:t>)</w:t>
      </w:r>
      <w:r w:rsidR="002B0B2B" w:rsidRPr="004D724F">
        <w:rPr>
          <w:rFonts w:ascii="Lotus Linotype" w:hAnsi="Lotus Linotype" w:cs="Traditional Arabic" w:hint="cs"/>
          <w:sz w:val="28"/>
          <w:szCs w:val="34"/>
          <w:rtl/>
        </w:rPr>
        <w:t xml:space="preserve"> وقول العسكري</w:t>
      </w:r>
      <w:r w:rsidR="004D724F" w:rsidRPr="004D724F">
        <w:rPr>
          <w:rFonts w:ascii="Lotus Linotype" w:hAnsi="Lotus Linotype" w:cs="Traditional Arabic" w:hint="cs"/>
          <w:sz w:val="28"/>
          <w:szCs w:val="34"/>
          <w:rtl/>
        </w:rPr>
        <w:t>:</w:t>
      </w:r>
      <w:r w:rsidR="002B0B2B" w:rsidRPr="004D724F">
        <w:rPr>
          <w:rFonts w:ascii="Lotus Linotype" w:hAnsi="Lotus Linotype" w:cs="Traditional Arabic" w:hint="cs"/>
          <w:sz w:val="28"/>
          <w:szCs w:val="34"/>
          <w:rtl/>
        </w:rPr>
        <w:t xml:space="preserve"> ((وكَفَرَ النعمةَ</w:t>
      </w:r>
      <w:r w:rsidR="004D724F" w:rsidRPr="004D724F">
        <w:rPr>
          <w:rFonts w:ascii="Lotus Linotype" w:hAnsi="Lotus Linotype" w:cs="Traditional Arabic" w:hint="cs"/>
          <w:sz w:val="28"/>
          <w:szCs w:val="34"/>
          <w:rtl/>
        </w:rPr>
        <w:t>،</w:t>
      </w:r>
      <w:r w:rsidR="002B0B2B" w:rsidRPr="004D724F">
        <w:rPr>
          <w:rFonts w:ascii="Lotus Linotype" w:hAnsi="Lotus Linotype" w:cs="Traditional Arabic" w:hint="cs"/>
          <w:sz w:val="28"/>
          <w:szCs w:val="34"/>
          <w:rtl/>
        </w:rPr>
        <w:t xml:space="preserve"> إذا لم يشكرها</w:t>
      </w:r>
      <w:r w:rsidR="004D724F" w:rsidRPr="004D724F">
        <w:rPr>
          <w:rFonts w:ascii="Lotus Linotype" w:hAnsi="Lotus Linotype" w:cs="Traditional Arabic" w:hint="cs"/>
          <w:sz w:val="28"/>
          <w:szCs w:val="34"/>
          <w:rtl/>
        </w:rPr>
        <w:t>،</w:t>
      </w:r>
      <w:r w:rsidR="002B0B2B" w:rsidRPr="004D724F">
        <w:rPr>
          <w:rFonts w:ascii="Lotus Linotype" w:hAnsi="Lotus Linotype" w:cs="Traditional Arabic" w:hint="cs"/>
          <w:sz w:val="28"/>
          <w:szCs w:val="34"/>
          <w:rtl/>
        </w:rPr>
        <w:t xml:space="preserve"> كأنَّه سترها))</w:t>
      </w:r>
      <w:r w:rsidR="002B0B2B" w:rsidRPr="004D724F">
        <w:rPr>
          <w:rFonts w:cs="Traditional Arabic" w:hint="cs"/>
          <w:sz w:val="28"/>
          <w:szCs w:val="34"/>
          <w:rtl/>
        </w:rPr>
        <w:t xml:space="preserve"> (</w:t>
      </w:r>
      <w:r w:rsidR="002B0B2B" w:rsidRPr="004D724F">
        <w:rPr>
          <w:rFonts w:cs="Traditional Arabic"/>
          <w:sz w:val="28"/>
          <w:szCs w:val="34"/>
          <w:rtl/>
        </w:rPr>
        <w:footnoteReference w:id="173"/>
      </w:r>
      <w:r w:rsidR="002B0B2B" w:rsidRPr="004D724F">
        <w:rPr>
          <w:rFonts w:cs="Traditional Arabic" w:hint="cs"/>
          <w:sz w:val="28"/>
          <w:szCs w:val="34"/>
          <w:rtl/>
        </w:rPr>
        <w:t>)</w:t>
      </w:r>
      <w:r w:rsidR="002B0B2B" w:rsidRPr="004D724F">
        <w:rPr>
          <w:rFonts w:ascii="Lotus Linotype" w:hAnsi="Lotus Linotype" w:cs="Traditional Arabic" w:hint="cs"/>
          <w:sz w:val="28"/>
          <w:szCs w:val="34"/>
          <w:rtl/>
        </w:rPr>
        <w:t xml:space="preserve"> وسم</w:t>
      </w:r>
      <w:r w:rsidR="001354C9" w:rsidRPr="004D724F">
        <w:rPr>
          <w:rFonts w:ascii="Lotus Linotype" w:hAnsi="Lotus Linotype" w:cs="Traditional Arabic" w:hint="cs"/>
          <w:sz w:val="28"/>
          <w:szCs w:val="34"/>
          <w:rtl/>
        </w:rPr>
        <w:t>َّ</w:t>
      </w:r>
      <w:r w:rsidR="002B0B2B" w:rsidRPr="004D724F">
        <w:rPr>
          <w:rFonts w:ascii="Lotus Linotype" w:hAnsi="Lotus Linotype" w:cs="Traditional Arabic" w:hint="cs"/>
          <w:sz w:val="28"/>
          <w:szCs w:val="34"/>
          <w:rtl/>
        </w:rPr>
        <w:t>ى الوجه الرابع البراءة</w:t>
      </w:r>
      <w:r w:rsidR="004D724F" w:rsidRPr="004D724F">
        <w:rPr>
          <w:rFonts w:ascii="Lotus Linotype" w:hAnsi="Lotus Linotype" w:cs="Traditional Arabic" w:hint="cs"/>
          <w:sz w:val="28"/>
          <w:szCs w:val="34"/>
          <w:rtl/>
        </w:rPr>
        <w:t>،</w:t>
      </w:r>
      <w:r w:rsidR="002B0B2B"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2B0B2B" w:rsidRPr="004D724F">
        <w:rPr>
          <w:rFonts w:ascii="Lotus Linotype" w:hAnsi="Lotus Linotype" w:cs="Traditional Arabic" w:hint="cs"/>
          <w:sz w:val="28"/>
          <w:szCs w:val="34"/>
          <w:rtl/>
        </w:rPr>
        <w:t xml:space="preserve"> تغطية العلاقة والصداقة التي كانت بين المشركين في الدنيا بالبراءة منها</w:t>
      </w:r>
      <w:r w:rsidR="004D724F" w:rsidRPr="004D724F">
        <w:rPr>
          <w:rFonts w:ascii="Lotus Linotype" w:hAnsi="Lotus Linotype" w:cs="Traditional Arabic" w:hint="cs"/>
          <w:sz w:val="28"/>
          <w:szCs w:val="34"/>
          <w:rtl/>
        </w:rPr>
        <w:t>،</w:t>
      </w:r>
      <w:r w:rsidR="008A5F85" w:rsidRPr="004D724F">
        <w:rPr>
          <w:rFonts w:ascii="Lotus Linotype" w:hAnsi="Lotus Linotype" w:cs="Traditional Arabic" w:hint="cs"/>
          <w:sz w:val="28"/>
          <w:szCs w:val="34"/>
          <w:rtl/>
        </w:rPr>
        <w:t xml:space="preserve"> وكفر إبليس بإشراك من أشرك به كانت بتغطيتها بتبرئته منها</w:t>
      </w:r>
      <w:r w:rsidR="004D724F" w:rsidRPr="004D724F">
        <w:rPr>
          <w:rFonts w:ascii="Lotus Linotype" w:hAnsi="Lotus Linotype" w:cs="Traditional Arabic" w:hint="cs"/>
          <w:sz w:val="28"/>
          <w:szCs w:val="34"/>
          <w:rtl/>
        </w:rPr>
        <w:t>.</w:t>
      </w:r>
    </w:p>
    <w:p w:rsidR="002E78C7" w:rsidRPr="004D724F" w:rsidRDefault="002E78C7"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ويبدو من تعر</w:t>
      </w:r>
      <w:r w:rsidR="00F80498" w:rsidRPr="004D724F">
        <w:rPr>
          <w:rFonts w:ascii="Lotus Linotype" w:hAnsi="Lotus Linotype" w:cs="Traditional Arabic" w:hint="cs"/>
          <w:sz w:val="28"/>
          <w:szCs w:val="34"/>
          <w:rtl/>
        </w:rPr>
        <w:t>ي</w:t>
      </w:r>
      <w:r w:rsidRPr="004D724F">
        <w:rPr>
          <w:rFonts w:ascii="Lotus Linotype" w:hAnsi="Lotus Linotype" w:cs="Traditional Arabic" w:hint="cs"/>
          <w:sz w:val="28"/>
          <w:szCs w:val="34"/>
          <w:rtl/>
        </w:rPr>
        <w:t>ف الكفر في اللغة الذي يعني الستر والتغطية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أنَّه كان في الأصل في الأمور المادية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ويكون الستر بأشياء محسوسة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كالتراب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الوعاء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ماء البحر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ظلمة الليل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ثم انتقل إلى الأمور المعنوية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الغالب في القرآن الكريم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8A5F85" w:rsidRPr="004D724F">
        <w:rPr>
          <w:rFonts w:ascii="Lotus Linotype" w:hAnsi="Lotus Linotype" w:cs="Traditional Arabic" w:hint="cs"/>
          <w:sz w:val="28"/>
          <w:szCs w:val="34"/>
          <w:rtl/>
        </w:rPr>
        <w:t>ويبدو أنَّ هذه الدلالة للفظ الكفر عامة</w:t>
      </w:r>
      <w:r w:rsidR="004D724F" w:rsidRPr="004D724F">
        <w:rPr>
          <w:rFonts w:ascii="Lotus Linotype" w:hAnsi="Lotus Linotype" w:cs="Traditional Arabic" w:hint="cs"/>
          <w:sz w:val="28"/>
          <w:szCs w:val="34"/>
          <w:rtl/>
        </w:rPr>
        <w:t>،</w:t>
      </w:r>
      <w:r w:rsidR="008A5F85" w:rsidRPr="004D724F">
        <w:rPr>
          <w:rFonts w:ascii="Lotus Linotype" w:hAnsi="Lotus Linotype" w:cs="Traditional Arabic" w:hint="cs"/>
          <w:sz w:val="28"/>
          <w:szCs w:val="34"/>
          <w:rtl/>
        </w:rPr>
        <w:t xml:space="preserve"> فكل ما </w:t>
      </w:r>
      <w:r w:rsidR="008A5F85" w:rsidRPr="004D724F">
        <w:rPr>
          <w:rFonts w:ascii="Lotus Linotype" w:hAnsi="Lotus Linotype" w:cs="Traditional Arabic" w:hint="cs"/>
          <w:sz w:val="28"/>
          <w:szCs w:val="34"/>
          <w:rtl/>
        </w:rPr>
        <w:lastRenderedPageBreak/>
        <w:t>دل على التغطية والستر يمكن أن يُ</w:t>
      </w:r>
      <w:r w:rsidR="00D40973" w:rsidRPr="004D724F">
        <w:rPr>
          <w:rFonts w:ascii="Lotus Linotype" w:hAnsi="Lotus Linotype" w:cs="Traditional Arabic" w:hint="cs"/>
          <w:sz w:val="28"/>
          <w:szCs w:val="34"/>
          <w:rtl/>
        </w:rPr>
        <w:t>عبَّر عنه بلفظ الكفر</w:t>
      </w:r>
      <w:r w:rsidR="004D724F" w:rsidRPr="004D724F">
        <w:rPr>
          <w:rFonts w:ascii="Lotus Linotype" w:hAnsi="Lotus Linotype" w:cs="Traditional Arabic" w:hint="cs"/>
          <w:sz w:val="28"/>
          <w:szCs w:val="34"/>
          <w:rtl/>
        </w:rPr>
        <w:t>،</w:t>
      </w:r>
      <w:r w:rsidR="0073208A" w:rsidRPr="004D724F">
        <w:rPr>
          <w:rFonts w:ascii="Lotus Linotype" w:hAnsi="Lotus Linotype" w:cs="Traditional Arabic" w:hint="cs"/>
          <w:sz w:val="28"/>
          <w:szCs w:val="34"/>
          <w:rtl/>
        </w:rPr>
        <w:t xml:space="preserve"> </w:t>
      </w:r>
      <w:r w:rsidR="008A5F85" w:rsidRPr="004D724F">
        <w:rPr>
          <w:rFonts w:ascii="Lotus Linotype" w:hAnsi="Lotus Linotype" w:cs="Traditional Arabic" w:hint="cs"/>
          <w:sz w:val="28"/>
          <w:szCs w:val="34"/>
          <w:rtl/>
        </w:rPr>
        <w:t xml:space="preserve">كما تبين ذلك من تعريف الكفر في </w:t>
      </w:r>
      <w:r w:rsidR="0073208A" w:rsidRPr="004D724F">
        <w:rPr>
          <w:rFonts w:ascii="Lotus Linotype" w:hAnsi="Lotus Linotype" w:cs="Traditional Arabic" w:hint="cs"/>
          <w:sz w:val="28"/>
          <w:szCs w:val="34"/>
          <w:rtl/>
        </w:rPr>
        <w:t>معاجم اللغة</w:t>
      </w:r>
      <w:r w:rsidR="004D724F" w:rsidRPr="004D724F">
        <w:rPr>
          <w:rFonts w:ascii="Lotus Linotype" w:hAnsi="Lotus Linotype" w:cs="Traditional Arabic" w:hint="cs"/>
          <w:sz w:val="28"/>
          <w:szCs w:val="34"/>
          <w:rtl/>
        </w:rPr>
        <w:t>،</w:t>
      </w:r>
      <w:r w:rsidR="0073208A" w:rsidRPr="004D724F">
        <w:rPr>
          <w:rFonts w:ascii="Lotus Linotype" w:hAnsi="Lotus Linotype" w:cs="Traditional Arabic" w:hint="cs"/>
          <w:sz w:val="28"/>
          <w:szCs w:val="34"/>
          <w:rtl/>
        </w:rPr>
        <w:t xml:space="preserve"> </w:t>
      </w:r>
      <w:r w:rsidR="00D40973" w:rsidRPr="004D724F">
        <w:rPr>
          <w:rFonts w:ascii="Lotus Linotype" w:hAnsi="Lotus Linotype" w:cs="Traditional Arabic" w:hint="cs"/>
          <w:sz w:val="28"/>
          <w:szCs w:val="34"/>
          <w:rtl/>
        </w:rPr>
        <w:t>كما أنَّه لا يكون إلاَّ مقيَّدا بالشيء الذي يكفره</w:t>
      </w:r>
      <w:r w:rsidR="004D724F" w:rsidRPr="004D724F">
        <w:rPr>
          <w:rFonts w:ascii="Lotus Linotype" w:hAnsi="Lotus Linotype" w:cs="Traditional Arabic" w:hint="cs"/>
          <w:sz w:val="28"/>
          <w:szCs w:val="34"/>
          <w:rtl/>
        </w:rPr>
        <w:t>،</w:t>
      </w:r>
      <w:r w:rsidR="00D40973"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D40973" w:rsidRPr="004D724F">
        <w:rPr>
          <w:rFonts w:ascii="Lotus Linotype" w:hAnsi="Lotus Linotype" w:cs="Traditional Arabic" w:hint="cs"/>
          <w:sz w:val="28"/>
          <w:szCs w:val="34"/>
          <w:rtl/>
        </w:rPr>
        <w:t xml:space="preserve"> بالشيء الذي يغطيه ويستره حقًّا كان أم باطلاً</w:t>
      </w:r>
      <w:r w:rsidR="004D724F" w:rsidRPr="004D724F">
        <w:rPr>
          <w:rFonts w:ascii="Lotus Linotype" w:hAnsi="Lotus Linotype" w:cs="Traditional Arabic" w:hint="cs"/>
          <w:sz w:val="28"/>
          <w:szCs w:val="34"/>
          <w:rtl/>
        </w:rPr>
        <w:t>،</w:t>
      </w:r>
      <w:r w:rsidR="00D40973" w:rsidRPr="004D724F">
        <w:rPr>
          <w:rFonts w:ascii="Lotus Linotype" w:hAnsi="Lotus Linotype" w:cs="Traditional Arabic" w:hint="cs"/>
          <w:sz w:val="28"/>
          <w:szCs w:val="34"/>
          <w:rtl/>
        </w:rPr>
        <w:t xml:space="preserve"> وهذا القيد لا يمكن حصره في عدد معين</w:t>
      </w:r>
      <w:r w:rsidR="004D724F" w:rsidRPr="004D724F">
        <w:rPr>
          <w:rFonts w:ascii="Lotus Linotype" w:hAnsi="Lotus Linotype" w:cs="Traditional Arabic" w:hint="cs"/>
          <w:sz w:val="28"/>
          <w:szCs w:val="34"/>
          <w:rtl/>
        </w:rPr>
        <w:t>،</w:t>
      </w:r>
      <w:r w:rsidR="00D40973" w:rsidRPr="004D724F">
        <w:rPr>
          <w:rFonts w:ascii="Lotus Linotype" w:hAnsi="Lotus Linotype" w:cs="Traditional Arabic" w:hint="cs"/>
          <w:sz w:val="28"/>
          <w:szCs w:val="34"/>
          <w:rtl/>
        </w:rPr>
        <w:t xml:space="preserve"> ولا ضبطه في أمور معينة</w:t>
      </w:r>
      <w:r w:rsidR="004D724F" w:rsidRPr="004D724F">
        <w:rPr>
          <w:rFonts w:ascii="Lotus Linotype" w:hAnsi="Lotus Linotype" w:cs="Traditional Arabic" w:hint="cs"/>
          <w:sz w:val="28"/>
          <w:szCs w:val="34"/>
          <w:rtl/>
        </w:rPr>
        <w:t>،</w:t>
      </w:r>
      <w:r w:rsidR="00D40973" w:rsidRPr="004D724F">
        <w:rPr>
          <w:rFonts w:ascii="Lotus Linotype" w:hAnsi="Lotus Linotype" w:cs="Traditional Arabic" w:hint="cs"/>
          <w:sz w:val="28"/>
          <w:szCs w:val="34"/>
          <w:rtl/>
        </w:rPr>
        <w:t xml:space="preserve"> ويُعرف من نية المتكلم</w:t>
      </w:r>
      <w:r w:rsidR="004D724F" w:rsidRPr="004D724F">
        <w:rPr>
          <w:rFonts w:ascii="Lotus Linotype" w:hAnsi="Lotus Linotype" w:cs="Traditional Arabic" w:hint="cs"/>
          <w:sz w:val="28"/>
          <w:szCs w:val="34"/>
          <w:rtl/>
        </w:rPr>
        <w:t>؛</w:t>
      </w:r>
      <w:r w:rsidR="00D40973" w:rsidRPr="004D724F">
        <w:rPr>
          <w:rFonts w:ascii="Lotus Linotype" w:hAnsi="Lotus Linotype" w:cs="Traditional Arabic" w:hint="cs"/>
          <w:sz w:val="28"/>
          <w:szCs w:val="34"/>
          <w:rtl/>
        </w:rPr>
        <w:t xml:space="preserve"> فالمؤمن بالله مثلاً يستطيع أن يقول</w:t>
      </w:r>
      <w:r w:rsidR="004D724F" w:rsidRPr="004D724F">
        <w:rPr>
          <w:rFonts w:ascii="Lotus Linotype" w:hAnsi="Lotus Linotype" w:cs="Traditional Arabic" w:hint="cs"/>
          <w:sz w:val="28"/>
          <w:szCs w:val="34"/>
          <w:rtl/>
        </w:rPr>
        <w:t>:</w:t>
      </w:r>
      <w:r w:rsidR="00D40973" w:rsidRPr="004D724F">
        <w:rPr>
          <w:rFonts w:ascii="Lotus Linotype" w:hAnsi="Lotus Linotype" w:cs="Traditional Arabic" w:hint="cs"/>
          <w:sz w:val="28"/>
          <w:szCs w:val="34"/>
          <w:rtl/>
        </w:rPr>
        <w:t xml:space="preserve"> إني كافر</w:t>
      </w:r>
      <w:r w:rsidR="004D724F" w:rsidRPr="004D724F">
        <w:rPr>
          <w:rFonts w:ascii="Lotus Linotype" w:hAnsi="Lotus Linotype" w:cs="Traditional Arabic" w:hint="cs"/>
          <w:sz w:val="28"/>
          <w:szCs w:val="34"/>
          <w:rtl/>
        </w:rPr>
        <w:t>؛</w:t>
      </w:r>
      <w:r w:rsidR="00D40973" w:rsidRPr="004D724F">
        <w:rPr>
          <w:rFonts w:ascii="Lotus Linotype" w:hAnsi="Lotus Linotype" w:cs="Traditional Arabic" w:hint="cs"/>
          <w:sz w:val="28"/>
          <w:szCs w:val="34"/>
          <w:rtl/>
        </w:rPr>
        <w:t xml:space="preserve"> لأنَّه يعني أنَّه كافر بالشيطان</w:t>
      </w:r>
      <w:r w:rsidR="004D724F" w:rsidRPr="004D724F">
        <w:rPr>
          <w:rFonts w:ascii="Lotus Linotype" w:hAnsi="Lotus Linotype" w:cs="Traditional Arabic" w:hint="cs"/>
          <w:sz w:val="28"/>
          <w:szCs w:val="34"/>
          <w:rtl/>
        </w:rPr>
        <w:t>،</w:t>
      </w:r>
      <w:r w:rsidR="00D40973" w:rsidRPr="004D724F">
        <w:rPr>
          <w:rFonts w:ascii="Lotus Linotype" w:hAnsi="Lotus Linotype" w:cs="Traditional Arabic" w:hint="cs"/>
          <w:sz w:val="28"/>
          <w:szCs w:val="34"/>
          <w:rtl/>
        </w:rPr>
        <w:t xml:space="preserve"> أو بالمبادئ الوضعية </w:t>
      </w:r>
      <w:r w:rsidR="00854E65" w:rsidRPr="004D724F">
        <w:rPr>
          <w:rFonts w:ascii="Lotus Linotype" w:hAnsi="Lotus Linotype" w:cs="Traditional Arabic" w:hint="cs"/>
          <w:sz w:val="28"/>
          <w:szCs w:val="34"/>
          <w:rtl/>
        </w:rPr>
        <w:t>غير الإسلامية</w:t>
      </w:r>
      <w:r w:rsidR="004D724F" w:rsidRPr="004D724F">
        <w:rPr>
          <w:rFonts w:ascii="Lotus Linotype" w:hAnsi="Lotus Linotype" w:cs="Traditional Arabic" w:hint="cs"/>
          <w:sz w:val="28"/>
          <w:szCs w:val="34"/>
          <w:rtl/>
        </w:rPr>
        <w:t>،</w:t>
      </w:r>
      <w:r w:rsidR="00854E65" w:rsidRPr="004D724F">
        <w:rPr>
          <w:rFonts w:ascii="Lotus Linotype" w:hAnsi="Lotus Linotype" w:cs="Traditional Arabic" w:hint="cs"/>
          <w:sz w:val="28"/>
          <w:szCs w:val="34"/>
          <w:rtl/>
        </w:rPr>
        <w:t xml:space="preserve"> وللكفر بالله صور عديدة</w:t>
      </w:r>
      <w:r w:rsidR="004D724F" w:rsidRPr="004D724F">
        <w:rPr>
          <w:rFonts w:ascii="Lotus Linotype" w:hAnsi="Lotus Linotype" w:cs="Traditional Arabic" w:hint="cs"/>
          <w:sz w:val="28"/>
          <w:szCs w:val="34"/>
          <w:rtl/>
        </w:rPr>
        <w:t>،</w:t>
      </w:r>
      <w:r w:rsidR="00854E65" w:rsidRPr="004D724F">
        <w:rPr>
          <w:rFonts w:ascii="Lotus Linotype" w:hAnsi="Lotus Linotype" w:cs="Traditional Arabic" w:hint="cs"/>
          <w:sz w:val="28"/>
          <w:szCs w:val="34"/>
          <w:rtl/>
        </w:rPr>
        <w:t xml:space="preserve"> كالكفر بربوبيته</w:t>
      </w:r>
      <w:r w:rsidR="004D724F" w:rsidRPr="004D724F">
        <w:rPr>
          <w:rFonts w:ascii="Lotus Linotype" w:hAnsi="Lotus Linotype" w:cs="Traditional Arabic" w:hint="cs"/>
          <w:sz w:val="28"/>
          <w:szCs w:val="34"/>
          <w:rtl/>
        </w:rPr>
        <w:t>،</w:t>
      </w:r>
      <w:r w:rsidR="00854E65" w:rsidRPr="004D724F">
        <w:rPr>
          <w:rFonts w:ascii="Lotus Linotype" w:hAnsi="Lotus Linotype" w:cs="Traditional Arabic" w:hint="cs"/>
          <w:sz w:val="28"/>
          <w:szCs w:val="34"/>
          <w:rtl/>
        </w:rPr>
        <w:t xml:space="preserve"> والكفر بألوهيته</w:t>
      </w:r>
      <w:r w:rsidR="004D724F" w:rsidRPr="004D724F">
        <w:rPr>
          <w:rFonts w:ascii="Lotus Linotype" w:hAnsi="Lotus Linotype" w:cs="Traditional Arabic" w:hint="cs"/>
          <w:sz w:val="28"/>
          <w:szCs w:val="34"/>
          <w:rtl/>
        </w:rPr>
        <w:t>،</w:t>
      </w:r>
      <w:r w:rsidR="00854E65" w:rsidRPr="004D724F">
        <w:rPr>
          <w:rFonts w:ascii="Lotus Linotype" w:hAnsi="Lotus Linotype" w:cs="Traditional Arabic" w:hint="cs"/>
          <w:sz w:val="28"/>
          <w:szCs w:val="34"/>
          <w:rtl/>
        </w:rPr>
        <w:t xml:space="preserve"> أو بصفاته</w:t>
      </w:r>
      <w:r w:rsidR="004D724F" w:rsidRPr="004D724F">
        <w:rPr>
          <w:rFonts w:ascii="Lotus Linotype" w:hAnsi="Lotus Linotype" w:cs="Traditional Arabic" w:hint="cs"/>
          <w:sz w:val="28"/>
          <w:szCs w:val="34"/>
          <w:rtl/>
        </w:rPr>
        <w:t>،</w:t>
      </w:r>
      <w:r w:rsidR="00854E65" w:rsidRPr="004D724F">
        <w:rPr>
          <w:rFonts w:ascii="Lotus Linotype" w:hAnsi="Lotus Linotype" w:cs="Traditional Arabic" w:hint="cs"/>
          <w:sz w:val="28"/>
          <w:szCs w:val="34"/>
          <w:rtl/>
        </w:rPr>
        <w:t xml:space="preserve"> أو بتوحيده</w:t>
      </w:r>
      <w:r w:rsidR="004D724F" w:rsidRPr="004D724F">
        <w:rPr>
          <w:rFonts w:ascii="Lotus Linotype" w:hAnsi="Lotus Linotype" w:cs="Traditional Arabic" w:hint="cs"/>
          <w:sz w:val="28"/>
          <w:szCs w:val="34"/>
          <w:rtl/>
        </w:rPr>
        <w:t>،</w:t>
      </w:r>
      <w:r w:rsidR="00854E65" w:rsidRPr="004D724F">
        <w:rPr>
          <w:rFonts w:ascii="Lotus Linotype" w:hAnsi="Lotus Linotype" w:cs="Traditional Arabic" w:hint="cs"/>
          <w:sz w:val="28"/>
          <w:szCs w:val="34"/>
          <w:rtl/>
        </w:rPr>
        <w:t xml:space="preserve"> وهناك من هو مؤمن بنبوة عيسى عليه السلام</w:t>
      </w:r>
      <w:r w:rsidR="004D724F" w:rsidRPr="004D724F">
        <w:rPr>
          <w:rFonts w:ascii="Lotus Linotype" w:hAnsi="Lotus Linotype" w:cs="Traditional Arabic" w:hint="cs"/>
          <w:sz w:val="28"/>
          <w:szCs w:val="34"/>
          <w:rtl/>
        </w:rPr>
        <w:t>،</w:t>
      </w:r>
      <w:r w:rsidR="00854E65" w:rsidRPr="004D724F">
        <w:rPr>
          <w:rFonts w:ascii="Lotus Linotype" w:hAnsi="Lotus Linotype" w:cs="Traditional Arabic" w:hint="cs"/>
          <w:sz w:val="28"/>
          <w:szCs w:val="34"/>
          <w:rtl/>
        </w:rPr>
        <w:t xml:space="preserve"> لك</w:t>
      </w:r>
      <w:r w:rsidR="001354C9" w:rsidRPr="004D724F">
        <w:rPr>
          <w:rFonts w:ascii="Lotus Linotype" w:hAnsi="Lotus Linotype" w:cs="Traditional Arabic" w:hint="cs"/>
          <w:sz w:val="28"/>
          <w:szCs w:val="34"/>
          <w:rtl/>
        </w:rPr>
        <w:t>نَّه كافر برسالة محمد</w:t>
      </w:r>
      <w:r w:rsidR="004D724F" w:rsidRPr="004D724F">
        <w:rPr>
          <w:rFonts w:ascii="Lotus Linotype" w:hAnsi="Lotus Linotype" w:cs="Traditional Arabic" w:hint="cs"/>
          <w:sz w:val="28"/>
          <w:szCs w:val="34"/>
          <w:rtl/>
        </w:rPr>
        <w:t>،</w:t>
      </w:r>
      <w:r w:rsidR="001354C9" w:rsidRPr="004D724F">
        <w:rPr>
          <w:rFonts w:ascii="Lotus Linotype" w:hAnsi="Lotus Linotype" w:cs="Traditional Arabic" w:hint="cs"/>
          <w:sz w:val="28"/>
          <w:szCs w:val="34"/>
          <w:rtl/>
        </w:rPr>
        <w:t xml:space="preserve"> صلى ال</w:t>
      </w:r>
      <w:r w:rsidR="001038CA" w:rsidRPr="004D724F">
        <w:rPr>
          <w:rFonts w:ascii="Lotus Linotype" w:hAnsi="Lotus Linotype" w:cs="Traditional Arabic" w:hint="cs"/>
          <w:sz w:val="28"/>
          <w:szCs w:val="34"/>
          <w:rtl/>
        </w:rPr>
        <w:t>له</w:t>
      </w:r>
      <w:r w:rsidR="00854E65" w:rsidRPr="004D724F">
        <w:rPr>
          <w:rFonts w:ascii="Lotus Linotype" w:hAnsi="Lotus Linotype" w:cs="Traditional Arabic" w:hint="cs"/>
          <w:sz w:val="28"/>
          <w:szCs w:val="34"/>
          <w:rtl/>
        </w:rPr>
        <w:t xml:space="preserve"> عليه وسلم</w:t>
      </w:r>
      <w:r w:rsidR="004D724F" w:rsidRPr="004D724F">
        <w:rPr>
          <w:rFonts w:ascii="Lotus Linotype" w:hAnsi="Lotus Linotype" w:cs="Traditional Arabic" w:hint="cs"/>
          <w:sz w:val="28"/>
          <w:szCs w:val="34"/>
          <w:rtl/>
        </w:rPr>
        <w:t>،</w:t>
      </w:r>
      <w:r w:rsidR="00854E65" w:rsidRPr="004D724F">
        <w:rPr>
          <w:rFonts w:ascii="Lotus Linotype" w:hAnsi="Lotus Linotype" w:cs="Traditional Arabic" w:hint="cs"/>
          <w:sz w:val="28"/>
          <w:szCs w:val="34"/>
          <w:rtl/>
        </w:rPr>
        <w:t xml:space="preserve"> ومن لا يؤمن بأنَّ الصلاة حق يجب تأديتها</w:t>
      </w:r>
      <w:r w:rsidR="004D724F" w:rsidRPr="004D724F">
        <w:rPr>
          <w:rFonts w:ascii="Lotus Linotype" w:hAnsi="Lotus Linotype" w:cs="Traditional Arabic" w:hint="cs"/>
          <w:sz w:val="28"/>
          <w:szCs w:val="34"/>
          <w:rtl/>
        </w:rPr>
        <w:t>،</w:t>
      </w:r>
      <w:r w:rsidR="00854E65" w:rsidRPr="004D724F">
        <w:rPr>
          <w:rFonts w:ascii="Lotus Linotype" w:hAnsi="Lotus Linotype" w:cs="Traditional Arabic" w:hint="cs"/>
          <w:sz w:val="28"/>
          <w:szCs w:val="34"/>
          <w:rtl/>
        </w:rPr>
        <w:t xml:space="preserve"> يُعَد كافرًا بها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وإذا أطلق لفظ الكفر من غير تقييده يُعرف هذا القيد بقرينة من السياق</w:t>
      </w:r>
      <w:r w:rsidR="004D724F" w:rsidRPr="004D724F">
        <w:rPr>
          <w:rFonts w:ascii="Lotus Linotype" w:hAnsi="Lotus Linotype" w:cs="Traditional Arabic" w:hint="cs"/>
          <w:sz w:val="28"/>
          <w:szCs w:val="34"/>
          <w:rtl/>
        </w:rPr>
        <w:t>.</w:t>
      </w:r>
    </w:p>
    <w:p w:rsidR="00C54D9B" w:rsidRPr="004D724F" w:rsidRDefault="00366C2A"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فالوجوه التي ذكرها مقاتل كانت استنادًا إلى </w:t>
      </w:r>
      <w:r w:rsidR="00C54D9B" w:rsidRPr="004D724F">
        <w:rPr>
          <w:rFonts w:ascii="Lotus Linotype" w:hAnsi="Lotus Linotype" w:cs="Traditional Arabic" w:hint="cs"/>
          <w:sz w:val="28"/>
          <w:szCs w:val="34"/>
          <w:rtl/>
        </w:rPr>
        <w:t xml:space="preserve">معاني </w:t>
      </w:r>
      <w:r w:rsidRPr="004D724F">
        <w:rPr>
          <w:rFonts w:ascii="Lotus Linotype" w:hAnsi="Lotus Linotype" w:cs="Traditional Arabic" w:hint="cs"/>
          <w:sz w:val="28"/>
          <w:szCs w:val="34"/>
          <w:rtl/>
        </w:rPr>
        <w:t>هذه القيود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لذلك قسمها على كفر التوحيد بالله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وكفر الحجة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الكفر بالحجة التي عرفوا بها بأنَّ رسالة محمد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صلى الله عليه وسلم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حق</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وكفر النعمة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الكفر بنعمة الله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وخرج في الوجه الرابع عن تقسيم </w:t>
      </w:r>
      <w:r w:rsidR="00C54D9B" w:rsidRPr="004D724F">
        <w:rPr>
          <w:rFonts w:ascii="Lotus Linotype" w:hAnsi="Lotus Linotype" w:cs="Traditional Arabic" w:hint="cs"/>
          <w:sz w:val="28"/>
          <w:szCs w:val="34"/>
          <w:rtl/>
        </w:rPr>
        <w:t xml:space="preserve">الكفر </w:t>
      </w:r>
      <w:r w:rsidRPr="004D724F">
        <w:rPr>
          <w:rFonts w:ascii="Lotus Linotype" w:hAnsi="Lotus Linotype" w:cs="Traditional Arabic" w:hint="cs"/>
          <w:sz w:val="28"/>
          <w:szCs w:val="34"/>
          <w:rtl/>
        </w:rPr>
        <w:t>استنادًا إلى معن</w:t>
      </w:r>
      <w:r w:rsidR="00C54D9B" w:rsidRPr="004D724F">
        <w:rPr>
          <w:rFonts w:ascii="Lotus Linotype" w:hAnsi="Lotus Linotype" w:cs="Traditional Arabic" w:hint="cs"/>
          <w:sz w:val="28"/>
          <w:szCs w:val="34"/>
          <w:rtl/>
        </w:rPr>
        <w:t>ى القيد</w:t>
      </w:r>
      <w:r w:rsidR="004D724F" w:rsidRPr="004D724F">
        <w:rPr>
          <w:rFonts w:ascii="Lotus Linotype" w:hAnsi="Lotus Linotype" w:cs="Traditional Arabic" w:hint="cs"/>
          <w:sz w:val="28"/>
          <w:szCs w:val="34"/>
          <w:rtl/>
        </w:rPr>
        <w:t>،</w:t>
      </w:r>
      <w:r w:rsidR="00C54D9B" w:rsidRPr="004D724F">
        <w:rPr>
          <w:rFonts w:ascii="Lotus Linotype" w:hAnsi="Lotus Linotype" w:cs="Traditional Arabic" w:hint="cs"/>
          <w:sz w:val="28"/>
          <w:szCs w:val="34"/>
          <w:rtl/>
        </w:rPr>
        <w:t xml:space="preserve"> إلى معنى التغطية</w:t>
      </w:r>
      <w:r w:rsidR="004D724F" w:rsidRPr="004D724F">
        <w:rPr>
          <w:rFonts w:ascii="Lotus Linotype" w:hAnsi="Lotus Linotype" w:cs="Traditional Arabic" w:hint="cs"/>
          <w:sz w:val="28"/>
          <w:szCs w:val="34"/>
          <w:rtl/>
        </w:rPr>
        <w:t>،</w:t>
      </w:r>
      <w:r w:rsidR="00C54D9B" w:rsidRPr="004D724F">
        <w:rPr>
          <w:rFonts w:ascii="Lotus Linotype" w:hAnsi="Lotus Linotype" w:cs="Traditional Arabic" w:hint="cs"/>
          <w:sz w:val="28"/>
          <w:szCs w:val="34"/>
          <w:rtl/>
        </w:rPr>
        <w:t xml:space="preserve"> فسماه البراءة</w:t>
      </w:r>
      <w:r w:rsidR="004D724F" w:rsidRPr="004D724F">
        <w:rPr>
          <w:rFonts w:ascii="Lotus Linotype" w:hAnsi="Lotus Linotype" w:cs="Traditional Arabic" w:hint="cs"/>
          <w:sz w:val="28"/>
          <w:szCs w:val="34"/>
          <w:rtl/>
        </w:rPr>
        <w:t>،</w:t>
      </w:r>
      <w:r w:rsidR="00C54D9B" w:rsidRPr="004D724F">
        <w:rPr>
          <w:rFonts w:ascii="Lotus Linotype" w:hAnsi="Lotus Linotype" w:cs="Traditional Arabic" w:hint="cs"/>
          <w:sz w:val="28"/>
          <w:szCs w:val="34"/>
          <w:rtl/>
        </w:rPr>
        <w:t xml:space="preserve"> وقد مر أنَّ أصحاب الو</w:t>
      </w:r>
      <w:r w:rsidR="001038CA" w:rsidRPr="004D724F">
        <w:rPr>
          <w:rFonts w:ascii="Lotus Linotype" w:hAnsi="Lotus Linotype" w:cs="Traditional Arabic" w:hint="cs"/>
          <w:sz w:val="28"/>
          <w:szCs w:val="34"/>
          <w:rtl/>
        </w:rPr>
        <w:t>جوه بعد مقاتل سموا وجه الحجة</w:t>
      </w:r>
      <w:r w:rsidR="004D724F" w:rsidRPr="004D724F">
        <w:rPr>
          <w:rFonts w:ascii="Lotus Linotype" w:hAnsi="Lotus Linotype" w:cs="Traditional Arabic" w:hint="cs"/>
          <w:sz w:val="28"/>
          <w:szCs w:val="34"/>
          <w:rtl/>
        </w:rPr>
        <w:t>،</w:t>
      </w:r>
      <w:r w:rsidR="001038CA" w:rsidRPr="004D724F">
        <w:rPr>
          <w:rFonts w:ascii="Lotus Linotype" w:hAnsi="Lotus Linotype" w:cs="Traditional Arabic" w:hint="cs"/>
          <w:sz w:val="28"/>
          <w:szCs w:val="34"/>
          <w:rtl/>
        </w:rPr>
        <w:t xml:space="preserve"> </w:t>
      </w:r>
      <w:r w:rsidR="00C54D9B" w:rsidRPr="004D724F">
        <w:rPr>
          <w:rFonts w:ascii="Lotus Linotype" w:hAnsi="Lotus Linotype" w:cs="Traditional Arabic" w:hint="cs"/>
          <w:sz w:val="28"/>
          <w:szCs w:val="34"/>
          <w:rtl/>
        </w:rPr>
        <w:t>وجه الجحود</w:t>
      </w:r>
      <w:r w:rsidR="004D724F" w:rsidRPr="004D724F">
        <w:rPr>
          <w:rFonts w:ascii="Lotus Linotype" w:hAnsi="Lotus Linotype" w:cs="Traditional Arabic" w:hint="cs"/>
          <w:sz w:val="28"/>
          <w:szCs w:val="34"/>
          <w:rtl/>
        </w:rPr>
        <w:t>،</w:t>
      </w:r>
      <w:r w:rsidR="00C54D9B" w:rsidRPr="004D724F">
        <w:rPr>
          <w:rFonts w:ascii="Lotus Linotype" w:hAnsi="Lotus Linotype" w:cs="Traditional Arabic" w:hint="cs"/>
          <w:sz w:val="28"/>
          <w:szCs w:val="34"/>
          <w:rtl/>
        </w:rPr>
        <w:t xml:space="preserve"> أو الجحد استنادًا إلى معنى التغطية</w:t>
      </w:r>
      <w:r w:rsidR="004D724F" w:rsidRPr="004D724F">
        <w:rPr>
          <w:rFonts w:ascii="Lotus Linotype" w:hAnsi="Lotus Linotype" w:cs="Traditional Arabic" w:hint="cs"/>
          <w:sz w:val="28"/>
          <w:szCs w:val="34"/>
          <w:rtl/>
        </w:rPr>
        <w:t>،</w:t>
      </w:r>
      <w:r w:rsidR="00C54D9B" w:rsidRPr="004D724F">
        <w:rPr>
          <w:rFonts w:ascii="Lotus Linotype" w:hAnsi="Lotus Linotype" w:cs="Traditional Arabic" w:hint="cs"/>
          <w:sz w:val="28"/>
          <w:szCs w:val="34"/>
          <w:rtl/>
        </w:rPr>
        <w:t xml:space="preserve"> لا استنادًا إلى معنى القيد كما فعل مقاتل</w:t>
      </w:r>
      <w:r w:rsidR="004D724F" w:rsidRPr="004D724F">
        <w:rPr>
          <w:rFonts w:ascii="Lotus Linotype" w:hAnsi="Lotus Linotype" w:cs="Traditional Arabic" w:hint="cs"/>
          <w:sz w:val="28"/>
          <w:szCs w:val="34"/>
          <w:rtl/>
        </w:rPr>
        <w:t>.</w:t>
      </w:r>
    </w:p>
    <w:p w:rsidR="008A5F85" w:rsidRPr="004D724F" w:rsidRDefault="00C54D9B"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فالوجوه التي ذكرها مقاتل ومن تبعه كانت وجوهًا لمعاني القيد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التغطية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ولم تك</w:t>
      </w:r>
      <w:r w:rsidR="00FB1FCD" w:rsidRPr="004D724F">
        <w:rPr>
          <w:rFonts w:ascii="Lotus Linotype" w:hAnsi="Lotus Linotype" w:cs="Traditional Arabic" w:hint="cs"/>
          <w:sz w:val="28"/>
          <w:szCs w:val="34"/>
          <w:rtl/>
        </w:rPr>
        <w:t>ن في الحقيقة وجوهًا</w:t>
      </w:r>
      <w:r w:rsidRPr="004D724F">
        <w:rPr>
          <w:rFonts w:ascii="Lotus Linotype" w:hAnsi="Lotus Linotype" w:cs="Traditional Arabic" w:hint="cs"/>
          <w:sz w:val="28"/>
          <w:szCs w:val="34"/>
          <w:rtl/>
        </w:rPr>
        <w:t xml:space="preserve"> للكفر</w:t>
      </w:r>
      <w:r w:rsidR="004D724F" w:rsidRPr="004D724F">
        <w:rPr>
          <w:rFonts w:ascii="Lotus Linotype" w:hAnsi="Lotus Linotype" w:cs="Traditional Arabic" w:hint="cs"/>
          <w:sz w:val="28"/>
          <w:szCs w:val="34"/>
          <w:rtl/>
        </w:rPr>
        <w:t>؛</w:t>
      </w:r>
      <w:r w:rsidR="00FB1FCD" w:rsidRPr="004D724F">
        <w:rPr>
          <w:rFonts w:ascii="Lotus Linotype" w:hAnsi="Lotus Linotype" w:cs="Traditional Arabic" w:hint="cs"/>
          <w:sz w:val="28"/>
          <w:szCs w:val="34"/>
          <w:rtl/>
        </w:rPr>
        <w:t xml:space="preserve"> إذ للكفر وجه واحد وهو التغطية والستر، لا يفارق هذه الدلالة أينما ورد في القرآن الكريم</w:t>
      </w:r>
      <w:r w:rsidR="004D724F" w:rsidRPr="004D724F">
        <w:rPr>
          <w:rFonts w:ascii="Lotus Linotype" w:hAnsi="Lotus Linotype" w:cs="Traditional Arabic" w:hint="cs"/>
          <w:sz w:val="28"/>
          <w:szCs w:val="34"/>
          <w:rtl/>
        </w:rPr>
        <w:t>،</w:t>
      </w:r>
      <w:r w:rsidR="00FB1FCD" w:rsidRPr="004D724F">
        <w:rPr>
          <w:rFonts w:ascii="Lotus Linotype" w:hAnsi="Lotus Linotype" w:cs="Traditional Arabic" w:hint="cs"/>
          <w:sz w:val="28"/>
          <w:szCs w:val="34"/>
          <w:rtl/>
        </w:rPr>
        <w:t xml:space="preserve"> </w:t>
      </w:r>
      <w:r w:rsidR="0073208A" w:rsidRPr="004D724F">
        <w:rPr>
          <w:rFonts w:ascii="Lotus Linotype" w:hAnsi="Lotus Linotype" w:cs="Traditional Arabic" w:hint="cs"/>
          <w:sz w:val="28"/>
          <w:szCs w:val="34"/>
          <w:rtl/>
        </w:rPr>
        <w:t>وقد قال الخليل</w:t>
      </w:r>
      <w:r w:rsidR="004D724F" w:rsidRPr="004D724F">
        <w:rPr>
          <w:rFonts w:ascii="Lotus Linotype" w:hAnsi="Lotus Linotype" w:cs="Traditional Arabic" w:hint="cs"/>
          <w:sz w:val="28"/>
          <w:szCs w:val="34"/>
          <w:rtl/>
        </w:rPr>
        <w:t>:</w:t>
      </w:r>
      <w:r w:rsidR="0073208A" w:rsidRPr="004D724F">
        <w:rPr>
          <w:rFonts w:ascii="Lotus Linotype" w:hAnsi="Lotus Linotype" w:cs="Traditional Arabic" w:hint="cs"/>
          <w:sz w:val="28"/>
          <w:szCs w:val="34"/>
          <w:rtl/>
        </w:rPr>
        <w:t xml:space="preserve"> </w:t>
      </w:r>
      <w:r w:rsidR="0073208A" w:rsidRPr="004D724F">
        <w:rPr>
          <w:rFonts w:ascii="Lotus Linotype" w:hAnsi="Lotus Linotype" w:cs="Traditional Arabic" w:hint="cs"/>
          <w:sz w:val="28"/>
          <w:szCs w:val="34"/>
          <w:rtl/>
        </w:rPr>
        <w:lastRenderedPageBreak/>
        <w:t>((وكفر النفاق</w:t>
      </w:r>
      <w:r w:rsidR="004D724F" w:rsidRPr="004D724F">
        <w:rPr>
          <w:rFonts w:ascii="Lotus Linotype" w:hAnsi="Lotus Linotype" w:cs="Traditional Arabic" w:hint="cs"/>
          <w:sz w:val="28"/>
          <w:szCs w:val="34"/>
          <w:rtl/>
        </w:rPr>
        <w:t>:،</w:t>
      </w:r>
      <w:r w:rsidR="0073208A" w:rsidRPr="004D724F">
        <w:rPr>
          <w:rFonts w:ascii="Lotus Linotype" w:hAnsi="Lotus Linotype" w:cs="Traditional Arabic" w:hint="cs"/>
          <w:sz w:val="28"/>
          <w:szCs w:val="34"/>
          <w:rtl/>
        </w:rPr>
        <w:t xml:space="preserve"> وهو أن يؤمن بلسانه</w:t>
      </w:r>
      <w:r w:rsidR="004D724F" w:rsidRPr="004D724F">
        <w:rPr>
          <w:rFonts w:ascii="Lotus Linotype" w:hAnsi="Lotus Linotype" w:cs="Traditional Arabic" w:hint="cs"/>
          <w:sz w:val="28"/>
          <w:szCs w:val="34"/>
          <w:rtl/>
        </w:rPr>
        <w:t>،</w:t>
      </w:r>
      <w:r w:rsidR="0073208A" w:rsidRPr="004D724F">
        <w:rPr>
          <w:rFonts w:ascii="Lotus Linotype" w:hAnsi="Lotus Linotype" w:cs="Traditional Arabic" w:hint="cs"/>
          <w:sz w:val="28"/>
          <w:szCs w:val="34"/>
          <w:rtl/>
        </w:rPr>
        <w:t xml:space="preserve"> والقلب كافر))</w:t>
      </w:r>
      <w:r w:rsidR="0073208A" w:rsidRPr="004D724F">
        <w:rPr>
          <w:rFonts w:cs="Traditional Arabic" w:hint="cs"/>
          <w:sz w:val="28"/>
          <w:szCs w:val="34"/>
          <w:rtl/>
        </w:rPr>
        <w:t xml:space="preserve"> (</w:t>
      </w:r>
      <w:r w:rsidR="0073208A" w:rsidRPr="004D724F">
        <w:rPr>
          <w:rFonts w:cs="Traditional Arabic"/>
          <w:sz w:val="28"/>
          <w:szCs w:val="34"/>
          <w:rtl/>
        </w:rPr>
        <w:footnoteReference w:id="174"/>
      </w:r>
      <w:r w:rsidR="0073208A" w:rsidRPr="004D724F">
        <w:rPr>
          <w:rFonts w:cs="Traditional Arabic" w:hint="cs"/>
          <w:sz w:val="28"/>
          <w:szCs w:val="34"/>
          <w:rtl/>
        </w:rPr>
        <w:t>)</w:t>
      </w:r>
      <w:r w:rsidR="0073208A" w:rsidRPr="004D724F">
        <w:rPr>
          <w:rFonts w:ascii="Lotus Linotype" w:hAnsi="Lotus Linotype" w:cs="Traditional Arabic" w:hint="cs"/>
          <w:sz w:val="28"/>
          <w:szCs w:val="34"/>
          <w:rtl/>
        </w:rPr>
        <w:t xml:space="preserve"> فاستنادًا إلى هذه الدلالة صح أن يُسمَّى المنافق كافرًا</w:t>
      </w:r>
      <w:r w:rsidR="004D724F" w:rsidRPr="004D724F">
        <w:rPr>
          <w:rFonts w:ascii="Lotus Linotype" w:hAnsi="Lotus Linotype" w:cs="Traditional Arabic" w:hint="cs"/>
          <w:sz w:val="28"/>
          <w:szCs w:val="34"/>
          <w:rtl/>
        </w:rPr>
        <w:t>؛</w:t>
      </w:r>
      <w:r w:rsidR="002646FA" w:rsidRPr="004D724F">
        <w:rPr>
          <w:rFonts w:ascii="Lotus Linotype" w:hAnsi="Lotus Linotype" w:cs="Traditional Arabic" w:hint="cs"/>
          <w:sz w:val="28"/>
          <w:szCs w:val="34"/>
          <w:rtl/>
        </w:rPr>
        <w:t xml:space="preserve"> لأنَّه يغطي كفره الباطني بإيمانه الظاهري</w:t>
      </w:r>
      <w:r w:rsidR="004D724F" w:rsidRPr="004D724F">
        <w:rPr>
          <w:rFonts w:ascii="Lotus Linotype" w:hAnsi="Lotus Linotype" w:cs="Traditional Arabic" w:hint="cs"/>
          <w:sz w:val="28"/>
          <w:szCs w:val="34"/>
          <w:rtl/>
        </w:rPr>
        <w:t>،</w:t>
      </w:r>
      <w:r w:rsidR="002646FA" w:rsidRPr="004D724F">
        <w:rPr>
          <w:rFonts w:ascii="Lotus Linotype" w:hAnsi="Lotus Linotype" w:cs="Traditional Arabic" w:hint="cs"/>
          <w:sz w:val="28"/>
          <w:szCs w:val="34"/>
          <w:rtl/>
        </w:rPr>
        <w:t xml:space="preserve"> وما صح أن </w:t>
      </w:r>
      <w:proofErr w:type="spellStart"/>
      <w:r w:rsidR="002646FA" w:rsidRPr="004D724F">
        <w:rPr>
          <w:rFonts w:ascii="Lotus Linotype" w:hAnsi="Lotus Linotype" w:cs="Traditional Arabic" w:hint="cs"/>
          <w:sz w:val="28"/>
          <w:szCs w:val="34"/>
          <w:rtl/>
        </w:rPr>
        <w:t>بُسمَّى</w:t>
      </w:r>
      <w:proofErr w:type="spellEnd"/>
      <w:r w:rsidR="00FD4D86" w:rsidRPr="004D724F">
        <w:rPr>
          <w:rFonts w:ascii="Lotus Linotype" w:hAnsi="Lotus Linotype" w:cs="Traditional Arabic" w:hint="cs"/>
          <w:sz w:val="28"/>
          <w:szCs w:val="34"/>
          <w:rtl/>
        </w:rPr>
        <w:t xml:space="preserve"> الكافر منافقًا</w:t>
      </w:r>
      <w:r w:rsidR="004D724F" w:rsidRPr="004D724F">
        <w:rPr>
          <w:rFonts w:ascii="Lotus Linotype" w:hAnsi="Lotus Linotype" w:cs="Traditional Arabic" w:hint="cs"/>
          <w:sz w:val="28"/>
          <w:szCs w:val="34"/>
          <w:rtl/>
        </w:rPr>
        <w:t>؛</w:t>
      </w:r>
      <w:r w:rsidR="00FD4D86" w:rsidRPr="004D724F">
        <w:rPr>
          <w:rFonts w:ascii="Lotus Linotype" w:hAnsi="Lotus Linotype" w:cs="Traditional Arabic" w:hint="cs"/>
          <w:sz w:val="28"/>
          <w:szCs w:val="34"/>
          <w:rtl/>
        </w:rPr>
        <w:t xml:space="preserve"> لأنَّ الكافر </w:t>
      </w:r>
      <w:r w:rsidR="002646FA" w:rsidRPr="004D724F">
        <w:rPr>
          <w:rFonts w:ascii="Lotus Linotype" w:hAnsi="Lotus Linotype" w:cs="Traditional Arabic" w:hint="cs"/>
          <w:sz w:val="28"/>
          <w:szCs w:val="34"/>
          <w:rtl/>
        </w:rPr>
        <w:t>يظهر كفره</w:t>
      </w:r>
      <w:r w:rsidR="004D724F" w:rsidRPr="004D724F">
        <w:rPr>
          <w:rFonts w:ascii="Lotus Linotype" w:hAnsi="Lotus Linotype" w:cs="Traditional Arabic" w:hint="cs"/>
          <w:sz w:val="28"/>
          <w:szCs w:val="34"/>
          <w:rtl/>
        </w:rPr>
        <w:t>،</w:t>
      </w:r>
      <w:r w:rsidR="002646FA" w:rsidRPr="004D724F">
        <w:rPr>
          <w:rFonts w:ascii="Lotus Linotype" w:hAnsi="Lotus Linotype" w:cs="Traditional Arabic" w:hint="cs"/>
          <w:sz w:val="28"/>
          <w:szCs w:val="34"/>
          <w:rtl/>
        </w:rPr>
        <w:t xml:space="preserve"> ولا يغطيه بإخفائه</w:t>
      </w:r>
      <w:r w:rsidR="004D724F" w:rsidRPr="004D724F">
        <w:rPr>
          <w:rFonts w:ascii="Lotus Linotype" w:hAnsi="Lotus Linotype" w:cs="Traditional Arabic" w:hint="cs"/>
          <w:sz w:val="28"/>
          <w:szCs w:val="34"/>
          <w:rtl/>
        </w:rPr>
        <w:t>،</w:t>
      </w:r>
      <w:r w:rsidR="002646FA" w:rsidRPr="004D724F">
        <w:rPr>
          <w:rFonts w:ascii="Lotus Linotype" w:hAnsi="Lotus Linotype" w:cs="Traditional Arabic" w:hint="cs"/>
          <w:sz w:val="28"/>
          <w:szCs w:val="34"/>
          <w:rtl/>
        </w:rPr>
        <w:t xml:space="preserve">  كما يفعل المنافق</w:t>
      </w:r>
      <w:r w:rsidR="004D724F" w:rsidRPr="004D724F">
        <w:rPr>
          <w:rFonts w:ascii="Lotus Linotype" w:hAnsi="Lotus Linotype" w:cs="Traditional Arabic" w:hint="cs"/>
          <w:sz w:val="28"/>
          <w:szCs w:val="34"/>
          <w:rtl/>
        </w:rPr>
        <w:t>.</w:t>
      </w:r>
    </w:p>
    <w:p w:rsidR="00FB1FCD" w:rsidRPr="004D724F" w:rsidRDefault="00FB1FCD"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ولما كان المقصود بالكفر الكفر بأمور معنوية </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كان من المعتاد أن يُعبَّر عن تغطيتها وسترها بإنكارها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جحودها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البراءة  منها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ما كان دائرًا حول هذا المعنى كعدم الاعتراف والإقرار بها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أي لفظ آخر</w:t>
      </w:r>
      <w:r w:rsidR="00795CE4" w:rsidRPr="004D724F">
        <w:rPr>
          <w:rFonts w:ascii="Lotus Linotype" w:hAnsi="Lotus Linotype" w:cs="Traditional Arabic" w:hint="cs"/>
          <w:sz w:val="28"/>
          <w:szCs w:val="34"/>
          <w:rtl/>
        </w:rPr>
        <w:t xml:space="preserve"> يناسب السياق</w:t>
      </w:r>
      <w:r w:rsidR="004D724F" w:rsidRPr="004D724F">
        <w:rPr>
          <w:rFonts w:ascii="Lotus Linotype" w:hAnsi="Lotus Linotype" w:cs="Traditional Arabic" w:hint="cs"/>
          <w:sz w:val="28"/>
          <w:szCs w:val="34"/>
          <w:rtl/>
        </w:rPr>
        <w:t>،</w:t>
      </w:r>
      <w:r w:rsidR="00795CE4" w:rsidRPr="004D724F">
        <w:rPr>
          <w:rFonts w:ascii="Lotus Linotype" w:hAnsi="Lotus Linotype" w:cs="Traditional Arabic" w:hint="cs"/>
          <w:sz w:val="28"/>
          <w:szCs w:val="34"/>
          <w:rtl/>
        </w:rPr>
        <w:t xml:space="preserve"> من ذلك مثلاً أنَّه يمكن أن نسمي المعلِّم كافرًا</w:t>
      </w:r>
      <w:r w:rsidR="004D724F" w:rsidRPr="004D724F">
        <w:rPr>
          <w:rFonts w:ascii="Lotus Linotype" w:hAnsi="Lotus Linotype" w:cs="Traditional Arabic" w:hint="cs"/>
          <w:sz w:val="28"/>
          <w:szCs w:val="34"/>
          <w:rtl/>
        </w:rPr>
        <w:t>؛</w:t>
      </w:r>
      <w:r w:rsidR="00795CE4" w:rsidRPr="004D724F">
        <w:rPr>
          <w:rFonts w:ascii="Lotus Linotype" w:hAnsi="Lotus Linotype" w:cs="Traditional Arabic" w:hint="cs"/>
          <w:sz w:val="28"/>
          <w:szCs w:val="34"/>
          <w:rtl/>
        </w:rPr>
        <w:t xml:space="preserve"> لأنَّه يغطي جهل المتعلِّم بالعلم</w:t>
      </w:r>
      <w:r w:rsidR="004D724F" w:rsidRPr="004D724F">
        <w:rPr>
          <w:rFonts w:ascii="Lotus Linotype" w:hAnsi="Lotus Linotype" w:cs="Traditional Arabic" w:hint="cs"/>
          <w:sz w:val="28"/>
          <w:szCs w:val="34"/>
          <w:rtl/>
        </w:rPr>
        <w:t>،</w:t>
      </w:r>
      <w:r w:rsidR="00795CE4" w:rsidRPr="004D724F">
        <w:rPr>
          <w:rFonts w:ascii="Lotus Linotype" w:hAnsi="Lotus Linotype" w:cs="Traditional Arabic" w:hint="cs"/>
          <w:sz w:val="28"/>
          <w:szCs w:val="34"/>
          <w:rtl/>
        </w:rPr>
        <w:t xml:space="preserve"> كما سُمِّي الفلاح كافرًا</w:t>
      </w:r>
      <w:r w:rsidR="004D724F" w:rsidRPr="004D724F">
        <w:rPr>
          <w:rFonts w:ascii="Lotus Linotype" w:hAnsi="Lotus Linotype" w:cs="Traditional Arabic" w:hint="cs"/>
          <w:sz w:val="28"/>
          <w:szCs w:val="34"/>
          <w:rtl/>
        </w:rPr>
        <w:t>؛</w:t>
      </w:r>
      <w:r w:rsidR="00795CE4" w:rsidRPr="004D724F">
        <w:rPr>
          <w:rFonts w:ascii="Lotus Linotype" w:hAnsi="Lotus Linotype" w:cs="Traditional Arabic" w:hint="cs"/>
          <w:sz w:val="28"/>
          <w:szCs w:val="34"/>
          <w:rtl/>
        </w:rPr>
        <w:t xml:space="preserve"> لأنَّه يغطي الحب بالتراب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
    <w:p w:rsidR="00F80498" w:rsidRPr="004D724F" w:rsidRDefault="00F80498"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والأصل في الفعل (كفر) أنَّه يتعدى إلى مفعول واحد كقول الشاعر الذي تقدم ذكره</w:t>
      </w:r>
      <w:r w:rsidR="004D724F" w:rsidRPr="004D724F">
        <w:rPr>
          <w:rFonts w:ascii="Lotus Linotype" w:hAnsi="Lotus Linotype" w:cs="Traditional Arabic" w:hint="cs"/>
          <w:sz w:val="28"/>
          <w:szCs w:val="34"/>
          <w:rtl/>
        </w:rPr>
        <w:t>:</w:t>
      </w:r>
    </w:p>
    <w:p w:rsidR="00F80498" w:rsidRPr="004D724F" w:rsidRDefault="00F80498"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يعلو طريقة متنها متواترًا      في ليلة كفرَ النجومَ غمامُها</w:t>
      </w:r>
    </w:p>
    <w:p w:rsidR="00CD510D" w:rsidRPr="004D724F" w:rsidRDefault="00F80498"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والفاعل هنا الغمام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كفر الغمامُ النجومَ</w:t>
      </w:r>
      <w:r w:rsidR="004D724F" w:rsidRPr="004D724F">
        <w:rPr>
          <w:rFonts w:ascii="Lotus Linotype" w:hAnsi="Lotus Linotype" w:cs="Traditional Arabic" w:hint="cs"/>
          <w:sz w:val="28"/>
          <w:szCs w:val="34"/>
          <w:rtl/>
        </w:rPr>
        <w:t>،</w:t>
      </w:r>
      <w:r w:rsidR="005D0AAB" w:rsidRPr="004D724F">
        <w:rPr>
          <w:rFonts w:ascii="Lotus Linotype" w:hAnsi="Lotus Linotype" w:cs="Traditional Arabic" w:hint="cs"/>
          <w:sz w:val="28"/>
          <w:szCs w:val="34"/>
          <w:rtl/>
        </w:rPr>
        <w:t xml:space="preserve">  وجاز إسناد الفعل إلى الله</w:t>
      </w:r>
      <w:r w:rsidR="004D724F" w:rsidRPr="004D724F">
        <w:rPr>
          <w:rFonts w:ascii="Lotus Linotype" w:hAnsi="Lotus Linotype" w:cs="Traditional Arabic" w:hint="cs"/>
          <w:sz w:val="28"/>
          <w:szCs w:val="34"/>
          <w:rtl/>
        </w:rPr>
        <w:t>،</w:t>
      </w:r>
      <w:r w:rsidR="005D0AAB" w:rsidRPr="004D724F">
        <w:rPr>
          <w:rFonts w:ascii="Lotus Linotype" w:hAnsi="Lotus Linotype" w:cs="Traditional Arabic" w:hint="cs"/>
          <w:sz w:val="28"/>
          <w:szCs w:val="34"/>
          <w:rtl/>
        </w:rPr>
        <w:t xml:space="preserve"> وأن نقول</w:t>
      </w:r>
      <w:r w:rsidR="004D724F" w:rsidRPr="004D724F">
        <w:rPr>
          <w:rFonts w:ascii="Lotus Linotype" w:hAnsi="Lotus Linotype" w:cs="Traditional Arabic" w:hint="cs"/>
          <w:sz w:val="28"/>
          <w:szCs w:val="34"/>
          <w:rtl/>
        </w:rPr>
        <w:t>:</w:t>
      </w:r>
      <w:r w:rsidR="005D0AAB" w:rsidRPr="004D724F">
        <w:rPr>
          <w:rFonts w:ascii="Lotus Linotype" w:hAnsi="Lotus Linotype" w:cs="Traditional Arabic" w:hint="cs"/>
          <w:sz w:val="28"/>
          <w:szCs w:val="34"/>
          <w:rtl/>
        </w:rPr>
        <w:t xml:space="preserve"> كفرَ </w:t>
      </w:r>
      <w:r w:rsidR="00EA5D41" w:rsidRPr="004D724F">
        <w:rPr>
          <w:rFonts w:ascii="Lotus Linotype" w:hAnsi="Lotus Linotype" w:cs="Traditional Arabic" w:hint="cs"/>
          <w:sz w:val="28"/>
          <w:szCs w:val="34"/>
          <w:rtl/>
        </w:rPr>
        <w:t>اللهُ النجومَ بالغمام</w:t>
      </w:r>
      <w:r w:rsidR="004D724F" w:rsidRPr="004D724F">
        <w:rPr>
          <w:rFonts w:ascii="Lotus Linotype" w:hAnsi="Lotus Linotype" w:cs="Traditional Arabic" w:hint="cs"/>
          <w:sz w:val="28"/>
          <w:szCs w:val="34"/>
          <w:rtl/>
        </w:rPr>
        <w:t>،</w:t>
      </w:r>
      <w:r w:rsidR="00EA5D41" w:rsidRPr="004D724F">
        <w:rPr>
          <w:rFonts w:ascii="Lotus Linotype" w:hAnsi="Lotus Linotype" w:cs="Traditional Arabic" w:hint="cs"/>
          <w:sz w:val="28"/>
          <w:szCs w:val="34"/>
          <w:rtl/>
        </w:rPr>
        <w:t xml:space="preserve"> </w:t>
      </w:r>
      <w:r w:rsidR="003257C9" w:rsidRPr="004D724F">
        <w:rPr>
          <w:rFonts w:ascii="Lotus Linotype" w:hAnsi="Lotus Linotype" w:cs="Traditional Arabic" w:hint="cs"/>
          <w:sz w:val="28"/>
          <w:szCs w:val="34"/>
          <w:rtl/>
        </w:rPr>
        <w:t>وقد قل</w:t>
      </w:r>
      <w:r w:rsidR="00B7030A" w:rsidRPr="004D724F">
        <w:rPr>
          <w:rFonts w:ascii="Lotus Linotype" w:hAnsi="Lotus Linotype" w:cs="Traditional Arabic" w:hint="cs"/>
          <w:sz w:val="28"/>
          <w:szCs w:val="34"/>
          <w:rtl/>
        </w:rPr>
        <w:t>َّ</w:t>
      </w:r>
      <w:r w:rsidR="003257C9" w:rsidRPr="004D724F">
        <w:rPr>
          <w:rFonts w:ascii="Lotus Linotype" w:hAnsi="Lotus Linotype" w:cs="Traditional Arabic" w:hint="cs"/>
          <w:sz w:val="28"/>
          <w:szCs w:val="34"/>
          <w:rtl/>
        </w:rPr>
        <w:t xml:space="preserve"> وروده متعديًا إلى مفعوله بنفسه في القرآن الكريم</w:t>
      </w:r>
      <w:r w:rsidR="004D724F" w:rsidRPr="004D724F">
        <w:rPr>
          <w:rFonts w:ascii="Lotus Linotype" w:hAnsi="Lotus Linotype" w:cs="Traditional Arabic" w:hint="cs"/>
          <w:sz w:val="28"/>
          <w:szCs w:val="34"/>
          <w:rtl/>
        </w:rPr>
        <w:t>،</w:t>
      </w:r>
      <w:r w:rsidR="003257C9" w:rsidRPr="004D724F">
        <w:rPr>
          <w:rFonts w:ascii="Lotus Linotype" w:hAnsi="Lotus Linotype" w:cs="Traditional Arabic" w:hint="cs"/>
          <w:sz w:val="28"/>
          <w:szCs w:val="34"/>
          <w:rtl/>
        </w:rPr>
        <w:t xml:space="preserve"> ومع ذلك جاء بعدة صيغ</w:t>
      </w:r>
      <w:r w:rsidR="004D724F" w:rsidRPr="004D724F">
        <w:rPr>
          <w:rFonts w:ascii="Lotus Linotype" w:hAnsi="Lotus Linotype" w:cs="Traditional Arabic" w:hint="cs"/>
          <w:sz w:val="28"/>
          <w:szCs w:val="34"/>
          <w:rtl/>
        </w:rPr>
        <w:t>،</w:t>
      </w:r>
      <w:r w:rsidR="003257C9" w:rsidRPr="004D724F">
        <w:rPr>
          <w:rFonts w:ascii="Lotus Linotype" w:hAnsi="Lotus Linotype" w:cs="Traditional Arabic" w:hint="cs"/>
          <w:sz w:val="28"/>
          <w:szCs w:val="34"/>
          <w:rtl/>
        </w:rPr>
        <w:t xml:space="preserve"> فقد قام مقام الفاعل في قوله تعالى</w:t>
      </w:r>
      <w:r w:rsidR="004D724F" w:rsidRPr="004D724F">
        <w:rPr>
          <w:rFonts w:ascii="Lotus Linotype" w:hAnsi="Lotus Linotype" w:cs="Traditional Arabic" w:hint="cs"/>
          <w:sz w:val="28"/>
          <w:szCs w:val="34"/>
          <w:rtl/>
        </w:rPr>
        <w:t>:</w:t>
      </w:r>
      <w:r w:rsidR="003257C9" w:rsidRPr="004D724F">
        <w:rPr>
          <w:rFonts w:ascii="Lotus Linotype" w:hAnsi="Lotus Linotype" w:cs="Traditional Arabic" w:hint="cs"/>
          <w:sz w:val="28"/>
          <w:szCs w:val="34"/>
          <w:rtl/>
        </w:rPr>
        <w:t xml:space="preserve"> (</w:t>
      </w:r>
      <w:r w:rsidR="003257C9" w:rsidRPr="004D724F">
        <w:rPr>
          <w:rFonts w:ascii="Courier New" w:hAnsi="Courier New" w:cs="Traditional Arabic"/>
          <w:sz w:val="28"/>
          <w:szCs w:val="34"/>
          <w:rtl/>
        </w:rPr>
        <w:t>تَجْرِي بِأَعْيُنِنَا جَزَاء لِّمَن كَانَ كُفِرَ</w:t>
      </w:r>
      <w:r w:rsidR="003257C9" w:rsidRPr="004D724F">
        <w:rPr>
          <w:rFonts w:ascii="Lotus Linotype" w:hAnsi="Lotus Linotype" w:cs="Traditional Arabic" w:hint="cs"/>
          <w:sz w:val="28"/>
          <w:szCs w:val="34"/>
          <w:rtl/>
        </w:rPr>
        <w:t>){القمر</w:t>
      </w:r>
      <w:r w:rsidR="004D724F" w:rsidRPr="004D724F">
        <w:rPr>
          <w:rFonts w:ascii="Lotus Linotype" w:hAnsi="Lotus Linotype" w:cs="Traditional Arabic" w:hint="cs"/>
          <w:sz w:val="28"/>
          <w:szCs w:val="34"/>
          <w:rtl/>
        </w:rPr>
        <w:t>:</w:t>
      </w:r>
      <w:r w:rsidR="003257C9" w:rsidRPr="004D724F">
        <w:rPr>
          <w:rFonts w:ascii="Lotus Linotype" w:hAnsi="Lotus Linotype" w:cs="Traditional Arabic" w:hint="cs"/>
          <w:sz w:val="28"/>
          <w:szCs w:val="34"/>
          <w:rtl/>
        </w:rPr>
        <w:t xml:space="preserve"> 14} فـ(كُفِرَ) فعل ماض مبني للمجهول</w:t>
      </w:r>
      <w:r w:rsidR="004D724F" w:rsidRPr="004D724F">
        <w:rPr>
          <w:rFonts w:ascii="Lotus Linotype" w:hAnsi="Lotus Linotype" w:cs="Traditional Arabic" w:hint="cs"/>
          <w:sz w:val="28"/>
          <w:szCs w:val="34"/>
          <w:rtl/>
        </w:rPr>
        <w:t>،</w:t>
      </w:r>
      <w:r w:rsidR="003257C9" w:rsidRPr="004D724F">
        <w:rPr>
          <w:rFonts w:ascii="Lotus Linotype" w:hAnsi="Lotus Linotype" w:cs="Traditional Arabic" w:hint="cs"/>
          <w:sz w:val="28"/>
          <w:szCs w:val="34"/>
          <w:rtl/>
        </w:rPr>
        <w:t xml:space="preserve"> ونائب الفاعل ضمير مستتر تقديره هو يعود على نوح عليه السلام </w:t>
      </w:r>
      <w:r w:rsidR="00DF670A" w:rsidRPr="004D724F">
        <w:rPr>
          <w:rFonts w:cs="Traditional Arabic" w:hint="cs"/>
          <w:sz w:val="28"/>
          <w:szCs w:val="34"/>
          <w:rtl/>
        </w:rPr>
        <w:t>(</w:t>
      </w:r>
      <w:r w:rsidR="00DF670A" w:rsidRPr="004D724F">
        <w:rPr>
          <w:rFonts w:cs="Traditional Arabic"/>
          <w:sz w:val="28"/>
          <w:szCs w:val="34"/>
          <w:rtl/>
        </w:rPr>
        <w:footnoteReference w:id="175"/>
      </w:r>
      <w:r w:rsidR="00DF670A" w:rsidRPr="004D724F">
        <w:rPr>
          <w:rFonts w:cs="Traditional Arabic" w:hint="cs"/>
          <w:sz w:val="28"/>
          <w:szCs w:val="34"/>
          <w:rtl/>
        </w:rPr>
        <w:t>)</w:t>
      </w:r>
      <w:r w:rsidR="00DF670A" w:rsidRPr="004D724F">
        <w:rPr>
          <w:rFonts w:ascii="Lotus Linotype" w:hAnsi="Lotus Linotype" w:cs="Traditional Arabic" w:hint="cs"/>
          <w:sz w:val="28"/>
          <w:szCs w:val="34"/>
          <w:rtl/>
        </w:rPr>
        <w:t xml:space="preserve"> والمعنى ثوابًا لنوح عليه السلام</w:t>
      </w:r>
      <w:r w:rsidR="004D724F" w:rsidRPr="004D724F">
        <w:rPr>
          <w:rFonts w:ascii="Lotus Linotype" w:hAnsi="Lotus Linotype" w:cs="Traditional Arabic" w:hint="cs"/>
          <w:sz w:val="28"/>
          <w:szCs w:val="34"/>
          <w:rtl/>
        </w:rPr>
        <w:t>،</w:t>
      </w:r>
      <w:r w:rsidR="00DF670A" w:rsidRPr="004D724F">
        <w:rPr>
          <w:rFonts w:ascii="Lotus Linotype" w:hAnsi="Lotus Linotype" w:cs="Traditional Arabic" w:hint="cs"/>
          <w:sz w:val="28"/>
          <w:szCs w:val="34"/>
          <w:rtl/>
        </w:rPr>
        <w:t xml:space="preserve"> الذي كفروه</w:t>
      </w:r>
      <w:r w:rsidR="004D724F" w:rsidRPr="004D724F">
        <w:rPr>
          <w:rFonts w:ascii="Lotus Linotype" w:hAnsi="Lotus Linotype" w:cs="Traditional Arabic" w:hint="cs"/>
          <w:sz w:val="28"/>
          <w:szCs w:val="34"/>
          <w:rtl/>
        </w:rPr>
        <w:t>،</w:t>
      </w:r>
      <w:r w:rsidR="00DF670A" w:rsidRPr="004D724F">
        <w:rPr>
          <w:rFonts w:ascii="Lotus Linotype" w:hAnsi="Lotus Linotype" w:cs="Traditional Arabic" w:hint="cs"/>
          <w:sz w:val="28"/>
          <w:szCs w:val="34"/>
          <w:rtl/>
        </w:rPr>
        <w:t xml:space="preserve">  وقد </w:t>
      </w:r>
      <w:r w:rsidR="00DF670A" w:rsidRPr="004D724F">
        <w:rPr>
          <w:rFonts w:ascii="Lotus Linotype" w:hAnsi="Lotus Linotype" w:cs="Traditional Arabic" w:hint="cs"/>
          <w:sz w:val="28"/>
          <w:szCs w:val="34"/>
          <w:rtl/>
        </w:rPr>
        <w:lastRenderedPageBreak/>
        <w:t>كان نعمة لهم</w:t>
      </w:r>
      <w:r w:rsidR="004D724F" w:rsidRPr="004D724F">
        <w:rPr>
          <w:rFonts w:ascii="Lotus Linotype" w:hAnsi="Lotus Linotype" w:cs="Traditional Arabic" w:hint="cs"/>
          <w:sz w:val="28"/>
          <w:szCs w:val="34"/>
          <w:rtl/>
        </w:rPr>
        <w:t>،</w:t>
      </w:r>
      <w:r w:rsidR="00DF670A" w:rsidRPr="004D724F">
        <w:rPr>
          <w:rFonts w:ascii="Lotus Linotype" w:hAnsi="Lotus Linotype" w:cs="Traditional Arabic" w:hint="cs"/>
          <w:sz w:val="28"/>
          <w:szCs w:val="34"/>
          <w:rtl/>
        </w:rPr>
        <w:t xml:space="preserve"> وجاء ضميرًا في قوله تعالى</w:t>
      </w:r>
      <w:r w:rsidR="004D724F" w:rsidRPr="004D724F">
        <w:rPr>
          <w:rFonts w:ascii="Lotus Linotype" w:hAnsi="Lotus Linotype" w:cs="Traditional Arabic" w:hint="cs"/>
          <w:sz w:val="28"/>
          <w:szCs w:val="34"/>
          <w:rtl/>
        </w:rPr>
        <w:t>:</w:t>
      </w:r>
      <w:r w:rsidR="00DF670A" w:rsidRPr="004D724F">
        <w:rPr>
          <w:rFonts w:ascii="Lotus Linotype" w:hAnsi="Lotus Linotype" w:cs="Traditional Arabic" w:hint="cs"/>
          <w:sz w:val="28"/>
          <w:szCs w:val="34"/>
          <w:rtl/>
        </w:rPr>
        <w:t xml:space="preserve"> (</w:t>
      </w:r>
      <w:r w:rsidR="00DF670A" w:rsidRPr="004D724F">
        <w:rPr>
          <w:rFonts w:ascii="Courier New" w:hAnsi="Courier New" w:cs="Traditional Arabic"/>
          <w:sz w:val="28"/>
          <w:szCs w:val="34"/>
          <w:rtl/>
        </w:rPr>
        <w:t>فَاذْكُرُونِي أَذْكُرْكُمْ وَاشْكُرُواْ لِي وَلاَ تَكْفُرُونِ</w:t>
      </w:r>
      <w:r w:rsidR="00DF670A"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DF670A" w:rsidRPr="004D724F">
        <w:rPr>
          <w:rFonts w:ascii="Courier New" w:hAnsi="Courier New" w:cs="Traditional Arabic" w:hint="cs"/>
          <w:sz w:val="28"/>
          <w:szCs w:val="34"/>
          <w:rtl/>
        </w:rPr>
        <w:t xml:space="preserve"> 152}</w:t>
      </w:r>
      <w:r w:rsidR="00DF670A" w:rsidRPr="004D724F">
        <w:rPr>
          <w:rFonts w:ascii="Courier New" w:hAnsi="Courier New" w:cs="Traditional Arabic"/>
          <w:sz w:val="28"/>
          <w:szCs w:val="34"/>
          <w:rtl/>
        </w:rPr>
        <w:t xml:space="preserve"> </w:t>
      </w:r>
      <w:r w:rsidR="00DF670A" w:rsidRPr="004D724F">
        <w:rPr>
          <w:rFonts w:ascii="Courier New" w:hAnsi="Courier New" w:cs="Traditional Arabic" w:hint="cs"/>
          <w:sz w:val="28"/>
          <w:szCs w:val="34"/>
          <w:rtl/>
        </w:rPr>
        <w:t>والتقدير</w:t>
      </w:r>
      <w:r w:rsidR="004D724F" w:rsidRPr="004D724F">
        <w:rPr>
          <w:rFonts w:ascii="Courier New" w:hAnsi="Courier New" w:cs="Traditional Arabic" w:hint="cs"/>
          <w:sz w:val="28"/>
          <w:szCs w:val="34"/>
          <w:rtl/>
        </w:rPr>
        <w:t>:</w:t>
      </w:r>
      <w:r w:rsidR="00DF670A" w:rsidRPr="004D724F">
        <w:rPr>
          <w:rFonts w:ascii="Courier New" w:hAnsi="Courier New" w:cs="Traditional Arabic" w:hint="cs"/>
          <w:sz w:val="28"/>
          <w:szCs w:val="34"/>
          <w:rtl/>
        </w:rPr>
        <w:t xml:space="preserve"> ولا تكفروني</w:t>
      </w:r>
      <w:r w:rsidR="004D724F" w:rsidRPr="004D724F">
        <w:rPr>
          <w:rFonts w:ascii="Courier New" w:hAnsi="Courier New" w:cs="Traditional Arabic" w:hint="cs"/>
          <w:sz w:val="28"/>
          <w:szCs w:val="34"/>
          <w:rtl/>
        </w:rPr>
        <w:t>،</w:t>
      </w:r>
      <w:r w:rsidR="00DF670A" w:rsidRPr="004D724F">
        <w:rPr>
          <w:rFonts w:ascii="Courier New" w:hAnsi="Courier New" w:cs="Traditional Arabic" w:hint="cs"/>
          <w:sz w:val="28"/>
          <w:szCs w:val="34"/>
          <w:rtl/>
        </w:rPr>
        <w:t xml:space="preserve"> فالياء</w:t>
      </w:r>
      <w:r w:rsidR="004D724F" w:rsidRPr="004D724F">
        <w:rPr>
          <w:rFonts w:ascii="Courier New" w:hAnsi="Courier New" w:cs="Traditional Arabic" w:hint="cs"/>
          <w:sz w:val="28"/>
          <w:szCs w:val="34"/>
          <w:rtl/>
        </w:rPr>
        <w:t>:</w:t>
      </w:r>
      <w:r w:rsidR="00DF670A" w:rsidRPr="004D724F">
        <w:rPr>
          <w:rFonts w:ascii="Courier New" w:hAnsi="Courier New" w:cs="Traditional Arabic" w:hint="cs"/>
          <w:sz w:val="28"/>
          <w:szCs w:val="34"/>
          <w:rtl/>
        </w:rPr>
        <w:t xml:space="preserve"> ضمير متصل محذوف في خط القرآن في محل نصب مفعول به</w:t>
      </w:r>
      <w:r w:rsidR="004D724F" w:rsidRPr="004D724F">
        <w:rPr>
          <w:rFonts w:ascii="Courier New" w:hAnsi="Courier New" w:cs="Traditional Arabic" w:hint="cs"/>
          <w:sz w:val="28"/>
          <w:szCs w:val="34"/>
          <w:rtl/>
        </w:rPr>
        <w:t>،</w:t>
      </w:r>
      <w:r w:rsidR="00DF670A" w:rsidRPr="004D724F">
        <w:rPr>
          <w:rFonts w:ascii="Courier New" w:hAnsi="Courier New" w:cs="Traditional Arabic" w:hint="cs"/>
          <w:sz w:val="28"/>
          <w:szCs w:val="34"/>
          <w:rtl/>
        </w:rPr>
        <w:t xml:space="preserve"> </w:t>
      </w:r>
      <w:r w:rsidR="00DF670A" w:rsidRPr="004D724F">
        <w:rPr>
          <w:rFonts w:ascii="Lotus Linotype" w:hAnsi="Lotus Linotype" w:cs="Traditional Arabic" w:hint="cs"/>
          <w:sz w:val="28"/>
          <w:szCs w:val="34"/>
          <w:rtl/>
        </w:rPr>
        <w:t xml:space="preserve"> </w:t>
      </w:r>
      <w:r w:rsidR="001814F8" w:rsidRPr="004D724F">
        <w:rPr>
          <w:rFonts w:ascii="Lotus Linotype" w:hAnsi="Lotus Linotype" w:cs="Traditional Arabic" w:hint="cs"/>
          <w:sz w:val="28"/>
          <w:szCs w:val="34"/>
          <w:rtl/>
        </w:rPr>
        <w:t xml:space="preserve">وأكثر ما جاء </w:t>
      </w:r>
      <w:r w:rsidR="00CD510D" w:rsidRPr="004D724F">
        <w:rPr>
          <w:rFonts w:ascii="Lotus Linotype" w:hAnsi="Lotus Linotype" w:cs="Traditional Arabic" w:hint="cs"/>
          <w:sz w:val="28"/>
          <w:szCs w:val="34"/>
          <w:rtl/>
        </w:rPr>
        <w:t xml:space="preserve">في القرآن الكريم </w:t>
      </w:r>
      <w:r w:rsidR="00B7030A" w:rsidRPr="004D724F">
        <w:rPr>
          <w:rFonts w:ascii="Lotus Linotype" w:hAnsi="Lotus Linotype" w:cs="Traditional Arabic" w:hint="cs"/>
          <w:sz w:val="28"/>
          <w:szCs w:val="34"/>
          <w:rtl/>
        </w:rPr>
        <w:t>غير متعدِّ</w:t>
      </w:r>
      <w:r w:rsidR="004D724F" w:rsidRPr="004D724F">
        <w:rPr>
          <w:rFonts w:ascii="Lotus Linotype" w:hAnsi="Lotus Linotype" w:cs="Traditional Arabic" w:hint="cs"/>
          <w:sz w:val="28"/>
          <w:szCs w:val="34"/>
          <w:rtl/>
        </w:rPr>
        <w:t>؛</w:t>
      </w:r>
      <w:r w:rsidR="00B7030A" w:rsidRPr="004D724F">
        <w:rPr>
          <w:rFonts w:ascii="Lotus Linotype" w:hAnsi="Lotus Linotype" w:cs="Traditional Arabic" w:hint="cs"/>
          <w:sz w:val="28"/>
          <w:szCs w:val="34"/>
          <w:rtl/>
        </w:rPr>
        <w:t xml:space="preserve"> ليفيد الكفر المطلق من  غير تقييده بمفعول معيَّن</w:t>
      </w:r>
      <w:r w:rsidR="004D724F" w:rsidRPr="004D724F">
        <w:rPr>
          <w:rFonts w:ascii="Lotus Linotype" w:hAnsi="Lotus Linotype" w:cs="Traditional Arabic" w:hint="cs"/>
          <w:sz w:val="28"/>
          <w:szCs w:val="34"/>
          <w:rtl/>
        </w:rPr>
        <w:t>،</w:t>
      </w:r>
      <w:r w:rsidR="00B7030A" w:rsidRPr="004D724F">
        <w:rPr>
          <w:rFonts w:ascii="Lotus Linotype" w:hAnsi="Lotus Linotype" w:cs="Traditional Arabic" w:hint="cs"/>
          <w:sz w:val="28"/>
          <w:szCs w:val="34"/>
          <w:rtl/>
        </w:rPr>
        <w:t xml:space="preserve">  كقوله تعالى</w:t>
      </w:r>
      <w:r w:rsidR="001A453A">
        <w:rPr>
          <w:rFonts w:ascii="Lotus Linotype" w:hAnsi="Lotus Linotype" w:cs="Traditional Arabic" w:hint="cs"/>
          <w:sz w:val="28"/>
          <w:szCs w:val="34"/>
          <w:rtl/>
        </w:rPr>
        <w:t xml:space="preserve">: </w:t>
      </w:r>
      <w:r w:rsidR="00B7030A" w:rsidRPr="004D724F">
        <w:rPr>
          <w:rFonts w:ascii="Lotus Linotype" w:hAnsi="Lotus Linotype" w:cs="Traditional Arabic" w:hint="cs"/>
          <w:sz w:val="28"/>
          <w:szCs w:val="34"/>
          <w:rtl/>
        </w:rPr>
        <w:t xml:space="preserve">  (</w:t>
      </w:r>
      <w:r w:rsidR="009F7790" w:rsidRPr="004D724F">
        <w:rPr>
          <w:rFonts w:ascii="Courier New" w:hAnsi="Courier New" w:cs="Traditional Arabic"/>
          <w:sz w:val="28"/>
          <w:szCs w:val="34"/>
          <w:rtl/>
        </w:rPr>
        <w:t>وَمَا كَفَرَ سُلَيْمَانُ وَلَـكِنَّ الشَّيْاطِينَ كَفَرُواْ</w:t>
      </w:r>
      <w:r w:rsidR="009F7790"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9F7790" w:rsidRPr="004D724F">
        <w:rPr>
          <w:rFonts w:ascii="Courier New" w:hAnsi="Courier New" w:cs="Traditional Arabic" w:hint="cs"/>
          <w:sz w:val="28"/>
          <w:szCs w:val="34"/>
          <w:rtl/>
        </w:rPr>
        <w:t xml:space="preserve"> 102} وقوله تعالى</w:t>
      </w:r>
      <w:r w:rsidR="004D724F" w:rsidRPr="004D724F">
        <w:rPr>
          <w:rFonts w:ascii="Courier New" w:hAnsi="Courier New" w:cs="Traditional Arabic" w:hint="cs"/>
          <w:sz w:val="28"/>
          <w:szCs w:val="34"/>
          <w:rtl/>
        </w:rPr>
        <w:t>:</w:t>
      </w:r>
      <w:r w:rsidR="009F7790" w:rsidRPr="004D724F">
        <w:rPr>
          <w:rFonts w:ascii="Courier New" w:hAnsi="Courier New" w:cs="Traditional Arabic" w:hint="cs"/>
          <w:sz w:val="28"/>
          <w:szCs w:val="34"/>
          <w:rtl/>
        </w:rPr>
        <w:t xml:space="preserve"> (</w:t>
      </w:r>
      <w:r w:rsidR="009F7790" w:rsidRPr="004D724F">
        <w:rPr>
          <w:rFonts w:ascii="Courier New" w:hAnsi="Courier New" w:cs="Traditional Arabic"/>
          <w:sz w:val="28"/>
          <w:szCs w:val="34"/>
          <w:rtl/>
        </w:rPr>
        <w:t>إِنَّ الَّذِينَ كَفَرُواْ سَوَاءٌ عَلَيْهِمْ أَأَنذَرْتَهُمْ أَمْ لَمْ تُنذِرْهُمْ لاَ يُؤْمِنُونَ</w:t>
      </w:r>
      <w:r w:rsidR="009F7790"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9F7790" w:rsidRPr="004D724F">
        <w:rPr>
          <w:rFonts w:ascii="Courier New" w:hAnsi="Courier New" w:cs="Traditional Arabic" w:hint="cs"/>
          <w:sz w:val="28"/>
          <w:szCs w:val="34"/>
          <w:rtl/>
        </w:rPr>
        <w:t xml:space="preserve"> 6}</w:t>
      </w:r>
      <w:r w:rsidR="009F7790" w:rsidRPr="004D724F">
        <w:rPr>
          <w:rFonts w:ascii="Courier New" w:hAnsi="Courier New" w:cs="Traditional Arabic"/>
          <w:sz w:val="28"/>
          <w:szCs w:val="34"/>
          <w:rtl/>
        </w:rPr>
        <w:t xml:space="preserve"> </w:t>
      </w:r>
      <w:r w:rsidR="009F7790" w:rsidRPr="004D724F">
        <w:rPr>
          <w:rFonts w:ascii="Courier New" w:hAnsi="Courier New" w:cs="Traditional Arabic" w:hint="cs"/>
          <w:sz w:val="28"/>
          <w:szCs w:val="34"/>
          <w:rtl/>
        </w:rPr>
        <w:t xml:space="preserve">وجاء كثيرًا </w:t>
      </w:r>
      <w:r w:rsidR="001814F8" w:rsidRPr="004D724F">
        <w:rPr>
          <w:rFonts w:ascii="Lotus Linotype" w:hAnsi="Lotus Linotype" w:cs="Traditional Arabic" w:hint="cs"/>
          <w:sz w:val="28"/>
          <w:szCs w:val="34"/>
          <w:rtl/>
        </w:rPr>
        <w:t xml:space="preserve">متعديًا إلى مفعوله بالباء </w:t>
      </w:r>
      <w:r w:rsidR="001814F8"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1814F8" w:rsidRPr="004D724F">
        <w:rPr>
          <w:rFonts w:ascii="Courier New" w:hAnsi="Courier New" w:cs="Traditional Arabic" w:hint="cs"/>
          <w:sz w:val="28"/>
          <w:szCs w:val="34"/>
          <w:rtl/>
        </w:rPr>
        <w:t xml:space="preserve"> </w:t>
      </w:r>
      <w:r w:rsidR="00B7030A" w:rsidRPr="004D724F">
        <w:rPr>
          <w:rFonts w:ascii="Courier New" w:hAnsi="Courier New" w:cs="Traditional Arabic" w:hint="cs"/>
          <w:sz w:val="28"/>
          <w:szCs w:val="34"/>
          <w:rtl/>
        </w:rPr>
        <w:t>(</w:t>
      </w:r>
      <w:r w:rsidR="00B7030A" w:rsidRPr="004D724F">
        <w:rPr>
          <w:rFonts w:ascii="Courier New" w:hAnsi="Courier New" w:cs="Traditional Arabic"/>
          <w:sz w:val="28"/>
          <w:szCs w:val="34"/>
          <w:rtl/>
        </w:rPr>
        <w:t>بِئْسَمَا اشْتَرَوْاْ بِهِ أَنفُسَهُمْ أَن يَكْفُرُواْ بِمَا أنَزَلَ اللّهُ</w:t>
      </w:r>
      <w:r w:rsidR="00B7030A" w:rsidRPr="004D724F">
        <w:rPr>
          <w:rFonts w:ascii="Courier New" w:hAnsi="Courier New" w:cs="Traditional Arabic" w:hint="cs"/>
          <w:sz w:val="28"/>
          <w:szCs w:val="34"/>
          <w:rtl/>
        </w:rPr>
        <w:t>){لبقرة</w:t>
      </w:r>
      <w:r w:rsidR="004D724F" w:rsidRPr="004D724F">
        <w:rPr>
          <w:rFonts w:ascii="Courier New" w:hAnsi="Courier New" w:cs="Traditional Arabic" w:hint="cs"/>
          <w:sz w:val="28"/>
          <w:szCs w:val="34"/>
          <w:rtl/>
        </w:rPr>
        <w:t>:</w:t>
      </w:r>
      <w:r w:rsidR="00B7030A" w:rsidRPr="004D724F">
        <w:rPr>
          <w:rFonts w:ascii="Courier New" w:hAnsi="Courier New" w:cs="Traditional Arabic" w:hint="cs"/>
          <w:sz w:val="28"/>
          <w:szCs w:val="34"/>
          <w:rtl/>
        </w:rPr>
        <w:t xml:space="preserve"> 90ْ} وقوله تعالى</w:t>
      </w:r>
      <w:r w:rsidR="004D724F" w:rsidRPr="004D724F">
        <w:rPr>
          <w:rFonts w:ascii="Courier New" w:hAnsi="Courier New" w:cs="Traditional Arabic" w:hint="cs"/>
          <w:sz w:val="28"/>
          <w:szCs w:val="34"/>
          <w:rtl/>
        </w:rPr>
        <w:t>:</w:t>
      </w:r>
      <w:r w:rsidR="00B7030A" w:rsidRPr="004D724F">
        <w:rPr>
          <w:rFonts w:ascii="Courier New" w:hAnsi="Courier New" w:cs="Traditional Arabic" w:hint="cs"/>
          <w:sz w:val="28"/>
          <w:szCs w:val="34"/>
          <w:rtl/>
        </w:rPr>
        <w:t xml:space="preserve"> (</w:t>
      </w:r>
      <w:r w:rsidR="00B7030A" w:rsidRPr="004D724F">
        <w:rPr>
          <w:rFonts w:ascii="Courier New" w:hAnsi="Courier New" w:cs="Traditional Arabic"/>
          <w:sz w:val="28"/>
          <w:szCs w:val="34"/>
          <w:rtl/>
        </w:rPr>
        <w:t>إِنَّ الَّذِينَ كَفَرُواْ بِآيَاتِ اللّهِ لَهُمْ عَذَابٌ شَدِيدٌ وَاللّهُ عَزِيزٌ ذُو انتِقَامٍ</w:t>
      </w:r>
      <w:r w:rsidR="00B7030A"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B7030A" w:rsidRPr="004D724F">
        <w:rPr>
          <w:rFonts w:ascii="Courier New" w:hAnsi="Courier New" w:cs="Traditional Arabic" w:hint="cs"/>
          <w:sz w:val="28"/>
          <w:szCs w:val="34"/>
          <w:rtl/>
        </w:rPr>
        <w:t xml:space="preserve"> 4}</w:t>
      </w:r>
      <w:r w:rsidR="00B7030A" w:rsidRPr="004D724F">
        <w:rPr>
          <w:rFonts w:ascii="Courier New" w:hAnsi="Courier New" w:cs="Traditional Arabic"/>
          <w:sz w:val="28"/>
          <w:szCs w:val="34"/>
          <w:rtl/>
        </w:rPr>
        <w:t xml:space="preserve"> </w:t>
      </w:r>
      <w:r w:rsidR="00B7030A"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B7030A" w:rsidRPr="004D724F">
        <w:rPr>
          <w:rFonts w:ascii="Courier New" w:hAnsi="Courier New" w:cs="Traditional Arabic" w:hint="cs"/>
          <w:sz w:val="28"/>
          <w:szCs w:val="34"/>
          <w:rtl/>
        </w:rPr>
        <w:t xml:space="preserve"> (</w:t>
      </w:r>
      <w:r w:rsidR="009F7790" w:rsidRPr="004D724F">
        <w:rPr>
          <w:rFonts w:ascii="Courier New" w:hAnsi="Courier New" w:cs="Traditional Arabic"/>
          <w:sz w:val="28"/>
          <w:szCs w:val="34"/>
          <w:rtl/>
        </w:rPr>
        <w:t>وَمَا مَنَعَهُمْ أَن تُقْبَلَ مِنْهُمْ نَفَقَاتُهُمْ إِلاَّ أَنَّهُمْ كَفَرُواْ بِاللّهِ وَبِرَسُولِهِ</w:t>
      </w:r>
      <w:r w:rsidR="009F7790"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009F7790" w:rsidRPr="004D724F">
        <w:rPr>
          <w:rFonts w:ascii="Courier New" w:hAnsi="Courier New" w:cs="Traditional Arabic" w:hint="cs"/>
          <w:sz w:val="28"/>
          <w:szCs w:val="34"/>
          <w:rtl/>
        </w:rPr>
        <w:t xml:space="preserve"> 54}</w:t>
      </w:r>
      <w:r w:rsidR="009F7790" w:rsidRPr="004D724F">
        <w:rPr>
          <w:rFonts w:ascii="Courier New" w:hAnsi="Courier New" w:cs="Traditional Arabic"/>
          <w:sz w:val="28"/>
          <w:szCs w:val="34"/>
          <w:rtl/>
        </w:rPr>
        <w:t xml:space="preserve"> </w:t>
      </w:r>
      <w:r w:rsidR="009F7790"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9F7790" w:rsidRPr="004D724F">
        <w:rPr>
          <w:rFonts w:ascii="Courier New" w:hAnsi="Courier New" w:cs="Traditional Arabic" w:hint="cs"/>
          <w:sz w:val="28"/>
          <w:szCs w:val="34"/>
          <w:rtl/>
        </w:rPr>
        <w:t xml:space="preserve"> </w:t>
      </w:r>
      <w:r w:rsidR="001814F8" w:rsidRPr="004D724F">
        <w:rPr>
          <w:rFonts w:ascii="Courier New" w:hAnsi="Courier New" w:cs="Traditional Arabic" w:hint="cs"/>
          <w:sz w:val="28"/>
          <w:szCs w:val="34"/>
          <w:rtl/>
        </w:rPr>
        <w:t>(</w:t>
      </w:r>
      <w:r w:rsidR="001814F8" w:rsidRPr="004D724F">
        <w:rPr>
          <w:rFonts w:ascii="Courier New" w:hAnsi="Courier New" w:cs="Traditional Arabic"/>
          <w:sz w:val="28"/>
          <w:szCs w:val="34"/>
          <w:rtl/>
        </w:rPr>
        <w:t>ثُمَّ الَّذِينَ كَفَرُواْ بِرَبِّهِم يَعْدِلُونَ</w:t>
      </w:r>
      <w:r w:rsidR="001814F8" w:rsidRPr="004D724F">
        <w:rPr>
          <w:rFonts w:ascii="Lotus Linotype" w:hAnsi="Lotus Linotype" w:cs="Traditional Arabic" w:hint="cs"/>
          <w:sz w:val="28"/>
          <w:szCs w:val="34"/>
          <w:rtl/>
        </w:rPr>
        <w:t>){الأنعام</w:t>
      </w:r>
      <w:r w:rsidR="004D724F" w:rsidRPr="004D724F">
        <w:rPr>
          <w:rFonts w:ascii="Lotus Linotype" w:hAnsi="Lotus Linotype" w:cs="Traditional Arabic" w:hint="cs"/>
          <w:sz w:val="28"/>
          <w:szCs w:val="34"/>
          <w:rtl/>
        </w:rPr>
        <w:t>:</w:t>
      </w:r>
      <w:r w:rsidR="001814F8" w:rsidRPr="004D724F">
        <w:rPr>
          <w:rFonts w:ascii="Lotus Linotype" w:hAnsi="Lotus Linotype" w:cs="Traditional Arabic" w:hint="cs"/>
          <w:sz w:val="28"/>
          <w:szCs w:val="34"/>
          <w:rtl/>
        </w:rPr>
        <w:t xml:space="preserve"> 1} وقوله تعالى</w:t>
      </w:r>
      <w:r w:rsidR="004D724F" w:rsidRPr="004D724F">
        <w:rPr>
          <w:rFonts w:ascii="Lotus Linotype" w:hAnsi="Lotus Linotype" w:cs="Traditional Arabic" w:hint="cs"/>
          <w:sz w:val="28"/>
          <w:szCs w:val="34"/>
          <w:rtl/>
        </w:rPr>
        <w:t>:</w:t>
      </w:r>
      <w:r w:rsidR="001814F8" w:rsidRPr="004D724F">
        <w:rPr>
          <w:rFonts w:ascii="Lotus Linotype" w:hAnsi="Lotus Linotype" w:cs="Traditional Arabic" w:hint="cs"/>
          <w:sz w:val="28"/>
          <w:szCs w:val="34"/>
          <w:rtl/>
        </w:rPr>
        <w:t xml:space="preserve"> (</w:t>
      </w:r>
      <w:r w:rsidR="001814F8" w:rsidRPr="004D724F">
        <w:rPr>
          <w:rFonts w:ascii="Courier New" w:hAnsi="Courier New" w:cs="Traditional Arabic"/>
          <w:sz w:val="28"/>
          <w:szCs w:val="34"/>
          <w:rtl/>
        </w:rPr>
        <w:t>أُوْلَـئِكَ الَّذِينَ كَفَرُواْ بِرَبِّهِمْ</w:t>
      </w:r>
      <w:r w:rsidR="001814F8" w:rsidRPr="004D724F">
        <w:rPr>
          <w:rFonts w:ascii="Lotus Linotype" w:hAnsi="Lotus Linotype" w:cs="Traditional Arabic" w:hint="cs"/>
          <w:sz w:val="28"/>
          <w:szCs w:val="34"/>
          <w:rtl/>
        </w:rPr>
        <w:t>){الرعد</w:t>
      </w:r>
      <w:r w:rsidR="004D724F" w:rsidRPr="004D724F">
        <w:rPr>
          <w:rFonts w:ascii="Lotus Linotype" w:hAnsi="Lotus Linotype" w:cs="Traditional Arabic" w:hint="cs"/>
          <w:sz w:val="28"/>
          <w:szCs w:val="34"/>
          <w:rtl/>
        </w:rPr>
        <w:t>:</w:t>
      </w:r>
      <w:r w:rsidR="001814F8" w:rsidRPr="004D724F">
        <w:rPr>
          <w:rFonts w:ascii="Lotus Linotype" w:hAnsi="Lotus Linotype" w:cs="Traditional Arabic" w:hint="cs"/>
          <w:sz w:val="28"/>
          <w:szCs w:val="34"/>
          <w:rtl/>
        </w:rPr>
        <w:t xml:space="preserve"> 5} وقوله تعالى</w:t>
      </w:r>
      <w:r w:rsidR="004D724F" w:rsidRPr="004D724F">
        <w:rPr>
          <w:rFonts w:ascii="Lotus Linotype" w:hAnsi="Lotus Linotype" w:cs="Traditional Arabic" w:hint="cs"/>
          <w:sz w:val="28"/>
          <w:szCs w:val="34"/>
          <w:rtl/>
        </w:rPr>
        <w:t>:</w:t>
      </w:r>
      <w:r w:rsidR="001814F8" w:rsidRPr="004D724F">
        <w:rPr>
          <w:rFonts w:ascii="Lotus Linotype" w:hAnsi="Lotus Linotype" w:cs="Traditional Arabic" w:hint="cs"/>
          <w:sz w:val="28"/>
          <w:szCs w:val="34"/>
          <w:rtl/>
        </w:rPr>
        <w:t xml:space="preserve"> (</w:t>
      </w:r>
      <w:r w:rsidR="001814F8" w:rsidRPr="004D724F">
        <w:rPr>
          <w:rFonts w:ascii="Courier New" w:hAnsi="Courier New" w:cs="Traditional Arabic"/>
          <w:sz w:val="28"/>
          <w:szCs w:val="34"/>
          <w:rtl/>
        </w:rPr>
        <w:t>مَّثَلُ الَّذِينَ كَفَرُواْ بِرَبِّهِمْ أَعْمَالُهُمْ كَرَمَادٍ</w:t>
      </w:r>
      <w:r w:rsidR="001814F8" w:rsidRPr="004D724F">
        <w:rPr>
          <w:rFonts w:ascii="Courier New" w:hAnsi="Courier New" w:cs="Traditional Arabic" w:hint="cs"/>
          <w:sz w:val="28"/>
          <w:szCs w:val="34"/>
          <w:rtl/>
        </w:rPr>
        <w:t>)</w:t>
      </w:r>
      <w:r w:rsidR="001814F8" w:rsidRPr="004D724F">
        <w:rPr>
          <w:rFonts w:ascii="Lotus Linotype" w:hAnsi="Lotus Linotype" w:cs="Traditional Arabic" w:hint="cs"/>
          <w:sz w:val="28"/>
          <w:szCs w:val="34"/>
          <w:rtl/>
        </w:rPr>
        <w:t>{إبراهيم</w:t>
      </w:r>
      <w:r w:rsidR="004D724F" w:rsidRPr="004D724F">
        <w:rPr>
          <w:rFonts w:ascii="Lotus Linotype" w:hAnsi="Lotus Linotype" w:cs="Traditional Arabic" w:hint="cs"/>
          <w:sz w:val="28"/>
          <w:szCs w:val="34"/>
          <w:rtl/>
        </w:rPr>
        <w:t>:</w:t>
      </w:r>
      <w:r w:rsidR="001814F8" w:rsidRPr="004D724F">
        <w:rPr>
          <w:rFonts w:ascii="Lotus Linotype" w:hAnsi="Lotus Linotype" w:cs="Traditional Arabic" w:hint="cs"/>
          <w:sz w:val="28"/>
          <w:szCs w:val="34"/>
          <w:rtl/>
        </w:rPr>
        <w:t xml:space="preserve"> 18}</w:t>
      </w:r>
      <w:r w:rsidR="00461BE9" w:rsidRPr="004D724F">
        <w:rPr>
          <w:rFonts w:ascii="Lotus Linotype" w:hAnsi="Lotus Linotype" w:cs="Traditional Arabic" w:hint="cs"/>
          <w:sz w:val="28"/>
          <w:szCs w:val="34"/>
          <w:rtl/>
        </w:rPr>
        <w:t xml:space="preserve"> </w:t>
      </w:r>
      <w:r w:rsidR="00CD510D" w:rsidRPr="004D724F">
        <w:rPr>
          <w:rFonts w:ascii="Courier New" w:hAnsi="Courier New" w:cs="Traditional Arabic" w:hint="cs"/>
          <w:sz w:val="28"/>
          <w:szCs w:val="34"/>
          <w:rtl/>
        </w:rPr>
        <w:t>وكما أفاد الكفر معنى الستر والتغطية في نحو قولنا</w:t>
      </w:r>
      <w:r w:rsidR="004D724F" w:rsidRPr="004D724F">
        <w:rPr>
          <w:rFonts w:ascii="Courier New" w:hAnsi="Courier New" w:cs="Traditional Arabic" w:hint="cs"/>
          <w:sz w:val="28"/>
          <w:szCs w:val="34"/>
          <w:rtl/>
        </w:rPr>
        <w:t>:</w:t>
      </w:r>
      <w:r w:rsidR="00CD510D" w:rsidRPr="004D724F">
        <w:rPr>
          <w:rFonts w:ascii="Courier New" w:hAnsi="Courier New" w:cs="Traditional Arabic" w:hint="cs"/>
          <w:sz w:val="28"/>
          <w:szCs w:val="34"/>
          <w:rtl/>
        </w:rPr>
        <w:t xml:space="preserve"> كفر الفلاحُ الحبَّ بالتراب</w:t>
      </w:r>
      <w:r w:rsidR="004D724F" w:rsidRPr="004D724F">
        <w:rPr>
          <w:rFonts w:ascii="Courier New" w:hAnsi="Courier New" w:cs="Traditional Arabic" w:hint="cs"/>
          <w:sz w:val="28"/>
          <w:szCs w:val="34"/>
          <w:rtl/>
        </w:rPr>
        <w:t>،</w:t>
      </w:r>
      <w:r w:rsidR="00CD510D" w:rsidRPr="004D724F">
        <w:rPr>
          <w:rFonts w:ascii="Courier New" w:hAnsi="Courier New" w:cs="Traditional Arabic" w:hint="cs"/>
          <w:sz w:val="28"/>
          <w:szCs w:val="34"/>
          <w:rtl/>
        </w:rPr>
        <w:t xml:space="preserve"> فكذلك قوله تعالى</w:t>
      </w:r>
      <w:r w:rsidR="004D724F" w:rsidRPr="004D724F">
        <w:rPr>
          <w:rFonts w:ascii="Courier New" w:hAnsi="Courier New" w:cs="Traditional Arabic" w:hint="cs"/>
          <w:sz w:val="28"/>
          <w:szCs w:val="34"/>
          <w:rtl/>
        </w:rPr>
        <w:t>:</w:t>
      </w:r>
      <w:r w:rsidR="00CD510D" w:rsidRPr="004D724F">
        <w:rPr>
          <w:rFonts w:ascii="Courier New" w:hAnsi="Courier New" w:cs="Traditional Arabic" w:hint="cs"/>
          <w:sz w:val="28"/>
          <w:szCs w:val="34"/>
          <w:rtl/>
        </w:rPr>
        <w:t xml:space="preserve"> </w:t>
      </w:r>
      <w:r w:rsidR="005B74A7" w:rsidRPr="004D724F">
        <w:rPr>
          <w:rFonts w:ascii="Lotus Linotype" w:hAnsi="Lotus Linotype" w:cs="Traditional Arabic" w:hint="cs"/>
          <w:sz w:val="28"/>
          <w:szCs w:val="34"/>
          <w:rtl/>
        </w:rPr>
        <w:t>(</w:t>
      </w:r>
      <w:r w:rsidR="005B74A7" w:rsidRPr="004D724F">
        <w:rPr>
          <w:rFonts w:ascii="Courier New" w:hAnsi="Courier New" w:cs="Traditional Arabic"/>
          <w:sz w:val="28"/>
          <w:szCs w:val="34"/>
          <w:rtl/>
        </w:rPr>
        <w:t>أُوْلَـئِكَ الَّذِينَ كَفَرُواْ بِرَبِّهِمْ</w:t>
      </w:r>
      <w:r w:rsidR="005B74A7" w:rsidRPr="004D724F">
        <w:rPr>
          <w:rFonts w:ascii="Lotus Linotype" w:hAnsi="Lotus Linotype" w:cs="Traditional Arabic" w:hint="cs"/>
          <w:sz w:val="28"/>
          <w:szCs w:val="34"/>
          <w:rtl/>
        </w:rPr>
        <w:t>)</w:t>
      </w:r>
      <w:r w:rsidR="005B74A7" w:rsidRPr="004D724F">
        <w:rPr>
          <w:rFonts w:ascii="Courier New" w:hAnsi="Courier New" w:cs="Traditional Arabic" w:hint="cs"/>
          <w:sz w:val="28"/>
          <w:szCs w:val="34"/>
          <w:rtl/>
        </w:rPr>
        <w:t xml:space="preserve"> </w:t>
      </w:r>
      <w:r w:rsidR="00CD510D" w:rsidRPr="004D724F">
        <w:rPr>
          <w:rFonts w:ascii="Lotus Linotype" w:hAnsi="Lotus Linotype" w:cs="Traditional Arabic" w:hint="cs"/>
          <w:sz w:val="28"/>
          <w:szCs w:val="34"/>
          <w:rtl/>
        </w:rPr>
        <w:t>إذ المعنى</w:t>
      </w:r>
      <w:r w:rsidR="004D724F" w:rsidRPr="004D724F">
        <w:rPr>
          <w:rFonts w:ascii="Lotus Linotype" w:hAnsi="Lotus Linotype" w:cs="Traditional Arabic" w:hint="cs"/>
          <w:sz w:val="28"/>
          <w:szCs w:val="34"/>
          <w:rtl/>
        </w:rPr>
        <w:t>:</w:t>
      </w:r>
      <w:r w:rsidR="00CD510D" w:rsidRPr="004D724F">
        <w:rPr>
          <w:rFonts w:ascii="Lotus Linotype" w:hAnsi="Lotus Linotype" w:cs="Traditional Arabic" w:hint="cs"/>
          <w:sz w:val="28"/>
          <w:szCs w:val="34"/>
          <w:rtl/>
        </w:rPr>
        <w:t xml:space="preserve"> كفروا </w:t>
      </w:r>
      <w:r w:rsidR="005B74A7" w:rsidRPr="004D724F">
        <w:rPr>
          <w:rFonts w:ascii="Lotus Linotype" w:hAnsi="Lotus Linotype" w:cs="Traditional Arabic" w:hint="cs"/>
          <w:sz w:val="28"/>
          <w:szCs w:val="34"/>
          <w:rtl/>
        </w:rPr>
        <w:t>ب</w:t>
      </w:r>
      <w:r w:rsidR="00CD510D" w:rsidRPr="004D724F">
        <w:rPr>
          <w:rFonts w:ascii="Lotus Linotype" w:hAnsi="Lotus Linotype" w:cs="Traditional Arabic" w:hint="cs"/>
          <w:sz w:val="28"/>
          <w:szCs w:val="34"/>
          <w:rtl/>
        </w:rPr>
        <w:t>ربهم بجحودهم إياه</w:t>
      </w:r>
      <w:r w:rsidR="004D724F" w:rsidRPr="004D724F">
        <w:rPr>
          <w:rFonts w:ascii="Lotus Linotype" w:hAnsi="Lotus Linotype" w:cs="Traditional Arabic" w:hint="cs"/>
          <w:sz w:val="28"/>
          <w:szCs w:val="34"/>
          <w:rtl/>
        </w:rPr>
        <w:t>،</w:t>
      </w:r>
      <w:r w:rsidR="00CD510D"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CD510D" w:rsidRPr="004D724F">
        <w:rPr>
          <w:rFonts w:ascii="Lotus Linotype" w:hAnsi="Lotus Linotype" w:cs="Traditional Arabic" w:hint="cs"/>
          <w:sz w:val="28"/>
          <w:szCs w:val="34"/>
          <w:rtl/>
        </w:rPr>
        <w:t xml:space="preserve"> غطوا وستروا حقه بهذا الجحود</w:t>
      </w:r>
      <w:r w:rsidR="004D724F" w:rsidRPr="004D724F">
        <w:rPr>
          <w:rFonts w:ascii="Lotus Linotype" w:hAnsi="Lotus Linotype" w:cs="Traditional Arabic" w:hint="cs"/>
          <w:sz w:val="28"/>
          <w:szCs w:val="34"/>
          <w:rtl/>
        </w:rPr>
        <w:t>،</w:t>
      </w:r>
    </w:p>
    <w:p w:rsidR="00AD7593" w:rsidRPr="004D724F" w:rsidRDefault="00461BE9" w:rsidP="004D724F">
      <w:pPr>
        <w:spacing w:after="120"/>
        <w:jc w:val="both"/>
        <w:rPr>
          <w:rFonts w:cs="Traditional Arabic"/>
          <w:b/>
          <w:sz w:val="28"/>
          <w:szCs w:val="34"/>
        </w:rPr>
      </w:pPr>
      <w:r w:rsidRPr="004D724F">
        <w:rPr>
          <w:rFonts w:ascii="Lotus Linotype" w:hAnsi="Lotus Linotype" w:cs="Traditional Arabic" w:hint="cs"/>
          <w:sz w:val="28"/>
          <w:szCs w:val="34"/>
          <w:rtl/>
        </w:rPr>
        <w:t>وقد يدعي مدع أنَّ المتعدي إلى مفعوله بنفسه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هو بمعنى المتعدي إليه بحرف الجار الباء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وهذا ما حصل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AD7593" w:rsidRPr="004D724F">
        <w:rPr>
          <w:rFonts w:cs="Traditional Arabic"/>
          <w:sz w:val="28"/>
          <w:szCs w:val="34"/>
          <w:rtl/>
        </w:rPr>
        <w:t>(</w:t>
      </w:r>
      <w:r w:rsidR="00AD7593" w:rsidRPr="004D724F">
        <w:rPr>
          <w:rFonts w:ascii="Courier New" w:hAnsi="Courier New" w:cs="Traditional Arabic"/>
          <w:sz w:val="28"/>
          <w:szCs w:val="34"/>
          <w:rtl/>
        </w:rPr>
        <w:t>يَا أَيُّهَا الَّذِينَ آمَنُواْ إِذَا قُمْتُمْ إِلَى الصَّلاةِ فاغْسِلُواْ وُجُوهَكُمْ وَأَيْدِيَكُمْ إِلَى الْمَرَافِقِ وَامْسَحُواْ بِرُؤُوسِكُمْ وَأَرْجُلَكُمْ إِلَى الْكَعْبَينِ</w:t>
      </w:r>
      <w:r w:rsidR="00AD7593" w:rsidRPr="004D724F">
        <w:rPr>
          <w:rFonts w:cs="Traditional Arabic"/>
          <w:sz w:val="28"/>
          <w:szCs w:val="34"/>
          <w:rtl/>
        </w:rPr>
        <w:t>){المائدة</w:t>
      </w:r>
      <w:r w:rsidR="004D724F" w:rsidRPr="004D724F">
        <w:rPr>
          <w:rFonts w:cs="Traditional Arabic"/>
          <w:sz w:val="28"/>
          <w:szCs w:val="34"/>
          <w:rtl/>
        </w:rPr>
        <w:t>:</w:t>
      </w:r>
      <w:r w:rsidR="00AD7593" w:rsidRPr="004D724F">
        <w:rPr>
          <w:rFonts w:cs="Traditional Arabic"/>
          <w:sz w:val="28"/>
          <w:szCs w:val="34"/>
          <w:rtl/>
        </w:rPr>
        <w:t xml:space="preserve"> 6}</w:t>
      </w:r>
    </w:p>
    <w:p w:rsidR="00AD7593" w:rsidRPr="004D724F" w:rsidRDefault="00AD7593" w:rsidP="004D724F">
      <w:pPr>
        <w:spacing w:after="120"/>
        <w:jc w:val="both"/>
        <w:rPr>
          <w:rFonts w:cs="Traditional Arabic"/>
          <w:sz w:val="28"/>
          <w:szCs w:val="34"/>
          <w:rtl/>
        </w:rPr>
      </w:pPr>
      <w:r w:rsidRPr="004D724F">
        <w:rPr>
          <w:rFonts w:cs="Traditional Arabic" w:hint="cs"/>
          <w:sz w:val="28"/>
          <w:szCs w:val="34"/>
          <w:rtl/>
        </w:rPr>
        <w:lastRenderedPageBreak/>
        <w:t>((</w:t>
      </w:r>
      <w:r w:rsidRPr="004D724F">
        <w:rPr>
          <w:rFonts w:cs="Traditional Arabic"/>
          <w:sz w:val="28"/>
          <w:szCs w:val="34"/>
          <w:rtl/>
        </w:rPr>
        <w:t>قال أبو حيان الأندلسي</w:t>
      </w:r>
      <w:r w:rsidR="004D724F" w:rsidRPr="004D724F">
        <w:rPr>
          <w:rFonts w:cs="Traditional Arabic"/>
          <w:sz w:val="28"/>
          <w:szCs w:val="34"/>
          <w:rtl/>
        </w:rPr>
        <w:t>:</w:t>
      </w:r>
      <w:r w:rsidRPr="004D724F">
        <w:rPr>
          <w:rFonts w:cs="Traditional Arabic"/>
          <w:sz w:val="28"/>
          <w:szCs w:val="34"/>
          <w:rtl/>
        </w:rPr>
        <w:t xml:space="preserve"> ((واختلفوا في مدلول الباء هنا</w:t>
      </w:r>
      <w:r w:rsidR="004D724F" w:rsidRPr="004D724F">
        <w:rPr>
          <w:rFonts w:cs="Traditional Arabic"/>
          <w:sz w:val="28"/>
          <w:szCs w:val="34"/>
          <w:rtl/>
        </w:rPr>
        <w:t>،</w:t>
      </w:r>
      <w:r w:rsidRPr="004D724F">
        <w:rPr>
          <w:rFonts w:cs="Traditional Arabic"/>
          <w:sz w:val="28"/>
          <w:szCs w:val="34"/>
          <w:rtl/>
        </w:rPr>
        <w:t xml:space="preserve"> فقيل</w:t>
      </w:r>
      <w:r w:rsidR="004D724F" w:rsidRPr="004D724F">
        <w:rPr>
          <w:rFonts w:cs="Traditional Arabic"/>
          <w:sz w:val="28"/>
          <w:szCs w:val="34"/>
          <w:rtl/>
        </w:rPr>
        <w:t>:</w:t>
      </w:r>
      <w:r w:rsidRPr="004D724F">
        <w:rPr>
          <w:rFonts w:cs="Traditional Arabic"/>
          <w:sz w:val="28"/>
          <w:szCs w:val="34"/>
          <w:rtl/>
        </w:rPr>
        <w:t xml:space="preserve"> إنَّها للإلصاق 000 وقيل الباء للتبعيض 000 وقيل الباء زائدة 000 وحكى سيبويه 000 مسحتُ رأسه وبرأسه في معنى واحد)) (</w:t>
      </w:r>
      <w:r w:rsidRPr="004D724F">
        <w:rPr>
          <w:rFonts w:cs="Traditional Arabic"/>
          <w:sz w:val="28"/>
          <w:szCs w:val="34"/>
          <w:rtl/>
        </w:rPr>
        <w:footnoteReference w:id="176"/>
      </w:r>
      <w:r w:rsidRPr="004D724F">
        <w:rPr>
          <w:rFonts w:cs="Traditional Arabic"/>
          <w:sz w:val="28"/>
          <w:szCs w:val="34"/>
          <w:rtl/>
        </w:rPr>
        <w:t>) ذهب النحاة والمفسرون إلى القول بأنَّ الجر والنصب معنييهما واحد</w:t>
      </w:r>
      <w:r w:rsidR="004D724F" w:rsidRPr="004D724F">
        <w:rPr>
          <w:rFonts w:cs="Traditional Arabic"/>
          <w:sz w:val="28"/>
          <w:szCs w:val="34"/>
          <w:rtl/>
        </w:rPr>
        <w:t>،</w:t>
      </w:r>
      <w:r w:rsidRPr="004D724F">
        <w:rPr>
          <w:rFonts w:cs="Traditional Arabic"/>
          <w:sz w:val="28"/>
          <w:szCs w:val="34"/>
          <w:rtl/>
        </w:rPr>
        <w:t xml:space="preserve"> وقد كثر ما أكدوا هذا المذهب</w:t>
      </w:r>
      <w:r w:rsidR="004D724F" w:rsidRPr="004D724F">
        <w:rPr>
          <w:rFonts w:cs="Traditional Arabic"/>
          <w:sz w:val="28"/>
          <w:szCs w:val="34"/>
          <w:rtl/>
        </w:rPr>
        <w:t>،</w:t>
      </w:r>
      <w:r w:rsidRPr="004D724F">
        <w:rPr>
          <w:rFonts w:cs="Traditional Arabic"/>
          <w:sz w:val="28"/>
          <w:szCs w:val="34"/>
          <w:rtl/>
        </w:rPr>
        <w:t xml:space="preserve"> وصرحوا به والصحيح</w:t>
      </w:r>
      <w:r w:rsidR="004D724F" w:rsidRPr="004D724F">
        <w:rPr>
          <w:rFonts w:cs="Traditional Arabic"/>
          <w:sz w:val="28"/>
          <w:szCs w:val="34"/>
          <w:rtl/>
        </w:rPr>
        <w:t>،</w:t>
      </w:r>
      <w:r w:rsidRPr="004D724F">
        <w:rPr>
          <w:rFonts w:cs="Traditional Arabic"/>
          <w:sz w:val="28"/>
          <w:szCs w:val="34"/>
          <w:rtl/>
        </w:rPr>
        <w:t xml:space="preserve"> كما هو ظاهر من سياق الآية</w:t>
      </w:r>
      <w:r w:rsidR="004D724F" w:rsidRPr="004D724F">
        <w:rPr>
          <w:rFonts w:cs="Traditional Arabic"/>
          <w:sz w:val="28"/>
          <w:szCs w:val="34"/>
          <w:rtl/>
        </w:rPr>
        <w:t>،</w:t>
      </w:r>
      <w:r w:rsidRPr="004D724F">
        <w:rPr>
          <w:rFonts w:cs="Traditional Arabic"/>
          <w:sz w:val="28"/>
          <w:szCs w:val="34"/>
          <w:rtl/>
        </w:rPr>
        <w:t xml:space="preserve"> أنَّ الباء للإلصاق</w:t>
      </w:r>
      <w:r w:rsidR="004D724F" w:rsidRPr="004D724F">
        <w:rPr>
          <w:rFonts w:cs="Traditional Arabic"/>
          <w:sz w:val="28"/>
          <w:szCs w:val="34"/>
          <w:rtl/>
        </w:rPr>
        <w:t>،</w:t>
      </w:r>
      <w:r w:rsidRPr="004D724F">
        <w:rPr>
          <w:rFonts w:cs="Traditional Arabic"/>
          <w:sz w:val="28"/>
          <w:szCs w:val="34"/>
          <w:rtl/>
        </w:rPr>
        <w:t xml:space="preserve"> حتى إنَّه يترتب عليه حكم</w:t>
      </w:r>
      <w:r w:rsidR="004D724F" w:rsidRPr="004D724F">
        <w:rPr>
          <w:rFonts w:cs="Traditional Arabic"/>
          <w:sz w:val="28"/>
          <w:szCs w:val="34"/>
          <w:rtl/>
        </w:rPr>
        <w:t>،</w:t>
      </w:r>
      <w:r w:rsidRPr="004D724F">
        <w:rPr>
          <w:rFonts w:cs="Traditional Arabic"/>
          <w:sz w:val="28"/>
          <w:szCs w:val="34"/>
          <w:rtl/>
        </w:rPr>
        <w:t xml:space="preserve"> وهو أن يمس هذا المسح الرأس</w:t>
      </w:r>
      <w:r w:rsidR="004D724F" w:rsidRPr="004D724F">
        <w:rPr>
          <w:rFonts w:cs="Traditional Arabic"/>
          <w:sz w:val="28"/>
          <w:szCs w:val="34"/>
          <w:rtl/>
        </w:rPr>
        <w:t>،</w:t>
      </w:r>
      <w:r w:rsidRPr="004D724F">
        <w:rPr>
          <w:rFonts w:cs="Traditional Arabic"/>
          <w:sz w:val="28"/>
          <w:szCs w:val="34"/>
          <w:rtl/>
        </w:rPr>
        <w:t xml:space="preserve"> لا أن يكون مجرد لمس لشعره</w:t>
      </w:r>
      <w:r w:rsidR="004D724F" w:rsidRPr="004D724F">
        <w:rPr>
          <w:rFonts w:cs="Traditional Arabic"/>
          <w:sz w:val="28"/>
          <w:szCs w:val="34"/>
          <w:rtl/>
        </w:rPr>
        <w:t>،</w:t>
      </w:r>
      <w:r w:rsidRPr="004D724F">
        <w:rPr>
          <w:rFonts w:cs="Traditional Arabic"/>
          <w:sz w:val="28"/>
          <w:szCs w:val="34"/>
          <w:rtl/>
        </w:rPr>
        <w:t xml:space="preserve"> فالباء حددتْ فقط غرض إلصاق المسح بالرأس</w:t>
      </w:r>
      <w:r w:rsidR="004D724F" w:rsidRPr="004D724F">
        <w:rPr>
          <w:rFonts w:cs="Traditional Arabic"/>
          <w:sz w:val="28"/>
          <w:szCs w:val="34"/>
          <w:rtl/>
        </w:rPr>
        <w:t>،</w:t>
      </w:r>
      <w:r w:rsidRPr="004D724F">
        <w:rPr>
          <w:rFonts w:cs="Traditional Arabic"/>
          <w:sz w:val="28"/>
          <w:szCs w:val="34"/>
          <w:rtl/>
        </w:rPr>
        <w:t xml:space="preserve"> ولا علاقة لها بمساحة الممسوح منه</w:t>
      </w:r>
      <w:r w:rsidR="004D724F" w:rsidRPr="004D724F">
        <w:rPr>
          <w:rFonts w:cs="Traditional Arabic"/>
          <w:sz w:val="28"/>
          <w:szCs w:val="34"/>
          <w:rtl/>
        </w:rPr>
        <w:t>،</w:t>
      </w:r>
      <w:r w:rsidRPr="004D724F">
        <w:rPr>
          <w:rFonts w:cs="Traditional Arabic"/>
          <w:sz w:val="28"/>
          <w:szCs w:val="34"/>
          <w:rtl/>
        </w:rPr>
        <w:t xml:space="preserve"> لذا جاز أن يكون المسح لجميع الرأس</w:t>
      </w:r>
      <w:r w:rsidR="004D724F" w:rsidRPr="004D724F">
        <w:rPr>
          <w:rFonts w:cs="Traditional Arabic"/>
          <w:sz w:val="28"/>
          <w:szCs w:val="34"/>
          <w:rtl/>
        </w:rPr>
        <w:t>،</w:t>
      </w:r>
      <w:r w:rsidRPr="004D724F">
        <w:rPr>
          <w:rFonts w:cs="Traditional Arabic"/>
          <w:sz w:val="28"/>
          <w:szCs w:val="34"/>
          <w:rtl/>
        </w:rPr>
        <w:t xml:space="preserve"> أو لجزء منه</w:t>
      </w:r>
      <w:r w:rsidR="004D724F" w:rsidRPr="004D724F">
        <w:rPr>
          <w:rFonts w:cs="Traditional Arabic"/>
          <w:sz w:val="28"/>
          <w:szCs w:val="34"/>
          <w:rtl/>
        </w:rPr>
        <w:t>،</w:t>
      </w:r>
      <w:r w:rsidRPr="004D724F">
        <w:rPr>
          <w:rFonts w:cs="Traditional Arabic"/>
          <w:sz w:val="28"/>
          <w:szCs w:val="34"/>
          <w:rtl/>
        </w:rPr>
        <w:t xml:space="preserve"> إلاّ أنَّه يتعيَّن أن يكون المسح لجميع الرأس عند حذف الباء</w:t>
      </w:r>
      <w:r w:rsidR="004D724F" w:rsidRPr="004D724F">
        <w:rPr>
          <w:rFonts w:cs="Traditional Arabic"/>
          <w:sz w:val="28"/>
          <w:szCs w:val="34"/>
          <w:rtl/>
        </w:rPr>
        <w:t>،</w:t>
      </w:r>
      <w:r w:rsidRPr="004D724F">
        <w:rPr>
          <w:rFonts w:cs="Traditional Arabic"/>
          <w:sz w:val="28"/>
          <w:szCs w:val="34"/>
          <w:rtl/>
        </w:rPr>
        <w:t xml:space="preserve"> وقولنا في ال</w:t>
      </w:r>
      <w:r w:rsidR="005D0AAB" w:rsidRPr="004D724F">
        <w:rPr>
          <w:rFonts w:cs="Traditional Arabic"/>
          <w:sz w:val="28"/>
          <w:szCs w:val="34"/>
          <w:rtl/>
        </w:rPr>
        <w:t>كلام</w:t>
      </w:r>
      <w:r w:rsidR="004D724F" w:rsidRPr="004D724F">
        <w:rPr>
          <w:rFonts w:cs="Traditional Arabic"/>
          <w:sz w:val="28"/>
          <w:szCs w:val="34"/>
          <w:rtl/>
        </w:rPr>
        <w:t>:</w:t>
      </w:r>
      <w:r w:rsidR="005D0AAB" w:rsidRPr="004D724F">
        <w:rPr>
          <w:rFonts w:cs="Traditional Arabic"/>
          <w:sz w:val="28"/>
          <w:szCs w:val="34"/>
          <w:rtl/>
        </w:rPr>
        <w:t xml:space="preserve"> وامسحوا رؤوسكم </w:t>
      </w:r>
      <w:r w:rsidR="004D724F" w:rsidRPr="004D724F">
        <w:rPr>
          <w:rFonts w:cs="Traditional Arabic"/>
          <w:sz w:val="28"/>
          <w:szCs w:val="34"/>
          <w:rtl/>
        </w:rPr>
        <w:t>؛</w:t>
      </w:r>
      <w:r w:rsidR="005D0AAB" w:rsidRPr="004D724F">
        <w:rPr>
          <w:rFonts w:cs="Traditional Arabic"/>
          <w:sz w:val="28"/>
          <w:szCs w:val="34"/>
          <w:rtl/>
        </w:rPr>
        <w:t xml:space="preserve"> لأنَّ </w:t>
      </w:r>
      <w:r w:rsidRPr="004D724F">
        <w:rPr>
          <w:rFonts w:cs="Traditional Arabic"/>
          <w:sz w:val="28"/>
          <w:szCs w:val="34"/>
          <w:rtl/>
        </w:rPr>
        <w:t>(رؤوسكم)</w:t>
      </w:r>
      <w:r w:rsidR="004D724F" w:rsidRPr="004D724F">
        <w:rPr>
          <w:rFonts w:cs="Traditional Arabic"/>
          <w:sz w:val="28"/>
          <w:szCs w:val="34"/>
          <w:rtl/>
        </w:rPr>
        <w:t>،</w:t>
      </w:r>
      <w:r w:rsidRPr="004D724F">
        <w:rPr>
          <w:rFonts w:cs="Traditional Arabic"/>
          <w:sz w:val="28"/>
          <w:szCs w:val="34"/>
          <w:rtl/>
        </w:rPr>
        <w:t xml:space="preserve"> تكون عندئذ منصوبة على المفعولية</w:t>
      </w:r>
      <w:r w:rsidR="004D724F" w:rsidRPr="004D724F">
        <w:rPr>
          <w:rFonts w:cs="Traditional Arabic"/>
          <w:sz w:val="28"/>
          <w:szCs w:val="34"/>
          <w:rtl/>
        </w:rPr>
        <w:t>،</w:t>
      </w:r>
      <w:r w:rsidRPr="004D724F">
        <w:rPr>
          <w:rFonts w:cs="Traditional Arabic"/>
          <w:sz w:val="28"/>
          <w:szCs w:val="34"/>
          <w:rtl/>
        </w:rPr>
        <w:t xml:space="preserve"> ويكون المعنى بها أن يستوعب المسح (رؤوسكم)</w:t>
      </w:r>
      <w:r w:rsidR="004D724F" w:rsidRPr="004D724F">
        <w:rPr>
          <w:rFonts w:cs="Traditional Arabic"/>
          <w:sz w:val="28"/>
          <w:szCs w:val="34"/>
          <w:rtl/>
        </w:rPr>
        <w:t>،</w:t>
      </w:r>
      <w:r w:rsidRPr="004D724F">
        <w:rPr>
          <w:rFonts w:cs="Traditional Arabic"/>
          <w:sz w:val="28"/>
          <w:szCs w:val="34"/>
          <w:rtl/>
        </w:rPr>
        <w:t xml:space="preserve"> مما يقتضي شمول الرأس جميعه بفعل المسح</w:t>
      </w:r>
      <w:r w:rsidR="004D724F" w:rsidRPr="004D724F">
        <w:rPr>
          <w:rFonts w:cs="Traditional Arabic"/>
          <w:sz w:val="28"/>
          <w:szCs w:val="34"/>
          <w:rtl/>
        </w:rPr>
        <w:t>،</w:t>
      </w:r>
      <w:r w:rsidRPr="004D724F">
        <w:rPr>
          <w:rFonts w:cs="Traditional Arabic"/>
          <w:sz w:val="28"/>
          <w:szCs w:val="34"/>
          <w:rtl/>
        </w:rPr>
        <w:t xml:space="preserve"> فالفرق بين الجر والنصب جلي وكبير</w:t>
      </w:r>
      <w:r w:rsidR="004D724F" w:rsidRPr="004D724F">
        <w:rPr>
          <w:rFonts w:cs="Traditional Arabic"/>
          <w:sz w:val="28"/>
          <w:szCs w:val="34"/>
          <w:rtl/>
        </w:rPr>
        <w:t>،</w:t>
      </w:r>
      <w:r w:rsidRPr="004D724F">
        <w:rPr>
          <w:rFonts w:cs="Traditional Arabic"/>
          <w:sz w:val="28"/>
          <w:szCs w:val="34"/>
          <w:rtl/>
        </w:rPr>
        <w:t xml:space="preserve"> ما كان ينبغي للنحاة والمفسرين أن يساووا بينهما</w:t>
      </w:r>
      <w:r w:rsidRPr="004D724F">
        <w:rPr>
          <w:rFonts w:cs="Traditional Arabic" w:hint="cs"/>
          <w:sz w:val="28"/>
          <w:szCs w:val="34"/>
          <w:rtl/>
        </w:rPr>
        <w:t>)) (</w:t>
      </w:r>
      <w:r w:rsidRPr="004D724F">
        <w:rPr>
          <w:rFonts w:cs="Traditional Arabic"/>
          <w:sz w:val="28"/>
          <w:szCs w:val="34"/>
          <w:rtl/>
        </w:rPr>
        <w:footnoteReference w:id="177"/>
      </w:r>
      <w:r w:rsidRPr="004D724F">
        <w:rPr>
          <w:rFonts w:cs="Traditional Arabic" w:hint="cs"/>
          <w:sz w:val="28"/>
          <w:szCs w:val="34"/>
          <w:rtl/>
        </w:rPr>
        <w:t>)</w:t>
      </w:r>
      <w:r w:rsidRPr="004D724F">
        <w:rPr>
          <w:rFonts w:cs="Traditional Arabic"/>
          <w:sz w:val="28"/>
          <w:szCs w:val="34"/>
          <w:rtl/>
        </w:rPr>
        <w:t xml:space="preserve"> </w:t>
      </w:r>
    </w:p>
    <w:p w:rsidR="00213124" w:rsidRPr="004D724F" w:rsidRDefault="00AD7593" w:rsidP="004D724F">
      <w:pPr>
        <w:spacing w:after="120"/>
        <w:jc w:val="both"/>
        <w:rPr>
          <w:rFonts w:ascii="Courier New" w:hAnsi="Courier New" w:cs="Traditional Arabic"/>
          <w:sz w:val="28"/>
          <w:szCs w:val="34"/>
          <w:rtl/>
        </w:rPr>
      </w:pPr>
      <w:r w:rsidRPr="004D724F">
        <w:rPr>
          <w:rFonts w:cs="Traditional Arabic" w:hint="cs"/>
          <w:sz w:val="28"/>
          <w:szCs w:val="34"/>
          <w:rtl/>
        </w:rPr>
        <w:t>وما قلتُه هناك أقوله هنا</w:t>
      </w:r>
      <w:r w:rsidR="004D724F" w:rsidRPr="004D724F">
        <w:rPr>
          <w:rFonts w:cs="Traditional Arabic" w:hint="cs"/>
          <w:sz w:val="28"/>
          <w:szCs w:val="34"/>
          <w:rtl/>
        </w:rPr>
        <w:t>،</w:t>
      </w:r>
      <w:r w:rsidRPr="004D724F">
        <w:rPr>
          <w:rFonts w:cs="Traditional Arabic" w:hint="cs"/>
          <w:sz w:val="28"/>
          <w:szCs w:val="34"/>
          <w:rtl/>
        </w:rPr>
        <w:t xml:space="preserve"> </w:t>
      </w:r>
      <w:r w:rsidR="00040CB1" w:rsidRPr="004D724F">
        <w:rPr>
          <w:rFonts w:cs="Traditional Arabic" w:hint="cs"/>
          <w:sz w:val="28"/>
          <w:szCs w:val="34"/>
          <w:rtl/>
        </w:rPr>
        <w:t>فاستعمال الباء في قوله تعالى</w:t>
      </w:r>
      <w:r w:rsidR="004D724F" w:rsidRPr="004D724F">
        <w:rPr>
          <w:rFonts w:cs="Traditional Arabic" w:hint="cs"/>
          <w:sz w:val="28"/>
          <w:szCs w:val="34"/>
          <w:rtl/>
        </w:rPr>
        <w:t>:</w:t>
      </w:r>
      <w:r w:rsidR="00040CB1" w:rsidRPr="004D724F">
        <w:rPr>
          <w:rFonts w:cs="Traditional Arabic" w:hint="cs"/>
          <w:sz w:val="28"/>
          <w:szCs w:val="34"/>
          <w:rtl/>
        </w:rPr>
        <w:t xml:space="preserve"> </w:t>
      </w:r>
      <w:r w:rsidR="00040CB1" w:rsidRPr="004D724F">
        <w:rPr>
          <w:rFonts w:ascii="Courier New" w:hAnsi="Courier New" w:cs="Traditional Arabic" w:hint="cs"/>
          <w:sz w:val="28"/>
          <w:szCs w:val="34"/>
          <w:rtl/>
        </w:rPr>
        <w:t>(</w:t>
      </w:r>
      <w:r w:rsidR="00040CB1" w:rsidRPr="004D724F">
        <w:rPr>
          <w:rFonts w:ascii="Courier New" w:hAnsi="Courier New" w:cs="Traditional Arabic"/>
          <w:sz w:val="28"/>
          <w:szCs w:val="34"/>
          <w:rtl/>
        </w:rPr>
        <w:t>ثُمَّ الَّذِينَ كَفَرُواْ بِرَبِّهِم يَعْدِلُونَ</w:t>
      </w:r>
      <w:r w:rsidR="00040CB1" w:rsidRPr="004D724F">
        <w:rPr>
          <w:rFonts w:ascii="Lotus Linotype" w:hAnsi="Lotus Linotype" w:cs="Traditional Arabic" w:hint="cs"/>
          <w:sz w:val="28"/>
          <w:szCs w:val="34"/>
          <w:rtl/>
        </w:rPr>
        <w:t>)</w:t>
      </w:r>
      <w:r w:rsidR="00040CB1" w:rsidRPr="004D724F">
        <w:rPr>
          <w:rFonts w:cs="Traditional Arabic" w:hint="cs"/>
          <w:sz w:val="28"/>
          <w:szCs w:val="34"/>
          <w:rtl/>
        </w:rPr>
        <w:t xml:space="preserve"> يفيد مجرد إلصاق الكفر بالرب تبارك وتعالى</w:t>
      </w:r>
      <w:r w:rsidR="004D724F" w:rsidRPr="004D724F">
        <w:rPr>
          <w:rFonts w:cs="Traditional Arabic" w:hint="cs"/>
          <w:sz w:val="28"/>
          <w:szCs w:val="34"/>
          <w:rtl/>
        </w:rPr>
        <w:t>،</w:t>
      </w:r>
      <w:r w:rsidR="00040CB1" w:rsidRPr="004D724F">
        <w:rPr>
          <w:rFonts w:cs="Traditional Arabic" w:hint="cs"/>
          <w:sz w:val="28"/>
          <w:szCs w:val="34"/>
          <w:rtl/>
        </w:rPr>
        <w:t xml:space="preserve"> وعند حذف الباء ينتصب الرب تبارك وتعالى على معنى المفعولية</w:t>
      </w:r>
      <w:r w:rsidR="004D724F" w:rsidRPr="004D724F">
        <w:rPr>
          <w:rFonts w:cs="Traditional Arabic" w:hint="cs"/>
          <w:sz w:val="28"/>
          <w:szCs w:val="34"/>
          <w:rtl/>
        </w:rPr>
        <w:t>،</w:t>
      </w:r>
      <w:r w:rsidR="00040CB1" w:rsidRPr="004D724F">
        <w:rPr>
          <w:rFonts w:cs="Traditional Arabic" w:hint="cs"/>
          <w:sz w:val="28"/>
          <w:szCs w:val="34"/>
          <w:rtl/>
        </w:rPr>
        <w:t xml:space="preserve"> ويفيد عندئذٍ أنَّ كفر الكافرين اشتمل عليه واستوعبه</w:t>
      </w:r>
      <w:r w:rsidR="004D724F" w:rsidRPr="004D724F">
        <w:rPr>
          <w:rFonts w:cs="Traditional Arabic" w:hint="cs"/>
          <w:sz w:val="28"/>
          <w:szCs w:val="34"/>
          <w:rtl/>
        </w:rPr>
        <w:t>،</w:t>
      </w:r>
      <w:r w:rsidR="00040CB1" w:rsidRPr="004D724F">
        <w:rPr>
          <w:rFonts w:cs="Traditional Arabic" w:hint="cs"/>
          <w:sz w:val="28"/>
          <w:szCs w:val="34"/>
          <w:rtl/>
        </w:rPr>
        <w:t xml:space="preserve"> فيكون النصب أشد وأوسع كفرًا من الجر</w:t>
      </w:r>
      <w:r w:rsidR="004D724F" w:rsidRPr="004D724F">
        <w:rPr>
          <w:rFonts w:cs="Traditional Arabic" w:hint="cs"/>
          <w:sz w:val="28"/>
          <w:szCs w:val="34"/>
          <w:rtl/>
        </w:rPr>
        <w:t>؛</w:t>
      </w:r>
      <w:r w:rsidR="00040CB1" w:rsidRPr="004D724F">
        <w:rPr>
          <w:rFonts w:cs="Traditional Arabic" w:hint="cs"/>
          <w:sz w:val="28"/>
          <w:szCs w:val="34"/>
          <w:rtl/>
        </w:rPr>
        <w:t xml:space="preserve"> لذلك استحق أصحابه أن يكون عقابهم عند الله أشد وأوسع</w:t>
      </w:r>
      <w:r w:rsidR="004D724F" w:rsidRPr="004D724F">
        <w:rPr>
          <w:rFonts w:cs="Traditional Arabic" w:hint="cs"/>
          <w:sz w:val="28"/>
          <w:szCs w:val="34"/>
          <w:rtl/>
        </w:rPr>
        <w:t>،</w:t>
      </w:r>
      <w:r w:rsidR="00CD510D" w:rsidRPr="004D724F">
        <w:rPr>
          <w:rFonts w:cs="Traditional Arabic" w:hint="cs"/>
          <w:sz w:val="28"/>
          <w:szCs w:val="34"/>
          <w:rtl/>
        </w:rPr>
        <w:t xml:space="preserve"> وهذا ما </w:t>
      </w:r>
      <w:r w:rsidR="00CD510D" w:rsidRPr="004D724F">
        <w:rPr>
          <w:rFonts w:cs="Traditional Arabic" w:hint="cs"/>
          <w:sz w:val="28"/>
          <w:szCs w:val="34"/>
          <w:rtl/>
        </w:rPr>
        <w:lastRenderedPageBreak/>
        <w:t>حصل</w:t>
      </w:r>
      <w:r w:rsidR="004D724F" w:rsidRPr="004D724F">
        <w:rPr>
          <w:rFonts w:cs="Traditional Arabic" w:hint="cs"/>
          <w:sz w:val="28"/>
          <w:szCs w:val="34"/>
          <w:rtl/>
        </w:rPr>
        <w:t>،</w:t>
      </w:r>
      <w:r w:rsidR="00CD510D" w:rsidRPr="004D724F">
        <w:rPr>
          <w:rFonts w:cs="Traditional Arabic" w:hint="cs"/>
          <w:sz w:val="28"/>
          <w:szCs w:val="34"/>
          <w:rtl/>
        </w:rPr>
        <w:t xml:space="preserve"> فقد كان عقاب من كفروا ربَّهم</w:t>
      </w:r>
      <w:r w:rsidR="004D724F" w:rsidRPr="004D724F">
        <w:rPr>
          <w:rFonts w:cs="Traditional Arabic" w:hint="cs"/>
          <w:sz w:val="28"/>
          <w:szCs w:val="34"/>
          <w:rtl/>
        </w:rPr>
        <w:t>،</w:t>
      </w:r>
      <w:r w:rsidR="00CD510D" w:rsidRPr="004D724F">
        <w:rPr>
          <w:rFonts w:cs="Traditional Arabic" w:hint="cs"/>
          <w:sz w:val="28"/>
          <w:szCs w:val="34"/>
          <w:rtl/>
        </w:rPr>
        <w:t xml:space="preserve"> هو استئصالهم من الوجود</w:t>
      </w:r>
      <w:r w:rsidR="004D724F" w:rsidRPr="004D724F">
        <w:rPr>
          <w:rFonts w:cs="Traditional Arabic" w:hint="cs"/>
          <w:sz w:val="28"/>
          <w:szCs w:val="34"/>
          <w:rtl/>
        </w:rPr>
        <w:t>،</w:t>
      </w:r>
      <w:r w:rsidR="00CD510D" w:rsidRPr="004D724F">
        <w:rPr>
          <w:rFonts w:cs="Traditional Arabic" w:hint="cs"/>
          <w:sz w:val="28"/>
          <w:szCs w:val="34"/>
          <w:rtl/>
        </w:rPr>
        <w:t xml:space="preserve"> و</w:t>
      </w:r>
      <w:r w:rsidR="005B74A7" w:rsidRPr="004D724F">
        <w:rPr>
          <w:rFonts w:cs="Traditional Arabic" w:hint="cs"/>
          <w:sz w:val="28"/>
          <w:szCs w:val="34"/>
          <w:rtl/>
        </w:rPr>
        <w:t>هو العقاب الذي</w:t>
      </w:r>
      <w:r w:rsidR="00CD510D" w:rsidRPr="004D724F">
        <w:rPr>
          <w:rFonts w:cs="Traditional Arabic" w:hint="cs"/>
          <w:sz w:val="28"/>
          <w:szCs w:val="34"/>
          <w:rtl/>
        </w:rPr>
        <w:t xml:space="preserve"> حل بعاد وثمود</w:t>
      </w:r>
      <w:r w:rsidR="004D724F" w:rsidRPr="004D724F">
        <w:rPr>
          <w:rFonts w:cs="Traditional Arabic" w:hint="cs"/>
          <w:sz w:val="28"/>
          <w:szCs w:val="34"/>
          <w:rtl/>
        </w:rPr>
        <w:t>،</w:t>
      </w:r>
      <w:r w:rsidR="005B74A7" w:rsidRPr="004D724F">
        <w:rPr>
          <w:rFonts w:cs="Traditional Arabic" w:hint="cs"/>
          <w:sz w:val="28"/>
          <w:szCs w:val="34"/>
          <w:rtl/>
        </w:rPr>
        <w:t xml:space="preserve"> قال الله تعالى</w:t>
      </w:r>
      <w:r w:rsidR="004D724F" w:rsidRPr="004D724F">
        <w:rPr>
          <w:rFonts w:cs="Traditional Arabic" w:hint="cs"/>
          <w:sz w:val="28"/>
          <w:szCs w:val="34"/>
          <w:rtl/>
        </w:rPr>
        <w:t>:</w:t>
      </w:r>
      <w:r w:rsidR="00CD510D" w:rsidRPr="004D724F">
        <w:rPr>
          <w:rFonts w:ascii="Lotus Linotype" w:hAnsi="Lotus Linotype" w:cs="Traditional Arabic" w:hint="cs"/>
          <w:sz w:val="28"/>
          <w:szCs w:val="34"/>
          <w:rtl/>
        </w:rPr>
        <w:t xml:space="preserve"> (</w:t>
      </w:r>
      <w:r w:rsidR="00CD510D" w:rsidRPr="004D724F">
        <w:rPr>
          <w:rFonts w:ascii="Courier New" w:hAnsi="Courier New" w:cs="Traditional Arabic"/>
          <w:sz w:val="28"/>
          <w:szCs w:val="34"/>
          <w:rtl/>
        </w:rPr>
        <w:t>أَلا إِنَّ عَادًا كَفَرُواْ رَبَّهُمْ أَلاَ بُعْدًا لِّعَادٍ قَوْمِ هُودٍ</w:t>
      </w:r>
      <w:r w:rsidR="00CD510D"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CD510D" w:rsidRPr="004D724F">
        <w:rPr>
          <w:rFonts w:ascii="Courier New" w:hAnsi="Courier New" w:cs="Traditional Arabic" w:hint="cs"/>
          <w:sz w:val="28"/>
          <w:szCs w:val="34"/>
          <w:rtl/>
        </w:rPr>
        <w:t xml:space="preserve"> 60} وق</w:t>
      </w:r>
      <w:r w:rsidR="005B74A7" w:rsidRPr="004D724F">
        <w:rPr>
          <w:rFonts w:ascii="Courier New" w:hAnsi="Courier New" w:cs="Traditional Arabic" w:hint="cs"/>
          <w:sz w:val="28"/>
          <w:szCs w:val="34"/>
          <w:rtl/>
        </w:rPr>
        <w:t>ال</w:t>
      </w:r>
      <w:r w:rsidR="00CD510D" w:rsidRPr="004D724F">
        <w:rPr>
          <w:rFonts w:ascii="Courier New" w:hAnsi="Courier New" w:cs="Traditional Arabic" w:hint="cs"/>
          <w:sz w:val="28"/>
          <w:szCs w:val="34"/>
          <w:rtl/>
        </w:rPr>
        <w:t xml:space="preserve"> تعالى</w:t>
      </w:r>
      <w:r w:rsidR="004D724F" w:rsidRPr="004D724F">
        <w:rPr>
          <w:rFonts w:ascii="Courier New" w:hAnsi="Courier New" w:cs="Traditional Arabic" w:hint="cs"/>
          <w:sz w:val="28"/>
          <w:szCs w:val="34"/>
          <w:rtl/>
        </w:rPr>
        <w:t>:</w:t>
      </w:r>
      <w:r w:rsidR="00CD510D" w:rsidRPr="004D724F">
        <w:rPr>
          <w:rFonts w:ascii="Courier New" w:hAnsi="Courier New" w:cs="Traditional Arabic" w:hint="cs"/>
          <w:sz w:val="28"/>
          <w:szCs w:val="34"/>
          <w:rtl/>
        </w:rPr>
        <w:t xml:space="preserve"> (</w:t>
      </w:r>
      <w:r w:rsidR="00CD510D" w:rsidRPr="004D724F">
        <w:rPr>
          <w:rFonts w:ascii="Courier New" w:hAnsi="Courier New" w:cs="Traditional Arabic"/>
          <w:sz w:val="28"/>
          <w:szCs w:val="34"/>
          <w:rtl/>
        </w:rPr>
        <w:t>أَلاَ إِنَّ ثَمُودَ كَفرُواْ رَبَّهُمْ أَلاَ بُعْدًا لِّثَمُودَ</w:t>
      </w:r>
      <w:r w:rsidR="00CD510D"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CD510D" w:rsidRPr="004D724F">
        <w:rPr>
          <w:rFonts w:ascii="Courier New" w:hAnsi="Courier New" w:cs="Traditional Arabic" w:hint="cs"/>
          <w:sz w:val="28"/>
          <w:szCs w:val="34"/>
          <w:rtl/>
        </w:rPr>
        <w:t xml:space="preserve"> 68}</w:t>
      </w:r>
      <w:r w:rsidR="005B74A7" w:rsidRPr="004D724F">
        <w:rPr>
          <w:rFonts w:ascii="Courier New" w:hAnsi="Courier New" w:cs="Traditional Arabic" w:hint="cs"/>
          <w:sz w:val="28"/>
          <w:szCs w:val="34"/>
          <w:rtl/>
        </w:rPr>
        <w:t xml:space="preserve"> والجدير </w:t>
      </w:r>
      <w:r w:rsidR="005D0AAB" w:rsidRPr="004D724F">
        <w:rPr>
          <w:rFonts w:ascii="Courier New" w:hAnsi="Courier New" w:cs="Traditional Arabic" w:hint="cs"/>
          <w:sz w:val="28"/>
          <w:szCs w:val="34"/>
          <w:rtl/>
        </w:rPr>
        <w:t xml:space="preserve">بالذكر </w:t>
      </w:r>
      <w:r w:rsidR="005B74A7" w:rsidRPr="004D724F">
        <w:rPr>
          <w:rFonts w:ascii="Courier New" w:hAnsi="Courier New" w:cs="Traditional Arabic" w:hint="cs"/>
          <w:sz w:val="28"/>
          <w:szCs w:val="34"/>
          <w:rtl/>
        </w:rPr>
        <w:t>أنَّ</w:t>
      </w:r>
      <w:r w:rsidR="00F51A50" w:rsidRPr="004D724F">
        <w:rPr>
          <w:rFonts w:ascii="Courier New" w:hAnsi="Courier New" w:cs="Traditional Arabic" w:hint="cs"/>
          <w:sz w:val="28"/>
          <w:szCs w:val="34"/>
          <w:rtl/>
        </w:rPr>
        <w:t xml:space="preserve"> الفعل (كفر) لم يتعدَّ بنفسه إلى الرب </w:t>
      </w:r>
      <w:r w:rsidR="005B74A7" w:rsidRPr="004D724F">
        <w:rPr>
          <w:rFonts w:ascii="Courier New" w:hAnsi="Courier New" w:cs="Traditional Arabic" w:hint="cs"/>
          <w:sz w:val="28"/>
          <w:szCs w:val="34"/>
          <w:rtl/>
        </w:rPr>
        <w:t>تبارك وتعالى إلاَّ في هذين الموضعين</w:t>
      </w:r>
      <w:r w:rsidR="004D724F" w:rsidRPr="004D724F">
        <w:rPr>
          <w:rFonts w:ascii="Courier New" w:hAnsi="Courier New" w:cs="Traditional Arabic" w:hint="cs"/>
          <w:sz w:val="28"/>
          <w:szCs w:val="34"/>
          <w:rtl/>
        </w:rPr>
        <w:t>،</w:t>
      </w:r>
      <w:r w:rsidR="00213124" w:rsidRPr="004D724F">
        <w:rPr>
          <w:rFonts w:ascii="Courier New" w:hAnsi="Courier New" w:cs="Traditional Arabic" w:hint="cs"/>
          <w:sz w:val="28"/>
          <w:szCs w:val="34"/>
          <w:rtl/>
        </w:rPr>
        <w:t xml:space="preserve"> وفي </w:t>
      </w:r>
      <w:r w:rsidR="005D0AAB" w:rsidRPr="004D724F">
        <w:rPr>
          <w:rFonts w:ascii="Courier New" w:hAnsi="Courier New" w:cs="Traditional Arabic" w:hint="cs"/>
          <w:sz w:val="28"/>
          <w:szCs w:val="34"/>
          <w:rtl/>
        </w:rPr>
        <w:t xml:space="preserve">حق </w:t>
      </w:r>
      <w:r w:rsidR="00213124" w:rsidRPr="004D724F">
        <w:rPr>
          <w:rFonts w:ascii="Courier New" w:hAnsi="Courier New" w:cs="Traditional Arabic" w:hint="cs"/>
          <w:sz w:val="28"/>
          <w:szCs w:val="34"/>
          <w:rtl/>
        </w:rPr>
        <w:t>هذين القومين</w:t>
      </w:r>
      <w:r w:rsidR="004D724F" w:rsidRPr="004D724F">
        <w:rPr>
          <w:rFonts w:ascii="Courier New" w:hAnsi="Courier New" w:cs="Traditional Arabic" w:hint="cs"/>
          <w:sz w:val="28"/>
          <w:szCs w:val="34"/>
          <w:rtl/>
        </w:rPr>
        <w:t>،</w:t>
      </w:r>
      <w:r w:rsidR="00213124" w:rsidRPr="004D724F">
        <w:rPr>
          <w:rFonts w:ascii="Courier New" w:hAnsi="Courier New" w:cs="Traditional Arabic" w:hint="cs"/>
          <w:sz w:val="28"/>
          <w:szCs w:val="34"/>
          <w:rtl/>
        </w:rPr>
        <w:t xml:space="preserve"> ولو أنّ</w:t>
      </w:r>
      <w:r w:rsidR="00F51A50" w:rsidRPr="004D724F">
        <w:rPr>
          <w:rFonts w:ascii="Courier New" w:hAnsi="Courier New" w:cs="Traditional Arabic" w:hint="cs"/>
          <w:sz w:val="28"/>
          <w:szCs w:val="34"/>
          <w:rtl/>
        </w:rPr>
        <w:t xml:space="preserve">َهم كفروا بربهم </w:t>
      </w:r>
      <w:proofErr w:type="spellStart"/>
      <w:r w:rsidR="00F51A50" w:rsidRPr="004D724F">
        <w:rPr>
          <w:rFonts w:ascii="Courier New" w:hAnsi="Courier New" w:cs="Traditional Arabic" w:hint="cs"/>
          <w:sz w:val="28"/>
          <w:szCs w:val="34"/>
          <w:rtl/>
        </w:rPr>
        <w:t>لعوقبوا</w:t>
      </w:r>
      <w:proofErr w:type="spellEnd"/>
      <w:r w:rsidR="00F51A50" w:rsidRPr="004D724F">
        <w:rPr>
          <w:rFonts w:ascii="Courier New" w:hAnsi="Courier New" w:cs="Traditional Arabic" w:hint="cs"/>
          <w:sz w:val="28"/>
          <w:szCs w:val="34"/>
          <w:rtl/>
        </w:rPr>
        <w:t xml:space="preserve"> مثل ما عوقب غيرهم </w:t>
      </w:r>
      <w:r w:rsidR="004D724F" w:rsidRPr="004D724F">
        <w:rPr>
          <w:rFonts w:ascii="Courier New" w:hAnsi="Courier New" w:cs="Traditional Arabic" w:hint="cs"/>
          <w:sz w:val="28"/>
          <w:szCs w:val="34"/>
          <w:rtl/>
        </w:rPr>
        <w:t>،</w:t>
      </w:r>
      <w:r w:rsidR="00213124" w:rsidRPr="004D724F">
        <w:rPr>
          <w:rFonts w:ascii="Courier New" w:hAnsi="Courier New" w:cs="Traditional Arabic" w:hint="cs"/>
          <w:sz w:val="28"/>
          <w:szCs w:val="34"/>
          <w:rtl/>
        </w:rPr>
        <w:t xml:space="preserve">  لكنهم لمَّا كفروا ربهم محاهم عقاب الله ومحا نسلهم حتى سُموا العرب البائدة</w:t>
      </w:r>
      <w:r w:rsidR="004D724F" w:rsidRPr="004D724F">
        <w:rPr>
          <w:rFonts w:ascii="Courier New" w:hAnsi="Courier New" w:cs="Traditional Arabic" w:hint="cs"/>
          <w:sz w:val="28"/>
          <w:szCs w:val="34"/>
          <w:rtl/>
        </w:rPr>
        <w:t>.</w:t>
      </w:r>
    </w:p>
    <w:p w:rsidR="00AD7593" w:rsidRPr="004D724F" w:rsidRDefault="00213124" w:rsidP="004D724F">
      <w:pPr>
        <w:spacing w:after="120"/>
        <w:jc w:val="both"/>
        <w:rPr>
          <w:rFonts w:cs="Traditional Arabic"/>
          <w:sz w:val="28"/>
          <w:szCs w:val="34"/>
          <w:rtl/>
        </w:rPr>
      </w:pPr>
      <w:r w:rsidRPr="004D724F">
        <w:rPr>
          <w:rFonts w:ascii="Courier New" w:hAnsi="Courier New" w:cs="Traditional Arabic" w:hint="cs"/>
          <w:sz w:val="28"/>
          <w:szCs w:val="34"/>
          <w:rtl/>
        </w:rPr>
        <w:t>وقد ورد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يَفْعَلُواْ مِنْ خَيْرٍ فَلَن يُكْفَرُوْهُ وَاللّهُ عَلِيمٌ بِالْمُتَّقِينَ</w:t>
      </w:r>
      <w:r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115} </w:t>
      </w:r>
      <w:r w:rsidR="006554E8" w:rsidRPr="004D724F">
        <w:rPr>
          <w:rFonts w:ascii="Courier New" w:hAnsi="Courier New" w:cs="Traditional Arabic" w:hint="cs"/>
          <w:sz w:val="28"/>
          <w:szCs w:val="34"/>
          <w:rtl/>
        </w:rPr>
        <w:t>والمعنى</w:t>
      </w:r>
      <w:r w:rsidR="004D724F" w:rsidRPr="004D724F">
        <w:rPr>
          <w:rFonts w:ascii="Courier New" w:hAnsi="Courier New" w:cs="Traditional Arabic" w:hint="cs"/>
          <w:sz w:val="28"/>
          <w:szCs w:val="34"/>
          <w:rtl/>
        </w:rPr>
        <w:t>:</w:t>
      </w:r>
      <w:r w:rsidR="005E0C57" w:rsidRPr="004D724F">
        <w:rPr>
          <w:rFonts w:ascii="Courier New" w:hAnsi="Courier New" w:cs="Traditional Arabic" w:hint="cs"/>
          <w:sz w:val="28"/>
          <w:szCs w:val="34"/>
          <w:rtl/>
        </w:rPr>
        <w:t xml:space="preserve"> أنَّه أيّ خير يفعله الناس فلن يُكفّرَ فعلهم هذا</w:t>
      </w:r>
      <w:r w:rsidR="004D724F" w:rsidRPr="004D724F">
        <w:rPr>
          <w:rFonts w:ascii="Courier New" w:hAnsi="Courier New" w:cs="Traditional Arabic" w:hint="cs"/>
          <w:sz w:val="28"/>
          <w:szCs w:val="34"/>
          <w:rtl/>
        </w:rPr>
        <w:t>،</w:t>
      </w:r>
      <w:r w:rsidR="005E0C57" w:rsidRPr="004D724F">
        <w:rPr>
          <w:rFonts w:ascii="Courier New" w:hAnsi="Courier New" w:cs="Traditional Arabic" w:hint="cs"/>
          <w:sz w:val="28"/>
          <w:szCs w:val="34"/>
          <w:rtl/>
        </w:rPr>
        <w:t xml:space="preserve">  ولن يُكُفَرَ أصحابه</w:t>
      </w:r>
      <w:r w:rsidR="004D724F" w:rsidRPr="004D724F">
        <w:rPr>
          <w:rFonts w:ascii="Courier New" w:hAnsi="Courier New" w:cs="Traditional Arabic" w:hint="cs"/>
          <w:sz w:val="28"/>
          <w:szCs w:val="34"/>
          <w:rtl/>
        </w:rPr>
        <w:t>،</w:t>
      </w:r>
      <w:r w:rsidR="005E0C57" w:rsidRPr="004D724F">
        <w:rPr>
          <w:rFonts w:ascii="Courier New" w:hAnsi="Courier New" w:cs="Traditional Arabic" w:hint="cs"/>
          <w:sz w:val="28"/>
          <w:szCs w:val="34"/>
          <w:rtl/>
        </w:rPr>
        <w:t xml:space="preserve"> فلما أراد القرآن الكريم الجمع بين عدم التكفيرين في تركيب واحد قال سبحانه (</w:t>
      </w:r>
      <w:r w:rsidR="005E0C57" w:rsidRPr="004D724F">
        <w:rPr>
          <w:rFonts w:ascii="Courier New" w:hAnsi="Courier New" w:cs="Traditional Arabic"/>
          <w:sz w:val="28"/>
          <w:szCs w:val="34"/>
          <w:rtl/>
        </w:rPr>
        <w:t>فَلَن يُكْفَرُوْهُ</w:t>
      </w:r>
      <w:r w:rsidR="005D0AAB" w:rsidRPr="004D724F">
        <w:rPr>
          <w:rFonts w:ascii="Courier New" w:hAnsi="Courier New" w:cs="Traditional Arabic" w:hint="cs"/>
          <w:sz w:val="28"/>
          <w:szCs w:val="34"/>
          <w:rtl/>
        </w:rPr>
        <w:t>) وهذا من الإيجاز البليغ</w:t>
      </w:r>
      <w:r w:rsidR="005E0C57" w:rsidRPr="004D724F">
        <w:rPr>
          <w:rFonts w:ascii="Courier New" w:hAnsi="Courier New" w:cs="Traditional Arabic" w:hint="cs"/>
          <w:sz w:val="28"/>
          <w:szCs w:val="34"/>
          <w:rtl/>
        </w:rPr>
        <w:t xml:space="preserve"> الذي امتاز به القرآن الكريم</w:t>
      </w:r>
      <w:r w:rsidR="004D724F" w:rsidRPr="004D724F">
        <w:rPr>
          <w:rFonts w:ascii="Courier New" w:hAnsi="Courier New" w:cs="Traditional Arabic" w:hint="cs"/>
          <w:sz w:val="28"/>
          <w:szCs w:val="34"/>
          <w:rtl/>
        </w:rPr>
        <w:t>،</w:t>
      </w:r>
      <w:r w:rsidR="005D0AA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قال الزمخشري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فَلَن يُكْفَرُوْهُ</w:t>
      </w:r>
      <w:r w:rsidRPr="004D724F">
        <w:rPr>
          <w:rFonts w:ascii="Courier New" w:hAnsi="Courier New" w:cs="Traditional Arabic" w:hint="cs"/>
          <w:sz w:val="28"/>
          <w:szCs w:val="34"/>
          <w:rtl/>
        </w:rPr>
        <w:t xml:space="preserve">) لمَّا جاء وصف الله عز وعلا بالشكر في </w:t>
      </w:r>
      <w:r w:rsidR="006554E8" w:rsidRPr="004D724F">
        <w:rPr>
          <w:rFonts w:ascii="Courier New" w:hAnsi="Courier New" w:cs="Traditional Arabic" w:hint="cs"/>
          <w:sz w:val="28"/>
          <w:szCs w:val="34"/>
          <w:rtl/>
        </w:rPr>
        <w:t>قوله</w:t>
      </w:r>
      <w:r w:rsidR="004D724F" w:rsidRPr="004D724F">
        <w:rPr>
          <w:rFonts w:ascii="Courier New" w:hAnsi="Courier New" w:cs="Traditional Arabic" w:hint="cs"/>
          <w:sz w:val="28"/>
          <w:szCs w:val="34"/>
          <w:rtl/>
        </w:rPr>
        <w:t>:</w:t>
      </w:r>
      <w:r w:rsidR="006554E8" w:rsidRPr="004D724F">
        <w:rPr>
          <w:rFonts w:ascii="Courier New" w:hAnsi="Courier New" w:cs="Traditional Arabic" w:hint="cs"/>
          <w:sz w:val="28"/>
          <w:szCs w:val="34"/>
          <w:rtl/>
        </w:rPr>
        <w:t xml:space="preserve"> (</w:t>
      </w:r>
      <w:r w:rsidR="006554E8" w:rsidRPr="004D724F">
        <w:rPr>
          <w:rFonts w:ascii="Courier New" w:hAnsi="Courier New" w:cs="Traditional Arabic"/>
          <w:sz w:val="28"/>
          <w:szCs w:val="34"/>
          <w:rtl/>
        </w:rPr>
        <w:t>إِن تُقْرِضُوا اللَّهَ قَرْضًا حَسَنًا يُضَاعِفْهُ لَكُمْ وَيَغْفِرْ لَكُمْ وَاللَّهُ شَكُورٌ حَلِيمٌ</w:t>
      </w:r>
      <w:r w:rsidR="006554E8" w:rsidRPr="004D724F">
        <w:rPr>
          <w:rFonts w:ascii="Courier New" w:hAnsi="Courier New" w:cs="Traditional Arabic" w:hint="cs"/>
          <w:sz w:val="28"/>
          <w:szCs w:val="34"/>
          <w:rtl/>
        </w:rPr>
        <w:t>){التغابن</w:t>
      </w:r>
      <w:r w:rsidR="004D724F" w:rsidRPr="004D724F">
        <w:rPr>
          <w:rFonts w:ascii="Courier New" w:hAnsi="Courier New" w:cs="Traditional Arabic" w:hint="cs"/>
          <w:sz w:val="28"/>
          <w:szCs w:val="34"/>
          <w:rtl/>
        </w:rPr>
        <w:t>:</w:t>
      </w:r>
      <w:r w:rsidR="006554E8" w:rsidRPr="004D724F">
        <w:rPr>
          <w:rFonts w:ascii="Courier New" w:hAnsi="Courier New" w:cs="Traditional Arabic" w:hint="cs"/>
          <w:sz w:val="28"/>
          <w:szCs w:val="34"/>
          <w:rtl/>
        </w:rPr>
        <w:t xml:space="preserve"> 17}</w:t>
      </w:r>
      <w:r w:rsidR="006554E8" w:rsidRPr="004D724F">
        <w:rPr>
          <w:rFonts w:ascii="Courier New" w:hAnsi="Courier New" w:cs="Traditional Arabic"/>
          <w:sz w:val="28"/>
          <w:szCs w:val="34"/>
          <w:rtl/>
        </w:rPr>
        <w:t xml:space="preserve"> </w:t>
      </w:r>
      <w:r w:rsidR="006554E8" w:rsidRPr="004D724F">
        <w:rPr>
          <w:rFonts w:ascii="Courier New" w:hAnsi="Courier New" w:cs="Traditional Arabic" w:hint="cs"/>
          <w:sz w:val="28"/>
          <w:szCs w:val="34"/>
          <w:rtl/>
        </w:rPr>
        <w:t xml:space="preserve">في </w:t>
      </w:r>
      <w:r w:rsidRPr="004D724F">
        <w:rPr>
          <w:rFonts w:ascii="Courier New" w:hAnsi="Courier New" w:cs="Traditional Arabic" w:hint="cs"/>
          <w:sz w:val="28"/>
          <w:szCs w:val="34"/>
          <w:rtl/>
        </w:rPr>
        <w:t>معنى توفية الثواب</w:t>
      </w:r>
      <w:r w:rsidR="004D724F" w:rsidRPr="004D724F">
        <w:rPr>
          <w:rFonts w:ascii="Courier New" w:hAnsi="Courier New" w:cs="Traditional Arabic" w:hint="cs"/>
          <w:sz w:val="28"/>
          <w:szCs w:val="34"/>
          <w:rtl/>
        </w:rPr>
        <w:t>،</w:t>
      </w:r>
      <w:r w:rsidR="006554E8" w:rsidRPr="004D724F">
        <w:rPr>
          <w:rFonts w:ascii="Courier New" w:hAnsi="Courier New" w:cs="Traditional Arabic" w:hint="cs"/>
          <w:sz w:val="28"/>
          <w:szCs w:val="34"/>
          <w:rtl/>
        </w:rPr>
        <w:t xml:space="preserve"> </w:t>
      </w:r>
      <w:r w:rsidR="006E7EB5" w:rsidRPr="004D724F">
        <w:rPr>
          <w:rFonts w:ascii="Courier New" w:hAnsi="Courier New" w:cs="Traditional Arabic" w:hint="cs"/>
          <w:sz w:val="28"/>
          <w:szCs w:val="34"/>
          <w:rtl/>
        </w:rPr>
        <w:t>نفى عنه نقيض ذلك</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فإن قلتَ</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ل</w:t>
      </w:r>
      <w:r w:rsidR="006554E8" w:rsidRPr="004D724F">
        <w:rPr>
          <w:rFonts w:ascii="Courier New" w:hAnsi="Courier New" w:cs="Traditional Arabic" w:hint="cs"/>
          <w:sz w:val="28"/>
          <w:szCs w:val="34"/>
          <w:rtl/>
        </w:rPr>
        <w:t xml:space="preserve">ِمَ عدَّى إلى </w:t>
      </w:r>
      <w:r w:rsidR="006E7EB5" w:rsidRPr="004D724F">
        <w:rPr>
          <w:rFonts w:ascii="Courier New" w:hAnsi="Courier New" w:cs="Traditional Arabic" w:hint="cs"/>
          <w:sz w:val="28"/>
          <w:szCs w:val="34"/>
          <w:rtl/>
        </w:rPr>
        <w:t>مفعولين</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وشكر وكفر لا يتعديان إلاَّ لواحد</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شكرَ النعمةَ وكفرَها</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قلتُ</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ضمّنَ معنى الحرمان</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فكأنَّه قيل</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فلن تُحرَموه</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بمعنى</w:t>
      </w:r>
      <w:r w:rsidR="004D724F" w:rsidRPr="004D724F">
        <w:rPr>
          <w:rFonts w:ascii="Courier New" w:hAnsi="Courier New" w:cs="Traditional Arabic" w:hint="cs"/>
          <w:sz w:val="28"/>
          <w:szCs w:val="34"/>
          <w:rtl/>
        </w:rPr>
        <w:t>:</w:t>
      </w:r>
      <w:r w:rsidR="006E7EB5" w:rsidRPr="004D724F">
        <w:rPr>
          <w:rFonts w:ascii="Courier New" w:hAnsi="Courier New" w:cs="Traditional Arabic" w:hint="cs"/>
          <w:sz w:val="28"/>
          <w:szCs w:val="34"/>
          <w:rtl/>
        </w:rPr>
        <w:t xml:space="preserve"> فلن تُحرموا جزاءه))</w:t>
      </w:r>
      <w:r w:rsidR="006E7EB5" w:rsidRPr="004D724F">
        <w:rPr>
          <w:rFonts w:cs="Traditional Arabic" w:hint="cs"/>
          <w:sz w:val="28"/>
          <w:szCs w:val="34"/>
          <w:rtl/>
        </w:rPr>
        <w:t xml:space="preserve"> (</w:t>
      </w:r>
      <w:r w:rsidR="006E7EB5" w:rsidRPr="004D724F">
        <w:rPr>
          <w:rFonts w:cs="Traditional Arabic"/>
          <w:sz w:val="28"/>
          <w:szCs w:val="34"/>
          <w:rtl/>
        </w:rPr>
        <w:footnoteReference w:id="178"/>
      </w:r>
      <w:r w:rsidR="006E7EB5" w:rsidRPr="004D724F">
        <w:rPr>
          <w:rFonts w:cs="Traditional Arabic" w:hint="cs"/>
          <w:sz w:val="28"/>
          <w:szCs w:val="34"/>
          <w:rtl/>
        </w:rPr>
        <w:t>)</w:t>
      </w:r>
      <w:r w:rsidR="006E7EB5" w:rsidRPr="004D724F">
        <w:rPr>
          <w:rFonts w:cs="Traditional Arabic"/>
          <w:sz w:val="28"/>
          <w:szCs w:val="34"/>
          <w:rtl/>
        </w:rPr>
        <w:t xml:space="preserve"> </w:t>
      </w:r>
      <w:r w:rsidR="006E7EB5" w:rsidRPr="004D724F">
        <w:rPr>
          <w:rFonts w:cs="Traditional Arabic" w:hint="cs"/>
          <w:sz w:val="28"/>
          <w:szCs w:val="34"/>
          <w:rtl/>
        </w:rPr>
        <w:t>فقد تعدى (كفر) إلى اثنين</w:t>
      </w:r>
      <w:r w:rsidR="004D724F" w:rsidRPr="004D724F">
        <w:rPr>
          <w:rFonts w:cs="Traditional Arabic" w:hint="cs"/>
          <w:sz w:val="28"/>
          <w:szCs w:val="34"/>
          <w:rtl/>
        </w:rPr>
        <w:t>:</w:t>
      </w:r>
      <w:r w:rsidR="00E7382B" w:rsidRPr="004D724F">
        <w:rPr>
          <w:rFonts w:cs="Traditional Arabic" w:hint="cs"/>
          <w:sz w:val="28"/>
          <w:szCs w:val="34"/>
          <w:rtl/>
        </w:rPr>
        <w:t xml:space="preserve"> ((أولهما</w:t>
      </w:r>
      <w:r w:rsidR="001A453A">
        <w:rPr>
          <w:rFonts w:cs="Traditional Arabic" w:hint="cs"/>
          <w:sz w:val="28"/>
          <w:szCs w:val="34"/>
          <w:rtl/>
        </w:rPr>
        <w:t xml:space="preserve">: </w:t>
      </w:r>
      <w:r w:rsidR="00E7382B" w:rsidRPr="004D724F">
        <w:rPr>
          <w:rFonts w:cs="Traditional Arabic" w:hint="cs"/>
          <w:sz w:val="28"/>
          <w:szCs w:val="34"/>
          <w:rtl/>
        </w:rPr>
        <w:t xml:space="preserve"> قام مقام الفاعل</w:t>
      </w:r>
      <w:r w:rsidR="004D724F" w:rsidRPr="004D724F">
        <w:rPr>
          <w:rFonts w:cs="Traditional Arabic" w:hint="cs"/>
          <w:sz w:val="28"/>
          <w:szCs w:val="34"/>
          <w:rtl/>
        </w:rPr>
        <w:t>،</w:t>
      </w:r>
      <w:r w:rsidR="00E7382B" w:rsidRPr="004D724F">
        <w:rPr>
          <w:rFonts w:cs="Traditional Arabic" w:hint="cs"/>
          <w:sz w:val="28"/>
          <w:szCs w:val="34"/>
          <w:rtl/>
        </w:rPr>
        <w:t xml:space="preserve"> والثاني الهاء في</w:t>
      </w:r>
      <w:r w:rsidR="00E7382B" w:rsidRPr="004D724F">
        <w:rPr>
          <w:rFonts w:ascii="Courier New" w:hAnsi="Courier New" w:cs="Traditional Arabic"/>
          <w:sz w:val="28"/>
          <w:szCs w:val="34"/>
          <w:rtl/>
        </w:rPr>
        <w:t xml:space="preserve"> </w:t>
      </w:r>
      <w:r w:rsidR="00E7382B" w:rsidRPr="004D724F">
        <w:rPr>
          <w:rFonts w:ascii="Courier New" w:hAnsi="Courier New" w:cs="Traditional Arabic" w:hint="cs"/>
          <w:sz w:val="28"/>
          <w:szCs w:val="34"/>
          <w:rtl/>
        </w:rPr>
        <w:t>(</w:t>
      </w:r>
      <w:r w:rsidR="00E7382B" w:rsidRPr="004D724F">
        <w:rPr>
          <w:rFonts w:ascii="Courier New" w:hAnsi="Courier New" w:cs="Traditional Arabic"/>
          <w:sz w:val="28"/>
          <w:szCs w:val="34"/>
          <w:rtl/>
        </w:rPr>
        <w:t>يُكْفَرُوْهُ</w:t>
      </w:r>
      <w:r w:rsidR="00E7382B" w:rsidRPr="004D724F">
        <w:rPr>
          <w:rFonts w:ascii="Courier New" w:hAnsi="Courier New" w:cs="Traditional Arabic" w:hint="cs"/>
          <w:sz w:val="28"/>
          <w:szCs w:val="34"/>
          <w:rtl/>
        </w:rPr>
        <w:t>)000فكأنَّه قيل</w:t>
      </w:r>
      <w:r w:rsidR="004D724F" w:rsidRPr="004D724F">
        <w:rPr>
          <w:rFonts w:ascii="Courier New" w:hAnsi="Courier New" w:cs="Traditional Arabic" w:hint="cs"/>
          <w:sz w:val="28"/>
          <w:szCs w:val="34"/>
          <w:rtl/>
        </w:rPr>
        <w:t>:</w:t>
      </w:r>
      <w:r w:rsidR="00E7382B" w:rsidRPr="004D724F">
        <w:rPr>
          <w:rFonts w:ascii="Courier New" w:hAnsi="Courier New" w:cs="Traditional Arabic" w:hint="cs"/>
          <w:sz w:val="28"/>
          <w:szCs w:val="34"/>
          <w:rtl/>
        </w:rPr>
        <w:t xml:space="preserve"> فلن  يُحرموه</w:t>
      </w:r>
      <w:r w:rsidR="004D724F" w:rsidRPr="004D724F">
        <w:rPr>
          <w:rFonts w:ascii="Courier New" w:hAnsi="Courier New" w:cs="Traditional Arabic" w:hint="cs"/>
          <w:sz w:val="28"/>
          <w:szCs w:val="34"/>
          <w:rtl/>
        </w:rPr>
        <w:t>،</w:t>
      </w:r>
      <w:r w:rsidR="00E7382B" w:rsidRPr="004D724F">
        <w:rPr>
          <w:rFonts w:ascii="Courier New" w:hAnsi="Courier New" w:cs="Traditional Arabic" w:hint="cs"/>
          <w:sz w:val="28"/>
          <w:szCs w:val="34"/>
          <w:rtl/>
        </w:rPr>
        <w:t xml:space="preserve"> و(ح</w:t>
      </w:r>
      <w:r w:rsidR="005D0AAB" w:rsidRPr="004D724F">
        <w:rPr>
          <w:rFonts w:ascii="Courier New" w:hAnsi="Courier New" w:cs="Traditional Arabic" w:hint="cs"/>
          <w:sz w:val="28"/>
          <w:szCs w:val="34"/>
          <w:rtl/>
        </w:rPr>
        <w:t>َ</w:t>
      </w:r>
      <w:r w:rsidR="00E7382B" w:rsidRPr="004D724F">
        <w:rPr>
          <w:rFonts w:ascii="Courier New" w:hAnsi="Courier New" w:cs="Traditional Arabic" w:hint="cs"/>
          <w:sz w:val="28"/>
          <w:szCs w:val="34"/>
          <w:rtl/>
        </w:rPr>
        <w:t>رم</w:t>
      </w:r>
      <w:r w:rsidR="005D0AAB" w:rsidRPr="004D724F">
        <w:rPr>
          <w:rFonts w:ascii="Courier New" w:hAnsi="Courier New" w:cs="Traditional Arabic" w:hint="cs"/>
          <w:sz w:val="28"/>
          <w:szCs w:val="34"/>
          <w:rtl/>
        </w:rPr>
        <w:t>َ</w:t>
      </w:r>
      <w:r w:rsidR="00E7382B" w:rsidRPr="004D724F">
        <w:rPr>
          <w:rFonts w:ascii="Courier New" w:hAnsi="Courier New" w:cs="Traditional Arabic" w:hint="cs"/>
          <w:sz w:val="28"/>
          <w:szCs w:val="34"/>
          <w:rtl/>
        </w:rPr>
        <w:t xml:space="preserve">) </w:t>
      </w:r>
      <w:proofErr w:type="spellStart"/>
      <w:r w:rsidR="00E7382B" w:rsidRPr="004D724F">
        <w:rPr>
          <w:rFonts w:ascii="Courier New" w:hAnsi="Courier New" w:cs="Traditional Arabic" w:hint="cs"/>
          <w:sz w:val="28"/>
          <w:szCs w:val="34"/>
          <w:rtl/>
        </w:rPr>
        <w:t>يتعدىى</w:t>
      </w:r>
      <w:proofErr w:type="spellEnd"/>
      <w:r w:rsidR="00E7382B" w:rsidRPr="004D724F">
        <w:rPr>
          <w:rFonts w:ascii="Courier New" w:hAnsi="Courier New" w:cs="Traditional Arabic" w:hint="cs"/>
          <w:sz w:val="28"/>
          <w:szCs w:val="34"/>
          <w:rtl/>
        </w:rPr>
        <w:t xml:space="preserve"> </w:t>
      </w:r>
      <w:proofErr w:type="spellStart"/>
      <w:r w:rsidR="00E7382B" w:rsidRPr="004D724F">
        <w:rPr>
          <w:rFonts w:ascii="Courier New" w:hAnsi="Courier New" w:cs="Traditional Arabic" w:hint="cs"/>
          <w:sz w:val="28"/>
          <w:szCs w:val="34"/>
          <w:rtl/>
        </w:rPr>
        <w:t>لإثنين</w:t>
      </w:r>
      <w:proofErr w:type="spellEnd"/>
      <w:r w:rsidR="00E7382B" w:rsidRPr="004D724F">
        <w:rPr>
          <w:rFonts w:ascii="Courier New" w:hAnsi="Courier New" w:cs="Traditional Arabic" w:hint="cs"/>
          <w:sz w:val="28"/>
          <w:szCs w:val="34"/>
          <w:rtl/>
        </w:rPr>
        <w:t>))</w:t>
      </w:r>
      <w:r w:rsidR="00E7382B" w:rsidRPr="004D724F">
        <w:rPr>
          <w:rFonts w:cs="Traditional Arabic" w:hint="cs"/>
          <w:sz w:val="28"/>
          <w:szCs w:val="34"/>
          <w:rtl/>
        </w:rPr>
        <w:t>(</w:t>
      </w:r>
      <w:r w:rsidR="00E7382B" w:rsidRPr="004D724F">
        <w:rPr>
          <w:rFonts w:cs="Traditional Arabic"/>
          <w:sz w:val="28"/>
          <w:szCs w:val="34"/>
          <w:rtl/>
        </w:rPr>
        <w:footnoteReference w:id="179"/>
      </w:r>
      <w:r w:rsidR="00E7382B" w:rsidRPr="004D724F">
        <w:rPr>
          <w:rFonts w:cs="Traditional Arabic" w:hint="cs"/>
          <w:sz w:val="28"/>
          <w:szCs w:val="34"/>
          <w:rtl/>
        </w:rPr>
        <w:t xml:space="preserve">) </w:t>
      </w:r>
    </w:p>
    <w:p w:rsidR="00F80498" w:rsidRPr="004D724F" w:rsidRDefault="00E7382B" w:rsidP="004D724F">
      <w:pPr>
        <w:spacing w:after="120"/>
        <w:jc w:val="both"/>
        <w:rPr>
          <w:rFonts w:cs="Traditional Arabic"/>
          <w:sz w:val="28"/>
          <w:szCs w:val="34"/>
          <w:rtl/>
        </w:rPr>
      </w:pPr>
      <w:r w:rsidRPr="004D724F">
        <w:rPr>
          <w:rFonts w:cs="Traditional Arabic" w:hint="cs"/>
          <w:sz w:val="28"/>
          <w:szCs w:val="34"/>
          <w:rtl/>
        </w:rPr>
        <w:lastRenderedPageBreak/>
        <w:t>ولا داعي إلى هذا التضمين</w:t>
      </w:r>
      <w:r w:rsidR="004D724F" w:rsidRPr="004D724F">
        <w:rPr>
          <w:rFonts w:cs="Traditional Arabic" w:hint="cs"/>
          <w:sz w:val="28"/>
          <w:szCs w:val="34"/>
          <w:rtl/>
        </w:rPr>
        <w:t>،</w:t>
      </w:r>
      <w:r w:rsidR="00FA550C" w:rsidRPr="004D724F">
        <w:rPr>
          <w:rFonts w:cs="Traditional Arabic" w:hint="cs"/>
          <w:sz w:val="28"/>
          <w:szCs w:val="34"/>
          <w:rtl/>
        </w:rPr>
        <w:t xml:space="preserve"> </w:t>
      </w:r>
      <w:r w:rsidRPr="004D724F">
        <w:rPr>
          <w:rFonts w:cs="Traditional Arabic" w:hint="cs"/>
          <w:sz w:val="28"/>
          <w:szCs w:val="34"/>
          <w:rtl/>
        </w:rPr>
        <w:t>فلو أراده لجاء بلفظه كما قدره الزمخشري</w:t>
      </w:r>
      <w:r w:rsidR="004D724F" w:rsidRPr="004D724F">
        <w:rPr>
          <w:rFonts w:cs="Traditional Arabic" w:hint="cs"/>
          <w:sz w:val="28"/>
          <w:szCs w:val="34"/>
          <w:rtl/>
        </w:rPr>
        <w:t>،</w:t>
      </w:r>
      <w:r w:rsidRPr="004D724F">
        <w:rPr>
          <w:rFonts w:cs="Traditional Arabic" w:hint="cs"/>
          <w:sz w:val="28"/>
          <w:szCs w:val="34"/>
          <w:rtl/>
        </w:rPr>
        <w:t xml:space="preserve"> وقد صرَّح </w:t>
      </w:r>
      <w:r w:rsidR="00FA550C" w:rsidRPr="004D724F">
        <w:rPr>
          <w:rFonts w:cs="Traditional Arabic" w:hint="cs"/>
          <w:sz w:val="28"/>
          <w:szCs w:val="34"/>
          <w:rtl/>
        </w:rPr>
        <w:t xml:space="preserve">بقوله </w:t>
      </w:r>
      <w:r w:rsidRPr="004D724F">
        <w:rPr>
          <w:rFonts w:ascii="Courier New" w:hAnsi="Courier New" w:cs="Traditional Arabic" w:hint="cs"/>
          <w:sz w:val="28"/>
          <w:szCs w:val="34"/>
          <w:rtl/>
        </w:rPr>
        <w:t>((لمَّا جاء وصف الله عز وعلا بالشكر في معنى توفية الثواب نفى عنه نقيض ذلك</w:t>
      </w:r>
      <w:r w:rsidRPr="004D724F">
        <w:rPr>
          <w:rFonts w:cs="Traditional Arabic" w:hint="cs"/>
          <w:sz w:val="28"/>
          <w:szCs w:val="34"/>
          <w:rtl/>
        </w:rPr>
        <w:t xml:space="preserve">)) ونقيض الشكر هو الكفر </w:t>
      </w:r>
      <w:r w:rsidR="00557E84" w:rsidRPr="004D724F">
        <w:rPr>
          <w:rFonts w:cs="Traditional Arabic" w:hint="cs"/>
          <w:sz w:val="28"/>
          <w:szCs w:val="34"/>
          <w:rtl/>
        </w:rPr>
        <w:t>إذ ((الشكر</w:t>
      </w:r>
      <w:r w:rsidR="004D724F" w:rsidRPr="004D724F">
        <w:rPr>
          <w:rFonts w:cs="Traditional Arabic" w:hint="cs"/>
          <w:sz w:val="28"/>
          <w:szCs w:val="34"/>
          <w:rtl/>
        </w:rPr>
        <w:t>:</w:t>
      </w:r>
      <w:r w:rsidR="00557E84" w:rsidRPr="004D724F">
        <w:rPr>
          <w:rFonts w:cs="Traditional Arabic" w:hint="cs"/>
          <w:sz w:val="28"/>
          <w:szCs w:val="34"/>
          <w:rtl/>
        </w:rPr>
        <w:t xml:space="preserve"> عرفان الإحسان ونشره)) (</w:t>
      </w:r>
      <w:r w:rsidR="00557E84" w:rsidRPr="004D724F">
        <w:rPr>
          <w:rFonts w:cs="Traditional Arabic"/>
          <w:sz w:val="28"/>
          <w:szCs w:val="34"/>
          <w:rtl/>
        </w:rPr>
        <w:footnoteReference w:id="180"/>
      </w:r>
      <w:r w:rsidR="00557E84" w:rsidRPr="004D724F">
        <w:rPr>
          <w:rFonts w:cs="Traditional Arabic" w:hint="cs"/>
          <w:sz w:val="28"/>
          <w:szCs w:val="34"/>
          <w:rtl/>
        </w:rPr>
        <w:t>) ((وشكرَ</w:t>
      </w:r>
      <w:r w:rsidR="004D724F" w:rsidRPr="004D724F">
        <w:rPr>
          <w:rFonts w:cs="Traditional Arabic" w:hint="cs"/>
          <w:sz w:val="28"/>
          <w:szCs w:val="34"/>
          <w:rtl/>
        </w:rPr>
        <w:t>:</w:t>
      </w:r>
      <w:r w:rsidR="00557E84" w:rsidRPr="004D724F">
        <w:rPr>
          <w:rFonts w:cs="Traditional Arabic" w:hint="cs"/>
          <w:sz w:val="28"/>
          <w:szCs w:val="34"/>
          <w:rtl/>
        </w:rPr>
        <w:t xml:space="preserve"> عرفَ الإحسان  فأظهره)) (</w:t>
      </w:r>
      <w:r w:rsidR="00557E84" w:rsidRPr="004D724F">
        <w:rPr>
          <w:rFonts w:cs="Traditional Arabic"/>
          <w:sz w:val="28"/>
          <w:szCs w:val="34"/>
          <w:rtl/>
        </w:rPr>
        <w:footnoteReference w:id="181"/>
      </w:r>
      <w:r w:rsidR="00557E84" w:rsidRPr="004D724F">
        <w:rPr>
          <w:rFonts w:cs="Traditional Arabic" w:hint="cs"/>
          <w:sz w:val="28"/>
          <w:szCs w:val="34"/>
          <w:rtl/>
        </w:rPr>
        <w:t>) و((الشكرُ</w:t>
      </w:r>
      <w:r w:rsidR="004D724F" w:rsidRPr="004D724F">
        <w:rPr>
          <w:rFonts w:cs="Traditional Arabic" w:hint="cs"/>
          <w:sz w:val="28"/>
          <w:szCs w:val="34"/>
          <w:rtl/>
        </w:rPr>
        <w:t>:</w:t>
      </w:r>
      <w:r w:rsidR="00557E84" w:rsidRPr="004D724F">
        <w:rPr>
          <w:rFonts w:cs="Traditional Arabic" w:hint="cs"/>
          <w:sz w:val="28"/>
          <w:szCs w:val="34"/>
          <w:rtl/>
        </w:rPr>
        <w:t xml:space="preserve"> تصور النعمة بالجنان</w:t>
      </w:r>
      <w:r w:rsidR="004D724F" w:rsidRPr="004D724F">
        <w:rPr>
          <w:rFonts w:cs="Traditional Arabic" w:hint="cs"/>
          <w:sz w:val="28"/>
          <w:szCs w:val="34"/>
          <w:rtl/>
        </w:rPr>
        <w:t>،</w:t>
      </w:r>
      <w:r w:rsidR="00557E84" w:rsidRPr="004D724F">
        <w:rPr>
          <w:rFonts w:cs="Traditional Arabic" w:hint="cs"/>
          <w:sz w:val="28"/>
          <w:szCs w:val="34"/>
          <w:rtl/>
        </w:rPr>
        <w:t xml:space="preserve">  وذكرها باللسان))(</w:t>
      </w:r>
      <w:r w:rsidR="00557E84" w:rsidRPr="004D724F">
        <w:rPr>
          <w:rFonts w:cs="Traditional Arabic"/>
          <w:sz w:val="28"/>
          <w:szCs w:val="34"/>
          <w:rtl/>
        </w:rPr>
        <w:footnoteReference w:id="182"/>
      </w:r>
      <w:r w:rsidR="00557E84" w:rsidRPr="004D724F">
        <w:rPr>
          <w:rFonts w:cs="Traditional Arabic" w:hint="cs"/>
          <w:sz w:val="28"/>
          <w:szCs w:val="34"/>
          <w:rtl/>
        </w:rPr>
        <w:t>)</w:t>
      </w:r>
      <w:r w:rsidR="00FA550C" w:rsidRPr="004D724F">
        <w:rPr>
          <w:rFonts w:cs="Traditional Arabic" w:hint="cs"/>
          <w:sz w:val="28"/>
          <w:szCs w:val="34"/>
          <w:rtl/>
        </w:rPr>
        <w:t xml:space="preserve"> فقابل شكر النعمة الذي يكون بنشرها والحديث عنها</w:t>
      </w:r>
      <w:r w:rsidR="004D724F" w:rsidRPr="004D724F">
        <w:rPr>
          <w:rFonts w:cs="Traditional Arabic" w:hint="cs"/>
          <w:sz w:val="28"/>
          <w:szCs w:val="34"/>
          <w:rtl/>
        </w:rPr>
        <w:t>،</w:t>
      </w:r>
      <w:r w:rsidR="00FA550C" w:rsidRPr="004D724F">
        <w:rPr>
          <w:rFonts w:cs="Traditional Arabic" w:hint="cs"/>
          <w:sz w:val="28"/>
          <w:szCs w:val="34"/>
          <w:rtl/>
        </w:rPr>
        <w:t xml:space="preserve"> بعدم كفرها الذي يكون بعدم سترها وتغطيتها</w:t>
      </w:r>
      <w:r w:rsidR="004D724F" w:rsidRPr="004D724F">
        <w:rPr>
          <w:rFonts w:cs="Traditional Arabic" w:hint="cs"/>
          <w:sz w:val="28"/>
          <w:szCs w:val="34"/>
          <w:rtl/>
        </w:rPr>
        <w:t>،</w:t>
      </w:r>
      <w:r w:rsidR="00FA550C" w:rsidRPr="004D724F">
        <w:rPr>
          <w:rFonts w:cs="Traditional Arabic" w:hint="cs"/>
          <w:sz w:val="28"/>
          <w:szCs w:val="34"/>
          <w:rtl/>
        </w:rPr>
        <w:t xml:space="preserve"> لذا أعد هذا التضمين تحريفًا لدلالة اللفظ القرآني ومقاصده</w:t>
      </w:r>
      <w:r w:rsidR="004D724F" w:rsidRPr="004D724F">
        <w:rPr>
          <w:rFonts w:cs="Traditional Arabic" w:hint="cs"/>
          <w:sz w:val="28"/>
          <w:szCs w:val="34"/>
          <w:rtl/>
        </w:rPr>
        <w:t>.</w:t>
      </w:r>
      <w:r w:rsidR="005E0C57" w:rsidRPr="004D724F">
        <w:rPr>
          <w:rFonts w:cs="Traditional Arabic" w:hint="cs"/>
          <w:sz w:val="28"/>
          <w:szCs w:val="34"/>
          <w:rtl/>
        </w:rPr>
        <w:t xml:space="preserve"> </w:t>
      </w:r>
      <w:r w:rsidR="00FA550C" w:rsidRPr="004D724F">
        <w:rPr>
          <w:rFonts w:cs="Traditional Arabic" w:hint="cs"/>
          <w:sz w:val="28"/>
          <w:szCs w:val="34"/>
          <w:rtl/>
        </w:rPr>
        <w:t xml:space="preserve"> </w:t>
      </w:r>
      <w:r w:rsidR="00557E84" w:rsidRPr="004D724F">
        <w:rPr>
          <w:rFonts w:cs="Traditional Arabic" w:hint="cs"/>
          <w:sz w:val="28"/>
          <w:szCs w:val="34"/>
          <w:rtl/>
        </w:rPr>
        <w:t xml:space="preserve"> </w:t>
      </w:r>
    </w:p>
    <w:p w:rsidR="0067244B" w:rsidRPr="004D724F" w:rsidRDefault="0067244B" w:rsidP="004D724F">
      <w:pPr>
        <w:spacing w:after="120"/>
        <w:jc w:val="both"/>
        <w:rPr>
          <w:rFonts w:ascii="Lotus Linotype" w:hAnsi="Lotus Linotype" w:cs="Traditional Arabic"/>
          <w:b/>
          <w:sz w:val="28"/>
          <w:szCs w:val="34"/>
          <w:rtl/>
        </w:rPr>
      </w:pPr>
      <w:r w:rsidRPr="004D724F">
        <w:rPr>
          <w:rFonts w:ascii="Lotus Linotype" w:hAnsi="Lotus Linotype" w:cs="Traditional Arabic" w:hint="cs"/>
          <w:sz w:val="28"/>
          <w:szCs w:val="34"/>
          <w:rtl/>
        </w:rPr>
        <w:t>3</w:t>
      </w:r>
      <w:r w:rsidRPr="004D724F">
        <w:rPr>
          <w:rFonts w:ascii="Lotus Linotype" w:hAnsi="Lotus Linotype" w:cs="Traditional Arabic" w:hint="cs"/>
          <w:b/>
          <w:sz w:val="28"/>
          <w:szCs w:val="34"/>
          <w:rtl/>
        </w:rPr>
        <w:t>-الشرك</w:t>
      </w:r>
      <w:r w:rsidR="004D724F" w:rsidRPr="004D724F">
        <w:rPr>
          <w:rFonts w:ascii="Lotus Linotype" w:hAnsi="Lotus Linotype" w:cs="Traditional Arabic" w:hint="cs"/>
          <w:b/>
          <w:sz w:val="28"/>
          <w:szCs w:val="34"/>
          <w:rtl/>
        </w:rPr>
        <w:t>:</w:t>
      </w:r>
    </w:p>
    <w:p w:rsidR="0067244B" w:rsidRPr="004D724F" w:rsidRDefault="0067244B"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قال مقاتل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((تفسير الشرك على ثلاثة وجوه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فوجه منها الشرك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يعني الإشراك بالله الذي يعدل به غيره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وذلك قوله في النساء</w:t>
      </w:r>
      <w:r w:rsidR="004D724F" w:rsidRPr="004D724F">
        <w:rPr>
          <w:rFonts w:ascii="Lotus Linotype" w:hAnsi="Lotus Linotype" w:cs="Traditional Arabic" w:hint="cs"/>
          <w:sz w:val="28"/>
          <w:szCs w:val="34"/>
          <w:rtl/>
        </w:rPr>
        <w:t>:</w:t>
      </w:r>
      <w:r w:rsidR="00150839" w:rsidRPr="004D724F">
        <w:rPr>
          <w:rFonts w:ascii="Lotus Linotype" w:hAnsi="Lotus Linotype" w:cs="Traditional Arabic" w:hint="cs"/>
          <w:sz w:val="28"/>
          <w:szCs w:val="34"/>
          <w:rtl/>
        </w:rPr>
        <w:t xml:space="preserve"> (</w:t>
      </w:r>
      <w:r w:rsidR="00150839" w:rsidRPr="004D724F">
        <w:rPr>
          <w:rFonts w:ascii="Courier New" w:hAnsi="Courier New" w:cs="Traditional Arabic"/>
          <w:sz w:val="28"/>
          <w:szCs w:val="34"/>
          <w:rtl/>
        </w:rPr>
        <w:t>وَاعْبُدُواْ اللّهَ وَلاَ تُشْرِكُواْ بِهِ شَيْئًا</w:t>
      </w:r>
      <w:r w:rsidR="00150839" w:rsidRPr="004D724F">
        <w:rPr>
          <w:rFonts w:ascii="Lotus Linotype" w:hAnsi="Lotus Linotype" w:cs="Traditional Arabic" w:hint="cs"/>
          <w:sz w:val="28"/>
          <w:szCs w:val="34"/>
          <w:rtl/>
        </w:rPr>
        <w:t>){النساء</w:t>
      </w:r>
      <w:r w:rsidR="001A453A">
        <w:rPr>
          <w:rFonts w:ascii="Lotus Linotype" w:hAnsi="Lotus Linotype" w:cs="Traditional Arabic" w:hint="cs"/>
          <w:sz w:val="28"/>
          <w:szCs w:val="34"/>
          <w:rtl/>
        </w:rPr>
        <w:t xml:space="preserve">: </w:t>
      </w:r>
      <w:r w:rsidR="00150839" w:rsidRPr="004D724F">
        <w:rPr>
          <w:rFonts w:ascii="Lotus Linotype" w:hAnsi="Lotus Linotype" w:cs="Traditional Arabic" w:hint="cs"/>
          <w:sz w:val="28"/>
          <w:szCs w:val="34"/>
          <w:rtl/>
        </w:rPr>
        <w:t xml:space="preserve"> 36} يعني لا تعدلوا به غيره 000 والوجه الثاني</w:t>
      </w:r>
      <w:r w:rsidR="004D724F" w:rsidRPr="004D724F">
        <w:rPr>
          <w:rFonts w:ascii="Lotus Linotype" w:hAnsi="Lotus Linotype" w:cs="Traditional Arabic" w:hint="cs"/>
          <w:sz w:val="28"/>
          <w:szCs w:val="34"/>
          <w:rtl/>
        </w:rPr>
        <w:t>:</w:t>
      </w:r>
      <w:r w:rsidR="00150839" w:rsidRPr="004D724F">
        <w:rPr>
          <w:rFonts w:ascii="Lotus Linotype" w:hAnsi="Lotus Linotype" w:cs="Traditional Arabic" w:hint="cs"/>
          <w:sz w:val="28"/>
          <w:szCs w:val="34"/>
          <w:rtl/>
        </w:rPr>
        <w:t xml:space="preserve"> الشرك</w:t>
      </w:r>
      <w:r w:rsidR="001038CA" w:rsidRPr="004D724F">
        <w:rPr>
          <w:rFonts w:ascii="Lotus Linotype" w:hAnsi="Lotus Linotype" w:cs="Traditional Arabic" w:hint="cs"/>
          <w:sz w:val="28"/>
          <w:szCs w:val="34"/>
          <w:rtl/>
        </w:rPr>
        <w:t xml:space="preserve"> في الطاعة من غير عبادة 000 كقول</w:t>
      </w:r>
      <w:r w:rsidR="00150839" w:rsidRPr="004D724F">
        <w:rPr>
          <w:rFonts w:ascii="Lotus Linotype" w:hAnsi="Lotus Linotype" w:cs="Traditional Arabic" w:hint="cs"/>
          <w:sz w:val="28"/>
          <w:szCs w:val="34"/>
          <w:rtl/>
        </w:rPr>
        <w:t xml:space="preserve"> إبليس في سورة إبراهيم للكفار</w:t>
      </w:r>
      <w:r w:rsidR="004D724F" w:rsidRPr="004D724F">
        <w:rPr>
          <w:rFonts w:ascii="Lotus Linotype" w:hAnsi="Lotus Linotype" w:cs="Traditional Arabic" w:hint="cs"/>
          <w:sz w:val="28"/>
          <w:szCs w:val="34"/>
          <w:rtl/>
        </w:rPr>
        <w:t>:</w:t>
      </w:r>
      <w:r w:rsidR="00150839" w:rsidRPr="004D724F">
        <w:rPr>
          <w:rFonts w:ascii="Lotus Linotype" w:hAnsi="Lotus Linotype" w:cs="Traditional Arabic" w:hint="cs"/>
          <w:sz w:val="28"/>
          <w:szCs w:val="34"/>
          <w:rtl/>
        </w:rPr>
        <w:t xml:space="preserve"> (</w:t>
      </w:r>
      <w:r w:rsidR="00150839" w:rsidRPr="004D724F">
        <w:rPr>
          <w:rFonts w:ascii="Courier New" w:hAnsi="Courier New" w:cs="Traditional Arabic"/>
          <w:sz w:val="28"/>
          <w:szCs w:val="34"/>
          <w:rtl/>
        </w:rPr>
        <w:t>إِنِّي كَفَرْتُ بِمَآ أَشْرَكْتُمُونِ</w:t>
      </w:r>
      <w:r w:rsidR="00150839" w:rsidRPr="004D724F">
        <w:rPr>
          <w:rFonts w:ascii="Lotus Linotype" w:hAnsi="Lotus Linotype" w:cs="Traditional Arabic" w:hint="cs"/>
          <w:sz w:val="28"/>
          <w:szCs w:val="34"/>
          <w:rtl/>
        </w:rPr>
        <w:t>){إبراهيم</w:t>
      </w:r>
      <w:r w:rsidR="004D724F" w:rsidRPr="004D724F">
        <w:rPr>
          <w:rFonts w:ascii="Lotus Linotype" w:hAnsi="Lotus Linotype" w:cs="Traditional Arabic" w:hint="cs"/>
          <w:sz w:val="28"/>
          <w:szCs w:val="34"/>
          <w:rtl/>
        </w:rPr>
        <w:t>:</w:t>
      </w:r>
      <w:r w:rsidR="00150839" w:rsidRPr="004D724F">
        <w:rPr>
          <w:rFonts w:ascii="Lotus Linotype" w:hAnsi="Lotus Linotype" w:cs="Traditional Arabic" w:hint="cs"/>
          <w:sz w:val="28"/>
          <w:szCs w:val="34"/>
          <w:rtl/>
        </w:rPr>
        <w:t xml:space="preserve"> 22} أي</w:t>
      </w:r>
      <w:r w:rsidR="004D724F" w:rsidRPr="004D724F">
        <w:rPr>
          <w:rFonts w:ascii="Lotus Linotype" w:hAnsi="Lotus Linotype" w:cs="Traditional Arabic" w:hint="cs"/>
          <w:sz w:val="28"/>
          <w:szCs w:val="34"/>
          <w:rtl/>
        </w:rPr>
        <w:t>:</w:t>
      </w:r>
      <w:r w:rsidR="00150839" w:rsidRPr="004D724F">
        <w:rPr>
          <w:rFonts w:ascii="Lotus Linotype" w:hAnsi="Lotus Linotype" w:cs="Traditional Arabic" w:hint="cs"/>
          <w:sz w:val="28"/>
          <w:szCs w:val="34"/>
          <w:rtl/>
        </w:rPr>
        <w:t xml:space="preserve"> مع الله في الطاعة 000 والوجه الثالث</w:t>
      </w:r>
      <w:r w:rsidR="004D724F" w:rsidRPr="004D724F">
        <w:rPr>
          <w:rFonts w:ascii="Lotus Linotype" w:hAnsi="Lotus Linotype" w:cs="Traditional Arabic" w:hint="cs"/>
          <w:sz w:val="28"/>
          <w:szCs w:val="34"/>
          <w:rtl/>
        </w:rPr>
        <w:t>:</w:t>
      </w:r>
      <w:r w:rsidR="00150839" w:rsidRPr="004D724F">
        <w:rPr>
          <w:rFonts w:ascii="Lotus Linotype" w:hAnsi="Lotus Linotype" w:cs="Traditional Arabic" w:hint="cs"/>
          <w:sz w:val="28"/>
          <w:szCs w:val="34"/>
          <w:rtl/>
        </w:rPr>
        <w:t xml:space="preserve"> ا</w:t>
      </w:r>
      <w:r w:rsidR="001038CA" w:rsidRPr="004D724F">
        <w:rPr>
          <w:rFonts w:ascii="Lotus Linotype" w:hAnsi="Lotus Linotype" w:cs="Traditional Arabic" w:hint="cs"/>
          <w:sz w:val="28"/>
          <w:szCs w:val="34"/>
          <w:rtl/>
        </w:rPr>
        <w:t>ل</w:t>
      </w:r>
      <w:r w:rsidR="00150839" w:rsidRPr="004D724F">
        <w:rPr>
          <w:rFonts w:ascii="Lotus Linotype" w:hAnsi="Lotus Linotype" w:cs="Traditional Arabic" w:hint="cs"/>
          <w:sz w:val="28"/>
          <w:szCs w:val="34"/>
          <w:rtl/>
        </w:rPr>
        <w:t>شرك في الأعمال 000 فذلك قوله في الكهف</w:t>
      </w:r>
      <w:r w:rsidR="004D724F" w:rsidRPr="004D724F">
        <w:rPr>
          <w:rFonts w:ascii="Lotus Linotype" w:hAnsi="Lotus Linotype" w:cs="Traditional Arabic" w:hint="cs"/>
          <w:sz w:val="28"/>
          <w:szCs w:val="34"/>
          <w:rtl/>
        </w:rPr>
        <w:t>:</w:t>
      </w:r>
      <w:r w:rsidR="00150839" w:rsidRPr="004D724F">
        <w:rPr>
          <w:rFonts w:ascii="Lotus Linotype" w:hAnsi="Lotus Linotype" w:cs="Traditional Arabic" w:hint="cs"/>
          <w:sz w:val="28"/>
          <w:szCs w:val="34"/>
          <w:rtl/>
        </w:rPr>
        <w:t xml:space="preserve"> (</w:t>
      </w:r>
      <w:r w:rsidR="00150839" w:rsidRPr="004D724F">
        <w:rPr>
          <w:rFonts w:ascii="Courier New" w:hAnsi="Courier New" w:cs="Traditional Arabic"/>
          <w:sz w:val="28"/>
          <w:szCs w:val="34"/>
          <w:rtl/>
        </w:rPr>
        <w:t xml:space="preserve">فَمَن كَانَ يَرْجُو لِقَاء رَبِّهِ فَلْيَعْمَلْ عَمَلًا صَالِحًا وَلا يُشْرِكْ بِعِبَادَةِ </w:t>
      </w:r>
      <w:r w:rsidR="00150839" w:rsidRPr="004D724F">
        <w:rPr>
          <w:rFonts w:ascii="Courier New" w:hAnsi="Courier New" w:cs="Traditional Arabic"/>
          <w:sz w:val="28"/>
          <w:szCs w:val="34"/>
          <w:rtl/>
        </w:rPr>
        <w:lastRenderedPageBreak/>
        <w:t>رَبِّهِ أَحَدًا</w:t>
      </w:r>
      <w:r w:rsidR="00150839" w:rsidRPr="004D724F">
        <w:rPr>
          <w:rFonts w:ascii="Lotus Linotype" w:hAnsi="Lotus Linotype" w:cs="Traditional Arabic" w:hint="cs"/>
          <w:sz w:val="28"/>
          <w:szCs w:val="34"/>
          <w:rtl/>
        </w:rPr>
        <w:t>){الكهف</w:t>
      </w:r>
      <w:r w:rsidR="004D724F" w:rsidRPr="004D724F">
        <w:rPr>
          <w:rFonts w:ascii="Lotus Linotype" w:hAnsi="Lotus Linotype" w:cs="Traditional Arabic" w:hint="cs"/>
          <w:sz w:val="28"/>
          <w:szCs w:val="34"/>
          <w:rtl/>
        </w:rPr>
        <w:t>:</w:t>
      </w:r>
      <w:r w:rsidR="00150839" w:rsidRPr="004D724F">
        <w:rPr>
          <w:rFonts w:ascii="Lotus Linotype" w:hAnsi="Lotus Linotype" w:cs="Traditional Arabic" w:hint="cs"/>
          <w:sz w:val="28"/>
          <w:szCs w:val="34"/>
          <w:rtl/>
        </w:rPr>
        <w:t xml:space="preserve"> 110} أي</w:t>
      </w:r>
      <w:r w:rsidR="004D724F" w:rsidRPr="004D724F">
        <w:rPr>
          <w:rFonts w:ascii="Lotus Linotype" w:hAnsi="Lotus Linotype" w:cs="Traditional Arabic" w:hint="cs"/>
          <w:sz w:val="28"/>
          <w:szCs w:val="34"/>
          <w:rtl/>
        </w:rPr>
        <w:t>:</w:t>
      </w:r>
      <w:r w:rsidR="00150839" w:rsidRPr="004D724F">
        <w:rPr>
          <w:rFonts w:ascii="Lotus Linotype" w:hAnsi="Lotus Linotype" w:cs="Traditional Arabic" w:hint="cs"/>
          <w:sz w:val="28"/>
          <w:szCs w:val="34"/>
          <w:rtl/>
        </w:rPr>
        <w:t xml:space="preserve"> من خلقه</w:t>
      </w:r>
      <w:r w:rsidR="004D724F" w:rsidRPr="004D724F">
        <w:rPr>
          <w:rFonts w:ascii="Lotus Linotype" w:hAnsi="Lotus Linotype" w:cs="Traditional Arabic" w:hint="cs"/>
          <w:sz w:val="28"/>
          <w:szCs w:val="34"/>
          <w:rtl/>
        </w:rPr>
        <w:t>،</w:t>
      </w:r>
      <w:r w:rsidR="00150839" w:rsidRPr="004D724F">
        <w:rPr>
          <w:rFonts w:ascii="Lotus Linotype" w:hAnsi="Lotus Linotype" w:cs="Traditional Arabic" w:hint="cs"/>
          <w:sz w:val="28"/>
          <w:szCs w:val="34"/>
          <w:rtl/>
        </w:rPr>
        <w:t xml:space="preserve"> لا يريد بذلك أحدًا غير الله))</w:t>
      </w:r>
      <w:r w:rsidR="008E7D55" w:rsidRPr="004D724F">
        <w:rPr>
          <w:rFonts w:cs="Traditional Arabic" w:hint="cs"/>
          <w:sz w:val="28"/>
          <w:szCs w:val="34"/>
          <w:rtl/>
        </w:rPr>
        <w:t xml:space="preserve"> (</w:t>
      </w:r>
      <w:r w:rsidR="008E7D55" w:rsidRPr="004D724F">
        <w:rPr>
          <w:rFonts w:cs="Traditional Arabic"/>
          <w:sz w:val="28"/>
          <w:szCs w:val="34"/>
          <w:rtl/>
        </w:rPr>
        <w:footnoteReference w:id="183"/>
      </w:r>
      <w:r w:rsidR="008E7D55" w:rsidRPr="004D724F">
        <w:rPr>
          <w:rFonts w:cs="Traditional Arabic" w:hint="cs"/>
          <w:sz w:val="28"/>
          <w:szCs w:val="34"/>
          <w:rtl/>
        </w:rPr>
        <w:t>)</w:t>
      </w:r>
    </w:p>
    <w:p w:rsidR="00E36687" w:rsidRPr="004D724F" w:rsidRDefault="00E36687"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وسمَّى ابن الجوزي الوجه الثالث</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((الرياء في الأعمال))</w:t>
      </w:r>
    </w:p>
    <w:p w:rsidR="0067244B" w:rsidRPr="004D724F" w:rsidRDefault="008E7D55"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ما ذكره مقاتل لا تُعد وجوهًا للشرك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بل هو تقسيم للشرك نفسه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1038CA" w:rsidRPr="004D724F">
        <w:rPr>
          <w:rFonts w:ascii="Lotus Linotype" w:hAnsi="Lotus Linotype" w:cs="Traditional Arabic" w:hint="cs"/>
          <w:sz w:val="28"/>
          <w:szCs w:val="34"/>
          <w:rtl/>
        </w:rPr>
        <w:t>فدلالة الشرك واحدة في هذه الأوجه</w:t>
      </w:r>
      <w:r w:rsidRPr="004D724F">
        <w:rPr>
          <w:rFonts w:ascii="Lotus Linotype" w:hAnsi="Lotus Linotype" w:cs="Traditional Arabic" w:hint="cs"/>
          <w:sz w:val="28"/>
          <w:szCs w:val="34"/>
          <w:rtl/>
        </w:rPr>
        <w:t xml:space="preserve"> الثلاثة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وقد عرَّفه بقوله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((يعني الإشراك بالله الذي يعدل به غيره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وذلك قوله في النساء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وَاعْبُدُواْ اللّهَ وَلاَ تُشْرِكُواْ بِهِ شَيْئًا</w:t>
      </w:r>
      <w:r w:rsidRPr="004D724F">
        <w:rPr>
          <w:rFonts w:ascii="Lotus Linotype" w:hAnsi="Lotus Linotype" w:cs="Traditional Arabic" w:hint="cs"/>
          <w:sz w:val="28"/>
          <w:szCs w:val="34"/>
          <w:rtl/>
        </w:rPr>
        <w:t>){النساء</w:t>
      </w:r>
      <w:r w:rsidR="001A453A">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 xml:space="preserve"> 36} يعني لا تعدلوا به غيره)) </w:t>
      </w:r>
      <w:r w:rsidR="005A0B07" w:rsidRPr="004D724F">
        <w:rPr>
          <w:rFonts w:ascii="Lotus Linotype" w:hAnsi="Lotus Linotype" w:cs="Traditional Arabic" w:hint="cs"/>
          <w:sz w:val="28"/>
          <w:szCs w:val="34"/>
          <w:rtl/>
        </w:rPr>
        <w:t>ولفظ (</w:t>
      </w:r>
      <w:r w:rsidR="005A0B07" w:rsidRPr="004D724F">
        <w:rPr>
          <w:rFonts w:ascii="Courier New" w:hAnsi="Courier New" w:cs="Traditional Arabic"/>
          <w:sz w:val="28"/>
          <w:szCs w:val="34"/>
          <w:rtl/>
        </w:rPr>
        <w:t>شَيْئًا</w:t>
      </w:r>
      <w:r w:rsidR="005A0B07" w:rsidRPr="004D724F">
        <w:rPr>
          <w:rFonts w:ascii="Lotus Linotype" w:hAnsi="Lotus Linotype" w:cs="Traditional Arabic" w:hint="cs"/>
          <w:sz w:val="28"/>
          <w:szCs w:val="34"/>
          <w:rtl/>
        </w:rPr>
        <w:t>) في الآية تفيد العموم</w:t>
      </w:r>
      <w:r w:rsidR="004D724F" w:rsidRPr="004D724F">
        <w:rPr>
          <w:rFonts w:ascii="Lotus Linotype" w:hAnsi="Lotus Linotype" w:cs="Traditional Arabic" w:hint="cs"/>
          <w:sz w:val="28"/>
          <w:szCs w:val="34"/>
          <w:rtl/>
        </w:rPr>
        <w:t>،</w:t>
      </w:r>
      <w:r w:rsidR="005A0B07" w:rsidRPr="004D724F">
        <w:rPr>
          <w:rFonts w:ascii="Lotus Linotype" w:hAnsi="Lotus Linotype" w:cs="Traditional Arabic" w:hint="cs"/>
          <w:sz w:val="28"/>
          <w:szCs w:val="34"/>
          <w:rtl/>
        </w:rPr>
        <w:t xml:space="preserve"> يدخل ضمنه الوجه الثاني والثالث</w:t>
      </w:r>
      <w:r w:rsidR="004D724F" w:rsidRPr="004D724F">
        <w:rPr>
          <w:rFonts w:ascii="Lotus Linotype" w:hAnsi="Lotus Linotype" w:cs="Traditional Arabic" w:hint="cs"/>
          <w:sz w:val="28"/>
          <w:szCs w:val="34"/>
          <w:rtl/>
        </w:rPr>
        <w:t>،</w:t>
      </w:r>
      <w:r w:rsidR="005A0B07" w:rsidRPr="004D724F">
        <w:rPr>
          <w:rFonts w:ascii="Lotus Linotype" w:hAnsi="Lotus Linotype" w:cs="Traditional Arabic" w:hint="cs"/>
          <w:sz w:val="28"/>
          <w:szCs w:val="34"/>
          <w:rtl/>
        </w:rPr>
        <w:t xml:space="preserve"> </w:t>
      </w:r>
      <w:r w:rsidR="003419C7" w:rsidRPr="004D724F">
        <w:rPr>
          <w:rFonts w:ascii="Lotus Linotype" w:hAnsi="Lotus Linotype" w:cs="Traditional Arabic" w:hint="cs"/>
          <w:sz w:val="28"/>
          <w:szCs w:val="34"/>
          <w:rtl/>
        </w:rPr>
        <w:t>والرابع والعاشر والعشرون</w:t>
      </w:r>
      <w:r w:rsidR="004D724F" w:rsidRPr="004D724F">
        <w:rPr>
          <w:rFonts w:ascii="Lotus Linotype" w:hAnsi="Lotus Linotype" w:cs="Traditional Arabic" w:hint="cs"/>
          <w:sz w:val="28"/>
          <w:szCs w:val="34"/>
          <w:rtl/>
        </w:rPr>
        <w:t>،</w:t>
      </w:r>
      <w:r w:rsidR="003419C7" w:rsidRPr="004D724F">
        <w:rPr>
          <w:rFonts w:ascii="Lotus Linotype" w:hAnsi="Lotus Linotype" w:cs="Traditional Arabic" w:hint="cs"/>
          <w:sz w:val="28"/>
          <w:szCs w:val="34"/>
          <w:rtl/>
        </w:rPr>
        <w:t xml:space="preserve"> </w:t>
      </w:r>
      <w:r w:rsidR="005A0B07" w:rsidRPr="004D724F">
        <w:rPr>
          <w:rFonts w:ascii="Lotus Linotype" w:hAnsi="Lotus Linotype" w:cs="Traditional Arabic" w:hint="cs"/>
          <w:sz w:val="28"/>
          <w:szCs w:val="34"/>
          <w:rtl/>
        </w:rPr>
        <w:t>وكل ما يدل على إشراك غير الله مع الله</w:t>
      </w:r>
      <w:r w:rsidR="004D724F" w:rsidRPr="004D724F">
        <w:rPr>
          <w:rFonts w:ascii="Lotus Linotype" w:hAnsi="Lotus Linotype" w:cs="Traditional Arabic" w:hint="cs"/>
          <w:sz w:val="28"/>
          <w:szCs w:val="34"/>
          <w:rtl/>
        </w:rPr>
        <w:t>،</w:t>
      </w:r>
      <w:r w:rsidR="005A0B07" w:rsidRPr="004D724F">
        <w:rPr>
          <w:rFonts w:ascii="Lotus Linotype" w:hAnsi="Lotus Linotype" w:cs="Traditional Arabic" w:hint="cs"/>
          <w:sz w:val="28"/>
          <w:szCs w:val="34"/>
          <w:rtl/>
        </w:rPr>
        <w:t xml:space="preserve"> كإشراك غير الله مع الله في الربوبية </w:t>
      </w:r>
      <w:r w:rsidR="003419C7" w:rsidRPr="004D724F">
        <w:rPr>
          <w:rFonts w:ascii="Lotus Linotype" w:hAnsi="Lotus Linotype" w:cs="Traditional Arabic" w:hint="cs"/>
          <w:sz w:val="28"/>
          <w:szCs w:val="34"/>
          <w:rtl/>
        </w:rPr>
        <w:t>والملك والخلق</w:t>
      </w:r>
      <w:r w:rsidR="004D724F" w:rsidRPr="004D724F">
        <w:rPr>
          <w:rFonts w:ascii="Lotus Linotype" w:hAnsi="Lotus Linotype" w:cs="Traditional Arabic" w:hint="cs"/>
          <w:sz w:val="28"/>
          <w:szCs w:val="34"/>
          <w:rtl/>
        </w:rPr>
        <w:t>،</w:t>
      </w:r>
      <w:r w:rsidR="005A0B07" w:rsidRPr="004D724F">
        <w:rPr>
          <w:rFonts w:ascii="Lotus Linotype" w:hAnsi="Lotus Linotype" w:cs="Traditional Arabic" w:hint="cs"/>
          <w:sz w:val="28"/>
          <w:szCs w:val="34"/>
          <w:rtl/>
        </w:rPr>
        <w:t xml:space="preserve"> أو في الألوهية </w:t>
      </w:r>
      <w:r w:rsidR="003419C7" w:rsidRPr="004D724F">
        <w:rPr>
          <w:rFonts w:ascii="Lotus Linotype" w:hAnsi="Lotus Linotype" w:cs="Traditional Arabic" w:hint="cs"/>
          <w:sz w:val="28"/>
          <w:szCs w:val="34"/>
          <w:rtl/>
        </w:rPr>
        <w:t>والعبودية</w:t>
      </w:r>
      <w:r w:rsidR="004D724F" w:rsidRPr="004D724F">
        <w:rPr>
          <w:rFonts w:ascii="Lotus Linotype" w:hAnsi="Lotus Linotype" w:cs="Traditional Arabic" w:hint="cs"/>
          <w:sz w:val="28"/>
          <w:szCs w:val="34"/>
          <w:rtl/>
        </w:rPr>
        <w:t>،</w:t>
      </w:r>
      <w:r w:rsidR="005A0B07" w:rsidRPr="004D724F">
        <w:rPr>
          <w:rFonts w:ascii="Lotus Linotype" w:hAnsi="Lotus Linotype" w:cs="Traditional Arabic" w:hint="cs"/>
          <w:sz w:val="28"/>
          <w:szCs w:val="34"/>
          <w:rtl/>
        </w:rPr>
        <w:t xml:space="preserve"> أو في الطاعة</w:t>
      </w:r>
      <w:r w:rsidR="004D724F" w:rsidRPr="004D724F">
        <w:rPr>
          <w:rFonts w:ascii="Lotus Linotype" w:hAnsi="Lotus Linotype" w:cs="Traditional Arabic" w:hint="cs"/>
          <w:sz w:val="28"/>
          <w:szCs w:val="34"/>
          <w:rtl/>
        </w:rPr>
        <w:t>،</w:t>
      </w:r>
      <w:r w:rsidR="005A0B07"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5A0B07" w:rsidRPr="004D724F">
        <w:rPr>
          <w:rFonts w:ascii="Lotus Linotype" w:hAnsi="Lotus Linotype" w:cs="Traditional Arabic" w:hint="cs"/>
          <w:sz w:val="28"/>
          <w:szCs w:val="34"/>
          <w:rtl/>
        </w:rPr>
        <w:t xml:space="preserve"> الطاعة التي تكون في معصية الخالق</w:t>
      </w:r>
      <w:r w:rsidR="004D724F" w:rsidRPr="004D724F">
        <w:rPr>
          <w:rFonts w:ascii="Lotus Linotype" w:hAnsi="Lotus Linotype" w:cs="Traditional Arabic" w:hint="cs"/>
          <w:sz w:val="28"/>
          <w:szCs w:val="34"/>
          <w:rtl/>
        </w:rPr>
        <w:t>،</w:t>
      </w:r>
      <w:r w:rsidR="005A0B07" w:rsidRPr="004D724F">
        <w:rPr>
          <w:rFonts w:ascii="Lotus Linotype" w:hAnsi="Lotus Linotype" w:cs="Traditional Arabic" w:hint="cs"/>
          <w:sz w:val="28"/>
          <w:szCs w:val="34"/>
          <w:rtl/>
        </w:rPr>
        <w:t xml:space="preserve"> أو في العمل عندما يكون لغير وجه الله</w:t>
      </w:r>
      <w:r w:rsidR="004D724F" w:rsidRPr="004D724F">
        <w:rPr>
          <w:rFonts w:ascii="Lotus Linotype" w:hAnsi="Lotus Linotype" w:cs="Traditional Arabic" w:hint="cs"/>
          <w:sz w:val="28"/>
          <w:szCs w:val="34"/>
          <w:rtl/>
        </w:rPr>
        <w:t>،</w:t>
      </w:r>
      <w:r w:rsidR="005A0B07" w:rsidRPr="004D724F">
        <w:rPr>
          <w:rFonts w:ascii="Lotus Linotype" w:hAnsi="Lotus Linotype" w:cs="Traditional Arabic" w:hint="cs"/>
          <w:sz w:val="28"/>
          <w:szCs w:val="34"/>
          <w:rtl/>
        </w:rPr>
        <w:t xml:space="preserve"> كمن يعمل رياءً </w:t>
      </w:r>
    </w:p>
    <w:p w:rsidR="0073208A" w:rsidRPr="004D724F" w:rsidRDefault="00E641E4" w:rsidP="004D724F">
      <w:pPr>
        <w:spacing w:after="120"/>
        <w:jc w:val="both"/>
        <w:rPr>
          <w:rFonts w:ascii="Lotus Linotype" w:hAnsi="Lotus Linotype" w:cs="Traditional Arabic"/>
          <w:b/>
          <w:sz w:val="28"/>
          <w:szCs w:val="34"/>
          <w:rtl/>
        </w:rPr>
      </w:pPr>
      <w:r w:rsidRPr="004D724F">
        <w:rPr>
          <w:rFonts w:ascii="Lotus Linotype" w:hAnsi="Lotus Linotype" w:cs="Traditional Arabic" w:hint="cs"/>
          <w:b/>
          <w:sz w:val="28"/>
          <w:szCs w:val="34"/>
          <w:rtl/>
        </w:rPr>
        <w:t>4-سواء</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p>
    <w:p w:rsidR="00E641E4" w:rsidRPr="004D724F" w:rsidRDefault="00E641E4"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قال مقاتل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((تفسير سواء على ست</w:t>
      </w:r>
      <w:r w:rsidR="008307BE" w:rsidRPr="004D724F">
        <w:rPr>
          <w:rFonts w:ascii="Lotus Linotype" w:hAnsi="Lotus Linotype" w:cs="Traditional Arabic" w:hint="cs"/>
          <w:sz w:val="28"/>
          <w:szCs w:val="34"/>
          <w:rtl/>
        </w:rPr>
        <w:t>ة</w:t>
      </w:r>
      <w:r w:rsidRPr="004D724F">
        <w:rPr>
          <w:rFonts w:ascii="Lotus Linotype" w:hAnsi="Lotus Linotype" w:cs="Traditional Arabic" w:hint="cs"/>
          <w:sz w:val="28"/>
          <w:szCs w:val="34"/>
          <w:rtl/>
        </w:rPr>
        <w:t xml:space="preserve"> وجوه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فوجه منها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سواء يعني عدلاً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آل عمران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قُلْ يَا أَهْلَ الْكِتَابِ تَعَالَوْاْ إِلَى كَلَمَةٍ سَوَاء بَيْنَنَا وَبَيْنَكُمْ</w:t>
      </w:r>
      <w:r w:rsidRPr="004D724F">
        <w:rPr>
          <w:rFonts w:ascii="Lotus Linotype" w:hAnsi="Lotus Linotype" w:cs="Traditional Arabic" w:hint="cs"/>
          <w:sz w:val="28"/>
          <w:szCs w:val="34"/>
          <w:rtl/>
        </w:rPr>
        <w:t>){آل عمران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64} يعني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عدلاً بيننا وبينكم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وقوله في حم </w:t>
      </w:r>
      <w:r w:rsidRPr="004D724F">
        <w:rPr>
          <w:rFonts w:ascii="Lotus Linotype" w:hAnsi="Lotus Linotype" w:cs="Traditional Arabic" w:hint="cs"/>
          <w:sz w:val="28"/>
          <w:szCs w:val="34"/>
          <w:rtl/>
        </w:rPr>
        <w:lastRenderedPageBreak/>
        <w:t>السجدة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4C7B83" w:rsidRPr="004D724F">
        <w:rPr>
          <w:rFonts w:ascii="Courier New" w:hAnsi="Courier New" w:cs="Traditional Arabic"/>
          <w:sz w:val="28"/>
          <w:szCs w:val="34"/>
          <w:rtl/>
        </w:rPr>
        <w:t>وَقَدَّرَ فِيهَا أَقْوَاتَهَا فِي أَرْبَعَةِ أَيَّامٍ سَوَاء لِّلسَّائِلِينَ</w:t>
      </w:r>
      <w:r w:rsidR="004C7B83" w:rsidRPr="004D724F">
        <w:rPr>
          <w:rFonts w:ascii="Lotus Linotype" w:hAnsi="Lotus Linotype" w:cs="Traditional Arabic" w:hint="cs"/>
          <w:sz w:val="28"/>
          <w:szCs w:val="34"/>
          <w:rtl/>
        </w:rPr>
        <w:t>){فصلت</w:t>
      </w:r>
      <w:r w:rsidR="004D724F" w:rsidRPr="004D724F">
        <w:rPr>
          <w:rFonts w:ascii="Lotus Linotype" w:hAnsi="Lotus Linotype" w:cs="Traditional Arabic" w:hint="cs"/>
          <w:sz w:val="28"/>
          <w:szCs w:val="34"/>
          <w:rtl/>
        </w:rPr>
        <w:t>:</w:t>
      </w:r>
      <w:r w:rsidR="004C7B83" w:rsidRPr="004D724F">
        <w:rPr>
          <w:rFonts w:ascii="Lotus Linotype" w:hAnsi="Lotus Linotype" w:cs="Traditional Arabic" w:hint="cs"/>
          <w:sz w:val="28"/>
          <w:szCs w:val="34"/>
          <w:rtl/>
        </w:rPr>
        <w:t xml:space="preserve"> 10} يعني لمن يسأل الرزق000 </w:t>
      </w:r>
    </w:p>
    <w:p w:rsidR="00E641E4" w:rsidRPr="004D724F" w:rsidRDefault="00E641E4"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والوجه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سواء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يعني وسطًا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الصافات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4C7B83" w:rsidRPr="004D724F">
        <w:rPr>
          <w:rFonts w:ascii="Courier New" w:hAnsi="Courier New" w:cs="Traditional Arabic"/>
          <w:sz w:val="28"/>
          <w:szCs w:val="34"/>
          <w:rtl/>
        </w:rPr>
        <w:t>فَاطَّلَعَ فَرَآهُ فِي سَوَاء الْجَحِيمِ</w:t>
      </w:r>
      <w:r w:rsidR="004C7B83" w:rsidRPr="004D724F">
        <w:rPr>
          <w:rFonts w:ascii="Courier New" w:hAnsi="Courier New" w:cs="Traditional Arabic" w:hint="cs"/>
          <w:sz w:val="28"/>
          <w:szCs w:val="34"/>
          <w:rtl/>
        </w:rPr>
        <w:t>){الصافات</w:t>
      </w:r>
      <w:r w:rsidR="004D724F" w:rsidRPr="004D724F">
        <w:rPr>
          <w:rFonts w:ascii="Courier New" w:hAnsi="Courier New" w:cs="Traditional Arabic" w:hint="cs"/>
          <w:sz w:val="28"/>
          <w:szCs w:val="34"/>
          <w:rtl/>
        </w:rPr>
        <w:t>:</w:t>
      </w:r>
      <w:r w:rsidR="004C7B83" w:rsidRPr="004D724F">
        <w:rPr>
          <w:rFonts w:ascii="Courier New" w:hAnsi="Courier New" w:cs="Traditional Arabic" w:hint="cs"/>
          <w:sz w:val="28"/>
          <w:szCs w:val="34"/>
          <w:rtl/>
        </w:rPr>
        <w:t xml:space="preserve"> 55}</w:t>
      </w:r>
    </w:p>
    <w:p w:rsidR="004C7B83" w:rsidRPr="004D724F" w:rsidRDefault="004C7B83"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سواء يعني أمرًا بيِّنًا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الأنفال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وَإِمَّا تَخَافَنَّ مِن قَوْمٍ خِيَانَةً فَانبِذْ إِلَيْهِمْ عَلَى سَوَاء</w:t>
      </w:r>
      <w:r w:rsidRPr="004D724F">
        <w:rPr>
          <w:rFonts w:ascii="Lotus Linotype" w:hAnsi="Lotus Linotype" w:cs="Traditional Arabic" w:hint="cs"/>
          <w:sz w:val="28"/>
          <w:szCs w:val="34"/>
          <w:rtl/>
        </w:rPr>
        <w:t>){الأنفال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55} يعني على أمر بيِّن 000</w:t>
      </w:r>
    </w:p>
    <w:p w:rsidR="004C7B83" w:rsidRPr="004D724F" w:rsidRDefault="004C7B83"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الرابع</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سواء يعني شرعًا سواء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0C353A" w:rsidRPr="004D724F">
        <w:rPr>
          <w:rFonts w:ascii="Courier New" w:hAnsi="Courier New" w:cs="Traditional Arabic"/>
          <w:sz w:val="28"/>
          <w:szCs w:val="34"/>
          <w:rtl/>
        </w:rPr>
        <w:t>سَوَاء الْعَاكِفُ فِيهِ وَالْبَادِ</w:t>
      </w:r>
      <w:r w:rsidR="000C353A" w:rsidRPr="004D724F">
        <w:rPr>
          <w:rFonts w:ascii="Lotus Linotype" w:hAnsi="Lotus Linotype" w:cs="Traditional Arabic" w:hint="cs"/>
          <w:sz w:val="28"/>
          <w:szCs w:val="34"/>
          <w:rtl/>
        </w:rPr>
        <w:t>){الحج</w:t>
      </w:r>
      <w:r w:rsidR="004D724F" w:rsidRPr="004D724F">
        <w:rPr>
          <w:rFonts w:ascii="Lotus Linotype" w:hAnsi="Lotus Linotype" w:cs="Traditional Arabic" w:hint="cs"/>
          <w:sz w:val="28"/>
          <w:szCs w:val="34"/>
          <w:rtl/>
        </w:rPr>
        <w:t>:</w:t>
      </w:r>
      <w:r w:rsidR="000C353A" w:rsidRPr="004D724F">
        <w:rPr>
          <w:rFonts w:ascii="Lotus Linotype" w:hAnsi="Lotus Linotype" w:cs="Traditional Arabic" w:hint="cs"/>
          <w:sz w:val="28"/>
          <w:szCs w:val="34"/>
          <w:rtl/>
        </w:rPr>
        <w:t xml:space="preserve"> 25}000</w:t>
      </w:r>
    </w:p>
    <w:p w:rsidR="000C353A" w:rsidRPr="004D724F" w:rsidRDefault="000C353A"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w:t>
      </w:r>
      <w:r w:rsidR="00DC2DC7" w:rsidRPr="004D724F">
        <w:rPr>
          <w:rFonts w:ascii="Lotus Linotype" w:hAnsi="Lotus Linotype" w:cs="Traditional Arabic" w:hint="cs"/>
          <w:sz w:val="28"/>
          <w:szCs w:val="34"/>
          <w:rtl/>
        </w:rPr>
        <w:t>و</w:t>
      </w:r>
      <w:r w:rsidRPr="004D724F">
        <w:rPr>
          <w:rFonts w:ascii="Lotus Linotype" w:hAnsi="Lotus Linotype" w:cs="Traditional Arabic" w:hint="cs"/>
          <w:sz w:val="28"/>
          <w:szCs w:val="34"/>
          <w:rtl/>
        </w:rPr>
        <w:t>جه الخامس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سواء يعني قصدًا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 موسى عليه السلام   في القصص</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وَلَمَّا تَوَجَّهَ تِلْقَاء مَدْيَنَ قَالَ عَسَى رَبِّي أَن يَهْدِيَنِي سَوَاء السَّبِيلِ</w:t>
      </w:r>
      <w:r w:rsidRPr="004D724F">
        <w:rPr>
          <w:rFonts w:ascii="Lotus Linotype" w:hAnsi="Lotus Linotype" w:cs="Traditional Arabic" w:hint="cs"/>
          <w:sz w:val="28"/>
          <w:szCs w:val="34"/>
          <w:rtl/>
        </w:rPr>
        <w:t>){القصص</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22}يعني قصد السبيل 000</w:t>
      </w:r>
    </w:p>
    <w:p w:rsidR="002344CA" w:rsidRPr="004D724F" w:rsidRDefault="000C353A"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السادس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سواء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تفسيره قرأته</w:t>
      </w:r>
      <w:r w:rsidR="00DC2DC7" w:rsidRPr="004D724F">
        <w:rPr>
          <w:rFonts w:ascii="Lotus Linotype" w:hAnsi="Lotus Linotype" w:cs="Traditional Arabic" w:hint="cs"/>
          <w:sz w:val="28"/>
          <w:szCs w:val="34"/>
          <w:rtl/>
        </w:rPr>
        <w:t xml:space="preserve"> أم لم تقرأه فذلك قوله في القران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F842D1" w:rsidRPr="004D724F">
        <w:rPr>
          <w:rFonts w:ascii="Courier New" w:hAnsi="Courier New" w:cs="Traditional Arabic"/>
          <w:sz w:val="28"/>
          <w:szCs w:val="34"/>
          <w:rtl/>
        </w:rPr>
        <w:t>إِنَّ الَّذِينَ كَفَرُواْ سَوَاءٌ عَلَيْهِمْ أَأَنذَرْتَهُمْ أَمْ لَمْ تُنذِرْهُمْ لاَ يُؤْمِنُونَ</w:t>
      </w:r>
      <w:r w:rsidR="00F842D1" w:rsidRPr="004D724F">
        <w:rPr>
          <w:rFonts w:ascii="Lotus Linotype" w:hAnsi="Lotus Linotype" w:cs="Traditional Arabic" w:hint="cs"/>
          <w:sz w:val="28"/>
          <w:szCs w:val="34"/>
          <w:rtl/>
        </w:rPr>
        <w:t>){البقرة</w:t>
      </w:r>
      <w:r w:rsidR="004D724F" w:rsidRPr="004D724F">
        <w:rPr>
          <w:rFonts w:ascii="Lotus Linotype" w:hAnsi="Lotus Linotype" w:cs="Traditional Arabic" w:hint="cs"/>
          <w:sz w:val="28"/>
          <w:szCs w:val="34"/>
          <w:rtl/>
        </w:rPr>
        <w:t>:</w:t>
      </w:r>
      <w:r w:rsidR="00F842D1" w:rsidRPr="004D724F">
        <w:rPr>
          <w:rFonts w:ascii="Lotus Linotype" w:hAnsi="Lotus Linotype" w:cs="Traditional Arabic" w:hint="cs"/>
          <w:sz w:val="28"/>
          <w:szCs w:val="34"/>
          <w:rtl/>
        </w:rPr>
        <w:t xml:space="preserve"> 6}))</w:t>
      </w:r>
      <w:r w:rsidR="00F842D1" w:rsidRPr="004D724F">
        <w:rPr>
          <w:rFonts w:cs="Traditional Arabic" w:hint="cs"/>
          <w:sz w:val="28"/>
          <w:szCs w:val="34"/>
          <w:rtl/>
        </w:rPr>
        <w:t>(</w:t>
      </w:r>
      <w:r w:rsidR="00F842D1" w:rsidRPr="004D724F">
        <w:rPr>
          <w:rFonts w:cs="Traditional Arabic"/>
          <w:sz w:val="28"/>
          <w:szCs w:val="34"/>
          <w:rtl/>
        </w:rPr>
        <w:footnoteReference w:id="184"/>
      </w:r>
      <w:r w:rsidR="00F842D1" w:rsidRPr="004D724F">
        <w:rPr>
          <w:rFonts w:cs="Traditional Arabic" w:hint="cs"/>
          <w:sz w:val="28"/>
          <w:szCs w:val="34"/>
          <w:rtl/>
        </w:rPr>
        <w:t>)</w:t>
      </w:r>
      <w:r w:rsidR="00FF6CE0" w:rsidRPr="004D724F">
        <w:rPr>
          <w:rFonts w:ascii="Lotus Linotype" w:hAnsi="Lotus Linotype" w:cs="Traditional Arabic" w:hint="cs"/>
          <w:sz w:val="28"/>
          <w:szCs w:val="34"/>
          <w:rtl/>
        </w:rPr>
        <w:t xml:space="preserve"> وسمَّى ابن الجوزي الوجه الأخير</w:t>
      </w:r>
      <w:r w:rsidR="004D724F" w:rsidRPr="004D724F">
        <w:rPr>
          <w:rFonts w:ascii="Lotus Linotype" w:hAnsi="Lotus Linotype" w:cs="Traditional Arabic" w:hint="cs"/>
          <w:sz w:val="28"/>
          <w:szCs w:val="34"/>
          <w:rtl/>
        </w:rPr>
        <w:t>:</w:t>
      </w:r>
      <w:r w:rsidR="00FF6CE0" w:rsidRPr="004D724F">
        <w:rPr>
          <w:rFonts w:ascii="Lotus Linotype" w:hAnsi="Lotus Linotype" w:cs="Traditional Arabic" w:hint="cs"/>
          <w:sz w:val="28"/>
          <w:szCs w:val="34"/>
          <w:rtl/>
        </w:rPr>
        <w:t xml:space="preserve"> ((المعادلة والمماثلة))</w:t>
      </w:r>
      <w:r w:rsidR="002344CA" w:rsidRPr="004D724F">
        <w:rPr>
          <w:rFonts w:ascii="Lotus Linotype" w:hAnsi="Lotus Linotype" w:cs="Traditional Arabic" w:hint="cs"/>
          <w:b/>
          <w:sz w:val="28"/>
          <w:szCs w:val="34"/>
          <w:rtl/>
        </w:rPr>
        <w:t xml:space="preserve"> </w:t>
      </w:r>
    </w:p>
    <w:p w:rsidR="00FF6CE0" w:rsidRPr="004D724F" w:rsidRDefault="00BA4012"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lastRenderedPageBreak/>
        <w:t>قال الخليل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((والسواء ممدود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وسط كل شيء000 والسوي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الذي سوَّى الله خلقه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لا دمامة فيه ولا داء))</w:t>
      </w:r>
      <w:r w:rsidRPr="004D724F">
        <w:rPr>
          <w:rFonts w:cs="Traditional Arabic" w:hint="cs"/>
          <w:sz w:val="28"/>
          <w:szCs w:val="34"/>
          <w:rtl/>
        </w:rPr>
        <w:t xml:space="preserve"> (</w:t>
      </w:r>
      <w:r w:rsidRPr="004D724F">
        <w:rPr>
          <w:rFonts w:cs="Traditional Arabic"/>
          <w:sz w:val="28"/>
          <w:szCs w:val="34"/>
          <w:rtl/>
        </w:rPr>
        <w:footnoteReference w:id="185"/>
      </w:r>
      <w:r w:rsidRPr="004D724F">
        <w:rPr>
          <w:rFonts w:cs="Traditional Arabic" w:hint="cs"/>
          <w:sz w:val="28"/>
          <w:szCs w:val="34"/>
          <w:rtl/>
        </w:rPr>
        <w:t>)</w:t>
      </w:r>
      <w:r w:rsidRPr="004D724F">
        <w:rPr>
          <w:rFonts w:ascii="Lotus Linotype" w:hAnsi="Lotus Linotype" w:cs="Traditional Arabic" w:hint="cs"/>
          <w:sz w:val="28"/>
          <w:szCs w:val="34"/>
          <w:rtl/>
        </w:rPr>
        <w:t xml:space="preserve"> و</w:t>
      </w:r>
      <w:r w:rsidR="002344CA" w:rsidRPr="004D724F">
        <w:rPr>
          <w:rFonts w:ascii="Lotus Linotype" w:hAnsi="Lotus Linotype" w:cs="Traditional Arabic" w:hint="cs"/>
          <w:sz w:val="28"/>
          <w:szCs w:val="34"/>
          <w:rtl/>
        </w:rPr>
        <w:t>قال ابن فارس</w:t>
      </w:r>
      <w:r w:rsidR="004D724F" w:rsidRPr="004D724F">
        <w:rPr>
          <w:rFonts w:ascii="Lotus Linotype" w:hAnsi="Lotus Linotype" w:cs="Traditional Arabic" w:hint="cs"/>
          <w:b/>
          <w:sz w:val="28"/>
          <w:szCs w:val="34"/>
          <w:rtl/>
        </w:rPr>
        <w:t>:</w:t>
      </w:r>
      <w:r w:rsidR="002344CA" w:rsidRPr="004D724F">
        <w:rPr>
          <w:rFonts w:ascii="Lotus Linotype" w:hAnsi="Lotus Linotype" w:cs="Traditional Arabic" w:hint="cs"/>
          <w:b/>
          <w:sz w:val="28"/>
          <w:szCs w:val="34"/>
          <w:rtl/>
        </w:rPr>
        <w:t xml:space="preserve"> </w:t>
      </w:r>
      <w:r w:rsidR="002344CA" w:rsidRPr="004D724F">
        <w:rPr>
          <w:rFonts w:ascii="Lotus Linotype" w:hAnsi="Lotus Linotype" w:cs="Traditional Arabic" w:hint="cs"/>
          <w:sz w:val="28"/>
          <w:szCs w:val="34"/>
          <w:rtl/>
        </w:rPr>
        <w:t xml:space="preserve">((السين والواو والياء </w:t>
      </w:r>
      <w:r w:rsidR="00B42347" w:rsidRPr="004D724F">
        <w:rPr>
          <w:rFonts w:ascii="Lotus Linotype" w:hAnsi="Lotus Linotype" w:cs="Traditional Arabic" w:hint="cs"/>
          <w:sz w:val="28"/>
          <w:szCs w:val="34"/>
          <w:rtl/>
        </w:rPr>
        <w:t>أصل يدل على استقامة واعتدال بين شيئين</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يقال</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هذا لا يساوي كذا</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لا يعادله</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وفلان </w:t>
      </w:r>
      <w:proofErr w:type="spellStart"/>
      <w:r w:rsidR="00B42347" w:rsidRPr="004D724F">
        <w:rPr>
          <w:rFonts w:ascii="Lotus Linotype" w:hAnsi="Lotus Linotype" w:cs="Traditional Arabic" w:hint="cs"/>
          <w:sz w:val="28"/>
          <w:szCs w:val="34"/>
          <w:rtl/>
        </w:rPr>
        <w:t>وفلان</w:t>
      </w:r>
      <w:proofErr w:type="spellEnd"/>
      <w:r w:rsidR="00B42347" w:rsidRPr="004D724F">
        <w:rPr>
          <w:rFonts w:ascii="Lotus Linotype" w:hAnsi="Lotus Linotype" w:cs="Traditional Arabic" w:hint="cs"/>
          <w:sz w:val="28"/>
          <w:szCs w:val="34"/>
          <w:rtl/>
        </w:rPr>
        <w:t xml:space="preserve"> على سوية من هذا الأمر</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سواء</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ومكان سُوى</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مَعْلَم</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قد علم القوم الدخول فيه والخروج منه</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ويقال</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أسوى الرجل</w:t>
      </w:r>
      <w:r w:rsidR="004D724F" w:rsidRPr="004D724F">
        <w:rPr>
          <w:rFonts w:ascii="Lotus Linotype" w:hAnsi="Lotus Linotype" w:cs="Traditional Arabic" w:hint="cs"/>
          <w:sz w:val="28"/>
          <w:szCs w:val="34"/>
          <w:rtl/>
        </w:rPr>
        <w:t>:</w:t>
      </w:r>
      <w:r w:rsidR="00B42347" w:rsidRPr="004D724F">
        <w:rPr>
          <w:rFonts w:ascii="Lotus Linotype" w:hAnsi="Lotus Linotype" w:cs="Traditional Arabic" w:hint="cs"/>
          <w:sz w:val="28"/>
          <w:szCs w:val="34"/>
          <w:rtl/>
        </w:rPr>
        <w:t xml:space="preserve"> إذا كان خَلَفُه وولده سَوِيَّا))</w:t>
      </w:r>
      <w:r w:rsidR="00B42347" w:rsidRPr="004D724F">
        <w:rPr>
          <w:rFonts w:cs="Traditional Arabic" w:hint="cs"/>
          <w:sz w:val="28"/>
          <w:szCs w:val="34"/>
          <w:rtl/>
        </w:rPr>
        <w:t xml:space="preserve"> (</w:t>
      </w:r>
      <w:r w:rsidR="00B42347" w:rsidRPr="004D724F">
        <w:rPr>
          <w:rFonts w:cs="Traditional Arabic"/>
          <w:sz w:val="28"/>
          <w:szCs w:val="34"/>
          <w:rtl/>
        </w:rPr>
        <w:footnoteReference w:id="186"/>
      </w:r>
      <w:r w:rsidR="00B42347" w:rsidRPr="004D724F">
        <w:rPr>
          <w:rFonts w:cs="Traditional Arabic" w:hint="cs"/>
          <w:sz w:val="28"/>
          <w:szCs w:val="34"/>
          <w:rtl/>
        </w:rPr>
        <w:t>)</w:t>
      </w:r>
      <w:r w:rsidR="00E36687" w:rsidRPr="004D724F">
        <w:rPr>
          <w:rFonts w:ascii="Lotus Linotype" w:hAnsi="Lotus Linotype" w:cs="Traditional Arabic" w:hint="cs"/>
          <w:sz w:val="28"/>
          <w:szCs w:val="34"/>
          <w:rtl/>
        </w:rPr>
        <w:t>وقال ابن الجوزي</w:t>
      </w:r>
      <w:r w:rsidR="004D724F" w:rsidRPr="004D724F">
        <w:rPr>
          <w:rFonts w:ascii="Lotus Linotype" w:hAnsi="Lotus Linotype" w:cs="Traditional Arabic" w:hint="cs"/>
          <w:sz w:val="28"/>
          <w:szCs w:val="34"/>
          <w:rtl/>
        </w:rPr>
        <w:t>:</w:t>
      </w:r>
      <w:r w:rsidR="00E36687" w:rsidRPr="004D724F">
        <w:rPr>
          <w:rFonts w:ascii="Lotus Linotype" w:hAnsi="Lotus Linotype" w:cs="Traditional Arabic" w:hint="cs"/>
          <w:sz w:val="28"/>
          <w:szCs w:val="34"/>
          <w:rtl/>
        </w:rPr>
        <w:t xml:space="preserve"> ((السواء في الأصل الاعتدال والمماثلة</w:t>
      </w:r>
      <w:r w:rsidR="004D724F" w:rsidRPr="004D724F">
        <w:rPr>
          <w:rFonts w:ascii="Lotus Linotype" w:hAnsi="Lotus Linotype" w:cs="Traditional Arabic" w:hint="cs"/>
          <w:sz w:val="28"/>
          <w:szCs w:val="34"/>
          <w:rtl/>
        </w:rPr>
        <w:t>،</w:t>
      </w:r>
      <w:r w:rsidR="00E36687" w:rsidRPr="004D724F">
        <w:rPr>
          <w:rFonts w:ascii="Lotus Linotype" w:hAnsi="Lotus Linotype" w:cs="Traditional Arabic" w:hint="cs"/>
          <w:sz w:val="28"/>
          <w:szCs w:val="34"/>
          <w:rtl/>
        </w:rPr>
        <w:t xml:space="preserve"> ويقال السَّواء</w:t>
      </w:r>
      <w:r w:rsidR="004D724F" w:rsidRPr="004D724F">
        <w:rPr>
          <w:rFonts w:ascii="Lotus Linotype" w:hAnsi="Lotus Linotype" w:cs="Traditional Arabic" w:hint="cs"/>
          <w:sz w:val="28"/>
          <w:szCs w:val="34"/>
          <w:rtl/>
        </w:rPr>
        <w:t>،</w:t>
      </w:r>
      <w:r w:rsidR="00FF6CE0" w:rsidRPr="004D724F">
        <w:rPr>
          <w:rFonts w:ascii="Lotus Linotype" w:hAnsi="Lotus Linotype" w:cs="Traditional Arabic" w:hint="cs"/>
          <w:sz w:val="28"/>
          <w:szCs w:val="34"/>
          <w:rtl/>
        </w:rPr>
        <w:t xml:space="preserve"> ويراد به الوسط</w:t>
      </w:r>
      <w:r w:rsidR="004D724F" w:rsidRPr="004D724F">
        <w:rPr>
          <w:rFonts w:ascii="Lotus Linotype" w:hAnsi="Lotus Linotype" w:cs="Traditional Arabic" w:hint="cs"/>
          <w:sz w:val="28"/>
          <w:szCs w:val="34"/>
          <w:rtl/>
        </w:rPr>
        <w:t>؛</w:t>
      </w:r>
      <w:r w:rsidR="00FF6CE0" w:rsidRPr="004D724F">
        <w:rPr>
          <w:rFonts w:ascii="Lotus Linotype" w:hAnsi="Lotus Linotype" w:cs="Traditional Arabic" w:hint="cs"/>
          <w:sz w:val="28"/>
          <w:szCs w:val="34"/>
          <w:rtl/>
        </w:rPr>
        <w:t xml:space="preserve"> لاعتدال نواحيه في المقادير إليه))</w:t>
      </w:r>
      <w:r w:rsidR="00FF6CE0" w:rsidRPr="004D724F">
        <w:rPr>
          <w:rFonts w:cs="Traditional Arabic" w:hint="cs"/>
          <w:sz w:val="28"/>
          <w:szCs w:val="34"/>
          <w:rtl/>
        </w:rPr>
        <w:t xml:space="preserve"> (</w:t>
      </w:r>
      <w:r w:rsidR="00FF6CE0" w:rsidRPr="004D724F">
        <w:rPr>
          <w:rFonts w:cs="Traditional Arabic"/>
          <w:sz w:val="28"/>
          <w:szCs w:val="34"/>
          <w:rtl/>
        </w:rPr>
        <w:footnoteReference w:id="187"/>
      </w:r>
      <w:r w:rsidR="00FF6CE0" w:rsidRPr="004D724F">
        <w:rPr>
          <w:rFonts w:cs="Traditional Arabic" w:hint="cs"/>
          <w:sz w:val="28"/>
          <w:szCs w:val="34"/>
          <w:rtl/>
        </w:rPr>
        <w:t>)</w:t>
      </w:r>
      <w:r w:rsidR="00FF6CE0" w:rsidRPr="004D724F">
        <w:rPr>
          <w:rFonts w:ascii="Lotus Linotype" w:hAnsi="Lotus Linotype" w:cs="Traditional Arabic" w:hint="cs"/>
          <w:sz w:val="28"/>
          <w:szCs w:val="34"/>
          <w:rtl/>
        </w:rPr>
        <w:t xml:space="preserve"> </w:t>
      </w:r>
    </w:p>
    <w:p w:rsidR="00FB6A5A" w:rsidRPr="004D724F" w:rsidRDefault="00FF6CE0"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ويبدو أنَّ </w:t>
      </w:r>
      <w:r w:rsidR="00CD5A4D" w:rsidRPr="004D724F">
        <w:rPr>
          <w:rFonts w:ascii="Lotus Linotype" w:hAnsi="Lotus Linotype" w:cs="Traditional Arabic" w:hint="cs"/>
          <w:sz w:val="28"/>
          <w:szCs w:val="34"/>
          <w:rtl/>
        </w:rPr>
        <w:t xml:space="preserve">الوجوه </w:t>
      </w:r>
      <w:r w:rsidRPr="004D724F">
        <w:rPr>
          <w:rFonts w:ascii="Lotus Linotype" w:hAnsi="Lotus Linotype" w:cs="Traditional Arabic" w:hint="cs"/>
          <w:sz w:val="28"/>
          <w:szCs w:val="34"/>
          <w:rtl/>
        </w:rPr>
        <w:t>المذكورة جميعها لا تخرج عن هذا المعنى بصفة عامة</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w:t>
      </w:r>
      <w:r w:rsidR="00B42347" w:rsidRPr="004D724F">
        <w:rPr>
          <w:rFonts w:ascii="Lotus Linotype" w:hAnsi="Lotus Linotype" w:cs="Traditional Arabic" w:hint="cs"/>
          <w:sz w:val="28"/>
          <w:szCs w:val="34"/>
          <w:rtl/>
        </w:rPr>
        <w:t xml:space="preserve">والجدير بالذكر أن العسكري </w:t>
      </w:r>
      <w:r w:rsidR="005021BE" w:rsidRPr="004D724F">
        <w:rPr>
          <w:rFonts w:ascii="Lotus Linotype" w:hAnsi="Lotus Linotype" w:cs="Traditional Arabic" w:hint="cs"/>
          <w:sz w:val="28"/>
          <w:szCs w:val="34"/>
          <w:rtl/>
        </w:rPr>
        <w:t>أثب</w:t>
      </w:r>
      <w:r w:rsidR="00B42347" w:rsidRPr="004D724F">
        <w:rPr>
          <w:rFonts w:ascii="Lotus Linotype" w:hAnsi="Lotus Linotype" w:cs="Traditional Arabic" w:hint="cs"/>
          <w:sz w:val="28"/>
          <w:szCs w:val="34"/>
          <w:rtl/>
        </w:rPr>
        <w:t xml:space="preserve">ت هذه </w:t>
      </w:r>
      <w:r w:rsidR="00DC2DC7" w:rsidRPr="004D724F">
        <w:rPr>
          <w:rFonts w:ascii="Lotus Linotype" w:hAnsi="Lotus Linotype" w:cs="Traditional Arabic" w:hint="cs"/>
          <w:sz w:val="28"/>
          <w:szCs w:val="34"/>
          <w:rtl/>
        </w:rPr>
        <w:t>الحقيقة</w:t>
      </w:r>
      <w:r w:rsidR="004D724F" w:rsidRPr="004D724F">
        <w:rPr>
          <w:rFonts w:ascii="Lotus Linotype" w:hAnsi="Lotus Linotype" w:cs="Traditional Arabic" w:hint="cs"/>
          <w:sz w:val="28"/>
          <w:szCs w:val="34"/>
          <w:rtl/>
        </w:rPr>
        <w:t>،</w:t>
      </w:r>
      <w:r w:rsidR="00DC2DC7" w:rsidRPr="004D724F">
        <w:rPr>
          <w:rFonts w:ascii="Lotus Linotype" w:hAnsi="Lotus Linotype" w:cs="Traditional Arabic" w:hint="cs"/>
          <w:sz w:val="28"/>
          <w:szCs w:val="34"/>
          <w:rtl/>
        </w:rPr>
        <w:t xml:space="preserve"> فقد أرجع جميع </w:t>
      </w:r>
      <w:r w:rsidR="005021BE" w:rsidRPr="004D724F">
        <w:rPr>
          <w:rFonts w:ascii="Lotus Linotype" w:hAnsi="Lotus Linotype" w:cs="Traditional Arabic" w:hint="cs"/>
          <w:sz w:val="28"/>
          <w:szCs w:val="34"/>
          <w:rtl/>
        </w:rPr>
        <w:t>الوجوه المذكورة إلى معنى إجمالي واحد</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فقد قال عن الوجه الأول</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w:t>
      </w:r>
      <w:r w:rsidR="00EE3FC5" w:rsidRPr="004D724F">
        <w:rPr>
          <w:rFonts w:ascii="Lotus Linotype" w:hAnsi="Lotus Linotype" w:cs="Traditional Arabic" w:hint="cs"/>
          <w:sz w:val="28"/>
          <w:szCs w:val="34"/>
          <w:rtl/>
        </w:rPr>
        <w:t>الأول</w:t>
      </w:r>
      <w:r w:rsidR="004D724F" w:rsidRPr="004D724F">
        <w:rPr>
          <w:rFonts w:ascii="Lotus Linotype" w:hAnsi="Lotus Linotype" w:cs="Traditional Arabic" w:hint="cs"/>
          <w:sz w:val="28"/>
          <w:szCs w:val="34"/>
          <w:rtl/>
        </w:rPr>
        <w:t>:</w:t>
      </w:r>
      <w:r w:rsidR="00EE3FC5" w:rsidRPr="004D724F">
        <w:rPr>
          <w:rFonts w:ascii="Lotus Linotype" w:hAnsi="Lotus Linotype" w:cs="Traditional Arabic" w:hint="cs"/>
          <w:sz w:val="28"/>
          <w:szCs w:val="34"/>
          <w:rtl/>
        </w:rPr>
        <w:t xml:space="preserve"> </w:t>
      </w:r>
      <w:r w:rsidR="00FB6A5A" w:rsidRPr="004D724F">
        <w:rPr>
          <w:rFonts w:ascii="Lotus Linotype" w:hAnsi="Lotus Linotype" w:cs="Traditional Arabic" w:hint="cs"/>
          <w:sz w:val="28"/>
          <w:szCs w:val="34"/>
          <w:rtl/>
        </w:rPr>
        <w:t>العدل000</w:t>
      </w:r>
      <w:r w:rsidR="005021BE" w:rsidRPr="004D724F">
        <w:rPr>
          <w:rFonts w:ascii="Lotus Linotype" w:hAnsi="Lotus Linotype" w:cs="Traditional Arabic" w:hint="cs"/>
          <w:sz w:val="28"/>
          <w:szCs w:val="34"/>
          <w:rtl/>
        </w:rPr>
        <w:t>ومعنى ذلك أنَّه خلق الأرض والماء</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وجعل فيها قوت الخلق بالعدل</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لأنَّه رزق كلاًّ منهم على قدر ما عُلِم أنَّه صلاح له</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وقيل </w:t>
      </w:r>
      <w:r w:rsidR="0058595F" w:rsidRPr="004D724F">
        <w:rPr>
          <w:rFonts w:ascii="Lotus Linotype" w:hAnsi="Lotus Linotype" w:cs="Traditional Arabic" w:hint="cs"/>
          <w:sz w:val="28"/>
          <w:szCs w:val="34"/>
          <w:rtl/>
        </w:rPr>
        <w:t>(</w:t>
      </w:r>
      <w:r w:rsidR="0058595F" w:rsidRPr="004D724F">
        <w:rPr>
          <w:rFonts w:ascii="Courier New" w:hAnsi="Courier New" w:cs="Traditional Arabic"/>
          <w:sz w:val="28"/>
          <w:szCs w:val="34"/>
          <w:rtl/>
        </w:rPr>
        <w:t>سَوَاء لِّلسَّائِلِينَ</w:t>
      </w:r>
      <w:r w:rsidR="0058595F" w:rsidRPr="004D724F">
        <w:rPr>
          <w:rFonts w:ascii="Courier New" w:hAnsi="Courier New" w:cs="Traditional Arabic" w:hint="cs"/>
          <w:sz w:val="28"/>
          <w:szCs w:val="34"/>
          <w:rtl/>
        </w:rPr>
        <w:t>)</w:t>
      </w:r>
      <w:r w:rsidR="005021BE"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لمن سأل</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في كم خُلِقتِ الأرض وما فيها</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فقيل</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خُلقتِ الأرض في أربعة أيام سواء</w:t>
      </w:r>
      <w:r w:rsidR="004D724F" w:rsidRPr="004D724F">
        <w:rPr>
          <w:rFonts w:ascii="Lotus Linotype" w:hAnsi="Lotus Linotype" w:cs="Traditional Arabic" w:hint="cs"/>
          <w:sz w:val="28"/>
          <w:szCs w:val="34"/>
          <w:rtl/>
        </w:rPr>
        <w:t>،</w:t>
      </w:r>
      <w:r w:rsidR="005021BE" w:rsidRPr="004D724F">
        <w:rPr>
          <w:rFonts w:ascii="Lotus Linotype" w:hAnsi="Lotus Linotype" w:cs="Traditional Arabic" w:hint="cs"/>
          <w:sz w:val="28"/>
          <w:szCs w:val="34"/>
          <w:rtl/>
        </w:rPr>
        <w:t xml:space="preserve"> لا زيادة ولا نقصان</w:t>
      </w:r>
      <w:r w:rsidR="00FB6A5A" w:rsidRPr="004D724F">
        <w:rPr>
          <w:rFonts w:ascii="Lotus Linotype" w:hAnsi="Lotus Linotype" w:cs="Traditional Arabic" w:hint="cs"/>
          <w:sz w:val="28"/>
          <w:szCs w:val="34"/>
          <w:rtl/>
        </w:rPr>
        <w:t xml:space="preserve">)) </w:t>
      </w:r>
    </w:p>
    <w:p w:rsidR="006D12AD" w:rsidRDefault="006D12AD" w:rsidP="004D724F">
      <w:pPr>
        <w:spacing w:after="120"/>
        <w:jc w:val="both"/>
        <w:rPr>
          <w:rFonts w:ascii="Lotus Linotype" w:hAnsi="Lotus Linotype" w:cs="Traditional Arabic"/>
          <w:sz w:val="28"/>
          <w:szCs w:val="34"/>
          <w:rtl/>
        </w:rPr>
      </w:pPr>
    </w:p>
    <w:p w:rsidR="00E641E4" w:rsidRPr="004D724F" w:rsidRDefault="00FB6A5A"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lastRenderedPageBreak/>
        <w:t>وقال عن الوجه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الوسط قال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فَاطَّلَعَ فَرَآهُ فِي سَوَاء الْجَحِيمِ</w:t>
      </w:r>
      <w:r w:rsidRPr="004D724F">
        <w:rPr>
          <w:rFonts w:ascii="Courier New" w:hAnsi="Courier New" w:cs="Traditional Arabic" w:hint="cs"/>
          <w:sz w:val="28"/>
          <w:szCs w:val="34"/>
          <w:rtl/>
        </w:rPr>
        <w:t>){الصافات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55} </w:t>
      </w:r>
      <w:r w:rsidRPr="004D724F">
        <w:rPr>
          <w:rFonts w:ascii="Lotus Linotype" w:hAnsi="Lotus Linotype" w:cs="Traditional Arabic" w:hint="cs"/>
          <w:sz w:val="28"/>
          <w:szCs w:val="34"/>
          <w:rtl/>
        </w:rPr>
        <w:t>وقال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وَاهْدِنَا إِلَى سَوَاء الصِّرَاطِ</w:t>
      </w:r>
      <w:r w:rsidRPr="004D724F">
        <w:rPr>
          <w:rFonts w:ascii="Courier New" w:hAnsi="Courier New" w:cs="Traditional Arabic" w:hint="cs"/>
          <w:sz w:val="28"/>
          <w:szCs w:val="34"/>
          <w:rtl/>
        </w:rPr>
        <w:t>){ص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22}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إلى أحكم البين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فشبهه بوسط الطريق، وقيل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السواه ها هنا العدل))</w:t>
      </w:r>
      <w:r w:rsidR="005021BE" w:rsidRPr="004D724F">
        <w:rPr>
          <w:rFonts w:ascii="Lotus Linotype" w:hAnsi="Lotus Linotype" w:cs="Traditional Arabic" w:hint="cs"/>
          <w:sz w:val="28"/>
          <w:szCs w:val="34"/>
          <w:rtl/>
        </w:rPr>
        <w:t xml:space="preserve"> </w:t>
      </w:r>
    </w:p>
    <w:p w:rsidR="00FB6A5A" w:rsidRPr="004D724F" w:rsidRDefault="00FB6A5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عن 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الأمر البين </w:t>
      </w:r>
      <w:r w:rsidR="00EE3FC5" w:rsidRPr="004D724F">
        <w:rPr>
          <w:rFonts w:ascii="Courier New" w:hAnsi="Courier New" w:cs="Traditional Arabic" w:hint="cs"/>
          <w:sz w:val="28"/>
          <w:szCs w:val="34"/>
          <w:rtl/>
        </w:rPr>
        <w:t>قال: (</w:t>
      </w:r>
      <w:r w:rsidR="00EE3FC5" w:rsidRPr="004D724F">
        <w:rPr>
          <w:rFonts w:ascii="Courier New" w:hAnsi="Courier New" w:cs="Traditional Arabic"/>
          <w:sz w:val="28"/>
          <w:szCs w:val="34"/>
          <w:rtl/>
        </w:rPr>
        <w:t>فَانبِذْ إِلَيْهِمْ عَلَى سَوَاء</w:t>
      </w:r>
      <w:r w:rsidR="00EE3FC5" w:rsidRPr="004D724F">
        <w:rPr>
          <w:rFonts w:ascii="Courier New" w:hAnsi="Courier New" w:cs="Traditional Arabic" w:hint="cs"/>
          <w:sz w:val="28"/>
          <w:szCs w:val="34"/>
          <w:rtl/>
        </w:rPr>
        <w:t>) يعني على أمر بيِّن</w:t>
      </w:r>
      <w:r w:rsidR="004D724F" w:rsidRPr="004D724F">
        <w:rPr>
          <w:rFonts w:ascii="Courier New" w:hAnsi="Courier New" w:cs="Traditional Arabic" w:hint="cs"/>
          <w:sz w:val="28"/>
          <w:szCs w:val="34"/>
          <w:rtl/>
        </w:rPr>
        <w:t>،</w:t>
      </w:r>
      <w:r w:rsidR="00EE3FC5" w:rsidRPr="004D724F">
        <w:rPr>
          <w:rFonts w:ascii="Courier New" w:hAnsi="Courier New" w:cs="Traditional Arabic" w:hint="cs"/>
          <w:sz w:val="28"/>
          <w:szCs w:val="34"/>
          <w:rtl/>
        </w:rPr>
        <w:t xml:space="preserve"> قال أبو عبيد</w:t>
      </w:r>
      <w:r w:rsidR="004D724F" w:rsidRPr="004D724F">
        <w:rPr>
          <w:rFonts w:ascii="Courier New" w:hAnsi="Courier New" w:cs="Traditional Arabic" w:hint="cs"/>
          <w:sz w:val="28"/>
          <w:szCs w:val="34"/>
          <w:rtl/>
        </w:rPr>
        <w:t>:</w:t>
      </w:r>
      <w:r w:rsidR="00EE3FC5" w:rsidRPr="004D724F">
        <w:rPr>
          <w:rFonts w:ascii="Courier New" w:hAnsi="Courier New" w:cs="Traditional Arabic" w:hint="cs"/>
          <w:sz w:val="28"/>
          <w:szCs w:val="34"/>
          <w:rtl/>
        </w:rPr>
        <w:t xml:space="preserve"> قال الكسائي وغيره</w:t>
      </w:r>
      <w:r w:rsidR="004D724F" w:rsidRPr="004D724F">
        <w:rPr>
          <w:rFonts w:ascii="Courier New" w:hAnsi="Courier New" w:cs="Traditional Arabic" w:hint="cs"/>
          <w:sz w:val="28"/>
          <w:szCs w:val="34"/>
          <w:rtl/>
        </w:rPr>
        <w:t>:</w:t>
      </w:r>
      <w:r w:rsidR="00EE3FC5" w:rsidRPr="004D724F">
        <w:rPr>
          <w:rFonts w:ascii="Courier New" w:hAnsi="Courier New" w:cs="Traditional Arabic" w:hint="cs"/>
          <w:sz w:val="28"/>
          <w:szCs w:val="34"/>
          <w:rtl/>
        </w:rPr>
        <w:t xml:space="preserve"> السواء</w:t>
      </w:r>
      <w:r w:rsidR="004D724F" w:rsidRPr="004D724F">
        <w:rPr>
          <w:rFonts w:ascii="Courier New" w:hAnsi="Courier New" w:cs="Traditional Arabic" w:hint="cs"/>
          <w:sz w:val="28"/>
          <w:szCs w:val="34"/>
          <w:rtl/>
        </w:rPr>
        <w:t>:</w:t>
      </w:r>
      <w:r w:rsidR="00EE3FC5" w:rsidRPr="004D724F">
        <w:rPr>
          <w:rFonts w:ascii="Courier New" w:hAnsi="Courier New" w:cs="Traditional Arabic" w:hint="cs"/>
          <w:sz w:val="28"/>
          <w:szCs w:val="34"/>
          <w:rtl/>
        </w:rPr>
        <w:t xml:space="preserve"> العدل</w:t>
      </w:r>
      <w:r w:rsidR="004D724F" w:rsidRPr="004D724F">
        <w:rPr>
          <w:rFonts w:ascii="Courier New" w:hAnsi="Courier New" w:cs="Traditional Arabic" w:hint="cs"/>
          <w:sz w:val="28"/>
          <w:szCs w:val="34"/>
          <w:rtl/>
        </w:rPr>
        <w:t>،</w:t>
      </w:r>
      <w:r w:rsidR="00EE3FC5" w:rsidRPr="004D724F">
        <w:rPr>
          <w:rFonts w:ascii="Courier New" w:hAnsi="Courier New" w:cs="Traditional Arabic" w:hint="cs"/>
          <w:sz w:val="28"/>
          <w:szCs w:val="34"/>
          <w:rtl/>
        </w:rPr>
        <w:t xml:space="preserve"> وقال غير واحد من أهل العلم (</w:t>
      </w:r>
      <w:r w:rsidR="00EE3FC5" w:rsidRPr="004D724F">
        <w:rPr>
          <w:rFonts w:ascii="Courier New" w:hAnsi="Courier New" w:cs="Traditional Arabic"/>
          <w:sz w:val="28"/>
          <w:szCs w:val="34"/>
          <w:rtl/>
        </w:rPr>
        <w:t>فَانبِذْ إِلَيْهِمْ عَلَى سَوَاء</w:t>
      </w:r>
      <w:r w:rsidR="00EE3FC5"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8307BE" w:rsidRPr="004D724F">
        <w:rPr>
          <w:rFonts w:ascii="Courier New" w:hAnsi="Courier New" w:cs="Traditional Arabic" w:hint="cs"/>
          <w:sz w:val="28"/>
          <w:szCs w:val="34"/>
          <w:rtl/>
        </w:rPr>
        <w:t xml:space="preserve"> </w:t>
      </w:r>
      <w:r w:rsidR="00EE3FC5" w:rsidRPr="004D724F">
        <w:rPr>
          <w:rFonts w:ascii="Courier New" w:hAnsi="Courier New" w:cs="Traditional Arabic" w:hint="cs"/>
          <w:sz w:val="28"/>
          <w:szCs w:val="34"/>
          <w:rtl/>
        </w:rPr>
        <w:t>أعلمهم أنَّك محاربهم حتى يصيروا مثلك في العلم بذلك</w:t>
      </w:r>
      <w:r w:rsidR="004D724F" w:rsidRPr="004D724F">
        <w:rPr>
          <w:rFonts w:ascii="Courier New" w:hAnsi="Courier New" w:cs="Traditional Arabic" w:hint="cs"/>
          <w:sz w:val="28"/>
          <w:szCs w:val="34"/>
          <w:rtl/>
        </w:rPr>
        <w:t>،</w:t>
      </w:r>
      <w:r w:rsidR="00EE3FC5" w:rsidRPr="004D724F">
        <w:rPr>
          <w:rFonts w:ascii="Courier New" w:hAnsi="Courier New" w:cs="Traditional Arabic" w:hint="cs"/>
          <w:sz w:val="28"/>
          <w:szCs w:val="34"/>
          <w:rtl/>
        </w:rPr>
        <w:t xml:space="preserve"> فذلك هو السواء))</w:t>
      </w:r>
    </w:p>
    <w:p w:rsidR="00EE3FC5" w:rsidRPr="004D724F" w:rsidRDefault="00EE3FC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عن 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الاستواء</w:t>
      </w:r>
      <w:r w:rsidR="004D724F" w:rsidRPr="004D724F">
        <w:rPr>
          <w:rFonts w:ascii="Courier New" w:hAnsi="Courier New" w:cs="Traditional Arabic" w:hint="cs"/>
          <w:sz w:val="28"/>
          <w:szCs w:val="34"/>
          <w:rtl/>
        </w:rPr>
        <w:t>،</w:t>
      </w:r>
      <w:r w:rsidR="0037789A"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Pr="004D724F">
        <w:rPr>
          <w:rFonts w:ascii="Lotus Linotype" w:hAnsi="Lotus Linotype" w:cs="Traditional Arabic" w:hint="cs"/>
          <w:sz w:val="28"/>
          <w:szCs w:val="34"/>
          <w:rtl/>
        </w:rPr>
        <w:t>(</w:t>
      </w:r>
      <w:r w:rsidRPr="004D724F">
        <w:rPr>
          <w:rFonts w:ascii="Courier New" w:hAnsi="Courier New" w:cs="Traditional Arabic"/>
          <w:sz w:val="28"/>
          <w:szCs w:val="34"/>
          <w:rtl/>
        </w:rPr>
        <w:t>سَوَاء الْعَاكِفُ فِيهِ وَالْبَادِ</w:t>
      </w:r>
      <w:r w:rsidRPr="004D724F">
        <w:rPr>
          <w:rFonts w:ascii="Lotus Linotype" w:hAnsi="Lotus Linotype" w:cs="Traditional Arabic" w:hint="cs"/>
          <w:sz w:val="28"/>
          <w:szCs w:val="34"/>
          <w:rtl/>
        </w:rPr>
        <w:t>)</w:t>
      </w:r>
      <w:r w:rsidR="0037789A" w:rsidRPr="004D724F">
        <w:rPr>
          <w:rFonts w:ascii="Courier New" w:hAnsi="Courier New" w:cs="Traditional Arabic" w:hint="cs"/>
          <w:sz w:val="28"/>
          <w:szCs w:val="34"/>
          <w:rtl/>
        </w:rPr>
        <w:t xml:space="preserve"> 000 أي</w:t>
      </w:r>
      <w:r w:rsidR="004D724F" w:rsidRPr="004D724F">
        <w:rPr>
          <w:rFonts w:ascii="Courier New" w:hAnsi="Courier New" w:cs="Traditional Arabic" w:hint="cs"/>
          <w:sz w:val="28"/>
          <w:szCs w:val="34"/>
          <w:rtl/>
        </w:rPr>
        <w:t>:</w:t>
      </w:r>
      <w:r w:rsidR="0037789A" w:rsidRPr="004D724F">
        <w:rPr>
          <w:rFonts w:ascii="Courier New" w:hAnsi="Courier New" w:cs="Traditional Arabic" w:hint="cs"/>
          <w:sz w:val="28"/>
          <w:szCs w:val="34"/>
          <w:rtl/>
        </w:rPr>
        <w:t xml:space="preserve"> مستوون</w:t>
      </w:r>
      <w:r w:rsidR="004D724F" w:rsidRPr="004D724F">
        <w:rPr>
          <w:rFonts w:ascii="Courier New" w:hAnsi="Courier New" w:cs="Traditional Arabic" w:hint="cs"/>
          <w:sz w:val="28"/>
          <w:szCs w:val="34"/>
          <w:rtl/>
        </w:rPr>
        <w:t>،</w:t>
      </w:r>
      <w:r w:rsidR="0037789A" w:rsidRPr="004D724F">
        <w:rPr>
          <w:rFonts w:ascii="Courier New" w:hAnsi="Courier New" w:cs="Traditional Arabic" w:hint="cs"/>
          <w:sz w:val="28"/>
          <w:szCs w:val="34"/>
          <w:rtl/>
        </w:rPr>
        <w:t xml:space="preserve"> ومثله </w:t>
      </w:r>
      <w:r w:rsidR="0037789A" w:rsidRPr="004D724F">
        <w:rPr>
          <w:rFonts w:ascii="Lotus Linotype" w:hAnsi="Lotus Linotype" w:cs="Traditional Arabic" w:hint="cs"/>
          <w:sz w:val="28"/>
          <w:szCs w:val="34"/>
          <w:rtl/>
        </w:rPr>
        <w:t>(</w:t>
      </w:r>
      <w:r w:rsidR="0037789A" w:rsidRPr="004D724F">
        <w:rPr>
          <w:rFonts w:ascii="Courier New" w:hAnsi="Courier New" w:cs="Traditional Arabic" w:hint="cs"/>
          <w:sz w:val="28"/>
          <w:szCs w:val="34"/>
          <w:rtl/>
        </w:rPr>
        <w:t>وَ</w:t>
      </w:r>
      <w:r w:rsidR="0037789A" w:rsidRPr="004D724F">
        <w:rPr>
          <w:rFonts w:ascii="Courier New" w:hAnsi="Courier New" w:cs="Traditional Arabic"/>
          <w:sz w:val="28"/>
          <w:szCs w:val="34"/>
          <w:rtl/>
        </w:rPr>
        <w:t>سَوَاءٌ عَلَيْهِمْ أَأَنذَرْتَهُمْ أَمْ لَمْ تُنذِرْهُمْ لاَ يُؤْمِنُونَ</w:t>
      </w:r>
      <w:r w:rsidR="0037789A" w:rsidRPr="004D724F">
        <w:rPr>
          <w:rFonts w:ascii="Lotus Linotype" w:hAnsi="Lotus Linotype" w:cs="Traditional Arabic" w:hint="cs"/>
          <w:sz w:val="28"/>
          <w:szCs w:val="34"/>
          <w:rtl/>
        </w:rPr>
        <w:t>)</w:t>
      </w:r>
      <w:r w:rsidR="0037789A" w:rsidRPr="004D724F">
        <w:rPr>
          <w:rFonts w:ascii="Courier New" w:hAnsi="Courier New" w:cs="Traditional Arabic" w:hint="cs"/>
          <w:sz w:val="28"/>
          <w:szCs w:val="34"/>
          <w:rtl/>
        </w:rPr>
        <w:t>{</w:t>
      </w:r>
      <w:proofErr w:type="spellStart"/>
      <w:r w:rsidR="0037789A" w:rsidRPr="004D724F">
        <w:rPr>
          <w:rFonts w:ascii="Courier New" w:hAnsi="Courier New" w:cs="Traditional Arabic" w:hint="cs"/>
          <w:sz w:val="28"/>
          <w:szCs w:val="34"/>
          <w:rtl/>
        </w:rPr>
        <w:t>يس</w:t>
      </w:r>
      <w:proofErr w:type="spellEnd"/>
      <w:r w:rsidR="004D724F" w:rsidRPr="004D724F">
        <w:rPr>
          <w:rFonts w:ascii="Courier New" w:hAnsi="Courier New" w:cs="Traditional Arabic" w:hint="cs"/>
          <w:sz w:val="28"/>
          <w:szCs w:val="34"/>
          <w:rtl/>
        </w:rPr>
        <w:t>:</w:t>
      </w:r>
      <w:r w:rsidR="0037789A" w:rsidRPr="004D724F">
        <w:rPr>
          <w:rFonts w:ascii="Courier New" w:hAnsi="Courier New" w:cs="Traditional Arabic" w:hint="cs"/>
          <w:sz w:val="28"/>
          <w:szCs w:val="34"/>
          <w:rtl/>
        </w:rPr>
        <w:t xml:space="preserve"> 10} أي</w:t>
      </w:r>
      <w:r w:rsidR="004D724F" w:rsidRPr="004D724F">
        <w:rPr>
          <w:rFonts w:ascii="Courier New" w:hAnsi="Courier New" w:cs="Traditional Arabic" w:hint="cs"/>
          <w:sz w:val="28"/>
          <w:szCs w:val="34"/>
          <w:rtl/>
        </w:rPr>
        <w:t>:</w:t>
      </w:r>
      <w:r w:rsidR="0037789A" w:rsidRPr="004D724F">
        <w:rPr>
          <w:rFonts w:ascii="Courier New" w:hAnsi="Courier New" w:cs="Traditional Arabic" w:hint="cs"/>
          <w:sz w:val="28"/>
          <w:szCs w:val="34"/>
          <w:rtl/>
        </w:rPr>
        <w:t xml:space="preserve"> مستو عندهم إنذارك وخلافه))</w:t>
      </w:r>
    </w:p>
    <w:p w:rsidR="00275B5C" w:rsidRPr="004D724F" w:rsidRDefault="002B0B2B"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w:t>
      </w:r>
      <w:r w:rsidR="00275B5C" w:rsidRPr="004D724F">
        <w:rPr>
          <w:rFonts w:ascii="Lotus Linotype" w:hAnsi="Lotus Linotype" w:cs="Traditional Arabic" w:hint="cs"/>
          <w:sz w:val="28"/>
          <w:szCs w:val="34"/>
          <w:rtl/>
        </w:rPr>
        <w:t>وقال عن  الوجه الخامس</w:t>
      </w:r>
      <w:r w:rsidR="004D724F" w:rsidRPr="004D724F">
        <w:rPr>
          <w:rFonts w:ascii="Lotus Linotype" w:hAnsi="Lotus Linotype" w:cs="Traditional Arabic" w:hint="cs"/>
          <w:sz w:val="28"/>
          <w:szCs w:val="34"/>
          <w:rtl/>
        </w:rPr>
        <w:t>:</w:t>
      </w:r>
      <w:r w:rsidR="00275B5C" w:rsidRPr="004D724F">
        <w:rPr>
          <w:rFonts w:ascii="Lotus Linotype" w:hAnsi="Lotus Linotype" w:cs="Traditional Arabic" w:hint="cs"/>
          <w:sz w:val="28"/>
          <w:szCs w:val="34"/>
          <w:rtl/>
        </w:rPr>
        <w:t xml:space="preserve"> ((الخامس</w:t>
      </w:r>
      <w:r w:rsidR="004D724F" w:rsidRPr="004D724F">
        <w:rPr>
          <w:rFonts w:ascii="Lotus Linotype" w:hAnsi="Lotus Linotype" w:cs="Traditional Arabic" w:hint="cs"/>
          <w:sz w:val="28"/>
          <w:szCs w:val="34"/>
          <w:rtl/>
        </w:rPr>
        <w:t>:</w:t>
      </w:r>
      <w:r w:rsidR="00275B5C" w:rsidRPr="004D724F">
        <w:rPr>
          <w:rFonts w:ascii="Lotus Linotype" w:hAnsi="Lotus Linotype" w:cs="Traditional Arabic" w:hint="cs"/>
          <w:sz w:val="28"/>
          <w:szCs w:val="34"/>
          <w:rtl/>
        </w:rPr>
        <w:t xml:space="preserve"> القصد</w:t>
      </w:r>
      <w:r w:rsidR="004D724F" w:rsidRPr="004D724F">
        <w:rPr>
          <w:rFonts w:ascii="Lotus Linotype" w:hAnsi="Lotus Linotype" w:cs="Traditional Arabic" w:hint="cs"/>
          <w:sz w:val="28"/>
          <w:szCs w:val="34"/>
          <w:rtl/>
        </w:rPr>
        <w:t>،</w:t>
      </w:r>
      <w:r w:rsidR="00275B5C" w:rsidRPr="004D724F">
        <w:rPr>
          <w:rFonts w:ascii="Lotus Linotype" w:hAnsi="Lotus Linotype" w:cs="Traditional Arabic" w:hint="cs"/>
          <w:sz w:val="28"/>
          <w:szCs w:val="34"/>
          <w:rtl/>
        </w:rPr>
        <w:t xml:space="preserve"> قال الله تعالى</w:t>
      </w:r>
      <w:r w:rsidR="004D724F" w:rsidRPr="004D724F">
        <w:rPr>
          <w:rFonts w:ascii="Lotus Linotype" w:hAnsi="Lotus Linotype" w:cs="Traditional Arabic" w:hint="cs"/>
          <w:sz w:val="28"/>
          <w:szCs w:val="34"/>
          <w:rtl/>
        </w:rPr>
        <w:t>:</w:t>
      </w:r>
      <w:r w:rsidR="00275B5C" w:rsidRPr="004D724F">
        <w:rPr>
          <w:rFonts w:ascii="Lotus Linotype" w:hAnsi="Lotus Linotype" w:cs="Traditional Arabic" w:hint="cs"/>
          <w:sz w:val="28"/>
          <w:szCs w:val="34"/>
          <w:rtl/>
        </w:rPr>
        <w:t xml:space="preserve"> (</w:t>
      </w:r>
      <w:r w:rsidR="00275B5C" w:rsidRPr="004D724F">
        <w:rPr>
          <w:rFonts w:ascii="Courier New" w:hAnsi="Courier New" w:cs="Traditional Arabic"/>
          <w:sz w:val="28"/>
          <w:szCs w:val="34"/>
          <w:rtl/>
        </w:rPr>
        <w:t>أَن يَهْدِيَنِي سَوَاء السَّبِيلِ</w:t>
      </w:r>
      <w:r w:rsidR="00275B5C" w:rsidRPr="004D724F">
        <w:rPr>
          <w:rFonts w:ascii="Lotus Linotype" w:hAnsi="Lotus Linotype" w:cs="Traditional Arabic" w:hint="cs"/>
          <w:sz w:val="28"/>
          <w:szCs w:val="34"/>
          <w:rtl/>
        </w:rPr>
        <w:t>) 000 وقيل</w:t>
      </w:r>
      <w:r w:rsidR="004D724F" w:rsidRPr="004D724F">
        <w:rPr>
          <w:rFonts w:ascii="Lotus Linotype" w:hAnsi="Lotus Linotype" w:cs="Traditional Arabic" w:hint="cs"/>
          <w:sz w:val="28"/>
          <w:szCs w:val="34"/>
          <w:rtl/>
        </w:rPr>
        <w:t>:</w:t>
      </w:r>
      <w:r w:rsidR="00275B5C" w:rsidRPr="004D724F">
        <w:rPr>
          <w:rFonts w:ascii="Lotus Linotype" w:hAnsi="Lotus Linotype" w:cs="Traditional Arabic" w:hint="cs"/>
          <w:sz w:val="28"/>
          <w:szCs w:val="34"/>
          <w:rtl/>
        </w:rPr>
        <w:t xml:space="preserve"> معناه ها هنا العدل</w:t>
      </w:r>
      <w:r w:rsidR="004D724F" w:rsidRPr="004D724F">
        <w:rPr>
          <w:rFonts w:ascii="Lotus Linotype" w:hAnsi="Lotus Linotype" w:cs="Traditional Arabic" w:hint="cs"/>
          <w:sz w:val="28"/>
          <w:szCs w:val="34"/>
          <w:rtl/>
        </w:rPr>
        <w:t>،</w:t>
      </w:r>
      <w:r w:rsidR="00275B5C" w:rsidRPr="004D724F">
        <w:rPr>
          <w:rFonts w:ascii="Lotus Linotype" w:hAnsi="Lotus Linotype" w:cs="Traditional Arabic" w:hint="cs"/>
          <w:sz w:val="28"/>
          <w:szCs w:val="34"/>
          <w:rtl/>
        </w:rPr>
        <w:t xml:space="preserve"> والمراد عندي الحكم البيِّن</w:t>
      </w:r>
      <w:r w:rsidR="004D724F" w:rsidRPr="004D724F">
        <w:rPr>
          <w:rFonts w:ascii="Lotus Linotype" w:hAnsi="Lotus Linotype" w:cs="Traditional Arabic" w:hint="cs"/>
          <w:sz w:val="28"/>
          <w:szCs w:val="34"/>
          <w:rtl/>
        </w:rPr>
        <w:t>،</w:t>
      </w:r>
      <w:r w:rsidR="00275B5C" w:rsidRPr="004D724F">
        <w:rPr>
          <w:rFonts w:ascii="Lotus Linotype" w:hAnsi="Lotus Linotype" w:cs="Traditional Arabic" w:hint="cs"/>
          <w:sz w:val="28"/>
          <w:szCs w:val="34"/>
          <w:rtl/>
        </w:rPr>
        <w:t xml:space="preserve"> فشبهه بوسط</w:t>
      </w:r>
      <w:r w:rsidR="00CD5A4D" w:rsidRPr="004D724F">
        <w:rPr>
          <w:rFonts w:ascii="Lotus Linotype" w:hAnsi="Lotus Linotype" w:cs="Traditional Arabic" w:hint="cs"/>
          <w:sz w:val="28"/>
          <w:szCs w:val="34"/>
          <w:rtl/>
        </w:rPr>
        <w:t xml:space="preserve"> الطريق</w:t>
      </w:r>
      <w:r w:rsidR="004D724F" w:rsidRPr="004D724F">
        <w:rPr>
          <w:rFonts w:ascii="Lotus Linotype" w:hAnsi="Lotus Linotype" w:cs="Traditional Arabic" w:hint="cs"/>
          <w:sz w:val="28"/>
          <w:szCs w:val="34"/>
          <w:rtl/>
        </w:rPr>
        <w:t>،</w:t>
      </w:r>
      <w:r w:rsidR="00CD5A4D" w:rsidRPr="004D724F">
        <w:rPr>
          <w:rFonts w:ascii="Lotus Linotype" w:hAnsi="Lotus Linotype" w:cs="Traditional Arabic" w:hint="cs"/>
          <w:sz w:val="28"/>
          <w:szCs w:val="34"/>
          <w:rtl/>
        </w:rPr>
        <w:t xml:space="preserve"> </w:t>
      </w:r>
      <w:r w:rsidR="00275B5C" w:rsidRPr="004D724F">
        <w:rPr>
          <w:rFonts w:ascii="Lotus Linotype" w:hAnsi="Lotus Linotype" w:cs="Traditional Arabic" w:hint="cs"/>
          <w:sz w:val="28"/>
          <w:szCs w:val="34"/>
          <w:rtl/>
        </w:rPr>
        <w:t>ووسط الطريق بينه</w:t>
      </w:r>
      <w:r w:rsidR="004D724F" w:rsidRPr="004D724F">
        <w:rPr>
          <w:rFonts w:ascii="Lotus Linotype" w:hAnsi="Lotus Linotype" w:cs="Traditional Arabic" w:hint="cs"/>
          <w:sz w:val="28"/>
          <w:szCs w:val="34"/>
          <w:rtl/>
        </w:rPr>
        <w:t>،</w:t>
      </w:r>
      <w:r w:rsidR="00275B5C" w:rsidRPr="004D724F">
        <w:rPr>
          <w:rFonts w:ascii="Lotus Linotype" w:hAnsi="Lotus Linotype" w:cs="Traditional Arabic" w:hint="cs"/>
          <w:sz w:val="28"/>
          <w:szCs w:val="34"/>
          <w:rtl/>
        </w:rPr>
        <w:t xml:space="preserve"> فخصه بالذكر)) </w:t>
      </w:r>
      <w:r w:rsidR="00275B5C" w:rsidRPr="004D724F">
        <w:rPr>
          <w:rFonts w:cs="Traditional Arabic" w:hint="cs"/>
          <w:sz w:val="28"/>
          <w:szCs w:val="34"/>
          <w:rtl/>
        </w:rPr>
        <w:t>(</w:t>
      </w:r>
      <w:r w:rsidR="00275B5C" w:rsidRPr="004D724F">
        <w:rPr>
          <w:rFonts w:cs="Traditional Arabic"/>
          <w:sz w:val="28"/>
          <w:szCs w:val="34"/>
          <w:rtl/>
        </w:rPr>
        <w:footnoteReference w:id="188"/>
      </w:r>
      <w:r w:rsidR="00275B5C" w:rsidRPr="004D724F">
        <w:rPr>
          <w:rFonts w:cs="Traditional Arabic" w:hint="cs"/>
          <w:sz w:val="28"/>
          <w:szCs w:val="34"/>
          <w:rtl/>
        </w:rPr>
        <w:t>)</w:t>
      </w:r>
      <w:r w:rsidR="00CD5A4D" w:rsidRPr="004D724F">
        <w:rPr>
          <w:rFonts w:ascii="Lotus Linotype" w:hAnsi="Lotus Linotype" w:cs="Traditional Arabic" w:hint="cs"/>
          <w:sz w:val="28"/>
          <w:szCs w:val="34"/>
          <w:rtl/>
        </w:rPr>
        <w:t xml:space="preserve"> </w:t>
      </w:r>
      <w:r w:rsidR="00275B5C" w:rsidRPr="004D724F">
        <w:rPr>
          <w:rFonts w:ascii="Lotus Linotype" w:hAnsi="Lotus Linotype" w:cs="Traditional Arabic" w:hint="cs"/>
          <w:sz w:val="28"/>
          <w:szCs w:val="34"/>
          <w:rtl/>
        </w:rPr>
        <w:t>ولم يذكر الوجه السادس</w:t>
      </w:r>
      <w:r w:rsidR="004D724F" w:rsidRPr="004D724F">
        <w:rPr>
          <w:rFonts w:ascii="Lotus Linotype" w:hAnsi="Lotus Linotype" w:cs="Traditional Arabic" w:hint="cs"/>
          <w:sz w:val="28"/>
          <w:szCs w:val="34"/>
          <w:rtl/>
        </w:rPr>
        <w:t>؛</w:t>
      </w:r>
      <w:r w:rsidR="00275B5C" w:rsidRPr="004D724F">
        <w:rPr>
          <w:rFonts w:ascii="Lotus Linotype" w:hAnsi="Lotus Linotype" w:cs="Traditional Arabic" w:hint="cs"/>
          <w:sz w:val="28"/>
          <w:szCs w:val="34"/>
          <w:rtl/>
        </w:rPr>
        <w:t xml:space="preserve"> لأنَّه جعله ضمن الوجه الرابع</w:t>
      </w:r>
      <w:r w:rsidR="004D724F" w:rsidRPr="004D724F">
        <w:rPr>
          <w:rFonts w:ascii="Lotus Linotype" w:hAnsi="Lotus Linotype" w:cs="Traditional Arabic" w:hint="cs"/>
          <w:sz w:val="28"/>
          <w:szCs w:val="34"/>
          <w:rtl/>
        </w:rPr>
        <w:t>،</w:t>
      </w:r>
      <w:r w:rsidR="00CD5A4D" w:rsidRPr="004D724F">
        <w:rPr>
          <w:rFonts w:ascii="Lotus Linotype" w:hAnsi="Lotus Linotype" w:cs="Traditional Arabic" w:hint="cs"/>
          <w:sz w:val="28"/>
          <w:szCs w:val="34"/>
          <w:rtl/>
        </w:rPr>
        <w:t xml:space="preserve"> </w:t>
      </w:r>
    </w:p>
    <w:p w:rsidR="009B52FF" w:rsidRPr="004D724F" w:rsidRDefault="00CD5A4D"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لقد تبيَّن كما تقدم  أنَّ منهج الوجوه قائم على أساس اللفظ المشترك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وتبيَّن أنَّ وجوه اللفظ المشترك تمثل معاني حقيقية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بمع</w:t>
      </w:r>
      <w:r w:rsidR="00DC2DC7" w:rsidRPr="004D724F">
        <w:rPr>
          <w:rFonts w:ascii="Lotus Linotype" w:hAnsi="Lotus Linotype" w:cs="Traditional Arabic" w:hint="cs"/>
          <w:sz w:val="28"/>
          <w:szCs w:val="34"/>
          <w:rtl/>
        </w:rPr>
        <w:t>نى أنّه لا تربط بينها صلة مجاز</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ترادف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 وصف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فإذا ارتبطت فيما بينها بإحدى هذه الصلات دل على أنَّها ليست من الوجوه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وصلة الترادف بين الوجوه التي </w:t>
      </w:r>
      <w:r w:rsidRPr="004D724F">
        <w:rPr>
          <w:rFonts w:ascii="Lotus Linotype" w:hAnsi="Lotus Linotype" w:cs="Traditional Arabic" w:hint="cs"/>
          <w:sz w:val="28"/>
          <w:szCs w:val="34"/>
          <w:rtl/>
        </w:rPr>
        <w:lastRenderedPageBreak/>
        <w:t>ذكرها مقاتل وأصحاب الوجوه ظاهرة جلية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فهي جميعها لا تخرج عن المعنى العام  لسواء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كما عرفها ابن فارس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فهي إذن ليست معاني حقيقية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حتى إنَّه يمكن أن يُفسَّر بعضها ببعض</w:t>
      </w:r>
      <w:r w:rsidR="006C14D0" w:rsidRPr="004D724F">
        <w:rPr>
          <w:rFonts w:ascii="Lotus Linotype" w:hAnsi="Lotus Linotype" w:cs="Traditional Arabic" w:hint="cs"/>
          <w:sz w:val="28"/>
          <w:szCs w:val="34"/>
          <w:rtl/>
        </w:rPr>
        <w:t>.</w:t>
      </w:r>
    </w:p>
    <w:p w:rsidR="006C14D0" w:rsidRPr="004D724F" w:rsidRDefault="006C14D0" w:rsidP="004D724F">
      <w:pPr>
        <w:spacing w:after="120"/>
        <w:jc w:val="both"/>
        <w:rPr>
          <w:rFonts w:ascii="Lotus Linotype" w:hAnsi="Lotus Linotype" w:cs="Traditional Arabic"/>
          <w:b/>
          <w:sz w:val="28"/>
          <w:szCs w:val="34"/>
          <w:rtl/>
        </w:rPr>
      </w:pPr>
      <w:r w:rsidRPr="004D724F">
        <w:rPr>
          <w:rFonts w:ascii="Lotus Linotype" w:hAnsi="Lotus Linotype" w:cs="Traditional Arabic" w:hint="cs"/>
          <w:b/>
          <w:sz w:val="28"/>
          <w:szCs w:val="34"/>
          <w:rtl/>
        </w:rPr>
        <w:t>5-المرض</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p>
    <w:p w:rsidR="00A3650A" w:rsidRPr="004D724F" w:rsidRDefault="00A3650A"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((المرض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إحساس بالمنافي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والصحة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إحساس بالملا</w:t>
      </w:r>
      <w:r w:rsidR="00F7154E" w:rsidRPr="004D724F">
        <w:rPr>
          <w:rFonts w:ascii="Lotus Linotype" w:hAnsi="Lotus Linotype" w:cs="Traditional Arabic" w:hint="cs"/>
          <w:sz w:val="28"/>
          <w:szCs w:val="34"/>
          <w:rtl/>
        </w:rPr>
        <w:t>ئم</w:t>
      </w:r>
      <w:r w:rsidR="004D724F" w:rsidRPr="004D724F">
        <w:rPr>
          <w:rFonts w:ascii="Lotus Linotype" w:hAnsi="Lotus Linotype" w:cs="Traditional Arabic" w:hint="cs"/>
          <w:sz w:val="28"/>
          <w:szCs w:val="34"/>
          <w:rtl/>
        </w:rPr>
        <w:t>،</w:t>
      </w:r>
      <w:r w:rsidR="00F7154E" w:rsidRPr="004D724F">
        <w:rPr>
          <w:rFonts w:ascii="Lotus Linotype" w:hAnsi="Lotus Linotype" w:cs="Traditional Arabic" w:hint="cs"/>
          <w:sz w:val="28"/>
          <w:szCs w:val="34"/>
          <w:rtl/>
        </w:rPr>
        <w:t xml:space="preserve"> وقال بعضهم</w:t>
      </w:r>
      <w:r w:rsidR="004D724F" w:rsidRPr="004D724F">
        <w:rPr>
          <w:rFonts w:ascii="Lotus Linotype" w:hAnsi="Lotus Linotype" w:cs="Traditional Arabic" w:hint="cs"/>
          <w:sz w:val="28"/>
          <w:szCs w:val="34"/>
          <w:rtl/>
        </w:rPr>
        <w:t>:</w:t>
      </w:r>
      <w:r w:rsidR="00F7154E" w:rsidRPr="004D724F">
        <w:rPr>
          <w:rFonts w:ascii="Lotus Linotype" w:hAnsi="Lotus Linotype" w:cs="Traditional Arabic" w:hint="cs"/>
          <w:sz w:val="28"/>
          <w:szCs w:val="34"/>
          <w:rtl/>
        </w:rPr>
        <w:t xml:space="preserve"> المرض</w:t>
      </w:r>
      <w:r w:rsidR="004D724F" w:rsidRPr="004D724F">
        <w:rPr>
          <w:rFonts w:ascii="Lotus Linotype" w:hAnsi="Lotus Linotype" w:cs="Traditional Arabic" w:hint="cs"/>
          <w:sz w:val="28"/>
          <w:szCs w:val="34"/>
          <w:rtl/>
        </w:rPr>
        <w:t>:</w:t>
      </w:r>
      <w:r w:rsidR="00F7154E" w:rsidRPr="004D724F">
        <w:rPr>
          <w:rFonts w:ascii="Lotus Linotype" w:hAnsi="Lotus Linotype" w:cs="Traditional Arabic" w:hint="cs"/>
          <w:sz w:val="28"/>
          <w:szCs w:val="34"/>
          <w:rtl/>
        </w:rPr>
        <w:t xml:space="preserve"> فساد </w:t>
      </w:r>
      <w:r w:rsidRPr="004D724F">
        <w:rPr>
          <w:rFonts w:ascii="Lotus Linotype" w:hAnsi="Lotus Linotype" w:cs="Traditional Arabic" w:hint="cs"/>
          <w:sz w:val="28"/>
          <w:szCs w:val="34"/>
          <w:rtl/>
        </w:rPr>
        <w:t>يعرض للبدن فيخرجه عن الاعتدال والصحة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ويستعار في مواضع</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فيقال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أرض مريضة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ويقال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قلب مريض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إذا خرج عن </w:t>
      </w:r>
      <w:r w:rsidR="00F7154E" w:rsidRPr="004D724F">
        <w:rPr>
          <w:rFonts w:ascii="Lotus Linotype" w:hAnsi="Lotus Linotype" w:cs="Traditional Arabic" w:hint="cs"/>
          <w:sz w:val="28"/>
          <w:szCs w:val="34"/>
          <w:rtl/>
        </w:rPr>
        <w:t>ا</w:t>
      </w:r>
      <w:r w:rsidRPr="004D724F">
        <w:rPr>
          <w:rFonts w:ascii="Lotus Linotype" w:hAnsi="Lotus Linotype" w:cs="Traditional Arabic" w:hint="cs"/>
          <w:sz w:val="28"/>
          <w:szCs w:val="34"/>
          <w:rtl/>
        </w:rPr>
        <w:t>لصحة في الدين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مثل أن يحصل الشك</w:t>
      </w:r>
      <w:r w:rsidR="004D724F" w:rsidRPr="004D724F">
        <w:rPr>
          <w:rFonts w:ascii="Lotus Linotype" w:hAnsi="Lotus Linotype" w:cs="Traditional Arabic" w:hint="cs"/>
          <w:sz w:val="28"/>
          <w:szCs w:val="34"/>
          <w:rtl/>
        </w:rPr>
        <w:t>،</w:t>
      </w:r>
      <w:r w:rsidR="00F7154E" w:rsidRPr="004D724F">
        <w:rPr>
          <w:rFonts w:ascii="Lotus Linotype" w:hAnsi="Lotus Linotype" w:cs="Traditional Arabic" w:hint="cs"/>
          <w:sz w:val="28"/>
          <w:szCs w:val="34"/>
          <w:rtl/>
        </w:rPr>
        <w:t xml:space="preserve"> أو نحو ذلك))</w:t>
      </w:r>
      <w:r w:rsidR="00F7154E" w:rsidRPr="004D724F">
        <w:rPr>
          <w:rFonts w:cs="Traditional Arabic" w:hint="cs"/>
          <w:sz w:val="28"/>
          <w:szCs w:val="34"/>
          <w:rtl/>
        </w:rPr>
        <w:t xml:space="preserve"> (</w:t>
      </w:r>
      <w:r w:rsidR="00F7154E" w:rsidRPr="004D724F">
        <w:rPr>
          <w:rFonts w:cs="Traditional Arabic"/>
          <w:sz w:val="28"/>
          <w:szCs w:val="34"/>
          <w:rtl/>
        </w:rPr>
        <w:footnoteReference w:id="189"/>
      </w:r>
      <w:r w:rsidR="00F7154E" w:rsidRPr="004D724F">
        <w:rPr>
          <w:rFonts w:cs="Traditional Arabic" w:hint="cs"/>
          <w:sz w:val="28"/>
          <w:szCs w:val="34"/>
          <w:rtl/>
        </w:rPr>
        <w:t>)</w:t>
      </w:r>
      <w:r w:rsidRPr="004D724F">
        <w:rPr>
          <w:rFonts w:ascii="Lotus Linotype" w:hAnsi="Lotus Linotype" w:cs="Traditional Arabic" w:hint="cs"/>
          <w:sz w:val="28"/>
          <w:szCs w:val="34"/>
          <w:rtl/>
        </w:rPr>
        <w:t xml:space="preserve"> </w:t>
      </w:r>
    </w:p>
    <w:p w:rsidR="006C14D0" w:rsidRPr="004D724F" w:rsidRDefault="006C14D0"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قال مقاتل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((تفسير المرض على أربعة وجوه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فوجه منها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المرض</w:t>
      </w:r>
      <w:r w:rsidR="004D724F" w:rsidRPr="004D724F">
        <w:rPr>
          <w:rFonts w:ascii="Lotus Linotype" w:hAnsi="Lotus Linotype" w:cs="Traditional Arabic" w:hint="cs"/>
          <w:sz w:val="28"/>
          <w:szCs w:val="34"/>
          <w:rtl/>
        </w:rPr>
        <w:t>:</w:t>
      </w:r>
      <w:r w:rsidR="008307BE"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الشك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فِي قُلُوبِهِم مَّرَضٌ فَزَادَهُمُ اللّهُ مَرَضاً</w:t>
      </w:r>
      <w:r w:rsidRPr="004D724F">
        <w:rPr>
          <w:rFonts w:ascii="Lotus Linotype" w:hAnsi="Lotus Linotype" w:cs="Traditional Arabic" w:hint="cs"/>
          <w:sz w:val="28"/>
          <w:szCs w:val="34"/>
          <w:rtl/>
        </w:rPr>
        <w:t>){البقرة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10} يعني شكًّا000 </w:t>
      </w:r>
    </w:p>
    <w:p w:rsidR="006C14D0" w:rsidRPr="004D724F" w:rsidRDefault="006C14D0"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المرض يعني الفجور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الأحزاب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فَلا تَخْضَعْنَ بِالْقَوْلِ فَيَطْمَعَ الَّذِي فِي قَلْبِهِ مَرَضٌ</w:t>
      </w:r>
      <w:r w:rsidRPr="004D724F">
        <w:rPr>
          <w:rFonts w:ascii="Lotus Linotype" w:hAnsi="Lotus Linotype" w:cs="Traditional Arabic" w:hint="cs"/>
          <w:sz w:val="28"/>
          <w:szCs w:val="34"/>
          <w:rtl/>
        </w:rPr>
        <w:t>){الأحزاب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32}</w:t>
      </w:r>
      <w:r w:rsidR="0077332F" w:rsidRPr="004D724F">
        <w:rPr>
          <w:rFonts w:ascii="Lotus Linotype" w:hAnsi="Lotus Linotype" w:cs="Traditional Arabic" w:hint="cs"/>
          <w:sz w:val="28"/>
          <w:szCs w:val="34"/>
          <w:rtl/>
        </w:rPr>
        <w:t xml:space="preserve"> يعني الفجور000 </w:t>
      </w:r>
    </w:p>
    <w:p w:rsidR="0077332F" w:rsidRPr="004D724F" w:rsidRDefault="0077332F"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والوجه الثالث</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المرض يعني الجراحة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النساء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w:t>
      </w:r>
      <w:r w:rsidRPr="004D724F">
        <w:rPr>
          <w:rFonts w:ascii="Courier New" w:hAnsi="Courier New" w:cs="Traditional Arabic"/>
          <w:sz w:val="28"/>
          <w:szCs w:val="34"/>
          <w:rtl/>
        </w:rPr>
        <w:t>وَإِن كُنتُم مَّرْضَى</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43}</w:t>
      </w:r>
      <w:r w:rsidR="00E74FD3"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E74FD3" w:rsidRPr="004D724F">
        <w:rPr>
          <w:rFonts w:ascii="Courier New" w:hAnsi="Courier New" w:cs="Traditional Arabic" w:hint="cs"/>
          <w:sz w:val="28"/>
          <w:szCs w:val="34"/>
          <w:rtl/>
        </w:rPr>
        <w:t xml:space="preserve"> 6}</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يعني إن كنتم جرحى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على سفر 000 </w:t>
      </w:r>
    </w:p>
    <w:p w:rsidR="00F7154E" w:rsidRPr="004D724F" w:rsidRDefault="0077332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به جميع الأمراض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w:t>
      </w:r>
      <w:r w:rsidR="0039308D" w:rsidRPr="004D724F">
        <w:rPr>
          <w:rFonts w:ascii="Courier New" w:hAnsi="Courier New" w:cs="Traditional Arabic" w:hint="cs"/>
          <w:sz w:val="28"/>
          <w:szCs w:val="34"/>
          <w:rtl/>
        </w:rPr>
        <w:t>ب</w:t>
      </w:r>
      <w:r w:rsidRPr="004D724F">
        <w:rPr>
          <w:rFonts w:ascii="Courier New" w:hAnsi="Courier New" w:cs="Traditional Arabic" w:hint="cs"/>
          <w:sz w:val="28"/>
          <w:szCs w:val="34"/>
          <w:rtl/>
        </w:rPr>
        <w:t>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F24BC" w:rsidRPr="004D724F">
        <w:rPr>
          <w:rFonts w:ascii="Courier New" w:hAnsi="Courier New" w:cs="Traditional Arabic"/>
          <w:sz w:val="28"/>
          <w:szCs w:val="34"/>
          <w:rtl/>
        </w:rPr>
        <w:t>فَمَن كَانَ مِنكُم مَّرِيضًا</w:t>
      </w:r>
      <w:r w:rsidR="003F24BC"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3F24BC" w:rsidRPr="004D724F">
        <w:rPr>
          <w:rFonts w:ascii="Courier New" w:hAnsi="Courier New" w:cs="Traditional Arabic" w:hint="cs"/>
          <w:sz w:val="28"/>
          <w:szCs w:val="34"/>
          <w:rtl/>
        </w:rPr>
        <w:t>184} يعني من جميع الأمراض ))</w:t>
      </w:r>
      <w:r w:rsidR="003F24BC" w:rsidRPr="004D724F">
        <w:rPr>
          <w:rFonts w:cs="Traditional Arabic" w:hint="cs"/>
          <w:sz w:val="28"/>
          <w:szCs w:val="34"/>
          <w:rtl/>
        </w:rPr>
        <w:t xml:space="preserve"> (</w:t>
      </w:r>
      <w:r w:rsidR="003F24BC" w:rsidRPr="004D724F">
        <w:rPr>
          <w:rFonts w:cs="Traditional Arabic"/>
          <w:sz w:val="28"/>
          <w:szCs w:val="34"/>
          <w:rtl/>
        </w:rPr>
        <w:footnoteReference w:id="190"/>
      </w:r>
      <w:r w:rsidR="003F24BC" w:rsidRPr="004D724F">
        <w:rPr>
          <w:rFonts w:cs="Traditional Arabic" w:hint="cs"/>
          <w:sz w:val="28"/>
          <w:szCs w:val="34"/>
          <w:rtl/>
        </w:rPr>
        <w:t>)</w:t>
      </w:r>
    </w:p>
    <w:p w:rsidR="00F7154E" w:rsidRPr="004D724F" w:rsidRDefault="00F7154E"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وقال ابن الجوزي عن الوجه الثالث</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((وألحقه بعضهم بالقسم الأول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الجراح من جملة الأمراض))</w:t>
      </w:r>
      <w:r w:rsidRPr="004D724F">
        <w:rPr>
          <w:rFonts w:cs="Traditional Arabic" w:hint="cs"/>
          <w:sz w:val="28"/>
          <w:szCs w:val="34"/>
          <w:rtl/>
        </w:rPr>
        <w:t xml:space="preserve"> (</w:t>
      </w:r>
      <w:r w:rsidRPr="004D724F">
        <w:rPr>
          <w:rFonts w:cs="Traditional Arabic"/>
          <w:sz w:val="28"/>
          <w:szCs w:val="34"/>
          <w:rtl/>
        </w:rPr>
        <w:footnoteReference w:id="191"/>
      </w:r>
      <w:r w:rsidRPr="004D724F">
        <w:rPr>
          <w:rFonts w:cs="Traditional Arabic" w:hint="cs"/>
          <w:sz w:val="28"/>
          <w:szCs w:val="34"/>
          <w:rtl/>
        </w:rPr>
        <w:t>)</w:t>
      </w:r>
    </w:p>
    <w:p w:rsidR="001C2763" w:rsidRPr="004D724F" w:rsidRDefault="00F7154E"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 xml:space="preserve"> </w:t>
      </w:r>
      <w:r w:rsidR="009A7C9D" w:rsidRPr="004D724F">
        <w:rPr>
          <w:rFonts w:ascii="Lotus Linotype" w:hAnsi="Lotus Linotype" w:cs="Traditional Arabic" w:hint="cs"/>
          <w:sz w:val="28"/>
          <w:szCs w:val="34"/>
          <w:rtl/>
        </w:rPr>
        <w:t xml:space="preserve">يبدو أنَّ مقاتل وأصحاب الوجوه صنفوا كتب الوجوه رغبة منهم في إظهار </w:t>
      </w:r>
      <w:proofErr w:type="spellStart"/>
      <w:r w:rsidR="009A7C9D" w:rsidRPr="004D724F">
        <w:rPr>
          <w:rFonts w:ascii="Lotus Linotype" w:hAnsi="Lotus Linotype" w:cs="Traditional Arabic" w:hint="cs"/>
          <w:sz w:val="28"/>
          <w:szCs w:val="34"/>
          <w:rtl/>
        </w:rPr>
        <w:t>مقددرتهم</w:t>
      </w:r>
      <w:proofErr w:type="spellEnd"/>
      <w:r w:rsidR="009A7C9D" w:rsidRPr="004D724F">
        <w:rPr>
          <w:rFonts w:ascii="Lotus Linotype" w:hAnsi="Lotus Linotype" w:cs="Traditional Arabic" w:hint="cs"/>
          <w:sz w:val="28"/>
          <w:szCs w:val="34"/>
          <w:rtl/>
        </w:rPr>
        <w:t xml:space="preserve"> على اختل</w:t>
      </w:r>
      <w:r w:rsidR="00097573" w:rsidRPr="004D724F">
        <w:rPr>
          <w:rFonts w:ascii="Lotus Linotype" w:hAnsi="Lotus Linotype" w:cs="Traditional Arabic" w:hint="cs"/>
          <w:sz w:val="28"/>
          <w:szCs w:val="34"/>
          <w:rtl/>
        </w:rPr>
        <w:t>اق الوجوه</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لذلك لم يتركوا سبيلاً إلاَّ اتبعوه</w:t>
      </w:r>
      <w:r w:rsidR="009A7C9D" w:rsidRPr="004D724F">
        <w:rPr>
          <w:rFonts w:ascii="Lotus Linotype" w:hAnsi="Lotus Linotype" w:cs="Traditional Arabic" w:hint="cs"/>
          <w:sz w:val="28"/>
          <w:szCs w:val="34"/>
          <w:rtl/>
        </w:rPr>
        <w:t xml:space="preserve"> من أجل تحقيق هذه الغاية</w:t>
      </w:r>
      <w:r w:rsidR="004D724F" w:rsidRPr="004D724F">
        <w:rPr>
          <w:rFonts w:ascii="Lotus Linotype" w:hAnsi="Lotus Linotype" w:cs="Traditional Arabic" w:hint="cs"/>
          <w:sz w:val="28"/>
          <w:szCs w:val="34"/>
          <w:rtl/>
        </w:rPr>
        <w:t>،</w:t>
      </w:r>
      <w:r w:rsidR="009A7C9D" w:rsidRPr="004D724F">
        <w:rPr>
          <w:rFonts w:ascii="Lotus Linotype" w:hAnsi="Lotus Linotype" w:cs="Traditional Arabic" w:hint="cs"/>
          <w:sz w:val="28"/>
          <w:szCs w:val="34"/>
          <w:rtl/>
        </w:rPr>
        <w:t xml:space="preserve"> كاتباع سبيل المجاز</w:t>
      </w:r>
      <w:r w:rsidR="004D724F" w:rsidRPr="004D724F">
        <w:rPr>
          <w:rFonts w:ascii="Lotus Linotype" w:hAnsi="Lotus Linotype" w:cs="Traditional Arabic" w:hint="cs"/>
          <w:sz w:val="28"/>
          <w:szCs w:val="34"/>
          <w:rtl/>
        </w:rPr>
        <w:t>،</w:t>
      </w:r>
      <w:r w:rsidR="009A7C9D" w:rsidRPr="004D724F">
        <w:rPr>
          <w:rFonts w:ascii="Lotus Linotype" w:hAnsi="Lotus Linotype" w:cs="Traditional Arabic" w:hint="cs"/>
          <w:sz w:val="28"/>
          <w:szCs w:val="34"/>
          <w:rtl/>
        </w:rPr>
        <w:t xml:space="preserve"> </w:t>
      </w:r>
      <w:r w:rsidR="00097573" w:rsidRPr="004D724F">
        <w:rPr>
          <w:rFonts w:ascii="Lotus Linotype" w:hAnsi="Lotus Linotype" w:cs="Traditional Arabic" w:hint="cs"/>
          <w:sz w:val="28"/>
          <w:szCs w:val="34"/>
          <w:rtl/>
        </w:rPr>
        <w:t>أو الترادف</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أو </w:t>
      </w:r>
      <w:r w:rsidR="009A7C9D" w:rsidRPr="004D724F">
        <w:rPr>
          <w:rFonts w:ascii="Lotus Linotype" w:hAnsi="Lotus Linotype" w:cs="Traditional Arabic" w:hint="cs"/>
          <w:sz w:val="28"/>
          <w:szCs w:val="34"/>
          <w:rtl/>
        </w:rPr>
        <w:t>الوصف</w:t>
      </w:r>
      <w:r w:rsidR="004D724F" w:rsidRPr="004D724F">
        <w:rPr>
          <w:rFonts w:ascii="Lotus Linotype" w:hAnsi="Lotus Linotype" w:cs="Traditional Arabic" w:hint="cs"/>
          <w:sz w:val="28"/>
          <w:szCs w:val="34"/>
          <w:rtl/>
        </w:rPr>
        <w:t>،</w:t>
      </w:r>
      <w:r w:rsidR="009A7C9D" w:rsidRPr="004D724F">
        <w:rPr>
          <w:rFonts w:ascii="Lotus Linotype" w:hAnsi="Lotus Linotype" w:cs="Traditional Arabic" w:hint="cs"/>
          <w:sz w:val="28"/>
          <w:szCs w:val="34"/>
          <w:rtl/>
        </w:rPr>
        <w:t xml:space="preserve"> أو تقسيم المعنى العام إلى معان فرعية</w:t>
      </w:r>
      <w:r w:rsidR="004D724F" w:rsidRPr="004D724F">
        <w:rPr>
          <w:rFonts w:ascii="Lotus Linotype" w:hAnsi="Lotus Linotype" w:cs="Traditional Arabic" w:hint="cs"/>
          <w:sz w:val="28"/>
          <w:szCs w:val="34"/>
          <w:rtl/>
        </w:rPr>
        <w:t>،</w:t>
      </w:r>
      <w:r w:rsidR="009A7C9D" w:rsidRPr="004D724F">
        <w:rPr>
          <w:rFonts w:ascii="Lotus Linotype" w:hAnsi="Lotus Linotype" w:cs="Traditional Arabic" w:hint="cs"/>
          <w:sz w:val="28"/>
          <w:szCs w:val="34"/>
          <w:rtl/>
        </w:rPr>
        <w:t xml:space="preserve"> أو أخص منه</w:t>
      </w:r>
      <w:r w:rsidR="004D724F" w:rsidRPr="004D724F">
        <w:rPr>
          <w:rFonts w:ascii="Lotus Linotype" w:hAnsi="Lotus Linotype" w:cs="Traditional Arabic" w:hint="cs"/>
          <w:sz w:val="28"/>
          <w:szCs w:val="34"/>
          <w:rtl/>
        </w:rPr>
        <w:t>،</w:t>
      </w:r>
      <w:r w:rsidR="009A7C9D" w:rsidRPr="004D724F">
        <w:rPr>
          <w:rFonts w:ascii="Lotus Linotype" w:hAnsi="Lotus Linotype" w:cs="Traditional Arabic" w:hint="cs"/>
          <w:sz w:val="28"/>
          <w:szCs w:val="34"/>
          <w:rtl/>
        </w:rPr>
        <w:t xml:space="preserve"> بل لم يتورعوا من أن يعتم</w:t>
      </w:r>
      <w:r w:rsidR="009A6399" w:rsidRPr="004D724F">
        <w:rPr>
          <w:rFonts w:ascii="Lotus Linotype" w:hAnsi="Lotus Linotype" w:cs="Traditional Arabic" w:hint="cs"/>
          <w:sz w:val="28"/>
          <w:szCs w:val="34"/>
          <w:rtl/>
        </w:rPr>
        <w:t>د</w:t>
      </w:r>
      <w:r w:rsidR="009A7C9D" w:rsidRPr="004D724F">
        <w:rPr>
          <w:rFonts w:ascii="Lotus Linotype" w:hAnsi="Lotus Linotype" w:cs="Traditional Arabic" w:hint="cs"/>
          <w:sz w:val="28"/>
          <w:szCs w:val="34"/>
          <w:rtl/>
        </w:rPr>
        <w:t xml:space="preserve">وا </w:t>
      </w:r>
      <w:r w:rsidR="00097573" w:rsidRPr="004D724F">
        <w:rPr>
          <w:rFonts w:ascii="Lotus Linotype" w:hAnsi="Lotus Linotype" w:cs="Traditional Arabic" w:hint="cs"/>
          <w:sz w:val="28"/>
          <w:szCs w:val="34"/>
          <w:rtl/>
        </w:rPr>
        <w:t>على القول المرجوح الذي لم يؤخذ به</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وسكتوا</w:t>
      </w:r>
      <w:r w:rsidR="00357ADF" w:rsidRPr="004D724F">
        <w:rPr>
          <w:rFonts w:ascii="Lotus Linotype" w:hAnsi="Lotus Linotype" w:cs="Traditional Arabic" w:hint="cs"/>
          <w:sz w:val="28"/>
          <w:szCs w:val="34"/>
          <w:rtl/>
        </w:rPr>
        <w:t xml:space="preserve"> عن القول الراجح الذي أُخِذ به</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كما فعلوا في سورة النساء</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عندما جعلوا في الوجه الثالث المرض بمعنى الجراحة في قوله تعالى</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w:t>
      </w:r>
      <w:r w:rsidR="00097573" w:rsidRPr="004D724F">
        <w:rPr>
          <w:rFonts w:ascii="Courier New" w:hAnsi="Courier New" w:cs="Traditional Arabic" w:hint="cs"/>
          <w:sz w:val="28"/>
          <w:szCs w:val="34"/>
          <w:rtl/>
        </w:rPr>
        <w:t>(</w:t>
      </w:r>
      <w:r w:rsidR="00097573" w:rsidRPr="004D724F">
        <w:rPr>
          <w:rFonts w:ascii="Courier New" w:hAnsi="Courier New" w:cs="Traditional Arabic"/>
          <w:sz w:val="28"/>
          <w:szCs w:val="34"/>
          <w:rtl/>
        </w:rPr>
        <w:t>وَإِن كُنتُم مَّرْضَى</w:t>
      </w:r>
      <w:r w:rsidR="00097573" w:rsidRPr="004D724F">
        <w:rPr>
          <w:rFonts w:ascii="Courier New" w:hAnsi="Courier New" w:cs="Traditional Arabic" w:hint="cs"/>
          <w:sz w:val="28"/>
          <w:szCs w:val="34"/>
          <w:rtl/>
        </w:rPr>
        <w:t>)</w:t>
      </w:r>
      <w:r w:rsidR="00097573" w:rsidRPr="004D724F">
        <w:rPr>
          <w:rFonts w:ascii="Lotus Linotype" w:hAnsi="Lotus Linotype" w:cs="Traditional Arabic" w:hint="cs"/>
          <w:sz w:val="28"/>
          <w:szCs w:val="34"/>
          <w:rtl/>
        </w:rPr>
        <w:t xml:space="preserve"> والتقدير</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وإن كنتم جرحى</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w:t>
      </w:r>
      <w:r w:rsidR="00357ADF" w:rsidRPr="004D724F">
        <w:rPr>
          <w:rFonts w:ascii="Lotus Linotype" w:hAnsi="Lotus Linotype" w:cs="Traditional Arabic" w:hint="cs"/>
          <w:sz w:val="28"/>
          <w:szCs w:val="34"/>
          <w:rtl/>
        </w:rPr>
        <w:t xml:space="preserve">وقد قال مقاتل بهذا الوجه استنادًا إلى أنَّ الآية ((نزلت </w:t>
      </w:r>
      <w:r w:rsidR="001371BE" w:rsidRPr="004D724F">
        <w:rPr>
          <w:rFonts w:ascii="Lotus Linotype" w:hAnsi="Lotus Linotype" w:cs="Traditional Arabic" w:hint="cs"/>
          <w:sz w:val="28"/>
          <w:szCs w:val="34"/>
          <w:rtl/>
        </w:rPr>
        <w:t>في عب</w:t>
      </w:r>
      <w:r w:rsidR="00357ADF" w:rsidRPr="004D724F">
        <w:rPr>
          <w:rFonts w:ascii="Lotus Linotype" w:hAnsi="Lotus Linotype" w:cs="Traditional Arabic" w:hint="cs"/>
          <w:sz w:val="28"/>
          <w:szCs w:val="34"/>
          <w:rtl/>
        </w:rPr>
        <w:t xml:space="preserve">د الرحمن </w:t>
      </w:r>
      <w:r w:rsidR="001371BE" w:rsidRPr="004D724F">
        <w:rPr>
          <w:rFonts w:ascii="Lotus Linotype" w:hAnsi="Lotus Linotype" w:cs="Traditional Arabic" w:hint="cs"/>
          <w:sz w:val="28"/>
          <w:szCs w:val="34"/>
          <w:rtl/>
        </w:rPr>
        <w:t>بن عوف أصابته جنابة</w:t>
      </w:r>
      <w:r w:rsidR="004D724F" w:rsidRPr="004D724F">
        <w:rPr>
          <w:rFonts w:ascii="Lotus Linotype" w:hAnsi="Lotus Linotype" w:cs="Traditional Arabic" w:hint="cs"/>
          <w:sz w:val="28"/>
          <w:szCs w:val="34"/>
          <w:rtl/>
        </w:rPr>
        <w:t>،</w:t>
      </w:r>
      <w:r w:rsidR="001371BE" w:rsidRPr="004D724F">
        <w:rPr>
          <w:rFonts w:ascii="Lotus Linotype" w:hAnsi="Lotus Linotype" w:cs="Traditional Arabic" w:hint="cs"/>
          <w:sz w:val="28"/>
          <w:szCs w:val="34"/>
          <w:rtl/>
        </w:rPr>
        <w:t xml:space="preserve"> وهو جريح</w:t>
      </w:r>
      <w:r w:rsidR="004D724F" w:rsidRPr="004D724F">
        <w:rPr>
          <w:rFonts w:ascii="Lotus Linotype" w:hAnsi="Lotus Linotype" w:cs="Traditional Arabic" w:hint="cs"/>
          <w:sz w:val="28"/>
          <w:szCs w:val="34"/>
          <w:rtl/>
        </w:rPr>
        <w:t>،</w:t>
      </w:r>
      <w:r w:rsidR="001371BE" w:rsidRPr="004D724F">
        <w:rPr>
          <w:rFonts w:ascii="Lotus Linotype" w:hAnsi="Lotus Linotype" w:cs="Traditional Arabic" w:hint="cs"/>
          <w:sz w:val="28"/>
          <w:szCs w:val="34"/>
          <w:rtl/>
        </w:rPr>
        <w:t xml:space="preserve"> فشق عليه الغسل))</w:t>
      </w:r>
      <w:r w:rsidR="001371BE" w:rsidRPr="004D724F">
        <w:rPr>
          <w:rFonts w:cs="Traditional Arabic" w:hint="cs"/>
          <w:sz w:val="28"/>
          <w:szCs w:val="34"/>
          <w:rtl/>
        </w:rPr>
        <w:t xml:space="preserve"> (</w:t>
      </w:r>
      <w:r w:rsidR="001371BE" w:rsidRPr="004D724F">
        <w:rPr>
          <w:rFonts w:cs="Traditional Arabic"/>
          <w:sz w:val="28"/>
          <w:szCs w:val="34"/>
          <w:rtl/>
        </w:rPr>
        <w:footnoteReference w:id="192"/>
      </w:r>
      <w:r w:rsidR="001371BE" w:rsidRPr="004D724F">
        <w:rPr>
          <w:rFonts w:cs="Traditional Arabic" w:hint="cs"/>
          <w:sz w:val="28"/>
          <w:szCs w:val="34"/>
          <w:rtl/>
        </w:rPr>
        <w:t>)</w:t>
      </w:r>
      <w:r w:rsidR="001371BE" w:rsidRPr="004D724F">
        <w:rPr>
          <w:rFonts w:ascii="Courier New" w:hAnsi="Courier New" w:cs="Traditional Arabic" w:hint="cs"/>
          <w:sz w:val="28"/>
          <w:szCs w:val="34"/>
          <w:rtl/>
        </w:rPr>
        <w:t xml:space="preserve"> </w:t>
      </w:r>
    </w:p>
    <w:p w:rsidR="001371BE" w:rsidRPr="004D724F" w:rsidRDefault="001371B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ولا يصح </w:t>
      </w:r>
      <w:r w:rsidR="00F34665" w:rsidRPr="004D724F">
        <w:rPr>
          <w:rFonts w:ascii="Courier New" w:hAnsi="Courier New" w:cs="Traditional Arabic" w:hint="cs"/>
          <w:sz w:val="28"/>
          <w:szCs w:val="34"/>
          <w:rtl/>
        </w:rPr>
        <w:t>أن نجعل المرضى بمعنى الجرحى استنادًا إلى هذه الرواية</w:t>
      </w:r>
      <w:r w:rsidR="004D724F" w:rsidRPr="004D724F">
        <w:rPr>
          <w:rFonts w:ascii="Courier New" w:hAnsi="Courier New" w:cs="Traditional Arabic" w:hint="cs"/>
          <w:sz w:val="28"/>
          <w:szCs w:val="34"/>
          <w:rtl/>
        </w:rPr>
        <w:t>؛</w:t>
      </w:r>
      <w:r w:rsidR="00F34665" w:rsidRPr="004D724F">
        <w:rPr>
          <w:rFonts w:ascii="Courier New" w:hAnsi="Courier New" w:cs="Traditional Arabic" w:hint="cs"/>
          <w:sz w:val="28"/>
          <w:szCs w:val="34"/>
          <w:rtl/>
        </w:rPr>
        <w:t xml:space="preserve"> لأنَّ المريض غير الجريح</w:t>
      </w:r>
      <w:r w:rsidR="004D724F" w:rsidRPr="004D724F">
        <w:rPr>
          <w:rFonts w:ascii="Courier New" w:hAnsi="Courier New" w:cs="Traditional Arabic" w:hint="cs"/>
          <w:sz w:val="28"/>
          <w:szCs w:val="34"/>
          <w:rtl/>
        </w:rPr>
        <w:t>،</w:t>
      </w:r>
      <w:r w:rsidR="00F34665" w:rsidRPr="004D724F">
        <w:rPr>
          <w:rFonts w:ascii="Courier New" w:hAnsi="Courier New" w:cs="Traditional Arabic" w:hint="cs"/>
          <w:sz w:val="28"/>
          <w:szCs w:val="34"/>
          <w:rtl/>
        </w:rPr>
        <w:t xml:space="preserve"> </w:t>
      </w:r>
      <w:r w:rsidR="006C6C97" w:rsidRPr="004D724F">
        <w:rPr>
          <w:rFonts w:ascii="Courier New" w:hAnsi="Courier New" w:cs="Traditional Arabic" w:hint="cs"/>
          <w:sz w:val="28"/>
          <w:szCs w:val="34"/>
          <w:rtl/>
        </w:rPr>
        <w:t>فـ((الجيم والراء والحاء</w:t>
      </w:r>
      <w:r w:rsidR="004D724F" w:rsidRPr="004D724F">
        <w:rPr>
          <w:rFonts w:ascii="Courier New" w:hAnsi="Courier New" w:cs="Traditional Arabic" w:hint="cs"/>
          <w:sz w:val="28"/>
          <w:szCs w:val="34"/>
          <w:rtl/>
        </w:rPr>
        <w:t>:</w:t>
      </w:r>
      <w:r w:rsidR="006C6C97" w:rsidRPr="004D724F">
        <w:rPr>
          <w:rFonts w:ascii="Courier New" w:hAnsi="Courier New" w:cs="Traditional Arabic" w:hint="cs"/>
          <w:sz w:val="28"/>
          <w:szCs w:val="34"/>
          <w:rtl/>
        </w:rPr>
        <w:t xml:space="preserve"> أصلان</w:t>
      </w:r>
      <w:r w:rsidR="004D724F" w:rsidRPr="004D724F">
        <w:rPr>
          <w:rFonts w:ascii="Courier New" w:hAnsi="Courier New" w:cs="Traditional Arabic" w:hint="cs"/>
          <w:sz w:val="28"/>
          <w:szCs w:val="34"/>
          <w:rtl/>
        </w:rPr>
        <w:t>،</w:t>
      </w:r>
      <w:r w:rsidR="006C6C97"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6C6C97" w:rsidRPr="004D724F">
        <w:rPr>
          <w:rFonts w:ascii="Courier New" w:hAnsi="Courier New" w:cs="Traditional Arabic" w:hint="cs"/>
          <w:sz w:val="28"/>
          <w:szCs w:val="34"/>
          <w:rtl/>
        </w:rPr>
        <w:t xml:space="preserve"> الكسب</w:t>
      </w:r>
      <w:r w:rsidR="004D724F" w:rsidRPr="004D724F">
        <w:rPr>
          <w:rFonts w:ascii="Courier New" w:hAnsi="Courier New" w:cs="Traditional Arabic" w:hint="cs"/>
          <w:sz w:val="28"/>
          <w:szCs w:val="34"/>
          <w:rtl/>
        </w:rPr>
        <w:t>،</w:t>
      </w:r>
      <w:r w:rsidR="006C6C97" w:rsidRPr="004D724F">
        <w:rPr>
          <w:rFonts w:ascii="Courier New" w:hAnsi="Courier New" w:cs="Traditional Arabic" w:hint="cs"/>
          <w:sz w:val="28"/>
          <w:szCs w:val="34"/>
          <w:rtl/>
        </w:rPr>
        <w:t xml:space="preserve"> </w:t>
      </w:r>
      <w:r w:rsidR="006C6C97" w:rsidRPr="004D724F">
        <w:rPr>
          <w:rFonts w:ascii="Courier New" w:hAnsi="Courier New" w:cs="Traditional Arabic" w:hint="cs"/>
          <w:sz w:val="28"/>
          <w:szCs w:val="34"/>
          <w:rtl/>
        </w:rPr>
        <w:lastRenderedPageBreak/>
        <w:t>والثاني</w:t>
      </w:r>
      <w:r w:rsidR="004D724F" w:rsidRPr="004D724F">
        <w:rPr>
          <w:rFonts w:ascii="Courier New" w:hAnsi="Courier New" w:cs="Traditional Arabic" w:hint="cs"/>
          <w:sz w:val="28"/>
          <w:szCs w:val="34"/>
          <w:rtl/>
        </w:rPr>
        <w:t>:</w:t>
      </w:r>
      <w:r w:rsidR="006C6C97" w:rsidRPr="004D724F">
        <w:rPr>
          <w:rFonts w:ascii="Courier New" w:hAnsi="Courier New" w:cs="Traditional Arabic" w:hint="cs"/>
          <w:sz w:val="28"/>
          <w:szCs w:val="34"/>
          <w:rtl/>
        </w:rPr>
        <w:t xml:space="preserve"> شق الجلد))</w:t>
      </w:r>
      <w:r w:rsidR="006C6C97" w:rsidRPr="004D724F">
        <w:rPr>
          <w:rFonts w:cs="Traditional Arabic" w:hint="cs"/>
          <w:sz w:val="28"/>
          <w:szCs w:val="34"/>
          <w:rtl/>
        </w:rPr>
        <w:t xml:space="preserve"> (</w:t>
      </w:r>
      <w:r w:rsidR="006C6C97" w:rsidRPr="004D724F">
        <w:rPr>
          <w:rFonts w:cs="Traditional Arabic"/>
          <w:sz w:val="28"/>
          <w:szCs w:val="34"/>
          <w:rtl/>
        </w:rPr>
        <w:footnoteReference w:id="193"/>
      </w:r>
      <w:r w:rsidR="006C6C97" w:rsidRPr="004D724F">
        <w:rPr>
          <w:rFonts w:cs="Traditional Arabic" w:hint="cs"/>
          <w:sz w:val="28"/>
          <w:szCs w:val="34"/>
          <w:rtl/>
        </w:rPr>
        <w:t>)</w:t>
      </w:r>
      <w:r w:rsidR="006C6C97" w:rsidRPr="004D724F">
        <w:rPr>
          <w:rFonts w:ascii="Courier New" w:hAnsi="Courier New" w:cs="Traditional Arabic" w:hint="cs"/>
          <w:sz w:val="28"/>
          <w:szCs w:val="34"/>
          <w:rtl/>
        </w:rPr>
        <w:t xml:space="preserve"> و</w:t>
      </w:r>
      <w:r w:rsidR="00F34665" w:rsidRPr="004D724F">
        <w:rPr>
          <w:rFonts w:ascii="Courier New" w:hAnsi="Courier New" w:cs="Traditional Arabic" w:hint="cs"/>
          <w:sz w:val="28"/>
          <w:szCs w:val="34"/>
          <w:rtl/>
        </w:rPr>
        <w:t>((الميم والراء والضاد</w:t>
      </w:r>
      <w:r w:rsidR="004D724F" w:rsidRPr="004D724F">
        <w:rPr>
          <w:rFonts w:ascii="Courier New" w:hAnsi="Courier New" w:cs="Traditional Arabic" w:hint="cs"/>
          <w:sz w:val="28"/>
          <w:szCs w:val="34"/>
          <w:rtl/>
        </w:rPr>
        <w:t>:</w:t>
      </w:r>
      <w:r w:rsidR="00F34665" w:rsidRPr="004D724F">
        <w:rPr>
          <w:rFonts w:ascii="Courier New" w:hAnsi="Courier New" w:cs="Traditional Arabic" w:hint="cs"/>
          <w:sz w:val="28"/>
          <w:szCs w:val="34"/>
          <w:rtl/>
        </w:rPr>
        <w:t xml:space="preserve"> أصل صحيح يدل على ما يخرج به الإنسان عن حد الصحة في أي شيء كان000وجمع المريض مرضى))</w:t>
      </w:r>
      <w:r w:rsidR="00F34665" w:rsidRPr="004D724F">
        <w:rPr>
          <w:rFonts w:cs="Traditional Arabic" w:hint="cs"/>
          <w:sz w:val="28"/>
          <w:szCs w:val="34"/>
          <w:rtl/>
        </w:rPr>
        <w:t xml:space="preserve"> (</w:t>
      </w:r>
      <w:r w:rsidR="00F34665" w:rsidRPr="004D724F">
        <w:rPr>
          <w:rFonts w:cs="Traditional Arabic"/>
          <w:sz w:val="28"/>
          <w:szCs w:val="34"/>
          <w:rtl/>
        </w:rPr>
        <w:footnoteReference w:id="194"/>
      </w:r>
      <w:r w:rsidR="00F34665" w:rsidRPr="004D724F">
        <w:rPr>
          <w:rFonts w:cs="Traditional Arabic" w:hint="cs"/>
          <w:sz w:val="28"/>
          <w:szCs w:val="34"/>
          <w:rtl/>
        </w:rPr>
        <w:t>)</w:t>
      </w:r>
      <w:r w:rsidR="00F34665" w:rsidRPr="004D724F">
        <w:rPr>
          <w:rFonts w:ascii="Courier New" w:hAnsi="Courier New" w:cs="Traditional Arabic" w:hint="cs"/>
          <w:sz w:val="28"/>
          <w:szCs w:val="34"/>
          <w:rtl/>
        </w:rPr>
        <w:t xml:space="preserve">ولو أراد الجرحى لعبَّر عنهم </w:t>
      </w:r>
      <w:proofErr w:type="spellStart"/>
      <w:r w:rsidR="00F34665" w:rsidRPr="004D724F">
        <w:rPr>
          <w:rFonts w:ascii="Courier New" w:hAnsi="Courier New" w:cs="Traditional Arabic" w:hint="cs"/>
          <w:sz w:val="28"/>
          <w:szCs w:val="34"/>
          <w:rtl/>
        </w:rPr>
        <w:t>بلقظهم</w:t>
      </w:r>
      <w:proofErr w:type="spellEnd"/>
      <w:r w:rsidR="00F34665"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F34665" w:rsidRPr="004D724F">
        <w:rPr>
          <w:rFonts w:ascii="Courier New" w:hAnsi="Courier New" w:cs="Traditional Arabic" w:hint="cs"/>
          <w:sz w:val="28"/>
          <w:szCs w:val="34"/>
          <w:rtl/>
        </w:rPr>
        <w:t xml:space="preserve"> وإن كنتم جرحى</w:t>
      </w:r>
      <w:r w:rsidR="004D724F" w:rsidRPr="004D724F">
        <w:rPr>
          <w:rFonts w:ascii="Courier New" w:hAnsi="Courier New" w:cs="Traditional Arabic" w:hint="cs"/>
          <w:sz w:val="28"/>
          <w:szCs w:val="34"/>
          <w:rtl/>
        </w:rPr>
        <w:t>؛</w:t>
      </w:r>
      <w:r w:rsidR="00F34665" w:rsidRPr="004D724F">
        <w:rPr>
          <w:rFonts w:ascii="Courier New" w:hAnsi="Courier New" w:cs="Traditional Arabic" w:hint="cs"/>
          <w:sz w:val="28"/>
          <w:szCs w:val="34"/>
          <w:rtl/>
        </w:rPr>
        <w:t xml:space="preserve"> لأنَّ التعبير عنهم بلفظ المرضى يحدث غموضًا وإلباسًا</w:t>
      </w:r>
      <w:r w:rsidR="004D724F" w:rsidRPr="004D724F">
        <w:rPr>
          <w:rFonts w:ascii="Courier New" w:hAnsi="Courier New" w:cs="Traditional Arabic" w:hint="cs"/>
          <w:sz w:val="28"/>
          <w:szCs w:val="34"/>
          <w:rtl/>
        </w:rPr>
        <w:t>،</w:t>
      </w:r>
      <w:r w:rsidR="00F34665" w:rsidRPr="004D724F">
        <w:rPr>
          <w:rFonts w:ascii="Courier New" w:hAnsi="Courier New" w:cs="Traditional Arabic" w:hint="cs"/>
          <w:sz w:val="28"/>
          <w:szCs w:val="34"/>
          <w:rtl/>
        </w:rPr>
        <w:t xml:space="preserve"> كما أنَّه لا يمكن  قصر</w:t>
      </w:r>
      <w:r w:rsidR="006C6C97" w:rsidRPr="004D724F">
        <w:rPr>
          <w:rFonts w:ascii="Courier New" w:hAnsi="Courier New" w:cs="Traditional Arabic" w:hint="cs"/>
          <w:sz w:val="28"/>
          <w:szCs w:val="34"/>
          <w:rtl/>
        </w:rPr>
        <w:t xml:space="preserve"> التيمم على الجرحى</w:t>
      </w:r>
      <w:r w:rsidR="004D724F" w:rsidRPr="004D724F">
        <w:rPr>
          <w:rFonts w:ascii="Courier New" w:hAnsi="Courier New" w:cs="Traditional Arabic" w:hint="cs"/>
          <w:sz w:val="28"/>
          <w:szCs w:val="34"/>
          <w:rtl/>
        </w:rPr>
        <w:t>؛</w:t>
      </w:r>
      <w:r w:rsidR="006C6C97" w:rsidRPr="004D724F">
        <w:rPr>
          <w:rFonts w:ascii="Courier New" w:hAnsi="Courier New" w:cs="Traditional Arabic" w:hint="cs"/>
          <w:sz w:val="28"/>
          <w:szCs w:val="34"/>
          <w:rtl/>
        </w:rPr>
        <w:t xml:space="preserve"> لأنَّ المريض غير الجريح</w:t>
      </w:r>
      <w:r w:rsidR="004D724F" w:rsidRPr="004D724F">
        <w:rPr>
          <w:rFonts w:ascii="Courier New" w:hAnsi="Courier New" w:cs="Traditional Arabic" w:hint="cs"/>
          <w:sz w:val="28"/>
          <w:szCs w:val="34"/>
          <w:rtl/>
        </w:rPr>
        <w:t>،</w:t>
      </w:r>
      <w:r w:rsidR="006C6C97" w:rsidRPr="004D724F">
        <w:rPr>
          <w:rFonts w:ascii="Courier New" w:hAnsi="Courier New" w:cs="Traditional Arabic" w:hint="cs"/>
          <w:sz w:val="28"/>
          <w:szCs w:val="34"/>
          <w:rtl/>
        </w:rPr>
        <w:t xml:space="preserve"> ماذا يفعل إذا</w:t>
      </w:r>
      <w:r w:rsidR="00103093" w:rsidRPr="004D724F">
        <w:rPr>
          <w:rFonts w:ascii="Courier New" w:hAnsi="Courier New" w:cs="Traditional Arabic" w:hint="cs"/>
          <w:sz w:val="28"/>
          <w:szCs w:val="34"/>
          <w:rtl/>
        </w:rPr>
        <w:t xml:space="preserve"> كان كالجريح يضره استعمال الماء؟ </w:t>
      </w:r>
      <w:r w:rsidR="003E12FD" w:rsidRPr="004D724F">
        <w:rPr>
          <w:rFonts w:ascii="Courier New" w:hAnsi="Courier New" w:cs="Traditional Arabic" w:hint="cs"/>
          <w:sz w:val="28"/>
          <w:szCs w:val="34"/>
          <w:rtl/>
        </w:rPr>
        <w:t>مما يجعل فقه التيمم ناقصًا</w:t>
      </w:r>
      <w:r w:rsidR="004D724F" w:rsidRPr="004D724F">
        <w:rPr>
          <w:rFonts w:ascii="Courier New" w:hAnsi="Courier New" w:cs="Traditional Arabic" w:hint="cs"/>
          <w:sz w:val="28"/>
          <w:szCs w:val="34"/>
          <w:rtl/>
        </w:rPr>
        <w:t>،</w:t>
      </w:r>
      <w:r w:rsidR="003E12FD" w:rsidRPr="004D724F">
        <w:rPr>
          <w:rFonts w:ascii="Courier New" w:hAnsi="Courier New" w:cs="Traditional Arabic" w:hint="cs"/>
          <w:sz w:val="28"/>
          <w:szCs w:val="34"/>
          <w:rtl/>
        </w:rPr>
        <w:t xml:space="preserve"> لذلك استندت كتب الفقه في باب التيمم إلى جعل المرض في الآية يعني المرض</w:t>
      </w:r>
      <w:r w:rsidR="006B775D" w:rsidRPr="004D724F">
        <w:rPr>
          <w:rFonts w:ascii="Courier New" w:hAnsi="Courier New" w:cs="Traditional Arabic" w:hint="cs"/>
          <w:sz w:val="28"/>
          <w:szCs w:val="34"/>
          <w:rtl/>
        </w:rPr>
        <w:t xml:space="preserve"> نفسه</w:t>
      </w:r>
      <w:r w:rsidR="00D32185" w:rsidRPr="004D724F">
        <w:rPr>
          <w:rFonts w:cs="Traditional Arabic" w:hint="cs"/>
          <w:sz w:val="28"/>
          <w:szCs w:val="34"/>
          <w:rtl/>
        </w:rPr>
        <w:t>(</w:t>
      </w:r>
      <w:r w:rsidR="00D32185" w:rsidRPr="004D724F">
        <w:rPr>
          <w:rFonts w:cs="Traditional Arabic"/>
          <w:sz w:val="28"/>
          <w:szCs w:val="34"/>
          <w:rtl/>
        </w:rPr>
        <w:footnoteReference w:id="195"/>
      </w:r>
      <w:r w:rsidR="00D32185" w:rsidRPr="004D724F">
        <w:rPr>
          <w:rFonts w:cs="Traditional Arabic" w:hint="cs"/>
          <w:sz w:val="28"/>
          <w:szCs w:val="34"/>
          <w:rtl/>
        </w:rPr>
        <w:t>)</w:t>
      </w:r>
      <w:r w:rsidR="008307BE" w:rsidRPr="004D724F">
        <w:rPr>
          <w:rFonts w:cs="Traditional Arabic" w:hint="cs"/>
          <w:sz w:val="28"/>
          <w:szCs w:val="34"/>
          <w:rtl/>
        </w:rPr>
        <w:t xml:space="preserve"> </w:t>
      </w:r>
      <w:r w:rsidR="00103093" w:rsidRPr="004D724F">
        <w:rPr>
          <w:rFonts w:ascii="Courier New" w:hAnsi="Courier New" w:cs="Traditional Arabic" w:hint="cs"/>
          <w:sz w:val="28"/>
          <w:szCs w:val="34"/>
          <w:rtl/>
        </w:rPr>
        <w:t>كما أنّ</w:t>
      </w:r>
      <w:r w:rsidR="001C2763" w:rsidRPr="004D724F">
        <w:rPr>
          <w:rFonts w:ascii="Courier New" w:hAnsi="Courier New" w:cs="Traditional Arabic" w:hint="cs"/>
          <w:sz w:val="28"/>
          <w:szCs w:val="34"/>
          <w:rtl/>
        </w:rPr>
        <w:t xml:space="preserve">َ سبب نزول الآية غير مقتصر على </w:t>
      </w:r>
      <w:r w:rsidR="00103093" w:rsidRPr="004D724F">
        <w:rPr>
          <w:rFonts w:ascii="Courier New" w:hAnsi="Courier New" w:cs="Traditional Arabic" w:hint="cs"/>
          <w:sz w:val="28"/>
          <w:szCs w:val="34"/>
          <w:rtl/>
        </w:rPr>
        <w:t>الرواية التي اعتمد عليها مقاتل</w:t>
      </w:r>
      <w:r w:rsidR="004D724F" w:rsidRPr="004D724F">
        <w:rPr>
          <w:rFonts w:ascii="Courier New" w:hAnsi="Courier New" w:cs="Traditional Arabic" w:hint="cs"/>
          <w:sz w:val="28"/>
          <w:szCs w:val="34"/>
          <w:rtl/>
        </w:rPr>
        <w:t>،</w:t>
      </w:r>
      <w:r w:rsidR="00103093" w:rsidRPr="004D724F">
        <w:rPr>
          <w:rFonts w:ascii="Courier New" w:hAnsi="Courier New" w:cs="Traditional Arabic" w:hint="cs"/>
          <w:sz w:val="28"/>
          <w:szCs w:val="34"/>
          <w:rtl/>
        </w:rPr>
        <w:t xml:space="preserve"> بل في سبب نزولها </w:t>
      </w:r>
      <w:r w:rsidR="001A365E" w:rsidRPr="004D724F">
        <w:rPr>
          <w:rFonts w:ascii="Courier New" w:hAnsi="Courier New" w:cs="Traditional Arabic" w:hint="cs"/>
          <w:sz w:val="28"/>
          <w:szCs w:val="34"/>
          <w:rtl/>
        </w:rPr>
        <w:t>قول آخر هو</w:t>
      </w:r>
      <w:r w:rsidR="004D724F" w:rsidRPr="004D724F">
        <w:rPr>
          <w:rFonts w:ascii="Courier New" w:hAnsi="Courier New" w:cs="Traditional Arabic" w:hint="cs"/>
          <w:sz w:val="28"/>
          <w:szCs w:val="34"/>
          <w:rtl/>
        </w:rPr>
        <w:t>:</w:t>
      </w:r>
      <w:r w:rsidR="001A365E" w:rsidRPr="004D724F">
        <w:rPr>
          <w:rFonts w:ascii="Courier New" w:hAnsi="Courier New" w:cs="Traditional Arabic" w:hint="cs"/>
          <w:sz w:val="28"/>
          <w:szCs w:val="34"/>
          <w:rtl/>
        </w:rPr>
        <w:t xml:space="preserve"> </w:t>
      </w:r>
      <w:r w:rsidR="00103093" w:rsidRPr="004D724F">
        <w:rPr>
          <w:rFonts w:ascii="Courier New" w:hAnsi="Courier New" w:cs="Traditional Arabic" w:hint="cs"/>
          <w:sz w:val="28"/>
          <w:szCs w:val="34"/>
          <w:rtl/>
        </w:rPr>
        <w:t>((أنَّ رجلاً من الأنصار كان مريضًا فلم يستطع أن يقوم فيتوضأ</w:t>
      </w:r>
      <w:r w:rsidR="004D724F" w:rsidRPr="004D724F">
        <w:rPr>
          <w:rFonts w:ascii="Courier New" w:hAnsi="Courier New" w:cs="Traditional Arabic" w:hint="cs"/>
          <w:sz w:val="28"/>
          <w:szCs w:val="34"/>
          <w:rtl/>
        </w:rPr>
        <w:t>،</w:t>
      </w:r>
      <w:r w:rsidR="00103093" w:rsidRPr="004D724F">
        <w:rPr>
          <w:rFonts w:ascii="Courier New" w:hAnsi="Courier New" w:cs="Traditional Arabic" w:hint="cs"/>
          <w:sz w:val="28"/>
          <w:szCs w:val="34"/>
          <w:rtl/>
        </w:rPr>
        <w:t xml:space="preserve"> ولم يكن له خادم فأتى رسول الله صلى الله عليه </w:t>
      </w:r>
      <w:r w:rsidR="001A365E" w:rsidRPr="004D724F">
        <w:rPr>
          <w:rFonts w:ascii="Courier New" w:hAnsi="Courier New" w:cs="Traditional Arabic" w:hint="cs"/>
          <w:sz w:val="28"/>
          <w:szCs w:val="34"/>
          <w:rtl/>
        </w:rPr>
        <w:t xml:space="preserve">وسلم </w:t>
      </w:r>
      <w:r w:rsidR="00103093" w:rsidRPr="004D724F">
        <w:rPr>
          <w:rFonts w:ascii="Courier New" w:hAnsi="Courier New" w:cs="Traditional Arabic" w:hint="cs"/>
          <w:sz w:val="28"/>
          <w:szCs w:val="34"/>
          <w:rtl/>
        </w:rPr>
        <w:t>فذكر له ذلك فنزلت هذه الآية</w:t>
      </w:r>
      <w:r w:rsidR="004D724F" w:rsidRPr="004D724F">
        <w:rPr>
          <w:rFonts w:ascii="Courier New" w:hAnsi="Courier New" w:cs="Traditional Arabic"/>
          <w:sz w:val="28"/>
          <w:szCs w:val="34"/>
          <w:rtl/>
        </w:rPr>
        <w:t>:</w:t>
      </w:r>
      <w:r w:rsidR="001C2763" w:rsidRPr="004D724F">
        <w:rPr>
          <w:rFonts w:ascii="Courier New" w:hAnsi="Courier New" w:cs="Traditional Arabic" w:hint="cs"/>
          <w:sz w:val="28"/>
          <w:szCs w:val="34"/>
          <w:rtl/>
        </w:rPr>
        <w:t xml:space="preserve"> (</w:t>
      </w:r>
      <w:r w:rsidR="001C2763" w:rsidRPr="004D724F">
        <w:rPr>
          <w:rFonts w:ascii="Courier New" w:hAnsi="Courier New" w:cs="Traditional Arabic"/>
          <w:sz w:val="28"/>
          <w:szCs w:val="34"/>
          <w:rtl/>
        </w:rPr>
        <w:t>وَإِن كُنتُم مَّرْضَى أَوْ عَلَى سَفَرٍ أَوْ جَاء أَحَدٌ مِّنكُم مِّن الْغَآئِطِ أَوْ لاَمَسْتُمُ النِّسَاء فَلَمْ تَجِدُواْ مَاء فَتَيَمَّمُواْ صَعِيدًا طَيِّبًا</w:t>
      </w:r>
      <w:r w:rsidR="001A365E"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1A365E" w:rsidRPr="004D724F">
        <w:rPr>
          <w:rFonts w:ascii="Courier New" w:hAnsi="Courier New" w:cs="Traditional Arabic" w:hint="cs"/>
          <w:sz w:val="28"/>
          <w:szCs w:val="34"/>
          <w:rtl/>
        </w:rPr>
        <w:t xml:space="preserve"> 43} قاله مجاهد</w:t>
      </w:r>
      <w:r w:rsidR="001C2763" w:rsidRPr="004D724F">
        <w:rPr>
          <w:rFonts w:ascii="Courier New" w:hAnsi="Courier New" w:cs="Traditional Arabic" w:hint="cs"/>
          <w:sz w:val="28"/>
          <w:szCs w:val="34"/>
          <w:rtl/>
        </w:rPr>
        <w:t>))</w:t>
      </w:r>
      <w:r w:rsidR="00103093" w:rsidRPr="004D724F">
        <w:rPr>
          <w:rFonts w:ascii="Courier New" w:hAnsi="Courier New" w:cs="Traditional Arabic" w:hint="cs"/>
          <w:sz w:val="28"/>
          <w:szCs w:val="34"/>
          <w:rtl/>
        </w:rPr>
        <w:t xml:space="preserve"> </w:t>
      </w:r>
      <w:r w:rsidR="001C2763" w:rsidRPr="004D724F">
        <w:rPr>
          <w:rFonts w:cs="Traditional Arabic" w:hint="cs"/>
          <w:sz w:val="28"/>
          <w:szCs w:val="34"/>
          <w:rtl/>
        </w:rPr>
        <w:t>(</w:t>
      </w:r>
      <w:r w:rsidR="001C2763" w:rsidRPr="004D724F">
        <w:rPr>
          <w:rFonts w:cs="Traditional Arabic"/>
          <w:sz w:val="28"/>
          <w:szCs w:val="34"/>
          <w:rtl/>
        </w:rPr>
        <w:footnoteReference w:id="196"/>
      </w:r>
      <w:r w:rsidR="001C2763" w:rsidRPr="004D724F">
        <w:rPr>
          <w:rFonts w:cs="Traditional Arabic" w:hint="cs"/>
          <w:sz w:val="28"/>
          <w:szCs w:val="34"/>
          <w:rtl/>
        </w:rPr>
        <w:t>)</w:t>
      </w:r>
      <w:r w:rsidR="00103093" w:rsidRPr="004D724F">
        <w:rPr>
          <w:rFonts w:ascii="Courier New" w:hAnsi="Courier New" w:cs="Traditional Arabic" w:hint="cs"/>
          <w:sz w:val="28"/>
          <w:szCs w:val="34"/>
          <w:rtl/>
        </w:rPr>
        <w:t xml:space="preserve"> </w:t>
      </w:r>
      <w:r w:rsidR="00F34665" w:rsidRPr="004D724F">
        <w:rPr>
          <w:rFonts w:ascii="Courier New" w:hAnsi="Courier New" w:cs="Traditional Arabic" w:hint="cs"/>
          <w:sz w:val="28"/>
          <w:szCs w:val="34"/>
          <w:rtl/>
        </w:rPr>
        <w:t xml:space="preserve"> </w:t>
      </w:r>
    </w:p>
    <w:p w:rsidR="00ED1998" w:rsidRPr="004D724F" w:rsidRDefault="00D32185"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ف</w:t>
      </w:r>
      <w:r w:rsidR="006A68B8" w:rsidRPr="004D724F">
        <w:rPr>
          <w:rFonts w:ascii="Lotus Linotype" w:hAnsi="Lotus Linotype" w:cs="Traditional Arabic" w:hint="cs"/>
          <w:sz w:val="28"/>
          <w:szCs w:val="34"/>
          <w:rtl/>
        </w:rPr>
        <w:t>قصر التيمم على الجرحى غير معقول</w:t>
      </w:r>
      <w:r w:rsidR="004D724F" w:rsidRPr="004D724F">
        <w:rPr>
          <w:rFonts w:ascii="Lotus Linotype" w:hAnsi="Lotus Linotype" w:cs="Traditional Arabic" w:hint="cs"/>
          <w:sz w:val="28"/>
          <w:szCs w:val="34"/>
          <w:rtl/>
        </w:rPr>
        <w:t>؛</w:t>
      </w:r>
      <w:r w:rsidR="006A68B8" w:rsidRPr="004D724F">
        <w:rPr>
          <w:rFonts w:ascii="Lotus Linotype" w:hAnsi="Lotus Linotype" w:cs="Traditional Arabic" w:hint="cs"/>
          <w:sz w:val="28"/>
          <w:szCs w:val="34"/>
          <w:rtl/>
        </w:rPr>
        <w:t xml:space="preserve"> لذلك </w:t>
      </w:r>
      <w:r w:rsidR="00097573" w:rsidRPr="004D724F">
        <w:rPr>
          <w:rFonts w:ascii="Lotus Linotype" w:hAnsi="Lotus Linotype" w:cs="Traditional Arabic" w:hint="cs"/>
          <w:sz w:val="28"/>
          <w:szCs w:val="34"/>
          <w:rtl/>
        </w:rPr>
        <w:t>لم يأخذ به المفسرون</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قال الطبري</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((قال ابن يزيد في قوله تعالى</w:t>
      </w:r>
      <w:r w:rsidR="004D724F" w:rsidRPr="004D724F">
        <w:rPr>
          <w:rFonts w:ascii="Lotus Linotype" w:hAnsi="Lotus Linotype" w:cs="Traditional Arabic" w:hint="cs"/>
          <w:sz w:val="28"/>
          <w:szCs w:val="34"/>
          <w:rtl/>
        </w:rPr>
        <w:t>:</w:t>
      </w:r>
      <w:r w:rsidR="00097573" w:rsidRPr="004D724F">
        <w:rPr>
          <w:rFonts w:ascii="Lotus Linotype" w:hAnsi="Lotus Linotype" w:cs="Traditional Arabic" w:hint="cs"/>
          <w:sz w:val="28"/>
          <w:szCs w:val="34"/>
          <w:rtl/>
        </w:rPr>
        <w:t xml:space="preserve"> </w:t>
      </w:r>
      <w:r w:rsidR="00097573" w:rsidRPr="004D724F">
        <w:rPr>
          <w:rFonts w:ascii="Courier New" w:hAnsi="Courier New" w:cs="Traditional Arabic" w:hint="cs"/>
          <w:sz w:val="28"/>
          <w:szCs w:val="34"/>
          <w:rtl/>
        </w:rPr>
        <w:t>(</w:t>
      </w:r>
      <w:r w:rsidR="00097573" w:rsidRPr="004D724F">
        <w:rPr>
          <w:rFonts w:ascii="Courier New" w:hAnsi="Courier New" w:cs="Traditional Arabic"/>
          <w:sz w:val="28"/>
          <w:szCs w:val="34"/>
          <w:rtl/>
        </w:rPr>
        <w:t>وَإِن كُنتُم مَّرْضَى</w:t>
      </w:r>
      <w:r w:rsidR="00097573" w:rsidRPr="004D724F">
        <w:rPr>
          <w:rFonts w:ascii="Courier New" w:hAnsi="Courier New" w:cs="Traditional Arabic" w:hint="cs"/>
          <w:sz w:val="28"/>
          <w:szCs w:val="34"/>
          <w:rtl/>
        </w:rPr>
        <w:t>)</w:t>
      </w:r>
      <w:r w:rsidR="00A50F86" w:rsidRPr="004D724F">
        <w:rPr>
          <w:rFonts w:ascii="Lotus Linotype" w:hAnsi="Lotus Linotype" w:cs="Traditional Arabic" w:hint="cs"/>
          <w:sz w:val="28"/>
          <w:szCs w:val="34"/>
          <w:rtl/>
        </w:rPr>
        <w:t xml:space="preserve"> قال المريض الذي لم يجد أحدًا يأتيه بالماء</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ولا يقدر عليه</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وليس له خادم</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ولا عون</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w:t>
      </w:r>
      <w:r w:rsidR="00A50F86" w:rsidRPr="004D724F">
        <w:rPr>
          <w:rFonts w:ascii="Lotus Linotype" w:hAnsi="Lotus Linotype" w:cs="Traditional Arabic" w:hint="cs"/>
          <w:sz w:val="28"/>
          <w:szCs w:val="34"/>
          <w:rtl/>
        </w:rPr>
        <w:lastRenderedPageBreak/>
        <w:t>فإذا لم يستطع أن يتناول الماء</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وليس عنده من يأتيه به</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ولا يحبو إليه</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تيمم وصلى</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قال</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هذا كله قول أبي</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إذا كان لا يستطيع أن يتناول الماء وليس عنده من يأتيه به</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لا يترك الصلاة وهو أعذر من السفر</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فتأويل الآية إذن</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وإن كنتم جرحى</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أو بكم قروح</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أو  كسر</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أو علة لا تقدرون معها على الاغتسال من الجنابة</w:t>
      </w:r>
      <w:r w:rsidR="004D724F" w:rsidRPr="004D724F">
        <w:rPr>
          <w:rFonts w:ascii="Lotus Linotype" w:hAnsi="Lotus Linotype" w:cs="Traditional Arabic" w:hint="cs"/>
          <w:sz w:val="28"/>
          <w:szCs w:val="34"/>
          <w:rtl/>
        </w:rPr>
        <w:t>،</w:t>
      </w:r>
      <w:r w:rsidR="00A50F86" w:rsidRPr="004D724F">
        <w:rPr>
          <w:rFonts w:ascii="Lotus Linotype" w:hAnsi="Lotus Linotype" w:cs="Traditional Arabic" w:hint="cs"/>
          <w:sz w:val="28"/>
          <w:szCs w:val="34"/>
          <w:rtl/>
        </w:rPr>
        <w:t xml:space="preserve"> وأنتم مقيمون غير مساف</w:t>
      </w:r>
      <w:r w:rsidR="00163E5E" w:rsidRPr="004D724F">
        <w:rPr>
          <w:rFonts w:ascii="Lotus Linotype" w:hAnsi="Lotus Linotype" w:cs="Traditional Arabic" w:hint="cs"/>
          <w:sz w:val="28"/>
          <w:szCs w:val="34"/>
          <w:rtl/>
        </w:rPr>
        <w:t>رين</w:t>
      </w:r>
      <w:r w:rsidR="00A50F86" w:rsidRPr="004D724F">
        <w:rPr>
          <w:rFonts w:ascii="Lotus Linotype" w:hAnsi="Lotus Linotype" w:cs="Traditional Arabic" w:hint="cs"/>
          <w:sz w:val="28"/>
          <w:szCs w:val="34"/>
          <w:rtl/>
        </w:rPr>
        <w:t xml:space="preserve"> فتيمموا صعيدًا طيبًا))</w:t>
      </w:r>
      <w:r w:rsidR="00163E5E" w:rsidRPr="004D724F">
        <w:rPr>
          <w:rFonts w:cs="Traditional Arabic" w:hint="cs"/>
          <w:sz w:val="28"/>
          <w:szCs w:val="34"/>
          <w:rtl/>
        </w:rPr>
        <w:t>(</w:t>
      </w:r>
      <w:r w:rsidR="00163E5E" w:rsidRPr="004D724F">
        <w:rPr>
          <w:rFonts w:cs="Traditional Arabic"/>
          <w:sz w:val="28"/>
          <w:szCs w:val="34"/>
          <w:rtl/>
        </w:rPr>
        <w:footnoteReference w:id="197"/>
      </w:r>
      <w:r w:rsidR="00163E5E" w:rsidRPr="004D724F">
        <w:rPr>
          <w:rFonts w:cs="Traditional Arabic" w:hint="cs"/>
          <w:sz w:val="28"/>
          <w:szCs w:val="34"/>
          <w:rtl/>
        </w:rPr>
        <w:t>)</w:t>
      </w:r>
      <w:r w:rsidR="00163E5E" w:rsidRPr="004D724F">
        <w:rPr>
          <w:rFonts w:ascii="Lotus Linotype" w:hAnsi="Lotus Linotype" w:cs="Traditional Arabic" w:hint="cs"/>
          <w:sz w:val="28"/>
          <w:szCs w:val="34"/>
          <w:rtl/>
        </w:rPr>
        <w:t xml:space="preserve"> وقال الو</w:t>
      </w:r>
      <w:r w:rsidR="0039308D" w:rsidRPr="004D724F">
        <w:rPr>
          <w:rFonts w:ascii="Lotus Linotype" w:hAnsi="Lotus Linotype" w:cs="Traditional Arabic" w:hint="cs"/>
          <w:sz w:val="28"/>
          <w:szCs w:val="34"/>
          <w:rtl/>
        </w:rPr>
        <w:t>ا</w:t>
      </w:r>
      <w:r w:rsidR="00284D9A" w:rsidRPr="004D724F">
        <w:rPr>
          <w:rFonts w:ascii="Lotus Linotype" w:hAnsi="Lotus Linotype" w:cs="Traditional Arabic" w:hint="cs"/>
          <w:sz w:val="28"/>
          <w:szCs w:val="34"/>
          <w:rtl/>
        </w:rPr>
        <w:t>حدي</w:t>
      </w:r>
      <w:r w:rsidR="004D724F" w:rsidRPr="004D724F">
        <w:rPr>
          <w:rFonts w:ascii="Lotus Linotype" w:hAnsi="Lotus Linotype" w:cs="Traditional Arabic" w:hint="cs"/>
          <w:sz w:val="28"/>
          <w:szCs w:val="34"/>
          <w:rtl/>
        </w:rPr>
        <w:t>:</w:t>
      </w:r>
      <w:r w:rsidR="00284D9A" w:rsidRPr="004D724F">
        <w:rPr>
          <w:rFonts w:ascii="Lotus Linotype" w:hAnsi="Lotus Linotype" w:cs="Traditional Arabic" w:hint="cs"/>
          <w:sz w:val="28"/>
          <w:szCs w:val="34"/>
          <w:rtl/>
        </w:rPr>
        <w:t xml:space="preserve"> </w:t>
      </w:r>
      <w:r w:rsidR="00163E5E" w:rsidRPr="004D724F">
        <w:rPr>
          <w:rFonts w:ascii="Lotus Linotype" w:hAnsi="Lotus Linotype" w:cs="Traditional Arabic" w:hint="cs"/>
          <w:sz w:val="28"/>
          <w:szCs w:val="34"/>
          <w:rtl/>
        </w:rPr>
        <w:t>((وقوله</w:t>
      </w:r>
      <w:r w:rsidR="004D724F" w:rsidRPr="004D724F">
        <w:rPr>
          <w:rFonts w:ascii="Lotus Linotype" w:hAnsi="Lotus Linotype" w:cs="Traditional Arabic" w:hint="cs"/>
          <w:sz w:val="28"/>
          <w:szCs w:val="34"/>
          <w:rtl/>
        </w:rPr>
        <w:t>:</w:t>
      </w:r>
      <w:r w:rsidR="00163E5E" w:rsidRPr="004D724F">
        <w:rPr>
          <w:rFonts w:ascii="Lotus Linotype" w:hAnsi="Lotus Linotype" w:cs="Traditional Arabic" w:hint="cs"/>
          <w:sz w:val="28"/>
          <w:szCs w:val="34"/>
          <w:rtl/>
        </w:rPr>
        <w:t xml:space="preserve"> </w:t>
      </w:r>
      <w:r w:rsidR="00163E5E" w:rsidRPr="004D724F">
        <w:rPr>
          <w:rFonts w:ascii="Courier New" w:hAnsi="Courier New" w:cs="Traditional Arabic" w:hint="cs"/>
          <w:sz w:val="28"/>
          <w:szCs w:val="34"/>
          <w:rtl/>
        </w:rPr>
        <w:t>(</w:t>
      </w:r>
      <w:r w:rsidR="00163E5E" w:rsidRPr="004D724F">
        <w:rPr>
          <w:rFonts w:ascii="Courier New" w:hAnsi="Courier New" w:cs="Traditional Arabic"/>
          <w:sz w:val="28"/>
          <w:szCs w:val="34"/>
          <w:rtl/>
        </w:rPr>
        <w:t>وَإِن كُنتُم مَّرْضَى</w:t>
      </w:r>
      <w:r w:rsidR="00163E5E" w:rsidRPr="004D724F">
        <w:rPr>
          <w:rFonts w:ascii="Courier New" w:hAnsi="Courier New" w:cs="Traditional Arabic" w:hint="cs"/>
          <w:sz w:val="28"/>
          <w:szCs w:val="34"/>
          <w:rtl/>
        </w:rPr>
        <w:t>)</w:t>
      </w:r>
      <w:r w:rsidR="00163E5E" w:rsidRPr="004D724F">
        <w:rPr>
          <w:rFonts w:ascii="Lotus Linotype" w:hAnsi="Lotus Linotype" w:cs="Traditional Arabic" w:hint="cs"/>
          <w:sz w:val="28"/>
          <w:szCs w:val="34"/>
          <w:rtl/>
        </w:rPr>
        <w:t xml:space="preserve"> جمع مريض</w:t>
      </w:r>
      <w:r w:rsidR="004D724F" w:rsidRPr="004D724F">
        <w:rPr>
          <w:rFonts w:ascii="Lotus Linotype" w:hAnsi="Lotus Linotype" w:cs="Traditional Arabic" w:hint="cs"/>
          <w:sz w:val="28"/>
          <w:szCs w:val="34"/>
          <w:rtl/>
        </w:rPr>
        <w:t>،</w:t>
      </w:r>
      <w:r w:rsidR="00163E5E" w:rsidRPr="004D724F">
        <w:rPr>
          <w:rFonts w:ascii="Lotus Linotype" w:hAnsi="Lotus Linotype" w:cs="Traditional Arabic" w:hint="cs"/>
          <w:sz w:val="28"/>
          <w:szCs w:val="34"/>
          <w:rtl/>
        </w:rPr>
        <w:t xml:space="preserve"> وعُنِي به المريض الذي يضره مس الماء))</w:t>
      </w:r>
      <w:r w:rsidR="00163E5E" w:rsidRPr="004D724F">
        <w:rPr>
          <w:rFonts w:cs="Traditional Arabic" w:hint="cs"/>
          <w:sz w:val="28"/>
          <w:szCs w:val="34"/>
          <w:rtl/>
        </w:rPr>
        <w:t>(</w:t>
      </w:r>
      <w:r w:rsidR="00163E5E" w:rsidRPr="004D724F">
        <w:rPr>
          <w:rFonts w:cs="Traditional Arabic"/>
          <w:sz w:val="28"/>
          <w:szCs w:val="34"/>
          <w:rtl/>
        </w:rPr>
        <w:footnoteReference w:id="198"/>
      </w:r>
      <w:r w:rsidR="00163E5E" w:rsidRPr="004D724F">
        <w:rPr>
          <w:rFonts w:cs="Traditional Arabic" w:hint="cs"/>
          <w:sz w:val="28"/>
          <w:szCs w:val="34"/>
          <w:rtl/>
        </w:rPr>
        <w:t>)</w:t>
      </w:r>
      <w:r w:rsidR="00163E5E" w:rsidRPr="004D724F">
        <w:rPr>
          <w:rFonts w:ascii="Lotus Linotype" w:hAnsi="Lotus Linotype" w:cs="Traditional Arabic" w:hint="cs"/>
          <w:sz w:val="28"/>
          <w:szCs w:val="34"/>
          <w:rtl/>
        </w:rPr>
        <w:t xml:space="preserve"> وقال الزمخشري في تفسير هذه الآية</w:t>
      </w:r>
      <w:r w:rsidR="004D724F" w:rsidRPr="004D724F">
        <w:rPr>
          <w:rFonts w:ascii="Lotus Linotype" w:hAnsi="Lotus Linotype" w:cs="Traditional Arabic" w:hint="cs"/>
          <w:sz w:val="28"/>
          <w:szCs w:val="34"/>
          <w:rtl/>
        </w:rPr>
        <w:t>:</w:t>
      </w:r>
      <w:r w:rsidR="00163E5E" w:rsidRPr="004D724F">
        <w:rPr>
          <w:rFonts w:ascii="Lotus Linotype" w:hAnsi="Lotus Linotype" w:cs="Traditional Arabic" w:hint="cs"/>
          <w:sz w:val="28"/>
          <w:szCs w:val="34"/>
          <w:rtl/>
        </w:rPr>
        <w:t xml:space="preserve"> ((وأنَّ المرضى إذا عدموا الماء لضعف حركتهم</w:t>
      </w:r>
      <w:r w:rsidR="004D724F" w:rsidRPr="004D724F">
        <w:rPr>
          <w:rFonts w:ascii="Lotus Linotype" w:hAnsi="Lotus Linotype" w:cs="Traditional Arabic" w:hint="cs"/>
          <w:sz w:val="28"/>
          <w:szCs w:val="34"/>
          <w:rtl/>
        </w:rPr>
        <w:t>،</w:t>
      </w:r>
      <w:r w:rsidR="00163E5E" w:rsidRPr="004D724F">
        <w:rPr>
          <w:rFonts w:ascii="Lotus Linotype" w:hAnsi="Lotus Linotype" w:cs="Traditional Arabic" w:hint="cs"/>
          <w:sz w:val="28"/>
          <w:szCs w:val="34"/>
          <w:rtl/>
        </w:rPr>
        <w:t xml:space="preserve"> وعجزهم عن الوصول إليه</w:t>
      </w:r>
      <w:r w:rsidR="004D724F" w:rsidRPr="004D724F">
        <w:rPr>
          <w:rFonts w:ascii="Lotus Linotype" w:hAnsi="Lotus Linotype" w:cs="Traditional Arabic" w:hint="cs"/>
          <w:sz w:val="28"/>
          <w:szCs w:val="34"/>
          <w:rtl/>
        </w:rPr>
        <w:t>،</w:t>
      </w:r>
      <w:r w:rsidR="00163E5E" w:rsidRPr="004D724F">
        <w:rPr>
          <w:rFonts w:ascii="Lotus Linotype" w:hAnsi="Lotus Linotype" w:cs="Traditional Arabic" w:hint="cs"/>
          <w:sz w:val="28"/>
          <w:szCs w:val="34"/>
          <w:rtl/>
        </w:rPr>
        <w:t xml:space="preserve"> فلهم أن </w:t>
      </w:r>
      <w:proofErr w:type="spellStart"/>
      <w:r w:rsidR="00163E5E" w:rsidRPr="004D724F">
        <w:rPr>
          <w:rFonts w:ascii="Lotus Linotype" w:hAnsi="Lotus Linotype" w:cs="Traditional Arabic" w:hint="cs"/>
          <w:sz w:val="28"/>
          <w:szCs w:val="34"/>
          <w:rtl/>
        </w:rPr>
        <w:t>يتيمموا</w:t>
      </w:r>
      <w:proofErr w:type="spellEnd"/>
      <w:r w:rsidR="00163E5E" w:rsidRPr="004D724F">
        <w:rPr>
          <w:rFonts w:ascii="Lotus Linotype" w:hAnsi="Lotus Linotype" w:cs="Traditional Arabic" w:hint="cs"/>
          <w:sz w:val="28"/>
          <w:szCs w:val="34"/>
          <w:rtl/>
        </w:rPr>
        <w:t>))</w:t>
      </w:r>
      <w:r w:rsidR="00163E5E" w:rsidRPr="004D724F">
        <w:rPr>
          <w:rFonts w:cs="Traditional Arabic" w:hint="cs"/>
          <w:sz w:val="28"/>
          <w:szCs w:val="34"/>
          <w:rtl/>
        </w:rPr>
        <w:t xml:space="preserve"> (</w:t>
      </w:r>
      <w:r w:rsidR="00163E5E" w:rsidRPr="004D724F">
        <w:rPr>
          <w:rFonts w:cs="Traditional Arabic"/>
          <w:sz w:val="28"/>
          <w:szCs w:val="34"/>
          <w:rtl/>
        </w:rPr>
        <w:footnoteReference w:id="199"/>
      </w:r>
      <w:r w:rsidR="00163E5E" w:rsidRPr="004D724F">
        <w:rPr>
          <w:rFonts w:cs="Traditional Arabic" w:hint="cs"/>
          <w:sz w:val="28"/>
          <w:szCs w:val="34"/>
          <w:rtl/>
        </w:rPr>
        <w:t>)</w:t>
      </w:r>
      <w:r w:rsidR="00903EDE" w:rsidRPr="004D724F">
        <w:rPr>
          <w:rFonts w:ascii="Lotus Linotype" w:hAnsi="Lotus Linotype" w:cs="Traditional Arabic" w:hint="cs"/>
          <w:sz w:val="28"/>
          <w:szCs w:val="34"/>
          <w:rtl/>
        </w:rPr>
        <w:t xml:space="preserve"> وقال ابن عطية</w:t>
      </w:r>
      <w:r w:rsidR="004D724F" w:rsidRPr="004D724F">
        <w:rPr>
          <w:rFonts w:ascii="Lotus Linotype" w:hAnsi="Lotus Linotype" w:cs="Traditional Arabic" w:hint="cs"/>
          <w:sz w:val="28"/>
          <w:szCs w:val="34"/>
          <w:rtl/>
        </w:rPr>
        <w:t>:</w:t>
      </w:r>
      <w:r w:rsidR="00903EDE" w:rsidRPr="004D724F">
        <w:rPr>
          <w:rFonts w:ascii="Lotus Linotype" w:hAnsi="Lotus Linotype" w:cs="Traditional Arabic" w:hint="cs"/>
          <w:sz w:val="28"/>
          <w:szCs w:val="34"/>
          <w:rtl/>
        </w:rPr>
        <w:t xml:space="preserve"> ((والمريض المقصود في هذه الآية</w:t>
      </w:r>
      <w:r w:rsidR="004D724F" w:rsidRPr="004D724F">
        <w:rPr>
          <w:rFonts w:ascii="Lotus Linotype" w:hAnsi="Lotus Linotype" w:cs="Traditional Arabic" w:hint="cs"/>
          <w:sz w:val="28"/>
          <w:szCs w:val="34"/>
          <w:rtl/>
        </w:rPr>
        <w:t>،</w:t>
      </w:r>
      <w:r w:rsidR="00903EDE" w:rsidRPr="004D724F">
        <w:rPr>
          <w:rFonts w:ascii="Lotus Linotype" w:hAnsi="Lotus Linotype" w:cs="Traditional Arabic" w:hint="cs"/>
          <w:sz w:val="28"/>
          <w:szCs w:val="34"/>
          <w:rtl/>
        </w:rPr>
        <w:t xml:space="preserve"> هو الحضري</w:t>
      </w:r>
      <w:r w:rsidR="004D724F" w:rsidRPr="004D724F">
        <w:rPr>
          <w:rFonts w:ascii="Lotus Linotype" w:hAnsi="Lotus Linotype" w:cs="Traditional Arabic" w:hint="cs"/>
          <w:sz w:val="28"/>
          <w:szCs w:val="34"/>
          <w:rtl/>
        </w:rPr>
        <w:t>،</w:t>
      </w:r>
      <w:r w:rsidR="00903EDE" w:rsidRPr="004D724F">
        <w:rPr>
          <w:rFonts w:ascii="Lotus Linotype" w:hAnsi="Lotus Linotype" w:cs="Traditional Arabic" w:hint="cs"/>
          <w:sz w:val="28"/>
          <w:szCs w:val="34"/>
          <w:rtl/>
        </w:rPr>
        <w:t xml:space="preserve">  والذي يصح له التيمم</w:t>
      </w:r>
      <w:r w:rsidR="004D724F" w:rsidRPr="004D724F">
        <w:rPr>
          <w:rFonts w:ascii="Lotus Linotype" w:hAnsi="Lotus Linotype" w:cs="Traditional Arabic" w:hint="cs"/>
          <w:sz w:val="28"/>
          <w:szCs w:val="34"/>
          <w:rtl/>
        </w:rPr>
        <w:t>،</w:t>
      </w:r>
      <w:r w:rsidR="00903EDE" w:rsidRPr="004D724F">
        <w:rPr>
          <w:rFonts w:ascii="Lotus Linotype" w:hAnsi="Lotus Linotype" w:cs="Traditional Arabic" w:hint="cs"/>
          <w:sz w:val="28"/>
          <w:szCs w:val="34"/>
          <w:rtl/>
        </w:rPr>
        <w:t xml:space="preserve"> هو الذي يخاف</w:t>
      </w:r>
      <w:r w:rsidR="0039308D" w:rsidRPr="004D724F">
        <w:rPr>
          <w:rFonts w:ascii="Lotus Linotype" w:hAnsi="Lotus Linotype" w:cs="Traditional Arabic" w:hint="cs"/>
          <w:sz w:val="28"/>
          <w:szCs w:val="34"/>
          <w:rtl/>
        </w:rPr>
        <w:t xml:space="preserve"> الموت لبرد الماء</w:t>
      </w:r>
      <w:r w:rsidR="004D724F" w:rsidRPr="004D724F">
        <w:rPr>
          <w:rFonts w:ascii="Lotus Linotype" w:hAnsi="Lotus Linotype" w:cs="Traditional Arabic" w:hint="cs"/>
          <w:sz w:val="28"/>
          <w:szCs w:val="34"/>
          <w:rtl/>
        </w:rPr>
        <w:t>،</w:t>
      </w:r>
      <w:r w:rsidR="0039308D" w:rsidRPr="004D724F">
        <w:rPr>
          <w:rFonts w:ascii="Lotus Linotype" w:hAnsi="Lotus Linotype" w:cs="Traditional Arabic" w:hint="cs"/>
          <w:sz w:val="28"/>
          <w:szCs w:val="34"/>
          <w:rtl/>
        </w:rPr>
        <w:t xml:space="preserve"> وللعلة به</w:t>
      </w:r>
      <w:r w:rsidR="003F481D" w:rsidRPr="004D724F">
        <w:rPr>
          <w:rFonts w:ascii="Lotus Linotype" w:hAnsi="Lotus Linotype" w:cs="Traditional Arabic" w:hint="cs"/>
          <w:sz w:val="28"/>
          <w:szCs w:val="34"/>
          <w:rtl/>
        </w:rPr>
        <w:t>))</w:t>
      </w:r>
      <w:r w:rsidR="003F481D" w:rsidRPr="004D724F">
        <w:rPr>
          <w:rFonts w:cs="Traditional Arabic" w:hint="cs"/>
          <w:sz w:val="28"/>
          <w:szCs w:val="34"/>
          <w:rtl/>
        </w:rPr>
        <w:t>(</w:t>
      </w:r>
      <w:r w:rsidR="003F481D" w:rsidRPr="004D724F">
        <w:rPr>
          <w:rFonts w:cs="Traditional Arabic"/>
          <w:sz w:val="28"/>
          <w:szCs w:val="34"/>
          <w:rtl/>
        </w:rPr>
        <w:footnoteReference w:id="200"/>
      </w:r>
      <w:r w:rsidR="003F481D" w:rsidRPr="004D724F">
        <w:rPr>
          <w:rFonts w:cs="Traditional Arabic" w:hint="cs"/>
          <w:sz w:val="28"/>
          <w:szCs w:val="34"/>
          <w:rtl/>
        </w:rPr>
        <w:t>)</w:t>
      </w:r>
      <w:r w:rsidR="003F481D" w:rsidRPr="004D724F">
        <w:rPr>
          <w:rFonts w:ascii="Lotus Linotype" w:hAnsi="Lotus Linotype" w:cs="Traditional Arabic" w:hint="cs"/>
          <w:sz w:val="28"/>
          <w:szCs w:val="34"/>
          <w:rtl/>
        </w:rPr>
        <w:t>و</w:t>
      </w:r>
      <w:r w:rsidR="00A976C4" w:rsidRPr="004D724F">
        <w:rPr>
          <w:rFonts w:ascii="Lotus Linotype" w:hAnsi="Lotus Linotype" w:cs="Traditional Arabic" w:hint="cs"/>
          <w:sz w:val="28"/>
          <w:szCs w:val="34"/>
          <w:rtl/>
        </w:rPr>
        <w:t>قال ابن الجوزي</w:t>
      </w:r>
      <w:r w:rsidR="004D724F" w:rsidRPr="004D724F">
        <w:rPr>
          <w:rFonts w:ascii="Lotus Linotype" w:hAnsi="Lotus Linotype" w:cs="Traditional Arabic" w:hint="cs"/>
          <w:sz w:val="28"/>
          <w:szCs w:val="34"/>
          <w:rtl/>
        </w:rPr>
        <w:t>:</w:t>
      </w:r>
      <w:r w:rsidR="003F481D" w:rsidRPr="004D724F">
        <w:rPr>
          <w:rFonts w:ascii="Lotus Linotype" w:hAnsi="Lotus Linotype" w:cs="Traditional Arabic" w:hint="cs"/>
          <w:sz w:val="28"/>
          <w:szCs w:val="34"/>
          <w:rtl/>
        </w:rPr>
        <w:t xml:space="preserve"> ((قال القاضي أبو يعلى</w:t>
      </w:r>
      <w:r w:rsidR="004D724F" w:rsidRPr="004D724F">
        <w:rPr>
          <w:rFonts w:ascii="Lotus Linotype" w:hAnsi="Lotus Linotype" w:cs="Traditional Arabic" w:hint="cs"/>
          <w:sz w:val="28"/>
          <w:szCs w:val="34"/>
          <w:rtl/>
        </w:rPr>
        <w:t>:</w:t>
      </w:r>
      <w:r w:rsidR="003F481D" w:rsidRPr="004D724F">
        <w:rPr>
          <w:rFonts w:ascii="Lotus Linotype" w:hAnsi="Lotus Linotype" w:cs="Traditional Arabic" w:hint="cs"/>
          <w:sz w:val="28"/>
          <w:szCs w:val="34"/>
          <w:rtl/>
        </w:rPr>
        <w:t xml:space="preserve"> وظاهر الآية جواز التيمم مع حصول المرض الذي يستضر معه باستعمال الماء</w:t>
      </w:r>
      <w:r w:rsidR="004D724F" w:rsidRPr="004D724F">
        <w:rPr>
          <w:rFonts w:ascii="Lotus Linotype" w:hAnsi="Lotus Linotype" w:cs="Traditional Arabic" w:hint="cs"/>
          <w:sz w:val="28"/>
          <w:szCs w:val="34"/>
          <w:rtl/>
        </w:rPr>
        <w:t>،</w:t>
      </w:r>
      <w:r w:rsidR="003F481D" w:rsidRPr="004D724F">
        <w:rPr>
          <w:rFonts w:ascii="Lotus Linotype" w:hAnsi="Lotus Linotype" w:cs="Traditional Arabic" w:hint="cs"/>
          <w:sz w:val="28"/>
          <w:szCs w:val="34"/>
          <w:rtl/>
        </w:rPr>
        <w:t xml:space="preserve"> سواء كان يخاف التلف</w:t>
      </w:r>
      <w:r w:rsidR="004D724F" w:rsidRPr="004D724F">
        <w:rPr>
          <w:rFonts w:ascii="Lotus Linotype" w:hAnsi="Lotus Linotype" w:cs="Traditional Arabic" w:hint="cs"/>
          <w:sz w:val="28"/>
          <w:szCs w:val="34"/>
          <w:rtl/>
        </w:rPr>
        <w:t>،</w:t>
      </w:r>
      <w:r w:rsidR="003F481D" w:rsidRPr="004D724F">
        <w:rPr>
          <w:rFonts w:ascii="Lotus Linotype" w:hAnsi="Lotus Linotype" w:cs="Traditional Arabic" w:hint="cs"/>
          <w:sz w:val="28"/>
          <w:szCs w:val="34"/>
          <w:rtl/>
        </w:rPr>
        <w:t xml:space="preserve"> أو لا يخاف))</w:t>
      </w:r>
      <w:r w:rsidR="003F481D" w:rsidRPr="004D724F">
        <w:rPr>
          <w:rFonts w:cs="Traditional Arabic" w:hint="cs"/>
          <w:sz w:val="28"/>
          <w:szCs w:val="34"/>
          <w:rtl/>
        </w:rPr>
        <w:t xml:space="preserve"> (</w:t>
      </w:r>
      <w:r w:rsidR="003F481D" w:rsidRPr="004D724F">
        <w:rPr>
          <w:rFonts w:cs="Traditional Arabic"/>
          <w:sz w:val="28"/>
          <w:szCs w:val="34"/>
          <w:rtl/>
        </w:rPr>
        <w:footnoteReference w:id="201"/>
      </w:r>
      <w:r w:rsidR="003F481D" w:rsidRPr="004D724F">
        <w:rPr>
          <w:rFonts w:cs="Traditional Arabic" w:hint="cs"/>
          <w:sz w:val="28"/>
          <w:szCs w:val="34"/>
          <w:rtl/>
        </w:rPr>
        <w:t>)</w:t>
      </w:r>
      <w:r w:rsidR="001C0565" w:rsidRPr="004D724F">
        <w:rPr>
          <w:rFonts w:ascii="Lotus Linotype" w:hAnsi="Lotus Linotype" w:cs="Traditional Arabic" w:hint="cs"/>
          <w:sz w:val="28"/>
          <w:szCs w:val="34"/>
          <w:rtl/>
        </w:rPr>
        <w:t xml:space="preserve"> </w:t>
      </w:r>
      <w:r w:rsidR="00284D9A" w:rsidRPr="004D724F">
        <w:rPr>
          <w:rFonts w:ascii="Lotus Linotype" w:hAnsi="Lotus Linotype" w:cs="Traditional Arabic" w:hint="cs"/>
          <w:sz w:val="28"/>
          <w:szCs w:val="34"/>
          <w:rtl/>
        </w:rPr>
        <w:t>وقال القرطبي</w:t>
      </w:r>
      <w:r w:rsidR="004D724F" w:rsidRPr="004D724F">
        <w:rPr>
          <w:rFonts w:ascii="Lotus Linotype" w:hAnsi="Lotus Linotype" w:cs="Traditional Arabic" w:hint="cs"/>
          <w:sz w:val="28"/>
          <w:szCs w:val="34"/>
          <w:rtl/>
        </w:rPr>
        <w:t>:</w:t>
      </w:r>
      <w:r w:rsidR="00284D9A" w:rsidRPr="004D724F">
        <w:rPr>
          <w:rFonts w:ascii="Lotus Linotype" w:hAnsi="Lotus Linotype" w:cs="Traditional Arabic" w:hint="cs"/>
          <w:sz w:val="28"/>
          <w:szCs w:val="34"/>
          <w:rtl/>
        </w:rPr>
        <w:t xml:space="preserve"> ((قال القاضي أبو الحسن مثل أن يخاف الصحيح نزلة</w:t>
      </w:r>
      <w:r w:rsidR="004D724F" w:rsidRPr="004D724F">
        <w:rPr>
          <w:rFonts w:ascii="Lotus Linotype" w:hAnsi="Lotus Linotype" w:cs="Traditional Arabic" w:hint="cs"/>
          <w:sz w:val="28"/>
          <w:szCs w:val="34"/>
          <w:rtl/>
        </w:rPr>
        <w:t>،</w:t>
      </w:r>
      <w:r w:rsidR="00284D9A" w:rsidRPr="004D724F">
        <w:rPr>
          <w:rFonts w:ascii="Lotus Linotype" w:hAnsi="Lotus Linotype" w:cs="Traditional Arabic" w:hint="cs"/>
          <w:sz w:val="28"/>
          <w:szCs w:val="34"/>
          <w:rtl/>
        </w:rPr>
        <w:t xml:space="preserve"> أو حُمَّى))</w:t>
      </w:r>
      <w:r w:rsidR="00284D9A" w:rsidRPr="004D724F">
        <w:rPr>
          <w:rFonts w:cs="Traditional Arabic" w:hint="cs"/>
          <w:sz w:val="28"/>
          <w:szCs w:val="34"/>
          <w:rtl/>
        </w:rPr>
        <w:t>(</w:t>
      </w:r>
      <w:r w:rsidR="00284D9A" w:rsidRPr="004D724F">
        <w:rPr>
          <w:rFonts w:cs="Traditional Arabic"/>
          <w:sz w:val="28"/>
          <w:szCs w:val="34"/>
          <w:rtl/>
        </w:rPr>
        <w:footnoteReference w:id="202"/>
      </w:r>
      <w:r w:rsidR="00284D9A" w:rsidRPr="004D724F">
        <w:rPr>
          <w:rFonts w:cs="Traditional Arabic" w:hint="cs"/>
          <w:sz w:val="28"/>
          <w:szCs w:val="34"/>
          <w:rtl/>
        </w:rPr>
        <w:t>)</w:t>
      </w:r>
      <w:r w:rsidR="00284D9A"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وقال البيضاوي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(((وَإِنْ كُنْتُمْ مَرْضَى) مرضًا يخاف معه من استعمال الماء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فإنَّ الواجد كالفاقد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أو</w:t>
      </w:r>
      <w:r w:rsidR="001C0565"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 xml:space="preserve">مرضًا </w:t>
      </w:r>
      <w:r w:rsidRPr="004D724F">
        <w:rPr>
          <w:rFonts w:ascii="Lotus Linotype" w:hAnsi="Lotus Linotype" w:cs="Traditional Arabic" w:hint="cs"/>
          <w:sz w:val="28"/>
          <w:szCs w:val="34"/>
          <w:rtl/>
        </w:rPr>
        <w:lastRenderedPageBreak/>
        <w:t>يمنعه من الوصول إليه))</w:t>
      </w:r>
      <w:r w:rsidRPr="004D724F">
        <w:rPr>
          <w:rFonts w:cs="Traditional Arabic" w:hint="cs"/>
          <w:sz w:val="28"/>
          <w:szCs w:val="34"/>
          <w:rtl/>
        </w:rPr>
        <w:t xml:space="preserve"> (</w:t>
      </w:r>
      <w:r w:rsidRPr="004D724F">
        <w:rPr>
          <w:rFonts w:cs="Traditional Arabic"/>
          <w:sz w:val="28"/>
          <w:szCs w:val="34"/>
          <w:rtl/>
        </w:rPr>
        <w:footnoteReference w:id="203"/>
      </w:r>
      <w:r w:rsidRPr="004D724F">
        <w:rPr>
          <w:rFonts w:cs="Traditional Arabic" w:hint="cs"/>
          <w:sz w:val="28"/>
          <w:szCs w:val="34"/>
          <w:rtl/>
        </w:rPr>
        <w:t>)</w:t>
      </w:r>
      <w:r w:rsidRPr="004D724F">
        <w:rPr>
          <w:rFonts w:ascii="Lotus Linotype" w:hAnsi="Lotus Linotype" w:cs="Traditional Arabic" w:hint="cs"/>
          <w:sz w:val="28"/>
          <w:szCs w:val="34"/>
          <w:rtl/>
        </w:rPr>
        <w:t xml:space="preserve"> </w:t>
      </w:r>
      <w:r w:rsidR="00D6636A" w:rsidRPr="004D724F">
        <w:rPr>
          <w:rFonts w:ascii="Lotus Linotype" w:hAnsi="Lotus Linotype" w:cs="Traditional Arabic" w:hint="cs"/>
          <w:sz w:val="28"/>
          <w:szCs w:val="34"/>
          <w:rtl/>
        </w:rPr>
        <w:t>وقال النسفي</w:t>
      </w:r>
      <w:r w:rsidR="004D724F" w:rsidRPr="004D724F">
        <w:rPr>
          <w:rFonts w:ascii="Lotus Linotype" w:hAnsi="Lotus Linotype" w:cs="Traditional Arabic" w:hint="cs"/>
          <w:sz w:val="28"/>
          <w:szCs w:val="34"/>
          <w:rtl/>
        </w:rPr>
        <w:t>:</w:t>
      </w:r>
      <w:r w:rsidR="00D6636A" w:rsidRPr="004D724F">
        <w:rPr>
          <w:rFonts w:ascii="Lotus Linotype" w:hAnsi="Lotus Linotype" w:cs="Traditional Arabic" w:hint="cs"/>
          <w:sz w:val="28"/>
          <w:szCs w:val="34"/>
          <w:rtl/>
        </w:rPr>
        <w:t xml:space="preserve"> </w:t>
      </w:r>
      <w:r w:rsidR="00284D9A" w:rsidRPr="004D724F">
        <w:rPr>
          <w:rFonts w:ascii="Lotus Linotype" w:hAnsi="Lotus Linotype" w:cs="Traditional Arabic" w:hint="cs"/>
          <w:sz w:val="28"/>
          <w:szCs w:val="34"/>
          <w:rtl/>
        </w:rPr>
        <w:t>((فالمرضى إذا عُدِموا الماء لضعف حركتهم</w:t>
      </w:r>
      <w:r w:rsidR="00A976C4" w:rsidRPr="004D724F">
        <w:rPr>
          <w:rFonts w:ascii="Lotus Linotype" w:hAnsi="Lotus Linotype" w:cs="Traditional Arabic" w:hint="cs"/>
          <w:sz w:val="28"/>
          <w:szCs w:val="34"/>
          <w:rtl/>
        </w:rPr>
        <w:t xml:space="preserve"> وعجزهم عن الوصول إليه</w:t>
      </w:r>
      <w:r w:rsidRPr="004D724F">
        <w:rPr>
          <w:rFonts w:ascii="Lotus Linotype" w:hAnsi="Lotus Linotype" w:cs="Traditional Arabic" w:hint="cs"/>
          <w:sz w:val="28"/>
          <w:szCs w:val="34"/>
          <w:rtl/>
        </w:rPr>
        <w:t xml:space="preserve">000فلهم أن </w:t>
      </w:r>
      <w:proofErr w:type="spellStart"/>
      <w:r w:rsidRPr="004D724F">
        <w:rPr>
          <w:rFonts w:ascii="Lotus Linotype" w:hAnsi="Lotus Linotype" w:cs="Traditional Arabic" w:hint="cs"/>
          <w:sz w:val="28"/>
          <w:szCs w:val="34"/>
          <w:rtl/>
        </w:rPr>
        <w:t>يتيمموا</w:t>
      </w:r>
      <w:proofErr w:type="spellEnd"/>
      <w:r w:rsidR="00284D9A" w:rsidRPr="004D724F">
        <w:rPr>
          <w:rFonts w:ascii="Lotus Linotype" w:hAnsi="Lotus Linotype" w:cs="Traditional Arabic" w:hint="cs"/>
          <w:sz w:val="28"/>
          <w:szCs w:val="34"/>
          <w:rtl/>
        </w:rPr>
        <w:t>))</w:t>
      </w:r>
      <w:r w:rsidR="00284D9A" w:rsidRPr="004D724F">
        <w:rPr>
          <w:rFonts w:cs="Traditional Arabic" w:hint="cs"/>
          <w:sz w:val="28"/>
          <w:szCs w:val="34"/>
          <w:rtl/>
        </w:rPr>
        <w:t>(</w:t>
      </w:r>
      <w:r w:rsidR="00284D9A" w:rsidRPr="004D724F">
        <w:rPr>
          <w:rFonts w:cs="Traditional Arabic"/>
          <w:sz w:val="28"/>
          <w:szCs w:val="34"/>
          <w:rtl/>
        </w:rPr>
        <w:footnoteReference w:id="204"/>
      </w:r>
      <w:r w:rsidR="00284D9A" w:rsidRPr="004D724F">
        <w:rPr>
          <w:rFonts w:cs="Traditional Arabic" w:hint="cs"/>
          <w:sz w:val="28"/>
          <w:szCs w:val="34"/>
          <w:rtl/>
        </w:rPr>
        <w:t>)</w:t>
      </w:r>
      <w:r w:rsidR="00284D9A" w:rsidRPr="004D724F">
        <w:rPr>
          <w:rFonts w:ascii="Lotus Linotype" w:hAnsi="Lotus Linotype" w:cs="Traditional Arabic" w:hint="cs"/>
          <w:sz w:val="28"/>
          <w:szCs w:val="34"/>
          <w:rtl/>
        </w:rPr>
        <w:t xml:space="preserve"> </w:t>
      </w:r>
      <w:r w:rsidR="00D6636A" w:rsidRPr="004D724F">
        <w:rPr>
          <w:rFonts w:ascii="Lotus Linotype" w:hAnsi="Lotus Linotype" w:cs="Traditional Arabic" w:hint="cs"/>
          <w:sz w:val="28"/>
          <w:szCs w:val="34"/>
          <w:rtl/>
        </w:rPr>
        <w:t>وقال الشوكاني</w:t>
      </w:r>
      <w:r w:rsidR="004D724F" w:rsidRPr="004D724F">
        <w:rPr>
          <w:rFonts w:ascii="Lotus Linotype" w:hAnsi="Lotus Linotype" w:cs="Traditional Arabic" w:hint="cs"/>
          <w:sz w:val="28"/>
          <w:szCs w:val="34"/>
          <w:rtl/>
        </w:rPr>
        <w:t>:</w:t>
      </w:r>
      <w:r w:rsidR="00D6636A" w:rsidRPr="004D724F">
        <w:rPr>
          <w:rFonts w:ascii="Lotus Linotype" w:hAnsi="Lotus Linotype" w:cs="Traditional Arabic" w:hint="cs"/>
          <w:sz w:val="28"/>
          <w:szCs w:val="34"/>
          <w:rtl/>
        </w:rPr>
        <w:t xml:space="preserve"> ((أو كان ضعيفًا في بدنه لا يقدر على الوصول إلى موضع الماء))</w:t>
      </w:r>
      <w:r w:rsidR="00D6636A" w:rsidRPr="004D724F">
        <w:rPr>
          <w:rFonts w:cs="Traditional Arabic" w:hint="cs"/>
          <w:sz w:val="28"/>
          <w:szCs w:val="34"/>
          <w:rtl/>
        </w:rPr>
        <w:t xml:space="preserve"> (</w:t>
      </w:r>
      <w:r w:rsidR="00D6636A" w:rsidRPr="004D724F">
        <w:rPr>
          <w:rFonts w:cs="Traditional Arabic"/>
          <w:sz w:val="28"/>
          <w:szCs w:val="34"/>
          <w:rtl/>
        </w:rPr>
        <w:footnoteReference w:id="205"/>
      </w:r>
      <w:r w:rsidR="00D6636A" w:rsidRPr="004D724F">
        <w:rPr>
          <w:rFonts w:cs="Traditional Arabic" w:hint="cs"/>
          <w:sz w:val="28"/>
          <w:szCs w:val="34"/>
          <w:rtl/>
        </w:rPr>
        <w:t>)</w:t>
      </w:r>
    </w:p>
    <w:p w:rsidR="00CB0511" w:rsidRPr="004D724F" w:rsidRDefault="003F481D"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ف</w:t>
      </w:r>
      <w:r w:rsidR="003F24BC" w:rsidRPr="004D724F">
        <w:rPr>
          <w:rFonts w:ascii="Lotus Linotype" w:hAnsi="Lotus Linotype" w:cs="Traditional Arabic" w:hint="cs"/>
          <w:sz w:val="28"/>
          <w:szCs w:val="34"/>
          <w:rtl/>
        </w:rPr>
        <w:t xml:space="preserve">جعل المرض </w:t>
      </w:r>
      <w:r w:rsidRPr="004D724F">
        <w:rPr>
          <w:rFonts w:ascii="Lotus Linotype" w:hAnsi="Lotus Linotype" w:cs="Traditional Arabic" w:hint="cs"/>
          <w:sz w:val="28"/>
          <w:szCs w:val="34"/>
          <w:rtl/>
        </w:rPr>
        <w:t xml:space="preserve">إذن </w:t>
      </w:r>
      <w:r w:rsidR="003F24BC" w:rsidRPr="004D724F">
        <w:rPr>
          <w:rFonts w:ascii="Lotus Linotype" w:hAnsi="Lotus Linotype" w:cs="Traditional Arabic" w:hint="cs"/>
          <w:sz w:val="28"/>
          <w:szCs w:val="34"/>
          <w:rtl/>
        </w:rPr>
        <w:t xml:space="preserve">بمعنى الجراحة </w:t>
      </w:r>
      <w:r w:rsidR="009A6399" w:rsidRPr="004D724F">
        <w:rPr>
          <w:rFonts w:ascii="Lotus Linotype" w:hAnsi="Lotus Linotype" w:cs="Traditional Arabic" w:hint="cs"/>
          <w:sz w:val="28"/>
          <w:szCs w:val="34"/>
          <w:rtl/>
        </w:rPr>
        <w:t xml:space="preserve">فحسب </w:t>
      </w:r>
      <w:r w:rsidR="003F24BC" w:rsidRPr="004D724F">
        <w:rPr>
          <w:rFonts w:ascii="Lotus Linotype" w:hAnsi="Lotus Linotype" w:cs="Traditional Arabic" w:hint="cs"/>
          <w:sz w:val="28"/>
          <w:szCs w:val="34"/>
          <w:rtl/>
        </w:rPr>
        <w:t>في الوجه الثالث</w:t>
      </w:r>
      <w:r w:rsidR="004D724F" w:rsidRPr="004D724F">
        <w:rPr>
          <w:rFonts w:ascii="Lotus Linotype" w:hAnsi="Lotus Linotype" w:cs="Traditional Arabic" w:hint="cs"/>
          <w:sz w:val="28"/>
          <w:szCs w:val="34"/>
          <w:rtl/>
        </w:rPr>
        <w:t>،</w:t>
      </w:r>
      <w:r w:rsidR="00CB0511" w:rsidRPr="004D724F">
        <w:rPr>
          <w:rFonts w:ascii="Lotus Linotype" w:hAnsi="Lotus Linotype" w:cs="Traditional Arabic" w:hint="cs"/>
          <w:sz w:val="28"/>
          <w:szCs w:val="34"/>
          <w:rtl/>
        </w:rPr>
        <w:t xml:space="preserve"> </w:t>
      </w:r>
      <w:r w:rsidR="00ED1998" w:rsidRPr="004D724F">
        <w:rPr>
          <w:rFonts w:ascii="Lotus Linotype" w:hAnsi="Lotus Linotype" w:cs="Traditional Arabic" w:hint="cs"/>
          <w:sz w:val="28"/>
          <w:szCs w:val="34"/>
          <w:rtl/>
        </w:rPr>
        <w:t>الذي قال به مقاتل</w:t>
      </w:r>
      <w:r w:rsidR="004D724F" w:rsidRPr="004D724F">
        <w:rPr>
          <w:rFonts w:ascii="Lotus Linotype" w:hAnsi="Lotus Linotype" w:cs="Traditional Arabic" w:hint="cs"/>
          <w:sz w:val="28"/>
          <w:szCs w:val="34"/>
          <w:rtl/>
        </w:rPr>
        <w:t>،</w:t>
      </w:r>
      <w:r w:rsidR="00ED1998" w:rsidRPr="004D724F">
        <w:rPr>
          <w:rFonts w:ascii="Lotus Linotype" w:hAnsi="Lotus Linotype" w:cs="Traditional Arabic" w:hint="cs"/>
          <w:sz w:val="28"/>
          <w:szCs w:val="34"/>
          <w:rtl/>
        </w:rPr>
        <w:t xml:space="preserve"> ومن تبعه </w:t>
      </w:r>
      <w:proofErr w:type="spellStart"/>
      <w:r w:rsidR="00ED1998" w:rsidRPr="004D724F">
        <w:rPr>
          <w:rFonts w:ascii="Lotus Linotype" w:hAnsi="Lotus Linotype" w:cs="Traditional Arabic" w:hint="cs"/>
          <w:sz w:val="28"/>
          <w:szCs w:val="34"/>
          <w:rtl/>
        </w:rPr>
        <w:t>كهرون</w:t>
      </w:r>
      <w:proofErr w:type="spellEnd"/>
      <w:r w:rsidR="00ED1998" w:rsidRPr="004D724F">
        <w:rPr>
          <w:rFonts w:ascii="Lotus Linotype" w:hAnsi="Lotus Linotype" w:cs="Traditional Arabic" w:hint="cs"/>
          <w:sz w:val="28"/>
          <w:szCs w:val="34"/>
          <w:rtl/>
        </w:rPr>
        <w:t xml:space="preserve"> بن موسى</w:t>
      </w:r>
      <w:r w:rsidR="004D724F" w:rsidRPr="004D724F">
        <w:rPr>
          <w:rFonts w:ascii="Lotus Linotype" w:hAnsi="Lotus Linotype" w:cs="Traditional Arabic" w:hint="cs"/>
          <w:sz w:val="28"/>
          <w:szCs w:val="34"/>
          <w:rtl/>
        </w:rPr>
        <w:t>،</w:t>
      </w:r>
      <w:r w:rsidR="00ED1998" w:rsidRPr="004D724F">
        <w:rPr>
          <w:rFonts w:ascii="Lotus Linotype" w:hAnsi="Lotus Linotype" w:cs="Traditional Arabic" w:hint="cs"/>
          <w:sz w:val="28"/>
          <w:szCs w:val="34"/>
          <w:rtl/>
        </w:rPr>
        <w:t xml:space="preserve"> </w:t>
      </w:r>
      <w:proofErr w:type="spellStart"/>
      <w:r w:rsidR="00ED1998" w:rsidRPr="004D724F">
        <w:rPr>
          <w:rFonts w:ascii="Lotus Linotype" w:hAnsi="Lotus Linotype" w:cs="Traditional Arabic" w:hint="cs"/>
          <w:sz w:val="28"/>
          <w:szCs w:val="34"/>
          <w:rtl/>
        </w:rPr>
        <w:t>والدامغاني</w:t>
      </w:r>
      <w:proofErr w:type="spellEnd"/>
      <w:r w:rsidR="004D724F" w:rsidRPr="004D724F">
        <w:rPr>
          <w:rFonts w:ascii="Lotus Linotype" w:hAnsi="Lotus Linotype" w:cs="Traditional Arabic" w:hint="cs"/>
          <w:sz w:val="28"/>
          <w:szCs w:val="34"/>
          <w:rtl/>
        </w:rPr>
        <w:t>،</w:t>
      </w:r>
      <w:r w:rsidR="00ED1998" w:rsidRPr="004D724F">
        <w:rPr>
          <w:rFonts w:ascii="Lotus Linotype" w:hAnsi="Lotus Linotype" w:cs="Traditional Arabic" w:hint="cs"/>
          <w:sz w:val="28"/>
          <w:szCs w:val="34"/>
          <w:rtl/>
        </w:rPr>
        <w:t xml:space="preserve"> </w:t>
      </w:r>
      <w:r w:rsidR="00833714" w:rsidRPr="004D724F">
        <w:rPr>
          <w:rFonts w:ascii="Lotus Linotype" w:hAnsi="Lotus Linotype" w:cs="Traditional Arabic" w:hint="cs"/>
          <w:sz w:val="28"/>
          <w:szCs w:val="34"/>
          <w:rtl/>
        </w:rPr>
        <w:t>وابن الجوزي</w:t>
      </w:r>
      <w:r w:rsidR="004D724F" w:rsidRPr="004D724F">
        <w:rPr>
          <w:rFonts w:ascii="Lotus Linotype" w:hAnsi="Lotus Linotype" w:cs="Traditional Arabic" w:hint="cs"/>
          <w:sz w:val="28"/>
          <w:szCs w:val="34"/>
          <w:rtl/>
        </w:rPr>
        <w:t>،</w:t>
      </w:r>
      <w:r w:rsidR="00833714" w:rsidRPr="004D724F">
        <w:rPr>
          <w:rFonts w:ascii="Lotus Linotype" w:hAnsi="Lotus Linotype" w:cs="Traditional Arabic" w:hint="cs"/>
          <w:sz w:val="28"/>
          <w:szCs w:val="34"/>
          <w:rtl/>
        </w:rPr>
        <w:t xml:space="preserve"> </w:t>
      </w:r>
      <w:r w:rsidR="00CB0511" w:rsidRPr="004D724F">
        <w:rPr>
          <w:rFonts w:ascii="Lotus Linotype" w:hAnsi="Lotus Linotype" w:cs="Traditional Arabic" w:hint="cs"/>
          <w:sz w:val="28"/>
          <w:szCs w:val="34"/>
          <w:rtl/>
        </w:rPr>
        <w:t xml:space="preserve">قول لا </w:t>
      </w:r>
      <w:r w:rsidR="006A68B8" w:rsidRPr="004D724F">
        <w:rPr>
          <w:rFonts w:ascii="Lotus Linotype" w:hAnsi="Lotus Linotype" w:cs="Traditional Arabic" w:hint="cs"/>
          <w:sz w:val="28"/>
          <w:szCs w:val="34"/>
          <w:rtl/>
        </w:rPr>
        <w:t xml:space="preserve">يصح </w:t>
      </w:r>
      <w:r w:rsidR="00CB0511" w:rsidRPr="004D724F">
        <w:rPr>
          <w:rFonts w:ascii="Lotus Linotype" w:hAnsi="Lotus Linotype" w:cs="Traditional Arabic" w:hint="cs"/>
          <w:sz w:val="28"/>
          <w:szCs w:val="34"/>
          <w:rtl/>
        </w:rPr>
        <w:t xml:space="preserve">وإنما أراد المرض بعينه </w:t>
      </w:r>
      <w:r w:rsidR="009A6399" w:rsidRPr="004D724F">
        <w:rPr>
          <w:rFonts w:ascii="Lotus Linotype" w:hAnsi="Lotus Linotype" w:cs="Traditional Arabic" w:hint="cs"/>
          <w:sz w:val="28"/>
          <w:szCs w:val="34"/>
          <w:rtl/>
        </w:rPr>
        <w:t>وبمعناه العام</w:t>
      </w:r>
      <w:r w:rsidR="004D724F" w:rsidRPr="004D724F">
        <w:rPr>
          <w:rFonts w:ascii="Lotus Linotype" w:hAnsi="Lotus Linotype" w:cs="Traditional Arabic" w:hint="cs"/>
          <w:sz w:val="28"/>
          <w:szCs w:val="34"/>
          <w:rtl/>
        </w:rPr>
        <w:t>،</w:t>
      </w:r>
      <w:r w:rsidR="00CB0511" w:rsidRPr="004D724F">
        <w:rPr>
          <w:rFonts w:ascii="Lotus Linotype" w:hAnsi="Lotus Linotype" w:cs="Traditional Arabic" w:hint="cs"/>
          <w:sz w:val="28"/>
          <w:szCs w:val="34"/>
          <w:rtl/>
        </w:rPr>
        <w:t xml:space="preserve"> لأنَّ المقصود أي مرض كان يضر معه الاغتسال</w:t>
      </w:r>
      <w:r w:rsidR="004D724F" w:rsidRPr="004D724F">
        <w:rPr>
          <w:rFonts w:ascii="Lotus Linotype" w:hAnsi="Lotus Linotype" w:cs="Traditional Arabic" w:hint="cs"/>
          <w:sz w:val="28"/>
          <w:szCs w:val="34"/>
          <w:rtl/>
        </w:rPr>
        <w:t>،</w:t>
      </w:r>
      <w:r w:rsidR="00CB0511" w:rsidRPr="004D724F">
        <w:rPr>
          <w:rFonts w:ascii="Lotus Linotype" w:hAnsi="Lotus Linotype" w:cs="Traditional Arabic" w:hint="cs"/>
          <w:sz w:val="28"/>
          <w:szCs w:val="34"/>
          <w:rtl/>
        </w:rPr>
        <w:t xml:space="preserve"> ويدخل ض</w:t>
      </w:r>
      <w:r w:rsidR="0039308D" w:rsidRPr="004D724F">
        <w:rPr>
          <w:rFonts w:ascii="Lotus Linotype" w:hAnsi="Lotus Linotype" w:cs="Traditional Arabic" w:hint="cs"/>
          <w:sz w:val="28"/>
          <w:szCs w:val="34"/>
          <w:rtl/>
        </w:rPr>
        <w:t>منه من به جراحة</w:t>
      </w:r>
      <w:r w:rsidR="004D724F" w:rsidRPr="004D724F">
        <w:rPr>
          <w:rFonts w:ascii="Lotus Linotype" w:hAnsi="Lotus Linotype" w:cs="Traditional Arabic" w:hint="cs"/>
          <w:sz w:val="28"/>
          <w:szCs w:val="34"/>
          <w:rtl/>
        </w:rPr>
        <w:t>،</w:t>
      </w:r>
      <w:r w:rsidR="0044097F" w:rsidRPr="004D724F">
        <w:rPr>
          <w:rFonts w:ascii="Lotus Linotype" w:hAnsi="Lotus Linotype" w:cs="Traditional Arabic" w:hint="cs"/>
          <w:sz w:val="28"/>
          <w:szCs w:val="34"/>
          <w:rtl/>
        </w:rPr>
        <w:t xml:space="preserve"> </w:t>
      </w:r>
      <w:r w:rsidR="00CB0511" w:rsidRPr="004D724F">
        <w:rPr>
          <w:rFonts w:ascii="Lotus Linotype" w:hAnsi="Lotus Linotype" w:cs="Traditional Arabic" w:hint="cs"/>
          <w:sz w:val="28"/>
          <w:szCs w:val="34"/>
          <w:rtl/>
        </w:rPr>
        <w:t xml:space="preserve">فهو كمعنى المرض في الوجه الرابع </w:t>
      </w:r>
    </w:p>
    <w:p w:rsidR="00C76264" w:rsidRPr="004D724F" w:rsidRDefault="0039308D"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أمَّا </w:t>
      </w:r>
      <w:r w:rsidR="000E077C" w:rsidRPr="004D724F">
        <w:rPr>
          <w:rFonts w:ascii="Lotus Linotype" w:hAnsi="Lotus Linotype" w:cs="Traditional Arabic" w:hint="cs"/>
          <w:sz w:val="28"/>
          <w:szCs w:val="34"/>
          <w:rtl/>
        </w:rPr>
        <w:t>وجه الشك في الوجه الأول في قوله تعالى</w:t>
      </w:r>
      <w:r w:rsidR="004D724F" w:rsidRPr="004D724F">
        <w:rPr>
          <w:rFonts w:ascii="Lotus Linotype" w:hAnsi="Lotus Linotype" w:cs="Traditional Arabic" w:hint="cs"/>
          <w:sz w:val="28"/>
          <w:szCs w:val="34"/>
          <w:rtl/>
        </w:rPr>
        <w:t>:</w:t>
      </w:r>
      <w:r w:rsidR="000E077C" w:rsidRPr="004D724F">
        <w:rPr>
          <w:rFonts w:ascii="Lotus Linotype" w:hAnsi="Lotus Linotype" w:cs="Traditional Arabic" w:hint="cs"/>
          <w:sz w:val="28"/>
          <w:szCs w:val="34"/>
          <w:rtl/>
        </w:rPr>
        <w:t xml:space="preserve"> (</w:t>
      </w:r>
      <w:r w:rsidR="000E077C" w:rsidRPr="004D724F">
        <w:rPr>
          <w:rFonts w:ascii="Courier New" w:hAnsi="Courier New" w:cs="Traditional Arabic"/>
          <w:sz w:val="28"/>
          <w:szCs w:val="34"/>
          <w:rtl/>
        </w:rPr>
        <w:t>فِي قُلُوبِهِم مَّرَضٌ فَزَادَهُمُ اللّهُ مَرَضاً</w:t>
      </w:r>
      <w:r w:rsidR="000E077C" w:rsidRPr="004D724F">
        <w:rPr>
          <w:rFonts w:ascii="Lotus Linotype" w:hAnsi="Lotus Linotype" w:cs="Traditional Arabic" w:hint="cs"/>
          <w:sz w:val="28"/>
          <w:szCs w:val="34"/>
          <w:rtl/>
        </w:rPr>
        <w:t xml:space="preserve">) فهناك من نسب هذا المرض إلى القلب مجازًا </w:t>
      </w:r>
      <w:r w:rsidR="000E077C" w:rsidRPr="004D724F">
        <w:rPr>
          <w:rFonts w:cs="Traditional Arabic" w:hint="cs"/>
          <w:sz w:val="28"/>
          <w:szCs w:val="34"/>
          <w:rtl/>
        </w:rPr>
        <w:t>(</w:t>
      </w:r>
      <w:r w:rsidR="000E077C" w:rsidRPr="004D724F">
        <w:rPr>
          <w:rFonts w:cs="Traditional Arabic"/>
          <w:sz w:val="28"/>
          <w:szCs w:val="34"/>
          <w:rtl/>
        </w:rPr>
        <w:footnoteReference w:id="206"/>
      </w:r>
      <w:r w:rsidR="000E077C" w:rsidRPr="004D724F">
        <w:rPr>
          <w:rFonts w:cs="Traditional Arabic" w:hint="cs"/>
          <w:sz w:val="28"/>
          <w:szCs w:val="34"/>
          <w:rtl/>
        </w:rPr>
        <w:t>)</w:t>
      </w:r>
      <w:r w:rsidR="00663FD2" w:rsidRPr="004D724F">
        <w:rPr>
          <w:rFonts w:ascii="Lotus Linotype" w:hAnsi="Lotus Linotype" w:cs="Traditional Arabic" w:hint="cs"/>
          <w:sz w:val="28"/>
          <w:szCs w:val="34"/>
          <w:rtl/>
        </w:rPr>
        <w:t xml:space="preserve"> وقال </w:t>
      </w:r>
      <w:r w:rsidR="00AF373D" w:rsidRPr="004D724F">
        <w:rPr>
          <w:rFonts w:ascii="Lotus Linotype" w:hAnsi="Lotus Linotype" w:cs="Traditional Arabic" w:hint="cs"/>
          <w:sz w:val="28"/>
          <w:szCs w:val="34"/>
          <w:rtl/>
        </w:rPr>
        <w:t>الطب</w:t>
      </w:r>
      <w:r w:rsidR="00663FD2" w:rsidRPr="004D724F">
        <w:rPr>
          <w:rFonts w:ascii="Lotus Linotype" w:hAnsi="Lotus Linotype" w:cs="Traditional Arabic" w:hint="cs"/>
          <w:sz w:val="28"/>
          <w:szCs w:val="34"/>
          <w:rtl/>
        </w:rPr>
        <w:t>ري</w:t>
      </w:r>
      <w:r w:rsidR="004D724F" w:rsidRPr="004D724F">
        <w:rPr>
          <w:rFonts w:ascii="Lotus Linotype" w:hAnsi="Lotus Linotype" w:cs="Traditional Arabic" w:hint="cs"/>
          <w:sz w:val="28"/>
          <w:szCs w:val="34"/>
          <w:rtl/>
        </w:rPr>
        <w:t>:</w:t>
      </w:r>
      <w:r w:rsidR="00663FD2" w:rsidRPr="004D724F">
        <w:rPr>
          <w:rFonts w:ascii="Lotus Linotype" w:hAnsi="Lotus Linotype" w:cs="Traditional Arabic" w:hint="cs"/>
          <w:sz w:val="28"/>
          <w:szCs w:val="34"/>
          <w:rtl/>
        </w:rPr>
        <w:t xml:space="preserve"> ((أصل المرض</w:t>
      </w:r>
      <w:r w:rsidR="004D724F" w:rsidRPr="004D724F">
        <w:rPr>
          <w:rFonts w:ascii="Lotus Linotype" w:hAnsi="Lotus Linotype" w:cs="Traditional Arabic" w:hint="cs"/>
          <w:sz w:val="28"/>
          <w:szCs w:val="34"/>
          <w:rtl/>
        </w:rPr>
        <w:t>:</w:t>
      </w:r>
      <w:r w:rsidR="00663FD2" w:rsidRPr="004D724F">
        <w:rPr>
          <w:rFonts w:ascii="Lotus Linotype" w:hAnsi="Lotus Linotype" w:cs="Traditional Arabic" w:hint="cs"/>
          <w:sz w:val="28"/>
          <w:szCs w:val="34"/>
          <w:rtl/>
        </w:rPr>
        <w:t xml:space="preserve"> السقم</w:t>
      </w:r>
      <w:r w:rsidR="004D724F" w:rsidRPr="004D724F">
        <w:rPr>
          <w:rFonts w:ascii="Lotus Linotype" w:hAnsi="Lotus Linotype" w:cs="Traditional Arabic" w:hint="cs"/>
          <w:sz w:val="28"/>
          <w:szCs w:val="34"/>
          <w:rtl/>
        </w:rPr>
        <w:t>،</w:t>
      </w:r>
      <w:r w:rsidR="00663FD2" w:rsidRPr="004D724F">
        <w:rPr>
          <w:rFonts w:ascii="Lotus Linotype" w:hAnsi="Lotus Linotype" w:cs="Traditional Arabic" w:hint="cs"/>
          <w:sz w:val="28"/>
          <w:szCs w:val="34"/>
          <w:rtl/>
        </w:rPr>
        <w:t xml:space="preserve"> ثم يقال ذلك في الأجساد والأديان))</w:t>
      </w:r>
      <w:r w:rsidR="00663FD2" w:rsidRPr="004D724F">
        <w:rPr>
          <w:rFonts w:cs="Traditional Arabic" w:hint="cs"/>
          <w:sz w:val="28"/>
          <w:szCs w:val="34"/>
          <w:rtl/>
        </w:rPr>
        <w:t xml:space="preserve"> (</w:t>
      </w:r>
      <w:r w:rsidR="00663FD2" w:rsidRPr="004D724F">
        <w:rPr>
          <w:rFonts w:cs="Traditional Arabic"/>
          <w:sz w:val="28"/>
          <w:szCs w:val="34"/>
          <w:rtl/>
        </w:rPr>
        <w:footnoteReference w:id="207"/>
      </w:r>
      <w:r w:rsidR="00663FD2" w:rsidRPr="004D724F">
        <w:rPr>
          <w:rFonts w:cs="Traditional Arabic" w:hint="cs"/>
          <w:sz w:val="28"/>
          <w:szCs w:val="34"/>
          <w:rtl/>
        </w:rPr>
        <w:t>)</w:t>
      </w:r>
      <w:r w:rsidR="00663FD2" w:rsidRPr="004D724F">
        <w:rPr>
          <w:rFonts w:ascii="Lotus Linotype" w:hAnsi="Lotus Linotype" w:cs="Traditional Arabic" w:hint="cs"/>
          <w:sz w:val="28"/>
          <w:szCs w:val="34"/>
          <w:rtl/>
        </w:rPr>
        <w:t xml:space="preserve"> وقال الزجاج</w:t>
      </w:r>
      <w:r w:rsidR="004D724F" w:rsidRPr="004D724F">
        <w:rPr>
          <w:rFonts w:ascii="Lotus Linotype" w:hAnsi="Lotus Linotype" w:cs="Traditional Arabic" w:hint="cs"/>
          <w:sz w:val="28"/>
          <w:szCs w:val="34"/>
          <w:rtl/>
        </w:rPr>
        <w:t>:</w:t>
      </w:r>
      <w:r w:rsidR="00663FD2" w:rsidRPr="004D724F">
        <w:rPr>
          <w:rFonts w:ascii="Lotus Linotype" w:hAnsi="Lotus Linotype" w:cs="Traditional Arabic" w:hint="cs"/>
          <w:sz w:val="28"/>
          <w:szCs w:val="34"/>
          <w:rtl/>
        </w:rPr>
        <w:t xml:space="preserve"> ((وقد يقال السقم والمرض في البدن وفي الدين</w:t>
      </w:r>
      <w:r w:rsidR="004D724F" w:rsidRPr="004D724F">
        <w:rPr>
          <w:rFonts w:ascii="Lotus Linotype" w:hAnsi="Lotus Linotype" w:cs="Traditional Arabic" w:hint="cs"/>
          <w:sz w:val="28"/>
          <w:szCs w:val="34"/>
          <w:rtl/>
        </w:rPr>
        <w:t>،</w:t>
      </w:r>
      <w:r w:rsidR="00663FD2" w:rsidRPr="004D724F">
        <w:rPr>
          <w:rFonts w:ascii="Lotus Linotype" w:hAnsi="Lotus Linotype" w:cs="Traditional Arabic" w:hint="cs"/>
          <w:sz w:val="28"/>
          <w:szCs w:val="34"/>
          <w:rtl/>
        </w:rPr>
        <w:t xml:space="preserve"> كما يقال الصحة </w:t>
      </w:r>
      <w:r w:rsidR="00663FD2" w:rsidRPr="004D724F">
        <w:rPr>
          <w:rFonts w:ascii="Lotus Linotype" w:hAnsi="Lotus Linotype" w:cs="Traditional Arabic" w:hint="cs"/>
          <w:sz w:val="28"/>
          <w:szCs w:val="34"/>
          <w:rtl/>
        </w:rPr>
        <w:lastRenderedPageBreak/>
        <w:t>في البدن والدين جميعًا))</w:t>
      </w:r>
      <w:r w:rsidR="00663FD2" w:rsidRPr="004D724F">
        <w:rPr>
          <w:rFonts w:cs="Traditional Arabic" w:hint="cs"/>
          <w:sz w:val="28"/>
          <w:szCs w:val="34"/>
          <w:rtl/>
        </w:rPr>
        <w:t xml:space="preserve"> (</w:t>
      </w:r>
      <w:r w:rsidR="00663FD2" w:rsidRPr="004D724F">
        <w:rPr>
          <w:rFonts w:cs="Traditional Arabic"/>
          <w:sz w:val="28"/>
          <w:szCs w:val="34"/>
          <w:rtl/>
        </w:rPr>
        <w:footnoteReference w:id="208"/>
      </w:r>
      <w:r w:rsidR="00663FD2" w:rsidRPr="004D724F">
        <w:rPr>
          <w:rFonts w:cs="Traditional Arabic" w:hint="cs"/>
          <w:sz w:val="28"/>
          <w:szCs w:val="34"/>
          <w:rtl/>
        </w:rPr>
        <w:t>)</w:t>
      </w:r>
      <w:r w:rsidR="00C76264" w:rsidRPr="004D724F">
        <w:rPr>
          <w:rFonts w:ascii="Lotus Linotype" w:hAnsi="Lotus Linotype" w:cs="Traditional Arabic" w:hint="cs"/>
          <w:sz w:val="28"/>
          <w:szCs w:val="34"/>
          <w:rtl/>
        </w:rPr>
        <w:t xml:space="preserve"> وجعله العسكري بمعنى الغم</w:t>
      </w:r>
      <w:r w:rsidR="004D724F" w:rsidRPr="004D724F">
        <w:rPr>
          <w:rFonts w:ascii="Lotus Linotype" w:hAnsi="Lotus Linotype" w:cs="Traditional Arabic" w:hint="cs"/>
          <w:sz w:val="28"/>
          <w:szCs w:val="34"/>
          <w:rtl/>
        </w:rPr>
        <w:t>،</w:t>
      </w:r>
      <w:r w:rsidR="00C76264" w:rsidRPr="004D724F">
        <w:rPr>
          <w:rFonts w:ascii="Lotus Linotype" w:hAnsi="Lotus Linotype" w:cs="Traditional Arabic" w:hint="cs"/>
          <w:sz w:val="28"/>
          <w:szCs w:val="34"/>
          <w:rtl/>
        </w:rPr>
        <w:t xml:space="preserve"> وقال</w:t>
      </w:r>
      <w:r w:rsidR="004D724F" w:rsidRPr="004D724F">
        <w:rPr>
          <w:rFonts w:ascii="Lotus Linotype" w:hAnsi="Lotus Linotype" w:cs="Traditional Arabic" w:hint="cs"/>
          <w:sz w:val="28"/>
          <w:szCs w:val="34"/>
          <w:rtl/>
        </w:rPr>
        <w:t>:</w:t>
      </w:r>
      <w:r w:rsidR="00C76264" w:rsidRPr="004D724F">
        <w:rPr>
          <w:rFonts w:ascii="Lotus Linotype" w:hAnsi="Lotus Linotype" w:cs="Traditional Arabic" w:hint="cs"/>
          <w:sz w:val="28"/>
          <w:szCs w:val="34"/>
          <w:rtl/>
        </w:rPr>
        <w:t xml:space="preserve"> ((وسُمِّي الغم في القلب مرضًا تشبيهًا بمرض الجسد))</w:t>
      </w:r>
      <w:r w:rsidR="00C76264" w:rsidRPr="004D724F">
        <w:rPr>
          <w:rFonts w:cs="Traditional Arabic" w:hint="cs"/>
          <w:sz w:val="28"/>
          <w:szCs w:val="34"/>
          <w:rtl/>
        </w:rPr>
        <w:t xml:space="preserve"> (</w:t>
      </w:r>
      <w:r w:rsidR="00C76264" w:rsidRPr="004D724F">
        <w:rPr>
          <w:rFonts w:cs="Traditional Arabic"/>
          <w:sz w:val="28"/>
          <w:szCs w:val="34"/>
          <w:rtl/>
        </w:rPr>
        <w:footnoteReference w:id="209"/>
      </w:r>
      <w:r w:rsidR="00C76264" w:rsidRPr="004D724F">
        <w:rPr>
          <w:rFonts w:cs="Traditional Arabic" w:hint="cs"/>
          <w:sz w:val="28"/>
          <w:szCs w:val="34"/>
          <w:rtl/>
        </w:rPr>
        <w:t>)</w:t>
      </w:r>
      <w:r w:rsidR="00C76264" w:rsidRPr="004D724F">
        <w:rPr>
          <w:rFonts w:ascii="Lotus Linotype" w:hAnsi="Lotus Linotype" w:cs="Traditional Arabic" w:hint="cs"/>
          <w:sz w:val="28"/>
          <w:szCs w:val="34"/>
          <w:rtl/>
        </w:rPr>
        <w:t xml:space="preserve">وقيل بمعنى الظلمة  </w:t>
      </w:r>
      <w:r w:rsidR="00C76264" w:rsidRPr="004D724F">
        <w:rPr>
          <w:rFonts w:cs="Traditional Arabic" w:hint="cs"/>
          <w:sz w:val="28"/>
          <w:szCs w:val="34"/>
          <w:rtl/>
        </w:rPr>
        <w:t>(</w:t>
      </w:r>
      <w:r w:rsidR="00C76264" w:rsidRPr="004D724F">
        <w:rPr>
          <w:rFonts w:cs="Traditional Arabic"/>
          <w:sz w:val="28"/>
          <w:szCs w:val="34"/>
          <w:rtl/>
        </w:rPr>
        <w:footnoteReference w:id="210"/>
      </w:r>
      <w:r w:rsidR="00C76264" w:rsidRPr="004D724F">
        <w:rPr>
          <w:rFonts w:cs="Traditional Arabic" w:hint="cs"/>
          <w:sz w:val="28"/>
          <w:szCs w:val="34"/>
          <w:rtl/>
        </w:rPr>
        <w:t>)</w:t>
      </w:r>
    </w:p>
    <w:p w:rsidR="00685650" w:rsidRPr="004D724F" w:rsidRDefault="00663FD2"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فالمرض في الآية ما قصد به الشك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D6636A" w:rsidRPr="004D724F">
        <w:rPr>
          <w:rFonts w:ascii="Lotus Linotype" w:hAnsi="Lotus Linotype" w:cs="Traditional Arabic" w:hint="cs"/>
          <w:sz w:val="28"/>
          <w:szCs w:val="34"/>
          <w:rtl/>
        </w:rPr>
        <w:t>لأنَّه لو أراده</w:t>
      </w:r>
      <w:r w:rsidRPr="004D724F">
        <w:rPr>
          <w:rFonts w:ascii="Lotus Linotype" w:hAnsi="Lotus Linotype" w:cs="Traditional Arabic" w:hint="cs"/>
          <w:sz w:val="28"/>
          <w:szCs w:val="34"/>
          <w:rtl/>
        </w:rPr>
        <w:t xml:space="preserve"> لعبَّر عنه بلفظه</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وقال</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في قلوبهم شك</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وإنَّما  </w:t>
      </w:r>
      <w:r w:rsidR="009A1045" w:rsidRPr="004D724F">
        <w:rPr>
          <w:rFonts w:ascii="Lotus Linotype" w:hAnsi="Lotus Linotype" w:cs="Traditional Arabic" w:hint="cs"/>
          <w:sz w:val="28"/>
          <w:szCs w:val="34"/>
          <w:rtl/>
        </w:rPr>
        <w:t>قصد به المرض الروحي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ما يقابل المرض الجسدي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فكما أنَّ الأجسام </w:t>
      </w:r>
      <w:r w:rsidR="00C462FA" w:rsidRPr="004D724F">
        <w:rPr>
          <w:rFonts w:ascii="Lotus Linotype" w:hAnsi="Lotus Linotype" w:cs="Traditional Arabic" w:hint="cs"/>
          <w:sz w:val="28"/>
          <w:szCs w:val="34"/>
          <w:rtl/>
        </w:rPr>
        <w:t>تمرض بأمراض مختلفة</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فكذلك النفوس والقلوب</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تمرض بأمراض مختلفة كالشك في دين الله</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أو</w:t>
      </w:r>
      <w:r w:rsidR="00C76264" w:rsidRPr="004D724F">
        <w:rPr>
          <w:rFonts w:ascii="Lotus Linotype" w:hAnsi="Lotus Linotype" w:cs="Traditional Arabic" w:hint="cs"/>
          <w:sz w:val="28"/>
          <w:szCs w:val="34"/>
          <w:rtl/>
        </w:rPr>
        <w:t xml:space="preserve"> </w:t>
      </w:r>
      <w:r w:rsidR="00C462FA" w:rsidRPr="004D724F">
        <w:rPr>
          <w:rFonts w:ascii="Lotus Linotype" w:hAnsi="Lotus Linotype" w:cs="Traditional Arabic" w:hint="cs"/>
          <w:sz w:val="28"/>
          <w:szCs w:val="34"/>
          <w:rtl/>
        </w:rPr>
        <w:t>النفاق</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أو سوء الاعتقاد</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أو الكفر</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أو الغل والحسد والبغضاء</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أو الغم بظهور أمر رسول الله</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صلى الله عليه وسلم</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والدليل على ذلك أنَّ هذا ما قيل به في تفسير المرض في قوله تعالى</w:t>
      </w:r>
      <w:r w:rsidR="004D724F" w:rsidRPr="004D724F">
        <w:rPr>
          <w:rFonts w:ascii="Lotus Linotype" w:hAnsi="Lotus Linotype" w:cs="Traditional Arabic" w:hint="cs"/>
          <w:sz w:val="28"/>
          <w:szCs w:val="34"/>
          <w:rtl/>
        </w:rPr>
        <w:t>:</w:t>
      </w:r>
      <w:r w:rsidR="00C462FA" w:rsidRPr="004D724F">
        <w:rPr>
          <w:rFonts w:ascii="Lotus Linotype" w:hAnsi="Lotus Linotype" w:cs="Traditional Arabic" w:hint="cs"/>
          <w:sz w:val="28"/>
          <w:szCs w:val="34"/>
          <w:rtl/>
        </w:rPr>
        <w:t xml:space="preserve"> (</w:t>
      </w:r>
      <w:r w:rsidR="00C462FA" w:rsidRPr="004D724F">
        <w:rPr>
          <w:rFonts w:ascii="Courier New" w:hAnsi="Courier New" w:cs="Traditional Arabic"/>
          <w:sz w:val="28"/>
          <w:szCs w:val="34"/>
          <w:rtl/>
        </w:rPr>
        <w:t>فِي قُلُوبِهِم مَّرَضٌ</w:t>
      </w:r>
      <w:r w:rsidR="00C462FA" w:rsidRPr="004D724F">
        <w:rPr>
          <w:rFonts w:ascii="Lotus Linotype" w:hAnsi="Lotus Linotype" w:cs="Traditional Arabic" w:hint="cs"/>
          <w:sz w:val="28"/>
          <w:szCs w:val="34"/>
          <w:rtl/>
        </w:rPr>
        <w:t>)</w:t>
      </w:r>
      <w:r w:rsidR="00C462FA" w:rsidRPr="004D724F">
        <w:rPr>
          <w:rFonts w:cs="Traditional Arabic" w:hint="cs"/>
          <w:sz w:val="28"/>
          <w:szCs w:val="34"/>
          <w:rtl/>
        </w:rPr>
        <w:t>(</w:t>
      </w:r>
      <w:r w:rsidR="00C462FA" w:rsidRPr="004D724F">
        <w:rPr>
          <w:rFonts w:cs="Traditional Arabic"/>
          <w:sz w:val="28"/>
          <w:szCs w:val="34"/>
          <w:rtl/>
        </w:rPr>
        <w:footnoteReference w:id="211"/>
      </w:r>
      <w:r w:rsidR="00C462FA" w:rsidRPr="004D724F">
        <w:rPr>
          <w:rFonts w:cs="Traditional Arabic" w:hint="cs"/>
          <w:sz w:val="28"/>
          <w:szCs w:val="34"/>
          <w:rtl/>
        </w:rPr>
        <w:t>)</w:t>
      </w:r>
      <w:r w:rsidR="00365708" w:rsidRPr="004D724F">
        <w:rPr>
          <w:rFonts w:ascii="Lotus Linotype" w:hAnsi="Lotus Linotype" w:cs="Traditional Arabic" w:hint="cs"/>
          <w:sz w:val="28"/>
          <w:szCs w:val="34"/>
          <w:rtl/>
        </w:rPr>
        <w:t xml:space="preserve"> </w:t>
      </w:r>
    </w:p>
    <w:p w:rsidR="0036414A" w:rsidRPr="004D724F" w:rsidRDefault="0036414A"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والمرض الذي جعله مقاتل </w:t>
      </w:r>
      <w:r w:rsidR="00E74FD3" w:rsidRPr="004D724F">
        <w:rPr>
          <w:rFonts w:ascii="Lotus Linotype" w:hAnsi="Lotus Linotype" w:cs="Traditional Arabic" w:hint="cs"/>
          <w:sz w:val="28"/>
          <w:szCs w:val="34"/>
          <w:rtl/>
        </w:rPr>
        <w:t xml:space="preserve">ومن تبعه </w:t>
      </w:r>
      <w:r w:rsidRPr="004D724F">
        <w:rPr>
          <w:rFonts w:ascii="Lotus Linotype" w:hAnsi="Lotus Linotype" w:cs="Traditional Arabic" w:hint="cs"/>
          <w:sz w:val="28"/>
          <w:szCs w:val="34"/>
          <w:rtl/>
        </w:rPr>
        <w:t>في الوجه الثاني في قوله تعالى  (</w:t>
      </w:r>
      <w:r w:rsidRPr="004D724F">
        <w:rPr>
          <w:rFonts w:ascii="Courier New" w:hAnsi="Courier New" w:cs="Traditional Arabic"/>
          <w:sz w:val="28"/>
          <w:szCs w:val="34"/>
          <w:rtl/>
        </w:rPr>
        <w:t>فَلا تَخْضَعْنَ بِالْقَوْلِ فَيَطْمَعَ الَّذِي فِي قَلْبِهِ مَرَضٌ</w:t>
      </w:r>
      <w:r w:rsidRPr="004D724F">
        <w:rPr>
          <w:rFonts w:ascii="Lotus Linotype" w:hAnsi="Lotus Linotype" w:cs="Traditional Arabic" w:hint="cs"/>
          <w:sz w:val="28"/>
          <w:szCs w:val="34"/>
          <w:rtl/>
        </w:rPr>
        <w:t>) بمعنى الفجور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جعله العسكري بمعنى الشك والنفاق</w:t>
      </w:r>
      <w:r w:rsidRPr="004D724F">
        <w:rPr>
          <w:rFonts w:cs="Traditional Arabic" w:hint="cs"/>
          <w:sz w:val="28"/>
          <w:szCs w:val="34"/>
          <w:rtl/>
        </w:rPr>
        <w:t>(</w:t>
      </w:r>
      <w:r w:rsidRPr="004D724F">
        <w:rPr>
          <w:rFonts w:cs="Traditional Arabic"/>
          <w:sz w:val="28"/>
          <w:szCs w:val="34"/>
          <w:rtl/>
        </w:rPr>
        <w:footnoteReference w:id="212"/>
      </w:r>
      <w:r w:rsidRPr="004D724F">
        <w:rPr>
          <w:rFonts w:cs="Traditional Arabic" w:hint="cs"/>
          <w:sz w:val="28"/>
          <w:szCs w:val="34"/>
          <w:rtl/>
        </w:rPr>
        <w:t>)</w:t>
      </w:r>
      <w:r w:rsidRPr="004D724F">
        <w:rPr>
          <w:rFonts w:ascii="Lotus Linotype" w:hAnsi="Lotus Linotype" w:cs="Traditional Arabic" w:hint="cs"/>
          <w:sz w:val="28"/>
          <w:szCs w:val="34"/>
          <w:rtl/>
        </w:rPr>
        <w:t xml:space="preserve"> </w:t>
      </w:r>
      <w:r w:rsidR="001C0565" w:rsidRPr="004D724F">
        <w:rPr>
          <w:rFonts w:ascii="Lotus Linotype" w:hAnsi="Lotus Linotype" w:cs="Traditional Arabic" w:hint="cs"/>
          <w:sz w:val="28"/>
          <w:szCs w:val="34"/>
          <w:rtl/>
        </w:rPr>
        <w:t xml:space="preserve">وجعله </w:t>
      </w:r>
      <w:proofErr w:type="spellStart"/>
      <w:r w:rsidR="001C0565" w:rsidRPr="004D724F">
        <w:rPr>
          <w:rFonts w:ascii="Lotus Linotype" w:hAnsi="Lotus Linotype" w:cs="Traditional Arabic" w:hint="cs"/>
          <w:sz w:val="28"/>
          <w:szCs w:val="34"/>
          <w:rtl/>
        </w:rPr>
        <w:t>الفيروزآبادي</w:t>
      </w:r>
      <w:proofErr w:type="spellEnd"/>
      <w:r w:rsidR="001C0565" w:rsidRPr="004D724F">
        <w:rPr>
          <w:rFonts w:ascii="Lotus Linotype" w:hAnsi="Lotus Linotype" w:cs="Traditional Arabic" w:hint="cs"/>
          <w:sz w:val="28"/>
          <w:szCs w:val="34"/>
          <w:rtl/>
        </w:rPr>
        <w:t xml:space="preserve"> بمعنى الفتور </w:t>
      </w:r>
      <w:r w:rsidRPr="004D724F">
        <w:rPr>
          <w:rFonts w:ascii="Lotus Linotype" w:hAnsi="Lotus Linotype" w:cs="Traditional Arabic" w:hint="cs"/>
          <w:sz w:val="28"/>
          <w:szCs w:val="34"/>
          <w:rtl/>
        </w:rPr>
        <w:t xml:space="preserve">عما أُمِر به ونُهِي عنه </w:t>
      </w:r>
      <w:r w:rsidRPr="004D724F">
        <w:rPr>
          <w:rFonts w:cs="Traditional Arabic" w:hint="cs"/>
          <w:sz w:val="28"/>
          <w:szCs w:val="34"/>
          <w:rtl/>
        </w:rPr>
        <w:t>(</w:t>
      </w:r>
      <w:r w:rsidRPr="004D724F">
        <w:rPr>
          <w:rFonts w:cs="Traditional Arabic"/>
          <w:sz w:val="28"/>
          <w:szCs w:val="34"/>
          <w:rtl/>
        </w:rPr>
        <w:footnoteReference w:id="213"/>
      </w:r>
      <w:r w:rsidRPr="004D724F">
        <w:rPr>
          <w:rFonts w:cs="Traditional Arabic" w:hint="cs"/>
          <w:sz w:val="28"/>
          <w:szCs w:val="34"/>
          <w:rtl/>
        </w:rPr>
        <w:t>)</w:t>
      </w:r>
    </w:p>
    <w:p w:rsidR="0023778B" w:rsidRPr="004D724F" w:rsidRDefault="00365708"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lastRenderedPageBreak/>
        <w:t xml:space="preserve">وهذه الأقوال تدخل جميعها </w:t>
      </w:r>
      <w:r w:rsidR="0036414A" w:rsidRPr="004D724F">
        <w:rPr>
          <w:rFonts w:ascii="Lotus Linotype" w:hAnsi="Lotus Linotype" w:cs="Traditional Arabic" w:hint="cs"/>
          <w:sz w:val="28"/>
          <w:szCs w:val="34"/>
          <w:rtl/>
        </w:rPr>
        <w:t>إمَّا في باب المجاز</w:t>
      </w:r>
      <w:r w:rsidR="004D724F" w:rsidRPr="004D724F">
        <w:rPr>
          <w:rFonts w:ascii="Lotus Linotype" w:hAnsi="Lotus Linotype" w:cs="Traditional Arabic" w:hint="cs"/>
          <w:sz w:val="28"/>
          <w:szCs w:val="34"/>
          <w:rtl/>
        </w:rPr>
        <w:t>،</w:t>
      </w:r>
      <w:r w:rsidR="0036414A" w:rsidRPr="004D724F">
        <w:rPr>
          <w:rFonts w:ascii="Lotus Linotype" w:hAnsi="Lotus Linotype" w:cs="Traditional Arabic" w:hint="cs"/>
          <w:sz w:val="28"/>
          <w:szCs w:val="34"/>
          <w:rtl/>
        </w:rPr>
        <w:t xml:space="preserve"> أو </w:t>
      </w:r>
      <w:r w:rsidRPr="004D724F">
        <w:rPr>
          <w:rFonts w:ascii="Lotus Linotype" w:hAnsi="Lotus Linotype" w:cs="Traditional Arabic" w:hint="cs"/>
          <w:sz w:val="28"/>
          <w:szCs w:val="34"/>
          <w:rtl/>
        </w:rPr>
        <w:t>ضمن أنواع المرض الروحي أو</w:t>
      </w:r>
      <w:r w:rsidR="0036414A"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القلبي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فلا يصح أن </w:t>
      </w:r>
      <w:r w:rsidR="00B11D86" w:rsidRPr="004D724F">
        <w:rPr>
          <w:rFonts w:ascii="Lotus Linotype" w:hAnsi="Lotus Linotype" w:cs="Traditional Arabic" w:hint="cs"/>
          <w:sz w:val="28"/>
          <w:szCs w:val="34"/>
          <w:rtl/>
        </w:rPr>
        <w:t xml:space="preserve">يجعل </w:t>
      </w:r>
      <w:r w:rsidR="0053462E" w:rsidRPr="004D724F">
        <w:rPr>
          <w:rFonts w:ascii="Lotus Linotype" w:hAnsi="Lotus Linotype" w:cs="Traditional Arabic" w:hint="cs"/>
          <w:sz w:val="28"/>
          <w:szCs w:val="34"/>
          <w:rtl/>
        </w:rPr>
        <w:t>أحدها وجها</w:t>
      </w:r>
      <w:r w:rsidR="004D724F" w:rsidRPr="004D724F">
        <w:rPr>
          <w:rFonts w:ascii="Lotus Linotype" w:hAnsi="Lotus Linotype" w:cs="Traditional Arabic" w:hint="cs"/>
          <w:sz w:val="28"/>
          <w:szCs w:val="34"/>
          <w:rtl/>
        </w:rPr>
        <w:t>؛</w:t>
      </w:r>
      <w:r w:rsidR="00E74FD3" w:rsidRPr="004D724F">
        <w:rPr>
          <w:rFonts w:ascii="Lotus Linotype" w:hAnsi="Lotus Linotype" w:cs="Traditional Arabic" w:hint="cs"/>
          <w:sz w:val="28"/>
          <w:szCs w:val="34"/>
          <w:rtl/>
        </w:rPr>
        <w:t xml:space="preserve"> لأنَّها لا تمثل معاني حقيقية</w:t>
      </w:r>
      <w:r w:rsidR="004D724F" w:rsidRPr="004D724F">
        <w:rPr>
          <w:rFonts w:ascii="Lotus Linotype" w:hAnsi="Lotus Linotype" w:cs="Traditional Arabic" w:hint="cs"/>
          <w:sz w:val="28"/>
          <w:szCs w:val="34"/>
          <w:rtl/>
        </w:rPr>
        <w:t>؛</w:t>
      </w:r>
      <w:r w:rsidR="00E74FD3" w:rsidRPr="004D724F">
        <w:rPr>
          <w:rFonts w:ascii="Lotus Linotype" w:hAnsi="Lotus Linotype" w:cs="Traditional Arabic" w:hint="cs"/>
          <w:sz w:val="28"/>
          <w:szCs w:val="34"/>
          <w:rtl/>
        </w:rPr>
        <w:t xml:space="preserve"> لذلك</w:t>
      </w:r>
      <w:r w:rsidR="00F923E2" w:rsidRPr="004D724F">
        <w:rPr>
          <w:rFonts w:ascii="Lotus Linotype" w:hAnsi="Lotus Linotype" w:cs="Traditional Arabic" w:hint="cs"/>
          <w:sz w:val="28"/>
          <w:szCs w:val="34"/>
          <w:rtl/>
        </w:rPr>
        <w:t xml:space="preserve"> اختُلِف فيها</w:t>
      </w:r>
      <w:r w:rsidR="004D724F" w:rsidRPr="004D724F">
        <w:rPr>
          <w:rFonts w:ascii="Lotus Linotype" w:hAnsi="Lotus Linotype" w:cs="Traditional Arabic" w:hint="cs"/>
          <w:sz w:val="28"/>
          <w:szCs w:val="34"/>
          <w:rtl/>
        </w:rPr>
        <w:t>،</w:t>
      </w:r>
      <w:r w:rsidR="0023778B" w:rsidRPr="004D724F">
        <w:rPr>
          <w:rFonts w:ascii="Lotus Linotype" w:hAnsi="Lotus Linotype" w:cs="Traditional Arabic" w:hint="cs"/>
          <w:sz w:val="28"/>
          <w:szCs w:val="34"/>
          <w:rtl/>
        </w:rPr>
        <w:t xml:space="preserve"> </w:t>
      </w:r>
      <w:r w:rsidR="000A2B0C" w:rsidRPr="004D724F">
        <w:rPr>
          <w:rFonts w:ascii="Lotus Linotype" w:hAnsi="Lotus Linotype" w:cs="Traditional Arabic" w:hint="cs"/>
          <w:sz w:val="28"/>
          <w:szCs w:val="34"/>
          <w:rtl/>
        </w:rPr>
        <w:t>بين مفسر ومفسر آخر</w:t>
      </w:r>
      <w:r w:rsidR="004D724F" w:rsidRPr="004D724F">
        <w:rPr>
          <w:rFonts w:ascii="Lotus Linotype" w:hAnsi="Lotus Linotype" w:cs="Traditional Arabic" w:hint="cs"/>
          <w:sz w:val="28"/>
          <w:szCs w:val="34"/>
          <w:rtl/>
        </w:rPr>
        <w:t>،</w:t>
      </w:r>
      <w:r w:rsidR="000A2B0C" w:rsidRPr="004D724F">
        <w:rPr>
          <w:rFonts w:ascii="Lotus Linotype" w:hAnsi="Lotus Linotype" w:cs="Traditional Arabic" w:hint="cs"/>
          <w:sz w:val="28"/>
          <w:szCs w:val="34"/>
          <w:rtl/>
        </w:rPr>
        <w:t xml:space="preserve"> وبين وجوهي ووجوهي آخر</w:t>
      </w:r>
      <w:r w:rsidR="004D724F" w:rsidRPr="004D724F">
        <w:rPr>
          <w:rFonts w:ascii="Lotus Linotype" w:hAnsi="Lotus Linotype" w:cs="Traditional Arabic" w:hint="cs"/>
          <w:sz w:val="28"/>
          <w:szCs w:val="34"/>
          <w:rtl/>
        </w:rPr>
        <w:t>.</w:t>
      </w:r>
    </w:p>
    <w:p w:rsidR="001D7306" w:rsidRPr="004D724F" w:rsidRDefault="00AF373D"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فقد أريد من المرض </w:t>
      </w:r>
      <w:proofErr w:type="spellStart"/>
      <w:r w:rsidRPr="004D724F">
        <w:rPr>
          <w:rFonts w:ascii="Lotus Linotype" w:hAnsi="Lotus Linotype" w:cs="Traditional Arabic" w:hint="cs"/>
          <w:sz w:val="28"/>
          <w:szCs w:val="34"/>
          <w:rtl/>
        </w:rPr>
        <w:t>المرض</w:t>
      </w:r>
      <w:proofErr w:type="spellEnd"/>
      <w:r w:rsidRPr="004D724F">
        <w:rPr>
          <w:rFonts w:ascii="Lotus Linotype" w:hAnsi="Lotus Linotype" w:cs="Traditional Arabic" w:hint="cs"/>
          <w:sz w:val="28"/>
          <w:szCs w:val="34"/>
          <w:rtl/>
        </w:rPr>
        <w:t xml:space="preserve"> بعينه في هذه الوجوه الأربعة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وقد عُني به مرض القلب في الوجهين الأولين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ومرض الجسد في الوجهين الأخيرين</w:t>
      </w:r>
      <w:r w:rsidR="004D724F" w:rsidRPr="004D724F">
        <w:rPr>
          <w:rFonts w:ascii="Lotus Linotype" w:hAnsi="Lotus Linotype" w:cs="Traditional Arabic" w:hint="cs"/>
          <w:sz w:val="28"/>
          <w:szCs w:val="34"/>
          <w:rtl/>
        </w:rPr>
        <w:t>.</w:t>
      </w:r>
    </w:p>
    <w:p w:rsidR="009B52FF" w:rsidRPr="004D724F" w:rsidRDefault="00E96DA1" w:rsidP="004D724F">
      <w:pPr>
        <w:spacing w:after="120"/>
        <w:jc w:val="both"/>
        <w:rPr>
          <w:rFonts w:ascii="Lotus Linotype" w:hAnsi="Lotus Linotype" w:cs="Traditional Arabic"/>
          <w:b/>
          <w:sz w:val="28"/>
          <w:szCs w:val="34"/>
          <w:rtl/>
        </w:rPr>
      </w:pPr>
      <w:r w:rsidRPr="004D724F">
        <w:rPr>
          <w:rFonts w:ascii="Lotus Linotype" w:hAnsi="Lotus Linotype" w:cs="Traditional Arabic" w:hint="cs"/>
          <w:b/>
          <w:sz w:val="28"/>
          <w:szCs w:val="34"/>
          <w:rtl/>
        </w:rPr>
        <w:t>6-الفساد</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p>
    <w:p w:rsidR="00E96DA1" w:rsidRPr="004D724F" w:rsidRDefault="00E96DA1"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قال مقاتل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((تفسير الفساد على ستة وجوه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فوجه منها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الفساد يعني المعاصي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وَإِذَا قِيلَ لَهُمْ لاَ تُفْسِدُواْ فِي الأَرْضِ قَالُواْ إِنَّمَا نَحْنُ مُصْلِحُونَ</w:t>
      </w:r>
      <w:r w:rsidRPr="004D724F">
        <w:rPr>
          <w:rFonts w:ascii="Lotus Linotype" w:hAnsi="Lotus Linotype" w:cs="Traditional Arabic" w:hint="cs"/>
          <w:sz w:val="28"/>
          <w:szCs w:val="34"/>
          <w:rtl/>
        </w:rPr>
        <w:t>){البقرة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11}، يقول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لا تعملوا فيها بالمعاصي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نظيرها في الأعراف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وَلاَ تُفْسِدُواْ فِي الأَرْضِ بَعْدَ إِصْلاَحِهَا</w:t>
      </w:r>
      <w:r w:rsidRPr="004D724F">
        <w:rPr>
          <w:rFonts w:ascii="Lotus Linotype" w:hAnsi="Lotus Linotype" w:cs="Traditional Arabic" w:hint="cs"/>
          <w:sz w:val="28"/>
          <w:szCs w:val="34"/>
          <w:rtl/>
        </w:rPr>
        <w:t>){الأعراف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56} يقول لا تعملوا فيها بالمعاصي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ونحوه كثير </w:t>
      </w:r>
    </w:p>
    <w:p w:rsidR="00E96DA1" w:rsidRPr="004D724F" w:rsidRDefault="00E96DA1"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الفساد هو الهلاك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قذلك قوله في بني إسرائيل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417723" w:rsidRPr="004D724F">
        <w:rPr>
          <w:rFonts w:ascii="Courier New" w:hAnsi="Courier New" w:cs="Traditional Arabic"/>
          <w:sz w:val="28"/>
          <w:szCs w:val="34"/>
          <w:rtl/>
        </w:rPr>
        <w:t>لَتُفْسِدُنَّ فِي الأَرْضِ مَرَّتَيْنِ</w:t>
      </w:r>
      <w:r w:rsidR="00417723" w:rsidRPr="004D724F">
        <w:rPr>
          <w:rFonts w:ascii="Lotus Linotype" w:hAnsi="Lotus Linotype" w:cs="Traditional Arabic" w:hint="cs"/>
          <w:sz w:val="28"/>
          <w:szCs w:val="34"/>
          <w:rtl/>
        </w:rPr>
        <w:t>){الإسراء</w:t>
      </w:r>
      <w:r w:rsidR="004D724F" w:rsidRPr="004D724F">
        <w:rPr>
          <w:rFonts w:ascii="Lotus Linotype" w:hAnsi="Lotus Linotype" w:cs="Traditional Arabic" w:hint="cs"/>
          <w:sz w:val="28"/>
          <w:szCs w:val="34"/>
          <w:rtl/>
        </w:rPr>
        <w:t>:</w:t>
      </w:r>
      <w:r w:rsidR="00417723" w:rsidRPr="004D724F">
        <w:rPr>
          <w:rFonts w:ascii="Lotus Linotype" w:hAnsi="Lotus Linotype" w:cs="Traditional Arabic" w:hint="cs"/>
          <w:sz w:val="28"/>
          <w:szCs w:val="34"/>
          <w:rtl/>
        </w:rPr>
        <w:t xml:space="preserve"> 4}</w:t>
      </w:r>
      <w:r w:rsidR="00CB7D1E" w:rsidRPr="004D724F">
        <w:rPr>
          <w:rFonts w:ascii="Lotus Linotype" w:hAnsi="Lotus Linotype" w:cs="Traditional Arabic" w:hint="cs"/>
          <w:sz w:val="28"/>
          <w:szCs w:val="34"/>
          <w:rtl/>
        </w:rPr>
        <w:t xml:space="preserve"> 000 </w:t>
      </w:r>
    </w:p>
    <w:p w:rsidR="00CB7D1E" w:rsidRPr="004D724F" w:rsidRDefault="00CB7D1E"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الثالث</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الفساد يعني قحط المطر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وقلة النبات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الروم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ظَهَرَ الْفَسَادُ فِي الْبَرِّ وَالْبَحْرِ</w:t>
      </w:r>
      <w:r w:rsidRPr="004D724F">
        <w:rPr>
          <w:rFonts w:ascii="Lotus Linotype" w:hAnsi="Lotus Linotype" w:cs="Traditional Arabic" w:hint="cs"/>
          <w:sz w:val="28"/>
          <w:szCs w:val="34"/>
          <w:rtl/>
        </w:rPr>
        <w:t>){الروم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41} يعني قحط المطر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وقلة النبات 000</w:t>
      </w:r>
    </w:p>
    <w:p w:rsidR="00CB7D1E" w:rsidRPr="004D724F" w:rsidRDefault="00CB7D1E"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lastRenderedPageBreak/>
        <w:t>والوجه الرابع</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الفساد يعني القتل 000 كقوله في الكهف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0F12E0" w:rsidRPr="004D724F">
        <w:rPr>
          <w:rFonts w:ascii="Courier New" w:hAnsi="Courier New" w:cs="Traditional Arabic"/>
          <w:sz w:val="28"/>
          <w:szCs w:val="34"/>
          <w:rtl/>
        </w:rPr>
        <w:t>إِنَّ يَأْجُوجَ وَمَأْجُوجَ مُفْسِدُونَ فِي الأرْضِ</w:t>
      </w:r>
      <w:r w:rsidR="000F12E0" w:rsidRPr="004D724F">
        <w:rPr>
          <w:rFonts w:ascii="Lotus Linotype" w:hAnsi="Lotus Linotype" w:cs="Traditional Arabic" w:hint="cs"/>
          <w:sz w:val="28"/>
          <w:szCs w:val="34"/>
          <w:rtl/>
        </w:rPr>
        <w:t>){الكهف</w:t>
      </w:r>
      <w:r w:rsidR="004D724F" w:rsidRPr="004D724F">
        <w:rPr>
          <w:rFonts w:ascii="Lotus Linotype" w:hAnsi="Lotus Linotype" w:cs="Traditional Arabic" w:hint="cs"/>
          <w:sz w:val="28"/>
          <w:szCs w:val="34"/>
          <w:rtl/>
        </w:rPr>
        <w:t>:</w:t>
      </w:r>
      <w:r w:rsidR="000F12E0" w:rsidRPr="004D724F">
        <w:rPr>
          <w:rFonts w:ascii="Lotus Linotype" w:hAnsi="Lotus Linotype" w:cs="Traditional Arabic" w:hint="cs"/>
          <w:sz w:val="28"/>
          <w:szCs w:val="34"/>
          <w:rtl/>
        </w:rPr>
        <w:t xml:space="preserve"> 94} يعني يقتلون الناس </w:t>
      </w:r>
    </w:p>
    <w:p w:rsidR="000F12E0" w:rsidRPr="004D724F" w:rsidRDefault="000F12E0"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الخامس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الفساد بعينه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000كقوله في النمل</w:t>
      </w:r>
      <w:r w:rsidR="004D724F" w:rsidRPr="004D724F">
        <w:rPr>
          <w:rFonts w:ascii="Courier New" w:hAnsi="Courier New" w:cs="Traditional Arabic"/>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 الْمُلُوكَ إِذَا دَخَلُوا قَرْيَةً أَفْسَدُوهَا</w:t>
      </w:r>
      <w:r w:rsidRPr="004D724F">
        <w:rPr>
          <w:rFonts w:ascii="Lotus Linotype" w:hAnsi="Lotus Linotype" w:cs="Traditional Arabic" w:hint="cs"/>
          <w:sz w:val="28"/>
          <w:szCs w:val="34"/>
          <w:rtl/>
        </w:rPr>
        <w:t>){النمل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34} يعني خربوها</w:t>
      </w:r>
    </w:p>
    <w:p w:rsidR="00A338E5" w:rsidRPr="004D724F" w:rsidRDefault="000F12E0"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السادس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الفساد يعني السحر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يونس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إِنَّ اللّهَ لاَ يُصْلِحُ عَمَلَ الْمُفْسِدِينَ</w:t>
      </w:r>
      <w:r w:rsidRPr="004D724F">
        <w:rPr>
          <w:rFonts w:ascii="Lotus Linotype" w:hAnsi="Lotus Linotype" w:cs="Traditional Arabic" w:hint="cs"/>
          <w:sz w:val="28"/>
          <w:szCs w:val="34"/>
          <w:rtl/>
        </w:rPr>
        <w:t>){يونس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81}</w:t>
      </w:r>
      <w:r w:rsidR="002208CC" w:rsidRPr="004D724F">
        <w:rPr>
          <w:rFonts w:ascii="Lotus Linotype" w:hAnsi="Lotus Linotype" w:cs="Traditional Arabic" w:hint="cs"/>
          <w:sz w:val="28"/>
          <w:szCs w:val="34"/>
          <w:rtl/>
        </w:rPr>
        <w:t xml:space="preserve"> يعني السحرة ))</w:t>
      </w:r>
      <w:r w:rsidR="00F923E2" w:rsidRPr="004D724F">
        <w:rPr>
          <w:rFonts w:cs="Traditional Arabic" w:hint="cs"/>
          <w:sz w:val="28"/>
          <w:szCs w:val="34"/>
          <w:rtl/>
        </w:rPr>
        <w:t>(</w:t>
      </w:r>
      <w:r w:rsidR="00F923E2" w:rsidRPr="004D724F">
        <w:rPr>
          <w:rFonts w:cs="Traditional Arabic"/>
          <w:sz w:val="28"/>
          <w:szCs w:val="34"/>
          <w:rtl/>
        </w:rPr>
        <w:footnoteReference w:id="214"/>
      </w:r>
      <w:r w:rsidR="00F923E2" w:rsidRPr="004D724F">
        <w:rPr>
          <w:rFonts w:cs="Traditional Arabic" w:hint="cs"/>
          <w:sz w:val="28"/>
          <w:szCs w:val="34"/>
          <w:rtl/>
        </w:rPr>
        <w:t>)</w:t>
      </w:r>
      <w:r w:rsidR="00A338E5" w:rsidRPr="004D724F">
        <w:rPr>
          <w:rFonts w:ascii="Lotus Linotype" w:hAnsi="Lotus Linotype" w:cs="Traditional Arabic" w:hint="cs"/>
          <w:sz w:val="28"/>
          <w:szCs w:val="34"/>
          <w:rtl/>
        </w:rPr>
        <w:t>وأضاف ابن الجوزي وجهين</w:t>
      </w:r>
      <w:r w:rsidR="004D724F" w:rsidRPr="004D724F">
        <w:rPr>
          <w:rFonts w:ascii="Lotus Linotype" w:hAnsi="Lotus Linotype" w:cs="Traditional Arabic" w:hint="cs"/>
          <w:sz w:val="28"/>
          <w:szCs w:val="34"/>
          <w:rtl/>
        </w:rPr>
        <w:t>:</w:t>
      </w:r>
      <w:r w:rsidR="00A338E5" w:rsidRPr="004D724F">
        <w:rPr>
          <w:rFonts w:ascii="Lotus Linotype" w:hAnsi="Lotus Linotype" w:cs="Traditional Arabic" w:hint="cs"/>
          <w:sz w:val="28"/>
          <w:szCs w:val="34"/>
          <w:rtl/>
        </w:rPr>
        <w:t xml:space="preserve"> الخراب</w:t>
      </w:r>
      <w:r w:rsidR="004D724F" w:rsidRPr="004D724F">
        <w:rPr>
          <w:rFonts w:ascii="Lotus Linotype" w:hAnsi="Lotus Linotype" w:cs="Traditional Arabic" w:hint="cs"/>
          <w:sz w:val="28"/>
          <w:szCs w:val="34"/>
          <w:rtl/>
        </w:rPr>
        <w:t>،</w:t>
      </w:r>
      <w:r w:rsidR="00A338E5" w:rsidRPr="004D724F">
        <w:rPr>
          <w:rFonts w:ascii="Lotus Linotype" w:hAnsi="Lotus Linotype" w:cs="Traditional Arabic" w:hint="cs"/>
          <w:sz w:val="28"/>
          <w:szCs w:val="34"/>
          <w:rtl/>
        </w:rPr>
        <w:t xml:space="preserve"> والكفر</w:t>
      </w:r>
      <w:r w:rsidR="00A338E5" w:rsidRPr="004D724F">
        <w:rPr>
          <w:rFonts w:cs="Traditional Arabic" w:hint="cs"/>
          <w:sz w:val="28"/>
          <w:szCs w:val="34"/>
          <w:rtl/>
        </w:rPr>
        <w:t>(</w:t>
      </w:r>
      <w:r w:rsidR="00A338E5" w:rsidRPr="004D724F">
        <w:rPr>
          <w:rFonts w:cs="Traditional Arabic"/>
          <w:sz w:val="28"/>
          <w:szCs w:val="34"/>
          <w:rtl/>
        </w:rPr>
        <w:footnoteReference w:id="215"/>
      </w:r>
      <w:r w:rsidR="00A338E5" w:rsidRPr="004D724F">
        <w:rPr>
          <w:rFonts w:cs="Traditional Arabic" w:hint="cs"/>
          <w:sz w:val="28"/>
          <w:szCs w:val="34"/>
          <w:rtl/>
        </w:rPr>
        <w:t>)</w:t>
      </w:r>
      <w:r w:rsidR="00A338E5" w:rsidRPr="004D724F">
        <w:rPr>
          <w:rFonts w:ascii="Lotus Linotype" w:hAnsi="Lotus Linotype" w:cs="Traditional Arabic" w:hint="cs"/>
          <w:sz w:val="28"/>
          <w:szCs w:val="34"/>
          <w:rtl/>
        </w:rPr>
        <w:t xml:space="preserve"> </w:t>
      </w:r>
    </w:p>
    <w:p w:rsidR="000F12E0" w:rsidRPr="004D724F" w:rsidRDefault="00B725A1"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الدليل على بطلان هذه الوجوه قول مقاتل ومن تبعه في الوجه الخامس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((الفساد بعينه)) وهذا يعني أنَّ للفساد معنى مستقلاًّ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يميزه من معاني الوجوه المنسوبة إليه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لا يُعد باعترافهم من الألفاظ المشتركة</w:t>
      </w:r>
      <w:r w:rsidR="004D724F" w:rsidRPr="004D724F">
        <w:rPr>
          <w:rFonts w:ascii="Lotus Linotype" w:hAnsi="Lotus Linotype" w:cs="Traditional Arabic" w:hint="cs"/>
          <w:sz w:val="28"/>
          <w:szCs w:val="34"/>
          <w:rtl/>
        </w:rPr>
        <w:t>،</w:t>
      </w:r>
      <w:r w:rsidR="0085502C" w:rsidRPr="004D724F">
        <w:rPr>
          <w:rFonts w:ascii="Lotus Linotype" w:hAnsi="Lotus Linotype" w:cs="Traditional Arabic" w:hint="cs"/>
          <w:sz w:val="28"/>
          <w:szCs w:val="34"/>
          <w:rtl/>
        </w:rPr>
        <w:t xml:space="preserve"> بل </w:t>
      </w:r>
      <w:r w:rsidR="00E74CE1" w:rsidRPr="004D724F">
        <w:rPr>
          <w:rFonts w:ascii="Lotus Linotype" w:hAnsi="Lotus Linotype" w:cs="Traditional Arabic" w:hint="cs"/>
          <w:sz w:val="28"/>
          <w:szCs w:val="34"/>
          <w:rtl/>
        </w:rPr>
        <w:t xml:space="preserve">كل وجه </w:t>
      </w:r>
      <w:r w:rsidR="0085502C" w:rsidRPr="004D724F">
        <w:rPr>
          <w:rFonts w:ascii="Lotus Linotype" w:hAnsi="Lotus Linotype" w:cs="Traditional Arabic" w:hint="cs"/>
          <w:sz w:val="28"/>
          <w:szCs w:val="34"/>
          <w:rtl/>
        </w:rPr>
        <w:t>هو مستقل عن الفساد من حيث اللفظ والمعنى</w:t>
      </w:r>
      <w:r w:rsidR="004D724F" w:rsidRPr="004D724F">
        <w:rPr>
          <w:rFonts w:ascii="Lotus Linotype" w:hAnsi="Lotus Linotype" w:cs="Traditional Arabic" w:hint="cs"/>
          <w:sz w:val="28"/>
          <w:szCs w:val="34"/>
          <w:rtl/>
        </w:rPr>
        <w:t>،</w:t>
      </w:r>
      <w:r w:rsidR="0085502C" w:rsidRPr="004D724F">
        <w:rPr>
          <w:rFonts w:ascii="Lotus Linotype" w:hAnsi="Lotus Linotype" w:cs="Traditional Arabic" w:hint="cs"/>
          <w:sz w:val="28"/>
          <w:szCs w:val="34"/>
          <w:rtl/>
        </w:rPr>
        <w:t xml:space="preserve"> </w:t>
      </w:r>
      <w:r w:rsidR="00E74CE1" w:rsidRPr="004D724F">
        <w:rPr>
          <w:rFonts w:ascii="Lotus Linotype" w:hAnsi="Lotus Linotype" w:cs="Traditional Arabic" w:hint="cs"/>
          <w:sz w:val="28"/>
          <w:szCs w:val="34"/>
          <w:rtl/>
        </w:rPr>
        <w:t xml:space="preserve">لا يجمع بينها لفظ مشترك </w:t>
      </w:r>
      <w:r w:rsidR="0085502C" w:rsidRPr="004D724F">
        <w:rPr>
          <w:rFonts w:ascii="Lotus Linotype" w:hAnsi="Lotus Linotype" w:cs="Traditional Arabic" w:hint="cs"/>
          <w:sz w:val="28"/>
          <w:szCs w:val="34"/>
          <w:rtl/>
        </w:rPr>
        <w:t>واحد</w:t>
      </w:r>
      <w:r w:rsidR="004D724F" w:rsidRPr="004D724F">
        <w:rPr>
          <w:rFonts w:ascii="Lotus Linotype" w:hAnsi="Lotus Linotype" w:cs="Traditional Arabic" w:hint="cs"/>
          <w:sz w:val="28"/>
          <w:szCs w:val="34"/>
          <w:rtl/>
        </w:rPr>
        <w:t>،</w:t>
      </w:r>
      <w:r w:rsidR="0085502C" w:rsidRPr="004D724F">
        <w:rPr>
          <w:rFonts w:ascii="Lotus Linotype" w:hAnsi="Lotus Linotype" w:cs="Traditional Arabic" w:hint="cs"/>
          <w:sz w:val="28"/>
          <w:szCs w:val="34"/>
          <w:rtl/>
        </w:rPr>
        <w:t xml:space="preserve"> هذا من جهة ومن جهة أخرى فإنَّ جعلهم</w:t>
      </w:r>
      <w:r w:rsidR="000A2B0C" w:rsidRPr="004D724F">
        <w:rPr>
          <w:rFonts w:ascii="Lotus Linotype" w:hAnsi="Lotus Linotype" w:cs="Traditional Arabic" w:hint="cs"/>
          <w:sz w:val="28"/>
          <w:szCs w:val="34"/>
          <w:rtl/>
        </w:rPr>
        <w:t xml:space="preserve"> الوجه الخامس</w:t>
      </w:r>
      <w:r w:rsidR="004D724F" w:rsidRPr="004D724F">
        <w:rPr>
          <w:rFonts w:ascii="Lotus Linotype" w:hAnsi="Lotus Linotype" w:cs="Traditional Arabic" w:hint="cs"/>
          <w:sz w:val="28"/>
          <w:szCs w:val="34"/>
          <w:rtl/>
        </w:rPr>
        <w:t>:</w:t>
      </w:r>
      <w:r w:rsidR="000A2B0C" w:rsidRPr="004D724F">
        <w:rPr>
          <w:rFonts w:ascii="Lotus Linotype" w:hAnsi="Lotus Linotype" w:cs="Traditional Arabic" w:hint="cs"/>
          <w:sz w:val="28"/>
          <w:szCs w:val="34"/>
          <w:rtl/>
        </w:rPr>
        <w:t xml:space="preserve"> </w:t>
      </w:r>
      <w:r w:rsidR="0085502C" w:rsidRPr="004D724F">
        <w:rPr>
          <w:rFonts w:ascii="Lotus Linotype" w:hAnsi="Lotus Linotype" w:cs="Traditional Arabic" w:hint="cs"/>
          <w:sz w:val="28"/>
          <w:szCs w:val="34"/>
          <w:rtl/>
        </w:rPr>
        <w:t>يعني الفساد بعينه</w:t>
      </w:r>
      <w:r w:rsidR="004D724F" w:rsidRPr="004D724F">
        <w:rPr>
          <w:rFonts w:ascii="Lotus Linotype" w:hAnsi="Lotus Linotype" w:cs="Traditional Arabic" w:hint="cs"/>
          <w:sz w:val="28"/>
          <w:szCs w:val="34"/>
          <w:rtl/>
        </w:rPr>
        <w:t>،</w:t>
      </w:r>
      <w:r w:rsidR="0085502C" w:rsidRPr="004D724F">
        <w:rPr>
          <w:rFonts w:ascii="Lotus Linotype" w:hAnsi="Lotus Linotype" w:cs="Traditional Arabic" w:hint="cs"/>
          <w:sz w:val="28"/>
          <w:szCs w:val="34"/>
          <w:rtl/>
        </w:rPr>
        <w:t xml:space="preserve"> </w:t>
      </w:r>
      <w:r w:rsidR="000A2B0C" w:rsidRPr="004D724F">
        <w:rPr>
          <w:rFonts w:ascii="Lotus Linotype" w:hAnsi="Lotus Linotype" w:cs="Traditional Arabic" w:hint="cs"/>
          <w:sz w:val="28"/>
          <w:szCs w:val="34"/>
          <w:rtl/>
        </w:rPr>
        <w:t>يتطلب أن يعرِّفوا لنا ما أصل معنى الفساد</w:t>
      </w:r>
      <w:r w:rsidR="004D724F" w:rsidRPr="004D724F">
        <w:rPr>
          <w:rFonts w:ascii="Lotus Linotype" w:hAnsi="Lotus Linotype" w:cs="Traditional Arabic" w:hint="cs"/>
          <w:sz w:val="28"/>
          <w:szCs w:val="34"/>
          <w:rtl/>
        </w:rPr>
        <w:t>،</w:t>
      </w:r>
      <w:r w:rsidR="000A2B0C" w:rsidRPr="004D724F">
        <w:rPr>
          <w:rFonts w:ascii="Lotus Linotype" w:hAnsi="Lotus Linotype" w:cs="Traditional Arabic" w:hint="cs"/>
          <w:sz w:val="28"/>
          <w:szCs w:val="34"/>
          <w:rtl/>
        </w:rPr>
        <w:t xml:space="preserve"> إلاَّ أنَّهم لم يفعلوا</w:t>
      </w:r>
      <w:r w:rsidR="004D724F" w:rsidRPr="004D724F">
        <w:rPr>
          <w:rFonts w:ascii="Lotus Linotype" w:hAnsi="Lotus Linotype" w:cs="Traditional Arabic" w:hint="cs"/>
          <w:sz w:val="28"/>
          <w:szCs w:val="34"/>
          <w:rtl/>
        </w:rPr>
        <w:t>،</w:t>
      </w:r>
      <w:r w:rsidR="001F1E7A" w:rsidRPr="004D724F">
        <w:rPr>
          <w:rFonts w:ascii="Lotus Linotype" w:hAnsi="Lotus Linotype" w:cs="Traditional Arabic" w:hint="cs"/>
          <w:sz w:val="28"/>
          <w:szCs w:val="34"/>
          <w:rtl/>
        </w:rPr>
        <w:t xml:space="preserve"> </w:t>
      </w:r>
      <w:r w:rsidR="000A2B0C" w:rsidRPr="004D724F">
        <w:rPr>
          <w:rFonts w:ascii="Lotus Linotype" w:hAnsi="Lotus Linotype" w:cs="Traditional Arabic" w:hint="cs"/>
          <w:sz w:val="28"/>
          <w:szCs w:val="34"/>
          <w:rtl/>
        </w:rPr>
        <w:t xml:space="preserve">مما يدل </w:t>
      </w:r>
      <w:r w:rsidR="00695776" w:rsidRPr="004D724F">
        <w:rPr>
          <w:rFonts w:ascii="Lotus Linotype" w:hAnsi="Lotus Linotype" w:cs="Traditional Arabic" w:hint="cs"/>
          <w:sz w:val="28"/>
          <w:szCs w:val="34"/>
          <w:rtl/>
        </w:rPr>
        <w:t>على أنَّ ما يقولونه من الوجوه كله قائم على الارتجال</w:t>
      </w:r>
      <w:r w:rsidR="004D724F" w:rsidRPr="004D724F">
        <w:rPr>
          <w:rFonts w:ascii="Lotus Linotype" w:hAnsi="Lotus Linotype" w:cs="Traditional Arabic" w:hint="cs"/>
          <w:sz w:val="28"/>
          <w:szCs w:val="34"/>
          <w:rtl/>
        </w:rPr>
        <w:t>،</w:t>
      </w:r>
      <w:r w:rsidR="00695776" w:rsidRPr="004D724F">
        <w:rPr>
          <w:rFonts w:ascii="Lotus Linotype" w:hAnsi="Lotus Linotype" w:cs="Traditional Arabic" w:hint="cs"/>
          <w:sz w:val="28"/>
          <w:szCs w:val="34"/>
          <w:rtl/>
        </w:rPr>
        <w:t xml:space="preserve"> ومن غير دراسة</w:t>
      </w:r>
      <w:r w:rsidR="004D724F" w:rsidRPr="004D724F">
        <w:rPr>
          <w:rFonts w:ascii="Lotus Linotype" w:hAnsi="Lotus Linotype" w:cs="Traditional Arabic" w:hint="cs"/>
          <w:sz w:val="28"/>
          <w:szCs w:val="34"/>
          <w:rtl/>
        </w:rPr>
        <w:t>،</w:t>
      </w:r>
      <w:r w:rsidR="00695776" w:rsidRPr="004D724F">
        <w:rPr>
          <w:rFonts w:ascii="Lotus Linotype" w:hAnsi="Lotus Linotype" w:cs="Traditional Arabic" w:hint="cs"/>
          <w:sz w:val="28"/>
          <w:szCs w:val="34"/>
          <w:rtl/>
        </w:rPr>
        <w:t xml:space="preserve"> ومن غير تحري الدقة في معا</w:t>
      </w:r>
      <w:r w:rsidR="00391553" w:rsidRPr="004D724F">
        <w:rPr>
          <w:rFonts w:ascii="Lotus Linotype" w:hAnsi="Lotus Linotype" w:cs="Traditional Arabic" w:hint="cs"/>
          <w:sz w:val="28"/>
          <w:szCs w:val="34"/>
          <w:rtl/>
        </w:rPr>
        <w:t>نيها</w:t>
      </w:r>
      <w:r w:rsidR="004D724F" w:rsidRPr="004D724F">
        <w:rPr>
          <w:rFonts w:ascii="Lotus Linotype" w:hAnsi="Lotus Linotype" w:cs="Traditional Arabic" w:hint="cs"/>
          <w:sz w:val="28"/>
          <w:szCs w:val="34"/>
          <w:rtl/>
        </w:rPr>
        <w:t>،</w:t>
      </w:r>
      <w:r w:rsidR="00391553" w:rsidRPr="004D724F">
        <w:rPr>
          <w:rFonts w:ascii="Lotus Linotype" w:hAnsi="Lotus Linotype" w:cs="Traditional Arabic" w:hint="cs"/>
          <w:sz w:val="28"/>
          <w:szCs w:val="34"/>
          <w:rtl/>
        </w:rPr>
        <w:t xml:space="preserve"> فقد عرِّف الفساد بأنَّه ن</w:t>
      </w:r>
      <w:r w:rsidR="00695776" w:rsidRPr="004D724F">
        <w:rPr>
          <w:rFonts w:ascii="Lotus Linotype" w:hAnsi="Lotus Linotype" w:cs="Traditional Arabic" w:hint="cs"/>
          <w:sz w:val="28"/>
          <w:szCs w:val="34"/>
          <w:rtl/>
        </w:rPr>
        <w:t xml:space="preserve">قيض الصلاح </w:t>
      </w:r>
      <w:r w:rsidR="00695776" w:rsidRPr="004D724F">
        <w:rPr>
          <w:rFonts w:cs="Traditional Arabic" w:hint="cs"/>
          <w:sz w:val="28"/>
          <w:szCs w:val="34"/>
          <w:rtl/>
        </w:rPr>
        <w:t>(</w:t>
      </w:r>
      <w:r w:rsidR="00695776" w:rsidRPr="004D724F">
        <w:rPr>
          <w:rFonts w:cs="Traditional Arabic"/>
          <w:sz w:val="28"/>
          <w:szCs w:val="34"/>
          <w:rtl/>
        </w:rPr>
        <w:footnoteReference w:id="216"/>
      </w:r>
      <w:r w:rsidR="00695776" w:rsidRPr="004D724F">
        <w:rPr>
          <w:rFonts w:cs="Traditional Arabic" w:hint="cs"/>
          <w:sz w:val="28"/>
          <w:szCs w:val="34"/>
          <w:rtl/>
        </w:rPr>
        <w:t>)</w:t>
      </w:r>
      <w:r w:rsidR="00695776" w:rsidRPr="004D724F">
        <w:rPr>
          <w:rFonts w:ascii="Lotus Linotype" w:hAnsi="Lotus Linotype" w:cs="Traditional Arabic" w:hint="cs"/>
          <w:sz w:val="28"/>
          <w:szCs w:val="34"/>
          <w:rtl/>
        </w:rPr>
        <w:t xml:space="preserve"> ((والاستفساد خلاف الاستصلاح</w:t>
      </w:r>
      <w:r w:rsidR="004D724F" w:rsidRPr="004D724F">
        <w:rPr>
          <w:rFonts w:ascii="Lotus Linotype" w:hAnsi="Lotus Linotype" w:cs="Traditional Arabic" w:hint="cs"/>
          <w:sz w:val="28"/>
          <w:szCs w:val="34"/>
          <w:rtl/>
        </w:rPr>
        <w:t>،</w:t>
      </w:r>
      <w:r w:rsidR="00695776" w:rsidRPr="004D724F">
        <w:rPr>
          <w:rFonts w:ascii="Lotus Linotype" w:hAnsi="Lotus Linotype" w:cs="Traditional Arabic" w:hint="cs"/>
          <w:sz w:val="28"/>
          <w:szCs w:val="34"/>
          <w:rtl/>
        </w:rPr>
        <w:t xml:space="preserve"> والمفسدة خلاف </w:t>
      </w:r>
      <w:r w:rsidR="00695776" w:rsidRPr="004D724F">
        <w:rPr>
          <w:rFonts w:ascii="Lotus Linotype" w:hAnsi="Lotus Linotype" w:cs="Traditional Arabic" w:hint="cs"/>
          <w:sz w:val="28"/>
          <w:szCs w:val="34"/>
          <w:rtl/>
        </w:rPr>
        <w:lastRenderedPageBreak/>
        <w:t xml:space="preserve">المصلحة)) </w:t>
      </w:r>
      <w:r w:rsidR="00695776" w:rsidRPr="004D724F">
        <w:rPr>
          <w:rFonts w:cs="Traditional Arabic" w:hint="cs"/>
          <w:sz w:val="28"/>
          <w:szCs w:val="34"/>
          <w:rtl/>
        </w:rPr>
        <w:t>(</w:t>
      </w:r>
      <w:r w:rsidR="00695776" w:rsidRPr="004D724F">
        <w:rPr>
          <w:rFonts w:cs="Traditional Arabic"/>
          <w:sz w:val="28"/>
          <w:szCs w:val="34"/>
          <w:rtl/>
        </w:rPr>
        <w:footnoteReference w:id="217"/>
      </w:r>
      <w:r w:rsidR="00695776" w:rsidRPr="004D724F">
        <w:rPr>
          <w:rFonts w:cs="Traditional Arabic" w:hint="cs"/>
          <w:sz w:val="28"/>
          <w:szCs w:val="34"/>
          <w:rtl/>
        </w:rPr>
        <w:t>)</w:t>
      </w:r>
      <w:r w:rsidR="00B02A88" w:rsidRPr="004D724F">
        <w:rPr>
          <w:rFonts w:ascii="Lotus Linotype" w:hAnsi="Lotus Linotype" w:cs="Traditional Arabic" w:hint="cs"/>
          <w:sz w:val="28"/>
          <w:szCs w:val="34"/>
          <w:rtl/>
        </w:rPr>
        <w:t xml:space="preserve"> وقال الراغب</w:t>
      </w:r>
      <w:r w:rsidR="004D724F" w:rsidRPr="004D724F">
        <w:rPr>
          <w:rFonts w:ascii="Lotus Linotype" w:hAnsi="Lotus Linotype" w:cs="Traditional Arabic" w:hint="cs"/>
          <w:sz w:val="28"/>
          <w:szCs w:val="34"/>
          <w:rtl/>
        </w:rPr>
        <w:t>:</w:t>
      </w:r>
      <w:r w:rsidR="00B02A88" w:rsidRPr="004D724F">
        <w:rPr>
          <w:rFonts w:ascii="Lotus Linotype" w:hAnsi="Lotus Linotype" w:cs="Traditional Arabic" w:hint="cs"/>
          <w:sz w:val="28"/>
          <w:szCs w:val="34"/>
          <w:rtl/>
        </w:rPr>
        <w:t xml:space="preserve"> ((الفساد خروج الشيء عن الاعتدال</w:t>
      </w:r>
      <w:r w:rsidR="004D724F" w:rsidRPr="004D724F">
        <w:rPr>
          <w:rFonts w:ascii="Lotus Linotype" w:hAnsi="Lotus Linotype" w:cs="Traditional Arabic" w:hint="cs"/>
          <w:sz w:val="28"/>
          <w:szCs w:val="34"/>
          <w:rtl/>
        </w:rPr>
        <w:t>،</w:t>
      </w:r>
      <w:r w:rsidR="00B02A88" w:rsidRPr="004D724F">
        <w:rPr>
          <w:rFonts w:ascii="Lotus Linotype" w:hAnsi="Lotus Linotype" w:cs="Traditional Arabic" w:hint="cs"/>
          <w:sz w:val="28"/>
          <w:szCs w:val="34"/>
          <w:rtl/>
        </w:rPr>
        <w:t xml:space="preserve"> قليلاً كان الخروج عنه</w:t>
      </w:r>
      <w:r w:rsidR="004D724F" w:rsidRPr="004D724F">
        <w:rPr>
          <w:rFonts w:ascii="Lotus Linotype" w:hAnsi="Lotus Linotype" w:cs="Traditional Arabic" w:hint="cs"/>
          <w:sz w:val="28"/>
          <w:szCs w:val="34"/>
          <w:rtl/>
        </w:rPr>
        <w:t>،</w:t>
      </w:r>
      <w:r w:rsidR="00B02A88" w:rsidRPr="004D724F">
        <w:rPr>
          <w:rFonts w:ascii="Lotus Linotype" w:hAnsi="Lotus Linotype" w:cs="Traditional Arabic" w:hint="cs"/>
          <w:sz w:val="28"/>
          <w:szCs w:val="34"/>
          <w:rtl/>
        </w:rPr>
        <w:t xml:space="preserve"> أو كثيرًا</w:t>
      </w:r>
      <w:r w:rsidR="004D724F" w:rsidRPr="004D724F">
        <w:rPr>
          <w:rFonts w:ascii="Lotus Linotype" w:hAnsi="Lotus Linotype" w:cs="Traditional Arabic" w:hint="cs"/>
          <w:sz w:val="28"/>
          <w:szCs w:val="34"/>
          <w:rtl/>
        </w:rPr>
        <w:t>،</w:t>
      </w:r>
      <w:r w:rsidR="00B02A88" w:rsidRPr="004D724F">
        <w:rPr>
          <w:rFonts w:ascii="Lotus Linotype" w:hAnsi="Lotus Linotype" w:cs="Traditional Arabic" w:hint="cs"/>
          <w:sz w:val="28"/>
          <w:szCs w:val="34"/>
          <w:rtl/>
        </w:rPr>
        <w:t xml:space="preserve"> ويضاده الصلاح</w:t>
      </w:r>
      <w:r w:rsidR="004D724F" w:rsidRPr="004D724F">
        <w:rPr>
          <w:rFonts w:ascii="Lotus Linotype" w:hAnsi="Lotus Linotype" w:cs="Traditional Arabic" w:hint="cs"/>
          <w:sz w:val="28"/>
          <w:szCs w:val="34"/>
          <w:rtl/>
        </w:rPr>
        <w:t>،</w:t>
      </w:r>
      <w:r w:rsidR="00B02A88" w:rsidRPr="004D724F">
        <w:rPr>
          <w:rFonts w:ascii="Lotus Linotype" w:hAnsi="Lotus Linotype" w:cs="Traditional Arabic" w:hint="cs"/>
          <w:sz w:val="28"/>
          <w:szCs w:val="34"/>
          <w:rtl/>
        </w:rPr>
        <w:t xml:space="preserve"> ويستعمل ذلك في النفس والبدن</w:t>
      </w:r>
      <w:r w:rsidR="004D724F" w:rsidRPr="004D724F">
        <w:rPr>
          <w:rFonts w:ascii="Lotus Linotype" w:hAnsi="Lotus Linotype" w:cs="Traditional Arabic" w:hint="cs"/>
          <w:sz w:val="28"/>
          <w:szCs w:val="34"/>
          <w:rtl/>
        </w:rPr>
        <w:t>،</w:t>
      </w:r>
      <w:r w:rsidR="00B02A88" w:rsidRPr="004D724F">
        <w:rPr>
          <w:rFonts w:ascii="Lotus Linotype" w:hAnsi="Lotus Linotype" w:cs="Traditional Arabic" w:hint="cs"/>
          <w:sz w:val="28"/>
          <w:szCs w:val="34"/>
          <w:rtl/>
        </w:rPr>
        <w:t xml:space="preserve"> والأشياء الخارجة عن الاستقامة))</w:t>
      </w:r>
      <w:r w:rsidR="00B02A88" w:rsidRPr="004D724F">
        <w:rPr>
          <w:rFonts w:cs="Traditional Arabic" w:hint="cs"/>
          <w:sz w:val="28"/>
          <w:szCs w:val="34"/>
          <w:rtl/>
        </w:rPr>
        <w:t xml:space="preserve"> (</w:t>
      </w:r>
      <w:r w:rsidR="00B02A88" w:rsidRPr="004D724F">
        <w:rPr>
          <w:rFonts w:cs="Traditional Arabic"/>
          <w:sz w:val="28"/>
          <w:szCs w:val="34"/>
          <w:rtl/>
        </w:rPr>
        <w:footnoteReference w:id="218"/>
      </w:r>
      <w:r w:rsidR="00B02A88" w:rsidRPr="004D724F">
        <w:rPr>
          <w:rFonts w:cs="Traditional Arabic" w:hint="cs"/>
          <w:sz w:val="28"/>
          <w:szCs w:val="34"/>
          <w:rtl/>
        </w:rPr>
        <w:t>)</w:t>
      </w:r>
      <w:r w:rsidR="001F1E7A" w:rsidRPr="004D724F">
        <w:rPr>
          <w:rFonts w:ascii="Lotus Linotype" w:hAnsi="Lotus Linotype" w:cs="Traditional Arabic" w:hint="cs"/>
          <w:sz w:val="28"/>
          <w:szCs w:val="34"/>
          <w:rtl/>
        </w:rPr>
        <w:t xml:space="preserve"> </w:t>
      </w:r>
      <w:r w:rsidR="00391553" w:rsidRPr="004D724F">
        <w:rPr>
          <w:rFonts w:ascii="Lotus Linotype" w:hAnsi="Lotus Linotype" w:cs="Traditional Arabic" w:hint="cs"/>
          <w:sz w:val="28"/>
          <w:szCs w:val="34"/>
          <w:rtl/>
        </w:rPr>
        <w:t>والخراب من  المعاني المرادفة للفساد</w:t>
      </w:r>
      <w:r w:rsidR="004D724F" w:rsidRPr="004D724F">
        <w:rPr>
          <w:rFonts w:ascii="Lotus Linotype" w:hAnsi="Lotus Linotype" w:cs="Traditional Arabic" w:hint="cs"/>
          <w:sz w:val="28"/>
          <w:szCs w:val="34"/>
          <w:rtl/>
        </w:rPr>
        <w:t>،</w:t>
      </w:r>
      <w:r w:rsidR="009323E4" w:rsidRPr="004D724F">
        <w:rPr>
          <w:rFonts w:ascii="Lotus Linotype" w:hAnsi="Lotus Linotype" w:cs="Traditional Arabic" w:hint="cs"/>
          <w:sz w:val="28"/>
          <w:szCs w:val="34"/>
          <w:rtl/>
        </w:rPr>
        <w:t xml:space="preserve"> ولا يعني الفساد بعينه</w:t>
      </w:r>
      <w:r w:rsidR="004D724F" w:rsidRPr="004D724F">
        <w:rPr>
          <w:rFonts w:ascii="Lotus Linotype" w:hAnsi="Lotus Linotype" w:cs="Traditional Arabic" w:hint="cs"/>
          <w:sz w:val="28"/>
          <w:szCs w:val="34"/>
          <w:rtl/>
        </w:rPr>
        <w:t>؛</w:t>
      </w:r>
      <w:r w:rsidR="00391553" w:rsidRPr="004D724F">
        <w:rPr>
          <w:rFonts w:ascii="Lotus Linotype" w:hAnsi="Lotus Linotype" w:cs="Traditional Arabic" w:hint="cs"/>
          <w:sz w:val="28"/>
          <w:szCs w:val="34"/>
          <w:rtl/>
        </w:rPr>
        <w:t xml:space="preserve"> لأنَّ ((الخاء والراء والباء أصل يدل على  </w:t>
      </w:r>
      <w:proofErr w:type="spellStart"/>
      <w:r w:rsidR="00391553" w:rsidRPr="004D724F">
        <w:rPr>
          <w:rFonts w:ascii="Lotus Linotype" w:hAnsi="Lotus Linotype" w:cs="Traditional Arabic" w:hint="cs"/>
          <w:sz w:val="28"/>
          <w:szCs w:val="34"/>
          <w:rtl/>
        </w:rPr>
        <w:t>التثلم</w:t>
      </w:r>
      <w:proofErr w:type="spellEnd"/>
      <w:r w:rsidR="00391553" w:rsidRPr="004D724F">
        <w:rPr>
          <w:rFonts w:ascii="Lotus Linotype" w:hAnsi="Lotus Linotype" w:cs="Traditional Arabic" w:hint="cs"/>
          <w:sz w:val="28"/>
          <w:szCs w:val="34"/>
          <w:rtl/>
        </w:rPr>
        <w:t xml:space="preserve"> والتثقب</w:t>
      </w:r>
      <w:r w:rsidR="009323E4" w:rsidRPr="004D724F">
        <w:rPr>
          <w:rFonts w:ascii="Lotus Linotype" w:hAnsi="Lotus Linotype" w:cs="Traditional Arabic" w:hint="cs"/>
          <w:sz w:val="28"/>
          <w:szCs w:val="34"/>
          <w:rtl/>
        </w:rPr>
        <w:t>000والخراب ضد العمارة))</w:t>
      </w:r>
      <w:r w:rsidR="009323E4" w:rsidRPr="004D724F">
        <w:rPr>
          <w:rFonts w:cs="Traditional Arabic" w:hint="cs"/>
          <w:sz w:val="28"/>
          <w:szCs w:val="34"/>
          <w:rtl/>
        </w:rPr>
        <w:t xml:space="preserve"> (</w:t>
      </w:r>
      <w:r w:rsidR="009323E4" w:rsidRPr="004D724F">
        <w:rPr>
          <w:rFonts w:cs="Traditional Arabic"/>
          <w:sz w:val="28"/>
          <w:szCs w:val="34"/>
          <w:rtl/>
        </w:rPr>
        <w:footnoteReference w:id="219"/>
      </w:r>
      <w:r w:rsidR="009323E4" w:rsidRPr="004D724F">
        <w:rPr>
          <w:rFonts w:cs="Traditional Arabic" w:hint="cs"/>
          <w:sz w:val="28"/>
          <w:szCs w:val="34"/>
          <w:rtl/>
        </w:rPr>
        <w:t>)</w:t>
      </w:r>
      <w:r w:rsidR="0032000B" w:rsidRPr="004D724F">
        <w:rPr>
          <w:rFonts w:ascii="Lotus Linotype" w:hAnsi="Lotus Linotype" w:cs="Traditional Arabic" w:hint="cs"/>
          <w:sz w:val="28"/>
          <w:szCs w:val="34"/>
          <w:rtl/>
        </w:rPr>
        <w:t xml:space="preserve"> وقال ابن الجوزي</w:t>
      </w:r>
      <w:r w:rsidR="004D724F" w:rsidRPr="004D724F">
        <w:rPr>
          <w:rFonts w:ascii="Lotus Linotype" w:hAnsi="Lotus Linotype" w:cs="Traditional Arabic" w:hint="cs"/>
          <w:sz w:val="28"/>
          <w:szCs w:val="34"/>
          <w:rtl/>
        </w:rPr>
        <w:t>:</w:t>
      </w:r>
      <w:r w:rsidR="0032000B" w:rsidRPr="004D724F">
        <w:rPr>
          <w:rFonts w:ascii="Lotus Linotype" w:hAnsi="Lotus Linotype" w:cs="Traditional Arabic" w:hint="cs"/>
          <w:sz w:val="28"/>
          <w:szCs w:val="34"/>
          <w:rtl/>
        </w:rPr>
        <w:t xml:space="preserve"> ((الفساد</w:t>
      </w:r>
      <w:r w:rsidR="004D724F" w:rsidRPr="004D724F">
        <w:rPr>
          <w:rFonts w:ascii="Lotus Linotype" w:hAnsi="Lotus Linotype" w:cs="Traditional Arabic" w:hint="cs"/>
          <w:sz w:val="28"/>
          <w:szCs w:val="34"/>
          <w:rtl/>
        </w:rPr>
        <w:t>:</w:t>
      </w:r>
      <w:r w:rsidR="0032000B" w:rsidRPr="004D724F">
        <w:rPr>
          <w:rFonts w:ascii="Lotus Linotype" w:hAnsi="Lotus Linotype" w:cs="Traditional Arabic" w:hint="cs"/>
          <w:sz w:val="28"/>
          <w:szCs w:val="34"/>
          <w:rtl/>
        </w:rPr>
        <w:t xml:space="preserve"> تغير الشيء عمَّا كان عليه من الصلاح000ويذكر الفساد في الدين كما يذكر في الذات</w:t>
      </w:r>
      <w:r w:rsidR="004D724F" w:rsidRPr="004D724F">
        <w:rPr>
          <w:rFonts w:ascii="Lotus Linotype" w:hAnsi="Lotus Linotype" w:cs="Traditional Arabic" w:hint="cs"/>
          <w:sz w:val="28"/>
          <w:szCs w:val="34"/>
          <w:rtl/>
        </w:rPr>
        <w:t>،</w:t>
      </w:r>
      <w:r w:rsidR="0032000B" w:rsidRPr="004D724F">
        <w:rPr>
          <w:rFonts w:ascii="Lotus Linotype" w:hAnsi="Lotus Linotype" w:cs="Traditional Arabic" w:hint="cs"/>
          <w:sz w:val="28"/>
          <w:szCs w:val="34"/>
          <w:rtl/>
        </w:rPr>
        <w:t xml:space="preserve"> فتارة يكون بالعصيان000ويقال في العقود إنَّها فاسدة إذا لم تستوف شروطها الشرعية</w:t>
      </w:r>
      <w:r w:rsidR="004D724F" w:rsidRPr="004D724F">
        <w:rPr>
          <w:rFonts w:ascii="Lotus Linotype" w:hAnsi="Lotus Linotype" w:cs="Traditional Arabic" w:hint="cs"/>
          <w:sz w:val="28"/>
          <w:szCs w:val="34"/>
          <w:rtl/>
        </w:rPr>
        <w:t>،</w:t>
      </w:r>
      <w:r w:rsidR="0032000B" w:rsidRPr="004D724F">
        <w:rPr>
          <w:rFonts w:ascii="Lotus Linotype" w:hAnsi="Lotus Linotype" w:cs="Traditional Arabic" w:hint="cs"/>
          <w:sz w:val="28"/>
          <w:szCs w:val="34"/>
          <w:rtl/>
        </w:rPr>
        <w:t xml:space="preserve"> وفي الشهادة إذا لم يجب الحكم بها</w:t>
      </w:r>
      <w:r w:rsidR="004D724F" w:rsidRPr="004D724F">
        <w:rPr>
          <w:rFonts w:ascii="Lotus Linotype" w:hAnsi="Lotus Linotype" w:cs="Traditional Arabic" w:hint="cs"/>
          <w:sz w:val="28"/>
          <w:szCs w:val="34"/>
          <w:rtl/>
        </w:rPr>
        <w:t>،</w:t>
      </w:r>
      <w:r w:rsidR="0032000B" w:rsidRPr="004D724F">
        <w:rPr>
          <w:rFonts w:ascii="Lotus Linotype" w:hAnsi="Lotus Linotype" w:cs="Traditional Arabic" w:hint="cs"/>
          <w:sz w:val="28"/>
          <w:szCs w:val="34"/>
          <w:rtl/>
        </w:rPr>
        <w:t xml:space="preserve"> وفي الدعاوى إذا لم تسمع ويلزم الجواب عنها</w:t>
      </w:r>
      <w:r w:rsidR="004D724F" w:rsidRPr="004D724F">
        <w:rPr>
          <w:rFonts w:ascii="Lotus Linotype" w:hAnsi="Lotus Linotype" w:cs="Traditional Arabic" w:hint="cs"/>
          <w:sz w:val="28"/>
          <w:szCs w:val="34"/>
          <w:rtl/>
        </w:rPr>
        <w:t>،</w:t>
      </w:r>
      <w:r w:rsidR="0032000B" w:rsidRPr="004D724F">
        <w:rPr>
          <w:rFonts w:ascii="Lotus Linotype" w:hAnsi="Lotus Linotype" w:cs="Traditional Arabic" w:hint="cs"/>
          <w:sz w:val="28"/>
          <w:szCs w:val="34"/>
          <w:rtl/>
        </w:rPr>
        <w:t xml:space="preserve"> وفي الأقوال إذا كانت غير منتظمة</w:t>
      </w:r>
      <w:r w:rsidR="004D724F" w:rsidRPr="004D724F">
        <w:rPr>
          <w:rFonts w:ascii="Lotus Linotype" w:hAnsi="Lotus Linotype" w:cs="Traditional Arabic" w:hint="cs"/>
          <w:sz w:val="28"/>
          <w:szCs w:val="34"/>
          <w:rtl/>
        </w:rPr>
        <w:t>،</w:t>
      </w:r>
      <w:r w:rsidR="0032000B" w:rsidRPr="004D724F">
        <w:rPr>
          <w:rFonts w:ascii="Lotus Linotype" w:hAnsi="Lotus Linotype" w:cs="Traditional Arabic" w:hint="cs"/>
          <w:sz w:val="28"/>
          <w:szCs w:val="34"/>
          <w:rtl/>
        </w:rPr>
        <w:t xml:space="preserve"> وفي الأفعال إذا لم يعتد بها))</w:t>
      </w:r>
      <w:r w:rsidR="0032000B" w:rsidRPr="004D724F">
        <w:rPr>
          <w:rFonts w:cs="Traditional Arabic" w:hint="cs"/>
          <w:sz w:val="28"/>
          <w:szCs w:val="34"/>
          <w:rtl/>
        </w:rPr>
        <w:t xml:space="preserve"> (</w:t>
      </w:r>
      <w:r w:rsidR="0032000B" w:rsidRPr="004D724F">
        <w:rPr>
          <w:rFonts w:cs="Traditional Arabic"/>
          <w:sz w:val="28"/>
          <w:szCs w:val="34"/>
          <w:rtl/>
        </w:rPr>
        <w:footnoteReference w:id="220"/>
      </w:r>
      <w:r w:rsidR="0032000B" w:rsidRPr="004D724F">
        <w:rPr>
          <w:rFonts w:cs="Traditional Arabic" w:hint="cs"/>
          <w:sz w:val="28"/>
          <w:szCs w:val="34"/>
          <w:rtl/>
        </w:rPr>
        <w:t>)</w:t>
      </w:r>
    </w:p>
    <w:p w:rsidR="001F1E7A" w:rsidRPr="004D724F" w:rsidRDefault="001F1E7A"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وقد جعلوا الفساد في الوجه الأول بمعنى المعاصي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وَإِذَا قِيلَ لَهُمْ لاَ تُفْسِدُواْ فِي الأَرْضِ قَالُواْ إِنَّمَا نَحْنُ مُصْلِحُونَ</w:t>
      </w:r>
      <w:r w:rsidRPr="004D724F">
        <w:rPr>
          <w:rFonts w:ascii="Lotus Linotype" w:hAnsi="Lotus Linotype" w:cs="Traditional Arabic" w:hint="cs"/>
          <w:sz w:val="28"/>
          <w:szCs w:val="34"/>
          <w:rtl/>
        </w:rPr>
        <w:t>) وقوله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وَلاَ تُفْسِدُواْ فِي الأَرْضِ بَعْدَ إِصْلاَحِهَا</w:t>
      </w:r>
      <w:r w:rsidRPr="004D724F">
        <w:rPr>
          <w:rFonts w:ascii="Lotus Linotype" w:hAnsi="Lotus Linotype" w:cs="Traditional Arabic" w:hint="cs"/>
          <w:sz w:val="28"/>
          <w:szCs w:val="34"/>
          <w:rtl/>
        </w:rPr>
        <w:t>) بل الفساد هنا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يعتي</w:t>
      </w:r>
      <w:proofErr w:type="spellEnd"/>
      <w:r w:rsidRPr="004D724F">
        <w:rPr>
          <w:rFonts w:ascii="Lotus Linotype" w:hAnsi="Lotus Linotype" w:cs="Traditional Arabic" w:hint="cs"/>
          <w:sz w:val="28"/>
          <w:szCs w:val="34"/>
          <w:rtl/>
        </w:rPr>
        <w:t xml:space="preserve"> الفساد بعينه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وأكبر دليل على ذلك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A05FE9" w:rsidRPr="004D724F">
        <w:rPr>
          <w:rFonts w:ascii="Lotus Linotype" w:hAnsi="Lotus Linotype" w:cs="Traditional Arabic" w:hint="cs"/>
          <w:sz w:val="28"/>
          <w:szCs w:val="34"/>
          <w:rtl/>
        </w:rPr>
        <w:t>أنَّه جاء بقوله (</w:t>
      </w:r>
      <w:r w:rsidR="00A05FE9" w:rsidRPr="004D724F">
        <w:rPr>
          <w:rFonts w:ascii="Courier New" w:hAnsi="Courier New" w:cs="Traditional Arabic"/>
          <w:sz w:val="28"/>
          <w:szCs w:val="34"/>
          <w:rtl/>
        </w:rPr>
        <w:t>مُصْلِحُونَ</w:t>
      </w:r>
      <w:r w:rsidR="00A05FE9" w:rsidRPr="004D724F">
        <w:rPr>
          <w:rFonts w:ascii="Lotus Linotype" w:hAnsi="Lotus Linotype" w:cs="Traditional Arabic" w:hint="cs"/>
          <w:sz w:val="28"/>
          <w:szCs w:val="34"/>
          <w:rtl/>
        </w:rPr>
        <w:t>) بعد قوله</w:t>
      </w:r>
      <w:r w:rsidR="004D724F" w:rsidRPr="004D724F">
        <w:rPr>
          <w:rFonts w:ascii="Lotus Linotype" w:hAnsi="Lotus Linotype" w:cs="Traditional Arabic" w:hint="cs"/>
          <w:sz w:val="28"/>
          <w:szCs w:val="34"/>
          <w:rtl/>
        </w:rPr>
        <w:t>:</w:t>
      </w:r>
      <w:r w:rsidR="00A05FE9" w:rsidRPr="004D724F">
        <w:rPr>
          <w:rFonts w:ascii="Lotus Linotype" w:hAnsi="Lotus Linotype" w:cs="Traditional Arabic" w:hint="cs"/>
          <w:sz w:val="28"/>
          <w:szCs w:val="34"/>
          <w:rtl/>
        </w:rPr>
        <w:t xml:space="preserve"> </w:t>
      </w:r>
      <w:r w:rsidR="00A05FE9" w:rsidRPr="004D724F">
        <w:rPr>
          <w:rFonts w:ascii="Courier New" w:hAnsi="Courier New" w:cs="Traditional Arabic" w:hint="cs"/>
          <w:sz w:val="28"/>
          <w:szCs w:val="34"/>
          <w:rtl/>
        </w:rPr>
        <w:t>(</w:t>
      </w:r>
      <w:r w:rsidR="00A05FE9" w:rsidRPr="004D724F">
        <w:rPr>
          <w:rFonts w:ascii="Courier New" w:hAnsi="Courier New" w:cs="Traditional Arabic"/>
          <w:sz w:val="28"/>
          <w:szCs w:val="34"/>
          <w:rtl/>
        </w:rPr>
        <w:t>لاَ تُفْسِدُواْ</w:t>
      </w:r>
      <w:r w:rsidR="00A05FE9" w:rsidRPr="004D724F">
        <w:rPr>
          <w:rFonts w:ascii="Lotus Linotype" w:hAnsi="Lotus Linotype" w:cs="Traditional Arabic" w:hint="cs"/>
          <w:sz w:val="28"/>
          <w:szCs w:val="34"/>
          <w:rtl/>
        </w:rPr>
        <w:t>) وجاء بقوله</w:t>
      </w:r>
      <w:r w:rsidR="004D724F" w:rsidRPr="004D724F">
        <w:rPr>
          <w:rFonts w:ascii="Lotus Linotype" w:hAnsi="Lotus Linotype" w:cs="Traditional Arabic" w:hint="cs"/>
          <w:sz w:val="28"/>
          <w:szCs w:val="34"/>
          <w:rtl/>
        </w:rPr>
        <w:t>:</w:t>
      </w:r>
      <w:r w:rsidR="00A05FE9" w:rsidRPr="004D724F">
        <w:rPr>
          <w:rFonts w:ascii="Lotus Linotype" w:hAnsi="Lotus Linotype" w:cs="Traditional Arabic" w:hint="cs"/>
          <w:sz w:val="28"/>
          <w:szCs w:val="34"/>
          <w:rtl/>
        </w:rPr>
        <w:t xml:space="preserve"> (</w:t>
      </w:r>
      <w:r w:rsidR="00A05FE9" w:rsidRPr="004D724F">
        <w:rPr>
          <w:rFonts w:ascii="Courier New" w:hAnsi="Courier New" w:cs="Traditional Arabic"/>
          <w:sz w:val="28"/>
          <w:szCs w:val="34"/>
          <w:rtl/>
        </w:rPr>
        <w:t>بَعْدَ إِصْلاَحِهَا</w:t>
      </w:r>
      <w:r w:rsidR="00A05FE9" w:rsidRPr="004D724F">
        <w:rPr>
          <w:rFonts w:ascii="Lotus Linotype" w:hAnsi="Lotus Linotype" w:cs="Traditional Arabic" w:hint="cs"/>
          <w:sz w:val="28"/>
          <w:szCs w:val="34"/>
          <w:rtl/>
        </w:rPr>
        <w:t>) بعد قوله</w:t>
      </w:r>
      <w:r w:rsidR="004D724F" w:rsidRPr="004D724F">
        <w:rPr>
          <w:rFonts w:ascii="Lotus Linotype" w:hAnsi="Lotus Linotype" w:cs="Traditional Arabic" w:hint="cs"/>
          <w:sz w:val="28"/>
          <w:szCs w:val="34"/>
          <w:rtl/>
        </w:rPr>
        <w:t>:</w:t>
      </w:r>
      <w:r w:rsidR="00A05FE9" w:rsidRPr="004D724F">
        <w:rPr>
          <w:rFonts w:ascii="Lotus Linotype" w:hAnsi="Lotus Linotype" w:cs="Traditional Arabic" w:hint="cs"/>
          <w:sz w:val="28"/>
          <w:szCs w:val="34"/>
          <w:rtl/>
        </w:rPr>
        <w:t xml:space="preserve"> (</w:t>
      </w:r>
      <w:r w:rsidR="00A05FE9" w:rsidRPr="004D724F">
        <w:rPr>
          <w:rFonts w:ascii="Courier New" w:hAnsi="Courier New" w:cs="Traditional Arabic"/>
          <w:sz w:val="28"/>
          <w:szCs w:val="34"/>
          <w:rtl/>
        </w:rPr>
        <w:t>وَلاَ تُفْسِدُواْ</w:t>
      </w:r>
      <w:r w:rsidR="00A05FE9" w:rsidRPr="004D724F">
        <w:rPr>
          <w:rFonts w:ascii="Lotus Linotype" w:hAnsi="Lotus Linotype" w:cs="Traditional Arabic" w:hint="cs"/>
          <w:sz w:val="28"/>
          <w:szCs w:val="34"/>
          <w:rtl/>
        </w:rPr>
        <w:t>) فقابل الفساد بالصلاح</w:t>
      </w:r>
      <w:r w:rsidR="004D724F" w:rsidRPr="004D724F">
        <w:rPr>
          <w:rFonts w:ascii="Lotus Linotype" w:hAnsi="Lotus Linotype" w:cs="Traditional Arabic" w:hint="cs"/>
          <w:sz w:val="28"/>
          <w:szCs w:val="34"/>
          <w:rtl/>
        </w:rPr>
        <w:t>،</w:t>
      </w:r>
      <w:r w:rsidR="00A05FE9" w:rsidRPr="004D724F">
        <w:rPr>
          <w:rFonts w:ascii="Lotus Linotype" w:hAnsi="Lotus Linotype" w:cs="Traditional Arabic" w:hint="cs"/>
          <w:sz w:val="28"/>
          <w:szCs w:val="34"/>
          <w:rtl/>
        </w:rPr>
        <w:t xml:space="preserve"> </w:t>
      </w:r>
      <w:r w:rsidR="00A05FE9" w:rsidRPr="004D724F">
        <w:rPr>
          <w:rFonts w:ascii="Lotus Linotype" w:hAnsi="Lotus Linotype" w:cs="Traditional Arabic" w:hint="cs"/>
          <w:sz w:val="28"/>
          <w:szCs w:val="34"/>
          <w:rtl/>
        </w:rPr>
        <w:lastRenderedPageBreak/>
        <w:t>وقد أجمع أهل اللغة</w:t>
      </w:r>
      <w:r w:rsidR="004D724F" w:rsidRPr="004D724F">
        <w:rPr>
          <w:rFonts w:ascii="Lotus Linotype" w:hAnsi="Lotus Linotype" w:cs="Traditional Arabic" w:hint="cs"/>
          <w:sz w:val="28"/>
          <w:szCs w:val="34"/>
          <w:rtl/>
        </w:rPr>
        <w:t>،</w:t>
      </w:r>
      <w:r w:rsidR="00A05FE9" w:rsidRPr="004D724F">
        <w:rPr>
          <w:rFonts w:ascii="Lotus Linotype" w:hAnsi="Lotus Linotype" w:cs="Traditional Arabic" w:hint="cs"/>
          <w:sz w:val="28"/>
          <w:szCs w:val="34"/>
          <w:rtl/>
        </w:rPr>
        <w:t xml:space="preserve"> كما تقدم</w:t>
      </w:r>
      <w:r w:rsidR="004D724F" w:rsidRPr="004D724F">
        <w:rPr>
          <w:rFonts w:ascii="Lotus Linotype" w:hAnsi="Lotus Linotype" w:cs="Traditional Arabic" w:hint="cs"/>
          <w:sz w:val="28"/>
          <w:szCs w:val="34"/>
          <w:rtl/>
        </w:rPr>
        <w:t>،</w:t>
      </w:r>
      <w:r w:rsidR="00A05FE9" w:rsidRPr="004D724F">
        <w:rPr>
          <w:rFonts w:ascii="Lotus Linotype" w:hAnsi="Lotus Linotype" w:cs="Traditional Arabic" w:hint="cs"/>
          <w:sz w:val="28"/>
          <w:szCs w:val="34"/>
          <w:rtl/>
        </w:rPr>
        <w:t xml:space="preserve"> على تعريف الفساد بأنَّه ما كان خلاف الصلاح</w:t>
      </w:r>
      <w:r w:rsidR="004D724F" w:rsidRPr="004D724F">
        <w:rPr>
          <w:rFonts w:ascii="Lotus Linotype" w:hAnsi="Lotus Linotype" w:cs="Traditional Arabic" w:hint="cs"/>
          <w:sz w:val="28"/>
          <w:szCs w:val="34"/>
          <w:rtl/>
        </w:rPr>
        <w:t>.</w:t>
      </w:r>
    </w:p>
    <w:p w:rsidR="00D34046" w:rsidRPr="004D724F" w:rsidRDefault="006C5997"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والفساد من الألفاظ العامة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وهذا يعني أنَّه لا بد من أن تكون هناك ألفاظ مرادفة له، أي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قريب</w:t>
      </w:r>
      <w:r w:rsidR="009A1045" w:rsidRPr="004D724F">
        <w:rPr>
          <w:rFonts w:ascii="Lotus Linotype" w:hAnsi="Lotus Linotype" w:cs="Traditional Arabic" w:hint="cs"/>
          <w:sz w:val="28"/>
          <w:szCs w:val="34"/>
          <w:rtl/>
        </w:rPr>
        <w:t>ة  من معناه</w:t>
      </w:r>
      <w:r w:rsidR="004D724F" w:rsidRPr="004D724F">
        <w:rPr>
          <w:rFonts w:ascii="Lotus Linotype" w:hAnsi="Lotus Linotype" w:cs="Traditional Arabic" w:hint="cs"/>
          <w:sz w:val="28"/>
          <w:szCs w:val="34"/>
          <w:rtl/>
        </w:rPr>
        <w:t>،</w:t>
      </w:r>
      <w:r w:rsidR="009A1045" w:rsidRPr="004D724F">
        <w:rPr>
          <w:rFonts w:ascii="Lotus Linotype" w:hAnsi="Lotus Linotype" w:cs="Traditional Arabic" w:hint="cs"/>
          <w:sz w:val="28"/>
          <w:szCs w:val="34"/>
          <w:rtl/>
        </w:rPr>
        <w:t xml:space="preserve"> كالهلاك</w:t>
      </w:r>
      <w:r w:rsidR="004D724F" w:rsidRPr="004D724F">
        <w:rPr>
          <w:rFonts w:ascii="Lotus Linotype" w:hAnsi="Lotus Linotype" w:cs="Traditional Arabic" w:hint="cs"/>
          <w:sz w:val="28"/>
          <w:szCs w:val="34"/>
          <w:rtl/>
        </w:rPr>
        <w:t>،</w:t>
      </w:r>
      <w:r w:rsidR="009A1045" w:rsidRPr="004D724F">
        <w:rPr>
          <w:rFonts w:ascii="Lotus Linotype" w:hAnsi="Lotus Linotype" w:cs="Traditional Arabic" w:hint="cs"/>
          <w:sz w:val="28"/>
          <w:szCs w:val="34"/>
          <w:rtl/>
        </w:rPr>
        <w:t xml:space="preserve"> والخراب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اللذين قيل بهما في الوجه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والخامس</w:t>
      </w:r>
      <w:r w:rsidR="004D724F" w:rsidRPr="004D724F">
        <w:rPr>
          <w:rFonts w:ascii="Lotus Linotype" w:hAnsi="Lotus Linotype" w:cs="Traditional Arabic" w:hint="cs"/>
          <w:sz w:val="28"/>
          <w:szCs w:val="34"/>
          <w:rtl/>
        </w:rPr>
        <w:t>،</w:t>
      </w:r>
      <w:r w:rsidR="00B9244A" w:rsidRPr="004D724F">
        <w:rPr>
          <w:rFonts w:ascii="Lotus Linotype" w:hAnsi="Lotus Linotype" w:cs="Traditional Arabic" w:hint="cs"/>
          <w:sz w:val="28"/>
          <w:szCs w:val="34"/>
          <w:rtl/>
        </w:rPr>
        <w:t xml:space="preserve"> وقد تبيَّن أنَّ من علامات وجوه اللفظ المشترك أن لا ترتبط فيما بينها بصلة الترادف </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كما أنَّه لا بد أيضًا من أن تكون هناك ألفاظ ترتبط بالفساد بمعناه العام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فلا شك في أن في </w:t>
      </w:r>
      <w:r w:rsidR="006E02CC" w:rsidRPr="004D724F">
        <w:rPr>
          <w:rFonts w:ascii="Lotus Linotype" w:hAnsi="Lotus Linotype" w:cs="Traditional Arabic" w:hint="cs"/>
          <w:sz w:val="28"/>
          <w:szCs w:val="34"/>
          <w:rtl/>
        </w:rPr>
        <w:t>اقتراف المعاصي</w:t>
      </w:r>
      <w:r w:rsidR="004D724F" w:rsidRPr="004D724F">
        <w:rPr>
          <w:rFonts w:ascii="Lotus Linotype" w:hAnsi="Lotus Linotype" w:cs="Traditional Arabic" w:hint="cs"/>
          <w:sz w:val="28"/>
          <w:szCs w:val="34"/>
          <w:rtl/>
        </w:rPr>
        <w:t>،</w:t>
      </w:r>
      <w:r w:rsidR="006E02CC" w:rsidRPr="004D724F">
        <w:rPr>
          <w:rFonts w:ascii="Lotus Linotype" w:hAnsi="Lotus Linotype" w:cs="Traditional Arabic" w:hint="cs"/>
          <w:sz w:val="28"/>
          <w:szCs w:val="34"/>
          <w:rtl/>
        </w:rPr>
        <w:t xml:space="preserve"> </w:t>
      </w:r>
      <w:r w:rsidR="00B9244A" w:rsidRPr="004D724F">
        <w:rPr>
          <w:rFonts w:ascii="Lotus Linotype" w:hAnsi="Lotus Linotype" w:cs="Traditional Arabic" w:hint="cs"/>
          <w:sz w:val="28"/>
          <w:szCs w:val="34"/>
          <w:rtl/>
        </w:rPr>
        <w:t>وحصول القحط</w:t>
      </w:r>
      <w:r w:rsidR="004D724F" w:rsidRPr="004D724F">
        <w:rPr>
          <w:rFonts w:ascii="Lotus Linotype" w:hAnsi="Lotus Linotype" w:cs="Traditional Arabic" w:hint="cs"/>
          <w:sz w:val="28"/>
          <w:szCs w:val="34"/>
          <w:rtl/>
        </w:rPr>
        <w:t>،</w:t>
      </w:r>
      <w:r w:rsidR="00B9244A" w:rsidRPr="004D724F">
        <w:rPr>
          <w:rFonts w:ascii="Lotus Linotype" w:hAnsi="Lotus Linotype" w:cs="Traditional Arabic" w:hint="cs"/>
          <w:sz w:val="28"/>
          <w:szCs w:val="34"/>
          <w:rtl/>
        </w:rPr>
        <w:t xml:space="preserve"> </w:t>
      </w:r>
      <w:r w:rsidR="006E02CC" w:rsidRPr="004D724F">
        <w:rPr>
          <w:rFonts w:ascii="Lotus Linotype" w:hAnsi="Lotus Linotype" w:cs="Traditional Arabic" w:hint="cs"/>
          <w:sz w:val="28"/>
          <w:szCs w:val="34"/>
          <w:rtl/>
        </w:rPr>
        <w:t xml:space="preserve">وجريمة </w:t>
      </w:r>
      <w:r w:rsidRPr="004D724F">
        <w:rPr>
          <w:rFonts w:ascii="Lotus Linotype" w:hAnsi="Lotus Linotype" w:cs="Traditional Arabic" w:hint="cs"/>
          <w:sz w:val="28"/>
          <w:szCs w:val="34"/>
          <w:rtl/>
        </w:rPr>
        <w:t>القتل</w:t>
      </w:r>
      <w:r w:rsidR="004D724F" w:rsidRPr="004D724F">
        <w:rPr>
          <w:rFonts w:ascii="Lotus Linotype" w:hAnsi="Lotus Linotype" w:cs="Traditional Arabic" w:hint="cs"/>
          <w:sz w:val="28"/>
          <w:szCs w:val="34"/>
          <w:rtl/>
        </w:rPr>
        <w:t>،</w:t>
      </w:r>
      <w:r w:rsidR="006E02CC" w:rsidRPr="004D724F">
        <w:rPr>
          <w:rFonts w:ascii="Lotus Linotype" w:hAnsi="Lotus Linotype" w:cs="Traditional Arabic" w:hint="cs"/>
          <w:sz w:val="28"/>
          <w:szCs w:val="34"/>
          <w:rtl/>
        </w:rPr>
        <w:t xml:space="preserve"> والعمل بالسحر</w:t>
      </w:r>
      <w:r w:rsidR="004D724F" w:rsidRPr="004D724F">
        <w:rPr>
          <w:rFonts w:ascii="Lotus Linotype" w:hAnsi="Lotus Linotype" w:cs="Traditional Arabic" w:hint="cs"/>
          <w:sz w:val="28"/>
          <w:szCs w:val="34"/>
          <w:rtl/>
        </w:rPr>
        <w:t>،</w:t>
      </w:r>
      <w:r w:rsidR="006E02CC" w:rsidRPr="004D724F">
        <w:rPr>
          <w:rFonts w:ascii="Lotus Linotype" w:hAnsi="Lotus Linotype" w:cs="Traditional Arabic" w:hint="cs"/>
          <w:sz w:val="28"/>
          <w:szCs w:val="34"/>
          <w:rtl/>
        </w:rPr>
        <w:t xml:space="preserve"> فسادًا لحياة الناس</w:t>
      </w:r>
      <w:r w:rsidR="004D724F" w:rsidRPr="004D724F">
        <w:rPr>
          <w:rFonts w:ascii="Lotus Linotype" w:hAnsi="Lotus Linotype" w:cs="Traditional Arabic" w:hint="cs"/>
          <w:sz w:val="28"/>
          <w:szCs w:val="34"/>
          <w:rtl/>
        </w:rPr>
        <w:t>،</w:t>
      </w:r>
      <w:r w:rsidR="006E02CC" w:rsidRPr="004D724F">
        <w:rPr>
          <w:rFonts w:ascii="Lotus Linotype" w:hAnsi="Lotus Linotype" w:cs="Traditional Arabic" w:hint="cs"/>
          <w:sz w:val="28"/>
          <w:szCs w:val="34"/>
          <w:rtl/>
        </w:rPr>
        <w:t xml:space="preserve"> وهي التي قيل بها في الوجه الأول</w:t>
      </w:r>
      <w:r w:rsidR="004D724F" w:rsidRPr="004D724F">
        <w:rPr>
          <w:rFonts w:ascii="Lotus Linotype" w:hAnsi="Lotus Linotype" w:cs="Traditional Arabic" w:hint="cs"/>
          <w:sz w:val="28"/>
          <w:szCs w:val="34"/>
          <w:rtl/>
        </w:rPr>
        <w:t>،</w:t>
      </w:r>
      <w:r w:rsidR="006E02CC" w:rsidRPr="004D724F">
        <w:rPr>
          <w:rFonts w:ascii="Lotus Linotype" w:hAnsi="Lotus Linotype" w:cs="Traditional Arabic" w:hint="cs"/>
          <w:sz w:val="28"/>
          <w:szCs w:val="34"/>
          <w:rtl/>
        </w:rPr>
        <w:t xml:space="preserve"> والثالث</w:t>
      </w:r>
      <w:r w:rsidR="004D724F" w:rsidRPr="004D724F">
        <w:rPr>
          <w:rFonts w:ascii="Lotus Linotype" w:hAnsi="Lotus Linotype" w:cs="Traditional Arabic" w:hint="cs"/>
          <w:sz w:val="28"/>
          <w:szCs w:val="34"/>
          <w:rtl/>
        </w:rPr>
        <w:t>،</w:t>
      </w:r>
      <w:r w:rsidR="006E02CC" w:rsidRPr="004D724F">
        <w:rPr>
          <w:rFonts w:ascii="Lotus Linotype" w:hAnsi="Lotus Linotype" w:cs="Traditional Arabic" w:hint="cs"/>
          <w:sz w:val="28"/>
          <w:szCs w:val="34"/>
          <w:rtl/>
        </w:rPr>
        <w:t xml:space="preserve"> والرابع</w:t>
      </w:r>
      <w:r w:rsidR="004D724F" w:rsidRPr="004D724F">
        <w:rPr>
          <w:rFonts w:ascii="Lotus Linotype" w:hAnsi="Lotus Linotype" w:cs="Traditional Arabic" w:hint="cs"/>
          <w:sz w:val="28"/>
          <w:szCs w:val="34"/>
          <w:rtl/>
        </w:rPr>
        <w:t>،</w:t>
      </w:r>
      <w:r w:rsidR="006E02CC" w:rsidRPr="004D724F">
        <w:rPr>
          <w:rFonts w:ascii="Lotus Linotype" w:hAnsi="Lotus Linotype" w:cs="Traditional Arabic" w:hint="cs"/>
          <w:sz w:val="28"/>
          <w:szCs w:val="34"/>
          <w:rtl/>
        </w:rPr>
        <w:t xml:space="preserve"> والسادس</w:t>
      </w:r>
      <w:r w:rsidR="004D724F" w:rsidRPr="004D724F">
        <w:rPr>
          <w:rFonts w:ascii="Lotus Linotype" w:hAnsi="Lotus Linotype" w:cs="Traditional Arabic" w:hint="cs"/>
          <w:sz w:val="28"/>
          <w:szCs w:val="34"/>
          <w:rtl/>
        </w:rPr>
        <w:t>،،</w:t>
      </w:r>
      <w:r w:rsidR="00B9244A" w:rsidRPr="004D724F">
        <w:rPr>
          <w:rFonts w:ascii="Lotus Linotype" w:hAnsi="Lotus Linotype" w:cs="Traditional Arabic" w:hint="cs"/>
          <w:sz w:val="28"/>
          <w:szCs w:val="34"/>
          <w:rtl/>
        </w:rPr>
        <w:t xml:space="preserve"> وهذه </w:t>
      </w:r>
      <w:r w:rsidR="00823DC3" w:rsidRPr="004D724F">
        <w:rPr>
          <w:rFonts w:ascii="Lotus Linotype" w:hAnsi="Lotus Linotype" w:cs="Traditional Arabic" w:hint="cs"/>
          <w:sz w:val="28"/>
          <w:szCs w:val="34"/>
          <w:rtl/>
        </w:rPr>
        <w:t xml:space="preserve">الحقيقة </w:t>
      </w:r>
      <w:r w:rsidR="00B9244A" w:rsidRPr="004D724F">
        <w:rPr>
          <w:rFonts w:ascii="Lotus Linotype" w:hAnsi="Lotus Linotype" w:cs="Traditional Arabic" w:hint="cs"/>
          <w:sz w:val="28"/>
          <w:szCs w:val="34"/>
          <w:rtl/>
        </w:rPr>
        <w:t>أك</w:t>
      </w:r>
      <w:r w:rsidR="00823DC3" w:rsidRPr="004D724F">
        <w:rPr>
          <w:rFonts w:ascii="Lotus Linotype" w:hAnsi="Lotus Linotype" w:cs="Traditional Arabic" w:hint="cs"/>
          <w:sz w:val="28"/>
          <w:szCs w:val="34"/>
          <w:rtl/>
        </w:rPr>
        <w:t>د</w:t>
      </w:r>
      <w:r w:rsidR="00B9244A" w:rsidRPr="004D724F">
        <w:rPr>
          <w:rFonts w:ascii="Lotus Linotype" w:hAnsi="Lotus Linotype" w:cs="Traditional Arabic" w:hint="cs"/>
          <w:sz w:val="28"/>
          <w:szCs w:val="34"/>
          <w:rtl/>
        </w:rPr>
        <w:t>ها العسكري</w:t>
      </w:r>
      <w:r w:rsidR="004D724F" w:rsidRPr="004D724F">
        <w:rPr>
          <w:rFonts w:ascii="Lotus Linotype" w:hAnsi="Lotus Linotype" w:cs="Traditional Arabic" w:hint="cs"/>
          <w:sz w:val="28"/>
          <w:szCs w:val="34"/>
          <w:rtl/>
        </w:rPr>
        <w:t>،</w:t>
      </w:r>
      <w:r w:rsidR="00B9244A" w:rsidRPr="004D724F">
        <w:rPr>
          <w:rFonts w:ascii="Lotus Linotype" w:hAnsi="Lotus Linotype" w:cs="Traditional Arabic" w:hint="cs"/>
          <w:sz w:val="28"/>
          <w:szCs w:val="34"/>
          <w:rtl/>
        </w:rPr>
        <w:t xml:space="preserve"> فقد </w:t>
      </w:r>
      <w:r w:rsidR="00823DC3" w:rsidRPr="004D724F">
        <w:rPr>
          <w:rFonts w:ascii="Lotus Linotype" w:hAnsi="Lotus Linotype" w:cs="Traditional Arabic" w:hint="cs"/>
          <w:sz w:val="28"/>
          <w:szCs w:val="34"/>
          <w:rtl/>
        </w:rPr>
        <w:t>قال في وجه القتل</w:t>
      </w:r>
      <w:r w:rsidR="004D724F" w:rsidRPr="004D724F">
        <w:rPr>
          <w:rFonts w:ascii="Lotus Linotype" w:hAnsi="Lotus Linotype" w:cs="Traditional Arabic" w:hint="cs"/>
          <w:sz w:val="28"/>
          <w:szCs w:val="34"/>
          <w:rtl/>
        </w:rPr>
        <w:t>:</w:t>
      </w:r>
      <w:r w:rsidR="00823DC3" w:rsidRPr="004D724F">
        <w:rPr>
          <w:rFonts w:ascii="Lotus Linotype" w:hAnsi="Lotus Linotype" w:cs="Traditional Arabic" w:hint="cs"/>
          <w:sz w:val="28"/>
          <w:szCs w:val="34"/>
          <w:rtl/>
        </w:rPr>
        <w:t xml:space="preserve"> ((وعندنا أنَّ الفساد في هذا الموضع</w:t>
      </w:r>
      <w:r w:rsidR="004D724F" w:rsidRPr="004D724F">
        <w:rPr>
          <w:rFonts w:ascii="Lotus Linotype" w:hAnsi="Lotus Linotype" w:cs="Traditional Arabic" w:hint="cs"/>
          <w:sz w:val="28"/>
          <w:szCs w:val="34"/>
          <w:rtl/>
        </w:rPr>
        <w:t>:</w:t>
      </w:r>
      <w:r w:rsidR="00823DC3" w:rsidRPr="004D724F">
        <w:rPr>
          <w:rFonts w:ascii="Lotus Linotype" w:hAnsi="Lotus Linotype" w:cs="Traditional Arabic" w:hint="cs"/>
          <w:sz w:val="28"/>
          <w:szCs w:val="34"/>
          <w:rtl/>
        </w:rPr>
        <w:t xml:space="preserve"> ضد الصلاح</w:t>
      </w:r>
      <w:r w:rsidR="004D724F" w:rsidRPr="004D724F">
        <w:rPr>
          <w:rFonts w:ascii="Lotus Linotype" w:hAnsi="Lotus Linotype" w:cs="Traditional Arabic" w:hint="cs"/>
          <w:sz w:val="28"/>
          <w:szCs w:val="34"/>
          <w:rtl/>
        </w:rPr>
        <w:t>،</w:t>
      </w:r>
      <w:r w:rsidR="00823DC3" w:rsidRPr="004D724F">
        <w:rPr>
          <w:rFonts w:ascii="Lotus Linotype" w:hAnsi="Lotus Linotype" w:cs="Traditional Arabic" w:hint="cs"/>
          <w:sz w:val="28"/>
          <w:szCs w:val="34"/>
          <w:rtl/>
        </w:rPr>
        <w:t xml:space="preserve"> والقتل داخل في ذلك))</w:t>
      </w:r>
      <w:r w:rsidR="00823DC3" w:rsidRPr="004D724F">
        <w:rPr>
          <w:rFonts w:cs="Traditional Arabic" w:hint="cs"/>
          <w:sz w:val="28"/>
          <w:szCs w:val="34"/>
          <w:rtl/>
        </w:rPr>
        <w:t xml:space="preserve"> (</w:t>
      </w:r>
      <w:r w:rsidR="00823DC3" w:rsidRPr="004D724F">
        <w:rPr>
          <w:rFonts w:cs="Traditional Arabic"/>
          <w:sz w:val="28"/>
          <w:szCs w:val="34"/>
          <w:rtl/>
        </w:rPr>
        <w:footnoteReference w:id="221"/>
      </w:r>
      <w:r w:rsidR="00823DC3" w:rsidRPr="004D724F">
        <w:rPr>
          <w:rFonts w:cs="Traditional Arabic" w:hint="cs"/>
          <w:sz w:val="28"/>
          <w:szCs w:val="34"/>
          <w:rtl/>
        </w:rPr>
        <w:t>)</w:t>
      </w:r>
      <w:r w:rsidR="00823DC3" w:rsidRPr="004D724F">
        <w:rPr>
          <w:rFonts w:ascii="Lotus Linotype" w:hAnsi="Lotus Linotype" w:cs="Traditional Arabic" w:hint="cs"/>
          <w:sz w:val="28"/>
          <w:szCs w:val="34"/>
          <w:rtl/>
        </w:rPr>
        <w:t xml:space="preserve"> فكما أن</w:t>
      </w:r>
      <w:r w:rsidR="0032000B" w:rsidRPr="004D724F">
        <w:rPr>
          <w:rFonts w:ascii="Lotus Linotype" w:hAnsi="Lotus Linotype" w:cs="Traditional Arabic" w:hint="cs"/>
          <w:sz w:val="28"/>
          <w:szCs w:val="34"/>
          <w:rtl/>
        </w:rPr>
        <w:t>َّ</w:t>
      </w:r>
      <w:r w:rsidR="00823DC3" w:rsidRPr="004D724F">
        <w:rPr>
          <w:rFonts w:ascii="Lotus Linotype" w:hAnsi="Lotus Linotype" w:cs="Traditional Arabic" w:hint="cs"/>
          <w:sz w:val="28"/>
          <w:szCs w:val="34"/>
          <w:rtl/>
        </w:rPr>
        <w:t xml:space="preserve"> وجه القتل داخل في الفساد</w:t>
      </w:r>
      <w:r w:rsidR="004D724F" w:rsidRPr="004D724F">
        <w:rPr>
          <w:rFonts w:ascii="Lotus Linotype" w:hAnsi="Lotus Linotype" w:cs="Traditional Arabic" w:hint="cs"/>
          <w:sz w:val="28"/>
          <w:szCs w:val="34"/>
          <w:rtl/>
        </w:rPr>
        <w:t>،</w:t>
      </w:r>
      <w:r w:rsidR="00823DC3" w:rsidRPr="004D724F">
        <w:rPr>
          <w:rFonts w:ascii="Lotus Linotype" w:hAnsi="Lotus Linotype" w:cs="Traditional Arabic" w:hint="cs"/>
          <w:sz w:val="28"/>
          <w:szCs w:val="34"/>
          <w:rtl/>
        </w:rPr>
        <w:t xml:space="preserve"> فكذلك با</w:t>
      </w:r>
      <w:r w:rsidR="006D001B" w:rsidRPr="004D724F">
        <w:rPr>
          <w:rFonts w:ascii="Lotus Linotype" w:hAnsi="Lotus Linotype" w:cs="Traditional Arabic" w:hint="cs"/>
          <w:sz w:val="28"/>
          <w:szCs w:val="34"/>
          <w:rtl/>
        </w:rPr>
        <w:t>قي الأوجه جميعها داخلة فيه</w:t>
      </w:r>
      <w:r w:rsidR="004D724F" w:rsidRPr="004D724F">
        <w:rPr>
          <w:rFonts w:ascii="Lotus Linotype" w:hAnsi="Lotus Linotype" w:cs="Traditional Arabic" w:hint="cs"/>
          <w:sz w:val="28"/>
          <w:szCs w:val="34"/>
          <w:rtl/>
        </w:rPr>
        <w:t>،</w:t>
      </w:r>
      <w:r w:rsidR="00823DC3" w:rsidRPr="004D724F">
        <w:rPr>
          <w:rFonts w:ascii="Lotus Linotype" w:hAnsi="Lotus Linotype" w:cs="Traditional Arabic" w:hint="cs"/>
          <w:sz w:val="28"/>
          <w:szCs w:val="34"/>
          <w:rtl/>
        </w:rPr>
        <w:t xml:space="preserve"> وهي</w:t>
      </w:r>
      <w:r w:rsidR="00E77333" w:rsidRPr="004D724F">
        <w:rPr>
          <w:rFonts w:ascii="Lotus Linotype" w:hAnsi="Lotus Linotype" w:cs="Traditional Arabic" w:hint="cs"/>
          <w:sz w:val="28"/>
          <w:szCs w:val="34"/>
          <w:rtl/>
        </w:rPr>
        <w:t xml:space="preserve"> كما قلنا ترتبط به بمعناه العام</w:t>
      </w:r>
      <w:r w:rsidR="004D724F" w:rsidRPr="004D724F">
        <w:rPr>
          <w:rFonts w:ascii="Lotus Linotype" w:hAnsi="Lotus Linotype" w:cs="Traditional Arabic" w:hint="cs"/>
          <w:sz w:val="28"/>
          <w:szCs w:val="34"/>
          <w:rtl/>
        </w:rPr>
        <w:t>.</w:t>
      </w:r>
      <w:r w:rsidR="00823DC3" w:rsidRPr="004D724F">
        <w:rPr>
          <w:rFonts w:ascii="Lotus Linotype" w:hAnsi="Lotus Linotype" w:cs="Traditional Arabic" w:hint="cs"/>
          <w:sz w:val="28"/>
          <w:szCs w:val="34"/>
          <w:rtl/>
        </w:rPr>
        <w:t xml:space="preserve"> </w:t>
      </w:r>
    </w:p>
    <w:p w:rsidR="00E77333" w:rsidRPr="004D724F" w:rsidRDefault="00D34046"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هذا من جهة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ومن جهة أخرى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فإنَّ من حق أي باحث كان أن يسأل أصحاب كتب الوجوه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أنَّه لِمَ</w:t>
      </w:r>
      <w:r w:rsidR="001C0565" w:rsidRPr="004D724F">
        <w:rPr>
          <w:rFonts w:ascii="Lotus Linotype" w:hAnsi="Lotus Linotype" w:cs="Traditional Arabic" w:hint="cs"/>
          <w:sz w:val="28"/>
          <w:szCs w:val="34"/>
          <w:rtl/>
        </w:rPr>
        <w:t>اذا</w:t>
      </w:r>
      <w:r w:rsidRPr="004D724F">
        <w:rPr>
          <w:rFonts w:ascii="Lotus Linotype" w:hAnsi="Lotus Linotype" w:cs="Traditional Arabic" w:hint="cs"/>
          <w:sz w:val="28"/>
          <w:szCs w:val="34"/>
          <w:rtl/>
        </w:rPr>
        <w:t xml:space="preserve"> عب</w:t>
      </w:r>
      <w:r w:rsidR="006D001B" w:rsidRPr="004D724F">
        <w:rPr>
          <w:rFonts w:ascii="Lotus Linotype" w:hAnsi="Lotus Linotype" w:cs="Traditional Arabic" w:hint="cs"/>
          <w:sz w:val="28"/>
          <w:szCs w:val="34"/>
          <w:rtl/>
        </w:rPr>
        <w:t xml:space="preserve">َّر القرآن الكريم عن هذه الأوجه </w:t>
      </w:r>
      <w:r w:rsidRPr="004D724F">
        <w:rPr>
          <w:rFonts w:ascii="Lotus Linotype" w:hAnsi="Lotus Linotype" w:cs="Traditional Arabic" w:hint="cs"/>
          <w:sz w:val="28"/>
          <w:szCs w:val="34"/>
          <w:rtl/>
        </w:rPr>
        <w:t>بلفظ الفساد ولم يعبِّر</w:t>
      </w:r>
      <w:r w:rsidR="009A1045"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عنها بألفاظها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B22C96" w:rsidRPr="004D724F">
        <w:rPr>
          <w:rFonts w:ascii="Lotus Linotype" w:hAnsi="Lotus Linotype" w:cs="Traditional Arabic" w:hint="cs"/>
          <w:sz w:val="28"/>
          <w:szCs w:val="34"/>
          <w:rtl/>
        </w:rPr>
        <w:t xml:space="preserve">ما المسوغ وما الداعي إلى ذلك؟ </w:t>
      </w:r>
      <w:r w:rsidRPr="004D724F">
        <w:rPr>
          <w:rFonts w:ascii="Lotus Linotype" w:hAnsi="Lotus Linotype" w:cs="Traditional Arabic" w:hint="cs"/>
          <w:sz w:val="28"/>
          <w:szCs w:val="34"/>
          <w:rtl/>
        </w:rPr>
        <w:t>وأي إجابة عن هذا السؤال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لا بدَّ </w:t>
      </w:r>
      <w:r w:rsidR="00725FA4" w:rsidRPr="004D724F">
        <w:rPr>
          <w:rFonts w:ascii="Lotus Linotype" w:hAnsi="Lotus Linotype" w:cs="Traditional Arabic" w:hint="cs"/>
          <w:sz w:val="28"/>
          <w:szCs w:val="34"/>
          <w:rtl/>
        </w:rPr>
        <w:t>أن تستند إلى المعنى</w:t>
      </w:r>
      <w:r w:rsidR="004D724F" w:rsidRPr="004D724F">
        <w:rPr>
          <w:rFonts w:ascii="Lotus Linotype" w:hAnsi="Lotus Linotype" w:cs="Traditional Arabic" w:hint="cs"/>
          <w:sz w:val="28"/>
          <w:szCs w:val="34"/>
          <w:rtl/>
        </w:rPr>
        <w:t>،</w:t>
      </w:r>
      <w:r w:rsidR="00725FA4" w:rsidRPr="004D724F">
        <w:rPr>
          <w:rFonts w:ascii="Lotus Linotype" w:hAnsi="Lotus Linotype" w:cs="Traditional Arabic" w:hint="cs"/>
          <w:sz w:val="28"/>
          <w:szCs w:val="34"/>
          <w:rtl/>
        </w:rPr>
        <w:t xml:space="preserve"> ولا بد َّ</w:t>
      </w:r>
      <w:r w:rsidR="00BC2DC9" w:rsidRPr="004D724F">
        <w:rPr>
          <w:rFonts w:ascii="Lotus Linotype" w:hAnsi="Lotus Linotype" w:cs="Traditional Arabic" w:hint="cs"/>
          <w:sz w:val="28"/>
          <w:szCs w:val="34"/>
          <w:rtl/>
        </w:rPr>
        <w:t xml:space="preserve">من </w:t>
      </w:r>
      <w:r w:rsidRPr="004D724F">
        <w:rPr>
          <w:rFonts w:ascii="Lotus Linotype" w:hAnsi="Lotus Linotype" w:cs="Traditional Arabic" w:hint="cs"/>
          <w:sz w:val="28"/>
          <w:szCs w:val="34"/>
          <w:rtl/>
        </w:rPr>
        <w:t>أن يكون الجواب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أنَّه عبَّر عنها بلفظ الفساد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لأنَّه أراد معنى الفساد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ولم </w:t>
      </w:r>
      <w:r w:rsidR="00BA3435" w:rsidRPr="004D724F">
        <w:rPr>
          <w:rFonts w:ascii="Lotus Linotype" w:hAnsi="Lotus Linotype" w:cs="Traditional Arabic" w:hint="cs"/>
          <w:sz w:val="28"/>
          <w:szCs w:val="34"/>
          <w:rtl/>
        </w:rPr>
        <w:t xml:space="preserve">يعبِّر </w:t>
      </w:r>
      <w:r w:rsidRPr="004D724F">
        <w:rPr>
          <w:rFonts w:ascii="Lotus Linotype" w:hAnsi="Lotus Linotype" w:cs="Traditional Arabic" w:hint="cs"/>
          <w:sz w:val="28"/>
          <w:szCs w:val="34"/>
          <w:rtl/>
        </w:rPr>
        <w:t>عنها بألفاظها</w:t>
      </w:r>
      <w:r w:rsidR="004D724F" w:rsidRPr="004D724F">
        <w:rPr>
          <w:rFonts w:ascii="Lotus Linotype" w:hAnsi="Lotus Linotype" w:cs="Traditional Arabic" w:hint="cs"/>
          <w:sz w:val="28"/>
          <w:szCs w:val="34"/>
          <w:rtl/>
        </w:rPr>
        <w:t>،</w:t>
      </w:r>
      <w:r w:rsidR="006D001B" w:rsidRPr="004D724F">
        <w:rPr>
          <w:rFonts w:ascii="Lotus Linotype" w:hAnsi="Lotus Linotype" w:cs="Traditional Arabic" w:hint="cs"/>
          <w:sz w:val="28"/>
          <w:szCs w:val="34"/>
          <w:rtl/>
        </w:rPr>
        <w:t xml:space="preserve"> لأنَّه ما أراد معاني تلك</w:t>
      </w:r>
      <w:r w:rsidR="00B22C96" w:rsidRPr="004D724F">
        <w:rPr>
          <w:rFonts w:ascii="Lotus Linotype" w:hAnsi="Lotus Linotype" w:cs="Traditional Arabic" w:hint="cs"/>
          <w:sz w:val="28"/>
          <w:szCs w:val="34"/>
          <w:rtl/>
        </w:rPr>
        <w:t xml:space="preserve"> الأوجه</w:t>
      </w:r>
      <w:r w:rsidR="004D724F" w:rsidRPr="004D724F">
        <w:rPr>
          <w:rFonts w:ascii="Lotus Linotype" w:hAnsi="Lotus Linotype" w:cs="Traditional Arabic" w:hint="cs"/>
          <w:sz w:val="28"/>
          <w:szCs w:val="34"/>
          <w:rtl/>
        </w:rPr>
        <w:t>،</w:t>
      </w:r>
      <w:r w:rsidR="00B22C96" w:rsidRPr="004D724F">
        <w:rPr>
          <w:rFonts w:ascii="Lotus Linotype" w:hAnsi="Lotus Linotype" w:cs="Traditional Arabic" w:hint="cs"/>
          <w:sz w:val="28"/>
          <w:szCs w:val="34"/>
          <w:rtl/>
        </w:rPr>
        <w:t xml:space="preserve"> وإذا أصروا أنَّه أرادها </w:t>
      </w:r>
      <w:r w:rsidR="001907F5" w:rsidRPr="004D724F">
        <w:rPr>
          <w:rFonts w:ascii="Lotus Linotype" w:hAnsi="Lotus Linotype" w:cs="Traditional Arabic" w:hint="cs"/>
          <w:sz w:val="28"/>
          <w:szCs w:val="34"/>
          <w:rtl/>
        </w:rPr>
        <w:t>وسُئلوا السؤال نفسه</w:t>
      </w:r>
      <w:r w:rsidR="004D724F" w:rsidRPr="004D724F">
        <w:rPr>
          <w:rFonts w:ascii="Lotus Linotype" w:hAnsi="Lotus Linotype" w:cs="Traditional Arabic" w:hint="cs"/>
          <w:sz w:val="28"/>
          <w:szCs w:val="34"/>
          <w:rtl/>
        </w:rPr>
        <w:t>،</w:t>
      </w:r>
      <w:r w:rsidR="001907F5" w:rsidRPr="004D724F">
        <w:rPr>
          <w:rFonts w:ascii="Lotus Linotype" w:hAnsi="Lotus Linotype" w:cs="Traditional Arabic" w:hint="cs"/>
          <w:sz w:val="28"/>
          <w:szCs w:val="34"/>
          <w:rtl/>
        </w:rPr>
        <w:t xml:space="preserve"> فإنَّهم لن يستطيعوا</w:t>
      </w:r>
      <w:r w:rsidR="00B22C96" w:rsidRPr="004D724F">
        <w:rPr>
          <w:rFonts w:ascii="Lotus Linotype" w:hAnsi="Lotus Linotype" w:cs="Traditional Arabic" w:hint="cs"/>
          <w:sz w:val="28"/>
          <w:szCs w:val="34"/>
          <w:rtl/>
        </w:rPr>
        <w:t xml:space="preserve"> الإجابة عنه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B22C96" w:rsidRPr="004D724F">
        <w:rPr>
          <w:rFonts w:ascii="Lotus Linotype" w:hAnsi="Lotus Linotype" w:cs="Traditional Arabic" w:hint="cs"/>
          <w:sz w:val="28"/>
          <w:szCs w:val="34"/>
          <w:rtl/>
        </w:rPr>
        <w:t xml:space="preserve">ولو كان بعضهم لبعض </w:t>
      </w:r>
      <w:r w:rsidR="00B22C96" w:rsidRPr="004D724F">
        <w:rPr>
          <w:rFonts w:ascii="Lotus Linotype" w:hAnsi="Lotus Linotype" w:cs="Traditional Arabic" w:hint="cs"/>
          <w:sz w:val="28"/>
          <w:szCs w:val="34"/>
          <w:rtl/>
        </w:rPr>
        <w:lastRenderedPageBreak/>
        <w:t>ظهيرًا</w:t>
      </w:r>
      <w:r w:rsidR="004D724F" w:rsidRPr="004D724F">
        <w:rPr>
          <w:rFonts w:ascii="Lotus Linotype" w:hAnsi="Lotus Linotype" w:cs="Traditional Arabic" w:hint="cs"/>
          <w:sz w:val="28"/>
          <w:szCs w:val="34"/>
          <w:rtl/>
        </w:rPr>
        <w:t>؛</w:t>
      </w:r>
      <w:r w:rsidR="00B22C96" w:rsidRPr="004D724F">
        <w:rPr>
          <w:rFonts w:ascii="Lotus Linotype" w:hAnsi="Lotus Linotype" w:cs="Traditional Arabic" w:hint="cs"/>
          <w:sz w:val="28"/>
          <w:szCs w:val="34"/>
          <w:rtl/>
        </w:rPr>
        <w:t xml:space="preserve"> لأنَّ الإجابة عن هذا السؤال في هذا الحال لا تكون إلاَّ بالادعاء بأنَّ القرآن الكريم وضع اللفظ في غير موضعه</w:t>
      </w:r>
      <w:r w:rsidR="004D724F" w:rsidRPr="004D724F">
        <w:rPr>
          <w:rFonts w:ascii="Lotus Linotype" w:hAnsi="Lotus Linotype" w:cs="Traditional Arabic" w:hint="cs"/>
          <w:sz w:val="28"/>
          <w:szCs w:val="34"/>
          <w:rtl/>
        </w:rPr>
        <w:t>،</w:t>
      </w:r>
      <w:r w:rsidR="00B22C96" w:rsidRPr="004D724F">
        <w:rPr>
          <w:rFonts w:ascii="Lotus Linotype" w:hAnsi="Lotus Linotype" w:cs="Traditional Arabic" w:hint="cs"/>
          <w:sz w:val="28"/>
          <w:szCs w:val="34"/>
          <w:rtl/>
        </w:rPr>
        <w:t xml:space="preserve"> وهذا ما لا يستطيع أحد أن يدعيه</w:t>
      </w:r>
      <w:r w:rsidR="004D724F" w:rsidRPr="004D724F">
        <w:rPr>
          <w:rFonts w:ascii="Lotus Linotype" w:hAnsi="Lotus Linotype" w:cs="Traditional Arabic" w:hint="cs"/>
          <w:sz w:val="28"/>
          <w:szCs w:val="34"/>
          <w:rtl/>
        </w:rPr>
        <w:t>؛</w:t>
      </w:r>
      <w:r w:rsidR="00B22C96" w:rsidRPr="004D724F">
        <w:rPr>
          <w:rFonts w:ascii="Lotus Linotype" w:hAnsi="Lotus Linotype" w:cs="Traditional Arabic" w:hint="cs"/>
          <w:sz w:val="28"/>
          <w:szCs w:val="34"/>
          <w:rtl/>
        </w:rPr>
        <w:t xml:space="preserve"> لأنَّه ما من </w:t>
      </w:r>
      <w:r w:rsidR="00A83D44" w:rsidRPr="004D724F">
        <w:rPr>
          <w:rFonts w:ascii="Lotus Linotype" w:hAnsi="Lotus Linotype" w:cs="Traditional Arabic" w:hint="cs"/>
          <w:sz w:val="28"/>
          <w:szCs w:val="34"/>
          <w:rtl/>
        </w:rPr>
        <w:t>أحد يستطيع أن يثبت هذا الادعاء</w:t>
      </w:r>
      <w:r w:rsidR="004D724F" w:rsidRPr="004D724F">
        <w:rPr>
          <w:rFonts w:ascii="Lotus Linotype" w:hAnsi="Lotus Linotype" w:cs="Traditional Arabic" w:hint="cs"/>
          <w:sz w:val="28"/>
          <w:szCs w:val="34"/>
          <w:rtl/>
        </w:rPr>
        <w:t>،</w:t>
      </w:r>
      <w:r w:rsidR="00A83D44" w:rsidRPr="004D724F">
        <w:rPr>
          <w:rFonts w:ascii="Lotus Linotype" w:hAnsi="Lotus Linotype" w:cs="Traditional Arabic" w:hint="cs"/>
          <w:sz w:val="28"/>
          <w:szCs w:val="34"/>
          <w:rtl/>
        </w:rPr>
        <w:t xml:space="preserve"> </w:t>
      </w:r>
      <w:r w:rsidR="00BC2DC9" w:rsidRPr="004D724F">
        <w:rPr>
          <w:rFonts w:ascii="Lotus Linotype" w:hAnsi="Lotus Linotype" w:cs="Traditional Arabic" w:hint="cs"/>
          <w:sz w:val="28"/>
          <w:szCs w:val="34"/>
          <w:rtl/>
        </w:rPr>
        <w:t xml:space="preserve">وعندئذ تبطل فكرة </w:t>
      </w:r>
      <w:r w:rsidR="00BA3435" w:rsidRPr="004D724F">
        <w:rPr>
          <w:rFonts w:ascii="Lotus Linotype" w:hAnsi="Lotus Linotype" w:cs="Traditional Arabic" w:hint="cs"/>
          <w:sz w:val="28"/>
          <w:szCs w:val="34"/>
          <w:rtl/>
        </w:rPr>
        <w:t>هذه الوجو</w:t>
      </w:r>
      <w:r w:rsidR="00725FA4" w:rsidRPr="004D724F">
        <w:rPr>
          <w:rFonts w:ascii="Lotus Linotype" w:hAnsi="Lotus Linotype" w:cs="Traditional Arabic" w:hint="cs"/>
          <w:sz w:val="28"/>
          <w:szCs w:val="34"/>
          <w:rtl/>
        </w:rPr>
        <w:t>ه</w:t>
      </w:r>
      <w:r w:rsidR="004D724F" w:rsidRPr="004D724F">
        <w:rPr>
          <w:rFonts w:ascii="Lotus Linotype" w:hAnsi="Lotus Linotype" w:cs="Traditional Arabic" w:hint="cs"/>
          <w:sz w:val="28"/>
          <w:szCs w:val="34"/>
          <w:rtl/>
        </w:rPr>
        <w:t>؛</w:t>
      </w:r>
      <w:r w:rsidR="00725FA4" w:rsidRPr="004D724F">
        <w:rPr>
          <w:rFonts w:ascii="Lotus Linotype" w:hAnsi="Lotus Linotype" w:cs="Traditional Arabic" w:hint="cs"/>
          <w:sz w:val="28"/>
          <w:szCs w:val="34"/>
          <w:rtl/>
        </w:rPr>
        <w:t xml:space="preserve"> لذلك فإنَّ أصحاب هذه الكتب </w:t>
      </w:r>
      <w:r w:rsidR="00BA3435" w:rsidRPr="004D724F">
        <w:rPr>
          <w:rFonts w:ascii="Lotus Linotype" w:hAnsi="Lotus Linotype" w:cs="Traditional Arabic" w:hint="cs"/>
          <w:sz w:val="28"/>
          <w:szCs w:val="34"/>
          <w:rtl/>
        </w:rPr>
        <w:t>غير مستعدين لأن يُوجَّه إليه</w:t>
      </w:r>
      <w:r w:rsidR="00725FA4" w:rsidRPr="004D724F">
        <w:rPr>
          <w:rFonts w:ascii="Lotus Linotype" w:hAnsi="Lotus Linotype" w:cs="Traditional Arabic" w:hint="cs"/>
          <w:sz w:val="28"/>
          <w:szCs w:val="34"/>
          <w:rtl/>
        </w:rPr>
        <w:t>م</w:t>
      </w:r>
      <w:r w:rsidR="00B22C96" w:rsidRPr="004D724F">
        <w:rPr>
          <w:rFonts w:ascii="Lotus Linotype" w:hAnsi="Lotus Linotype" w:cs="Traditional Arabic" w:hint="cs"/>
          <w:sz w:val="28"/>
          <w:szCs w:val="34"/>
          <w:rtl/>
        </w:rPr>
        <w:t xml:space="preserve"> مثل هذا السؤال</w:t>
      </w:r>
      <w:r w:rsidR="004D724F" w:rsidRPr="004D724F">
        <w:rPr>
          <w:rFonts w:ascii="Lotus Linotype" w:hAnsi="Lotus Linotype" w:cs="Traditional Arabic" w:hint="cs"/>
          <w:sz w:val="28"/>
          <w:szCs w:val="34"/>
          <w:rtl/>
        </w:rPr>
        <w:t>.</w:t>
      </w:r>
    </w:p>
    <w:p w:rsidR="00725FA4" w:rsidRPr="004D724F" w:rsidRDefault="00E77333"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وصفوة ما تقدم ذكره</w:t>
      </w:r>
      <w:r w:rsidR="00725FA4" w:rsidRPr="004D724F">
        <w:rPr>
          <w:rFonts w:ascii="Lotus Linotype" w:hAnsi="Lotus Linotype" w:cs="Traditional Arabic" w:hint="cs"/>
          <w:sz w:val="28"/>
          <w:szCs w:val="34"/>
          <w:rtl/>
        </w:rPr>
        <w:t xml:space="preserve"> أنَّ المعاصي</w:t>
      </w:r>
      <w:r w:rsidR="004D724F" w:rsidRPr="004D724F">
        <w:rPr>
          <w:rFonts w:ascii="Lotus Linotype" w:hAnsi="Lotus Linotype" w:cs="Traditional Arabic" w:hint="cs"/>
          <w:sz w:val="28"/>
          <w:szCs w:val="34"/>
          <w:rtl/>
        </w:rPr>
        <w:t>،</w:t>
      </w:r>
      <w:r w:rsidR="00725FA4" w:rsidRPr="004D724F">
        <w:rPr>
          <w:rFonts w:ascii="Lotus Linotype" w:hAnsi="Lotus Linotype" w:cs="Traditional Arabic" w:hint="cs"/>
          <w:sz w:val="28"/>
          <w:szCs w:val="34"/>
          <w:rtl/>
        </w:rPr>
        <w:t xml:space="preserve"> والهلاك</w:t>
      </w:r>
      <w:r w:rsidR="004D724F" w:rsidRPr="004D724F">
        <w:rPr>
          <w:rFonts w:ascii="Lotus Linotype" w:hAnsi="Lotus Linotype" w:cs="Traditional Arabic" w:hint="cs"/>
          <w:sz w:val="28"/>
          <w:szCs w:val="34"/>
          <w:rtl/>
        </w:rPr>
        <w:t>،</w:t>
      </w:r>
      <w:r w:rsidR="00725FA4" w:rsidRPr="004D724F">
        <w:rPr>
          <w:rFonts w:ascii="Lotus Linotype" w:hAnsi="Lotus Linotype" w:cs="Traditional Arabic" w:hint="cs"/>
          <w:sz w:val="28"/>
          <w:szCs w:val="34"/>
          <w:rtl/>
        </w:rPr>
        <w:t xml:space="preserve"> وقحط المطر</w:t>
      </w:r>
      <w:r w:rsidR="004D724F" w:rsidRPr="004D724F">
        <w:rPr>
          <w:rFonts w:ascii="Lotus Linotype" w:hAnsi="Lotus Linotype" w:cs="Traditional Arabic" w:hint="cs"/>
          <w:sz w:val="28"/>
          <w:szCs w:val="34"/>
          <w:rtl/>
        </w:rPr>
        <w:t>،</w:t>
      </w:r>
      <w:r w:rsidR="006D5D45" w:rsidRPr="004D724F">
        <w:rPr>
          <w:rFonts w:ascii="Lotus Linotype" w:hAnsi="Lotus Linotype" w:cs="Traditional Arabic" w:hint="cs"/>
          <w:sz w:val="28"/>
          <w:szCs w:val="34"/>
          <w:rtl/>
        </w:rPr>
        <w:t xml:space="preserve"> </w:t>
      </w:r>
      <w:r w:rsidR="00725FA4" w:rsidRPr="004D724F">
        <w:rPr>
          <w:rFonts w:ascii="Lotus Linotype" w:hAnsi="Lotus Linotype" w:cs="Traditional Arabic" w:hint="cs"/>
          <w:sz w:val="28"/>
          <w:szCs w:val="34"/>
          <w:rtl/>
        </w:rPr>
        <w:t>وقلة النبات</w:t>
      </w:r>
      <w:r w:rsidR="004D724F" w:rsidRPr="004D724F">
        <w:rPr>
          <w:rFonts w:ascii="Lotus Linotype" w:hAnsi="Lotus Linotype" w:cs="Traditional Arabic" w:hint="cs"/>
          <w:sz w:val="28"/>
          <w:szCs w:val="34"/>
          <w:rtl/>
        </w:rPr>
        <w:t>،</w:t>
      </w:r>
      <w:r w:rsidR="00725FA4" w:rsidRPr="004D724F">
        <w:rPr>
          <w:rFonts w:ascii="Lotus Linotype" w:hAnsi="Lotus Linotype" w:cs="Traditional Arabic" w:hint="cs"/>
          <w:sz w:val="28"/>
          <w:szCs w:val="34"/>
          <w:rtl/>
        </w:rPr>
        <w:t xml:space="preserve"> والقتل</w:t>
      </w:r>
      <w:r w:rsidR="004D724F" w:rsidRPr="004D724F">
        <w:rPr>
          <w:rFonts w:ascii="Lotus Linotype" w:hAnsi="Lotus Linotype" w:cs="Traditional Arabic" w:hint="cs"/>
          <w:sz w:val="28"/>
          <w:szCs w:val="34"/>
          <w:rtl/>
        </w:rPr>
        <w:t>،</w:t>
      </w:r>
      <w:r w:rsidR="00725FA4" w:rsidRPr="004D724F">
        <w:rPr>
          <w:rFonts w:ascii="Lotus Linotype" w:hAnsi="Lotus Linotype" w:cs="Traditional Arabic" w:hint="cs"/>
          <w:sz w:val="28"/>
          <w:szCs w:val="34"/>
          <w:rtl/>
        </w:rPr>
        <w:t xml:space="preserve"> والخراب</w:t>
      </w:r>
      <w:r w:rsidR="004D724F" w:rsidRPr="004D724F">
        <w:rPr>
          <w:rFonts w:ascii="Lotus Linotype" w:hAnsi="Lotus Linotype" w:cs="Traditional Arabic" w:hint="cs"/>
          <w:sz w:val="28"/>
          <w:szCs w:val="34"/>
          <w:rtl/>
        </w:rPr>
        <w:t>،</w:t>
      </w:r>
      <w:r w:rsidR="00725FA4" w:rsidRPr="004D724F">
        <w:rPr>
          <w:rFonts w:ascii="Lotus Linotype" w:hAnsi="Lotus Linotype" w:cs="Traditional Arabic" w:hint="cs"/>
          <w:sz w:val="28"/>
          <w:szCs w:val="34"/>
          <w:rtl/>
        </w:rPr>
        <w:t xml:space="preserve"> والسحر</w:t>
      </w:r>
      <w:r w:rsidR="004D724F" w:rsidRPr="004D724F">
        <w:rPr>
          <w:rFonts w:ascii="Lotus Linotype" w:hAnsi="Lotus Linotype" w:cs="Traditional Arabic" w:hint="cs"/>
          <w:sz w:val="28"/>
          <w:szCs w:val="34"/>
          <w:rtl/>
        </w:rPr>
        <w:t>،</w:t>
      </w:r>
      <w:r w:rsidR="00725FA4" w:rsidRPr="004D724F">
        <w:rPr>
          <w:rFonts w:ascii="Lotus Linotype" w:hAnsi="Lotus Linotype" w:cs="Traditional Arabic" w:hint="cs"/>
          <w:sz w:val="28"/>
          <w:szCs w:val="34"/>
          <w:rtl/>
        </w:rPr>
        <w:t xml:space="preserve"> </w:t>
      </w:r>
      <w:r w:rsidR="00872257" w:rsidRPr="004D724F">
        <w:rPr>
          <w:rFonts w:ascii="Lotus Linotype" w:hAnsi="Lotus Linotype" w:cs="Traditional Arabic" w:hint="cs"/>
          <w:sz w:val="28"/>
          <w:szCs w:val="34"/>
          <w:rtl/>
        </w:rPr>
        <w:t xml:space="preserve">إمَّا أن تكون </w:t>
      </w:r>
      <w:r w:rsidR="00725FA4" w:rsidRPr="004D724F">
        <w:rPr>
          <w:rFonts w:ascii="Lotus Linotype" w:hAnsi="Lotus Linotype" w:cs="Traditional Arabic" w:hint="cs"/>
          <w:sz w:val="28"/>
          <w:szCs w:val="34"/>
          <w:rtl/>
        </w:rPr>
        <w:t>ألفاظ</w:t>
      </w:r>
      <w:r w:rsidRPr="004D724F">
        <w:rPr>
          <w:rFonts w:ascii="Lotus Linotype" w:hAnsi="Lotus Linotype" w:cs="Traditional Arabic" w:hint="cs"/>
          <w:sz w:val="28"/>
          <w:szCs w:val="34"/>
          <w:rtl/>
        </w:rPr>
        <w:t>ًا</w:t>
      </w:r>
      <w:r w:rsidR="00725FA4" w:rsidRPr="004D724F">
        <w:rPr>
          <w:rFonts w:ascii="Lotus Linotype" w:hAnsi="Lotus Linotype" w:cs="Traditional Arabic" w:hint="cs"/>
          <w:sz w:val="28"/>
          <w:szCs w:val="34"/>
          <w:rtl/>
        </w:rPr>
        <w:t xml:space="preserve"> مرادفة للفساد</w:t>
      </w:r>
      <w:r w:rsidR="004D724F" w:rsidRPr="004D724F">
        <w:rPr>
          <w:rFonts w:ascii="Lotus Linotype" w:hAnsi="Lotus Linotype" w:cs="Traditional Arabic" w:hint="cs"/>
          <w:sz w:val="28"/>
          <w:szCs w:val="34"/>
          <w:rtl/>
        </w:rPr>
        <w:t>،</w:t>
      </w:r>
      <w:r w:rsidR="00872257" w:rsidRPr="004D724F">
        <w:rPr>
          <w:rFonts w:ascii="Lotus Linotype" w:hAnsi="Lotus Linotype" w:cs="Traditional Arabic" w:hint="cs"/>
          <w:sz w:val="28"/>
          <w:szCs w:val="34"/>
          <w:rtl/>
        </w:rPr>
        <w:t xml:space="preserve"> فلا يصح أن تكون أوجهًا له</w:t>
      </w:r>
      <w:r w:rsidR="004D724F" w:rsidRPr="004D724F">
        <w:rPr>
          <w:rFonts w:ascii="Lotus Linotype" w:hAnsi="Lotus Linotype" w:cs="Traditional Arabic" w:hint="cs"/>
          <w:sz w:val="28"/>
          <w:szCs w:val="34"/>
          <w:rtl/>
        </w:rPr>
        <w:t>؛</w:t>
      </w:r>
      <w:r w:rsidR="00872257" w:rsidRPr="004D724F">
        <w:rPr>
          <w:rFonts w:ascii="Lotus Linotype" w:hAnsi="Lotus Linotype" w:cs="Traditional Arabic" w:hint="cs"/>
          <w:sz w:val="28"/>
          <w:szCs w:val="34"/>
          <w:rtl/>
        </w:rPr>
        <w:t xml:space="preserve"> لأنَّها ليست معاني متباينة</w:t>
      </w:r>
      <w:r w:rsidR="004D724F" w:rsidRPr="004D724F">
        <w:rPr>
          <w:rFonts w:ascii="Lotus Linotype" w:hAnsi="Lotus Linotype" w:cs="Traditional Arabic" w:hint="cs"/>
          <w:sz w:val="28"/>
          <w:szCs w:val="34"/>
          <w:rtl/>
        </w:rPr>
        <w:t>،</w:t>
      </w:r>
      <w:r w:rsidR="00872257" w:rsidRPr="004D724F">
        <w:rPr>
          <w:rFonts w:ascii="Lotus Linotype" w:hAnsi="Lotus Linotype" w:cs="Traditional Arabic" w:hint="cs"/>
          <w:sz w:val="28"/>
          <w:szCs w:val="34"/>
          <w:rtl/>
        </w:rPr>
        <w:t xml:space="preserve"> بل يجمعها معنى عام واحد</w:t>
      </w:r>
      <w:r w:rsidR="004D724F" w:rsidRPr="004D724F">
        <w:rPr>
          <w:rFonts w:ascii="Lotus Linotype" w:hAnsi="Lotus Linotype" w:cs="Traditional Arabic" w:hint="cs"/>
          <w:sz w:val="28"/>
          <w:szCs w:val="34"/>
          <w:rtl/>
        </w:rPr>
        <w:t>،</w:t>
      </w:r>
      <w:r w:rsidR="00872257" w:rsidRPr="004D724F">
        <w:rPr>
          <w:rFonts w:ascii="Lotus Linotype" w:hAnsi="Lotus Linotype" w:cs="Traditional Arabic" w:hint="cs"/>
          <w:sz w:val="28"/>
          <w:szCs w:val="34"/>
          <w:rtl/>
        </w:rPr>
        <w:t xml:space="preserve"> وقد اختلقها أ</w:t>
      </w:r>
      <w:r w:rsidRPr="004D724F">
        <w:rPr>
          <w:rFonts w:ascii="Lotus Linotype" w:hAnsi="Lotus Linotype" w:cs="Traditional Arabic" w:hint="cs"/>
          <w:sz w:val="28"/>
          <w:szCs w:val="34"/>
          <w:rtl/>
        </w:rPr>
        <w:t>صحاب كتب الوجوه للفساد</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لجواز </w:t>
      </w:r>
      <w:r w:rsidR="00872257" w:rsidRPr="004D724F">
        <w:rPr>
          <w:rFonts w:ascii="Lotus Linotype" w:hAnsi="Lotus Linotype" w:cs="Traditional Arabic" w:hint="cs"/>
          <w:sz w:val="28"/>
          <w:szCs w:val="34"/>
          <w:rtl/>
        </w:rPr>
        <w:t>أن تقع موقعه لتقارب معانيها من معناه</w:t>
      </w:r>
      <w:r w:rsidR="004D724F" w:rsidRPr="004D724F">
        <w:rPr>
          <w:rFonts w:ascii="Lotus Linotype" w:hAnsi="Lotus Linotype" w:cs="Traditional Arabic" w:hint="cs"/>
          <w:sz w:val="28"/>
          <w:szCs w:val="34"/>
          <w:rtl/>
        </w:rPr>
        <w:t>،</w:t>
      </w:r>
      <w:r w:rsidR="00A35F81" w:rsidRPr="004D724F">
        <w:rPr>
          <w:rFonts w:ascii="Lotus Linotype" w:hAnsi="Lotus Linotype" w:cs="Traditional Arabic" w:hint="cs"/>
          <w:sz w:val="28"/>
          <w:szCs w:val="34"/>
          <w:rtl/>
        </w:rPr>
        <w:t xml:space="preserve"> وهي وإن اتحدت في المعنى العام تفترق عن بعضها في معانيها الخاصة</w:t>
      </w:r>
      <w:r w:rsidR="004D724F" w:rsidRPr="004D724F">
        <w:rPr>
          <w:rFonts w:ascii="Lotus Linotype" w:hAnsi="Lotus Linotype" w:cs="Traditional Arabic" w:hint="cs"/>
          <w:sz w:val="28"/>
          <w:szCs w:val="34"/>
          <w:rtl/>
        </w:rPr>
        <w:t>،</w:t>
      </w:r>
      <w:r w:rsidR="00A35F81" w:rsidRPr="004D724F">
        <w:rPr>
          <w:rFonts w:ascii="Lotus Linotype" w:hAnsi="Lotus Linotype" w:cs="Traditional Arabic" w:hint="cs"/>
          <w:sz w:val="28"/>
          <w:szCs w:val="34"/>
          <w:rtl/>
        </w:rPr>
        <w:t xml:space="preserve"> وهي المعاني المقصودة في القرآن الكريم</w:t>
      </w:r>
      <w:r w:rsidR="004D724F" w:rsidRPr="004D724F">
        <w:rPr>
          <w:rFonts w:ascii="Lotus Linotype" w:hAnsi="Lotus Linotype" w:cs="Traditional Arabic" w:hint="cs"/>
          <w:sz w:val="28"/>
          <w:szCs w:val="34"/>
          <w:rtl/>
        </w:rPr>
        <w:t>؛</w:t>
      </w:r>
      <w:r w:rsidR="00A35F81" w:rsidRPr="004D724F">
        <w:rPr>
          <w:rFonts w:ascii="Lotus Linotype" w:hAnsi="Lotus Linotype" w:cs="Traditional Arabic" w:hint="cs"/>
          <w:sz w:val="28"/>
          <w:szCs w:val="34"/>
          <w:rtl/>
        </w:rPr>
        <w:t xml:space="preserve"> فجعلها أوجهًا للفساد يُعدُّ تحريفًا لدلالته الذي لا يقل خطرًا عن تحريف لفظه</w:t>
      </w:r>
      <w:r w:rsidR="004D724F" w:rsidRPr="004D724F">
        <w:rPr>
          <w:rFonts w:ascii="Lotus Linotype" w:hAnsi="Lotus Linotype" w:cs="Traditional Arabic" w:hint="cs"/>
          <w:sz w:val="28"/>
          <w:szCs w:val="34"/>
          <w:rtl/>
        </w:rPr>
        <w:t>،</w:t>
      </w:r>
      <w:r w:rsidR="00A35F81" w:rsidRPr="004D724F">
        <w:rPr>
          <w:rFonts w:ascii="Lotus Linotype" w:hAnsi="Lotus Linotype" w:cs="Traditional Arabic" w:hint="cs"/>
          <w:sz w:val="28"/>
          <w:szCs w:val="34"/>
          <w:rtl/>
        </w:rPr>
        <w:t xml:space="preserve"> </w:t>
      </w:r>
      <w:r w:rsidR="009A45EA" w:rsidRPr="004D724F">
        <w:rPr>
          <w:rFonts w:ascii="Lotus Linotype" w:hAnsi="Lotus Linotype" w:cs="Traditional Arabic" w:hint="cs"/>
          <w:sz w:val="28"/>
          <w:szCs w:val="34"/>
          <w:rtl/>
        </w:rPr>
        <w:t xml:space="preserve">وإمَّا أن </w:t>
      </w:r>
      <w:r w:rsidR="006D001B" w:rsidRPr="004D724F">
        <w:rPr>
          <w:rFonts w:ascii="Lotus Linotype" w:hAnsi="Lotus Linotype" w:cs="Traditional Arabic" w:hint="cs"/>
          <w:sz w:val="28"/>
          <w:szCs w:val="34"/>
          <w:rtl/>
        </w:rPr>
        <w:t>تكون موصوفة بالفساد</w:t>
      </w:r>
      <w:r w:rsidR="004D724F" w:rsidRPr="004D724F">
        <w:rPr>
          <w:rFonts w:ascii="Lotus Linotype" w:hAnsi="Lotus Linotype" w:cs="Traditional Arabic" w:hint="cs"/>
          <w:sz w:val="28"/>
          <w:szCs w:val="34"/>
          <w:rtl/>
        </w:rPr>
        <w:t>،</w:t>
      </w:r>
      <w:r w:rsidR="006D001B"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6D001B" w:rsidRPr="004D724F">
        <w:rPr>
          <w:rFonts w:ascii="Lotus Linotype" w:hAnsi="Lotus Linotype" w:cs="Traditional Arabic" w:hint="cs"/>
          <w:sz w:val="28"/>
          <w:szCs w:val="34"/>
          <w:rtl/>
        </w:rPr>
        <w:t xml:space="preserve"> إذا </w:t>
      </w:r>
      <w:r w:rsidR="00DD2983" w:rsidRPr="004D724F">
        <w:rPr>
          <w:rFonts w:ascii="Lotus Linotype" w:hAnsi="Lotus Linotype" w:cs="Traditional Arabic" w:hint="cs"/>
          <w:sz w:val="28"/>
          <w:szCs w:val="34"/>
          <w:rtl/>
        </w:rPr>
        <w:t>صح ما ادعوه من أنَّ القرآن الك</w:t>
      </w:r>
      <w:r w:rsidR="006D5D45" w:rsidRPr="004D724F">
        <w:rPr>
          <w:rFonts w:ascii="Lotus Linotype" w:hAnsi="Lotus Linotype" w:cs="Traditional Arabic" w:hint="cs"/>
          <w:sz w:val="28"/>
          <w:szCs w:val="34"/>
          <w:rtl/>
        </w:rPr>
        <w:t>ريم قد عبَّر عن هذه الأوجه السبعة</w:t>
      </w:r>
      <w:r w:rsidR="00DD2983" w:rsidRPr="004D724F">
        <w:rPr>
          <w:rFonts w:ascii="Lotus Linotype" w:hAnsi="Lotus Linotype" w:cs="Traditional Arabic" w:hint="cs"/>
          <w:sz w:val="28"/>
          <w:szCs w:val="34"/>
          <w:rtl/>
        </w:rPr>
        <w:t xml:space="preserve"> بلفظ الفساد</w:t>
      </w:r>
      <w:r w:rsidR="004D724F" w:rsidRPr="004D724F">
        <w:rPr>
          <w:rFonts w:ascii="Lotus Linotype" w:hAnsi="Lotus Linotype" w:cs="Traditional Arabic" w:hint="cs"/>
          <w:sz w:val="28"/>
          <w:szCs w:val="34"/>
          <w:rtl/>
        </w:rPr>
        <w:t>،</w:t>
      </w:r>
      <w:r w:rsidR="00DD2983" w:rsidRPr="004D724F">
        <w:rPr>
          <w:rFonts w:ascii="Lotus Linotype" w:hAnsi="Lotus Linotype" w:cs="Traditional Arabic" w:hint="cs"/>
          <w:sz w:val="28"/>
          <w:szCs w:val="34"/>
          <w:rtl/>
        </w:rPr>
        <w:t xml:space="preserve"> فإنَّهم قد اختلقوها أيضًا </w:t>
      </w:r>
      <w:r w:rsidR="00A35F81" w:rsidRPr="004D724F">
        <w:rPr>
          <w:rFonts w:ascii="Lotus Linotype" w:hAnsi="Lotus Linotype" w:cs="Traditional Arabic" w:hint="cs"/>
          <w:sz w:val="28"/>
          <w:szCs w:val="34"/>
          <w:rtl/>
        </w:rPr>
        <w:t>عن طريق دراستهم إياها دراسة م</w:t>
      </w:r>
      <w:r w:rsidR="006D5D45" w:rsidRPr="004D724F">
        <w:rPr>
          <w:rFonts w:ascii="Lotus Linotype" w:hAnsi="Lotus Linotype" w:cs="Traditional Arabic" w:hint="cs"/>
          <w:sz w:val="28"/>
          <w:szCs w:val="34"/>
          <w:rtl/>
        </w:rPr>
        <w:t>عكوسة</w:t>
      </w:r>
      <w:r w:rsidR="004D724F" w:rsidRPr="004D724F">
        <w:rPr>
          <w:rFonts w:ascii="Lotus Linotype" w:hAnsi="Lotus Linotype" w:cs="Traditional Arabic" w:hint="cs"/>
          <w:sz w:val="28"/>
          <w:szCs w:val="34"/>
          <w:rtl/>
        </w:rPr>
        <w:t>؛</w:t>
      </w:r>
      <w:r w:rsidR="006D5D45" w:rsidRPr="004D724F">
        <w:rPr>
          <w:rFonts w:ascii="Lotus Linotype" w:hAnsi="Lotus Linotype" w:cs="Traditional Arabic" w:hint="cs"/>
          <w:sz w:val="28"/>
          <w:szCs w:val="34"/>
          <w:rtl/>
        </w:rPr>
        <w:t xml:space="preserve"> لأنَّ القرآن الكريم لم </w:t>
      </w:r>
      <w:r w:rsidR="00A35F81" w:rsidRPr="004D724F">
        <w:rPr>
          <w:rFonts w:ascii="Lotus Linotype" w:hAnsi="Lotus Linotype" w:cs="Traditional Arabic" w:hint="cs"/>
          <w:sz w:val="28"/>
          <w:szCs w:val="34"/>
          <w:rtl/>
        </w:rPr>
        <w:t xml:space="preserve">يسمِّ الفساد </w:t>
      </w:r>
      <w:r w:rsidR="00033FC3" w:rsidRPr="004D724F">
        <w:rPr>
          <w:rFonts w:ascii="Lotus Linotype" w:hAnsi="Lotus Linotype" w:cs="Traditional Arabic" w:hint="cs"/>
          <w:sz w:val="28"/>
          <w:szCs w:val="34"/>
          <w:rtl/>
        </w:rPr>
        <w:t>بهذه الأوجه</w:t>
      </w:r>
      <w:r w:rsidRPr="004D724F">
        <w:rPr>
          <w:rFonts w:ascii="Lotus Linotype" w:hAnsi="Lotus Linotype" w:cs="Traditional Arabic" w:hint="cs"/>
          <w:sz w:val="28"/>
          <w:szCs w:val="34"/>
          <w:rtl/>
        </w:rPr>
        <w:t xml:space="preserve"> المذكورة كما فعلوا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بل سمَّى </w:t>
      </w:r>
      <w:r w:rsidR="00033FC3" w:rsidRPr="004D724F">
        <w:rPr>
          <w:rFonts w:ascii="Lotus Linotype" w:hAnsi="Lotus Linotype" w:cs="Traditional Arabic" w:hint="cs"/>
          <w:sz w:val="28"/>
          <w:szCs w:val="34"/>
          <w:rtl/>
        </w:rPr>
        <w:t>كلاً منها فسادًا</w:t>
      </w:r>
      <w:r w:rsidR="004D724F" w:rsidRPr="004D724F">
        <w:rPr>
          <w:rFonts w:ascii="Lotus Linotype" w:hAnsi="Lotus Linotype" w:cs="Traditional Arabic" w:hint="cs"/>
          <w:sz w:val="28"/>
          <w:szCs w:val="34"/>
          <w:rtl/>
        </w:rPr>
        <w:t>؛</w:t>
      </w:r>
      <w:r w:rsidR="00033FC3" w:rsidRPr="004D724F">
        <w:rPr>
          <w:rFonts w:ascii="Lotus Linotype" w:hAnsi="Lotus Linotype" w:cs="Traditional Arabic" w:hint="cs"/>
          <w:sz w:val="28"/>
          <w:szCs w:val="34"/>
          <w:rtl/>
        </w:rPr>
        <w:t xml:space="preserve"> لأنَّ كلاًّ منها تتمثل فيه هذه الدلالة</w:t>
      </w:r>
      <w:r w:rsidR="004D724F" w:rsidRPr="004D724F">
        <w:rPr>
          <w:rFonts w:ascii="Lotus Linotype" w:hAnsi="Lotus Linotype" w:cs="Traditional Arabic" w:hint="cs"/>
          <w:sz w:val="28"/>
          <w:szCs w:val="34"/>
          <w:rtl/>
        </w:rPr>
        <w:t>،</w:t>
      </w:r>
      <w:r w:rsidR="00033FC3" w:rsidRPr="004D724F">
        <w:rPr>
          <w:rFonts w:ascii="Lotus Linotype" w:hAnsi="Lotus Linotype" w:cs="Traditional Arabic" w:hint="cs"/>
          <w:sz w:val="28"/>
          <w:szCs w:val="34"/>
          <w:rtl/>
        </w:rPr>
        <w:t xml:space="preserve"> فهي إذن جميعه</w:t>
      </w:r>
      <w:r w:rsidR="00DD2983" w:rsidRPr="004D724F">
        <w:rPr>
          <w:rFonts w:ascii="Lotus Linotype" w:hAnsi="Lotus Linotype" w:cs="Traditional Arabic" w:hint="cs"/>
          <w:sz w:val="28"/>
          <w:szCs w:val="34"/>
          <w:rtl/>
        </w:rPr>
        <w:t>ا وجه واحد</w:t>
      </w:r>
      <w:r w:rsidR="004D724F" w:rsidRPr="004D724F">
        <w:rPr>
          <w:rFonts w:ascii="Lotus Linotype" w:hAnsi="Lotus Linotype" w:cs="Traditional Arabic" w:hint="cs"/>
          <w:sz w:val="28"/>
          <w:szCs w:val="34"/>
          <w:rtl/>
        </w:rPr>
        <w:t>،</w:t>
      </w:r>
      <w:r w:rsidR="00033FC3" w:rsidRPr="004D724F">
        <w:rPr>
          <w:rFonts w:ascii="Lotus Linotype" w:hAnsi="Lotus Linotype" w:cs="Traditional Arabic" w:hint="cs"/>
          <w:sz w:val="28"/>
          <w:szCs w:val="34"/>
          <w:rtl/>
        </w:rPr>
        <w:t xml:space="preserve"> والحقيقة أنَّ لفظ الفساد أينما ورد في القرآن الكريم أريد ب</w:t>
      </w:r>
      <w:r w:rsidRPr="004D724F">
        <w:rPr>
          <w:rFonts w:ascii="Lotus Linotype" w:hAnsi="Lotus Linotype" w:cs="Traditional Arabic" w:hint="cs"/>
          <w:sz w:val="28"/>
          <w:szCs w:val="34"/>
          <w:rtl/>
        </w:rPr>
        <w:t xml:space="preserve">ه الفساد بعينه </w:t>
      </w:r>
      <w:r w:rsidR="00C868DE" w:rsidRPr="004D724F">
        <w:rPr>
          <w:rFonts w:ascii="Lotus Linotype" w:hAnsi="Lotus Linotype" w:cs="Traditional Arabic" w:hint="cs"/>
          <w:sz w:val="28"/>
          <w:szCs w:val="34"/>
          <w:rtl/>
        </w:rPr>
        <w:t>وبمعناه العام</w:t>
      </w:r>
      <w:r w:rsidR="004D724F" w:rsidRPr="004D724F">
        <w:rPr>
          <w:rFonts w:ascii="Lotus Linotype" w:hAnsi="Lotus Linotype" w:cs="Traditional Arabic" w:hint="cs"/>
          <w:sz w:val="28"/>
          <w:szCs w:val="34"/>
          <w:rtl/>
        </w:rPr>
        <w:t>،</w:t>
      </w:r>
      <w:r w:rsidR="00C868DE"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ولا وجوه له فيه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لذلك فإنَّ الراغب لم</w:t>
      </w:r>
      <w:r w:rsidR="00033FC3"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يذكر للفساد غير هذا الوجه</w:t>
      </w:r>
      <w:r w:rsidRPr="004D724F">
        <w:rPr>
          <w:rFonts w:cs="Traditional Arabic" w:hint="cs"/>
          <w:sz w:val="28"/>
          <w:szCs w:val="34"/>
          <w:rtl/>
        </w:rPr>
        <w:t>(</w:t>
      </w:r>
      <w:r w:rsidRPr="004D724F">
        <w:rPr>
          <w:rFonts w:cs="Traditional Arabic"/>
          <w:sz w:val="28"/>
          <w:szCs w:val="34"/>
          <w:rtl/>
        </w:rPr>
        <w:footnoteReference w:id="222"/>
      </w:r>
      <w:r w:rsidRPr="004D724F">
        <w:rPr>
          <w:rFonts w:cs="Traditional Arabic" w:hint="cs"/>
          <w:sz w:val="28"/>
          <w:szCs w:val="34"/>
          <w:rtl/>
        </w:rPr>
        <w:t>)</w:t>
      </w:r>
      <w:r w:rsidR="004D724F" w:rsidRPr="004D724F">
        <w:rPr>
          <w:rFonts w:ascii="Lotus Linotype" w:hAnsi="Lotus Linotype" w:cs="Traditional Arabic" w:hint="cs"/>
          <w:sz w:val="28"/>
          <w:szCs w:val="34"/>
          <w:rtl/>
        </w:rPr>
        <w:t>؛</w:t>
      </w:r>
      <w:r w:rsidR="00C868DE" w:rsidRPr="004D724F">
        <w:rPr>
          <w:rFonts w:ascii="Lotus Linotype" w:hAnsi="Lotus Linotype" w:cs="Traditional Arabic" w:hint="cs"/>
          <w:sz w:val="28"/>
          <w:szCs w:val="34"/>
          <w:rtl/>
        </w:rPr>
        <w:t xml:space="preserve"> لذا</w:t>
      </w:r>
      <w:r w:rsidR="006D5D45" w:rsidRPr="004D724F">
        <w:rPr>
          <w:rFonts w:ascii="Lotus Linotype" w:hAnsi="Lotus Linotype" w:cs="Traditional Arabic" w:hint="cs"/>
          <w:sz w:val="28"/>
          <w:szCs w:val="34"/>
          <w:rtl/>
        </w:rPr>
        <w:t xml:space="preserve"> </w:t>
      </w:r>
      <w:r w:rsidR="00C868DE" w:rsidRPr="004D724F">
        <w:rPr>
          <w:rFonts w:ascii="Lotus Linotype" w:hAnsi="Lotus Linotype" w:cs="Traditional Arabic" w:hint="cs"/>
          <w:sz w:val="28"/>
          <w:szCs w:val="34"/>
          <w:rtl/>
        </w:rPr>
        <w:t xml:space="preserve">جعله بالمعاني الخاصة </w:t>
      </w:r>
      <w:r w:rsidR="006D5D45" w:rsidRPr="004D724F">
        <w:rPr>
          <w:rFonts w:ascii="Lotus Linotype" w:hAnsi="Lotus Linotype" w:cs="Traditional Arabic" w:hint="cs"/>
          <w:sz w:val="28"/>
          <w:szCs w:val="34"/>
          <w:rtl/>
        </w:rPr>
        <w:t>يُعدُّ أيضًا تحريفًا ل</w:t>
      </w:r>
      <w:r w:rsidR="001C0565" w:rsidRPr="004D724F">
        <w:rPr>
          <w:rFonts w:ascii="Lotus Linotype" w:hAnsi="Lotus Linotype" w:cs="Traditional Arabic" w:hint="cs"/>
          <w:sz w:val="28"/>
          <w:szCs w:val="34"/>
          <w:rtl/>
        </w:rPr>
        <w:t>دلالته</w:t>
      </w:r>
      <w:r w:rsidR="004D724F" w:rsidRPr="004D724F">
        <w:rPr>
          <w:rFonts w:ascii="Lotus Linotype" w:hAnsi="Lotus Linotype" w:cs="Traditional Arabic" w:hint="cs"/>
          <w:sz w:val="28"/>
          <w:szCs w:val="34"/>
          <w:rtl/>
        </w:rPr>
        <w:t>،</w:t>
      </w:r>
      <w:r w:rsidR="001C0565" w:rsidRPr="004D724F">
        <w:rPr>
          <w:rFonts w:ascii="Lotus Linotype" w:hAnsi="Lotus Linotype" w:cs="Traditional Arabic" w:hint="cs"/>
          <w:sz w:val="28"/>
          <w:szCs w:val="34"/>
          <w:rtl/>
        </w:rPr>
        <w:t xml:space="preserve"> وما قلتُه هنا عن </w:t>
      </w:r>
      <w:r w:rsidR="006D5D45" w:rsidRPr="004D724F">
        <w:rPr>
          <w:rFonts w:ascii="Lotus Linotype" w:hAnsi="Lotus Linotype" w:cs="Traditional Arabic" w:hint="cs"/>
          <w:sz w:val="28"/>
          <w:szCs w:val="34"/>
          <w:rtl/>
        </w:rPr>
        <w:t xml:space="preserve">وجوه </w:t>
      </w:r>
      <w:r w:rsidR="001C0565" w:rsidRPr="004D724F">
        <w:rPr>
          <w:rFonts w:ascii="Lotus Linotype" w:hAnsi="Lotus Linotype" w:cs="Traditional Arabic" w:hint="cs"/>
          <w:sz w:val="28"/>
          <w:szCs w:val="34"/>
          <w:rtl/>
        </w:rPr>
        <w:t xml:space="preserve">لفظ </w:t>
      </w:r>
      <w:r w:rsidR="001C0565" w:rsidRPr="004D724F">
        <w:rPr>
          <w:rFonts w:ascii="Lotus Linotype" w:hAnsi="Lotus Linotype" w:cs="Traditional Arabic" w:hint="cs"/>
          <w:sz w:val="28"/>
          <w:szCs w:val="34"/>
          <w:rtl/>
        </w:rPr>
        <w:lastRenderedPageBreak/>
        <w:t xml:space="preserve">الفساد </w:t>
      </w:r>
      <w:r w:rsidR="006D5D45" w:rsidRPr="004D724F">
        <w:rPr>
          <w:rFonts w:ascii="Lotus Linotype" w:hAnsi="Lotus Linotype" w:cs="Traditional Arabic" w:hint="cs"/>
          <w:sz w:val="28"/>
          <w:szCs w:val="34"/>
          <w:rtl/>
        </w:rPr>
        <w:t>ينطبق على وجوه كل لفظ قامت على أساس الترادف</w:t>
      </w:r>
      <w:r w:rsidR="004D724F" w:rsidRPr="004D724F">
        <w:rPr>
          <w:rFonts w:ascii="Lotus Linotype" w:hAnsi="Lotus Linotype" w:cs="Traditional Arabic" w:hint="cs"/>
          <w:sz w:val="28"/>
          <w:szCs w:val="34"/>
          <w:rtl/>
        </w:rPr>
        <w:t>،</w:t>
      </w:r>
      <w:r w:rsidR="006D5D45" w:rsidRPr="004D724F">
        <w:rPr>
          <w:rFonts w:ascii="Lotus Linotype" w:hAnsi="Lotus Linotype" w:cs="Traditional Arabic" w:hint="cs"/>
          <w:sz w:val="28"/>
          <w:szCs w:val="34"/>
          <w:rtl/>
        </w:rPr>
        <w:t xml:space="preserve"> أو الدراسة المعكوسة</w:t>
      </w:r>
      <w:r w:rsidR="004D724F" w:rsidRPr="004D724F">
        <w:rPr>
          <w:rFonts w:ascii="Lotus Linotype" w:hAnsi="Lotus Linotype" w:cs="Traditional Arabic" w:hint="cs"/>
          <w:sz w:val="28"/>
          <w:szCs w:val="34"/>
          <w:rtl/>
        </w:rPr>
        <w:t>.</w:t>
      </w:r>
    </w:p>
    <w:p w:rsidR="009B52FF" w:rsidRPr="004D724F" w:rsidRDefault="00D62DBE" w:rsidP="004D724F">
      <w:pPr>
        <w:tabs>
          <w:tab w:val="left" w:pos="986"/>
        </w:tabs>
        <w:spacing w:after="120"/>
        <w:jc w:val="both"/>
        <w:rPr>
          <w:rFonts w:ascii="Lotus Linotype" w:hAnsi="Lotus Linotype" w:cs="Traditional Arabic"/>
          <w:b/>
          <w:sz w:val="28"/>
          <w:szCs w:val="34"/>
          <w:rtl/>
        </w:rPr>
      </w:pPr>
      <w:r w:rsidRPr="004D724F">
        <w:rPr>
          <w:rFonts w:ascii="Lotus Linotype" w:hAnsi="Lotus Linotype" w:cs="Traditional Arabic" w:hint="cs"/>
          <w:b/>
          <w:sz w:val="28"/>
          <w:szCs w:val="34"/>
          <w:rtl/>
        </w:rPr>
        <w:t>7-المشي</w:t>
      </w:r>
      <w:r w:rsidR="004D724F" w:rsidRPr="004D724F">
        <w:rPr>
          <w:rFonts w:ascii="Lotus Linotype" w:hAnsi="Lotus Linotype" w:cs="Traditional Arabic" w:hint="cs"/>
          <w:b/>
          <w:sz w:val="28"/>
          <w:szCs w:val="34"/>
          <w:rtl/>
        </w:rPr>
        <w:t>:</w:t>
      </w:r>
    </w:p>
    <w:p w:rsidR="00D62DBE" w:rsidRPr="004D724F" w:rsidRDefault="00D62DBE"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قال مقاتل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((تفسير المشي على أربعة وجوه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فوجه منها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المشي يعني المضي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Lotus Linotype" w:hAnsi="Lotus Linotype" w:cs="Traditional Arabic"/>
          <w:sz w:val="28"/>
          <w:szCs w:val="34"/>
          <w:rtl/>
        </w:rPr>
        <w:t>كُلَّمَا أَضَاء لَهُم مَّشَوْاْ فِيهِ</w:t>
      </w:r>
      <w:r w:rsidRPr="004D724F">
        <w:rPr>
          <w:rFonts w:ascii="Lotus Linotype" w:hAnsi="Lotus Linotype" w:cs="Traditional Arabic" w:hint="cs"/>
          <w:sz w:val="28"/>
          <w:szCs w:val="34"/>
          <w:rtl/>
        </w:rPr>
        <w:t>){البقرة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20} يعني مضوا فيه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كقوله في تبارك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Lotus Linotype" w:hAnsi="Lotus Linotype" w:cs="Traditional Arabic"/>
          <w:sz w:val="28"/>
          <w:szCs w:val="34"/>
          <w:rtl/>
        </w:rPr>
        <w:t>هُوَ الَّذِي جَعَلَ لَكُمُ الأرْضَ ذَلُولًا فَامْشُوا فِي مَنَاكِبِهَا وَكُلُوا مِن رِّزْقِهِ وَإِلَيْهِ النُّشُورُ</w:t>
      </w:r>
      <w:r w:rsidRPr="004D724F">
        <w:rPr>
          <w:rFonts w:ascii="Lotus Linotype" w:hAnsi="Lotus Linotype" w:cs="Traditional Arabic" w:hint="cs"/>
          <w:sz w:val="28"/>
          <w:szCs w:val="34"/>
          <w:rtl/>
        </w:rPr>
        <w:t>){الملك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15}</w:t>
      </w:r>
    </w:p>
    <w:p w:rsidR="00D62DBE" w:rsidRPr="004D724F" w:rsidRDefault="00D62DBE"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المشي يعني هدى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الأنعام</w:t>
      </w:r>
      <w:r w:rsidR="004D724F" w:rsidRPr="004D724F">
        <w:rPr>
          <w:rFonts w:ascii="Lotus Linotype" w:hAnsi="Lotus Linotype" w:cs="Traditional Arabic" w:hint="cs"/>
          <w:sz w:val="28"/>
          <w:szCs w:val="34"/>
          <w:rtl/>
        </w:rPr>
        <w:t>:</w:t>
      </w:r>
      <w:r w:rsidR="00D26932" w:rsidRPr="004D724F">
        <w:rPr>
          <w:rFonts w:ascii="Lotus Linotype" w:hAnsi="Lotus Linotype" w:cs="Traditional Arabic" w:hint="cs"/>
          <w:sz w:val="28"/>
          <w:szCs w:val="34"/>
          <w:rtl/>
        </w:rPr>
        <w:t xml:space="preserve"> (</w:t>
      </w:r>
      <w:r w:rsidR="00D26932" w:rsidRPr="004D724F">
        <w:rPr>
          <w:rFonts w:ascii="Courier New" w:hAnsi="Courier New" w:cs="Traditional Arabic"/>
          <w:sz w:val="28"/>
          <w:szCs w:val="34"/>
          <w:rtl/>
        </w:rPr>
        <w:t>أَوَ مَن كَانَ مَيْتًا فَأَحْيَيْنَاهُ وَجَعَلْنَا لَهُ نُورًا يَمْشِي بِهِ فِي النَّاسِ كَمَن مَّثَلُهُ فِي الظُّلُمَاتِ لَيْسَ بِخَارِجٍ مِّنْهَا كَذَلِكَ زُيِّنَ لِلْكَافِرِينَ مَا كَانُواْ يَعْمَلُونَ</w:t>
      </w:r>
      <w:r w:rsidR="00D26932" w:rsidRPr="004D724F">
        <w:rPr>
          <w:rFonts w:ascii="Lotus Linotype" w:hAnsi="Lotus Linotype" w:cs="Traditional Arabic" w:hint="cs"/>
          <w:sz w:val="28"/>
          <w:szCs w:val="34"/>
          <w:rtl/>
        </w:rPr>
        <w:t>){الأنعام</w:t>
      </w:r>
      <w:r w:rsidR="004D724F" w:rsidRPr="004D724F">
        <w:rPr>
          <w:rFonts w:ascii="Lotus Linotype" w:hAnsi="Lotus Linotype" w:cs="Traditional Arabic" w:hint="cs"/>
          <w:sz w:val="28"/>
          <w:szCs w:val="34"/>
          <w:rtl/>
        </w:rPr>
        <w:t>:</w:t>
      </w:r>
      <w:r w:rsidR="00D26932" w:rsidRPr="004D724F">
        <w:rPr>
          <w:rFonts w:ascii="Lotus Linotype" w:hAnsi="Lotus Linotype" w:cs="Traditional Arabic" w:hint="cs"/>
          <w:sz w:val="28"/>
          <w:szCs w:val="34"/>
          <w:rtl/>
        </w:rPr>
        <w:t>122} يقول إيمانًا ي</w:t>
      </w:r>
      <w:r w:rsidR="00C64A12" w:rsidRPr="004D724F">
        <w:rPr>
          <w:rFonts w:ascii="Lotus Linotype" w:hAnsi="Lotus Linotype" w:cs="Traditional Arabic" w:hint="cs"/>
          <w:sz w:val="28"/>
          <w:szCs w:val="34"/>
          <w:rtl/>
        </w:rPr>
        <w:t>ه</w:t>
      </w:r>
      <w:r w:rsidR="00D26932" w:rsidRPr="004D724F">
        <w:rPr>
          <w:rFonts w:ascii="Lotus Linotype" w:hAnsi="Lotus Linotype" w:cs="Traditional Arabic" w:hint="cs"/>
          <w:sz w:val="28"/>
          <w:szCs w:val="34"/>
          <w:rtl/>
        </w:rPr>
        <w:t>تدي به</w:t>
      </w:r>
      <w:r w:rsidR="004D724F" w:rsidRPr="004D724F">
        <w:rPr>
          <w:rFonts w:ascii="Lotus Linotype" w:hAnsi="Lotus Linotype" w:cs="Traditional Arabic" w:hint="cs"/>
          <w:sz w:val="28"/>
          <w:szCs w:val="34"/>
          <w:rtl/>
        </w:rPr>
        <w:t>،</w:t>
      </w:r>
      <w:r w:rsidR="00D26932" w:rsidRPr="004D724F">
        <w:rPr>
          <w:rFonts w:ascii="Lotus Linotype" w:hAnsi="Lotus Linotype" w:cs="Traditional Arabic" w:hint="cs"/>
          <w:sz w:val="28"/>
          <w:szCs w:val="34"/>
          <w:rtl/>
        </w:rPr>
        <w:t xml:space="preserve"> كقوله في الحديد</w:t>
      </w:r>
      <w:r w:rsidR="004D724F" w:rsidRPr="004D724F">
        <w:rPr>
          <w:rFonts w:ascii="Lotus Linotype" w:hAnsi="Lotus Linotype" w:cs="Traditional Arabic" w:hint="cs"/>
          <w:sz w:val="28"/>
          <w:szCs w:val="34"/>
          <w:rtl/>
        </w:rPr>
        <w:t>:</w:t>
      </w:r>
      <w:r w:rsidR="00D26932" w:rsidRPr="004D724F">
        <w:rPr>
          <w:rFonts w:ascii="Courier New" w:hAnsi="Courier New" w:cs="Traditional Arabic" w:hint="cs"/>
          <w:sz w:val="28"/>
          <w:szCs w:val="34"/>
          <w:rtl/>
        </w:rPr>
        <w:t xml:space="preserve"> (</w:t>
      </w:r>
      <w:r w:rsidR="00D26932" w:rsidRPr="004D724F">
        <w:rPr>
          <w:rFonts w:ascii="Courier New" w:hAnsi="Courier New" w:cs="Traditional Arabic"/>
          <w:sz w:val="28"/>
          <w:szCs w:val="34"/>
          <w:rtl/>
        </w:rPr>
        <w:t>وَيَجْعَل لَّكُمْ نُورًا تَمْشُونَ</w:t>
      </w:r>
      <w:r w:rsidR="00A83D44" w:rsidRPr="004D724F">
        <w:rPr>
          <w:rFonts w:ascii="Lotus Linotype" w:hAnsi="Lotus Linotype" w:cs="Traditional Arabic" w:hint="cs"/>
          <w:sz w:val="28"/>
          <w:szCs w:val="34"/>
          <w:rtl/>
        </w:rPr>
        <w:t xml:space="preserve"> بِهِ</w:t>
      </w:r>
      <w:r w:rsidR="00D26932" w:rsidRPr="004D724F">
        <w:rPr>
          <w:rFonts w:ascii="Lotus Linotype" w:hAnsi="Lotus Linotype" w:cs="Traditional Arabic" w:hint="cs"/>
          <w:sz w:val="28"/>
          <w:szCs w:val="34"/>
          <w:rtl/>
        </w:rPr>
        <w:t>){الحديد</w:t>
      </w:r>
      <w:r w:rsidR="004D724F" w:rsidRPr="004D724F">
        <w:rPr>
          <w:rFonts w:ascii="Lotus Linotype" w:hAnsi="Lotus Linotype" w:cs="Traditional Arabic" w:hint="cs"/>
          <w:sz w:val="28"/>
          <w:szCs w:val="34"/>
          <w:rtl/>
        </w:rPr>
        <w:t>:</w:t>
      </w:r>
      <w:r w:rsidR="00D26932" w:rsidRPr="004D724F">
        <w:rPr>
          <w:rFonts w:ascii="Lotus Linotype" w:hAnsi="Lotus Linotype" w:cs="Traditional Arabic" w:hint="cs"/>
          <w:sz w:val="28"/>
          <w:szCs w:val="34"/>
          <w:rtl/>
        </w:rPr>
        <w:t xml:space="preserve"> 28} يقول إيمانًا تهتدون به</w:t>
      </w:r>
      <w:r w:rsidR="004D724F" w:rsidRPr="004D724F">
        <w:rPr>
          <w:rFonts w:ascii="Lotus Linotype" w:hAnsi="Lotus Linotype" w:cs="Traditional Arabic" w:hint="cs"/>
          <w:sz w:val="28"/>
          <w:szCs w:val="34"/>
          <w:rtl/>
        </w:rPr>
        <w:t>.</w:t>
      </w:r>
    </w:p>
    <w:p w:rsidR="00D26932" w:rsidRPr="004D724F" w:rsidRDefault="00D26932"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والوجه الثالث</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المشي يعني الممر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تنزيل السجدة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 xml:space="preserve">أَوَلَمْ يَهْدِ لَهُمْ كَمْ أَهْلَكْنَا مِن قَبْلِهِم مِّنَ الْقُرُونِ يَمْشُونَ فِي مَسَاكِنِهِمْ إِنَّ فِي ذَلِكَ </w:t>
      </w:r>
      <w:proofErr w:type="spellStart"/>
      <w:r w:rsidRPr="004D724F">
        <w:rPr>
          <w:rFonts w:ascii="Courier New" w:hAnsi="Courier New" w:cs="Traditional Arabic"/>
          <w:sz w:val="28"/>
          <w:szCs w:val="34"/>
          <w:rtl/>
        </w:rPr>
        <w:t>لايَاتٍ</w:t>
      </w:r>
      <w:proofErr w:type="spellEnd"/>
      <w:r w:rsidRPr="004D724F">
        <w:rPr>
          <w:rFonts w:ascii="Courier New" w:hAnsi="Courier New" w:cs="Traditional Arabic"/>
          <w:sz w:val="28"/>
          <w:szCs w:val="34"/>
          <w:rtl/>
        </w:rPr>
        <w:t xml:space="preserve"> أَفَلا يَسْمَعُونَ</w:t>
      </w:r>
      <w:r w:rsidR="008241CC" w:rsidRPr="004D724F">
        <w:rPr>
          <w:rFonts w:ascii="Lotus Linotype" w:hAnsi="Lotus Linotype" w:cs="Traditional Arabic" w:hint="cs"/>
          <w:sz w:val="28"/>
          <w:szCs w:val="34"/>
          <w:rtl/>
        </w:rPr>
        <w:t>){السجدة</w:t>
      </w:r>
      <w:r w:rsidR="004D724F" w:rsidRPr="004D724F">
        <w:rPr>
          <w:rFonts w:ascii="Lotus Linotype" w:hAnsi="Lotus Linotype" w:cs="Traditional Arabic" w:hint="cs"/>
          <w:sz w:val="28"/>
          <w:szCs w:val="34"/>
          <w:rtl/>
        </w:rPr>
        <w:t>:</w:t>
      </w:r>
      <w:r w:rsidR="008241CC" w:rsidRPr="004D724F">
        <w:rPr>
          <w:rFonts w:ascii="Lotus Linotype" w:hAnsi="Lotus Linotype" w:cs="Traditional Arabic" w:hint="cs"/>
          <w:sz w:val="28"/>
          <w:szCs w:val="34"/>
          <w:rtl/>
        </w:rPr>
        <w:t xml:space="preserve"> 26}</w:t>
      </w:r>
      <w:r w:rsidR="005A7AA1" w:rsidRPr="004D724F">
        <w:rPr>
          <w:rFonts w:ascii="Lotus Linotype" w:hAnsi="Lotus Linotype" w:cs="Traditional Arabic" w:hint="cs"/>
          <w:sz w:val="28"/>
          <w:szCs w:val="34"/>
          <w:rtl/>
        </w:rPr>
        <w:t xml:space="preserve"> </w:t>
      </w:r>
      <w:r w:rsidR="008241CC" w:rsidRPr="004D724F">
        <w:rPr>
          <w:rFonts w:ascii="Lotus Linotype" w:hAnsi="Lotus Linotype" w:cs="Traditional Arabic" w:hint="cs"/>
          <w:sz w:val="28"/>
          <w:szCs w:val="34"/>
          <w:rtl/>
        </w:rPr>
        <w:t>يقول</w:t>
      </w:r>
      <w:r w:rsidR="001A453A">
        <w:rPr>
          <w:rFonts w:ascii="Lotus Linotype" w:hAnsi="Lotus Linotype" w:cs="Traditional Arabic" w:hint="cs"/>
          <w:sz w:val="28"/>
          <w:szCs w:val="34"/>
          <w:rtl/>
        </w:rPr>
        <w:t xml:space="preserve">: </w:t>
      </w:r>
      <w:r w:rsidR="008241CC" w:rsidRPr="004D724F">
        <w:rPr>
          <w:rFonts w:ascii="Lotus Linotype" w:hAnsi="Lotus Linotype" w:cs="Traditional Arabic" w:hint="cs"/>
          <w:sz w:val="28"/>
          <w:szCs w:val="34"/>
          <w:rtl/>
        </w:rPr>
        <w:t xml:space="preserve"> يمر أهل مكة على قراهم</w:t>
      </w:r>
      <w:r w:rsidR="004D724F" w:rsidRPr="004D724F">
        <w:rPr>
          <w:rFonts w:ascii="Lotus Linotype" w:hAnsi="Lotus Linotype" w:cs="Traditional Arabic" w:hint="cs"/>
          <w:sz w:val="28"/>
          <w:szCs w:val="34"/>
          <w:rtl/>
        </w:rPr>
        <w:t>،</w:t>
      </w:r>
      <w:r w:rsidR="008241CC" w:rsidRPr="004D724F">
        <w:rPr>
          <w:rFonts w:ascii="Lotus Linotype" w:hAnsi="Lotus Linotype" w:cs="Traditional Arabic" w:hint="cs"/>
          <w:sz w:val="28"/>
          <w:szCs w:val="34"/>
          <w:rtl/>
        </w:rPr>
        <w:t xml:space="preserve"> نظيرها في طه</w:t>
      </w:r>
      <w:r w:rsidR="004D724F" w:rsidRPr="004D724F">
        <w:rPr>
          <w:rFonts w:ascii="Lotus Linotype" w:hAnsi="Lotus Linotype" w:cs="Traditional Arabic" w:hint="cs"/>
          <w:sz w:val="28"/>
          <w:szCs w:val="34"/>
          <w:rtl/>
        </w:rPr>
        <w:t>:</w:t>
      </w:r>
      <w:r w:rsidR="008241CC" w:rsidRPr="004D724F">
        <w:rPr>
          <w:rFonts w:ascii="Lotus Linotype" w:hAnsi="Lotus Linotype" w:cs="Traditional Arabic" w:hint="cs"/>
          <w:sz w:val="28"/>
          <w:szCs w:val="34"/>
          <w:rtl/>
        </w:rPr>
        <w:t xml:space="preserve"> (</w:t>
      </w:r>
      <w:r w:rsidR="008241CC" w:rsidRPr="004D724F">
        <w:rPr>
          <w:rFonts w:ascii="Courier New" w:hAnsi="Courier New" w:cs="Traditional Arabic"/>
          <w:sz w:val="28"/>
          <w:szCs w:val="34"/>
          <w:rtl/>
        </w:rPr>
        <w:t xml:space="preserve">أَفَلَمْ يَهْدِ لَهُمْ كَمْ أَهْلَكْنَا قَبْلَهُم مِّنَ الْقُرُونِ يَمْشُونَ فِي مَسَاكِنِهِمْ إِنَّ فِي ذَلِكَ </w:t>
      </w:r>
      <w:proofErr w:type="spellStart"/>
      <w:r w:rsidR="008241CC" w:rsidRPr="004D724F">
        <w:rPr>
          <w:rFonts w:ascii="Courier New" w:hAnsi="Courier New" w:cs="Traditional Arabic"/>
          <w:sz w:val="28"/>
          <w:szCs w:val="34"/>
          <w:rtl/>
        </w:rPr>
        <w:t>لايَاتٍ</w:t>
      </w:r>
      <w:proofErr w:type="spellEnd"/>
      <w:r w:rsidR="008241CC" w:rsidRPr="004D724F">
        <w:rPr>
          <w:rFonts w:ascii="Courier New" w:hAnsi="Courier New" w:cs="Traditional Arabic"/>
          <w:sz w:val="28"/>
          <w:szCs w:val="34"/>
          <w:rtl/>
        </w:rPr>
        <w:t xml:space="preserve"> </w:t>
      </w:r>
      <w:proofErr w:type="spellStart"/>
      <w:r w:rsidR="008241CC" w:rsidRPr="004D724F">
        <w:rPr>
          <w:rFonts w:ascii="Courier New" w:hAnsi="Courier New" w:cs="Traditional Arabic"/>
          <w:sz w:val="28"/>
          <w:szCs w:val="34"/>
          <w:rtl/>
        </w:rPr>
        <w:t>لاوْلِي</w:t>
      </w:r>
      <w:proofErr w:type="spellEnd"/>
      <w:r w:rsidR="008241CC" w:rsidRPr="004D724F">
        <w:rPr>
          <w:rFonts w:ascii="Courier New" w:hAnsi="Courier New" w:cs="Traditional Arabic"/>
          <w:sz w:val="28"/>
          <w:szCs w:val="34"/>
          <w:rtl/>
        </w:rPr>
        <w:t xml:space="preserve"> النُّهَى</w:t>
      </w:r>
      <w:r w:rsidR="008241CC" w:rsidRPr="004D724F">
        <w:rPr>
          <w:rFonts w:ascii="Lotus Linotype" w:hAnsi="Lotus Linotype" w:cs="Traditional Arabic" w:hint="cs"/>
          <w:sz w:val="28"/>
          <w:szCs w:val="34"/>
          <w:rtl/>
        </w:rPr>
        <w:t>){طه</w:t>
      </w:r>
      <w:r w:rsidR="004D724F" w:rsidRPr="004D724F">
        <w:rPr>
          <w:rFonts w:ascii="Lotus Linotype" w:hAnsi="Lotus Linotype" w:cs="Traditional Arabic" w:hint="cs"/>
          <w:sz w:val="28"/>
          <w:szCs w:val="34"/>
          <w:rtl/>
        </w:rPr>
        <w:t>:</w:t>
      </w:r>
      <w:r w:rsidR="008241CC" w:rsidRPr="004D724F">
        <w:rPr>
          <w:rFonts w:ascii="Lotus Linotype" w:hAnsi="Lotus Linotype" w:cs="Traditional Arabic" w:hint="cs"/>
          <w:sz w:val="28"/>
          <w:szCs w:val="34"/>
          <w:rtl/>
        </w:rPr>
        <w:t xml:space="preserve"> 128} يقول</w:t>
      </w:r>
      <w:r w:rsidR="004D724F" w:rsidRPr="004D724F">
        <w:rPr>
          <w:rFonts w:ascii="Lotus Linotype" w:hAnsi="Lotus Linotype" w:cs="Traditional Arabic" w:hint="cs"/>
          <w:sz w:val="28"/>
          <w:szCs w:val="34"/>
          <w:rtl/>
        </w:rPr>
        <w:t>:</w:t>
      </w:r>
      <w:r w:rsidR="008241CC" w:rsidRPr="004D724F">
        <w:rPr>
          <w:rFonts w:ascii="Lotus Linotype" w:hAnsi="Lotus Linotype" w:cs="Traditional Arabic" w:hint="cs"/>
          <w:sz w:val="28"/>
          <w:szCs w:val="34"/>
          <w:rtl/>
        </w:rPr>
        <w:t xml:space="preserve"> يمر أهل مكة على قراهم</w:t>
      </w:r>
      <w:r w:rsidR="004D724F" w:rsidRPr="004D724F">
        <w:rPr>
          <w:rFonts w:ascii="Lotus Linotype" w:hAnsi="Lotus Linotype" w:cs="Traditional Arabic" w:hint="cs"/>
          <w:sz w:val="28"/>
          <w:szCs w:val="34"/>
          <w:rtl/>
        </w:rPr>
        <w:t>.</w:t>
      </w:r>
    </w:p>
    <w:p w:rsidR="008241CC" w:rsidRPr="004D724F" w:rsidRDefault="008241CC"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lastRenderedPageBreak/>
        <w:t>والوجه الرابع</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المشي بعينه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000 كقوله في الفرقان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وَقَالُوا مَالِ هَذَا الرَّسُولِ يَأْكُلُ الطَّعَامَ وَيَمْشِي فِي الأسْوَاقِ</w:t>
      </w:r>
      <w:r w:rsidRPr="004D724F">
        <w:rPr>
          <w:rFonts w:ascii="Lotus Linotype" w:hAnsi="Lotus Linotype" w:cs="Traditional Arabic" w:hint="cs"/>
          <w:sz w:val="28"/>
          <w:szCs w:val="34"/>
          <w:rtl/>
        </w:rPr>
        <w:t>){الفرقان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7} يعني المشي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وكقوله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وَعِبَادُ الرَّحْمَنِ الَّذِينَ يَمْشُونَ عَلَى الأرْضِ هَوْنًا وَإِذَا خَاطَبَهُمُ الْجَاهِلُونَ قَالُوا سَلامًا</w:t>
      </w:r>
      <w:r w:rsidR="0006633F" w:rsidRPr="004D724F">
        <w:rPr>
          <w:rFonts w:ascii="Lotus Linotype" w:hAnsi="Lotus Linotype" w:cs="Traditional Arabic" w:hint="cs"/>
          <w:sz w:val="28"/>
          <w:szCs w:val="34"/>
          <w:rtl/>
        </w:rPr>
        <w:t>){الفرقان</w:t>
      </w:r>
      <w:r w:rsidR="004D724F" w:rsidRPr="004D724F">
        <w:rPr>
          <w:rFonts w:ascii="Lotus Linotype" w:hAnsi="Lotus Linotype" w:cs="Traditional Arabic" w:hint="cs"/>
          <w:sz w:val="28"/>
          <w:szCs w:val="34"/>
          <w:rtl/>
        </w:rPr>
        <w:t>:</w:t>
      </w:r>
      <w:r w:rsidR="0006633F" w:rsidRPr="004D724F">
        <w:rPr>
          <w:rFonts w:ascii="Lotus Linotype" w:hAnsi="Lotus Linotype" w:cs="Traditional Arabic" w:hint="cs"/>
          <w:sz w:val="28"/>
          <w:szCs w:val="34"/>
          <w:rtl/>
        </w:rPr>
        <w:t xml:space="preserve"> 63} يعني المشي بعينه))</w:t>
      </w:r>
      <w:r w:rsidR="0006633F" w:rsidRPr="004D724F">
        <w:rPr>
          <w:rFonts w:cs="Traditional Arabic" w:hint="cs"/>
          <w:sz w:val="28"/>
          <w:szCs w:val="34"/>
          <w:rtl/>
        </w:rPr>
        <w:t xml:space="preserve"> (</w:t>
      </w:r>
      <w:r w:rsidR="0006633F" w:rsidRPr="004D724F">
        <w:rPr>
          <w:rFonts w:cs="Traditional Arabic"/>
          <w:sz w:val="28"/>
          <w:szCs w:val="34"/>
          <w:rtl/>
        </w:rPr>
        <w:footnoteReference w:id="223"/>
      </w:r>
      <w:r w:rsidR="0006633F" w:rsidRPr="004D724F">
        <w:rPr>
          <w:rFonts w:cs="Traditional Arabic" w:hint="cs"/>
          <w:sz w:val="28"/>
          <w:szCs w:val="34"/>
          <w:rtl/>
        </w:rPr>
        <w:t>)</w:t>
      </w:r>
    </w:p>
    <w:p w:rsidR="001907F5" w:rsidRPr="004D724F" w:rsidRDefault="00AC572F"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وجعل العسكري </w:t>
      </w:r>
      <w:r w:rsidR="00614286" w:rsidRPr="004D724F">
        <w:rPr>
          <w:rFonts w:ascii="Lotus Linotype" w:hAnsi="Lotus Linotype" w:cs="Traditional Arabic" w:hint="cs"/>
          <w:sz w:val="28"/>
          <w:szCs w:val="34"/>
          <w:rtl/>
        </w:rPr>
        <w:t>من أوجه المشي الأخرى</w:t>
      </w:r>
      <w:r w:rsidR="004D724F" w:rsidRPr="004D724F">
        <w:rPr>
          <w:rFonts w:ascii="Lotus Linotype" w:hAnsi="Lotus Linotype" w:cs="Traditional Arabic" w:hint="cs"/>
          <w:sz w:val="28"/>
          <w:szCs w:val="34"/>
          <w:rtl/>
        </w:rPr>
        <w:t>:</w:t>
      </w:r>
      <w:r w:rsidR="00614286"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السير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Lotus Linotype" w:hAnsi="Lotus Linotype" w:cs="Traditional Arabic"/>
          <w:sz w:val="28"/>
          <w:szCs w:val="34"/>
          <w:rtl/>
        </w:rPr>
        <w:t>فَامْشُوا فِي مَنَاكِبِهَا</w:t>
      </w:r>
      <w:r w:rsidR="00614286" w:rsidRPr="004D724F">
        <w:rPr>
          <w:rFonts w:ascii="Lotus Linotype" w:hAnsi="Lotus Linotype" w:cs="Traditional Arabic" w:hint="cs"/>
          <w:sz w:val="28"/>
          <w:szCs w:val="34"/>
          <w:rtl/>
        </w:rPr>
        <w:t>) و</w:t>
      </w:r>
      <w:r w:rsidRPr="004D724F">
        <w:rPr>
          <w:rFonts w:ascii="Lotus Linotype" w:hAnsi="Lotus Linotype" w:cs="Traditional Arabic" w:hint="cs"/>
          <w:sz w:val="28"/>
          <w:szCs w:val="34"/>
          <w:rtl/>
        </w:rPr>
        <w:t>النماء 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sz w:val="28"/>
          <w:szCs w:val="34"/>
          <w:rtl/>
        </w:rPr>
        <w:t>وَانطَلَقَ الْمَلا مِنْهُمْ أَنِ امْشُوا وَاصْبِرُوا عَلَى آلِهَتِكُمْ</w:t>
      </w:r>
      <w:r w:rsidRPr="004D724F">
        <w:rPr>
          <w:rFonts w:ascii="Lotus Linotype" w:hAnsi="Lotus Linotype" w:cs="Traditional Arabic" w:hint="cs"/>
          <w:sz w:val="28"/>
          <w:szCs w:val="34"/>
          <w:rtl/>
        </w:rPr>
        <w:t>){ص</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6} </w:t>
      </w:r>
      <w:r w:rsidR="00614286" w:rsidRPr="004D724F">
        <w:rPr>
          <w:rFonts w:ascii="Lotus Linotype" w:hAnsi="Lotus Linotype" w:cs="Traditional Arabic" w:hint="cs"/>
          <w:sz w:val="28"/>
          <w:szCs w:val="34"/>
          <w:rtl/>
        </w:rPr>
        <w:t>إلاَّ أنَّه قال</w:t>
      </w:r>
      <w:r w:rsidR="004D724F" w:rsidRPr="004D724F">
        <w:rPr>
          <w:rFonts w:ascii="Lotus Linotype" w:hAnsi="Lotus Linotype" w:cs="Traditional Arabic" w:hint="cs"/>
          <w:sz w:val="28"/>
          <w:szCs w:val="34"/>
          <w:rtl/>
        </w:rPr>
        <w:t>:</w:t>
      </w:r>
      <w:r w:rsidR="00614286"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614286" w:rsidRPr="004D724F">
        <w:rPr>
          <w:rFonts w:ascii="Lotus Linotype" w:hAnsi="Lotus Linotype" w:cs="Traditional Arabic" w:hint="cs"/>
          <w:sz w:val="28"/>
          <w:szCs w:val="34"/>
          <w:rtl/>
        </w:rPr>
        <w:t xml:space="preserve"> لا تنموا</w:t>
      </w:r>
      <w:r w:rsidR="004D724F" w:rsidRPr="004D724F">
        <w:rPr>
          <w:rFonts w:ascii="Lotus Linotype" w:hAnsi="Lotus Linotype" w:cs="Traditional Arabic" w:hint="cs"/>
          <w:sz w:val="28"/>
          <w:szCs w:val="34"/>
          <w:rtl/>
        </w:rPr>
        <w:t>،</w:t>
      </w:r>
      <w:r w:rsidR="00614286" w:rsidRPr="004D724F">
        <w:rPr>
          <w:rFonts w:ascii="Lotus Linotype" w:hAnsi="Lotus Linotype" w:cs="Traditional Arabic" w:hint="cs"/>
          <w:sz w:val="28"/>
          <w:szCs w:val="34"/>
          <w:rtl/>
        </w:rPr>
        <w:t xml:space="preserve"> وقيل</w:t>
      </w:r>
      <w:r w:rsidR="004D724F" w:rsidRPr="004D724F">
        <w:rPr>
          <w:rFonts w:ascii="Lotus Linotype" w:hAnsi="Lotus Linotype" w:cs="Traditional Arabic" w:hint="cs"/>
          <w:sz w:val="28"/>
          <w:szCs w:val="34"/>
          <w:rtl/>
        </w:rPr>
        <w:t>:</w:t>
      </w:r>
      <w:r w:rsidR="00614286" w:rsidRPr="004D724F">
        <w:rPr>
          <w:rFonts w:ascii="Lotus Linotype" w:hAnsi="Lotus Linotype" w:cs="Traditional Arabic" w:hint="cs"/>
          <w:sz w:val="28"/>
          <w:szCs w:val="34"/>
          <w:rtl/>
        </w:rPr>
        <w:t xml:space="preserve"> أراد أنَّ بعضهم قال لبعض</w:t>
      </w:r>
      <w:r w:rsidR="004D724F" w:rsidRPr="004D724F">
        <w:rPr>
          <w:rFonts w:ascii="Lotus Linotype" w:hAnsi="Lotus Linotype" w:cs="Traditional Arabic" w:hint="cs"/>
          <w:sz w:val="28"/>
          <w:szCs w:val="34"/>
          <w:rtl/>
        </w:rPr>
        <w:t>:</w:t>
      </w:r>
      <w:r w:rsidR="006A7275" w:rsidRPr="004D724F">
        <w:rPr>
          <w:rFonts w:ascii="Lotus Linotype" w:hAnsi="Lotus Linotype" w:cs="Traditional Arabic" w:hint="cs"/>
          <w:sz w:val="28"/>
          <w:szCs w:val="34"/>
          <w:rtl/>
        </w:rPr>
        <w:t xml:space="preserve"> امشوا</w:t>
      </w:r>
      <w:r w:rsidR="004D724F" w:rsidRPr="004D724F">
        <w:rPr>
          <w:rFonts w:ascii="Lotus Linotype" w:hAnsi="Lotus Linotype" w:cs="Traditional Arabic" w:hint="cs"/>
          <w:sz w:val="28"/>
          <w:szCs w:val="34"/>
          <w:rtl/>
        </w:rPr>
        <w:t>،</w:t>
      </w:r>
      <w:r w:rsidR="006A7275"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6A7275" w:rsidRPr="004D724F">
        <w:rPr>
          <w:rFonts w:ascii="Lotus Linotype" w:hAnsi="Lotus Linotype" w:cs="Traditional Arabic" w:hint="cs"/>
          <w:sz w:val="28"/>
          <w:szCs w:val="34"/>
          <w:rtl/>
        </w:rPr>
        <w:t xml:space="preserve"> امضوا))</w:t>
      </w:r>
      <w:r w:rsidR="006A7275" w:rsidRPr="004D724F">
        <w:rPr>
          <w:rFonts w:cs="Traditional Arabic" w:hint="cs"/>
          <w:sz w:val="28"/>
          <w:szCs w:val="34"/>
          <w:rtl/>
        </w:rPr>
        <w:t xml:space="preserve"> (</w:t>
      </w:r>
      <w:r w:rsidR="006A7275" w:rsidRPr="004D724F">
        <w:rPr>
          <w:rFonts w:cs="Traditional Arabic"/>
          <w:sz w:val="28"/>
          <w:szCs w:val="34"/>
          <w:rtl/>
        </w:rPr>
        <w:footnoteReference w:id="224"/>
      </w:r>
      <w:r w:rsidR="006A7275" w:rsidRPr="004D724F">
        <w:rPr>
          <w:rFonts w:cs="Traditional Arabic" w:hint="cs"/>
          <w:sz w:val="28"/>
          <w:szCs w:val="34"/>
          <w:rtl/>
        </w:rPr>
        <w:t>)</w:t>
      </w:r>
      <w:r w:rsidRPr="004D724F">
        <w:rPr>
          <w:rFonts w:ascii="Lotus Linotype" w:hAnsi="Lotus Linotype" w:cs="Traditional Arabic"/>
          <w:sz w:val="28"/>
          <w:szCs w:val="34"/>
          <w:rtl/>
        </w:rPr>
        <w:t xml:space="preserve"> </w:t>
      </w:r>
      <w:r w:rsidR="00FE3030" w:rsidRPr="004D724F">
        <w:rPr>
          <w:rFonts w:ascii="Lotus Linotype" w:hAnsi="Lotus Linotype" w:cs="Traditional Arabic" w:hint="cs"/>
          <w:sz w:val="28"/>
          <w:szCs w:val="34"/>
          <w:rtl/>
        </w:rPr>
        <w:t>و</w:t>
      </w:r>
      <w:r w:rsidR="001907F5" w:rsidRPr="004D724F">
        <w:rPr>
          <w:rFonts w:ascii="Lotus Linotype" w:hAnsi="Lotus Linotype" w:cs="Traditional Arabic" w:hint="cs"/>
          <w:sz w:val="28"/>
          <w:szCs w:val="34"/>
          <w:rtl/>
        </w:rPr>
        <w:t xml:space="preserve">معنى </w:t>
      </w:r>
      <w:r w:rsidR="00FE3030" w:rsidRPr="004D724F">
        <w:rPr>
          <w:rFonts w:ascii="Lotus Linotype" w:hAnsi="Lotus Linotype" w:cs="Traditional Arabic" w:hint="cs"/>
          <w:sz w:val="28"/>
          <w:szCs w:val="34"/>
          <w:rtl/>
        </w:rPr>
        <w:t>النماء وجه بعيد</w:t>
      </w:r>
      <w:r w:rsidR="004D724F" w:rsidRPr="004D724F">
        <w:rPr>
          <w:rFonts w:ascii="Lotus Linotype" w:hAnsi="Lotus Linotype" w:cs="Traditional Arabic" w:hint="cs"/>
          <w:sz w:val="28"/>
          <w:szCs w:val="34"/>
          <w:rtl/>
        </w:rPr>
        <w:t>،</w:t>
      </w:r>
      <w:r w:rsidR="00FE3030" w:rsidRPr="004D724F">
        <w:rPr>
          <w:rFonts w:ascii="Lotus Linotype" w:hAnsi="Lotus Linotype" w:cs="Traditional Arabic" w:hint="cs"/>
          <w:sz w:val="28"/>
          <w:szCs w:val="34"/>
          <w:rtl/>
        </w:rPr>
        <w:t xml:space="preserve"> والذي قيل هو الصواب</w:t>
      </w:r>
      <w:r w:rsidR="003C1CD2" w:rsidRPr="004D724F">
        <w:rPr>
          <w:rFonts w:cs="Traditional Arabic" w:hint="cs"/>
          <w:sz w:val="28"/>
          <w:szCs w:val="34"/>
          <w:rtl/>
        </w:rPr>
        <w:t xml:space="preserve">  </w:t>
      </w:r>
      <w:r w:rsidR="003C1CD2" w:rsidRPr="004D724F">
        <w:rPr>
          <w:rFonts w:ascii="Lotus Linotype" w:hAnsi="Lotus Linotype" w:cs="Traditional Arabic" w:hint="cs"/>
          <w:sz w:val="28"/>
          <w:szCs w:val="34"/>
          <w:rtl/>
        </w:rPr>
        <w:t>كما جاء في كتب التفسير</w:t>
      </w:r>
      <w:r w:rsidR="00FE3030" w:rsidRPr="004D724F">
        <w:rPr>
          <w:rFonts w:cs="Traditional Arabic" w:hint="cs"/>
          <w:sz w:val="28"/>
          <w:szCs w:val="34"/>
          <w:rtl/>
        </w:rPr>
        <w:t>(</w:t>
      </w:r>
      <w:r w:rsidR="00FE3030" w:rsidRPr="004D724F">
        <w:rPr>
          <w:rFonts w:cs="Traditional Arabic"/>
          <w:sz w:val="28"/>
          <w:szCs w:val="34"/>
          <w:rtl/>
        </w:rPr>
        <w:footnoteReference w:id="225"/>
      </w:r>
      <w:r w:rsidR="00FE3030" w:rsidRPr="004D724F">
        <w:rPr>
          <w:rFonts w:cs="Traditional Arabic" w:hint="cs"/>
          <w:sz w:val="28"/>
          <w:szCs w:val="34"/>
          <w:rtl/>
        </w:rPr>
        <w:t>)</w:t>
      </w:r>
      <w:r w:rsidR="00FE3030" w:rsidRPr="004D724F">
        <w:rPr>
          <w:rFonts w:ascii="Lotus Linotype" w:hAnsi="Lotus Linotype" w:cs="Traditional Arabic"/>
          <w:sz w:val="28"/>
          <w:szCs w:val="34"/>
          <w:rtl/>
        </w:rPr>
        <w:t xml:space="preserve"> </w:t>
      </w:r>
    </w:p>
    <w:p w:rsidR="008C1236" w:rsidRPr="004D724F" w:rsidRDefault="00C04876"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هذه الأوجه</w:t>
      </w:r>
      <w:r w:rsidR="008C1236" w:rsidRPr="004D724F">
        <w:rPr>
          <w:rFonts w:ascii="Lotus Linotype" w:hAnsi="Lotus Linotype" w:cs="Traditional Arabic" w:hint="cs"/>
          <w:sz w:val="28"/>
          <w:szCs w:val="34"/>
          <w:rtl/>
        </w:rPr>
        <w:t xml:space="preserve"> التي قال بها مقاتل ومن قلَّده مردودة بما يأتي </w:t>
      </w:r>
    </w:p>
    <w:p w:rsidR="001A62ED" w:rsidRPr="004D724F" w:rsidRDefault="008C1236"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1-</w:t>
      </w:r>
      <w:r w:rsidR="00C04876" w:rsidRPr="004D724F">
        <w:rPr>
          <w:rFonts w:ascii="Lotus Linotype" w:hAnsi="Lotus Linotype" w:cs="Traditional Arabic" w:hint="cs"/>
          <w:sz w:val="28"/>
          <w:szCs w:val="34"/>
          <w:rtl/>
        </w:rPr>
        <w:t>مما يدل على بطلان هذه الأوجه</w:t>
      </w:r>
      <w:r w:rsidR="00A83D44" w:rsidRPr="004D724F">
        <w:rPr>
          <w:rFonts w:ascii="Lotus Linotype" w:hAnsi="Lotus Linotype" w:cs="Traditional Arabic" w:hint="cs"/>
          <w:sz w:val="28"/>
          <w:szCs w:val="34"/>
          <w:rtl/>
        </w:rPr>
        <w:t xml:space="preserve"> قول مقاتل ومن </w:t>
      </w:r>
      <w:r w:rsidR="00097A01" w:rsidRPr="004D724F">
        <w:rPr>
          <w:rFonts w:ascii="Lotus Linotype" w:hAnsi="Lotus Linotype" w:cs="Traditional Arabic" w:hint="cs"/>
          <w:sz w:val="28"/>
          <w:szCs w:val="34"/>
          <w:rtl/>
        </w:rPr>
        <w:t>تبعه عن المشي في الوجه الرابع</w:t>
      </w:r>
      <w:r w:rsidR="004D724F" w:rsidRPr="004D724F">
        <w:rPr>
          <w:rFonts w:ascii="Lotus Linotype" w:hAnsi="Lotus Linotype" w:cs="Traditional Arabic" w:hint="cs"/>
          <w:sz w:val="28"/>
          <w:szCs w:val="34"/>
          <w:rtl/>
        </w:rPr>
        <w:t>،</w:t>
      </w:r>
      <w:r w:rsidR="00097A01" w:rsidRPr="004D724F">
        <w:rPr>
          <w:rFonts w:ascii="Lotus Linotype" w:hAnsi="Lotus Linotype" w:cs="Traditional Arabic" w:hint="cs"/>
          <w:sz w:val="28"/>
          <w:szCs w:val="34"/>
          <w:rtl/>
        </w:rPr>
        <w:t xml:space="preserve"> بأنَّه يعني المشي بعينه</w:t>
      </w:r>
      <w:r w:rsidR="004D724F" w:rsidRPr="004D724F">
        <w:rPr>
          <w:rFonts w:ascii="Lotus Linotype" w:hAnsi="Lotus Linotype" w:cs="Traditional Arabic" w:hint="cs"/>
          <w:sz w:val="28"/>
          <w:szCs w:val="34"/>
          <w:rtl/>
        </w:rPr>
        <w:t>،</w:t>
      </w:r>
      <w:r w:rsidR="00097A01" w:rsidRPr="004D724F">
        <w:rPr>
          <w:rFonts w:ascii="Lotus Linotype" w:hAnsi="Lotus Linotype" w:cs="Traditional Arabic" w:hint="cs"/>
          <w:sz w:val="28"/>
          <w:szCs w:val="34"/>
          <w:rtl/>
        </w:rPr>
        <w:t xml:space="preserve"> وهذا يعني أنَّ للمشي معن</w:t>
      </w:r>
      <w:r w:rsidR="00C04876" w:rsidRPr="004D724F">
        <w:rPr>
          <w:rFonts w:ascii="Lotus Linotype" w:hAnsi="Lotus Linotype" w:cs="Traditional Arabic" w:hint="cs"/>
          <w:sz w:val="28"/>
          <w:szCs w:val="34"/>
          <w:rtl/>
        </w:rPr>
        <w:t>ى مستقلاًّ يميزه من معاني الأوجه</w:t>
      </w:r>
      <w:r w:rsidR="00097A01" w:rsidRPr="004D724F">
        <w:rPr>
          <w:rFonts w:ascii="Lotus Linotype" w:hAnsi="Lotus Linotype" w:cs="Traditional Arabic" w:hint="cs"/>
          <w:sz w:val="28"/>
          <w:szCs w:val="34"/>
          <w:rtl/>
        </w:rPr>
        <w:t xml:space="preserve"> المنسوبة إليه التي عبَّروا عنها بألفاظ المضي</w:t>
      </w:r>
      <w:r w:rsidR="004D724F" w:rsidRPr="004D724F">
        <w:rPr>
          <w:rFonts w:ascii="Lotus Linotype" w:hAnsi="Lotus Linotype" w:cs="Traditional Arabic" w:hint="cs"/>
          <w:sz w:val="28"/>
          <w:szCs w:val="34"/>
          <w:rtl/>
        </w:rPr>
        <w:t>،</w:t>
      </w:r>
      <w:r w:rsidR="00097A01" w:rsidRPr="004D724F">
        <w:rPr>
          <w:rFonts w:ascii="Lotus Linotype" w:hAnsi="Lotus Linotype" w:cs="Traditional Arabic" w:hint="cs"/>
          <w:sz w:val="28"/>
          <w:szCs w:val="34"/>
          <w:rtl/>
        </w:rPr>
        <w:t xml:space="preserve">  والممر</w:t>
      </w:r>
      <w:r w:rsidR="004D724F" w:rsidRPr="004D724F">
        <w:rPr>
          <w:rFonts w:ascii="Lotus Linotype" w:hAnsi="Lotus Linotype" w:cs="Traditional Arabic" w:hint="cs"/>
          <w:sz w:val="28"/>
          <w:szCs w:val="34"/>
          <w:rtl/>
        </w:rPr>
        <w:t>،</w:t>
      </w:r>
      <w:r w:rsidR="00097A01" w:rsidRPr="004D724F">
        <w:rPr>
          <w:rFonts w:ascii="Lotus Linotype" w:hAnsi="Lotus Linotype" w:cs="Traditional Arabic" w:hint="cs"/>
          <w:sz w:val="28"/>
          <w:szCs w:val="34"/>
          <w:rtl/>
        </w:rPr>
        <w:t xml:space="preserve"> </w:t>
      </w:r>
      <w:r w:rsidR="00097A01" w:rsidRPr="004D724F">
        <w:rPr>
          <w:rFonts w:ascii="Lotus Linotype" w:hAnsi="Lotus Linotype" w:cs="Traditional Arabic" w:hint="cs"/>
          <w:sz w:val="28"/>
          <w:szCs w:val="34"/>
          <w:rtl/>
        </w:rPr>
        <w:lastRenderedPageBreak/>
        <w:t>والهدى</w:t>
      </w:r>
      <w:r w:rsidR="004D724F" w:rsidRPr="004D724F">
        <w:rPr>
          <w:rFonts w:ascii="Lotus Linotype" w:hAnsi="Lotus Linotype" w:cs="Traditional Arabic" w:hint="cs"/>
          <w:sz w:val="28"/>
          <w:szCs w:val="34"/>
          <w:rtl/>
        </w:rPr>
        <w:t>،</w:t>
      </w:r>
      <w:r w:rsidR="00097A01" w:rsidRPr="004D724F">
        <w:rPr>
          <w:rFonts w:ascii="Lotus Linotype" w:hAnsi="Lotus Linotype" w:cs="Traditional Arabic" w:hint="cs"/>
          <w:sz w:val="28"/>
          <w:szCs w:val="34"/>
          <w:rtl/>
        </w:rPr>
        <w:t xml:space="preserve"> </w:t>
      </w:r>
      <w:r w:rsidR="006A7275" w:rsidRPr="004D724F">
        <w:rPr>
          <w:rFonts w:ascii="Lotus Linotype" w:hAnsi="Lotus Linotype" w:cs="Traditional Arabic" w:hint="cs"/>
          <w:sz w:val="28"/>
          <w:szCs w:val="34"/>
          <w:rtl/>
        </w:rPr>
        <w:t>والسير</w:t>
      </w:r>
      <w:r w:rsidR="004D724F" w:rsidRPr="004D724F">
        <w:rPr>
          <w:rFonts w:ascii="Lotus Linotype" w:hAnsi="Lotus Linotype" w:cs="Traditional Arabic" w:hint="cs"/>
          <w:sz w:val="28"/>
          <w:szCs w:val="34"/>
          <w:rtl/>
        </w:rPr>
        <w:t>،</w:t>
      </w:r>
      <w:r w:rsidR="006A7275" w:rsidRPr="004D724F">
        <w:rPr>
          <w:rFonts w:ascii="Lotus Linotype" w:hAnsi="Lotus Linotype" w:cs="Traditional Arabic" w:hint="cs"/>
          <w:sz w:val="28"/>
          <w:szCs w:val="34"/>
          <w:rtl/>
        </w:rPr>
        <w:t xml:space="preserve"> </w:t>
      </w:r>
      <w:r w:rsidR="00097A01" w:rsidRPr="004D724F">
        <w:rPr>
          <w:rFonts w:ascii="Lotus Linotype" w:hAnsi="Lotus Linotype" w:cs="Traditional Arabic" w:hint="cs"/>
          <w:sz w:val="28"/>
          <w:szCs w:val="34"/>
          <w:rtl/>
        </w:rPr>
        <w:t>وقد تقدم أنَّ كتب الوجوه والنظائر قامت على أساس ظاهرة اللفظ المشترك</w:t>
      </w:r>
      <w:r w:rsidR="004D724F" w:rsidRPr="004D724F">
        <w:rPr>
          <w:rFonts w:ascii="Lotus Linotype" w:hAnsi="Lotus Linotype" w:cs="Traditional Arabic" w:hint="cs"/>
          <w:sz w:val="28"/>
          <w:szCs w:val="34"/>
          <w:rtl/>
        </w:rPr>
        <w:t>،</w:t>
      </w:r>
      <w:r w:rsidR="0050272A"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50272A" w:rsidRPr="004D724F">
        <w:rPr>
          <w:rFonts w:ascii="Lotus Linotype" w:hAnsi="Lotus Linotype" w:cs="Traditional Arabic" w:hint="cs"/>
          <w:sz w:val="28"/>
          <w:szCs w:val="34"/>
          <w:rtl/>
        </w:rPr>
        <w:t xml:space="preserve"> على أساس أنَّ الوجوه التي يشترك فيها لفظ واحد</w:t>
      </w:r>
      <w:r w:rsidR="004D724F" w:rsidRPr="004D724F">
        <w:rPr>
          <w:rFonts w:ascii="Lotus Linotype" w:hAnsi="Lotus Linotype" w:cs="Traditional Arabic" w:hint="cs"/>
          <w:sz w:val="28"/>
          <w:szCs w:val="34"/>
          <w:rtl/>
        </w:rPr>
        <w:t>،</w:t>
      </w:r>
      <w:r w:rsidR="0050272A" w:rsidRPr="004D724F">
        <w:rPr>
          <w:rFonts w:ascii="Lotus Linotype" w:hAnsi="Lotus Linotype" w:cs="Traditional Arabic" w:hint="cs"/>
          <w:sz w:val="28"/>
          <w:szCs w:val="34"/>
          <w:rtl/>
        </w:rPr>
        <w:t xml:space="preserve"> تمثل</w:t>
      </w:r>
      <w:r w:rsidR="003C1CD2" w:rsidRPr="004D724F">
        <w:rPr>
          <w:rFonts w:ascii="Lotus Linotype" w:hAnsi="Lotus Linotype" w:cs="Traditional Arabic" w:hint="cs"/>
          <w:sz w:val="28"/>
          <w:szCs w:val="34"/>
          <w:rtl/>
        </w:rPr>
        <w:t xml:space="preserve"> معاني حقيقية غير مجازية</w:t>
      </w:r>
      <w:r w:rsidR="004D724F" w:rsidRPr="004D724F">
        <w:rPr>
          <w:rFonts w:ascii="Lotus Linotype" w:hAnsi="Lotus Linotype" w:cs="Traditional Arabic" w:hint="cs"/>
          <w:sz w:val="28"/>
          <w:szCs w:val="34"/>
          <w:rtl/>
        </w:rPr>
        <w:t>،</w:t>
      </w:r>
      <w:r w:rsidR="003C1CD2" w:rsidRPr="004D724F">
        <w:rPr>
          <w:rFonts w:ascii="Lotus Linotype" w:hAnsi="Lotus Linotype" w:cs="Traditional Arabic" w:hint="cs"/>
          <w:sz w:val="28"/>
          <w:szCs w:val="34"/>
          <w:rtl/>
        </w:rPr>
        <w:t xml:space="preserve"> </w:t>
      </w:r>
      <w:r w:rsidR="00C04876" w:rsidRPr="004D724F">
        <w:rPr>
          <w:rFonts w:ascii="Lotus Linotype" w:hAnsi="Lotus Linotype" w:cs="Traditional Arabic" w:hint="cs"/>
          <w:sz w:val="28"/>
          <w:szCs w:val="34"/>
          <w:rtl/>
        </w:rPr>
        <w:t>و</w:t>
      </w:r>
      <w:r w:rsidR="00A83D44" w:rsidRPr="004D724F">
        <w:rPr>
          <w:rFonts w:ascii="Lotus Linotype" w:hAnsi="Lotus Linotype" w:cs="Traditional Arabic" w:hint="cs"/>
          <w:sz w:val="28"/>
          <w:szCs w:val="34"/>
          <w:rtl/>
        </w:rPr>
        <w:t xml:space="preserve">الأوجه </w:t>
      </w:r>
      <w:r w:rsidR="0050272A" w:rsidRPr="004D724F">
        <w:rPr>
          <w:rFonts w:ascii="Lotus Linotype" w:hAnsi="Lotus Linotype" w:cs="Traditional Arabic" w:hint="cs"/>
          <w:sz w:val="28"/>
          <w:szCs w:val="34"/>
          <w:rtl/>
        </w:rPr>
        <w:t>الم</w:t>
      </w:r>
      <w:r w:rsidR="00C04876" w:rsidRPr="004D724F">
        <w:rPr>
          <w:rFonts w:ascii="Lotus Linotype" w:hAnsi="Lotus Linotype" w:cs="Traditional Arabic" w:hint="cs"/>
          <w:sz w:val="28"/>
          <w:szCs w:val="34"/>
          <w:rtl/>
        </w:rPr>
        <w:t xml:space="preserve">ذكورة </w:t>
      </w:r>
      <w:r w:rsidR="00A83D44" w:rsidRPr="004D724F">
        <w:rPr>
          <w:rFonts w:ascii="Lotus Linotype" w:hAnsi="Lotus Linotype" w:cs="Traditional Arabic" w:hint="cs"/>
          <w:sz w:val="28"/>
          <w:szCs w:val="34"/>
          <w:rtl/>
        </w:rPr>
        <w:t>هي في الحقيقة ليست أوجهًا</w:t>
      </w:r>
      <w:r w:rsidR="0050272A" w:rsidRPr="004D724F">
        <w:rPr>
          <w:rFonts w:ascii="Lotus Linotype" w:hAnsi="Lotus Linotype" w:cs="Traditional Arabic" w:hint="cs"/>
          <w:sz w:val="28"/>
          <w:szCs w:val="34"/>
          <w:rtl/>
        </w:rPr>
        <w:t xml:space="preserve"> ل</w:t>
      </w:r>
      <w:r w:rsidR="00A83D44" w:rsidRPr="004D724F">
        <w:rPr>
          <w:rFonts w:ascii="Lotus Linotype" w:hAnsi="Lotus Linotype" w:cs="Traditional Arabic" w:hint="cs"/>
          <w:sz w:val="28"/>
          <w:szCs w:val="34"/>
          <w:rtl/>
        </w:rPr>
        <w:t>لفظ المشي</w:t>
      </w:r>
      <w:r w:rsidR="004D724F" w:rsidRPr="004D724F">
        <w:rPr>
          <w:rFonts w:ascii="Lotus Linotype" w:hAnsi="Lotus Linotype" w:cs="Traditional Arabic" w:hint="cs"/>
          <w:sz w:val="28"/>
          <w:szCs w:val="34"/>
          <w:rtl/>
        </w:rPr>
        <w:t>،</w:t>
      </w:r>
      <w:r w:rsidR="003C1CD2" w:rsidRPr="004D724F">
        <w:rPr>
          <w:rFonts w:ascii="Lotus Linotype" w:hAnsi="Lotus Linotype" w:cs="Traditional Arabic" w:hint="cs"/>
          <w:sz w:val="28"/>
          <w:szCs w:val="34"/>
          <w:rtl/>
        </w:rPr>
        <w:t xml:space="preserve"> </w:t>
      </w:r>
      <w:r w:rsidR="00A83D44" w:rsidRPr="004D724F">
        <w:rPr>
          <w:rFonts w:ascii="Lotus Linotype" w:hAnsi="Lotus Linotype" w:cs="Traditional Arabic" w:hint="cs"/>
          <w:sz w:val="28"/>
          <w:szCs w:val="34"/>
          <w:rtl/>
        </w:rPr>
        <w:t>بل هي من مرادفاته</w:t>
      </w:r>
      <w:r w:rsidR="004D724F" w:rsidRPr="004D724F">
        <w:rPr>
          <w:rFonts w:ascii="Lotus Linotype" w:hAnsi="Lotus Linotype" w:cs="Traditional Arabic" w:hint="cs"/>
          <w:sz w:val="28"/>
          <w:szCs w:val="34"/>
          <w:rtl/>
        </w:rPr>
        <w:t>،</w:t>
      </w:r>
      <w:r w:rsidR="00B46C94" w:rsidRPr="004D724F">
        <w:rPr>
          <w:rFonts w:ascii="Lotus Linotype" w:hAnsi="Lotus Linotype" w:cs="Traditional Arabic" w:hint="cs"/>
          <w:sz w:val="28"/>
          <w:szCs w:val="34"/>
          <w:rtl/>
        </w:rPr>
        <w:t xml:space="preserve"> فهي كما قال العسكري</w:t>
      </w:r>
      <w:r w:rsidR="004D724F" w:rsidRPr="004D724F">
        <w:rPr>
          <w:rFonts w:ascii="Lotus Linotype" w:hAnsi="Lotus Linotype" w:cs="Traditional Arabic" w:hint="cs"/>
          <w:sz w:val="28"/>
          <w:szCs w:val="34"/>
          <w:rtl/>
        </w:rPr>
        <w:t>:</w:t>
      </w:r>
      <w:r w:rsidR="00B46C94" w:rsidRPr="004D724F">
        <w:rPr>
          <w:rFonts w:ascii="Lotus Linotype" w:hAnsi="Lotus Linotype" w:cs="Traditional Arabic" w:hint="cs"/>
          <w:sz w:val="28"/>
          <w:szCs w:val="34"/>
          <w:rtl/>
        </w:rPr>
        <w:t xml:space="preserve"> ((وهذه المعاني كلها متقاربة</w:t>
      </w:r>
      <w:r w:rsidR="004D724F" w:rsidRPr="004D724F">
        <w:rPr>
          <w:rFonts w:ascii="Lotus Linotype" w:hAnsi="Lotus Linotype" w:cs="Traditional Arabic" w:hint="cs"/>
          <w:sz w:val="28"/>
          <w:szCs w:val="34"/>
          <w:rtl/>
        </w:rPr>
        <w:t>،</w:t>
      </w:r>
      <w:r w:rsidR="00B46C94" w:rsidRPr="004D724F">
        <w:rPr>
          <w:rFonts w:ascii="Lotus Linotype" w:hAnsi="Lotus Linotype" w:cs="Traditional Arabic" w:hint="cs"/>
          <w:sz w:val="28"/>
          <w:szCs w:val="34"/>
          <w:rtl/>
        </w:rPr>
        <w:t xml:space="preserve"> يجوز </w:t>
      </w:r>
      <w:r w:rsidR="00126572" w:rsidRPr="004D724F">
        <w:rPr>
          <w:rFonts w:ascii="Lotus Linotype" w:hAnsi="Lotus Linotype" w:cs="Traditional Arabic" w:hint="cs"/>
          <w:sz w:val="28"/>
          <w:szCs w:val="34"/>
          <w:rtl/>
        </w:rPr>
        <w:t>أن يقع بعضها مقام بعض))</w:t>
      </w:r>
      <w:r w:rsidR="0050272A" w:rsidRPr="004D724F">
        <w:rPr>
          <w:rFonts w:ascii="Lotus Linotype" w:hAnsi="Lotus Linotype" w:cs="Traditional Arabic" w:hint="cs"/>
          <w:sz w:val="28"/>
          <w:szCs w:val="34"/>
          <w:rtl/>
        </w:rPr>
        <w:t xml:space="preserve"> </w:t>
      </w:r>
      <w:r w:rsidR="00126572" w:rsidRPr="004D724F">
        <w:rPr>
          <w:rFonts w:cs="Traditional Arabic" w:hint="cs"/>
          <w:sz w:val="28"/>
          <w:szCs w:val="34"/>
          <w:rtl/>
        </w:rPr>
        <w:t>(</w:t>
      </w:r>
      <w:r w:rsidR="00126572" w:rsidRPr="004D724F">
        <w:rPr>
          <w:rFonts w:cs="Traditional Arabic"/>
          <w:sz w:val="28"/>
          <w:szCs w:val="34"/>
          <w:rtl/>
        </w:rPr>
        <w:footnoteReference w:id="226"/>
      </w:r>
      <w:r w:rsidR="00126572" w:rsidRPr="004D724F">
        <w:rPr>
          <w:rFonts w:cs="Traditional Arabic" w:hint="cs"/>
          <w:sz w:val="28"/>
          <w:szCs w:val="34"/>
          <w:rtl/>
        </w:rPr>
        <w:t>)</w:t>
      </w:r>
    </w:p>
    <w:p w:rsidR="0050272A" w:rsidRPr="004D724F" w:rsidRDefault="003C57EE"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2-</w:t>
      </w:r>
      <w:r w:rsidR="001A62ED" w:rsidRPr="004D724F">
        <w:rPr>
          <w:rFonts w:ascii="Lotus Linotype" w:hAnsi="Lotus Linotype" w:cs="Traditional Arabic" w:hint="cs"/>
          <w:sz w:val="28"/>
          <w:szCs w:val="34"/>
          <w:rtl/>
        </w:rPr>
        <w:t xml:space="preserve"> ذكرتُ غير مرة أنَّ الترادف إذا قص</w:t>
      </w:r>
      <w:r w:rsidR="00311EAF" w:rsidRPr="004D724F">
        <w:rPr>
          <w:rFonts w:ascii="Lotus Linotype" w:hAnsi="Lotus Linotype" w:cs="Traditional Arabic" w:hint="cs"/>
          <w:sz w:val="28"/>
          <w:szCs w:val="34"/>
          <w:rtl/>
        </w:rPr>
        <w:t>د به التطابق في المعنى</w:t>
      </w:r>
      <w:r w:rsidR="004D724F" w:rsidRPr="004D724F">
        <w:rPr>
          <w:rFonts w:ascii="Lotus Linotype" w:hAnsi="Lotus Linotype" w:cs="Traditional Arabic" w:hint="cs"/>
          <w:sz w:val="28"/>
          <w:szCs w:val="34"/>
          <w:rtl/>
        </w:rPr>
        <w:t>،</w:t>
      </w:r>
      <w:r w:rsidR="00311EAF" w:rsidRPr="004D724F">
        <w:rPr>
          <w:rFonts w:ascii="Lotus Linotype" w:hAnsi="Lotus Linotype" w:cs="Traditional Arabic" w:hint="cs"/>
          <w:sz w:val="28"/>
          <w:szCs w:val="34"/>
          <w:rtl/>
        </w:rPr>
        <w:t xml:space="preserve"> فلا وجود له </w:t>
      </w:r>
      <w:r w:rsidR="001A62ED" w:rsidRPr="004D724F">
        <w:rPr>
          <w:rFonts w:ascii="Lotus Linotype" w:hAnsi="Lotus Linotype" w:cs="Traditional Arabic" w:hint="cs"/>
          <w:sz w:val="28"/>
          <w:szCs w:val="34"/>
          <w:rtl/>
        </w:rPr>
        <w:t>في القرآن الكريم</w:t>
      </w:r>
      <w:r w:rsidR="004D724F" w:rsidRPr="004D724F">
        <w:rPr>
          <w:rFonts w:ascii="Lotus Linotype" w:hAnsi="Lotus Linotype" w:cs="Traditional Arabic" w:hint="cs"/>
          <w:sz w:val="28"/>
          <w:szCs w:val="34"/>
          <w:rtl/>
        </w:rPr>
        <w:t>،</w:t>
      </w:r>
      <w:r w:rsidR="001A62ED" w:rsidRPr="004D724F">
        <w:rPr>
          <w:rFonts w:ascii="Lotus Linotype" w:hAnsi="Lotus Linotype" w:cs="Traditional Arabic" w:hint="cs"/>
          <w:sz w:val="28"/>
          <w:szCs w:val="34"/>
          <w:rtl/>
        </w:rPr>
        <w:t xml:space="preserve"> وإذا قصد به التقارب في المعنى</w:t>
      </w:r>
      <w:r w:rsidR="004D724F" w:rsidRPr="004D724F">
        <w:rPr>
          <w:rFonts w:ascii="Lotus Linotype" w:hAnsi="Lotus Linotype" w:cs="Traditional Arabic" w:hint="cs"/>
          <w:sz w:val="28"/>
          <w:szCs w:val="34"/>
          <w:rtl/>
        </w:rPr>
        <w:t>،</w:t>
      </w:r>
      <w:r w:rsidR="001A62ED" w:rsidRPr="004D724F">
        <w:rPr>
          <w:rFonts w:ascii="Lotus Linotype" w:hAnsi="Lotus Linotype" w:cs="Traditional Arabic" w:hint="cs"/>
          <w:sz w:val="28"/>
          <w:szCs w:val="34"/>
          <w:rtl/>
        </w:rPr>
        <w:t xml:space="preserve"> فهو موجود في القرآن الكريم </w:t>
      </w:r>
      <w:r w:rsidR="004D724F" w:rsidRPr="004D724F">
        <w:rPr>
          <w:rFonts w:ascii="Lotus Linotype" w:hAnsi="Lotus Linotype" w:cs="Traditional Arabic" w:hint="cs"/>
          <w:sz w:val="28"/>
          <w:szCs w:val="34"/>
          <w:rtl/>
        </w:rPr>
        <w:t>،</w:t>
      </w:r>
      <w:r w:rsidR="001A62ED" w:rsidRPr="004D724F">
        <w:rPr>
          <w:rFonts w:ascii="Lotus Linotype" w:hAnsi="Lotus Linotype" w:cs="Traditional Arabic" w:hint="cs"/>
          <w:sz w:val="28"/>
          <w:szCs w:val="34"/>
          <w:rtl/>
        </w:rPr>
        <w:t xml:space="preserve"> وفي كلام العرب</w:t>
      </w:r>
      <w:r w:rsidR="004D724F" w:rsidRPr="004D724F">
        <w:rPr>
          <w:rFonts w:ascii="Lotus Linotype" w:hAnsi="Lotus Linotype" w:cs="Traditional Arabic" w:hint="cs"/>
          <w:sz w:val="28"/>
          <w:szCs w:val="34"/>
          <w:rtl/>
        </w:rPr>
        <w:t>،</w:t>
      </w:r>
      <w:r w:rsidR="001A62ED" w:rsidRPr="004D724F">
        <w:rPr>
          <w:rFonts w:ascii="Lotus Linotype" w:hAnsi="Lotus Linotype" w:cs="Traditional Arabic" w:hint="cs"/>
          <w:sz w:val="28"/>
          <w:szCs w:val="34"/>
          <w:rtl/>
        </w:rPr>
        <w:t xml:space="preserve"> وفي كل لغة من لغات العالم</w:t>
      </w:r>
      <w:r w:rsidR="004D724F" w:rsidRPr="004D724F">
        <w:rPr>
          <w:rFonts w:ascii="Lotus Linotype" w:hAnsi="Lotus Linotype" w:cs="Traditional Arabic" w:hint="cs"/>
          <w:sz w:val="28"/>
          <w:szCs w:val="34"/>
          <w:rtl/>
        </w:rPr>
        <w:t>،</w:t>
      </w:r>
      <w:r w:rsidR="001A62ED" w:rsidRPr="004D724F">
        <w:rPr>
          <w:rFonts w:ascii="Lotus Linotype" w:hAnsi="Lotus Linotype" w:cs="Traditional Arabic" w:hint="cs"/>
          <w:sz w:val="28"/>
          <w:szCs w:val="34"/>
          <w:rtl/>
        </w:rPr>
        <w:t xml:space="preserve"> لأنَّ المعاني التي يحتاج الإنسان </w:t>
      </w:r>
      <w:r w:rsidR="00CF577C" w:rsidRPr="004D724F">
        <w:rPr>
          <w:rFonts w:ascii="Lotus Linotype" w:hAnsi="Lotus Linotype" w:cs="Traditional Arabic" w:hint="cs"/>
          <w:sz w:val="28"/>
          <w:szCs w:val="34"/>
          <w:rtl/>
        </w:rPr>
        <w:t>إلى التعبير عنها</w:t>
      </w:r>
      <w:r w:rsidR="004D724F" w:rsidRPr="004D724F">
        <w:rPr>
          <w:rFonts w:ascii="Lotus Linotype" w:hAnsi="Lotus Linotype" w:cs="Traditional Arabic" w:hint="cs"/>
          <w:sz w:val="28"/>
          <w:szCs w:val="34"/>
          <w:rtl/>
        </w:rPr>
        <w:t>،</w:t>
      </w:r>
      <w:r w:rsidR="00CF577C" w:rsidRPr="004D724F">
        <w:rPr>
          <w:rFonts w:ascii="Lotus Linotype" w:hAnsi="Lotus Linotype" w:cs="Traditional Arabic" w:hint="cs"/>
          <w:sz w:val="28"/>
          <w:szCs w:val="34"/>
          <w:rtl/>
        </w:rPr>
        <w:t xml:space="preserve"> لا بد من أن </w:t>
      </w:r>
      <w:r w:rsidR="007A292B" w:rsidRPr="004D724F">
        <w:rPr>
          <w:rFonts w:ascii="Lotus Linotype" w:hAnsi="Lotus Linotype" w:cs="Traditional Arabic" w:hint="cs"/>
          <w:sz w:val="28"/>
          <w:szCs w:val="34"/>
          <w:rtl/>
        </w:rPr>
        <w:t xml:space="preserve">تكون متفاوتة </w:t>
      </w:r>
      <w:r w:rsidR="001A62ED" w:rsidRPr="004D724F">
        <w:rPr>
          <w:rFonts w:ascii="Lotus Linotype" w:hAnsi="Lotus Linotype" w:cs="Traditional Arabic" w:hint="cs"/>
          <w:sz w:val="28"/>
          <w:szCs w:val="34"/>
          <w:rtl/>
        </w:rPr>
        <w:t>في القرب والبعد عن بعضها</w:t>
      </w:r>
      <w:r w:rsidR="004D724F" w:rsidRPr="004D724F">
        <w:rPr>
          <w:rFonts w:ascii="Lotus Linotype" w:hAnsi="Lotus Linotype" w:cs="Traditional Arabic" w:hint="cs"/>
          <w:sz w:val="28"/>
          <w:szCs w:val="34"/>
          <w:rtl/>
        </w:rPr>
        <w:t>،</w:t>
      </w:r>
      <w:r w:rsidR="00311EAF"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و</w:t>
      </w:r>
      <w:r w:rsidR="00311EAF" w:rsidRPr="004D724F">
        <w:rPr>
          <w:rFonts w:ascii="Lotus Linotype" w:hAnsi="Lotus Linotype" w:cs="Traditional Arabic" w:hint="cs"/>
          <w:sz w:val="28"/>
          <w:szCs w:val="34"/>
          <w:rtl/>
        </w:rPr>
        <w:t>كتاب الله يتميز بالدقة في اختيار المعنى المراد التعبير عنه</w:t>
      </w:r>
      <w:r w:rsidR="004D724F" w:rsidRPr="004D724F">
        <w:rPr>
          <w:rFonts w:ascii="Lotus Linotype" w:hAnsi="Lotus Linotype" w:cs="Traditional Arabic" w:hint="cs"/>
          <w:sz w:val="28"/>
          <w:szCs w:val="34"/>
          <w:rtl/>
        </w:rPr>
        <w:t>،</w:t>
      </w:r>
      <w:r w:rsidR="00311EAF" w:rsidRPr="004D724F">
        <w:rPr>
          <w:rFonts w:ascii="Lotus Linotype" w:hAnsi="Lotus Linotype" w:cs="Traditional Arabic" w:hint="cs"/>
          <w:sz w:val="28"/>
          <w:szCs w:val="34"/>
          <w:rtl/>
        </w:rPr>
        <w:t xml:space="preserve"> من دون </w:t>
      </w:r>
      <w:r w:rsidRPr="004D724F">
        <w:rPr>
          <w:rFonts w:ascii="Lotus Linotype" w:hAnsi="Lotus Linotype" w:cs="Traditional Arabic" w:hint="cs"/>
          <w:sz w:val="28"/>
          <w:szCs w:val="34"/>
          <w:rtl/>
        </w:rPr>
        <w:t>الخلط بينه</w:t>
      </w:r>
      <w:r w:rsidR="00311EAF" w:rsidRPr="004D724F">
        <w:rPr>
          <w:rFonts w:ascii="Lotus Linotype" w:hAnsi="Lotus Linotype" w:cs="Traditional Arabic" w:hint="cs"/>
          <w:sz w:val="28"/>
          <w:szCs w:val="34"/>
          <w:rtl/>
        </w:rPr>
        <w:t xml:space="preserve"> وبين المعاني الأُخر</w:t>
      </w:r>
      <w:r w:rsidR="004D724F" w:rsidRPr="004D724F">
        <w:rPr>
          <w:rFonts w:ascii="Lotus Linotype" w:hAnsi="Lotus Linotype" w:cs="Traditional Arabic" w:hint="cs"/>
          <w:sz w:val="28"/>
          <w:szCs w:val="34"/>
          <w:rtl/>
        </w:rPr>
        <w:t>،</w:t>
      </w:r>
      <w:r w:rsidR="00311EAF" w:rsidRPr="004D724F">
        <w:rPr>
          <w:rFonts w:ascii="Lotus Linotype" w:hAnsi="Lotus Linotype" w:cs="Traditional Arabic" w:hint="cs"/>
          <w:sz w:val="28"/>
          <w:szCs w:val="34"/>
          <w:rtl/>
        </w:rPr>
        <w:t xml:space="preserve"> مهما بلغت شدة قربها منه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وهذا الخلط كثيرًا ما يحصل في كلام الناس وكتب ال</w:t>
      </w:r>
      <w:r w:rsidR="00A83D44" w:rsidRPr="004D724F">
        <w:rPr>
          <w:rFonts w:ascii="Lotus Linotype" w:hAnsi="Lotus Linotype" w:cs="Traditional Arabic" w:hint="cs"/>
          <w:sz w:val="28"/>
          <w:szCs w:val="34"/>
          <w:rtl/>
        </w:rPr>
        <w:t>ب</w:t>
      </w:r>
      <w:r w:rsidRPr="004D724F">
        <w:rPr>
          <w:rFonts w:ascii="Lotus Linotype" w:hAnsi="Lotus Linotype" w:cs="Traditional Arabic" w:hint="cs"/>
          <w:sz w:val="28"/>
          <w:szCs w:val="34"/>
          <w:rtl/>
        </w:rPr>
        <w:t>شر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إلاَّ أنَّه غير حاصل البتة في كتاب الله</w:t>
      </w:r>
      <w:r w:rsidR="004D724F" w:rsidRPr="004D724F">
        <w:rPr>
          <w:rFonts w:ascii="Lotus Linotype" w:hAnsi="Lotus Linotype" w:cs="Traditional Arabic" w:hint="cs"/>
          <w:sz w:val="28"/>
          <w:szCs w:val="34"/>
          <w:rtl/>
        </w:rPr>
        <w:t>.</w:t>
      </w:r>
    </w:p>
    <w:p w:rsidR="003C57EE" w:rsidRPr="004D724F" w:rsidRDefault="003C57EE"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3-</w:t>
      </w:r>
      <w:r w:rsidR="009C7F1A" w:rsidRPr="004D724F">
        <w:rPr>
          <w:rFonts w:ascii="Lotus Linotype" w:hAnsi="Lotus Linotype" w:cs="Traditional Arabic" w:hint="cs"/>
          <w:sz w:val="28"/>
          <w:szCs w:val="34"/>
          <w:rtl/>
        </w:rPr>
        <w:t>ثمة سؤال لا بد من ذكره</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xml:space="preserve"> وهو</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xml:space="preserve"> ما المسوغ اللغوي</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xml:space="preserve"> أو الدلالي الذي استند إليه مقاتل ومقلدوه في جعل المشي بمعنى المضي في الوجه الأول</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xml:space="preserve"> وبمعنى الهدى في الوجه الثاني</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xml:space="preserve"> وبمعنى الممر في الوجه الثالث </w:t>
      </w:r>
      <w:r w:rsidR="006A7275" w:rsidRPr="004D724F">
        <w:rPr>
          <w:rFonts w:ascii="Lotus Linotype" w:hAnsi="Lotus Linotype" w:cs="Traditional Arabic" w:hint="cs"/>
          <w:sz w:val="28"/>
          <w:szCs w:val="34"/>
          <w:rtl/>
        </w:rPr>
        <w:t>أو بمعنى السير</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لا مسوغ البتة</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xml:space="preserve"> وإ</w:t>
      </w:r>
      <w:r w:rsidR="00A83D44" w:rsidRPr="004D724F">
        <w:rPr>
          <w:rFonts w:ascii="Lotus Linotype" w:hAnsi="Lotus Linotype" w:cs="Traditional Arabic" w:hint="cs"/>
          <w:sz w:val="28"/>
          <w:szCs w:val="34"/>
          <w:rtl/>
        </w:rPr>
        <w:t>نما هو الولع في اختلاق الوجوه</w:t>
      </w:r>
      <w:r w:rsidR="004D724F" w:rsidRPr="004D724F">
        <w:rPr>
          <w:rFonts w:ascii="Lotus Linotype" w:hAnsi="Lotus Linotype" w:cs="Traditional Arabic" w:hint="cs"/>
          <w:sz w:val="28"/>
          <w:szCs w:val="34"/>
          <w:rtl/>
        </w:rPr>
        <w:t>،</w:t>
      </w:r>
      <w:r w:rsidR="00A83D44" w:rsidRPr="004D724F">
        <w:rPr>
          <w:rFonts w:ascii="Lotus Linotype" w:hAnsi="Lotus Linotype" w:cs="Traditional Arabic" w:hint="cs"/>
          <w:sz w:val="28"/>
          <w:szCs w:val="34"/>
          <w:rtl/>
        </w:rPr>
        <w:t xml:space="preserve"> والذي يسَّر لهم ذلك </w:t>
      </w:r>
      <w:r w:rsidR="009C7F1A" w:rsidRPr="004D724F">
        <w:rPr>
          <w:rFonts w:ascii="Lotus Linotype" w:hAnsi="Lotus Linotype" w:cs="Traditional Arabic" w:hint="cs"/>
          <w:sz w:val="28"/>
          <w:szCs w:val="34"/>
          <w:rtl/>
        </w:rPr>
        <w:t>اتباع سبيل الترادف</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xml:space="preserve"> ومن المعلوم أنَّه ما من لفظ في اللغة والقرآن الكريم إلاَّ </w:t>
      </w:r>
      <w:r w:rsidR="009C7F1A" w:rsidRPr="004D724F">
        <w:rPr>
          <w:rFonts w:ascii="Lotus Linotype" w:hAnsi="Lotus Linotype" w:cs="Traditional Arabic" w:hint="cs"/>
          <w:sz w:val="28"/>
          <w:szCs w:val="34"/>
          <w:rtl/>
        </w:rPr>
        <w:lastRenderedPageBreak/>
        <w:t>له مرادفات</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xml:space="preserve"> ألفاظ قريبة من معناه</w:t>
      </w:r>
      <w:r w:rsidR="004D724F" w:rsidRPr="004D724F">
        <w:rPr>
          <w:rFonts w:ascii="Lotus Linotype" w:hAnsi="Lotus Linotype" w:cs="Traditional Arabic" w:hint="cs"/>
          <w:sz w:val="28"/>
          <w:szCs w:val="34"/>
          <w:rtl/>
        </w:rPr>
        <w:t>؛</w:t>
      </w:r>
      <w:r w:rsidR="009C7F1A" w:rsidRPr="004D724F">
        <w:rPr>
          <w:rFonts w:ascii="Lotus Linotype" w:hAnsi="Lotus Linotype" w:cs="Traditional Arabic" w:hint="cs"/>
          <w:sz w:val="28"/>
          <w:szCs w:val="34"/>
          <w:rtl/>
        </w:rPr>
        <w:t xml:space="preserve">  لذلك أصبح بمقدرة كل وجوهي </w:t>
      </w:r>
      <w:r w:rsidR="008710C8" w:rsidRPr="004D724F">
        <w:rPr>
          <w:rFonts w:ascii="Lotus Linotype" w:hAnsi="Lotus Linotype" w:cs="Traditional Arabic" w:hint="cs"/>
          <w:sz w:val="28"/>
          <w:szCs w:val="34"/>
          <w:rtl/>
        </w:rPr>
        <w:t>أن يختلق أوجهًا</w:t>
      </w:r>
      <w:r w:rsidR="00FE3260" w:rsidRPr="004D724F">
        <w:rPr>
          <w:rFonts w:ascii="Lotus Linotype" w:hAnsi="Lotus Linotype" w:cs="Traditional Arabic" w:hint="cs"/>
          <w:sz w:val="28"/>
          <w:szCs w:val="34"/>
          <w:rtl/>
        </w:rPr>
        <w:t xml:space="preserve"> لأي لفظ</w:t>
      </w:r>
      <w:r w:rsidR="00B46C94" w:rsidRPr="004D724F">
        <w:rPr>
          <w:rFonts w:ascii="Lotus Linotype" w:hAnsi="Lotus Linotype" w:cs="Traditional Arabic" w:hint="cs"/>
          <w:sz w:val="28"/>
          <w:szCs w:val="34"/>
          <w:rtl/>
        </w:rPr>
        <w:t xml:space="preserve"> كان</w:t>
      </w:r>
      <w:r w:rsidR="004D724F" w:rsidRPr="004D724F">
        <w:rPr>
          <w:rFonts w:ascii="Lotus Linotype" w:hAnsi="Lotus Linotype" w:cs="Traditional Arabic" w:hint="cs"/>
          <w:sz w:val="28"/>
          <w:szCs w:val="34"/>
          <w:rtl/>
        </w:rPr>
        <w:t>؛</w:t>
      </w:r>
      <w:r w:rsidR="00B46C94" w:rsidRPr="004D724F">
        <w:rPr>
          <w:rFonts w:ascii="Lotus Linotype" w:hAnsi="Lotus Linotype" w:cs="Traditional Arabic" w:hint="cs"/>
          <w:sz w:val="28"/>
          <w:szCs w:val="34"/>
          <w:rtl/>
        </w:rPr>
        <w:t xml:space="preserve"> ليجعلها بمعاني مرادفاته</w:t>
      </w:r>
      <w:r w:rsidR="004D724F" w:rsidRPr="004D724F">
        <w:rPr>
          <w:rFonts w:ascii="Lotus Linotype" w:hAnsi="Lotus Linotype" w:cs="Traditional Arabic" w:hint="cs"/>
          <w:sz w:val="28"/>
          <w:szCs w:val="34"/>
          <w:rtl/>
        </w:rPr>
        <w:t>.</w:t>
      </w:r>
      <w:r w:rsidR="00FE3260" w:rsidRPr="004D724F">
        <w:rPr>
          <w:rFonts w:ascii="Lotus Linotype" w:hAnsi="Lotus Linotype" w:cs="Traditional Arabic" w:hint="cs"/>
          <w:sz w:val="28"/>
          <w:szCs w:val="34"/>
          <w:rtl/>
        </w:rPr>
        <w:t xml:space="preserve"> </w:t>
      </w:r>
    </w:p>
    <w:p w:rsidR="00FE3260" w:rsidRPr="004D724F" w:rsidRDefault="00FE3260"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وثمة سؤال آخر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وهو أنَّه لِمَ</w:t>
      </w:r>
      <w:r w:rsidR="007A292B" w:rsidRPr="004D724F">
        <w:rPr>
          <w:rFonts w:ascii="Lotus Linotype" w:hAnsi="Lotus Linotype" w:cs="Traditional Arabic" w:hint="cs"/>
          <w:sz w:val="28"/>
          <w:szCs w:val="34"/>
          <w:rtl/>
        </w:rPr>
        <w:t>اذا</w:t>
      </w:r>
      <w:r w:rsidRPr="004D724F">
        <w:rPr>
          <w:rFonts w:ascii="Lotus Linotype" w:hAnsi="Lotus Linotype" w:cs="Traditional Arabic" w:hint="cs"/>
          <w:sz w:val="28"/>
          <w:szCs w:val="34"/>
          <w:rtl/>
        </w:rPr>
        <w:t xml:space="preserve"> عبَّر القرآن الكريم عن معنى المشي بلفظه ف</w:t>
      </w:r>
      <w:r w:rsidR="00A83D44" w:rsidRPr="004D724F">
        <w:rPr>
          <w:rFonts w:ascii="Lotus Linotype" w:hAnsi="Lotus Linotype" w:cs="Traditional Arabic" w:hint="cs"/>
          <w:sz w:val="28"/>
          <w:szCs w:val="34"/>
          <w:rtl/>
        </w:rPr>
        <w:t>ي الوجه الرابع</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1A18BF" w:rsidRPr="004D724F">
        <w:rPr>
          <w:rFonts w:ascii="Lotus Linotype" w:hAnsi="Lotus Linotype" w:cs="Traditional Arabic" w:hint="cs"/>
          <w:sz w:val="28"/>
          <w:szCs w:val="34"/>
          <w:rtl/>
        </w:rPr>
        <w:t>ولم يعبِّر عن معاني المضي والهدى والممر</w:t>
      </w:r>
      <w:r w:rsidR="006A7275" w:rsidRPr="004D724F">
        <w:rPr>
          <w:rFonts w:ascii="Lotus Linotype" w:hAnsi="Lotus Linotype" w:cs="Traditional Arabic" w:hint="cs"/>
          <w:sz w:val="28"/>
          <w:szCs w:val="34"/>
          <w:rtl/>
        </w:rPr>
        <w:t xml:space="preserve"> والسير</w:t>
      </w:r>
      <w:r w:rsidR="001A18BF"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 xml:space="preserve"> بألفاظها</w:t>
      </w:r>
      <w:r w:rsidR="004D724F" w:rsidRPr="004D724F">
        <w:rPr>
          <w:rFonts w:ascii="Lotus Linotype" w:hAnsi="Lotus Linotype" w:cs="Traditional Arabic" w:hint="cs"/>
          <w:sz w:val="28"/>
          <w:szCs w:val="34"/>
          <w:rtl/>
        </w:rPr>
        <w:t>؟</w:t>
      </w:r>
      <w:r w:rsidR="001A18BF" w:rsidRPr="004D724F">
        <w:rPr>
          <w:rFonts w:ascii="Lotus Linotype" w:hAnsi="Lotus Linotype" w:cs="Traditional Arabic" w:hint="cs"/>
          <w:sz w:val="28"/>
          <w:szCs w:val="34"/>
          <w:rtl/>
        </w:rPr>
        <w:t>!</w:t>
      </w:r>
    </w:p>
    <w:p w:rsidR="00D22BC2" w:rsidRPr="004D724F" w:rsidRDefault="00FE3260"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 xml:space="preserve">4- </w:t>
      </w:r>
      <w:r w:rsidR="001A18BF" w:rsidRPr="004D724F">
        <w:rPr>
          <w:rFonts w:ascii="Lotus Linotype" w:hAnsi="Lotus Linotype" w:cs="Traditional Arabic" w:hint="cs"/>
          <w:sz w:val="28"/>
          <w:szCs w:val="34"/>
          <w:rtl/>
        </w:rPr>
        <w:t>مما يجب أن نؤمن به أنَّه ما من لفظ في القرآن الكريم يمكن استبداله بلفظ مرادف له أدق منه في التعبير عن المعنى المراد</w:t>
      </w:r>
      <w:r w:rsidR="004D724F" w:rsidRPr="004D724F">
        <w:rPr>
          <w:rFonts w:ascii="Lotus Linotype" w:hAnsi="Lotus Linotype" w:cs="Traditional Arabic" w:hint="cs"/>
          <w:sz w:val="28"/>
          <w:szCs w:val="34"/>
          <w:rtl/>
        </w:rPr>
        <w:t>،</w:t>
      </w:r>
      <w:r w:rsidR="001A18BF" w:rsidRPr="004D724F">
        <w:rPr>
          <w:rFonts w:ascii="Lotus Linotype" w:hAnsi="Lotus Linotype" w:cs="Traditional Arabic" w:hint="cs"/>
          <w:sz w:val="28"/>
          <w:szCs w:val="34"/>
          <w:rtl/>
        </w:rPr>
        <w:t xml:space="preserve"> فالقرآن الكريم </w:t>
      </w:r>
      <w:r w:rsidR="000A7528" w:rsidRPr="004D724F">
        <w:rPr>
          <w:rFonts w:ascii="Lotus Linotype" w:hAnsi="Lotus Linotype" w:cs="Traditional Arabic" w:hint="cs"/>
          <w:sz w:val="28"/>
          <w:szCs w:val="34"/>
          <w:rtl/>
        </w:rPr>
        <w:t xml:space="preserve">لم يستعمل لفظ المضي </w:t>
      </w:r>
      <w:r w:rsidR="008D7353" w:rsidRPr="004D724F">
        <w:rPr>
          <w:rFonts w:ascii="Lotus Linotype" w:hAnsi="Lotus Linotype" w:cs="Traditional Arabic" w:hint="cs"/>
          <w:sz w:val="28"/>
          <w:szCs w:val="34"/>
          <w:rtl/>
        </w:rPr>
        <w:t>في الوجه الأول</w:t>
      </w:r>
      <w:r w:rsidR="004D724F" w:rsidRPr="004D724F">
        <w:rPr>
          <w:rFonts w:ascii="Lotus Linotype" w:hAnsi="Lotus Linotype" w:cs="Traditional Arabic" w:hint="cs"/>
          <w:sz w:val="28"/>
          <w:szCs w:val="34"/>
          <w:rtl/>
        </w:rPr>
        <w:t>؛</w:t>
      </w:r>
      <w:r w:rsidR="000A7528" w:rsidRPr="004D724F">
        <w:rPr>
          <w:rFonts w:ascii="Lotus Linotype" w:hAnsi="Lotus Linotype" w:cs="Traditional Arabic" w:hint="cs"/>
          <w:sz w:val="28"/>
          <w:szCs w:val="34"/>
          <w:rtl/>
        </w:rPr>
        <w:t xml:space="preserve"> لأنَّ المضي</w:t>
      </w:r>
      <w:r w:rsidR="004D724F" w:rsidRPr="004D724F">
        <w:rPr>
          <w:rFonts w:ascii="Lotus Linotype" w:hAnsi="Lotus Linotype" w:cs="Traditional Arabic" w:hint="cs"/>
          <w:sz w:val="28"/>
          <w:szCs w:val="34"/>
          <w:rtl/>
        </w:rPr>
        <w:t>:</w:t>
      </w:r>
      <w:r w:rsidR="000A7528" w:rsidRPr="004D724F">
        <w:rPr>
          <w:rFonts w:ascii="Lotus Linotype" w:hAnsi="Lotus Linotype" w:cs="Traditional Arabic" w:hint="cs"/>
          <w:sz w:val="28"/>
          <w:szCs w:val="34"/>
          <w:rtl/>
        </w:rPr>
        <w:t xml:space="preserve"> ((يدل على نفاذ ومرور))</w:t>
      </w:r>
      <w:r w:rsidR="000A7528" w:rsidRPr="004D724F">
        <w:rPr>
          <w:rFonts w:cs="Traditional Arabic" w:hint="cs"/>
          <w:sz w:val="28"/>
          <w:szCs w:val="34"/>
          <w:rtl/>
        </w:rPr>
        <w:t>(</w:t>
      </w:r>
      <w:r w:rsidR="000A7528" w:rsidRPr="004D724F">
        <w:rPr>
          <w:rFonts w:cs="Traditional Arabic"/>
          <w:sz w:val="28"/>
          <w:szCs w:val="34"/>
          <w:rtl/>
        </w:rPr>
        <w:footnoteReference w:id="227"/>
      </w:r>
      <w:r w:rsidR="000A7528" w:rsidRPr="004D724F">
        <w:rPr>
          <w:rFonts w:cs="Traditional Arabic" w:hint="cs"/>
          <w:sz w:val="28"/>
          <w:szCs w:val="34"/>
          <w:rtl/>
        </w:rPr>
        <w:t>)</w:t>
      </w:r>
      <w:r w:rsidR="0035679B" w:rsidRPr="004D724F">
        <w:rPr>
          <w:rFonts w:ascii="Lotus Linotype" w:hAnsi="Lotus Linotype" w:cs="Traditional Arabic" w:hint="cs"/>
          <w:sz w:val="28"/>
          <w:szCs w:val="34"/>
          <w:rtl/>
        </w:rPr>
        <w:t xml:space="preserve"> وله سياقاته</w:t>
      </w:r>
      <w:r w:rsidR="004D724F" w:rsidRPr="004D724F">
        <w:rPr>
          <w:rFonts w:ascii="Lotus Linotype" w:hAnsi="Lotus Linotype" w:cs="Traditional Arabic" w:hint="cs"/>
          <w:sz w:val="28"/>
          <w:szCs w:val="34"/>
          <w:rtl/>
        </w:rPr>
        <w:t>،</w:t>
      </w:r>
      <w:r w:rsidR="0035679B" w:rsidRPr="004D724F">
        <w:rPr>
          <w:rFonts w:ascii="Lotus Linotype" w:hAnsi="Lotus Linotype" w:cs="Traditional Arabic" w:hint="cs"/>
          <w:sz w:val="28"/>
          <w:szCs w:val="34"/>
          <w:rtl/>
        </w:rPr>
        <w:t xml:space="preserve"> كقوله تعالى</w:t>
      </w:r>
      <w:r w:rsidR="004D724F" w:rsidRPr="004D724F">
        <w:rPr>
          <w:rFonts w:ascii="Lotus Linotype" w:hAnsi="Lotus Linotype" w:cs="Traditional Arabic" w:hint="cs"/>
          <w:sz w:val="28"/>
          <w:szCs w:val="34"/>
          <w:rtl/>
        </w:rPr>
        <w:t>:</w:t>
      </w:r>
      <w:r w:rsidR="0035679B" w:rsidRPr="004D724F">
        <w:rPr>
          <w:rFonts w:ascii="Lotus Linotype" w:hAnsi="Lotus Linotype" w:cs="Traditional Arabic" w:hint="cs"/>
          <w:sz w:val="28"/>
          <w:szCs w:val="34"/>
          <w:rtl/>
        </w:rPr>
        <w:t xml:space="preserve">  (</w:t>
      </w:r>
      <w:r w:rsidR="0035679B" w:rsidRPr="004D724F">
        <w:rPr>
          <w:rFonts w:ascii="Courier New" w:hAnsi="Courier New" w:cs="Traditional Arabic"/>
          <w:sz w:val="28"/>
          <w:szCs w:val="34"/>
          <w:rtl/>
        </w:rPr>
        <w:t>قُل لِلَّذِينَ كَفَرُواْ إِن يَنتَهُواْ يُغَفَرْ لَهُم مَّا قَدْ سَلَفَ وَإِنْ يَعُودُواْ فَقَدْ مَضَتْ سُنَّةُ الأَوَّلِينِ</w:t>
      </w:r>
      <w:r w:rsidR="0035679B" w:rsidRPr="004D724F">
        <w:rPr>
          <w:rFonts w:ascii="Courier New" w:hAnsi="Courier New" w:cs="Traditional Arabic" w:hint="cs"/>
          <w:sz w:val="28"/>
          <w:szCs w:val="34"/>
          <w:rtl/>
        </w:rPr>
        <w:t>){الأنفال</w:t>
      </w:r>
      <w:r w:rsidR="004D724F" w:rsidRPr="004D724F">
        <w:rPr>
          <w:rFonts w:ascii="Courier New" w:hAnsi="Courier New" w:cs="Traditional Arabic" w:hint="cs"/>
          <w:sz w:val="28"/>
          <w:szCs w:val="34"/>
          <w:rtl/>
        </w:rPr>
        <w:t>:</w:t>
      </w:r>
      <w:r w:rsidR="0035679B" w:rsidRPr="004D724F">
        <w:rPr>
          <w:rFonts w:ascii="Courier New" w:hAnsi="Courier New" w:cs="Traditional Arabic" w:hint="cs"/>
          <w:sz w:val="28"/>
          <w:szCs w:val="34"/>
          <w:rtl/>
        </w:rPr>
        <w:t xml:space="preserve"> 38}</w:t>
      </w:r>
      <w:r w:rsidR="0035679B" w:rsidRPr="004D724F">
        <w:rPr>
          <w:rFonts w:ascii="Courier New" w:hAnsi="Courier New" w:cs="Traditional Arabic"/>
          <w:sz w:val="28"/>
          <w:szCs w:val="34"/>
          <w:rtl/>
        </w:rPr>
        <w:t xml:space="preserve"> </w:t>
      </w:r>
      <w:r w:rsidR="0035679B"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35679B" w:rsidRPr="004D724F">
        <w:rPr>
          <w:rFonts w:ascii="Courier New" w:hAnsi="Courier New" w:cs="Traditional Arabic" w:hint="cs"/>
          <w:sz w:val="28"/>
          <w:szCs w:val="34"/>
          <w:rtl/>
        </w:rPr>
        <w:t xml:space="preserve"> (</w:t>
      </w:r>
      <w:r w:rsidR="0035679B" w:rsidRPr="004D724F">
        <w:rPr>
          <w:rFonts w:ascii="Courier New" w:hAnsi="Courier New" w:cs="Traditional Arabic"/>
          <w:sz w:val="28"/>
          <w:szCs w:val="34"/>
          <w:rtl/>
        </w:rPr>
        <w:t>فَأَسْرِ بِأَهْلِكَ بِقِطْعٍ مِّنَ اللَّيْلِ وَاتَّبِعْ أَدْبَارَهُمْ وَلاَ يَلْتَفِتْ مِنكُمْ أَحَدٌ وَامْضُواْ حَيْثُ تُؤْمَرُونَ</w:t>
      </w:r>
      <w:r w:rsidR="0035679B" w:rsidRPr="004D724F">
        <w:rPr>
          <w:rFonts w:ascii="Courier New" w:hAnsi="Courier New" w:cs="Traditional Arabic" w:hint="cs"/>
          <w:sz w:val="28"/>
          <w:szCs w:val="34"/>
          <w:rtl/>
        </w:rPr>
        <w:t>){ص</w:t>
      </w:r>
      <w:r w:rsidR="004D724F" w:rsidRPr="004D724F">
        <w:rPr>
          <w:rFonts w:ascii="Courier New" w:hAnsi="Courier New" w:cs="Traditional Arabic" w:hint="cs"/>
          <w:sz w:val="28"/>
          <w:szCs w:val="34"/>
          <w:rtl/>
        </w:rPr>
        <w:t>:</w:t>
      </w:r>
      <w:r w:rsidR="0035679B" w:rsidRPr="004D724F">
        <w:rPr>
          <w:rFonts w:ascii="Courier New" w:hAnsi="Courier New" w:cs="Traditional Arabic" w:hint="cs"/>
          <w:sz w:val="28"/>
          <w:szCs w:val="34"/>
          <w:rtl/>
        </w:rPr>
        <w:t xml:space="preserve"> 65}</w:t>
      </w:r>
      <w:r w:rsidR="0035679B" w:rsidRPr="004D724F">
        <w:rPr>
          <w:rFonts w:ascii="Courier New" w:hAnsi="Courier New" w:cs="Traditional Arabic"/>
          <w:sz w:val="28"/>
          <w:szCs w:val="34"/>
          <w:rtl/>
        </w:rPr>
        <w:t xml:space="preserve"> </w:t>
      </w:r>
      <w:r w:rsidR="00D22BC2"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D22BC2" w:rsidRPr="004D724F">
        <w:rPr>
          <w:rFonts w:ascii="Courier New" w:hAnsi="Courier New" w:cs="Traditional Arabic" w:hint="cs"/>
          <w:sz w:val="28"/>
          <w:szCs w:val="34"/>
          <w:rtl/>
        </w:rPr>
        <w:t xml:space="preserve"> (</w:t>
      </w:r>
      <w:r w:rsidR="00D22BC2" w:rsidRPr="004D724F">
        <w:rPr>
          <w:rFonts w:ascii="Courier New" w:hAnsi="Courier New" w:cs="Traditional Arabic"/>
          <w:sz w:val="28"/>
          <w:szCs w:val="34"/>
          <w:rtl/>
        </w:rPr>
        <w:t>وَإِذْ قَالَ مُوسَى لِفَتَاهُ لا أَبْرَحُ حَتَّى أَبْلُغَ مَجْمَعَ الْبَحْرَيْنِ أَوْ أَمْضِيَ حُقُبًا</w:t>
      </w:r>
      <w:r w:rsidR="00D22BC2" w:rsidRPr="004D724F">
        <w:rPr>
          <w:rFonts w:ascii="Courier New" w:hAnsi="Courier New" w:cs="Traditional Arabic" w:hint="cs"/>
          <w:sz w:val="28"/>
          <w:szCs w:val="34"/>
          <w:rtl/>
        </w:rPr>
        <w:t>){الكهف</w:t>
      </w:r>
      <w:r w:rsidR="004D724F" w:rsidRPr="004D724F">
        <w:rPr>
          <w:rFonts w:ascii="Courier New" w:hAnsi="Courier New" w:cs="Traditional Arabic" w:hint="cs"/>
          <w:sz w:val="28"/>
          <w:szCs w:val="34"/>
          <w:rtl/>
        </w:rPr>
        <w:t>:</w:t>
      </w:r>
      <w:r w:rsidR="00D22BC2" w:rsidRPr="004D724F">
        <w:rPr>
          <w:rFonts w:ascii="Courier New" w:hAnsi="Courier New" w:cs="Traditional Arabic" w:hint="cs"/>
          <w:sz w:val="28"/>
          <w:szCs w:val="34"/>
          <w:rtl/>
        </w:rPr>
        <w:t xml:space="preserve"> 60}</w:t>
      </w:r>
    </w:p>
    <w:p w:rsidR="00D849CD" w:rsidRPr="004D724F" w:rsidRDefault="00D22BC2"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t>فاستعمل المضي في هذه الآيات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لم يرد المشي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w:t>
      </w:r>
      <w:r w:rsidR="0051462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المرور فحسب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أراد مع المشي أو المرور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النفاذ والعبور </w:t>
      </w:r>
      <w:r w:rsidR="0035679B" w:rsidRPr="004D724F">
        <w:rPr>
          <w:rFonts w:ascii="Lotus Linotype" w:hAnsi="Lotus Linotype" w:cs="Traditional Arabic" w:hint="cs"/>
          <w:sz w:val="28"/>
          <w:szCs w:val="34"/>
          <w:rtl/>
        </w:rPr>
        <w:t>والقرآن الكريم ما أراد هذا المعنى في شواهد الوجه الأول</w:t>
      </w:r>
      <w:r w:rsidR="004D724F" w:rsidRPr="004D724F">
        <w:rPr>
          <w:rFonts w:cs="Traditional Arabic" w:hint="cs"/>
          <w:sz w:val="28"/>
          <w:szCs w:val="34"/>
          <w:rtl/>
        </w:rPr>
        <w:t>،</w:t>
      </w:r>
      <w:r w:rsidR="0035679B" w:rsidRPr="004D724F">
        <w:rPr>
          <w:rFonts w:cs="Traditional Arabic" w:hint="cs"/>
          <w:sz w:val="28"/>
          <w:szCs w:val="34"/>
          <w:rtl/>
        </w:rPr>
        <w:t xml:space="preserve">  </w:t>
      </w:r>
      <w:r w:rsidR="0035679B" w:rsidRPr="004D724F">
        <w:rPr>
          <w:rFonts w:ascii="Lotus Linotype" w:hAnsi="Lotus Linotype" w:cs="Traditional Arabic" w:hint="cs"/>
          <w:sz w:val="28"/>
          <w:szCs w:val="34"/>
          <w:rtl/>
        </w:rPr>
        <w:t>بل</w:t>
      </w:r>
      <w:r w:rsidR="0035679B" w:rsidRPr="004D724F">
        <w:rPr>
          <w:rFonts w:cs="Traditional Arabic" w:hint="cs"/>
          <w:sz w:val="28"/>
          <w:szCs w:val="34"/>
          <w:rtl/>
        </w:rPr>
        <w:t xml:space="preserve"> </w:t>
      </w:r>
      <w:r w:rsidR="0035679B" w:rsidRPr="004D724F">
        <w:rPr>
          <w:rFonts w:ascii="Lotus Linotype" w:hAnsi="Lotus Linotype" w:cs="Traditional Arabic" w:hint="cs"/>
          <w:sz w:val="28"/>
          <w:szCs w:val="34"/>
          <w:rtl/>
        </w:rPr>
        <w:t>أراد من المشي معناه الذي يدل على الحركة والتجوال</w:t>
      </w:r>
      <w:r w:rsidR="008710C8" w:rsidRPr="004D724F">
        <w:rPr>
          <w:rFonts w:cs="Traditional Arabic" w:hint="cs"/>
          <w:sz w:val="28"/>
          <w:szCs w:val="34"/>
          <w:rtl/>
        </w:rPr>
        <w:t>(</w:t>
      </w:r>
      <w:r w:rsidR="008710C8" w:rsidRPr="004D724F">
        <w:rPr>
          <w:rFonts w:cs="Traditional Arabic"/>
          <w:sz w:val="28"/>
          <w:szCs w:val="34"/>
          <w:rtl/>
        </w:rPr>
        <w:footnoteReference w:id="228"/>
      </w:r>
      <w:r w:rsidR="008710C8" w:rsidRPr="004D724F">
        <w:rPr>
          <w:rFonts w:cs="Traditional Arabic" w:hint="cs"/>
          <w:sz w:val="28"/>
          <w:szCs w:val="34"/>
          <w:rtl/>
        </w:rPr>
        <w:t>)</w:t>
      </w:r>
      <w:r w:rsidR="00A87EB2"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ففي قوله تعالى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Lotus Linotype" w:hAnsi="Lotus Linotype" w:cs="Traditional Arabic"/>
          <w:sz w:val="28"/>
          <w:szCs w:val="34"/>
          <w:rtl/>
        </w:rPr>
        <w:t>كُلَّمَا أَضَاء لَهُم مَّشَوْاْ فِيهِ</w:t>
      </w:r>
      <w:r w:rsidRPr="004D724F">
        <w:rPr>
          <w:rFonts w:ascii="Lotus Linotype" w:hAnsi="Lotus Linotype" w:cs="Traditional Arabic" w:hint="cs"/>
          <w:sz w:val="28"/>
          <w:szCs w:val="34"/>
          <w:rtl/>
        </w:rPr>
        <w:t>)</w:t>
      </w:r>
      <w:r w:rsidR="00E637E2" w:rsidRPr="004D724F">
        <w:rPr>
          <w:rFonts w:ascii="Lotus Linotype" w:hAnsi="Lotus Linotype" w:cs="Traditional Arabic" w:hint="cs"/>
          <w:sz w:val="28"/>
          <w:szCs w:val="34"/>
          <w:rtl/>
        </w:rPr>
        <w:t xml:space="preserve"> لم يقل مضوا فيه</w:t>
      </w:r>
      <w:r w:rsidR="004D724F" w:rsidRPr="004D724F">
        <w:rPr>
          <w:rFonts w:ascii="Lotus Linotype" w:hAnsi="Lotus Linotype" w:cs="Traditional Arabic" w:hint="cs"/>
          <w:sz w:val="28"/>
          <w:szCs w:val="34"/>
          <w:rtl/>
        </w:rPr>
        <w:t>؛</w:t>
      </w:r>
      <w:r w:rsidR="00E637E2" w:rsidRPr="004D724F">
        <w:rPr>
          <w:rFonts w:ascii="Lotus Linotype" w:hAnsi="Lotus Linotype" w:cs="Traditional Arabic" w:hint="cs"/>
          <w:sz w:val="28"/>
          <w:szCs w:val="34"/>
          <w:rtl/>
        </w:rPr>
        <w:t xml:space="preserve"> لأنَّه ما أريد المشي في المكان </w:t>
      </w:r>
      <w:r w:rsidR="00A87EB2" w:rsidRPr="004D724F">
        <w:rPr>
          <w:rFonts w:ascii="Lotus Linotype" w:hAnsi="Lotus Linotype" w:cs="Traditional Arabic" w:hint="cs"/>
          <w:sz w:val="28"/>
          <w:szCs w:val="34"/>
          <w:rtl/>
        </w:rPr>
        <w:t>الذي يضاء وعبوره</w:t>
      </w:r>
      <w:r w:rsidR="004D724F" w:rsidRPr="004D724F">
        <w:rPr>
          <w:rFonts w:ascii="Lotus Linotype" w:hAnsi="Lotus Linotype" w:cs="Traditional Arabic" w:hint="cs"/>
          <w:sz w:val="28"/>
          <w:szCs w:val="34"/>
          <w:rtl/>
        </w:rPr>
        <w:t>،</w:t>
      </w:r>
      <w:r w:rsidR="00A87EB2" w:rsidRPr="004D724F">
        <w:rPr>
          <w:rFonts w:ascii="Lotus Linotype" w:hAnsi="Lotus Linotype" w:cs="Traditional Arabic" w:hint="cs"/>
          <w:sz w:val="28"/>
          <w:szCs w:val="34"/>
          <w:rtl/>
        </w:rPr>
        <w:t xml:space="preserve"> بل الحركة</w:t>
      </w:r>
      <w:r w:rsidR="00E637E2" w:rsidRPr="004D724F">
        <w:rPr>
          <w:rFonts w:ascii="Lotus Linotype" w:hAnsi="Lotus Linotype" w:cs="Traditional Arabic" w:hint="cs"/>
          <w:sz w:val="28"/>
          <w:szCs w:val="34"/>
          <w:rtl/>
        </w:rPr>
        <w:t xml:space="preserve"> فيه</w:t>
      </w:r>
      <w:r w:rsidR="004D724F" w:rsidRPr="004D724F">
        <w:rPr>
          <w:rFonts w:ascii="Lotus Linotype" w:hAnsi="Lotus Linotype" w:cs="Traditional Arabic" w:hint="cs"/>
          <w:sz w:val="28"/>
          <w:szCs w:val="34"/>
          <w:rtl/>
        </w:rPr>
        <w:t>،</w:t>
      </w:r>
      <w:r w:rsidR="00E637E2"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E637E2" w:rsidRPr="004D724F">
        <w:rPr>
          <w:rFonts w:ascii="Lotus Linotype" w:hAnsi="Lotus Linotype" w:cs="Traditional Arabic" w:hint="cs"/>
          <w:sz w:val="28"/>
          <w:szCs w:val="34"/>
          <w:rtl/>
        </w:rPr>
        <w:t xml:space="preserve"> يتبعون النور</w:t>
      </w:r>
      <w:r w:rsidR="00A87EB2" w:rsidRPr="004D724F">
        <w:rPr>
          <w:rFonts w:ascii="Lotus Linotype" w:hAnsi="Lotus Linotype" w:cs="Traditional Arabic" w:hint="cs"/>
          <w:sz w:val="28"/>
          <w:szCs w:val="34"/>
          <w:rtl/>
        </w:rPr>
        <w:t xml:space="preserve"> والتجوال فيه </w:t>
      </w:r>
      <w:r w:rsidR="00514629" w:rsidRPr="004D724F">
        <w:rPr>
          <w:rFonts w:ascii="Lotus Linotype" w:hAnsi="Lotus Linotype" w:cs="Traditional Arabic" w:hint="cs"/>
          <w:sz w:val="28"/>
          <w:szCs w:val="34"/>
          <w:rtl/>
        </w:rPr>
        <w:t>وعدم الخروج منه</w:t>
      </w:r>
      <w:r w:rsidR="004D724F" w:rsidRPr="004D724F">
        <w:rPr>
          <w:rFonts w:ascii="Lotus Linotype" w:hAnsi="Lotus Linotype" w:cs="Traditional Arabic" w:hint="cs"/>
          <w:sz w:val="28"/>
          <w:szCs w:val="34"/>
          <w:rtl/>
        </w:rPr>
        <w:t>.</w:t>
      </w:r>
      <w:r w:rsidR="00A87EB2" w:rsidRPr="004D724F">
        <w:rPr>
          <w:rFonts w:ascii="Lotus Linotype" w:hAnsi="Lotus Linotype" w:cs="Traditional Arabic" w:hint="cs"/>
          <w:sz w:val="28"/>
          <w:szCs w:val="34"/>
          <w:rtl/>
        </w:rPr>
        <w:t xml:space="preserve"> </w:t>
      </w:r>
    </w:p>
    <w:p w:rsidR="004F66AD" w:rsidRPr="004D724F" w:rsidRDefault="004C11DA" w:rsidP="004D724F">
      <w:pPr>
        <w:pStyle w:val="a5"/>
        <w:spacing w:after="120"/>
        <w:jc w:val="both"/>
        <w:rPr>
          <w:b/>
          <w:sz w:val="28"/>
          <w:szCs w:val="34"/>
        </w:rPr>
      </w:pPr>
      <w:r w:rsidRPr="004D724F">
        <w:rPr>
          <w:rFonts w:ascii="Lotus Linotype" w:hAnsi="Lotus Linotype" w:hint="cs"/>
          <w:sz w:val="28"/>
          <w:szCs w:val="34"/>
          <w:rtl/>
        </w:rPr>
        <w:lastRenderedPageBreak/>
        <w:t>وقد مرَّ تعريف المشي</w:t>
      </w:r>
      <w:r w:rsidR="004D724F" w:rsidRPr="004D724F">
        <w:rPr>
          <w:rFonts w:ascii="Lotus Linotype" w:hAnsi="Lotus Linotype" w:hint="cs"/>
          <w:sz w:val="28"/>
          <w:szCs w:val="34"/>
          <w:rtl/>
        </w:rPr>
        <w:t>،</w:t>
      </w:r>
      <w:r w:rsidRPr="004D724F">
        <w:rPr>
          <w:rFonts w:ascii="Lotus Linotype" w:hAnsi="Lotus Linotype" w:hint="cs"/>
          <w:sz w:val="28"/>
          <w:szCs w:val="34"/>
          <w:rtl/>
        </w:rPr>
        <w:t xml:space="preserve"> وعُرَّف السير بأنَّه ((أصل يدل على مضي وجريان</w:t>
      </w:r>
      <w:r w:rsidR="004D724F" w:rsidRPr="004D724F">
        <w:rPr>
          <w:rFonts w:ascii="Lotus Linotype" w:hAnsi="Lotus Linotype" w:hint="cs"/>
          <w:sz w:val="28"/>
          <w:szCs w:val="34"/>
          <w:rtl/>
        </w:rPr>
        <w:t>،</w:t>
      </w:r>
      <w:r w:rsidRPr="004D724F">
        <w:rPr>
          <w:rFonts w:ascii="Lotus Linotype" w:hAnsi="Lotus Linotype" w:hint="cs"/>
          <w:sz w:val="28"/>
          <w:szCs w:val="34"/>
          <w:rtl/>
        </w:rPr>
        <w:t xml:space="preserve"> يقال</w:t>
      </w:r>
      <w:r w:rsidR="004D724F" w:rsidRPr="004D724F">
        <w:rPr>
          <w:rFonts w:ascii="Lotus Linotype" w:hAnsi="Lotus Linotype" w:hint="cs"/>
          <w:sz w:val="28"/>
          <w:szCs w:val="34"/>
          <w:rtl/>
        </w:rPr>
        <w:t>:</w:t>
      </w:r>
      <w:r w:rsidRPr="004D724F">
        <w:rPr>
          <w:rFonts w:ascii="Lotus Linotype" w:hAnsi="Lotus Linotype" w:hint="cs"/>
          <w:sz w:val="28"/>
          <w:szCs w:val="34"/>
          <w:rtl/>
        </w:rPr>
        <w:t xml:space="preserve"> سار يسير سيرًا</w:t>
      </w:r>
      <w:r w:rsidR="004D724F" w:rsidRPr="004D724F">
        <w:rPr>
          <w:rFonts w:ascii="Lotus Linotype" w:hAnsi="Lotus Linotype" w:hint="cs"/>
          <w:sz w:val="28"/>
          <w:szCs w:val="34"/>
          <w:rtl/>
        </w:rPr>
        <w:t>،</w:t>
      </w:r>
      <w:r w:rsidRPr="004D724F">
        <w:rPr>
          <w:rFonts w:ascii="Lotus Linotype" w:hAnsi="Lotus Linotype" w:hint="cs"/>
          <w:sz w:val="28"/>
          <w:szCs w:val="34"/>
          <w:rtl/>
        </w:rPr>
        <w:t xml:space="preserve">  وذلك يكون ليلاً ونهارًا</w:t>
      </w:r>
      <w:r w:rsidR="004D724F" w:rsidRPr="004D724F">
        <w:rPr>
          <w:rFonts w:ascii="Lotus Linotype" w:hAnsi="Lotus Linotype" w:hint="cs"/>
          <w:sz w:val="28"/>
          <w:szCs w:val="34"/>
          <w:rtl/>
        </w:rPr>
        <w:t>،</w:t>
      </w:r>
      <w:r w:rsidRPr="004D724F">
        <w:rPr>
          <w:rFonts w:ascii="Lotus Linotype" w:hAnsi="Lotus Linotype" w:hint="cs"/>
          <w:sz w:val="28"/>
          <w:szCs w:val="34"/>
          <w:rtl/>
        </w:rPr>
        <w:t xml:space="preserve"> والسيرة</w:t>
      </w:r>
      <w:r w:rsidR="004D724F" w:rsidRPr="004D724F">
        <w:rPr>
          <w:rFonts w:ascii="Lotus Linotype" w:hAnsi="Lotus Linotype" w:hint="cs"/>
          <w:sz w:val="28"/>
          <w:szCs w:val="34"/>
          <w:rtl/>
        </w:rPr>
        <w:t>:</w:t>
      </w:r>
      <w:r w:rsidRPr="004D724F">
        <w:rPr>
          <w:rFonts w:ascii="Lotus Linotype" w:hAnsi="Lotus Linotype" w:hint="cs"/>
          <w:sz w:val="28"/>
          <w:szCs w:val="34"/>
          <w:rtl/>
        </w:rPr>
        <w:t xml:space="preserve"> الطريقة في الشيء والسُّنة</w:t>
      </w:r>
      <w:r w:rsidR="004D724F" w:rsidRPr="004D724F">
        <w:rPr>
          <w:rFonts w:ascii="Lotus Linotype" w:hAnsi="Lotus Linotype" w:hint="cs"/>
          <w:sz w:val="28"/>
          <w:szCs w:val="34"/>
          <w:rtl/>
        </w:rPr>
        <w:t>؛</w:t>
      </w:r>
      <w:r w:rsidRPr="004D724F">
        <w:rPr>
          <w:rFonts w:ascii="Lotus Linotype" w:hAnsi="Lotus Linotype" w:hint="cs"/>
          <w:sz w:val="28"/>
          <w:szCs w:val="34"/>
          <w:rtl/>
        </w:rPr>
        <w:t xml:space="preserve"> لأنَّها تسير وتجري))</w:t>
      </w:r>
      <w:r w:rsidRPr="004D724F">
        <w:rPr>
          <w:rFonts w:hint="cs"/>
          <w:sz w:val="28"/>
          <w:szCs w:val="34"/>
          <w:rtl/>
        </w:rPr>
        <w:t>(</w:t>
      </w:r>
      <w:r w:rsidRPr="004D724F">
        <w:rPr>
          <w:sz w:val="28"/>
          <w:szCs w:val="34"/>
          <w:rtl/>
        </w:rPr>
        <w:footnoteReference w:id="229"/>
      </w:r>
      <w:r w:rsidRPr="004D724F">
        <w:rPr>
          <w:rFonts w:hint="cs"/>
          <w:sz w:val="28"/>
          <w:szCs w:val="34"/>
          <w:rtl/>
        </w:rPr>
        <w:t>)</w:t>
      </w:r>
      <w:r w:rsidRPr="004D724F">
        <w:rPr>
          <w:rFonts w:hAnsi="Courier New" w:hint="cs"/>
          <w:sz w:val="28"/>
          <w:szCs w:val="34"/>
          <w:rtl/>
        </w:rPr>
        <w:t xml:space="preserve"> فأرى أنَّ الفرق بين المشي والسير</w:t>
      </w:r>
      <w:r w:rsidR="004D724F" w:rsidRPr="004D724F">
        <w:rPr>
          <w:rFonts w:hAnsi="Courier New" w:hint="cs"/>
          <w:sz w:val="28"/>
          <w:szCs w:val="34"/>
          <w:rtl/>
        </w:rPr>
        <w:t>،</w:t>
      </w:r>
      <w:r w:rsidRPr="004D724F">
        <w:rPr>
          <w:rFonts w:hAnsi="Courier New" w:hint="cs"/>
          <w:sz w:val="28"/>
          <w:szCs w:val="34"/>
          <w:rtl/>
        </w:rPr>
        <w:t xml:space="preserve"> أنَّ سرعة المشي محددة</w:t>
      </w:r>
      <w:r w:rsidR="004D724F" w:rsidRPr="004D724F">
        <w:rPr>
          <w:rFonts w:hAnsi="Courier New" w:hint="cs"/>
          <w:sz w:val="28"/>
          <w:szCs w:val="34"/>
          <w:rtl/>
        </w:rPr>
        <w:t>،</w:t>
      </w:r>
      <w:r w:rsidRPr="004D724F">
        <w:rPr>
          <w:rFonts w:hAnsi="Courier New" w:hint="cs"/>
          <w:sz w:val="28"/>
          <w:szCs w:val="34"/>
          <w:rtl/>
        </w:rPr>
        <w:t xml:space="preserve"> فهو أقل سرعة من الهرولة</w:t>
      </w:r>
      <w:r w:rsidR="004D724F" w:rsidRPr="004D724F">
        <w:rPr>
          <w:rFonts w:hAnsi="Courier New" w:hint="cs"/>
          <w:sz w:val="28"/>
          <w:szCs w:val="34"/>
          <w:rtl/>
        </w:rPr>
        <w:t>،</w:t>
      </w:r>
      <w:r w:rsidRPr="004D724F">
        <w:rPr>
          <w:rFonts w:hAnsi="Courier New" w:hint="cs"/>
          <w:sz w:val="28"/>
          <w:szCs w:val="34"/>
          <w:rtl/>
        </w:rPr>
        <w:t xml:space="preserve"> والهرولة أقل سرعة من العدْو</w:t>
      </w:r>
      <w:r w:rsidR="004D724F" w:rsidRPr="004D724F">
        <w:rPr>
          <w:rFonts w:hAnsi="Courier New" w:hint="cs"/>
          <w:sz w:val="28"/>
          <w:szCs w:val="34"/>
          <w:rtl/>
        </w:rPr>
        <w:t>،</w:t>
      </w:r>
      <w:r w:rsidRPr="004D724F">
        <w:rPr>
          <w:rFonts w:hAnsi="Courier New" w:hint="cs"/>
          <w:sz w:val="28"/>
          <w:szCs w:val="34"/>
          <w:rtl/>
        </w:rPr>
        <w:t xml:space="preserve">  مما يدل على أنَّ الأصل في المشي ما يكون على الأقدام</w:t>
      </w:r>
      <w:r w:rsidR="004D724F" w:rsidRPr="004D724F">
        <w:rPr>
          <w:rFonts w:hAnsi="Courier New" w:hint="cs"/>
          <w:sz w:val="28"/>
          <w:szCs w:val="34"/>
          <w:rtl/>
        </w:rPr>
        <w:t>،</w:t>
      </w:r>
      <w:r w:rsidRPr="004D724F">
        <w:rPr>
          <w:rFonts w:hAnsi="Courier New" w:hint="cs"/>
          <w:sz w:val="28"/>
          <w:szCs w:val="34"/>
          <w:rtl/>
        </w:rPr>
        <w:t xml:space="preserve"> </w:t>
      </w:r>
      <w:r w:rsidR="003C1CD2" w:rsidRPr="004D724F">
        <w:rPr>
          <w:rFonts w:hAnsi="Courier New" w:hint="cs"/>
          <w:sz w:val="28"/>
          <w:szCs w:val="34"/>
          <w:rtl/>
        </w:rPr>
        <w:t>لذلك استعمل المشي من دون السير في قوله تعالى</w:t>
      </w:r>
      <w:r w:rsidR="004D724F" w:rsidRPr="004D724F">
        <w:rPr>
          <w:rFonts w:hAnsi="Courier New" w:hint="cs"/>
          <w:sz w:val="28"/>
          <w:szCs w:val="34"/>
          <w:rtl/>
        </w:rPr>
        <w:t>:</w:t>
      </w:r>
      <w:r w:rsidR="003C1CD2" w:rsidRPr="004D724F">
        <w:rPr>
          <w:rFonts w:hAnsi="Courier New" w:hint="cs"/>
          <w:sz w:val="28"/>
          <w:szCs w:val="34"/>
          <w:rtl/>
        </w:rPr>
        <w:t xml:space="preserve"> (</w:t>
      </w:r>
      <w:r w:rsidR="003C1CD2" w:rsidRPr="004D724F">
        <w:rPr>
          <w:rFonts w:hAnsi="Courier New"/>
          <w:sz w:val="28"/>
          <w:szCs w:val="34"/>
          <w:rtl/>
        </w:rPr>
        <w:t>وَاللَّهُ خَلَقَ كُلَّ دَابَّةٍ مِن مَّاء فَمِنْهُم مَّن يَمْشِي عَلَى بَطْنِهِ وَمِنْهُم مَّن يَمْشِي عَلَى رِجْلَيْنِ وَمِنْهُم مَّن يَمْشِي عَلَى أَرْبَعٍ يَخْلُقُ اللَّهُ مَا يَشَاء إِنَّ اللَّهَ عَلَى كُلِّ شَيْءٍ قَدِير</w:t>
      </w:r>
      <w:r w:rsidR="003C1CD2" w:rsidRPr="004D724F">
        <w:rPr>
          <w:rFonts w:hAnsi="Courier New" w:hint="cs"/>
          <w:sz w:val="28"/>
          <w:szCs w:val="34"/>
          <w:rtl/>
        </w:rPr>
        <w:t>){النور</w:t>
      </w:r>
      <w:r w:rsidR="004D724F" w:rsidRPr="004D724F">
        <w:rPr>
          <w:rFonts w:hAnsi="Courier New" w:hint="cs"/>
          <w:sz w:val="28"/>
          <w:szCs w:val="34"/>
          <w:rtl/>
        </w:rPr>
        <w:t>:</w:t>
      </w:r>
      <w:r w:rsidR="003C1CD2" w:rsidRPr="004D724F">
        <w:rPr>
          <w:rFonts w:hAnsi="Courier New" w:hint="cs"/>
          <w:sz w:val="28"/>
          <w:szCs w:val="34"/>
          <w:rtl/>
        </w:rPr>
        <w:t xml:space="preserve"> </w:t>
      </w:r>
      <w:r w:rsidR="00415A6C" w:rsidRPr="004D724F">
        <w:rPr>
          <w:rFonts w:hAnsi="Courier New" w:hint="cs"/>
          <w:sz w:val="28"/>
          <w:szCs w:val="34"/>
          <w:rtl/>
        </w:rPr>
        <w:t xml:space="preserve">45} </w:t>
      </w:r>
      <w:r w:rsidRPr="004D724F">
        <w:rPr>
          <w:rFonts w:hAnsi="Courier New" w:hint="cs"/>
          <w:sz w:val="28"/>
          <w:szCs w:val="34"/>
          <w:rtl/>
        </w:rPr>
        <w:t xml:space="preserve">أمَّا السير فهو غير مقيَّد </w:t>
      </w:r>
      <w:proofErr w:type="spellStart"/>
      <w:r w:rsidRPr="004D724F">
        <w:rPr>
          <w:rFonts w:hAnsi="Courier New" w:hint="cs"/>
          <w:sz w:val="28"/>
          <w:szCs w:val="34"/>
          <w:rtl/>
        </w:rPr>
        <w:t>بهذين</w:t>
      </w:r>
      <w:proofErr w:type="spellEnd"/>
      <w:r w:rsidRPr="004D724F">
        <w:rPr>
          <w:rFonts w:hAnsi="Courier New" w:hint="cs"/>
          <w:sz w:val="28"/>
          <w:szCs w:val="34"/>
          <w:rtl/>
        </w:rPr>
        <w:t xml:space="preserve"> القيدين</w:t>
      </w:r>
      <w:r w:rsidR="004D724F" w:rsidRPr="004D724F">
        <w:rPr>
          <w:rFonts w:hAnsi="Courier New" w:hint="cs"/>
          <w:sz w:val="28"/>
          <w:szCs w:val="34"/>
          <w:rtl/>
        </w:rPr>
        <w:t>،</w:t>
      </w:r>
      <w:r w:rsidRPr="004D724F">
        <w:rPr>
          <w:rFonts w:hAnsi="Courier New" w:hint="cs"/>
          <w:sz w:val="28"/>
          <w:szCs w:val="34"/>
          <w:rtl/>
        </w:rPr>
        <w:t xml:space="preserve"> لذلك يُستعمَل في قطع المسافات الطويلة وفي الأسفار وبوسائط السير المختلفة</w:t>
      </w:r>
      <w:r w:rsidR="004D724F" w:rsidRPr="004D724F">
        <w:rPr>
          <w:rFonts w:hAnsi="Courier New" w:hint="cs"/>
          <w:sz w:val="28"/>
          <w:szCs w:val="34"/>
          <w:rtl/>
        </w:rPr>
        <w:t>؛</w:t>
      </w:r>
      <w:r w:rsidRPr="004D724F">
        <w:rPr>
          <w:rFonts w:hAnsi="Courier New" w:hint="cs"/>
          <w:sz w:val="28"/>
          <w:szCs w:val="34"/>
          <w:rtl/>
        </w:rPr>
        <w:t xml:space="preserve"> لذلك </w:t>
      </w:r>
      <w:r w:rsidR="00415A6C" w:rsidRPr="004D724F">
        <w:rPr>
          <w:rFonts w:hAnsi="Courier New" w:hint="cs"/>
          <w:sz w:val="28"/>
          <w:szCs w:val="34"/>
          <w:rtl/>
        </w:rPr>
        <w:t>استعمل السير من دون المشي</w:t>
      </w:r>
      <w:r w:rsidRPr="004D724F">
        <w:rPr>
          <w:rFonts w:hAnsi="Courier New" w:hint="cs"/>
          <w:sz w:val="28"/>
          <w:szCs w:val="34"/>
          <w:rtl/>
        </w:rPr>
        <w:t xml:space="preserve"> في قوله تعالى</w:t>
      </w:r>
      <w:r w:rsidR="004D724F" w:rsidRPr="004D724F">
        <w:rPr>
          <w:rFonts w:hAnsi="Courier New" w:hint="cs"/>
          <w:sz w:val="28"/>
          <w:szCs w:val="34"/>
          <w:rtl/>
        </w:rPr>
        <w:t>:</w:t>
      </w:r>
      <w:r w:rsidRPr="004D724F">
        <w:rPr>
          <w:rFonts w:hAnsi="Courier New" w:hint="cs"/>
          <w:sz w:val="28"/>
          <w:szCs w:val="34"/>
          <w:rtl/>
        </w:rPr>
        <w:t xml:space="preserve"> (</w:t>
      </w:r>
      <w:r w:rsidRPr="004D724F">
        <w:rPr>
          <w:rFonts w:hAnsi="Courier New"/>
          <w:sz w:val="28"/>
          <w:szCs w:val="34"/>
          <w:rtl/>
        </w:rPr>
        <w:t>فَسِيرُواْ فِي الأَرْضِ فَانْظُرُواْ كَيْفَ كَانَ عَاقِبَةُ الْمُكَذَّبِينَ</w:t>
      </w:r>
      <w:r w:rsidRPr="004D724F">
        <w:rPr>
          <w:rFonts w:hAnsi="Courier New" w:hint="cs"/>
          <w:sz w:val="28"/>
          <w:szCs w:val="34"/>
          <w:rtl/>
        </w:rPr>
        <w:t>){آل عمران</w:t>
      </w:r>
      <w:r w:rsidR="004D724F" w:rsidRPr="004D724F">
        <w:rPr>
          <w:rFonts w:hAnsi="Courier New" w:hint="cs"/>
          <w:sz w:val="28"/>
          <w:szCs w:val="34"/>
          <w:rtl/>
        </w:rPr>
        <w:t>:</w:t>
      </w:r>
      <w:r w:rsidRPr="004D724F">
        <w:rPr>
          <w:rFonts w:hAnsi="Courier New" w:hint="cs"/>
          <w:sz w:val="28"/>
          <w:szCs w:val="34"/>
          <w:rtl/>
        </w:rPr>
        <w:t xml:space="preserve"> 137}</w:t>
      </w:r>
      <w:r w:rsidRPr="004D724F">
        <w:rPr>
          <w:rFonts w:hAnsi="Courier New"/>
          <w:sz w:val="28"/>
          <w:szCs w:val="34"/>
          <w:rtl/>
        </w:rPr>
        <w:t xml:space="preserve"> </w:t>
      </w:r>
      <w:r w:rsidRPr="004D724F">
        <w:rPr>
          <w:rFonts w:hAnsi="Courier New" w:hint="cs"/>
          <w:sz w:val="28"/>
          <w:szCs w:val="34"/>
          <w:rtl/>
        </w:rPr>
        <w:t>وقوله تعالى</w:t>
      </w:r>
      <w:r w:rsidR="004D724F" w:rsidRPr="004D724F">
        <w:rPr>
          <w:rFonts w:hAnsi="Courier New" w:hint="cs"/>
          <w:sz w:val="28"/>
          <w:szCs w:val="34"/>
          <w:rtl/>
        </w:rPr>
        <w:t>:</w:t>
      </w:r>
      <w:r w:rsidRPr="004D724F">
        <w:rPr>
          <w:rFonts w:hAnsi="Courier New" w:hint="cs"/>
          <w:sz w:val="28"/>
          <w:szCs w:val="34"/>
          <w:rtl/>
        </w:rPr>
        <w:t xml:space="preserve"> (</w:t>
      </w:r>
      <w:r w:rsidRPr="004D724F">
        <w:rPr>
          <w:rFonts w:hAnsi="Courier New"/>
          <w:sz w:val="28"/>
          <w:szCs w:val="34"/>
          <w:rtl/>
        </w:rPr>
        <w:t>أَفَلَمْ يَسِيرُواْ فِي الأَرْضِ فَيَنظُرُواْ كَيْفَ كَانَ عَاقِبَةُ الَّذِينَ مِن قَبْلِهِمْ</w:t>
      </w:r>
      <w:r w:rsidRPr="004D724F">
        <w:rPr>
          <w:rFonts w:hAnsi="Courier New" w:hint="cs"/>
          <w:sz w:val="28"/>
          <w:szCs w:val="34"/>
          <w:rtl/>
        </w:rPr>
        <w:t>){يوسف</w:t>
      </w:r>
      <w:r w:rsidR="004D724F" w:rsidRPr="004D724F">
        <w:rPr>
          <w:rFonts w:hAnsi="Courier New" w:hint="cs"/>
          <w:sz w:val="28"/>
          <w:szCs w:val="34"/>
          <w:rtl/>
        </w:rPr>
        <w:t>:</w:t>
      </w:r>
      <w:r w:rsidRPr="004D724F">
        <w:rPr>
          <w:rFonts w:hAnsi="Courier New" w:hint="cs"/>
          <w:sz w:val="28"/>
          <w:szCs w:val="34"/>
          <w:rtl/>
        </w:rPr>
        <w:t xml:space="preserve"> 109}</w:t>
      </w:r>
      <w:r w:rsidRPr="004D724F">
        <w:rPr>
          <w:rFonts w:hAnsi="Courier New"/>
          <w:sz w:val="28"/>
          <w:szCs w:val="34"/>
          <w:rtl/>
        </w:rPr>
        <w:t xml:space="preserve"> </w:t>
      </w:r>
      <w:r w:rsidRPr="004D724F">
        <w:rPr>
          <w:rFonts w:hAnsi="Courier New" w:hint="cs"/>
          <w:sz w:val="28"/>
          <w:szCs w:val="34"/>
          <w:rtl/>
        </w:rPr>
        <w:t>وقوله تعالى</w:t>
      </w:r>
      <w:r w:rsidR="004D724F" w:rsidRPr="004D724F">
        <w:rPr>
          <w:rFonts w:hAnsi="Courier New" w:hint="cs"/>
          <w:sz w:val="28"/>
          <w:szCs w:val="34"/>
          <w:rtl/>
        </w:rPr>
        <w:t>:</w:t>
      </w:r>
      <w:r w:rsidRPr="004D724F">
        <w:rPr>
          <w:rFonts w:hAnsi="Courier New" w:hint="cs"/>
          <w:sz w:val="28"/>
          <w:szCs w:val="34"/>
          <w:rtl/>
        </w:rPr>
        <w:t xml:space="preserve"> (</w:t>
      </w:r>
      <w:r w:rsidRPr="004D724F">
        <w:rPr>
          <w:rFonts w:hAnsi="Courier New"/>
          <w:sz w:val="28"/>
          <w:szCs w:val="34"/>
          <w:rtl/>
        </w:rPr>
        <w:t>قُلْ سِيرُوا فِي الأرْضِ فَانظُرُوا كَيْفَ كَانَ عَاقِبَةُ الْمُجْرِمِينَ</w:t>
      </w:r>
      <w:r w:rsidRPr="004D724F">
        <w:rPr>
          <w:rFonts w:hAnsi="Courier New" w:hint="cs"/>
          <w:sz w:val="28"/>
          <w:szCs w:val="34"/>
          <w:rtl/>
        </w:rPr>
        <w:t>){النمل</w:t>
      </w:r>
      <w:r w:rsidR="004D724F" w:rsidRPr="004D724F">
        <w:rPr>
          <w:rFonts w:hAnsi="Courier New" w:hint="cs"/>
          <w:sz w:val="28"/>
          <w:szCs w:val="34"/>
          <w:rtl/>
        </w:rPr>
        <w:t>:</w:t>
      </w:r>
      <w:r w:rsidRPr="004D724F">
        <w:rPr>
          <w:rFonts w:hAnsi="Courier New" w:hint="cs"/>
          <w:sz w:val="28"/>
          <w:szCs w:val="34"/>
          <w:rtl/>
        </w:rPr>
        <w:t xml:space="preserve"> 69} ولأنَّه غير مقيَّد بالسرعة والأقدام</w:t>
      </w:r>
      <w:r w:rsidRPr="004D724F">
        <w:rPr>
          <w:rFonts w:hAnsi="Courier New"/>
          <w:sz w:val="28"/>
          <w:szCs w:val="34"/>
          <w:rtl/>
        </w:rPr>
        <w:t xml:space="preserve"> </w:t>
      </w:r>
      <w:r w:rsidRPr="004D724F">
        <w:rPr>
          <w:rFonts w:hAnsi="Courier New" w:hint="cs"/>
          <w:sz w:val="28"/>
          <w:szCs w:val="34"/>
          <w:rtl/>
        </w:rPr>
        <w:t>استعمله من دون المشي في قوله تعالى</w:t>
      </w:r>
      <w:r w:rsidR="004D724F" w:rsidRPr="004D724F">
        <w:rPr>
          <w:rFonts w:hAnsi="Courier New" w:hint="cs"/>
          <w:sz w:val="28"/>
          <w:szCs w:val="34"/>
          <w:rtl/>
        </w:rPr>
        <w:t>:</w:t>
      </w:r>
      <w:r w:rsidRPr="004D724F">
        <w:rPr>
          <w:rFonts w:hAnsi="Courier New" w:hint="cs"/>
          <w:sz w:val="28"/>
          <w:szCs w:val="34"/>
          <w:rtl/>
        </w:rPr>
        <w:t xml:space="preserve"> </w:t>
      </w:r>
      <w:r w:rsidR="00F153B8" w:rsidRPr="004D724F">
        <w:rPr>
          <w:rFonts w:hAnsi="Courier New" w:hint="cs"/>
          <w:sz w:val="28"/>
          <w:szCs w:val="34"/>
          <w:rtl/>
        </w:rPr>
        <w:t>(</w:t>
      </w:r>
      <w:r w:rsidR="00F153B8" w:rsidRPr="004D724F">
        <w:rPr>
          <w:rFonts w:hAnsi="Courier New"/>
          <w:sz w:val="28"/>
          <w:szCs w:val="34"/>
          <w:rtl/>
        </w:rPr>
        <w:t>وَإِذَا الْجِبَالُ سُيِّرَتْ</w:t>
      </w:r>
      <w:r w:rsidR="00F153B8" w:rsidRPr="004D724F">
        <w:rPr>
          <w:rFonts w:hAnsi="Courier New" w:hint="cs"/>
          <w:sz w:val="28"/>
          <w:szCs w:val="34"/>
          <w:rtl/>
        </w:rPr>
        <w:t>){التكوير</w:t>
      </w:r>
      <w:r w:rsidR="004D724F" w:rsidRPr="004D724F">
        <w:rPr>
          <w:rFonts w:hAnsi="Courier New" w:hint="cs"/>
          <w:sz w:val="28"/>
          <w:szCs w:val="34"/>
          <w:rtl/>
        </w:rPr>
        <w:t>:</w:t>
      </w:r>
      <w:r w:rsidR="00F153B8" w:rsidRPr="004D724F">
        <w:rPr>
          <w:rFonts w:hAnsi="Courier New" w:hint="cs"/>
          <w:sz w:val="28"/>
          <w:szCs w:val="34"/>
          <w:rtl/>
        </w:rPr>
        <w:t xml:space="preserve"> 3}</w:t>
      </w:r>
    </w:p>
    <w:p w:rsidR="004F66AD" w:rsidRPr="004D724F" w:rsidRDefault="004F66AD" w:rsidP="004D724F">
      <w:pPr>
        <w:pStyle w:val="a5"/>
        <w:spacing w:after="120"/>
        <w:jc w:val="both"/>
        <w:rPr>
          <w:sz w:val="28"/>
          <w:szCs w:val="34"/>
          <w:rtl/>
          <w:lang w:bidi="ar-IQ"/>
        </w:rPr>
      </w:pPr>
      <w:r w:rsidRPr="004D724F">
        <w:rPr>
          <w:sz w:val="28"/>
          <w:szCs w:val="34"/>
          <w:rtl/>
          <w:lang w:bidi="ar-IQ"/>
        </w:rPr>
        <w:tab/>
      </w:r>
      <w:r w:rsidR="00E35A91" w:rsidRPr="004D724F">
        <w:rPr>
          <w:rFonts w:hint="cs"/>
          <w:sz w:val="28"/>
          <w:szCs w:val="34"/>
          <w:rtl/>
          <w:lang w:bidi="ar-IQ"/>
        </w:rPr>
        <w:t>والمرور غير السير</w:t>
      </w:r>
      <w:r w:rsidR="004D724F" w:rsidRPr="004D724F">
        <w:rPr>
          <w:rFonts w:hint="cs"/>
          <w:sz w:val="28"/>
          <w:szCs w:val="34"/>
          <w:rtl/>
          <w:lang w:bidi="ar-IQ"/>
        </w:rPr>
        <w:t>،</w:t>
      </w:r>
      <w:r w:rsidR="00E35A91" w:rsidRPr="004D724F">
        <w:rPr>
          <w:rFonts w:hint="cs"/>
          <w:sz w:val="28"/>
          <w:szCs w:val="34"/>
          <w:rtl/>
          <w:lang w:bidi="ar-IQ"/>
        </w:rPr>
        <w:t xml:space="preserve"> وقد جعل المفسرون </w:t>
      </w:r>
      <w:r w:rsidRPr="004D724F">
        <w:rPr>
          <w:sz w:val="28"/>
          <w:szCs w:val="34"/>
          <w:rtl/>
          <w:lang w:bidi="ar-IQ"/>
        </w:rPr>
        <w:t xml:space="preserve">القدامى </w:t>
      </w:r>
      <w:r w:rsidR="00E35A91" w:rsidRPr="004D724F">
        <w:rPr>
          <w:rFonts w:hint="cs"/>
          <w:sz w:val="28"/>
          <w:szCs w:val="34"/>
          <w:rtl/>
          <w:lang w:bidi="ar-IQ"/>
        </w:rPr>
        <w:t>والمتأخرون مرَّ الجبال بمعنى سيرها يوم القيامة في</w:t>
      </w:r>
      <w:r w:rsidRPr="004D724F">
        <w:rPr>
          <w:sz w:val="28"/>
          <w:szCs w:val="34"/>
          <w:rtl/>
          <w:lang w:bidi="ar-IQ"/>
        </w:rPr>
        <w:t xml:space="preserve"> قوله تعالى: </w:t>
      </w:r>
      <w:r w:rsidR="00E35A91" w:rsidRPr="004D724F">
        <w:rPr>
          <w:rFonts w:hAnsi="Courier New" w:hint="cs"/>
          <w:sz w:val="28"/>
          <w:szCs w:val="34"/>
          <w:rtl/>
        </w:rPr>
        <w:t>(</w:t>
      </w:r>
      <w:r w:rsidRPr="004D724F">
        <w:rPr>
          <w:rFonts w:hAnsi="Courier New"/>
          <w:sz w:val="28"/>
          <w:szCs w:val="34"/>
          <w:rtl/>
        </w:rPr>
        <w:t>َ</w:t>
      </w:r>
      <w:r w:rsidR="00723869" w:rsidRPr="004D724F">
        <w:rPr>
          <w:rFonts w:hAnsi="Courier New" w:hint="cs"/>
          <w:sz w:val="28"/>
          <w:szCs w:val="34"/>
          <w:rtl/>
        </w:rPr>
        <w:t>أَ</w:t>
      </w:r>
      <w:r w:rsidRPr="004D724F">
        <w:rPr>
          <w:rFonts w:hAnsi="Courier New"/>
          <w:sz w:val="28"/>
          <w:szCs w:val="34"/>
          <w:rtl/>
        </w:rPr>
        <w:t xml:space="preserve">لَمْ يَرَوْا أَنَّا جَعَلْنَا اللَّيْلَ لِيَسْكُنُوا فِيهِ وَالنَّهَارَ مُبْصِرًا إِنَّ فِي ذَلِكَ </w:t>
      </w:r>
      <w:proofErr w:type="spellStart"/>
      <w:r w:rsidRPr="004D724F">
        <w:rPr>
          <w:rFonts w:hAnsi="Courier New"/>
          <w:sz w:val="28"/>
          <w:szCs w:val="34"/>
          <w:rtl/>
        </w:rPr>
        <w:t>لايَاتٍ</w:t>
      </w:r>
      <w:proofErr w:type="spellEnd"/>
      <w:r w:rsidRPr="004D724F">
        <w:rPr>
          <w:rFonts w:hAnsi="Courier New"/>
          <w:sz w:val="28"/>
          <w:szCs w:val="34"/>
          <w:rtl/>
        </w:rPr>
        <w:t xml:space="preserve"> لِّقَوْمٍ يُؤْمِنُونَ {86} وَيَوْمَ يُنفَخُ فِي الصُّورِ فَفَزِعَ مَن فِي السَّمَاوَاتِ وَمَن فِي الأرْضِ إِلا مَن شَاء اللَّهُ </w:t>
      </w:r>
      <w:r w:rsidRPr="004D724F">
        <w:rPr>
          <w:rFonts w:hAnsi="Courier New"/>
          <w:sz w:val="28"/>
          <w:szCs w:val="34"/>
          <w:rtl/>
        </w:rPr>
        <w:lastRenderedPageBreak/>
        <w:t>وَكُلٌّ أَتَوْهُ دَاخِرِينَ{87} وَتَرَى الْجِبَالَ تَحْسَبُهَا جَامِدَةً وَهِيَ تَمُرُّ مَرَّ السَّحَابِ صُنْعَ اللَّهِ الَّذِي أَتْقَنَ كُلَّ شَيْءٍ إِنَّهُ خَبِيرٌ بِمَا تَفْعَلُونَ</w:t>
      </w:r>
      <w:r w:rsidR="00E35A91" w:rsidRPr="004D724F">
        <w:rPr>
          <w:rFonts w:hAnsi="Courier New" w:hint="cs"/>
          <w:sz w:val="28"/>
          <w:szCs w:val="34"/>
          <w:rtl/>
        </w:rPr>
        <w:t>){النمل</w:t>
      </w:r>
      <w:r w:rsidR="004D724F" w:rsidRPr="004D724F">
        <w:rPr>
          <w:rFonts w:hAnsi="Courier New" w:hint="cs"/>
          <w:sz w:val="28"/>
          <w:szCs w:val="34"/>
          <w:rtl/>
        </w:rPr>
        <w:t>:</w:t>
      </w:r>
      <w:r w:rsidR="00E35A91" w:rsidRPr="004D724F">
        <w:rPr>
          <w:rFonts w:hAnsi="Courier New" w:hint="cs"/>
          <w:sz w:val="28"/>
          <w:szCs w:val="34"/>
          <w:rtl/>
        </w:rPr>
        <w:t>86-88}</w:t>
      </w:r>
      <w:r w:rsidRPr="004D724F">
        <w:rPr>
          <w:sz w:val="28"/>
          <w:szCs w:val="34"/>
          <w:rtl/>
          <w:lang w:bidi="ar-IQ"/>
        </w:rPr>
        <w:t xml:space="preserve"> قالوا ذلك لأنَّهم كانوا يعيشون في زمان لم يكن أهله يعلمون ما نعلمه اليوم بعد تقدم الإنسان في مجالات العلم كافة</w:t>
      </w:r>
      <w:r w:rsidR="004D724F" w:rsidRPr="004D724F">
        <w:rPr>
          <w:sz w:val="28"/>
          <w:szCs w:val="34"/>
          <w:rtl/>
          <w:lang w:bidi="ar-IQ"/>
        </w:rPr>
        <w:t>،</w:t>
      </w:r>
      <w:r w:rsidRPr="004D724F">
        <w:rPr>
          <w:sz w:val="28"/>
          <w:szCs w:val="34"/>
          <w:rtl/>
          <w:lang w:bidi="ar-IQ"/>
        </w:rPr>
        <w:t xml:space="preserve"> فقد تبين اليوم لعلماء الفلك أنَّ الأرض التي نحسبها جامدة ساكنة لا تتحرك</w:t>
      </w:r>
      <w:r w:rsidR="004D724F" w:rsidRPr="004D724F">
        <w:rPr>
          <w:sz w:val="28"/>
          <w:szCs w:val="34"/>
          <w:rtl/>
          <w:lang w:bidi="ar-IQ"/>
        </w:rPr>
        <w:t>،</w:t>
      </w:r>
      <w:r w:rsidRPr="004D724F">
        <w:rPr>
          <w:sz w:val="28"/>
          <w:szCs w:val="34"/>
          <w:rtl/>
          <w:lang w:bidi="ar-IQ"/>
        </w:rPr>
        <w:t xml:space="preserve"> تتحرك، ومعها الجبال بسرعة 1669كم في الساعة حول نفسها</w:t>
      </w:r>
      <w:r w:rsidR="004D724F" w:rsidRPr="004D724F">
        <w:rPr>
          <w:sz w:val="28"/>
          <w:szCs w:val="34"/>
          <w:rtl/>
          <w:lang w:bidi="ar-IQ"/>
        </w:rPr>
        <w:t>،</w:t>
      </w:r>
      <w:r w:rsidRPr="004D724F">
        <w:rPr>
          <w:sz w:val="28"/>
          <w:szCs w:val="34"/>
          <w:rtl/>
          <w:lang w:bidi="ar-IQ"/>
        </w:rPr>
        <w:t xml:space="preserve"> وبسرعة 53624كم في الساعة حول الشمس</w:t>
      </w:r>
      <w:r w:rsidR="004D724F" w:rsidRPr="004D724F">
        <w:rPr>
          <w:sz w:val="28"/>
          <w:szCs w:val="34"/>
          <w:rtl/>
          <w:lang w:bidi="ar-IQ"/>
        </w:rPr>
        <w:t>.</w:t>
      </w:r>
    </w:p>
    <w:p w:rsidR="004F66AD" w:rsidRPr="004D724F" w:rsidRDefault="004F66AD" w:rsidP="004D724F">
      <w:pPr>
        <w:pStyle w:val="a5"/>
        <w:spacing w:after="120"/>
        <w:jc w:val="both"/>
        <w:rPr>
          <w:rFonts w:hAnsi="Courier New"/>
          <w:sz w:val="28"/>
          <w:szCs w:val="34"/>
          <w:rtl/>
        </w:rPr>
      </w:pPr>
      <w:r w:rsidRPr="004D724F">
        <w:rPr>
          <w:sz w:val="28"/>
          <w:szCs w:val="34"/>
          <w:rtl/>
          <w:lang w:bidi="ar-IQ"/>
        </w:rPr>
        <w:tab/>
      </w:r>
      <w:r w:rsidRPr="004D724F">
        <w:rPr>
          <w:rFonts w:hAnsi="Courier New"/>
          <w:sz w:val="28"/>
          <w:szCs w:val="34"/>
          <w:rtl/>
        </w:rPr>
        <w:t>والدليل على أن المقصود بقوله تعالى: (</w:t>
      </w:r>
      <w:r w:rsidR="008D3E2F" w:rsidRPr="004D724F">
        <w:rPr>
          <w:rFonts w:hAnsi="Courier New"/>
          <w:sz w:val="28"/>
          <w:szCs w:val="34"/>
          <w:rtl/>
        </w:rPr>
        <w:t>تَمُرُّ مَرَّ السَّحَابِ</w:t>
      </w:r>
      <w:r w:rsidR="008D3E2F" w:rsidRPr="004D724F">
        <w:rPr>
          <w:rFonts w:hAnsi="Courier New" w:hint="cs"/>
          <w:sz w:val="28"/>
          <w:szCs w:val="34"/>
          <w:rtl/>
        </w:rPr>
        <w:t>)</w:t>
      </w:r>
      <w:r w:rsidR="008D3E2F" w:rsidRPr="004D724F">
        <w:rPr>
          <w:rFonts w:hAnsi="Courier New"/>
          <w:sz w:val="28"/>
          <w:szCs w:val="34"/>
          <w:rtl/>
        </w:rPr>
        <w:t xml:space="preserve"> </w:t>
      </w:r>
      <w:r w:rsidRPr="004D724F">
        <w:rPr>
          <w:rFonts w:hAnsi="Courier New"/>
          <w:sz w:val="28"/>
          <w:szCs w:val="34"/>
          <w:rtl/>
        </w:rPr>
        <w:t>حركة الجبال حاليًّا وليس يوم القيامة ما يأتي</w:t>
      </w:r>
      <w:r w:rsidR="004D724F" w:rsidRPr="004D724F">
        <w:rPr>
          <w:rFonts w:hAnsi="Courier New"/>
          <w:sz w:val="28"/>
          <w:szCs w:val="34"/>
          <w:rtl/>
        </w:rPr>
        <w:t>:</w:t>
      </w:r>
    </w:p>
    <w:p w:rsidR="004F66AD" w:rsidRPr="004D724F" w:rsidRDefault="00E35A91" w:rsidP="004D724F">
      <w:pPr>
        <w:pStyle w:val="a5"/>
        <w:spacing w:after="120"/>
        <w:jc w:val="both"/>
        <w:rPr>
          <w:rFonts w:hAnsi="Courier New"/>
          <w:sz w:val="28"/>
          <w:szCs w:val="34"/>
          <w:rtl/>
        </w:rPr>
      </w:pPr>
      <w:r w:rsidRPr="004D724F">
        <w:rPr>
          <w:rFonts w:hAnsi="Courier New" w:hint="cs"/>
          <w:sz w:val="28"/>
          <w:szCs w:val="34"/>
          <w:rtl/>
        </w:rPr>
        <w:t>1</w:t>
      </w:r>
      <w:r w:rsidR="004F66AD" w:rsidRPr="004D724F">
        <w:rPr>
          <w:rFonts w:hAnsi="Courier New"/>
          <w:sz w:val="28"/>
          <w:szCs w:val="34"/>
          <w:rtl/>
        </w:rPr>
        <w:t>-إنَّ القرآن الكريم قال: (تَحْسَبُهَا</w:t>
      </w:r>
      <w:r w:rsidR="004F66AD" w:rsidRPr="004D724F">
        <w:rPr>
          <w:rFonts w:hAnsi="Courier New" w:hint="cs"/>
          <w:sz w:val="28"/>
          <w:szCs w:val="34"/>
        </w:rPr>
        <w:t xml:space="preserve"> </w:t>
      </w:r>
      <w:r w:rsidR="004F66AD" w:rsidRPr="004D724F">
        <w:rPr>
          <w:rFonts w:hAnsi="Courier New"/>
          <w:sz w:val="28"/>
          <w:szCs w:val="34"/>
          <w:rtl/>
        </w:rPr>
        <w:t>جَامِدَةً</w:t>
      </w:r>
      <w:r w:rsidR="004F66AD" w:rsidRPr="004D724F">
        <w:rPr>
          <w:rFonts w:hAnsi="Courier New" w:hint="cs"/>
          <w:sz w:val="28"/>
          <w:szCs w:val="34"/>
        </w:rPr>
        <w:t xml:space="preserve"> </w:t>
      </w:r>
      <w:r w:rsidR="004F66AD" w:rsidRPr="004D724F">
        <w:rPr>
          <w:rFonts w:hAnsi="Courier New"/>
          <w:sz w:val="28"/>
          <w:szCs w:val="34"/>
          <w:rtl/>
        </w:rPr>
        <w:t>وَهِيَ</w:t>
      </w:r>
      <w:r w:rsidR="004F66AD" w:rsidRPr="004D724F">
        <w:rPr>
          <w:rFonts w:hAnsi="Courier New" w:hint="cs"/>
          <w:sz w:val="28"/>
          <w:szCs w:val="34"/>
        </w:rPr>
        <w:t xml:space="preserve"> </w:t>
      </w:r>
      <w:r w:rsidRPr="004D724F">
        <w:rPr>
          <w:rFonts w:hAnsi="Courier New"/>
          <w:sz w:val="28"/>
          <w:szCs w:val="34"/>
          <w:rtl/>
        </w:rPr>
        <w:t>تَمُر</w:t>
      </w:r>
      <w:r w:rsidR="004F66AD" w:rsidRPr="004D724F">
        <w:rPr>
          <w:rFonts w:hAnsi="Courier New" w:hint="cs"/>
          <w:sz w:val="28"/>
          <w:szCs w:val="34"/>
        </w:rPr>
        <w:t xml:space="preserve"> </w:t>
      </w:r>
      <w:r w:rsidR="004F66AD" w:rsidRPr="004D724F">
        <w:rPr>
          <w:rFonts w:hAnsi="Courier New"/>
          <w:sz w:val="28"/>
          <w:szCs w:val="34"/>
          <w:rtl/>
        </w:rPr>
        <w:t>مَرَّ</w:t>
      </w:r>
      <w:r w:rsidRPr="004D724F">
        <w:rPr>
          <w:rFonts w:hAnsi="Courier New" w:hint="cs"/>
          <w:sz w:val="28"/>
          <w:szCs w:val="34"/>
          <w:rtl/>
        </w:rPr>
        <w:t xml:space="preserve"> </w:t>
      </w:r>
      <w:r w:rsidR="004F66AD" w:rsidRPr="004D724F">
        <w:rPr>
          <w:rFonts w:hAnsi="Courier New"/>
          <w:sz w:val="28"/>
          <w:szCs w:val="34"/>
          <w:rtl/>
        </w:rPr>
        <w:t xml:space="preserve">السَّحَابِ) والجبال يوم القيامة نحس بسيرها </w:t>
      </w:r>
      <w:r w:rsidRPr="004D724F">
        <w:rPr>
          <w:rFonts w:hAnsi="Courier New"/>
          <w:sz w:val="28"/>
          <w:szCs w:val="34"/>
          <w:rtl/>
        </w:rPr>
        <w:t>بكل جوارحنا</w:t>
      </w:r>
      <w:r w:rsidR="004D724F" w:rsidRPr="004D724F">
        <w:rPr>
          <w:rFonts w:hAnsi="Courier New"/>
          <w:sz w:val="28"/>
          <w:szCs w:val="34"/>
          <w:rtl/>
        </w:rPr>
        <w:t>،</w:t>
      </w:r>
      <w:r w:rsidRPr="004D724F">
        <w:rPr>
          <w:rFonts w:hAnsi="Courier New"/>
          <w:sz w:val="28"/>
          <w:szCs w:val="34"/>
          <w:rtl/>
        </w:rPr>
        <w:t xml:space="preserve"> فالمقصود إذن </w:t>
      </w:r>
      <w:r w:rsidRPr="004D724F">
        <w:rPr>
          <w:rFonts w:hAnsi="Courier New" w:hint="cs"/>
          <w:sz w:val="28"/>
          <w:szCs w:val="34"/>
          <w:rtl/>
        </w:rPr>
        <w:t>حركتها</w:t>
      </w:r>
      <w:r w:rsidR="004F66AD" w:rsidRPr="004D724F">
        <w:rPr>
          <w:rFonts w:hAnsi="Courier New"/>
          <w:sz w:val="28"/>
          <w:szCs w:val="34"/>
          <w:rtl/>
        </w:rPr>
        <w:t xml:space="preserve"> ح</w:t>
      </w:r>
      <w:r w:rsidRPr="004D724F">
        <w:rPr>
          <w:rFonts w:hAnsi="Courier New"/>
          <w:sz w:val="28"/>
          <w:szCs w:val="34"/>
          <w:rtl/>
        </w:rPr>
        <w:t>اليًّا</w:t>
      </w:r>
      <w:r w:rsidR="004D724F" w:rsidRPr="004D724F">
        <w:rPr>
          <w:rFonts w:hAnsi="Courier New"/>
          <w:sz w:val="28"/>
          <w:szCs w:val="34"/>
          <w:rtl/>
        </w:rPr>
        <w:t>؛</w:t>
      </w:r>
      <w:r w:rsidRPr="004D724F">
        <w:rPr>
          <w:rFonts w:hAnsi="Courier New"/>
          <w:sz w:val="28"/>
          <w:szCs w:val="34"/>
          <w:rtl/>
        </w:rPr>
        <w:t xml:space="preserve"> لأنَّنا لا نشعر </w:t>
      </w:r>
      <w:r w:rsidRPr="004D724F">
        <w:rPr>
          <w:rFonts w:hAnsi="Courier New" w:hint="cs"/>
          <w:sz w:val="28"/>
          <w:szCs w:val="34"/>
          <w:rtl/>
        </w:rPr>
        <w:t>ب</w:t>
      </w:r>
      <w:r w:rsidR="00723869" w:rsidRPr="004D724F">
        <w:rPr>
          <w:rFonts w:hAnsi="Courier New" w:hint="cs"/>
          <w:sz w:val="28"/>
          <w:szCs w:val="34"/>
          <w:rtl/>
        </w:rPr>
        <w:t>حركتها و</w:t>
      </w:r>
      <w:r w:rsidRPr="004D724F">
        <w:rPr>
          <w:rFonts w:hAnsi="Courier New" w:hint="cs"/>
          <w:sz w:val="28"/>
          <w:szCs w:val="34"/>
          <w:rtl/>
        </w:rPr>
        <w:t xml:space="preserve">مرورها </w:t>
      </w:r>
      <w:r w:rsidRPr="004D724F">
        <w:rPr>
          <w:rFonts w:hAnsi="Courier New"/>
          <w:sz w:val="28"/>
          <w:szCs w:val="34"/>
          <w:rtl/>
        </w:rPr>
        <w:t xml:space="preserve">مع أنَّها </w:t>
      </w:r>
      <w:r w:rsidR="00723869" w:rsidRPr="004D724F">
        <w:rPr>
          <w:rFonts w:hAnsi="Courier New" w:hint="cs"/>
          <w:sz w:val="28"/>
          <w:szCs w:val="34"/>
          <w:rtl/>
        </w:rPr>
        <w:t>تتحرك و</w:t>
      </w:r>
      <w:r w:rsidRPr="004D724F">
        <w:rPr>
          <w:rFonts w:hAnsi="Courier New" w:hint="cs"/>
          <w:sz w:val="28"/>
          <w:szCs w:val="34"/>
          <w:rtl/>
        </w:rPr>
        <w:t>تمرُّ</w:t>
      </w:r>
      <w:r w:rsidR="004F66AD" w:rsidRPr="004D724F">
        <w:rPr>
          <w:rFonts w:hAnsi="Courier New"/>
          <w:sz w:val="28"/>
          <w:szCs w:val="34"/>
          <w:rtl/>
        </w:rPr>
        <w:t>.</w:t>
      </w:r>
    </w:p>
    <w:p w:rsidR="008D3E2F" w:rsidRPr="004D724F" w:rsidRDefault="004F66AD" w:rsidP="004D724F">
      <w:pPr>
        <w:pStyle w:val="a5"/>
        <w:spacing w:after="120"/>
        <w:jc w:val="both"/>
        <w:rPr>
          <w:rFonts w:hAnsi="Courier New"/>
          <w:sz w:val="28"/>
          <w:szCs w:val="34"/>
          <w:rtl/>
        </w:rPr>
      </w:pPr>
      <w:r w:rsidRPr="004D724F">
        <w:rPr>
          <w:rFonts w:hAnsi="Courier New"/>
          <w:sz w:val="28"/>
          <w:szCs w:val="34"/>
          <w:rtl/>
        </w:rPr>
        <w:tab/>
        <w:t>2-إنَّ سير الجبال يوم القيامة يكون شديدًا ومذهلاً حتى لشدة سرعتها تتناثر صخو</w:t>
      </w:r>
      <w:r w:rsidR="00723869" w:rsidRPr="004D724F">
        <w:rPr>
          <w:rFonts w:hAnsi="Courier New"/>
          <w:sz w:val="28"/>
          <w:szCs w:val="34"/>
          <w:rtl/>
        </w:rPr>
        <w:t>رها وتتفتت</w:t>
      </w:r>
      <w:r w:rsidR="004D724F" w:rsidRPr="004D724F">
        <w:rPr>
          <w:rFonts w:hAnsi="Courier New"/>
          <w:sz w:val="28"/>
          <w:szCs w:val="34"/>
          <w:rtl/>
        </w:rPr>
        <w:t>؛</w:t>
      </w:r>
      <w:r w:rsidR="00F153B8" w:rsidRPr="004D724F">
        <w:rPr>
          <w:rFonts w:hAnsi="Courier New" w:hint="cs"/>
          <w:sz w:val="28"/>
          <w:szCs w:val="34"/>
          <w:rtl/>
        </w:rPr>
        <w:t xml:space="preserve"> </w:t>
      </w:r>
      <w:r w:rsidR="00723869" w:rsidRPr="004D724F">
        <w:rPr>
          <w:rFonts w:hAnsi="Courier New" w:hint="cs"/>
          <w:sz w:val="28"/>
          <w:szCs w:val="34"/>
          <w:rtl/>
        </w:rPr>
        <w:t>ف</w:t>
      </w:r>
      <w:r w:rsidR="00723869" w:rsidRPr="004D724F">
        <w:rPr>
          <w:rFonts w:hAnsi="Courier New"/>
          <w:sz w:val="28"/>
          <w:szCs w:val="34"/>
          <w:rtl/>
        </w:rPr>
        <w:t xml:space="preserve">تكون </w:t>
      </w:r>
      <w:r w:rsidRPr="004D724F">
        <w:rPr>
          <w:rFonts w:hAnsi="Courier New"/>
          <w:sz w:val="28"/>
          <w:szCs w:val="34"/>
          <w:rtl/>
        </w:rPr>
        <w:t>خفيفة الوزن كالصوف</w:t>
      </w:r>
      <w:r w:rsidR="004D724F" w:rsidRPr="004D724F">
        <w:rPr>
          <w:rFonts w:hAnsi="Courier New"/>
          <w:sz w:val="28"/>
          <w:szCs w:val="34"/>
          <w:rtl/>
        </w:rPr>
        <w:t>،</w:t>
      </w:r>
      <w:r w:rsidRPr="004D724F">
        <w:rPr>
          <w:rFonts w:hAnsi="Courier New"/>
          <w:sz w:val="28"/>
          <w:szCs w:val="34"/>
          <w:rtl/>
        </w:rPr>
        <w:t xml:space="preserve"> كما أخبر بذلك القرآن الكريم</w:t>
      </w:r>
      <w:r w:rsidR="004D724F" w:rsidRPr="004D724F">
        <w:rPr>
          <w:rFonts w:hAnsi="Courier New"/>
          <w:sz w:val="28"/>
          <w:szCs w:val="34"/>
          <w:rtl/>
        </w:rPr>
        <w:t>،</w:t>
      </w:r>
      <w:r w:rsidRPr="004D724F">
        <w:rPr>
          <w:rFonts w:hAnsi="Courier New"/>
          <w:sz w:val="28"/>
          <w:szCs w:val="34"/>
          <w:rtl/>
        </w:rPr>
        <w:t xml:space="preserve"> قال الله تعالى عن سير الجبال يوم القيامة: (وَتَكُونُ</w:t>
      </w:r>
      <w:r w:rsidRPr="004D724F">
        <w:rPr>
          <w:rFonts w:hAnsi="Courier New" w:hint="cs"/>
          <w:sz w:val="28"/>
          <w:szCs w:val="34"/>
        </w:rPr>
        <w:t xml:space="preserve"> </w:t>
      </w:r>
      <w:r w:rsidR="00F153B8" w:rsidRPr="004D724F">
        <w:rPr>
          <w:rFonts w:hAnsi="Courier New" w:hint="cs"/>
          <w:sz w:val="28"/>
          <w:szCs w:val="34"/>
          <w:rtl/>
        </w:rPr>
        <w:t xml:space="preserve"> </w:t>
      </w:r>
      <w:r w:rsidRPr="004D724F">
        <w:rPr>
          <w:rFonts w:hAnsi="Courier New"/>
          <w:sz w:val="28"/>
          <w:szCs w:val="34"/>
          <w:rtl/>
        </w:rPr>
        <w:t>الْجِبَالُ</w:t>
      </w:r>
      <w:r w:rsidRPr="004D724F">
        <w:rPr>
          <w:rFonts w:hAnsi="Courier New" w:hint="cs"/>
          <w:sz w:val="28"/>
          <w:szCs w:val="34"/>
        </w:rPr>
        <w:t xml:space="preserve"> </w:t>
      </w:r>
      <w:r w:rsidRPr="004D724F">
        <w:rPr>
          <w:rFonts w:hAnsi="Courier New"/>
          <w:sz w:val="28"/>
          <w:szCs w:val="34"/>
          <w:rtl/>
        </w:rPr>
        <w:t>كَالْعِهْنِ</w:t>
      </w:r>
      <w:r w:rsidRPr="004D724F">
        <w:rPr>
          <w:rFonts w:hAnsi="Courier New" w:hint="cs"/>
          <w:sz w:val="28"/>
          <w:szCs w:val="34"/>
        </w:rPr>
        <w:t xml:space="preserve"> </w:t>
      </w:r>
      <w:r w:rsidRPr="004D724F">
        <w:rPr>
          <w:rFonts w:hAnsi="Courier New"/>
          <w:sz w:val="28"/>
          <w:szCs w:val="34"/>
          <w:rtl/>
        </w:rPr>
        <w:t>الْمَنفُوشِ) [القارعة: 5] أي: الصوف المنفوش</w:t>
      </w:r>
      <w:r w:rsidR="004D724F" w:rsidRPr="004D724F">
        <w:rPr>
          <w:rFonts w:hAnsi="Courier New"/>
          <w:sz w:val="28"/>
          <w:szCs w:val="34"/>
          <w:rtl/>
        </w:rPr>
        <w:t>؛</w:t>
      </w:r>
      <w:r w:rsidRPr="004D724F">
        <w:rPr>
          <w:rFonts w:hAnsi="Courier New"/>
          <w:sz w:val="28"/>
          <w:szCs w:val="34"/>
          <w:rtl/>
        </w:rPr>
        <w:t xml:space="preserve"> بل لشدة سرعتها تتلاشى</w:t>
      </w:r>
      <w:r w:rsidR="004D724F" w:rsidRPr="004D724F">
        <w:rPr>
          <w:rFonts w:hAnsi="Courier New"/>
          <w:sz w:val="28"/>
          <w:szCs w:val="34"/>
          <w:rtl/>
        </w:rPr>
        <w:t>،</w:t>
      </w:r>
      <w:r w:rsidRPr="004D724F">
        <w:rPr>
          <w:rFonts w:hAnsi="Courier New"/>
          <w:sz w:val="28"/>
          <w:szCs w:val="34"/>
          <w:rtl/>
        </w:rPr>
        <w:t xml:space="preserve"> كما قال تعالى: (وَسُيِّرَتِ الْجِبَالُ</w:t>
      </w:r>
      <w:r w:rsidRPr="004D724F">
        <w:rPr>
          <w:rFonts w:hAnsi="Courier New" w:hint="cs"/>
          <w:sz w:val="28"/>
          <w:szCs w:val="34"/>
        </w:rPr>
        <w:t xml:space="preserve"> </w:t>
      </w:r>
      <w:r w:rsidRPr="004D724F">
        <w:rPr>
          <w:rFonts w:hAnsi="Courier New"/>
          <w:sz w:val="28"/>
          <w:szCs w:val="34"/>
          <w:rtl/>
        </w:rPr>
        <w:t>فَكَانَتْ</w:t>
      </w:r>
      <w:r w:rsidRPr="004D724F">
        <w:rPr>
          <w:rFonts w:hAnsi="Courier New" w:hint="cs"/>
          <w:sz w:val="28"/>
          <w:szCs w:val="34"/>
        </w:rPr>
        <w:t xml:space="preserve"> </w:t>
      </w:r>
      <w:r w:rsidRPr="004D724F">
        <w:rPr>
          <w:rFonts w:hAnsi="Courier New"/>
          <w:sz w:val="28"/>
          <w:szCs w:val="34"/>
          <w:rtl/>
        </w:rPr>
        <w:t>سَرَابًا) [النبأ: 20] والسراب: الخيال</w:t>
      </w:r>
      <w:r w:rsidR="008D3E2F" w:rsidRPr="004D724F">
        <w:rPr>
          <w:rFonts w:hAnsi="Courier New" w:hint="cs"/>
          <w:sz w:val="28"/>
          <w:szCs w:val="34"/>
          <w:rtl/>
        </w:rPr>
        <w:t xml:space="preserve"> في حين أنَّ </w:t>
      </w:r>
      <w:r w:rsidRPr="004D724F">
        <w:rPr>
          <w:rFonts w:hAnsi="Courier New"/>
          <w:sz w:val="28"/>
          <w:szCs w:val="34"/>
          <w:rtl/>
        </w:rPr>
        <w:t>قوله تعالى</w:t>
      </w:r>
      <w:r w:rsidR="004D724F" w:rsidRPr="004D724F">
        <w:rPr>
          <w:rFonts w:hAnsi="Courier New"/>
          <w:sz w:val="28"/>
          <w:szCs w:val="34"/>
          <w:rtl/>
        </w:rPr>
        <w:t>:</w:t>
      </w:r>
      <w:r w:rsidRPr="004D724F">
        <w:rPr>
          <w:rFonts w:hAnsi="Courier New"/>
          <w:sz w:val="28"/>
          <w:szCs w:val="34"/>
          <w:rtl/>
        </w:rPr>
        <w:t xml:space="preserve"> </w:t>
      </w:r>
      <w:r w:rsidR="008D3E2F" w:rsidRPr="004D724F">
        <w:rPr>
          <w:rFonts w:hAnsi="Courier New"/>
          <w:sz w:val="28"/>
          <w:szCs w:val="34"/>
          <w:rtl/>
        </w:rPr>
        <w:t>(تَمُرُّ مَرَّ السَّحَابِ</w:t>
      </w:r>
      <w:r w:rsidR="008D3E2F" w:rsidRPr="004D724F">
        <w:rPr>
          <w:rFonts w:hAnsi="Courier New" w:hint="cs"/>
          <w:sz w:val="28"/>
          <w:szCs w:val="34"/>
          <w:rtl/>
        </w:rPr>
        <w:t xml:space="preserve">) </w:t>
      </w:r>
      <w:r w:rsidRPr="004D724F">
        <w:rPr>
          <w:rFonts w:hAnsi="Courier New"/>
          <w:sz w:val="28"/>
          <w:szCs w:val="34"/>
          <w:rtl/>
        </w:rPr>
        <w:t>يعني سيرها بهدوء حتى شبهها القرآن الكريم بسير الغمام</w:t>
      </w:r>
      <w:r w:rsidR="004D724F" w:rsidRPr="004D724F">
        <w:rPr>
          <w:rFonts w:hAnsi="Courier New"/>
          <w:sz w:val="28"/>
          <w:szCs w:val="34"/>
          <w:rtl/>
        </w:rPr>
        <w:t>،</w:t>
      </w:r>
      <w:r w:rsidR="008D3E2F" w:rsidRPr="004D724F">
        <w:rPr>
          <w:rFonts w:hAnsi="Courier New"/>
          <w:sz w:val="28"/>
          <w:szCs w:val="34"/>
          <w:rtl/>
        </w:rPr>
        <w:t xml:space="preserve"> وهذا ما ينطبق على سيرها حاليا</w:t>
      </w:r>
      <w:r w:rsidR="004D724F" w:rsidRPr="004D724F">
        <w:rPr>
          <w:rFonts w:hAnsi="Courier New" w:hint="cs"/>
          <w:sz w:val="28"/>
          <w:szCs w:val="34"/>
          <w:rtl/>
        </w:rPr>
        <w:t>،</w:t>
      </w:r>
      <w:r w:rsidR="008D3E2F" w:rsidRPr="004D724F">
        <w:rPr>
          <w:rFonts w:hAnsi="Courier New" w:hint="cs"/>
          <w:sz w:val="28"/>
          <w:szCs w:val="34"/>
          <w:rtl/>
        </w:rPr>
        <w:t xml:space="preserve"> وهذا ما صرَّح به </w:t>
      </w:r>
      <w:proofErr w:type="spellStart"/>
      <w:r w:rsidR="008D3E2F" w:rsidRPr="004D724F">
        <w:rPr>
          <w:rFonts w:hAnsi="Courier New" w:hint="cs"/>
          <w:sz w:val="28"/>
          <w:szCs w:val="34"/>
          <w:rtl/>
        </w:rPr>
        <w:t>المفسورون</w:t>
      </w:r>
      <w:proofErr w:type="spellEnd"/>
      <w:r w:rsidR="004D724F" w:rsidRPr="004D724F">
        <w:rPr>
          <w:rFonts w:hAnsi="Courier New" w:hint="cs"/>
          <w:sz w:val="28"/>
          <w:szCs w:val="34"/>
          <w:rtl/>
        </w:rPr>
        <w:t>،</w:t>
      </w:r>
      <w:r w:rsidR="008D3E2F" w:rsidRPr="004D724F">
        <w:rPr>
          <w:rFonts w:hAnsi="Courier New" w:hint="cs"/>
          <w:sz w:val="28"/>
          <w:szCs w:val="34"/>
          <w:rtl/>
        </w:rPr>
        <w:t xml:space="preserve"> فقد جاء </w:t>
      </w:r>
      <w:r w:rsidR="008D3E2F" w:rsidRPr="004D724F">
        <w:rPr>
          <w:rFonts w:hAnsi="Courier New" w:hint="cs"/>
          <w:sz w:val="28"/>
          <w:szCs w:val="34"/>
          <w:rtl/>
        </w:rPr>
        <w:lastRenderedPageBreak/>
        <w:t>في التفسير</w:t>
      </w:r>
      <w:r w:rsidR="004D724F" w:rsidRPr="004D724F">
        <w:rPr>
          <w:rFonts w:hAnsi="Courier New" w:hint="cs"/>
          <w:sz w:val="28"/>
          <w:szCs w:val="34"/>
          <w:rtl/>
        </w:rPr>
        <w:t>:</w:t>
      </w:r>
      <w:r w:rsidR="008D3E2F" w:rsidRPr="004D724F">
        <w:rPr>
          <w:rFonts w:hAnsi="Courier New" w:hint="cs"/>
          <w:sz w:val="28"/>
          <w:szCs w:val="34"/>
          <w:rtl/>
        </w:rPr>
        <w:t xml:space="preserve"> ((قيل شبَّه مرورها بمرِّ السحاب في كونها تسير سيرًا وسطًا كما قال الأعشى</w:t>
      </w:r>
      <w:r w:rsidR="004D724F" w:rsidRPr="004D724F">
        <w:rPr>
          <w:rFonts w:hAnsi="Courier New" w:hint="cs"/>
          <w:sz w:val="28"/>
          <w:szCs w:val="34"/>
          <w:rtl/>
        </w:rPr>
        <w:t>:</w:t>
      </w:r>
      <w:r w:rsidR="008D3E2F" w:rsidRPr="004D724F">
        <w:rPr>
          <w:rFonts w:hAnsi="Courier New" w:hint="cs"/>
          <w:sz w:val="28"/>
          <w:szCs w:val="34"/>
          <w:rtl/>
        </w:rPr>
        <w:t xml:space="preserve"> </w:t>
      </w:r>
    </w:p>
    <w:p w:rsidR="008D3E2F" w:rsidRPr="004D724F" w:rsidRDefault="00723869" w:rsidP="004D724F">
      <w:pPr>
        <w:pStyle w:val="a5"/>
        <w:spacing w:after="120"/>
        <w:jc w:val="both"/>
        <w:rPr>
          <w:rFonts w:hAnsi="Courier New"/>
          <w:sz w:val="28"/>
          <w:szCs w:val="34"/>
          <w:rtl/>
        </w:rPr>
      </w:pPr>
      <w:r w:rsidRPr="004D724F">
        <w:rPr>
          <w:rFonts w:hAnsi="Courier New" w:hint="cs"/>
          <w:sz w:val="28"/>
          <w:szCs w:val="34"/>
          <w:rtl/>
        </w:rPr>
        <w:t xml:space="preserve">   </w:t>
      </w:r>
      <w:r w:rsidR="008D3E2F" w:rsidRPr="004D724F">
        <w:rPr>
          <w:rFonts w:hAnsi="Courier New" w:hint="cs"/>
          <w:sz w:val="28"/>
          <w:szCs w:val="34"/>
          <w:rtl/>
        </w:rPr>
        <w:t>كأنَّ مشيتها من بيت جارتها      مرَّ السحاب لا ريثٌ ولا عجلَ))</w:t>
      </w:r>
      <w:r w:rsidR="008D3E2F" w:rsidRPr="004D724F">
        <w:rPr>
          <w:rFonts w:hint="cs"/>
          <w:sz w:val="28"/>
          <w:szCs w:val="34"/>
          <w:rtl/>
        </w:rPr>
        <w:t xml:space="preserve"> (</w:t>
      </w:r>
      <w:r w:rsidR="008D3E2F" w:rsidRPr="004D724F">
        <w:rPr>
          <w:sz w:val="28"/>
          <w:szCs w:val="34"/>
          <w:rtl/>
        </w:rPr>
        <w:footnoteReference w:id="230"/>
      </w:r>
      <w:r w:rsidR="008D3E2F" w:rsidRPr="004D724F">
        <w:rPr>
          <w:rFonts w:hint="cs"/>
          <w:sz w:val="28"/>
          <w:szCs w:val="34"/>
          <w:rtl/>
        </w:rPr>
        <w:t>)</w:t>
      </w:r>
    </w:p>
    <w:p w:rsidR="004F66AD" w:rsidRPr="004D724F" w:rsidRDefault="004F66AD" w:rsidP="004D724F">
      <w:pPr>
        <w:pStyle w:val="a5"/>
        <w:spacing w:after="120"/>
        <w:jc w:val="both"/>
        <w:rPr>
          <w:rFonts w:hAnsi="Courier New"/>
          <w:sz w:val="28"/>
          <w:szCs w:val="34"/>
          <w:rtl/>
        </w:rPr>
      </w:pPr>
      <w:r w:rsidRPr="004D724F">
        <w:rPr>
          <w:sz w:val="28"/>
          <w:szCs w:val="34"/>
          <w:rtl/>
          <w:lang w:bidi="ar-IQ"/>
        </w:rPr>
        <w:tab/>
      </w:r>
      <w:r w:rsidRPr="004D724F">
        <w:rPr>
          <w:rFonts w:hAnsi="Courier New"/>
          <w:sz w:val="28"/>
          <w:szCs w:val="34"/>
          <w:rtl/>
        </w:rPr>
        <w:t>3-انتهاء الآية بقوله تعالى: (صُنْعَ</w:t>
      </w:r>
      <w:r w:rsidRPr="004D724F">
        <w:rPr>
          <w:rFonts w:hAnsi="Courier New" w:hint="cs"/>
          <w:sz w:val="28"/>
          <w:szCs w:val="34"/>
        </w:rPr>
        <w:t xml:space="preserve"> </w:t>
      </w:r>
      <w:r w:rsidRPr="004D724F">
        <w:rPr>
          <w:rFonts w:hAnsi="Courier New"/>
          <w:sz w:val="28"/>
          <w:szCs w:val="34"/>
          <w:rtl/>
        </w:rPr>
        <w:t>اللَّهِ</w:t>
      </w:r>
      <w:r w:rsidRPr="004D724F">
        <w:rPr>
          <w:rFonts w:hAnsi="Courier New" w:hint="cs"/>
          <w:sz w:val="28"/>
          <w:szCs w:val="34"/>
        </w:rPr>
        <w:t xml:space="preserve"> </w:t>
      </w:r>
      <w:r w:rsidRPr="004D724F">
        <w:rPr>
          <w:rFonts w:hAnsi="Courier New"/>
          <w:sz w:val="28"/>
          <w:szCs w:val="34"/>
          <w:rtl/>
        </w:rPr>
        <w:t>الَّذِي</w:t>
      </w:r>
      <w:r w:rsidRPr="004D724F">
        <w:rPr>
          <w:rFonts w:hAnsi="Courier New" w:hint="cs"/>
          <w:sz w:val="28"/>
          <w:szCs w:val="34"/>
        </w:rPr>
        <w:t xml:space="preserve"> </w:t>
      </w:r>
      <w:r w:rsidRPr="004D724F">
        <w:rPr>
          <w:rFonts w:hAnsi="Courier New"/>
          <w:sz w:val="28"/>
          <w:szCs w:val="34"/>
          <w:rtl/>
        </w:rPr>
        <w:t>أَتْقَنَ</w:t>
      </w:r>
      <w:r w:rsidRPr="004D724F">
        <w:rPr>
          <w:rFonts w:hAnsi="Courier New" w:hint="cs"/>
          <w:sz w:val="28"/>
          <w:szCs w:val="34"/>
        </w:rPr>
        <w:t xml:space="preserve"> </w:t>
      </w:r>
      <w:r w:rsidRPr="004D724F">
        <w:rPr>
          <w:rFonts w:hAnsi="Courier New"/>
          <w:sz w:val="28"/>
          <w:szCs w:val="34"/>
          <w:rtl/>
        </w:rPr>
        <w:t>كُلَّ</w:t>
      </w:r>
      <w:r w:rsidRPr="004D724F">
        <w:rPr>
          <w:rFonts w:hAnsi="Courier New" w:hint="cs"/>
          <w:sz w:val="28"/>
          <w:szCs w:val="34"/>
        </w:rPr>
        <w:t xml:space="preserve"> </w:t>
      </w:r>
      <w:r w:rsidRPr="004D724F">
        <w:rPr>
          <w:rFonts w:hAnsi="Courier New"/>
          <w:sz w:val="28"/>
          <w:szCs w:val="34"/>
          <w:rtl/>
        </w:rPr>
        <w:t>شَيْءٍ) الإتقان في اللغة</w:t>
      </w:r>
      <w:r w:rsidR="004D724F" w:rsidRPr="004D724F">
        <w:rPr>
          <w:rFonts w:hAnsi="Courier New"/>
          <w:sz w:val="28"/>
          <w:szCs w:val="34"/>
          <w:rtl/>
        </w:rPr>
        <w:t>:</w:t>
      </w:r>
      <w:r w:rsidRPr="004D724F">
        <w:rPr>
          <w:rFonts w:hAnsi="Courier New"/>
          <w:sz w:val="28"/>
          <w:szCs w:val="34"/>
          <w:rtl/>
        </w:rPr>
        <w:t xml:space="preserve"> إحكام الشيء</w:t>
      </w:r>
      <w:r w:rsidR="004D724F" w:rsidRPr="004D724F">
        <w:rPr>
          <w:rFonts w:hAnsi="Courier New"/>
          <w:sz w:val="28"/>
          <w:szCs w:val="34"/>
          <w:rtl/>
        </w:rPr>
        <w:t>،</w:t>
      </w:r>
      <w:r w:rsidRPr="004D724F">
        <w:rPr>
          <w:rFonts w:hAnsi="Courier New"/>
          <w:sz w:val="28"/>
          <w:szCs w:val="34"/>
          <w:rtl/>
        </w:rPr>
        <w:t xml:space="preserve"> يعني أنَّه</w:t>
      </w:r>
      <w:r w:rsidR="004D724F" w:rsidRPr="004D724F">
        <w:rPr>
          <w:rFonts w:hAnsi="Courier New"/>
          <w:sz w:val="28"/>
          <w:szCs w:val="34"/>
          <w:rtl/>
        </w:rPr>
        <w:t>،</w:t>
      </w:r>
      <w:r w:rsidRPr="004D724F">
        <w:rPr>
          <w:rFonts w:hAnsi="Courier New"/>
          <w:sz w:val="28"/>
          <w:szCs w:val="34"/>
          <w:rtl/>
        </w:rPr>
        <w:t xml:space="preserve"> سبحانه</w:t>
      </w:r>
      <w:r w:rsidR="004D724F" w:rsidRPr="004D724F">
        <w:rPr>
          <w:rFonts w:hAnsi="Courier New"/>
          <w:sz w:val="28"/>
          <w:szCs w:val="34"/>
          <w:rtl/>
        </w:rPr>
        <w:t>،</w:t>
      </w:r>
      <w:r w:rsidRPr="004D724F">
        <w:rPr>
          <w:rFonts w:hAnsi="Courier New"/>
          <w:sz w:val="28"/>
          <w:szCs w:val="34"/>
          <w:rtl/>
        </w:rPr>
        <w:t xml:space="preserve"> جعل الجبال تسير حاليًّا بانتظام</w:t>
      </w:r>
      <w:r w:rsidR="004D724F" w:rsidRPr="004D724F">
        <w:rPr>
          <w:rFonts w:hAnsi="Courier New"/>
          <w:sz w:val="28"/>
          <w:szCs w:val="34"/>
          <w:rtl/>
        </w:rPr>
        <w:t>،</w:t>
      </w:r>
      <w:r w:rsidRPr="004D724F">
        <w:rPr>
          <w:rFonts w:hAnsi="Courier New"/>
          <w:sz w:val="28"/>
          <w:szCs w:val="34"/>
          <w:rtl/>
        </w:rPr>
        <w:t xml:space="preserve"> بسرعة ثابتة لا تزيد ولا تنقص</w:t>
      </w:r>
      <w:r w:rsidR="004D724F" w:rsidRPr="004D724F">
        <w:rPr>
          <w:rFonts w:hAnsi="Courier New"/>
          <w:sz w:val="28"/>
          <w:szCs w:val="34"/>
          <w:rtl/>
        </w:rPr>
        <w:t>،</w:t>
      </w:r>
      <w:r w:rsidRPr="004D724F">
        <w:rPr>
          <w:rFonts w:hAnsi="Courier New"/>
          <w:sz w:val="28"/>
          <w:szCs w:val="34"/>
          <w:rtl/>
        </w:rPr>
        <w:t xml:space="preserve"> وفي فلك محدد معين</w:t>
      </w:r>
      <w:r w:rsidR="004D724F" w:rsidRPr="004D724F">
        <w:rPr>
          <w:rFonts w:hAnsi="Courier New"/>
          <w:sz w:val="28"/>
          <w:szCs w:val="34"/>
          <w:rtl/>
        </w:rPr>
        <w:t>،</w:t>
      </w:r>
      <w:r w:rsidRPr="004D724F">
        <w:rPr>
          <w:rFonts w:hAnsi="Courier New"/>
          <w:sz w:val="28"/>
          <w:szCs w:val="34"/>
          <w:rtl/>
        </w:rPr>
        <w:t xml:space="preserve"> وهنا يتجلى إتقان </w:t>
      </w:r>
      <w:proofErr w:type="spellStart"/>
      <w:r w:rsidRPr="004D724F">
        <w:rPr>
          <w:rFonts w:hAnsi="Courier New"/>
          <w:sz w:val="28"/>
          <w:szCs w:val="34"/>
          <w:rtl/>
        </w:rPr>
        <w:t>الصنعة</w:t>
      </w:r>
      <w:proofErr w:type="spellEnd"/>
      <w:r w:rsidR="004D724F" w:rsidRPr="004D724F">
        <w:rPr>
          <w:rFonts w:hAnsi="Courier New"/>
          <w:sz w:val="28"/>
          <w:szCs w:val="34"/>
          <w:rtl/>
        </w:rPr>
        <w:t>،</w:t>
      </w:r>
      <w:r w:rsidRPr="004D724F">
        <w:rPr>
          <w:rFonts w:hAnsi="Courier New"/>
          <w:sz w:val="28"/>
          <w:szCs w:val="34"/>
          <w:rtl/>
        </w:rPr>
        <w:t xml:space="preserve"> أمَّا سيرها يوم القيامة فقد أخبر القرآن الكريم بأنَّها تسير سيرًا جنونيًّا</w:t>
      </w:r>
      <w:r w:rsidR="004D724F" w:rsidRPr="004D724F">
        <w:rPr>
          <w:rFonts w:hAnsi="Courier New"/>
          <w:sz w:val="28"/>
          <w:szCs w:val="34"/>
          <w:rtl/>
        </w:rPr>
        <w:t>،</w:t>
      </w:r>
      <w:r w:rsidRPr="004D724F">
        <w:rPr>
          <w:rFonts w:hAnsi="Courier New"/>
          <w:sz w:val="28"/>
          <w:szCs w:val="34"/>
          <w:rtl/>
        </w:rPr>
        <w:t xml:space="preserve"> لا ضبط فيه ولا نظام</w:t>
      </w:r>
      <w:r w:rsidR="004D724F" w:rsidRPr="004D724F">
        <w:rPr>
          <w:rFonts w:hAnsi="Courier New"/>
          <w:sz w:val="28"/>
          <w:szCs w:val="34"/>
          <w:rtl/>
        </w:rPr>
        <w:t>،</w:t>
      </w:r>
      <w:r w:rsidRPr="004D724F">
        <w:rPr>
          <w:rFonts w:hAnsi="Courier New"/>
          <w:sz w:val="28"/>
          <w:szCs w:val="34"/>
          <w:rtl/>
        </w:rPr>
        <w:t xml:space="preserve"> حتى لشدة سرعتها وهول حركتها وانتقالها من سرعة تكون فيها كالصوف المنفوش إلى سرعة تتحول فيها إلى سراب</w:t>
      </w:r>
      <w:r w:rsidR="004D724F" w:rsidRPr="004D724F">
        <w:rPr>
          <w:rFonts w:hAnsi="Courier New"/>
          <w:sz w:val="28"/>
          <w:szCs w:val="34"/>
          <w:rtl/>
        </w:rPr>
        <w:t>،</w:t>
      </w:r>
      <w:r w:rsidRPr="004D724F">
        <w:rPr>
          <w:rFonts w:hAnsi="Courier New"/>
          <w:sz w:val="28"/>
          <w:szCs w:val="34"/>
          <w:rtl/>
        </w:rPr>
        <w:t xml:space="preserve"> يصبح الناس الذين يرونها في حالة من الفزع الرهيب</w:t>
      </w:r>
      <w:r w:rsidR="004D724F" w:rsidRPr="004D724F">
        <w:rPr>
          <w:rFonts w:hAnsi="Courier New"/>
          <w:sz w:val="28"/>
          <w:szCs w:val="34"/>
          <w:rtl/>
        </w:rPr>
        <w:t>،</w:t>
      </w:r>
      <w:r w:rsidRPr="004D724F">
        <w:rPr>
          <w:rFonts w:hAnsi="Courier New"/>
          <w:sz w:val="28"/>
          <w:szCs w:val="34"/>
          <w:rtl/>
        </w:rPr>
        <w:t xml:space="preserve"> ففي يوم القيامة يختل النظام ولاختلاله يحدث ما يحدث مما يجعل الناس سكارى وما هم بسكارى</w:t>
      </w:r>
      <w:r w:rsidR="004D724F" w:rsidRPr="004D724F">
        <w:rPr>
          <w:rFonts w:hAnsi="Courier New"/>
          <w:sz w:val="28"/>
          <w:szCs w:val="34"/>
          <w:rtl/>
        </w:rPr>
        <w:t>،</w:t>
      </w:r>
      <w:r w:rsidRPr="004D724F">
        <w:rPr>
          <w:rFonts w:hAnsi="Courier New"/>
          <w:sz w:val="28"/>
          <w:szCs w:val="34"/>
          <w:rtl/>
        </w:rPr>
        <w:t xml:space="preserve"> فلا ينطبق على هذه الحالة وصف حركة الجبال المضطربة هذا الاضطراب بالإتقان</w:t>
      </w:r>
      <w:r w:rsidR="004D724F" w:rsidRPr="004D724F">
        <w:rPr>
          <w:rFonts w:hAnsi="Courier New"/>
          <w:sz w:val="28"/>
          <w:szCs w:val="34"/>
          <w:rtl/>
        </w:rPr>
        <w:t>،</w:t>
      </w:r>
      <w:r w:rsidRPr="004D724F">
        <w:rPr>
          <w:rFonts w:hAnsi="Courier New"/>
          <w:sz w:val="28"/>
          <w:szCs w:val="34"/>
          <w:rtl/>
        </w:rPr>
        <w:t xml:space="preserve"> بل القيامة لا تقوم إلا بعد أن ينزع الله من نظام الكون هذا الإتقان</w:t>
      </w:r>
      <w:r w:rsidR="004D724F" w:rsidRPr="004D724F">
        <w:rPr>
          <w:rFonts w:hAnsi="Courier New"/>
          <w:sz w:val="28"/>
          <w:szCs w:val="34"/>
          <w:rtl/>
        </w:rPr>
        <w:t>،</w:t>
      </w:r>
      <w:r w:rsidRPr="004D724F">
        <w:rPr>
          <w:rFonts w:hAnsi="Courier New"/>
          <w:sz w:val="28"/>
          <w:szCs w:val="34"/>
          <w:rtl/>
        </w:rPr>
        <w:t xml:space="preserve"> فانتهاء الآية بقوله تعالى</w:t>
      </w:r>
      <w:r w:rsidR="004D724F" w:rsidRPr="004D724F">
        <w:rPr>
          <w:rFonts w:hAnsi="Courier New"/>
          <w:sz w:val="28"/>
          <w:szCs w:val="34"/>
          <w:rtl/>
        </w:rPr>
        <w:t>،</w:t>
      </w:r>
      <w:r w:rsidRPr="004D724F">
        <w:rPr>
          <w:rFonts w:hAnsi="Courier New"/>
          <w:sz w:val="28"/>
          <w:szCs w:val="34"/>
          <w:rtl/>
        </w:rPr>
        <w:t xml:space="preserve"> (صُنْعَ</w:t>
      </w:r>
      <w:r w:rsidRPr="004D724F">
        <w:rPr>
          <w:rFonts w:hAnsi="Courier New" w:hint="cs"/>
          <w:sz w:val="28"/>
          <w:szCs w:val="34"/>
        </w:rPr>
        <w:t xml:space="preserve"> </w:t>
      </w:r>
      <w:r w:rsidRPr="004D724F">
        <w:rPr>
          <w:rFonts w:hAnsi="Courier New"/>
          <w:sz w:val="28"/>
          <w:szCs w:val="34"/>
          <w:rtl/>
        </w:rPr>
        <w:t>اللَّهِ</w:t>
      </w:r>
      <w:r w:rsidRPr="004D724F">
        <w:rPr>
          <w:rFonts w:hAnsi="Courier New" w:hint="cs"/>
          <w:sz w:val="28"/>
          <w:szCs w:val="34"/>
        </w:rPr>
        <w:t xml:space="preserve"> </w:t>
      </w:r>
      <w:r w:rsidRPr="004D724F">
        <w:rPr>
          <w:rFonts w:hAnsi="Courier New"/>
          <w:sz w:val="28"/>
          <w:szCs w:val="34"/>
          <w:rtl/>
        </w:rPr>
        <w:t>الَّذِي</w:t>
      </w:r>
      <w:r w:rsidRPr="004D724F">
        <w:rPr>
          <w:rFonts w:hAnsi="Courier New" w:hint="cs"/>
          <w:sz w:val="28"/>
          <w:szCs w:val="34"/>
        </w:rPr>
        <w:t xml:space="preserve"> </w:t>
      </w:r>
      <w:r w:rsidRPr="004D724F">
        <w:rPr>
          <w:rFonts w:hAnsi="Courier New"/>
          <w:sz w:val="28"/>
          <w:szCs w:val="34"/>
          <w:rtl/>
        </w:rPr>
        <w:t>أَتْقَنَ</w:t>
      </w:r>
      <w:r w:rsidRPr="004D724F">
        <w:rPr>
          <w:rFonts w:hAnsi="Courier New" w:hint="cs"/>
          <w:sz w:val="28"/>
          <w:szCs w:val="34"/>
        </w:rPr>
        <w:t xml:space="preserve"> </w:t>
      </w:r>
      <w:r w:rsidRPr="004D724F">
        <w:rPr>
          <w:rFonts w:hAnsi="Courier New"/>
          <w:sz w:val="28"/>
          <w:szCs w:val="34"/>
          <w:rtl/>
        </w:rPr>
        <w:t>كُلَّ</w:t>
      </w:r>
      <w:r w:rsidRPr="004D724F">
        <w:rPr>
          <w:rFonts w:hAnsi="Courier New" w:hint="cs"/>
          <w:sz w:val="28"/>
          <w:szCs w:val="34"/>
        </w:rPr>
        <w:t xml:space="preserve"> </w:t>
      </w:r>
      <w:r w:rsidRPr="004D724F">
        <w:rPr>
          <w:rFonts w:hAnsi="Courier New"/>
          <w:sz w:val="28"/>
          <w:szCs w:val="34"/>
          <w:rtl/>
        </w:rPr>
        <w:t>شَ</w:t>
      </w:r>
      <w:r w:rsidR="00503C93" w:rsidRPr="004D724F">
        <w:rPr>
          <w:rFonts w:hAnsi="Courier New"/>
          <w:sz w:val="28"/>
          <w:szCs w:val="34"/>
          <w:rtl/>
        </w:rPr>
        <w:t xml:space="preserve">يْءٍ) يناسب </w:t>
      </w:r>
      <w:r w:rsidR="00503C93" w:rsidRPr="004D724F">
        <w:rPr>
          <w:rFonts w:hAnsi="Courier New" w:hint="cs"/>
          <w:sz w:val="28"/>
          <w:szCs w:val="34"/>
          <w:rtl/>
        </w:rPr>
        <w:t xml:space="preserve">مرَّ </w:t>
      </w:r>
      <w:r w:rsidR="00723869" w:rsidRPr="004D724F">
        <w:rPr>
          <w:rFonts w:hAnsi="Courier New"/>
          <w:sz w:val="28"/>
          <w:szCs w:val="34"/>
          <w:rtl/>
        </w:rPr>
        <w:t xml:space="preserve">الجبال حاليًّا </w:t>
      </w:r>
      <w:r w:rsidR="00503C93" w:rsidRPr="004D724F">
        <w:rPr>
          <w:rFonts w:hAnsi="Courier New"/>
          <w:sz w:val="28"/>
          <w:szCs w:val="34"/>
          <w:rtl/>
        </w:rPr>
        <w:t xml:space="preserve">لانتظام </w:t>
      </w:r>
      <w:r w:rsidR="00503C93" w:rsidRPr="004D724F">
        <w:rPr>
          <w:rFonts w:hAnsi="Courier New" w:hint="cs"/>
          <w:sz w:val="28"/>
          <w:szCs w:val="34"/>
          <w:rtl/>
        </w:rPr>
        <w:t>حركتها ومرورها</w:t>
      </w:r>
      <w:r w:rsidR="004D724F" w:rsidRPr="004D724F">
        <w:rPr>
          <w:rFonts w:hAnsi="Courier New"/>
          <w:sz w:val="28"/>
          <w:szCs w:val="34"/>
          <w:rtl/>
        </w:rPr>
        <w:t>،</w:t>
      </w:r>
      <w:r w:rsidRPr="004D724F">
        <w:rPr>
          <w:rFonts w:hAnsi="Courier New"/>
          <w:sz w:val="28"/>
          <w:szCs w:val="34"/>
          <w:rtl/>
        </w:rPr>
        <w:t xml:space="preserve"> وليس سيرها يوم</w:t>
      </w:r>
      <w:r w:rsidR="00723869" w:rsidRPr="004D724F">
        <w:rPr>
          <w:rFonts w:hAnsi="Courier New"/>
          <w:sz w:val="28"/>
          <w:szCs w:val="34"/>
          <w:rtl/>
        </w:rPr>
        <w:t xml:space="preserve"> القيامة الذي يختل فيه التوازن</w:t>
      </w:r>
      <w:r w:rsidR="004D724F" w:rsidRPr="004D724F">
        <w:rPr>
          <w:rFonts w:hAnsi="Courier New"/>
          <w:sz w:val="28"/>
          <w:szCs w:val="34"/>
          <w:rtl/>
        </w:rPr>
        <w:t>،</w:t>
      </w:r>
      <w:r w:rsidR="00723869" w:rsidRPr="004D724F">
        <w:rPr>
          <w:rFonts w:hAnsi="Courier New" w:hint="cs"/>
          <w:sz w:val="28"/>
          <w:szCs w:val="34"/>
          <w:rtl/>
        </w:rPr>
        <w:t xml:space="preserve"> وقوله تعالى</w:t>
      </w:r>
      <w:r w:rsidR="004D724F" w:rsidRPr="004D724F">
        <w:rPr>
          <w:rFonts w:hAnsi="Courier New" w:hint="cs"/>
          <w:sz w:val="28"/>
          <w:szCs w:val="34"/>
          <w:rtl/>
        </w:rPr>
        <w:t>:</w:t>
      </w:r>
      <w:r w:rsidR="00723869" w:rsidRPr="004D724F">
        <w:rPr>
          <w:rFonts w:hAnsi="Courier New" w:hint="cs"/>
          <w:sz w:val="28"/>
          <w:szCs w:val="34"/>
          <w:rtl/>
        </w:rPr>
        <w:t xml:space="preserve"> (</w:t>
      </w:r>
      <w:r w:rsidR="00723869" w:rsidRPr="004D724F">
        <w:rPr>
          <w:rFonts w:hAnsi="Courier New"/>
          <w:sz w:val="28"/>
          <w:szCs w:val="34"/>
          <w:rtl/>
        </w:rPr>
        <w:t>وَتَرَى الْجِبَالَ تَحْسَبُهَا جَامِدَةً</w:t>
      </w:r>
      <w:r w:rsidR="00723869" w:rsidRPr="004D724F">
        <w:rPr>
          <w:rFonts w:hAnsi="Courier New" w:hint="cs"/>
          <w:sz w:val="28"/>
          <w:szCs w:val="34"/>
          <w:rtl/>
        </w:rPr>
        <w:t>) معطوف على قوله تعالى</w:t>
      </w:r>
      <w:r w:rsidR="004D724F" w:rsidRPr="004D724F">
        <w:rPr>
          <w:rFonts w:hAnsi="Courier New" w:hint="cs"/>
          <w:sz w:val="28"/>
          <w:szCs w:val="34"/>
          <w:rtl/>
        </w:rPr>
        <w:t>:</w:t>
      </w:r>
      <w:r w:rsidR="00723869" w:rsidRPr="004D724F">
        <w:rPr>
          <w:rFonts w:hAnsi="Courier New"/>
          <w:sz w:val="28"/>
          <w:szCs w:val="34"/>
          <w:rtl/>
        </w:rPr>
        <w:t xml:space="preserve"> </w:t>
      </w:r>
      <w:r w:rsidR="00723869" w:rsidRPr="004D724F">
        <w:rPr>
          <w:rFonts w:hAnsi="Courier New" w:hint="cs"/>
          <w:sz w:val="28"/>
          <w:szCs w:val="34"/>
          <w:rtl/>
        </w:rPr>
        <w:t>(</w:t>
      </w:r>
      <w:r w:rsidR="00723869" w:rsidRPr="004D724F">
        <w:rPr>
          <w:rFonts w:hAnsi="Courier New"/>
          <w:sz w:val="28"/>
          <w:szCs w:val="34"/>
          <w:rtl/>
        </w:rPr>
        <w:t>َ</w:t>
      </w:r>
      <w:r w:rsidR="00723869" w:rsidRPr="004D724F">
        <w:rPr>
          <w:rFonts w:hAnsi="Courier New" w:hint="cs"/>
          <w:sz w:val="28"/>
          <w:szCs w:val="34"/>
          <w:rtl/>
        </w:rPr>
        <w:t>أَ</w:t>
      </w:r>
      <w:r w:rsidR="00723869" w:rsidRPr="004D724F">
        <w:rPr>
          <w:rFonts w:hAnsi="Courier New"/>
          <w:sz w:val="28"/>
          <w:szCs w:val="34"/>
          <w:rtl/>
        </w:rPr>
        <w:t>لَمْ يَرَوْا أَنَّا جَعَلْنَا اللَّيْلَ لِيَسْكُنُوا فِيهِ</w:t>
      </w:r>
      <w:r w:rsidR="00C3467C" w:rsidRPr="004D724F">
        <w:rPr>
          <w:rFonts w:hAnsi="Courier New" w:hint="cs"/>
          <w:sz w:val="28"/>
          <w:szCs w:val="34"/>
          <w:rtl/>
        </w:rPr>
        <w:t>) وقوله تعالى</w:t>
      </w:r>
      <w:r w:rsidR="004D724F" w:rsidRPr="004D724F">
        <w:rPr>
          <w:rFonts w:hAnsi="Courier New" w:hint="cs"/>
          <w:sz w:val="28"/>
          <w:szCs w:val="34"/>
          <w:rtl/>
        </w:rPr>
        <w:t>:</w:t>
      </w:r>
      <w:r w:rsidR="00C3467C" w:rsidRPr="004D724F">
        <w:rPr>
          <w:rFonts w:hAnsi="Courier New" w:hint="cs"/>
          <w:sz w:val="28"/>
          <w:szCs w:val="34"/>
          <w:rtl/>
        </w:rPr>
        <w:t xml:space="preserve"> (</w:t>
      </w:r>
      <w:r w:rsidR="00C3467C" w:rsidRPr="004D724F">
        <w:rPr>
          <w:rFonts w:hAnsi="Courier New"/>
          <w:sz w:val="28"/>
          <w:szCs w:val="34"/>
          <w:rtl/>
        </w:rPr>
        <w:t>وَيَوْمَ يُنفَخُ فِي الصُّورِ</w:t>
      </w:r>
      <w:r w:rsidR="00C3467C" w:rsidRPr="004D724F">
        <w:rPr>
          <w:rFonts w:hAnsi="Courier New" w:hint="cs"/>
          <w:sz w:val="28"/>
          <w:szCs w:val="34"/>
          <w:rtl/>
        </w:rPr>
        <w:t xml:space="preserve">) جملة معترضة </w:t>
      </w:r>
      <w:r w:rsidR="00503C93" w:rsidRPr="004D724F">
        <w:rPr>
          <w:rFonts w:hint="cs"/>
          <w:sz w:val="28"/>
          <w:szCs w:val="34"/>
          <w:rtl/>
        </w:rPr>
        <w:t>(</w:t>
      </w:r>
      <w:r w:rsidR="00503C93" w:rsidRPr="004D724F">
        <w:rPr>
          <w:sz w:val="28"/>
          <w:szCs w:val="34"/>
          <w:rtl/>
        </w:rPr>
        <w:footnoteReference w:id="231"/>
      </w:r>
      <w:r w:rsidR="00503C93" w:rsidRPr="004D724F">
        <w:rPr>
          <w:rFonts w:hint="cs"/>
          <w:sz w:val="28"/>
          <w:szCs w:val="34"/>
          <w:rtl/>
        </w:rPr>
        <w:t>)</w:t>
      </w:r>
    </w:p>
    <w:p w:rsidR="00D22BC2" w:rsidRPr="004D724F" w:rsidRDefault="004C11DA" w:rsidP="004D724F">
      <w:pPr>
        <w:pStyle w:val="a5"/>
        <w:spacing w:after="120"/>
        <w:jc w:val="both"/>
        <w:rPr>
          <w:rFonts w:hAnsi="Courier New"/>
          <w:sz w:val="28"/>
          <w:szCs w:val="34"/>
          <w:rtl/>
        </w:rPr>
      </w:pPr>
      <w:r w:rsidRPr="004D724F">
        <w:rPr>
          <w:rFonts w:hAnsi="Courier New" w:hint="cs"/>
          <w:sz w:val="28"/>
          <w:szCs w:val="34"/>
          <w:rtl/>
        </w:rPr>
        <w:lastRenderedPageBreak/>
        <w:t>واستعمل المشي من دون السير في قوله تعالى</w:t>
      </w:r>
      <w:r w:rsidR="004D724F" w:rsidRPr="004D724F">
        <w:rPr>
          <w:rFonts w:hAnsi="Courier New" w:hint="cs"/>
          <w:sz w:val="28"/>
          <w:szCs w:val="34"/>
          <w:rtl/>
        </w:rPr>
        <w:t>:</w:t>
      </w:r>
      <w:r w:rsidR="00D22BC2" w:rsidRPr="004D724F">
        <w:rPr>
          <w:rFonts w:hAnsi="Courier New" w:hint="cs"/>
          <w:sz w:val="28"/>
          <w:szCs w:val="34"/>
          <w:rtl/>
        </w:rPr>
        <w:t xml:space="preserve"> (</w:t>
      </w:r>
      <w:r w:rsidR="00D22BC2" w:rsidRPr="004D724F">
        <w:rPr>
          <w:rFonts w:hAnsi="Courier New"/>
          <w:sz w:val="28"/>
          <w:szCs w:val="34"/>
          <w:rtl/>
        </w:rPr>
        <w:t>هُوَ الَّذِي جَعَلَ لَكُمُ الأرْضَ ذَلُولًا فَامْشُوا فِي مَنَاكِبِهَا وَكُلُوا مِن رِّزْقِهِ وَإِلَيْهِ النُّشُورُ</w:t>
      </w:r>
      <w:r w:rsidR="00D22BC2" w:rsidRPr="004D724F">
        <w:rPr>
          <w:rFonts w:hAnsi="Courier New" w:hint="cs"/>
          <w:sz w:val="28"/>
          <w:szCs w:val="34"/>
          <w:rtl/>
        </w:rPr>
        <w:t>){الملك</w:t>
      </w:r>
      <w:r w:rsidR="004D724F" w:rsidRPr="004D724F">
        <w:rPr>
          <w:rFonts w:hAnsi="Courier New" w:hint="cs"/>
          <w:sz w:val="28"/>
          <w:szCs w:val="34"/>
          <w:rtl/>
        </w:rPr>
        <w:t>:</w:t>
      </w:r>
      <w:r w:rsidR="00D22BC2" w:rsidRPr="004D724F">
        <w:rPr>
          <w:rFonts w:hAnsi="Courier New" w:hint="cs"/>
          <w:sz w:val="28"/>
          <w:szCs w:val="34"/>
          <w:rtl/>
        </w:rPr>
        <w:t xml:space="preserve"> 15}</w:t>
      </w:r>
      <w:r w:rsidRPr="004D724F">
        <w:rPr>
          <w:rFonts w:hAnsi="Courier New" w:hint="cs"/>
          <w:sz w:val="28"/>
          <w:szCs w:val="34"/>
          <w:rtl/>
        </w:rPr>
        <w:t xml:space="preserve"> لأنَّ الكسب اليومي و</w:t>
      </w:r>
      <w:r w:rsidR="00A87EB2" w:rsidRPr="004D724F">
        <w:rPr>
          <w:rFonts w:hAnsi="Courier New" w:hint="cs"/>
          <w:sz w:val="28"/>
          <w:szCs w:val="34"/>
          <w:rtl/>
        </w:rPr>
        <w:t xml:space="preserve">طلب الرزق في مناكب الأرض يتطلب استمرار المشي والتجوال فيها </w:t>
      </w:r>
      <w:r w:rsidRPr="004D724F">
        <w:rPr>
          <w:rFonts w:hAnsi="Courier New" w:hint="cs"/>
          <w:sz w:val="28"/>
          <w:szCs w:val="34"/>
          <w:rtl/>
        </w:rPr>
        <w:t>على الأقدام</w:t>
      </w:r>
      <w:r w:rsidR="004D724F" w:rsidRPr="004D724F">
        <w:rPr>
          <w:rFonts w:hAnsi="Courier New" w:hint="cs"/>
          <w:sz w:val="28"/>
          <w:szCs w:val="34"/>
          <w:rtl/>
        </w:rPr>
        <w:t>.</w:t>
      </w:r>
      <w:r w:rsidR="00A87EB2" w:rsidRPr="004D724F">
        <w:rPr>
          <w:rFonts w:hAnsi="Courier New" w:hint="cs"/>
          <w:sz w:val="28"/>
          <w:szCs w:val="34"/>
          <w:rtl/>
        </w:rPr>
        <w:t xml:space="preserve"> </w:t>
      </w:r>
    </w:p>
    <w:p w:rsidR="00A347CD" w:rsidRPr="004D724F" w:rsidRDefault="004A43B2" w:rsidP="004D724F">
      <w:pPr>
        <w:pStyle w:val="a5"/>
        <w:spacing w:after="120"/>
        <w:jc w:val="both"/>
        <w:rPr>
          <w:rFonts w:ascii="Lotus Linotype" w:hAnsi="Lotus Linotype"/>
          <w:sz w:val="28"/>
          <w:szCs w:val="34"/>
          <w:rtl/>
        </w:rPr>
      </w:pPr>
      <w:r w:rsidRPr="004D724F">
        <w:rPr>
          <w:rFonts w:hAnsi="Courier New" w:hint="cs"/>
          <w:sz w:val="28"/>
          <w:szCs w:val="34"/>
          <w:rtl/>
        </w:rPr>
        <w:t xml:space="preserve">ولما شبه القرآن الكريم </w:t>
      </w:r>
      <w:r w:rsidR="008D7353" w:rsidRPr="004D724F">
        <w:rPr>
          <w:rFonts w:hAnsi="Courier New" w:hint="cs"/>
          <w:sz w:val="28"/>
          <w:szCs w:val="34"/>
          <w:rtl/>
        </w:rPr>
        <w:t xml:space="preserve">في الوجه الثاني </w:t>
      </w:r>
      <w:r w:rsidRPr="004D724F">
        <w:rPr>
          <w:rFonts w:hAnsi="Courier New" w:hint="cs"/>
          <w:sz w:val="28"/>
          <w:szCs w:val="34"/>
          <w:rtl/>
        </w:rPr>
        <w:t>دين الله بالنور</w:t>
      </w:r>
      <w:r w:rsidR="004D724F" w:rsidRPr="004D724F">
        <w:rPr>
          <w:rFonts w:hAnsi="Courier New" w:hint="cs"/>
          <w:sz w:val="28"/>
          <w:szCs w:val="34"/>
          <w:rtl/>
        </w:rPr>
        <w:t>،</w:t>
      </w:r>
      <w:r w:rsidR="00A87EB2" w:rsidRPr="004D724F">
        <w:rPr>
          <w:rFonts w:hAnsi="Courier New" w:hint="cs"/>
          <w:sz w:val="28"/>
          <w:szCs w:val="34"/>
          <w:rtl/>
        </w:rPr>
        <w:t xml:space="preserve"> والنور أمر حسي</w:t>
      </w:r>
      <w:r w:rsidR="004D724F" w:rsidRPr="004D724F">
        <w:rPr>
          <w:rFonts w:hAnsi="Courier New" w:hint="cs"/>
          <w:sz w:val="28"/>
          <w:szCs w:val="34"/>
          <w:rtl/>
        </w:rPr>
        <w:t>،</w:t>
      </w:r>
      <w:r w:rsidR="00A87EB2" w:rsidRPr="004D724F">
        <w:rPr>
          <w:rFonts w:hAnsi="Courier New" w:hint="cs"/>
          <w:sz w:val="28"/>
          <w:szCs w:val="34"/>
          <w:rtl/>
        </w:rPr>
        <w:t xml:space="preserve"> كان من المن</w:t>
      </w:r>
      <w:r w:rsidR="00514629" w:rsidRPr="004D724F">
        <w:rPr>
          <w:rFonts w:hAnsi="Courier New" w:hint="cs"/>
          <w:sz w:val="28"/>
          <w:szCs w:val="34"/>
          <w:rtl/>
        </w:rPr>
        <w:t>اسب أن يرتبط به فعل يحمل دلالة حسية</w:t>
      </w:r>
      <w:r w:rsidR="004D724F" w:rsidRPr="004D724F">
        <w:rPr>
          <w:rFonts w:hAnsi="Courier New" w:hint="cs"/>
          <w:sz w:val="28"/>
          <w:szCs w:val="34"/>
          <w:rtl/>
        </w:rPr>
        <w:t>،</w:t>
      </w:r>
      <w:r w:rsidR="00514629" w:rsidRPr="004D724F">
        <w:rPr>
          <w:rFonts w:hAnsi="Courier New" w:hint="cs"/>
          <w:sz w:val="28"/>
          <w:szCs w:val="34"/>
          <w:rtl/>
        </w:rPr>
        <w:t xml:space="preserve"> </w:t>
      </w:r>
      <w:r w:rsidR="00A87EB2" w:rsidRPr="004D724F">
        <w:rPr>
          <w:rFonts w:hAnsi="Courier New" w:hint="cs"/>
          <w:sz w:val="28"/>
          <w:szCs w:val="34"/>
          <w:rtl/>
        </w:rPr>
        <w:t>وهو الفعل يمشي</w:t>
      </w:r>
      <w:r w:rsidR="004D724F" w:rsidRPr="004D724F">
        <w:rPr>
          <w:rFonts w:hAnsi="Courier New" w:hint="cs"/>
          <w:sz w:val="28"/>
          <w:szCs w:val="34"/>
          <w:rtl/>
        </w:rPr>
        <w:t>؛</w:t>
      </w:r>
      <w:r w:rsidR="00A87EB2" w:rsidRPr="004D724F">
        <w:rPr>
          <w:rFonts w:hAnsi="Courier New" w:hint="cs"/>
          <w:sz w:val="28"/>
          <w:szCs w:val="34"/>
          <w:rtl/>
        </w:rPr>
        <w:t xml:space="preserve"> ليتألف من الجمع بين النور والمشي صورة حسية متحر</w:t>
      </w:r>
      <w:r w:rsidR="00A87EB2" w:rsidRPr="004D724F">
        <w:rPr>
          <w:rFonts w:ascii="Lotus Linotype" w:hAnsi="Lotus Linotype" w:hint="cs"/>
          <w:sz w:val="28"/>
          <w:szCs w:val="34"/>
          <w:rtl/>
        </w:rPr>
        <w:t>كة</w:t>
      </w:r>
      <w:r w:rsidR="004D724F" w:rsidRPr="004D724F">
        <w:rPr>
          <w:rFonts w:ascii="Lotus Linotype" w:hAnsi="Lotus Linotype" w:hint="cs"/>
          <w:sz w:val="28"/>
          <w:szCs w:val="34"/>
          <w:rtl/>
        </w:rPr>
        <w:t>،</w:t>
      </w:r>
      <w:r w:rsidR="00C64A12" w:rsidRPr="004D724F">
        <w:rPr>
          <w:rFonts w:ascii="Lotus Linotype" w:hAnsi="Lotus Linotype" w:hint="cs"/>
          <w:sz w:val="28"/>
          <w:szCs w:val="34"/>
          <w:rtl/>
        </w:rPr>
        <w:t xml:space="preserve"> فالمسلم حين يقرأ قوله تعالى</w:t>
      </w:r>
      <w:r w:rsidR="004D724F" w:rsidRPr="004D724F">
        <w:rPr>
          <w:rFonts w:ascii="Lotus Linotype" w:hAnsi="Lotus Linotype" w:hint="cs"/>
          <w:sz w:val="28"/>
          <w:szCs w:val="34"/>
          <w:rtl/>
        </w:rPr>
        <w:t>:</w:t>
      </w:r>
      <w:r w:rsidR="00C64A12" w:rsidRPr="004D724F">
        <w:rPr>
          <w:rFonts w:ascii="Lotus Linotype" w:hAnsi="Lotus Linotype" w:hint="cs"/>
          <w:sz w:val="28"/>
          <w:szCs w:val="34"/>
          <w:rtl/>
        </w:rPr>
        <w:t xml:space="preserve"> (</w:t>
      </w:r>
      <w:r w:rsidR="00C64A12" w:rsidRPr="004D724F">
        <w:rPr>
          <w:rFonts w:hAnsi="Courier New"/>
          <w:sz w:val="28"/>
          <w:szCs w:val="34"/>
          <w:rtl/>
        </w:rPr>
        <w:t>وَجَعَلْنَا لَهُ نُورًا يَمْشِي بِهِ فِي النَّاسِ</w:t>
      </w:r>
      <w:r w:rsidR="00C64A12" w:rsidRPr="004D724F">
        <w:rPr>
          <w:rFonts w:ascii="Lotus Linotype" w:hAnsi="Lotus Linotype" w:hint="cs"/>
          <w:sz w:val="28"/>
          <w:szCs w:val="34"/>
          <w:rtl/>
        </w:rPr>
        <w:t>) ترتسم في ذهنه صورة إنسان يمشي</w:t>
      </w:r>
      <w:r w:rsidR="004D724F" w:rsidRPr="004D724F">
        <w:rPr>
          <w:rFonts w:ascii="Lotus Linotype" w:hAnsi="Lotus Linotype" w:hint="cs"/>
          <w:sz w:val="28"/>
          <w:szCs w:val="34"/>
          <w:rtl/>
        </w:rPr>
        <w:t>،</w:t>
      </w:r>
      <w:r w:rsidR="00C64A12" w:rsidRPr="004D724F">
        <w:rPr>
          <w:rFonts w:ascii="Lotus Linotype" w:hAnsi="Lotus Linotype" w:hint="cs"/>
          <w:sz w:val="28"/>
          <w:szCs w:val="34"/>
          <w:rtl/>
        </w:rPr>
        <w:t xml:space="preserve"> وبين يديه مصباح ينير به طريقه</w:t>
      </w:r>
      <w:r w:rsidR="004D724F" w:rsidRPr="004D724F">
        <w:rPr>
          <w:rFonts w:ascii="Lotus Linotype" w:hAnsi="Lotus Linotype" w:hint="cs"/>
          <w:sz w:val="28"/>
          <w:szCs w:val="34"/>
          <w:rtl/>
        </w:rPr>
        <w:t>،</w:t>
      </w:r>
      <w:r w:rsidR="00C64A12" w:rsidRPr="004D724F">
        <w:rPr>
          <w:rFonts w:ascii="Lotus Linotype" w:hAnsi="Lotus Linotype" w:hint="cs"/>
          <w:sz w:val="28"/>
          <w:szCs w:val="34"/>
          <w:rtl/>
        </w:rPr>
        <w:t xml:space="preserve"> ولا يتحقق هذا المشهد</w:t>
      </w:r>
      <w:r w:rsidR="004D724F" w:rsidRPr="004D724F">
        <w:rPr>
          <w:rFonts w:ascii="Lotus Linotype" w:hAnsi="Lotus Linotype" w:hint="cs"/>
          <w:sz w:val="28"/>
          <w:szCs w:val="34"/>
          <w:rtl/>
        </w:rPr>
        <w:t>،</w:t>
      </w:r>
      <w:r w:rsidR="00C64A12" w:rsidRPr="004D724F">
        <w:rPr>
          <w:rFonts w:ascii="Lotus Linotype" w:hAnsi="Lotus Linotype" w:hint="cs"/>
          <w:sz w:val="28"/>
          <w:szCs w:val="34"/>
          <w:rtl/>
        </w:rPr>
        <w:t xml:space="preserve"> باستعمال الهدى</w:t>
      </w:r>
      <w:r w:rsidR="004D724F" w:rsidRPr="004D724F">
        <w:rPr>
          <w:rFonts w:ascii="Lotus Linotype" w:hAnsi="Lotus Linotype" w:hint="cs"/>
          <w:sz w:val="28"/>
          <w:szCs w:val="34"/>
          <w:rtl/>
        </w:rPr>
        <w:t>؛</w:t>
      </w:r>
      <w:r w:rsidR="00C64A12" w:rsidRPr="004D724F">
        <w:rPr>
          <w:rFonts w:ascii="Lotus Linotype" w:hAnsi="Lotus Linotype" w:hint="cs"/>
          <w:sz w:val="28"/>
          <w:szCs w:val="34"/>
          <w:rtl/>
        </w:rPr>
        <w:t xml:space="preserve"> لأنه دلالة معنوية</w:t>
      </w:r>
      <w:r w:rsidR="004D724F" w:rsidRPr="004D724F">
        <w:rPr>
          <w:rFonts w:ascii="Lotus Linotype" w:hAnsi="Lotus Linotype" w:hint="cs"/>
          <w:sz w:val="28"/>
          <w:szCs w:val="34"/>
          <w:rtl/>
        </w:rPr>
        <w:t>؛</w:t>
      </w:r>
      <w:r w:rsidR="00C64A12" w:rsidRPr="004D724F">
        <w:rPr>
          <w:rFonts w:ascii="Lotus Linotype" w:hAnsi="Lotus Linotype" w:hint="cs"/>
          <w:sz w:val="28"/>
          <w:szCs w:val="34"/>
          <w:rtl/>
        </w:rPr>
        <w:t xml:space="preserve"> فتناسبه الأمور </w:t>
      </w:r>
      <w:proofErr w:type="spellStart"/>
      <w:r w:rsidR="00C64A12" w:rsidRPr="004D724F">
        <w:rPr>
          <w:rFonts w:ascii="Lotus Linotype" w:hAnsi="Lotus Linotype" w:hint="cs"/>
          <w:sz w:val="28"/>
          <w:szCs w:val="34"/>
          <w:rtl/>
        </w:rPr>
        <w:t>المعنويه</w:t>
      </w:r>
      <w:proofErr w:type="spellEnd"/>
      <w:r w:rsidR="00C64A12" w:rsidRPr="004D724F">
        <w:rPr>
          <w:rFonts w:ascii="Lotus Linotype" w:hAnsi="Lotus Linotype" w:hint="cs"/>
          <w:sz w:val="28"/>
          <w:szCs w:val="34"/>
          <w:rtl/>
        </w:rPr>
        <w:t xml:space="preserve"> لا الحسية</w:t>
      </w:r>
      <w:r w:rsidR="004D724F" w:rsidRPr="004D724F">
        <w:rPr>
          <w:rFonts w:ascii="Lotus Linotype" w:hAnsi="Lotus Linotype" w:hint="cs"/>
          <w:sz w:val="28"/>
          <w:szCs w:val="34"/>
          <w:rtl/>
        </w:rPr>
        <w:t>،</w:t>
      </w:r>
      <w:r w:rsidR="00C64A12" w:rsidRPr="004D724F">
        <w:rPr>
          <w:rFonts w:ascii="Lotus Linotype" w:hAnsi="Lotus Linotype" w:hint="cs"/>
          <w:sz w:val="28"/>
          <w:szCs w:val="34"/>
          <w:rtl/>
        </w:rPr>
        <w:t xml:space="preserve"> ولذلك استعمل مفاتل الهدى مع الإيمان في التقدير</w:t>
      </w:r>
      <w:r w:rsidR="004D724F" w:rsidRPr="004D724F">
        <w:rPr>
          <w:rFonts w:ascii="Lotus Linotype" w:hAnsi="Lotus Linotype" w:hint="cs"/>
          <w:sz w:val="28"/>
          <w:szCs w:val="34"/>
          <w:rtl/>
        </w:rPr>
        <w:t>،</w:t>
      </w:r>
      <w:r w:rsidR="00C64A12" w:rsidRPr="004D724F">
        <w:rPr>
          <w:rFonts w:ascii="Lotus Linotype" w:hAnsi="Lotus Linotype" w:hint="cs"/>
          <w:sz w:val="28"/>
          <w:szCs w:val="34"/>
          <w:rtl/>
        </w:rPr>
        <w:t xml:space="preserve"> فقال</w:t>
      </w:r>
      <w:r w:rsidR="004D724F" w:rsidRPr="004D724F">
        <w:rPr>
          <w:rFonts w:ascii="Lotus Linotype" w:hAnsi="Lotus Linotype" w:hint="cs"/>
          <w:sz w:val="28"/>
          <w:szCs w:val="34"/>
          <w:rtl/>
        </w:rPr>
        <w:t>:</w:t>
      </w:r>
      <w:r w:rsidR="00C64A12" w:rsidRPr="004D724F">
        <w:rPr>
          <w:rFonts w:ascii="Lotus Linotype" w:hAnsi="Lotus Linotype" w:hint="cs"/>
          <w:sz w:val="28"/>
          <w:szCs w:val="34"/>
          <w:rtl/>
        </w:rPr>
        <w:t xml:space="preserve"> ((</w:t>
      </w:r>
      <w:r w:rsidR="00A347CD" w:rsidRPr="004D724F">
        <w:rPr>
          <w:rFonts w:ascii="Lotus Linotype" w:hAnsi="Lotus Linotype" w:hint="cs"/>
          <w:sz w:val="28"/>
          <w:szCs w:val="34"/>
          <w:rtl/>
        </w:rPr>
        <w:t>يقول إيمانًا يهتدي به)) وقال</w:t>
      </w:r>
      <w:r w:rsidR="004D724F" w:rsidRPr="004D724F">
        <w:rPr>
          <w:rFonts w:ascii="Lotus Linotype" w:hAnsi="Lotus Linotype" w:hint="cs"/>
          <w:sz w:val="28"/>
          <w:szCs w:val="34"/>
          <w:rtl/>
        </w:rPr>
        <w:t>:</w:t>
      </w:r>
      <w:r w:rsidR="00A347CD" w:rsidRPr="004D724F">
        <w:rPr>
          <w:rFonts w:ascii="Lotus Linotype" w:hAnsi="Lotus Linotype" w:hint="cs"/>
          <w:sz w:val="28"/>
          <w:szCs w:val="34"/>
          <w:rtl/>
        </w:rPr>
        <w:t xml:space="preserve">  ((يقول إيمانًا تهتدون به)) </w:t>
      </w:r>
    </w:p>
    <w:p w:rsidR="003C57EE" w:rsidRPr="004D724F" w:rsidRDefault="005C6376"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وقد مر تعريف المهتدي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بانَّه هو المقتدي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فـ(يهتدي) هو الذي يقتدي بغيره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ليصل به إلى ما يبتغي</w:t>
      </w:r>
      <w:r w:rsidRPr="004D724F">
        <w:rPr>
          <w:rFonts w:ascii="Courier New" w:hAnsi="Courier New" w:cs="Traditional Arabic" w:hint="cs"/>
          <w:sz w:val="28"/>
          <w:szCs w:val="34"/>
          <w:rtl/>
        </w:rPr>
        <w:t xml:space="preserve"> </w:t>
      </w:r>
      <w:r w:rsidRPr="004D724F">
        <w:rPr>
          <w:rFonts w:cs="Traditional Arabic" w:hint="cs"/>
          <w:szCs w:val="34"/>
          <w:rtl/>
        </w:rPr>
        <w:t>(</w:t>
      </w:r>
      <w:r w:rsidRPr="004D724F">
        <w:rPr>
          <w:rFonts w:cs="Traditional Arabic"/>
          <w:szCs w:val="34"/>
          <w:rtl/>
        </w:rPr>
        <w:footnoteReference w:id="232"/>
      </w:r>
      <w:r w:rsidRPr="004D724F">
        <w:rPr>
          <w:rFonts w:cs="Traditional Arabic" w:hint="cs"/>
          <w:szCs w:val="34"/>
          <w:rtl/>
        </w:rPr>
        <w:t xml:space="preserve">) </w:t>
      </w:r>
      <w:r w:rsidR="001053A6" w:rsidRPr="004D724F">
        <w:rPr>
          <w:rFonts w:cs="Traditional Arabic" w:hint="cs"/>
          <w:szCs w:val="34"/>
          <w:rtl/>
        </w:rPr>
        <w:t xml:space="preserve"> </w:t>
      </w:r>
      <w:r w:rsidR="001053A6" w:rsidRPr="004D724F">
        <w:rPr>
          <w:rFonts w:ascii="Lotus Linotype" w:hAnsi="Lotus Linotype" w:cs="Traditional Arabic" w:hint="cs"/>
          <w:sz w:val="28"/>
          <w:szCs w:val="34"/>
          <w:rtl/>
        </w:rPr>
        <w:t>وهذا هو معنى التقديرين المذكورين</w:t>
      </w:r>
      <w:r w:rsidR="004D724F" w:rsidRPr="004D724F">
        <w:rPr>
          <w:rFonts w:cs="Traditional Arabic" w:hint="cs"/>
          <w:szCs w:val="34"/>
          <w:rtl/>
        </w:rPr>
        <w:t>،</w:t>
      </w:r>
      <w:r w:rsidR="001053A6" w:rsidRPr="004D724F">
        <w:rPr>
          <w:rFonts w:cs="Traditional Arabic" w:hint="cs"/>
          <w:szCs w:val="34"/>
          <w:rtl/>
        </w:rPr>
        <w:t xml:space="preserve">  </w:t>
      </w:r>
      <w:r w:rsidR="008D7353" w:rsidRPr="004D724F">
        <w:rPr>
          <w:rFonts w:ascii="Lotus Linotype" w:hAnsi="Lotus Linotype" w:cs="Traditional Arabic" w:hint="cs"/>
          <w:sz w:val="28"/>
          <w:szCs w:val="34"/>
          <w:rtl/>
        </w:rPr>
        <w:t>فيكون قولنا</w:t>
      </w:r>
      <w:r w:rsidR="004D724F" w:rsidRPr="004D724F">
        <w:rPr>
          <w:rFonts w:ascii="Lotus Linotype" w:hAnsi="Lotus Linotype" w:cs="Traditional Arabic" w:hint="cs"/>
          <w:sz w:val="28"/>
          <w:szCs w:val="34"/>
          <w:rtl/>
        </w:rPr>
        <w:t>:</w:t>
      </w:r>
      <w:r w:rsidR="008D7353" w:rsidRPr="004D724F">
        <w:rPr>
          <w:rFonts w:ascii="Lotus Linotype" w:hAnsi="Lotus Linotype" w:cs="Traditional Arabic" w:hint="cs"/>
          <w:sz w:val="28"/>
          <w:szCs w:val="34"/>
          <w:rtl/>
        </w:rPr>
        <w:t xml:space="preserve"> يهتدي بالنور</w:t>
      </w:r>
      <w:r w:rsidR="004D724F" w:rsidRPr="004D724F">
        <w:rPr>
          <w:rFonts w:ascii="Lotus Linotype" w:hAnsi="Lotus Linotype" w:cs="Traditional Arabic" w:hint="cs"/>
          <w:sz w:val="28"/>
          <w:szCs w:val="34"/>
          <w:rtl/>
        </w:rPr>
        <w:t>،</w:t>
      </w:r>
      <w:r w:rsidR="008A4D60" w:rsidRPr="004D724F">
        <w:rPr>
          <w:rFonts w:ascii="Lotus Linotype" w:hAnsi="Lotus Linotype" w:cs="Traditional Arabic" w:hint="cs"/>
          <w:sz w:val="28"/>
          <w:szCs w:val="34"/>
          <w:rtl/>
        </w:rPr>
        <w:t xml:space="preserve"> يعني</w:t>
      </w:r>
      <w:r w:rsidR="004D724F" w:rsidRPr="004D724F">
        <w:rPr>
          <w:rFonts w:ascii="Lotus Linotype" w:hAnsi="Lotus Linotype" w:cs="Traditional Arabic" w:hint="cs"/>
          <w:sz w:val="28"/>
          <w:szCs w:val="34"/>
          <w:rtl/>
        </w:rPr>
        <w:t>:</w:t>
      </w:r>
      <w:r w:rsidR="008A4D60" w:rsidRPr="004D724F">
        <w:rPr>
          <w:rFonts w:ascii="Lotus Linotype" w:hAnsi="Lotus Linotype" w:cs="Traditional Arabic" w:hint="cs"/>
          <w:sz w:val="28"/>
          <w:szCs w:val="34"/>
          <w:rtl/>
        </w:rPr>
        <w:t xml:space="preserve"> يقتدي بالنور</w:t>
      </w:r>
      <w:r w:rsidR="004D724F" w:rsidRPr="004D724F">
        <w:rPr>
          <w:rFonts w:ascii="Lotus Linotype" w:hAnsi="Lotus Linotype" w:cs="Traditional Arabic" w:hint="cs"/>
          <w:sz w:val="28"/>
          <w:szCs w:val="34"/>
          <w:rtl/>
        </w:rPr>
        <w:t>،</w:t>
      </w:r>
      <w:r w:rsidR="008A4D60" w:rsidRPr="004D724F">
        <w:rPr>
          <w:rFonts w:ascii="Lotus Linotype" w:hAnsi="Lotus Linotype" w:cs="Traditional Arabic" w:hint="cs"/>
          <w:sz w:val="28"/>
          <w:szCs w:val="34"/>
          <w:rtl/>
        </w:rPr>
        <w:t xml:space="preserve"> </w:t>
      </w:r>
      <w:r w:rsidR="00514629" w:rsidRPr="004D724F">
        <w:rPr>
          <w:rFonts w:ascii="Lotus Linotype" w:hAnsi="Lotus Linotype" w:cs="Traditional Arabic" w:hint="cs"/>
          <w:sz w:val="28"/>
          <w:szCs w:val="34"/>
          <w:rtl/>
        </w:rPr>
        <w:t>أمَّا إذا قلنا</w:t>
      </w:r>
      <w:r w:rsidR="004D724F" w:rsidRPr="004D724F">
        <w:rPr>
          <w:rFonts w:ascii="Lotus Linotype" w:hAnsi="Lotus Linotype" w:cs="Traditional Arabic" w:hint="cs"/>
          <w:sz w:val="28"/>
          <w:szCs w:val="34"/>
          <w:rtl/>
        </w:rPr>
        <w:t>:</w:t>
      </w:r>
      <w:r w:rsidR="00514629" w:rsidRPr="004D724F">
        <w:rPr>
          <w:rFonts w:ascii="Lotus Linotype" w:hAnsi="Lotus Linotype" w:cs="Traditional Arabic" w:hint="cs"/>
          <w:sz w:val="28"/>
          <w:szCs w:val="34"/>
          <w:rtl/>
        </w:rPr>
        <w:t xml:space="preserve"> يمشي بالنور</w:t>
      </w:r>
      <w:r w:rsidR="004D724F" w:rsidRPr="004D724F">
        <w:rPr>
          <w:rFonts w:ascii="Lotus Linotype" w:hAnsi="Lotus Linotype" w:cs="Traditional Arabic" w:hint="cs"/>
          <w:sz w:val="28"/>
          <w:szCs w:val="34"/>
          <w:rtl/>
        </w:rPr>
        <w:t>،</w:t>
      </w:r>
      <w:r w:rsidR="008A4D60" w:rsidRPr="004D724F">
        <w:rPr>
          <w:rFonts w:ascii="Lotus Linotype" w:hAnsi="Lotus Linotype" w:cs="Traditional Arabic" w:hint="cs"/>
          <w:sz w:val="28"/>
          <w:szCs w:val="34"/>
          <w:rtl/>
        </w:rPr>
        <w:t xml:space="preserve"> فلا يكون المع</w:t>
      </w:r>
      <w:r w:rsidR="008710C8" w:rsidRPr="004D724F">
        <w:rPr>
          <w:rFonts w:ascii="Lotus Linotype" w:hAnsi="Lotus Linotype" w:cs="Traditional Arabic" w:hint="cs"/>
          <w:sz w:val="28"/>
          <w:szCs w:val="34"/>
          <w:rtl/>
        </w:rPr>
        <w:t>ن</w:t>
      </w:r>
      <w:r w:rsidR="008A4D60" w:rsidRPr="004D724F">
        <w:rPr>
          <w:rFonts w:ascii="Lotus Linotype" w:hAnsi="Lotus Linotype" w:cs="Traditional Arabic" w:hint="cs"/>
          <w:sz w:val="28"/>
          <w:szCs w:val="34"/>
          <w:rtl/>
        </w:rPr>
        <w:t>ى</w:t>
      </w:r>
      <w:r w:rsidR="004D724F" w:rsidRPr="004D724F">
        <w:rPr>
          <w:rFonts w:ascii="Lotus Linotype" w:hAnsi="Lotus Linotype" w:cs="Traditional Arabic" w:hint="cs"/>
          <w:sz w:val="28"/>
          <w:szCs w:val="34"/>
          <w:rtl/>
        </w:rPr>
        <w:t>:،</w:t>
      </w:r>
      <w:r w:rsidR="008A4D60" w:rsidRPr="004D724F">
        <w:rPr>
          <w:rFonts w:ascii="Lotus Linotype" w:hAnsi="Lotus Linotype" w:cs="Traditional Arabic" w:hint="cs"/>
          <w:sz w:val="28"/>
          <w:szCs w:val="34"/>
          <w:rtl/>
        </w:rPr>
        <w:t xml:space="preserve"> يمشي مقتديًا به</w:t>
      </w:r>
      <w:r w:rsidR="004D724F" w:rsidRPr="004D724F">
        <w:rPr>
          <w:rFonts w:ascii="Lotus Linotype" w:hAnsi="Lotus Linotype" w:cs="Traditional Arabic" w:hint="cs"/>
          <w:sz w:val="28"/>
          <w:szCs w:val="34"/>
          <w:rtl/>
        </w:rPr>
        <w:t>،</w:t>
      </w:r>
      <w:r w:rsidR="008A4D60" w:rsidRPr="004D724F">
        <w:rPr>
          <w:rFonts w:ascii="Lotus Linotype" w:hAnsi="Lotus Linotype" w:cs="Traditional Arabic" w:hint="cs"/>
          <w:sz w:val="28"/>
          <w:szCs w:val="34"/>
          <w:rtl/>
        </w:rPr>
        <w:t xml:space="preserve"> بل</w:t>
      </w:r>
      <w:r w:rsidR="004D724F" w:rsidRPr="004D724F">
        <w:rPr>
          <w:rFonts w:ascii="Lotus Linotype" w:hAnsi="Lotus Linotype" w:cs="Traditional Arabic" w:hint="cs"/>
          <w:sz w:val="28"/>
          <w:szCs w:val="34"/>
          <w:rtl/>
        </w:rPr>
        <w:t>:</w:t>
      </w:r>
      <w:r w:rsidR="008A4D60" w:rsidRPr="004D724F">
        <w:rPr>
          <w:rFonts w:ascii="Lotus Linotype" w:hAnsi="Lotus Linotype" w:cs="Traditional Arabic" w:hint="cs"/>
          <w:sz w:val="28"/>
          <w:szCs w:val="34"/>
          <w:rtl/>
        </w:rPr>
        <w:t xml:space="preserve"> يمشي </w:t>
      </w:r>
      <w:r w:rsidR="00880584" w:rsidRPr="004D724F">
        <w:rPr>
          <w:rFonts w:ascii="Lotus Linotype" w:hAnsi="Lotus Linotype" w:cs="Traditional Arabic" w:hint="cs"/>
          <w:sz w:val="28"/>
          <w:szCs w:val="34"/>
          <w:rtl/>
        </w:rPr>
        <w:t>مستصحبًا إياه</w:t>
      </w:r>
      <w:r w:rsidR="004D724F" w:rsidRPr="004D724F">
        <w:rPr>
          <w:rFonts w:ascii="Lotus Linotype" w:hAnsi="Lotus Linotype" w:cs="Traditional Arabic" w:hint="cs"/>
          <w:sz w:val="28"/>
          <w:szCs w:val="34"/>
          <w:rtl/>
        </w:rPr>
        <w:t>،</w:t>
      </w:r>
      <w:r w:rsidR="00880584"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880584" w:rsidRPr="004D724F">
        <w:rPr>
          <w:rFonts w:ascii="Lotus Linotype" w:hAnsi="Lotus Linotype" w:cs="Traditional Arabic" w:hint="cs"/>
          <w:sz w:val="28"/>
          <w:szCs w:val="34"/>
          <w:rtl/>
        </w:rPr>
        <w:t xml:space="preserve"> يُمَشِّيه معه</w:t>
      </w:r>
      <w:r w:rsidR="004D724F" w:rsidRPr="004D724F">
        <w:rPr>
          <w:rFonts w:ascii="Lotus Linotype" w:hAnsi="Lotus Linotype" w:cs="Traditional Arabic" w:hint="cs"/>
          <w:sz w:val="28"/>
          <w:szCs w:val="34"/>
          <w:rtl/>
        </w:rPr>
        <w:t>؛</w:t>
      </w:r>
      <w:r w:rsidR="00880584" w:rsidRPr="004D724F">
        <w:rPr>
          <w:rFonts w:ascii="Lotus Linotype" w:hAnsi="Lotus Linotype" w:cs="Traditional Arabic" w:hint="cs"/>
          <w:sz w:val="28"/>
          <w:szCs w:val="34"/>
          <w:rtl/>
        </w:rPr>
        <w:t xml:space="preserve"> لينير له ما بين يديه أينما مشى</w:t>
      </w:r>
      <w:r w:rsidR="004D724F" w:rsidRPr="004D724F">
        <w:rPr>
          <w:rFonts w:ascii="Lotus Linotype" w:hAnsi="Lotus Linotype" w:cs="Traditional Arabic" w:hint="cs"/>
          <w:sz w:val="28"/>
          <w:szCs w:val="34"/>
          <w:rtl/>
        </w:rPr>
        <w:t>،</w:t>
      </w:r>
      <w:r w:rsidR="00880584" w:rsidRPr="004D724F">
        <w:rPr>
          <w:rFonts w:ascii="Lotus Linotype" w:hAnsi="Lotus Linotype" w:cs="Traditional Arabic" w:hint="cs"/>
          <w:sz w:val="28"/>
          <w:szCs w:val="34"/>
          <w:rtl/>
        </w:rPr>
        <w:t xml:space="preserve"> فتكاد تكون دلالة المشي بالنور ضد دلالة الاهتداء بالنور </w:t>
      </w:r>
    </w:p>
    <w:p w:rsidR="00ED57D1" w:rsidRPr="004D724F" w:rsidRDefault="008710C8"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أمَّا </w:t>
      </w:r>
      <w:r w:rsidR="00EE3D55" w:rsidRPr="004D724F">
        <w:rPr>
          <w:rFonts w:ascii="Lotus Linotype" w:hAnsi="Lotus Linotype" w:cs="Traditional Arabic" w:hint="cs"/>
          <w:sz w:val="28"/>
          <w:szCs w:val="34"/>
          <w:rtl/>
        </w:rPr>
        <w:t xml:space="preserve">جعل المشي بمعنى الممر في الوجه الثالث </w:t>
      </w:r>
      <w:r w:rsidR="00415A6C" w:rsidRPr="004D724F">
        <w:rPr>
          <w:rFonts w:ascii="Lotus Linotype" w:hAnsi="Lotus Linotype" w:cs="Traditional Arabic" w:hint="cs"/>
          <w:sz w:val="28"/>
          <w:szCs w:val="34"/>
          <w:rtl/>
        </w:rPr>
        <w:t xml:space="preserve">فهو </w:t>
      </w:r>
      <w:r w:rsidR="00EE3D55" w:rsidRPr="004D724F">
        <w:rPr>
          <w:rFonts w:ascii="Lotus Linotype" w:hAnsi="Lotus Linotype" w:cs="Traditional Arabic" w:hint="cs"/>
          <w:sz w:val="28"/>
          <w:szCs w:val="34"/>
          <w:rtl/>
        </w:rPr>
        <w:t>قول اعتباطي</w:t>
      </w:r>
      <w:r w:rsidR="004D724F" w:rsidRPr="004D724F">
        <w:rPr>
          <w:rFonts w:ascii="Lotus Linotype" w:hAnsi="Lotus Linotype" w:cs="Traditional Arabic" w:hint="cs"/>
          <w:sz w:val="28"/>
          <w:szCs w:val="34"/>
          <w:rtl/>
        </w:rPr>
        <w:t>،</w:t>
      </w:r>
      <w:r w:rsidR="005A7AA1" w:rsidRPr="004D724F">
        <w:rPr>
          <w:rFonts w:ascii="Lotus Linotype" w:hAnsi="Lotus Linotype" w:cs="Traditional Arabic" w:hint="cs"/>
          <w:sz w:val="28"/>
          <w:szCs w:val="34"/>
          <w:rtl/>
        </w:rPr>
        <w:t xml:space="preserve"> ليس له أي مسوغ كان من مسوغات اللغة</w:t>
      </w:r>
      <w:r w:rsidR="004D724F" w:rsidRPr="004D724F">
        <w:rPr>
          <w:rFonts w:ascii="Lotus Linotype" w:hAnsi="Lotus Linotype" w:cs="Traditional Arabic" w:hint="cs"/>
          <w:sz w:val="28"/>
          <w:szCs w:val="34"/>
          <w:rtl/>
        </w:rPr>
        <w:t>،</w:t>
      </w:r>
      <w:r w:rsidR="005A7AA1" w:rsidRPr="004D724F">
        <w:rPr>
          <w:rFonts w:ascii="Lotus Linotype" w:hAnsi="Lotus Linotype" w:cs="Traditional Arabic" w:hint="cs"/>
          <w:sz w:val="28"/>
          <w:szCs w:val="34"/>
          <w:rtl/>
        </w:rPr>
        <w:t xml:space="preserve"> أو الدلالة</w:t>
      </w:r>
      <w:r w:rsidR="004D724F" w:rsidRPr="004D724F">
        <w:rPr>
          <w:rFonts w:ascii="Lotus Linotype" w:hAnsi="Lotus Linotype" w:cs="Traditional Arabic" w:hint="cs"/>
          <w:sz w:val="28"/>
          <w:szCs w:val="34"/>
          <w:rtl/>
        </w:rPr>
        <w:t>؛</w:t>
      </w:r>
      <w:r w:rsidR="00845850" w:rsidRPr="004D724F">
        <w:rPr>
          <w:rFonts w:ascii="Lotus Linotype" w:hAnsi="Lotus Linotype" w:cs="Traditional Arabic" w:hint="cs"/>
          <w:sz w:val="28"/>
          <w:szCs w:val="34"/>
          <w:rtl/>
        </w:rPr>
        <w:t xml:space="preserve"> </w:t>
      </w:r>
      <w:r w:rsidR="005A7AA1" w:rsidRPr="004D724F">
        <w:rPr>
          <w:rFonts w:ascii="Lotus Linotype" w:hAnsi="Lotus Linotype" w:cs="Traditional Arabic" w:hint="cs"/>
          <w:sz w:val="28"/>
          <w:szCs w:val="34"/>
          <w:rtl/>
        </w:rPr>
        <w:t>لأنَّ المشي والمرور معروفان</w:t>
      </w:r>
      <w:r w:rsidR="004D724F" w:rsidRPr="004D724F">
        <w:rPr>
          <w:rFonts w:ascii="Lotus Linotype" w:hAnsi="Lotus Linotype" w:cs="Traditional Arabic" w:hint="cs"/>
          <w:sz w:val="28"/>
          <w:szCs w:val="34"/>
          <w:rtl/>
        </w:rPr>
        <w:t>،</w:t>
      </w:r>
      <w:r w:rsidR="005A7AA1" w:rsidRPr="004D724F">
        <w:rPr>
          <w:rFonts w:ascii="Lotus Linotype" w:hAnsi="Lotus Linotype" w:cs="Traditional Arabic" w:hint="cs"/>
          <w:sz w:val="28"/>
          <w:szCs w:val="34"/>
          <w:rtl/>
        </w:rPr>
        <w:t xml:space="preserve"> </w:t>
      </w:r>
      <w:r w:rsidR="005A7AA1" w:rsidRPr="004D724F">
        <w:rPr>
          <w:rFonts w:ascii="Lotus Linotype" w:hAnsi="Lotus Linotype" w:cs="Traditional Arabic" w:hint="cs"/>
          <w:sz w:val="28"/>
          <w:szCs w:val="34"/>
          <w:rtl/>
        </w:rPr>
        <w:lastRenderedPageBreak/>
        <w:t>ولكل منهما معناه</w:t>
      </w:r>
      <w:r w:rsidR="004D724F" w:rsidRPr="004D724F">
        <w:rPr>
          <w:rFonts w:ascii="Lotus Linotype" w:hAnsi="Lotus Linotype" w:cs="Traditional Arabic" w:hint="cs"/>
          <w:sz w:val="28"/>
          <w:szCs w:val="34"/>
          <w:rtl/>
        </w:rPr>
        <w:t>،</w:t>
      </w:r>
      <w:r w:rsidR="005A7AA1" w:rsidRPr="004D724F">
        <w:rPr>
          <w:rFonts w:ascii="Lotus Linotype" w:hAnsi="Lotus Linotype" w:cs="Traditional Arabic" w:hint="cs"/>
          <w:sz w:val="28"/>
          <w:szCs w:val="34"/>
          <w:rtl/>
        </w:rPr>
        <w:t xml:space="preserve"> والفرق بينهما واضح</w:t>
      </w:r>
      <w:r w:rsidR="004D724F" w:rsidRPr="004D724F">
        <w:rPr>
          <w:rFonts w:ascii="Lotus Linotype" w:hAnsi="Lotus Linotype" w:cs="Traditional Arabic" w:hint="cs"/>
          <w:sz w:val="28"/>
          <w:szCs w:val="34"/>
          <w:rtl/>
        </w:rPr>
        <w:t>،</w:t>
      </w:r>
      <w:r w:rsidR="005A7AA1" w:rsidRPr="004D724F">
        <w:rPr>
          <w:rFonts w:ascii="Lotus Linotype" w:hAnsi="Lotus Linotype" w:cs="Traditional Arabic" w:hint="cs"/>
          <w:sz w:val="28"/>
          <w:szCs w:val="34"/>
          <w:rtl/>
        </w:rPr>
        <w:t xml:space="preserve"> حتى إنَّهما لم يستعمل </w:t>
      </w:r>
      <w:r w:rsidR="008441C4" w:rsidRPr="004D724F">
        <w:rPr>
          <w:rFonts w:ascii="Lotus Linotype" w:hAnsi="Lotus Linotype" w:cs="Traditional Arabic" w:hint="cs"/>
          <w:sz w:val="28"/>
          <w:szCs w:val="34"/>
          <w:rtl/>
        </w:rPr>
        <w:t>أحدهما بمعنى الثاني</w:t>
      </w:r>
      <w:r w:rsidR="004D724F" w:rsidRPr="004D724F">
        <w:rPr>
          <w:rFonts w:ascii="Lotus Linotype" w:hAnsi="Lotus Linotype" w:cs="Traditional Arabic" w:hint="cs"/>
          <w:sz w:val="28"/>
          <w:szCs w:val="34"/>
          <w:rtl/>
        </w:rPr>
        <w:t>،</w:t>
      </w:r>
      <w:r w:rsidR="008441C4" w:rsidRPr="004D724F">
        <w:rPr>
          <w:rFonts w:ascii="Lotus Linotype" w:hAnsi="Lotus Linotype" w:cs="Traditional Arabic" w:hint="cs"/>
          <w:sz w:val="28"/>
          <w:szCs w:val="34"/>
          <w:rtl/>
        </w:rPr>
        <w:t xml:space="preserve"> ولم يرد أحدهما في موضع الآخر</w:t>
      </w:r>
      <w:r w:rsidR="004D724F" w:rsidRPr="004D724F">
        <w:rPr>
          <w:rFonts w:ascii="Lotus Linotype" w:hAnsi="Lotus Linotype" w:cs="Traditional Arabic" w:hint="cs"/>
          <w:sz w:val="28"/>
          <w:szCs w:val="34"/>
          <w:rtl/>
        </w:rPr>
        <w:t>،</w:t>
      </w:r>
      <w:r w:rsidR="008441C4" w:rsidRPr="004D724F">
        <w:rPr>
          <w:rFonts w:ascii="Lotus Linotype" w:hAnsi="Lotus Linotype" w:cs="Traditional Arabic" w:hint="cs"/>
          <w:sz w:val="28"/>
          <w:szCs w:val="34"/>
          <w:rtl/>
        </w:rPr>
        <w:t xml:space="preserve"> كما أنَّ الفعل مر لا يتعدى إلى مفعوله بـ(في) كحال الفعل مشى</w:t>
      </w:r>
      <w:r w:rsidR="004D724F" w:rsidRPr="004D724F">
        <w:rPr>
          <w:rFonts w:ascii="Lotus Linotype" w:hAnsi="Lotus Linotype" w:cs="Traditional Arabic" w:hint="cs"/>
          <w:sz w:val="28"/>
          <w:szCs w:val="34"/>
          <w:rtl/>
        </w:rPr>
        <w:t>،</w:t>
      </w:r>
      <w:r w:rsidR="008441C4" w:rsidRPr="004D724F">
        <w:rPr>
          <w:rFonts w:ascii="Lotus Linotype" w:hAnsi="Lotus Linotype" w:cs="Traditional Arabic" w:hint="cs"/>
          <w:sz w:val="28"/>
          <w:szCs w:val="34"/>
          <w:rtl/>
        </w:rPr>
        <w:t xml:space="preserve"> بل يتعدى إليه بالباء</w:t>
      </w:r>
      <w:r w:rsidR="004D724F" w:rsidRPr="004D724F">
        <w:rPr>
          <w:rFonts w:ascii="Lotus Linotype" w:hAnsi="Lotus Linotype" w:cs="Traditional Arabic" w:hint="cs"/>
          <w:sz w:val="28"/>
          <w:szCs w:val="34"/>
          <w:rtl/>
        </w:rPr>
        <w:t>،</w:t>
      </w:r>
      <w:r w:rsidR="008441C4" w:rsidRPr="004D724F">
        <w:rPr>
          <w:rFonts w:ascii="Lotus Linotype" w:hAnsi="Lotus Linotype" w:cs="Traditional Arabic" w:hint="cs"/>
          <w:sz w:val="28"/>
          <w:szCs w:val="34"/>
          <w:rtl/>
        </w:rPr>
        <w:t xml:space="preserve"> أو بـ(على)</w:t>
      </w:r>
      <w:r w:rsidR="004D724F" w:rsidRPr="004D724F">
        <w:rPr>
          <w:rFonts w:ascii="Lotus Linotype" w:hAnsi="Lotus Linotype" w:cs="Traditional Arabic" w:hint="cs"/>
          <w:sz w:val="28"/>
          <w:szCs w:val="34"/>
          <w:rtl/>
        </w:rPr>
        <w:t>.</w:t>
      </w:r>
    </w:p>
    <w:p w:rsidR="006C4FEC" w:rsidRPr="004D724F" w:rsidRDefault="00ED57D1"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 xml:space="preserve">فقد </w:t>
      </w:r>
      <w:r w:rsidR="005D55A9" w:rsidRPr="004D724F">
        <w:rPr>
          <w:rFonts w:ascii="Lotus Linotype" w:hAnsi="Lotus Linotype" w:cs="Traditional Arabic" w:hint="cs"/>
          <w:sz w:val="28"/>
          <w:szCs w:val="34"/>
          <w:rtl/>
        </w:rPr>
        <w:t>كان</w:t>
      </w:r>
      <w:r w:rsidRPr="004D724F">
        <w:rPr>
          <w:rFonts w:ascii="Lotus Linotype" w:hAnsi="Lotus Linotype" w:cs="Traditional Arabic" w:hint="cs"/>
          <w:sz w:val="28"/>
          <w:szCs w:val="34"/>
          <w:rtl/>
        </w:rPr>
        <w:t xml:space="preserve"> </w:t>
      </w:r>
      <w:r w:rsidR="005D55A9" w:rsidRPr="004D724F">
        <w:rPr>
          <w:rFonts w:ascii="Lotus Linotype" w:hAnsi="Lotus Linotype" w:cs="Traditional Arabic" w:hint="cs"/>
          <w:sz w:val="28"/>
          <w:szCs w:val="34"/>
          <w:rtl/>
        </w:rPr>
        <w:t xml:space="preserve">من </w:t>
      </w:r>
      <w:r w:rsidRPr="004D724F">
        <w:rPr>
          <w:rFonts w:ascii="Lotus Linotype" w:hAnsi="Lotus Linotype" w:cs="Traditional Arabic" w:hint="cs"/>
          <w:sz w:val="28"/>
          <w:szCs w:val="34"/>
          <w:rtl/>
        </w:rPr>
        <w:t>الطرق التي يسلكها العرب في أسفارهم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5D55A9" w:rsidRPr="004D724F">
        <w:rPr>
          <w:rFonts w:ascii="Lotus Linotype" w:hAnsi="Lotus Linotype" w:cs="Traditional Arabic" w:hint="cs"/>
          <w:sz w:val="28"/>
          <w:szCs w:val="34"/>
          <w:rtl/>
        </w:rPr>
        <w:t xml:space="preserve">ما </w:t>
      </w:r>
      <w:r w:rsidRPr="004D724F">
        <w:rPr>
          <w:rFonts w:ascii="Lotus Linotype" w:hAnsi="Lotus Linotype" w:cs="Traditional Arabic" w:hint="cs"/>
          <w:sz w:val="28"/>
          <w:szCs w:val="34"/>
          <w:rtl/>
        </w:rPr>
        <w:t xml:space="preserve">تطل على القرى التي دمرها الله </w:t>
      </w:r>
      <w:r w:rsidR="005D55A9" w:rsidRPr="004D724F">
        <w:rPr>
          <w:rFonts w:ascii="Lotus Linotype" w:hAnsi="Lotus Linotype" w:cs="Traditional Arabic" w:hint="cs"/>
          <w:sz w:val="28"/>
          <w:szCs w:val="34"/>
          <w:rtl/>
        </w:rPr>
        <w:t>لظلم أ</w:t>
      </w:r>
      <w:r w:rsidRPr="004D724F">
        <w:rPr>
          <w:rFonts w:ascii="Lotus Linotype" w:hAnsi="Lotus Linotype" w:cs="Traditional Arabic" w:hint="cs"/>
          <w:sz w:val="28"/>
          <w:szCs w:val="34"/>
          <w:rtl/>
        </w:rPr>
        <w:t>هلها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فلمَّا أراد القرآن الكريم أن يعبِّ</w:t>
      </w:r>
      <w:r w:rsidR="005D55A9" w:rsidRPr="004D724F">
        <w:rPr>
          <w:rFonts w:ascii="Lotus Linotype" w:hAnsi="Lotus Linotype" w:cs="Traditional Arabic" w:hint="cs"/>
          <w:sz w:val="28"/>
          <w:szCs w:val="34"/>
          <w:rtl/>
        </w:rPr>
        <w:t xml:space="preserve">ر عن </w:t>
      </w:r>
      <w:r w:rsidRPr="004D724F">
        <w:rPr>
          <w:rFonts w:ascii="Lotus Linotype" w:hAnsi="Lotus Linotype" w:cs="Traditional Arabic" w:hint="cs"/>
          <w:sz w:val="28"/>
          <w:szCs w:val="34"/>
          <w:rtl/>
        </w:rPr>
        <w:t>هذا المعنى قال سبحانه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845850" w:rsidRPr="004D724F">
        <w:rPr>
          <w:rFonts w:ascii="Lotus Linotype" w:hAnsi="Lotus Linotype" w:cs="Traditional Arabic" w:hint="cs"/>
          <w:sz w:val="28"/>
          <w:szCs w:val="34"/>
          <w:rtl/>
        </w:rPr>
        <w:t>(</w:t>
      </w:r>
      <w:r w:rsidR="00845850" w:rsidRPr="004D724F">
        <w:rPr>
          <w:rFonts w:ascii="Courier New" w:hAnsi="Courier New" w:cs="Traditional Arabic"/>
          <w:sz w:val="28"/>
          <w:szCs w:val="34"/>
          <w:rtl/>
        </w:rPr>
        <w:t>وَإِنَّكُمْ لَتَمُرُّونَ عَلَيْهِم مُّصْبِحِينَ</w:t>
      </w:r>
      <w:r w:rsidRPr="004D724F">
        <w:rPr>
          <w:rFonts w:ascii="Courier New" w:hAnsi="Courier New" w:cs="Traditional Arabic" w:hint="cs"/>
          <w:sz w:val="28"/>
          <w:szCs w:val="34"/>
          <w:rtl/>
        </w:rPr>
        <w:t>){الصافات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137}</w:t>
      </w:r>
      <w:r w:rsidR="005D55A9" w:rsidRPr="004D724F">
        <w:rPr>
          <w:rFonts w:ascii="Lotus Linotype" w:hAnsi="Lotus Linotype" w:cs="Traditional Arabic" w:hint="cs"/>
          <w:sz w:val="28"/>
          <w:szCs w:val="34"/>
          <w:rtl/>
        </w:rPr>
        <w:t xml:space="preserve"> قال ابن الجوزي</w:t>
      </w:r>
      <w:r w:rsidR="004D724F" w:rsidRPr="004D724F">
        <w:rPr>
          <w:rFonts w:ascii="Lotus Linotype" w:hAnsi="Lotus Linotype" w:cs="Traditional Arabic" w:hint="cs"/>
          <w:sz w:val="28"/>
          <w:szCs w:val="34"/>
          <w:rtl/>
        </w:rPr>
        <w:t>:</w:t>
      </w:r>
      <w:r w:rsidR="005D55A9" w:rsidRPr="004D724F">
        <w:rPr>
          <w:rFonts w:ascii="Lotus Linotype" w:hAnsi="Lotus Linotype" w:cs="Traditional Arabic" w:hint="cs"/>
          <w:sz w:val="28"/>
          <w:szCs w:val="34"/>
          <w:rtl/>
        </w:rPr>
        <w:t xml:space="preserve"> ((هذا خطاب لأهل مكة كانوا إذا ذهبوا إلى الشام وجاؤوا</w:t>
      </w:r>
      <w:r w:rsidR="004D724F" w:rsidRPr="004D724F">
        <w:rPr>
          <w:rFonts w:ascii="Lotus Linotype" w:hAnsi="Lotus Linotype" w:cs="Traditional Arabic" w:hint="cs"/>
          <w:sz w:val="28"/>
          <w:szCs w:val="34"/>
          <w:rtl/>
        </w:rPr>
        <w:t>،</w:t>
      </w:r>
      <w:r w:rsidR="005D55A9" w:rsidRPr="004D724F">
        <w:rPr>
          <w:rFonts w:ascii="Lotus Linotype" w:hAnsi="Lotus Linotype" w:cs="Traditional Arabic" w:hint="cs"/>
          <w:sz w:val="28"/>
          <w:szCs w:val="34"/>
          <w:rtl/>
        </w:rPr>
        <w:t xml:space="preserve"> مروا على قرى قوم لوط صباحًا ومساءً))</w:t>
      </w:r>
      <w:r w:rsidR="005D55A9" w:rsidRPr="004D724F">
        <w:rPr>
          <w:rFonts w:cs="Traditional Arabic" w:hint="cs"/>
          <w:szCs w:val="34"/>
          <w:rtl/>
        </w:rPr>
        <w:t xml:space="preserve"> (</w:t>
      </w:r>
      <w:r w:rsidR="005D55A9" w:rsidRPr="004D724F">
        <w:rPr>
          <w:rFonts w:cs="Traditional Arabic"/>
          <w:szCs w:val="34"/>
          <w:rtl/>
        </w:rPr>
        <w:footnoteReference w:id="233"/>
      </w:r>
      <w:r w:rsidR="005D55A9" w:rsidRPr="004D724F">
        <w:rPr>
          <w:rFonts w:cs="Traditional Arabic" w:hint="cs"/>
          <w:szCs w:val="34"/>
          <w:rtl/>
        </w:rPr>
        <w:t>)</w:t>
      </w:r>
      <w:r w:rsidR="009A1756" w:rsidRPr="004D724F">
        <w:rPr>
          <w:rFonts w:cs="Traditional Arabic" w:hint="cs"/>
          <w:szCs w:val="34"/>
          <w:rtl/>
        </w:rPr>
        <w:t xml:space="preserve"> </w:t>
      </w:r>
      <w:r w:rsidR="009A1756" w:rsidRPr="004D724F">
        <w:rPr>
          <w:rFonts w:ascii="Lotus Linotype" w:hAnsi="Lotus Linotype" w:cs="Traditional Arabic" w:hint="cs"/>
          <w:sz w:val="28"/>
          <w:szCs w:val="34"/>
          <w:rtl/>
        </w:rPr>
        <w:t>وقد يُراد من استعمال (عليه) العلو المعنوي</w:t>
      </w:r>
      <w:r w:rsidR="004D724F" w:rsidRPr="004D724F">
        <w:rPr>
          <w:rFonts w:ascii="Lotus Linotype" w:hAnsi="Lotus Linotype" w:cs="Traditional Arabic" w:hint="cs"/>
          <w:sz w:val="28"/>
          <w:szCs w:val="34"/>
          <w:rtl/>
        </w:rPr>
        <w:t>،</w:t>
      </w:r>
      <w:r w:rsidR="009A1756" w:rsidRPr="004D724F">
        <w:rPr>
          <w:rFonts w:ascii="Lotus Linotype" w:hAnsi="Lotus Linotype" w:cs="Traditional Arabic" w:hint="cs"/>
          <w:sz w:val="28"/>
          <w:szCs w:val="34"/>
          <w:rtl/>
        </w:rPr>
        <w:t xml:space="preserve"> كقوله تعالى</w:t>
      </w:r>
      <w:r w:rsidR="004D724F" w:rsidRPr="004D724F">
        <w:rPr>
          <w:rFonts w:ascii="Lotus Linotype" w:hAnsi="Lotus Linotype" w:cs="Traditional Arabic" w:hint="cs"/>
          <w:sz w:val="28"/>
          <w:szCs w:val="34"/>
          <w:rtl/>
        </w:rPr>
        <w:t>:</w:t>
      </w:r>
      <w:r w:rsidR="009A1756" w:rsidRPr="004D724F">
        <w:rPr>
          <w:rFonts w:ascii="Lotus Linotype" w:hAnsi="Lotus Linotype" w:cs="Traditional Arabic" w:hint="cs"/>
          <w:sz w:val="28"/>
          <w:szCs w:val="34"/>
          <w:rtl/>
        </w:rPr>
        <w:t xml:space="preserve"> (</w:t>
      </w:r>
      <w:r w:rsidR="009A1756" w:rsidRPr="004D724F">
        <w:rPr>
          <w:rFonts w:ascii="Courier New" w:hAnsi="Courier New" w:cs="Traditional Arabic"/>
          <w:sz w:val="28"/>
          <w:szCs w:val="34"/>
          <w:rtl/>
        </w:rPr>
        <w:t>وَكُلَّمَا مَرَّ عَلَيْهِ مَلأٌ مِّن قَوْمِهِ سَخِرُواْ مِنْهُ قَالَ إِن تَسْخَرُواْ مِنَّا فَإِنَّا نَسْخَرُ مِنكُمْ كَمَا تَسْخَرُونَ</w:t>
      </w:r>
      <w:r w:rsidR="009A1756"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9A1756" w:rsidRPr="004D724F">
        <w:rPr>
          <w:rFonts w:ascii="Courier New" w:hAnsi="Courier New" w:cs="Traditional Arabic" w:hint="cs"/>
          <w:sz w:val="28"/>
          <w:szCs w:val="34"/>
          <w:rtl/>
        </w:rPr>
        <w:t xml:space="preserve"> 38}</w:t>
      </w:r>
      <w:r w:rsidR="009A1756" w:rsidRPr="004D724F">
        <w:rPr>
          <w:rFonts w:ascii="Courier New" w:hAnsi="Courier New" w:cs="Traditional Arabic"/>
          <w:sz w:val="28"/>
          <w:szCs w:val="34"/>
          <w:rtl/>
        </w:rPr>
        <w:t xml:space="preserve"> </w:t>
      </w:r>
      <w:r w:rsidR="008710C8" w:rsidRPr="004D724F">
        <w:rPr>
          <w:rFonts w:ascii="Courier New" w:hAnsi="Courier New" w:cs="Traditional Arabic" w:hint="cs"/>
          <w:sz w:val="28"/>
          <w:szCs w:val="34"/>
          <w:rtl/>
        </w:rPr>
        <w:t xml:space="preserve">كأنّهم </w:t>
      </w:r>
      <w:r w:rsidR="006C4FEC" w:rsidRPr="004D724F">
        <w:rPr>
          <w:rFonts w:ascii="Courier New" w:hAnsi="Courier New" w:cs="Traditional Arabic" w:hint="cs"/>
          <w:sz w:val="28"/>
          <w:szCs w:val="34"/>
          <w:rtl/>
        </w:rPr>
        <w:t>ينظرون إليه من مقام أعلى من مقامه</w:t>
      </w:r>
      <w:r w:rsidR="004D724F" w:rsidRPr="004D724F">
        <w:rPr>
          <w:rFonts w:ascii="Courier New" w:hAnsi="Courier New" w:cs="Traditional Arabic" w:hint="cs"/>
          <w:sz w:val="28"/>
          <w:szCs w:val="34"/>
          <w:rtl/>
        </w:rPr>
        <w:t>،</w:t>
      </w:r>
      <w:r w:rsidR="006C4FEC" w:rsidRPr="004D724F">
        <w:rPr>
          <w:rFonts w:ascii="Courier New" w:hAnsi="Courier New" w:cs="Traditional Arabic" w:hint="cs"/>
          <w:sz w:val="28"/>
          <w:szCs w:val="34"/>
          <w:rtl/>
        </w:rPr>
        <w:t xml:space="preserve"> لذلك كانوا يسخرون به كلما مروا عليه</w:t>
      </w:r>
      <w:r w:rsidR="004D724F" w:rsidRPr="004D724F">
        <w:rPr>
          <w:rFonts w:ascii="Courier New" w:hAnsi="Courier New" w:cs="Traditional Arabic" w:hint="cs"/>
          <w:sz w:val="28"/>
          <w:szCs w:val="34"/>
          <w:rtl/>
        </w:rPr>
        <w:t>.</w:t>
      </w:r>
    </w:p>
    <w:p w:rsidR="005D55A9" w:rsidRPr="004D724F" w:rsidRDefault="005D55A9" w:rsidP="004D724F">
      <w:pPr>
        <w:spacing w:after="120"/>
        <w:jc w:val="both"/>
        <w:rPr>
          <w:rFonts w:cs="Traditional Arabic"/>
          <w:szCs w:val="34"/>
          <w:rtl/>
        </w:rPr>
      </w:pPr>
      <w:r w:rsidRPr="004D724F">
        <w:rPr>
          <w:rFonts w:ascii="Lotus Linotype" w:hAnsi="Lotus Linotype" w:cs="Traditional Arabic" w:hint="cs"/>
          <w:sz w:val="28"/>
          <w:szCs w:val="34"/>
          <w:rtl/>
        </w:rPr>
        <w:t>وكان من</w:t>
      </w:r>
      <w:r w:rsidR="009A1756" w:rsidRPr="004D724F">
        <w:rPr>
          <w:rFonts w:ascii="Lotus Linotype" w:hAnsi="Lotus Linotype" w:cs="Traditional Arabic" w:hint="cs"/>
          <w:sz w:val="28"/>
          <w:szCs w:val="34"/>
          <w:rtl/>
        </w:rPr>
        <w:t xml:space="preserve"> هذه الطرق </w:t>
      </w:r>
      <w:r w:rsidRPr="004D724F">
        <w:rPr>
          <w:rFonts w:ascii="Lotus Linotype" w:hAnsi="Lotus Linotype" w:cs="Traditional Arabic" w:hint="cs"/>
          <w:sz w:val="28"/>
          <w:szCs w:val="34"/>
          <w:rtl/>
        </w:rPr>
        <w:t>ما يخترق مثل هذه القرى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فتمشي قوافلهم  بين أطلال منازلها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فلمَّا أراد القرآن الكريم </w:t>
      </w:r>
      <w:r w:rsidR="004C7738" w:rsidRPr="004D724F">
        <w:rPr>
          <w:rFonts w:ascii="Lotus Linotype" w:hAnsi="Lotus Linotype" w:cs="Traditional Arabic" w:hint="cs"/>
          <w:sz w:val="28"/>
          <w:szCs w:val="34"/>
          <w:rtl/>
        </w:rPr>
        <w:t xml:space="preserve">التعبير عن </w:t>
      </w:r>
      <w:r w:rsidR="009A1756" w:rsidRPr="004D724F">
        <w:rPr>
          <w:rFonts w:ascii="Lotus Linotype" w:hAnsi="Lotus Linotype" w:cs="Traditional Arabic" w:hint="cs"/>
          <w:sz w:val="28"/>
          <w:szCs w:val="34"/>
          <w:rtl/>
        </w:rPr>
        <w:t>هذا ال</w:t>
      </w:r>
      <w:r w:rsidRPr="004D724F">
        <w:rPr>
          <w:rFonts w:ascii="Lotus Linotype" w:hAnsi="Lotus Linotype" w:cs="Traditional Arabic" w:hint="cs"/>
          <w:sz w:val="28"/>
          <w:szCs w:val="34"/>
          <w:rtl/>
        </w:rPr>
        <w:t>معنى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قال سبحانه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9A1756" w:rsidRPr="004D724F">
        <w:rPr>
          <w:rFonts w:ascii="Lotus Linotype" w:hAnsi="Lotus Linotype" w:cs="Traditional Arabic" w:hint="cs"/>
          <w:sz w:val="28"/>
          <w:szCs w:val="34"/>
          <w:rtl/>
        </w:rPr>
        <w:t>(</w:t>
      </w:r>
      <w:r w:rsidR="009A1756" w:rsidRPr="004D724F">
        <w:rPr>
          <w:rFonts w:ascii="Courier New" w:hAnsi="Courier New" w:cs="Traditional Arabic"/>
          <w:sz w:val="28"/>
          <w:szCs w:val="34"/>
          <w:rtl/>
        </w:rPr>
        <w:t xml:space="preserve">أَوَلَمْ يَهْدِ لَهُمْ كَمْ أَهْلَكْنَا مِن قَبْلِهِم مِّنَ الْقُرُونِ يَمْشُونَ فِي مَسَاكِنِهِمْ إِنَّ فِي ذَلِكَ </w:t>
      </w:r>
      <w:proofErr w:type="spellStart"/>
      <w:r w:rsidR="009A1756" w:rsidRPr="004D724F">
        <w:rPr>
          <w:rFonts w:ascii="Courier New" w:hAnsi="Courier New" w:cs="Traditional Arabic"/>
          <w:sz w:val="28"/>
          <w:szCs w:val="34"/>
          <w:rtl/>
        </w:rPr>
        <w:t>لايَاتٍ</w:t>
      </w:r>
      <w:proofErr w:type="spellEnd"/>
      <w:r w:rsidR="009A1756" w:rsidRPr="004D724F">
        <w:rPr>
          <w:rFonts w:ascii="Courier New" w:hAnsi="Courier New" w:cs="Traditional Arabic"/>
          <w:sz w:val="28"/>
          <w:szCs w:val="34"/>
          <w:rtl/>
        </w:rPr>
        <w:t xml:space="preserve"> أَفَلا يَسْمَعُونَ</w:t>
      </w:r>
      <w:r w:rsidR="009A1756" w:rsidRPr="004D724F">
        <w:rPr>
          <w:rFonts w:ascii="Lotus Linotype" w:hAnsi="Lotus Linotype" w:cs="Traditional Arabic" w:hint="cs"/>
          <w:sz w:val="28"/>
          <w:szCs w:val="34"/>
          <w:rtl/>
        </w:rPr>
        <w:t>){السجدة</w:t>
      </w:r>
      <w:r w:rsidR="004D724F" w:rsidRPr="004D724F">
        <w:rPr>
          <w:rFonts w:ascii="Lotus Linotype" w:hAnsi="Lotus Linotype" w:cs="Traditional Arabic" w:hint="cs"/>
          <w:sz w:val="28"/>
          <w:szCs w:val="34"/>
          <w:rtl/>
        </w:rPr>
        <w:t>:</w:t>
      </w:r>
      <w:r w:rsidR="009A1756" w:rsidRPr="004D724F">
        <w:rPr>
          <w:rFonts w:ascii="Lotus Linotype" w:hAnsi="Lotus Linotype" w:cs="Traditional Arabic" w:hint="cs"/>
          <w:sz w:val="28"/>
          <w:szCs w:val="34"/>
          <w:rtl/>
        </w:rPr>
        <w:t xml:space="preserve"> 26}</w:t>
      </w:r>
    </w:p>
    <w:p w:rsidR="008441C4" w:rsidRPr="004D724F" w:rsidRDefault="009A175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وكان الذين آمنوا في مكة يمشون قريبين من مجالس المشركين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ومواطن لهوهم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لأنَّها على طريق ممشاهم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F47DC" w:rsidRPr="004D724F">
        <w:rPr>
          <w:rFonts w:ascii="Courier New" w:hAnsi="Courier New" w:cs="Traditional Arabic" w:hint="cs"/>
          <w:sz w:val="28"/>
          <w:szCs w:val="34"/>
          <w:rtl/>
        </w:rPr>
        <w:t>فيلقون منهم أذى الغمز</w:t>
      </w:r>
      <w:r w:rsidR="004D724F" w:rsidRPr="004D724F">
        <w:rPr>
          <w:rFonts w:ascii="Courier New" w:hAnsi="Courier New" w:cs="Traditional Arabic" w:hint="cs"/>
          <w:sz w:val="28"/>
          <w:szCs w:val="34"/>
          <w:rtl/>
        </w:rPr>
        <w:t>،</w:t>
      </w:r>
      <w:r w:rsidR="009F47D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فلمَّا أراد القرآن </w:t>
      </w:r>
      <w:r w:rsidRPr="004D724F">
        <w:rPr>
          <w:rFonts w:ascii="Courier New" w:hAnsi="Courier New" w:cs="Traditional Arabic" w:hint="cs"/>
          <w:sz w:val="28"/>
          <w:szCs w:val="34"/>
          <w:rtl/>
        </w:rPr>
        <w:lastRenderedPageBreak/>
        <w:t>الكريم أيضًا أن يعبّ</w:t>
      </w:r>
      <w:r w:rsidR="009F47DC" w:rsidRPr="004D724F">
        <w:rPr>
          <w:rFonts w:ascii="Courier New" w:hAnsi="Courier New" w:cs="Traditional Arabic" w:hint="cs"/>
          <w:sz w:val="28"/>
          <w:szCs w:val="34"/>
          <w:rtl/>
        </w:rPr>
        <w:t xml:space="preserve">ِر عن هذا المعنى </w:t>
      </w:r>
      <w:r w:rsidR="0012131E" w:rsidRPr="004D724F">
        <w:rPr>
          <w:rFonts w:ascii="Courier New" w:hAnsi="Courier New" w:cs="Traditional Arabic" w:hint="cs"/>
          <w:sz w:val="28"/>
          <w:szCs w:val="34"/>
          <w:rtl/>
        </w:rPr>
        <w:t xml:space="preserve">قال سبحانه </w:t>
      </w:r>
      <w:r w:rsidR="00F202AD" w:rsidRPr="004D724F">
        <w:rPr>
          <w:rFonts w:ascii="Courier New" w:hAnsi="Courier New" w:cs="Traditional Arabic" w:hint="cs"/>
          <w:sz w:val="28"/>
          <w:szCs w:val="34"/>
          <w:rtl/>
        </w:rPr>
        <w:t>(</w:t>
      </w:r>
      <w:r w:rsidR="00F202AD" w:rsidRPr="004D724F">
        <w:rPr>
          <w:rFonts w:ascii="Courier New" w:hAnsi="Courier New" w:cs="Traditional Arabic"/>
          <w:sz w:val="28"/>
          <w:szCs w:val="34"/>
          <w:rtl/>
        </w:rPr>
        <w:t>وَإِذَا مَرُّواْ بِهِمْ يَتَغَامَزُونَ</w:t>
      </w:r>
      <w:r w:rsidR="00F202AD" w:rsidRPr="004D724F">
        <w:rPr>
          <w:rFonts w:ascii="Courier New" w:hAnsi="Courier New" w:cs="Traditional Arabic" w:hint="cs"/>
          <w:sz w:val="28"/>
          <w:szCs w:val="34"/>
          <w:rtl/>
        </w:rPr>
        <w:t>){المطففين</w:t>
      </w:r>
      <w:r w:rsidR="004D724F" w:rsidRPr="004D724F">
        <w:rPr>
          <w:rFonts w:ascii="Courier New" w:hAnsi="Courier New" w:cs="Traditional Arabic" w:hint="cs"/>
          <w:sz w:val="28"/>
          <w:szCs w:val="34"/>
          <w:rtl/>
        </w:rPr>
        <w:t>:</w:t>
      </w:r>
      <w:r w:rsidR="00F202AD" w:rsidRPr="004D724F">
        <w:rPr>
          <w:rFonts w:ascii="Courier New" w:hAnsi="Courier New" w:cs="Traditional Arabic" w:hint="cs"/>
          <w:sz w:val="28"/>
          <w:szCs w:val="34"/>
          <w:rtl/>
        </w:rPr>
        <w:t xml:space="preserve"> 30}</w:t>
      </w:r>
      <w:r w:rsidR="0012131E" w:rsidRPr="004D724F">
        <w:rPr>
          <w:rFonts w:ascii="Courier New" w:hAnsi="Courier New" w:cs="Traditional Arabic"/>
          <w:sz w:val="28"/>
          <w:szCs w:val="34"/>
          <w:rtl/>
        </w:rPr>
        <w:t xml:space="preserve"> </w:t>
      </w:r>
    </w:p>
    <w:p w:rsidR="009F47DC" w:rsidRPr="004D724F" w:rsidRDefault="008441C4"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 </w:t>
      </w:r>
      <w:r w:rsidR="0012131E" w:rsidRPr="004D724F">
        <w:rPr>
          <w:rFonts w:ascii="Lotus Linotype" w:hAnsi="Lotus Linotype" w:cs="Traditional Arabic" w:hint="cs"/>
          <w:sz w:val="28"/>
          <w:szCs w:val="34"/>
          <w:rtl/>
        </w:rPr>
        <w:t>فهذه ثلاث حالات حاصلة وجائزة جميعها على حد سواء</w:t>
      </w:r>
      <w:r w:rsidR="004D724F" w:rsidRPr="004D724F">
        <w:rPr>
          <w:rFonts w:ascii="Lotus Linotype" w:hAnsi="Lotus Linotype" w:cs="Traditional Arabic" w:hint="cs"/>
          <w:sz w:val="28"/>
          <w:szCs w:val="34"/>
          <w:rtl/>
        </w:rPr>
        <w:t>،</w:t>
      </w:r>
      <w:r w:rsidR="0012131E" w:rsidRPr="004D724F">
        <w:rPr>
          <w:rFonts w:ascii="Lotus Linotype" w:hAnsi="Lotus Linotype" w:cs="Traditional Arabic" w:hint="cs"/>
          <w:sz w:val="28"/>
          <w:szCs w:val="34"/>
          <w:rtl/>
        </w:rPr>
        <w:t xml:space="preserve"> وقد عبَّر القرآن الكريم عن كل حالة منها</w:t>
      </w:r>
      <w:r w:rsidR="008710C8" w:rsidRPr="004D724F">
        <w:rPr>
          <w:rFonts w:ascii="Lotus Linotype" w:hAnsi="Lotus Linotype" w:cs="Traditional Arabic" w:hint="cs"/>
          <w:sz w:val="28"/>
          <w:szCs w:val="34"/>
          <w:rtl/>
        </w:rPr>
        <w:t xml:space="preserve"> باللفظ والتركيب المطابق للمعنى المراد</w:t>
      </w:r>
      <w:r w:rsidR="004D724F" w:rsidRPr="004D724F">
        <w:rPr>
          <w:rFonts w:ascii="Lotus Linotype" w:hAnsi="Lotus Linotype" w:cs="Traditional Arabic" w:hint="cs"/>
          <w:sz w:val="28"/>
          <w:szCs w:val="34"/>
          <w:rtl/>
        </w:rPr>
        <w:t>،</w:t>
      </w:r>
      <w:r w:rsidR="0012131E" w:rsidRPr="004D724F">
        <w:rPr>
          <w:rFonts w:ascii="Lotus Linotype" w:hAnsi="Lotus Linotype" w:cs="Traditional Arabic" w:hint="cs"/>
          <w:sz w:val="28"/>
          <w:szCs w:val="34"/>
          <w:rtl/>
        </w:rPr>
        <w:t xml:space="preserve"> فلا أدري إلى أي مسوغ لغوي</w:t>
      </w:r>
      <w:r w:rsidR="004D724F" w:rsidRPr="004D724F">
        <w:rPr>
          <w:rFonts w:ascii="Lotus Linotype" w:hAnsi="Lotus Linotype" w:cs="Traditional Arabic" w:hint="cs"/>
          <w:sz w:val="28"/>
          <w:szCs w:val="34"/>
          <w:rtl/>
        </w:rPr>
        <w:t>،</w:t>
      </w:r>
      <w:r w:rsidR="0012131E" w:rsidRPr="004D724F">
        <w:rPr>
          <w:rFonts w:ascii="Lotus Linotype" w:hAnsi="Lotus Linotype" w:cs="Traditional Arabic" w:hint="cs"/>
          <w:sz w:val="28"/>
          <w:szCs w:val="34"/>
          <w:rtl/>
        </w:rPr>
        <w:t xml:space="preserve"> أو دلالي استند إليه مقاتل </w:t>
      </w:r>
      <w:proofErr w:type="spellStart"/>
      <w:r w:rsidR="0012131E" w:rsidRPr="004D724F">
        <w:rPr>
          <w:rFonts w:ascii="Lotus Linotype" w:hAnsi="Lotus Linotype" w:cs="Traditional Arabic" w:hint="cs"/>
          <w:sz w:val="28"/>
          <w:szCs w:val="34"/>
          <w:rtl/>
        </w:rPr>
        <w:t>والوجوهيون</w:t>
      </w:r>
      <w:proofErr w:type="spellEnd"/>
      <w:r w:rsidR="0012131E" w:rsidRPr="004D724F">
        <w:rPr>
          <w:rFonts w:ascii="Lotus Linotype" w:hAnsi="Lotus Linotype" w:cs="Traditional Arabic" w:hint="cs"/>
          <w:sz w:val="28"/>
          <w:szCs w:val="34"/>
          <w:rtl/>
        </w:rPr>
        <w:t xml:space="preserve"> من بعده في جعل المشي بين المنازل بمعنى المرور عليها</w:t>
      </w:r>
      <w:r w:rsidR="004D724F" w:rsidRPr="004D724F">
        <w:rPr>
          <w:rFonts w:ascii="Lotus Linotype" w:hAnsi="Lotus Linotype" w:cs="Traditional Arabic" w:hint="cs"/>
          <w:sz w:val="28"/>
          <w:szCs w:val="34"/>
          <w:rtl/>
        </w:rPr>
        <w:t>؟</w:t>
      </w:r>
      <w:r w:rsidR="0012131E" w:rsidRPr="004D724F">
        <w:rPr>
          <w:rFonts w:ascii="Lotus Linotype" w:hAnsi="Lotus Linotype" w:cs="Traditional Arabic" w:hint="cs"/>
          <w:sz w:val="28"/>
          <w:szCs w:val="34"/>
          <w:rtl/>
        </w:rPr>
        <w:t>! فليس لهم أي مسوغ سوى اللعب بألفاظ الق</w:t>
      </w:r>
      <w:r w:rsidR="008710C8" w:rsidRPr="004D724F">
        <w:rPr>
          <w:rFonts w:ascii="Lotus Linotype" w:hAnsi="Lotus Linotype" w:cs="Traditional Arabic" w:hint="cs"/>
          <w:sz w:val="28"/>
          <w:szCs w:val="34"/>
          <w:rtl/>
        </w:rPr>
        <w:t>رآن الكريم ومقاصده</w:t>
      </w:r>
      <w:r w:rsidR="004D724F" w:rsidRPr="004D724F">
        <w:rPr>
          <w:rFonts w:ascii="Lotus Linotype" w:hAnsi="Lotus Linotype" w:cs="Traditional Arabic" w:hint="cs"/>
          <w:sz w:val="28"/>
          <w:szCs w:val="34"/>
          <w:rtl/>
        </w:rPr>
        <w:t>،</w:t>
      </w:r>
      <w:r w:rsidR="008710C8" w:rsidRPr="004D724F">
        <w:rPr>
          <w:rFonts w:ascii="Lotus Linotype" w:hAnsi="Lotus Linotype" w:cs="Traditional Arabic" w:hint="cs"/>
          <w:sz w:val="28"/>
          <w:szCs w:val="34"/>
          <w:rtl/>
        </w:rPr>
        <w:t xml:space="preserve"> وسوى إظهار </w:t>
      </w:r>
      <w:r w:rsidR="00514629" w:rsidRPr="004D724F">
        <w:rPr>
          <w:rFonts w:ascii="Lotus Linotype" w:hAnsi="Lotus Linotype" w:cs="Traditional Arabic" w:hint="cs"/>
          <w:sz w:val="28"/>
          <w:szCs w:val="34"/>
          <w:rtl/>
        </w:rPr>
        <w:t>مقدرتهم على اختلاق الوجوه</w:t>
      </w:r>
      <w:r w:rsidR="004D724F" w:rsidRPr="004D724F">
        <w:rPr>
          <w:rFonts w:ascii="Lotus Linotype" w:hAnsi="Lotus Linotype" w:cs="Traditional Arabic" w:hint="cs"/>
          <w:sz w:val="28"/>
          <w:szCs w:val="34"/>
          <w:rtl/>
        </w:rPr>
        <w:t>،</w:t>
      </w:r>
      <w:r w:rsidR="00514629" w:rsidRPr="004D724F">
        <w:rPr>
          <w:rFonts w:ascii="Lotus Linotype" w:hAnsi="Lotus Linotype" w:cs="Traditional Arabic" w:hint="cs"/>
          <w:sz w:val="28"/>
          <w:szCs w:val="34"/>
          <w:rtl/>
        </w:rPr>
        <w:t xml:space="preserve"> ولو</w:t>
      </w:r>
      <w:r w:rsidR="0012131E" w:rsidRPr="004D724F">
        <w:rPr>
          <w:rFonts w:ascii="Lotus Linotype" w:hAnsi="Lotus Linotype" w:cs="Traditional Arabic" w:hint="cs"/>
          <w:sz w:val="28"/>
          <w:szCs w:val="34"/>
          <w:rtl/>
        </w:rPr>
        <w:t xml:space="preserve"> كان على حساب الحقيقة</w:t>
      </w:r>
      <w:r w:rsidR="004D724F" w:rsidRPr="004D724F">
        <w:rPr>
          <w:rFonts w:ascii="Lotus Linotype" w:hAnsi="Lotus Linotype" w:cs="Traditional Arabic" w:hint="cs"/>
          <w:sz w:val="28"/>
          <w:szCs w:val="34"/>
          <w:rtl/>
        </w:rPr>
        <w:t>.</w:t>
      </w:r>
    </w:p>
    <w:p w:rsidR="0050272A" w:rsidRPr="004D724F" w:rsidRDefault="009F47DC"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 xml:space="preserve">والألفاظ </w:t>
      </w:r>
      <w:r w:rsidR="00137C7C" w:rsidRPr="004D724F">
        <w:rPr>
          <w:rFonts w:ascii="Lotus Linotype" w:hAnsi="Lotus Linotype" w:cs="Traditional Arabic" w:hint="cs"/>
          <w:sz w:val="28"/>
          <w:szCs w:val="34"/>
          <w:rtl/>
        </w:rPr>
        <w:t xml:space="preserve">المترادفة </w:t>
      </w:r>
      <w:r w:rsidRPr="004D724F">
        <w:rPr>
          <w:rFonts w:ascii="Lotus Linotype" w:hAnsi="Lotus Linotype" w:cs="Traditional Arabic" w:hint="cs"/>
          <w:sz w:val="28"/>
          <w:szCs w:val="34"/>
          <w:rtl/>
        </w:rPr>
        <w:t>مهما بلغت شدة اقتراب معنى بعضها من بعض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فإنَّ استعمالها جميعًا في القرآن الكريم</w:t>
      </w:r>
      <w:r w:rsidR="004D724F" w:rsidRPr="004D724F">
        <w:rPr>
          <w:rFonts w:ascii="Lotus Linotype" w:hAnsi="Lotus Linotype" w:cs="Traditional Arabic" w:hint="cs"/>
          <w:sz w:val="28"/>
          <w:szCs w:val="34"/>
          <w:rtl/>
        </w:rPr>
        <w:t>،</w:t>
      </w:r>
      <w:r w:rsidR="00137C7C" w:rsidRPr="004D724F">
        <w:rPr>
          <w:rFonts w:ascii="Lotus Linotype" w:hAnsi="Lotus Linotype" w:cs="Traditional Arabic" w:hint="cs"/>
          <w:sz w:val="28"/>
          <w:szCs w:val="34"/>
          <w:rtl/>
        </w:rPr>
        <w:t xml:space="preserve"> لا بد أن يكون مستندًا إلى وجود فرق بينهما في الدلالة</w:t>
      </w:r>
      <w:r w:rsidR="004D724F" w:rsidRPr="004D724F">
        <w:rPr>
          <w:rFonts w:ascii="Lotus Linotype" w:hAnsi="Lotus Linotype" w:cs="Traditional Arabic" w:hint="cs"/>
          <w:sz w:val="28"/>
          <w:szCs w:val="34"/>
          <w:rtl/>
        </w:rPr>
        <w:t>،</w:t>
      </w:r>
      <w:r w:rsidR="00137C7C" w:rsidRPr="004D724F">
        <w:rPr>
          <w:rFonts w:ascii="Lotus Linotype" w:hAnsi="Lotus Linotype" w:cs="Traditional Arabic" w:hint="cs"/>
          <w:sz w:val="28"/>
          <w:szCs w:val="34"/>
          <w:rtl/>
        </w:rPr>
        <w:t xml:space="preserve"> وإن لم يتضح هذا الفرق عند أهل اللغة</w:t>
      </w:r>
      <w:r w:rsidR="004D724F" w:rsidRPr="004D724F">
        <w:rPr>
          <w:rFonts w:ascii="Lotus Linotype" w:hAnsi="Lotus Linotype" w:cs="Traditional Arabic" w:hint="cs"/>
          <w:sz w:val="28"/>
          <w:szCs w:val="34"/>
          <w:rtl/>
        </w:rPr>
        <w:t>،</w:t>
      </w:r>
      <w:r w:rsidR="00137C7C" w:rsidRPr="004D724F">
        <w:rPr>
          <w:rFonts w:ascii="Lotus Linotype" w:hAnsi="Lotus Linotype" w:cs="Traditional Arabic" w:hint="cs"/>
          <w:sz w:val="28"/>
          <w:szCs w:val="34"/>
          <w:rtl/>
        </w:rPr>
        <w:t xml:space="preserve">  فقد قال ابن فارس عن ال</w:t>
      </w:r>
      <w:r w:rsidR="00FA6E2D" w:rsidRPr="004D724F">
        <w:rPr>
          <w:rFonts w:ascii="Lotus Linotype" w:hAnsi="Lotus Linotype" w:cs="Traditional Arabic" w:hint="cs"/>
          <w:sz w:val="28"/>
          <w:szCs w:val="34"/>
          <w:rtl/>
        </w:rPr>
        <w:t>جذر مر</w:t>
      </w:r>
      <w:r w:rsidR="001907F5" w:rsidRPr="004D724F">
        <w:rPr>
          <w:rFonts w:ascii="Lotus Linotype" w:hAnsi="Lotus Linotype" w:cs="Traditional Arabic" w:hint="cs"/>
          <w:sz w:val="28"/>
          <w:szCs w:val="34"/>
          <w:rtl/>
        </w:rPr>
        <w:t>َّ</w:t>
      </w:r>
      <w:r w:rsidR="004D724F" w:rsidRPr="004D724F">
        <w:rPr>
          <w:rFonts w:ascii="Lotus Linotype" w:hAnsi="Lotus Linotype" w:cs="Traditional Arabic" w:hint="cs"/>
          <w:sz w:val="28"/>
          <w:szCs w:val="34"/>
          <w:rtl/>
        </w:rPr>
        <w:t>:</w:t>
      </w:r>
      <w:r w:rsidR="00FA6E2D" w:rsidRPr="004D724F">
        <w:rPr>
          <w:rFonts w:ascii="Lotus Linotype" w:hAnsi="Lotus Linotype" w:cs="Traditional Arabic" w:hint="cs"/>
          <w:sz w:val="28"/>
          <w:szCs w:val="34"/>
          <w:rtl/>
        </w:rPr>
        <w:t xml:space="preserve">  ((الميم والراء أصلان صحيحان </w:t>
      </w:r>
      <w:r w:rsidR="00137C7C" w:rsidRPr="004D724F">
        <w:rPr>
          <w:rFonts w:ascii="Lotus Linotype" w:hAnsi="Lotus Linotype" w:cs="Traditional Arabic" w:hint="cs"/>
          <w:sz w:val="28"/>
          <w:szCs w:val="34"/>
          <w:rtl/>
        </w:rPr>
        <w:t xml:space="preserve"> يدل أحدهما </w:t>
      </w:r>
      <w:r w:rsidR="00FA6E2D" w:rsidRPr="004D724F">
        <w:rPr>
          <w:rFonts w:ascii="Lotus Linotype" w:hAnsi="Lotus Linotype" w:cs="Traditional Arabic" w:hint="cs"/>
          <w:sz w:val="28"/>
          <w:szCs w:val="34"/>
          <w:rtl/>
        </w:rPr>
        <w:t>على مضي شيء</w:t>
      </w:r>
      <w:r w:rsidR="004D724F" w:rsidRPr="004D724F">
        <w:rPr>
          <w:rFonts w:ascii="Lotus Linotype" w:hAnsi="Lotus Linotype" w:cs="Traditional Arabic" w:hint="cs"/>
          <w:sz w:val="28"/>
          <w:szCs w:val="34"/>
          <w:rtl/>
        </w:rPr>
        <w:t>،</w:t>
      </w:r>
      <w:r w:rsidR="00514629" w:rsidRPr="004D724F">
        <w:rPr>
          <w:rFonts w:ascii="Lotus Linotype" w:hAnsi="Lotus Linotype" w:cs="Traditional Arabic" w:hint="cs"/>
          <w:sz w:val="28"/>
          <w:szCs w:val="34"/>
          <w:rtl/>
        </w:rPr>
        <w:t xml:space="preserve"> </w:t>
      </w:r>
      <w:r w:rsidR="00FA6E2D" w:rsidRPr="004D724F">
        <w:rPr>
          <w:rFonts w:ascii="Lotus Linotype" w:hAnsi="Lotus Linotype" w:cs="Traditional Arabic" w:hint="cs"/>
          <w:sz w:val="28"/>
          <w:szCs w:val="34"/>
          <w:rtl/>
        </w:rPr>
        <w:t>والآخر على خلاف الحلاوة  والطيب</w:t>
      </w:r>
      <w:r w:rsidR="004D724F" w:rsidRPr="004D724F">
        <w:rPr>
          <w:rFonts w:ascii="Lotus Linotype" w:hAnsi="Lotus Linotype" w:cs="Traditional Arabic" w:hint="cs"/>
          <w:sz w:val="28"/>
          <w:szCs w:val="34"/>
          <w:rtl/>
        </w:rPr>
        <w:t>،</w:t>
      </w:r>
      <w:r w:rsidR="00FA6E2D" w:rsidRPr="004D724F">
        <w:rPr>
          <w:rFonts w:ascii="Lotus Linotype" w:hAnsi="Lotus Linotype" w:cs="Traditional Arabic" w:hint="cs"/>
          <w:sz w:val="28"/>
          <w:szCs w:val="34"/>
          <w:rtl/>
        </w:rPr>
        <w:t xml:space="preserve"> فالأول</w:t>
      </w:r>
      <w:r w:rsidR="004D724F" w:rsidRPr="004D724F">
        <w:rPr>
          <w:rFonts w:ascii="Lotus Linotype" w:hAnsi="Lotus Linotype" w:cs="Traditional Arabic" w:hint="cs"/>
          <w:sz w:val="28"/>
          <w:szCs w:val="34"/>
          <w:rtl/>
        </w:rPr>
        <w:t>:</w:t>
      </w:r>
      <w:r w:rsidR="00FA6E2D" w:rsidRPr="004D724F">
        <w:rPr>
          <w:rFonts w:ascii="Lotus Linotype" w:hAnsi="Lotus Linotype" w:cs="Traditional Arabic" w:hint="cs"/>
          <w:sz w:val="28"/>
          <w:szCs w:val="34"/>
          <w:rtl/>
        </w:rPr>
        <w:t xml:space="preserve"> مرَّ الشيء يمُرُّ</w:t>
      </w:r>
      <w:r w:rsidR="004D724F" w:rsidRPr="004D724F">
        <w:rPr>
          <w:rFonts w:ascii="Lotus Linotype" w:hAnsi="Lotus Linotype" w:cs="Traditional Arabic" w:hint="cs"/>
          <w:sz w:val="28"/>
          <w:szCs w:val="34"/>
          <w:rtl/>
        </w:rPr>
        <w:t>:</w:t>
      </w:r>
      <w:r w:rsidR="00FA6E2D" w:rsidRPr="004D724F">
        <w:rPr>
          <w:rFonts w:ascii="Lotus Linotype" w:hAnsi="Lotus Linotype" w:cs="Traditional Arabic" w:hint="cs"/>
          <w:sz w:val="28"/>
          <w:szCs w:val="34"/>
          <w:rtl/>
        </w:rPr>
        <w:t xml:space="preserve"> إذا مضى</w:t>
      </w:r>
      <w:r w:rsidR="004D724F" w:rsidRPr="004D724F">
        <w:rPr>
          <w:rFonts w:ascii="Lotus Linotype" w:hAnsi="Lotus Linotype" w:cs="Traditional Arabic" w:hint="cs"/>
          <w:sz w:val="28"/>
          <w:szCs w:val="34"/>
          <w:rtl/>
        </w:rPr>
        <w:t>،</w:t>
      </w:r>
      <w:r w:rsidR="00FA6E2D" w:rsidRPr="004D724F">
        <w:rPr>
          <w:rFonts w:ascii="Lotus Linotype" w:hAnsi="Lotus Linotype" w:cs="Traditional Arabic" w:hint="cs"/>
          <w:sz w:val="28"/>
          <w:szCs w:val="34"/>
          <w:rtl/>
        </w:rPr>
        <w:t xml:space="preserve"> ومر السحاب</w:t>
      </w:r>
      <w:r w:rsidR="004D724F" w:rsidRPr="004D724F">
        <w:rPr>
          <w:rFonts w:ascii="Lotus Linotype" w:hAnsi="Lotus Linotype" w:cs="Traditional Arabic" w:hint="cs"/>
          <w:sz w:val="28"/>
          <w:szCs w:val="34"/>
          <w:rtl/>
        </w:rPr>
        <w:t>:</w:t>
      </w:r>
      <w:r w:rsidR="00FA6E2D" w:rsidRPr="004D724F">
        <w:rPr>
          <w:rFonts w:ascii="Lotus Linotype" w:hAnsi="Lotus Linotype" w:cs="Traditional Arabic" w:hint="cs"/>
          <w:sz w:val="28"/>
          <w:szCs w:val="34"/>
          <w:rtl/>
        </w:rPr>
        <w:t xml:space="preserve"> انسحابه ومضيُّه))</w:t>
      </w:r>
      <w:r w:rsidR="00FA6E2D" w:rsidRPr="004D724F">
        <w:rPr>
          <w:rFonts w:cs="Traditional Arabic" w:hint="cs"/>
          <w:sz w:val="28"/>
          <w:szCs w:val="34"/>
          <w:rtl/>
        </w:rPr>
        <w:t xml:space="preserve"> (</w:t>
      </w:r>
      <w:r w:rsidR="00FA6E2D" w:rsidRPr="004D724F">
        <w:rPr>
          <w:rFonts w:cs="Traditional Arabic"/>
          <w:sz w:val="28"/>
          <w:szCs w:val="34"/>
          <w:rtl/>
        </w:rPr>
        <w:footnoteReference w:id="234"/>
      </w:r>
      <w:r w:rsidR="00FA6E2D" w:rsidRPr="004D724F">
        <w:rPr>
          <w:rFonts w:cs="Traditional Arabic" w:hint="cs"/>
          <w:sz w:val="28"/>
          <w:szCs w:val="34"/>
          <w:rtl/>
        </w:rPr>
        <w:t>)</w:t>
      </w:r>
      <w:r w:rsidR="00FA6E2D" w:rsidRPr="004D724F">
        <w:rPr>
          <w:rFonts w:ascii="Lotus Linotype" w:hAnsi="Lotus Linotype" w:cs="Traditional Arabic" w:hint="cs"/>
          <w:sz w:val="28"/>
          <w:szCs w:val="34"/>
          <w:rtl/>
        </w:rPr>
        <w:t xml:space="preserve"> وقال عن الجذر مضى</w:t>
      </w:r>
      <w:r w:rsidR="004D724F" w:rsidRPr="004D724F">
        <w:rPr>
          <w:rFonts w:ascii="Lotus Linotype" w:hAnsi="Lotus Linotype" w:cs="Traditional Arabic" w:hint="cs"/>
          <w:sz w:val="28"/>
          <w:szCs w:val="34"/>
          <w:rtl/>
        </w:rPr>
        <w:t>:</w:t>
      </w:r>
      <w:r w:rsidR="00FA6E2D" w:rsidRPr="004D724F">
        <w:rPr>
          <w:rFonts w:ascii="Lotus Linotype" w:hAnsi="Lotus Linotype" w:cs="Traditional Arabic" w:hint="cs"/>
          <w:sz w:val="28"/>
          <w:szCs w:val="34"/>
          <w:rtl/>
        </w:rPr>
        <w:t xml:space="preserve">  ((الميم والضاد والحرف المعتل</w:t>
      </w:r>
      <w:r w:rsidR="004D724F" w:rsidRPr="004D724F">
        <w:rPr>
          <w:rFonts w:ascii="Lotus Linotype" w:hAnsi="Lotus Linotype" w:cs="Traditional Arabic" w:hint="cs"/>
          <w:sz w:val="28"/>
          <w:szCs w:val="34"/>
          <w:rtl/>
        </w:rPr>
        <w:t>،</w:t>
      </w:r>
      <w:r w:rsidR="00FA6E2D" w:rsidRPr="004D724F">
        <w:rPr>
          <w:rFonts w:ascii="Lotus Linotype" w:hAnsi="Lotus Linotype" w:cs="Traditional Arabic" w:hint="cs"/>
          <w:sz w:val="28"/>
          <w:szCs w:val="34"/>
          <w:rtl/>
        </w:rPr>
        <w:t xml:space="preserve"> أصل صحيح يدل على نفاذ ومرور))</w:t>
      </w:r>
      <w:r w:rsidR="00FA6E2D" w:rsidRPr="004D724F">
        <w:rPr>
          <w:rFonts w:cs="Traditional Arabic" w:hint="cs"/>
          <w:sz w:val="28"/>
          <w:szCs w:val="34"/>
          <w:rtl/>
        </w:rPr>
        <w:t>(</w:t>
      </w:r>
      <w:r w:rsidR="00FA6E2D" w:rsidRPr="004D724F">
        <w:rPr>
          <w:rFonts w:cs="Traditional Arabic"/>
          <w:sz w:val="28"/>
          <w:szCs w:val="34"/>
          <w:rtl/>
        </w:rPr>
        <w:footnoteReference w:id="235"/>
      </w:r>
      <w:r w:rsidR="00FA6E2D" w:rsidRPr="004D724F">
        <w:rPr>
          <w:rFonts w:cs="Traditional Arabic" w:hint="cs"/>
          <w:sz w:val="28"/>
          <w:szCs w:val="34"/>
          <w:rtl/>
        </w:rPr>
        <w:t>)</w:t>
      </w:r>
      <w:r w:rsidRPr="004D724F">
        <w:rPr>
          <w:rFonts w:ascii="Lotus Linotype" w:hAnsi="Lotus Linotype" w:cs="Traditional Arabic" w:hint="cs"/>
          <w:sz w:val="28"/>
          <w:szCs w:val="34"/>
          <w:rtl/>
        </w:rPr>
        <w:t xml:space="preserve"> </w:t>
      </w:r>
    </w:p>
    <w:p w:rsidR="006C4FEC" w:rsidRPr="004D724F" w:rsidRDefault="00FA6E2D" w:rsidP="004D724F">
      <w:pPr>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 xml:space="preserve">فأنت تلحظ بوضوح </w:t>
      </w:r>
      <w:r w:rsidR="006C4FEC" w:rsidRPr="004D724F">
        <w:rPr>
          <w:rFonts w:ascii="Lotus Linotype" w:hAnsi="Lotus Linotype" w:cs="Traditional Arabic" w:hint="cs"/>
          <w:sz w:val="28"/>
          <w:szCs w:val="34"/>
          <w:rtl/>
        </w:rPr>
        <w:t>تداخل معنيي مرَّ ومضى</w:t>
      </w:r>
      <w:r w:rsidR="004D724F" w:rsidRPr="004D724F">
        <w:rPr>
          <w:rFonts w:ascii="Lotus Linotype" w:hAnsi="Lotus Linotype" w:cs="Traditional Arabic" w:hint="cs"/>
          <w:sz w:val="28"/>
          <w:szCs w:val="34"/>
          <w:rtl/>
        </w:rPr>
        <w:t>،</w:t>
      </w:r>
      <w:r w:rsidR="006C4FEC" w:rsidRPr="004D724F">
        <w:rPr>
          <w:rFonts w:ascii="Lotus Linotype" w:hAnsi="Lotus Linotype" w:cs="Traditional Arabic" w:hint="cs"/>
          <w:sz w:val="28"/>
          <w:szCs w:val="34"/>
          <w:rtl/>
        </w:rPr>
        <w:t xml:space="preserve"> ومع هذا التداخل </w:t>
      </w:r>
      <w:proofErr w:type="spellStart"/>
      <w:r w:rsidR="006C4FEC" w:rsidRPr="004D724F">
        <w:rPr>
          <w:rFonts w:ascii="Lotus Linotype" w:hAnsi="Lotus Linotype" w:cs="Traditional Arabic" w:hint="cs"/>
          <w:sz w:val="28"/>
          <w:szCs w:val="34"/>
          <w:rtl/>
        </w:rPr>
        <w:t>الكيبير</w:t>
      </w:r>
      <w:proofErr w:type="spellEnd"/>
      <w:r w:rsidR="006C4FEC" w:rsidRPr="004D724F">
        <w:rPr>
          <w:rFonts w:ascii="Lotus Linotype" w:hAnsi="Lotus Linotype" w:cs="Traditional Arabic" w:hint="cs"/>
          <w:sz w:val="28"/>
          <w:szCs w:val="34"/>
          <w:rtl/>
        </w:rPr>
        <w:t xml:space="preserve"> بينهما فإنَّ القرآن الكريم فرَّق بينهما في المعنى والاستعمال</w:t>
      </w:r>
      <w:r w:rsidR="004D724F" w:rsidRPr="004D724F">
        <w:rPr>
          <w:rFonts w:ascii="Lotus Linotype" w:hAnsi="Lotus Linotype" w:cs="Traditional Arabic" w:hint="cs"/>
          <w:sz w:val="28"/>
          <w:szCs w:val="34"/>
          <w:rtl/>
        </w:rPr>
        <w:t>،</w:t>
      </w:r>
      <w:r w:rsidR="006C4FEC" w:rsidRPr="004D724F">
        <w:rPr>
          <w:rFonts w:ascii="Lotus Linotype" w:hAnsi="Lotus Linotype" w:cs="Traditional Arabic" w:hint="cs"/>
          <w:sz w:val="28"/>
          <w:szCs w:val="34"/>
          <w:rtl/>
        </w:rPr>
        <w:t xml:space="preserve"> </w:t>
      </w:r>
      <w:r w:rsidR="00AB42A3" w:rsidRPr="004D724F">
        <w:rPr>
          <w:rFonts w:ascii="Lotus Linotype" w:hAnsi="Lotus Linotype" w:cs="Traditional Arabic" w:hint="cs"/>
          <w:sz w:val="28"/>
          <w:szCs w:val="34"/>
          <w:rtl/>
        </w:rPr>
        <w:t>فاستعمل (مضى) في قوله تعالى</w:t>
      </w:r>
      <w:r w:rsidR="004D724F" w:rsidRPr="004D724F">
        <w:rPr>
          <w:rFonts w:ascii="Lotus Linotype" w:hAnsi="Lotus Linotype" w:cs="Traditional Arabic" w:hint="cs"/>
          <w:sz w:val="28"/>
          <w:szCs w:val="34"/>
          <w:rtl/>
        </w:rPr>
        <w:t>:</w:t>
      </w:r>
      <w:r w:rsidR="006C4FEC" w:rsidRPr="004D724F">
        <w:rPr>
          <w:rFonts w:ascii="Lotus Linotype" w:hAnsi="Lotus Linotype" w:cs="Traditional Arabic" w:hint="cs"/>
          <w:sz w:val="28"/>
          <w:szCs w:val="34"/>
          <w:rtl/>
        </w:rPr>
        <w:t xml:space="preserve"> </w:t>
      </w:r>
      <w:r w:rsidR="006C4FEC" w:rsidRPr="004D724F">
        <w:rPr>
          <w:rFonts w:ascii="Courier New" w:hAnsi="Courier New" w:cs="Traditional Arabic" w:hint="cs"/>
          <w:sz w:val="28"/>
          <w:szCs w:val="34"/>
          <w:rtl/>
        </w:rPr>
        <w:t>(</w:t>
      </w:r>
      <w:r w:rsidR="006C4FEC" w:rsidRPr="004D724F">
        <w:rPr>
          <w:rFonts w:ascii="Courier New" w:hAnsi="Courier New" w:cs="Traditional Arabic"/>
          <w:sz w:val="28"/>
          <w:szCs w:val="34"/>
          <w:rtl/>
        </w:rPr>
        <w:t xml:space="preserve">فَأَسْرِ بِأَهْلِكَ بِقِطْعٍ مِّنَ اللَّيْلِ وَاتَّبِعْ أَدْبَارَهُمْ وَلاَ </w:t>
      </w:r>
      <w:r w:rsidR="006C4FEC" w:rsidRPr="004D724F">
        <w:rPr>
          <w:rFonts w:ascii="Courier New" w:hAnsi="Courier New" w:cs="Traditional Arabic"/>
          <w:sz w:val="28"/>
          <w:szCs w:val="34"/>
          <w:rtl/>
        </w:rPr>
        <w:lastRenderedPageBreak/>
        <w:t>يَلْتَفِتْ مِنكُمْ أَحَدٌ وَامْضُواْ حَيْثُ تُؤْمَرُونَ</w:t>
      </w:r>
      <w:r w:rsidR="006C4FEC" w:rsidRPr="004D724F">
        <w:rPr>
          <w:rFonts w:ascii="Courier New" w:hAnsi="Courier New" w:cs="Traditional Arabic" w:hint="cs"/>
          <w:sz w:val="28"/>
          <w:szCs w:val="34"/>
          <w:rtl/>
        </w:rPr>
        <w:t>){ص</w:t>
      </w:r>
      <w:r w:rsidR="004D724F" w:rsidRPr="004D724F">
        <w:rPr>
          <w:rFonts w:ascii="Courier New" w:hAnsi="Courier New" w:cs="Traditional Arabic" w:hint="cs"/>
          <w:sz w:val="28"/>
          <w:szCs w:val="34"/>
          <w:rtl/>
        </w:rPr>
        <w:t>:</w:t>
      </w:r>
      <w:r w:rsidR="006C4FEC" w:rsidRPr="004D724F">
        <w:rPr>
          <w:rFonts w:ascii="Courier New" w:hAnsi="Courier New" w:cs="Traditional Arabic" w:hint="cs"/>
          <w:sz w:val="28"/>
          <w:szCs w:val="34"/>
          <w:rtl/>
        </w:rPr>
        <w:t xml:space="preserve"> 65}</w:t>
      </w:r>
      <w:r w:rsidR="006C4FEC" w:rsidRPr="004D724F">
        <w:rPr>
          <w:rFonts w:ascii="Courier New" w:hAnsi="Courier New" w:cs="Traditional Arabic"/>
          <w:sz w:val="28"/>
          <w:szCs w:val="34"/>
          <w:rtl/>
        </w:rPr>
        <w:t xml:space="preserve"> </w:t>
      </w:r>
      <w:r w:rsidR="006C4FEC"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6C4FEC" w:rsidRPr="004D724F">
        <w:rPr>
          <w:rFonts w:ascii="Courier New" w:hAnsi="Courier New" w:cs="Traditional Arabic" w:hint="cs"/>
          <w:sz w:val="28"/>
          <w:szCs w:val="34"/>
          <w:rtl/>
        </w:rPr>
        <w:t xml:space="preserve"> (</w:t>
      </w:r>
      <w:r w:rsidR="006C4FEC" w:rsidRPr="004D724F">
        <w:rPr>
          <w:rFonts w:ascii="Courier New" w:hAnsi="Courier New" w:cs="Traditional Arabic"/>
          <w:sz w:val="28"/>
          <w:szCs w:val="34"/>
          <w:rtl/>
        </w:rPr>
        <w:t>وَإِذْ قَالَ مُوسَى لِفَتَاهُ لا أَبْرَحُ حَتَّى أَبْلُغَ مَجْمَعَ الْبَحْرَيْنِ أَوْ أَمْضِيَ حُقُبًا</w:t>
      </w:r>
      <w:r w:rsidR="006C4FEC" w:rsidRPr="004D724F">
        <w:rPr>
          <w:rFonts w:ascii="Courier New" w:hAnsi="Courier New" w:cs="Traditional Arabic" w:hint="cs"/>
          <w:sz w:val="28"/>
          <w:szCs w:val="34"/>
          <w:rtl/>
        </w:rPr>
        <w:t>){الكهف</w:t>
      </w:r>
      <w:r w:rsidR="004D724F" w:rsidRPr="004D724F">
        <w:rPr>
          <w:rFonts w:ascii="Courier New" w:hAnsi="Courier New" w:cs="Traditional Arabic" w:hint="cs"/>
          <w:sz w:val="28"/>
          <w:szCs w:val="34"/>
          <w:rtl/>
        </w:rPr>
        <w:t>:</w:t>
      </w:r>
      <w:r w:rsidR="006C4FEC" w:rsidRPr="004D724F">
        <w:rPr>
          <w:rFonts w:ascii="Courier New" w:hAnsi="Courier New" w:cs="Traditional Arabic" w:hint="cs"/>
          <w:sz w:val="28"/>
          <w:szCs w:val="34"/>
          <w:rtl/>
        </w:rPr>
        <w:t xml:space="preserve"> 60}</w:t>
      </w:r>
      <w:r w:rsidR="00AB42A3" w:rsidRPr="004D724F">
        <w:rPr>
          <w:rFonts w:ascii="Courier New" w:hAnsi="Courier New" w:cs="Traditional Arabic" w:hint="cs"/>
          <w:sz w:val="28"/>
          <w:szCs w:val="34"/>
          <w:rtl/>
        </w:rPr>
        <w:t xml:space="preserve"> ولم يستعمل فيهما (مرَّ) لأنَّ هناك فرقًا بين المضي والمرور على الأقل في الأمور الآتية</w:t>
      </w:r>
      <w:r w:rsidR="004D724F" w:rsidRPr="004D724F">
        <w:rPr>
          <w:rFonts w:ascii="Courier New" w:hAnsi="Courier New" w:cs="Traditional Arabic" w:hint="cs"/>
          <w:sz w:val="28"/>
          <w:szCs w:val="34"/>
          <w:rtl/>
        </w:rPr>
        <w:t>:</w:t>
      </w:r>
      <w:r w:rsidR="00AB42A3" w:rsidRPr="004D724F">
        <w:rPr>
          <w:rFonts w:ascii="Courier New" w:hAnsi="Courier New" w:cs="Traditional Arabic" w:hint="cs"/>
          <w:sz w:val="28"/>
          <w:szCs w:val="34"/>
          <w:rtl/>
        </w:rPr>
        <w:t xml:space="preserve"> </w:t>
      </w:r>
    </w:p>
    <w:p w:rsidR="00AB42A3" w:rsidRPr="004D724F" w:rsidRDefault="00AB42A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1-أنَّ في المضي معنى النفاذ</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مما يدل على أنَّه يكون بخطى أسرع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القصد من المضي ليس مجرد المرور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اختراق الشيء وعبوره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AB42A3" w:rsidRPr="004D724F" w:rsidRDefault="00AB42A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2-أنَّ الماضي يعلم مسبقًا ما الشيء الذي سيمضيه</w:t>
      </w:r>
      <w:r w:rsidR="004D724F" w:rsidRPr="004D724F">
        <w:rPr>
          <w:rFonts w:ascii="Courier New" w:hAnsi="Courier New" w:cs="Traditional Arabic" w:hint="cs"/>
          <w:sz w:val="28"/>
          <w:szCs w:val="34"/>
          <w:rtl/>
        </w:rPr>
        <w:t>،</w:t>
      </w:r>
      <w:r w:rsidR="00906E9F" w:rsidRPr="004D724F">
        <w:rPr>
          <w:rFonts w:ascii="Courier New" w:hAnsi="Courier New" w:cs="Traditional Arabic" w:hint="cs"/>
          <w:sz w:val="28"/>
          <w:szCs w:val="34"/>
          <w:rtl/>
        </w:rPr>
        <w:t xml:space="preserve"> وأنَّه هو المقصود في بدء الانطلاق </w:t>
      </w:r>
      <w:r w:rsidR="004D724F" w:rsidRPr="004D724F">
        <w:rPr>
          <w:rFonts w:ascii="Courier New" w:hAnsi="Courier New" w:cs="Traditional Arabic" w:hint="cs"/>
          <w:sz w:val="28"/>
          <w:szCs w:val="34"/>
          <w:rtl/>
        </w:rPr>
        <w:t>،</w:t>
      </w:r>
      <w:r w:rsidR="00906E9F" w:rsidRPr="004D724F">
        <w:rPr>
          <w:rFonts w:ascii="Courier New" w:hAnsi="Courier New" w:cs="Traditional Arabic" w:hint="cs"/>
          <w:sz w:val="28"/>
          <w:szCs w:val="34"/>
          <w:rtl/>
        </w:rPr>
        <w:t xml:space="preserve"> أمَّا المرور بالشيء فإ</w:t>
      </w:r>
      <w:r w:rsidR="00B46C94" w:rsidRPr="004D724F">
        <w:rPr>
          <w:rFonts w:ascii="Courier New" w:hAnsi="Courier New" w:cs="Traditional Arabic" w:hint="cs"/>
          <w:sz w:val="28"/>
          <w:szCs w:val="34"/>
          <w:rtl/>
        </w:rPr>
        <w:t xml:space="preserve">نَّه لم يكن هو المقصود بل قد يحصل </w:t>
      </w:r>
      <w:r w:rsidR="00906E9F" w:rsidRPr="004D724F">
        <w:rPr>
          <w:rFonts w:ascii="Courier New" w:hAnsi="Courier New" w:cs="Traditional Arabic" w:hint="cs"/>
          <w:sz w:val="28"/>
          <w:szCs w:val="34"/>
          <w:rtl/>
        </w:rPr>
        <w:t>من دون نية مسبقة</w:t>
      </w:r>
      <w:r w:rsidR="004D724F" w:rsidRPr="004D724F">
        <w:rPr>
          <w:rFonts w:ascii="Courier New" w:hAnsi="Courier New" w:cs="Traditional Arabic" w:hint="cs"/>
          <w:sz w:val="28"/>
          <w:szCs w:val="34"/>
          <w:rtl/>
        </w:rPr>
        <w:t>،</w:t>
      </w:r>
      <w:r w:rsidR="00906E9F" w:rsidRPr="004D724F">
        <w:rPr>
          <w:rFonts w:ascii="Courier New" w:hAnsi="Courier New" w:cs="Traditional Arabic" w:hint="cs"/>
          <w:sz w:val="28"/>
          <w:szCs w:val="34"/>
          <w:rtl/>
        </w:rPr>
        <w:t xml:space="preserve"> </w:t>
      </w:r>
      <w:r w:rsidR="000B139D" w:rsidRPr="004D724F">
        <w:rPr>
          <w:rFonts w:ascii="Courier New" w:hAnsi="Courier New" w:cs="Traditional Arabic" w:hint="cs"/>
          <w:sz w:val="28"/>
          <w:szCs w:val="34"/>
          <w:rtl/>
        </w:rPr>
        <w:t>أو</w:t>
      </w:r>
      <w:r w:rsidR="00514629" w:rsidRPr="004D724F">
        <w:rPr>
          <w:rFonts w:ascii="Courier New" w:hAnsi="Courier New" w:cs="Traditional Arabic" w:hint="cs"/>
          <w:sz w:val="28"/>
          <w:szCs w:val="34"/>
          <w:rtl/>
        </w:rPr>
        <w:t xml:space="preserve"> </w:t>
      </w:r>
      <w:r w:rsidR="00906E9F" w:rsidRPr="004D724F">
        <w:rPr>
          <w:rFonts w:ascii="Courier New" w:hAnsi="Courier New" w:cs="Traditional Arabic" w:hint="cs"/>
          <w:sz w:val="28"/>
          <w:szCs w:val="34"/>
          <w:rtl/>
        </w:rPr>
        <w:t>علم بالشيء الذي سيمر به</w:t>
      </w:r>
      <w:r w:rsidR="004D724F" w:rsidRPr="004D724F">
        <w:rPr>
          <w:rFonts w:ascii="Courier New" w:hAnsi="Courier New" w:cs="Traditional Arabic" w:hint="cs"/>
          <w:sz w:val="28"/>
          <w:szCs w:val="34"/>
          <w:rtl/>
        </w:rPr>
        <w:t>؛</w:t>
      </w:r>
      <w:r w:rsidR="000B139D" w:rsidRPr="004D724F">
        <w:rPr>
          <w:rFonts w:ascii="Courier New" w:hAnsi="Courier New" w:cs="Traditional Arabic" w:hint="cs"/>
          <w:sz w:val="28"/>
          <w:szCs w:val="34"/>
          <w:rtl/>
        </w:rPr>
        <w:t xml:space="preserve"> لذلك استعمل المضي</w:t>
      </w:r>
      <w:r w:rsidR="004D724F" w:rsidRPr="004D724F">
        <w:rPr>
          <w:rFonts w:ascii="Courier New" w:hAnsi="Courier New" w:cs="Traditional Arabic" w:hint="cs"/>
          <w:sz w:val="28"/>
          <w:szCs w:val="34"/>
          <w:rtl/>
        </w:rPr>
        <w:t>،</w:t>
      </w:r>
      <w:r w:rsidR="000B139D" w:rsidRPr="004D724F">
        <w:rPr>
          <w:rFonts w:ascii="Courier New" w:hAnsi="Courier New" w:cs="Traditional Arabic" w:hint="cs"/>
          <w:sz w:val="28"/>
          <w:szCs w:val="34"/>
          <w:rtl/>
        </w:rPr>
        <w:t xml:space="preserve"> من دون المرور في الشاهدين المذكورين</w:t>
      </w:r>
      <w:r w:rsidR="004D724F" w:rsidRPr="004D724F">
        <w:rPr>
          <w:rFonts w:ascii="Courier New" w:hAnsi="Courier New" w:cs="Traditional Arabic" w:hint="cs"/>
          <w:sz w:val="28"/>
          <w:szCs w:val="34"/>
          <w:rtl/>
        </w:rPr>
        <w:t>.</w:t>
      </w:r>
      <w:r w:rsidR="000B139D" w:rsidRPr="004D724F">
        <w:rPr>
          <w:rFonts w:ascii="Courier New" w:hAnsi="Courier New" w:cs="Traditional Arabic" w:hint="cs"/>
          <w:sz w:val="28"/>
          <w:szCs w:val="34"/>
          <w:rtl/>
        </w:rPr>
        <w:t xml:space="preserve"> </w:t>
      </w:r>
    </w:p>
    <w:p w:rsidR="000B139D" w:rsidRPr="004D724F" w:rsidRDefault="000B139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 أنَّ في المرور معنى التكرار والرجوع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56320" w:rsidRPr="004D724F">
        <w:rPr>
          <w:rFonts w:ascii="Courier New" w:hAnsi="Courier New" w:cs="Traditional Arabic" w:hint="cs"/>
          <w:sz w:val="28"/>
          <w:szCs w:val="34"/>
          <w:rtl/>
        </w:rPr>
        <w:t>وليس كذلك المضي والمشي</w:t>
      </w:r>
      <w:r w:rsidR="004D724F" w:rsidRPr="004D724F">
        <w:rPr>
          <w:rFonts w:ascii="Courier New" w:hAnsi="Courier New" w:cs="Traditional Arabic" w:hint="cs"/>
          <w:sz w:val="28"/>
          <w:szCs w:val="34"/>
          <w:rtl/>
        </w:rPr>
        <w:t>،</w:t>
      </w:r>
      <w:r w:rsidR="00E56320" w:rsidRPr="004D724F">
        <w:rPr>
          <w:rFonts w:ascii="Courier New" w:hAnsi="Courier New" w:cs="Traditional Arabic" w:hint="cs"/>
          <w:sz w:val="28"/>
          <w:szCs w:val="34"/>
          <w:rtl/>
        </w:rPr>
        <w:t xml:space="preserve"> لذلك لم يستعمل القرآن الكريم</w:t>
      </w:r>
      <w:r w:rsidR="004D724F" w:rsidRPr="004D724F">
        <w:rPr>
          <w:rFonts w:ascii="Courier New" w:hAnsi="Courier New" w:cs="Traditional Arabic" w:hint="cs"/>
          <w:sz w:val="28"/>
          <w:szCs w:val="34"/>
          <w:rtl/>
        </w:rPr>
        <w:t>،</w:t>
      </w:r>
      <w:r w:rsidR="00E56320" w:rsidRPr="004D724F">
        <w:rPr>
          <w:rFonts w:ascii="Courier New" w:hAnsi="Courier New" w:cs="Traditional Arabic" w:hint="cs"/>
          <w:sz w:val="28"/>
          <w:szCs w:val="34"/>
          <w:rtl/>
        </w:rPr>
        <w:t xml:space="preserve"> مضى ولا مشى</w:t>
      </w:r>
      <w:r w:rsidR="004D724F" w:rsidRPr="004D724F">
        <w:rPr>
          <w:rFonts w:ascii="Courier New" w:hAnsi="Courier New" w:cs="Traditional Arabic" w:hint="cs"/>
          <w:sz w:val="28"/>
          <w:szCs w:val="34"/>
          <w:rtl/>
        </w:rPr>
        <w:t>،</w:t>
      </w:r>
      <w:r w:rsidR="00E56320" w:rsidRPr="004D724F">
        <w:rPr>
          <w:rFonts w:ascii="Courier New" w:hAnsi="Courier New" w:cs="Traditional Arabic" w:hint="cs"/>
          <w:sz w:val="28"/>
          <w:szCs w:val="34"/>
          <w:rtl/>
        </w:rPr>
        <w:t xml:space="preserve"> بل استعمل مر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وَتَرَى الْجِبَالَ تَحْسَبُهَا جَامِدَةً وَهِيَ تَمُرُّ مَرَّ السَّحَابِ صُنْعَ اللَّهِ الَّذِي أَتْقَنَ كُلَّ شَيْءٍ إِنَّهُ خَبِيرٌ بِمَا تَفْعَلُونَ</w:t>
      </w:r>
      <w:r w:rsidRPr="004D724F">
        <w:rPr>
          <w:rFonts w:ascii="Courier New" w:hAnsi="Courier New" w:cs="Traditional Arabic" w:hint="cs"/>
          <w:sz w:val="28"/>
          <w:szCs w:val="34"/>
          <w:rtl/>
        </w:rPr>
        <w:t>){النمل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88}</w:t>
      </w:r>
      <w:r w:rsidRPr="004D724F">
        <w:rPr>
          <w:rFonts w:ascii="Courier New" w:hAnsi="Courier New" w:cs="Traditional Arabic"/>
          <w:sz w:val="28"/>
          <w:szCs w:val="34"/>
          <w:rtl/>
        </w:rPr>
        <w:t xml:space="preserve"> </w:t>
      </w:r>
      <w:r w:rsidR="00C63A5B" w:rsidRPr="004D724F">
        <w:rPr>
          <w:rFonts w:ascii="Courier New" w:hAnsi="Courier New" w:cs="Traditional Arabic" w:hint="cs"/>
          <w:sz w:val="28"/>
          <w:szCs w:val="34"/>
          <w:rtl/>
        </w:rPr>
        <w:t>والمراد سرعة حركتها</w:t>
      </w:r>
      <w:r w:rsidR="004D724F" w:rsidRPr="004D724F">
        <w:rPr>
          <w:rFonts w:ascii="Courier New" w:hAnsi="Courier New" w:cs="Traditional Arabic" w:hint="cs"/>
          <w:sz w:val="28"/>
          <w:szCs w:val="34"/>
          <w:rtl/>
        </w:rPr>
        <w:t>،</w:t>
      </w:r>
      <w:r w:rsidR="00C63A5B" w:rsidRPr="004D724F">
        <w:rPr>
          <w:rFonts w:ascii="Courier New" w:hAnsi="Courier New" w:cs="Traditional Arabic" w:hint="cs"/>
          <w:sz w:val="28"/>
          <w:szCs w:val="34"/>
          <w:rtl/>
        </w:rPr>
        <w:t xml:space="preserve"> وهي تدور حول نفسها</w:t>
      </w:r>
      <w:r w:rsidR="004D724F" w:rsidRPr="004D724F">
        <w:rPr>
          <w:rFonts w:ascii="Courier New" w:hAnsi="Courier New" w:cs="Traditional Arabic" w:hint="cs"/>
          <w:sz w:val="28"/>
          <w:szCs w:val="34"/>
          <w:rtl/>
        </w:rPr>
        <w:t>،</w:t>
      </w:r>
      <w:r w:rsidR="00C63A5B" w:rsidRPr="004D724F">
        <w:rPr>
          <w:rFonts w:ascii="Courier New" w:hAnsi="Courier New" w:cs="Traditional Arabic" w:hint="cs"/>
          <w:sz w:val="28"/>
          <w:szCs w:val="34"/>
          <w:rtl/>
        </w:rPr>
        <w:t xml:space="preserve"> </w:t>
      </w:r>
      <w:r w:rsidR="00514629" w:rsidRPr="004D724F">
        <w:rPr>
          <w:rFonts w:ascii="Courier New" w:hAnsi="Courier New" w:cs="Traditional Arabic" w:hint="cs"/>
          <w:sz w:val="28"/>
          <w:szCs w:val="34"/>
          <w:rtl/>
        </w:rPr>
        <w:t xml:space="preserve">ومن المعلوم أنَّ الكرة الأرضية </w:t>
      </w:r>
      <w:r w:rsidRPr="004D724F">
        <w:rPr>
          <w:rFonts w:ascii="Courier New" w:hAnsi="Courier New" w:cs="Traditional Arabic" w:hint="cs"/>
          <w:sz w:val="28"/>
          <w:szCs w:val="34"/>
          <w:rtl/>
        </w:rPr>
        <w:t xml:space="preserve">تكمل دورتها حول نفسها </w:t>
      </w:r>
      <w:r w:rsidR="00B46C94" w:rsidRPr="004D724F">
        <w:rPr>
          <w:rFonts w:ascii="Courier New" w:hAnsi="Courier New" w:cs="Traditional Arabic" w:hint="cs"/>
          <w:sz w:val="28"/>
          <w:szCs w:val="34"/>
          <w:rtl/>
        </w:rPr>
        <w:t>مرة في كل 24 ساعة</w:t>
      </w:r>
      <w:r w:rsidR="00C63A5B" w:rsidRPr="004D724F">
        <w:rPr>
          <w:rFonts w:ascii="Courier New" w:hAnsi="Courier New" w:cs="Traditional Arabic" w:hint="cs"/>
          <w:sz w:val="28"/>
          <w:szCs w:val="34"/>
          <w:rtl/>
        </w:rPr>
        <w:t xml:space="preserve"> وبسرعة اعتيادية</w:t>
      </w:r>
      <w:r w:rsidR="004D724F" w:rsidRPr="004D724F">
        <w:rPr>
          <w:rFonts w:ascii="Courier New" w:hAnsi="Courier New" w:cs="Traditional Arabic" w:hint="cs"/>
          <w:sz w:val="28"/>
          <w:szCs w:val="34"/>
          <w:rtl/>
        </w:rPr>
        <w:t>.</w:t>
      </w:r>
    </w:p>
    <w:p w:rsidR="00E56320" w:rsidRPr="004D724F" w:rsidRDefault="00E5632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وصف</w:t>
      </w:r>
      <w:r w:rsidR="00514629" w:rsidRPr="004D724F">
        <w:rPr>
          <w:rFonts w:ascii="Courier New" w:hAnsi="Courier New" w:cs="Traditional Arabic" w:hint="cs"/>
          <w:sz w:val="28"/>
          <w:szCs w:val="34"/>
          <w:rtl/>
        </w:rPr>
        <w:t>و</w:t>
      </w:r>
      <w:r w:rsidRPr="004D724F">
        <w:rPr>
          <w:rFonts w:ascii="Courier New" w:hAnsi="Courier New" w:cs="Traditional Arabic" w:hint="cs"/>
          <w:sz w:val="28"/>
          <w:szCs w:val="34"/>
          <w:rtl/>
        </w:rPr>
        <w:t>ة ما تقدم تفصيله أنَّ القرآ</w:t>
      </w:r>
      <w:r w:rsidR="00514629" w:rsidRPr="004D724F">
        <w:rPr>
          <w:rFonts w:ascii="Courier New" w:hAnsi="Courier New" w:cs="Traditional Arabic" w:hint="cs"/>
          <w:sz w:val="28"/>
          <w:szCs w:val="34"/>
          <w:rtl/>
        </w:rPr>
        <w:t>ن الكريم أراد من المشي في الأوجه</w:t>
      </w:r>
      <w:r w:rsidRPr="004D724F">
        <w:rPr>
          <w:rFonts w:ascii="Courier New" w:hAnsi="Courier New" w:cs="Traditional Arabic" w:hint="cs"/>
          <w:sz w:val="28"/>
          <w:szCs w:val="34"/>
          <w:rtl/>
        </w:rPr>
        <w:t xml:space="preserve"> الأربعة المشي بعي</w:t>
      </w:r>
      <w:r w:rsidR="00514629" w:rsidRPr="004D724F">
        <w:rPr>
          <w:rFonts w:ascii="Courier New" w:hAnsi="Courier New" w:cs="Traditional Arabic" w:hint="cs"/>
          <w:sz w:val="28"/>
          <w:szCs w:val="34"/>
          <w:rtl/>
        </w:rPr>
        <w:t>نه</w:t>
      </w:r>
      <w:r w:rsidR="004D724F" w:rsidRPr="004D724F">
        <w:rPr>
          <w:rFonts w:ascii="Courier New" w:hAnsi="Courier New" w:cs="Traditional Arabic" w:hint="cs"/>
          <w:sz w:val="28"/>
          <w:szCs w:val="34"/>
          <w:rtl/>
        </w:rPr>
        <w:t>؛</w:t>
      </w:r>
      <w:r w:rsidR="00514629" w:rsidRPr="004D724F">
        <w:rPr>
          <w:rFonts w:ascii="Courier New" w:hAnsi="Courier New" w:cs="Traditional Arabic" w:hint="cs"/>
          <w:sz w:val="28"/>
          <w:szCs w:val="34"/>
          <w:rtl/>
        </w:rPr>
        <w:t xml:space="preserve"> لأنَّه لو أراد معاني الأوجه</w:t>
      </w:r>
      <w:r w:rsidRPr="004D724F">
        <w:rPr>
          <w:rFonts w:ascii="Courier New" w:hAnsi="Courier New" w:cs="Traditional Arabic" w:hint="cs"/>
          <w:sz w:val="28"/>
          <w:szCs w:val="34"/>
          <w:rtl/>
        </w:rPr>
        <w:t xml:space="preserve"> التي ذكرها مقاتل ومن تبعه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لعبَّر عنها بألفاظها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514629" w:rsidRPr="004D724F">
        <w:rPr>
          <w:rFonts w:ascii="Courier New" w:hAnsi="Courier New" w:cs="Traditional Arabic" w:hint="cs"/>
          <w:sz w:val="28"/>
          <w:szCs w:val="34"/>
          <w:rtl/>
        </w:rPr>
        <w:t>كما أنَّ هذا الادعاء بهذه الأوجه</w:t>
      </w:r>
      <w:r w:rsidRPr="004D724F">
        <w:rPr>
          <w:rFonts w:ascii="Courier New" w:hAnsi="Courier New" w:cs="Traditional Arabic" w:hint="cs"/>
          <w:sz w:val="28"/>
          <w:szCs w:val="34"/>
          <w:rtl/>
        </w:rPr>
        <w:t xml:space="preserve"> </w:t>
      </w:r>
      <w:r w:rsidR="004E0AFD" w:rsidRPr="004D724F">
        <w:rPr>
          <w:rFonts w:ascii="Courier New" w:hAnsi="Courier New" w:cs="Traditional Arabic" w:hint="cs"/>
          <w:sz w:val="28"/>
          <w:szCs w:val="34"/>
          <w:rtl/>
        </w:rPr>
        <w:t>يلغي فكرة البحث عن بلاغة القرآن الكريم</w:t>
      </w:r>
      <w:r w:rsidR="004D724F" w:rsidRPr="004D724F">
        <w:rPr>
          <w:rFonts w:ascii="Courier New" w:hAnsi="Courier New" w:cs="Traditional Arabic" w:hint="cs"/>
          <w:sz w:val="28"/>
          <w:szCs w:val="34"/>
          <w:rtl/>
        </w:rPr>
        <w:t>؛</w:t>
      </w:r>
      <w:r w:rsidR="004E0AFD" w:rsidRPr="004D724F">
        <w:rPr>
          <w:rFonts w:ascii="Courier New" w:hAnsi="Courier New" w:cs="Traditional Arabic" w:hint="cs"/>
          <w:sz w:val="28"/>
          <w:szCs w:val="34"/>
          <w:rtl/>
        </w:rPr>
        <w:t xml:space="preserve"> لأنَّ بلاغته في مثل هذه المواضع تستوجب معرفة </w:t>
      </w:r>
      <w:r w:rsidR="004E0AFD" w:rsidRPr="004D724F">
        <w:rPr>
          <w:rFonts w:ascii="Courier New" w:hAnsi="Courier New" w:cs="Traditional Arabic" w:hint="cs"/>
          <w:sz w:val="28"/>
          <w:szCs w:val="34"/>
          <w:rtl/>
        </w:rPr>
        <w:lastRenderedPageBreak/>
        <w:t>الفرق في الد</w:t>
      </w:r>
      <w:r w:rsidR="00514629" w:rsidRPr="004D724F">
        <w:rPr>
          <w:rFonts w:ascii="Courier New" w:hAnsi="Courier New" w:cs="Traditional Arabic" w:hint="cs"/>
          <w:sz w:val="28"/>
          <w:szCs w:val="34"/>
          <w:rtl/>
        </w:rPr>
        <w:t>لالة بين يمشي ومعاني هذه الأوجه</w:t>
      </w:r>
      <w:r w:rsidR="004D724F" w:rsidRPr="004D724F">
        <w:rPr>
          <w:rFonts w:ascii="Courier New" w:hAnsi="Courier New" w:cs="Traditional Arabic" w:hint="cs"/>
          <w:sz w:val="28"/>
          <w:szCs w:val="34"/>
          <w:rtl/>
        </w:rPr>
        <w:t>،</w:t>
      </w:r>
      <w:r w:rsidR="004E0AF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E0AFD" w:rsidRPr="004D724F">
        <w:rPr>
          <w:rFonts w:ascii="Courier New" w:hAnsi="Courier New" w:cs="Traditional Arabic" w:hint="cs"/>
          <w:sz w:val="28"/>
          <w:szCs w:val="34"/>
          <w:rtl/>
        </w:rPr>
        <w:t xml:space="preserve"> التعرف إلى الإجابة عن الأسئلة الآتية</w:t>
      </w:r>
      <w:r w:rsidR="004D724F" w:rsidRPr="004D724F">
        <w:rPr>
          <w:rFonts w:ascii="Courier New" w:hAnsi="Courier New" w:cs="Traditional Arabic" w:hint="cs"/>
          <w:sz w:val="28"/>
          <w:szCs w:val="34"/>
          <w:rtl/>
        </w:rPr>
        <w:t>:</w:t>
      </w:r>
      <w:r w:rsidR="004E0AFD" w:rsidRPr="004D724F">
        <w:rPr>
          <w:rFonts w:ascii="Courier New" w:hAnsi="Courier New" w:cs="Traditional Arabic" w:hint="cs"/>
          <w:sz w:val="28"/>
          <w:szCs w:val="34"/>
          <w:rtl/>
        </w:rPr>
        <w:t xml:space="preserve"> </w:t>
      </w:r>
    </w:p>
    <w:p w:rsidR="004E0AFD" w:rsidRPr="004D724F" w:rsidRDefault="004E0AFD" w:rsidP="004D724F">
      <w:pPr>
        <w:spacing w:after="120"/>
        <w:jc w:val="both"/>
        <w:rPr>
          <w:rFonts w:ascii="Courier New" w:hAnsi="Courier New" w:cs="Traditional Arabic"/>
          <w:sz w:val="28"/>
          <w:szCs w:val="34"/>
        </w:rPr>
      </w:pPr>
      <w:r w:rsidRPr="004D724F">
        <w:rPr>
          <w:rFonts w:ascii="Courier New" w:hAnsi="Courier New" w:cs="Traditional Arabic" w:hint="cs"/>
          <w:sz w:val="28"/>
          <w:szCs w:val="34"/>
          <w:rtl/>
        </w:rPr>
        <w:t>1- لِمَ قال في الوجه الأول مشوا ولم يقل مضوا</w:t>
      </w:r>
      <w:r w:rsidR="004D724F" w:rsidRPr="004D724F">
        <w:rPr>
          <w:rFonts w:ascii="Courier New" w:hAnsi="Courier New" w:cs="Traditional Arabic" w:hint="cs"/>
          <w:sz w:val="28"/>
          <w:szCs w:val="34"/>
          <w:rtl/>
        </w:rPr>
        <w:t>؟</w:t>
      </w:r>
    </w:p>
    <w:p w:rsidR="004E0AFD" w:rsidRPr="004D724F" w:rsidRDefault="004E0AFD" w:rsidP="004D724F">
      <w:pPr>
        <w:spacing w:after="120"/>
        <w:jc w:val="both"/>
        <w:rPr>
          <w:rFonts w:ascii="Courier New" w:hAnsi="Courier New" w:cs="Traditional Arabic"/>
          <w:sz w:val="28"/>
          <w:szCs w:val="34"/>
        </w:rPr>
      </w:pPr>
      <w:r w:rsidRPr="004D724F">
        <w:rPr>
          <w:rFonts w:ascii="Courier New" w:hAnsi="Courier New" w:cs="Traditional Arabic" w:hint="cs"/>
          <w:sz w:val="28"/>
          <w:szCs w:val="34"/>
          <w:rtl/>
        </w:rPr>
        <w:t>2-ولِمَ قال في الوجه الثاني يمشون ولم يقل يمرون</w:t>
      </w:r>
      <w:r w:rsidR="004D724F" w:rsidRPr="004D724F">
        <w:rPr>
          <w:rFonts w:ascii="Courier New" w:hAnsi="Courier New" w:cs="Traditional Arabic" w:hint="cs"/>
          <w:sz w:val="28"/>
          <w:szCs w:val="34"/>
          <w:rtl/>
        </w:rPr>
        <w:t>؟</w:t>
      </w:r>
    </w:p>
    <w:p w:rsidR="004E0AFD" w:rsidRPr="004D724F" w:rsidRDefault="004E0AF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3-ولِمَ قال في الوجه الثالث يمشي ولم يقل يهتدي</w:t>
      </w:r>
      <w:r w:rsidR="004D724F" w:rsidRPr="004D724F">
        <w:rPr>
          <w:rFonts w:ascii="Courier New" w:hAnsi="Courier New" w:cs="Traditional Arabic" w:hint="cs"/>
          <w:sz w:val="28"/>
          <w:szCs w:val="34"/>
          <w:rtl/>
        </w:rPr>
        <w:t>؟</w:t>
      </w:r>
    </w:p>
    <w:p w:rsidR="0032000B" w:rsidRPr="004D724F" w:rsidRDefault="0097395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ولا يمكن معرفة بلاغة القرآن الكريم في هذه المواضع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والكشف عن سر إعجازه </w:t>
      </w:r>
      <w:r w:rsidR="00514629" w:rsidRPr="004D724F">
        <w:rPr>
          <w:rFonts w:ascii="Courier New" w:hAnsi="Courier New" w:cs="Traditional Arabic" w:hint="cs"/>
          <w:sz w:val="28"/>
          <w:szCs w:val="34"/>
          <w:rtl/>
        </w:rPr>
        <w:t>فيها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في ذكر هذه الأسئلة والإجابة عنها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أني لم أجد أحدًا من أصحاب كتب الوج</w:t>
      </w:r>
      <w:r w:rsidR="00C04876" w:rsidRPr="004D724F">
        <w:rPr>
          <w:rFonts w:ascii="Courier New" w:hAnsi="Courier New" w:cs="Traditional Arabic" w:hint="cs"/>
          <w:sz w:val="28"/>
          <w:szCs w:val="34"/>
          <w:rtl/>
        </w:rPr>
        <w:t>وه من سأل نفسه مثل هذه الأسئلة</w:t>
      </w:r>
      <w:r w:rsidR="004D724F" w:rsidRPr="004D724F">
        <w:rPr>
          <w:rFonts w:ascii="Courier New" w:hAnsi="Courier New" w:cs="Traditional Arabic" w:hint="cs"/>
          <w:sz w:val="28"/>
          <w:szCs w:val="34"/>
          <w:rtl/>
        </w:rPr>
        <w:t>؛</w:t>
      </w:r>
      <w:r w:rsidR="00C04876"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لأنَّهم يعلمون علم اليقين أنَّ الإجابة عنها </w:t>
      </w:r>
      <w:r w:rsidR="00514629" w:rsidRPr="004D724F">
        <w:rPr>
          <w:rFonts w:ascii="Courier New" w:hAnsi="Courier New" w:cs="Traditional Arabic" w:hint="cs"/>
          <w:sz w:val="28"/>
          <w:szCs w:val="34"/>
          <w:rtl/>
        </w:rPr>
        <w:t>تبطل فكرة الوجوه جملة وتفصيلاً</w:t>
      </w:r>
      <w:r w:rsidR="004D724F" w:rsidRPr="004D724F">
        <w:rPr>
          <w:rFonts w:ascii="Courier New" w:hAnsi="Courier New" w:cs="Traditional Arabic" w:hint="cs"/>
          <w:sz w:val="28"/>
          <w:szCs w:val="34"/>
          <w:rtl/>
        </w:rPr>
        <w:t>.</w:t>
      </w:r>
    </w:p>
    <w:p w:rsidR="00C26CC0" w:rsidRPr="004D724F" w:rsidRDefault="00C26CC0" w:rsidP="004D724F">
      <w:pPr>
        <w:spacing w:after="120"/>
        <w:jc w:val="both"/>
        <w:rPr>
          <w:rFonts w:ascii="Courier New" w:hAnsi="Courier New" w:cs="Traditional Arabic"/>
          <w:sz w:val="28"/>
          <w:szCs w:val="34"/>
          <w:rtl/>
        </w:rPr>
      </w:pPr>
    </w:p>
    <w:p w:rsidR="00C26CC0" w:rsidRPr="004D724F" w:rsidRDefault="00C26CC0" w:rsidP="004D724F">
      <w:pPr>
        <w:spacing w:after="120"/>
        <w:jc w:val="both"/>
        <w:rPr>
          <w:rFonts w:ascii="Courier New" w:hAnsi="Courier New" w:cs="Traditional Arabic"/>
          <w:sz w:val="28"/>
          <w:szCs w:val="34"/>
          <w:rtl/>
        </w:rPr>
      </w:pPr>
    </w:p>
    <w:p w:rsidR="00C26CC0" w:rsidRPr="004D724F" w:rsidRDefault="00C26CC0" w:rsidP="004D724F">
      <w:pPr>
        <w:spacing w:after="120"/>
        <w:jc w:val="both"/>
        <w:rPr>
          <w:rFonts w:ascii="Courier New" w:hAnsi="Courier New" w:cs="Traditional Arabic"/>
          <w:sz w:val="28"/>
          <w:szCs w:val="34"/>
        </w:rPr>
      </w:pPr>
    </w:p>
    <w:p w:rsidR="009B52FF" w:rsidRPr="004D724F" w:rsidRDefault="00A02B9C"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8-اللبس</w:t>
      </w:r>
      <w:r w:rsidR="004D724F" w:rsidRPr="004D724F">
        <w:rPr>
          <w:rFonts w:ascii="Courier New" w:hAnsi="Courier New" w:cs="Traditional Arabic" w:hint="cs"/>
          <w:b/>
          <w:sz w:val="28"/>
          <w:szCs w:val="34"/>
          <w:rtl/>
        </w:rPr>
        <w:t>:</w:t>
      </w:r>
    </w:p>
    <w:p w:rsidR="00A35E2C" w:rsidRPr="004D724F" w:rsidRDefault="0012657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اللبس على أربعة وجوه</w:t>
      </w:r>
      <w:r w:rsidR="004D724F" w:rsidRPr="004D724F">
        <w:rPr>
          <w:rFonts w:ascii="Courier New" w:hAnsi="Courier New" w:cs="Traditional Arabic" w:hint="cs"/>
          <w:sz w:val="28"/>
          <w:szCs w:val="34"/>
          <w:rtl/>
        </w:rPr>
        <w:t>،</w:t>
      </w:r>
      <w:r w:rsidR="00A35E2C" w:rsidRPr="004D724F">
        <w:rPr>
          <w:rFonts w:ascii="Courier New" w:hAnsi="Courier New" w:cs="Traditional Arabic" w:hint="cs"/>
          <w:sz w:val="28"/>
          <w:szCs w:val="34"/>
          <w:rtl/>
        </w:rPr>
        <w:t xml:space="preserve"> فوجه منها</w:t>
      </w:r>
      <w:r w:rsidR="004D724F" w:rsidRPr="004D724F">
        <w:rPr>
          <w:rFonts w:ascii="Courier New" w:hAnsi="Courier New" w:cs="Traditional Arabic" w:hint="cs"/>
          <w:sz w:val="28"/>
          <w:szCs w:val="34"/>
          <w:rtl/>
        </w:rPr>
        <w:t>:</w:t>
      </w:r>
      <w:r w:rsidR="00A35E2C" w:rsidRPr="004D724F">
        <w:rPr>
          <w:rFonts w:ascii="Courier New" w:hAnsi="Courier New" w:cs="Traditional Arabic" w:hint="cs"/>
          <w:sz w:val="28"/>
          <w:szCs w:val="34"/>
          <w:rtl/>
        </w:rPr>
        <w:t xml:space="preserve"> يلبسون يعني يخلطون</w:t>
      </w:r>
      <w:r w:rsidR="004D724F" w:rsidRPr="004D724F">
        <w:rPr>
          <w:rFonts w:ascii="Courier New" w:hAnsi="Courier New" w:cs="Traditional Arabic" w:hint="cs"/>
          <w:sz w:val="28"/>
          <w:szCs w:val="34"/>
          <w:rtl/>
        </w:rPr>
        <w:t>،</w:t>
      </w:r>
      <w:r w:rsidR="00A35E2C" w:rsidRPr="004D724F">
        <w:rPr>
          <w:rFonts w:ascii="Courier New" w:hAnsi="Courier New" w:cs="Traditional Arabic" w:hint="cs"/>
          <w:sz w:val="28"/>
          <w:szCs w:val="34"/>
          <w:rtl/>
        </w:rPr>
        <w:t xml:space="preserve"> فذلك قوله في البقرة</w:t>
      </w:r>
      <w:r w:rsidR="004D724F" w:rsidRPr="004D724F">
        <w:rPr>
          <w:rFonts w:ascii="Courier New" w:hAnsi="Courier New" w:cs="Traditional Arabic" w:hint="cs"/>
          <w:sz w:val="28"/>
          <w:szCs w:val="34"/>
          <w:rtl/>
        </w:rPr>
        <w:t>:</w:t>
      </w:r>
      <w:r w:rsidR="00A35E2C" w:rsidRPr="004D724F">
        <w:rPr>
          <w:rFonts w:ascii="Courier New" w:hAnsi="Courier New" w:cs="Traditional Arabic" w:hint="cs"/>
          <w:sz w:val="28"/>
          <w:szCs w:val="34"/>
          <w:rtl/>
        </w:rPr>
        <w:t xml:space="preserve"> (</w:t>
      </w:r>
      <w:r w:rsidR="00A35E2C" w:rsidRPr="004D724F">
        <w:rPr>
          <w:rFonts w:ascii="Courier New" w:hAnsi="Courier New" w:cs="Traditional Arabic"/>
          <w:sz w:val="28"/>
          <w:szCs w:val="34"/>
          <w:rtl/>
        </w:rPr>
        <w:t>وَلاَ تَلْبِسُواْ الْحَقَّ بِالْبَاطِلِ وَتَكْتُمُواْ الْحَقَّ وَأَنتُمْ تَعْلَمُونَ</w:t>
      </w:r>
      <w:r w:rsidR="00A35E2C"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A35E2C" w:rsidRPr="004D724F">
        <w:rPr>
          <w:rFonts w:ascii="Courier New" w:hAnsi="Courier New" w:cs="Traditional Arabic" w:hint="cs"/>
          <w:sz w:val="28"/>
          <w:szCs w:val="34"/>
          <w:rtl/>
        </w:rPr>
        <w:t xml:space="preserve"> 42} يعني</w:t>
      </w:r>
      <w:r w:rsidR="004D724F" w:rsidRPr="004D724F">
        <w:rPr>
          <w:rFonts w:ascii="Courier New" w:hAnsi="Courier New" w:cs="Traditional Arabic" w:hint="cs"/>
          <w:sz w:val="28"/>
          <w:szCs w:val="34"/>
          <w:rtl/>
        </w:rPr>
        <w:t>:</w:t>
      </w:r>
      <w:r w:rsidR="00A35E2C" w:rsidRPr="004D724F">
        <w:rPr>
          <w:rFonts w:ascii="Courier New" w:hAnsi="Courier New" w:cs="Traditional Arabic" w:hint="cs"/>
          <w:sz w:val="28"/>
          <w:szCs w:val="34"/>
          <w:rtl/>
        </w:rPr>
        <w:t xml:space="preserve"> لا تخلطوا000 </w:t>
      </w:r>
    </w:p>
    <w:p w:rsidR="00126572" w:rsidRPr="004D724F" w:rsidRDefault="00A35E2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اللباس يعني سكن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هُنَّ لِبَاسٌ لَّكُمْ</w:t>
      </w:r>
      <w:r w:rsidRPr="004D724F">
        <w:rPr>
          <w:rFonts w:ascii="Courier New" w:hAnsi="Courier New" w:cs="Traditional Arabic" w:hint="cs"/>
          <w:sz w:val="28"/>
          <w:szCs w:val="34"/>
          <w:rtl/>
        </w:rPr>
        <w:t>) يقول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نساؤكم </w:t>
      </w:r>
      <w:r w:rsidR="007D361A" w:rsidRPr="004D724F">
        <w:rPr>
          <w:rFonts w:ascii="Courier New" w:hAnsi="Courier New" w:cs="Traditional Arabic" w:hint="cs"/>
          <w:sz w:val="28"/>
          <w:szCs w:val="34"/>
          <w:rtl/>
        </w:rPr>
        <w:t xml:space="preserve">سكن لكم </w:t>
      </w:r>
      <w:r w:rsidRPr="004D724F">
        <w:rPr>
          <w:rFonts w:ascii="Courier New" w:hAnsi="Courier New" w:cs="Traditional Arabic"/>
          <w:sz w:val="28"/>
          <w:szCs w:val="34"/>
          <w:rtl/>
        </w:rPr>
        <w:t xml:space="preserve"> </w:t>
      </w:r>
      <w:r w:rsidR="007D361A" w:rsidRPr="004D724F">
        <w:rPr>
          <w:rFonts w:ascii="Courier New" w:hAnsi="Courier New" w:cs="Traditional Arabic" w:hint="cs"/>
          <w:sz w:val="28"/>
          <w:szCs w:val="34"/>
          <w:rtl/>
        </w:rPr>
        <w:t>(</w:t>
      </w:r>
      <w:r w:rsidRPr="004D724F">
        <w:rPr>
          <w:rFonts w:ascii="Courier New" w:hAnsi="Courier New" w:cs="Traditional Arabic"/>
          <w:sz w:val="28"/>
          <w:szCs w:val="34"/>
          <w:rtl/>
        </w:rPr>
        <w:t>وَأَنتُمْ لِبَاسٌ لَّهُنَّ</w:t>
      </w:r>
      <w:r w:rsidR="007D361A" w:rsidRPr="004D724F">
        <w:rPr>
          <w:rFonts w:ascii="Courier New" w:hAnsi="Courier New" w:cs="Traditional Arabic" w:hint="cs"/>
          <w:sz w:val="28"/>
          <w:szCs w:val="34"/>
          <w:rtl/>
        </w:rPr>
        <w:t>) {البقرة</w:t>
      </w:r>
      <w:r w:rsidR="004D724F" w:rsidRPr="004D724F">
        <w:rPr>
          <w:rFonts w:ascii="Courier New" w:hAnsi="Courier New" w:cs="Traditional Arabic" w:hint="cs"/>
          <w:sz w:val="28"/>
          <w:szCs w:val="34"/>
          <w:rtl/>
        </w:rPr>
        <w:t>:</w:t>
      </w:r>
      <w:r w:rsidR="007D361A" w:rsidRPr="004D724F">
        <w:rPr>
          <w:rFonts w:ascii="Courier New" w:hAnsi="Courier New" w:cs="Traditional Arabic" w:hint="cs"/>
          <w:sz w:val="28"/>
          <w:szCs w:val="34"/>
          <w:rtl/>
        </w:rPr>
        <w:t xml:space="preserve"> 187} يعني سكن لهن</w:t>
      </w:r>
      <w:r w:rsidR="004D724F" w:rsidRPr="004D724F">
        <w:rPr>
          <w:rFonts w:ascii="Courier New" w:hAnsi="Courier New" w:cs="Traditional Arabic" w:hint="cs"/>
          <w:sz w:val="28"/>
          <w:szCs w:val="34"/>
          <w:rtl/>
        </w:rPr>
        <w:t>،</w:t>
      </w:r>
      <w:r w:rsidR="007D361A" w:rsidRPr="004D724F">
        <w:rPr>
          <w:rFonts w:ascii="Courier New" w:hAnsi="Courier New" w:cs="Traditional Arabic" w:hint="cs"/>
          <w:sz w:val="28"/>
          <w:szCs w:val="34"/>
          <w:rtl/>
        </w:rPr>
        <w:t xml:space="preserve"> </w:t>
      </w:r>
      <w:r w:rsidR="005277FC" w:rsidRPr="004D724F">
        <w:rPr>
          <w:rFonts w:ascii="Courier New" w:hAnsi="Courier New" w:cs="Traditional Arabic" w:hint="cs"/>
          <w:sz w:val="28"/>
          <w:szCs w:val="34"/>
          <w:rtl/>
        </w:rPr>
        <w:t>كقوله في الفرقان</w:t>
      </w:r>
      <w:r w:rsidR="004D724F" w:rsidRPr="004D724F">
        <w:rPr>
          <w:rFonts w:ascii="Courier New" w:hAnsi="Courier New" w:cs="Traditional Arabic" w:hint="cs"/>
          <w:sz w:val="28"/>
          <w:szCs w:val="34"/>
          <w:rtl/>
        </w:rPr>
        <w:t>:</w:t>
      </w:r>
      <w:r w:rsidR="005277FC" w:rsidRPr="004D724F">
        <w:rPr>
          <w:rFonts w:ascii="Courier New" w:hAnsi="Courier New" w:cs="Traditional Arabic" w:hint="cs"/>
          <w:sz w:val="28"/>
          <w:szCs w:val="34"/>
          <w:rtl/>
        </w:rPr>
        <w:t xml:space="preserve"> (</w:t>
      </w:r>
      <w:r w:rsidR="005277FC" w:rsidRPr="004D724F">
        <w:rPr>
          <w:rFonts w:ascii="Courier New" w:hAnsi="Courier New" w:cs="Traditional Arabic"/>
          <w:sz w:val="28"/>
          <w:szCs w:val="34"/>
          <w:rtl/>
        </w:rPr>
        <w:t xml:space="preserve">وَهُوَ الَّذِي جَعَلَ لَكُمُ اللَّيْلَ لِبَاسًا وَالنَّوْمَ </w:t>
      </w:r>
      <w:r w:rsidR="005277FC" w:rsidRPr="004D724F">
        <w:rPr>
          <w:rFonts w:ascii="Courier New" w:hAnsi="Courier New" w:cs="Traditional Arabic"/>
          <w:sz w:val="28"/>
          <w:szCs w:val="34"/>
          <w:rtl/>
        </w:rPr>
        <w:lastRenderedPageBreak/>
        <w:t>سُبَاتًا وَجَعَلَ النَّهَارَ نُشُورًا</w:t>
      </w:r>
      <w:r w:rsidR="005277FC" w:rsidRPr="004D724F">
        <w:rPr>
          <w:rFonts w:ascii="Courier New" w:hAnsi="Courier New" w:cs="Traditional Arabic" w:hint="cs"/>
          <w:sz w:val="28"/>
          <w:szCs w:val="34"/>
          <w:rtl/>
        </w:rPr>
        <w:t>){الفرقان</w:t>
      </w:r>
      <w:r w:rsidR="004D724F" w:rsidRPr="004D724F">
        <w:rPr>
          <w:rFonts w:ascii="Courier New" w:hAnsi="Courier New" w:cs="Traditional Arabic" w:hint="cs"/>
          <w:sz w:val="28"/>
          <w:szCs w:val="34"/>
          <w:rtl/>
        </w:rPr>
        <w:t>:</w:t>
      </w:r>
      <w:r w:rsidR="005277FC" w:rsidRPr="004D724F">
        <w:rPr>
          <w:rFonts w:ascii="Courier New" w:hAnsi="Courier New" w:cs="Traditional Arabic" w:hint="cs"/>
          <w:sz w:val="28"/>
          <w:szCs w:val="34"/>
          <w:rtl/>
        </w:rPr>
        <w:t xml:space="preserve"> 47}</w:t>
      </w:r>
      <w:r w:rsidR="005277FC" w:rsidRPr="004D724F">
        <w:rPr>
          <w:rFonts w:ascii="Courier New" w:hAnsi="Courier New" w:cs="Traditional Arabic"/>
          <w:sz w:val="28"/>
          <w:szCs w:val="34"/>
          <w:rtl/>
        </w:rPr>
        <w:t xml:space="preserve"> </w:t>
      </w:r>
      <w:r w:rsidR="00C145BC" w:rsidRPr="004D724F">
        <w:rPr>
          <w:rFonts w:ascii="Courier New" w:hAnsi="Courier New" w:cs="Traditional Arabic" w:hint="cs"/>
          <w:sz w:val="28"/>
          <w:szCs w:val="34"/>
          <w:rtl/>
        </w:rPr>
        <w:t>يعني سكنًا</w:t>
      </w:r>
      <w:r w:rsidR="004D724F" w:rsidRPr="004D724F">
        <w:rPr>
          <w:rFonts w:ascii="Courier New" w:hAnsi="Courier New" w:cs="Traditional Arabic" w:hint="cs"/>
          <w:sz w:val="28"/>
          <w:szCs w:val="34"/>
          <w:rtl/>
        </w:rPr>
        <w:t>،</w:t>
      </w:r>
      <w:r w:rsidR="00C145BC" w:rsidRPr="004D724F">
        <w:rPr>
          <w:rFonts w:ascii="Courier New" w:hAnsi="Courier New" w:cs="Traditional Arabic" w:hint="cs"/>
          <w:sz w:val="28"/>
          <w:szCs w:val="34"/>
          <w:rtl/>
        </w:rPr>
        <w:t xml:space="preserve"> نظيرها في عم يتساءلون (</w:t>
      </w:r>
      <w:r w:rsidR="00C145BC" w:rsidRPr="004D724F">
        <w:rPr>
          <w:rFonts w:ascii="Courier New" w:hAnsi="Courier New" w:cs="Traditional Arabic"/>
          <w:sz w:val="28"/>
          <w:szCs w:val="34"/>
          <w:rtl/>
        </w:rPr>
        <w:t>وَجَعَلْنَا اللَّيْلَ لِبَاسًا</w:t>
      </w:r>
      <w:r w:rsidR="00C145BC" w:rsidRPr="004D724F">
        <w:rPr>
          <w:rFonts w:ascii="Courier New" w:hAnsi="Courier New" w:cs="Traditional Arabic" w:hint="cs"/>
          <w:sz w:val="28"/>
          <w:szCs w:val="34"/>
          <w:rtl/>
        </w:rPr>
        <w:t>){النبأ</w:t>
      </w:r>
      <w:r w:rsidR="004D724F" w:rsidRPr="004D724F">
        <w:rPr>
          <w:rFonts w:ascii="Courier New" w:hAnsi="Courier New" w:cs="Traditional Arabic" w:hint="cs"/>
          <w:sz w:val="28"/>
          <w:szCs w:val="34"/>
          <w:rtl/>
        </w:rPr>
        <w:t>:</w:t>
      </w:r>
      <w:r w:rsidR="00C145BC" w:rsidRPr="004D724F">
        <w:rPr>
          <w:rFonts w:ascii="Courier New" w:hAnsi="Courier New" w:cs="Traditional Arabic" w:hint="cs"/>
          <w:sz w:val="28"/>
          <w:szCs w:val="34"/>
          <w:rtl/>
        </w:rPr>
        <w:t xml:space="preserve"> 10} يعني سكنًا</w:t>
      </w:r>
      <w:r w:rsidR="004D724F" w:rsidRPr="004D724F">
        <w:rPr>
          <w:rFonts w:ascii="Courier New" w:hAnsi="Courier New" w:cs="Traditional Arabic" w:hint="cs"/>
          <w:sz w:val="28"/>
          <w:szCs w:val="34"/>
          <w:rtl/>
        </w:rPr>
        <w:t>.</w:t>
      </w:r>
    </w:p>
    <w:p w:rsidR="007D361A" w:rsidRPr="004D724F" w:rsidRDefault="007D361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اللباس يعني الثياب التي تُلبَس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قَدْ أَنزَلْنَا عَلَيْكُمْ لِبَاسًا يُوَارِي سَوْءَاتِكُمْ </w:t>
      </w:r>
      <w:r w:rsidR="009A412A" w:rsidRPr="004D724F">
        <w:rPr>
          <w:rFonts w:ascii="Courier New" w:hAnsi="Courier New" w:cs="Traditional Arabic"/>
          <w:sz w:val="28"/>
          <w:szCs w:val="34"/>
          <w:rtl/>
        </w:rPr>
        <w:t>وَرِيشًا</w:t>
      </w:r>
      <w:r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26} يعني الثياب000 </w:t>
      </w:r>
    </w:p>
    <w:p w:rsidR="009B52FF" w:rsidRPr="004D724F" w:rsidRDefault="007D361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العمل الصالح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كذلك قوله في 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A412A" w:rsidRPr="004D724F">
        <w:rPr>
          <w:rFonts w:ascii="Courier New" w:hAnsi="Courier New" w:cs="Traditional Arabic" w:hint="cs"/>
          <w:sz w:val="28"/>
          <w:szCs w:val="34"/>
          <w:rtl/>
        </w:rPr>
        <w:t>(</w:t>
      </w:r>
      <w:r w:rsidR="009A412A" w:rsidRPr="004D724F">
        <w:rPr>
          <w:rFonts w:ascii="Courier New" w:hAnsi="Courier New" w:cs="Traditional Arabic"/>
          <w:sz w:val="28"/>
          <w:szCs w:val="34"/>
          <w:rtl/>
        </w:rPr>
        <w:t>وَلِبَاسُ التَّقْوَىَ</w:t>
      </w:r>
      <w:r w:rsidR="009A412A"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9A412A" w:rsidRPr="004D724F">
        <w:rPr>
          <w:rFonts w:ascii="Courier New" w:hAnsi="Courier New" w:cs="Traditional Arabic" w:hint="cs"/>
          <w:sz w:val="28"/>
          <w:szCs w:val="34"/>
          <w:rtl/>
        </w:rPr>
        <w:t xml:space="preserve"> 26} يعني العمل الصالح))</w:t>
      </w:r>
      <w:r w:rsidR="009A412A" w:rsidRPr="004D724F">
        <w:rPr>
          <w:rFonts w:cs="Traditional Arabic" w:hint="cs"/>
          <w:sz w:val="28"/>
          <w:szCs w:val="34"/>
          <w:rtl/>
        </w:rPr>
        <w:t xml:space="preserve"> (</w:t>
      </w:r>
      <w:r w:rsidR="009A412A" w:rsidRPr="004D724F">
        <w:rPr>
          <w:rFonts w:cs="Traditional Arabic"/>
          <w:sz w:val="28"/>
          <w:szCs w:val="34"/>
          <w:rtl/>
        </w:rPr>
        <w:footnoteReference w:id="236"/>
      </w:r>
      <w:r w:rsidR="009A412A" w:rsidRPr="004D724F">
        <w:rPr>
          <w:rFonts w:cs="Traditional Arabic" w:hint="cs"/>
          <w:sz w:val="28"/>
          <w:szCs w:val="34"/>
          <w:rtl/>
        </w:rPr>
        <w:t>)</w:t>
      </w:r>
    </w:p>
    <w:p w:rsidR="00DC4582" w:rsidRPr="004D724F" w:rsidRDefault="0046296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لا يزال مقاتل ومقلدوه يثبتون لي مرة تلو أخرى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منهجهم في هذه الوجوه  قائم على الارتجال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1066B9" w:rsidRPr="004D724F">
        <w:rPr>
          <w:rFonts w:ascii="Courier New" w:hAnsi="Courier New" w:cs="Traditional Arabic" w:hint="cs"/>
          <w:sz w:val="28"/>
          <w:szCs w:val="34"/>
          <w:rtl/>
        </w:rPr>
        <w:t>ليس في كلامهم ما يدل على إنعامهم النظر في أصل الألفاظ</w:t>
      </w:r>
      <w:r w:rsidR="004D724F" w:rsidRPr="004D724F">
        <w:rPr>
          <w:rFonts w:ascii="Courier New" w:hAnsi="Courier New" w:cs="Traditional Arabic" w:hint="cs"/>
          <w:sz w:val="28"/>
          <w:szCs w:val="34"/>
          <w:rtl/>
        </w:rPr>
        <w:t>،</w:t>
      </w:r>
      <w:r w:rsidR="001066B9" w:rsidRPr="004D724F">
        <w:rPr>
          <w:rFonts w:ascii="Courier New" w:hAnsi="Courier New" w:cs="Traditional Arabic" w:hint="cs"/>
          <w:sz w:val="28"/>
          <w:szCs w:val="34"/>
          <w:rtl/>
        </w:rPr>
        <w:t xml:space="preserve"> وتحري الدقة في دلالاتها</w:t>
      </w:r>
      <w:r w:rsidR="004D724F" w:rsidRPr="004D724F">
        <w:rPr>
          <w:rFonts w:ascii="Courier New" w:hAnsi="Courier New" w:cs="Traditional Arabic" w:hint="cs"/>
          <w:sz w:val="28"/>
          <w:szCs w:val="34"/>
          <w:rtl/>
        </w:rPr>
        <w:t>،</w:t>
      </w:r>
      <w:r w:rsidR="001066B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فقد عُرِّف الل</w:t>
      </w:r>
      <w:r w:rsidR="00DC4582" w:rsidRPr="004D724F">
        <w:rPr>
          <w:rFonts w:ascii="Courier New" w:hAnsi="Courier New" w:cs="Traditional Arabic" w:hint="cs"/>
          <w:sz w:val="28"/>
          <w:szCs w:val="34"/>
          <w:rtl/>
        </w:rPr>
        <w:t>َ</w:t>
      </w:r>
      <w:r w:rsidRPr="004D724F">
        <w:rPr>
          <w:rFonts w:ascii="Courier New" w:hAnsi="Courier New" w:cs="Traditional Arabic" w:hint="cs"/>
          <w:sz w:val="28"/>
          <w:szCs w:val="34"/>
          <w:rtl/>
        </w:rPr>
        <w:t>ب</w:t>
      </w:r>
      <w:r w:rsidR="00DC4582" w:rsidRPr="004D724F">
        <w:rPr>
          <w:rFonts w:ascii="Courier New" w:hAnsi="Courier New" w:cs="Traditional Arabic" w:hint="cs"/>
          <w:sz w:val="28"/>
          <w:szCs w:val="34"/>
          <w:rtl/>
        </w:rPr>
        <w:t>ْ</w:t>
      </w:r>
      <w:r w:rsidRPr="004D724F">
        <w:rPr>
          <w:rFonts w:ascii="Courier New" w:hAnsi="Courier New" w:cs="Traditional Arabic" w:hint="cs"/>
          <w:sz w:val="28"/>
          <w:szCs w:val="34"/>
          <w:rtl/>
        </w:rPr>
        <w:t>س</w:t>
      </w:r>
      <w:r w:rsidR="004D724F" w:rsidRPr="004D724F">
        <w:rPr>
          <w:rFonts w:ascii="Courier New" w:hAnsi="Courier New" w:cs="Traditional Arabic" w:hint="cs"/>
          <w:sz w:val="28"/>
          <w:szCs w:val="34"/>
          <w:rtl/>
        </w:rPr>
        <w:t>،</w:t>
      </w:r>
      <w:r w:rsidR="00DC4582" w:rsidRPr="004D724F">
        <w:rPr>
          <w:rFonts w:ascii="Courier New" w:hAnsi="Courier New" w:cs="Traditional Arabic" w:hint="cs"/>
          <w:sz w:val="28"/>
          <w:szCs w:val="34"/>
          <w:rtl/>
        </w:rPr>
        <w:t xml:space="preserve"> بفتح اللام</w:t>
      </w:r>
      <w:r w:rsidR="004D724F" w:rsidRPr="004D724F">
        <w:rPr>
          <w:rFonts w:ascii="Courier New" w:hAnsi="Courier New" w:cs="Traditional Arabic" w:hint="cs"/>
          <w:sz w:val="28"/>
          <w:szCs w:val="34"/>
          <w:rtl/>
        </w:rPr>
        <w:t>:</w:t>
      </w:r>
      <w:r w:rsidR="00DC4582" w:rsidRPr="004D724F">
        <w:rPr>
          <w:rFonts w:ascii="Courier New" w:hAnsi="Courier New" w:cs="Traditional Arabic" w:hint="cs"/>
          <w:sz w:val="28"/>
          <w:szCs w:val="34"/>
          <w:rtl/>
        </w:rPr>
        <w:t xml:space="preserve"> </w:t>
      </w:r>
      <w:r w:rsidR="00C145BC" w:rsidRPr="004D724F">
        <w:rPr>
          <w:rFonts w:ascii="Courier New" w:hAnsi="Courier New" w:cs="Traditional Arabic" w:hint="cs"/>
          <w:sz w:val="28"/>
          <w:szCs w:val="34"/>
          <w:rtl/>
        </w:rPr>
        <w:t>((خلط الأمور بعضها ببعض إذا التبست))</w:t>
      </w:r>
      <w:r w:rsidR="00C145BC" w:rsidRPr="004D724F">
        <w:rPr>
          <w:rFonts w:cs="Traditional Arabic" w:hint="cs"/>
          <w:sz w:val="28"/>
          <w:szCs w:val="34"/>
          <w:rtl/>
        </w:rPr>
        <w:t xml:space="preserve"> (</w:t>
      </w:r>
      <w:r w:rsidR="00C145BC" w:rsidRPr="004D724F">
        <w:rPr>
          <w:rFonts w:cs="Traditional Arabic"/>
          <w:sz w:val="28"/>
          <w:szCs w:val="34"/>
          <w:rtl/>
        </w:rPr>
        <w:footnoteReference w:id="237"/>
      </w:r>
      <w:r w:rsidR="00C145BC" w:rsidRPr="004D724F">
        <w:rPr>
          <w:rFonts w:cs="Traditional Arabic" w:hint="cs"/>
          <w:sz w:val="28"/>
          <w:szCs w:val="34"/>
          <w:rtl/>
        </w:rPr>
        <w:t>)</w:t>
      </w:r>
      <w:r w:rsidR="00C145BC" w:rsidRPr="004D724F">
        <w:rPr>
          <w:rFonts w:ascii="Courier New" w:hAnsi="Courier New" w:cs="Traditional Arabic" w:hint="cs"/>
          <w:sz w:val="28"/>
          <w:szCs w:val="34"/>
          <w:rtl/>
        </w:rPr>
        <w:t xml:space="preserve"> </w:t>
      </w:r>
      <w:r w:rsidR="00BB72EC"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w:t>
      </w:r>
      <w:r w:rsidR="00507FBA" w:rsidRPr="004D724F">
        <w:rPr>
          <w:rFonts w:ascii="Courier New" w:hAnsi="Courier New" w:cs="Traditional Arabic" w:hint="cs"/>
          <w:sz w:val="28"/>
          <w:szCs w:val="34"/>
          <w:rtl/>
        </w:rPr>
        <w:t>اللام والباء والسين</w:t>
      </w:r>
      <w:r w:rsidR="004D724F" w:rsidRPr="004D724F">
        <w:rPr>
          <w:rFonts w:ascii="Courier New" w:hAnsi="Courier New" w:cs="Traditional Arabic" w:hint="cs"/>
          <w:sz w:val="28"/>
          <w:szCs w:val="34"/>
          <w:rtl/>
        </w:rPr>
        <w:t>:</w:t>
      </w:r>
      <w:r w:rsidR="00507FBA" w:rsidRPr="004D724F">
        <w:rPr>
          <w:rFonts w:ascii="Courier New" w:hAnsi="Courier New" w:cs="Traditional Arabic" w:hint="cs"/>
          <w:sz w:val="28"/>
          <w:szCs w:val="34"/>
          <w:rtl/>
        </w:rPr>
        <w:t xml:space="preserve"> </w:t>
      </w:r>
      <w:r w:rsidR="00EE0290" w:rsidRPr="004D724F">
        <w:rPr>
          <w:rFonts w:ascii="Courier New" w:hAnsi="Courier New" w:cs="Traditional Arabic" w:hint="cs"/>
          <w:sz w:val="28"/>
          <w:szCs w:val="34"/>
          <w:rtl/>
        </w:rPr>
        <w:t>أصل صحيح واحد</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يدل على مخالطة وم</w:t>
      </w:r>
      <w:r w:rsidR="001066B9" w:rsidRPr="004D724F">
        <w:rPr>
          <w:rFonts w:ascii="Courier New" w:hAnsi="Courier New" w:cs="Traditional Arabic" w:hint="cs"/>
          <w:sz w:val="28"/>
          <w:szCs w:val="34"/>
          <w:rtl/>
        </w:rPr>
        <w:t>د</w:t>
      </w:r>
      <w:r w:rsidR="00EE0290" w:rsidRPr="004D724F">
        <w:rPr>
          <w:rFonts w:ascii="Courier New" w:hAnsi="Courier New" w:cs="Traditional Arabic" w:hint="cs"/>
          <w:sz w:val="28"/>
          <w:szCs w:val="34"/>
          <w:rtl/>
        </w:rPr>
        <w:t>اخلة</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من ذلك</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لبَستُ الثوبَ ألبَسُه</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وهو الأصل ومنه تتفرَّع الفروع</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واللَّبسُ</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اختلاط الأمر، يقال</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لبَستُ عليه الأمرَ ألبِسُه</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بكسرها 000 وفي الأمر لَبْسَة</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E0290" w:rsidRPr="004D724F">
        <w:rPr>
          <w:rFonts w:ascii="Courier New" w:hAnsi="Courier New" w:cs="Traditional Arabic" w:hint="cs"/>
          <w:sz w:val="28"/>
          <w:szCs w:val="34"/>
          <w:rtl/>
        </w:rPr>
        <w:t xml:space="preserve"> ليس بواضح </w:t>
      </w:r>
      <w:r w:rsidR="001066B9" w:rsidRPr="004D724F">
        <w:rPr>
          <w:rFonts w:ascii="Courier New" w:hAnsi="Courier New" w:cs="Traditional Arabic" w:hint="cs"/>
          <w:sz w:val="28"/>
          <w:szCs w:val="34"/>
          <w:rtl/>
        </w:rPr>
        <w:t>000 ومن الباب</w:t>
      </w:r>
      <w:r w:rsidR="004D724F" w:rsidRPr="004D724F">
        <w:rPr>
          <w:rFonts w:ascii="Courier New" w:hAnsi="Courier New" w:cs="Traditional Arabic" w:hint="cs"/>
          <w:sz w:val="28"/>
          <w:szCs w:val="34"/>
          <w:rtl/>
        </w:rPr>
        <w:t>:</w:t>
      </w:r>
      <w:r w:rsidR="001066B9" w:rsidRPr="004D724F">
        <w:rPr>
          <w:rFonts w:ascii="Courier New" w:hAnsi="Courier New" w:cs="Traditional Arabic" w:hint="cs"/>
          <w:sz w:val="28"/>
          <w:szCs w:val="34"/>
          <w:rtl/>
        </w:rPr>
        <w:t xml:space="preserve"> اللباس</w:t>
      </w:r>
      <w:r w:rsidR="004D724F" w:rsidRPr="004D724F">
        <w:rPr>
          <w:rFonts w:ascii="Courier New" w:hAnsi="Courier New" w:cs="Traditional Arabic" w:hint="cs"/>
          <w:sz w:val="28"/>
          <w:szCs w:val="34"/>
          <w:rtl/>
        </w:rPr>
        <w:t>،</w:t>
      </w:r>
      <w:r w:rsidR="001066B9" w:rsidRPr="004D724F">
        <w:rPr>
          <w:rFonts w:ascii="Courier New" w:hAnsi="Courier New" w:cs="Traditional Arabic" w:hint="cs"/>
          <w:sz w:val="28"/>
          <w:szCs w:val="34"/>
          <w:rtl/>
        </w:rPr>
        <w:t xml:space="preserve"> وهي امرأة الرجل</w:t>
      </w:r>
      <w:r w:rsidR="004D724F" w:rsidRPr="004D724F">
        <w:rPr>
          <w:rFonts w:ascii="Courier New" w:hAnsi="Courier New" w:cs="Traditional Arabic" w:hint="cs"/>
          <w:sz w:val="28"/>
          <w:szCs w:val="34"/>
          <w:rtl/>
        </w:rPr>
        <w:t>،</w:t>
      </w:r>
      <w:r w:rsidR="001066B9" w:rsidRPr="004D724F">
        <w:rPr>
          <w:rFonts w:ascii="Courier New" w:hAnsi="Courier New" w:cs="Traditional Arabic" w:hint="cs"/>
          <w:sz w:val="28"/>
          <w:szCs w:val="34"/>
          <w:rtl/>
        </w:rPr>
        <w:t xml:space="preserve"> والزوجُ لباسها))</w:t>
      </w:r>
      <w:r w:rsidR="001066B9" w:rsidRPr="004D724F">
        <w:rPr>
          <w:rFonts w:cs="Traditional Arabic" w:hint="cs"/>
          <w:sz w:val="28"/>
          <w:szCs w:val="34"/>
          <w:rtl/>
        </w:rPr>
        <w:t xml:space="preserve"> (</w:t>
      </w:r>
      <w:r w:rsidR="001066B9" w:rsidRPr="004D724F">
        <w:rPr>
          <w:rFonts w:cs="Traditional Arabic"/>
          <w:sz w:val="28"/>
          <w:szCs w:val="34"/>
          <w:rtl/>
        </w:rPr>
        <w:footnoteReference w:id="238"/>
      </w:r>
      <w:r w:rsidR="001066B9" w:rsidRPr="004D724F">
        <w:rPr>
          <w:rFonts w:cs="Traditional Arabic" w:hint="cs"/>
          <w:sz w:val="28"/>
          <w:szCs w:val="34"/>
          <w:rtl/>
        </w:rPr>
        <w:t>)</w:t>
      </w:r>
      <w:r w:rsidR="00DC4582" w:rsidRPr="004D724F">
        <w:rPr>
          <w:rFonts w:cs="Traditional Arabic" w:hint="cs"/>
          <w:sz w:val="28"/>
          <w:szCs w:val="34"/>
          <w:rtl/>
        </w:rPr>
        <w:t xml:space="preserve"> </w:t>
      </w:r>
    </w:p>
    <w:p w:rsidR="001066B9" w:rsidRPr="004D724F" w:rsidRDefault="00DC458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فإذا كان يلبسو</w:t>
      </w:r>
      <w:r w:rsidR="00503C93" w:rsidRPr="004D724F">
        <w:rPr>
          <w:rFonts w:ascii="Courier New" w:hAnsi="Courier New" w:cs="Traditional Arabic" w:hint="cs"/>
          <w:sz w:val="28"/>
          <w:szCs w:val="34"/>
          <w:rtl/>
        </w:rPr>
        <w:t>ن معناه في اللغة يخلطون</w:t>
      </w:r>
      <w:r w:rsidR="004D724F" w:rsidRPr="004D724F">
        <w:rPr>
          <w:rFonts w:ascii="Courier New" w:hAnsi="Courier New" w:cs="Traditional Arabic" w:hint="cs"/>
          <w:sz w:val="28"/>
          <w:szCs w:val="34"/>
          <w:rtl/>
        </w:rPr>
        <w:t>،</w:t>
      </w:r>
      <w:r w:rsidR="00503C93" w:rsidRPr="004D724F">
        <w:rPr>
          <w:rFonts w:ascii="Courier New" w:hAnsi="Courier New" w:cs="Traditional Arabic" w:hint="cs"/>
          <w:sz w:val="28"/>
          <w:szCs w:val="34"/>
          <w:rtl/>
        </w:rPr>
        <w:t xml:space="preserve"> فكي</w:t>
      </w:r>
      <w:r w:rsidR="00D82122" w:rsidRPr="004D724F">
        <w:rPr>
          <w:rFonts w:ascii="Courier New" w:hAnsi="Courier New" w:cs="Traditional Arabic" w:hint="cs"/>
          <w:sz w:val="28"/>
          <w:szCs w:val="34"/>
          <w:rtl/>
        </w:rPr>
        <w:t>ف ي</w:t>
      </w:r>
      <w:r w:rsidRPr="004D724F">
        <w:rPr>
          <w:rFonts w:ascii="Courier New" w:hAnsi="Courier New" w:cs="Traditional Arabic" w:hint="cs"/>
          <w:sz w:val="28"/>
          <w:szCs w:val="34"/>
          <w:rtl/>
        </w:rPr>
        <w:t>صح جعله وجهًا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فعل مقاتل ومقلدوه في الوجه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كيف نجعل من معنى اللفظ 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BF46AD" w:rsidRPr="004D724F" w:rsidRDefault="00DC458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كما أنَّهم ذكروا لفظ اللبس </w:t>
      </w:r>
      <w:r w:rsidR="00080B10" w:rsidRPr="004D724F">
        <w:rPr>
          <w:rFonts w:ascii="Courier New" w:hAnsi="Courier New" w:cs="Traditional Arabic" w:hint="cs"/>
          <w:sz w:val="28"/>
          <w:szCs w:val="34"/>
          <w:rtl/>
        </w:rPr>
        <w:t>من دون تحريك اللام</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ولم ين</w:t>
      </w:r>
      <w:r w:rsidR="00442630" w:rsidRPr="004D724F">
        <w:rPr>
          <w:rFonts w:ascii="Courier New" w:hAnsi="Courier New" w:cs="Traditional Arabic" w:hint="cs"/>
          <w:sz w:val="28"/>
          <w:szCs w:val="34"/>
          <w:rtl/>
        </w:rPr>
        <w:t>بهوا على أنَّ اللَّ</w:t>
      </w:r>
      <w:r w:rsidR="00080B10" w:rsidRPr="004D724F">
        <w:rPr>
          <w:rFonts w:ascii="Courier New" w:hAnsi="Courier New" w:cs="Traditional Arabic" w:hint="cs"/>
          <w:sz w:val="28"/>
          <w:szCs w:val="34"/>
          <w:rtl/>
        </w:rPr>
        <w:t>بس بالفتح يعني ما أشكل أمره ولم يتضح</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وهو المعنى الذي تقدَّم ذكره</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وشاهده</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w:t>
      </w:r>
      <w:r w:rsidR="00080B10" w:rsidRPr="004D724F">
        <w:rPr>
          <w:rFonts w:ascii="Courier New" w:hAnsi="Courier New" w:cs="Traditional Arabic"/>
          <w:sz w:val="28"/>
          <w:szCs w:val="34"/>
          <w:rtl/>
        </w:rPr>
        <w:t>وَلاَ تَلْبِسُواْ الْحَقَّ بِالْبَاطِلِ</w:t>
      </w:r>
      <w:r w:rsidR="00080B10"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و((اللُّبْسُ بالضم</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مصدر </w:t>
      </w:r>
      <w:r w:rsidR="00442630" w:rsidRPr="004D724F">
        <w:rPr>
          <w:rFonts w:ascii="Courier New" w:hAnsi="Courier New" w:cs="Traditional Arabic" w:hint="cs"/>
          <w:sz w:val="28"/>
          <w:szCs w:val="34"/>
          <w:rtl/>
        </w:rPr>
        <w:t>قولك</w:t>
      </w:r>
      <w:r w:rsidR="004D724F" w:rsidRPr="004D724F">
        <w:rPr>
          <w:rFonts w:ascii="Courier New" w:hAnsi="Courier New" w:cs="Traditional Arabic" w:hint="cs"/>
          <w:sz w:val="28"/>
          <w:szCs w:val="34"/>
          <w:rtl/>
        </w:rPr>
        <w:t>:</w:t>
      </w:r>
      <w:r w:rsidR="00442630" w:rsidRPr="004D724F">
        <w:rPr>
          <w:rFonts w:ascii="Courier New" w:hAnsi="Courier New" w:cs="Traditional Arabic" w:hint="cs"/>
          <w:sz w:val="28"/>
          <w:szCs w:val="34"/>
          <w:rtl/>
        </w:rPr>
        <w:t xml:space="preserve"> لبِسْتُ الثوبَ ألْبَسُه </w:t>
      </w:r>
      <w:r w:rsidR="00080B10" w:rsidRPr="004D724F">
        <w:rPr>
          <w:rFonts w:ascii="Courier New" w:hAnsi="Courier New" w:cs="Traditional Arabic" w:hint="cs"/>
          <w:sz w:val="28"/>
          <w:szCs w:val="34"/>
          <w:rtl/>
        </w:rPr>
        <w:t>ولبِستُ امرأة</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تمتعْتُ بها زمانًا </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ولَبِسْتُها عُمُري</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كانت معي شبابه كله 000 واللباس 000 ما يُلْبَس 000 قال الله تعالى</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w:t>
      </w:r>
      <w:r w:rsidR="00080B10" w:rsidRPr="004D724F">
        <w:rPr>
          <w:rFonts w:ascii="Courier New" w:hAnsi="Courier New" w:cs="Traditional Arabic"/>
          <w:sz w:val="28"/>
          <w:szCs w:val="34"/>
          <w:rtl/>
        </w:rPr>
        <w:t>هُنَّ لِبَاسٌ لَّكُمْ</w:t>
      </w:r>
      <w:r w:rsidR="00080B10" w:rsidRPr="004D724F">
        <w:rPr>
          <w:rFonts w:ascii="Courier New" w:hAnsi="Courier New" w:cs="Traditional Arabic" w:hint="cs"/>
          <w:sz w:val="28"/>
          <w:szCs w:val="34"/>
          <w:rtl/>
        </w:rPr>
        <w:t xml:space="preserve"> </w:t>
      </w:r>
      <w:r w:rsidR="00080B10" w:rsidRPr="004D724F">
        <w:rPr>
          <w:rFonts w:ascii="Courier New" w:hAnsi="Courier New" w:cs="Traditional Arabic"/>
          <w:sz w:val="28"/>
          <w:szCs w:val="34"/>
          <w:rtl/>
        </w:rPr>
        <w:t>وَأَنتُمْ لِبَاسٌ لَّهُنَّ</w:t>
      </w:r>
      <w:r w:rsidR="00080B10" w:rsidRPr="004D724F">
        <w:rPr>
          <w:rFonts w:ascii="Courier New" w:hAnsi="Courier New" w:cs="Traditional Arabic" w:hint="cs"/>
          <w:sz w:val="28"/>
          <w:szCs w:val="34"/>
          <w:rtl/>
        </w:rPr>
        <w:t>) {البقرة</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187} أي</w:t>
      </w:r>
      <w:r w:rsidR="004D724F" w:rsidRPr="004D724F">
        <w:rPr>
          <w:rFonts w:ascii="Courier New" w:hAnsi="Courier New" w:cs="Traditional Arabic" w:hint="cs"/>
          <w:sz w:val="28"/>
          <w:szCs w:val="34"/>
          <w:rtl/>
        </w:rPr>
        <w:t>:</w:t>
      </w:r>
      <w:r w:rsidR="00080B10" w:rsidRPr="004D724F">
        <w:rPr>
          <w:rFonts w:ascii="Courier New" w:hAnsi="Courier New" w:cs="Traditional Arabic" w:hint="cs"/>
          <w:sz w:val="28"/>
          <w:szCs w:val="34"/>
          <w:rtl/>
        </w:rPr>
        <w:t xml:space="preserve"> بمنزلة اللباس</w:t>
      </w:r>
      <w:r w:rsidR="004D724F" w:rsidRPr="004D724F">
        <w:rPr>
          <w:rFonts w:ascii="Courier New" w:hAnsi="Courier New" w:cs="Traditional Arabic" w:hint="cs"/>
          <w:sz w:val="28"/>
          <w:szCs w:val="34"/>
          <w:rtl/>
        </w:rPr>
        <w:t>،</w:t>
      </w:r>
      <w:r w:rsidR="00BF46AD"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BF46AD" w:rsidRPr="004D724F">
        <w:rPr>
          <w:rFonts w:ascii="Courier New" w:hAnsi="Courier New" w:cs="Traditional Arabic" w:hint="cs"/>
          <w:sz w:val="28"/>
          <w:szCs w:val="34"/>
          <w:rtl/>
        </w:rPr>
        <w:t xml:space="preserve"> (</w:t>
      </w:r>
      <w:r w:rsidR="00BF46AD" w:rsidRPr="004D724F">
        <w:rPr>
          <w:rFonts w:ascii="Courier New" w:hAnsi="Courier New" w:cs="Traditional Arabic"/>
          <w:sz w:val="28"/>
          <w:szCs w:val="34"/>
          <w:rtl/>
        </w:rPr>
        <w:t>جَعَلَ لَكُمُ اللَّيْلَ لِبَاسًا</w:t>
      </w:r>
      <w:r w:rsidR="00BF46AD"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BF46AD" w:rsidRPr="004D724F">
        <w:rPr>
          <w:rFonts w:ascii="Courier New" w:hAnsi="Courier New" w:cs="Traditional Arabic" w:hint="cs"/>
          <w:sz w:val="28"/>
          <w:szCs w:val="34"/>
          <w:rtl/>
        </w:rPr>
        <w:t xml:space="preserve"> يستر الناس بظلمته</w:t>
      </w:r>
      <w:r w:rsidR="00234BAC" w:rsidRPr="004D724F">
        <w:rPr>
          <w:rFonts w:ascii="Courier New" w:hAnsi="Courier New" w:cs="Traditional Arabic" w:hint="cs"/>
          <w:sz w:val="28"/>
          <w:szCs w:val="34"/>
          <w:rtl/>
        </w:rPr>
        <w:t>))</w:t>
      </w:r>
      <w:r w:rsidR="00234BAC" w:rsidRPr="004D724F">
        <w:rPr>
          <w:rFonts w:cs="Traditional Arabic" w:hint="cs"/>
          <w:sz w:val="28"/>
          <w:szCs w:val="34"/>
          <w:rtl/>
        </w:rPr>
        <w:t>(</w:t>
      </w:r>
      <w:r w:rsidR="00234BAC" w:rsidRPr="004D724F">
        <w:rPr>
          <w:rFonts w:cs="Traditional Arabic"/>
          <w:sz w:val="28"/>
          <w:szCs w:val="34"/>
          <w:rtl/>
        </w:rPr>
        <w:footnoteReference w:id="239"/>
      </w:r>
      <w:r w:rsidR="00234BAC" w:rsidRPr="004D724F">
        <w:rPr>
          <w:rFonts w:cs="Traditional Arabic" w:hint="cs"/>
          <w:sz w:val="28"/>
          <w:szCs w:val="34"/>
          <w:rtl/>
        </w:rPr>
        <w:t>)</w:t>
      </w:r>
      <w:r w:rsidR="00BF46AD" w:rsidRPr="004D724F">
        <w:rPr>
          <w:rFonts w:ascii="Courier New" w:hAnsi="Courier New" w:cs="Traditional Arabic" w:hint="cs"/>
          <w:sz w:val="28"/>
          <w:szCs w:val="34"/>
          <w:rtl/>
        </w:rPr>
        <w:t>، و</w:t>
      </w:r>
      <w:r w:rsidR="00234BAC" w:rsidRPr="004D724F">
        <w:rPr>
          <w:rFonts w:ascii="Courier New" w:hAnsi="Courier New" w:cs="Traditional Arabic" w:hint="cs"/>
          <w:sz w:val="28"/>
          <w:szCs w:val="34"/>
          <w:rtl/>
        </w:rPr>
        <w:t xml:space="preserve">في </w:t>
      </w:r>
      <w:r w:rsidR="00BF46AD"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BF46AD" w:rsidRPr="004D724F">
        <w:rPr>
          <w:rFonts w:ascii="Courier New" w:hAnsi="Courier New" w:cs="Traditional Arabic" w:hint="cs"/>
          <w:sz w:val="28"/>
          <w:szCs w:val="34"/>
          <w:rtl/>
        </w:rPr>
        <w:t xml:space="preserve"> (</w:t>
      </w:r>
      <w:r w:rsidR="00BF46AD" w:rsidRPr="004D724F">
        <w:rPr>
          <w:rFonts w:ascii="Courier New" w:hAnsi="Courier New" w:cs="Traditional Arabic"/>
          <w:sz w:val="28"/>
          <w:szCs w:val="34"/>
          <w:rtl/>
        </w:rPr>
        <w:t>فَكَفَرَتْ بِأَنْعُمِ اللّهِ فَأَذَاقَهَا اللّهُ لِبَاسَ الْجُوعِ وَالْخَوْفِ بِمَا كَانُواْ يَصْنَعُونَ</w:t>
      </w:r>
      <w:r w:rsidR="00BF46AD"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BF46AD" w:rsidRPr="004D724F">
        <w:rPr>
          <w:rFonts w:ascii="Courier New" w:hAnsi="Courier New" w:cs="Traditional Arabic" w:hint="cs"/>
          <w:sz w:val="28"/>
          <w:szCs w:val="34"/>
          <w:rtl/>
        </w:rPr>
        <w:t xml:space="preserve"> 112} </w:t>
      </w:r>
      <w:r w:rsidR="00234BAC" w:rsidRPr="004D724F">
        <w:rPr>
          <w:rFonts w:ascii="Courier New" w:hAnsi="Courier New" w:cs="Traditional Arabic" w:hint="cs"/>
          <w:sz w:val="28"/>
          <w:szCs w:val="34"/>
          <w:rtl/>
        </w:rPr>
        <w:t xml:space="preserve">قال الزجاج ((وقد جاعوا حتى </w:t>
      </w:r>
      <w:r w:rsidR="00BA3929" w:rsidRPr="004D724F">
        <w:rPr>
          <w:rFonts w:ascii="Courier New" w:hAnsi="Courier New" w:cs="Traditional Arabic" w:hint="cs"/>
          <w:sz w:val="28"/>
          <w:szCs w:val="34"/>
          <w:rtl/>
        </w:rPr>
        <w:t>بلغوا إلى أن أكلوا الوبر بالدم</w:t>
      </w:r>
      <w:r w:rsidR="004D724F" w:rsidRPr="004D724F">
        <w:rPr>
          <w:rFonts w:ascii="Courier New" w:hAnsi="Courier New" w:cs="Traditional Arabic" w:hint="cs"/>
          <w:sz w:val="28"/>
          <w:szCs w:val="34"/>
          <w:rtl/>
        </w:rPr>
        <w:t>،</w:t>
      </w:r>
      <w:r w:rsidR="00234BAC" w:rsidRPr="004D724F">
        <w:rPr>
          <w:rFonts w:ascii="Courier New" w:hAnsi="Courier New" w:cs="Traditional Arabic" w:hint="cs"/>
          <w:sz w:val="28"/>
          <w:szCs w:val="34"/>
          <w:rtl/>
        </w:rPr>
        <w:t xml:space="preserve"> وبلغ منهم</w:t>
      </w:r>
      <w:r w:rsidR="00BF46AD" w:rsidRPr="004D724F">
        <w:rPr>
          <w:rFonts w:ascii="Courier New" w:hAnsi="Courier New" w:cs="Traditional Arabic" w:hint="cs"/>
          <w:sz w:val="28"/>
          <w:szCs w:val="34"/>
          <w:rtl/>
        </w:rPr>
        <w:t xml:space="preserve"> الجوع الحال التي لا غاية بعدها</w:t>
      </w:r>
      <w:r w:rsidR="003E4407" w:rsidRPr="004D724F">
        <w:rPr>
          <w:rFonts w:ascii="Courier New" w:hAnsi="Courier New" w:cs="Traditional Arabic" w:hint="cs"/>
          <w:sz w:val="28"/>
          <w:szCs w:val="34"/>
          <w:rtl/>
        </w:rPr>
        <w:t>))</w:t>
      </w:r>
      <w:r w:rsidR="003E4407" w:rsidRPr="004D724F">
        <w:rPr>
          <w:rFonts w:cs="Traditional Arabic" w:hint="cs"/>
          <w:sz w:val="28"/>
          <w:szCs w:val="34"/>
          <w:rtl/>
        </w:rPr>
        <w:t>(</w:t>
      </w:r>
      <w:r w:rsidR="003E4407" w:rsidRPr="004D724F">
        <w:rPr>
          <w:rFonts w:cs="Traditional Arabic"/>
          <w:sz w:val="28"/>
          <w:szCs w:val="34"/>
          <w:rtl/>
        </w:rPr>
        <w:footnoteReference w:id="240"/>
      </w:r>
      <w:r w:rsidR="003E4407" w:rsidRPr="004D724F">
        <w:rPr>
          <w:rFonts w:cs="Traditional Arabic" w:hint="cs"/>
          <w:sz w:val="28"/>
          <w:szCs w:val="34"/>
          <w:rtl/>
        </w:rPr>
        <w:t>)</w:t>
      </w:r>
      <w:r w:rsidR="003E4407" w:rsidRPr="004D724F">
        <w:rPr>
          <w:rFonts w:ascii="Courier New" w:hAnsi="Courier New" w:cs="Traditional Arabic" w:hint="cs"/>
          <w:sz w:val="28"/>
          <w:szCs w:val="34"/>
          <w:rtl/>
        </w:rPr>
        <w:t>((</w:t>
      </w:r>
      <w:r w:rsidR="00BF46AD" w:rsidRPr="004D724F">
        <w:rPr>
          <w:rFonts w:ascii="Courier New" w:hAnsi="Courier New" w:cs="Traditional Arabic" w:hint="cs"/>
          <w:sz w:val="28"/>
          <w:szCs w:val="34"/>
          <w:rtl/>
        </w:rPr>
        <w:t>فضُرِبَ اللباس لما نالهم من ذلك مثلاً لاشتماله على لابسه))</w:t>
      </w:r>
      <w:r w:rsidR="003E4407" w:rsidRPr="004D724F">
        <w:rPr>
          <w:rFonts w:cs="Traditional Arabic" w:hint="cs"/>
          <w:sz w:val="28"/>
          <w:szCs w:val="34"/>
          <w:rtl/>
        </w:rPr>
        <w:t xml:space="preserve"> (</w:t>
      </w:r>
      <w:r w:rsidR="003E4407" w:rsidRPr="004D724F">
        <w:rPr>
          <w:rFonts w:cs="Traditional Arabic"/>
          <w:sz w:val="28"/>
          <w:szCs w:val="34"/>
          <w:rtl/>
        </w:rPr>
        <w:footnoteReference w:id="241"/>
      </w:r>
      <w:r w:rsidR="003E4407" w:rsidRPr="004D724F">
        <w:rPr>
          <w:rFonts w:cs="Traditional Arabic" w:hint="cs"/>
          <w:sz w:val="28"/>
          <w:szCs w:val="34"/>
          <w:rtl/>
        </w:rPr>
        <w:t>)</w:t>
      </w:r>
      <w:r w:rsidR="00BF46AD" w:rsidRPr="004D724F">
        <w:rPr>
          <w:rFonts w:cs="Traditional Arabic" w:hint="cs"/>
          <w:sz w:val="28"/>
          <w:szCs w:val="34"/>
          <w:rtl/>
        </w:rPr>
        <w:t xml:space="preserve"> </w:t>
      </w:r>
    </w:p>
    <w:p w:rsidR="00BA3929" w:rsidRPr="004D724F" w:rsidRDefault="00AF6E9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فاللباس في </w:t>
      </w:r>
      <w:r w:rsidR="00BA3929"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BA3929" w:rsidRPr="004D724F">
        <w:rPr>
          <w:rFonts w:ascii="Courier New" w:hAnsi="Courier New" w:cs="Traditional Arabic" w:hint="cs"/>
          <w:sz w:val="28"/>
          <w:szCs w:val="34"/>
          <w:rtl/>
        </w:rPr>
        <w:t xml:space="preserve"> (</w:t>
      </w:r>
      <w:r w:rsidR="00BA3929" w:rsidRPr="004D724F">
        <w:rPr>
          <w:rFonts w:ascii="Courier New" w:hAnsi="Courier New" w:cs="Traditional Arabic"/>
          <w:sz w:val="28"/>
          <w:szCs w:val="34"/>
          <w:rtl/>
        </w:rPr>
        <w:t>هُنَّ لِبَاسٌ لَّكُمْ</w:t>
      </w:r>
      <w:r w:rsidR="00BA3929" w:rsidRPr="004D724F">
        <w:rPr>
          <w:rFonts w:ascii="Courier New" w:hAnsi="Courier New" w:cs="Traditional Arabic" w:hint="cs"/>
          <w:sz w:val="28"/>
          <w:szCs w:val="34"/>
          <w:rtl/>
        </w:rPr>
        <w:t xml:space="preserve"> </w:t>
      </w:r>
      <w:r w:rsidR="00BA3929" w:rsidRPr="004D724F">
        <w:rPr>
          <w:rFonts w:ascii="Courier New" w:hAnsi="Courier New" w:cs="Traditional Arabic"/>
          <w:sz w:val="28"/>
          <w:szCs w:val="34"/>
          <w:rtl/>
        </w:rPr>
        <w:t>وَأَنتُمْ لِبَاسٌ لَّهُنَّ</w:t>
      </w:r>
      <w:r w:rsidR="00BA3929"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53CBB" w:rsidRPr="004D724F">
        <w:rPr>
          <w:rFonts w:ascii="Courier New" w:hAnsi="Courier New" w:cs="Traditional Arabic" w:hint="cs"/>
          <w:sz w:val="28"/>
          <w:szCs w:val="34"/>
          <w:rtl/>
        </w:rPr>
        <w:t>أريد به ما يعنيه اللباس</w:t>
      </w:r>
      <w:r w:rsidR="004D724F" w:rsidRPr="004D724F">
        <w:rPr>
          <w:rFonts w:ascii="Courier New" w:hAnsi="Courier New" w:cs="Traditional Arabic" w:hint="cs"/>
          <w:sz w:val="28"/>
          <w:szCs w:val="34"/>
          <w:rtl/>
        </w:rPr>
        <w:t>،</w:t>
      </w:r>
      <w:r w:rsidR="00053CBB" w:rsidRPr="004D724F">
        <w:rPr>
          <w:rFonts w:ascii="Courier New" w:hAnsi="Courier New" w:cs="Traditional Arabic" w:hint="cs"/>
          <w:sz w:val="28"/>
          <w:szCs w:val="34"/>
          <w:rtl/>
        </w:rPr>
        <w:t xml:space="preserve"> ولم</w:t>
      </w:r>
      <w:r w:rsidR="00671C78" w:rsidRPr="004D724F">
        <w:rPr>
          <w:rFonts w:ascii="Courier New" w:hAnsi="Courier New" w:cs="Traditional Arabic" w:hint="cs"/>
          <w:sz w:val="28"/>
          <w:szCs w:val="34"/>
          <w:rtl/>
        </w:rPr>
        <w:t xml:space="preserve"> </w:t>
      </w:r>
      <w:r w:rsidR="00053CBB" w:rsidRPr="004D724F">
        <w:rPr>
          <w:rFonts w:ascii="Courier New" w:hAnsi="Courier New" w:cs="Traditional Arabic" w:hint="cs"/>
          <w:sz w:val="28"/>
          <w:szCs w:val="34"/>
          <w:rtl/>
        </w:rPr>
        <w:t xml:space="preserve">يُرد </w:t>
      </w:r>
      <w:r w:rsidRPr="004D724F">
        <w:rPr>
          <w:rFonts w:ascii="Courier New" w:hAnsi="Courier New" w:cs="Traditional Arabic" w:hint="cs"/>
          <w:sz w:val="28"/>
          <w:szCs w:val="34"/>
          <w:rtl/>
        </w:rPr>
        <w:t>به السكن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قيل به في 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لو أراده لعبَّر </w:t>
      </w:r>
      <w:r w:rsidRPr="004D724F">
        <w:rPr>
          <w:rFonts w:ascii="Courier New" w:hAnsi="Courier New" w:cs="Traditional Arabic" w:hint="cs"/>
          <w:sz w:val="28"/>
          <w:szCs w:val="34"/>
          <w:rtl/>
        </w:rPr>
        <w:lastRenderedPageBreak/>
        <w:t>عنه ب</w:t>
      </w:r>
      <w:r w:rsidR="00BA3929" w:rsidRPr="004D724F">
        <w:rPr>
          <w:rFonts w:ascii="Courier New" w:hAnsi="Courier New" w:cs="Traditional Arabic" w:hint="cs"/>
          <w:sz w:val="28"/>
          <w:szCs w:val="34"/>
          <w:rtl/>
        </w:rPr>
        <w:t>لفظه وقال</w:t>
      </w:r>
      <w:r w:rsidR="004D724F" w:rsidRPr="004D724F">
        <w:rPr>
          <w:rFonts w:ascii="Courier New" w:hAnsi="Courier New" w:cs="Traditional Arabic" w:hint="cs"/>
          <w:sz w:val="28"/>
          <w:szCs w:val="34"/>
          <w:rtl/>
        </w:rPr>
        <w:t>:</w:t>
      </w:r>
      <w:r w:rsidR="00BA3929" w:rsidRPr="004D724F">
        <w:rPr>
          <w:rFonts w:ascii="Courier New" w:hAnsi="Courier New" w:cs="Traditional Arabic" w:hint="cs"/>
          <w:sz w:val="28"/>
          <w:szCs w:val="34"/>
          <w:rtl/>
        </w:rPr>
        <w:t xml:space="preserve"> هنَّ سكن لكم وأنتم </w:t>
      </w:r>
      <w:r w:rsidRPr="004D724F">
        <w:rPr>
          <w:rFonts w:ascii="Courier New" w:hAnsi="Courier New" w:cs="Traditional Arabic" w:hint="cs"/>
          <w:sz w:val="28"/>
          <w:szCs w:val="34"/>
          <w:rtl/>
        </w:rPr>
        <w:t>سكن لهنَّ</w:t>
      </w:r>
      <w:r w:rsidR="004D724F" w:rsidRPr="004D724F">
        <w:rPr>
          <w:rFonts w:ascii="Courier New" w:hAnsi="Courier New" w:cs="Traditional Arabic" w:hint="cs"/>
          <w:sz w:val="28"/>
          <w:szCs w:val="34"/>
          <w:rtl/>
        </w:rPr>
        <w:t>،</w:t>
      </w:r>
      <w:r w:rsidR="00BA3929" w:rsidRPr="004D724F">
        <w:rPr>
          <w:rFonts w:ascii="Courier New" w:hAnsi="Courier New" w:cs="Traditional Arabic" w:hint="cs"/>
          <w:sz w:val="28"/>
          <w:szCs w:val="34"/>
          <w:rtl/>
        </w:rPr>
        <w:t xml:space="preserve"> وهذا الوجه</w:t>
      </w:r>
      <w:r w:rsidR="004D724F" w:rsidRPr="004D724F">
        <w:rPr>
          <w:rFonts w:ascii="Courier New" w:hAnsi="Courier New" w:cs="Traditional Arabic" w:hint="cs"/>
          <w:sz w:val="28"/>
          <w:szCs w:val="34"/>
          <w:rtl/>
        </w:rPr>
        <w:t>،</w:t>
      </w:r>
      <w:r w:rsidR="00BA3929" w:rsidRPr="004D724F">
        <w:rPr>
          <w:rFonts w:ascii="Courier New" w:hAnsi="Courier New" w:cs="Traditional Arabic" w:hint="cs"/>
          <w:sz w:val="28"/>
          <w:szCs w:val="34"/>
          <w:rtl/>
        </w:rPr>
        <w:t xml:space="preserve"> </w:t>
      </w:r>
      <w:r w:rsidR="00671C78" w:rsidRPr="004D724F">
        <w:rPr>
          <w:rFonts w:ascii="Courier New" w:hAnsi="Courier New" w:cs="Traditional Arabic" w:hint="cs"/>
          <w:sz w:val="28"/>
          <w:szCs w:val="34"/>
          <w:rtl/>
        </w:rPr>
        <w:t>وإن قال</w:t>
      </w:r>
      <w:r w:rsidRPr="004D724F">
        <w:rPr>
          <w:rFonts w:ascii="Courier New" w:hAnsi="Courier New" w:cs="Traditional Arabic" w:hint="cs"/>
          <w:sz w:val="28"/>
          <w:szCs w:val="34"/>
          <w:rtl/>
        </w:rPr>
        <w:t xml:space="preserve"> به </w:t>
      </w:r>
      <w:r w:rsidR="00671C78" w:rsidRPr="004D724F">
        <w:rPr>
          <w:rFonts w:ascii="Courier New" w:hAnsi="Courier New" w:cs="Traditional Arabic" w:hint="cs"/>
          <w:sz w:val="28"/>
          <w:szCs w:val="34"/>
          <w:rtl/>
        </w:rPr>
        <w:t>مفسرون</w:t>
      </w:r>
      <w:r w:rsidR="004D724F" w:rsidRPr="004D724F">
        <w:rPr>
          <w:rFonts w:ascii="Courier New" w:hAnsi="Courier New" w:cs="Traditional Arabic" w:hint="cs"/>
          <w:sz w:val="28"/>
          <w:szCs w:val="34"/>
          <w:rtl/>
        </w:rPr>
        <w:t>،</w:t>
      </w:r>
      <w:r w:rsidR="00671C78" w:rsidRPr="004D724F">
        <w:rPr>
          <w:rFonts w:ascii="Courier New" w:hAnsi="Courier New" w:cs="Traditional Arabic" w:hint="cs"/>
          <w:sz w:val="28"/>
          <w:szCs w:val="34"/>
          <w:rtl/>
        </w:rPr>
        <w:t xml:space="preserve"> فإنَّ الأغلبية رجحت المعنى الأول</w:t>
      </w:r>
      <w:r w:rsidR="004D724F" w:rsidRPr="004D724F">
        <w:rPr>
          <w:rFonts w:ascii="Courier New" w:hAnsi="Courier New" w:cs="Traditional Arabic" w:hint="cs"/>
          <w:sz w:val="28"/>
          <w:szCs w:val="34"/>
          <w:rtl/>
        </w:rPr>
        <w:t>،</w:t>
      </w:r>
      <w:r w:rsidR="00671C78" w:rsidRPr="004D724F">
        <w:rPr>
          <w:rFonts w:ascii="Courier New" w:hAnsi="Courier New" w:cs="Traditional Arabic" w:hint="cs"/>
          <w:sz w:val="28"/>
          <w:szCs w:val="34"/>
          <w:rtl/>
        </w:rPr>
        <w:t xml:space="preserve"> وقدمته على الوجه الثاني</w:t>
      </w:r>
      <w:r w:rsidR="004D724F" w:rsidRPr="004D724F">
        <w:rPr>
          <w:rFonts w:ascii="Courier New" w:hAnsi="Courier New" w:cs="Traditional Arabic" w:hint="cs"/>
          <w:sz w:val="28"/>
          <w:szCs w:val="34"/>
          <w:rtl/>
        </w:rPr>
        <w:t>،</w:t>
      </w:r>
      <w:r w:rsidR="00671C78" w:rsidRPr="004D724F">
        <w:rPr>
          <w:rFonts w:ascii="Courier New" w:hAnsi="Courier New" w:cs="Traditional Arabic" w:hint="cs"/>
          <w:sz w:val="28"/>
          <w:szCs w:val="34"/>
          <w:rtl/>
        </w:rPr>
        <w:t xml:space="preserve"> </w:t>
      </w:r>
    </w:p>
    <w:p w:rsidR="00902455" w:rsidRPr="004D724F" w:rsidRDefault="00BA392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أبو عبيدة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 لامرأة الرجل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 فراشه ولباسه وإزاره))</w:t>
      </w:r>
      <w:r w:rsidRPr="004D724F">
        <w:rPr>
          <w:rFonts w:cs="Traditional Arabic" w:hint="cs"/>
          <w:sz w:val="28"/>
          <w:szCs w:val="34"/>
          <w:rtl/>
        </w:rPr>
        <w:t xml:space="preserve"> (</w:t>
      </w:r>
      <w:r w:rsidRPr="004D724F">
        <w:rPr>
          <w:rFonts w:cs="Traditional Arabic"/>
          <w:sz w:val="28"/>
          <w:szCs w:val="34"/>
          <w:rtl/>
        </w:rPr>
        <w:footnoteReference w:id="242"/>
      </w:r>
      <w:r w:rsidRPr="004D724F">
        <w:rPr>
          <w:rFonts w:cs="Traditional Arabic" w:hint="cs"/>
          <w:sz w:val="28"/>
          <w:szCs w:val="34"/>
          <w:rtl/>
        </w:rPr>
        <w:t xml:space="preserve">) </w:t>
      </w:r>
      <w:r w:rsidRPr="004D724F">
        <w:rPr>
          <w:rFonts w:ascii="Courier New" w:hAnsi="Courier New" w:cs="Traditional Arabic" w:hint="cs"/>
          <w:sz w:val="28"/>
          <w:szCs w:val="34"/>
          <w:rtl/>
        </w:rPr>
        <w:t xml:space="preserve"> و</w:t>
      </w:r>
      <w:r w:rsidR="00671C78" w:rsidRPr="004D724F">
        <w:rPr>
          <w:rFonts w:ascii="Courier New" w:hAnsi="Courier New" w:cs="Traditional Arabic" w:hint="cs"/>
          <w:sz w:val="28"/>
          <w:szCs w:val="34"/>
          <w:rtl/>
        </w:rPr>
        <w:t>قال الطبري</w:t>
      </w:r>
      <w:r w:rsidR="004D724F" w:rsidRPr="004D724F">
        <w:rPr>
          <w:rFonts w:ascii="Courier New" w:hAnsi="Courier New" w:cs="Traditional Arabic" w:hint="cs"/>
          <w:sz w:val="28"/>
          <w:szCs w:val="34"/>
          <w:rtl/>
        </w:rPr>
        <w:t>:</w:t>
      </w:r>
      <w:r w:rsidR="00671C78" w:rsidRPr="004D724F">
        <w:rPr>
          <w:rFonts w:ascii="Courier New" w:hAnsi="Courier New" w:cs="Traditional Arabic" w:hint="cs"/>
          <w:sz w:val="28"/>
          <w:szCs w:val="34"/>
          <w:rtl/>
        </w:rPr>
        <w:t xml:space="preserve"> ((فإن قال قائل</w:t>
      </w:r>
      <w:r w:rsidR="004D724F" w:rsidRPr="004D724F">
        <w:rPr>
          <w:rFonts w:ascii="Courier New" w:hAnsi="Courier New" w:cs="Traditional Arabic" w:hint="cs"/>
          <w:sz w:val="28"/>
          <w:szCs w:val="34"/>
          <w:rtl/>
        </w:rPr>
        <w:t>:</w:t>
      </w:r>
      <w:r w:rsidR="00671C78" w:rsidRPr="004D724F">
        <w:rPr>
          <w:rFonts w:ascii="Courier New" w:hAnsi="Courier New" w:cs="Traditional Arabic" w:hint="cs"/>
          <w:sz w:val="28"/>
          <w:szCs w:val="34"/>
          <w:rtl/>
        </w:rPr>
        <w:t xml:space="preserve"> وكيف يكون نساؤنا لباسًا لنا</w:t>
      </w:r>
      <w:r w:rsidR="004D724F" w:rsidRPr="004D724F">
        <w:rPr>
          <w:rFonts w:ascii="Courier New" w:hAnsi="Courier New" w:cs="Traditional Arabic" w:hint="cs"/>
          <w:sz w:val="28"/>
          <w:szCs w:val="34"/>
          <w:rtl/>
        </w:rPr>
        <w:t>،</w:t>
      </w:r>
      <w:r w:rsidR="00671C78" w:rsidRPr="004D724F">
        <w:rPr>
          <w:rFonts w:ascii="Courier New" w:hAnsi="Courier New" w:cs="Traditional Arabic" w:hint="cs"/>
          <w:sz w:val="28"/>
          <w:szCs w:val="34"/>
          <w:rtl/>
        </w:rPr>
        <w:t xml:space="preserve"> ونحن لهنَّ لباسًا</w:t>
      </w:r>
      <w:r w:rsidR="004D724F" w:rsidRPr="004D724F">
        <w:rPr>
          <w:rFonts w:ascii="Courier New" w:hAnsi="Courier New" w:cs="Traditional Arabic" w:hint="cs"/>
          <w:sz w:val="28"/>
          <w:szCs w:val="34"/>
          <w:rtl/>
        </w:rPr>
        <w:t>،</w:t>
      </w:r>
      <w:r w:rsidR="00671C78" w:rsidRPr="004D724F">
        <w:rPr>
          <w:rFonts w:ascii="Courier New" w:hAnsi="Courier New" w:cs="Traditional Arabic" w:hint="cs"/>
          <w:sz w:val="28"/>
          <w:szCs w:val="34"/>
          <w:rtl/>
        </w:rPr>
        <w:t xml:space="preserve"> واللباس إنما هو ما يُلبَس</w:t>
      </w:r>
      <w:r w:rsidR="004D724F" w:rsidRPr="004D724F">
        <w:rPr>
          <w:rFonts w:ascii="Courier New" w:hAnsi="Courier New" w:cs="Traditional Arabic" w:hint="cs"/>
          <w:sz w:val="28"/>
          <w:szCs w:val="34"/>
          <w:rtl/>
        </w:rPr>
        <w:t>،</w:t>
      </w:r>
      <w:r w:rsidR="00671C78" w:rsidRPr="004D724F">
        <w:rPr>
          <w:rFonts w:ascii="Courier New" w:hAnsi="Courier New" w:cs="Traditional Arabic" w:hint="cs"/>
          <w:sz w:val="28"/>
          <w:szCs w:val="34"/>
          <w:rtl/>
        </w:rPr>
        <w:t xml:space="preserve"> قيل لذلك وجهان من المعاني</w:t>
      </w:r>
      <w:r w:rsidR="004D724F" w:rsidRPr="004D724F">
        <w:rPr>
          <w:rFonts w:ascii="Courier New" w:hAnsi="Courier New" w:cs="Traditional Arabic" w:hint="cs"/>
          <w:sz w:val="28"/>
          <w:szCs w:val="34"/>
          <w:rtl/>
        </w:rPr>
        <w:t>،</w:t>
      </w:r>
      <w:r w:rsidR="00902455" w:rsidRPr="004D724F">
        <w:rPr>
          <w:rFonts w:ascii="Courier New" w:hAnsi="Courier New" w:cs="Traditional Arabic" w:hint="cs"/>
          <w:sz w:val="28"/>
          <w:szCs w:val="34"/>
          <w:rtl/>
        </w:rPr>
        <w:t xml:space="preserve"> أحدهما أن يكون كل واحد منهما جُعل لصاحبه لباسًا</w:t>
      </w:r>
      <w:r w:rsidR="004D724F" w:rsidRPr="004D724F">
        <w:rPr>
          <w:rFonts w:ascii="Courier New" w:hAnsi="Courier New" w:cs="Traditional Arabic" w:hint="cs"/>
          <w:sz w:val="28"/>
          <w:szCs w:val="34"/>
          <w:rtl/>
        </w:rPr>
        <w:t>،</w:t>
      </w:r>
      <w:r w:rsidR="00902455" w:rsidRPr="004D724F">
        <w:rPr>
          <w:rFonts w:ascii="Courier New" w:hAnsi="Courier New" w:cs="Traditional Arabic" w:hint="cs"/>
          <w:sz w:val="28"/>
          <w:szCs w:val="34"/>
          <w:rtl/>
        </w:rPr>
        <w:t xml:space="preserve"> لتخرجهما عند النوم واجتماعهما في ثوب واحد</w:t>
      </w:r>
      <w:r w:rsidR="004D724F" w:rsidRPr="004D724F">
        <w:rPr>
          <w:rFonts w:ascii="Courier New" w:hAnsi="Courier New" w:cs="Traditional Arabic" w:hint="cs"/>
          <w:sz w:val="28"/>
          <w:szCs w:val="34"/>
          <w:rtl/>
        </w:rPr>
        <w:t>،</w:t>
      </w:r>
      <w:r w:rsidR="00902455" w:rsidRPr="004D724F">
        <w:rPr>
          <w:rFonts w:ascii="Courier New" w:hAnsi="Courier New" w:cs="Traditional Arabic" w:hint="cs"/>
          <w:sz w:val="28"/>
          <w:szCs w:val="34"/>
          <w:rtl/>
        </w:rPr>
        <w:t xml:space="preserve">  وانضمام جسد كل وا</w:t>
      </w:r>
      <w:r w:rsidR="00503C93" w:rsidRPr="004D724F">
        <w:rPr>
          <w:rFonts w:ascii="Courier New" w:hAnsi="Courier New" w:cs="Traditional Arabic" w:hint="cs"/>
          <w:sz w:val="28"/>
          <w:szCs w:val="34"/>
          <w:rtl/>
        </w:rPr>
        <w:t xml:space="preserve">حد منهما لصاحبه بمنزلة ما يلبسه </w:t>
      </w:r>
      <w:r w:rsidR="00902455" w:rsidRPr="004D724F">
        <w:rPr>
          <w:rFonts w:ascii="Courier New" w:hAnsi="Courier New" w:cs="Traditional Arabic" w:hint="cs"/>
          <w:sz w:val="28"/>
          <w:szCs w:val="34"/>
          <w:rtl/>
        </w:rPr>
        <w:t>على جسده من ثيابه</w:t>
      </w:r>
      <w:r w:rsidR="004D724F" w:rsidRPr="004D724F">
        <w:rPr>
          <w:rFonts w:ascii="Courier New" w:hAnsi="Courier New" w:cs="Traditional Arabic" w:hint="cs"/>
          <w:sz w:val="28"/>
          <w:szCs w:val="34"/>
          <w:rtl/>
        </w:rPr>
        <w:t>،</w:t>
      </w:r>
      <w:r w:rsidR="00902455" w:rsidRPr="004D724F">
        <w:rPr>
          <w:rFonts w:ascii="Courier New" w:hAnsi="Courier New" w:cs="Traditional Arabic" w:hint="cs"/>
          <w:sz w:val="28"/>
          <w:szCs w:val="34"/>
          <w:rtl/>
        </w:rPr>
        <w:t xml:space="preserve"> فقيل لكل واحد منهما هو لباس لصاحبه000 والوجه الآخر</w:t>
      </w:r>
      <w:r w:rsidR="00503C93" w:rsidRPr="004D724F">
        <w:rPr>
          <w:rFonts w:ascii="Courier New" w:hAnsi="Courier New" w:cs="Traditional Arabic" w:hint="cs"/>
          <w:sz w:val="28"/>
          <w:szCs w:val="34"/>
          <w:rtl/>
        </w:rPr>
        <w:t xml:space="preserve"> </w:t>
      </w:r>
      <w:r w:rsidR="00902455" w:rsidRPr="004D724F">
        <w:rPr>
          <w:rFonts w:ascii="Courier New" w:hAnsi="Courier New" w:cs="Traditional Arabic" w:hint="cs"/>
          <w:sz w:val="28"/>
          <w:szCs w:val="34"/>
          <w:rtl/>
        </w:rPr>
        <w:t>أن يكون جعل كل واحد منهما لصاحبه لباسًا</w:t>
      </w:r>
      <w:r w:rsidR="004D724F" w:rsidRPr="004D724F">
        <w:rPr>
          <w:rFonts w:ascii="Courier New" w:hAnsi="Courier New" w:cs="Traditional Arabic" w:hint="cs"/>
          <w:sz w:val="28"/>
          <w:szCs w:val="34"/>
          <w:rtl/>
        </w:rPr>
        <w:t>،</w:t>
      </w:r>
      <w:r w:rsidR="00902455" w:rsidRPr="004D724F">
        <w:rPr>
          <w:rFonts w:ascii="Courier New" w:hAnsi="Courier New" w:cs="Traditional Arabic" w:hint="cs"/>
          <w:sz w:val="28"/>
          <w:szCs w:val="34"/>
          <w:rtl/>
        </w:rPr>
        <w:t xml:space="preserve"> لأنَّه سكن له))</w:t>
      </w:r>
      <w:r w:rsidR="00AF6E96" w:rsidRPr="004D724F">
        <w:rPr>
          <w:rFonts w:ascii="Courier New" w:hAnsi="Courier New" w:cs="Traditional Arabic" w:hint="cs"/>
          <w:sz w:val="28"/>
          <w:szCs w:val="34"/>
          <w:rtl/>
        </w:rPr>
        <w:t xml:space="preserve"> </w:t>
      </w:r>
      <w:r w:rsidR="00902455" w:rsidRPr="004D724F">
        <w:rPr>
          <w:rFonts w:cs="Traditional Arabic" w:hint="cs"/>
          <w:sz w:val="28"/>
          <w:szCs w:val="34"/>
          <w:rtl/>
        </w:rPr>
        <w:t>(</w:t>
      </w:r>
      <w:r w:rsidR="00902455" w:rsidRPr="004D724F">
        <w:rPr>
          <w:rFonts w:cs="Traditional Arabic"/>
          <w:sz w:val="28"/>
          <w:szCs w:val="34"/>
          <w:rtl/>
        </w:rPr>
        <w:footnoteReference w:id="243"/>
      </w:r>
      <w:r w:rsidR="00902455" w:rsidRPr="004D724F">
        <w:rPr>
          <w:rFonts w:cs="Traditional Arabic" w:hint="cs"/>
          <w:sz w:val="28"/>
          <w:szCs w:val="34"/>
          <w:rtl/>
        </w:rPr>
        <w:t>)</w:t>
      </w:r>
      <w:r w:rsidRPr="004D724F">
        <w:rPr>
          <w:rFonts w:ascii="Courier New" w:hAnsi="Courier New" w:cs="Traditional Arabic" w:hint="cs"/>
          <w:sz w:val="28"/>
          <w:szCs w:val="34"/>
          <w:rtl/>
        </w:rPr>
        <w:t xml:space="preserve"> وقال الزجاج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45838" w:rsidRPr="004D724F">
        <w:rPr>
          <w:rFonts w:ascii="Courier New" w:hAnsi="Courier New" w:cs="Traditional Arabic" w:hint="cs"/>
          <w:sz w:val="28"/>
          <w:szCs w:val="34"/>
          <w:rtl/>
        </w:rPr>
        <w:t>قد قيل فيه غير قول</w:t>
      </w:r>
      <w:r w:rsidR="004D724F" w:rsidRPr="004D724F">
        <w:rPr>
          <w:rFonts w:ascii="Courier New" w:hAnsi="Courier New" w:cs="Traditional Arabic" w:hint="cs"/>
          <w:sz w:val="28"/>
          <w:szCs w:val="34"/>
          <w:rtl/>
        </w:rPr>
        <w:t>،</w:t>
      </w:r>
      <w:r w:rsidR="00845838" w:rsidRPr="004D724F">
        <w:rPr>
          <w:rFonts w:ascii="Courier New" w:hAnsi="Courier New" w:cs="Traditional Arabic" w:hint="cs"/>
          <w:sz w:val="28"/>
          <w:szCs w:val="34"/>
          <w:rtl/>
        </w:rPr>
        <w:t xml:space="preserve"> قيل المعنى</w:t>
      </w:r>
      <w:r w:rsidR="004D724F" w:rsidRPr="004D724F">
        <w:rPr>
          <w:rFonts w:ascii="Courier New" w:hAnsi="Courier New" w:cs="Traditional Arabic" w:hint="cs"/>
          <w:sz w:val="28"/>
          <w:szCs w:val="34"/>
          <w:rtl/>
        </w:rPr>
        <w:t>:</w:t>
      </w:r>
      <w:r w:rsidR="00845838" w:rsidRPr="004D724F">
        <w:rPr>
          <w:rFonts w:ascii="Courier New" w:hAnsi="Courier New" w:cs="Traditional Arabic" w:hint="cs"/>
          <w:sz w:val="28"/>
          <w:szCs w:val="34"/>
          <w:rtl/>
        </w:rPr>
        <w:t xml:space="preserve"> فتعانقوهنَّ ويعانقنكم</w:t>
      </w:r>
      <w:r w:rsidR="004D724F" w:rsidRPr="004D724F">
        <w:rPr>
          <w:rFonts w:ascii="Courier New" w:hAnsi="Courier New" w:cs="Traditional Arabic" w:hint="cs"/>
          <w:sz w:val="28"/>
          <w:szCs w:val="34"/>
          <w:rtl/>
        </w:rPr>
        <w:t>،</w:t>
      </w:r>
      <w:r w:rsidR="00845838" w:rsidRPr="004D724F">
        <w:rPr>
          <w:rFonts w:ascii="Courier New" w:hAnsi="Courier New" w:cs="Traditional Arabic" w:hint="cs"/>
          <w:sz w:val="28"/>
          <w:szCs w:val="34"/>
          <w:rtl/>
        </w:rPr>
        <w:t xml:space="preserve">  وقيل كل فريق منكم يسكن إلى صاحبه ويلابسه))</w:t>
      </w:r>
      <w:r w:rsidR="00845838" w:rsidRPr="004D724F">
        <w:rPr>
          <w:rFonts w:cs="Traditional Arabic" w:hint="cs"/>
          <w:sz w:val="28"/>
          <w:szCs w:val="34"/>
          <w:rtl/>
        </w:rPr>
        <w:t xml:space="preserve"> (</w:t>
      </w:r>
      <w:r w:rsidR="00845838" w:rsidRPr="004D724F">
        <w:rPr>
          <w:rFonts w:cs="Traditional Arabic"/>
          <w:sz w:val="28"/>
          <w:szCs w:val="34"/>
          <w:rtl/>
        </w:rPr>
        <w:footnoteReference w:id="244"/>
      </w:r>
      <w:r w:rsidR="00845838" w:rsidRPr="004D724F">
        <w:rPr>
          <w:rFonts w:cs="Traditional Arabic" w:hint="cs"/>
          <w:sz w:val="28"/>
          <w:szCs w:val="34"/>
          <w:rtl/>
        </w:rPr>
        <w:t>)</w:t>
      </w:r>
      <w:r w:rsidR="00845838" w:rsidRPr="004D724F">
        <w:rPr>
          <w:rFonts w:ascii="Courier New" w:hAnsi="Courier New" w:cs="Traditional Arabic" w:hint="cs"/>
          <w:sz w:val="28"/>
          <w:szCs w:val="34"/>
          <w:rtl/>
        </w:rPr>
        <w:t xml:space="preserve"> لكن القرآن الكريم صرح بـ(اللباس) الموافق لـ(يلابسه) ولم يصرح بـ(السكن) الموافق لـ(يسكن) </w:t>
      </w:r>
    </w:p>
    <w:p w:rsidR="00785FBB" w:rsidRPr="004D724F" w:rsidRDefault="00302E2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الراغب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((وجُعِل اللِّبا</w:t>
      </w:r>
      <w:r w:rsidR="00785FBB" w:rsidRPr="004D724F">
        <w:rPr>
          <w:rFonts w:ascii="Courier New" w:hAnsi="Courier New" w:cs="Traditional Arabic" w:hint="cs"/>
          <w:sz w:val="28"/>
          <w:szCs w:val="34"/>
          <w:rtl/>
        </w:rPr>
        <w:t>س لكل ما يغطي من الإنسان عن قبيح</w:t>
      </w:r>
      <w:r w:rsidR="004D724F" w:rsidRPr="004D724F">
        <w:rPr>
          <w:rFonts w:ascii="Courier New" w:hAnsi="Courier New" w:cs="Traditional Arabic" w:hint="cs"/>
          <w:sz w:val="28"/>
          <w:szCs w:val="34"/>
          <w:rtl/>
        </w:rPr>
        <w:t>؛</w:t>
      </w:r>
      <w:r w:rsidR="00785FBB" w:rsidRPr="004D724F">
        <w:rPr>
          <w:rFonts w:ascii="Courier New" w:hAnsi="Courier New" w:cs="Traditional Arabic" w:hint="cs"/>
          <w:sz w:val="28"/>
          <w:szCs w:val="34"/>
          <w:rtl/>
        </w:rPr>
        <w:t xml:space="preserve"> فجُعِل الزوج لزوجه لِباسًا من حيث إنَّه يمنعها ويصدها عن تعاطي قبيح</w:t>
      </w:r>
      <w:r w:rsidR="004D724F" w:rsidRPr="004D724F">
        <w:rPr>
          <w:rFonts w:ascii="Courier New" w:hAnsi="Courier New" w:cs="Traditional Arabic" w:hint="cs"/>
          <w:sz w:val="28"/>
          <w:szCs w:val="34"/>
          <w:rtl/>
        </w:rPr>
        <w:t>،</w:t>
      </w:r>
      <w:r w:rsidR="00785FBB"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785FBB" w:rsidRPr="004D724F">
        <w:rPr>
          <w:rFonts w:ascii="Courier New" w:hAnsi="Courier New" w:cs="Traditional Arabic" w:hint="cs"/>
          <w:sz w:val="28"/>
          <w:szCs w:val="34"/>
          <w:rtl/>
        </w:rPr>
        <w:t xml:space="preserve"> (</w:t>
      </w:r>
      <w:r w:rsidR="00785FBB" w:rsidRPr="004D724F">
        <w:rPr>
          <w:rFonts w:ascii="Courier New" w:hAnsi="Courier New" w:cs="Traditional Arabic"/>
          <w:sz w:val="28"/>
          <w:szCs w:val="34"/>
          <w:rtl/>
        </w:rPr>
        <w:t>هُنَّ لِبَاسٌ لَّكُمْ</w:t>
      </w:r>
      <w:r w:rsidR="00785FBB" w:rsidRPr="004D724F">
        <w:rPr>
          <w:rFonts w:ascii="Courier New" w:hAnsi="Courier New" w:cs="Traditional Arabic" w:hint="cs"/>
          <w:sz w:val="28"/>
          <w:szCs w:val="34"/>
          <w:rtl/>
        </w:rPr>
        <w:t xml:space="preserve"> </w:t>
      </w:r>
      <w:r w:rsidR="00785FBB" w:rsidRPr="004D724F">
        <w:rPr>
          <w:rFonts w:ascii="Courier New" w:hAnsi="Courier New" w:cs="Traditional Arabic"/>
          <w:sz w:val="28"/>
          <w:szCs w:val="34"/>
          <w:rtl/>
        </w:rPr>
        <w:t>وَأَنتُمْ لِبَاسٌ لَّهُنَّ</w:t>
      </w:r>
      <w:r w:rsidR="00785FBB" w:rsidRPr="004D724F">
        <w:rPr>
          <w:rFonts w:ascii="Courier New" w:hAnsi="Courier New" w:cs="Traditional Arabic" w:hint="cs"/>
          <w:sz w:val="28"/>
          <w:szCs w:val="34"/>
          <w:rtl/>
        </w:rPr>
        <w:t>) فسماهنَ لباسًا</w:t>
      </w:r>
      <w:r w:rsidR="004D724F" w:rsidRPr="004D724F">
        <w:rPr>
          <w:rFonts w:ascii="Courier New" w:hAnsi="Courier New" w:cs="Traditional Arabic" w:hint="cs"/>
          <w:sz w:val="28"/>
          <w:szCs w:val="34"/>
          <w:rtl/>
        </w:rPr>
        <w:t>،</w:t>
      </w:r>
      <w:r w:rsidR="00785FBB" w:rsidRPr="004D724F">
        <w:rPr>
          <w:rFonts w:ascii="Courier New" w:hAnsi="Courier New" w:cs="Traditional Arabic" w:hint="cs"/>
          <w:sz w:val="28"/>
          <w:szCs w:val="34"/>
          <w:rtl/>
        </w:rPr>
        <w:t xml:space="preserve"> كما سمَّاها الشاعر إزارًا</w:t>
      </w:r>
      <w:r w:rsidR="004D724F" w:rsidRPr="004D724F">
        <w:rPr>
          <w:rFonts w:ascii="Courier New" w:hAnsi="Courier New" w:cs="Traditional Arabic" w:hint="cs"/>
          <w:sz w:val="28"/>
          <w:szCs w:val="34"/>
          <w:rtl/>
        </w:rPr>
        <w:t>:</w:t>
      </w:r>
      <w:r w:rsidR="00785FBB" w:rsidRPr="004D724F">
        <w:rPr>
          <w:rFonts w:ascii="Courier New" w:hAnsi="Courier New" w:cs="Traditional Arabic" w:hint="cs"/>
          <w:sz w:val="28"/>
          <w:szCs w:val="34"/>
          <w:rtl/>
        </w:rPr>
        <w:t xml:space="preserve">  فد</w:t>
      </w:r>
      <w:r w:rsidR="005C3480" w:rsidRPr="004D724F">
        <w:rPr>
          <w:rFonts w:ascii="Courier New" w:hAnsi="Courier New" w:cs="Traditional Arabic" w:hint="cs"/>
          <w:sz w:val="28"/>
          <w:szCs w:val="34"/>
          <w:rtl/>
        </w:rPr>
        <w:t>ً</w:t>
      </w:r>
      <w:r w:rsidR="00785FBB" w:rsidRPr="004D724F">
        <w:rPr>
          <w:rFonts w:ascii="Courier New" w:hAnsi="Courier New" w:cs="Traditional Arabic" w:hint="cs"/>
          <w:sz w:val="28"/>
          <w:szCs w:val="34"/>
          <w:rtl/>
        </w:rPr>
        <w:t>ى لكَ من أخي ثقة إزاري</w:t>
      </w:r>
      <w:r w:rsidR="00B649E0" w:rsidRPr="004D724F">
        <w:rPr>
          <w:rFonts w:ascii="Courier New" w:hAnsi="Courier New" w:cs="Traditional Arabic" w:hint="cs"/>
          <w:sz w:val="28"/>
          <w:szCs w:val="34"/>
          <w:rtl/>
        </w:rPr>
        <w:t>))</w:t>
      </w:r>
      <w:r w:rsidR="00B649E0" w:rsidRPr="004D724F">
        <w:rPr>
          <w:rFonts w:cs="Traditional Arabic" w:hint="cs"/>
          <w:sz w:val="28"/>
          <w:szCs w:val="34"/>
          <w:rtl/>
        </w:rPr>
        <w:t xml:space="preserve"> (</w:t>
      </w:r>
      <w:r w:rsidR="00B649E0" w:rsidRPr="004D724F">
        <w:rPr>
          <w:rFonts w:cs="Traditional Arabic"/>
          <w:sz w:val="28"/>
          <w:szCs w:val="34"/>
          <w:rtl/>
        </w:rPr>
        <w:footnoteReference w:id="245"/>
      </w:r>
      <w:r w:rsidR="00B649E0" w:rsidRPr="004D724F">
        <w:rPr>
          <w:rFonts w:cs="Traditional Arabic" w:hint="cs"/>
          <w:sz w:val="28"/>
          <w:szCs w:val="34"/>
          <w:rtl/>
        </w:rPr>
        <w:t>)</w:t>
      </w:r>
      <w:r w:rsidR="00A54FD5" w:rsidRPr="004D724F">
        <w:rPr>
          <w:rFonts w:ascii="Courier New" w:hAnsi="Courier New" w:cs="Traditional Arabic" w:hint="cs"/>
          <w:sz w:val="28"/>
          <w:szCs w:val="34"/>
          <w:rtl/>
        </w:rPr>
        <w:t xml:space="preserve"> </w:t>
      </w:r>
    </w:p>
    <w:p w:rsidR="00A03FA3" w:rsidRPr="004D724F" w:rsidRDefault="007E0F9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وقال الزمخشري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((لما كان الرجل والمرأة يعتنقان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ويشتمل كل واحد منهما على صاحبه في عناقه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شُبِّه باللباس المشتمل عليه))</w:t>
      </w:r>
      <w:r w:rsidRPr="004D724F">
        <w:rPr>
          <w:rFonts w:cs="Traditional Arabic" w:hint="cs"/>
          <w:sz w:val="28"/>
          <w:szCs w:val="34"/>
          <w:rtl/>
        </w:rPr>
        <w:t xml:space="preserve"> (</w:t>
      </w:r>
      <w:r w:rsidRPr="004D724F">
        <w:rPr>
          <w:rFonts w:cs="Traditional Arabic"/>
          <w:sz w:val="28"/>
          <w:szCs w:val="34"/>
          <w:rtl/>
        </w:rPr>
        <w:footnoteReference w:id="246"/>
      </w:r>
      <w:r w:rsidRPr="004D724F">
        <w:rPr>
          <w:rFonts w:cs="Traditional Arabic" w:hint="cs"/>
          <w:sz w:val="28"/>
          <w:szCs w:val="34"/>
          <w:rtl/>
        </w:rPr>
        <w:t>)</w:t>
      </w:r>
      <w:r w:rsidRPr="004D724F">
        <w:rPr>
          <w:rFonts w:ascii="Courier New" w:hAnsi="Courier New" w:cs="Traditional Arabic" w:hint="cs"/>
          <w:sz w:val="28"/>
          <w:szCs w:val="34"/>
          <w:rtl/>
        </w:rPr>
        <w:t xml:space="preserve"> وقال ابن عطية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((والل</w:t>
      </w:r>
      <w:r w:rsidR="00302E2D" w:rsidRPr="004D724F">
        <w:rPr>
          <w:rFonts w:ascii="Courier New" w:hAnsi="Courier New" w:cs="Traditional Arabic" w:hint="cs"/>
          <w:sz w:val="28"/>
          <w:szCs w:val="34"/>
          <w:rtl/>
        </w:rPr>
        <w:t>ِّ</w:t>
      </w:r>
      <w:r w:rsidRPr="004D724F">
        <w:rPr>
          <w:rFonts w:ascii="Courier New" w:hAnsi="Courier New" w:cs="Traditional Arabic" w:hint="cs"/>
          <w:sz w:val="28"/>
          <w:szCs w:val="34"/>
          <w:rtl/>
        </w:rPr>
        <w:t>باس أصله في الثياب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شُبِّه التباس الرجل بالمرأة  وامتزاجهما وتلازمهما بذلك))</w:t>
      </w:r>
      <w:r w:rsidRPr="004D724F">
        <w:rPr>
          <w:rFonts w:cs="Traditional Arabic" w:hint="cs"/>
          <w:sz w:val="28"/>
          <w:szCs w:val="34"/>
          <w:rtl/>
        </w:rPr>
        <w:t xml:space="preserve"> (</w:t>
      </w:r>
      <w:r w:rsidRPr="004D724F">
        <w:rPr>
          <w:rFonts w:cs="Traditional Arabic"/>
          <w:sz w:val="28"/>
          <w:szCs w:val="34"/>
          <w:rtl/>
        </w:rPr>
        <w:footnoteReference w:id="247"/>
      </w:r>
      <w:r w:rsidRPr="004D724F">
        <w:rPr>
          <w:rFonts w:cs="Traditional Arabic" w:hint="cs"/>
          <w:sz w:val="28"/>
          <w:szCs w:val="34"/>
          <w:rtl/>
        </w:rPr>
        <w:t>)</w:t>
      </w:r>
      <w:r w:rsidR="00A03FA3" w:rsidRPr="004D724F">
        <w:rPr>
          <w:rFonts w:ascii="Courier New" w:hAnsi="Courier New" w:cs="Traditional Arabic" w:hint="cs"/>
          <w:sz w:val="28"/>
          <w:szCs w:val="34"/>
          <w:rtl/>
        </w:rPr>
        <w:t>و</w:t>
      </w:r>
      <w:r w:rsidR="00E37CCC" w:rsidRPr="004D724F">
        <w:rPr>
          <w:rFonts w:ascii="Courier New" w:hAnsi="Courier New" w:cs="Traditional Arabic" w:hint="cs"/>
          <w:sz w:val="28"/>
          <w:szCs w:val="34"/>
          <w:rtl/>
        </w:rPr>
        <w:t>ابن الجوزي الذي عبَّن جعل اللباس بمعنى   السكن في النزهة تقليدًا لمقاتل</w:t>
      </w:r>
      <w:r w:rsidR="00EF21C6" w:rsidRPr="004D724F">
        <w:rPr>
          <w:rFonts w:cs="Traditional Arabic" w:hint="cs"/>
          <w:sz w:val="28"/>
          <w:szCs w:val="34"/>
          <w:rtl/>
        </w:rPr>
        <w:t>(</w:t>
      </w:r>
      <w:r w:rsidR="00EF21C6" w:rsidRPr="004D724F">
        <w:rPr>
          <w:rFonts w:cs="Traditional Arabic"/>
          <w:sz w:val="28"/>
          <w:szCs w:val="34"/>
          <w:rtl/>
        </w:rPr>
        <w:footnoteReference w:id="248"/>
      </w:r>
      <w:r w:rsidR="00EF21C6" w:rsidRPr="004D724F">
        <w:rPr>
          <w:rFonts w:cs="Traditional Arabic" w:hint="cs"/>
          <w:sz w:val="28"/>
          <w:szCs w:val="34"/>
          <w:rtl/>
        </w:rPr>
        <w:t>)</w:t>
      </w:r>
      <w:r w:rsidR="00EF21C6" w:rsidRPr="004D724F">
        <w:rPr>
          <w:rFonts w:ascii="Courier New" w:hAnsi="Courier New" w:cs="Traditional Arabic" w:hint="cs"/>
          <w:sz w:val="28"/>
          <w:szCs w:val="34"/>
          <w:rtl/>
        </w:rPr>
        <w:t xml:space="preserve"> </w:t>
      </w:r>
      <w:r w:rsidR="00E37CCC" w:rsidRPr="004D724F">
        <w:rPr>
          <w:rFonts w:ascii="Courier New" w:hAnsi="Courier New" w:cs="Traditional Arabic" w:hint="cs"/>
          <w:sz w:val="28"/>
          <w:szCs w:val="34"/>
          <w:rtl/>
        </w:rPr>
        <w:t>قال في تفسيره</w:t>
      </w:r>
      <w:r w:rsidR="004D724F" w:rsidRPr="004D724F">
        <w:rPr>
          <w:rFonts w:ascii="Courier New" w:hAnsi="Courier New" w:cs="Traditional Arabic" w:hint="cs"/>
          <w:sz w:val="28"/>
          <w:szCs w:val="34"/>
          <w:rtl/>
        </w:rPr>
        <w:t>:</w:t>
      </w:r>
      <w:r w:rsidR="00A03FA3" w:rsidRPr="004D724F">
        <w:rPr>
          <w:rFonts w:ascii="Courier New" w:hAnsi="Courier New" w:cs="Traditional Arabic" w:hint="cs"/>
          <w:sz w:val="28"/>
          <w:szCs w:val="34"/>
          <w:rtl/>
        </w:rPr>
        <w:t xml:space="preserve"> ((</w:t>
      </w:r>
      <w:r w:rsidR="00845838" w:rsidRPr="004D724F">
        <w:rPr>
          <w:rFonts w:ascii="Courier New" w:hAnsi="Courier New" w:cs="Traditional Arabic" w:hint="cs"/>
          <w:sz w:val="28"/>
          <w:szCs w:val="34"/>
          <w:rtl/>
        </w:rPr>
        <w:t>إنَّهنَّ بمنزلة اللباس</w:t>
      </w:r>
      <w:r w:rsidR="004D724F" w:rsidRPr="004D724F">
        <w:rPr>
          <w:rFonts w:ascii="Courier New" w:hAnsi="Courier New" w:cs="Traditional Arabic" w:hint="cs"/>
          <w:sz w:val="28"/>
          <w:szCs w:val="34"/>
          <w:rtl/>
        </w:rPr>
        <w:t>؛</w:t>
      </w:r>
      <w:r w:rsidR="00845838" w:rsidRPr="004D724F">
        <w:rPr>
          <w:rFonts w:ascii="Courier New" w:hAnsi="Courier New" w:cs="Traditional Arabic" w:hint="cs"/>
          <w:sz w:val="28"/>
          <w:szCs w:val="34"/>
          <w:rtl/>
        </w:rPr>
        <w:t xml:space="preserve"> لإفضاء كل واحد </w:t>
      </w:r>
      <w:r w:rsidR="000C5C14" w:rsidRPr="004D724F">
        <w:rPr>
          <w:rFonts w:ascii="Courier New" w:hAnsi="Courier New" w:cs="Traditional Arabic" w:hint="cs"/>
          <w:sz w:val="28"/>
          <w:szCs w:val="34"/>
          <w:rtl/>
        </w:rPr>
        <w:t>ببشرته إلى بشرة صاحبه</w:t>
      </w:r>
      <w:r w:rsidR="004D724F" w:rsidRPr="004D724F">
        <w:rPr>
          <w:rFonts w:ascii="Courier New" w:hAnsi="Courier New" w:cs="Traditional Arabic" w:hint="cs"/>
          <w:sz w:val="28"/>
          <w:szCs w:val="34"/>
          <w:rtl/>
        </w:rPr>
        <w:t>،</w:t>
      </w:r>
      <w:r w:rsidR="000C5C14" w:rsidRPr="004D724F">
        <w:rPr>
          <w:rFonts w:ascii="Courier New" w:hAnsi="Courier New" w:cs="Traditional Arabic" w:hint="cs"/>
          <w:sz w:val="28"/>
          <w:szCs w:val="34"/>
          <w:rtl/>
        </w:rPr>
        <w:t xml:space="preserve"> </w:t>
      </w:r>
      <w:r w:rsidR="00A03FA3" w:rsidRPr="004D724F">
        <w:rPr>
          <w:rFonts w:ascii="Courier New" w:hAnsi="Courier New" w:cs="Traditional Arabic" w:hint="cs"/>
          <w:sz w:val="28"/>
          <w:szCs w:val="34"/>
          <w:rtl/>
        </w:rPr>
        <w:t>فكنى عن اجتماعهما متجردين بمنزلة اللباس))</w:t>
      </w:r>
      <w:r w:rsidR="00A03FA3" w:rsidRPr="004D724F">
        <w:rPr>
          <w:rFonts w:cs="Traditional Arabic" w:hint="cs"/>
          <w:sz w:val="28"/>
          <w:szCs w:val="34"/>
          <w:rtl/>
        </w:rPr>
        <w:t xml:space="preserve"> (</w:t>
      </w:r>
      <w:r w:rsidR="00A03FA3" w:rsidRPr="004D724F">
        <w:rPr>
          <w:rFonts w:cs="Traditional Arabic"/>
          <w:sz w:val="28"/>
          <w:szCs w:val="34"/>
          <w:rtl/>
        </w:rPr>
        <w:footnoteReference w:id="249"/>
      </w:r>
      <w:r w:rsidR="00A03FA3" w:rsidRPr="004D724F">
        <w:rPr>
          <w:rFonts w:cs="Traditional Arabic" w:hint="cs"/>
          <w:sz w:val="28"/>
          <w:szCs w:val="34"/>
          <w:rtl/>
        </w:rPr>
        <w:t>)</w:t>
      </w:r>
      <w:r w:rsidR="00A03FA3" w:rsidRPr="004D724F">
        <w:rPr>
          <w:rFonts w:ascii="Courier New" w:hAnsi="Courier New" w:cs="Traditional Arabic" w:hint="cs"/>
          <w:sz w:val="28"/>
          <w:szCs w:val="34"/>
          <w:rtl/>
        </w:rPr>
        <w:t xml:space="preserve"> </w:t>
      </w:r>
      <w:r w:rsidR="00E360AF" w:rsidRPr="004D724F">
        <w:rPr>
          <w:rFonts w:ascii="Courier New" w:hAnsi="Courier New" w:cs="Traditional Arabic" w:hint="cs"/>
          <w:sz w:val="28"/>
          <w:szCs w:val="34"/>
          <w:rtl/>
        </w:rPr>
        <w:t xml:space="preserve">ومثل هذا قال أبو حيان </w:t>
      </w:r>
      <w:r w:rsidR="00E360AF" w:rsidRPr="004D724F">
        <w:rPr>
          <w:rFonts w:cs="Traditional Arabic" w:hint="cs"/>
          <w:sz w:val="28"/>
          <w:szCs w:val="34"/>
          <w:rtl/>
        </w:rPr>
        <w:t>(</w:t>
      </w:r>
      <w:r w:rsidR="00E360AF" w:rsidRPr="004D724F">
        <w:rPr>
          <w:rFonts w:cs="Traditional Arabic"/>
          <w:sz w:val="28"/>
          <w:szCs w:val="34"/>
          <w:rtl/>
        </w:rPr>
        <w:footnoteReference w:id="250"/>
      </w:r>
      <w:r w:rsidR="00E360AF" w:rsidRPr="004D724F">
        <w:rPr>
          <w:rFonts w:cs="Traditional Arabic" w:hint="cs"/>
          <w:sz w:val="28"/>
          <w:szCs w:val="34"/>
          <w:rtl/>
        </w:rPr>
        <w:t>)</w:t>
      </w:r>
      <w:r w:rsidR="00E360AF" w:rsidRPr="004D724F">
        <w:rPr>
          <w:rFonts w:ascii="Courier New" w:hAnsi="Courier New" w:cs="Traditional Arabic" w:hint="cs"/>
          <w:sz w:val="28"/>
          <w:szCs w:val="34"/>
          <w:rtl/>
        </w:rPr>
        <w:t xml:space="preserve"> </w:t>
      </w:r>
    </w:p>
    <w:p w:rsidR="007E0F9B" w:rsidRPr="004D724F" w:rsidRDefault="00A03FA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السمين الحلبي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وَجَعَلْنَا اللَّيْلَ لِبَاسًا</w:t>
      </w:r>
      <w:r w:rsidRPr="004D724F">
        <w:rPr>
          <w:rFonts w:ascii="Courier New" w:hAnsi="Courier New" w:cs="Traditional Arabic" w:hint="cs"/>
          <w:sz w:val="28"/>
          <w:szCs w:val="34"/>
          <w:rtl/>
        </w:rPr>
        <w:t>){النبأ</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ساترًا بظلمته الأشياء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شيء ستر شيئًا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لباس، وقوله تعالى (</w:t>
      </w:r>
      <w:r w:rsidRPr="004D724F">
        <w:rPr>
          <w:rFonts w:ascii="Courier New" w:hAnsi="Courier New" w:cs="Traditional Arabic"/>
          <w:sz w:val="28"/>
          <w:szCs w:val="34"/>
          <w:rtl/>
        </w:rPr>
        <w:t>هُنَّ لِبَاسٌ لَّكُمْ</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وَأَنتُمْ لِبَاسٌ لَّهُنَّ</w:t>
      </w:r>
      <w:r w:rsidRPr="004D724F">
        <w:rPr>
          <w:rFonts w:ascii="Courier New" w:hAnsi="Courier New" w:cs="Traditional Arabic" w:hint="cs"/>
          <w:sz w:val="28"/>
          <w:szCs w:val="34"/>
          <w:rtl/>
        </w:rPr>
        <w:t>) الآية نبَّه على شدة المخالطة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 كلاًّ من الزوجين للآخر بمنزلة اللِّباس000 وإليه أشار رسول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صلى الله عليه وسلم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تزوَّج فقد ستر شطر دينه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فليتق الله في الشطر الآخر))</w:t>
      </w:r>
      <w:r w:rsidRPr="004D724F">
        <w:rPr>
          <w:rFonts w:cs="Traditional Arabic" w:hint="cs"/>
          <w:sz w:val="28"/>
          <w:szCs w:val="34"/>
          <w:rtl/>
        </w:rPr>
        <w:t xml:space="preserve"> (</w:t>
      </w:r>
      <w:r w:rsidRPr="004D724F">
        <w:rPr>
          <w:rFonts w:cs="Traditional Arabic"/>
          <w:sz w:val="28"/>
          <w:szCs w:val="34"/>
          <w:rtl/>
        </w:rPr>
        <w:footnoteReference w:id="251"/>
      </w:r>
      <w:r w:rsidRPr="004D724F">
        <w:rPr>
          <w:rFonts w:cs="Traditional Arabic" w:hint="cs"/>
          <w:sz w:val="28"/>
          <w:szCs w:val="34"/>
          <w:rtl/>
        </w:rPr>
        <w:t>)</w:t>
      </w:r>
      <w:r w:rsidR="00E360AF" w:rsidRPr="004D724F">
        <w:rPr>
          <w:rFonts w:ascii="Courier New" w:hAnsi="Courier New" w:cs="Traditional Arabic" w:hint="cs"/>
          <w:sz w:val="28"/>
          <w:szCs w:val="34"/>
          <w:rtl/>
        </w:rPr>
        <w:t>وقال ابن عاشور</w:t>
      </w:r>
      <w:r w:rsidR="004D724F" w:rsidRPr="004D724F">
        <w:rPr>
          <w:rFonts w:ascii="Courier New" w:hAnsi="Courier New" w:cs="Traditional Arabic" w:hint="cs"/>
          <w:sz w:val="28"/>
          <w:szCs w:val="34"/>
          <w:rtl/>
        </w:rPr>
        <w:t>:</w:t>
      </w:r>
      <w:r w:rsidR="00E360AF" w:rsidRPr="004D724F">
        <w:rPr>
          <w:rFonts w:ascii="Courier New" w:hAnsi="Courier New" w:cs="Traditional Arabic" w:hint="cs"/>
          <w:sz w:val="28"/>
          <w:szCs w:val="34"/>
          <w:rtl/>
        </w:rPr>
        <w:t xml:space="preserve"> ((استعارة بجامع شدة الاتصال))</w:t>
      </w:r>
      <w:r w:rsidR="00E360AF" w:rsidRPr="004D724F">
        <w:rPr>
          <w:rFonts w:cs="Traditional Arabic" w:hint="cs"/>
          <w:sz w:val="28"/>
          <w:szCs w:val="34"/>
          <w:rtl/>
        </w:rPr>
        <w:t xml:space="preserve"> (</w:t>
      </w:r>
      <w:r w:rsidR="00E360AF" w:rsidRPr="004D724F">
        <w:rPr>
          <w:rFonts w:cs="Traditional Arabic"/>
          <w:sz w:val="28"/>
          <w:szCs w:val="34"/>
          <w:rtl/>
        </w:rPr>
        <w:footnoteReference w:id="252"/>
      </w:r>
      <w:r w:rsidR="00E360AF" w:rsidRPr="004D724F">
        <w:rPr>
          <w:rFonts w:cs="Traditional Arabic" w:hint="cs"/>
          <w:sz w:val="28"/>
          <w:szCs w:val="34"/>
          <w:rtl/>
        </w:rPr>
        <w:t>)</w:t>
      </w:r>
    </w:p>
    <w:p w:rsidR="00DC4582" w:rsidRPr="004D724F" w:rsidRDefault="007E0F9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442630" w:rsidRPr="004D724F">
        <w:rPr>
          <w:rFonts w:ascii="Courier New" w:hAnsi="Courier New" w:cs="Traditional Arabic" w:hint="cs"/>
          <w:sz w:val="28"/>
          <w:szCs w:val="34"/>
          <w:rtl/>
        </w:rPr>
        <w:t>ف</w:t>
      </w:r>
      <w:r w:rsidR="00302E2D" w:rsidRPr="004D724F">
        <w:rPr>
          <w:rFonts w:ascii="Courier New" w:hAnsi="Courier New" w:cs="Traditional Arabic" w:hint="cs"/>
          <w:sz w:val="28"/>
          <w:szCs w:val="34"/>
          <w:rtl/>
        </w:rPr>
        <w:t>العرب سمَّتِ الزوج لباسًا</w:t>
      </w:r>
      <w:r w:rsidR="004D724F" w:rsidRPr="004D724F">
        <w:rPr>
          <w:rFonts w:ascii="Courier New" w:hAnsi="Courier New" w:cs="Traditional Arabic" w:hint="cs"/>
          <w:sz w:val="28"/>
          <w:szCs w:val="34"/>
          <w:rtl/>
        </w:rPr>
        <w:t>،</w:t>
      </w:r>
      <w:r w:rsidR="00302E2D" w:rsidRPr="004D724F">
        <w:rPr>
          <w:rFonts w:ascii="Courier New" w:hAnsi="Courier New" w:cs="Traditional Arabic" w:hint="cs"/>
          <w:sz w:val="28"/>
          <w:szCs w:val="34"/>
          <w:rtl/>
        </w:rPr>
        <w:t xml:space="preserve"> قال الجعدي (المتقارب) </w:t>
      </w:r>
    </w:p>
    <w:p w:rsidR="00302E2D" w:rsidRPr="004D724F" w:rsidRDefault="00302E2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إذا ما الضجيع ثَنَى جِيدَها   </w:t>
      </w:r>
      <w:r w:rsidR="009C7CC2" w:rsidRPr="004D724F">
        <w:rPr>
          <w:rFonts w:ascii="Courier New" w:hAnsi="Courier New" w:cs="Traditional Arabic" w:hint="cs"/>
          <w:sz w:val="28"/>
          <w:szCs w:val="34"/>
          <w:rtl/>
        </w:rPr>
        <w:t xml:space="preserve">    تثَنَّتْ عليه فكانت لباسًا</w:t>
      </w:r>
      <w:r w:rsidRPr="004D724F">
        <w:rPr>
          <w:rFonts w:cs="Traditional Arabic" w:hint="cs"/>
          <w:sz w:val="28"/>
          <w:szCs w:val="34"/>
          <w:rtl/>
        </w:rPr>
        <w:t>(</w:t>
      </w:r>
      <w:r w:rsidRPr="004D724F">
        <w:rPr>
          <w:rFonts w:cs="Traditional Arabic"/>
          <w:sz w:val="28"/>
          <w:szCs w:val="34"/>
          <w:rtl/>
        </w:rPr>
        <w:footnoteReference w:id="253"/>
      </w:r>
      <w:r w:rsidRPr="004D724F">
        <w:rPr>
          <w:rFonts w:cs="Traditional Arabic" w:hint="cs"/>
          <w:sz w:val="28"/>
          <w:szCs w:val="34"/>
          <w:rtl/>
        </w:rPr>
        <w:t>)</w:t>
      </w:r>
    </w:p>
    <w:p w:rsidR="00DC4582" w:rsidRPr="004D724F" w:rsidRDefault="00302E2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وكما سمَّتِ العرب الزوج لباسًا سمَّتْه إزارًا </w:t>
      </w:r>
      <w:r w:rsidR="00F00FF0" w:rsidRPr="004D724F">
        <w:rPr>
          <w:rFonts w:ascii="Courier New" w:hAnsi="Courier New" w:cs="Traditional Arabic" w:hint="cs"/>
          <w:sz w:val="28"/>
          <w:szCs w:val="34"/>
          <w:rtl/>
        </w:rPr>
        <w:t>كما تقدم في قول الراغب</w:t>
      </w:r>
      <w:r w:rsidR="004D724F" w:rsidRPr="004D724F">
        <w:rPr>
          <w:rFonts w:ascii="Courier New" w:hAnsi="Courier New" w:cs="Traditional Arabic" w:hint="cs"/>
          <w:sz w:val="28"/>
          <w:szCs w:val="34"/>
          <w:rtl/>
        </w:rPr>
        <w:t>،</w:t>
      </w:r>
      <w:r w:rsidR="00F00FF0" w:rsidRPr="004D724F">
        <w:rPr>
          <w:rFonts w:ascii="Courier New" w:hAnsi="Courier New" w:cs="Traditional Arabic" w:hint="cs"/>
          <w:sz w:val="28"/>
          <w:szCs w:val="34"/>
          <w:rtl/>
        </w:rPr>
        <w:t xml:space="preserve"> وجا</w:t>
      </w:r>
      <w:r w:rsidR="00D1101D" w:rsidRPr="004D724F">
        <w:rPr>
          <w:rFonts w:ascii="Courier New" w:hAnsi="Courier New" w:cs="Traditional Arabic" w:hint="cs"/>
          <w:sz w:val="28"/>
          <w:szCs w:val="34"/>
          <w:rtl/>
        </w:rPr>
        <w:t>ء</w:t>
      </w:r>
      <w:r w:rsidR="00F00FF0" w:rsidRPr="004D724F">
        <w:rPr>
          <w:rFonts w:ascii="Courier New" w:hAnsi="Courier New" w:cs="Traditional Arabic" w:hint="cs"/>
          <w:sz w:val="28"/>
          <w:szCs w:val="34"/>
          <w:rtl/>
        </w:rPr>
        <w:t xml:space="preserve"> في النهاية</w:t>
      </w:r>
      <w:r w:rsidR="004D724F" w:rsidRPr="004D724F">
        <w:rPr>
          <w:rFonts w:ascii="Courier New" w:hAnsi="Courier New" w:cs="Traditional Arabic" w:hint="cs"/>
          <w:sz w:val="28"/>
          <w:szCs w:val="34"/>
          <w:rtl/>
        </w:rPr>
        <w:t>:</w:t>
      </w:r>
      <w:r w:rsidR="00F00FF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((وفي حديث بيعة العقبة </w:t>
      </w:r>
      <w:r w:rsidR="003D585A" w:rsidRPr="004D724F">
        <w:rPr>
          <w:rFonts w:ascii="Courier New" w:hAnsi="Courier New" w:cs="Traditional Arabic" w:hint="cs"/>
          <w:sz w:val="28"/>
          <w:szCs w:val="34"/>
          <w:rtl/>
        </w:rPr>
        <w:t xml:space="preserve">(بايع الأنصار الرسول صلى الله عليه وسلم بقولهم) </w:t>
      </w:r>
      <w:proofErr w:type="spellStart"/>
      <w:r w:rsidR="003D585A" w:rsidRPr="004D724F">
        <w:rPr>
          <w:rFonts w:ascii="Courier New" w:hAnsi="Courier New" w:cs="Traditional Arabic" w:hint="cs"/>
          <w:sz w:val="28"/>
          <w:szCs w:val="34"/>
          <w:rtl/>
        </w:rPr>
        <w:t>لَنَمْنَعَنَّكَ</w:t>
      </w:r>
      <w:proofErr w:type="spellEnd"/>
      <w:r w:rsidR="003D585A" w:rsidRPr="004D724F">
        <w:rPr>
          <w:rFonts w:ascii="Courier New" w:hAnsi="Courier New" w:cs="Traditional Arabic" w:hint="cs"/>
          <w:sz w:val="28"/>
          <w:szCs w:val="34"/>
          <w:rtl/>
        </w:rPr>
        <w:t xml:space="preserve"> مما نمنع منه أُزُرَنا</w:t>
      </w:r>
      <w:r w:rsidR="004D724F" w:rsidRPr="004D724F">
        <w:rPr>
          <w:rFonts w:ascii="Courier New" w:hAnsi="Courier New" w:cs="Traditional Arabic" w:hint="cs"/>
          <w:sz w:val="28"/>
          <w:szCs w:val="34"/>
          <w:rtl/>
        </w:rPr>
        <w:t>،</w:t>
      </w:r>
      <w:r w:rsidR="003D585A"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3D585A" w:rsidRPr="004D724F">
        <w:rPr>
          <w:rFonts w:ascii="Courier New" w:hAnsi="Courier New" w:cs="Traditional Arabic" w:hint="cs"/>
          <w:sz w:val="28"/>
          <w:szCs w:val="34"/>
          <w:rtl/>
        </w:rPr>
        <w:t xml:space="preserve"> نساءنا وأهلنا</w:t>
      </w:r>
      <w:r w:rsidR="004D724F" w:rsidRPr="004D724F">
        <w:rPr>
          <w:rFonts w:ascii="Courier New" w:hAnsi="Courier New" w:cs="Traditional Arabic" w:hint="cs"/>
          <w:sz w:val="28"/>
          <w:szCs w:val="34"/>
          <w:rtl/>
        </w:rPr>
        <w:t>؛</w:t>
      </w:r>
      <w:r w:rsidR="003D585A" w:rsidRPr="004D724F">
        <w:rPr>
          <w:rFonts w:ascii="Courier New" w:hAnsi="Courier New" w:cs="Traditional Arabic" w:hint="cs"/>
          <w:sz w:val="28"/>
          <w:szCs w:val="34"/>
          <w:rtl/>
        </w:rPr>
        <w:t xml:space="preserve"> </w:t>
      </w:r>
      <w:r w:rsidR="00AE71D5" w:rsidRPr="004D724F">
        <w:rPr>
          <w:rFonts w:ascii="Courier New" w:hAnsi="Courier New" w:cs="Traditional Arabic" w:hint="cs"/>
          <w:sz w:val="28"/>
          <w:szCs w:val="34"/>
          <w:rtl/>
        </w:rPr>
        <w:t>كنَّى عنهنَّ بالأُزُرِ</w:t>
      </w:r>
      <w:r w:rsidR="004D724F" w:rsidRPr="004D724F">
        <w:rPr>
          <w:rFonts w:ascii="Courier New" w:hAnsi="Courier New" w:cs="Traditional Arabic" w:hint="cs"/>
          <w:sz w:val="28"/>
          <w:szCs w:val="34"/>
          <w:rtl/>
        </w:rPr>
        <w:t>،</w:t>
      </w:r>
      <w:r w:rsidR="00AE71D5" w:rsidRPr="004D724F">
        <w:rPr>
          <w:rFonts w:ascii="Courier New" w:hAnsi="Courier New" w:cs="Traditional Arabic" w:hint="cs"/>
          <w:sz w:val="28"/>
          <w:szCs w:val="34"/>
          <w:rtl/>
        </w:rPr>
        <w:t xml:space="preserve"> </w:t>
      </w:r>
      <w:r w:rsidR="00F00FF0" w:rsidRPr="004D724F">
        <w:rPr>
          <w:rFonts w:ascii="Courier New" w:hAnsi="Courier New" w:cs="Traditional Arabic" w:hint="cs"/>
          <w:sz w:val="28"/>
          <w:szCs w:val="34"/>
          <w:rtl/>
        </w:rPr>
        <w:t>وقيل</w:t>
      </w:r>
      <w:r w:rsidR="004D724F" w:rsidRPr="004D724F">
        <w:rPr>
          <w:rFonts w:ascii="Courier New" w:hAnsi="Courier New" w:cs="Traditional Arabic" w:hint="cs"/>
          <w:sz w:val="28"/>
          <w:szCs w:val="34"/>
          <w:rtl/>
        </w:rPr>
        <w:t>:</w:t>
      </w:r>
      <w:r w:rsidR="00F00FF0" w:rsidRPr="004D724F">
        <w:rPr>
          <w:rFonts w:ascii="Courier New" w:hAnsi="Courier New" w:cs="Traditional Arabic" w:hint="cs"/>
          <w:sz w:val="28"/>
          <w:szCs w:val="34"/>
          <w:rtl/>
        </w:rPr>
        <w:t xml:space="preserve">  أراد أنفسنا</w:t>
      </w:r>
      <w:r w:rsidR="004D724F" w:rsidRPr="004D724F">
        <w:rPr>
          <w:rFonts w:ascii="Courier New" w:hAnsi="Courier New" w:cs="Traditional Arabic" w:hint="cs"/>
          <w:sz w:val="28"/>
          <w:szCs w:val="34"/>
          <w:rtl/>
        </w:rPr>
        <w:t>،</w:t>
      </w:r>
      <w:r w:rsidR="00F00FF0" w:rsidRPr="004D724F">
        <w:rPr>
          <w:rFonts w:ascii="Courier New" w:hAnsi="Courier New" w:cs="Traditional Arabic" w:hint="cs"/>
          <w:sz w:val="28"/>
          <w:szCs w:val="34"/>
          <w:rtl/>
        </w:rPr>
        <w:t xml:space="preserve"> </w:t>
      </w:r>
      <w:r w:rsidR="003D585A" w:rsidRPr="004D724F">
        <w:rPr>
          <w:rFonts w:ascii="Courier New" w:hAnsi="Courier New" w:cs="Traditional Arabic" w:hint="cs"/>
          <w:sz w:val="28"/>
          <w:szCs w:val="34"/>
          <w:rtl/>
        </w:rPr>
        <w:t>وقد يُكَنَّى عن النفس بالإزار</w:t>
      </w:r>
      <w:r w:rsidR="004D724F" w:rsidRPr="004D724F">
        <w:rPr>
          <w:rFonts w:ascii="Courier New" w:hAnsi="Courier New" w:cs="Traditional Arabic" w:hint="cs"/>
          <w:sz w:val="28"/>
          <w:szCs w:val="34"/>
          <w:rtl/>
        </w:rPr>
        <w:t>،</w:t>
      </w:r>
      <w:r w:rsidR="003D585A" w:rsidRPr="004D724F">
        <w:rPr>
          <w:rFonts w:ascii="Courier New" w:hAnsi="Courier New" w:cs="Traditional Arabic" w:hint="cs"/>
          <w:sz w:val="28"/>
          <w:szCs w:val="34"/>
          <w:rtl/>
        </w:rPr>
        <w:t xml:space="preserve"> ومن</w:t>
      </w:r>
      <w:r w:rsidR="00AE71D5" w:rsidRPr="004D724F">
        <w:rPr>
          <w:rFonts w:ascii="Courier New" w:hAnsi="Courier New" w:cs="Traditional Arabic" w:hint="cs"/>
          <w:sz w:val="28"/>
          <w:szCs w:val="34"/>
          <w:rtl/>
        </w:rPr>
        <w:t>ه</w:t>
      </w:r>
      <w:r w:rsidR="003D585A" w:rsidRPr="004D724F">
        <w:rPr>
          <w:rFonts w:ascii="Courier New" w:hAnsi="Courier New" w:cs="Traditional Arabic" w:hint="cs"/>
          <w:sz w:val="28"/>
          <w:szCs w:val="34"/>
          <w:rtl/>
        </w:rPr>
        <w:t xml:space="preserve">  حديث عمر كُتِب إليه من بعض البُعوث أبيات في صحيفة منها</w:t>
      </w:r>
      <w:r w:rsidR="004D724F" w:rsidRPr="004D724F">
        <w:rPr>
          <w:rFonts w:ascii="Courier New" w:hAnsi="Courier New" w:cs="Traditional Arabic" w:hint="cs"/>
          <w:sz w:val="28"/>
          <w:szCs w:val="34"/>
          <w:rtl/>
        </w:rPr>
        <w:t>:</w:t>
      </w:r>
    </w:p>
    <w:p w:rsidR="003D585A" w:rsidRPr="004D724F" w:rsidRDefault="003D585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ألا أبْلِغ أبا حفصٍ رسولاً     فدًى لكَ من أخي ثقة إزاري </w:t>
      </w:r>
    </w:p>
    <w:p w:rsidR="00AE71D5" w:rsidRPr="004D724F" w:rsidRDefault="003D585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أهلي ونفسي))</w:t>
      </w:r>
      <w:r w:rsidR="00AE71D5" w:rsidRPr="004D724F">
        <w:rPr>
          <w:rFonts w:cs="Traditional Arabic" w:hint="cs"/>
          <w:sz w:val="28"/>
          <w:szCs w:val="34"/>
          <w:rtl/>
        </w:rPr>
        <w:t xml:space="preserve"> (</w:t>
      </w:r>
      <w:r w:rsidR="00AE71D5" w:rsidRPr="004D724F">
        <w:rPr>
          <w:rFonts w:cs="Traditional Arabic"/>
          <w:sz w:val="28"/>
          <w:szCs w:val="34"/>
          <w:rtl/>
        </w:rPr>
        <w:footnoteReference w:id="254"/>
      </w:r>
      <w:r w:rsidR="00AE71D5" w:rsidRPr="004D724F">
        <w:rPr>
          <w:rFonts w:cs="Traditional Arabic" w:hint="cs"/>
          <w:sz w:val="28"/>
          <w:szCs w:val="34"/>
          <w:rtl/>
        </w:rPr>
        <w:t>)</w:t>
      </w:r>
    </w:p>
    <w:p w:rsidR="005701C8" w:rsidRPr="004D724F" w:rsidRDefault="00FA076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فالمراد إذن من اللِّباس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هُنَّ لِبَاسٌ لَّكُمْ</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وَأَنتُمْ لِبَاسٌ لَّهُنَّ</w:t>
      </w:r>
      <w:r w:rsidRPr="004D724F">
        <w:rPr>
          <w:rFonts w:ascii="Courier New" w:hAnsi="Courier New" w:cs="Traditional Arabic" w:hint="cs"/>
          <w:sz w:val="28"/>
          <w:szCs w:val="34"/>
          <w:rtl/>
        </w:rPr>
        <w:t xml:space="preserve">) </w:t>
      </w:r>
      <w:r w:rsidR="00AE71D5" w:rsidRPr="004D724F">
        <w:rPr>
          <w:rFonts w:ascii="Courier New" w:hAnsi="Courier New" w:cs="Traditional Arabic" w:hint="cs"/>
          <w:sz w:val="28"/>
          <w:szCs w:val="34"/>
          <w:rtl/>
        </w:rPr>
        <w:t>وقوله تعالى (</w:t>
      </w:r>
      <w:r w:rsidR="00AE71D5" w:rsidRPr="004D724F">
        <w:rPr>
          <w:rFonts w:ascii="Courier New" w:hAnsi="Courier New" w:cs="Traditional Arabic"/>
          <w:sz w:val="28"/>
          <w:szCs w:val="34"/>
          <w:rtl/>
        </w:rPr>
        <w:t>وَهُوَ الَّذِي جَعَلَ لَكُمُ اللَّيْلَ لِبَاسًا وَالنَّوْمَ سُبَاتًا وَجَعَلَ النَّهَارَ نُشُورًا</w:t>
      </w:r>
      <w:r w:rsidR="00AE71D5" w:rsidRPr="004D724F">
        <w:rPr>
          <w:rFonts w:ascii="Courier New" w:hAnsi="Courier New" w:cs="Traditional Arabic" w:hint="cs"/>
          <w:sz w:val="28"/>
          <w:szCs w:val="34"/>
          <w:rtl/>
        </w:rPr>
        <w:t>) وقوله تعالى</w:t>
      </w:r>
      <w:r w:rsidR="004D724F" w:rsidRPr="004D724F">
        <w:rPr>
          <w:rFonts w:ascii="Courier New" w:hAnsi="Courier New" w:cs="Traditional Arabic" w:hint="cs"/>
          <w:sz w:val="28"/>
          <w:szCs w:val="34"/>
          <w:rtl/>
        </w:rPr>
        <w:t>:</w:t>
      </w:r>
      <w:r w:rsidR="00AE71D5" w:rsidRPr="004D724F">
        <w:rPr>
          <w:rFonts w:ascii="Courier New" w:hAnsi="Courier New" w:cs="Traditional Arabic" w:hint="cs"/>
          <w:sz w:val="28"/>
          <w:szCs w:val="34"/>
          <w:rtl/>
        </w:rPr>
        <w:t xml:space="preserve"> (</w:t>
      </w:r>
      <w:r w:rsidR="00AE71D5" w:rsidRPr="004D724F">
        <w:rPr>
          <w:rFonts w:ascii="Courier New" w:hAnsi="Courier New" w:cs="Traditional Arabic"/>
          <w:sz w:val="28"/>
          <w:szCs w:val="34"/>
          <w:rtl/>
        </w:rPr>
        <w:t>وَجَعَلْنَا اللَّيْلَ لِبَاسًا</w:t>
      </w:r>
      <w:r w:rsidR="0039259C" w:rsidRPr="004D724F">
        <w:rPr>
          <w:rFonts w:ascii="Courier New" w:hAnsi="Courier New" w:cs="Traditional Arabic" w:hint="cs"/>
          <w:sz w:val="28"/>
          <w:szCs w:val="34"/>
          <w:rtl/>
        </w:rPr>
        <w:t>){النبأ</w:t>
      </w:r>
      <w:r w:rsidR="004D724F" w:rsidRPr="004D724F">
        <w:rPr>
          <w:rFonts w:ascii="Courier New" w:hAnsi="Courier New" w:cs="Traditional Arabic" w:hint="cs"/>
          <w:sz w:val="28"/>
          <w:szCs w:val="34"/>
          <w:rtl/>
        </w:rPr>
        <w:t>:</w:t>
      </w:r>
      <w:r w:rsidR="0039259C" w:rsidRPr="004D724F">
        <w:rPr>
          <w:rFonts w:ascii="Courier New" w:hAnsi="Courier New" w:cs="Traditional Arabic" w:hint="cs"/>
          <w:sz w:val="28"/>
          <w:szCs w:val="34"/>
          <w:rtl/>
        </w:rPr>
        <w:t xml:space="preserve"> 10} </w:t>
      </w:r>
      <w:r w:rsidRPr="004D724F">
        <w:rPr>
          <w:rFonts w:ascii="Courier New" w:hAnsi="Courier New" w:cs="Traditional Arabic" w:hint="cs"/>
          <w:sz w:val="28"/>
          <w:szCs w:val="34"/>
          <w:rtl/>
        </w:rPr>
        <w:t>اللِّ</w:t>
      </w:r>
      <w:r w:rsidR="00BE554C" w:rsidRPr="004D724F">
        <w:rPr>
          <w:rFonts w:ascii="Courier New" w:hAnsi="Courier New" w:cs="Traditional Arabic" w:hint="cs"/>
          <w:sz w:val="28"/>
          <w:szCs w:val="34"/>
          <w:rtl/>
        </w:rPr>
        <w:t>باس بعينه</w:t>
      </w:r>
      <w:r w:rsidR="004D724F" w:rsidRPr="004D724F">
        <w:rPr>
          <w:rFonts w:ascii="Courier New" w:hAnsi="Courier New" w:cs="Traditional Arabic" w:hint="cs"/>
          <w:sz w:val="28"/>
          <w:szCs w:val="34"/>
          <w:rtl/>
        </w:rPr>
        <w:t>؛</w:t>
      </w:r>
      <w:r w:rsidR="00BE554C" w:rsidRPr="004D724F">
        <w:rPr>
          <w:rFonts w:ascii="Courier New" w:hAnsi="Courier New" w:cs="Traditional Arabic" w:hint="cs"/>
          <w:sz w:val="28"/>
          <w:szCs w:val="34"/>
          <w:rtl/>
        </w:rPr>
        <w:t xml:space="preserve"> لِما تقدَّم ذكره</w:t>
      </w:r>
      <w:r w:rsidR="004D724F" w:rsidRPr="004D724F">
        <w:rPr>
          <w:rFonts w:ascii="Courier New" w:hAnsi="Courier New" w:cs="Traditional Arabic" w:hint="cs"/>
          <w:sz w:val="28"/>
          <w:szCs w:val="34"/>
          <w:rtl/>
        </w:rPr>
        <w:t>،</w:t>
      </w:r>
      <w:r w:rsidR="00BE554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على سبيل الكناية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المجاز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التوسع في الكلا</w:t>
      </w:r>
      <w:r w:rsidR="005701C8" w:rsidRPr="004D724F">
        <w:rPr>
          <w:rFonts w:ascii="Courier New" w:hAnsi="Courier New" w:cs="Traditional Arabic" w:hint="cs"/>
          <w:sz w:val="28"/>
          <w:szCs w:val="34"/>
          <w:rtl/>
        </w:rPr>
        <w:t>م</w:t>
      </w:r>
      <w:r w:rsidR="004D724F" w:rsidRPr="004D724F">
        <w:rPr>
          <w:rFonts w:ascii="Courier New" w:hAnsi="Courier New" w:cs="Traditional Arabic" w:hint="cs"/>
          <w:sz w:val="28"/>
          <w:szCs w:val="34"/>
          <w:rtl/>
        </w:rPr>
        <w:t>،</w:t>
      </w:r>
      <w:r w:rsidR="005701C8" w:rsidRPr="004D724F">
        <w:rPr>
          <w:rFonts w:ascii="Courier New" w:hAnsi="Courier New" w:cs="Traditional Arabic" w:hint="cs"/>
          <w:sz w:val="28"/>
          <w:szCs w:val="34"/>
          <w:rtl/>
        </w:rPr>
        <w:t xml:space="preserve"> وما حُمِل على أحد هذه الأمور الثلاثة</w:t>
      </w:r>
      <w:r w:rsidR="004D724F" w:rsidRPr="004D724F">
        <w:rPr>
          <w:rFonts w:ascii="Courier New" w:hAnsi="Courier New" w:cs="Traditional Arabic" w:hint="cs"/>
          <w:sz w:val="28"/>
          <w:szCs w:val="34"/>
          <w:rtl/>
        </w:rPr>
        <w:t>،</w:t>
      </w:r>
      <w:r w:rsidR="005701C8" w:rsidRPr="004D724F">
        <w:rPr>
          <w:rFonts w:ascii="Courier New" w:hAnsi="Courier New" w:cs="Traditional Arabic" w:hint="cs"/>
          <w:sz w:val="28"/>
          <w:szCs w:val="34"/>
          <w:rtl/>
        </w:rPr>
        <w:t xml:space="preserve"> لا يصح أن يُعَد وجهًا</w:t>
      </w:r>
      <w:r w:rsidR="004D724F" w:rsidRPr="004D724F">
        <w:rPr>
          <w:rFonts w:ascii="Courier New" w:hAnsi="Courier New" w:cs="Traditional Arabic" w:hint="cs"/>
          <w:sz w:val="28"/>
          <w:szCs w:val="34"/>
          <w:rtl/>
        </w:rPr>
        <w:t>.</w:t>
      </w:r>
    </w:p>
    <w:p w:rsidR="00C63D7A" w:rsidRPr="004D724F" w:rsidRDefault="00C63D7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أمَّا جعل لباس التقوى </w:t>
      </w:r>
      <w:r w:rsidR="00BF46AD" w:rsidRPr="004D724F">
        <w:rPr>
          <w:rFonts w:ascii="Courier New" w:hAnsi="Courier New" w:cs="Traditional Arabic" w:hint="cs"/>
          <w:sz w:val="28"/>
          <w:szCs w:val="34"/>
          <w:rtl/>
        </w:rPr>
        <w:t xml:space="preserve"> بمعنى العمل الصالح</w:t>
      </w:r>
      <w:r w:rsidRPr="004D724F">
        <w:rPr>
          <w:rFonts w:ascii="Courier New" w:hAnsi="Courier New" w:cs="Traditional Arabic" w:hint="cs"/>
          <w:sz w:val="28"/>
          <w:szCs w:val="34"/>
          <w:rtl/>
        </w:rPr>
        <w:t xml:space="preserve"> في الوجه الثالث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يَا بَنِي آدَمَ قَدْ أَنزَلْنَا عَلَيْكُمْ لِبَاسًا يُوَارِي سَوْءَاتِكُمْ وَرِيشًا وَلِبَاسُ التَّقْوَىَ ذَلِكَ خَيْرٌ ذَلِكَ مِنْ آيَاتِ اللّهِ لَعَلَّهُمْ يَذَّكَّرُونَ</w:t>
      </w:r>
      <w:r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26}</w:t>
      </w:r>
    </w:p>
    <w:p w:rsidR="00E7498C" w:rsidRPr="004D724F" w:rsidRDefault="00E7498C" w:rsidP="004D724F">
      <w:pPr>
        <w:spacing w:after="120"/>
        <w:jc w:val="both"/>
        <w:rPr>
          <w:rFonts w:cs="Traditional Arabic"/>
          <w:sz w:val="28"/>
          <w:szCs w:val="34"/>
          <w:rtl/>
        </w:rPr>
      </w:pPr>
      <w:r w:rsidRPr="004D724F">
        <w:rPr>
          <w:rFonts w:ascii="Courier New" w:hAnsi="Courier New" w:cs="Traditional Arabic" w:hint="cs"/>
          <w:sz w:val="28"/>
          <w:szCs w:val="34"/>
          <w:rtl/>
        </w:rPr>
        <w:lastRenderedPageBreak/>
        <w:t xml:space="preserve"> فقد ذكر الطبري أنَّ </w:t>
      </w:r>
      <w:r w:rsidR="001A1E22" w:rsidRPr="004D724F">
        <w:rPr>
          <w:rFonts w:ascii="Courier New" w:hAnsi="Courier New" w:cs="Traditional Arabic" w:hint="cs"/>
          <w:sz w:val="28"/>
          <w:szCs w:val="34"/>
          <w:rtl/>
        </w:rPr>
        <w:t>أهل التأويل اختلفوا في تفسير لباس التقوى في هذه الآية</w:t>
      </w:r>
      <w:r w:rsidR="004D724F" w:rsidRPr="004D724F">
        <w:rPr>
          <w:rFonts w:ascii="Courier New" w:hAnsi="Courier New" w:cs="Traditional Arabic" w:hint="cs"/>
          <w:sz w:val="28"/>
          <w:szCs w:val="34"/>
          <w:rtl/>
        </w:rPr>
        <w:t>،</w:t>
      </w:r>
      <w:r w:rsidR="00987CD2" w:rsidRPr="004D724F">
        <w:rPr>
          <w:rFonts w:ascii="Courier New" w:hAnsi="Courier New" w:cs="Traditional Arabic" w:hint="cs"/>
          <w:sz w:val="28"/>
          <w:szCs w:val="34"/>
          <w:rtl/>
        </w:rPr>
        <w:t xml:space="preserve"> </w:t>
      </w:r>
      <w:r w:rsidR="001A1E22" w:rsidRPr="004D724F">
        <w:rPr>
          <w:rFonts w:ascii="Courier New" w:hAnsi="Courier New" w:cs="Traditional Arabic" w:hint="cs"/>
          <w:sz w:val="28"/>
          <w:szCs w:val="34"/>
          <w:rtl/>
        </w:rPr>
        <w:t>فذهب</w:t>
      </w:r>
      <w:r w:rsidRPr="004D724F">
        <w:rPr>
          <w:rFonts w:ascii="Courier New" w:hAnsi="Courier New" w:cs="Traditional Arabic" w:hint="cs"/>
          <w:sz w:val="28"/>
          <w:szCs w:val="34"/>
          <w:rtl/>
        </w:rPr>
        <w:t xml:space="preserve"> بعضهم </w:t>
      </w:r>
      <w:r w:rsidR="001A1E22" w:rsidRPr="004D724F">
        <w:rPr>
          <w:rFonts w:ascii="Courier New" w:hAnsi="Courier New" w:cs="Traditional Arabic" w:hint="cs"/>
          <w:sz w:val="28"/>
          <w:szCs w:val="34"/>
          <w:rtl/>
        </w:rPr>
        <w:t>إلى أنَّ</w:t>
      </w:r>
      <w:r w:rsidRPr="004D724F">
        <w:rPr>
          <w:rFonts w:ascii="Courier New" w:hAnsi="Courier New" w:cs="Traditional Arabic" w:hint="cs"/>
          <w:sz w:val="28"/>
          <w:szCs w:val="34"/>
          <w:rtl/>
        </w:rPr>
        <w:t xml:space="preserve"> لباس التقوى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الإيمان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قول قتادة وال</w:t>
      </w:r>
      <w:r w:rsidR="001A1E22" w:rsidRPr="004D724F">
        <w:rPr>
          <w:rFonts w:ascii="Courier New" w:hAnsi="Courier New" w:cs="Traditional Arabic" w:hint="cs"/>
          <w:sz w:val="28"/>
          <w:szCs w:val="34"/>
          <w:rtl/>
        </w:rPr>
        <w:t>سُدِّي وابن جريج</w:t>
      </w:r>
      <w:r w:rsidR="004D724F" w:rsidRPr="004D724F">
        <w:rPr>
          <w:rFonts w:ascii="Courier New" w:hAnsi="Courier New" w:cs="Traditional Arabic" w:hint="cs"/>
          <w:sz w:val="28"/>
          <w:szCs w:val="34"/>
          <w:rtl/>
        </w:rPr>
        <w:t>،</w:t>
      </w:r>
      <w:r w:rsidR="001A1E22" w:rsidRPr="004D724F">
        <w:rPr>
          <w:rFonts w:ascii="Courier New" w:hAnsi="Courier New" w:cs="Traditional Arabic" w:hint="cs"/>
          <w:sz w:val="28"/>
          <w:szCs w:val="34"/>
          <w:rtl/>
        </w:rPr>
        <w:t xml:space="preserve"> وقال آخرون </w:t>
      </w:r>
      <w:r w:rsidRPr="004D724F">
        <w:rPr>
          <w:rFonts w:ascii="Courier New" w:hAnsi="Courier New" w:cs="Traditional Arabic" w:hint="cs"/>
          <w:sz w:val="28"/>
          <w:szCs w:val="34"/>
          <w:rtl/>
        </w:rPr>
        <w:t>هو الحياء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قول معبد الجهني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 آخرون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العمل الصالح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قول ابن عباس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 آخرون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w:t>
      </w:r>
      <w:r w:rsidR="00987CD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خشية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قول عروة بن الزبير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 آخرون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ستر العورة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قول ابن زيد</w:t>
      </w:r>
      <w:r w:rsidRPr="004D724F">
        <w:rPr>
          <w:rFonts w:cs="Traditional Arabic" w:hint="cs"/>
          <w:sz w:val="28"/>
          <w:szCs w:val="34"/>
          <w:rtl/>
        </w:rPr>
        <w:t>(</w:t>
      </w:r>
      <w:r w:rsidRPr="004D724F">
        <w:rPr>
          <w:rFonts w:cs="Traditional Arabic"/>
          <w:sz w:val="28"/>
          <w:szCs w:val="34"/>
          <w:rtl/>
        </w:rPr>
        <w:footnoteReference w:id="255"/>
      </w:r>
      <w:r w:rsidRPr="004D724F">
        <w:rPr>
          <w:rFonts w:cs="Traditional Arabic" w:hint="cs"/>
          <w:sz w:val="28"/>
          <w:szCs w:val="34"/>
          <w:rtl/>
        </w:rPr>
        <w:t>)</w:t>
      </w:r>
    </w:p>
    <w:p w:rsidR="00C0390A" w:rsidRPr="004D724F" w:rsidRDefault="00E7498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D11C4B" w:rsidRPr="004D724F">
        <w:rPr>
          <w:rFonts w:ascii="Courier New" w:hAnsi="Courier New" w:cs="Traditional Arabic" w:hint="cs"/>
          <w:sz w:val="28"/>
          <w:szCs w:val="34"/>
          <w:rtl/>
        </w:rPr>
        <w:t xml:space="preserve">والأقوال الاربعة الأولى </w:t>
      </w:r>
      <w:r w:rsidR="00987CD2" w:rsidRPr="004D724F">
        <w:rPr>
          <w:rFonts w:ascii="Courier New" w:hAnsi="Courier New" w:cs="Traditional Arabic" w:hint="cs"/>
          <w:sz w:val="28"/>
          <w:szCs w:val="34"/>
          <w:rtl/>
        </w:rPr>
        <w:t xml:space="preserve">التي ذكرها الطبري </w:t>
      </w:r>
      <w:r w:rsidR="00D11C4B" w:rsidRPr="004D724F">
        <w:rPr>
          <w:rFonts w:ascii="Courier New" w:hAnsi="Courier New" w:cs="Traditional Arabic" w:hint="cs"/>
          <w:sz w:val="28"/>
          <w:szCs w:val="34"/>
          <w:rtl/>
        </w:rPr>
        <w:t>تعني ما يقي الإنسان من الوقوع في ما حرَّم الله</w:t>
      </w:r>
      <w:r w:rsidR="004D724F" w:rsidRPr="004D724F">
        <w:rPr>
          <w:rFonts w:ascii="Courier New" w:hAnsi="Courier New" w:cs="Traditional Arabic" w:hint="cs"/>
          <w:sz w:val="28"/>
          <w:szCs w:val="34"/>
          <w:rtl/>
        </w:rPr>
        <w:t>،</w:t>
      </w:r>
      <w:r w:rsidR="00D11C4B"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D11C4B" w:rsidRPr="004D724F">
        <w:rPr>
          <w:rFonts w:ascii="Courier New" w:hAnsi="Courier New" w:cs="Traditional Arabic" w:hint="cs"/>
          <w:sz w:val="28"/>
          <w:szCs w:val="34"/>
          <w:rtl/>
        </w:rPr>
        <w:t xml:space="preserve"> ما </w:t>
      </w:r>
      <w:proofErr w:type="spellStart"/>
      <w:r w:rsidR="00D11C4B" w:rsidRPr="004D724F">
        <w:rPr>
          <w:rFonts w:ascii="Courier New" w:hAnsi="Courier New" w:cs="Traditional Arabic" w:hint="cs"/>
          <w:sz w:val="28"/>
          <w:szCs w:val="34"/>
          <w:rtl/>
        </w:rPr>
        <w:t>يقيه</w:t>
      </w:r>
      <w:proofErr w:type="spellEnd"/>
      <w:r w:rsidR="00D11C4B" w:rsidRPr="004D724F">
        <w:rPr>
          <w:rFonts w:ascii="Courier New" w:hAnsi="Courier New" w:cs="Traditional Arabic" w:hint="cs"/>
          <w:sz w:val="28"/>
          <w:szCs w:val="34"/>
          <w:rtl/>
        </w:rPr>
        <w:t xml:space="preserve"> من عذاب</w:t>
      </w:r>
      <w:r w:rsidR="00987CD2" w:rsidRPr="004D724F">
        <w:rPr>
          <w:rFonts w:ascii="Courier New" w:hAnsi="Courier New" w:cs="Traditional Arabic" w:hint="cs"/>
          <w:sz w:val="28"/>
          <w:szCs w:val="34"/>
          <w:rtl/>
        </w:rPr>
        <w:t xml:space="preserve"> الله يوم القيامة</w:t>
      </w:r>
      <w:r w:rsidR="004D724F" w:rsidRPr="004D724F">
        <w:rPr>
          <w:rFonts w:ascii="Courier New" w:hAnsi="Courier New" w:cs="Traditional Arabic" w:hint="cs"/>
          <w:sz w:val="28"/>
          <w:szCs w:val="34"/>
          <w:rtl/>
        </w:rPr>
        <w:t>،</w:t>
      </w:r>
      <w:r w:rsidR="00987CD2" w:rsidRPr="004D724F">
        <w:rPr>
          <w:rFonts w:ascii="Courier New" w:hAnsi="Courier New" w:cs="Traditional Arabic" w:hint="cs"/>
          <w:sz w:val="28"/>
          <w:szCs w:val="34"/>
          <w:rtl/>
        </w:rPr>
        <w:t xml:space="preserve"> أمَّا القول </w:t>
      </w:r>
      <w:r w:rsidR="00D11C4B" w:rsidRPr="004D724F">
        <w:rPr>
          <w:rFonts w:ascii="Courier New" w:hAnsi="Courier New" w:cs="Traditional Arabic" w:hint="cs"/>
          <w:sz w:val="28"/>
          <w:szCs w:val="34"/>
          <w:rtl/>
        </w:rPr>
        <w:t>الخامس الاخير</w:t>
      </w:r>
      <w:r w:rsidR="004D724F" w:rsidRPr="004D724F">
        <w:rPr>
          <w:rFonts w:ascii="Courier New" w:hAnsi="Courier New" w:cs="Traditional Arabic" w:hint="cs"/>
          <w:sz w:val="28"/>
          <w:szCs w:val="34"/>
          <w:rtl/>
        </w:rPr>
        <w:t>،</w:t>
      </w:r>
      <w:r w:rsidR="00D11C4B" w:rsidRPr="004D724F">
        <w:rPr>
          <w:rFonts w:ascii="Courier New" w:hAnsi="Courier New" w:cs="Traditional Arabic" w:hint="cs"/>
          <w:sz w:val="28"/>
          <w:szCs w:val="34"/>
          <w:rtl/>
        </w:rPr>
        <w:t xml:space="preserve"> فيعني اللِّبا</w:t>
      </w:r>
      <w:r w:rsidR="00EB1C68" w:rsidRPr="004D724F">
        <w:rPr>
          <w:rFonts w:ascii="Courier New" w:hAnsi="Courier New" w:cs="Traditional Arabic" w:hint="cs"/>
          <w:sz w:val="28"/>
          <w:szCs w:val="34"/>
          <w:rtl/>
        </w:rPr>
        <w:t>س</w:t>
      </w:r>
      <w:r w:rsidR="00D11C4B" w:rsidRPr="004D724F">
        <w:rPr>
          <w:rFonts w:ascii="Courier New" w:hAnsi="Courier New" w:cs="Traditional Arabic" w:hint="cs"/>
          <w:sz w:val="28"/>
          <w:szCs w:val="34"/>
          <w:rtl/>
        </w:rPr>
        <w:t xml:space="preserve"> بعينه</w:t>
      </w:r>
      <w:r w:rsidR="004D724F" w:rsidRPr="004D724F">
        <w:rPr>
          <w:rFonts w:ascii="Courier New" w:hAnsi="Courier New" w:cs="Traditional Arabic" w:hint="cs"/>
          <w:sz w:val="28"/>
          <w:szCs w:val="34"/>
          <w:rtl/>
        </w:rPr>
        <w:t>،</w:t>
      </w:r>
      <w:r w:rsidR="00D11C4B" w:rsidRPr="004D724F">
        <w:rPr>
          <w:rFonts w:ascii="Courier New" w:hAnsi="Courier New" w:cs="Traditional Arabic" w:hint="cs"/>
          <w:sz w:val="28"/>
          <w:szCs w:val="34"/>
          <w:rtl/>
        </w:rPr>
        <w:t xml:space="preserve"> فقد قال الواحدي</w:t>
      </w:r>
      <w:r w:rsidR="004D724F" w:rsidRPr="004D724F">
        <w:rPr>
          <w:rFonts w:ascii="Courier New" w:hAnsi="Courier New" w:cs="Traditional Arabic" w:hint="cs"/>
          <w:sz w:val="28"/>
          <w:szCs w:val="34"/>
          <w:rtl/>
        </w:rPr>
        <w:t>:</w:t>
      </w:r>
      <w:r w:rsidR="00D11C4B" w:rsidRPr="004D724F">
        <w:rPr>
          <w:rFonts w:ascii="Courier New" w:hAnsi="Courier New" w:cs="Traditional Arabic" w:hint="cs"/>
          <w:sz w:val="28"/>
          <w:szCs w:val="34"/>
          <w:rtl/>
        </w:rPr>
        <w:t xml:space="preserve"> ((</w:t>
      </w:r>
      <w:r w:rsidR="009C4CB7" w:rsidRPr="004D724F">
        <w:rPr>
          <w:rFonts w:ascii="Courier New" w:hAnsi="Courier New" w:cs="Traditional Arabic" w:hint="cs"/>
          <w:sz w:val="28"/>
          <w:szCs w:val="34"/>
          <w:rtl/>
        </w:rPr>
        <w:t>قُرِئ بالنصب والرفع</w:t>
      </w:r>
      <w:r w:rsidR="004D724F" w:rsidRPr="004D724F">
        <w:rPr>
          <w:rFonts w:ascii="Courier New" w:hAnsi="Courier New" w:cs="Traditional Arabic" w:hint="cs"/>
          <w:sz w:val="28"/>
          <w:szCs w:val="34"/>
          <w:rtl/>
        </w:rPr>
        <w:t>،</w:t>
      </w:r>
      <w:r w:rsidR="009C4CB7" w:rsidRPr="004D724F">
        <w:rPr>
          <w:rFonts w:ascii="Courier New" w:hAnsi="Courier New" w:cs="Traditional Arabic" w:hint="cs"/>
          <w:sz w:val="28"/>
          <w:szCs w:val="34"/>
          <w:rtl/>
        </w:rPr>
        <w:t xml:space="preserve"> فمن قرأ بالنصب حمل على أنزل من قوله والمعنى على هذه القراءة هو أن يتقي الله</w:t>
      </w:r>
      <w:r w:rsidR="004D724F" w:rsidRPr="004D724F">
        <w:rPr>
          <w:rFonts w:ascii="Courier New" w:hAnsi="Courier New" w:cs="Traditional Arabic" w:hint="cs"/>
          <w:sz w:val="28"/>
          <w:szCs w:val="34"/>
          <w:rtl/>
        </w:rPr>
        <w:t>؛</w:t>
      </w:r>
      <w:r w:rsidR="009C4CB7" w:rsidRPr="004D724F">
        <w:rPr>
          <w:rFonts w:ascii="Courier New" w:hAnsi="Courier New" w:cs="Traditional Arabic" w:hint="cs"/>
          <w:sz w:val="28"/>
          <w:szCs w:val="34"/>
          <w:rtl/>
        </w:rPr>
        <w:t xml:space="preserve"> فيستر عورته</w:t>
      </w:r>
      <w:r w:rsidR="004D724F" w:rsidRPr="004D724F">
        <w:rPr>
          <w:rFonts w:ascii="Courier New" w:hAnsi="Courier New" w:cs="Traditional Arabic" w:hint="cs"/>
          <w:sz w:val="28"/>
          <w:szCs w:val="34"/>
          <w:rtl/>
        </w:rPr>
        <w:t>،</w:t>
      </w:r>
      <w:r w:rsidR="009C4CB7" w:rsidRPr="004D724F">
        <w:rPr>
          <w:rFonts w:ascii="Courier New" w:hAnsi="Courier New" w:cs="Traditional Arabic" w:hint="cs"/>
          <w:sz w:val="28"/>
          <w:szCs w:val="34"/>
          <w:rtl/>
        </w:rPr>
        <w:t xml:space="preserve"> فلا يطوف </w:t>
      </w:r>
      <w:r w:rsidR="00647C52" w:rsidRPr="004D724F">
        <w:rPr>
          <w:rFonts w:ascii="Courier New" w:hAnsi="Courier New" w:cs="Traditional Arabic" w:hint="cs"/>
          <w:sz w:val="28"/>
          <w:szCs w:val="34"/>
          <w:rtl/>
        </w:rPr>
        <w:t xml:space="preserve">عاريًا كفعل أهل </w:t>
      </w:r>
      <w:proofErr w:type="spellStart"/>
      <w:r w:rsidR="00647C52" w:rsidRPr="004D724F">
        <w:rPr>
          <w:rFonts w:ascii="Courier New" w:hAnsi="Courier New" w:cs="Traditional Arabic" w:hint="cs"/>
          <w:sz w:val="28"/>
          <w:szCs w:val="34"/>
          <w:rtl/>
        </w:rPr>
        <w:t>الجاهية</w:t>
      </w:r>
      <w:proofErr w:type="spellEnd"/>
      <w:r w:rsidR="00647C52" w:rsidRPr="004D724F">
        <w:rPr>
          <w:rFonts w:ascii="Courier New" w:hAnsi="Courier New" w:cs="Traditional Arabic" w:hint="cs"/>
          <w:sz w:val="28"/>
          <w:szCs w:val="34"/>
          <w:rtl/>
        </w:rPr>
        <w:t xml:space="preserve"> </w:t>
      </w:r>
      <w:r w:rsidR="00987CD2" w:rsidRPr="004D724F">
        <w:rPr>
          <w:rFonts w:ascii="Courier New" w:hAnsi="Courier New" w:cs="Traditional Arabic" w:hint="cs"/>
          <w:sz w:val="28"/>
          <w:szCs w:val="34"/>
          <w:rtl/>
        </w:rPr>
        <w:t>قال اب</w:t>
      </w:r>
      <w:r w:rsidR="00D11C4B" w:rsidRPr="004D724F">
        <w:rPr>
          <w:rFonts w:ascii="Courier New" w:hAnsi="Courier New" w:cs="Traditional Arabic" w:hint="cs"/>
          <w:sz w:val="28"/>
          <w:szCs w:val="34"/>
          <w:rtl/>
        </w:rPr>
        <w:t>ن الانباري</w:t>
      </w:r>
      <w:r w:rsidR="004D724F" w:rsidRPr="004D724F">
        <w:rPr>
          <w:rFonts w:ascii="Courier New" w:hAnsi="Courier New" w:cs="Traditional Arabic" w:hint="cs"/>
          <w:sz w:val="28"/>
          <w:szCs w:val="34"/>
          <w:rtl/>
        </w:rPr>
        <w:t>:</w:t>
      </w:r>
      <w:r w:rsidR="00D11C4B" w:rsidRPr="004D724F">
        <w:rPr>
          <w:rFonts w:ascii="Courier New" w:hAnsi="Courier New" w:cs="Traditional Arabic" w:hint="cs"/>
          <w:sz w:val="28"/>
          <w:szCs w:val="34"/>
          <w:rtl/>
        </w:rPr>
        <w:t xml:space="preserve"> ولباس التقوى هو اللباس الاول</w:t>
      </w:r>
      <w:r w:rsidR="004D724F" w:rsidRPr="004D724F">
        <w:rPr>
          <w:rFonts w:ascii="Courier New" w:hAnsi="Courier New" w:cs="Traditional Arabic" w:hint="cs"/>
          <w:sz w:val="28"/>
          <w:szCs w:val="34"/>
          <w:rtl/>
        </w:rPr>
        <w:t>؛</w:t>
      </w:r>
      <w:r w:rsidR="00D11C4B" w:rsidRPr="004D724F">
        <w:rPr>
          <w:rFonts w:ascii="Courier New" w:hAnsi="Courier New" w:cs="Traditional Arabic" w:hint="cs"/>
          <w:sz w:val="28"/>
          <w:szCs w:val="34"/>
          <w:rtl/>
        </w:rPr>
        <w:t xml:space="preserve"> وإنما أعاده لمَّا أخبر عنه </w:t>
      </w:r>
      <w:r w:rsidR="00647C52" w:rsidRPr="004D724F">
        <w:rPr>
          <w:rFonts w:ascii="Courier New" w:hAnsi="Courier New" w:cs="Traditional Arabic" w:hint="cs"/>
          <w:sz w:val="28"/>
          <w:szCs w:val="34"/>
          <w:rtl/>
        </w:rPr>
        <w:t xml:space="preserve">بأنَّه </w:t>
      </w:r>
      <w:r w:rsidR="00D11C4B" w:rsidRPr="004D724F">
        <w:rPr>
          <w:rFonts w:ascii="Courier New" w:hAnsi="Courier New" w:cs="Traditional Arabic" w:hint="cs"/>
          <w:sz w:val="28"/>
          <w:szCs w:val="34"/>
          <w:rtl/>
        </w:rPr>
        <w:t>خير من التعري</w:t>
      </w:r>
      <w:r w:rsidR="004D724F" w:rsidRPr="004D724F">
        <w:rPr>
          <w:rFonts w:ascii="Courier New" w:hAnsi="Courier New" w:cs="Traditional Arabic" w:hint="cs"/>
          <w:sz w:val="28"/>
          <w:szCs w:val="34"/>
          <w:rtl/>
        </w:rPr>
        <w:t>؛</w:t>
      </w:r>
      <w:r w:rsidR="00D11C4B" w:rsidRPr="004D724F">
        <w:rPr>
          <w:rFonts w:ascii="Courier New" w:hAnsi="Courier New" w:cs="Traditional Arabic" w:hint="cs"/>
          <w:sz w:val="28"/>
          <w:szCs w:val="34"/>
          <w:rtl/>
        </w:rPr>
        <w:t xml:space="preserve"> إذ كان جم</w:t>
      </w:r>
      <w:r w:rsidR="00987CD2" w:rsidRPr="004D724F">
        <w:rPr>
          <w:rFonts w:ascii="Courier New" w:hAnsi="Courier New" w:cs="Traditional Arabic" w:hint="cs"/>
          <w:sz w:val="28"/>
          <w:szCs w:val="34"/>
          <w:rtl/>
        </w:rPr>
        <w:t xml:space="preserve">اعة </w:t>
      </w:r>
      <w:r w:rsidR="00647C52" w:rsidRPr="004D724F">
        <w:rPr>
          <w:rFonts w:ascii="Courier New" w:hAnsi="Courier New" w:cs="Traditional Arabic" w:hint="cs"/>
          <w:sz w:val="28"/>
          <w:szCs w:val="34"/>
          <w:rtl/>
        </w:rPr>
        <w:t>من أهل الجاهلية يتعبدون بال</w:t>
      </w:r>
      <w:r w:rsidR="00D11C4B" w:rsidRPr="004D724F">
        <w:rPr>
          <w:rFonts w:ascii="Courier New" w:hAnsi="Courier New" w:cs="Traditional Arabic" w:hint="cs"/>
          <w:sz w:val="28"/>
          <w:szCs w:val="34"/>
          <w:rtl/>
        </w:rPr>
        <w:t>تعري في الطواف بالبيت))</w:t>
      </w:r>
      <w:r w:rsidR="00D11C4B" w:rsidRPr="004D724F">
        <w:rPr>
          <w:rFonts w:cs="Traditional Arabic" w:hint="cs"/>
          <w:sz w:val="28"/>
          <w:szCs w:val="34"/>
          <w:rtl/>
        </w:rPr>
        <w:t xml:space="preserve"> (</w:t>
      </w:r>
      <w:r w:rsidR="00D11C4B" w:rsidRPr="004D724F">
        <w:rPr>
          <w:rFonts w:cs="Traditional Arabic"/>
          <w:sz w:val="28"/>
          <w:szCs w:val="34"/>
          <w:rtl/>
        </w:rPr>
        <w:footnoteReference w:id="256"/>
      </w:r>
      <w:r w:rsidR="00D11C4B" w:rsidRPr="004D724F">
        <w:rPr>
          <w:rFonts w:cs="Traditional Arabic" w:hint="cs"/>
          <w:sz w:val="28"/>
          <w:szCs w:val="34"/>
          <w:rtl/>
        </w:rPr>
        <w:t>)</w:t>
      </w:r>
      <w:r w:rsidR="00647C52" w:rsidRPr="004D724F">
        <w:rPr>
          <w:rFonts w:ascii="Courier New" w:hAnsi="Courier New" w:cs="Traditional Arabic" w:hint="cs"/>
          <w:sz w:val="28"/>
          <w:szCs w:val="34"/>
          <w:rtl/>
        </w:rPr>
        <w:t xml:space="preserve"> وقال الزمخشري</w:t>
      </w:r>
      <w:r w:rsidR="004D724F" w:rsidRPr="004D724F">
        <w:rPr>
          <w:rFonts w:ascii="Courier New" w:hAnsi="Courier New" w:cs="Traditional Arabic" w:hint="cs"/>
          <w:sz w:val="28"/>
          <w:szCs w:val="34"/>
          <w:rtl/>
        </w:rPr>
        <w:t>:</w:t>
      </w:r>
      <w:r w:rsidR="00647C52" w:rsidRPr="004D724F">
        <w:rPr>
          <w:rFonts w:ascii="Courier New" w:hAnsi="Courier New" w:cs="Traditional Arabic" w:hint="cs"/>
          <w:sz w:val="28"/>
          <w:szCs w:val="34"/>
          <w:rtl/>
        </w:rPr>
        <w:t xml:space="preserve"> ((لباس الورع والخ</w:t>
      </w:r>
      <w:r w:rsidR="00987CD2" w:rsidRPr="004D724F">
        <w:rPr>
          <w:rFonts w:ascii="Courier New" w:hAnsi="Courier New" w:cs="Traditional Arabic" w:hint="cs"/>
          <w:sz w:val="28"/>
          <w:szCs w:val="34"/>
          <w:rtl/>
        </w:rPr>
        <w:t xml:space="preserve">شية </w:t>
      </w:r>
      <w:r w:rsidR="00647C52" w:rsidRPr="004D724F">
        <w:rPr>
          <w:rFonts w:ascii="Courier New" w:hAnsi="Courier New" w:cs="Traditional Arabic" w:hint="cs"/>
          <w:sz w:val="28"/>
          <w:szCs w:val="34"/>
          <w:rtl/>
        </w:rPr>
        <w:t>من الله تعالى))</w:t>
      </w:r>
      <w:r w:rsidR="00647C52" w:rsidRPr="004D724F">
        <w:rPr>
          <w:rFonts w:cs="Traditional Arabic" w:hint="cs"/>
          <w:sz w:val="28"/>
          <w:szCs w:val="34"/>
          <w:rtl/>
        </w:rPr>
        <w:t xml:space="preserve"> (</w:t>
      </w:r>
      <w:r w:rsidR="00647C52" w:rsidRPr="004D724F">
        <w:rPr>
          <w:rFonts w:cs="Traditional Arabic"/>
          <w:sz w:val="28"/>
          <w:szCs w:val="34"/>
          <w:rtl/>
        </w:rPr>
        <w:footnoteReference w:id="257"/>
      </w:r>
      <w:r w:rsidR="00647C52" w:rsidRPr="004D724F">
        <w:rPr>
          <w:rFonts w:cs="Traditional Arabic" w:hint="cs"/>
          <w:sz w:val="28"/>
          <w:szCs w:val="34"/>
          <w:rtl/>
        </w:rPr>
        <w:t>)</w:t>
      </w:r>
      <w:r w:rsidR="00647C52" w:rsidRPr="004D724F">
        <w:rPr>
          <w:rFonts w:ascii="Courier New" w:hAnsi="Courier New" w:cs="Traditional Arabic" w:hint="cs"/>
          <w:sz w:val="28"/>
          <w:szCs w:val="34"/>
          <w:rtl/>
        </w:rPr>
        <w:t xml:space="preserve"> </w:t>
      </w:r>
      <w:r w:rsidR="00647C52" w:rsidRPr="004D724F">
        <w:rPr>
          <w:rFonts w:ascii="Courier New" w:hAnsi="Courier New" w:cs="Traditional Arabic" w:hint="cs"/>
          <w:sz w:val="28"/>
          <w:szCs w:val="34"/>
          <w:rtl/>
        </w:rPr>
        <w:lastRenderedPageBreak/>
        <w:t>((وكان زيد بن علي يقول</w:t>
      </w:r>
      <w:r w:rsidR="004D724F" w:rsidRPr="004D724F">
        <w:rPr>
          <w:rFonts w:ascii="Courier New" w:hAnsi="Courier New" w:cs="Traditional Arabic" w:hint="cs"/>
          <w:sz w:val="28"/>
          <w:szCs w:val="34"/>
          <w:rtl/>
        </w:rPr>
        <w:t>::</w:t>
      </w:r>
      <w:r w:rsidR="00647C52" w:rsidRPr="004D724F">
        <w:rPr>
          <w:rFonts w:ascii="Courier New" w:hAnsi="Courier New" w:cs="Traditional Arabic" w:hint="cs"/>
          <w:sz w:val="28"/>
          <w:szCs w:val="34"/>
          <w:rtl/>
        </w:rPr>
        <w:t xml:space="preserve"> لباس التقوى</w:t>
      </w:r>
      <w:r w:rsidR="004D724F" w:rsidRPr="004D724F">
        <w:rPr>
          <w:rFonts w:ascii="Courier New" w:hAnsi="Courier New" w:cs="Traditional Arabic" w:hint="cs"/>
          <w:sz w:val="28"/>
          <w:szCs w:val="34"/>
          <w:rtl/>
        </w:rPr>
        <w:t>:</w:t>
      </w:r>
      <w:r w:rsidR="00647C52" w:rsidRPr="004D724F">
        <w:rPr>
          <w:rFonts w:ascii="Courier New" w:hAnsi="Courier New" w:cs="Traditional Arabic" w:hint="cs"/>
          <w:sz w:val="28"/>
          <w:szCs w:val="34"/>
          <w:rtl/>
        </w:rPr>
        <w:t xml:space="preserve"> السلاح وآلة الجهاد))</w:t>
      </w:r>
      <w:r w:rsidR="00647C52" w:rsidRPr="004D724F">
        <w:rPr>
          <w:rFonts w:cs="Traditional Arabic" w:hint="cs"/>
          <w:sz w:val="28"/>
          <w:szCs w:val="34"/>
          <w:rtl/>
        </w:rPr>
        <w:t xml:space="preserve"> (</w:t>
      </w:r>
      <w:r w:rsidR="00647C52" w:rsidRPr="004D724F">
        <w:rPr>
          <w:rFonts w:cs="Traditional Arabic"/>
          <w:sz w:val="28"/>
          <w:szCs w:val="34"/>
          <w:rtl/>
        </w:rPr>
        <w:footnoteReference w:id="258"/>
      </w:r>
      <w:r w:rsidR="00647C52" w:rsidRPr="004D724F">
        <w:rPr>
          <w:rFonts w:cs="Traditional Arabic" w:hint="cs"/>
          <w:sz w:val="28"/>
          <w:szCs w:val="34"/>
          <w:rtl/>
        </w:rPr>
        <w:t>)</w:t>
      </w:r>
      <w:r w:rsidR="00647C52" w:rsidRPr="004D724F">
        <w:rPr>
          <w:rFonts w:ascii="Courier New" w:hAnsi="Courier New" w:cs="Traditional Arabic" w:hint="cs"/>
          <w:sz w:val="28"/>
          <w:szCs w:val="34"/>
          <w:rtl/>
        </w:rPr>
        <w:t xml:space="preserve"> وقال أبو حيان</w:t>
      </w:r>
      <w:r w:rsidR="004D724F" w:rsidRPr="004D724F">
        <w:rPr>
          <w:rFonts w:ascii="Courier New" w:hAnsi="Courier New" w:cs="Traditional Arabic" w:hint="cs"/>
          <w:sz w:val="28"/>
          <w:szCs w:val="34"/>
          <w:rtl/>
        </w:rPr>
        <w:t>:</w:t>
      </w:r>
      <w:r w:rsidR="00647C52" w:rsidRPr="004D724F">
        <w:rPr>
          <w:rFonts w:ascii="Courier New" w:hAnsi="Courier New" w:cs="Traditional Arabic" w:hint="cs"/>
          <w:sz w:val="28"/>
          <w:szCs w:val="34"/>
          <w:rtl/>
        </w:rPr>
        <w:t xml:space="preserve"> ((والظاهر حمله على اللباس حقيقة</w:t>
      </w:r>
      <w:r w:rsidR="004D724F" w:rsidRPr="004D724F">
        <w:rPr>
          <w:rFonts w:ascii="Courier New" w:hAnsi="Courier New" w:cs="Traditional Arabic" w:hint="cs"/>
          <w:sz w:val="28"/>
          <w:szCs w:val="34"/>
          <w:rtl/>
        </w:rPr>
        <w:t>؛</w:t>
      </w:r>
      <w:r w:rsidR="00987CD2" w:rsidRPr="004D724F">
        <w:rPr>
          <w:rFonts w:ascii="Courier New" w:hAnsi="Courier New" w:cs="Traditional Arabic" w:hint="cs"/>
          <w:sz w:val="28"/>
          <w:szCs w:val="34"/>
          <w:rtl/>
        </w:rPr>
        <w:t xml:space="preserve"> </w:t>
      </w:r>
      <w:r w:rsidR="00647C52" w:rsidRPr="004D724F">
        <w:rPr>
          <w:rFonts w:ascii="Courier New" w:hAnsi="Courier New" w:cs="Traditional Arabic" w:hint="cs"/>
          <w:sz w:val="28"/>
          <w:szCs w:val="34"/>
          <w:rtl/>
        </w:rPr>
        <w:t>فقال ابن زيد</w:t>
      </w:r>
      <w:r w:rsidR="004D724F" w:rsidRPr="004D724F">
        <w:rPr>
          <w:rFonts w:ascii="Courier New" w:hAnsi="Courier New" w:cs="Traditional Arabic" w:hint="cs"/>
          <w:sz w:val="28"/>
          <w:szCs w:val="34"/>
          <w:rtl/>
        </w:rPr>
        <w:t>:</w:t>
      </w:r>
      <w:r w:rsidR="00647C52" w:rsidRPr="004D724F">
        <w:rPr>
          <w:rFonts w:ascii="Courier New" w:hAnsi="Courier New" w:cs="Traditional Arabic" w:hint="cs"/>
          <w:sz w:val="28"/>
          <w:szCs w:val="34"/>
          <w:rtl/>
        </w:rPr>
        <w:t xml:space="preserve"> هو ستر العورة</w:t>
      </w:r>
      <w:r w:rsidR="004D724F" w:rsidRPr="004D724F">
        <w:rPr>
          <w:rFonts w:ascii="Courier New" w:hAnsi="Courier New" w:cs="Traditional Arabic" w:hint="cs"/>
          <w:sz w:val="28"/>
          <w:szCs w:val="34"/>
          <w:rtl/>
        </w:rPr>
        <w:t>،</w:t>
      </w:r>
      <w:r w:rsidR="00987CD2" w:rsidRPr="004D724F">
        <w:rPr>
          <w:rFonts w:ascii="Courier New" w:hAnsi="Courier New" w:cs="Traditional Arabic" w:hint="cs"/>
          <w:sz w:val="28"/>
          <w:szCs w:val="34"/>
          <w:rtl/>
        </w:rPr>
        <w:t xml:space="preserve"> </w:t>
      </w:r>
      <w:r w:rsidR="00647C52" w:rsidRPr="004D724F">
        <w:rPr>
          <w:rFonts w:ascii="Courier New" w:hAnsi="Courier New" w:cs="Traditional Arabic" w:hint="cs"/>
          <w:sz w:val="28"/>
          <w:szCs w:val="34"/>
          <w:rtl/>
        </w:rPr>
        <w:t>وهذا فيه تكرار</w:t>
      </w:r>
      <w:r w:rsidR="004D724F" w:rsidRPr="004D724F">
        <w:rPr>
          <w:rFonts w:ascii="Courier New" w:hAnsi="Courier New" w:cs="Traditional Arabic" w:hint="cs"/>
          <w:sz w:val="28"/>
          <w:szCs w:val="34"/>
          <w:rtl/>
        </w:rPr>
        <w:t>؛</w:t>
      </w:r>
      <w:r w:rsidR="00647C52" w:rsidRPr="004D724F">
        <w:rPr>
          <w:rFonts w:ascii="Courier New" w:hAnsi="Courier New" w:cs="Traditional Arabic" w:hint="cs"/>
          <w:sz w:val="28"/>
          <w:szCs w:val="34"/>
          <w:rtl/>
        </w:rPr>
        <w:t xml:space="preserve"> لأنَّه قد قال</w:t>
      </w:r>
      <w:r w:rsidR="004D724F" w:rsidRPr="004D724F">
        <w:rPr>
          <w:rFonts w:ascii="Courier New" w:hAnsi="Courier New" w:cs="Traditional Arabic" w:hint="cs"/>
          <w:sz w:val="28"/>
          <w:szCs w:val="34"/>
          <w:rtl/>
        </w:rPr>
        <w:t>:</w:t>
      </w:r>
      <w:r w:rsidR="00647C52" w:rsidRPr="004D724F">
        <w:rPr>
          <w:rFonts w:ascii="Courier New" w:hAnsi="Courier New" w:cs="Traditional Arabic" w:hint="cs"/>
          <w:sz w:val="28"/>
          <w:szCs w:val="34"/>
          <w:rtl/>
        </w:rPr>
        <w:t xml:space="preserve"> </w:t>
      </w:r>
      <w:r w:rsidR="00C63D7A" w:rsidRPr="004D724F">
        <w:rPr>
          <w:rFonts w:ascii="Courier New" w:hAnsi="Courier New" w:cs="Traditional Arabic" w:hint="cs"/>
          <w:sz w:val="28"/>
          <w:szCs w:val="34"/>
          <w:rtl/>
        </w:rPr>
        <w:t>(</w:t>
      </w:r>
      <w:r w:rsidR="00C63D7A" w:rsidRPr="004D724F">
        <w:rPr>
          <w:rFonts w:ascii="Courier New" w:hAnsi="Courier New" w:cs="Traditional Arabic"/>
          <w:sz w:val="28"/>
          <w:szCs w:val="34"/>
          <w:rtl/>
        </w:rPr>
        <w:t>لِبَاسًا يُوَارِي سَوْءَاتِكُمْ</w:t>
      </w:r>
      <w:r w:rsidR="00987CD2" w:rsidRPr="004D724F">
        <w:rPr>
          <w:rFonts w:ascii="Courier New" w:hAnsi="Courier New" w:cs="Traditional Arabic" w:hint="cs"/>
          <w:sz w:val="28"/>
          <w:szCs w:val="34"/>
          <w:rtl/>
        </w:rPr>
        <w:t>) وقال ز</w:t>
      </w:r>
      <w:r w:rsidR="00C63D7A" w:rsidRPr="004D724F">
        <w:rPr>
          <w:rFonts w:ascii="Courier New" w:hAnsi="Courier New" w:cs="Traditional Arabic" w:hint="cs"/>
          <w:sz w:val="28"/>
          <w:szCs w:val="34"/>
          <w:rtl/>
        </w:rPr>
        <w:t>يد بن علي</w:t>
      </w:r>
      <w:r w:rsidR="004D724F" w:rsidRPr="004D724F">
        <w:rPr>
          <w:rFonts w:ascii="Courier New" w:hAnsi="Courier New" w:cs="Traditional Arabic" w:hint="cs"/>
          <w:sz w:val="28"/>
          <w:szCs w:val="34"/>
          <w:rtl/>
        </w:rPr>
        <w:t>::</w:t>
      </w:r>
      <w:r w:rsidR="00C63D7A" w:rsidRPr="004D724F">
        <w:rPr>
          <w:rFonts w:ascii="Courier New" w:hAnsi="Courier New" w:cs="Traditional Arabic" w:hint="cs"/>
          <w:sz w:val="28"/>
          <w:szCs w:val="34"/>
          <w:rtl/>
        </w:rPr>
        <w:t xml:space="preserve"> الدرع والمغفر والساعدان</w:t>
      </w:r>
      <w:r w:rsidR="004D724F" w:rsidRPr="004D724F">
        <w:rPr>
          <w:rFonts w:ascii="Courier New" w:hAnsi="Courier New" w:cs="Traditional Arabic" w:hint="cs"/>
          <w:sz w:val="28"/>
          <w:szCs w:val="34"/>
          <w:rtl/>
        </w:rPr>
        <w:t>؛</w:t>
      </w:r>
      <w:r w:rsidR="00C63D7A" w:rsidRPr="004D724F">
        <w:rPr>
          <w:rFonts w:ascii="Courier New" w:hAnsi="Courier New" w:cs="Traditional Arabic" w:hint="cs"/>
          <w:sz w:val="28"/>
          <w:szCs w:val="34"/>
          <w:rtl/>
        </w:rPr>
        <w:t xml:space="preserve"> لأنَّه يُتقى بها في الحرب، وقيل الصوف واللبس الخشن</w:t>
      </w:r>
      <w:r w:rsidR="004D724F" w:rsidRPr="004D724F">
        <w:rPr>
          <w:rFonts w:ascii="Courier New" w:hAnsi="Courier New" w:cs="Traditional Arabic" w:hint="cs"/>
          <w:sz w:val="28"/>
          <w:szCs w:val="34"/>
          <w:rtl/>
        </w:rPr>
        <w:t>،</w:t>
      </w:r>
      <w:r w:rsidR="00987CD2" w:rsidRPr="004D724F">
        <w:rPr>
          <w:rFonts w:ascii="Courier New" w:hAnsi="Courier New" w:cs="Traditional Arabic" w:hint="cs"/>
          <w:sz w:val="28"/>
          <w:szCs w:val="34"/>
          <w:rtl/>
        </w:rPr>
        <w:t xml:space="preserve"> </w:t>
      </w:r>
      <w:r w:rsidR="00C63D7A" w:rsidRPr="004D724F">
        <w:rPr>
          <w:rFonts w:ascii="Courier New" w:hAnsi="Courier New" w:cs="Traditional Arabic" w:hint="cs"/>
          <w:sz w:val="28"/>
          <w:szCs w:val="34"/>
          <w:rtl/>
        </w:rPr>
        <w:t>وروي</w:t>
      </w:r>
      <w:r w:rsidR="004D724F" w:rsidRPr="004D724F">
        <w:rPr>
          <w:rFonts w:ascii="Courier New" w:hAnsi="Courier New" w:cs="Traditional Arabic" w:hint="cs"/>
          <w:sz w:val="28"/>
          <w:szCs w:val="34"/>
          <w:rtl/>
        </w:rPr>
        <w:t>:</w:t>
      </w:r>
      <w:r w:rsidR="00C63D7A" w:rsidRPr="004D724F">
        <w:rPr>
          <w:rFonts w:ascii="Courier New" w:hAnsi="Courier New" w:cs="Traditional Arabic" w:hint="cs"/>
          <w:sz w:val="28"/>
          <w:szCs w:val="34"/>
          <w:rtl/>
        </w:rPr>
        <w:t xml:space="preserve"> اخشوشنوا</w:t>
      </w:r>
      <w:r w:rsidR="004D724F" w:rsidRPr="004D724F">
        <w:rPr>
          <w:rFonts w:ascii="Courier New" w:hAnsi="Courier New" w:cs="Traditional Arabic" w:hint="cs"/>
          <w:sz w:val="28"/>
          <w:szCs w:val="34"/>
          <w:rtl/>
        </w:rPr>
        <w:t>،</w:t>
      </w:r>
      <w:r w:rsidR="00C63D7A" w:rsidRPr="004D724F">
        <w:rPr>
          <w:rFonts w:ascii="Courier New" w:hAnsi="Courier New" w:cs="Traditional Arabic" w:hint="cs"/>
          <w:sz w:val="28"/>
          <w:szCs w:val="34"/>
          <w:rtl/>
        </w:rPr>
        <w:t xml:space="preserve"> وكلوا الطعام الخشن</w:t>
      </w:r>
      <w:r w:rsidR="004D724F" w:rsidRPr="004D724F">
        <w:rPr>
          <w:rFonts w:ascii="Courier New" w:hAnsi="Courier New" w:cs="Traditional Arabic" w:hint="cs"/>
          <w:sz w:val="28"/>
          <w:szCs w:val="34"/>
          <w:rtl/>
        </w:rPr>
        <w:t>،</w:t>
      </w:r>
      <w:r w:rsidR="00C63D7A" w:rsidRPr="004D724F">
        <w:rPr>
          <w:rFonts w:ascii="Courier New" w:hAnsi="Courier New" w:cs="Traditional Arabic" w:hint="cs"/>
          <w:sz w:val="28"/>
          <w:szCs w:val="34"/>
          <w:rtl/>
        </w:rPr>
        <w:t xml:space="preserve"> وقيل ما يقي من الحر والبرد 000 وقيل لباس التقوى مجاز  000</w:t>
      </w:r>
      <w:r w:rsidR="00D1101D" w:rsidRPr="004D724F">
        <w:rPr>
          <w:rFonts w:ascii="Courier New" w:hAnsi="Courier New" w:cs="Traditional Arabic" w:hint="cs"/>
          <w:sz w:val="28"/>
          <w:szCs w:val="34"/>
          <w:rtl/>
        </w:rPr>
        <w:t xml:space="preserve"> وقال يحيى بن يحيى الخشوع</w:t>
      </w:r>
      <w:r w:rsidR="004D724F" w:rsidRPr="004D724F">
        <w:rPr>
          <w:rFonts w:ascii="Courier New" w:hAnsi="Courier New" w:cs="Traditional Arabic" w:hint="cs"/>
          <w:sz w:val="28"/>
          <w:szCs w:val="34"/>
          <w:rtl/>
        </w:rPr>
        <w:t>،</w:t>
      </w:r>
      <w:r w:rsidR="00D1101D" w:rsidRPr="004D724F">
        <w:rPr>
          <w:rFonts w:ascii="Courier New" w:hAnsi="Courier New" w:cs="Traditional Arabic" w:hint="cs"/>
          <w:sz w:val="28"/>
          <w:szCs w:val="34"/>
          <w:rtl/>
        </w:rPr>
        <w:t xml:space="preserve"> والأ</w:t>
      </w:r>
      <w:r w:rsidR="00C63D7A" w:rsidRPr="004D724F">
        <w:rPr>
          <w:rFonts w:ascii="Courier New" w:hAnsi="Courier New" w:cs="Traditional Arabic" w:hint="cs"/>
          <w:sz w:val="28"/>
          <w:szCs w:val="34"/>
          <w:rtl/>
        </w:rPr>
        <w:t>حسن أن يُجعل عامًّا فكل ما يحصل به الاتقاء المشروع</w:t>
      </w:r>
      <w:r w:rsidR="004D724F" w:rsidRPr="004D724F">
        <w:rPr>
          <w:rFonts w:ascii="Courier New" w:hAnsi="Courier New" w:cs="Traditional Arabic" w:hint="cs"/>
          <w:sz w:val="28"/>
          <w:szCs w:val="34"/>
          <w:rtl/>
        </w:rPr>
        <w:t>،</w:t>
      </w:r>
      <w:r w:rsidR="00C63D7A" w:rsidRPr="004D724F">
        <w:rPr>
          <w:rFonts w:ascii="Courier New" w:hAnsi="Courier New" w:cs="Traditional Arabic" w:hint="cs"/>
          <w:sz w:val="28"/>
          <w:szCs w:val="34"/>
          <w:rtl/>
        </w:rPr>
        <w:t xml:space="preserve"> فهو من لباس التقوى))</w:t>
      </w:r>
      <w:r w:rsidR="00EB1C68" w:rsidRPr="004D724F">
        <w:rPr>
          <w:rFonts w:cs="Traditional Arabic" w:hint="cs"/>
          <w:sz w:val="28"/>
          <w:szCs w:val="34"/>
          <w:rtl/>
        </w:rPr>
        <w:t xml:space="preserve"> (</w:t>
      </w:r>
      <w:r w:rsidR="00EB1C68" w:rsidRPr="004D724F">
        <w:rPr>
          <w:rFonts w:cs="Traditional Arabic"/>
          <w:sz w:val="28"/>
          <w:szCs w:val="34"/>
          <w:rtl/>
        </w:rPr>
        <w:footnoteReference w:id="259"/>
      </w:r>
      <w:r w:rsidR="00EB1C68" w:rsidRPr="004D724F">
        <w:rPr>
          <w:rFonts w:cs="Traditional Arabic" w:hint="cs"/>
          <w:sz w:val="28"/>
          <w:szCs w:val="34"/>
          <w:rtl/>
        </w:rPr>
        <w:t>)</w:t>
      </w:r>
      <w:r w:rsidR="00EB1C68"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EB1C68" w:rsidRPr="004D724F">
        <w:rPr>
          <w:rFonts w:ascii="Courier New" w:hAnsi="Courier New" w:cs="Traditional Arabic" w:hint="cs"/>
          <w:sz w:val="28"/>
          <w:szCs w:val="34"/>
          <w:rtl/>
        </w:rPr>
        <w:t xml:space="preserve"> ((فعلى هذا سُمِّي لباس التقوى</w:t>
      </w:r>
      <w:r w:rsidR="004D724F" w:rsidRPr="004D724F">
        <w:rPr>
          <w:rFonts w:ascii="Courier New" w:hAnsi="Courier New" w:cs="Traditional Arabic" w:hint="cs"/>
          <w:sz w:val="28"/>
          <w:szCs w:val="34"/>
          <w:rtl/>
        </w:rPr>
        <w:t>،</w:t>
      </w:r>
      <w:r w:rsidR="00EB1C68" w:rsidRPr="004D724F">
        <w:rPr>
          <w:rFonts w:ascii="Courier New" w:hAnsi="Courier New" w:cs="Traditional Arabic" w:hint="cs"/>
          <w:sz w:val="28"/>
          <w:szCs w:val="34"/>
          <w:rtl/>
        </w:rPr>
        <w:t xml:space="preserve"> لأنَّه يقي العذاب))</w:t>
      </w:r>
      <w:r w:rsidR="00EB1C68" w:rsidRPr="004D724F">
        <w:rPr>
          <w:rFonts w:cs="Traditional Arabic" w:hint="cs"/>
          <w:sz w:val="28"/>
          <w:szCs w:val="34"/>
          <w:rtl/>
        </w:rPr>
        <w:t>(</w:t>
      </w:r>
      <w:r w:rsidR="00EB1C68" w:rsidRPr="004D724F">
        <w:rPr>
          <w:rFonts w:cs="Traditional Arabic"/>
          <w:sz w:val="28"/>
          <w:szCs w:val="34"/>
          <w:rtl/>
        </w:rPr>
        <w:footnoteReference w:id="260"/>
      </w:r>
      <w:r w:rsidR="00EB1C68" w:rsidRPr="004D724F">
        <w:rPr>
          <w:rFonts w:cs="Traditional Arabic" w:hint="cs"/>
          <w:sz w:val="28"/>
          <w:szCs w:val="34"/>
          <w:rtl/>
        </w:rPr>
        <w:t>)</w:t>
      </w:r>
      <w:r w:rsidR="00C0390A" w:rsidRPr="004D724F">
        <w:rPr>
          <w:rFonts w:ascii="Courier New" w:hAnsi="Courier New" w:cs="Traditional Arabic" w:hint="cs"/>
          <w:sz w:val="28"/>
          <w:szCs w:val="34"/>
          <w:rtl/>
        </w:rPr>
        <w:t>وقال السمين الحلبي</w:t>
      </w:r>
      <w:r w:rsidR="004D724F" w:rsidRPr="004D724F">
        <w:rPr>
          <w:rFonts w:ascii="Courier New" w:hAnsi="Courier New" w:cs="Traditional Arabic" w:hint="cs"/>
          <w:sz w:val="28"/>
          <w:szCs w:val="34"/>
          <w:rtl/>
        </w:rPr>
        <w:t>:</w:t>
      </w:r>
      <w:r w:rsidR="00C0390A" w:rsidRPr="004D724F">
        <w:rPr>
          <w:rFonts w:ascii="Courier New" w:hAnsi="Courier New" w:cs="Traditional Arabic" w:hint="cs"/>
          <w:sz w:val="28"/>
          <w:szCs w:val="34"/>
          <w:rtl/>
        </w:rPr>
        <w:t xml:space="preserve"> ((استعار للتقوى لباسًا توسعًا))</w:t>
      </w:r>
      <w:r w:rsidR="00C0390A" w:rsidRPr="004D724F">
        <w:rPr>
          <w:rFonts w:cs="Traditional Arabic" w:hint="cs"/>
          <w:sz w:val="28"/>
          <w:szCs w:val="34"/>
          <w:rtl/>
        </w:rPr>
        <w:t xml:space="preserve"> (</w:t>
      </w:r>
      <w:r w:rsidR="00C0390A" w:rsidRPr="004D724F">
        <w:rPr>
          <w:rFonts w:cs="Traditional Arabic"/>
          <w:sz w:val="28"/>
          <w:szCs w:val="34"/>
          <w:rtl/>
        </w:rPr>
        <w:footnoteReference w:id="261"/>
      </w:r>
      <w:r w:rsidR="00C0390A" w:rsidRPr="004D724F">
        <w:rPr>
          <w:rFonts w:cs="Traditional Arabic" w:hint="cs"/>
          <w:sz w:val="28"/>
          <w:szCs w:val="34"/>
          <w:rtl/>
        </w:rPr>
        <w:t>)</w:t>
      </w:r>
    </w:p>
    <w:p w:rsidR="00EB1C68" w:rsidRPr="004D724F" w:rsidRDefault="005640E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وجاء في كتاب اللباب في علوم الكتاب بأنَّ المفسرين اختلفوا في تأويل لباس التقوى على قولين عامين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5640E4" w:rsidRPr="004D724F" w:rsidRDefault="005640E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القول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أنَّه أريد به اللباس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ما يستر العورة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تقدم تسويغ تكراره</w:t>
      </w:r>
      <w:r w:rsidR="004D724F" w:rsidRPr="004D724F">
        <w:rPr>
          <w:rFonts w:ascii="Courier New" w:hAnsi="Courier New" w:cs="Traditional Arabic" w:hint="cs"/>
          <w:sz w:val="28"/>
          <w:szCs w:val="34"/>
          <w:rtl/>
        </w:rPr>
        <w:t>،</w:t>
      </w:r>
      <w:r w:rsidR="0053777E" w:rsidRPr="004D724F">
        <w:rPr>
          <w:rFonts w:ascii="Courier New" w:hAnsi="Courier New" w:cs="Traditional Arabic" w:hint="cs"/>
          <w:sz w:val="28"/>
          <w:szCs w:val="34"/>
          <w:rtl/>
        </w:rPr>
        <w:t xml:space="preserve"> أو </w:t>
      </w:r>
      <w:r w:rsidRPr="004D724F">
        <w:rPr>
          <w:rFonts w:ascii="Courier New" w:hAnsi="Courier New" w:cs="Traditional Arabic" w:hint="cs"/>
          <w:sz w:val="28"/>
          <w:szCs w:val="34"/>
          <w:rtl/>
        </w:rPr>
        <w:t xml:space="preserve">ما يُتقى به في الحرب </w:t>
      </w:r>
      <w:r w:rsidR="0053777E" w:rsidRPr="004D724F">
        <w:rPr>
          <w:rFonts w:ascii="Courier New" w:hAnsi="Courier New" w:cs="Traditional Arabic" w:hint="cs"/>
          <w:sz w:val="28"/>
          <w:szCs w:val="34"/>
          <w:rtl/>
        </w:rPr>
        <w:t>كالدروع والمغافر والجواشن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ما يُلبَس لأجل إقامة الصلاة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هو الصوف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53777E" w:rsidRPr="004D724F">
        <w:rPr>
          <w:rFonts w:ascii="Courier New" w:hAnsi="Courier New" w:cs="Traditional Arabic" w:hint="cs"/>
          <w:sz w:val="28"/>
          <w:szCs w:val="34"/>
          <w:rtl/>
        </w:rPr>
        <w:t>الثياب</w:t>
      </w:r>
      <w:r w:rsidRPr="004D724F">
        <w:rPr>
          <w:rFonts w:ascii="Courier New" w:hAnsi="Courier New" w:cs="Traditional Arabic" w:hint="cs"/>
          <w:sz w:val="28"/>
          <w:szCs w:val="34"/>
          <w:rtl/>
        </w:rPr>
        <w:t xml:space="preserve"> الخشنة </w:t>
      </w:r>
      <w:r w:rsidR="00287B2A" w:rsidRPr="004D724F">
        <w:rPr>
          <w:rFonts w:ascii="Courier New" w:hAnsi="Courier New" w:cs="Traditional Arabic" w:hint="cs"/>
          <w:sz w:val="28"/>
          <w:szCs w:val="34"/>
          <w:rtl/>
        </w:rPr>
        <w:t>التي يلبسها أهل الورع</w:t>
      </w:r>
      <w:r w:rsidR="004D724F" w:rsidRPr="004D724F">
        <w:rPr>
          <w:rFonts w:ascii="Courier New" w:hAnsi="Courier New" w:cs="Traditional Arabic" w:hint="cs"/>
          <w:sz w:val="28"/>
          <w:szCs w:val="34"/>
          <w:rtl/>
        </w:rPr>
        <w:t>.</w:t>
      </w:r>
    </w:p>
    <w:p w:rsidR="001A1E22" w:rsidRPr="004D724F" w:rsidRDefault="00287B2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القول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حمل  لباس التقوى على المجاز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وأريد</w:t>
      </w:r>
      <w:r w:rsidR="0053777E" w:rsidRPr="004D724F">
        <w:rPr>
          <w:rFonts w:ascii="Courier New" w:hAnsi="Courier New" w:cs="Traditional Arabic" w:hint="cs"/>
          <w:sz w:val="28"/>
          <w:szCs w:val="34"/>
          <w:rtl/>
        </w:rPr>
        <w:t xml:space="preserve"> به  الإيمان</w:t>
      </w:r>
      <w:r w:rsidR="004D724F" w:rsidRPr="004D724F">
        <w:rPr>
          <w:rFonts w:ascii="Courier New" w:hAnsi="Courier New" w:cs="Traditional Arabic" w:hint="cs"/>
          <w:sz w:val="28"/>
          <w:szCs w:val="34"/>
          <w:rtl/>
        </w:rPr>
        <w:t>،</w:t>
      </w:r>
      <w:r w:rsidR="0053777E" w:rsidRPr="004D724F">
        <w:rPr>
          <w:rFonts w:ascii="Courier New" w:hAnsi="Courier New" w:cs="Traditional Arabic" w:hint="cs"/>
          <w:sz w:val="28"/>
          <w:szCs w:val="34"/>
          <w:rtl/>
        </w:rPr>
        <w:t xml:space="preserve"> أو</w:t>
      </w:r>
      <w:r w:rsidR="00D1101D" w:rsidRPr="004D724F">
        <w:rPr>
          <w:rFonts w:ascii="Courier New" w:hAnsi="Courier New" w:cs="Traditional Arabic" w:hint="cs"/>
          <w:sz w:val="28"/>
          <w:szCs w:val="34"/>
          <w:rtl/>
        </w:rPr>
        <w:t xml:space="preserve"> </w:t>
      </w:r>
      <w:r w:rsidR="0053777E" w:rsidRPr="004D724F">
        <w:rPr>
          <w:rFonts w:ascii="Courier New" w:hAnsi="Courier New" w:cs="Traditional Arabic" w:hint="cs"/>
          <w:sz w:val="28"/>
          <w:szCs w:val="34"/>
          <w:rtl/>
        </w:rPr>
        <w:t>العمل الصالح</w:t>
      </w:r>
      <w:r w:rsidR="004D724F" w:rsidRPr="004D724F">
        <w:rPr>
          <w:rFonts w:ascii="Courier New" w:hAnsi="Courier New" w:cs="Traditional Arabic" w:hint="cs"/>
          <w:sz w:val="28"/>
          <w:szCs w:val="34"/>
          <w:rtl/>
        </w:rPr>
        <w:t>،</w:t>
      </w:r>
      <w:r w:rsidR="0053777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أو العفاف والتوحيد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خشية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الحياء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ونحوها مم</w:t>
      </w:r>
      <w:r w:rsidR="0053777E" w:rsidRPr="004D724F">
        <w:rPr>
          <w:rFonts w:ascii="Courier New" w:hAnsi="Courier New" w:cs="Traditional Arabic" w:hint="cs"/>
          <w:sz w:val="28"/>
          <w:szCs w:val="34"/>
          <w:rtl/>
        </w:rPr>
        <w:t>ا تقدم ذكره</w:t>
      </w:r>
      <w:r w:rsidR="004D724F" w:rsidRPr="004D724F">
        <w:rPr>
          <w:rFonts w:ascii="Courier New" w:hAnsi="Courier New" w:cs="Traditional Arabic" w:hint="cs"/>
          <w:sz w:val="28"/>
          <w:szCs w:val="34"/>
          <w:rtl/>
        </w:rPr>
        <w:t>،</w:t>
      </w:r>
      <w:r w:rsidR="0053777E" w:rsidRPr="004D724F">
        <w:rPr>
          <w:rFonts w:ascii="Courier New" w:hAnsi="Courier New" w:cs="Traditional Arabic" w:hint="cs"/>
          <w:sz w:val="28"/>
          <w:szCs w:val="34"/>
          <w:rtl/>
        </w:rPr>
        <w:t xml:space="preserve"> مما </w:t>
      </w:r>
      <w:r w:rsidRPr="004D724F">
        <w:rPr>
          <w:rFonts w:ascii="Courier New" w:hAnsi="Courier New" w:cs="Traditional Arabic" w:hint="cs"/>
          <w:sz w:val="28"/>
          <w:szCs w:val="34"/>
          <w:rtl/>
        </w:rPr>
        <w:t>يدل على تقوى الله</w:t>
      </w:r>
      <w:r w:rsidR="004D724F" w:rsidRPr="004D724F">
        <w:rPr>
          <w:rFonts w:ascii="Courier New" w:hAnsi="Courier New" w:cs="Traditional Arabic" w:hint="cs"/>
          <w:sz w:val="28"/>
          <w:szCs w:val="34"/>
          <w:rtl/>
        </w:rPr>
        <w:t>.</w:t>
      </w:r>
    </w:p>
    <w:p w:rsidR="0053777E" w:rsidRPr="004D724F" w:rsidRDefault="00287B2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((وإنما حمل لفظ اللباس على هذه المجازات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اللباس الذي ي</w:t>
      </w:r>
      <w:r w:rsidR="0053777E" w:rsidRPr="004D724F">
        <w:rPr>
          <w:rFonts w:ascii="Courier New" w:hAnsi="Courier New" w:cs="Traditional Arabic" w:hint="cs"/>
          <w:sz w:val="28"/>
          <w:szCs w:val="34"/>
          <w:rtl/>
        </w:rPr>
        <w:t>فيد</w:t>
      </w:r>
      <w:r w:rsidRPr="004D724F">
        <w:rPr>
          <w:rFonts w:ascii="Courier New" w:hAnsi="Courier New" w:cs="Traditional Arabic" w:hint="cs"/>
          <w:sz w:val="28"/>
          <w:szCs w:val="34"/>
          <w:rtl/>
        </w:rPr>
        <w:t xml:space="preserve"> التقوى </w:t>
      </w:r>
      <w:r w:rsidR="0053777E" w:rsidRPr="004D724F">
        <w:rPr>
          <w:rFonts w:ascii="Courier New" w:hAnsi="Courier New" w:cs="Traditional Arabic" w:hint="cs"/>
          <w:sz w:val="28"/>
          <w:szCs w:val="34"/>
          <w:rtl/>
        </w:rPr>
        <w:t>ليس إلاَّ هذه الأشياء))</w:t>
      </w:r>
      <w:r w:rsidR="0053777E" w:rsidRPr="004D724F">
        <w:rPr>
          <w:rFonts w:cs="Traditional Arabic" w:hint="cs"/>
          <w:sz w:val="28"/>
          <w:szCs w:val="34"/>
          <w:rtl/>
        </w:rPr>
        <w:t xml:space="preserve"> (</w:t>
      </w:r>
      <w:r w:rsidR="0053777E" w:rsidRPr="004D724F">
        <w:rPr>
          <w:rFonts w:cs="Traditional Arabic"/>
          <w:sz w:val="28"/>
          <w:szCs w:val="34"/>
          <w:rtl/>
        </w:rPr>
        <w:footnoteReference w:id="262"/>
      </w:r>
      <w:r w:rsidR="0053777E" w:rsidRPr="004D724F">
        <w:rPr>
          <w:rFonts w:cs="Traditional Arabic" w:hint="cs"/>
          <w:sz w:val="28"/>
          <w:szCs w:val="34"/>
          <w:rtl/>
        </w:rPr>
        <w:t>)</w:t>
      </w:r>
    </w:p>
    <w:p w:rsidR="00287B2A" w:rsidRPr="004D724F" w:rsidRDefault="00C73FA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ونقل </w:t>
      </w:r>
      <w:proofErr w:type="spellStart"/>
      <w:r w:rsidRPr="004D724F">
        <w:rPr>
          <w:rFonts w:ascii="Courier New" w:hAnsi="Courier New" w:cs="Traditional Arabic" w:hint="cs"/>
          <w:sz w:val="28"/>
          <w:szCs w:val="34"/>
          <w:rtl/>
        </w:rPr>
        <w:t>الآلوسي</w:t>
      </w:r>
      <w:proofErr w:type="spellEnd"/>
      <w:r w:rsidRPr="004D724F">
        <w:rPr>
          <w:rFonts w:ascii="Courier New" w:hAnsi="Courier New" w:cs="Traditional Arabic" w:hint="cs"/>
          <w:sz w:val="28"/>
          <w:szCs w:val="34"/>
          <w:rtl/>
        </w:rPr>
        <w:t xml:space="preserve"> </w:t>
      </w:r>
      <w:r w:rsidR="00BE554C" w:rsidRPr="004D724F">
        <w:rPr>
          <w:rFonts w:ascii="Courier New" w:hAnsi="Courier New" w:cs="Traditional Arabic" w:hint="cs"/>
          <w:sz w:val="28"/>
          <w:szCs w:val="34"/>
          <w:rtl/>
        </w:rPr>
        <w:t>توجيهات هذين القولين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E554C" w:rsidRPr="004D724F">
        <w:rPr>
          <w:rFonts w:ascii="Courier New" w:hAnsi="Courier New" w:cs="Traditional Arabic" w:hint="cs"/>
          <w:sz w:val="28"/>
          <w:szCs w:val="34"/>
          <w:rtl/>
        </w:rPr>
        <w:t>فاللفظ إمَّا مشاكلة</w:t>
      </w:r>
      <w:r w:rsidR="004D724F" w:rsidRPr="004D724F">
        <w:rPr>
          <w:rFonts w:ascii="Courier New" w:hAnsi="Courier New" w:cs="Traditional Arabic" w:hint="cs"/>
          <w:sz w:val="28"/>
          <w:szCs w:val="34"/>
          <w:rtl/>
        </w:rPr>
        <w:t>،</w:t>
      </w:r>
      <w:r w:rsidR="00BE554C" w:rsidRPr="004D724F">
        <w:rPr>
          <w:rFonts w:ascii="Courier New" w:hAnsi="Courier New" w:cs="Traditional Arabic" w:hint="cs"/>
          <w:sz w:val="28"/>
          <w:szCs w:val="34"/>
          <w:rtl/>
        </w:rPr>
        <w:t xml:space="preserve"> وإمَّا مجاز</w:t>
      </w:r>
      <w:r w:rsidR="004D724F" w:rsidRPr="004D724F">
        <w:rPr>
          <w:rFonts w:ascii="Courier New" w:hAnsi="Courier New" w:cs="Traditional Arabic" w:hint="cs"/>
          <w:sz w:val="28"/>
          <w:szCs w:val="34"/>
          <w:rtl/>
        </w:rPr>
        <w:t>،</w:t>
      </w:r>
      <w:r w:rsidR="00BE554C" w:rsidRPr="004D724F">
        <w:rPr>
          <w:rFonts w:ascii="Courier New" w:hAnsi="Courier New" w:cs="Traditional Arabic" w:hint="cs"/>
          <w:sz w:val="28"/>
          <w:szCs w:val="34"/>
          <w:rtl/>
        </w:rPr>
        <w:t xml:space="preserve"> وإمّا حقيقة))</w:t>
      </w:r>
      <w:r w:rsidR="00976745" w:rsidRPr="004D724F">
        <w:rPr>
          <w:rFonts w:ascii="Courier New" w:hAnsi="Courier New" w:cs="Traditional Arabic" w:hint="cs"/>
          <w:sz w:val="28"/>
          <w:szCs w:val="34"/>
          <w:rtl/>
        </w:rPr>
        <w:t xml:space="preserve"> </w:t>
      </w:r>
      <w:r w:rsidR="00BE554C" w:rsidRPr="004D724F">
        <w:rPr>
          <w:rFonts w:cs="Traditional Arabic" w:hint="cs"/>
          <w:sz w:val="28"/>
          <w:szCs w:val="34"/>
          <w:rtl/>
        </w:rPr>
        <w:t>(</w:t>
      </w:r>
      <w:r w:rsidR="00BE554C" w:rsidRPr="004D724F">
        <w:rPr>
          <w:rFonts w:cs="Traditional Arabic"/>
          <w:sz w:val="28"/>
          <w:szCs w:val="34"/>
          <w:rtl/>
        </w:rPr>
        <w:footnoteReference w:id="263"/>
      </w:r>
      <w:r w:rsidR="00BE554C" w:rsidRPr="004D724F">
        <w:rPr>
          <w:rFonts w:cs="Traditional Arabic" w:hint="cs"/>
          <w:sz w:val="28"/>
          <w:szCs w:val="34"/>
          <w:rtl/>
        </w:rPr>
        <w:t>)</w:t>
      </w:r>
    </w:p>
    <w:p w:rsidR="00BE554C" w:rsidRPr="004D724F" w:rsidRDefault="00BE554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أجاز ابن عاشور هذين القولين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 عن 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((ويجوز أن يكون المراد بالتقوى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تقوى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وخشيته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وأُطلِق عليها اللباس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إمّا َبتخييل التقوى بلباس يُلبَس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وإمَّا بتشبيه ملازمة تقوى الله بملازمة اللابس لباسه)) </w:t>
      </w:r>
      <w:r w:rsidRPr="004D724F">
        <w:rPr>
          <w:rFonts w:cs="Traditional Arabic" w:hint="cs"/>
          <w:sz w:val="28"/>
          <w:szCs w:val="34"/>
          <w:rtl/>
        </w:rPr>
        <w:t>(</w:t>
      </w:r>
      <w:r w:rsidRPr="004D724F">
        <w:rPr>
          <w:rFonts w:cs="Traditional Arabic"/>
          <w:sz w:val="28"/>
          <w:szCs w:val="34"/>
          <w:rtl/>
        </w:rPr>
        <w:footnoteReference w:id="264"/>
      </w:r>
      <w:r w:rsidRPr="004D724F">
        <w:rPr>
          <w:rFonts w:cs="Traditional Arabic" w:hint="cs"/>
          <w:sz w:val="28"/>
          <w:szCs w:val="34"/>
          <w:rtl/>
        </w:rPr>
        <w:t>)</w:t>
      </w:r>
    </w:p>
    <w:p w:rsidR="005277FC" w:rsidRPr="004D724F" w:rsidRDefault="00AC096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يتبيَّن مما سبق ذكره أنَّ الأوجه التي ذكرها مقاتل </w:t>
      </w:r>
      <w:proofErr w:type="spellStart"/>
      <w:r w:rsidRPr="004D724F">
        <w:rPr>
          <w:rFonts w:ascii="Courier New" w:hAnsi="Courier New" w:cs="Traditional Arabic" w:hint="cs"/>
          <w:sz w:val="28"/>
          <w:szCs w:val="34"/>
          <w:rtl/>
        </w:rPr>
        <w:t>والوجوهيون</w:t>
      </w:r>
      <w:proofErr w:type="spellEnd"/>
      <w:r w:rsidRPr="004D724F">
        <w:rPr>
          <w:rFonts w:ascii="Courier New" w:hAnsi="Courier New" w:cs="Traditional Arabic" w:hint="cs"/>
          <w:sz w:val="28"/>
          <w:szCs w:val="34"/>
          <w:rtl/>
        </w:rPr>
        <w:t xml:space="preserve"> من بعده جميعها مختلقة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اللباس في جميعها يعني اللباس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إمَّا حقيقة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على سبيل الكناية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المجاز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التوسع في الكلام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فالوجوه يجب أن تمثل معاني حقيقية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ترتبط فيما بينها بصلة المجاز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غير</w:t>
      </w:r>
      <w:r w:rsidR="000C5C14" w:rsidRPr="004D724F">
        <w:rPr>
          <w:rFonts w:ascii="Courier New" w:hAnsi="Courier New" w:cs="Traditional Arabic" w:hint="cs"/>
          <w:sz w:val="28"/>
          <w:szCs w:val="34"/>
          <w:rtl/>
        </w:rPr>
        <w:t>ه</w:t>
      </w:r>
      <w:r w:rsidRPr="004D724F">
        <w:rPr>
          <w:rFonts w:ascii="Courier New" w:hAnsi="Courier New" w:cs="Traditional Arabic" w:hint="cs"/>
          <w:sz w:val="28"/>
          <w:szCs w:val="34"/>
          <w:rtl/>
        </w:rPr>
        <w:t xml:space="preserve"> إلاَّ صلة اللفظ المشترك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وأكبر دليل على ذلك قولهم عن أنَّ اللباس في الوجه الأول يعني اللباس بعي</w:t>
      </w:r>
      <w:r w:rsidR="000C5C14" w:rsidRPr="004D724F">
        <w:rPr>
          <w:rFonts w:ascii="Courier New" w:hAnsi="Courier New" w:cs="Traditional Arabic" w:hint="cs"/>
          <w:sz w:val="28"/>
          <w:szCs w:val="34"/>
          <w:rtl/>
        </w:rPr>
        <w:t>نه</w:t>
      </w:r>
      <w:r w:rsidR="004D724F" w:rsidRPr="004D724F">
        <w:rPr>
          <w:rFonts w:ascii="Courier New" w:hAnsi="Courier New" w:cs="Traditional Arabic" w:hint="cs"/>
          <w:sz w:val="28"/>
          <w:szCs w:val="34"/>
          <w:rtl/>
        </w:rPr>
        <w:t>،</w:t>
      </w:r>
      <w:r w:rsidR="000C5C14" w:rsidRPr="004D724F">
        <w:rPr>
          <w:rFonts w:ascii="Courier New" w:hAnsi="Courier New" w:cs="Traditional Arabic" w:hint="cs"/>
          <w:sz w:val="28"/>
          <w:szCs w:val="34"/>
          <w:rtl/>
        </w:rPr>
        <w:t xml:space="preserve"> مما يدل باعترافهم على أنَّ</w:t>
      </w:r>
      <w:r w:rsidR="001A54B8"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اللبس ليس من الألفاظ المشتركة</w:t>
      </w:r>
      <w:r w:rsidR="004D724F" w:rsidRPr="004D724F">
        <w:rPr>
          <w:rFonts w:ascii="Courier New" w:hAnsi="Courier New" w:cs="Traditional Arabic" w:hint="cs"/>
          <w:sz w:val="28"/>
          <w:szCs w:val="34"/>
          <w:rtl/>
        </w:rPr>
        <w:t>،</w:t>
      </w:r>
      <w:r w:rsidR="00D1101D" w:rsidRPr="004D724F">
        <w:rPr>
          <w:rFonts w:ascii="Courier New" w:hAnsi="Courier New" w:cs="Traditional Arabic" w:hint="cs"/>
          <w:sz w:val="28"/>
          <w:szCs w:val="34"/>
          <w:rtl/>
        </w:rPr>
        <w:t xml:space="preserve"> إذ </w:t>
      </w:r>
      <w:r w:rsidR="001A54B8" w:rsidRPr="004D724F">
        <w:rPr>
          <w:rFonts w:ascii="Courier New" w:hAnsi="Courier New" w:cs="Traditional Arabic" w:hint="cs"/>
          <w:sz w:val="28"/>
          <w:szCs w:val="34"/>
          <w:rtl/>
        </w:rPr>
        <w:t xml:space="preserve">جعلوا </w:t>
      </w:r>
      <w:r w:rsidR="001A54B8" w:rsidRPr="004D724F">
        <w:rPr>
          <w:rFonts w:ascii="Courier New" w:hAnsi="Courier New" w:cs="Traditional Arabic" w:hint="cs"/>
          <w:sz w:val="28"/>
          <w:szCs w:val="34"/>
          <w:rtl/>
        </w:rPr>
        <w:lastRenderedPageBreak/>
        <w:t>له معنى مس</w:t>
      </w:r>
      <w:r w:rsidR="000C5C14" w:rsidRPr="004D724F">
        <w:rPr>
          <w:rFonts w:ascii="Courier New" w:hAnsi="Courier New" w:cs="Traditional Arabic" w:hint="cs"/>
          <w:sz w:val="28"/>
          <w:szCs w:val="34"/>
          <w:rtl/>
        </w:rPr>
        <w:t>ت</w:t>
      </w:r>
      <w:r w:rsidR="001A54B8" w:rsidRPr="004D724F">
        <w:rPr>
          <w:rFonts w:ascii="Courier New" w:hAnsi="Courier New" w:cs="Traditional Arabic" w:hint="cs"/>
          <w:sz w:val="28"/>
          <w:szCs w:val="34"/>
          <w:rtl/>
        </w:rPr>
        <w:t>قلاًّ يميزه من معاني الوجوه المنسوبة إليه</w:t>
      </w:r>
      <w:r w:rsidR="004D724F" w:rsidRPr="004D724F">
        <w:rPr>
          <w:rFonts w:ascii="Courier New" w:hAnsi="Courier New" w:cs="Traditional Arabic" w:hint="cs"/>
          <w:sz w:val="28"/>
          <w:szCs w:val="34"/>
          <w:rtl/>
        </w:rPr>
        <w:t>،</w:t>
      </w:r>
      <w:r w:rsidR="001A54B8" w:rsidRPr="004D724F">
        <w:rPr>
          <w:rFonts w:ascii="Courier New" w:hAnsi="Courier New" w:cs="Traditional Arabic" w:hint="cs"/>
          <w:sz w:val="28"/>
          <w:szCs w:val="34"/>
          <w:rtl/>
        </w:rPr>
        <w:t xml:space="preserve"> وقد تبيَّن من قبل أنَّ معاني الوجوه جميعه</w:t>
      </w:r>
      <w:r w:rsidR="00BA3929" w:rsidRPr="004D724F">
        <w:rPr>
          <w:rFonts w:ascii="Courier New" w:hAnsi="Courier New" w:cs="Traditional Arabic" w:hint="cs"/>
          <w:sz w:val="28"/>
          <w:szCs w:val="34"/>
          <w:rtl/>
        </w:rPr>
        <w:t>ا يجب أن تكون علاقتها باللفظ المشترك</w:t>
      </w:r>
      <w:r w:rsidR="00987CD2" w:rsidRPr="004D724F">
        <w:rPr>
          <w:rFonts w:ascii="Courier New" w:hAnsi="Courier New" w:cs="Traditional Arabic" w:hint="cs"/>
          <w:sz w:val="28"/>
          <w:szCs w:val="34"/>
          <w:rtl/>
        </w:rPr>
        <w:t xml:space="preserve"> واحدة</w:t>
      </w:r>
      <w:r w:rsidR="004D724F" w:rsidRPr="004D724F">
        <w:rPr>
          <w:rFonts w:ascii="Courier New" w:hAnsi="Courier New" w:cs="Traditional Arabic" w:hint="cs"/>
          <w:sz w:val="28"/>
          <w:szCs w:val="34"/>
          <w:rtl/>
        </w:rPr>
        <w:t>.</w:t>
      </w:r>
      <w:r w:rsidR="001A54B8" w:rsidRPr="004D724F">
        <w:rPr>
          <w:rFonts w:ascii="Courier New" w:hAnsi="Courier New" w:cs="Traditional Arabic" w:hint="cs"/>
          <w:sz w:val="28"/>
          <w:szCs w:val="34"/>
          <w:rtl/>
        </w:rPr>
        <w:t xml:space="preserve"> </w:t>
      </w:r>
    </w:p>
    <w:p w:rsidR="000C5C14" w:rsidRPr="004D724F" w:rsidRDefault="008229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كما أنَّ الاختلاف في هذه الأوجه</w:t>
      </w:r>
      <w:r w:rsidR="000C5C14" w:rsidRPr="004D724F">
        <w:rPr>
          <w:rFonts w:ascii="Courier New" w:hAnsi="Courier New" w:cs="Traditional Arabic" w:hint="cs"/>
          <w:sz w:val="28"/>
          <w:szCs w:val="34"/>
          <w:rtl/>
        </w:rPr>
        <w:t xml:space="preserve"> يُعَد أيضًا من </w:t>
      </w:r>
      <w:r w:rsidRPr="004D724F">
        <w:rPr>
          <w:rFonts w:ascii="Courier New" w:hAnsi="Courier New" w:cs="Traditional Arabic" w:hint="cs"/>
          <w:sz w:val="28"/>
          <w:szCs w:val="34"/>
          <w:rtl/>
        </w:rPr>
        <w:t>الأدلة على أنَّها لا تمثل أوجهًا</w:t>
      </w:r>
      <w:r w:rsidR="000C5C14" w:rsidRPr="004D724F">
        <w:rPr>
          <w:rFonts w:ascii="Courier New" w:hAnsi="Courier New" w:cs="Traditional Arabic" w:hint="cs"/>
          <w:sz w:val="28"/>
          <w:szCs w:val="34"/>
          <w:rtl/>
        </w:rPr>
        <w:t xml:space="preserve"> للفظ المشترك</w:t>
      </w:r>
      <w:r w:rsidR="004D724F" w:rsidRPr="004D724F">
        <w:rPr>
          <w:rFonts w:ascii="Courier New" w:hAnsi="Courier New" w:cs="Traditional Arabic" w:hint="cs"/>
          <w:sz w:val="28"/>
          <w:szCs w:val="34"/>
          <w:rtl/>
        </w:rPr>
        <w:t>؛</w:t>
      </w:r>
      <w:r w:rsidR="000C5C14" w:rsidRPr="004D724F">
        <w:rPr>
          <w:rFonts w:ascii="Courier New" w:hAnsi="Courier New" w:cs="Traditional Arabic" w:hint="cs"/>
          <w:sz w:val="28"/>
          <w:szCs w:val="34"/>
          <w:rtl/>
        </w:rPr>
        <w:t xml:space="preserve"> لأنَّ وجوه اللفظ المشترك لا يُختَلَف فيها</w:t>
      </w:r>
      <w:r w:rsidR="004D724F" w:rsidRPr="004D724F">
        <w:rPr>
          <w:rFonts w:ascii="Courier New" w:hAnsi="Courier New" w:cs="Traditional Arabic" w:hint="cs"/>
          <w:sz w:val="28"/>
          <w:szCs w:val="34"/>
          <w:rtl/>
        </w:rPr>
        <w:t>،</w:t>
      </w:r>
      <w:r w:rsidR="00987CD2" w:rsidRPr="004D724F">
        <w:rPr>
          <w:rFonts w:ascii="Courier New" w:hAnsi="Courier New" w:cs="Traditional Arabic" w:hint="cs"/>
          <w:sz w:val="28"/>
          <w:szCs w:val="34"/>
          <w:rtl/>
        </w:rPr>
        <w:t xml:space="preserve"> لكونها تمثل معاني حقيقية</w:t>
      </w:r>
      <w:r w:rsidR="004D724F" w:rsidRPr="004D724F">
        <w:rPr>
          <w:rFonts w:ascii="Courier New" w:hAnsi="Courier New" w:cs="Traditional Arabic" w:hint="cs"/>
          <w:sz w:val="28"/>
          <w:szCs w:val="34"/>
          <w:rtl/>
        </w:rPr>
        <w:t>،</w:t>
      </w:r>
      <w:r w:rsidR="001F269F" w:rsidRPr="004D724F">
        <w:rPr>
          <w:rFonts w:ascii="Courier New" w:hAnsi="Courier New" w:cs="Traditional Arabic" w:hint="cs"/>
          <w:sz w:val="28"/>
          <w:szCs w:val="34"/>
          <w:rtl/>
        </w:rPr>
        <w:t xml:space="preserve"> وإنَّما الاختلاف يحصل في الوجوه المرتبطة فيما بينها بصلة الترادف</w:t>
      </w:r>
      <w:r w:rsidR="004D724F" w:rsidRPr="004D724F">
        <w:rPr>
          <w:rFonts w:ascii="Courier New" w:hAnsi="Courier New" w:cs="Traditional Arabic" w:hint="cs"/>
          <w:sz w:val="28"/>
          <w:szCs w:val="34"/>
          <w:rtl/>
        </w:rPr>
        <w:t>؛</w:t>
      </w:r>
      <w:r w:rsidR="001F269F" w:rsidRPr="004D724F">
        <w:rPr>
          <w:rFonts w:ascii="Courier New" w:hAnsi="Courier New" w:cs="Traditional Arabic" w:hint="cs"/>
          <w:sz w:val="28"/>
          <w:szCs w:val="34"/>
          <w:rtl/>
        </w:rPr>
        <w:t xml:space="preserve"> لأنَّ المترادفات يصح أن يقع بعضها موقع</w:t>
      </w:r>
      <w:r w:rsidR="00987CD2" w:rsidRPr="004D724F">
        <w:rPr>
          <w:rFonts w:ascii="Courier New" w:hAnsi="Courier New" w:cs="Traditional Arabic" w:hint="cs"/>
          <w:sz w:val="28"/>
          <w:szCs w:val="34"/>
          <w:rtl/>
        </w:rPr>
        <w:t xml:space="preserve"> بعض</w:t>
      </w:r>
      <w:r w:rsidR="004D724F" w:rsidRPr="004D724F">
        <w:rPr>
          <w:rFonts w:ascii="Courier New" w:hAnsi="Courier New" w:cs="Traditional Arabic" w:hint="cs"/>
          <w:sz w:val="28"/>
          <w:szCs w:val="34"/>
          <w:rtl/>
        </w:rPr>
        <w:t>،</w:t>
      </w:r>
      <w:r w:rsidR="00987CD2" w:rsidRPr="004D724F">
        <w:rPr>
          <w:rFonts w:ascii="Courier New" w:hAnsi="Courier New" w:cs="Traditional Arabic" w:hint="cs"/>
          <w:sz w:val="28"/>
          <w:szCs w:val="34"/>
          <w:rtl/>
        </w:rPr>
        <w:t xml:space="preserve"> والتي ترتبط في ما بينها ب</w:t>
      </w:r>
      <w:r w:rsidR="001F269F" w:rsidRPr="004D724F">
        <w:rPr>
          <w:rFonts w:ascii="Courier New" w:hAnsi="Courier New" w:cs="Traditional Arabic" w:hint="cs"/>
          <w:sz w:val="28"/>
          <w:szCs w:val="34"/>
          <w:rtl/>
        </w:rPr>
        <w:t>صلة الوصف</w:t>
      </w:r>
      <w:r w:rsidR="004D724F" w:rsidRPr="004D724F">
        <w:rPr>
          <w:rFonts w:ascii="Courier New" w:hAnsi="Courier New" w:cs="Traditional Arabic" w:hint="cs"/>
          <w:sz w:val="28"/>
          <w:szCs w:val="34"/>
          <w:rtl/>
        </w:rPr>
        <w:t>؛</w:t>
      </w:r>
      <w:r w:rsidR="001F269F" w:rsidRPr="004D724F">
        <w:rPr>
          <w:rFonts w:ascii="Courier New" w:hAnsi="Courier New" w:cs="Traditional Arabic" w:hint="cs"/>
          <w:sz w:val="28"/>
          <w:szCs w:val="34"/>
          <w:rtl/>
        </w:rPr>
        <w:t xml:space="preserve"> لأنَّ الوصف شبيه بالترادف</w:t>
      </w:r>
      <w:r w:rsidR="004D724F" w:rsidRPr="004D724F">
        <w:rPr>
          <w:rFonts w:ascii="Courier New" w:hAnsi="Courier New" w:cs="Traditional Arabic" w:hint="cs"/>
          <w:sz w:val="28"/>
          <w:szCs w:val="34"/>
          <w:rtl/>
        </w:rPr>
        <w:t>،</w:t>
      </w:r>
      <w:r w:rsidR="001F269F" w:rsidRPr="004D724F">
        <w:rPr>
          <w:rFonts w:ascii="Courier New" w:hAnsi="Courier New" w:cs="Traditional Arabic" w:hint="cs"/>
          <w:sz w:val="28"/>
          <w:szCs w:val="34"/>
          <w:rtl/>
        </w:rPr>
        <w:t xml:space="preserve"> والتي ترتبط في ما بينها </w:t>
      </w:r>
      <w:r w:rsidR="00A96B95" w:rsidRPr="004D724F">
        <w:rPr>
          <w:rFonts w:ascii="Courier New" w:hAnsi="Courier New" w:cs="Traditional Arabic" w:hint="cs"/>
          <w:sz w:val="28"/>
          <w:szCs w:val="34"/>
          <w:rtl/>
        </w:rPr>
        <w:t>بصلة المجاز</w:t>
      </w:r>
      <w:r w:rsidR="004D724F" w:rsidRPr="004D724F">
        <w:rPr>
          <w:rFonts w:ascii="Courier New" w:hAnsi="Courier New" w:cs="Traditional Arabic" w:hint="cs"/>
          <w:sz w:val="28"/>
          <w:szCs w:val="34"/>
          <w:rtl/>
        </w:rPr>
        <w:t>؛</w:t>
      </w:r>
      <w:r w:rsidR="00A96B95" w:rsidRPr="004D724F">
        <w:rPr>
          <w:rFonts w:ascii="Courier New" w:hAnsi="Courier New" w:cs="Traditional Arabic" w:hint="cs"/>
          <w:sz w:val="28"/>
          <w:szCs w:val="34"/>
          <w:rtl/>
        </w:rPr>
        <w:t xml:space="preserve"> لأنَّ المجاز يُقَدَّر حسب اجتهاد الدارس</w:t>
      </w:r>
      <w:r w:rsidR="004D724F" w:rsidRPr="004D724F">
        <w:rPr>
          <w:rFonts w:ascii="Courier New" w:hAnsi="Courier New" w:cs="Traditional Arabic" w:hint="cs"/>
          <w:sz w:val="28"/>
          <w:szCs w:val="34"/>
          <w:rtl/>
        </w:rPr>
        <w:t>،</w:t>
      </w:r>
      <w:r w:rsidR="00A96B95" w:rsidRPr="004D724F">
        <w:rPr>
          <w:rFonts w:ascii="Courier New" w:hAnsi="Courier New" w:cs="Traditional Arabic" w:hint="cs"/>
          <w:sz w:val="28"/>
          <w:szCs w:val="34"/>
          <w:rtl/>
        </w:rPr>
        <w:t xml:space="preserve"> والمعاني الخاصة التي ترتبط في ما بينها بالمعنى العام</w:t>
      </w:r>
      <w:r w:rsidR="004D724F" w:rsidRPr="004D724F">
        <w:rPr>
          <w:rFonts w:ascii="Courier New" w:hAnsi="Courier New" w:cs="Traditional Arabic" w:hint="cs"/>
          <w:sz w:val="28"/>
          <w:szCs w:val="34"/>
          <w:rtl/>
        </w:rPr>
        <w:t>؛</w:t>
      </w:r>
      <w:r w:rsidR="00A96B95" w:rsidRPr="004D724F">
        <w:rPr>
          <w:rFonts w:ascii="Courier New" w:hAnsi="Courier New" w:cs="Traditional Arabic" w:hint="cs"/>
          <w:sz w:val="28"/>
          <w:szCs w:val="34"/>
          <w:rtl/>
        </w:rPr>
        <w:t xml:space="preserve"> فيُختَلَف فيها لأنّ</w:t>
      </w:r>
      <w:r w:rsidR="00987CD2" w:rsidRPr="004D724F">
        <w:rPr>
          <w:rFonts w:ascii="Courier New" w:hAnsi="Courier New" w:cs="Traditional Arabic" w:hint="cs"/>
          <w:sz w:val="28"/>
          <w:szCs w:val="34"/>
          <w:rtl/>
        </w:rPr>
        <w:t xml:space="preserve">َ جميعها تدخل ضمن المعنى العام </w:t>
      </w:r>
      <w:r w:rsidR="00A96B95" w:rsidRPr="004D724F">
        <w:rPr>
          <w:rFonts w:ascii="Courier New" w:hAnsi="Courier New" w:cs="Traditional Arabic" w:hint="cs"/>
          <w:sz w:val="28"/>
          <w:szCs w:val="34"/>
          <w:rtl/>
        </w:rPr>
        <w:t>على حد سواء</w:t>
      </w:r>
      <w:r w:rsidR="004D724F" w:rsidRPr="004D724F">
        <w:rPr>
          <w:rFonts w:ascii="Courier New" w:hAnsi="Courier New" w:cs="Traditional Arabic" w:hint="cs"/>
          <w:sz w:val="28"/>
          <w:szCs w:val="34"/>
          <w:rtl/>
        </w:rPr>
        <w:t>.</w:t>
      </w:r>
    </w:p>
    <w:p w:rsidR="00AC73CA" w:rsidRPr="004D724F" w:rsidRDefault="00AC73CA"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9-السوء</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AC73CA" w:rsidRPr="004D724F" w:rsidRDefault="00AC73C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ذكر مقاتل </w:t>
      </w:r>
      <w:r w:rsidR="00724057" w:rsidRPr="004D724F">
        <w:rPr>
          <w:rFonts w:ascii="Courier New" w:hAnsi="Courier New" w:cs="Traditional Arabic" w:hint="cs"/>
          <w:sz w:val="28"/>
          <w:szCs w:val="34"/>
          <w:rtl/>
        </w:rPr>
        <w:t xml:space="preserve">وأصحاب كتب الوجوه من بعده </w:t>
      </w:r>
      <w:r w:rsidRPr="004D724F">
        <w:rPr>
          <w:rFonts w:ascii="Courier New" w:hAnsi="Courier New" w:cs="Traditional Arabic" w:hint="cs"/>
          <w:sz w:val="28"/>
          <w:szCs w:val="34"/>
          <w:rtl/>
        </w:rPr>
        <w:t xml:space="preserve">أنَّ للسوء </w:t>
      </w:r>
      <w:r w:rsidR="00724057" w:rsidRPr="004D724F">
        <w:rPr>
          <w:rFonts w:ascii="Courier New" w:hAnsi="Courier New" w:cs="Traditional Arabic" w:hint="cs"/>
          <w:sz w:val="28"/>
          <w:szCs w:val="34"/>
          <w:rtl/>
        </w:rPr>
        <w:t xml:space="preserve">في القرآن الكريم </w:t>
      </w:r>
      <w:r w:rsidR="00090B07" w:rsidRPr="004D724F">
        <w:rPr>
          <w:rFonts w:ascii="Courier New" w:hAnsi="Courier New" w:cs="Traditional Arabic" w:hint="cs"/>
          <w:sz w:val="28"/>
          <w:szCs w:val="34"/>
          <w:rtl/>
        </w:rPr>
        <w:t xml:space="preserve">أحد عشر وجهًا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AC73CA" w:rsidRPr="004D724F" w:rsidRDefault="00AC73C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1-الشدة</w:t>
      </w:r>
      <w:r w:rsidR="004D724F" w:rsidRPr="004D724F">
        <w:rPr>
          <w:rFonts w:ascii="Courier New" w:hAnsi="Courier New" w:cs="Traditional Arabic" w:hint="cs"/>
          <w:sz w:val="28"/>
          <w:szCs w:val="34"/>
          <w:rtl/>
        </w:rPr>
        <w:t>:</w:t>
      </w:r>
      <w:r w:rsidR="00A4664F"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256C92" w:rsidRPr="004D724F">
        <w:rPr>
          <w:rFonts w:ascii="Courier New" w:hAnsi="Courier New" w:cs="Traditional Arabic" w:hint="cs"/>
          <w:sz w:val="28"/>
          <w:szCs w:val="34"/>
          <w:rtl/>
        </w:rPr>
        <w:t xml:space="preserve"> (</w:t>
      </w:r>
      <w:r w:rsidR="00256C92" w:rsidRPr="004D724F">
        <w:rPr>
          <w:rFonts w:ascii="Courier New" w:hAnsi="Courier New" w:cs="Traditional Arabic"/>
          <w:sz w:val="28"/>
          <w:szCs w:val="34"/>
          <w:rtl/>
        </w:rPr>
        <w:t>وَإِذْ نَجَّيْنَاكُم مِّنْ آلِ فِرْعَوْنَ يَسُومُونَكُمْ سُوَءَ الْعَذَابِ يُذَبِّحُونَ أَبْنَاءكُمْ وَيَسْتَحْيُونَ نِسَاءكُمْ وَفِي ذَلِكُم بَلاء مِّن رَّبِّكُمْ عَظِيمٌ</w:t>
      </w:r>
      <w:r w:rsidR="00256C92"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256C92" w:rsidRPr="004D724F">
        <w:rPr>
          <w:rFonts w:ascii="Courier New" w:hAnsi="Courier New" w:cs="Traditional Arabic" w:hint="cs"/>
          <w:sz w:val="28"/>
          <w:szCs w:val="34"/>
          <w:rtl/>
        </w:rPr>
        <w:t xml:space="preserve"> 49}</w:t>
      </w:r>
    </w:p>
    <w:p w:rsidR="00065E11" w:rsidRPr="004D724F" w:rsidRDefault="00AC73CA" w:rsidP="004D724F">
      <w:pPr>
        <w:spacing w:after="120"/>
        <w:jc w:val="both"/>
        <w:rPr>
          <w:rFonts w:cs="Traditional Arabic"/>
          <w:sz w:val="28"/>
          <w:szCs w:val="34"/>
          <w:rtl/>
        </w:rPr>
      </w:pPr>
      <w:r w:rsidRPr="004D724F">
        <w:rPr>
          <w:rFonts w:ascii="Courier New" w:hAnsi="Courier New" w:cs="Traditional Arabic" w:hint="cs"/>
          <w:sz w:val="28"/>
          <w:szCs w:val="34"/>
          <w:rtl/>
        </w:rPr>
        <w:t>2-العقر</w:t>
      </w:r>
      <w:r w:rsidR="00065E11"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65E11"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w:t>
      </w:r>
      <w:r w:rsidR="00065E11" w:rsidRPr="004D724F">
        <w:rPr>
          <w:rFonts w:ascii="Courier New" w:hAnsi="Courier New" w:cs="Traditional Arabic"/>
          <w:sz w:val="28"/>
          <w:szCs w:val="34"/>
          <w:rtl/>
        </w:rPr>
        <w:t>هَـذِهِ نَاقَةُ اللّهِ لَكُمْ آيَةً فَذَرُوهَا تَأْكُلْ فِي أَرْضِ اللّهِ وَلاَ تَمَسُّوهَا بِسُوَءٍ فَيَأْخُذَكُمْ عَذَابٌ أَلِيمٌ</w:t>
      </w:r>
      <w:r w:rsidR="00065E11"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73}</w:t>
      </w:r>
      <w:r w:rsidR="00065E11" w:rsidRPr="004D724F">
        <w:rPr>
          <w:rFonts w:cs="Traditional Arabic" w:hint="cs"/>
          <w:sz w:val="28"/>
          <w:szCs w:val="34"/>
          <w:rtl/>
        </w:rPr>
        <w:t xml:space="preserve"> </w:t>
      </w:r>
    </w:p>
    <w:p w:rsidR="00AC73CA" w:rsidRPr="004D724F" w:rsidRDefault="00A4664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3</w:t>
      </w:r>
      <w:r w:rsidR="00AC73CA" w:rsidRPr="004D724F">
        <w:rPr>
          <w:rFonts w:ascii="Courier New" w:hAnsi="Courier New" w:cs="Traditional Arabic" w:hint="cs"/>
          <w:sz w:val="28"/>
          <w:szCs w:val="34"/>
          <w:rtl/>
        </w:rPr>
        <w:t>-الزنا</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w:t>
      </w:r>
      <w:r w:rsidR="00065E11" w:rsidRPr="004D724F">
        <w:rPr>
          <w:rFonts w:ascii="Courier New" w:hAnsi="Courier New" w:cs="Traditional Arabic"/>
          <w:sz w:val="28"/>
          <w:szCs w:val="34"/>
          <w:rtl/>
        </w:rPr>
        <w:t>قَالَ مَا خَطْبُكُنَّ إِذْ رَاوَدتُّنَّ يُوسُفَ عَن نَّفْسِهِ قُلْنَ حَاشَ لِلّهِ مَا عَلِمْنَا عَلَيْهِ مِن سُوءٍ قَالَتِ امْرَأَةُ الْعَزِيزِ الآنَ حَصْحَصَ الْحَقُّ أَنَاْ رَاوَدتُّهُ عَن نَّفْسِهِ وَإِنَّهُ لَمِنَ الصَّادِقِينَ</w:t>
      </w:r>
      <w:r w:rsidR="00065E11"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51}</w:t>
      </w:r>
    </w:p>
    <w:p w:rsidR="00AC73CA" w:rsidRPr="004D724F" w:rsidRDefault="00AC73C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4-البرص</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w:t>
      </w:r>
      <w:r w:rsidR="00065E11" w:rsidRPr="004D724F">
        <w:rPr>
          <w:rFonts w:ascii="Courier New" w:hAnsi="Courier New" w:cs="Traditional Arabic"/>
          <w:sz w:val="28"/>
          <w:szCs w:val="34"/>
          <w:rtl/>
        </w:rPr>
        <w:t>وَأَدْخِلْ يَدَكَ فِي جَيْبِكَ تَخْرُجْ بَيْضَاء مِنْ غَيْرِ سُوء</w:t>
      </w:r>
      <w:r w:rsidR="00065E11" w:rsidRPr="004D724F">
        <w:rPr>
          <w:rFonts w:ascii="Courier New" w:hAnsi="Courier New" w:cs="Traditional Arabic" w:hint="cs"/>
          <w:sz w:val="28"/>
          <w:szCs w:val="34"/>
          <w:rtl/>
        </w:rPr>
        <w:t>){النمل</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12}</w:t>
      </w:r>
    </w:p>
    <w:p w:rsidR="00AC73CA" w:rsidRPr="004D724F" w:rsidRDefault="00AC73C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5-العذاب</w:t>
      </w:r>
      <w:r w:rsidR="004D724F" w:rsidRPr="004D724F">
        <w:rPr>
          <w:rFonts w:ascii="Courier New" w:hAnsi="Courier New" w:cs="Traditional Arabic" w:hint="cs"/>
          <w:sz w:val="28"/>
          <w:szCs w:val="34"/>
          <w:rtl/>
        </w:rPr>
        <w:t>:</w:t>
      </w:r>
      <w:r w:rsidR="00256C92"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256C92" w:rsidRPr="004D724F">
        <w:rPr>
          <w:rFonts w:ascii="Courier New" w:hAnsi="Courier New" w:cs="Traditional Arabic" w:hint="cs"/>
          <w:sz w:val="28"/>
          <w:szCs w:val="34"/>
          <w:rtl/>
        </w:rPr>
        <w:t xml:space="preserve"> (</w:t>
      </w:r>
      <w:r w:rsidR="00256C92" w:rsidRPr="004D724F">
        <w:rPr>
          <w:rFonts w:ascii="Courier New" w:hAnsi="Courier New" w:cs="Traditional Arabic"/>
          <w:sz w:val="28"/>
          <w:szCs w:val="34"/>
          <w:rtl/>
        </w:rPr>
        <w:t>إِنَّ الْخِزْيَ الْيَوْمَ وَالْسُّوءَ عَلَى الْكَافِرِينَ</w:t>
      </w:r>
      <w:r w:rsidR="00256C92"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256C92" w:rsidRPr="004D724F">
        <w:rPr>
          <w:rFonts w:ascii="Courier New" w:hAnsi="Courier New" w:cs="Traditional Arabic" w:hint="cs"/>
          <w:sz w:val="28"/>
          <w:szCs w:val="34"/>
          <w:rtl/>
        </w:rPr>
        <w:t xml:space="preserve"> 27}</w:t>
      </w:r>
    </w:p>
    <w:p w:rsidR="00AC73CA" w:rsidRPr="004D724F" w:rsidRDefault="00AC73C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6-الشرك</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w:t>
      </w:r>
      <w:r w:rsidR="00065E11" w:rsidRPr="004D724F">
        <w:rPr>
          <w:rFonts w:ascii="Courier New" w:hAnsi="Courier New" w:cs="Traditional Arabic"/>
          <w:sz w:val="28"/>
          <w:szCs w:val="34"/>
          <w:rtl/>
        </w:rPr>
        <w:t>مَا كُنَّا نَعْمَلُ مِن سُوءٍ</w:t>
      </w:r>
      <w:r w:rsidR="00065E11"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28</w:t>
      </w:r>
      <w:r w:rsidR="0029750A" w:rsidRPr="004D724F">
        <w:rPr>
          <w:rFonts w:ascii="Courier New" w:hAnsi="Courier New" w:cs="Traditional Arabic" w:hint="cs"/>
          <w:sz w:val="28"/>
          <w:szCs w:val="34"/>
          <w:rtl/>
        </w:rPr>
        <w:t>}</w:t>
      </w:r>
    </w:p>
    <w:p w:rsidR="00AC73CA" w:rsidRPr="004D724F" w:rsidRDefault="00AC73C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7-الشتم</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w:t>
      </w:r>
      <w:r w:rsidR="00065E11" w:rsidRPr="004D724F">
        <w:rPr>
          <w:rFonts w:ascii="Courier New" w:hAnsi="Courier New" w:cs="Traditional Arabic"/>
          <w:sz w:val="28"/>
          <w:szCs w:val="34"/>
          <w:rtl/>
        </w:rPr>
        <w:t>وَيَبْسُطُوا إِلَيْكُمْ أَيْدِيَهُمْ وَأَلْسِنَتَهُم بِالسُّوءِ</w:t>
      </w:r>
      <w:r w:rsidR="00065E11" w:rsidRPr="004D724F">
        <w:rPr>
          <w:rFonts w:ascii="Courier New" w:hAnsi="Courier New" w:cs="Traditional Arabic" w:hint="cs"/>
          <w:sz w:val="28"/>
          <w:szCs w:val="34"/>
          <w:rtl/>
        </w:rPr>
        <w:t>){الممتحنة</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2} وقوله تعالى</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w:t>
      </w:r>
      <w:r w:rsidR="00065E11" w:rsidRPr="004D724F">
        <w:rPr>
          <w:rFonts w:ascii="Courier New" w:hAnsi="Courier New" w:cs="Traditional Arabic"/>
          <w:sz w:val="28"/>
          <w:szCs w:val="34"/>
          <w:rtl/>
        </w:rPr>
        <w:t>لاَّ يُحِبُّ اللّهُ الْجَهْرَ بِالسُّوَءِ مِنَ الْقَوْلِ إِلاَّ مَن ظُلِمَ</w:t>
      </w:r>
      <w:r w:rsidR="00065E11"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148}</w:t>
      </w:r>
    </w:p>
    <w:p w:rsidR="00AC73CA" w:rsidRPr="004D724F" w:rsidRDefault="00AC73C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8-بئس</w:t>
      </w:r>
      <w:r w:rsidR="004D724F" w:rsidRPr="004D724F">
        <w:rPr>
          <w:rFonts w:ascii="Courier New" w:hAnsi="Courier New" w:cs="Traditional Arabic" w:hint="cs"/>
          <w:sz w:val="28"/>
          <w:szCs w:val="34"/>
          <w:rtl/>
        </w:rPr>
        <w:t>:</w:t>
      </w:r>
      <w:r w:rsidR="00256C92"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256C92" w:rsidRPr="004D724F">
        <w:rPr>
          <w:rFonts w:ascii="Courier New" w:hAnsi="Courier New" w:cs="Traditional Arabic" w:hint="cs"/>
          <w:sz w:val="28"/>
          <w:szCs w:val="34"/>
          <w:rtl/>
        </w:rPr>
        <w:t xml:space="preserve"> (</w:t>
      </w:r>
      <w:r w:rsidR="00256C92" w:rsidRPr="004D724F">
        <w:rPr>
          <w:rFonts w:ascii="Courier New" w:hAnsi="Courier New" w:cs="Traditional Arabic"/>
          <w:sz w:val="28"/>
          <w:szCs w:val="34"/>
          <w:rtl/>
        </w:rPr>
        <w:t>وَالَّذِينَ يَنقُضُونَ عَهْدَ اللّهِ مِن بَعْدِ مِيثَاقِهِ وَيَقْطَعُونَ مَآ أَمَرَ اللّهُ بِهِ أَن يُوصَلَ وَيُفْسِدُونَ فِي الأَرْضِ أُوْلَئِكَ لَهُمُ اللَّعْنَةُ وَلَهُمْ سُوءُ الدَّارِ</w:t>
      </w:r>
      <w:r w:rsidR="00781CB8" w:rsidRPr="004D724F">
        <w:rPr>
          <w:rFonts w:ascii="Courier New" w:hAnsi="Courier New" w:cs="Traditional Arabic" w:hint="cs"/>
          <w:sz w:val="28"/>
          <w:szCs w:val="34"/>
          <w:rtl/>
        </w:rPr>
        <w:t>){الرعد</w:t>
      </w:r>
      <w:r w:rsidR="004D724F" w:rsidRPr="004D724F">
        <w:rPr>
          <w:rFonts w:ascii="Courier New" w:hAnsi="Courier New" w:cs="Traditional Arabic" w:hint="cs"/>
          <w:sz w:val="28"/>
          <w:szCs w:val="34"/>
          <w:rtl/>
        </w:rPr>
        <w:t>:</w:t>
      </w:r>
      <w:r w:rsidR="00781CB8" w:rsidRPr="004D724F">
        <w:rPr>
          <w:rFonts w:ascii="Courier New" w:hAnsi="Courier New" w:cs="Traditional Arabic" w:hint="cs"/>
          <w:sz w:val="28"/>
          <w:szCs w:val="34"/>
          <w:rtl/>
        </w:rPr>
        <w:t xml:space="preserve"> 25}</w:t>
      </w:r>
    </w:p>
    <w:p w:rsidR="00AC73CA" w:rsidRPr="004D724F" w:rsidRDefault="00A4664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9</w:t>
      </w:r>
      <w:r w:rsidR="00AC73CA" w:rsidRPr="004D724F">
        <w:rPr>
          <w:rFonts w:ascii="Courier New" w:hAnsi="Courier New" w:cs="Traditional Arabic" w:hint="cs"/>
          <w:sz w:val="28"/>
          <w:szCs w:val="34"/>
          <w:rtl/>
        </w:rPr>
        <w:t>-الذنب من المؤمن</w:t>
      </w:r>
      <w:r w:rsidR="004D724F" w:rsidRPr="004D724F">
        <w:rPr>
          <w:rFonts w:ascii="Courier New" w:hAnsi="Courier New" w:cs="Traditional Arabic" w:hint="cs"/>
          <w:sz w:val="28"/>
          <w:szCs w:val="34"/>
          <w:rtl/>
        </w:rPr>
        <w:t>:</w:t>
      </w:r>
      <w:r w:rsidR="00781CB8"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781CB8" w:rsidRPr="004D724F">
        <w:rPr>
          <w:rFonts w:ascii="Courier New" w:hAnsi="Courier New" w:cs="Traditional Arabic" w:hint="cs"/>
          <w:sz w:val="28"/>
          <w:szCs w:val="34"/>
          <w:rtl/>
        </w:rPr>
        <w:t xml:space="preserve"> (</w:t>
      </w:r>
      <w:r w:rsidR="00781CB8" w:rsidRPr="004D724F">
        <w:rPr>
          <w:rFonts w:ascii="Courier New" w:hAnsi="Courier New" w:cs="Traditional Arabic"/>
          <w:sz w:val="28"/>
          <w:szCs w:val="34"/>
          <w:rtl/>
        </w:rPr>
        <w:t>} إِنَّمَا التَّوْبَةُ عَلَى اللّهِ لِلَّذِينَ يَعْمَلُونَ السُّوَءَ بِجَهَالَةٍ</w:t>
      </w:r>
      <w:r w:rsidR="00781CB8"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781CB8" w:rsidRPr="004D724F">
        <w:rPr>
          <w:rFonts w:ascii="Courier New" w:hAnsi="Courier New" w:cs="Traditional Arabic" w:hint="cs"/>
          <w:sz w:val="28"/>
          <w:szCs w:val="34"/>
          <w:rtl/>
        </w:rPr>
        <w:t xml:space="preserve"> 17}</w:t>
      </w:r>
    </w:p>
    <w:p w:rsidR="00AC73CA" w:rsidRPr="004D724F" w:rsidRDefault="00AC73C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10-الضرر</w:t>
      </w:r>
      <w:r w:rsidR="004D724F" w:rsidRPr="004D724F">
        <w:rPr>
          <w:rFonts w:ascii="Courier New" w:hAnsi="Courier New" w:cs="Traditional Arabic" w:hint="cs"/>
          <w:sz w:val="28"/>
          <w:szCs w:val="34"/>
          <w:rtl/>
        </w:rPr>
        <w:t>:</w:t>
      </w:r>
      <w:r w:rsidR="00172122"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172122" w:rsidRPr="004D724F">
        <w:rPr>
          <w:rFonts w:ascii="Courier New" w:hAnsi="Courier New" w:cs="Traditional Arabic" w:hint="cs"/>
          <w:sz w:val="28"/>
          <w:szCs w:val="34"/>
          <w:rtl/>
        </w:rPr>
        <w:t xml:space="preserve"> (</w:t>
      </w:r>
      <w:r w:rsidR="00172122" w:rsidRPr="004D724F">
        <w:rPr>
          <w:rFonts w:ascii="Courier New" w:hAnsi="Courier New" w:cs="Traditional Arabic"/>
          <w:sz w:val="28"/>
          <w:szCs w:val="34"/>
          <w:rtl/>
        </w:rPr>
        <w:t>قُل لاَّ أَمْلِكُ لِنَفْسِي نَفْعًا وَلاَ ضَرًّا إِلاَّ مَا شَاء اللّهُ وَلَوْ كُنتُ أَعْلَمُ الْغَيْبَ لاَسْتَكْثَرْتُ مِنَ الْخَيْرِ وَمَا مَسَّنِيَ السُّوءُ إِنْ أَنَاْ إِلاَّ نَذِيرٌ وَبَشِيرٌ لِّقَوْمٍ يُؤْمِنُونَ</w:t>
      </w:r>
      <w:r w:rsidR="00172122"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172122" w:rsidRPr="004D724F">
        <w:rPr>
          <w:rFonts w:ascii="Courier New" w:hAnsi="Courier New" w:cs="Traditional Arabic" w:hint="cs"/>
          <w:sz w:val="28"/>
          <w:szCs w:val="34"/>
          <w:rtl/>
        </w:rPr>
        <w:t xml:space="preserve"> 188}</w:t>
      </w:r>
    </w:p>
    <w:p w:rsidR="00FB4C98" w:rsidRPr="004D724F" w:rsidRDefault="00AC73C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11-القتل والهزيمة</w:t>
      </w:r>
      <w:r w:rsidR="004D724F" w:rsidRPr="004D724F">
        <w:rPr>
          <w:rFonts w:ascii="Courier New" w:hAnsi="Courier New" w:cs="Traditional Arabic" w:hint="cs"/>
          <w:sz w:val="28"/>
          <w:szCs w:val="34"/>
          <w:rtl/>
        </w:rPr>
        <w:t>:</w:t>
      </w:r>
      <w:r w:rsidR="00EB7385" w:rsidRPr="004D724F">
        <w:rPr>
          <w:rFonts w:ascii="Courier New" w:hAnsi="Courier New" w:cs="Traditional Arabic" w:hint="cs"/>
          <w:sz w:val="28"/>
          <w:szCs w:val="34"/>
          <w:rtl/>
        </w:rPr>
        <w:t xml:space="preserve"> كقوله تعالى:</w:t>
      </w:r>
      <w:r w:rsidR="00065E11" w:rsidRPr="004D724F">
        <w:rPr>
          <w:rFonts w:ascii="Courier New" w:hAnsi="Courier New" w:cs="Traditional Arabic" w:hint="cs"/>
          <w:sz w:val="28"/>
          <w:szCs w:val="34"/>
          <w:rtl/>
        </w:rPr>
        <w:t>(</w:t>
      </w:r>
      <w:r w:rsidR="00065E11" w:rsidRPr="004D724F">
        <w:rPr>
          <w:rFonts w:ascii="Courier New" w:hAnsi="Courier New" w:cs="Traditional Arabic"/>
          <w:sz w:val="28"/>
          <w:szCs w:val="34"/>
          <w:rtl/>
        </w:rPr>
        <w:t>إِنْ أَرَادَ بِكُمْ سُوءًا</w:t>
      </w:r>
      <w:r w:rsidR="00065E11"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00065E11" w:rsidRPr="004D724F">
        <w:rPr>
          <w:rFonts w:ascii="Courier New" w:hAnsi="Courier New" w:cs="Traditional Arabic" w:hint="cs"/>
          <w:sz w:val="28"/>
          <w:szCs w:val="34"/>
          <w:rtl/>
        </w:rPr>
        <w:t xml:space="preserve"> 17}</w:t>
      </w:r>
      <w:r w:rsidR="00EB7385" w:rsidRPr="004D724F">
        <w:rPr>
          <w:rFonts w:cs="Traditional Arabic" w:hint="cs"/>
          <w:sz w:val="28"/>
          <w:szCs w:val="34"/>
          <w:rtl/>
        </w:rPr>
        <w:t>(</w:t>
      </w:r>
      <w:r w:rsidR="00EB7385" w:rsidRPr="004D724F">
        <w:rPr>
          <w:rFonts w:cs="Traditional Arabic"/>
          <w:sz w:val="28"/>
          <w:szCs w:val="34"/>
          <w:rtl/>
        </w:rPr>
        <w:footnoteReference w:id="265"/>
      </w:r>
      <w:r w:rsidR="00EB7385" w:rsidRPr="004D724F">
        <w:rPr>
          <w:rFonts w:cs="Traditional Arabic" w:hint="cs"/>
          <w:sz w:val="28"/>
          <w:szCs w:val="34"/>
          <w:rtl/>
        </w:rPr>
        <w:t>)</w:t>
      </w:r>
    </w:p>
    <w:p w:rsidR="00542350" w:rsidRPr="004D724F" w:rsidRDefault="00CF5C2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لم يتضح لي بعد دراسة ما تقد</w:t>
      </w:r>
      <w:r w:rsidR="00090B07" w:rsidRPr="004D724F">
        <w:rPr>
          <w:rFonts w:ascii="Courier New" w:hAnsi="Courier New" w:cs="Traditional Arabic" w:hint="cs"/>
          <w:sz w:val="28"/>
          <w:szCs w:val="34"/>
          <w:rtl/>
        </w:rPr>
        <w:t xml:space="preserve">م من وجوه مقاتل </w:t>
      </w:r>
      <w:proofErr w:type="spellStart"/>
      <w:r w:rsidR="00090B07" w:rsidRPr="004D724F">
        <w:rPr>
          <w:rFonts w:ascii="Courier New" w:hAnsi="Courier New" w:cs="Traditional Arabic" w:hint="cs"/>
          <w:sz w:val="28"/>
          <w:szCs w:val="34"/>
          <w:rtl/>
        </w:rPr>
        <w:t>والوجوهيين</w:t>
      </w:r>
      <w:proofErr w:type="spellEnd"/>
      <w:r w:rsidR="00090B07" w:rsidRPr="004D724F">
        <w:rPr>
          <w:rFonts w:ascii="Courier New" w:hAnsi="Courier New" w:cs="Traditional Arabic" w:hint="cs"/>
          <w:sz w:val="28"/>
          <w:szCs w:val="34"/>
          <w:rtl/>
        </w:rPr>
        <w:t xml:space="preserve"> من بعده</w:t>
      </w:r>
      <w:r w:rsidR="004D724F" w:rsidRPr="004D724F">
        <w:rPr>
          <w:rFonts w:ascii="Courier New" w:hAnsi="Courier New" w:cs="Traditional Arabic" w:hint="cs"/>
          <w:sz w:val="28"/>
          <w:szCs w:val="34"/>
          <w:rtl/>
        </w:rPr>
        <w:t>،</w:t>
      </w:r>
      <w:r w:rsidR="00090B0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ما المنهج الذي اتبعوه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أهو السياق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 الدلالة الموضوعة للفظ</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فلم يكن له أي</w:t>
      </w:r>
      <w:r w:rsidR="001A06F6" w:rsidRPr="004D724F">
        <w:rPr>
          <w:rFonts w:ascii="Courier New" w:hAnsi="Courier New" w:cs="Traditional Arabic" w:hint="cs"/>
          <w:sz w:val="28"/>
          <w:szCs w:val="34"/>
          <w:rtl/>
        </w:rPr>
        <w:t xml:space="preserve"> ظل كان على منهج أصحاب كتب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تعمدوا إبعاده عن الدراسة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يعطل مقدرتهم على اختلاق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فيما يتعلق بالمنهج </w:t>
      </w:r>
      <w:r w:rsidR="008229AC" w:rsidRPr="004D724F">
        <w:rPr>
          <w:rFonts w:ascii="Courier New" w:hAnsi="Courier New" w:cs="Traditional Arabic" w:hint="cs"/>
          <w:sz w:val="28"/>
          <w:szCs w:val="34"/>
          <w:rtl/>
        </w:rPr>
        <w:t>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24057" w:rsidRPr="004D724F">
        <w:rPr>
          <w:rFonts w:ascii="Courier New" w:hAnsi="Courier New" w:cs="Traditional Arabic" w:hint="cs"/>
          <w:sz w:val="28"/>
          <w:szCs w:val="34"/>
          <w:rtl/>
        </w:rPr>
        <w:t xml:space="preserve">فإنِّي </w:t>
      </w:r>
      <w:r w:rsidR="006144B2" w:rsidRPr="004D724F">
        <w:rPr>
          <w:rFonts w:ascii="Courier New" w:hAnsi="Courier New" w:cs="Traditional Arabic" w:hint="cs"/>
          <w:sz w:val="28"/>
          <w:szCs w:val="34"/>
          <w:rtl/>
        </w:rPr>
        <w:t xml:space="preserve">لا </w:t>
      </w:r>
      <w:r w:rsidR="00724057" w:rsidRPr="004D724F">
        <w:rPr>
          <w:rFonts w:ascii="Courier New" w:hAnsi="Courier New" w:cs="Traditional Arabic" w:hint="cs"/>
          <w:sz w:val="28"/>
          <w:szCs w:val="34"/>
          <w:rtl/>
        </w:rPr>
        <w:t xml:space="preserve">أنكر أنَّ تحديد المعنى المراد </w:t>
      </w:r>
      <w:r w:rsidR="006144B2" w:rsidRPr="004D724F">
        <w:rPr>
          <w:rFonts w:ascii="Courier New" w:hAnsi="Courier New" w:cs="Traditional Arabic" w:hint="cs"/>
          <w:sz w:val="28"/>
          <w:szCs w:val="34"/>
          <w:rtl/>
        </w:rPr>
        <w:t xml:space="preserve">يتم </w:t>
      </w:r>
      <w:r w:rsidR="00724057" w:rsidRPr="004D724F">
        <w:rPr>
          <w:rFonts w:ascii="Courier New" w:hAnsi="Courier New" w:cs="Traditional Arabic" w:hint="cs"/>
          <w:sz w:val="28"/>
          <w:szCs w:val="34"/>
          <w:rtl/>
        </w:rPr>
        <w:t>من خلال السياق</w:t>
      </w:r>
      <w:r w:rsidR="004D724F" w:rsidRPr="004D724F">
        <w:rPr>
          <w:rFonts w:ascii="Courier New" w:hAnsi="Courier New" w:cs="Traditional Arabic" w:hint="cs"/>
          <w:sz w:val="28"/>
          <w:szCs w:val="34"/>
          <w:rtl/>
        </w:rPr>
        <w:t>،</w:t>
      </w:r>
      <w:r w:rsidR="006144B2" w:rsidRPr="004D724F">
        <w:rPr>
          <w:rFonts w:ascii="Courier New" w:hAnsi="Courier New" w:cs="Traditional Arabic" w:hint="cs"/>
          <w:sz w:val="28"/>
          <w:szCs w:val="34"/>
          <w:rtl/>
        </w:rPr>
        <w:t xml:space="preserve"> و</w:t>
      </w:r>
      <w:r w:rsidR="00724057" w:rsidRPr="004D724F">
        <w:rPr>
          <w:rFonts w:ascii="Courier New" w:hAnsi="Courier New" w:cs="Traditional Arabic" w:hint="cs"/>
          <w:sz w:val="28"/>
          <w:szCs w:val="34"/>
          <w:rtl/>
        </w:rPr>
        <w:t xml:space="preserve">لكن </w:t>
      </w:r>
      <w:r w:rsidR="006144B2" w:rsidRPr="004D724F">
        <w:rPr>
          <w:rFonts w:ascii="Courier New" w:hAnsi="Courier New" w:cs="Traditional Arabic" w:hint="cs"/>
          <w:sz w:val="28"/>
          <w:szCs w:val="34"/>
          <w:rtl/>
        </w:rPr>
        <w:t>هذا محصور في الألفاظ المشتركة</w:t>
      </w:r>
      <w:r w:rsidR="004D724F" w:rsidRPr="004D724F">
        <w:rPr>
          <w:rFonts w:ascii="Courier New" w:hAnsi="Courier New" w:cs="Traditional Arabic" w:hint="cs"/>
          <w:sz w:val="28"/>
          <w:szCs w:val="34"/>
          <w:rtl/>
        </w:rPr>
        <w:t>،</w:t>
      </w:r>
      <w:r w:rsidR="00542350" w:rsidRPr="004D724F">
        <w:rPr>
          <w:rFonts w:ascii="Courier New" w:hAnsi="Courier New" w:cs="Traditional Arabic" w:hint="cs"/>
          <w:sz w:val="28"/>
          <w:szCs w:val="34"/>
          <w:rtl/>
        </w:rPr>
        <w:t xml:space="preserve"> ولم أجد من بين الالفاظ التي تقدم ذكرها لفظًا مشتركًا</w:t>
      </w:r>
      <w:r w:rsidR="004D724F" w:rsidRPr="004D724F">
        <w:rPr>
          <w:rFonts w:ascii="Courier New" w:hAnsi="Courier New" w:cs="Traditional Arabic" w:hint="cs"/>
          <w:sz w:val="28"/>
          <w:szCs w:val="34"/>
          <w:rtl/>
        </w:rPr>
        <w:t>؛</w:t>
      </w:r>
      <w:r w:rsidR="00542350" w:rsidRPr="004D724F">
        <w:rPr>
          <w:rFonts w:ascii="Courier New" w:hAnsi="Courier New" w:cs="Traditional Arabic" w:hint="cs"/>
          <w:sz w:val="28"/>
          <w:szCs w:val="34"/>
          <w:rtl/>
        </w:rPr>
        <w:t xml:space="preserve"> وعليه فإنَّه لا يصح فيها اتباع منهج السياق</w:t>
      </w:r>
      <w:r w:rsidR="004D724F" w:rsidRPr="004D724F">
        <w:rPr>
          <w:rFonts w:ascii="Courier New" w:hAnsi="Courier New" w:cs="Traditional Arabic" w:hint="cs"/>
          <w:sz w:val="28"/>
          <w:szCs w:val="34"/>
          <w:rtl/>
        </w:rPr>
        <w:t>،</w:t>
      </w:r>
      <w:r w:rsidR="00542350" w:rsidRPr="004D724F">
        <w:rPr>
          <w:rFonts w:ascii="Courier New" w:hAnsi="Courier New" w:cs="Traditional Arabic" w:hint="cs"/>
          <w:sz w:val="28"/>
          <w:szCs w:val="34"/>
          <w:rtl/>
        </w:rPr>
        <w:t xml:space="preserve"> فعلام إذن اعتمد مقاتل ومقلدوه</w:t>
      </w:r>
      <w:r w:rsidR="004D724F" w:rsidRPr="004D724F">
        <w:rPr>
          <w:rFonts w:ascii="Courier New" w:hAnsi="Courier New" w:cs="Traditional Arabic" w:hint="cs"/>
          <w:sz w:val="28"/>
          <w:szCs w:val="34"/>
          <w:rtl/>
        </w:rPr>
        <w:t>،</w:t>
      </w:r>
      <w:r w:rsidR="00542350" w:rsidRPr="004D724F">
        <w:rPr>
          <w:rFonts w:ascii="Courier New" w:hAnsi="Courier New" w:cs="Traditional Arabic" w:hint="cs"/>
          <w:sz w:val="28"/>
          <w:szCs w:val="34"/>
          <w:rtl/>
        </w:rPr>
        <w:t xml:space="preserve"> على ما زعموه</w:t>
      </w:r>
      <w:r w:rsidR="004D724F" w:rsidRPr="004D724F">
        <w:rPr>
          <w:rFonts w:ascii="Courier New" w:hAnsi="Courier New" w:cs="Traditional Arabic" w:hint="cs"/>
          <w:sz w:val="28"/>
          <w:szCs w:val="34"/>
          <w:rtl/>
        </w:rPr>
        <w:t>؟!</w:t>
      </w:r>
      <w:r w:rsidR="00542350" w:rsidRPr="004D724F">
        <w:rPr>
          <w:rFonts w:ascii="Courier New" w:hAnsi="Courier New" w:cs="Traditional Arabic" w:hint="cs"/>
          <w:sz w:val="28"/>
          <w:szCs w:val="34"/>
          <w:rtl/>
        </w:rPr>
        <w:t xml:space="preserve"> </w:t>
      </w:r>
    </w:p>
    <w:p w:rsidR="009F341A" w:rsidRPr="004D724F" w:rsidRDefault="0054235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تبيَّن لي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قلتُ غير</w:t>
      </w:r>
      <w:r w:rsidR="00724057" w:rsidRPr="004D724F">
        <w:rPr>
          <w:rFonts w:ascii="Courier New" w:hAnsi="Courier New" w:cs="Traditional Arabic" w:hint="cs"/>
          <w:sz w:val="28"/>
          <w:szCs w:val="34"/>
          <w:rtl/>
        </w:rPr>
        <w:t xml:space="preserve"> مرة</w:t>
      </w:r>
      <w:r w:rsidR="004D724F" w:rsidRPr="004D724F">
        <w:rPr>
          <w:rFonts w:ascii="Courier New" w:hAnsi="Courier New" w:cs="Traditional Arabic" w:hint="cs"/>
          <w:sz w:val="28"/>
          <w:szCs w:val="34"/>
          <w:rtl/>
        </w:rPr>
        <w:t>،</w:t>
      </w:r>
      <w:r w:rsidR="00724057" w:rsidRPr="004D724F">
        <w:rPr>
          <w:rFonts w:ascii="Courier New" w:hAnsi="Courier New" w:cs="Traditional Arabic" w:hint="cs"/>
          <w:sz w:val="28"/>
          <w:szCs w:val="34"/>
          <w:rtl/>
        </w:rPr>
        <w:t xml:space="preserve"> أنَّ منهجهم هو الارتجال </w:t>
      </w:r>
      <w:r w:rsidRPr="004D724F">
        <w:rPr>
          <w:rFonts w:ascii="Courier New" w:hAnsi="Courier New" w:cs="Traditional Arabic" w:hint="cs"/>
          <w:sz w:val="28"/>
          <w:szCs w:val="34"/>
          <w:rtl/>
        </w:rPr>
        <w:t>وإظهار مقدرتهم على اختلاق الوجوه بطرق مختلفة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ولو كان ذلك على حساب لغة القرآن الكريم وتشتيتها وتشويهها </w:t>
      </w:r>
      <w:r w:rsidR="009F341A" w:rsidRPr="004D724F">
        <w:rPr>
          <w:rFonts w:ascii="Courier New" w:hAnsi="Courier New" w:cs="Traditional Arabic" w:hint="cs"/>
          <w:sz w:val="28"/>
          <w:szCs w:val="34"/>
          <w:rtl/>
        </w:rPr>
        <w:t>منها</w:t>
      </w:r>
      <w:r w:rsidR="004D724F" w:rsidRPr="004D724F">
        <w:rPr>
          <w:rFonts w:ascii="Courier New" w:hAnsi="Courier New" w:cs="Traditional Arabic" w:hint="cs"/>
          <w:sz w:val="28"/>
          <w:szCs w:val="34"/>
          <w:rtl/>
        </w:rPr>
        <w:t>:</w:t>
      </w:r>
    </w:p>
    <w:p w:rsidR="00EE6119" w:rsidRPr="004D724F" w:rsidRDefault="00A4664F" w:rsidP="004D724F">
      <w:pPr>
        <w:spacing w:after="120"/>
        <w:jc w:val="both"/>
        <w:rPr>
          <w:rFonts w:cs="Traditional Arabic"/>
          <w:sz w:val="28"/>
          <w:szCs w:val="34"/>
          <w:rtl/>
        </w:rPr>
      </w:pPr>
      <w:r w:rsidRPr="004D724F">
        <w:rPr>
          <w:rFonts w:ascii="Courier New" w:hAnsi="Courier New" w:cs="Traditional Arabic" w:hint="cs"/>
          <w:b/>
          <w:sz w:val="28"/>
          <w:szCs w:val="34"/>
          <w:rtl/>
        </w:rPr>
        <w:t>الطريقة الأولى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325F08" w:rsidRPr="004D724F">
        <w:rPr>
          <w:rFonts w:ascii="Courier New" w:hAnsi="Courier New" w:cs="Traditional Arabic" w:hint="cs"/>
          <w:b/>
          <w:sz w:val="28"/>
          <w:szCs w:val="34"/>
          <w:rtl/>
        </w:rPr>
        <w:t>السياق</w:t>
      </w:r>
      <w:r w:rsidR="004D724F" w:rsidRPr="004D724F">
        <w:rPr>
          <w:rFonts w:ascii="Courier New" w:hAnsi="Courier New" w:cs="Traditional Arabic" w:hint="cs"/>
          <w:b/>
          <w:sz w:val="28"/>
          <w:szCs w:val="34"/>
          <w:rtl/>
        </w:rPr>
        <w:t>:</w:t>
      </w:r>
      <w:r w:rsidR="009F341A" w:rsidRPr="004D724F">
        <w:rPr>
          <w:rFonts w:ascii="Courier New" w:hAnsi="Courier New" w:cs="Traditional Arabic" w:hint="cs"/>
          <w:sz w:val="28"/>
          <w:szCs w:val="34"/>
          <w:rtl/>
        </w:rPr>
        <w:t xml:space="preserve"> سعى مقاتل </w:t>
      </w:r>
      <w:r w:rsidR="00724057" w:rsidRPr="004D724F">
        <w:rPr>
          <w:rFonts w:ascii="Courier New" w:hAnsi="Courier New" w:cs="Traditional Arabic" w:hint="cs"/>
          <w:sz w:val="28"/>
          <w:szCs w:val="34"/>
          <w:rtl/>
        </w:rPr>
        <w:t>جاهدًا ومقلدوه</w:t>
      </w:r>
      <w:r w:rsidR="009F341A" w:rsidRPr="004D724F">
        <w:rPr>
          <w:rFonts w:ascii="Courier New" w:hAnsi="Courier New" w:cs="Traditional Arabic" w:hint="cs"/>
          <w:sz w:val="28"/>
          <w:szCs w:val="34"/>
          <w:rtl/>
        </w:rPr>
        <w:t xml:space="preserve"> أن يظهر</w:t>
      </w:r>
      <w:r w:rsidR="00724057" w:rsidRPr="004D724F">
        <w:rPr>
          <w:rFonts w:ascii="Courier New" w:hAnsi="Courier New" w:cs="Traditional Arabic" w:hint="cs"/>
          <w:sz w:val="28"/>
          <w:szCs w:val="34"/>
          <w:rtl/>
        </w:rPr>
        <w:t>وا</w:t>
      </w:r>
      <w:r w:rsidR="009F341A" w:rsidRPr="004D724F">
        <w:rPr>
          <w:rFonts w:ascii="Courier New" w:hAnsi="Courier New" w:cs="Traditional Arabic" w:hint="cs"/>
          <w:sz w:val="28"/>
          <w:szCs w:val="34"/>
          <w:rtl/>
        </w:rPr>
        <w:t xml:space="preserve"> </w:t>
      </w:r>
      <w:r w:rsidR="00724057" w:rsidRPr="004D724F">
        <w:rPr>
          <w:rFonts w:ascii="Courier New" w:hAnsi="Courier New" w:cs="Traditional Arabic" w:hint="cs"/>
          <w:sz w:val="28"/>
          <w:szCs w:val="34"/>
          <w:rtl/>
        </w:rPr>
        <w:t>أ</w:t>
      </w:r>
      <w:r w:rsidR="009F341A" w:rsidRPr="004D724F">
        <w:rPr>
          <w:rFonts w:ascii="Courier New" w:hAnsi="Courier New" w:cs="Traditional Arabic" w:hint="cs"/>
          <w:sz w:val="28"/>
          <w:szCs w:val="34"/>
          <w:rtl/>
        </w:rPr>
        <w:t>نفسه</w:t>
      </w:r>
      <w:r w:rsidR="00724057" w:rsidRPr="004D724F">
        <w:rPr>
          <w:rFonts w:ascii="Courier New" w:hAnsi="Courier New" w:cs="Traditional Arabic" w:hint="cs"/>
          <w:sz w:val="28"/>
          <w:szCs w:val="34"/>
          <w:rtl/>
        </w:rPr>
        <w:t>م بأنَّهم</w:t>
      </w:r>
      <w:r w:rsidR="009F341A" w:rsidRPr="004D724F">
        <w:rPr>
          <w:rFonts w:ascii="Courier New" w:hAnsi="Courier New" w:cs="Traditional Arabic" w:hint="cs"/>
          <w:sz w:val="28"/>
          <w:szCs w:val="34"/>
          <w:rtl/>
        </w:rPr>
        <w:t xml:space="preserve"> قد استند</w:t>
      </w:r>
      <w:r w:rsidR="00724057" w:rsidRPr="004D724F">
        <w:rPr>
          <w:rFonts w:ascii="Courier New" w:hAnsi="Courier New" w:cs="Traditional Arabic" w:hint="cs"/>
          <w:sz w:val="28"/>
          <w:szCs w:val="34"/>
          <w:rtl/>
        </w:rPr>
        <w:t>وا</w:t>
      </w:r>
      <w:r w:rsidR="009F341A" w:rsidRPr="004D724F">
        <w:rPr>
          <w:rFonts w:ascii="Courier New" w:hAnsi="Courier New" w:cs="Traditional Arabic" w:hint="cs"/>
          <w:sz w:val="28"/>
          <w:szCs w:val="34"/>
          <w:rtl/>
        </w:rPr>
        <w:t xml:space="preserve"> إلى السياق في هذه الوجوه</w:t>
      </w:r>
      <w:r w:rsidR="004D724F" w:rsidRPr="004D724F">
        <w:rPr>
          <w:rFonts w:ascii="Courier New" w:hAnsi="Courier New" w:cs="Traditional Arabic" w:hint="cs"/>
          <w:sz w:val="28"/>
          <w:szCs w:val="34"/>
          <w:rtl/>
        </w:rPr>
        <w:t>؛</w:t>
      </w:r>
      <w:r w:rsidR="009F341A" w:rsidRPr="004D724F">
        <w:rPr>
          <w:rFonts w:ascii="Courier New" w:hAnsi="Courier New" w:cs="Traditional Arabic" w:hint="cs"/>
          <w:sz w:val="28"/>
          <w:szCs w:val="34"/>
          <w:rtl/>
        </w:rPr>
        <w:t xml:space="preserve"> ذل</w:t>
      </w:r>
      <w:r w:rsidR="003F06D7" w:rsidRPr="004D724F">
        <w:rPr>
          <w:rFonts w:ascii="Courier New" w:hAnsi="Courier New" w:cs="Traditional Arabic" w:hint="cs"/>
          <w:sz w:val="28"/>
          <w:szCs w:val="34"/>
          <w:rtl/>
        </w:rPr>
        <w:t xml:space="preserve">ك بالاعتماد على أية إشارة </w:t>
      </w:r>
      <w:r w:rsidR="009F341A" w:rsidRPr="004D724F">
        <w:rPr>
          <w:rFonts w:ascii="Courier New" w:hAnsi="Courier New" w:cs="Traditional Arabic" w:hint="cs"/>
          <w:sz w:val="28"/>
          <w:szCs w:val="34"/>
          <w:rtl/>
        </w:rPr>
        <w:t xml:space="preserve"> مهما بعدت</w:t>
      </w:r>
      <w:r w:rsidR="004D724F" w:rsidRPr="004D724F">
        <w:rPr>
          <w:rFonts w:ascii="Courier New" w:hAnsi="Courier New" w:cs="Traditional Arabic" w:hint="cs"/>
          <w:sz w:val="28"/>
          <w:szCs w:val="34"/>
          <w:rtl/>
        </w:rPr>
        <w:t>،</w:t>
      </w:r>
      <w:r w:rsidR="009F341A" w:rsidRPr="004D724F">
        <w:rPr>
          <w:rFonts w:ascii="Courier New" w:hAnsi="Courier New" w:cs="Traditional Arabic" w:hint="cs"/>
          <w:sz w:val="28"/>
          <w:szCs w:val="34"/>
          <w:rtl/>
        </w:rPr>
        <w:t xml:space="preserve"> قد يكون لها ارتباط غير مقصود ب</w:t>
      </w:r>
      <w:r w:rsidR="001A06F6" w:rsidRPr="004D724F">
        <w:rPr>
          <w:rFonts w:ascii="Courier New" w:hAnsi="Courier New" w:cs="Traditional Arabic" w:hint="cs"/>
          <w:sz w:val="28"/>
          <w:szCs w:val="34"/>
          <w:rtl/>
        </w:rPr>
        <w:t>الوجه المختَلَق</w:t>
      </w:r>
      <w:r w:rsidR="004D724F" w:rsidRPr="004D724F">
        <w:rPr>
          <w:rFonts w:ascii="Courier New" w:hAnsi="Courier New" w:cs="Traditional Arabic" w:hint="cs"/>
          <w:sz w:val="28"/>
          <w:szCs w:val="34"/>
          <w:rtl/>
        </w:rPr>
        <w:t>،</w:t>
      </w:r>
      <w:r w:rsidR="001A06F6" w:rsidRPr="004D724F">
        <w:rPr>
          <w:rFonts w:ascii="Courier New" w:hAnsi="Courier New" w:cs="Traditional Arabic" w:hint="cs"/>
          <w:sz w:val="28"/>
          <w:szCs w:val="34"/>
          <w:rtl/>
        </w:rPr>
        <w:t xml:space="preserve"> من ذلك مثلاً </w:t>
      </w:r>
      <w:r w:rsidR="00705B5F" w:rsidRPr="004D724F">
        <w:rPr>
          <w:rFonts w:ascii="Courier New" w:hAnsi="Courier New" w:cs="Traditional Arabic" w:hint="cs"/>
          <w:sz w:val="28"/>
          <w:szCs w:val="34"/>
          <w:rtl/>
        </w:rPr>
        <w:t>ادعاؤهم بمجيء السوء في الوجه الثاني بمعنى العقر في قوله تعالى</w:t>
      </w:r>
      <w:r w:rsidR="004D724F" w:rsidRPr="004D724F">
        <w:rPr>
          <w:rFonts w:ascii="Courier New" w:hAnsi="Courier New" w:cs="Traditional Arabic" w:hint="cs"/>
          <w:sz w:val="28"/>
          <w:szCs w:val="34"/>
          <w:rtl/>
        </w:rPr>
        <w:t>:</w:t>
      </w:r>
      <w:r w:rsidR="00705B5F" w:rsidRPr="004D724F">
        <w:rPr>
          <w:rFonts w:ascii="Courier New" w:hAnsi="Courier New" w:cs="Traditional Arabic" w:hint="cs"/>
          <w:sz w:val="28"/>
          <w:szCs w:val="34"/>
          <w:rtl/>
        </w:rPr>
        <w:t xml:space="preserve"> </w:t>
      </w:r>
      <w:r w:rsidR="00705B5F" w:rsidRPr="004D724F">
        <w:rPr>
          <w:rFonts w:ascii="Courier New" w:hAnsi="Courier New" w:cs="Traditional Arabic" w:hint="cs"/>
          <w:sz w:val="28"/>
          <w:szCs w:val="34"/>
          <w:rtl/>
        </w:rPr>
        <w:lastRenderedPageBreak/>
        <w:t>(</w:t>
      </w:r>
      <w:r w:rsidR="00705B5F" w:rsidRPr="004D724F">
        <w:rPr>
          <w:rFonts w:ascii="Courier New" w:hAnsi="Courier New" w:cs="Traditional Arabic"/>
          <w:sz w:val="28"/>
          <w:szCs w:val="34"/>
          <w:rtl/>
        </w:rPr>
        <w:t>هَـذِهِ نَاقَةُ اللّهِ لَكُمْ آيَةً فَذَرُوهَا تَأْكُلْ فِي أَرْضِ اللّهِ وَلاَ تَمَسُّوهَا بِسُوَءٍ فَيَأْخُذَكُمْ عَذَابٌ أَلِيمٌ</w:t>
      </w:r>
      <w:r w:rsidR="00705B5F"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705B5F" w:rsidRPr="004D724F">
        <w:rPr>
          <w:rFonts w:ascii="Courier New" w:hAnsi="Courier New" w:cs="Traditional Arabic" w:hint="cs"/>
          <w:sz w:val="28"/>
          <w:szCs w:val="34"/>
          <w:rtl/>
        </w:rPr>
        <w:t xml:space="preserve"> 73}</w:t>
      </w:r>
      <w:r w:rsidR="00EE6119" w:rsidRPr="004D724F">
        <w:rPr>
          <w:rFonts w:cs="Traditional Arabic" w:hint="cs"/>
          <w:sz w:val="28"/>
          <w:szCs w:val="34"/>
          <w:rtl/>
        </w:rPr>
        <w:t xml:space="preserve"> </w:t>
      </w:r>
    </w:p>
    <w:p w:rsidR="00E10024" w:rsidRPr="004D724F" w:rsidRDefault="00705B5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وهذا ما ادعاه الطبري</w:t>
      </w:r>
      <w:r w:rsidRPr="004D724F">
        <w:rPr>
          <w:rFonts w:cs="Traditional Arabic" w:hint="cs"/>
          <w:sz w:val="28"/>
          <w:szCs w:val="34"/>
          <w:rtl/>
        </w:rPr>
        <w:t>(</w:t>
      </w:r>
      <w:r w:rsidRPr="004D724F">
        <w:rPr>
          <w:rFonts w:cs="Traditional Arabic"/>
          <w:sz w:val="28"/>
          <w:szCs w:val="34"/>
          <w:rtl/>
        </w:rPr>
        <w:footnoteReference w:id="266"/>
      </w:r>
      <w:r w:rsidRPr="004D724F">
        <w:rPr>
          <w:rFonts w:cs="Traditional Arabic" w:hint="cs"/>
          <w:sz w:val="28"/>
          <w:szCs w:val="34"/>
          <w:rtl/>
        </w:rPr>
        <w:t>)</w:t>
      </w:r>
      <w:r w:rsidR="00E10024" w:rsidRPr="004D724F">
        <w:rPr>
          <w:rFonts w:ascii="Courier New" w:hAnsi="Courier New" w:cs="Traditional Arabic" w:hint="cs"/>
          <w:sz w:val="28"/>
          <w:szCs w:val="34"/>
          <w:rtl/>
        </w:rPr>
        <w:t xml:space="preserve"> وابن الجوزي في تفسيره </w:t>
      </w:r>
      <w:r w:rsidRPr="004D724F">
        <w:rPr>
          <w:rFonts w:cs="Traditional Arabic" w:hint="cs"/>
          <w:sz w:val="28"/>
          <w:szCs w:val="34"/>
          <w:rtl/>
        </w:rPr>
        <w:t>(</w:t>
      </w:r>
      <w:r w:rsidRPr="004D724F">
        <w:rPr>
          <w:rFonts w:cs="Traditional Arabic"/>
          <w:sz w:val="28"/>
          <w:szCs w:val="34"/>
          <w:rtl/>
        </w:rPr>
        <w:footnoteReference w:id="267"/>
      </w:r>
      <w:r w:rsidRPr="004D724F">
        <w:rPr>
          <w:rFonts w:cs="Traditional Arabic" w:hint="cs"/>
          <w:sz w:val="28"/>
          <w:szCs w:val="34"/>
          <w:rtl/>
        </w:rPr>
        <w:t>)</w:t>
      </w:r>
      <w:r w:rsidR="00542350" w:rsidRPr="004D724F">
        <w:rPr>
          <w:rFonts w:ascii="Courier New" w:hAnsi="Courier New" w:cs="Traditional Arabic" w:hint="cs"/>
          <w:sz w:val="28"/>
          <w:szCs w:val="34"/>
          <w:rtl/>
        </w:rPr>
        <w:t xml:space="preserve"> </w:t>
      </w:r>
      <w:r w:rsidR="00E10024" w:rsidRPr="004D724F">
        <w:rPr>
          <w:rFonts w:ascii="Courier New" w:hAnsi="Courier New" w:cs="Traditional Arabic" w:hint="cs"/>
          <w:sz w:val="28"/>
          <w:szCs w:val="34"/>
          <w:rtl/>
        </w:rPr>
        <w:t>متأثرين بمقاتل وارتجاله في التوجيه والتفسير</w:t>
      </w:r>
      <w:r w:rsidR="004D724F" w:rsidRPr="004D724F">
        <w:rPr>
          <w:rFonts w:ascii="Courier New" w:hAnsi="Courier New" w:cs="Traditional Arabic" w:hint="cs"/>
          <w:sz w:val="28"/>
          <w:szCs w:val="34"/>
          <w:rtl/>
        </w:rPr>
        <w:t>،</w:t>
      </w:r>
      <w:r w:rsidR="00E10024" w:rsidRPr="004D724F">
        <w:rPr>
          <w:rFonts w:ascii="Courier New" w:hAnsi="Courier New" w:cs="Traditional Arabic" w:hint="cs"/>
          <w:sz w:val="28"/>
          <w:szCs w:val="34"/>
          <w:rtl/>
        </w:rPr>
        <w:t xml:space="preserve"> والسياق الذي اعتمدوا عليه</w:t>
      </w:r>
      <w:r w:rsidR="004D724F" w:rsidRPr="004D724F">
        <w:rPr>
          <w:rFonts w:ascii="Courier New" w:hAnsi="Courier New" w:cs="Traditional Arabic" w:hint="cs"/>
          <w:sz w:val="28"/>
          <w:szCs w:val="34"/>
          <w:rtl/>
        </w:rPr>
        <w:t>،</w:t>
      </w:r>
      <w:r w:rsidR="00E10024" w:rsidRPr="004D724F">
        <w:rPr>
          <w:rFonts w:ascii="Courier New" w:hAnsi="Courier New" w:cs="Traditional Arabic" w:hint="cs"/>
          <w:sz w:val="28"/>
          <w:szCs w:val="34"/>
          <w:rtl/>
        </w:rPr>
        <w:t xml:space="preserve"> هو أنَّ قصة الناقة  انتهت</w:t>
      </w:r>
      <w:r w:rsidR="00724057" w:rsidRPr="004D724F">
        <w:rPr>
          <w:rFonts w:ascii="Courier New" w:hAnsi="Courier New" w:cs="Traditional Arabic" w:hint="cs"/>
          <w:sz w:val="28"/>
          <w:szCs w:val="34"/>
          <w:rtl/>
        </w:rPr>
        <w:t xml:space="preserve"> بعقر قوم صالح لها</w:t>
      </w:r>
      <w:r w:rsidR="004D724F" w:rsidRPr="004D724F">
        <w:rPr>
          <w:rFonts w:ascii="Courier New" w:hAnsi="Courier New" w:cs="Traditional Arabic" w:hint="cs"/>
          <w:sz w:val="28"/>
          <w:szCs w:val="34"/>
          <w:rtl/>
        </w:rPr>
        <w:t>،</w:t>
      </w:r>
      <w:r w:rsidR="00724057" w:rsidRPr="004D724F">
        <w:rPr>
          <w:rFonts w:ascii="Courier New" w:hAnsi="Courier New" w:cs="Traditional Arabic" w:hint="cs"/>
          <w:sz w:val="28"/>
          <w:szCs w:val="34"/>
          <w:rtl/>
        </w:rPr>
        <w:t xml:space="preserve"> وما اعت</w:t>
      </w:r>
      <w:r w:rsidR="003F06D7" w:rsidRPr="004D724F">
        <w:rPr>
          <w:rFonts w:ascii="Courier New" w:hAnsi="Courier New" w:cs="Traditional Arabic" w:hint="cs"/>
          <w:sz w:val="28"/>
          <w:szCs w:val="34"/>
          <w:rtl/>
        </w:rPr>
        <w:t>مدوا</w:t>
      </w:r>
      <w:r w:rsidR="00E10024" w:rsidRPr="004D724F">
        <w:rPr>
          <w:rFonts w:ascii="Courier New" w:hAnsi="Courier New" w:cs="Traditional Arabic" w:hint="cs"/>
          <w:sz w:val="28"/>
          <w:szCs w:val="34"/>
          <w:rtl/>
        </w:rPr>
        <w:t xml:space="preserve"> </w:t>
      </w:r>
      <w:r w:rsidR="00724057" w:rsidRPr="004D724F">
        <w:rPr>
          <w:rFonts w:ascii="Courier New" w:hAnsi="Courier New" w:cs="Traditional Arabic" w:hint="cs"/>
          <w:sz w:val="28"/>
          <w:szCs w:val="34"/>
          <w:rtl/>
        </w:rPr>
        <w:t xml:space="preserve">عليه </w:t>
      </w:r>
      <w:r w:rsidR="00E10024" w:rsidRPr="004D724F">
        <w:rPr>
          <w:rFonts w:ascii="Courier New" w:hAnsi="Courier New" w:cs="Traditional Arabic" w:hint="cs"/>
          <w:sz w:val="28"/>
          <w:szCs w:val="34"/>
          <w:rtl/>
        </w:rPr>
        <w:t>لا يصح لما يأتي</w:t>
      </w:r>
      <w:r w:rsidR="004D724F" w:rsidRPr="004D724F">
        <w:rPr>
          <w:rFonts w:ascii="Courier New" w:hAnsi="Courier New" w:cs="Traditional Arabic" w:hint="cs"/>
          <w:sz w:val="28"/>
          <w:szCs w:val="34"/>
          <w:rtl/>
        </w:rPr>
        <w:t>:</w:t>
      </w:r>
      <w:r w:rsidR="00E10024" w:rsidRPr="004D724F">
        <w:rPr>
          <w:rFonts w:ascii="Courier New" w:hAnsi="Courier New" w:cs="Traditional Arabic" w:hint="cs"/>
          <w:sz w:val="28"/>
          <w:szCs w:val="34"/>
          <w:rtl/>
        </w:rPr>
        <w:t xml:space="preserve"> </w:t>
      </w:r>
    </w:p>
    <w:p w:rsidR="00E10024" w:rsidRPr="004D724F" w:rsidRDefault="00E1002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1-أنَّ السوء من المعاني العامة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والعقر من المعاني الخاصة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فلا </w:t>
      </w:r>
      <w:r w:rsidR="00394F83" w:rsidRPr="004D724F">
        <w:rPr>
          <w:rFonts w:ascii="Courier New" w:hAnsi="Courier New" w:cs="Traditional Arabic" w:hint="cs"/>
          <w:sz w:val="28"/>
          <w:szCs w:val="34"/>
          <w:rtl/>
        </w:rPr>
        <w:t xml:space="preserve">يصح </w:t>
      </w:r>
      <w:r w:rsidRPr="004D724F">
        <w:rPr>
          <w:rFonts w:ascii="Courier New" w:hAnsi="Courier New" w:cs="Traditional Arabic" w:hint="cs"/>
          <w:sz w:val="28"/>
          <w:szCs w:val="34"/>
          <w:rtl/>
        </w:rPr>
        <w:t>جعل العام بمعنى الخاص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في ذلك خلطًا بينهما </w:t>
      </w:r>
      <w:r w:rsidR="00394F83" w:rsidRPr="004D724F">
        <w:rPr>
          <w:rFonts w:ascii="Courier New" w:hAnsi="Courier New" w:cs="Traditional Arabic" w:hint="cs"/>
          <w:sz w:val="28"/>
          <w:szCs w:val="34"/>
          <w:rtl/>
        </w:rPr>
        <w:t>في التعبير</w:t>
      </w:r>
      <w:r w:rsidR="004D724F" w:rsidRPr="004D724F">
        <w:rPr>
          <w:rFonts w:ascii="Courier New" w:hAnsi="Courier New" w:cs="Traditional Arabic" w:hint="cs"/>
          <w:sz w:val="28"/>
          <w:szCs w:val="34"/>
          <w:rtl/>
        </w:rPr>
        <w:t>.</w:t>
      </w:r>
    </w:p>
    <w:p w:rsidR="004E7110" w:rsidRPr="004D724F" w:rsidRDefault="003F06D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w:t>
      </w:r>
      <w:r w:rsidR="004E7110" w:rsidRPr="004D724F">
        <w:rPr>
          <w:rFonts w:ascii="Courier New" w:hAnsi="Courier New" w:cs="Traditional Arabic" w:hint="cs"/>
          <w:sz w:val="28"/>
          <w:szCs w:val="34"/>
          <w:rtl/>
        </w:rPr>
        <w:t>ل</w:t>
      </w:r>
      <w:r w:rsidR="004D724F" w:rsidRPr="004D724F">
        <w:rPr>
          <w:rFonts w:ascii="Courier New" w:hAnsi="Courier New" w:cs="Traditional Arabic" w:hint="cs"/>
          <w:sz w:val="28"/>
          <w:szCs w:val="34"/>
          <w:rtl/>
        </w:rPr>
        <w:t>:</w:t>
      </w:r>
      <w:r w:rsidR="004E7110" w:rsidRPr="004D724F">
        <w:rPr>
          <w:rFonts w:ascii="Courier New" w:hAnsi="Courier New" w:cs="Traditional Arabic" w:hint="cs"/>
          <w:sz w:val="28"/>
          <w:szCs w:val="34"/>
          <w:rtl/>
        </w:rPr>
        <w:t xml:space="preserve"> ((والسوء نعت لكل شيء رديء000</w:t>
      </w:r>
      <w:r w:rsidRPr="004D724F">
        <w:rPr>
          <w:rFonts w:ascii="Courier New" w:hAnsi="Courier New" w:cs="Traditional Arabic" w:hint="cs"/>
          <w:sz w:val="28"/>
          <w:szCs w:val="34"/>
          <w:rtl/>
        </w:rPr>
        <w:t>والسوء اسم جامع للآفات</w:t>
      </w:r>
      <w:r w:rsidR="004E7110" w:rsidRPr="004D724F">
        <w:rPr>
          <w:rFonts w:ascii="Courier New" w:hAnsi="Courier New" w:cs="Traditional Arabic" w:hint="cs"/>
          <w:sz w:val="28"/>
          <w:szCs w:val="34"/>
          <w:rtl/>
        </w:rPr>
        <w:t xml:space="preserve"> والداء</w:t>
      </w:r>
      <w:r w:rsidR="004D724F" w:rsidRPr="004D724F">
        <w:rPr>
          <w:rFonts w:ascii="Courier New" w:hAnsi="Courier New" w:cs="Traditional Arabic" w:hint="cs"/>
          <w:sz w:val="28"/>
          <w:szCs w:val="34"/>
          <w:rtl/>
        </w:rPr>
        <w:t>،</w:t>
      </w:r>
      <w:r w:rsidR="004E7110" w:rsidRPr="004D724F">
        <w:rPr>
          <w:rFonts w:ascii="Courier New" w:hAnsi="Courier New" w:cs="Traditional Arabic" w:hint="cs"/>
          <w:sz w:val="28"/>
          <w:szCs w:val="34"/>
          <w:rtl/>
        </w:rPr>
        <w:t xml:space="preserve"> وتقو</w:t>
      </w:r>
      <w:r w:rsidR="001A06F6" w:rsidRPr="004D724F">
        <w:rPr>
          <w:rFonts w:ascii="Courier New" w:hAnsi="Courier New" w:cs="Traditional Arabic" w:hint="cs"/>
          <w:sz w:val="28"/>
          <w:szCs w:val="34"/>
          <w:rtl/>
        </w:rPr>
        <w:t>ل</w:t>
      </w:r>
      <w:r w:rsidR="004D724F" w:rsidRPr="004D724F">
        <w:rPr>
          <w:rFonts w:ascii="Courier New" w:hAnsi="Courier New" w:cs="Traditional Arabic" w:hint="cs"/>
          <w:sz w:val="28"/>
          <w:szCs w:val="34"/>
          <w:rtl/>
        </w:rPr>
        <w:t>:</w:t>
      </w:r>
      <w:r w:rsidR="001A06F6" w:rsidRPr="004D724F">
        <w:rPr>
          <w:rFonts w:ascii="Courier New" w:hAnsi="Courier New" w:cs="Traditional Arabic" w:hint="cs"/>
          <w:sz w:val="28"/>
          <w:szCs w:val="34"/>
          <w:rtl/>
        </w:rPr>
        <w:t xml:space="preserve"> ساء ما فعل فلان صنيعًا</w:t>
      </w:r>
      <w:r w:rsidR="004D724F" w:rsidRPr="004D724F">
        <w:rPr>
          <w:rFonts w:ascii="Courier New" w:hAnsi="Courier New" w:cs="Traditional Arabic" w:hint="cs"/>
          <w:sz w:val="28"/>
          <w:szCs w:val="34"/>
          <w:rtl/>
        </w:rPr>
        <w:t>،</w:t>
      </w:r>
      <w:r w:rsidR="004E711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E7110" w:rsidRPr="004D724F">
        <w:rPr>
          <w:rFonts w:ascii="Courier New" w:hAnsi="Courier New" w:cs="Traditional Arabic" w:hint="cs"/>
          <w:sz w:val="28"/>
          <w:szCs w:val="34"/>
          <w:rtl/>
        </w:rPr>
        <w:t xml:space="preserve"> قبح صنيعه صنيعًا))</w:t>
      </w:r>
      <w:r w:rsidR="004E7110" w:rsidRPr="004D724F">
        <w:rPr>
          <w:rFonts w:cs="Traditional Arabic" w:hint="cs"/>
          <w:sz w:val="28"/>
          <w:szCs w:val="34"/>
          <w:rtl/>
        </w:rPr>
        <w:t xml:space="preserve"> (</w:t>
      </w:r>
      <w:r w:rsidR="004E7110" w:rsidRPr="004D724F">
        <w:rPr>
          <w:rFonts w:cs="Traditional Arabic"/>
          <w:sz w:val="28"/>
          <w:szCs w:val="34"/>
          <w:rtl/>
        </w:rPr>
        <w:footnoteReference w:id="268"/>
      </w:r>
      <w:r w:rsidR="004E7110" w:rsidRPr="004D724F">
        <w:rPr>
          <w:rFonts w:cs="Traditional Arabic" w:hint="cs"/>
          <w:sz w:val="28"/>
          <w:szCs w:val="34"/>
          <w:rtl/>
        </w:rPr>
        <w:t>)</w:t>
      </w:r>
      <w:r w:rsidR="004E7110" w:rsidRPr="004D724F">
        <w:rPr>
          <w:rFonts w:ascii="Courier New" w:hAnsi="Courier New" w:cs="Traditional Arabic" w:hint="cs"/>
          <w:sz w:val="28"/>
          <w:szCs w:val="34"/>
          <w:rtl/>
        </w:rPr>
        <w:t xml:space="preserve"> فالسوء من المعاني العامة</w:t>
      </w:r>
      <w:r w:rsidR="004D724F" w:rsidRPr="004D724F">
        <w:rPr>
          <w:rFonts w:ascii="Courier New" w:hAnsi="Courier New" w:cs="Traditional Arabic" w:hint="cs"/>
          <w:sz w:val="28"/>
          <w:szCs w:val="34"/>
          <w:rtl/>
        </w:rPr>
        <w:t>؛</w:t>
      </w:r>
      <w:r w:rsidR="004E711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E7110" w:rsidRPr="004D724F">
        <w:rPr>
          <w:rFonts w:ascii="Courier New" w:hAnsi="Courier New" w:cs="Traditional Arabic" w:hint="cs"/>
          <w:sz w:val="28"/>
          <w:szCs w:val="34"/>
          <w:rtl/>
        </w:rPr>
        <w:t xml:space="preserve"> </w:t>
      </w:r>
      <w:r w:rsidR="00FA5C60" w:rsidRPr="004D724F">
        <w:rPr>
          <w:rFonts w:ascii="Courier New" w:hAnsi="Courier New" w:cs="Traditional Arabic" w:hint="cs"/>
          <w:sz w:val="28"/>
          <w:szCs w:val="34"/>
          <w:rtl/>
        </w:rPr>
        <w:t xml:space="preserve">هو </w:t>
      </w:r>
      <w:r w:rsidR="004E7110" w:rsidRPr="004D724F">
        <w:rPr>
          <w:rFonts w:ascii="Courier New" w:hAnsi="Courier New" w:cs="Traditional Arabic" w:hint="cs"/>
          <w:sz w:val="28"/>
          <w:szCs w:val="34"/>
          <w:rtl/>
        </w:rPr>
        <w:t>اسم جنس معنوي</w:t>
      </w:r>
      <w:r w:rsidR="004D724F" w:rsidRPr="004D724F">
        <w:rPr>
          <w:rFonts w:ascii="Courier New" w:hAnsi="Courier New" w:cs="Traditional Arabic" w:hint="cs"/>
          <w:sz w:val="28"/>
          <w:szCs w:val="34"/>
          <w:rtl/>
        </w:rPr>
        <w:t>؛</w:t>
      </w:r>
      <w:r w:rsidR="00FA5C60" w:rsidRPr="004D724F">
        <w:rPr>
          <w:rFonts w:ascii="Courier New" w:hAnsi="Courier New" w:cs="Traditional Arabic" w:hint="cs"/>
          <w:sz w:val="28"/>
          <w:szCs w:val="34"/>
          <w:rtl/>
        </w:rPr>
        <w:t xml:space="preserve"> </w:t>
      </w:r>
      <w:r w:rsidR="004E7110" w:rsidRPr="004D724F">
        <w:rPr>
          <w:rFonts w:ascii="Courier New" w:hAnsi="Courier New" w:cs="Traditional Arabic" w:hint="cs"/>
          <w:sz w:val="28"/>
          <w:szCs w:val="34"/>
          <w:rtl/>
        </w:rPr>
        <w:t>لذلك يُفَسّ</w:t>
      </w:r>
      <w:r w:rsidR="001A06F6" w:rsidRPr="004D724F">
        <w:rPr>
          <w:rFonts w:ascii="Courier New" w:hAnsi="Courier New" w:cs="Traditional Arabic" w:hint="cs"/>
          <w:sz w:val="28"/>
          <w:szCs w:val="34"/>
          <w:rtl/>
        </w:rPr>
        <w:t>َر يما يرادفه من المعاني العامة</w:t>
      </w:r>
      <w:r w:rsidR="004D724F" w:rsidRPr="004D724F">
        <w:rPr>
          <w:rFonts w:ascii="Courier New" w:hAnsi="Courier New" w:cs="Traditional Arabic" w:hint="cs"/>
          <w:sz w:val="28"/>
          <w:szCs w:val="34"/>
          <w:rtl/>
        </w:rPr>
        <w:t>،</w:t>
      </w:r>
      <w:r w:rsidR="00FA5C60" w:rsidRPr="004D724F">
        <w:rPr>
          <w:rFonts w:ascii="Courier New" w:hAnsi="Courier New" w:cs="Traditional Arabic" w:hint="cs"/>
          <w:sz w:val="28"/>
          <w:szCs w:val="34"/>
          <w:rtl/>
        </w:rPr>
        <w:t xml:space="preserve"> </w:t>
      </w:r>
      <w:r w:rsidR="001A06F6" w:rsidRPr="004D724F">
        <w:rPr>
          <w:rFonts w:ascii="Courier New" w:hAnsi="Courier New" w:cs="Traditional Arabic" w:hint="cs"/>
          <w:sz w:val="28"/>
          <w:szCs w:val="34"/>
          <w:rtl/>
        </w:rPr>
        <w:t xml:space="preserve">فقد </w:t>
      </w:r>
      <w:r w:rsidR="00FA5C60" w:rsidRPr="004D724F">
        <w:rPr>
          <w:rFonts w:ascii="Courier New" w:hAnsi="Courier New" w:cs="Traditional Arabic" w:hint="cs"/>
          <w:sz w:val="28"/>
          <w:szCs w:val="34"/>
          <w:rtl/>
        </w:rPr>
        <w:t>قال الراغب</w:t>
      </w:r>
      <w:r w:rsidR="004D724F" w:rsidRPr="004D724F">
        <w:rPr>
          <w:rFonts w:ascii="Courier New" w:hAnsi="Courier New" w:cs="Traditional Arabic" w:hint="cs"/>
          <w:sz w:val="28"/>
          <w:szCs w:val="34"/>
          <w:rtl/>
        </w:rPr>
        <w:t>:</w:t>
      </w:r>
      <w:r w:rsidR="00FA5C60" w:rsidRPr="004D724F">
        <w:rPr>
          <w:rFonts w:ascii="Courier New" w:hAnsi="Courier New" w:cs="Traditional Arabic" w:hint="cs"/>
          <w:sz w:val="28"/>
          <w:szCs w:val="34"/>
          <w:rtl/>
        </w:rPr>
        <w:t xml:space="preserve"> ((السوء</w:t>
      </w:r>
      <w:r w:rsidR="004D724F" w:rsidRPr="004D724F">
        <w:rPr>
          <w:rFonts w:ascii="Courier New" w:hAnsi="Courier New" w:cs="Traditional Arabic" w:hint="cs"/>
          <w:sz w:val="28"/>
          <w:szCs w:val="34"/>
          <w:rtl/>
        </w:rPr>
        <w:t>:</w:t>
      </w:r>
      <w:r w:rsidR="00FA5C60" w:rsidRPr="004D724F">
        <w:rPr>
          <w:rFonts w:ascii="Courier New" w:hAnsi="Courier New" w:cs="Traditional Arabic" w:hint="cs"/>
          <w:sz w:val="28"/>
          <w:szCs w:val="34"/>
          <w:rtl/>
        </w:rPr>
        <w:t xml:space="preserve"> كل ما يغم الإنسان من الأمور الدنيوية </w:t>
      </w:r>
      <w:proofErr w:type="spellStart"/>
      <w:r w:rsidR="00FA5C60" w:rsidRPr="004D724F">
        <w:rPr>
          <w:rFonts w:ascii="Courier New" w:hAnsi="Courier New" w:cs="Traditional Arabic" w:hint="cs"/>
          <w:sz w:val="28"/>
          <w:szCs w:val="34"/>
          <w:rtl/>
        </w:rPr>
        <w:t>والأخروية</w:t>
      </w:r>
      <w:proofErr w:type="spellEnd"/>
      <w:r w:rsidR="004D724F" w:rsidRPr="004D724F">
        <w:rPr>
          <w:rFonts w:ascii="Courier New" w:hAnsi="Courier New" w:cs="Traditional Arabic" w:hint="cs"/>
          <w:sz w:val="28"/>
          <w:szCs w:val="34"/>
          <w:rtl/>
        </w:rPr>
        <w:t>،</w:t>
      </w:r>
      <w:r w:rsidR="00FA5C60" w:rsidRPr="004D724F">
        <w:rPr>
          <w:rFonts w:ascii="Courier New" w:hAnsi="Courier New" w:cs="Traditional Arabic" w:hint="cs"/>
          <w:sz w:val="28"/>
          <w:szCs w:val="34"/>
          <w:rtl/>
        </w:rPr>
        <w:t xml:space="preserve"> ومن الأحوال النفسية والبدنية والخارجية من فوات مال وجاه وفقد حبيب 000 ولذلك قوبل بالحسنى))</w:t>
      </w:r>
      <w:r w:rsidR="00FA5C60" w:rsidRPr="004D724F">
        <w:rPr>
          <w:rFonts w:cs="Traditional Arabic" w:hint="cs"/>
          <w:sz w:val="28"/>
          <w:szCs w:val="34"/>
          <w:rtl/>
        </w:rPr>
        <w:t xml:space="preserve"> (</w:t>
      </w:r>
      <w:r w:rsidR="00FA5C60" w:rsidRPr="004D724F">
        <w:rPr>
          <w:rFonts w:cs="Traditional Arabic"/>
          <w:sz w:val="28"/>
          <w:szCs w:val="34"/>
          <w:rtl/>
        </w:rPr>
        <w:footnoteReference w:id="269"/>
      </w:r>
      <w:r w:rsidR="00FA5C60" w:rsidRPr="004D724F">
        <w:rPr>
          <w:rFonts w:cs="Traditional Arabic" w:hint="cs"/>
          <w:sz w:val="28"/>
          <w:szCs w:val="34"/>
          <w:rtl/>
        </w:rPr>
        <w:t>)</w:t>
      </w:r>
      <w:r w:rsidR="00FA5C60" w:rsidRPr="004D724F">
        <w:rPr>
          <w:rFonts w:ascii="Courier New" w:hAnsi="Courier New" w:cs="Traditional Arabic" w:hint="cs"/>
          <w:sz w:val="28"/>
          <w:szCs w:val="34"/>
          <w:rtl/>
        </w:rPr>
        <w:t xml:space="preserve"> وقال السمين الح</w:t>
      </w:r>
      <w:r w:rsidR="000F4026" w:rsidRPr="004D724F">
        <w:rPr>
          <w:rFonts w:ascii="Courier New" w:hAnsi="Courier New" w:cs="Traditional Arabic" w:hint="cs"/>
          <w:sz w:val="28"/>
          <w:szCs w:val="34"/>
          <w:rtl/>
        </w:rPr>
        <w:t>لبي</w:t>
      </w:r>
      <w:r w:rsidR="004D724F" w:rsidRPr="004D724F">
        <w:rPr>
          <w:rFonts w:ascii="Courier New" w:hAnsi="Courier New" w:cs="Traditional Arabic" w:hint="cs"/>
          <w:sz w:val="28"/>
          <w:szCs w:val="34"/>
          <w:rtl/>
        </w:rPr>
        <w:t>:</w:t>
      </w:r>
      <w:r w:rsidR="000F4026" w:rsidRPr="004D724F">
        <w:rPr>
          <w:rFonts w:ascii="Courier New" w:hAnsi="Courier New" w:cs="Traditional Arabic" w:hint="cs"/>
          <w:sz w:val="28"/>
          <w:szCs w:val="34"/>
          <w:rtl/>
        </w:rPr>
        <w:t xml:space="preserve"> ((والسوء أيضًا كل ما يقبح))</w:t>
      </w:r>
      <w:r w:rsidR="000F4026" w:rsidRPr="004D724F">
        <w:rPr>
          <w:rFonts w:cs="Traditional Arabic" w:hint="cs"/>
          <w:sz w:val="28"/>
          <w:szCs w:val="34"/>
          <w:rtl/>
        </w:rPr>
        <w:t xml:space="preserve"> (</w:t>
      </w:r>
      <w:r w:rsidR="000F4026" w:rsidRPr="004D724F">
        <w:rPr>
          <w:rFonts w:cs="Traditional Arabic"/>
          <w:sz w:val="28"/>
          <w:szCs w:val="34"/>
          <w:rtl/>
        </w:rPr>
        <w:footnoteReference w:id="270"/>
      </w:r>
      <w:r w:rsidR="000F4026" w:rsidRPr="004D724F">
        <w:rPr>
          <w:rFonts w:cs="Traditional Arabic" w:hint="cs"/>
          <w:sz w:val="28"/>
          <w:szCs w:val="34"/>
          <w:rtl/>
        </w:rPr>
        <w:t>)</w:t>
      </w:r>
      <w:r w:rsidR="00325F08" w:rsidRPr="004D724F">
        <w:rPr>
          <w:rFonts w:ascii="Courier New" w:hAnsi="Courier New" w:cs="Traditional Arabic" w:hint="cs"/>
          <w:sz w:val="28"/>
          <w:szCs w:val="34"/>
          <w:rtl/>
        </w:rPr>
        <w:t xml:space="preserve"> فالسوء من المعاني </w:t>
      </w:r>
      <w:r w:rsidR="00325F08" w:rsidRPr="004D724F">
        <w:rPr>
          <w:rFonts w:ascii="Courier New" w:hAnsi="Courier New" w:cs="Traditional Arabic" w:hint="cs"/>
          <w:sz w:val="28"/>
          <w:szCs w:val="34"/>
          <w:rtl/>
        </w:rPr>
        <w:lastRenderedPageBreak/>
        <w:t>العامة</w:t>
      </w:r>
      <w:r w:rsidR="004D724F" w:rsidRPr="004D724F">
        <w:rPr>
          <w:rFonts w:ascii="Courier New" w:hAnsi="Courier New" w:cs="Traditional Arabic" w:hint="cs"/>
          <w:sz w:val="28"/>
          <w:szCs w:val="34"/>
          <w:rtl/>
        </w:rPr>
        <w:t>؛</w:t>
      </w:r>
      <w:r w:rsidR="00325F08" w:rsidRPr="004D724F">
        <w:rPr>
          <w:rFonts w:ascii="Courier New" w:hAnsi="Courier New" w:cs="Traditional Arabic" w:hint="cs"/>
          <w:sz w:val="28"/>
          <w:szCs w:val="34"/>
          <w:rtl/>
        </w:rPr>
        <w:t xml:space="preserve"> لذلك وجدنا العسكري في كتابه الوجوه والنظائر جعله بمعنى </w:t>
      </w:r>
      <w:r w:rsidR="001A06F6" w:rsidRPr="004D724F">
        <w:rPr>
          <w:rFonts w:ascii="Courier New" w:hAnsi="Courier New" w:cs="Traditional Arabic" w:hint="cs"/>
          <w:sz w:val="28"/>
          <w:szCs w:val="34"/>
          <w:rtl/>
        </w:rPr>
        <w:t>((</w:t>
      </w:r>
      <w:r w:rsidR="00325F08" w:rsidRPr="004D724F">
        <w:rPr>
          <w:rFonts w:ascii="Courier New" w:hAnsi="Courier New" w:cs="Traditional Arabic" w:hint="cs"/>
          <w:sz w:val="28"/>
          <w:szCs w:val="34"/>
          <w:rtl/>
        </w:rPr>
        <w:t xml:space="preserve">المكروه </w:t>
      </w:r>
      <w:r w:rsidR="001A06F6" w:rsidRPr="004D724F">
        <w:rPr>
          <w:rFonts w:ascii="Courier New" w:hAnsi="Courier New" w:cs="Traditional Arabic" w:hint="cs"/>
          <w:sz w:val="28"/>
          <w:szCs w:val="34"/>
          <w:rtl/>
        </w:rPr>
        <w:t xml:space="preserve">من كل شيء)) </w:t>
      </w:r>
      <w:r w:rsidR="00325F08" w:rsidRPr="004D724F">
        <w:rPr>
          <w:rFonts w:ascii="Courier New" w:hAnsi="Courier New" w:cs="Traditional Arabic" w:hint="cs"/>
          <w:sz w:val="28"/>
          <w:szCs w:val="34"/>
          <w:rtl/>
        </w:rPr>
        <w:t xml:space="preserve">ففسَّره بما يرادفه من المعاني العامة </w:t>
      </w:r>
      <w:r w:rsidR="00325F08" w:rsidRPr="004D724F">
        <w:rPr>
          <w:rFonts w:cs="Traditional Arabic" w:hint="cs"/>
          <w:sz w:val="28"/>
          <w:szCs w:val="34"/>
          <w:rtl/>
        </w:rPr>
        <w:t>(</w:t>
      </w:r>
      <w:r w:rsidR="00325F08" w:rsidRPr="004D724F">
        <w:rPr>
          <w:rFonts w:cs="Traditional Arabic"/>
          <w:sz w:val="28"/>
          <w:szCs w:val="34"/>
          <w:rtl/>
        </w:rPr>
        <w:footnoteReference w:id="271"/>
      </w:r>
      <w:r w:rsidR="00325F08" w:rsidRPr="004D724F">
        <w:rPr>
          <w:rFonts w:cs="Traditional Arabic" w:hint="cs"/>
          <w:sz w:val="28"/>
          <w:szCs w:val="34"/>
          <w:rtl/>
        </w:rPr>
        <w:t>)</w:t>
      </w:r>
    </w:p>
    <w:p w:rsidR="00394F83" w:rsidRPr="004D724F" w:rsidRDefault="00A4664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2</w:t>
      </w:r>
      <w:r w:rsidR="00394F83" w:rsidRPr="004D724F">
        <w:rPr>
          <w:rFonts w:ascii="Courier New" w:hAnsi="Courier New" w:cs="Traditional Arabic" w:hint="cs"/>
          <w:sz w:val="28"/>
          <w:szCs w:val="34"/>
          <w:rtl/>
        </w:rPr>
        <w:t>-أنَّ النهي عن مسِّها كان قبل حصول عقرها</w:t>
      </w:r>
      <w:r w:rsidR="004D724F" w:rsidRPr="004D724F">
        <w:rPr>
          <w:rFonts w:ascii="Courier New" w:hAnsi="Courier New" w:cs="Traditional Arabic" w:hint="cs"/>
          <w:sz w:val="28"/>
          <w:szCs w:val="34"/>
          <w:rtl/>
        </w:rPr>
        <w:t>،</w:t>
      </w:r>
      <w:r w:rsidR="00394F83" w:rsidRPr="004D724F">
        <w:rPr>
          <w:rFonts w:ascii="Courier New" w:hAnsi="Courier New" w:cs="Traditional Arabic" w:hint="cs"/>
          <w:sz w:val="28"/>
          <w:szCs w:val="34"/>
          <w:rtl/>
        </w:rPr>
        <w:t xml:space="preserve"> وليس بعده</w:t>
      </w:r>
      <w:r w:rsidR="004D724F" w:rsidRPr="004D724F">
        <w:rPr>
          <w:rFonts w:ascii="Courier New" w:hAnsi="Courier New" w:cs="Traditional Arabic" w:hint="cs"/>
          <w:sz w:val="28"/>
          <w:szCs w:val="34"/>
          <w:rtl/>
        </w:rPr>
        <w:t>؛</w:t>
      </w:r>
      <w:r w:rsidR="00394F83" w:rsidRPr="004D724F">
        <w:rPr>
          <w:rFonts w:ascii="Courier New" w:hAnsi="Courier New" w:cs="Traditional Arabic" w:hint="cs"/>
          <w:sz w:val="28"/>
          <w:szCs w:val="34"/>
          <w:rtl/>
        </w:rPr>
        <w:t xml:space="preserve"> فلو</w:t>
      </w:r>
      <w:r w:rsidR="009A53BC" w:rsidRPr="004D724F">
        <w:rPr>
          <w:rFonts w:ascii="Courier New" w:hAnsi="Courier New" w:cs="Traditional Arabic" w:hint="cs"/>
          <w:sz w:val="28"/>
          <w:szCs w:val="34"/>
          <w:rtl/>
        </w:rPr>
        <w:t xml:space="preserve"> </w:t>
      </w:r>
      <w:r w:rsidR="00394F83" w:rsidRPr="004D724F">
        <w:rPr>
          <w:rFonts w:ascii="Courier New" w:hAnsi="Courier New" w:cs="Traditional Arabic" w:hint="cs"/>
          <w:sz w:val="28"/>
          <w:szCs w:val="34"/>
          <w:rtl/>
        </w:rPr>
        <w:t xml:space="preserve">كان الكلام </w:t>
      </w:r>
      <w:r w:rsidR="009A53BC" w:rsidRPr="004D724F">
        <w:rPr>
          <w:rFonts w:ascii="Courier New" w:hAnsi="Courier New" w:cs="Traditional Arabic" w:hint="cs"/>
          <w:sz w:val="28"/>
          <w:szCs w:val="34"/>
          <w:rtl/>
        </w:rPr>
        <w:t>بعده</w:t>
      </w:r>
      <w:r w:rsidR="004D724F" w:rsidRPr="004D724F">
        <w:rPr>
          <w:rFonts w:ascii="Courier New" w:hAnsi="Courier New" w:cs="Traditional Arabic" w:hint="cs"/>
          <w:sz w:val="28"/>
          <w:szCs w:val="34"/>
          <w:rtl/>
        </w:rPr>
        <w:t>،</w:t>
      </w:r>
      <w:r w:rsidR="009A53BC" w:rsidRPr="004D724F">
        <w:rPr>
          <w:rFonts w:ascii="Courier New" w:hAnsi="Courier New" w:cs="Traditional Arabic" w:hint="cs"/>
          <w:sz w:val="28"/>
          <w:szCs w:val="34"/>
          <w:rtl/>
        </w:rPr>
        <w:t xml:space="preserve"> لجاز استعمال هذا المعنى الخاص</w:t>
      </w:r>
      <w:r w:rsidR="004D724F" w:rsidRPr="004D724F">
        <w:rPr>
          <w:rFonts w:ascii="Courier New" w:hAnsi="Courier New" w:cs="Traditional Arabic" w:hint="cs"/>
          <w:sz w:val="28"/>
          <w:szCs w:val="34"/>
          <w:rtl/>
        </w:rPr>
        <w:t>؛</w:t>
      </w:r>
      <w:r w:rsidR="009A53BC" w:rsidRPr="004D724F">
        <w:rPr>
          <w:rFonts w:ascii="Courier New" w:hAnsi="Courier New" w:cs="Traditional Arabic" w:hint="cs"/>
          <w:sz w:val="28"/>
          <w:szCs w:val="34"/>
          <w:rtl/>
        </w:rPr>
        <w:t xml:space="preserve"> </w:t>
      </w:r>
      <w:r w:rsidR="00724057" w:rsidRPr="004D724F">
        <w:rPr>
          <w:rFonts w:ascii="Courier New" w:hAnsi="Courier New" w:cs="Traditional Arabic" w:hint="cs"/>
          <w:sz w:val="28"/>
          <w:szCs w:val="34"/>
          <w:rtl/>
        </w:rPr>
        <w:t>لأنَّه سيكون تعبيرًا عما وق</w:t>
      </w:r>
      <w:r w:rsidR="00F94FF7" w:rsidRPr="004D724F">
        <w:rPr>
          <w:rFonts w:ascii="Courier New" w:hAnsi="Courier New" w:cs="Traditional Arabic" w:hint="cs"/>
          <w:sz w:val="28"/>
          <w:szCs w:val="34"/>
          <w:rtl/>
        </w:rPr>
        <w:t>ع</w:t>
      </w:r>
      <w:r w:rsidR="004D724F" w:rsidRPr="004D724F">
        <w:rPr>
          <w:rFonts w:ascii="Courier New" w:hAnsi="Courier New" w:cs="Traditional Arabic" w:hint="cs"/>
          <w:sz w:val="28"/>
          <w:szCs w:val="34"/>
          <w:rtl/>
        </w:rPr>
        <w:t>،</w:t>
      </w:r>
      <w:r w:rsidR="00F94FF7" w:rsidRPr="004D724F">
        <w:rPr>
          <w:rFonts w:ascii="Courier New" w:hAnsi="Courier New" w:cs="Traditional Arabic" w:hint="cs"/>
          <w:sz w:val="28"/>
          <w:szCs w:val="34"/>
          <w:rtl/>
        </w:rPr>
        <w:t xml:space="preserve"> وقد عبَّر عنه بلفظه بعد وقوعه في قوله تعالى</w:t>
      </w:r>
      <w:r w:rsidR="004D724F" w:rsidRPr="004D724F">
        <w:rPr>
          <w:rFonts w:ascii="Courier New" w:hAnsi="Courier New" w:cs="Traditional Arabic" w:hint="cs"/>
          <w:sz w:val="28"/>
          <w:szCs w:val="34"/>
          <w:rtl/>
        </w:rPr>
        <w:t>:</w:t>
      </w:r>
      <w:r w:rsidR="00F94FF7" w:rsidRPr="004D724F">
        <w:rPr>
          <w:rFonts w:ascii="Courier New" w:hAnsi="Courier New" w:cs="Traditional Arabic" w:hint="cs"/>
          <w:sz w:val="28"/>
          <w:szCs w:val="34"/>
          <w:rtl/>
        </w:rPr>
        <w:t xml:space="preserve"> (</w:t>
      </w:r>
      <w:r w:rsidR="00F94FF7" w:rsidRPr="004D724F">
        <w:rPr>
          <w:rFonts w:ascii="Courier New" w:hAnsi="Courier New" w:cs="Traditional Arabic"/>
          <w:sz w:val="28"/>
          <w:szCs w:val="34"/>
          <w:rtl/>
        </w:rPr>
        <w:t>فَعَقَرُواْ النَّاقَةَ وَعَتَوْاْ عَنْ أَمْرِ رَبِّ</w:t>
      </w:r>
      <w:r w:rsidR="00F94FF7" w:rsidRPr="004D724F">
        <w:rPr>
          <w:rFonts w:ascii="Courier New" w:hAnsi="Courier New" w:cs="Traditional Arabic" w:hint="cs"/>
          <w:sz w:val="28"/>
          <w:szCs w:val="34"/>
          <w:rtl/>
        </w:rPr>
        <w:t>هم){الأعراف</w:t>
      </w:r>
      <w:r w:rsidR="004D724F" w:rsidRPr="004D724F">
        <w:rPr>
          <w:rFonts w:ascii="Courier New" w:hAnsi="Courier New" w:cs="Traditional Arabic" w:hint="cs"/>
          <w:sz w:val="28"/>
          <w:szCs w:val="34"/>
          <w:rtl/>
        </w:rPr>
        <w:t>:</w:t>
      </w:r>
      <w:r w:rsidR="00F94FF7" w:rsidRPr="004D724F">
        <w:rPr>
          <w:rFonts w:ascii="Courier New" w:hAnsi="Courier New" w:cs="Traditional Arabic" w:hint="cs"/>
          <w:sz w:val="28"/>
          <w:szCs w:val="34"/>
          <w:rtl/>
        </w:rPr>
        <w:t xml:space="preserve"> 77} </w:t>
      </w:r>
    </w:p>
    <w:p w:rsidR="003A666E" w:rsidRPr="004D724F" w:rsidRDefault="00A4664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w:t>
      </w:r>
      <w:r w:rsidR="00394F83" w:rsidRPr="004D724F">
        <w:rPr>
          <w:rFonts w:ascii="Courier New" w:hAnsi="Courier New" w:cs="Traditional Arabic" w:hint="cs"/>
          <w:sz w:val="28"/>
          <w:szCs w:val="34"/>
          <w:rtl/>
        </w:rPr>
        <w:t>-أنَّ القرآن الكريم لو أراد المعنى الخاص لعبَّر عنه بلفظه</w:t>
      </w:r>
      <w:r w:rsidR="004D724F" w:rsidRPr="004D724F">
        <w:rPr>
          <w:rFonts w:ascii="Courier New" w:hAnsi="Courier New" w:cs="Traditional Arabic" w:hint="cs"/>
          <w:sz w:val="28"/>
          <w:szCs w:val="34"/>
          <w:rtl/>
        </w:rPr>
        <w:t>،</w:t>
      </w:r>
      <w:r w:rsidR="00394F83" w:rsidRPr="004D724F">
        <w:rPr>
          <w:rFonts w:ascii="Courier New" w:hAnsi="Courier New" w:cs="Traditional Arabic" w:hint="cs"/>
          <w:sz w:val="28"/>
          <w:szCs w:val="34"/>
          <w:rtl/>
        </w:rPr>
        <w:t xml:space="preserve"> ولما كان يعجزه سبحانه أن يقول</w:t>
      </w:r>
      <w:r w:rsidR="004D724F" w:rsidRPr="004D724F">
        <w:rPr>
          <w:rFonts w:ascii="Courier New" w:hAnsi="Courier New" w:cs="Traditional Arabic" w:hint="cs"/>
          <w:sz w:val="28"/>
          <w:szCs w:val="34"/>
          <w:rtl/>
        </w:rPr>
        <w:t>:</w:t>
      </w:r>
      <w:r w:rsidR="00394F83" w:rsidRPr="004D724F">
        <w:rPr>
          <w:rFonts w:ascii="Courier New" w:hAnsi="Courier New" w:cs="Traditional Arabic" w:hint="cs"/>
          <w:sz w:val="28"/>
          <w:szCs w:val="34"/>
          <w:rtl/>
        </w:rPr>
        <w:t xml:space="preserve">  فلا تعقروها</w:t>
      </w:r>
      <w:r w:rsidR="004D724F" w:rsidRPr="004D724F">
        <w:rPr>
          <w:rFonts w:ascii="Courier New" w:hAnsi="Courier New" w:cs="Traditional Arabic" w:hint="cs"/>
          <w:sz w:val="28"/>
          <w:szCs w:val="34"/>
          <w:rtl/>
        </w:rPr>
        <w:t>؛</w:t>
      </w:r>
      <w:r w:rsidR="00394F83" w:rsidRPr="004D724F">
        <w:rPr>
          <w:rFonts w:ascii="Courier New" w:hAnsi="Courier New" w:cs="Traditional Arabic" w:hint="cs"/>
          <w:sz w:val="28"/>
          <w:szCs w:val="34"/>
          <w:rtl/>
        </w:rPr>
        <w:t xml:space="preserve"> فلما قال سبحانه</w:t>
      </w:r>
      <w:r w:rsidR="004D724F" w:rsidRPr="004D724F">
        <w:rPr>
          <w:rFonts w:ascii="Courier New" w:hAnsi="Courier New" w:cs="Traditional Arabic" w:hint="cs"/>
          <w:sz w:val="28"/>
          <w:szCs w:val="34"/>
          <w:rtl/>
        </w:rPr>
        <w:t>:</w:t>
      </w:r>
      <w:r w:rsidR="00394F83" w:rsidRPr="004D724F">
        <w:rPr>
          <w:rFonts w:ascii="Courier New" w:hAnsi="Courier New" w:cs="Traditional Arabic" w:hint="cs"/>
          <w:sz w:val="28"/>
          <w:szCs w:val="34"/>
          <w:rtl/>
        </w:rPr>
        <w:t xml:space="preserve"> (</w:t>
      </w:r>
      <w:r w:rsidR="00394F83" w:rsidRPr="004D724F">
        <w:rPr>
          <w:rFonts w:ascii="Courier New" w:hAnsi="Courier New" w:cs="Traditional Arabic"/>
          <w:sz w:val="28"/>
          <w:szCs w:val="34"/>
          <w:rtl/>
        </w:rPr>
        <w:t>وَلاَ تَمَسُّوهَا بِسُوَءٍ</w:t>
      </w:r>
      <w:r w:rsidR="00394F83" w:rsidRPr="004D724F">
        <w:rPr>
          <w:rFonts w:ascii="Courier New" w:hAnsi="Courier New" w:cs="Traditional Arabic" w:hint="cs"/>
          <w:sz w:val="28"/>
          <w:szCs w:val="34"/>
          <w:rtl/>
        </w:rPr>
        <w:t>) أراد معنى المس بالسوء</w:t>
      </w:r>
      <w:r w:rsidR="004D724F" w:rsidRPr="004D724F">
        <w:rPr>
          <w:rFonts w:ascii="Courier New" w:hAnsi="Courier New" w:cs="Traditional Arabic" w:hint="cs"/>
          <w:sz w:val="28"/>
          <w:szCs w:val="34"/>
          <w:rtl/>
        </w:rPr>
        <w:t>،</w:t>
      </w:r>
      <w:r w:rsidR="00394F83" w:rsidRPr="004D724F">
        <w:rPr>
          <w:rFonts w:ascii="Courier New" w:hAnsi="Courier New" w:cs="Traditional Arabic" w:hint="cs"/>
          <w:sz w:val="28"/>
          <w:szCs w:val="34"/>
          <w:rtl/>
        </w:rPr>
        <w:t xml:space="preserve"> وجاء السوء نكرة لتدل على أي سوء كان</w:t>
      </w:r>
      <w:r w:rsidR="004D724F" w:rsidRPr="004D724F">
        <w:rPr>
          <w:rFonts w:ascii="Courier New" w:hAnsi="Courier New" w:cs="Traditional Arabic" w:hint="cs"/>
          <w:sz w:val="28"/>
          <w:szCs w:val="34"/>
          <w:rtl/>
        </w:rPr>
        <w:t>،</w:t>
      </w:r>
      <w:r w:rsidR="00F94FF7" w:rsidRPr="004D724F">
        <w:rPr>
          <w:rFonts w:ascii="Courier New" w:hAnsi="Courier New" w:cs="Traditional Arabic" w:hint="cs"/>
          <w:sz w:val="28"/>
          <w:szCs w:val="34"/>
          <w:rtl/>
        </w:rPr>
        <w:t xml:space="preserve"> وبهذه الدلالة جاء تفسيرها الصحيح المطابق </w:t>
      </w:r>
      <w:r w:rsidR="001E78E5" w:rsidRPr="004D724F">
        <w:rPr>
          <w:rFonts w:ascii="Courier New" w:hAnsi="Courier New" w:cs="Traditional Arabic" w:hint="cs"/>
          <w:sz w:val="28"/>
          <w:szCs w:val="34"/>
          <w:rtl/>
        </w:rPr>
        <w:t>ل</w:t>
      </w:r>
      <w:r w:rsidR="00F94FF7" w:rsidRPr="004D724F">
        <w:rPr>
          <w:rFonts w:ascii="Courier New" w:hAnsi="Courier New" w:cs="Traditional Arabic" w:hint="cs"/>
          <w:sz w:val="28"/>
          <w:szCs w:val="34"/>
          <w:rtl/>
        </w:rPr>
        <w:t xml:space="preserve">لمعنى </w:t>
      </w:r>
      <w:r w:rsidR="001E78E5" w:rsidRPr="004D724F">
        <w:rPr>
          <w:rFonts w:ascii="Courier New" w:hAnsi="Courier New" w:cs="Traditional Arabic" w:hint="cs"/>
          <w:sz w:val="28"/>
          <w:szCs w:val="34"/>
          <w:rtl/>
        </w:rPr>
        <w:t>المراد</w:t>
      </w:r>
      <w:r w:rsidR="004D724F" w:rsidRPr="004D724F">
        <w:rPr>
          <w:rFonts w:ascii="Courier New" w:hAnsi="Courier New" w:cs="Traditional Arabic" w:hint="cs"/>
          <w:sz w:val="28"/>
          <w:szCs w:val="34"/>
          <w:rtl/>
        </w:rPr>
        <w:t>،</w:t>
      </w:r>
      <w:r w:rsidR="00F94FF7" w:rsidRPr="004D724F">
        <w:rPr>
          <w:rFonts w:ascii="Courier New" w:hAnsi="Courier New" w:cs="Traditional Arabic" w:hint="cs"/>
          <w:sz w:val="28"/>
          <w:szCs w:val="34"/>
          <w:rtl/>
        </w:rPr>
        <w:t xml:space="preserve"> قال الزمخشري في تفسير قوله تعالى</w:t>
      </w:r>
      <w:r w:rsidR="004D724F" w:rsidRPr="004D724F">
        <w:rPr>
          <w:rFonts w:ascii="Courier New" w:hAnsi="Courier New" w:cs="Traditional Arabic" w:hint="cs"/>
          <w:sz w:val="28"/>
          <w:szCs w:val="34"/>
          <w:rtl/>
        </w:rPr>
        <w:t>:</w:t>
      </w:r>
      <w:r w:rsidR="00F94FF7" w:rsidRPr="004D724F">
        <w:rPr>
          <w:rFonts w:ascii="Courier New" w:hAnsi="Courier New" w:cs="Traditional Arabic" w:hint="cs"/>
          <w:sz w:val="28"/>
          <w:szCs w:val="34"/>
          <w:rtl/>
        </w:rPr>
        <w:t xml:space="preserve"> (</w:t>
      </w:r>
      <w:r w:rsidR="00A73B89" w:rsidRPr="004D724F">
        <w:rPr>
          <w:rFonts w:ascii="Courier New" w:hAnsi="Courier New" w:cs="Traditional Arabic"/>
          <w:sz w:val="28"/>
          <w:szCs w:val="34"/>
          <w:rtl/>
        </w:rPr>
        <w:t>وَلاَ تَمَسُّوهَا بِسُوَءٍ</w:t>
      </w:r>
      <w:r w:rsidR="00A73B89"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F94FF7" w:rsidRPr="004D724F">
        <w:rPr>
          <w:rFonts w:ascii="Courier New" w:hAnsi="Courier New" w:cs="Traditional Arabic" w:hint="cs"/>
          <w:sz w:val="28"/>
          <w:szCs w:val="34"/>
          <w:rtl/>
        </w:rPr>
        <w:t xml:space="preserve"> ((</w:t>
      </w:r>
      <w:r w:rsidR="00A73B89" w:rsidRPr="004D724F">
        <w:rPr>
          <w:rFonts w:ascii="Courier New" w:hAnsi="Courier New" w:cs="Traditional Arabic" w:hint="cs"/>
          <w:sz w:val="28"/>
          <w:szCs w:val="34"/>
          <w:rtl/>
        </w:rPr>
        <w:t>لا تضربوها</w:t>
      </w:r>
      <w:r w:rsidR="004D724F" w:rsidRPr="004D724F">
        <w:rPr>
          <w:rFonts w:ascii="Courier New" w:hAnsi="Courier New" w:cs="Traditional Arabic" w:hint="cs"/>
          <w:sz w:val="28"/>
          <w:szCs w:val="34"/>
          <w:rtl/>
        </w:rPr>
        <w:t>،</w:t>
      </w:r>
      <w:r w:rsidR="00A73B89" w:rsidRPr="004D724F">
        <w:rPr>
          <w:rFonts w:ascii="Courier New" w:hAnsi="Courier New" w:cs="Traditional Arabic" w:hint="cs"/>
          <w:sz w:val="28"/>
          <w:szCs w:val="34"/>
          <w:rtl/>
        </w:rPr>
        <w:t xml:space="preserve"> ولا تطردوها</w:t>
      </w:r>
      <w:r w:rsidR="004D724F" w:rsidRPr="004D724F">
        <w:rPr>
          <w:rFonts w:ascii="Courier New" w:hAnsi="Courier New" w:cs="Traditional Arabic" w:hint="cs"/>
          <w:sz w:val="28"/>
          <w:szCs w:val="34"/>
          <w:rtl/>
        </w:rPr>
        <w:t>،</w:t>
      </w:r>
      <w:r w:rsidR="00A73B89" w:rsidRPr="004D724F">
        <w:rPr>
          <w:rFonts w:ascii="Courier New" w:hAnsi="Courier New" w:cs="Traditional Arabic" w:hint="cs"/>
          <w:sz w:val="28"/>
          <w:szCs w:val="34"/>
          <w:rtl/>
        </w:rPr>
        <w:t xml:space="preserve"> ولا تريبوها بشيء من الأذى إكرامًا لآية الله))</w:t>
      </w:r>
      <w:r w:rsidR="00394F83" w:rsidRPr="004D724F">
        <w:rPr>
          <w:rFonts w:ascii="Courier New" w:hAnsi="Courier New" w:cs="Traditional Arabic" w:hint="cs"/>
          <w:sz w:val="28"/>
          <w:szCs w:val="34"/>
          <w:rtl/>
        </w:rPr>
        <w:t xml:space="preserve"> </w:t>
      </w:r>
      <w:r w:rsidR="00A73B89" w:rsidRPr="004D724F">
        <w:rPr>
          <w:rFonts w:cs="Traditional Arabic" w:hint="cs"/>
          <w:sz w:val="28"/>
          <w:szCs w:val="34"/>
          <w:rtl/>
        </w:rPr>
        <w:t>(</w:t>
      </w:r>
      <w:r w:rsidR="00A73B89" w:rsidRPr="004D724F">
        <w:rPr>
          <w:rFonts w:cs="Traditional Arabic"/>
          <w:sz w:val="28"/>
          <w:szCs w:val="34"/>
          <w:rtl/>
        </w:rPr>
        <w:footnoteReference w:id="272"/>
      </w:r>
      <w:r w:rsidR="00A73B89" w:rsidRPr="004D724F">
        <w:rPr>
          <w:rFonts w:cs="Traditional Arabic" w:hint="cs"/>
          <w:sz w:val="28"/>
          <w:szCs w:val="34"/>
          <w:rtl/>
        </w:rPr>
        <w:t>)</w:t>
      </w:r>
      <w:r w:rsidR="00394F83" w:rsidRPr="004D724F">
        <w:rPr>
          <w:rFonts w:ascii="Courier New" w:hAnsi="Courier New" w:cs="Traditional Arabic" w:hint="cs"/>
          <w:sz w:val="28"/>
          <w:szCs w:val="34"/>
          <w:rtl/>
        </w:rPr>
        <w:t xml:space="preserve"> </w:t>
      </w:r>
      <w:r w:rsidR="00A73B89" w:rsidRPr="004D724F">
        <w:rPr>
          <w:rFonts w:ascii="Courier New" w:hAnsi="Courier New" w:cs="Traditional Arabic" w:hint="cs"/>
          <w:sz w:val="28"/>
          <w:szCs w:val="34"/>
          <w:rtl/>
        </w:rPr>
        <w:t>وقال البيضاوي</w:t>
      </w:r>
      <w:r w:rsidR="004D724F" w:rsidRPr="004D724F">
        <w:rPr>
          <w:rFonts w:ascii="Courier New" w:hAnsi="Courier New" w:cs="Traditional Arabic" w:hint="cs"/>
          <w:sz w:val="28"/>
          <w:szCs w:val="34"/>
          <w:rtl/>
        </w:rPr>
        <w:t>:</w:t>
      </w:r>
      <w:r w:rsidR="00A73B89" w:rsidRPr="004D724F">
        <w:rPr>
          <w:rFonts w:ascii="Courier New" w:hAnsi="Courier New" w:cs="Traditional Arabic" w:hint="cs"/>
          <w:sz w:val="28"/>
          <w:szCs w:val="34"/>
          <w:rtl/>
        </w:rPr>
        <w:t xml:space="preserve"> ((نهى عن المس الذي هو مقدمة الإصابة بالسوء الجامع لأنو</w:t>
      </w:r>
      <w:r w:rsidR="003A666E" w:rsidRPr="004D724F">
        <w:rPr>
          <w:rFonts w:ascii="Courier New" w:hAnsi="Courier New" w:cs="Traditional Arabic" w:hint="cs"/>
          <w:sz w:val="28"/>
          <w:szCs w:val="34"/>
          <w:rtl/>
        </w:rPr>
        <w:t>اع الأذى</w:t>
      </w:r>
      <w:r w:rsidR="004D724F" w:rsidRPr="004D724F">
        <w:rPr>
          <w:rFonts w:ascii="Courier New" w:hAnsi="Courier New" w:cs="Traditional Arabic" w:hint="cs"/>
          <w:sz w:val="28"/>
          <w:szCs w:val="34"/>
          <w:rtl/>
        </w:rPr>
        <w:t>؛</w:t>
      </w:r>
      <w:r w:rsidR="003A666E" w:rsidRPr="004D724F">
        <w:rPr>
          <w:rFonts w:ascii="Courier New" w:hAnsi="Courier New" w:cs="Traditional Arabic" w:hint="cs"/>
          <w:sz w:val="28"/>
          <w:szCs w:val="34"/>
          <w:rtl/>
        </w:rPr>
        <w:t xml:space="preserve"> مبالغة في الأمر</w:t>
      </w:r>
      <w:r w:rsidR="004D724F" w:rsidRPr="004D724F">
        <w:rPr>
          <w:rFonts w:ascii="Courier New" w:hAnsi="Courier New" w:cs="Traditional Arabic" w:hint="cs"/>
          <w:sz w:val="28"/>
          <w:szCs w:val="34"/>
          <w:rtl/>
        </w:rPr>
        <w:t>،</w:t>
      </w:r>
      <w:r w:rsidR="003A666E" w:rsidRPr="004D724F">
        <w:rPr>
          <w:rFonts w:ascii="Courier New" w:hAnsi="Courier New" w:cs="Traditional Arabic" w:hint="cs"/>
          <w:sz w:val="28"/>
          <w:szCs w:val="34"/>
          <w:rtl/>
        </w:rPr>
        <w:t xml:space="preserve"> وإز</w:t>
      </w:r>
      <w:r w:rsidR="00A73B89" w:rsidRPr="004D724F">
        <w:rPr>
          <w:rFonts w:ascii="Courier New" w:hAnsi="Courier New" w:cs="Traditional Arabic" w:hint="cs"/>
          <w:sz w:val="28"/>
          <w:szCs w:val="34"/>
          <w:rtl/>
        </w:rPr>
        <w:t>احة للعذر))</w:t>
      </w:r>
      <w:r w:rsidR="00A73B89" w:rsidRPr="004D724F">
        <w:rPr>
          <w:rFonts w:cs="Traditional Arabic" w:hint="cs"/>
          <w:sz w:val="28"/>
          <w:szCs w:val="34"/>
          <w:rtl/>
        </w:rPr>
        <w:t xml:space="preserve"> (</w:t>
      </w:r>
      <w:r w:rsidR="00A73B89" w:rsidRPr="004D724F">
        <w:rPr>
          <w:rFonts w:cs="Traditional Arabic"/>
          <w:sz w:val="28"/>
          <w:szCs w:val="34"/>
          <w:rtl/>
        </w:rPr>
        <w:footnoteReference w:id="273"/>
      </w:r>
      <w:r w:rsidR="00A73B89" w:rsidRPr="004D724F">
        <w:rPr>
          <w:rFonts w:cs="Traditional Arabic" w:hint="cs"/>
          <w:sz w:val="28"/>
          <w:szCs w:val="34"/>
          <w:rtl/>
        </w:rPr>
        <w:t>)</w:t>
      </w:r>
      <w:r w:rsidR="00A73B89" w:rsidRPr="004D724F">
        <w:rPr>
          <w:rFonts w:ascii="Courier New" w:hAnsi="Courier New" w:cs="Traditional Arabic" w:hint="cs"/>
          <w:sz w:val="28"/>
          <w:szCs w:val="34"/>
          <w:rtl/>
        </w:rPr>
        <w:t xml:space="preserve"> وقال أبو حيان</w:t>
      </w:r>
      <w:r w:rsidR="004D724F" w:rsidRPr="004D724F">
        <w:rPr>
          <w:rFonts w:ascii="Courier New" w:hAnsi="Courier New" w:cs="Traditional Arabic" w:hint="cs"/>
          <w:sz w:val="28"/>
          <w:szCs w:val="34"/>
          <w:rtl/>
        </w:rPr>
        <w:t>:</w:t>
      </w:r>
      <w:r w:rsidR="00A73B89" w:rsidRPr="004D724F">
        <w:rPr>
          <w:rFonts w:ascii="Courier New" w:hAnsi="Courier New" w:cs="Traditional Arabic" w:hint="cs"/>
          <w:sz w:val="28"/>
          <w:szCs w:val="34"/>
          <w:rtl/>
        </w:rPr>
        <w:t xml:space="preserve"> ((نهاهم عن مسها بشيء من ال</w:t>
      </w:r>
      <w:r w:rsidR="00BB2D40" w:rsidRPr="004D724F">
        <w:rPr>
          <w:rFonts w:ascii="Courier New" w:hAnsi="Courier New" w:cs="Traditional Arabic" w:hint="cs"/>
          <w:sz w:val="28"/>
          <w:szCs w:val="34"/>
          <w:rtl/>
        </w:rPr>
        <w:t>اذى</w:t>
      </w:r>
      <w:r w:rsidR="004D724F" w:rsidRPr="004D724F">
        <w:rPr>
          <w:rFonts w:ascii="Courier New" w:hAnsi="Courier New" w:cs="Traditional Arabic" w:hint="cs"/>
          <w:sz w:val="28"/>
          <w:szCs w:val="34"/>
          <w:rtl/>
        </w:rPr>
        <w:t>،</w:t>
      </w:r>
      <w:r w:rsidR="00BB2D40" w:rsidRPr="004D724F">
        <w:rPr>
          <w:rFonts w:ascii="Courier New" w:hAnsi="Courier New" w:cs="Traditional Arabic" w:hint="cs"/>
          <w:sz w:val="28"/>
          <w:szCs w:val="34"/>
          <w:rtl/>
        </w:rPr>
        <w:t xml:space="preserve"> وهذا تنبيه بالأدنى على الأ</w:t>
      </w:r>
      <w:r w:rsidR="003A666E" w:rsidRPr="004D724F">
        <w:rPr>
          <w:rFonts w:ascii="Courier New" w:hAnsi="Courier New" w:cs="Traditional Arabic" w:hint="cs"/>
          <w:sz w:val="28"/>
          <w:szCs w:val="34"/>
          <w:rtl/>
        </w:rPr>
        <w:t>على إذا كان قد نهاهم ع</w:t>
      </w:r>
      <w:r w:rsidR="00724057" w:rsidRPr="004D724F">
        <w:rPr>
          <w:rFonts w:ascii="Courier New" w:hAnsi="Courier New" w:cs="Traditional Arabic" w:hint="cs"/>
          <w:sz w:val="28"/>
          <w:szCs w:val="34"/>
          <w:rtl/>
        </w:rPr>
        <w:t>ن مسها ب</w:t>
      </w:r>
      <w:r w:rsidR="00A73B89" w:rsidRPr="004D724F">
        <w:rPr>
          <w:rFonts w:ascii="Courier New" w:hAnsi="Courier New" w:cs="Traditional Arabic" w:hint="cs"/>
          <w:sz w:val="28"/>
          <w:szCs w:val="34"/>
          <w:rtl/>
        </w:rPr>
        <w:t>سوء إكرامًا لآية الله</w:t>
      </w:r>
      <w:r w:rsidR="004D724F" w:rsidRPr="004D724F">
        <w:rPr>
          <w:rFonts w:ascii="Courier New" w:hAnsi="Courier New" w:cs="Traditional Arabic" w:hint="cs"/>
          <w:sz w:val="28"/>
          <w:szCs w:val="34"/>
          <w:rtl/>
        </w:rPr>
        <w:t>؛</w:t>
      </w:r>
      <w:r w:rsidR="0060593F" w:rsidRPr="004D724F">
        <w:rPr>
          <w:rFonts w:ascii="Courier New" w:hAnsi="Courier New" w:cs="Traditional Arabic" w:hint="cs"/>
          <w:sz w:val="28"/>
          <w:szCs w:val="34"/>
          <w:rtl/>
        </w:rPr>
        <w:t xml:space="preserve"> فنهيه عن نحرها وعقرها ومنعها من الماء والكلأ أولى وأحرى))</w:t>
      </w:r>
      <w:r w:rsidR="0060593F" w:rsidRPr="004D724F">
        <w:rPr>
          <w:rFonts w:cs="Traditional Arabic" w:hint="cs"/>
          <w:sz w:val="28"/>
          <w:szCs w:val="34"/>
          <w:rtl/>
        </w:rPr>
        <w:t>(</w:t>
      </w:r>
      <w:r w:rsidR="0060593F" w:rsidRPr="004D724F">
        <w:rPr>
          <w:rFonts w:cs="Traditional Arabic"/>
          <w:sz w:val="28"/>
          <w:szCs w:val="34"/>
          <w:rtl/>
        </w:rPr>
        <w:footnoteReference w:id="274"/>
      </w:r>
      <w:r w:rsidR="0060593F" w:rsidRPr="004D724F">
        <w:rPr>
          <w:rFonts w:cs="Traditional Arabic" w:hint="cs"/>
          <w:sz w:val="28"/>
          <w:szCs w:val="34"/>
          <w:rtl/>
        </w:rPr>
        <w:t>)</w:t>
      </w:r>
      <w:r w:rsidR="003A666E" w:rsidRPr="004D724F">
        <w:rPr>
          <w:rFonts w:ascii="Courier New" w:hAnsi="Courier New" w:cs="Traditional Arabic" w:hint="cs"/>
          <w:sz w:val="28"/>
          <w:szCs w:val="34"/>
          <w:rtl/>
        </w:rPr>
        <w:t xml:space="preserve"> </w:t>
      </w:r>
      <w:r w:rsidR="00EE6119" w:rsidRPr="004D724F">
        <w:rPr>
          <w:rFonts w:ascii="Courier New" w:hAnsi="Courier New" w:cs="Traditional Arabic" w:hint="cs"/>
          <w:sz w:val="28"/>
          <w:szCs w:val="34"/>
          <w:rtl/>
        </w:rPr>
        <w:t xml:space="preserve">وقال </w:t>
      </w:r>
      <w:proofErr w:type="spellStart"/>
      <w:r w:rsidR="00EE6119" w:rsidRPr="004D724F">
        <w:rPr>
          <w:rFonts w:ascii="Courier New" w:hAnsi="Courier New" w:cs="Traditional Arabic" w:hint="cs"/>
          <w:sz w:val="28"/>
          <w:szCs w:val="34"/>
          <w:rtl/>
        </w:rPr>
        <w:t>الآلوسي</w:t>
      </w:r>
      <w:proofErr w:type="spellEnd"/>
      <w:r w:rsidR="004D724F" w:rsidRPr="004D724F">
        <w:rPr>
          <w:rFonts w:ascii="Courier New" w:hAnsi="Courier New" w:cs="Traditional Arabic" w:hint="cs"/>
          <w:sz w:val="28"/>
          <w:szCs w:val="34"/>
          <w:rtl/>
        </w:rPr>
        <w:t>::</w:t>
      </w:r>
      <w:r w:rsidR="00EE6119" w:rsidRPr="004D724F">
        <w:rPr>
          <w:rFonts w:ascii="Courier New" w:hAnsi="Courier New" w:cs="Traditional Arabic" w:hint="cs"/>
          <w:sz w:val="28"/>
          <w:szCs w:val="34"/>
          <w:rtl/>
        </w:rPr>
        <w:t xml:space="preserve"> ((</w:t>
      </w:r>
      <w:proofErr w:type="spellStart"/>
      <w:r w:rsidR="00EE6119" w:rsidRPr="004D724F">
        <w:rPr>
          <w:rFonts w:ascii="Courier New" w:hAnsi="Courier New" w:cs="Traditional Arabic" w:hint="cs"/>
          <w:sz w:val="28"/>
          <w:szCs w:val="34"/>
          <w:rtl/>
        </w:rPr>
        <w:t>أي:</w:t>
      </w:r>
      <w:r w:rsidR="003A666E" w:rsidRPr="004D724F">
        <w:rPr>
          <w:rFonts w:ascii="Courier New" w:hAnsi="Courier New" w:cs="Traditional Arabic" w:hint="cs"/>
          <w:sz w:val="28"/>
          <w:szCs w:val="34"/>
          <w:rtl/>
        </w:rPr>
        <w:t>لا</w:t>
      </w:r>
      <w:proofErr w:type="spellEnd"/>
      <w:r w:rsidR="003A666E" w:rsidRPr="004D724F">
        <w:rPr>
          <w:rFonts w:ascii="Courier New" w:hAnsi="Courier New" w:cs="Traditional Arabic" w:hint="cs"/>
          <w:sz w:val="28"/>
          <w:szCs w:val="34"/>
          <w:rtl/>
        </w:rPr>
        <w:t xml:space="preserve"> تتعرضوا لها بشيء مما </w:t>
      </w:r>
      <w:proofErr w:type="spellStart"/>
      <w:r w:rsidR="003A666E" w:rsidRPr="004D724F">
        <w:rPr>
          <w:rFonts w:ascii="Courier New" w:hAnsi="Courier New" w:cs="Traditional Arabic" w:hint="cs"/>
          <w:sz w:val="28"/>
          <w:szCs w:val="34"/>
          <w:rtl/>
        </w:rPr>
        <w:t>يسوؤها</w:t>
      </w:r>
      <w:proofErr w:type="spellEnd"/>
      <w:r w:rsidR="003A666E" w:rsidRPr="004D724F">
        <w:rPr>
          <w:rFonts w:ascii="Courier New" w:hAnsi="Courier New" w:cs="Traditional Arabic" w:hint="cs"/>
          <w:sz w:val="28"/>
          <w:szCs w:val="34"/>
          <w:rtl/>
        </w:rPr>
        <w:t xml:space="preserve"> أصلاً كالطرد</w:t>
      </w:r>
      <w:r w:rsidR="00EE6119" w:rsidRPr="004D724F">
        <w:rPr>
          <w:rFonts w:ascii="Courier New" w:hAnsi="Courier New" w:cs="Traditional Arabic" w:hint="cs"/>
          <w:sz w:val="28"/>
          <w:szCs w:val="34"/>
          <w:rtl/>
        </w:rPr>
        <w:t xml:space="preserve"> </w:t>
      </w:r>
      <w:r w:rsidR="003A666E" w:rsidRPr="004D724F">
        <w:rPr>
          <w:rFonts w:ascii="Courier New" w:hAnsi="Courier New" w:cs="Traditional Arabic" w:hint="cs"/>
          <w:sz w:val="28"/>
          <w:szCs w:val="34"/>
          <w:rtl/>
        </w:rPr>
        <w:lastRenderedPageBreak/>
        <w:t>والعقر000والمعنى</w:t>
      </w:r>
      <w:r w:rsidR="004D724F" w:rsidRPr="004D724F">
        <w:rPr>
          <w:rFonts w:ascii="Courier New" w:hAnsi="Courier New" w:cs="Traditional Arabic" w:hint="cs"/>
          <w:sz w:val="28"/>
          <w:szCs w:val="34"/>
          <w:rtl/>
        </w:rPr>
        <w:t>:</w:t>
      </w:r>
      <w:r w:rsidR="003A666E" w:rsidRPr="004D724F">
        <w:rPr>
          <w:rFonts w:ascii="Courier New" w:hAnsi="Courier New" w:cs="Traditional Arabic" w:hint="cs"/>
          <w:sz w:val="28"/>
          <w:szCs w:val="34"/>
          <w:rtl/>
        </w:rPr>
        <w:t xml:space="preserve"> لا تمسوها مع قصد السوء</w:t>
      </w:r>
      <w:r w:rsidR="004D724F" w:rsidRPr="004D724F">
        <w:rPr>
          <w:rFonts w:ascii="Courier New" w:hAnsi="Courier New" w:cs="Traditional Arabic" w:hint="cs"/>
          <w:sz w:val="28"/>
          <w:szCs w:val="34"/>
          <w:rtl/>
        </w:rPr>
        <w:t>،</w:t>
      </w:r>
      <w:r w:rsidR="003A666E" w:rsidRPr="004D724F">
        <w:rPr>
          <w:rFonts w:ascii="Courier New" w:hAnsi="Courier New" w:cs="Traditional Arabic" w:hint="cs"/>
          <w:sz w:val="28"/>
          <w:szCs w:val="34"/>
          <w:rtl/>
        </w:rPr>
        <w:t xml:space="preserve"> فضلاً عن الإصابة</w:t>
      </w:r>
      <w:r w:rsidR="004D724F" w:rsidRPr="004D724F">
        <w:rPr>
          <w:rFonts w:ascii="Courier New" w:hAnsi="Courier New" w:cs="Traditional Arabic" w:hint="cs"/>
          <w:sz w:val="28"/>
          <w:szCs w:val="34"/>
          <w:rtl/>
        </w:rPr>
        <w:t>،</w:t>
      </w:r>
      <w:r w:rsidR="003A666E" w:rsidRPr="004D724F">
        <w:rPr>
          <w:rFonts w:ascii="Courier New" w:hAnsi="Courier New" w:cs="Traditional Arabic" w:hint="cs"/>
          <w:sz w:val="28"/>
          <w:szCs w:val="34"/>
          <w:rtl/>
        </w:rPr>
        <w:t xml:space="preserve"> فهو كقوله تعالى</w:t>
      </w:r>
      <w:r w:rsidR="004D724F" w:rsidRPr="004D724F">
        <w:rPr>
          <w:rFonts w:ascii="Courier New" w:hAnsi="Courier New" w:cs="Traditional Arabic" w:hint="cs"/>
          <w:sz w:val="28"/>
          <w:szCs w:val="34"/>
          <w:rtl/>
        </w:rPr>
        <w:t>:</w:t>
      </w:r>
      <w:r w:rsidR="003A666E" w:rsidRPr="004D724F">
        <w:rPr>
          <w:rFonts w:ascii="Courier New" w:hAnsi="Courier New" w:cs="Traditional Arabic" w:hint="cs"/>
          <w:sz w:val="28"/>
          <w:szCs w:val="34"/>
          <w:rtl/>
        </w:rPr>
        <w:t xml:space="preserve"> (</w:t>
      </w:r>
      <w:r w:rsidR="00EE6119" w:rsidRPr="004D724F">
        <w:rPr>
          <w:rFonts w:ascii="Courier New" w:hAnsi="Courier New" w:cs="Traditional Arabic"/>
          <w:sz w:val="28"/>
          <w:szCs w:val="34"/>
          <w:rtl/>
        </w:rPr>
        <w:t>لاَ تَقْرَبُواْ الصَّلاَةَ وَأَنتُمْ سُكَارَى</w:t>
      </w:r>
      <w:r w:rsidR="00EE6119" w:rsidRPr="004D724F">
        <w:rPr>
          <w:rFonts w:ascii="Courier New" w:hAnsi="Courier New" w:cs="Traditional Arabic" w:hint="cs"/>
          <w:sz w:val="28"/>
          <w:szCs w:val="34"/>
          <w:rtl/>
        </w:rPr>
        <w:t xml:space="preserve">) </w:t>
      </w:r>
      <w:r w:rsidR="003A666E"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3A666E" w:rsidRPr="004D724F">
        <w:rPr>
          <w:rFonts w:ascii="Courier New" w:hAnsi="Courier New" w:cs="Traditional Arabic" w:hint="cs"/>
          <w:sz w:val="28"/>
          <w:szCs w:val="34"/>
          <w:rtl/>
        </w:rPr>
        <w:t xml:space="preserve"> 43}</w:t>
      </w:r>
      <w:r w:rsidR="003A666E" w:rsidRPr="004D724F">
        <w:rPr>
          <w:rFonts w:cs="Traditional Arabic" w:hint="cs"/>
          <w:sz w:val="28"/>
          <w:szCs w:val="34"/>
          <w:rtl/>
        </w:rPr>
        <w:t>(</w:t>
      </w:r>
      <w:r w:rsidR="003A666E" w:rsidRPr="004D724F">
        <w:rPr>
          <w:rFonts w:cs="Traditional Arabic"/>
          <w:sz w:val="28"/>
          <w:szCs w:val="34"/>
          <w:rtl/>
        </w:rPr>
        <w:footnoteReference w:id="275"/>
      </w:r>
      <w:r w:rsidR="003A666E" w:rsidRPr="004D724F">
        <w:rPr>
          <w:rFonts w:cs="Traditional Arabic" w:hint="cs"/>
          <w:sz w:val="28"/>
          <w:szCs w:val="34"/>
          <w:rtl/>
        </w:rPr>
        <w:t>)</w:t>
      </w:r>
    </w:p>
    <w:p w:rsidR="007B5036" w:rsidRPr="004D724F" w:rsidRDefault="00A4664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4</w:t>
      </w:r>
      <w:r w:rsidR="001E78E5" w:rsidRPr="004D724F">
        <w:rPr>
          <w:rFonts w:ascii="Courier New" w:hAnsi="Courier New" w:cs="Traditional Arabic" w:hint="cs"/>
          <w:sz w:val="28"/>
          <w:szCs w:val="34"/>
          <w:rtl/>
        </w:rPr>
        <w:t>-لو قال سبحانه</w:t>
      </w:r>
      <w:r w:rsidR="004D724F" w:rsidRPr="004D724F">
        <w:rPr>
          <w:rFonts w:ascii="Courier New" w:hAnsi="Courier New" w:cs="Traditional Arabic" w:hint="cs"/>
          <w:sz w:val="28"/>
          <w:szCs w:val="34"/>
          <w:rtl/>
        </w:rPr>
        <w:t>:</w:t>
      </w:r>
      <w:r w:rsidR="001E78E5" w:rsidRPr="004D724F">
        <w:rPr>
          <w:rFonts w:ascii="Courier New" w:hAnsi="Courier New" w:cs="Traditional Arabic" w:hint="cs"/>
          <w:sz w:val="28"/>
          <w:szCs w:val="34"/>
          <w:rtl/>
        </w:rPr>
        <w:t xml:space="preserve"> فلا تعقروها لكان النهي يخص العقر فحسب</w:t>
      </w:r>
      <w:r w:rsidR="004D724F" w:rsidRPr="004D724F">
        <w:rPr>
          <w:rFonts w:ascii="Courier New" w:hAnsi="Courier New" w:cs="Traditional Arabic" w:hint="cs"/>
          <w:sz w:val="28"/>
          <w:szCs w:val="34"/>
          <w:rtl/>
        </w:rPr>
        <w:t>،</w:t>
      </w:r>
      <w:r w:rsidR="001E78E5"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1E78E5" w:rsidRPr="004D724F">
        <w:rPr>
          <w:rFonts w:ascii="Courier New" w:hAnsi="Courier New" w:cs="Traditional Arabic" w:hint="cs"/>
          <w:sz w:val="28"/>
          <w:szCs w:val="34"/>
          <w:rtl/>
        </w:rPr>
        <w:t xml:space="preserve"> لجاز أذيتها بكل أنواع الأذى </w:t>
      </w:r>
      <w:r w:rsidR="007B5036" w:rsidRPr="004D724F">
        <w:rPr>
          <w:rFonts w:ascii="Courier New" w:hAnsi="Courier New" w:cs="Traditional Arabic" w:hint="cs"/>
          <w:sz w:val="28"/>
          <w:szCs w:val="34"/>
          <w:rtl/>
        </w:rPr>
        <w:t xml:space="preserve">الأخرى </w:t>
      </w:r>
      <w:r w:rsidR="001E78E5" w:rsidRPr="004D724F">
        <w:rPr>
          <w:rFonts w:ascii="Courier New" w:hAnsi="Courier New" w:cs="Traditional Arabic" w:hint="cs"/>
          <w:sz w:val="28"/>
          <w:szCs w:val="34"/>
          <w:rtl/>
        </w:rPr>
        <w:t>سوى العقر</w:t>
      </w:r>
      <w:r w:rsidR="004D724F" w:rsidRPr="004D724F">
        <w:rPr>
          <w:rFonts w:ascii="Courier New" w:hAnsi="Courier New" w:cs="Traditional Arabic" w:hint="cs"/>
          <w:sz w:val="28"/>
          <w:szCs w:val="34"/>
          <w:rtl/>
        </w:rPr>
        <w:t>،</w:t>
      </w:r>
      <w:r w:rsidR="007B5036" w:rsidRPr="004D724F">
        <w:rPr>
          <w:rFonts w:ascii="Courier New" w:hAnsi="Courier New" w:cs="Traditional Arabic" w:hint="cs"/>
          <w:sz w:val="28"/>
          <w:szCs w:val="34"/>
          <w:rtl/>
        </w:rPr>
        <w:t xml:space="preserve"> وليس هذا هو  المراد</w:t>
      </w:r>
      <w:r w:rsidR="004D724F" w:rsidRPr="004D724F">
        <w:rPr>
          <w:rFonts w:ascii="Courier New" w:hAnsi="Courier New" w:cs="Traditional Arabic" w:hint="cs"/>
          <w:sz w:val="28"/>
          <w:szCs w:val="34"/>
          <w:rtl/>
        </w:rPr>
        <w:t>،</w:t>
      </w:r>
      <w:r w:rsidR="007B5036" w:rsidRPr="004D724F">
        <w:rPr>
          <w:rFonts w:ascii="Courier New" w:hAnsi="Courier New" w:cs="Traditional Arabic" w:hint="cs"/>
          <w:sz w:val="28"/>
          <w:szCs w:val="34"/>
          <w:rtl/>
        </w:rPr>
        <w:t xml:space="preserve"> كما هو واضح </w:t>
      </w:r>
      <w:r w:rsidR="004D724F" w:rsidRPr="004D724F">
        <w:rPr>
          <w:rFonts w:ascii="Courier New" w:hAnsi="Courier New" w:cs="Traditional Arabic" w:hint="cs"/>
          <w:sz w:val="28"/>
          <w:szCs w:val="34"/>
          <w:rtl/>
        </w:rPr>
        <w:t>.</w:t>
      </w:r>
    </w:p>
    <w:p w:rsidR="000D685A" w:rsidRPr="004D724F" w:rsidRDefault="00A4664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5</w:t>
      </w:r>
      <w:r w:rsidR="007B5036" w:rsidRPr="004D724F">
        <w:rPr>
          <w:rFonts w:ascii="Courier New" w:hAnsi="Courier New" w:cs="Traditional Arabic" w:hint="cs"/>
          <w:sz w:val="28"/>
          <w:szCs w:val="34"/>
          <w:rtl/>
        </w:rPr>
        <w:t>-لو</w:t>
      </w:r>
      <w:r w:rsidR="00724057" w:rsidRPr="004D724F">
        <w:rPr>
          <w:rFonts w:ascii="Courier New" w:hAnsi="Courier New" w:cs="Traditional Arabic" w:hint="cs"/>
          <w:sz w:val="28"/>
          <w:szCs w:val="34"/>
          <w:rtl/>
        </w:rPr>
        <w:t xml:space="preserve"> </w:t>
      </w:r>
      <w:r w:rsidR="007B5036" w:rsidRPr="004D724F">
        <w:rPr>
          <w:rFonts w:ascii="Courier New" w:hAnsi="Courier New" w:cs="Traditional Arabic" w:hint="cs"/>
          <w:sz w:val="28"/>
          <w:szCs w:val="34"/>
          <w:rtl/>
        </w:rPr>
        <w:t>قال سبحانه</w:t>
      </w:r>
      <w:r w:rsidR="004D724F" w:rsidRPr="004D724F">
        <w:rPr>
          <w:rFonts w:ascii="Courier New" w:hAnsi="Courier New" w:cs="Traditional Arabic" w:hint="cs"/>
          <w:sz w:val="28"/>
          <w:szCs w:val="34"/>
          <w:rtl/>
        </w:rPr>
        <w:t>:</w:t>
      </w:r>
      <w:r w:rsidR="007B5036" w:rsidRPr="004D724F">
        <w:rPr>
          <w:rFonts w:ascii="Courier New" w:hAnsi="Courier New" w:cs="Traditional Arabic" w:hint="cs"/>
          <w:sz w:val="28"/>
          <w:szCs w:val="34"/>
          <w:rtl/>
        </w:rPr>
        <w:t xml:space="preserve"> فلا تعقروها</w:t>
      </w:r>
      <w:r w:rsidR="004D724F" w:rsidRPr="004D724F">
        <w:rPr>
          <w:rFonts w:ascii="Courier New" w:hAnsi="Courier New" w:cs="Traditional Arabic" w:hint="cs"/>
          <w:sz w:val="28"/>
          <w:szCs w:val="34"/>
          <w:rtl/>
        </w:rPr>
        <w:t>،</w:t>
      </w:r>
      <w:r w:rsidR="007B5036" w:rsidRPr="004D724F">
        <w:rPr>
          <w:rFonts w:ascii="Courier New" w:hAnsi="Courier New" w:cs="Traditional Arabic" w:hint="cs"/>
          <w:sz w:val="28"/>
          <w:szCs w:val="34"/>
          <w:rtl/>
        </w:rPr>
        <w:t xml:space="preserve"> لكان النهي </w:t>
      </w:r>
      <w:r w:rsidR="00BB2D40" w:rsidRPr="004D724F">
        <w:rPr>
          <w:rFonts w:ascii="Courier New" w:hAnsi="Courier New" w:cs="Traditional Arabic" w:hint="cs"/>
          <w:sz w:val="28"/>
          <w:szCs w:val="34"/>
          <w:rtl/>
        </w:rPr>
        <w:t>مقتصرًا على عقرها</w:t>
      </w:r>
      <w:r w:rsidR="004D724F" w:rsidRPr="004D724F">
        <w:rPr>
          <w:rFonts w:ascii="Courier New" w:hAnsi="Courier New" w:cs="Traditional Arabic" w:hint="cs"/>
          <w:sz w:val="28"/>
          <w:szCs w:val="34"/>
          <w:rtl/>
        </w:rPr>
        <w:t>،</w:t>
      </w:r>
      <w:r w:rsidR="00BB2D40" w:rsidRPr="004D724F">
        <w:rPr>
          <w:rFonts w:ascii="Courier New" w:hAnsi="Courier New" w:cs="Traditional Arabic" w:hint="cs"/>
          <w:sz w:val="28"/>
          <w:szCs w:val="34"/>
          <w:rtl/>
        </w:rPr>
        <w:t xml:space="preserve"> و</w:t>
      </w:r>
      <w:r w:rsidR="007B5036" w:rsidRPr="004D724F">
        <w:rPr>
          <w:rFonts w:ascii="Courier New" w:hAnsi="Courier New" w:cs="Traditional Arabic" w:hint="cs"/>
          <w:sz w:val="28"/>
          <w:szCs w:val="34"/>
          <w:rtl/>
        </w:rPr>
        <w:t>لكان عقرهم لها مساويًا لما نُهُوا عنه</w:t>
      </w:r>
      <w:r w:rsidR="004D724F" w:rsidRPr="004D724F">
        <w:rPr>
          <w:rFonts w:ascii="Courier New" w:hAnsi="Courier New" w:cs="Traditional Arabic" w:hint="cs"/>
          <w:sz w:val="28"/>
          <w:szCs w:val="34"/>
          <w:rtl/>
        </w:rPr>
        <w:t>،</w:t>
      </w:r>
      <w:r w:rsidR="007B5036" w:rsidRPr="004D724F">
        <w:rPr>
          <w:rFonts w:ascii="Courier New" w:hAnsi="Courier New" w:cs="Traditional Arabic" w:hint="cs"/>
          <w:sz w:val="28"/>
          <w:szCs w:val="34"/>
          <w:rtl/>
        </w:rPr>
        <w:t xml:space="preserve"> ولكانت حالة العقاب تختلف</w:t>
      </w:r>
      <w:r w:rsidR="004D724F" w:rsidRPr="004D724F">
        <w:rPr>
          <w:rFonts w:ascii="Courier New" w:hAnsi="Courier New" w:cs="Traditional Arabic" w:hint="cs"/>
          <w:sz w:val="28"/>
          <w:szCs w:val="34"/>
          <w:rtl/>
        </w:rPr>
        <w:t>،</w:t>
      </w:r>
      <w:r w:rsidR="007B5036" w:rsidRPr="004D724F">
        <w:rPr>
          <w:rFonts w:ascii="Courier New" w:hAnsi="Courier New" w:cs="Traditional Arabic" w:hint="cs"/>
          <w:sz w:val="28"/>
          <w:szCs w:val="34"/>
          <w:rtl/>
        </w:rPr>
        <w:t xml:space="preserve"> والله أعلم</w:t>
      </w:r>
      <w:r w:rsidR="004D724F" w:rsidRPr="004D724F">
        <w:rPr>
          <w:rFonts w:ascii="Courier New" w:hAnsi="Courier New" w:cs="Traditional Arabic" w:hint="cs"/>
          <w:sz w:val="28"/>
          <w:szCs w:val="34"/>
          <w:rtl/>
        </w:rPr>
        <w:t>،</w:t>
      </w:r>
      <w:r w:rsidR="007B5036" w:rsidRPr="004D724F">
        <w:rPr>
          <w:rFonts w:ascii="Courier New" w:hAnsi="Courier New" w:cs="Traditional Arabic" w:hint="cs"/>
          <w:sz w:val="28"/>
          <w:szCs w:val="34"/>
          <w:rtl/>
        </w:rPr>
        <w:t xml:space="preserve"> ولكن لما قال</w:t>
      </w:r>
      <w:r w:rsidR="004D724F" w:rsidRPr="004D724F">
        <w:rPr>
          <w:rFonts w:ascii="Courier New" w:hAnsi="Courier New" w:cs="Traditional Arabic" w:hint="cs"/>
          <w:sz w:val="28"/>
          <w:szCs w:val="34"/>
          <w:rtl/>
        </w:rPr>
        <w:t>:</w:t>
      </w:r>
      <w:r w:rsidR="007B5036" w:rsidRPr="004D724F">
        <w:rPr>
          <w:rFonts w:ascii="Courier New" w:hAnsi="Courier New" w:cs="Traditional Arabic" w:hint="cs"/>
          <w:sz w:val="28"/>
          <w:szCs w:val="34"/>
          <w:rtl/>
        </w:rPr>
        <w:t xml:space="preserve"> (</w:t>
      </w:r>
      <w:r w:rsidR="007B5036" w:rsidRPr="004D724F">
        <w:rPr>
          <w:rFonts w:ascii="Courier New" w:hAnsi="Courier New" w:cs="Traditional Arabic"/>
          <w:sz w:val="28"/>
          <w:szCs w:val="34"/>
          <w:rtl/>
        </w:rPr>
        <w:t>وَلاَ تَمَسُّوهَا بِسُوَءٍ</w:t>
      </w:r>
      <w:r w:rsidR="007B5036" w:rsidRPr="004D724F">
        <w:rPr>
          <w:rFonts w:ascii="Courier New" w:hAnsi="Courier New" w:cs="Traditional Arabic" w:hint="cs"/>
          <w:sz w:val="28"/>
          <w:szCs w:val="34"/>
          <w:rtl/>
        </w:rPr>
        <w:t xml:space="preserve">) </w:t>
      </w:r>
      <w:r w:rsidR="00BB2D40" w:rsidRPr="004D724F">
        <w:rPr>
          <w:rFonts w:ascii="Courier New" w:hAnsi="Courier New" w:cs="Traditional Arabic" w:hint="cs"/>
          <w:sz w:val="28"/>
          <w:szCs w:val="34"/>
          <w:rtl/>
        </w:rPr>
        <w:t>شمل النهي كل حالات المس حتى أدناه</w:t>
      </w:r>
      <w:r w:rsidR="004D724F" w:rsidRPr="004D724F">
        <w:rPr>
          <w:rFonts w:ascii="Courier New" w:hAnsi="Courier New" w:cs="Traditional Arabic" w:hint="cs"/>
          <w:sz w:val="28"/>
          <w:szCs w:val="34"/>
          <w:rtl/>
        </w:rPr>
        <w:t>،</w:t>
      </w:r>
      <w:r w:rsidR="00BB2D40" w:rsidRPr="004D724F">
        <w:rPr>
          <w:rFonts w:ascii="Courier New" w:hAnsi="Courier New" w:cs="Traditional Arabic" w:hint="cs"/>
          <w:sz w:val="28"/>
          <w:szCs w:val="34"/>
          <w:rtl/>
        </w:rPr>
        <w:t xml:space="preserve"> فلما عقروها أمسوا قد ارتكبوا أعلى درجات النهي</w:t>
      </w:r>
      <w:r w:rsidR="004D724F" w:rsidRPr="004D724F">
        <w:rPr>
          <w:rFonts w:ascii="Courier New" w:hAnsi="Courier New" w:cs="Traditional Arabic" w:hint="cs"/>
          <w:sz w:val="28"/>
          <w:szCs w:val="34"/>
          <w:rtl/>
        </w:rPr>
        <w:t>؛</w:t>
      </w:r>
      <w:r w:rsidR="00BB2D40" w:rsidRPr="004D724F">
        <w:rPr>
          <w:rFonts w:ascii="Courier New" w:hAnsi="Courier New" w:cs="Traditional Arabic" w:hint="cs"/>
          <w:sz w:val="28"/>
          <w:szCs w:val="34"/>
          <w:rtl/>
        </w:rPr>
        <w:t xml:space="preserve"> فاستحقوا أعلى درجات العقاب</w:t>
      </w:r>
      <w:r w:rsidR="004D724F" w:rsidRPr="004D724F">
        <w:rPr>
          <w:rFonts w:ascii="Courier New" w:hAnsi="Courier New" w:cs="Traditional Arabic" w:hint="cs"/>
          <w:sz w:val="28"/>
          <w:szCs w:val="34"/>
          <w:rtl/>
        </w:rPr>
        <w:t>،</w:t>
      </w:r>
      <w:r w:rsidR="00BB2D40" w:rsidRPr="004D724F">
        <w:rPr>
          <w:rFonts w:ascii="Courier New" w:hAnsi="Courier New" w:cs="Traditional Arabic" w:hint="cs"/>
          <w:sz w:val="28"/>
          <w:szCs w:val="34"/>
          <w:rtl/>
        </w:rPr>
        <w:t xml:space="preserve"> الذي تمثل في قوله تعالى</w:t>
      </w:r>
      <w:r w:rsidR="004D724F" w:rsidRPr="004D724F">
        <w:rPr>
          <w:rFonts w:ascii="Courier New" w:hAnsi="Courier New" w:cs="Traditional Arabic" w:hint="cs"/>
          <w:sz w:val="28"/>
          <w:szCs w:val="34"/>
          <w:rtl/>
        </w:rPr>
        <w:t>:</w:t>
      </w:r>
      <w:r w:rsidR="00BB2D40" w:rsidRPr="004D724F">
        <w:rPr>
          <w:rFonts w:ascii="Courier New" w:hAnsi="Courier New" w:cs="Traditional Arabic" w:hint="cs"/>
          <w:sz w:val="28"/>
          <w:szCs w:val="34"/>
          <w:rtl/>
        </w:rPr>
        <w:t xml:space="preserve"> (</w:t>
      </w:r>
      <w:r w:rsidR="00BB2D40" w:rsidRPr="004D724F">
        <w:rPr>
          <w:rFonts w:ascii="Courier New" w:hAnsi="Courier New" w:cs="Traditional Arabic"/>
          <w:sz w:val="28"/>
          <w:szCs w:val="34"/>
          <w:rtl/>
        </w:rPr>
        <w:t>فَقَالَ لَهُمْ رَسُولُ اللَّهِ نَاقَةَ اللَّهِ وَسُقْيَاهَا {13} فَكَذَّبُوهُ فَعَقَرُوهَا فَدَمْدَمَ عَلَيْهِمْ رَبُّهُم بِذَنبِهِمْ فَسَوَّاهَا {14} وَلا يَخَافُ عُقْبَاهَا {</w:t>
      </w:r>
      <w:r w:rsidR="00BB2D40" w:rsidRPr="004D724F">
        <w:rPr>
          <w:rFonts w:ascii="Courier New" w:hAnsi="Courier New" w:cs="Traditional Arabic" w:hint="cs"/>
          <w:sz w:val="28"/>
          <w:szCs w:val="34"/>
          <w:rtl/>
        </w:rPr>
        <w:t>الشمس</w:t>
      </w:r>
      <w:r w:rsidR="004D724F" w:rsidRPr="004D724F">
        <w:rPr>
          <w:rFonts w:ascii="Courier New" w:hAnsi="Courier New" w:cs="Traditional Arabic" w:hint="cs"/>
          <w:sz w:val="28"/>
          <w:szCs w:val="34"/>
          <w:rtl/>
        </w:rPr>
        <w:t>:</w:t>
      </w:r>
      <w:r w:rsidR="00F20F0D" w:rsidRPr="004D724F">
        <w:rPr>
          <w:rFonts w:ascii="Courier New" w:hAnsi="Courier New" w:cs="Traditional Arabic" w:hint="cs"/>
          <w:sz w:val="28"/>
          <w:szCs w:val="34"/>
          <w:rtl/>
        </w:rPr>
        <w:t xml:space="preserve"> 13-15}</w:t>
      </w:r>
    </w:p>
    <w:p w:rsidR="003E782F" w:rsidRPr="004D724F" w:rsidRDefault="005643B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ومن ذلك أيضًا ادعاؤهم بمجيء السوء بمعنى الزنا في 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قَالَ مَا خَطْبُكُنَّ إِذْ رَاوَدتُّنَّ يُوسُفَ عَن نَّفْسِهِ قُلْنَ حَاشَ لِلّهِ مَا عَلِمْنَا عَلَيْهِ مِن سُوءٍ قَالَتِ امْرَأَةُ الْعَزِيزِ الآنَ حَصْحَصَ الْحَقُّ أَنَاْ رَاوَدتُّهُ عَن نَّفْسِهِ وَإِنَّهُ لَمِنَ الصَّادِقِينَ</w:t>
      </w:r>
      <w:r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51} </w:t>
      </w:r>
      <w:r w:rsidR="005223ED" w:rsidRPr="004D724F">
        <w:rPr>
          <w:rFonts w:ascii="Courier New" w:hAnsi="Courier New" w:cs="Traditional Arabic" w:hint="cs"/>
          <w:sz w:val="28"/>
          <w:szCs w:val="34"/>
          <w:rtl/>
        </w:rPr>
        <w:t xml:space="preserve">نقول هنا ما </w:t>
      </w:r>
      <w:proofErr w:type="spellStart"/>
      <w:r w:rsidR="005223ED" w:rsidRPr="004D724F">
        <w:rPr>
          <w:rFonts w:ascii="Courier New" w:hAnsi="Courier New" w:cs="Traditional Arabic" w:hint="cs"/>
          <w:sz w:val="28"/>
          <w:szCs w:val="34"/>
          <w:rtl/>
        </w:rPr>
        <w:t>قلناه</w:t>
      </w:r>
      <w:proofErr w:type="spellEnd"/>
      <w:r w:rsidR="005223ED" w:rsidRPr="004D724F">
        <w:rPr>
          <w:rFonts w:ascii="Courier New" w:hAnsi="Courier New" w:cs="Traditional Arabic" w:hint="cs"/>
          <w:sz w:val="28"/>
          <w:szCs w:val="34"/>
          <w:rtl/>
        </w:rPr>
        <w:t xml:space="preserve"> في الوجه السابق</w:t>
      </w:r>
      <w:r w:rsidR="004D724F" w:rsidRPr="004D724F">
        <w:rPr>
          <w:rFonts w:ascii="Courier New" w:hAnsi="Courier New" w:cs="Traditional Arabic" w:hint="cs"/>
          <w:sz w:val="28"/>
          <w:szCs w:val="34"/>
          <w:rtl/>
        </w:rPr>
        <w:t>:</w:t>
      </w:r>
      <w:r w:rsidR="005223ED" w:rsidRPr="004D724F">
        <w:rPr>
          <w:rFonts w:ascii="Courier New" w:hAnsi="Courier New" w:cs="Traditional Arabic" w:hint="cs"/>
          <w:sz w:val="28"/>
          <w:szCs w:val="34"/>
          <w:rtl/>
        </w:rPr>
        <w:t xml:space="preserve"> إنَّه وإن كان في السياق ما يدل على اتهام يوسف عليه السلام بالزنا</w:t>
      </w:r>
      <w:r w:rsidR="004D724F" w:rsidRPr="004D724F">
        <w:rPr>
          <w:rFonts w:ascii="Courier New" w:hAnsi="Courier New" w:cs="Traditional Arabic" w:hint="cs"/>
          <w:sz w:val="28"/>
          <w:szCs w:val="34"/>
          <w:rtl/>
        </w:rPr>
        <w:t>،</w:t>
      </w:r>
      <w:r w:rsidR="005223ED" w:rsidRPr="004D724F">
        <w:rPr>
          <w:rFonts w:ascii="Courier New" w:hAnsi="Courier New" w:cs="Traditional Arabic" w:hint="cs"/>
          <w:sz w:val="28"/>
          <w:szCs w:val="34"/>
          <w:rtl/>
        </w:rPr>
        <w:t xml:space="preserve"> فإنَّه ما أراد من السوء معنى الزنا</w:t>
      </w:r>
      <w:r w:rsidR="004D724F" w:rsidRPr="004D724F">
        <w:rPr>
          <w:rFonts w:ascii="Courier New" w:hAnsi="Courier New" w:cs="Traditional Arabic" w:hint="cs"/>
          <w:sz w:val="28"/>
          <w:szCs w:val="34"/>
          <w:rtl/>
        </w:rPr>
        <w:t>؛</w:t>
      </w:r>
      <w:r w:rsidR="005223ED" w:rsidRPr="004D724F">
        <w:rPr>
          <w:rFonts w:ascii="Courier New" w:hAnsi="Courier New" w:cs="Traditional Arabic" w:hint="cs"/>
          <w:sz w:val="28"/>
          <w:szCs w:val="34"/>
          <w:rtl/>
        </w:rPr>
        <w:t xml:space="preserve"> لأنَّه لو أراده لص</w:t>
      </w:r>
      <w:r w:rsidR="00D47B1F" w:rsidRPr="004D724F">
        <w:rPr>
          <w:rFonts w:ascii="Courier New" w:hAnsi="Courier New" w:cs="Traditional Arabic" w:hint="cs"/>
          <w:sz w:val="28"/>
          <w:szCs w:val="34"/>
          <w:rtl/>
        </w:rPr>
        <w:t>ر</w:t>
      </w:r>
      <w:r w:rsidR="005223ED" w:rsidRPr="004D724F">
        <w:rPr>
          <w:rFonts w:ascii="Courier New" w:hAnsi="Courier New" w:cs="Traditional Arabic" w:hint="cs"/>
          <w:sz w:val="28"/>
          <w:szCs w:val="34"/>
          <w:rtl/>
        </w:rPr>
        <w:t>ح به بلفظه</w:t>
      </w:r>
      <w:r w:rsidR="004D724F" w:rsidRPr="004D724F">
        <w:rPr>
          <w:rFonts w:ascii="Courier New" w:hAnsi="Courier New" w:cs="Traditional Arabic" w:hint="cs"/>
          <w:sz w:val="28"/>
          <w:szCs w:val="34"/>
          <w:rtl/>
        </w:rPr>
        <w:t>،</w:t>
      </w:r>
      <w:r w:rsidR="00D47B1F"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D47B1F" w:rsidRPr="004D724F">
        <w:rPr>
          <w:rFonts w:ascii="Courier New" w:hAnsi="Courier New" w:cs="Traditional Arabic" w:hint="cs"/>
          <w:sz w:val="28"/>
          <w:szCs w:val="34"/>
          <w:rtl/>
        </w:rPr>
        <w:t xml:space="preserve"> وما علمنا عليه من زنا</w:t>
      </w:r>
      <w:r w:rsidR="004D724F" w:rsidRPr="004D724F">
        <w:rPr>
          <w:rFonts w:ascii="Courier New" w:hAnsi="Courier New" w:cs="Traditional Arabic" w:hint="cs"/>
          <w:sz w:val="28"/>
          <w:szCs w:val="34"/>
          <w:rtl/>
        </w:rPr>
        <w:t>؛</w:t>
      </w:r>
      <w:r w:rsidR="00D47B1F" w:rsidRPr="004D724F">
        <w:rPr>
          <w:rFonts w:ascii="Courier New" w:hAnsi="Courier New" w:cs="Traditional Arabic" w:hint="cs"/>
          <w:sz w:val="28"/>
          <w:szCs w:val="34"/>
          <w:rtl/>
        </w:rPr>
        <w:t xml:space="preserve"> وإنَّما أراد السوء الذي هو من المعاني  العامَّة</w:t>
      </w:r>
      <w:r w:rsidR="004D724F" w:rsidRPr="004D724F">
        <w:rPr>
          <w:rFonts w:ascii="Courier New" w:hAnsi="Courier New" w:cs="Traditional Arabic" w:hint="cs"/>
          <w:sz w:val="28"/>
          <w:szCs w:val="34"/>
          <w:rtl/>
        </w:rPr>
        <w:t>،</w:t>
      </w:r>
      <w:r w:rsidR="00D47B1F" w:rsidRPr="004D724F">
        <w:rPr>
          <w:rFonts w:ascii="Courier New" w:hAnsi="Courier New" w:cs="Traditional Arabic" w:hint="cs"/>
          <w:sz w:val="28"/>
          <w:szCs w:val="34"/>
          <w:rtl/>
        </w:rPr>
        <w:t xml:space="preserve"> ويمكن عده من </w:t>
      </w:r>
      <w:r w:rsidR="00D47B1F" w:rsidRPr="004D724F">
        <w:rPr>
          <w:rFonts w:ascii="Courier New" w:hAnsi="Courier New" w:cs="Traditional Arabic" w:hint="cs"/>
          <w:sz w:val="28"/>
          <w:szCs w:val="34"/>
          <w:rtl/>
        </w:rPr>
        <w:lastRenderedPageBreak/>
        <w:t>أسماء الجنس المعنوي</w:t>
      </w:r>
      <w:r w:rsidR="004D724F" w:rsidRPr="004D724F">
        <w:rPr>
          <w:rFonts w:ascii="Courier New" w:hAnsi="Courier New" w:cs="Traditional Arabic" w:hint="cs"/>
          <w:sz w:val="28"/>
          <w:szCs w:val="34"/>
          <w:rtl/>
        </w:rPr>
        <w:t>؛</w:t>
      </w:r>
      <w:r w:rsidR="00D47B1F" w:rsidRPr="004D724F">
        <w:rPr>
          <w:rFonts w:ascii="Courier New" w:hAnsi="Courier New" w:cs="Traditional Arabic" w:hint="cs"/>
          <w:sz w:val="28"/>
          <w:szCs w:val="34"/>
          <w:rtl/>
        </w:rPr>
        <w:t xml:space="preserve"> لذلك صرّ</w:t>
      </w:r>
      <w:r w:rsidR="00ED2A3D" w:rsidRPr="004D724F">
        <w:rPr>
          <w:rFonts w:ascii="Courier New" w:hAnsi="Courier New" w:cs="Traditional Arabic" w:hint="cs"/>
          <w:sz w:val="28"/>
          <w:szCs w:val="34"/>
          <w:rtl/>
        </w:rPr>
        <w:t>َح بلفظه</w:t>
      </w:r>
      <w:r w:rsidR="004D724F" w:rsidRPr="004D724F">
        <w:rPr>
          <w:rFonts w:ascii="Courier New" w:hAnsi="Courier New" w:cs="Traditional Arabic" w:hint="cs"/>
          <w:sz w:val="28"/>
          <w:szCs w:val="34"/>
          <w:rtl/>
        </w:rPr>
        <w:t>؛</w:t>
      </w:r>
      <w:r w:rsidR="00ED2A3D" w:rsidRPr="004D724F">
        <w:rPr>
          <w:rFonts w:ascii="Courier New" w:hAnsi="Courier New" w:cs="Traditional Arabic" w:hint="cs"/>
          <w:sz w:val="28"/>
          <w:szCs w:val="34"/>
          <w:rtl/>
        </w:rPr>
        <w:t xml:space="preserve"> وورد أيضًا نكرة مجرورً</w:t>
      </w:r>
      <w:r w:rsidR="00D47B1F" w:rsidRPr="004D724F">
        <w:rPr>
          <w:rFonts w:ascii="Courier New" w:hAnsi="Courier New" w:cs="Traditional Arabic" w:hint="cs"/>
          <w:sz w:val="28"/>
          <w:szCs w:val="34"/>
          <w:rtl/>
        </w:rPr>
        <w:t>ا لفظًا بـ(من) التي تفيد استغراق النفي</w:t>
      </w:r>
      <w:r w:rsidR="004D724F" w:rsidRPr="004D724F">
        <w:rPr>
          <w:rFonts w:ascii="Courier New" w:hAnsi="Courier New" w:cs="Traditional Arabic" w:hint="cs"/>
          <w:sz w:val="28"/>
          <w:szCs w:val="34"/>
          <w:rtl/>
        </w:rPr>
        <w:t>؛</w:t>
      </w:r>
      <w:r w:rsidR="00D47B1F" w:rsidRPr="004D724F">
        <w:rPr>
          <w:rFonts w:ascii="Courier New" w:hAnsi="Courier New" w:cs="Traditional Arabic" w:hint="cs"/>
          <w:sz w:val="28"/>
          <w:szCs w:val="34"/>
          <w:rtl/>
        </w:rPr>
        <w:t xml:space="preserve"> لتكون الآية بمعنى</w:t>
      </w:r>
      <w:r w:rsidR="004D724F" w:rsidRPr="004D724F">
        <w:rPr>
          <w:rFonts w:ascii="Courier New" w:hAnsi="Courier New" w:cs="Traditional Arabic" w:hint="cs"/>
          <w:sz w:val="28"/>
          <w:szCs w:val="34"/>
          <w:rtl/>
        </w:rPr>
        <w:t>:</w:t>
      </w:r>
      <w:r w:rsidR="00D47B1F" w:rsidRPr="004D724F">
        <w:rPr>
          <w:rFonts w:ascii="Courier New" w:hAnsi="Courier New" w:cs="Traditional Arabic" w:hint="cs"/>
          <w:sz w:val="28"/>
          <w:szCs w:val="34"/>
          <w:rtl/>
        </w:rPr>
        <w:t xml:space="preserve"> ما علمنا عليه أي سوء كان</w:t>
      </w:r>
      <w:r w:rsidR="004D724F" w:rsidRPr="004D724F">
        <w:rPr>
          <w:rFonts w:ascii="Courier New" w:hAnsi="Courier New" w:cs="Traditional Arabic" w:hint="cs"/>
          <w:sz w:val="28"/>
          <w:szCs w:val="34"/>
          <w:rtl/>
        </w:rPr>
        <w:t>،</w:t>
      </w:r>
      <w:r w:rsidR="00D47B1F" w:rsidRPr="004D724F">
        <w:rPr>
          <w:rFonts w:ascii="Courier New" w:hAnsi="Courier New" w:cs="Traditional Arabic" w:hint="cs"/>
          <w:sz w:val="28"/>
          <w:szCs w:val="34"/>
          <w:rtl/>
        </w:rPr>
        <w:t xml:space="preserve"> في ما يتعلق بالزنا</w:t>
      </w:r>
      <w:r w:rsidR="004D724F" w:rsidRPr="004D724F">
        <w:rPr>
          <w:rFonts w:ascii="Courier New" w:hAnsi="Courier New" w:cs="Traditional Arabic" w:hint="cs"/>
          <w:sz w:val="28"/>
          <w:szCs w:val="34"/>
          <w:rtl/>
        </w:rPr>
        <w:t>،</w:t>
      </w:r>
      <w:r w:rsidR="00214A2A" w:rsidRPr="004D724F">
        <w:rPr>
          <w:rFonts w:ascii="Courier New" w:hAnsi="Courier New" w:cs="Traditional Arabic" w:hint="cs"/>
          <w:sz w:val="28"/>
          <w:szCs w:val="34"/>
          <w:rtl/>
        </w:rPr>
        <w:t xml:space="preserve"> </w:t>
      </w:r>
      <w:r w:rsidR="00D47B1F" w:rsidRPr="004D724F">
        <w:rPr>
          <w:rFonts w:ascii="Courier New" w:hAnsi="Courier New" w:cs="Traditional Arabic" w:hint="cs"/>
          <w:sz w:val="28"/>
          <w:szCs w:val="34"/>
          <w:rtl/>
        </w:rPr>
        <w:t xml:space="preserve">من أدنى حالاته </w:t>
      </w:r>
      <w:r w:rsidR="00214A2A" w:rsidRPr="004D724F">
        <w:rPr>
          <w:rFonts w:ascii="Courier New" w:hAnsi="Courier New" w:cs="Traditional Arabic" w:hint="cs"/>
          <w:sz w:val="28"/>
          <w:szCs w:val="34"/>
          <w:rtl/>
        </w:rPr>
        <w:t>المتمثلة بالنظرة السيئة مثلاً</w:t>
      </w:r>
      <w:r w:rsidR="004D724F" w:rsidRPr="004D724F">
        <w:rPr>
          <w:rFonts w:ascii="Courier New" w:hAnsi="Courier New" w:cs="Traditional Arabic" w:hint="cs"/>
          <w:sz w:val="28"/>
          <w:szCs w:val="34"/>
          <w:rtl/>
        </w:rPr>
        <w:t>،</w:t>
      </w:r>
      <w:r w:rsidR="00214A2A" w:rsidRPr="004D724F">
        <w:rPr>
          <w:rFonts w:ascii="Courier New" w:hAnsi="Courier New" w:cs="Traditional Arabic" w:hint="cs"/>
          <w:sz w:val="28"/>
          <w:szCs w:val="34"/>
          <w:rtl/>
        </w:rPr>
        <w:t xml:space="preserve"> إلى أعلاها المتمثلة بارتكاب الفاحشة</w:t>
      </w:r>
      <w:r w:rsidR="004D724F" w:rsidRPr="004D724F">
        <w:rPr>
          <w:rFonts w:ascii="Courier New" w:hAnsi="Courier New" w:cs="Traditional Arabic" w:hint="cs"/>
          <w:sz w:val="28"/>
          <w:szCs w:val="34"/>
          <w:rtl/>
        </w:rPr>
        <w:t>؛</w:t>
      </w:r>
      <w:r w:rsidR="00214A2A" w:rsidRPr="004D724F">
        <w:rPr>
          <w:rFonts w:ascii="Courier New" w:hAnsi="Courier New" w:cs="Traditional Arabic" w:hint="cs"/>
          <w:sz w:val="28"/>
          <w:szCs w:val="34"/>
          <w:rtl/>
        </w:rPr>
        <w:t xml:space="preserve"> فلو قال</w:t>
      </w:r>
      <w:r w:rsidR="004D724F" w:rsidRPr="004D724F">
        <w:rPr>
          <w:rFonts w:ascii="Courier New" w:hAnsi="Courier New" w:cs="Traditional Arabic" w:hint="cs"/>
          <w:sz w:val="28"/>
          <w:szCs w:val="34"/>
          <w:rtl/>
        </w:rPr>
        <w:t>:</w:t>
      </w:r>
      <w:r w:rsidR="00214A2A" w:rsidRPr="004D724F">
        <w:rPr>
          <w:rFonts w:ascii="Courier New" w:hAnsi="Courier New" w:cs="Traditional Arabic" w:hint="cs"/>
          <w:sz w:val="28"/>
          <w:szCs w:val="34"/>
          <w:rtl/>
        </w:rPr>
        <w:t xml:space="preserve"> ما علمنا عليه من زنًا</w:t>
      </w:r>
      <w:r w:rsidR="004D724F" w:rsidRPr="004D724F">
        <w:rPr>
          <w:rFonts w:ascii="Courier New" w:hAnsi="Courier New" w:cs="Traditional Arabic" w:hint="cs"/>
          <w:sz w:val="28"/>
          <w:szCs w:val="34"/>
          <w:rtl/>
        </w:rPr>
        <w:t>،</w:t>
      </w:r>
      <w:r w:rsidR="00214A2A" w:rsidRPr="004D724F">
        <w:rPr>
          <w:rFonts w:ascii="Courier New" w:hAnsi="Courier New" w:cs="Traditional Arabic" w:hint="cs"/>
          <w:sz w:val="28"/>
          <w:szCs w:val="34"/>
          <w:rtl/>
        </w:rPr>
        <w:t xml:space="preserve"> لكانت شهادة النسوة له مقتصرة على تنزيهه من الزنا فحسب</w:t>
      </w:r>
      <w:r w:rsidR="004D724F" w:rsidRPr="004D724F">
        <w:rPr>
          <w:rFonts w:ascii="Courier New" w:hAnsi="Courier New" w:cs="Traditional Arabic" w:hint="cs"/>
          <w:sz w:val="28"/>
          <w:szCs w:val="34"/>
          <w:rtl/>
        </w:rPr>
        <w:t>؛</w:t>
      </w:r>
      <w:r w:rsidR="00214A2A" w:rsidRPr="004D724F">
        <w:rPr>
          <w:rFonts w:ascii="Courier New" w:hAnsi="Courier New" w:cs="Traditional Arabic" w:hint="cs"/>
          <w:sz w:val="28"/>
          <w:szCs w:val="34"/>
          <w:rtl/>
        </w:rPr>
        <w:t xml:space="preserve"> ولكن لما كان قصدهنَّ تنزيهه من الزنا</w:t>
      </w:r>
      <w:r w:rsidR="004D724F" w:rsidRPr="004D724F">
        <w:rPr>
          <w:rFonts w:ascii="Courier New" w:hAnsi="Courier New" w:cs="Traditional Arabic" w:hint="cs"/>
          <w:sz w:val="28"/>
          <w:szCs w:val="34"/>
          <w:rtl/>
        </w:rPr>
        <w:t>،</w:t>
      </w:r>
      <w:r w:rsidR="00214A2A" w:rsidRPr="004D724F">
        <w:rPr>
          <w:rFonts w:ascii="Courier New" w:hAnsi="Courier New" w:cs="Traditional Arabic" w:hint="cs"/>
          <w:sz w:val="28"/>
          <w:szCs w:val="34"/>
          <w:rtl/>
        </w:rPr>
        <w:t xml:space="preserve"> ومقدماته</w:t>
      </w:r>
      <w:r w:rsidR="004D724F" w:rsidRPr="004D724F">
        <w:rPr>
          <w:rFonts w:ascii="Courier New" w:hAnsi="Courier New" w:cs="Traditional Arabic" w:hint="cs"/>
          <w:sz w:val="28"/>
          <w:szCs w:val="34"/>
          <w:rtl/>
        </w:rPr>
        <w:t>،</w:t>
      </w:r>
      <w:r w:rsidR="00214A2A" w:rsidRPr="004D724F">
        <w:rPr>
          <w:rFonts w:ascii="Courier New" w:hAnsi="Courier New" w:cs="Traditional Arabic" w:hint="cs"/>
          <w:sz w:val="28"/>
          <w:szCs w:val="34"/>
          <w:rtl/>
        </w:rPr>
        <w:t xml:space="preserve"> وما أدنى منه اقتضى هذا المقام أن يُعبَّر عنه بقوله تعالى</w:t>
      </w:r>
      <w:r w:rsidR="004D724F" w:rsidRPr="004D724F">
        <w:rPr>
          <w:rFonts w:ascii="Courier New" w:hAnsi="Courier New" w:cs="Traditional Arabic" w:hint="cs"/>
          <w:sz w:val="28"/>
          <w:szCs w:val="34"/>
          <w:rtl/>
        </w:rPr>
        <w:t>:</w:t>
      </w:r>
      <w:r w:rsidR="00214A2A" w:rsidRPr="004D724F">
        <w:rPr>
          <w:rFonts w:ascii="Courier New" w:hAnsi="Courier New" w:cs="Traditional Arabic" w:hint="cs"/>
          <w:sz w:val="28"/>
          <w:szCs w:val="34"/>
          <w:rtl/>
        </w:rPr>
        <w:t xml:space="preserve"> (</w:t>
      </w:r>
      <w:r w:rsidR="00214A2A" w:rsidRPr="004D724F">
        <w:rPr>
          <w:rFonts w:ascii="Courier New" w:hAnsi="Courier New" w:cs="Traditional Arabic"/>
          <w:sz w:val="28"/>
          <w:szCs w:val="34"/>
          <w:rtl/>
        </w:rPr>
        <w:t>قُلْنَ حَاشَ لِلّهِ مَا عَلِمْنَا عَلَيْهِ مِن سُوءٍ</w:t>
      </w:r>
      <w:r w:rsidR="00214A2A" w:rsidRPr="004D724F">
        <w:rPr>
          <w:rFonts w:ascii="Courier New" w:hAnsi="Courier New" w:cs="Traditional Arabic" w:hint="cs"/>
          <w:sz w:val="28"/>
          <w:szCs w:val="34"/>
          <w:rtl/>
        </w:rPr>
        <w:t>)</w:t>
      </w:r>
      <w:r w:rsidR="00BA2FD4" w:rsidRPr="004D724F">
        <w:rPr>
          <w:rFonts w:ascii="Courier New" w:hAnsi="Courier New" w:cs="Traditional Arabic" w:hint="cs"/>
          <w:sz w:val="28"/>
          <w:szCs w:val="34"/>
          <w:rtl/>
        </w:rPr>
        <w:t xml:space="preserve"> لذلك وجدنا العسكري في كتابه الوجوه والنظائر يفسر السوء هنا بالمكروه وفسَّره البيضاوي بالذنب</w:t>
      </w:r>
      <w:r w:rsidR="004D724F" w:rsidRPr="004D724F">
        <w:rPr>
          <w:rFonts w:ascii="Courier New" w:hAnsi="Courier New" w:cs="Traditional Arabic" w:hint="cs"/>
          <w:sz w:val="28"/>
          <w:szCs w:val="34"/>
          <w:rtl/>
        </w:rPr>
        <w:t>؛</w:t>
      </w:r>
      <w:r w:rsidR="00BA2FD4" w:rsidRPr="004D724F">
        <w:rPr>
          <w:rFonts w:ascii="Courier New" w:hAnsi="Courier New" w:cs="Traditional Arabic" w:hint="cs"/>
          <w:sz w:val="28"/>
          <w:szCs w:val="34"/>
          <w:rtl/>
        </w:rPr>
        <w:t xml:space="preserve"> ففسراه</w:t>
      </w:r>
      <w:r w:rsidR="004D724F" w:rsidRPr="004D724F">
        <w:rPr>
          <w:rFonts w:ascii="Courier New" w:hAnsi="Courier New" w:cs="Traditional Arabic" w:hint="cs"/>
          <w:sz w:val="28"/>
          <w:szCs w:val="34"/>
          <w:rtl/>
        </w:rPr>
        <w:t>،</w:t>
      </w:r>
      <w:r w:rsidR="00BA2FD4" w:rsidRPr="004D724F">
        <w:rPr>
          <w:rFonts w:ascii="Courier New" w:hAnsi="Courier New" w:cs="Traditional Arabic" w:hint="cs"/>
          <w:sz w:val="28"/>
          <w:szCs w:val="34"/>
          <w:rtl/>
        </w:rPr>
        <w:t xml:space="preserve"> بما يرادفه من المعاني العامة </w:t>
      </w:r>
      <w:r w:rsidR="00BA2FD4" w:rsidRPr="004D724F">
        <w:rPr>
          <w:rFonts w:cs="Traditional Arabic" w:hint="cs"/>
          <w:sz w:val="28"/>
          <w:szCs w:val="34"/>
          <w:rtl/>
        </w:rPr>
        <w:t>(</w:t>
      </w:r>
      <w:r w:rsidR="00BA2FD4" w:rsidRPr="004D724F">
        <w:rPr>
          <w:rFonts w:cs="Traditional Arabic"/>
          <w:sz w:val="28"/>
          <w:szCs w:val="34"/>
          <w:rtl/>
        </w:rPr>
        <w:footnoteReference w:id="276"/>
      </w:r>
      <w:r w:rsidR="00BA2FD4" w:rsidRPr="004D724F">
        <w:rPr>
          <w:rFonts w:cs="Traditional Arabic" w:hint="cs"/>
          <w:sz w:val="28"/>
          <w:szCs w:val="34"/>
          <w:rtl/>
        </w:rPr>
        <w:t>)</w:t>
      </w:r>
      <w:r w:rsidR="00BA2FD4" w:rsidRPr="004D724F">
        <w:rPr>
          <w:rFonts w:ascii="Courier New" w:hAnsi="Courier New" w:cs="Traditional Arabic" w:hint="cs"/>
          <w:sz w:val="28"/>
          <w:szCs w:val="34"/>
          <w:rtl/>
        </w:rPr>
        <w:t xml:space="preserve"> </w:t>
      </w:r>
      <w:r w:rsidR="00DC3D11" w:rsidRPr="004D724F">
        <w:rPr>
          <w:rFonts w:ascii="Courier New" w:hAnsi="Courier New" w:cs="Traditional Arabic" w:hint="cs"/>
          <w:sz w:val="28"/>
          <w:szCs w:val="34"/>
          <w:rtl/>
        </w:rPr>
        <w:t>وبهذا ال</w:t>
      </w:r>
      <w:r w:rsidR="0043665D" w:rsidRPr="004D724F">
        <w:rPr>
          <w:rFonts w:ascii="Courier New" w:hAnsi="Courier New" w:cs="Traditional Arabic" w:hint="cs"/>
          <w:sz w:val="28"/>
          <w:szCs w:val="34"/>
          <w:rtl/>
        </w:rPr>
        <w:t xml:space="preserve">معنى فسرها </w:t>
      </w:r>
      <w:proofErr w:type="spellStart"/>
      <w:r w:rsidR="0043665D" w:rsidRPr="004D724F">
        <w:rPr>
          <w:rFonts w:ascii="Courier New" w:hAnsi="Courier New" w:cs="Traditional Arabic" w:hint="cs"/>
          <w:sz w:val="28"/>
          <w:szCs w:val="34"/>
          <w:rtl/>
        </w:rPr>
        <w:t>الآلوسي</w:t>
      </w:r>
      <w:proofErr w:type="spellEnd"/>
      <w:r w:rsidR="0043665D" w:rsidRPr="004D724F">
        <w:rPr>
          <w:rFonts w:ascii="Courier New" w:hAnsi="Courier New" w:cs="Traditional Arabic" w:hint="cs"/>
          <w:sz w:val="28"/>
          <w:szCs w:val="34"/>
          <w:rtl/>
        </w:rPr>
        <w:t xml:space="preserve"> فقال</w:t>
      </w:r>
      <w:r w:rsidR="004D724F" w:rsidRPr="004D724F">
        <w:rPr>
          <w:rFonts w:ascii="Courier New" w:hAnsi="Courier New" w:cs="Traditional Arabic" w:hint="cs"/>
          <w:sz w:val="28"/>
          <w:szCs w:val="34"/>
          <w:rtl/>
        </w:rPr>
        <w:t>:</w:t>
      </w:r>
      <w:r w:rsidR="0043665D" w:rsidRPr="004D724F">
        <w:rPr>
          <w:rFonts w:ascii="Courier New" w:hAnsi="Courier New" w:cs="Traditional Arabic" w:hint="cs"/>
          <w:sz w:val="28"/>
          <w:szCs w:val="34"/>
          <w:rtl/>
        </w:rPr>
        <w:t xml:space="preserve"> (((</w:t>
      </w:r>
      <w:r w:rsidR="0043665D" w:rsidRPr="004D724F">
        <w:rPr>
          <w:rFonts w:ascii="Courier New" w:hAnsi="Courier New" w:cs="Traditional Arabic"/>
          <w:sz w:val="28"/>
          <w:szCs w:val="34"/>
          <w:rtl/>
        </w:rPr>
        <w:t>قَالَ مَا خَطْبُكُنَّ إِذْ رَاوَدتُّنَّ يُوسُفَ عَن نَّفْسِهِ</w:t>
      </w:r>
      <w:r w:rsidR="0043665D" w:rsidRPr="004D724F">
        <w:rPr>
          <w:rFonts w:ascii="Courier New" w:hAnsi="Courier New" w:cs="Traditional Arabic" w:hint="cs"/>
          <w:sz w:val="28"/>
          <w:szCs w:val="34"/>
          <w:rtl/>
        </w:rPr>
        <w:t>) هل وجدتُنَّ فيه ميلاً إليكنَّ (</w:t>
      </w:r>
      <w:r w:rsidR="0043665D" w:rsidRPr="004D724F">
        <w:rPr>
          <w:rFonts w:ascii="Courier New" w:hAnsi="Courier New" w:cs="Traditional Arabic"/>
          <w:sz w:val="28"/>
          <w:szCs w:val="34"/>
          <w:rtl/>
        </w:rPr>
        <w:t>قُلْنَ حَاشَ لِلّهِ</w:t>
      </w:r>
      <w:r w:rsidR="0043665D" w:rsidRPr="004D724F">
        <w:rPr>
          <w:rFonts w:ascii="Courier New" w:hAnsi="Courier New" w:cs="Traditional Arabic" w:hint="cs"/>
          <w:sz w:val="28"/>
          <w:szCs w:val="34"/>
          <w:rtl/>
        </w:rPr>
        <w:t>) تنزيهًا له وتعجيبًا من نزاهته</w:t>
      </w:r>
      <w:r w:rsidR="004D724F" w:rsidRPr="004D724F">
        <w:rPr>
          <w:rFonts w:ascii="Courier New" w:hAnsi="Courier New" w:cs="Traditional Arabic" w:hint="cs"/>
          <w:sz w:val="28"/>
          <w:szCs w:val="34"/>
          <w:rtl/>
        </w:rPr>
        <w:t>،</w:t>
      </w:r>
      <w:r w:rsidR="0043665D" w:rsidRPr="004D724F">
        <w:rPr>
          <w:rFonts w:ascii="Courier New" w:hAnsi="Courier New" w:cs="Traditional Arabic" w:hint="cs"/>
          <w:sz w:val="28"/>
          <w:szCs w:val="34"/>
          <w:rtl/>
        </w:rPr>
        <w:t xml:space="preserve"> عليه السلام</w:t>
      </w:r>
      <w:r w:rsidR="004D724F" w:rsidRPr="004D724F">
        <w:rPr>
          <w:rFonts w:ascii="Courier New" w:hAnsi="Courier New" w:cs="Traditional Arabic" w:hint="cs"/>
          <w:sz w:val="28"/>
          <w:szCs w:val="34"/>
          <w:rtl/>
        </w:rPr>
        <w:t>،</w:t>
      </w:r>
      <w:r w:rsidR="0043665D" w:rsidRPr="004D724F">
        <w:rPr>
          <w:rFonts w:ascii="Courier New" w:hAnsi="Courier New" w:cs="Traditional Arabic" w:hint="cs"/>
          <w:sz w:val="28"/>
          <w:szCs w:val="34"/>
          <w:rtl/>
        </w:rPr>
        <w:t xml:space="preserve"> وعفته </w:t>
      </w:r>
      <w:r w:rsidR="005616EE" w:rsidRPr="004D724F">
        <w:rPr>
          <w:rFonts w:ascii="Courier New" w:hAnsi="Courier New" w:cs="Traditional Arabic" w:hint="cs"/>
          <w:sz w:val="28"/>
          <w:szCs w:val="34"/>
          <w:rtl/>
        </w:rPr>
        <w:t>(</w:t>
      </w:r>
      <w:proofErr w:type="spellStart"/>
      <w:r w:rsidR="005616EE" w:rsidRPr="004D724F">
        <w:rPr>
          <w:rFonts w:ascii="Courier New" w:hAnsi="Courier New" w:cs="Traditional Arabic"/>
          <w:sz w:val="28"/>
          <w:szCs w:val="34"/>
          <w:rtl/>
        </w:rPr>
        <w:t>مَاعَلِمْنَا</w:t>
      </w:r>
      <w:proofErr w:type="spellEnd"/>
      <w:r w:rsidR="005616EE" w:rsidRPr="004D724F">
        <w:rPr>
          <w:rFonts w:ascii="Courier New" w:hAnsi="Courier New" w:cs="Traditional Arabic"/>
          <w:sz w:val="28"/>
          <w:szCs w:val="34"/>
          <w:rtl/>
        </w:rPr>
        <w:t xml:space="preserve"> عَلَيْهِ مِن سُوءٍ</w:t>
      </w:r>
      <w:r w:rsidR="005616EE" w:rsidRPr="004D724F">
        <w:rPr>
          <w:rFonts w:ascii="Courier New" w:hAnsi="Courier New" w:cs="Traditional Arabic" w:hint="cs"/>
          <w:sz w:val="28"/>
          <w:szCs w:val="34"/>
          <w:rtl/>
        </w:rPr>
        <w:t>)</w:t>
      </w:r>
      <w:r w:rsidR="005616EE" w:rsidRPr="004D724F">
        <w:rPr>
          <w:rFonts w:ascii="Courier New" w:hAnsi="Courier New" w:cs="Traditional Arabic"/>
          <w:sz w:val="28"/>
          <w:szCs w:val="34"/>
          <w:rtl/>
        </w:rPr>
        <w:t xml:space="preserve"> </w:t>
      </w:r>
      <w:r w:rsidR="0043665D" w:rsidRPr="004D724F">
        <w:rPr>
          <w:rFonts w:ascii="Courier New" w:hAnsi="Courier New" w:cs="Traditional Arabic" w:hint="cs"/>
          <w:sz w:val="28"/>
          <w:szCs w:val="34"/>
          <w:rtl/>
        </w:rPr>
        <w:t xml:space="preserve">بالغن في نفي جنس السوء </w:t>
      </w:r>
      <w:r w:rsidR="005616EE" w:rsidRPr="004D724F">
        <w:rPr>
          <w:rFonts w:ascii="Courier New" w:hAnsi="Courier New" w:cs="Traditional Arabic" w:hint="cs"/>
          <w:sz w:val="28"/>
          <w:szCs w:val="34"/>
          <w:rtl/>
        </w:rPr>
        <w:t>عنه بالت</w:t>
      </w:r>
      <w:r w:rsidR="003E782F" w:rsidRPr="004D724F">
        <w:rPr>
          <w:rFonts w:ascii="Courier New" w:hAnsi="Courier New" w:cs="Traditional Arabic" w:hint="cs"/>
          <w:sz w:val="28"/>
          <w:szCs w:val="34"/>
          <w:rtl/>
        </w:rPr>
        <w:t>ن</w:t>
      </w:r>
      <w:r w:rsidR="005616EE" w:rsidRPr="004D724F">
        <w:rPr>
          <w:rFonts w:ascii="Courier New" w:hAnsi="Courier New" w:cs="Traditional Arabic" w:hint="cs"/>
          <w:sz w:val="28"/>
          <w:szCs w:val="34"/>
          <w:rtl/>
        </w:rPr>
        <w:t>كير وزيادة (مِن)))</w:t>
      </w:r>
      <w:r w:rsidR="005616EE" w:rsidRPr="004D724F">
        <w:rPr>
          <w:rFonts w:cs="Traditional Arabic" w:hint="cs"/>
          <w:sz w:val="28"/>
          <w:szCs w:val="34"/>
          <w:rtl/>
        </w:rPr>
        <w:t xml:space="preserve"> (</w:t>
      </w:r>
      <w:r w:rsidR="005616EE" w:rsidRPr="004D724F">
        <w:rPr>
          <w:rFonts w:cs="Traditional Arabic"/>
          <w:sz w:val="28"/>
          <w:szCs w:val="34"/>
          <w:rtl/>
        </w:rPr>
        <w:footnoteReference w:id="277"/>
      </w:r>
      <w:r w:rsidR="005616EE" w:rsidRPr="004D724F">
        <w:rPr>
          <w:rFonts w:cs="Traditional Arabic" w:hint="cs"/>
          <w:sz w:val="28"/>
          <w:szCs w:val="34"/>
          <w:rtl/>
        </w:rPr>
        <w:t>)</w:t>
      </w:r>
      <w:r w:rsidR="005616EE" w:rsidRPr="004D724F">
        <w:rPr>
          <w:rFonts w:ascii="Courier New" w:hAnsi="Courier New" w:cs="Traditional Arabic" w:hint="cs"/>
          <w:sz w:val="28"/>
          <w:szCs w:val="34"/>
          <w:rtl/>
        </w:rPr>
        <w:t xml:space="preserve"> </w:t>
      </w:r>
    </w:p>
    <w:p w:rsidR="000D685A" w:rsidRPr="004D724F" w:rsidRDefault="005616E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والسياق الذي </w:t>
      </w:r>
      <w:proofErr w:type="spellStart"/>
      <w:r w:rsidRPr="004D724F">
        <w:rPr>
          <w:rFonts w:ascii="Courier New" w:hAnsi="Courier New" w:cs="Traditional Arabic" w:hint="cs"/>
          <w:sz w:val="28"/>
          <w:szCs w:val="34"/>
          <w:rtl/>
        </w:rPr>
        <w:t>استتندوا</w:t>
      </w:r>
      <w:proofErr w:type="spellEnd"/>
      <w:r w:rsidRPr="004D724F">
        <w:rPr>
          <w:rFonts w:ascii="Courier New" w:hAnsi="Courier New" w:cs="Traditional Arabic" w:hint="cs"/>
          <w:sz w:val="28"/>
          <w:szCs w:val="34"/>
          <w:rtl/>
        </w:rPr>
        <w:t xml:space="preserve"> إليه في جعل السوء </w:t>
      </w:r>
      <w:proofErr w:type="spellStart"/>
      <w:r w:rsidRPr="004D724F">
        <w:rPr>
          <w:rFonts w:ascii="Courier New" w:hAnsi="Courier New" w:cs="Traditional Arabic" w:hint="cs"/>
          <w:sz w:val="28"/>
          <w:szCs w:val="34"/>
          <w:rtl/>
        </w:rPr>
        <w:t>بممعنى</w:t>
      </w:r>
      <w:proofErr w:type="spellEnd"/>
      <w:r w:rsidRPr="004D724F">
        <w:rPr>
          <w:rFonts w:ascii="Courier New" w:hAnsi="Courier New" w:cs="Traditional Arabic" w:hint="cs"/>
          <w:sz w:val="28"/>
          <w:szCs w:val="34"/>
          <w:rtl/>
        </w:rPr>
        <w:t xml:space="preserve"> البرص في 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وَأَدْخِلْ يَدَكَ فِي جَيْبِكَ تَخْرُجْ بَيْضَاء مِنْ غَيْرِ سُوء</w:t>
      </w:r>
      <w:r w:rsidRPr="004D724F">
        <w:rPr>
          <w:rFonts w:ascii="Courier New" w:hAnsi="Courier New" w:cs="Traditional Arabic" w:hint="cs"/>
          <w:sz w:val="28"/>
          <w:szCs w:val="34"/>
          <w:rtl/>
        </w:rPr>
        <w:t>){النمل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12} خروج ((اليد بيضاء بغير لون موسى))</w:t>
      </w:r>
      <w:r w:rsidRPr="004D724F">
        <w:rPr>
          <w:rFonts w:cs="Traditional Arabic" w:hint="cs"/>
          <w:sz w:val="28"/>
          <w:szCs w:val="34"/>
          <w:rtl/>
        </w:rPr>
        <w:t xml:space="preserve"> (</w:t>
      </w:r>
      <w:r w:rsidRPr="004D724F">
        <w:rPr>
          <w:rFonts w:cs="Traditional Arabic"/>
          <w:sz w:val="28"/>
          <w:szCs w:val="34"/>
          <w:rtl/>
        </w:rPr>
        <w:footnoteReference w:id="278"/>
      </w:r>
      <w:r w:rsidRPr="004D724F">
        <w:rPr>
          <w:rFonts w:cs="Traditional Arabic" w:hint="cs"/>
          <w:sz w:val="28"/>
          <w:szCs w:val="34"/>
          <w:rtl/>
        </w:rPr>
        <w:t>)</w:t>
      </w:r>
    </w:p>
    <w:p w:rsidR="008435C0" w:rsidRPr="004D724F" w:rsidRDefault="008435C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أجيب عما زعموه بما يأتي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8435C0" w:rsidRPr="004D724F" w:rsidRDefault="008435C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1-لو أريد ما ادعوه لعبَّر عن البرص بل</w:t>
      </w:r>
      <w:r w:rsidR="00090B07" w:rsidRPr="004D724F">
        <w:rPr>
          <w:rFonts w:ascii="Courier New" w:hAnsi="Courier New" w:cs="Traditional Arabic" w:hint="cs"/>
          <w:sz w:val="28"/>
          <w:szCs w:val="34"/>
          <w:rtl/>
        </w:rPr>
        <w:t>فظه وقيل</w:t>
      </w:r>
      <w:r w:rsidR="004D724F" w:rsidRPr="004D724F">
        <w:rPr>
          <w:rFonts w:ascii="Courier New" w:hAnsi="Courier New" w:cs="Traditional Arabic" w:hint="cs"/>
          <w:sz w:val="28"/>
          <w:szCs w:val="34"/>
          <w:rtl/>
        </w:rPr>
        <w:t>:</w:t>
      </w:r>
      <w:r w:rsidR="00090B07" w:rsidRPr="004D724F">
        <w:rPr>
          <w:rFonts w:ascii="Courier New" w:hAnsi="Courier New" w:cs="Traditional Arabic" w:hint="cs"/>
          <w:sz w:val="28"/>
          <w:szCs w:val="34"/>
          <w:rtl/>
        </w:rPr>
        <w:t xml:space="preserve"> من غير </w:t>
      </w:r>
      <w:r w:rsidR="00ED2A3D" w:rsidRPr="004D724F">
        <w:rPr>
          <w:rFonts w:ascii="Courier New" w:hAnsi="Courier New" w:cs="Traditional Arabic" w:hint="cs"/>
          <w:sz w:val="28"/>
          <w:szCs w:val="34"/>
          <w:rtl/>
        </w:rPr>
        <w:t>برص</w:t>
      </w:r>
      <w:r w:rsidR="004D724F" w:rsidRPr="004D724F">
        <w:rPr>
          <w:rFonts w:ascii="Courier New" w:hAnsi="Courier New" w:cs="Traditional Arabic" w:hint="cs"/>
          <w:sz w:val="28"/>
          <w:szCs w:val="34"/>
          <w:rtl/>
        </w:rPr>
        <w:t>،</w:t>
      </w:r>
      <w:r w:rsidR="00ED2A3D" w:rsidRPr="004D724F">
        <w:rPr>
          <w:rFonts w:ascii="Courier New" w:hAnsi="Courier New" w:cs="Traditional Arabic" w:hint="cs"/>
          <w:sz w:val="28"/>
          <w:szCs w:val="34"/>
          <w:rtl/>
        </w:rPr>
        <w:t xml:space="preserve">  إذ ليس </w:t>
      </w:r>
      <w:r w:rsidRPr="004D724F">
        <w:rPr>
          <w:rFonts w:ascii="Courier New" w:hAnsi="Courier New" w:cs="Traditional Arabic" w:hint="cs"/>
          <w:sz w:val="28"/>
          <w:szCs w:val="34"/>
          <w:rtl/>
        </w:rPr>
        <w:t>من مسوغ لغوي أو دلالي يدعو التعبير عن المعنى الخاص بلفظ العام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في ذلك خلط بين الدلالات وتحريف لها</w:t>
      </w:r>
      <w:r w:rsidR="004D724F" w:rsidRPr="004D724F">
        <w:rPr>
          <w:rFonts w:ascii="Courier New" w:hAnsi="Courier New" w:cs="Traditional Arabic" w:hint="cs"/>
          <w:sz w:val="28"/>
          <w:szCs w:val="34"/>
          <w:rtl/>
        </w:rPr>
        <w:t>.</w:t>
      </w:r>
    </w:p>
    <w:p w:rsidR="004F3600" w:rsidRPr="004D724F" w:rsidRDefault="008435C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2-ولو قال من غير برص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لاحتمل أنَّها بيضاء لآفة أخرى غير البرص</w:t>
      </w:r>
      <w:r w:rsidR="004D724F" w:rsidRPr="004D724F">
        <w:rPr>
          <w:rFonts w:ascii="Courier New" w:hAnsi="Courier New" w:cs="Traditional Arabic" w:hint="cs"/>
          <w:sz w:val="28"/>
          <w:szCs w:val="34"/>
          <w:rtl/>
        </w:rPr>
        <w:t>.</w:t>
      </w:r>
    </w:p>
    <w:p w:rsidR="004F3600" w:rsidRPr="004D724F" w:rsidRDefault="00A4664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w:t>
      </w:r>
      <w:r w:rsidR="004F3600" w:rsidRPr="004D724F">
        <w:rPr>
          <w:rFonts w:ascii="Courier New" w:hAnsi="Courier New" w:cs="Traditional Arabic" w:hint="cs"/>
          <w:sz w:val="28"/>
          <w:szCs w:val="34"/>
          <w:rtl/>
        </w:rPr>
        <w:t>-ولكن لما أراد سبحانه أن يخبرنا أنَّها تخرج بيضاء من دون أية آفة من آفات اليد</w:t>
      </w:r>
      <w:r w:rsidR="004D724F" w:rsidRPr="004D724F">
        <w:rPr>
          <w:rFonts w:ascii="Courier New" w:hAnsi="Courier New" w:cs="Traditional Arabic" w:hint="cs"/>
          <w:sz w:val="28"/>
          <w:szCs w:val="34"/>
          <w:rtl/>
        </w:rPr>
        <w:t>،</w:t>
      </w:r>
      <w:r w:rsidR="004F3600" w:rsidRPr="004D724F">
        <w:rPr>
          <w:rFonts w:ascii="Courier New" w:hAnsi="Courier New" w:cs="Traditional Arabic" w:hint="cs"/>
          <w:sz w:val="28"/>
          <w:szCs w:val="34"/>
          <w:rtl/>
        </w:rPr>
        <w:t xml:space="preserve"> قال سبحانه</w:t>
      </w:r>
      <w:r w:rsidR="004D724F" w:rsidRPr="004D724F">
        <w:rPr>
          <w:rFonts w:ascii="Courier New" w:hAnsi="Courier New" w:cs="Traditional Arabic" w:hint="cs"/>
          <w:sz w:val="28"/>
          <w:szCs w:val="34"/>
          <w:rtl/>
        </w:rPr>
        <w:t>:</w:t>
      </w:r>
      <w:r w:rsidR="004F3600" w:rsidRPr="004D724F">
        <w:rPr>
          <w:rFonts w:ascii="Courier New" w:hAnsi="Courier New" w:cs="Traditional Arabic" w:hint="cs"/>
          <w:sz w:val="28"/>
          <w:szCs w:val="34"/>
          <w:rtl/>
        </w:rPr>
        <w:t xml:space="preserve"> (</w:t>
      </w:r>
      <w:r w:rsidR="004F3600" w:rsidRPr="004D724F">
        <w:rPr>
          <w:rFonts w:ascii="Courier New" w:hAnsi="Courier New" w:cs="Traditional Arabic"/>
          <w:sz w:val="28"/>
          <w:szCs w:val="34"/>
          <w:rtl/>
        </w:rPr>
        <w:t>مِنْ غَيْرِ سُوء</w:t>
      </w:r>
      <w:r w:rsidR="004F3600" w:rsidRPr="004D724F">
        <w:rPr>
          <w:rFonts w:ascii="Courier New" w:hAnsi="Courier New" w:cs="Traditional Arabic" w:hint="cs"/>
          <w:sz w:val="28"/>
          <w:szCs w:val="34"/>
          <w:rtl/>
        </w:rPr>
        <w:t>) لأنَّ السوء</w:t>
      </w:r>
      <w:r w:rsidR="004D724F" w:rsidRPr="004D724F">
        <w:rPr>
          <w:rFonts w:ascii="Courier New" w:hAnsi="Courier New" w:cs="Traditional Arabic" w:hint="cs"/>
          <w:sz w:val="28"/>
          <w:szCs w:val="34"/>
          <w:rtl/>
        </w:rPr>
        <w:t>،</w:t>
      </w:r>
      <w:r w:rsidR="004F3600" w:rsidRPr="004D724F">
        <w:rPr>
          <w:rFonts w:ascii="Courier New" w:hAnsi="Courier New" w:cs="Traditional Arabic" w:hint="cs"/>
          <w:sz w:val="28"/>
          <w:szCs w:val="34"/>
          <w:rtl/>
        </w:rPr>
        <w:t xml:space="preserve"> كما تقدم</w:t>
      </w:r>
      <w:r w:rsidR="004D724F" w:rsidRPr="004D724F">
        <w:rPr>
          <w:rFonts w:ascii="Courier New" w:hAnsi="Courier New" w:cs="Traditional Arabic" w:hint="cs"/>
          <w:sz w:val="28"/>
          <w:szCs w:val="34"/>
          <w:rtl/>
        </w:rPr>
        <w:t>،</w:t>
      </w:r>
      <w:r w:rsidR="004F3600" w:rsidRPr="004D724F">
        <w:rPr>
          <w:rFonts w:ascii="Courier New" w:hAnsi="Courier New" w:cs="Traditional Arabic" w:hint="cs"/>
          <w:sz w:val="28"/>
          <w:szCs w:val="34"/>
          <w:rtl/>
        </w:rPr>
        <w:t xml:space="preserve"> اسم جنس</w:t>
      </w:r>
      <w:r w:rsidR="004D724F" w:rsidRPr="004D724F">
        <w:rPr>
          <w:rFonts w:ascii="Courier New" w:hAnsi="Courier New" w:cs="Traditional Arabic" w:hint="cs"/>
          <w:sz w:val="28"/>
          <w:szCs w:val="34"/>
          <w:rtl/>
        </w:rPr>
        <w:t>،</w:t>
      </w:r>
      <w:r w:rsidR="004F3600" w:rsidRPr="004D724F">
        <w:rPr>
          <w:rFonts w:ascii="Courier New" w:hAnsi="Courier New" w:cs="Traditional Arabic" w:hint="cs"/>
          <w:sz w:val="28"/>
          <w:szCs w:val="34"/>
          <w:rtl/>
        </w:rPr>
        <w:t xml:space="preserve"> فهو من المعاني العامة</w:t>
      </w:r>
      <w:r w:rsidR="004D724F" w:rsidRPr="004D724F">
        <w:rPr>
          <w:rFonts w:ascii="Courier New" w:hAnsi="Courier New" w:cs="Traditional Arabic" w:hint="cs"/>
          <w:sz w:val="28"/>
          <w:szCs w:val="34"/>
          <w:rtl/>
        </w:rPr>
        <w:t>؛</w:t>
      </w:r>
      <w:r w:rsidR="004F3600" w:rsidRPr="004D724F">
        <w:rPr>
          <w:rFonts w:ascii="Courier New" w:hAnsi="Courier New" w:cs="Traditional Arabic" w:hint="cs"/>
          <w:sz w:val="28"/>
          <w:szCs w:val="34"/>
          <w:rtl/>
        </w:rPr>
        <w:t xml:space="preserve"> ولهذا </w:t>
      </w:r>
      <w:r w:rsidR="003757EF" w:rsidRPr="004D724F">
        <w:rPr>
          <w:rFonts w:ascii="Courier New" w:hAnsi="Courier New" w:cs="Traditional Arabic" w:hint="cs"/>
          <w:sz w:val="28"/>
          <w:szCs w:val="34"/>
          <w:rtl/>
        </w:rPr>
        <w:t>فسَّرها الراغب بقوله</w:t>
      </w:r>
      <w:r w:rsidR="004D724F" w:rsidRPr="004D724F">
        <w:rPr>
          <w:rFonts w:ascii="Courier New" w:hAnsi="Courier New" w:cs="Traditional Arabic" w:hint="cs"/>
          <w:sz w:val="28"/>
          <w:szCs w:val="34"/>
          <w:rtl/>
        </w:rPr>
        <w:t>:</w:t>
      </w:r>
      <w:r w:rsidR="003757E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3757EF" w:rsidRPr="004D724F">
        <w:rPr>
          <w:rFonts w:ascii="Courier New" w:hAnsi="Courier New" w:cs="Traditional Arabic" w:hint="cs"/>
          <w:sz w:val="28"/>
          <w:szCs w:val="34"/>
          <w:rtl/>
        </w:rPr>
        <w:t xml:space="preserve"> من غير آفة بها))</w:t>
      </w:r>
      <w:r w:rsidR="003757EF" w:rsidRPr="004D724F">
        <w:rPr>
          <w:rFonts w:cs="Traditional Arabic" w:hint="cs"/>
          <w:sz w:val="28"/>
          <w:szCs w:val="34"/>
          <w:rtl/>
        </w:rPr>
        <w:t xml:space="preserve"> (</w:t>
      </w:r>
      <w:r w:rsidR="003757EF" w:rsidRPr="004D724F">
        <w:rPr>
          <w:rFonts w:cs="Traditional Arabic"/>
          <w:sz w:val="28"/>
          <w:szCs w:val="34"/>
          <w:rtl/>
        </w:rPr>
        <w:footnoteReference w:id="279"/>
      </w:r>
      <w:r w:rsidR="003757EF" w:rsidRPr="004D724F">
        <w:rPr>
          <w:rFonts w:cs="Traditional Arabic" w:hint="cs"/>
          <w:sz w:val="28"/>
          <w:szCs w:val="34"/>
          <w:rtl/>
        </w:rPr>
        <w:t>)</w:t>
      </w:r>
      <w:r w:rsidR="003757EF" w:rsidRPr="004D724F">
        <w:rPr>
          <w:rFonts w:ascii="Courier New" w:hAnsi="Courier New" w:cs="Traditional Arabic" w:hint="cs"/>
          <w:sz w:val="28"/>
          <w:szCs w:val="34"/>
          <w:rtl/>
        </w:rPr>
        <w:t xml:space="preserve"> و</w:t>
      </w:r>
      <w:r w:rsidR="004F3600" w:rsidRPr="004D724F">
        <w:rPr>
          <w:rFonts w:ascii="Courier New" w:hAnsi="Courier New" w:cs="Traditional Arabic" w:hint="cs"/>
          <w:sz w:val="28"/>
          <w:szCs w:val="34"/>
          <w:rtl/>
        </w:rPr>
        <w:t>فسَّر</w:t>
      </w:r>
      <w:r w:rsidR="003757EF" w:rsidRPr="004D724F">
        <w:rPr>
          <w:rFonts w:ascii="Courier New" w:hAnsi="Courier New" w:cs="Traditional Arabic" w:hint="cs"/>
          <w:sz w:val="28"/>
          <w:szCs w:val="34"/>
          <w:rtl/>
        </w:rPr>
        <w:t>ها ابن عطية</w:t>
      </w:r>
      <w:r w:rsidR="004F3600" w:rsidRPr="004D724F">
        <w:rPr>
          <w:rFonts w:ascii="Courier New" w:hAnsi="Courier New" w:cs="Traditional Arabic" w:hint="cs"/>
          <w:sz w:val="28"/>
          <w:szCs w:val="34"/>
          <w:rtl/>
        </w:rPr>
        <w:t xml:space="preserve"> بقوله</w:t>
      </w:r>
      <w:r w:rsidR="004D724F" w:rsidRPr="004D724F">
        <w:rPr>
          <w:rFonts w:ascii="Courier New" w:hAnsi="Courier New" w:cs="Traditional Arabic" w:hint="cs"/>
          <w:sz w:val="28"/>
          <w:szCs w:val="34"/>
          <w:rtl/>
        </w:rPr>
        <w:t>:</w:t>
      </w:r>
      <w:r w:rsidR="004F360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F3600" w:rsidRPr="004D724F">
        <w:rPr>
          <w:rFonts w:ascii="Courier New" w:hAnsi="Courier New" w:cs="Traditional Arabic" w:hint="cs"/>
          <w:sz w:val="28"/>
          <w:szCs w:val="34"/>
          <w:rtl/>
        </w:rPr>
        <w:t xml:space="preserve"> من غير برص ولا علة))</w:t>
      </w:r>
      <w:r w:rsidR="004F3600" w:rsidRPr="004D724F">
        <w:rPr>
          <w:rFonts w:cs="Traditional Arabic" w:hint="cs"/>
          <w:sz w:val="28"/>
          <w:szCs w:val="34"/>
          <w:rtl/>
        </w:rPr>
        <w:t xml:space="preserve"> (</w:t>
      </w:r>
      <w:r w:rsidR="004F3600" w:rsidRPr="004D724F">
        <w:rPr>
          <w:rFonts w:cs="Traditional Arabic"/>
          <w:sz w:val="28"/>
          <w:szCs w:val="34"/>
          <w:rtl/>
        </w:rPr>
        <w:footnoteReference w:id="280"/>
      </w:r>
      <w:r w:rsidR="004F3600" w:rsidRPr="004D724F">
        <w:rPr>
          <w:rFonts w:cs="Traditional Arabic" w:hint="cs"/>
          <w:sz w:val="28"/>
          <w:szCs w:val="34"/>
          <w:rtl/>
        </w:rPr>
        <w:t>)</w:t>
      </w:r>
      <w:r w:rsidR="004F3600" w:rsidRPr="004D724F">
        <w:rPr>
          <w:rFonts w:ascii="Courier New" w:hAnsi="Courier New" w:cs="Traditional Arabic" w:hint="cs"/>
          <w:sz w:val="28"/>
          <w:szCs w:val="34"/>
          <w:rtl/>
        </w:rPr>
        <w:t xml:space="preserve"> والبيضاوي بقوله</w:t>
      </w:r>
      <w:r w:rsidR="004D724F" w:rsidRPr="004D724F">
        <w:rPr>
          <w:rFonts w:ascii="Courier New" w:hAnsi="Courier New" w:cs="Traditional Arabic" w:hint="cs"/>
          <w:sz w:val="28"/>
          <w:szCs w:val="34"/>
          <w:rtl/>
        </w:rPr>
        <w:t>:</w:t>
      </w:r>
      <w:r w:rsidR="004F3600" w:rsidRPr="004D724F">
        <w:rPr>
          <w:rFonts w:ascii="Courier New" w:hAnsi="Courier New" w:cs="Traditional Arabic" w:hint="cs"/>
          <w:sz w:val="28"/>
          <w:szCs w:val="34"/>
          <w:rtl/>
        </w:rPr>
        <w:t xml:space="preserve"> ((آفة كبرص))</w:t>
      </w:r>
      <w:r w:rsidR="004F3600" w:rsidRPr="004D724F">
        <w:rPr>
          <w:rFonts w:cs="Traditional Arabic" w:hint="cs"/>
          <w:sz w:val="28"/>
          <w:szCs w:val="34"/>
          <w:rtl/>
        </w:rPr>
        <w:t xml:space="preserve"> (</w:t>
      </w:r>
      <w:r w:rsidR="004F3600" w:rsidRPr="004D724F">
        <w:rPr>
          <w:rFonts w:cs="Traditional Arabic"/>
          <w:sz w:val="28"/>
          <w:szCs w:val="34"/>
          <w:rtl/>
        </w:rPr>
        <w:footnoteReference w:id="281"/>
      </w:r>
      <w:r w:rsidR="004F3600" w:rsidRPr="004D724F">
        <w:rPr>
          <w:rFonts w:cs="Traditional Arabic" w:hint="cs"/>
          <w:sz w:val="28"/>
          <w:szCs w:val="34"/>
          <w:rtl/>
        </w:rPr>
        <w:t>)</w:t>
      </w:r>
      <w:r w:rsidR="00DC3D11" w:rsidRPr="004D724F">
        <w:rPr>
          <w:rFonts w:ascii="Courier New" w:hAnsi="Courier New" w:cs="Traditional Arabic" w:hint="cs"/>
          <w:sz w:val="28"/>
          <w:szCs w:val="34"/>
          <w:rtl/>
        </w:rPr>
        <w:t xml:space="preserve"> والحلبي بقوله</w:t>
      </w:r>
      <w:r w:rsidR="004D724F" w:rsidRPr="004D724F">
        <w:rPr>
          <w:rFonts w:ascii="Courier New" w:hAnsi="Courier New" w:cs="Traditional Arabic" w:hint="cs"/>
          <w:sz w:val="28"/>
          <w:szCs w:val="34"/>
          <w:rtl/>
        </w:rPr>
        <w:t>:</w:t>
      </w:r>
      <w:r w:rsidR="00DC3D11"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DC3D11" w:rsidRPr="004D724F">
        <w:rPr>
          <w:rFonts w:ascii="Courier New" w:hAnsi="Courier New" w:cs="Traditional Arabic" w:hint="cs"/>
          <w:sz w:val="28"/>
          <w:szCs w:val="34"/>
          <w:rtl/>
        </w:rPr>
        <w:t xml:space="preserve"> سال</w:t>
      </w:r>
      <w:r w:rsidR="003757EF" w:rsidRPr="004D724F">
        <w:rPr>
          <w:rFonts w:ascii="Courier New" w:hAnsi="Courier New" w:cs="Traditional Arabic" w:hint="cs"/>
          <w:sz w:val="28"/>
          <w:szCs w:val="34"/>
          <w:rtl/>
        </w:rPr>
        <w:t>مة  من كل آفة))</w:t>
      </w:r>
      <w:r w:rsidR="003757EF" w:rsidRPr="004D724F">
        <w:rPr>
          <w:rFonts w:cs="Traditional Arabic" w:hint="cs"/>
          <w:sz w:val="28"/>
          <w:szCs w:val="34"/>
          <w:rtl/>
        </w:rPr>
        <w:t xml:space="preserve"> (</w:t>
      </w:r>
      <w:r w:rsidR="003757EF" w:rsidRPr="004D724F">
        <w:rPr>
          <w:rFonts w:cs="Traditional Arabic"/>
          <w:sz w:val="28"/>
          <w:szCs w:val="34"/>
          <w:rtl/>
        </w:rPr>
        <w:footnoteReference w:id="282"/>
      </w:r>
      <w:r w:rsidR="003757EF" w:rsidRPr="004D724F">
        <w:rPr>
          <w:rFonts w:cs="Traditional Arabic" w:hint="cs"/>
          <w:sz w:val="28"/>
          <w:szCs w:val="34"/>
          <w:rtl/>
        </w:rPr>
        <w:t>)</w:t>
      </w:r>
    </w:p>
    <w:p w:rsidR="008435C0" w:rsidRPr="004D724F" w:rsidRDefault="003E782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والسياق الذي استندوا إليه في جعل السوء بمعنى الشرك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الوجه السادس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مَا كُنَّا نَعْمَلُ مِن سُوءٍ</w:t>
      </w:r>
      <w:r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28}</w:t>
      </w:r>
      <w:r w:rsidRPr="004D724F">
        <w:rPr>
          <w:rFonts w:cs="Traditional Arabic" w:hint="cs"/>
          <w:sz w:val="28"/>
          <w:szCs w:val="34"/>
          <w:rtl/>
        </w:rPr>
        <w:t>(</w:t>
      </w:r>
      <w:r w:rsidRPr="004D724F">
        <w:rPr>
          <w:rFonts w:cs="Traditional Arabic"/>
          <w:sz w:val="28"/>
          <w:szCs w:val="34"/>
          <w:rtl/>
        </w:rPr>
        <w:footnoteReference w:id="283"/>
      </w:r>
      <w:r w:rsidRPr="004D724F">
        <w:rPr>
          <w:rFonts w:cs="Traditional Arabic" w:hint="cs"/>
          <w:sz w:val="28"/>
          <w:szCs w:val="34"/>
          <w:rtl/>
        </w:rPr>
        <w:t>)</w:t>
      </w:r>
      <w:r w:rsidR="00ED2A3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كون الآية التي ورد فيها الشاهد مسبوقة بآية فيها كلام على</w:t>
      </w:r>
      <w:r w:rsidR="00DC3D11" w:rsidRPr="004D724F">
        <w:rPr>
          <w:rFonts w:ascii="Courier New" w:hAnsi="Courier New" w:cs="Traditional Arabic" w:hint="cs"/>
          <w:sz w:val="28"/>
          <w:szCs w:val="34"/>
          <w:rtl/>
        </w:rPr>
        <w:t xml:space="preserve"> الشرك</w:t>
      </w:r>
      <w:r w:rsidR="00212C6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والشركاء</w:t>
      </w:r>
      <w:r w:rsidR="004D724F" w:rsidRPr="004D724F">
        <w:rPr>
          <w:rFonts w:ascii="Courier New" w:hAnsi="Courier New" w:cs="Traditional Arabic" w:hint="cs"/>
          <w:sz w:val="28"/>
          <w:szCs w:val="34"/>
          <w:rtl/>
        </w:rPr>
        <w:t>،</w:t>
      </w:r>
      <w:r w:rsidR="00366BAB" w:rsidRPr="004D724F">
        <w:rPr>
          <w:rFonts w:ascii="Courier New" w:hAnsi="Courier New" w:cs="Traditional Arabic" w:hint="cs"/>
          <w:sz w:val="28"/>
          <w:szCs w:val="34"/>
          <w:rtl/>
        </w:rPr>
        <w:t xml:space="preserve"> وهي قوله </w:t>
      </w:r>
      <w:r w:rsidR="00366BAB" w:rsidRPr="004D724F">
        <w:rPr>
          <w:rFonts w:ascii="Courier New" w:hAnsi="Courier New" w:cs="Traditional Arabic" w:hint="cs"/>
          <w:sz w:val="28"/>
          <w:szCs w:val="34"/>
          <w:rtl/>
        </w:rPr>
        <w:lastRenderedPageBreak/>
        <w:t>تعالى</w:t>
      </w:r>
      <w:r w:rsidR="004D724F" w:rsidRPr="004D724F">
        <w:rPr>
          <w:rFonts w:ascii="Courier New" w:hAnsi="Courier New" w:cs="Traditional Arabic" w:hint="cs"/>
          <w:sz w:val="28"/>
          <w:szCs w:val="34"/>
          <w:rtl/>
        </w:rPr>
        <w:t>:</w:t>
      </w:r>
      <w:r w:rsidR="00366BA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w:t>
      </w:r>
      <w:r w:rsidRPr="004D724F">
        <w:rPr>
          <w:rFonts w:ascii="Courier New" w:hAnsi="Courier New" w:cs="Traditional Arabic"/>
          <w:sz w:val="28"/>
          <w:szCs w:val="34"/>
          <w:rtl/>
        </w:rPr>
        <w:t>ثُمَّ يَوْمَ الْقِيَامَةِ يُخْزِيهِمْ وَيَقُولُ أَيْنَ شُرَكَآئِيَ الَّذِينَ كُنتُمْ تُشَاقُّونَ فِيهِمْ قَالَ الَّذِينَ أُوتُواْ الْعِلْمَ إِنَّ الْخِزْيَ الْيَوْمَ وَالْسُّوءَ عَلَى الْكَافِرِينَ</w:t>
      </w:r>
      <w:r w:rsidR="00366BAB"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366BAB" w:rsidRPr="004D724F">
        <w:rPr>
          <w:rFonts w:ascii="Courier New" w:hAnsi="Courier New" w:cs="Traditional Arabic" w:hint="cs"/>
          <w:sz w:val="28"/>
          <w:szCs w:val="34"/>
          <w:rtl/>
        </w:rPr>
        <w:t xml:space="preserve"> 27}</w:t>
      </w:r>
      <w:r w:rsidRPr="004D724F">
        <w:rPr>
          <w:rFonts w:ascii="Courier New" w:hAnsi="Courier New" w:cs="Traditional Arabic"/>
          <w:sz w:val="28"/>
          <w:szCs w:val="34"/>
          <w:rtl/>
        </w:rPr>
        <w:t xml:space="preserve"> </w:t>
      </w:r>
    </w:p>
    <w:p w:rsidR="00366BAB" w:rsidRPr="004D724F" w:rsidRDefault="00366BA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090B07" w:rsidRPr="004D724F">
        <w:rPr>
          <w:rFonts w:ascii="Courier New" w:hAnsi="Courier New" w:cs="Traditional Arabic" w:hint="cs"/>
          <w:sz w:val="28"/>
          <w:szCs w:val="34"/>
          <w:rtl/>
        </w:rPr>
        <w:t xml:space="preserve">لمَّا كان </w:t>
      </w:r>
      <w:r w:rsidRPr="004D724F">
        <w:rPr>
          <w:rFonts w:ascii="Courier New" w:hAnsi="Courier New" w:cs="Traditional Arabic" w:hint="cs"/>
          <w:sz w:val="28"/>
          <w:szCs w:val="34"/>
          <w:rtl/>
        </w:rPr>
        <w:t>السوء كما تقدَّم تعريفه اسم جنس من المعاني العامة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90B07" w:rsidRPr="004D724F">
        <w:rPr>
          <w:rFonts w:ascii="Courier New" w:hAnsi="Courier New" w:cs="Traditional Arabic" w:hint="cs"/>
          <w:sz w:val="28"/>
          <w:szCs w:val="34"/>
          <w:rtl/>
        </w:rPr>
        <w:t xml:space="preserve">فهو </w:t>
      </w:r>
      <w:r w:rsidRPr="004D724F">
        <w:rPr>
          <w:rFonts w:ascii="Courier New" w:hAnsi="Courier New" w:cs="Traditional Arabic" w:hint="cs"/>
          <w:sz w:val="28"/>
          <w:szCs w:val="34"/>
          <w:rtl/>
        </w:rPr>
        <w:t>لا يعني الشرك بخاصة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فسَّر الطبري </w:t>
      </w:r>
      <w:r w:rsidR="004B4C2B" w:rsidRPr="004D724F">
        <w:rPr>
          <w:rFonts w:ascii="Courier New" w:hAnsi="Courier New" w:cs="Traditional Arabic" w:hint="cs"/>
          <w:sz w:val="28"/>
          <w:szCs w:val="34"/>
          <w:rtl/>
        </w:rPr>
        <w:t>السوء هنا بمعصية</w:t>
      </w:r>
      <w:r w:rsidR="00765DF8" w:rsidRPr="004D724F">
        <w:rPr>
          <w:rFonts w:ascii="Courier New" w:hAnsi="Courier New" w:cs="Traditional Arabic" w:hint="cs"/>
          <w:sz w:val="28"/>
          <w:szCs w:val="34"/>
          <w:rtl/>
        </w:rPr>
        <w:t xml:space="preserve"> الله</w:t>
      </w:r>
      <w:r w:rsidR="004B4C2B" w:rsidRPr="004D724F">
        <w:rPr>
          <w:rFonts w:cs="Traditional Arabic" w:hint="cs"/>
          <w:sz w:val="28"/>
          <w:szCs w:val="34"/>
          <w:rtl/>
        </w:rPr>
        <w:t>(</w:t>
      </w:r>
      <w:r w:rsidR="004B4C2B" w:rsidRPr="004D724F">
        <w:rPr>
          <w:rFonts w:cs="Traditional Arabic"/>
          <w:sz w:val="28"/>
          <w:szCs w:val="34"/>
          <w:rtl/>
        </w:rPr>
        <w:footnoteReference w:id="284"/>
      </w:r>
      <w:r w:rsidR="004B4C2B" w:rsidRPr="004D724F">
        <w:rPr>
          <w:rFonts w:cs="Traditional Arabic" w:hint="cs"/>
          <w:sz w:val="28"/>
          <w:szCs w:val="34"/>
          <w:rtl/>
        </w:rPr>
        <w:t>)</w:t>
      </w:r>
      <w:r w:rsidR="004B4C2B" w:rsidRPr="004D724F">
        <w:rPr>
          <w:rFonts w:ascii="Courier New" w:hAnsi="Courier New" w:cs="Traditional Arabic" w:hint="cs"/>
          <w:sz w:val="28"/>
          <w:szCs w:val="34"/>
          <w:rtl/>
        </w:rPr>
        <w:t>وفسَّره</w:t>
      </w:r>
      <w:r w:rsidR="00765DF8" w:rsidRPr="004D724F">
        <w:rPr>
          <w:rFonts w:ascii="Courier New" w:hAnsi="Courier New" w:cs="Traditional Arabic" w:hint="cs"/>
          <w:sz w:val="28"/>
          <w:szCs w:val="34"/>
          <w:rtl/>
        </w:rPr>
        <w:t xml:space="preserve"> الزجاج بالسوء </w:t>
      </w:r>
      <w:r w:rsidR="004B4C2B" w:rsidRPr="004D724F">
        <w:rPr>
          <w:rFonts w:ascii="Courier New" w:hAnsi="Courier New" w:cs="Traditional Arabic" w:hint="cs"/>
          <w:sz w:val="28"/>
          <w:szCs w:val="34"/>
          <w:rtl/>
        </w:rPr>
        <w:t xml:space="preserve">عينه </w:t>
      </w:r>
      <w:r w:rsidR="004B4C2B" w:rsidRPr="004D724F">
        <w:rPr>
          <w:rFonts w:cs="Traditional Arabic" w:hint="cs"/>
          <w:sz w:val="28"/>
          <w:szCs w:val="34"/>
          <w:rtl/>
        </w:rPr>
        <w:t>(</w:t>
      </w:r>
      <w:r w:rsidR="004B4C2B" w:rsidRPr="004D724F">
        <w:rPr>
          <w:rFonts w:cs="Traditional Arabic"/>
          <w:sz w:val="28"/>
          <w:szCs w:val="34"/>
          <w:rtl/>
        </w:rPr>
        <w:footnoteReference w:id="285"/>
      </w:r>
      <w:r w:rsidR="004B4C2B" w:rsidRPr="004D724F">
        <w:rPr>
          <w:rFonts w:cs="Traditional Arabic" w:hint="cs"/>
          <w:sz w:val="28"/>
          <w:szCs w:val="34"/>
          <w:rtl/>
        </w:rPr>
        <w:t>)</w:t>
      </w:r>
      <w:r w:rsidR="004B4C2B" w:rsidRPr="004D724F">
        <w:rPr>
          <w:rFonts w:ascii="Courier New" w:hAnsi="Courier New" w:cs="Traditional Arabic" w:hint="cs"/>
          <w:sz w:val="28"/>
          <w:szCs w:val="34"/>
          <w:rtl/>
        </w:rPr>
        <w:t xml:space="preserve"> </w:t>
      </w:r>
      <w:r w:rsidR="00765DF8" w:rsidRPr="004D724F">
        <w:rPr>
          <w:rFonts w:ascii="Courier New" w:hAnsi="Courier New" w:cs="Traditional Arabic" w:hint="cs"/>
          <w:sz w:val="28"/>
          <w:szCs w:val="34"/>
          <w:rtl/>
        </w:rPr>
        <w:t xml:space="preserve">وفسَّره الزمخشري بالكفر والعدوان </w:t>
      </w:r>
      <w:r w:rsidR="00765DF8" w:rsidRPr="004D724F">
        <w:rPr>
          <w:rFonts w:cs="Traditional Arabic" w:hint="cs"/>
          <w:sz w:val="28"/>
          <w:szCs w:val="34"/>
          <w:rtl/>
        </w:rPr>
        <w:t>(</w:t>
      </w:r>
      <w:r w:rsidR="00765DF8" w:rsidRPr="004D724F">
        <w:rPr>
          <w:rFonts w:cs="Traditional Arabic"/>
          <w:sz w:val="28"/>
          <w:szCs w:val="34"/>
          <w:rtl/>
        </w:rPr>
        <w:footnoteReference w:id="286"/>
      </w:r>
      <w:r w:rsidR="00765DF8" w:rsidRPr="004D724F">
        <w:rPr>
          <w:rFonts w:cs="Traditional Arabic" w:hint="cs"/>
          <w:sz w:val="28"/>
          <w:szCs w:val="34"/>
          <w:rtl/>
        </w:rPr>
        <w:t>)</w:t>
      </w:r>
      <w:r w:rsidR="00765DF8" w:rsidRPr="004D724F">
        <w:rPr>
          <w:rFonts w:ascii="Courier New" w:hAnsi="Courier New" w:cs="Traditional Arabic" w:hint="cs"/>
          <w:sz w:val="28"/>
          <w:szCs w:val="34"/>
          <w:rtl/>
        </w:rPr>
        <w:t xml:space="preserve"> وقال </w:t>
      </w:r>
      <w:proofErr w:type="spellStart"/>
      <w:r w:rsidR="00765DF8" w:rsidRPr="004D724F">
        <w:rPr>
          <w:rFonts w:ascii="Courier New" w:hAnsi="Courier New" w:cs="Traditional Arabic" w:hint="cs"/>
          <w:sz w:val="28"/>
          <w:szCs w:val="34"/>
          <w:rtl/>
        </w:rPr>
        <w:t>الآلوسي</w:t>
      </w:r>
      <w:proofErr w:type="spellEnd"/>
      <w:r w:rsidR="004D724F" w:rsidRPr="004D724F">
        <w:rPr>
          <w:rFonts w:ascii="Courier New" w:hAnsi="Courier New" w:cs="Traditional Arabic" w:hint="cs"/>
          <w:sz w:val="28"/>
          <w:szCs w:val="34"/>
          <w:rtl/>
        </w:rPr>
        <w:t>:</w:t>
      </w:r>
      <w:r w:rsidR="00765DF8" w:rsidRPr="004D724F">
        <w:rPr>
          <w:rFonts w:ascii="Courier New" w:hAnsi="Courier New" w:cs="Traditional Arabic" w:hint="cs"/>
          <w:sz w:val="28"/>
          <w:szCs w:val="34"/>
          <w:rtl/>
        </w:rPr>
        <w:t xml:space="preserve"> ((وقيل المراد بالسوء الفعل السيِّئ</w:t>
      </w:r>
      <w:r w:rsidR="004D724F" w:rsidRPr="004D724F">
        <w:rPr>
          <w:rFonts w:ascii="Courier New" w:hAnsi="Courier New" w:cs="Traditional Arabic" w:hint="cs"/>
          <w:sz w:val="28"/>
          <w:szCs w:val="34"/>
          <w:rtl/>
        </w:rPr>
        <w:t>،</w:t>
      </w:r>
      <w:r w:rsidR="00765DF8" w:rsidRPr="004D724F">
        <w:rPr>
          <w:rFonts w:ascii="Courier New" w:hAnsi="Courier New" w:cs="Traditional Arabic" w:hint="cs"/>
          <w:sz w:val="28"/>
          <w:szCs w:val="34"/>
          <w:rtl/>
        </w:rPr>
        <w:t xml:space="preserve"> أعم من الشرك وغيره</w:t>
      </w:r>
      <w:r w:rsidR="004D724F" w:rsidRPr="004D724F">
        <w:rPr>
          <w:rFonts w:ascii="Courier New" w:hAnsi="Courier New" w:cs="Traditional Arabic" w:hint="cs"/>
          <w:sz w:val="28"/>
          <w:szCs w:val="34"/>
          <w:rtl/>
        </w:rPr>
        <w:t>،</w:t>
      </w:r>
      <w:r w:rsidR="00765DF8" w:rsidRPr="004D724F">
        <w:rPr>
          <w:rFonts w:ascii="Courier New" w:hAnsi="Courier New" w:cs="Traditional Arabic" w:hint="cs"/>
          <w:sz w:val="28"/>
          <w:szCs w:val="34"/>
          <w:rtl/>
        </w:rPr>
        <w:t xml:space="preserve"> ويدخل فيه الشرك دخولاً أوليًّا</w:t>
      </w:r>
      <w:r w:rsidR="004D724F" w:rsidRPr="004D724F">
        <w:rPr>
          <w:rFonts w:ascii="Courier New" w:hAnsi="Courier New" w:cs="Traditional Arabic" w:hint="cs"/>
          <w:sz w:val="28"/>
          <w:szCs w:val="34"/>
          <w:rtl/>
        </w:rPr>
        <w:t>،</w:t>
      </w:r>
      <w:r w:rsidR="00765DF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765DF8" w:rsidRPr="004D724F">
        <w:rPr>
          <w:rFonts w:ascii="Courier New" w:hAnsi="Courier New" w:cs="Traditional Arabic" w:hint="cs"/>
          <w:sz w:val="28"/>
          <w:szCs w:val="34"/>
          <w:rtl/>
        </w:rPr>
        <w:t xml:space="preserve"> ما كنَّا نعمل سوءًا فضلاً عن الشرك))</w:t>
      </w:r>
      <w:r w:rsidR="00765DF8" w:rsidRPr="004D724F">
        <w:rPr>
          <w:rFonts w:cs="Traditional Arabic" w:hint="cs"/>
          <w:sz w:val="28"/>
          <w:szCs w:val="34"/>
          <w:rtl/>
        </w:rPr>
        <w:t xml:space="preserve"> (</w:t>
      </w:r>
      <w:r w:rsidR="00765DF8" w:rsidRPr="004D724F">
        <w:rPr>
          <w:rFonts w:cs="Traditional Arabic"/>
          <w:sz w:val="28"/>
          <w:szCs w:val="34"/>
          <w:rtl/>
        </w:rPr>
        <w:footnoteReference w:id="287"/>
      </w:r>
      <w:r w:rsidR="00765DF8" w:rsidRPr="004D724F">
        <w:rPr>
          <w:rFonts w:cs="Traditional Arabic" w:hint="cs"/>
          <w:sz w:val="28"/>
          <w:szCs w:val="34"/>
          <w:rtl/>
        </w:rPr>
        <w:t>)</w:t>
      </w:r>
    </w:p>
    <w:p w:rsidR="00765DF8" w:rsidRPr="004D724F" w:rsidRDefault="0058217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والسياق الذي استندوا إليه في جعل السوء بمعنى الشتم في الوجه السابع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وَيَبْسُطُوا إِلَيْكُمْ أَيْدِيَهُمْ وَأَلْسِنَتَهُم بِالسُّوءِ</w:t>
      </w:r>
      <w:r w:rsidRPr="004D724F">
        <w:rPr>
          <w:rFonts w:ascii="Courier New" w:hAnsi="Courier New" w:cs="Traditional Arabic" w:hint="cs"/>
          <w:sz w:val="28"/>
          <w:szCs w:val="34"/>
          <w:rtl/>
        </w:rPr>
        <w:t>){الممتحنة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w:t>
      </w:r>
      <w:r w:rsidR="001A6D97"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1A6D97" w:rsidRPr="004D724F">
        <w:rPr>
          <w:rFonts w:ascii="Courier New" w:hAnsi="Courier New" w:cs="Traditional Arabic" w:hint="cs"/>
          <w:sz w:val="28"/>
          <w:szCs w:val="34"/>
          <w:rtl/>
        </w:rPr>
        <w:t xml:space="preserve"> (</w:t>
      </w:r>
      <w:r w:rsidR="001A6D97" w:rsidRPr="004D724F">
        <w:rPr>
          <w:rFonts w:ascii="Courier New" w:hAnsi="Courier New" w:cs="Traditional Arabic"/>
          <w:sz w:val="28"/>
          <w:szCs w:val="34"/>
          <w:rtl/>
        </w:rPr>
        <w:t>لاَّ يُحِبُّ اللّهُ الْجَهْرَ بِالسُّوَءِ مِنَ الْقَوْلِ إِلاَّ مَن ظُلِمَ</w:t>
      </w:r>
      <w:r w:rsidR="001A6D97"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1A6D97" w:rsidRPr="004D724F">
        <w:rPr>
          <w:rFonts w:ascii="Courier New" w:hAnsi="Courier New" w:cs="Traditional Arabic" w:hint="cs"/>
          <w:sz w:val="28"/>
          <w:szCs w:val="34"/>
          <w:rtl/>
        </w:rPr>
        <w:t xml:space="preserve"> 148}</w:t>
      </w:r>
      <w:r w:rsidR="001A6D97"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هو أنَّ الشتم يكون باللسان</w:t>
      </w:r>
      <w:r w:rsidR="004D724F" w:rsidRPr="004D724F">
        <w:rPr>
          <w:rFonts w:ascii="Courier New" w:hAnsi="Courier New" w:cs="Traditional Arabic" w:hint="cs"/>
          <w:sz w:val="28"/>
          <w:szCs w:val="34"/>
          <w:rtl/>
        </w:rPr>
        <w:t>.</w:t>
      </w:r>
    </w:p>
    <w:p w:rsidR="0058217A" w:rsidRPr="004D724F" w:rsidRDefault="0058217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لا يصح حصر السوء بالشتم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عائد على الأيدي والالسن على ح</w:t>
      </w:r>
      <w:r w:rsidR="00E708BB" w:rsidRPr="004D724F">
        <w:rPr>
          <w:rFonts w:ascii="Courier New" w:hAnsi="Courier New" w:cs="Traditional Arabic" w:hint="cs"/>
          <w:sz w:val="28"/>
          <w:szCs w:val="34"/>
          <w:rtl/>
        </w:rPr>
        <w:t>د سواء</w:t>
      </w:r>
      <w:r w:rsidR="004D724F" w:rsidRPr="004D724F">
        <w:rPr>
          <w:rFonts w:ascii="Courier New" w:hAnsi="Courier New" w:cs="Traditional Arabic" w:hint="cs"/>
          <w:sz w:val="28"/>
          <w:szCs w:val="34"/>
          <w:rtl/>
        </w:rPr>
        <w:t>،</w:t>
      </w:r>
      <w:r w:rsidR="00E708BB" w:rsidRPr="004D724F">
        <w:rPr>
          <w:rFonts w:ascii="Courier New" w:hAnsi="Courier New" w:cs="Traditional Arabic" w:hint="cs"/>
          <w:sz w:val="28"/>
          <w:szCs w:val="34"/>
          <w:rtl/>
        </w:rPr>
        <w:t xml:space="preserve"> والسوء المنسوب إلى الأيدي حالات </w:t>
      </w:r>
      <w:proofErr w:type="spellStart"/>
      <w:r w:rsidR="00E708BB" w:rsidRPr="004D724F">
        <w:rPr>
          <w:rFonts w:ascii="Courier New" w:hAnsi="Courier New" w:cs="Traditional Arabic" w:hint="cs"/>
          <w:sz w:val="28"/>
          <w:szCs w:val="34"/>
          <w:rtl/>
        </w:rPr>
        <w:t>متتنوعة</w:t>
      </w:r>
      <w:proofErr w:type="spellEnd"/>
      <w:r w:rsidR="004D724F" w:rsidRPr="004D724F">
        <w:rPr>
          <w:rFonts w:ascii="Courier New" w:hAnsi="Courier New" w:cs="Traditional Arabic" w:hint="cs"/>
          <w:sz w:val="28"/>
          <w:szCs w:val="34"/>
          <w:rtl/>
        </w:rPr>
        <w:t>،</w:t>
      </w:r>
      <w:r w:rsidR="00E708BB" w:rsidRPr="004D724F">
        <w:rPr>
          <w:rFonts w:ascii="Courier New" w:hAnsi="Courier New" w:cs="Traditional Arabic" w:hint="cs"/>
          <w:sz w:val="28"/>
          <w:szCs w:val="34"/>
          <w:rtl/>
        </w:rPr>
        <w:t xml:space="preserve"> كالضرب والقتل والرمي بما يؤذي والضرر والدفع</w:t>
      </w:r>
      <w:r w:rsidR="004D724F" w:rsidRPr="004D724F">
        <w:rPr>
          <w:rFonts w:ascii="Courier New" w:hAnsi="Courier New" w:cs="Traditional Arabic" w:hint="cs"/>
          <w:sz w:val="28"/>
          <w:szCs w:val="34"/>
          <w:rtl/>
        </w:rPr>
        <w:t>،</w:t>
      </w:r>
      <w:r w:rsidR="00E708BB" w:rsidRPr="004D724F">
        <w:rPr>
          <w:rFonts w:ascii="Courier New" w:hAnsi="Courier New" w:cs="Traditional Arabic" w:hint="cs"/>
          <w:sz w:val="28"/>
          <w:szCs w:val="34"/>
          <w:rtl/>
        </w:rPr>
        <w:t xml:space="preserve"> وكذلك المنسوب إلى الالسن</w:t>
      </w:r>
      <w:r w:rsidR="004D724F" w:rsidRPr="004D724F">
        <w:rPr>
          <w:rFonts w:ascii="Courier New" w:hAnsi="Courier New" w:cs="Traditional Arabic" w:hint="cs"/>
          <w:sz w:val="28"/>
          <w:szCs w:val="34"/>
          <w:rtl/>
        </w:rPr>
        <w:t>،</w:t>
      </w:r>
      <w:r w:rsidR="00E708BB" w:rsidRPr="004D724F">
        <w:rPr>
          <w:rFonts w:ascii="Courier New" w:hAnsi="Courier New" w:cs="Traditional Arabic" w:hint="cs"/>
          <w:sz w:val="28"/>
          <w:szCs w:val="34"/>
          <w:rtl/>
        </w:rPr>
        <w:t xml:space="preserve"> كالشتم والغيبة والنميمة والهمز واللمز والنفاق والخداع والتحريض على العدوان </w:t>
      </w:r>
      <w:r w:rsidR="00E708BB" w:rsidRPr="004D724F">
        <w:rPr>
          <w:rFonts w:ascii="Courier New" w:hAnsi="Courier New" w:cs="Traditional Arabic" w:hint="cs"/>
          <w:sz w:val="28"/>
          <w:szCs w:val="34"/>
          <w:rtl/>
        </w:rPr>
        <w:lastRenderedPageBreak/>
        <w:t>باللسان</w:t>
      </w:r>
      <w:r w:rsidR="004D724F" w:rsidRPr="004D724F">
        <w:rPr>
          <w:rFonts w:ascii="Courier New" w:hAnsi="Courier New" w:cs="Traditional Arabic" w:hint="cs"/>
          <w:sz w:val="28"/>
          <w:szCs w:val="34"/>
          <w:rtl/>
        </w:rPr>
        <w:t>،</w:t>
      </w:r>
      <w:r w:rsidR="000E2196" w:rsidRPr="004D724F">
        <w:rPr>
          <w:rFonts w:ascii="Courier New" w:hAnsi="Courier New" w:cs="Traditional Arabic" w:hint="cs"/>
          <w:sz w:val="28"/>
          <w:szCs w:val="34"/>
          <w:rtl/>
        </w:rPr>
        <w:t xml:space="preserve"> وقد جُعل القتل مثلاً على سوء الأيدي</w:t>
      </w:r>
      <w:r w:rsidR="004D724F" w:rsidRPr="004D724F">
        <w:rPr>
          <w:rFonts w:ascii="Courier New" w:hAnsi="Courier New" w:cs="Traditional Arabic" w:hint="cs"/>
          <w:sz w:val="28"/>
          <w:szCs w:val="34"/>
          <w:rtl/>
        </w:rPr>
        <w:t>،</w:t>
      </w:r>
      <w:r w:rsidR="000E2196" w:rsidRPr="004D724F">
        <w:rPr>
          <w:rFonts w:ascii="Courier New" w:hAnsi="Courier New" w:cs="Traditional Arabic" w:hint="cs"/>
          <w:sz w:val="28"/>
          <w:szCs w:val="34"/>
          <w:rtl/>
        </w:rPr>
        <w:t xml:space="preserve"> والشتم مثلاً على سوء اللسان</w:t>
      </w:r>
      <w:r w:rsidR="004D724F" w:rsidRPr="004D724F">
        <w:rPr>
          <w:rFonts w:ascii="Courier New" w:hAnsi="Courier New" w:cs="Traditional Arabic" w:hint="cs"/>
          <w:sz w:val="28"/>
          <w:szCs w:val="34"/>
          <w:rtl/>
        </w:rPr>
        <w:t>؛</w:t>
      </w:r>
      <w:r w:rsidR="000E2196" w:rsidRPr="004D724F">
        <w:rPr>
          <w:rFonts w:ascii="Courier New" w:hAnsi="Courier New" w:cs="Traditional Arabic" w:hint="cs"/>
          <w:sz w:val="28"/>
          <w:szCs w:val="34"/>
          <w:rtl/>
        </w:rPr>
        <w:t xml:space="preserve"> لذلك فُسِّر السوء بـ((ما </w:t>
      </w:r>
      <w:proofErr w:type="spellStart"/>
      <w:r w:rsidR="000E2196" w:rsidRPr="004D724F">
        <w:rPr>
          <w:rFonts w:ascii="Courier New" w:hAnsi="Courier New" w:cs="Traditional Arabic" w:hint="cs"/>
          <w:sz w:val="28"/>
          <w:szCs w:val="34"/>
          <w:rtl/>
        </w:rPr>
        <w:t>يسوؤوكم</w:t>
      </w:r>
      <w:proofErr w:type="spellEnd"/>
      <w:r w:rsidR="000E2196" w:rsidRPr="004D724F">
        <w:rPr>
          <w:rFonts w:ascii="Courier New" w:hAnsi="Courier New" w:cs="Traditional Arabic" w:hint="cs"/>
          <w:sz w:val="28"/>
          <w:szCs w:val="34"/>
          <w:rtl/>
        </w:rPr>
        <w:t xml:space="preserve"> كالقتل والشتم))</w:t>
      </w:r>
      <w:r w:rsidR="000E2196" w:rsidRPr="004D724F">
        <w:rPr>
          <w:rFonts w:cs="Traditional Arabic" w:hint="cs"/>
          <w:sz w:val="28"/>
          <w:szCs w:val="34"/>
          <w:rtl/>
        </w:rPr>
        <w:t xml:space="preserve"> (</w:t>
      </w:r>
      <w:r w:rsidR="000E2196" w:rsidRPr="004D724F">
        <w:rPr>
          <w:rFonts w:cs="Traditional Arabic"/>
          <w:sz w:val="28"/>
          <w:szCs w:val="34"/>
          <w:rtl/>
        </w:rPr>
        <w:footnoteReference w:id="288"/>
      </w:r>
      <w:r w:rsidR="000E2196" w:rsidRPr="004D724F">
        <w:rPr>
          <w:rFonts w:cs="Traditional Arabic" w:hint="cs"/>
          <w:sz w:val="28"/>
          <w:szCs w:val="34"/>
          <w:rtl/>
        </w:rPr>
        <w:t>)</w:t>
      </w:r>
    </w:p>
    <w:p w:rsidR="00384AB0" w:rsidRPr="004D724F" w:rsidRDefault="007E529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لاَّ يُحِبُّ اللّهُ الْجَهْرَ بِالسُّوَءِ مِنَ الْقَوْلِ إِلاَّ مَن ظُلِمَ</w:t>
      </w:r>
      <w:r w:rsidRPr="004D724F">
        <w:rPr>
          <w:rFonts w:ascii="Courier New" w:hAnsi="Courier New" w:cs="Traditional Arabic" w:hint="cs"/>
          <w:sz w:val="28"/>
          <w:szCs w:val="34"/>
          <w:rtl/>
        </w:rPr>
        <w:t xml:space="preserve">) لم يكن في الأصل </w:t>
      </w:r>
      <w:r w:rsidR="00DC3D11" w:rsidRPr="004D724F">
        <w:rPr>
          <w:rFonts w:ascii="Courier New" w:hAnsi="Courier New" w:cs="Traditional Arabic" w:hint="cs"/>
          <w:sz w:val="28"/>
          <w:szCs w:val="34"/>
          <w:rtl/>
        </w:rPr>
        <w:t xml:space="preserve">السبب في استعمال لفظ السوء هنا </w:t>
      </w:r>
      <w:r w:rsidRPr="004D724F">
        <w:rPr>
          <w:rFonts w:ascii="Courier New" w:hAnsi="Courier New" w:cs="Traditional Arabic" w:hint="cs"/>
          <w:sz w:val="28"/>
          <w:szCs w:val="34"/>
          <w:rtl/>
        </w:rPr>
        <w:t>هو الشتم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الدعاء على الظالم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الطبري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((معنى ذلك لا يحب الله تعالى ذكره أن يجهر أحدنا بالدعاء على أحد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وذلك </w:t>
      </w:r>
      <w:r w:rsidR="00384AB0" w:rsidRPr="004D724F">
        <w:rPr>
          <w:rFonts w:ascii="Courier New" w:hAnsi="Courier New" w:cs="Traditional Arabic" w:hint="cs"/>
          <w:sz w:val="28"/>
          <w:szCs w:val="34"/>
          <w:rtl/>
        </w:rPr>
        <w:t>عندهم هو الجهر بالسوء 000 يدعو على من ظلمه</w:t>
      </w:r>
      <w:r w:rsidR="004D724F" w:rsidRPr="004D724F">
        <w:rPr>
          <w:rFonts w:ascii="Courier New" w:hAnsi="Courier New" w:cs="Traditional Arabic" w:hint="cs"/>
          <w:sz w:val="28"/>
          <w:szCs w:val="34"/>
          <w:rtl/>
        </w:rPr>
        <w:t>؛</w:t>
      </w:r>
      <w:r w:rsidR="00384AB0" w:rsidRPr="004D724F">
        <w:rPr>
          <w:rFonts w:ascii="Courier New" w:hAnsi="Courier New" w:cs="Traditional Arabic" w:hint="cs"/>
          <w:sz w:val="28"/>
          <w:szCs w:val="34"/>
          <w:rtl/>
        </w:rPr>
        <w:t xml:space="preserve"> لأنَّه قد رُخِّص في ذلك))</w:t>
      </w:r>
      <w:r w:rsidR="00384AB0" w:rsidRPr="004D724F">
        <w:rPr>
          <w:rFonts w:cs="Traditional Arabic" w:hint="cs"/>
          <w:sz w:val="28"/>
          <w:szCs w:val="34"/>
          <w:rtl/>
        </w:rPr>
        <w:t>(</w:t>
      </w:r>
      <w:r w:rsidR="00384AB0" w:rsidRPr="004D724F">
        <w:rPr>
          <w:rFonts w:cs="Traditional Arabic"/>
          <w:sz w:val="28"/>
          <w:szCs w:val="34"/>
          <w:rtl/>
        </w:rPr>
        <w:footnoteReference w:id="289"/>
      </w:r>
      <w:r w:rsidR="00384AB0" w:rsidRPr="004D724F">
        <w:rPr>
          <w:rFonts w:cs="Traditional Arabic" w:hint="cs"/>
          <w:sz w:val="28"/>
          <w:szCs w:val="34"/>
          <w:rtl/>
        </w:rPr>
        <w:t>)</w:t>
      </w:r>
    </w:p>
    <w:p w:rsidR="004E4E39" w:rsidRPr="004D724F" w:rsidRDefault="00384AB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وقد ذكرت كتب التفسير حالات هذا الدعاء</w:t>
      </w:r>
      <w:r w:rsidR="004D724F" w:rsidRPr="004D724F">
        <w:rPr>
          <w:rFonts w:ascii="Courier New" w:hAnsi="Courier New" w:cs="Traditional Arabic" w:hint="cs"/>
          <w:sz w:val="28"/>
          <w:szCs w:val="34"/>
          <w:rtl/>
        </w:rPr>
        <w:t>،</w:t>
      </w:r>
      <w:r w:rsidR="00DB348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بالدعاء على الظالم كقوله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اللهم أعني عليه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اللهم استخرج حقي 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اللهم خلِّ بيني وبين ما يريد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ونحوه من الدعاء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جواز التظلم من الظالم والشكوى 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يذكر للناس بما ظلمه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إن شتمه الظالم جاز أن يشتم</w:t>
      </w:r>
      <w:r w:rsidR="00DB3482" w:rsidRPr="004D724F">
        <w:rPr>
          <w:rFonts w:ascii="Courier New" w:hAnsi="Courier New" w:cs="Traditional Arabic" w:hint="cs"/>
          <w:sz w:val="28"/>
          <w:szCs w:val="34"/>
          <w:rtl/>
        </w:rPr>
        <w:t>ه</w:t>
      </w:r>
      <w:r w:rsidRPr="004D724F">
        <w:rPr>
          <w:rFonts w:ascii="Courier New" w:hAnsi="Courier New" w:cs="Traditional Arabic" w:hint="cs"/>
          <w:sz w:val="28"/>
          <w:szCs w:val="34"/>
          <w:rtl/>
        </w:rPr>
        <w:t xml:space="preserve"> بمثله ولا يزيد</w:t>
      </w:r>
      <w:r w:rsidR="00DB3482" w:rsidRPr="004D724F">
        <w:rPr>
          <w:rFonts w:cs="Traditional Arabic" w:hint="cs"/>
          <w:sz w:val="28"/>
          <w:szCs w:val="34"/>
          <w:rtl/>
        </w:rPr>
        <w:t>(</w:t>
      </w:r>
      <w:r w:rsidR="00DB3482" w:rsidRPr="004D724F">
        <w:rPr>
          <w:rFonts w:cs="Traditional Arabic"/>
          <w:sz w:val="28"/>
          <w:szCs w:val="34"/>
          <w:rtl/>
        </w:rPr>
        <w:footnoteReference w:id="290"/>
      </w:r>
      <w:r w:rsidR="00DB3482" w:rsidRPr="004D724F">
        <w:rPr>
          <w:rFonts w:cs="Traditional Arabic" w:hint="cs"/>
          <w:sz w:val="28"/>
          <w:szCs w:val="34"/>
          <w:rtl/>
        </w:rPr>
        <w:t>)</w:t>
      </w:r>
      <w:r w:rsidR="00DB3482" w:rsidRPr="004D724F">
        <w:rPr>
          <w:rFonts w:ascii="Courier New" w:hAnsi="Courier New" w:cs="Traditional Arabic" w:hint="cs"/>
          <w:sz w:val="28"/>
          <w:szCs w:val="34"/>
          <w:rtl/>
        </w:rPr>
        <w:t xml:space="preserve"> </w:t>
      </w:r>
      <w:r w:rsidR="008D397C" w:rsidRPr="004D724F">
        <w:rPr>
          <w:rFonts w:ascii="Courier New" w:hAnsi="Courier New" w:cs="Traditional Arabic" w:hint="cs"/>
          <w:sz w:val="28"/>
          <w:szCs w:val="34"/>
          <w:rtl/>
        </w:rPr>
        <w:t xml:space="preserve">وقال </w:t>
      </w:r>
      <w:proofErr w:type="spellStart"/>
      <w:r w:rsidR="008D397C" w:rsidRPr="004D724F">
        <w:rPr>
          <w:rFonts w:ascii="Courier New" w:hAnsi="Courier New" w:cs="Traditional Arabic" w:hint="cs"/>
          <w:sz w:val="28"/>
          <w:szCs w:val="34"/>
          <w:rtl/>
        </w:rPr>
        <w:t>الآلوسي</w:t>
      </w:r>
      <w:proofErr w:type="spellEnd"/>
      <w:r w:rsidR="008D397C" w:rsidRPr="004D724F">
        <w:rPr>
          <w:rFonts w:ascii="Courier New" w:hAnsi="Courier New" w:cs="Traditional Arabic" w:hint="cs"/>
          <w:sz w:val="28"/>
          <w:szCs w:val="34"/>
          <w:rtl/>
        </w:rPr>
        <w:t xml:space="preserve"> بعد نقل هذه الأقوال</w:t>
      </w:r>
      <w:r w:rsidR="004D724F" w:rsidRPr="004D724F">
        <w:rPr>
          <w:rFonts w:ascii="Courier New" w:hAnsi="Courier New" w:cs="Traditional Arabic" w:hint="cs"/>
          <w:sz w:val="28"/>
          <w:szCs w:val="34"/>
          <w:rtl/>
        </w:rPr>
        <w:t>:</w:t>
      </w:r>
      <w:r w:rsidR="008D397C" w:rsidRPr="004D724F">
        <w:rPr>
          <w:rFonts w:ascii="Courier New" w:hAnsi="Courier New" w:cs="Traditional Arabic" w:hint="cs"/>
          <w:sz w:val="28"/>
          <w:szCs w:val="34"/>
          <w:rtl/>
        </w:rPr>
        <w:t xml:space="preserve"> ((وأنت تعلم أنَّ العبرة بعموم اللفظ لا بخصوص السبب))</w:t>
      </w:r>
      <w:r w:rsidR="008D397C" w:rsidRPr="004D724F">
        <w:rPr>
          <w:rFonts w:cs="Traditional Arabic" w:hint="cs"/>
          <w:sz w:val="28"/>
          <w:szCs w:val="34"/>
          <w:rtl/>
        </w:rPr>
        <w:t xml:space="preserve"> (</w:t>
      </w:r>
      <w:r w:rsidR="008D397C" w:rsidRPr="004D724F">
        <w:rPr>
          <w:rFonts w:cs="Traditional Arabic"/>
          <w:sz w:val="28"/>
          <w:szCs w:val="34"/>
          <w:rtl/>
        </w:rPr>
        <w:footnoteReference w:id="291"/>
      </w:r>
      <w:r w:rsidR="008D397C" w:rsidRPr="004D724F">
        <w:rPr>
          <w:rFonts w:cs="Traditional Arabic" w:hint="cs"/>
          <w:sz w:val="28"/>
          <w:szCs w:val="34"/>
          <w:rtl/>
        </w:rPr>
        <w:t>)</w:t>
      </w:r>
      <w:r w:rsidR="008D397C" w:rsidRPr="004D724F">
        <w:rPr>
          <w:rFonts w:ascii="Courier New" w:hAnsi="Courier New" w:cs="Traditional Arabic" w:hint="cs"/>
          <w:sz w:val="28"/>
          <w:szCs w:val="34"/>
          <w:rtl/>
        </w:rPr>
        <w:t xml:space="preserve"> ف</w:t>
      </w:r>
      <w:r w:rsidR="00DB3482" w:rsidRPr="004D724F">
        <w:rPr>
          <w:rFonts w:ascii="Courier New" w:hAnsi="Courier New" w:cs="Traditional Arabic" w:hint="cs"/>
          <w:sz w:val="28"/>
          <w:szCs w:val="34"/>
          <w:rtl/>
        </w:rPr>
        <w:t>هذه الحالات</w:t>
      </w:r>
      <w:r w:rsidR="008D397C" w:rsidRPr="004D724F">
        <w:rPr>
          <w:rFonts w:ascii="Courier New" w:hAnsi="Courier New" w:cs="Traditional Arabic" w:hint="cs"/>
          <w:sz w:val="28"/>
          <w:szCs w:val="34"/>
          <w:rtl/>
        </w:rPr>
        <w:t xml:space="preserve"> وغيرها تدخل جميعها ضمن معنى الس</w:t>
      </w:r>
      <w:r w:rsidR="004E4E39" w:rsidRPr="004D724F">
        <w:rPr>
          <w:rFonts w:ascii="Courier New" w:hAnsi="Courier New" w:cs="Traditional Arabic" w:hint="cs"/>
          <w:sz w:val="28"/>
          <w:szCs w:val="34"/>
          <w:rtl/>
        </w:rPr>
        <w:t>وء</w:t>
      </w:r>
      <w:r w:rsidR="004D724F" w:rsidRPr="004D724F">
        <w:rPr>
          <w:rFonts w:ascii="Courier New" w:hAnsi="Courier New" w:cs="Traditional Arabic" w:hint="cs"/>
          <w:sz w:val="28"/>
          <w:szCs w:val="34"/>
          <w:rtl/>
        </w:rPr>
        <w:t>؛</w:t>
      </w:r>
      <w:r w:rsidR="004E4E39" w:rsidRPr="004D724F">
        <w:rPr>
          <w:rFonts w:ascii="Courier New" w:hAnsi="Courier New" w:cs="Traditional Arabic" w:hint="cs"/>
          <w:sz w:val="28"/>
          <w:szCs w:val="34"/>
          <w:rtl/>
        </w:rPr>
        <w:t xml:space="preserve"> فليس واحدٌ</w:t>
      </w:r>
      <w:r w:rsidR="00DB3482" w:rsidRPr="004D724F">
        <w:rPr>
          <w:rFonts w:ascii="Courier New" w:hAnsi="Courier New" w:cs="Traditional Arabic" w:hint="cs"/>
          <w:sz w:val="28"/>
          <w:szCs w:val="34"/>
          <w:rtl/>
        </w:rPr>
        <w:t xml:space="preserve"> </w:t>
      </w:r>
      <w:r w:rsidR="008D397C" w:rsidRPr="004D724F">
        <w:rPr>
          <w:rFonts w:ascii="Courier New" w:hAnsi="Courier New" w:cs="Traditional Arabic" w:hint="cs"/>
          <w:sz w:val="28"/>
          <w:szCs w:val="34"/>
          <w:rtl/>
        </w:rPr>
        <w:t xml:space="preserve">من بينها </w:t>
      </w:r>
      <w:r w:rsidR="00DB3482" w:rsidRPr="004D724F">
        <w:rPr>
          <w:rFonts w:ascii="Courier New" w:hAnsi="Courier New" w:cs="Traditional Arabic" w:hint="cs"/>
          <w:sz w:val="28"/>
          <w:szCs w:val="34"/>
          <w:rtl/>
        </w:rPr>
        <w:t>مقصودًا من دون الآخر</w:t>
      </w:r>
      <w:r w:rsidR="004D724F" w:rsidRPr="004D724F">
        <w:rPr>
          <w:rFonts w:ascii="Courier New" w:hAnsi="Courier New" w:cs="Traditional Arabic" w:hint="cs"/>
          <w:sz w:val="28"/>
          <w:szCs w:val="34"/>
          <w:rtl/>
        </w:rPr>
        <w:t>،</w:t>
      </w:r>
      <w:r w:rsidR="00DB3482" w:rsidRPr="004D724F">
        <w:rPr>
          <w:rFonts w:ascii="Courier New" w:hAnsi="Courier New" w:cs="Traditional Arabic" w:hint="cs"/>
          <w:sz w:val="28"/>
          <w:szCs w:val="34"/>
          <w:rtl/>
        </w:rPr>
        <w:t xml:space="preserve"> وهذا </w:t>
      </w:r>
      <w:r w:rsidR="004E4E39" w:rsidRPr="004D724F">
        <w:rPr>
          <w:rFonts w:ascii="Courier New" w:hAnsi="Courier New" w:cs="Traditional Arabic" w:hint="cs"/>
          <w:sz w:val="28"/>
          <w:szCs w:val="34"/>
          <w:rtl/>
        </w:rPr>
        <w:t>مما</w:t>
      </w:r>
      <w:r w:rsidR="00DB3482" w:rsidRPr="004D724F">
        <w:rPr>
          <w:rFonts w:ascii="Courier New" w:hAnsi="Courier New" w:cs="Traditional Arabic" w:hint="cs"/>
          <w:sz w:val="28"/>
          <w:szCs w:val="34"/>
          <w:rtl/>
        </w:rPr>
        <w:t xml:space="preserve"> امتاز به القرآن</w:t>
      </w:r>
      <w:r w:rsidR="004D724F" w:rsidRPr="004D724F">
        <w:rPr>
          <w:rFonts w:ascii="Courier New" w:hAnsi="Courier New" w:cs="Traditional Arabic" w:hint="cs"/>
          <w:sz w:val="28"/>
          <w:szCs w:val="34"/>
          <w:rtl/>
        </w:rPr>
        <w:t>،</w:t>
      </w:r>
      <w:r w:rsidR="008D397C" w:rsidRPr="004D724F">
        <w:rPr>
          <w:rFonts w:ascii="Courier New" w:hAnsi="Courier New" w:cs="Traditional Arabic" w:hint="cs"/>
          <w:sz w:val="28"/>
          <w:szCs w:val="34"/>
          <w:rtl/>
        </w:rPr>
        <w:t xml:space="preserve"> وهو أن يتخذ من الحالة الخاصة حالة عامة</w:t>
      </w:r>
      <w:r w:rsidR="004D724F" w:rsidRPr="004D724F">
        <w:rPr>
          <w:rFonts w:ascii="Courier New" w:hAnsi="Courier New" w:cs="Traditional Arabic" w:hint="cs"/>
          <w:sz w:val="28"/>
          <w:szCs w:val="34"/>
          <w:rtl/>
        </w:rPr>
        <w:t>؛</w:t>
      </w:r>
      <w:r w:rsidR="008D397C" w:rsidRPr="004D724F">
        <w:rPr>
          <w:rFonts w:ascii="Courier New" w:hAnsi="Courier New" w:cs="Traditional Arabic" w:hint="cs"/>
          <w:sz w:val="28"/>
          <w:szCs w:val="34"/>
          <w:rtl/>
        </w:rPr>
        <w:t xml:space="preserve"> ليعم الحكم</w:t>
      </w:r>
      <w:r w:rsidR="004D724F" w:rsidRPr="004D724F">
        <w:rPr>
          <w:rFonts w:ascii="Courier New" w:hAnsi="Courier New" w:cs="Traditional Arabic" w:hint="cs"/>
          <w:sz w:val="28"/>
          <w:szCs w:val="34"/>
          <w:rtl/>
        </w:rPr>
        <w:t>.</w:t>
      </w:r>
    </w:p>
    <w:p w:rsidR="00D2127D" w:rsidRPr="004D724F" w:rsidRDefault="00A4664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والسياق ال</w:t>
      </w:r>
      <w:r w:rsidR="004E4E39" w:rsidRPr="004D724F">
        <w:rPr>
          <w:rFonts w:ascii="Courier New" w:hAnsi="Courier New" w:cs="Traditional Arabic" w:hint="cs"/>
          <w:sz w:val="28"/>
          <w:szCs w:val="34"/>
          <w:rtl/>
        </w:rPr>
        <w:t>ذي استندوا إليه في جعل السوء بمعنى القتل والهزيمة في الوجه الحدي عشر في قوله تعالى</w:t>
      </w:r>
      <w:r w:rsidR="004D724F" w:rsidRPr="004D724F">
        <w:rPr>
          <w:rFonts w:ascii="Courier New" w:hAnsi="Courier New" w:cs="Traditional Arabic" w:hint="cs"/>
          <w:sz w:val="28"/>
          <w:szCs w:val="34"/>
          <w:rtl/>
        </w:rPr>
        <w:t>:</w:t>
      </w:r>
      <w:r w:rsidR="004E4E39" w:rsidRPr="004D724F">
        <w:rPr>
          <w:rFonts w:ascii="Courier New" w:hAnsi="Courier New" w:cs="Traditional Arabic" w:hint="cs"/>
          <w:sz w:val="28"/>
          <w:szCs w:val="34"/>
          <w:rtl/>
        </w:rPr>
        <w:t xml:space="preserve"> (</w:t>
      </w:r>
      <w:r w:rsidR="004E4E39" w:rsidRPr="004D724F">
        <w:rPr>
          <w:rFonts w:ascii="Courier New" w:hAnsi="Courier New" w:cs="Traditional Arabic"/>
          <w:sz w:val="28"/>
          <w:szCs w:val="34"/>
          <w:rtl/>
        </w:rPr>
        <w:t>إِنْ أَرَادَ بِكُمْ سُوءًا</w:t>
      </w:r>
      <w:r w:rsidR="004E4E39"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004E4E39" w:rsidRPr="004D724F">
        <w:rPr>
          <w:rFonts w:ascii="Courier New" w:hAnsi="Courier New" w:cs="Traditional Arabic" w:hint="cs"/>
          <w:sz w:val="28"/>
          <w:szCs w:val="34"/>
          <w:rtl/>
        </w:rPr>
        <w:t xml:space="preserve"> 17} هو أنَّ الآية التي ورد فيها الشاهد مسبوقة </w:t>
      </w:r>
      <w:r w:rsidR="002B4B53" w:rsidRPr="004D724F">
        <w:rPr>
          <w:rFonts w:ascii="Courier New" w:hAnsi="Courier New" w:cs="Traditional Arabic" w:hint="cs"/>
          <w:sz w:val="28"/>
          <w:szCs w:val="34"/>
          <w:rtl/>
        </w:rPr>
        <w:t>بقوله تعالى</w:t>
      </w:r>
      <w:r w:rsidR="004D724F" w:rsidRPr="004D724F">
        <w:rPr>
          <w:rFonts w:ascii="Courier New" w:hAnsi="Courier New" w:cs="Traditional Arabic" w:hint="cs"/>
          <w:sz w:val="28"/>
          <w:szCs w:val="34"/>
          <w:rtl/>
        </w:rPr>
        <w:t>:</w:t>
      </w:r>
      <w:r w:rsidR="002B4B53" w:rsidRPr="004D724F">
        <w:rPr>
          <w:rFonts w:ascii="Courier New" w:hAnsi="Courier New" w:cs="Traditional Arabic" w:hint="cs"/>
          <w:sz w:val="28"/>
          <w:szCs w:val="34"/>
          <w:rtl/>
        </w:rPr>
        <w:t xml:space="preserve"> </w:t>
      </w:r>
      <w:r w:rsidR="004E4E39" w:rsidRPr="004D724F">
        <w:rPr>
          <w:rFonts w:ascii="Courier New" w:hAnsi="Courier New" w:cs="Traditional Arabic" w:hint="cs"/>
          <w:sz w:val="28"/>
          <w:szCs w:val="34"/>
          <w:rtl/>
        </w:rPr>
        <w:t>(</w:t>
      </w:r>
      <w:r w:rsidR="004E4E39" w:rsidRPr="004D724F">
        <w:rPr>
          <w:rFonts w:ascii="Courier New" w:hAnsi="Courier New" w:cs="Traditional Arabic"/>
          <w:sz w:val="28"/>
          <w:szCs w:val="34"/>
          <w:rtl/>
        </w:rPr>
        <w:t>قُل لَّن يَنفَعَكُمُ الْفِرَارُ إِن فَرَرْتُم مِّنَ الْمَوْتِ أَوِ الْقَتْلِ وَإِذًا لا تُمَتَّعُونَ إِلا قَلِيلًا {16} قُلْ مَن ذَا الَّذِي يَعْصِمُكُم مِّنَ اللَّهِ إِنْ أَرَادَ بِكُمْ سُوءًا أَوْ أَرَادَ بِكُمْ رَحْمَةً وَلا يَجِدُونَ لَهُم مِّن دُونِ اللَّهِ وَلِيًّا وَلا نَصِيرًا</w:t>
      </w:r>
      <w:r w:rsidR="002B4B53"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002B4B53" w:rsidRPr="004D724F">
        <w:rPr>
          <w:rFonts w:ascii="Courier New" w:hAnsi="Courier New" w:cs="Traditional Arabic" w:hint="cs"/>
          <w:sz w:val="28"/>
          <w:szCs w:val="34"/>
          <w:rtl/>
        </w:rPr>
        <w:t xml:space="preserve"> 16-17}</w:t>
      </w:r>
      <w:r w:rsidR="002B4B53" w:rsidRPr="004D724F">
        <w:rPr>
          <w:rFonts w:ascii="Courier New" w:hAnsi="Courier New" w:cs="Traditional Arabic"/>
          <w:sz w:val="28"/>
          <w:szCs w:val="34"/>
          <w:rtl/>
        </w:rPr>
        <w:t xml:space="preserve"> </w:t>
      </w:r>
      <w:r w:rsidR="002B4B53" w:rsidRPr="004D724F">
        <w:rPr>
          <w:rFonts w:ascii="Courier New" w:hAnsi="Courier New" w:cs="Traditional Arabic" w:hint="cs"/>
          <w:sz w:val="28"/>
          <w:szCs w:val="34"/>
          <w:rtl/>
        </w:rPr>
        <w:t>إلاَّ أنَّ موضع السياق معنى خاص عُبِّر عنه بلفظه</w:t>
      </w:r>
      <w:r w:rsidR="004D724F" w:rsidRPr="004D724F">
        <w:rPr>
          <w:rFonts w:ascii="Courier New" w:hAnsi="Courier New" w:cs="Traditional Arabic" w:hint="cs"/>
          <w:sz w:val="28"/>
          <w:szCs w:val="34"/>
          <w:rtl/>
        </w:rPr>
        <w:t>،</w:t>
      </w:r>
      <w:r w:rsidR="002B4B53" w:rsidRPr="004D724F">
        <w:rPr>
          <w:rFonts w:ascii="Courier New" w:hAnsi="Courier New" w:cs="Traditional Arabic" w:hint="cs"/>
          <w:sz w:val="28"/>
          <w:szCs w:val="34"/>
          <w:rtl/>
        </w:rPr>
        <w:t xml:space="preserve"> والسوء اسم جنس من المعاني العامة</w:t>
      </w:r>
      <w:r w:rsidR="004D724F" w:rsidRPr="004D724F">
        <w:rPr>
          <w:rFonts w:ascii="Courier New" w:hAnsi="Courier New" w:cs="Traditional Arabic" w:hint="cs"/>
          <w:sz w:val="28"/>
          <w:szCs w:val="34"/>
          <w:rtl/>
        </w:rPr>
        <w:t>؛</w:t>
      </w:r>
      <w:r w:rsidR="002B4B53" w:rsidRPr="004D724F">
        <w:rPr>
          <w:rFonts w:ascii="Courier New" w:hAnsi="Courier New" w:cs="Traditional Arabic" w:hint="cs"/>
          <w:sz w:val="28"/>
          <w:szCs w:val="34"/>
          <w:rtl/>
        </w:rPr>
        <w:t xml:space="preserve"> فلا يصح الخلط بينهما</w:t>
      </w:r>
      <w:r w:rsidR="004D724F" w:rsidRPr="004D724F">
        <w:rPr>
          <w:rFonts w:ascii="Courier New" w:hAnsi="Courier New" w:cs="Traditional Arabic" w:hint="cs"/>
          <w:sz w:val="28"/>
          <w:szCs w:val="34"/>
          <w:rtl/>
        </w:rPr>
        <w:t>،</w:t>
      </w:r>
      <w:r w:rsidR="002B4B53" w:rsidRPr="004D724F">
        <w:rPr>
          <w:rFonts w:ascii="Courier New" w:hAnsi="Courier New" w:cs="Traditional Arabic" w:hint="cs"/>
          <w:sz w:val="28"/>
          <w:szCs w:val="34"/>
          <w:rtl/>
        </w:rPr>
        <w:t xml:space="preserve"> وإلباسهما لباسًا واحدًا</w:t>
      </w:r>
      <w:r w:rsidR="004D724F" w:rsidRPr="004D724F">
        <w:rPr>
          <w:rFonts w:ascii="Courier New" w:hAnsi="Courier New" w:cs="Traditional Arabic" w:hint="cs"/>
          <w:sz w:val="28"/>
          <w:szCs w:val="34"/>
          <w:rtl/>
        </w:rPr>
        <w:t>؛</w:t>
      </w:r>
      <w:r w:rsidR="002B4B53" w:rsidRPr="004D724F">
        <w:rPr>
          <w:rFonts w:ascii="Courier New" w:hAnsi="Courier New" w:cs="Traditional Arabic" w:hint="cs"/>
          <w:sz w:val="28"/>
          <w:szCs w:val="34"/>
          <w:rtl/>
        </w:rPr>
        <w:t xml:space="preserve"> لأنَّ هذا اللباس</w:t>
      </w:r>
      <w:r w:rsidR="004D724F" w:rsidRPr="004D724F">
        <w:rPr>
          <w:rFonts w:ascii="Courier New" w:hAnsi="Courier New" w:cs="Traditional Arabic" w:hint="cs"/>
          <w:sz w:val="28"/>
          <w:szCs w:val="34"/>
          <w:rtl/>
        </w:rPr>
        <w:t>؛</w:t>
      </w:r>
      <w:r w:rsidR="002B4B53" w:rsidRPr="004D724F">
        <w:rPr>
          <w:rFonts w:ascii="Courier New" w:hAnsi="Courier New" w:cs="Traditional Arabic" w:hint="cs"/>
          <w:sz w:val="28"/>
          <w:szCs w:val="34"/>
          <w:rtl/>
        </w:rPr>
        <w:t xml:space="preserve"> إمَّا أن يكون ضيِّقًا لا يسع </w:t>
      </w:r>
      <w:r w:rsidR="00330DBC" w:rsidRPr="004D724F">
        <w:rPr>
          <w:rFonts w:ascii="Courier New" w:hAnsi="Courier New" w:cs="Traditional Arabic" w:hint="cs"/>
          <w:sz w:val="28"/>
          <w:szCs w:val="34"/>
          <w:rtl/>
        </w:rPr>
        <w:t>معنى السوء</w:t>
      </w:r>
      <w:r w:rsidR="004D724F" w:rsidRPr="004D724F">
        <w:rPr>
          <w:rFonts w:ascii="Courier New" w:hAnsi="Courier New" w:cs="Traditional Arabic" w:hint="cs"/>
          <w:sz w:val="28"/>
          <w:szCs w:val="34"/>
          <w:rtl/>
        </w:rPr>
        <w:t>؛</w:t>
      </w:r>
      <w:r w:rsidR="00330DBC" w:rsidRPr="004D724F">
        <w:rPr>
          <w:rFonts w:ascii="Courier New" w:hAnsi="Courier New" w:cs="Traditional Arabic" w:hint="cs"/>
          <w:sz w:val="28"/>
          <w:szCs w:val="34"/>
          <w:rtl/>
        </w:rPr>
        <w:t xml:space="preserve"> أو فضفاضًا يضيع به معنى اللفظ الخاص</w:t>
      </w:r>
      <w:r w:rsidR="004D724F" w:rsidRPr="004D724F">
        <w:rPr>
          <w:rFonts w:ascii="Courier New" w:hAnsi="Courier New" w:cs="Traditional Arabic" w:hint="cs"/>
          <w:sz w:val="28"/>
          <w:szCs w:val="34"/>
          <w:rtl/>
        </w:rPr>
        <w:t>؛</w:t>
      </w:r>
      <w:r w:rsidR="00330DBC" w:rsidRPr="004D724F">
        <w:rPr>
          <w:rFonts w:ascii="Courier New" w:hAnsi="Courier New" w:cs="Traditional Arabic" w:hint="cs"/>
          <w:sz w:val="28"/>
          <w:szCs w:val="34"/>
          <w:rtl/>
        </w:rPr>
        <w:t xml:space="preserve"> فيكون مقاتل ومقلدوه </w:t>
      </w:r>
      <w:r w:rsidR="00D2127D" w:rsidRPr="004D724F">
        <w:rPr>
          <w:rFonts w:ascii="Courier New" w:hAnsi="Courier New" w:cs="Traditional Arabic" w:hint="cs"/>
          <w:sz w:val="28"/>
          <w:szCs w:val="34"/>
          <w:rtl/>
        </w:rPr>
        <w:t xml:space="preserve">بما زعموه </w:t>
      </w:r>
      <w:r w:rsidR="00330DBC" w:rsidRPr="004D724F">
        <w:rPr>
          <w:rFonts w:ascii="Courier New" w:hAnsi="Courier New" w:cs="Traditional Arabic" w:hint="cs"/>
          <w:sz w:val="28"/>
          <w:szCs w:val="34"/>
          <w:rtl/>
        </w:rPr>
        <w:t>قد شوَّهوا المشهد القرآني في الحالين</w:t>
      </w:r>
      <w:r w:rsidR="004D724F" w:rsidRPr="004D724F">
        <w:rPr>
          <w:rFonts w:ascii="Courier New" w:hAnsi="Courier New" w:cs="Traditional Arabic" w:hint="cs"/>
          <w:sz w:val="28"/>
          <w:szCs w:val="34"/>
          <w:rtl/>
        </w:rPr>
        <w:t>،</w:t>
      </w:r>
      <w:r w:rsidR="00330DBC" w:rsidRPr="004D724F">
        <w:rPr>
          <w:rFonts w:ascii="Courier New" w:hAnsi="Courier New" w:cs="Traditional Arabic" w:hint="cs"/>
          <w:sz w:val="28"/>
          <w:szCs w:val="34"/>
          <w:rtl/>
        </w:rPr>
        <w:t xml:space="preserve"> وهو ليس كذلك في الحقيقة والتفسير؛ قال الطبري</w:t>
      </w:r>
      <w:r w:rsidR="004D724F" w:rsidRPr="004D724F">
        <w:rPr>
          <w:rFonts w:ascii="Courier New" w:hAnsi="Courier New" w:cs="Traditional Arabic" w:hint="cs"/>
          <w:sz w:val="28"/>
          <w:szCs w:val="34"/>
          <w:rtl/>
        </w:rPr>
        <w:t>:</w:t>
      </w:r>
      <w:r w:rsidR="00330DBC" w:rsidRPr="004D724F">
        <w:rPr>
          <w:rFonts w:ascii="Courier New" w:hAnsi="Courier New" w:cs="Traditional Arabic" w:hint="cs"/>
          <w:sz w:val="28"/>
          <w:szCs w:val="34"/>
          <w:rtl/>
        </w:rPr>
        <w:t xml:space="preserve"> ((يقول تعالى ذكره</w:t>
      </w:r>
      <w:r w:rsidR="004D724F" w:rsidRPr="004D724F">
        <w:rPr>
          <w:rFonts w:ascii="Courier New" w:hAnsi="Courier New" w:cs="Traditional Arabic" w:hint="cs"/>
          <w:sz w:val="28"/>
          <w:szCs w:val="34"/>
          <w:rtl/>
        </w:rPr>
        <w:t>:</w:t>
      </w:r>
      <w:r w:rsidR="00330DBC" w:rsidRPr="004D724F">
        <w:rPr>
          <w:rFonts w:ascii="Courier New" w:hAnsi="Courier New" w:cs="Traditional Arabic" w:hint="cs"/>
          <w:sz w:val="28"/>
          <w:szCs w:val="34"/>
          <w:rtl/>
        </w:rPr>
        <w:t xml:space="preserve"> قل يا محمد لهؤلاء الذين يستأذنونك </w:t>
      </w:r>
      <w:r w:rsidR="00D2127D" w:rsidRPr="004D724F">
        <w:rPr>
          <w:rFonts w:ascii="Courier New" w:hAnsi="Courier New" w:cs="Traditional Arabic" w:hint="cs"/>
          <w:sz w:val="28"/>
          <w:szCs w:val="34"/>
          <w:rtl/>
        </w:rPr>
        <w:t>ويقولون</w:t>
      </w:r>
      <w:r w:rsidR="004D724F" w:rsidRPr="004D724F">
        <w:rPr>
          <w:rFonts w:ascii="Courier New" w:hAnsi="Courier New" w:cs="Traditional Arabic" w:hint="cs"/>
          <w:sz w:val="28"/>
          <w:szCs w:val="34"/>
          <w:rtl/>
        </w:rPr>
        <w:t>:</w:t>
      </w:r>
      <w:r w:rsidR="00D2127D" w:rsidRPr="004D724F">
        <w:rPr>
          <w:rFonts w:ascii="Courier New" w:hAnsi="Courier New" w:cs="Traditional Arabic" w:hint="cs"/>
          <w:sz w:val="28"/>
          <w:szCs w:val="34"/>
          <w:rtl/>
        </w:rPr>
        <w:t xml:space="preserve"> إنَّ بيوتنا عورة هربًا من القتل</w:t>
      </w:r>
      <w:r w:rsidR="004D724F" w:rsidRPr="004D724F">
        <w:rPr>
          <w:rFonts w:ascii="Courier New" w:hAnsi="Courier New" w:cs="Traditional Arabic" w:hint="cs"/>
          <w:sz w:val="28"/>
          <w:szCs w:val="34"/>
          <w:rtl/>
        </w:rPr>
        <w:t>؛</w:t>
      </w:r>
      <w:r w:rsidR="00D2127D" w:rsidRPr="004D724F">
        <w:rPr>
          <w:rFonts w:ascii="Courier New" w:hAnsi="Courier New" w:cs="Traditional Arabic" w:hint="cs"/>
          <w:sz w:val="28"/>
          <w:szCs w:val="34"/>
          <w:rtl/>
        </w:rPr>
        <w:t xml:space="preserve"> من ذا الذي يمنعكم من  الله</w:t>
      </w:r>
      <w:r w:rsidR="004D724F" w:rsidRPr="004D724F">
        <w:rPr>
          <w:rFonts w:ascii="Courier New" w:hAnsi="Courier New" w:cs="Traditional Arabic" w:hint="cs"/>
          <w:sz w:val="28"/>
          <w:szCs w:val="34"/>
          <w:rtl/>
        </w:rPr>
        <w:t>؛</w:t>
      </w:r>
      <w:r w:rsidR="00D2127D" w:rsidRPr="004D724F">
        <w:rPr>
          <w:rFonts w:ascii="Courier New" w:hAnsi="Courier New" w:cs="Traditional Arabic" w:hint="cs"/>
          <w:sz w:val="28"/>
          <w:szCs w:val="34"/>
          <w:rtl/>
        </w:rPr>
        <w:t xml:space="preserve"> إن هو أراد بكم سوءًا في أنفسكم</w:t>
      </w:r>
      <w:r w:rsidR="004D724F" w:rsidRPr="004D724F">
        <w:rPr>
          <w:rFonts w:ascii="Courier New" w:hAnsi="Courier New" w:cs="Traditional Arabic" w:hint="cs"/>
          <w:sz w:val="28"/>
          <w:szCs w:val="34"/>
          <w:rtl/>
        </w:rPr>
        <w:t>،</w:t>
      </w:r>
      <w:r w:rsidR="00D2127D" w:rsidRPr="004D724F">
        <w:rPr>
          <w:rFonts w:ascii="Courier New" w:hAnsi="Courier New" w:cs="Traditional Arabic" w:hint="cs"/>
          <w:sz w:val="28"/>
          <w:szCs w:val="34"/>
          <w:rtl/>
        </w:rPr>
        <w:t xml:space="preserve"> من  قتل أو بلاء أو غير ذلك</w:t>
      </w:r>
      <w:r w:rsidR="004D724F" w:rsidRPr="004D724F">
        <w:rPr>
          <w:rFonts w:ascii="Courier New" w:hAnsi="Courier New" w:cs="Traditional Arabic" w:hint="cs"/>
          <w:sz w:val="28"/>
          <w:szCs w:val="34"/>
          <w:rtl/>
        </w:rPr>
        <w:t>،</w:t>
      </w:r>
      <w:r w:rsidR="00D2127D" w:rsidRPr="004D724F">
        <w:rPr>
          <w:rFonts w:ascii="Courier New" w:hAnsi="Courier New" w:cs="Traditional Arabic" w:hint="cs"/>
          <w:sz w:val="28"/>
          <w:szCs w:val="34"/>
          <w:rtl/>
        </w:rPr>
        <w:t xml:space="preserve"> أو عافية وسلامة</w:t>
      </w:r>
      <w:r w:rsidR="004D724F" w:rsidRPr="004D724F">
        <w:rPr>
          <w:rFonts w:ascii="Courier New" w:hAnsi="Courier New" w:cs="Traditional Arabic" w:hint="cs"/>
          <w:sz w:val="28"/>
          <w:szCs w:val="34"/>
          <w:rtl/>
        </w:rPr>
        <w:t>؛</w:t>
      </w:r>
      <w:r w:rsidR="00D2127D" w:rsidRPr="004D724F">
        <w:rPr>
          <w:rFonts w:ascii="Courier New" w:hAnsi="Courier New" w:cs="Traditional Arabic" w:hint="cs"/>
          <w:sz w:val="28"/>
          <w:szCs w:val="34"/>
          <w:rtl/>
        </w:rPr>
        <w:t xml:space="preserve"> وهل يكون بكم في أنفسكم من سوء أو رحمة </w:t>
      </w:r>
      <w:proofErr w:type="spellStart"/>
      <w:r w:rsidR="00D2127D" w:rsidRPr="004D724F">
        <w:rPr>
          <w:rFonts w:ascii="Courier New" w:hAnsi="Courier New" w:cs="Traditional Arabic" w:hint="cs"/>
          <w:sz w:val="28"/>
          <w:szCs w:val="34"/>
          <w:rtl/>
        </w:rPr>
        <w:t>إلاَّمن</w:t>
      </w:r>
      <w:proofErr w:type="spellEnd"/>
      <w:r w:rsidR="00D2127D" w:rsidRPr="004D724F">
        <w:rPr>
          <w:rFonts w:ascii="Courier New" w:hAnsi="Courier New" w:cs="Traditional Arabic" w:hint="cs"/>
          <w:sz w:val="28"/>
          <w:szCs w:val="34"/>
          <w:rtl/>
        </w:rPr>
        <w:t xml:space="preserve"> قبله))</w:t>
      </w:r>
      <w:r w:rsidR="0006729B" w:rsidRPr="004D724F">
        <w:rPr>
          <w:rFonts w:cs="Traditional Arabic" w:hint="cs"/>
          <w:sz w:val="28"/>
          <w:szCs w:val="34"/>
          <w:rtl/>
        </w:rPr>
        <w:t xml:space="preserve"> (</w:t>
      </w:r>
      <w:r w:rsidR="0006729B" w:rsidRPr="004D724F">
        <w:rPr>
          <w:rFonts w:cs="Traditional Arabic"/>
          <w:sz w:val="28"/>
          <w:szCs w:val="34"/>
          <w:rtl/>
        </w:rPr>
        <w:footnoteReference w:id="292"/>
      </w:r>
      <w:r w:rsidR="0006729B" w:rsidRPr="004D724F">
        <w:rPr>
          <w:rFonts w:cs="Traditional Arabic" w:hint="cs"/>
          <w:sz w:val="28"/>
          <w:szCs w:val="34"/>
          <w:rtl/>
        </w:rPr>
        <w:t>)</w:t>
      </w:r>
      <w:r w:rsidR="00D2127D" w:rsidRPr="004D724F">
        <w:rPr>
          <w:rFonts w:ascii="Courier New" w:hAnsi="Courier New" w:cs="Traditional Arabic" w:hint="cs"/>
          <w:sz w:val="28"/>
          <w:szCs w:val="34"/>
          <w:rtl/>
        </w:rPr>
        <w:t xml:space="preserve"> </w:t>
      </w:r>
    </w:p>
    <w:p w:rsidR="00DB3482" w:rsidRPr="004D724F" w:rsidRDefault="00D2127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فتأمَّل كيف أنَّ الطبري فسَّر السوء بالسوء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وعدَّ </w:t>
      </w:r>
      <w:r w:rsidR="00B96DE1" w:rsidRPr="004D724F">
        <w:rPr>
          <w:rFonts w:ascii="Courier New" w:hAnsi="Courier New" w:cs="Traditional Arabic" w:hint="cs"/>
          <w:sz w:val="28"/>
          <w:szCs w:val="34"/>
          <w:rtl/>
        </w:rPr>
        <w:t>القتل وغير القتل من أمثلته</w:t>
      </w:r>
      <w:r w:rsidR="004D724F" w:rsidRPr="004D724F">
        <w:rPr>
          <w:rFonts w:ascii="Courier New" w:hAnsi="Courier New" w:cs="Traditional Arabic" w:hint="cs"/>
          <w:sz w:val="28"/>
          <w:szCs w:val="34"/>
          <w:rtl/>
        </w:rPr>
        <w:t>،</w:t>
      </w:r>
      <w:r w:rsidR="00B96DE1" w:rsidRPr="004D724F">
        <w:rPr>
          <w:rFonts w:ascii="Courier New" w:hAnsi="Courier New" w:cs="Traditional Arabic" w:hint="cs"/>
          <w:sz w:val="28"/>
          <w:szCs w:val="34"/>
          <w:rtl/>
        </w:rPr>
        <w:t xml:space="preserve"> أو أنواعه</w:t>
      </w:r>
      <w:r w:rsidR="004D724F" w:rsidRPr="004D724F">
        <w:rPr>
          <w:rFonts w:ascii="Courier New" w:hAnsi="Courier New" w:cs="Traditional Arabic" w:hint="cs"/>
          <w:sz w:val="28"/>
          <w:szCs w:val="34"/>
          <w:rtl/>
        </w:rPr>
        <w:t>،</w:t>
      </w:r>
      <w:r w:rsidR="00B96DE1" w:rsidRPr="004D724F">
        <w:rPr>
          <w:rFonts w:ascii="Courier New" w:hAnsi="Courier New" w:cs="Traditional Arabic" w:hint="cs"/>
          <w:sz w:val="28"/>
          <w:szCs w:val="34"/>
          <w:rtl/>
        </w:rPr>
        <w:t xml:space="preserve"> وفسره بالبلاء</w:t>
      </w:r>
      <w:r w:rsidR="004D724F" w:rsidRPr="004D724F">
        <w:rPr>
          <w:rFonts w:ascii="Courier New" w:hAnsi="Courier New" w:cs="Traditional Arabic" w:hint="cs"/>
          <w:sz w:val="28"/>
          <w:szCs w:val="34"/>
          <w:rtl/>
        </w:rPr>
        <w:t>،</w:t>
      </w:r>
      <w:r w:rsidR="00B96DE1" w:rsidRPr="004D724F">
        <w:rPr>
          <w:rFonts w:ascii="Courier New" w:hAnsi="Courier New" w:cs="Traditional Arabic" w:hint="cs"/>
          <w:sz w:val="28"/>
          <w:szCs w:val="34"/>
          <w:rtl/>
        </w:rPr>
        <w:t xml:space="preserve"> وهو من المعاني العامة المرادفة لمعنى السوء</w:t>
      </w:r>
      <w:r w:rsidR="004D724F" w:rsidRPr="004D724F">
        <w:rPr>
          <w:rFonts w:ascii="Courier New" w:hAnsi="Courier New" w:cs="Traditional Arabic" w:hint="cs"/>
          <w:sz w:val="28"/>
          <w:szCs w:val="34"/>
          <w:rtl/>
        </w:rPr>
        <w:t>،</w:t>
      </w:r>
      <w:r w:rsidR="00B96DE1" w:rsidRPr="004D724F">
        <w:rPr>
          <w:rFonts w:ascii="Courier New" w:hAnsi="Courier New" w:cs="Traditional Arabic" w:hint="cs"/>
          <w:sz w:val="28"/>
          <w:szCs w:val="34"/>
          <w:rtl/>
        </w:rPr>
        <w:t xml:space="preserve"> فالقرآن لم يقل</w:t>
      </w:r>
      <w:r w:rsidR="004D724F" w:rsidRPr="004D724F">
        <w:rPr>
          <w:rFonts w:ascii="Courier New" w:hAnsi="Courier New" w:cs="Traditional Arabic" w:hint="cs"/>
          <w:sz w:val="28"/>
          <w:szCs w:val="34"/>
          <w:rtl/>
        </w:rPr>
        <w:t>:</w:t>
      </w:r>
      <w:r w:rsidR="00B96DE1" w:rsidRPr="004D724F">
        <w:rPr>
          <w:rFonts w:ascii="Courier New" w:hAnsi="Courier New" w:cs="Traditional Arabic" w:hint="cs"/>
          <w:sz w:val="28"/>
          <w:szCs w:val="34"/>
          <w:rtl/>
        </w:rPr>
        <w:t xml:space="preserve"> لو أراد بكم قتلاً وهزيمة</w:t>
      </w:r>
      <w:r w:rsidR="004D724F" w:rsidRPr="004D724F">
        <w:rPr>
          <w:rFonts w:ascii="Courier New" w:hAnsi="Courier New" w:cs="Traditional Arabic" w:hint="cs"/>
          <w:sz w:val="28"/>
          <w:szCs w:val="34"/>
          <w:rtl/>
        </w:rPr>
        <w:t>؛</w:t>
      </w:r>
      <w:r w:rsidR="00B96DE1" w:rsidRPr="004D724F">
        <w:rPr>
          <w:rFonts w:ascii="Courier New" w:hAnsi="Courier New" w:cs="Traditional Arabic" w:hint="cs"/>
          <w:sz w:val="28"/>
          <w:szCs w:val="34"/>
          <w:rtl/>
        </w:rPr>
        <w:t xml:space="preserve"> وإنما استعمل المعنى العام المتمثل بالسوء</w:t>
      </w:r>
      <w:r w:rsidR="004D724F" w:rsidRPr="004D724F">
        <w:rPr>
          <w:rFonts w:ascii="Courier New" w:hAnsi="Courier New" w:cs="Traditional Arabic" w:hint="cs"/>
          <w:sz w:val="28"/>
          <w:szCs w:val="34"/>
          <w:rtl/>
        </w:rPr>
        <w:t>؛</w:t>
      </w:r>
      <w:r w:rsidR="00B96DE1" w:rsidRPr="004D724F">
        <w:rPr>
          <w:rFonts w:ascii="Courier New" w:hAnsi="Courier New" w:cs="Traditional Arabic" w:hint="cs"/>
          <w:sz w:val="28"/>
          <w:szCs w:val="34"/>
          <w:rtl/>
        </w:rPr>
        <w:t xml:space="preserve"> ليشمل </w:t>
      </w:r>
      <w:r w:rsidR="00EE6D7C" w:rsidRPr="004D724F">
        <w:rPr>
          <w:rFonts w:ascii="Courier New" w:hAnsi="Courier New" w:cs="Traditional Arabic" w:hint="cs"/>
          <w:sz w:val="28"/>
          <w:szCs w:val="34"/>
          <w:rtl/>
        </w:rPr>
        <w:t>العذر الذي</w:t>
      </w:r>
      <w:r w:rsidR="00B96DE1" w:rsidRPr="004D724F">
        <w:rPr>
          <w:rFonts w:ascii="Courier New" w:hAnsi="Courier New" w:cs="Traditional Arabic" w:hint="cs"/>
          <w:sz w:val="28"/>
          <w:szCs w:val="34"/>
          <w:rtl/>
        </w:rPr>
        <w:t xml:space="preserve"> نزلت بسببه الآية ونحوه</w:t>
      </w:r>
      <w:r w:rsidR="004D724F" w:rsidRPr="004D724F">
        <w:rPr>
          <w:rFonts w:ascii="Courier New" w:hAnsi="Courier New" w:cs="Traditional Arabic" w:hint="cs"/>
          <w:sz w:val="28"/>
          <w:szCs w:val="34"/>
          <w:rtl/>
        </w:rPr>
        <w:t>،</w:t>
      </w:r>
      <w:r w:rsidR="00EE6D7C" w:rsidRPr="004D724F">
        <w:rPr>
          <w:rFonts w:ascii="Courier New" w:hAnsi="Courier New" w:cs="Traditional Arabic" w:hint="cs"/>
          <w:sz w:val="28"/>
          <w:szCs w:val="34"/>
          <w:rtl/>
        </w:rPr>
        <w:t xml:space="preserve"> من الأعذار الأخرى التي لا يمكن حصرها</w:t>
      </w:r>
      <w:r w:rsidR="004D724F" w:rsidRPr="004D724F">
        <w:rPr>
          <w:rFonts w:ascii="Courier New" w:hAnsi="Courier New" w:cs="Traditional Arabic" w:hint="cs"/>
          <w:sz w:val="28"/>
          <w:szCs w:val="34"/>
          <w:rtl/>
        </w:rPr>
        <w:t>،</w:t>
      </w:r>
      <w:r w:rsidR="00EE6D7C" w:rsidRPr="004D724F">
        <w:rPr>
          <w:rFonts w:ascii="Courier New" w:hAnsi="Courier New" w:cs="Traditional Arabic" w:hint="cs"/>
          <w:sz w:val="28"/>
          <w:szCs w:val="34"/>
          <w:rtl/>
        </w:rPr>
        <w:t xml:space="preserve"> مما قد يعتذرون بها في مقام آخر</w:t>
      </w:r>
      <w:r w:rsidR="004D724F" w:rsidRPr="004D724F">
        <w:rPr>
          <w:rFonts w:ascii="Courier New" w:hAnsi="Courier New" w:cs="Traditional Arabic" w:hint="cs"/>
          <w:sz w:val="28"/>
          <w:szCs w:val="34"/>
          <w:rtl/>
        </w:rPr>
        <w:t>،</w:t>
      </w:r>
      <w:r w:rsidR="00EE6D7C" w:rsidRPr="004D724F">
        <w:rPr>
          <w:rFonts w:ascii="Courier New" w:hAnsi="Courier New" w:cs="Traditional Arabic" w:hint="cs"/>
          <w:sz w:val="28"/>
          <w:szCs w:val="34"/>
          <w:rtl/>
        </w:rPr>
        <w:t xml:space="preserve"> أو يعتذر بها غيرهم </w:t>
      </w:r>
      <w:r w:rsidR="00EE6D7C" w:rsidRPr="004D724F">
        <w:rPr>
          <w:rFonts w:ascii="Courier New" w:hAnsi="Courier New" w:cs="Traditional Arabic" w:hint="cs"/>
          <w:sz w:val="28"/>
          <w:szCs w:val="34"/>
          <w:rtl/>
        </w:rPr>
        <w:lastRenderedPageBreak/>
        <w:t>في جيل آخر</w:t>
      </w:r>
      <w:r w:rsidR="004D724F" w:rsidRPr="004D724F">
        <w:rPr>
          <w:rFonts w:ascii="Courier New" w:hAnsi="Courier New" w:cs="Traditional Arabic" w:hint="cs"/>
          <w:sz w:val="28"/>
          <w:szCs w:val="34"/>
          <w:rtl/>
        </w:rPr>
        <w:t>،</w:t>
      </w:r>
      <w:r w:rsidR="00A4664F" w:rsidRPr="004D724F">
        <w:rPr>
          <w:rFonts w:ascii="Courier New" w:hAnsi="Courier New" w:cs="Traditional Arabic" w:hint="cs"/>
          <w:sz w:val="28"/>
          <w:szCs w:val="34"/>
          <w:rtl/>
        </w:rPr>
        <w:t xml:space="preserve"> وقد تميز القرآن الكريم بهذه السمة</w:t>
      </w:r>
      <w:r w:rsidR="004D724F" w:rsidRPr="004D724F">
        <w:rPr>
          <w:rFonts w:ascii="Courier New" w:hAnsi="Courier New" w:cs="Traditional Arabic" w:hint="cs"/>
          <w:sz w:val="28"/>
          <w:szCs w:val="34"/>
          <w:rtl/>
        </w:rPr>
        <w:t>؛</w:t>
      </w:r>
      <w:r w:rsidR="00A4664F" w:rsidRPr="004D724F">
        <w:rPr>
          <w:rFonts w:ascii="Courier New" w:hAnsi="Courier New" w:cs="Traditional Arabic" w:hint="cs"/>
          <w:sz w:val="28"/>
          <w:szCs w:val="34"/>
          <w:rtl/>
        </w:rPr>
        <w:t xml:space="preserve"> لأنَّه أُنزل تشريعًا شاملاً للناس كافة في كل زمان ومكان  حتى قيام الساعة</w:t>
      </w:r>
      <w:r w:rsidR="004D724F" w:rsidRPr="004D724F">
        <w:rPr>
          <w:rFonts w:ascii="Courier New" w:hAnsi="Courier New" w:cs="Traditional Arabic" w:hint="cs"/>
          <w:sz w:val="28"/>
          <w:szCs w:val="34"/>
          <w:rtl/>
        </w:rPr>
        <w:t>.</w:t>
      </w:r>
      <w:r w:rsidR="00EE6D7C" w:rsidRPr="004D724F">
        <w:rPr>
          <w:rFonts w:ascii="Courier New" w:hAnsi="Courier New" w:cs="Traditional Arabic" w:hint="cs"/>
          <w:sz w:val="28"/>
          <w:szCs w:val="34"/>
          <w:rtl/>
        </w:rPr>
        <w:t xml:space="preserve"> </w:t>
      </w:r>
    </w:p>
    <w:p w:rsidR="00A4664F" w:rsidRPr="004D724F" w:rsidRDefault="00A4664F"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الطريقة الثانية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الترادف</w:t>
      </w:r>
      <w:r w:rsidR="004D724F" w:rsidRPr="004D724F">
        <w:rPr>
          <w:rFonts w:ascii="Courier New" w:hAnsi="Courier New" w:cs="Traditional Arabic" w:hint="cs"/>
          <w:b/>
          <w:sz w:val="28"/>
          <w:szCs w:val="34"/>
          <w:rtl/>
        </w:rPr>
        <w:t>:</w:t>
      </w:r>
    </w:p>
    <w:p w:rsidR="00185BAC" w:rsidRPr="004D724F" w:rsidRDefault="00A4664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ويُعَدُّ الترادف من الطرق التي اتبعها مقاتل في اختلاق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ذلك أنَّه ما من لفظ </w:t>
      </w:r>
      <w:r w:rsidR="00E10814" w:rsidRPr="004D724F">
        <w:rPr>
          <w:rFonts w:ascii="Courier New" w:hAnsi="Courier New" w:cs="Traditional Arabic" w:hint="cs"/>
          <w:sz w:val="28"/>
          <w:szCs w:val="34"/>
          <w:rtl/>
        </w:rPr>
        <w:t>في اللغة والقرآن الكريم</w:t>
      </w:r>
      <w:r w:rsidR="004D724F" w:rsidRPr="004D724F">
        <w:rPr>
          <w:rFonts w:ascii="Courier New" w:hAnsi="Courier New" w:cs="Traditional Arabic" w:hint="cs"/>
          <w:sz w:val="28"/>
          <w:szCs w:val="34"/>
          <w:rtl/>
        </w:rPr>
        <w:t>،</w:t>
      </w:r>
      <w:r w:rsidR="00E10814" w:rsidRPr="004D724F">
        <w:rPr>
          <w:rFonts w:ascii="Courier New" w:hAnsi="Courier New" w:cs="Traditional Arabic" w:hint="cs"/>
          <w:sz w:val="28"/>
          <w:szCs w:val="34"/>
          <w:rtl/>
        </w:rPr>
        <w:t xml:space="preserve"> إلاَّ له ما يرادفه من المعاني</w:t>
      </w:r>
      <w:r w:rsidR="004D724F" w:rsidRPr="004D724F">
        <w:rPr>
          <w:rFonts w:ascii="Courier New" w:hAnsi="Courier New" w:cs="Traditional Arabic" w:hint="cs"/>
          <w:sz w:val="28"/>
          <w:szCs w:val="34"/>
          <w:rtl/>
        </w:rPr>
        <w:t>،</w:t>
      </w:r>
      <w:r w:rsidR="00E10814" w:rsidRPr="004D724F">
        <w:rPr>
          <w:rFonts w:ascii="Courier New" w:hAnsi="Courier New" w:cs="Traditional Arabic" w:hint="cs"/>
          <w:sz w:val="28"/>
          <w:szCs w:val="34"/>
          <w:rtl/>
        </w:rPr>
        <w:t xml:space="preserve"> وقد نبهتُ من قبل أنَّه يجب أن يكون المقصود من الترادف تقارب المعاني لا تطابقها</w:t>
      </w:r>
      <w:r w:rsidR="004D724F" w:rsidRPr="004D724F">
        <w:rPr>
          <w:rFonts w:ascii="Courier New" w:hAnsi="Courier New" w:cs="Traditional Arabic" w:hint="cs"/>
          <w:sz w:val="28"/>
          <w:szCs w:val="34"/>
          <w:rtl/>
        </w:rPr>
        <w:t>،</w:t>
      </w:r>
      <w:r w:rsidR="00E10814" w:rsidRPr="004D724F">
        <w:rPr>
          <w:rFonts w:ascii="Courier New" w:hAnsi="Courier New" w:cs="Traditional Arabic" w:hint="cs"/>
          <w:sz w:val="28"/>
          <w:szCs w:val="34"/>
          <w:rtl/>
        </w:rPr>
        <w:t xml:space="preserve"> لأنَّه لا يوجد لفظان متطابقان في المعنى البتة </w:t>
      </w:r>
      <w:r w:rsidR="00EF21C6" w:rsidRPr="004D724F">
        <w:rPr>
          <w:rFonts w:ascii="Courier New" w:hAnsi="Courier New" w:cs="Traditional Arabic" w:hint="cs"/>
          <w:sz w:val="28"/>
          <w:szCs w:val="34"/>
          <w:rtl/>
        </w:rPr>
        <w:t xml:space="preserve">في كتاب الله </w:t>
      </w:r>
      <w:r w:rsidR="00E10814" w:rsidRPr="004D724F">
        <w:rPr>
          <w:rFonts w:ascii="Courier New" w:hAnsi="Courier New" w:cs="Traditional Arabic" w:hint="cs"/>
          <w:sz w:val="28"/>
          <w:szCs w:val="34"/>
          <w:rtl/>
        </w:rPr>
        <w:t>المجيد</w:t>
      </w:r>
      <w:r w:rsidR="004D724F" w:rsidRPr="004D724F">
        <w:rPr>
          <w:rFonts w:ascii="Courier New" w:hAnsi="Courier New" w:cs="Traditional Arabic" w:hint="cs"/>
          <w:sz w:val="28"/>
          <w:szCs w:val="34"/>
          <w:rtl/>
        </w:rPr>
        <w:t>،</w:t>
      </w:r>
      <w:r w:rsidR="00E10814" w:rsidRPr="004D724F">
        <w:rPr>
          <w:rFonts w:ascii="Courier New" w:hAnsi="Courier New" w:cs="Traditional Arabic" w:hint="cs"/>
          <w:sz w:val="28"/>
          <w:szCs w:val="34"/>
          <w:rtl/>
        </w:rPr>
        <w:t xml:space="preserve"> وقد اتبع مقاتل ومقلدوه سبيل الترادف</w:t>
      </w:r>
      <w:r w:rsidR="004D724F" w:rsidRPr="004D724F">
        <w:rPr>
          <w:rFonts w:ascii="Courier New" w:hAnsi="Courier New" w:cs="Traditional Arabic" w:hint="cs"/>
          <w:sz w:val="28"/>
          <w:szCs w:val="34"/>
          <w:rtl/>
        </w:rPr>
        <w:t>؛</w:t>
      </w:r>
      <w:r w:rsidR="00E10814" w:rsidRPr="004D724F">
        <w:rPr>
          <w:rFonts w:ascii="Courier New" w:hAnsi="Courier New" w:cs="Traditional Arabic" w:hint="cs"/>
          <w:sz w:val="28"/>
          <w:szCs w:val="34"/>
          <w:rtl/>
        </w:rPr>
        <w:t xml:space="preserve"> ليتخذ من مرادفات اللفظ وجوهًا</w:t>
      </w:r>
      <w:r w:rsidR="004D724F" w:rsidRPr="004D724F">
        <w:rPr>
          <w:rFonts w:ascii="Courier New" w:hAnsi="Courier New" w:cs="Traditional Arabic" w:hint="cs"/>
          <w:sz w:val="28"/>
          <w:szCs w:val="34"/>
          <w:rtl/>
        </w:rPr>
        <w:t>.</w:t>
      </w:r>
      <w:r w:rsidR="00185BAC" w:rsidRPr="004D724F">
        <w:rPr>
          <w:rFonts w:ascii="Courier New" w:hAnsi="Courier New" w:cs="Traditional Arabic" w:hint="cs"/>
          <w:sz w:val="28"/>
          <w:szCs w:val="34"/>
          <w:rtl/>
        </w:rPr>
        <w:t xml:space="preserve"> من ذلك ادعاؤهم في الوجه الأول أنَّ سوء العذاب يعني شديد العذاب في قوله تعالى</w:t>
      </w:r>
      <w:r w:rsidR="004D724F" w:rsidRPr="004D724F">
        <w:rPr>
          <w:rFonts w:ascii="Courier New" w:hAnsi="Courier New" w:cs="Traditional Arabic" w:hint="cs"/>
          <w:sz w:val="28"/>
          <w:szCs w:val="34"/>
          <w:rtl/>
        </w:rPr>
        <w:t>:</w:t>
      </w:r>
      <w:r w:rsidR="00185BAC" w:rsidRPr="004D724F">
        <w:rPr>
          <w:rFonts w:ascii="Courier New" w:hAnsi="Courier New" w:cs="Traditional Arabic" w:hint="cs"/>
          <w:sz w:val="28"/>
          <w:szCs w:val="34"/>
          <w:rtl/>
        </w:rPr>
        <w:t xml:space="preserve"> (</w:t>
      </w:r>
      <w:r w:rsidR="00185BAC" w:rsidRPr="004D724F">
        <w:rPr>
          <w:rFonts w:ascii="Courier New" w:hAnsi="Courier New" w:cs="Traditional Arabic"/>
          <w:sz w:val="28"/>
          <w:szCs w:val="34"/>
          <w:rtl/>
        </w:rPr>
        <w:t>وَإِذْ نَجَّيْنَاكُم مِّنْ آلِ فِرْعَوْنَ يَسُومُونَكُمْ سُوَءَ الْعَذَابِ يُذَبِّحُونَ أَبْنَاءكُمْ وَيَسْتَحْيُونَ نِسَاءكُمْ وَفِي ذَلِكُم بَلاء مِّن رَّبِّكُمْ عَظِيمٌ</w:t>
      </w:r>
      <w:r w:rsidR="00185BAC"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92438D" w:rsidRPr="004D724F">
        <w:rPr>
          <w:rFonts w:ascii="Courier New" w:hAnsi="Courier New" w:cs="Traditional Arabic" w:hint="cs"/>
          <w:sz w:val="28"/>
          <w:szCs w:val="34"/>
          <w:rtl/>
        </w:rPr>
        <w:t xml:space="preserve"> 49} </w:t>
      </w:r>
      <w:r w:rsidR="00185BAC" w:rsidRPr="004D724F">
        <w:rPr>
          <w:rFonts w:ascii="Courier New" w:hAnsi="Courier New" w:cs="Traditional Arabic" w:hint="cs"/>
          <w:sz w:val="28"/>
          <w:szCs w:val="34"/>
          <w:rtl/>
        </w:rPr>
        <w:t xml:space="preserve">ومثل هذا جاء في التفسير أنَّ سوء العذاب يعني شديد العذاب أو أشقَّه وأصعبه أو أشدَّه وأفظعه </w:t>
      </w:r>
      <w:r w:rsidR="00185BAC" w:rsidRPr="004D724F">
        <w:rPr>
          <w:rFonts w:cs="Traditional Arabic" w:hint="cs"/>
          <w:sz w:val="28"/>
          <w:szCs w:val="34"/>
          <w:rtl/>
        </w:rPr>
        <w:t>(</w:t>
      </w:r>
      <w:r w:rsidR="00185BAC" w:rsidRPr="004D724F">
        <w:rPr>
          <w:rFonts w:cs="Traditional Arabic"/>
          <w:sz w:val="28"/>
          <w:szCs w:val="34"/>
          <w:rtl/>
        </w:rPr>
        <w:footnoteReference w:id="293"/>
      </w:r>
      <w:r w:rsidR="00185BAC" w:rsidRPr="004D724F">
        <w:rPr>
          <w:rFonts w:cs="Traditional Arabic" w:hint="cs"/>
          <w:sz w:val="28"/>
          <w:szCs w:val="34"/>
          <w:rtl/>
        </w:rPr>
        <w:t>)</w:t>
      </w:r>
    </w:p>
    <w:p w:rsidR="00185BAC" w:rsidRPr="004D724F" w:rsidRDefault="00185B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ومن المعلوم أنَّ المعاجم اللغوية تذكر معنى اللفظ بما يرادفه بالمعنى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بما يطابقه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w:t>
      </w:r>
      <w:r w:rsidR="005179CD" w:rsidRPr="004D724F">
        <w:rPr>
          <w:rFonts w:ascii="Courier New" w:hAnsi="Courier New" w:cs="Traditional Arabic" w:hint="cs"/>
          <w:sz w:val="28"/>
          <w:szCs w:val="34"/>
          <w:rtl/>
        </w:rPr>
        <w:t>اللفظ لا يطابق معناه إلاَّ اللفظ نفسه</w:t>
      </w:r>
      <w:r w:rsidR="004D724F" w:rsidRPr="004D724F">
        <w:rPr>
          <w:rFonts w:ascii="Courier New" w:hAnsi="Courier New" w:cs="Traditional Arabic" w:hint="cs"/>
          <w:sz w:val="28"/>
          <w:szCs w:val="34"/>
          <w:rtl/>
        </w:rPr>
        <w:t>،</w:t>
      </w:r>
      <w:r w:rsidR="005179C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ولا سيما في القرآن 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تعر</w:t>
      </w:r>
      <w:r w:rsidR="0092438D" w:rsidRPr="004D724F">
        <w:rPr>
          <w:rFonts w:ascii="Courier New" w:hAnsi="Courier New" w:cs="Traditional Arabic" w:hint="cs"/>
          <w:sz w:val="28"/>
          <w:szCs w:val="34"/>
          <w:rtl/>
        </w:rPr>
        <w:t>ِّ</w:t>
      </w:r>
      <w:r w:rsidRPr="004D724F">
        <w:rPr>
          <w:rFonts w:ascii="Courier New" w:hAnsi="Courier New" w:cs="Traditional Arabic" w:hint="cs"/>
          <w:sz w:val="28"/>
          <w:szCs w:val="34"/>
          <w:rtl/>
        </w:rPr>
        <w:t>فه بأقرب المعاني إليه وأوضحها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ولم تشر إلى أنَّ هذا المرادف يُعَد 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إذا كان وجهًا له حقيقة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المفسرون  فيجدر بهم أن لا يسلكوا سلوك </w:t>
      </w:r>
      <w:proofErr w:type="spellStart"/>
      <w:r w:rsidRPr="004D724F">
        <w:rPr>
          <w:rFonts w:ascii="Courier New" w:hAnsi="Courier New" w:cs="Traditional Arabic" w:hint="cs"/>
          <w:sz w:val="28"/>
          <w:szCs w:val="34"/>
          <w:rtl/>
        </w:rPr>
        <w:t>الوجوهيين</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فيعينوا معنى اللفظ القرآني بلفظ مرادف له ويكتفوا بذلك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فيقعوا بمثل ما وقع به  مقاتل ومقلدوه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w:t>
      </w:r>
      <w:r w:rsidRPr="004D724F">
        <w:rPr>
          <w:rFonts w:ascii="Courier New" w:hAnsi="Courier New" w:cs="Traditional Arabic" w:hint="cs"/>
          <w:sz w:val="28"/>
          <w:szCs w:val="34"/>
          <w:rtl/>
        </w:rPr>
        <w:lastRenderedPageBreak/>
        <w:t>عليهم أن يشرحوا اللفظ الق</w:t>
      </w:r>
      <w:r w:rsidR="005179CD" w:rsidRPr="004D724F">
        <w:rPr>
          <w:rFonts w:ascii="Courier New" w:hAnsi="Courier New" w:cs="Traditional Arabic" w:hint="cs"/>
          <w:sz w:val="28"/>
          <w:szCs w:val="34"/>
          <w:rtl/>
        </w:rPr>
        <w:t>رآني بما يوضح عين معناه</w:t>
      </w:r>
      <w:r w:rsidR="004D724F" w:rsidRPr="004D724F">
        <w:rPr>
          <w:rFonts w:ascii="Courier New" w:hAnsi="Courier New" w:cs="Traditional Arabic" w:hint="cs"/>
          <w:sz w:val="28"/>
          <w:szCs w:val="34"/>
          <w:rtl/>
        </w:rPr>
        <w:t>،</w:t>
      </w:r>
      <w:r w:rsidR="005179CD" w:rsidRPr="004D724F">
        <w:rPr>
          <w:rFonts w:ascii="Courier New" w:hAnsi="Courier New" w:cs="Traditional Arabic" w:hint="cs"/>
          <w:sz w:val="28"/>
          <w:szCs w:val="34"/>
          <w:rtl/>
        </w:rPr>
        <w:t xml:space="preserve"> ويبدو</w:t>
      </w:r>
      <w:r w:rsidRPr="004D724F">
        <w:rPr>
          <w:rFonts w:ascii="Courier New" w:hAnsi="Courier New" w:cs="Traditional Arabic" w:hint="cs"/>
          <w:sz w:val="28"/>
          <w:szCs w:val="34"/>
          <w:rtl/>
        </w:rPr>
        <w:t xml:space="preserve"> أنَّ المفسرين بعامة  قد أدركوا هذه الحقيقة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فكثيرًا ما يشرحون اللفظ القرآني بكلام يدور حول معنى اللفظ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أولى من تعري</w:t>
      </w:r>
      <w:r w:rsidR="005179CD" w:rsidRPr="004D724F">
        <w:rPr>
          <w:rFonts w:ascii="Courier New" w:hAnsi="Courier New" w:cs="Traditional Arabic" w:hint="cs"/>
          <w:sz w:val="28"/>
          <w:szCs w:val="34"/>
          <w:rtl/>
        </w:rPr>
        <w:t xml:space="preserve">فه بلفظ أو لفظين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ذلك أنَّ الطبري فسَّر (</w:t>
      </w:r>
      <w:r w:rsidRPr="004D724F">
        <w:rPr>
          <w:rFonts w:ascii="Courier New" w:hAnsi="Courier New" w:cs="Traditional Arabic"/>
          <w:sz w:val="28"/>
          <w:szCs w:val="34"/>
          <w:rtl/>
        </w:rPr>
        <w:t>سُوَءَ الْعَذَابِ</w:t>
      </w:r>
      <w:r w:rsidRPr="004D724F">
        <w:rPr>
          <w:rFonts w:ascii="Courier New" w:hAnsi="Courier New" w:cs="Traditional Arabic" w:hint="cs"/>
          <w:sz w:val="28"/>
          <w:szCs w:val="34"/>
          <w:rtl/>
        </w:rPr>
        <w:t>)</w:t>
      </w:r>
      <w:r w:rsidR="00212C6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بـ</w:t>
      </w:r>
      <w:r w:rsidR="00315252" w:rsidRPr="004D724F">
        <w:rPr>
          <w:rFonts w:ascii="Courier New" w:hAnsi="Courier New" w:cs="Traditional Arabic" w:hint="cs"/>
          <w:sz w:val="28"/>
          <w:szCs w:val="34"/>
          <w:rtl/>
        </w:rPr>
        <w:t>قوله ((إ</w:t>
      </w:r>
      <w:r w:rsidRPr="004D724F">
        <w:rPr>
          <w:rFonts w:ascii="Courier New" w:hAnsi="Courier New" w:cs="Traditional Arabic" w:hint="cs"/>
          <w:sz w:val="28"/>
          <w:szCs w:val="34"/>
          <w:rtl/>
        </w:rPr>
        <w:t xml:space="preserve">نَّه يعني ما </w:t>
      </w:r>
      <w:proofErr w:type="spellStart"/>
      <w:r w:rsidRPr="004D724F">
        <w:rPr>
          <w:rFonts w:ascii="Courier New" w:hAnsi="Courier New" w:cs="Traditional Arabic" w:hint="cs"/>
          <w:sz w:val="28"/>
          <w:szCs w:val="34"/>
          <w:rtl/>
        </w:rPr>
        <w:t>ساءهم</w:t>
      </w:r>
      <w:proofErr w:type="spellEnd"/>
      <w:r w:rsidRPr="004D724F">
        <w:rPr>
          <w:rFonts w:ascii="Courier New" w:hAnsi="Courier New" w:cs="Traditional Arabic" w:hint="cs"/>
          <w:sz w:val="28"/>
          <w:szCs w:val="34"/>
          <w:rtl/>
        </w:rPr>
        <w:t xml:space="preserve"> من العذاب))</w:t>
      </w:r>
      <w:r w:rsidRPr="004D724F">
        <w:rPr>
          <w:rFonts w:cs="Traditional Arabic" w:hint="cs"/>
          <w:sz w:val="28"/>
          <w:szCs w:val="34"/>
          <w:rtl/>
        </w:rPr>
        <w:t xml:space="preserve"> (</w:t>
      </w:r>
      <w:r w:rsidRPr="004D724F">
        <w:rPr>
          <w:rFonts w:cs="Traditional Arabic"/>
          <w:sz w:val="28"/>
          <w:szCs w:val="34"/>
          <w:rtl/>
        </w:rPr>
        <w:footnoteReference w:id="294"/>
      </w:r>
      <w:r w:rsidRPr="004D724F">
        <w:rPr>
          <w:rFonts w:cs="Traditional Arabic" w:hint="cs"/>
          <w:sz w:val="28"/>
          <w:szCs w:val="34"/>
          <w:rtl/>
        </w:rPr>
        <w:t>)</w:t>
      </w:r>
      <w:r w:rsidRPr="004D724F">
        <w:rPr>
          <w:rFonts w:ascii="Courier New" w:hAnsi="Courier New" w:cs="Traditional Arabic" w:hint="cs"/>
          <w:sz w:val="28"/>
          <w:szCs w:val="34"/>
          <w:rtl/>
        </w:rPr>
        <w:t xml:space="preserve"> وفسَّره الزجاج بقوله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يبلغ في الإساءة ما لا غاية بعده))</w:t>
      </w:r>
      <w:r w:rsidRPr="004D724F">
        <w:rPr>
          <w:rFonts w:cs="Traditional Arabic" w:hint="cs"/>
          <w:sz w:val="28"/>
          <w:szCs w:val="34"/>
          <w:rtl/>
        </w:rPr>
        <w:t xml:space="preserve"> (</w:t>
      </w:r>
      <w:r w:rsidRPr="004D724F">
        <w:rPr>
          <w:rFonts w:cs="Traditional Arabic"/>
          <w:sz w:val="28"/>
          <w:szCs w:val="34"/>
          <w:rtl/>
        </w:rPr>
        <w:footnoteReference w:id="295"/>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185BAC" w:rsidRPr="004D724F" w:rsidRDefault="00185B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فيجب إذن أن يكون من المعلوم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أنَّه إذا قيل بأنَّ الشدة مرادفة  للسوء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فهذ لا يعنى أنَّها مطابقة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قريبة من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بد من أن يكون بينهما فرق في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سبق أن ذكرتُ أنَّ الالفاظ المترادفة متفاوتة من حيث درجة قرب بعضها من بعض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سيما لغة القرآن الكريم كصرح عظيم لبناته المتراصة ألفاظها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البديهي أن تلامس كل لبنة </w:t>
      </w:r>
      <w:proofErr w:type="spellStart"/>
      <w:r w:rsidRPr="004D724F">
        <w:rPr>
          <w:rFonts w:ascii="Courier New" w:hAnsi="Courier New" w:cs="Traditional Arabic" w:hint="cs"/>
          <w:sz w:val="28"/>
          <w:szCs w:val="34"/>
          <w:rtl/>
        </w:rPr>
        <w:t>لبنة</w:t>
      </w:r>
      <w:proofErr w:type="spellEnd"/>
      <w:r w:rsidRPr="004D724F">
        <w:rPr>
          <w:rFonts w:ascii="Courier New" w:hAnsi="Courier New" w:cs="Traditional Arabic" w:hint="cs"/>
          <w:sz w:val="28"/>
          <w:szCs w:val="34"/>
          <w:rtl/>
        </w:rPr>
        <w:t xml:space="preserve"> تجاورها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تفصل بينهما واحدة أو اثنتان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تقدم تعريف السوء بأنَّه الجامع للآفات والداء </w:t>
      </w:r>
      <w:r w:rsidRPr="004D724F">
        <w:rPr>
          <w:rFonts w:cs="Traditional Arabic" w:hint="cs"/>
          <w:sz w:val="28"/>
          <w:szCs w:val="34"/>
          <w:rtl/>
        </w:rPr>
        <w:t>(</w:t>
      </w:r>
      <w:r w:rsidRPr="004D724F">
        <w:rPr>
          <w:rFonts w:cs="Traditional Arabic"/>
          <w:sz w:val="28"/>
          <w:szCs w:val="34"/>
          <w:rtl/>
        </w:rPr>
        <w:footnoteReference w:id="296"/>
      </w:r>
      <w:r w:rsidRPr="004D724F">
        <w:rPr>
          <w:rFonts w:cs="Traditional Arabic" w:hint="cs"/>
          <w:sz w:val="28"/>
          <w:szCs w:val="34"/>
          <w:rtl/>
        </w:rPr>
        <w:t>)</w:t>
      </w:r>
      <w:r w:rsidRPr="004D724F">
        <w:rPr>
          <w:rFonts w:ascii="Courier New" w:hAnsi="Courier New" w:cs="Traditional Arabic" w:hint="cs"/>
          <w:sz w:val="28"/>
          <w:szCs w:val="34"/>
          <w:rtl/>
        </w:rPr>
        <w:t xml:space="preserve"> أمَّا الشدة فقد عرفها ابن فارس بقوله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((الشين والدال أصل واحد يدل على قوة في الشيء))</w:t>
      </w:r>
      <w:r w:rsidRPr="004D724F">
        <w:rPr>
          <w:rFonts w:cs="Traditional Arabic" w:hint="cs"/>
          <w:sz w:val="28"/>
          <w:szCs w:val="34"/>
          <w:rtl/>
        </w:rPr>
        <w:t xml:space="preserve"> (</w:t>
      </w:r>
      <w:r w:rsidRPr="004D724F">
        <w:rPr>
          <w:rFonts w:cs="Traditional Arabic"/>
          <w:sz w:val="28"/>
          <w:szCs w:val="34"/>
          <w:rtl/>
        </w:rPr>
        <w:footnoteReference w:id="297"/>
      </w:r>
      <w:r w:rsidRPr="004D724F">
        <w:rPr>
          <w:rFonts w:cs="Traditional Arabic" w:hint="cs"/>
          <w:sz w:val="28"/>
          <w:szCs w:val="34"/>
          <w:rtl/>
        </w:rPr>
        <w:t>)</w:t>
      </w:r>
      <w:r w:rsidRPr="004D724F">
        <w:rPr>
          <w:rFonts w:ascii="Courier New" w:hAnsi="Courier New" w:cs="Traditional Arabic" w:hint="cs"/>
          <w:sz w:val="28"/>
          <w:szCs w:val="34"/>
          <w:rtl/>
        </w:rPr>
        <w:t xml:space="preserve"> ((والشدة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الصلابة في الشيء))</w:t>
      </w:r>
      <w:r w:rsidRPr="004D724F">
        <w:rPr>
          <w:rFonts w:cs="Traditional Arabic" w:hint="cs"/>
          <w:sz w:val="28"/>
          <w:szCs w:val="34"/>
          <w:rtl/>
        </w:rPr>
        <w:t xml:space="preserve"> (</w:t>
      </w:r>
      <w:r w:rsidRPr="004D724F">
        <w:rPr>
          <w:rFonts w:cs="Traditional Arabic"/>
          <w:sz w:val="28"/>
          <w:szCs w:val="34"/>
          <w:rtl/>
        </w:rPr>
        <w:footnoteReference w:id="298"/>
      </w:r>
      <w:r w:rsidRPr="004D724F">
        <w:rPr>
          <w:rFonts w:cs="Traditional Arabic" w:hint="cs"/>
          <w:sz w:val="28"/>
          <w:szCs w:val="34"/>
          <w:rtl/>
        </w:rPr>
        <w:t>)</w:t>
      </w:r>
      <w:r w:rsidRPr="004D724F">
        <w:rPr>
          <w:rFonts w:ascii="Courier New" w:hAnsi="Courier New" w:cs="Traditional Arabic" w:hint="cs"/>
          <w:sz w:val="28"/>
          <w:szCs w:val="34"/>
          <w:rtl/>
        </w:rPr>
        <w:t xml:space="preserve"> فهذا هو معنى الشدة فأين هو من معنى السوء</w:t>
      </w:r>
      <w:r w:rsidR="004D724F" w:rsidRPr="004D724F">
        <w:rPr>
          <w:rFonts w:ascii="Courier New" w:hAnsi="Courier New" w:cs="Traditional Arabic" w:hint="cs"/>
          <w:sz w:val="28"/>
          <w:szCs w:val="34"/>
          <w:rtl/>
        </w:rPr>
        <w:t>؟!</w:t>
      </w:r>
    </w:p>
    <w:p w:rsidR="00185BAC" w:rsidRPr="004D724F" w:rsidRDefault="00185B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فلأنَّ السوء خلاف الشدة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استعمله القرآن الكريم من دونها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لما يأتي</w:t>
      </w:r>
      <w:r w:rsidR="004D724F" w:rsidRPr="004D724F">
        <w:rPr>
          <w:rFonts w:ascii="Courier New" w:hAnsi="Courier New" w:cs="Traditional Arabic" w:hint="cs"/>
          <w:sz w:val="28"/>
          <w:szCs w:val="34"/>
          <w:rtl/>
        </w:rPr>
        <w:t>:</w:t>
      </w:r>
    </w:p>
    <w:p w:rsidR="00185BAC" w:rsidRPr="004D724F" w:rsidRDefault="00185B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1-استعمل السوء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أراد معنى السوء لا معنى الشدة</w:t>
      </w:r>
      <w:r w:rsidR="004D724F" w:rsidRPr="004D724F">
        <w:rPr>
          <w:rFonts w:ascii="Courier New" w:hAnsi="Courier New" w:cs="Traditional Arabic" w:hint="cs"/>
          <w:sz w:val="28"/>
          <w:szCs w:val="34"/>
          <w:rtl/>
        </w:rPr>
        <w:t>.</w:t>
      </w:r>
    </w:p>
    <w:p w:rsidR="00185BAC" w:rsidRPr="004D724F" w:rsidRDefault="00185B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2-السوء اسم جامع لأنواع الأذى بخلاف الشدة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فاستعمله القرآن الكريم تعبيرًا عن أنواع العذاب التي ابتلى بها فرعون قوم موسى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عليه السلام</w:t>
      </w:r>
      <w:r w:rsidR="004D724F" w:rsidRPr="004D724F">
        <w:rPr>
          <w:rFonts w:ascii="Courier New" w:hAnsi="Courier New" w:cs="Traditional Arabic" w:hint="cs"/>
          <w:sz w:val="28"/>
          <w:szCs w:val="34"/>
          <w:rtl/>
        </w:rPr>
        <w:t>.</w:t>
      </w:r>
    </w:p>
    <w:p w:rsidR="00185BAC" w:rsidRPr="004D724F" w:rsidRDefault="00185B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3-في السوء معنى الإساءة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بخلاف الشدة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فاستعمل القرآن الكريم لفظه المعبر عنه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ليبين أنَّ فرعون أساء في تعذيبه لبني إسرائيل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2438D" w:rsidRPr="004D724F">
        <w:rPr>
          <w:rFonts w:ascii="Courier New" w:hAnsi="Courier New" w:cs="Traditional Arabic" w:hint="cs"/>
          <w:sz w:val="28"/>
          <w:szCs w:val="34"/>
          <w:rtl/>
        </w:rPr>
        <w:t>وقد تمثل</w:t>
      </w:r>
      <w:r w:rsidRPr="004D724F">
        <w:rPr>
          <w:rFonts w:ascii="Courier New" w:hAnsi="Courier New" w:cs="Traditional Arabic" w:hint="cs"/>
          <w:sz w:val="28"/>
          <w:szCs w:val="34"/>
          <w:rtl/>
        </w:rPr>
        <w:t xml:space="preserve"> في قتل من يولد من الأبناء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قتل من لا ذنب لهم</w:t>
      </w:r>
      <w:r w:rsidR="004D724F" w:rsidRPr="004D724F">
        <w:rPr>
          <w:rFonts w:ascii="Courier New" w:hAnsi="Courier New" w:cs="Traditional Arabic" w:hint="cs"/>
          <w:sz w:val="28"/>
          <w:szCs w:val="34"/>
          <w:rtl/>
        </w:rPr>
        <w:t>.</w:t>
      </w:r>
    </w:p>
    <w:p w:rsidR="00185BAC" w:rsidRPr="004D724F" w:rsidRDefault="00185B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4-ذكر أهل اللغة كما تقدم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في السوء معنى القبح </w:t>
      </w:r>
      <w:r w:rsidRPr="004D724F">
        <w:rPr>
          <w:rFonts w:cs="Traditional Arabic" w:hint="cs"/>
          <w:sz w:val="28"/>
          <w:szCs w:val="34"/>
          <w:rtl/>
        </w:rPr>
        <w:t>(</w:t>
      </w:r>
      <w:r w:rsidRPr="004D724F">
        <w:rPr>
          <w:rFonts w:cs="Traditional Arabic"/>
          <w:sz w:val="28"/>
          <w:szCs w:val="34"/>
          <w:rtl/>
        </w:rPr>
        <w:footnoteReference w:id="299"/>
      </w:r>
      <w:r w:rsidRPr="004D724F">
        <w:rPr>
          <w:rFonts w:cs="Traditional Arabic" w:hint="cs"/>
          <w:sz w:val="28"/>
          <w:szCs w:val="34"/>
          <w:rtl/>
        </w:rPr>
        <w:t>)</w:t>
      </w:r>
      <w:r w:rsidRPr="004D724F">
        <w:rPr>
          <w:rFonts w:ascii="Courier New" w:hAnsi="Courier New" w:cs="Traditional Arabic" w:hint="cs"/>
          <w:sz w:val="28"/>
          <w:szCs w:val="34"/>
          <w:rtl/>
        </w:rPr>
        <w:t xml:space="preserve"> وقد قال الزمخشري في تفسير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سُوَءَ الْعَذَابِ</w:t>
      </w:r>
      <w:r w:rsidRPr="004D724F">
        <w:rPr>
          <w:rFonts w:ascii="Courier New" w:hAnsi="Courier New" w:cs="Traditional Arabic" w:hint="cs"/>
          <w:sz w:val="28"/>
          <w:szCs w:val="34"/>
          <w:rtl/>
        </w:rPr>
        <w:t>) ((والسوء مصدر السي</w:t>
      </w:r>
      <w:r w:rsidR="00EF21C6" w:rsidRPr="004D724F">
        <w:rPr>
          <w:rFonts w:ascii="Courier New" w:hAnsi="Courier New" w:cs="Traditional Arabic" w:hint="cs"/>
          <w:sz w:val="28"/>
          <w:szCs w:val="34"/>
          <w:rtl/>
        </w:rPr>
        <w:t>ِّ</w:t>
      </w:r>
      <w:r w:rsidRPr="004D724F">
        <w:rPr>
          <w:rFonts w:ascii="Courier New" w:hAnsi="Courier New" w:cs="Traditional Arabic" w:hint="cs"/>
          <w:sz w:val="28"/>
          <w:szCs w:val="34"/>
          <w:rtl/>
        </w:rPr>
        <w:t>ئ</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أعوذ بالله من </w:t>
      </w:r>
      <w:proofErr w:type="spellStart"/>
      <w:r w:rsidRPr="004D724F">
        <w:rPr>
          <w:rFonts w:ascii="Courier New" w:hAnsi="Courier New" w:cs="Traditional Arabic" w:hint="cs"/>
          <w:sz w:val="28"/>
          <w:szCs w:val="34"/>
          <w:rtl/>
        </w:rPr>
        <w:t>من</w:t>
      </w:r>
      <w:proofErr w:type="spellEnd"/>
      <w:r w:rsidRPr="004D724F">
        <w:rPr>
          <w:rFonts w:ascii="Courier New" w:hAnsi="Courier New" w:cs="Traditional Arabic" w:hint="cs"/>
          <w:sz w:val="28"/>
          <w:szCs w:val="34"/>
          <w:rtl/>
        </w:rPr>
        <w:t xml:space="preserve"> سوء الخُلُق وسوء الفعل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يراد قبحهما))</w:t>
      </w:r>
      <w:r w:rsidRPr="004D724F">
        <w:rPr>
          <w:rFonts w:cs="Traditional Arabic" w:hint="cs"/>
          <w:sz w:val="28"/>
          <w:szCs w:val="34"/>
          <w:rtl/>
        </w:rPr>
        <w:t xml:space="preserve"> (</w:t>
      </w:r>
      <w:r w:rsidRPr="004D724F">
        <w:rPr>
          <w:rFonts w:cs="Traditional Arabic"/>
          <w:sz w:val="28"/>
          <w:szCs w:val="34"/>
          <w:rtl/>
        </w:rPr>
        <w:footnoteReference w:id="300"/>
      </w:r>
      <w:r w:rsidRPr="004D724F">
        <w:rPr>
          <w:rFonts w:cs="Traditional Arabic" w:hint="cs"/>
          <w:sz w:val="28"/>
          <w:szCs w:val="34"/>
          <w:rtl/>
        </w:rPr>
        <w:t xml:space="preserve">) </w:t>
      </w:r>
      <w:r w:rsidR="005179CD" w:rsidRPr="004D724F">
        <w:rPr>
          <w:rFonts w:ascii="Courier New" w:hAnsi="Courier New" w:cs="Traditional Arabic" w:hint="cs"/>
          <w:sz w:val="28"/>
          <w:szCs w:val="34"/>
          <w:rtl/>
        </w:rPr>
        <w:t xml:space="preserve"> وهذا ما</w:t>
      </w:r>
      <w:r w:rsidRPr="004D724F">
        <w:rPr>
          <w:rFonts w:ascii="Courier New" w:hAnsi="Courier New" w:cs="Traditional Arabic" w:hint="cs"/>
          <w:sz w:val="28"/>
          <w:szCs w:val="34"/>
          <w:rtl/>
        </w:rPr>
        <w:t xml:space="preserve"> ك</w:t>
      </w:r>
      <w:r w:rsidR="005179CD" w:rsidRPr="004D724F">
        <w:rPr>
          <w:rFonts w:ascii="Courier New" w:hAnsi="Courier New" w:cs="Traditional Arabic" w:hint="cs"/>
          <w:sz w:val="28"/>
          <w:szCs w:val="34"/>
          <w:rtl/>
        </w:rPr>
        <w:t xml:space="preserve">ان </w:t>
      </w:r>
      <w:r w:rsidRPr="004D724F">
        <w:rPr>
          <w:rFonts w:ascii="Courier New" w:hAnsi="Courier New" w:cs="Traditional Arabic" w:hint="cs"/>
          <w:sz w:val="28"/>
          <w:szCs w:val="34"/>
          <w:rtl/>
        </w:rPr>
        <w:t>يفعله فرعون في بني إسرائيل ((قال السُّدِّي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كان يصرفهم  في الأعمال القذرة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ويذبِّح الأبناء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ويستحيي النساء))</w:t>
      </w:r>
      <w:r w:rsidRPr="004D724F">
        <w:rPr>
          <w:rFonts w:cs="Traditional Arabic" w:hint="cs"/>
          <w:sz w:val="28"/>
          <w:szCs w:val="34"/>
          <w:rtl/>
        </w:rPr>
        <w:t xml:space="preserve"> (</w:t>
      </w:r>
      <w:r w:rsidRPr="004D724F">
        <w:rPr>
          <w:rFonts w:cs="Traditional Arabic"/>
          <w:sz w:val="28"/>
          <w:szCs w:val="34"/>
          <w:rtl/>
        </w:rPr>
        <w:footnoteReference w:id="301"/>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185BAC" w:rsidRPr="004D724F" w:rsidRDefault="00185B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فل</w:t>
      </w:r>
      <w:r w:rsidR="005179CD" w:rsidRPr="004D724F">
        <w:rPr>
          <w:rFonts w:ascii="Courier New" w:hAnsi="Courier New" w:cs="Traditional Arabic" w:hint="cs"/>
          <w:sz w:val="28"/>
          <w:szCs w:val="34"/>
          <w:rtl/>
        </w:rPr>
        <w:t>ِ</w:t>
      </w:r>
      <w:r w:rsidRPr="004D724F">
        <w:rPr>
          <w:rFonts w:ascii="Courier New" w:hAnsi="Courier New" w:cs="Traditional Arabic" w:hint="cs"/>
          <w:sz w:val="28"/>
          <w:szCs w:val="34"/>
          <w:rtl/>
        </w:rPr>
        <w:t>ما مرَّ تفصيله لا يصح أن نجعل السوء بمعنى الشدة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في ذلك إلغاء للمعنى الذي أراده القرآن 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وتحريفًا لمقاصد ألفاظه</w:t>
      </w:r>
      <w:r w:rsidR="004D724F" w:rsidRPr="004D724F">
        <w:rPr>
          <w:rFonts w:ascii="Courier New" w:hAnsi="Courier New" w:cs="Traditional Arabic" w:hint="cs"/>
          <w:sz w:val="28"/>
          <w:szCs w:val="34"/>
          <w:rtl/>
        </w:rPr>
        <w:t>.</w:t>
      </w:r>
    </w:p>
    <w:p w:rsidR="0029750A" w:rsidRPr="004D724F" w:rsidRDefault="00185B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E10814" w:rsidRPr="004D724F">
        <w:rPr>
          <w:rFonts w:ascii="Courier New" w:hAnsi="Courier New" w:cs="Traditional Arabic" w:hint="cs"/>
          <w:sz w:val="28"/>
          <w:szCs w:val="34"/>
          <w:rtl/>
        </w:rPr>
        <w:t xml:space="preserve">من ذلك ما زعموه في جعل السوء بمعنى </w:t>
      </w:r>
      <w:r w:rsidR="0029750A" w:rsidRPr="004D724F">
        <w:rPr>
          <w:rFonts w:ascii="Courier New" w:hAnsi="Courier New" w:cs="Traditional Arabic" w:hint="cs"/>
          <w:sz w:val="28"/>
          <w:szCs w:val="34"/>
          <w:rtl/>
        </w:rPr>
        <w:t>العذاب</w:t>
      </w:r>
      <w:r w:rsidR="004D724F" w:rsidRPr="004D724F">
        <w:rPr>
          <w:rFonts w:ascii="Courier New" w:hAnsi="Courier New" w:cs="Traditional Arabic" w:hint="cs"/>
          <w:sz w:val="28"/>
          <w:szCs w:val="34"/>
          <w:rtl/>
        </w:rPr>
        <w:t>،</w:t>
      </w:r>
      <w:r w:rsidR="0029750A" w:rsidRPr="004D724F">
        <w:rPr>
          <w:rFonts w:ascii="Courier New" w:hAnsi="Courier New" w:cs="Traditional Arabic" w:hint="cs"/>
          <w:sz w:val="28"/>
          <w:szCs w:val="34"/>
          <w:rtl/>
        </w:rPr>
        <w:t xml:space="preserve"> في الوجه الخامس</w:t>
      </w:r>
      <w:r w:rsidR="004D724F" w:rsidRPr="004D724F">
        <w:rPr>
          <w:rFonts w:ascii="Courier New" w:hAnsi="Courier New" w:cs="Traditional Arabic" w:hint="cs"/>
          <w:sz w:val="28"/>
          <w:szCs w:val="34"/>
          <w:rtl/>
        </w:rPr>
        <w:t>،</w:t>
      </w:r>
      <w:r w:rsidR="0029750A"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0029750A" w:rsidRPr="004D724F">
        <w:rPr>
          <w:rFonts w:ascii="Courier New" w:hAnsi="Courier New" w:cs="Traditional Arabic" w:hint="cs"/>
          <w:sz w:val="28"/>
          <w:szCs w:val="34"/>
          <w:rtl/>
        </w:rPr>
        <w:t xml:space="preserve"> (</w:t>
      </w:r>
      <w:r w:rsidR="00F147D2" w:rsidRPr="004D724F">
        <w:rPr>
          <w:rFonts w:ascii="Courier New" w:hAnsi="Courier New" w:cs="Traditional Arabic"/>
          <w:sz w:val="28"/>
          <w:szCs w:val="34"/>
          <w:rtl/>
        </w:rPr>
        <w:t xml:space="preserve">ثُمَّ يَوْمَ الْقِيَامَةِ يُخْزِيهِمْ وَيَقُولُ أَيْنَ شُرَكَآئِيَ الَّذِينَ كُنتُمْ </w:t>
      </w:r>
      <w:r w:rsidR="00F147D2" w:rsidRPr="004D724F">
        <w:rPr>
          <w:rFonts w:ascii="Courier New" w:hAnsi="Courier New" w:cs="Traditional Arabic"/>
          <w:sz w:val="28"/>
          <w:szCs w:val="34"/>
          <w:rtl/>
        </w:rPr>
        <w:lastRenderedPageBreak/>
        <w:t>تُشَاقُّونَ فِيهِمْ قَالَ الَّذِينَ أُوتُواْ الْعِلْمَ إِنَّ الْخِزْيَ الْيَوْمَ وَالْسُّوءَ عَلَى الْكَافِرِينَ</w:t>
      </w:r>
      <w:r w:rsidR="0029750A"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29750A" w:rsidRPr="004D724F">
        <w:rPr>
          <w:rFonts w:ascii="Courier New" w:hAnsi="Courier New" w:cs="Traditional Arabic" w:hint="cs"/>
          <w:sz w:val="28"/>
          <w:szCs w:val="34"/>
          <w:rtl/>
        </w:rPr>
        <w:t xml:space="preserve"> 27}</w:t>
      </w:r>
    </w:p>
    <w:p w:rsidR="009E38A1" w:rsidRPr="004D724F" w:rsidRDefault="004F0F3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وهذا ما جاء أيضًا في كتب التفسير، وليس الأمر ما أجمعوا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لا يصح عدُّ العذاب من وجوه السوء إلاَّ إذا ثبت أنَّ السوء من اللفظ المشترك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 الأمر كذلك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تقدم أنَّ للسوء معنى مستقلاًّ يميزه من معاني الوجوه التي نُسِبتْ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أنَّه يجب أن لا يكون لهذا الوجه لفظ يعبر عنه غير اللفظ المشترك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المعلوم أنَّ القرآن الكريم قد عبَّر عن معنى العذاب بلفظ العذاب في مواضع كثيرة</w:t>
      </w:r>
      <w:r w:rsidR="004D724F" w:rsidRPr="004D724F">
        <w:rPr>
          <w:rFonts w:ascii="Courier New" w:hAnsi="Courier New" w:cs="Traditional Arabic" w:hint="cs"/>
          <w:sz w:val="28"/>
          <w:szCs w:val="34"/>
          <w:rtl/>
        </w:rPr>
        <w:t>،</w:t>
      </w:r>
      <w:r w:rsidR="00760900" w:rsidRPr="004D724F">
        <w:rPr>
          <w:rFonts w:ascii="Courier New" w:hAnsi="Courier New" w:cs="Traditional Arabic" w:hint="cs"/>
          <w:sz w:val="28"/>
          <w:szCs w:val="34"/>
          <w:rtl/>
        </w:rPr>
        <w:t xml:space="preserve"> كما استعمل لفظ السوء كذلك في مواضع كثيرة</w:t>
      </w:r>
      <w:r w:rsidR="004D724F" w:rsidRPr="004D724F">
        <w:rPr>
          <w:rFonts w:ascii="Courier New" w:hAnsi="Courier New" w:cs="Traditional Arabic" w:hint="cs"/>
          <w:sz w:val="28"/>
          <w:szCs w:val="34"/>
          <w:rtl/>
        </w:rPr>
        <w:t>،</w:t>
      </w:r>
      <w:r w:rsidR="00760900" w:rsidRPr="004D724F">
        <w:rPr>
          <w:rFonts w:ascii="Courier New" w:hAnsi="Courier New" w:cs="Traditional Arabic" w:hint="cs"/>
          <w:sz w:val="28"/>
          <w:szCs w:val="34"/>
          <w:rtl/>
        </w:rPr>
        <w:t xml:space="preserve"> </w:t>
      </w:r>
      <w:r w:rsidR="0092438D" w:rsidRPr="004D724F">
        <w:rPr>
          <w:rFonts w:ascii="Courier New" w:hAnsi="Courier New" w:cs="Traditional Arabic" w:hint="cs"/>
          <w:sz w:val="28"/>
          <w:szCs w:val="34"/>
          <w:rtl/>
        </w:rPr>
        <w:t xml:space="preserve">مما يدل قطعًا على </w:t>
      </w:r>
      <w:r w:rsidR="00760900" w:rsidRPr="004D724F">
        <w:rPr>
          <w:rFonts w:ascii="Courier New" w:hAnsi="Courier New" w:cs="Traditional Arabic" w:hint="cs"/>
          <w:sz w:val="28"/>
          <w:szCs w:val="34"/>
          <w:rtl/>
        </w:rPr>
        <w:t>أنَّ القرآن الكريم استعمل لفظ السوء</w:t>
      </w:r>
      <w:r w:rsidR="004D724F" w:rsidRPr="004D724F">
        <w:rPr>
          <w:rFonts w:ascii="Courier New" w:hAnsi="Courier New" w:cs="Traditional Arabic" w:hint="cs"/>
          <w:sz w:val="28"/>
          <w:szCs w:val="34"/>
          <w:rtl/>
        </w:rPr>
        <w:t>؛</w:t>
      </w:r>
      <w:r w:rsidR="00843B83" w:rsidRPr="004D724F">
        <w:rPr>
          <w:rFonts w:ascii="Courier New" w:hAnsi="Courier New" w:cs="Traditional Arabic" w:hint="cs"/>
          <w:sz w:val="28"/>
          <w:szCs w:val="34"/>
          <w:rtl/>
        </w:rPr>
        <w:t xml:space="preserve"> لأنَّه أراد دلالته</w:t>
      </w:r>
      <w:r w:rsidR="004D724F" w:rsidRPr="004D724F">
        <w:rPr>
          <w:rFonts w:ascii="Courier New" w:hAnsi="Courier New" w:cs="Traditional Arabic" w:hint="cs"/>
          <w:sz w:val="28"/>
          <w:szCs w:val="34"/>
          <w:rtl/>
        </w:rPr>
        <w:t>،</w:t>
      </w:r>
      <w:r w:rsidR="00843B83" w:rsidRPr="004D724F">
        <w:rPr>
          <w:rFonts w:ascii="Courier New" w:hAnsi="Courier New" w:cs="Traditional Arabic" w:hint="cs"/>
          <w:sz w:val="28"/>
          <w:szCs w:val="34"/>
          <w:rtl/>
        </w:rPr>
        <w:t xml:space="preserve"> ولم يستعمل لفظ العذاب</w:t>
      </w:r>
      <w:r w:rsidR="004D724F" w:rsidRPr="004D724F">
        <w:rPr>
          <w:rFonts w:ascii="Courier New" w:hAnsi="Courier New" w:cs="Traditional Arabic" w:hint="cs"/>
          <w:sz w:val="28"/>
          <w:szCs w:val="34"/>
          <w:rtl/>
        </w:rPr>
        <w:t>؛</w:t>
      </w:r>
      <w:r w:rsidR="00843B83" w:rsidRPr="004D724F">
        <w:rPr>
          <w:rFonts w:ascii="Courier New" w:hAnsi="Courier New" w:cs="Traditional Arabic" w:hint="cs"/>
          <w:sz w:val="28"/>
          <w:szCs w:val="34"/>
          <w:rtl/>
        </w:rPr>
        <w:t xml:space="preserve"> لأنَّه ما أراد دلالته</w:t>
      </w:r>
      <w:r w:rsidR="004D724F" w:rsidRPr="004D724F">
        <w:rPr>
          <w:rFonts w:ascii="Courier New" w:hAnsi="Courier New" w:cs="Traditional Arabic" w:hint="cs"/>
          <w:sz w:val="28"/>
          <w:szCs w:val="34"/>
          <w:rtl/>
        </w:rPr>
        <w:t>،</w:t>
      </w:r>
      <w:r w:rsidR="00843B83" w:rsidRPr="004D724F">
        <w:rPr>
          <w:rFonts w:ascii="Courier New" w:hAnsi="Courier New" w:cs="Traditional Arabic" w:hint="cs"/>
          <w:sz w:val="28"/>
          <w:szCs w:val="34"/>
          <w:rtl/>
        </w:rPr>
        <w:t xml:space="preserve"> وقد عرفوا العذاب بأنَّ أصله ((الضرب 000 ثم استعير ذلك في كل شدة))</w:t>
      </w:r>
      <w:r w:rsidR="00843B83" w:rsidRPr="004D724F">
        <w:rPr>
          <w:rFonts w:cs="Traditional Arabic" w:hint="cs"/>
          <w:sz w:val="28"/>
          <w:szCs w:val="34"/>
          <w:rtl/>
        </w:rPr>
        <w:t xml:space="preserve"> (</w:t>
      </w:r>
      <w:r w:rsidR="00843B83" w:rsidRPr="004D724F">
        <w:rPr>
          <w:rFonts w:cs="Traditional Arabic"/>
          <w:sz w:val="28"/>
          <w:szCs w:val="34"/>
          <w:rtl/>
        </w:rPr>
        <w:footnoteReference w:id="302"/>
      </w:r>
      <w:r w:rsidR="00843B83" w:rsidRPr="004D724F">
        <w:rPr>
          <w:rFonts w:cs="Traditional Arabic" w:hint="cs"/>
          <w:sz w:val="28"/>
          <w:szCs w:val="34"/>
          <w:rtl/>
        </w:rPr>
        <w:t>)</w:t>
      </w:r>
      <w:r w:rsidR="00843B83" w:rsidRPr="004D724F">
        <w:rPr>
          <w:rFonts w:ascii="Courier New" w:hAnsi="Courier New" w:cs="Traditional Arabic" w:hint="cs"/>
          <w:sz w:val="28"/>
          <w:szCs w:val="34"/>
          <w:rtl/>
        </w:rPr>
        <w:t xml:space="preserve"> ((والعذاب النكال والعقوبة))</w:t>
      </w:r>
      <w:r w:rsidR="00843B83" w:rsidRPr="004D724F">
        <w:rPr>
          <w:rFonts w:cs="Traditional Arabic" w:hint="cs"/>
          <w:sz w:val="28"/>
          <w:szCs w:val="34"/>
          <w:rtl/>
        </w:rPr>
        <w:t xml:space="preserve"> (</w:t>
      </w:r>
      <w:r w:rsidR="00843B83" w:rsidRPr="004D724F">
        <w:rPr>
          <w:rFonts w:cs="Traditional Arabic"/>
          <w:sz w:val="28"/>
          <w:szCs w:val="34"/>
          <w:rtl/>
        </w:rPr>
        <w:footnoteReference w:id="303"/>
      </w:r>
      <w:r w:rsidR="00843B83" w:rsidRPr="004D724F">
        <w:rPr>
          <w:rFonts w:cs="Traditional Arabic" w:hint="cs"/>
          <w:sz w:val="28"/>
          <w:szCs w:val="34"/>
          <w:rtl/>
        </w:rPr>
        <w:t>)</w:t>
      </w:r>
      <w:r w:rsidR="00843B83" w:rsidRPr="004D724F">
        <w:rPr>
          <w:rFonts w:ascii="Courier New" w:hAnsi="Courier New" w:cs="Traditional Arabic" w:hint="cs"/>
          <w:sz w:val="28"/>
          <w:szCs w:val="34"/>
          <w:rtl/>
        </w:rPr>
        <w:t>وقال الراغب</w:t>
      </w:r>
      <w:r w:rsidR="004D724F" w:rsidRPr="004D724F">
        <w:rPr>
          <w:rFonts w:ascii="Courier New" w:hAnsi="Courier New" w:cs="Traditional Arabic" w:hint="cs"/>
          <w:sz w:val="28"/>
          <w:szCs w:val="34"/>
          <w:rtl/>
        </w:rPr>
        <w:t>:</w:t>
      </w:r>
      <w:r w:rsidR="00843B83" w:rsidRPr="004D724F">
        <w:rPr>
          <w:rFonts w:ascii="Courier New" w:hAnsi="Courier New" w:cs="Traditional Arabic" w:hint="cs"/>
          <w:sz w:val="28"/>
          <w:szCs w:val="34"/>
          <w:rtl/>
        </w:rPr>
        <w:t xml:space="preserve"> ((والعذاب هو الإيجاع الشديد))</w:t>
      </w:r>
      <w:r w:rsidR="00843B83" w:rsidRPr="004D724F">
        <w:rPr>
          <w:rFonts w:cs="Traditional Arabic" w:hint="cs"/>
          <w:sz w:val="28"/>
          <w:szCs w:val="34"/>
          <w:rtl/>
        </w:rPr>
        <w:t xml:space="preserve"> (</w:t>
      </w:r>
      <w:r w:rsidR="00843B83" w:rsidRPr="004D724F">
        <w:rPr>
          <w:rFonts w:cs="Traditional Arabic"/>
          <w:sz w:val="28"/>
          <w:szCs w:val="34"/>
          <w:rtl/>
        </w:rPr>
        <w:footnoteReference w:id="304"/>
      </w:r>
      <w:r w:rsidR="00843B83" w:rsidRPr="004D724F">
        <w:rPr>
          <w:rFonts w:cs="Traditional Arabic" w:hint="cs"/>
          <w:sz w:val="28"/>
          <w:szCs w:val="34"/>
          <w:rtl/>
        </w:rPr>
        <w:t>)</w:t>
      </w:r>
      <w:r w:rsidR="00843B83" w:rsidRPr="004D724F">
        <w:rPr>
          <w:rFonts w:ascii="Courier New" w:hAnsi="Courier New" w:cs="Traditional Arabic" w:hint="cs"/>
          <w:sz w:val="28"/>
          <w:szCs w:val="34"/>
          <w:rtl/>
        </w:rPr>
        <w:t xml:space="preserve"> فلم يستعمل القرآن لفظ العذاب</w:t>
      </w:r>
      <w:r w:rsidR="004D724F" w:rsidRPr="004D724F">
        <w:rPr>
          <w:rFonts w:ascii="Courier New" w:hAnsi="Courier New" w:cs="Traditional Arabic" w:hint="cs"/>
          <w:sz w:val="28"/>
          <w:szCs w:val="34"/>
          <w:rtl/>
        </w:rPr>
        <w:t>؛</w:t>
      </w:r>
      <w:r w:rsidR="00F147D2" w:rsidRPr="004D724F">
        <w:rPr>
          <w:rFonts w:ascii="Courier New" w:hAnsi="Courier New" w:cs="Traditional Arabic" w:hint="cs"/>
          <w:sz w:val="28"/>
          <w:szCs w:val="34"/>
          <w:rtl/>
        </w:rPr>
        <w:t xml:space="preserve"> لأنَّه ما أراد هذا المعنى</w:t>
      </w:r>
      <w:r w:rsidR="004D724F" w:rsidRPr="004D724F">
        <w:rPr>
          <w:rFonts w:ascii="Courier New" w:hAnsi="Courier New" w:cs="Traditional Arabic" w:hint="cs"/>
          <w:sz w:val="28"/>
          <w:szCs w:val="34"/>
          <w:rtl/>
        </w:rPr>
        <w:t>،</w:t>
      </w:r>
      <w:r w:rsidR="00F147D2" w:rsidRPr="004D724F">
        <w:rPr>
          <w:rFonts w:ascii="Courier New" w:hAnsi="Courier New" w:cs="Traditional Arabic" w:hint="cs"/>
          <w:sz w:val="28"/>
          <w:szCs w:val="34"/>
          <w:rtl/>
        </w:rPr>
        <w:t xml:space="preserve"> بل أراد معنى السوء</w:t>
      </w:r>
      <w:r w:rsidR="004D724F" w:rsidRPr="004D724F">
        <w:rPr>
          <w:rFonts w:ascii="Courier New" w:hAnsi="Courier New" w:cs="Traditional Arabic" w:hint="cs"/>
          <w:sz w:val="28"/>
          <w:szCs w:val="34"/>
          <w:rtl/>
        </w:rPr>
        <w:t>؛</w:t>
      </w:r>
      <w:r w:rsidR="00F147D2" w:rsidRPr="004D724F">
        <w:rPr>
          <w:rFonts w:ascii="Courier New" w:hAnsi="Courier New" w:cs="Traditional Arabic" w:hint="cs"/>
          <w:sz w:val="28"/>
          <w:szCs w:val="34"/>
          <w:rtl/>
        </w:rPr>
        <w:t xml:space="preserve"> فأردف المعنى الخاص بما هو أعم</w:t>
      </w:r>
      <w:r w:rsidR="004D724F" w:rsidRPr="004D724F">
        <w:rPr>
          <w:rFonts w:ascii="Courier New" w:hAnsi="Courier New" w:cs="Traditional Arabic" w:hint="cs"/>
          <w:sz w:val="28"/>
          <w:szCs w:val="34"/>
          <w:rtl/>
        </w:rPr>
        <w:t>؛</w:t>
      </w:r>
      <w:r w:rsidR="00F147D2" w:rsidRPr="004D724F">
        <w:rPr>
          <w:rFonts w:ascii="Courier New" w:hAnsi="Courier New" w:cs="Traditional Arabic" w:hint="cs"/>
          <w:sz w:val="28"/>
          <w:szCs w:val="34"/>
          <w:rtl/>
        </w:rPr>
        <w:t xml:space="preserve"> ذلك أنَّ الله سبحانه</w:t>
      </w:r>
      <w:r w:rsidR="004D724F" w:rsidRPr="004D724F">
        <w:rPr>
          <w:rFonts w:ascii="Courier New" w:hAnsi="Courier New" w:cs="Traditional Arabic" w:hint="cs"/>
          <w:sz w:val="28"/>
          <w:szCs w:val="34"/>
          <w:rtl/>
        </w:rPr>
        <w:t>،</w:t>
      </w:r>
      <w:r w:rsidR="00F147D2" w:rsidRPr="004D724F">
        <w:rPr>
          <w:rFonts w:ascii="Courier New" w:hAnsi="Courier New" w:cs="Traditional Arabic" w:hint="cs"/>
          <w:sz w:val="28"/>
          <w:szCs w:val="34"/>
          <w:rtl/>
        </w:rPr>
        <w:t xml:space="preserve">  لمَّا قال</w:t>
      </w:r>
      <w:r w:rsidR="004D724F" w:rsidRPr="004D724F">
        <w:rPr>
          <w:rFonts w:ascii="Courier New" w:hAnsi="Courier New" w:cs="Traditional Arabic" w:hint="cs"/>
          <w:sz w:val="28"/>
          <w:szCs w:val="34"/>
          <w:rtl/>
        </w:rPr>
        <w:t>:</w:t>
      </w:r>
      <w:r w:rsidR="00F147D2" w:rsidRPr="004D724F">
        <w:rPr>
          <w:rFonts w:ascii="Courier New" w:hAnsi="Courier New" w:cs="Traditional Arabic" w:hint="cs"/>
          <w:sz w:val="28"/>
          <w:szCs w:val="34"/>
          <w:rtl/>
        </w:rPr>
        <w:t xml:space="preserve">  (</w:t>
      </w:r>
      <w:r w:rsidR="00F147D2" w:rsidRPr="004D724F">
        <w:rPr>
          <w:rFonts w:ascii="Courier New" w:hAnsi="Courier New" w:cs="Traditional Arabic"/>
          <w:sz w:val="28"/>
          <w:szCs w:val="34"/>
          <w:rtl/>
        </w:rPr>
        <w:t>ثُمَّ يَوْمَ الْقِيَامَةِ يُخْزِيهِمْ</w:t>
      </w:r>
      <w:r w:rsidR="00F147D2" w:rsidRPr="004D724F">
        <w:rPr>
          <w:rFonts w:ascii="Courier New" w:hAnsi="Courier New" w:cs="Traditional Arabic" w:hint="cs"/>
          <w:sz w:val="28"/>
          <w:szCs w:val="34"/>
          <w:rtl/>
        </w:rPr>
        <w:t>)</w:t>
      </w:r>
      <w:r w:rsidR="00F147D2" w:rsidRPr="004D724F">
        <w:rPr>
          <w:rFonts w:ascii="Courier New" w:hAnsi="Courier New" w:cs="Traditional Arabic"/>
          <w:sz w:val="28"/>
          <w:szCs w:val="34"/>
          <w:rtl/>
        </w:rPr>
        <w:t xml:space="preserve"> </w:t>
      </w:r>
      <w:r w:rsidR="00F147D2" w:rsidRPr="004D724F">
        <w:rPr>
          <w:rFonts w:ascii="Courier New" w:hAnsi="Courier New" w:cs="Traditional Arabic" w:hint="cs"/>
          <w:sz w:val="28"/>
          <w:szCs w:val="34"/>
          <w:rtl/>
        </w:rPr>
        <w:t>أراد العذاب النفسي</w:t>
      </w:r>
      <w:r w:rsidR="004D724F" w:rsidRPr="004D724F">
        <w:rPr>
          <w:rFonts w:ascii="Courier New" w:hAnsi="Courier New" w:cs="Traditional Arabic" w:hint="cs"/>
          <w:sz w:val="28"/>
          <w:szCs w:val="34"/>
          <w:rtl/>
        </w:rPr>
        <w:t>،</w:t>
      </w:r>
      <w:r w:rsidR="00F147D2" w:rsidRPr="004D724F">
        <w:rPr>
          <w:rFonts w:ascii="Courier New" w:hAnsi="Courier New" w:cs="Traditional Arabic" w:hint="cs"/>
          <w:sz w:val="28"/>
          <w:szCs w:val="34"/>
          <w:rtl/>
        </w:rPr>
        <w:t xml:space="preserve"> لذلك قال العلماء</w:t>
      </w:r>
      <w:r w:rsidR="004D724F" w:rsidRPr="004D724F">
        <w:rPr>
          <w:rFonts w:ascii="Courier New" w:hAnsi="Courier New" w:cs="Traditional Arabic" w:hint="cs"/>
          <w:sz w:val="28"/>
          <w:szCs w:val="34"/>
          <w:rtl/>
        </w:rPr>
        <w:t>:</w:t>
      </w:r>
      <w:r w:rsidR="00F147D2" w:rsidRPr="004D724F">
        <w:rPr>
          <w:rFonts w:ascii="Courier New" w:hAnsi="Courier New" w:cs="Traditional Arabic" w:hint="cs"/>
          <w:sz w:val="28"/>
          <w:szCs w:val="34"/>
          <w:rtl/>
        </w:rPr>
        <w:t xml:space="preserve"> إنَّ الخزي اليوم وكل ما </w:t>
      </w:r>
      <w:proofErr w:type="spellStart"/>
      <w:r w:rsidR="00F147D2" w:rsidRPr="004D724F">
        <w:rPr>
          <w:rFonts w:ascii="Courier New" w:hAnsi="Courier New" w:cs="Traditional Arabic" w:hint="cs"/>
          <w:sz w:val="28"/>
          <w:szCs w:val="34"/>
          <w:rtl/>
        </w:rPr>
        <w:t>يسوؤ</w:t>
      </w:r>
      <w:r w:rsidR="009E38A1" w:rsidRPr="004D724F">
        <w:rPr>
          <w:rFonts w:ascii="Courier New" w:hAnsi="Courier New" w:cs="Traditional Arabic" w:hint="cs"/>
          <w:sz w:val="28"/>
          <w:szCs w:val="34"/>
          <w:rtl/>
        </w:rPr>
        <w:t>هم</w:t>
      </w:r>
      <w:proofErr w:type="spellEnd"/>
      <w:r w:rsidR="009E38A1" w:rsidRPr="004D724F">
        <w:rPr>
          <w:rFonts w:ascii="Courier New" w:hAnsi="Courier New" w:cs="Traditional Arabic" w:hint="cs"/>
          <w:sz w:val="28"/>
          <w:szCs w:val="34"/>
          <w:rtl/>
        </w:rPr>
        <w:t xml:space="preserve"> من العذاب النفسي والبدني على</w:t>
      </w:r>
      <w:r w:rsidR="00F147D2" w:rsidRPr="004D724F">
        <w:rPr>
          <w:rFonts w:ascii="Courier New" w:hAnsi="Courier New" w:cs="Traditional Arabic" w:hint="cs"/>
          <w:sz w:val="28"/>
          <w:szCs w:val="34"/>
          <w:rtl/>
        </w:rPr>
        <w:t xml:space="preserve"> </w:t>
      </w:r>
      <w:r w:rsidR="009E38A1" w:rsidRPr="004D724F">
        <w:rPr>
          <w:rFonts w:ascii="Courier New" w:hAnsi="Courier New" w:cs="Traditional Arabic" w:hint="cs"/>
          <w:sz w:val="28"/>
          <w:szCs w:val="34"/>
          <w:rtl/>
        </w:rPr>
        <w:t>ا</w:t>
      </w:r>
      <w:r w:rsidR="00F147D2" w:rsidRPr="004D724F">
        <w:rPr>
          <w:rFonts w:ascii="Courier New" w:hAnsi="Courier New" w:cs="Traditional Arabic" w:hint="cs"/>
          <w:sz w:val="28"/>
          <w:szCs w:val="34"/>
          <w:rtl/>
        </w:rPr>
        <w:t>لكافرين</w:t>
      </w:r>
      <w:r w:rsidR="004D724F" w:rsidRPr="004D724F">
        <w:rPr>
          <w:rFonts w:ascii="Courier New" w:hAnsi="Courier New" w:cs="Traditional Arabic" w:hint="cs"/>
          <w:sz w:val="28"/>
          <w:szCs w:val="34"/>
          <w:rtl/>
        </w:rPr>
        <w:t>.</w:t>
      </w:r>
    </w:p>
    <w:p w:rsidR="00843B83" w:rsidRPr="004D724F" w:rsidRDefault="009E38A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وما </w:t>
      </w:r>
      <w:proofErr w:type="spellStart"/>
      <w:r w:rsidRPr="004D724F">
        <w:rPr>
          <w:rFonts w:ascii="Courier New" w:hAnsi="Courier New" w:cs="Traditional Arabic" w:hint="cs"/>
          <w:sz w:val="28"/>
          <w:szCs w:val="34"/>
          <w:rtl/>
        </w:rPr>
        <w:t>قلناه</w:t>
      </w:r>
      <w:proofErr w:type="spellEnd"/>
      <w:r w:rsidRPr="004D724F">
        <w:rPr>
          <w:rFonts w:ascii="Courier New" w:hAnsi="Courier New" w:cs="Traditional Arabic" w:hint="cs"/>
          <w:sz w:val="28"/>
          <w:szCs w:val="34"/>
          <w:rtl/>
        </w:rPr>
        <w:t xml:space="preserve"> في هذا الوجه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 الكلام نفسه في بقية الوجوه المنس</w:t>
      </w:r>
      <w:r w:rsidR="00E5373B" w:rsidRPr="004D724F">
        <w:rPr>
          <w:rFonts w:ascii="Courier New" w:hAnsi="Courier New" w:cs="Traditional Arabic" w:hint="cs"/>
          <w:sz w:val="28"/>
          <w:szCs w:val="34"/>
          <w:rtl/>
        </w:rPr>
        <w:t xml:space="preserve">وبة </w:t>
      </w:r>
      <w:r w:rsidRPr="004D724F">
        <w:rPr>
          <w:rFonts w:ascii="Courier New" w:hAnsi="Courier New" w:cs="Traditional Arabic" w:hint="cs"/>
          <w:sz w:val="28"/>
          <w:szCs w:val="34"/>
          <w:rtl/>
        </w:rPr>
        <w:t>الى لفظ السوء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وإلى كل الألفاظ التي اشتمل عليها أشباه مقاتل البالغة 186 لفظًا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إلاَّ ما كان من لفظ مشترك حقيقة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 معدودة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قد نصل إليها إن شاء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9750A" w:rsidRPr="004D724F" w:rsidRDefault="0029750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ما ادعوه في الوجه الثامن بأنَّ السوء جاء بمعنى بئس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C93058" w:rsidRPr="004D724F">
        <w:rPr>
          <w:rFonts w:ascii="Courier New" w:hAnsi="Courier New" w:cs="Traditional Arabic" w:hint="cs"/>
          <w:sz w:val="28"/>
          <w:szCs w:val="34"/>
          <w:rtl/>
        </w:rPr>
        <w:t>(</w:t>
      </w:r>
      <w:r w:rsidR="00C93058" w:rsidRPr="004D724F">
        <w:rPr>
          <w:rFonts w:ascii="Courier New" w:hAnsi="Courier New" w:cs="Traditional Arabic"/>
          <w:sz w:val="28"/>
          <w:szCs w:val="34"/>
          <w:rtl/>
        </w:rPr>
        <w:t>وَالَّذِينَ يَنقُضُونَ عَهْدَ اللّهِ مِن بَعْدِ مِيثَاقِهِ وَيَقْطَعُونَ مَآ أَمَرَ اللّهُ بِهِ أَن يُوصَلَ وَيُفْسِدُونَ فِي الأَرْضِ أُوْلَئِكَ لَهُمُ اللَّعْنَةُ وَلَهُمْ سُوءُ الدَّارِ</w:t>
      </w:r>
      <w:r w:rsidR="00C93058" w:rsidRPr="004D724F">
        <w:rPr>
          <w:rFonts w:ascii="Courier New" w:hAnsi="Courier New" w:cs="Traditional Arabic" w:hint="cs"/>
          <w:sz w:val="28"/>
          <w:szCs w:val="34"/>
          <w:rtl/>
        </w:rPr>
        <w:t>){الرعد</w:t>
      </w:r>
      <w:r w:rsidR="004D724F" w:rsidRPr="004D724F">
        <w:rPr>
          <w:rFonts w:ascii="Courier New" w:hAnsi="Courier New" w:cs="Traditional Arabic" w:hint="cs"/>
          <w:sz w:val="28"/>
          <w:szCs w:val="34"/>
          <w:rtl/>
        </w:rPr>
        <w:t>:</w:t>
      </w:r>
      <w:r w:rsidR="00C93058" w:rsidRPr="004D724F">
        <w:rPr>
          <w:rFonts w:ascii="Courier New" w:hAnsi="Courier New" w:cs="Traditional Arabic" w:hint="cs"/>
          <w:sz w:val="28"/>
          <w:szCs w:val="34"/>
          <w:rtl/>
        </w:rPr>
        <w:t xml:space="preserve"> 25}</w:t>
      </w:r>
    </w:p>
    <w:p w:rsidR="000E2C12" w:rsidRPr="004D724F" w:rsidRDefault="0004277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لم يملك مقاتل ومن قلده أي مسوغ كان لجعل السوء بمعنى بئس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سوى اختلاق الوجوه عن طريق الترادف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وجه قُصِد اختلاقه قصدًا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لم أجد من المفسرين من جعل السوء  بمعنى بئس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هذا من جهة ومن جهة أخرى فإنَّ لبئس معنى غير معنى السوء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جاء في لسان العرب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((فبئْس كلمة ذم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ونعْم كلمة مدح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وهما فعلان ماضيان لا يتصرفان </w:t>
      </w:r>
      <w:r w:rsidR="00185BAC" w:rsidRPr="004D724F">
        <w:rPr>
          <w:rFonts w:ascii="Courier New" w:hAnsi="Courier New" w:cs="Traditional Arabic" w:hint="cs"/>
          <w:sz w:val="28"/>
          <w:szCs w:val="34"/>
          <w:rtl/>
        </w:rPr>
        <w:t>000</w:t>
      </w:r>
      <w:r w:rsidR="000E2C12" w:rsidRPr="004D724F">
        <w:rPr>
          <w:rFonts w:ascii="Courier New" w:hAnsi="Courier New" w:cs="Traditional Arabic" w:hint="cs"/>
          <w:sz w:val="28"/>
          <w:szCs w:val="34"/>
          <w:rtl/>
        </w:rPr>
        <w:t xml:space="preserve"> وبئْس مهموز فعل جامد لأنواع الذم</w:t>
      </w:r>
      <w:r w:rsidR="004D724F"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 xml:space="preserve"> وهو ضد ن</w:t>
      </w:r>
      <w:r w:rsidR="00315252"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عْم</w:t>
      </w:r>
      <w:r w:rsidR="00315252"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 xml:space="preserve"> في المدح 000 ون</w:t>
      </w:r>
      <w:r w:rsidR="00315252"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عْم</w:t>
      </w:r>
      <w:r w:rsidR="00315252"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 xml:space="preserve"> مستوفية لجميع المدح</w:t>
      </w:r>
      <w:r w:rsidR="004D724F"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 xml:space="preserve"> وب</w:t>
      </w:r>
      <w:r w:rsidR="00315252"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ئْس</w:t>
      </w:r>
      <w:r w:rsidR="00315252"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 xml:space="preserve"> مستوفية لجميع الذم</w:t>
      </w:r>
      <w:r w:rsidR="004D724F"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 xml:space="preserve"> فإذا قلت</w:t>
      </w:r>
      <w:r w:rsidR="004D724F"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 xml:space="preserve"> بئْس الرجل</w:t>
      </w:r>
      <w:r w:rsidR="004D724F" w:rsidRPr="004D724F">
        <w:rPr>
          <w:rFonts w:ascii="Courier New" w:hAnsi="Courier New" w:cs="Traditional Arabic" w:hint="cs"/>
          <w:sz w:val="28"/>
          <w:szCs w:val="34"/>
          <w:rtl/>
        </w:rPr>
        <w:t>،</w:t>
      </w:r>
      <w:r w:rsidR="000E2C12" w:rsidRPr="004D724F">
        <w:rPr>
          <w:rFonts w:ascii="Courier New" w:hAnsi="Courier New" w:cs="Traditional Arabic" w:hint="cs"/>
          <w:sz w:val="28"/>
          <w:szCs w:val="34"/>
          <w:rtl/>
        </w:rPr>
        <w:t xml:space="preserve"> دللتَ على  أنَّه استوفى الذم الذي يكون في سائر جنسه))</w:t>
      </w:r>
      <w:r w:rsidR="000E2C12" w:rsidRPr="004D724F">
        <w:rPr>
          <w:rFonts w:cs="Traditional Arabic" w:hint="cs"/>
          <w:sz w:val="28"/>
          <w:szCs w:val="34"/>
          <w:rtl/>
        </w:rPr>
        <w:t xml:space="preserve"> (</w:t>
      </w:r>
      <w:r w:rsidR="000E2C12" w:rsidRPr="004D724F">
        <w:rPr>
          <w:rFonts w:cs="Traditional Arabic"/>
          <w:sz w:val="28"/>
          <w:szCs w:val="34"/>
          <w:rtl/>
        </w:rPr>
        <w:footnoteReference w:id="305"/>
      </w:r>
      <w:r w:rsidR="000E2C12" w:rsidRPr="004D724F">
        <w:rPr>
          <w:rFonts w:cs="Traditional Arabic" w:hint="cs"/>
          <w:sz w:val="28"/>
          <w:szCs w:val="34"/>
          <w:rtl/>
        </w:rPr>
        <w:t>)</w:t>
      </w:r>
      <w:r w:rsidR="00F4391D" w:rsidRPr="004D724F">
        <w:rPr>
          <w:rFonts w:ascii="Courier New" w:hAnsi="Courier New" w:cs="Traditional Arabic" w:hint="cs"/>
          <w:sz w:val="28"/>
          <w:szCs w:val="34"/>
          <w:rtl/>
        </w:rPr>
        <w:t xml:space="preserve"> </w:t>
      </w:r>
    </w:p>
    <w:p w:rsidR="000E2C12" w:rsidRPr="004D724F" w:rsidRDefault="00287CE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فبين بئْس والسوء فرق أساسي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w:t>
      </w:r>
      <w:r w:rsidR="005179CD" w:rsidRPr="004D724F">
        <w:rPr>
          <w:rFonts w:ascii="Courier New" w:hAnsi="Courier New" w:cs="Traditional Arabic" w:hint="cs"/>
          <w:sz w:val="28"/>
          <w:szCs w:val="34"/>
          <w:rtl/>
        </w:rPr>
        <w:t xml:space="preserve"> أنَّ بئْس فعل جامد واستُعمِلَ</w:t>
      </w:r>
      <w:r w:rsidRPr="004D724F">
        <w:rPr>
          <w:rFonts w:ascii="Courier New" w:hAnsi="Courier New" w:cs="Traditional Arabic" w:hint="cs"/>
          <w:sz w:val="28"/>
          <w:szCs w:val="34"/>
          <w:rtl/>
        </w:rPr>
        <w:t xml:space="preserve"> للذم بأسلوب إنشائي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والسوء مصدر فعل متصرف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فقولنا مثلاً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بئْس ما فعل زيد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يفيد ذم فعله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سيئًا كان في الحقيقة أم لا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المراد الذم</w:t>
      </w:r>
      <w:r w:rsidR="004D724F" w:rsidRPr="004D724F">
        <w:rPr>
          <w:rFonts w:ascii="Courier New" w:hAnsi="Courier New" w:cs="Traditional Arabic" w:hint="cs"/>
          <w:sz w:val="28"/>
          <w:szCs w:val="34"/>
          <w:rtl/>
        </w:rPr>
        <w:t>،</w:t>
      </w:r>
      <w:r w:rsidR="004220C1" w:rsidRPr="004D724F">
        <w:rPr>
          <w:rFonts w:ascii="Courier New" w:hAnsi="Courier New" w:cs="Traditional Arabic" w:hint="cs"/>
          <w:sz w:val="28"/>
          <w:szCs w:val="34"/>
          <w:rtl/>
        </w:rPr>
        <w:t xml:space="preserve"> لأنَّه أُسلوب إنشائي</w:t>
      </w:r>
      <w:r w:rsidR="004D724F" w:rsidRPr="004D724F">
        <w:rPr>
          <w:rFonts w:ascii="Courier New" w:hAnsi="Courier New" w:cs="Traditional Arabic" w:hint="cs"/>
          <w:sz w:val="28"/>
          <w:szCs w:val="34"/>
          <w:rtl/>
        </w:rPr>
        <w:t>،</w:t>
      </w:r>
      <w:r w:rsidR="004220C1" w:rsidRPr="004D724F">
        <w:rPr>
          <w:rFonts w:ascii="Courier New" w:hAnsi="Courier New" w:cs="Traditional Arabic" w:hint="cs"/>
          <w:sz w:val="28"/>
          <w:szCs w:val="34"/>
          <w:rtl/>
        </w:rPr>
        <w:t xml:space="preserve"> </w:t>
      </w:r>
      <w:r w:rsidR="00E5373B" w:rsidRPr="004D724F">
        <w:rPr>
          <w:rFonts w:ascii="Courier New" w:hAnsi="Courier New" w:cs="Traditional Arabic" w:hint="cs"/>
          <w:sz w:val="28"/>
          <w:szCs w:val="34"/>
          <w:rtl/>
        </w:rPr>
        <w:t xml:space="preserve">لا يحتمل الصدق أو </w:t>
      </w:r>
      <w:r w:rsidR="00452CD5" w:rsidRPr="004D724F">
        <w:rPr>
          <w:rFonts w:ascii="Courier New" w:hAnsi="Courier New" w:cs="Traditional Arabic" w:hint="cs"/>
          <w:sz w:val="28"/>
          <w:szCs w:val="34"/>
          <w:rtl/>
        </w:rPr>
        <w:t>الكذب</w:t>
      </w:r>
      <w:r w:rsidR="004D724F" w:rsidRPr="004D724F">
        <w:rPr>
          <w:rFonts w:ascii="Courier New" w:hAnsi="Courier New" w:cs="Traditional Arabic" w:hint="cs"/>
          <w:sz w:val="28"/>
          <w:szCs w:val="34"/>
          <w:rtl/>
        </w:rPr>
        <w:t>،</w:t>
      </w:r>
      <w:r w:rsidR="00452CD5" w:rsidRPr="004D724F">
        <w:rPr>
          <w:rFonts w:ascii="Courier New" w:hAnsi="Courier New" w:cs="Traditional Arabic" w:hint="cs"/>
          <w:sz w:val="28"/>
          <w:szCs w:val="34"/>
          <w:rtl/>
        </w:rPr>
        <w:t xml:space="preserve"> </w:t>
      </w:r>
      <w:r w:rsidR="004220C1" w:rsidRPr="004D724F">
        <w:rPr>
          <w:rFonts w:ascii="Courier New" w:hAnsi="Courier New" w:cs="Traditional Arabic" w:hint="cs"/>
          <w:sz w:val="28"/>
          <w:szCs w:val="34"/>
          <w:rtl/>
        </w:rPr>
        <w:t>أمَّا قولنا</w:t>
      </w:r>
      <w:r w:rsidR="004D724F" w:rsidRPr="004D724F">
        <w:rPr>
          <w:rFonts w:ascii="Courier New" w:hAnsi="Courier New" w:cs="Traditional Arabic" w:hint="cs"/>
          <w:sz w:val="28"/>
          <w:szCs w:val="34"/>
          <w:rtl/>
        </w:rPr>
        <w:t>:</w:t>
      </w:r>
      <w:r w:rsidR="004220C1" w:rsidRPr="004D724F">
        <w:rPr>
          <w:rFonts w:ascii="Courier New" w:hAnsi="Courier New" w:cs="Traditional Arabic" w:hint="cs"/>
          <w:sz w:val="28"/>
          <w:szCs w:val="34"/>
          <w:rtl/>
        </w:rPr>
        <w:t xml:space="preserve"> ساء ما فعل زيد</w:t>
      </w:r>
      <w:r w:rsidR="004D724F" w:rsidRPr="004D724F">
        <w:rPr>
          <w:rFonts w:ascii="Courier New" w:hAnsi="Courier New" w:cs="Traditional Arabic" w:hint="cs"/>
          <w:sz w:val="28"/>
          <w:szCs w:val="34"/>
          <w:rtl/>
        </w:rPr>
        <w:t>،</w:t>
      </w:r>
      <w:r w:rsidR="004220C1" w:rsidRPr="004D724F">
        <w:rPr>
          <w:rFonts w:ascii="Courier New" w:hAnsi="Courier New" w:cs="Traditional Arabic" w:hint="cs"/>
          <w:sz w:val="28"/>
          <w:szCs w:val="34"/>
          <w:rtl/>
        </w:rPr>
        <w:t xml:space="preserve"> فهو أسلوب خبري</w:t>
      </w:r>
      <w:r w:rsidR="004D724F" w:rsidRPr="004D724F">
        <w:rPr>
          <w:rFonts w:ascii="Courier New" w:hAnsi="Courier New" w:cs="Traditional Arabic" w:hint="cs"/>
          <w:sz w:val="28"/>
          <w:szCs w:val="34"/>
          <w:rtl/>
        </w:rPr>
        <w:t>،</w:t>
      </w:r>
      <w:r w:rsidR="004220C1" w:rsidRPr="004D724F">
        <w:rPr>
          <w:rFonts w:ascii="Courier New" w:hAnsi="Courier New" w:cs="Traditional Arabic" w:hint="cs"/>
          <w:sz w:val="28"/>
          <w:szCs w:val="34"/>
          <w:rtl/>
        </w:rPr>
        <w:t xml:space="preserve"> </w:t>
      </w:r>
      <w:r w:rsidR="00452CD5" w:rsidRPr="004D724F">
        <w:rPr>
          <w:rFonts w:ascii="Courier New" w:hAnsi="Courier New" w:cs="Traditional Arabic" w:hint="cs"/>
          <w:sz w:val="28"/>
          <w:szCs w:val="34"/>
          <w:rtl/>
        </w:rPr>
        <w:t>يحتمل في أصله الصدق أو الكذب</w:t>
      </w:r>
      <w:r w:rsidR="004D724F" w:rsidRPr="004D724F">
        <w:rPr>
          <w:rFonts w:ascii="Courier New" w:hAnsi="Courier New" w:cs="Traditional Arabic" w:hint="cs"/>
          <w:sz w:val="28"/>
          <w:szCs w:val="34"/>
          <w:rtl/>
        </w:rPr>
        <w:t>،</w:t>
      </w:r>
      <w:r w:rsidR="00452CD5" w:rsidRPr="004D724F">
        <w:rPr>
          <w:rFonts w:ascii="Courier New" w:hAnsi="Courier New" w:cs="Traditional Arabic" w:hint="cs"/>
          <w:sz w:val="28"/>
          <w:szCs w:val="34"/>
          <w:rtl/>
        </w:rPr>
        <w:t xml:space="preserve"> </w:t>
      </w:r>
      <w:r w:rsidR="004220C1" w:rsidRPr="004D724F">
        <w:rPr>
          <w:rFonts w:ascii="Courier New" w:hAnsi="Courier New" w:cs="Traditional Arabic" w:hint="cs"/>
          <w:sz w:val="28"/>
          <w:szCs w:val="34"/>
          <w:rtl/>
        </w:rPr>
        <w:t>يفيد وصفه بالسوء</w:t>
      </w:r>
      <w:r w:rsidR="004D724F" w:rsidRPr="004D724F">
        <w:rPr>
          <w:rFonts w:ascii="Courier New" w:hAnsi="Courier New" w:cs="Traditional Arabic" w:hint="cs"/>
          <w:sz w:val="28"/>
          <w:szCs w:val="34"/>
          <w:rtl/>
        </w:rPr>
        <w:t>؛</w:t>
      </w:r>
      <w:r w:rsidR="004220C1" w:rsidRPr="004D724F">
        <w:rPr>
          <w:rFonts w:ascii="Courier New" w:hAnsi="Courier New" w:cs="Traditional Arabic" w:hint="cs"/>
          <w:sz w:val="28"/>
          <w:szCs w:val="34"/>
          <w:rtl/>
        </w:rPr>
        <w:t xml:space="preserve"> </w:t>
      </w:r>
      <w:r w:rsidR="004220C1" w:rsidRPr="004D724F">
        <w:rPr>
          <w:rFonts w:ascii="Courier New" w:hAnsi="Courier New" w:cs="Traditional Arabic" w:hint="cs"/>
          <w:sz w:val="28"/>
          <w:szCs w:val="34"/>
          <w:rtl/>
        </w:rPr>
        <w:lastRenderedPageBreak/>
        <w:t>لذلك لا يصح جعل السوء في الآية بمعنى بئْس</w:t>
      </w:r>
      <w:r w:rsidR="004D724F" w:rsidRPr="004D724F">
        <w:rPr>
          <w:rFonts w:ascii="Courier New" w:hAnsi="Courier New" w:cs="Traditional Arabic" w:hint="cs"/>
          <w:sz w:val="28"/>
          <w:szCs w:val="34"/>
          <w:rtl/>
        </w:rPr>
        <w:t>،</w:t>
      </w:r>
      <w:r w:rsidR="004220C1" w:rsidRPr="004D724F">
        <w:rPr>
          <w:rFonts w:ascii="Courier New" w:hAnsi="Courier New" w:cs="Traditional Arabic" w:hint="cs"/>
          <w:sz w:val="28"/>
          <w:szCs w:val="34"/>
          <w:rtl/>
        </w:rPr>
        <w:t xml:space="preserve"> لأنَّه ليس المراد ذم دارهم</w:t>
      </w:r>
      <w:r w:rsidR="004D724F" w:rsidRPr="004D724F">
        <w:rPr>
          <w:rFonts w:ascii="Courier New" w:hAnsi="Courier New" w:cs="Traditional Arabic" w:hint="cs"/>
          <w:sz w:val="28"/>
          <w:szCs w:val="34"/>
          <w:rtl/>
        </w:rPr>
        <w:t>،</w:t>
      </w:r>
      <w:r w:rsidR="004220C1" w:rsidRPr="004D724F">
        <w:rPr>
          <w:rFonts w:ascii="Courier New" w:hAnsi="Courier New" w:cs="Traditional Arabic" w:hint="cs"/>
          <w:sz w:val="28"/>
          <w:szCs w:val="34"/>
          <w:rtl/>
        </w:rPr>
        <w:t xml:space="preserve"> بل البيان أنَّها دار سوء</w:t>
      </w:r>
      <w:r w:rsidR="004D724F" w:rsidRPr="004D724F">
        <w:rPr>
          <w:rFonts w:ascii="Courier New" w:hAnsi="Courier New" w:cs="Traditional Arabic" w:hint="cs"/>
          <w:sz w:val="28"/>
          <w:szCs w:val="34"/>
          <w:rtl/>
        </w:rPr>
        <w:t>،</w:t>
      </w:r>
      <w:r w:rsidR="004220C1" w:rsidRPr="004D724F">
        <w:rPr>
          <w:rFonts w:ascii="Courier New" w:hAnsi="Courier New" w:cs="Traditional Arabic" w:hint="cs"/>
          <w:sz w:val="28"/>
          <w:szCs w:val="34"/>
          <w:rtl/>
        </w:rPr>
        <w:t xml:space="preserve"> أو وصفها بالسوء </w:t>
      </w:r>
      <w:r w:rsidR="004D724F" w:rsidRPr="004D724F">
        <w:rPr>
          <w:rFonts w:ascii="Courier New" w:hAnsi="Courier New" w:cs="Traditional Arabic" w:hint="cs"/>
          <w:sz w:val="28"/>
          <w:szCs w:val="34"/>
          <w:rtl/>
        </w:rPr>
        <w:t>.</w:t>
      </w:r>
    </w:p>
    <w:p w:rsidR="004315F0" w:rsidRPr="004D724F" w:rsidRDefault="0029750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ادعاؤهم بمجيء السوء في الوجه التاسع بمعنى الذنب من المؤمن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C93058" w:rsidRPr="004D724F">
        <w:rPr>
          <w:rFonts w:ascii="Courier New" w:hAnsi="Courier New" w:cs="Traditional Arabic" w:hint="cs"/>
          <w:sz w:val="28"/>
          <w:szCs w:val="34"/>
          <w:rtl/>
        </w:rPr>
        <w:t>(</w:t>
      </w:r>
      <w:r w:rsidR="00C93058" w:rsidRPr="004D724F">
        <w:rPr>
          <w:rFonts w:ascii="Courier New" w:hAnsi="Courier New" w:cs="Traditional Arabic"/>
          <w:sz w:val="28"/>
          <w:szCs w:val="34"/>
          <w:rtl/>
        </w:rPr>
        <w:t>إِنَّمَا التَّوْبَةُ عَلَى اللّهِ لِلَّذِينَ يَعْمَلُونَ السُّوَءَ بِجَهَالَةٍ</w:t>
      </w:r>
      <w:r w:rsidR="00C93058"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C93058" w:rsidRPr="004D724F">
        <w:rPr>
          <w:rFonts w:ascii="Courier New" w:hAnsi="Courier New" w:cs="Traditional Arabic" w:hint="cs"/>
          <w:sz w:val="28"/>
          <w:szCs w:val="34"/>
          <w:rtl/>
        </w:rPr>
        <w:t xml:space="preserve"> 17}</w:t>
      </w:r>
      <w:r w:rsidR="00E5373B" w:rsidRPr="004D724F">
        <w:rPr>
          <w:rFonts w:ascii="Courier New" w:hAnsi="Courier New" w:cs="Traditional Arabic" w:hint="cs"/>
          <w:sz w:val="28"/>
          <w:szCs w:val="34"/>
          <w:rtl/>
        </w:rPr>
        <w:t xml:space="preserve"> </w:t>
      </w:r>
      <w:r w:rsidR="004315F0" w:rsidRPr="004D724F">
        <w:rPr>
          <w:rFonts w:ascii="Courier New" w:hAnsi="Courier New" w:cs="Traditional Arabic" w:hint="cs"/>
          <w:sz w:val="28"/>
          <w:szCs w:val="34"/>
          <w:rtl/>
        </w:rPr>
        <w:t>والسوء كما تقدم تعري</w:t>
      </w:r>
      <w:r w:rsidR="00452CD5" w:rsidRPr="004D724F">
        <w:rPr>
          <w:rFonts w:ascii="Courier New" w:hAnsi="Courier New" w:cs="Traditional Arabic" w:hint="cs"/>
          <w:sz w:val="28"/>
          <w:szCs w:val="34"/>
          <w:rtl/>
        </w:rPr>
        <w:t xml:space="preserve">فه اسم جنس </w:t>
      </w:r>
      <w:proofErr w:type="spellStart"/>
      <w:r w:rsidR="00452CD5" w:rsidRPr="004D724F">
        <w:rPr>
          <w:rFonts w:ascii="Courier New" w:hAnsi="Courier New" w:cs="Traditional Arabic" w:hint="cs"/>
          <w:sz w:val="28"/>
          <w:szCs w:val="34"/>
          <w:rtl/>
        </w:rPr>
        <w:t>معنوى</w:t>
      </w:r>
      <w:proofErr w:type="spellEnd"/>
      <w:r w:rsidR="004D724F" w:rsidRPr="004D724F">
        <w:rPr>
          <w:rFonts w:ascii="Courier New" w:hAnsi="Courier New" w:cs="Traditional Arabic" w:hint="cs"/>
          <w:sz w:val="28"/>
          <w:szCs w:val="34"/>
          <w:rtl/>
        </w:rPr>
        <w:t>،</w:t>
      </w:r>
      <w:r w:rsidR="00452CD5" w:rsidRPr="004D724F">
        <w:rPr>
          <w:rFonts w:ascii="Courier New" w:hAnsi="Courier New" w:cs="Traditional Arabic" w:hint="cs"/>
          <w:sz w:val="28"/>
          <w:szCs w:val="34"/>
          <w:rtl/>
        </w:rPr>
        <w:t xml:space="preserve"> جامع لأنواع </w:t>
      </w:r>
      <w:r w:rsidR="004315F0" w:rsidRPr="004D724F">
        <w:rPr>
          <w:rFonts w:ascii="Courier New" w:hAnsi="Courier New" w:cs="Traditional Arabic" w:hint="cs"/>
          <w:sz w:val="28"/>
          <w:szCs w:val="34"/>
          <w:rtl/>
        </w:rPr>
        <w:t>الأذى والآفات</w:t>
      </w:r>
      <w:r w:rsidR="004D724F" w:rsidRPr="004D724F">
        <w:rPr>
          <w:rFonts w:ascii="Courier New" w:hAnsi="Courier New" w:cs="Traditional Arabic" w:hint="cs"/>
          <w:sz w:val="28"/>
          <w:szCs w:val="34"/>
          <w:rtl/>
        </w:rPr>
        <w:t>؛</w:t>
      </w:r>
      <w:r w:rsidR="004315F0" w:rsidRPr="004D724F">
        <w:rPr>
          <w:rFonts w:ascii="Courier New" w:hAnsi="Courier New" w:cs="Traditional Arabic" w:hint="cs"/>
          <w:sz w:val="28"/>
          <w:szCs w:val="34"/>
          <w:rtl/>
        </w:rPr>
        <w:t xml:space="preserve"> فهو أعم من الذنب</w:t>
      </w:r>
      <w:r w:rsidR="004D724F" w:rsidRPr="004D724F">
        <w:rPr>
          <w:rFonts w:ascii="Courier New" w:hAnsi="Courier New" w:cs="Traditional Arabic" w:hint="cs"/>
          <w:sz w:val="28"/>
          <w:szCs w:val="34"/>
          <w:rtl/>
        </w:rPr>
        <w:t>،</w:t>
      </w:r>
      <w:r w:rsidR="004315F0" w:rsidRPr="004D724F">
        <w:rPr>
          <w:rFonts w:ascii="Courier New" w:hAnsi="Courier New" w:cs="Traditional Arabic" w:hint="cs"/>
          <w:sz w:val="28"/>
          <w:szCs w:val="34"/>
          <w:rtl/>
        </w:rPr>
        <w:t xml:space="preserve"> والمراد عموم المعنى</w:t>
      </w:r>
      <w:r w:rsidR="004D724F" w:rsidRPr="004D724F">
        <w:rPr>
          <w:rFonts w:ascii="Courier New" w:hAnsi="Courier New" w:cs="Traditional Arabic" w:hint="cs"/>
          <w:sz w:val="28"/>
          <w:szCs w:val="34"/>
          <w:rtl/>
        </w:rPr>
        <w:t>،</w:t>
      </w:r>
      <w:r w:rsidR="004315F0" w:rsidRPr="004D724F">
        <w:rPr>
          <w:rFonts w:ascii="Courier New" w:hAnsi="Courier New" w:cs="Traditional Arabic" w:hint="cs"/>
          <w:sz w:val="28"/>
          <w:szCs w:val="34"/>
          <w:rtl/>
        </w:rPr>
        <w:t xml:space="preserve"> لذا جيء بلفظه</w:t>
      </w:r>
      <w:r w:rsidR="004D724F" w:rsidRPr="004D724F">
        <w:rPr>
          <w:rFonts w:ascii="Courier New" w:hAnsi="Courier New" w:cs="Traditional Arabic" w:hint="cs"/>
          <w:sz w:val="28"/>
          <w:szCs w:val="34"/>
          <w:rtl/>
        </w:rPr>
        <w:t>؛</w:t>
      </w:r>
      <w:r w:rsidR="004315F0" w:rsidRPr="004D724F">
        <w:rPr>
          <w:rFonts w:ascii="Courier New" w:hAnsi="Courier New" w:cs="Traditional Arabic" w:hint="cs"/>
          <w:sz w:val="28"/>
          <w:szCs w:val="34"/>
          <w:rtl/>
        </w:rPr>
        <w:t xml:space="preserve"> ليكون المعنى</w:t>
      </w:r>
      <w:r w:rsidR="004D724F" w:rsidRPr="004D724F">
        <w:rPr>
          <w:rFonts w:ascii="Courier New" w:hAnsi="Courier New" w:cs="Traditional Arabic" w:hint="cs"/>
          <w:sz w:val="28"/>
          <w:szCs w:val="34"/>
          <w:rtl/>
        </w:rPr>
        <w:t>:</w:t>
      </w:r>
      <w:r w:rsidR="004315F0" w:rsidRPr="004D724F">
        <w:rPr>
          <w:rFonts w:ascii="Courier New" w:hAnsi="Courier New" w:cs="Traditional Arabic" w:hint="cs"/>
          <w:sz w:val="28"/>
          <w:szCs w:val="34"/>
          <w:rtl/>
        </w:rPr>
        <w:t xml:space="preserve"> إنما التوبة للذين يقترفون ما يسوء من الأعمال بجهالة</w:t>
      </w:r>
      <w:r w:rsidR="004D724F" w:rsidRPr="004D724F">
        <w:rPr>
          <w:rFonts w:ascii="Courier New" w:hAnsi="Courier New" w:cs="Traditional Arabic" w:hint="cs"/>
          <w:sz w:val="28"/>
          <w:szCs w:val="34"/>
          <w:rtl/>
        </w:rPr>
        <w:t>.</w:t>
      </w:r>
    </w:p>
    <w:p w:rsidR="00A4664F" w:rsidRPr="004D724F" w:rsidRDefault="00C9305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ادعاؤهم في الوجه العاشر بمجيء السوء بمعنى الضرر في قوله</w:t>
      </w:r>
      <w:r w:rsidR="00172122" w:rsidRPr="004D724F">
        <w:rPr>
          <w:rFonts w:ascii="Courier New" w:hAnsi="Courier New" w:cs="Traditional Arabic" w:hint="cs"/>
          <w:sz w:val="28"/>
          <w:szCs w:val="34"/>
          <w:rtl/>
        </w:rPr>
        <w:t xml:space="preserve"> تعالى</w:t>
      </w:r>
      <w:r w:rsidR="004D724F" w:rsidRPr="004D724F">
        <w:rPr>
          <w:rFonts w:ascii="Courier New" w:hAnsi="Courier New" w:cs="Traditional Arabic" w:hint="cs"/>
          <w:sz w:val="28"/>
          <w:szCs w:val="34"/>
          <w:rtl/>
        </w:rPr>
        <w:t>:</w:t>
      </w:r>
      <w:r w:rsidR="00172122" w:rsidRPr="004D724F">
        <w:rPr>
          <w:rFonts w:ascii="Courier New" w:hAnsi="Courier New" w:cs="Traditional Arabic" w:hint="cs"/>
          <w:sz w:val="28"/>
          <w:szCs w:val="34"/>
          <w:rtl/>
        </w:rPr>
        <w:t xml:space="preserve"> (</w:t>
      </w:r>
      <w:r w:rsidR="00172122" w:rsidRPr="004D724F">
        <w:rPr>
          <w:rFonts w:ascii="Courier New" w:hAnsi="Courier New" w:cs="Traditional Arabic"/>
          <w:sz w:val="28"/>
          <w:szCs w:val="34"/>
          <w:rtl/>
        </w:rPr>
        <w:t>وَمَا مَسَّنِيَ الس</w:t>
      </w:r>
      <w:r w:rsidR="00503DEC" w:rsidRPr="004D724F">
        <w:rPr>
          <w:rFonts w:ascii="Courier New" w:hAnsi="Courier New" w:cs="Traditional Arabic"/>
          <w:sz w:val="28"/>
          <w:szCs w:val="34"/>
          <w:rtl/>
        </w:rPr>
        <w:t>ُّوءُ</w:t>
      </w:r>
      <w:r w:rsidR="00172122"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172122" w:rsidRPr="004D724F">
        <w:rPr>
          <w:rFonts w:ascii="Courier New" w:hAnsi="Courier New" w:cs="Traditional Arabic" w:hint="cs"/>
          <w:sz w:val="28"/>
          <w:szCs w:val="34"/>
          <w:rtl/>
        </w:rPr>
        <w:t xml:space="preserve"> 188}</w:t>
      </w:r>
    </w:p>
    <w:p w:rsidR="00172122" w:rsidRPr="004D724F" w:rsidRDefault="007619F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172122" w:rsidRPr="004D724F">
        <w:rPr>
          <w:rFonts w:ascii="Courier New" w:hAnsi="Courier New" w:cs="Traditional Arabic" w:hint="cs"/>
          <w:sz w:val="28"/>
          <w:szCs w:val="34"/>
          <w:rtl/>
        </w:rPr>
        <w:t>السوء والضر وإن ترادفا</w:t>
      </w:r>
      <w:r w:rsidR="004D724F" w:rsidRPr="004D724F">
        <w:rPr>
          <w:rFonts w:ascii="Courier New" w:hAnsi="Courier New" w:cs="Traditional Arabic" w:hint="cs"/>
          <w:sz w:val="28"/>
          <w:szCs w:val="34"/>
          <w:rtl/>
        </w:rPr>
        <w:t>،</w:t>
      </w:r>
      <w:r w:rsidR="00172122" w:rsidRPr="004D724F">
        <w:rPr>
          <w:rFonts w:ascii="Courier New" w:hAnsi="Courier New" w:cs="Traditional Arabic" w:hint="cs"/>
          <w:sz w:val="28"/>
          <w:szCs w:val="34"/>
          <w:rtl/>
        </w:rPr>
        <w:t xml:space="preserve"> فلا بد من أن يكون </w:t>
      </w:r>
      <w:r w:rsidR="00315252" w:rsidRPr="004D724F">
        <w:rPr>
          <w:rFonts w:ascii="Courier New" w:hAnsi="Courier New" w:cs="Traditional Arabic" w:hint="cs"/>
          <w:sz w:val="28"/>
          <w:szCs w:val="34"/>
          <w:rtl/>
        </w:rPr>
        <w:t xml:space="preserve">ثمة </w:t>
      </w:r>
      <w:r w:rsidR="00172122" w:rsidRPr="004D724F">
        <w:rPr>
          <w:rFonts w:ascii="Courier New" w:hAnsi="Courier New" w:cs="Traditional Arabic" w:hint="cs"/>
          <w:sz w:val="28"/>
          <w:szCs w:val="34"/>
          <w:rtl/>
        </w:rPr>
        <w:t>فرق بينهما في المعنى</w:t>
      </w:r>
      <w:r w:rsidR="004D724F" w:rsidRPr="004D724F">
        <w:rPr>
          <w:rFonts w:ascii="Courier New" w:hAnsi="Courier New" w:cs="Traditional Arabic" w:hint="cs"/>
          <w:sz w:val="28"/>
          <w:szCs w:val="34"/>
          <w:rtl/>
        </w:rPr>
        <w:t>؛</w:t>
      </w:r>
      <w:r w:rsidR="00172122" w:rsidRPr="004D724F">
        <w:rPr>
          <w:rFonts w:ascii="Courier New" w:hAnsi="Courier New" w:cs="Traditional Arabic" w:hint="cs"/>
          <w:sz w:val="28"/>
          <w:szCs w:val="34"/>
          <w:rtl/>
        </w:rPr>
        <w:t xml:space="preserve"> لذلك تطرق العسكري إلى التفريق بينهما بقوله</w:t>
      </w:r>
      <w:r w:rsidR="004D724F" w:rsidRPr="004D724F">
        <w:rPr>
          <w:rFonts w:ascii="Courier New" w:hAnsi="Courier New" w:cs="Traditional Arabic" w:hint="cs"/>
          <w:sz w:val="28"/>
          <w:szCs w:val="34"/>
          <w:rtl/>
        </w:rPr>
        <w:t>:</w:t>
      </w:r>
      <w:r w:rsidR="00172122" w:rsidRPr="004D724F">
        <w:rPr>
          <w:rFonts w:ascii="Courier New" w:hAnsi="Courier New" w:cs="Traditional Arabic" w:hint="cs"/>
          <w:sz w:val="28"/>
          <w:szCs w:val="34"/>
          <w:rtl/>
        </w:rPr>
        <w:t xml:space="preserve"> ((إنَّ الضر يكون من حيث لا يُعلَم المقصود به</w:t>
      </w:r>
      <w:r w:rsidR="004D724F" w:rsidRPr="004D724F">
        <w:rPr>
          <w:rFonts w:ascii="Courier New" w:hAnsi="Courier New" w:cs="Traditional Arabic" w:hint="cs"/>
          <w:sz w:val="28"/>
          <w:szCs w:val="34"/>
          <w:rtl/>
        </w:rPr>
        <w:t>،</w:t>
      </w:r>
      <w:r w:rsidR="00172122" w:rsidRPr="004D724F">
        <w:rPr>
          <w:rFonts w:ascii="Courier New" w:hAnsi="Courier New" w:cs="Traditional Arabic" w:hint="cs"/>
          <w:sz w:val="28"/>
          <w:szCs w:val="34"/>
          <w:rtl/>
        </w:rPr>
        <w:t xml:space="preserve"> والسوء لا يكون إلاَّ من حيث يُعلَم</w:t>
      </w:r>
      <w:r w:rsidR="004D724F" w:rsidRPr="004D724F">
        <w:rPr>
          <w:rFonts w:ascii="Courier New" w:hAnsi="Courier New" w:cs="Traditional Arabic" w:hint="cs"/>
          <w:sz w:val="28"/>
          <w:szCs w:val="34"/>
          <w:rtl/>
        </w:rPr>
        <w:t>،</w:t>
      </w:r>
      <w:r w:rsidR="0006729B" w:rsidRPr="004D724F">
        <w:rPr>
          <w:rFonts w:ascii="Courier New" w:hAnsi="Courier New" w:cs="Traditional Arabic" w:hint="cs"/>
          <w:sz w:val="28"/>
          <w:szCs w:val="34"/>
          <w:rtl/>
        </w:rPr>
        <w:t xml:space="preserve"> ومعلوم أنَّه يقال</w:t>
      </w:r>
      <w:r w:rsidR="004D724F" w:rsidRPr="004D724F">
        <w:rPr>
          <w:rFonts w:ascii="Courier New" w:hAnsi="Courier New" w:cs="Traditional Arabic" w:hint="cs"/>
          <w:sz w:val="28"/>
          <w:szCs w:val="34"/>
          <w:rtl/>
        </w:rPr>
        <w:t>:</w:t>
      </w:r>
      <w:r w:rsidR="0006729B" w:rsidRPr="004D724F">
        <w:rPr>
          <w:rFonts w:ascii="Courier New" w:hAnsi="Courier New" w:cs="Traditional Arabic" w:hint="cs"/>
          <w:sz w:val="28"/>
          <w:szCs w:val="34"/>
          <w:rtl/>
        </w:rPr>
        <w:t xml:space="preserve"> ضررتُ فلانًا من حيث لا يعلم</w:t>
      </w:r>
      <w:r w:rsidR="004D724F" w:rsidRPr="004D724F">
        <w:rPr>
          <w:rFonts w:ascii="Courier New" w:hAnsi="Courier New" w:cs="Traditional Arabic" w:hint="cs"/>
          <w:sz w:val="28"/>
          <w:szCs w:val="34"/>
          <w:rtl/>
        </w:rPr>
        <w:t>،</w:t>
      </w:r>
      <w:r w:rsidR="0006729B" w:rsidRPr="004D724F">
        <w:rPr>
          <w:rFonts w:ascii="Courier New" w:hAnsi="Courier New" w:cs="Traditional Arabic" w:hint="cs"/>
          <w:sz w:val="28"/>
          <w:szCs w:val="34"/>
          <w:rtl/>
        </w:rPr>
        <w:t xml:space="preserve"> ولا يقال</w:t>
      </w:r>
      <w:r w:rsidR="004D724F" w:rsidRPr="004D724F">
        <w:rPr>
          <w:rFonts w:ascii="Courier New" w:hAnsi="Courier New" w:cs="Traditional Arabic" w:hint="cs"/>
          <w:sz w:val="28"/>
          <w:szCs w:val="34"/>
          <w:rtl/>
        </w:rPr>
        <w:t>:</w:t>
      </w:r>
      <w:r w:rsidR="0006729B" w:rsidRPr="004D724F">
        <w:rPr>
          <w:rFonts w:ascii="Courier New" w:hAnsi="Courier New" w:cs="Traditional Arabic" w:hint="cs"/>
          <w:sz w:val="28"/>
          <w:szCs w:val="34"/>
          <w:rtl/>
        </w:rPr>
        <w:t xml:space="preserve"> </w:t>
      </w:r>
      <w:proofErr w:type="spellStart"/>
      <w:r w:rsidR="0006729B" w:rsidRPr="004D724F">
        <w:rPr>
          <w:rFonts w:ascii="Courier New" w:hAnsi="Courier New" w:cs="Traditional Arabic" w:hint="cs"/>
          <w:sz w:val="28"/>
          <w:szCs w:val="34"/>
          <w:rtl/>
        </w:rPr>
        <w:t>سؤته</w:t>
      </w:r>
      <w:proofErr w:type="spellEnd"/>
      <w:r w:rsidR="0006729B" w:rsidRPr="004D724F">
        <w:rPr>
          <w:rFonts w:ascii="Courier New" w:hAnsi="Courier New" w:cs="Traditional Arabic" w:hint="cs"/>
          <w:sz w:val="28"/>
          <w:szCs w:val="34"/>
          <w:rtl/>
        </w:rPr>
        <w:t xml:space="preserve"> إلاَّ إذا جاهرته بالمكروه))</w:t>
      </w:r>
      <w:r w:rsidR="0006729B" w:rsidRPr="004D724F">
        <w:rPr>
          <w:rFonts w:cs="Traditional Arabic" w:hint="cs"/>
          <w:sz w:val="28"/>
          <w:szCs w:val="34"/>
          <w:rtl/>
        </w:rPr>
        <w:t xml:space="preserve"> (</w:t>
      </w:r>
      <w:r w:rsidR="0006729B" w:rsidRPr="004D724F">
        <w:rPr>
          <w:rFonts w:cs="Traditional Arabic"/>
          <w:sz w:val="28"/>
          <w:szCs w:val="34"/>
          <w:rtl/>
        </w:rPr>
        <w:footnoteReference w:id="306"/>
      </w:r>
      <w:r w:rsidR="0006729B" w:rsidRPr="004D724F">
        <w:rPr>
          <w:rFonts w:cs="Traditional Arabic" w:hint="cs"/>
          <w:sz w:val="28"/>
          <w:szCs w:val="34"/>
          <w:rtl/>
        </w:rPr>
        <w:t>)</w:t>
      </w:r>
      <w:r w:rsidR="0006729B" w:rsidRPr="004D724F">
        <w:rPr>
          <w:rFonts w:ascii="Courier New" w:hAnsi="Courier New" w:cs="Traditional Arabic" w:hint="cs"/>
          <w:sz w:val="28"/>
          <w:szCs w:val="34"/>
          <w:rtl/>
        </w:rPr>
        <w:t xml:space="preserve"> وقد عُرِّف الضر بأنَّه خلاف النفع </w:t>
      </w:r>
      <w:r w:rsidR="00371B35" w:rsidRPr="004D724F">
        <w:rPr>
          <w:rFonts w:cs="Traditional Arabic" w:hint="cs"/>
          <w:sz w:val="28"/>
          <w:szCs w:val="34"/>
          <w:rtl/>
        </w:rPr>
        <w:t>(</w:t>
      </w:r>
      <w:r w:rsidR="00371B35" w:rsidRPr="004D724F">
        <w:rPr>
          <w:rFonts w:cs="Traditional Arabic"/>
          <w:sz w:val="28"/>
          <w:szCs w:val="34"/>
          <w:rtl/>
        </w:rPr>
        <w:footnoteReference w:id="307"/>
      </w:r>
      <w:r w:rsidR="00371B35" w:rsidRPr="004D724F">
        <w:rPr>
          <w:rFonts w:cs="Traditional Arabic" w:hint="cs"/>
          <w:sz w:val="28"/>
          <w:szCs w:val="34"/>
          <w:rtl/>
        </w:rPr>
        <w:t>)</w:t>
      </w:r>
      <w:r w:rsidR="00371B35" w:rsidRPr="004D724F">
        <w:rPr>
          <w:rFonts w:ascii="Courier New" w:hAnsi="Courier New" w:cs="Traditional Arabic" w:hint="cs"/>
          <w:sz w:val="28"/>
          <w:szCs w:val="34"/>
          <w:rtl/>
        </w:rPr>
        <w:t xml:space="preserve"> وقال الراغب</w:t>
      </w:r>
      <w:r w:rsidR="004D724F" w:rsidRPr="004D724F">
        <w:rPr>
          <w:rFonts w:ascii="Courier New" w:hAnsi="Courier New" w:cs="Traditional Arabic" w:hint="cs"/>
          <w:sz w:val="28"/>
          <w:szCs w:val="34"/>
          <w:rtl/>
        </w:rPr>
        <w:t>:</w:t>
      </w:r>
      <w:r w:rsidR="00371B35" w:rsidRPr="004D724F">
        <w:rPr>
          <w:rFonts w:ascii="Courier New" w:hAnsi="Courier New" w:cs="Traditional Arabic" w:hint="cs"/>
          <w:sz w:val="28"/>
          <w:szCs w:val="34"/>
          <w:rtl/>
        </w:rPr>
        <w:t xml:space="preserve"> (( الضر</w:t>
      </w:r>
      <w:r w:rsidR="004D724F" w:rsidRPr="004D724F">
        <w:rPr>
          <w:rFonts w:ascii="Courier New" w:hAnsi="Courier New" w:cs="Traditional Arabic" w:hint="cs"/>
          <w:sz w:val="28"/>
          <w:szCs w:val="34"/>
          <w:rtl/>
        </w:rPr>
        <w:t>:</w:t>
      </w:r>
      <w:r w:rsidR="00371B35" w:rsidRPr="004D724F">
        <w:rPr>
          <w:rFonts w:ascii="Courier New" w:hAnsi="Courier New" w:cs="Traditional Arabic" w:hint="cs"/>
          <w:sz w:val="28"/>
          <w:szCs w:val="34"/>
          <w:rtl/>
        </w:rPr>
        <w:t xml:space="preserve"> سوء الحال</w:t>
      </w:r>
      <w:r w:rsidR="004D724F" w:rsidRPr="004D724F">
        <w:rPr>
          <w:rFonts w:ascii="Courier New" w:hAnsi="Courier New" w:cs="Traditional Arabic" w:hint="cs"/>
          <w:sz w:val="28"/>
          <w:szCs w:val="34"/>
          <w:rtl/>
        </w:rPr>
        <w:t>،</w:t>
      </w:r>
      <w:r w:rsidR="00371B35" w:rsidRPr="004D724F">
        <w:rPr>
          <w:rFonts w:ascii="Courier New" w:hAnsi="Courier New" w:cs="Traditional Arabic" w:hint="cs"/>
          <w:sz w:val="28"/>
          <w:szCs w:val="34"/>
          <w:rtl/>
        </w:rPr>
        <w:t xml:space="preserve"> إمَّا في نفسه لقلة العلم والفضل والعفة</w:t>
      </w:r>
      <w:r w:rsidR="004D724F" w:rsidRPr="004D724F">
        <w:rPr>
          <w:rFonts w:ascii="Courier New" w:hAnsi="Courier New" w:cs="Traditional Arabic" w:hint="cs"/>
          <w:sz w:val="28"/>
          <w:szCs w:val="34"/>
          <w:rtl/>
        </w:rPr>
        <w:t>،</w:t>
      </w:r>
      <w:r w:rsidR="00371B35" w:rsidRPr="004D724F">
        <w:rPr>
          <w:rFonts w:ascii="Courier New" w:hAnsi="Courier New" w:cs="Traditional Arabic" w:hint="cs"/>
          <w:sz w:val="28"/>
          <w:szCs w:val="34"/>
          <w:rtl/>
        </w:rPr>
        <w:t xml:space="preserve"> وإمَّا في بدنه لعدم جارحة ونقص، وإمَّا في حالة ظاهرة من قلة مال وجاه))</w:t>
      </w:r>
      <w:r w:rsidR="00371B35" w:rsidRPr="004D724F">
        <w:rPr>
          <w:rFonts w:cs="Traditional Arabic" w:hint="cs"/>
          <w:sz w:val="28"/>
          <w:szCs w:val="34"/>
          <w:rtl/>
        </w:rPr>
        <w:t xml:space="preserve"> (</w:t>
      </w:r>
      <w:r w:rsidR="00371B35" w:rsidRPr="004D724F">
        <w:rPr>
          <w:rFonts w:cs="Traditional Arabic"/>
          <w:sz w:val="28"/>
          <w:szCs w:val="34"/>
          <w:rtl/>
        </w:rPr>
        <w:footnoteReference w:id="308"/>
      </w:r>
      <w:r w:rsidR="00371B35" w:rsidRPr="004D724F">
        <w:rPr>
          <w:rFonts w:cs="Traditional Arabic" w:hint="cs"/>
          <w:sz w:val="28"/>
          <w:szCs w:val="34"/>
          <w:rtl/>
        </w:rPr>
        <w:t>)</w:t>
      </w:r>
      <w:r w:rsidR="00371B35" w:rsidRPr="004D724F">
        <w:rPr>
          <w:rFonts w:ascii="Courier New" w:hAnsi="Courier New" w:cs="Traditional Arabic" w:hint="cs"/>
          <w:sz w:val="28"/>
          <w:szCs w:val="34"/>
          <w:rtl/>
        </w:rPr>
        <w:t xml:space="preserve"> وجاء </w:t>
      </w:r>
      <w:r w:rsidR="00371B35" w:rsidRPr="004D724F">
        <w:rPr>
          <w:rFonts w:ascii="Courier New" w:hAnsi="Courier New" w:cs="Traditional Arabic" w:hint="cs"/>
          <w:sz w:val="28"/>
          <w:szCs w:val="34"/>
          <w:rtl/>
        </w:rPr>
        <w:lastRenderedPageBreak/>
        <w:t>في تاج العروس</w:t>
      </w:r>
      <w:r w:rsidR="004D724F" w:rsidRPr="004D724F">
        <w:rPr>
          <w:rFonts w:ascii="Courier New" w:hAnsi="Courier New" w:cs="Traditional Arabic" w:hint="cs"/>
          <w:sz w:val="28"/>
          <w:szCs w:val="34"/>
          <w:rtl/>
        </w:rPr>
        <w:t>:</w:t>
      </w:r>
      <w:r w:rsidR="00371B35" w:rsidRPr="004D724F">
        <w:rPr>
          <w:rFonts w:ascii="Courier New" w:hAnsi="Courier New" w:cs="Traditional Arabic" w:hint="cs"/>
          <w:sz w:val="28"/>
          <w:szCs w:val="34"/>
          <w:rtl/>
        </w:rPr>
        <w:t xml:space="preserve"> ((كل ما كان من سوء حال وفقر أو شدة في بدن فهو ضر</w:t>
      </w:r>
      <w:r w:rsidR="004D724F" w:rsidRPr="004D724F">
        <w:rPr>
          <w:rFonts w:ascii="Courier New" w:hAnsi="Courier New" w:cs="Traditional Arabic" w:hint="cs"/>
          <w:sz w:val="28"/>
          <w:szCs w:val="34"/>
          <w:rtl/>
        </w:rPr>
        <w:t>،</w:t>
      </w:r>
      <w:r w:rsidR="00371B35" w:rsidRPr="004D724F">
        <w:rPr>
          <w:rFonts w:ascii="Courier New" w:hAnsi="Courier New" w:cs="Traditional Arabic" w:hint="cs"/>
          <w:sz w:val="28"/>
          <w:szCs w:val="34"/>
          <w:rtl/>
        </w:rPr>
        <w:t xml:space="preserve"> وما كان ضد النفع  فهو ضر))</w:t>
      </w:r>
      <w:r w:rsidR="00371B35" w:rsidRPr="004D724F">
        <w:rPr>
          <w:rFonts w:cs="Traditional Arabic" w:hint="cs"/>
          <w:sz w:val="28"/>
          <w:szCs w:val="34"/>
          <w:rtl/>
        </w:rPr>
        <w:t xml:space="preserve"> (</w:t>
      </w:r>
      <w:r w:rsidR="00371B35" w:rsidRPr="004D724F">
        <w:rPr>
          <w:rFonts w:cs="Traditional Arabic"/>
          <w:sz w:val="28"/>
          <w:szCs w:val="34"/>
          <w:rtl/>
        </w:rPr>
        <w:footnoteReference w:id="309"/>
      </w:r>
      <w:r w:rsidR="00371B35" w:rsidRPr="004D724F">
        <w:rPr>
          <w:rFonts w:cs="Traditional Arabic" w:hint="cs"/>
          <w:sz w:val="28"/>
          <w:szCs w:val="34"/>
          <w:rtl/>
        </w:rPr>
        <w:t>)</w:t>
      </w:r>
    </w:p>
    <w:p w:rsidR="00371B35" w:rsidRPr="004D724F" w:rsidRDefault="004D252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يبدو أنَّ أهل اللغة لم يحددوا بوضوح الفرق بين والسوء والضر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كاد الراغب وصاحب التاج أن يخلطا بينهما في ا</w:t>
      </w:r>
      <w:r w:rsidR="005F0F8C" w:rsidRPr="004D724F">
        <w:rPr>
          <w:rFonts w:ascii="Courier New" w:hAnsi="Courier New" w:cs="Traditional Arabic" w:hint="cs"/>
          <w:sz w:val="28"/>
          <w:szCs w:val="34"/>
          <w:rtl/>
        </w:rPr>
        <w:t>لدلالة</w:t>
      </w:r>
      <w:r w:rsidR="004D724F" w:rsidRPr="004D724F">
        <w:rPr>
          <w:rFonts w:ascii="Courier New" w:hAnsi="Courier New" w:cs="Traditional Arabic" w:hint="cs"/>
          <w:sz w:val="28"/>
          <w:szCs w:val="34"/>
          <w:rtl/>
        </w:rPr>
        <w:t>،</w:t>
      </w:r>
      <w:r w:rsidR="005F0F8C" w:rsidRPr="004D724F">
        <w:rPr>
          <w:rFonts w:ascii="Courier New" w:hAnsi="Courier New" w:cs="Traditional Arabic" w:hint="cs"/>
          <w:sz w:val="28"/>
          <w:szCs w:val="34"/>
          <w:rtl/>
        </w:rPr>
        <w:t xml:space="preserve"> والفرق بينهما يتضح بضرب الأمثلة</w:t>
      </w:r>
      <w:r w:rsidR="004D724F" w:rsidRPr="004D724F">
        <w:rPr>
          <w:rFonts w:ascii="Courier New" w:hAnsi="Courier New" w:cs="Traditional Arabic" w:hint="cs"/>
          <w:sz w:val="28"/>
          <w:szCs w:val="34"/>
          <w:rtl/>
        </w:rPr>
        <w:t>،</w:t>
      </w:r>
      <w:r w:rsidR="005F0F8C" w:rsidRPr="004D724F">
        <w:rPr>
          <w:rFonts w:ascii="Courier New" w:hAnsi="Courier New" w:cs="Traditional Arabic" w:hint="cs"/>
          <w:sz w:val="28"/>
          <w:szCs w:val="34"/>
          <w:rtl/>
        </w:rPr>
        <w:t xml:space="preserve"> فنقول</w:t>
      </w:r>
      <w:r w:rsidR="004D724F" w:rsidRPr="004D724F">
        <w:rPr>
          <w:rFonts w:ascii="Courier New" w:hAnsi="Courier New" w:cs="Traditional Arabic" w:hint="cs"/>
          <w:sz w:val="28"/>
          <w:szCs w:val="34"/>
          <w:rtl/>
        </w:rPr>
        <w:t>:</w:t>
      </w:r>
      <w:r w:rsidR="005F0F8C" w:rsidRPr="004D724F">
        <w:rPr>
          <w:rFonts w:ascii="Courier New" w:hAnsi="Courier New" w:cs="Traditional Arabic" w:hint="cs"/>
          <w:sz w:val="28"/>
          <w:szCs w:val="34"/>
          <w:rtl/>
        </w:rPr>
        <w:t xml:space="preserve"> إذا عددنا فقر الرجل من السوء</w:t>
      </w:r>
      <w:r w:rsidR="004D724F" w:rsidRPr="004D724F">
        <w:rPr>
          <w:rFonts w:ascii="Courier New" w:hAnsi="Courier New" w:cs="Traditional Arabic" w:hint="cs"/>
          <w:sz w:val="28"/>
          <w:szCs w:val="34"/>
          <w:rtl/>
        </w:rPr>
        <w:t>؛</w:t>
      </w:r>
      <w:r w:rsidR="005F0F8C" w:rsidRPr="004D724F">
        <w:rPr>
          <w:rFonts w:ascii="Courier New" w:hAnsi="Courier New" w:cs="Traditional Arabic" w:hint="cs"/>
          <w:sz w:val="28"/>
          <w:szCs w:val="34"/>
          <w:rtl/>
        </w:rPr>
        <w:t xml:space="preserve"> فإنَّ الأذى الذي يحدثه فيه هذا السوء كالجوع والعرى هو الضر</w:t>
      </w:r>
      <w:r w:rsidR="004D724F" w:rsidRPr="004D724F">
        <w:rPr>
          <w:rFonts w:ascii="Courier New" w:hAnsi="Courier New" w:cs="Traditional Arabic" w:hint="cs"/>
          <w:sz w:val="28"/>
          <w:szCs w:val="34"/>
          <w:rtl/>
        </w:rPr>
        <w:t>،</w:t>
      </w:r>
      <w:r w:rsidR="005F0F8C" w:rsidRPr="004D724F">
        <w:rPr>
          <w:rFonts w:ascii="Courier New" w:hAnsi="Courier New" w:cs="Traditional Arabic" w:hint="cs"/>
          <w:sz w:val="28"/>
          <w:szCs w:val="34"/>
          <w:rtl/>
        </w:rPr>
        <w:t xml:space="preserve"> وإذا عددنا مرضه من السوء</w:t>
      </w:r>
      <w:r w:rsidR="004D724F" w:rsidRPr="004D724F">
        <w:rPr>
          <w:rFonts w:ascii="Courier New" w:hAnsi="Courier New" w:cs="Traditional Arabic" w:hint="cs"/>
          <w:sz w:val="28"/>
          <w:szCs w:val="34"/>
          <w:rtl/>
        </w:rPr>
        <w:t>؛</w:t>
      </w:r>
      <w:r w:rsidR="005F0F8C" w:rsidRPr="004D724F">
        <w:rPr>
          <w:rFonts w:ascii="Courier New" w:hAnsi="Courier New" w:cs="Traditional Arabic" w:hint="cs"/>
          <w:sz w:val="28"/>
          <w:szCs w:val="34"/>
          <w:rtl/>
        </w:rPr>
        <w:t xml:space="preserve"> فإنَّ الأذى الذي يحدثه فيه هذا السوء كفقدان البصر هو الضر</w:t>
      </w:r>
      <w:r w:rsidR="004D724F" w:rsidRPr="004D724F">
        <w:rPr>
          <w:rFonts w:ascii="Courier New" w:hAnsi="Courier New" w:cs="Traditional Arabic" w:hint="cs"/>
          <w:sz w:val="28"/>
          <w:szCs w:val="34"/>
          <w:rtl/>
        </w:rPr>
        <w:t>،</w:t>
      </w:r>
      <w:r w:rsidR="005F0F8C" w:rsidRPr="004D724F">
        <w:rPr>
          <w:rFonts w:ascii="Courier New" w:hAnsi="Courier New" w:cs="Traditional Arabic" w:hint="cs"/>
          <w:sz w:val="28"/>
          <w:szCs w:val="34"/>
          <w:rtl/>
        </w:rPr>
        <w:t xml:space="preserve"> </w:t>
      </w:r>
      <w:r w:rsidR="00315252" w:rsidRPr="004D724F">
        <w:rPr>
          <w:rFonts w:ascii="Courier New" w:hAnsi="Courier New" w:cs="Traditional Arabic" w:hint="cs"/>
          <w:sz w:val="28"/>
          <w:szCs w:val="34"/>
          <w:rtl/>
        </w:rPr>
        <w:t xml:space="preserve">وإذا عددنا </w:t>
      </w:r>
      <w:r w:rsidR="005F0F8C" w:rsidRPr="004D724F">
        <w:rPr>
          <w:rFonts w:ascii="Courier New" w:hAnsi="Courier New" w:cs="Traditional Arabic" w:hint="cs"/>
          <w:sz w:val="28"/>
          <w:szCs w:val="34"/>
          <w:rtl/>
        </w:rPr>
        <w:t>فقدان بصره من السوء</w:t>
      </w:r>
      <w:r w:rsidR="004D724F" w:rsidRPr="004D724F">
        <w:rPr>
          <w:rFonts w:ascii="Courier New" w:hAnsi="Courier New" w:cs="Traditional Arabic" w:hint="cs"/>
          <w:sz w:val="28"/>
          <w:szCs w:val="34"/>
          <w:rtl/>
        </w:rPr>
        <w:t>؛</w:t>
      </w:r>
      <w:r w:rsidR="005F0F8C" w:rsidRPr="004D724F">
        <w:rPr>
          <w:rFonts w:ascii="Courier New" w:hAnsi="Courier New" w:cs="Traditional Arabic" w:hint="cs"/>
          <w:sz w:val="28"/>
          <w:szCs w:val="34"/>
          <w:rtl/>
        </w:rPr>
        <w:t xml:space="preserve"> فإن الأذى الذي يصيبه من جراء هذا السوء كالسقوط في حفرة هو الضر</w:t>
      </w:r>
      <w:r w:rsidR="004D724F" w:rsidRPr="004D724F">
        <w:rPr>
          <w:rFonts w:ascii="Courier New" w:hAnsi="Courier New" w:cs="Traditional Arabic" w:hint="cs"/>
          <w:sz w:val="28"/>
          <w:szCs w:val="34"/>
          <w:rtl/>
        </w:rPr>
        <w:t>،</w:t>
      </w:r>
      <w:r w:rsidR="00A00BF7" w:rsidRPr="004D724F">
        <w:rPr>
          <w:rFonts w:ascii="Courier New" w:hAnsi="Courier New" w:cs="Traditional Arabic" w:hint="cs"/>
          <w:sz w:val="28"/>
          <w:szCs w:val="34"/>
          <w:rtl/>
        </w:rPr>
        <w:t xml:space="preserve"> وإذا كان الزنا من السوء</w:t>
      </w:r>
      <w:r w:rsidR="004D724F" w:rsidRPr="004D724F">
        <w:rPr>
          <w:rFonts w:ascii="Courier New" w:hAnsi="Courier New" w:cs="Traditional Arabic" w:hint="cs"/>
          <w:sz w:val="28"/>
          <w:szCs w:val="34"/>
          <w:rtl/>
        </w:rPr>
        <w:t>،</w:t>
      </w:r>
      <w:r w:rsidR="00A00BF7" w:rsidRPr="004D724F">
        <w:rPr>
          <w:rFonts w:ascii="Courier New" w:hAnsi="Courier New" w:cs="Traditional Arabic" w:hint="cs"/>
          <w:sz w:val="28"/>
          <w:szCs w:val="34"/>
          <w:rtl/>
        </w:rPr>
        <w:t xml:space="preserve"> فإنَّ المرض الذي يصيبه من جراء  فعل هذا السوء هو الضر</w:t>
      </w:r>
      <w:r w:rsidR="004D724F" w:rsidRPr="004D724F">
        <w:rPr>
          <w:rFonts w:ascii="Courier New" w:hAnsi="Courier New" w:cs="Traditional Arabic" w:hint="cs"/>
          <w:sz w:val="28"/>
          <w:szCs w:val="34"/>
          <w:rtl/>
        </w:rPr>
        <w:t>،</w:t>
      </w:r>
      <w:r w:rsidR="00A00BF7" w:rsidRPr="004D724F">
        <w:rPr>
          <w:rFonts w:ascii="Courier New" w:hAnsi="Courier New" w:cs="Traditional Arabic" w:hint="cs"/>
          <w:sz w:val="28"/>
          <w:szCs w:val="34"/>
          <w:rtl/>
        </w:rPr>
        <w:t xml:space="preserve"> وإذا كان فقدان المرأة من يعيلها ويرعاها يُعَد من السوء</w:t>
      </w:r>
      <w:r w:rsidR="004D724F" w:rsidRPr="004D724F">
        <w:rPr>
          <w:rFonts w:ascii="Courier New" w:hAnsi="Courier New" w:cs="Traditional Arabic" w:hint="cs"/>
          <w:sz w:val="28"/>
          <w:szCs w:val="34"/>
          <w:rtl/>
        </w:rPr>
        <w:t>،</w:t>
      </w:r>
      <w:r w:rsidR="00A00BF7" w:rsidRPr="004D724F">
        <w:rPr>
          <w:rFonts w:ascii="Courier New" w:hAnsi="Courier New" w:cs="Traditional Arabic" w:hint="cs"/>
          <w:sz w:val="28"/>
          <w:szCs w:val="34"/>
          <w:rtl/>
        </w:rPr>
        <w:t xml:space="preserve"> نعد الزنا الذي اضطرت إليه بسبب هذا السوء هو الضرر</w:t>
      </w:r>
      <w:r w:rsidR="004D724F" w:rsidRPr="004D724F">
        <w:rPr>
          <w:rFonts w:ascii="Courier New" w:hAnsi="Courier New" w:cs="Traditional Arabic" w:hint="cs"/>
          <w:sz w:val="28"/>
          <w:szCs w:val="34"/>
          <w:rtl/>
        </w:rPr>
        <w:t>؛</w:t>
      </w:r>
      <w:r w:rsidR="00A00BF7" w:rsidRPr="004D724F">
        <w:rPr>
          <w:rFonts w:ascii="Courier New" w:hAnsi="Courier New" w:cs="Traditional Arabic" w:hint="cs"/>
          <w:sz w:val="28"/>
          <w:szCs w:val="34"/>
          <w:rtl/>
        </w:rPr>
        <w:t xml:space="preserve"> فالضر إذن هو ما يصيب الإنسان من أذى </w:t>
      </w:r>
      <w:r w:rsidR="00503DEC" w:rsidRPr="004D724F">
        <w:rPr>
          <w:rFonts w:ascii="Courier New" w:hAnsi="Courier New" w:cs="Traditional Arabic" w:hint="cs"/>
          <w:sz w:val="28"/>
          <w:szCs w:val="34"/>
          <w:rtl/>
        </w:rPr>
        <w:t>لحق به من حالة أصابته</w:t>
      </w:r>
      <w:r w:rsidR="004D724F" w:rsidRPr="004D724F">
        <w:rPr>
          <w:rFonts w:ascii="Courier New" w:hAnsi="Courier New" w:cs="Traditional Arabic" w:hint="cs"/>
          <w:sz w:val="28"/>
          <w:szCs w:val="34"/>
          <w:rtl/>
        </w:rPr>
        <w:t>،</w:t>
      </w:r>
      <w:r w:rsidR="00503DEC" w:rsidRPr="004D724F">
        <w:rPr>
          <w:rFonts w:ascii="Courier New" w:hAnsi="Courier New" w:cs="Traditional Arabic" w:hint="cs"/>
          <w:sz w:val="28"/>
          <w:szCs w:val="34"/>
          <w:rtl/>
        </w:rPr>
        <w:t xml:space="preserve"> أو فعل فعله هو</w:t>
      </w:r>
      <w:r w:rsidR="004D724F" w:rsidRPr="004D724F">
        <w:rPr>
          <w:rFonts w:ascii="Courier New" w:hAnsi="Courier New" w:cs="Traditional Arabic" w:hint="cs"/>
          <w:sz w:val="28"/>
          <w:szCs w:val="34"/>
          <w:rtl/>
        </w:rPr>
        <w:t>،</w:t>
      </w:r>
      <w:r w:rsidR="00503DEC" w:rsidRPr="004D724F">
        <w:rPr>
          <w:rFonts w:ascii="Courier New" w:hAnsi="Courier New" w:cs="Traditional Arabic" w:hint="cs"/>
          <w:sz w:val="28"/>
          <w:szCs w:val="34"/>
          <w:rtl/>
        </w:rPr>
        <w:t xml:space="preserve"> أو غيره</w:t>
      </w:r>
      <w:r w:rsidR="004D724F" w:rsidRPr="004D724F">
        <w:rPr>
          <w:rFonts w:ascii="Courier New" w:hAnsi="Courier New" w:cs="Traditional Arabic" w:hint="cs"/>
          <w:sz w:val="28"/>
          <w:szCs w:val="34"/>
          <w:rtl/>
        </w:rPr>
        <w:t>،</w:t>
      </w:r>
      <w:r w:rsidR="00503DEC" w:rsidRPr="004D724F">
        <w:rPr>
          <w:rFonts w:ascii="Courier New" w:hAnsi="Courier New" w:cs="Traditional Arabic" w:hint="cs"/>
          <w:sz w:val="28"/>
          <w:szCs w:val="34"/>
          <w:rtl/>
        </w:rPr>
        <w:t xml:space="preserve"> وإذا ذكر الضر في القرآن</w:t>
      </w:r>
      <w:r w:rsidR="004D724F" w:rsidRPr="004D724F">
        <w:rPr>
          <w:rFonts w:ascii="Courier New" w:hAnsi="Courier New" w:cs="Traditional Arabic" w:hint="cs"/>
          <w:sz w:val="28"/>
          <w:szCs w:val="34"/>
          <w:rtl/>
        </w:rPr>
        <w:t>،</w:t>
      </w:r>
      <w:r w:rsidR="00503DEC" w:rsidRPr="004D724F">
        <w:rPr>
          <w:rFonts w:ascii="Courier New" w:hAnsi="Courier New" w:cs="Traditional Arabic" w:hint="cs"/>
          <w:sz w:val="28"/>
          <w:szCs w:val="34"/>
          <w:rtl/>
        </w:rPr>
        <w:t xml:space="preserve"> فقد أُريد به الضر نفسه</w:t>
      </w:r>
      <w:r w:rsidR="004D724F" w:rsidRPr="004D724F">
        <w:rPr>
          <w:rFonts w:ascii="Courier New" w:hAnsi="Courier New" w:cs="Traditional Arabic" w:hint="cs"/>
          <w:sz w:val="28"/>
          <w:szCs w:val="34"/>
          <w:rtl/>
        </w:rPr>
        <w:t>،</w:t>
      </w:r>
      <w:r w:rsidR="00503DEC" w:rsidRPr="004D724F">
        <w:rPr>
          <w:rFonts w:ascii="Courier New" w:hAnsi="Courier New" w:cs="Traditional Arabic" w:hint="cs"/>
          <w:sz w:val="28"/>
          <w:szCs w:val="34"/>
          <w:rtl/>
        </w:rPr>
        <w:t xml:space="preserve"> لا ما أحدثه وسببه</w:t>
      </w:r>
      <w:r w:rsidR="004D724F" w:rsidRPr="004D724F">
        <w:rPr>
          <w:rFonts w:ascii="Courier New" w:hAnsi="Courier New" w:cs="Traditional Arabic" w:hint="cs"/>
          <w:sz w:val="28"/>
          <w:szCs w:val="34"/>
          <w:rtl/>
        </w:rPr>
        <w:t>.</w:t>
      </w:r>
      <w:r w:rsidR="005F0F8C" w:rsidRPr="004D724F">
        <w:rPr>
          <w:rFonts w:ascii="Courier New" w:hAnsi="Courier New" w:cs="Traditional Arabic" w:hint="cs"/>
          <w:sz w:val="28"/>
          <w:szCs w:val="34"/>
          <w:rtl/>
        </w:rPr>
        <w:t xml:space="preserve">  </w:t>
      </w:r>
    </w:p>
    <w:p w:rsidR="006777B4" w:rsidRPr="004D724F" w:rsidRDefault="00503DEC" w:rsidP="004D724F">
      <w:pPr>
        <w:spacing w:after="120"/>
        <w:jc w:val="both"/>
        <w:rPr>
          <w:rFonts w:cs="Traditional Arabic"/>
          <w:sz w:val="28"/>
          <w:szCs w:val="34"/>
          <w:rtl/>
        </w:rPr>
      </w:pPr>
      <w:r w:rsidRPr="004D724F">
        <w:rPr>
          <w:rFonts w:ascii="Courier New" w:hAnsi="Courier New" w:cs="Traditional Arabic" w:hint="cs"/>
          <w:sz w:val="28"/>
          <w:szCs w:val="34"/>
          <w:rtl/>
        </w:rPr>
        <w:t>فالفرق بيِّن بين السوء والضر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فكيف يصح جعل السوء بمعنى الضر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قُل لاَّ أَمْلِكُ لِنَفْسِي نَفْعًا وَلاَ ضَرًّا إِلاَّ مَا شَاء اللّهُ وَلَوْ كُنتُ أَعْلَمُ الْغَيْبَ لاَسْتَكْثَرْتُ مِنَ الْخَيْرِ وَمَا مَسَّنِيَ السُّوءُ إِنْ أَنَاْ إِلاَّ نَذِيرٌ وَبَشِيرٌ لِّقَوْمٍ يُؤْمِنُونَ</w:t>
      </w:r>
      <w:r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188} وقد ذُكِر الضر في الآية مقترنًا بالنفع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أريد </w:t>
      </w:r>
      <w:r w:rsidR="009A20E5" w:rsidRPr="004D724F">
        <w:rPr>
          <w:rFonts w:ascii="Courier New" w:hAnsi="Courier New" w:cs="Traditional Arabic" w:hint="cs"/>
          <w:sz w:val="28"/>
          <w:szCs w:val="34"/>
          <w:rtl/>
        </w:rPr>
        <w:t xml:space="preserve">به </w:t>
      </w:r>
      <w:r w:rsidRPr="004D724F">
        <w:rPr>
          <w:rFonts w:ascii="Courier New" w:hAnsi="Courier New" w:cs="Traditional Arabic" w:hint="cs"/>
          <w:sz w:val="28"/>
          <w:szCs w:val="34"/>
          <w:rtl/>
        </w:rPr>
        <w:t>إذن ما كان خلاف النفع</w:t>
      </w:r>
      <w:r w:rsidR="004D724F" w:rsidRPr="004D724F">
        <w:rPr>
          <w:rFonts w:ascii="Courier New" w:hAnsi="Courier New" w:cs="Traditional Arabic" w:hint="cs"/>
          <w:sz w:val="28"/>
          <w:szCs w:val="34"/>
          <w:rtl/>
        </w:rPr>
        <w:t>،</w:t>
      </w:r>
      <w:r w:rsidR="009A20E5" w:rsidRPr="004D724F">
        <w:rPr>
          <w:rFonts w:ascii="Courier New" w:hAnsi="Courier New" w:cs="Traditional Arabic" w:hint="cs"/>
          <w:sz w:val="28"/>
          <w:szCs w:val="34"/>
          <w:rtl/>
        </w:rPr>
        <w:t xml:space="preserve"> وذُكِر السوء مقترنًا بالخير</w:t>
      </w:r>
      <w:r w:rsidR="004D724F" w:rsidRPr="004D724F">
        <w:rPr>
          <w:rFonts w:ascii="Courier New" w:hAnsi="Courier New" w:cs="Traditional Arabic" w:hint="cs"/>
          <w:sz w:val="28"/>
          <w:szCs w:val="34"/>
          <w:rtl/>
        </w:rPr>
        <w:t>؛</w:t>
      </w:r>
      <w:r w:rsidR="009A20E5" w:rsidRPr="004D724F">
        <w:rPr>
          <w:rFonts w:ascii="Courier New" w:hAnsi="Courier New" w:cs="Traditional Arabic" w:hint="cs"/>
          <w:sz w:val="28"/>
          <w:szCs w:val="34"/>
          <w:rtl/>
        </w:rPr>
        <w:t xml:space="preserve"> فقد</w:t>
      </w:r>
      <w:r w:rsidR="009B5738" w:rsidRPr="004D724F">
        <w:rPr>
          <w:rFonts w:ascii="Courier New" w:hAnsi="Courier New" w:cs="Traditional Arabic" w:hint="cs"/>
          <w:sz w:val="28"/>
          <w:szCs w:val="34"/>
          <w:rtl/>
        </w:rPr>
        <w:t xml:space="preserve"> أُريد به إذن ما كان خلاف الخير</w:t>
      </w:r>
      <w:r w:rsidR="004D724F" w:rsidRPr="004D724F">
        <w:rPr>
          <w:rFonts w:ascii="Courier New" w:hAnsi="Courier New" w:cs="Traditional Arabic" w:hint="cs"/>
          <w:sz w:val="28"/>
          <w:szCs w:val="34"/>
          <w:rtl/>
        </w:rPr>
        <w:t>،</w:t>
      </w:r>
      <w:r w:rsidR="009B5738" w:rsidRPr="004D724F">
        <w:rPr>
          <w:rFonts w:ascii="Courier New" w:hAnsi="Courier New" w:cs="Traditional Arabic" w:hint="cs"/>
          <w:sz w:val="28"/>
          <w:szCs w:val="34"/>
          <w:rtl/>
        </w:rPr>
        <w:t xml:space="preserve"> والطبري</w:t>
      </w:r>
      <w:r w:rsidR="009A20E5" w:rsidRPr="004D724F">
        <w:rPr>
          <w:rFonts w:ascii="Courier New" w:hAnsi="Courier New" w:cs="Traditional Arabic" w:hint="cs"/>
          <w:sz w:val="28"/>
          <w:szCs w:val="34"/>
          <w:rtl/>
        </w:rPr>
        <w:t xml:space="preserve"> وإن فسر السوء </w:t>
      </w:r>
      <w:r w:rsidR="00452CD5" w:rsidRPr="004D724F">
        <w:rPr>
          <w:rFonts w:ascii="Courier New" w:hAnsi="Courier New" w:cs="Traditional Arabic" w:hint="cs"/>
          <w:sz w:val="28"/>
          <w:szCs w:val="34"/>
          <w:rtl/>
        </w:rPr>
        <w:t xml:space="preserve">هنا </w:t>
      </w:r>
      <w:r w:rsidR="009A20E5" w:rsidRPr="004D724F">
        <w:rPr>
          <w:rFonts w:ascii="Courier New" w:hAnsi="Courier New" w:cs="Traditional Arabic" w:hint="cs"/>
          <w:sz w:val="28"/>
          <w:szCs w:val="34"/>
          <w:rtl/>
        </w:rPr>
        <w:t xml:space="preserve">بالضر تقليدًا لمقاتل </w:t>
      </w:r>
      <w:r w:rsidR="009A20E5" w:rsidRPr="004D724F">
        <w:rPr>
          <w:rFonts w:ascii="Courier New" w:hAnsi="Courier New" w:cs="Traditional Arabic" w:hint="cs"/>
          <w:sz w:val="28"/>
          <w:szCs w:val="34"/>
          <w:rtl/>
        </w:rPr>
        <w:lastRenderedPageBreak/>
        <w:t xml:space="preserve">في أشباهه </w:t>
      </w:r>
      <w:r w:rsidR="009B5738" w:rsidRPr="004D724F">
        <w:rPr>
          <w:rFonts w:ascii="Courier New" w:hAnsi="Courier New" w:cs="Traditional Arabic" w:hint="cs"/>
          <w:sz w:val="28"/>
          <w:szCs w:val="34"/>
          <w:rtl/>
        </w:rPr>
        <w:t>فقد نقل عن ابن زيد أنَّه فسَّره بالشر</w:t>
      </w:r>
      <w:r w:rsidR="009B5738" w:rsidRPr="004D724F">
        <w:rPr>
          <w:rFonts w:cs="Traditional Arabic" w:hint="cs"/>
          <w:sz w:val="28"/>
          <w:szCs w:val="34"/>
          <w:rtl/>
        </w:rPr>
        <w:t>(</w:t>
      </w:r>
      <w:r w:rsidR="009B5738" w:rsidRPr="004D724F">
        <w:rPr>
          <w:rFonts w:cs="Traditional Arabic"/>
          <w:sz w:val="28"/>
          <w:szCs w:val="34"/>
          <w:rtl/>
        </w:rPr>
        <w:footnoteReference w:id="310"/>
      </w:r>
      <w:r w:rsidR="009B5738" w:rsidRPr="004D724F">
        <w:rPr>
          <w:rFonts w:cs="Traditional Arabic" w:hint="cs"/>
          <w:sz w:val="28"/>
          <w:szCs w:val="34"/>
          <w:rtl/>
        </w:rPr>
        <w:t>)</w:t>
      </w:r>
      <w:r w:rsidR="009B5738" w:rsidRPr="004D724F">
        <w:rPr>
          <w:rFonts w:ascii="Courier New" w:hAnsi="Courier New" w:cs="Traditional Arabic" w:hint="cs"/>
          <w:sz w:val="28"/>
          <w:szCs w:val="34"/>
          <w:rtl/>
        </w:rPr>
        <w:t xml:space="preserve"> </w:t>
      </w:r>
      <w:r w:rsidR="0050532A" w:rsidRPr="004D724F">
        <w:rPr>
          <w:rFonts w:ascii="Courier New" w:hAnsi="Courier New" w:cs="Traditional Arabic" w:hint="cs"/>
          <w:sz w:val="28"/>
          <w:szCs w:val="34"/>
          <w:rtl/>
        </w:rPr>
        <w:t>وفسَّره الواحدي بالضر والفقر</w:t>
      </w:r>
      <w:r w:rsidR="0050532A" w:rsidRPr="004D724F">
        <w:rPr>
          <w:rFonts w:cs="Traditional Arabic" w:hint="cs"/>
          <w:sz w:val="28"/>
          <w:szCs w:val="34"/>
          <w:rtl/>
        </w:rPr>
        <w:t>(</w:t>
      </w:r>
      <w:r w:rsidR="0050532A" w:rsidRPr="004D724F">
        <w:rPr>
          <w:rFonts w:cs="Traditional Arabic"/>
          <w:sz w:val="28"/>
          <w:szCs w:val="34"/>
          <w:rtl/>
        </w:rPr>
        <w:footnoteReference w:id="311"/>
      </w:r>
      <w:r w:rsidR="0050532A" w:rsidRPr="004D724F">
        <w:rPr>
          <w:rFonts w:cs="Traditional Arabic" w:hint="cs"/>
          <w:sz w:val="28"/>
          <w:szCs w:val="34"/>
          <w:rtl/>
        </w:rPr>
        <w:t>)</w:t>
      </w:r>
      <w:r w:rsidR="009B5738" w:rsidRPr="004D724F">
        <w:rPr>
          <w:rFonts w:ascii="Courier New" w:hAnsi="Courier New" w:cs="Traditional Arabic" w:hint="cs"/>
          <w:sz w:val="28"/>
          <w:szCs w:val="34"/>
          <w:rtl/>
        </w:rPr>
        <w:t>ولأنَّ السوء اسم</w:t>
      </w:r>
      <w:r w:rsidR="00D21E4E" w:rsidRPr="004D724F">
        <w:rPr>
          <w:rFonts w:ascii="Courier New" w:hAnsi="Courier New" w:cs="Traditional Arabic" w:hint="cs"/>
          <w:sz w:val="28"/>
          <w:szCs w:val="34"/>
          <w:rtl/>
        </w:rPr>
        <w:t xml:space="preserve"> جنس معنوي </w:t>
      </w:r>
      <w:r w:rsidR="0050532A" w:rsidRPr="004D724F">
        <w:rPr>
          <w:rFonts w:ascii="Courier New" w:hAnsi="Courier New" w:cs="Traditional Arabic" w:hint="cs"/>
          <w:sz w:val="28"/>
          <w:szCs w:val="34"/>
          <w:rtl/>
        </w:rPr>
        <w:t>أصبح المجال مفتوحًا لتعدد الأقوال فيه</w:t>
      </w:r>
      <w:r w:rsidR="004D724F" w:rsidRPr="004D724F">
        <w:rPr>
          <w:rFonts w:ascii="Courier New" w:hAnsi="Courier New" w:cs="Traditional Arabic" w:hint="cs"/>
          <w:sz w:val="28"/>
          <w:szCs w:val="34"/>
          <w:rtl/>
        </w:rPr>
        <w:t>،</w:t>
      </w:r>
      <w:r w:rsidR="00452CD5" w:rsidRPr="004D724F">
        <w:rPr>
          <w:rFonts w:ascii="Courier New" w:hAnsi="Courier New" w:cs="Traditional Arabic" w:hint="cs"/>
          <w:sz w:val="28"/>
          <w:szCs w:val="34"/>
          <w:rtl/>
        </w:rPr>
        <w:t xml:space="preserve"> فقد أجازوا فيه ما </w:t>
      </w:r>
      <w:r w:rsidR="009B5738" w:rsidRPr="004D724F">
        <w:rPr>
          <w:rFonts w:ascii="Courier New" w:hAnsi="Courier New" w:cs="Traditional Arabic" w:hint="cs"/>
          <w:sz w:val="28"/>
          <w:szCs w:val="34"/>
          <w:rtl/>
        </w:rPr>
        <w:t>يحتمله</w:t>
      </w:r>
      <w:r w:rsidR="004D724F" w:rsidRPr="004D724F">
        <w:rPr>
          <w:rFonts w:ascii="Courier New" w:hAnsi="Courier New" w:cs="Traditional Arabic" w:hint="cs"/>
          <w:sz w:val="28"/>
          <w:szCs w:val="34"/>
          <w:rtl/>
        </w:rPr>
        <w:t>؛</w:t>
      </w:r>
      <w:r w:rsidR="009B5738" w:rsidRPr="004D724F">
        <w:rPr>
          <w:rFonts w:ascii="Courier New" w:hAnsi="Courier New" w:cs="Traditional Arabic" w:hint="cs"/>
          <w:sz w:val="28"/>
          <w:szCs w:val="34"/>
          <w:rtl/>
        </w:rPr>
        <w:t xml:space="preserve"> فذكروا أنَّه أُريد به الجنون الذي رموه به </w:t>
      </w:r>
      <w:r w:rsidR="00D21E4E" w:rsidRPr="004D724F">
        <w:rPr>
          <w:rFonts w:cs="Traditional Arabic" w:hint="cs"/>
          <w:sz w:val="28"/>
          <w:szCs w:val="34"/>
          <w:rtl/>
        </w:rPr>
        <w:t>(</w:t>
      </w:r>
      <w:r w:rsidR="00D21E4E" w:rsidRPr="004D724F">
        <w:rPr>
          <w:rFonts w:cs="Traditional Arabic"/>
          <w:sz w:val="28"/>
          <w:szCs w:val="34"/>
          <w:rtl/>
        </w:rPr>
        <w:footnoteReference w:id="312"/>
      </w:r>
      <w:r w:rsidR="00D21E4E" w:rsidRPr="004D724F">
        <w:rPr>
          <w:rFonts w:cs="Traditional Arabic" w:hint="cs"/>
          <w:sz w:val="28"/>
          <w:szCs w:val="34"/>
          <w:rtl/>
        </w:rPr>
        <w:t>)</w:t>
      </w:r>
      <w:r w:rsidR="00315252" w:rsidRPr="004D724F">
        <w:rPr>
          <w:rFonts w:ascii="Courier New" w:hAnsi="Courier New" w:cs="Traditional Arabic" w:hint="cs"/>
          <w:sz w:val="28"/>
          <w:szCs w:val="34"/>
          <w:rtl/>
        </w:rPr>
        <w:t xml:space="preserve"> وما يدل على التقليد</w:t>
      </w:r>
      <w:r w:rsidR="00D21E4E" w:rsidRPr="004D724F">
        <w:rPr>
          <w:rFonts w:ascii="Courier New" w:hAnsi="Courier New" w:cs="Traditional Arabic" w:hint="cs"/>
          <w:sz w:val="28"/>
          <w:szCs w:val="34"/>
          <w:rtl/>
        </w:rPr>
        <w:t xml:space="preserve"> لمقاتل في أشباهه أنَّ ابن الجوزي الذي جعل السوء بمعنى الضر في كتابه </w:t>
      </w:r>
      <w:r w:rsidR="00315252" w:rsidRPr="004D724F">
        <w:rPr>
          <w:rFonts w:ascii="Courier New" w:hAnsi="Courier New" w:cs="Traditional Arabic" w:hint="cs"/>
          <w:sz w:val="28"/>
          <w:szCs w:val="34"/>
          <w:rtl/>
        </w:rPr>
        <w:t>النزهة و</w:t>
      </w:r>
      <w:r w:rsidR="00D21E4E" w:rsidRPr="004D724F">
        <w:rPr>
          <w:rFonts w:ascii="Courier New" w:hAnsi="Courier New" w:cs="Traditional Arabic" w:hint="cs"/>
          <w:sz w:val="28"/>
          <w:szCs w:val="34"/>
          <w:rtl/>
        </w:rPr>
        <w:t>المنتخب</w:t>
      </w:r>
      <w:r w:rsidR="00D21E4E" w:rsidRPr="004D724F">
        <w:rPr>
          <w:rFonts w:cs="Traditional Arabic" w:hint="cs"/>
          <w:sz w:val="28"/>
          <w:szCs w:val="34"/>
          <w:rtl/>
        </w:rPr>
        <w:t xml:space="preserve"> </w:t>
      </w:r>
      <w:r w:rsidR="00D21E4E"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00D21E4E" w:rsidRPr="004D724F">
        <w:rPr>
          <w:rFonts w:ascii="Courier New" w:hAnsi="Courier New" w:cs="Traditional Arabic" w:hint="cs"/>
          <w:sz w:val="28"/>
          <w:szCs w:val="34"/>
          <w:rtl/>
        </w:rPr>
        <w:t xml:space="preserve"> (</w:t>
      </w:r>
      <w:r w:rsidR="00D21E4E" w:rsidRPr="004D724F">
        <w:rPr>
          <w:rFonts w:ascii="Courier New" w:hAnsi="Courier New" w:cs="Traditional Arabic"/>
          <w:sz w:val="28"/>
          <w:szCs w:val="34"/>
          <w:rtl/>
        </w:rPr>
        <w:t>وَمَا مَسَّنِيَ السُّوءُ</w:t>
      </w:r>
      <w:r w:rsidR="00D21E4E" w:rsidRPr="004D724F">
        <w:rPr>
          <w:rFonts w:ascii="Courier New" w:hAnsi="Courier New" w:cs="Traditional Arabic" w:hint="cs"/>
          <w:sz w:val="28"/>
          <w:szCs w:val="34"/>
          <w:rtl/>
        </w:rPr>
        <w:t xml:space="preserve">) </w:t>
      </w:r>
      <w:r w:rsidR="00D21E4E" w:rsidRPr="004D724F">
        <w:rPr>
          <w:rFonts w:cs="Traditional Arabic" w:hint="cs"/>
          <w:sz w:val="28"/>
          <w:szCs w:val="34"/>
          <w:rtl/>
        </w:rPr>
        <w:t>(</w:t>
      </w:r>
      <w:r w:rsidR="00D21E4E" w:rsidRPr="004D724F">
        <w:rPr>
          <w:rFonts w:cs="Traditional Arabic"/>
          <w:sz w:val="28"/>
          <w:szCs w:val="34"/>
          <w:rtl/>
        </w:rPr>
        <w:footnoteReference w:id="313"/>
      </w:r>
      <w:r w:rsidR="00D21E4E" w:rsidRPr="004D724F">
        <w:rPr>
          <w:rFonts w:cs="Traditional Arabic" w:hint="cs"/>
          <w:sz w:val="28"/>
          <w:szCs w:val="34"/>
          <w:rtl/>
        </w:rPr>
        <w:t>)</w:t>
      </w:r>
      <w:r w:rsidR="00D21E4E" w:rsidRPr="004D724F">
        <w:rPr>
          <w:rFonts w:ascii="Courier New" w:hAnsi="Courier New" w:cs="Traditional Arabic" w:hint="cs"/>
          <w:sz w:val="28"/>
          <w:szCs w:val="34"/>
          <w:rtl/>
        </w:rPr>
        <w:t xml:space="preserve"> قال في تفسيره</w:t>
      </w:r>
      <w:r w:rsidR="004D724F" w:rsidRPr="004D724F">
        <w:rPr>
          <w:rFonts w:ascii="Courier New" w:hAnsi="Courier New" w:cs="Traditional Arabic" w:hint="cs"/>
          <w:sz w:val="28"/>
          <w:szCs w:val="34"/>
          <w:rtl/>
        </w:rPr>
        <w:t>:</w:t>
      </w:r>
      <w:r w:rsidR="00D21E4E" w:rsidRPr="004D724F">
        <w:rPr>
          <w:rFonts w:ascii="Courier New" w:hAnsi="Courier New" w:cs="Traditional Arabic" w:hint="cs"/>
          <w:sz w:val="28"/>
          <w:szCs w:val="34"/>
          <w:rtl/>
        </w:rPr>
        <w:t xml:space="preserve"> </w:t>
      </w:r>
      <w:r w:rsidR="00452CD5" w:rsidRPr="004D724F">
        <w:rPr>
          <w:rFonts w:ascii="Courier New" w:hAnsi="Courier New" w:cs="Traditional Arabic" w:hint="cs"/>
          <w:sz w:val="28"/>
          <w:szCs w:val="34"/>
          <w:rtl/>
        </w:rPr>
        <w:t>(</w:t>
      </w:r>
      <w:r w:rsidR="00D21E4E" w:rsidRPr="004D724F">
        <w:rPr>
          <w:rFonts w:ascii="Courier New" w:hAnsi="Courier New" w:cs="Traditional Arabic" w:hint="cs"/>
          <w:sz w:val="28"/>
          <w:szCs w:val="34"/>
          <w:rtl/>
        </w:rPr>
        <w:t>(قوله</w:t>
      </w:r>
      <w:r w:rsidR="004D724F" w:rsidRPr="004D724F">
        <w:rPr>
          <w:rFonts w:ascii="Courier New" w:hAnsi="Courier New" w:cs="Traditional Arabic" w:hint="cs"/>
          <w:sz w:val="28"/>
          <w:szCs w:val="34"/>
          <w:rtl/>
        </w:rPr>
        <w:t>:</w:t>
      </w:r>
      <w:r w:rsidR="00D21E4E" w:rsidRPr="004D724F">
        <w:rPr>
          <w:rFonts w:ascii="Courier New" w:hAnsi="Courier New" w:cs="Traditional Arabic" w:hint="cs"/>
          <w:sz w:val="28"/>
          <w:szCs w:val="34"/>
          <w:rtl/>
        </w:rPr>
        <w:t xml:space="preserve"> (</w:t>
      </w:r>
      <w:r w:rsidR="00D21E4E" w:rsidRPr="004D724F">
        <w:rPr>
          <w:rFonts w:ascii="Courier New" w:hAnsi="Courier New" w:cs="Traditional Arabic"/>
          <w:sz w:val="28"/>
          <w:szCs w:val="34"/>
          <w:rtl/>
        </w:rPr>
        <w:t>وَمَا مَسَّنِيَ السُّوءُ</w:t>
      </w:r>
      <w:r w:rsidR="00D21E4E"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فيه أربعة أقوال</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أحدها أنَّه الفقر</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قاله ابن عباس</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والثاني أنَّه كل ما يسوء</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قاله ابن زيد</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والثالث الجنون</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قاله الحسن</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والرابع التكذيب</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قاله الزجاج</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فعلى قول الحسن</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يكون هذا الكلام مبتدأ</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وما بي من جنون</w:t>
      </w:r>
      <w:r w:rsidR="004D724F" w:rsidRPr="004D724F">
        <w:rPr>
          <w:rFonts w:ascii="Courier New" w:hAnsi="Courier New" w:cs="Traditional Arabic" w:hint="cs"/>
          <w:sz w:val="28"/>
          <w:szCs w:val="34"/>
          <w:rtl/>
        </w:rPr>
        <w:t>،</w:t>
      </w:r>
      <w:r w:rsidR="006C7849" w:rsidRPr="004D724F">
        <w:rPr>
          <w:rFonts w:ascii="Courier New" w:hAnsi="Courier New" w:cs="Traditional Arabic" w:hint="cs"/>
          <w:sz w:val="28"/>
          <w:szCs w:val="34"/>
          <w:rtl/>
        </w:rPr>
        <w:t xml:space="preserve"> إنَّما أنا نذير، وعلى باقي الأقوال يكون متعلقًا بما قبله))</w:t>
      </w:r>
      <w:r w:rsidR="006C7849" w:rsidRPr="004D724F">
        <w:rPr>
          <w:rFonts w:cs="Traditional Arabic" w:hint="cs"/>
          <w:sz w:val="28"/>
          <w:szCs w:val="34"/>
          <w:rtl/>
        </w:rPr>
        <w:t xml:space="preserve"> (</w:t>
      </w:r>
      <w:r w:rsidR="006C7849" w:rsidRPr="004D724F">
        <w:rPr>
          <w:rFonts w:cs="Traditional Arabic"/>
          <w:sz w:val="28"/>
          <w:szCs w:val="34"/>
          <w:rtl/>
        </w:rPr>
        <w:footnoteReference w:id="314"/>
      </w:r>
      <w:r w:rsidR="006C7849" w:rsidRPr="004D724F">
        <w:rPr>
          <w:rFonts w:cs="Traditional Arabic" w:hint="cs"/>
          <w:sz w:val="28"/>
          <w:szCs w:val="34"/>
          <w:rtl/>
        </w:rPr>
        <w:t>)</w:t>
      </w:r>
      <w:r w:rsidR="006777B4" w:rsidRPr="004D724F">
        <w:rPr>
          <w:rFonts w:cs="Traditional Arabic" w:hint="cs"/>
          <w:sz w:val="28"/>
          <w:szCs w:val="34"/>
          <w:rtl/>
        </w:rPr>
        <w:t xml:space="preserve"> </w:t>
      </w:r>
    </w:p>
    <w:p w:rsidR="0050532A" w:rsidRPr="004D724F" w:rsidRDefault="006777B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فقد أجاز في السوء أربعة أقوال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ليس من بينها الوجه الذي عيَّنه </w:t>
      </w:r>
      <w:r w:rsidR="004755EC" w:rsidRPr="004D724F">
        <w:rPr>
          <w:rFonts w:ascii="Courier New" w:hAnsi="Courier New" w:cs="Traditional Arabic" w:hint="cs"/>
          <w:sz w:val="28"/>
          <w:szCs w:val="34"/>
          <w:rtl/>
        </w:rPr>
        <w:t>هو ومقاتل في كتبهم</w:t>
      </w:r>
      <w:r w:rsidR="001F36EC" w:rsidRPr="004D724F">
        <w:rPr>
          <w:rFonts w:ascii="Courier New" w:hAnsi="Courier New" w:cs="Traditional Arabic" w:hint="cs"/>
          <w:sz w:val="28"/>
          <w:szCs w:val="34"/>
          <w:rtl/>
        </w:rPr>
        <w:t xml:space="preserve"> الأشباه </w:t>
      </w:r>
      <w:r w:rsidR="00315252" w:rsidRPr="004D724F">
        <w:rPr>
          <w:rFonts w:ascii="Courier New" w:hAnsi="Courier New" w:cs="Traditional Arabic" w:hint="cs"/>
          <w:sz w:val="28"/>
          <w:szCs w:val="34"/>
          <w:rtl/>
        </w:rPr>
        <w:t>والن</w:t>
      </w:r>
      <w:r w:rsidR="004755EC" w:rsidRPr="004D724F">
        <w:rPr>
          <w:rFonts w:ascii="Courier New" w:hAnsi="Courier New" w:cs="Traditional Arabic" w:hint="cs"/>
          <w:sz w:val="28"/>
          <w:szCs w:val="34"/>
          <w:rtl/>
        </w:rPr>
        <w:t xml:space="preserve">زهة </w:t>
      </w:r>
      <w:r w:rsidR="001F36EC" w:rsidRPr="004D724F">
        <w:rPr>
          <w:rFonts w:ascii="Courier New" w:hAnsi="Courier New" w:cs="Traditional Arabic" w:hint="cs"/>
          <w:sz w:val="28"/>
          <w:szCs w:val="34"/>
          <w:rtl/>
        </w:rPr>
        <w:t>والمنتخب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والصحيح قول من فسَّر السوء </w:t>
      </w:r>
      <w:proofErr w:type="spellStart"/>
      <w:r w:rsidRPr="004D724F">
        <w:rPr>
          <w:rFonts w:ascii="Courier New" w:hAnsi="Courier New" w:cs="Traditional Arabic" w:hint="cs"/>
          <w:sz w:val="28"/>
          <w:szCs w:val="34"/>
          <w:rtl/>
        </w:rPr>
        <w:t>السوء</w:t>
      </w:r>
      <w:proofErr w:type="spellEnd"/>
      <w:r w:rsidRPr="004D724F">
        <w:rPr>
          <w:rFonts w:ascii="Courier New" w:hAnsi="Courier New" w:cs="Traditional Arabic" w:hint="cs"/>
          <w:sz w:val="28"/>
          <w:szCs w:val="34"/>
          <w:rtl/>
        </w:rPr>
        <w:t xml:space="preserve">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لما تقدَّم ذكره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w:t>
      </w:r>
      <w:r w:rsidR="0050532A" w:rsidRPr="004D724F">
        <w:rPr>
          <w:rFonts w:ascii="Courier New" w:hAnsi="Courier New" w:cs="Traditional Arabic" w:hint="cs"/>
          <w:sz w:val="28"/>
          <w:szCs w:val="34"/>
          <w:rtl/>
        </w:rPr>
        <w:t xml:space="preserve">أبو حيان بعد أن </w:t>
      </w:r>
      <w:r w:rsidRPr="004D724F">
        <w:rPr>
          <w:rFonts w:ascii="Courier New" w:hAnsi="Courier New" w:cs="Traditional Arabic" w:hint="cs"/>
          <w:sz w:val="28"/>
          <w:szCs w:val="34"/>
          <w:rtl/>
        </w:rPr>
        <w:t>نقل الأقوال السابقة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وأضاف إليها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((والظاهر عموم الخير وعد</w:t>
      </w:r>
      <w:r w:rsidR="0050532A" w:rsidRPr="004D724F">
        <w:rPr>
          <w:rFonts w:ascii="Courier New" w:hAnsi="Courier New" w:cs="Traditional Arabic" w:hint="cs"/>
          <w:sz w:val="28"/>
          <w:szCs w:val="34"/>
          <w:rtl/>
        </w:rPr>
        <w:t>م تعيين السوء</w:t>
      </w:r>
      <w:r w:rsidR="001C4C27"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1C4C27" w:rsidRPr="004D724F">
        <w:rPr>
          <w:rFonts w:ascii="Courier New" w:hAnsi="Courier New" w:cs="Traditional Arabic" w:hint="cs"/>
          <w:sz w:val="28"/>
          <w:szCs w:val="34"/>
          <w:rtl/>
        </w:rPr>
        <w:t xml:space="preserve"> السوء</w:t>
      </w:r>
      <w:r w:rsidR="004D724F" w:rsidRPr="004D724F">
        <w:rPr>
          <w:rFonts w:ascii="Courier New" w:hAnsi="Courier New" w:cs="Traditional Arabic" w:hint="cs"/>
          <w:sz w:val="28"/>
          <w:szCs w:val="34"/>
          <w:rtl/>
        </w:rPr>
        <w:t>:</w:t>
      </w:r>
      <w:r w:rsidR="001C4C27" w:rsidRPr="004D724F">
        <w:rPr>
          <w:rFonts w:ascii="Courier New" w:hAnsi="Courier New" w:cs="Traditional Arabic" w:hint="cs"/>
          <w:sz w:val="28"/>
          <w:szCs w:val="34"/>
          <w:rtl/>
        </w:rPr>
        <w:t xml:space="preserve"> تكذيبهم له مع أنَّه كان يُدعى الأمين</w:t>
      </w:r>
      <w:r w:rsidR="004D724F" w:rsidRPr="004D724F">
        <w:rPr>
          <w:rFonts w:ascii="Courier New" w:hAnsi="Courier New" w:cs="Traditional Arabic" w:hint="cs"/>
          <w:sz w:val="28"/>
          <w:szCs w:val="34"/>
          <w:rtl/>
        </w:rPr>
        <w:t>،</w:t>
      </w:r>
      <w:r w:rsidR="001C4C27"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1C4C27" w:rsidRPr="004D724F">
        <w:rPr>
          <w:rFonts w:ascii="Courier New" w:hAnsi="Courier New" w:cs="Traditional Arabic" w:hint="cs"/>
          <w:sz w:val="28"/>
          <w:szCs w:val="34"/>
          <w:rtl/>
        </w:rPr>
        <w:t xml:space="preserve"> الجدب</w:t>
      </w:r>
      <w:r w:rsidR="004D724F" w:rsidRPr="004D724F">
        <w:rPr>
          <w:rFonts w:ascii="Courier New" w:hAnsi="Courier New" w:cs="Traditional Arabic" w:hint="cs"/>
          <w:sz w:val="28"/>
          <w:szCs w:val="34"/>
          <w:rtl/>
        </w:rPr>
        <w:t>،</w:t>
      </w:r>
      <w:r w:rsidR="001C4C27"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1C4C27" w:rsidRPr="004D724F">
        <w:rPr>
          <w:rFonts w:ascii="Courier New" w:hAnsi="Courier New" w:cs="Traditional Arabic" w:hint="cs"/>
          <w:sz w:val="28"/>
          <w:szCs w:val="34"/>
          <w:rtl/>
        </w:rPr>
        <w:t xml:space="preserve"> الموت</w:t>
      </w:r>
      <w:r w:rsidR="00FD68E2" w:rsidRPr="004D724F">
        <w:rPr>
          <w:rFonts w:ascii="Courier New" w:hAnsi="Courier New" w:cs="Traditional Arabic" w:hint="cs"/>
          <w:sz w:val="28"/>
          <w:szCs w:val="34"/>
          <w:rtl/>
        </w:rPr>
        <w:t>000وقيل</w:t>
      </w:r>
      <w:r w:rsidR="004D724F" w:rsidRPr="004D724F">
        <w:rPr>
          <w:rFonts w:ascii="Courier New" w:hAnsi="Courier New" w:cs="Traditional Arabic" w:hint="cs"/>
          <w:sz w:val="28"/>
          <w:szCs w:val="34"/>
          <w:rtl/>
        </w:rPr>
        <w:t>:</w:t>
      </w:r>
      <w:r w:rsidR="00FD68E2" w:rsidRPr="004D724F">
        <w:rPr>
          <w:rFonts w:ascii="Courier New" w:hAnsi="Courier New" w:cs="Traditional Arabic" w:hint="cs"/>
          <w:sz w:val="28"/>
          <w:szCs w:val="34"/>
          <w:rtl/>
        </w:rPr>
        <w:t xml:space="preserve"> الخسارة  في التجارة </w:t>
      </w:r>
      <w:r w:rsidR="004D724F" w:rsidRPr="004D724F">
        <w:rPr>
          <w:rFonts w:ascii="Courier New" w:hAnsi="Courier New" w:cs="Traditional Arabic" w:hint="cs"/>
          <w:sz w:val="28"/>
          <w:szCs w:val="34"/>
          <w:rtl/>
        </w:rPr>
        <w:t>،</w:t>
      </w:r>
      <w:r w:rsidR="00FD68E2" w:rsidRPr="004D724F">
        <w:rPr>
          <w:rFonts w:ascii="Courier New" w:hAnsi="Courier New" w:cs="Traditional Arabic" w:hint="cs"/>
          <w:sz w:val="28"/>
          <w:szCs w:val="34"/>
          <w:rtl/>
        </w:rPr>
        <w:t xml:space="preserve"> وقال ابن عباس</w:t>
      </w:r>
      <w:r w:rsidR="004D724F" w:rsidRPr="004D724F">
        <w:rPr>
          <w:rFonts w:ascii="Courier New" w:hAnsi="Courier New" w:cs="Traditional Arabic" w:hint="cs"/>
          <w:sz w:val="28"/>
          <w:szCs w:val="34"/>
          <w:rtl/>
        </w:rPr>
        <w:t>:</w:t>
      </w:r>
      <w:r w:rsidR="00FD68E2" w:rsidRPr="004D724F">
        <w:rPr>
          <w:rFonts w:ascii="Courier New" w:hAnsi="Courier New" w:cs="Traditional Arabic" w:hint="cs"/>
          <w:sz w:val="28"/>
          <w:szCs w:val="34"/>
          <w:rtl/>
        </w:rPr>
        <w:t xml:space="preserve"> الفقر </w:t>
      </w:r>
      <w:r w:rsidRPr="004D724F">
        <w:rPr>
          <w:rFonts w:ascii="Courier New" w:hAnsi="Courier New" w:cs="Traditional Arabic" w:hint="cs"/>
          <w:sz w:val="28"/>
          <w:szCs w:val="34"/>
          <w:rtl/>
        </w:rPr>
        <w:t xml:space="preserve">وينبغي أن نجعل هذه الأقوال </w:t>
      </w:r>
      <w:r w:rsidRPr="004D724F">
        <w:rPr>
          <w:rFonts w:ascii="Courier New" w:hAnsi="Courier New" w:cs="Traditional Arabic" w:hint="cs"/>
          <w:sz w:val="28"/>
          <w:szCs w:val="34"/>
          <w:rtl/>
        </w:rPr>
        <w:lastRenderedPageBreak/>
        <w:t>خرجت على سبيل التمثيل لا الحصر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 الظاهر في الغيب الخير والسوء عدم التعيين</w:t>
      </w:r>
      <w:r w:rsidR="0050532A" w:rsidRPr="004D724F">
        <w:rPr>
          <w:rFonts w:ascii="Courier New" w:hAnsi="Courier New" w:cs="Traditional Arabic" w:hint="cs"/>
          <w:sz w:val="28"/>
          <w:szCs w:val="34"/>
          <w:rtl/>
        </w:rPr>
        <w:t>))</w:t>
      </w:r>
      <w:r w:rsidR="0050532A" w:rsidRPr="004D724F">
        <w:rPr>
          <w:rFonts w:cs="Traditional Arabic" w:hint="cs"/>
          <w:sz w:val="28"/>
          <w:szCs w:val="34"/>
          <w:rtl/>
        </w:rPr>
        <w:t>(</w:t>
      </w:r>
      <w:r w:rsidR="0050532A" w:rsidRPr="004D724F">
        <w:rPr>
          <w:rFonts w:cs="Traditional Arabic"/>
          <w:sz w:val="28"/>
          <w:szCs w:val="34"/>
          <w:rtl/>
        </w:rPr>
        <w:footnoteReference w:id="315"/>
      </w:r>
      <w:r w:rsidR="0050532A" w:rsidRPr="004D724F">
        <w:rPr>
          <w:rFonts w:cs="Traditional Arabic" w:hint="cs"/>
          <w:sz w:val="28"/>
          <w:szCs w:val="34"/>
          <w:rtl/>
        </w:rPr>
        <w:t>)</w:t>
      </w:r>
      <w:r w:rsidR="001B3D8B" w:rsidRPr="004D724F">
        <w:rPr>
          <w:rFonts w:ascii="Courier New" w:hAnsi="Courier New" w:cs="Traditional Arabic" w:hint="cs"/>
          <w:sz w:val="28"/>
          <w:szCs w:val="34"/>
          <w:rtl/>
        </w:rPr>
        <w:t xml:space="preserve"> يعني</w:t>
      </w:r>
      <w:r w:rsidR="004D724F" w:rsidRPr="004D724F">
        <w:rPr>
          <w:rFonts w:ascii="Courier New" w:hAnsi="Courier New" w:cs="Traditional Arabic" w:hint="cs"/>
          <w:sz w:val="28"/>
          <w:szCs w:val="34"/>
          <w:rtl/>
        </w:rPr>
        <w:t>:</w:t>
      </w:r>
      <w:r w:rsidR="004755EC" w:rsidRPr="004D724F">
        <w:rPr>
          <w:rFonts w:ascii="Courier New" w:hAnsi="Courier New" w:cs="Traditional Arabic" w:hint="cs"/>
          <w:sz w:val="28"/>
          <w:szCs w:val="34"/>
          <w:rtl/>
        </w:rPr>
        <w:t xml:space="preserve"> أنَّه أراد الخير بمعناه العام</w:t>
      </w:r>
      <w:r w:rsidR="004D724F" w:rsidRPr="004D724F">
        <w:rPr>
          <w:rFonts w:ascii="Courier New" w:hAnsi="Courier New" w:cs="Traditional Arabic" w:hint="cs"/>
          <w:sz w:val="28"/>
          <w:szCs w:val="34"/>
          <w:rtl/>
        </w:rPr>
        <w:t>،</w:t>
      </w:r>
      <w:r w:rsidR="004755EC" w:rsidRPr="004D724F">
        <w:rPr>
          <w:rFonts w:ascii="Courier New" w:hAnsi="Courier New" w:cs="Traditional Arabic" w:hint="cs"/>
          <w:sz w:val="28"/>
          <w:szCs w:val="34"/>
          <w:rtl/>
        </w:rPr>
        <w:t xml:space="preserve"> والسوء بمعناه العام</w:t>
      </w:r>
      <w:r w:rsidR="004D724F" w:rsidRPr="004D724F">
        <w:rPr>
          <w:rFonts w:ascii="Courier New" w:hAnsi="Courier New" w:cs="Traditional Arabic" w:hint="cs"/>
          <w:sz w:val="28"/>
          <w:szCs w:val="34"/>
          <w:rtl/>
        </w:rPr>
        <w:t>.</w:t>
      </w:r>
    </w:p>
    <w:p w:rsidR="008852C7" w:rsidRPr="004D724F" w:rsidRDefault="008852C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فقد ذكر م</w:t>
      </w:r>
      <w:r w:rsidR="00FD68E2" w:rsidRPr="004D724F">
        <w:rPr>
          <w:rFonts w:ascii="Courier New" w:hAnsi="Courier New" w:cs="Traditional Arabic" w:hint="cs"/>
          <w:sz w:val="28"/>
          <w:szCs w:val="34"/>
          <w:rtl/>
        </w:rPr>
        <w:t xml:space="preserve">قاتل </w:t>
      </w:r>
      <w:proofErr w:type="spellStart"/>
      <w:r w:rsidR="00FD68E2" w:rsidRPr="004D724F">
        <w:rPr>
          <w:rFonts w:ascii="Courier New" w:hAnsi="Courier New" w:cs="Traditional Arabic" w:hint="cs"/>
          <w:sz w:val="28"/>
          <w:szCs w:val="34"/>
          <w:rtl/>
        </w:rPr>
        <w:t>والوجوهيون</w:t>
      </w:r>
      <w:proofErr w:type="spellEnd"/>
      <w:r w:rsidR="00FD68E2" w:rsidRPr="004D724F">
        <w:rPr>
          <w:rFonts w:ascii="Courier New" w:hAnsi="Courier New" w:cs="Traditional Arabic" w:hint="cs"/>
          <w:sz w:val="28"/>
          <w:szCs w:val="34"/>
          <w:rtl/>
        </w:rPr>
        <w:t xml:space="preserve"> من </w:t>
      </w:r>
      <w:r w:rsidR="001419F4" w:rsidRPr="004D724F">
        <w:rPr>
          <w:rFonts w:ascii="Courier New" w:hAnsi="Courier New" w:cs="Traditional Arabic" w:hint="cs"/>
          <w:sz w:val="28"/>
          <w:szCs w:val="34"/>
          <w:rtl/>
        </w:rPr>
        <w:t>بعده للسوء أحد عشر وجهًا</w:t>
      </w:r>
      <w:r w:rsidR="004D724F" w:rsidRPr="004D724F">
        <w:rPr>
          <w:rFonts w:ascii="Courier New" w:hAnsi="Courier New" w:cs="Traditional Arabic" w:hint="cs"/>
          <w:sz w:val="28"/>
          <w:szCs w:val="34"/>
          <w:rtl/>
        </w:rPr>
        <w:t>،</w:t>
      </w:r>
      <w:r w:rsidR="001419F4" w:rsidRPr="004D724F">
        <w:rPr>
          <w:rFonts w:ascii="Courier New" w:hAnsi="Courier New" w:cs="Traditional Arabic" w:hint="cs"/>
          <w:sz w:val="28"/>
          <w:szCs w:val="34"/>
          <w:rtl/>
        </w:rPr>
        <w:t xml:space="preserve">  ليس من بينها وجه واحد يمثل معنى السوء</w:t>
      </w:r>
      <w:r w:rsidR="004D724F" w:rsidRPr="004D724F">
        <w:rPr>
          <w:rFonts w:ascii="Courier New" w:hAnsi="Courier New" w:cs="Traditional Arabic" w:hint="cs"/>
          <w:sz w:val="28"/>
          <w:szCs w:val="34"/>
          <w:rtl/>
        </w:rPr>
        <w:t>،</w:t>
      </w:r>
      <w:r w:rsidR="001419F4" w:rsidRPr="004D724F">
        <w:rPr>
          <w:rFonts w:ascii="Courier New" w:hAnsi="Courier New" w:cs="Traditional Arabic" w:hint="cs"/>
          <w:sz w:val="28"/>
          <w:szCs w:val="34"/>
          <w:rtl/>
        </w:rPr>
        <w:t xml:space="preserve"> فهذا يعني أنَّهم أفرغوا السوء من دلالته ومحتواه</w:t>
      </w:r>
      <w:r w:rsidR="004D724F" w:rsidRPr="004D724F">
        <w:rPr>
          <w:rFonts w:ascii="Courier New" w:hAnsi="Courier New" w:cs="Traditional Arabic" w:hint="cs"/>
          <w:sz w:val="28"/>
          <w:szCs w:val="34"/>
          <w:rtl/>
        </w:rPr>
        <w:t>،</w:t>
      </w:r>
      <w:r w:rsidR="001419F4" w:rsidRPr="004D724F">
        <w:rPr>
          <w:rFonts w:ascii="Courier New" w:hAnsi="Courier New" w:cs="Traditional Arabic" w:hint="cs"/>
          <w:sz w:val="28"/>
          <w:szCs w:val="34"/>
          <w:rtl/>
        </w:rPr>
        <w:t xml:space="preserve"> وهي الدلالة المرادة في كل شواهد الوجوه التي نسبوها إليه</w:t>
      </w:r>
      <w:r w:rsidR="004D724F" w:rsidRPr="004D724F">
        <w:rPr>
          <w:rFonts w:ascii="Courier New" w:hAnsi="Courier New" w:cs="Traditional Arabic" w:hint="cs"/>
          <w:sz w:val="28"/>
          <w:szCs w:val="34"/>
          <w:rtl/>
        </w:rPr>
        <w:t>،</w:t>
      </w:r>
      <w:r w:rsidR="001419F4" w:rsidRPr="004D724F">
        <w:rPr>
          <w:rFonts w:ascii="Courier New" w:hAnsi="Courier New" w:cs="Traditional Arabic" w:hint="cs"/>
          <w:sz w:val="28"/>
          <w:szCs w:val="34"/>
          <w:rtl/>
        </w:rPr>
        <w:t xml:space="preserve"> وما فعلوه بهذا اللفظ</w:t>
      </w:r>
      <w:r w:rsidR="004D724F" w:rsidRPr="004D724F">
        <w:rPr>
          <w:rFonts w:ascii="Courier New" w:hAnsi="Courier New" w:cs="Traditional Arabic" w:hint="cs"/>
          <w:sz w:val="28"/>
          <w:szCs w:val="34"/>
          <w:rtl/>
        </w:rPr>
        <w:t>،</w:t>
      </w:r>
      <w:r w:rsidR="001419F4" w:rsidRPr="004D724F">
        <w:rPr>
          <w:rFonts w:ascii="Courier New" w:hAnsi="Courier New" w:cs="Traditional Arabic" w:hint="cs"/>
          <w:sz w:val="28"/>
          <w:szCs w:val="34"/>
          <w:rtl/>
        </w:rPr>
        <w:t xml:space="preserve"> فعلوا الشيء نفسه بجميع الألفاظ التي </w:t>
      </w:r>
      <w:r w:rsidRPr="004D724F">
        <w:rPr>
          <w:rFonts w:ascii="Courier New" w:hAnsi="Courier New" w:cs="Traditional Arabic" w:hint="cs"/>
          <w:sz w:val="28"/>
          <w:szCs w:val="34"/>
          <w:rtl/>
        </w:rPr>
        <w:t xml:space="preserve">اشتمل </w:t>
      </w:r>
      <w:r w:rsidR="001419F4" w:rsidRPr="004D724F">
        <w:rPr>
          <w:rFonts w:ascii="Courier New" w:hAnsi="Courier New" w:cs="Traditional Arabic" w:hint="cs"/>
          <w:sz w:val="28"/>
          <w:szCs w:val="34"/>
          <w:rtl/>
        </w:rPr>
        <w:t>عليها أشباه مقاتل</w:t>
      </w:r>
      <w:r w:rsidR="004D724F" w:rsidRPr="004D724F">
        <w:rPr>
          <w:rFonts w:ascii="Courier New" w:hAnsi="Courier New" w:cs="Traditional Arabic" w:hint="cs"/>
          <w:sz w:val="28"/>
          <w:szCs w:val="34"/>
          <w:rtl/>
        </w:rPr>
        <w:t>،</w:t>
      </w:r>
      <w:r w:rsidR="001419F4" w:rsidRPr="004D724F">
        <w:rPr>
          <w:rFonts w:ascii="Courier New" w:hAnsi="Courier New" w:cs="Traditional Arabic" w:hint="cs"/>
          <w:sz w:val="28"/>
          <w:szCs w:val="34"/>
          <w:rtl/>
        </w:rPr>
        <w:t xml:space="preserve"> هذا هو المأخذ الأول</w:t>
      </w:r>
      <w:r w:rsidR="004D724F" w:rsidRPr="004D724F">
        <w:rPr>
          <w:rFonts w:ascii="Courier New" w:hAnsi="Courier New" w:cs="Traditional Arabic" w:hint="cs"/>
          <w:sz w:val="28"/>
          <w:szCs w:val="34"/>
          <w:rtl/>
        </w:rPr>
        <w:t>،</w:t>
      </w:r>
      <w:r w:rsidR="001419F4" w:rsidRPr="004D724F">
        <w:rPr>
          <w:rFonts w:ascii="Courier New" w:hAnsi="Courier New" w:cs="Traditional Arabic" w:hint="cs"/>
          <w:sz w:val="28"/>
          <w:szCs w:val="34"/>
          <w:rtl/>
        </w:rPr>
        <w:t xml:space="preserve"> والمأخذ الثاني </w:t>
      </w:r>
      <w:r w:rsidR="008A1AF2" w:rsidRPr="004D724F">
        <w:rPr>
          <w:rFonts w:ascii="Courier New" w:hAnsi="Courier New" w:cs="Traditional Arabic" w:hint="cs"/>
          <w:sz w:val="28"/>
          <w:szCs w:val="34"/>
          <w:rtl/>
        </w:rPr>
        <w:t>أنَّهم خلطوا بين السوء والوجوه الأحد عشر</w:t>
      </w:r>
      <w:r w:rsidR="004D724F" w:rsidRPr="004D724F">
        <w:rPr>
          <w:rFonts w:ascii="Courier New" w:hAnsi="Courier New" w:cs="Traditional Arabic" w:hint="cs"/>
          <w:sz w:val="28"/>
          <w:szCs w:val="34"/>
          <w:rtl/>
        </w:rPr>
        <w:t>،</w:t>
      </w:r>
      <w:r w:rsidR="008A1AF2" w:rsidRPr="004D724F">
        <w:rPr>
          <w:rFonts w:ascii="Courier New" w:hAnsi="Courier New" w:cs="Traditional Arabic" w:hint="cs"/>
          <w:sz w:val="28"/>
          <w:szCs w:val="34"/>
          <w:rtl/>
        </w:rPr>
        <w:t xml:space="preserve"> خلطوا بين معانيها وألفا</w:t>
      </w:r>
      <w:r w:rsidRPr="004D724F">
        <w:rPr>
          <w:rFonts w:ascii="Courier New" w:hAnsi="Courier New" w:cs="Traditional Arabic" w:hint="cs"/>
          <w:sz w:val="28"/>
          <w:szCs w:val="34"/>
          <w:rtl/>
        </w:rPr>
        <w:t>ظها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ما حصل أيضًا</w:t>
      </w:r>
      <w:r w:rsidR="00E5373B" w:rsidRPr="004D724F">
        <w:rPr>
          <w:rFonts w:ascii="Courier New" w:hAnsi="Courier New" w:cs="Traditional Arabic" w:hint="cs"/>
          <w:sz w:val="28"/>
          <w:szCs w:val="34"/>
          <w:rtl/>
        </w:rPr>
        <w:t xml:space="preserve"> بباقي الألفاظ</w:t>
      </w:r>
      <w:r w:rsidR="004D724F" w:rsidRPr="004D724F">
        <w:rPr>
          <w:rFonts w:ascii="Courier New" w:hAnsi="Courier New" w:cs="Traditional Arabic" w:hint="cs"/>
          <w:sz w:val="28"/>
          <w:szCs w:val="34"/>
          <w:rtl/>
        </w:rPr>
        <w:t>،</w:t>
      </w:r>
      <w:r w:rsidR="00E5373B" w:rsidRPr="004D724F">
        <w:rPr>
          <w:rFonts w:ascii="Courier New" w:hAnsi="Courier New" w:cs="Traditional Arabic" w:hint="cs"/>
          <w:sz w:val="28"/>
          <w:szCs w:val="34"/>
          <w:rtl/>
        </w:rPr>
        <w:t xml:space="preserve"> كما أنَّ هناك </w:t>
      </w:r>
      <w:r w:rsidRPr="004D724F">
        <w:rPr>
          <w:rFonts w:ascii="Courier New" w:hAnsi="Courier New" w:cs="Traditional Arabic" w:hint="cs"/>
          <w:sz w:val="28"/>
          <w:szCs w:val="34"/>
          <w:rtl/>
        </w:rPr>
        <w:t>تداخلاً  بينها من جانب آخر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سبق أن ذكروا أنَّ من وجوه الفساد معنى القتل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وذكروا هنا أنَّ من وجوه السوء معنى القتل</w:t>
      </w:r>
      <w:r w:rsidR="004D724F" w:rsidRPr="004D724F">
        <w:rPr>
          <w:rFonts w:ascii="Courier New" w:hAnsi="Courier New" w:cs="Traditional Arabic" w:hint="cs"/>
          <w:sz w:val="28"/>
          <w:szCs w:val="34"/>
          <w:rtl/>
        </w:rPr>
        <w:t>.</w:t>
      </w:r>
    </w:p>
    <w:p w:rsidR="003A7488" w:rsidRPr="004D724F" w:rsidRDefault="00D31562" w:rsidP="004D724F">
      <w:pPr>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10-</w:t>
      </w:r>
      <w:r w:rsidR="003A7488" w:rsidRPr="004D724F">
        <w:rPr>
          <w:rFonts w:ascii="Courier New" w:hAnsi="Courier New" w:cs="Traditional Arabic" w:hint="cs"/>
          <w:b/>
          <w:sz w:val="28"/>
          <w:szCs w:val="34"/>
          <w:rtl/>
        </w:rPr>
        <w:t>الحسنة والسيئة</w:t>
      </w:r>
      <w:r w:rsidR="004D724F" w:rsidRPr="004D724F">
        <w:rPr>
          <w:rFonts w:ascii="Courier New" w:hAnsi="Courier New" w:cs="Traditional Arabic" w:hint="cs"/>
          <w:b/>
          <w:sz w:val="28"/>
          <w:szCs w:val="34"/>
          <w:rtl/>
        </w:rPr>
        <w:t>:</w:t>
      </w:r>
      <w:r w:rsidR="003A7488" w:rsidRPr="004D724F">
        <w:rPr>
          <w:rFonts w:ascii="Courier New" w:hAnsi="Courier New" w:cs="Traditional Arabic" w:hint="cs"/>
          <w:sz w:val="28"/>
          <w:szCs w:val="34"/>
          <w:rtl/>
        </w:rPr>
        <w:t xml:space="preserve"> </w:t>
      </w:r>
    </w:p>
    <w:p w:rsidR="003A7488" w:rsidRPr="004D724F" w:rsidRDefault="003A748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ذكر مقاتل ومن تابعه أنَّ الحسنة والسيئة جاء</w:t>
      </w:r>
      <w:r w:rsidR="00F22895" w:rsidRPr="004D724F">
        <w:rPr>
          <w:rFonts w:ascii="Courier New" w:hAnsi="Courier New" w:cs="Traditional Arabic" w:hint="cs"/>
          <w:sz w:val="28"/>
          <w:szCs w:val="34"/>
          <w:rtl/>
        </w:rPr>
        <w:t>ت في القرآن الكريم على ستة</w:t>
      </w:r>
      <w:r w:rsidR="00BD2222" w:rsidRPr="004D724F">
        <w:rPr>
          <w:rFonts w:ascii="Courier New" w:hAnsi="Courier New" w:cs="Traditional Arabic" w:hint="cs"/>
          <w:sz w:val="28"/>
          <w:szCs w:val="34"/>
          <w:rtl/>
        </w:rPr>
        <w:t xml:space="preserve">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p>
    <w:p w:rsidR="003A7488" w:rsidRPr="004D724F" w:rsidRDefault="003A748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1-الحسنة يعني النصر والغنيمة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والسيئة يعني القتل والهزيمة</w:t>
      </w:r>
      <w:r w:rsidR="004D724F" w:rsidRPr="004D724F">
        <w:rPr>
          <w:rFonts w:ascii="Courier New" w:hAnsi="Courier New" w:cs="Traditional Arabic" w:hint="cs"/>
          <w:sz w:val="28"/>
          <w:szCs w:val="34"/>
          <w:rtl/>
        </w:rPr>
        <w:t>.</w:t>
      </w:r>
    </w:p>
    <w:p w:rsidR="003A7488" w:rsidRPr="004D724F" w:rsidRDefault="00BD222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2-الحسنة </w:t>
      </w:r>
      <w:r w:rsidR="003A7488" w:rsidRPr="004D724F">
        <w:rPr>
          <w:rFonts w:ascii="Courier New" w:hAnsi="Courier New" w:cs="Traditional Arabic" w:hint="cs"/>
          <w:sz w:val="28"/>
          <w:szCs w:val="34"/>
          <w:rtl/>
        </w:rPr>
        <w:t>والسيئة يعني التوحيد والشرك</w:t>
      </w:r>
      <w:r w:rsidR="004D724F" w:rsidRPr="004D724F">
        <w:rPr>
          <w:rFonts w:ascii="Courier New" w:hAnsi="Courier New" w:cs="Traditional Arabic" w:hint="cs"/>
          <w:sz w:val="28"/>
          <w:szCs w:val="34"/>
          <w:rtl/>
        </w:rPr>
        <w:t>.</w:t>
      </w:r>
    </w:p>
    <w:p w:rsidR="003A7488" w:rsidRPr="004D724F" w:rsidRDefault="003A748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3-الحسنة يعني كثرة المطر والخصب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والسيئة يعني قحط المطر وقلة النبات والخير</w:t>
      </w:r>
      <w:r w:rsidR="004D724F" w:rsidRPr="004D724F">
        <w:rPr>
          <w:rFonts w:ascii="Courier New" w:hAnsi="Courier New" w:cs="Traditional Arabic" w:hint="cs"/>
          <w:sz w:val="28"/>
          <w:szCs w:val="34"/>
          <w:rtl/>
        </w:rPr>
        <w:t>.</w:t>
      </w:r>
    </w:p>
    <w:p w:rsidR="003A7488" w:rsidRPr="004D724F" w:rsidRDefault="003A748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4-السيئة يعني العذا</w:t>
      </w:r>
      <w:r w:rsidR="00E71CBE" w:rsidRPr="004D724F">
        <w:rPr>
          <w:rFonts w:ascii="Courier New" w:hAnsi="Courier New" w:cs="Traditional Arabic" w:hint="cs"/>
          <w:sz w:val="28"/>
          <w:szCs w:val="34"/>
          <w:rtl/>
        </w:rPr>
        <w:t>ب في الدنيا</w:t>
      </w:r>
      <w:r w:rsidR="004D724F" w:rsidRPr="004D724F">
        <w:rPr>
          <w:rFonts w:ascii="Courier New" w:hAnsi="Courier New" w:cs="Traditional Arabic" w:hint="cs"/>
          <w:sz w:val="28"/>
          <w:szCs w:val="34"/>
          <w:rtl/>
        </w:rPr>
        <w:t>،</w:t>
      </w:r>
      <w:r w:rsidR="00E71CBE" w:rsidRPr="004D724F">
        <w:rPr>
          <w:rFonts w:ascii="Courier New" w:hAnsi="Courier New" w:cs="Traditional Arabic" w:hint="cs"/>
          <w:sz w:val="28"/>
          <w:szCs w:val="34"/>
          <w:rtl/>
        </w:rPr>
        <w:t xml:space="preserve"> والحسنة يعني العاق</w:t>
      </w:r>
      <w:r w:rsidRPr="004D724F">
        <w:rPr>
          <w:rFonts w:ascii="Courier New" w:hAnsi="Courier New" w:cs="Traditional Arabic" w:hint="cs"/>
          <w:sz w:val="28"/>
          <w:szCs w:val="34"/>
          <w:rtl/>
        </w:rPr>
        <w:t>بة</w:t>
      </w:r>
      <w:r w:rsidR="004D724F" w:rsidRPr="004D724F">
        <w:rPr>
          <w:rFonts w:ascii="Courier New" w:hAnsi="Courier New" w:cs="Traditional Arabic" w:hint="cs"/>
          <w:sz w:val="28"/>
          <w:szCs w:val="34"/>
          <w:rtl/>
        </w:rPr>
        <w:t>.</w:t>
      </w:r>
    </w:p>
    <w:p w:rsidR="00F22895" w:rsidRPr="004D724F" w:rsidRDefault="003A748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5-الحسنة يعني العفو وقول المعروف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والسيئة قول القبيح </w:t>
      </w:r>
    </w:p>
    <w:p w:rsidR="003A7488" w:rsidRPr="004D724F" w:rsidRDefault="00F2289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6-الحسنة فعل نوع من الخير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والسيئة فعل نوع من الشر</w:t>
      </w:r>
      <w:r w:rsidR="003A7488" w:rsidRPr="004D724F">
        <w:rPr>
          <w:rFonts w:cs="Traditional Arabic" w:hint="cs"/>
          <w:sz w:val="28"/>
          <w:szCs w:val="34"/>
          <w:rtl/>
        </w:rPr>
        <w:t>(</w:t>
      </w:r>
      <w:r w:rsidR="003A7488" w:rsidRPr="004D724F">
        <w:rPr>
          <w:rFonts w:cs="Traditional Arabic"/>
          <w:sz w:val="28"/>
          <w:szCs w:val="34"/>
          <w:rtl/>
        </w:rPr>
        <w:footnoteReference w:id="316"/>
      </w:r>
      <w:r w:rsidR="003A7488" w:rsidRPr="004D724F">
        <w:rPr>
          <w:rFonts w:cs="Traditional Arabic" w:hint="cs"/>
          <w:sz w:val="28"/>
          <w:szCs w:val="34"/>
          <w:rtl/>
        </w:rPr>
        <w:t>)</w:t>
      </w:r>
    </w:p>
    <w:p w:rsidR="0091472E" w:rsidRPr="004D724F" w:rsidRDefault="0065100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لم يزل مقاتل ومقلدوه</w:t>
      </w:r>
      <w:r w:rsidR="00C60D22" w:rsidRPr="004D724F">
        <w:rPr>
          <w:rFonts w:ascii="Courier New" w:hAnsi="Courier New" w:cs="Traditional Arabic" w:hint="cs"/>
          <w:sz w:val="28"/>
          <w:szCs w:val="34"/>
          <w:rtl/>
        </w:rPr>
        <w:t xml:space="preserve"> </w:t>
      </w:r>
      <w:r w:rsidR="00F35902" w:rsidRPr="004D724F">
        <w:rPr>
          <w:rFonts w:ascii="Courier New" w:hAnsi="Courier New" w:cs="Traditional Arabic" w:hint="cs"/>
          <w:sz w:val="28"/>
          <w:szCs w:val="34"/>
          <w:rtl/>
        </w:rPr>
        <w:t xml:space="preserve">يكررون المنهج </w:t>
      </w:r>
      <w:r w:rsidR="00840843" w:rsidRPr="004D724F">
        <w:rPr>
          <w:rFonts w:ascii="Courier New" w:hAnsi="Courier New" w:cs="Traditional Arabic" w:hint="cs"/>
          <w:sz w:val="28"/>
          <w:szCs w:val="34"/>
          <w:rtl/>
        </w:rPr>
        <w:t>الذي اتبع</w:t>
      </w:r>
      <w:r w:rsidR="006A7109" w:rsidRPr="004D724F">
        <w:rPr>
          <w:rFonts w:ascii="Courier New" w:hAnsi="Courier New" w:cs="Traditional Arabic" w:hint="cs"/>
          <w:sz w:val="28"/>
          <w:szCs w:val="34"/>
          <w:rtl/>
        </w:rPr>
        <w:t>وه لاختلاق الوجوه</w:t>
      </w:r>
      <w:r w:rsidR="004D724F" w:rsidRPr="004D724F">
        <w:rPr>
          <w:rFonts w:ascii="Courier New" w:hAnsi="Courier New" w:cs="Traditional Arabic" w:hint="cs"/>
          <w:sz w:val="28"/>
          <w:szCs w:val="34"/>
          <w:rtl/>
        </w:rPr>
        <w:t>،</w:t>
      </w:r>
      <w:r w:rsidR="006A7109" w:rsidRPr="004D724F">
        <w:rPr>
          <w:rFonts w:ascii="Courier New" w:hAnsi="Courier New" w:cs="Traditional Arabic" w:hint="cs"/>
          <w:sz w:val="28"/>
          <w:szCs w:val="34"/>
          <w:rtl/>
        </w:rPr>
        <w:t xml:space="preserve"> وهو أنَّهم </w:t>
      </w:r>
      <w:r w:rsidRPr="004D724F">
        <w:rPr>
          <w:rFonts w:ascii="Courier New" w:hAnsi="Courier New" w:cs="Traditional Arabic" w:hint="cs"/>
          <w:sz w:val="28"/>
          <w:szCs w:val="34"/>
          <w:rtl/>
        </w:rPr>
        <w:t>اتخذوا</w:t>
      </w:r>
      <w:r w:rsidR="00C64825" w:rsidRPr="004D724F">
        <w:rPr>
          <w:rFonts w:ascii="Courier New" w:hAnsi="Courier New" w:cs="Traditional Arabic" w:hint="cs"/>
          <w:sz w:val="28"/>
          <w:szCs w:val="34"/>
          <w:rtl/>
        </w:rPr>
        <w:t xml:space="preserve"> </w:t>
      </w:r>
      <w:r w:rsidR="006A7109" w:rsidRPr="004D724F">
        <w:rPr>
          <w:rFonts w:ascii="Courier New" w:hAnsi="Courier New" w:cs="Traditional Arabic" w:hint="cs"/>
          <w:sz w:val="28"/>
          <w:szCs w:val="34"/>
          <w:rtl/>
        </w:rPr>
        <w:t xml:space="preserve">مما </w:t>
      </w:r>
      <w:r w:rsidR="00AC0082" w:rsidRPr="004D724F">
        <w:rPr>
          <w:rFonts w:ascii="Courier New" w:hAnsi="Courier New" w:cs="Traditional Arabic" w:hint="cs"/>
          <w:sz w:val="28"/>
          <w:szCs w:val="34"/>
          <w:rtl/>
        </w:rPr>
        <w:t>جاز وصفه بالحسنة والسيئة</w:t>
      </w:r>
      <w:r w:rsidR="006A7109" w:rsidRPr="004D724F">
        <w:rPr>
          <w:rFonts w:ascii="Courier New" w:hAnsi="Courier New" w:cs="Traditional Arabic" w:hint="cs"/>
          <w:sz w:val="28"/>
          <w:szCs w:val="34"/>
          <w:rtl/>
        </w:rPr>
        <w:t xml:space="preserve"> </w:t>
      </w:r>
      <w:r w:rsidR="00C64825" w:rsidRPr="004D724F">
        <w:rPr>
          <w:rFonts w:ascii="Courier New" w:hAnsi="Courier New" w:cs="Traditional Arabic" w:hint="cs"/>
          <w:sz w:val="28"/>
          <w:szCs w:val="34"/>
          <w:rtl/>
        </w:rPr>
        <w:t xml:space="preserve">أوجهًا </w:t>
      </w:r>
      <w:r w:rsidR="00840843" w:rsidRPr="004D724F">
        <w:rPr>
          <w:rFonts w:ascii="Courier New" w:hAnsi="Courier New" w:cs="Traditional Arabic" w:hint="cs"/>
          <w:sz w:val="28"/>
          <w:szCs w:val="34"/>
          <w:rtl/>
        </w:rPr>
        <w:t>لهما</w:t>
      </w:r>
      <w:r w:rsidR="004D724F" w:rsidRPr="004D724F">
        <w:rPr>
          <w:rFonts w:ascii="Courier New" w:hAnsi="Courier New" w:cs="Traditional Arabic" w:hint="cs"/>
          <w:sz w:val="28"/>
          <w:szCs w:val="34"/>
          <w:rtl/>
        </w:rPr>
        <w:t>،</w:t>
      </w:r>
      <w:r w:rsidR="00840843" w:rsidRPr="004D724F">
        <w:rPr>
          <w:rFonts w:ascii="Courier New" w:hAnsi="Courier New" w:cs="Traditional Arabic" w:hint="cs"/>
          <w:sz w:val="28"/>
          <w:szCs w:val="34"/>
          <w:rtl/>
        </w:rPr>
        <w:t xml:space="preserve"> </w:t>
      </w:r>
      <w:r w:rsidR="00AC0082" w:rsidRPr="004D724F">
        <w:rPr>
          <w:rFonts w:ascii="Courier New" w:hAnsi="Courier New" w:cs="Traditional Arabic" w:hint="cs"/>
          <w:sz w:val="28"/>
          <w:szCs w:val="34"/>
          <w:rtl/>
        </w:rPr>
        <w:t>وهذا الوصف وإن جاز</w:t>
      </w:r>
      <w:r w:rsidR="004D724F" w:rsidRPr="004D724F">
        <w:rPr>
          <w:rFonts w:ascii="Courier New" w:hAnsi="Courier New" w:cs="Traditional Arabic" w:hint="cs"/>
          <w:sz w:val="28"/>
          <w:szCs w:val="34"/>
          <w:rtl/>
        </w:rPr>
        <w:t>،</w:t>
      </w:r>
      <w:r w:rsidR="00AC0082" w:rsidRPr="004D724F">
        <w:rPr>
          <w:rFonts w:ascii="Courier New" w:hAnsi="Courier New" w:cs="Traditional Arabic" w:hint="cs"/>
          <w:sz w:val="28"/>
          <w:szCs w:val="34"/>
          <w:rtl/>
        </w:rPr>
        <w:t xml:space="preserve"> لم يكن مرادًا في شواهد الأوجه المذكورة</w:t>
      </w:r>
      <w:r w:rsidR="004D724F" w:rsidRPr="004D724F">
        <w:rPr>
          <w:rFonts w:ascii="Courier New" w:hAnsi="Courier New" w:cs="Traditional Arabic" w:hint="cs"/>
          <w:sz w:val="28"/>
          <w:szCs w:val="34"/>
          <w:rtl/>
        </w:rPr>
        <w:t>،</w:t>
      </w:r>
      <w:r w:rsidR="00AC0082" w:rsidRPr="004D724F">
        <w:rPr>
          <w:rFonts w:ascii="Courier New" w:hAnsi="Courier New" w:cs="Traditional Arabic" w:hint="cs"/>
          <w:sz w:val="28"/>
          <w:szCs w:val="34"/>
          <w:rtl/>
        </w:rPr>
        <w:t xml:space="preserve"> ومع ذلك لو صح </w:t>
      </w:r>
      <w:r w:rsidRPr="004D724F">
        <w:rPr>
          <w:rFonts w:ascii="Courier New" w:hAnsi="Courier New" w:cs="Traditional Arabic" w:hint="cs"/>
          <w:sz w:val="28"/>
          <w:szCs w:val="34"/>
          <w:rtl/>
        </w:rPr>
        <w:t>وقوعه فيها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فهي أوجه مختلقة عن طريق دراستها دراسة معكوسة على نحو ما تقدم في وجوه لفظ الفساد وغيره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والحقيقة أنَّ المراد</w:t>
      </w:r>
      <w:r w:rsidR="00840843" w:rsidRPr="004D724F">
        <w:rPr>
          <w:rFonts w:ascii="Courier New" w:hAnsi="Courier New" w:cs="Traditional Arabic" w:hint="cs"/>
          <w:sz w:val="28"/>
          <w:szCs w:val="34"/>
          <w:rtl/>
        </w:rPr>
        <w:t xml:space="preserve"> من الحسنة </w:t>
      </w:r>
      <w:proofErr w:type="spellStart"/>
      <w:r w:rsidR="00840843" w:rsidRPr="004D724F">
        <w:rPr>
          <w:rFonts w:ascii="Courier New" w:hAnsi="Courier New" w:cs="Traditional Arabic" w:hint="cs"/>
          <w:sz w:val="28"/>
          <w:szCs w:val="34"/>
          <w:rtl/>
        </w:rPr>
        <w:t>الحسنة</w:t>
      </w:r>
      <w:proofErr w:type="spellEnd"/>
      <w:r w:rsidR="00840843" w:rsidRPr="004D724F">
        <w:rPr>
          <w:rFonts w:ascii="Courier New" w:hAnsi="Courier New" w:cs="Traditional Arabic" w:hint="cs"/>
          <w:sz w:val="28"/>
          <w:szCs w:val="34"/>
          <w:rtl/>
        </w:rPr>
        <w:t xml:space="preserve"> بعينها</w:t>
      </w:r>
      <w:r w:rsidR="004D724F" w:rsidRPr="004D724F">
        <w:rPr>
          <w:rFonts w:ascii="Courier New" w:hAnsi="Courier New" w:cs="Traditional Arabic" w:hint="cs"/>
          <w:sz w:val="28"/>
          <w:szCs w:val="34"/>
          <w:rtl/>
        </w:rPr>
        <w:t>،</w:t>
      </w:r>
      <w:r w:rsidR="00840843" w:rsidRPr="004D724F">
        <w:rPr>
          <w:rFonts w:ascii="Courier New" w:hAnsi="Courier New" w:cs="Traditional Arabic" w:hint="cs"/>
          <w:sz w:val="28"/>
          <w:szCs w:val="34"/>
          <w:rtl/>
        </w:rPr>
        <w:t xml:space="preserve"> ومن السيئة </w:t>
      </w:r>
      <w:proofErr w:type="spellStart"/>
      <w:r w:rsidR="00840843" w:rsidRPr="004D724F">
        <w:rPr>
          <w:rFonts w:ascii="Courier New" w:hAnsi="Courier New" w:cs="Traditional Arabic" w:hint="cs"/>
          <w:sz w:val="28"/>
          <w:szCs w:val="34"/>
          <w:rtl/>
        </w:rPr>
        <w:t>السيئة</w:t>
      </w:r>
      <w:proofErr w:type="spellEnd"/>
      <w:r w:rsidR="00840843" w:rsidRPr="004D724F">
        <w:rPr>
          <w:rFonts w:ascii="Courier New" w:hAnsi="Courier New" w:cs="Traditional Arabic" w:hint="cs"/>
          <w:sz w:val="28"/>
          <w:szCs w:val="34"/>
          <w:rtl/>
        </w:rPr>
        <w:t xml:space="preserve"> بعينها</w:t>
      </w:r>
      <w:r w:rsidR="004D724F" w:rsidRPr="004D724F">
        <w:rPr>
          <w:rFonts w:ascii="Courier New" w:hAnsi="Courier New" w:cs="Traditional Arabic" w:hint="cs"/>
          <w:sz w:val="28"/>
          <w:szCs w:val="34"/>
          <w:rtl/>
        </w:rPr>
        <w:t>،</w:t>
      </w:r>
      <w:r w:rsidR="00C64825" w:rsidRPr="004D724F">
        <w:rPr>
          <w:rFonts w:ascii="Courier New" w:hAnsi="Courier New" w:cs="Traditional Arabic" w:hint="cs"/>
          <w:sz w:val="28"/>
          <w:szCs w:val="34"/>
          <w:rtl/>
        </w:rPr>
        <w:t xml:space="preserve"> </w:t>
      </w:r>
      <w:r w:rsidR="00840843" w:rsidRPr="004D724F">
        <w:rPr>
          <w:rFonts w:ascii="Courier New" w:hAnsi="Courier New" w:cs="Traditional Arabic" w:hint="cs"/>
          <w:sz w:val="28"/>
          <w:szCs w:val="34"/>
          <w:rtl/>
        </w:rPr>
        <w:t>وهذا ما أكده العسكري وابن الجوزي أنفسهما على الرغم من القول بهذه الأوجه</w:t>
      </w:r>
      <w:r w:rsidR="004D724F" w:rsidRPr="004D724F">
        <w:rPr>
          <w:rFonts w:ascii="Courier New" w:hAnsi="Courier New" w:cs="Traditional Arabic" w:hint="cs"/>
          <w:sz w:val="28"/>
          <w:szCs w:val="34"/>
          <w:rtl/>
        </w:rPr>
        <w:t>،</w:t>
      </w:r>
      <w:r w:rsidR="00840843" w:rsidRPr="004D724F">
        <w:rPr>
          <w:rFonts w:ascii="Courier New" w:hAnsi="Courier New" w:cs="Traditional Arabic" w:hint="cs"/>
          <w:sz w:val="28"/>
          <w:szCs w:val="34"/>
          <w:rtl/>
        </w:rPr>
        <w:t xml:space="preserve"> قال العسكري</w:t>
      </w:r>
      <w:r w:rsidR="004D724F" w:rsidRPr="004D724F">
        <w:rPr>
          <w:rFonts w:ascii="Courier New" w:hAnsi="Courier New" w:cs="Traditional Arabic" w:hint="cs"/>
          <w:sz w:val="28"/>
          <w:szCs w:val="34"/>
          <w:rtl/>
        </w:rPr>
        <w:t>:</w:t>
      </w:r>
      <w:r w:rsidR="00840843" w:rsidRPr="004D724F">
        <w:rPr>
          <w:rFonts w:ascii="Courier New" w:hAnsi="Courier New" w:cs="Traditional Arabic" w:hint="cs"/>
          <w:sz w:val="28"/>
          <w:szCs w:val="34"/>
          <w:rtl/>
        </w:rPr>
        <w:t xml:space="preserve"> ((والحسن ما تقبله النفس إذا رأته</w:t>
      </w:r>
      <w:r w:rsidR="004D724F" w:rsidRPr="004D724F">
        <w:rPr>
          <w:rFonts w:ascii="Courier New" w:hAnsi="Courier New" w:cs="Traditional Arabic" w:hint="cs"/>
          <w:sz w:val="28"/>
          <w:szCs w:val="34"/>
          <w:rtl/>
        </w:rPr>
        <w:t>،</w:t>
      </w:r>
      <w:r w:rsidR="00840843" w:rsidRPr="004D724F">
        <w:rPr>
          <w:rFonts w:ascii="Courier New" w:hAnsi="Courier New" w:cs="Traditional Arabic" w:hint="cs"/>
          <w:sz w:val="28"/>
          <w:szCs w:val="34"/>
          <w:rtl/>
        </w:rPr>
        <w:t xml:space="preserve"> والحسنة الخصلة </w:t>
      </w:r>
      <w:r w:rsidR="0091472E" w:rsidRPr="004D724F">
        <w:rPr>
          <w:rFonts w:ascii="Courier New" w:hAnsi="Courier New" w:cs="Traditional Arabic" w:hint="cs"/>
          <w:sz w:val="28"/>
          <w:szCs w:val="34"/>
          <w:rtl/>
        </w:rPr>
        <w:t>التي تقبلها النفس))</w:t>
      </w:r>
      <w:r w:rsidR="0091472E" w:rsidRPr="004D724F">
        <w:rPr>
          <w:rFonts w:cs="Traditional Arabic" w:hint="cs"/>
          <w:sz w:val="28"/>
          <w:szCs w:val="34"/>
          <w:rtl/>
        </w:rPr>
        <w:t xml:space="preserve"> (</w:t>
      </w:r>
      <w:r w:rsidR="0091472E" w:rsidRPr="004D724F">
        <w:rPr>
          <w:rFonts w:cs="Traditional Arabic"/>
          <w:sz w:val="28"/>
          <w:szCs w:val="34"/>
          <w:rtl/>
        </w:rPr>
        <w:footnoteReference w:id="317"/>
      </w:r>
      <w:r w:rsidR="0091472E" w:rsidRPr="004D724F">
        <w:rPr>
          <w:rFonts w:cs="Traditional Arabic" w:hint="cs"/>
          <w:sz w:val="28"/>
          <w:szCs w:val="34"/>
          <w:rtl/>
        </w:rPr>
        <w:t>)</w:t>
      </w:r>
      <w:r w:rsidR="0091472E"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91472E" w:rsidRPr="004D724F">
        <w:rPr>
          <w:rFonts w:ascii="Courier New" w:hAnsi="Courier New" w:cs="Traditional Arabic" w:hint="cs"/>
          <w:sz w:val="28"/>
          <w:szCs w:val="34"/>
          <w:rtl/>
        </w:rPr>
        <w:t xml:space="preserve"> ((كل فعل مقصود لا يخلو من أن يكون حسنًا أو  قبيحًا</w:t>
      </w:r>
      <w:r w:rsidR="004D724F" w:rsidRPr="004D724F">
        <w:rPr>
          <w:rFonts w:ascii="Courier New" w:hAnsi="Courier New" w:cs="Traditional Arabic" w:hint="cs"/>
          <w:sz w:val="28"/>
          <w:szCs w:val="34"/>
          <w:rtl/>
        </w:rPr>
        <w:t>،</w:t>
      </w:r>
      <w:r w:rsidR="0091472E" w:rsidRPr="004D724F">
        <w:rPr>
          <w:rFonts w:ascii="Courier New" w:hAnsi="Courier New" w:cs="Traditional Arabic" w:hint="cs"/>
          <w:sz w:val="28"/>
          <w:szCs w:val="34"/>
          <w:rtl/>
        </w:rPr>
        <w:t xml:space="preserve"> وتدخل في الحسنة الفرائض والنوافل))</w:t>
      </w:r>
      <w:r w:rsidR="0091472E" w:rsidRPr="004D724F">
        <w:rPr>
          <w:rFonts w:cs="Traditional Arabic" w:hint="cs"/>
          <w:sz w:val="28"/>
          <w:szCs w:val="34"/>
          <w:rtl/>
        </w:rPr>
        <w:t xml:space="preserve"> (</w:t>
      </w:r>
      <w:r w:rsidR="0091472E" w:rsidRPr="004D724F">
        <w:rPr>
          <w:rFonts w:cs="Traditional Arabic"/>
          <w:sz w:val="28"/>
          <w:szCs w:val="34"/>
          <w:rtl/>
        </w:rPr>
        <w:footnoteReference w:id="318"/>
      </w:r>
      <w:r w:rsidR="0091472E" w:rsidRPr="004D724F">
        <w:rPr>
          <w:rFonts w:cs="Traditional Arabic" w:hint="cs"/>
          <w:sz w:val="28"/>
          <w:szCs w:val="34"/>
          <w:rtl/>
        </w:rPr>
        <w:t>)</w:t>
      </w:r>
      <w:r w:rsidR="0091472E" w:rsidRPr="004D724F">
        <w:rPr>
          <w:rFonts w:ascii="Courier New" w:hAnsi="Courier New" w:cs="Traditional Arabic" w:hint="cs"/>
          <w:sz w:val="28"/>
          <w:szCs w:val="34"/>
          <w:rtl/>
        </w:rPr>
        <w:t xml:space="preserve"> فالعسكري يؤكد أن أم</w:t>
      </w:r>
      <w:r w:rsidR="004B7617" w:rsidRPr="004D724F">
        <w:rPr>
          <w:rFonts w:ascii="Courier New" w:hAnsi="Courier New" w:cs="Traditional Arabic" w:hint="cs"/>
          <w:sz w:val="28"/>
          <w:szCs w:val="34"/>
          <w:rtl/>
        </w:rPr>
        <w:t>ثلة الحسنة غير محصورة في الأوجه الخمسة</w:t>
      </w:r>
      <w:r w:rsidR="0091472E" w:rsidRPr="004D724F">
        <w:rPr>
          <w:rFonts w:ascii="Courier New" w:hAnsi="Courier New" w:cs="Traditional Arabic" w:hint="cs"/>
          <w:sz w:val="28"/>
          <w:szCs w:val="34"/>
          <w:rtl/>
        </w:rPr>
        <w:t xml:space="preserve"> المذكورة</w:t>
      </w:r>
      <w:r w:rsidR="004D724F" w:rsidRPr="004D724F">
        <w:rPr>
          <w:rFonts w:ascii="Courier New" w:hAnsi="Courier New" w:cs="Traditional Arabic" w:hint="cs"/>
          <w:sz w:val="28"/>
          <w:szCs w:val="34"/>
          <w:rtl/>
        </w:rPr>
        <w:t>،</w:t>
      </w:r>
      <w:r w:rsidR="0091472E" w:rsidRPr="004D724F">
        <w:rPr>
          <w:rFonts w:ascii="Courier New" w:hAnsi="Courier New" w:cs="Traditional Arabic" w:hint="cs"/>
          <w:sz w:val="28"/>
          <w:szCs w:val="34"/>
          <w:rtl/>
        </w:rPr>
        <w:t xml:space="preserve"> و</w:t>
      </w:r>
      <w:r w:rsidR="003159B6" w:rsidRPr="004D724F">
        <w:rPr>
          <w:rFonts w:ascii="Courier New" w:hAnsi="Courier New" w:cs="Traditional Arabic" w:hint="cs"/>
          <w:sz w:val="28"/>
          <w:szCs w:val="34"/>
          <w:rtl/>
        </w:rPr>
        <w:t>أبطل ابن الجوزي أيضًا هذه الأوجه</w:t>
      </w:r>
      <w:r w:rsidR="0091472E" w:rsidRPr="004D724F">
        <w:rPr>
          <w:rFonts w:ascii="Courier New" w:hAnsi="Courier New" w:cs="Traditional Arabic" w:hint="cs"/>
          <w:sz w:val="28"/>
          <w:szCs w:val="34"/>
          <w:rtl/>
        </w:rPr>
        <w:t xml:space="preserve"> الخمسة التي قال بها تقليدًا لمقاتل</w:t>
      </w:r>
      <w:r w:rsidR="004D724F" w:rsidRPr="004D724F">
        <w:rPr>
          <w:rFonts w:ascii="Courier New" w:hAnsi="Courier New" w:cs="Traditional Arabic" w:hint="cs"/>
          <w:sz w:val="28"/>
          <w:szCs w:val="34"/>
          <w:rtl/>
        </w:rPr>
        <w:t>،</w:t>
      </w:r>
      <w:r w:rsidR="0091472E" w:rsidRPr="004D724F">
        <w:rPr>
          <w:rFonts w:ascii="Courier New" w:hAnsi="Courier New" w:cs="Traditional Arabic" w:hint="cs"/>
          <w:sz w:val="28"/>
          <w:szCs w:val="34"/>
          <w:rtl/>
        </w:rPr>
        <w:t xml:space="preserve"> بإضافة وجه عام إليها</w:t>
      </w:r>
      <w:r w:rsidR="004D724F" w:rsidRPr="004D724F">
        <w:rPr>
          <w:rFonts w:ascii="Courier New" w:hAnsi="Courier New" w:cs="Traditional Arabic" w:hint="cs"/>
          <w:sz w:val="28"/>
          <w:szCs w:val="34"/>
          <w:rtl/>
        </w:rPr>
        <w:t>،</w:t>
      </w:r>
      <w:r w:rsidR="0091472E" w:rsidRPr="004D724F">
        <w:rPr>
          <w:rFonts w:ascii="Courier New" w:hAnsi="Courier New" w:cs="Traditional Arabic" w:hint="cs"/>
          <w:sz w:val="28"/>
          <w:szCs w:val="34"/>
          <w:rtl/>
        </w:rPr>
        <w:t xml:space="preserve"> فقال</w:t>
      </w:r>
      <w:r w:rsidR="004D724F" w:rsidRPr="004D724F">
        <w:rPr>
          <w:rFonts w:ascii="Courier New" w:hAnsi="Courier New" w:cs="Traditional Arabic" w:hint="cs"/>
          <w:sz w:val="28"/>
          <w:szCs w:val="34"/>
          <w:rtl/>
        </w:rPr>
        <w:t>:</w:t>
      </w:r>
      <w:r w:rsidR="0091472E" w:rsidRPr="004D724F">
        <w:rPr>
          <w:rFonts w:ascii="Courier New" w:hAnsi="Courier New" w:cs="Traditional Arabic" w:hint="cs"/>
          <w:sz w:val="28"/>
          <w:szCs w:val="34"/>
          <w:rtl/>
        </w:rPr>
        <w:t xml:space="preserve"> ((والسادس</w:t>
      </w:r>
      <w:r w:rsidR="004D724F" w:rsidRPr="004D724F">
        <w:rPr>
          <w:rFonts w:ascii="Courier New" w:hAnsi="Courier New" w:cs="Traditional Arabic" w:hint="cs"/>
          <w:sz w:val="28"/>
          <w:szCs w:val="34"/>
          <w:rtl/>
        </w:rPr>
        <w:t>:</w:t>
      </w:r>
      <w:r w:rsidR="0091472E" w:rsidRPr="004D724F">
        <w:rPr>
          <w:rFonts w:ascii="Courier New" w:hAnsi="Courier New" w:cs="Traditional Arabic" w:hint="cs"/>
          <w:sz w:val="28"/>
          <w:szCs w:val="34"/>
          <w:rtl/>
        </w:rPr>
        <w:t xml:space="preserve"> الحسنة  فعل نوع من الخير</w:t>
      </w:r>
      <w:r w:rsidR="004D724F" w:rsidRPr="004D724F">
        <w:rPr>
          <w:rFonts w:ascii="Courier New" w:hAnsi="Courier New" w:cs="Traditional Arabic" w:hint="cs"/>
          <w:sz w:val="28"/>
          <w:szCs w:val="34"/>
          <w:rtl/>
        </w:rPr>
        <w:t>،</w:t>
      </w:r>
      <w:r w:rsidR="0091472E" w:rsidRPr="004D724F">
        <w:rPr>
          <w:rFonts w:ascii="Courier New" w:hAnsi="Courier New" w:cs="Traditional Arabic" w:hint="cs"/>
          <w:sz w:val="28"/>
          <w:szCs w:val="34"/>
          <w:rtl/>
        </w:rPr>
        <w:t xml:space="preserve"> والسيئة فعل نوع من الشر</w:t>
      </w:r>
      <w:r w:rsidR="00E05CB5" w:rsidRPr="004D724F">
        <w:rPr>
          <w:rFonts w:ascii="Courier New" w:hAnsi="Courier New" w:cs="Traditional Arabic" w:hint="cs"/>
          <w:sz w:val="28"/>
          <w:szCs w:val="34"/>
          <w:rtl/>
        </w:rPr>
        <w:t>، ومنه في الأنعام</w:t>
      </w:r>
      <w:r w:rsidR="004D724F" w:rsidRPr="004D724F">
        <w:rPr>
          <w:rFonts w:ascii="Courier New" w:hAnsi="Courier New" w:cs="Traditional Arabic" w:hint="cs"/>
          <w:sz w:val="28"/>
          <w:szCs w:val="34"/>
          <w:rtl/>
        </w:rPr>
        <w:t>:</w:t>
      </w:r>
      <w:r w:rsidR="00E05CB5" w:rsidRPr="004D724F">
        <w:rPr>
          <w:rFonts w:ascii="Courier New" w:hAnsi="Courier New" w:cs="Traditional Arabic" w:hint="cs"/>
          <w:sz w:val="28"/>
          <w:szCs w:val="34"/>
          <w:rtl/>
        </w:rPr>
        <w:t xml:space="preserve"> (</w:t>
      </w:r>
      <w:r w:rsidR="00E05CB5" w:rsidRPr="004D724F">
        <w:rPr>
          <w:rFonts w:ascii="Courier New" w:hAnsi="Courier New" w:cs="Traditional Arabic"/>
          <w:sz w:val="28"/>
          <w:szCs w:val="34"/>
          <w:rtl/>
        </w:rPr>
        <w:t xml:space="preserve">مَن جَاء </w:t>
      </w:r>
      <w:r w:rsidR="00E05CB5" w:rsidRPr="004D724F">
        <w:rPr>
          <w:rFonts w:ascii="Courier New" w:hAnsi="Courier New" w:cs="Traditional Arabic"/>
          <w:sz w:val="28"/>
          <w:szCs w:val="34"/>
          <w:rtl/>
        </w:rPr>
        <w:lastRenderedPageBreak/>
        <w:t>بِالْحَسَنَةِ فَلَهُ عَشْرُ أَمْثَالِهَا وَمَن جَاء بِالسَّيِّئَةِ فَلاَ يُجْزَى إِلاَّ مِثْلَهَا وَهُمْ لاَ يُظْلَمُونَ</w:t>
      </w:r>
      <w:r w:rsidR="00E05CB5"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E05CB5" w:rsidRPr="004D724F">
        <w:rPr>
          <w:rFonts w:ascii="Courier New" w:hAnsi="Courier New" w:cs="Traditional Arabic" w:hint="cs"/>
          <w:sz w:val="28"/>
          <w:szCs w:val="34"/>
          <w:rtl/>
        </w:rPr>
        <w:t xml:space="preserve"> 160}</w:t>
      </w:r>
      <w:r w:rsidR="0091472E" w:rsidRPr="004D724F">
        <w:rPr>
          <w:rFonts w:ascii="Courier New" w:hAnsi="Courier New" w:cs="Traditional Arabic" w:hint="cs"/>
          <w:sz w:val="28"/>
          <w:szCs w:val="34"/>
          <w:rtl/>
        </w:rPr>
        <w:t>)</w:t>
      </w:r>
      <w:r w:rsidR="00E05CB5" w:rsidRPr="004D724F">
        <w:rPr>
          <w:rFonts w:ascii="Courier New" w:hAnsi="Courier New" w:cs="Traditional Arabic" w:hint="cs"/>
          <w:sz w:val="28"/>
          <w:szCs w:val="34"/>
          <w:rtl/>
        </w:rPr>
        <w:t>)</w:t>
      </w:r>
      <w:r w:rsidR="0091472E" w:rsidRPr="004D724F">
        <w:rPr>
          <w:rFonts w:cs="Traditional Arabic" w:hint="cs"/>
          <w:sz w:val="28"/>
          <w:szCs w:val="34"/>
          <w:rtl/>
        </w:rPr>
        <w:t xml:space="preserve"> (</w:t>
      </w:r>
      <w:r w:rsidR="0091472E" w:rsidRPr="004D724F">
        <w:rPr>
          <w:rFonts w:cs="Traditional Arabic"/>
          <w:sz w:val="28"/>
          <w:szCs w:val="34"/>
          <w:rtl/>
        </w:rPr>
        <w:footnoteReference w:id="319"/>
      </w:r>
      <w:r w:rsidR="0091472E" w:rsidRPr="004D724F">
        <w:rPr>
          <w:rFonts w:cs="Traditional Arabic" w:hint="cs"/>
          <w:sz w:val="28"/>
          <w:szCs w:val="34"/>
          <w:rtl/>
        </w:rPr>
        <w:t>)</w:t>
      </w:r>
      <w:r w:rsidR="0091472E" w:rsidRPr="004D724F">
        <w:rPr>
          <w:rFonts w:ascii="Courier New" w:hAnsi="Courier New" w:cs="Traditional Arabic" w:hint="cs"/>
          <w:sz w:val="28"/>
          <w:szCs w:val="34"/>
          <w:rtl/>
        </w:rPr>
        <w:t xml:space="preserve"> </w:t>
      </w:r>
    </w:p>
    <w:p w:rsidR="00601F2B" w:rsidRPr="004D724F" w:rsidRDefault="00E05CB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فا</w:t>
      </w:r>
      <w:r w:rsidR="003159B6" w:rsidRPr="004D724F">
        <w:rPr>
          <w:rFonts w:ascii="Courier New" w:hAnsi="Courier New" w:cs="Traditional Arabic" w:hint="cs"/>
          <w:sz w:val="28"/>
          <w:szCs w:val="34"/>
          <w:rtl/>
        </w:rPr>
        <w:t>لقرآن الكريم لم</w:t>
      </w:r>
      <w:r w:rsidR="00B65267" w:rsidRPr="004D724F">
        <w:rPr>
          <w:rFonts w:ascii="Courier New" w:hAnsi="Courier New" w:cs="Traditional Arabic" w:hint="cs"/>
          <w:sz w:val="28"/>
          <w:szCs w:val="34"/>
          <w:rtl/>
        </w:rPr>
        <w:t>َّ</w:t>
      </w:r>
      <w:r w:rsidR="003159B6" w:rsidRPr="004D724F">
        <w:rPr>
          <w:rFonts w:ascii="Courier New" w:hAnsi="Courier New" w:cs="Traditional Arabic" w:hint="cs"/>
          <w:sz w:val="28"/>
          <w:szCs w:val="34"/>
          <w:rtl/>
        </w:rPr>
        <w:t xml:space="preserve">ا يذكر الحسنة أو </w:t>
      </w:r>
      <w:r w:rsidRPr="004D724F">
        <w:rPr>
          <w:rFonts w:ascii="Courier New" w:hAnsi="Courier New" w:cs="Traditional Arabic" w:hint="cs"/>
          <w:sz w:val="28"/>
          <w:szCs w:val="34"/>
          <w:rtl/>
        </w:rPr>
        <w:t>السيئة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فإنَّه لم يرد منهما مثالاً معينًا من دون أمثلتهما الأخرى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w:t>
      </w:r>
      <w:r w:rsidR="00135F2D" w:rsidRPr="004D724F">
        <w:rPr>
          <w:rFonts w:ascii="Courier New" w:hAnsi="Courier New" w:cs="Traditional Arabic" w:hint="cs"/>
          <w:sz w:val="28"/>
          <w:szCs w:val="34"/>
          <w:rtl/>
        </w:rPr>
        <w:t xml:space="preserve">أراد أن </w:t>
      </w:r>
      <w:r w:rsidRPr="004D724F">
        <w:rPr>
          <w:rFonts w:ascii="Courier New" w:hAnsi="Courier New" w:cs="Traditional Arabic" w:hint="cs"/>
          <w:sz w:val="28"/>
          <w:szCs w:val="34"/>
          <w:rtl/>
        </w:rPr>
        <w:t>يشمل</w:t>
      </w:r>
      <w:r w:rsidR="00617795" w:rsidRPr="004D724F">
        <w:rPr>
          <w:rFonts w:ascii="Courier New" w:hAnsi="Courier New" w:cs="Traditional Arabic" w:hint="cs"/>
          <w:sz w:val="28"/>
          <w:szCs w:val="34"/>
          <w:rtl/>
        </w:rPr>
        <w:t>ه</w:t>
      </w:r>
      <w:r w:rsidRPr="004D724F">
        <w:rPr>
          <w:rFonts w:ascii="Courier New" w:hAnsi="Courier New" w:cs="Traditional Arabic" w:hint="cs"/>
          <w:sz w:val="28"/>
          <w:szCs w:val="34"/>
          <w:rtl/>
        </w:rPr>
        <w:t>ا جميعًا بمعناه</w:t>
      </w:r>
      <w:r w:rsidR="00617795" w:rsidRPr="004D724F">
        <w:rPr>
          <w:rFonts w:ascii="Courier New" w:hAnsi="Courier New" w:cs="Traditional Arabic" w:hint="cs"/>
          <w:sz w:val="28"/>
          <w:szCs w:val="34"/>
          <w:rtl/>
        </w:rPr>
        <w:t>م</w:t>
      </w:r>
      <w:r w:rsidRPr="004D724F">
        <w:rPr>
          <w:rFonts w:ascii="Courier New" w:hAnsi="Courier New" w:cs="Traditional Arabic" w:hint="cs"/>
          <w:sz w:val="28"/>
          <w:szCs w:val="34"/>
          <w:rtl/>
        </w:rPr>
        <w:t>ا العام</w:t>
      </w:r>
      <w:r w:rsidR="004D724F" w:rsidRPr="004D724F">
        <w:rPr>
          <w:rFonts w:ascii="Courier New" w:hAnsi="Courier New" w:cs="Traditional Arabic" w:hint="cs"/>
          <w:sz w:val="28"/>
          <w:szCs w:val="34"/>
          <w:rtl/>
        </w:rPr>
        <w:t>،</w:t>
      </w:r>
      <w:r w:rsidR="00B65267" w:rsidRPr="004D724F">
        <w:rPr>
          <w:rFonts w:ascii="Courier New" w:hAnsi="Courier New" w:cs="Traditional Arabic" w:hint="cs"/>
          <w:sz w:val="28"/>
          <w:szCs w:val="34"/>
          <w:rtl/>
        </w:rPr>
        <w:t xml:space="preserve"> فجعل الحسنة والسيئة بمعاني الأوجه الخاصة يُعدُّ تحريفًا لدلالة كل منهما</w:t>
      </w:r>
      <w:r w:rsidR="004D724F" w:rsidRPr="004D724F">
        <w:rPr>
          <w:rFonts w:ascii="Courier New" w:hAnsi="Courier New" w:cs="Traditional Arabic" w:hint="cs"/>
          <w:sz w:val="28"/>
          <w:szCs w:val="34"/>
          <w:rtl/>
        </w:rPr>
        <w:t>.</w:t>
      </w:r>
    </w:p>
    <w:p w:rsidR="00007D04" w:rsidRPr="004D724F" w:rsidRDefault="00007D04"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11-الحسنى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E05CB5" w:rsidRPr="004D724F" w:rsidRDefault="0070766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ذكر مقاتل </w:t>
      </w:r>
      <w:proofErr w:type="spellStart"/>
      <w:r w:rsidRPr="004D724F">
        <w:rPr>
          <w:rFonts w:ascii="Courier New" w:hAnsi="Courier New" w:cs="Traditional Arabic" w:hint="cs"/>
          <w:sz w:val="28"/>
          <w:szCs w:val="34"/>
          <w:rtl/>
        </w:rPr>
        <w:t>والوجوهيون</w:t>
      </w:r>
      <w:proofErr w:type="spellEnd"/>
      <w:r w:rsidRPr="004D724F">
        <w:rPr>
          <w:rFonts w:ascii="Courier New" w:hAnsi="Courier New" w:cs="Traditional Arabic" w:hint="cs"/>
          <w:sz w:val="28"/>
          <w:szCs w:val="34"/>
          <w:rtl/>
        </w:rPr>
        <w:t xml:space="preserve"> من بعده أنَّ للحسنى في القرآن الكريم سبع</w:t>
      </w:r>
      <w:r w:rsidR="00B65267" w:rsidRPr="004D724F">
        <w:rPr>
          <w:rFonts w:ascii="Courier New" w:hAnsi="Courier New" w:cs="Traditional Arabic" w:hint="cs"/>
          <w:sz w:val="28"/>
          <w:szCs w:val="34"/>
          <w:rtl/>
        </w:rPr>
        <w:t>ة أوجه</w:t>
      </w:r>
      <w:r w:rsidR="004D724F" w:rsidRPr="004D724F">
        <w:rPr>
          <w:rFonts w:ascii="Courier New" w:hAnsi="Courier New" w:cs="Traditional Arabic" w:hint="cs"/>
          <w:sz w:val="28"/>
          <w:szCs w:val="34"/>
          <w:rtl/>
        </w:rPr>
        <w:t>،</w:t>
      </w:r>
      <w:r w:rsidR="00B65267"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007D04" w:rsidRPr="004D724F">
        <w:rPr>
          <w:rFonts w:ascii="Courier New" w:hAnsi="Courier New" w:cs="Traditional Arabic" w:hint="cs"/>
          <w:sz w:val="28"/>
          <w:szCs w:val="34"/>
          <w:rtl/>
        </w:rPr>
        <w:t xml:space="preserve"> </w:t>
      </w:r>
    </w:p>
    <w:p w:rsidR="00007D04" w:rsidRPr="004D724F" w:rsidRDefault="00007D0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1-الجنة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لِّلَّذِينَ أَحْسَنُواْ الْحُسْنَى وَزِيَادَةٌ</w:t>
      </w:r>
      <w:r w:rsidRPr="004D724F">
        <w:rPr>
          <w:rFonts w:ascii="Courier New" w:hAnsi="Courier New" w:cs="Traditional Arabic" w:hint="cs"/>
          <w:sz w:val="28"/>
          <w:szCs w:val="34"/>
          <w:rtl/>
        </w:rPr>
        <w:t>){يونس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26}</w:t>
      </w:r>
    </w:p>
    <w:p w:rsidR="00007D04" w:rsidRPr="004D724F" w:rsidRDefault="00007D0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2-البنون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Pr="004D724F">
        <w:rPr>
          <w:rFonts w:ascii="Courier New" w:hAnsi="Courier New" w:cs="Traditional Arabic"/>
          <w:sz w:val="28"/>
          <w:szCs w:val="34"/>
          <w:rtl/>
        </w:rPr>
        <w:t>وَيَجْعَلُونَ لِلّهِ مَا يَكْرَهُونَ وَتَصِفُ أَلْسِنَتُهُمُ الْكَذِبَ أَنَّ لَهُمُ الْحُسْنَى</w:t>
      </w:r>
      <w:r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62}</w:t>
      </w:r>
    </w:p>
    <w:p w:rsidR="00C76B33" w:rsidRPr="004D724F" w:rsidRDefault="00007D0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3-الخير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C76B33" w:rsidRPr="004D724F">
        <w:rPr>
          <w:rFonts w:ascii="Courier New" w:hAnsi="Courier New" w:cs="Traditional Arabic"/>
          <w:sz w:val="28"/>
          <w:szCs w:val="34"/>
          <w:rtl/>
        </w:rPr>
        <w:t>فَكَيْفَ إِذَا أَصَابَتْهُم مُّصِيبَةٌ بِمَا قَدَّمَتْ أَيْدِيهِمْ ثُمَّ جَآؤُوكَ يَحْلِفُونَ بِاللّهِ إِنْ أَرَدْنَا إِلاَّ إِحْسَانًا وَتَوْفِيقًا</w:t>
      </w:r>
      <w:r w:rsidR="00C76B33"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C76B33" w:rsidRPr="004D724F">
        <w:rPr>
          <w:rFonts w:ascii="Courier New" w:hAnsi="Courier New" w:cs="Traditional Arabic" w:hint="cs"/>
          <w:sz w:val="28"/>
          <w:szCs w:val="34"/>
          <w:rtl/>
        </w:rPr>
        <w:t xml:space="preserve"> 62}</w:t>
      </w:r>
      <w:r w:rsidR="00C76B33" w:rsidRPr="004D724F">
        <w:rPr>
          <w:rFonts w:ascii="Courier New" w:hAnsi="Courier New" w:cs="Traditional Arabic"/>
          <w:sz w:val="28"/>
          <w:szCs w:val="34"/>
          <w:rtl/>
        </w:rPr>
        <w:t xml:space="preserve"> </w:t>
      </w:r>
    </w:p>
    <w:p w:rsidR="0070766B" w:rsidRPr="004D724F" w:rsidRDefault="0070766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4-الهداية</w:t>
      </w:r>
      <w:r w:rsidR="004D724F" w:rsidRPr="004D724F">
        <w:rPr>
          <w:rFonts w:ascii="Courier New" w:hAnsi="Courier New" w:cs="Traditional Arabic" w:hint="cs"/>
          <w:sz w:val="28"/>
          <w:szCs w:val="34"/>
          <w:rtl/>
        </w:rPr>
        <w:t>.</w:t>
      </w:r>
    </w:p>
    <w:p w:rsidR="0070766B" w:rsidRPr="004D724F" w:rsidRDefault="0070766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5-الخلف في النفقة في سبيل الله</w:t>
      </w:r>
      <w:r w:rsidR="004D724F" w:rsidRPr="004D724F">
        <w:rPr>
          <w:rFonts w:ascii="Courier New" w:hAnsi="Courier New" w:cs="Traditional Arabic" w:hint="cs"/>
          <w:sz w:val="28"/>
          <w:szCs w:val="34"/>
          <w:rtl/>
        </w:rPr>
        <w:t>.</w:t>
      </w:r>
    </w:p>
    <w:p w:rsidR="0070766B" w:rsidRPr="004D724F" w:rsidRDefault="0070766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6-الب</w:t>
      </w:r>
      <w:r w:rsidR="00181329" w:rsidRPr="004D724F">
        <w:rPr>
          <w:rFonts w:ascii="Courier New" w:hAnsi="Courier New" w:cs="Traditional Arabic" w:hint="cs"/>
          <w:sz w:val="28"/>
          <w:szCs w:val="34"/>
          <w:rtl/>
        </w:rPr>
        <w:t>ِ</w:t>
      </w:r>
      <w:r w:rsidRPr="004D724F">
        <w:rPr>
          <w:rFonts w:ascii="Courier New" w:hAnsi="Courier New" w:cs="Traditional Arabic" w:hint="cs"/>
          <w:sz w:val="28"/>
          <w:szCs w:val="34"/>
          <w:rtl/>
        </w:rPr>
        <w:t>ر</w:t>
      </w:r>
      <w:r w:rsidR="00181329" w:rsidRPr="004D724F">
        <w:rPr>
          <w:rFonts w:ascii="Courier New" w:hAnsi="Courier New" w:cs="Traditional Arabic" w:hint="cs"/>
          <w:sz w:val="28"/>
          <w:szCs w:val="34"/>
          <w:rtl/>
        </w:rPr>
        <w:t>ُّ</w:t>
      </w:r>
      <w:r w:rsidRPr="004D724F">
        <w:rPr>
          <w:rFonts w:ascii="Courier New" w:hAnsi="Courier New" w:cs="Traditional Arabic" w:hint="cs"/>
          <w:sz w:val="28"/>
          <w:szCs w:val="34"/>
          <w:rtl/>
        </w:rPr>
        <w:t>.</w:t>
      </w:r>
    </w:p>
    <w:p w:rsidR="00282669" w:rsidRPr="004D724F" w:rsidRDefault="0070766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7-العليا</w:t>
      </w:r>
      <w:r w:rsidR="00282669" w:rsidRPr="004D724F">
        <w:rPr>
          <w:rFonts w:cs="Traditional Arabic" w:hint="cs"/>
          <w:sz w:val="28"/>
          <w:szCs w:val="34"/>
          <w:rtl/>
        </w:rPr>
        <w:t>(</w:t>
      </w:r>
      <w:r w:rsidR="00282669" w:rsidRPr="004D724F">
        <w:rPr>
          <w:rFonts w:cs="Traditional Arabic"/>
          <w:sz w:val="28"/>
          <w:szCs w:val="34"/>
          <w:rtl/>
        </w:rPr>
        <w:footnoteReference w:id="320"/>
      </w:r>
      <w:r w:rsidR="00282669" w:rsidRPr="004D724F">
        <w:rPr>
          <w:rFonts w:cs="Traditional Arabic" w:hint="cs"/>
          <w:sz w:val="28"/>
          <w:szCs w:val="34"/>
          <w:rtl/>
        </w:rPr>
        <w:t>)</w:t>
      </w:r>
      <w:r w:rsidR="00282669" w:rsidRPr="004D724F">
        <w:rPr>
          <w:rFonts w:ascii="Courier New" w:hAnsi="Courier New" w:cs="Traditional Arabic" w:hint="cs"/>
          <w:sz w:val="28"/>
          <w:szCs w:val="34"/>
          <w:rtl/>
        </w:rPr>
        <w:t xml:space="preserve"> </w:t>
      </w:r>
    </w:p>
    <w:p w:rsidR="00282669" w:rsidRPr="004D724F" w:rsidRDefault="002A68D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اتبع مقاتل ومن </w:t>
      </w:r>
      <w:r w:rsidR="00282669" w:rsidRPr="004D724F">
        <w:rPr>
          <w:rFonts w:ascii="Courier New" w:hAnsi="Courier New" w:cs="Traditional Arabic" w:hint="cs"/>
          <w:sz w:val="28"/>
          <w:szCs w:val="34"/>
          <w:rtl/>
        </w:rPr>
        <w:t>تابعه لإثبات الوجه المختَلَق</w:t>
      </w:r>
      <w:r w:rsidR="004D724F" w:rsidRPr="004D724F">
        <w:rPr>
          <w:rFonts w:ascii="Courier New" w:hAnsi="Courier New" w:cs="Traditional Arabic" w:hint="cs"/>
          <w:sz w:val="28"/>
          <w:szCs w:val="34"/>
          <w:rtl/>
        </w:rPr>
        <w:t>،</w:t>
      </w:r>
      <w:r w:rsidR="00282669" w:rsidRPr="004D724F">
        <w:rPr>
          <w:rFonts w:ascii="Courier New" w:hAnsi="Courier New" w:cs="Traditional Arabic" w:hint="cs"/>
          <w:sz w:val="28"/>
          <w:szCs w:val="34"/>
          <w:rtl/>
        </w:rPr>
        <w:t xml:space="preserve"> منهج القطع به وتعيينه</w:t>
      </w:r>
      <w:r w:rsidR="004D724F" w:rsidRPr="004D724F">
        <w:rPr>
          <w:rFonts w:ascii="Courier New" w:hAnsi="Courier New" w:cs="Traditional Arabic" w:hint="cs"/>
          <w:sz w:val="28"/>
          <w:szCs w:val="34"/>
          <w:rtl/>
        </w:rPr>
        <w:t>،</w:t>
      </w:r>
      <w:r w:rsidR="00282669" w:rsidRPr="004D724F">
        <w:rPr>
          <w:rFonts w:ascii="Courier New" w:hAnsi="Courier New" w:cs="Traditional Arabic" w:hint="cs"/>
          <w:sz w:val="28"/>
          <w:szCs w:val="34"/>
          <w:rtl/>
        </w:rPr>
        <w:t xml:space="preserve"> فجعْلُ الحسنى في الوجه الأول بمعنى الجنة مختَلَف فيه</w:t>
      </w:r>
      <w:r w:rsidR="004D724F" w:rsidRPr="004D724F">
        <w:rPr>
          <w:rFonts w:ascii="Courier New" w:hAnsi="Courier New" w:cs="Traditional Arabic" w:hint="cs"/>
          <w:sz w:val="28"/>
          <w:szCs w:val="34"/>
          <w:rtl/>
        </w:rPr>
        <w:t>،</w:t>
      </w:r>
      <w:r w:rsidR="00282669" w:rsidRPr="004D724F">
        <w:rPr>
          <w:rFonts w:ascii="Courier New" w:hAnsi="Courier New" w:cs="Traditional Arabic" w:hint="cs"/>
          <w:sz w:val="28"/>
          <w:szCs w:val="34"/>
          <w:rtl/>
        </w:rPr>
        <w:t xml:space="preserve"> قال الطبري</w:t>
      </w:r>
      <w:r w:rsidR="004D724F" w:rsidRPr="004D724F">
        <w:rPr>
          <w:rFonts w:ascii="Courier New" w:hAnsi="Courier New" w:cs="Traditional Arabic" w:hint="cs"/>
          <w:sz w:val="28"/>
          <w:szCs w:val="34"/>
          <w:rtl/>
        </w:rPr>
        <w:t>:</w:t>
      </w:r>
      <w:r w:rsidR="00282669" w:rsidRPr="004D724F">
        <w:rPr>
          <w:rFonts w:ascii="Courier New" w:hAnsi="Courier New" w:cs="Traditional Arabic" w:hint="cs"/>
          <w:sz w:val="28"/>
          <w:szCs w:val="34"/>
          <w:rtl/>
        </w:rPr>
        <w:t xml:space="preserve"> ((ثم اخ</w:t>
      </w:r>
      <w:r w:rsidRPr="004D724F">
        <w:rPr>
          <w:rFonts w:ascii="Courier New" w:hAnsi="Courier New" w:cs="Traditional Arabic" w:hint="cs"/>
          <w:sz w:val="28"/>
          <w:szCs w:val="34"/>
          <w:rtl/>
        </w:rPr>
        <w:t xml:space="preserve">تلف أهل التأويل في معنى الحسنى </w:t>
      </w:r>
      <w:r w:rsidR="00282669" w:rsidRPr="004D724F">
        <w:rPr>
          <w:rFonts w:ascii="Courier New" w:hAnsi="Courier New" w:cs="Traditional Arabic" w:hint="cs"/>
          <w:sz w:val="28"/>
          <w:szCs w:val="34"/>
          <w:rtl/>
        </w:rPr>
        <w:t>والزيادة))</w:t>
      </w:r>
      <w:r w:rsidR="00282669" w:rsidRPr="004D724F">
        <w:rPr>
          <w:rFonts w:cs="Traditional Arabic" w:hint="cs"/>
          <w:sz w:val="28"/>
          <w:szCs w:val="34"/>
          <w:rtl/>
        </w:rPr>
        <w:t>(</w:t>
      </w:r>
      <w:r w:rsidR="00282669" w:rsidRPr="004D724F">
        <w:rPr>
          <w:rFonts w:cs="Traditional Arabic"/>
          <w:sz w:val="28"/>
          <w:szCs w:val="34"/>
          <w:rtl/>
        </w:rPr>
        <w:footnoteReference w:id="321"/>
      </w:r>
      <w:r w:rsidR="00282669" w:rsidRPr="004D724F">
        <w:rPr>
          <w:rFonts w:cs="Traditional Arabic" w:hint="cs"/>
          <w:sz w:val="28"/>
          <w:szCs w:val="34"/>
          <w:rtl/>
        </w:rPr>
        <w:t>)</w:t>
      </w:r>
      <w:r w:rsidR="00282669" w:rsidRPr="004D724F">
        <w:rPr>
          <w:rFonts w:ascii="Courier New" w:hAnsi="Courier New" w:cs="Traditional Arabic" w:hint="cs"/>
          <w:sz w:val="28"/>
          <w:szCs w:val="34"/>
          <w:rtl/>
        </w:rPr>
        <w:t>وابن الجوزي على الرغم من موافقت</w:t>
      </w:r>
      <w:r w:rsidRPr="004D724F">
        <w:rPr>
          <w:rFonts w:ascii="Courier New" w:hAnsi="Courier New" w:cs="Traditional Arabic" w:hint="cs"/>
          <w:sz w:val="28"/>
          <w:szCs w:val="34"/>
          <w:rtl/>
        </w:rPr>
        <w:t xml:space="preserve">ه لمقاتل في النزهة والمنتخب </w:t>
      </w:r>
      <w:r w:rsidR="00282669" w:rsidRPr="004D724F">
        <w:rPr>
          <w:rFonts w:ascii="Courier New" w:hAnsi="Courier New" w:cs="Traditional Arabic" w:hint="cs"/>
          <w:sz w:val="28"/>
          <w:szCs w:val="34"/>
          <w:rtl/>
        </w:rPr>
        <w:t>قال في تفسيره</w:t>
      </w:r>
      <w:r w:rsidR="004D724F" w:rsidRPr="004D724F">
        <w:rPr>
          <w:rFonts w:ascii="Courier New" w:hAnsi="Courier New" w:cs="Traditional Arabic" w:hint="cs"/>
          <w:sz w:val="28"/>
          <w:szCs w:val="34"/>
          <w:rtl/>
        </w:rPr>
        <w:t>:</w:t>
      </w:r>
      <w:r w:rsidR="00282669" w:rsidRPr="004D724F">
        <w:rPr>
          <w:rFonts w:ascii="Courier New" w:hAnsi="Courier New" w:cs="Traditional Arabic" w:hint="cs"/>
          <w:sz w:val="28"/>
          <w:szCs w:val="34"/>
          <w:rtl/>
        </w:rPr>
        <w:t xml:space="preserve"> ((وللمفسرين في المراد بالحسنى خمسة أقوال</w:t>
      </w:r>
      <w:r w:rsidR="004D724F" w:rsidRPr="004D724F">
        <w:rPr>
          <w:rFonts w:ascii="Courier New" w:hAnsi="Courier New" w:cs="Traditional Arabic" w:hint="cs"/>
          <w:sz w:val="28"/>
          <w:szCs w:val="34"/>
          <w:rtl/>
        </w:rPr>
        <w:t>:</w:t>
      </w:r>
      <w:r w:rsidR="00282669" w:rsidRPr="004D724F">
        <w:rPr>
          <w:rFonts w:ascii="Courier New" w:hAnsi="Courier New" w:cs="Traditional Arabic" w:hint="cs"/>
          <w:sz w:val="28"/>
          <w:szCs w:val="34"/>
          <w:rtl/>
        </w:rPr>
        <w:t xml:space="preserve"> أحدها أنَّها الجنة 000والثاني أنَّها الواحدة من الحسنات 000 والثالث النصرة 000 والرابع الجزاء في الآخرة 000 والخامس الأمنية</w:t>
      </w:r>
      <w:r w:rsidR="004D724F" w:rsidRPr="004D724F">
        <w:rPr>
          <w:rFonts w:ascii="Courier New" w:hAnsi="Courier New" w:cs="Traditional Arabic" w:hint="cs"/>
          <w:sz w:val="28"/>
          <w:szCs w:val="34"/>
          <w:rtl/>
        </w:rPr>
        <w:t>،</w:t>
      </w:r>
      <w:r w:rsidR="00282669" w:rsidRPr="004D724F">
        <w:rPr>
          <w:rFonts w:ascii="Courier New" w:hAnsi="Courier New" w:cs="Traditional Arabic" w:hint="cs"/>
          <w:sz w:val="28"/>
          <w:szCs w:val="34"/>
          <w:rtl/>
        </w:rPr>
        <w:t xml:space="preserve"> وفي الزيادة ستة أقوال))</w:t>
      </w:r>
      <w:r w:rsidR="00282669" w:rsidRPr="004D724F">
        <w:rPr>
          <w:rFonts w:cs="Traditional Arabic" w:hint="cs"/>
          <w:sz w:val="28"/>
          <w:szCs w:val="34"/>
          <w:rtl/>
        </w:rPr>
        <w:t xml:space="preserve"> (</w:t>
      </w:r>
      <w:r w:rsidR="00282669" w:rsidRPr="004D724F">
        <w:rPr>
          <w:rFonts w:cs="Traditional Arabic"/>
          <w:sz w:val="28"/>
          <w:szCs w:val="34"/>
          <w:rtl/>
        </w:rPr>
        <w:footnoteReference w:id="322"/>
      </w:r>
      <w:r w:rsidR="00282669" w:rsidRPr="004D724F">
        <w:rPr>
          <w:rFonts w:cs="Traditional Arabic" w:hint="cs"/>
          <w:sz w:val="28"/>
          <w:szCs w:val="34"/>
          <w:rtl/>
        </w:rPr>
        <w:t>)</w:t>
      </w:r>
    </w:p>
    <w:p w:rsidR="00282669" w:rsidRPr="004D724F" w:rsidRDefault="0028266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ج</w:t>
      </w:r>
      <w:r w:rsidR="00FD172D" w:rsidRPr="004D724F">
        <w:rPr>
          <w:rFonts w:ascii="Courier New" w:hAnsi="Courier New" w:cs="Traditional Arabic" w:hint="cs"/>
          <w:sz w:val="28"/>
          <w:szCs w:val="34"/>
          <w:rtl/>
        </w:rPr>
        <w:t>َ</w:t>
      </w:r>
      <w:r w:rsidRPr="004D724F">
        <w:rPr>
          <w:rFonts w:ascii="Courier New" w:hAnsi="Courier New" w:cs="Traditional Arabic" w:hint="cs"/>
          <w:sz w:val="28"/>
          <w:szCs w:val="34"/>
          <w:rtl/>
        </w:rPr>
        <w:t>ع</w:t>
      </w:r>
      <w:r w:rsidR="00135F2D" w:rsidRPr="004D724F">
        <w:rPr>
          <w:rFonts w:ascii="Courier New" w:hAnsi="Courier New" w:cs="Traditional Arabic" w:hint="cs"/>
          <w:sz w:val="28"/>
          <w:szCs w:val="34"/>
          <w:rtl/>
        </w:rPr>
        <w:t>ْ</w:t>
      </w:r>
      <w:r w:rsidRPr="004D724F">
        <w:rPr>
          <w:rFonts w:ascii="Courier New" w:hAnsi="Courier New" w:cs="Traditional Arabic" w:hint="cs"/>
          <w:sz w:val="28"/>
          <w:szCs w:val="34"/>
          <w:rtl/>
        </w:rPr>
        <w:t>ل</w:t>
      </w:r>
      <w:r w:rsidR="00135F2D"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الحسنى بمعنى (البنون) في 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ليس وجهًا مقطوعًا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فابن الجوزي الذي عيَّن هذا الوجه في </w:t>
      </w:r>
      <w:r w:rsidR="002A68D5" w:rsidRPr="004D724F">
        <w:rPr>
          <w:rFonts w:ascii="Courier New" w:hAnsi="Courier New" w:cs="Traditional Arabic" w:hint="cs"/>
          <w:sz w:val="28"/>
          <w:szCs w:val="34"/>
          <w:rtl/>
        </w:rPr>
        <w:t>نزهته و</w:t>
      </w:r>
      <w:r w:rsidRPr="004D724F">
        <w:rPr>
          <w:rFonts w:ascii="Courier New" w:hAnsi="Courier New" w:cs="Traditional Arabic" w:hint="cs"/>
          <w:sz w:val="28"/>
          <w:szCs w:val="34"/>
          <w:rtl/>
        </w:rPr>
        <w:t>منتخبه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في تفسيره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أَنَّ لَهُمُ الْحُسْنَى</w:t>
      </w:r>
      <w:r w:rsidRPr="004D724F">
        <w:rPr>
          <w:rFonts w:ascii="Courier New" w:hAnsi="Courier New" w:cs="Traditional Arabic" w:hint="cs"/>
          <w:sz w:val="28"/>
          <w:szCs w:val="34"/>
          <w:rtl/>
        </w:rPr>
        <w:t>) وفيها ثلاثة أقوال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أنَّها البنون 000 والثاني أنَّها الجزاء الحسن من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والثالث أنَّها الجنة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وذلك لمَّا وعد الله المؤمنين الجنة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المشركون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كان ما تقولونه حقًّا </w:t>
      </w:r>
      <w:proofErr w:type="spellStart"/>
      <w:r w:rsidRPr="004D724F">
        <w:rPr>
          <w:rFonts w:ascii="Courier New" w:hAnsi="Courier New" w:cs="Traditional Arabic" w:hint="cs"/>
          <w:sz w:val="28"/>
          <w:szCs w:val="34"/>
          <w:rtl/>
        </w:rPr>
        <w:t>لندخلنَّها</w:t>
      </w:r>
      <w:proofErr w:type="spellEnd"/>
      <w:r w:rsidRPr="004D724F">
        <w:rPr>
          <w:rFonts w:ascii="Courier New" w:hAnsi="Courier New" w:cs="Traditional Arabic" w:hint="cs"/>
          <w:sz w:val="28"/>
          <w:szCs w:val="34"/>
          <w:rtl/>
        </w:rPr>
        <w:t xml:space="preserve"> قبلكم))</w:t>
      </w:r>
      <w:r w:rsidRPr="004D724F">
        <w:rPr>
          <w:rFonts w:cs="Traditional Arabic" w:hint="cs"/>
          <w:sz w:val="28"/>
          <w:szCs w:val="34"/>
          <w:rtl/>
        </w:rPr>
        <w:t xml:space="preserve"> (</w:t>
      </w:r>
      <w:r w:rsidRPr="004D724F">
        <w:rPr>
          <w:rFonts w:cs="Traditional Arabic"/>
          <w:sz w:val="28"/>
          <w:szCs w:val="34"/>
          <w:rtl/>
        </w:rPr>
        <w:footnoteReference w:id="323"/>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282669" w:rsidRPr="004D724F" w:rsidRDefault="0028266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القاسم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الحسنى كلمة مُستَغنى عن وصفها ونعتها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العرب توقعها الخلة المحبوبة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والخصلة المرغوب فيها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فكان الذي يعلمه العرب من </w:t>
      </w:r>
      <w:r w:rsidRPr="004D724F">
        <w:rPr>
          <w:rFonts w:ascii="Courier New" w:hAnsi="Courier New" w:cs="Traditional Arabic" w:hint="cs"/>
          <w:sz w:val="28"/>
          <w:szCs w:val="34"/>
          <w:rtl/>
        </w:rPr>
        <w:lastRenderedPageBreak/>
        <w:t>علمها أمرها يغني عن نعتها))</w:t>
      </w:r>
      <w:r w:rsidRPr="004D724F">
        <w:rPr>
          <w:rFonts w:cs="Traditional Arabic" w:hint="cs"/>
          <w:sz w:val="28"/>
          <w:szCs w:val="34"/>
          <w:rtl/>
        </w:rPr>
        <w:t>(</w:t>
      </w:r>
      <w:r w:rsidRPr="004D724F">
        <w:rPr>
          <w:rFonts w:cs="Traditional Arabic"/>
          <w:sz w:val="28"/>
          <w:szCs w:val="34"/>
          <w:rtl/>
        </w:rPr>
        <w:footnoteReference w:id="324"/>
      </w:r>
      <w:r w:rsidRPr="004D724F">
        <w:rPr>
          <w:rFonts w:cs="Traditional Arabic" w:hint="cs"/>
          <w:sz w:val="28"/>
          <w:szCs w:val="34"/>
          <w:rtl/>
        </w:rPr>
        <w:t>)</w:t>
      </w:r>
      <w:r w:rsidRPr="004D724F">
        <w:rPr>
          <w:rFonts w:ascii="Courier New" w:hAnsi="Courier New" w:cs="Traditional Arabic" w:hint="cs"/>
          <w:sz w:val="28"/>
          <w:szCs w:val="34"/>
          <w:rtl/>
        </w:rPr>
        <w:t xml:space="preserve"> فلكون الحسنى كذلك جاز أن تتعدد وتكثر أمثلتها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 يوصف بها كل شيء حسن</w:t>
      </w:r>
      <w:r w:rsidR="004D724F" w:rsidRPr="004D724F">
        <w:rPr>
          <w:rFonts w:ascii="Courier New" w:hAnsi="Courier New" w:cs="Traditional Arabic" w:hint="cs"/>
          <w:sz w:val="28"/>
          <w:szCs w:val="34"/>
          <w:rtl/>
        </w:rPr>
        <w:t>.</w:t>
      </w:r>
    </w:p>
    <w:p w:rsidR="0070766B" w:rsidRPr="004D724F" w:rsidRDefault="0028266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فقد </w:t>
      </w:r>
      <w:r w:rsidR="0070766B" w:rsidRPr="004D724F">
        <w:rPr>
          <w:rFonts w:ascii="Courier New" w:hAnsi="Courier New" w:cs="Traditional Arabic" w:hint="cs"/>
          <w:sz w:val="28"/>
          <w:szCs w:val="34"/>
          <w:rtl/>
        </w:rPr>
        <w:t>كرر مقاتل ومن تبعه اخت</w:t>
      </w:r>
      <w:r w:rsidRPr="004D724F">
        <w:rPr>
          <w:rFonts w:ascii="Courier New" w:hAnsi="Courier New" w:cs="Traditional Arabic" w:hint="cs"/>
          <w:sz w:val="28"/>
          <w:szCs w:val="34"/>
          <w:rtl/>
        </w:rPr>
        <w:t xml:space="preserve">لاق الأوجه السبعة المذكورة </w:t>
      </w:r>
      <w:r w:rsidR="0070766B" w:rsidRPr="004D724F">
        <w:rPr>
          <w:rFonts w:ascii="Courier New" w:hAnsi="Courier New" w:cs="Traditional Arabic" w:hint="cs"/>
          <w:sz w:val="28"/>
          <w:szCs w:val="34"/>
          <w:rtl/>
        </w:rPr>
        <w:t>للحسنى بطريقتين</w:t>
      </w:r>
      <w:r w:rsidR="004D724F" w:rsidRPr="004D724F">
        <w:rPr>
          <w:rFonts w:ascii="Courier New" w:hAnsi="Courier New" w:cs="Traditional Arabic" w:hint="cs"/>
          <w:sz w:val="28"/>
          <w:szCs w:val="34"/>
          <w:rtl/>
        </w:rPr>
        <w:t>:</w:t>
      </w:r>
    </w:p>
    <w:p w:rsidR="00E40C32" w:rsidRPr="004D724F" w:rsidRDefault="0070766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الأولى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أنَّهم اتخذوا </w:t>
      </w:r>
      <w:r w:rsidR="009F2B11" w:rsidRPr="004D724F">
        <w:rPr>
          <w:rFonts w:ascii="Courier New" w:hAnsi="Courier New" w:cs="Traditional Arabic" w:hint="cs"/>
          <w:sz w:val="28"/>
          <w:szCs w:val="34"/>
          <w:rtl/>
        </w:rPr>
        <w:t>مما جاز وصفه بالحسنى أوجهًا لها</w:t>
      </w:r>
      <w:r w:rsidR="004D724F" w:rsidRPr="004D724F">
        <w:rPr>
          <w:rFonts w:ascii="Courier New" w:hAnsi="Courier New" w:cs="Traditional Arabic" w:hint="cs"/>
          <w:sz w:val="28"/>
          <w:szCs w:val="34"/>
          <w:rtl/>
        </w:rPr>
        <w:t>،</w:t>
      </w:r>
      <w:r w:rsidR="009F2B11" w:rsidRPr="004D724F">
        <w:rPr>
          <w:rFonts w:ascii="Courier New" w:hAnsi="Courier New" w:cs="Traditional Arabic" w:hint="cs"/>
          <w:sz w:val="28"/>
          <w:szCs w:val="34"/>
          <w:rtl/>
        </w:rPr>
        <w:t xml:space="preserve"> كالجنة</w:t>
      </w:r>
      <w:r w:rsidR="004D724F" w:rsidRPr="004D724F">
        <w:rPr>
          <w:rFonts w:ascii="Courier New" w:hAnsi="Courier New" w:cs="Traditional Arabic" w:hint="cs"/>
          <w:sz w:val="28"/>
          <w:szCs w:val="34"/>
          <w:rtl/>
        </w:rPr>
        <w:t>،</w:t>
      </w:r>
      <w:r w:rsidR="009F2B11" w:rsidRPr="004D724F">
        <w:rPr>
          <w:rFonts w:ascii="Courier New" w:hAnsi="Courier New" w:cs="Traditional Arabic" w:hint="cs"/>
          <w:sz w:val="28"/>
          <w:szCs w:val="34"/>
          <w:rtl/>
        </w:rPr>
        <w:t xml:space="preserve"> والبنين</w:t>
      </w:r>
      <w:r w:rsidR="004D724F" w:rsidRPr="004D724F">
        <w:rPr>
          <w:rFonts w:ascii="Courier New" w:hAnsi="Courier New" w:cs="Traditional Arabic" w:hint="cs"/>
          <w:sz w:val="28"/>
          <w:szCs w:val="34"/>
          <w:rtl/>
        </w:rPr>
        <w:t>،</w:t>
      </w:r>
      <w:r w:rsidR="009F2B11" w:rsidRPr="004D724F">
        <w:rPr>
          <w:rFonts w:ascii="Courier New" w:hAnsi="Courier New" w:cs="Traditional Arabic" w:hint="cs"/>
          <w:sz w:val="28"/>
          <w:szCs w:val="34"/>
          <w:rtl/>
        </w:rPr>
        <w:t xml:space="preserve"> وهذا الوصف وإن جاز في هذين الوجهين لم يكن مرادًا في شواهدهما</w:t>
      </w:r>
      <w:r w:rsidR="004D724F" w:rsidRPr="004D724F">
        <w:rPr>
          <w:rFonts w:ascii="Courier New" w:hAnsi="Courier New" w:cs="Traditional Arabic" w:hint="cs"/>
          <w:sz w:val="28"/>
          <w:szCs w:val="34"/>
          <w:rtl/>
        </w:rPr>
        <w:t>،</w:t>
      </w:r>
      <w:r w:rsidR="009F2B11" w:rsidRPr="004D724F">
        <w:rPr>
          <w:rFonts w:ascii="Courier New" w:hAnsi="Courier New" w:cs="Traditional Arabic" w:hint="cs"/>
          <w:sz w:val="28"/>
          <w:szCs w:val="34"/>
          <w:rtl/>
        </w:rPr>
        <w:t xml:space="preserve"> ومع ذلك فلو صح </w:t>
      </w:r>
      <w:r w:rsidR="00135F2D" w:rsidRPr="004D724F">
        <w:rPr>
          <w:rFonts w:ascii="Courier New" w:hAnsi="Courier New" w:cs="Traditional Arabic" w:hint="cs"/>
          <w:sz w:val="28"/>
          <w:szCs w:val="34"/>
          <w:rtl/>
        </w:rPr>
        <w:t>إرادته</w:t>
      </w:r>
      <w:r w:rsidR="00FD172D" w:rsidRPr="004D724F">
        <w:rPr>
          <w:rFonts w:ascii="Courier New" w:hAnsi="Courier New" w:cs="Traditional Arabic" w:hint="cs"/>
          <w:sz w:val="28"/>
          <w:szCs w:val="34"/>
          <w:rtl/>
        </w:rPr>
        <w:t xml:space="preserve"> فيهما</w:t>
      </w:r>
      <w:r w:rsidR="00135F2D" w:rsidRPr="004D724F">
        <w:rPr>
          <w:rFonts w:ascii="Courier New" w:hAnsi="Courier New" w:cs="Traditional Arabic" w:hint="cs"/>
          <w:sz w:val="28"/>
          <w:szCs w:val="34"/>
          <w:rtl/>
        </w:rPr>
        <w:t xml:space="preserve"> </w:t>
      </w:r>
      <w:r w:rsidR="009F2B11" w:rsidRPr="004D724F">
        <w:rPr>
          <w:rFonts w:ascii="Courier New" w:hAnsi="Courier New" w:cs="Traditional Arabic" w:hint="cs"/>
          <w:sz w:val="28"/>
          <w:szCs w:val="34"/>
          <w:rtl/>
        </w:rPr>
        <w:t>فهما وجهان مختلق</w:t>
      </w:r>
      <w:r w:rsidR="00FD172D" w:rsidRPr="004D724F">
        <w:rPr>
          <w:rFonts w:ascii="Courier New" w:hAnsi="Courier New" w:cs="Traditional Arabic" w:hint="cs"/>
          <w:sz w:val="28"/>
          <w:szCs w:val="34"/>
          <w:rtl/>
        </w:rPr>
        <w:t>ان عن طريق دراستهما دراسة معكوسة</w:t>
      </w:r>
      <w:r w:rsidR="004D724F" w:rsidRPr="004D724F">
        <w:rPr>
          <w:rFonts w:ascii="Courier New" w:hAnsi="Courier New" w:cs="Traditional Arabic" w:hint="cs"/>
          <w:sz w:val="28"/>
          <w:szCs w:val="34"/>
          <w:rtl/>
        </w:rPr>
        <w:t>،</w:t>
      </w:r>
      <w:r w:rsidR="009F2B11" w:rsidRPr="004D724F">
        <w:rPr>
          <w:rFonts w:ascii="Courier New" w:hAnsi="Courier New" w:cs="Traditional Arabic" w:hint="cs"/>
          <w:sz w:val="28"/>
          <w:szCs w:val="34"/>
          <w:rtl/>
        </w:rPr>
        <w:t xml:space="preserve"> فالقرآن الكريم لم يُسمِّ الحسنى بالجنة</w:t>
      </w:r>
      <w:r w:rsidR="004D724F" w:rsidRPr="004D724F">
        <w:rPr>
          <w:rFonts w:ascii="Courier New" w:hAnsi="Courier New" w:cs="Traditional Arabic" w:hint="cs"/>
          <w:sz w:val="28"/>
          <w:szCs w:val="34"/>
          <w:rtl/>
        </w:rPr>
        <w:t>،</w:t>
      </w:r>
      <w:r w:rsidR="009F2B11" w:rsidRPr="004D724F">
        <w:rPr>
          <w:rFonts w:ascii="Courier New" w:hAnsi="Courier New" w:cs="Traditional Arabic" w:hint="cs"/>
          <w:sz w:val="28"/>
          <w:szCs w:val="34"/>
          <w:rtl/>
        </w:rPr>
        <w:t xml:space="preserve"> والبنين كما فعل أصحاب كتب الوجوه</w:t>
      </w:r>
      <w:r w:rsidR="004D724F" w:rsidRPr="004D724F">
        <w:rPr>
          <w:rFonts w:ascii="Courier New" w:hAnsi="Courier New" w:cs="Traditional Arabic" w:hint="cs"/>
          <w:sz w:val="28"/>
          <w:szCs w:val="34"/>
          <w:rtl/>
        </w:rPr>
        <w:t>،</w:t>
      </w:r>
      <w:r w:rsidR="009F2B11" w:rsidRPr="004D724F">
        <w:rPr>
          <w:rFonts w:ascii="Courier New" w:hAnsi="Courier New" w:cs="Traditional Arabic" w:hint="cs"/>
          <w:sz w:val="28"/>
          <w:szCs w:val="34"/>
          <w:rtl/>
        </w:rPr>
        <w:t xml:space="preserve"> بل سمَّى  كلاًّ من الجنة وال</w:t>
      </w:r>
      <w:r w:rsidR="00E40C32" w:rsidRPr="004D724F">
        <w:rPr>
          <w:rFonts w:ascii="Courier New" w:hAnsi="Courier New" w:cs="Traditional Arabic" w:hint="cs"/>
          <w:sz w:val="28"/>
          <w:szCs w:val="34"/>
          <w:rtl/>
        </w:rPr>
        <w:t>ب</w:t>
      </w:r>
      <w:r w:rsidR="009F2B11" w:rsidRPr="004D724F">
        <w:rPr>
          <w:rFonts w:ascii="Courier New" w:hAnsi="Courier New" w:cs="Traditional Arabic" w:hint="cs"/>
          <w:sz w:val="28"/>
          <w:szCs w:val="34"/>
          <w:rtl/>
        </w:rPr>
        <w:t>نين بالحسنى</w:t>
      </w:r>
      <w:r w:rsidR="004D724F" w:rsidRPr="004D724F">
        <w:rPr>
          <w:rFonts w:ascii="Courier New" w:hAnsi="Courier New" w:cs="Traditional Arabic" w:hint="cs"/>
          <w:sz w:val="28"/>
          <w:szCs w:val="34"/>
          <w:rtl/>
        </w:rPr>
        <w:t>؛</w:t>
      </w:r>
      <w:r w:rsidR="00E40C32" w:rsidRPr="004D724F">
        <w:rPr>
          <w:rFonts w:ascii="Courier New" w:hAnsi="Courier New" w:cs="Traditional Arabic" w:hint="cs"/>
          <w:sz w:val="28"/>
          <w:szCs w:val="34"/>
          <w:rtl/>
        </w:rPr>
        <w:t xml:space="preserve"> لأنَّ كلاًّ منهما تتمثل فيه دلالتها</w:t>
      </w:r>
      <w:r w:rsidR="004D724F" w:rsidRPr="004D724F">
        <w:rPr>
          <w:rFonts w:ascii="Courier New" w:hAnsi="Courier New" w:cs="Traditional Arabic" w:hint="cs"/>
          <w:sz w:val="28"/>
          <w:szCs w:val="34"/>
          <w:rtl/>
        </w:rPr>
        <w:t>؛</w:t>
      </w:r>
      <w:r w:rsidR="00E40C32" w:rsidRPr="004D724F">
        <w:rPr>
          <w:rFonts w:ascii="Courier New" w:hAnsi="Courier New" w:cs="Traditional Arabic" w:hint="cs"/>
          <w:sz w:val="28"/>
          <w:szCs w:val="34"/>
          <w:rtl/>
        </w:rPr>
        <w:t xml:space="preserve"> فهما إذن وجه واحد</w:t>
      </w:r>
      <w:r w:rsidR="004D724F" w:rsidRPr="004D724F">
        <w:rPr>
          <w:rFonts w:ascii="Courier New" w:hAnsi="Courier New" w:cs="Traditional Arabic" w:hint="cs"/>
          <w:sz w:val="28"/>
          <w:szCs w:val="34"/>
          <w:rtl/>
        </w:rPr>
        <w:t>،</w:t>
      </w:r>
      <w:r w:rsidR="00E40C32" w:rsidRPr="004D724F">
        <w:rPr>
          <w:rFonts w:ascii="Courier New" w:hAnsi="Courier New" w:cs="Traditional Arabic" w:hint="cs"/>
          <w:sz w:val="28"/>
          <w:szCs w:val="34"/>
          <w:rtl/>
        </w:rPr>
        <w:t xml:space="preserve"> والحقيقة أنَّ الحسنى أينما وردت في القرآن الكريم أريد بها الحسنى بعينها وبمعناها العام</w:t>
      </w:r>
      <w:r w:rsidR="004D724F" w:rsidRPr="004D724F">
        <w:rPr>
          <w:rFonts w:ascii="Courier New" w:hAnsi="Courier New" w:cs="Traditional Arabic" w:hint="cs"/>
          <w:sz w:val="28"/>
          <w:szCs w:val="34"/>
          <w:rtl/>
        </w:rPr>
        <w:t>،</w:t>
      </w:r>
      <w:r w:rsidR="00E40C32" w:rsidRPr="004D724F">
        <w:rPr>
          <w:rFonts w:ascii="Courier New" w:hAnsi="Courier New" w:cs="Traditional Arabic" w:hint="cs"/>
          <w:sz w:val="28"/>
          <w:szCs w:val="34"/>
          <w:rtl/>
        </w:rPr>
        <w:t xml:space="preserve"> وجعلها  بمعاني الأوجه الخاصة</w:t>
      </w:r>
      <w:r w:rsidR="004D724F" w:rsidRPr="004D724F">
        <w:rPr>
          <w:rFonts w:ascii="Courier New" w:hAnsi="Courier New" w:cs="Traditional Arabic" w:hint="cs"/>
          <w:sz w:val="28"/>
          <w:szCs w:val="34"/>
          <w:rtl/>
        </w:rPr>
        <w:t>،</w:t>
      </w:r>
      <w:r w:rsidR="00E40C32" w:rsidRPr="004D724F">
        <w:rPr>
          <w:rFonts w:ascii="Courier New" w:hAnsi="Courier New" w:cs="Traditional Arabic" w:hint="cs"/>
          <w:sz w:val="28"/>
          <w:szCs w:val="34"/>
          <w:rtl/>
        </w:rPr>
        <w:t xml:space="preserve"> كالجنة والبنين يُعد تحريفًا لدلالتها.</w:t>
      </w:r>
    </w:p>
    <w:p w:rsidR="00181329" w:rsidRPr="004D724F" w:rsidRDefault="00E40C3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الثانية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أنَّهم اتخذوا من مرادفات الحسنى أوجهًا لها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فالخير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والخلف في النفقة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والعليا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تصح أن تكون أوجهًا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لأنَّها </w:t>
      </w:r>
      <w:r w:rsidR="00181329" w:rsidRPr="004D724F">
        <w:rPr>
          <w:rFonts w:ascii="Courier New" w:hAnsi="Courier New" w:cs="Traditional Arabic" w:hint="cs"/>
          <w:sz w:val="28"/>
          <w:szCs w:val="34"/>
          <w:rtl/>
        </w:rPr>
        <w:t>ليست معاني متباينة</w:t>
      </w:r>
      <w:r w:rsidR="004D724F" w:rsidRPr="004D724F">
        <w:rPr>
          <w:rFonts w:ascii="Courier New" w:hAnsi="Courier New" w:cs="Traditional Arabic" w:hint="cs"/>
          <w:sz w:val="28"/>
          <w:szCs w:val="34"/>
          <w:rtl/>
        </w:rPr>
        <w:t>،</w:t>
      </w:r>
      <w:r w:rsidR="00181329" w:rsidRPr="004D724F">
        <w:rPr>
          <w:rFonts w:ascii="Courier New" w:hAnsi="Courier New" w:cs="Traditional Arabic" w:hint="cs"/>
          <w:sz w:val="28"/>
          <w:szCs w:val="34"/>
          <w:rtl/>
        </w:rPr>
        <w:t xml:space="preserve"> بل هي معان مرادفة</w:t>
      </w:r>
      <w:r w:rsidR="004D724F" w:rsidRPr="004D724F">
        <w:rPr>
          <w:rFonts w:ascii="Courier New" w:hAnsi="Courier New" w:cs="Traditional Arabic" w:hint="cs"/>
          <w:sz w:val="28"/>
          <w:szCs w:val="34"/>
          <w:rtl/>
        </w:rPr>
        <w:t>،</w:t>
      </w:r>
      <w:r w:rsidR="00181329" w:rsidRPr="004D724F">
        <w:rPr>
          <w:rFonts w:ascii="Courier New" w:hAnsi="Courier New" w:cs="Traditional Arabic" w:hint="cs"/>
          <w:sz w:val="28"/>
          <w:szCs w:val="34"/>
          <w:rtl/>
        </w:rPr>
        <w:t xml:space="preserve"> يجمعها مع الحسنى معنى عام واحد</w:t>
      </w:r>
      <w:r w:rsidR="004D724F" w:rsidRPr="004D724F">
        <w:rPr>
          <w:rFonts w:ascii="Courier New" w:hAnsi="Courier New" w:cs="Traditional Arabic" w:hint="cs"/>
          <w:sz w:val="28"/>
          <w:szCs w:val="34"/>
          <w:rtl/>
        </w:rPr>
        <w:t>،</w:t>
      </w:r>
      <w:r w:rsidR="00181329" w:rsidRPr="004D724F">
        <w:rPr>
          <w:rFonts w:ascii="Courier New" w:hAnsi="Courier New" w:cs="Traditional Arabic" w:hint="cs"/>
          <w:sz w:val="28"/>
          <w:szCs w:val="34"/>
          <w:rtl/>
        </w:rPr>
        <w:t xml:space="preserve"> وهي وإن اتحدت في هذا المعنى العام تفترق عن بعضها بمعانيها الخاصة</w:t>
      </w:r>
      <w:r w:rsidR="004D724F" w:rsidRPr="004D724F">
        <w:rPr>
          <w:rFonts w:ascii="Courier New" w:hAnsi="Courier New" w:cs="Traditional Arabic" w:hint="cs"/>
          <w:sz w:val="28"/>
          <w:szCs w:val="34"/>
          <w:rtl/>
        </w:rPr>
        <w:t>،</w:t>
      </w:r>
      <w:r w:rsidR="00181329" w:rsidRPr="004D724F">
        <w:rPr>
          <w:rFonts w:ascii="Courier New" w:hAnsi="Courier New" w:cs="Traditional Arabic" w:hint="cs"/>
          <w:sz w:val="28"/>
          <w:szCs w:val="34"/>
          <w:rtl/>
        </w:rPr>
        <w:t xml:space="preserve"> وهي المعاني المقصودة في القرآن الكريم</w:t>
      </w:r>
      <w:r w:rsidR="004D724F" w:rsidRPr="004D724F">
        <w:rPr>
          <w:rFonts w:ascii="Courier New" w:hAnsi="Courier New" w:cs="Traditional Arabic" w:hint="cs"/>
          <w:sz w:val="28"/>
          <w:szCs w:val="34"/>
          <w:rtl/>
        </w:rPr>
        <w:t>؛</w:t>
      </w:r>
      <w:r w:rsidR="00181329" w:rsidRPr="004D724F">
        <w:rPr>
          <w:rFonts w:ascii="Courier New" w:hAnsi="Courier New" w:cs="Traditional Arabic" w:hint="cs"/>
          <w:sz w:val="28"/>
          <w:szCs w:val="34"/>
          <w:rtl/>
        </w:rPr>
        <w:t xml:space="preserve"> فج</w:t>
      </w:r>
      <w:r w:rsidR="00FD172D" w:rsidRPr="004D724F">
        <w:rPr>
          <w:rFonts w:ascii="Courier New" w:hAnsi="Courier New" w:cs="Traditional Arabic" w:hint="cs"/>
          <w:sz w:val="28"/>
          <w:szCs w:val="34"/>
          <w:rtl/>
        </w:rPr>
        <w:t>َ</w:t>
      </w:r>
      <w:r w:rsidR="00181329" w:rsidRPr="004D724F">
        <w:rPr>
          <w:rFonts w:ascii="Courier New" w:hAnsi="Courier New" w:cs="Traditional Arabic" w:hint="cs"/>
          <w:sz w:val="28"/>
          <w:szCs w:val="34"/>
          <w:rtl/>
        </w:rPr>
        <w:t>ع</w:t>
      </w:r>
      <w:r w:rsidR="00FD172D" w:rsidRPr="004D724F">
        <w:rPr>
          <w:rFonts w:ascii="Courier New" w:hAnsi="Courier New" w:cs="Traditional Arabic" w:hint="cs"/>
          <w:sz w:val="28"/>
          <w:szCs w:val="34"/>
          <w:rtl/>
        </w:rPr>
        <w:t>ْ</w:t>
      </w:r>
      <w:r w:rsidR="00181329" w:rsidRPr="004D724F">
        <w:rPr>
          <w:rFonts w:ascii="Courier New" w:hAnsi="Courier New" w:cs="Traditional Arabic" w:hint="cs"/>
          <w:sz w:val="28"/>
          <w:szCs w:val="34"/>
          <w:rtl/>
        </w:rPr>
        <w:t>ل</w:t>
      </w:r>
      <w:r w:rsidR="00FD172D" w:rsidRPr="004D724F">
        <w:rPr>
          <w:rFonts w:ascii="Courier New" w:hAnsi="Courier New" w:cs="Traditional Arabic" w:hint="cs"/>
          <w:sz w:val="28"/>
          <w:szCs w:val="34"/>
          <w:rtl/>
        </w:rPr>
        <w:t>ُ</w:t>
      </w:r>
      <w:r w:rsidR="00181329" w:rsidRPr="004D724F">
        <w:rPr>
          <w:rFonts w:ascii="Courier New" w:hAnsi="Courier New" w:cs="Traditional Arabic" w:hint="cs"/>
          <w:sz w:val="28"/>
          <w:szCs w:val="34"/>
          <w:rtl/>
        </w:rPr>
        <w:t xml:space="preserve">ها أوجهًا للحسنى يُعدُّ </w:t>
      </w:r>
      <w:r w:rsidR="00135F2D" w:rsidRPr="004D724F">
        <w:rPr>
          <w:rFonts w:ascii="Courier New" w:hAnsi="Courier New" w:cs="Traditional Arabic" w:hint="cs"/>
          <w:sz w:val="28"/>
          <w:szCs w:val="34"/>
          <w:rtl/>
        </w:rPr>
        <w:t xml:space="preserve">أيضًا </w:t>
      </w:r>
      <w:r w:rsidR="00181329" w:rsidRPr="004D724F">
        <w:rPr>
          <w:rFonts w:ascii="Courier New" w:hAnsi="Courier New" w:cs="Traditional Arabic" w:hint="cs"/>
          <w:sz w:val="28"/>
          <w:szCs w:val="34"/>
          <w:rtl/>
        </w:rPr>
        <w:t>تحريفًا لدلالتها.</w:t>
      </w:r>
    </w:p>
    <w:p w:rsidR="009F4336" w:rsidRPr="004D724F" w:rsidRDefault="009F4336"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12-الحكمة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9F4336" w:rsidRPr="004D724F" w:rsidRDefault="009F433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ذكر مقاتل </w:t>
      </w:r>
      <w:proofErr w:type="spellStart"/>
      <w:r w:rsidRPr="004D724F">
        <w:rPr>
          <w:rFonts w:ascii="Courier New" w:hAnsi="Courier New" w:cs="Traditional Arabic" w:hint="cs"/>
          <w:sz w:val="28"/>
          <w:szCs w:val="34"/>
          <w:rtl/>
        </w:rPr>
        <w:t>والوجوهيون</w:t>
      </w:r>
      <w:proofErr w:type="spellEnd"/>
      <w:r w:rsidRPr="004D724F">
        <w:rPr>
          <w:rFonts w:ascii="Courier New" w:hAnsi="Courier New" w:cs="Traditional Arabic" w:hint="cs"/>
          <w:sz w:val="28"/>
          <w:szCs w:val="34"/>
          <w:rtl/>
        </w:rPr>
        <w:t xml:space="preserve"> من بعده </w:t>
      </w:r>
      <w:r w:rsidR="003159B6" w:rsidRPr="004D724F">
        <w:rPr>
          <w:rFonts w:ascii="Courier New" w:hAnsi="Courier New" w:cs="Traditional Arabic" w:hint="cs"/>
          <w:sz w:val="28"/>
          <w:szCs w:val="34"/>
          <w:rtl/>
        </w:rPr>
        <w:t xml:space="preserve">أنَّ الحكمة </w:t>
      </w:r>
      <w:r w:rsidRPr="004D724F">
        <w:rPr>
          <w:rFonts w:ascii="Courier New" w:hAnsi="Courier New" w:cs="Traditional Arabic" w:hint="cs"/>
          <w:sz w:val="28"/>
          <w:szCs w:val="34"/>
          <w:rtl/>
        </w:rPr>
        <w:t>في القرآن الكريم  جاءت على خمسة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p>
    <w:p w:rsidR="009F4336" w:rsidRPr="004D724F" w:rsidRDefault="009F433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1-الحكمة يعني المواعظ التي في</w:t>
      </w:r>
      <w:r w:rsidR="001C3E87" w:rsidRPr="004D724F">
        <w:rPr>
          <w:rFonts w:ascii="Courier New" w:hAnsi="Courier New" w:cs="Traditional Arabic" w:hint="cs"/>
          <w:sz w:val="28"/>
          <w:szCs w:val="34"/>
          <w:rtl/>
        </w:rPr>
        <w:t xml:space="preserve"> القرآن الكريم من الأمر والنهي</w:t>
      </w:r>
      <w:r w:rsidR="004D724F" w:rsidRPr="004D724F">
        <w:rPr>
          <w:rFonts w:ascii="Courier New" w:hAnsi="Courier New" w:cs="Traditional Arabic" w:hint="cs"/>
          <w:sz w:val="28"/>
          <w:szCs w:val="34"/>
          <w:rtl/>
        </w:rPr>
        <w:t>،</w:t>
      </w:r>
      <w:r w:rsidR="00EE5A62" w:rsidRPr="004D724F">
        <w:rPr>
          <w:rFonts w:ascii="Courier New" w:hAnsi="Courier New" w:cs="Traditional Arabic" w:hint="cs"/>
          <w:sz w:val="28"/>
          <w:szCs w:val="34"/>
          <w:rtl/>
        </w:rPr>
        <w:t xml:space="preserve"> او السُّنَّة</w:t>
      </w:r>
      <w:r w:rsidR="001C3E87"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1C3E87" w:rsidRPr="004D724F">
        <w:rPr>
          <w:rFonts w:ascii="Courier New" w:hAnsi="Courier New" w:cs="Traditional Arabic" w:hint="cs"/>
          <w:sz w:val="28"/>
          <w:szCs w:val="34"/>
          <w:rtl/>
        </w:rPr>
        <w:t xml:space="preserve"> </w:t>
      </w:r>
      <w:r w:rsidR="00245B71" w:rsidRPr="004D724F">
        <w:rPr>
          <w:rFonts w:ascii="Courier New" w:hAnsi="Courier New" w:cs="Traditional Arabic" w:hint="cs"/>
          <w:sz w:val="28"/>
          <w:szCs w:val="34"/>
          <w:rtl/>
        </w:rPr>
        <w:t>(</w:t>
      </w:r>
      <w:r w:rsidR="00245B71" w:rsidRPr="004D724F">
        <w:rPr>
          <w:rFonts w:ascii="Courier New" w:hAnsi="Courier New" w:cs="Traditional Arabic"/>
          <w:sz w:val="28"/>
          <w:szCs w:val="34"/>
          <w:rtl/>
        </w:rPr>
        <w:t>وَأَنزَلَ اللّهُ عَلَيْكَ الْكِ</w:t>
      </w:r>
      <w:r w:rsidR="008F6C13" w:rsidRPr="004D724F">
        <w:rPr>
          <w:rFonts w:ascii="Courier New" w:hAnsi="Courier New" w:cs="Traditional Arabic"/>
          <w:sz w:val="28"/>
          <w:szCs w:val="34"/>
          <w:rtl/>
        </w:rPr>
        <w:t>تَابَ وَالْحِكْمَةَ</w:t>
      </w:r>
      <w:r w:rsidR="00245B71"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245B71" w:rsidRPr="004D724F">
        <w:rPr>
          <w:rFonts w:ascii="Courier New" w:hAnsi="Courier New" w:cs="Traditional Arabic" w:hint="cs"/>
          <w:sz w:val="28"/>
          <w:szCs w:val="34"/>
          <w:rtl/>
        </w:rPr>
        <w:t xml:space="preserve"> 113} يعني القرآن والحلال والحرام الذي في البقرة</w:t>
      </w:r>
      <w:r w:rsidR="004D724F" w:rsidRPr="004D724F">
        <w:rPr>
          <w:rFonts w:ascii="Courier New" w:hAnsi="Courier New" w:cs="Traditional Arabic" w:hint="cs"/>
          <w:sz w:val="28"/>
          <w:szCs w:val="34"/>
          <w:rtl/>
        </w:rPr>
        <w:t>.</w:t>
      </w:r>
    </w:p>
    <w:p w:rsidR="009F4336" w:rsidRPr="004D724F" w:rsidRDefault="00245B7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2-الحكمة يعني الفهم والعلم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وَلَقَدْ آتَيْنَا لُقْمَانَ الْحِكْمَةَ</w:t>
      </w:r>
      <w:r w:rsidRPr="004D724F">
        <w:rPr>
          <w:rFonts w:ascii="Courier New" w:hAnsi="Courier New" w:cs="Traditional Arabic" w:hint="cs"/>
          <w:sz w:val="28"/>
          <w:szCs w:val="34"/>
          <w:rtl/>
        </w:rPr>
        <w:t>){لقمان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12}</w:t>
      </w:r>
    </w:p>
    <w:p w:rsidR="009F4336" w:rsidRPr="004D724F" w:rsidRDefault="00245B7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3-الحكمة يعني النبوة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F6C13" w:rsidRPr="004D724F">
        <w:rPr>
          <w:rFonts w:ascii="Courier New" w:hAnsi="Courier New" w:cs="Traditional Arabic"/>
          <w:sz w:val="28"/>
          <w:szCs w:val="34"/>
          <w:rtl/>
        </w:rPr>
        <w:t>وَقَتَلَ دَاوُدُ جَالُوتَ وَآتَاهُ اللّهُ الْمُلْكَ وَالْحِكْمَةَ وَعَلَّمَهُ مِمَّا يَشَاء</w:t>
      </w:r>
      <w:r w:rsidR="008F6C13"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8F6C13" w:rsidRPr="004D724F">
        <w:rPr>
          <w:rFonts w:ascii="Courier New" w:hAnsi="Courier New" w:cs="Traditional Arabic" w:hint="cs"/>
          <w:sz w:val="28"/>
          <w:szCs w:val="34"/>
          <w:rtl/>
        </w:rPr>
        <w:t xml:space="preserve"> 251}</w:t>
      </w:r>
    </w:p>
    <w:p w:rsidR="009F4336" w:rsidRPr="004D724F" w:rsidRDefault="008F6C1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4-الحكمة يعني تفسير القرآن كقوله تعالى</w:t>
      </w:r>
      <w:r w:rsidR="004D724F" w:rsidRPr="004D724F">
        <w:rPr>
          <w:rFonts w:ascii="Courier New" w:hAnsi="Courier New" w:cs="Traditional Arabic" w:hint="cs"/>
          <w:sz w:val="28"/>
          <w:szCs w:val="34"/>
          <w:rtl/>
        </w:rPr>
        <w:t>:</w:t>
      </w:r>
      <w:r w:rsidR="001241A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w:t>
      </w:r>
      <w:r w:rsidRPr="004D724F">
        <w:rPr>
          <w:rFonts w:ascii="Courier New" w:hAnsi="Courier New" w:cs="Traditional Arabic"/>
          <w:sz w:val="28"/>
          <w:szCs w:val="34"/>
          <w:rtl/>
        </w:rPr>
        <w:t>يُؤتِي الْحِكْمَةَ مَن يَشَاء وَمَن يُؤْتَ الْحِكْمَةَ فَقَدْ أُوتِيَ خَيْرًا كَثِيرًا وَمَا يَذَّكَّرُ إِلاَّ أُوْلُواْ الأَلْبَابِ</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269}</w:t>
      </w:r>
    </w:p>
    <w:p w:rsidR="009F4336" w:rsidRPr="004D724F" w:rsidRDefault="009F433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5-الحكمة يعني القرآن </w:t>
      </w:r>
      <w:r w:rsidR="008F6C13"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8F6C13" w:rsidRPr="004D724F">
        <w:rPr>
          <w:rFonts w:ascii="Courier New" w:hAnsi="Courier New" w:cs="Traditional Arabic" w:hint="cs"/>
          <w:sz w:val="28"/>
          <w:szCs w:val="34"/>
          <w:rtl/>
        </w:rPr>
        <w:t xml:space="preserve"> (</w:t>
      </w:r>
      <w:r w:rsidR="008F6C13" w:rsidRPr="004D724F">
        <w:rPr>
          <w:rFonts w:ascii="Courier New" w:hAnsi="Courier New" w:cs="Traditional Arabic"/>
          <w:sz w:val="28"/>
          <w:szCs w:val="34"/>
          <w:rtl/>
        </w:rPr>
        <w:t>ادْعُ إِلِى سَبِيلِ رَبِّكَ بِالْحِكْمَةِ وَالْمَوْعِظَةِ الْحَسَنَةِ</w:t>
      </w:r>
      <w:r w:rsidR="008F6C13"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8F6C13" w:rsidRPr="004D724F">
        <w:rPr>
          <w:rFonts w:ascii="Courier New" w:hAnsi="Courier New" w:cs="Traditional Arabic" w:hint="cs"/>
          <w:sz w:val="28"/>
          <w:szCs w:val="34"/>
          <w:rtl/>
        </w:rPr>
        <w:t xml:space="preserve"> 125}</w:t>
      </w:r>
      <w:r w:rsidRPr="004D724F">
        <w:rPr>
          <w:rFonts w:cs="Traditional Arabic" w:hint="cs"/>
          <w:sz w:val="28"/>
          <w:szCs w:val="34"/>
          <w:rtl/>
        </w:rPr>
        <w:t>(</w:t>
      </w:r>
      <w:r w:rsidRPr="004D724F">
        <w:rPr>
          <w:rFonts w:cs="Traditional Arabic"/>
          <w:sz w:val="28"/>
          <w:szCs w:val="34"/>
          <w:rtl/>
        </w:rPr>
        <w:footnoteReference w:id="325"/>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F046C0" w:rsidRPr="004D724F" w:rsidRDefault="009F433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((الحاء والكاف والميم أصل واحد</w:t>
      </w:r>
      <w:r w:rsidR="004D724F" w:rsidRPr="004D724F">
        <w:rPr>
          <w:rFonts w:ascii="Courier New" w:hAnsi="Courier New" w:cs="Traditional Arabic" w:hint="cs"/>
          <w:sz w:val="28"/>
          <w:szCs w:val="34"/>
          <w:rtl/>
        </w:rPr>
        <w:t>،</w:t>
      </w:r>
      <w:r w:rsidR="00F74D53" w:rsidRPr="004D724F">
        <w:rPr>
          <w:rFonts w:ascii="Courier New" w:hAnsi="Courier New" w:cs="Traditional Arabic" w:hint="cs"/>
          <w:sz w:val="28"/>
          <w:szCs w:val="34"/>
          <w:rtl/>
        </w:rPr>
        <w:t xml:space="preserve"> وهو المنع</w:t>
      </w:r>
      <w:r w:rsidR="004D724F" w:rsidRPr="004D724F">
        <w:rPr>
          <w:rFonts w:ascii="Courier New" w:hAnsi="Courier New" w:cs="Traditional Arabic" w:hint="cs"/>
          <w:sz w:val="28"/>
          <w:szCs w:val="34"/>
          <w:rtl/>
        </w:rPr>
        <w:t>،</w:t>
      </w:r>
      <w:r w:rsidR="00F74D53" w:rsidRPr="004D724F">
        <w:rPr>
          <w:rFonts w:ascii="Courier New" w:hAnsi="Courier New" w:cs="Traditional Arabic" w:hint="cs"/>
          <w:sz w:val="28"/>
          <w:szCs w:val="34"/>
          <w:rtl/>
        </w:rPr>
        <w:t xml:space="preserve"> وأول ذلك الحكم</w:t>
      </w:r>
      <w:r w:rsidR="004D724F" w:rsidRPr="004D724F">
        <w:rPr>
          <w:rFonts w:ascii="Courier New" w:hAnsi="Courier New" w:cs="Traditional Arabic" w:hint="cs"/>
          <w:sz w:val="28"/>
          <w:szCs w:val="34"/>
          <w:rtl/>
        </w:rPr>
        <w:t>،</w:t>
      </w:r>
      <w:r w:rsidR="00F74D53" w:rsidRPr="004D724F">
        <w:rPr>
          <w:rFonts w:ascii="Courier New" w:hAnsi="Courier New" w:cs="Traditional Arabic" w:hint="cs"/>
          <w:sz w:val="28"/>
          <w:szCs w:val="34"/>
          <w:rtl/>
        </w:rPr>
        <w:t xml:space="preserve">  وهو المنع من الظلم 000 والحكمة هذا قياسها</w:t>
      </w:r>
      <w:r w:rsidR="004D724F" w:rsidRPr="004D724F">
        <w:rPr>
          <w:rFonts w:ascii="Courier New" w:hAnsi="Courier New" w:cs="Traditional Arabic" w:hint="cs"/>
          <w:sz w:val="28"/>
          <w:szCs w:val="34"/>
          <w:rtl/>
        </w:rPr>
        <w:t>؛</w:t>
      </w:r>
      <w:r w:rsidR="00F74D53" w:rsidRPr="004D724F">
        <w:rPr>
          <w:rFonts w:ascii="Courier New" w:hAnsi="Courier New" w:cs="Traditional Arabic" w:hint="cs"/>
          <w:sz w:val="28"/>
          <w:szCs w:val="34"/>
          <w:rtl/>
        </w:rPr>
        <w:t xml:space="preserve"> لأنَّها تمنع من </w:t>
      </w:r>
      <w:r w:rsidR="00F74D53" w:rsidRPr="004D724F">
        <w:rPr>
          <w:rFonts w:ascii="Courier New" w:hAnsi="Courier New" w:cs="Traditional Arabic" w:hint="cs"/>
          <w:sz w:val="28"/>
          <w:szCs w:val="34"/>
          <w:rtl/>
        </w:rPr>
        <w:lastRenderedPageBreak/>
        <w:t>الجهل))</w:t>
      </w:r>
      <w:r w:rsidR="00F74D53" w:rsidRPr="004D724F">
        <w:rPr>
          <w:rFonts w:cs="Traditional Arabic" w:hint="cs"/>
          <w:sz w:val="28"/>
          <w:szCs w:val="34"/>
          <w:rtl/>
        </w:rPr>
        <w:t xml:space="preserve"> (</w:t>
      </w:r>
      <w:r w:rsidR="00F74D53" w:rsidRPr="004D724F">
        <w:rPr>
          <w:rFonts w:cs="Traditional Arabic"/>
          <w:sz w:val="28"/>
          <w:szCs w:val="34"/>
          <w:rtl/>
        </w:rPr>
        <w:footnoteReference w:id="326"/>
      </w:r>
      <w:r w:rsidR="00F74D53" w:rsidRPr="004D724F">
        <w:rPr>
          <w:rFonts w:cs="Traditional Arabic" w:hint="cs"/>
          <w:sz w:val="28"/>
          <w:szCs w:val="34"/>
          <w:rtl/>
        </w:rPr>
        <w:t>)</w:t>
      </w:r>
      <w:r w:rsidR="0037098B" w:rsidRPr="004D724F">
        <w:rPr>
          <w:rFonts w:ascii="Courier New" w:hAnsi="Courier New" w:cs="Traditional Arabic" w:hint="cs"/>
          <w:sz w:val="28"/>
          <w:szCs w:val="34"/>
          <w:rtl/>
        </w:rPr>
        <w:t>((والحكمة إصابة</w:t>
      </w:r>
      <w:r w:rsidR="000E1E94" w:rsidRPr="004D724F">
        <w:rPr>
          <w:rFonts w:ascii="Courier New" w:hAnsi="Courier New" w:cs="Traditional Arabic" w:hint="cs"/>
          <w:sz w:val="28"/>
          <w:szCs w:val="34"/>
          <w:rtl/>
        </w:rPr>
        <w:t xml:space="preserve"> الحق بالعلم  والعقل</w:t>
      </w:r>
      <w:r w:rsidR="004D724F" w:rsidRPr="004D724F">
        <w:rPr>
          <w:rFonts w:ascii="Courier New" w:hAnsi="Courier New" w:cs="Traditional Arabic" w:hint="cs"/>
          <w:sz w:val="28"/>
          <w:szCs w:val="34"/>
          <w:rtl/>
        </w:rPr>
        <w:t>،</w:t>
      </w:r>
      <w:r w:rsidR="000E1E94" w:rsidRPr="004D724F">
        <w:rPr>
          <w:rFonts w:ascii="Courier New" w:hAnsi="Courier New" w:cs="Traditional Arabic" w:hint="cs"/>
          <w:sz w:val="28"/>
          <w:szCs w:val="34"/>
          <w:rtl/>
        </w:rPr>
        <w:t xml:space="preserve"> فالحكمة </w:t>
      </w:r>
      <w:r w:rsidR="0037098B" w:rsidRPr="004D724F">
        <w:rPr>
          <w:rFonts w:ascii="Courier New" w:hAnsi="Courier New" w:cs="Traditional Arabic" w:hint="cs"/>
          <w:sz w:val="28"/>
          <w:szCs w:val="34"/>
          <w:rtl/>
        </w:rPr>
        <w:t>من الله تعالى معرفة الأشياء وإيجادها على غاية الإحكام</w:t>
      </w:r>
      <w:r w:rsidR="004D724F" w:rsidRPr="004D724F">
        <w:rPr>
          <w:rFonts w:ascii="Courier New" w:hAnsi="Courier New" w:cs="Traditional Arabic" w:hint="cs"/>
          <w:sz w:val="28"/>
          <w:szCs w:val="34"/>
          <w:rtl/>
        </w:rPr>
        <w:t>،</w:t>
      </w:r>
      <w:r w:rsidR="0037098B" w:rsidRPr="004D724F">
        <w:rPr>
          <w:rFonts w:ascii="Courier New" w:hAnsi="Courier New" w:cs="Traditional Arabic" w:hint="cs"/>
          <w:sz w:val="28"/>
          <w:szCs w:val="34"/>
          <w:rtl/>
        </w:rPr>
        <w:t xml:space="preserve"> ومن الإنسان معرفة الموجودات وفعل الخيرات</w:t>
      </w:r>
      <w:r w:rsidR="004D724F" w:rsidRPr="004D724F">
        <w:rPr>
          <w:rFonts w:ascii="Courier New" w:hAnsi="Courier New" w:cs="Traditional Arabic" w:hint="cs"/>
          <w:sz w:val="28"/>
          <w:szCs w:val="34"/>
          <w:rtl/>
        </w:rPr>
        <w:t>،</w:t>
      </w:r>
      <w:r w:rsidR="0037098B" w:rsidRPr="004D724F">
        <w:rPr>
          <w:rFonts w:ascii="Courier New" w:hAnsi="Courier New" w:cs="Traditional Arabic" w:hint="cs"/>
          <w:sz w:val="28"/>
          <w:szCs w:val="34"/>
          <w:rtl/>
        </w:rPr>
        <w:t xml:space="preserve"> وهذا الذي وُصِف به لقمان في قوله تعالى</w:t>
      </w:r>
      <w:r w:rsidR="004D724F" w:rsidRPr="004D724F">
        <w:rPr>
          <w:rFonts w:ascii="Courier New" w:hAnsi="Courier New" w:cs="Traditional Arabic" w:hint="cs"/>
          <w:sz w:val="28"/>
          <w:szCs w:val="34"/>
          <w:rtl/>
        </w:rPr>
        <w:t>:</w:t>
      </w:r>
      <w:r w:rsidR="0037098B" w:rsidRPr="004D724F">
        <w:rPr>
          <w:rFonts w:ascii="Courier New" w:hAnsi="Courier New" w:cs="Traditional Arabic" w:hint="cs"/>
          <w:sz w:val="28"/>
          <w:szCs w:val="34"/>
          <w:rtl/>
        </w:rPr>
        <w:t xml:space="preserve"> (</w:t>
      </w:r>
      <w:r w:rsidR="0037098B" w:rsidRPr="004D724F">
        <w:rPr>
          <w:rFonts w:ascii="Courier New" w:hAnsi="Courier New" w:cs="Traditional Arabic"/>
          <w:sz w:val="28"/>
          <w:szCs w:val="34"/>
          <w:rtl/>
        </w:rPr>
        <w:t>وَلَقَدْ آتَيْنَا لُقْمَانَ الْحِكْمَةَ</w:t>
      </w:r>
      <w:r w:rsidR="0037098B" w:rsidRPr="004D724F">
        <w:rPr>
          <w:rFonts w:ascii="Courier New" w:hAnsi="Courier New" w:cs="Traditional Arabic" w:hint="cs"/>
          <w:sz w:val="28"/>
          <w:szCs w:val="34"/>
          <w:rtl/>
        </w:rPr>
        <w:t>){لقمان</w:t>
      </w:r>
      <w:r w:rsidR="004D724F" w:rsidRPr="004D724F">
        <w:rPr>
          <w:rFonts w:ascii="Courier New" w:hAnsi="Courier New" w:cs="Traditional Arabic" w:hint="cs"/>
          <w:sz w:val="28"/>
          <w:szCs w:val="34"/>
          <w:rtl/>
        </w:rPr>
        <w:t>:</w:t>
      </w:r>
      <w:r w:rsidR="0037098B" w:rsidRPr="004D724F">
        <w:rPr>
          <w:rFonts w:ascii="Courier New" w:hAnsi="Courier New" w:cs="Traditional Arabic" w:hint="cs"/>
          <w:sz w:val="28"/>
          <w:szCs w:val="34"/>
          <w:rtl/>
        </w:rPr>
        <w:t xml:space="preserve"> 12}</w:t>
      </w:r>
      <w:r w:rsidR="00F046C0" w:rsidRPr="004D724F">
        <w:rPr>
          <w:rFonts w:ascii="Courier New" w:hAnsi="Courier New" w:cs="Traditional Arabic" w:hint="cs"/>
          <w:sz w:val="28"/>
          <w:szCs w:val="34"/>
          <w:rtl/>
        </w:rPr>
        <w:t>))</w:t>
      </w:r>
      <w:r w:rsidR="00F046C0" w:rsidRPr="004D724F">
        <w:rPr>
          <w:rFonts w:cs="Traditional Arabic" w:hint="cs"/>
          <w:sz w:val="28"/>
          <w:szCs w:val="34"/>
          <w:rtl/>
        </w:rPr>
        <w:t>(</w:t>
      </w:r>
      <w:r w:rsidR="00F046C0" w:rsidRPr="004D724F">
        <w:rPr>
          <w:rFonts w:cs="Traditional Arabic"/>
          <w:sz w:val="28"/>
          <w:szCs w:val="34"/>
          <w:rtl/>
        </w:rPr>
        <w:footnoteReference w:id="327"/>
      </w:r>
      <w:r w:rsidR="00F046C0" w:rsidRPr="004D724F">
        <w:rPr>
          <w:rFonts w:cs="Traditional Arabic" w:hint="cs"/>
          <w:sz w:val="28"/>
          <w:szCs w:val="34"/>
          <w:rtl/>
        </w:rPr>
        <w:t>)</w:t>
      </w:r>
      <w:r w:rsidR="00EE5A62"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EE5A62" w:rsidRPr="004D724F">
        <w:rPr>
          <w:rFonts w:ascii="Courier New" w:hAnsi="Courier New" w:cs="Traditional Arabic" w:hint="cs"/>
          <w:sz w:val="28"/>
          <w:szCs w:val="34"/>
          <w:rtl/>
        </w:rPr>
        <w:t xml:space="preserve"> ((قال بعض أهل العلم</w:t>
      </w:r>
      <w:r w:rsidR="004D724F" w:rsidRPr="004D724F">
        <w:rPr>
          <w:rFonts w:ascii="Courier New" w:hAnsi="Courier New" w:cs="Traditional Arabic" w:hint="cs"/>
          <w:sz w:val="28"/>
          <w:szCs w:val="34"/>
          <w:rtl/>
        </w:rPr>
        <w:t>:</w:t>
      </w:r>
      <w:r w:rsidR="00EE5A62" w:rsidRPr="004D724F">
        <w:rPr>
          <w:rFonts w:ascii="Courier New" w:hAnsi="Courier New" w:cs="Traditional Arabic" w:hint="cs"/>
          <w:sz w:val="28"/>
          <w:szCs w:val="34"/>
          <w:rtl/>
        </w:rPr>
        <w:t xml:space="preserve"> الحكمة</w:t>
      </w:r>
      <w:r w:rsidR="004D724F" w:rsidRPr="004D724F">
        <w:rPr>
          <w:rFonts w:ascii="Courier New" w:hAnsi="Courier New" w:cs="Traditional Arabic" w:hint="cs"/>
          <w:sz w:val="28"/>
          <w:szCs w:val="34"/>
          <w:rtl/>
        </w:rPr>
        <w:t>:</w:t>
      </w:r>
      <w:r w:rsidR="00EE5A62" w:rsidRPr="004D724F">
        <w:rPr>
          <w:rFonts w:ascii="Courier New" w:hAnsi="Courier New" w:cs="Traditional Arabic" w:hint="cs"/>
          <w:sz w:val="28"/>
          <w:szCs w:val="34"/>
          <w:rtl/>
        </w:rPr>
        <w:t xml:space="preserve"> ضرب من العلم يمنع من ركوب الباطل000وسُمِّيت حَكَمَة الدابة بذلك</w:t>
      </w:r>
      <w:r w:rsidR="004D724F" w:rsidRPr="004D724F">
        <w:rPr>
          <w:rFonts w:ascii="Courier New" w:hAnsi="Courier New" w:cs="Traditional Arabic" w:hint="cs"/>
          <w:sz w:val="28"/>
          <w:szCs w:val="34"/>
          <w:rtl/>
        </w:rPr>
        <w:t>؛</w:t>
      </w:r>
      <w:r w:rsidR="00EE5A62" w:rsidRPr="004D724F">
        <w:rPr>
          <w:rFonts w:ascii="Courier New" w:hAnsi="Courier New" w:cs="Traditional Arabic" w:hint="cs"/>
          <w:sz w:val="28"/>
          <w:szCs w:val="34"/>
          <w:rtl/>
        </w:rPr>
        <w:t xml:space="preserve"> لأنَّها تمنعها من التصرف </w:t>
      </w:r>
      <w:r w:rsidR="001B0965" w:rsidRPr="004D724F">
        <w:rPr>
          <w:rFonts w:ascii="Courier New" w:hAnsi="Courier New" w:cs="Traditional Arabic" w:hint="cs"/>
          <w:sz w:val="28"/>
          <w:szCs w:val="34"/>
          <w:rtl/>
        </w:rPr>
        <w:t>بما لا يريد راكبها</w:t>
      </w:r>
      <w:r w:rsidR="004D724F" w:rsidRPr="004D724F">
        <w:rPr>
          <w:rFonts w:ascii="Courier New" w:hAnsi="Courier New" w:cs="Traditional Arabic" w:hint="cs"/>
          <w:sz w:val="28"/>
          <w:szCs w:val="34"/>
          <w:rtl/>
        </w:rPr>
        <w:t>،</w:t>
      </w:r>
      <w:r w:rsidR="001B0965" w:rsidRPr="004D724F">
        <w:rPr>
          <w:rFonts w:ascii="Courier New" w:hAnsi="Courier New" w:cs="Traditional Arabic" w:hint="cs"/>
          <w:sz w:val="28"/>
          <w:szCs w:val="34"/>
          <w:rtl/>
        </w:rPr>
        <w:t xml:space="preserve"> كما أنَّ الحكمة تمنع صاحبها من ركوب ما لا يصلح))</w:t>
      </w:r>
      <w:r w:rsidR="001B0965" w:rsidRPr="004D724F">
        <w:rPr>
          <w:rFonts w:cs="Traditional Arabic" w:hint="cs"/>
          <w:sz w:val="28"/>
          <w:szCs w:val="34"/>
          <w:rtl/>
        </w:rPr>
        <w:t xml:space="preserve"> (</w:t>
      </w:r>
      <w:r w:rsidR="001B0965" w:rsidRPr="004D724F">
        <w:rPr>
          <w:rFonts w:cs="Traditional Arabic"/>
          <w:sz w:val="28"/>
          <w:szCs w:val="34"/>
          <w:rtl/>
        </w:rPr>
        <w:footnoteReference w:id="328"/>
      </w:r>
      <w:r w:rsidR="001B0965" w:rsidRPr="004D724F">
        <w:rPr>
          <w:rFonts w:cs="Traditional Arabic" w:hint="cs"/>
          <w:sz w:val="28"/>
          <w:szCs w:val="34"/>
          <w:rtl/>
        </w:rPr>
        <w:t>)</w:t>
      </w:r>
    </w:p>
    <w:p w:rsidR="00E72D45" w:rsidRPr="004D724F" w:rsidRDefault="006F495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فهذه هي دلالة الحكمة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المناعة</w:t>
      </w:r>
      <w:r w:rsidR="00F046C0" w:rsidRPr="004D724F">
        <w:rPr>
          <w:rFonts w:ascii="Courier New" w:hAnsi="Courier New" w:cs="Traditional Arabic" w:hint="cs"/>
          <w:sz w:val="28"/>
          <w:szCs w:val="34"/>
          <w:rtl/>
        </w:rPr>
        <w:t xml:space="preserve"> من الجهل</w:t>
      </w:r>
      <w:r w:rsidR="004D724F" w:rsidRPr="004D724F">
        <w:rPr>
          <w:rFonts w:ascii="Courier New" w:hAnsi="Courier New" w:cs="Traditional Arabic" w:hint="cs"/>
          <w:sz w:val="28"/>
          <w:szCs w:val="34"/>
          <w:rtl/>
        </w:rPr>
        <w:t>،</w:t>
      </w:r>
      <w:r w:rsidR="00F046C0" w:rsidRPr="004D724F">
        <w:rPr>
          <w:rFonts w:ascii="Courier New" w:hAnsi="Courier New" w:cs="Traditional Arabic" w:hint="cs"/>
          <w:sz w:val="28"/>
          <w:szCs w:val="34"/>
          <w:rtl/>
        </w:rPr>
        <w:t xml:space="preserve"> وإصابة الحق بالعلم والعقل</w:t>
      </w:r>
      <w:r w:rsidR="004D724F" w:rsidRPr="004D724F">
        <w:rPr>
          <w:rFonts w:ascii="Courier New" w:hAnsi="Courier New" w:cs="Traditional Arabic" w:hint="cs"/>
          <w:sz w:val="28"/>
          <w:szCs w:val="34"/>
          <w:rtl/>
        </w:rPr>
        <w:t>،</w:t>
      </w:r>
      <w:r w:rsidR="00F046C0" w:rsidRPr="004D724F">
        <w:rPr>
          <w:rFonts w:ascii="Courier New" w:hAnsi="Courier New" w:cs="Traditional Arabic" w:hint="cs"/>
          <w:sz w:val="28"/>
          <w:szCs w:val="34"/>
          <w:rtl/>
        </w:rPr>
        <w:t xml:space="preserve"> وقد جاءت بهذه الدلالة</w:t>
      </w:r>
      <w:r w:rsidR="00F74D53" w:rsidRPr="004D724F">
        <w:rPr>
          <w:rFonts w:ascii="Courier New" w:hAnsi="Courier New" w:cs="Traditional Arabic" w:hint="cs"/>
          <w:sz w:val="28"/>
          <w:szCs w:val="34"/>
          <w:rtl/>
        </w:rPr>
        <w:t xml:space="preserve"> في جميع شواهدها</w:t>
      </w:r>
      <w:r w:rsidR="004D724F" w:rsidRPr="004D724F">
        <w:rPr>
          <w:rFonts w:ascii="Courier New" w:hAnsi="Courier New" w:cs="Traditional Arabic" w:hint="cs"/>
          <w:sz w:val="28"/>
          <w:szCs w:val="34"/>
          <w:rtl/>
        </w:rPr>
        <w:t>،</w:t>
      </w:r>
      <w:r w:rsidR="00F74D53" w:rsidRPr="004D724F">
        <w:rPr>
          <w:rFonts w:ascii="Courier New" w:hAnsi="Courier New" w:cs="Traditional Arabic" w:hint="cs"/>
          <w:sz w:val="28"/>
          <w:szCs w:val="34"/>
          <w:rtl/>
        </w:rPr>
        <w:t xml:space="preserve"> ولم يُرَد منه</w:t>
      </w:r>
      <w:r w:rsidR="000E1E94" w:rsidRPr="004D724F">
        <w:rPr>
          <w:rFonts w:ascii="Courier New" w:hAnsi="Courier New" w:cs="Traditional Arabic" w:hint="cs"/>
          <w:sz w:val="28"/>
          <w:szCs w:val="34"/>
          <w:rtl/>
        </w:rPr>
        <w:t xml:space="preserve">ا أن تكون بوجه معيَّن من الأوجه </w:t>
      </w:r>
      <w:r w:rsidR="00F74D53" w:rsidRPr="004D724F">
        <w:rPr>
          <w:rFonts w:ascii="Courier New" w:hAnsi="Courier New" w:cs="Traditional Arabic" w:hint="cs"/>
          <w:sz w:val="28"/>
          <w:szCs w:val="34"/>
          <w:rtl/>
        </w:rPr>
        <w:t xml:space="preserve">الخمسة </w:t>
      </w:r>
      <w:r w:rsidR="00936D6E" w:rsidRPr="004D724F">
        <w:rPr>
          <w:rFonts w:ascii="Courier New" w:hAnsi="Courier New" w:cs="Traditional Arabic" w:hint="cs"/>
          <w:sz w:val="28"/>
          <w:szCs w:val="34"/>
          <w:rtl/>
        </w:rPr>
        <w:t>المذكورة</w:t>
      </w:r>
      <w:r w:rsidR="004D724F" w:rsidRPr="004D724F">
        <w:rPr>
          <w:rFonts w:ascii="Courier New" w:hAnsi="Courier New" w:cs="Traditional Arabic" w:hint="cs"/>
          <w:sz w:val="28"/>
          <w:szCs w:val="34"/>
          <w:rtl/>
        </w:rPr>
        <w:t>،</w:t>
      </w:r>
      <w:r w:rsidR="00936D6E" w:rsidRPr="004D724F">
        <w:rPr>
          <w:rFonts w:ascii="Courier New" w:hAnsi="Courier New" w:cs="Traditional Arabic" w:hint="cs"/>
          <w:sz w:val="28"/>
          <w:szCs w:val="34"/>
          <w:rtl/>
        </w:rPr>
        <w:t xml:space="preserve"> ومع ذلك نقول</w:t>
      </w:r>
      <w:r w:rsidR="004D724F" w:rsidRPr="004D724F">
        <w:rPr>
          <w:rFonts w:ascii="Courier New" w:hAnsi="Courier New" w:cs="Traditional Arabic" w:hint="cs"/>
          <w:sz w:val="28"/>
          <w:szCs w:val="34"/>
          <w:rtl/>
        </w:rPr>
        <w:t>:</w:t>
      </w:r>
      <w:r w:rsidR="00936D6E" w:rsidRPr="004D724F">
        <w:rPr>
          <w:rFonts w:ascii="Courier New" w:hAnsi="Courier New" w:cs="Traditional Arabic" w:hint="cs"/>
          <w:sz w:val="28"/>
          <w:szCs w:val="34"/>
          <w:rtl/>
        </w:rPr>
        <w:t xml:space="preserve"> </w:t>
      </w:r>
      <w:r w:rsidR="00F74D53" w:rsidRPr="004D724F">
        <w:rPr>
          <w:rFonts w:ascii="Courier New" w:hAnsi="Courier New" w:cs="Traditional Arabic" w:hint="cs"/>
          <w:sz w:val="28"/>
          <w:szCs w:val="34"/>
          <w:rtl/>
        </w:rPr>
        <w:t xml:space="preserve">إن صح ما ادعاه </w:t>
      </w:r>
      <w:proofErr w:type="spellStart"/>
      <w:r w:rsidR="00F74D53" w:rsidRPr="004D724F">
        <w:rPr>
          <w:rFonts w:ascii="Courier New" w:hAnsi="Courier New" w:cs="Traditional Arabic" w:hint="cs"/>
          <w:sz w:val="28"/>
          <w:szCs w:val="34"/>
          <w:rtl/>
        </w:rPr>
        <w:t>الوجو</w:t>
      </w:r>
      <w:r w:rsidR="009468B4" w:rsidRPr="004D724F">
        <w:rPr>
          <w:rFonts w:ascii="Courier New" w:hAnsi="Courier New" w:cs="Traditional Arabic" w:hint="cs"/>
          <w:sz w:val="28"/>
          <w:szCs w:val="34"/>
          <w:rtl/>
        </w:rPr>
        <w:t>هيون</w:t>
      </w:r>
      <w:proofErr w:type="spellEnd"/>
      <w:r w:rsidR="004D724F" w:rsidRPr="004D724F">
        <w:rPr>
          <w:rFonts w:ascii="Courier New" w:hAnsi="Courier New" w:cs="Traditional Arabic" w:hint="cs"/>
          <w:sz w:val="28"/>
          <w:szCs w:val="34"/>
          <w:rtl/>
        </w:rPr>
        <w:t>،</w:t>
      </w:r>
      <w:r w:rsidR="009468B4" w:rsidRPr="004D724F">
        <w:rPr>
          <w:rFonts w:ascii="Courier New" w:hAnsi="Courier New" w:cs="Traditional Arabic" w:hint="cs"/>
          <w:sz w:val="28"/>
          <w:szCs w:val="34"/>
          <w:rtl/>
        </w:rPr>
        <w:t xml:space="preserve"> فإنَّ الحكمة تعددت أوجهها</w:t>
      </w:r>
      <w:r w:rsidR="00F74D53" w:rsidRPr="004D724F">
        <w:rPr>
          <w:rFonts w:ascii="Courier New" w:hAnsi="Courier New" w:cs="Traditional Arabic" w:hint="cs"/>
          <w:sz w:val="28"/>
          <w:szCs w:val="34"/>
          <w:rtl/>
        </w:rPr>
        <w:t xml:space="preserve"> عندهم</w:t>
      </w:r>
      <w:r w:rsidR="004D724F" w:rsidRPr="004D724F">
        <w:rPr>
          <w:rFonts w:ascii="Courier New" w:hAnsi="Courier New" w:cs="Traditional Arabic" w:hint="cs"/>
          <w:sz w:val="28"/>
          <w:szCs w:val="34"/>
          <w:rtl/>
        </w:rPr>
        <w:t>؛</w:t>
      </w:r>
      <w:r w:rsidR="00F74D53" w:rsidRPr="004D724F">
        <w:rPr>
          <w:rFonts w:ascii="Courier New" w:hAnsi="Courier New" w:cs="Traditional Arabic" w:hint="cs"/>
          <w:sz w:val="28"/>
          <w:szCs w:val="34"/>
          <w:rtl/>
        </w:rPr>
        <w:t xml:space="preserve"> لأنَّهم درسوها دراسة معكوسة</w:t>
      </w:r>
      <w:r w:rsidR="004D724F" w:rsidRPr="004D724F">
        <w:rPr>
          <w:rFonts w:ascii="Courier New" w:hAnsi="Courier New" w:cs="Traditional Arabic" w:hint="cs"/>
          <w:sz w:val="28"/>
          <w:szCs w:val="34"/>
          <w:rtl/>
        </w:rPr>
        <w:t>،</w:t>
      </w:r>
      <w:r w:rsidR="00F74D53" w:rsidRPr="004D724F">
        <w:rPr>
          <w:rFonts w:ascii="Courier New" w:hAnsi="Courier New" w:cs="Traditional Arabic" w:hint="cs"/>
          <w:sz w:val="28"/>
          <w:szCs w:val="34"/>
          <w:rtl/>
        </w:rPr>
        <w:t xml:space="preserve"> كما حصل هذا فيما تقدم</w:t>
      </w:r>
      <w:r w:rsidR="004D724F" w:rsidRPr="004D724F">
        <w:rPr>
          <w:rFonts w:ascii="Courier New" w:hAnsi="Courier New" w:cs="Traditional Arabic" w:hint="cs"/>
          <w:sz w:val="28"/>
          <w:szCs w:val="34"/>
          <w:rtl/>
        </w:rPr>
        <w:t>؛</w:t>
      </w:r>
      <w:r w:rsidR="00552FC3" w:rsidRPr="004D724F">
        <w:rPr>
          <w:rFonts w:ascii="Courier New" w:hAnsi="Courier New" w:cs="Traditional Arabic" w:hint="cs"/>
          <w:sz w:val="28"/>
          <w:szCs w:val="34"/>
          <w:rtl/>
        </w:rPr>
        <w:t xml:space="preserve"> ذلك أنَّ القرآن الكريم </w:t>
      </w:r>
      <w:r w:rsidR="009468B4" w:rsidRPr="004D724F">
        <w:rPr>
          <w:rFonts w:ascii="Courier New" w:hAnsi="Courier New" w:cs="Traditional Arabic" w:hint="cs"/>
          <w:sz w:val="28"/>
          <w:szCs w:val="34"/>
          <w:rtl/>
        </w:rPr>
        <w:t>لم يجعل الحكمة بمعاني هذه الأوجه</w:t>
      </w:r>
      <w:r w:rsidR="004D724F" w:rsidRPr="004D724F">
        <w:rPr>
          <w:rFonts w:ascii="Courier New" w:hAnsi="Courier New" w:cs="Traditional Arabic" w:hint="cs"/>
          <w:sz w:val="28"/>
          <w:szCs w:val="34"/>
          <w:rtl/>
        </w:rPr>
        <w:t>،</w:t>
      </w:r>
      <w:r w:rsidR="00552FC3" w:rsidRPr="004D724F">
        <w:rPr>
          <w:rFonts w:ascii="Courier New" w:hAnsi="Courier New" w:cs="Traditional Arabic" w:hint="cs"/>
          <w:sz w:val="28"/>
          <w:szCs w:val="34"/>
          <w:rtl/>
        </w:rPr>
        <w:t xml:space="preserve"> كما زعم مقاتل ومن تابعه</w:t>
      </w:r>
      <w:r w:rsidR="004D724F" w:rsidRPr="004D724F">
        <w:rPr>
          <w:rFonts w:ascii="Courier New" w:hAnsi="Courier New" w:cs="Traditional Arabic" w:hint="cs"/>
          <w:sz w:val="28"/>
          <w:szCs w:val="34"/>
          <w:rtl/>
        </w:rPr>
        <w:t>،</w:t>
      </w:r>
      <w:r w:rsidR="00552FC3" w:rsidRPr="004D724F">
        <w:rPr>
          <w:rFonts w:ascii="Courier New" w:hAnsi="Courier New" w:cs="Traditional Arabic" w:hint="cs"/>
          <w:sz w:val="28"/>
          <w:szCs w:val="34"/>
          <w:rtl/>
        </w:rPr>
        <w:t xml:space="preserve"> وإنَّما جعل </w:t>
      </w:r>
      <w:r w:rsidR="00F046C0" w:rsidRPr="004D724F">
        <w:rPr>
          <w:rFonts w:ascii="Courier New" w:hAnsi="Courier New" w:cs="Traditional Arabic" w:hint="cs"/>
          <w:sz w:val="28"/>
          <w:szCs w:val="34"/>
          <w:rtl/>
        </w:rPr>
        <w:t>هذه ا</w:t>
      </w:r>
      <w:r w:rsidR="007F3136" w:rsidRPr="004D724F">
        <w:rPr>
          <w:rFonts w:ascii="Courier New" w:hAnsi="Courier New" w:cs="Traditional Arabic" w:hint="cs"/>
          <w:sz w:val="28"/>
          <w:szCs w:val="34"/>
          <w:rtl/>
        </w:rPr>
        <w:t>لأوجه</w:t>
      </w:r>
      <w:r w:rsidR="00F046C0" w:rsidRPr="004D724F">
        <w:rPr>
          <w:rFonts w:ascii="Courier New" w:hAnsi="Courier New" w:cs="Traditional Arabic" w:hint="cs"/>
          <w:sz w:val="28"/>
          <w:szCs w:val="34"/>
          <w:rtl/>
        </w:rPr>
        <w:t xml:space="preserve"> جميعًا بمعنى الحكمة</w:t>
      </w:r>
      <w:r w:rsidR="004D724F" w:rsidRPr="004D724F">
        <w:rPr>
          <w:rFonts w:ascii="Courier New" w:hAnsi="Courier New" w:cs="Traditional Arabic" w:hint="cs"/>
          <w:sz w:val="28"/>
          <w:szCs w:val="34"/>
          <w:rtl/>
        </w:rPr>
        <w:t>؛</w:t>
      </w:r>
      <w:r w:rsidR="000E1E94" w:rsidRPr="004D724F">
        <w:rPr>
          <w:rFonts w:ascii="Courier New" w:hAnsi="Courier New" w:cs="Traditional Arabic" w:hint="cs"/>
          <w:sz w:val="28"/>
          <w:szCs w:val="34"/>
          <w:rtl/>
        </w:rPr>
        <w:t xml:space="preserve"> إذ </w:t>
      </w:r>
      <w:r w:rsidR="00552FC3" w:rsidRPr="004D724F">
        <w:rPr>
          <w:rFonts w:ascii="Courier New" w:hAnsi="Courier New" w:cs="Traditional Arabic" w:hint="cs"/>
          <w:sz w:val="28"/>
          <w:szCs w:val="34"/>
          <w:rtl/>
        </w:rPr>
        <w:t>الحكمة بدلالتها التي مر ذكرها ي</w:t>
      </w:r>
      <w:r w:rsidR="00F046C0" w:rsidRPr="004D724F">
        <w:rPr>
          <w:rFonts w:ascii="Courier New" w:hAnsi="Courier New" w:cs="Traditional Arabic" w:hint="cs"/>
          <w:sz w:val="28"/>
          <w:szCs w:val="34"/>
          <w:rtl/>
        </w:rPr>
        <w:t xml:space="preserve">صح أن يوصف بها كل شيء </w:t>
      </w:r>
      <w:r w:rsidRPr="004D724F">
        <w:rPr>
          <w:rFonts w:ascii="Courier New" w:hAnsi="Courier New" w:cs="Traditional Arabic" w:hint="cs"/>
          <w:sz w:val="28"/>
          <w:szCs w:val="34"/>
          <w:rtl/>
        </w:rPr>
        <w:t xml:space="preserve">فيها معنى المناعة </w:t>
      </w:r>
      <w:r w:rsidR="00F046C0" w:rsidRPr="004D724F">
        <w:rPr>
          <w:rFonts w:ascii="Courier New" w:hAnsi="Courier New" w:cs="Traditional Arabic" w:hint="cs"/>
          <w:sz w:val="28"/>
          <w:szCs w:val="34"/>
          <w:rtl/>
        </w:rPr>
        <w:t>من</w:t>
      </w:r>
      <w:r w:rsidR="00E72D45" w:rsidRPr="004D724F">
        <w:rPr>
          <w:rFonts w:ascii="Courier New" w:hAnsi="Courier New" w:cs="Traditional Arabic" w:hint="cs"/>
          <w:sz w:val="28"/>
          <w:szCs w:val="34"/>
          <w:rtl/>
        </w:rPr>
        <w:t xml:space="preserve"> الجهل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وإصابة الحق بالعلم </w:t>
      </w:r>
      <w:r w:rsidR="00F046C0" w:rsidRPr="004D724F">
        <w:rPr>
          <w:rFonts w:ascii="Courier New" w:hAnsi="Courier New" w:cs="Traditional Arabic" w:hint="cs"/>
          <w:sz w:val="28"/>
          <w:szCs w:val="34"/>
          <w:rtl/>
        </w:rPr>
        <w:t>والعقل</w:t>
      </w:r>
      <w:r w:rsidR="004D724F" w:rsidRPr="004D724F">
        <w:rPr>
          <w:rFonts w:ascii="Courier New" w:hAnsi="Courier New" w:cs="Traditional Arabic" w:hint="cs"/>
          <w:sz w:val="28"/>
          <w:szCs w:val="34"/>
          <w:rtl/>
        </w:rPr>
        <w:t>،</w:t>
      </w:r>
      <w:r w:rsidR="00552FC3" w:rsidRPr="004D724F">
        <w:rPr>
          <w:rFonts w:ascii="Courier New" w:hAnsi="Courier New" w:cs="Traditional Arabic" w:hint="cs"/>
          <w:sz w:val="28"/>
          <w:szCs w:val="34"/>
          <w:rtl/>
        </w:rPr>
        <w:t xml:space="preserve"> ويشمل ذلك ال</w:t>
      </w:r>
      <w:r w:rsidR="000E1E94" w:rsidRPr="004D724F">
        <w:rPr>
          <w:rFonts w:ascii="Courier New" w:hAnsi="Courier New" w:cs="Traditional Arabic" w:hint="cs"/>
          <w:sz w:val="28"/>
          <w:szCs w:val="34"/>
          <w:rtl/>
        </w:rPr>
        <w:t>أوجه التي نُسِبتْ إليها</w:t>
      </w:r>
      <w:r w:rsidR="004D724F" w:rsidRPr="004D724F">
        <w:rPr>
          <w:rFonts w:ascii="Courier New" w:hAnsi="Courier New" w:cs="Traditional Arabic" w:hint="cs"/>
          <w:sz w:val="28"/>
          <w:szCs w:val="34"/>
          <w:rtl/>
        </w:rPr>
        <w:t>،</w:t>
      </w:r>
      <w:r w:rsidR="000E1E94" w:rsidRPr="004D724F">
        <w:rPr>
          <w:rFonts w:ascii="Courier New" w:hAnsi="Courier New" w:cs="Traditional Arabic" w:hint="cs"/>
          <w:sz w:val="28"/>
          <w:szCs w:val="34"/>
          <w:rtl/>
        </w:rPr>
        <w:t xml:space="preserve"> </w:t>
      </w:r>
      <w:r w:rsidR="007F3136" w:rsidRPr="004D724F">
        <w:rPr>
          <w:rFonts w:ascii="Courier New" w:hAnsi="Courier New" w:cs="Traditional Arabic" w:hint="cs"/>
          <w:sz w:val="28"/>
          <w:szCs w:val="34"/>
          <w:rtl/>
        </w:rPr>
        <w:t>فقد أُريد من جميعها معنى واحد</w:t>
      </w:r>
      <w:r w:rsidR="004D724F" w:rsidRPr="004D724F">
        <w:rPr>
          <w:rFonts w:ascii="Courier New" w:hAnsi="Courier New" w:cs="Traditional Arabic" w:hint="cs"/>
          <w:sz w:val="28"/>
          <w:szCs w:val="34"/>
          <w:rtl/>
        </w:rPr>
        <w:t>،</w:t>
      </w:r>
      <w:r w:rsidR="00E72D45" w:rsidRPr="004D724F">
        <w:rPr>
          <w:rFonts w:ascii="Courier New" w:hAnsi="Courier New" w:cs="Traditional Arabic" w:hint="cs"/>
          <w:sz w:val="28"/>
          <w:szCs w:val="34"/>
          <w:rtl/>
        </w:rPr>
        <w:t xml:space="preserve"> هو معنى الحكمة</w:t>
      </w:r>
      <w:r w:rsidR="004D724F" w:rsidRPr="004D724F">
        <w:rPr>
          <w:rFonts w:ascii="Courier New" w:hAnsi="Courier New" w:cs="Traditional Arabic" w:hint="cs"/>
          <w:sz w:val="28"/>
          <w:szCs w:val="34"/>
          <w:rtl/>
        </w:rPr>
        <w:t>؛</w:t>
      </w:r>
      <w:r w:rsidR="00E72D45" w:rsidRPr="004D724F">
        <w:rPr>
          <w:rFonts w:ascii="Courier New" w:hAnsi="Courier New" w:cs="Traditional Arabic" w:hint="cs"/>
          <w:sz w:val="28"/>
          <w:szCs w:val="34"/>
          <w:rtl/>
        </w:rPr>
        <w:t xml:space="preserve"> قال العسكري</w:t>
      </w:r>
      <w:r w:rsidR="004D724F" w:rsidRPr="004D724F">
        <w:rPr>
          <w:rFonts w:ascii="Courier New" w:hAnsi="Courier New" w:cs="Traditional Arabic"/>
          <w:sz w:val="28"/>
          <w:szCs w:val="34"/>
          <w:rtl/>
        </w:rPr>
        <w:t>:</w:t>
      </w:r>
      <w:r w:rsidR="00E72D45" w:rsidRPr="004D724F">
        <w:rPr>
          <w:rFonts w:ascii="Courier New" w:hAnsi="Courier New" w:cs="Traditional Arabic"/>
          <w:sz w:val="28"/>
          <w:szCs w:val="34"/>
        </w:rPr>
        <w:t xml:space="preserve"> </w:t>
      </w:r>
      <w:r w:rsidR="00552FC3" w:rsidRPr="004D724F">
        <w:rPr>
          <w:rFonts w:ascii="Courier New" w:hAnsi="Courier New" w:cs="Traditional Arabic" w:hint="cs"/>
          <w:sz w:val="28"/>
          <w:szCs w:val="34"/>
          <w:rtl/>
        </w:rPr>
        <w:t>(يقال</w:t>
      </w:r>
      <w:r w:rsidR="004D724F" w:rsidRPr="004D724F">
        <w:rPr>
          <w:rFonts w:ascii="Courier New" w:hAnsi="Courier New" w:cs="Traditional Arabic" w:hint="cs"/>
          <w:sz w:val="28"/>
          <w:szCs w:val="34"/>
          <w:rtl/>
        </w:rPr>
        <w:t>:</w:t>
      </w:r>
      <w:r w:rsidR="00552FC3" w:rsidRPr="004D724F">
        <w:rPr>
          <w:rFonts w:ascii="Courier New" w:hAnsi="Courier New" w:cs="Traditional Arabic" w:hint="cs"/>
          <w:sz w:val="28"/>
          <w:szCs w:val="34"/>
          <w:rtl/>
        </w:rPr>
        <w:t xml:space="preserve"> أحكمتُ الرجلَ من كذا</w:t>
      </w:r>
      <w:r w:rsidR="004D724F" w:rsidRPr="004D724F">
        <w:rPr>
          <w:rFonts w:ascii="Courier New" w:hAnsi="Courier New" w:cs="Traditional Arabic" w:hint="cs"/>
          <w:sz w:val="28"/>
          <w:szCs w:val="34"/>
          <w:rtl/>
        </w:rPr>
        <w:t>،</w:t>
      </w:r>
      <w:r w:rsidR="00552FC3"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552FC3" w:rsidRPr="004D724F">
        <w:rPr>
          <w:rFonts w:ascii="Courier New" w:hAnsi="Courier New" w:cs="Traditional Arabic" w:hint="cs"/>
          <w:sz w:val="28"/>
          <w:szCs w:val="34"/>
          <w:rtl/>
        </w:rPr>
        <w:t xml:space="preserve"> منعتُه عنه</w:t>
      </w:r>
      <w:r w:rsidR="004D724F" w:rsidRPr="004D724F">
        <w:rPr>
          <w:rFonts w:ascii="Courier New" w:hAnsi="Courier New" w:cs="Traditional Arabic" w:hint="cs"/>
          <w:sz w:val="28"/>
          <w:szCs w:val="34"/>
          <w:rtl/>
        </w:rPr>
        <w:t>،</w:t>
      </w:r>
      <w:r w:rsidR="000E1E94" w:rsidRPr="004D724F">
        <w:rPr>
          <w:rFonts w:ascii="Courier New" w:hAnsi="Courier New" w:cs="Traditional Arabic" w:hint="cs"/>
          <w:sz w:val="28"/>
          <w:szCs w:val="34"/>
          <w:rtl/>
        </w:rPr>
        <w:t xml:space="preserve"> وسُمِّيتِ الكلمة الواعظة حكمة</w:t>
      </w:r>
      <w:r w:rsidR="004D724F" w:rsidRPr="004D724F">
        <w:rPr>
          <w:rFonts w:ascii="Courier New" w:hAnsi="Courier New" w:cs="Traditional Arabic" w:hint="cs"/>
          <w:sz w:val="28"/>
          <w:szCs w:val="34"/>
          <w:rtl/>
        </w:rPr>
        <w:t>؛</w:t>
      </w:r>
      <w:r w:rsidR="00552FC3" w:rsidRPr="004D724F">
        <w:rPr>
          <w:rFonts w:ascii="Courier New" w:hAnsi="Courier New" w:cs="Traditional Arabic" w:hint="cs"/>
          <w:sz w:val="28"/>
          <w:szCs w:val="34"/>
          <w:rtl/>
        </w:rPr>
        <w:t xml:space="preserve"> لأنَّها تمنع عن </w:t>
      </w:r>
      <w:r w:rsidR="00552FC3" w:rsidRPr="004D724F">
        <w:rPr>
          <w:rFonts w:ascii="Courier New" w:hAnsi="Courier New" w:cs="Traditional Arabic" w:hint="cs"/>
          <w:sz w:val="28"/>
          <w:szCs w:val="34"/>
          <w:rtl/>
        </w:rPr>
        <w:lastRenderedPageBreak/>
        <w:t xml:space="preserve">التورط  في الجهل </w:t>
      </w:r>
      <w:r w:rsidR="00E72D45" w:rsidRPr="004D724F">
        <w:rPr>
          <w:rFonts w:ascii="Courier New" w:hAnsi="Courier New" w:cs="Traditional Arabic" w:hint="cs"/>
          <w:sz w:val="28"/>
          <w:szCs w:val="34"/>
          <w:rtl/>
        </w:rPr>
        <w:t>000 وسُمِّي العلم حكمة</w:t>
      </w:r>
      <w:r w:rsidR="004D724F" w:rsidRPr="004D724F">
        <w:rPr>
          <w:rFonts w:ascii="Courier New" w:hAnsi="Courier New" w:cs="Traditional Arabic" w:hint="cs"/>
          <w:sz w:val="28"/>
          <w:szCs w:val="34"/>
          <w:rtl/>
        </w:rPr>
        <w:t>؛</w:t>
      </w:r>
      <w:r w:rsidR="00E72D45" w:rsidRPr="004D724F">
        <w:rPr>
          <w:rFonts w:ascii="Courier New" w:hAnsi="Courier New" w:cs="Traditional Arabic" w:hint="cs"/>
          <w:sz w:val="28"/>
          <w:szCs w:val="34"/>
          <w:rtl/>
        </w:rPr>
        <w:t xml:space="preserve"> لأنَّه يمنع صاحبه من الموارد القبيحة التي يردها الجاهل)) </w:t>
      </w:r>
      <w:r w:rsidR="00E72D45" w:rsidRPr="004D724F">
        <w:rPr>
          <w:rFonts w:cs="Traditional Arabic" w:hint="cs"/>
          <w:sz w:val="28"/>
          <w:szCs w:val="34"/>
          <w:rtl/>
        </w:rPr>
        <w:t>(</w:t>
      </w:r>
      <w:r w:rsidR="00E72D45" w:rsidRPr="004D724F">
        <w:rPr>
          <w:rFonts w:cs="Traditional Arabic"/>
          <w:sz w:val="28"/>
          <w:szCs w:val="34"/>
          <w:rtl/>
        </w:rPr>
        <w:footnoteReference w:id="329"/>
      </w:r>
      <w:r w:rsidR="00E72D45" w:rsidRPr="004D724F">
        <w:rPr>
          <w:rFonts w:cs="Traditional Arabic" w:hint="cs"/>
          <w:sz w:val="28"/>
          <w:szCs w:val="34"/>
          <w:rtl/>
        </w:rPr>
        <w:t>)</w:t>
      </w:r>
    </w:p>
    <w:p w:rsidR="00F74D53" w:rsidRPr="004D724F" w:rsidRDefault="00E72D4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هذه هي الحقيقة فالقرآن الكريم لم يُسمِّ الحك</w:t>
      </w:r>
      <w:r w:rsidR="00936D6E" w:rsidRPr="004D724F">
        <w:rPr>
          <w:rFonts w:ascii="Courier New" w:hAnsi="Courier New" w:cs="Traditional Arabic" w:hint="cs"/>
          <w:sz w:val="28"/>
          <w:szCs w:val="34"/>
          <w:rtl/>
        </w:rPr>
        <w:t>مة بالكلمة الواعظة</w:t>
      </w:r>
      <w:r w:rsidR="004D724F" w:rsidRPr="004D724F">
        <w:rPr>
          <w:rFonts w:ascii="Courier New" w:hAnsi="Courier New" w:cs="Traditional Arabic" w:hint="cs"/>
          <w:sz w:val="28"/>
          <w:szCs w:val="34"/>
          <w:rtl/>
        </w:rPr>
        <w:t>،</w:t>
      </w:r>
      <w:r w:rsidR="00936D6E" w:rsidRPr="004D724F">
        <w:rPr>
          <w:rFonts w:ascii="Courier New" w:hAnsi="Courier New" w:cs="Traditional Arabic" w:hint="cs"/>
          <w:sz w:val="28"/>
          <w:szCs w:val="34"/>
          <w:rtl/>
        </w:rPr>
        <w:t xml:space="preserve"> كما ذهب أصحاب كتب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سمَّى الكلمة الواعظة بالحكمة كما</w:t>
      </w:r>
      <w:r w:rsidR="000E1E94" w:rsidRPr="004D724F">
        <w:rPr>
          <w:rFonts w:ascii="Courier New" w:hAnsi="Courier New" w:cs="Traditional Arabic" w:hint="cs"/>
          <w:sz w:val="28"/>
          <w:szCs w:val="34"/>
          <w:rtl/>
        </w:rPr>
        <w:t xml:space="preserve"> قال العسكري</w:t>
      </w:r>
      <w:r w:rsidR="004D724F" w:rsidRPr="004D724F">
        <w:rPr>
          <w:rFonts w:ascii="Courier New" w:hAnsi="Courier New" w:cs="Traditional Arabic" w:hint="cs"/>
          <w:sz w:val="28"/>
          <w:szCs w:val="34"/>
          <w:rtl/>
        </w:rPr>
        <w:t>،</w:t>
      </w:r>
      <w:r w:rsidR="000E1E94" w:rsidRPr="004D724F">
        <w:rPr>
          <w:rFonts w:ascii="Courier New" w:hAnsi="Courier New" w:cs="Traditional Arabic" w:hint="cs"/>
          <w:sz w:val="28"/>
          <w:szCs w:val="34"/>
          <w:rtl/>
        </w:rPr>
        <w:t xml:space="preserve"> </w:t>
      </w:r>
      <w:r w:rsidR="00936D6E" w:rsidRPr="004D724F">
        <w:rPr>
          <w:rFonts w:ascii="Courier New" w:hAnsi="Courier New" w:cs="Traditional Arabic" w:hint="cs"/>
          <w:sz w:val="28"/>
          <w:szCs w:val="34"/>
          <w:rtl/>
        </w:rPr>
        <w:t>وكذلك لم يُسمِّ الحكمة بالعلم كما ذهبوا</w:t>
      </w:r>
      <w:r w:rsidR="004D724F" w:rsidRPr="004D724F">
        <w:rPr>
          <w:rFonts w:ascii="Courier New" w:hAnsi="Courier New" w:cs="Traditional Arabic" w:hint="cs"/>
          <w:sz w:val="28"/>
          <w:szCs w:val="34"/>
          <w:rtl/>
        </w:rPr>
        <w:t>،</w:t>
      </w:r>
      <w:r w:rsidR="00936D6E" w:rsidRPr="004D724F">
        <w:rPr>
          <w:rFonts w:ascii="Courier New" w:hAnsi="Courier New" w:cs="Traditional Arabic" w:hint="cs"/>
          <w:sz w:val="28"/>
          <w:szCs w:val="34"/>
          <w:rtl/>
        </w:rPr>
        <w:t xml:space="preserve"> بل سمَّى العلم بالحكمة كما قال</w:t>
      </w:r>
      <w:r w:rsidR="004D724F" w:rsidRPr="004D724F">
        <w:rPr>
          <w:rFonts w:ascii="Courier New" w:hAnsi="Courier New" w:cs="Traditional Arabic" w:hint="cs"/>
          <w:sz w:val="28"/>
          <w:szCs w:val="34"/>
          <w:rtl/>
        </w:rPr>
        <w:t>،</w:t>
      </w:r>
      <w:r w:rsidR="00936D6E" w:rsidRPr="004D724F">
        <w:rPr>
          <w:rFonts w:ascii="Courier New" w:hAnsi="Courier New" w:cs="Traditional Arabic" w:hint="cs"/>
          <w:sz w:val="28"/>
          <w:szCs w:val="34"/>
          <w:rtl/>
        </w:rPr>
        <w:t xml:space="preserve">  </w:t>
      </w:r>
      <w:r w:rsidR="000E1E94" w:rsidRPr="004D724F">
        <w:rPr>
          <w:rFonts w:ascii="Courier New" w:hAnsi="Courier New" w:cs="Traditional Arabic" w:hint="cs"/>
          <w:sz w:val="28"/>
          <w:szCs w:val="34"/>
          <w:rtl/>
        </w:rPr>
        <w:t xml:space="preserve">وصفوة القول أنَّ </w:t>
      </w:r>
      <w:r w:rsidR="007F3136" w:rsidRPr="004D724F">
        <w:rPr>
          <w:rFonts w:ascii="Courier New" w:hAnsi="Courier New" w:cs="Traditional Arabic" w:hint="cs"/>
          <w:sz w:val="28"/>
          <w:szCs w:val="34"/>
          <w:rtl/>
        </w:rPr>
        <w:t>أصحاب الوجوه اختلقوا هذه الأوجه</w:t>
      </w:r>
      <w:r w:rsidR="00562C6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عن طريق تسمية الحكمة بالمو</w:t>
      </w:r>
      <w:r w:rsidR="00F046C0" w:rsidRPr="004D724F">
        <w:rPr>
          <w:rFonts w:ascii="Courier New" w:hAnsi="Courier New" w:cs="Traditional Arabic" w:hint="cs"/>
          <w:sz w:val="28"/>
          <w:szCs w:val="34"/>
          <w:rtl/>
        </w:rPr>
        <w:t>اعظ في موضع</w:t>
      </w:r>
      <w:r w:rsidR="004D724F" w:rsidRPr="004D724F">
        <w:rPr>
          <w:rFonts w:ascii="Courier New" w:hAnsi="Courier New" w:cs="Traditional Arabic" w:hint="cs"/>
          <w:sz w:val="28"/>
          <w:szCs w:val="34"/>
          <w:rtl/>
        </w:rPr>
        <w:t>،</w:t>
      </w:r>
      <w:r w:rsidR="00F046C0" w:rsidRPr="004D724F">
        <w:rPr>
          <w:rFonts w:ascii="Courier New" w:hAnsi="Courier New" w:cs="Traditional Arabic" w:hint="cs"/>
          <w:sz w:val="28"/>
          <w:szCs w:val="34"/>
          <w:rtl/>
        </w:rPr>
        <w:t xml:space="preserve">  وتسميتها بالفهم </w:t>
      </w:r>
      <w:r w:rsidRPr="004D724F">
        <w:rPr>
          <w:rFonts w:ascii="Courier New" w:hAnsi="Courier New" w:cs="Traditional Arabic" w:hint="cs"/>
          <w:sz w:val="28"/>
          <w:szCs w:val="34"/>
          <w:rtl/>
        </w:rPr>
        <w:t>والعلم في موضع ثان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وتسميتها بالنبوة في موضع ثالث</w:t>
      </w:r>
      <w:r w:rsidR="004D724F" w:rsidRPr="004D724F">
        <w:rPr>
          <w:rFonts w:ascii="Courier New" w:hAnsi="Courier New" w:cs="Traditional Arabic" w:hint="cs"/>
          <w:sz w:val="28"/>
          <w:szCs w:val="34"/>
          <w:rtl/>
        </w:rPr>
        <w:t>،</w:t>
      </w:r>
      <w:r w:rsidR="00562C69" w:rsidRPr="004D724F">
        <w:rPr>
          <w:rFonts w:ascii="Courier New" w:hAnsi="Courier New" w:cs="Traditional Arabic" w:hint="cs"/>
          <w:sz w:val="28"/>
          <w:szCs w:val="34"/>
          <w:rtl/>
        </w:rPr>
        <w:t xml:space="preserve"> وتسميتها بتفسير القرآن في موضع رابع</w:t>
      </w:r>
      <w:r w:rsidR="004D724F" w:rsidRPr="004D724F">
        <w:rPr>
          <w:rFonts w:ascii="Courier New" w:hAnsi="Courier New" w:cs="Traditional Arabic" w:hint="cs"/>
          <w:sz w:val="28"/>
          <w:szCs w:val="34"/>
          <w:rtl/>
        </w:rPr>
        <w:t>،</w:t>
      </w:r>
      <w:r w:rsidR="00562C69" w:rsidRPr="004D724F">
        <w:rPr>
          <w:rFonts w:ascii="Courier New" w:hAnsi="Courier New" w:cs="Traditional Arabic" w:hint="cs"/>
          <w:sz w:val="28"/>
          <w:szCs w:val="34"/>
          <w:rtl/>
        </w:rPr>
        <w:t xml:space="preserve"> وتسميتها بالقرآن في موضع خامس</w:t>
      </w:r>
      <w:r w:rsidR="004D724F" w:rsidRPr="004D724F">
        <w:rPr>
          <w:rFonts w:ascii="Courier New" w:hAnsi="Courier New" w:cs="Traditional Arabic" w:hint="cs"/>
          <w:sz w:val="28"/>
          <w:szCs w:val="34"/>
          <w:rtl/>
        </w:rPr>
        <w:t>،</w:t>
      </w:r>
      <w:r w:rsidR="00562C69" w:rsidRPr="004D724F">
        <w:rPr>
          <w:rFonts w:ascii="Courier New" w:hAnsi="Courier New" w:cs="Traditional Arabic" w:hint="cs"/>
          <w:sz w:val="28"/>
          <w:szCs w:val="34"/>
          <w:rtl/>
        </w:rPr>
        <w:t xml:space="preserve"> والحق أنَّ القرآن ال</w:t>
      </w:r>
      <w:r w:rsidR="000E1E94" w:rsidRPr="004D724F">
        <w:rPr>
          <w:rFonts w:ascii="Courier New" w:hAnsi="Courier New" w:cs="Traditional Arabic" w:hint="cs"/>
          <w:sz w:val="28"/>
          <w:szCs w:val="34"/>
          <w:rtl/>
        </w:rPr>
        <w:t>كريم لم يسمِّ الحكمة بهذه الأوجه</w:t>
      </w:r>
      <w:r w:rsidR="004D724F" w:rsidRPr="004D724F">
        <w:rPr>
          <w:rFonts w:ascii="Courier New" w:hAnsi="Courier New" w:cs="Traditional Arabic" w:hint="cs"/>
          <w:sz w:val="28"/>
          <w:szCs w:val="34"/>
          <w:rtl/>
        </w:rPr>
        <w:t>،</w:t>
      </w:r>
      <w:r w:rsidR="00562C69" w:rsidRPr="004D724F">
        <w:rPr>
          <w:rFonts w:ascii="Courier New" w:hAnsi="Courier New" w:cs="Traditional Arabic" w:hint="cs"/>
          <w:sz w:val="28"/>
          <w:szCs w:val="34"/>
          <w:rtl/>
        </w:rPr>
        <w:t xml:space="preserve"> وإنما سمَّاها جميعًا بالحكمة</w:t>
      </w:r>
      <w:r w:rsidR="004D724F" w:rsidRPr="004D724F">
        <w:rPr>
          <w:rFonts w:ascii="Courier New" w:hAnsi="Courier New" w:cs="Traditional Arabic" w:hint="cs"/>
          <w:sz w:val="28"/>
          <w:szCs w:val="34"/>
          <w:rtl/>
        </w:rPr>
        <w:t>،</w:t>
      </w:r>
      <w:r w:rsidR="00562C69" w:rsidRPr="004D724F">
        <w:rPr>
          <w:rFonts w:ascii="Courier New" w:hAnsi="Courier New" w:cs="Traditional Arabic" w:hint="cs"/>
          <w:sz w:val="28"/>
          <w:szCs w:val="34"/>
          <w:rtl/>
        </w:rPr>
        <w:t xml:space="preserve"> استنادًا إلى ما تدل عليه الحكمة</w:t>
      </w:r>
      <w:r w:rsidR="004D724F" w:rsidRPr="004D724F">
        <w:rPr>
          <w:rFonts w:ascii="Courier New" w:hAnsi="Courier New" w:cs="Traditional Arabic" w:hint="cs"/>
          <w:sz w:val="28"/>
          <w:szCs w:val="34"/>
          <w:rtl/>
        </w:rPr>
        <w:t>،</w:t>
      </w:r>
      <w:r w:rsidR="00562C69" w:rsidRPr="004D724F">
        <w:rPr>
          <w:rFonts w:ascii="Courier New" w:hAnsi="Courier New" w:cs="Traditional Arabic" w:hint="cs"/>
          <w:sz w:val="28"/>
          <w:szCs w:val="34"/>
          <w:rtl/>
        </w:rPr>
        <w:t xml:space="preserve"> </w:t>
      </w:r>
      <w:r w:rsidR="007F3136" w:rsidRPr="004D724F">
        <w:rPr>
          <w:rFonts w:ascii="Courier New" w:hAnsi="Courier New" w:cs="Traditional Arabic" w:hint="cs"/>
          <w:sz w:val="28"/>
          <w:szCs w:val="34"/>
          <w:rtl/>
        </w:rPr>
        <w:t xml:space="preserve">فهي إذن </w:t>
      </w:r>
      <w:r w:rsidR="001241A4" w:rsidRPr="004D724F">
        <w:rPr>
          <w:rFonts w:ascii="Courier New" w:hAnsi="Courier New" w:cs="Traditional Arabic" w:hint="cs"/>
          <w:sz w:val="28"/>
          <w:szCs w:val="34"/>
          <w:rtl/>
        </w:rPr>
        <w:t xml:space="preserve">جميعها </w:t>
      </w:r>
      <w:r w:rsidR="007F3136" w:rsidRPr="004D724F">
        <w:rPr>
          <w:rFonts w:ascii="Courier New" w:hAnsi="Courier New" w:cs="Traditional Arabic" w:hint="cs"/>
          <w:sz w:val="28"/>
          <w:szCs w:val="34"/>
          <w:rtl/>
        </w:rPr>
        <w:t>وجه واحد</w:t>
      </w:r>
      <w:r w:rsidR="004D724F" w:rsidRPr="004D724F">
        <w:rPr>
          <w:rFonts w:ascii="Courier New" w:hAnsi="Courier New" w:cs="Traditional Arabic" w:hint="cs"/>
          <w:sz w:val="28"/>
          <w:szCs w:val="34"/>
          <w:rtl/>
        </w:rPr>
        <w:t>.</w:t>
      </w:r>
    </w:p>
    <w:p w:rsidR="004F5185" w:rsidRPr="004D724F" w:rsidRDefault="00530DE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أقول هذا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صح كما قلتُ ما ادعته كتب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 صحيحًا ما ادعوه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F6C13" w:rsidRPr="004D724F">
        <w:rPr>
          <w:rFonts w:ascii="Courier New" w:hAnsi="Courier New" w:cs="Traditional Arabic" w:hint="cs"/>
          <w:sz w:val="28"/>
          <w:szCs w:val="34"/>
          <w:rtl/>
        </w:rPr>
        <w:t xml:space="preserve">فالقرآن </w:t>
      </w:r>
      <w:r w:rsidR="001C3E87" w:rsidRPr="004D724F">
        <w:rPr>
          <w:rFonts w:ascii="Courier New" w:hAnsi="Courier New" w:cs="Traditional Arabic" w:hint="cs"/>
          <w:sz w:val="28"/>
          <w:szCs w:val="34"/>
          <w:rtl/>
        </w:rPr>
        <w:t xml:space="preserve">الكريم </w:t>
      </w:r>
      <w:r w:rsidRPr="004D724F">
        <w:rPr>
          <w:rFonts w:ascii="Courier New" w:hAnsi="Courier New" w:cs="Traditional Arabic" w:hint="cs"/>
          <w:sz w:val="28"/>
          <w:szCs w:val="34"/>
          <w:rtl/>
        </w:rPr>
        <w:t xml:space="preserve">ما استعمل لفظ الحكمة ليعبِّر به عن معنى من معاني </w:t>
      </w:r>
      <w:r w:rsidR="000E1E94" w:rsidRPr="004D724F">
        <w:rPr>
          <w:rFonts w:ascii="Courier New" w:hAnsi="Courier New" w:cs="Traditional Arabic" w:hint="cs"/>
          <w:sz w:val="28"/>
          <w:szCs w:val="34"/>
          <w:rtl/>
        </w:rPr>
        <w:t>الأوجه الم</w:t>
      </w:r>
      <w:r w:rsidR="00FB7E9E" w:rsidRPr="004D724F">
        <w:rPr>
          <w:rFonts w:ascii="Courier New" w:hAnsi="Courier New" w:cs="Traditional Arabic" w:hint="cs"/>
          <w:sz w:val="28"/>
          <w:szCs w:val="34"/>
          <w:rtl/>
        </w:rPr>
        <w:t>ن</w:t>
      </w:r>
      <w:r w:rsidR="000E1E94" w:rsidRPr="004D724F">
        <w:rPr>
          <w:rFonts w:ascii="Courier New" w:hAnsi="Courier New" w:cs="Traditional Arabic" w:hint="cs"/>
          <w:sz w:val="28"/>
          <w:szCs w:val="34"/>
          <w:rtl/>
        </w:rPr>
        <w:t>سوبة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أراد من الحكمة دلا</w:t>
      </w:r>
      <w:r w:rsidR="00C92A63" w:rsidRPr="004D724F">
        <w:rPr>
          <w:rFonts w:ascii="Courier New" w:hAnsi="Courier New" w:cs="Traditional Arabic" w:hint="cs"/>
          <w:sz w:val="28"/>
          <w:szCs w:val="34"/>
          <w:rtl/>
        </w:rPr>
        <w:t>لتها بعينها</w:t>
      </w:r>
      <w:r w:rsidR="004D724F" w:rsidRPr="004D724F">
        <w:rPr>
          <w:rFonts w:ascii="Courier New" w:hAnsi="Courier New" w:cs="Traditional Arabic" w:hint="cs"/>
          <w:sz w:val="28"/>
          <w:szCs w:val="34"/>
          <w:rtl/>
        </w:rPr>
        <w:t>،</w:t>
      </w:r>
      <w:r w:rsidR="00C92A63" w:rsidRPr="004D724F">
        <w:rPr>
          <w:rFonts w:ascii="Courier New" w:hAnsi="Courier New" w:cs="Traditional Arabic" w:hint="cs"/>
          <w:sz w:val="28"/>
          <w:szCs w:val="34"/>
          <w:rtl/>
        </w:rPr>
        <w:t xml:space="preserve"> فقوله تعالى مثلاً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F6C13" w:rsidRPr="004D724F">
        <w:rPr>
          <w:rFonts w:ascii="Courier New" w:hAnsi="Courier New" w:cs="Traditional Arabic" w:hint="cs"/>
          <w:sz w:val="28"/>
          <w:szCs w:val="34"/>
          <w:rtl/>
        </w:rPr>
        <w:t>(</w:t>
      </w:r>
      <w:r w:rsidR="008F6C13" w:rsidRPr="004D724F">
        <w:rPr>
          <w:rFonts w:ascii="Courier New" w:hAnsi="Courier New" w:cs="Traditional Arabic"/>
          <w:sz w:val="28"/>
          <w:szCs w:val="34"/>
          <w:rtl/>
        </w:rPr>
        <w:t>وَأَنزَلَ اللّهُ عَلَيْكَ الْكِتَابَ وَالْحِكْمَةَ</w:t>
      </w:r>
      <w:r w:rsidR="008F6C13"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ليس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F6C13" w:rsidRPr="004D724F">
        <w:rPr>
          <w:rFonts w:ascii="Courier New" w:hAnsi="Courier New" w:cs="Traditional Arabic" w:hint="cs"/>
          <w:sz w:val="28"/>
          <w:szCs w:val="34"/>
          <w:rtl/>
        </w:rPr>
        <w:t xml:space="preserve">وأنزل عليك </w:t>
      </w:r>
      <w:r w:rsidR="004F5185" w:rsidRPr="004D724F">
        <w:rPr>
          <w:rFonts w:ascii="Courier New" w:hAnsi="Courier New" w:cs="Traditional Arabic" w:hint="cs"/>
          <w:sz w:val="28"/>
          <w:szCs w:val="34"/>
          <w:rtl/>
        </w:rPr>
        <w:t xml:space="preserve">المواعظ </w:t>
      </w:r>
      <w:r w:rsidR="008F6C13" w:rsidRPr="004D724F">
        <w:rPr>
          <w:rFonts w:ascii="Courier New" w:hAnsi="Courier New" w:cs="Traditional Arabic" w:hint="cs"/>
          <w:sz w:val="28"/>
          <w:szCs w:val="34"/>
          <w:rtl/>
        </w:rPr>
        <w:t>القرآن</w:t>
      </w:r>
      <w:r w:rsidR="004F5185" w:rsidRPr="004D724F">
        <w:rPr>
          <w:rFonts w:ascii="Courier New" w:hAnsi="Courier New" w:cs="Traditional Arabic" w:hint="cs"/>
          <w:sz w:val="28"/>
          <w:szCs w:val="34"/>
          <w:rtl/>
        </w:rPr>
        <w:t>ية</w:t>
      </w:r>
      <w:r w:rsidR="004D724F" w:rsidRPr="004D724F">
        <w:rPr>
          <w:rFonts w:ascii="Courier New" w:hAnsi="Courier New" w:cs="Traditional Arabic" w:hint="cs"/>
          <w:sz w:val="28"/>
          <w:szCs w:val="34"/>
          <w:rtl/>
        </w:rPr>
        <w:t>،</w:t>
      </w:r>
      <w:r w:rsidR="00C92A6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وإنَّما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F5185" w:rsidRPr="004D724F">
        <w:rPr>
          <w:rFonts w:ascii="Courier New" w:hAnsi="Courier New" w:cs="Traditional Arabic" w:hint="cs"/>
          <w:sz w:val="28"/>
          <w:szCs w:val="34"/>
          <w:rtl/>
        </w:rPr>
        <w:t xml:space="preserve">وأنزل عليك </w:t>
      </w:r>
      <w:r w:rsidR="00892E6D" w:rsidRPr="004D724F">
        <w:rPr>
          <w:rFonts w:ascii="Courier New" w:hAnsi="Courier New" w:cs="Traditional Arabic" w:hint="cs"/>
          <w:sz w:val="28"/>
          <w:szCs w:val="34"/>
          <w:rtl/>
        </w:rPr>
        <w:t>الحصانة من</w:t>
      </w:r>
      <w:r w:rsidR="00C92A63" w:rsidRPr="004D724F">
        <w:rPr>
          <w:rFonts w:ascii="Courier New" w:hAnsi="Courier New" w:cs="Traditional Arabic" w:hint="cs"/>
          <w:sz w:val="28"/>
          <w:szCs w:val="34"/>
          <w:rtl/>
        </w:rPr>
        <w:t xml:space="preserve"> الجهل </w:t>
      </w:r>
      <w:r w:rsidR="006F495C" w:rsidRPr="004D724F">
        <w:rPr>
          <w:rFonts w:ascii="Courier New" w:hAnsi="Courier New" w:cs="Traditional Arabic" w:hint="cs"/>
          <w:sz w:val="28"/>
          <w:szCs w:val="34"/>
          <w:rtl/>
        </w:rPr>
        <w:t>وإصابة الحق</w:t>
      </w:r>
      <w:r w:rsidR="004D724F" w:rsidRPr="004D724F">
        <w:rPr>
          <w:rFonts w:ascii="Courier New" w:hAnsi="Courier New" w:cs="Traditional Arabic" w:hint="cs"/>
          <w:sz w:val="28"/>
          <w:szCs w:val="34"/>
          <w:rtl/>
        </w:rPr>
        <w:t>،</w:t>
      </w:r>
      <w:r w:rsidR="003536A8" w:rsidRPr="004D724F">
        <w:rPr>
          <w:rFonts w:ascii="Courier New" w:hAnsi="Courier New" w:cs="Traditional Arabic" w:hint="cs"/>
          <w:sz w:val="28"/>
          <w:szCs w:val="34"/>
          <w:rtl/>
        </w:rPr>
        <w:t xml:space="preserve"> </w:t>
      </w:r>
      <w:r w:rsidR="006F495C" w:rsidRPr="004D724F">
        <w:rPr>
          <w:rFonts w:ascii="Courier New" w:hAnsi="Courier New" w:cs="Traditional Arabic" w:hint="cs"/>
          <w:sz w:val="28"/>
          <w:szCs w:val="34"/>
          <w:rtl/>
        </w:rPr>
        <w:t>وكذلك قوله تعالى</w:t>
      </w:r>
      <w:r w:rsidR="004D724F" w:rsidRPr="004D724F">
        <w:rPr>
          <w:rFonts w:ascii="Courier New" w:hAnsi="Courier New" w:cs="Traditional Arabic" w:hint="cs"/>
          <w:sz w:val="28"/>
          <w:szCs w:val="34"/>
          <w:rtl/>
        </w:rPr>
        <w:t>:</w:t>
      </w:r>
      <w:r w:rsidR="006F495C" w:rsidRPr="004D724F">
        <w:rPr>
          <w:rFonts w:ascii="Courier New" w:hAnsi="Courier New" w:cs="Traditional Arabic" w:hint="cs"/>
          <w:sz w:val="28"/>
          <w:szCs w:val="34"/>
          <w:rtl/>
        </w:rPr>
        <w:t xml:space="preserve"> (</w:t>
      </w:r>
      <w:r w:rsidR="006F495C" w:rsidRPr="004D724F">
        <w:rPr>
          <w:rFonts w:ascii="Courier New" w:hAnsi="Courier New" w:cs="Traditional Arabic"/>
          <w:sz w:val="28"/>
          <w:szCs w:val="34"/>
          <w:rtl/>
        </w:rPr>
        <w:t>ادْعُ إِلِى سَبِيلِ رَبِّكَ بِالْحِكْمَةِ وَالْمَوْعِظَةِ الْحَسَنَةِ</w:t>
      </w:r>
      <w:r w:rsidR="006F495C" w:rsidRPr="004D724F">
        <w:rPr>
          <w:rFonts w:ascii="Courier New" w:hAnsi="Courier New" w:cs="Traditional Arabic" w:hint="cs"/>
          <w:sz w:val="28"/>
          <w:szCs w:val="34"/>
          <w:rtl/>
        </w:rPr>
        <w:t>) ليس معناه</w:t>
      </w:r>
      <w:r w:rsidR="004D724F" w:rsidRPr="004D724F">
        <w:rPr>
          <w:rFonts w:ascii="Courier New" w:hAnsi="Courier New" w:cs="Traditional Arabic" w:hint="cs"/>
          <w:sz w:val="28"/>
          <w:szCs w:val="34"/>
          <w:rtl/>
        </w:rPr>
        <w:t>:</w:t>
      </w:r>
      <w:r w:rsidR="006F495C" w:rsidRPr="004D724F">
        <w:rPr>
          <w:rFonts w:ascii="Courier New" w:hAnsi="Courier New" w:cs="Traditional Arabic" w:hint="cs"/>
          <w:sz w:val="28"/>
          <w:szCs w:val="34"/>
          <w:rtl/>
        </w:rPr>
        <w:t xml:space="preserve"> ادع إلى سبيل ربك بالقرآن</w:t>
      </w:r>
      <w:r w:rsidR="004D724F" w:rsidRPr="004D724F">
        <w:rPr>
          <w:rFonts w:ascii="Courier New" w:hAnsi="Courier New" w:cs="Traditional Arabic" w:hint="cs"/>
          <w:sz w:val="28"/>
          <w:szCs w:val="34"/>
          <w:rtl/>
        </w:rPr>
        <w:t>،</w:t>
      </w:r>
      <w:r w:rsidR="006F495C" w:rsidRPr="004D724F">
        <w:rPr>
          <w:rFonts w:ascii="Courier New" w:hAnsi="Courier New" w:cs="Traditional Arabic" w:hint="cs"/>
          <w:sz w:val="28"/>
          <w:szCs w:val="34"/>
          <w:rtl/>
        </w:rPr>
        <w:t xml:space="preserve"> وإنمَّا معناه</w:t>
      </w:r>
      <w:r w:rsidR="004D724F" w:rsidRPr="004D724F">
        <w:rPr>
          <w:rFonts w:ascii="Courier New" w:hAnsi="Courier New" w:cs="Traditional Arabic" w:hint="cs"/>
          <w:sz w:val="28"/>
          <w:szCs w:val="34"/>
          <w:rtl/>
        </w:rPr>
        <w:t>:</w:t>
      </w:r>
      <w:r w:rsidR="006F495C" w:rsidRPr="004D724F">
        <w:rPr>
          <w:rFonts w:ascii="Courier New" w:hAnsi="Courier New" w:cs="Traditional Arabic" w:hint="cs"/>
          <w:sz w:val="28"/>
          <w:szCs w:val="34"/>
          <w:rtl/>
        </w:rPr>
        <w:t xml:space="preserve"> ادع إلى سيل ربك</w:t>
      </w:r>
      <w:r w:rsidR="004D724F" w:rsidRPr="004D724F">
        <w:rPr>
          <w:rFonts w:ascii="Courier New" w:hAnsi="Courier New" w:cs="Traditional Arabic" w:hint="cs"/>
          <w:sz w:val="28"/>
          <w:szCs w:val="34"/>
          <w:rtl/>
        </w:rPr>
        <w:t>،</w:t>
      </w:r>
      <w:r w:rsidR="006F495C" w:rsidRPr="004D724F">
        <w:rPr>
          <w:rFonts w:ascii="Courier New" w:hAnsi="Courier New" w:cs="Traditional Arabic" w:hint="cs"/>
          <w:sz w:val="28"/>
          <w:szCs w:val="34"/>
          <w:rtl/>
        </w:rPr>
        <w:t xml:space="preserve"> بما يحصن الناس من ورود موارد الجهل</w:t>
      </w:r>
      <w:r w:rsidR="004D724F" w:rsidRPr="004D724F">
        <w:rPr>
          <w:rFonts w:ascii="Courier New" w:hAnsi="Courier New" w:cs="Traditional Arabic" w:hint="cs"/>
          <w:sz w:val="28"/>
          <w:szCs w:val="34"/>
          <w:rtl/>
        </w:rPr>
        <w:t>،</w:t>
      </w:r>
      <w:r w:rsidR="00710AEC" w:rsidRPr="004D724F">
        <w:rPr>
          <w:rFonts w:ascii="Courier New" w:hAnsi="Courier New" w:cs="Traditional Arabic" w:hint="cs"/>
          <w:sz w:val="28"/>
          <w:szCs w:val="34"/>
          <w:rtl/>
        </w:rPr>
        <w:t xml:space="preserve"> وكذلك قوله تعالى</w:t>
      </w:r>
      <w:r w:rsidR="004D724F" w:rsidRPr="004D724F">
        <w:rPr>
          <w:rFonts w:ascii="Courier New" w:hAnsi="Courier New" w:cs="Traditional Arabic" w:hint="cs"/>
          <w:sz w:val="28"/>
          <w:szCs w:val="34"/>
          <w:rtl/>
        </w:rPr>
        <w:t>:</w:t>
      </w:r>
      <w:r w:rsidR="00710AEC" w:rsidRPr="004D724F">
        <w:rPr>
          <w:rFonts w:ascii="Courier New" w:hAnsi="Courier New" w:cs="Traditional Arabic" w:hint="cs"/>
          <w:sz w:val="28"/>
          <w:szCs w:val="34"/>
          <w:rtl/>
        </w:rPr>
        <w:t xml:space="preserve"> (</w:t>
      </w:r>
      <w:r w:rsidR="00710AEC" w:rsidRPr="004D724F">
        <w:rPr>
          <w:rFonts w:ascii="Courier New" w:hAnsi="Courier New" w:cs="Traditional Arabic"/>
          <w:sz w:val="28"/>
          <w:szCs w:val="34"/>
          <w:rtl/>
        </w:rPr>
        <w:t>يُؤتِي الْحِكْمَةَ مَن يَشَاء وَمَن يُؤْتَ الْحِكْمَةَ فَقَدْ أُوتِيَ خَيْرًا كَثِيرًا</w:t>
      </w:r>
      <w:r w:rsidR="00710AEC" w:rsidRPr="004D724F">
        <w:rPr>
          <w:rFonts w:ascii="Courier New" w:hAnsi="Courier New" w:cs="Traditional Arabic" w:hint="cs"/>
          <w:sz w:val="28"/>
          <w:szCs w:val="34"/>
          <w:rtl/>
        </w:rPr>
        <w:t>) ليس معناه</w:t>
      </w:r>
      <w:r w:rsidR="004D724F" w:rsidRPr="004D724F">
        <w:rPr>
          <w:rFonts w:ascii="Courier New" w:hAnsi="Courier New" w:cs="Traditional Arabic" w:hint="cs"/>
          <w:sz w:val="28"/>
          <w:szCs w:val="34"/>
          <w:rtl/>
        </w:rPr>
        <w:t>:</w:t>
      </w:r>
      <w:r w:rsidR="00710AEC" w:rsidRPr="004D724F">
        <w:rPr>
          <w:rFonts w:ascii="Courier New" w:hAnsi="Courier New" w:cs="Traditional Arabic" w:hint="cs"/>
          <w:sz w:val="28"/>
          <w:szCs w:val="34"/>
          <w:rtl/>
        </w:rPr>
        <w:t xml:space="preserve"> يؤتي تفسير </w:t>
      </w:r>
      <w:r w:rsidR="00710AEC" w:rsidRPr="004D724F">
        <w:rPr>
          <w:rFonts w:ascii="Courier New" w:hAnsi="Courier New" w:cs="Traditional Arabic" w:hint="cs"/>
          <w:sz w:val="28"/>
          <w:szCs w:val="34"/>
          <w:rtl/>
        </w:rPr>
        <w:lastRenderedPageBreak/>
        <w:t>القرآن من يشاء</w:t>
      </w:r>
      <w:r w:rsidR="004D724F" w:rsidRPr="004D724F">
        <w:rPr>
          <w:rFonts w:ascii="Courier New" w:hAnsi="Courier New" w:cs="Traditional Arabic" w:hint="cs"/>
          <w:sz w:val="28"/>
          <w:szCs w:val="34"/>
          <w:rtl/>
        </w:rPr>
        <w:t>،</w:t>
      </w:r>
      <w:r w:rsidR="00710AEC" w:rsidRPr="004D724F">
        <w:rPr>
          <w:rFonts w:ascii="Courier New" w:hAnsi="Courier New" w:cs="Traditional Arabic" w:hint="cs"/>
          <w:sz w:val="28"/>
          <w:szCs w:val="34"/>
          <w:rtl/>
        </w:rPr>
        <w:t xml:space="preserve"> ومن يُؤتَ تفسير القرآن فقد أوتيَ خيرًا ك</w:t>
      </w:r>
      <w:r w:rsidR="00892E6D" w:rsidRPr="004D724F">
        <w:rPr>
          <w:rFonts w:ascii="Courier New" w:hAnsi="Courier New" w:cs="Traditional Arabic" w:hint="cs"/>
          <w:sz w:val="28"/>
          <w:szCs w:val="34"/>
          <w:rtl/>
        </w:rPr>
        <w:t>ثيرًا</w:t>
      </w:r>
      <w:r w:rsidR="004D724F" w:rsidRPr="004D724F">
        <w:rPr>
          <w:rFonts w:ascii="Courier New" w:hAnsi="Courier New" w:cs="Traditional Arabic" w:hint="cs"/>
          <w:sz w:val="28"/>
          <w:szCs w:val="34"/>
          <w:rtl/>
        </w:rPr>
        <w:t>،</w:t>
      </w:r>
      <w:r w:rsidR="00892E6D" w:rsidRPr="004D724F">
        <w:rPr>
          <w:rFonts w:ascii="Courier New" w:hAnsi="Courier New" w:cs="Traditional Arabic" w:hint="cs"/>
          <w:sz w:val="28"/>
          <w:szCs w:val="34"/>
          <w:rtl/>
        </w:rPr>
        <w:t xml:space="preserve"> وإنَّما معناه</w:t>
      </w:r>
      <w:r w:rsidR="004D724F" w:rsidRPr="004D724F">
        <w:rPr>
          <w:rFonts w:ascii="Courier New" w:hAnsi="Courier New" w:cs="Traditional Arabic" w:hint="cs"/>
          <w:sz w:val="28"/>
          <w:szCs w:val="34"/>
          <w:rtl/>
        </w:rPr>
        <w:t>:</w:t>
      </w:r>
      <w:r w:rsidR="00892E6D" w:rsidRPr="004D724F">
        <w:rPr>
          <w:rFonts w:ascii="Courier New" w:hAnsi="Courier New" w:cs="Traditional Arabic" w:hint="cs"/>
          <w:sz w:val="28"/>
          <w:szCs w:val="34"/>
          <w:rtl/>
        </w:rPr>
        <w:t xml:space="preserve"> يؤتي ال</w:t>
      </w:r>
      <w:r w:rsidR="000250B0" w:rsidRPr="004D724F">
        <w:rPr>
          <w:rFonts w:ascii="Courier New" w:hAnsi="Courier New" w:cs="Traditional Arabic" w:hint="cs"/>
          <w:sz w:val="28"/>
          <w:szCs w:val="34"/>
          <w:rtl/>
        </w:rPr>
        <w:t>حصانة</w:t>
      </w:r>
      <w:r w:rsidR="00892E6D" w:rsidRPr="004D724F">
        <w:rPr>
          <w:rFonts w:ascii="Courier New" w:hAnsi="Courier New" w:cs="Traditional Arabic" w:hint="cs"/>
          <w:sz w:val="28"/>
          <w:szCs w:val="34"/>
          <w:rtl/>
        </w:rPr>
        <w:t xml:space="preserve"> من الجهل </w:t>
      </w:r>
      <w:r w:rsidR="000250B0" w:rsidRPr="004D724F">
        <w:rPr>
          <w:rFonts w:ascii="Courier New" w:hAnsi="Courier New" w:cs="Traditional Arabic" w:hint="cs"/>
          <w:sz w:val="28"/>
          <w:szCs w:val="34"/>
          <w:rtl/>
        </w:rPr>
        <w:t xml:space="preserve">وإصابة الحق </w:t>
      </w:r>
      <w:r w:rsidR="000E1E94" w:rsidRPr="004D724F">
        <w:rPr>
          <w:rFonts w:ascii="Courier New" w:hAnsi="Courier New" w:cs="Traditional Arabic" w:hint="cs"/>
          <w:sz w:val="28"/>
          <w:szCs w:val="34"/>
          <w:rtl/>
        </w:rPr>
        <w:t>من يشاء</w:t>
      </w:r>
      <w:r w:rsidR="004D724F" w:rsidRPr="004D724F">
        <w:rPr>
          <w:rFonts w:ascii="Courier New" w:hAnsi="Courier New" w:cs="Traditional Arabic" w:hint="cs"/>
          <w:sz w:val="28"/>
          <w:szCs w:val="34"/>
          <w:rtl/>
        </w:rPr>
        <w:t>،</w:t>
      </w:r>
      <w:r w:rsidR="000E1E94" w:rsidRPr="004D724F">
        <w:rPr>
          <w:rFonts w:ascii="Courier New" w:hAnsi="Courier New" w:cs="Traditional Arabic" w:hint="cs"/>
          <w:sz w:val="28"/>
          <w:szCs w:val="34"/>
          <w:rtl/>
        </w:rPr>
        <w:t xml:space="preserve"> </w:t>
      </w:r>
      <w:r w:rsidR="00C21005" w:rsidRPr="004D724F">
        <w:rPr>
          <w:rFonts w:ascii="Courier New" w:hAnsi="Courier New" w:cs="Traditional Arabic" w:hint="cs"/>
          <w:sz w:val="28"/>
          <w:szCs w:val="34"/>
          <w:rtl/>
        </w:rPr>
        <w:t xml:space="preserve">ومن </w:t>
      </w:r>
      <w:r w:rsidR="000250B0" w:rsidRPr="004D724F">
        <w:rPr>
          <w:rFonts w:ascii="Courier New" w:hAnsi="Courier New" w:cs="Traditional Arabic" w:hint="cs"/>
          <w:sz w:val="28"/>
          <w:szCs w:val="34"/>
          <w:rtl/>
        </w:rPr>
        <w:t xml:space="preserve">أوتي هذا </w:t>
      </w:r>
      <w:r w:rsidR="00710AEC" w:rsidRPr="004D724F">
        <w:rPr>
          <w:rFonts w:ascii="Courier New" w:hAnsi="Courier New" w:cs="Traditional Arabic" w:hint="cs"/>
          <w:sz w:val="28"/>
          <w:szCs w:val="34"/>
          <w:rtl/>
        </w:rPr>
        <w:t>فقد أوتي خيرًا كثيرًا</w:t>
      </w:r>
      <w:r w:rsidR="004D724F" w:rsidRPr="004D724F">
        <w:rPr>
          <w:rFonts w:ascii="Courier New" w:hAnsi="Courier New" w:cs="Traditional Arabic" w:hint="cs"/>
          <w:sz w:val="28"/>
          <w:szCs w:val="34"/>
          <w:rtl/>
        </w:rPr>
        <w:t>،</w:t>
      </w:r>
      <w:r w:rsidR="000250B0" w:rsidRPr="004D724F">
        <w:rPr>
          <w:rFonts w:ascii="Courier New" w:hAnsi="Courier New" w:cs="Traditional Arabic" w:hint="cs"/>
          <w:sz w:val="28"/>
          <w:szCs w:val="34"/>
          <w:rtl/>
        </w:rPr>
        <w:t xml:space="preserve"> وكذلك </w:t>
      </w:r>
      <w:r w:rsidR="000E1E94" w:rsidRPr="004D724F">
        <w:rPr>
          <w:rFonts w:ascii="Courier New" w:hAnsi="Courier New" w:cs="Traditional Arabic" w:hint="cs"/>
          <w:sz w:val="28"/>
          <w:szCs w:val="34"/>
          <w:rtl/>
        </w:rPr>
        <w:t>الحال</w:t>
      </w:r>
      <w:r w:rsidR="000250B0" w:rsidRPr="004D724F">
        <w:rPr>
          <w:rFonts w:ascii="Courier New" w:hAnsi="Courier New" w:cs="Traditional Arabic" w:hint="cs"/>
          <w:sz w:val="28"/>
          <w:szCs w:val="34"/>
          <w:rtl/>
        </w:rPr>
        <w:t xml:space="preserve"> في باقي الوجوه</w:t>
      </w:r>
      <w:r w:rsidR="004D724F" w:rsidRPr="004D724F">
        <w:rPr>
          <w:rFonts w:ascii="Courier New" w:hAnsi="Courier New" w:cs="Traditional Arabic" w:hint="cs"/>
          <w:sz w:val="28"/>
          <w:szCs w:val="34"/>
          <w:rtl/>
        </w:rPr>
        <w:t>.</w:t>
      </w:r>
    </w:p>
    <w:p w:rsidR="000250B0" w:rsidRPr="004D724F" w:rsidRDefault="004F518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فأهل الوجوه اتخذوا مما جاز وصفه بالحكمة أوجهًا ل</w:t>
      </w:r>
      <w:r w:rsidR="008A1050" w:rsidRPr="004D724F">
        <w:rPr>
          <w:rFonts w:ascii="Courier New" w:hAnsi="Courier New" w:cs="Traditional Arabic" w:hint="cs"/>
          <w:sz w:val="28"/>
          <w:szCs w:val="34"/>
          <w:rtl/>
        </w:rPr>
        <w:t>ها</w:t>
      </w:r>
      <w:r w:rsidR="004D724F" w:rsidRPr="004D724F">
        <w:rPr>
          <w:rFonts w:ascii="Courier New" w:hAnsi="Courier New" w:cs="Traditional Arabic" w:hint="cs"/>
          <w:sz w:val="28"/>
          <w:szCs w:val="34"/>
          <w:rtl/>
        </w:rPr>
        <w:t>،</w:t>
      </w:r>
      <w:r w:rsidR="008A1050" w:rsidRPr="004D724F">
        <w:rPr>
          <w:rFonts w:ascii="Courier New" w:hAnsi="Courier New" w:cs="Traditional Arabic" w:hint="cs"/>
          <w:sz w:val="28"/>
          <w:szCs w:val="34"/>
          <w:rtl/>
        </w:rPr>
        <w:t xml:space="preserve"> وهذا الوصف وإن جاز لم يكن </w:t>
      </w:r>
      <w:r w:rsidRPr="004D724F">
        <w:rPr>
          <w:rFonts w:ascii="Courier New" w:hAnsi="Courier New" w:cs="Traditional Arabic" w:hint="cs"/>
          <w:sz w:val="28"/>
          <w:szCs w:val="34"/>
          <w:rtl/>
        </w:rPr>
        <w:t xml:space="preserve">مرادًا في شواهد الأوجه </w:t>
      </w:r>
      <w:r w:rsidR="008A1050" w:rsidRPr="004D724F">
        <w:rPr>
          <w:rFonts w:ascii="Courier New" w:hAnsi="Courier New" w:cs="Traditional Arabic" w:hint="cs"/>
          <w:sz w:val="28"/>
          <w:szCs w:val="34"/>
          <w:rtl/>
        </w:rPr>
        <w:t>المنسوبة إلى الحكمة</w:t>
      </w:r>
      <w:r w:rsidR="004D724F" w:rsidRPr="004D724F">
        <w:rPr>
          <w:rFonts w:ascii="Courier New" w:hAnsi="Courier New" w:cs="Traditional Arabic" w:hint="cs"/>
          <w:sz w:val="28"/>
          <w:szCs w:val="34"/>
          <w:rtl/>
        </w:rPr>
        <w:t>،</w:t>
      </w:r>
      <w:r w:rsidR="008A1050" w:rsidRPr="004D724F">
        <w:rPr>
          <w:rFonts w:ascii="Courier New" w:hAnsi="Courier New" w:cs="Traditional Arabic" w:hint="cs"/>
          <w:sz w:val="28"/>
          <w:szCs w:val="34"/>
          <w:rtl/>
        </w:rPr>
        <w:t xml:space="preserve"> ومع ذلك لو صحت هذه الإرادة</w:t>
      </w:r>
      <w:r w:rsidR="00FD172D" w:rsidRPr="004D724F">
        <w:rPr>
          <w:rFonts w:ascii="Courier New" w:hAnsi="Courier New" w:cs="Traditional Arabic" w:hint="cs"/>
          <w:sz w:val="28"/>
          <w:szCs w:val="34"/>
          <w:rtl/>
        </w:rPr>
        <w:t xml:space="preserve"> فيها</w:t>
      </w:r>
      <w:r w:rsidR="008A1050" w:rsidRPr="004D724F">
        <w:rPr>
          <w:rFonts w:ascii="Courier New" w:hAnsi="Courier New" w:cs="Traditional Arabic" w:hint="cs"/>
          <w:sz w:val="28"/>
          <w:szCs w:val="34"/>
          <w:rtl/>
        </w:rPr>
        <w:t xml:space="preserve"> فهي </w:t>
      </w:r>
      <w:r w:rsidR="00FD172D" w:rsidRPr="004D724F">
        <w:rPr>
          <w:rFonts w:ascii="Courier New" w:hAnsi="Courier New" w:cs="Traditional Arabic" w:hint="cs"/>
          <w:sz w:val="28"/>
          <w:szCs w:val="34"/>
          <w:rtl/>
        </w:rPr>
        <w:t>أوجه مختلقة بطريق الدراسة المعكوسة</w:t>
      </w:r>
      <w:r w:rsidR="004D724F" w:rsidRPr="004D724F">
        <w:rPr>
          <w:rFonts w:ascii="Courier New" w:hAnsi="Courier New" w:cs="Traditional Arabic" w:hint="cs"/>
          <w:sz w:val="28"/>
          <w:szCs w:val="34"/>
          <w:rtl/>
        </w:rPr>
        <w:t>.</w:t>
      </w:r>
      <w:r w:rsidR="008A1050" w:rsidRPr="004D724F">
        <w:rPr>
          <w:rFonts w:ascii="Courier New" w:hAnsi="Courier New" w:cs="Traditional Arabic" w:hint="cs"/>
          <w:sz w:val="28"/>
          <w:szCs w:val="34"/>
          <w:rtl/>
        </w:rPr>
        <w:t xml:space="preserve">  </w:t>
      </w:r>
      <w:r w:rsidR="00C21005" w:rsidRPr="004D724F">
        <w:rPr>
          <w:rFonts w:ascii="Courier New" w:hAnsi="Courier New" w:cs="Traditional Arabic" w:hint="cs"/>
          <w:sz w:val="28"/>
          <w:szCs w:val="34"/>
          <w:rtl/>
        </w:rPr>
        <w:t xml:space="preserve"> </w:t>
      </w:r>
    </w:p>
    <w:p w:rsidR="007C1A74" w:rsidRPr="004D724F" w:rsidRDefault="007C1A74" w:rsidP="004D724F">
      <w:pPr>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13-الأمر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7C1A74" w:rsidRPr="004D724F" w:rsidRDefault="007C1A74"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14-المعروف</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9F4336" w:rsidRPr="004D724F" w:rsidRDefault="007C1A7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ذكر مقاتل للمعروف وجهين تحت لفظ الأمر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هما</w:t>
      </w:r>
      <w:r w:rsidR="004D724F" w:rsidRPr="004D724F">
        <w:rPr>
          <w:rFonts w:ascii="Courier New" w:hAnsi="Courier New" w:cs="Traditional Arabic" w:hint="cs"/>
          <w:sz w:val="28"/>
          <w:szCs w:val="34"/>
          <w:rtl/>
        </w:rPr>
        <w:t>:</w:t>
      </w:r>
    </w:p>
    <w:p w:rsidR="007C1A74" w:rsidRPr="004D724F" w:rsidRDefault="007C1A7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1-المعروف يعني التوحيد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كُنتُمْ خَيْرَ أُمَّةٍ أُخْرِجَتْ لِلنَّاسِ تَأْمُرُونَ بِالْمَعْرُوفِ وَتَنْهَوْنَ عَنِ الْمُنكَرِ</w:t>
      </w:r>
      <w:r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110}</w:t>
      </w:r>
    </w:p>
    <w:p w:rsidR="007C1A74" w:rsidRPr="004D724F" w:rsidRDefault="007C1A7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2-المعروف يعني اتباع النبي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صلى الله عليه وسلم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والتصديق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8075F" w:rsidRPr="004D724F">
        <w:rPr>
          <w:rFonts w:ascii="Courier New" w:hAnsi="Courier New" w:cs="Traditional Arabic"/>
          <w:sz w:val="28"/>
          <w:szCs w:val="34"/>
          <w:rtl/>
        </w:rPr>
        <w:t>لَيْسُواْ سَوَاء مِّنْ أَهْلِ الْكِتَابِ أُمَّةٌ قَآئِمَةٌ يَتْلُونَ آيَاتِ اللّهِ آنَاء اللَّيْلِ وَهُمْ يَسْجُدُونَ {113} يُؤْمِنُونَ بِاللّهِ وَالْيَوْمِ الآخِرِ وَيَأْمُرُونَ بِالْمَعْرُوفِ وَيَنْهَوْنَ عَنِ الْمُنكَرِ وَيُسَارِعُونَ فِي الْخَيْرَاتِ وَأُوْلَـئِكَ مِنَ الصَّالِحِينَ</w:t>
      </w:r>
      <w:r w:rsidR="0098075F"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98075F" w:rsidRPr="004D724F">
        <w:rPr>
          <w:rFonts w:ascii="Courier New" w:hAnsi="Courier New" w:cs="Traditional Arabic" w:hint="cs"/>
          <w:sz w:val="28"/>
          <w:szCs w:val="34"/>
          <w:rtl/>
        </w:rPr>
        <w:t xml:space="preserve">113} </w:t>
      </w:r>
    </w:p>
    <w:p w:rsidR="0098075F" w:rsidRPr="004D724F" w:rsidRDefault="00FD172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وذكر للمعروف أربعة </w:t>
      </w:r>
      <w:r w:rsidR="0098075F" w:rsidRPr="004D724F">
        <w:rPr>
          <w:rFonts w:ascii="Courier New" w:hAnsi="Courier New" w:cs="Traditional Arabic" w:hint="cs"/>
          <w:sz w:val="28"/>
          <w:szCs w:val="34"/>
          <w:rtl/>
        </w:rPr>
        <w:t>أوجه تحت لفظ المعروف هي</w:t>
      </w:r>
      <w:r w:rsidR="004D724F" w:rsidRPr="004D724F">
        <w:rPr>
          <w:rFonts w:ascii="Courier New" w:hAnsi="Courier New" w:cs="Traditional Arabic" w:hint="cs"/>
          <w:sz w:val="28"/>
          <w:szCs w:val="34"/>
          <w:rtl/>
        </w:rPr>
        <w:t>:</w:t>
      </w:r>
      <w:r w:rsidR="0098075F" w:rsidRPr="004D724F">
        <w:rPr>
          <w:rFonts w:ascii="Courier New" w:hAnsi="Courier New" w:cs="Traditional Arabic" w:hint="cs"/>
          <w:sz w:val="28"/>
          <w:szCs w:val="34"/>
          <w:rtl/>
        </w:rPr>
        <w:t xml:space="preserve"> </w:t>
      </w:r>
    </w:p>
    <w:p w:rsidR="0098075F" w:rsidRPr="004D724F" w:rsidRDefault="0098075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3-المعروف يعني الفرض</w:t>
      </w:r>
      <w:r w:rsidR="004E6DF7" w:rsidRPr="004D724F">
        <w:rPr>
          <w:rFonts w:cs="Traditional Arabic" w:hint="cs"/>
          <w:sz w:val="28"/>
          <w:szCs w:val="34"/>
          <w:rtl/>
        </w:rPr>
        <w:t>(</w:t>
      </w:r>
      <w:r w:rsidR="004E6DF7" w:rsidRPr="004D724F">
        <w:rPr>
          <w:rFonts w:cs="Traditional Arabic"/>
          <w:sz w:val="28"/>
          <w:szCs w:val="34"/>
          <w:rtl/>
        </w:rPr>
        <w:footnoteReference w:id="330"/>
      </w:r>
      <w:r w:rsidR="004E6DF7" w:rsidRPr="004D724F">
        <w:rPr>
          <w:rFonts w:cs="Traditional Arabic" w:hint="cs"/>
          <w:sz w:val="28"/>
          <w:szCs w:val="34"/>
          <w:rtl/>
        </w:rPr>
        <w:t>)</w:t>
      </w:r>
      <w:r w:rsidRPr="004D724F">
        <w:rPr>
          <w:rFonts w:ascii="Courier New" w:hAnsi="Courier New" w:cs="Traditional Arabic" w:hint="cs"/>
          <w:sz w:val="28"/>
          <w:szCs w:val="34"/>
          <w:rtl/>
        </w:rPr>
        <w:t>،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w:t>
      </w:r>
    </w:p>
    <w:p w:rsidR="0098075F" w:rsidRPr="004D724F" w:rsidRDefault="0098075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4-المعروف يعني العدة الحسنة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وَلاَ جُنَاحَ عَلَيْكُمْ فِيمَا عَرَّضْتُم بِهِ مِنْ خِطْبَةِ النِّسَاء أَوْ أَكْنَنتُمْ فِي أَنفُسِكُمْ عَلِمَ اللّهُ أَنَّكُمْ سَتَذْكُرُونَهُنَّ وَلَـكِن لاَّ تُوَاعِدُوهُنَّ سِرًّا إِلاَّ أَن تَقُولُواْ قَوْلاً مَّعْرُوفًا</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235}</w:t>
      </w:r>
    </w:p>
    <w:p w:rsidR="0098075F" w:rsidRPr="004D724F" w:rsidRDefault="0098075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5-المعروف يعني أن تزيِّن المرأة نفسها بعد العدة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E6DF7" w:rsidRPr="004D724F">
        <w:rPr>
          <w:rFonts w:ascii="Courier New" w:hAnsi="Courier New" w:cs="Traditional Arabic"/>
          <w:sz w:val="28"/>
          <w:szCs w:val="34"/>
          <w:rtl/>
        </w:rPr>
        <w:t>وَالَّذِينَ يُتَوَفَّوْنَ مِنكُمْ وَيَذَرُونَ أَزْوَاجًا يَتَرَبَّصْنَ بِأَنفُسِهِنَّ أَرْبَعَةَ أَشْهُرٍ وَعَشْرًا فَإِذَا بَلَغْنَ أَجَلَهُنَّ فَلاَ جُنَاحَ عَلَيْكُمْ فِيمَا فَعَلْنَ فِي أَنفُسِهِنَّ بِالْمَعْرُوفِ</w:t>
      </w:r>
      <w:r w:rsidR="004E6DF7"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4E6DF7" w:rsidRPr="004D724F">
        <w:rPr>
          <w:rFonts w:ascii="Courier New" w:hAnsi="Courier New" w:cs="Traditional Arabic" w:hint="cs"/>
          <w:sz w:val="28"/>
          <w:szCs w:val="34"/>
          <w:rtl/>
        </w:rPr>
        <w:t xml:space="preserve"> 234}</w:t>
      </w:r>
    </w:p>
    <w:p w:rsidR="00827A23" w:rsidRPr="004D724F" w:rsidRDefault="004E6DF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6-المعروف يعني ما يسر على الإنسان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946F7"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4946F7" w:rsidRPr="004D724F">
        <w:rPr>
          <w:rFonts w:ascii="Courier New" w:hAnsi="Courier New" w:cs="Traditional Arabic" w:hint="cs"/>
          <w:sz w:val="28"/>
          <w:szCs w:val="34"/>
          <w:rtl/>
        </w:rPr>
        <w:t xml:space="preserve"> ما </w:t>
      </w:r>
      <w:r w:rsidR="001B0965" w:rsidRPr="004D724F">
        <w:rPr>
          <w:rFonts w:ascii="Courier New" w:hAnsi="Courier New" w:cs="Traditional Arabic" w:hint="cs"/>
          <w:sz w:val="28"/>
          <w:szCs w:val="34"/>
          <w:rtl/>
        </w:rPr>
        <w:t>تيس</w:t>
      </w:r>
      <w:r w:rsidR="004946F7" w:rsidRPr="004D724F">
        <w:rPr>
          <w:rFonts w:ascii="Courier New" w:hAnsi="Courier New" w:cs="Traditional Arabic" w:hint="cs"/>
          <w:sz w:val="28"/>
          <w:szCs w:val="34"/>
          <w:rtl/>
        </w:rPr>
        <w:t>َّ</w:t>
      </w:r>
      <w:r w:rsidR="001B0965" w:rsidRPr="004D724F">
        <w:rPr>
          <w:rFonts w:ascii="Courier New" w:hAnsi="Courier New" w:cs="Traditional Arabic" w:hint="cs"/>
          <w:sz w:val="28"/>
          <w:szCs w:val="34"/>
          <w:rtl/>
        </w:rPr>
        <w:t xml:space="preserve">ر للإنسان </w:t>
      </w:r>
      <w:r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لاَّ جُنَاحَ عَلَيْكُمْ إِن طَلَّقْتُمُ النِّسَاء مَا لَمْ تَمَسُّوهُنُّ أَوْ تَفْرِضُواْ لَهُنَّ فَرِيضَةً وَمَتِّعُوهُنَّ عَلَى الْمُوسِعِ قَدَرُهُ وَعَلَى الْمُقْتِرِ قَدْرُهُ مَتَاعًا بِالْمَعْرُوفِ حَقًّا عَلَى الْمُحْسِنِينَ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236}</w:t>
      </w:r>
      <w:r w:rsidR="00827A23" w:rsidRPr="004D724F">
        <w:rPr>
          <w:rFonts w:ascii="Courier New" w:hAnsi="Courier New" w:cs="Traditional Arabic" w:hint="cs"/>
          <w:sz w:val="28"/>
          <w:szCs w:val="34"/>
          <w:rtl/>
        </w:rPr>
        <w:t xml:space="preserve"> وأضاف ابن الجوزي وجهين</w:t>
      </w:r>
      <w:r w:rsidR="004D724F" w:rsidRPr="004D724F">
        <w:rPr>
          <w:rFonts w:ascii="Courier New" w:hAnsi="Courier New" w:cs="Traditional Arabic" w:hint="cs"/>
          <w:sz w:val="28"/>
          <w:szCs w:val="34"/>
          <w:rtl/>
        </w:rPr>
        <w:t>:</w:t>
      </w:r>
      <w:r w:rsidR="00827A23" w:rsidRPr="004D724F">
        <w:rPr>
          <w:rFonts w:ascii="Courier New" w:hAnsi="Courier New" w:cs="Traditional Arabic" w:hint="cs"/>
          <w:sz w:val="28"/>
          <w:szCs w:val="34"/>
          <w:rtl/>
        </w:rPr>
        <w:t xml:space="preserve"> التعريض بالخطبة</w:t>
      </w:r>
      <w:r w:rsidR="004D724F" w:rsidRPr="004D724F">
        <w:rPr>
          <w:rFonts w:ascii="Courier New" w:hAnsi="Courier New" w:cs="Traditional Arabic" w:hint="cs"/>
          <w:sz w:val="28"/>
          <w:szCs w:val="34"/>
          <w:rtl/>
        </w:rPr>
        <w:t>،</w:t>
      </w:r>
      <w:r w:rsidR="00827A23" w:rsidRPr="004D724F">
        <w:rPr>
          <w:rFonts w:ascii="Courier New" w:hAnsi="Courier New" w:cs="Traditional Arabic" w:hint="cs"/>
          <w:sz w:val="28"/>
          <w:szCs w:val="34"/>
          <w:rtl/>
        </w:rPr>
        <w:t xml:space="preserve"> والقول الجميل</w:t>
      </w:r>
      <w:r w:rsidR="00827A23" w:rsidRPr="004D724F">
        <w:rPr>
          <w:rFonts w:cs="Traditional Arabic" w:hint="cs"/>
          <w:sz w:val="28"/>
          <w:szCs w:val="34"/>
          <w:rtl/>
        </w:rPr>
        <w:t>(</w:t>
      </w:r>
      <w:r w:rsidR="00827A23" w:rsidRPr="004D724F">
        <w:rPr>
          <w:rFonts w:cs="Traditional Arabic"/>
          <w:sz w:val="28"/>
          <w:szCs w:val="34"/>
          <w:rtl/>
        </w:rPr>
        <w:footnoteReference w:id="331"/>
      </w:r>
      <w:r w:rsidR="00827A23" w:rsidRPr="004D724F">
        <w:rPr>
          <w:rFonts w:cs="Traditional Arabic" w:hint="cs"/>
          <w:sz w:val="28"/>
          <w:szCs w:val="34"/>
          <w:rtl/>
        </w:rPr>
        <w:t>)</w:t>
      </w:r>
      <w:r w:rsidR="00827A23" w:rsidRPr="004D724F">
        <w:rPr>
          <w:rFonts w:ascii="Courier New" w:hAnsi="Courier New" w:cs="Traditional Arabic" w:hint="cs"/>
          <w:sz w:val="28"/>
          <w:szCs w:val="34"/>
          <w:rtl/>
        </w:rPr>
        <w:t xml:space="preserve"> </w:t>
      </w:r>
    </w:p>
    <w:p w:rsidR="009F4336" w:rsidRPr="004D724F" w:rsidRDefault="00CD074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((العين والراء والفاء أصلان صحيحان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يدل أحدهما على تتابع الشيء متصلاً بعضه ببعض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والآخر على السكون والطمأنينة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العرف عرف ال</w:t>
      </w:r>
      <w:r w:rsidR="0029390B" w:rsidRPr="004D724F">
        <w:rPr>
          <w:rFonts w:ascii="Courier New" w:hAnsi="Courier New" w:cs="Traditional Arabic" w:hint="cs"/>
          <w:sz w:val="28"/>
          <w:szCs w:val="34"/>
          <w:rtl/>
        </w:rPr>
        <w:t>فرس</w:t>
      </w:r>
      <w:r w:rsidR="004D724F" w:rsidRPr="004D724F">
        <w:rPr>
          <w:rFonts w:ascii="Courier New" w:hAnsi="Courier New" w:cs="Traditional Arabic" w:hint="cs"/>
          <w:sz w:val="28"/>
          <w:szCs w:val="34"/>
          <w:rtl/>
        </w:rPr>
        <w:t>؛</w:t>
      </w:r>
      <w:r w:rsidR="0029390B" w:rsidRPr="004D724F">
        <w:rPr>
          <w:rFonts w:ascii="Courier New" w:hAnsi="Courier New" w:cs="Traditional Arabic" w:hint="cs"/>
          <w:sz w:val="28"/>
          <w:szCs w:val="34"/>
          <w:rtl/>
        </w:rPr>
        <w:t xml:space="preserve"> وسُمِّي بذلك لتتابع الشعر </w:t>
      </w:r>
      <w:r w:rsidRPr="004D724F">
        <w:rPr>
          <w:rFonts w:ascii="Courier New" w:hAnsi="Courier New" w:cs="Traditional Arabic" w:hint="cs"/>
          <w:sz w:val="28"/>
          <w:szCs w:val="34"/>
          <w:rtl/>
        </w:rPr>
        <w:t>عليه 000 والأصل الآخر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المعرفة والعرفان</w:t>
      </w:r>
      <w:r w:rsidR="004D724F" w:rsidRPr="004D724F">
        <w:rPr>
          <w:rFonts w:ascii="Courier New" w:hAnsi="Courier New" w:cs="Traditional Arabic" w:hint="cs"/>
          <w:sz w:val="28"/>
          <w:szCs w:val="34"/>
          <w:rtl/>
        </w:rPr>
        <w:t>،</w:t>
      </w:r>
      <w:r w:rsidR="002D39EB" w:rsidRPr="004D724F">
        <w:rPr>
          <w:rFonts w:ascii="Courier New" w:hAnsi="Courier New" w:cs="Traditional Arabic" w:hint="cs"/>
          <w:sz w:val="28"/>
          <w:szCs w:val="34"/>
          <w:rtl/>
        </w:rPr>
        <w:t xml:space="preserve"> تقول عرف فلان فلانًا</w:t>
      </w:r>
      <w:r w:rsidR="004D724F" w:rsidRPr="004D724F">
        <w:rPr>
          <w:rFonts w:ascii="Courier New" w:hAnsi="Courier New" w:cs="Traditional Arabic" w:hint="cs"/>
          <w:sz w:val="28"/>
          <w:szCs w:val="34"/>
          <w:rtl/>
        </w:rPr>
        <w:t>،</w:t>
      </w:r>
      <w:r w:rsidR="002D39EB" w:rsidRPr="004D724F">
        <w:rPr>
          <w:rFonts w:ascii="Courier New" w:hAnsi="Courier New" w:cs="Traditional Arabic" w:hint="cs"/>
          <w:sz w:val="28"/>
          <w:szCs w:val="34"/>
          <w:rtl/>
        </w:rPr>
        <w:t xml:space="preserve"> عرفًا ومعرفة</w:t>
      </w:r>
      <w:r w:rsidR="004D724F" w:rsidRPr="004D724F">
        <w:rPr>
          <w:rFonts w:ascii="Courier New" w:hAnsi="Courier New" w:cs="Traditional Arabic" w:hint="cs"/>
          <w:sz w:val="28"/>
          <w:szCs w:val="34"/>
          <w:rtl/>
        </w:rPr>
        <w:t>،</w:t>
      </w:r>
      <w:r w:rsidR="002D39EB" w:rsidRPr="004D724F">
        <w:rPr>
          <w:rFonts w:ascii="Courier New" w:hAnsi="Courier New" w:cs="Traditional Arabic" w:hint="cs"/>
          <w:sz w:val="28"/>
          <w:szCs w:val="34"/>
          <w:rtl/>
        </w:rPr>
        <w:t xml:space="preserve"> وهذا أمر معروف</w:t>
      </w:r>
      <w:r w:rsidR="004D724F" w:rsidRPr="004D724F">
        <w:rPr>
          <w:rFonts w:ascii="Courier New" w:hAnsi="Courier New" w:cs="Traditional Arabic" w:hint="cs"/>
          <w:sz w:val="28"/>
          <w:szCs w:val="34"/>
          <w:rtl/>
        </w:rPr>
        <w:t>،</w:t>
      </w:r>
      <w:r w:rsidR="002D39EB" w:rsidRPr="004D724F">
        <w:rPr>
          <w:rFonts w:ascii="Courier New" w:hAnsi="Courier New" w:cs="Traditional Arabic" w:hint="cs"/>
          <w:sz w:val="28"/>
          <w:szCs w:val="34"/>
          <w:rtl/>
        </w:rPr>
        <w:t xml:space="preserve"> وهذا يدل على ما </w:t>
      </w:r>
      <w:proofErr w:type="spellStart"/>
      <w:r w:rsidR="002D39EB" w:rsidRPr="004D724F">
        <w:rPr>
          <w:rFonts w:ascii="Courier New" w:hAnsi="Courier New" w:cs="Traditional Arabic" w:hint="cs"/>
          <w:sz w:val="28"/>
          <w:szCs w:val="34"/>
          <w:rtl/>
        </w:rPr>
        <w:t>قلناه</w:t>
      </w:r>
      <w:proofErr w:type="spellEnd"/>
      <w:r w:rsidR="002D39EB" w:rsidRPr="004D724F">
        <w:rPr>
          <w:rFonts w:ascii="Courier New" w:hAnsi="Courier New" w:cs="Traditional Arabic" w:hint="cs"/>
          <w:sz w:val="28"/>
          <w:szCs w:val="34"/>
          <w:rtl/>
        </w:rPr>
        <w:t xml:space="preserve"> من سكونه إليه</w:t>
      </w:r>
      <w:r w:rsidR="004D724F" w:rsidRPr="004D724F">
        <w:rPr>
          <w:rFonts w:ascii="Courier New" w:hAnsi="Courier New" w:cs="Traditional Arabic" w:hint="cs"/>
          <w:sz w:val="28"/>
          <w:szCs w:val="34"/>
          <w:rtl/>
        </w:rPr>
        <w:t>؛</w:t>
      </w:r>
      <w:r w:rsidR="002D39EB" w:rsidRPr="004D724F">
        <w:rPr>
          <w:rFonts w:ascii="Courier New" w:hAnsi="Courier New" w:cs="Traditional Arabic" w:hint="cs"/>
          <w:sz w:val="28"/>
          <w:szCs w:val="34"/>
          <w:rtl/>
        </w:rPr>
        <w:t xml:space="preserve"> لأنَّ من أنكر شيئًا توحش منه ونبا عنه))</w:t>
      </w:r>
      <w:r w:rsidR="002D39EB" w:rsidRPr="004D724F">
        <w:rPr>
          <w:rFonts w:cs="Traditional Arabic" w:hint="cs"/>
          <w:sz w:val="28"/>
          <w:szCs w:val="34"/>
          <w:rtl/>
        </w:rPr>
        <w:t xml:space="preserve"> (</w:t>
      </w:r>
      <w:r w:rsidR="002D39EB" w:rsidRPr="004D724F">
        <w:rPr>
          <w:rFonts w:cs="Traditional Arabic"/>
          <w:sz w:val="28"/>
          <w:szCs w:val="34"/>
          <w:rtl/>
        </w:rPr>
        <w:footnoteReference w:id="332"/>
      </w:r>
      <w:r w:rsidR="002D39EB" w:rsidRPr="004D724F">
        <w:rPr>
          <w:rFonts w:cs="Traditional Arabic" w:hint="cs"/>
          <w:sz w:val="28"/>
          <w:szCs w:val="34"/>
          <w:rtl/>
        </w:rPr>
        <w:t>)</w:t>
      </w:r>
    </w:p>
    <w:p w:rsidR="003536A8" w:rsidRPr="004D724F" w:rsidRDefault="003536A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الراغب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((والمعروف اسم لكل فعل يُعرَف بالعقل والشرع حُسنُه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والمنكر ما يُنكَر بهما000 ولهذا قيل للاقتصاد في الجود معروف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لمَّا كان مستحسنًا في العقول وبالشرع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نحو: (</w:t>
      </w:r>
      <w:r w:rsidRPr="004D724F">
        <w:rPr>
          <w:rFonts w:ascii="Courier New" w:hAnsi="Courier New" w:cs="Traditional Arabic"/>
          <w:sz w:val="28"/>
          <w:szCs w:val="34"/>
          <w:rtl/>
        </w:rPr>
        <w:t>وَمَن كَانَ فَقِيرًا فَلْيَأْكُلْ بِالْمَعْرُوفِ</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w:t>
      </w:r>
      <w:r w:rsidR="00CD05F1" w:rsidRPr="004D724F">
        <w:rPr>
          <w:rFonts w:ascii="Courier New" w:hAnsi="Courier New" w:cs="Traditional Arabic" w:hint="cs"/>
          <w:sz w:val="28"/>
          <w:szCs w:val="34"/>
          <w:rtl/>
        </w:rPr>
        <w:t>))</w:t>
      </w:r>
      <w:r w:rsidR="00CD05F1" w:rsidRPr="004D724F">
        <w:rPr>
          <w:rFonts w:cs="Traditional Arabic" w:hint="cs"/>
          <w:sz w:val="28"/>
          <w:szCs w:val="34"/>
          <w:rtl/>
        </w:rPr>
        <w:t>(</w:t>
      </w:r>
      <w:r w:rsidR="00CD05F1" w:rsidRPr="004D724F">
        <w:rPr>
          <w:rFonts w:cs="Traditional Arabic"/>
          <w:sz w:val="28"/>
          <w:szCs w:val="34"/>
          <w:rtl/>
        </w:rPr>
        <w:footnoteReference w:id="333"/>
      </w:r>
      <w:r w:rsidR="00CD05F1" w:rsidRPr="004D724F">
        <w:rPr>
          <w:rFonts w:cs="Traditional Arabic" w:hint="cs"/>
          <w:sz w:val="28"/>
          <w:szCs w:val="34"/>
          <w:rtl/>
        </w:rPr>
        <w:t>)</w:t>
      </w:r>
      <w:r w:rsidR="00827A23"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827A23" w:rsidRPr="004D724F">
        <w:rPr>
          <w:rFonts w:ascii="Courier New" w:hAnsi="Courier New" w:cs="Traditional Arabic" w:hint="cs"/>
          <w:sz w:val="28"/>
          <w:szCs w:val="34"/>
          <w:rtl/>
        </w:rPr>
        <w:t xml:space="preserve"> ((المعروف</w:t>
      </w:r>
      <w:r w:rsidR="004D724F" w:rsidRPr="004D724F">
        <w:rPr>
          <w:rFonts w:ascii="Courier New" w:hAnsi="Courier New" w:cs="Traditional Arabic" w:hint="cs"/>
          <w:sz w:val="28"/>
          <w:szCs w:val="34"/>
          <w:rtl/>
        </w:rPr>
        <w:t>:</w:t>
      </w:r>
      <w:r w:rsidR="00827A23" w:rsidRPr="004D724F">
        <w:rPr>
          <w:rFonts w:ascii="Courier New" w:hAnsi="Courier New" w:cs="Traditional Arabic" w:hint="cs"/>
          <w:sz w:val="28"/>
          <w:szCs w:val="34"/>
          <w:rtl/>
        </w:rPr>
        <w:t xml:space="preserve"> اسم مشتق من  المعرفة</w:t>
      </w:r>
      <w:r w:rsidR="004D724F" w:rsidRPr="004D724F">
        <w:rPr>
          <w:rFonts w:ascii="Courier New" w:hAnsi="Courier New" w:cs="Traditional Arabic" w:hint="cs"/>
          <w:sz w:val="28"/>
          <w:szCs w:val="34"/>
          <w:rtl/>
        </w:rPr>
        <w:t>،</w:t>
      </w:r>
      <w:r w:rsidR="00827A23" w:rsidRPr="004D724F">
        <w:rPr>
          <w:rFonts w:ascii="Courier New" w:hAnsi="Courier New" w:cs="Traditional Arabic" w:hint="cs"/>
          <w:sz w:val="28"/>
          <w:szCs w:val="34"/>
          <w:rtl/>
        </w:rPr>
        <w:t xml:space="preserve">  وهو في الشريعة عبارة عمَّا كان عليه أمر الشرع من وجوب أو ندب</w:t>
      </w:r>
      <w:r w:rsidR="004D724F" w:rsidRPr="004D724F">
        <w:rPr>
          <w:rFonts w:ascii="Courier New" w:hAnsi="Courier New" w:cs="Traditional Arabic" w:hint="cs"/>
          <w:sz w:val="28"/>
          <w:szCs w:val="34"/>
          <w:rtl/>
        </w:rPr>
        <w:t>،</w:t>
      </w:r>
      <w:r w:rsidR="00827A23" w:rsidRPr="004D724F">
        <w:rPr>
          <w:rFonts w:ascii="Courier New" w:hAnsi="Courier New" w:cs="Traditional Arabic" w:hint="cs"/>
          <w:sz w:val="28"/>
          <w:szCs w:val="34"/>
          <w:rtl/>
        </w:rPr>
        <w:t xml:space="preserve"> وضده المنكر))</w:t>
      </w:r>
      <w:r w:rsidR="00827A23" w:rsidRPr="004D724F">
        <w:rPr>
          <w:rFonts w:cs="Traditional Arabic" w:hint="cs"/>
          <w:sz w:val="28"/>
          <w:szCs w:val="34"/>
          <w:rtl/>
        </w:rPr>
        <w:t xml:space="preserve"> (</w:t>
      </w:r>
      <w:r w:rsidR="00827A23" w:rsidRPr="004D724F">
        <w:rPr>
          <w:rFonts w:cs="Traditional Arabic"/>
          <w:sz w:val="28"/>
          <w:szCs w:val="34"/>
          <w:rtl/>
        </w:rPr>
        <w:footnoteReference w:id="334"/>
      </w:r>
      <w:r w:rsidR="00827A23" w:rsidRPr="004D724F">
        <w:rPr>
          <w:rFonts w:cs="Traditional Arabic" w:hint="cs"/>
          <w:sz w:val="28"/>
          <w:szCs w:val="34"/>
          <w:rtl/>
        </w:rPr>
        <w:t>)</w:t>
      </w:r>
    </w:p>
    <w:p w:rsidR="00671D7F" w:rsidRPr="004D724F" w:rsidRDefault="003536A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2D39EB" w:rsidRPr="004D724F">
        <w:rPr>
          <w:rFonts w:ascii="Courier New" w:hAnsi="Courier New" w:cs="Traditional Arabic" w:hint="cs"/>
          <w:sz w:val="28"/>
          <w:szCs w:val="34"/>
          <w:rtl/>
        </w:rPr>
        <w:t>فالمعروف هو ما تسكن وتطمئن إليه النفس</w:t>
      </w:r>
      <w:r w:rsidR="004D724F" w:rsidRPr="004D724F">
        <w:rPr>
          <w:rFonts w:ascii="Courier New" w:hAnsi="Courier New" w:cs="Traditional Arabic" w:hint="cs"/>
          <w:sz w:val="28"/>
          <w:szCs w:val="34"/>
          <w:rtl/>
        </w:rPr>
        <w:t>،</w:t>
      </w:r>
      <w:r w:rsidR="002D39EB" w:rsidRPr="004D724F">
        <w:rPr>
          <w:rFonts w:ascii="Courier New" w:hAnsi="Courier New" w:cs="Traditional Arabic" w:hint="cs"/>
          <w:sz w:val="28"/>
          <w:szCs w:val="34"/>
          <w:rtl/>
        </w:rPr>
        <w:t xml:space="preserve"> </w:t>
      </w:r>
      <w:r w:rsidR="00CD05F1" w:rsidRPr="004D724F">
        <w:rPr>
          <w:rFonts w:ascii="Courier New" w:hAnsi="Courier New" w:cs="Traditional Arabic" w:hint="cs"/>
          <w:sz w:val="28"/>
          <w:szCs w:val="34"/>
          <w:rtl/>
        </w:rPr>
        <w:t>واستحسنه العقل والشرع</w:t>
      </w:r>
      <w:r w:rsidR="004D724F" w:rsidRPr="004D724F">
        <w:rPr>
          <w:rFonts w:ascii="Courier New" w:hAnsi="Courier New" w:cs="Traditional Arabic" w:hint="cs"/>
          <w:sz w:val="28"/>
          <w:szCs w:val="34"/>
          <w:rtl/>
        </w:rPr>
        <w:t>،</w:t>
      </w:r>
      <w:r w:rsidR="00CD05F1" w:rsidRPr="004D724F">
        <w:rPr>
          <w:rFonts w:ascii="Courier New" w:hAnsi="Courier New" w:cs="Traditional Arabic" w:hint="cs"/>
          <w:sz w:val="28"/>
          <w:szCs w:val="34"/>
          <w:rtl/>
        </w:rPr>
        <w:t xml:space="preserve"> </w:t>
      </w:r>
      <w:r w:rsidR="002D39EB" w:rsidRPr="004D724F">
        <w:rPr>
          <w:rFonts w:ascii="Courier New" w:hAnsi="Courier New" w:cs="Traditional Arabic" w:hint="cs"/>
          <w:sz w:val="28"/>
          <w:szCs w:val="34"/>
          <w:rtl/>
        </w:rPr>
        <w:t>وهذا هو المعنى المراد من ذكر لفظه في كل شاهد</w:t>
      </w:r>
      <w:r w:rsidR="0029390B" w:rsidRPr="004D724F">
        <w:rPr>
          <w:rFonts w:ascii="Courier New" w:hAnsi="Courier New" w:cs="Traditional Arabic" w:hint="cs"/>
          <w:sz w:val="28"/>
          <w:szCs w:val="34"/>
          <w:rtl/>
        </w:rPr>
        <w:t xml:space="preserve"> من شواهد الأوجه</w:t>
      </w:r>
      <w:r w:rsidR="002D39EB" w:rsidRPr="004D724F">
        <w:rPr>
          <w:rFonts w:ascii="Courier New" w:hAnsi="Courier New" w:cs="Traditional Arabic" w:hint="cs"/>
          <w:sz w:val="28"/>
          <w:szCs w:val="34"/>
          <w:rtl/>
        </w:rPr>
        <w:t xml:space="preserve"> الستة المذكورة</w:t>
      </w:r>
      <w:r w:rsidR="004D724F" w:rsidRPr="004D724F">
        <w:rPr>
          <w:rFonts w:ascii="Courier New" w:hAnsi="Courier New" w:cs="Traditional Arabic" w:hint="cs"/>
          <w:sz w:val="28"/>
          <w:szCs w:val="34"/>
          <w:rtl/>
        </w:rPr>
        <w:t>،</w:t>
      </w:r>
      <w:r w:rsidR="002D39EB" w:rsidRPr="004D724F">
        <w:rPr>
          <w:rFonts w:ascii="Courier New" w:hAnsi="Courier New" w:cs="Traditional Arabic" w:hint="cs"/>
          <w:sz w:val="28"/>
          <w:szCs w:val="34"/>
          <w:rtl/>
        </w:rPr>
        <w:t xml:space="preserve"> ومع ذلك نقول</w:t>
      </w:r>
      <w:r w:rsidR="004D724F" w:rsidRPr="004D724F">
        <w:rPr>
          <w:rFonts w:ascii="Courier New" w:hAnsi="Courier New" w:cs="Traditional Arabic" w:hint="cs"/>
          <w:sz w:val="28"/>
          <w:szCs w:val="34"/>
          <w:rtl/>
        </w:rPr>
        <w:t>:</w:t>
      </w:r>
      <w:r w:rsidR="002D39EB" w:rsidRPr="004D724F">
        <w:rPr>
          <w:rFonts w:ascii="Courier New" w:hAnsi="Courier New" w:cs="Traditional Arabic" w:hint="cs"/>
          <w:sz w:val="28"/>
          <w:szCs w:val="34"/>
          <w:rtl/>
        </w:rPr>
        <w:t xml:space="preserve"> إنَّه لو ص</w:t>
      </w:r>
      <w:r w:rsidR="0029390B" w:rsidRPr="004D724F">
        <w:rPr>
          <w:rFonts w:ascii="Courier New" w:hAnsi="Courier New" w:cs="Traditional Arabic" w:hint="cs"/>
          <w:sz w:val="28"/>
          <w:szCs w:val="34"/>
          <w:rtl/>
        </w:rPr>
        <w:t>ح</w:t>
      </w:r>
      <w:r w:rsidR="001241A4" w:rsidRPr="004D724F">
        <w:rPr>
          <w:rFonts w:ascii="Courier New" w:hAnsi="Courier New" w:cs="Traditional Arabic" w:hint="cs"/>
          <w:sz w:val="28"/>
          <w:szCs w:val="34"/>
          <w:rtl/>
        </w:rPr>
        <w:t xml:space="preserve">ت </w:t>
      </w:r>
      <w:r w:rsidR="0029390B" w:rsidRPr="004D724F">
        <w:rPr>
          <w:rFonts w:ascii="Courier New" w:hAnsi="Courier New" w:cs="Traditional Arabic" w:hint="cs"/>
          <w:sz w:val="28"/>
          <w:szCs w:val="34"/>
          <w:rtl/>
        </w:rPr>
        <w:t xml:space="preserve">الأوجه </w:t>
      </w:r>
      <w:r w:rsidR="002D39EB" w:rsidRPr="004D724F">
        <w:rPr>
          <w:rFonts w:ascii="Courier New" w:hAnsi="Courier New" w:cs="Traditional Arabic" w:hint="cs"/>
          <w:sz w:val="28"/>
          <w:szCs w:val="34"/>
          <w:rtl/>
        </w:rPr>
        <w:t xml:space="preserve">التي نسبتها </w:t>
      </w:r>
      <w:r w:rsidR="001241A4" w:rsidRPr="004D724F">
        <w:rPr>
          <w:rFonts w:ascii="Courier New" w:hAnsi="Courier New" w:cs="Traditional Arabic" w:hint="cs"/>
          <w:sz w:val="28"/>
          <w:szCs w:val="34"/>
          <w:rtl/>
        </w:rPr>
        <w:t xml:space="preserve">كتب الوجوه </w:t>
      </w:r>
      <w:r w:rsidR="002D39EB" w:rsidRPr="004D724F">
        <w:rPr>
          <w:rFonts w:ascii="Courier New" w:hAnsi="Courier New" w:cs="Traditional Arabic" w:hint="cs"/>
          <w:sz w:val="28"/>
          <w:szCs w:val="34"/>
          <w:rtl/>
        </w:rPr>
        <w:t>إلى المعروف</w:t>
      </w:r>
      <w:r w:rsidR="004D724F" w:rsidRPr="004D724F">
        <w:rPr>
          <w:rFonts w:ascii="Courier New" w:hAnsi="Courier New" w:cs="Traditional Arabic" w:hint="cs"/>
          <w:sz w:val="28"/>
          <w:szCs w:val="34"/>
          <w:rtl/>
        </w:rPr>
        <w:t>،</w:t>
      </w:r>
      <w:r w:rsidR="0029390B" w:rsidRPr="004D724F">
        <w:rPr>
          <w:rFonts w:ascii="Courier New" w:hAnsi="Courier New" w:cs="Traditional Arabic" w:hint="cs"/>
          <w:sz w:val="28"/>
          <w:szCs w:val="34"/>
          <w:rtl/>
        </w:rPr>
        <w:t xml:space="preserve"> فهو </w:t>
      </w:r>
      <w:r w:rsidR="001241A4" w:rsidRPr="004D724F">
        <w:rPr>
          <w:rFonts w:ascii="Courier New" w:hAnsi="Courier New" w:cs="Traditional Arabic" w:hint="cs"/>
          <w:sz w:val="28"/>
          <w:szCs w:val="34"/>
          <w:rtl/>
        </w:rPr>
        <w:t xml:space="preserve">أوجه مختلقة عن </w:t>
      </w:r>
      <w:r w:rsidR="00392588" w:rsidRPr="004D724F">
        <w:rPr>
          <w:rFonts w:ascii="Courier New" w:hAnsi="Courier New" w:cs="Traditional Arabic" w:hint="cs"/>
          <w:sz w:val="28"/>
          <w:szCs w:val="34"/>
          <w:rtl/>
        </w:rPr>
        <w:t>طريق دراستها دراسة معكوسة</w:t>
      </w:r>
      <w:r w:rsidR="002D39EB" w:rsidRPr="004D724F">
        <w:rPr>
          <w:rFonts w:ascii="Courier New" w:hAnsi="Courier New" w:cs="Traditional Arabic" w:hint="cs"/>
          <w:sz w:val="28"/>
          <w:szCs w:val="34"/>
          <w:rtl/>
        </w:rPr>
        <w:t xml:space="preserve"> </w:t>
      </w:r>
      <w:r w:rsidR="0029390B" w:rsidRPr="004D724F">
        <w:rPr>
          <w:rFonts w:ascii="Courier New" w:hAnsi="Courier New" w:cs="Traditional Arabic" w:hint="cs"/>
          <w:sz w:val="28"/>
          <w:szCs w:val="34"/>
          <w:rtl/>
        </w:rPr>
        <w:t xml:space="preserve">على نحو </w:t>
      </w:r>
      <w:r w:rsidR="0029390B" w:rsidRPr="004D724F">
        <w:rPr>
          <w:rFonts w:ascii="Courier New" w:hAnsi="Courier New" w:cs="Traditional Arabic" w:hint="cs"/>
          <w:sz w:val="28"/>
          <w:szCs w:val="34"/>
          <w:rtl/>
        </w:rPr>
        <w:lastRenderedPageBreak/>
        <w:t>ما فعلوا في أوجه ألفاظ سبق ذكرها</w:t>
      </w:r>
      <w:r w:rsidR="004D724F" w:rsidRPr="004D724F">
        <w:rPr>
          <w:rFonts w:ascii="Courier New" w:hAnsi="Courier New" w:cs="Traditional Arabic" w:hint="cs"/>
          <w:sz w:val="28"/>
          <w:szCs w:val="34"/>
          <w:rtl/>
        </w:rPr>
        <w:t>،</w:t>
      </w:r>
      <w:r w:rsidR="00CD05F1" w:rsidRPr="004D724F">
        <w:rPr>
          <w:rFonts w:ascii="Courier New" w:hAnsi="Courier New" w:cs="Traditional Arabic" w:hint="cs"/>
          <w:sz w:val="28"/>
          <w:szCs w:val="34"/>
          <w:rtl/>
        </w:rPr>
        <w:t xml:space="preserve"> من ذلك مثلاً قولهم بمجيء المعروف بمعنى التوحيد في الوجه الأول في قوله تعالى</w:t>
      </w:r>
      <w:r w:rsidR="004D724F" w:rsidRPr="004D724F">
        <w:rPr>
          <w:rFonts w:ascii="Courier New" w:hAnsi="Courier New" w:cs="Traditional Arabic" w:hint="cs"/>
          <w:sz w:val="28"/>
          <w:szCs w:val="34"/>
          <w:rtl/>
        </w:rPr>
        <w:t>:</w:t>
      </w:r>
      <w:r w:rsidR="00CD05F1" w:rsidRPr="004D724F">
        <w:rPr>
          <w:rFonts w:ascii="Courier New" w:hAnsi="Courier New" w:cs="Traditional Arabic" w:hint="cs"/>
          <w:sz w:val="28"/>
          <w:szCs w:val="34"/>
          <w:rtl/>
        </w:rPr>
        <w:t xml:space="preserve"> (</w:t>
      </w:r>
      <w:r w:rsidR="00CD05F1" w:rsidRPr="004D724F">
        <w:rPr>
          <w:rFonts w:ascii="Courier New" w:hAnsi="Courier New" w:cs="Traditional Arabic"/>
          <w:sz w:val="28"/>
          <w:szCs w:val="34"/>
          <w:rtl/>
        </w:rPr>
        <w:t>كُنتُمْ خَيْرَ أُمَّةٍ أُخْرِجَتْ لِلنَّاسِ تَأْمُرُونَ بِالْمَعْرُوفِ وَتَنْهَوْنَ عَنِ الْمُنكَرِ</w:t>
      </w:r>
      <w:r w:rsidR="00CD05F1"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CD05F1" w:rsidRPr="004D724F">
        <w:rPr>
          <w:rFonts w:ascii="Courier New" w:hAnsi="Courier New" w:cs="Traditional Arabic" w:hint="cs"/>
          <w:sz w:val="28"/>
          <w:szCs w:val="34"/>
          <w:rtl/>
        </w:rPr>
        <w:t xml:space="preserve"> 110}</w:t>
      </w:r>
      <w:r w:rsidR="000B077D" w:rsidRPr="004D724F">
        <w:rPr>
          <w:rFonts w:ascii="Courier New" w:hAnsi="Courier New" w:cs="Traditional Arabic" w:hint="cs"/>
          <w:sz w:val="28"/>
          <w:szCs w:val="34"/>
          <w:rtl/>
        </w:rPr>
        <w:t xml:space="preserve"> وبمعنى اتباع النبي صلى الله عليه وسلم والتصديق به في الوجه الثاني في قوله تعالى</w:t>
      </w:r>
      <w:r w:rsidR="004D724F" w:rsidRPr="004D724F">
        <w:rPr>
          <w:rFonts w:ascii="Courier New" w:hAnsi="Courier New" w:cs="Traditional Arabic" w:hint="cs"/>
          <w:sz w:val="28"/>
          <w:szCs w:val="34"/>
          <w:rtl/>
        </w:rPr>
        <w:t>:</w:t>
      </w:r>
      <w:r w:rsidR="000B077D" w:rsidRPr="004D724F">
        <w:rPr>
          <w:rFonts w:ascii="Courier New" w:hAnsi="Courier New" w:cs="Traditional Arabic" w:hint="cs"/>
          <w:sz w:val="28"/>
          <w:szCs w:val="34"/>
          <w:rtl/>
        </w:rPr>
        <w:t xml:space="preserve"> (</w:t>
      </w:r>
      <w:r w:rsidR="000B077D" w:rsidRPr="004D724F">
        <w:rPr>
          <w:rFonts w:ascii="Courier New" w:hAnsi="Courier New" w:cs="Traditional Arabic"/>
          <w:sz w:val="28"/>
          <w:szCs w:val="34"/>
          <w:rtl/>
        </w:rPr>
        <w:t>وَيَأْمُرُونَ بِالْمَعْرُوفِ وَيَنْهَوْنَ عَنِ الْمُنكَر</w:t>
      </w:r>
      <w:r w:rsidR="000B077D"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0B077D" w:rsidRPr="004D724F">
        <w:rPr>
          <w:rFonts w:ascii="Courier New" w:hAnsi="Courier New" w:cs="Traditional Arabic" w:hint="cs"/>
          <w:sz w:val="28"/>
          <w:szCs w:val="34"/>
          <w:rtl/>
        </w:rPr>
        <w:t>113}</w:t>
      </w:r>
    </w:p>
    <w:p w:rsidR="000B077D" w:rsidRPr="004D724F" w:rsidRDefault="000B077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وليس المراد هذين الوجهين فحسب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كل ما صح </w:t>
      </w:r>
      <w:r w:rsidR="00671D7F" w:rsidRPr="004D724F">
        <w:rPr>
          <w:rFonts w:ascii="Courier New" w:hAnsi="Courier New" w:cs="Traditional Arabic" w:hint="cs"/>
          <w:sz w:val="28"/>
          <w:szCs w:val="34"/>
          <w:rtl/>
        </w:rPr>
        <w:t xml:space="preserve">وصفه </w:t>
      </w:r>
      <w:r w:rsidRPr="004D724F">
        <w:rPr>
          <w:rFonts w:ascii="Courier New" w:hAnsi="Courier New" w:cs="Traditional Arabic" w:hint="cs"/>
          <w:sz w:val="28"/>
          <w:szCs w:val="34"/>
          <w:rtl/>
        </w:rPr>
        <w:t>بالم</w:t>
      </w:r>
      <w:r w:rsidR="0029390B" w:rsidRPr="004D724F">
        <w:rPr>
          <w:rFonts w:ascii="Courier New" w:hAnsi="Courier New" w:cs="Traditional Arabic" w:hint="cs"/>
          <w:sz w:val="28"/>
          <w:szCs w:val="34"/>
          <w:rtl/>
        </w:rPr>
        <w:t>ع</w:t>
      </w:r>
      <w:r w:rsidRPr="004D724F">
        <w:rPr>
          <w:rFonts w:ascii="Courier New" w:hAnsi="Courier New" w:cs="Traditional Arabic" w:hint="cs"/>
          <w:sz w:val="28"/>
          <w:szCs w:val="34"/>
          <w:rtl/>
        </w:rPr>
        <w:t>روف</w:t>
      </w:r>
      <w:r w:rsidR="004D724F" w:rsidRPr="004D724F">
        <w:rPr>
          <w:rFonts w:ascii="Courier New" w:hAnsi="Courier New" w:cs="Traditional Arabic" w:hint="cs"/>
          <w:sz w:val="28"/>
          <w:szCs w:val="34"/>
          <w:rtl/>
        </w:rPr>
        <w:t>،</w:t>
      </w:r>
      <w:r w:rsidR="00671D7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قال الطبري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((وأمَّا قوله (</w:t>
      </w:r>
      <w:r w:rsidRPr="004D724F">
        <w:rPr>
          <w:rFonts w:ascii="Courier New" w:hAnsi="Courier New" w:cs="Traditional Arabic"/>
          <w:sz w:val="28"/>
          <w:szCs w:val="34"/>
          <w:rtl/>
        </w:rPr>
        <w:t>تَأْمُرُونَ بِالْمَعْرُوفِ</w:t>
      </w:r>
      <w:r w:rsidRPr="004D724F">
        <w:rPr>
          <w:rFonts w:ascii="Courier New" w:hAnsi="Courier New" w:cs="Traditional Arabic" w:hint="cs"/>
          <w:sz w:val="28"/>
          <w:szCs w:val="34"/>
          <w:rtl/>
        </w:rPr>
        <w:t>) فإنَّه يعني تأمرون بالإيمان بالله ورسوله والعمل بشرائعه))</w:t>
      </w:r>
      <w:r w:rsidR="00671D7F" w:rsidRPr="004D724F">
        <w:rPr>
          <w:rFonts w:cs="Traditional Arabic" w:hint="cs"/>
          <w:sz w:val="28"/>
          <w:szCs w:val="34"/>
          <w:rtl/>
        </w:rPr>
        <w:t>(</w:t>
      </w:r>
      <w:r w:rsidR="00671D7F" w:rsidRPr="004D724F">
        <w:rPr>
          <w:rFonts w:cs="Traditional Arabic"/>
          <w:sz w:val="28"/>
          <w:szCs w:val="34"/>
          <w:rtl/>
        </w:rPr>
        <w:footnoteReference w:id="335"/>
      </w:r>
      <w:r w:rsidR="00671D7F" w:rsidRPr="004D724F">
        <w:rPr>
          <w:rFonts w:cs="Traditional Arabic" w:hint="cs"/>
          <w:sz w:val="28"/>
          <w:szCs w:val="34"/>
          <w:rtl/>
        </w:rPr>
        <w:t>)</w:t>
      </w:r>
      <w:r w:rsidR="00C0199E" w:rsidRPr="004D724F">
        <w:rPr>
          <w:rFonts w:ascii="Courier New" w:hAnsi="Courier New" w:cs="Traditional Arabic" w:hint="cs"/>
          <w:sz w:val="28"/>
          <w:szCs w:val="34"/>
          <w:rtl/>
        </w:rPr>
        <w:t xml:space="preserve"> و((قال أبوهلال العسكري</w:t>
      </w:r>
      <w:r w:rsidR="004D724F" w:rsidRPr="004D724F">
        <w:rPr>
          <w:rFonts w:ascii="Courier New" w:hAnsi="Courier New" w:cs="Traditional Arabic" w:hint="cs"/>
          <w:sz w:val="28"/>
          <w:szCs w:val="34"/>
          <w:rtl/>
        </w:rPr>
        <w:t>،</w:t>
      </w:r>
      <w:r w:rsidR="00C0199E" w:rsidRPr="004D724F">
        <w:rPr>
          <w:rFonts w:ascii="Courier New" w:hAnsi="Courier New" w:cs="Traditional Arabic" w:hint="cs"/>
          <w:sz w:val="28"/>
          <w:szCs w:val="34"/>
          <w:rtl/>
        </w:rPr>
        <w:t xml:space="preserve"> رحمه الله</w:t>
      </w:r>
      <w:r w:rsidR="004D724F" w:rsidRPr="004D724F">
        <w:rPr>
          <w:rFonts w:ascii="Courier New" w:hAnsi="Courier New" w:cs="Traditional Arabic" w:hint="cs"/>
          <w:sz w:val="28"/>
          <w:szCs w:val="34"/>
          <w:rtl/>
        </w:rPr>
        <w:t>،</w:t>
      </w:r>
      <w:r w:rsidR="00C0199E" w:rsidRPr="004D724F">
        <w:rPr>
          <w:rFonts w:ascii="Courier New" w:hAnsi="Courier New" w:cs="Traditional Arabic" w:hint="cs"/>
          <w:sz w:val="28"/>
          <w:szCs w:val="34"/>
          <w:rtl/>
        </w:rPr>
        <w:t xml:space="preserve"> وعندنا أنَّ أحد هذين الوجهين داخل في الآخر</w:t>
      </w:r>
      <w:r w:rsidR="004D724F" w:rsidRPr="004D724F">
        <w:rPr>
          <w:rFonts w:ascii="Courier New" w:hAnsi="Courier New" w:cs="Traditional Arabic" w:hint="cs"/>
          <w:sz w:val="28"/>
          <w:szCs w:val="34"/>
          <w:rtl/>
        </w:rPr>
        <w:t>،</w:t>
      </w:r>
      <w:r w:rsidR="00C0199E" w:rsidRPr="004D724F">
        <w:rPr>
          <w:rFonts w:ascii="Courier New" w:hAnsi="Courier New" w:cs="Traditional Arabic" w:hint="cs"/>
          <w:sz w:val="28"/>
          <w:szCs w:val="34"/>
          <w:rtl/>
        </w:rPr>
        <w:t xml:space="preserve"> وهما جميعًا</w:t>
      </w:r>
      <w:r w:rsidR="0029390B" w:rsidRPr="004D724F">
        <w:rPr>
          <w:rFonts w:ascii="Courier New" w:hAnsi="Courier New" w:cs="Traditional Arabic" w:hint="cs"/>
          <w:sz w:val="28"/>
          <w:szCs w:val="34"/>
          <w:rtl/>
        </w:rPr>
        <w:t xml:space="preserve"> </w:t>
      </w:r>
      <w:r w:rsidR="00C0199E" w:rsidRPr="004D724F">
        <w:rPr>
          <w:rFonts w:ascii="Courier New" w:hAnsi="Courier New" w:cs="Traditional Arabic" w:hint="cs"/>
          <w:sz w:val="28"/>
          <w:szCs w:val="34"/>
          <w:rtl/>
        </w:rPr>
        <w:t>يكونان الأمر بوجوه المحاسن والطاعات  كلها))</w:t>
      </w:r>
      <w:r w:rsidR="00C0199E" w:rsidRPr="004D724F">
        <w:rPr>
          <w:rFonts w:cs="Traditional Arabic" w:hint="cs"/>
          <w:sz w:val="28"/>
          <w:szCs w:val="34"/>
          <w:rtl/>
        </w:rPr>
        <w:t xml:space="preserve"> (</w:t>
      </w:r>
      <w:r w:rsidR="00C0199E" w:rsidRPr="004D724F">
        <w:rPr>
          <w:rFonts w:cs="Traditional Arabic"/>
          <w:sz w:val="28"/>
          <w:szCs w:val="34"/>
          <w:rtl/>
        </w:rPr>
        <w:footnoteReference w:id="336"/>
      </w:r>
      <w:r w:rsidR="00C0199E" w:rsidRPr="004D724F">
        <w:rPr>
          <w:rFonts w:cs="Traditional Arabic" w:hint="cs"/>
          <w:sz w:val="28"/>
          <w:szCs w:val="34"/>
          <w:rtl/>
        </w:rPr>
        <w:t>)</w:t>
      </w:r>
    </w:p>
    <w:p w:rsidR="00CD05F1" w:rsidRPr="004D724F" w:rsidRDefault="00837B7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671D7F" w:rsidRPr="004D724F">
        <w:rPr>
          <w:rFonts w:ascii="Courier New" w:hAnsi="Courier New" w:cs="Traditional Arabic" w:hint="cs"/>
          <w:sz w:val="28"/>
          <w:szCs w:val="34"/>
          <w:rtl/>
        </w:rPr>
        <w:t>وأمَّا فيما يتعلق بجعل المعروف بمعنى القرض في الوجه الثالث</w:t>
      </w:r>
      <w:r w:rsidR="004D724F" w:rsidRPr="004D724F">
        <w:rPr>
          <w:rFonts w:ascii="Courier New" w:hAnsi="Courier New" w:cs="Traditional Arabic" w:hint="cs"/>
          <w:sz w:val="28"/>
          <w:szCs w:val="34"/>
          <w:rtl/>
        </w:rPr>
        <w:t>،</w:t>
      </w:r>
      <w:r w:rsidR="00671D7F"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00671D7F" w:rsidRPr="004D724F">
        <w:rPr>
          <w:rFonts w:ascii="Courier New" w:hAnsi="Courier New" w:cs="Traditional Arabic" w:hint="cs"/>
          <w:sz w:val="28"/>
          <w:szCs w:val="34"/>
          <w:rtl/>
        </w:rPr>
        <w:t xml:space="preserve"> (</w:t>
      </w:r>
      <w:r w:rsidR="00671D7F" w:rsidRPr="004D724F">
        <w:rPr>
          <w:rFonts w:ascii="Courier New" w:hAnsi="Courier New" w:cs="Traditional Arabic"/>
          <w:sz w:val="28"/>
          <w:szCs w:val="34"/>
          <w:rtl/>
        </w:rPr>
        <w:t>وَمَن كَانَ فَقِيرًا فَلْيَأْكُلْ بِالْمَعْرُوفِ</w:t>
      </w:r>
      <w:r w:rsidR="00671D7F"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671D7F" w:rsidRPr="004D724F">
        <w:rPr>
          <w:rFonts w:ascii="Courier New" w:hAnsi="Courier New" w:cs="Traditional Arabic" w:hint="cs"/>
          <w:sz w:val="28"/>
          <w:szCs w:val="34"/>
          <w:rtl/>
        </w:rPr>
        <w:t xml:space="preserve"> 6} فقد </w:t>
      </w:r>
      <w:r w:rsidRPr="004D724F">
        <w:rPr>
          <w:rFonts w:ascii="Courier New" w:hAnsi="Courier New" w:cs="Traditional Arabic" w:hint="cs"/>
          <w:sz w:val="28"/>
          <w:szCs w:val="34"/>
          <w:rtl/>
        </w:rPr>
        <w:t>ذكر</w:t>
      </w:r>
      <w:r w:rsidR="004E61E1" w:rsidRPr="004D724F">
        <w:rPr>
          <w:rFonts w:ascii="Courier New" w:hAnsi="Courier New" w:cs="Traditional Arabic" w:hint="cs"/>
          <w:sz w:val="28"/>
          <w:szCs w:val="34"/>
          <w:rtl/>
        </w:rPr>
        <w:t xml:space="preserve"> الطبري اختلاف المفسرين في تأويل المعروف في هذه الآية</w:t>
      </w:r>
      <w:r w:rsidR="004D724F" w:rsidRPr="004D724F">
        <w:rPr>
          <w:rFonts w:ascii="Courier New" w:hAnsi="Courier New" w:cs="Traditional Arabic" w:hint="cs"/>
          <w:sz w:val="28"/>
          <w:szCs w:val="34"/>
          <w:rtl/>
        </w:rPr>
        <w:t>،</w:t>
      </w:r>
      <w:r w:rsidR="004E61E1" w:rsidRPr="004D724F">
        <w:rPr>
          <w:rFonts w:ascii="Courier New" w:hAnsi="Courier New" w:cs="Traditional Arabic" w:hint="cs"/>
          <w:sz w:val="28"/>
          <w:szCs w:val="34"/>
          <w:rtl/>
        </w:rPr>
        <w:t xml:space="preserve"> فنقل ع</w:t>
      </w:r>
      <w:r w:rsidR="00402FA4" w:rsidRPr="004D724F">
        <w:rPr>
          <w:rFonts w:ascii="Courier New" w:hAnsi="Courier New" w:cs="Traditional Arabic" w:hint="cs"/>
          <w:sz w:val="28"/>
          <w:szCs w:val="34"/>
          <w:rtl/>
        </w:rPr>
        <w:t>ن ابن جبير قوله</w:t>
      </w:r>
      <w:r w:rsidR="004D724F" w:rsidRPr="004D724F">
        <w:rPr>
          <w:rFonts w:ascii="Courier New" w:hAnsi="Courier New" w:cs="Traditional Arabic" w:hint="cs"/>
          <w:sz w:val="28"/>
          <w:szCs w:val="34"/>
          <w:rtl/>
        </w:rPr>
        <w:t>:</w:t>
      </w:r>
      <w:r w:rsidR="00402FA4" w:rsidRPr="004D724F">
        <w:rPr>
          <w:rFonts w:ascii="Courier New" w:hAnsi="Courier New" w:cs="Traditional Arabic" w:hint="cs"/>
          <w:sz w:val="28"/>
          <w:szCs w:val="34"/>
          <w:rtl/>
        </w:rPr>
        <w:t xml:space="preserve"> ((إ</w:t>
      </w:r>
      <w:r w:rsidR="004E61E1" w:rsidRPr="004D724F">
        <w:rPr>
          <w:rFonts w:ascii="Courier New" w:hAnsi="Courier New" w:cs="Traditional Arabic" w:hint="cs"/>
          <w:sz w:val="28"/>
          <w:szCs w:val="34"/>
          <w:rtl/>
        </w:rPr>
        <w:t>ن أخذ من ماله قدر قوته قرضًا</w:t>
      </w:r>
      <w:r w:rsidR="004D724F" w:rsidRPr="004D724F">
        <w:rPr>
          <w:rFonts w:ascii="Courier New" w:hAnsi="Courier New" w:cs="Traditional Arabic" w:hint="cs"/>
          <w:sz w:val="28"/>
          <w:szCs w:val="34"/>
          <w:rtl/>
        </w:rPr>
        <w:t>،</w:t>
      </w:r>
      <w:r w:rsidR="004E61E1" w:rsidRPr="004D724F">
        <w:rPr>
          <w:rFonts w:ascii="Courier New" w:hAnsi="Courier New" w:cs="Traditional Arabic" w:hint="cs"/>
          <w:sz w:val="28"/>
          <w:szCs w:val="34"/>
          <w:rtl/>
        </w:rPr>
        <w:t xml:space="preserve"> فإن أيسر بعدُ قضاه</w:t>
      </w:r>
      <w:r w:rsidR="004D724F" w:rsidRPr="004D724F">
        <w:rPr>
          <w:rFonts w:ascii="Courier New" w:hAnsi="Courier New" w:cs="Traditional Arabic" w:hint="cs"/>
          <w:sz w:val="28"/>
          <w:szCs w:val="34"/>
          <w:rtl/>
        </w:rPr>
        <w:t>،</w:t>
      </w:r>
      <w:r w:rsidR="004E61E1" w:rsidRPr="004D724F">
        <w:rPr>
          <w:rFonts w:ascii="Courier New" w:hAnsi="Courier New" w:cs="Traditional Arabic" w:hint="cs"/>
          <w:sz w:val="28"/>
          <w:szCs w:val="34"/>
          <w:rtl/>
        </w:rPr>
        <w:t xml:space="preserve"> وإن حضره الموت ولم ي</w:t>
      </w:r>
      <w:r w:rsidR="0029390B" w:rsidRPr="004D724F">
        <w:rPr>
          <w:rFonts w:ascii="Courier New" w:hAnsi="Courier New" w:cs="Traditional Arabic" w:hint="cs"/>
          <w:sz w:val="28"/>
          <w:szCs w:val="34"/>
          <w:rtl/>
        </w:rPr>
        <w:t>ُ</w:t>
      </w:r>
      <w:r w:rsidR="004E61E1" w:rsidRPr="004D724F">
        <w:rPr>
          <w:rFonts w:ascii="Courier New" w:hAnsi="Courier New" w:cs="Traditional Arabic" w:hint="cs"/>
          <w:sz w:val="28"/>
          <w:szCs w:val="34"/>
          <w:rtl/>
        </w:rPr>
        <w:t>وسَر</w:t>
      </w:r>
      <w:r w:rsidR="0029390B" w:rsidRPr="004D724F">
        <w:rPr>
          <w:rFonts w:ascii="Courier New" w:hAnsi="Courier New" w:cs="Traditional Arabic" w:hint="cs"/>
          <w:sz w:val="28"/>
          <w:szCs w:val="34"/>
          <w:rtl/>
        </w:rPr>
        <w:t xml:space="preserve"> </w:t>
      </w:r>
      <w:r w:rsidR="004E61E1" w:rsidRPr="004D724F">
        <w:rPr>
          <w:rFonts w:ascii="Courier New" w:hAnsi="Courier New" w:cs="Traditional Arabic" w:hint="cs"/>
          <w:sz w:val="28"/>
          <w:szCs w:val="34"/>
          <w:rtl/>
        </w:rPr>
        <w:t>تحلله من اليتيم</w:t>
      </w:r>
      <w:r w:rsidR="004D724F" w:rsidRPr="004D724F">
        <w:rPr>
          <w:rFonts w:ascii="Courier New" w:hAnsi="Courier New" w:cs="Traditional Arabic" w:hint="cs"/>
          <w:sz w:val="28"/>
          <w:szCs w:val="34"/>
          <w:rtl/>
        </w:rPr>
        <w:t>،</w:t>
      </w:r>
      <w:r w:rsidR="004E61E1" w:rsidRPr="004D724F">
        <w:rPr>
          <w:rFonts w:ascii="Courier New" w:hAnsi="Courier New" w:cs="Traditional Arabic" w:hint="cs"/>
          <w:sz w:val="28"/>
          <w:szCs w:val="34"/>
          <w:rtl/>
        </w:rPr>
        <w:t xml:space="preserve"> وإن كان صغيرًا تحلله من وليه000 وقال آخرون</w:t>
      </w:r>
      <w:r w:rsidR="004D724F" w:rsidRPr="004D724F">
        <w:rPr>
          <w:rFonts w:ascii="Courier New" w:hAnsi="Courier New" w:cs="Traditional Arabic" w:hint="cs"/>
          <w:sz w:val="28"/>
          <w:szCs w:val="34"/>
          <w:rtl/>
        </w:rPr>
        <w:t>:</w:t>
      </w:r>
      <w:r w:rsidR="004E61E1" w:rsidRPr="004D724F">
        <w:rPr>
          <w:rFonts w:ascii="Courier New" w:hAnsi="Courier New" w:cs="Traditional Arabic" w:hint="cs"/>
          <w:sz w:val="28"/>
          <w:szCs w:val="34"/>
          <w:rtl/>
        </w:rPr>
        <w:t xml:space="preserve"> بل ا</w:t>
      </w:r>
      <w:r w:rsidRPr="004D724F">
        <w:rPr>
          <w:rFonts w:ascii="Courier New" w:hAnsi="Courier New" w:cs="Traditional Arabic" w:hint="cs"/>
          <w:sz w:val="28"/>
          <w:szCs w:val="34"/>
          <w:rtl/>
        </w:rPr>
        <w:t>ل</w:t>
      </w:r>
      <w:r w:rsidR="004E61E1" w:rsidRPr="004D724F">
        <w:rPr>
          <w:rFonts w:ascii="Courier New" w:hAnsi="Courier New" w:cs="Traditional Arabic" w:hint="cs"/>
          <w:sz w:val="28"/>
          <w:szCs w:val="34"/>
          <w:rtl/>
        </w:rPr>
        <w:t>معروف في ذلك أن يأكل ما يسد جوعه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ويلبس ما وارى العورة 000 أما أنَّه ليس لبوس الكتان والحلل 000 وعن عكرمة والحسن البصري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ومعروف ذلك أن يتقي الله في يتيمه))</w:t>
      </w:r>
      <w:r w:rsidRPr="004D724F">
        <w:rPr>
          <w:rFonts w:cs="Traditional Arabic" w:hint="cs"/>
          <w:sz w:val="28"/>
          <w:szCs w:val="34"/>
          <w:rtl/>
        </w:rPr>
        <w:t xml:space="preserve"> (</w:t>
      </w:r>
      <w:r w:rsidRPr="004D724F">
        <w:rPr>
          <w:rFonts w:cs="Traditional Arabic"/>
          <w:sz w:val="28"/>
          <w:szCs w:val="34"/>
          <w:rtl/>
        </w:rPr>
        <w:footnoteReference w:id="337"/>
      </w:r>
      <w:r w:rsidRPr="004D724F">
        <w:rPr>
          <w:rFonts w:cs="Traditional Arabic" w:hint="cs"/>
          <w:sz w:val="28"/>
          <w:szCs w:val="34"/>
          <w:rtl/>
        </w:rPr>
        <w:t>)</w:t>
      </w:r>
    </w:p>
    <w:p w:rsidR="00402FA4" w:rsidRPr="004D724F" w:rsidRDefault="00402FA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w:t>
      </w:r>
      <w:r w:rsidR="004946F7" w:rsidRPr="004D724F">
        <w:rPr>
          <w:rFonts w:ascii="Courier New" w:hAnsi="Courier New" w:cs="Traditional Arabic" w:hint="cs"/>
          <w:sz w:val="28"/>
          <w:szCs w:val="34"/>
          <w:rtl/>
        </w:rPr>
        <w:t>ابن الجوزي الذي عيَّن جعل المعروف بمعنى القرض في النزهة</w:t>
      </w:r>
      <w:r w:rsidR="004946F7" w:rsidRPr="004D724F">
        <w:rPr>
          <w:rFonts w:cs="Traditional Arabic" w:hint="cs"/>
          <w:sz w:val="28"/>
          <w:szCs w:val="34"/>
          <w:rtl/>
        </w:rPr>
        <w:t>(</w:t>
      </w:r>
      <w:r w:rsidR="004946F7" w:rsidRPr="004D724F">
        <w:rPr>
          <w:rFonts w:cs="Traditional Arabic"/>
          <w:sz w:val="28"/>
          <w:szCs w:val="34"/>
          <w:rtl/>
        </w:rPr>
        <w:footnoteReference w:id="338"/>
      </w:r>
      <w:r w:rsidR="004946F7" w:rsidRPr="004D724F">
        <w:rPr>
          <w:rFonts w:cs="Traditional Arabic" w:hint="cs"/>
          <w:sz w:val="28"/>
          <w:szCs w:val="34"/>
          <w:rtl/>
        </w:rPr>
        <w:t>)</w:t>
      </w:r>
      <w:r w:rsidR="004946F7" w:rsidRPr="004D724F">
        <w:rPr>
          <w:rFonts w:ascii="Courier New" w:hAnsi="Courier New" w:cs="Traditional Arabic" w:hint="cs"/>
          <w:sz w:val="28"/>
          <w:szCs w:val="34"/>
          <w:rtl/>
        </w:rPr>
        <w:t xml:space="preserve"> تقليدًا لمقاتل لم  يعيِّنه في </w:t>
      </w:r>
      <w:proofErr w:type="spellStart"/>
      <w:r w:rsidR="004946F7" w:rsidRPr="004D724F">
        <w:rPr>
          <w:rFonts w:ascii="Courier New" w:hAnsi="Courier New" w:cs="Traditional Arabic" w:hint="cs"/>
          <w:sz w:val="28"/>
          <w:szCs w:val="34"/>
          <w:rtl/>
        </w:rPr>
        <w:t>تفسيرة</w:t>
      </w:r>
      <w:proofErr w:type="spellEnd"/>
      <w:r w:rsidR="004946F7" w:rsidRPr="004D724F">
        <w:rPr>
          <w:rFonts w:ascii="Courier New" w:hAnsi="Courier New" w:cs="Traditional Arabic" w:hint="cs"/>
          <w:sz w:val="28"/>
          <w:szCs w:val="34"/>
          <w:rtl/>
        </w:rPr>
        <w:t xml:space="preserve"> بل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((وفي الأكل بالمعروف أربعة أقوال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الأخذ على وجه القرض 000 والثاني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الأكل بمقدار الحاجة من غير إسراف 000 والثالث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أنَّه الأخذ بقدر الأجر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عمل لليتيم عملاً 000 والرابع أنَّه الأخذ عند الضرورة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فإذا أيس</w:t>
      </w:r>
      <w:r w:rsidR="0029390B" w:rsidRPr="004D724F">
        <w:rPr>
          <w:rFonts w:ascii="Courier New" w:hAnsi="Courier New" w:cs="Traditional Arabic" w:hint="cs"/>
          <w:sz w:val="28"/>
          <w:szCs w:val="34"/>
          <w:rtl/>
        </w:rPr>
        <w:t>ر</w:t>
      </w:r>
      <w:r w:rsidRPr="004D724F">
        <w:rPr>
          <w:rFonts w:ascii="Courier New" w:hAnsi="Courier New" w:cs="Traditional Arabic" w:hint="cs"/>
          <w:sz w:val="28"/>
          <w:szCs w:val="34"/>
          <w:rtl/>
        </w:rPr>
        <w:t xml:space="preserve"> قضاه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 لم يوسر فهو في حل))</w:t>
      </w:r>
      <w:r w:rsidRPr="004D724F">
        <w:rPr>
          <w:rFonts w:cs="Traditional Arabic" w:hint="cs"/>
          <w:sz w:val="28"/>
          <w:szCs w:val="34"/>
          <w:rtl/>
        </w:rPr>
        <w:t xml:space="preserve"> (</w:t>
      </w:r>
      <w:r w:rsidRPr="004D724F">
        <w:rPr>
          <w:rFonts w:cs="Traditional Arabic"/>
          <w:sz w:val="28"/>
          <w:szCs w:val="34"/>
          <w:rtl/>
        </w:rPr>
        <w:footnoteReference w:id="339"/>
      </w:r>
      <w:r w:rsidRPr="004D724F">
        <w:rPr>
          <w:rFonts w:cs="Traditional Arabic" w:hint="cs"/>
          <w:sz w:val="28"/>
          <w:szCs w:val="34"/>
          <w:rtl/>
        </w:rPr>
        <w:t>)</w:t>
      </w:r>
    </w:p>
    <w:p w:rsidR="00402FA4" w:rsidRPr="004D724F" w:rsidRDefault="00402FA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وهذا منهج يكرره مقاتل ومقلدوه</w:t>
      </w:r>
      <w:r w:rsidR="004D724F" w:rsidRPr="004D724F">
        <w:rPr>
          <w:rFonts w:ascii="Courier New" w:hAnsi="Courier New" w:cs="Traditional Arabic" w:hint="cs"/>
          <w:sz w:val="28"/>
          <w:szCs w:val="34"/>
          <w:rtl/>
        </w:rPr>
        <w:t>،</w:t>
      </w:r>
      <w:r w:rsidR="0029390B" w:rsidRPr="004D724F">
        <w:rPr>
          <w:rFonts w:ascii="Courier New" w:hAnsi="Courier New" w:cs="Traditional Arabic" w:hint="cs"/>
          <w:sz w:val="28"/>
          <w:szCs w:val="34"/>
          <w:rtl/>
        </w:rPr>
        <w:t xml:space="preserve"> يحددون للوجه معنى من </w:t>
      </w:r>
      <w:r w:rsidR="003C5C29" w:rsidRPr="004D724F">
        <w:rPr>
          <w:rFonts w:ascii="Courier New" w:hAnsi="Courier New" w:cs="Traditional Arabic" w:hint="cs"/>
          <w:sz w:val="28"/>
          <w:szCs w:val="34"/>
          <w:rtl/>
        </w:rPr>
        <w:t>دون غيره</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مع أنَّه قد تعددت واختلفت فيه الأقوال</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واختلاف الأقوال فيه أمر بديهي</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لأنَّها جميعًا لا تمثل المعنى المقصود</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إذ المراد من المعروف </w:t>
      </w:r>
      <w:proofErr w:type="spellStart"/>
      <w:r w:rsidR="003C5C29" w:rsidRPr="004D724F">
        <w:rPr>
          <w:rFonts w:ascii="Courier New" w:hAnsi="Courier New" w:cs="Traditional Arabic" w:hint="cs"/>
          <w:sz w:val="28"/>
          <w:szCs w:val="34"/>
          <w:rtl/>
        </w:rPr>
        <w:t>المعروف</w:t>
      </w:r>
      <w:proofErr w:type="spellEnd"/>
      <w:r w:rsidR="003C5C29" w:rsidRPr="004D724F">
        <w:rPr>
          <w:rFonts w:ascii="Courier New" w:hAnsi="Courier New" w:cs="Traditional Arabic" w:hint="cs"/>
          <w:sz w:val="28"/>
          <w:szCs w:val="34"/>
          <w:rtl/>
        </w:rPr>
        <w:t xml:space="preserve"> بعينه</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والدليل على ذلك أنَّ هذا ما أكده المفسرون</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فقد بينوا كما تقدم أنَّه ليس المراد القرض بعينه</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وإنما ا</w:t>
      </w:r>
      <w:r w:rsidR="0086354E" w:rsidRPr="004D724F">
        <w:rPr>
          <w:rFonts w:ascii="Courier New" w:hAnsi="Courier New" w:cs="Traditional Arabic" w:hint="cs"/>
          <w:sz w:val="28"/>
          <w:szCs w:val="34"/>
          <w:rtl/>
        </w:rPr>
        <w:t>تباع</w:t>
      </w:r>
      <w:r w:rsidR="003C5C29" w:rsidRPr="004D724F">
        <w:rPr>
          <w:rFonts w:ascii="Courier New" w:hAnsi="Courier New" w:cs="Traditional Arabic" w:hint="cs"/>
          <w:sz w:val="28"/>
          <w:szCs w:val="34"/>
          <w:rtl/>
        </w:rPr>
        <w:t xml:space="preserve"> المعروف في هذا القرض</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وهو أن لا يقترض الوالي من مال اليتيم إلاَّ إذا احتاج إليه</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ويقترض بقدر حاجته</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ويعيده إليه حال غناه</w:t>
      </w:r>
      <w:r w:rsidR="004D724F" w:rsidRPr="004D724F">
        <w:rPr>
          <w:rFonts w:ascii="Courier New" w:hAnsi="Courier New" w:cs="Traditional Arabic" w:hint="cs"/>
          <w:sz w:val="28"/>
          <w:szCs w:val="34"/>
          <w:rtl/>
        </w:rPr>
        <w:t>،</w:t>
      </w:r>
      <w:r w:rsidR="003C5C29" w:rsidRPr="004D724F">
        <w:rPr>
          <w:rFonts w:ascii="Courier New" w:hAnsi="Courier New" w:cs="Traditional Arabic" w:hint="cs"/>
          <w:sz w:val="28"/>
          <w:szCs w:val="34"/>
          <w:rtl/>
        </w:rPr>
        <w:t xml:space="preserve"> وليس المرا</w:t>
      </w:r>
      <w:r w:rsidR="0086354E" w:rsidRPr="004D724F">
        <w:rPr>
          <w:rFonts w:ascii="Courier New" w:hAnsi="Courier New" w:cs="Traditional Arabic" w:hint="cs"/>
          <w:sz w:val="28"/>
          <w:szCs w:val="34"/>
          <w:rtl/>
        </w:rPr>
        <w:t>د أ</w:t>
      </w:r>
      <w:r w:rsidR="003C5C29" w:rsidRPr="004D724F">
        <w:rPr>
          <w:rFonts w:ascii="Courier New" w:hAnsi="Courier New" w:cs="Traditional Arabic" w:hint="cs"/>
          <w:sz w:val="28"/>
          <w:szCs w:val="34"/>
          <w:rtl/>
        </w:rPr>
        <w:t xml:space="preserve">يضًا </w:t>
      </w:r>
      <w:r w:rsidR="0086354E" w:rsidRPr="004D724F">
        <w:rPr>
          <w:rFonts w:ascii="Courier New" w:hAnsi="Courier New" w:cs="Traditional Arabic" w:hint="cs"/>
          <w:sz w:val="28"/>
          <w:szCs w:val="34"/>
          <w:rtl/>
        </w:rPr>
        <w:t>مشاركة الوالي اليتيم العيش من مال اليتيم</w:t>
      </w:r>
      <w:r w:rsidR="004D724F" w:rsidRPr="004D724F">
        <w:rPr>
          <w:rFonts w:ascii="Courier New" w:hAnsi="Courier New" w:cs="Traditional Arabic" w:hint="cs"/>
          <w:sz w:val="28"/>
          <w:szCs w:val="34"/>
          <w:rtl/>
        </w:rPr>
        <w:t>،</w:t>
      </w:r>
      <w:r w:rsidR="0086354E" w:rsidRPr="004D724F">
        <w:rPr>
          <w:rFonts w:ascii="Courier New" w:hAnsi="Courier New" w:cs="Traditional Arabic" w:hint="cs"/>
          <w:sz w:val="28"/>
          <w:szCs w:val="34"/>
          <w:rtl/>
        </w:rPr>
        <w:t xml:space="preserve"> وإنما اتباع المعروف في هذه المشاركة</w:t>
      </w:r>
      <w:r w:rsidR="004D724F" w:rsidRPr="004D724F">
        <w:rPr>
          <w:rFonts w:ascii="Courier New" w:hAnsi="Courier New" w:cs="Traditional Arabic" w:hint="cs"/>
          <w:sz w:val="28"/>
          <w:szCs w:val="34"/>
          <w:rtl/>
        </w:rPr>
        <w:t>،</w:t>
      </w:r>
      <w:r w:rsidR="0086354E" w:rsidRPr="004D724F">
        <w:rPr>
          <w:rFonts w:ascii="Courier New" w:hAnsi="Courier New" w:cs="Traditional Arabic" w:hint="cs"/>
          <w:sz w:val="28"/>
          <w:szCs w:val="34"/>
          <w:rtl/>
        </w:rPr>
        <w:t xml:space="preserve"> وهو عدم الإسراف في الأكل واللبس</w:t>
      </w:r>
      <w:r w:rsidR="004D724F" w:rsidRPr="004D724F">
        <w:rPr>
          <w:rFonts w:ascii="Courier New" w:hAnsi="Courier New" w:cs="Traditional Arabic" w:hint="cs"/>
          <w:sz w:val="28"/>
          <w:szCs w:val="34"/>
          <w:rtl/>
        </w:rPr>
        <w:t>؛</w:t>
      </w:r>
      <w:r w:rsidR="0086354E" w:rsidRPr="004D724F">
        <w:rPr>
          <w:rFonts w:ascii="Courier New" w:hAnsi="Courier New" w:cs="Traditional Arabic" w:hint="cs"/>
          <w:sz w:val="28"/>
          <w:szCs w:val="34"/>
          <w:rtl/>
        </w:rPr>
        <w:t xml:space="preserve"> فيأكل الوالي من مال اليتيم بقدر ما يسد جوعه</w:t>
      </w:r>
      <w:r w:rsidR="004D724F" w:rsidRPr="004D724F">
        <w:rPr>
          <w:rFonts w:ascii="Courier New" w:hAnsi="Courier New" w:cs="Traditional Arabic" w:hint="cs"/>
          <w:sz w:val="28"/>
          <w:szCs w:val="34"/>
          <w:rtl/>
        </w:rPr>
        <w:t>،</w:t>
      </w:r>
      <w:r w:rsidR="0086354E" w:rsidRPr="004D724F">
        <w:rPr>
          <w:rFonts w:ascii="Courier New" w:hAnsi="Courier New" w:cs="Traditional Arabic" w:hint="cs"/>
          <w:sz w:val="28"/>
          <w:szCs w:val="34"/>
          <w:rtl/>
        </w:rPr>
        <w:t xml:space="preserve"> ويواري عورته</w:t>
      </w:r>
      <w:r w:rsidR="004D724F" w:rsidRPr="004D724F">
        <w:rPr>
          <w:rFonts w:ascii="Courier New" w:hAnsi="Courier New" w:cs="Traditional Arabic" w:hint="cs"/>
          <w:sz w:val="28"/>
          <w:szCs w:val="34"/>
          <w:rtl/>
        </w:rPr>
        <w:t>؛</w:t>
      </w:r>
      <w:r w:rsidR="0086354E" w:rsidRPr="004D724F">
        <w:rPr>
          <w:rFonts w:ascii="Courier New" w:hAnsi="Courier New" w:cs="Traditional Arabic" w:hint="cs"/>
          <w:sz w:val="28"/>
          <w:szCs w:val="34"/>
          <w:rtl/>
        </w:rPr>
        <w:t xml:space="preserve"> فالمراد إذن دلالة المعروف بعينها في هذه الأمور ونحوها</w:t>
      </w:r>
      <w:r w:rsidR="004D724F" w:rsidRPr="004D724F">
        <w:rPr>
          <w:rFonts w:ascii="Courier New" w:hAnsi="Courier New" w:cs="Traditional Arabic" w:hint="cs"/>
          <w:sz w:val="28"/>
          <w:szCs w:val="34"/>
          <w:rtl/>
        </w:rPr>
        <w:t>،</w:t>
      </w:r>
      <w:r w:rsidR="0086354E" w:rsidRPr="004D724F">
        <w:rPr>
          <w:rFonts w:ascii="Courier New" w:hAnsi="Courier New" w:cs="Traditional Arabic" w:hint="cs"/>
          <w:sz w:val="28"/>
          <w:szCs w:val="34"/>
          <w:rtl/>
        </w:rPr>
        <w:t xml:space="preserve"> حتى أعم عكرمة والحسن دلالته في هذه الأمور بأن يتقي الله في اليتيم</w:t>
      </w:r>
      <w:r w:rsidR="004D724F" w:rsidRPr="004D724F">
        <w:rPr>
          <w:rFonts w:ascii="Courier New" w:hAnsi="Courier New" w:cs="Traditional Arabic" w:hint="cs"/>
          <w:sz w:val="28"/>
          <w:szCs w:val="34"/>
          <w:rtl/>
        </w:rPr>
        <w:t>.</w:t>
      </w:r>
      <w:r w:rsidR="0086354E" w:rsidRPr="004D724F">
        <w:rPr>
          <w:rFonts w:ascii="Courier New" w:hAnsi="Courier New" w:cs="Traditional Arabic" w:hint="cs"/>
          <w:sz w:val="28"/>
          <w:szCs w:val="34"/>
          <w:rtl/>
        </w:rPr>
        <w:t xml:space="preserve"> </w:t>
      </w:r>
    </w:p>
    <w:p w:rsidR="00A9177C" w:rsidRPr="004D724F" w:rsidRDefault="00A9177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ومن </w:t>
      </w:r>
      <w:proofErr w:type="spellStart"/>
      <w:r w:rsidRPr="004D724F">
        <w:rPr>
          <w:rFonts w:ascii="Courier New" w:hAnsi="Courier New" w:cs="Traditional Arabic" w:hint="cs"/>
          <w:sz w:val="28"/>
          <w:szCs w:val="34"/>
          <w:rtl/>
        </w:rPr>
        <w:t>مساؤئ</w:t>
      </w:r>
      <w:proofErr w:type="spellEnd"/>
      <w:r w:rsidRPr="004D724F">
        <w:rPr>
          <w:rFonts w:ascii="Courier New" w:hAnsi="Courier New" w:cs="Traditional Arabic" w:hint="cs"/>
          <w:sz w:val="28"/>
          <w:szCs w:val="34"/>
          <w:rtl/>
        </w:rPr>
        <w:t xml:space="preserve"> كتب الوجوه أنَّها تُعَيِّن الوجه مبهمًا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توضح المراد 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جعلوا مثلاً القول المعروف بمعنى </w:t>
      </w:r>
      <w:r w:rsidR="0029390B" w:rsidRPr="004D724F">
        <w:rPr>
          <w:rFonts w:ascii="Courier New" w:hAnsi="Courier New" w:cs="Traditional Arabic" w:hint="cs"/>
          <w:sz w:val="28"/>
          <w:szCs w:val="34"/>
          <w:rtl/>
        </w:rPr>
        <w:t xml:space="preserve">العدة </w:t>
      </w:r>
      <w:r w:rsidRPr="004D724F">
        <w:rPr>
          <w:rFonts w:ascii="Courier New" w:hAnsi="Courier New" w:cs="Traditional Arabic" w:hint="cs"/>
          <w:sz w:val="28"/>
          <w:szCs w:val="34"/>
          <w:rtl/>
        </w:rPr>
        <w:t>الحسنة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الوجه الرابع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إِلاَّ أَن تَقُولُواْ قَوْلاً مَّعْرُوفًا</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235}</w:t>
      </w:r>
    </w:p>
    <w:p w:rsidR="00FE6465" w:rsidRPr="004D724F" w:rsidRDefault="00A9177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إذ ما علاقة القول بمعنى العدة الحسنة  التي تدل على سلوك عملي </w:t>
      </w:r>
      <w:r w:rsidR="00233136" w:rsidRPr="004D724F">
        <w:rPr>
          <w:rFonts w:ascii="Courier New" w:hAnsi="Courier New" w:cs="Traditional Arabic" w:hint="cs"/>
          <w:sz w:val="28"/>
          <w:szCs w:val="34"/>
          <w:rtl/>
        </w:rPr>
        <w:t>في زمن محدد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قال الطبري في تفسير القول المعروف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((عن سعيد بن جبير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يقول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إنِّي فيك</w:t>
      </w:r>
      <w:r w:rsidR="00392588"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لراغب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وإني لأرجو أن</w:t>
      </w:r>
      <w:r w:rsidR="00FE646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نجتمع </w:t>
      </w:r>
      <w:r w:rsidR="00FE6465" w:rsidRPr="004D724F">
        <w:rPr>
          <w:rFonts w:ascii="Courier New" w:hAnsi="Courier New" w:cs="Traditional Arabic" w:hint="cs"/>
          <w:sz w:val="28"/>
          <w:szCs w:val="34"/>
          <w:rtl/>
        </w:rPr>
        <w:t>000 عن ابن عباس قال</w:t>
      </w:r>
      <w:r w:rsidR="004D724F" w:rsidRPr="004D724F">
        <w:rPr>
          <w:rFonts w:ascii="Courier New" w:hAnsi="Courier New" w:cs="Traditional Arabic" w:hint="cs"/>
          <w:sz w:val="28"/>
          <w:szCs w:val="34"/>
          <w:rtl/>
        </w:rPr>
        <w:t>:</w:t>
      </w:r>
      <w:r w:rsidR="00FE6465" w:rsidRPr="004D724F">
        <w:rPr>
          <w:rFonts w:ascii="Courier New" w:hAnsi="Courier New" w:cs="Traditional Arabic" w:hint="cs"/>
          <w:sz w:val="28"/>
          <w:szCs w:val="34"/>
          <w:rtl/>
        </w:rPr>
        <w:t xml:space="preserve"> هو قوله</w:t>
      </w:r>
      <w:r w:rsidR="004D724F" w:rsidRPr="004D724F">
        <w:rPr>
          <w:rFonts w:ascii="Courier New" w:hAnsi="Courier New" w:cs="Traditional Arabic" w:hint="cs"/>
          <w:sz w:val="28"/>
          <w:szCs w:val="34"/>
          <w:rtl/>
        </w:rPr>
        <w:t>:</w:t>
      </w:r>
      <w:r w:rsidR="00FE6465" w:rsidRPr="004D724F">
        <w:rPr>
          <w:rFonts w:ascii="Courier New" w:hAnsi="Courier New" w:cs="Traditional Arabic" w:hint="cs"/>
          <w:sz w:val="28"/>
          <w:szCs w:val="34"/>
          <w:rtl/>
        </w:rPr>
        <w:t xml:space="preserve">  إن رأيتِ أن لا تسبقيني بنفسك</w:t>
      </w:r>
      <w:r w:rsidR="00392588" w:rsidRPr="004D724F">
        <w:rPr>
          <w:rFonts w:ascii="Courier New" w:hAnsi="Courier New" w:cs="Traditional Arabic" w:hint="cs"/>
          <w:sz w:val="28"/>
          <w:szCs w:val="34"/>
          <w:rtl/>
        </w:rPr>
        <w:t>ِ</w:t>
      </w:r>
      <w:r w:rsidR="00FE6465" w:rsidRPr="004D724F">
        <w:rPr>
          <w:rFonts w:ascii="Courier New" w:hAnsi="Courier New" w:cs="Traditional Arabic" w:hint="cs"/>
          <w:sz w:val="28"/>
          <w:szCs w:val="34"/>
          <w:rtl/>
        </w:rPr>
        <w:t xml:space="preserve"> 000 عن مجاهد</w:t>
      </w:r>
      <w:r w:rsidR="004D724F" w:rsidRPr="004D724F">
        <w:rPr>
          <w:rFonts w:ascii="Courier New" w:hAnsi="Courier New" w:cs="Traditional Arabic" w:hint="cs"/>
          <w:sz w:val="28"/>
          <w:szCs w:val="34"/>
          <w:rtl/>
        </w:rPr>
        <w:t>،</w:t>
      </w:r>
      <w:r w:rsidR="00FE6465"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FE6465" w:rsidRPr="004D724F">
        <w:rPr>
          <w:rFonts w:ascii="Courier New" w:hAnsi="Courier New" w:cs="Traditional Arabic" w:hint="cs"/>
          <w:sz w:val="28"/>
          <w:szCs w:val="34"/>
          <w:rtl/>
        </w:rPr>
        <w:t xml:space="preserve">  يعني التعريض 000 عن السُّدِّي</w:t>
      </w:r>
      <w:r w:rsidR="004D724F" w:rsidRPr="004D724F">
        <w:rPr>
          <w:rFonts w:ascii="Courier New" w:hAnsi="Courier New" w:cs="Traditional Arabic" w:hint="cs"/>
          <w:sz w:val="28"/>
          <w:szCs w:val="34"/>
          <w:rtl/>
        </w:rPr>
        <w:t>،</w:t>
      </w:r>
      <w:r w:rsidR="00FE6465" w:rsidRPr="004D724F">
        <w:rPr>
          <w:rFonts w:ascii="Courier New" w:hAnsi="Courier New" w:cs="Traditional Arabic" w:hint="cs"/>
          <w:sz w:val="28"/>
          <w:szCs w:val="34"/>
          <w:rtl/>
        </w:rPr>
        <w:t xml:space="preserve"> قال هو الرجل يدخل على المرأة</w:t>
      </w:r>
      <w:r w:rsidR="004D724F" w:rsidRPr="004D724F">
        <w:rPr>
          <w:rFonts w:ascii="Courier New" w:hAnsi="Courier New" w:cs="Traditional Arabic" w:hint="cs"/>
          <w:sz w:val="28"/>
          <w:szCs w:val="34"/>
          <w:rtl/>
        </w:rPr>
        <w:t>،</w:t>
      </w:r>
      <w:r w:rsidR="00FE6465" w:rsidRPr="004D724F">
        <w:rPr>
          <w:rFonts w:ascii="Courier New" w:hAnsi="Courier New" w:cs="Traditional Arabic" w:hint="cs"/>
          <w:sz w:val="28"/>
          <w:szCs w:val="34"/>
          <w:rtl/>
        </w:rPr>
        <w:t xml:space="preserve"> وهي في عدتها</w:t>
      </w:r>
      <w:r w:rsidR="004D724F" w:rsidRPr="004D724F">
        <w:rPr>
          <w:rFonts w:ascii="Courier New" w:hAnsi="Courier New" w:cs="Traditional Arabic" w:hint="cs"/>
          <w:sz w:val="28"/>
          <w:szCs w:val="34"/>
          <w:rtl/>
        </w:rPr>
        <w:t>،</w:t>
      </w:r>
      <w:r w:rsidR="00FE6465" w:rsidRPr="004D724F">
        <w:rPr>
          <w:rFonts w:ascii="Courier New" w:hAnsi="Courier New" w:cs="Traditional Arabic" w:hint="cs"/>
          <w:sz w:val="28"/>
          <w:szCs w:val="34"/>
          <w:rtl/>
        </w:rPr>
        <w:t xml:space="preserve"> فيقول</w:t>
      </w:r>
      <w:r w:rsidR="004D724F" w:rsidRPr="004D724F">
        <w:rPr>
          <w:rFonts w:ascii="Courier New" w:hAnsi="Courier New" w:cs="Traditional Arabic" w:hint="cs"/>
          <w:sz w:val="28"/>
          <w:szCs w:val="34"/>
          <w:rtl/>
        </w:rPr>
        <w:t>:</w:t>
      </w:r>
      <w:r w:rsidR="00FE6465" w:rsidRPr="004D724F">
        <w:rPr>
          <w:rFonts w:ascii="Courier New" w:hAnsi="Courier New" w:cs="Traditional Arabic" w:hint="cs"/>
          <w:sz w:val="28"/>
          <w:szCs w:val="34"/>
          <w:rtl/>
        </w:rPr>
        <w:t xml:space="preserve"> والله إنكم لأكفاء وإنكم </w:t>
      </w:r>
      <w:proofErr w:type="spellStart"/>
      <w:r w:rsidR="00FE6465" w:rsidRPr="004D724F">
        <w:rPr>
          <w:rFonts w:ascii="Courier New" w:hAnsi="Courier New" w:cs="Traditional Arabic" w:hint="cs"/>
          <w:sz w:val="28"/>
          <w:szCs w:val="34"/>
          <w:rtl/>
        </w:rPr>
        <w:t>لرعة</w:t>
      </w:r>
      <w:proofErr w:type="spellEnd"/>
      <w:r w:rsidR="00FE6465" w:rsidRPr="004D724F">
        <w:rPr>
          <w:rFonts w:ascii="Courier New" w:hAnsi="Courier New" w:cs="Traditional Arabic" w:hint="cs"/>
          <w:sz w:val="28"/>
          <w:szCs w:val="34"/>
          <w:rtl/>
        </w:rPr>
        <w:t xml:space="preserve"> </w:t>
      </w:r>
      <w:r w:rsidR="00FE6465" w:rsidRPr="004D724F">
        <w:rPr>
          <w:rFonts w:cs="Traditional Arabic" w:hint="cs"/>
          <w:sz w:val="28"/>
          <w:szCs w:val="34"/>
          <w:rtl/>
        </w:rPr>
        <w:t>(</w:t>
      </w:r>
      <w:r w:rsidR="00FE6465" w:rsidRPr="004D724F">
        <w:rPr>
          <w:rFonts w:cs="Traditional Arabic"/>
          <w:sz w:val="28"/>
          <w:szCs w:val="34"/>
          <w:rtl/>
        </w:rPr>
        <w:footnoteReference w:id="340"/>
      </w:r>
      <w:r w:rsidR="00FE6465" w:rsidRPr="004D724F">
        <w:rPr>
          <w:rFonts w:cs="Traditional Arabic" w:hint="cs"/>
          <w:sz w:val="28"/>
          <w:szCs w:val="34"/>
          <w:rtl/>
        </w:rPr>
        <w:t>)</w:t>
      </w:r>
      <w:r w:rsidR="00FE6465" w:rsidRPr="004D724F">
        <w:rPr>
          <w:rFonts w:ascii="Courier New" w:hAnsi="Courier New" w:cs="Traditional Arabic" w:hint="cs"/>
          <w:sz w:val="28"/>
          <w:szCs w:val="34"/>
          <w:rtl/>
        </w:rPr>
        <w:t xml:space="preserve"> وإنكِ لتعجبيني وإن يُقدَّر شيء يكن</w:t>
      </w:r>
      <w:r w:rsidR="004D724F" w:rsidRPr="004D724F">
        <w:rPr>
          <w:rFonts w:ascii="Courier New" w:hAnsi="Courier New" w:cs="Traditional Arabic" w:hint="cs"/>
          <w:sz w:val="28"/>
          <w:szCs w:val="34"/>
          <w:rtl/>
        </w:rPr>
        <w:t>،</w:t>
      </w:r>
      <w:r w:rsidR="00FE6465" w:rsidRPr="004D724F">
        <w:rPr>
          <w:rFonts w:ascii="Courier New" w:hAnsi="Courier New" w:cs="Traditional Arabic" w:hint="cs"/>
          <w:sz w:val="28"/>
          <w:szCs w:val="34"/>
          <w:rtl/>
        </w:rPr>
        <w:t xml:space="preserve"> فهذ القول المعروف </w:t>
      </w:r>
      <w:r w:rsidR="000250B0" w:rsidRPr="004D724F">
        <w:rPr>
          <w:rFonts w:ascii="Courier New" w:hAnsi="Courier New" w:cs="Traditional Arabic" w:hint="cs"/>
          <w:sz w:val="28"/>
          <w:szCs w:val="34"/>
          <w:rtl/>
        </w:rPr>
        <w:t>000 ق</w:t>
      </w:r>
      <w:r w:rsidR="00961D32" w:rsidRPr="004D724F">
        <w:rPr>
          <w:rFonts w:ascii="Courier New" w:hAnsi="Courier New" w:cs="Traditional Arabic" w:hint="cs"/>
          <w:sz w:val="28"/>
          <w:szCs w:val="34"/>
          <w:rtl/>
        </w:rPr>
        <w:t>ا</w:t>
      </w:r>
      <w:r w:rsidR="000250B0" w:rsidRPr="004D724F">
        <w:rPr>
          <w:rFonts w:ascii="Courier New" w:hAnsi="Courier New" w:cs="Traditional Arabic" w:hint="cs"/>
          <w:sz w:val="28"/>
          <w:szCs w:val="34"/>
          <w:rtl/>
        </w:rPr>
        <w:t>ل سفيان</w:t>
      </w:r>
      <w:r w:rsidR="004D724F" w:rsidRPr="004D724F">
        <w:rPr>
          <w:rFonts w:ascii="Courier New" w:hAnsi="Courier New" w:cs="Traditional Arabic" w:hint="cs"/>
          <w:sz w:val="28"/>
          <w:szCs w:val="34"/>
          <w:rtl/>
        </w:rPr>
        <w:t>:</w:t>
      </w:r>
      <w:r w:rsidR="000250B0" w:rsidRPr="004D724F">
        <w:rPr>
          <w:rFonts w:ascii="Courier New" w:hAnsi="Courier New" w:cs="Traditional Arabic" w:hint="cs"/>
          <w:sz w:val="28"/>
          <w:szCs w:val="34"/>
          <w:rtl/>
        </w:rPr>
        <w:t xml:space="preserve"> يقول</w:t>
      </w:r>
      <w:r w:rsidR="004D724F" w:rsidRPr="004D724F">
        <w:rPr>
          <w:rFonts w:ascii="Courier New" w:hAnsi="Courier New" w:cs="Traditional Arabic" w:hint="cs"/>
          <w:sz w:val="28"/>
          <w:szCs w:val="34"/>
          <w:rtl/>
        </w:rPr>
        <w:t>:</w:t>
      </w:r>
      <w:r w:rsidR="000250B0" w:rsidRPr="004D724F">
        <w:rPr>
          <w:rFonts w:ascii="Courier New" w:hAnsi="Courier New" w:cs="Traditional Arabic" w:hint="cs"/>
          <w:sz w:val="28"/>
          <w:szCs w:val="34"/>
          <w:rtl/>
        </w:rPr>
        <w:t xml:space="preserve">  إني فيك</w:t>
      </w:r>
      <w:r w:rsidR="00392588" w:rsidRPr="004D724F">
        <w:rPr>
          <w:rFonts w:ascii="Courier New" w:hAnsi="Courier New" w:cs="Traditional Arabic" w:hint="cs"/>
          <w:sz w:val="28"/>
          <w:szCs w:val="34"/>
          <w:rtl/>
        </w:rPr>
        <w:t>ِ</w:t>
      </w:r>
      <w:r w:rsidR="000250B0" w:rsidRPr="004D724F">
        <w:rPr>
          <w:rFonts w:ascii="Courier New" w:hAnsi="Courier New" w:cs="Traditional Arabic" w:hint="cs"/>
          <w:sz w:val="28"/>
          <w:szCs w:val="34"/>
          <w:rtl/>
        </w:rPr>
        <w:t xml:space="preserve"> لراغب</w:t>
      </w:r>
      <w:r w:rsidR="004D724F" w:rsidRPr="004D724F">
        <w:rPr>
          <w:rFonts w:ascii="Courier New" w:hAnsi="Courier New" w:cs="Traditional Arabic" w:hint="cs"/>
          <w:sz w:val="28"/>
          <w:szCs w:val="34"/>
          <w:rtl/>
        </w:rPr>
        <w:t>،</w:t>
      </w:r>
      <w:r w:rsidR="000250B0" w:rsidRPr="004D724F">
        <w:rPr>
          <w:rFonts w:ascii="Courier New" w:hAnsi="Courier New" w:cs="Traditional Arabic" w:hint="cs"/>
          <w:sz w:val="28"/>
          <w:szCs w:val="34"/>
          <w:rtl/>
        </w:rPr>
        <w:t xml:space="preserve"> وإني أرجو إن شاء الله أن نجتمع 000 عن الض</w:t>
      </w:r>
      <w:r w:rsidR="00233136" w:rsidRPr="004D724F">
        <w:rPr>
          <w:rFonts w:ascii="Courier New" w:hAnsi="Courier New" w:cs="Traditional Arabic" w:hint="cs"/>
          <w:sz w:val="28"/>
          <w:szCs w:val="34"/>
          <w:rtl/>
        </w:rPr>
        <w:t>حاك</w:t>
      </w:r>
      <w:r w:rsidR="004D724F" w:rsidRPr="004D724F">
        <w:rPr>
          <w:rFonts w:ascii="Courier New" w:hAnsi="Courier New" w:cs="Traditional Arabic" w:hint="cs"/>
          <w:sz w:val="28"/>
          <w:szCs w:val="34"/>
          <w:rtl/>
        </w:rPr>
        <w:t>،</w:t>
      </w:r>
      <w:r w:rsidR="00233136"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233136" w:rsidRPr="004D724F">
        <w:rPr>
          <w:rFonts w:ascii="Courier New" w:hAnsi="Courier New" w:cs="Traditional Arabic" w:hint="cs"/>
          <w:sz w:val="28"/>
          <w:szCs w:val="34"/>
          <w:rtl/>
        </w:rPr>
        <w:t xml:space="preserve"> المرأة  تُطَلَّق</w:t>
      </w:r>
      <w:r w:rsidR="004D724F" w:rsidRPr="004D724F">
        <w:rPr>
          <w:rFonts w:ascii="Courier New" w:hAnsi="Courier New" w:cs="Traditional Arabic" w:hint="cs"/>
          <w:sz w:val="28"/>
          <w:szCs w:val="34"/>
          <w:rtl/>
        </w:rPr>
        <w:t>،</w:t>
      </w:r>
      <w:r w:rsidR="00233136" w:rsidRPr="004D724F">
        <w:rPr>
          <w:rFonts w:ascii="Courier New" w:hAnsi="Courier New" w:cs="Traditional Arabic" w:hint="cs"/>
          <w:sz w:val="28"/>
          <w:szCs w:val="34"/>
          <w:rtl/>
        </w:rPr>
        <w:t xml:space="preserve"> </w:t>
      </w:r>
      <w:r w:rsidR="000250B0" w:rsidRPr="004D724F">
        <w:rPr>
          <w:rFonts w:ascii="Courier New" w:hAnsi="Courier New" w:cs="Traditional Arabic" w:hint="cs"/>
          <w:sz w:val="28"/>
          <w:szCs w:val="34"/>
          <w:rtl/>
        </w:rPr>
        <w:t>أو يمو</w:t>
      </w:r>
      <w:r w:rsidR="00BA1D81" w:rsidRPr="004D724F">
        <w:rPr>
          <w:rFonts w:ascii="Courier New" w:hAnsi="Courier New" w:cs="Traditional Arabic" w:hint="cs"/>
          <w:sz w:val="28"/>
          <w:szCs w:val="34"/>
          <w:rtl/>
        </w:rPr>
        <w:t>ت عنها زوجها</w:t>
      </w:r>
      <w:r w:rsidR="004D724F" w:rsidRPr="004D724F">
        <w:rPr>
          <w:rFonts w:ascii="Courier New" w:hAnsi="Courier New" w:cs="Traditional Arabic" w:hint="cs"/>
          <w:sz w:val="28"/>
          <w:szCs w:val="34"/>
          <w:rtl/>
        </w:rPr>
        <w:t>،</w:t>
      </w:r>
      <w:r w:rsidR="00BA1D81" w:rsidRPr="004D724F">
        <w:rPr>
          <w:rFonts w:ascii="Courier New" w:hAnsi="Courier New" w:cs="Traditional Arabic" w:hint="cs"/>
          <w:sz w:val="28"/>
          <w:szCs w:val="34"/>
          <w:rtl/>
        </w:rPr>
        <w:t xml:space="preserve"> فيأتيها الرجل فيق</w:t>
      </w:r>
      <w:r w:rsidR="000250B0" w:rsidRPr="004D724F">
        <w:rPr>
          <w:rFonts w:ascii="Courier New" w:hAnsi="Courier New" w:cs="Traditional Arabic" w:hint="cs"/>
          <w:sz w:val="28"/>
          <w:szCs w:val="34"/>
          <w:rtl/>
        </w:rPr>
        <w:t>ول</w:t>
      </w:r>
      <w:r w:rsidR="004D724F" w:rsidRPr="004D724F">
        <w:rPr>
          <w:rFonts w:ascii="Courier New" w:hAnsi="Courier New" w:cs="Traditional Arabic" w:hint="cs"/>
          <w:sz w:val="28"/>
          <w:szCs w:val="34"/>
          <w:rtl/>
        </w:rPr>
        <w:t>:</w:t>
      </w:r>
      <w:r w:rsidR="000250B0" w:rsidRPr="004D724F">
        <w:rPr>
          <w:rFonts w:ascii="Courier New" w:hAnsi="Courier New" w:cs="Traditional Arabic" w:hint="cs"/>
          <w:sz w:val="28"/>
          <w:szCs w:val="34"/>
          <w:rtl/>
        </w:rPr>
        <w:t xml:space="preserve"> احبسي عليَّ نفسك</w:t>
      </w:r>
      <w:r w:rsidR="00392588"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0250B0" w:rsidRPr="004D724F">
        <w:rPr>
          <w:rFonts w:ascii="Courier New" w:hAnsi="Courier New" w:cs="Traditional Arabic" w:hint="cs"/>
          <w:sz w:val="28"/>
          <w:szCs w:val="34"/>
          <w:rtl/>
        </w:rPr>
        <w:t xml:space="preserve"> فإنَّ لي بكِ رغبة</w:t>
      </w:r>
      <w:r w:rsidR="004D724F" w:rsidRPr="004D724F">
        <w:rPr>
          <w:rFonts w:ascii="Courier New" w:hAnsi="Courier New" w:cs="Traditional Arabic" w:hint="cs"/>
          <w:sz w:val="28"/>
          <w:szCs w:val="34"/>
          <w:rtl/>
        </w:rPr>
        <w:t>،</w:t>
      </w:r>
      <w:r w:rsidR="000250B0" w:rsidRPr="004D724F">
        <w:rPr>
          <w:rFonts w:ascii="Courier New" w:hAnsi="Courier New" w:cs="Traditional Arabic" w:hint="cs"/>
          <w:sz w:val="28"/>
          <w:szCs w:val="34"/>
          <w:rtl/>
        </w:rPr>
        <w:t xml:space="preserve"> فت</w:t>
      </w:r>
      <w:r w:rsidR="00961D32" w:rsidRPr="004D724F">
        <w:rPr>
          <w:rFonts w:ascii="Courier New" w:hAnsi="Courier New" w:cs="Traditional Arabic" w:hint="cs"/>
          <w:sz w:val="28"/>
          <w:szCs w:val="34"/>
          <w:rtl/>
        </w:rPr>
        <w:t>قول</w:t>
      </w:r>
      <w:r w:rsidR="004D724F" w:rsidRPr="004D724F">
        <w:rPr>
          <w:rFonts w:ascii="Courier New" w:hAnsi="Courier New" w:cs="Traditional Arabic" w:hint="cs"/>
          <w:sz w:val="28"/>
          <w:szCs w:val="34"/>
          <w:rtl/>
        </w:rPr>
        <w:t>:</w:t>
      </w:r>
      <w:r w:rsidR="00961D32" w:rsidRPr="004D724F">
        <w:rPr>
          <w:rFonts w:ascii="Courier New" w:hAnsi="Courier New" w:cs="Traditional Arabic" w:hint="cs"/>
          <w:sz w:val="28"/>
          <w:szCs w:val="34"/>
          <w:rtl/>
        </w:rPr>
        <w:t xml:space="preserve"> وأنا مثلك</w:t>
      </w:r>
      <w:r w:rsidR="00392588"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961D32" w:rsidRPr="004D724F">
        <w:rPr>
          <w:rFonts w:ascii="Courier New" w:hAnsi="Courier New" w:cs="Traditional Arabic" w:hint="cs"/>
          <w:sz w:val="28"/>
          <w:szCs w:val="34"/>
          <w:rtl/>
        </w:rPr>
        <w:t xml:space="preserve"> فتتوق نفسه لها</w:t>
      </w:r>
      <w:r w:rsidR="004D724F" w:rsidRPr="004D724F">
        <w:rPr>
          <w:rFonts w:ascii="Courier New" w:hAnsi="Courier New" w:cs="Traditional Arabic" w:hint="cs"/>
          <w:sz w:val="28"/>
          <w:szCs w:val="34"/>
          <w:rtl/>
        </w:rPr>
        <w:t>،</w:t>
      </w:r>
      <w:r w:rsidR="00233136" w:rsidRPr="004D724F">
        <w:rPr>
          <w:rFonts w:ascii="Courier New" w:hAnsi="Courier New" w:cs="Traditional Arabic" w:hint="cs"/>
          <w:sz w:val="28"/>
          <w:szCs w:val="34"/>
          <w:rtl/>
        </w:rPr>
        <w:t xml:space="preserve"> فذلك القول المعروف))</w:t>
      </w:r>
      <w:r w:rsidR="00233136" w:rsidRPr="004D724F">
        <w:rPr>
          <w:rFonts w:cs="Traditional Arabic" w:hint="cs"/>
          <w:sz w:val="28"/>
          <w:szCs w:val="34"/>
          <w:rtl/>
        </w:rPr>
        <w:t xml:space="preserve"> (</w:t>
      </w:r>
      <w:r w:rsidR="00233136" w:rsidRPr="004D724F">
        <w:rPr>
          <w:rFonts w:cs="Traditional Arabic"/>
          <w:sz w:val="28"/>
          <w:szCs w:val="34"/>
          <w:rtl/>
        </w:rPr>
        <w:footnoteReference w:id="341"/>
      </w:r>
      <w:r w:rsidR="00233136" w:rsidRPr="004D724F">
        <w:rPr>
          <w:rFonts w:cs="Traditional Arabic" w:hint="cs"/>
          <w:sz w:val="28"/>
          <w:szCs w:val="34"/>
          <w:rtl/>
        </w:rPr>
        <w:t>)</w:t>
      </w:r>
    </w:p>
    <w:p w:rsidR="00141836" w:rsidRPr="004D724F" w:rsidRDefault="006433C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وجه التزين بعد العدة الذي قالوا به في الوجه الخامس في قوله تعالى</w:t>
      </w:r>
      <w:r w:rsidR="004D724F" w:rsidRPr="004D724F">
        <w:rPr>
          <w:rFonts w:ascii="Courier New" w:hAnsi="Courier New" w:cs="Traditional Arabic" w:hint="cs"/>
          <w:sz w:val="28"/>
          <w:szCs w:val="34"/>
          <w:rtl/>
        </w:rPr>
        <w:t>:</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w:t>
      </w:r>
      <w:r w:rsidRPr="004D724F">
        <w:rPr>
          <w:rFonts w:ascii="Courier New" w:hAnsi="Courier New" w:cs="Traditional Arabic"/>
          <w:sz w:val="28"/>
          <w:szCs w:val="34"/>
          <w:rtl/>
        </w:rPr>
        <w:t>فِيمَا فَعَلْنَ فِي أَنفُسِهِنَّ بِالْمَعْرُوفِ</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234} فهو غير مقصور على التزين كما ادعى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الطبري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فلا حرج عليكم فيما فعلن في أنفسهنَّ </w:t>
      </w:r>
      <w:r w:rsidR="00C80A6C" w:rsidRPr="004D724F">
        <w:rPr>
          <w:rFonts w:ascii="Courier New" w:hAnsi="Courier New" w:cs="Traditional Arabic" w:hint="cs"/>
          <w:sz w:val="28"/>
          <w:szCs w:val="34"/>
          <w:rtl/>
        </w:rPr>
        <w:t>من تطيب وتزين</w:t>
      </w:r>
      <w:r w:rsidR="004D724F" w:rsidRPr="004D724F">
        <w:rPr>
          <w:rFonts w:ascii="Courier New" w:hAnsi="Courier New" w:cs="Traditional Arabic" w:hint="cs"/>
          <w:sz w:val="28"/>
          <w:szCs w:val="34"/>
          <w:rtl/>
        </w:rPr>
        <w:t>،</w:t>
      </w:r>
      <w:r w:rsidR="00C80A6C" w:rsidRPr="004D724F">
        <w:rPr>
          <w:rFonts w:ascii="Courier New" w:hAnsi="Courier New" w:cs="Traditional Arabic" w:hint="cs"/>
          <w:sz w:val="28"/>
          <w:szCs w:val="34"/>
          <w:rtl/>
        </w:rPr>
        <w:t xml:space="preserve"> ونقلة من المسكن الذي كنَّ </w:t>
      </w:r>
      <w:r w:rsidR="00C80A6C" w:rsidRPr="004D724F">
        <w:rPr>
          <w:rFonts w:ascii="Courier New" w:hAnsi="Courier New" w:cs="Traditional Arabic" w:hint="cs"/>
          <w:sz w:val="28"/>
          <w:szCs w:val="34"/>
          <w:rtl/>
        </w:rPr>
        <w:lastRenderedPageBreak/>
        <w:t>يعتددن فيه</w:t>
      </w:r>
      <w:r w:rsidR="004D724F" w:rsidRPr="004D724F">
        <w:rPr>
          <w:rFonts w:ascii="Courier New" w:hAnsi="Courier New" w:cs="Traditional Arabic" w:hint="cs"/>
          <w:sz w:val="28"/>
          <w:szCs w:val="34"/>
          <w:rtl/>
        </w:rPr>
        <w:t>،</w:t>
      </w:r>
      <w:r w:rsidR="00C80A6C" w:rsidRPr="004D724F">
        <w:rPr>
          <w:rFonts w:ascii="Courier New" w:hAnsi="Courier New" w:cs="Traditional Arabic" w:hint="cs"/>
          <w:sz w:val="28"/>
          <w:szCs w:val="34"/>
          <w:rtl/>
        </w:rPr>
        <w:t xml:space="preserve"> ونكاح من يجوز لهنَّ نكاحه بالمعروف</w:t>
      </w:r>
      <w:r w:rsidR="004D724F" w:rsidRPr="004D724F">
        <w:rPr>
          <w:rFonts w:ascii="Courier New" w:hAnsi="Courier New" w:cs="Traditional Arabic" w:hint="cs"/>
          <w:sz w:val="28"/>
          <w:szCs w:val="34"/>
          <w:rtl/>
        </w:rPr>
        <w:t>،</w:t>
      </w:r>
      <w:r w:rsidR="00C80A6C" w:rsidRPr="004D724F">
        <w:rPr>
          <w:rFonts w:ascii="Courier New" w:hAnsi="Courier New" w:cs="Traditional Arabic" w:hint="cs"/>
          <w:sz w:val="28"/>
          <w:szCs w:val="34"/>
          <w:rtl/>
        </w:rPr>
        <w:t xml:space="preserve"> يعني بذلك على ما أذن الله لهنَّ فيه وأباحه لهنّ</w:t>
      </w:r>
      <w:r w:rsidR="004D724F" w:rsidRPr="004D724F">
        <w:rPr>
          <w:rFonts w:ascii="Courier New" w:hAnsi="Courier New" w:cs="Traditional Arabic" w:hint="cs"/>
          <w:sz w:val="28"/>
          <w:szCs w:val="34"/>
          <w:rtl/>
        </w:rPr>
        <w:t>،</w:t>
      </w:r>
      <w:r w:rsidR="00C80A6C" w:rsidRPr="004D724F">
        <w:rPr>
          <w:rFonts w:ascii="Courier New" w:hAnsi="Courier New" w:cs="Traditional Arabic" w:hint="cs"/>
          <w:sz w:val="28"/>
          <w:szCs w:val="34"/>
          <w:rtl/>
        </w:rPr>
        <w:t xml:space="preserve"> وقد قيل إنَّما عنى بذلك النكاح خاصة 000 النكاح الحلال الطيب 000 في نكاح من هوينه إذا كان معروفًا))</w:t>
      </w:r>
      <w:r w:rsidR="00C80A6C" w:rsidRPr="004D724F">
        <w:rPr>
          <w:rFonts w:cs="Traditional Arabic" w:hint="cs"/>
          <w:sz w:val="28"/>
          <w:szCs w:val="34"/>
          <w:rtl/>
        </w:rPr>
        <w:t xml:space="preserve"> (</w:t>
      </w:r>
      <w:r w:rsidR="00C80A6C" w:rsidRPr="004D724F">
        <w:rPr>
          <w:rFonts w:cs="Traditional Arabic"/>
          <w:sz w:val="28"/>
          <w:szCs w:val="34"/>
          <w:rtl/>
        </w:rPr>
        <w:footnoteReference w:id="342"/>
      </w:r>
      <w:r w:rsidR="00C80A6C" w:rsidRPr="004D724F">
        <w:rPr>
          <w:rFonts w:cs="Traditional Arabic" w:hint="cs"/>
          <w:sz w:val="28"/>
          <w:szCs w:val="34"/>
          <w:rtl/>
        </w:rPr>
        <w:t>)</w:t>
      </w:r>
      <w:r w:rsidR="006B2546" w:rsidRPr="004D724F">
        <w:rPr>
          <w:rFonts w:ascii="Courier New" w:hAnsi="Courier New" w:cs="Traditional Arabic" w:hint="cs"/>
          <w:sz w:val="28"/>
          <w:szCs w:val="34"/>
          <w:rtl/>
        </w:rPr>
        <w:t xml:space="preserve"> فقد أكد الطبري</w:t>
      </w:r>
      <w:r w:rsidR="00141836" w:rsidRPr="004D724F">
        <w:rPr>
          <w:rFonts w:ascii="Courier New" w:hAnsi="Courier New" w:cs="Traditional Arabic" w:hint="cs"/>
          <w:sz w:val="28"/>
          <w:szCs w:val="34"/>
          <w:rtl/>
        </w:rPr>
        <w:t xml:space="preserve"> تعيين</w:t>
      </w:r>
      <w:r w:rsidR="00C80A6C" w:rsidRPr="004D724F">
        <w:rPr>
          <w:rFonts w:ascii="Courier New" w:hAnsi="Courier New" w:cs="Traditional Arabic" w:hint="cs"/>
          <w:sz w:val="28"/>
          <w:szCs w:val="34"/>
          <w:rtl/>
        </w:rPr>
        <w:t xml:space="preserve"> المراد من المعروف</w:t>
      </w:r>
      <w:r w:rsidR="004D724F" w:rsidRPr="004D724F">
        <w:rPr>
          <w:rFonts w:ascii="Courier New" w:hAnsi="Courier New" w:cs="Traditional Arabic" w:hint="cs"/>
          <w:sz w:val="28"/>
          <w:szCs w:val="34"/>
          <w:rtl/>
        </w:rPr>
        <w:t>،</w:t>
      </w:r>
      <w:r w:rsidR="00141836" w:rsidRPr="004D724F">
        <w:rPr>
          <w:rFonts w:ascii="Courier New" w:hAnsi="Courier New" w:cs="Traditional Arabic" w:hint="cs"/>
          <w:sz w:val="28"/>
          <w:szCs w:val="34"/>
          <w:rtl/>
        </w:rPr>
        <w:t xml:space="preserve"> وهو اتباع ما أحله الله ((أي</w:t>
      </w:r>
      <w:r w:rsidR="004D724F" w:rsidRPr="004D724F">
        <w:rPr>
          <w:rFonts w:ascii="Courier New" w:hAnsi="Courier New" w:cs="Traditional Arabic" w:hint="cs"/>
          <w:sz w:val="28"/>
          <w:szCs w:val="34"/>
          <w:rtl/>
        </w:rPr>
        <w:t>:</w:t>
      </w:r>
      <w:r w:rsidR="00141836" w:rsidRPr="004D724F">
        <w:rPr>
          <w:rFonts w:ascii="Courier New" w:hAnsi="Courier New" w:cs="Traditional Arabic" w:hint="cs"/>
          <w:sz w:val="28"/>
          <w:szCs w:val="34"/>
          <w:rtl/>
        </w:rPr>
        <w:t xml:space="preserve"> بالوجه الذي يعرفه الشرع ولا ينكره))</w:t>
      </w:r>
      <w:r w:rsidR="00141836" w:rsidRPr="004D724F">
        <w:rPr>
          <w:rFonts w:cs="Traditional Arabic" w:hint="cs"/>
          <w:sz w:val="28"/>
          <w:szCs w:val="34"/>
          <w:rtl/>
        </w:rPr>
        <w:t xml:space="preserve"> (</w:t>
      </w:r>
      <w:r w:rsidR="00141836" w:rsidRPr="004D724F">
        <w:rPr>
          <w:rFonts w:cs="Traditional Arabic"/>
          <w:sz w:val="28"/>
          <w:szCs w:val="34"/>
          <w:rtl/>
        </w:rPr>
        <w:footnoteReference w:id="343"/>
      </w:r>
      <w:r w:rsidR="00141836" w:rsidRPr="004D724F">
        <w:rPr>
          <w:rFonts w:cs="Traditional Arabic" w:hint="cs"/>
          <w:sz w:val="28"/>
          <w:szCs w:val="34"/>
          <w:rtl/>
        </w:rPr>
        <w:t>)</w:t>
      </w:r>
      <w:r w:rsidR="00141836" w:rsidRPr="004D724F">
        <w:rPr>
          <w:rFonts w:ascii="Courier New" w:hAnsi="Courier New" w:cs="Traditional Arabic" w:hint="cs"/>
          <w:sz w:val="28"/>
          <w:szCs w:val="34"/>
          <w:rtl/>
        </w:rPr>
        <w:t xml:space="preserve"> لذلك قال ابن عاشور</w:t>
      </w:r>
      <w:r w:rsidR="004D724F" w:rsidRPr="004D724F">
        <w:rPr>
          <w:rFonts w:ascii="Courier New" w:hAnsi="Courier New" w:cs="Traditional Arabic" w:hint="cs"/>
          <w:sz w:val="28"/>
          <w:szCs w:val="34"/>
          <w:rtl/>
        </w:rPr>
        <w:t>:</w:t>
      </w:r>
      <w:r w:rsidR="00141836" w:rsidRPr="004D724F">
        <w:rPr>
          <w:rFonts w:ascii="Courier New" w:hAnsi="Courier New" w:cs="Traditional Arabic" w:hint="cs"/>
          <w:sz w:val="28"/>
          <w:szCs w:val="34"/>
          <w:rtl/>
        </w:rPr>
        <w:t xml:space="preserve"> ((وقيده بأن يكون من المعروف نهيًا للمرأة أن تفعل ما ليس من المعروف شرعًا وعادة كالإفراط في الحزن</w:t>
      </w:r>
      <w:r w:rsidR="003F7830" w:rsidRPr="004D724F">
        <w:rPr>
          <w:rFonts w:ascii="Courier New" w:hAnsi="Courier New" w:cs="Traditional Arabic" w:hint="cs"/>
          <w:sz w:val="28"/>
          <w:szCs w:val="34"/>
          <w:rtl/>
        </w:rPr>
        <w:t xml:space="preserve"> </w:t>
      </w:r>
      <w:r w:rsidR="00141836" w:rsidRPr="004D724F">
        <w:rPr>
          <w:rFonts w:ascii="Courier New" w:hAnsi="Courier New" w:cs="Traditional Arabic" w:hint="cs"/>
          <w:sz w:val="28"/>
          <w:szCs w:val="34"/>
          <w:rtl/>
        </w:rPr>
        <w:t>المنكر شرعًا وعادة</w:t>
      </w:r>
      <w:r w:rsidR="004D724F" w:rsidRPr="004D724F">
        <w:rPr>
          <w:rFonts w:ascii="Courier New" w:hAnsi="Courier New" w:cs="Traditional Arabic" w:hint="cs"/>
          <w:sz w:val="28"/>
          <w:szCs w:val="34"/>
          <w:rtl/>
        </w:rPr>
        <w:t>،</w:t>
      </w:r>
      <w:r w:rsidR="00141836" w:rsidRPr="004D724F">
        <w:rPr>
          <w:rFonts w:ascii="Courier New" w:hAnsi="Courier New" w:cs="Traditional Arabic" w:hint="cs"/>
          <w:sz w:val="28"/>
          <w:szCs w:val="34"/>
          <w:rtl/>
        </w:rPr>
        <w:t xml:space="preserve"> أو التظاهر بترك التزوج بعد زوجها</w:t>
      </w:r>
      <w:r w:rsidR="004D724F" w:rsidRPr="004D724F">
        <w:rPr>
          <w:rFonts w:ascii="Courier New" w:hAnsi="Courier New" w:cs="Traditional Arabic" w:hint="cs"/>
          <w:sz w:val="28"/>
          <w:szCs w:val="34"/>
          <w:rtl/>
        </w:rPr>
        <w:t>،</w:t>
      </w:r>
      <w:r w:rsidR="00141836" w:rsidRPr="004D724F">
        <w:rPr>
          <w:rFonts w:ascii="Courier New" w:hAnsi="Courier New" w:cs="Traditional Arabic" w:hint="cs"/>
          <w:sz w:val="28"/>
          <w:szCs w:val="34"/>
          <w:rtl/>
        </w:rPr>
        <w:t xml:space="preserve"> وتغليظًا للذين ينكرون على النساء تسرعهنَّ للزواج بعد العدة</w:t>
      </w:r>
      <w:r w:rsidR="004D724F" w:rsidRPr="004D724F">
        <w:rPr>
          <w:rFonts w:ascii="Courier New" w:hAnsi="Courier New" w:cs="Traditional Arabic" w:hint="cs"/>
          <w:sz w:val="28"/>
          <w:szCs w:val="34"/>
          <w:rtl/>
        </w:rPr>
        <w:t>،</w:t>
      </w:r>
      <w:r w:rsidR="00141836" w:rsidRPr="004D724F">
        <w:rPr>
          <w:rFonts w:ascii="Courier New" w:hAnsi="Courier New" w:cs="Traditional Arabic" w:hint="cs"/>
          <w:sz w:val="28"/>
          <w:szCs w:val="34"/>
          <w:rtl/>
        </w:rPr>
        <w:t xml:space="preserve"> أو بعد وضع الحمل))</w:t>
      </w:r>
      <w:r w:rsidR="003F7830" w:rsidRPr="004D724F">
        <w:rPr>
          <w:rFonts w:cs="Traditional Arabic" w:hint="cs"/>
          <w:sz w:val="28"/>
          <w:szCs w:val="34"/>
          <w:rtl/>
        </w:rPr>
        <w:t xml:space="preserve"> (</w:t>
      </w:r>
      <w:r w:rsidR="003F7830" w:rsidRPr="004D724F">
        <w:rPr>
          <w:rFonts w:cs="Traditional Arabic"/>
          <w:sz w:val="28"/>
          <w:szCs w:val="34"/>
          <w:rtl/>
        </w:rPr>
        <w:footnoteReference w:id="344"/>
      </w:r>
      <w:r w:rsidR="003F7830" w:rsidRPr="004D724F">
        <w:rPr>
          <w:rFonts w:cs="Traditional Arabic" w:hint="cs"/>
          <w:sz w:val="28"/>
          <w:szCs w:val="34"/>
          <w:rtl/>
        </w:rPr>
        <w:t>)</w:t>
      </w:r>
    </w:p>
    <w:p w:rsidR="006433C6" w:rsidRPr="004D724F" w:rsidRDefault="0093567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فقد أريد من هذا الوجه ومما قبله </w:t>
      </w:r>
      <w:r w:rsidR="003F7830" w:rsidRPr="004D724F">
        <w:rPr>
          <w:rFonts w:ascii="Courier New" w:hAnsi="Courier New" w:cs="Traditional Arabic" w:hint="cs"/>
          <w:sz w:val="28"/>
          <w:szCs w:val="34"/>
          <w:rtl/>
        </w:rPr>
        <w:t xml:space="preserve">المعروف </w:t>
      </w:r>
      <w:r w:rsidRPr="004D724F">
        <w:rPr>
          <w:rFonts w:ascii="Courier New" w:hAnsi="Courier New" w:cs="Traditional Arabic" w:hint="cs"/>
          <w:sz w:val="28"/>
          <w:szCs w:val="34"/>
          <w:rtl/>
        </w:rPr>
        <w:t>بعينه الذي هو ما تسكن وتطمئن إليه النفس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واستحسنه العقل والشرع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وغير مخالف للعادة والمروءة مما ذكره المفسرون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F7830" w:rsidRPr="004D724F">
        <w:rPr>
          <w:rFonts w:ascii="Courier New" w:hAnsi="Courier New" w:cs="Traditional Arabic" w:hint="cs"/>
          <w:sz w:val="28"/>
          <w:szCs w:val="34"/>
          <w:rtl/>
        </w:rPr>
        <w:t>هذا المعنى كله المراد من المعروف</w:t>
      </w:r>
      <w:r w:rsidR="004D724F" w:rsidRPr="004D724F">
        <w:rPr>
          <w:rFonts w:ascii="Courier New" w:hAnsi="Courier New" w:cs="Traditional Arabic" w:hint="cs"/>
          <w:sz w:val="28"/>
          <w:szCs w:val="34"/>
          <w:rtl/>
        </w:rPr>
        <w:t>،</w:t>
      </w:r>
      <w:r w:rsidR="003F7830" w:rsidRPr="004D724F">
        <w:rPr>
          <w:rFonts w:ascii="Courier New" w:hAnsi="Courier New" w:cs="Traditional Arabic" w:hint="cs"/>
          <w:sz w:val="28"/>
          <w:szCs w:val="34"/>
          <w:rtl/>
        </w:rPr>
        <w:t xml:space="preserve"> لم يكن </w:t>
      </w:r>
      <w:r w:rsidRPr="004D724F">
        <w:rPr>
          <w:rFonts w:ascii="Courier New" w:hAnsi="Courier New" w:cs="Traditional Arabic" w:hint="cs"/>
          <w:sz w:val="28"/>
          <w:szCs w:val="34"/>
          <w:rtl/>
        </w:rPr>
        <w:t xml:space="preserve">شيء منه </w:t>
      </w:r>
      <w:r w:rsidR="003F7830" w:rsidRPr="004D724F">
        <w:rPr>
          <w:rFonts w:ascii="Courier New" w:hAnsi="Courier New" w:cs="Traditional Arabic" w:hint="cs"/>
          <w:sz w:val="28"/>
          <w:szCs w:val="34"/>
          <w:rtl/>
        </w:rPr>
        <w:t xml:space="preserve">يخطر ببال مقاتل شيخ </w:t>
      </w:r>
      <w:proofErr w:type="spellStart"/>
      <w:r w:rsidR="003F7830" w:rsidRPr="004D724F">
        <w:rPr>
          <w:rFonts w:ascii="Courier New" w:hAnsi="Courier New" w:cs="Traditional Arabic" w:hint="cs"/>
          <w:sz w:val="28"/>
          <w:szCs w:val="34"/>
          <w:rtl/>
        </w:rPr>
        <w:t>الوجوهيين</w:t>
      </w:r>
      <w:proofErr w:type="spellEnd"/>
      <w:r w:rsidR="004D724F" w:rsidRPr="004D724F">
        <w:rPr>
          <w:rFonts w:ascii="Courier New" w:hAnsi="Courier New" w:cs="Traditional Arabic" w:hint="cs"/>
          <w:sz w:val="28"/>
          <w:szCs w:val="34"/>
          <w:rtl/>
        </w:rPr>
        <w:t>،</w:t>
      </w:r>
      <w:r w:rsidR="003F7830" w:rsidRPr="004D724F">
        <w:rPr>
          <w:rFonts w:ascii="Courier New" w:hAnsi="Courier New" w:cs="Traditional Arabic" w:hint="cs"/>
          <w:sz w:val="28"/>
          <w:szCs w:val="34"/>
          <w:rtl/>
        </w:rPr>
        <w:t xml:space="preserve"> </w:t>
      </w:r>
      <w:r w:rsidR="00551776" w:rsidRPr="004D724F">
        <w:rPr>
          <w:rFonts w:ascii="Courier New" w:hAnsi="Courier New" w:cs="Traditional Arabic" w:hint="cs"/>
          <w:sz w:val="28"/>
          <w:szCs w:val="34"/>
          <w:rtl/>
        </w:rPr>
        <w:t>وقد خطر بباله من غير قصد عندما جعل الوجه السادس بمعنى ما يسر على الإنسان</w:t>
      </w:r>
      <w:r w:rsidR="004D724F" w:rsidRPr="004D724F">
        <w:rPr>
          <w:rFonts w:ascii="Courier New" w:hAnsi="Courier New" w:cs="Traditional Arabic" w:hint="cs"/>
          <w:sz w:val="28"/>
          <w:szCs w:val="34"/>
          <w:rtl/>
        </w:rPr>
        <w:t>،</w:t>
      </w:r>
      <w:r w:rsidR="00551776" w:rsidRPr="004D724F">
        <w:rPr>
          <w:rFonts w:ascii="Courier New" w:hAnsi="Courier New" w:cs="Traditional Arabic" w:hint="cs"/>
          <w:sz w:val="28"/>
          <w:szCs w:val="34"/>
          <w:rtl/>
        </w:rPr>
        <w:t xml:space="preserve"> أي النفقة قدر</w:t>
      </w:r>
      <w:r w:rsidRPr="004D724F">
        <w:rPr>
          <w:rFonts w:ascii="Courier New" w:hAnsi="Courier New" w:cs="Traditional Arabic" w:hint="cs"/>
          <w:sz w:val="28"/>
          <w:szCs w:val="34"/>
          <w:rtl/>
        </w:rPr>
        <w:t xml:space="preserve"> الإمكان</w:t>
      </w:r>
      <w:r w:rsidR="004D724F" w:rsidRPr="004D724F">
        <w:rPr>
          <w:rFonts w:ascii="Courier New" w:hAnsi="Courier New" w:cs="Traditional Arabic" w:hint="cs"/>
          <w:sz w:val="28"/>
          <w:szCs w:val="34"/>
          <w:rtl/>
        </w:rPr>
        <w:t>.</w:t>
      </w:r>
    </w:p>
    <w:p w:rsidR="000267E4" w:rsidRPr="004D724F" w:rsidRDefault="0093567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فالقرآن الكريم ما ذكر المعروف بلف</w:t>
      </w:r>
      <w:r w:rsidR="0052186D" w:rsidRPr="004D724F">
        <w:rPr>
          <w:rFonts w:ascii="Courier New" w:hAnsi="Courier New" w:cs="Traditional Arabic" w:hint="cs"/>
          <w:sz w:val="28"/>
          <w:szCs w:val="34"/>
          <w:rtl/>
        </w:rPr>
        <w:t>ظه</w:t>
      </w:r>
      <w:r w:rsidR="004D724F" w:rsidRPr="004D724F">
        <w:rPr>
          <w:rFonts w:ascii="Courier New" w:hAnsi="Courier New" w:cs="Traditional Arabic" w:hint="cs"/>
          <w:sz w:val="28"/>
          <w:szCs w:val="34"/>
          <w:rtl/>
        </w:rPr>
        <w:t>؛</w:t>
      </w:r>
      <w:r w:rsidR="0052186D" w:rsidRPr="004D724F">
        <w:rPr>
          <w:rFonts w:ascii="Courier New" w:hAnsi="Courier New" w:cs="Traditional Arabic" w:hint="cs"/>
          <w:sz w:val="28"/>
          <w:szCs w:val="34"/>
          <w:rtl/>
        </w:rPr>
        <w:t xml:space="preserve"> ليعني هذه الأوجه </w:t>
      </w:r>
      <w:r w:rsidR="00D32CCF" w:rsidRPr="004D724F">
        <w:rPr>
          <w:rFonts w:ascii="Courier New" w:hAnsi="Courier New" w:cs="Traditional Arabic" w:hint="cs"/>
          <w:sz w:val="28"/>
          <w:szCs w:val="34"/>
          <w:rtl/>
        </w:rPr>
        <w:t xml:space="preserve">الستة </w:t>
      </w:r>
      <w:r w:rsidRPr="004D724F">
        <w:rPr>
          <w:rFonts w:ascii="Courier New" w:hAnsi="Courier New" w:cs="Traditional Arabic" w:hint="cs"/>
          <w:sz w:val="28"/>
          <w:szCs w:val="34"/>
          <w:rtl/>
        </w:rPr>
        <w:t xml:space="preserve">بأعيانها </w:t>
      </w:r>
      <w:r w:rsidR="00961D32" w:rsidRPr="004D724F">
        <w:rPr>
          <w:rFonts w:ascii="Courier New" w:hAnsi="Courier New" w:cs="Traditional Arabic" w:hint="cs"/>
          <w:sz w:val="28"/>
          <w:szCs w:val="34"/>
          <w:rtl/>
        </w:rPr>
        <w:t>ومعانيها الخاصة</w:t>
      </w:r>
      <w:r w:rsidR="004D724F" w:rsidRPr="004D724F">
        <w:rPr>
          <w:rFonts w:ascii="Courier New" w:hAnsi="Courier New" w:cs="Traditional Arabic" w:hint="cs"/>
          <w:sz w:val="28"/>
          <w:szCs w:val="34"/>
          <w:rtl/>
        </w:rPr>
        <w:t>،</w:t>
      </w:r>
      <w:r w:rsidR="00D32CCF" w:rsidRPr="004D724F">
        <w:rPr>
          <w:rFonts w:ascii="Courier New" w:hAnsi="Courier New" w:cs="Traditional Arabic" w:hint="cs"/>
          <w:sz w:val="28"/>
          <w:szCs w:val="34"/>
          <w:rtl/>
        </w:rPr>
        <w:t xml:space="preserve"> وإنَّما أراد ما يدل عليه المعروف في هذه الأوجه ونحوها</w:t>
      </w:r>
      <w:r w:rsidR="004D724F" w:rsidRPr="004D724F">
        <w:rPr>
          <w:rFonts w:ascii="Courier New" w:hAnsi="Courier New" w:cs="Traditional Arabic" w:hint="cs"/>
          <w:sz w:val="28"/>
          <w:szCs w:val="34"/>
          <w:rtl/>
        </w:rPr>
        <w:t>.</w:t>
      </w:r>
    </w:p>
    <w:p w:rsidR="00402FA4" w:rsidRPr="004D724F" w:rsidRDefault="003B4C17"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15-الطاغوت</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B4C17" w:rsidRPr="004D724F" w:rsidRDefault="003B4C1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الطاغوت على ثلاثة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منها</w:t>
      </w:r>
      <w:r w:rsidR="004D724F" w:rsidRPr="004D724F">
        <w:rPr>
          <w:rFonts w:ascii="Courier New" w:hAnsi="Courier New" w:cs="Traditional Arabic" w:hint="cs"/>
          <w:sz w:val="28"/>
          <w:szCs w:val="34"/>
          <w:rtl/>
        </w:rPr>
        <w:t>:</w:t>
      </w:r>
      <w:r w:rsidR="004F13F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الطاغوت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به الشيطان</w:t>
      </w:r>
      <w:r w:rsidR="00133E3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فذلك قوله في 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فَمَنْ يَكْفُرْ بِالطَّاغُوتِ وَيُؤْمِن بِاللّهِ</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256} يعني بالطاغوت الشيطان 000 </w:t>
      </w:r>
    </w:p>
    <w:p w:rsidR="004F13F9" w:rsidRPr="004D724F" w:rsidRDefault="003B4C1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004F13F9" w:rsidRPr="004D724F">
        <w:rPr>
          <w:rFonts w:ascii="Courier New" w:hAnsi="Courier New" w:cs="Traditional Arabic" w:hint="cs"/>
          <w:sz w:val="28"/>
          <w:szCs w:val="34"/>
          <w:rtl/>
        </w:rPr>
        <w:t xml:space="preserve"> الطاغوت يعني الأوثان التي تُعبَد من  دون الله</w:t>
      </w:r>
      <w:r w:rsidR="004D724F" w:rsidRPr="004D724F">
        <w:rPr>
          <w:rFonts w:ascii="Courier New" w:hAnsi="Courier New" w:cs="Traditional Arabic" w:hint="cs"/>
          <w:sz w:val="28"/>
          <w:szCs w:val="34"/>
          <w:rtl/>
        </w:rPr>
        <w:t>،</w:t>
      </w:r>
      <w:r w:rsidR="004F13F9" w:rsidRPr="004D724F">
        <w:rPr>
          <w:rFonts w:ascii="Courier New" w:hAnsi="Courier New" w:cs="Traditional Arabic" w:hint="cs"/>
          <w:sz w:val="28"/>
          <w:szCs w:val="34"/>
          <w:rtl/>
        </w:rPr>
        <w:t xml:space="preserve"> فذلك قوله في النحل</w:t>
      </w:r>
      <w:r w:rsidR="004D724F" w:rsidRPr="004D724F">
        <w:rPr>
          <w:rFonts w:ascii="Courier New" w:hAnsi="Courier New" w:cs="Traditional Arabic" w:hint="cs"/>
          <w:sz w:val="28"/>
          <w:szCs w:val="34"/>
          <w:rtl/>
        </w:rPr>
        <w:t>:</w:t>
      </w:r>
      <w:r w:rsidR="004F13F9" w:rsidRPr="004D724F">
        <w:rPr>
          <w:rFonts w:ascii="Courier New" w:hAnsi="Courier New" w:cs="Traditional Arabic" w:hint="cs"/>
          <w:sz w:val="28"/>
          <w:szCs w:val="34"/>
          <w:rtl/>
        </w:rPr>
        <w:t xml:space="preserve"> (</w:t>
      </w:r>
      <w:r w:rsidR="004F13F9" w:rsidRPr="004D724F">
        <w:rPr>
          <w:rFonts w:ascii="Courier New" w:hAnsi="Courier New" w:cs="Traditional Arabic"/>
          <w:sz w:val="28"/>
          <w:szCs w:val="34"/>
          <w:rtl/>
        </w:rPr>
        <w:t>وَلَقَدْ بَعَثْنَا فِي كُلِّ أُمَّةٍ رَّسُولاً أَنِ اعْبُدُواْ اللّهَ وَاجْتَنِبُواْ الطَّاغُوتَ</w:t>
      </w:r>
      <w:r w:rsidR="004F13F9"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4F13F9" w:rsidRPr="004D724F">
        <w:rPr>
          <w:rFonts w:ascii="Courier New" w:hAnsi="Courier New" w:cs="Traditional Arabic" w:hint="cs"/>
          <w:sz w:val="28"/>
          <w:szCs w:val="34"/>
          <w:rtl/>
        </w:rPr>
        <w:t xml:space="preserve">  36}000 </w:t>
      </w:r>
    </w:p>
    <w:p w:rsidR="003B4C17" w:rsidRPr="004D724F" w:rsidRDefault="004F13F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الطاغوت يع</w:t>
      </w:r>
      <w:r w:rsidR="0072629D" w:rsidRPr="004D724F">
        <w:rPr>
          <w:rFonts w:ascii="Courier New" w:hAnsi="Courier New" w:cs="Traditional Arabic" w:hint="cs"/>
          <w:sz w:val="28"/>
          <w:szCs w:val="34"/>
          <w:rtl/>
        </w:rPr>
        <w:t>ني كعب بن الأشرف اليهودي</w:t>
      </w:r>
      <w:r w:rsidR="004D724F" w:rsidRPr="004D724F">
        <w:rPr>
          <w:rFonts w:ascii="Courier New" w:hAnsi="Courier New" w:cs="Traditional Arabic" w:hint="cs"/>
          <w:sz w:val="28"/>
          <w:szCs w:val="34"/>
          <w:rtl/>
        </w:rPr>
        <w:t>،</w:t>
      </w:r>
      <w:r w:rsidR="0072629D" w:rsidRPr="004D724F">
        <w:rPr>
          <w:rFonts w:ascii="Courier New" w:hAnsi="Courier New" w:cs="Traditional Arabic" w:hint="cs"/>
          <w:sz w:val="28"/>
          <w:szCs w:val="34"/>
          <w:rtl/>
        </w:rPr>
        <w:t xml:space="preserve">  فذلك</w:t>
      </w:r>
      <w:r w:rsidRPr="004D724F">
        <w:rPr>
          <w:rFonts w:ascii="Courier New" w:hAnsi="Courier New" w:cs="Traditional Arabic" w:hint="cs"/>
          <w:sz w:val="28"/>
          <w:szCs w:val="34"/>
          <w:rtl/>
        </w:rPr>
        <w:t xml:space="preserve"> قوله  في 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وَالَّذِينَ كَفَرُواْ أَوْلِيَآؤُهُمُ الطَّاغُوتُ يُخْرِجُونَهُم مِّنَ النُّورِ إِلَى الظُّلُمَاتِ</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257}000))</w:t>
      </w:r>
      <w:r w:rsidR="003B4C17" w:rsidRPr="004D724F">
        <w:rPr>
          <w:rFonts w:ascii="Courier New" w:hAnsi="Courier New" w:cs="Traditional Arabic" w:hint="cs"/>
          <w:sz w:val="28"/>
          <w:szCs w:val="34"/>
          <w:rtl/>
        </w:rPr>
        <w:t xml:space="preserve"> </w:t>
      </w:r>
      <w:r w:rsidRPr="004D724F">
        <w:rPr>
          <w:rFonts w:cs="Traditional Arabic" w:hint="cs"/>
          <w:sz w:val="28"/>
          <w:szCs w:val="34"/>
          <w:rtl/>
        </w:rPr>
        <w:t>(</w:t>
      </w:r>
      <w:r w:rsidRPr="004D724F">
        <w:rPr>
          <w:rFonts w:cs="Traditional Arabic"/>
          <w:sz w:val="28"/>
          <w:szCs w:val="34"/>
          <w:rtl/>
        </w:rPr>
        <w:footnoteReference w:id="345"/>
      </w:r>
      <w:r w:rsidRPr="004D724F">
        <w:rPr>
          <w:rFonts w:cs="Traditional Arabic" w:hint="cs"/>
          <w:sz w:val="28"/>
          <w:szCs w:val="34"/>
          <w:rtl/>
        </w:rPr>
        <w:t>)</w:t>
      </w:r>
    </w:p>
    <w:p w:rsidR="005B2225" w:rsidRPr="004D724F" w:rsidRDefault="005B222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والطاغوت من طغى ((وكل شيء يجاوز القدر فقد طغى))</w:t>
      </w:r>
      <w:r w:rsidRPr="004D724F">
        <w:rPr>
          <w:rFonts w:cs="Traditional Arabic" w:hint="cs"/>
          <w:sz w:val="28"/>
          <w:szCs w:val="34"/>
          <w:rtl/>
        </w:rPr>
        <w:t xml:space="preserve"> (</w:t>
      </w:r>
      <w:r w:rsidRPr="004D724F">
        <w:rPr>
          <w:rFonts w:cs="Traditional Arabic"/>
          <w:sz w:val="28"/>
          <w:szCs w:val="34"/>
          <w:rtl/>
        </w:rPr>
        <w:footnoteReference w:id="346"/>
      </w:r>
      <w:r w:rsidRPr="004D724F">
        <w:rPr>
          <w:rFonts w:cs="Traditional Arabic" w:hint="cs"/>
          <w:sz w:val="28"/>
          <w:szCs w:val="34"/>
          <w:rtl/>
        </w:rPr>
        <w:t>)</w:t>
      </w:r>
      <w:r w:rsidR="00BC3A32"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00BC3A32" w:rsidRPr="004D724F">
        <w:rPr>
          <w:rFonts w:ascii="Courier New" w:hAnsi="Courier New" w:cs="Traditional Arabic" w:hint="cs"/>
          <w:sz w:val="28"/>
          <w:szCs w:val="34"/>
          <w:rtl/>
        </w:rPr>
        <w:t xml:space="preserve"> ((والطاء والغ</w:t>
      </w:r>
      <w:r w:rsidRPr="004D724F">
        <w:rPr>
          <w:rFonts w:ascii="Courier New" w:hAnsi="Courier New" w:cs="Traditional Arabic" w:hint="cs"/>
          <w:sz w:val="28"/>
          <w:szCs w:val="34"/>
          <w:rtl/>
        </w:rPr>
        <w:t>ين</w:t>
      </w:r>
      <w:r w:rsidR="0052186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والحرف المعتل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صحيح </w:t>
      </w:r>
      <w:proofErr w:type="spellStart"/>
      <w:r w:rsidRPr="004D724F">
        <w:rPr>
          <w:rFonts w:ascii="Courier New" w:hAnsi="Courier New" w:cs="Traditional Arabic" w:hint="cs"/>
          <w:sz w:val="28"/>
          <w:szCs w:val="34"/>
          <w:rtl/>
        </w:rPr>
        <w:t>منقاس</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مجاوزة الحد في العصيان))</w:t>
      </w:r>
      <w:r w:rsidRPr="004D724F">
        <w:rPr>
          <w:rFonts w:cs="Traditional Arabic" w:hint="cs"/>
          <w:sz w:val="28"/>
          <w:szCs w:val="34"/>
          <w:rtl/>
        </w:rPr>
        <w:t xml:space="preserve"> (</w:t>
      </w:r>
      <w:r w:rsidRPr="004D724F">
        <w:rPr>
          <w:rFonts w:cs="Traditional Arabic"/>
          <w:sz w:val="28"/>
          <w:szCs w:val="34"/>
          <w:rtl/>
        </w:rPr>
        <w:footnoteReference w:id="347"/>
      </w:r>
      <w:r w:rsidRPr="004D724F">
        <w:rPr>
          <w:rFonts w:cs="Traditional Arabic" w:hint="cs"/>
          <w:sz w:val="28"/>
          <w:szCs w:val="34"/>
          <w:rtl/>
        </w:rPr>
        <w:t>)</w:t>
      </w:r>
      <w:r w:rsidRPr="004D724F">
        <w:rPr>
          <w:rFonts w:ascii="Courier New" w:hAnsi="Courier New" w:cs="Traditional Arabic" w:hint="cs"/>
          <w:sz w:val="28"/>
          <w:szCs w:val="34"/>
          <w:rtl/>
        </w:rPr>
        <w:t xml:space="preserve"> والطاغوت ((كل ما عُبِدَ من دون الله000 والطاغوت أيضًا الشيطان))</w:t>
      </w:r>
      <w:r w:rsidRPr="004D724F">
        <w:rPr>
          <w:rFonts w:cs="Traditional Arabic" w:hint="cs"/>
          <w:sz w:val="28"/>
          <w:szCs w:val="34"/>
          <w:rtl/>
        </w:rPr>
        <w:t xml:space="preserve"> (</w:t>
      </w:r>
      <w:r w:rsidRPr="004D724F">
        <w:rPr>
          <w:rFonts w:cs="Traditional Arabic"/>
          <w:sz w:val="28"/>
          <w:szCs w:val="34"/>
          <w:rtl/>
        </w:rPr>
        <w:footnoteReference w:id="348"/>
      </w:r>
      <w:r w:rsidRPr="004D724F">
        <w:rPr>
          <w:rFonts w:cs="Traditional Arabic" w:hint="cs"/>
          <w:sz w:val="28"/>
          <w:szCs w:val="34"/>
          <w:rtl/>
        </w:rPr>
        <w:t>)</w:t>
      </w:r>
      <w:r w:rsidR="00F4693F" w:rsidRPr="004D724F">
        <w:rPr>
          <w:rFonts w:ascii="Courier New" w:hAnsi="Courier New" w:cs="Traditional Arabic" w:hint="cs"/>
          <w:sz w:val="28"/>
          <w:szCs w:val="34"/>
          <w:rtl/>
        </w:rPr>
        <w:t xml:space="preserve"> وقال الراغ</w:t>
      </w:r>
      <w:r w:rsidR="002A54EC" w:rsidRPr="004D724F">
        <w:rPr>
          <w:rFonts w:ascii="Courier New" w:hAnsi="Courier New" w:cs="Traditional Arabic" w:hint="cs"/>
          <w:sz w:val="28"/>
          <w:szCs w:val="34"/>
          <w:rtl/>
        </w:rPr>
        <w:t>ب</w:t>
      </w:r>
      <w:r w:rsidR="004D724F" w:rsidRPr="004D724F">
        <w:rPr>
          <w:rFonts w:ascii="Courier New" w:hAnsi="Courier New" w:cs="Traditional Arabic" w:hint="cs"/>
          <w:sz w:val="28"/>
          <w:szCs w:val="34"/>
          <w:rtl/>
        </w:rPr>
        <w:t>:</w:t>
      </w:r>
      <w:r w:rsidR="002A54EC" w:rsidRPr="004D724F">
        <w:rPr>
          <w:rFonts w:ascii="Courier New" w:hAnsi="Courier New" w:cs="Traditional Arabic" w:hint="cs"/>
          <w:sz w:val="28"/>
          <w:szCs w:val="34"/>
          <w:rtl/>
        </w:rPr>
        <w:t xml:space="preserve"> ((والطاغوت 000 كل </w:t>
      </w:r>
      <w:r w:rsidR="002A54EC" w:rsidRPr="004D724F">
        <w:rPr>
          <w:rFonts w:ascii="Courier New" w:hAnsi="Courier New" w:cs="Traditional Arabic" w:hint="cs"/>
          <w:sz w:val="28"/>
          <w:szCs w:val="34"/>
          <w:rtl/>
        </w:rPr>
        <w:lastRenderedPageBreak/>
        <w:t xml:space="preserve">معبود من </w:t>
      </w:r>
      <w:r w:rsidR="00F4693F" w:rsidRPr="004D724F">
        <w:rPr>
          <w:rFonts w:ascii="Courier New" w:hAnsi="Courier New" w:cs="Traditional Arabic" w:hint="cs"/>
          <w:sz w:val="28"/>
          <w:szCs w:val="34"/>
          <w:rtl/>
        </w:rPr>
        <w:t>دون الله</w:t>
      </w:r>
      <w:r w:rsidR="004D724F" w:rsidRPr="004D724F">
        <w:rPr>
          <w:rFonts w:ascii="Courier New" w:hAnsi="Courier New" w:cs="Traditional Arabic" w:hint="cs"/>
          <w:sz w:val="28"/>
          <w:szCs w:val="34"/>
          <w:rtl/>
        </w:rPr>
        <w:t>،</w:t>
      </w:r>
      <w:r w:rsidR="00F4693F" w:rsidRPr="004D724F">
        <w:rPr>
          <w:rFonts w:ascii="Courier New" w:hAnsi="Courier New" w:cs="Traditional Arabic" w:hint="cs"/>
          <w:sz w:val="28"/>
          <w:szCs w:val="34"/>
          <w:rtl/>
        </w:rPr>
        <w:t xml:space="preserve"> ويستعمل في الواحد والجمع))</w:t>
      </w:r>
      <w:r w:rsidR="00F4693F" w:rsidRPr="004D724F">
        <w:rPr>
          <w:rFonts w:cs="Traditional Arabic" w:hint="cs"/>
          <w:sz w:val="28"/>
          <w:szCs w:val="34"/>
          <w:rtl/>
        </w:rPr>
        <w:t xml:space="preserve"> (</w:t>
      </w:r>
      <w:r w:rsidR="00F4693F" w:rsidRPr="004D724F">
        <w:rPr>
          <w:rFonts w:cs="Traditional Arabic"/>
          <w:sz w:val="28"/>
          <w:szCs w:val="34"/>
          <w:rtl/>
        </w:rPr>
        <w:footnoteReference w:id="349"/>
      </w:r>
      <w:r w:rsidR="00F4693F" w:rsidRPr="004D724F">
        <w:rPr>
          <w:rFonts w:cs="Traditional Arabic" w:hint="cs"/>
          <w:sz w:val="28"/>
          <w:szCs w:val="34"/>
          <w:rtl/>
        </w:rPr>
        <w:t>)</w:t>
      </w:r>
      <w:r w:rsidR="00F4693F" w:rsidRPr="004D724F">
        <w:rPr>
          <w:rFonts w:ascii="Courier New" w:hAnsi="Courier New" w:cs="Traditional Arabic" w:hint="cs"/>
          <w:sz w:val="28"/>
          <w:szCs w:val="34"/>
          <w:rtl/>
        </w:rPr>
        <w:t xml:space="preserve"> ((ويُذكَّر ويؤنَّث))</w:t>
      </w:r>
      <w:r w:rsidR="00F4693F" w:rsidRPr="004D724F">
        <w:rPr>
          <w:rFonts w:cs="Traditional Arabic" w:hint="cs"/>
          <w:sz w:val="28"/>
          <w:szCs w:val="34"/>
          <w:rtl/>
        </w:rPr>
        <w:t xml:space="preserve"> (</w:t>
      </w:r>
      <w:r w:rsidR="00F4693F" w:rsidRPr="004D724F">
        <w:rPr>
          <w:rFonts w:cs="Traditional Arabic"/>
          <w:sz w:val="28"/>
          <w:szCs w:val="34"/>
          <w:rtl/>
        </w:rPr>
        <w:footnoteReference w:id="350"/>
      </w:r>
      <w:r w:rsidR="00F4693F" w:rsidRPr="004D724F">
        <w:rPr>
          <w:rFonts w:cs="Traditional Arabic" w:hint="cs"/>
          <w:sz w:val="28"/>
          <w:szCs w:val="34"/>
          <w:rtl/>
        </w:rPr>
        <w:t>)</w:t>
      </w:r>
    </w:p>
    <w:p w:rsidR="00BC3A32" w:rsidRPr="004D724F" w:rsidRDefault="00F4693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فما ذكره أهل اللغة يبيِّن أن للطاغوت معنى مستقلاًّ خاصًّا به</w:t>
      </w:r>
      <w:r w:rsidR="004D724F" w:rsidRPr="004D724F">
        <w:rPr>
          <w:rFonts w:ascii="Courier New" w:hAnsi="Courier New" w:cs="Traditional Arabic" w:hint="cs"/>
          <w:sz w:val="28"/>
          <w:szCs w:val="34"/>
          <w:rtl/>
        </w:rPr>
        <w:t>،</w:t>
      </w:r>
      <w:r w:rsidR="0052186D" w:rsidRPr="004D724F">
        <w:rPr>
          <w:rFonts w:ascii="Courier New" w:hAnsi="Courier New" w:cs="Traditional Arabic" w:hint="cs"/>
          <w:sz w:val="28"/>
          <w:szCs w:val="34"/>
          <w:rtl/>
        </w:rPr>
        <w:t xml:space="preserve"> يتميَّز به من بين معاني الأوجه </w:t>
      </w:r>
      <w:r w:rsidRPr="004D724F">
        <w:rPr>
          <w:rFonts w:ascii="Courier New" w:hAnsi="Courier New" w:cs="Traditional Arabic" w:hint="cs"/>
          <w:sz w:val="28"/>
          <w:szCs w:val="34"/>
          <w:rtl/>
        </w:rPr>
        <w:t>المنسوبة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إذن ابتداءً ليس من اللفظ المشترك</w:t>
      </w:r>
      <w:r w:rsidR="004D724F" w:rsidRPr="004D724F">
        <w:rPr>
          <w:rFonts w:ascii="Courier New" w:hAnsi="Courier New" w:cs="Traditional Arabic" w:hint="cs"/>
          <w:sz w:val="28"/>
          <w:szCs w:val="34"/>
          <w:rtl/>
        </w:rPr>
        <w:t>،</w:t>
      </w:r>
      <w:r w:rsidR="0052186D" w:rsidRPr="004D724F">
        <w:rPr>
          <w:rFonts w:ascii="Courier New" w:hAnsi="Courier New" w:cs="Traditional Arabic" w:hint="cs"/>
          <w:sz w:val="28"/>
          <w:szCs w:val="34"/>
          <w:rtl/>
        </w:rPr>
        <w:t xml:space="preserve"> </w:t>
      </w:r>
      <w:r w:rsidR="00BF25AB" w:rsidRPr="004D724F">
        <w:rPr>
          <w:rFonts w:ascii="Courier New" w:hAnsi="Courier New" w:cs="Traditional Arabic" w:hint="cs"/>
          <w:sz w:val="28"/>
          <w:szCs w:val="34"/>
          <w:rtl/>
        </w:rPr>
        <w:t>وهو ب</w:t>
      </w:r>
      <w:r w:rsidR="0052186D" w:rsidRPr="004D724F">
        <w:rPr>
          <w:rFonts w:ascii="Courier New" w:hAnsi="Courier New" w:cs="Traditional Arabic" w:hint="cs"/>
          <w:sz w:val="28"/>
          <w:szCs w:val="34"/>
          <w:rtl/>
        </w:rPr>
        <w:t xml:space="preserve">هذا المعنى الذي ذكره أهل اللغة </w:t>
      </w:r>
      <w:r w:rsidR="00BF25AB" w:rsidRPr="004D724F">
        <w:rPr>
          <w:rFonts w:ascii="Courier New" w:hAnsi="Courier New" w:cs="Traditional Arabic" w:hint="cs"/>
          <w:sz w:val="28"/>
          <w:szCs w:val="34"/>
          <w:rtl/>
        </w:rPr>
        <w:t>جاء في شواهد الوجوه المذكورة ونحوها</w:t>
      </w:r>
      <w:r w:rsidR="004D724F" w:rsidRPr="004D724F">
        <w:rPr>
          <w:rFonts w:ascii="Courier New" w:hAnsi="Courier New" w:cs="Traditional Arabic" w:hint="cs"/>
          <w:sz w:val="28"/>
          <w:szCs w:val="34"/>
          <w:rtl/>
        </w:rPr>
        <w:t>،</w:t>
      </w:r>
      <w:r w:rsidR="00BF25AB" w:rsidRPr="004D724F">
        <w:rPr>
          <w:rFonts w:ascii="Courier New" w:hAnsi="Courier New" w:cs="Traditional Arabic" w:hint="cs"/>
          <w:sz w:val="28"/>
          <w:szCs w:val="34"/>
          <w:rtl/>
        </w:rPr>
        <w:t xml:space="preserve"> بل هو بهذا المعنى أينما ورد في القرآن الكريم </w:t>
      </w:r>
    </w:p>
    <w:p w:rsidR="008D4FA1" w:rsidRPr="004D724F" w:rsidRDefault="00BC3A3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وقد يقال إنَّ السياق هو الذي أمدَّ لفظ </w:t>
      </w:r>
      <w:r w:rsidR="00357389" w:rsidRPr="004D724F">
        <w:rPr>
          <w:rFonts w:ascii="Courier New" w:hAnsi="Courier New" w:cs="Traditional Arabic" w:hint="cs"/>
          <w:sz w:val="28"/>
          <w:szCs w:val="34"/>
          <w:rtl/>
        </w:rPr>
        <w:t>ا</w:t>
      </w:r>
      <w:r w:rsidR="00BF25AB" w:rsidRPr="004D724F">
        <w:rPr>
          <w:rFonts w:ascii="Courier New" w:hAnsi="Courier New" w:cs="Traditional Arabic" w:hint="cs"/>
          <w:sz w:val="28"/>
          <w:szCs w:val="34"/>
          <w:rtl/>
        </w:rPr>
        <w:t xml:space="preserve">لطاغوت </w:t>
      </w:r>
      <w:r w:rsidR="00357389" w:rsidRPr="004D724F">
        <w:rPr>
          <w:rFonts w:ascii="Courier New" w:hAnsi="Courier New" w:cs="Traditional Arabic" w:hint="cs"/>
          <w:sz w:val="28"/>
          <w:szCs w:val="34"/>
          <w:rtl/>
        </w:rPr>
        <w:t xml:space="preserve">والألفاظ السابقة </w:t>
      </w:r>
      <w:r w:rsidR="0052186D" w:rsidRPr="004D724F">
        <w:rPr>
          <w:rFonts w:ascii="Courier New" w:hAnsi="Courier New" w:cs="Traditional Arabic" w:hint="cs"/>
          <w:sz w:val="28"/>
          <w:szCs w:val="34"/>
          <w:rtl/>
        </w:rPr>
        <w:t>ب</w:t>
      </w:r>
      <w:r w:rsidR="00BF25AB" w:rsidRPr="004D724F">
        <w:rPr>
          <w:rFonts w:ascii="Courier New" w:hAnsi="Courier New" w:cs="Traditional Arabic" w:hint="cs"/>
          <w:sz w:val="28"/>
          <w:szCs w:val="34"/>
          <w:rtl/>
        </w:rPr>
        <w:t>الأوجه المتعددة</w:t>
      </w:r>
      <w:r w:rsidR="004D724F" w:rsidRPr="004D724F">
        <w:rPr>
          <w:rFonts w:ascii="Courier New" w:hAnsi="Courier New" w:cs="Traditional Arabic" w:hint="cs"/>
          <w:sz w:val="28"/>
          <w:szCs w:val="34"/>
          <w:rtl/>
        </w:rPr>
        <w:t>،</w:t>
      </w:r>
      <w:r w:rsidR="00BF25A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وهذا ما صرح به العسكري بقوله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((والطاغوت كل ما عُبِد من دون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طاغوت 00</w:t>
      </w:r>
      <w:r w:rsidR="00971708" w:rsidRPr="004D724F">
        <w:rPr>
          <w:rFonts w:ascii="Courier New" w:hAnsi="Courier New" w:cs="Traditional Arabic" w:hint="cs"/>
          <w:sz w:val="28"/>
          <w:szCs w:val="34"/>
          <w:rtl/>
        </w:rPr>
        <w:t>0 وجاء في القرآن على ثلاثة أوجه</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الشيطان</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w:t>
      </w:r>
      <w:r w:rsidR="00971708" w:rsidRPr="004D724F">
        <w:rPr>
          <w:rFonts w:ascii="Courier New" w:hAnsi="Courier New" w:cs="Traditional Arabic"/>
          <w:sz w:val="28"/>
          <w:szCs w:val="34"/>
          <w:rtl/>
        </w:rPr>
        <w:t>فَمَنْ يَكْفُرْ بِالطَّاغُوتِ</w:t>
      </w:r>
      <w:r w:rsidR="00971708" w:rsidRPr="004D724F">
        <w:rPr>
          <w:rFonts w:ascii="Courier New" w:hAnsi="Courier New" w:cs="Traditional Arabic" w:hint="cs"/>
          <w:sz w:val="28"/>
          <w:szCs w:val="34"/>
          <w:rtl/>
        </w:rPr>
        <w:t>) قالوا هو الشيطان</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ويجوز أن يكون الأوثان</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والذي لا شك فيه أنَّه الشيطان قوله</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w:t>
      </w:r>
      <w:r w:rsidR="00971708" w:rsidRPr="004D724F">
        <w:rPr>
          <w:rFonts w:ascii="Courier New" w:hAnsi="Courier New" w:cs="Traditional Arabic"/>
          <w:sz w:val="28"/>
          <w:szCs w:val="34"/>
          <w:rtl/>
        </w:rPr>
        <w:t>وَالَّذِينَ كَفَرُواْ يُقَاتِلُونَ فِي سَبِيلِ الطَّاغُوتِ</w:t>
      </w:r>
      <w:r w:rsidR="00971708"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76} لأنَّه قال بعد ذلك</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w:t>
      </w:r>
      <w:r w:rsidR="00971708" w:rsidRPr="004D724F">
        <w:rPr>
          <w:rFonts w:ascii="Courier New" w:hAnsi="Courier New" w:cs="Traditional Arabic"/>
          <w:sz w:val="28"/>
          <w:szCs w:val="34"/>
          <w:rtl/>
        </w:rPr>
        <w:t>فَقَاتِلُواْ أَوْلِيَاء الشَّيْطَانِ</w:t>
      </w:r>
      <w:r w:rsidR="00971708"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76}</w:t>
      </w:r>
      <w:r w:rsidR="00D857CE" w:rsidRPr="004D724F">
        <w:rPr>
          <w:rFonts w:ascii="Courier New" w:hAnsi="Courier New" w:cs="Traditional Arabic" w:hint="cs"/>
          <w:sz w:val="28"/>
          <w:szCs w:val="34"/>
          <w:rtl/>
        </w:rPr>
        <w:t>))</w:t>
      </w:r>
      <w:r w:rsidR="00D857CE" w:rsidRPr="004D724F">
        <w:rPr>
          <w:rFonts w:cs="Traditional Arabic" w:hint="cs"/>
          <w:sz w:val="28"/>
          <w:szCs w:val="34"/>
          <w:rtl/>
        </w:rPr>
        <w:t>(</w:t>
      </w:r>
      <w:r w:rsidR="00D857CE" w:rsidRPr="004D724F">
        <w:rPr>
          <w:rFonts w:cs="Traditional Arabic"/>
          <w:sz w:val="28"/>
          <w:szCs w:val="34"/>
          <w:rtl/>
        </w:rPr>
        <w:footnoteReference w:id="351"/>
      </w:r>
      <w:r w:rsidR="00D857CE" w:rsidRPr="004D724F">
        <w:rPr>
          <w:rFonts w:cs="Traditional Arabic" w:hint="cs"/>
          <w:sz w:val="28"/>
          <w:szCs w:val="34"/>
          <w:rtl/>
        </w:rPr>
        <w:t>)</w:t>
      </w:r>
    </w:p>
    <w:p w:rsidR="00902830" w:rsidRPr="004D724F" w:rsidRDefault="00D857C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8D4FA1" w:rsidRPr="004D724F">
        <w:rPr>
          <w:rFonts w:ascii="Courier New" w:hAnsi="Courier New" w:cs="Traditional Arabic" w:hint="cs"/>
          <w:sz w:val="28"/>
          <w:szCs w:val="34"/>
          <w:rtl/>
        </w:rPr>
        <w:t>وهذا ما جاء أيضًا في كتب ال</w:t>
      </w:r>
      <w:r w:rsidR="00157593" w:rsidRPr="004D724F">
        <w:rPr>
          <w:rFonts w:ascii="Courier New" w:hAnsi="Courier New" w:cs="Traditional Arabic" w:hint="cs"/>
          <w:sz w:val="28"/>
          <w:szCs w:val="34"/>
          <w:rtl/>
        </w:rPr>
        <w:t xml:space="preserve">تفسير، </w:t>
      </w:r>
      <w:r w:rsidR="0052186D" w:rsidRPr="004D724F">
        <w:rPr>
          <w:rFonts w:ascii="Courier New" w:hAnsi="Courier New" w:cs="Traditional Arabic" w:hint="cs"/>
          <w:sz w:val="28"/>
          <w:szCs w:val="34"/>
          <w:rtl/>
        </w:rPr>
        <w:t>مستندين إلى السياق ن</w:t>
      </w:r>
      <w:r w:rsidR="00C309BD" w:rsidRPr="004D724F">
        <w:rPr>
          <w:rFonts w:ascii="Courier New" w:hAnsi="Courier New" w:cs="Traditional Arabic" w:hint="cs"/>
          <w:sz w:val="28"/>
          <w:szCs w:val="34"/>
          <w:rtl/>
        </w:rPr>
        <w:t xml:space="preserve">فسه </w:t>
      </w:r>
      <w:r w:rsidR="00C309BD" w:rsidRPr="004D724F">
        <w:rPr>
          <w:rFonts w:cs="Traditional Arabic" w:hint="cs"/>
          <w:sz w:val="28"/>
          <w:szCs w:val="34"/>
          <w:rtl/>
        </w:rPr>
        <w:t>(</w:t>
      </w:r>
      <w:r w:rsidR="00C309BD" w:rsidRPr="004D724F">
        <w:rPr>
          <w:rFonts w:cs="Traditional Arabic"/>
          <w:sz w:val="28"/>
          <w:szCs w:val="34"/>
          <w:rtl/>
        </w:rPr>
        <w:footnoteReference w:id="352"/>
      </w:r>
      <w:r w:rsidR="00C309BD" w:rsidRPr="004D724F">
        <w:rPr>
          <w:rFonts w:cs="Traditional Arabic" w:hint="cs"/>
          <w:sz w:val="28"/>
          <w:szCs w:val="34"/>
          <w:rtl/>
        </w:rPr>
        <w:t>)</w:t>
      </w:r>
      <w:r w:rsidR="00C309BD" w:rsidRPr="004D724F">
        <w:rPr>
          <w:rFonts w:ascii="Courier New" w:hAnsi="Courier New" w:cs="Traditional Arabic" w:hint="cs"/>
          <w:sz w:val="28"/>
          <w:szCs w:val="34"/>
          <w:rtl/>
        </w:rPr>
        <w:t xml:space="preserve">وليس الأمر كما ادعوا </w:t>
      </w:r>
      <w:r w:rsidR="004D724F" w:rsidRPr="004D724F">
        <w:rPr>
          <w:rFonts w:ascii="Courier New" w:hAnsi="Courier New" w:cs="Traditional Arabic" w:hint="cs"/>
          <w:sz w:val="28"/>
          <w:szCs w:val="34"/>
          <w:rtl/>
        </w:rPr>
        <w:t>؛</w:t>
      </w:r>
      <w:r w:rsidR="008D4FA1" w:rsidRPr="004D724F">
        <w:rPr>
          <w:rFonts w:ascii="Courier New" w:hAnsi="Courier New" w:cs="Traditional Arabic" w:hint="cs"/>
          <w:sz w:val="28"/>
          <w:szCs w:val="34"/>
          <w:rtl/>
        </w:rPr>
        <w:t xml:space="preserve"> لأن</w:t>
      </w:r>
      <w:r w:rsidR="0052186D" w:rsidRPr="004D724F">
        <w:rPr>
          <w:rFonts w:ascii="Courier New" w:hAnsi="Courier New" w:cs="Traditional Arabic" w:hint="cs"/>
          <w:sz w:val="28"/>
          <w:szCs w:val="34"/>
          <w:rtl/>
        </w:rPr>
        <w:t xml:space="preserve">َّه لا يصح عدُّ الشيطان من أوجه </w:t>
      </w:r>
      <w:r w:rsidR="008D4FA1" w:rsidRPr="004D724F">
        <w:rPr>
          <w:rFonts w:ascii="Courier New" w:hAnsi="Courier New" w:cs="Traditional Arabic" w:hint="cs"/>
          <w:sz w:val="28"/>
          <w:szCs w:val="34"/>
          <w:rtl/>
        </w:rPr>
        <w:t>الطاغوت إلاَّ إذا ثبت</w:t>
      </w:r>
      <w:r w:rsidR="00157593" w:rsidRPr="004D724F">
        <w:rPr>
          <w:rFonts w:ascii="Courier New" w:hAnsi="Courier New" w:cs="Traditional Arabic" w:hint="cs"/>
          <w:sz w:val="28"/>
          <w:szCs w:val="34"/>
          <w:rtl/>
        </w:rPr>
        <w:t xml:space="preserve"> أنَّ الطاغوت من اللفظ المشترك</w:t>
      </w:r>
      <w:r w:rsidR="004D724F" w:rsidRPr="004D724F">
        <w:rPr>
          <w:rFonts w:ascii="Courier New" w:hAnsi="Courier New" w:cs="Traditional Arabic" w:hint="cs"/>
          <w:sz w:val="28"/>
          <w:szCs w:val="34"/>
          <w:rtl/>
        </w:rPr>
        <w:t>،</w:t>
      </w:r>
      <w:r w:rsidR="008D4FA1" w:rsidRPr="004D724F">
        <w:rPr>
          <w:rFonts w:ascii="Courier New" w:hAnsi="Courier New" w:cs="Traditional Arabic" w:hint="cs"/>
          <w:sz w:val="28"/>
          <w:szCs w:val="34"/>
          <w:rtl/>
        </w:rPr>
        <w:t xml:space="preserve"> وقد تقدم أنَّ للطاغوت معنى</w:t>
      </w:r>
      <w:r w:rsidR="0052186D" w:rsidRPr="004D724F">
        <w:rPr>
          <w:rFonts w:ascii="Courier New" w:hAnsi="Courier New" w:cs="Traditional Arabic" w:hint="cs"/>
          <w:sz w:val="28"/>
          <w:szCs w:val="34"/>
          <w:rtl/>
        </w:rPr>
        <w:t xml:space="preserve"> مستقلاًّ </w:t>
      </w:r>
      <w:r w:rsidR="0052186D" w:rsidRPr="004D724F">
        <w:rPr>
          <w:rFonts w:ascii="Courier New" w:hAnsi="Courier New" w:cs="Traditional Arabic" w:hint="cs"/>
          <w:sz w:val="28"/>
          <w:szCs w:val="34"/>
          <w:rtl/>
        </w:rPr>
        <w:lastRenderedPageBreak/>
        <w:t xml:space="preserve">يميزه من معاني الأوجه </w:t>
      </w:r>
      <w:r w:rsidR="008D4FA1" w:rsidRPr="004D724F">
        <w:rPr>
          <w:rFonts w:ascii="Courier New" w:hAnsi="Courier New" w:cs="Traditional Arabic" w:hint="cs"/>
          <w:sz w:val="28"/>
          <w:szCs w:val="34"/>
          <w:rtl/>
        </w:rPr>
        <w:t>التي نُسِبتْ إليه</w:t>
      </w:r>
      <w:r w:rsidR="004D724F" w:rsidRPr="004D724F">
        <w:rPr>
          <w:rFonts w:ascii="Courier New" w:hAnsi="Courier New" w:cs="Traditional Arabic" w:hint="cs"/>
          <w:sz w:val="28"/>
          <w:szCs w:val="34"/>
          <w:rtl/>
        </w:rPr>
        <w:t>،</w:t>
      </w:r>
      <w:r w:rsidR="008D4FA1" w:rsidRPr="004D724F">
        <w:rPr>
          <w:rFonts w:ascii="Courier New" w:hAnsi="Courier New" w:cs="Traditional Arabic" w:hint="cs"/>
          <w:sz w:val="28"/>
          <w:szCs w:val="34"/>
          <w:rtl/>
        </w:rPr>
        <w:t xml:space="preserve"> كما أنَّه يجب أن لا يكون لهذا الوجه لفظ يعبر عنه غير اللفظ المشترك</w:t>
      </w:r>
      <w:r w:rsidR="004D724F" w:rsidRPr="004D724F">
        <w:rPr>
          <w:rFonts w:ascii="Courier New" w:hAnsi="Courier New" w:cs="Traditional Arabic" w:hint="cs"/>
          <w:sz w:val="28"/>
          <w:szCs w:val="34"/>
          <w:rtl/>
        </w:rPr>
        <w:t>؛</w:t>
      </w:r>
      <w:r w:rsidR="008D4FA1" w:rsidRPr="004D724F">
        <w:rPr>
          <w:rFonts w:ascii="Courier New" w:hAnsi="Courier New" w:cs="Traditional Arabic" w:hint="cs"/>
          <w:sz w:val="28"/>
          <w:szCs w:val="34"/>
          <w:rtl/>
        </w:rPr>
        <w:t xml:space="preserve"> ومن المعلوم أنَّ القرآن الكريم قد عبَّر عن معنى الشيطان</w:t>
      </w:r>
      <w:r w:rsidR="00157593" w:rsidRPr="004D724F">
        <w:rPr>
          <w:rFonts w:ascii="Courier New" w:hAnsi="Courier New" w:cs="Traditional Arabic" w:hint="cs"/>
          <w:sz w:val="28"/>
          <w:szCs w:val="34"/>
          <w:rtl/>
        </w:rPr>
        <w:t xml:space="preserve"> بلفظ الشيطان في مواضع</w:t>
      </w:r>
      <w:r w:rsidR="004D724F" w:rsidRPr="004D724F">
        <w:rPr>
          <w:rFonts w:ascii="Courier New" w:hAnsi="Courier New" w:cs="Traditional Arabic" w:hint="cs"/>
          <w:sz w:val="28"/>
          <w:szCs w:val="34"/>
          <w:rtl/>
        </w:rPr>
        <w:t>،</w:t>
      </w:r>
      <w:r w:rsidR="00157593" w:rsidRPr="004D724F">
        <w:rPr>
          <w:rFonts w:ascii="Courier New" w:hAnsi="Courier New" w:cs="Traditional Arabic" w:hint="cs"/>
          <w:sz w:val="28"/>
          <w:szCs w:val="34"/>
          <w:rtl/>
        </w:rPr>
        <w:t xml:space="preserve"> كما استعمل لفظ الطاغوت في مواضع</w:t>
      </w:r>
      <w:r w:rsidR="004D724F" w:rsidRPr="004D724F">
        <w:rPr>
          <w:rFonts w:ascii="Courier New" w:hAnsi="Courier New" w:cs="Traditional Arabic" w:hint="cs"/>
          <w:sz w:val="28"/>
          <w:szCs w:val="34"/>
          <w:rtl/>
        </w:rPr>
        <w:t>،</w:t>
      </w:r>
      <w:r w:rsidR="008D4FA1" w:rsidRPr="004D724F">
        <w:rPr>
          <w:rFonts w:ascii="Courier New" w:hAnsi="Courier New" w:cs="Traditional Arabic" w:hint="cs"/>
          <w:sz w:val="28"/>
          <w:szCs w:val="34"/>
          <w:rtl/>
        </w:rPr>
        <w:t xml:space="preserve"> </w:t>
      </w:r>
      <w:r w:rsidR="0052186D" w:rsidRPr="004D724F">
        <w:rPr>
          <w:rFonts w:ascii="Courier New" w:hAnsi="Courier New" w:cs="Traditional Arabic" w:hint="cs"/>
          <w:sz w:val="28"/>
          <w:szCs w:val="34"/>
          <w:rtl/>
        </w:rPr>
        <w:t xml:space="preserve">مما يدل على </w:t>
      </w:r>
      <w:r w:rsidR="008D4FA1" w:rsidRPr="004D724F">
        <w:rPr>
          <w:rFonts w:ascii="Courier New" w:hAnsi="Courier New" w:cs="Traditional Arabic" w:hint="cs"/>
          <w:sz w:val="28"/>
          <w:szCs w:val="34"/>
          <w:rtl/>
        </w:rPr>
        <w:t>أنّ</w:t>
      </w:r>
      <w:r w:rsidR="00157593" w:rsidRPr="004D724F">
        <w:rPr>
          <w:rFonts w:ascii="Courier New" w:hAnsi="Courier New" w:cs="Traditional Arabic" w:hint="cs"/>
          <w:sz w:val="28"/>
          <w:szCs w:val="34"/>
          <w:rtl/>
        </w:rPr>
        <w:t>َ القرآن الكريم استعمل لفظ الطاغوت</w:t>
      </w:r>
      <w:r w:rsidR="004D724F" w:rsidRPr="004D724F">
        <w:rPr>
          <w:rFonts w:ascii="Courier New" w:hAnsi="Courier New" w:cs="Traditional Arabic" w:hint="cs"/>
          <w:sz w:val="28"/>
          <w:szCs w:val="34"/>
          <w:rtl/>
        </w:rPr>
        <w:t>؛</w:t>
      </w:r>
      <w:r w:rsidR="008D4FA1" w:rsidRPr="004D724F">
        <w:rPr>
          <w:rFonts w:ascii="Courier New" w:hAnsi="Courier New" w:cs="Traditional Arabic" w:hint="cs"/>
          <w:sz w:val="28"/>
          <w:szCs w:val="34"/>
          <w:rtl/>
        </w:rPr>
        <w:t xml:space="preserve"> لأنَّه أرا</w:t>
      </w:r>
      <w:r w:rsidR="00157593" w:rsidRPr="004D724F">
        <w:rPr>
          <w:rFonts w:ascii="Courier New" w:hAnsi="Courier New" w:cs="Traditional Arabic" w:hint="cs"/>
          <w:sz w:val="28"/>
          <w:szCs w:val="34"/>
          <w:rtl/>
        </w:rPr>
        <w:t>د دلالته</w:t>
      </w:r>
      <w:r w:rsidR="004D724F" w:rsidRPr="004D724F">
        <w:rPr>
          <w:rFonts w:ascii="Courier New" w:hAnsi="Courier New" w:cs="Traditional Arabic" w:hint="cs"/>
          <w:sz w:val="28"/>
          <w:szCs w:val="34"/>
          <w:rtl/>
        </w:rPr>
        <w:t>،</w:t>
      </w:r>
      <w:r w:rsidR="00157593" w:rsidRPr="004D724F">
        <w:rPr>
          <w:rFonts w:ascii="Courier New" w:hAnsi="Courier New" w:cs="Traditional Arabic" w:hint="cs"/>
          <w:sz w:val="28"/>
          <w:szCs w:val="34"/>
          <w:rtl/>
        </w:rPr>
        <w:t xml:space="preserve"> ولم يستعمل لفظ الشيطان</w:t>
      </w:r>
      <w:r w:rsidR="004D724F" w:rsidRPr="004D724F">
        <w:rPr>
          <w:rFonts w:ascii="Courier New" w:hAnsi="Courier New" w:cs="Traditional Arabic" w:hint="cs"/>
          <w:sz w:val="28"/>
          <w:szCs w:val="34"/>
          <w:rtl/>
        </w:rPr>
        <w:t>؛</w:t>
      </w:r>
      <w:r w:rsidR="008D4FA1" w:rsidRPr="004D724F">
        <w:rPr>
          <w:rFonts w:ascii="Courier New" w:hAnsi="Courier New" w:cs="Traditional Arabic" w:hint="cs"/>
          <w:sz w:val="28"/>
          <w:szCs w:val="34"/>
          <w:rtl/>
        </w:rPr>
        <w:t xml:space="preserve"> لأنَّه ما أراد دلالته</w:t>
      </w:r>
      <w:r w:rsidR="004D724F" w:rsidRPr="004D724F">
        <w:rPr>
          <w:rFonts w:ascii="Courier New" w:hAnsi="Courier New" w:cs="Traditional Arabic" w:hint="cs"/>
          <w:sz w:val="28"/>
          <w:szCs w:val="34"/>
          <w:rtl/>
        </w:rPr>
        <w:t>،</w:t>
      </w:r>
      <w:r w:rsidR="008D4FA1" w:rsidRPr="004D724F">
        <w:rPr>
          <w:rFonts w:ascii="Courier New" w:hAnsi="Courier New" w:cs="Traditional Arabic" w:hint="cs"/>
          <w:sz w:val="28"/>
          <w:szCs w:val="34"/>
          <w:rtl/>
        </w:rPr>
        <w:t xml:space="preserve"> وقد عر</w:t>
      </w:r>
      <w:r w:rsidR="001D5BC3" w:rsidRPr="004D724F">
        <w:rPr>
          <w:rFonts w:ascii="Courier New" w:hAnsi="Courier New" w:cs="Traditional Arabic" w:hint="cs"/>
          <w:sz w:val="28"/>
          <w:szCs w:val="34"/>
          <w:rtl/>
        </w:rPr>
        <w:t>َّ</w:t>
      </w:r>
      <w:r w:rsidR="008D4FA1" w:rsidRPr="004D724F">
        <w:rPr>
          <w:rFonts w:ascii="Courier New" w:hAnsi="Courier New" w:cs="Traditional Arabic" w:hint="cs"/>
          <w:sz w:val="28"/>
          <w:szCs w:val="34"/>
          <w:rtl/>
        </w:rPr>
        <w:t xml:space="preserve">فوا </w:t>
      </w:r>
      <w:r w:rsidR="00157593" w:rsidRPr="004D724F">
        <w:rPr>
          <w:rFonts w:ascii="Courier New" w:hAnsi="Courier New" w:cs="Traditional Arabic" w:hint="cs"/>
          <w:sz w:val="28"/>
          <w:szCs w:val="34"/>
          <w:rtl/>
        </w:rPr>
        <w:t>الشيطان بأنَّه على وزن  فيعال ((من شطن</w:t>
      </w:r>
      <w:r w:rsidR="004D724F" w:rsidRPr="004D724F">
        <w:rPr>
          <w:rFonts w:ascii="Courier New" w:hAnsi="Courier New" w:cs="Traditional Arabic" w:hint="cs"/>
          <w:sz w:val="28"/>
          <w:szCs w:val="34"/>
          <w:rtl/>
        </w:rPr>
        <w:t>،</w:t>
      </w:r>
      <w:r w:rsidR="00157593"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157593" w:rsidRPr="004D724F">
        <w:rPr>
          <w:rFonts w:ascii="Courier New" w:hAnsi="Courier New" w:cs="Traditional Arabic" w:hint="cs"/>
          <w:sz w:val="28"/>
          <w:szCs w:val="34"/>
          <w:rtl/>
        </w:rPr>
        <w:t xml:space="preserve"> بعد))</w:t>
      </w:r>
      <w:r w:rsidR="00157593" w:rsidRPr="004D724F">
        <w:rPr>
          <w:rFonts w:cs="Traditional Arabic" w:hint="cs"/>
          <w:sz w:val="28"/>
          <w:szCs w:val="34"/>
          <w:rtl/>
        </w:rPr>
        <w:t xml:space="preserve"> (</w:t>
      </w:r>
      <w:r w:rsidR="00157593" w:rsidRPr="004D724F">
        <w:rPr>
          <w:rFonts w:cs="Traditional Arabic"/>
          <w:sz w:val="28"/>
          <w:szCs w:val="34"/>
          <w:rtl/>
        </w:rPr>
        <w:footnoteReference w:id="353"/>
      </w:r>
      <w:r w:rsidR="00157593" w:rsidRPr="004D724F">
        <w:rPr>
          <w:rFonts w:cs="Traditional Arabic" w:hint="cs"/>
          <w:sz w:val="28"/>
          <w:szCs w:val="34"/>
          <w:rtl/>
        </w:rPr>
        <w:t>)</w:t>
      </w:r>
      <w:r w:rsidR="00157593"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00157593" w:rsidRPr="004D724F">
        <w:rPr>
          <w:rFonts w:ascii="Courier New" w:hAnsi="Courier New" w:cs="Traditional Arabic" w:hint="cs"/>
          <w:sz w:val="28"/>
          <w:szCs w:val="34"/>
          <w:rtl/>
        </w:rPr>
        <w:t xml:space="preserve"> ((الشين والطاء والنون أصل مطرد صحيح</w:t>
      </w:r>
      <w:r w:rsidR="004D724F" w:rsidRPr="004D724F">
        <w:rPr>
          <w:rFonts w:ascii="Courier New" w:hAnsi="Courier New" w:cs="Traditional Arabic" w:hint="cs"/>
          <w:sz w:val="28"/>
          <w:szCs w:val="34"/>
          <w:rtl/>
        </w:rPr>
        <w:t>،</w:t>
      </w:r>
      <w:r w:rsidR="00157593" w:rsidRPr="004D724F">
        <w:rPr>
          <w:rFonts w:ascii="Courier New" w:hAnsi="Courier New" w:cs="Traditional Arabic" w:hint="cs"/>
          <w:sz w:val="28"/>
          <w:szCs w:val="34"/>
          <w:rtl/>
        </w:rPr>
        <w:t xml:space="preserve"> يدل على البعد 000 وأمَّا الشيطان</w:t>
      </w:r>
      <w:r w:rsidR="004D724F" w:rsidRPr="004D724F">
        <w:rPr>
          <w:rFonts w:ascii="Courier New" w:hAnsi="Courier New" w:cs="Traditional Arabic" w:hint="cs"/>
          <w:sz w:val="28"/>
          <w:szCs w:val="34"/>
          <w:rtl/>
        </w:rPr>
        <w:t>،</w:t>
      </w:r>
      <w:r w:rsidR="00157593" w:rsidRPr="004D724F">
        <w:rPr>
          <w:rFonts w:ascii="Courier New" w:hAnsi="Courier New" w:cs="Traditional Arabic" w:hint="cs"/>
          <w:sz w:val="28"/>
          <w:szCs w:val="34"/>
          <w:rtl/>
        </w:rPr>
        <w:t xml:space="preserve"> فقال قوم هو من هذا الباب</w:t>
      </w:r>
      <w:r w:rsidR="004D724F" w:rsidRPr="004D724F">
        <w:rPr>
          <w:rFonts w:ascii="Courier New" w:hAnsi="Courier New" w:cs="Traditional Arabic" w:hint="cs"/>
          <w:sz w:val="28"/>
          <w:szCs w:val="34"/>
          <w:rtl/>
        </w:rPr>
        <w:t>،</w:t>
      </w:r>
      <w:r w:rsidR="00902830" w:rsidRPr="004D724F">
        <w:rPr>
          <w:rFonts w:ascii="Courier New" w:hAnsi="Courier New" w:cs="Traditional Arabic" w:hint="cs"/>
          <w:sz w:val="28"/>
          <w:szCs w:val="34"/>
          <w:rtl/>
        </w:rPr>
        <w:t xml:space="preserve">  والنون فيه أصلية</w:t>
      </w:r>
      <w:r w:rsidR="004D724F" w:rsidRPr="004D724F">
        <w:rPr>
          <w:rFonts w:ascii="Courier New" w:hAnsi="Courier New" w:cs="Traditional Arabic" w:hint="cs"/>
          <w:sz w:val="28"/>
          <w:szCs w:val="34"/>
          <w:rtl/>
        </w:rPr>
        <w:t>؛</w:t>
      </w:r>
      <w:r w:rsidR="00902830" w:rsidRPr="004D724F">
        <w:rPr>
          <w:rFonts w:ascii="Courier New" w:hAnsi="Courier New" w:cs="Traditional Arabic" w:hint="cs"/>
          <w:sz w:val="28"/>
          <w:szCs w:val="34"/>
          <w:rtl/>
        </w:rPr>
        <w:t xml:space="preserve"> فسُمِّي بذلك لبعده عن الحق وتمرده))</w:t>
      </w:r>
      <w:r w:rsidR="00902830" w:rsidRPr="004D724F">
        <w:rPr>
          <w:rFonts w:cs="Traditional Arabic" w:hint="cs"/>
          <w:sz w:val="28"/>
          <w:szCs w:val="34"/>
          <w:rtl/>
        </w:rPr>
        <w:t xml:space="preserve"> (</w:t>
      </w:r>
      <w:r w:rsidR="00902830" w:rsidRPr="004D724F">
        <w:rPr>
          <w:rFonts w:cs="Traditional Arabic"/>
          <w:sz w:val="28"/>
          <w:szCs w:val="34"/>
          <w:rtl/>
        </w:rPr>
        <w:footnoteReference w:id="354"/>
      </w:r>
      <w:r w:rsidR="00902830" w:rsidRPr="004D724F">
        <w:rPr>
          <w:rFonts w:cs="Traditional Arabic" w:hint="cs"/>
          <w:sz w:val="28"/>
          <w:szCs w:val="34"/>
          <w:rtl/>
        </w:rPr>
        <w:t>)</w:t>
      </w:r>
      <w:r w:rsidR="00902830" w:rsidRPr="004D724F">
        <w:rPr>
          <w:rFonts w:ascii="Courier New" w:hAnsi="Courier New" w:cs="Traditional Arabic" w:hint="cs"/>
          <w:sz w:val="28"/>
          <w:szCs w:val="34"/>
          <w:rtl/>
        </w:rPr>
        <w:t xml:space="preserve"> ((فالشيطان مخلوق من النار000 ولكونه من ذلك اختص بفرط القوة الغضبية</w:t>
      </w:r>
      <w:r w:rsidR="004D724F" w:rsidRPr="004D724F">
        <w:rPr>
          <w:rFonts w:ascii="Courier New" w:hAnsi="Courier New" w:cs="Traditional Arabic" w:hint="cs"/>
          <w:sz w:val="28"/>
          <w:szCs w:val="34"/>
          <w:rtl/>
        </w:rPr>
        <w:t>،</w:t>
      </w:r>
      <w:r w:rsidR="00902830" w:rsidRPr="004D724F">
        <w:rPr>
          <w:rFonts w:ascii="Courier New" w:hAnsi="Courier New" w:cs="Traditional Arabic" w:hint="cs"/>
          <w:sz w:val="28"/>
          <w:szCs w:val="34"/>
          <w:rtl/>
        </w:rPr>
        <w:t xml:space="preserve"> والحمية الذميمة وامتنع من السجود لآدم))</w:t>
      </w:r>
      <w:r w:rsidR="00902830" w:rsidRPr="004D724F">
        <w:rPr>
          <w:rFonts w:cs="Traditional Arabic" w:hint="cs"/>
          <w:sz w:val="28"/>
          <w:szCs w:val="34"/>
          <w:rtl/>
        </w:rPr>
        <w:t xml:space="preserve"> (</w:t>
      </w:r>
      <w:r w:rsidR="00902830" w:rsidRPr="004D724F">
        <w:rPr>
          <w:rFonts w:cs="Traditional Arabic"/>
          <w:sz w:val="28"/>
          <w:szCs w:val="34"/>
          <w:rtl/>
        </w:rPr>
        <w:footnoteReference w:id="355"/>
      </w:r>
      <w:r w:rsidR="00902830" w:rsidRPr="004D724F">
        <w:rPr>
          <w:rFonts w:cs="Traditional Arabic" w:hint="cs"/>
          <w:sz w:val="28"/>
          <w:szCs w:val="34"/>
          <w:rtl/>
        </w:rPr>
        <w:t>)</w:t>
      </w:r>
      <w:r w:rsidR="001D5BC3" w:rsidRPr="004D724F">
        <w:rPr>
          <w:rFonts w:ascii="Courier New" w:hAnsi="Courier New" w:cs="Traditional Arabic" w:hint="cs"/>
          <w:sz w:val="28"/>
          <w:szCs w:val="34"/>
          <w:rtl/>
        </w:rPr>
        <w:t xml:space="preserve"> وفرَّق العسكري </w:t>
      </w:r>
      <w:r w:rsidR="00902830" w:rsidRPr="004D724F">
        <w:rPr>
          <w:rFonts w:ascii="Courier New" w:hAnsi="Courier New" w:cs="Traditional Arabic" w:hint="cs"/>
          <w:sz w:val="28"/>
          <w:szCs w:val="34"/>
          <w:rtl/>
        </w:rPr>
        <w:t xml:space="preserve"> بين الشيطان والجني</w:t>
      </w:r>
      <w:r w:rsidR="004D724F" w:rsidRPr="004D724F">
        <w:rPr>
          <w:rFonts w:ascii="Courier New" w:hAnsi="Courier New" w:cs="Traditional Arabic" w:hint="cs"/>
          <w:sz w:val="28"/>
          <w:szCs w:val="34"/>
          <w:rtl/>
        </w:rPr>
        <w:t>:</w:t>
      </w:r>
      <w:r w:rsidR="00902830" w:rsidRPr="004D724F">
        <w:rPr>
          <w:rFonts w:ascii="Courier New" w:hAnsi="Courier New" w:cs="Traditional Arabic" w:hint="cs"/>
          <w:sz w:val="28"/>
          <w:szCs w:val="34"/>
          <w:rtl/>
        </w:rPr>
        <w:t xml:space="preserve"> ((أنَّ الشيطان هو الشرير من الجن</w:t>
      </w:r>
      <w:r w:rsidR="00513EE4"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513EE4" w:rsidRPr="004D724F">
        <w:rPr>
          <w:rFonts w:ascii="Courier New" w:hAnsi="Courier New" w:cs="Traditional Arabic" w:hint="cs"/>
          <w:sz w:val="28"/>
          <w:szCs w:val="34"/>
          <w:rtl/>
        </w:rPr>
        <w:t xml:space="preserve"> ولهذا يقال للإنسان إذا كان شريرًا شيطان</w:t>
      </w:r>
      <w:r w:rsidR="004D724F" w:rsidRPr="004D724F">
        <w:rPr>
          <w:rFonts w:ascii="Courier New" w:hAnsi="Courier New" w:cs="Traditional Arabic" w:hint="cs"/>
          <w:sz w:val="28"/>
          <w:szCs w:val="34"/>
          <w:rtl/>
        </w:rPr>
        <w:t>،</w:t>
      </w:r>
      <w:r w:rsidR="00513EE4" w:rsidRPr="004D724F">
        <w:rPr>
          <w:rFonts w:ascii="Courier New" w:hAnsi="Courier New" w:cs="Traditional Arabic" w:hint="cs"/>
          <w:sz w:val="28"/>
          <w:szCs w:val="34"/>
          <w:rtl/>
        </w:rPr>
        <w:t xml:space="preserve">  ولا يقال جنِّي</w:t>
      </w:r>
      <w:r w:rsidR="004D724F" w:rsidRPr="004D724F">
        <w:rPr>
          <w:rFonts w:ascii="Courier New" w:hAnsi="Courier New" w:cs="Traditional Arabic" w:hint="cs"/>
          <w:sz w:val="28"/>
          <w:szCs w:val="34"/>
          <w:rtl/>
        </w:rPr>
        <w:t>؛</w:t>
      </w:r>
      <w:r w:rsidR="006B2546" w:rsidRPr="004D724F">
        <w:rPr>
          <w:rFonts w:ascii="Courier New" w:hAnsi="Courier New" w:cs="Traditional Arabic" w:hint="cs"/>
          <w:sz w:val="28"/>
          <w:szCs w:val="34"/>
          <w:rtl/>
        </w:rPr>
        <w:t xml:space="preserve"> لأنَّ قولك شيطان</w:t>
      </w:r>
      <w:r w:rsidR="004D724F" w:rsidRPr="004D724F">
        <w:rPr>
          <w:rFonts w:ascii="Courier New" w:hAnsi="Courier New" w:cs="Traditional Arabic" w:hint="cs"/>
          <w:sz w:val="28"/>
          <w:szCs w:val="34"/>
          <w:rtl/>
        </w:rPr>
        <w:t>،</w:t>
      </w:r>
      <w:r w:rsidR="006B2546" w:rsidRPr="004D724F">
        <w:rPr>
          <w:rFonts w:ascii="Courier New" w:hAnsi="Courier New" w:cs="Traditional Arabic" w:hint="cs"/>
          <w:sz w:val="28"/>
          <w:szCs w:val="34"/>
          <w:rtl/>
        </w:rPr>
        <w:t xml:space="preserve"> يفيد الشر </w:t>
      </w:r>
      <w:r w:rsidR="00513EE4" w:rsidRPr="004D724F">
        <w:rPr>
          <w:rFonts w:ascii="Courier New" w:hAnsi="Courier New" w:cs="Traditional Arabic" w:hint="cs"/>
          <w:sz w:val="28"/>
          <w:szCs w:val="34"/>
          <w:rtl/>
        </w:rPr>
        <w:t xml:space="preserve">ولا </w:t>
      </w:r>
      <w:proofErr w:type="spellStart"/>
      <w:r w:rsidR="00513EE4" w:rsidRPr="004D724F">
        <w:rPr>
          <w:rFonts w:ascii="Courier New" w:hAnsi="Courier New" w:cs="Traditional Arabic" w:hint="cs"/>
          <w:sz w:val="28"/>
          <w:szCs w:val="34"/>
          <w:rtl/>
        </w:rPr>
        <w:t>يفيده</w:t>
      </w:r>
      <w:proofErr w:type="spellEnd"/>
      <w:r w:rsidR="00513EE4" w:rsidRPr="004D724F">
        <w:rPr>
          <w:rFonts w:ascii="Courier New" w:hAnsi="Courier New" w:cs="Traditional Arabic" w:hint="cs"/>
          <w:sz w:val="28"/>
          <w:szCs w:val="34"/>
          <w:rtl/>
        </w:rPr>
        <w:t xml:space="preserve"> قولك جِنِّيٌّ</w:t>
      </w:r>
      <w:r w:rsidR="004D724F" w:rsidRPr="004D724F">
        <w:rPr>
          <w:rFonts w:ascii="Courier New" w:hAnsi="Courier New" w:cs="Traditional Arabic" w:hint="cs"/>
          <w:sz w:val="28"/>
          <w:szCs w:val="34"/>
          <w:rtl/>
        </w:rPr>
        <w:t>،</w:t>
      </w:r>
      <w:r w:rsidR="00513EE4" w:rsidRPr="004D724F">
        <w:rPr>
          <w:rFonts w:ascii="Courier New" w:hAnsi="Courier New" w:cs="Traditional Arabic" w:hint="cs"/>
          <w:sz w:val="28"/>
          <w:szCs w:val="34"/>
          <w:rtl/>
        </w:rPr>
        <w:t xml:space="preserve"> وإنَّما يفيد الاستتار</w:t>
      </w:r>
      <w:r w:rsidR="004D724F" w:rsidRPr="004D724F">
        <w:rPr>
          <w:rFonts w:ascii="Courier New" w:hAnsi="Courier New" w:cs="Traditional Arabic" w:hint="cs"/>
          <w:sz w:val="28"/>
          <w:szCs w:val="34"/>
          <w:rtl/>
        </w:rPr>
        <w:t>؛</w:t>
      </w:r>
      <w:r w:rsidR="00513EE4" w:rsidRPr="004D724F">
        <w:rPr>
          <w:rFonts w:ascii="Courier New" w:hAnsi="Courier New" w:cs="Traditional Arabic" w:hint="cs"/>
          <w:sz w:val="28"/>
          <w:szCs w:val="34"/>
          <w:rtl/>
        </w:rPr>
        <w:t xml:space="preserve"> ولهذا يقال على الإطلاق</w:t>
      </w:r>
      <w:r w:rsidR="004D724F" w:rsidRPr="004D724F">
        <w:rPr>
          <w:rFonts w:ascii="Courier New" w:hAnsi="Courier New" w:cs="Traditional Arabic" w:hint="cs"/>
          <w:sz w:val="28"/>
          <w:szCs w:val="34"/>
          <w:rtl/>
        </w:rPr>
        <w:t>:</w:t>
      </w:r>
      <w:r w:rsidR="00513EE4" w:rsidRPr="004D724F">
        <w:rPr>
          <w:rFonts w:ascii="Courier New" w:hAnsi="Courier New" w:cs="Traditional Arabic" w:hint="cs"/>
          <w:sz w:val="28"/>
          <w:szCs w:val="34"/>
          <w:rtl/>
        </w:rPr>
        <w:t xml:space="preserve"> لعن الله الشيطانَ </w:t>
      </w:r>
      <w:r w:rsidR="004D724F" w:rsidRPr="004D724F">
        <w:rPr>
          <w:rFonts w:ascii="Courier New" w:hAnsi="Courier New" w:cs="Traditional Arabic" w:hint="cs"/>
          <w:sz w:val="28"/>
          <w:szCs w:val="34"/>
          <w:rtl/>
        </w:rPr>
        <w:t>،</w:t>
      </w:r>
      <w:r w:rsidR="00513EE4" w:rsidRPr="004D724F">
        <w:rPr>
          <w:rFonts w:ascii="Courier New" w:hAnsi="Courier New" w:cs="Traditional Arabic" w:hint="cs"/>
          <w:sz w:val="28"/>
          <w:szCs w:val="34"/>
          <w:rtl/>
        </w:rPr>
        <w:t xml:space="preserve"> ولا يقال</w:t>
      </w:r>
      <w:r w:rsidR="004D724F" w:rsidRPr="004D724F">
        <w:rPr>
          <w:rFonts w:ascii="Courier New" w:hAnsi="Courier New" w:cs="Traditional Arabic" w:hint="cs"/>
          <w:sz w:val="28"/>
          <w:szCs w:val="34"/>
          <w:rtl/>
        </w:rPr>
        <w:t>:</w:t>
      </w:r>
      <w:r w:rsidR="00513EE4" w:rsidRPr="004D724F">
        <w:rPr>
          <w:rFonts w:ascii="Courier New" w:hAnsi="Courier New" w:cs="Traditional Arabic" w:hint="cs"/>
          <w:sz w:val="28"/>
          <w:szCs w:val="34"/>
          <w:rtl/>
        </w:rPr>
        <w:t xml:space="preserve"> لعن الله الجِنِّيَّ</w:t>
      </w:r>
      <w:r w:rsidR="004D724F" w:rsidRPr="004D724F">
        <w:rPr>
          <w:rFonts w:ascii="Courier New" w:hAnsi="Courier New" w:cs="Traditional Arabic" w:hint="cs"/>
          <w:sz w:val="28"/>
          <w:szCs w:val="34"/>
          <w:rtl/>
        </w:rPr>
        <w:t>،</w:t>
      </w:r>
      <w:r w:rsidR="00513EE4" w:rsidRPr="004D724F">
        <w:rPr>
          <w:rFonts w:ascii="Courier New" w:hAnsi="Courier New" w:cs="Traditional Arabic" w:hint="cs"/>
          <w:sz w:val="28"/>
          <w:szCs w:val="34"/>
          <w:rtl/>
        </w:rPr>
        <w:t xml:space="preserve"> والجِنِّيُّ اسم الجنس والشيطان صفة له))</w:t>
      </w:r>
      <w:r w:rsidR="00513EE4" w:rsidRPr="004D724F">
        <w:rPr>
          <w:rFonts w:cs="Traditional Arabic" w:hint="cs"/>
          <w:sz w:val="28"/>
          <w:szCs w:val="34"/>
          <w:rtl/>
        </w:rPr>
        <w:t xml:space="preserve"> (</w:t>
      </w:r>
      <w:r w:rsidR="00513EE4" w:rsidRPr="004D724F">
        <w:rPr>
          <w:rFonts w:cs="Traditional Arabic"/>
          <w:sz w:val="28"/>
          <w:szCs w:val="34"/>
          <w:rtl/>
        </w:rPr>
        <w:footnoteReference w:id="356"/>
      </w:r>
      <w:r w:rsidR="00513EE4" w:rsidRPr="004D724F">
        <w:rPr>
          <w:rFonts w:cs="Traditional Arabic" w:hint="cs"/>
          <w:sz w:val="28"/>
          <w:szCs w:val="34"/>
          <w:rtl/>
        </w:rPr>
        <w:t>)</w:t>
      </w:r>
    </w:p>
    <w:p w:rsidR="002A54EC" w:rsidRPr="004D724F" w:rsidRDefault="00513EE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فهذا هو الشيطان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اختلاف فيه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2A54EC" w:rsidRPr="004D724F">
        <w:rPr>
          <w:rFonts w:ascii="Courier New" w:hAnsi="Courier New" w:cs="Traditional Arabic" w:hint="cs"/>
          <w:sz w:val="28"/>
          <w:szCs w:val="34"/>
          <w:rtl/>
        </w:rPr>
        <w:t>حتى قال أهل اللغة ((والشيطان  معروف))</w:t>
      </w:r>
      <w:r w:rsidR="002A54EC" w:rsidRPr="004D724F">
        <w:rPr>
          <w:rFonts w:cs="Traditional Arabic" w:hint="cs"/>
          <w:sz w:val="28"/>
          <w:szCs w:val="34"/>
          <w:rtl/>
        </w:rPr>
        <w:t xml:space="preserve"> (</w:t>
      </w:r>
      <w:r w:rsidR="002A54EC" w:rsidRPr="004D724F">
        <w:rPr>
          <w:rFonts w:cs="Traditional Arabic"/>
          <w:sz w:val="28"/>
          <w:szCs w:val="34"/>
          <w:rtl/>
        </w:rPr>
        <w:footnoteReference w:id="357"/>
      </w:r>
      <w:r w:rsidR="002A54EC" w:rsidRPr="004D724F">
        <w:rPr>
          <w:rFonts w:cs="Traditional Arabic" w:hint="cs"/>
          <w:sz w:val="28"/>
          <w:szCs w:val="34"/>
          <w:rtl/>
        </w:rPr>
        <w:t>)</w:t>
      </w:r>
      <w:r w:rsidR="002A54EC" w:rsidRPr="004D724F">
        <w:rPr>
          <w:rFonts w:ascii="Courier New" w:hAnsi="Courier New" w:cs="Traditional Arabic" w:hint="cs"/>
          <w:sz w:val="28"/>
          <w:szCs w:val="34"/>
          <w:rtl/>
        </w:rPr>
        <w:t xml:space="preserve"> وإذا أُطلق لفظ الشيطان على غي</w:t>
      </w:r>
      <w:r w:rsidR="00624B7A" w:rsidRPr="004D724F">
        <w:rPr>
          <w:rFonts w:ascii="Courier New" w:hAnsi="Courier New" w:cs="Traditional Arabic" w:hint="cs"/>
          <w:sz w:val="28"/>
          <w:szCs w:val="34"/>
          <w:rtl/>
        </w:rPr>
        <w:t>ره</w:t>
      </w:r>
      <w:r w:rsidR="004D724F" w:rsidRPr="004D724F">
        <w:rPr>
          <w:rFonts w:ascii="Courier New" w:hAnsi="Courier New" w:cs="Traditional Arabic" w:hint="cs"/>
          <w:sz w:val="28"/>
          <w:szCs w:val="34"/>
          <w:rtl/>
        </w:rPr>
        <w:t>،</w:t>
      </w:r>
      <w:r w:rsidR="00624B7A" w:rsidRPr="004D724F">
        <w:rPr>
          <w:rFonts w:ascii="Courier New" w:hAnsi="Courier New" w:cs="Traditional Arabic" w:hint="cs"/>
          <w:sz w:val="28"/>
          <w:szCs w:val="34"/>
          <w:rtl/>
        </w:rPr>
        <w:t xml:space="preserve"> فهو </w:t>
      </w:r>
      <w:r w:rsidR="001D5BC3" w:rsidRPr="004D724F">
        <w:rPr>
          <w:rFonts w:ascii="Courier New" w:hAnsi="Courier New" w:cs="Traditional Arabic" w:hint="cs"/>
          <w:sz w:val="28"/>
          <w:szCs w:val="34"/>
          <w:rtl/>
        </w:rPr>
        <w:t>من باب التشبيه به</w:t>
      </w:r>
      <w:r w:rsidR="004D724F" w:rsidRPr="004D724F">
        <w:rPr>
          <w:rFonts w:ascii="Courier New" w:hAnsi="Courier New" w:cs="Traditional Arabic" w:hint="cs"/>
          <w:sz w:val="28"/>
          <w:szCs w:val="34"/>
          <w:rtl/>
        </w:rPr>
        <w:t>،</w:t>
      </w:r>
      <w:r w:rsidR="002A54EC" w:rsidRPr="004D724F">
        <w:rPr>
          <w:rFonts w:ascii="Courier New" w:hAnsi="Courier New" w:cs="Traditional Arabic" w:hint="cs"/>
          <w:sz w:val="28"/>
          <w:szCs w:val="34"/>
          <w:rtl/>
        </w:rPr>
        <w:t xml:space="preserve"> أمَّا الطاغوت فقد تبيَّن من تعريفه المذ</w:t>
      </w:r>
      <w:r w:rsidR="00FB7E9E" w:rsidRPr="004D724F">
        <w:rPr>
          <w:rFonts w:ascii="Courier New" w:hAnsi="Courier New" w:cs="Traditional Arabic" w:hint="cs"/>
          <w:sz w:val="28"/>
          <w:szCs w:val="34"/>
          <w:rtl/>
        </w:rPr>
        <w:t xml:space="preserve">كور آنفًا أنَّه اسم جنس لكل من </w:t>
      </w:r>
      <w:r w:rsidR="002A54EC" w:rsidRPr="004D724F">
        <w:rPr>
          <w:rFonts w:ascii="Courier New" w:hAnsi="Courier New" w:cs="Traditional Arabic" w:hint="cs"/>
          <w:sz w:val="28"/>
          <w:szCs w:val="34"/>
          <w:rtl/>
        </w:rPr>
        <w:t>جاوز الحد في المعصية</w:t>
      </w:r>
      <w:r w:rsidR="004D724F" w:rsidRPr="004D724F">
        <w:rPr>
          <w:rFonts w:ascii="Courier New" w:hAnsi="Courier New" w:cs="Traditional Arabic" w:hint="cs"/>
          <w:sz w:val="28"/>
          <w:szCs w:val="34"/>
          <w:rtl/>
        </w:rPr>
        <w:t>،</w:t>
      </w:r>
      <w:r w:rsidR="002A54EC" w:rsidRPr="004D724F">
        <w:rPr>
          <w:rFonts w:ascii="Courier New" w:hAnsi="Courier New" w:cs="Traditional Arabic" w:hint="cs"/>
          <w:sz w:val="28"/>
          <w:szCs w:val="34"/>
          <w:rtl/>
        </w:rPr>
        <w:t xml:space="preserve"> وعُبِد من دون الله</w:t>
      </w:r>
      <w:r w:rsidR="004D724F" w:rsidRPr="004D724F">
        <w:rPr>
          <w:rFonts w:ascii="Courier New" w:hAnsi="Courier New" w:cs="Traditional Arabic" w:hint="cs"/>
          <w:sz w:val="28"/>
          <w:szCs w:val="34"/>
          <w:rtl/>
        </w:rPr>
        <w:t>،</w:t>
      </w:r>
      <w:r w:rsidR="005056B0" w:rsidRPr="004D724F">
        <w:rPr>
          <w:rFonts w:ascii="Courier New" w:hAnsi="Courier New" w:cs="Traditional Arabic" w:hint="cs"/>
          <w:sz w:val="28"/>
          <w:szCs w:val="34"/>
          <w:rtl/>
        </w:rPr>
        <w:t xml:space="preserve"> بأمره أو رضاه</w:t>
      </w:r>
      <w:r w:rsidR="004D724F" w:rsidRPr="004D724F">
        <w:rPr>
          <w:rFonts w:ascii="Courier New" w:hAnsi="Courier New" w:cs="Traditional Arabic" w:hint="cs"/>
          <w:sz w:val="28"/>
          <w:szCs w:val="34"/>
          <w:rtl/>
        </w:rPr>
        <w:t>،</w:t>
      </w:r>
      <w:r w:rsidR="005056B0" w:rsidRPr="004D724F">
        <w:rPr>
          <w:rFonts w:ascii="Courier New" w:hAnsi="Courier New" w:cs="Traditional Arabic" w:hint="cs"/>
          <w:sz w:val="28"/>
          <w:szCs w:val="34"/>
          <w:rtl/>
        </w:rPr>
        <w:t xml:space="preserve"> وهذا ما ينطبق على الشيطان</w:t>
      </w:r>
      <w:r w:rsidR="002A54EC" w:rsidRPr="004D724F">
        <w:rPr>
          <w:rFonts w:ascii="Courier New" w:hAnsi="Courier New" w:cs="Traditional Arabic" w:hint="cs"/>
          <w:sz w:val="28"/>
          <w:szCs w:val="34"/>
          <w:rtl/>
        </w:rPr>
        <w:t xml:space="preserve"> </w:t>
      </w:r>
      <w:r w:rsidR="005056B0" w:rsidRPr="004D724F">
        <w:rPr>
          <w:rFonts w:ascii="Courier New" w:hAnsi="Courier New" w:cs="Traditional Arabic" w:hint="cs"/>
          <w:sz w:val="28"/>
          <w:szCs w:val="34"/>
          <w:rtl/>
        </w:rPr>
        <w:t>وعلى غيره من الإنس</w:t>
      </w:r>
      <w:r w:rsidR="004D724F" w:rsidRPr="004D724F">
        <w:rPr>
          <w:rFonts w:ascii="Courier New" w:hAnsi="Courier New" w:cs="Traditional Arabic" w:hint="cs"/>
          <w:sz w:val="28"/>
          <w:szCs w:val="34"/>
          <w:rtl/>
        </w:rPr>
        <w:t>،</w:t>
      </w:r>
      <w:r w:rsidR="005056B0" w:rsidRPr="004D724F">
        <w:rPr>
          <w:rFonts w:ascii="Courier New" w:hAnsi="Courier New" w:cs="Traditional Arabic" w:hint="cs"/>
          <w:sz w:val="28"/>
          <w:szCs w:val="34"/>
          <w:rtl/>
        </w:rPr>
        <w:t xml:space="preserve"> </w:t>
      </w:r>
      <w:r w:rsidR="0018068F" w:rsidRPr="004D724F">
        <w:rPr>
          <w:rFonts w:ascii="Courier New" w:hAnsi="Courier New" w:cs="Traditional Arabic" w:hint="cs"/>
          <w:sz w:val="28"/>
          <w:szCs w:val="34"/>
          <w:rtl/>
        </w:rPr>
        <w:t>كالكاهن والساحر</w:t>
      </w:r>
      <w:r w:rsidR="004D724F" w:rsidRPr="004D724F">
        <w:rPr>
          <w:rFonts w:ascii="Courier New" w:hAnsi="Courier New" w:cs="Traditional Arabic" w:hint="cs"/>
          <w:sz w:val="28"/>
          <w:szCs w:val="34"/>
          <w:rtl/>
        </w:rPr>
        <w:t>،</w:t>
      </w:r>
      <w:r w:rsidR="0018068F" w:rsidRPr="004D724F">
        <w:rPr>
          <w:rFonts w:ascii="Courier New" w:hAnsi="Courier New" w:cs="Traditional Arabic" w:hint="cs"/>
          <w:sz w:val="28"/>
          <w:szCs w:val="34"/>
          <w:rtl/>
        </w:rPr>
        <w:t xml:space="preserve"> ورؤساء الكفر </w:t>
      </w:r>
      <w:r w:rsidR="005056B0" w:rsidRPr="004D724F">
        <w:rPr>
          <w:rFonts w:ascii="Courier New" w:hAnsi="Courier New" w:cs="Traditional Arabic" w:hint="cs"/>
          <w:sz w:val="28"/>
          <w:szCs w:val="34"/>
          <w:rtl/>
        </w:rPr>
        <w:t>كفرعون</w:t>
      </w:r>
      <w:r w:rsidR="0018068F" w:rsidRPr="004D724F">
        <w:rPr>
          <w:rFonts w:ascii="Courier New" w:hAnsi="Courier New" w:cs="Traditional Arabic" w:hint="cs"/>
          <w:sz w:val="28"/>
          <w:szCs w:val="34"/>
          <w:rtl/>
        </w:rPr>
        <w:t xml:space="preserve"> موسى والنمرود وكسرى</w:t>
      </w:r>
      <w:r w:rsidR="004D724F" w:rsidRPr="004D724F">
        <w:rPr>
          <w:rFonts w:ascii="Courier New" w:hAnsi="Courier New" w:cs="Traditional Arabic" w:hint="cs"/>
          <w:sz w:val="28"/>
          <w:szCs w:val="34"/>
          <w:rtl/>
        </w:rPr>
        <w:t>،</w:t>
      </w:r>
      <w:r w:rsidR="0018068F" w:rsidRPr="004D724F">
        <w:rPr>
          <w:rFonts w:ascii="Courier New" w:hAnsi="Courier New" w:cs="Traditional Arabic" w:hint="cs"/>
          <w:sz w:val="28"/>
          <w:szCs w:val="34"/>
          <w:rtl/>
        </w:rPr>
        <w:t xml:space="preserve"> وكل ملوك</w:t>
      </w:r>
      <w:r w:rsidR="005056B0" w:rsidRPr="004D724F">
        <w:rPr>
          <w:rFonts w:ascii="Courier New" w:hAnsi="Courier New" w:cs="Traditional Arabic" w:hint="cs"/>
          <w:sz w:val="28"/>
          <w:szCs w:val="34"/>
          <w:rtl/>
        </w:rPr>
        <w:t xml:space="preserve"> الضلالة حتى قيام الساعة</w:t>
      </w:r>
      <w:r w:rsidR="004D724F" w:rsidRPr="004D724F">
        <w:rPr>
          <w:rFonts w:ascii="Courier New" w:hAnsi="Courier New" w:cs="Traditional Arabic" w:hint="cs"/>
          <w:sz w:val="28"/>
          <w:szCs w:val="34"/>
          <w:rtl/>
        </w:rPr>
        <w:t>؛</w:t>
      </w:r>
      <w:r w:rsidR="005056B0" w:rsidRPr="004D724F">
        <w:rPr>
          <w:rFonts w:ascii="Courier New" w:hAnsi="Courier New" w:cs="Traditional Arabic" w:hint="cs"/>
          <w:sz w:val="28"/>
          <w:szCs w:val="34"/>
          <w:rtl/>
        </w:rPr>
        <w:t xml:space="preserve"> </w:t>
      </w:r>
      <w:r w:rsidR="0018068F" w:rsidRPr="004D724F">
        <w:rPr>
          <w:rFonts w:ascii="Courier New" w:hAnsi="Courier New" w:cs="Traditional Arabic" w:hint="cs"/>
          <w:sz w:val="28"/>
          <w:szCs w:val="34"/>
          <w:rtl/>
        </w:rPr>
        <w:t>الذين أم</w:t>
      </w:r>
      <w:r w:rsidR="00FB7E9E" w:rsidRPr="004D724F">
        <w:rPr>
          <w:rFonts w:ascii="Courier New" w:hAnsi="Courier New" w:cs="Traditional Arabic" w:hint="cs"/>
          <w:sz w:val="28"/>
          <w:szCs w:val="34"/>
          <w:rtl/>
        </w:rPr>
        <w:t>َ</w:t>
      </w:r>
      <w:r w:rsidR="0018068F" w:rsidRPr="004D724F">
        <w:rPr>
          <w:rFonts w:ascii="Courier New" w:hAnsi="Courier New" w:cs="Traditional Arabic" w:hint="cs"/>
          <w:sz w:val="28"/>
          <w:szCs w:val="34"/>
          <w:rtl/>
        </w:rPr>
        <w:t>روا أن يطاعوا من دون الله</w:t>
      </w:r>
      <w:r w:rsidR="004D724F" w:rsidRPr="004D724F">
        <w:rPr>
          <w:rFonts w:ascii="Courier New" w:hAnsi="Courier New" w:cs="Traditional Arabic" w:hint="cs"/>
          <w:sz w:val="28"/>
          <w:szCs w:val="34"/>
          <w:rtl/>
        </w:rPr>
        <w:t>،</w:t>
      </w:r>
      <w:r w:rsidR="0018068F" w:rsidRPr="004D724F">
        <w:rPr>
          <w:rFonts w:ascii="Courier New" w:hAnsi="Courier New" w:cs="Traditional Arabic" w:hint="cs"/>
          <w:sz w:val="28"/>
          <w:szCs w:val="34"/>
          <w:rtl/>
        </w:rPr>
        <w:t xml:space="preserve"> أو</w:t>
      </w:r>
      <w:r w:rsidR="00624B7A" w:rsidRPr="004D724F">
        <w:rPr>
          <w:rFonts w:ascii="Courier New" w:hAnsi="Courier New" w:cs="Traditional Arabic" w:hint="cs"/>
          <w:sz w:val="28"/>
          <w:szCs w:val="34"/>
          <w:rtl/>
        </w:rPr>
        <w:t xml:space="preserve"> </w:t>
      </w:r>
      <w:r w:rsidR="0018068F" w:rsidRPr="004D724F">
        <w:rPr>
          <w:rFonts w:ascii="Courier New" w:hAnsi="Courier New" w:cs="Traditional Arabic" w:hint="cs"/>
          <w:sz w:val="28"/>
          <w:szCs w:val="34"/>
          <w:rtl/>
        </w:rPr>
        <w:t xml:space="preserve">إذا كان لسان حال كل منهم </w:t>
      </w:r>
      <w:r w:rsidR="005056B0" w:rsidRPr="004D724F">
        <w:rPr>
          <w:rFonts w:ascii="Courier New" w:hAnsi="Courier New" w:cs="Traditional Arabic" w:hint="cs"/>
          <w:sz w:val="28"/>
          <w:szCs w:val="34"/>
          <w:rtl/>
        </w:rPr>
        <w:t>يقول لرعيته</w:t>
      </w:r>
      <w:r w:rsidR="004D724F" w:rsidRPr="004D724F">
        <w:rPr>
          <w:rFonts w:ascii="Courier New" w:hAnsi="Courier New" w:cs="Traditional Arabic" w:hint="cs"/>
          <w:sz w:val="28"/>
          <w:szCs w:val="34"/>
          <w:rtl/>
        </w:rPr>
        <w:t>،</w:t>
      </w:r>
      <w:r w:rsidR="005056B0" w:rsidRPr="004D724F">
        <w:rPr>
          <w:rFonts w:ascii="Courier New" w:hAnsi="Courier New" w:cs="Traditional Arabic" w:hint="cs"/>
          <w:sz w:val="28"/>
          <w:szCs w:val="34"/>
          <w:rtl/>
        </w:rPr>
        <w:t xml:space="preserve"> أنا إلهكم وربكم الأعلى</w:t>
      </w:r>
      <w:r w:rsidR="004D724F" w:rsidRPr="004D724F">
        <w:rPr>
          <w:rFonts w:ascii="Courier New" w:hAnsi="Courier New" w:cs="Traditional Arabic" w:hint="cs"/>
          <w:sz w:val="28"/>
          <w:szCs w:val="34"/>
          <w:rtl/>
        </w:rPr>
        <w:t>،</w:t>
      </w:r>
      <w:r w:rsidR="005F541F" w:rsidRPr="004D724F">
        <w:rPr>
          <w:rFonts w:ascii="Courier New" w:hAnsi="Courier New" w:cs="Traditional Arabic" w:hint="cs"/>
          <w:sz w:val="28"/>
          <w:szCs w:val="34"/>
          <w:rtl/>
        </w:rPr>
        <w:t xml:space="preserve"> أمَّا تسمية الأصنام كاللات والعزى بالطاغوت</w:t>
      </w:r>
      <w:r w:rsidR="004D724F" w:rsidRPr="004D724F">
        <w:rPr>
          <w:rFonts w:ascii="Courier New" w:hAnsi="Courier New" w:cs="Traditional Arabic" w:hint="cs"/>
          <w:sz w:val="28"/>
          <w:szCs w:val="34"/>
          <w:rtl/>
        </w:rPr>
        <w:t>؛</w:t>
      </w:r>
      <w:r w:rsidR="005F541F" w:rsidRPr="004D724F">
        <w:rPr>
          <w:rFonts w:ascii="Courier New" w:hAnsi="Courier New" w:cs="Traditional Arabic" w:hint="cs"/>
          <w:sz w:val="28"/>
          <w:szCs w:val="34"/>
          <w:rtl/>
        </w:rPr>
        <w:t xml:space="preserve"> فهذا من باب التوسع في الدلا</w:t>
      </w:r>
      <w:r w:rsidR="00624B7A" w:rsidRPr="004D724F">
        <w:rPr>
          <w:rFonts w:ascii="Courier New" w:hAnsi="Courier New" w:cs="Traditional Arabic" w:hint="cs"/>
          <w:sz w:val="28"/>
          <w:szCs w:val="34"/>
          <w:rtl/>
        </w:rPr>
        <w:t>لة</w:t>
      </w:r>
      <w:r w:rsidR="004D724F" w:rsidRPr="004D724F">
        <w:rPr>
          <w:rFonts w:ascii="Courier New" w:hAnsi="Courier New" w:cs="Traditional Arabic" w:hint="cs"/>
          <w:sz w:val="28"/>
          <w:szCs w:val="34"/>
          <w:rtl/>
        </w:rPr>
        <w:t>؛</w:t>
      </w:r>
      <w:r w:rsidR="00624B7A" w:rsidRPr="004D724F">
        <w:rPr>
          <w:rFonts w:ascii="Courier New" w:hAnsi="Courier New" w:cs="Traditional Arabic" w:hint="cs"/>
          <w:sz w:val="28"/>
          <w:szCs w:val="34"/>
          <w:rtl/>
        </w:rPr>
        <w:t xml:space="preserve"> ولأنَّها كانت سببًا في أن </w:t>
      </w:r>
      <w:r w:rsidR="005F541F" w:rsidRPr="004D724F">
        <w:rPr>
          <w:rFonts w:ascii="Courier New" w:hAnsi="Courier New" w:cs="Traditional Arabic" w:hint="cs"/>
          <w:sz w:val="28"/>
          <w:szCs w:val="34"/>
          <w:rtl/>
        </w:rPr>
        <w:t>تُعبَد من دون الله</w:t>
      </w:r>
      <w:r w:rsidR="004D724F" w:rsidRPr="004D724F">
        <w:rPr>
          <w:rFonts w:ascii="Courier New" w:hAnsi="Courier New" w:cs="Traditional Arabic" w:hint="cs"/>
          <w:sz w:val="28"/>
          <w:szCs w:val="34"/>
          <w:rtl/>
        </w:rPr>
        <w:t>،</w:t>
      </w:r>
      <w:r w:rsidR="005F541F" w:rsidRPr="004D724F">
        <w:rPr>
          <w:rFonts w:ascii="Courier New" w:hAnsi="Courier New" w:cs="Traditional Arabic" w:hint="cs"/>
          <w:sz w:val="28"/>
          <w:szCs w:val="34"/>
          <w:rtl/>
        </w:rPr>
        <w:t xml:space="preserve"> </w:t>
      </w:r>
      <w:r w:rsidR="0018068F" w:rsidRPr="004D724F">
        <w:rPr>
          <w:rFonts w:ascii="Courier New" w:hAnsi="Courier New" w:cs="Traditional Arabic" w:hint="cs"/>
          <w:sz w:val="28"/>
          <w:szCs w:val="34"/>
          <w:rtl/>
        </w:rPr>
        <w:t>ولأنَّ المشركين أنزلوها منزلة الإله العاقل</w:t>
      </w:r>
      <w:r w:rsidR="004D724F" w:rsidRPr="004D724F">
        <w:rPr>
          <w:rFonts w:ascii="Courier New" w:hAnsi="Courier New" w:cs="Traditional Arabic" w:hint="cs"/>
          <w:sz w:val="28"/>
          <w:szCs w:val="34"/>
          <w:rtl/>
        </w:rPr>
        <w:t>،</w:t>
      </w:r>
      <w:r w:rsidR="0018068F" w:rsidRPr="004D724F">
        <w:rPr>
          <w:rFonts w:ascii="Courier New" w:hAnsi="Courier New" w:cs="Traditional Arabic" w:hint="cs"/>
          <w:sz w:val="28"/>
          <w:szCs w:val="34"/>
          <w:rtl/>
        </w:rPr>
        <w:t xml:space="preserve"> وك</w:t>
      </w:r>
      <w:r w:rsidR="001D5BC3" w:rsidRPr="004D724F">
        <w:rPr>
          <w:rFonts w:ascii="Courier New" w:hAnsi="Courier New" w:cs="Traditional Arabic" w:hint="cs"/>
          <w:sz w:val="28"/>
          <w:szCs w:val="34"/>
          <w:rtl/>
        </w:rPr>
        <w:t xml:space="preserve">انوا يعتقدون بأنَّها </w:t>
      </w:r>
      <w:r w:rsidR="0018068F" w:rsidRPr="004D724F">
        <w:rPr>
          <w:rFonts w:ascii="Courier New" w:hAnsi="Courier New" w:cs="Traditional Arabic" w:hint="cs"/>
          <w:sz w:val="28"/>
          <w:szCs w:val="34"/>
          <w:rtl/>
        </w:rPr>
        <w:t>تستجيب الدعاء</w:t>
      </w:r>
      <w:r w:rsidR="004D724F" w:rsidRPr="004D724F">
        <w:rPr>
          <w:rFonts w:ascii="Courier New" w:hAnsi="Courier New" w:cs="Traditional Arabic" w:hint="cs"/>
          <w:sz w:val="28"/>
          <w:szCs w:val="34"/>
          <w:rtl/>
        </w:rPr>
        <w:t>؛</w:t>
      </w:r>
      <w:r w:rsidR="0018068F" w:rsidRPr="004D724F">
        <w:rPr>
          <w:rFonts w:ascii="Courier New" w:hAnsi="Courier New" w:cs="Traditional Arabic" w:hint="cs"/>
          <w:sz w:val="28"/>
          <w:szCs w:val="34"/>
          <w:rtl/>
        </w:rPr>
        <w:t xml:space="preserve"> </w:t>
      </w:r>
      <w:r w:rsidR="005F541F" w:rsidRPr="004D724F">
        <w:rPr>
          <w:rFonts w:ascii="Courier New" w:hAnsi="Courier New" w:cs="Traditional Arabic" w:hint="cs"/>
          <w:sz w:val="28"/>
          <w:szCs w:val="34"/>
          <w:rtl/>
        </w:rPr>
        <w:t>لذلك نسب الله إليها إضلال الناس</w:t>
      </w:r>
      <w:r w:rsidR="004D724F" w:rsidRPr="004D724F">
        <w:rPr>
          <w:rFonts w:ascii="Courier New" w:hAnsi="Courier New" w:cs="Traditional Arabic" w:hint="cs"/>
          <w:sz w:val="28"/>
          <w:szCs w:val="34"/>
          <w:rtl/>
        </w:rPr>
        <w:t>،</w:t>
      </w:r>
      <w:r w:rsidR="005F541F" w:rsidRPr="004D724F">
        <w:rPr>
          <w:rFonts w:ascii="Courier New" w:hAnsi="Courier New" w:cs="Traditional Arabic" w:hint="cs"/>
          <w:sz w:val="28"/>
          <w:szCs w:val="34"/>
          <w:rtl/>
        </w:rPr>
        <w:t xml:space="preserve"> وإلاَّ فهي مجرد حجارة لا تعقل</w:t>
      </w:r>
      <w:r w:rsidR="004D724F" w:rsidRPr="004D724F">
        <w:rPr>
          <w:rFonts w:ascii="Courier New" w:hAnsi="Courier New" w:cs="Traditional Arabic" w:hint="cs"/>
          <w:sz w:val="28"/>
          <w:szCs w:val="34"/>
          <w:rtl/>
        </w:rPr>
        <w:t>،</w:t>
      </w:r>
      <w:r w:rsidR="005F541F" w:rsidRPr="004D724F">
        <w:rPr>
          <w:rFonts w:ascii="Courier New" w:hAnsi="Courier New" w:cs="Traditional Arabic" w:hint="cs"/>
          <w:sz w:val="28"/>
          <w:szCs w:val="34"/>
          <w:rtl/>
        </w:rPr>
        <w:t xml:space="preserve"> ولا ذنب لها ولا حساب عليها</w:t>
      </w:r>
      <w:r w:rsidR="004D724F" w:rsidRPr="004D724F">
        <w:rPr>
          <w:rFonts w:ascii="Courier New" w:hAnsi="Courier New" w:cs="Traditional Arabic" w:hint="cs"/>
          <w:sz w:val="28"/>
          <w:szCs w:val="34"/>
          <w:rtl/>
        </w:rPr>
        <w:t>،</w:t>
      </w:r>
      <w:r w:rsidR="005F541F" w:rsidRPr="004D724F">
        <w:rPr>
          <w:rFonts w:ascii="Courier New" w:hAnsi="Courier New" w:cs="Traditional Arabic" w:hint="cs"/>
          <w:sz w:val="28"/>
          <w:szCs w:val="34"/>
          <w:rtl/>
        </w:rPr>
        <w:t xml:space="preserve"> حتى أخبر القرآن عنها أنَّها لا تضر ولا تنفع</w:t>
      </w:r>
      <w:r w:rsidR="004D724F" w:rsidRPr="004D724F">
        <w:rPr>
          <w:rFonts w:ascii="Courier New" w:hAnsi="Courier New" w:cs="Traditional Arabic" w:hint="cs"/>
          <w:sz w:val="28"/>
          <w:szCs w:val="34"/>
          <w:rtl/>
        </w:rPr>
        <w:t>،</w:t>
      </w:r>
      <w:r w:rsidR="005F541F"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5F541F" w:rsidRPr="004D724F">
        <w:rPr>
          <w:rFonts w:ascii="Courier New" w:hAnsi="Courier New" w:cs="Traditional Arabic" w:hint="cs"/>
          <w:sz w:val="28"/>
          <w:szCs w:val="34"/>
          <w:rtl/>
        </w:rPr>
        <w:t xml:space="preserve"> (</w:t>
      </w:r>
      <w:r w:rsidR="005F541F" w:rsidRPr="004D724F">
        <w:rPr>
          <w:rFonts w:ascii="Courier New" w:hAnsi="Courier New" w:cs="Traditional Arabic"/>
          <w:sz w:val="28"/>
          <w:szCs w:val="34"/>
          <w:rtl/>
        </w:rPr>
        <w:t xml:space="preserve">وَاتْلُ عَلَيْهِمْ نَبَأَ إِبْرَاهِيمَ {69} إِذْ قَالَ </w:t>
      </w:r>
      <w:proofErr w:type="spellStart"/>
      <w:r w:rsidR="005F541F" w:rsidRPr="004D724F">
        <w:rPr>
          <w:rFonts w:ascii="Courier New" w:hAnsi="Courier New" w:cs="Traditional Arabic"/>
          <w:sz w:val="28"/>
          <w:szCs w:val="34"/>
          <w:rtl/>
        </w:rPr>
        <w:t>لابِيهِ</w:t>
      </w:r>
      <w:proofErr w:type="spellEnd"/>
      <w:r w:rsidR="005F541F" w:rsidRPr="004D724F">
        <w:rPr>
          <w:rFonts w:ascii="Courier New" w:hAnsi="Courier New" w:cs="Traditional Arabic"/>
          <w:sz w:val="28"/>
          <w:szCs w:val="34"/>
          <w:rtl/>
        </w:rPr>
        <w:t xml:space="preserve"> وَقَوْمِهِ مَا تَعْبُدُونَ {70} قَالُوا نَعْبُدُ أَصْنَامًا فَنَظَلُّ لَهَا عَاكِفِينَ {71} قَالَ هَلْ يَسْمَعُونَكُمْ إِذْ تَدْعُونَ {72} أَوْ يَنفَعُونَكُمْ أَوْ يَضُرُّونَ</w:t>
      </w:r>
      <w:r w:rsidR="00143477" w:rsidRPr="004D724F">
        <w:rPr>
          <w:rFonts w:ascii="Courier New" w:hAnsi="Courier New" w:cs="Traditional Arabic" w:hint="cs"/>
          <w:sz w:val="28"/>
          <w:szCs w:val="34"/>
          <w:rtl/>
        </w:rPr>
        <w:t>){الشعراء</w:t>
      </w:r>
      <w:r w:rsidR="004D724F" w:rsidRPr="004D724F">
        <w:rPr>
          <w:rFonts w:ascii="Courier New" w:hAnsi="Courier New" w:cs="Traditional Arabic" w:hint="cs"/>
          <w:sz w:val="28"/>
          <w:szCs w:val="34"/>
          <w:rtl/>
        </w:rPr>
        <w:t>:</w:t>
      </w:r>
      <w:r w:rsidR="00143477" w:rsidRPr="004D724F">
        <w:rPr>
          <w:rFonts w:ascii="Courier New" w:hAnsi="Courier New" w:cs="Traditional Arabic" w:hint="cs"/>
          <w:sz w:val="28"/>
          <w:szCs w:val="34"/>
          <w:rtl/>
        </w:rPr>
        <w:t xml:space="preserve"> 69-73}</w:t>
      </w:r>
      <w:r w:rsidR="00143477" w:rsidRPr="004D724F">
        <w:rPr>
          <w:rFonts w:ascii="Courier New" w:hAnsi="Courier New" w:cs="Traditional Arabic"/>
          <w:sz w:val="28"/>
          <w:szCs w:val="34"/>
          <w:rtl/>
        </w:rPr>
        <w:t xml:space="preserve"> </w:t>
      </w:r>
      <w:r w:rsidR="005F541F" w:rsidRPr="004D724F">
        <w:rPr>
          <w:rFonts w:ascii="Courier New" w:hAnsi="Courier New" w:cs="Traditional Arabic"/>
          <w:sz w:val="28"/>
          <w:szCs w:val="34"/>
          <w:rtl/>
        </w:rPr>
        <w:t xml:space="preserve"> </w:t>
      </w:r>
      <w:r w:rsidR="005056B0" w:rsidRPr="004D724F">
        <w:rPr>
          <w:rFonts w:ascii="Courier New" w:hAnsi="Courier New" w:cs="Traditional Arabic" w:hint="cs"/>
          <w:sz w:val="28"/>
          <w:szCs w:val="34"/>
          <w:rtl/>
        </w:rPr>
        <w:t xml:space="preserve"> </w:t>
      </w:r>
    </w:p>
    <w:p w:rsidR="001D5BC3" w:rsidRPr="004D724F" w:rsidRDefault="0018068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فقد أصبح الفرق واضحًا بين الطاغوت والشيطان</w:t>
      </w:r>
      <w:r w:rsidR="004D724F" w:rsidRPr="004D724F">
        <w:rPr>
          <w:rFonts w:ascii="Courier New" w:hAnsi="Courier New" w:cs="Traditional Arabic" w:hint="cs"/>
          <w:sz w:val="28"/>
          <w:szCs w:val="34"/>
          <w:rtl/>
        </w:rPr>
        <w:t>،</w:t>
      </w:r>
      <w:r w:rsidR="00FD5895" w:rsidRPr="004D724F">
        <w:rPr>
          <w:rFonts w:ascii="Courier New" w:hAnsi="Courier New" w:cs="Traditional Arabic" w:hint="cs"/>
          <w:sz w:val="28"/>
          <w:szCs w:val="34"/>
          <w:rtl/>
        </w:rPr>
        <w:t xml:space="preserve"> </w:t>
      </w:r>
      <w:r w:rsidR="00076821" w:rsidRPr="004D724F">
        <w:rPr>
          <w:rFonts w:ascii="Courier New" w:hAnsi="Courier New" w:cs="Traditional Arabic" w:hint="cs"/>
          <w:sz w:val="28"/>
          <w:szCs w:val="34"/>
          <w:rtl/>
        </w:rPr>
        <w:t>فقد أُريد من الطاغوت معناه العام</w:t>
      </w:r>
      <w:r w:rsidR="00FD5895"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00FD5895" w:rsidRPr="004D724F">
        <w:rPr>
          <w:rFonts w:ascii="Courier New" w:hAnsi="Courier New" w:cs="Traditional Arabic" w:hint="cs"/>
          <w:sz w:val="28"/>
          <w:szCs w:val="34"/>
          <w:rtl/>
        </w:rPr>
        <w:t xml:space="preserve"> </w:t>
      </w:r>
      <w:r w:rsidR="00971708" w:rsidRPr="004D724F">
        <w:rPr>
          <w:rFonts w:ascii="Courier New" w:hAnsi="Courier New" w:cs="Traditional Arabic" w:hint="cs"/>
          <w:sz w:val="28"/>
          <w:szCs w:val="34"/>
          <w:rtl/>
        </w:rPr>
        <w:t>(</w:t>
      </w:r>
      <w:r w:rsidR="00971708" w:rsidRPr="004D724F">
        <w:rPr>
          <w:rFonts w:ascii="Courier New" w:hAnsi="Courier New" w:cs="Traditional Arabic"/>
          <w:sz w:val="28"/>
          <w:szCs w:val="34"/>
          <w:rtl/>
        </w:rPr>
        <w:t>الَّذِينَ آمَنُواْ يُقَاتِلُونَ فِي سَبِيلِ اللّهِ وَالَّذِينَ كَفَرُواْ يُقَاتِلُونَ فِي س</w:t>
      </w:r>
      <w:r w:rsidR="00FD5895" w:rsidRPr="004D724F">
        <w:rPr>
          <w:rFonts w:ascii="Courier New" w:hAnsi="Courier New" w:cs="Traditional Arabic"/>
          <w:sz w:val="28"/>
          <w:szCs w:val="34"/>
          <w:rtl/>
        </w:rPr>
        <w:t>َبِيلِ الطَّاغُوتِ فَقَاتِلُواْ</w:t>
      </w:r>
      <w:r w:rsidR="00624B7A" w:rsidRPr="004D724F">
        <w:rPr>
          <w:rFonts w:ascii="Courier New" w:hAnsi="Courier New" w:cs="Traditional Arabic" w:hint="cs"/>
          <w:sz w:val="28"/>
          <w:szCs w:val="34"/>
          <w:rtl/>
        </w:rPr>
        <w:t xml:space="preserve"> </w:t>
      </w:r>
      <w:r w:rsidR="00971708" w:rsidRPr="004D724F">
        <w:rPr>
          <w:rFonts w:ascii="Courier New" w:hAnsi="Courier New" w:cs="Traditional Arabic"/>
          <w:sz w:val="28"/>
          <w:szCs w:val="34"/>
          <w:rtl/>
        </w:rPr>
        <w:t>أَوْلِيَاء الشَّيْطَانِ إِنَّ كَيْدَ الشَّيْطَانِ كَانَ ضَعِيفًا</w:t>
      </w:r>
      <w:r w:rsidR="00971708"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971708" w:rsidRPr="004D724F">
        <w:rPr>
          <w:rFonts w:ascii="Courier New" w:hAnsi="Courier New" w:cs="Traditional Arabic" w:hint="cs"/>
          <w:sz w:val="28"/>
          <w:szCs w:val="34"/>
          <w:rtl/>
        </w:rPr>
        <w:t xml:space="preserve"> 76}</w:t>
      </w:r>
      <w:r w:rsidR="00076821" w:rsidRPr="004D724F">
        <w:rPr>
          <w:rFonts w:ascii="Courier New" w:hAnsi="Courier New" w:cs="Traditional Arabic" w:hint="cs"/>
          <w:sz w:val="28"/>
          <w:szCs w:val="34"/>
          <w:rtl/>
        </w:rPr>
        <w:t xml:space="preserve"> ومع ذلك نقول</w:t>
      </w:r>
      <w:r w:rsidR="004D724F" w:rsidRPr="004D724F">
        <w:rPr>
          <w:rFonts w:ascii="Courier New" w:hAnsi="Courier New" w:cs="Traditional Arabic" w:hint="cs"/>
          <w:sz w:val="28"/>
          <w:szCs w:val="34"/>
          <w:rtl/>
        </w:rPr>
        <w:t>:</w:t>
      </w:r>
      <w:r w:rsidR="00076821" w:rsidRPr="004D724F">
        <w:rPr>
          <w:rFonts w:ascii="Courier New" w:hAnsi="Courier New" w:cs="Traditional Arabic" w:hint="cs"/>
          <w:sz w:val="28"/>
          <w:szCs w:val="34"/>
          <w:rtl/>
        </w:rPr>
        <w:t xml:space="preserve"> إنَّه لو </w:t>
      </w:r>
      <w:r w:rsidR="00A964D5" w:rsidRPr="004D724F">
        <w:rPr>
          <w:rFonts w:ascii="Courier New" w:hAnsi="Courier New" w:cs="Traditional Arabic" w:hint="cs"/>
          <w:sz w:val="28"/>
          <w:szCs w:val="34"/>
          <w:rtl/>
        </w:rPr>
        <w:t>صح السياق</w:t>
      </w:r>
      <w:r w:rsidR="00FD5895" w:rsidRPr="004D724F">
        <w:rPr>
          <w:rFonts w:ascii="Courier New" w:hAnsi="Courier New" w:cs="Traditional Arabic" w:hint="cs"/>
          <w:sz w:val="28"/>
          <w:szCs w:val="34"/>
          <w:rtl/>
        </w:rPr>
        <w:t xml:space="preserve"> الذي استند </w:t>
      </w:r>
      <w:r w:rsidR="00FD5895" w:rsidRPr="004D724F">
        <w:rPr>
          <w:rFonts w:ascii="Courier New" w:hAnsi="Courier New" w:cs="Traditional Arabic" w:hint="cs"/>
          <w:sz w:val="28"/>
          <w:szCs w:val="34"/>
          <w:rtl/>
        </w:rPr>
        <w:lastRenderedPageBreak/>
        <w:t xml:space="preserve">إليه العسكري </w:t>
      </w:r>
      <w:r w:rsidR="001D5BC3" w:rsidRPr="004D724F">
        <w:rPr>
          <w:rFonts w:ascii="Courier New" w:hAnsi="Courier New" w:cs="Traditional Arabic" w:hint="cs"/>
          <w:sz w:val="28"/>
          <w:szCs w:val="34"/>
          <w:rtl/>
        </w:rPr>
        <w:t>والمفسرون</w:t>
      </w:r>
      <w:r w:rsidR="004D724F" w:rsidRPr="004D724F">
        <w:rPr>
          <w:rFonts w:ascii="Courier New" w:hAnsi="Courier New" w:cs="Traditional Arabic" w:hint="cs"/>
          <w:sz w:val="28"/>
          <w:szCs w:val="34"/>
          <w:rtl/>
        </w:rPr>
        <w:t>،</w:t>
      </w:r>
      <w:r w:rsidR="00FD5895" w:rsidRPr="004D724F">
        <w:rPr>
          <w:rFonts w:ascii="Courier New" w:hAnsi="Courier New" w:cs="Traditional Arabic" w:hint="cs"/>
          <w:sz w:val="28"/>
          <w:szCs w:val="34"/>
          <w:rtl/>
        </w:rPr>
        <w:t xml:space="preserve"> وكان المراد من الطاغوت الشيطان</w:t>
      </w:r>
      <w:r w:rsidR="004D724F" w:rsidRPr="004D724F">
        <w:rPr>
          <w:rFonts w:ascii="Courier New" w:hAnsi="Courier New" w:cs="Traditional Arabic" w:hint="cs"/>
          <w:sz w:val="28"/>
          <w:szCs w:val="34"/>
          <w:rtl/>
        </w:rPr>
        <w:t>،</w:t>
      </w:r>
      <w:r w:rsidR="00FD5895" w:rsidRPr="004D724F">
        <w:rPr>
          <w:rFonts w:ascii="Courier New" w:hAnsi="Courier New" w:cs="Traditional Arabic" w:hint="cs"/>
          <w:sz w:val="28"/>
          <w:szCs w:val="34"/>
          <w:rtl/>
        </w:rPr>
        <w:t xml:space="preserve"> فإنَّه ما أريد به الشيطان الذي صرح به بلفظه في قوله تعالى</w:t>
      </w:r>
      <w:r w:rsidR="004D724F" w:rsidRPr="004D724F">
        <w:rPr>
          <w:rFonts w:ascii="Courier New" w:hAnsi="Courier New" w:cs="Traditional Arabic" w:hint="cs"/>
          <w:sz w:val="28"/>
          <w:szCs w:val="34"/>
          <w:rtl/>
        </w:rPr>
        <w:t>:</w:t>
      </w:r>
      <w:r w:rsidR="00FD5895" w:rsidRPr="004D724F">
        <w:rPr>
          <w:rFonts w:ascii="Courier New" w:hAnsi="Courier New" w:cs="Traditional Arabic" w:hint="cs"/>
          <w:sz w:val="28"/>
          <w:szCs w:val="34"/>
          <w:rtl/>
        </w:rPr>
        <w:t xml:space="preserve"> (</w:t>
      </w:r>
      <w:r w:rsidR="00FD5895" w:rsidRPr="004D724F">
        <w:rPr>
          <w:rFonts w:ascii="Courier New" w:hAnsi="Courier New" w:cs="Traditional Arabic"/>
          <w:sz w:val="28"/>
          <w:szCs w:val="34"/>
          <w:rtl/>
        </w:rPr>
        <w:t>فَقَاتِلُواْ</w:t>
      </w:r>
      <w:r w:rsidR="00624B7A" w:rsidRPr="004D724F">
        <w:rPr>
          <w:rFonts w:ascii="Courier New" w:hAnsi="Courier New" w:cs="Traditional Arabic" w:hint="cs"/>
          <w:sz w:val="28"/>
          <w:szCs w:val="34"/>
          <w:rtl/>
        </w:rPr>
        <w:t xml:space="preserve"> </w:t>
      </w:r>
      <w:r w:rsidR="00FD5895" w:rsidRPr="004D724F">
        <w:rPr>
          <w:rFonts w:ascii="Courier New" w:hAnsi="Courier New" w:cs="Traditional Arabic"/>
          <w:sz w:val="28"/>
          <w:szCs w:val="34"/>
          <w:rtl/>
        </w:rPr>
        <w:t>أَوْلِيَاء الشَّيْطَانِ</w:t>
      </w:r>
      <w:r w:rsidR="00FD5895" w:rsidRPr="004D724F">
        <w:rPr>
          <w:rFonts w:ascii="Courier New" w:hAnsi="Courier New" w:cs="Traditional Arabic" w:hint="cs"/>
          <w:sz w:val="28"/>
          <w:szCs w:val="34"/>
          <w:rtl/>
        </w:rPr>
        <w:t>) ف</w:t>
      </w:r>
      <w:r w:rsidR="00A964D5" w:rsidRPr="004D724F">
        <w:rPr>
          <w:rFonts w:ascii="Courier New" w:hAnsi="Courier New" w:cs="Traditional Arabic" w:hint="cs"/>
          <w:sz w:val="28"/>
          <w:szCs w:val="34"/>
          <w:rtl/>
        </w:rPr>
        <w:t xml:space="preserve">قد </w:t>
      </w:r>
      <w:r w:rsidR="00FD5895" w:rsidRPr="004D724F">
        <w:rPr>
          <w:rFonts w:ascii="Courier New" w:hAnsi="Courier New" w:cs="Traditional Arabic" w:hint="cs"/>
          <w:sz w:val="28"/>
          <w:szCs w:val="34"/>
          <w:rtl/>
        </w:rPr>
        <w:t>ذكره بلفظ الطاغوت</w:t>
      </w:r>
      <w:r w:rsidR="004D724F" w:rsidRPr="004D724F">
        <w:rPr>
          <w:rFonts w:ascii="Courier New" w:hAnsi="Courier New" w:cs="Traditional Arabic" w:hint="cs"/>
          <w:sz w:val="28"/>
          <w:szCs w:val="34"/>
          <w:rtl/>
        </w:rPr>
        <w:t>؛</w:t>
      </w:r>
      <w:r w:rsidR="00FD5895" w:rsidRPr="004D724F">
        <w:rPr>
          <w:rFonts w:ascii="Courier New" w:hAnsi="Courier New" w:cs="Traditional Arabic" w:hint="cs"/>
          <w:sz w:val="28"/>
          <w:szCs w:val="34"/>
          <w:rtl/>
        </w:rPr>
        <w:t xml:space="preserve"> لأنَّه أراد الشيطان بصفة </w:t>
      </w:r>
      <w:proofErr w:type="spellStart"/>
      <w:r w:rsidR="00FD5895" w:rsidRPr="004D724F">
        <w:rPr>
          <w:rFonts w:ascii="Courier New" w:hAnsi="Courier New" w:cs="Traditional Arabic" w:hint="cs"/>
          <w:sz w:val="28"/>
          <w:szCs w:val="34"/>
          <w:rtl/>
        </w:rPr>
        <w:t>الطاغوتيه</w:t>
      </w:r>
      <w:proofErr w:type="spellEnd"/>
      <w:r w:rsidR="00FD5895" w:rsidRPr="004D724F">
        <w:rPr>
          <w:rFonts w:ascii="Courier New" w:hAnsi="Courier New" w:cs="Traditional Arabic" w:hint="cs"/>
          <w:sz w:val="28"/>
          <w:szCs w:val="34"/>
          <w:rtl/>
        </w:rPr>
        <w:t xml:space="preserve"> </w:t>
      </w:r>
      <w:r w:rsidR="00FB7E9E" w:rsidRPr="004D724F">
        <w:rPr>
          <w:rFonts w:ascii="Courier New" w:hAnsi="Courier New" w:cs="Traditional Arabic" w:hint="cs"/>
          <w:sz w:val="28"/>
          <w:szCs w:val="34"/>
          <w:rtl/>
        </w:rPr>
        <w:t>وهو عبادته من لدن</w:t>
      </w:r>
      <w:r w:rsidR="00601E52" w:rsidRPr="004D724F">
        <w:rPr>
          <w:rFonts w:ascii="Courier New" w:hAnsi="Courier New" w:cs="Traditional Arabic" w:hint="cs"/>
          <w:sz w:val="28"/>
          <w:szCs w:val="34"/>
          <w:rtl/>
        </w:rPr>
        <w:t xml:space="preserve"> الناس بأمره ورضاه</w:t>
      </w:r>
      <w:r w:rsidR="004D724F" w:rsidRPr="004D724F">
        <w:rPr>
          <w:rFonts w:ascii="Courier New" w:hAnsi="Courier New" w:cs="Traditional Arabic" w:hint="cs"/>
          <w:sz w:val="28"/>
          <w:szCs w:val="34"/>
          <w:rtl/>
        </w:rPr>
        <w:t>،</w:t>
      </w:r>
      <w:r w:rsidR="00FD5895" w:rsidRPr="004D724F">
        <w:rPr>
          <w:rFonts w:ascii="Courier New" w:hAnsi="Courier New" w:cs="Traditional Arabic" w:hint="cs"/>
          <w:sz w:val="28"/>
          <w:szCs w:val="34"/>
          <w:rtl/>
        </w:rPr>
        <w:t xml:space="preserve"> </w:t>
      </w:r>
      <w:r w:rsidR="00601E52" w:rsidRPr="004D724F">
        <w:rPr>
          <w:rFonts w:ascii="Courier New" w:hAnsi="Courier New" w:cs="Traditional Arabic" w:hint="cs"/>
          <w:sz w:val="28"/>
          <w:szCs w:val="34"/>
          <w:rtl/>
        </w:rPr>
        <w:t>والتقدير</w:t>
      </w:r>
      <w:r w:rsidR="004D724F" w:rsidRPr="004D724F">
        <w:rPr>
          <w:rFonts w:ascii="Courier New" w:hAnsi="Courier New" w:cs="Traditional Arabic" w:hint="cs"/>
          <w:sz w:val="28"/>
          <w:szCs w:val="34"/>
          <w:rtl/>
        </w:rPr>
        <w:t>:</w:t>
      </w:r>
      <w:r w:rsidR="00601E52" w:rsidRPr="004D724F">
        <w:rPr>
          <w:rFonts w:ascii="Courier New" w:hAnsi="Courier New" w:cs="Traditional Arabic" w:hint="cs"/>
          <w:sz w:val="28"/>
          <w:szCs w:val="34"/>
          <w:rtl/>
        </w:rPr>
        <w:t xml:space="preserve"> والذين كفروا يقاتلون في سبيل الشيطان الطاغوت</w:t>
      </w:r>
      <w:r w:rsidR="004D724F" w:rsidRPr="004D724F">
        <w:rPr>
          <w:rFonts w:ascii="Courier New" w:hAnsi="Courier New" w:cs="Traditional Arabic" w:hint="cs"/>
          <w:sz w:val="28"/>
          <w:szCs w:val="34"/>
          <w:rtl/>
        </w:rPr>
        <w:t>،</w:t>
      </w:r>
      <w:r w:rsidR="00601E52" w:rsidRPr="004D724F">
        <w:rPr>
          <w:rFonts w:ascii="Courier New" w:hAnsi="Courier New" w:cs="Traditional Arabic" w:hint="cs"/>
          <w:sz w:val="28"/>
          <w:szCs w:val="34"/>
          <w:rtl/>
        </w:rPr>
        <w:t xml:space="preserve"> </w:t>
      </w:r>
      <w:r w:rsidR="00076821" w:rsidRPr="004D724F">
        <w:rPr>
          <w:rFonts w:ascii="Courier New" w:hAnsi="Courier New" w:cs="Traditional Arabic" w:hint="cs"/>
          <w:sz w:val="28"/>
          <w:szCs w:val="34"/>
          <w:rtl/>
        </w:rPr>
        <w:t xml:space="preserve">ثم حُذِف الموصوف وقامت الصفة </w:t>
      </w:r>
      <w:r w:rsidR="00A964D5" w:rsidRPr="004D724F">
        <w:rPr>
          <w:rFonts w:ascii="Courier New" w:hAnsi="Courier New" w:cs="Traditional Arabic" w:hint="cs"/>
          <w:sz w:val="28"/>
          <w:szCs w:val="34"/>
          <w:rtl/>
        </w:rPr>
        <w:t>مقامه</w:t>
      </w:r>
      <w:r w:rsidR="004D724F" w:rsidRPr="004D724F">
        <w:rPr>
          <w:rFonts w:ascii="Courier New" w:hAnsi="Courier New" w:cs="Traditional Arabic" w:hint="cs"/>
          <w:sz w:val="28"/>
          <w:szCs w:val="34"/>
          <w:rtl/>
        </w:rPr>
        <w:t>،</w:t>
      </w:r>
      <w:r w:rsidR="00A964D5" w:rsidRPr="004D724F">
        <w:rPr>
          <w:rFonts w:ascii="Courier New" w:hAnsi="Courier New" w:cs="Traditional Arabic" w:hint="cs"/>
          <w:sz w:val="28"/>
          <w:szCs w:val="34"/>
          <w:rtl/>
        </w:rPr>
        <w:t xml:space="preserve"> </w:t>
      </w:r>
      <w:r w:rsidR="00601E52" w:rsidRPr="004D724F">
        <w:rPr>
          <w:rFonts w:ascii="Courier New" w:hAnsi="Courier New" w:cs="Traditional Arabic" w:hint="cs"/>
          <w:sz w:val="28"/>
          <w:szCs w:val="34"/>
          <w:rtl/>
        </w:rPr>
        <w:t>وذكره بلفظ الشيطان</w:t>
      </w:r>
      <w:r w:rsidR="004D724F" w:rsidRPr="004D724F">
        <w:rPr>
          <w:rFonts w:ascii="Courier New" w:hAnsi="Courier New" w:cs="Traditional Arabic" w:hint="cs"/>
          <w:sz w:val="28"/>
          <w:szCs w:val="34"/>
          <w:rtl/>
        </w:rPr>
        <w:t>؛</w:t>
      </w:r>
      <w:r w:rsidR="00601E52" w:rsidRPr="004D724F">
        <w:rPr>
          <w:rFonts w:ascii="Courier New" w:hAnsi="Courier New" w:cs="Traditional Arabic" w:hint="cs"/>
          <w:sz w:val="28"/>
          <w:szCs w:val="34"/>
          <w:rtl/>
        </w:rPr>
        <w:t xml:space="preserve"> لأنَّه أراده بعينه</w:t>
      </w:r>
      <w:r w:rsidR="004D724F" w:rsidRPr="004D724F">
        <w:rPr>
          <w:rFonts w:ascii="Courier New" w:hAnsi="Courier New" w:cs="Traditional Arabic" w:hint="cs"/>
          <w:sz w:val="28"/>
          <w:szCs w:val="34"/>
          <w:rtl/>
        </w:rPr>
        <w:t>،</w:t>
      </w:r>
      <w:r w:rsidR="00601E52"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601E52" w:rsidRPr="004D724F">
        <w:rPr>
          <w:rFonts w:ascii="Courier New" w:hAnsi="Courier New" w:cs="Traditional Arabic" w:hint="cs"/>
          <w:sz w:val="28"/>
          <w:szCs w:val="34"/>
          <w:rtl/>
        </w:rPr>
        <w:t xml:space="preserve"> بشخصه واسمه غير مقترن بهذه الصفة لئلا يلتبس بطاغوت آخر</w:t>
      </w:r>
      <w:r w:rsidR="004D724F" w:rsidRPr="004D724F">
        <w:rPr>
          <w:rFonts w:ascii="Courier New" w:hAnsi="Courier New" w:cs="Traditional Arabic" w:hint="cs"/>
          <w:sz w:val="28"/>
          <w:szCs w:val="34"/>
          <w:rtl/>
        </w:rPr>
        <w:t>،</w:t>
      </w:r>
      <w:r w:rsidR="00A964D5" w:rsidRPr="004D724F">
        <w:rPr>
          <w:rFonts w:ascii="Courier New" w:hAnsi="Courier New" w:cs="Traditional Arabic" w:hint="cs"/>
          <w:sz w:val="28"/>
          <w:szCs w:val="34"/>
          <w:rtl/>
        </w:rPr>
        <w:t xml:space="preserve"> هذا </w:t>
      </w:r>
      <w:r w:rsidR="00076821" w:rsidRPr="004D724F">
        <w:rPr>
          <w:rFonts w:ascii="Courier New" w:hAnsi="Courier New" w:cs="Traditional Arabic" w:hint="cs"/>
          <w:sz w:val="28"/>
          <w:szCs w:val="34"/>
          <w:rtl/>
        </w:rPr>
        <w:t>كما قلتُ</w:t>
      </w:r>
      <w:r w:rsidR="004D724F" w:rsidRPr="004D724F">
        <w:rPr>
          <w:rFonts w:ascii="Courier New" w:hAnsi="Courier New" w:cs="Traditional Arabic" w:hint="cs"/>
          <w:sz w:val="28"/>
          <w:szCs w:val="34"/>
          <w:rtl/>
        </w:rPr>
        <w:t>،</w:t>
      </w:r>
      <w:r w:rsidR="00076821" w:rsidRPr="004D724F">
        <w:rPr>
          <w:rFonts w:ascii="Courier New" w:hAnsi="Courier New" w:cs="Traditional Arabic" w:hint="cs"/>
          <w:sz w:val="28"/>
          <w:szCs w:val="34"/>
          <w:rtl/>
        </w:rPr>
        <w:t xml:space="preserve"> </w:t>
      </w:r>
      <w:r w:rsidR="00A964D5" w:rsidRPr="004D724F">
        <w:rPr>
          <w:rFonts w:ascii="Courier New" w:hAnsi="Courier New" w:cs="Traditional Arabic" w:hint="cs"/>
          <w:sz w:val="28"/>
          <w:szCs w:val="34"/>
          <w:rtl/>
        </w:rPr>
        <w:t>إن صح السياق</w:t>
      </w:r>
      <w:r w:rsidR="00076821" w:rsidRPr="004D724F">
        <w:rPr>
          <w:rFonts w:ascii="Courier New" w:hAnsi="Courier New" w:cs="Traditional Arabic" w:hint="cs"/>
          <w:sz w:val="28"/>
          <w:szCs w:val="34"/>
          <w:rtl/>
        </w:rPr>
        <w:t xml:space="preserve"> الذي </w:t>
      </w:r>
      <w:proofErr w:type="spellStart"/>
      <w:r w:rsidR="00076821" w:rsidRPr="004D724F">
        <w:rPr>
          <w:rFonts w:ascii="Courier New" w:hAnsi="Courier New" w:cs="Traditional Arabic" w:hint="cs"/>
          <w:sz w:val="28"/>
          <w:szCs w:val="34"/>
          <w:rtl/>
        </w:rPr>
        <w:t>اسستُنِد</w:t>
      </w:r>
      <w:proofErr w:type="spellEnd"/>
      <w:r w:rsidR="00076821" w:rsidRPr="004D724F">
        <w:rPr>
          <w:rFonts w:ascii="Courier New" w:hAnsi="Courier New" w:cs="Traditional Arabic" w:hint="cs"/>
          <w:sz w:val="28"/>
          <w:szCs w:val="34"/>
          <w:rtl/>
        </w:rPr>
        <w:t xml:space="preserve"> إليه بالإجماع</w:t>
      </w:r>
      <w:r w:rsidR="004D724F" w:rsidRPr="004D724F">
        <w:rPr>
          <w:rFonts w:ascii="Courier New" w:hAnsi="Courier New" w:cs="Traditional Arabic" w:hint="cs"/>
          <w:sz w:val="28"/>
          <w:szCs w:val="34"/>
          <w:rtl/>
        </w:rPr>
        <w:t>،</w:t>
      </w:r>
      <w:r w:rsidR="00A964D5" w:rsidRPr="004D724F">
        <w:rPr>
          <w:rFonts w:ascii="Courier New" w:hAnsi="Courier New" w:cs="Traditional Arabic" w:hint="cs"/>
          <w:sz w:val="28"/>
          <w:szCs w:val="34"/>
          <w:rtl/>
        </w:rPr>
        <w:t xml:space="preserve"> وإلاَّ فإنَّ هن</w:t>
      </w:r>
      <w:r w:rsidR="001D5BC3" w:rsidRPr="004D724F">
        <w:rPr>
          <w:rFonts w:ascii="Courier New" w:hAnsi="Courier New" w:cs="Traditional Arabic" w:hint="cs"/>
          <w:sz w:val="28"/>
          <w:szCs w:val="34"/>
          <w:rtl/>
        </w:rPr>
        <w:t>اك سياقًا آخر في الآية نفسها أدلّ</w:t>
      </w:r>
      <w:r w:rsidR="00076821" w:rsidRPr="004D724F">
        <w:rPr>
          <w:rFonts w:ascii="Courier New" w:hAnsi="Courier New" w:cs="Traditional Arabic" w:hint="cs"/>
          <w:sz w:val="28"/>
          <w:szCs w:val="34"/>
          <w:rtl/>
        </w:rPr>
        <w:t xml:space="preserve"> على أنَّ المراد من </w:t>
      </w:r>
      <w:r w:rsidR="00A964D5" w:rsidRPr="004D724F">
        <w:rPr>
          <w:rFonts w:ascii="Courier New" w:hAnsi="Courier New" w:cs="Traditional Arabic" w:hint="cs"/>
          <w:sz w:val="28"/>
          <w:szCs w:val="34"/>
          <w:rtl/>
        </w:rPr>
        <w:t xml:space="preserve">الطاغوت </w:t>
      </w:r>
      <w:proofErr w:type="spellStart"/>
      <w:r w:rsidR="00A964D5" w:rsidRPr="004D724F">
        <w:rPr>
          <w:rFonts w:ascii="Courier New" w:hAnsi="Courier New" w:cs="Traditional Arabic" w:hint="cs"/>
          <w:sz w:val="28"/>
          <w:szCs w:val="34"/>
          <w:rtl/>
        </w:rPr>
        <w:t>الطاغوت</w:t>
      </w:r>
      <w:proofErr w:type="spellEnd"/>
      <w:r w:rsidR="00A964D5" w:rsidRPr="004D724F">
        <w:rPr>
          <w:rFonts w:ascii="Courier New" w:hAnsi="Courier New" w:cs="Traditional Arabic" w:hint="cs"/>
          <w:sz w:val="28"/>
          <w:szCs w:val="34"/>
          <w:rtl/>
        </w:rPr>
        <w:t xml:space="preserve"> بصفة عامة الذي ينطبق معناه على كل من عُبِد ويُعبَد من </w:t>
      </w:r>
      <w:r w:rsidR="00437855" w:rsidRPr="004D724F">
        <w:rPr>
          <w:rFonts w:ascii="Courier New" w:hAnsi="Courier New" w:cs="Traditional Arabic" w:hint="cs"/>
          <w:sz w:val="28"/>
          <w:szCs w:val="34"/>
          <w:rtl/>
        </w:rPr>
        <w:t xml:space="preserve">دون </w:t>
      </w:r>
      <w:r w:rsidR="00A964D5" w:rsidRPr="004D724F">
        <w:rPr>
          <w:rFonts w:ascii="Courier New" w:hAnsi="Courier New" w:cs="Traditional Arabic" w:hint="cs"/>
          <w:sz w:val="28"/>
          <w:szCs w:val="34"/>
          <w:rtl/>
        </w:rPr>
        <w:t>الله حتى قيام الساعة</w:t>
      </w:r>
      <w:r w:rsidR="004D724F" w:rsidRPr="004D724F">
        <w:rPr>
          <w:rFonts w:ascii="Courier New" w:hAnsi="Courier New" w:cs="Traditional Arabic" w:hint="cs"/>
          <w:sz w:val="28"/>
          <w:szCs w:val="34"/>
          <w:rtl/>
        </w:rPr>
        <w:t>؛</w:t>
      </w:r>
      <w:r w:rsidR="00A964D5" w:rsidRPr="004D724F">
        <w:rPr>
          <w:rFonts w:ascii="Courier New" w:hAnsi="Courier New" w:cs="Traditional Arabic" w:hint="cs"/>
          <w:sz w:val="28"/>
          <w:szCs w:val="34"/>
          <w:rtl/>
        </w:rPr>
        <w:t xml:space="preserve"> لأنَّه ذُكِر ليقابل لفظ الجلالة (</w:t>
      </w:r>
      <w:r w:rsidR="00A964D5" w:rsidRPr="004D724F">
        <w:rPr>
          <w:rFonts w:ascii="Courier New" w:hAnsi="Courier New" w:cs="Traditional Arabic"/>
          <w:sz w:val="28"/>
          <w:szCs w:val="34"/>
          <w:rtl/>
        </w:rPr>
        <w:t>اللّهِ</w:t>
      </w:r>
      <w:r w:rsidR="00437855" w:rsidRPr="004D724F">
        <w:rPr>
          <w:rFonts w:ascii="Courier New" w:hAnsi="Courier New" w:cs="Traditional Arabic" w:hint="cs"/>
          <w:sz w:val="28"/>
          <w:szCs w:val="34"/>
          <w:rtl/>
        </w:rPr>
        <w:t xml:space="preserve">) </w:t>
      </w:r>
      <w:r w:rsidR="00FC58EC" w:rsidRPr="004D724F">
        <w:rPr>
          <w:rFonts w:ascii="Courier New" w:hAnsi="Courier New" w:cs="Traditional Arabic" w:hint="cs"/>
          <w:sz w:val="28"/>
          <w:szCs w:val="34"/>
          <w:rtl/>
        </w:rPr>
        <w:t>الموجود في كل زمان ومكان</w:t>
      </w:r>
      <w:r w:rsidR="004D724F" w:rsidRPr="004D724F">
        <w:rPr>
          <w:rFonts w:ascii="Courier New" w:hAnsi="Courier New" w:cs="Traditional Arabic" w:hint="cs"/>
          <w:sz w:val="28"/>
          <w:szCs w:val="34"/>
          <w:rtl/>
        </w:rPr>
        <w:t>،</w:t>
      </w:r>
      <w:r w:rsidR="00FC58EC" w:rsidRPr="004D724F">
        <w:rPr>
          <w:rFonts w:ascii="Courier New" w:hAnsi="Courier New" w:cs="Traditional Arabic" w:hint="cs"/>
          <w:sz w:val="28"/>
          <w:szCs w:val="34"/>
          <w:rtl/>
        </w:rPr>
        <w:t xml:space="preserve"> </w:t>
      </w:r>
      <w:r w:rsidR="00437855" w:rsidRPr="004D724F">
        <w:rPr>
          <w:rFonts w:ascii="Courier New" w:hAnsi="Courier New" w:cs="Traditional Arabic" w:hint="cs"/>
          <w:sz w:val="28"/>
          <w:szCs w:val="34"/>
          <w:rtl/>
        </w:rPr>
        <w:t>والمعنى</w:t>
      </w:r>
      <w:r w:rsidR="004D724F" w:rsidRPr="004D724F">
        <w:rPr>
          <w:rFonts w:ascii="Courier New" w:hAnsi="Courier New" w:cs="Traditional Arabic" w:hint="cs"/>
          <w:sz w:val="28"/>
          <w:szCs w:val="34"/>
          <w:rtl/>
        </w:rPr>
        <w:t>:</w:t>
      </w:r>
      <w:r w:rsidR="00437855" w:rsidRPr="004D724F">
        <w:rPr>
          <w:rFonts w:ascii="Courier New" w:hAnsi="Courier New" w:cs="Traditional Arabic" w:hint="cs"/>
          <w:sz w:val="28"/>
          <w:szCs w:val="34"/>
          <w:rtl/>
        </w:rPr>
        <w:t xml:space="preserve"> والذين آمنوا يقاتلون في سبيل الله</w:t>
      </w:r>
      <w:r w:rsidR="004D724F" w:rsidRPr="004D724F">
        <w:rPr>
          <w:rFonts w:ascii="Courier New" w:hAnsi="Courier New" w:cs="Traditional Arabic" w:hint="cs"/>
          <w:sz w:val="28"/>
          <w:szCs w:val="34"/>
          <w:rtl/>
        </w:rPr>
        <w:t>،</w:t>
      </w:r>
      <w:r w:rsidR="00437855" w:rsidRPr="004D724F">
        <w:rPr>
          <w:rFonts w:ascii="Courier New" w:hAnsi="Courier New" w:cs="Traditional Arabic" w:hint="cs"/>
          <w:sz w:val="28"/>
          <w:szCs w:val="34"/>
          <w:rtl/>
        </w:rPr>
        <w:t xml:space="preserve"> والذين كفروا يقاتلون في سبيل الطاغوت</w:t>
      </w:r>
      <w:r w:rsidR="004D724F" w:rsidRPr="004D724F">
        <w:rPr>
          <w:rFonts w:ascii="Courier New" w:hAnsi="Courier New" w:cs="Traditional Arabic" w:hint="cs"/>
          <w:sz w:val="28"/>
          <w:szCs w:val="34"/>
          <w:rtl/>
        </w:rPr>
        <w:t>،</w:t>
      </w:r>
      <w:r w:rsidR="00FC58EC"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C58EC" w:rsidRPr="004D724F">
        <w:rPr>
          <w:rFonts w:ascii="Courier New" w:hAnsi="Courier New" w:cs="Traditional Arabic" w:hint="cs"/>
          <w:sz w:val="28"/>
          <w:szCs w:val="34"/>
          <w:rtl/>
        </w:rPr>
        <w:t xml:space="preserve"> </w:t>
      </w:r>
      <w:r w:rsidR="00624B7A" w:rsidRPr="004D724F">
        <w:rPr>
          <w:rFonts w:ascii="Courier New" w:hAnsi="Courier New" w:cs="Traditional Arabic" w:hint="cs"/>
          <w:sz w:val="28"/>
          <w:szCs w:val="34"/>
          <w:rtl/>
        </w:rPr>
        <w:t xml:space="preserve">طاغوت </w:t>
      </w:r>
      <w:r w:rsidR="00437855" w:rsidRPr="004D724F">
        <w:rPr>
          <w:rFonts w:ascii="Courier New" w:hAnsi="Courier New" w:cs="Traditional Arabic" w:hint="cs"/>
          <w:sz w:val="28"/>
          <w:szCs w:val="34"/>
          <w:rtl/>
        </w:rPr>
        <w:t>كل مل</w:t>
      </w:r>
      <w:r w:rsidR="00FC58EC" w:rsidRPr="004D724F">
        <w:rPr>
          <w:rFonts w:ascii="Courier New" w:hAnsi="Courier New" w:cs="Traditional Arabic" w:hint="cs"/>
          <w:sz w:val="28"/>
          <w:szCs w:val="34"/>
          <w:rtl/>
        </w:rPr>
        <w:t>ة من ملل الكفر</w:t>
      </w:r>
      <w:r w:rsidR="004D724F" w:rsidRPr="004D724F">
        <w:rPr>
          <w:rFonts w:ascii="Courier New" w:hAnsi="Courier New" w:cs="Traditional Arabic" w:hint="cs"/>
          <w:sz w:val="28"/>
          <w:szCs w:val="34"/>
          <w:rtl/>
        </w:rPr>
        <w:t>؛</w:t>
      </w:r>
      <w:r w:rsidR="001D5BC3" w:rsidRPr="004D724F">
        <w:rPr>
          <w:rFonts w:ascii="Courier New" w:hAnsi="Courier New" w:cs="Traditional Arabic" w:hint="cs"/>
          <w:sz w:val="28"/>
          <w:szCs w:val="34"/>
          <w:rtl/>
        </w:rPr>
        <w:t xml:space="preserve"> مما يدل على أنَّ (ال) الطاغوت جنسية</w:t>
      </w:r>
      <w:r w:rsidR="004D724F" w:rsidRPr="004D724F">
        <w:rPr>
          <w:rFonts w:ascii="Courier New" w:hAnsi="Courier New" w:cs="Traditional Arabic" w:hint="cs"/>
          <w:sz w:val="28"/>
          <w:szCs w:val="34"/>
          <w:rtl/>
        </w:rPr>
        <w:t>،</w:t>
      </w:r>
      <w:r w:rsidR="001D5BC3" w:rsidRPr="004D724F">
        <w:rPr>
          <w:rFonts w:ascii="Courier New" w:hAnsi="Courier New" w:cs="Traditional Arabic" w:hint="cs"/>
          <w:sz w:val="28"/>
          <w:szCs w:val="34"/>
          <w:rtl/>
        </w:rPr>
        <w:t xml:space="preserve"> لا عهدية و(ال) الشيطان على العكس من ذلك</w:t>
      </w:r>
      <w:r w:rsidR="004D724F" w:rsidRPr="004D724F">
        <w:rPr>
          <w:rFonts w:ascii="Courier New" w:hAnsi="Courier New" w:cs="Traditional Arabic" w:hint="cs"/>
          <w:sz w:val="28"/>
          <w:szCs w:val="34"/>
          <w:rtl/>
        </w:rPr>
        <w:t>،</w:t>
      </w:r>
      <w:r w:rsidR="001D5BC3" w:rsidRPr="004D724F">
        <w:rPr>
          <w:rFonts w:ascii="Courier New" w:hAnsi="Courier New" w:cs="Traditional Arabic" w:hint="cs"/>
          <w:sz w:val="28"/>
          <w:szCs w:val="34"/>
          <w:rtl/>
        </w:rPr>
        <w:t xml:space="preserve"> </w:t>
      </w:r>
      <w:r w:rsidR="00FC58EC" w:rsidRPr="004D724F">
        <w:rPr>
          <w:rFonts w:ascii="Courier New" w:hAnsi="Courier New" w:cs="Traditional Arabic" w:hint="cs"/>
          <w:sz w:val="28"/>
          <w:szCs w:val="34"/>
          <w:rtl/>
        </w:rPr>
        <w:t>وعليه أقول</w:t>
      </w:r>
      <w:r w:rsidR="004D724F" w:rsidRPr="004D724F">
        <w:rPr>
          <w:rFonts w:ascii="Courier New" w:hAnsi="Courier New" w:cs="Traditional Arabic" w:hint="cs"/>
          <w:sz w:val="28"/>
          <w:szCs w:val="34"/>
          <w:rtl/>
        </w:rPr>
        <w:t>:</w:t>
      </w:r>
      <w:r w:rsidR="00FC58EC" w:rsidRPr="004D724F">
        <w:rPr>
          <w:rFonts w:ascii="Courier New" w:hAnsi="Courier New" w:cs="Traditional Arabic" w:hint="cs"/>
          <w:sz w:val="28"/>
          <w:szCs w:val="34"/>
          <w:rtl/>
        </w:rPr>
        <w:t xml:space="preserve"> إنّه </w:t>
      </w:r>
      <w:r w:rsidR="001D5BC3" w:rsidRPr="004D724F">
        <w:rPr>
          <w:rFonts w:ascii="Courier New" w:hAnsi="Courier New" w:cs="Traditional Arabic" w:hint="cs"/>
          <w:sz w:val="28"/>
          <w:szCs w:val="34"/>
          <w:rtl/>
        </w:rPr>
        <w:t>لو كان الخطاب موجَّهًا إلى بني إسرائيل لقيل</w:t>
      </w:r>
      <w:r w:rsidR="004D724F" w:rsidRPr="004D724F">
        <w:rPr>
          <w:rFonts w:ascii="Courier New" w:hAnsi="Courier New" w:cs="Traditional Arabic" w:hint="cs"/>
          <w:sz w:val="28"/>
          <w:szCs w:val="34"/>
          <w:rtl/>
        </w:rPr>
        <w:t>،</w:t>
      </w:r>
      <w:r w:rsidR="00286029" w:rsidRPr="004D724F">
        <w:rPr>
          <w:rFonts w:ascii="Courier New" w:hAnsi="Courier New" w:cs="Traditional Arabic" w:hint="cs"/>
          <w:sz w:val="28"/>
          <w:szCs w:val="34"/>
          <w:rtl/>
        </w:rPr>
        <w:t xml:space="preserve"> </w:t>
      </w:r>
      <w:r w:rsidR="006B2546" w:rsidRPr="004D724F">
        <w:rPr>
          <w:rFonts w:ascii="Courier New" w:hAnsi="Courier New" w:cs="Traditional Arabic" w:hint="cs"/>
          <w:sz w:val="28"/>
          <w:szCs w:val="34"/>
          <w:rtl/>
        </w:rPr>
        <w:t>والله أعلم</w:t>
      </w:r>
      <w:r w:rsidR="004D724F" w:rsidRPr="004D724F">
        <w:rPr>
          <w:rFonts w:ascii="Courier New" w:hAnsi="Courier New" w:cs="Traditional Arabic" w:hint="cs"/>
          <w:sz w:val="28"/>
          <w:szCs w:val="34"/>
          <w:rtl/>
        </w:rPr>
        <w:t>:</w:t>
      </w:r>
      <w:r w:rsidR="006B2546" w:rsidRPr="004D724F">
        <w:rPr>
          <w:rFonts w:ascii="Courier New" w:hAnsi="Courier New" w:cs="Traditional Arabic" w:hint="cs"/>
          <w:sz w:val="28"/>
          <w:szCs w:val="34"/>
          <w:rtl/>
        </w:rPr>
        <w:t xml:space="preserve"> والذين كفروا يق</w:t>
      </w:r>
      <w:r w:rsidR="00730E2D" w:rsidRPr="004D724F">
        <w:rPr>
          <w:rFonts w:ascii="Courier New" w:hAnsi="Courier New" w:cs="Traditional Arabic" w:hint="cs"/>
          <w:sz w:val="28"/>
          <w:szCs w:val="34"/>
          <w:rtl/>
        </w:rPr>
        <w:t>اتلون في سبيل الطاغوت فقاتلوا أولياء فرعون إنَّه كذا</w:t>
      </w:r>
      <w:r w:rsidR="004D724F" w:rsidRPr="004D724F">
        <w:rPr>
          <w:rFonts w:ascii="Courier New" w:hAnsi="Courier New" w:cs="Traditional Arabic" w:hint="cs"/>
          <w:sz w:val="28"/>
          <w:szCs w:val="34"/>
          <w:rtl/>
        </w:rPr>
        <w:t>؛</w:t>
      </w:r>
      <w:r w:rsidR="00730E2D" w:rsidRPr="004D724F">
        <w:rPr>
          <w:rFonts w:ascii="Courier New" w:hAnsi="Courier New" w:cs="Traditional Arabic" w:hint="cs"/>
          <w:sz w:val="28"/>
          <w:szCs w:val="34"/>
          <w:rtl/>
        </w:rPr>
        <w:t xml:space="preserve"> لأنَّ بني إسرائيل </w:t>
      </w:r>
      <w:r w:rsidR="00FC58EC" w:rsidRPr="004D724F">
        <w:rPr>
          <w:rFonts w:ascii="Courier New" w:hAnsi="Courier New" w:cs="Traditional Arabic" w:hint="cs"/>
          <w:sz w:val="28"/>
          <w:szCs w:val="34"/>
          <w:rtl/>
        </w:rPr>
        <w:t xml:space="preserve">كان </w:t>
      </w:r>
      <w:r w:rsidR="00730E2D" w:rsidRPr="004D724F">
        <w:rPr>
          <w:rFonts w:ascii="Courier New" w:hAnsi="Courier New" w:cs="Traditional Arabic" w:hint="cs"/>
          <w:sz w:val="28"/>
          <w:szCs w:val="34"/>
          <w:rtl/>
        </w:rPr>
        <w:t>طاغوتهم فرعون</w:t>
      </w:r>
      <w:r w:rsidR="004D724F" w:rsidRPr="004D724F">
        <w:rPr>
          <w:rFonts w:ascii="Courier New" w:hAnsi="Courier New" w:cs="Traditional Arabic" w:hint="cs"/>
          <w:sz w:val="28"/>
          <w:szCs w:val="34"/>
          <w:rtl/>
        </w:rPr>
        <w:t>،</w:t>
      </w:r>
      <w:r w:rsidR="00730E2D" w:rsidRPr="004D724F">
        <w:rPr>
          <w:rFonts w:ascii="Courier New" w:hAnsi="Courier New" w:cs="Traditional Arabic" w:hint="cs"/>
          <w:sz w:val="28"/>
          <w:szCs w:val="34"/>
          <w:rtl/>
        </w:rPr>
        <w:t xml:space="preserve">  ولو كان موجَّهًا إلى قوم إبراهيم لقيل</w:t>
      </w:r>
      <w:r w:rsidR="004D724F" w:rsidRPr="004D724F">
        <w:rPr>
          <w:rFonts w:ascii="Courier New" w:hAnsi="Courier New" w:cs="Traditional Arabic" w:hint="cs"/>
          <w:sz w:val="28"/>
          <w:szCs w:val="34"/>
          <w:rtl/>
        </w:rPr>
        <w:t>،</w:t>
      </w:r>
      <w:r w:rsidR="00730E2D" w:rsidRPr="004D724F">
        <w:rPr>
          <w:rFonts w:ascii="Courier New" w:hAnsi="Courier New" w:cs="Traditional Arabic" w:hint="cs"/>
          <w:sz w:val="28"/>
          <w:szCs w:val="34"/>
          <w:rtl/>
        </w:rPr>
        <w:t xml:space="preserve"> والله أعلم</w:t>
      </w:r>
      <w:r w:rsidR="004D724F" w:rsidRPr="004D724F">
        <w:rPr>
          <w:rFonts w:ascii="Courier New" w:hAnsi="Courier New" w:cs="Traditional Arabic" w:hint="cs"/>
          <w:sz w:val="28"/>
          <w:szCs w:val="34"/>
          <w:rtl/>
        </w:rPr>
        <w:t>:</w:t>
      </w:r>
      <w:r w:rsidR="00730E2D" w:rsidRPr="004D724F">
        <w:rPr>
          <w:rFonts w:ascii="Courier New" w:hAnsi="Courier New" w:cs="Traditional Arabic" w:hint="cs"/>
          <w:sz w:val="28"/>
          <w:szCs w:val="34"/>
          <w:rtl/>
        </w:rPr>
        <w:t xml:space="preserve"> والذين كفروا يقاتلون في سبيل الطاغوت فقاتلوا أولياء النمرود إنَّه كذا</w:t>
      </w:r>
      <w:r w:rsidR="004D724F" w:rsidRPr="004D724F">
        <w:rPr>
          <w:rFonts w:ascii="Courier New" w:hAnsi="Courier New" w:cs="Traditional Arabic" w:hint="cs"/>
          <w:sz w:val="28"/>
          <w:szCs w:val="34"/>
          <w:rtl/>
        </w:rPr>
        <w:t>؛</w:t>
      </w:r>
      <w:r w:rsidR="00730E2D" w:rsidRPr="004D724F">
        <w:rPr>
          <w:rFonts w:ascii="Courier New" w:hAnsi="Courier New" w:cs="Traditional Arabic" w:hint="cs"/>
          <w:sz w:val="28"/>
          <w:szCs w:val="34"/>
          <w:rtl/>
        </w:rPr>
        <w:t xml:space="preserve"> لأنَّ طاغوتهم </w:t>
      </w:r>
      <w:r w:rsidR="00286029" w:rsidRPr="004D724F">
        <w:rPr>
          <w:rFonts w:ascii="Courier New" w:hAnsi="Courier New" w:cs="Traditional Arabic" w:hint="cs"/>
          <w:sz w:val="28"/>
          <w:szCs w:val="34"/>
          <w:rtl/>
        </w:rPr>
        <w:t>هو</w:t>
      </w:r>
      <w:r w:rsidR="00730E2D" w:rsidRPr="004D724F">
        <w:rPr>
          <w:rFonts w:ascii="Courier New" w:hAnsi="Courier New" w:cs="Traditional Arabic" w:hint="cs"/>
          <w:sz w:val="28"/>
          <w:szCs w:val="34"/>
          <w:rtl/>
        </w:rPr>
        <w:t xml:space="preserve"> النمرود</w:t>
      </w:r>
      <w:r w:rsidR="004D724F" w:rsidRPr="004D724F">
        <w:rPr>
          <w:rFonts w:ascii="Courier New" w:hAnsi="Courier New" w:cs="Traditional Arabic" w:hint="cs"/>
          <w:sz w:val="28"/>
          <w:szCs w:val="34"/>
          <w:rtl/>
        </w:rPr>
        <w:t>،</w:t>
      </w:r>
      <w:r w:rsidR="00730E2D" w:rsidRPr="004D724F">
        <w:rPr>
          <w:rFonts w:ascii="Courier New" w:hAnsi="Courier New" w:cs="Traditional Arabic" w:hint="cs"/>
          <w:sz w:val="28"/>
          <w:szCs w:val="34"/>
          <w:rtl/>
        </w:rPr>
        <w:t xml:space="preserve"> ولو كان موجَّهًا إلى الفرس لقيل</w:t>
      </w:r>
      <w:r w:rsidR="004D724F" w:rsidRPr="004D724F">
        <w:rPr>
          <w:rFonts w:ascii="Courier New" w:hAnsi="Courier New" w:cs="Traditional Arabic" w:hint="cs"/>
          <w:sz w:val="28"/>
          <w:szCs w:val="34"/>
          <w:rtl/>
        </w:rPr>
        <w:t>،</w:t>
      </w:r>
      <w:r w:rsidR="00286029" w:rsidRPr="004D724F">
        <w:rPr>
          <w:rFonts w:ascii="Courier New" w:hAnsi="Courier New" w:cs="Traditional Arabic" w:hint="cs"/>
          <w:sz w:val="28"/>
          <w:szCs w:val="34"/>
          <w:rtl/>
        </w:rPr>
        <w:t xml:space="preserve"> وال</w:t>
      </w:r>
      <w:r w:rsidR="00FB7E9E" w:rsidRPr="004D724F">
        <w:rPr>
          <w:rFonts w:ascii="Courier New" w:hAnsi="Courier New" w:cs="Traditional Arabic" w:hint="cs"/>
          <w:sz w:val="28"/>
          <w:szCs w:val="34"/>
          <w:rtl/>
        </w:rPr>
        <w:t>له أعلم</w:t>
      </w:r>
      <w:r w:rsidR="004D724F" w:rsidRPr="004D724F">
        <w:rPr>
          <w:rFonts w:ascii="Courier New" w:hAnsi="Courier New" w:cs="Traditional Arabic" w:hint="cs"/>
          <w:sz w:val="28"/>
          <w:szCs w:val="34"/>
          <w:rtl/>
        </w:rPr>
        <w:t>:</w:t>
      </w:r>
      <w:r w:rsidR="00FB7E9E" w:rsidRPr="004D724F">
        <w:rPr>
          <w:rFonts w:ascii="Courier New" w:hAnsi="Courier New" w:cs="Traditional Arabic" w:hint="cs"/>
          <w:sz w:val="28"/>
          <w:szCs w:val="34"/>
          <w:rtl/>
        </w:rPr>
        <w:t xml:space="preserve"> والذين كفروا يقاتلون ف</w:t>
      </w:r>
      <w:r w:rsidR="00286029" w:rsidRPr="004D724F">
        <w:rPr>
          <w:rFonts w:ascii="Courier New" w:hAnsi="Courier New" w:cs="Traditional Arabic" w:hint="cs"/>
          <w:sz w:val="28"/>
          <w:szCs w:val="34"/>
          <w:rtl/>
        </w:rPr>
        <w:t>ي سبيل الطاغوت فقاتلوا أولياء كسرى</w:t>
      </w:r>
      <w:r w:rsidR="004D724F" w:rsidRPr="004D724F">
        <w:rPr>
          <w:rFonts w:ascii="Courier New" w:hAnsi="Courier New" w:cs="Traditional Arabic" w:hint="cs"/>
          <w:sz w:val="28"/>
          <w:szCs w:val="34"/>
          <w:rtl/>
        </w:rPr>
        <w:t>،</w:t>
      </w:r>
      <w:r w:rsidR="00286029" w:rsidRPr="004D724F">
        <w:rPr>
          <w:rFonts w:ascii="Courier New" w:hAnsi="Courier New" w:cs="Traditional Arabic" w:hint="cs"/>
          <w:sz w:val="28"/>
          <w:szCs w:val="34"/>
          <w:rtl/>
        </w:rPr>
        <w:t xml:space="preserve"> ولكن لمَّا كان ا</w:t>
      </w:r>
      <w:r w:rsidR="00624B7A" w:rsidRPr="004D724F">
        <w:rPr>
          <w:rFonts w:ascii="Courier New" w:hAnsi="Courier New" w:cs="Traditional Arabic" w:hint="cs"/>
          <w:sz w:val="28"/>
          <w:szCs w:val="34"/>
          <w:rtl/>
        </w:rPr>
        <w:t>لخطاب موجَّهًا إلى العرب</w:t>
      </w:r>
      <w:r w:rsidR="004D724F" w:rsidRPr="004D724F">
        <w:rPr>
          <w:rFonts w:ascii="Courier New" w:hAnsi="Courier New" w:cs="Traditional Arabic" w:hint="cs"/>
          <w:sz w:val="28"/>
          <w:szCs w:val="34"/>
          <w:rtl/>
        </w:rPr>
        <w:t>،</w:t>
      </w:r>
      <w:r w:rsidR="00624B7A" w:rsidRPr="004D724F">
        <w:rPr>
          <w:rFonts w:ascii="Courier New" w:hAnsi="Courier New" w:cs="Traditional Arabic" w:hint="cs"/>
          <w:sz w:val="28"/>
          <w:szCs w:val="34"/>
          <w:rtl/>
        </w:rPr>
        <w:t xml:space="preserve"> قوم </w:t>
      </w:r>
      <w:r w:rsidR="00286029" w:rsidRPr="004D724F">
        <w:rPr>
          <w:rFonts w:ascii="Courier New" w:hAnsi="Courier New" w:cs="Traditional Arabic" w:hint="cs"/>
          <w:sz w:val="28"/>
          <w:szCs w:val="34"/>
          <w:rtl/>
        </w:rPr>
        <w:t>محمد  صلى الله عليه وسلم</w:t>
      </w:r>
      <w:r w:rsidR="004D724F" w:rsidRPr="004D724F">
        <w:rPr>
          <w:rFonts w:ascii="Courier New" w:hAnsi="Courier New" w:cs="Traditional Arabic" w:hint="cs"/>
          <w:sz w:val="28"/>
          <w:szCs w:val="34"/>
          <w:rtl/>
        </w:rPr>
        <w:t>،</w:t>
      </w:r>
      <w:r w:rsidR="00286029"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286029" w:rsidRPr="004D724F">
        <w:rPr>
          <w:rFonts w:ascii="Courier New" w:hAnsi="Courier New" w:cs="Traditional Arabic" w:hint="cs"/>
          <w:sz w:val="28"/>
          <w:szCs w:val="34"/>
          <w:rtl/>
        </w:rPr>
        <w:t xml:space="preserve"> </w:t>
      </w:r>
      <w:r w:rsidR="001D5BC3" w:rsidRPr="004D724F">
        <w:rPr>
          <w:rFonts w:ascii="Courier New" w:hAnsi="Courier New" w:cs="Traditional Arabic" w:hint="cs"/>
          <w:sz w:val="28"/>
          <w:szCs w:val="34"/>
          <w:rtl/>
        </w:rPr>
        <w:t xml:space="preserve"> </w:t>
      </w:r>
      <w:r w:rsidR="00286029" w:rsidRPr="004D724F">
        <w:rPr>
          <w:rFonts w:ascii="Courier New" w:hAnsi="Courier New" w:cs="Traditional Arabic" w:hint="cs"/>
          <w:sz w:val="28"/>
          <w:szCs w:val="34"/>
          <w:rtl/>
        </w:rPr>
        <w:t>(</w:t>
      </w:r>
      <w:r w:rsidR="00286029" w:rsidRPr="004D724F">
        <w:rPr>
          <w:rFonts w:ascii="Courier New" w:hAnsi="Courier New" w:cs="Traditional Arabic"/>
          <w:sz w:val="28"/>
          <w:szCs w:val="34"/>
          <w:rtl/>
        </w:rPr>
        <w:t>وَالَّذِينَ كَفَرُواْ يُقَاتِلُونَ فِي سَبِيلِ الطَّاغُوتِ فَقَاتِلُواْ</w:t>
      </w:r>
      <w:r w:rsidR="00286029" w:rsidRPr="004D724F">
        <w:rPr>
          <w:rFonts w:ascii="Courier New" w:hAnsi="Courier New" w:cs="Traditional Arabic" w:hint="cs"/>
          <w:sz w:val="28"/>
          <w:szCs w:val="34"/>
          <w:rtl/>
        </w:rPr>
        <w:t xml:space="preserve"> </w:t>
      </w:r>
      <w:r w:rsidR="00286029" w:rsidRPr="004D724F">
        <w:rPr>
          <w:rFonts w:ascii="Courier New" w:hAnsi="Courier New" w:cs="Traditional Arabic"/>
          <w:sz w:val="28"/>
          <w:szCs w:val="34"/>
          <w:rtl/>
        </w:rPr>
        <w:t>أَوْلِيَاء الشَّيْطَانِ إِنَّ كَيْدَ الشَّيْطَانِ كَانَ ضَعِيفًا</w:t>
      </w:r>
      <w:r w:rsidR="00286029" w:rsidRPr="004D724F">
        <w:rPr>
          <w:rFonts w:ascii="Courier New" w:hAnsi="Courier New" w:cs="Traditional Arabic" w:hint="cs"/>
          <w:sz w:val="28"/>
          <w:szCs w:val="34"/>
          <w:rtl/>
        </w:rPr>
        <w:t>)</w:t>
      </w:r>
      <w:r w:rsidR="00624B7A" w:rsidRPr="004D724F">
        <w:rPr>
          <w:rFonts w:ascii="Courier New" w:hAnsi="Courier New" w:cs="Traditional Arabic" w:hint="cs"/>
          <w:sz w:val="28"/>
          <w:szCs w:val="34"/>
          <w:rtl/>
        </w:rPr>
        <w:t xml:space="preserve"> لأنَّ طاغوت </w:t>
      </w:r>
      <w:r w:rsidR="00624B7A" w:rsidRPr="004D724F">
        <w:rPr>
          <w:rFonts w:ascii="Courier New" w:hAnsi="Courier New" w:cs="Traditional Arabic" w:hint="cs"/>
          <w:sz w:val="28"/>
          <w:szCs w:val="34"/>
          <w:rtl/>
        </w:rPr>
        <w:lastRenderedPageBreak/>
        <w:t xml:space="preserve">العرب في الجاهلية </w:t>
      </w:r>
      <w:r w:rsidR="00286029" w:rsidRPr="004D724F">
        <w:rPr>
          <w:rFonts w:ascii="Courier New" w:hAnsi="Courier New" w:cs="Traditional Arabic" w:hint="cs"/>
          <w:sz w:val="28"/>
          <w:szCs w:val="34"/>
          <w:rtl/>
        </w:rPr>
        <w:t>هو الشيطان</w:t>
      </w:r>
      <w:r w:rsidR="004D724F" w:rsidRPr="004D724F">
        <w:rPr>
          <w:rFonts w:ascii="Courier New" w:hAnsi="Courier New" w:cs="Traditional Arabic" w:hint="cs"/>
          <w:sz w:val="28"/>
          <w:szCs w:val="34"/>
          <w:rtl/>
        </w:rPr>
        <w:t>؛</w:t>
      </w:r>
      <w:r w:rsidR="00286029" w:rsidRPr="004D724F">
        <w:rPr>
          <w:rFonts w:ascii="Courier New" w:hAnsi="Courier New" w:cs="Traditional Arabic" w:hint="cs"/>
          <w:sz w:val="28"/>
          <w:szCs w:val="34"/>
          <w:rtl/>
        </w:rPr>
        <w:t xml:space="preserve"> فقد كان للكهنة أولياء من الشياطين</w:t>
      </w:r>
      <w:r w:rsidR="004D724F" w:rsidRPr="004D724F">
        <w:rPr>
          <w:rFonts w:ascii="Courier New" w:hAnsi="Courier New" w:cs="Traditional Arabic" w:hint="cs"/>
          <w:sz w:val="28"/>
          <w:szCs w:val="34"/>
          <w:rtl/>
        </w:rPr>
        <w:t>،</w:t>
      </w:r>
      <w:r w:rsidR="00286029" w:rsidRPr="004D724F">
        <w:rPr>
          <w:rFonts w:ascii="Courier New" w:hAnsi="Courier New" w:cs="Traditional Arabic" w:hint="cs"/>
          <w:sz w:val="28"/>
          <w:szCs w:val="34"/>
          <w:rtl/>
        </w:rPr>
        <w:t xml:space="preserve"> يخبرونهم بما يسترقون من السمع في السماء</w:t>
      </w:r>
      <w:r w:rsidR="004D724F" w:rsidRPr="004D724F">
        <w:rPr>
          <w:rFonts w:ascii="Courier New" w:hAnsi="Courier New" w:cs="Traditional Arabic" w:hint="cs"/>
          <w:sz w:val="28"/>
          <w:szCs w:val="34"/>
          <w:rtl/>
        </w:rPr>
        <w:t>؛</w:t>
      </w:r>
      <w:r w:rsidR="00FC58EC" w:rsidRPr="004D724F">
        <w:rPr>
          <w:rFonts w:ascii="Courier New" w:hAnsi="Courier New" w:cs="Traditional Arabic" w:hint="cs"/>
          <w:sz w:val="28"/>
          <w:szCs w:val="34"/>
          <w:rtl/>
        </w:rPr>
        <w:t xml:space="preserve"> ليزينوا لهم </w:t>
      </w:r>
      <w:r w:rsidR="00076821" w:rsidRPr="004D724F">
        <w:rPr>
          <w:rFonts w:ascii="Courier New" w:hAnsi="Courier New" w:cs="Traditional Arabic" w:hint="cs"/>
          <w:sz w:val="28"/>
          <w:szCs w:val="34"/>
          <w:rtl/>
        </w:rPr>
        <w:t>عبادة الأصنام</w:t>
      </w:r>
      <w:r w:rsidR="004D724F" w:rsidRPr="004D724F">
        <w:rPr>
          <w:rFonts w:ascii="Courier New" w:hAnsi="Courier New" w:cs="Traditional Arabic" w:hint="cs"/>
          <w:sz w:val="28"/>
          <w:szCs w:val="34"/>
          <w:rtl/>
        </w:rPr>
        <w:t>.</w:t>
      </w:r>
      <w:r w:rsidR="00286029" w:rsidRPr="004D724F">
        <w:rPr>
          <w:rFonts w:ascii="Courier New" w:hAnsi="Courier New" w:cs="Traditional Arabic" w:hint="cs"/>
          <w:sz w:val="28"/>
          <w:szCs w:val="34"/>
          <w:rtl/>
        </w:rPr>
        <w:t xml:space="preserve">  </w:t>
      </w:r>
      <w:r w:rsidR="00437855" w:rsidRPr="004D724F">
        <w:rPr>
          <w:rFonts w:ascii="Courier New" w:hAnsi="Courier New" w:cs="Traditional Arabic" w:hint="cs"/>
          <w:sz w:val="28"/>
          <w:szCs w:val="34"/>
          <w:rtl/>
        </w:rPr>
        <w:t xml:space="preserve"> </w:t>
      </w:r>
      <w:r w:rsidR="00A964D5" w:rsidRPr="004D724F">
        <w:rPr>
          <w:rFonts w:ascii="Courier New" w:hAnsi="Courier New" w:cs="Traditional Arabic" w:hint="cs"/>
          <w:sz w:val="28"/>
          <w:szCs w:val="34"/>
          <w:rtl/>
        </w:rPr>
        <w:t xml:space="preserve">     </w:t>
      </w:r>
      <w:r w:rsidR="00601E52" w:rsidRPr="004D724F">
        <w:rPr>
          <w:rFonts w:ascii="Courier New" w:hAnsi="Courier New" w:cs="Traditional Arabic" w:hint="cs"/>
          <w:sz w:val="28"/>
          <w:szCs w:val="34"/>
          <w:rtl/>
        </w:rPr>
        <w:t xml:space="preserve">   </w:t>
      </w:r>
    </w:p>
    <w:p w:rsidR="00C76B33" w:rsidRPr="004D724F" w:rsidRDefault="0018068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BF25AB" w:rsidRPr="004D724F">
        <w:rPr>
          <w:rFonts w:ascii="Courier New" w:hAnsi="Courier New" w:cs="Traditional Arabic" w:hint="cs"/>
          <w:sz w:val="28"/>
          <w:szCs w:val="34"/>
          <w:rtl/>
        </w:rPr>
        <w:t xml:space="preserve">قد سبق أن بيَّنتُ </w:t>
      </w:r>
      <w:r w:rsidR="00357389" w:rsidRPr="004D724F">
        <w:rPr>
          <w:rFonts w:ascii="Courier New" w:hAnsi="Courier New" w:cs="Traditional Arabic" w:hint="cs"/>
          <w:sz w:val="28"/>
          <w:szCs w:val="34"/>
          <w:rtl/>
        </w:rPr>
        <w:t>أنَّ السياق لا يمنح أي لفظ كان أية دلالة كانت</w:t>
      </w:r>
      <w:r w:rsidR="004D724F" w:rsidRPr="004D724F">
        <w:rPr>
          <w:rFonts w:ascii="Courier New" w:hAnsi="Courier New" w:cs="Traditional Arabic" w:hint="cs"/>
          <w:sz w:val="28"/>
          <w:szCs w:val="34"/>
          <w:rtl/>
        </w:rPr>
        <w:t>،</w:t>
      </w:r>
      <w:r w:rsidR="00357389" w:rsidRPr="004D724F">
        <w:rPr>
          <w:rFonts w:ascii="Courier New" w:hAnsi="Courier New" w:cs="Traditional Arabic" w:hint="cs"/>
          <w:sz w:val="28"/>
          <w:szCs w:val="34"/>
          <w:rtl/>
        </w:rPr>
        <w:t xml:space="preserve"> وإنَّما يُعيِّن دلالة موجودة حقيقة في اللفظ</w:t>
      </w:r>
      <w:r w:rsidR="004D724F" w:rsidRPr="004D724F">
        <w:rPr>
          <w:rFonts w:ascii="Courier New" w:hAnsi="Courier New" w:cs="Traditional Arabic" w:hint="cs"/>
          <w:sz w:val="28"/>
          <w:szCs w:val="34"/>
          <w:rtl/>
        </w:rPr>
        <w:t>،</w:t>
      </w:r>
      <w:r w:rsidR="00357389" w:rsidRPr="004D724F">
        <w:rPr>
          <w:rFonts w:ascii="Courier New" w:hAnsi="Courier New" w:cs="Traditional Arabic" w:hint="cs"/>
          <w:sz w:val="28"/>
          <w:szCs w:val="34"/>
          <w:rtl/>
        </w:rPr>
        <w:t xml:space="preserve"> أو هي موضوعة له في الأصل</w:t>
      </w:r>
      <w:r w:rsidR="004D724F" w:rsidRPr="004D724F">
        <w:rPr>
          <w:rFonts w:ascii="Courier New" w:hAnsi="Courier New" w:cs="Traditional Arabic" w:hint="cs"/>
          <w:sz w:val="28"/>
          <w:szCs w:val="34"/>
          <w:rtl/>
        </w:rPr>
        <w:t>،</w:t>
      </w:r>
      <w:r w:rsidR="00357389" w:rsidRPr="004D724F">
        <w:rPr>
          <w:rFonts w:ascii="Courier New" w:hAnsi="Courier New" w:cs="Traditional Arabic" w:hint="cs"/>
          <w:sz w:val="28"/>
          <w:szCs w:val="34"/>
          <w:rtl/>
        </w:rPr>
        <w:t xml:space="preserve"> وهذا ما يحصل في اللفظ المشترك الذي يحمل عدة معان مختلفة على حد سواء</w:t>
      </w:r>
      <w:r w:rsidR="004D724F" w:rsidRPr="004D724F">
        <w:rPr>
          <w:rFonts w:ascii="Courier New" w:hAnsi="Courier New" w:cs="Traditional Arabic" w:hint="cs"/>
          <w:sz w:val="28"/>
          <w:szCs w:val="34"/>
          <w:rtl/>
        </w:rPr>
        <w:t>؛</w:t>
      </w:r>
      <w:r w:rsidR="00357389" w:rsidRPr="004D724F">
        <w:rPr>
          <w:rFonts w:ascii="Courier New" w:hAnsi="Courier New" w:cs="Traditional Arabic" w:hint="cs"/>
          <w:sz w:val="28"/>
          <w:szCs w:val="34"/>
          <w:rtl/>
        </w:rPr>
        <w:t xml:space="preserve"> حتى إنَّ أو</w:t>
      </w:r>
      <w:r w:rsidR="00455937" w:rsidRPr="004D724F">
        <w:rPr>
          <w:rFonts w:ascii="Courier New" w:hAnsi="Courier New" w:cs="Traditional Arabic" w:hint="cs"/>
          <w:sz w:val="28"/>
          <w:szCs w:val="34"/>
          <w:rtl/>
        </w:rPr>
        <w:t>جه هذا اللفظ معروفة مُسبَقًا</w:t>
      </w:r>
      <w:r w:rsidR="004D724F" w:rsidRPr="004D724F">
        <w:rPr>
          <w:rFonts w:ascii="Courier New" w:hAnsi="Courier New" w:cs="Traditional Arabic" w:hint="cs"/>
          <w:sz w:val="28"/>
          <w:szCs w:val="34"/>
          <w:rtl/>
        </w:rPr>
        <w:t>،</w:t>
      </w:r>
      <w:r w:rsidR="00455937" w:rsidRPr="004D724F">
        <w:rPr>
          <w:rFonts w:ascii="Courier New" w:hAnsi="Courier New" w:cs="Traditional Arabic" w:hint="cs"/>
          <w:sz w:val="28"/>
          <w:szCs w:val="34"/>
          <w:rtl/>
        </w:rPr>
        <w:t xml:space="preserve"> </w:t>
      </w:r>
      <w:r w:rsidR="00357389" w:rsidRPr="004D724F">
        <w:rPr>
          <w:rFonts w:ascii="Courier New" w:hAnsi="Courier New" w:cs="Traditional Arabic" w:hint="cs"/>
          <w:sz w:val="28"/>
          <w:szCs w:val="34"/>
          <w:rtl/>
        </w:rPr>
        <w:t>وقبل التعرف إليها في السياق</w:t>
      </w:r>
      <w:r w:rsidR="004D724F" w:rsidRPr="004D724F">
        <w:rPr>
          <w:rFonts w:ascii="Courier New" w:hAnsi="Courier New" w:cs="Traditional Arabic" w:hint="cs"/>
          <w:sz w:val="28"/>
          <w:szCs w:val="34"/>
          <w:rtl/>
        </w:rPr>
        <w:t>،</w:t>
      </w:r>
      <w:r w:rsidR="00357389" w:rsidRPr="004D724F">
        <w:rPr>
          <w:rFonts w:ascii="Courier New" w:hAnsi="Courier New" w:cs="Traditional Arabic" w:hint="cs"/>
          <w:sz w:val="28"/>
          <w:szCs w:val="34"/>
          <w:rtl/>
        </w:rPr>
        <w:t xml:space="preserve"> والطاغوت ليس من ال</w:t>
      </w:r>
      <w:r w:rsidR="00437855" w:rsidRPr="004D724F">
        <w:rPr>
          <w:rFonts w:ascii="Courier New" w:hAnsi="Courier New" w:cs="Traditional Arabic" w:hint="cs"/>
          <w:sz w:val="28"/>
          <w:szCs w:val="34"/>
          <w:rtl/>
        </w:rPr>
        <w:t>ل</w:t>
      </w:r>
      <w:r w:rsidR="00357389" w:rsidRPr="004D724F">
        <w:rPr>
          <w:rFonts w:ascii="Courier New" w:hAnsi="Courier New" w:cs="Traditional Arabic" w:hint="cs"/>
          <w:sz w:val="28"/>
          <w:szCs w:val="34"/>
          <w:rtl/>
        </w:rPr>
        <w:t>فظ المشترك</w:t>
      </w:r>
      <w:r w:rsidR="004D724F" w:rsidRPr="004D724F">
        <w:rPr>
          <w:rFonts w:ascii="Courier New" w:hAnsi="Courier New" w:cs="Traditional Arabic" w:hint="cs"/>
          <w:sz w:val="28"/>
          <w:szCs w:val="34"/>
          <w:rtl/>
        </w:rPr>
        <w:t>،</w:t>
      </w:r>
      <w:r w:rsidR="00357389" w:rsidRPr="004D724F">
        <w:rPr>
          <w:rFonts w:ascii="Courier New" w:hAnsi="Courier New" w:cs="Traditional Arabic" w:hint="cs"/>
          <w:sz w:val="28"/>
          <w:szCs w:val="34"/>
          <w:rtl/>
        </w:rPr>
        <w:t xml:space="preserve"> إلاَّ أنَّه من الألفاظ العامة </w:t>
      </w:r>
      <w:r w:rsidR="00455937" w:rsidRPr="004D724F">
        <w:rPr>
          <w:rFonts w:ascii="Courier New" w:hAnsi="Courier New" w:cs="Traditional Arabic" w:hint="cs"/>
          <w:sz w:val="28"/>
          <w:szCs w:val="34"/>
          <w:rtl/>
        </w:rPr>
        <w:t>التي جاز أن تُوصَف بها الألفاظ الخاصة التي تندرج ضمن</w:t>
      </w:r>
      <w:r w:rsidR="00FB7E9E" w:rsidRPr="004D724F">
        <w:rPr>
          <w:rFonts w:ascii="Courier New" w:hAnsi="Courier New" w:cs="Traditional Arabic" w:hint="cs"/>
          <w:sz w:val="28"/>
          <w:szCs w:val="34"/>
          <w:rtl/>
        </w:rPr>
        <w:t xml:space="preserve"> معناه</w:t>
      </w:r>
      <w:r w:rsidR="00624B7A" w:rsidRPr="004D724F">
        <w:rPr>
          <w:rFonts w:ascii="Courier New" w:hAnsi="Courier New" w:cs="Traditional Arabic" w:hint="cs"/>
          <w:sz w:val="28"/>
          <w:szCs w:val="34"/>
          <w:rtl/>
        </w:rPr>
        <w:t xml:space="preserve"> العام</w:t>
      </w:r>
      <w:r w:rsidR="004D724F" w:rsidRPr="004D724F">
        <w:rPr>
          <w:rFonts w:ascii="Courier New" w:hAnsi="Courier New" w:cs="Traditional Arabic" w:hint="cs"/>
          <w:sz w:val="28"/>
          <w:szCs w:val="34"/>
          <w:rtl/>
        </w:rPr>
        <w:t>،</w:t>
      </w:r>
      <w:r w:rsidR="00624B7A" w:rsidRPr="004D724F">
        <w:rPr>
          <w:rFonts w:ascii="Courier New" w:hAnsi="Courier New" w:cs="Traditional Arabic" w:hint="cs"/>
          <w:sz w:val="28"/>
          <w:szCs w:val="34"/>
          <w:rtl/>
        </w:rPr>
        <w:t xml:space="preserve"> وقد ورد كثيرًا </w:t>
      </w:r>
      <w:r w:rsidR="00455937" w:rsidRPr="004D724F">
        <w:rPr>
          <w:rFonts w:ascii="Courier New" w:hAnsi="Courier New" w:cs="Traditional Arabic" w:hint="cs"/>
          <w:sz w:val="28"/>
          <w:szCs w:val="34"/>
          <w:rtl/>
        </w:rPr>
        <w:t>في اللغة الوصف بالاسم الجامد</w:t>
      </w:r>
      <w:r w:rsidR="004D724F" w:rsidRPr="004D724F">
        <w:rPr>
          <w:rFonts w:ascii="Courier New" w:hAnsi="Courier New" w:cs="Traditional Arabic" w:hint="cs"/>
          <w:sz w:val="28"/>
          <w:szCs w:val="34"/>
          <w:rtl/>
        </w:rPr>
        <w:t>،</w:t>
      </w:r>
      <w:r w:rsidR="00455937" w:rsidRPr="004D724F">
        <w:rPr>
          <w:rFonts w:ascii="Courier New" w:hAnsi="Courier New" w:cs="Traditional Arabic" w:hint="cs"/>
          <w:sz w:val="28"/>
          <w:szCs w:val="34"/>
          <w:rtl/>
        </w:rPr>
        <w:t xml:space="preserve"> وكثر فيها أيضًا حذف الموصوف وإقامة الصفة مقامه</w:t>
      </w:r>
      <w:r w:rsidR="004D724F" w:rsidRPr="004D724F">
        <w:rPr>
          <w:rFonts w:ascii="Courier New" w:hAnsi="Courier New" w:cs="Traditional Arabic" w:hint="cs"/>
          <w:sz w:val="28"/>
          <w:szCs w:val="34"/>
          <w:rtl/>
        </w:rPr>
        <w:t>،</w:t>
      </w:r>
      <w:r w:rsidR="00133E35" w:rsidRPr="004D724F">
        <w:rPr>
          <w:rFonts w:ascii="Courier New" w:hAnsi="Courier New" w:cs="Traditional Arabic" w:hint="cs"/>
          <w:sz w:val="28"/>
          <w:szCs w:val="34"/>
          <w:rtl/>
        </w:rPr>
        <w:t xml:space="preserve"> فلو صح مثلاً أنَّه أُريد من الطاغوت الشيطان</w:t>
      </w:r>
      <w:r w:rsidR="004D724F" w:rsidRPr="004D724F">
        <w:rPr>
          <w:rFonts w:ascii="Courier New" w:hAnsi="Courier New" w:cs="Traditional Arabic" w:hint="cs"/>
          <w:sz w:val="28"/>
          <w:szCs w:val="34"/>
          <w:rtl/>
        </w:rPr>
        <w:t>،</w:t>
      </w:r>
      <w:r w:rsidR="00133E35" w:rsidRPr="004D724F">
        <w:rPr>
          <w:rFonts w:ascii="Courier New" w:hAnsi="Courier New" w:cs="Traditional Arabic" w:hint="cs"/>
          <w:sz w:val="28"/>
          <w:szCs w:val="34"/>
          <w:rtl/>
        </w:rPr>
        <w:t xml:space="preserve"> كما قيل في الوجه الأول في قوله تعالى</w:t>
      </w:r>
      <w:r w:rsidR="004D724F" w:rsidRPr="004D724F">
        <w:rPr>
          <w:rFonts w:ascii="Courier New" w:hAnsi="Courier New" w:cs="Traditional Arabic" w:hint="cs"/>
          <w:sz w:val="28"/>
          <w:szCs w:val="34"/>
          <w:rtl/>
        </w:rPr>
        <w:t>:</w:t>
      </w:r>
      <w:r w:rsidR="00133E35" w:rsidRPr="004D724F">
        <w:rPr>
          <w:rFonts w:ascii="Courier New" w:hAnsi="Courier New" w:cs="Traditional Arabic" w:hint="cs"/>
          <w:sz w:val="28"/>
          <w:szCs w:val="34"/>
          <w:rtl/>
        </w:rPr>
        <w:t xml:space="preserve"> (</w:t>
      </w:r>
      <w:r w:rsidR="00133E35" w:rsidRPr="004D724F">
        <w:rPr>
          <w:rFonts w:ascii="Courier New" w:hAnsi="Courier New" w:cs="Traditional Arabic"/>
          <w:sz w:val="28"/>
          <w:szCs w:val="34"/>
          <w:rtl/>
        </w:rPr>
        <w:t>فَمَنْ يَكْفُرْ بِالطَّاغُوتِ وَيُؤْمِن بِاللّهِ</w:t>
      </w:r>
      <w:r w:rsidR="00BC3A32" w:rsidRPr="004D724F">
        <w:rPr>
          <w:rFonts w:ascii="Courier New" w:hAnsi="Courier New" w:cs="Traditional Arabic" w:hint="cs"/>
          <w:sz w:val="28"/>
          <w:szCs w:val="34"/>
          <w:rtl/>
        </w:rPr>
        <w:t xml:space="preserve">) لوجب أن </w:t>
      </w:r>
      <w:r w:rsidR="00133E35" w:rsidRPr="004D724F">
        <w:rPr>
          <w:rFonts w:ascii="Courier New" w:hAnsi="Courier New" w:cs="Traditional Arabic" w:hint="cs"/>
          <w:sz w:val="28"/>
          <w:szCs w:val="34"/>
          <w:rtl/>
        </w:rPr>
        <w:t>يكون الطاغوت صفة لموصوف محذوف</w:t>
      </w:r>
      <w:r w:rsidR="004D724F" w:rsidRPr="004D724F">
        <w:rPr>
          <w:rFonts w:ascii="Courier New" w:hAnsi="Courier New" w:cs="Traditional Arabic" w:hint="cs"/>
          <w:sz w:val="28"/>
          <w:szCs w:val="34"/>
          <w:rtl/>
        </w:rPr>
        <w:t>،</w:t>
      </w:r>
      <w:r w:rsidR="00133E35" w:rsidRPr="004D724F">
        <w:rPr>
          <w:rFonts w:ascii="Courier New" w:hAnsi="Courier New" w:cs="Traditional Arabic" w:hint="cs"/>
          <w:sz w:val="28"/>
          <w:szCs w:val="34"/>
          <w:rtl/>
        </w:rPr>
        <w:t xml:space="preserve"> هو</w:t>
      </w:r>
      <w:r w:rsidR="00BC3A32" w:rsidRPr="004D724F">
        <w:rPr>
          <w:rFonts w:ascii="Courier New" w:hAnsi="Courier New" w:cs="Traditional Arabic" w:hint="cs"/>
          <w:sz w:val="28"/>
          <w:szCs w:val="34"/>
          <w:rtl/>
        </w:rPr>
        <w:t xml:space="preserve"> الشيطان</w:t>
      </w:r>
      <w:r w:rsidR="004D724F" w:rsidRPr="004D724F">
        <w:rPr>
          <w:rFonts w:ascii="Courier New" w:hAnsi="Courier New" w:cs="Traditional Arabic" w:hint="cs"/>
          <w:sz w:val="28"/>
          <w:szCs w:val="34"/>
          <w:rtl/>
        </w:rPr>
        <w:t>،</w:t>
      </w:r>
      <w:r w:rsidR="00BC3A32" w:rsidRPr="004D724F">
        <w:rPr>
          <w:rFonts w:ascii="Courier New" w:hAnsi="Courier New" w:cs="Traditional Arabic" w:hint="cs"/>
          <w:sz w:val="28"/>
          <w:szCs w:val="34"/>
          <w:rtl/>
        </w:rPr>
        <w:t xml:space="preserve"> والتقدير في الأصل</w:t>
      </w:r>
      <w:r w:rsidR="004D724F" w:rsidRPr="004D724F">
        <w:rPr>
          <w:rFonts w:ascii="Courier New" w:hAnsi="Courier New" w:cs="Traditional Arabic" w:hint="cs"/>
          <w:sz w:val="28"/>
          <w:szCs w:val="34"/>
          <w:rtl/>
        </w:rPr>
        <w:t>:</w:t>
      </w:r>
      <w:r w:rsidR="00BC3A32" w:rsidRPr="004D724F">
        <w:rPr>
          <w:rFonts w:ascii="Courier New" w:hAnsi="Courier New" w:cs="Traditional Arabic" w:hint="cs"/>
          <w:sz w:val="28"/>
          <w:szCs w:val="34"/>
          <w:rtl/>
        </w:rPr>
        <w:t xml:space="preserve"> </w:t>
      </w:r>
      <w:r w:rsidR="00133E35" w:rsidRPr="004D724F">
        <w:rPr>
          <w:rFonts w:ascii="Courier New" w:hAnsi="Courier New" w:cs="Traditional Arabic" w:hint="cs"/>
          <w:sz w:val="28"/>
          <w:szCs w:val="34"/>
          <w:rtl/>
        </w:rPr>
        <w:t xml:space="preserve">فمن يكفر </w:t>
      </w:r>
      <w:r w:rsidR="00437855" w:rsidRPr="004D724F">
        <w:rPr>
          <w:rFonts w:ascii="Courier New" w:hAnsi="Courier New" w:cs="Traditional Arabic" w:hint="cs"/>
          <w:sz w:val="28"/>
          <w:szCs w:val="34"/>
          <w:rtl/>
        </w:rPr>
        <w:t xml:space="preserve">بالشيطان </w:t>
      </w:r>
      <w:r w:rsidR="00133E35" w:rsidRPr="004D724F">
        <w:rPr>
          <w:rFonts w:ascii="Courier New" w:hAnsi="Courier New" w:cs="Traditional Arabic" w:hint="cs"/>
          <w:sz w:val="28"/>
          <w:szCs w:val="34"/>
          <w:rtl/>
        </w:rPr>
        <w:t>الط</w:t>
      </w:r>
      <w:r w:rsidR="00437855" w:rsidRPr="004D724F">
        <w:rPr>
          <w:rFonts w:ascii="Courier New" w:hAnsi="Courier New" w:cs="Traditional Arabic" w:hint="cs"/>
          <w:sz w:val="28"/>
          <w:szCs w:val="34"/>
          <w:rtl/>
        </w:rPr>
        <w:t>اغوت</w:t>
      </w:r>
      <w:r w:rsidR="004D724F" w:rsidRPr="004D724F">
        <w:rPr>
          <w:rFonts w:ascii="Courier New" w:hAnsi="Courier New" w:cs="Traditional Arabic" w:hint="cs"/>
          <w:sz w:val="28"/>
          <w:szCs w:val="34"/>
          <w:rtl/>
        </w:rPr>
        <w:t>،</w:t>
      </w:r>
      <w:r w:rsidR="00BC3A32" w:rsidRPr="004D724F">
        <w:rPr>
          <w:rFonts w:ascii="Courier New" w:hAnsi="Courier New" w:cs="Traditional Arabic" w:hint="cs"/>
          <w:sz w:val="28"/>
          <w:szCs w:val="34"/>
          <w:rtl/>
        </w:rPr>
        <w:t xml:space="preserve"> ويكون المراد من الطاغوت </w:t>
      </w:r>
      <w:r w:rsidR="00133E35" w:rsidRPr="004D724F">
        <w:rPr>
          <w:rFonts w:ascii="Courier New" w:hAnsi="Courier New" w:cs="Traditional Arabic" w:hint="cs"/>
          <w:sz w:val="28"/>
          <w:szCs w:val="34"/>
          <w:rtl/>
        </w:rPr>
        <w:t xml:space="preserve">صفة </w:t>
      </w:r>
      <w:proofErr w:type="spellStart"/>
      <w:r w:rsidR="00133E35" w:rsidRPr="004D724F">
        <w:rPr>
          <w:rFonts w:ascii="Courier New" w:hAnsi="Courier New" w:cs="Traditional Arabic" w:hint="cs"/>
          <w:sz w:val="28"/>
          <w:szCs w:val="34"/>
          <w:rtl/>
        </w:rPr>
        <w:t>الطاغوتية</w:t>
      </w:r>
      <w:proofErr w:type="spellEnd"/>
      <w:r w:rsidR="00133E35" w:rsidRPr="004D724F">
        <w:rPr>
          <w:rFonts w:ascii="Courier New" w:hAnsi="Courier New" w:cs="Traditional Arabic" w:hint="cs"/>
          <w:sz w:val="28"/>
          <w:szCs w:val="34"/>
          <w:rtl/>
        </w:rPr>
        <w:t xml:space="preserve"> لا صفة الشيطانية</w:t>
      </w:r>
      <w:r w:rsidR="004D724F" w:rsidRPr="004D724F">
        <w:rPr>
          <w:rFonts w:ascii="Courier New" w:hAnsi="Courier New" w:cs="Traditional Arabic" w:hint="cs"/>
          <w:sz w:val="28"/>
          <w:szCs w:val="34"/>
          <w:rtl/>
        </w:rPr>
        <w:t>؛</w:t>
      </w:r>
      <w:r w:rsidR="00133E35" w:rsidRPr="004D724F">
        <w:rPr>
          <w:rFonts w:ascii="Courier New" w:hAnsi="Courier New" w:cs="Traditional Arabic" w:hint="cs"/>
          <w:sz w:val="28"/>
          <w:szCs w:val="34"/>
          <w:rtl/>
        </w:rPr>
        <w:t xml:space="preserve"> لأنَّه من المعلوم أنَّ ا</w:t>
      </w:r>
      <w:r w:rsidR="00437855" w:rsidRPr="004D724F">
        <w:rPr>
          <w:rFonts w:ascii="Courier New" w:hAnsi="Courier New" w:cs="Traditional Arabic" w:hint="cs"/>
          <w:sz w:val="28"/>
          <w:szCs w:val="34"/>
          <w:rtl/>
        </w:rPr>
        <w:t>لموصوف إذا حُذِف مو</w:t>
      </w:r>
      <w:r w:rsidR="00624B7A" w:rsidRPr="004D724F">
        <w:rPr>
          <w:rFonts w:ascii="Courier New" w:hAnsi="Courier New" w:cs="Traditional Arabic" w:hint="cs"/>
          <w:sz w:val="28"/>
          <w:szCs w:val="34"/>
          <w:rtl/>
        </w:rPr>
        <w:t xml:space="preserve">صوفه تقوم الصفة مقامه في الحكم </w:t>
      </w:r>
      <w:r w:rsidR="00437855" w:rsidRPr="004D724F">
        <w:rPr>
          <w:rFonts w:ascii="Courier New" w:hAnsi="Courier New" w:cs="Traditional Arabic" w:hint="cs"/>
          <w:sz w:val="28"/>
          <w:szCs w:val="34"/>
          <w:rtl/>
        </w:rPr>
        <w:t>وا</w:t>
      </w:r>
      <w:r w:rsidR="00133E35" w:rsidRPr="004D724F">
        <w:rPr>
          <w:rFonts w:ascii="Courier New" w:hAnsi="Courier New" w:cs="Traditional Arabic" w:hint="cs"/>
          <w:sz w:val="28"/>
          <w:szCs w:val="34"/>
          <w:rtl/>
        </w:rPr>
        <w:t>لإعراب</w:t>
      </w:r>
      <w:r w:rsidR="004D724F" w:rsidRPr="004D724F">
        <w:rPr>
          <w:rFonts w:ascii="Courier New" w:hAnsi="Courier New" w:cs="Traditional Arabic" w:hint="cs"/>
          <w:sz w:val="28"/>
          <w:szCs w:val="34"/>
          <w:rtl/>
        </w:rPr>
        <w:t>،</w:t>
      </w:r>
      <w:r w:rsidR="00133E35" w:rsidRPr="004D724F">
        <w:rPr>
          <w:rFonts w:ascii="Courier New" w:hAnsi="Courier New" w:cs="Traditional Arabic" w:hint="cs"/>
          <w:sz w:val="28"/>
          <w:szCs w:val="34"/>
          <w:rtl/>
        </w:rPr>
        <w:t xml:space="preserve"> لكنها لا تقوم مقامه في الدلالة</w:t>
      </w:r>
      <w:r w:rsidR="004D724F" w:rsidRPr="004D724F">
        <w:rPr>
          <w:rFonts w:ascii="Courier New" w:hAnsi="Courier New" w:cs="Traditional Arabic" w:hint="cs"/>
          <w:sz w:val="28"/>
          <w:szCs w:val="34"/>
          <w:rtl/>
        </w:rPr>
        <w:t>.</w:t>
      </w:r>
    </w:p>
    <w:p w:rsidR="005260A5" w:rsidRPr="004D724F" w:rsidRDefault="005260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هذا إن صح ما ادعاه </w:t>
      </w:r>
      <w:proofErr w:type="spellStart"/>
      <w:r w:rsidRPr="004D724F">
        <w:rPr>
          <w:rFonts w:ascii="Courier New" w:hAnsi="Courier New" w:cs="Traditional Arabic" w:hint="cs"/>
          <w:sz w:val="28"/>
          <w:szCs w:val="34"/>
          <w:rtl/>
        </w:rPr>
        <w:t>الوجوهيون</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وعُدَّتْ (ال) الطاغوت عهدية لا</w:t>
      </w:r>
      <w:r w:rsidR="00E75AEF" w:rsidRPr="004D724F">
        <w:rPr>
          <w:rFonts w:ascii="Courier New" w:hAnsi="Courier New" w:cs="Traditional Arabic" w:hint="cs"/>
          <w:sz w:val="28"/>
          <w:szCs w:val="34"/>
          <w:rtl/>
        </w:rPr>
        <w:t xml:space="preserve"> جنسية</w:t>
      </w:r>
      <w:r w:rsidR="004D724F" w:rsidRPr="004D724F">
        <w:rPr>
          <w:rFonts w:ascii="Courier New" w:hAnsi="Courier New" w:cs="Traditional Arabic" w:hint="cs"/>
          <w:sz w:val="28"/>
          <w:szCs w:val="34"/>
          <w:rtl/>
        </w:rPr>
        <w:t>،</w:t>
      </w:r>
      <w:r w:rsidR="00E75AEF" w:rsidRPr="004D724F">
        <w:rPr>
          <w:rFonts w:ascii="Courier New" w:hAnsi="Courier New" w:cs="Traditional Arabic" w:hint="cs"/>
          <w:sz w:val="28"/>
          <w:szCs w:val="34"/>
          <w:rtl/>
        </w:rPr>
        <w:t xml:space="preserve"> فصح أن يكون المراد منه</w:t>
      </w:r>
      <w:r w:rsidRPr="004D724F">
        <w:rPr>
          <w:rFonts w:ascii="Courier New" w:hAnsi="Courier New" w:cs="Traditional Arabic" w:hint="cs"/>
          <w:sz w:val="28"/>
          <w:szCs w:val="34"/>
          <w:rtl/>
        </w:rPr>
        <w:t xml:space="preserve"> الشيطان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الأوثان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كعب بن الأشرف اليهودي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أنَّه مع ذلك لا يصح أن تُس</w:t>
      </w:r>
      <w:r w:rsidR="00624B7A" w:rsidRPr="004D724F">
        <w:rPr>
          <w:rFonts w:ascii="Courier New" w:hAnsi="Courier New" w:cs="Traditional Arabic" w:hint="cs"/>
          <w:sz w:val="28"/>
          <w:szCs w:val="34"/>
          <w:rtl/>
        </w:rPr>
        <w:t>مَّى هذه المواضع الثلاثة أوجهًا</w:t>
      </w:r>
      <w:r w:rsidR="004D724F" w:rsidRPr="004D724F">
        <w:rPr>
          <w:rFonts w:ascii="Courier New" w:hAnsi="Courier New" w:cs="Traditional Arabic" w:hint="cs"/>
          <w:sz w:val="28"/>
          <w:szCs w:val="34"/>
          <w:rtl/>
        </w:rPr>
        <w:t>،</w:t>
      </w:r>
      <w:r w:rsidR="00624B7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وإنَّما توه</w:t>
      </w:r>
      <w:r w:rsidR="00624B7A" w:rsidRPr="004D724F">
        <w:rPr>
          <w:rFonts w:ascii="Courier New" w:hAnsi="Courier New" w:cs="Traditional Arabic" w:hint="cs"/>
          <w:sz w:val="28"/>
          <w:szCs w:val="34"/>
          <w:rtl/>
        </w:rPr>
        <w:t>َّم مقاتل ومقلدوه بأنَّها كذلك</w:t>
      </w:r>
      <w:r w:rsidR="004D724F" w:rsidRPr="004D724F">
        <w:rPr>
          <w:rFonts w:ascii="Courier New" w:hAnsi="Courier New" w:cs="Traditional Arabic" w:hint="cs"/>
          <w:sz w:val="28"/>
          <w:szCs w:val="34"/>
          <w:rtl/>
        </w:rPr>
        <w:t>؛</w:t>
      </w:r>
      <w:r w:rsidR="00624B7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لأنَّهم  درسوها دراسة معكوسة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11779" w:rsidRPr="004D724F">
        <w:rPr>
          <w:rFonts w:ascii="Courier New" w:hAnsi="Courier New" w:cs="Traditional Arabic" w:hint="cs"/>
          <w:sz w:val="28"/>
          <w:szCs w:val="34"/>
          <w:rtl/>
        </w:rPr>
        <w:t>والدراسة المستقيمة أن توصِف</w:t>
      </w:r>
      <w:r w:rsidR="00624B7A" w:rsidRPr="004D724F">
        <w:rPr>
          <w:rFonts w:ascii="Courier New" w:hAnsi="Courier New" w:cs="Traditional Arabic" w:hint="cs"/>
          <w:sz w:val="28"/>
          <w:szCs w:val="34"/>
          <w:rtl/>
        </w:rPr>
        <w:t xml:space="preserve"> مثلاً كعبًا بالطاغوت</w:t>
      </w:r>
      <w:r w:rsidR="004D724F" w:rsidRPr="004D724F">
        <w:rPr>
          <w:rFonts w:ascii="Courier New" w:hAnsi="Courier New" w:cs="Traditional Arabic" w:hint="cs"/>
          <w:sz w:val="28"/>
          <w:szCs w:val="34"/>
          <w:rtl/>
        </w:rPr>
        <w:t>،</w:t>
      </w:r>
      <w:r w:rsidR="00BC3A32" w:rsidRPr="004D724F">
        <w:rPr>
          <w:rFonts w:ascii="Courier New" w:hAnsi="Courier New" w:cs="Traditional Arabic" w:hint="cs"/>
          <w:sz w:val="28"/>
          <w:szCs w:val="34"/>
          <w:rtl/>
        </w:rPr>
        <w:t xml:space="preserve"> لا أن </w:t>
      </w:r>
      <w:r w:rsidR="00711779" w:rsidRPr="004D724F">
        <w:rPr>
          <w:rFonts w:ascii="Courier New" w:hAnsi="Courier New" w:cs="Traditional Arabic" w:hint="cs"/>
          <w:sz w:val="28"/>
          <w:szCs w:val="34"/>
          <w:rtl/>
        </w:rPr>
        <w:t>توصِف الطاغوت بكعب</w:t>
      </w:r>
      <w:r w:rsidR="004D724F" w:rsidRPr="004D724F">
        <w:rPr>
          <w:rFonts w:ascii="Courier New" w:hAnsi="Courier New" w:cs="Traditional Arabic" w:hint="cs"/>
          <w:sz w:val="28"/>
          <w:szCs w:val="34"/>
          <w:rtl/>
        </w:rPr>
        <w:t>،</w:t>
      </w:r>
      <w:r w:rsidR="0071177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فالقرآن الكريم لم يُسَمِّ الطاغوت شيطا</w:t>
      </w:r>
      <w:r w:rsidR="00711779" w:rsidRPr="004D724F">
        <w:rPr>
          <w:rFonts w:ascii="Courier New" w:hAnsi="Courier New" w:cs="Traditional Arabic" w:hint="cs"/>
          <w:sz w:val="28"/>
          <w:szCs w:val="34"/>
          <w:rtl/>
        </w:rPr>
        <w:t>نًا</w:t>
      </w:r>
      <w:r w:rsidR="004D724F" w:rsidRPr="004D724F">
        <w:rPr>
          <w:rFonts w:ascii="Courier New" w:hAnsi="Courier New" w:cs="Traditional Arabic" w:hint="cs"/>
          <w:sz w:val="28"/>
          <w:szCs w:val="34"/>
          <w:rtl/>
        </w:rPr>
        <w:t>،</w:t>
      </w:r>
      <w:r w:rsidR="00711779" w:rsidRPr="004D724F">
        <w:rPr>
          <w:rFonts w:ascii="Courier New" w:hAnsi="Courier New" w:cs="Traditional Arabic" w:hint="cs"/>
          <w:sz w:val="28"/>
          <w:szCs w:val="34"/>
          <w:rtl/>
        </w:rPr>
        <w:t xml:space="preserve"> </w:t>
      </w:r>
      <w:proofErr w:type="spellStart"/>
      <w:r w:rsidR="00711779" w:rsidRPr="004D724F">
        <w:rPr>
          <w:rFonts w:ascii="Courier New" w:hAnsi="Courier New" w:cs="Traditional Arabic" w:hint="cs"/>
          <w:sz w:val="28"/>
          <w:szCs w:val="34"/>
          <w:rtl/>
        </w:rPr>
        <w:lastRenderedPageBreak/>
        <w:t>أوالأوثان</w:t>
      </w:r>
      <w:proofErr w:type="spellEnd"/>
      <w:r w:rsidR="004D724F" w:rsidRPr="004D724F">
        <w:rPr>
          <w:rFonts w:ascii="Courier New" w:hAnsi="Courier New" w:cs="Traditional Arabic" w:hint="cs"/>
          <w:sz w:val="28"/>
          <w:szCs w:val="34"/>
          <w:rtl/>
        </w:rPr>
        <w:t>،</w:t>
      </w:r>
      <w:r w:rsidR="00711779" w:rsidRPr="004D724F">
        <w:rPr>
          <w:rFonts w:ascii="Courier New" w:hAnsi="Courier New" w:cs="Traditional Arabic" w:hint="cs"/>
          <w:sz w:val="28"/>
          <w:szCs w:val="34"/>
          <w:rtl/>
        </w:rPr>
        <w:t xml:space="preserve"> </w:t>
      </w:r>
      <w:r w:rsidR="009C73A6" w:rsidRPr="004D724F">
        <w:rPr>
          <w:rFonts w:ascii="Courier New" w:hAnsi="Courier New" w:cs="Traditional Arabic" w:hint="cs"/>
          <w:sz w:val="28"/>
          <w:szCs w:val="34"/>
          <w:rtl/>
        </w:rPr>
        <w:t>أو كعبًا</w:t>
      </w:r>
      <w:r w:rsidR="004D724F" w:rsidRPr="004D724F">
        <w:rPr>
          <w:rFonts w:ascii="Courier New" w:hAnsi="Courier New" w:cs="Traditional Arabic" w:hint="cs"/>
          <w:sz w:val="28"/>
          <w:szCs w:val="34"/>
          <w:rtl/>
        </w:rPr>
        <w:t>،</w:t>
      </w:r>
      <w:r w:rsidR="009C73A6"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ك</w:t>
      </w:r>
      <w:r w:rsidR="001B455F" w:rsidRPr="004D724F">
        <w:rPr>
          <w:rFonts w:ascii="Courier New" w:hAnsi="Courier New" w:cs="Traditional Arabic" w:hint="cs"/>
          <w:sz w:val="28"/>
          <w:szCs w:val="34"/>
          <w:rtl/>
        </w:rPr>
        <w:t xml:space="preserve">ما فعل أصحاب الوجوه حتى عدوها أوجهًا </w:t>
      </w:r>
      <w:r w:rsidRPr="004D724F">
        <w:rPr>
          <w:rFonts w:ascii="Courier New" w:hAnsi="Courier New" w:cs="Traditional Arabic" w:hint="cs"/>
          <w:sz w:val="28"/>
          <w:szCs w:val="34"/>
          <w:rtl/>
        </w:rPr>
        <w:t>ثلاثة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سمّى كلاًّ من هؤلاء طاغوتًا</w:t>
      </w:r>
      <w:r w:rsidR="004D724F" w:rsidRPr="004D724F">
        <w:rPr>
          <w:rFonts w:ascii="Courier New" w:hAnsi="Courier New" w:cs="Traditional Arabic" w:hint="cs"/>
          <w:sz w:val="28"/>
          <w:szCs w:val="34"/>
          <w:rtl/>
        </w:rPr>
        <w:t>؛</w:t>
      </w:r>
      <w:r w:rsidR="00826983" w:rsidRPr="004D724F">
        <w:rPr>
          <w:rFonts w:ascii="Courier New" w:hAnsi="Courier New" w:cs="Traditional Arabic" w:hint="cs"/>
          <w:sz w:val="28"/>
          <w:szCs w:val="34"/>
          <w:rtl/>
        </w:rPr>
        <w:t xml:space="preserve"> فهي جميعًا وجه واحد</w:t>
      </w:r>
      <w:r w:rsidR="004D724F" w:rsidRPr="004D724F">
        <w:rPr>
          <w:rFonts w:ascii="Courier New" w:hAnsi="Courier New" w:cs="Traditional Arabic" w:hint="cs"/>
          <w:sz w:val="28"/>
          <w:szCs w:val="34"/>
          <w:rtl/>
        </w:rPr>
        <w:t>،</w:t>
      </w:r>
      <w:r w:rsidR="00826983" w:rsidRPr="004D724F">
        <w:rPr>
          <w:rFonts w:ascii="Courier New" w:hAnsi="Courier New" w:cs="Traditional Arabic" w:hint="cs"/>
          <w:sz w:val="28"/>
          <w:szCs w:val="34"/>
          <w:rtl/>
        </w:rPr>
        <w:t xml:space="preserve"> وثمة قضية مهمة </w:t>
      </w:r>
      <w:r w:rsidR="009C73A6" w:rsidRPr="004D724F">
        <w:rPr>
          <w:rFonts w:ascii="Courier New" w:hAnsi="Courier New" w:cs="Traditional Arabic" w:hint="cs"/>
          <w:sz w:val="28"/>
          <w:szCs w:val="34"/>
          <w:rtl/>
        </w:rPr>
        <w:t>من الضروري التنبيه عليها في هذا المقام</w:t>
      </w:r>
      <w:r w:rsidR="004D724F" w:rsidRPr="004D724F">
        <w:rPr>
          <w:rFonts w:ascii="Courier New" w:hAnsi="Courier New" w:cs="Traditional Arabic" w:hint="cs"/>
          <w:sz w:val="28"/>
          <w:szCs w:val="34"/>
          <w:rtl/>
        </w:rPr>
        <w:t>،</w:t>
      </w:r>
      <w:r w:rsidR="009C73A6" w:rsidRPr="004D724F">
        <w:rPr>
          <w:rFonts w:ascii="Courier New" w:hAnsi="Courier New" w:cs="Traditional Arabic" w:hint="cs"/>
          <w:sz w:val="28"/>
          <w:szCs w:val="34"/>
          <w:rtl/>
        </w:rPr>
        <w:t xml:space="preserve"> يمكن أن تمثل قاعدة عامة في الوصف</w:t>
      </w:r>
      <w:r w:rsidR="004D724F" w:rsidRPr="004D724F">
        <w:rPr>
          <w:rFonts w:ascii="Courier New" w:hAnsi="Courier New" w:cs="Traditional Arabic" w:hint="cs"/>
          <w:sz w:val="28"/>
          <w:szCs w:val="34"/>
          <w:rtl/>
        </w:rPr>
        <w:t>،</w:t>
      </w:r>
      <w:r w:rsidR="009C73A6" w:rsidRPr="004D724F">
        <w:rPr>
          <w:rFonts w:ascii="Courier New" w:hAnsi="Courier New" w:cs="Traditional Arabic" w:hint="cs"/>
          <w:sz w:val="28"/>
          <w:szCs w:val="34"/>
          <w:rtl/>
        </w:rPr>
        <w:t xml:space="preserve"> </w:t>
      </w:r>
      <w:r w:rsidR="00711779" w:rsidRPr="004D724F">
        <w:rPr>
          <w:rFonts w:ascii="Courier New" w:hAnsi="Courier New" w:cs="Traditional Arabic" w:hint="cs"/>
          <w:sz w:val="28"/>
          <w:szCs w:val="34"/>
          <w:rtl/>
        </w:rPr>
        <w:t>هي أنَّ اللفظ الخاص</w:t>
      </w:r>
      <w:r w:rsidR="00826983" w:rsidRPr="004D724F">
        <w:rPr>
          <w:rFonts w:ascii="Courier New" w:hAnsi="Courier New" w:cs="Traditional Arabic" w:hint="cs"/>
          <w:sz w:val="28"/>
          <w:szCs w:val="34"/>
          <w:rtl/>
        </w:rPr>
        <w:t xml:space="preserve"> يُوصَف باللفظ </w:t>
      </w:r>
      <w:r w:rsidR="00711779" w:rsidRPr="004D724F">
        <w:rPr>
          <w:rFonts w:ascii="Courier New" w:hAnsi="Courier New" w:cs="Traditional Arabic" w:hint="cs"/>
          <w:sz w:val="28"/>
          <w:szCs w:val="34"/>
          <w:rtl/>
        </w:rPr>
        <w:t>العام</w:t>
      </w:r>
      <w:r w:rsidR="009C73A6" w:rsidRPr="004D724F">
        <w:rPr>
          <w:rFonts w:ascii="Courier New" w:hAnsi="Courier New" w:cs="Traditional Arabic" w:hint="cs"/>
          <w:sz w:val="28"/>
          <w:szCs w:val="34"/>
          <w:rtl/>
        </w:rPr>
        <w:t xml:space="preserve"> </w:t>
      </w:r>
      <w:r w:rsidR="00711779" w:rsidRPr="004D724F">
        <w:rPr>
          <w:rFonts w:ascii="Courier New" w:hAnsi="Courier New" w:cs="Traditional Arabic" w:hint="cs"/>
          <w:sz w:val="28"/>
          <w:szCs w:val="34"/>
          <w:rtl/>
        </w:rPr>
        <w:t>و</w:t>
      </w:r>
      <w:r w:rsidR="009C73A6" w:rsidRPr="004D724F">
        <w:rPr>
          <w:rFonts w:ascii="Courier New" w:hAnsi="Courier New" w:cs="Traditional Arabic" w:hint="cs"/>
          <w:sz w:val="28"/>
          <w:szCs w:val="34"/>
          <w:rtl/>
        </w:rPr>
        <w:t>لا يصح العكس</w:t>
      </w:r>
      <w:r w:rsidR="004D724F" w:rsidRPr="004D724F">
        <w:rPr>
          <w:rFonts w:ascii="Courier New" w:hAnsi="Courier New" w:cs="Traditional Arabic" w:hint="cs"/>
          <w:sz w:val="28"/>
          <w:szCs w:val="34"/>
          <w:rtl/>
        </w:rPr>
        <w:t>،</w:t>
      </w:r>
      <w:r w:rsidR="009C73A6" w:rsidRPr="004D724F">
        <w:rPr>
          <w:rFonts w:ascii="Courier New" w:hAnsi="Courier New" w:cs="Traditional Arabic" w:hint="cs"/>
          <w:sz w:val="28"/>
          <w:szCs w:val="34"/>
          <w:rtl/>
        </w:rPr>
        <w:t xml:space="preserve"> </w:t>
      </w:r>
      <w:r w:rsidR="00711779" w:rsidRPr="004D724F">
        <w:rPr>
          <w:rFonts w:ascii="Courier New" w:hAnsi="Courier New" w:cs="Traditional Arabic" w:hint="cs"/>
          <w:sz w:val="28"/>
          <w:szCs w:val="34"/>
          <w:rtl/>
        </w:rPr>
        <w:t>لأنَّ الخاص يندرج تحت العام</w:t>
      </w:r>
      <w:r w:rsidR="004D724F" w:rsidRPr="004D724F">
        <w:rPr>
          <w:rFonts w:ascii="Courier New" w:hAnsi="Courier New" w:cs="Traditional Arabic" w:hint="cs"/>
          <w:sz w:val="28"/>
          <w:szCs w:val="34"/>
          <w:rtl/>
        </w:rPr>
        <w:t>،</w:t>
      </w:r>
      <w:r w:rsidR="00711779" w:rsidRPr="004D724F">
        <w:rPr>
          <w:rFonts w:ascii="Courier New" w:hAnsi="Courier New" w:cs="Traditional Arabic" w:hint="cs"/>
          <w:sz w:val="28"/>
          <w:szCs w:val="34"/>
          <w:rtl/>
        </w:rPr>
        <w:t xml:space="preserve"> ولا يندرج العام تحت الخاص</w:t>
      </w:r>
      <w:r w:rsidR="004D724F" w:rsidRPr="004D724F">
        <w:rPr>
          <w:rFonts w:ascii="Courier New" w:hAnsi="Courier New" w:cs="Traditional Arabic" w:hint="cs"/>
          <w:sz w:val="28"/>
          <w:szCs w:val="34"/>
          <w:rtl/>
        </w:rPr>
        <w:t>،</w:t>
      </w:r>
      <w:r w:rsidR="00711779" w:rsidRPr="004D724F">
        <w:rPr>
          <w:rFonts w:ascii="Courier New" w:hAnsi="Courier New" w:cs="Traditional Arabic" w:hint="cs"/>
          <w:sz w:val="28"/>
          <w:szCs w:val="34"/>
          <w:rtl/>
        </w:rPr>
        <w:t xml:space="preserve"> </w:t>
      </w:r>
      <w:r w:rsidR="009C73A6" w:rsidRPr="004D724F">
        <w:rPr>
          <w:rFonts w:ascii="Courier New" w:hAnsi="Courier New" w:cs="Traditional Arabic" w:hint="cs"/>
          <w:sz w:val="28"/>
          <w:szCs w:val="34"/>
          <w:rtl/>
        </w:rPr>
        <w:t xml:space="preserve">والطاغوت لفظ </w:t>
      </w:r>
      <w:r w:rsidR="00826983" w:rsidRPr="004D724F">
        <w:rPr>
          <w:rFonts w:ascii="Courier New" w:hAnsi="Courier New" w:cs="Traditional Arabic" w:hint="cs"/>
          <w:sz w:val="28"/>
          <w:szCs w:val="34"/>
          <w:rtl/>
        </w:rPr>
        <w:t>عام</w:t>
      </w:r>
      <w:r w:rsidR="004D724F" w:rsidRPr="004D724F">
        <w:rPr>
          <w:rFonts w:ascii="Courier New" w:hAnsi="Courier New" w:cs="Traditional Arabic" w:hint="cs"/>
          <w:sz w:val="28"/>
          <w:szCs w:val="34"/>
          <w:rtl/>
        </w:rPr>
        <w:t>،</w:t>
      </w:r>
      <w:r w:rsidR="00826983" w:rsidRPr="004D724F">
        <w:rPr>
          <w:rFonts w:ascii="Courier New" w:hAnsi="Courier New" w:cs="Traditional Arabic" w:hint="cs"/>
          <w:sz w:val="28"/>
          <w:szCs w:val="34"/>
          <w:rtl/>
        </w:rPr>
        <w:t xml:space="preserve"> والوجوه المذكورة ألفاظ خاصة</w:t>
      </w:r>
      <w:r w:rsidR="004D724F" w:rsidRPr="004D724F">
        <w:rPr>
          <w:rFonts w:ascii="Courier New" w:hAnsi="Courier New" w:cs="Traditional Arabic" w:hint="cs"/>
          <w:sz w:val="28"/>
          <w:szCs w:val="34"/>
          <w:rtl/>
        </w:rPr>
        <w:t>،</w:t>
      </w:r>
      <w:r w:rsidR="00826983" w:rsidRPr="004D724F">
        <w:rPr>
          <w:rFonts w:ascii="Courier New" w:hAnsi="Courier New" w:cs="Traditional Arabic" w:hint="cs"/>
          <w:sz w:val="28"/>
          <w:szCs w:val="34"/>
          <w:rtl/>
        </w:rPr>
        <w:t xml:space="preserve"> </w:t>
      </w:r>
      <w:r w:rsidR="00711779" w:rsidRPr="004D724F">
        <w:rPr>
          <w:rFonts w:ascii="Courier New" w:hAnsi="Courier New" w:cs="Traditional Arabic" w:hint="cs"/>
          <w:sz w:val="28"/>
          <w:szCs w:val="34"/>
          <w:rtl/>
        </w:rPr>
        <w:t xml:space="preserve">موصوفة </w:t>
      </w:r>
      <w:r w:rsidR="00BD520B" w:rsidRPr="004D724F">
        <w:rPr>
          <w:rFonts w:ascii="Courier New" w:hAnsi="Courier New" w:cs="Traditional Arabic" w:hint="cs"/>
          <w:sz w:val="28"/>
          <w:szCs w:val="34"/>
          <w:rtl/>
        </w:rPr>
        <w:t>بالطاغوت</w:t>
      </w:r>
      <w:r w:rsidR="004D724F" w:rsidRPr="004D724F">
        <w:rPr>
          <w:rFonts w:ascii="Courier New" w:hAnsi="Courier New" w:cs="Traditional Arabic" w:hint="cs"/>
          <w:sz w:val="28"/>
          <w:szCs w:val="34"/>
          <w:rtl/>
        </w:rPr>
        <w:t>؛</w:t>
      </w:r>
      <w:r w:rsidR="001B455F" w:rsidRPr="004D724F">
        <w:rPr>
          <w:rFonts w:ascii="Courier New" w:hAnsi="Courier New" w:cs="Traditional Arabic" w:hint="cs"/>
          <w:sz w:val="28"/>
          <w:szCs w:val="34"/>
          <w:rtl/>
        </w:rPr>
        <w:t xml:space="preserve"> لذلك لا يجوز أن  تُعَدَّ أوجهًا</w:t>
      </w:r>
      <w:r w:rsidR="004D724F" w:rsidRPr="004D724F">
        <w:rPr>
          <w:rFonts w:ascii="Courier New" w:hAnsi="Courier New" w:cs="Traditional Arabic" w:hint="cs"/>
          <w:sz w:val="28"/>
          <w:szCs w:val="34"/>
          <w:rtl/>
        </w:rPr>
        <w:t>؛</w:t>
      </w:r>
      <w:r w:rsidR="00BD520B" w:rsidRPr="004D724F">
        <w:rPr>
          <w:rFonts w:ascii="Courier New" w:hAnsi="Courier New" w:cs="Traditional Arabic" w:hint="cs"/>
          <w:sz w:val="28"/>
          <w:szCs w:val="34"/>
          <w:rtl/>
        </w:rPr>
        <w:t xml:space="preserve"> لأنَّ الوجوه الحقيقية لا ترتبط فيما بينها بصل</w:t>
      </w:r>
      <w:r w:rsidR="009C73A6" w:rsidRPr="004D724F">
        <w:rPr>
          <w:rFonts w:ascii="Courier New" w:hAnsi="Courier New" w:cs="Traditional Arabic" w:hint="cs"/>
          <w:sz w:val="28"/>
          <w:szCs w:val="34"/>
          <w:rtl/>
        </w:rPr>
        <w:t>ة كصلة الوصف بالمعنى العام للفظ</w:t>
      </w:r>
      <w:r w:rsidR="004D724F" w:rsidRPr="004D724F">
        <w:rPr>
          <w:rFonts w:ascii="Courier New" w:hAnsi="Courier New" w:cs="Traditional Arabic" w:hint="cs"/>
          <w:sz w:val="28"/>
          <w:szCs w:val="34"/>
          <w:rtl/>
        </w:rPr>
        <w:t>،</w:t>
      </w:r>
      <w:r w:rsidR="00BD520B" w:rsidRPr="004D724F">
        <w:rPr>
          <w:rFonts w:ascii="Courier New" w:hAnsi="Courier New" w:cs="Traditional Arabic" w:hint="cs"/>
          <w:sz w:val="28"/>
          <w:szCs w:val="34"/>
          <w:rtl/>
        </w:rPr>
        <w:t xml:space="preserve"> هذا إن صح أنَّ (ال) الطاغوت عهدية</w:t>
      </w:r>
      <w:r w:rsidR="004D724F" w:rsidRPr="004D724F">
        <w:rPr>
          <w:rFonts w:ascii="Courier New" w:hAnsi="Courier New" w:cs="Traditional Arabic" w:hint="cs"/>
          <w:sz w:val="28"/>
          <w:szCs w:val="34"/>
          <w:rtl/>
        </w:rPr>
        <w:t>،</w:t>
      </w:r>
      <w:r w:rsidR="00BD520B" w:rsidRPr="004D724F">
        <w:rPr>
          <w:rFonts w:ascii="Courier New" w:hAnsi="Courier New" w:cs="Traditional Arabic" w:hint="cs"/>
          <w:sz w:val="28"/>
          <w:szCs w:val="34"/>
          <w:rtl/>
        </w:rPr>
        <w:t xml:space="preserve"> والصحيح أنَّها (ال) الجنسية في كل شواهدها</w:t>
      </w:r>
      <w:r w:rsidR="004D724F" w:rsidRPr="004D724F">
        <w:rPr>
          <w:rFonts w:ascii="Courier New" w:hAnsi="Courier New" w:cs="Traditional Arabic" w:hint="cs"/>
          <w:sz w:val="28"/>
          <w:szCs w:val="34"/>
          <w:rtl/>
        </w:rPr>
        <w:t>،</w:t>
      </w:r>
      <w:r w:rsidR="00BD520B" w:rsidRPr="004D724F">
        <w:rPr>
          <w:rFonts w:ascii="Courier New" w:hAnsi="Courier New" w:cs="Traditional Arabic" w:hint="cs"/>
          <w:sz w:val="28"/>
          <w:szCs w:val="34"/>
          <w:rtl/>
        </w:rPr>
        <w:t xml:space="preserve"> فقد أُريد من </w:t>
      </w:r>
      <w:r w:rsidR="00711779" w:rsidRPr="004D724F">
        <w:rPr>
          <w:rFonts w:ascii="Courier New" w:hAnsi="Courier New" w:cs="Traditional Arabic" w:hint="cs"/>
          <w:sz w:val="28"/>
          <w:szCs w:val="34"/>
          <w:rtl/>
        </w:rPr>
        <w:t xml:space="preserve">ذكر لفظ </w:t>
      </w:r>
      <w:r w:rsidR="00BD520B" w:rsidRPr="004D724F">
        <w:rPr>
          <w:rFonts w:ascii="Courier New" w:hAnsi="Courier New" w:cs="Traditional Arabic" w:hint="cs"/>
          <w:sz w:val="28"/>
          <w:szCs w:val="34"/>
          <w:rtl/>
        </w:rPr>
        <w:t>الطاغوت معناه العام في كل مواضع وروده في القرآن الكريم</w:t>
      </w:r>
      <w:r w:rsidR="004D724F" w:rsidRPr="004D724F">
        <w:rPr>
          <w:rFonts w:ascii="Courier New" w:hAnsi="Courier New" w:cs="Traditional Arabic" w:hint="cs"/>
          <w:sz w:val="28"/>
          <w:szCs w:val="34"/>
          <w:rtl/>
        </w:rPr>
        <w:t>.</w:t>
      </w:r>
    </w:p>
    <w:p w:rsidR="00711779" w:rsidRPr="004D724F" w:rsidRDefault="0071177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إنَّه ينبغي أن ل</w:t>
      </w:r>
      <w:r w:rsidR="00E449D6" w:rsidRPr="004D724F">
        <w:rPr>
          <w:rFonts w:ascii="Courier New" w:hAnsi="Courier New" w:cs="Traditional Arabic" w:hint="cs"/>
          <w:sz w:val="28"/>
          <w:szCs w:val="34"/>
          <w:rtl/>
        </w:rPr>
        <w:t>ا يشك أحدٌ في أنَّ مقاتلاً كان لا</w:t>
      </w:r>
      <w:r w:rsidRPr="004D724F">
        <w:rPr>
          <w:rFonts w:ascii="Courier New" w:hAnsi="Courier New" w:cs="Traditional Arabic" w:hint="cs"/>
          <w:sz w:val="28"/>
          <w:szCs w:val="34"/>
          <w:rtl/>
        </w:rPr>
        <w:t xml:space="preserve"> يعنيه أبدًا </w:t>
      </w:r>
      <w:r w:rsidR="00E449D6" w:rsidRPr="004D724F">
        <w:rPr>
          <w:rFonts w:ascii="Courier New" w:hAnsi="Courier New" w:cs="Traditional Arabic" w:hint="cs"/>
          <w:sz w:val="28"/>
          <w:szCs w:val="34"/>
          <w:rtl/>
        </w:rPr>
        <w:t>أن يلصق الدلال</w:t>
      </w:r>
      <w:r w:rsidR="001B455F" w:rsidRPr="004D724F">
        <w:rPr>
          <w:rFonts w:ascii="Courier New" w:hAnsi="Courier New" w:cs="Traditional Arabic" w:hint="cs"/>
          <w:sz w:val="28"/>
          <w:szCs w:val="34"/>
          <w:rtl/>
        </w:rPr>
        <w:t xml:space="preserve">ات العشوائية بالألفاظ القرآنية </w:t>
      </w:r>
      <w:r w:rsidR="00E449D6" w:rsidRPr="004D724F">
        <w:rPr>
          <w:rFonts w:ascii="Courier New" w:hAnsi="Courier New" w:cs="Traditional Arabic" w:hint="cs"/>
          <w:sz w:val="28"/>
          <w:szCs w:val="34"/>
          <w:rtl/>
        </w:rPr>
        <w:t>جزافًا من غير رويَّة</w:t>
      </w:r>
      <w:r w:rsidR="004D724F" w:rsidRPr="004D724F">
        <w:rPr>
          <w:rFonts w:ascii="Courier New" w:hAnsi="Courier New" w:cs="Traditional Arabic" w:hint="cs"/>
          <w:sz w:val="28"/>
          <w:szCs w:val="34"/>
          <w:rtl/>
        </w:rPr>
        <w:t>؛</w:t>
      </w:r>
      <w:r w:rsidR="00E449D6" w:rsidRPr="004D724F">
        <w:rPr>
          <w:rFonts w:ascii="Courier New" w:hAnsi="Courier New" w:cs="Traditional Arabic" w:hint="cs"/>
          <w:sz w:val="28"/>
          <w:szCs w:val="34"/>
          <w:rtl/>
        </w:rPr>
        <w:t xml:space="preserve">  ما دام هذا المنهج الاعتباطي يحقق أمنيته ويلبي رغبته في إظهار مقدرته على </w:t>
      </w:r>
      <w:r w:rsidR="00C316E2" w:rsidRPr="004D724F">
        <w:rPr>
          <w:rFonts w:ascii="Courier New" w:hAnsi="Courier New" w:cs="Traditional Arabic" w:hint="cs"/>
          <w:sz w:val="28"/>
          <w:szCs w:val="34"/>
          <w:rtl/>
        </w:rPr>
        <w:t>اختلاق الوجوه</w:t>
      </w:r>
      <w:r w:rsidR="004D724F" w:rsidRPr="004D724F">
        <w:rPr>
          <w:rFonts w:ascii="Courier New" w:hAnsi="Courier New" w:cs="Traditional Arabic" w:hint="cs"/>
          <w:sz w:val="28"/>
          <w:szCs w:val="34"/>
          <w:rtl/>
        </w:rPr>
        <w:t>،</w:t>
      </w:r>
      <w:r w:rsidR="00C316E2" w:rsidRPr="004D724F">
        <w:rPr>
          <w:rFonts w:ascii="Courier New" w:hAnsi="Courier New" w:cs="Traditional Arabic" w:hint="cs"/>
          <w:sz w:val="28"/>
          <w:szCs w:val="34"/>
          <w:rtl/>
        </w:rPr>
        <w:t xml:space="preserve"> فقد زعم ومقلدوه بمجيء الطاغوت بمعنى الشيطان في الوجه الأول في قوله تعالى</w:t>
      </w:r>
      <w:r w:rsidR="004D724F" w:rsidRPr="004D724F">
        <w:rPr>
          <w:rFonts w:ascii="Courier New" w:hAnsi="Courier New" w:cs="Traditional Arabic" w:hint="cs"/>
          <w:sz w:val="28"/>
          <w:szCs w:val="34"/>
          <w:rtl/>
        </w:rPr>
        <w:t>:</w:t>
      </w:r>
      <w:r w:rsidR="00C316E2" w:rsidRPr="004D724F">
        <w:rPr>
          <w:rFonts w:ascii="Courier New" w:hAnsi="Courier New" w:cs="Traditional Arabic" w:hint="cs"/>
          <w:sz w:val="28"/>
          <w:szCs w:val="34"/>
          <w:rtl/>
        </w:rPr>
        <w:t xml:space="preserve"> (</w:t>
      </w:r>
      <w:r w:rsidR="00C316E2" w:rsidRPr="004D724F">
        <w:rPr>
          <w:rFonts w:ascii="Courier New" w:hAnsi="Courier New" w:cs="Traditional Arabic"/>
          <w:sz w:val="28"/>
          <w:szCs w:val="34"/>
          <w:rtl/>
        </w:rPr>
        <w:t>فَمَنْ يَكْفُرْ بِالطَّاغُوتِ وَيُؤْمِن بِاللّهِ</w:t>
      </w:r>
      <w:r w:rsidR="00C316E2"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C316E2" w:rsidRPr="004D724F">
        <w:rPr>
          <w:rFonts w:ascii="Courier New" w:hAnsi="Courier New" w:cs="Traditional Arabic" w:hint="cs"/>
          <w:sz w:val="28"/>
          <w:szCs w:val="34"/>
          <w:rtl/>
        </w:rPr>
        <w:t xml:space="preserve">  256}</w:t>
      </w:r>
    </w:p>
    <w:p w:rsidR="002754D8" w:rsidRPr="004D724F" w:rsidRDefault="00C316E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ذكر الطبري أنَّ أهل التأويل اختلفوا في تأويل الطاغوت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فَمَنْ يَكْفُرْ بِالطَّاغُوتِ وَيُؤْمِن بِاللّهِ</w:t>
      </w:r>
      <w:r w:rsidRPr="004D724F">
        <w:rPr>
          <w:rFonts w:ascii="Courier New" w:hAnsi="Courier New" w:cs="Traditional Arabic" w:hint="cs"/>
          <w:sz w:val="28"/>
          <w:szCs w:val="34"/>
          <w:rtl/>
        </w:rPr>
        <w:t>) فذهب بعضهم إلى أنَّ المراد به الشيطان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 آخرون هو الساحر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ومنهم من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الكاهن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((والصواب </w:t>
      </w:r>
      <w:r w:rsidR="002754D8" w:rsidRPr="004D724F">
        <w:rPr>
          <w:rFonts w:ascii="Courier New" w:hAnsi="Courier New" w:cs="Traditional Arabic" w:hint="cs"/>
          <w:sz w:val="28"/>
          <w:szCs w:val="34"/>
          <w:rtl/>
        </w:rPr>
        <w:t xml:space="preserve">من القول </w:t>
      </w:r>
      <w:r w:rsidRPr="004D724F">
        <w:rPr>
          <w:rFonts w:ascii="Courier New" w:hAnsi="Courier New" w:cs="Traditional Arabic" w:hint="cs"/>
          <w:sz w:val="28"/>
          <w:szCs w:val="34"/>
          <w:rtl/>
        </w:rPr>
        <w:t>عندي</w:t>
      </w:r>
      <w:r w:rsidR="002754D8" w:rsidRPr="004D724F">
        <w:rPr>
          <w:rFonts w:ascii="Courier New" w:hAnsi="Courier New" w:cs="Traditional Arabic" w:hint="cs"/>
          <w:sz w:val="28"/>
          <w:szCs w:val="34"/>
          <w:rtl/>
        </w:rPr>
        <w:t xml:space="preserve"> في الطاغوت أنَّه كل ذي طغيان على </w:t>
      </w:r>
      <w:r w:rsidR="002754D8" w:rsidRPr="004D724F">
        <w:rPr>
          <w:rFonts w:ascii="Courier New" w:hAnsi="Courier New" w:cs="Traditional Arabic" w:hint="cs"/>
          <w:sz w:val="28"/>
          <w:szCs w:val="34"/>
          <w:rtl/>
        </w:rPr>
        <w:lastRenderedPageBreak/>
        <w:t>الله</w:t>
      </w:r>
      <w:r w:rsidR="004D724F" w:rsidRPr="004D724F">
        <w:rPr>
          <w:rFonts w:ascii="Courier New" w:hAnsi="Courier New" w:cs="Traditional Arabic" w:hint="cs"/>
          <w:sz w:val="28"/>
          <w:szCs w:val="34"/>
          <w:rtl/>
        </w:rPr>
        <w:t>،</w:t>
      </w:r>
      <w:r w:rsidR="002754D8" w:rsidRPr="004D724F">
        <w:rPr>
          <w:rFonts w:ascii="Courier New" w:hAnsi="Courier New" w:cs="Traditional Arabic" w:hint="cs"/>
          <w:sz w:val="28"/>
          <w:szCs w:val="34"/>
          <w:rtl/>
        </w:rPr>
        <w:t xml:space="preserve"> فعُبِد من دونه</w:t>
      </w:r>
      <w:r w:rsidR="004D724F" w:rsidRPr="004D724F">
        <w:rPr>
          <w:rFonts w:ascii="Courier New" w:hAnsi="Courier New" w:cs="Traditional Arabic" w:hint="cs"/>
          <w:sz w:val="28"/>
          <w:szCs w:val="34"/>
          <w:rtl/>
        </w:rPr>
        <w:t>،</w:t>
      </w:r>
      <w:r w:rsidR="002754D8" w:rsidRPr="004D724F">
        <w:rPr>
          <w:rFonts w:ascii="Courier New" w:hAnsi="Courier New" w:cs="Traditional Arabic" w:hint="cs"/>
          <w:sz w:val="28"/>
          <w:szCs w:val="34"/>
          <w:rtl/>
        </w:rPr>
        <w:t xml:space="preserve"> إمَّا بقهر منه لمن عبده</w:t>
      </w:r>
      <w:r w:rsidR="004D724F" w:rsidRPr="004D724F">
        <w:rPr>
          <w:rFonts w:ascii="Courier New" w:hAnsi="Courier New" w:cs="Traditional Arabic" w:hint="cs"/>
          <w:sz w:val="28"/>
          <w:szCs w:val="34"/>
          <w:rtl/>
        </w:rPr>
        <w:t>،</w:t>
      </w:r>
      <w:r w:rsidR="002754D8" w:rsidRPr="004D724F">
        <w:rPr>
          <w:rFonts w:ascii="Courier New" w:hAnsi="Courier New" w:cs="Traditional Arabic" w:hint="cs"/>
          <w:sz w:val="28"/>
          <w:szCs w:val="34"/>
          <w:rtl/>
        </w:rPr>
        <w:t xml:space="preserve"> وإمَّا بطاعة ممن عبده</w:t>
      </w:r>
      <w:r w:rsidR="004D724F" w:rsidRPr="004D724F">
        <w:rPr>
          <w:rFonts w:ascii="Courier New" w:hAnsi="Courier New" w:cs="Traditional Arabic" w:hint="cs"/>
          <w:sz w:val="28"/>
          <w:szCs w:val="34"/>
          <w:rtl/>
        </w:rPr>
        <w:t>،</w:t>
      </w:r>
      <w:r w:rsidR="002754D8" w:rsidRPr="004D724F">
        <w:rPr>
          <w:rFonts w:ascii="Courier New" w:hAnsi="Courier New" w:cs="Traditional Arabic" w:hint="cs"/>
          <w:sz w:val="28"/>
          <w:szCs w:val="34"/>
          <w:rtl/>
        </w:rPr>
        <w:t xml:space="preserve"> إنسانًا ذلك المعبود، أو شيطانًا أو وثنًا أو</w:t>
      </w:r>
      <w:r w:rsidR="001C1DD3" w:rsidRPr="004D724F">
        <w:rPr>
          <w:rFonts w:ascii="Courier New" w:hAnsi="Courier New" w:cs="Traditional Arabic" w:hint="cs"/>
          <w:sz w:val="28"/>
          <w:szCs w:val="34"/>
          <w:rtl/>
        </w:rPr>
        <w:t xml:space="preserve"> </w:t>
      </w:r>
      <w:r w:rsidR="002754D8" w:rsidRPr="004D724F">
        <w:rPr>
          <w:rFonts w:ascii="Courier New" w:hAnsi="Courier New" w:cs="Traditional Arabic" w:hint="cs"/>
          <w:sz w:val="28"/>
          <w:szCs w:val="34"/>
          <w:rtl/>
        </w:rPr>
        <w:t>صنمًا</w:t>
      </w:r>
      <w:r w:rsidR="004D724F" w:rsidRPr="004D724F">
        <w:rPr>
          <w:rFonts w:ascii="Courier New" w:hAnsi="Courier New" w:cs="Traditional Arabic" w:hint="cs"/>
          <w:sz w:val="28"/>
          <w:szCs w:val="34"/>
          <w:rtl/>
        </w:rPr>
        <w:t>،</w:t>
      </w:r>
      <w:r w:rsidR="002754D8" w:rsidRPr="004D724F">
        <w:rPr>
          <w:rFonts w:ascii="Courier New" w:hAnsi="Courier New" w:cs="Traditional Arabic" w:hint="cs"/>
          <w:sz w:val="28"/>
          <w:szCs w:val="34"/>
          <w:rtl/>
        </w:rPr>
        <w:t xml:space="preserve"> أو كائنًا ما كان من شيء))</w:t>
      </w:r>
      <w:r w:rsidRPr="004D724F">
        <w:rPr>
          <w:rFonts w:ascii="Courier New" w:hAnsi="Courier New" w:cs="Traditional Arabic" w:hint="cs"/>
          <w:sz w:val="28"/>
          <w:szCs w:val="34"/>
          <w:rtl/>
        </w:rPr>
        <w:t xml:space="preserve"> </w:t>
      </w:r>
      <w:r w:rsidR="002754D8" w:rsidRPr="004D724F">
        <w:rPr>
          <w:rFonts w:cs="Traditional Arabic" w:hint="cs"/>
          <w:sz w:val="28"/>
          <w:szCs w:val="34"/>
          <w:rtl/>
        </w:rPr>
        <w:t>(</w:t>
      </w:r>
      <w:r w:rsidR="002754D8" w:rsidRPr="004D724F">
        <w:rPr>
          <w:rFonts w:cs="Traditional Arabic"/>
          <w:sz w:val="28"/>
          <w:szCs w:val="34"/>
          <w:rtl/>
        </w:rPr>
        <w:footnoteReference w:id="358"/>
      </w:r>
      <w:r w:rsidR="002754D8" w:rsidRPr="004D724F">
        <w:rPr>
          <w:rFonts w:cs="Traditional Arabic" w:hint="cs"/>
          <w:sz w:val="28"/>
          <w:szCs w:val="34"/>
          <w:rtl/>
        </w:rPr>
        <w:t>)</w:t>
      </w:r>
    </w:p>
    <w:p w:rsidR="00E3388B" w:rsidRPr="004D724F" w:rsidRDefault="00E3388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فالآية تفيد العموم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فهي خطاب إلى كل إنسان في كل أمة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وفي كل زمان ومكان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لذا كان المراد من الطاغوت معناه العام الذي يشمل كل طواغيت الدنيا حتى قيام الساعة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فلكل أُمَّة طاغوتها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ولكل زمان  طاغوته</w:t>
      </w:r>
      <w:r w:rsidR="004D724F" w:rsidRPr="004D724F">
        <w:rPr>
          <w:rFonts w:ascii="Courier New" w:hAnsi="Courier New" w:cs="Traditional Arabic" w:hint="cs"/>
          <w:sz w:val="28"/>
          <w:szCs w:val="34"/>
          <w:rtl/>
        </w:rPr>
        <w:t>.</w:t>
      </w:r>
    </w:p>
    <w:p w:rsidR="002A4783" w:rsidRPr="004D724F" w:rsidRDefault="00182B6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الحال حين ادعى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ومن تابعه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بمجيء الطاغوت بمعنى الأوثان في الوجه الثاني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3388B" w:rsidRPr="004D724F">
        <w:rPr>
          <w:rFonts w:ascii="Courier New" w:hAnsi="Courier New" w:cs="Traditional Arabic" w:hint="cs"/>
          <w:sz w:val="28"/>
          <w:szCs w:val="34"/>
          <w:rtl/>
        </w:rPr>
        <w:t>(</w:t>
      </w:r>
      <w:r w:rsidR="00E3388B" w:rsidRPr="004D724F">
        <w:rPr>
          <w:rFonts w:ascii="Courier New" w:hAnsi="Courier New" w:cs="Traditional Arabic"/>
          <w:sz w:val="28"/>
          <w:szCs w:val="34"/>
          <w:rtl/>
        </w:rPr>
        <w:t>وَلَقَدْ بَعَثْنَا فِي كُلِّ أُمَّةٍ رَّسُولاً أَنِ اعْبُدُواْ اللّهَ وَاجْتَنِبُواْ الطَّاغُوتَ</w:t>
      </w:r>
      <w:r w:rsidR="00E3388B"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36</w:t>
      </w:r>
      <w:r w:rsidR="00E3388B"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وكيف يصح هذا الادعاء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الآية لا تخص العرب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الطبري في تفسير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وَاجْتَنِبُواْ الطَّاغُوتَ</w:t>
      </w:r>
      <w:r w:rsidRPr="004D724F">
        <w:rPr>
          <w:rFonts w:ascii="Courier New" w:hAnsi="Courier New" w:cs="Traditional Arabic" w:hint="cs"/>
          <w:sz w:val="28"/>
          <w:szCs w:val="34"/>
          <w:rtl/>
        </w:rPr>
        <w:t>)((يقول وابعدوا من الشيطان واحذروا أن يغويكم</w:t>
      </w:r>
      <w:r w:rsidR="004D724F" w:rsidRPr="004D724F">
        <w:rPr>
          <w:rFonts w:ascii="Courier New" w:hAnsi="Courier New" w:cs="Traditional Arabic" w:hint="cs"/>
          <w:sz w:val="28"/>
          <w:szCs w:val="34"/>
          <w:rtl/>
        </w:rPr>
        <w:t>،</w:t>
      </w:r>
      <w:r w:rsidR="002A4783" w:rsidRPr="004D724F">
        <w:rPr>
          <w:rFonts w:ascii="Courier New" w:hAnsi="Courier New" w:cs="Traditional Arabic" w:hint="cs"/>
          <w:sz w:val="28"/>
          <w:szCs w:val="34"/>
          <w:rtl/>
        </w:rPr>
        <w:t xml:space="preserve"> ويصدكم عن سبيل الله فتضلوا))</w:t>
      </w:r>
      <w:r w:rsidR="002A4783" w:rsidRPr="004D724F">
        <w:rPr>
          <w:rFonts w:cs="Traditional Arabic" w:hint="cs"/>
          <w:sz w:val="28"/>
          <w:szCs w:val="34"/>
          <w:rtl/>
        </w:rPr>
        <w:t xml:space="preserve"> (</w:t>
      </w:r>
      <w:r w:rsidR="002A4783" w:rsidRPr="004D724F">
        <w:rPr>
          <w:rFonts w:cs="Traditional Arabic"/>
          <w:sz w:val="28"/>
          <w:szCs w:val="34"/>
          <w:rtl/>
        </w:rPr>
        <w:footnoteReference w:id="359"/>
      </w:r>
      <w:r w:rsidR="002A4783" w:rsidRPr="004D724F">
        <w:rPr>
          <w:rFonts w:cs="Traditional Arabic" w:hint="cs"/>
          <w:sz w:val="28"/>
          <w:szCs w:val="34"/>
          <w:rtl/>
        </w:rPr>
        <w:t>)</w:t>
      </w:r>
      <w:r w:rsidR="002A4783" w:rsidRPr="004D724F">
        <w:rPr>
          <w:rFonts w:ascii="Courier New" w:hAnsi="Courier New" w:cs="Traditional Arabic" w:hint="cs"/>
          <w:sz w:val="28"/>
          <w:szCs w:val="34"/>
          <w:rtl/>
        </w:rPr>
        <w:t>وكذلك فسَّره الواحدي بقوله</w:t>
      </w:r>
      <w:r w:rsidR="004D724F" w:rsidRPr="004D724F">
        <w:rPr>
          <w:rFonts w:ascii="Courier New" w:hAnsi="Courier New" w:cs="Traditional Arabic" w:hint="cs"/>
          <w:sz w:val="28"/>
          <w:szCs w:val="34"/>
          <w:rtl/>
        </w:rPr>
        <w:t>:</w:t>
      </w:r>
      <w:r w:rsidR="002A4783" w:rsidRPr="004D724F">
        <w:rPr>
          <w:rFonts w:ascii="Courier New" w:hAnsi="Courier New" w:cs="Traditional Arabic" w:hint="cs"/>
          <w:sz w:val="28"/>
          <w:szCs w:val="34"/>
          <w:rtl/>
        </w:rPr>
        <w:t xml:space="preserve"> ((الشيطان</w:t>
      </w:r>
      <w:r w:rsidR="004D724F" w:rsidRPr="004D724F">
        <w:rPr>
          <w:rFonts w:ascii="Courier New" w:hAnsi="Courier New" w:cs="Traditional Arabic" w:hint="cs"/>
          <w:sz w:val="28"/>
          <w:szCs w:val="34"/>
          <w:rtl/>
        </w:rPr>
        <w:t>،</w:t>
      </w:r>
      <w:r w:rsidR="002A4783" w:rsidRPr="004D724F">
        <w:rPr>
          <w:rFonts w:ascii="Courier New" w:hAnsi="Courier New" w:cs="Traditional Arabic" w:hint="cs"/>
          <w:sz w:val="28"/>
          <w:szCs w:val="34"/>
          <w:rtl/>
        </w:rPr>
        <w:t xml:space="preserve"> وكل من يدعو إلى الضلالة))</w:t>
      </w:r>
      <w:r w:rsidR="002A4783" w:rsidRPr="004D724F">
        <w:rPr>
          <w:rFonts w:cs="Traditional Arabic" w:hint="cs"/>
          <w:sz w:val="28"/>
          <w:szCs w:val="34"/>
          <w:rtl/>
        </w:rPr>
        <w:t xml:space="preserve"> (</w:t>
      </w:r>
      <w:r w:rsidR="002A4783" w:rsidRPr="004D724F">
        <w:rPr>
          <w:rFonts w:cs="Traditional Arabic"/>
          <w:sz w:val="28"/>
          <w:szCs w:val="34"/>
          <w:rtl/>
        </w:rPr>
        <w:footnoteReference w:id="360"/>
      </w:r>
      <w:r w:rsidR="002A4783" w:rsidRPr="004D724F">
        <w:rPr>
          <w:rFonts w:cs="Traditional Arabic" w:hint="cs"/>
          <w:sz w:val="28"/>
          <w:szCs w:val="34"/>
          <w:rtl/>
        </w:rPr>
        <w:t>)</w:t>
      </w:r>
      <w:r w:rsidR="00BD606E" w:rsidRPr="004D724F">
        <w:rPr>
          <w:rFonts w:ascii="Courier New" w:hAnsi="Courier New" w:cs="Traditional Arabic" w:hint="cs"/>
          <w:sz w:val="28"/>
          <w:szCs w:val="34"/>
          <w:rtl/>
        </w:rPr>
        <w:t xml:space="preserve"> وابن الجوزي الذي عيَّن تفسير الطاغوت بالأوثان</w:t>
      </w:r>
      <w:r w:rsidR="002A4783" w:rsidRPr="004D724F">
        <w:rPr>
          <w:rFonts w:ascii="Courier New" w:hAnsi="Courier New" w:cs="Traditional Arabic" w:hint="cs"/>
          <w:sz w:val="28"/>
          <w:szCs w:val="34"/>
          <w:rtl/>
        </w:rPr>
        <w:t xml:space="preserve"> </w:t>
      </w:r>
      <w:r w:rsidR="00BD606E" w:rsidRPr="004D724F">
        <w:rPr>
          <w:rFonts w:ascii="Courier New" w:hAnsi="Courier New" w:cs="Traditional Arabic" w:hint="cs"/>
          <w:sz w:val="28"/>
          <w:szCs w:val="34"/>
          <w:rtl/>
        </w:rPr>
        <w:t xml:space="preserve">في </w:t>
      </w:r>
      <w:r w:rsidR="00BA1D81" w:rsidRPr="004D724F">
        <w:rPr>
          <w:rFonts w:ascii="Courier New" w:hAnsi="Courier New" w:cs="Traditional Arabic" w:hint="cs"/>
          <w:sz w:val="28"/>
          <w:szCs w:val="34"/>
          <w:rtl/>
        </w:rPr>
        <w:t>النزهة و</w:t>
      </w:r>
      <w:r w:rsidR="00BD606E" w:rsidRPr="004D724F">
        <w:rPr>
          <w:rFonts w:ascii="Courier New" w:hAnsi="Courier New" w:cs="Traditional Arabic" w:hint="cs"/>
          <w:sz w:val="28"/>
          <w:szCs w:val="34"/>
          <w:rtl/>
        </w:rPr>
        <w:t>المنتخب</w:t>
      </w:r>
      <w:r w:rsidR="002A4783" w:rsidRPr="004D724F">
        <w:rPr>
          <w:rFonts w:cs="Traditional Arabic" w:hint="cs"/>
          <w:sz w:val="28"/>
          <w:szCs w:val="34"/>
          <w:rtl/>
        </w:rPr>
        <w:t>(</w:t>
      </w:r>
      <w:r w:rsidR="002A4783" w:rsidRPr="004D724F">
        <w:rPr>
          <w:rFonts w:cs="Traditional Arabic"/>
          <w:sz w:val="28"/>
          <w:szCs w:val="34"/>
          <w:rtl/>
        </w:rPr>
        <w:footnoteReference w:id="361"/>
      </w:r>
      <w:r w:rsidR="002A4783" w:rsidRPr="004D724F">
        <w:rPr>
          <w:rFonts w:cs="Traditional Arabic" w:hint="cs"/>
          <w:sz w:val="28"/>
          <w:szCs w:val="34"/>
          <w:rtl/>
        </w:rPr>
        <w:t>)</w:t>
      </w:r>
      <w:r w:rsidR="00BD606E" w:rsidRPr="004D724F">
        <w:rPr>
          <w:rFonts w:ascii="Courier New" w:hAnsi="Courier New" w:cs="Traditional Arabic" w:hint="cs"/>
          <w:sz w:val="28"/>
          <w:szCs w:val="34"/>
          <w:rtl/>
        </w:rPr>
        <w:t xml:space="preserve"> تقليدًا لمقاتل في أشباهه</w:t>
      </w:r>
      <w:r w:rsidR="004D724F" w:rsidRPr="004D724F">
        <w:rPr>
          <w:rFonts w:ascii="Courier New" w:hAnsi="Courier New" w:cs="Traditional Arabic" w:hint="cs"/>
          <w:sz w:val="28"/>
          <w:szCs w:val="34"/>
          <w:rtl/>
        </w:rPr>
        <w:t>،</w:t>
      </w:r>
      <w:r w:rsidR="00BD606E" w:rsidRPr="004D724F">
        <w:rPr>
          <w:rFonts w:ascii="Courier New" w:hAnsi="Courier New" w:cs="Traditional Arabic" w:hint="cs"/>
          <w:sz w:val="28"/>
          <w:szCs w:val="34"/>
          <w:rtl/>
        </w:rPr>
        <w:t xml:space="preserve"> عيَّن في تفسيره أن يكون ((هو الشيطان))</w:t>
      </w:r>
      <w:r w:rsidR="00BD606E" w:rsidRPr="004D724F">
        <w:rPr>
          <w:rFonts w:cs="Traditional Arabic" w:hint="cs"/>
          <w:sz w:val="28"/>
          <w:szCs w:val="34"/>
          <w:rtl/>
        </w:rPr>
        <w:t xml:space="preserve"> (</w:t>
      </w:r>
      <w:r w:rsidR="00BD606E" w:rsidRPr="004D724F">
        <w:rPr>
          <w:rFonts w:cs="Traditional Arabic"/>
          <w:sz w:val="28"/>
          <w:szCs w:val="34"/>
          <w:rtl/>
        </w:rPr>
        <w:footnoteReference w:id="362"/>
      </w:r>
      <w:r w:rsidR="00BD606E" w:rsidRPr="004D724F">
        <w:rPr>
          <w:rFonts w:cs="Traditional Arabic" w:hint="cs"/>
          <w:sz w:val="28"/>
          <w:szCs w:val="34"/>
          <w:rtl/>
        </w:rPr>
        <w:t>)</w:t>
      </w:r>
    </w:p>
    <w:p w:rsidR="00260862" w:rsidRPr="004D724F" w:rsidRDefault="0072629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وقد أمعن </w:t>
      </w:r>
      <w:r w:rsidR="00AB4390" w:rsidRPr="004D724F">
        <w:rPr>
          <w:rFonts w:ascii="Courier New" w:hAnsi="Courier New" w:cs="Traditional Arabic" w:hint="cs"/>
          <w:sz w:val="28"/>
          <w:szCs w:val="34"/>
          <w:rtl/>
        </w:rPr>
        <w:t xml:space="preserve">مقاتل </w:t>
      </w:r>
      <w:r w:rsidR="00D85794" w:rsidRPr="004D724F">
        <w:rPr>
          <w:rFonts w:ascii="Courier New" w:hAnsi="Courier New" w:cs="Traditional Arabic" w:hint="cs"/>
          <w:sz w:val="28"/>
          <w:szCs w:val="34"/>
          <w:rtl/>
        </w:rPr>
        <w:t xml:space="preserve">ومقلدوه </w:t>
      </w:r>
      <w:r w:rsidRPr="004D724F">
        <w:rPr>
          <w:rFonts w:ascii="Courier New" w:hAnsi="Courier New" w:cs="Traditional Arabic" w:hint="cs"/>
          <w:sz w:val="28"/>
          <w:szCs w:val="34"/>
          <w:rtl/>
        </w:rPr>
        <w:t xml:space="preserve">في البعد عن الصواب </w:t>
      </w:r>
      <w:r w:rsidR="00AB4390" w:rsidRPr="004D724F">
        <w:rPr>
          <w:rFonts w:ascii="Courier New" w:hAnsi="Courier New" w:cs="Traditional Arabic" w:hint="cs"/>
          <w:sz w:val="28"/>
          <w:szCs w:val="34"/>
          <w:rtl/>
        </w:rPr>
        <w:t>في الوجه الثالث</w:t>
      </w:r>
      <w:r w:rsidR="004D724F" w:rsidRPr="004D724F">
        <w:rPr>
          <w:rFonts w:ascii="Courier New" w:hAnsi="Courier New" w:cs="Traditional Arabic" w:hint="cs"/>
          <w:sz w:val="28"/>
          <w:szCs w:val="34"/>
          <w:rtl/>
        </w:rPr>
        <w:t>،</w:t>
      </w:r>
      <w:r w:rsidR="00AB439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لمَّا جعل</w:t>
      </w:r>
      <w:r w:rsidR="00D85794" w:rsidRPr="004D724F">
        <w:rPr>
          <w:rFonts w:ascii="Courier New" w:hAnsi="Courier New" w:cs="Traditional Arabic" w:hint="cs"/>
          <w:sz w:val="28"/>
          <w:szCs w:val="34"/>
          <w:rtl/>
        </w:rPr>
        <w:t>وا</w:t>
      </w:r>
      <w:r w:rsidRPr="004D724F">
        <w:rPr>
          <w:rFonts w:ascii="Courier New" w:hAnsi="Courier New" w:cs="Traditional Arabic" w:hint="cs"/>
          <w:sz w:val="28"/>
          <w:szCs w:val="34"/>
          <w:rtl/>
        </w:rPr>
        <w:t xml:space="preserve"> </w:t>
      </w:r>
      <w:r w:rsidR="00AB4390" w:rsidRPr="004D724F">
        <w:rPr>
          <w:rFonts w:ascii="Courier New" w:hAnsi="Courier New" w:cs="Traditional Arabic" w:hint="cs"/>
          <w:sz w:val="28"/>
          <w:szCs w:val="34"/>
          <w:rtl/>
        </w:rPr>
        <w:t xml:space="preserve">الطاغوت بمعنى كعب بن الأشرف اليهودي </w:t>
      </w:r>
      <w:r w:rsidRPr="004D724F">
        <w:rPr>
          <w:rFonts w:ascii="Courier New" w:hAnsi="Courier New" w:cs="Traditional Arabic" w:hint="cs"/>
          <w:sz w:val="28"/>
          <w:szCs w:val="34"/>
          <w:rtl/>
        </w:rPr>
        <w:t xml:space="preserve">في قوله </w:t>
      </w:r>
      <w:r w:rsidR="00AB4390"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00AB4390" w:rsidRPr="004D724F">
        <w:rPr>
          <w:rFonts w:ascii="Courier New" w:hAnsi="Courier New" w:cs="Traditional Arabic" w:hint="cs"/>
          <w:sz w:val="28"/>
          <w:szCs w:val="34"/>
          <w:rtl/>
        </w:rPr>
        <w:t xml:space="preserve"> (</w:t>
      </w:r>
      <w:r w:rsidR="00AB4390" w:rsidRPr="004D724F">
        <w:rPr>
          <w:rFonts w:ascii="Courier New" w:hAnsi="Courier New" w:cs="Traditional Arabic"/>
          <w:sz w:val="28"/>
          <w:szCs w:val="34"/>
          <w:rtl/>
        </w:rPr>
        <w:t>وَالَّذِينَ كَفَرُواْ أَوْلِيَآؤُهُمُ الطَّاغُوتُ يُخْرِجُونَهُم مِّنَ النُّورِ إِلَى الظُّلُمَاتِ</w:t>
      </w:r>
      <w:r w:rsidR="00AB4390"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AB4390" w:rsidRPr="004D724F">
        <w:rPr>
          <w:rFonts w:ascii="Courier New" w:hAnsi="Courier New" w:cs="Traditional Arabic" w:hint="cs"/>
          <w:sz w:val="28"/>
          <w:szCs w:val="34"/>
          <w:rtl/>
        </w:rPr>
        <w:t xml:space="preserve"> 257} إذ الطاغوت هنا دال على الجمع بدلالة قوله تعالى</w:t>
      </w:r>
      <w:r w:rsidR="004D724F" w:rsidRPr="004D724F">
        <w:rPr>
          <w:rFonts w:ascii="Courier New" w:hAnsi="Courier New" w:cs="Traditional Arabic" w:hint="cs"/>
          <w:sz w:val="28"/>
          <w:szCs w:val="34"/>
          <w:rtl/>
        </w:rPr>
        <w:t>:</w:t>
      </w:r>
      <w:r w:rsidR="00AB4390" w:rsidRPr="004D724F">
        <w:rPr>
          <w:rFonts w:ascii="Courier New" w:hAnsi="Courier New" w:cs="Traditional Arabic" w:hint="cs"/>
          <w:sz w:val="28"/>
          <w:szCs w:val="34"/>
          <w:rtl/>
        </w:rPr>
        <w:t xml:space="preserve"> (</w:t>
      </w:r>
      <w:r w:rsidR="00AB4390" w:rsidRPr="004D724F">
        <w:rPr>
          <w:rFonts w:ascii="Courier New" w:hAnsi="Courier New" w:cs="Traditional Arabic"/>
          <w:sz w:val="28"/>
          <w:szCs w:val="34"/>
          <w:rtl/>
        </w:rPr>
        <w:t>يُخْرِجُونَهُم</w:t>
      </w:r>
      <w:r w:rsidR="00260862" w:rsidRPr="004D724F">
        <w:rPr>
          <w:rFonts w:ascii="Courier New" w:hAnsi="Courier New" w:cs="Traditional Arabic" w:hint="cs"/>
          <w:sz w:val="28"/>
          <w:szCs w:val="34"/>
          <w:rtl/>
        </w:rPr>
        <w:t>)</w:t>
      </w:r>
    </w:p>
    <w:p w:rsidR="004C710B" w:rsidRPr="004D724F" w:rsidRDefault="00E75AE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قال أبو عبيدة في الطاغوت </w:t>
      </w:r>
      <w:r w:rsidR="001B455F" w:rsidRPr="004D724F">
        <w:rPr>
          <w:rFonts w:ascii="Courier New" w:hAnsi="Courier New" w:cs="Traditional Arabic" w:hint="cs"/>
          <w:sz w:val="28"/>
          <w:szCs w:val="34"/>
          <w:rtl/>
        </w:rPr>
        <w:t>هنا: ((في موضع ج</w:t>
      </w:r>
      <w:r w:rsidR="00260862" w:rsidRPr="004D724F">
        <w:rPr>
          <w:rFonts w:ascii="Courier New" w:hAnsi="Courier New" w:cs="Traditional Arabic" w:hint="cs"/>
          <w:sz w:val="28"/>
          <w:szCs w:val="34"/>
          <w:rtl/>
        </w:rPr>
        <w:t>ميع لقوله</w:t>
      </w:r>
      <w:r w:rsidR="004D724F" w:rsidRPr="004D724F">
        <w:rPr>
          <w:rFonts w:ascii="Courier New" w:hAnsi="Courier New" w:cs="Traditional Arabic" w:hint="cs"/>
          <w:sz w:val="28"/>
          <w:szCs w:val="34"/>
          <w:rtl/>
        </w:rPr>
        <w:t>:</w:t>
      </w:r>
      <w:r w:rsidR="00260862" w:rsidRPr="004D724F">
        <w:rPr>
          <w:rFonts w:ascii="Courier New" w:hAnsi="Courier New" w:cs="Traditional Arabic" w:hint="cs"/>
          <w:sz w:val="28"/>
          <w:szCs w:val="34"/>
          <w:rtl/>
        </w:rPr>
        <w:t xml:space="preserve"> (</w:t>
      </w:r>
      <w:r w:rsidR="00260862" w:rsidRPr="004D724F">
        <w:rPr>
          <w:rFonts w:ascii="Courier New" w:hAnsi="Courier New" w:cs="Traditional Arabic"/>
          <w:sz w:val="28"/>
          <w:szCs w:val="34"/>
          <w:rtl/>
        </w:rPr>
        <w:t>يُخْرِجُونَهُم</w:t>
      </w:r>
      <w:r w:rsidR="00260862" w:rsidRPr="004D724F">
        <w:rPr>
          <w:rFonts w:ascii="Courier New" w:hAnsi="Courier New" w:cs="Traditional Arabic" w:hint="cs"/>
          <w:sz w:val="28"/>
          <w:szCs w:val="34"/>
          <w:rtl/>
        </w:rPr>
        <w:t>)</w:t>
      </w:r>
      <w:r w:rsidR="00260862" w:rsidRPr="004D724F">
        <w:rPr>
          <w:rFonts w:cs="Traditional Arabic" w:hint="cs"/>
          <w:sz w:val="28"/>
          <w:szCs w:val="34"/>
          <w:rtl/>
        </w:rPr>
        <w:t xml:space="preserve"> (</w:t>
      </w:r>
      <w:r w:rsidR="00260862" w:rsidRPr="004D724F">
        <w:rPr>
          <w:rFonts w:cs="Traditional Arabic"/>
          <w:sz w:val="28"/>
          <w:szCs w:val="34"/>
          <w:rtl/>
        </w:rPr>
        <w:footnoteReference w:id="363"/>
      </w:r>
      <w:r w:rsidR="00260862" w:rsidRPr="004D724F">
        <w:rPr>
          <w:rFonts w:cs="Traditional Arabic" w:hint="cs"/>
          <w:sz w:val="28"/>
          <w:szCs w:val="34"/>
          <w:rtl/>
        </w:rPr>
        <w:t>)</w:t>
      </w:r>
      <w:r w:rsidR="00F40D96" w:rsidRPr="004D724F">
        <w:rPr>
          <w:rFonts w:ascii="Courier New" w:hAnsi="Courier New" w:cs="Traditional Arabic" w:hint="cs"/>
          <w:sz w:val="28"/>
          <w:szCs w:val="34"/>
          <w:rtl/>
        </w:rPr>
        <w:t xml:space="preserve"> و</w:t>
      </w:r>
      <w:r w:rsidR="00AB4390" w:rsidRPr="004D724F">
        <w:rPr>
          <w:rFonts w:ascii="Courier New" w:hAnsi="Courier New" w:cs="Traditional Arabic" w:hint="cs"/>
          <w:sz w:val="28"/>
          <w:szCs w:val="34"/>
          <w:rtl/>
        </w:rPr>
        <w:t>قال الطبري</w:t>
      </w:r>
      <w:r w:rsidR="004D724F" w:rsidRPr="004D724F">
        <w:rPr>
          <w:rFonts w:ascii="Courier New" w:hAnsi="Courier New" w:cs="Traditional Arabic" w:hint="cs"/>
          <w:sz w:val="28"/>
          <w:szCs w:val="34"/>
          <w:rtl/>
        </w:rPr>
        <w:t>:</w:t>
      </w:r>
      <w:r w:rsidR="00AB4390" w:rsidRPr="004D724F">
        <w:rPr>
          <w:rFonts w:ascii="Courier New" w:hAnsi="Courier New" w:cs="Traditional Arabic" w:hint="cs"/>
          <w:sz w:val="28"/>
          <w:szCs w:val="34"/>
          <w:rtl/>
        </w:rPr>
        <w:t xml:space="preserve"> ((فجمع خبر الطاغوت بقوله</w:t>
      </w:r>
      <w:r w:rsidR="004D724F" w:rsidRPr="004D724F">
        <w:rPr>
          <w:rFonts w:ascii="Courier New" w:hAnsi="Courier New" w:cs="Traditional Arabic" w:hint="cs"/>
          <w:sz w:val="28"/>
          <w:szCs w:val="34"/>
          <w:rtl/>
        </w:rPr>
        <w:t>:</w:t>
      </w:r>
      <w:r w:rsidR="00AB4390" w:rsidRPr="004D724F">
        <w:rPr>
          <w:rFonts w:ascii="Courier New" w:hAnsi="Courier New" w:cs="Traditional Arabic" w:hint="cs"/>
          <w:sz w:val="28"/>
          <w:szCs w:val="34"/>
          <w:rtl/>
        </w:rPr>
        <w:t xml:space="preserve"> (</w:t>
      </w:r>
      <w:r w:rsidR="00AB4390" w:rsidRPr="004D724F">
        <w:rPr>
          <w:rFonts w:ascii="Courier New" w:hAnsi="Courier New" w:cs="Traditional Arabic"/>
          <w:sz w:val="28"/>
          <w:szCs w:val="34"/>
          <w:rtl/>
        </w:rPr>
        <w:t>يُخْرِجُونَهُم</w:t>
      </w:r>
      <w:r w:rsidR="00AB4390" w:rsidRPr="004D724F">
        <w:rPr>
          <w:rFonts w:ascii="Courier New" w:hAnsi="Courier New" w:cs="Traditional Arabic" w:hint="cs"/>
          <w:sz w:val="28"/>
          <w:szCs w:val="34"/>
          <w:rtl/>
        </w:rPr>
        <w:t>) والطاغوت واحد</w:t>
      </w:r>
      <w:r w:rsidR="004D724F" w:rsidRPr="004D724F">
        <w:rPr>
          <w:rFonts w:ascii="Courier New" w:hAnsi="Courier New" w:cs="Traditional Arabic" w:hint="cs"/>
          <w:sz w:val="28"/>
          <w:szCs w:val="34"/>
          <w:rtl/>
        </w:rPr>
        <w:t>،</w:t>
      </w:r>
      <w:r w:rsidR="00AB4390" w:rsidRPr="004D724F">
        <w:rPr>
          <w:rFonts w:ascii="Courier New" w:hAnsi="Courier New" w:cs="Traditional Arabic" w:hint="cs"/>
          <w:sz w:val="28"/>
          <w:szCs w:val="34"/>
          <w:rtl/>
        </w:rPr>
        <w:t xml:space="preserve"> قيل</w:t>
      </w:r>
      <w:r w:rsidR="004D724F" w:rsidRPr="004D724F">
        <w:rPr>
          <w:rFonts w:ascii="Courier New" w:hAnsi="Courier New" w:cs="Traditional Arabic" w:hint="cs"/>
          <w:sz w:val="28"/>
          <w:szCs w:val="34"/>
          <w:rtl/>
        </w:rPr>
        <w:t>:</w:t>
      </w:r>
      <w:r w:rsidR="00AB4390" w:rsidRPr="004D724F">
        <w:rPr>
          <w:rFonts w:ascii="Courier New" w:hAnsi="Courier New" w:cs="Traditional Arabic" w:hint="cs"/>
          <w:sz w:val="28"/>
          <w:szCs w:val="34"/>
          <w:rtl/>
        </w:rPr>
        <w:t xml:space="preserve"> إنَّ الطاغوت اسم لجماع وواحد))</w:t>
      </w:r>
      <w:r w:rsidR="00AB4390" w:rsidRPr="004D724F">
        <w:rPr>
          <w:rFonts w:cs="Traditional Arabic" w:hint="cs"/>
          <w:sz w:val="28"/>
          <w:szCs w:val="34"/>
          <w:rtl/>
        </w:rPr>
        <w:t xml:space="preserve"> (</w:t>
      </w:r>
      <w:r w:rsidR="00AB4390" w:rsidRPr="004D724F">
        <w:rPr>
          <w:rFonts w:cs="Traditional Arabic"/>
          <w:sz w:val="28"/>
          <w:szCs w:val="34"/>
          <w:rtl/>
        </w:rPr>
        <w:footnoteReference w:id="364"/>
      </w:r>
      <w:r w:rsidR="00AB4390" w:rsidRPr="004D724F">
        <w:rPr>
          <w:rFonts w:cs="Traditional Arabic" w:hint="cs"/>
          <w:sz w:val="28"/>
          <w:szCs w:val="34"/>
          <w:rtl/>
        </w:rPr>
        <w:t>)</w:t>
      </w:r>
      <w:r w:rsidR="00317386" w:rsidRPr="004D724F">
        <w:rPr>
          <w:rFonts w:ascii="Courier New" w:hAnsi="Courier New" w:cs="Traditional Arabic" w:hint="cs"/>
          <w:sz w:val="28"/>
          <w:szCs w:val="34"/>
          <w:rtl/>
        </w:rPr>
        <w:t xml:space="preserve"> </w:t>
      </w:r>
      <w:r w:rsidR="00F40D96" w:rsidRPr="004D724F">
        <w:rPr>
          <w:rFonts w:ascii="Courier New" w:hAnsi="Courier New" w:cs="Traditional Arabic" w:hint="cs"/>
          <w:sz w:val="28"/>
          <w:szCs w:val="34"/>
          <w:rtl/>
        </w:rPr>
        <w:t>وقال الزجاج</w:t>
      </w:r>
      <w:r w:rsidR="004D724F" w:rsidRPr="004D724F">
        <w:rPr>
          <w:rFonts w:ascii="Courier New" w:hAnsi="Courier New" w:cs="Traditional Arabic" w:hint="cs"/>
          <w:sz w:val="28"/>
          <w:szCs w:val="34"/>
          <w:rtl/>
        </w:rPr>
        <w:t>:</w:t>
      </w:r>
      <w:r w:rsidR="00F40D96" w:rsidRPr="004D724F">
        <w:rPr>
          <w:rFonts w:ascii="Courier New" w:hAnsi="Courier New" w:cs="Traditional Arabic" w:hint="cs"/>
          <w:sz w:val="28"/>
          <w:szCs w:val="34"/>
          <w:rtl/>
        </w:rPr>
        <w:t xml:space="preserve"> ((والطاغوت ها هنا واحد في معنى جماعة</w:t>
      </w:r>
      <w:r w:rsidR="004D724F" w:rsidRPr="004D724F">
        <w:rPr>
          <w:rFonts w:ascii="Courier New" w:hAnsi="Courier New" w:cs="Traditional Arabic" w:hint="cs"/>
          <w:sz w:val="28"/>
          <w:szCs w:val="34"/>
          <w:rtl/>
        </w:rPr>
        <w:t>،</w:t>
      </w:r>
      <w:r w:rsidR="00F40D96" w:rsidRPr="004D724F">
        <w:rPr>
          <w:rFonts w:ascii="Courier New" w:hAnsi="Courier New" w:cs="Traditional Arabic" w:hint="cs"/>
          <w:sz w:val="28"/>
          <w:szCs w:val="34"/>
          <w:rtl/>
        </w:rPr>
        <w:t xml:space="preserve"> وهذا جائز في اللغة إذا كان في الكلام دليل على الجماعة))</w:t>
      </w:r>
      <w:r w:rsidR="00F40D96" w:rsidRPr="004D724F">
        <w:rPr>
          <w:rFonts w:cs="Traditional Arabic" w:hint="cs"/>
          <w:sz w:val="28"/>
          <w:szCs w:val="34"/>
          <w:rtl/>
        </w:rPr>
        <w:t>(</w:t>
      </w:r>
      <w:r w:rsidR="00F40D96" w:rsidRPr="004D724F">
        <w:rPr>
          <w:rFonts w:cs="Traditional Arabic"/>
          <w:sz w:val="28"/>
          <w:szCs w:val="34"/>
          <w:rtl/>
        </w:rPr>
        <w:footnoteReference w:id="365"/>
      </w:r>
      <w:r w:rsidR="00F40D96" w:rsidRPr="004D724F">
        <w:rPr>
          <w:rFonts w:cs="Traditional Arabic" w:hint="cs"/>
          <w:sz w:val="28"/>
          <w:szCs w:val="34"/>
          <w:rtl/>
        </w:rPr>
        <w:t xml:space="preserve">)  </w:t>
      </w:r>
      <w:r w:rsidRPr="004D724F">
        <w:rPr>
          <w:rFonts w:ascii="Courier New" w:hAnsi="Courier New" w:cs="Traditional Arabic" w:hint="cs"/>
          <w:sz w:val="28"/>
          <w:szCs w:val="34"/>
          <w:rtl/>
        </w:rPr>
        <w:t>وقال الجوهري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((والطاغوت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الكاهن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والشيطان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رأس في الضلالة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يكون واحدًا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يُرِيدُونَ أَن يَتَحَاكَمُواْ إِلَى الطَّاغُوتِ وَقَدْ أُمِرُواْ أَن يَكْفُرُواْ بِهِ</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60}</w:t>
      </w:r>
      <w:r w:rsidR="00195025" w:rsidRPr="004D724F">
        <w:rPr>
          <w:rFonts w:ascii="Courier New" w:hAnsi="Courier New" w:cs="Traditional Arabic" w:hint="cs"/>
          <w:sz w:val="28"/>
          <w:szCs w:val="34"/>
          <w:rtl/>
        </w:rPr>
        <w:t xml:space="preserve"> وقد يكون جمعًا</w:t>
      </w:r>
      <w:r w:rsidR="004D724F" w:rsidRPr="004D724F">
        <w:rPr>
          <w:rFonts w:ascii="Courier New" w:hAnsi="Courier New" w:cs="Traditional Arabic" w:hint="cs"/>
          <w:sz w:val="28"/>
          <w:szCs w:val="34"/>
          <w:rtl/>
        </w:rPr>
        <w:t>،</w:t>
      </w:r>
      <w:r w:rsidR="00195025"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195025" w:rsidRPr="004D724F">
        <w:rPr>
          <w:rFonts w:ascii="Courier New" w:hAnsi="Courier New" w:cs="Traditional Arabic" w:hint="cs"/>
          <w:sz w:val="28"/>
          <w:szCs w:val="34"/>
          <w:rtl/>
        </w:rPr>
        <w:t xml:space="preserve"> (</w:t>
      </w:r>
      <w:r w:rsidR="00195025" w:rsidRPr="004D724F">
        <w:rPr>
          <w:rFonts w:ascii="Courier New" w:hAnsi="Courier New" w:cs="Traditional Arabic"/>
          <w:sz w:val="28"/>
          <w:szCs w:val="34"/>
          <w:rtl/>
        </w:rPr>
        <w:t>وَالَّذِينَ كَفَرُواْ أَوْلِيَآؤُهُمُ الطَّاغُوتُ يُخْرِجُونَهُم مِّنَ النُّورِ إِلَى الظُّلُمَاتِ</w:t>
      </w:r>
      <w:r w:rsidR="00195025"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195025" w:rsidRPr="004D724F">
        <w:rPr>
          <w:rFonts w:ascii="Courier New" w:hAnsi="Courier New" w:cs="Traditional Arabic" w:hint="cs"/>
          <w:sz w:val="28"/>
          <w:szCs w:val="34"/>
          <w:rtl/>
        </w:rPr>
        <w:t xml:space="preserve"> 257}))</w:t>
      </w:r>
      <w:r w:rsidR="00195025" w:rsidRPr="004D724F">
        <w:rPr>
          <w:rFonts w:cs="Traditional Arabic" w:hint="cs"/>
          <w:sz w:val="28"/>
          <w:szCs w:val="34"/>
          <w:rtl/>
        </w:rPr>
        <w:t>(</w:t>
      </w:r>
      <w:r w:rsidR="00195025" w:rsidRPr="004D724F">
        <w:rPr>
          <w:rFonts w:cs="Traditional Arabic"/>
          <w:sz w:val="28"/>
          <w:szCs w:val="34"/>
          <w:rtl/>
        </w:rPr>
        <w:footnoteReference w:id="366"/>
      </w:r>
      <w:r w:rsidR="00195025" w:rsidRPr="004D724F">
        <w:rPr>
          <w:rFonts w:cs="Traditional Arabic" w:hint="cs"/>
          <w:sz w:val="28"/>
          <w:szCs w:val="34"/>
          <w:rtl/>
        </w:rPr>
        <w:t>)</w:t>
      </w:r>
      <w:r w:rsidRPr="004D724F">
        <w:rPr>
          <w:rFonts w:ascii="Courier New" w:hAnsi="Courier New" w:cs="Traditional Arabic" w:hint="cs"/>
          <w:sz w:val="28"/>
          <w:szCs w:val="34"/>
          <w:rtl/>
        </w:rPr>
        <w:t xml:space="preserve"> </w:t>
      </w:r>
      <w:r w:rsidR="001B455F" w:rsidRPr="004D724F">
        <w:rPr>
          <w:rFonts w:ascii="Courier New" w:hAnsi="Courier New" w:cs="Traditional Arabic" w:hint="cs"/>
          <w:sz w:val="28"/>
          <w:szCs w:val="34"/>
          <w:rtl/>
        </w:rPr>
        <w:t xml:space="preserve">لذلك فُسِّر بدلالة </w:t>
      </w:r>
      <w:r w:rsidR="00317386" w:rsidRPr="004D724F">
        <w:rPr>
          <w:rFonts w:ascii="Courier New" w:hAnsi="Courier New" w:cs="Traditional Arabic" w:hint="cs"/>
          <w:sz w:val="28"/>
          <w:szCs w:val="34"/>
          <w:rtl/>
        </w:rPr>
        <w:t>الجمع</w:t>
      </w:r>
      <w:r w:rsidR="004D724F" w:rsidRPr="004D724F">
        <w:rPr>
          <w:rFonts w:ascii="Courier New" w:hAnsi="Courier New" w:cs="Traditional Arabic" w:hint="cs"/>
          <w:sz w:val="28"/>
          <w:szCs w:val="34"/>
          <w:rtl/>
        </w:rPr>
        <w:t>،</w:t>
      </w:r>
      <w:r w:rsidR="00317386" w:rsidRPr="004D724F">
        <w:rPr>
          <w:rFonts w:ascii="Courier New" w:hAnsi="Courier New" w:cs="Traditional Arabic" w:hint="cs"/>
          <w:sz w:val="28"/>
          <w:szCs w:val="34"/>
          <w:rtl/>
        </w:rPr>
        <w:t xml:space="preserve"> قال الواحدي</w:t>
      </w:r>
      <w:r w:rsidR="004D724F" w:rsidRPr="004D724F">
        <w:rPr>
          <w:rFonts w:ascii="Courier New" w:hAnsi="Courier New" w:cs="Traditional Arabic" w:hint="cs"/>
          <w:sz w:val="28"/>
          <w:szCs w:val="34"/>
          <w:rtl/>
        </w:rPr>
        <w:t>:</w:t>
      </w:r>
      <w:r w:rsidR="00317386" w:rsidRPr="004D724F">
        <w:rPr>
          <w:rFonts w:ascii="Courier New" w:hAnsi="Courier New" w:cs="Traditional Arabic" w:hint="cs"/>
          <w:sz w:val="28"/>
          <w:szCs w:val="34"/>
          <w:rtl/>
        </w:rPr>
        <w:t xml:space="preserve"> ((يعني رؤساء الضلالة </w:t>
      </w:r>
      <w:r w:rsidR="004D724F" w:rsidRPr="004D724F">
        <w:rPr>
          <w:rFonts w:ascii="Courier New" w:hAnsi="Courier New" w:cs="Traditional Arabic" w:hint="cs"/>
          <w:sz w:val="28"/>
          <w:szCs w:val="34"/>
          <w:rtl/>
        </w:rPr>
        <w:t>،</w:t>
      </w:r>
      <w:r w:rsidR="00317386" w:rsidRPr="004D724F">
        <w:rPr>
          <w:rFonts w:ascii="Courier New" w:hAnsi="Courier New" w:cs="Traditional Arabic" w:hint="cs"/>
          <w:sz w:val="28"/>
          <w:szCs w:val="34"/>
          <w:rtl/>
        </w:rPr>
        <w:t xml:space="preserve"> مثل كعب بن الأشرف وحُيَي بن أحطب))</w:t>
      </w:r>
      <w:r w:rsidR="00317386" w:rsidRPr="004D724F">
        <w:rPr>
          <w:rFonts w:cs="Traditional Arabic" w:hint="cs"/>
          <w:sz w:val="28"/>
          <w:szCs w:val="34"/>
          <w:rtl/>
        </w:rPr>
        <w:t xml:space="preserve"> (</w:t>
      </w:r>
      <w:r w:rsidR="00317386" w:rsidRPr="004D724F">
        <w:rPr>
          <w:rFonts w:cs="Traditional Arabic"/>
          <w:sz w:val="28"/>
          <w:szCs w:val="34"/>
          <w:rtl/>
        </w:rPr>
        <w:footnoteReference w:id="367"/>
      </w:r>
      <w:r w:rsidR="00317386" w:rsidRPr="004D724F">
        <w:rPr>
          <w:rFonts w:cs="Traditional Arabic" w:hint="cs"/>
          <w:sz w:val="28"/>
          <w:szCs w:val="34"/>
          <w:rtl/>
        </w:rPr>
        <w:t>)</w:t>
      </w:r>
      <w:r w:rsidR="00317386" w:rsidRPr="004D724F">
        <w:rPr>
          <w:rFonts w:ascii="Courier New" w:hAnsi="Courier New" w:cs="Traditional Arabic" w:hint="cs"/>
          <w:sz w:val="28"/>
          <w:szCs w:val="34"/>
          <w:rtl/>
        </w:rPr>
        <w:t xml:space="preserve"> أو يعني ((الشياطين))</w:t>
      </w:r>
      <w:r w:rsidR="00317386" w:rsidRPr="004D724F">
        <w:rPr>
          <w:rFonts w:cs="Traditional Arabic" w:hint="cs"/>
          <w:sz w:val="28"/>
          <w:szCs w:val="34"/>
          <w:rtl/>
        </w:rPr>
        <w:t xml:space="preserve"> (</w:t>
      </w:r>
      <w:r w:rsidR="00317386" w:rsidRPr="004D724F">
        <w:rPr>
          <w:rFonts w:cs="Traditional Arabic"/>
          <w:sz w:val="28"/>
          <w:szCs w:val="34"/>
          <w:rtl/>
        </w:rPr>
        <w:footnoteReference w:id="368"/>
      </w:r>
      <w:r w:rsidR="00317386" w:rsidRPr="004D724F">
        <w:rPr>
          <w:rFonts w:cs="Traditional Arabic" w:hint="cs"/>
          <w:sz w:val="28"/>
          <w:szCs w:val="34"/>
          <w:rtl/>
        </w:rPr>
        <w:t>)</w:t>
      </w:r>
      <w:r w:rsidR="00317386" w:rsidRPr="004D724F">
        <w:rPr>
          <w:rFonts w:ascii="Courier New" w:hAnsi="Courier New" w:cs="Traditional Arabic" w:hint="cs"/>
          <w:sz w:val="28"/>
          <w:szCs w:val="34"/>
          <w:rtl/>
        </w:rPr>
        <w:t xml:space="preserve"> وفال ابن </w:t>
      </w:r>
      <w:r w:rsidR="00317386" w:rsidRPr="004D724F">
        <w:rPr>
          <w:rFonts w:ascii="Courier New" w:hAnsi="Courier New" w:cs="Traditional Arabic" w:hint="cs"/>
          <w:sz w:val="28"/>
          <w:szCs w:val="34"/>
          <w:rtl/>
        </w:rPr>
        <w:lastRenderedPageBreak/>
        <w:t>عطية</w:t>
      </w:r>
      <w:r w:rsidR="004D724F" w:rsidRPr="004D724F">
        <w:rPr>
          <w:rFonts w:ascii="Courier New" w:hAnsi="Courier New" w:cs="Traditional Arabic" w:hint="cs"/>
          <w:sz w:val="28"/>
          <w:szCs w:val="34"/>
          <w:rtl/>
        </w:rPr>
        <w:t>:</w:t>
      </w:r>
      <w:r w:rsidR="00317386" w:rsidRPr="004D724F">
        <w:rPr>
          <w:rFonts w:ascii="Courier New" w:hAnsi="Courier New" w:cs="Traditional Arabic" w:hint="cs"/>
          <w:sz w:val="28"/>
          <w:szCs w:val="34"/>
          <w:rtl/>
        </w:rPr>
        <w:t xml:space="preserve"> ((ولفظة الطاغوت في هذه الآية تقتضي أنَّه اسم جنس</w:t>
      </w:r>
      <w:r w:rsidR="004D724F" w:rsidRPr="004D724F">
        <w:rPr>
          <w:rFonts w:ascii="Courier New" w:hAnsi="Courier New" w:cs="Traditional Arabic" w:hint="cs"/>
          <w:sz w:val="28"/>
          <w:szCs w:val="34"/>
          <w:rtl/>
        </w:rPr>
        <w:t>؛</w:t>
      </w:r>
      <w:r w:rsidR="00317386" w:rsidRPr="004D724F">
        <w:rPr>
          <w:rFonts w:ascii="Courier New" w:hAnsi="Courier New" w:cs="Traditional Arabic" w:hint="cs"/>
          <w:sz w:val="28"/>
          <w:szCs w:val="34"/>
          <w:rtl/>
        </w:rPr>
        <w:t xml:space="preserve"> لذلك قال (</w:t>
      </w:r>
      <w:r w:rsidR="00317386" w:rsidRPr="004D724F">
        <w:rPr>
          <w:rFonts w:ascii="Courier New" w:hAnsi="Courier New" w:cs="Traditional Arabic"/>
          <w:sz w:val="28"/>
          <w:szCs w:val="34"/>
          <w:rtl/>
        </w:rPr>
        <w:t>أَوْلِيَآؤُهُمُ</w:t>
      </w:r>
      <w:r w:rsidR="00317386" w:rsidRPr="004D724F">
        <w:rPr>
          <w:rFonts w:ascii="Courier New" w:hAnsi="Courier New" w:cs="Traditional Arabic" w:hint="cs"/>
          <w:sz w:val="28"/>
          <w:szCs w:val="34"/>
          <w:rtl/>
        </w:rPr>
        <w:t xml:space="preserve">) </w:t>
      </w:r>
      <w:r w:rsidR="0054736C" w:rsidRPr="004D724F">
        <w:rPr>
          <w:rFonts w:ascii="Courier New" w:hAnsi="Courier New" w:cs="Traditional Arabic" w:hint="cs"/>
          <w:sz w:val="28"/>
          <w:szCs w:val="34"/>
          <w:rtl/>
        </w:rPr>
        <w:t>بالجمع</w:t>
      </w:r>
      <w:r w:rsidR="004D724F" w:rsidRPr="004D724F">
        <w:rPr>
          <w:rFonts w:ascii="Courier New" w:hAnsi="Courier New" w:cs="Traditional Arabic" w:hint="cs"/>
          <w:sz w:val="28"/>
          <w:szCs w:val="34"/>
          <w:rtl/>
        </w:rPr>
        <w:t>؛</w:t>
      </w:r>
      <w:r w:rsidR="0054736C" w:rsidRPr="004D724F">
        <w:rPr>
          <w:rFonts w:ascii="Courier New" w:hAnsi="Courier New" w:cs="Traditional Arabic" w:hint="cs"/>
          <w:sz w:val="28"/>
          <w:szCs w:val="34"/>
          <w:rtl/>
        </w:rPr>
        <w:t xml:space="preserve"> إذ هي أنواع</w:t>
      </w:r>
      <w:r w:rsidR="004D724F" w:rsidRPr="004D724F">
        <w:rPr>
          <w:rFonts w:ascii="Courier New" w:hAnsi="Courier New" w:cs="Traditional Arabic" w:hint="cs"/>
          <w:sz w:val="28"/>
          <w:szCs w:val="34"/>
          <w:rtl/>
        </w:rPr>
        <w:t>،</w:t>
      </w:r>
      <w:r w:rsidR="0054736C" w:rsidRPr="004D724F">
        <w:rPr>
          <w:rFonts w:ascii="Courier New" w:hAnsi="Courier New" w:cs="Traditional Arabic" w:hint="cs"/>
          <w:sz w:val="28"/>
          <w:szCs w:val="34"/>
          <w:rtl/>
        </w:rPr>
        <w:t xml:space="preserve"> وقرأ الحسن</w:t>
      </w:r>
      <w:r w:rsidR="004D724F" w:rsidRPr="004D724F">
        <w:rPr>
          <w:rFonts w:ascii="Courier New" w:hAnsi="Courier New" w:cs="Traditional Arabic" w:hint="cs"/>
          <w:sz w:val="28"/>
          <w:szCs w:val="34"/>
          <w:rtl/>
        </w:rPr>
        <w:t>:</w:t>
      </w:r>
      <w:r w:rsidR="0054736C" w:rsidRPr="004D724F">
        <w:rPr>
          <w:rFonts w:ascii="Courier New" w:hAnsi="Courier New" w:cs="Traditional Arabic" w:hint="cs"/>
          <w:sz w:val="28"/>
          <w:szCs w:val="34"/>
          <w:rtl/>
        </w:rPr>
        <w:t xml:space="preserve"> (أولياؤهم الطواغيت) يعني الشياطين))</w:t>
      </w:r>
      <w:r w:rsidR="0054736C" w:rsidRPr="004D724F">
        <w:rPr>
          <w:rFonts w:cs="Traditional Arabic" w:hint="cs"/>
          <w:sz w:val="28"/>
          <w:szCs w:val="34"/>
          <w:rtl/>
        </w:rPr>
        <w:t>(</w:t>
      </w:r>
      <w:r w:rsidR="0054736C" w:rsidRPr="004D724F">
        <w:rPr>
          <w:rFonts w:cs="Traditional Arabic"/>
          <w:sz w:val="28"/>
          <w:szCs w:val="34"/>
          <w:rtl/>
        </w:rPr>
        <w:footnoteReference w:id="369"/>
      </w:r>
      <w:r w:rsidR="0054736C" w:rsidRPr="004D724F">
        <w:rPr>
          <w:rFonts w:cs="Traditional Arabic" w:hint="cs"/>
          <w:sz w:val="28"/>
          <w:szCs w:val="34"/>
          <w:rtl/>
        </w:rPr>
        <w:t>)</w:t>
      </w:r>
      <w:r w:rsidR="0054736C"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54736C" w:rsidRPr="004D724F">
        <w:rPr>
          <w:rFonts w:ascii="Courier New" w:hAnsi="Courier New" w:cs="Traditional Arabic" w:hint="cs"/>
          <w:sz w:val="28"/>
          <w:szCs w:val="34"/>
          <w:rtl/>
        </w:rPr>
        <w:t xml:space="preserve"> ((والطاغوت الشياطين</w:t>
      </w:r>
      <w:r w:rsidR="004D724F" w:rsidRPr="004D724F">
        <w:rPr>
          <w:rFonts w:ascii="Courier New" w:hAnsi="Courier New" w:cs="Traditional Arabic" w:hint="cs"/>
          <w:sz w:val="28"/>
          <w:szCs w:val="34"/>
          <w:rtl/>
        </w:rPr>
        <w:t>،</w:t>
      </w:r>
      <w:r w:rsidR="0054736C" w:rsidRPr="004D724F">
        <w:rPr>
          <w:rFonts w:ascii="Courier New" w:hAnsi="Courier New" w:cs="Traditional Arabic" w:hint="cs"/>
          <w:sz w:val="28"/>
          <w:szCs w:val="34"/>
          <w:rtl/>
        </w:rPr>
        <w:t xml:space="preserve"> هذا قول ابن عباس 000 وقال مقاتل</w:t>
      </w:r>
      <w:r w:rsidR="004D724F" w:rsidRPr="004D724F">
        <w:rPr>
          <w:rFonts w:ascii="Courier New" w:hAnsi="Courier New" w:cs="Traditional Arabic" w:hint="cs"/>
          <w:sz w:val="28"/>
          <w:szCs w:val="34"/>
          <w:rtl/>
        </w:rPr>
        <w:t>:</w:t>
      </w:r>
      <w:r w:rsidR="0054736C" w:rsidRPr="004D724F">
        <w:rPr>
          <w:rFonts w:ascii="Courier New" w:hAnsi="Courier New" w:cs="Traditional Arabic" w:hint="cs"/>
          <w:sz w:val="28"/>
          <w:szCs w:val="34"/>
          <w:rtl/>
        </w:rPr>
        <w:t xml:space="preserve"> والطاغوت  كعب بن الأشرف))</w:t>
      </w:r>
      <w:r w:rsidR="0054736C" w:rsidRPr="004D724F">
        <w:rPr>
          <w:rFonts w:cs="Traditional Arabic" w:hint="cs"/>
          <w:sz w:val="28"/>
          <w:szCs w:val="34"/>
          <w:rtl/>
        </w:rPr>
        <w:t xml:space="preserve"> (</w:t>
      </w:r>
      <w:r w:rsidR="0054736C" w:rsidRPr="004D724F">
        <w:rPr>
          <w:rFonts w:cs="Traditional Arabic"/>
          <w:sz w:val="28"/>
          <w:szCs w:val="34"/>
          <w:rtl/>
        </w:rPr>
        <w:footnoteReference w:id="370"/>
      </w:r>
      <w:r w:rsidR="0054736C" w:rsidRPr="004D724F">
        <w:rPr>
          <w:rFonts w:cs="Traditional Arabic" w:hint="cs"/>
          <w:sz w:val="28"/>
          <w:szCs w:val="34"/>
          <w:rtl/>
        </w:rPr>
        <w:t>)</w:t>
      </w:r>
      <w:r w:rsidR="001B455F" w:rsidRPr="004D724F">
        <w:rPr>
          <w:rFonts w:ascii="Courier New" w:hAnsi="Courier New" w:cs="Traditional Arabic" w:hint="cs"/>
          <w:sz w:val="28"/>
          <w:szCs w:val="34"/>
          <w:rtl/>
        </w:rPr>
        <w:t xml:space="preserve"> كيف جاز </w:t>
      </w:r>
      <w:r w:rsidR="0054736C" w:rsidRPr="004D724F">
        <w:rPr>
          <w:rFonts w:ascii="Courier New" w:hAnsi="Courier New" w:cs="Traditional Arabic" w:hint="cs"/>
          <w:sz w:val="28"/>
          <w:szCs w:val="34"/>
          <w:rtl/>
        </w:rPr>
        <w:t xml:space="preserve">لابن الجوزي </w:t>
      </w:r>
      <w:r w:rsidR="00260862" w:rsidRPr="004D724F">
        <w:rPr>
          <w:rFonts w:ascii="Courier New" w:hAnsi="Courier New" w:cs="Traditional Arabic" w:hint="cs"/>
          <w:sz w:val="28"/>
          <w:szCs w:val="34"/>
          <w:rtl/>
        </w:rPr>
        <w:t xml:space="preserve">أن ينقل قول مقاتل من دون أن يُعَقِّب عليه؟! ولا عجب في ذلك فابن الجوزي نفسه قال في </w:t>
      </w:r>
      <w:r w:rsidR="00892D29" w:rsidRPr="004D724F">
        <w:rPr>
          <w:rFonts w:ascii="Courier New" w:hAnsi="Courier New" w:cs="Traditional Arabic" w:hint="cs"/>
          <w:sz w:val="28"/>
          <w:szCs w:val="34"/>
          <w:rtl/>
        </w:rPr>
        <w:t xml:space="preserve">النزهة </w:t>
      </w:r>
      <w:r w:rsidR="00892D29" w:rsidRPr="004D724F">
        <w:rPr>
          <w:rFonts w:cs="Traditional Arabic" w:hint="cs"/>
          <w:sz w:val="28"/>
          <w:szCs w:val="34"/>
          <w:rtl/>
        </w:rPr>
        <w:t>(</w:t>
      </w:r>
      <w:r w:rsidR="00892D29" w:rsidRPr="004D724F">
        <w:rPr>
          <w:rFonts w:cs="Traditional Arabic"/>
          <w:sz w:val="28"/>
          <w:szCs w:val="34"/>
          <w:rtl/>
        </w:rPr>
        <w:footnoteReference w:id="371"/>
      </w:r>
      <w:r w:rsidR="00892D29" w:rsidRPr="004D724F">
        <w:rPr>
          <w:rFonts w:cs="Traditional Arabic" w:hint="cs"/>
          <w:sz w:val="28"/>
          <w:szCs w:val="34"/>
          <w:rtl/>
        </w:rPr>
        <w:t>)</w:t>
      </w:r>
      <w:r w:rsidR="00892D29" w:rsidRPr="004D724F">
        <w:rPr>
          <w:rFonts w:ascii="Courier New" w:hAnsi="Courier New" w:cs="Traditional Arabic" w:hint="cs"/>
          <w:sz w:val="28"/>
          <w:szCs w:val="34"/>
          <w:rtl/>
        </w:rPr>
        <w:t>والمنتخب</w:t>
      </w:r>
      <w:r w:rsidR="00260862" w:rsidRPr="004D724F">
        <w:rPr>
          <w:rFonts w:cs="Traditional Arabic" w:hint="cs"/>
          <w:sz w:val="28"/>
          <w:szCs w:val="34"/>
          <w:rtl/>
        </w:rPr>
        <w:t>(</w:t>
      </w:r>
      <w:r w:rsidR="00260862" w:rsidRPr="004D724F">
        <w:rPr>
          <w:rFonts w:cs="Traditional Arabic"/>
          <w:sz w:val="28"/>
          <w:szCs w:val="34"/>
          <w:rtl/>
        </w:rPr>
        <w:footnoteReference w:id="372"/>
      </w:r>
      <w:r w:rsidR="00260862" w:rsidRPr="004D724F">
        <w:rPr>
          <w:rFonts w:cs="Traditional Arabic" w:hint="cs"/>
          <w:sz w:val="28"/>
          <w:szCs w:val="34"/>
          <w:rtl/>
        </w:rPr>
        <w:t>)</w:t>
      </w:r>
      <w:r w:rsidR="00892D29" w:rsidRPr="004D724F">
        <w:rPr>
          <w:rFonts w:ascii="Courier New" w:hAnsi="Courier New" w:cs="Traditional Arabic" w:hint="cs"/>
          <w:sz w:val="28"/>
          <w:szCs w:val="34"/>
          <w:rtl/>
        </w:rPr>
        <w:t xml:space="preserve"> </w:t>
      </w:r>
      <w:r w:rsidR="00260862" w:rsidRPr="004D724F">
        <w:rPr>
          <w:rFonts w:ascii="Courier New" w:hAnsi="Courier New" w:cs="Traditional Arabic" w:hint="cs"/>
          <w:sz w:val="28"/>
          <w:szCs w:val="34"/>
          <w:rtl/>
        </w:rPr>
        <w:t>ما قال به مقاتل</w:t>
      </w:r>
      <w:r w:rsidR="004D724F" w:rsidRPr="004D724F">
        <w:rPr>
          <w:rFonts w:ascii="Courier New" w:hAnsi="Courier New" w:cs="Traditional Arabic" w:hint="cs"/>
          <w:sz w:val="28"/>
          <w:szCs w:val="34"/>
          <w:rtl/>
        </w:rPr>
        <w:t>،</w:t>
      </w:r>
      <w:r w:rsidR="00260862" w:rsidRPr="004D724F">
        <w:rPr>
          <w:rFonts w:ascii="Courier New" w:hAnsi="Courier New" w:cs="Traditional Arabic" w:hint="cs"/>
          <w:sz w:val="28"/>
          <w:szCs w:val="34"/>
          <w:rtl/>
        </w:rPr>
        <w:t xml:space="preserve"> إنَّه التقليد</w:t>
      </w:r>
      <w:r w:rsidR="004D724F" w:rsidRPr="004D724F">
        <w:rPr>
          <w:rFonts w:ascii="Courier New" w:hAnsi="Courier New" w:cs="Traditional Arabic" w:hint="cs"/>
          <w:sz w:val="28"/>
          <w:szCs w:val="34"/>
          <w:rtl/>
        </w:rPr>
        <w:t>،</w:t>
      </w:r>
      <w:r w:rsidR="001B455F" w:rsidRPr="004D724F">
        <w:rPr>
          <w:rFonts w:ascii="Courier New" w:hAnsi="Courier New" w:cs="Traditional Arabic" w:hint="cs"/>
          <w:sz w:val="28"/>
          <w:szCs w:val="34"/>
          <w:rtl/>
        </w:rPr>
        <w:t xml:space="preserve"> </w:t>
      </w:r>
      <w:r w:rsidR="00195025" w:rsidRPr="004D724F">
        <w:rPr>
          <w:rFonts w:ascii="Courier New" w:hAnsi="Courier New" w:cs="Traditional Arabic" w:hint="cs"/>
          <w:sz w:val="28"/>
          <w:szCs w:val="34"/>
          <w:rtl/>
        </w:rPr>
        <w:t>وقال البيضاوي</w:t>
      </w:r>
      <w:r w:rsidR="004D724F" w:rsidRPr="004D724F">
        <w:rPr>
          <w:rFonts w:ascii="Courier New" w:hAnsi="Courier New" w:cs="Traditional Arabic" w:hint="cs"/>
          <w:sz w:val="28"/>
          <w:szCs w:val="34"/>
          <w:rtl/>
        </w:rPr>
        <w:t>:</w:t>
      </w:r>
      <w:r w:rsidR="00195025" w:rsidRPr="004D724F">
        <w:rPr>
          <w:rFonts w:ascii="Courier New" w:hAnsi="Courier New" w:cs="Traditional Arabic" w:hint="cs"/>
          <w:sz w:val="28"/>
          <w:szCs w:val="34"/>
          <w:rtl/>
        </w:rPr>
        <w:t xml:space="preserve"> ((أي الشياطين</w:t>
      </w:r>
      <w:r w:rsidR="004D724F" w:rsidRPr="004D724F">
        <w:rPr>
          <w:rFonts w:ascii="Courier New" w:hAnsi="Courier New" w:cs="Traditional Arabic" w:hint="cs"/>
          <w:sz w:val="28"/>
          <w:szCs w:val="34"/>
          <w:rtl/>
        </w:rPr>
        <w:t>،</w:t>
      </w:r>
      <w:r w:rsidR="00195025" w:rsidRPr="004D724F">
        <w:rPr>
          <w:rFonts w:ascii="Courier New" w:hAnsi="Courier New" w:cs="Traditional Arabic" w:hint="cs"/>
          <w:sz w:val="28"/>
          <w:szCs w:val="34"/>
          <w:rtl/>
        </w:rPr>
        <w:t xml:space="preserve"> أو </w:t>
      </w:r>
      <w:r w:rsidR="00F40D96" w:rsidRPr="004D724F">
        <w:rPr>
          <w:rFonts w:ascii="Courier New" w:hAnsi="Courier New" w:cs="Traditional Arabic" w:hint="cs"/>
          <w:sz w:val="28"/>
          <w:szCs w:val="34"/>
          <w:rtl/>
        </w:rPr>
        <w:t>المُضِلاَّت من الهوى والشيطان وغيرهما))</w:t>
      </w:r>
      <w:r w:rsidR="00F40D96" w:rsidRPr="004D724F">
        <w:rPr>
          <w:rFonts w:cs="Traditional Arabic" w:hint="cs"/>
          <w:sz w:val="28"/>
          <w:szCs w:val="34"/>
          <w:rtl/>
        </w:rPr>
        <w:t>(</w:t>
      </w:r>
      <w:r w:rsidR="00F40D96" w:rsidRPr="004D724F">
        <w:rPr>
          <w:rFonts w:cs="Traditional Arabic"/>
          <w:sz w:val="28"/>
          <w:szCs w:val="34"/>
          <w:rtl/>
        </w:rPr>
        <w:footnoteReference w:id="373"/>
      </w:r>
      <w:r w:rsidR="00F40D96" w:rsidRPr="004D724F">
        <w:rPr>
          <w:rFonts w:cs="Traditional Arabic" w:hint="cs"/>
          <w:sz w:val="28"/>
          <w:szCs w:val="34"/>
          <w:rtl/>
        </w:rPr>
        <w:t>)</w:t>
      </w:r>
      <w:r w:rsidR="00F40D96" w:rsidRPr="004D724F">
        <w:rPr>
          <w:rFonts w:ascii="Courier New" w:hAnsi="Courier New" w:cs="Traditional Arabic" w:hint="cs"/>
          <w:sz w:val="28"/>
          <w:szCs w:val="34"/>
          <w:rtl/>
        </w:rPr>
        <w:t xml:space="preserve"> وجاء في اللباب</w:t>
      </w:r>
      <w:r w:rsidR="004D724F" w:rsidRPr="004D724F">
        <w:rPr>
          <w:rFonts w:ascii="Courier New" w:hAnsi="Courier New" w:cs="Traditional Arabic" w:hint="cs"/>
          <w:sz w:val="28"/>
          <w:szCs w:val="34"/>
          <w:rtl/>
        </w:rPr>
        <w:t>:</w:t>
      </w:r>
      <w:r w:rsidR="00F40D96" w:rsidRPr="004D724F">
        <w:rPr>
          <w:rFonts w:ascii="Courier New" w:hAnsi="Courier New" w:cs="Traditional Arabic" w:hint="cs"/>
          <w:sz w:val="28"/>
          <w:szCs w:val="34"/>
          <w:rtl/>
        </w:rPr>
        <w:t xml:space="preserve"> ((وقرأ الحسن </w:t>
      </w:r>
      <w:r w:rsidR="00D85794" w:rsidRPr="004D724F">
        <w:rPr>
          <w:rFonts w:ascii="Courier New" w:hAnsi="Courier New" w:cs="Traditional Arabic" w:hint="cs"/>
          <w:sz w:val="28"/>
          <w:szCs w:val="34"/>
          <w:rtl/>
        </w:rPr>
        <w:t>الطواغيت بالجمع</w:t>
      </w:r>
      <w:r w:rsidR="004D724F" w:rsidRPr="004D724F">
        <w:rPr>
          <w:rFonts w:ascii="Courier New" w:hAnsi="Courier New" w:cs="Traditional Arabic" w:hint="cs"/>
          <w:sz w:val="28"/>
          <w:szCs w:val="34"/>
          <w:rtl/>
        </w:rPr>
        <w:t>،</w:t>
      </w:r>
      <w:r w:rsidR="00D85794" w:rsidRPr="004D724F">
        <w:rPr>
          <w:rFonts w:ascii="Courier New" w:hAnsi="Courier New" w:cs="Traditional Arabic" w:hint="cs"/>
          <w:sz w:val="28"/>
          <w:szCs w:val="34"/>
          <w:rtl/>
        </w:rPr>
        <w:t xml:space="preserve"> وإن كان أصله مصدرًا</w:t>
      </w:r>
      <w:r w:rsidR="004D724F" w:rsidRPr="004D724F">
        <w:rPr>
          <w:rFonts w:ascii="Courier New" w:hAnsi="Courier New" w:cs="Traditional Arabic" w:hint="cs"/>
          <w:sz w:val="28"/>
          <w:szCs w:val="34"/>
          <w:rtl/>
        </w:rPr>
        <w:t>؛</w:t>
      </w:r>
      <w:r w:rsidR="00D85794" w:rsidRPr="004D724F">
        <w:rPr>
          <w:rFonts w:ascii="Courier New" w:hAnsi="Courier New" w:cs="Traditional Arabic" w:hint="cs"/>
          <w:sz w:val="28"/>
          <w:szCs w:val="34"/>
          <w:rtl/>
        </w:rPr>
        <w:t xml:space="preserve"> لأنَّه لمَّا أُطلق على المعبود من دون الله اختلفت أنواعه</w:t>
      </w:r>
      <w:r w:rsidR="004D724F" w:rsidRPr="004D724F">
        <w:rPr>
          <w:rFonts w:ascii="Courier New" w:hAnsi="Courier New" w:cs="Traditional Arabic" w:hint="cs"/>
          <w:sz w:val="28"/>
          <w:szCs w:val="34"/>
          <w:rtl/>
        </w:rPr>
        <w:t>؛</w:t>
      </w:r>
      <w:r w:rsidR="00D85794" w:rsidRPr="004D724F">
        <w:rPr>
          <w:rFonts w:ascii="Courier New" w:hAnsi="Courier New" w:cs="Traditional Arabic" w:hint="cs"/>
          <w:sz w:val="28"/>
          <w:szCs w:val="34"/>
          <w:rtl/>
        </w:rPr>
        <w:t xml:space="preserve"> ويُؤيِّد ذلك عود الضمير مجموعًا من قوله تعالى</w:t>
      </w:r>
      <w:r w:rsidR="004D724F" w:rsidRPr="004D724F">
        <w:rPr>
          <w:rFonts w:ascii="Courier New" w:hAnsi="Courier New" w:cs="Traditional Arabic" w:hint="cs"/>
          <w:sz w:val="28"/>
          <w:szCs w:val="34"/>
          <w:rtl/>
        </w:rPr>
        <w:t>:</w:t>
      </w:r>
      <w:r w:rsidR="00D85794" w:rsidRPr="004D724F">
        <w:rPr>
          <w:rFonts w:ascii="Courier New" w:hAnsi="Courier New" w:cs="Traditional Arabic" w:hint="cs"/>
          <w:sz w:val="28"/>
          <w:szCs w:val="34"/>
          <w:rtl/>
        </w:rPr>
        <w:t xml:space="preserve"> (</w:t>
      </w:r>
      <w:r w:rsidR="00D85794" w:rsidRPr="004D724F">
        <w:rPr>
          <w:rFonts w:ascii="Courier New" w:hAnsi="Courier New" w:cs="Traditional Arabic"/>
          <w:sz w:val="28"/>
          <w:szCs w:val="34"/>
          <w:rtl/>
        </w:rPr>
        <w:t>يُخْرِجُونَهُم</w:t>
      </w:r>
      <w:r w:rsidR="00D85794" w:rsidRPr="004D724F">
        <w:rPr>
          <w:rFonts w:ascii="Courier New" w:hAnsi="Courier New" w:cs="Traditional Arabic" w:hint="cs"/>
          <w:sz w:val="28"/>
          <w:szCs w:val="34"/>
          <w:rtl/>
        </w:rPr>
        <w:t>)))</w:t>
      </w:r>
      <w:r w:rsidR="00D85794" w:rsidRPr="004D724F">
        <w:rPr>
          <w:rFonts w:cs="Traditional Arabic" w:hint="cs"/>
          <w:sz w:val="28"/>
          <w:szCs w:val="34"/>
          <w:rtl/>
        </w:rPr>
        <w:t>(</w:t>
      </w:r>
      <w:r w:rsidR="00D85794" w:rsidRPr="004D724F">
        <w:rPr>
          <w:rFonts w:cs="Traditional Arabic"/>
          <w:sz w:val="28"/>
          <w:szCs w:val="34"/>
          <w:rtl/>
        </w:rPr>
        <w:footnoteReference w:id="374"/>
      </w:r>
      <w:r w:rsidR="00D85794" w:rsidRPr="004D724F">
        <w:rPr>
          <w:rFonts w:cs="Traditional Arabic" w:hint="cs"/>
          <w:sz w:val="28"/>
          <w:szCs w:val="34"/>
          <w:rtl/>
        </w:rPr>
        <w:t>)</w:t>
      </w:r>
      <w:r w:rsidR="004C710B" w:rsidRPr="004D724F">
        <w:rPr>
          <w:rFonts w:ascii="Courier New" w:hAnsi="Courier New" w:cs="Traditional Arabic" w:hint="cs"/>
          <w:sz w:val="28"/>
          <w:szCs w:val="34"/>
          <w:rtl/>
        </w:rPr>
        <w:t xml:space="preserve"> </w:t>
      </w:r>
    </w:p>
    <w:p w:rsidR="00317386" w:rsidRPr="004D724F" w:rsidRDefault="005A79C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فالطاغوت هنا بمعنى الجمع </w:t>
      </w:r>
      <w:r w:rsidR="00D25093" w:rsidRPr="004D724F">
        <w:rPr>
          <w:rFonts w:ascii="Courier New" w:hAnsi="Courier New" w:cs="Traditional Arabic" w:hint="cs"/>
          <w:sz w:val="28"/>
          <w:szCs w:val="34"/>
          <w:rtl/>
        </w:rPr>
        <w:t xml:space="preserve">فكيف تسنى لمقاتل </w:t>
      </w:r>
      <w:r w:rsidRPr="004D724F">
        <w:rPr>
          <w:rFonts w:ascii="Courier New" w:hAnsi="Courier New" w:cs="Traditional Arabic" w:hint="cs"/>
          <w:sz w:val="28"/>
          <w:szCs w:val="34"/>
          <w:rtl/>
        </w:rPr>
        <w:t>أن يجعله بمعنى المفرد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ويقصره على كعب بن الأشرف</w:t>
      </w:r>
      <w:r w:rsidR="004C710B"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p>
    <w:p w:rsidR="00892D29" w:rsidRPr="004D724F" w:rsidRDefault="00886C8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فإذا كان مقاتل لشدة ولعه باختلاق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D4FA1" w:rsidRPr="004D724F">
        <w:rPr>
          <w:rFonts w:ascii="Courier New" w:hAnsi="Courier New" w:cs="Traditional Arabic" w:hint="cs"/>
          <w:sz w:val="28"/>
          <w:szCs w:val="34"/>
          <w:rtl/>
        </w:rPr>
        <w:t>وقع في هذه الغفلة التي</w:t>
      </w:r>
      <w:r w:rsidR="001B455F" w:rsidRPr="004D724F">
        <w:rPr>
          <w:rFonts w:ascii="Courier New" w:hAnsi="Courier New" w:cs="Traditional Arabic" w:hint="cs"/>
          <w:sz w:val="28"/>
          <w:szCs w:val="34"/>
          <w:rtl/>
        </w:rPr>
        <w:t xml:space="preserve"> لا</w:t>
      </w:r>
      <w:r w:rsidR="008D4FA1" w:rsidRPr="004D724F">
        <w:rPr>
          <w:rFonts w:ascii="Courier New" w:hAnsi="Courier New" w:cs="Traditional Arabic" w:hint="cs"/>
          <w:sz w:val="28"/>
          <w:szCs w:val="34"/>
          <w:rtl/>
        </w:rPr>
        <w:t xml:space="preserve"> مسوغ لها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فما بال هرون </w:t>
      </w:r>
      <w:proofErr w:type="spellStart"/>
      <w:r w:rsidRPr="004D724F">
        <w:rPr>
          <w:rFonts w:ascii="Courier New" w:hAnsi="Courier New" w:cs="Traditional Arabic" w:hint="cs"/>
          <w:sz w:val="28"/>
          <w:szCs w:val="34"/>
          <w:rtl/>
        </w:rPr>
        <w:t>والدامغاني</w:t>
      </w:r>
      <w:proofErr w:type="spellEnd"/>
      <w:r w:rsidRPr="004D724F">
        <w:rPr>
          <w:rFonts w:ascii="Courier New" w:hAnsi="Courier New" w:cs="Traditional Arabic" w:hint="cs"/>
          <w:sz w:val="28"/>
          <w:szCs w:val="34"/>
          <w:rtl/>
        </w:rPr>
        <w:t xml:space="preserve"> وابن والجوزي </w:t>
      </w:r>
      <w:r w:rsidR="00432A0A" w:rsidRPr="004D724F">
        <w:rPr>
          <w:rFonts w:ascii="Courier New" w:hAnsi="Courier New" w:cs="Traditional Arabic" w:hint="cs"/>
          <w:sz w:val="28"/>
          <w:szCs w:val="34"/>
          <w:rtl/>
        </w:rPr>
        <w:t xml:space="preserve">وقعوا </w:t>
      </w:r>
      <w:r w:rsidR="000F1092" w:rsidRPr="004D724F">
        <w:rPr>
          <w:rFonts w:ascii="Courier New" w:hAnsi="Courier New" w:cs="Traditional Arabic" w:hint="cs"/>
          <w:sz w:val="28"/>
          <w:szCs w:val="34"/>
          <w:rtl/>
        </w:rPr>
        <w:t>في الغفلة ن</w:t>
      </w:r>
      <w:r w:rsidR="001B455F" w:rsidRPr="004D724F">
        <w:rPr>
          <w:rFonts w:ascii="Courier New" w:hAnsi="Courier New" w:cs="Traditional Arabic" w:hint="cs"/>
          <w:sz w:val="28"/>
          <w:szCs w:val="34"/>
          <w:rtl/>
        </w:rPr>
        <w:t>فسها</w:t>
      </w:r>
      <w:r w:rsidR="005A79C3" w:rsidRPr="004D724F">
        <w:rPr>
          <w:rFonts w:ascii="Courier New" w:hAnsi="Courier New" w:cs="Traditional Arabic" w:hint="cs"/>
          <w:sz w:val="28"/>
          <w:szCs w:val="34"/>
          <w:rtl/>
        </w:rPr>
        <w:t>؟! فقد كان ينبغي لهم أن ينبهوا على غفلته لا أن يقلدوه</w:t>
      </w:r>
      <w:r w:rsidR="004D724F" w:rsidRPr="004D724F">
        <w:rPr>
          <w:rFonts w:ascii="Courier New" w:hAnsi="Courier New" w:cs="Traditional Arabic" w:hint="cs"/>
          <w:sz w:val="28"/>
          <w:szCs w:val="34"/>
          <w:rtl/>
        </w:rPr>
        <w:t>.</w:t>
      </w:r>
      <w:r w:rsidR="00432A0A" w:rsidRPr="004D724F">
        <w:rPr>
          <w:rFonts w:ascii="Courier New" w:hAnsi="Courier New" w:cs="Traditional Arabic" w:hint="cs"/>
          <w:sz w:val="28"/>
          <w:szCs w:val="34"/>
          <w:rtl/>
        </w:rPr>
        <w:t xml:space="preserve"> </w:t>
      </w:r>
    </w:p>
    <w:p w:rsidR="000F1092" w:rsidRPr="004D724F" w:rsidRDefault="000F1092"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16-الظلمات والنور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0F1092" w:rsidRPr="004D724F" w:rsidRDefault="005A79C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F1092" w:rsidRPr="004D724F">
        <w:rPr>
          <w:rFonts w:ascii="Courier New" w:hAnsi="Courier New" w:cs="Traditional Arabic" w:hint="cs"/>
          <w:sz w:val="28"/>
          <w:szCs w:val="34"/>
          <w:rtl/>
        </w:rPr>
        <w:t xml:space="preserve">تفسير الظلمات </w:t>
      </w:r>
      <w:r w:rsidRPr="004D724F">
        <w:rPr>
          <w:rFonts w:ascii="Courier New" w:hAnsi="Courier New" w:cs="Traditional Arabic" w:hint="cs"/>
          <w:sz w:val="28"/>
          <w:szCs w:val="34"/>
          <w:rtl/>
        </w:rPr>
        <w:t>والنور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F1092" w:rsidRPr="004D724F">
        <w:rPr>
          <w:rFonts w:ascii="Courier New" w:hAnsi="Courier New" w:cs="Traditional Arabic" w:hint="cs"/>
          <w:sz w:val="28"/>
          <w:szCs w:val="34"/>
          <w:rtl/>
        </w:rPr>
        <w:t xml:space="preserve">الظلمات يعني </w:t>
      </w:r>
      <w:r w:rsidR="00601F2B" w:rsidRPr="004D724F">
        <w:rPr>
          <w:rFonts w:ascii="Courier New" w:hAnsi="Courier New" w:cs="Traditional Arabic" w:hint="cs"/>
          <w:sz w:val="28"/>
          <w:szCs w:val="34"/>
          <w:rtl/>
        </w:rPr>
        <w:t>الشرك</w:t>
      </w:r>
      <w:r w:rsidR="004D724F" w:rsidRPr="004D724F">
        <w:rPr>
          <w:rFonts w:ascii="Courier New" w:hAnsi="Courier New" w:cs="Traditional Arabic" w:hint="cs"/>
          <w:sz w:val="28"/>
          <w:szCs w:val="34"/>
          <w:rtl/>
        </w:rPr>
        <w:t>،</w:t>
      </w:r>
      <w:r w:rsidR="00601F2B" w:rsidRPr="004D724F">
        <w:rPr>
          <w:rFonts w:ascii="Courier New" w:hAnsi="Courier New" w:cs="Traditional Arabic" w:hint="cs"/>
          <w:sz w:val="28"/>
          <w:szCs w:val="34"/>
          <w:rtl/>
        </w:rPr>
        <w:t xml:space="preserve"> والنور يعني الإيمان000</w:t>
      </w:r>
    </w:p>
    <w:p w:rsidR="000F1092" w:rsidRPr="004D724F" w:rsidRDefault="000F109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الظلمات الليل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والنور يعني النهار 000 </w:t>
      </w:r>
    </w:p>
    <w:p w:rsidR="000F1092" w:rsidRPr="004D724F" w:rsidRDefault="000F1092" w:rsidP="004D724F">
      <w:pPr>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17- وأيضًا الظلمات على وجهين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Pr="004D724F">
        <w:rPr>
          <w:rFonts w:ascii="Courier New" w:hAnsi="Courier New" w:cs="Traditional Arabic" w:hint="cs"/>
          <w:sz w:val="28"/>
          <w:szCs w:val="34"/>
          <w:rtl/>
        </w:rPr>
        <w:t>فوجه منها الظلمات يعني الأهوال 000</w:t>
      </w:r>
    </w:p>
    <w:p w:rsidR="000F1092" w:rsidRPr="004D724F" w:rsidRDefault="000F109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ظلمات يعني خصال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الزمر</w:t>
      </w:r>
      <w:r w:rsidR="004D724F" w:rsidRPr="004D724F">
        <w:rPr>
          <w:rFonts w:ascii="Courier New" w:hAnsi="Courier New" w:cs="Traditional Arabic" w:hint="cs"/>
          <w:sz w:val="28"/>
          <w:szCs w:val="34"/>
          <w:rtl/>
        </w:rPr>
        <w:t>:</w:t>
      </w:r>
      <w:r w:rsidR="00392410" w:rsidRPr="004D724F">
        <w:rPr>
          <w:rFonts w:ascii="Courier New" w:hAnsi="Courier New" w:cs="Traditional Arabic" w:hint="cs"/>
          <w:sz w:val="28"/>
          <w:szCs w:val="34"/>
          <w:rtl/>
        </w:rPr>
        <w:t xml:space="preserve"> (</w:t>
      </w:r>
      <w:r w:rsidR="00392410" w:rsidRPr="004D724F">
        <w:rPr>
          <w:rFonts w:ascii="Courier New" w:hAnsi="Courier New" w:cs="Traditional Arabic"/>
          <w:sz w:val="28"/>
          <w:szCs w:val="34"/>
          <w:rtl/>
        </w:rPr>
        <w:t>يَخْلُقُكُمْ فِي بُطُونِ أُمَّهَاتِكُمْ خَلْقًا مِن بَعْدِ خَلْقٍ فِي ظُلُمَاتٍ ثَلاثٍ</w:t>
      </w:r>
      <w:r w:rsidR="00392410" w:rsidRPr="004D724F">
        <w:rPr>
          <w:rFonts w:ascii="Courier New" w:hAnsi="Courier New" w:cs="Traditional Arabic" w:hint="cs"/>
          <w:sz w:val="28"/>
          <w:szCs w:val="34"/>
          <w:rtl/>
        </w:rPr>
        <w:t>){الزمر</w:t>
      </w:r>
      <w:r w:rsidR="004D724F" w:rsidRPr="004D724F">
        <w:rPr>
          <w:rFonts w:ascii="Courier New" w:hAnsi="Courier New" w:cs="Traditional Arabic" w:hint="cs"/>
          <w:sz w:val="28"/>
          <w:szCs w:val="34"/>
          <w:rtl/>
        </w:rPr>
        <w:t>:</w:t>
      </w:r>
      <w:r w:rsidR="00392410" w:rsidRPr="004D724F">
        <w:rPr>
          <w:rFonts w:ascii="Courier New" w:hAnsi="Courier New" w:cs="Traditional Arabic" w:hint="cs"/>
          <w:sz w:val="28"/>
          <w:szCs w:val="34"/>
          <w:rtl/>
        </w:rPr>
        <w:t xml:space="preserve"> 6} يعني به البطن والرحم والمشيمة))</w:t>
      </w:r>
      <w:r w:rsidR="00392410" w:rsidRPr="004D724F">
        <w:rPr>
          <w:rFonts w:cs="Traditional Arabic" w:hint="cs"/>
          <w:sz w:val="28"/>
          <w:szCs w:val="34"/>
          <w:rtl/>
        </w:rPr>
        <w:t xml:space="preserve"> (</w:t>
      </w:r>
      <w:r w:rsidR="00392410" w:rsidRPr="004D724F">
        <w:rPr>
          <w:rFonts w:cs="Traditional Arabic"/>
          <w:sz w:val="28"/>
          <w:szCs w:val="34"/>
          <w:rtl/>
        </w:rPr>
        <w:footnoteReference w:id="375"/>
      </w:r>
      <w:r w:rsidR="00392410" w:rsidRPr="004D724F">
        <w:rPr>
          <w:rFonts w:cs="Traditional Arabic" w:hint="cs"/>
          <w:sz w:val="28"/>
          <w:szCs w:val="34"/>
          <w:rtl/>
        </w:rPr>
        <w:t>)</w:t>
      </w:r>
      <w:r w:rsidR="00812E7A" w:rsidRPr="004D724F">
        <w:rPr>
          <w:rFonts w:ascii="Courier New" w:hAnsi="Courier New" w:cs="Traditional Arabic" w:hint="cs"/>
          <w:sz w:val="28"/>
          <w:szCs w:val="34"/>
          <w:rtl/>
        </w:rPr>
        <w:t xml:space="preserve"> وأضاف العسكري وابن الجوزي وجهًا ثالثًا هو الشرك</w:t>
      </w:r>
      <w:r w:rsidR="004D724F" w:rsidRPr="004D724F">
        <w:rPr>
          <w:rFonts w:ascii="Courier New" w:hAnsi="Courier New" w:cs="Traditional Arabic" w:hint="cs"/>
          <w:sz w:val="28"/>
          <w:szCs w:val="34"/>
          <w:rtl/>
        </w:rPr>
        <w:t>.</w:t>
      </w:r>
    </w:p>
    <w:p w:rsidR="00392410" w:rsidRPr="004D724F" w:rsidRDefault="0039241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قال </w:t>
      </w:r>
      <w:r w:rsidR="000E1BA8" w:rsidRPr="004D724F">
        <w:rPr>
          <w:rFonts w:ascii="Courier New" w:hAnsi="Courier New" w:cs="Traditional Arabic" w:hint="cs"/>
          <w:sz w:val="28"/>
          <w:szCs w:val="34"/>
          <w:rtl/>
        </w:rPr>
        <w:t>الخليل</w:t>
      </w:r>
      <w:r w:rsidR="004D724F" w:rsidRPr="004D724F">
        <w:rPr>
          <w:rFonts w:ascii="Courier New" w:hAnsi="Courier New" w:cs="Traditional Arabic" w:hint="cs"/>
          <w:sz w:val="28"/>
          <w:szCs w:val="34"/>
          <w:rtl/>
        </w:rPr>
        <w:t>:</w:t>
      </w:r>
      <w:r w:rsidR="000E1BA8" w:rsidRPr="004D724F">
        <w:rPr>
          <w:rFonts w:ascii="Courier New" w:hAnsi="Courier New" w:cs="Traditional Arabic" w:hint="cs"/>
          <w:sz w:val="28"/>
          <w:szCs w:val="34"/>
          <w:rtl/>
        </w:rPr>
        <w:t xml:space="preserve"> (( والظلمة</w:t>
      </w:r>
      <w:r w:rsidR="004D724F" w:rsidRPr="004D724F">
        <w:rPr>
          <w:rFonts w:ascii="Courier New" w:hAnsi="Courier New" w:cs="Traditional Arabic" w:hint="cs"/>
          <w:sz w:val="28"/>
          <w:szCs w:val="34"/>
          <w:rtl/>
        </w:rPr>
        <w:t>:</w:t>
      </w:r>
      <w:r w:rsidR="000E1BA8"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ذهاب النور))</w:t>
      </w:r>
      <w:r w:rsidR="000E1BA8" w:rsidRPr="004D724F">
        <w:rPr>
          <w:rFonts w:cs="Traditional Arabic" w:hint="cs"/>
          <w:sz w:val="28"/>
          <w:szCs w:val="34"/>
          <w:rtl/>
        </w:rPr>
        <w:t xml:space="preserve"> (</w:t>
      </w:r>
      <w:r w:rsidR="000E1BA8" w:rsidRPr="004D724F">
        <w:rPr>
          <w:rFonts w:cs="Traditional Arabic"/>
          <w:sz w:val="28"/>
          <w:szCs w:val="34"/>
          <w:rtl/>
        </w:rPr>
        <w:footnoteReference w:id="376"/>
      </w:r>
      <w:r w:rsidR="000E1BA8"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E1BA8" w:rsidRPr="004D724F">
        <w:rPr>
          <w:rFonts w:ascii="Courier New" w:hAnsi="Courier New" w:cs="Traditional Arabic" w:hint="cs"/>
          <w:sz w:val="28"/>
          <w:szCs w:val="34"/>
          <w:rtl/>
        </w:rPr>
        <w:t>الظاء واللام والميم أصلان صحيحان</w:t>
      </w:r>
      <w:r w:rsidR="004D724F" w:rsidRPr="004D724F">
        <w:rPr>
          <w:rFonts w:ascii="Courier New" w:hAnsi="Courier New" w:cs="Traditional Arabic" w:hint="cs"/>
          <w:sz w:val="28"/>
          <w:szCs w:val="34"/>
          <w:rtl/>
        </w:rPr>
        <w:t>،</w:t>
      </w:r>
      <w:r w:rsidR="000E1BA8" w:rsidRPr="004D724F">
        <w:rPr>
          <w:rFonts w:ascii="Courier New" w:hAnsi="Courier New" w:cs="Traditional Arabic" w:hint="cs"/>
          <w:sz w:val="28"/>
          <w:szCs w:val="34"/>
          <w:rtl/>
        </w:rPr>
        <w:t xml:space="preserve"> أحدهما خلاف الضياء والنور</w:t>
      </w:r>
      <w:r w:rsidR="004D724F" w:rsidRPr="004D724F">
        <w:rPr>
          <w:rFonts w:ascii="Courier New" w:hAnsi="Courier New" w:cs="Traditional Arabic" w:hint="cs"/>
          <w:sz w:val="28"/>
          <w:szCs w:val="34"/>
          <w:rtl/>
        </w:rPr>
        <w:t>،</w:t>
      </w:r>
      <w:r w:rsidR="000E1BA8" w:rsidRPr="004D724F">
        <w:rPr>
          <w:rFonts w:ascii="Courier New" w:hAnsi="Courier New" w:cs="Traditional Arabic" w:hint="cs"/>
          <w:sz w:val="28"/>
          <w:szCs w:val="34"/>
          <w:rtl/>
        </w:rPr>
        <w:t xml:space="preserve"> والآخر</w:t>
      </w:r>
      <w:r w:rsidR="004D724F" w:rsidRPr="004D724F">
        <w:rPr>
          <w:rFonts w:ascii="Courier New" w:hAnsi="Courier New" w:cs="Traditional Arabic" w:hint="cs"/>
          <w:sz w:val="28"/>
          <w:szCs w:val="34"/>
          <w:rtl/>
        </w:rPr>
        <w:t>:</w:t>
      </w:r>
      <w:r w:rsidR="000E1BA8" w:rsidRPr="004D724F">
        <w:rPr>
          <w:rFonts w:ascii="Courier New" w:hAnsi="Courier New" w:cs="Traditional Arabic" w:hint="cs"/>
          <w:sz w:val="28"/>
          <w:szCs w:val="34"/>
          <w:rtl/>
        </w:rPr>
        <w:t xml:space="preserve"> وضع الشيء في غير موضعه تعدَّيًا))</w:t>
      </w:r>
      <w:r w:rsidR="000E1BA8" w:rsidRPr="004D724F">
        <w:rPr>
          <w:rFonts w:cs="Traditional Arabic" w:hint="cs"/>
          <w:sz w:val="28"/>
          <w:szCs w:val="34"/>
          <w:rtl/>
        </w:rPr>
        <w:t xml:space="preserve"> (</w:t>
      </w:r>
      <w:r w:rsidR="000E1BA8" w:rsidRPr="004D724F">
        <w:rPr>
          <w:rFonts w:cs="Traditional Arabic"/>
          <w:sz w:val="28"/>
          <w:szCs w:val="34"/>
          <w:rtl/>
        </w:rPr>
        <w:footnoteReference w:id="377"/>
      </w:r>
      <w:r w:rsidR="000E1BA8" w:rsidRPr="004D724F">
        <w:rPr>
          <w:rFonts w:cs="Traditional Arabic" w:hint="cs"/>
          <w:sz w:val="28"/>
          <w:szCs w:val="34"/>
          <w:rtl/>
        </w:rPr>
        <w:t>)</w:t>
      </w:r>
    </w:p>
    <w:p w:rsidR="00AB02BC" w:rsidRPr="004D724F" w:rsidRDefault="000E1BA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فهذا هو معنى الظلمات جمع ظلمة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يحمله غير هذا اللفظ</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إذن ابتداءً ليس من اللفظ المشترك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نُسِب إليه من وجوه فهي مختلقة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w:t>
      </w:r>
      <w:r w:rsidR="00AB02BC" w:rsidRPr="004D724F">
        <w:rPr>
          <w:rFonts w:ascii="Courier New" w:hAnsi="Courier New" w:cs="Traditional Arabic" w:hint="cs"/>
          <w:sz w:val="28"/>
          <w:szCs w:val="34"/>
          <w:rtl/>
        </w:rPr>
        <w:t xml:space="preserve">َّا جعل الظلمات بمعنى الشرك أو </w:t>
      </w:r>
      <w:r w:rsidRPr="004D724F">
        <w:rPr>
          <w:rFonts w:ascii="Courier New" w:hAnsi="Courier New" w:cs="Traditional Arabic" w:hint="cs"/>
          <w:sz w:val="28"/>
          <w:szCs w:val="34"/>
          <w:rtl/>
        </w:rPr>
        <w:t xml:space="preserve">الكفر </w:t>
      </w:r>
      <w:r w:rsidR="00FF1E30" w:rsidRPr="004D724F">
        <w:rPr>
          <w:rFonts w:ascii="Courier New" w:hAnsi="Courier New" w:cs="Traditional Arabic" w:hint="cs"/>
          <w:sz w:val="28"/>
          <w:szCs w:val="34"/>
          <w:rtl/>
        </w:rPr>
        <w:t>أو الأهوال</w:t>
      </w:r>
      <w:r w:rsidR="004D724F" w:rsidRPr="004D724F">
        <w:rPr>
          <w:rFonts w:ascii="Courier New" w:hAnsi="Courier New" w:cs="Traditional Arabic" w:hint="cs"/>
          <w:sz w:val="28"/>
          <w:szCs w:val="34"/>
          <w:rtl/>
        </w:rPr>
        <w:t>،</w:t>
      </w:r>
      <w:r w:rsidR="00AB02BC" w:rsidRPr="004D724F">
        <w:rPr>
          <w:rFonts w:ascii="Courier New" w:hAnsi="Courier New" w:cs="Traditional Arabic" w:hint="cs"/>
          <w:sz w:val="28"/>
          <w:szCs w:val="34"/>
          <w:rtl/>
        </w:rPr>
        <w:t xml:space="preserve">  فهو  من باب جعل الظلمات الذي هو معنى حسي مثلاً للأمر</w:t>
      </w:r>
      <w:r w:rsidR="00756417" w:rsidRPr="004D724F">
        <w:rPr>
          <w:rFonts w:ascii="Courier New" w:hAnsi="Courier New" w:cs="Traditional Arabic" w:hint="cs"/>
          <w:sz w:val="28"/>
          <w:szCs w:val="34"/>
          <w:rtl/>
        </w:rPr>
        <w:t>ا</w:t>
      </w:r>
      <w:r w:rsidR="00AB02BC" w:rsidRPr="004D724F">
        <w:rPr>
          <w:rFonts w:ascii="Courier New" w:hAnsi="Courier New" w:cs="Traditional Arabic" w:hint="cs"/>
          <w:sz w:val="28"/>
          <w:szCs w:val="34"/>
          <w:rtl/>
        </w:rPr>
        <w:t>ض القلبية والنوائب</w:t>
      </w:r>
      <w:r w:rsidR="004D724F" w:rsidRPr="004D724F">
        <w:rPr>
          <w:rFonts w:ascii="Courier New" w:hAnsi="Courier New" w:cs="Traditional Arabic" w:hint="cs"/>
          <w:sz w:val="28"/>
          <w:szCs w:val="34"/>
          <w:rtl/>
        </w:rPr>
        <w:t>؛</w:t>
      </w:r>
      <w:r w:rsidR="00AB02BC" w:rsidRPr="004D724F">
        <w:rPr>
          <w:rFonts w:ascii="Courier New" w:hAnsi="Courier New" w:cs="Traditional Arabic" w:hint="cs"/>
          <w:sz w:val="28"/>
          <w:szCs w:val="34"/>
          <w:rtl/>
        </w:rPr>
        <w:t xml:space="preserve"> لذلك لم يحصرها المفسرون في الشرك أو الكفر</w:t>
      </w:r>
      <w:r w:rsidR="004D724F" w:rsidRPr="004D724F">
        <w:rPr>
          <w:rFonts w:ascii="Courier New" w:hAnsi="Courier New" w:cs="Traditional Arabic" w:hint="cs"/>
          <w:sz w:val="28"/>
          <w:szCs w:val="34"/>
          <w:rtl/>
        </w:rPr>
        <w:t>،</w:t>
      </w:r>
      <w:r w:rsidR="00AB02BC" w:rsidRPr="004D724F">
        <w:rPr>
          <w:rFonts w:ascii="Courier New" w:hAnsi="Courier New" w:cs="Traditional Arabic" w:hint="cs"/>
          <w:sz w:val="28"/>
          <w:szCs w:val="34"/>
          <w:rtl/>
        </w:rPr>
        <w:t xml:space="preserve"> بل أطلقوها وجعلوها مثلاً واستعارة للضلالة والكفر </w:t>
      </w:r>
      <w:r w:rsidR="00AB02BC" w:rsidRPr="004D724F">
        <w:rPr>
          <w:rFonts w:cs="Traditional Arabic" w:hint="cs"/>
          <w:sz w:val="28"/>
          <w:szCs w:val="34"/>
          <w:rtl/>
        </w:rPr>
        <w:t>(</w:t>
      </w:r>
      <w:r w:rsidR="00AB02BC" w:rsidRPr="004D724F">
        <w:rPr>
          <w:rFonts w:cs="Traditional Arabic"/>
          <w:sz w:val="28"/>
          <w:szCs w:val="34"/>
          <w:rtl/>
        </w:rPr>
        <w:footnoteReference w:id="378"/>
      </w:r>
      <w:r w:rsidR="00AB02BC" w:rsidRPr="004D724F">
        <w:rPr>
          <w:rFonts w:cs="Traditional Arabic" w:hint="cs"/>
          <w:sz w:val="28"/>
          <w:szCs w:val="34"/>
          <w:rtl/>
        </w:rPr>
        <w:t>)</w:t>
      </w:r>
      <w:r w:rsidR="00AB02BC" w:rsidRPr="004D724F">
        <w:rPr>
          <w:rFonts w:ascii="Courier New" w:hAnsi="Courier New" w:cs="Traditional Arabic" w:hint="cs"/>
          <w:sz w:val="28"/>
          <w:szCs w:val="34"/>
          <w:rtl/>
        </w:rPr>
        <w:t xml:space="preserve"> والجهالة </w:t>
      </w:r>
      <w:r w:rsidR="00AB02BC" w:rsidRPr="004D724F">
        <w:rPr>
          <w:rFonts w:cs="Traditional Arabic" w:hint="cs"/>
          <w:sz w:val="28"/>
          <w:szCs w:val="34"/>
          <w:rtl/>
        </w:rPr>
        <w:t>(</w:t>
      </w:r>
      <w:r w:rsidR="00AB02BC" w:rsidRPr="004D724F">
        <w:rPr>
          <w:rFonts w:cs="Traditional Arabic"/>
          <w:sz w:val="28"/>
          <w:szCs w:val="34"/>
          <w:rtl/>
        </w:rPr>
        <w:footnoteReference w:id="379"/>
      </w:r>
      <w:r w:rsidR="00AB02BC" w:rsidRPr="004D724F">
        <w:rPr>
          <w:rFonts w:cs="Traditional Arabic" w:hint="cs"/>
          <w:sz w:val="28"/>
          <w:szCs w:val="34"/>
          <w:rtl/>
        </w:rPr>
        <w:t>)</w:t>
      </w:r>
      <w:r w:rsidR="00AB02BC" w:rsidRPr="004D724F">
        <w:rPr>
          <w:rFonts w:ascii="Courier New" w:hAnsi="Courier New" w:cs="Traditional Arabic" w:hint="cs"/>
          <w:sz w:val="28"/>
          <w:szCs w:val="34"/>
          <w:rtl/>
        </w:rPr>
        <w:t xml:space="preserve"> والشك والشبهة </w:t>
      </w:r>
      <w:r w:rsidR="00AB02BC" w:rsidRPr="004D724F">
        <w:rPr>
          <w:rFonts w:cs="Traditional Arabic" w:hint="cs"/>
          <w:sz w:val="28"/>
          <w:szCs w:val="34"/>
          <w:rtl/>
        </w:rPr>
        <w:t>(</w:t>
      </w:r>
      <w:r w:rsidR="00AB02BC" w:rsidRPr="004D724F">
        <w:rPr>
          <w:rFonts w:cs="Traditional Arabic"/>
          <w:sz w:val="28"/>
          <w:szCs w:val="34"/>
          <w:rtl/>
        </w:rPr>
        <w:footnoteReference w:id="380"/>
      </w:r>
      <w:r w:rsidR="00AB02BC" w:rsidRPr="004D724F">
        <w:rPr>
          <w:rFonts w:cs="Traditional Arabic" w:hint="cs"/>
          <w:sz w:val="28"/>
          <w:szCs w:val="34"/>
          <w:rtl/>
        </w:rPr>
        <w:t>)</w:t>
      </w:r>
      <w:r w:rsidR="00AB02BC" w:rsidRPr="004D724F">
        <w:rPr>
          <w:rFonts w:ascii="Courier New" w:hAnsi="Courier New" w:cs="Traditional Arabic" w:hint="cs"/>
          <w:sz w:val="28"/>
          <w:szCs w:val="34"/>
          <w:rtl/>
        </w:rPr>
        <w:t xml:space="preserve"> والجهل واتباع الهوى وقبول الوساوس </w:t>
      </w:r>
      <w:r w:rsidR="00FF1E30" w:rsidRPr="004D724F">
        <w:rPr>
          <w:rFonts w:ascii="Courier New" w:hAnsi="Courier New" w:cs="Traditional Arabic" w:hint="cs"/>
          <w:sz w:val="28"/>
          <w:szCs w:val="34"/>
          <w:rtl/>
        </w:rPr>
        <w:t>والشبه المؤدية إلى الكفر</w:t>
      </w:r>
      <w:r w:rsidR="00FF1E30" w:rsidRPr="004D724F">
        <w:rPr>
          <w:rFonts w:cs="Traditional Arabic" w:hint="cs"/>
          <w:sz w:val="28"/>
          <w:szCs w:val="34"/>
          <w:rtl/>
        </w:rPr>
        <w:t>(</w:t>
      </w:r>
      <w:r w:rsidR="00FF1E30" w:rsidRPr="004D724F">
        <w:rPr>
          <w:rFonts w:cs="Traditional Arabic"/>
          <w:sz w:val="28"/>
          <w:szCs w:val="34"/>
          <w:rtl/>
        </w:rPr>
        <w:footnoteReference w:id="381"/>
      </w:r>
      <w:r w:rsidR="00FF1E30" w:rsidRPr="004D724F">
        <w:rPr>
          <w:rFonts w:cs="Traditional Arabic" w:hint="cs"/>
          <w:sz w:val="28"/>
          <w:szCs w:val="34"/>
          <w:rtl/>
        </w:rPr>
        <w:t>)</w:t>
      </w:r>
      <w:r w:rsidR="00FF1E30" w:rsidRPr="004D724F">
        <w:rPr>
          <w:rFonts w:ascii="Courier New" w:hAnsi="Courier New" w:cs="Traditional Arabic" w:hint="cs"/>
          <w:sz w:val="28"/>
          <w:szCs w:val="34"/>
          <w:rtl/>
        </w:rPr>
        <w:t xml:space="preserve"> فلا يُعدُّ هذان الوجهان من الوجوه</w:t>
      </w:r>
      <w:r w:rsidR="004D724F" w:rsidRPr="004D724F">
        <w:rPr>
          <w:rFonts w:ascii="Courier New" w:hAnsi="Courier New" w:cs="Traditional Arabic" w:hint="cs"/>
          <w:sz w:val="28"/>
          <w:szCs w:val="34"/>
          <w:rtl/>
        </w:rPr>
        <w:t>؛</w:t>
      </w:r>
      <w:r w:rsidR="00FF1E30" w:rsidRPr="004D724F">
        <w:rPr>
          <w:rFonts w:ascii="Courier New" w:hAnsi="Courier New" w:cs="Traditional Arabic" w:hint="cs"/>
          <w:sz w:val="28"/>
          <w:szCs w:val="34"/>
          <w:rtl/>
        </w:rPr>
        <w:t xml:space="preserve"> إذ يدخلان في باب المثل والمجاز</w:t>
      </w:r>
      <w:r w:rsidR="004D724F" w:rsidRPr="004D724F">
        <w:rPr>
          <w:rFonts w:ascii="Courier New" w:hAnsi="Courier New" w:cs="Traditional Arabic" w:hint="cs"/>
          <w:sz w:val="28"/>
          <w:szCs w:val="34"/>
          <w:rtl/>
        </w:rPr>
        <w:t>،</w:t>
      </w:r>
      <w:r w:rsidR="00C01C02" w:rsidRPr="004D724F">
        <w:rPr>
          <w:rFonts w:ascii="Courier New" w:hAnsi="Courier New" w:cs="Traditional Arabic" w:hint="cs"/>
          <w:sz w:val="28"/>
          <w:szCs w:val="34"/>
          <w:rtl/>
        </w:rPr>
        <w:t xml:space="preserve"> ووجه الشرك من جهة أخرى وجه تعددت معانيه واختلفت</w:t>
      </w:r>
      <w:r w:rsidR="004D724F" w:rsidRPr="004D724F">
        <w:rPr>
          <w:rFonts w:ascii="Courier New" w:hAnsi="Courier New" w:cs="Traditional Arabic" w:hint="cs"/>
          <w:sz w:val="28"/>
          <w:szCs w:val="34"/>
          <w:rtl/>
        </w:rPr>
        <w:t>،</w:t>
      </w:r>
      <w:r w:rsidR="00C01C02" w:rsidRPr="004D724F">
        <w:rPr>
          <w:rFonts w:ascii="Courier New" w:hAnsi="Courier New" w:cs="Traditional Arabic" w:hint="cs"/>
          <w:sz w:val="28"/>
          <w:szCs w:val="34"/>
          <w:rtl/>
        </w:rPr>
        <w:t xml:space="preserve"> والوجه هو ما لا يحتمل غير معنى واحد</w:t>
      </w:r>
      <w:r w:rsidR="004D724F" w:rsidRPr="004D724F">
        <w:rPr>
          <w:rFonts w:ascii="Courier New" w:hAnsi="Courier New" w:cs="Traditional Arabic" w:hint="cs"/>
          <w:sz w:val="28"/>
          <w:szCs w:val="34"/>
          <w:rtl/>
        </w:rPr>
        <w:t>،</w:t>
      </w:r>
      <w:r w:rsidR="00C01C02" w:rsidRPr="004D724F">
        <w:rPr>
          <w:rFonts w:ascii="Courier New" w:hAnsi="Courier New" w:cs="Traditional Arabic" w:hint="cs"/>
          <w:sz w:val="28"/>
          <w:szCs w:val="34"/>
          <w:rtl/>
        </w:rPr>
        <w:t xml:space="preserve"> وأن </w:t>
      </w:r>
      <w:r w:rsidR="00756417" w:rsidRPr="004D724F">
        <w:rPr>
          <w:rFonts w:ascii="Courier New" w:hAnsi="Courier New" w:cs="Traditional Arabic" w:hint="cs"/>
          <w:sz w:val="28"/>
          <w:szCs w:val="34"/>
          <w:rtl/>
        </w:rPr>
        <w:t>يُتَفَّق و</w:t>
      </w:r>
      <w:r w:rsidR="00C01C02" w:rsidRPr="004D724F">
        <w:rPr>
          <w:rFonts w:ascii="Courier New" w:hAnsi="Courier New" w:cs="Traditional Arabic" w:hint="cs"/>
          <w:sz w:val="28"/>
          <w:szCs w:val="34"/>
          <w:rtl/>
        </w:rPr>
        <w:t>لا ي</w:t>
      </w:r>
      <w:r w:rsidR="00756417" w:rsidRPr="004D724F">
        <w:rPr>
          <w:rFonts w:ascii="Courier New" w:hAnsi="Courier New" w:cs="Traditional Arabic" w:hint="cs"/>
          <w:sz w:val="28"/>
          <w:szCs w:val="34"/>
          <w:rtl/>
        </w:rPr>
        <w:t>ُ</w:t>
      </w:r>
      <w:r w:rsidR="00C01C02" w:rsidRPr="004D724F">
        <w:rPr>
          <w:rFonts w:ascii="Courier New" w:hAnsi="Courier New" w:cs="Traditional Arabic" w:hint="cs"/>
          <w:sz w:val="28"/>
          <w:szCs w:val="34"/>
          <w:rtl/>
        </w:rPr>
        <w:t>ختل</w:t>
      </w:r>
      <w:r w:rsidR="00756417" w:rsidRPr="004D724F">
        <w:rPr>
          <w:rFonts w:ascii="Courier New" w:hAnsi="Courier New" w:cs="Traditional Arabic" w:hint="cs"/>
          <w:sz w:val="28"/>
          <w:szCs w:val="34"/>
          <w:rtl/>
        </w:rPr>
        <w:t>َ</w:t>
      </w:r>
      <w:r w:rsidR="00C01C02" w:rsidRPr="004D724F">
        <w:rPr>
          <w:rFonts w:ascii="Courier New" w:hAnsi="Courier New" w:cs="Traditional Arabic" w:hint="cs"/>
          <w:sz w:val="28"/>
          <w:szCs w:val="34"/>
          <w:rtl/>
        </w:rPr>
        <w:t>ف فيه</w:t>
      </w:r>
      <w:r w:rsidR="004D724F" w:rsidRPr="004D724F">
        <w:rPr>
          <w:rFonts w:ascii="Courier New" w:hAnsi="Courier New" w:cs="Traditional Arabic" w:hint="cs"/>
          <w:sz w:val="28"/>
          <w:szCs w:val="34"/>
          <w:rtl/>
        </w:rPr>
        <w:t>.</w:t>
      </w:r>
      <w:r w:rsidR="00FF1E30" w:rsidRPr="004D724F">
        <w:rPr>
          <w:rFonts w:ascii="Courier New" w:hAnsi="Courier New" w:cs="Traditional Arabic" w:hint="cs"/>
          <w:sz w:val="28"/>
          <w:szCs w:val="34"/>
          <w:rtl/>
        </w:rPr>
        <w:t xml:space="preserve"> </w:t>
      </w:r>
    </w:p>
    <w:p w:rsidR="000E1BA8" w:rsidRPr="004D724F" w:rsidRDefault="00FF1E3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ومن الدلائل على أنَّ الظلمات ليس من اللفظ المشترك جعلها بمعنى الليل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((الظلمة بعينها)) كما قال العسكري </w:t>
      </w:r>
      <w:r w:rsidRPr="004D724F">
        <w:rPr>
          <w:rFonts w:cs="Traditional Arabic" w:hint="cs"/>
          <w:sz w:val="28"/>
          <w:szCs w:val="34"/>
          <w:rtl/>
        </w:rPr>
        <w:t>(</w:t>
      </w:r>
      <w:r w:rsidRPr="004D724F">
        <w:rPr>
          <w:rFonts w:cs="Traditional Arabic"/>
          <w:sz w:val="28"/>
          <w:szCs w:val="34"/>
          <w:rtl/>
        </w:rPr>
        <w:footnoteReference w:id="382"/>
      </w:r>
      <w:r w:rsidRPr="004D724F">
        <w:rPr>
          <w:rFonts w:cs="Traditional Arabic" w:hint="cs"/>
          <w:sz w:val="28"/>
          <w:szCs w:val="34"/>
          <w:rtl/>
        </w:rPr>
        <w:t>)</w:t>
      </w:r>
      <w:r w:rsidR="00834AB1" w:rsidRPr="004D724F">
        <w:rPr>
          <w:rFonts w:ascii="Courier New" w:hAnsi="Courier New" w:cs="Traditional Arabic" w:hint="cs"/>
          <w:sz w:val="28"/>
          <w:szCs w:val="34"/>
          <w:rtl/>
        </w:rPr>
        <w:t xml:space="preserve"> أو ((المضادة للأنوار) كما قال ابن الجوزي</w:t>
      </w:r>
      <w:r w:rsidR="00834AB1" w:rsidRPr="004D724F">
        <w:rPr>
          <w:rFonts w:cs="Traditional Arabic" w:hint="cs"/>
          <w:sz w:val="28"/>
          <w:szCs w:val="34"/>
          <w:rtl/>
        </w:rPr>
        <w:t>(</w:t>
      </w:r>
      <w:r w:rsidR="00834AB1" w:rsidRPr="004D724F">
        <w:rPr>
          <w:rFonts w:cs="Traditional Arabic"/>
          <w:sz w:val="28"/>
          <w:szCs w:val="34"/>
          <w:rtl/>
        </w:rPr>
        <w:footnoteReference w:id="383"/>
      </w:r>
      <w:r w:rsidR="00834AB1" w:rsidRPr="004D724F">
        <w:rPr>
          <w:rFonts w:cs="Traditional Arabic" w:hint="cs"/>
          <w:sz w:val="28"/>
          <w:szCs w:val="34"/>
          <w:rtl/>
        </w:rPr>
        <w:t>)</w:t>
      </w:r>
      <w:r w:rsidR="00C01C02" w:rsidRPr="004D724F">
        <w:rPr>
          <w:rFonts w:ascii="Courier New" w:hAnsi="Courier New" w:cs="Traditional Arabic" w:hint="cs"/>
          <w:sz w:val="28"/>
          <w:szCs w:val="34"/>
          <w:rtl/>
        </w:rPr>
        <w:t xml:space="preserve"> مما يؤكد أنَّ للظلمات معنى م</w:t>
      </w:r>
      <w:r w:rsidR="00834AB1" w:rsidRPr="004D724F">
        <w:rPr>
          <w:rFonts w:ascii="Courier New" w:hAnsi="Courier New" w:cs="Traditional Arabic" w:hint="cs"/>
          <w:sz w:val="28"/>
          <w:szCs w:val="34"/>
          <w:rtl/>
        </w:rPr>
        <w:t>ستقلاًّ خاصًّا به</w:t>
      </w:r>
      <w:r w:rsidR="004D724F" w:rsidRPr="004D724F">
        <w:rPr>
          <w:rFonts w:ascii="Courier New" w:hAnsi="Courier New" w:cs="Traditional Arabic" w:hint="cs"/>
          <w:sz w:val="28"/>
          <w:szCs w:val="34"/>
          <w:rtl/>
        </w:rPr>
        <w:t>،</w:t>
      </w:r>
      <w:r w:rsidR="00834AB1" w:rsidRPr="004D724F">
        <w:rPr>
          <w:rFonts w:ascii="Courier New" w:hAnsi="Courier New" w:cs="Traditional Arabic" w:hint="cs"/>
          <w:sz w:val="28"/>
          <w:szCs w:val="34"/>
          <w:rtl/>
        </w:rPr>
        <w:t xml:space="preserve"> يميزه من معاني الأوجه المنسوبة إليه</w:t>
      </w:r>
      <w:r w:rsidR="004D724F" w:rsidRPr="004D724F">
        <w:rPr>
          <w:rFonts w:ascii="Courier New" w:hAnsi="Courier New" w:cs="Traditional Arabic" w:hint="cs"/>
          <w:sz w:val="28"/>
          <w:szCs w:val="34"/>
          <w:rtl/>
        </w:rPr>
        <w:t>.</w:t>
      </w:r>
    </w:p>
    <w:p w:rsidR="00834AB1" w:rsidRPr="004D724F" w:rsidRDefault="00834AB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وقد مر قول مقاتل ومثله  قول هرون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((ظلمات يعني خصال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الزمر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يَخْلُقُكُمْ فِي بُطُونِ أُمَّهَاتِكُمْ خَلْقًا مِن بَعْدِ خَلْقٍ فِي ظُلُمَاتٍ ثَلاثٍ</w:t>
      </w:r>
      <w:r w:rsidRPr="004D724F">
        <w:rPr>
          <w:rFonts w:ascii="Courier New" w:hAnsi="Courier New" w:cs="Traditional Arabic" w:hint="cs"/>
          <w:sz w:val="28"/>
          <w:szCs w:val="34"/>
          <w:rtl/>
        </w:rPr>
        <w:t>){الزمر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 يعني به البطن والرحم والمشيمة)) وقد أراد بالخصال أن تكون جمع خصيلة ((والخصيلة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قطعة من  اللحم عظُمت أو صغُرت))</w:t>
      </w:r>
      <w:r w:rsidRPr="004D724F">
        <w:rPr>
          <w:rFonts w:cs="Traditional Arabic" w:hint="cs"/>
          <w:sz w:val="28"/>
          <w:szCs w:val="34"/>
          <w:rtl/>
        </w:rPr>
        <w:t xml:space="preserve"> (</w:t>
      </w:r>
      <w:r w:rsidRPr="004D724F">
        <w:rPr>
          <w:rFonts w:cs="Traditional Arabic"/>
          <w:sz w:val="28"/>
          <w:szCs w:val="34"/>
          <w:rtl/>
        </w:rPr>
        <w:footnoteReference w:id="384"/>
      </w:r>
      <w:r w:rsidRPr="004D724F">
        <w:rPr>
          <w:rFonts w:cs="Traditional Arabic" w:hint="cs"/>
          <w:sz w:val="28"/>
          <w:szCs w:val="34"/>
          <w:rtl/>
        </w:rPr>
        <w:t>)</w:t>
      </w:r>
      <w:r w:rsidRPr="004D724F">
        <w:rPr>
          <w:rFonts w:ascii="Courier New" w:hAnsi="Courier New" w:cs="Traditional Arabic" w:hint="cs"/>
          <w:sz w:val="28"/>
          <w:szCs w:val="34"/>
          <w:rtl/>
        </w:rPr>
        <w:t xml:space="preserve"> والحقيقة أنَّه ليس المراد الخصال بعينها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ظلمة كل واحدة  منها</w:t>
      </w:r>
      <w:r w:rsidR="004D724F" w:rsidRPr="004D724F">
        <w:rPr>
          <w:rFonts w:ascii="Courier New" w:hAnsi="Courier New" w:cs="Traditional Arabic" w:hint="cs"/>
          <w:sz w:val="28"/>
          <w:szCs w:val="34"/>
          <w:rtl/>
        </w:rPr>
        <w:t>،</w:t>
      </w:r>
      <w:r w:rsidR="007138D8" w:rsidRPr="004D724F">
        <w:rPr>
          <w:rFonts w:ascii="Courier New" w:hAnsi="Courier New" w:cs="Traditional Arabic" w:hint="cs"/>
          <w:sz w:val="28"/>
          <w:szCs w:val="34"/>
          <w:rtl/>
        </w:rPr>
        <w:t xml:space="preserve"> وهذا ما صرَّح به </w:t>
      </w:r>
      <w:proofErr w:type="spellStart"/>
      <w:r w:rsidR="007138D8" w:rsidRPr="004D724F">
        <w:rPr>
          <w:rFonts w:ascii="Courier New" w:hAnsi="Courier New" w:cs="Traditional Arabic" w:hint="cs"/>
          <w:sz w:val="28"/>
          <w:szCs w:val="34"/>
          <w:rtl/>
        </w:rPr>
        <w:t>الدامغاني</w:t>
      </w:r>
      <w:proofErr w:type="spellEnd"/>
      <w:r w:rsidR="007138D8" w:rsidRPr="004D724F">
        <w:rPr>
          <w:rFonts w:ascii="Courier New" w:hAnsi="Courier New" w:cs="Traditional Arabic" w:hint="cs"/>
          <w:sz w:val="28"/>
          <w:szCs w:val="34"/>
          <w:rtl/>
        </w:rPr>
        <w:t xml:space="preserve"> بقوله</w:t>
      </w:r>
      <w:r w:rsidR="004D724F" w:rsidRPr="004D724F">
        <w:rPr>
          <w:rFonts w:ascii="Courier New" w:hAnsi="Courier New" w:cs="Traditional Arabic" w:hint="cs"/>
          <w:sz w:val="28"/>
          <w:szCs w:val="34"/>
          <w:rtl/>
        </w:rPr>
        <w:t>:</w:t>
      </w:r>
      <w:r w:rsidR="007138D8" w:rsidRPr="004D724F">
        <w:rPr>
          <w:rFonts w:ascii="Courier New" w:hAnsi="Courier New" w:cs="Traditional Arabic" w:hint="cs"/>
          <w:sz w:val="28"/>
          <w:szCs w:val="34"/>
          <w:rtl/>
        </w:rPr>
        <w:t xml:space="preserve"> ((الظلمات</w:t>
      </w:r>
      <w:r w:rsidR="004D724F" w:rsidRPr="004D724F">
        <w:rPr>
          <w:rFonts w:ascii="Courier New" w:hAnsi="Courier New" w:cs="Traditional Arabic" w:hint="cs"/>
          <w:sz w:val="28"/>
          <w:szCs w:val="34"/>
          <w:rtl/>
        </w:rPr>
        <w:t>،</w:t>
      </w:r>
      <w:r w:rsidR="007138D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7138D8" w:rsidRPr="004D724F">
        <w:rPr>
          <w:rFonts w:ascii="Courier New" w:hAnsi="Courier New" w:cs="Traditional Arabic" w:hint="cs"/>
          <w:sz w:val="28"/>
          <w:szCs w:val="34"/>
          <w:rtl/>
        </w:rPr>
        <w:t xml:space="preserve"> ثلاث ظلمات 000 يعني ظلمة البطن والرحم والمشيمة)) </w:t>
      </w:r>
      <w:r w:rsidR="007138D8" w:rsidRPr="004D724F">
        <w:rPr>
          <w:rFonts w:cs="Traditional Arabic" w:hint="cs"/>
          <w:sz w:val="28"/>
          <w:szCs w:val="34"/>
          <w:rtl/>
        </w:rPr>
        <w:t>(</w:t>
      </w:r>
      <w:r w:rsidR="007138D8" w:rsidRPr="004D724F">
        <w:rPr>
          <w:rFonts w:cs="Traditional Arabic"/>
          <w:sz w:val="28"/>
          <w:szCs w:val="34"/>
          <w:rtl/>
        </w:rPr>
        <w:footnoteReference w:id="385"/>
      </w:r>
      <w:r w:rsidR="007138D8" w:rsidRPr="004D724F">
        <w:rPr>
          <w:rFonts w:cs="Traditional Arabic" w:hint="cs"/>
          <w:sz w:val="28"/>
          <w:szCs w:val="34"/>
          <w:rtl/>
        </w:rPr>
        <w:t>)</w:t>
      </w:r>
      <w:r w:rsidR="007138D8" w:rsidRPr="004D724F">
        <w:rPr>
          <w:rFonts w:ascii="Courier New" w:hAnsi="Courier New" w:cs="Traditional Arabic" w:hint="cs"/>
          <w:sz w:val="28"/>
          <w:szCs w:val="34"/>
          <w:rtl/>
        </w:rPr>
        <w:t xml:space="preserve"> فوجه الخصال أيضًا يعني  الظلمة بعينها</w:t>
      </w:r>
      <w:r w:rsidR="004D724F" w:rsidRPr="004D724F">
        <w:rPr>
          <w:rFonts w:ascii="Courier New" w:hAnsi="Courier New" w:cs="Traditional Arabic" w:hint="cs"/>
          <w:sz w:val="28"/>
          <w:szCs w:val="34"/>
          <w:rtl/>
        </w:rPr>
        <w:t>،</w:t>
      </w:r>
      <w:r w:rsidR="007138D8" w:rsidRPr="004D724F">
        <w:rPr>
          <w:rFonts w:ascii="Courier New" w:hAnsi="Courier New" w:cs="Traditional Arabic" w:hint="cs"/>
          <w:sz w:val="28"/>
          <w:szCs w:val="34"/>
          <w:rtl/>
        </w:rPr>
        <w:t xml:space="preserve"> ولا يُعد الشيء وجهًا لنفسه</w:t>
      </w:r>
      <w:r w:rsidR="004D724F" w:rsidRPr="004D724F">
        <w:rPr>
          <w:rFonts w:ascii="Courier New" w:hAnsi="Courier New" w:cs="Traditional Arabic" w:hint="cs"/>
          <w:sz w:val="28"/>
          <w:szCs w:val="34"/>
          <w:rtl/>
        </w:rPr>
        <w:t>.</w:t>
      </w:r>
    </w:p>
    <w:p w:rsidR="00D34828" w:rsidRPr="004D724F" w:rsidRDefault="007138D8" w:rsidP="004D724F">
      <w:pPr>
        <w:spacing w:after="120"/>
        <w:jc w:val="both"/>
        <w:rPr>
          <w:rFonts w:cs="Traditional Arabic"/>
          <w:sz w:val="28"/>
          <w:szCs w:val="34"/>
        </w:rPr>
      </w:pPr>
      <w:r w:rsidRPr="004D724F">
        <w:rPr>
          <w:rFonts w:ascii="Courier New" w:hAnsi="Courier New" w:cs="Traditional Arabic" w:hint="cs"/>
          <w:sz w:val="28"/>
          <w:szCs w:val="34"/>
          <w:rtl/>
        </w:rPr>
        <w:t>وتفسير الظلمات بظلمات البطن والرحم والمشيمة تفسير القدامى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حل محلَّه التفسير العلمي الحديث </w:t>
      </w:r>
      <w:r w:rsidR="00D34828" w:rsidRPr="004D724F">
        <w:rPr>
          <w:rFonts w:ascii="Courier New" w:hAnsi="Courier New" w:cs="Traditional Arabic" w:hint="cs"/>
          <w:sz w:val="28"/>
          <w:szCs w:val="34"/>
          <w:rtl/>
        </w:rPr>
        <w:t>فقد ((</w:t>
      </w:r>
      <w:r w:rsidR="00D34828" w:rsidRPr="004D724F">
        <w:rPr>
          <w:rFonts w:ascii="Courier New" w:cs="Traditional Arabic" w:hint="cs"/>
          <w:sz w:val="28"/>
          <w:szCs w:val="34"/>
          <w:rtl/>
        </w:rPr>
        <w:t>ذكر المفسرون القدامى أن الظلمات الثلاث هي</w:t>
      </w:r>
      <w:r w:rsidR="004D724F" w:rsidRPr="004D724F">
        <w:rPr>
          <w:rFonts w:ascii="Courier New" w:cs="Traditional Arabic" w:hint="cs"/>
          <w:sz w:val="28"/>
          <w:szCs w:val="34"/>
          <w:rtl/>
        </w:rPr>
        <w:t>:</w:t>
      </w:r>
      <w:r w:rsidR="00D34828" w:rsidRPr="004D724F">
        <w:rPr>
          <w:rFonts w:ascii="Courier New" w:cs="Traditional Arabic" w:hint="cs"/>
          <w:sz w:val="28"/>
          <w:szCs w:val="34"/>
          <w:rtl/>
        </w:rPr>
        <w:t xml:space="preserve"> ظلمة البطن</w:t>
      </w:r>
      <w:r w:rsidR="004D724F" w:rsidRPr="004D724F">
        <w:rPr>
          <w:rFonts w:ascii="Courier New" w:cs="Traditional Arabic" w:hint="cs"/>
          <w:sz w:val="28"/>
          <w:szCs w:val="34"/>
          <w:rtl/>
        </w:rPr>
        <w:t>،</w:t>
      </w:r>
      <w:r w:rsidR="00D34828" w:rsidRPr="004D724F">
        <w:rPr>
          <w:rFonts w:ascii="Courier New" w:cs="Traditional Arabic" w:hint="cs"/>
          <w:sz w:val="28"/>
          <w:szCs w:val="34"/>
          <w:rtl/>
        </w:rPr>
        <w:t xml:space="preserve"> وظلمة الرحم</w:t>
      </w:r>
      <w:r w:rsidR="004D724F" w:rsidRPr="004D724F">
        <w:rPr>
          <w:rFonts w:ascii="Courier New" w:cs="Traditional Arabic" w:hint="cs"/>
          <w:sz w:val="28"/>
          <w:szCs w:val="34"/>
          <w:rtl/>
        </w:rPr>
        <w:t>،</w:t>
      </w:r>
      <w:r w:rsidR="00D34828" w:rsidRPr="004D724F">
        <w:rPr>
          <w:rFonts w:ascii="Courier New" w:cs="Traditional Arabic" w:hint="cs"/>
          <w:sz w:val="28"/>
          <w:szCs w:val="34"/>
          <w:rtl/>
        </w:rPr>
        <w:t xml:space="preserve"> وظلمة</w:t>
      </w:r>
      <w:r w:rsidR="00D34828" w:rsidRPr="004D724F">
        <w:rPr>
          <w:rFonts w:cs="Traditional Arabic" w:hint="cs"/>
          <w:sz w:val="28"/>
          <w:szCs w:val="34"/>
          <w:rtl/>
        </w:rPr>
        <w:t xml:space="preserve"> المشيمة</w:t>
      </w:r>
      <w:r w:rsidR="004D724F" w:rsidRPr="004D724F">
        <w:rPr>
          <w:rFonts w:cs="Traditional Arabic" w:hint="cs"/>
          <w:sz w:val="28"/>
          <w:szCs w:val="34"/>
          <w:rtl/>
        </w:rPr>
        <w:t>،</w:t>
      </w:r>
      <w:r w:rsidR="00D34828" w:rsidRPr="004D724F">
        <w:rPr>
          <w:rFonts w:cs="Traditional Arabic" w:hint="cs"/>
          <w:sz w:val="28"/>
          <w:szCs w:val="34"/>
          <w:rtl/>
        </w:rPr>
        <w:t xml:space="preserve"> إلا أنَّ علم التشريح حديثًا أثبت أنَّ جدار الرحم مركب من ثلاثة أغشية</w:t>
      </w:r>
      <w:r w:rsidR="004D724F" w:rsidRPr="004D724F">
        <w:rPr>
          <w:rFonts w:cs="Traditional Arabic" w:hint="cs"/>
          <w:sz w:val="28"/>
          <w:szCs w:val="34"/>
          <w:rtl/>
        </w:rPr>
        <w:t>،</w:t>
      </w:r>
      <w:r w:rsidR="00D34828" w:rsidRPr="004D724F">
        <w:rPr>
          <w:rFonts w:cs="Traditional Arabic" w:hint="cs"/>
          <w:sz w:val="28"/>
          <w:szCs w:val="34"/>
          <w:rtl/>
        </w:rPr>
        <w:t xml:space="preserve"> وأثبت أنَّ كل غشاء منها برغم دقته ورقته لا ينفذ منه الماء ولا الهواء ولا حتى الحرارة والضوء</w:t>
      </w:r>
      <w:r w:rsidR="004D724F" w:rsidRPr="004D724F">
        <w:rPr>
          <w:rFonts w:cs="Traditional Arabic" w:hint="cs"/>
          <w:sz w:val="28"/>
          <w:szCs w:val="34"/>
          <w:rtl/>
        </w:rPr>
        <w:t>،</w:t>
      </w:r>
      <w:r w:rsidR="00D34828" w:rsidRPr="004D724F">
        <w:rPr>
          <w:rFonts w:cs="Traditional Arabic" w:hint="cs"/>
          <w:sz w:val="28"/>
          <w:szCs w:val="34"/>
          <w:rtl/>
        </w:rPr>
        <w:t xml:space="preserve"> حتى إنَّه لو تقن</w:t>
      </w:r>
      <w:r w:rsidR="002129D6" w:rsidRPr="004D724F">
        <w:rPr>
          <w:rFonts w:cs="Traditional Arabic" w:hint="cs"/>
          <w:sz w:val="28"/>
          <w:szCs w:val="34"/>
          <w:rtl/>
        </w:rPr>
        <w:t>َّ</w:t>
      </w:r>
      <w:r w:rsidR="00D34828" w:rsidRPr="004D724F">
        <w:rPr>
          <w:rFonts w:cs="Traditional Arabic" w:hint="cs"/>
          <w:sz w:val="28"/>
          <w:szCs w:val="34"/>
          <w:rtl/>
        </w:rPr>
        <w:t>ع إنسان بأحد هذه الأغشية لوجد نفسه في ظلام دامس</w:t>
      </w:r>
      <w:r w:rsidR="004D724F" w:rsidRPr="004D724F">
        <w:rPr>
          <w:rFonts w:cs="Traditional Arabic" w:hint="cs"/>
          <w:sz w:val="28"/>
          <w:szCs w:val="34"/>
          <w:rtl/>
        </w:rPr>
        <w:t>،</w:t>
      </w:r>
      <w:r w:rsidR="00D34828" w:rsidRPr="004D724F">
        <w:rPr>
          <w:rFonts w:cs="Traditional Arabic" w:hint="cs"/>
          <w:sz w:val="28"/>
          <w:szCs w:val="34"/>
          <w:rtl/>
        </w:rPr>
        <w:t xml:space="preserve"> لذلك وصفها الله تعالى بأنَّها ظلمات ثلاث</w:t>
      </w:r>
      <w:r w:rsidR="004D724F" w:rsidRPr="004D724F">
        <w:rPr>
          <w:rFonts w:cs="Traditional Arabic" w:hint="cs"/>
          <w:sz w:val="28"/>
          <w:szCs w:val="34"/>
          <w:rtl/>
        </w:rPr>
        <w:t>،</w:t>
      </w:r>
      <w:r w:rsidR="00D34828" w:rsidRPr="004D724F">
        <w:rPr>
          <w:rFonts w:cs="Traditional Arabic" w:hint="cs"/>
          <w:sz w:val="28"/>
          <w:szCs w:val="34"/>
          <w:rtl/>
        </w:rPr>
        <w:t xml:space="preserve"> وقد تعرف الأطباء إلى هذه الأغشية وميزوا بعضها من بعض</w:t>
      </w:r>
      <w:r w:rsidR="004D724F" w:rsidRPr="004D724F">
        <w:rPr>
          <w:rFonts w:cs="Traditional Arabic" w:hint="cs"/>
          <w:sz w:val="28"/>
          <w:szCs w:val="34"/>
          <w:rtl/>
        </w:rPr>
        <w:t>،</w:t>
      </w:r>
      <w:r w:rsidR="00D34828" w:rsidRPr="004D724F">
        <w:rPr>
          <w:rFonts w:cs="Traditional Arabic" w:hint="cs"/>
          <w:sz w:val="28"/>
          <w:szCs w:val="34"/>
          <w:rtl/>
        </w:rPr>
        <w:t xml:space="preserve"> وجعلوا لكل منها اسمًا</w:t>
      </w:r>
      <w:r w:rsidR="004D724F" w:rsidRPr="004D724F">
        <w:rPr>
          <w:rFonts w:cs="Traditional Arabic" w:hint="cs"/>
          <w:sz w:val="28"/>
          <w:szCs w:val="34"/>
          <w:rtl/>
        </w:rPr>
        <w:t>،</w:t>
      </w:r>
      <w:r w:rsidR="00D34828" w:rsidRPr="004D724F">
        <w:rPr>
          <w:rFonts w:cs="Traditional Arabic" w:hint="cs"/>
          <w:sz w:val="28"/>
          <w:szCs w:val="34"/>
          <w:rtl/>
        </w:rPr>
        <w:t xml:space="preserve"> وهي</w:t>
      </w:r>
      <w:r w:rsidR="004D724F" w:rsidRPr="004D724F">
        <w:rPr>
          <w:rFonts w:cs="Traditional Arabic" w:hint="cs"/>
          <w:sz w:val="28"/>
          <w:szCs w:val="34"/>
          <w:rtl/>
        </w:rPr>
        <w:t>:</w:t>
      </w:r>
    </w:p>
    <w:p w:rsidR="00D34828" w:rsidRPr="004D724F" w:rsidRDefault="00D34828" w:rsidP="004D724F">
      <w:pPr>
        <w:spacing w:after="120"/>
        <w:jc w:val="both"/>
        <w:rPr>
          <w:rFonts w:ascii="Courier New" w:eastAsia="Times New Roman" w:cs="Traditional Arabic"/>
          <w:sz w:val="28"/>
          <w:szCs w:val="34"/>
          <w:rtl/>
          <w:lang w:eastAsia="en-US"/>
        </w:rPr>
      </w:pPr>
      <w:r w:rsidRPr="004D724F">
        <w:rPr>
          <w:rFonts w:cs="Traditional Arabic" w:hint="cs"/>
          <w:sz w:val="28"/>
          <w:szCs w:val="34"/>
          <w:rtl/>
        </w:rPr>
        <w:tab/>
        <w:t>1-غشاء السلي أو الأمنيون</w:t>
      </w:r>
      <w:r w:rsidR="004D724F" w:rsidRPr="004D724F">
        <w:rPr>
          <w:rFonts w:cs="Traditional Arabic" w:hint="cs"/>
          <w:sz w:val="28"/>
          <w:szCs w:val="34"/>
          <w:rtl/>
        </w:rPr>
        <w:t>،</w:t>
      </w:r>
      <w:r w:rsidRPr="004D724F">
        <w:rPr>
          <w:rFonts w:cs="Traditional Arabic" w:hint="cs"/>
          <w:sz w:val="28"/>
          <w:szCs w:val="34"/>
          <w:rtl/>
        </w:rPr>
        <w:t xml:space="preserve"> وهذا الغشاء يحيط مباشرة بالجنين وفيه سائل وله فوائد كثيرة للجنين</w:t>
      </w:r>
      <w:r w:rsidRPr="004D724F">
        <w:rPr>
          <w:rFonts w:ascii="Courier New" w:cs="Traditional Arabic" w:hint="cs"/>
          <w:sz w:val="28"/>
          <w:szCs w:val="34"/>
          <w:rtl/>
        </w:rPr>
        <w:t xml:space="preserve"> منها</w:t>
      </w:r>
      <w:r w:rsidR="004D724F" w:rsidRPr="004D724F">
        <w:rPr>
          <w:rFonts w:ascii="Courier New" w:cs="Traditional Arabic" w:hint="cs"/>
          <w:sz w:val="28"/>
          <w:szCs w:val="34"/>
          <w:rtl/>
        </w:rPr>
        <w:t>:</w:t>
      </w:r>
      <w:r w:rsidRPr="004D724F">
        <w:rPr>
          <w:rFonts w:ascii="Courier New" w:cs="Traditional Arabic" w:hint="cs"/>
          <w:sz w:val="28"/>
          <w:szCs w:val="34"/>
          <w:rtl/>
        </w:rPr>
        <w:t xml:space="preserve"> أنه يسهل حركته</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ويحميه من </w:t>
      </w:r>
      <w:r w:rsidRPr="004D724F">
        <w:rPr>
          <w:rFonts w:ascii="Courier New" w:cs="Traditional Arabic" w:hint="cs"/>
          <w:sz w:val="28"/>
          <w:szCs w:val="34"/>
          <w:rtl/>
        </w:rPr>
        <w:lastRenderedPageBreak/>
        <w:t>الصدمات الخارجية</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وهو مصدر غذاء للجنين</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ويحتفظ له بدرجة حرارة ثابتة تقريبا.</w:t>
      </w:r>
    </w:p>
    <w:p w:rsidR="00D34828" w:rsidRPr="004D724F" w:rsidRDefault="00D34828" w:rsidP="004D724F">
      <w:pPr>
        <w:spacing w:after="120"/>
        <w:jc w:val="both"/>
        <w:rPr>
          <w:rFonts w:ascii="Courier New" w:cs="Traditional Arabic"/>
          <w:sz w:val="28"/>
          <w:szCs w:val="34"/>
          <w:rtl/>
        </w:rPr>
      </w:pPr>
      <w:r w:rsidRPr="004D724F">
        <w:rPr>
          <w:rFonts w:ascii="Courier New" w:cs="Traditional Arabic" w:hint="cs"/>
          <w:sz w:val="28"/>
          <w:szCs w:val="34"/>
          <w:rtl/>
        </w:rPr>
        <w:tab/>
        <w:t>2-غشاء الكوريون، وهو غشاء المشيمة.</w:t>
      </w:r>
    </w:p>
    <w:p w:rsidR="00D34828" w:rsidRPr="004D724F" w:rsidRDefault="00D34828" w:rsidP="004D724F">
      <w:pPr>
        <w:spacing w:after="120"/>
        <w:jc w:val="both"/>
        <w:rPr>
          <w:rFonts w:ascii="Courier New" w:cs="Traditional Arabic"/>
          <w:sz w:val="28"/>
          <w:szCs w:val="34"/>
          <w:rtl/>
        </w:rPr>
      </w:pPr>
      <w:r w:rsidRPr="004D724F">
        <w:rPr>
          <w:rFonts w:ascii="Courier New" w:cs="Traditional Arabic" w:hint="cs"/>
          <w:sz w:val="28"/>
          <w:szCs w:val="34"/>
          <w:rtl/>
        </w:rPr>
        <w:tab/>
        <w:t>3-غشاء الساقط</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وهو غشاء الرحم الذي يسقط بعد الولادة والإجهاض، وسمي بالساقط</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لأنَّ الرحم يسقطه مع الأغشية.</w:t>
      </w:r>
    </w:p>
    <w:p w:rsidR="00D34828" w:rsidRPr="004D724F" w:rsidRDefault="00D34828" w:rsidP="004D724F">
      <w:pPr>
        <w:spacing w:after="120"/>
        <w:jc w:val="both"/>
        <w:rPr>
          <w:rFonts w:ascii="Courier New" w:cs="Traditional Arabic"/>
          <w:sz w:val="28"/>
          <w:szCs w:val="34"/>
          <w:rtl/>
        </w:rPr>
      </w:pPr>
      <w:r w:rsidRPr="004D724F">
        <w:rPr>
          <w:rFonts w:ascii="Courier New" w:cs="Traditional Arabic" w:hint="cs"/>
          <w:sz w:val="28"/>
          <w:szCs w:val="34"/>
          <w:rtl/>
        </w:rPr>
        <w:tab/>
        <w:t>وقد يسأل سائل</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لِمَ ذكر القرآن الكريم أنَّ الإنسان يتم خلقه</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وهو جنين</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في ظلمات</w:t>
      </w:r>
      <w:r w:rsidR="004D724F" w:rsidRPr="004D724F">
        <w:rPr>
          <w:rFonts w:ascii="Courier New" w:cs="Traditional Arabic" w:hint="cs"/>
          <w:sz w:val="28"/>
          <w:szCs w:val="34"/>
          <w:rtl/>
        </w:rPr>
        <w:t>؟</w:t>
      </w:r>
      <w:r w:rsidRPr="004D724F">
        <w:rPr>
          <w:rFonts w:ascii="Courier New" w:cs="Traditional Arabic" w:hint="cs"/>
          <w:sz w:val="28"/>
          <w:szCs w:val="34"/>
          <w:rtl/>
        </w:rPr>
        <w:t xml:space="preserve"> </w:t>
      </w:r>
    </w:p>
    <w:p w:rsidR="001D7306" w:rsidRPr="004D724F" w:rsidRDefault="00D34828" w:rsidP="004D724F">
      <w:pPr>
        <w:spacing w:after="120"/>
        <w:jc w:val="both"/>
        <w:rPr>
          <w:rFonts w:ascii="Courier New" w:cs="Traditional Arabic"/>
          <w:sz w:val="28"/>
          <w:szCs w:val="34"/>
          <w:rtl/>
        </w:rPr>
      </w:pPr>
      <w:r w:rsidRPr="004D724F">
        <w:rPr>
          <w:rFonts w:ascii="Courier New" w:cs="Traditional Arabic" w:hint="cs"/>
          <w:sz w:val="28"/>
          <w:szCs w:val="34"/>
          <w:rtl/>
        </w:rPr>
        <w:tab/>
        <w:t>أوصل لي أحد الأخوة</w:t>
      </w:r>
      <w:r w:rsidR="004D724F" w:rsidRPr="004D724F">
        <w:rPr>
          <w:rFonts w:ascii="Courier New" w:cs="Traditional Arabic" w:hint="cs"/>
          <w:sz w:val="28"/>
          <w:szCs w:val="34"/>
          <w:rtl/>
        </w:rPr>
        <w:t>،</w:t>
      </w:r>
      <w:r w:rsidRPr="004D724F">
        <w:rPr>
          <w:rFonts w:ascii="Courier New" w:cs="Traditional Arabic" w:hint="cs"/>
          <w:sz w:val="28"/>
          <w:szCs w:val="34"/>
          <w:rtl/>
        </w:rPr>
        <w:t xml:space="preserve"> جزاه الله خيرًا</w:t>
      </w:r>
      <w:r w:rsidR="004D724F" w:rsidRPr="004D724F">
        <w:rPr>
          <w:rFonts w:ascii="Courier New" w:cs="Traditional Arabic" w:hint="cs"/>
          <w:sz w:val="28"/>
          <w:szCs w:val="34"/>
          <w:rtl/>
        </w:rPr>
        <w:t>،</w:t>
      </w:r>
      <w:r w:rsidRPr="004D724F">
        <w:rPr>
          <w:rFonts w:ascii="Courier New" w:cs="Traditional Arabic" w:hint="cs"/>
          <w:sz w:val="28"/>
          <w:szCs w:val="34"/>
          <w:rtl/>
        </w:rPr>
        <w:t xml:space="preserve"> عن طريق الأنترنت هذه المعلومة</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قام فريق الأبحاث الذي يجري تجاربه على إنتاج  ما يسمى بأطفال الأنابيب</w:t>
      </w:r>
      <w:r w:rsidR="004D724F" w:rsidRPr="004D724F">
        <w:rPr>
          <w:rFonts w:ascii="Courier New" w:cs="Traditional Arabic" w:hint="cs"/>
          <w:sz w:val="28"/>
          <w:szCs w:val="34"/>
          <w:rtl/>
        </w:rPr>
        <w:t>،</w:t>
      </w:r>
      <w:r w:rsidRPr="004D724F">
        <w:rPr>
          <w:rFonts w:ascii="Courier New" w:cs="Traditional Arabic" w:hint="cs"/>
          <w:sz w:val="28"/>
          <w:szCs w:val="34"/>
          <w:rtl/>
        </w:rPr>
        <w:t xml:space="preserve"> بعدة تجارب فاشلة في البداية</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واستمر فشلهم لفترة طويلة</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قبل أن يهتدي أحدثهم ويطلب منهم إجراء التجارب في جو مظلم ظلمة تامة</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فقد كانت نتائج التجارب السابقة تنتج أطفالاً مشوهين</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ولمَّا أخذوا برأيه</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وأخذوا يجرون تجاربهم في مكان مظلم شديد الظلمة تكللت تجاربهم هذه بالنجاح</w:t>
      </w:r>
      <w:r w:rsidR="004D724F" w:rsidRPr="004D724F">
        <w:rPr>
          <w:rFonts w:ascii="Courier New" w:cs="Traditional Arabic" w:hint="cs"/>
          <w:sz w:val="28"/>
          <w:szCs w:val="34"/>
          <w:rtl/>
        </w:rPr>
        <w:t>،</w:t>
      </w:r>
      <w:r w:rsidRPr="004D724F">
        <w:rPr>
          <w:rFonts w:ascii="Courier New" w:cs="Traditional Arabic" w:hint="cs"/>
          <w:sz w:val="28"/>
          <w:szCs w:val="34"/>
          <w:rtl/>
        </w:rPr>
        <w:t xml:space="preserve"> بخروج أطفال الأنابيب أسوياء</w:t>
      </w:r>
      <w:r w:rsidR="004D724F" w:rsidRPr="004D724F">
        <w:rPr>
          <w:rFonts w:ascii="Courier New" w:cs="Traditional Arabic" w:hint="cs"/>
          <w:sz w:val="28"/>
          <w:szCs w:val="34"/>
          <w:rtl/>
        </w:rPr>
        <w:t>،</w:t>
      </w:r>
      <w:r w:rsidRPr="004D724F">
        <w:rPr>
          <w:rFonts w:ascii="Courier New" w:cs="Traditional Arabic" w:hint="cs"/>
          <w:sz w:val="28"/>
          <w:szCs w:val="34"/>
          <w:rtl/>
        </w:rPr>
        <w:t xml:space="preserve"> ولو كانوا يعلمون شيئًا من القرآن لاهتدوا بأنفسهم ووفروا على أنفسهم التجارب))</w:t>
      </w:r>
      <w:r w:rsidRPr="004D724F">
        <w:rPr>
          <w:rFonts w:cs="Traditional Arabic" w:hint="cs"/>
          <w:sz w:val="28"/>
          <w:szCs w:val="34"/>
          <w:rtl/>
        </w:rPr>
        <w:t>(</w:t>
      </w:r>
      <w:r w:rsidRPr="004D724F">
        <w:rPr>
          <w:rFonts w:cs="Traditional Arabic"/>
          <w:sz w:val="28"/>
          <w:szCs w:val="34"/>
          <w:rtl/>
        </w:rPr>
        <w:footnoteReference w:id="386"/>
      </w:r>
      <w:r w:rsidRPr="004D724F">
        <w:rPr>
          <w:rFonts w:cs="Traditional Arabic" w:hint="cs"/>
          <w:sz w:val="28"/>
          <w:szCs w:val="34"/>
          <w:rtl/>
        </w:rPr>
        <w:t>)</w:t>
      </w:r>
      <w:r w:rsidR="002129D6" w:rsidRPr="004D724F">
        <w:rPr>
          <w:rFonts w:ascii="Courier New" w:cs="Traditional Arabic" w:hint="cs"/>
          <w:sz w:val="28"/>
          <w:szCs w:val="34"/>
          <w:rtl/>
        </w:rPr>
        <w:t xml:space="preserve"> فهذه هي الظلمات الثلاث</w:t>
      </w:r>
      <w:r w:rsidR="004D724F" w:rsidRPr="004D724F">
        <w:rPr>
          <w:rFonts w:ascii="Courier New" w:cs="Traditional Arabic" w:hint="cs"/>
          <w:sz w:val="28"/>
          <w:szCs w:val="34"/>
          <w:rtl/>
        </w:rPr>
        <w:t>،</w:t>
      </w:r>
      <w:r w:rsidR="002129D6" w:rsidRPr="004D724F">
        <w:rPr>
          <w:rFonts w:ascii="Courier New" w:cs="Traditional Arabic" w:hint="cs"/>
          <w:sz w:val="28"/>
          <w:szCs w:val="34"/>
          <w:rtl/>
        </w:rPr>
        <w:t xml:space="preserve"> والله أعلم</w:t>
      </w:r>
      <w:r w:rsidR="004D724F" w:rsidRPr="004D724F">
        <w:rPr>
          <w:rFonts w:ascii="Courier New" w:cs="Traditional Arabic" w:hint="cs"/>
          <w:sz w:val="28"/>
          <w:szCs w:val="34"/>
          <w:rtl/>
        </w:rPr>
        <w:t>.</w:t>
      </w:r>
    </w:p>
    <w:p w:rsidR="00C26CC0" w:rsidRPr="004D724F" w:rsidRDefault="00C26CC0" w:rsidP="004D724F">
      <w:pPr>
        <w:spacing w:after="120"/>
        <w:jc w:val="both"/>
        <w:rPr>
          <w:rFonts w:ascii="Courier New" w:cs="Traditional Arabic"/>
          <w:sz w:val="28"/>
          <w:szCs w:val="34"/>
          <w:rtl/>
        </w:rPr>
      </w:pPr>
    </w:p>
    <w:p w:rsidR="007138D8" w:rsidRPr="004D724F" w:rsidRDefault="00A85FC8"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18-تفسير الظالمين وتظلمون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A85FC8" w:rsidRPr="004D724F" w:rsidRDefault="00A85FC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الظالمين وتظلمون على سبعة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12E7A" w:rsidRPr="004D724F">
        <w:rPr>
          <w:rFonts w:ascii="Courier New" w:hAnsi="Courier New" w:cs="Traditional Arabic" w:hint="cs"/>
          <w:sz w:val="28"/>
          <w:szCs w:val="34"/>
          <w:rtl/>
        </w:rPr>
        <w:t>فوجه منها</w:t>
      </w:r>
      <w:r w:rsidR="004D724F" w:rsidRPr="004D724F">
        <w:rPr>
          <w:rFonts w:ascii="Courier New" w:hAnsi="Courier New" w:cs="Traditional Arabic" w:hint="cs"/>
          <w:sz w:val="28"/>
          <w:szCs w:val="34"/>
          <w:rtl/>
        </w:rPr>
        <w:t>:</w:t>
      </w:r>
      <w:r w:rsidR="00812E7A" w:rsidRPr="004D724F">
        <w:rPr>
          <w:rFonts w:ascii="Courier New" w:hAnsi="Courier New" w:cs="Traditional Arabic" w:hint="cs"/>
          <w:sz w:val="28"/>
          <w:szCs w:val="34"/>
          <w:rtl/>
        </w:rPr>
        <w:t xml:space="preserve"> الظالمين يعني المشر</w:t>
      </w:r>
      <w:r w:rsidRPr="004D724F">
        <w:rPr>
          <w:rFonts w:ascii="Courier New" w:hAnsi="Courier New" w:cs="Traditional Arabic" w:hint="cs"/>
          <w:sz w:val="28"/>
          <w:szCs w:val="34"/>
          <w:rtl/>
        </w:rPr>
        <w:t xml:space="preserve">كين 000 </w:t>
      </w:r>
    </w:p>
    <w:p w:rsidR="00A85FC8" w:rsidRPr="004D724F" w:rsidRDefault="00A85FC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الظالمين يعني به المس</w:t>
      </w:r>
      <w:r w:rsidR="00800378" w:rsidRPr="004D724F">
        <w:rPr>
          <w:rFonts w:ascii="Courier New" w:hAnsi="Courier New" w:cs="Traditional Arabic" w:hint="cs"/>
          <w:sz w:val="28"/>
          <w:szCs w:val="34"/>
          <w:rtl/>
        </w:rPr>
        <w:t>لم الذي يظلم نفسه بذنب يصيب من غ</w:t>
      </w:r>
      <w:r w:rsidRPr="004D724F">
        <w:rPr>
          <w:rFonts w:ascii="Courier New" w:hAnsi="Courier New" w:cs="Traditional Arabic" w:hint="cs"/>
          <w:sz w:val="28"/>
          <w:szCs w:val="34"/>
          <w:rtl/>
        </w:rPr>
        <w:t xml:space="preserve">ير شرك 000 </w:t>
      </w:r>
    </w:p>
    <w:p w:rsidR="00A85FC8" w:rsidRPr="004D724F" w:rsidRDefault="00A85FC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الظلم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يظلم الناس 000 </w:t>
      </w:r>
    </w:p>
    <w:p w:rsidR="00A85FC8" w:rsidRPr="004D724F" w:rsidRDefault="00A85FC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النقص 000 </w:t>
      </w:r>
    </w:p>
    <w:p w:rsidR="00A85FC8" w:rsidRPr="004D724F" w:rsidRDefault="00A85FC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يظلمون أنفسهم بالشرك والتكذيب 000 </w:t>
      </w:r>
    </w:p>
    <w:p w:rsidR="00A85FC8" w:rsidRPr="004D724F" w:rsidRDefault="00A85FC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السادس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يظلمون يعني يجحدون </w:t>
      </w:r>
      <w:r w:rsidR="00BD53D0" w:rsidRPr="004D724F">
        <w:rPr>
          <w:rFonts w:ascii="Courier New" w:hAnsi="Courier New" w:cs="Traditional Arabic" w:hint="cs"/>
          <w:sz w:val="28"/>
          <w:szCs w:val="34"/>
          <w:rtl/>
        </w:rPr>
        <w:t xml:space="preserve">000 </w:t>
      </w:r>
    </w:p>
    <w:p w:rsidR="00BD53D0" w:rsidRPr="004D724F" w:rsidRDefault="00BD53D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السابع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االظالمين</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السارقين  000</w:t>
      </w:r>
    </w:p>
    <w:p w:rsidR="00BD53D0" w:rsidRPr="004D724F" w:rsidRDefault="00BD53D0"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19- تفسير الظلم على أربعة  وجوه</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BD53D0" w:rsidRPr="004D724F" w:rsidRDefault="00BD53D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الظلم يعني الشرك 000 </w:t>
      </w:r>
    </w:p>
    <w:p w:rsidR="00BD53D0" w:rsidRPr="004D724F" w:rsidRDefault="00BD53D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ظلم العبد نفسه بذنب يصيبه من غير شرك 000 </w:t>
      </w:r>
    </w:p>
    <w:p w:rsidR="00BD53D0" w:rsidRPr="004D724F" w:rsidRDefault="00BD53D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الظالمين يعني الذين يظلمون الناس 000</w:t>
      </w:r>
    </w:p>
    <w:p w:rsidR="00BD53D0" w:rsidRPr="004D724F" w:rsidRDefault="00BD53D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يظلمون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يضرون وينقصون أنفسهم من غير شك))</w:t>
      </w:r>
      <w:r w:rsidRPr="004D724F">
        <w:rPr>
          <w:rFonts w:cs="Traditional Arabic" w:hint="cs"/>
          <w:sz w:val="28"/>
          <w:szCs w:val="34"/>
          <w:rtl/>
        </w:rPr>
        <w:t xml:space="preserve"> (</w:t>
      </w:r>
      <w:r w:rsidRPr="004D724F">
        <w:rPr>
          <w:rFonts w:cs="Traditional Arabic"/>
          <w:sz w:val="28"/>
          <w:szCs w:val="34"/>
          <w:rtl/>
        </w:rPr>
        <w:footnoteReference w:id="387"/>
      </w:r>
      <w:r w:rsidRPr="004D724F">
        <w:rPr>
          <w:rFonts w:cs="Traditional Arabic" w:hint="cs"/>
          <w:sz w:val="28"/>
          <w:szCs w:val="34"/>
          <w:rtl/>
        </w:rPr>
        <w:t>)</w:t>
      </w:r>
      <w:r w:rsidR="00800378" w:rsidRPr="004D724F">
        <w:rPr>
          <w:rFonts w:ascii="Courier New" w:hAnsi="Courier New" w:cs="Traditional Arabic" w:hint="cs"/>
          <w:sz w:val="28"/>
          <w:szCs w:val="34"/>
          <w:rtl/>
        </w:rPr>
        <w:t xml:space="preserve"> ومثل هذا قال هرون </w:t>
      </w:r>
      <w:proofErr w:type="spellStart"/>
      <w:r w:rsidR="00800378" w:rsidRPr="004D724F">
        <w:rPr>
          <w:rFonts w:ascii="Courier New" w:hAnsi="Courier New" w:cs="Traditional Arabic" w:hint="cs"/>
          <w:sz w:val="28"/>
          <w:szCs w:val="34"/>
          <w:rtl/>
        </w:rPr>
        <w:t>والدامغاني</w:t>
      </w:r>
      <w:proofErr w:type="spellEnd"/>
      <w:r w:rsidR="00800378" w:rsidRPr="004D724F">
        <w:rPr>
          <w:rFonts w:cs="Traditional Arabic" w:hint="cs"/>
          <w:sz w:val="28"/>
          <w:szCs w:val="34"/>
          <w:rtl/>
        </w:rPr>
        <w:t>(</w:t>
      </w:r>
      <w:r w:rsidR="00800378" w:rsidRPr="004D724F">
        <w:rPr>
          <w:rFonts w:cs="Traditional Arabic"/>
          <w:sz w:val="28"/>
          <w:szCs w:val="34"/>
          <w:rtl/>
        </w:rPr>
        <w:footnoteReference w:id="388"/>
      </w:r>
      <w:r w:rsidR="00800378" w:rsidRPr="004D724F">
        <w:rPr>
          <w:rFonts w:cs="Traditional Arabic" w:hint="cs"/>
          <w:sz w:val="28"/>
          <w:szCs w:val="34"/>
          <w:rtl/>
        </w:rPr>
        <w:t>)</w:t>
      </w:r>
      <w:r w:rsidR="004673C0" w:rsidRPr="004D724F">
        <w:rPr>
          <w:rFonts w:ascii="Courier New" w:hAnsi="Courier New" w:cs="Traditional Arabic" w:hint="cs"/>
          <w:sz w:val="28"/>
          <w:szCs w:val="34"/>
          <w:rtl/>
        </w:rPr>
        <w:t xml:space="preserve"> وأضاف ابن الجوزي</w:t>
      </w:r>
      <w:r w:rsidR="004D724F" w:rsidRPr="004D724F">
        <w:rPr>
          <w:rFonts w:ascii="Courier New" w:hAnsi="Courier New" w:cs="Traditional Arabic" w:hint="cs"/>
          <w:sz w:val="28"/>
          <w:szCs w:val="34"/>
          <w:rtl/>
        </w:rPr>
        <w:t>:</w:t>
      </w:r>
      <w:r w:rsidR="004673C0" w:rsidRPr="004D724F">
        <w:rPr>
          <w:rFonts w:ascii="Courier New" w:hAnsi="Courier New" w:cs="Traditional Arabic" w:hint="cs"/>
          <w:sz w:val="28"/>
          <w:szCs w:val="34"/>
          <w:rtl/>
        </w:rPr>
        <w:t xml:space="preserve"> نفس الظلم </w:t>
      </w:r>
      <w:r w:rsidR="00C56480" w:rsidRPr="004D724F">
        <w:rPr>
          <w:rFonts w:ascii="Courier New" w:hAnsi="Courier New" w:cs="Traditional Arabic" w:hint="cs"/>
          <w:sz w:val="28"/>
          <w:szCs w:val="34"/>
          <w:rtl/>
        </w:rPr>
        <w:t>أو الظلم بعينه</w:t>
      </w:r>
      <w:r w:rsidR="004D724F" w:rsidRPr="004D724F">
        <w:rPr>
          <w:rFonts w:ascii="Courier New" w:hAnsi="Courier New" w:cs="Traditional Arabic" w:hint="cs"/>
          <w:sz w:val="28"/>
          <w:szCs w:val="34"/>
          <w:rtl/>
        </w:rPr>
        <w:t>،</w:t>
      </w:r>
      <w:r w:rsidR="004673C0" w:rsidRPr="004D724F">
        <w:rPr>
          <w:rFonts w:ascii="Courier New" w:hAnsi="Courier New" w:cs="Traditional Arabic" w:hint="cs"/>
          <w:sz w:val="28"/>
          <w:szCs w:val="34"/>
          <w:rtl/>
        </w:rPr>
        <w:t xml:space="preserve"> والنقص</w:t>
      </w:r>
      <w:r w:rsidR="004D724F" w:rsidRPr="004D724F">
        <w:rPr>
          <w:rFonts w:ascii="Courier New" w:hAnsi="Courier New" w:cs="Traditional Arabic" w:hint="cs"/>
          <w:sz w:val="28"/>
          <w:szCs w:val="34"/>
          <w:rtl/>
        </w:rPr>
        <w:t>،</w:t>
      </w:r>
      <w:r w:rsidR="004673C0" w:rsidRPr="004D724F">
        <w:rPr>
          <w:rFonts w:ascii="Courier New" w:hAnsi="Courier New" w:cs="Traditional Arabic" w:hint="cs"/>
          <w:sz w:val="28"/>
          <w:szCs w:val="34"/>
          <w:rtl/>
        </w:rPr>
        <w:t xml:space="preserve"> والجحد</w:t>
      </w:r>
      <w:r w:rsidR="004D724F" w:rsidRPr="004D724F">
        <w:rPr>
          <w:rFonts w:ascii="Courier New" w:hAnsi="Courier New" w:cs="Traditional Arabic" w:hint="cs"/>
          <w:sz w:val="28"/>
          <w:szCs w:val="34"/>
          <w:rtl/>
        </w:rPr>
        <w:t>،</w:t>
      </w:r>
      <w:r w:rsidR="004673C0" w:rsidRPr="004D724F">
        <w:rPr>
          <w:rFonts w:ascii="Courier New" w:hAnsi="Courier New" w:cs="Traditional Arabic" w:hint="cs"/>
          <w:sz w:val="28"/>
          <w:szCs w:val="34"/>
          <w:rtl/>
        </w:rPr>
        <w:t xml:space="preserve"> والسرقة</w:t>
      </w:r>
      <w:r w:rsidR="004673C0" w:rsidRPr="004D724F">
        <w:rPr>
          <w:rFonts w:cs="Traditional Arabic" w:hint="cs"/>
          <w:sz w:val="28"/>
          <w:szCs w:val="34"/>
          <w:rtl/>
        </w:rPr>
        <w:t>(</w:t>
      </w:r>
      <w:r w:rsidR="004673C0" w:rsidRPr="004D724F">
        <w:rPr>
          <w:rFonts w:cs="Traditional Arabic"/>
          <w:sz w:val="28"/>
          <w:szCs w:val="34"/>
          <w:rtl/>
        </w:rPr>
        <w:footnoteReference w:id="389"/>
      </w:r>
      <w:r w:rsidR="004673C0" w:rsidRPr="004D724F">
        <w:rPr>
          <w:rFonts w:cs="Traditional Arabic" w:hint="cs"/>
          <w:sz w:val="28"/>
          <w:szCs w:val="34"/>
          <w:rtl/>
        </w:rPr>
        <w:t>)</w:t>
      </w:r>
    </w:p>
    <w:p w:rsidR="004F3518" w:rsidRPr="004D724F" w:rsidRDefault="004F351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في هذه الوجوه التي قالها مقاتل ومن ت</w:t>
      </w:r>
      <w:r w:rsidR="00800378" w:rsidRPr="004D724F">
        <w:rPr>
          <w:rFonts w:ascii="Courier New" w:hAnsi="Courier New" w:cs="Traditional Arabic" w:hint="cs"/>
          <w:sz w:val="28"/>
          <w:szCs w:val="34"/>
          <w:rtl/>
        </w:rPr>
        <w:t>بعه كثير من التداخل</w:t>
      </w:r>
      <w:r w:rsidR="004D724F" w:rsidRPr="004D724F">
        <w:rPr>
          <w:rFonts w:ascii="Courier New" w:hAnsi="Courier New" w:cs="Traditional Arabic" w:hint="cs"/>
          <w:sz w:val="28"/>
          <w:szCs w:val="34"/>
          <w:rtl/>
        </w:rPr>
        <w:t>،</w:t>
      </w:r>
      <w:r w:rsidR="00800378" w:rsidRPr="004D724F">
        <w:rPr>
          <w:rFonts w:ascii="Courier New" w:hAnsi="Courier New" w:cs="Traditional Arabic" w:hint="cs"/>
          <w:sz w:val="28"/>
          <w:szCs w:val="34"/>
          <w:rtl/>
        </w:rPr>
        <w:t xml:space="preserve"> نجملها في</w:t>
      </w:r>
      <w:r w:rsidRPr="004D724F">
        <w:rPr>
          <w:rFonts w:ascii="Courier New" w:hAnsi="Courier New" w:cs="Traditional Arabic" w:hint="cs"/>
          <w:sz w:val="28"/>
          <w:szCs w:val="34"/>
          <w:rtl/>
        </w:rPr>
        <w:t>ما يأتي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4F3518" w:rsidRPr="004D724F" w:rsidRDefault="00D604F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1-جعل الوجه الأول من أوجه الظالمين بمعنى المشركين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وجعل الوجه الأول من أوجه الظلم بمعنى الشرك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يضاف إلى ذلك أنَّه جعل الوجه الأول من أوجه الظلمات في اللفظ (16) بمعنى الشرك أيضًا</w:t>
      </w:r>
      <w:r w:rsidR="004D724F" w:rsidRPr="004D724F">
        <w:rPr>
          <w:rFonts w:ascii="Courier New" w:hAnsi="Courier New" w:cs="Traditional Arabic" w:hint="cs"/>
          <w:sz w:val="28"/>
          <w:szCs w:val="34"/>
          <w:rtl/>
        </w:rPr>
        <w:t>.</w:t>
      </w:r>
    </w:p>
    <w:p w:rsidR="00D604FA" w:rsidRPr="004D724F" w:rsidRDefault="00D604F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2-جعل </w:t>
      </w:r>
      <w:r w:rsidR="00225717" w:rsidRPr="004D724F">
        <w:rPr>
          <w:rFonts w:ascii="Courier New" w:hAnsi="Courier New" w:cs="Traditional Arabic" w:hint="cs"/>
          <w:sz w:val="28"/>
          <w:szCs w:val="34"/>
          <w:rtl/>
        </w:rPr>
        <w:t xml:space="preserve">الوجه الثاني من </w:t>
      </w:r>
      <w:r w:rsidRPr="004D724F">
        <w:rPr>
          <w:rFonts w:ascii="Courier New" w:hAnsi="Courier New" w:cs="Traditional Arabic" w:hint="cs"/>
          <w:sz w:val="28"/>
          <w:szCs w:val="34"/>
          <w:rtl/>
        </w:rPr>
        <w:t>أوجه الظالمين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ظلم المسلم نفسه </w:t>
      </w:r>
      <w:r w:rsidR="00800378" w:rsidRPr="004D724F">
        <w:rPr>
          <w:rFonts w:ascii="Courier New" w:hAnsi="Courier New" w:cs="Traditional Arabic" w:hint="cs"/>
          <w:sz w:val="28"/>
          <w:szCs w:val="34"/>
          <w:rtl/>
        </w:rPr>
        <w:t>بذنب من غير شرك</w:t>
      </w:r>
      <w:r w:rsidR="004D724F" w:rsidRPr="004D724F">
        <w:rPr>
          <w:rFonts w:ascii="Courier New" w:hAnsi="Courier New" w:cs="Traditional Arabic" w:hint="cs"/>
          <w:sz w:val="28"/>
          <w:szCs w:val="34"/>
          <w:rtl/>
        </w:rPr>
        <w:t>،</w:t>
      </w:r>
      <w:r w:rsidR="00800378" w:rsidRPr="004D724F">
        <w:rPr>
          <w:rFonts w:ascii="Courier New" w:hAnsi="Courier New" w:cs="Traditional Arabic" w:hint="cs"/>
          <w:sz w:val="28"/>
          <w:szCs w:val="34"/>
          <w:rtl/>
        </w:rPr>
        <w:t xml:space="preserve"> وكذلك جع</w:t>
      </w:r>
      <w:r w:rsidR="00225717" w:rsidRPr="004D724F">
        <w:rPr>
          <w:rFonts w:ascii="Courier New" w:hAnsi="Courier New" w:cs="Traditional Arabic" w:hint="cs"/>
          <w:sz w:val="28"/>
          <w:szCs w:val="34"/>
          <w:rtl/>
        </w:rPr>
        <w:t>ل الوجه الثاني من أوجه الظلم</w:t>
      </w:r>
      <w:r w:rsidR="004D724F" w:rsidRPr="004D724F">
        <w:rPr>
          <w:rFonts w:ascii="Courier New" w:hAnsi="Courier New" w:cs="Traditional Arabic" w:hint="cs"/>
          <w:sz w:val="28"/>
          <w:szCs w:val="34"/>
          <w:rtl/>
        </w:rPr>
        <w:t>،</w:t>
      </w:r>
      <w:r w:rsidR="00225717" w:rsidRPr="004D724F">
        <w:rPr>
          <w:rFonts w:ascii="Courier New" w:hAnsi="Courier New" w:cs="Traditional Arabic" w:hint="cs"/>
          <w:sz w:val="28"/>
          <w:szCs w:val="34"/>
          <w:rtl/>
        </w:rPr>
        <w:t xml:space="preserve"> </w:t>
      </w:r>
      <w:r w:rsidR="00800378" w:rsidRPr="004D724F">
        <w:rPr>
          <w:rFonts w:ascii="Courier New" w:hAnsi="Courier New" w:cs="Traditional Arabic" w:hint="cs"/>
          <w:sz w:val="28"/>
          <w:szCs w:val="34"/>
          <w:rtl/>
        </w:rPr>
        <w:t>ظلم العبد نفسه من غير شرك</w:t>
      </w:r>
      <w:r w:rsidR="004D724F" w:rsidRPr="004D724F">
        <w:rPr>
          <w:rFonts w:ascii="Courier New" w:hAnsi="Courier New" w:cs="Traditional Arabic" w:hint="cs"/>
          <w:sz w:val="28"/>
          <w:szCs w:val="34"/>
          <w:rtl/>
        </w:rPr>
        <w:t>.</w:t>
      </w:r>
    </w:p>
    <w:p w:rsidR="00800378" w:rsidRPr="004D724F" w:rsidRDefault="0080037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3-جعل الوجه الثالث من أوجه الظالمين بمعنى ظلم الناس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جعل الوجه الثالث من أوجه الظلم بمعنى ظلم الناس</w:t>
      </w:r>
      <w:r w:rsidR="004D724F" w:rsidRPr="004D724F">
        <w:rPr>
          <w:rFonts w:ascii="Courier New" w:hAnsi="Courier New" w:cs="Traditional Arabic" w:hint="cs"/>
          <w:sz w:val="28"/>
          <w:szCs w:val="34"/>
          <w:rtl/>
        </w:rPr>
        <w:t>.</w:t>
      </w:r>
    </w:p>
    <w:p w:rsidR="00800378" w:rsidRPr="004D724F" w:rsidRDefault="0080037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4-جعل الوجه الرابع من أوجه الظالمين بمعنى النقص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جعل الوجه الرابع من أوجه الظلم بمعنى الضرر والنقص</w:t>
      </w:r>
      <w:r w:rsidR="004D724F" w:rsidRPr="004D724F">
        <w:rPr>
          <w:rFonts w:ascii="Courier New" w:hAnsi="Courier New" w:cs="Traditional Arabic" w:hint="cs"/>
          <w:sz w:val="28"/>
          <w:szCs w:val="34"/>
          <w:rtl/>
        </w:rPr>
        <w:t>.</w:t>
      </w:r>
    </w:p>
    <w:p w:rsidR="00C32A3D" w:rsidRPr="004D724F" w:rsidRDefault="00C32A3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لذلك وجدنا ابن الجوزي يجمع </w:t>
      </w:r>
      <w:r w:rsidR="00D471B1" w:rsidRPr="004D724F">
        <w:rPr>
          <w:rFonts w:ascii="Courier New" w:hAnsi="Courier New" w:cs="Traditional Arabic" w:hint="cs"/>
          <w:sz w:val="28"/>
          <w:szCs w:val="34"/>
          <w:rtl/>
        </w:rPr>
        <w:t>أوجه هذين اللفظين في ستة أوجه ب</w:t>
      </w:r>
      <w:r w:rsidRPr="004D724F">
        <w:rPr>
          <w:rFonts w:ascii="Courier New" w:hAnsi="Courier New" w:cs="Traditional Arabic" w:hint="cs"/>
          <w:sz w:val="28"/>
          <w:szCs w:val="34"/>
          <w:rtl/>
        </w:rPr>
        <w:t xml:space="preserve">لفظ الظلم وحده </w:t>
      </w:r>
      <w:r w:rsidRPr="004D724F">
        <w:rPr>
          <w:rFonts w:cs="Traditional Arabic" w:hint="cs"/>
          <w:sz w:val="28"/>
          <w:szCs w:val="34"/>
          <w:rtl/>
        </w:rPr>
        <w:t>(</w:t>
      </w:r>
      <w:r w:rsidRPr="004D724F">
        <w:rPr>
          <w:rFonts w:cs="Traditional Arabic"/>
          <w:sz w:val="28"/>
          <w:szCs w:val="34"/>
          <w:rtl/>
        </w:rPr>
        <w:footnoteReference w:id="390"/>
      </w:r>
      <w:r w:rsidRPr="004D724F">
        <w:rPr>
          <w:rFonts w:cs="Traditional Arabic" w:hint="cs"/>
          <w:sz w:val="28"/>
          <w:szCs w:val="34"/>
          <w:rtl/>
        </w:rPr>
        <w:t>)</w:t>
      </w:r>
      <w:r w:rsidRPr="004D724F">
        <w:rPr>
          <w:rFonts w:ascii="Courier New" w:hAnsi="Courier New" w:cs="Traditional Arabic" w:hint="cs"/>
          <w:sz w:val="28"/>
          <w:szCs w:val="34"/>
          <w:rtl/>
        </w:rPr>
        <w:t xml:space="preserve"> ودمجها العسكري في أربعة أوجه بلفظ الظالمين وحده </w:t>
      </w:r>
      <w:r w:rsidRPr="004D724F">
        <w:rPr>
          <w:rFonts w:cs="Traditional Arabic" w:hint="cs"/>
          <w:sz w:val="28"/>
          <w:szCs w:val="34"/>
          <w:rtl/>
        </w:rPr>
        <w:t>(</w:t>
      </w:r>
      <w:r w:rsidRPr="004D724F">
        <w:rPr>
          <w:rFonts w:cs="Traditional Arabic"/>
          <w:sz w:val="28"/>
          <w:szCs w:val="34"/>
          <w:rtl/>
        </w:rPr>
        <w:footnoteReference w:id="391"/>
      </w:r>
      <w:r w:rsidRPr="004D724F">
        <w:rPr>
          <w:rFonts w:cs="Traditional Arabic" w:hint="cs"/>
          <w:sz w:val="28"/>
          <w:szCs w:val="34"/>
          <w:rtl/>
        </w:rPr>
        <w:t>)</w:t>
      </w:r>
      <w:r w:rsidRPr="004D724F">
        <w:rPr>
          <w:rFonts w:ascii="Courier New" w:hAnsi="Courier New" w:cs="Traditional Arabic" w:hint="cs"/>
          <w:sz w:val="28"/>
          <w:szCs w:val="34"/>
          <w:rtl/>
        </w:rPr>
        <w:t>.</w:t>
      </w:r>
    </w:p>
    <w:p w:rsidR="00C32A3D" w:rsidRPr="004D724F" w:rsidRDefault="0022571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بعد هذا أقول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أهذه أوجه </w:t>
      </w:r>
      <w:r w:rsidR="00C32A3D" w:rsidRPr="004D724F">
        <w:rPr>
          <w:rFonts w:ascii="Courier New" w:hAnsi="Courier New" w:cs="Traditional Arabic" w:hint="cs"/>
          <w:sz w:val="28"/>
          <w:szCs w:val="34"/>
          <w:rtl/>
        </w:rPr>
        <w:t xml:space="preserve">تستحق </w:t>
      </w:r>
      <w:r w:rsidRPr="004D724F">
        <w:rPr>
          <w:rFonts w:ascii="Courier New" w:hAnsi="Courier New" w:cs="Traditional Arabic" w:hint="cs"/>
          <w:sz w:val="28"/>
          <w:szCs w:val="34"/>
          <w:rtl/>
        </w:rPr>
        <w:t>أن ـيُ</w:t>
      </w:r>
      <w:r w:rsidR="00D471B1" w:rsidRPr="004D724F">
        <w:rPr>
          <w:rFonts w:ascii="Courier New" w:hAnsi="Courier New" w:cs="Traditional Arabic" w:hint="cs"/>
          <w:sz w:val="28"/>
          <w:szCs w:val="34"/>
          <w:rtl/>
        </w:rPr>
        <w:t>ردَّ على قائلها</w:t>
      </w:r>
      <w:r w:rsidR="004D724F" w:rsidRPr="004D724F">
        <w:rPr>
          <w:rFonts w:ascii="Courier New" w:hAnsi="Courier New" w:cs="Traditional Arabic" w:hint="cs"/>
          <w:sz w:val="28"/>
          <w:szCs w:val="34"/>
          <w:rtl/>
        </w:rPr>
        <w:t>،</w:t>
      </w:r>
      <w:r w:rsidR="00D471B1" w:rsidRPr="004D724F">
        <w:rPr>
          <w:rFonts w:ascii="Courier New" w:hAnsi="Courier New" w:cs="Traditional Arabic" w:hint="cs"/>
          <w:sz w:val="28"/>
          <w:szCs w:val="34"/>
          <w:rtl/>
        </w:rPr>
        <w:t xml:space="preserve"> </w:t>
      </w:r>
      <w:r w:rsidR="00C32A3D" w:rsidRPr="004D724F">
        <w:rPr>
          <w:rFonts w:ascii="Courier New" w:hAnsi="Courier New" w:cs="Traditional Arabic" w:hint="cs"/>
          <w:sz w:val="28"/>
          <w:szCs w:val="34"/>
          <w:rtl/>
        </w:rPr>
        <w:t>أم هي فوضى عارمة من التداخلات اللفظية والمعنوية</w:t>
      </w:r>
      <w:r w:rsidR="004D724F" w:rsidRPr="004D724F">
        <w:rPr>
          <w:rFonts w:ascii="Courier New" w:hAnsi="Courier New" w:cs="Traditional Arabic" w:hint="cs"/>
          <w:sz w:val="28"/>
          <w:szCs w:val="34"/>
          <w:rtl/>
        </w:rPr>
        <w:t>؟</w:t>
      </w:r>
      <w:r w:rsidR="00FE6889" w:rsidRPr="004D724F">
        <w:rPr>
          <w:rFonts w:ascii="Courier New" w:hAnsi="Courier New" w:cs="Traditional Arabic" w:hint="cs"/>
          <w:sz w:val="28"/>
          <w:szCs w:val="34"/>
          <w:rtl/>
        </w:rPr>
        <w:t xml:space="preserve">! </w:t>
      </w:r>
    </w:p>
    <w:p w:rsidR="00850D12" w:rsidRPr="004D724F" w:rsidRDefault="00FE688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وقد عرِّف الظلْم بأنَّه ((وضع الشيء في غير موضعه))</w:t>
      </w:r>
      <w:r w:rsidRPr="004D724F">
        <w:rPr>
          <w:rFonts w:cs="Traditional Arabic" w:hint="cs"/>
          <w:sz w:val="28"/>
          <w:szCs w:val="34"/>
          <w:rtl/>
        </w:rPr>
        <w:t>(</w:t>
      </w:r>
      <w:r w:rsidRPr="004D724F">
        <w:rPr>
          <w:rFonts w:cs="Traditional Arabic"/>
          <w:sz w:val="28"/>
          <w:szCs w:val="34"/>
          <w:rtl/>
        </w:rPr>
        <w:footnoteReference w:id="392"/>
      </w:r>
      <w:r w:rsidRPr="004D724F">
        <w:rPr>
          <w:rFonts w:cs="Traditional Arabic" w:hint="cs"/>
          <w:sz w:val="28"/>
          <w:szCs w:val="34"/>
          <w:rtl/>
        </w:rPr>
        <w:t>)</w:t>
      </w:r>
      <w:r w:rsidRPr="004D724F">
        <w:rPr>
          <w:rFonts w:ascii="Courier New" w:hAnsi="Courier New" w:cs="Traditional Arabic" w:hint="cs"/>
          <w:sz w:val="28"/>
          <w:szCs w:val="34"/>
          <w:rtl/>
        </w:rPr>
        <w:t>وقال الراغب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((والظُلْمُ عند أهل اللغة وكثير من العلماء وضع الشيء في غير موضعه المختص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إمَّا بنقصان أو زيادة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وإمَّا بعدول عن وقته أو مكانه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هذا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ظلمْتُ السّ</w:t>
      </w:r>
      <w:r w:rsidR="00756417" w:rsidRPr="004D724F">
        <w:rPr>
          <w:rFonts w:ascii="Courier New" w:hAnsi="Courier New" w:cs="Traditional Arabic" w:hint="cs"/>
          <w:sz w:val="28"/>
          <w:szCs w:val="34"/>
          <w:rtl/>
        </w:rPr>
        <w:t>ِقاءَ</w:t>
      </w:r>
      <w:r w:rsidR="004D724F" w:rsidRPr="004D724F">
        <w:rPr>
          <w:rFonts w:ascii="Courier New" w:hAnsi="Courier New" w:cs="Traditional Arabic" w:hint="cs"/>
          <w:sz w:val="28"/>
          <w:szCs w:val="34"/>
          <w:rtl/>
        </w:rPr>
        <w:t>:</w:t>
      </w:r>
      <w:r w:rsidR="00756417" w:rsidRPr="004D724F">
        <w:rPr>
          <w:rFonts w:ascii="Courier New" w:hAnsi="Courier New" w:cs="Traditional Arabic" w:hint="cs"/>
          <w:sz w:val="28"/>
          <w:szCs w:val="34"/>
          <w:rtl/>
        </w:rPr>
        <w:t xml:space="preserve"> إذا تناولته في غير وقته000</w:t>
      </w:r>
      <w:r w:rsidRPr="004D724F">
        <w:rPr>
          <w:rFonts w:ascii="Courier New" w:hAnsi="Courier New" w:cs="Traditional Arabic" w:hint="cs"/>
          <w:sz w:val="28"/>
          <w:szCs w:val="34"/>
          <w:rtl/>
        </w:rPr>
        <w:t>وظلمْتَ الأرضَ حفرْتَها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ولم تكن موضعًا للحفر000ويقال فيما يكثر وفيما يقل من التجاوز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ولهذا يُستعمل في الذنب </w:t>
      </w:r>
      <w:r w:rsidR="00850D12" w:rsidRPr="004D724F">
        <w:rPr>
          <w:rFonts w:ascii="Courier New" w:hAnsi="Courier New" w:cs="Traditional Arabic" w:hint="cs"/>
          <w:sz w:val="28"/>
          <w:szCs w:val="34"/>
          <w:rtl/>
        </w:rPr>
        <w:t>الكبير وفي الذنب الصغير؛ ولذلك قيل لآدم في تعدِّيه ظالمًا</w:t>
      </w:r>
      <w:r w:rsidR="004D724F" w:rsidRPr="004D724F">
        <w:rPr>
          <w:rFonts w:ascii="Courier New" w:hAnsi="Courier New" w:cs="Traditional Arabic" w:hint="cs"/>
          <w:sz w:val="28"/>
          <w:szCs w:val="34"/>
          <w:rtl/>
        </w:rPr>
        <w:t>،</w:t>
      </w:r>
      <w:r w:rsidR="00850D12" w:rsidRPr="004D724F">
        <w:rPr>
          <w:rFonts w:ascii="Courier New" w:hAnsi="Courier New" w:cs="Traditional Arabic" w:hint="cs"/>
          <w:sz w:val="28"/>
          <w:szCs w:val="34"/>
          <w:rtl/>
        </w:rPr>
        <w:t xml:space="preserve"> وفي إبليس ظالم</w:t>
      </w:r>
      <w:r w:rsidR="004D724F" w:rsidRPr="004D724F">
        <w:rPr>
          <w:rFonts w:ascii="Courier New" w:hAnsi="Courier New" w:cs="Traditional Arabic" w:hint="cs"/>
          <w:sz w:val="28"/>
          <w:szCs w:val="34"/>
          <w:rtl/>
        </w:rPr>
        <w:t>،</w:t>
      </w:r>
      <w:r w:rsidR="00850D12" w:rsidRPr="004D724F">
        <w:rPr>
          <w:rFonts w:ascii="Courier New" w:hAnsi="Courier New" w:cs="Traditional Arabic" w:hint="cs"/>
          <w:sz w:val="28"/>
          <w:szCs w:val="34"/>
          <w:rtl/>
        </w:rPr>
        <w:t xml:space="preserve"> وإن كان بين الظلمين بون بعيد</w:t>
      </w:r>
      <w:r w:rsidR="004D724F" w:rsidRPr="004D724F">
        <w:rPr>
          <w:rFonts w:ascii="Courier New" w:hAnsi="Courier New" w:cs="Traditional Arabic" w:hint="cs"/>
          <w:sz w:val="28"/>
          <w:szCs w:val="34"/>
          <w:rtl/>
        </w:rPr>
        <w:t>،</w:t>
      </w:r>
      <w:r w:rsidR="00850D12" w:rsidRPr="004D724F">
        <w:rPr>
          <w:rFonts w:ascii="Courier New" w:hAnsi="Courier New" w:cs="Traditional Arabic" w:hint="cs"/>
          <w:sz w:val="28"/>
          <w:szCs w:val="34"/>
          <w:rtl/>
        </w:rPr>
        <w:t xml:space="preserve"> قال بعض الحكماء</w:t>
      </w:r>
      <w:r w:rsidR="004D724F" w:rsidRPr="004D724F">
        <w:rPr>
          <w:rFonts w:ascii="Courier New" w:hAnsi="Courier New" w:cs="Traditional Arabic" w:hint="cs"/>
          <w:sz w:val="28"/>
          <w:szCs w:val="34"/>
          <w:rtl/>
        </w:rPr>
        <w:t>:</w:t>
      </w:r>
      <w:r w:rsidR="00850D12" w:rsidRPr="004D724F">
        <w:rPr>
          <w:rFonts w:ascii="Courier New" w:hAnsi="Courier New" w:cs="Traditional Arabic" w:hint="cs"/>
          <w:sz w:val="28"/>
          <w:szCs w:val="34"/>
          <w:rtl/>
        </w:rPr>
        <w:t xml:space="preserve"> الظُلْمُ ث</w:t>
      </w:r>
      <w:r w:rsidR="00225717" w:rsidRPr="004D724F">
        <w:rPr>
          <w:rFonts w:ascii="Courier New" w:hAnsi="Courier New" w:cs="Traditional Arabic" w:hint="cs"/>
          <w:sz w:val="28"/>
          <w:szCs w:val="34"/>
          <w:rtl/>
        </w:rPr>
        <w:t>لاثة</w:t>
      </w:r>
      <w:r w:rsidR="004D724F" w:rsidRPr="004D724F">
        <w:rPr>
          <w:rFonts w:ascii="Courier New" w:hAnsi="Courier New" w:cs="Traditional Arabic" w:hint="cs"/>
          <w:sz w:val="28"/>
          <w:szCs w:val="34"/>
          <w:rtl/>
        </w:rPr>
        <w:t>،</w:t>
      </w:r>
      <w:r w:rsidR="00225717" w:rsidRPr="004D724F">
        <w:rPr>
          <w:rFonts w:ascii="Courier New" w:hAnsi="Courier New" w:cs="Traditional Arabic" w:hint="cs"/>
          <w:sz w:val="28"/>
          <w:szCs w:val="34"/>
          <w:rtl/>
        </w:rPr>
        <w:t xml:space="preserve"> الأول ظلْمٌ بين الإنسان و</w:t>
      </w:r>
      <w:r w:rsidR="00850D12" w:rsidRPr="004D724F">
        <w:rPr>
          <w:rFonts w:ascii="Courier New" w:hAnsi="Courier New" w:cs="Traditional Arabic" w:hint="cs"/>
          <w:sz w:val="28"/>
          <w:szCs w:val="34"/>
          <w:rtl/>
        </w:rPr>
        <w:t>بين الله</w:t>
      </w:r>
      <w:r w:rsidR="004D724F" w:rsidRPr="004D724F">
        <w:rPr>
          <w:rFonts w:ascii="Courier New" w:hAnsi="Courier New" w:cs="Traditional Arabic" w:hint="cs"/>
          <w:sz w:val="28"/>
          <w:szCs w:val="34"/>
          <w:rtl/>
        </w:rPr>
        <w:t>،</w:t>
      </w:r>
      <w:r w:rsidR="00850D12" w:rsidRPr="004D724F">
        <w:rPr>
          <w:rFonts w:ascii="Courier New" w:hAnsi="Courier New" w:cs="Traditional Arabic" w:hint="cs"/>
          <w:sz w:val="28"/>
          <w:szCs w:val="34"/>
          <w:rtl/>
        </w:rPr>
        <w:t xml:space="preserve"> ولذا قال تعالى</w:t>
      </w:r>
      <w:r w:rsidR="004D724F" w:rsidRPr="004D724F">
        <w:rPr>
          <w:rFonts w:ascii="Courier New" w:hAnsi="Courier New" w:cs="Traditional Arabic" w:hint="cs"/>
          <w:sz w:val="28"/>
          <w:szCs w:val="34"/>
          <w:rtl/>
        </w:rPr>
        <w:t>:</w:t>
      </w:r>
      <w:r w:rsidR="00850D12" w:rsidRPr="004D724F">
        <w:rPr>
          <w:rFonts w:ascii="Courier New" w:hAnsi="Courier New" w:cs="Traditional Arabic" w:hint="cs"/>
          <w:sz w:val="28"/>
          <w:szCs w:val="34"/>
          <w:rtl/>
        </w:rPr>
        <w:t xml:space="preserve"> (</w:t>
      </w:r>
      <w:r w:rsidR="00850D12" w:rsidRPr="004D724F">
        <w:rPr>
          <w:rFonts w:ascii="Courier New" w:hAnsi="Courier New" w:cs="Traditional Arabic"/>
          <w:sz w:val="28"/>
          <w:szCs w:val="34"/>
          <w:rtl/>
        </w:rPr>
        <w:t>وَإِذْ قَالَ لُقْمَانُ لابْنِهِ وَهُوَ يَعِظُهُ يَا بُنَيَّ لا تُشْرِكْ بِاللَّهِ إِنَّ الشِّرْكَ لَظُلْمٌ عَظِيمٌ</w:t>
      </w:r>
      <w:r w:rsidR="00850D12" w:rsidRPr="004D724F">
        <w:rPr>
          <w:rFonts w:ascii="Courier New" w:hAnsi="Courier New" w:cs="Traditional Arabic" w:hint="cs"/>
          <w:sz w:val="28"/>
          <w:szCs w:val="34"/>
          <w:rtl/>
        </w:rPr>
        <w:t>){لقمان</w:t>
      </w:r>
      <w:r w:rsidR="004D724F" w:rsidRPr="004D724F">
        <w:rPr>
          <w:rFonts w:ascii="Courier New" w:hAnsi="Courier New" w:cs="Traditional Arabic" w:hint="cs"/>
          <w:sz w:val="28"/>
          <w:szCs w:val="34"/>
          <w:rtl/>
        </w:rPr>
        <w:t>:</w:t>
      </w:r>
      <w:r w:rsidR="00850D12" w:rsidRPr="004D724F">
        <w:rPr>
          <w:rFonts w:ascii="Courier New" w:hAnsi="Courier New" w:cs="Traditional Arabic" w:hint="cs"/>
          <w:sz w:val="28"/>
          <w:szCs w:val="34"/>
          <w:rtl/>
        </w:rPr>
        <w:t xml:space="preserve"> 13} 000 والثاني</w:t>
      </w:r>
      <w:r w:rsidR="004D724F" w:rsidRPr="004D724F">
        <w:rPr>
          <w:rFonts w:ascii="Courier New" w:hAnsi="Courier New" w:cs="Traditional Arabic" w:hint="cs"/>
          <w:sz w:val="28"/>
          <w:szCs w:val="34"/>
          <w:rtl/>
        </w:rPr>
        <w:t>:</w:t>
      </w:r>
      <w:r w:rsidR="00850D12" w:rsidRPr="004D724F">
        <w:rPr>
          <w:rFonts w:ascii="Courier New" w:hAnsi="Courier New" w:cs="Traditional Arabic" w:hint="cs"/>
          <w:sz w:val="28"/>
          <w:szCs w:val="34"/>
          <w:rtl/>
        </w:rPr>
        <w:t xml:space="preserve"> ظلْمٌ بينه وبين الناس 000 والثالث</w:t>
      </w:r>
      <w:r w:rsidR="004D724F" w:rsidRPr="004D724F">
        <w:rPr>
          <w:rFonts w:ascii="Courier New" w:hAnsi="Courier New" w:cs="Traditional Arabic" w:hint="cs"/>
          <w:sz w:val="28"/>
          <w:szCs w:val="34"/>
          <w:rtl/>
        </w:rPr>
        <w:t>:</w:t>
      </w:r>
      <w:r w:rsidR="00850D12" w:rsidRPr="004D724F">
        <w:rPr>
          <w:rFonts w:ascii="Courier New" w:hAnsi="Courier New" w:cs="Traditional Arabic" w:hint="cs"/>
          <w:sz w:val="28"/>
          <w:szCs w:val="34"/>
          <w:rtl/>
        </w:rPr>
        <w:t xml:space="preserve"> ظلْمٌ بينه وبين نفسه))</w:t>
      </w:r>
      <w:r w:rsidR="00850D12" w:rsidRPr="004D724F">
        <w:rPr>
          <w:rFonts w:cs="Traditional Arabic" w:hint="cs"/>
          <w:sz w:val="28"/>
          <w:szCs w:val="34"/>
          <w:rtl/>
        </w:rPr>
        <w:t xml:space="preserve"> (</w:t>
      </w:r>
      <w:r w:rsidR="00850D12" w:rsidRPr="004D724F">
        <w:rPr>
          <w:rFonts w:cs="Traditional Arabic"/>
          <w:sz w:val="28"/>
          <w:szCs w:val="34"/>
          <w:rtl/>
        </w:rPr>
        <w:footnoteReference w:id="393"/>
      </w:r>
      <w:r w:rsidR="00850D12" w:rsidRPr="004D724F">
        <w:rPr>
          <w:rFonts w:cs="Traditional Arabic" w:hint="cs"/>
          <w:sz w:val="28"/>
          <w:szCs w:val="34"/>
          <w:rtl/>
        </w:rPr>
        <w:t>)</w:t>
      </w:r>
    </w:p>
    <w:p w:rsidR="008018F0" w:rsidRPr="004D724F" w:rsidRDefault="00D471B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لقد أريد م</w:t>
      </w:r>
      <w:r w:rsidR="00225717" w:rsidRPr="004D724F">
        <w:rPr>
          <w:rFonts w:ascii="Courier New" w:hAnsi="Courier New" w:cs="Traditional Arabic" w:hint="cs"/>
          <w:sz w:val="28"/>
          <w:szCs w:val="34"/>
          <w:rtl/>
        </w:rPr>
        <w:t xml:space="preserve">ن ذكر الظلم في شواهد هذه الأوجه </w:t>
      </w:r>
      <w:r w:rsidRPr="004D724F">
        <w:rPr>
          <w:rFonts w:ascii="Courier New" w:hAnsi="Courier New" w:cs="Traditional Arabic" w:hint="cs"/>
          <w:sz w:val="28"/>
          <w:szCs w:val="34"/>
          <w:rtl/>
        </w:rPr>
        <w:t>الظلم بعينه بمعناه الذي ذكره أهل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يجوز أن نزعم أن</w:t>
      </w:r>
      <w:r w:rsidR="00FD197F" w:rsidRPr="004D724F">
        <w:rPr>
          <w:rFonts w:ascii="Courier New" w:hAnsi="Courier New" w:cs="Traditional Arabic" w:hint="cs"/>
          <w:sz w:val="28"/>
          <w:szCs w:val="34"/>
          <w:rtl/>
        </w:rPr>
        <w:t>َّه أريد منه وجه</w:t>
      </w:r>
      <w:r w:rsidR="00225717" w:rsidRPr="004D724F">
        <w:rPr>
          <w:rFonts w:ascii="Courier New" w:hAnsi="Courier New" w:cs="Traditional Arabic" w:hint="cs"/>
          <w:sz w:val="28"/>
          <w:szCs w:val="34"/>
          <w:rtl/>
        </w:rPr>
        <w:t xml:space="preserve"> من هذه الأوجه</w:t>
      </w:r>
      <w:r w:rsidRPr="004D724F">
        <w:rPr>
          <w:rFonts w:ascii="Courier New" w:hAnsi="Courier New" w:cs="Traditional Arabic" w:hint="cs"/>
          <w:sz w:val="28"/>
          <w:szCs w:val="34"/>
          <w:rtl/>
        </w:rPr>
        <w:t xml:space="preserve"> إلاَّ بدليل قاطع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بقرينة واضحة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بنص صحيح صريح من لدن الشارع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ولم أجد هذا </w:t>
      </w:r>
      <w:r w:rsidR="008018F0" w:rsidRPr="004D724F">
        <w:rPr>
          <w:rFonts w:ascii="Courier New" w:hAnsi="Courier New" w:cs="Traditional Arabic" w:hint="cs"/>
          <w:sz w:val="28"/>
          <w:szCs w:val="34"/>
          <w:rtl/>
        </w:rPr>
        <w:t xml:space="preserve">الشاهد </w:t>
      </w:r>
      <w:r w:rsidRPr="004D724F">
        <w:rPr>
          <w:rFonts w:ascii="Courier New" w:hAnsi="Courier New" w:cs="Traditional Arabic" w:hint="cs"/>
          <w:sz w:val="28"/>
          <w:szCs w:val="34"/>
          <w:rtl/>
        </w:rPr>
        <w:t>إلاَّ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018F0" w:rsidRPr="004D724F">
        <w:rPr>
          <w:rFonts w:ascii="Courier New" w:hAnsi="Courier New" w:cs="Traditional Arabic"/>
          <w:sz w:val="28"/>
          <w:szCs w:val="34"/>
          <w:rtl/>
        </w:rPr>
        <w:t>الَّذِينَ آمَنُواْ وَلَمْ يَلْبِسُواْ إِيمَانَهُم بِظُلْمٍ أُوْلَـئِكَ لَهُمُ الأَمْنُ وَهُم مُّهْتَدُون</w:t>
      </w:r>
      <w:r w:rsidR="008018F0"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8018F0" w:rsidRPr="004D724F">
        <w:rPr>
          <w:rFonts w:ascii="Courier New" w:hAnsi="Courier New" w:cs="Traditional Arabic" w:hint="cs"/>
          <w:sz w:val="28"/>
          <w:szCs w:val="34"/>
          <w:rtl/>
        </w:rPr>
        <w:t xml:space="preserve"> 82}</w:t>
      </w:r>
    </w:p>
    <w:p w:rsidR="00D471B1" w:rsidRPr="004D724F" w:rsidRDefault="008018F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فسَّر كثير من الصحابة والتابعين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بِظُلْم</w:t>
      </w:r>
      <w:r w:rsidRPr="004D724F">
        <w:rPr>
          <w:rFonts w:ascii="Courier New" w:hAnsi="Courier New" w:cs="Traditional Arabic" w:hint="cs"/>
          <w:sz w:val="28"/>
          <w:szCs w:val="34"/>
          <w:rtl/>
        </w:rPr>
        <w:t>) بشرك</w:t>
      </w:r>
      <w:r w:rsidRPr="004D724F">
        <w:rPr>
          <w:rFonts w:cs="Traditional Arabic" w:hint="cs"/>
          <w:sz w:val="28"/>
          <w:szCs w:val="34"/>
          <w:rtl/>
        </w:rPr>
        <w:t>(</w:t>
      </w:r>
      <w:r w:rsidRPr="004D724F">
        <w:rPr>
          <w:rFonts w:cs="Traditional Arabic"/>
          <w:sz w:val="28"/>
          <w:szCs w:val="34"/>
          <w:rtl/>
        </w:rPr>
        <w:footnoteReference w:id="394"/>
      </w:r>
      <w:r w:rsidRPr="004D724F">
        <w:rPr>
          <w:rFonts w:cs="Traditional Arabic" w:hint="cs"/>
          <w:sz w:val="28"/>
          <w:szCs w:val="34"/>
          <w:rtl/>
        </w:rPr>
        <w:t>)</w:t>
      </w:r>
      <w:r w:rsidR="00C5648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قال الطبري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((عن عبد الله لمَّا نزلت هذه الآية شق ذلك على أصحاب رسول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وقالوا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أيٌّنا لم يظلم نفسه؟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فقال رسول الله صلى الله عليه وسلم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ليس كما تظنون</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إنَّما هو الشرك000 وعن المسيب أنَّ عمر بن الخطاب رضي الله عنه</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قرأ (الآية) فلمَّا قرأها فزع</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فأتى أبي بن  كعب</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فقال</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يا أبا منذر قرأتُ آية من كتاب الله 000 فقال ما هي</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فقرأها</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فأيُّنا لا يظلم نفسه؟ فقال</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غفر الله </w:t>
      </w:r>
      <w:r w:rsidR="001E365C" w:rsidRPr="004D724F">
        <w:rPr>
          <w:rFonts w:ascii="Courier New" w:hAnsi="Courier New" w:cs="Traditional Arabic" w:hint="cs"/>
          <w:sz w:val="28"/>
          <w:szCs w:val="34"/>
          <w:rtl/>
        </w:rPr>
        <w:t>لك</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أما سمعتَ الله يقول</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w:t>
      </w:r>
      <w:r w:rsidR="006C2B7A" w:rsidRPr="004D724F">
        <w:rPr>
          <w:rFonts w:ascii="Courier New" w:hAnsi="Courier New" w:cs="Traditional Arabic"/>
          <w:sz w:val="28"/>
          <w:szCs w:val="34"/>
          <w:rtl/>
        </w:rPr>
        <w:t>لا تُشْرِكْ بِاللَّهِ إِنَّ الشِّرْكَ لَظُلْمٌ عَظِيمٌ</w:t>
      </w:r>
      <w:r w:rsidR="006C2B7A" w:rsidRPr="004D724F">
        <w:rPr>
          <w:rFonts w:ascii="Courier New" w:hAnsi="Courier New" w:cs="Traditional Arabic" w:hint="cs"/>
          <w:sz w:val="28"/>
          <w:szCs w:val="34"/>
          <w:rtl/>
        </w:rPr>
        <w:t>) إنَّما هو</w:t>
      </w:r>
      <w:r w:rsidR="004D724F" w:rsidRPr="004D724F">
        <w:rPr>
          <w:rFonts w:ascii="Courier New" w:hAnsi="Courier New" w:cs="Traditional Arabic" w:hint="cs"/>
          <w:sz w:val="28"/>
          <w:szCs w:val="34"/>
          <w:rtl/>
        </w:rPr>
        <w:t>:</w:t>
      </w:r>
      <w:r w:rsidR="006C2B7A" w:rsidRPr="004D724F">
        <w:rPr>
          <w:rFonts w:ascii="Courier New" w:hAnsi="Courier New" w:cs="Traditional Arabic" w:hint="cs"/>
          <w:sz w:val="28"/>
          <w:szCs w:val="34"/>
          <w:rtl/>
        </w:rPr>
        <w:t xml:space="preserve"> ولم يلبسوا إيمانهم بشرك))</w:t>
      </w:r>
      <w:r w:rsidR="001E365C" w:rsidRPr="004D724F">
        <w:rPr>
          <w:rFonts w:cs="Traditional Arabic" w:hint="cs"/>
          <w:sz w:val="28"/>
          <w:szCs w:val="34"/>
          <w:rtl/>
        </w:rPr>
        <w:t>(</w:t>
      </w:r>
      <w:r w:rsidR="001E365C" w:rsidRPr="004D724F">
        <w:rPr>
          <w:rFonts w:cs="Traditional Arabic"/>
          <w:sz w:val="28"/>
          <w:szCs w:val="34"/>
          <w:rtl/>
        </w:rPr>
        <w:footnoteReference w:id="395"/>
      </w:r>
      <w:r w:rsidR="001E365C" w:rsidRPr="004D724F">
        <w:rPr>
          <w:rFonts w:cs="Traditional Arabic" w:hint="cs"/>
          <w:sz w:val="28"/>
          <w:szCs w:val="34"/>
          <w:rtl/>
        </w:rPr>
        <w:t>)</w:t>
      </w:r>
      <w:r w:rsidR="001E365C" w:rsidRPr="004D724F">
        <w:rPr>
          <w:rFonts w:ascii="Courier New" w:hAnsi="Courier New" w:cs="Traditional Arabic" w:hint="cs"/>
          <w:sz w:val="28"/>
          <w:szCs w:val="34"/>
          <w:rtl/>
        </w:rPr>
        <w:t>وذكر الواحدي مثل هذه الروايات بإسناد البخاري ومسلم</w:t>
      </w:r>
      <w:r w:rsidR="001E365C" w:rsidRPr="004D724F">
        <w:rPr>
          <w:rFonts w:cs="Traditional Arabic" w:hint="cs"/>
          <w:sz w:val="28"/>
          <w:szCs w:val="34"/>
          <w:rtl/>
        </w:rPr>
        <w:t>(</w:t>
      </w:r>
      <w:r w:rsidR="001E365C" w:rsidRPr="004D724F">
        <w:rPr>
          <w:rFonts w:cs="Traditional Arabic"/>
          <w:sz w:val="28"/>
          <w:szCs w:val="34"/>
          <w:rtl/>
        </w:rPr>
        <w:footnoteReference w:id="396"/>
      </w:r>
      <w:r w:rsidR="001E365C" w:rsidRPr="004D724F">
        <w:rPr>
          <w:rFonts w:cs="Traditional Arabic" w:hint="cs"/>
          <w:sz w:val="28"/>
          <w:szCs w:val="34"/>
          <w:rtl/>
        </w:rPr>
        <w:t>)</w:t>
      </w:r>
      <w:r w:rsidR="001E365C" w:rsidRPr="004D724F">
        <w:rPr>
          <w:rFonts w:ascii="Courier New" w:hAnsi="Courier New" w:cs="Traditional Arabic" w:hint="cs"/>
          <w:sz w:val="28"/>
          <w:szCs w:val="34"/>
          <w:rtl/>
        </w:rPr>
        <w:t>وقد رواه البخاري في كتاب الإيمان</w:t>
      </w:r>
      <w:r w:rsidR="004D724F" w:rsidRPr="004D724F">
        <w:rPr>
          <w:rFonts w:ascii="Courier New" w:hAnsi="Courier New" w:cs="Traditional Arabic" w:hint="cs"/>
          <w:sz w:val="28"/>
          <w:szCs w:val="34"/>
          <w:rtl/>
        </w:rPr>
        <w:t>،</w:t>
      </w:r>
      <w:r w:rsidR="001E365C" w:rsidRPr="004D724F">
        <w:rPr>
          <w:rFonts w:ascii="Courier New" w:hAnsi="Courier New" w:cs="Traditional Arabic" w:hint="cs"/>
          <w:sz w:val="28"/>
          <w:szCs w:val="34"/>
          <w:rtl/>
        </w:rPr>
        <w:t xml:space="preserve">  باب ظلم دون ظلم </w:t>
      </w:r>
      <w:r w:rsidR="00FD4E68" w:rsidRPr="004D724F">
        <w:rPr>
          <w:rFonts w:cs="Traditional Arabic" w:hint="cs"/>
          <w:sz w:val="28"/>
          <w:szCs w:val="34"/>
          <w:rtl/>
        </w:rPr>
        <w:t>(</w:t>
      </w:r>
      <w:r w:rsidR="00FD4E68" w:rsidRPr="004D724F">
        <w:rPr>
          <w:rFonts w:cs="Traditional Arabic"/>
          <w:sz w:val="28"/>
          <w:szCs w:val="34"/>
          <w:rtl/>
        </w:rPr>
        <w:footnoteReference w:id="397"/>
      </w:r>
      <w:r w:rsidR="00FD4E68" w:rsidRPr="004D724F">
        <w:rPr>
          <w:rFonts w:cs="Traditional Arabic" w:hint="cs"/>
          <w:sz w:val="28"/>
          <w:szCs w:val="34"/>
          <w:rtl/>
        </w:rPr>
        <w:t>)</w:t>
      </w:r>
      <w:r w:rsidR="001E365C" w:rsidRPr="004D724F">
        <w:rPr>
          <w:rFonts w:ascii="Courier New" w:hAnsi="Courier New" w:cs="Traditional Arabic" w:hint="cs"/>
          <w:sz w:val="28"/>
          <w:szCs w:val="34"/>
          <w:rtl/>
        </w:rPr>
        <w:t xml:space="preserve"> وهذا ما ينطب</w:t>
      </w:r>
      <w:r w:rsidR="00FD4E68" w:rsidRPr="004D724F">
        <w:rPr>
          <w:rFonts w:ascii="Courier New" w:hAnsi="Courier New" w:cs="Traditional Arabic" w:hint="cs"/>
          <w:sz w:val="28"/>
          <w:szCs w:val="34"/>
          <w:rtl/>
        </w:rPr>
        <w:t>ق</w:t>
      </w:r>
      <w:r w:rsidR="001E365C" w:rsidRPr="004D724F">
        <w:rPr>
          <w:rFonts w:ascii="Courier New" w:hAnsi="Courier New" w:cs="Traditional Arabic" w:hint="cs"/>
          <w:sz w:val="28"/>
          <w:szCs w:val="34"/>
          <w:rtl/>
        </w:rPr>
        <w:t xml:space="preserve"> على تعريف الظلم </w:t>
      </w:r>
      <w:r w:rsidR="00FD4E68" w:rsidRPr="004D724F">
        <w:rPr>
          <w:rFonts w:ascii="Courier New" w:hAnsi="Courier New" w:cs="Traditional Arabic" w:hint="cs"/>
          <w:sz w:val="28"/>
          <w:szCs w:val="34"/>
          <w:rtl/>
        </w:rPr>
        <w:t>الذي مر ذكره</w:t>
      </w:r>
      <w:r w:rsidR="004D724F" w:rsidRPr="004D724F">
        <w:rPr>
          <w:rFonts w:ascii="Courier New" w:hAnsi="Courier New" w:cs="Traditional Arabic" w:hint="cs"/>
          <w:sz w:val="28"/>
          <w:szCs w:val="34"/>
          <w:rtl/>
        </w:rPr>
        <w:t>،</w:t>
      </w:r>
      <w:r w:rsidR="00FD4E68" w:rsidRPr="004D724F">
        <w:rPr>
          <w:rFonts w:ascii="Courier New" w:hAnsi="Courier New" w:cs="Traditional Arabic" w:hint="cs"/>
          <w:sz w:val="28"/>
          <w:szCs w:val="34"/>
          <w:rtl/>
        </w:rPr>
        <w:t xml:space="preserve"> بأنَّه يشمل الذنب الصغير والذنب الكبير كالشرك</w:t>
      </w:r>
      <w:r w:rsidR="004D724F" w:rsidRPr="004D724F">
        <w:rPr>
          <w:rFonts w:ascii="Courier New" w:hAnsi="Courier New" w:cs="Traditional Arabic" w:hint="cs"/>
          <w:sz w:val="28"/>
          <w:szCs w:val="34"/>
          <w:rtl/>
        </w:rPr>
        <w:t>.</w:t>
      </w:r>
    </w:p>
    <w:p w:rsidR="001525F0" w:rsidRPr="004D724F" w:rsidRDefault="00AC169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فالظلم موجود في كل ذنب صغر أم كبر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فهناك ظلم كفر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وظلم فسق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وظلم سبٍّ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وظلم غيبة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ويختلف ظلم عن ظلم استنا</w:t>
      </w:r>
      <w:r w:rsidR="00791AF2" w:rsidRPr="004D724F">
        <w:rPr>
          <w:rFonts w:ascii="Courier New" w:hAnsi="Courier New" w:cs="Traditional Arabic" w:hint="cs"/>
          <w:sz w:val="28"/>
          <w:szCs w:val="34"/>
          <w:rtl/>
        </w:rPr>
        <w:t>دًا إلى ما يضاف إليه</w:t>
      </w:r>
      <w:r w:rsidR="004D724F" w:rsidRPr="004D724F">
        <w:rPr>
          <w:rFonts w:ascii="Courier New" w:hAnsi="Courier New" w:cs="Traditional Arabic" w:hint="cs"/>
          <w:sz w:val="28"/>
          <w:szCs w:val="34"/>
          <w:rtl/>
        </w:rPr>
        <w:t>،</w:t>
      </w:r>
      <w:r w:rsidR="00791AF2" w:rsidRPr="004D724F">
        <w:rPr>
          <w:rFonts w:ascii="Courier New" w:hAnsi="Courier New" w:cs="Traditional Arabic" w:hint="cs"/>
          <w:sz w:val="28"/>
          <w:szCs w:val="34"/>
          <w:rtl/>
        </w:rPr>
        <w:t xml:space="preserve"> ومن أهونه</w:t>
      </w:r>
      <w:r w:rsidR="008B122B" w:rsidRPr="004D724F">
        <w:rPr>
          <w:rFonts w:ascii="Courier New" w:hAnsi="Courier New" w:cs="Traditional Arabic" w:hint="cs"/>
          <w:sz w:val="28"/>
          <w:szCs w:val="34"/>
          <w:rtl/>
        </w:rPr>
        <w:t xml:space="preserve"> </w:t>
      </w:r>
      <w:r w:rsidR="006A42B1" w:rsidRPr="004D724F">
        <w:rPr>
          <w:rFonts w:ascii="Courier New" w:hAnsi="Courier New" w:cs="Traditional Arabic" w:hint="cs"/>
          <w:sz w:val="28"/>
          <w:szCs w:val="34"/>
          <w:rtl/>
        </w:rPr>
        <w:t>ظلم الظن حسب ظني</w:t>
      </w:r>
      <w:r w:rsidR="004D724F" w:rsidRPr="004D724F">
        <w:rPr>
          <w:rFonts w:ascii="Courier New" w:hAnsi="Courier New" w:cs="Traditional Arabic" w:hint="cs"/>
          <w:sz w:val="28"/>
          <w:szCs w:val="34"/>
          <w:rtl/>
        </w:rPr>
        <w:t>،</w:t>
      </w:r>
      <w:r w:rsidR="006A42B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وأعظمه ظلم الشرك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B122B" w:rsidRPr="004D724F">
        <w:rPr>
          <w:rFonts w:ascii="Courier New" w:hAnsi="Courier New" w:cs="Traditional Arabic" w:hint="cs"/>
          <w:sz w:val="28"/>
          <w:szCs w:val="34"/>
          <w:rtl/>
        </w:rPr>
        <w:t>المقصود في قوله تعالى (</w:t>
      </w:r>
      <w:r w:rsidR="008B122B" w:rsidRPr="004D724F">
        <w:rPr>
          <w:rFonts w:ascii="Courier New" w:hAnsi="Courier New" w:cs="Traditional Arabic"/>
          <w:sz w:val="28"/>
          <w:szCs w:val="34"/>
          <w:rtl/>
        </w:rPr>
        <w:t>وَلَمْ يَلْبِسُواْ إِيمَانَهُم بِظُلْمٍ</w:t>
      </w:r>
      <w:r w:rsidR="008B122B" w:rsidRPr="004D724F">
        <w:rPr>
          <w:rFonts w:ascii="Courier New" w:hAnsi="Courier New" w:cs="Traditional Arabic" w:hint="cs"/>
          <w:sz w:val="28"/>
          <w:szCs w:val="34"/>
          <w:rtl/>
        </w:rPr>
        <w:t xml:space="preserve">) </w:t>
      </w:r>
      <w:r w:rsidR="00D8549C" w:rsidRPr="004D724F">
        <w:rPr>
          <w:rFonts w:ascii="Courier New" w:hAnsi="Courier New" w:cs="Traditional Arabic" w:hint="cs"/>
          <w:sz w:val="28"/>
          <w:szCs w:val="34"/>
          <w:rtl/>
        </w:rPr>
        <w:t>ولا يصح جعل الشرك من أوجه الظلم</w:t>
      </w:r>
      <w:r w:rsidR="004D724F" w:rsidRPr="004D724F">
        <w:rPr>
          <w:rFonts w:ascii="Courier New" w:hAnsi="Courier New" w:cs="Traditional Arabic" w:hint="cs"/>
          <w:sz w:val="28"/>
          <w:szCs w:val="34"/>
          <w:rtl/>
        </w:rPr>
        <w:t>؛</w:t>
      </w:r>
      <w:r w:rsidR="000808FD" w:rsidRPr="004D724F">
        <w:rPr>
          <w:rFonts w:ascii="Courier New" w:hAnsi="Courier New" w:cs="Traditional Arabic" w:hint="cs"/>
          <w:sz w:val="28"/>
          <w:szCs w:val="34"/>
          <w:rtl/>
        </w:rPr>
        <w:t xml:space="preserve"> لأنَّه ما أريد تسمية الظلم بالشرك أو وصفه به</w:t>
      </w:r>
      <w:r w:rsidR="004D724F" w:rsidRPr="004D724F">
        <w:rPr>
          <w:rFonts w:ascii="Courier New" w:hAnsi="Courier New" w:cs="Traditional Arabic" w:hint="cs"/>
          <w:sz w:val="28"/>
          <w:szCs w:val="34"/>
          <w:rtl/>
        </w:rPr>
        <w:t>،</w:t>
      </w:r>
      <w:r w:rsidR="000808FD" w:rsidRPr="004D724F">
        <w:rPr>
          <w:rFonts w:ascii="Courier New" w:hAnsi="Courier New" w:cs="Traditional Arabic" w:hint="cs"/>
          <w:sz w:val="28"/>
          <w:szCs w:val="34"/>
          <w:rtl/>
        </w:rPr>
        <w:t xml:space="preserve"> بل تسمية الشرك ووصفه بأنَّه ظلم</w:t>
      </w:r>
      <w:r w:rsidR="004D724F" w:rsidRPr="004D724F">
        <w:rPr>
          <w:rFonts w:ascii="Courier New" w:hAnsi="Courier New" w:cs="Traditional Arabic" w:hint="cs"/>
          <w:sz w:val="28"/>
          <w:szCs w:val="34"/>
          <w:rtl/>
        </w:rPr>
        <w:t>،</w:t>
      </w:r>
      <w:r w:rsidR="000808FD" w:rsidRPr="004D724F">
        <w:rPr>
          <w:rFonts w:ascii="Courier New" w:hAnsi="Courier New" w:cs="Traditional Arabic" w:hint="cs"/>
          <w:sz w:val="28"/>
          <w:szCs w:val="34"/>
          <w:rtl/>
        </w:rPr>
        <w:t xml:space="preserve"> فقد قال الله تعالى</w:t>
      </w:r>
      <w:r w:rsidR="004D724F" w:rsidRPr="004D724F">
        <w:rPr>
          <w:rFonts w:ascii="Courier New" w:hAnsi="Courier New" w:cs="Traditional Arabic" w:hint="cs"/>
          <w:sz w:val="28"/>
          <w:szCs w:val="34"/>
          <w:rtl/>
        </w:rPr>
        <w:t>:</w:t>
      </w:r>
      <w:r w:rsidR="000808FD" w:rsidRPr="004D724F">
        <w:rPr>
          <w:rFonts w:ascii="Courier New" w:hAnsi="Courier New" w:cs="Traditional Arabic" w:hint="cs"/>
          <w:sz w:val="28"/>
          <w:szCs w:val="34"/>
          <w:rtl/>
        </w:rPr>
        <w:t xml:space="preserve"> (</w:t>
      </w:r>
      <w:r w:rsidR="000808FD" w:rsidRPr="004D724F">
        <w:rPr>
          <w:rFonts w:ascii="Courier New" w:hAnsi="Courier New" w:cs="Traditional Arabic"/>
          <w:sz w:val="28"/>
          <w:szCs w:val="34"/>
          <w:rtl/>
        </w:rPr>
        <w:t>إِنَّ الشِّرْكَ لَظُلْمٌ عَظِيمٌ</w:t>
      </w:r>
      <w:r w:rsidR="000808FD" w:rsidRPr="004D724F">
        <w:rPr>
          <w:rFonts w:ascii="Courier New" w:hAnsi="Courier New" w:cs="Traditional Arabic" w:hint="cs"/>
          <w:sz w:val="28"/>
          <w:szCs w:val="34"/>
          <w:rtl/>
        </w:rPr>
        <w:t>) ولم  يقل</w:t>
      </w:r>
      <w:r w:rsidR="004D724F" w:rsidRPr="004D724F">
        <w:rPr>
          <w:rFonts w:ascii="Courier New" w:hAnsi="Courier New" w:cs="Traditional Arabic" w:hint="cs"/>
          <w:sz w:val="28"/>
          <w:szCs w:val="34"/>
          <w:rtl/>
        </w:rPr>
        <w:t>:</w:t>
      </w:r>
      <w:r w:rsidR="000808FD" w:rsidRPr="004D724F">
        <w:rPr>
          <w:rFonts w:ascii="Courier New" w:hAnsi="Courier New" w:cs="Traditional Arabic" w:hint="cs"/>
          <w:sz w:val="28"/>
          <w:szCs w:val="34"/>
          <w:rtl/>
        </w:rPr>
        <w:t xml:space="preserve"> إنَّ الظلم لشرك عظيم</w:t>
      </w:r>
      <w:r w:rsidR="004D724F" w:rsidRPr="004D724F">
        <w:rPr>
          <w:rFonts w:ascii="Courier New" w:hAnsi="Courier New" w:cs="Traditional Arabic" w:hint="cs"/>
          <w:sz w:val="28"/>
          <w:szCs w:val="34"/>
          <w:rtl/>
        </w:rPr>
        <w:t>،</w:t>
      </w:r>
      <w:r w:rsidR="000808FD" w:rsidRPr="004D724F">
        <w:rPr>
          <w:rFonts w:ascii="Courier New" w:hAnsi="Courier New" w:cs="Traditional Arabic" w:hint="cs"/>
          <w:sz w:val="28"/>
          <w:szCs w:val="34"/>
          <w:rtl/>
        </w:rPr>
        <w:t xml:space="preserve"> </w:t>
      </w:r>
      <w:r w:rsidR="008B122B" w:rsidRPr="004D724F">
        <w:rPr>
          <w:rFonts w:ascii="Courier New" w:hAnsi="Courier New" w:cs="Traditional Arabic" w:hint="cs"/>
          <w:sz w:val="28"/>
          <w:szCs w:val="34"/>
          <w:rtl/>
        </w:rPr>
        <w:t>فقد أريد الظلم الذي في الشرك</w:t>
      </w:r>
      <w:r w:rsidR="004D724F" w:rsidRPr="004D724F">
        <w:rPr>
          <w:rFonts w:ascii="Courier New" w:hAnsi="Courier New" w:cs="Traditional Arabic" w:hint="cs"/>
          <w:sz w:val="28"/>
          <w:szCs w:val="34"/>
          <w:rtl/>
        </w:rPr>
        <w:t>،</w:t>
      </w:r>
      <w:r w:rsidR="008B122B"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B122B" w:rsidRPr="004D724F">
        <w:rPr>
          <w:rFonts w:ascii="Courier New" w:hAnsi="Courier New" w:cs="Traditional Arabic" w:hint="cs"/>
          <w:sz w:val="28"/>
          <w:szCs w:val="34"/>
          <w:rtl/>
        </w:rPr>
        <w:t xml:space="preserve"> ليس ظلم أي ذنب كان</w:t>
      </w:r>
      <w:r w:rsidR="004D724F" w:rsidRPr="004D724F">
        <w:rPr>
          <w:rFonts w:ascii="Courier New" w:hAnsi="Courier New" w:cs="Traditional Arabic" w:hint="cs"/>
          <w:sz w:val="28"/>
          <w:szCs w:val="34"/>
          <w:rtl/>
        </w:rPr>
        <w:t>،</w:t>
      </w:r>
      <w:r w:rsidR="008B122B" w:rsidRPr="004D724F">
        <w:rPr>
          <w:rFonts w:ascii="Courier New" w:hAnsi="Courier New" w:cs="Traditional Arabic" w:hint="cs"/>
          <w:sz w:val="28"/>
          <w:szCs w:val="34"/>
          <w:rtl/>
        </w:rPr>
        <w:t xml:space="preserve"> وليس هناك أعظم من ظلم الشرك</w:t>
      </w:r>
      <w:r w:rsidR="004D724F" w:rsidRPr="004D724F">
        <w:rPr>
          <w:rFonts w:ascii="Courier New" w:hAnsi="Courier New" w:cs="Traditional Arabic" w:hint="cs"/>
          <w:sz w:val="28"/>
          <w:szCs w:val="34"/>
          <w:rtl/>
        </w:rPr>
        <w:t>،</w:t>
      </w:r>
      <w:r w:rsidR="008B122B" w:rsidRPr="004D724F">
        <w:rPr>
          <w:rFonts w:ascii="Courier New" w:hAnsi="Courier New" w:cs="Traditional Arabic" w:hint="cs"/>
          <w:sz w:val="28"/>
          <w:szCs w:val="34"/>
          <w:rtl/>
        </w:rPr>
        <w:t xml:space="preserve"> لأن</w:t>
      </w:r>
      <w:r w:rsidR="001525F0" w:rsidRPr="004D724F">
        <w:rPr>
          <w:rFonts w:ascii="Courier New" w:hAnsi="Courier New" w:cs="Traditional Arabic" w:hint="cs"/>
          <w:sz w:val="28"/>
          <w:szCs w:val="34"/>
          <w:rtl/>
        </w:rPr>
        <w:t xml:space="preserve">َّه أريد اقترانه بأعظم </w:t>
      </w:r>
      <w:r w:rsidR="00D8549C" w:rsidRPr="004D724F">
        <w:rPr>
          <w:rFonts w:ascii="Courier New" w:hAnsi="Courier New" w:cs="Traditional Arabic" w:hint="cs"/>
          <w:sz w:val="28"/>
          <w:szCs w:val="34"/>
          <w:rtl/>
        </w:rPr>
        <w:t>الذنوب</w:t>
      </w:r>
      <w:r w:rsidR="004D724F" w:rsidRPr="004D724F">
        <w:rPr>
          <w:rFonts w:ascii="Courier New" w:hAnsi="Courier New" w:cs="Traditional Arabic" w:hint="cs"/>
          <w:sz w:val="28"/>
          <w:szCs w:val="34"/>
          <w:rtl/>
        </w:rPr>
        <w:t>،</w:t>
      </w:r>
      <w:r w:rsidR="00D8549C" w:rsidRPr="004D724F">
        <w:rPr>
          <w:rFonts w:ascii="Courier New" w:hAnsi="Courier New" w:cs="Traditional Arabic" w:hint="cs"/>
          <w:sz w:val="28"/>
          <w:szCs w:val="34"/>
          <w:rtl/>
        </w:rPr>
        <w:t xml:space="preserve"> </w:t>
      </w:r>
    </w:p>
    <w:p w:rsidR="001525F0" w:rsidRPr="004D724F" w:rsidRDefault="006A42B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وهذه القضية </w:t>
      </w:r>
      <w:r w:rsidR="008D73D0" w:rsidRPr="004D724F">
        <w:rPr>
          <w:rFonts w:ascii="Courier New" w:hAnsi="Courier New" w:cs="Traditional Arabic" w:hint="cs"/>
          <w:sz w:val="28"/>
          <w:szCs w:val="34"/>
          <w:rtl/>
        </w:rPr>
        <w:t xml:space="preserve">لأهميتها </w:t>
      </w:r>
      <w:r w:rsidRPr="004D724F">
        <w:rPr>
          <w:rFonts w:ascii="Courier New" w:hAnsi="Courier New" w:cs="Traditional Arabic" w:hint="cs"/>
          <w:sz w:val="28"/>
          <w:szCs w:val="34"/>
          <w:rtl/>
        </w:rPr>
        <w:t>تحتاج إلى تفصيل أدق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فأقول ومن الله الهدى والسداد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1525F0" w:rsidRPr="004D724F">
        <w:rPr>
          <w:rFonts w:ascii="Courier New" w:hAnsi="Courier New" w:cs="Traditional Arabic" w:hint="cs"/>
          <w:sz w:val="28"/>
          <w:szCs w:val="34"/>
          <w:rtl/>
        </w:rPr>
        <w:t>تقدم أنَّ مقاتل ومقلديه اتخذوا مما جاز وصفه باسم الجنس</w:t>
      </w:r>
      <w:r w:rsidR="004D724F" w:rsidRPr="004D724F">
        <w:rPr>
          <w:rFonts w:ascii="Courier New" w:hAnsi="Courier New" w:cs="Traditional Arabic" w:hint="cs"/>
          <w:sz w:val="28"/>
          <w:szCs w:val="34"/>
          <w:rtl/>
        </w:rPr>
        <w:t>،</w:t>
      </w:r>
      <w:r w:rsidR="001525F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1525F0" w:rsidRPr="004D724F">
        <w:rPr>
          <w:rFonts w:ascii="Courier New" w:hAnsi="Courier New" w:cs="Traditional Arabic" w:hint="cs"/>
          <w:sz w:val="28"/>
          <w:szCs w:val="34"/>
          <w:rtl/>
        </w:rPr>
        <w:t xml:space="preserve"> اللفظ الدال على معنى عام</w:t>
      </w:r>
      <w:r w:rsidR="00186038" w:rsidRPr="004D724F">
        <w:rPr>
          <w:rFonts w:ascii="Courier New" w:hAnsi="Courier New" w:cs="Traditional Arabic" w:hint="cs"/>
          <w:sz w:val="28"/>
          <w:szCs w:val="34"/>
          <w:rtl/>
        </w:rPr>
        <w:t xml:space="preserve"> أوجهًا له</w:t>
      </w:r>
      <w:r w:rsidR="004D724F" w:rsidRPr="004D724F">
        <w:rPr>
          <w:rFonts w:ascii="Courier New" w:hAnsi="Courier New" w:cs="Traditional Arabic" w:hint="cs"/>
          <w:sz w:val="28"/>
          <w:szCs w:val="34"/>
          <w:rtl/>
        </w:rPr>
        <w:t>،</w:t>
      </w:r>
      <w:r w:rsidR="00186038" w:rsidRPr="004D724F">
        <w:rPr>
          <w:rFonts w:ascii="Courier New" w:hAnsi="Courier New" w:cs="Traditional Arabic" w:hint="cs"/>
          <w:sz w:val="28"/>
          <w:szCs w:val="34"/>
          <w:rtl/>
        </w:rPr>
        <w:t xml:space="preserve"> كما حصل هذا بألفاظ </w:t>
      </w:r>
      <w:r w:rsidR="00BD23C6" w:rsidRPr="004D724F">
        <w:rPr>
          <w:rFonts w:ascii="Courier New" w:hAnsi="Courier New" w:cs="Traditional Arabic" w:hint="cs"/>
          <w:sz w:val="28"/>
          <w:szCs w:val="34"/>
          <w:rtl/>
        </w:rPr>
        <w:t>عديدة</w:t>
      </w:r>
      <w:r w:rsidR="004D724F" w:rsidRPr="004D724F">
        <w:rPr>
          <w:rFonts w:ascii="Courier New" w:hAnsi="Courier New" w:cs="Traditional Arabic" w:hint="cs"/>
          <w:sz w:val="28"/>
          <w:szCs w:val="34"/>
          <w:rtl/>
        </w:rPr>
        <w:t>،</w:t>
      </w:r>
      <w:r w:rsidR="00186038" w:rsidRPr="004D724F">
        <w:rPr>
          <w:rFonts w:ascii="Courier New" w:hAnsi="Courier New" w:cs="Traditional Arabic" w:hint="cs"/>
          <w:sz w:val="28"/>
          <w:szCs w:val="34"/>
          <w:rtl/>
        </w:rPr>
        <w:t xml:space="preserve"> ك</w:t>
      </w:r>
      <w:r w:rsidR="001525F0" w:rsidRPr="004D724F">
        <w:rPr>
          <w:rFonts w:ascii="Courier New" w:hAnsi="Courier New" w:cs="Traditional Arabic" w:hint="cs"/>
          <w:sz w:val="28"/>
          <w:szCs w:val="34"/>
          <w:rtl/>
        </w:rPr>
        <w:t>الفس</w:t>
      </w:r>
      <w:r w:rsidR="00186038" w:rsidRPr="004D724F">
        <w:rPr>
          <w:rFonts w:ascii="Courier New" w:hAnsi="Courier New" w:cs="Traditional Arabic" w:hint="cs"/>
          <w:sz w:val="28"/>
          <w:szCs w:val="34"/>
          <w:rtl/>
        </w:rPr>
        <w:t xml:space="preserve">اد والسوء والحسنى والمعروف </w:t>
      </w:r>
      <w:r w:rsidR="000808FD" w:rsidRPr="004D724F">
        <w:rPr>
          <w:rFonts w:ascii="Courier New" w:hAnsi="Courier New" w:cs="Traditional Arabic" w:hint="cs"/>
          <w:sz w:val="28"/>
          <w:szCs w:val="34"/>
          <w:rtl/>
        </w:rPr>
        <w:t>والظلم</w:t>
      </w:r>
      <w:r w:rsidR="004D724F" w:rsidRPr="004D724F">
        <w:rPr>
          <w:rFonts w:ascii="Courier New" w:hAnsi="Courier New" w:cs="Traditional Arabic" w:hint="cs"/>
          <w:sz w:val="28"/>
          <w:szCs w:val="34"/>
          <w:rtl/>
        </w:rPr>
        <w:t>،</w:t>
      </w:r>
      <w:r w:rsidR="00186038" w:rsidRPr="004D724F">
        <w:rPr>
          <w:rFonts w:ascii="Courier New" w:hAnsi="Courier New" w:cs="Traditional Arabic" w:hint="cs"/>
          <w:sz w:val="28"/>
          <w:szCs w:val="34"/>
          <w:rtl/>
        </w:rPr>
        <w:t xml:space="preserve"> إلاَّ أنَّ القرآن الكريم ما استعمل مثل هذه الألفاظ إلاَّ لتدل على معانيها العامة</w:t>
      </w:r>
      <w:r w:rsidR="004D724F" w:rsidRPr="004D724F">
        <w:rPr>
          <w:rFonts w:ascii="Courier New" w:hAnsi="Courier New" w:cs="Traditional Arabic" w:hint="cs"/>
          <w:sz w:val="28"/>
          <w:szCs w:val="34"/>
          <w:rtl/>
        </w:rPr>
        <w:t>،</w:t>
      </w:r>
      <w:r w:rsidR="00186038" w:rsidRPr="004D724F">
        <w:rPr>
          <w:rFonts w:ascii="Courier New" w:hAnsi="Courier New" w:cs="Traditional Arabic" w:hint="cs"/>
          <w:sz w:val="28"/>
          <w:szCs w:val="34"/>
          <w:rtl/>
        </w:rPr>
        <w:t xml:space="preserve"> ولم يستعملها بأي معنى خاص من معاني الوجوه التي نُسبت إليها من لدن أصحاب كتب الوجوه</w:t>
      </w:r>
      <w:r w:rsidR="004D724F" w:rsidRPr="004D724F">
        <w:rPr>
          <w:rFonts w:ascii="Courier New" w:hAnsi="Courier New" w:cs="Traditional Arabic" w:hint="cs"/>
          <w:sz w:val="28"/>
          <w:szCs w:val="34"/>
          <w:rtl/>
        </w:rPr>
        <w:t>،</w:t>
      </w:r>
      <w:r w:rsidR="00B165A7" w:rsidRPr="004D724F">
        <w:rPr>
          <w:rFonts w:ascii="Courier New" w:hAnsi="Courier New" w:cs="Traditional Arabic" w:hint="cs"/>
          <w:sz w:val="28"/>
          <w:szCs w:val="34"/>
          <w:rtl/>
        </w:rPr>
        <w:t xml:space="preserve"> لكن قد ت</w:t>
      </w:r>
      <w:r w:rsidRPr="004D724F">
        <w:rPr>
          <w:rFonts w:ascii="Courier New" w:hAnsi="Courier New" w:cs="Traditional Arabic" w:hint="cs"/>
          <w:sz w:val="28"/>
          <w:szCs w:val="34"/>
          <w:rtl/>
        </w:rPr>
        <w:t xml:space="preserve">جيء </w:t>
      </w:r>
      <w:r w:rsidR="00B165A7" w:rsidRPr="004D724F">
        <w:rPr>
          <w:rFonts w:ascii="Courier New" w:hAnsi="Courier New" w:cs="Traditional Arabic" w:hint="cs"/>
          <w:sz w:val="28"/>
          <w:szCs w:val="34"/>
          <w:rtl/>
        </w:rPr>
        <w:t xml:space="preserve">دلالة </w:t>
      </w:r>
      <w:r w:rsidRPr="004D724F">
        <w:rPr>
          <w:rFonts w:ascii="Courier New" w:hAnsi="Courier New" w:cs="Traditional Arabic" w:hint="cs"/>
          <w:sz w:val="28"/>
          <w:szCs w:val="34"/>
          <w:rtl/>
        </w:rPr>
        <w:t xml:space="preserve">بعضها </w:t>
      </w:r>
      <w:r w:rsidR="00B165A7" w:rsidRPr="004D724F">
        <w:rPr>
          <w:rFonts w:ascii="Courier New" w:hAnsi="Courier New" w:cs="Traditional Arabic" w:hint="cs"/>
          <w:sz w:val="28"/>
          <w:szCs w:val="34"/>
          <w:rtl/>
        </w:rPr>
        <w:t>العامة مقتصرة</w:t>
      </w:r>
      <w:r w:rsidRPr="004D724F">
        <w:rPr>
          <w:rFonts w:ascii="Courier New" w:hAnsi="Courier New" w:cs="Traditional Arabic" w:hint="cs"/>
          <w:sz w:val="28"/>
          <w:szCs w:val="34"/>
          <w:rtl/>
        </w:rPr>
        <w:t xml:space="preserve"> على </w:t>
      </w:r>
      <w:r w:rsidR="00186038" w:rsidRPr="004D724F">
        <w:rPr>
          <w:rFonts w:ascii="Courier New" w:hAnsi="Courier New" w:cs="Traditional Arabic" w:hint="cs"/>
          <w:sz w:val="28"/>
          <w:szCs w:val="34"/>
          <w:rtl/>
        </w:rPr>
        <w:t xml:space="preserve">وجه معيَّن </w:t>
      </w:r>
      <w:r w:rsidR="00A10840" w:rsidRPr="004D724F">
        <w:rPr>
          <w:rFonts w:ascii="Courier New" w:hAnsi="Courier New" w:cs="Traditional Arabic" w:hint="cs"/>
          <w:sz w:val="28"/>
          <w:szCs w:val="34"/>
          <w:rtl/>
        </w:rPr>
        <w:t>من دون أن يخرج عن دلالته</w:t>
      </w:r>
      <w:r w:rsidR="004D724F" w:rsidRPr="004D724F">
        <w:rPr>
          <w:rFonts w:ascii="Courier New" w:hAnsi="Courier New" w:cs="Traditional Arabic" w:hint="cs"/>
          <w:sz w:val="28"/>
          <w:szCs w:val="34"/>
          <w:rtl/>
        </w:rPr>
        <w:t>،</w:t>
      </w:r>
      <w:r w:rsidR="00A10840" w:rsidRPr="004D724F">
        <w:rPr>
          <w:rFonts w:ascii="Courier New" w:hAnsi="Courier New" w:cs="Traditional Arabic" w:hint="cs"/>
          <w:sz w:val="28"/>
          <w:szCs w:val="34"/>
          <w:rtl/>
        </w:rPr>
        <w:t xml:space="preserve"> كما حصل هذا في قوله تعالى</w:t>
      </w:r>
      <w:r w:rsidR="004D724F" w:rsidRPr="004D724F">
        <w:rPr>
          <w:rFonts w:ascii="Courier New" w:hAnsi="Courier New" w:cs="Traditional Arabic" w:hint="cs"/>
          <w:sz w:val="28"/>
          <w:szCs w:val="34"/>
          <w:rtl/>
        </w:rPr>
        <w:t>:</w:t>
      </w:r>
      <w:r w:rsidR="00A10840" w:rsidRPr="004D724F">
        <w:rPr>
          <w:rFonts w:ascii="Courier New" w:hAnsi="Courier New" w:cs="Traditional Arabic" w:hint="cs"/>
          <w:sz w:val="28"/>
          <w:szCs w:val="34"/>
          <w:rtl/>
        </w:rPr>
        <w:t xml:space="preserve"> (</w:t>
      </w:r>
      <w:r w:rsidR="00A10840" w:rsidRPr="004D724F">
        <w:rPr>
          <w:rFonts w:ascii="Courier New" w:hAnsi="Courier New" w:cs="Traditional Arabic"/>
          <w:sz w:val="28"/>
          <w:szCs w:val="34"/>
          <w:rtl/>
        </w:rPr>
        <w:t>وَلَمْ يَلْبِسُواْ إِيمَانَهُم بِظُلْمٍ</w:t>
      </w:r>
      <w:r w:rsidR="00A10840" w:rsidRPr="004D724F">
        <w:rPr>
          <w:rFonts w:ascii="Courier New" w:hAnsi="Courier New" w:cs="Traditional Arabic" w:hint="cs"/>
          <w:sz w:val="28"/>
          <w:szCs w:val="34"/>
          <w:rtl/>
        </w:rPr>
        <w:t>) فالظلم هنا لم يخرج عن معناه</w:t>
      </w:r>
      <w:r w:rsidR="004D724F" w:rsidRPr="004D724F">
        <w:rPr>
          <w:rFonts w:ascii="Courier New" w:hAnsi="Courier New" w:cs="Traditional Arabic" w:hint="cs"/>
          <w:sz w:val="28"/>
          <w:szCs w:val="34"/>
          <w:rtl/>
        </w:rPr>
        <w:t>،</w:t>
      </w:r>
      <w:r w:rsidR="00A10840" w:rsidRPr="004D724F">
        <w:rPr>
          <w:rFonts w:ascii="Courier New" w:hAnsi="Courier New" w:cs="Traditional Arabic" w:hint="cs"/>
          <w:sz w:val="28"/>
          <w:szCs w:val="34"/>
          <w:rtl/>
        </w:rPr>
        <w:t xml:space="preserve"> فقد أريد به أيضًا الظلم بعينه</w:t>
      </w:r>
      <w:r w:rsidR="004D724F" w:rsidRPr="004D724F">
        <w:rPr>
          <w:rFonts w:ascii="Courier New" w:hAnsi="Courier New" w:cs="Traditional Arabic" w:hint="cs"/>
          <w:sz w:val="28"/>
          <w:szCs w:val="34"/>
          <w:rtl/>
        </w:rPr>
        <w:t>،</w:t>
      </w:r>
      <w:r w:rsidR="00A10840" w:rsidRPr="004D724F">
        <w:rPr>
          <w:rFonts w:ascii="Courier New" w:hAnsi="Courier New" w:cs="Traditional Arabic" w:hint="cs"/>
          <w:sz w:val="28"/>
          <w:szCs w:val="34"/>
          <w:rtl/>
        </w:rPr>
        <w:t xml:space="preserve"> لكن ليس بمعناه</w:t>
      </w:r>
      <w:r w:rsidRPr="004D724F">
        <w:rPr>
          <w:rFonts w:ascii="Courier New" w:hAnsi="Courier New" w:cs="Traditional Arabic" w:hint="cs"/>
          <w:sz w:val="28"/>
          <w:szCs w:val="34"/>
          <w:rtl/>
        </w:rPr>
        <w:t xml:space="preserve"> العام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قصره الشارع على </w:t>
      </w:r>
      <w:r w:rsidR="00A10840" w:rsidRPr="004D724F">
        <w:rPr>
          <w:rFonts w:ascii="Courier New" w:hAnsi="Courier New" w:cs="Traditional Arabic" w:hint="cs"/>
          <w:sz w:val="28"/>
          <w:szCs w:val="34"/>
          <w:rtl/>
        </w:rPr>
        <w:t>ظلم الشرك</w:t>
      </w:r>
      <w:r w:rsidR="004D724F" w:rsidRPr="004D724F">
        <w:rPr>
          <w:rFonts w:ascii="Courier New" w:hAnsi="Courier New" w:cs="Traditional Arabic" w:hint="cs"/>
          <w:sz w:val="28"/>
          <w:szCs w:val="34"/>
          <w:rtl/>
        </w:rPr>
        <w:t>،</w:t>
      </w:r>
      <w:r w:rsidR="00A10840" w:rsidRPr="004D724F">
        <w:rPr>
          <w:rFonts w:ascii="Courier New" w:hAnsi="Courier New" w:cs="Traditional Arabic" w:hint="cs"/>
          <w:sz w:val="28"/>
          <w:szCs w:val="34"/>
          <w:rtl/>
        </w:rPr>
        <w:t xml:space="preserve"> </w:t>
      </w:r>
      <w:r w:rsidR="00BD23C6" w:rsidRPr="004D724F">
        <w:rPr>
          <w:rFonts w:ascii="Courier New" w:hAnsi="Courier New" w:cs="Traditional Arabic" w:hint="cs"/>
          <w:sz w:val="28"/>
          <w:szCs w:val="34"/>
          <w:rtl/>
        </w:rPr>
        <w:t>وما أراد الشرك بحد ذاته</w:t>
      </w:r>
      <w:r w:rsidR="004D724F" w:rsidRPr="004D724F">
        <w:rPr>
          <w:rFonts w:ascii="Courier New" w:hAnsi="Courier New" w:cs="Traditional Arabic" w:hint="cs"/>
          <w:sz w:val="28"/>
          <w:szCs w:val="34"/>
          <w:rtl/>
        </w:rPr>
        <w:t>،</w:t>
      </w:r>
      <w:r w:rsidR="00BD23C6" w:rsidRPr="004D724F">
        <w:rPr>
          <w:rFonts w:ascii="Courier New" w:hAnsi="Courier New" w:cs="Traditional Arabic" w:hint="cs"/>
          <w:sz w:val="28"/>
          <w:szCs w:val="34"/>
          <w:rtl/>
        </w:rPr>
        <w:t xml:space="preserve"> </w:t>
      </w:r>
      <w:r w:rsidR="00A10840" w:rsidRPr="004D724F">
        <w:rPr>
          <w:rFonts w:ascii="Courier New" w:hAnsi="Courier New" w:cs="Traditional Arabic" w:hint="cs"/>
          <w:sz w:val="28"/>
          <w:szCs w:val="34"/>
          <w:rtl/>
        </w:rPr>
        <w:t>إذ لو أراد</w:t>
      </w:r>
      <w:r w:rsidR="00BD23C6" w:rsidRPr="004D724F">
        <w:rPr>
          <w:rFonts w:ascii="Courier New" w:hAnsi="Courier New" w:cs="Traditional Arabic" w:hint="cs"/>
          <w:sz w:val="28"/>
          <w:szCs w:val="34"/>
          <w:rtl/>
        </w:rPr>
        <w:t>ه  لقيل</w:t>
      </w:r>
      <w:r w:rsidR="004D724F" w:rsidRPr="004D724F">
        <w:rPr>
          <w:rFonts w:ascii="Courier New" w:hAnsi="Courier New" w:cs="Traditional Arabic" w:hint="cs"/>
          <w:sz w:val="28"/>
          <w:szCs w:val="34"/>
          <w:rtl/>
        </w:rPr>
        <w:t>:</w:t>
      </w:r>
      <w:r w:rsidR="00BD23C6" w:rsidRPr="004D724F">
        <w:rPr>
          <w:rFonts w:ascii="Courier New" w:hAnsi="Courier New" w:cs="Traditional Arabic" w:hint="cs"/>
          <w:sz w:val="28"/>
          <w:szCs w:val="34"/>
          <w:rtl/>
        </w:rPr>
        <w:t xml:space="preserve"> ولم يلبسوا </w:t>
      </w:r>
      <w:r w:rsidR="00A10840" w:rsidRPr="004D724F">
        <w:rPr>
          <w:rFonts w:ascii="Courier New" w:hAnsi="Courier New" w:cs="Traditional Arabic" w:hint="cs"/>
          <w:sz w:val="28"/>
          <w:szCs w:val="34"/>
          <w:rtl/>
        </w:rPr>
        <w:t>إيمانهم بشرك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10840" w:rsidRPr="004D724F">
        <w:rPr>
          <w:rFonts w:ascii="Courier New" w:hAnsi="Courier New" w:cs="Traditional Arabic" w:hint="cs"/>
          <w:sz w:val="28"/>
          <w:szCs w:val="34"/>
          <w:rtl/>
        </w:rPr>
        <w:t>لكن لمَّا أراد صفة الظلم التي اشتملت عليه قال</w:t>
      </w:r>
      <w:r w:rsidR="004D724F" w:rsidRPr="004D724F">
        <w:rPr>
          <w:rFonts w:ascii="Courier New" w:hAnsi="Courier New" w:cs="Traditional Arabic" w:hint="cs"/>
          <w:sz w:val="28"/>
          <w:szCs w:val="34"/>
          <w:rtl/>
        </w:rPr>
        <w:t>:</w:t>
      </w:r>
      <w:r w:rsidR="00A10840" w:rsidRPr="004D724F">
        <w:rPr>
          <w:rFonts w:ascii="Courier New" w:hAnsi="Courier New" w:cs="Traditional Arabic" w:hint="cs"/>
          <w:sz w:val="28"/>
          <w:szCs w:val="34"/>
          <w:rtl/>
        </w:rPr>
        <w:t xml:space="preserve"> (</w:t>
      </w:r>
      <w:r w:rsidR="00A10840" w:rsidRPr="004D724F">
        <w:rPr>
          <w:rFonts w:ascii="Courier New" w:hAnsi="Courier New" w:cs="Traditional Arabic"/>
          <w:sz w:val="28"/>
          <w:szCs w:val="34"/>
          <w:rtl/>
        </w:rPr>
        <w:t>وَلَمْ يَلْبِسُواْ إِيمَانَهُم بِظُلْمٍ</w:t>
      </w:r>
      <w:r w:rsidR="00A10840" w:rsidRPr="004D724F">
        <w:rPr>
          <w:rFonts w:ascii="Courier New" w:hAnsi="Courier New" w:cs="Traditional Arabic" w:hint="cs"/>
          <w:sz w:val="28"/>
          <w:szCs w:val="34"/>
          <w:rtl/>
        </w:rPr>
        <w:t>) والغرض من ذلك هو التنبيه على أنَّ الحكم الذي تضمنته الآية كان مستندًا إلى ما</w:t>
      </w:r>
      <w:r w:rsidRPr="004D724F">
        <w:rPr>
          <w:rFonts w:ascii="Courier New" w:hAnsi="Courier New" w:cs="Traditional Arabic" w:hint="cs"/>
          <w:sz w:val="28"/>
          <w:szCs w:val="34"/>
          <w:rtl/>
        </w:rPr>
        <w:t xml:space="preserve"> تدل عليه صفة الموصوف </w:t>
      </w:r>
      <w:r w:rsidR="00BD23C6" w:rsidRPr="004D724F">
        <w:rPr>
          <w:rFonts w:ascii="Courier New" w:hAnsi="Courier New" w:cs="Traditional Arabic" w:hint="cs"/>
          <w:sz w:val="28"/>
          <w:szCs w:val="34"/>
          <w:rtl/>
        </w:rPr>
        <w:t>الذي هو الظلم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على </w:t>
      </w:r>
      <w:r w:rsidR="00A10840" w:rsidRPr="004D724F">
        <w:rPr>
          <w:rFonts w:ascii="Courier New" w:hAnsi="Courier New" w:cs="Traditional Arabic" w:hint="cs"/>
          <w:sz w:val="28"/>
          <w:szCs w:val="34"/>
          <w:rtl/>
        </w:rPr>
        <w:t xml:space="preserve">ما يدل عليه الموصوف </w:t>
      </w:r>
      <w:r w:rsidR="00BD23C6" w:rsidRPr="004D724F">
        <w:rPr>
          <w:rFonts w:ascii="Courier New" w:hAnsi="Courier New" w:cs="Traditional Arabic" w:hint="cs"/>
          <w:sz w:val="28"/>
          <w:szCs w:val="34"/>
          <w:rtl/>
        </w:rPr>
        <w:t>الذي هو الشرك</w:t>
      </w:r>
      <w:r w:rsidR="004D724F" w:rsidRPr="004D724F">
        <w:rPr>
          <w:rFonts w:ascii="Courier New" w:hAnsi="Courier New" w:cs="Traditional Arabic" w:hint="cs"/>
          <w:sz w:val="28"/>
          <w:szCs w:val="34"/>
          <w:rtl/>
        </w:rPr>
        <w:t>،</w:t>
      </w:r>
      <w:r w:rsidR="00A10840" w:rsidRPr="004D724F">
        <w:rPr>
          <w:rFonts w:ascii="Courier New" w:hAnsi="Courier New" w:cs="Traditional Arabic" w:hint="cs"/>
          <w:sz w:val="28"/>
          <w:szCs w:val="34"/>
          <w:rtl/>
        </w:rPr>
        <w:t xml:space="preserve"> وهذه ق</w:t>
      </w:r>
      <w:r w:rsidRPr="004D724F">
        <w:rPr>
          <w:rFonts w:ascii="Courier New" w:hAnsi="Courier New" w:cs="Traditional Arabic" w:hint="cs"/>
          <w:sz w:val="28"/>
          <w:szCs w:val="34"/>
          <w:rtl/>
        </w:rPr>
        <w:t xml:space="preserve">ضية جديرة </w:t>
      </w:r>
      <w:r w:rsidR="00A10840" w:rsidRPr="004D724F">
        <w:rPr>
          <w:rFonts w:ascii="Courier New" w:hAnsi="Courier New" w:cs="Traditional Arabic" w:hint="cs"/>
          <w:sz w:val="28"/>
          <w:szCs w:val="34"/>
          <w:rtl/>
        </w:rPr>
        <w:t>بالتذكير</w:t>
      </w:r>
      <w:r w:rsidR="004D724F" w:rsidRPr="004D724F">
        <w:rPr>
          <w:rFonts w:ascii="Courier New" w:hAnsi="Courier New" w:cs="Traditional Arabic" w:hint="cs"/>
          <w:sz w:val="28"/>
          <w:szCs w:val="34"/>
          <w:rtl/>
        </w:rPr>
        <w:t>،</w:t>
      </w:r>
      <w:r w:rsidR="00A10840" w:rsidRPr="004D724F">
        <w:rPr>
          <w:rFonts w:ascii="Courier New" w:hAnsi="Courier New" w:cs="Traditional Arabic" w:hint="cs"/>
          <w:sz w:val="28"/>
          <w:szCs w:val="34"/>
          <w:rtl/>
        </w:rPr>
        <w:t xml:space="preserve"> فالعرب </w:t>
      </w:r>
      <w:r w:rsidRPr="004D724F">
        <w:rPr>
          <w:rFonts w:ascii="Courier New" w:hAnsi="Courier New" w:cs="Traditional Arabic" w:hint="cs"/>
          <w:sz w:val="28"/>
          <w:szCs w:val="34"/>
          <w:rtl/>
        </w:rPr>
        <w:t xml:space="preserve">في الجاهلية </w:t>
      </w:r>
      <w:r w:rsidR="00A10840" w:rsidRPr="004D724F">
        <w:rPr>
          <w:rFonts w:ascii="Courier New" w:hAnsi="Courier New" w:cs="Traditional Arabic" w:hint="cs"/>
          <w:sz w:val="28"/>
          <w:szCs w:val="34"/>
          <w:rtl/>
        </w:rPr>
        <w:t xml:space="preserve">مثلاً </w:t>
      </w:r>
      <w:r w:rsidRPr="004D724F">
        <w:rPr>
          <w:rFonts w:ascii="Courier New" w:hAnsi="Courier New" w:cs="Traditional Arabic" w:hint="cs"/>
          <w:sz w:val="28"/>
          <w:szCs w:val="34"/>
          <w:rtl/>
        </w:rPr>
        <w:t>كانوا لا ينكرون أنَّ ما يفعلونه شرك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لكن كانوا ينكرون أنَّ شركهم هذا يُعد ظلمًا</w:t>
      </w:r>
      <w:r w:rsidR="004D724F" w:rsidRPr="004D724F">
        <w:rPr>
          <w:rFonts w:ascii="Courier New" w:hAnsi="Courier New" w:cs="Traditional Arabic" w:hint="cs"/>
          <w:sz w:val="28"/>
          <w:szCs w:val="34"/>
          <w:rtl/>
        </w:rPr>
        <w:t>.</w:t>
      </w:r>
      <w:r w:rsidR="00A10840" w:rsidRPr="004D724F">
        <w:rPr>
          <w:rFonts w:ascii="Courier New" w:hAnsi="Courier New" w:cs="Traditional Arabic" w:hint="cs"/>
          <w:sz w:val="28"/>
          <w:szCs w:val="34"/>
          <w:rtl/>
        </w:rPr>
        <w:t xml:space="preserve">   </w:t>
      </w:r>
      <w:r w:rsidR="00186038" w:rsidRPr="004D724F">
        <w:rPr>
          <w:rFonts w:ascii="Courier New" w:hAnsi="Courier New" w:cs="Traditional Arabic" w:hint="cs"/>
          <w:sz w:val="28"/>
          <w:szCs w:val="34"/>
          <w:rtl/>
        </w:rPr>
        <w:t xml:space="preserve">  </w:t>
      </w:r>
      <w:r w:rsidR="001525F0" w:rsidRPr="004D724F">
        <w:rPr>
          <w:rFonts w:ascii="Courier New" w:hAnsi="Courier New" w:cs="Traditional Arabic" w:hint="cs"/>
          <w:sz w:val="28"/>
          <w:szCs w:val="34"/>
          <w:rtl/>
        </w:rPr>
        <w:t xml:space="preserve"> </w:t>
      </w:r>
    </w:p>
    <w:p w:rsidR="00573106" w:rsidRPr="004D724F" w:rsidRDefault="00294DE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وصفوة ما تقدَّم تفصيله </w:t>
      </w:r>
      <w:r w:rsidR="00423A3D" w:rsidRPr="004D724F">
        <w:rPr>
          <w:rFonts w:ascii="Courier New" w:hAnsi="Courier New" w:cs="Traditional Arabic" w:hint="cs"/>
          <w:sz w:val="28"/>
          <w:szCs w:val="34"/>
          <w:rtl/>
        </w:rPr>
        <w:t xml:space="preserve">أنَّه قد أُريد من الظلم </w:t>
      </w:r>
      <w:proofErr w:type="spellStart"/>
      <w:r w:rsidR="00423A3D" w:rsidRPr="004D724F">
        <w:rPr>
          <w:rFonts w:ascii="Courier New" w:hAnsi="Courier New" w:cs="Traditional Arabic" w:hint="cs"/>
          <w:sz w:val="28"/>
          <w:szCs w:val="34"/>
          <w:rtl/>
        </w:rPr>
        <w:t>الظلم</w:t>
      </w:r>
      <w:proofErr w:type="spellEnd"/>
      <w:r w:rsidR="00423A3D" w:rsidRPr="004D724F">
        <w:rPr>
          <w:rFonts w:ascii="Courier New" w:hAnsi="Courier New" w:cs="Traditional Arabic" w:hint="cs"/>
          <w:sz w:val="28"/>
          <w:szCs w:val="34"/>
          <w:rtl/>
        </w:rPr>
        <w:t xml:space="preserve"> بعينه في كل شاهد من</w:t>
      </w:r>
      <w:r w:rsidRPr="004D724F">
        <w:rPr>
          <w:rFonts w:ascii="Courier New" w:hAnsi="Courier New" w:cs="Traditional Arabic" w:hint="cs"/>
          <w:sz w:val="28"/>
          <w:szCs w:val="34"/>
          <w:rtl/>
        </w:rPr>
        <w:t xml:space="preserve"> </w:t>
      </w:r>
      <w:r w:rsidR="008B122B" w:rsidRPr="004D724F">
        <w:rPr>
          <w:rFonts w:ascii="Courier New" w:hAnsi="Courier New" w:cs="Traditional Arabic" w:hint="cs"/>
          <w:sz w:val="28"/>
          <w:szCs w:val="34"/>
          <w:rtl/>
        </w:rPr>
        <w:t xml:space="preserve">شواهد الأوجه </w:t>
      </w:r>
      <w:r w:rsidR="00423A3D" w:rsidRPr="004D724F">
        <w:rPr>
          <w:rFonts w:ascii="Courier New" w:hAnsi="Courier New" w:cs="Traditional Arabic" w:hint="cs"/>
          <w:sz w:val="28"/>
          <w:szCs w:val="34"/>
          <w:rtl/>
        </w:rPr>
        <w:t>المنسوبة إل</w:t>
      </w:r>
      <w:r w:rsidR="008B122B" w:rsidRPr="004D724F">
        <w:rPr>
          <w:rFonts w:ascii="Courier New" w:hAnsi="Courier New" w:cs="Traditional Arabic" w:hint="cs"/>
          <w:sz w:val="28"/>
          <w:szCs w:val="34"/>
          <w:rtl/>
        </w:rPr>
        <w:t>يه</w:t>
      </w:r>
      <w:r w:rsidR="004D724F" w:rsidRPr="004D724F">
        <w:rPr>
          <w:rFonts w:ascii="Courier New" w:hAnsi="Courier New" w:cs="Traditional Arabic" w:hint="cs"/>
          <w:sz w:val="28"/>
          <w:szCs w:val="34"/>
          <w:rtl/>
        </w:rPr>
        <w:t>؛</w:t>
      </w:r>
      <w:r w:rsidR="008B122B" w:rsidRPr="004D724F">
        <w:rPr>
          <w:rFonts w:ascii="Courier New" w:hAnsi="Courier New" w:cs="Traditional Arabic" w:hint="cs"/>
          <w:sz w:val="28"/>
          <w:szCs w:val="34"/>
          <w:rtl/>
        </w:rPr>
        <w:t xml:space="preserve"> لأنَّه لو أراد هذه الأوجه</w:t>
      </w:r>
      <w:r w:rsidR="00573106" w:rsidRPr="004D724F">
        <w:rPr>
          <w:rFonts w:ascii="Courier New" w:hAnsi="Courier New" w:cs="Traditional Arabic" w:hint="cs"/>
          <w:sz w:val="28"/>
          <w:szCs w:val="34"/>
          <w:rtl/>
        </w:rPr>
        <w:t xml:space="preserve"> </w:t>
      </w:r>
      <w:r w:rsidR="006A42B1" w:rsidRPr="004D724F">
        <w:rPr>
          <w:rFonts w:ascii="Courier New" w:hAnsi="Courier New" w:cs="Traditional Arabic" w:hint="cs"/>
          <w:sz w:val="28"/>
          <w:szCs w:val="34"/>
          <w:rtl/>
        </w:rPr>
        <w:t xml:space="preserve">بأعيانها لعبَّر </w:t>
      </w:r>
      <w:r w:rsidR="008B122B" w:rsidRPr="004D724F">
        <w:rPr>
          <w:rFonts w:ascii="Courier New" w:hAnsi="Courier New" w:cs="Traditional Arabic" w:hint="cs"/>
          <w:sz w:val="28"/>
          <w:szCs w:val="34"/>
          <w:rtl/>
        </w:rPr>
        <w:t xml:space="preserve">عن </w:t>
      </w:r>
      <w:r w:rsidR="00423A3D" w:rsidRPr="004D724F">
        <w:rPr>
          <w:rFonts w:ascii="Courier New" w:hAnsi="Courier New" w:cs="Traditional Arabic" w:hint="cs"/>
          <w:sz w:val="28"/>
          <w:szCs w:val="34"/>
          <w:rtl/>
        </w:rPr>
        <w:t>معانيها بألفاظها</w:t>
      </w:r>
      <w:r w:rsidR="004D724F" w:rsidRPr="004D724F">
        <w:rPr>
          <w:rFonts w:ascii="Courier New" w:hAnsi="Courier New" w:cs="Traditional Arabic" w:hint="cs"/>
          <w:sz w:val="28"/>
          <w:szCs w:val="34"/>
          <w:rtl/>
        </w:rPr>
        <w:t>؛</w:t>
      </w:r>
      <w:r w:rsidR="00423A3D" w:rsidRPr="004D724F">
        <w:rPr>
          <w:rFonts w:ascii="Courier New" w:hAnsi="Courier New" w:cs="Traditional Arabic" w:hint="cs"/>
          <w:sz w:val="28"/>
          <w:szCs w:val="34"/>
          <w:rtl/>
        </w:rPr>
        <w:t xml:space="preserve"> بل من الظلم أن  نذكر لفظ  الظلم ونحن نبغي غير معناه</w:t>
      </w:r>
      <w:r w:rsidR="004D724F" w:rsidRPr="004D724F">
        <w:rPr>
          <w:rFonts w:ascii="Courier New" w:hAnsi="Courier New" w:cs="Traditional Arabic" w:hint="cs"/>
          <w:sz w:val="28"/>
          <w:szCs w:val="34"/>
          <w:rtl/>
        </w:rPr>
        <w:t>،</w:t>
      </w:r>
      <w:r w:rsidR="00423A3D" w:rsidRPr="004D724F">
        <w:rPr>
          <w:rFonts w:ascii="Courier New" w:hAnsi="Courier New" w:cs="Traditional Arabic" w:hint="cs"/>
          <w:sz w:val="28"/>
          <w:szCs w:val="34"/>
          <w:rtl/>
        </w:rPr>
        <w:t xml:space="preserve"> ومن الظلم أيضًا أن نُعبِّر عن المعنى بغير لفظه</w:t>
      </w:r>
      <w:r w:rsidR="004D724F" w:rsidRPr="004D724F">
        <w:rPr>
          <w:rFonts w:ascii="Courier New" w:hAnsi="Courier New" w:cs="Traditional Arabic" w:hint="cs"/>
          <w:sz w:val="28"/>
          <w:szCs w:val="34"/>
          <w:rtl/>
        </w:rPr>
        <w:t>؛</w:t>
      </w:r>
      <w:r w:rsidR="00423A3D" w:rsidRPr="004D724F">
        <w:rPr>
          <w:rFonts w:ascii="Courier New" w:hAnsi="Courier New" w:cs="Traditional Arabic" w:hint="cs"/>
          <w:sz w:val="28"/>
          <w:szCs w:val="34"/>
          <w:rtl/>
        </w:rPr>
        <w:t xml:space="preserve"> لأنَّ في </w:t>
      </w:r>
      <w:r w:rsidR="00573106" w:rsidRPr="004D724F">
        <w:rPr>
          <w:rFonts w:ascii="Courier New" w:hAnsi="Courier New" w:cs="Traditional Arabic" w:hint="cs"/>
          <w:sz w:val="28"/>
          <w:szCs w:val="34"/>
          <w:rtl/>
        </w:rPr>
        <w:t>ذلك كله وضع الشيء في غير موضعه</w:t>
      </w:r>
      <w:r w:rsidR="004D724F" w:rsidRPr="004D724F">
        <w:rPr>
          <w:rFonts w:ascii="Courier New" w:hAnsi="Courier New" w:cs="Traditional Arabic" w:hint="cs"/>
          <w:sz w:val="28"/>
          <w:szCs w:val="34"/>
          <w:rtl/>
        </w:rPr>
        <w:t>.</w:t>
      </w:r>
    </w:p>
    <w:p w:rsidR="00C26CC0" w:rsidRPr="004D724F" w:rsidRDefault="00573106" w:rsidP="00FD7260">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ومما يجدر ذكره في هذا المقام أنَّ الصحابة رضي الله عنهم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الذين نزل القرآن بين </w:t>
      </w:r>
      <w:proofErr w:type="spellStart"/>
      <w:r w:rsidRPr="004D724F">
        <w:rPr>
          <w:rFonts w:ascii="Courier New" w:hAnsi="Courier New" w:cs="Traditional Arabic" w:hint="cs"/>
          <w:sz w:val="28"/>
          <w:szCs w:val="34"/>
          <w:rtl/>
        </w:rPr>
        <w:t>ظهرانيهم</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وهم أهل العربية وأعلم الناس بلغة القرآن </w:t>
      </w:r>
      <w:r w:rsidR="00DB7CB6" w:rsidRPr="004D724F">
        <w:rPr>
          <w:rFonts w:ascii="Courier New" w:hAnsi="Courier New" w:cs="Traditional Arabic" w:hint="cs"/>
          <w:sz w:val="28"/>
          <w:szCs w:val="34"/>
          <w:rtl/>
        </w:rPr>
        <w:t xml:space="preserve">الكريم </w:t>
      </w:r>
      <w:r w:rsidRPr="004D724F">
        <w:rPr>
          <w:rFonts w:ascii="Courier New" w:hAnsi="Courier New" w:cs="Traditional Arabic" w:hint="cs"/>
          <w:sz w:val="28"/>
          <w:szCs w:val="34"/>
          <w:rtl/>
        </w:rPr>
        <w:t>وألفاظه ومقاصدها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 يكونوا يعلمون بأنَّ الظلم في الآية يعني </w:t>
      </w:r>
      <w:r w:rsidR="00404BD0" w:rsidRPr="004D724F">
        <w:rPr>
          <w:rFonts w:ascii="Courier New" w:hAnsi="Courier New" w:cs="Traditional Arabic" w:hint="cs"/>
          <w:sz w:val="28"/>
          <w:szCs w:val="34"/>
          <w:rtl/>
        </w:rPr>
        <w:t xml:space="preserve">ظلم </w:t>
      </w:r>
      <w:r w:rsidRPr="004D724F">
        <w:rPr>
          <w:rFonts w:ascii="Courier New" w:hAnsi="Courier New" w:cs="Traditional Arabic" w:hint="cs"/>
          <w:sz w:val="28"/>
          <w:szCs w:val="34"/>
          <w:rtl/>
        </w:rPr>
        <w:t>الشرك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لو لم يخبرهم بذلك رسول الله صلى الله </w:t>
      </w:r>
      <w:r w:rsidR="00C36715" w:rsidRPr="004D724F">
        <w:rPr>
          <w:rFonts w:ascii="Courier New" w:hAnsi="Courier New" w:cs="Traditional Arabic" w:hint="cs"/>
          <w:sz w:val="28"/>
          <w:szCs w:val="34"/>
          <w:rtl/>
        </w:rPr>
        <w:t>عليهم</w:t>
      </w:r>
      <w:r w:rsidR="004D724F" w:rsidRPr="004D724F">
        <w:rPr>
          <w:rFonts w:ascii="Courier New" w:hAnsi="Courier New" w:cs="Traditional Arabic" w:hint="cs"/>
          <w:sz w:val="28"/>
          <w:szCs w:val="34"/>
          <w:rtl/>
        </w:rPr>
        <w:t>،</w:t>
      </w:r>
      <w:r w:rsidR="00C36715" w:rsidRPr="004D724F">
        <w:rPr>
          <w:rFonts w:ascii="Courier New" w:hAnsi="Courier New" w:cs="Traditional Arabic" w:hint="cs"/>
          <w:sz w:val="28"/>
          <w:szCs w:val="34"/>
          <w:rtl/>
        </w:rPr>
        <w:t xml:space="preserve"> لأنَّهم كانوا </w:t>
      </w:r>
      <w:r w:rsidRPr="004D724F">
        <w:rPr>
          <w:rFonts w:ascii="Courier New" w:hAnsi="Courier New" w:cs="Traditional Arabic" w:hint="cs"/>
          <w:sz w:val="28"/>
          <w:szCs w:val="34"/>
          <w:rtl/>
        </w:rPr>
        <w:t xml:space="preserve">قد فهموا أنَّ اللفظ </w:t>
      </w:r>
      <w:r w:rsidR="00DB7CB6" w:rsidRPr="004D724F">
        <w:rPr>
          <w:rFonts w:ascii="Courier New" w:hAnsi="Courier New" w:cs="Traditional Arabic" w:hint="cs"/>
          <w:sz w:val="28"/>
          <w:szCs w:val="34"/>
          <w:rtl/>
        </w:rPr>
        <w:t xml:space="preserve">القرآني </w:t>
      </w:r>
      <w:r w:rsidRPr="004D724F">
        <w:rPr>
          <w:rFonts w:ascii="Courier New" w:hAnsi="Courier New" w:cs="Traditional Arabic" w:hint="cs"/>
          <w:sz w:val="28"/>
          <w:szCs w:val="34"/>
          <w:rtl/>
        </w:rPr>
        <w:t>لا يعبِّر إلاَّ عن معناه</w:t>
      </w:r>
      <w:r w:rsidR="004D724F" w:rsidRPr="004D724F">
        <w:rPr>
          <w:rFonts w:ascii="Courier New" w:hAnsi="Courier New" w:cs="Traditional Arabic" w:hint="cs"/>
          <w:sz w:val="28"/>
          <w:szCs w:val="34"/>
          <w:rtl/>
        </w:rPr>
        <w:t>،</w:t>
      </w:r>
      <w:r w:rsidR="00DB7CB6" w:rsidRPr="004D724F">
        <w:rPr>
          <w:rFonts w:ascii="Courier New" w:hAnsi="Courier New" w:cs="Traditional Arabic" w:hint="cs"/>
          <w:sz w:val="28"/>
          <w:szCs w:val="34"/>
          <w:rtl/>
        </w:rPr>
        <w:t xml:space="preserve"> ولا يعبِّر عن معنى لفظ آخر إلاَّ بقرينة قاطعة واضحة لا لبس فيها</w:t>
      </w:r>
      <w:r w:rsidR="004D724F" w:rsidRPr="004D724F">
        <w:rPr>
          <w:rFonts w:ascii="Courier New" w:hAnsi="Courier New" w:cs="Traditional Arabic" w:hint="cs"/>
          <w:sz w:val="28"/>
          <w:szCs w:val="34"/>
          <w:rtl/>
        </w:rPr>
        <w:t>،</w:t>
      </w:r>
      <w:r w:rsidR="00DB7CB6" w:rsidRPr="004D724F">
        <w:rPr>
          <w:rFonts w:ascii="Courier New" w:hAnsi="Courier New" w:cs="Traditional Arabic" w:hint="cs"/>
          <w:sz w:val="28"/>
          <w:szCs w:val="34"/>
          <w:rtl/>
        </w:rPr>
        <w:t xml:space="preserve"> ولا تحتمل الشك</w:t>
      </w:r>
      <w:r w:rsidR="004D724F" w:rsidRPr="004D724F">
        <w:rPr>
          <w:rFonts w:ascii="Courier New" w:hAnsi="Courier New" w:cs="Traditional Arabic" w:hint="cs"/>
          <w:sz w:val="28"/>
          <w:szCs w:val="34"/>
          <w:rtl/>
        </w:rPr>
        <w:t>،</w:t>
      </w:r>
      <w:r w:rsidR="00DB7CB6" w:rsidRPr="004D724F">
        <w:rPr>
          <w:rFonts w:ascii="Courier New" w:hAnsi="Courier New" w:cs="Traditional Arabic" w:hint="cs"/>
          <w:sz w:val="28"/>
          <w:szCs w:val="34"/>
          <w:rtl/>
        </w:rPr>
        <w:t xml:space="preserve"> فكيف تسنَّى لمقاتل ومن تبعه أن يجعل لكل لفظ وجوهًا عديدة من الألفاظ المئة والستة </w:t>
      </w:r>
      <w:r w:rsidR="008B122B" w:rsidRPr="004D724F">
        <w:rPr>
          <w:rFonts w:ascii="Courier New" w:hAnsi="Courier New" w:cs="Traditional Arabic" w:hint="cs"/>
          <w:sz w:val="28"/>
          <w:szCs w:val="34"/>
          <w:rtl/>
        </w:rPr>
        <w:t>وال</w:t>
      </w:r>
      <w:r w:rsidR="00DB7CB6" w:rsidRPr="004D724F">
        <w:rPr>
          <w:rFonts w:ascii="Courier New" w:hAnsi="Courier New" w:cs="Traditional Arabic" w:hint="cs"/>
          <w:sz w:val="28"/>
          <w:szCs w:val="34"/>
          <w:rtl/>
        </w:rPr>
        <w:t>ثمانين التي اشتمل عليه كتابه</w:t>
      </w:r>
      <w:r w:rsidR="004D724F" w:rsidRPr="004D724F">
        <w:rPr>
          <w:rFonts w:ascii="Courier New" w:hAnsi="Courier New" w:cs="Traditional Arabic" w:hint="cs"/>
          <w:sz w:val="28"/>
          <w:szCs w:val="34"/>
          <w:rtl/>
        </w:rPr>
        <w:t>،</w:t>
      </w:r>
      <w:r w:rsidR="00DB7CB6" w:rsidRPr="004D724F">
        <w:rPr>
          <w:rFonts w:ascii="Courier New" w:hAnsi="Courier New" w:cs="Traditional Arabic" w:hint="cs"/>
          <w:sz w:val="28"/>
          <w:szCs w:val="34"/>
          <w:rtl/>
        </w:rPr>
        <w:t xml:space="preserve"> لو لم يكن قد اتبع</w:t>
      </w:r>
      <w:r w:rsidR="00404BD0" w:rsidRPr="004D724F">
        <w:rPr>
          <w:rFonts w:ascii="Courier New" w:hAnsi="Courier New" w:cs="Traditional Arabic" w:hint="cs"/>
          <w:sz w:val="28"/>
          <w:szCs w:val="34"/>
          <w:rtl/>
        </w:rPr>
        <w:t>وا</w:t>
      </w:r>
      <w:r w:rsidR="00DB7CB6" w:rsidRPr="004D724F">
        <w:rPr>
          <w:rFonts w:ascii="Courier New" w:hAnsi="Courier New" w:cs="Traditional Arabic" w:hint="cs"/>
          <w:sz w:val="28"/>
          <w:szCs w:val="34"/>
          <w:rtl/>
        </w:rPr>
        <w:t xml:space="preserve"> فيها المنهج الارتجالي الجزافي الاعتباطي</w:t>
      </w:r>
      <w:r w:rsidR="004D724F" w:rsidRPr="004D724F">
        <w:rPr>
          <w:rFonts w:ascii="Courier New" w:hAnsi="Courier New" w:cs="Traditional Arabic" w:hint="cs"/>
          <w:sz w:val="28"/>
          <w:szCs w:val="34"/>
          <w:rtl/>
        </w:rPr>
        <w:t>.</w:t>
      </w:r>
      <w:r w:rsidR="00DB7CB6" w:rsidRPr="004D724F">
        <w:rPr>
          <w:rFonts w:ascii="Courier New" w:hAnsi="Courier New" w:cs="Traditional Arabic" w:hint="cs"/>
          <w:sz w:val="28"/>
          <w:szCs w:val="34"/>
          <w:rtl/>
        </w:rPr>
        <w:t xml:space="preserve">  </w:t>
      </w:r>
      <w:r w:rsidR="008E1937" w:rsidRPr="004D724F">
        <w:rPr>
          <w:rFonts w:ascii="Courier New" w:hAnsi="Courier New" w:cs="Traditional Arabic" w:hint="cs"/>
          <w:sz w:val="28"/>
          <w:szCs w:val="34"/>
          <w:rtl/>
        </w:rPr>
        <w:t xml:space="preserve"> </w:t>
      </w:r>
    </w:p>
    <w:p w:rsidR="00323EA3" w:rsidRPr="004D724F" w:rsidRDefault="00323EA3"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20-تطمئنّ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23EA3" w:rsidRPr="004D724F" w:rsidRDefault="00323EA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جاء تفسير تطمئنُّ في كتب الوجوه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السكون والرضى والإقامة </w:t>
      </w:r>
      <w:r w:rsidRPr="004D724F">
        <w:rPr>
          <w:rFonts w:cs="Traditional Arabic" w:hint="cs"/>
          <w:sz w:val="28"/>
          <w:szCs w:val="34"/>
          <w:rtl/>
        </w:rPr>
        <w:t>(</w:t>
      </w:r>
      <w:r w:rsidRPr="004D724F">
        <w:rPr>
          <w:rFonts w:cs="Traditional Arabic"/>
          <w:sz w:val="28"/>
          <w:szCs w:val="34"/>
          <w:rtl/>
        </w:rPr>
        <w:footnoteReference w:id="398"/>
      </w:r>
      <w:r w:rsidRPr="004D724F">
        <w:rPr>
          <w:rFonts w:cs="Traditional Arabic" w:hint="cs"/>
          <w:sz w:val="28"/>
          <w:szCs w:val="34"/>
          <w:rtl/>
        </w:rPr>
        <w:t>)</w:t>
      </w:r>
    </w:p>
    <w:p w:rsidR="00F4254F" w:rsidRPr="004D724F" w:rsidRDefault="00F4254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((اطمأنَّ الرجل واطمأنَّ قلبه واطمأنَّت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سكن واستأنس))</w:t>
      </w:r>
      <w:r w:rsidRPr="004D724F">
        <w:rPr>
          <w:rFonts w:cs="Traditional Arabic" w:hint="cs"/>
          <w:sz w:val="28"/>
          <w:szCs w:val="34"/>
          <w:rtl/>
        </w:rPr>
        <w:t xml:space="preserve"> (</w:t>
      </w:r>
      <w:r w:rsidRPr="004D724F">
        <w:rPr>
          <w:rFonts w:cs="Traditional Arabic"/>
          <w:sz w:val="28"/>
          <w:szCs w:val="34"/>
          <w:rtl/>
        </w:rPr>
        <w:footnoteReference w:id="399"/>
      </w:r>
      <w:r w:rsidRPr="004D724F">
        <w:rPr>
          <w:rFonts w:cs="Traditional Arabic" w:hint="cs"/>
          <w:sz w:val="28"/>
          <w:szCs w:val="34"/>
          <w:rtl/>
        </w:rPr>
        <w:t>)</w:t>
      </w:r>
      <w:r w:rsidRPr="004D724F">
        <w:rPr>
          <w:rFonts w:ascii="Courier New" w:hAnsi="Courier New" w:cs="Traditional Arabic" w:hint="cs"/>
          <w:sz w:val="28"/>
          <w:szCs w:val="34"/>
          <w:rtl/>
        </w:rPr>
        <w:t xml:space="preserve"> وقال الراغب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((الطمأنينة والاطمئنان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السكون بعد الانزعاج))</w:t>
      </w:r>
      <w:r w:rsidRPr="004D724F">
        <w:rPr>
          <w:rFonts w:cs="Traditional Arabic" w:hint="cs"/>
          <w:sz w:val="28"/>
          <w:szCs w:val="34"/>
          <w:rtl/>
        </w:rPr>
        <w:t xml:space="preserve"> (</w:t>
      </w:r>
      <w:r w:rsidRPr="004D724F">
        <w:rPr>
          <w:rFonts w:cs="Traditional Arabic"/>
          <w:sz w:val="28"/>
          <w:szCs w:val="34"/>
          <w:rtl/>
        </w:rPr>
        <w:footnoteReference w:id="400"/>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BC4D91" w:rsidRPr="004D724F" w:rsidRDefault="00323EA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وهذه الأوجه الث</w:t>
      </w:r>
      <w:r w:rsidR="00BC4D91" w:rsidRPr="004D724F">
        <w:rPr>
          <w:rFonts w:ascii="Courier New" w:hAnsi="Courier New" w:cs="Traditional Arabic" w:hint="cs"/>
          <w:sz w:val="28"/>
          <w:szCs w:val="34"/>
          <w:rtl/>
        </w:rPr>
        <w:t>لاثة تُعدُّ من</w:t>
      </w:r>
      <w:r w:rsidRPr="004D724F">
        <w:rPr>
          <w:rFonts w:ascii="Courier New" w:hAnsi="Courier New" w:cs="Traditional Arabic" w:hint="cs"/>
          <w:sz w:val="28"/>
          <w:szCs w:val="34"/>
          <w:rtl/>
        </w:rPr>
        <w:t xml:space="preserve"> مرادفات الطمأنينة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61769"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76176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من المعاني القريبة منها</w:t>
      </w:r>
      <w:r w:rsidR="004D724F" w:rsidRPr="004D724F">
        <w:rPr>
          <w:rFonts w:ascii="Courier New" w:hAnsi="Courier New" w:cs="Traditional Arabic" w:hint="cs"/>
          <w:sz w:val="28"/>
          <w:szCs w:val="34"/>
          <w:rtl/>
        </w:rPr>
        <w:t>،</w:t>
      </w:r>
      <w:r w:rsidR="00761769" w:rsidRPr="004D724F">
        <w:rPr>
          <w:rFonts w:ascii="Courier New" w:hAnsi="Courier New" w:cs="Traditional Arabic" w:hint="cs"/>
          <w:sz w:val="28"/>
          <w:szCs w:val="34"/>
          <w:rtl/>
        </w:rPr>
        <w:t xml:space="preserve"> فالسكينة هو المعنى اللغوي الذي ذكره أهل اللغة للطمأنينة</w:t>
      </w:r>
      <w:r w:rsidR="004D724F" w:rsidRPr="004D724F">
        <w:rPr>
          <w:rFonts w:ascii="Courier New" w:hAnsi="Courier New" w:cs="Traditional Arabic" w:hint="cs"/>
          <w:sz w:val="28"/>
          <w:szCs w:val="34"/>
          <w:rtl/>
        </w:rPr>
        <w:t>،</w:t>
      </w:r>
      <w:r w:rsidR="00761769" w:rsidRPr="004D724F">
        <w:rPr>
          <w:rFonts w:ascii="Courier New" w:hAnsi="Courier New" w:cs="Traditional Arabic" w:hint="cs"/>
          <w:sz w:val="28"/>
          <w:szCs w:val="34"/>
          <w:rtl/>
        </w:rPr>
        <w:t xml:space="preserve"> والرضى هو من لوازمها</w:t>
      </w:r>
      <w:r w:rsidR="004D724F" w:rsidRPr="004D724F">
        <w:rPr>
          <w:rFonts w:ascii="Courier New" w:hAnsi="Courier New" w:cs="Traditional Arabic" w:hint="cs"/>
          <w:sz w:val="28"/>
          <w:szCs w:val="34"/>
          <w:rtl/>
        </w:rPr>
        <w:t>؛</w:t>
      </w:r>
      <w:r w:rsidR="00761769" w:rsidRPr="004D724F">
        <w:rPr>
          <w:rFonts w:ascii="Courier New" w:hAnsi="Courier New" w:cs="Traditional Arabic" w:hint="cs"/>
          <w:sz w:val="28"/>
          <w:szCs w:val="34"/>
          <w:rtl/>
        </w:rPr>
        <w:t xml:space="preserve"> لأنَّ الاطمئنانَّ للشيء لا يكون إلاَّ بالرضي به</w:t>
      </w:r>
      <w:r w:rsidR="004D724F" w:rsidRPr="004D724F">
        <w:rPr>
          <w:rFonts w:ascii="Courier New" w:hAnsi="Courier New" w:cs="Traditional Arabic" w:hint="cs"/>
          <w:sz w:val="28"/>
          <w:szCs w:val="34"/>
          <w:rtl/>
        </w:rPr>
        <w:t>،</w:t>
      </w:r>
      <w:r w:rsidR="00761769" w:rsidRPr="004D724F">
        <w:rPr>
          <w:rFonts w:ascii="Courier New" w:hAnsi="Courier New" w:cs="Traditional Arabic" w:hint="cs"/>
          <w:sz w:val="28"/>
          <w:szCs w:val="34"/>
          <w:rtl/>
        </w:rPr>
        <w:t xml:space="preserve"> ويحصل هذا وذاك عند</w:t>
      </w:r>
      <w:r w:rsidR="00BC4D91" w:rsidRPr="004D724F">
        <w:rPr>
          <w:rFonts w:ascii="Courier New" w:hAnsi="Courier New" w:cs="Traditional Arabic" w:hint="cs"/>
          <w:sz w:val="28"/>
          <w:szCs w:val="34"/>
          <w:rtl/>
        </w:rPr>
        <w:t xml:space="preserve"> </w:t>
      </w:r>
      <w:r w:rsidR="00761769" w:rsidRPr="004D724F">
        <w:rPr>
          <w:rFonts w:ascii="Courier New" w:hAnsi="Courier New" w:cs="Traditional Arabic" w:hint="cs"/>
          <w:sz w:val="28"/>
          <w:szCs w:val="34"/>
          <w:rtl/>
        </w:rPr>
        <w:t>الإقامة والاستقرار</w:t>
      </w:r>
      <w:r w:rsidR="004D724F" w:rsidRPr="004D724F">
        <w:rPr>
          <w:rFonts w:ascii="Courier New" w:hAnsi="Courier New" w:cs="Traditional Arabic" w:hint="cs"/>
          <w:sz w:val="28"/>
          <w:szCs w:val="34"/>
          <w:rtl/>
        </w:rPr>
        <w:t>،</w:t>
      </w:r>
      <w:r w:rsidR="00761769" w:rsidRPr="004D724F">
        <w:rPr>
          <w:rFonts w:ascii="Courier New" w:hAnsi="Courier New" w:cs="Traditional Arabic" w:hint="cs"/>
          <w:sz w:val="28"/>
          <w:szCs w:val="34"/>
          <w:rtl/>
        </w:rPr>
        <w:t xml:space="preserve"> بل الاطمئنان للشيء لا يكون </w:t>
      </w:r>
      <w:r w:rsidR="00BC4D91" w:rsidRPr="004D724F">
        <w:rPr>
          <w:rFonts w:ascii="Courier New" w:hAnsi="Courier New" w:cs="Traditional Arabic" w:hint="cs"/>
          <w:sz w:val="28"/>
          <w:szCs w:val="34"/>
          <w:rtl/>
        </w:rPr>
        <w:t xml:space="preserve">إلاَّ </w:t>
      </w:r>
      <w:r w:rsidR="00761769" w:rsidRPr="004D724F">
        <w:rPr>
          <w:rFonts w:ascii="Courier New" w:hAnsi="Courier New" w:cs="Traditional Arabic" w:hint="cs"/>
          <w:sz w:val="28"/>
          <w:szCs w:val="34"/>
          <w:rtl/>
        </w:rPr>
        <w:t>بعد الشعور بالأمن</w:t>
      </w:r>
      <w:r w:rsidR="004D724F" w:rsidRPr="004D724F">
        <w:rPr>
          <w:rFonts w:ascii="Courier New" w:hAnsi="Courier New" w:cs="Traditional Arabic" w:hint="cs"/>
          <w:sz w:val="28"/>
          <w:szCs w:val="34"/>
          <w:rtl/>
        </w:rPr>
        <w:t>،</w:t>
      </w:r>
      <w:r w:rsidR="00761769" w:rsidRPr="004D724F">
        <w:rPr>
          <w:rFonts w:ascii="Courier New" w:hAnsi="Courier New" w:cs="Traditional Arabic" w:hint="cs"/>
          <w:sz w:val="28"/>
          <w:szCs w:val="34"/>
          <w:rtl/>
        </w:rPr>
        <w:t xml:space="preserve"> فالمجال مفتوح لذكر ما </w:t>
      </w:r>
      <w:proofErr w:type="spellStart"/>
      <w:r w:rsidR="00761769" w:rsidRPr="004D724F">
        <w:rPr>
          <w:rFonts w:ascii="Courier New" w:hAnsi="Courier New" w:cs="Traditional Arabic" w:hint="cs"/>
          <w:sz w:val="28"/>
          <w:szCs w:val="34"/>
          <w:rtl/>
        </w:rPr>
        <w:t>تستوجبه</w:t>
      </w:r>
      <w:proofErr w:type="spellEnd"/>
      <w:r w:rsidR="00761769" w:rsidRPr="004D724F">
        <w:rPr>
          <w:rFonts w:ascii="Courier New" w:hAnsi="Courier New" w:cs="Traditional Arabic" w:hint="cs"/>
          <w:sz w:val="28"/>
          <w:szCs w:val="34"/>
          <w:rtl/>
        </w:rPr>
        <w:t xml:space="preserve"> الطمأنينة</w:t>
      </w:r>
      <w:r w:rsidR="004D724F" w:rsidRPr="004D724F">
        <w:rPr>
          <w:rFonts w:ascii="Courier New" w:hAnsi="Courier New" w:cs="Traditional Arabic" w:hint="cs"/>
          <w:sz w:val="28"/>
          <w:szCs w:val="34"/>
          <w:rtl/>
        </w:rPr>
        <w:t>،</w:t>
      </w:r>
      <w:r w:rsidR="00BC4D91" w:rsidRPr="004D724F">
        <w:rPr>
          <w:rFonts w:ascii="Courier New" w:hAnsi="Courier New" w:cs="Traditional Arabic" w:hint="cs"/>
          <w:sz w:val="28"/>
          <w:szCs w:val="34"/>
          <w:rtl/>
        </w:rPr>
        <w:t xml:space="preserve"> وما يكون من لوازمها ومقدماتها ونتائجها</w:t>
      </w:r>
      <w:r w:rsidR="004D724F" w:rsidRPr="004D724F">
        <w:rPr>
          <w:rFonts w:ascii="Courier New" w:hAnsi="Courier New" w:cs="Traditional Arabic" w:hint="cs"/>
          <w:sz w:val="28"/>
          <w:szCs w:val="34"/>
          <w:rtl/>
        </w:rPr>
        <w:t>؛</w:t>
      </w:r>
      <w:r w:rsidR="00BC4D91" w:rsidRPr="004D724F">
        <w:rPr>
          <w:rFonts w:ascii="Courier New" w:hAnsi="Courier New" w:cs="Traditional Arabic" w:hint="cs"/>
          <w:sz w:val="28"/>
          <w:szCs w:val="34"/>
          <w:rtl/>
        </w:rPr>
        <w:t xml:space="preserve"> لذلك استبدل العسكري وجه الأمن بوجه الإقامة وقال</w:t>
      </w:r>
      <w:r w:rsidR="004D724F" w:rsidRPr="004D724F">
        <w:rPr>
          <w:rFonts w:ascii="Courier New" w:hAnsi="Courier New" w:cs="Traditional Arabic" w:hint="cs"/>
          <w:sz w:val="28"/>
          <w:szCs w:val="34"/>
          <w:rtl/>
        </w:rPr>
        <w:t>:</w:t>
      </w:r>
      <w:r w:rsidR="00BC4D91" w:rsidRPr="004D724F">
        <w:rPr>
          <w:rFonts w:ascii="Courier New" w:hAnsi="Courier New" w:cs="Traditional Arabic" w:hint="cs"/>
          <w:sz w:val="28"/>
          <w:szCs w:val="34"/>
          <w:rtl/>
        </w:rPr>
        <w:t xml:space="preserve"> ((الثالث بمعن</w:t>
      </w:r>
      <w:r w:rsidR="00C36715" w:rsidRPr="004D724F">
        <w:rPr>
          <w:rFonts w:ascii="Courier New" w:hAnsi="Courier New" w:cs="Traditional Arabic" w:hint="cs"/>
          <w:sz w:val="28"/>
          <w:szCs w:val="34"/>
          <w:rtl/>
        </w:rPr>
        <w:t>ى</w:t>
      </w:r>
      <w:r w:rsidR="00BC4D91" w:rsidRPr="004D724F">
        <w:rPr>
          <w:rFonts w:ascii="Courier New" w:hAnsi="Courier New" w:cs="Traditional Arabic" w:hint="cs"/>
          <w:sz w:val="28"/>
          <w:szCs w:val="34"/>
          <w:rtl/>
        </w:rPr>
        <w:t xml:space="preserve"> الأمن</w:t>
      </w:r>
      <w:r w:rsidR="004D724F" w:rsidRPr="004D724F">
        <w:rPr>
          <w:rFonts w:ascii="Courier New" w:hAnsi="Courier New" w:cs="Traditional Arabic" w:hint="cs"/>
          <w:sz w:val="28"/>
          <w:szCs w:val="34"/>
          <w:rtl/>
        </w:rPr>
        <w:t>،</w:t>
      </w:r>
      <w:r w:rsidR="00BC4D91" w:rsidRPr="004D724F">
        <w:rPr>
          <w:rFonts w:ascii="Courier New" w:hAnsi="Courier New" w:cs="Traditional Arabic" w:hint="cs"/>
          <w:sz w:val="28"/>
          <w:szCs w:val="34"/>
          <w:rtl/>
        </w:rPr>
        <w:t xml:space="preserve"> ويجوز أن يكون هذا أيضًا بمعنى السكون</w:t>
      </w:r>
      <w:r w:rsidR="004D724F" w:rsidRPr="004D724F">
        <w:rPr>
          <w:rFonts w:ascii="Courier New" w:hAnsi="Courier New" w:cs="Traditional Arabic" w:hint="cs"/>
          <w:sz w:val="28"/>
          <w:szCs w:val="34"/>
          <w:rtl/>
        </w:rPr>
        <w:t>،</w:t>
      </w:r>
      <w:r w:rsidR="00BC4D91" w:rsidRPr="004D724F">
        <w:rPr>
          <w:rFonts w:ascii="Courier New" w:hAnsi="Courier New" w:cs="Traditional Arabic" w:hint="cs"/>
          <w:sz w:val="28"/>
          <w:szCs w:val="34"/>
          <w:rtl/>
        </w:rPr>
        <w:t xml:space="preserve"> قال بعضهم</w:t>
      </w:r>
      <w:r w:rsidR="001A453A">
        <w:rPr>
          <w:rFonts w:ascii="Courier New" w:hAnsi="Courier New" w:cs="Traditional Arabic" w:hint="cs"/>
          <w:sz w:val="28"/>
          <w:szCs w:val="34"/>
          <w:rtl/>
        </w:rPr>
        <w:t xml:space="preserve">: </w:t>
      </w:r>
      <w:r w:rsidR="00BC4D91" w:rsidRPr="004D724F">
        <w:rPr>
          <w:rFonts w:ascii="Courier New" w:hAnsi="Courier New" w:cs="Traditional Arabic" w:hint="cs"/>
          <w:sz w:val="28"/>
          <w:szCs w:val="34"/>
          <w:rtl/>
        </w:rPr>
        <w:t xml:space="preserve"> معناها ها هنا الإقامة)) </w:t>
      </w:r>
      <w:r w:rsidR="00BC4D91" w:rsidRPr="004D724F">
        <w:rPr>
          <w:rFonts w:cs="Traditional Arabic" w:hint="cs"/>
          <w:sz w:val="28"/>
          <w:szCs w:val="34"/>
          <w:rtl/>
        </w:rPr>
        <w:t>(</w:t>
      </w:r>
      <w:r w:rsidR="00BC4D91" w:rsidRPr="004D724F">
        <w:rPr>
          <w:rFonts w:cs="Traditional Arabic"/>
          <w:sz w:val="28"/>
          <w:szCs w:val="34"/>
          <w:rtl/>
        </w:rPr>
        <w:footnoteReference w:id="401"/>
      </w:r>
      <w:r w:rsidR="00BC4D91" w:rsidRPr="004D724F">
        <w:rPr>
          <w:rFonts w:cs="Traditional Arabic" w:hint="cs"/>
          <w:sz w:val="28"/>
          <w:szCs w:val="34"/>
          <w:rtl/>
        </w:rPr>
        <w:t>)</w:t>
      </w:r>
    </w:p>
    <w:p w:rsidR="001D7306" w:rsidRPr="004D724F" w:rsidRDefault="00BC4D9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فتأمَّل كيف احتمل وجه واحد ثلاثة معان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F02FE" w:rsidRPr="004D724F">
        <w:rPr>
          <w:rFonts w:ascii="Courier New" w:hAnsi="Courier New" w:cs="Traditional Arabic" w:hint="cs"/>
          <w:sz w:val="28"/>
          <w:szCs w:val="34"/>
          <w:rtl/>
        </w:rPr>
        <w:t>والوجه الثالث الذي جعله م</w:t>
      </w:r>
      <w:r w:rsidR="00C36715" w:rsidRPr="004D724F">
        <w:rPr>
          <w:rFonts w:ascii="Courier New" w:hAnsi="Courier New" w:cs="Traditional Arabic" w:hint="cs"/>
          <w:sz w:val="28"/>
          <w:szCs w:val="34"/>
          <w:rtl/>
        </w:rPr>
        <w:t>قاتل بمعنى الإقامة لا يصح</w:t>
      </w:r>
      <w:r w:rsidR="004D724F" w:rsidRPr="004D724F">
        <w:rPr>
          <w:rFonts w:ascii="Courier New" w:hAnsi="Courier New" w:cs="Traditional Arabic" w:hint="cs"/>
          <w:sz w:val="28"/>
          <w:szCs w:val="34"/>
          <w:rtl/>
        </w:rPr>
        <w:t>؛</w:t>
      </w:r>
      <w:r w:rsidR="00C36715" w:rsidRPr="004D724F">
        <w:rPr>
          <w:rFonts w:ascii="Courier New" w:hAnsi="Courier New" w:cs="Traditional Arabic" w:hint="cs"/>
          <w:sz w:val="28"/>
          <w:szCs w:val="34"/>
          <w:rtl/>
        </w:rPr>
        <w:t xml:space="preserve"> لأنَّ الاطمئنان</w:t>
      </w:r>
      <w:r w:rsidR="007F02FE" w:rsidRPr="004D724F">
        <w:rPr>
          <w:rFonts w:ascii="Courier New" w:hAnsi="Courier New" w:cs="Traditional Arabic" w:hint="cs"/>
          <w:sz w:val="28"/>
          <w:szCs w:val="34"/>
          <w:rtl/>
        </w:rPr>
        <w:t xml:space="preserve"> شعور نفسي</w:t>
      </w:r>
      <w:r w:rsidR="004D724F" w:rsidRPr="004D724F">
        <w:rPr>
          <w:rFonts w:ascii="Courier New" w:hAnsi="Courier New" w:cs="Traditional Arabic" w:hint="cs"/>
          <w:sz w:val="28"/>
          <w:szCs w:val="34"/>
          <w:rtl/>
        </w:rPr>
        <w:t>،</w:t>
      </w:r>
      <w:r w:rsidR="00C36715" w:rsidRPr="004D724F">
        <w:rPr>
          <w:rFonts w:ascii="Courier New" w:hAnsi="Courier New" w:cs="Traditional Arabic" w:hint="cs"/>
          <w:sz w:val="28"/>
          <w:szCs w:val="34"/>
          <w:rtl/>
        </w:rPr>
        <w:t xml:space="preserve"> </w:t>
      </w:r>
      <w:r w:rsidR="007F02FE" w:rsidRPr="004D724F">
        <w:rPr>
          <w:rFonts w:ascii="Courier New" w:hAnsi="Courier New" w:cs="Traditional Arabic" w:hint="cs"/>
          <w:sz w:val="28"/>
          <w:szCs w:val="34"/>
          <w:rtl/>
        </w:rPr>
        <w:t>وهو سكون النفس بعد انزعاجها كما عرفه الراغب</w:t>
      </w:r>
      <w:r w:rsidR="004D724F" w:rsidRPr="004D724F">
        <w:rPr>
          <w:rFonts w:ascii="Courier New" w:hAnsi="Courier New" w:cs="Traditional Arabic" w:hint="cs"/>
          <w:sz w:val="28"/>
          <w:szCs w:val="34"/>
          <w:rtl/>
        </w:rPr>
        <w:t>،</w:t>
      </w:r>
      <w:r w:rsidR="007F02FE" w:rsidRPr="004D724F">
        <w:rPr>
          <w:rFonts w:ascii="Courier New" w:hAnsi="Courier New" w:cs="Traditional Arabic" w:hint="cs"/>
          <w:sz w:val="28"/>
          <w:szCs w:val="34"/>
          <w:rtl/>
        </w:rPr>
        <w:t xml:space="preserve"> كالشعور بحالة الرضى بالشيء بعد النفور منه</w:t>
      </w:r>
      <w:r w:rsidR="004D724F" w:rsidRPr="004D724F">
        <w:rPr>
          <w:rFonts w:ascii="Courier New" w:hAnsi="Courier New" w:cs="Traditional Arabic" w:hint="cs"/>
          <w:sz w:val="28"/>
          <w:szCs w:val="34"/>
          <w:rtl/>
        </w:rPr>
        <w:t>،</w:t>
      </w:r>
      <w:r w:rsidR="007F02FE" w:rsidRPr="004D724F">
        <w:rPr>
          <w:rFonts w:ascii="Courier New" w:hAnsi="Courier New" w:cs="Traditional Arabic" w:hint="cs"/>
          <w:sz w:val="28"/>
          <w:szCs w:val="34"/>
          <w:rtl/>
        </w:rPr>
        <w:t xml:space="preserve"> والشعور بالأمن بعد الخوف</w:t>
      </w:r>
      <w:r w:rsidR="004D724F" w:rsidRPr="004D724F">
        <w:rPr>
          <w:rFonts w:ascii="Courier New" w:hAnsi="Courier New" w:cs="Traditional Arabic" w:hint="cs"/>
          <w:sz w:val="28"/>
          <w:szCs w:val="34"/>
          <w:rtl/>
        </w:rPr>
        <w:t>،</w:t>
      </w:r>
      <w:r w:rsidR="007F02FE" w:rsidRPr="004D724F">
        <w:rPr>
          <w:rFonts w:ascii="Courier New" w:hAnsi="Courier New" w:cs="Traditional Arabic" w:hint="cs"/>
          <w:sz w:val="28"/>
          <w:szCs w:val="34"/>
          <w:rtl/>
        </w:rPr>
        <w:t xml:space="preserve"> واستقرار الذهن على رأي معيَّن بعد اضطراب النفس والشك فيه</w:t>
      </w:r>
      <w:r w:rsidR="004D724F" w:rsidRPr="004D724F">
        <w:rPr>
          <w:rFonts w:ascii="Courier New" w:hAnsi="Courier New" w:cs="Traditional Arabic" w:hint="cs"/>
          <w:sz w:val="28"/>
          <w:szCs w:val="34"/>
          <w:rtl/>
        </w:rPr>
        <w:t>،</w:t>
      </w:r>
      <w:r w:rsidR="007F02F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والحقيقة أنَّ أغلب الألفاظ التي اشتمل عليها كتاب الأشباه </w:t>
      </w:r>
      <w:r w:rsidR="00F4254F" w:rsidRPr="004D724F">
        <w:rPr>
          <w:rFonts w:ascii="Courier New" w:hAnsi="Courier New" w:cs="Traditional Arabic" w:hint="cs"/>
          <w:sz w:val="28"/>
          <w:szCs w:val="34"/>
          <w:rtl/>
        </w:rPr>
        <w:t>وما صُنِّف على  منواله قامت وجوه ألفاظها على شاكلة وجوه هذا اللفظ وما سبقه</w:t>
      </w:r>
      <w:r w:rsidR="004D724F" w:rsidRPr="004D724F">
        <w:rPr>
          <w:rFonts w:ascii="Courier New" w:hAnsi="Courier New" w:cs="Traditional Arabic" w:hint="cs"/>
          <w:sz w:val="28"/>
          <w:szCs w:val="34"/>
          <w:rtl/>
        </w:rPr>
        <w:t>،</w:t>
      </w:r>
      <w:r w:rsidR="00F4254F" w:rsidRPr="004D724F">
        <w:rPr>
          <w:rFonts w:ascii="Courier New" w:hAnsi="Courier New" w:cs="Traditional Arabic" w:hint="cs"/>
          <w:sz w:val="28"/>
          <w:szCs w:val="34"/>
          <w:rtl/>
        </w:rPr>
        <w:t xml:space="preserve"> فهي لا تستحق أن تُرَدَّ على قائليها</w:t>
      </w:r>
      <w:r w:rsidR="004D724F" w:rsidRPr="004D724F">
        <w:rPr>
          <w:rFonts w:ascii="Courier New" w:hAnsi="Courier New" w:cs="Traditional Arabic" w:hint="cs"/>
          <w:sz w:val="28"/>
          <w:szCs w:val="34"/>
          <w:rtl/>
        </w:rPr>
        <w:t>؛</w:t>
      </w:r>
      <w:r w:rsidR="00F4254F" w:rsidRPr="004D724F">
        <w:rPr>
          <w:rFonts w:ascii="Courier New" w:hAnsi="Courier New" w:cs="Traditional Arabic" w:hint="cs"/>
          <w:sz w:val="28"/>
          <w:szCs w:val="34"/>
          <w:rtl/>
        </w:rPr>
        <w:t xml:space="preserve"> وسأتجاوز كثيرًا منها بكلام موجز</w:t>
      </w:r>
      <w:r w:rsidR="004D724F" w:rsidRPr="004D724F">
        <w:rPr>
          <w:rFonts w:ascii="Courier New" w:hAnsi="Courier New" w:cs="Traditional Arabic" w:hint="cs"/>
          <w:sz w:val="28"/>
          <w:szCs w:val="34"/>
          <w:rtl/>
        </w:rPr>
        <w:t>.</w:t>
      </w:r>
    </w:p>
    <w:p w:rsidR="00323EA3" w:rsidRPr="004D724F" w:rsidRDefault="00E508AD"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21-السعي</w:t>
      </w:r>
      <w:r w:rsidR="004D724F" w:rsidRPr="004D724F">
        <w:rPr>
          <w:rFonts w:ascii="Courier New" w:hAnsi="Courier New" w:cs="Traditional Arabic" w:hint="cs"/>
          <w:b/>
          <w:sz w:val="28"/>
          <w:szCs w:val="34"/>
          <w:rtl/>
        </w:rPr>
        <w:t>:</w:t>
      </w:r>
    </w:p>
    <w:p w:rsidR="00E508AD" w:rsidRPr="004D724F" w:rsidRDefault="00E508A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03E14" w:rsidRPr="004D724F">
        <w:rPr>
          <w:rFonts w:ascii="Courier New" w:hAnsi="Courier New" w:cs="Traditional Arabic" w:hint="cs"/>
          <w:sz w:val="28"/>
          <w:szCs w:val="34"/>
          <w:rtl/>
        </w:rPr>
        <w:t>((</w:t>
      </w:r>
      <w:r w:rsidRPr="004D724F">
        <w:rPr>
          <w:rFonts w:ascii="Courier New" w:hAnsi="Courier New" w:cs="Traditional Arabic" w:hint="cs"/>
          <w:sz w:val="28"/>
          <w:szCs w:val="34"/>
          <w:rtl/>
        </w:rPr>
        <w:t>تفسير السعي على ثلاثة وجوه</w:t>
      </w:r>
      <w:r w:rsidR="004D724F" w:rsidRPr="004D724F">
        <w:rPr>
          <w:rFonts w:ascii="Courier New" w:hAnsi="Courier New" w:cs="Traditional Arabic" w:hint="cs"/>
          <w:sz w:val="28"/>
          <w:szCs w:val="34"/>
          <w:rtl/>
        </w:rPr>
        <w:t>:</w:t>
      </w:r>
    </w:p>
    <w:p w:rsidR="00E508AD" w:rsidRPr="004D724F" w:rsidRDefault="00E508A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w:t>
      </w:r>
      <w:r w:rsidR="00803E14" w:rsidRPr="004D724F">
        <w:rPr>
          <w:rFonts w:ascii="Courier New" w:hAnsi="Courier New" w:cs="Traditional Arabic" w:hint="cs"/>
          <w:sz w:val="28"/>
          <w:szCs w:val="34"/>
          <w:rtl/>
        </w:rPr>
        <w:tab/>
      </w:r>
      <w:r w:rsidRPr="004D724F">
        <w:rPr>
          <w:rFonts w:ascii="Courier New" w:hAnsi="Courier New" w:cs="Traditional Arabic" w:hint="cs"/>
          <w:sz w:val="28"/>
          <w:szCs w:val="34"/>
          <w:rtl/>
        </w:rPr>
        <w:t>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السعي يعني المشي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90AC3" w:rsidRPr="004D724F">
        <w:rPr>
          <w:rFonts w:ascii="Courier New" w:hAnsi="Courier New" w:cs="Traditional Arabic"/>
          <w:sz w:val="28"/>
          <w:szCs w:val="34"/>
          <w:rtl/>
        </w:rPr>
        <w:t>وَإِذْ قَالَ إِبْرَاهِيمُ رَبِّ أَرِنِي كَيْفَ تُحْيِـي الْمَوْتَى قَالَ أَوَلَمْ تُؤْمِن قَالَ بَلَى وَلَـكِن لِّيَطْمَئِنَّ قَلْبِي قَالَ فَخُذْ أَرْبَعَةً مِّنَ الطَّيْرِ فَصُرْهُنَّ إِلَيْكَ ثُمَّ اجْعَلْ عَلَى كُلِّ جَبَلٍ مِّنْهُنَّ جُزْءًا ثُمَّ ادْعُهُنَّ يَأْتِينَكَ سَعْيًا وَاعْلَمْ أَنَّ اللّهَ عَزِيزٌ حَكِيمٌ</w:t>
      </w:r>
      <w:r w:rsidR="00B90AC3" w:rsidRPr="004D724F">
        <w:rPr>
          <w:rFonts w:ascii="Courier New" w:hAnsi="Courier New" w:cs="Traditional Arabic" w:hint="cs"/>
          <w:sz w:val="28"/>
          <w:szCs w:val="34"/>
          <w:rtl/>
        </w:rPr>
        <w:t>){</w:t>
      </w:r>
      <w:proofErr w:type="spellStart"/>
      <w:r w:rsidR="00B90AC3" w:rsidRPr="004D724F">
        <w:rPr>
          <w:rFonts w:ascii="Courier New" w:hAnsi="Courier New" w:cs="Traditional Arabic" w:hint="cs"/>
          <w:sz w:val="28"/>
          <w:szCs w:val="34"/>
          <w:rtl/>
        </w:rPr>
        <w:t>الببقرة</w:t>
      </w:r>
      <w:proofErr w:type="spellEnd"/>
      <w:r w:rsidR="00B90AC3" w:rsidRPr="004D724F">
        <w:rPr>
          <w:rFonts w:ascii="Courier New" w:hAnsi="Courier New" w:cs="Traditional Arabic" w:hint="cs"/>
          <w:sz w:val="28"/>
          <w:szCs w:val="34"/>
          <w:rtl/>
        </w:rPr>
        <w:t xml:space="preserve"> 260}</w:t>
      </w:r>
    </w:p>
    <w:p w:rsidR="00D42259" w:rsidRPr="004D724F" w:rsidRDefault="00E508A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السعي يعني العمل </w:t>
      </w:r>
      <w:r w:rsidR="00B90AC3" w:rsidRPr="004D724F">
        <w:rPr>
          <w:rFonts w:ascii="Courier New" w:hAnsi="Courier New" w:cs="Traditional Arabic" w:hint="cs"/>
          <w:sz w:val="28"/>
          <w:szCs w:val="34"/>
          <w:rtl/>
        </w:rPr>
        <w:t>000 وقال في الليل</w:t>
      </w:r>
      <w:r w:rsidR="004D724F" w:rsidRPr="004D724F">
        <w:rPr>
          <w:rFonts w:ascii="Courier New" w:hAnsi="Courier New" w:cs="Traditional Arabic" w:hint="cs"/>
          <w:sz w:val="28"/>
          <w:szCs w:val="34"/>
          <w:rtl/>
        </w:rPr>
        <w:t>:</w:t>
      </w:r>
      <w:r w:rsidR="00B90AC3" w:rsidRPr="004D724F">
        <w:rPr>
          <w:rFonts w:ascii="Courier New" w:hAnsi="Courier New" w:cs="Traditional Arabic" w:hint="cs"/>
          <w:sz w:val="28"/>
          <w:szCs w:val="34"/>
          <w:rtl/>
        </w:rPr>
        <w:t xml:space="preserve"> (</w:t>
      </w:r>
      <w:r w:rsidR="00B90AC3" w:rsidRPr="004D724F">
        <w:rPr>
          <w:rFonts w:ascii="Courier New" w:hAnsi="Courier New" w:cs="Traditional Arabic"/>
          <w:sz w:val="28"/>
          <w:szCs w:val="34"/>
          <w:rtl/>
        </w:rPr>
        <w:t>وَاللَّيْلِ إِذَا يَغْشَى {1} وَالنَّهَارِ إِذَا تَجَلَّى {2} وَمَا خَلَقَ الذَّكَرَ وَالأنثَى {3} إِنَّ سَعْيَكُمْ لَشَتَّى</w:t>
      </w:r>
      <w:r w:rsidR="00B90AC3" w:rsidRPr="004D724F">
        <w:rPr>
          <w:rFonts w:ascii="Courier New" w:hAnsi="Courier New" w:cs="Traditional Arabic" w:hint="cs"/>
          <w:sz w:val="28"/>
          <w:szCs w:val="34"/>
          <w:rtl/>
        </w:rPr>
        <w:t>){الليل</w:t>
      </w:r>
      <w:r w:rsidR="004D724F" w:rsidRPr="004D724F">
        <w:rPr>
          <w:rFonts w:ascii="Courier New" w:hAnsi="Courier New" w:cs="Traditional Arabic" w:hint="cs"/>
          <w:sz w:val="28"/>
          <w:szCs w:val="34"/>
          <w:rtl/>
        </w:rPr>
        <w:t>:</w:t>
      </w:r>
      <w:r w:rsidR="00B90AC3" w:rsidRPr="004D724F">
        <w:rPr>
          <w:rFonts w:ascii="Courier New" w:hAnsi="Courier New" w:cs="Traditional Arabic" w:hint="cs"/>
          <w:sz w:val="28"/>
          <w:szCs w:val="34"/>
          <w:rtl/>
        </w:rPr>
        <w:t xml:space="preserve"> 1-4}</w:t>
      </w:r>
    </w:p>
    <w:p w:rsidR="00066ABC" w:rsidRPr="004D724F" w:rsidRDefault="00E508A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يسعى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يسرع 000))</w:t>
      </w:r>
      <w:r w:rsidR="00B90AC3" w:rsidRPr="004D724F">
        <w:rPr>
          <w:rFonts w:cs="Traditional Arabic" w:hint="cs"/>
          <w:sz w:val="28"/>
          <w:szCs w:val="34"/>
          <w:rtl/>
        </w:rPr>
        <w:t>(</w:t>
      </w:r>
      <w:r w:rsidR="00B90AC3" w:rsidRPr="004D724F">
        <w:rPr>
          <w:rFonts w:cs="Traditional Arabic"/>
          <w:sz w:val="28"/>
          <w:szCs w:val="34"/>
          <w:rtl/>
        </w:rPr>
        <w:footnoteReference w:id="402"/>
      </w:r>
      <w:r w:rsidR="00B90AC3" w:rsidRPr="004D724F">
        <w:rPr>
          <w:rFonts w:cs="Traditional Arabic" w:hint="cs"/>
          <w:sz w:val="28"/>
          <w:szCs w:val="34"/>
          <w:rtl/>
        </w:rPr>
        <w:t>)</w:t>
      </w:r>
      <w:r w:rsidR="00B90AC3" w:rsidRPr="004D724F">
        <w:rPr>
          <w:rFonts w:ascii="Courier New" w:hAnsi="Courier New" w:cs="Traditional Arabic" w:hint="cs"/>
          <w:sz w:val="28"/>
          <w:szCs w:val="34"/>
          <w:rtl/>
        </w:rPr>
        <w:t xml:space="preserve">هذا ما اتفق عليه </w:t>
      </w:r>
      <w:r w:rsidR="00803E14" w:rsidRPr="004D724F">
        <w:rPr>
          <w:rFonts w:ascii="Courier New" w:hAnsi="Courier New" w:cs="Traditional Arabic" w:hint="cs"/>
          <w:sz w:val="28"/>
          <w:szCs w:val="34"/>
          <w:rtl/>
        </w:rPr>
        <w:t xml:space="preserve">مقاتل وهرون </w:t>
      </w:r>
      <w:r w:rsidR="001D7306" w:rsidRPr="004D724F">
        <w:rPr>
          <w:rFonts w:ascii="Courier New" w:hAnsi="Courier New" w:cs="Traditional Arabic" w:hint="cs"/>
          <w:sz w:val="28"/>
          <w:szCs w:val="34"/>
          <w:rtl/>
        </w:rPr>
        <w:t xml:space="preserve">وابن قتيبة </w:t>
      </w:r>
      <w:r w:rsidR="00803E14" w:rsidRPr="004D724F">
        <w:rPr>
          <w:rFonts w:ascii="Courier New" w:hAnsi="Courier New" w:cs="Traditional Arabic" w:hint="cs"/>
          <w:sz w:val="28"/>
          <w:szCs w:val="34"/>
          <w:rtl/>
        </w:rPr>
        <w:t>والعسكري</w:t>
      </w:r>
      <w:r w:rsidR="004D724F" w:rsidRPr="004D724F">
        <w:rPr>
          <w:rFonts w:ascii="Courier New" w:hAnsi="Courier New" w:cs="Traditional Arabic" w:hint="cs"/>
          <w:sz w:val="28"/>
          <w:szCs w:val="34"/>
          <w:rtl/>
        </w:rPr>
        <w:t>،</w:t>
      </w:r>
      <w:r w:rsidR="00066ABC" w:rsidRPr="004D724F">
        <w:rPr>
          <w:rFonts w:ascii="Courier New" w:hAnsi="Courier New" w:cs="Traditional Arabic" w:hint="cs"/>
          <w:sz w:val="28"/>
          <w:szCs w:val="34"/>
          <w:rtl/>
        </w:rPr>
        <w:t xml:space="preserve"> أمَّا ابن الجوزي فقد دمج وجهي المشي والإسراع بلفظ الإسراع في المشي</w:t>
      </w:r>
      <w:r w:rsidR="004D724F" w:rsidRPr="004D724F">
        <w:rPr>
          <w:rFonts w:ascii="Courier New" w:hAnsi="Courier New" w:cs="Traditional Arabic" w:hint="cs"/>
          <w:sz w:val="28"/>
          <w:szCs w:val="34"/>
          <w:rtl/>
        </w:rPr>
        <w:t>،</w:t>
      </w:r>
      <w:r w:rsidR="00066ABC" w:rsidRPr="004D724F">
        <w:rPr>
          <w:rFonts w:ascii="Courier New" w:hAnsi="Courier New" w:cs="Traditional Arabic" w:hint="cs"/>
          <w:sz w:val="28"/>
          <w:szCs w:val="34"/>
          <w:rtl/>
        </w:rPr>
        <w:t xml:space="preserve"> وأضاف وجه المبادرة بالنية والعزم</w:t>
      </w:r>
      <w:r w:rsidR="004D724F" w:rsidRPr="004D724F">
        <w:rPr>
          <w:rFonts w:ascii="Courier New" w:hAnsi="Courier New" w:cs="Traditional Arabic" w:hint="cs"/>
          <w:sz w:val="28"/>
          <w:szCs w:val="34"/>
          <w:rtl/>
        </w:rPr>
        <w:t>.</w:t>
      </w:r>
    </w:p>
    <w:p w:rsidR="000E0A08" w:rsidRPr="004D724F" w:rsidRDefault="00066AB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قال </w:t>
      </w:r>
      <w:r w:rsidR="00A648AB" w:rsidRPr="004D724F">
        <w:rPr>
          <w:rFonts w:ascii="Courier New" w:hAnsi="Courier New" w:cs="Traditional Arabic" w:hint="cs"/>
          <w:sz w:val="28"/>
          <w:szCs w:val="34"/>
          <w:rtl/>
        </w:rPr>
        <w:t>الخليل</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((السعي</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عدو </w:t>
      </w:r>
      <w:r w:rsidRPr="004D724F">
        <w:rPr>
          <w:rFonts w:ascii="Courier New" w:hAnsi="Courier New" w:cs="Traditional Arabic" w:hint="cs"/>
          <w:sz w:val="28"/>
          <w:szCs w:val="34"/>
          <w:rtl/>
        </w:rPr>
        <w:t>ليس بشديد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عمل من خير أو 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السعي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يقولون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السعي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الكسب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والسعاة في الكرم والجود))</w:t>
      </w:r>
      <w:r w:rsidRPr="004D724F">
        <w:rPr>
          <w:rFonts w:cs="Traditional Arabic" w:hint="cs"/>
          <w:sz w:val="28"/>
          <w:szCs w:val="34"/>
          <w:rtl/>
        </w:rPr>
        <w:t xml:space="preserve"> (</w:t>
      </w:r>
      <w:r w:rsidRPr="004D724F">
        <w:rPr>
          <w:rFonts w:cs="Traditional Arabic"/>
          <w:sz w:val="28"/>
          <w:szCs w:val="34"/>
          <w:rtl/>
        </w:rPr>
        <w:footnoteReference w:id="403"/>
      </w:r>
      <w:r w:rsidRPr="004D724F">
        <w:rPr>
          <w:rFonts w:cs="Traditional Arabic" w:hint="cs"/>
          <w:sz w:val="28"/>
          <w:szCs w:val="34"/>
          <w:rtl/>
        </w:rPr>
        <w:t>)</w:t>
      </w:r>
      <w:r w:rsidR="00A648AB" w:rsidRPr="004D724F">
        <w:rPr>
          <w:rFonts w:ascii="Courier New" w:hAnsi="Courier New" w:cs="Traditional Arabic" w:hint="cs"/>
          <w:sz w:val="28"/>
          <w:szCs w:val="34"/>
          <w:rtl/>
        </w:rPr>
        <w:t xml:space="preserve"> وقال العسكري</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(السعي</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أصله السرعة في المشي</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ثم استعمل في غيره</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فيقال</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سعى الرجل سعاية</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إذا ولي الصدقة</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والساعي إلى السلطان </w:t>
      </w:r>
      <w:r w:rsidR="00A648AB" w:rsidRPr="004D724F">
        <w:rPr>
          <w:rFonts w:ascii="Courier New" w:hAnsi="Courier New" w:cs="Traditional Arabic" w:hint="cs"/>
          <w:sz w:val="28"/>
          <w:szCs w:val="34"/>
          <w:rtl/>
        </w:rPr>
        <w:lastRenderedPageBreak/>
        <w:t>بسرعته</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لأنَّ الساعي حنق على المسعي</w:t>
      </w:r>
      <w:r w:rsidR="004D724F" w:rsidRPr="004D724F">
        <w:rPr>
          <w:rFonts w:ascii="Courier New" w:hAnsi="Courier New" w:cs="Traditional Arabic" w:hint="cs"/>
          <w:sz w:val="28"/>
          <w:szCs w:val="34"/>
          <w:rtl/>
        </w:rPr>
        <w:t>،</w:t>
      </w:r>
      <w:r w:rsidR="00A648AB" w:rsidRPr="004D724F">
        <w:rPr>
          <w:rFonts w:ascii="Courier New" w:hAnsi="Courier New" w:cs="Traditional Arabic" w:hint="cs"/>
          <w:sz w:val="28"/>
          <w:szCs w:val="34"/>
          <w:rtl/>
        </w:rPr>
        <w:t xml:space="preserve"> فهو سريع إلى إلحاق الضرر به))</w:t>
      </w:r>
      <w:r w:rsidR="00A648AB" w:rsidRPr="004D724F">
        <w:rPr>
          <w:rFonts w:cs="Traditional Arabic" w:hint="cs"/>
          <w:sz w:val="28"/>
          <w:szCs w:val="34"/>
          <w:rtl/>
        </w:rPr>
        <w:t xml:space="preserve"> (</w:t>
      </w:r>
      <w:r w:rsidR="00A648AB" w:rsidRPr="004D724F">
        <w:rPr>
          <w:rFonts w:cs="Traditional Arabic"/>
          <w:sz w:val="28"/>
          <w:szCs w:val="34"/>
          <w:rtl/>
        </w:rPr>
        <w:footnoteReference w:id="404"/>
      </w:r>
      <w:r w:rsidR="00A648AB" w:rsidRPr="004D724F">
        <w:rPr>
          <w:rFonts w:cs="Traditional Arabic" w:hint="cs"/>
          <w:sz w:val="28"/>
          <w:szCs w:val="34"/>
          <w:rtl/>
        </w:rPr>
        <w:t>)</w:t>
      </w:r>
      <w:r w:rsidR="00A648AB" w:rsidRPr="004D724F">
        <w:rPr>
          <w:rFonts w:ascii="Courier New" w:hAnsi="Courier New" w:cs="Traditional Arabic" w:hint="cs"/>
          <w:sz w:val="28"/>
          <w:szCs w:val="34"/>
          <w:rtl/>
        </w:rPr>
        <w:t xml:space="preserve"> وقال الرا</w:t>
      </w:r>
      <w:r w:rsidR="000E0A08" w:rsidRPr="004D724F">
        <w:rPr>
          <w:rFonts w:ascii="Courier New" w:hAnsi="Courier New" w:cs="Traditional Arabic" w:hint="cs"/>
          <w:sz w:val="28"/>
          <w:szCs w:val="34"/>
          <w:rtl/>
        </w:rPr>
        <w:t>غب</w:t>
      </w:r>
      <w:r w:rsidR="004D724F" w:rsidRPr="004D724F">
        <w:rPr>
          <w:rFonts w:ascii="Courier New" w:hAnsi="Courier New" w:cs="Traditional Arabic" w:hint="cs"/>
          <w:sz w:val="28"/>
          <w:szCs w:val="34"/>
          <w:rtl/>
        </w:rPr>
        <w:t>:</w:t>
      </w:r>
      <w:r w:rsidR="000E0A08" w:rsidRPr="004D724F">
        <w:rPr>
          <w:rFonts w:ascii="Courier New" w:hAnsi="Courier New" w:cs="Traditional Arabic" w:hint="cs"/>
          <w:sz w:val="28"/>
          <w:szCs w:val="34"/>
          <w:rtl/>
        </w:rPr>
        <w:t xml:space="preserve"> ((السعي</w:t>
      </w:r>
      <w:r w:rsidR="004D724F" w:rsidRPr="004D724F">
        <w:rPr>
          <w:rFonts w:ascii="Courier New" w:hAnsi="Courier New" w:cs="Traditional Arabic" w:hint="cs"/>
          <w:sz w:val="28"/>
          <w:szCs w:val="34"/>
          <w:rtl/>
        </w:rPr>
        <w:t>:</w:t>
      </w:r>
      <w:r w:rsidR="000E0A08" w:rsidRPr="004D724F">
        <w:rPr>
          <w:rFonts w:ascii="Courier New" w:hAnsi="Courier New" w:cs="Traditional Arabic" w:hint="cs"/>
          <w:sz w:val="28"/>
          <w:szCs w:val="34"/>
          <w:rtl/>
        </w:rPr>
        <w:t xml:space="preserve"> المشي السريع </w:t>
      </w:r>
      <w:r w:rsidR="00A648AB" w:rsidRPr="004D724F">
        <w:rPr>
          <w:rFonts w:ascii="Courier New" w:hAnsi="Courier New" w:cs="Traditional Arabic" w:hint="cs"/>
          <w:sz w:val="28"/>
          <w:szCs w:val="34"/>
          <w:rtl/>
        </w:rPr>
        <w:t>وهو دون العدو</w:t>
      </w:r>
      <w:r w:rsidR="004D724F" w:rsidRPr="004D724F">
        <w:rPr>
          <w:rFonts w:ascii="Courier New" w:hAnsi="Courier New" w:cs="Traditional Arabic" w:hint="cs"/>
          <w:sz w:val="28"/>
          <w:szCs w:val="34"/>
          <w:rtl/>
        </w:rPr>
        <w:t>،</w:t>
      </w:r>
      <w:r w:rsidR="00CA6079" w:rsidRPr="004D724F">
        <w:rPr>
          <w:rFonts w:ascii="Courier New" w:hAnsi="Courier New" w:cs="Traditional Arabic" w:hint="cs"/>
          <w:sz w:val="28"/>
          <w:szCs w:val="34"/>
          <w:rtl/>
        </w:rPr>
        <w:t xml:space="preserve"> ويستعمل للجد في العمل</w:t>
      </w:r>
      <w:r w:rsidR="004D724F" w:rsidRPr="004D724F">
        <w:rPr>
          <w:rFonts w:ascii="Courier New" w:hAnsi="Courier New" w:cs="Traditional Arabic" w:hint="cs"/>
          <w:sz w:val="28"/>
          <w:szCs w:val="34"/>
          <w:rtl/>
        </w:rPr>
        <w:t>،</w:t>
      </w:r>
      <w:r w:rsidR="00CA6079" w:rsidRPr="004D724F">
        <w:rPr>
          <w:rFonts w:ascii="Courier New" w:hAnsi="Courier New" w:cs="Traditional Arabic" w:hint="cs"/>
          <w:sz w:val="28"/>
          <w:szCs w:val="34"/>
          <w:rtl/>
        </w:rPr>
        <w:t xml:space="preserve"> خيرًا ك</w:t>
      </w:r>
      <w:r w:rsidR="0038778E" w:rsidRPr="004D724F">
        <w:rPr>
          <w:rFonts w:ascii="Courier New" w:hAnsi="Courier New" w:cs="Traditional Arabic" w:hint="cs"/>
          <w:sz w:val="28"/>
          <w:szCs w:val="34"/>
          <w:rtl/>
        </w:rPr>
        <w:t>ا</w:t>
      </w:r>
      <w:r w:rsidR="00CA6079" w:rsidRPr="004D724F">
        <w:rPr>
          <w:rFonts w:ascii="Courier New" w:hAnsi="Courier New" w:cs="Traditional Arabic" w:hint="cs"/>
          <w:sz w:val="28"/>
          <w:szCs w:val="34"/>
          <w:rtl/>
        </w:rPr>
        <w:t>ن أم شرًّا))</w:t>
      </w:r>
      <w:r w:rsidR="00CA6079" w:rsidRPr="004D724F">
        <w:rPr>
          <w:rFonts w:cs="Traditional Arabic" w:hint="cs"/>
          <w:sz w:val="28"/>
          <w:szCs w:val="34"/>
          <w:rtl/>
        </w:rPr>
        <w:t xml:space="preserve"> (</w:t>
      </w:r>
      <w:r w:rsidR="00CA6079" w:rsidRPr="004D724F">
        <w:rPr>
          <w:rFonts w:cs="Traditional Arabic"/>
          <w:sz w:val="28"/>
          <w:szCs w:val="34"/>
          <w:rtl/>
        </w:rPr>
        <w:footnoteReference w:id="405"/>
      </w:r>
      <w:r w:rsidR="00CA6079" w:rsidRPr="004D724F">
        <w:rPr>
          <w:rFonts w:cs="Traditional Arabic" w:hint="cs"/>
          <w:sz w:val="28"/>
          <w:szCs w:val="34"/>
          <w:rtl/>
        </w:rPr>
        <w:t>)</w:t>
      </w:r>
      <w:r w:rsidR="000E0A08" w:rsidRPr="004D724F">
        <w:rPr>
          <w:rFonts w:ascii="Courier New" w:hAnsi="Courier New" w:cs="Traditional Arabic" w:hint="cs"/>
          <w:sz w:val="28"/>
          <w:szCs w:val="34"/>
          <w:rtl/>
        </w:rPr>
        <w:t xml:space="preserve"> </w:t>
      </w:r>
    </w:p>
    <w:p w:rsidR="00E508AD" w:rsidRPr="004D724F" w:rsidRDefault="004B256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فهذا هو المعنى اللغوي للسعي وتعريفه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فهل ترى أ</w:t>
      </w:r>
      <w:r w:rsidR="00CA6079" w:rsidRPr="004D724F">
        <w:rPr>
          <w:rFonts w:ascii="Courier New" w:hAnsi="Courier New" w:cs="Traditional Arabic" w:hint="cs"/>
          <w:sz w:val="28"/>
          <w:szCs w:val="34"/>
          <w:rtl/>
        </w:rPr>
        <w:t>نَّ هذه الأ</w:t>
      </w:r>
      <w:r w:rsidRPr="004D724F">
        <w:rPr>
          <w:rFonts w:ascii="Courier New" w:hAnsi="Courier New" w:cs="Traditional Arabic" w:hint="cs"/>
          <w:sz w:val="28"/>
          <w:szCs w:val="34"/>
          <w:rtl/>
        </w:rPr>
        <w:t>و</w:t>
      </w:r>
      <w:r w:rsidR="00CA6079" w:rsidRPr="004D724F">
        <w:rPr>
          <w:rFonts w:ascii="Courier New" w:hAnsi="Courier New" w:cs="Traditional Arabic" w:hint="cs"/>
          <w:sz w:val="28"/>
          <w:szCs w:val="34"/>
          <w:rtl/>
        </w:rPr>
        <w:t>جه الثلاثة خارجة</w:t>
      </w:r>
      <w:r w:rsidRPr="004D724F">
        <w:rPr>
          <w:rFonts w:ascii="Courier New" w:hAnsi="Courier New" w:cs="Traditional Arabic" w:hint="cs"/>
          <w:sz w:val="28"/>
          <w:szCs w:val="34"/>
          <w:rtl/>
        </w:rPr>
        <w:t xml:space="preserve"> عن هذا المعنى والتعريف؟! وبأيِّ مسوغ جعل مقاتل ومن تابعه السعي في الوجه الأول بمعنى المشي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أليس السعي </w:t>
      </w:r>
      <w:r w:rsidR="000E0A08" w:rsidRPr="004D724F">
        <w:rPr>
          <w:rFonts w:ascii="Courier New" w:hAnsi="Courier New" w:cs="Traditional Arabic" w:hint="cs"/>
          <w:sz w:val="28"/>
          <w:szCs w:val="34"/>
          <w:rtl/>
        </w:rPr>
        <w:t xml:space="preserve">في اللغة </w:t>
      </w:r>
      <w:r w:rsidRPr="004D724F">
        <w:rPr>
          <w:rFonts w:ascii="Courier New" w:hAnsi="Courier New" w:cs="Traditional Arabic" w:hint="cs"/>
          <w:sz w:val="28"/>
          <w:szCs w:val="34"/>
          <w:rtl/>
        </w:rPr>
        <w:t xml:space="preserve">يعني </w:t>
      </w:r>
      <w:proofErr w:type="spellStart"/>
      <w:r w:rsidRPr="004D724F">
        <w:rPr>
          <w:rFonts w:ascii="Courier New" w:hAnsi="Courier New" w:cs="Traditional Arabic" w:hint="cs"/>
          <w:sz w:val="28"/>
          <w:szCs w:val="34"/>
          <w:rtl/>
        </w:rPr>
        <w:t>الأسراع</w:t>
      </w:r>
      <w:proofErr w:type="spellEnd"/>
      <w:r w:rsidRPr="004D724F">
        <w:rPr>
          <w:rFonts w:ascii="Courier New" w:hAnsi="Courier New" w:cs="Traditional Arabic" w:hint="cs"/>
          <w:sz w:val="28"/>
          <w:szCs w:val="34"/>
          <w:rtl/>
        </w:rPr>
        <w:t xml:space="preserve"> في المشي</w:t>
      </w:r>
      <w:r w:rsidR="004D724F" w:rsidRPr="004D724F">
        <w:rPr>
          <w:rFonts w:ascii="Courier New" w:hAnsi="Courier New" w:cs="Traditional Arabic" w:hint="cs"/>
          <w:sz w:val="28"/>
          <w:szCs w:val="34"/>
          <w:rtl/>
        </w:rPr>
        <w:t>،</w:t>
      </w:r>
      <w:r w:rsidR="000E0A08" w:rsidRPr="004D724F">
        <w:rPr>
          <w:rFonts w:ascii="Courier New" w:hAnsi="Courier New" w:cs="Traditional Arabic" w:hint="cs"/>
          <w:sz w:val="28"/>
          <w:szCs w:val="34"/>
          <w:rtl/>
        </w:rPr>
        <w:t xml:space="preserve"> وهو المعنى المراد أيضًا </w:t>
      </w:r>
      <w:r w:rsidRPr="004D724F">
        <w:rPr>
          <w:rFonts w:ascii="Courier New" w:hAnsi="Courier New" w:cs="Traditional Arabic" w:hint="cs"/>
          <w:sz w:val="28"/>
          <w:szCs w:val="34"/>
          <w:rtl/>
        </w:rPr>
        <w:t>في الآية؟ فقوله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يَأْتِينَكَ سَعْيًا</w:t>
      </w:r>
      <w:r w:rsidRPr="004D724F">
        <w:rPr>
          <w:rFonts w:ascii="Courier New" w:hAnsi="Courier New" w:cs="Traditional Arabic" w:hint="cs"/>
          <w:sz w:val="28"/>
          <w:szCs w:val="34"/>
          <w:rtl/>
        </w:rPr>
        <w:t xml:space="preserve">) </w:t>
      </w:r>
      <w:r w:rsidR="00F44FE1" w:rsidRPr="004D724F">
        <w:rPr>
          <w:rFonts w:ascii="Courier New" w:hAnsi="Courier New" w:cs="Traditional Arabic" w:hint="cs"/>
          <w:sz w:val="28"/>
          <w:szCs w:val="34"/>
          <w:rtl/>
        </w:rPr>
        <w:t>يعني</w:t>
      </w:r>
      <w:r w:rsidR="004D724F" w:rsidRPr="004D724F">
        <w:rPr>
          <w:rFonts w:ascii="Courier New" w:hAnsi="Courier New" w:cs="Traditional Arabic" w:hint="cs"/>
          <w:sz w:val="28"/>
          <w:szCs w:val="34"/>
          <w:rtl/>
        </w:rPr>
        <w:t>:</w:t>
      </w:r>
      <w:r w:rsidR="00F44FE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مسرعة في مشيها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44FE1" w:rsidRPr="004D724F">
        <w:rPr>
          <w:rFonts w:ascii="Courier New" w:hAnsi="Courier New" w:cs="Traditional Arabic" w:hint="cs"/>
          <w:sz w:val="28"/>
          <w:szCs w:val="34"/>
          <w:rtl/>
        </w:rPr>
        <w:t>وهذا المعنى مع أنَّه موافق للغة</w:t>
      </w:r>
      <w:r w:rsidR="004D724F" w:rsidRPr="004D724F">
        <w:rPr>
          <w:rFonts w:ascii="Courier New" w:hAnsi="Courier New" w:cs="Traditional Arabic" w:hint="cs"/>
          <w:sz w:val="28"/>
          <w:szCs w:val="34"/>
          <w:rtl/>
        </w:rPr>
        <w:t>،</w:t>
      </w:r>
      <w:r w:rsidR="00F44FE1" w:rsidRPr="004D724F">
        <w:rPr>
          <w:rFonts w:ascii="Courier New" w:hAnsi="Courier New" w:cs="Traditional Arabic" w:hint="cs"/>
          <w:sz w:val="28"/>
          <w:szCs w:val="34"/>
          <w:rtl/>
        </w:rPr>
        <w:t xml:space="preserve"> فهو موافق للمقام</w:t>
      </w:r>
      <w:r w:rsidR="004D724F" w:rsidRPr="004D724F">
        <w:rPr>
          <w:rFonts w:ascii="Courier New" w:hAnsi="Courier New" w:cs="Traditional Arabic" w:hint="cs"/>
          <w:sz w:val="28"/>
          <w:szCs w:val="34"/>
          <w:rtl/>
        </w:rPr>
        <w:t>؛</w:t>
      </w:r>
      <w:r w:rsidR="00F44FE1" w:rsidRPr="004D724F">
        <w:rPr>
          <w:rFonts w:ascii="Courier New" w:hAnsi="Courier New" w:cs="Traditional Arabic" w:hint="cs"/>
          <w:sz w:val="28"/>
          <w:szCs w:val="34"/>
          <w:rtl/>
        </w:rPr>
        <w:t xml:space="preserve"> فلم يقل سبحانه</w:t>
      </w:r>
      <w:r w:rsidR="004D724F" w:rsidRPr="004D724F">
        <w:rPr>
          <w:rFonts w:ascii="Courier New" w:hAnsi="Courier New" w:cs="Traditional Arabic" w:hint="cs"/>
          <w:sz w:val="28"/>
          <w:szCs w:val="34"/>
          <w:rtl/>
        </w:rPr>
        <w:t>:</w:t>
      </w:r>
      <w:r w:rsidR="00F44FE1" w:rsidRPr="004D724F">
        <w:rPr>
          <w:rFonts w:ascii="Courier New" w:hAnsi="Courier New" w:cs="Traditional Arabic" w:hint="cs"/>
          <w:sz w:val="28"/>
          <w:szCs w:val="34"/>
          <w:rtl/>
        </w:rPr>
        <w:t xml:space="preserve"> مشيًا</w:t>
      </w:r>
      <w:r w:rsidR="004D724F" w:rsidRPr="004D724F">
        <w:rPr>
          <w:rFonts w:ascii="Courier New" w:hAnsi="Courier New" w:cs="Traditional Arabic" w:hint="cs"/>
          <w:sz w:val="28"/>
          <w:szCs w:val="34"/>
          <w:rtl/>
        </w:rPr>
        <w:t>،</w:t>
      </w:r>
      <w:r w:rsidR="00F44FE1" w:rsidRPr="004D724F">
        <w:rPr>
          <w:rFonts w:ascii="Courier New" w:hAnsi="Courier New" w:cs="Traditional Arabic" w:hint="cs"/>
          <w:sz w:val="28"/>
          <w:szCs w:val="34"/>
          <w:rtl/>
        </w:rPr>
        <w:t xml:space="preserve"> بل سعيًا</w:t>
      </w:r>
      <w:r w:rsidR="004D724F" w:rsidRPr="004D724F">
        <w:rPr>
          <w:rFonts w:ascii="Courier New" w:hAnsi="Courier New" w:cs="Traditional Arabic" w:hint="cs"/>
          <w:sz w:val="28"/>
          <w:szCs w:val="34"/>
          <w:rtl/>
        </w:rPr>
        <w:t>،</w:t>
      </w:r>
      <w:r w:rsidR="00F44FE1" w:rsidRPr="004D724F">
        <w:rPr>
          <w:rFonts w:ascii="Courier New" w:hAnsi="Courier New" w:cs="Traditional Arabic" w:hint="cs"/>
          <w:sz w:val="28"/>
          <w:szCs w:val="34"/>
          <w:rtl/>
        </w:rPr>
        <w:t xml:space="preserve"> لأنَّه لم يرد المشي بل الإسراع فيه</w:t>
      </w:r>
      <w:r w:rsidR="004D724F" w:rsidRPr="004D724F">
        <w:rPr>
          <w:rFonts w:ascii="Courier New" w:hAnsi="Courier New" w:cs="Traditional Arabic" w:hint="cs"/>
          <w:sz w:val="28"/>
          <w:szCs w:val="34"/>
          <w:rtl/>
        </w:rPr>
        <w:t>،</w:t>
      </w:r>
      <w:r w:rsidR="00F44FE1" w:rsidRPr="004D724F">
        <w:rPr>
          <w:rFonts w:ascii="Courier New" w:hAnsi="Courier New" w:cs="Traditional Arabic" w:hint="cs"/>
          <w:sz w:val="28"/>
          <w:szCs w:val="34"/>
          <w:rtl/>
        </w:rPr>
        <w:t xml:space="preserve"> ليطمئنَّ إبراهيم عليه السلام بأنَّ ال</w:t>
      </w:r>
      <w:r w:rsidR="000E0A08" w:rsidRPr="004D724F">
        <w:rPr>
          <w:rFonts w:ascii="Courier New" w:hAnsi="Courier New" w:cs="Traditional Arabic" w:hint="cs"/>
          <w:sz w:val="28"/>
          <w:szCs w:val="34"/>
          <w:rtl/>
        </w:rPr>
        <w:t xml:space="preserve">حياة قد دبَّت </w:t>
      </w:r>
      <w:r w:rsidR="00F44FE1" w:rsidRPr="004D724F">
        <w:rPr>
          <w:rFonts w:ascii="Courier New" w:hAnsi="Courier New" w:cs="Traditional Arabic" w:hint="cs"/>
          <w:sz w:val="28"/>
          <w:szCs w:val="34"/>
          <w:rtl/>
        </w:rPr>
        <w:t>فيهنَّ</w:t>
      </w:r>
      <w:r w:rsidR="004D724F" w:rsidRPr="004D724F">
        <w:rPr>
          <w:rFonts w:ascii="Courier New" w:hAnsi="Courier New" w:cs="Traditional Arabic" w:hint="cs"/>
          <w:sz w:val="28"/>
          <w:szCs w:val="34"/>
          <w:rtl/>
        </w:rPr>
        <w:t>،</w:t>
      </w:r>
      <w:r w:rsidR="000E0A08" w:rsidRPr="004D724F">
        <w:rPr>
          <w:rFonts w:ascii="Courier New" w:hAnsi="Courier New" w:cs="Traditional Arabic" w:hint="cs"/>
          <w:sz w:val="28"/>
          <w:szCs w:val="34"/>
          <w:rtl/>
        </w:rPr>
        <w:t xml:space="preserve">  بل صرن أكثر نشاطًا من أقرانهنَّ</w:t>
      </w:r>
      <w:r w:rsidR="004D724F" w:rsidRPr="004D724F">
        <w:rPr>
          <w:rFonts w:ascii="Courier New" w:hAnsi="Courier New" w:cs="Traditional Arabic" w:hint="cs"/>
          <w:sz w:val="28"/>
          <w:szCs w:val="34"/>
          <w:rtl/>
        </w:rPr>
        <w:t>،</w:t>
      </w:r>
      <w:r w:rsidR="000E0A08" w:rsidRPr="004D724F">
        <w:rPr>
          <w:rFonts w:ascii="Courier New" w:hAnsi="Courier New" w:cs="Traditional Arabic" w:hint="cs"/>
          <w:sz w:val="28"/>
          <w:szCs w:val="34"/>
          <w:rtl/>
        </w:rPr>
        <w:t xml:space="preserve"> حتى إنَّهنَّ</w:t>
      </w:r>
      <w:r w:rsidR="004D724F" w:rsidRPr="004D724F">
        <w:rPr>
          <w:rFonts w:ascii="Courier New" w:hAnsi="Courier New" w:cs="Traditional Arabic" w:hint="cs"/>
          <w:sz w:val="28"/>
          <w:szCs w:val="34"/>
          <w:rtl/>
        </w:rPr>
        <w:t>،</w:t>
      </w:r>
      <w:r w:rsidR="000E0A08" w:rsidRPr="004D724F">
        <w:rPr>
          <w:rFonts w:ascii="Courier New" w:hAnsi="Courier New" w:cs="Traditional Arabic" w:hint="cs"/>
          <w:sz w:val="28"/>
          <w:szCs w:val="34"/>
          <w:rtl/>
        </w:rPr>
        <w:t xml:space="preserve"> لم يأتينه ماشية</w:t>
      </w:r>
      <w:r w:rsidR="004D724F" w:rsidRPr="004D724F">
        <w:rPr>
          <w:rFonts w:ascii="Courier New" w:hAnsi="Courier New" w:cs="Traditional Arabic" w:hint="cs"/>
          <w:sz w:val="28"/>
          <w:szCs w:val="34"/>
          <w:rtl/>
        </w:rPr>
        <w:t>،</w:t>
      </w:r>
      <w:r w:rsidR="000E0A08" w:rsidRPr="004D724F">
        <w:rPr>
          <w:rFonts w:ascii="Courier New" w:hAnsi="Courier New" w:cs="Traditional Arabic" w:hint="cs"/>
          <w:sz w:val="28"/>
          <w:szCs w:val="34"/>
          <w:rtl/>
        </w:rPr>
        <w:t xml:space="preserve"> بل مسرعة في مشيهنَّ</w:t>
      </w:r>
      <w:r w:rsidR="004D724F" w:rsidRPr="004D724F">
        <w:rPr>
          <w:rFonts w:ascii="Courier New" w:hAnsi="Courier New" w:cs="Traditional Arabic" w:hint="cs"/>
          <w:sz w:val="28"/>
          <w:szCs w:val="34"/>
          <w:rtl/>
        </w:rPr>
        <w:t>.</w:t>
      </w:r>
      <w:r w:rsidR="000E0A08" w:rsidRPr="004D724F">
        <w:rPr>
          <w:rFonts w:ascii="Courier New" w:hAnsi="Courier New" w:cs="Traditional Arabic" w:hint="cs"/>
          <w:sz w:val="28"/>
          <w:szCs w:val="34"/>
          <w:rtl/>
        </w:rPr>
        <w:t xml:space="preserve"> </w:t>
      </w:r>
    </w:p>
    <w:p w:rsidR="000E0A08" w:rsidRPr="004D724F" w:rsidRDefault="00185DE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جعله السعي بمعنى العمل في 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والسعي لا يعني العمل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الإسراع فيه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يكون بالجد في العمل</w:t>
      </w:r>
      <w:r w:rsidR="004D724F" w:rsidRPr="004D724F">
        <w:rPr>
          <w:rFonts w:ascii="Courier New" w:hAnsi="Courier New" w:cs="Traditional Arabic" w:hint="cs"/>
          <w:sz w:val="28"/>
          <w:szCs w:val="34"/>
          <w:rtl/>
        </w:rPr>
        <w:t>،</w:t>
      </w:r>
      <w:r w:rsidR="00BA7497" w:rsidRPr="004D724F">
        <w:rPr>
          <w:rFonts w:ascii="Courier New" w:hAnsi="Courier New" w:cs="Traditional Arabic" w:hint="cs"/>
          <w:sz w:val="28"/>
          <w:szCs w:val="34"/>
          <w:rtl/>
        </w:rPr>
        <w:t xml:space="preserve"> وقد مرَّ قول الراغب</w:t>
      </w:r>
      <w:r w:rsidR="004D724F" w:rsidRPr="004D724F">
        <w:rPr>
          <w:rFonts w:ascii="Courier New" w:hAnsi="Courier New" w:cs="Traditional Arabic" w:hint="cs"/>
          <w:sz w:val="28"/>
          <w:szCs w:val="34"/>
          <w:rtl/>
        </w:rPr>
        <w:t>:</w:t>
      </w:r>
      <w:r w:rsidR="00BA7497" w:rsidRPr="004D724F">
        <w:rPr>
          <w:rFonts w:ascii="Courier New" w:hAnsi="Courier New" w:cs="Traditional Arabic" w:hint="cs"/>
          <w:sz w:val="28"/>
          <w:szCs w:val="34"/>
          <w:rtl/>
        </w:rPr>
        <w:t xml:space="preserve"> </w:t>
      </w:r>
      <w:r w:rsidR="000E0A08" w:rsidRPr="004D724F">
        <w:rPr>
          <w:rFonts w:ascii="Courier New" w:hAnsi="Courier New" w:cs="Traditional Arabic" w:hint="cs"/>
          <w:sz w:val="28"/>
          <w:szCs w:val="34"/>
          <w:rtl/>
        </w:rPr>
        <w:t xml:space="preserve"> </w:t>
      </w:r>
      <w:r w:rsidR="00BA7497" w:rsidRPr="004D724F">
        <w:rPr>
          <w:rFonts w:ascii="Courier New" w:hAnsi="Courier New" w:cs="Traditional Arabic" w:hint="cs"/>
          <w:sz w:val="28"/>
          <w:szCs w:val="34"/>
          <w:rtl/>
        </w:rPr>
        <w:t>((السعي</w:t>
      </w:r>
      <w:r w:rsidR="004D724F" w:rsidRPr="004D724F">
        <w:rPr>
          <w:rFonts w:ascii="Courier New" w:hAnsi="Courier New" w:cs="Traditional Arabic" w:hint="cs"/>
          <w:sz w:val="28"/>
          <w:szCs w:val="34"/>
          <w:rtl/>
        </w:rPr>
        <w:t>:</w:t>
      </w:r>
      <w:r w:rsidR="00BA7497" w:rsidRPr="004D724F">
        <w:rPr>
          <w:rFonts w:ascii="Courier New" w:hAnsi="Courier New" w:cs="Traditional Arabic" w:hint="cs"/>
          <w:sz w:val="28"/>
          <w:szCs w:val="34"/>
          <w:rtl/>
        </w:rPr>
        <w:t xml:space="preserve"> المشي السريع</w:t>
      </w:r>
      <w:r w:rsidR="004D724F" w:rsidRPr="004D724F">
        <w:rPr>
          <w:rFonts w:ascii="Courier New" w:hAnsi="Courier New" w:cs="Traditional Arabic" w:hint="cs"/>
          <w:sz w:val="28"/>
          <w:szCs w:val="34"/>
          <w:rtl/>
        </w:rPr>
        <w:t>،</w:t>
      </w:r>
      <w:r w:rsidR="00BA7497" w:rsidRPr="004D724F">
        <w:rPr>
          <w:rFonts w:ascii="Courier New" w:hAnsi="Courier New" w:cs="Traditional Arabic" w:hint="cs"/>
          <w:sz w:val="28"/>
          <w:szCs w:val="34"/>
          <w:rtl/>
        </w:rPr>
        <w:t xml:space="preserve"> وهو دون العدو</w:t>
      </w:r>
      <w:r w:rsidR="004D724F" w:rsidRPr="004D724F">
        <w:rPr>
          <w:rFonts w:ascii="Courier New" w:hAnsi="Courier New" w:cs="Traditional Arabic" w:hint="cs"/>
          <w:sz w:val="28"/>
          <w:szCs w:val="34"/>
          <w:rtl/>
        </w:rPr>
        <w:t>،</w:t>
      </w:r>
      <w:r w:rsidR="00BA7497" w:rsidRPr="004D724F">
        <w:rPr>
          <w:rFonts w:ascii="Courier New" w:hAnsi="Courier New" w:cs="Traditional Arabic" w:hint="cs"/>
          <w:sz w:val="28"/>
          <w:szCs w:val="34"/>
          <w:rtl/>
        </w:rPr>
        <w:t xml:space="preserve"> ويستعمل للجد في العمل</w:t>
      </w:r>
      <w:r w:rsidR="004D724F" w:rsidRPr="004D724F">
        <w:rPr>
          <w:rFonts w:ascii="Courier New" w:hAnsi="Courier New" w:cs="Traditional Arabic" w:hint="cs"/>
          <w:sz w:val="28"/>
          <w:szCs w:val="34"/>
          <w:rtl/>
        </w:rPr>
        <w:t>،</w:t>
      </w:r>
      <w:r w:rsidR="00BA7497" w:rsidRPr="004D724F">
        <w:rPr>
          <w:rFonts w:ascii="Courier New" w:hAnsi="Courier New" w:cs="Traditional Arabic" w:hint="cs"/>
          <w:sz w:val="28"/>
          <w:szCs w:val="34"/>
          <w:rtl/>
        </w:rPr>
        <w:t xml:space="preserve"> خيرًا ك</w:t>
      </w:r>
      <w:r w:rsidR="0038778E" w:rsidRPr="004D724F">
        <w:rPr>
          <w:rFonts w:ascii="Courier New" w:hAnsi="Courier New" w:cs="Traditional Arabic" w:hint="cs"/>
          <w:sz w:val="28"/>
          <w:szCs w:val="34"/>
          <w:rtl/>
        </w:rPr>
        <w:t>ا</w:t>
      </w:r>
      <w:r w:rsidR="00BA7497" w:rsidRPr="004D724F">
        <w:rPr>
          <w:rFonts w:ascii="Courier New" w:hAnsi="Courier New" w:cs="Traditional Arabic" w:hint="cs"/>
          <w:sz w:val="28"/>
          <w:szCs w:val="34"/>
          <w:rtl/>
        </w:rPr>
        <w:t>ن أم شرًّا))</w:t>
      </w:r>
      <w:r w:rsidR="00832CC3" w:rsidRPr="004D724F">
        <w:rPr>
          <w:rFonts w:cs="Traditional Arabic" w:hint="cs"/>
          <w:sz w:val="28"/>
          <w:szCs w:val="34"/>
          <w:rtl/>
        </w:rPr>
        <w:t xml:space="preserve"> </w:t>
      </w:r>
    </w:p>
    <w:p w:rsidR="00BA7497" w:rsidRPr="004D724F" w:rsidRDefault="00185DE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فمقاتل هنا ومن سار على منواله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اتبعوا من أجل اختلاق هذين الوجهين</w:t>
      </w:r>
      <w:r w:rsidR="004D724F" w:rsidRPr="004D724F">
        <w:rPr>
          <w:rFonts w:ascii="Courier New" w:hAnsi="Courier New" w:cs="Traditional Arabic" w:hint="cs"/>
          <w:sz w:val="28"/>
          <w:szCs w:val="34"/>
          <w:rtl/>
        </w:rPr>
        <w:t>،</w:t>
      </w:r>
      <w:r w:rsidR="00BA7497" w:rsidRPr="004D724F">
        <w:rPr>
          <w:rFonts w:ascii="Courier New" w:hAnsi="Courier New" w:cs="Traditional Arabic" w:hint="cs"/>
          <w:sz w:val="28"/>
          <w:szCs w:val="34"/>
          <w:rtl/>
        </w:rPr>
        <w:t xml:space="preserve"> سبيل تحريف معنى اللفظ في اللغة والقرآن الكريم</w:t>
      </w:r>
      <w:r w:rsidR="004D724F" w:rsidRPr="004D724F">
        <w:rPr>
          <w:rFonts w:ascii="Courier New" w:hAnsi="Courier New" w:cs="Traditional Arabic" w:hint="cs"/>
          <w:sz w:val="28"/>
          <w:szCs w:val="34"/>
          <w:rtl/>
        </w:rPr>
        <w:t>.</w:t>
      </w:r>
      <w:r w:rsidR="00BA7497" w:rsidRPr="004D724F">
        <w:rPr>
          <w:rFonts w:ascii="Courier New" w:hAnsi="Courier New" w:cs="Traditional Arabic" w:hint="cs"/>
          <w:sz w:val="28"/>
          <w:szCs w:val="34"/>
          <w:rtl/>
        </w:rPr>
        <w:t xml:space="preserve"> وهذه الطريقة في اختلاق الوجوه تضاف إ</w:t>
      </w:r>
      <w:r w:rsidR="00404BD0" w:rsidRPr="004D724F">
        <w:rPr>
          <w:rFonts w:ascii="Courier New" w:hAnsi="Courier New" w:cs="Traditional Arabic" w:hint="cs"/>
          <w:sz w:val="28"/>
          <w:szCs w:val="34"/>
          <w:rtl/>
        </w:rPr>
        <w:t xml:space="preserve">لى الطرق الأُخر التي اتبعوها في </w:t>
      </w:r>
      <w:r w:rsidR="00BA7497" w:rsidRPr="004D724F">
        <w:rPr>
          <w:rFonts w:ascii="Courier New" w:hAnsi="Courier New" w:cs="Traditional Arabic" w:hint="cs"/>
          <w:sz w:val="28"/>
          <w:szCs w:val="34"/>
          <w:rtl/>
        </w:rPr>
        <w:t>الألفاظ السابقة</w:t>
      </w:r>
      <w:r w:rsidR="004D724F" w:rsidRPr="004D724F">
        <w:rPr>
          <w:rFonts w:ascii="Courier New" w:hAnsi="Courier New" w:cs="Traditional Arabic" w:hint="cs"/>
          <w:sz w:val="28"/>
          <w:szCs w:val="34"/>
          <w:rtl/>
        </w:rPr>
        <w:t>.</w:t>
      </w:r>
      <w:r w:rsidR="00BA7497" w:rsidRPr="004D724F">
        <w:rPr>
          <w:rFonts w:ascii="Courier New" w:hAnsi="Courier New" w:cs="Traditional Arabic" w:hint="cs"/>
          <w:sz w:val="28"/>
          <w:szCs w:val="34"/>
          <w:rtl/>
        </w:rPr>
        <w:t xml:space="preserve"> </w:t>
      </w:r>
    </w:p>
    <w:p w:rsidR="00185DEB" w:rsidRPr="004D724F" w:rsidRDefault="00BA749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أمَّا جعله يسعى بمعنى يسرع في 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w:t>
      </w:r>
      <w:r w:rsidR="00E25427" w:rsidRPr="004D724F">
        <w:rPr>
          <w:rFonts w:ascii="Courier New" w:hAnsi="Courier New" w:cs="Traditional Arabic" w:hint="cs"/>
          <w:sz w:val="28"/>
          <w:szCs w:val="34"/>
          <w:rtl/>
        </w:rPr>
        <w:t>لم يخرج عن  معنى السعي</w:t>
      </w:r>
      <w:r w:rsidR="004D724F" w:rsidRPr="004D724F">
        <w:rPr>
          <w:rFonts w:ascii="Courier New" w:hAnsi="Courier New" w:cs="Traditional Arabic" w:hint="cs"/>
          <w:sz w:val="28"/>
          <w:szCs w:val="34"/>
          <w:rtl/>
        </w:rPr>
        <w:t>؛</w:t>
      </w:r>
      <w:r w:rsidR="00E25427" w:rsidRPr="004D724F">
        <w:rPr>
          <w:rFonts w:ascii="Courier New" w:hAnsi="Courier New" w:cs="Traditional Arabic" w:hint="cs"/>
          <w:sz w:val="28"/>
          <w:szCs w:val="34"/>
          <w:rtl/>
        </w:rPr>
        <w:t xml:space="preserve"> بل</w:t>
      </w:r>
      <w:r w:rsidRPr="004D724F">
        <w:rPr>
          <w:rFonts w:ascii="Courier New" w:hAnsi="Courier New" w:cs="Traditional Arabic" w:hint="cs"/>
          <w:sz w:val="28"/>
          <w:szCs w:val="34"/>
          <w:rtl/>
        </w:rPr>
        <w:t xml:space="preserve"> هذا هو معناه </w:t>
      </w:r>
      <w:r w:rsidR="00E25427" w:rsidRPr="004D724F">
        <w:rPr>
          <w:rFonts w:ascii="Courier New" w:hAnsi="Courier New" w:cs="Traditional Arabic" w:hint="cs"/>
          <w:sz w:val="28"/>
          <w:szCs w:val="34"/>
          <w:rtl/>
        </w:rPr>
        <w:t xml:space="preserve">اللغوي </w:t>
      </w:r>
      <w:r w:rsidRPr="004D724F">
        <w:rPr>
          <w:rFonts w:ascii="Courier New" w:hAnsi="Courier New" w:cs="Traditional Arabic" w:hint="cs"/>
          <w:sz w:val="28"/>
          <w:szCs w:val="34"/>
          <w:rtl/>
        </w:rPr>
        <w:t>في الأصل</w:t>
      </w:r>
      <w:r w:rsidR="004D724F" w:rsidRPr="004D724F">
        <w:rPr>
          <w:rFonts w:ascii="Courier New" w:hAnsi="Courier New" w:cs="Traditional Arabic" w:hint="cs"/>
          <w:sz w:val="28"/>
          <w:szCs w:val="34"/>
          <w:rtl/>
        </w:rPr>
        <w:t>،</w:t>
      </w:r>
      <w:r w:rsidR="00E25427" w:rsidRPr="004D724F">
        <w:rPr>
          <w:rFonts w:ascii="Courier New" w:hAnsi="Courier New" w:cs="Traditional Arabic" w:hint="cs"/>
          <w:sz w:val="28"/>
          <w:szCs w:val="34"/>
          <w:rtl/>
        </w:rPr>
        <w:t xml:space="preserve"> كما ذكر أهل اللغة</w:t>
      </w:r>
      <w:r w:rsidR="004D724F" w:rsidRPr="004D724F">
        <w:rPr>
          <w:rFonts w:ascii="Courier New" w:hAnsi="Courier New" w:cs="Traditional Arabic" w:hint="cs"/>
          <w:sz w:val="28"/>
          <w:szCs w:val="34"/>
          <w:rtl/>
        </w:rPr>
        <w:t>،</w:t>
      </w:r>
      <w:r w:rsidR="00E25427" w:rsidRPr="004D724F">
        <w:rPr>
          <w:rFonts w:ascii="Courier New" w:hAnsi="Courier New" w:cs="Traditional Arabic" w:hint="cs"/>
          <w:sz w:val="28"/>
          <w:szCs w:val="34"/>
          <w:rtl/>
        </w:rPr>
        <w:t xml:space="preserve"> فقد مرَّ مثلاً قول العسكري</w:t>
      </w:r>
      <w:r w:rsidR="004D724F" w:rsidRPr="004D724F">
        <w:rPr>
          <w:rFonts w:ascii="Courier New" w:hAnsi="Courier New" w:cs="Traditional Arabic" w:hint="cs"/>
          <w:sz w:val="28"/>
          <w:szCs w:val="34"/>
          <w:rtl/>
        </w:rPr>
        <w:t>:</w:t>
      </w:r>
      <w:r w:rsidR="00E25427" w:rsidRPr="004D724F">
        <w:rPr>
          <w:rFonts w:ascii="Courier New" w:hAnsi="Courier New" w:cs="Traditional Arabic" w:hint="cs"/>
          <w:sz w:val="28"/>
          <w:szCs w:val="34"/>
          <w:rtl/>
        </w:rPr>
        <w:t xml:space="preserve"> ((السعي</w:t>
      </w:r>
      <w:r w:rsidR="004D724F" w:rsidRPr="004D724F">
        <w:rPr>
          <w:rFonts w:ascii="Courier New" w:hAnsi="Courier New" w:cs="Traditional Arabic" w:hint="cs"/>
          <w:sz w:val="28"/>
          <w:szCs w:val="34"/>
          <w:rtl/>
        </w:rPr>
        <w:t>:</w:t>
      </w:r>
      <w:r w:rsidR="00E25427" w:rsidRPr="004D724F">
        <w:rPr>
          <w:rFonts w:ascii="Courier New" w:hAnsi="Courier New" w:cs="Traditional Arabic" w:hint="cs"/>
          <w:sz w:val="28"/>
          <w:szCs w:val="34"/>
          <w:rtl/>
        </w:rPr>
        <w:t xml:space="preserve"> أصله السرعة في المشي</w:t>
      </w:r>
      <w:r w:rsidR="004D724F" w:rsidRPr="004D724F">
        <w:rPr>
          <w:rFonts w:ascii="Courier New" w:hAnsi="Courier New" w:cs="Traditional Arabic" w:hint="cs"/>
          <w:sz w:val="28"/>
          <w:szCs w:val="34"/>
          <w:rtl/>
        </w:rPr>
        <w:t>،</w:t>
      </w:r>
      <w:r w:rsidR="00E25427" w:rsidRPr="004D724F">
        <w:rPr>
          <w:rFonts w:ascii="Courier New" w:hAnsi="Courier New" w:cs="Traditional Arabic" w:hint="cs"/>
          <w:sz w:val="28"/>
          <w:szCs w:val="34"/>
          <w:rtl/>
        </w:rPr>
        <w:t xml:space="preserve"> ثم استعمل في غيره))</w:t>
      </w:r>
      <w:r w:rsidR="00832CC3" w:rsidRPr="004D724F">
        <w:rPr>
          <w:rFonts w:cs="Traditional Arabic" w:hint="cs"/>
          <w:sz w:val="28"/>
          <w:szCs w:val="34"/>
          <w:rtl/>
        </w:rPr>
        <w:t xml:space="preserve"> (</w:t>
      </w:r>
      <w:r w:rsidR="00832CC3" w:rsidRPr="004D724F">
        <w:rPr>
          <w:rFonts w:cs="Traditional Arabic"/>
          <w:sz w:val="28"/>
          <w:szCs w:val="34"/>
          <w:rtl/>
        </w:rPr>
        <w:footnoteReference w:id="406"/>
      </w:r>
      <w:r w:rsidR="00832CC3" w:rsidRPr="004D724F">
        <w:rPr>
          <w:rFonts w:cs="Traditional Arabic" w:hint="cs"/>
          <w:sz w:val="28"/>
          <w:szCs w:val="34"/>
          <w:rtl/>
        </w:rPr>
        <w:t>)</w:t>
      </w:r>
      <w:r w:rsidR="00832CC3" w:rsidRPr="004D724F">
        <w:rPr>
          <w:rFonts w:ascii="Courier New" w:hAnsi="Courier New" w:cs="Traditional Arabic" w:hint="cs"/>
          <w:sz w:val="28"/>
          <w:szCs w:val="34"/>
          <w:rtl/>
        </w:rPr>
        <w:t xml:space="preserve"> وهذه طريقة أخرى لاختلاق الوجه</w:t>
      </w:r>
      <w:r w:rsidR="004D724F" w:rsidRPr="004D724F">
        <w:rPr>
          <w:rFonts w:ascii="Courier New" w:hAnsi="Courier New" w:cs="Traditional Arabic" w:hint="cs"/>
          <w:sz w:val="28"/>
          <w:szCs w:val="34"/>
          <w:rtl/>
        </w:rPr>
        <w:t>،</w:t>
      </w:r>
      <w:r w:rsidR="00832CC3" w:rsidRPr="004D724F">
        <w:rPr>
          <w:rFonts w:ascii="Courier New" w:hAnsi="Courier New" w:cs="Traditional Arabic" w:hint="cs"/>
          <w:sz w:val="28"/>
          <w:szCs w:val="34"/>
          <w:rtl/>
        </w:rPr>
        <w:t xml:space="preserve"> هي أنَّهم اتخذوا من معنى اللفظ وجهًا له</w:t>
      </w:r>
      <w:r w:rsidR="004D724F" w:rsidRPr="004D724F">
        <w:rPr>
          <w:rFonts w:ascii="Courier New" w:hAnsi="Courier New" w:cs="Traditional Arabic" w:hint="cs"/>
          <w:sz w:val="28"/>
          <w:szCs w:val="34"/>
          <w:rtl/>
        </w:rPr>
        <w:t>،</w:t>
      </w:r>
      <w:r w:rsidR="00832CC3" w:rsidRPr="004D724F">
        <w:rPr>
          <w:rFonts w:ascii="Courier New" w:hAnsi="Courier New" w:cs="Traditional Arabic" w:hint="cs"/>
          <w:sz w:val="28"/>
          <w:szCs w:val="34"/>
          <w:rtl/>
        </w:rPr>
        <w:t xml:space="preserve"> وهذا ما صرَّح به ابن الجوزي بقوله</w:t>
      </w:r>
      <w:r w:rsidR="004D724F" w:rsidRPr="004D724F">
        <w:rPr>
          <w:rFonts w:ascii="Courier New" w:hAnsi="Courier New" w:cs="Traditional Arabic" w:hint="cs"/>
          <w:sz w:val="28"/>
          <w:szCs w:val="34"/>
          <w:rtl/>
        </w:rPr>
        <w:t>:</w:t>
      </w:r>
      <w:r w:rsidR="00832CC3" w:rsidRPr="004D724F">
        <w:rPr>
          <w:rFonts w:ascii="Courier New" w:hAnsi="Courier New" w:cs="Traditional Arabic" w:hint="cs"/>
          <w:sz w:val="28"/>
          <w:szCs w:val="34"/>
          <w:rtl/>
        </w:rPr>
        <w:t xml:space="preserve"> ((الأصل في السعي</w:t>
      </w:r>
      <w:r w:rsidR="004D724F" w:rsidRPr="004D724F">
        <w:rPr>
          <w:rFonts w:ascii="Courier New" w:hAnsi="Courier New" w:cs="Traditional Arabic" w:hint="cs"/>
          <w:sz w:val="28"/>
          <w:szCs w:val="34"/>
          <w:rtl/>
        </w:rPr>
        <w:t>،</w:t>
      </w:r>
      <w:r w:rsidR="00832CC3" w:rsidRPr="004D724F">
        <w:rPr>
          <w:rFonts w:ascii="Courier New" w:hAnsi="Courier New" w:cs="Traditional Arabic" w:hint="cs"/>
          <w:sz w:val="28"/>
          <w:szCs w:val="34"/>
          <w:rtl/>
        </w:rPr>
        <w:t xml:space="preserve"> أنَّه الإسراع في المشي</w:t>
      </w:r>
      <w:r w:rsidR="004D724F" w:rsidRPr="004D724F">
        <w:rPr>
          <w:rFonts w:ascii="Courier New" w:hAnsi="Courier New" w:cs="Traditional Arabic" w:hint="cs"/>
          <w:sz w:val="28"/>
          <w:szCs w:val="34"/>
          <w:rtl/>
        </w:rPr>
        <w:t>،</w:t>
      </w:r>
      <w:r w:rsidR="00832CC3" w:rsidRPr="004D724F">
        <w:rPr>
          <w:rFonts w:ascii="Courier New" w:hAnsi="Courier New" w:cs="Traditional Arabic" w:hint="cs"/>
          <w:sz w:val="28"/>
          <w:szCs w:val="34"/>
          <w:rtl/>
        </w:rPr>
        <w:t xml:space="preserve"> وهو في القرآن على ثلاثة أوجه</w:t>
      </w:r>
      <w:r w:rsidR="004D724F" w:rsidRPr="004D724F">
        <w:rPr>
          <w:rFonts w:ascii="Courier New" w:hAnsi="Courier New" w:cs="Traditional Arabic" w:hint="cs"/>
          <w:sz w:val="28"/>
          <w:szCs w:val="34"/>
          <w:rtl/>
        </w:rPr>
        <w:t>،</w:t>
      </w:r>
      <w:r w:rsidR="00832CC3"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832CC3" w:rsidRPr="004D724F">
        <w:rPr>
          <w:rFonts w:ascii="Courier New" w:hAnsi="Courier New" w:cs="Traditional Arabic" w:hint="cs"/>
          <w:sz w:val="28"/>
          <w:szCs w:val="34"/>
          <w:rtl/>
        </w:rPr>
        <w:t xml:space="preserve"> ما ذكرنا))</w:t>
      </w:r>
      <w:r w:rsidR="00832CC3" w:rsidRPr="004D724F">
        <w:rPr>
          <w:rFonts w:cs="Traditional Arabic" w:hint="cs"/>
          <w:sz w:val="28"/>
          <w:szCs w:val="34"/>
          <w:rtl/>
        </w:rPr>
        <w:t xml:space="preserve"> (</w:t>
      </w:r>
      <w:r w:rsidR="00832CC3" w:rsidRPr="004D724F">
        <w:rPr>
          <w:rFonts w:cs="Traditional Arabic"/>
          <w:sz w:val="28"/>
          <w:szCs w:val="34"/>
          <w:rtl/>
        </w:rPr>
        <w:footnoteReference w:id="407"/>
      </w:r>
      <w:r w:rsidR="00832CC3" w:rsidRPr="004D724F">
        <w:rPr>
          <w:rFonts w:cs="Traditional Arabic" w:hint="cs"/>
          <w:sz w:val="28"/>
          <w:szCs w:val="34"/>
          <w:rtl/>
        </w:rPr>
        <w:t>)</w:t>
      </w:r>
      <w:r w:rsidR="00832CC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r w:rsidR="00185DEB" w:rsidRPr="004D724F">
        <w:rPr>
          <w:rFonts w:ascii="Courier New" w:hAnsi="Courier New" w:cs="Traditional Arabic" w:hint="cs"/>
          <w:sz w:val="28"/>
          <w:szCs w:val="34"/>
          <w:rtl/>
        </w:rPr>
        <w:t xml:space="preserve"> </w:t>
      </w:r>
    </w:p>
    <w:p w:rsidR="003A25A5" w:rsidRPr="004D724F" w:rsidRDefault="00832CC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فإذا اتخذنا من معنى اللفظ ومرا</w:t>
      </w:r>
      <w:r w:rsidR="00E501DD" w:rsidRPr="004D724F">
        <w:rPr>
          <w:rFonts w:ascii="Courier New" w:hAnsi="Courier New" w:cs="Traditional Arabic" w:hint="cs"/>
          <w:sz w:val="28"/>
          <w:szCs w:val="34"/>
          <w:rtl/>
        </w:rPr>
        <w:t>د</w:t>
      </w:r>
      <w:r w:rsidR="00803E14" w:rsidRPr="004D724F">
        <w:rPr>
          <w:rFonts w:ascii="Courier New" w:hAnsi="Courier New" w:cs="Traditional Arabic" w:hint="cs"/>
          <w:sz w:val="28"/>
          <w:szCs w:val="34"/>
          <w:rtl/>
        </w:rPr>
        <w:t xml:space="preserve">فاته أوجهًا </w:t>
      </w:r>
      <w:r w:rsidRPr="004D724F">
        <w:rPr>
          <w:rFonts w:ascii="Courier New" w:hAnsi="Courier New" w:cs="Traditional Arabic" w:hint="cs"/>
          <w:sz w:val="28"/>
          <w:szCs w:val="34"/>
          <w:rtl/>
        </w:rPr>
        <w:t>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وقعت الطامة الكبرى</w:t>
      </w:r>
      <w:r w:rsidR="004D724F" w:rsidRPr="004D724F">
        <w:rPr>
          <w:rFonts w:ascii="Courier New" w:hAnsi="Courier New" w:cs="Traditional Arabic" w:hint="cs"/>
          <w:sz w:val="28"/>
          <w:szCs w:val="34"/>
          <w:rtl/>
        </w:rPr>
        <w:t>،</w:t>
      </w:r>
      <w:r w:rsidR="00E501DD" w:rsidRPr="004D724F">
        <w:rPr>
          <w:rFonts w:ascii="Courier New" w:hAnsi="Courier New" w:cs="Traditional Arabic" w:hint="cs"/>
          <w:sz w:val="28"/>
          <w:szCs w:val="34"/>
          <w:rtl/>
        </w:rPr>
        <w:t xml:space="preserve"> وقضينا على أنَّ جميع الألفاظ في كتاب الله هي من الألفاظ </w:t>
      </w:r>
      <w:r w:rsidR="00803E14" w:rsidRPr="004D724F">
        <w:rPr>
          <w:rFonts w:ascii="Courier New" w:hAnsi="Courier New" w:cs="Traditional Arabic" w:hint="cs"/>
          <w:sz w:val="28"/>
          <w:szCs w:val="34"/>
          <w:rtl/>
        </w:rPr>
        <w:t>المشتركة</w:t>
      </w:r>
      <w:r w:rsidR="004D724F" w:rsidRPr="004D724F">
        <w:rPr>
          <w:rFonts w:ascii="Courier New" w:hAnsi="Courier New" w:cs="Traditional Arabic" w:hint="cs"/>
          <w:sz w:val="28"/>
          <w:szCs w:val="34"/>
          <w:rtl/>
        </w:rPr>
        <w:t>،</w:t>
      </w:r>
      <w:r w:rsidR="00803E14" w:rsidRPr="004D724F">
        <w:rPr>
          <w:rFonts w:ascii="Courier New" w:hAnsi="Courier New" w:cs="Traditional Arabic" w:hint="cs"/>
          <w:sz w:val="28"/>
          <w:szCs w:val="34"/>
          <w:rtl/>
        </w:rPr>
        <w:t xml:space="preserve"> وأنَّ لكل منها أوجهًا</w:t>
      </w:r>
      <w:r w:rsidR="004D724F" w:rsidRPr="004D724F">
        <w:rPr>
          <w:rFonts w:ascii="Courier New" w:hAnsi="Courier New" w:cs="Traditional Arabic" w:hint="cs"/>
          <w:sz w:val="28"/>
          <w:szCs w:val="34"/>
          <w:rtl/>
        </w:rPr>
        <w:t>؛</w:t>
      </w:r>
      <w:r w:rsidR="00E501DD" w:rsidRPr="004D724F">
        <w:rPr>
          <w:rFonts w:ascii="Courier New" w:hAnsi="Courier New" w:cs="Traditional Arabic" w:hint="cs"/>
          <w:sz w:val="28"/>
          <w:szCs w:val="34"/>
          <w:rtl/>
        </w:rPr>
        <w:t xml:space="preserve"> لأنَّه ما من لفظ في العربية والقرآن الكريم إلاَّ له معنى وألفا</w:t>
      </w:r>
      <w:r w:rsidR="003A25A5" w:rsidRPr="004D724F">
        <w:rPr>
          <w:rFonts w:ascii="Courier New" w:hAnsi="Courier New" w:cs="Traditional Arabic" w:hint="cs"/>
          <w:sz w:val="28"/>
          <w:szCs w:val="34"/>
          <w:rtl/>
        </w:rPr>
        <w:t>ظ ترادفه</w:t>
      </w:r>
      <w:r w:rsidR="00E501DD"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3A25A5" w:rsidRPr="004D724F" w:rsidRDefault="003A25A5"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22-الطيبات</w:t>
      </w:r>
      <w:r w:rsidR="004D724F" w:rsidRPr="004D724F">
        <w:rPr>
          <w:rFonts w:ascii="Courier New" w:hAnsi="Courier New" w:cs="Traditional Arabic" w:hint="cs"/>
          <w:b/>
          <w:sz w:val="28"/>
          <w:szCs w:val="34"/>
          <w:rtl/>
        </w:rPr>
        <w:t>:</w:t>
      </w:r>
    </w:p>
    <w:p w:rsidR="003A25A5" w:rsidRPr="004D724F" w:rsidRDefault="003A25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E25C1" w:rsidRPr="004D724F">
        <w:rPr>
          <w:rFonts w:ascii="Courier New" w:hAnsi="Courier New" w:cs="Traditional Arabic" w:hint="cs"/>
          <w:sz w:val="28"/>
          <w:szCs w:val="34"/>
          <w:rtl/>
        </w:rPr>
        <w:t>((</w:t>
      </w:r>
      <w:r w:rsidR="008D73D0" w:rsidRPr="004D724F">
        <w:rPr>
          <w:rFonts w:ascii="Courier New" w:hAnsi="Courier New" w:cs="Traditional Arabic" w:hint="cs"/>
          <w:sz w:val="28"/>
          <w:szCs w:val="34"/>
          <w:rtl/>
        </w:rPr>
        <w:t>تفسير الطيبات على  ثما</w:t>
      </w:r>
      <w:r w:rsidRPr="004D724F">
        <w:rPr>
          <w:rFonts w:ascii="Courier New" w:hAnsi="Courier New" w:cs="Traditional Arabic" w:hint="cs"/>
          <w:sz w:val="28"/>
          <w:szCs w:val="34"/>
          <w:rtl/>
        </w:rPr>
        <w:t>نية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3A25A5" w:rsidRPr="004D724F" w:rsidRDefault="003A25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الطيبات يعني ما كان حرم أهل الجاهلية من الأنعام</w:t>
      </w:r>
    </w:p>
    <w:p w:rsidR="003A25A5" w:rsidRPr="004D724F" w:rsidRDefault="003A25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الطيبات يعني الحلال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المن والسلوى 000</w:t>
      </w:r>
      <w:r w:rsidR="008B3DAC" w:rsidRPr="004D724F">
        <w:rPr>
          <w:rFonts w:ascii="Courier New" w:hAnsi="Courier New" w:cs="Traditional Arabic" w:hint="cs"/>
          <w:sz w:val="28"/>
          <w:szCs w:val="34"/>
          <w:rtl/>
        </w:rPr>
        <w:t>، فذلك قوله في ال</w:t>
      </w:r>
      <w:r w:rsidR="00581B27" w:rsidRPr="004D724F">
        <w:rPr>
          <w:rFonts w:ascii="Courier New" w:hAnsi="Courier New" w:cs="Traditional Arabic" w:hint="cs"/>
          <w:sz w:val="28"/>
          <w:szCs w:val="34"/>
          <w:rtl/>
        </w:rPr>
        <w:t>ب</w:t>
      </w:r>
      <w:r w:rsidR="008B3DAC" w:rsidRPr="004D724F">
        <w:rPr>
          <w:rFonts w:ascii="Courier New" w:hAnsi="Courier New" w:cs="Traditional Arabic" w:hint="cs"/>
          <w:sz w:val="28"/>
          <w:szCs w:val="34"/>
          <w:rtl/>
        </w:rPr>
        <w:t xml:space="preserve">قرة لبني </w:t>
      </w:r>
      <w:proofErr w:type="spellStart"/>
      <w:r w:rsidR="008B3DAC" w:rsidRPr="004D724F">
        <w:rPr>
          <w:rFonts w:ascii="Courier New" w:hAnsi="Courier New" w:cs="Traditional Arabic" w:hint="cs"/>
          <w:sz w:val="28"/>
          <w:szCs w:val="34"/>
          <w:rtl/>
        </w:rPr>
        <w:t>إسؤاثيل</w:t>
      </w:r>
      <w:proofErr w:type="spellEnd"/>
      <w:r w:rsidR="004D724F" w:rsidRPr="004D724F">
        <w:rPr>
          <w:rFonts w:ascii="Courier New" w:hAnsi="Courier New" w:cs="Traditional Arabic" w:hint="cs"/>
          <w:sz w:val="28"/>
          <w:szCs w:val="34"/>
          <w:rtl/>
        </w:rPr>
        <w:t>:</w:t>
      </w:r>
      <w:r w:rsidR="008B3DAC" w:rsidRPr="004D724F">
        <w:rPr>
          <w:rFonts w:ascii="Courier New" w:hAnsi="Courier New" w:cs="Traditional Arabic" w:hint="cs"/>
          <w:sz w:val="28"/>
          <w:szCs w:val="34"/>
          <w:rtl/>
        </w:rPr>
        <w:t xml:space="preserve"> (</w:t>
      </w:r>
      <w:r w:rsidR="008B3DAC" w:rsidRPr="004D724F">
        <w:rPr>
          <w:rFonts w:ascii="Courier New" w:hAnsi="Courier New" w:cs="Traditional Arabic"/>
          <w:sz w:val="28"/>
          <w:szCs w:val="34"/>
          <w:rtl/>
        </w:rPr>
        <w:t>وَظَلَّلْنَا عَلَيْكُمُ الْغَمَامَ وَأَنزَلْنَا عَلَيْكُمُ الْمَنَّ وَالسَّلْوَى كُلُواْ مِن طَيِّبَاتِ مَا رَزَقْنَاكُمْ</w:t>
      </w:r>
      <w:r w:rsidR="008B3DAC"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8B3DAC" w:rsidRPr="004D724F">
        <w:rPr>
          <w:rFonts w:ascii="Courier New" w:hAnsi="Courier New" w:cs="Traditional Arabic" w:hint="cs"/>
          <w:sz w:val="28"/>
          <w:szCs w:val="34"/>
          <w:rtl/>
        </w:rPr>
        <w:t xml:space="preserve"> 57}000</w:t>
      </w:r>
    </w:p>
    <w:p w:rsidR="003A25A5" w:rsidRPr="004D724F" w:rsidRDefault="003A25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الطيبات يعني الحلال، وهو الطعام واللباس الحسن والجماع 000</w:t>
      </w:r>
    </w:p>
    <w:p w:rsidR="003A25A5" w:rsidRPr="004D724F" w:rsidRDefault="003A25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الرابع</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الطيبات يعني شحوم ولحم  كل ذي ظفر000</w:t>
      </w:r>
    </w:p>
    <w:p w:rsidR="003A25A5" w:rsidRPr="004D724F" w:rsidRDefault="003A25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الطيبات يعني الذبائح طيبة لهم 000</w:t>
      </w:r>
    </w:p>
    <w:p w:rsidR="003A25A5" w:rsidRPr="004D724F" w:rsidRDefault="003A25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السادس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الطيبات يعني الحلال وهو الغنيمة 000</w:t>
      </w:r>
    </w:p>
    <w:p w:rsidR="003A25A5" w:rsidRPr="004D724F" w:rsidRDefault="003A25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السابع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E25C1" w:rsidRPr="004D724F">
        <w:rPr>
          <w:rFonts w:ascii="Courier New" w:hAnsi="Courier New" w:cs="Traditional Arabic" w:hint="cs"/>
          <w:sz w:val="28"/>
          <w:szCs w:val="34"/>
          <w:rtl/>
        </w:rPr>
        <w:t>الطيبات يعني الرزق الطيب بعينه 000</w:t>
      </w:r>
    </w:p>
    <w:p w:rsidR="003A25A5" w:rsidRPr="004D724F" w:rsidRDefault="00EE25C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الثامن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الطيبات يعني به الحسن من الكلام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وَالطَّيِّبَاتُ لِلطَّيِّبِينَ وَالطَّيِّبُونَ لِلطَّيِّبَاتِ</w:t>
      </w:r>
      <w:r w:rsidRPr="004D724F">
        <w:rPr>
          <w:rFonts w:ascii="Courier New" w:hAnsi="Courier New" w:cs="Traditional Arabic" w:hint="cs"/>
          <w:sz w:val="28"/>
          <w:szCs w:val="34"/>
          <w:rtl/>
        </w:rPr>
        <w:t>){النور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26}))</w:t>
      </w:r>
      <w:r w:rsidRPr="004D724F">
        <w:rPr>
          <w:rFonts w:cs="Traditional Arabic" w:hint="cs"/>
          <w:sz w:val="28"/>
          <w:szCs w:val="34"/>
          <w:rtl/>
        </w:rPr>
        <w:t>(</w:t>
      </w:r>
      <w:r w:rsidRPr="004D724F">
        <w:rPr>
          <w:rFonts w:cs="Traditional Arabic"/>
          <w:sz w:val="28"/>
          <w:szCs w:val="34"/>
          <w:rtl/>
        </w:rPr>
        <w:footnoteReference w:id="408"/>
      </w:r>
      <w:r w:rsidRPr="004D724F">
        <w:rPr>
          <w:rFonts w:cs="Traditional Arabic" w:hint="cs"/>
          <w:sz w:val="28"/>
          <w:szCs w:val="34"/>
          <w:rtl/>
        </w:rPr>
        <w:t>)</w:t>
      </w:r>
    </w:p>
    <w:p w:rsidR="00EE25C1" w:rsidRPr="004D724F" w:rsidRDefault="00EE25C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((الطيب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الحلال))</w:t>
      </w:r>
      <w:r w:rsidR="001A6C9F" w:rsidRPr="004D724F">
        <w:rPr>
          <w:rFonts w:cs="Traditional Arabic" w:hint="cs"/>
          <w:sz w:val="28"/>
          <w:szCs w:val="34"/>
          <w:rtl/>
        </w:rPr>
        <w:t xml:space="preserve"> (</w:t>
      </w:r>
      <w:r w:rsidR="001A6C9F" w:rsidRPr="004D724F">
        <w:rPr>
          <w:rFonts w:cs="Traditional Arabic"/>
          <w:sz w:val="28"/>
          <w:szCs w:val="34"/>
          <w:rtl/>
        </w:rPr>
        <w:footnoteReference w:id="409"/>
      </w:r>
      <w:r w:rsidR="001A6C9F"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((الطاء والياء والباء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صحيح واحد يدل على خلاف الخبيث</w:t>
      </w:r>
      <w:r w:rsidR="001A6C9F" w:rsidRPr="004D724F">
        <w:rPr>
          <w:rFonts w:ascii="Courier New" w:hAnsi="Courier New" w:cs="Traditional Arabic" w:hint="cs"/>
          <w:sz w:val="28"/>
          <w:szCs w:val="34"/>
          <w:rtl/>
        </w:rPr>
        <w:t>000 والأطيبان الأكل والنكاح 000 والطيب</w:t>
      </w:r>
      <w:r w:rsidR="004D724F" w:rsidRPr="004D724F">
        <w:rPr>
          <w:rFonts w:ascii="Courier New" w:hAnsi="Courier New" w:cs="Traditional Arabic" w:hint="cs"/>
          <w:sz w:val="28"/>
          <w:szCs w:val="34"/>
          <w:rtl/>
        </w:rPr>
        <w:t>:</w:t>
      </w:r>
      <w:r w:rsidR="008D73D0" w:rsidRPr="004D724F">
        <w:rPr>
          <w:rFonts w:ascii="Courier New" w:hAnsi="Courier New" w:cs="Traditional Arabic" w:hint="cs"/>
          <w:sz w:val="28"/>
          <w:szCs w:val="34"/>
          <w:rtl/>
        </w:rPr>
        <w:t xml:space="preserve"> </w:t>
      </w:r>
      <w:r w:rsidR="001A6C9F" w:rsidRPr="004D724F">
        <w:rPr>
          <w:rFonts w:ascii="Courier New" w:hAnsi="Courier New" w:cs="Traditional Arabic" w:hint="cs"/>
          <w:sz w:val="28"/>
          <w:szCs w:val="34"/>
          <w:rtl/>
        </w:rPr>
        <w:t>الحلال))</w:t>
      </w:r>
      <w:r w:rsidR="001A6C9F" w:rsidRPr="004D724F">
        <w:rPr>
          <w:rFonts w:cs="Traditional Arabic" w:hint="cs"/>
          <w:sz w:val="28"/>
          <w:szCs w:val="34"/>
          <w:rtl/>
        </w:rPr>
        <w:t xml:space="preserve"> (</w:t>
      </w:r>
      <w:r w:rsidR="001A6C9F" w:rsidRPr="004D724F">
        <w:rPr>
          <w:rFonts w:cs="Traditional Arabic"/>
          <w:sz w:val="28"/>
          <w:szCs w:val="34"/>
          <w:rtl/>
        </w:rPr>
        <w:footnoteReference w:id="410"/>
      </w:r>
      <w:r w:rsidR="001A6C9F" w:rsidRPr="004D724F">
        <w:rPr>
          <w:rFonts w:cs="Traditional Arabic" w:hint="cs"/>
          <w:sz w:val="28"/>
          <w:szCs w:val="34"/>
          <w:rtl/>
        </w:rPr>
        <w:t>)</w:t>
      </w:r>
      <w:r w:rsidR="008D73D0" w:rsidRPr="004D724F">
        <w:rPr>
          <w:rFonts w:ascii="Courier New" w:hAnsi="Courier New" w:cs="Traditional Arabic" w:hint="cs"/>
          <w:sz w:val="28"/>
          <w:szCs w:val="34"/>
          <w:rtl/>
        </w:rPr>
        <w:t xml:space="preserve"> وقال الراغب ((وأصل الطيب  ما تستلذه الحواس</w:t>
      </w:r>
      <w:r w:rsidR="004D724F" w:rsidRPr="004D724F">
        <w:rPr>
          <w:rFonts w:ascii="Courier New" w:hAnsi="Courier New" w:cs="Traditional Arabic" w:hint="cs"/>
          <w:sz w:val="28"/>
          <w:szCs w:val="34"/>
          <w:rtl/>
        </w:rPr>
        <w:t>،</w:t>
      </w:r>
      <w:r w:rsidR="001A6C9F" w:rsidRPr="004D724F">
        <w:rPr>
          <w:rFonts w:ascii="Courier New" w:hAnsi="Courier New" w:cs="Traditional Arabic" w:hint="cs"/>
          <w:sz w:val="28"/>
          <w:szCs w:val="34"/>
          <w:rtl/>
        </w:rPr>
        <w:t xml:space="preserve"> وما تستلذه النفس))</w:t>
      </w:r>
      <w:r w:rsidR="001A6C9F" w:rsidRPr="004D724F">
        <w:rPr>
          <w:rFonts w:cs="Traditional Arabic" w:hint="cs"/>
          <w:sz w:val="28"/>
          <w:szCs w:val="34"/>
          <w:rtl/>
        </w:rPr>
        <w:t xml:space="preserve"> (</w:t>
      </w:r>
      <w:r w:rsidR="001A6C9F" w:rsidRPr="004D724F">
        <w:rPr>
          <w:rFonts w:cs="Traditional Arabic"/>
          <w:sz w:val="28"/>
          <w:szCs w:val="34"/>
          <w:rtl/>
        </w:rPr>
        <w:footnoteReference w:id="411"/>
      </w:r>
      <w:r w:rsidR="001A6C9F" w:rsidRPr="004D724F">
        <w:rPr>
          <w:rFonts w:cs="Traditional Arabic" w:hint="cs"/>
          <w:sz w:val="28"/>
          <w:szCs w:val="34"/>
          <w:rtl/>
        </w:rPr>
        <w:t>)</w:t>
      </w:r>
    </w:p>
    <w:p w:rsidR="001223B9" w:rsidRPr="004D724F" w:rsidRDefault="00581B2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أليست هذه الأوجه </w:t>
      </w:r>
      <w:r w:rsidR="001A6C9F" w:rsidRPr="004D724F">
        <w:rPr>
          <w:rFonts w:ascii="Courier New" w:hAnsi="Courier New" w:cs="Traditional Arabic" w:hint="cs"/>
          <w:sz w:val="28"/>
          <w:szCs w:val="34"/>
          <w:rtl/>
        </w:rPr>
        <w:t>جميعها</w:t>
      </w:r>
      <w:r w:rsidR="004D724F" w:rsidRPr="004D724F">
        <w:rPr>
          <w:rFonts w:ascii="Courier New" w:hAnsi="Courier New" w:cs="Traditional Arabic" w:hint="cs"/>
          <w:sz w:val="28"/>
          <w:szCs w:val="34"/>
          <w:rtl/>
        </w:rPr>
        <w:t>،</w:t>
      </w:r>
      <w:r w:rsidR="001A6C9F" w:rsidRPr="004D724F">
        <w:rPr>
          <w:rFonts w:ascii="Courier New" w:hAnsi="Courier New" w:cs="Traditional Arabic" w:hint="cs"/>
          <w:sz w:val="28"/>
          <w:szCs w:val="34"/>
          <w:rtl/>
        </w:rPr>
        <w:t xml:space="preserve"> هي من الطيبات حسب معناها الذي ذكره أهل اللغة؟</w:t>
      </w:r>
      <w:r w:rsidR="001223B9" w:rsidRPr="004D724F">
        <w:rPr>
          <w:rFonts w:ascii="Courier New" w:hAnsi="Courier New" w:cs="Traditional Arabic" w:hint="cs"/>
          <w:sz w:val="28"/>
          <w:szCs w:val="34"/>
          <w:rtl/>
        </w:rPr>
        <w:t xml:space="preserve"> بل هي أمثلة لما أحلَّه الله</w:t>
      </w:r>
      <w:r w:rsidR="004D724F" w:rsidRPr="004D724F">
        <w:rPr>
          <w:rFonts w:ascii="Courier New" w:hAnsi="Courier New" w:cs="Traditional Arabic" w:hint="cs"/>
          <w:sz w:val="28"/>
          <w:szCs w:val="34"/>
          <w:rtl/>
        </w:rPr>
        <w:t>،</w:t>
      </w:r>
      <w:r w:rsidR="001223B9" w:rsidRPr="004D724F">
        <w:rPr>
          <w:rFonts w:ascii="Courier New" w:hAnsi="Courier New" w:cs="Traditional Arabic" w:hint="cs"/>
          <w:sz w:val="28"/>
          <w:szCs w:val="34"/>
          <w:rtl/>
        </w:rPr>
        <w:t xml:space="preserve"> </w:t>
      </w:r>
      <w:r w:rsidR="007928CD" w:rsidRPr="004D724F">
        <w:rPr>
          <w:rFonts w:ascii="Courier New" w:hAnsi="Courier New" w:cs="Traditional Arabic" w:hint="cs"/>
          <w:sz w:val="28"/>
          <w:szCs w:val="34"/>
          <w:rtl/>
        </w:rPr>
        <w:t xml:space="preserve">والقرآن الكريم إذا أراد الطيبات بصفة </w:t>
      </w:r>
      <w:r w:rsidR="007928CD" w:rsidRPr="004D724F">
        <w:rPr>
          <w:rFonts w:ascii="Courier New" w:hAnsi="Courier New" w:cs="Traditional Arabic" w:hint="cs"/>
          <w:sz w:val="28"/>
          <w:szCs w:val="34"/>
          <w:rtl/>
        </w:rPr>
        <w:lastRenderedPageBreak/>
        <w:t>عامة</w:t>
      </w:r>
      <w:r w:rsidR="004D724F" w:rsidRPr="004D724F">
        <w:rPr>
          <w:rFonts w:ascii="Courier New" w:hAnsi="Courier New" w:cs="Traditional Arabic" w:hint="cs"/>
          <w:sz w:val="28"/>
          <w:szCs w:val="34"/>
          <w:rtl/>
        </w:rPr>
        <w:t>،</w:t>
      </w:r>
      <w:r w:rsidR="007928CD" w:rsidRPr="004D724F">
        <w:rPr>
          <w:rFonts w:ascii="Courier New" w:hAnsi="Courier New" w:cs="Traditional Arabic" w:hint="cs"/>
          <w:sz w:val="28"/>
          <w:szCs w:val="34"/>
          <w:rtl/>
        </w:rPr>
        <w:t xml:space="preserve"> أو من غير تحديد ومسميات خاصة</w:t>
      </w:r>
      <w:r w:rsidR="004D724F" w:rsidRPr="004D724F">
        <w:rPr>
          <w:rFonts w:ascii="Courier New" w:hAnsi="Courier New" w:cs="Traditional Arabic" w:hint="cs"/>
          <w:sz w:val="28"/>
          <w:szCs w:val="34"/>
          <w:rtl/>
        </w:rPr>
        <w:t>،</w:t>
      </w:r>
      <w:r w:rsidR="007928CD" w:rsidRPr="004D724F">
        <w:rPr>
          <w:rFonts w:ascii="Courier New" w:hAnsi="Courier New" w:cs="Traditional Arabic" w:hint="cs"/>
          <w:sz w:val="28"/>
          <w:szCs w:val="34"/>
          <w:rtl/>
        </w:rPr>
        <w:t xml:space="preserve"> استعمل لفظ الطيبات معرفة أو نكرة</w:t>
      </w:r>
      <w:r w:rsidR="004D724F" w:rsidRPr="004D724F">
        <w:rPr>
          <w:rFonts w:ascii="Courier New" w:hAnsi="Courier New" w:cs="Traditional Arabic" w:hint="cs"/>
          <w:sz w:val="28"/>
          <w:szCs w:val="34"/>
          <w:rtl/>
        </w:rPr>
        <w:t>،</w:t>
      </w:r>
      <w:r w:rsidR="007928CD" w:rsidRPr="004D724F">
        <w:rPr>
          <w:rFonts w:ascii="Courier New" w:hAnsi="Courier New" w:cs="Traditional Arabic" w:hint="cs"/>
          <w:sz w:val="28"/>
          <w:szCs w:val="34"/>
          <w:rtl/>
        </w:rPr>
        <w:t xml:space="preserve"> وإذا أراد تعيينها ومسمياتها استعمل الألفاظ الخاصة بها المعبرة عنها</w:t>
      </w:r>
      <w:r w:rsidR="004D724F" w:rsidRPr="004D724F">
        <w:rPr>
          <w:rFonts w:ascii="Courier New" w:hAnsi="Courier New" w:cs="Traditional Arabic" w:hint="cs"/>
          <w:sz w:val="28"/>
          <w:szCs w:val="34"/>
          <w:rtl/>
        </w:rPr>
        <w:t>،</w:t>
      </w:r>
      <w:r w:rsidR="001223B9" w:rsidRPr="004D724F">
        <w:rPr>
          <w:rFonts w:ascii="Courier New" w:hAnsi="Courier New" w:cs="Traditional Arabic" w:hint="cs"/>
          <w:sz w:val="28"/>
          <w:szCs w:val="34"/>
          <w:rtl/>
        </w:rPr>
        <w:t xml:space="preserve"> فقد</w:t>
      </w:r>
      <w:r w:rsidR="004C5646" w:rsidRPr="004D724F">
        <w:rPr>
          <w:rFonts w:ascii="Courier New" w:hAnsi="Courier New" w:cs="Traditional Arabic" w:hint="cs"/>
          <w:sz w:val="28"/>
          <w:szCs w:val="34"/>
          <w:rtl/>
        </w:rPr>
        <w:t xml:space="preserve"> جعل مقاتل الطيبات في الوجه الرا</w:t>
      </w:r>
      <w:r w:rsidR="001223B9" w:rsidRPr="004D724F">
        <w:rPr>
          <w:rFonts w:ascii="Courier New" w:hAnsi="Courier New" w:cs="Traditional Arabic" w:hint="cs"/>
          <w:sz w:val="28"/>
          <w:szCs w:val="34"/>
          <w:rtl/>
        </w:rPr>
        <w:t>بع بمعنى الشحوم ولحم كل ذي ظفر</w:t>
      </w:r>
      <w:r w:rsidR="004D724F" w:rsidRPr="004D724F">
        <w:rPr>
          <w:rFonts w:ascii="Courier New" w:hAnsi="Courier New" w:cs="Traditional Arabic" w:hint="cs"/>
          <w:sz w:val="28"/>
          <w:szCs w:val="34"/>
          <w:rtl/>
        </w:rPr>
        <w:t>،</w:t>
      </w:r>
      <w:r w:rsidR="007928CD" w:rsidRPr="004D724F">
        <w:rPr>
          <w:rFonts w:ascii="Courier New" w:hAnsi="Courier New" w:cs="Traditional Arabic" w:hint="cs"/>
          <w:sz w:val="28"/>
          <w:szCs w:val="34"/>
          <w:rtl/>
        </w:rPr>
        <w:t xml:space="preserve"> والقرآن الكريم لو أراد ذلك لعيَّنه  بالاسم كقوله تعالى</w:t>
      </w:r>
      <w:r w:rsidR="004D724F" w:rsidRPr="004D724F">
        <w:rPr>
          <w:rFonts w:ascii="Courier New" w:hAnsi="Courier New" w:cs="Traditional Arabic" w:hint="cs"/>
          <w:sz w:val="28"/>
          <w:szCs w:val="34"/>
          <w:rtl/>
        </w:rPr>
        <w:t>:</w:t>
      </w:r>
      <w:r w:rsidR="007928CD" w:rsidRPr="004D724F">
        <w:rPr>
          <w:rFonts w:ascii="Courier New" w:hAnsi="Courier New" w:cs="Traditional Arabic" w:hint="cs"/>
          <w:sz w:val="28"/>
          <w:szCs w:val="34"/>
          <w:rtl/>
        </w:rPr>
        <w:t xml:space="preserve"> </w:t>
      </w:r>
      <w:r w:rsidR="001223B9" w:rsidRPr="004D724F">
        <w:rPr>
          <w:rFonts w:ascii="Courier New" w:hAnsi="Courier New" w:cs="Traditional Arabic" w:hint="cs"/>
          <w:sz w:val="28"/>
          <w:szCs w:val="34"/>
          <w:rtl/>
        </w:rPr>
        <w:t>(</w:t>
      </w:r>
      <w:r w:rsidR="001223B9" w:rsidRPr="004D724F">
        <w:rPr>
          <w:rFonts w:ascii="Courier New" w:hAnsi="Courier New" w:cs="Traditional Arabic"/>
          <w:sz w:val="28"/>
          <w:szCs w:val="34"/>
          <w:rtl/>
        </w:rPr>
        <w:t xml:space="preserve">وَعَلَى الَّذِينَ هَادُواْ حَرَّمْنَا كُلَّ ذِي ظُفُرٍ وَمِنَ الْبَقَرِ وَالْغَنَمِ حَرَّمْنَا عَلَيْهِمْ شُحُومَهُمَا إِلاَّ مَا حَمَلَتْ ظُهُورُهُمَا أَوِ الْحَوَايَا أَوْ مَا اخْتَلَطَ بِعَظْمٍ ذَلِكَ </w:t>
      </w:r>
      <w:proofErr w:type="spellStart"/>
      <w:r w:rsidR="001223B9" w:rsidRPr="004D724F">
        <w:rPr>
          <w:rFonts w:ascii="Courier New" w:hAnsi="Courier New" w:cs="Traditional Arabic"/>
          <w:sz w:val="28"/>
          <w:szCs w:val="34"/>
          <w:rtl/>
        </w:rPr>
        <w:t>جَزَيْنَاهُم</w:t>
      </w:r>
      <w:proofErr w:type="spellEnd"/>
      <w:r w:rsidR="001223B9" w:rsidRPr="004D724F">
        <w:rPr>
          <w:rFonts w:ascii="Courier New" w:hAnsi="Courier New" w:cs="Traditional Arabic"/>
          <w:sz w:val="28"/>
          <w:szCs w:val="34"/>
          <w:rtl/>
        </w:rPr>
        <w:t xml:space="preserve"> بِبَغْيِهِمْ وِإِنَّا لَصَادِقُونَ</w:t>
      </w:r>
      <w:r w:rsidR="001223B9"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1223B9" w:rsidRPr="004D724F">
        <w:rPr>
          <w:rFonts w:ascii="Courier New" w:hAnsi="Courier New" w:cs="Traditional Arabic" w:hint="cs"/>
          <w:sz w:val="28"/>
          <w:szCs w:val="34"/>
          <w:rtl/>
        </w:rPr>
        <w:t xml:space="preserve"> 146}</w:t>
      </w:r>
      <w:r w:rsidR="001223B9" w:rsidRPr="004D724F">
        <w:rPr>
          <w:rFonts w:ascii="Courier New" w:hAnsi="Courier New" w:cs="Traditional Arabic"/>
          <w:sz w:val="28"/>
          <w:szCs w:val="34"/>
          <w:rtl/>
        </w:rPr>
        <w:t xml:space="preserve"> </w:t>
      </w:r>
    </w:p>
    <w:p w:rsidR="00D830BE" w:rsidRPr="004D724F" w:rsidRDefault="004C564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8B3DAC" w:rsidRPr="004D724F">
        <w:rPr>
          <w:rFonts w:ascii="Courier New" w:hAnsi="Courier New" w:cs="Traditional Arabic" w:hint="cs"/>
          <w:sz w:val="28"/>
          <w:szCs w:val="34"/>
          <w:rtl/>
        </w:rPr>
        <w:t>جعل الطيبات في الوجه الثاني بمعنى المن والسلوى مخلُّ بنظم القرآن في قوله تعالى</w:t>
      </w:r>
      <w:r w:rsidR="004D724F" w:rsidRPr="004D724F">
        <w:rPr>
          <w:rFonts w:ascii="Courier New" w:hAnsi="Courier New" w:cs="Traditional Arabic" w:hint="cs"/>
          <w:sz w:val="28"/>
          <w:szCs w:val="34"/>
          <w:rtl/>
        </w:rPr>
        <w:t>:</w:t>
      </w:r>
      <w:r w:rsidR="008B3DA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w:t>
      </w:r>
      <w:r w:rsidR="008B3DAC" w:rsidRPr="004D724F">
        <w:rPr>
          <w:rFonts w:ascii="Courier New" w:hAnsi="Courier New" w:cs="Traditional Arabic"/>
          <w:sz w:val="28"/>
          <w:szCs w:val="34"/>
          <w:rtl/>
        </w:rPr>
        <w:t>وَأَنزَلْنَا عَلَيْكُمُ الْمَنَّ وَالسَّلْوَى كُلُواْ مِن طَيِّبَاتِ مَا رَزَقْنَاكُمْ</w:t>
      </w:r>
      <w:r w:rsidR="008B3DAC" w:rsidRPr="004D724F">
        <w:rPr>
          <w:rFonts w:ascii="Courier New" w:hAnsi="Courier New" w:cs="Traditional Arabic" w:hint="cs"/>
          <w:sz w:val="28"/>
          <w:szCs w:val="34"/>
          <w:rtl/>
        </w:rPr>
        <w:t>) لأنَّه قد صرَّح بالمن والسلوى قبل ذلك</w:t>
      </w:r>
      <w:r w:rsidR="004D724F" w:rsidRPr="004D724F">
        <w:rPr>
          <w:rFonts w:ascii="Courier New" w:hAnsi="Courier New" w:cs="Traditional Arabic" w:hint="cs"/>
          <w:sz w:val="28"/>
          <w:szCs w:val="34"/>
          <w:rtl/>
        </w:rPr>
        <w:t>،</w:t>
      </w:r>
      <w:r w:rsidR="00E045B5" w:rsidRPr="004D724F">
        <w:rPr>
          <w:rFonts w:ascii="Courier New" w:hAnsi="Courier New" w:cs="Traditional Arabic" w:hint="cs"/>
          <w:sz w:val="28"/>
          <w:szCs w:val="34"/>
          <w:rtl/>
        </w:rPr>
        <w:t xml:space="preserve"> فلمَّا ذكر الطيبات أراد الله سبحانه أن يذكِّر بني إسرائيل </w:t>
      </w:r>
      <w:r w:rsidR="0054543C" w:rsidRPr="004D724F">
        <w:rPr>
          <w:rFonts w:ascii="Courier New" w:hAnsi="Courier New" w:cs="Traditional Arabic" w:hint="cs"/>
          <w:sz w:val="28"/>
          <w:szCs w:val="34"/>
          <w:rtl/>
        </w:rPr>
        <w:t xml:space="preserve">بأنَّه لم </w:t>
      </w:r>
      <w:r w:rsidR="00E045B5" w:rsidRPr="004D724F">
        <w:rPr>
          <w:rFonts w:ascii="Courier New" w:hAnsi="Courier New" w:cs="Traditional Arabic" w:hint="cs"/>
          <w:sz w:val="28"/>
          <w:szCs w:val="34"/>
          <w:rtl/>
        </w:rPr>
        <w:t>يقصر حلاله ال</w:t>
      </w:r>
      <w:r w:rsidR="0054543C" w:rsidRPr="004D724F">
        <w:rPr>
          <w:rFonts w:ascii="Courier New" w:hAnsi="Courier New" w:cs="Traditional Arabic" w:hint="cs"/>
          <w:sz w:val="28"/>
          <w:szCs w:val="34"/>
          <w:rtl/>
        </w:rPr>
        <w:t>طيب لهم على المنِّ والسلوى</w:t>
      </w:r>
      <w:r w:rsidR="004D724F" w:rsidRPr="004D724F">
        <w:rPr>
          <w:rFonts w:ascii="Courier New" w:hAnsi="Courier New" w:cs="Traditional Arabic" w:hint="cs"/>
          <w:sz w:val="28"/>
          <w:szCs w:val="34"/>
          <w:rtl/>
        </w:rPr>
        <w:t>،</w:t>
      </w:r>
      <w:r w:rsidR="0054543C" w:rsidRPr="004D724F">
        <w:rPr>
          <w:rFonts w:ascii="Courier New" w:hAnsi="Courier New" w:cs="Traditional Arabic" w:hint="cs"/>
          <w:sz w:val="28"/>
          <w:szCs w:val="34"/>
          <w:rtl/>
        </w:rPr>
        <w:t xml:space="preserve"> بل أحل لهم هذا</w:t>
      </w:r>
      <w:r w:rsidR="004D724F" w:rsidRPr="004D724F">
        <w:rPr>
          <w:rFonts w:ascii="Courier New" w:hAnsi="Courier New" w:cs="Traditional Arabic" w:hint="cs"/>
          <w:sz w:val="28"/>
          <w:szCs w:val="34"/>
          <w:rtl/>
        </w:rPr>
        <w:t>،</w:t>
      </w:r>
      <w:r w:rsidR="0054543C" w:rsidRPr="004D724F">
        <w:rPr>
          <w:rFonts w:ascii="Courier New" w:hAnsi="Courier New" w:cs="Traditional Arabic" w:hint="cs"/>
          <w:sz w:val="28"/>
          <w:szCs w:val="34"/>
          <w:rtl/>
        </w:rPr>
        <w:t xml:space="preserve"> وكل ما هو حلال من الرزق الطيِّب</w:t>
      </w:r>
      <w:r w:rsidR="004D724F" w:rsidRPr="004D724F">
        <w:rPr>
          <w:rFonts w:ascii="Courier New" w:hAnsi="Courier New" w:cs="Traditional Arabic" w:hint="cs"/>
          <w:sz w:val="28"/>
          <w:szCs w:val="34"/>
          <w:rtl/>
        </w:rPr>
        <w:t>،</w:t>
      </w:r>
      <w:r w:rsidR="0054543C" w:rsidRPr="004D724F">
        <w:rPr>
          <w:rFonts w:ascii="Courier New" w:hAnsi="Courier New" w:cs="Traditional Arabic" w:hint="cs"/>
          <w:sz w:val="28"/>
          <w:szCs w:val="34"/>
          <w:rtl/>
        </w:rPr>
        <w:t xml:space="preserve"> وقد ذكرتُ من قبل أنَّ من طرق اختلاق الوجوه التي اتبعها مقاتل ومقلدوه</w:t>
      </w:r>
      <w:r w:rsidR="004D724F" w:rsidRPr="004D724F">
        <w:rPr>
          <w:rFonts w:ascii="Courier New" w:hAnsi="Courier New" w:cs="Traditional Arabic" w:hint="cs"/>
          <w:sz w:val="28"/>
          <w:szCs w:val="34"/>
          <w:rtl/>
        </w:rPr>
        <w:t>،</w:t>
      </w:r>
      <w:r w:rsidR="0054543C" w:rsidRPr="004D724F">
        <w:rPr>
          <w:rFonts w:ascii="Courier New" w:hAnsi="Courier New" w:cs="Traditional Arabic" w:hint="cs"/>
          <w:sz w:val="28"/>
          <w:szCs w:val="34"/>
          <w:rtl/>
        </w:rPr>
        <w:t xml:space="preserve"> هو قصر الوجه على معنى واحد من معانيه المحتملة والمتعددة</w:t>
      </w:r>
      <w:r w:rsidR="004D724F" w:rsidRPr="004D724F">
        <w:rPr>
          <w:rFonts w:ascii="Courier New" w:hAnsi="Courier New" w:cs="Traditional Arabic" w:hint="cs"/>
          <w:sz w:val="28"/>
          <w:szCs w:val="34"/>
          <w:rtl/>
        </w:rPr>
        <w:t>،</w:t>
      </w:r>
      <w:r w:rsidR="0054543C" w:rsidRPr="004D724F">
        <w:rPr>
          <w:rFonts w:ascii="Courier New" w:hAnsi="Courier New" w:cs="Traditional Arabic" w:hint="cs"/>
          <w:sz w:val="28"/>
          <w:szCs w:val="34"/>
          <w:rtl/>
        </w:rPr>
        <w:t xml:space="preserve"> كجعله الطيبات في الوجه الثامن بمعنى الحسن من الكلام في قوله تعالى</w:t>
      </w:r>
      <w:r w:rsidR="004D724F" w:rsidRPr="004D724F">
        <w:rPr>
          <w:rFonts w:ascii="Courier New" w:hAnsi="Courier New" w:cs="Traditional Arabic" w:hint="cs"/>
          <w:sz w:val="28"/>
          <w:szCs w:val="34"/>
          <w:rtl/>
        </w:rPr>
        <w:t>:</w:t>
      </w:r>
      <w:r w:rsidR="0054543C" w:rsidRPr="004D724F">
        <w:rPr>
          <w:rFonts w:ascii="Courier New" w:hAnsi="Courier New" w:cs="Traditional Arabic" w:hint="cs"/>
          <w:sz w:val="28"/>
          <w:szCs w:val="34"/>
          <w:rtl/>
        </w:rPr>
        <w:t xml:space="preserve"> </w:t>
      </w:r>
      <w:r w:rsidR="00D830BE" w:rsidRPr="004D724F">
        <w:rPr>
          <w:rFonts w:ascii="Courier New" w:hAnsi="Courier New" w:cs="Traditional Arabic" w:hint="cs"/>
          <w:sz w:val="28"/>
          <w:szCs w:val="34"/>
          <w:rtl/>
        </w:rPr>
        <w:t>(</w:t>
      </w:r>
      <w:r w:rsidR="00D830BE" w:rsidRPr="004D724F">
        <w:rPr>
          <w:rFonts w:ascii="Courier New" w:hAnsi="Courier New" w:cs="Traditional Arabic"/>
          <w:sz w:val="28"/>
          <w:szCs w:val="34"/>
          <w:rtl/>
        </w:rPr>
        <w:t>وَالطَّيِّبَاتُ لِلطَّيِّبِينَ وَالطَّيِّبُونَ لِلطَّيِّبَاتِ</w:t>
      </w:r>
      <w:r w:rsidR="00D830BE" w:rsidRPr="004D724F">
        <w:rPr>
          <w:rFonts w:ascii="Courier New" w:hAnsi="Courier New" w:cs="Traditional Arabic" w:hint="cs"/>
          <w:sz w:val="28"/>
          <w:szCs w:val="34"/>
          <w:rtl/>
        </w:rPr>
        <w:t>) بينما يُعدُّ هذا المعنى واحدًا من عدة احتمالات</w:t>
      </w:r>
      <w:r w:rsidR="004D724F" w:rsidRPr="004D724F">
        <w:rPr>
          <w:rFonts w:ascii="Courier New" w:hAnsi="Courier New" w:cs="Traditional Arabic" w:hint="cs"/>
          <w:sz w:val="28"/>
          <w:szCs w:val="34"/>
          <w:rtl/>
        </w:rPr>
        <w:t>،</w:t>
      </w:r>
      <w:r w:rsidR="00D830BE" w:rsidRPr="004D724F">
        <w:rPr>
          <w:rFonts w:ascii="Courier New" w:hAnsi="Courier New" w:cs="Traditional Arabic" w:hint="cs"/>
          <w:sz w:val="28"/>
          <w:szCs w:val="34"/>
          <w:rtl/>
        </w:rPr>
        <w:t xml:space="preserve"> ذكر الطبري وغيره أنَّ أهل التأويل اختلفوا في تفسير الطيبات في هذه الآية على أربعة أقوال</w:t>
      </w:r>
      <w:r w:rsidR="004D724F" w:rsidRPr="004D724F">
        <w:rPr>
          <w:rFonts w:ascii="Courier New" w:hAnsi="Courier New" w:cs="Traditional Arabic" w:hint="cs"/>
          <w:sz w:val="28"/>
          <w:szCs w:val="34"/>
          <w:rtl/>
        </w:rPr>
        <w:t>:</w:t>
      </w:r>
      <w:r w:rsidR="00D830BE" w:rsidRPr="004D724F">
        <w:rPr>
          <w:rFonts w:ascii="Courier New" w:hAnsi="Courier New" w:cs="Traditional Arabic" w:hint="cs"/>
          <w:sz w:val="28"/>
          <w:szCs w:val="34"/>
          <w:rtl/>
        </w:rPr>
        <w:t xml:space="preserve"> </w:t>
      </w:r>
    </w:p>
    <w:p w:rsidR="00D830BE" w:rsidRPr="004D724F" w:rsidRDefault="00D830B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1-أنها تعني الطيبات من القول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المعنى الذي عيَّنه مقاتل</w:t>
      </w:r>
      <w:r w:rsidR="004D724F" w:rsidRPr="004D724F">
        <w:rPr>
          <w:rFonts w:ascii="Courier New" w:hAnsi="Courier New" w:cs="Traditional Arabic" w:hint="cs"/>
          <w:sz w:val="28"/>
          <w:szCs w:val="34"/>
          <w:rtl/>
        </w:rPr>
        <w:t>.</w:t>
      </w:r>
    </w:p>
    <w:p w:rsidR="00D830BE" w:rsidRPr="004D724F" w:rsidRDefault="00D830B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2-أنَّها الطيبات  من العمل</w:t>
      </w:r>
      <w:r w:rsidR="004D724F" w:rsidRPr="004D724F">
        <w:rPr>
          <w:rFonts w:ascii="Courier New" w:hAnsi="Courier New" w:cs="Traditional Arabic" w:hint="cs"/>
          <w:sz w:val="28"/>
          <w:szCs w:val="34"/>
          <w:rtl/>
        </w:rPr>
        <w:t>.</w:t>
      </w:r>
    </w:p>
    <w:p w:rsidR="00D830BE" w:rsidRPr="004D724F" w:rsidRDefault="00D830B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3-أنَّها الطيبات من القول والعمل</w:t>
      </w:r>
      <w:r w:rsidR="004D724F" w:rsidRPr="004D724F">
        <w:rPr>
          <w:rFonts w:ascii="Courier New" w:hAnsi="Courier New" w:cs="Traditional Arabic" w:hint="cs"/>
          <w:sz w:val="28"/>
          <w:szCs w:val="34"/>
          <w:rtl/>
        </w:rPr>
        <w:t>.</w:t>
      </w:r>
    </w:p>
    <w:p w:rsidR="001223B9" w:rsidRPr="004D724F" w:rsidRDefault="00D830B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4-أنَّها الطيبات من النساء</w:t>
      </w:r>
      <w:r w:rsidR="004D724F" w:rsidRPr="004D724F">
        <w:rPr>
          <w:rFonts w:ascii="Courier New" w:hAnsi="Courier New" w:cs="Traditional Arabic" w:hint="cs"/>
          <w:sz w:val="28"/>
          <w:szCs w:val="34"/>
          <w:rtl/>
        </w:rPr>
        <w:t>.</w:t>
      </w:r>
      <w:r w:rsidR="001223B9" w:rsidRPr="004D724F">
        <w:rPr>
          <w:rFonts w:cs="Traditional Arabic" w:hint="cs"/>
          <w:sz w:val="28"/>
          <w:szCs w:val="34"/>
          <w:rtl/>
        </w:rPr>
        <w:t xml:space="preserve"> (</w:t>
      </w:r>
      <w:r w:rsidR="001223B9" w:rsidRPr="004D724F">
        <w:rPr>
          <w:rFonts w:cs="Traditional Arabic"/>
          <w:sz w:val="28"/>
          <w:szCs w:val="34"/>
          <w:rtl/>
        </w:rPr>
        <w:footnoteReference w:id="412"/>
      </w:r>
      <w:r w:rsidR="001223B9" w:rsidRPr="004D724F">
        <w:rPr>
          <w:rFonts w:cs="Traditional Arabic" w:hint="cs"/>
          <w:sz w:val="28"/>
          <w:szCs w:val="34"/>
          <w:rtl/>
        </w:rPr>
        <w:t>)</w:t>
      </w:r>
    </w:p>
    <w:p w:rsidR="001A6C9F" w:rsidRPr="004D724F" w:rsidRDefault="00934DD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والقرآن الكريم لو أراد أحد هذه الأقوال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لذكره بلفظه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لكن لمَّا استعمل الطيبات وهي اسم جنس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أرادهنَّ جميعًا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يمكن أن يُلحق بهنَّ مما هو على نحوهنَّ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فقصر الطيبات على أحد هذه الأقوال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خلاف ما قصده القرآن 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D830BE" w:rsidRPr="004D724F">
        <w:rPr>
          <w:rFonts w:ascii="Courier New" w:hAnsi="Courier New" w:cs="Traditional Arabic" w:hint="cs"/>
          <w:sz w:val="28"/>
          <w:szCs w:val="34"/>
          <w:rtl/>
        </w:rPr>
        <w:t xml:space="preserve">فمقاتل </w:t>
      </w:r>
      <w:r w:rsidR="00807EA5" w:rsidRPr="004D724F">
        <w:rPr>
          <w:rFonts w:ascii="Courier New" w:hAnsi="Courier New" w:cs="Traditional Arabic" w:hint="cs"/>
          <w:sz w:val="28"/>
          <w:szCs w:val="34"/>
          <w:rtl/>
        </w:rPr>
        <w:t xml:space="preserve">وكل من </w:t>
      </w:r>
      <w:proofErr w:type="spellStart"/>
      <w:r w:rsidR="00807EA5" w:rsidRPr="004D724F">
        <w:rPr>
          <w:rFonts w:ascii="Courier New" w:hAnsi="Courier New" w:cs="Traditional Arabic" w:hint="cs"/>
          <w:sz w:val="28"/>
          <w:szCs w:val="34"/>
          <w:rtl/>
        </w:rPr>
        <w:t>صننَّف</w:t>
      </w:r>
      <w:proofErr w:type="spellEnd"/>
      <w:r w:rsidR="00807EA5" w:rsidRPr="004D724F">
        <w:rPr>
          <w:rFonts w:ascii="Courier New" w:hAnsi="Courier New" w:cs="Traditional Arabic" w:hint="cs"/>
          <w:sz w:val="28"/>
          <w:szCs w:val="34"/>
          <w:rtl/>
        </w:rPr>
        <w:t xml:space="preserve"> مثل كتابه الأشباه</w:t>
      </w:r>
      <w:r w:rsidR="004D724F" w:rsidRPr="004D724F">
        <w:rPr>
          <w:rFonts w:ascii="Courier New" w:hAnsi="Courier New" w:cs="Traditional Arabic" w:hint="cs"/>
          <w:sz w:val="28"/>
          <w:szCs w:val="34"/>
          <w:rtl/>
        </w:rPr>
        <w:t>،</w:t>
      </w:r>
      <w:r w:rsidR="00807EA5" w:rsidRPr="004D724F">
        <w:rPr>
          <w:rFonts w:ascii="Courier New" w:hAnsi="Courier New" w:cs="Traditional Arabic" w:hint="cs"/>
          <w:sz w:val="28"/>
          <w:szCs w:val="34"/>
          <w:rtl/>
        </w:rPr>
        <w:t xml:space="preserve"> </w:t>
      </w:r>
      <w:r w:rsidR="00D830BE" w:rsidRPr="004D724F">
        <w:rPr>
          <w:rFonts w:ascii="Courier New" w:hAnsi="Courier New" w:cs="Traditional Arabic" w:hint="cs"/>
          <w:sz w:val="28"/>
          <w:szCs w:val="34"/>
          <w:rtl/>
        </w:rPr>
        <w:t xml:space="preserve">كان </w:t>
      </w:r>
      <w:r w:rsidR="001223B9" w:rsidRPr="004D724F">
        <w:rPr>
          <w:rFonts w:ascii="Courier New" w:hAnsi="Courier New" w:cs="Traditional Arabic" w:hint="cs"/>
          <w:sz w:val="28"/>
          <w:szCs w:val="34"/>
          <w:rtl/>
        </w:rPr>
        <w:t>همُّ</w:t>
      </w:r>
      <w:r w:rsidR="00807EA5" w:rsidRPr="004D724F">
        <w:rPr>
          <w:rFonts w:ascii="Courier New" w:hAnsi="Courier New" w:cs="Traditional Arabic" w:hint="cs"/>
          <w:sz w:val="28"/>
          <w:szCs w:val="34"/>
          <w:rtl/>
        </w:rPr>
        <w:t>هم</w:t>
      </w:r>
      <w:r w:rsidR="001223B9" w:rsidRPr="004D724F">
        <w:rPr>
          <w:rFonts w:ascii="Courier New" w:hAnsi="Courier New" w:cs="Traditional Arabic" w:hint="cs"/>
          <w:sz w:val="28"/>
          <w:szCs w:val="34"/>
          <w:rtl/>
        </w:rPr>
        <w:t xml:space="preserve"> أن </w:t>
      </w:r>
      <w:proofErr w:type="spellStart"/>
      <w:r w:rsidR="001223B9" w:rsidRPr="004D724F">
        <w:rPr>
          <w:rFonts w:ascii="Courier New" w:hAnsi="Courier New" w:cs="Traditional Arabic" w:hint="cs"/>
          <w:sz w:val="28"/>
          <w:szCs w:val="34"/>
          <w:rtl/>
        </w:rPr>
        <w:t>يختلق</w:t>
      </w:r>
      <w:r w:rsidR="00807EA5" w:rsidRPr="004D724F">
        <w:rPr>
          <w:rFonts w:ascii="Courier New" w:hAnsi="Courier New" w:cs="Traditional Arabic" w:hint="cs"/>
          <w:sz w:val="28"/>
          <w:szCs w:val="34"/>
          <w:rtl/>
        </w:rPr>
        <w:t>وا</w:t>
      </w:r>
      <w:proofErr w:type="spellEnd"/>
      <w:r w:rsidR="001223B9" w:rsidRPr="004D724F">
        <w:rPr>
          <w:rFonts w:ascii="Courier New" w:hAnsi="Courier New" w:cs="Traditional Arabic" w:hint="cs"/>
          <w:sz w:val="28"/>
          <w:szCs w:val="34"/>
          <w:rtl/>
        </w:rPr>
        <w:t xml:space="preserve"> الوجوه</w:t>
      </w:r>
      <w:r w:rsidR="004D724F" w:rsidRPr="004D724F">
        <w:rPr>
          <w:rFonts w:ascii="Courier New" w:hAnsi="Courier New" w:cs="Traditional Arabic" w:hint="cs"/>
          <w:sz w:val="28"/>
          <w:szCs w:val="34"/>
          <w:rtl/>
        </w:rPr>
        <w:t>،</w:t>
      </w:r>
      <w:r w:rsidR="001223B9" w:rsidRPr="004D724F">
        <w:rPr>
          <w:rFonts w:ascii="Courier New" w:hAnsi="Courier New" w:cs="Traditional Arabic" w:hint="cs"/>
          <w:sz w:val="28"/>
          <w:szCs w:val="34"/>
          <w:rtl/>
        </w:rPr>
        <w:t xml:space="preserve"> </w:t>
      </w:r>
      <w:r w:rsidR="004C5646" w:rsidRPr="004D724F">
        <w:rPr>
          <w:rFonts w:ascii="Courier New" w:hAnsi="Courier New" w:cs="Traditional Arabic" w:hint="cs"/>
          <w:sz w:val="28"/>
          <w:szCs w:val="34"/>
          <w:rtl/>
        </w:rPr>
        <w:t xml:space="preserve">ولو كان </w:t>
      </w:r>
      <w:r w:rsidR="001223B9" w:rsidRPr="004D724F">
        <w:rPr>
          <w:rFonts w:ascii="Courier New" w:hAnsi="Courier New" w:cs="Traditional Arabic" w:hint="cs"/>
          <w:sz w:val="28"/>
          <w:szCs w:val="34"/>
          <w:rtl/>
        </w:rPr>
        <w:t>على حساب التفسير</w:t>
      </w:r>
      <w:r w:rsidR="004D724F" w:rsidRPr="004D724F">
        <w:rPr>
          <w:rFonts w:ascii="Courier New" w:hAnsi="Courier New" w:cs="Traditional Arabic" w:hint="cs"/>
          <w:sz w:val="28"/>
          <w:szCs w:val="34"/>
          <w:rtl/>
        </w:rPr>
        <w:t>.</w:t>
      </w:r>
      <w:r w:rsidR="001223B9" w:rsidRPr="004D724F">
        <w:rPr>
          <w:rFonts w:ascii="Courier New" w:hAnsi="Courier New" w:cs="Traditional Arabic" w:hint="cs"/>
          <w:sz w:val="28"/>
          <w:szCs w:val="34"/>
          <w:rtl/>
        </w:rPr>
        <w:t xml:space="preserve"> </w:t>
      </w:r>
      <w:r w:rsidR="00D830BE" w:rsidRPr="004D724F">
        <w:rPr>
          <w:rFonts w:ascii="Courier New" w:hAnsi="Courier New" w:cs="Traditional Arabic" w:hint="cs"/>
          <w:sz w:val="28"/>
          <w:szCs w:val="34"/>
          <w:rtl/>
        </w:rPr>
        <w:t xml:space="preserve">   </w:t>
      </w:r>
      <w:r w:rsidR="0054543C" w:rsidRPr="004D724F">
        <w:rPr>
          <w:rFonts w:ascii="Courier New" w:hAnsi="Courier New" w:cs="Traditional Arabic" w:hint="cs"/>
          <w:sz w:val="28"/>
          <w:szCs w:val="34"/>
          <w:rtl/>
        </w:rPr>
        <w:t xml:space="preserve"> </w:t>
      </w:r>
      <w:r w:rsidR="001A6C9F" w:rsidRPr="004D724F">
        <w:rPr>
          <w:rFonts w:ascii="Courier New" w:hAnsi="Courier New" w:cs="Traditional Arabic" w:hint="cs"/>
          <w:sz w:val="28"/>
          <w:szCs w:val="34"/>
          <w:rtl/>
        </w:rPr>
        <w:t xml:space="preserve"> </w:t>
      </w:r>
    </w:p>
    <w:p w:rsidR="00807EA5" w:rsidRPr="004D724F" w:rsidRDefault="00807EA5"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23-الطيب والخبيث</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A25A5" w:rsidRPr="004D724F" w:rsidRDefault="00807E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جاء تفسير الطيب والخبيث عند مقاتل ومن تبعه على ثلاثة أوجه</w:t>
      </w:r>
      <w:r w:rsidR="004D724F" w:rsidRPr="004D724F">
        <w:rPr>
          <w:rFonts w:ascii="Courier New" w:hAnsi="Courier New" w:cs="Traditional Arabic" w:hint="cs"/>
          <w:sz w:val="28"/>
          <w:szCs w:val="34"/>
          <w:rtl/>
        </w:rPr>
        <w:t>:</w:t>
      </w:r>
    </w:p>
    <w:p w:rsidR="00807EA5" w:rsidRPr="004D724F" w:rsidRDefault="00807E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الوجه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الطيب يعني الحلال</w:t>
      </w:r>
      <w:r w:rsidR="004D724F" w:rsidRPr="004D724F">
        <w:rPr>
          <w:rFonts w:ascii="Courier New" w:hAnsi="Courier New" w:cs="Traditional Arabic" w:hint="cs"/>
          <w:sz w:val="28"/>
          <w:szCs w:val="34"/>
          <w:rtl/>
        </w:rPr>
        <w:t>،</w:t>
      </w:r>
      <w:r w:rsidR="00581B2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والخبيث يعني الحرام</w:t>
      </w:r>
      <w:r w:rsidR="004D724F" w:rsidRPr="004D724F">
        <w:rPr>
          <w:rFonts w:ascii="Courier New" w:hAnsi="Courier New" w:cs="Traditional Arabic" w:hint="cs"/>
          <w:sz w:val="28"/>
          <w:szCs w:val="34"/>
          <w:rtl/>
        </w:rPr>
        <w:t>.</w:t>
      </w:r>
    </w:p>
    <w:p w:rsidR="00807EA5" w:rsidRPr="004D724F" w:rsidRDefault="00807E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الطيب والخبث يعني المؤمن والكافر </w:t>
      </w:r>
    </w:p>
    <w:p w:rsidR="00807EA5" w:rsidRPr="004D724F" w:rsidRDefault="00807E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الطيب يعني الحسن من القول</w:t>
      </w:r>
    </w:p>
    <w:p w:rsidR="00807EA5" w:rsidRPr="004D724F" w:rsidRDefault="00807E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مرَّ تعريف الطيب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الخبيث فهو خلاف الطيب</w:t>
      </w:r>
      <w:r w:rsidRPr="004D724F">
        <w:rPr>
          <w:rFonts w:cs="Traditional Arabic" w:hint="cs"/>
          <w:sz w:val="28"/>
          <w:szCs w:val="34"/>
          <w:rtl/>
        </w:rPr>
        <w:t>(</w:t>
      </w:r>
      <w:r w:rsidRPr="004D724F">
        <w:rPr>
          <w:rFonts w:cs="Traditional Arabic"/>
          <w:sz w:val="28"/>
          <w:szCs w:val="34"/>
          <w:rtl/>
        </w:rPr>
        <w:footnoteReference w:id="413"/>
      </w:r>
      <w:r w:rsidRPr="004D724F">
        <w:rPr>
          <w:rFonts w:cs="Traditional Arabic" w:hint="cs"/>
          <w:sz w:val="28"/>
          <w:szCs w:val="34"/>
          <w:rtl/>
        </w:rPr>
        <w:t>)</w:t>
      </w:r>
    </w:p>
    <w:p w:rsidR="00807EA5" w:rsidRPr="004D724F" w:rsidRDefault="00807EA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الوجه الأول والثالث هما من أوجه اللفظ السابق</w:t>
      </w:r>
      <w:r w:rsidR="004D724F" w:rsidRPr="004D724F">
        <w:rPr>
          <w:rFonts w:ascii="Courier New" w:hAnsi="Courier New" w:cs="Traditional Arabic" w:hint="cs"/>
          <w:sz w:val="28"/>
          <w:szCs w:val="34"/>
          <w:rtl/>
        </w:rPr>
        <w:t>،</w:t>
      </w:r>
      <w:r w:rsidR="00B674FC" w:rsidRPr="004D724F">
        <w:rPr>
          <w:rFonts w:ascii="Courier New" w:hAnsi="Courier New" w:cs="Traditional Arabic" w:hint="cs"/>
          <w:sz w:val="28"/>
          <w:szCs w:val="34"/>
          <w:rtl/>
        </w:rPr>
        <w:t xml:space="preserve"> أمَّا جعله الطيب في الوجه الثاني مثلاً للمؤمن</w:t>
      </w:r>
      <w:r w:rsidR="004D724F" w:rsidRPr="004D724F">
        <w:rPr>
          <w:rFonts w:ascii="Courier New" w:hAnsi="Courier New" w:cs="Traditional Arabic" w:hint="cs"/>
          <w:sz w:val="28"/>
          <w:szCs w:val="34"/>
          <w:rtl/>
        </w:rPr>
        <w:t>،</w:t>
      </w:r>
      <w:r w:rsidR="00B674FC" w:rsidRPr="004D724F">
        <w:rPr>
          <w:rFonts w:ascii="Courier New" w:hAnsi="Courier New" w:cs="Traditional Arabic" w:hint="cs"/>
          <w:sz w:val="28"/>
          <w:szCs w:val="34"/>
          <w:rtl/>
        </w:rPr>
        <w:t xml:space="preserve"> والخبيث مثلاً للكافر فهو استعارة داخلة في باب المجاز</w:t>
      </w:r>
      <w:r w:rsidR="004D724F" w:rsidRPr="004D724F">
        <w:rPr>
          <w:rFonts w:ascii="Courier New" w:hAnsi="Courier New" w:cs="Traditional Arabic" w:hint="cs"/>
          <w:sz w:val="28"/>
          <w:szCs w:val="34"/>
          <w:rtl/>
        </w:rPr>
        <w:t>،</w:t>
      </w:r>
      <w:r w:rsidR="00B674FC" w:rsidRPr="004D724F">
        <w:rPr>
          <w:rFonts w:ascii="Courier New" w:hAnsi="Courier New" w:cs="Traditional Arabic" w:hint="cs"/>
          <w:sz w:val="28"/>
          <w:szCs w:val="34"/>
          <w:rtl/>
        </w:rPr>
        <w:t xml:space="preserve"> وقذ مرَّ الكلام على أنَّ ما كان من المجاز لا يُعدُّ من الوجوه</w:t>
      </w:r>
      <w:r w:rsidR="004D724F" w:rsidRPr="004D724F">
        <w:rPr>
          <w:rFonts w:ascii="Courier New" w:hAnsi="Courier New" w:cs="Traditional Arabic" w:hint="cs"/>
          <w:sz w:val="28"/>
          <w:szCs w:val="34"/>
          <w:rtl/>
        </w:rPr>
        <w:t>.</w:t>
      </w:r>
      <w:r w:rsidR="00B674FC" w:rsidRPr="004D724F">
        <w:rPr>
          <w:rFonts w:ascii="Courier New" w:hAnsi="Courier New" w:cs="Traditional Arabic" w:hint="cs"/>
          <w:sz w:val="28"/>
          <w:szCs w:val="34"/>
          <w:rtl/>
        </w:rPr>
        <w:t xml:space="preserve"> </w:t>
      </w:r>
    </w:p>
    <w:p w:rsidR="00A43E87" w:rsidRPr="004D724F" w:rsidRDefault="00A43E87"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24-الفواحش</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A32443" w:rsidRPr="004D724F" w:rsidRDefault="00A324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الفواحش على أربعة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B165A7" w:rsidRPr="004D724F" w:rsidRDefault="00A324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الفواحش يعني المعصية في الشرك</w:t>
      </w:r>
      <w:r w:rsidR="004D724F" w:rsidRPr="004D724F">
        <w:rPr>
          <w:rFonts w:ascii="Courier New" w:hAnsi="Courier New" w:cs="Traditional Arabic" w:hint="cs"/>
          <w:sz w:val="28"/>
          <w:szCs w:val="34"/>
          <w:rtl/>
        </w:rPr>
        <w:t>،</w:t>
      </w:r>
      <w:r w:rsidR="00604837" w:rsidRPr="004D724F">
        <w:rPr>
          <w:rFonts w:ascii="Courier New" w:hAnsi="Courier New" w:cs="Traditional Arabic" w:hint="cs"/>
          <w:sz w:val="28"/>
          <w:szCs w:val="34"/>
          <w:rtl/>
        </w:rPr>
        <w:t xml:space="preserve"> فذلك قوله في الأعراف</w:t>
      </w:r>
      <w:r w:rsidR="004D724F" w:rsidRPr="004D724F">
        <w:rPr>
          <w:rFonts w:ascii="Courier New" w:hAnsi="Courier New" w:cs="Traditional Arabic" w:hint="cs"/>
          <w:sz w:val="28"/>
          <w:szCs w:val="34"/>
          <w:rtl/>
        </w:rPr>
        <w:t>:</w:t>
      </w:r>
      <w:r w:rsidR="00604837" w:rsidRPr="004D724F">
        <w:rPr>
          <w:rFonts w:ascii="Courier New" w:hAnsi="Courier New" w:cs="Traditional Arabic" w:hint="cs"/>
          <w:sz w:val="28"/>
          <w:szCs w:val="34"/>
          <w:rtl/>
        </w:rPr>
        <w:t xml:space="preserve">  (</w:t>
      </w:r>
      <w:r w:rsidR="00604837" w:rsidRPr="004D724F">
        <w:rPr>
          <w:rFonts w:ascii="Courier New" w:hAnsi="Courier New" w:cs="Traditional Arabic"/>
          <w:sz w:val="28"/>
          <w:szCs w:val="34"/>
          <w:rtl/>
        </w:rPr>
        <w:t>وَإِذَا فَعَلُواْ فَاحِشَةً</w:t>
      </w:r>
      <w:r w:rsidR="00604837" w:rsidRPr="004D724F">
        <w:rPr>
          <w:rFonts w:ascii="Courier New" w:hAnsi="Courier New" w:cs="Traditional Arabic" w:hint="cs"/>
          <w:sz w:val="28"/>
          <w:szCs w:val="34"/>
          <w:rtl/>
        </w:rPr>
        <w:t>) يعني معصية مما حرَّم أهل الجاهلية على أنفسهم في الشرك</w:t>
      </w:r>
      <w:r w:rsidR="00604837" w:rsidRPr="004D724F">
        <w:rPr>
          <w:rFonts w:ascii="Courier New" w:hAnsi="Courier New" w:cs="Traditional Arabic"/>
          <w:sz w:val="28"/>
          <w:szCs w:val="34"/>
          <w:rtl/>
        </w:rPr>
        <w:t xml:space="preserve"> </w:t>
      </w:r>
      <w:r w:rsidR="00604837" w:rsidRPr="004D724F">
        <w:rPr>
          <w:rFonts w:ascii="Courier New" w:hAnsi="Courier New" w:cs="Traditional Arabic" w:hint="cs"/>
          <w:sz w:val="28"/>
          <w:szCs w:val="34"/>
          <w:rtl/>
        </w:rPr>
        <w:t>(</w:t>
      </w:r>
      <w:r w:rsidR="00604837" w:rsidRPr="004D724F">
        <w:rPr>
          <w:rFonts w:ascii="Courier New" w:hAnsi="Courier New" w:cs="Traditional Arabic"/>
          <w:sz w:val="28"/>
          <w:szCs w:val="34"/>
          <w:rtl/>
        </w:rPr>
        <w:t>قَالُواْ وَجَدْنَا عَلَيْهَا آبَاءنَا وَاللّهُ أَمَرَنَا بِهَا قُلْ إِنَّ اللّهَ لاَ يَأْمُرُ بِالْفَحْشَاء</w:t>
      </w:r>
      <w:r w:rsidR="00604837"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604837" w:rsidRPr="004D724F">
        <w:rPr>
          <w:rFonts w:ascii="Courier New" w:hAnsi="Courier New" w:cs="Traditional Arabic" w:hint="cs"/>
          <w:sz w:val="28"/>
          <w:szCs w:val="34"/>
          <w:rtl/>
        </w:rPr>
        <w:t xml:space="preserve"> 28} يعني بالمع</w:t>
      </w:r>
      <w:r w:rsidR="00B165A7" w:rsidRPr="004D724F">
        <w:rPr>
          <w:rFonts w:ascii="Courier New" w:hAnsi="Courier New" w:cs="Traditional Arabic" w:hint="cs"/>
          <w:sz w:val="28"/>
          <w:szCs w:val="34"/>
          <w:rtl/>
        </w:rPr>
        <w:t>اصي</w:t>
      </w:r>
      <w:r w:rsidR="004D724F" w:rsidRPr="004D724F">
        <w:rPr>
          <w:rFonts w:ascii="Courier New" w:hAnsi="Courier New" w:cs="Traditional Arabic" w:hint="cs"/>
          <w:sz w:val="28"/>
          <w:szCs w:val="34"/>
          <w:rtl/>
        </w:rPr>
        <w:t>،</w:t>
      </w:r>
      <w:r w:rsidR="00B165A7" w:rsidRPr="004D724F">
        <w:rPr>
          <w:rFonts w:ascii="Courier New" w:hAnsi="Courier New" w:cs="Traditional Arabic" w:hint="cs"/>
          <w:sz w:val="28"/>
          <w:szCs w:val="34"/>
          <w:rtl/>
        </w:rPr>
        <w:t xml:space="preserve"> يعني تحريم الحرث والأنعام</w:t>
      </w:r>
      <w:r w:rsidR="009F1E5B" w:rsidRPr="004D724F">
        <w:rPr>
          <w:rFonts w:cs="Traditional Arabic" w:hint="cs"/>
          <w:sz w:val="28"/>
          <w:szCs w:val="34"/>
          <w:rtl/>
        </w:rPr>
        <w:t>(</w:t>
      </w:r>
      <w:r w:rsidR="009F1E5B" w:rsidRPr="004D724F">
        <w:rPr>
          <w:rFonts w:cs="Traditional Arabic"/>
          <w:sz w:val="28"/>
          <w:szCs w:val="34"/>
          <w:rtl/>
        </w:rPr>
        <w:footnoteReference w:id="414"/>
      </w:r>
      <w:r w:rsidR="009F1E5B" w:rsidRPr="004D724F">
        <w:rPr>
          <w:rFonts w:cs="Traditional Arabic" w:hint="cs"/>
          <w:sz w:val="28"/>
          <w:szCs w:val="34"/>
          <w:rtl/>
        </w:rPr>
        <w:t>)</w:t>
      </w:r>
    </w:p>
    <w:p w:rsidR="00A32443" w:rsidRPr="004D724F" w:rsidRDefault="00A324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الفاحشة يعني المعصية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الزنا </w:t>
      </w:r>
      <w:r w:rsidR="00F43C4B" w:rsidRPr="004D724F">
        <w:rPr>
          <w:rFonts w:ascii="Courier New" w:hAnsi="Courier New" w:cs="Traditional Arabic" w:hint="cs"/>
          <w:sz w:val="28"/>
          <w:szCs w:val="34"/>
          <w:rtl/>
        </w:rPr>
        <w:t xml:space="preserve">فذلك قوله </w:t>
      </w:r>
      <w:r w:rsidRPr="004D724F">
        <w:rPr>
          <w:rFonts w:ascii="Courier New" w:hAnsi="Courier New" w:cs="Traditional Arabic" w:hint="cs"/>
          <w:sz w:val="28"/>
          <w:szCs w:val="34"/>
          <w:rtl/>
        </w:rPr>
        <w:t xml:space="preserve"> </w:t>
      </w:r>
      <w:r w:rsidR="00F43C4B" w:rsidRPr="004D724F">
        <w:rPr>
          <w:rFonts w:ascii="Courier New" w:hAnsi="Courier New" w:cs="Traditional Arabic" w:hint="cs"/>
          <w:sz w:val="28"/>
          <w:szCs w:val="34"/>
          <w:rtl/>
        </w:rPr>
        <w:t>(</w:t>
      </w:r>
      <w:r w:rsidR="00F43C4B" w:rsidRPr="004D724F">
        <w:rPr>
          <w:rFonts w:ascii="Courier New" w:hAnsi="Courier New" w:cs="Traditional Arabic"/>
          <w:sz w:val="28"/>
          <w:szCs w:val="34"/>
          <w:rtl/>
        </w:rPr>
        <w:t>وَاللاَّتِي يَأْتِينَ الْفَاحِشَةَ مِن نِّسَآئِكُمْ فَاسْتَشْهِدُواْ عَلَيْهِنَّ أَرْبَعةً مِّنكُمْ فَإِن شَهِدُواْ فَأَمْسِكُوهُنَّ فِي الْبُيُوتِ حَتَّىَ يَتَوَفَّاهُنَّ الْمَوْتُ أَوْ يَجْعَلَ اللّهُ لَهُنَّ سَبِيلاً</w:t>
      </w:r>
      <w:r w:rsidR="00F43C4B"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F43C4B" w:rsidRPr="004D724F">
        <w:rPr>
          <w:rFonts w:ascii="Courier New" w:hAnsi="Courier New" w:cs="Traditional Arabic" w:hint="cs"/>
          <w:sz w:val="28"/>
          <w:szCs w:val="34"/>
          <w:rtl/>
        </w:rPr>
        <w:t xml:space="preserve"> 15} </w:t>
      </w:r>
      <w:r w:rsidRPr="004D724F">
        <w:rPr>
          <w:rFonts w:ascii="Courier New" w:hAnsi="Courier New" w:cs="Traditional Arabic" w:hint="cs"/>
          <w:sz w:val="28"/>
          <w:szCs w:val="34"/>
          <w:rtl/>
        </w:rPr>
        <w:t>وقال في 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قُلْ إِنَّمَا حَرَّمَ رَبِّيَ الْفَوَاحِشَ مَا ظَهَرَ مِنْهَا وَمَا بَطَنَ</w:t>
      </w:r>
      <w:r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33}000</w:t>
      </w:r>
    </w:p>
    <w:p w:rsidR="00F43C4B" w:rsidRPr="004D724F" w:rsidRDefault="00A324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الفاحشة يعني إتيان الرجال في أدبارهنَّ </w:t>
      </w:r>
      <w:r w:rsidR="00581B27" w:rsidRPr="004D724F">
        <w:rPr>
          <w:rFonts w:ascii="Courier New" w:hAnsi="Courier New" w:cs="Traditional Arabic" w:hint="cs"/>
          <w:sz w:val="28"/>
          <w:szCs w:val="34"/>
          <w:rtl/>
        </w:rPr>
        <w:t>فذل</w:t>
      </w:r>
      <w:r w:rsidR="00F43C4B" w:rsidRPr="004D724F">
        <w:rPr>
          <w:rFonts w:ascii="Courier New" w:hAnsi="Courier New" w:cs="Traditional Arabic" w:hint="cs"/>
          <w:sz w:val="28"/>
          <w:szCs w:val="34"/>
          <w:rtl/>
        </w:rPr>
        <w:t>ك قول لوط في العنكبوت</w:t>
      </w:r>
      <w:r w:rsidR="004D724F" w:rsidRPr="004D724F">
        <w:rPr>
          <w:rFonts w:ascii="Courier New" w:hAnsi="Courier New" w:cs="Traditional Arabic" w:hint="cs"/>
          <w:sz w:val="28"/>
          <w:szCs w:val="34"/>
          <w:rtl/>
        </w:rPr>
        <w:t>:</w:t>
      </w:r>
      <w:r w:rsidR="00F43C4B" w:rsidRPr="004D724F">
        <w:rPr>
          <w:rFonts w:ascii="Courier New" w:hAnsi="Courier New" w:cs="Traditional Arabic" w:hint="cs"/>
          <w:sz w:val="28"/>
          <w:szCs w:val="34"/>
          <w:rtl/>
        </w:rPr>
        <w:t xml:space="preserve"> (</w:t>
      </w:r>
      <w:r w:rsidR="00F43C4B" w:rsidRPr="004D724F">
        <w:rPr>
          <w:rFonts w:ascii="Courier New" w:hAnsi="Courier New" w:cs="Traditional Arabic"/>
          <w:sz w:val="28"/>
          <w:szCs w:val="34"/>
          <w:rtl/>
        </w:rPr>
        <w:t>وَلُوطًا إِذْ قَالَ لِقَوْمِهِ إِنَّكُمْ لَتَأْتُونَ الْفَاحِشَةَ مَا سَبَقَكُم بِهَا مِنْ أَحَدٍ مِّنَ الْعَالَمِينَ</w:t>
      </w:r>
      <w:r w:rsidR="00F43C4B" w:rsidRPr="004D724F">
        <w:rPr>
          <w:rFonts w:ascii="Courier New" w:hAnsi="Courier New" w:cs="Traditional Arabic" w:hint="cs"/>
          <w:sz w:val="28"/>
          <w:szCs w:val="34"/>
          <w:rtl/>
        </w:rPr>
        <w:t>){العنكبوت</w:t>
      </w:r>
      <w:r w:rsidR="004D724F" w:rsidRPr="004D724F">
        <w:rPr>
          <w:rFonts w:ascii="Courier New" w:hAnsi="Courier New" w:cs="Traditional Arabic" w:hint="cs"/>
          <w:sz w:val="28"/>
          <w:szCs w:val="34"/>
          <w:rtl/>
        </w:rPr>
        <w:t>:</w:t>
      </w:r>
      <w:r w:rsidR="00F43C4B" w:rsidRPr="004D724F">
        <w:rPr>
          <w:rFonts w:ascii="Courier New" w:hAnsi="Courier New" w:cs="Traditional Arabic" w:hint="cs"/>
          <w:sz w:val="28"/>
          <w:szCs w:val="34"/>
          <w:rtl/>
        </w:rPr>
        <w:t xml:space="preserve"> 28}</w:t>
      </w:r>
      <w:r w:rsidR="00F43C4B" w:rsidRPr="004D724F">
        <w:rPr>
          <w:rFonts w:ascii="Courier New" w:hAnsi="Courier New" w:cs="Traditional Arabic"/>
          <w:sz w:val="28"/>
          <w:szCs w:val="34"/>
          <w:rtl/>
        </w:rPr>
        <w:t xml:space="preserve"> </w:t>
      </w:r>
    </w:p>
    <w:p w:rsidR="00A32443" w:rsidRPr="004D724F" w:rsidRDefault="00A324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الرابع الفاحشة يعني المعصية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النشوز من المرأة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E0155" w:rsidRPr="004D724F">
        <w:rPr>
          <w:rFonts w:ascii="Courier New" w:hAnsi="Courier New" w:cs="Traditional Arabic"/>
          <w:sz w:val="28"/>
          <w:szCs w:val="34"/>
          <w:rtl/>
        </w:rPr>
        <w:t>يَا أَيُّهَا النَّبِيُّ إِذَا طَلَّقْتُمُ النِّسَاء فَطَلِّقُوهُنَّ لِعِدَّتِهِنَّ وَأَحْصُوا الْعِدَّةَ وَاتَّقُوا اللَّهَ رَبَّكُمْ لا تُخْرِجُوهُنَّ مِن بُيُوتِهِنَّ وَلا يَخْرُجْنَ إِلا أَن يَأْتِينَ بِفَاحِشَةٍ مُّبَيِّنَةٍ</w:t>
      </w:r>
      <w:r w:rsidR="00BE0155" w:rsidRPr="004D724F">
        <w:rPr>
          <w:rFonts w:ascii="Courier New" w:hAnsi="Courier New" w:cs="Traditional Arabic" w:hint="cs"/>
          <w:sz w:val="28"/>
          <w:szCs w:val="34"/>
          <w:rtl/>
        </w:rPr>
        <w:t>){الطلاق</w:t>
      </w:r>
      <w:r w:rsidR="004D724F" w:rsidRPr="004D724F">
        <w:rPr>
          <w:rFonts w:ascii="Courier New" w:hAnsi="Courier New" w:cs="Traditional Arabic" w:hint="cs"/>
          <w:sz w:val="28"/>
          <w:szCs w:val="34"/>
          <w:rtl/>
        </w:rPr>
        <w:t>:</w:t>
      </w:r>
      <w:r w:rsidR="00BE0155" w:rsidRPr="004D724F">
        <w:rPr>
          <w:rFonts w:ascii="Courier New" w:hAnsi="Courier New" w:cs="Traditional Arabic" w:hint="cs"/>
          <w:sz w:val="28"/>
          <w:szCs w:val="34"/>
          <w:rtl/>
        </w:rPr>
        <w:t xml:space="preserve"> 1}</w:t>
      </w:r>
      <w:r w:rsidR="00581B27" w:rsidRPr="004D724F">
        <w:rPr>
          <w:rFonts w:ascii="Courier New" w:hAnsi="Courier New" w:cs="Traditional Arabic" w:hint="cs"/>
          <w:sz w:val="28"/>
          <w:szCs w:val="34"/>
          <w:rtl/>
        </w:rPr>
        <w:t>))</w:t>
      </w:r>
      <w:r w:rsidR="00BE0155" w:rsidRPr="004D724F">
        <w:rPr>
          <w:rFonts w:cs="Traditional Arabic" w:hint="cs"/>
          <w:sz w:val="28"/>
          <w:szCs w:val="34"/>
          <w:rtl/>
        </w:rPr>
        <w:t>(</w:t>
      </w:r>
      <w:r w:rsidR="00BE0155" w:rsidRPr="004D724F">
        <w:rPr>
          <w:rFonts w:cs="Traditional Arabic"/>
          <w:sz w:val="28"/>
          <w:szCs w:val="34"/>
          <w:rtl/>
        </w:rPr>
        <w:footnoteReference w:id="415"/>
      </w:r>
      <w:r w:rsidR="00BE0155" w:rsidRPr="004D724F">
        <w:rPr>
          <w:rFonts w:cs="Traditional Arabic" w:hint="cs"/>
          <w:sz w:val="28"/>
          <w:szCs w:val="34"/>
          <w:rtl/>
        </w:rPr>
        <w:t>)</w:t>
      </w:r>
    </w:p>
    <w:p w:rsidR="009F1E5B" w:rsidRPr="004D724F" w:rsidRDefault="00BE015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ابن فارس</w:t>
      </w:r>
      <w:r w:rsidR="004D724F" w:rsidRPr="004D724F">
        <w:rPr>
          <w:rFonts w:ascii="Courier New" w:hAnsi="Courier New" w:cs="Traditional Arabic" w:hint="cs"/>
          <w:sz w:val="28"/>
          <w:szCs w:val="34"/>
          <w:rtl/>
        </w:rPr>
        <w:t>:</w:t>
      </w:r>
      <w:r w:rsidR="0046065D" w:rsidRPr="004D724F">
        <w:rPr>
          <w:rFonts w:ascii="Courier New" w:hAnsi="Courier New" w:cs="Traditional Arabic" w:hint="cs"/>
          <w:sz w:val="28"/>
          <w:szCs w:val="34"/>
          <w:rtl/>
        </w:rPr>
        <w:t xml:space="preserve"> ((الفاء والحاء والشين</w:t>
      </w:r>
      <w:r w:rsidR="004D724F" w:rsidRPr="004D724F">
        <w:rPr>
          <w:rFonts w:ascii="Courier New" w:hAnsi="Courier New" w:cs="Traditional Arabic" w:hint="cs"/>
          <w:sz w:val="28"/>
          <w:szCs w:val="34"/>
          <w:rtl/>
        </w:rPr>
        <w:t>:</w:t>
      </w:r>
      <w:r w:rsidR="0046065D" w:rsidRPr="004D724F">
        <w:rPr>
          <w:rFonts w:ascii="Courier New" w:hAnsi="Courier New" w:cs="Traditional Arabic" w:hint="cs"/>
          <w:sz w:val="28"/>
          <w:szCs w:val="34"/>
          <w:rtl/>
        </w:rPr>
        <w:t xml:space="preserve"> كلمة تد</w:t>
      </w:r>
      <w:r w:rsidRPr="004D724F">
        <w:rPr>
          <w:rFonts w:ascii="Courier New" w:hAnsi="Courier New" w:cs="Traditional Arabic" w:hint="cs"/>
          <w:sz w:val="28"/>
          <w:szCs w:val="34"/>
          <w:rtl/>
        </w:rPr>
        <w:t>ل على قبح في شيء وشناعة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ذلك الفحش والفحشاء وا</w:t>
      </w:r>
      <w:r w:rsidR="00BD185D" w:rsidRPr="004D724F">
        <w:rPr>
          <w:rFonts w:ascii="Courier New" w:hAnsi="Courier New" w:cs="Traditional Arabic" w:hint="cs"/>
          <w:sz w:val="28"/>
          <w:szCs w:val="34"/>
          <w:rtl/>
        </w:rPr>
        <w:t>لفاحشة</w:t>
      </w:r>
      <w:r w:rsidR="004D724F" w:rsidRPr="004D724F">
        <w:rPr>
          <w:rFonts w:ascii="Courier New" w:hAnsi="Courier New" w:cs="Traditional Arabic" w:hint="cs"/>
          <w:sz w:val="28"/>
          <w:szCs w:val="34"/>
          <w:rtl/>
        </w:rPr>
        <w:t>:</w:t>
      </w:r>
      <w:r w:rsidR="00BD185D" w:rsidRPr="004D724F">
        <w:rPr>
          <w:rFonts w:ascii="Courier New" w:hAnsi="Courier New" w:cs="Traditional Arabic" w:hint="cs"/>
          <w:sz w:val="28"/>
          <w:szCs w:val="34"/>
          <w:rtl/>
        </w:rPr>
        <w:t xml:space="preserve"> يقولون</w:t>
      </w:r>
      <w:r w:rsidR="004D724F" w:rsidRPr="004D724F">
        <w:rPr>
          <w:rFonts w:ascii="Courier New" w:hAnsi="Courier New" w:cs="Traditional Arabic" w:hint="cs"/>
          <w:sz w:val="28"/>
          <w:szCs w:val="34"/>
          <w:rtl/>
        </w:rPr>
        <w:t>:،</w:t>
      </w:r>
      <w:r w:rsidR="00BD185D" w:rsidRPr="004D724F">
        <w:rPr>
          <w:rFonts w:ascii="Courier New" w:hAnsi="Courier New" w:cs="Traditional Arabic" w:hint="cs"/>
          <w:sz w:val="28"/>
          <w:szCs w:val="34"/>
          <w:rtl/>
        </w:rPr>
        <w:t xml:space="preserve"> كل شيء جاوز </w:t>
      </w:r>
      <w:r w:rsidRPr="004D724F">
        <w:rPr>
          <w:rFonts w:ascii="Courier New" w:hAnsi="Courier New" w:cs="Traditional Arabic" w:hint="cs"/>
          <w:sz w:val="28"/>
          <w:szCs w:val="34"/>
          <w:rtl/>
        </w:rPr>
        <w:t>قدره فهو فاحشة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يكون إلاَّ فيما يُتَكَرَّه</w:t>
      </w:r>
      <w:r w:rsidR="003F350A" w:rsidRPr="004D724F">
        <w:rPr>
          <w:rFonts w:ascii="Courier New" w:hAnsi="Courier New" w:cs="Traditional Arabic" w:hint="cs"/>
          <w:sz w:val="28"/>
          <w:szCs w:val="34"/>
          <w:rtl/>
        </w:rPr>
        <w:t>))</w:t>
      </w:r>
      <w:r w:rsidR="003F350A" w:rsidRPr="004D724F">
        <w:rPr>
          <w:rFonts w:cs="Traditional Arabic" w:hint="cs"/>
          <w:sz w:val="28"/>
          <w:szCs w:val="34"/>
          <w:rtl/>
        </w:rPr>
        <w:t xml:space="preserve"> (</w:t>
      </w:r>
      <w:r w:rsidR="003F350A" w:rsidRPr="004D724F">
        <w:rPr>
          <w:rFonts w:cs="Traditional Arabic"/>
          <w:sz w:val="28"/>
          <w:szCs w:val="34"/>
          <w:rtl/>
        </w:rPr>
        <w:footnoteReference w:id="416"/>
      </w:r>
      <w:r w:rsidR="003F350A" w:rsidRPr="004D724F">
        <w:rPr>
          <w:rFonts w:cs="Traditional Arabic" w:hint="cs"/>
          <w:sz w:val="28"/>
          <w:szCs w:val="34"/>
          <w:rtl/>
        </w:rPr>
        <w:t>)</w:t>
      </w:r>
      <w:r w:rsidR="003F350A" w:rsidRPr="004D724F">
        <w:rPr>
          <w:rFonts w:ascii="Courier New" w:hAnsi="Courier New" w:cs="Traditional Arabic" w:hint="cs"/>
          <w:sz w:val="28"/>
          <w:szCs w:val="34"/>
          <w:rtl/>
        </w:rPr>
        <w:t xml:space="preserve"> وقال الراغب</w:t>
      </w:r>
      <w:r w:rsidR="004D724F" w:rsidRPr="004D724F">
        <w:rPr>
          <w:rFonts w:ascii="Courier New" w:hAnsi="Courier New" w:cs="Traditional Arabic" w:hint="cs"/>
          <w:sz w:val="28"/>
          <w:szCs w:val="34"/>
          <w:rtl/>
        </w:rPr>
        <w:t>:</w:t>
      </w:r>
      <w:r w:rsidR="003F350A" w:rsidRPr="004D724F">
        <w:rPr>
          <w:rFonts w:ascii="Courier New" w:hAnsi="Courier New" w:cs="Traditional Arabic" w:hint="cs"/>
          <w:sz w:val="28"/>
          <w:szCs w:val="34"/>
          <w:rtl/>
        </w:rPr>
        <w:t xml:space="preserve"> ((والفحش والفحشاء والفاحشة</w:t>
      </w:r>
      <w:r w:rsidR="004D724F" w:rsidRPr="004D724F">
        <w:rPr>
          <w:rFonts w:ascii="Courier New" w:hAnsi="Courier New" w:cs="Traditional Arabic" w:hint="cs"/>
          <w:sz w:val="28"/>
          <w:szCs w:val="34"/>
          <w:rtl/>
        </w:rPr>
        <w:t>:</w:t>
      </w:r>
      <w:r w:rsidR="003F350A" w:rsidRPr="004D724F">
        <w:rPr>
          <w:rFonts w:ascii="Courier New" w:hAnsi="Courier New" w:cs="Traditional Arabic" w:hint="cs"/>
          <w:sz w:val="28"/>
          <w:szCs w:val="34"/>
          <w:rtl/>
        </w:rPr>
        <w:t xml:space="preserve"> ما عظم قبحه من الأفعال والأقوال))</w:t>
      </w:r>
      <w:r w:rsidR="003F350A" w:rsidRPr="004D724F">
        <w:rPr>
          <w:rFonts w:cs="Traditional Arabic" w:hint="cs"/>
          <w:sz w:val="28"/>
          <w:szCs w:val="34"/>
          <w:rtl/>
        </w:rPr>
        <w:t xml:space="preserve"> (</w:t>
      </w:r>
      <w:r w:rsidR="003F350A" w:rsidRPr="004D724F">
        <w:rPr>
          <w:rFonts w:cs="Traditional Arabic"/>
          <w:sz w:val="28"/>
          <w:szCs w:val="34"/>
          <w:rtl/>
        </w:rPr>
        <w:footnoteReference w:id="417"/>
      </w:r>
      <w:r w:rsidR="003F350A" w:rsidRPr="004D724F">
        <w:rPr>
          <w:rFonts w:cs="Traditional Arabic" w:hint="cs"/>
          <w:sz w:val="28"/>
          <w:szCs w:val="34"/>
          <w:rtl/>
        </w:rPr>
        <w:t>)</w:t>
      </w:r>
      <w:r w:rsidR="009F1E5B" w:rsidRPr="004D724F">
        <w:rPr>
          <w:rFonts w:ascii="Courier New" w:hAnsi="Courier New" w:cs="Traditional Arabic" w:hint="cs"/>
          <w:sz w:val="28"/>
          <w:szCs w:val="34"/>
          <w:rtl/>
        </w:rPr>
        <w:t xml:space="preserve"> </w:t>
      </w:r>
    </w:p>
    <w:p w:rsidR="0072096E" w:rsidRPr="004D724F" w:rsidRDefault="00B6780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جعل </w:t>
      </w:r>
      <w:r w:rsidR="009F1E5B" w:rsidRPr="004D724F">
        <w:rPr>
          <w:rFonts w:ascii="Courier New" w:hAnsi="Courier New" w:cs="Traditional Arabic" w:hint="cs"/>
          <w:sz w:val="28"/>
          <w:szCs w:val="34"/>
          <w:rtl/>
        </w:rPr>
        <w:t>أصحاب كتب الوجوه الفاحشة في الوجه الأول بمعنى المعاصي</w:t>
      </w:r>
      <w:r w:rsidR="004D724F" w:rsidRPr="004D724F">
        <w:rPr>
          <w:rFonts w:ascii="Courier New" w:hAnsi="Courier New" w:cs="Traditional Arabic" w:hint="cs"/>
          <w:sz w:val="28"/>
          <w:szCs w:val="34"/>
          <w:rtl/>
        </w:rPr>
        <w:t>،</w:t>
      </w:r>
      <w:r w:rsidR="009F1E5B" w:rsidRPr="004D724F">
        <w:rPr>
          <w:rFonts w:ascii="Courier New" w:hAnsi="Courier New" w:cs="Traditional Arabic" w:hint="cs"/>
          <w:sz w:val="28"/>
          <w:szCs w:val="34"/>
          <w:rtl/>
        </w:rPr>
        <w:t xml:space="preserve"> والصحيح </w:t>
      </w:r>
      <w:r w:rsidR="001D1DC1" w:rsidRPr="004D724F">
        <w:rPr>
          <w:rFonts w:ascii="Courier New" w:hAnsi="Courier New" w:cs="Traditional Arabic" w:hint="cs"/>
          <w:sz w:val="28"/>
          <w:szCs w:val="34"/>
          <w:rtl/>
        </w:rPr>
        <w:t>أن تكون بالمعنى الذي ذكره ابن فارس والراغب</w:t>
      </w:r>
      <w:r w:rsidR="004D724F" w:rsidRPr="004D724F">
        <w:rPr>
          <w:rFonts w:ascii="Courier New" w:hAnsi="Courier New" w:cs="Traditional Arabic" w:hint="cs"/>
          <w:sz w:val="28"/>
          <w:szCs w:val="34"/>
          <w:rtl/>
        </w:rPr>
        <w:t>،</w:t>
      </w:r>
      <w:r w:rsidR="001D1DC1" w:rsidRPr="004D724F">
        <w:rPr>
          <w:rFonts w:ascii="Courier New" w:hAnsi="Courier New" w:cs="Traditional Arabic" w:hint="cs"/>
          <w:sz w:val="28"/>
          <w:szCs w:val="34"/>
          <w:rtl/>
        </w:rPr>
        <w:t xml:space="preserve"> </w:t>
      </w:r>
      <w:r w:rsidR="00526A68" w:rsidRPr="004D724F">
        <w:rPr>
          <w:rFonts w:ascii="Courier New" w:hAnsi="Courier New" w:cs="Traditional Arabic" w:hint="cs"/>
          <w:sz w:val="28"/>
          <w:szCs w:val="34"/>
          <w:rtl/>
        </w:rPr>
        <w:t xml:space="preserve">قال الزجاج </w:t>
      </w:r>
      <w:r w:rsidR="009F1E5B" w:rsidRPr="004D724F">
        <w:rPr>
          <w:rFonts w:ascii="Courier New" w:hAnsi="Courier New" w:cs="Traditional Arabic" w:hint="cs"/>
          <w:sz w:val="28"/>
          <w:szCs w:val="34"/>
          <w:rtl/>
        </w:rPr>
        <w:t>في تفسير شاهد الوجه الأول</w:t>
      </w:r>
      <w:r w:rsidR="004D724F" w:rsidRPr="004D724F">
        <w:rPr>
          <w:rFonts w:ascii="Courier New" w:hAnsi="Courier New" w:cs="Traditional Arabic" w:hint="cs"/>
          <w:sz w:val="28"/>
          <w:szCs w:val="34"/>
          <w:rtl/>
        </w:rPr>
        <w:t>:</w:t>
      </w:r>
      <w:r w:rsidR="00E52467" w:rsidRPr="004D724F">
        <w:rPr>
          <w:rFonts w:ascii="Courier New" w:hAnsi="Courier New" w:cs="Traditional Arabic" w:hint="cs"/>
          <w:sz w:val="28"/>
          <w:szCs w:val="34"/>
          <w:rtl/>
        </w:rPr>
        <w:t xml:space="preserve"> ((وقوله عز وجل (</w:t>
      </w:r>
      <w:r w:rsidR="00E52467" w:rsidRPr="004D724F">
        <w:rPr>
          <w:rFonts w:ascii="Courier New" w:hAnsi="Courier New" w:cs="Traditional Arabic"/>
          <w:sz w:val="28"/>
          <w:szCs w:val="34"/>
          <w:rtl/>
        </w:rPr>
        <w:t>وَإِذَا فَعَلُواْ فَاحِشَةً</w:t>
      </w:r>
      <w:r w:rsidR="00E52467" w:rsidRPr="004D724F">
        <w:rPr>
          <w:rFonts w:ascii="Courier New" w:hAnsi="Courier New" w:cs="Traditional Arabic" w:hint="cs"/>
          <w:sz w:val="28"/>
          <w:szCs w:val="34"/>
          <w:rtl/>
        </w:rPr>
        <w:t>) معنى الفاحشة</w:t>
      </w:r>
      <w:r w:rsidR="004D724F" w:rsidRPr="004D724F">
        <w:rPr>
          <w:rFonts w:ascii="Courier New" w:hAnsi="Courier New" w:cs="Traditional Arabic" w:hint="cs"/>
          <w:sz w:val="28"/>
          <w:szCs w:val="34"/>
          <w:rtl/>
        </w:rPr>
        <w:t>:</w:t>
      </w:r>
      <w:r w:rsidR="00E52467" w:rsidRPr="004D724F">
        <w:rPr>
          <w:rFonts w:ascii="Courier New" w:hAnsi="Courier New" w:cs="Traditional Arabic" w:hint="cs"/>
          <w:sz w:val="28"/>
          <w:szCs w:val="34"/>
          <w:rtl/>
        </w:rPr>
        <w:t xml:space="preserve"> ما يشتد قبحه من الذنوب))</w:t>
      </w:r>
      <w:r w:rsidR="00E52467" w:rsidRPr="004D724F">
        <w:rPr>
          <w:rFonts w:cs="Traditional Arabic" w:hint="cs"/>
          <w:sz w:val="28"/>
          <w:szCs w:val="34"/>
          <w:rtl/>
        </w:rPr>
        <w:t xml:space="preserve"> (</w:t>
      </w:r>
      <w:r w:rsidR="00E52467" w:rsidRPr="004D724F">
        <w:rPr>
          <w:rFonts w:cs="Traditional Arabic"/>
          <w:sz w:val="28"/>
          <w:szCs w:val="34"/>
          <w:rtl/>
        </w:rPr>
        <w:footnoteReference w:id="418"/>
      </w:r>
      <w:r w:rsidR="00E52467" w:rsidRPr="004D724F">
        <w:rPr>
          <w:rFonts w:cs="Traditional Arabic" w:hint="cs"/>
          <w:sz w:val="28"/>
          <w:szCs w:val="34"/>
          <w:rtl/>
        </w:rPr>
        <w:t>)</w:t>
      </w:r>
    </w:p>
    <w:p w:rsidR="00792647" w:rsidRPr="004D724F" w:rsidRDefault="00F43C4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9F1E5B" w:rsidRPr="004D724F">
        <w:rPr>
          <w:rFonts w:ascii="Courier New" w:hAnsi="Courier New" w:cs="Traditional Arabic" w:hint="cs"/>
          <w:sz w:val="28"/>
          <w:szCs w:val="34"/>
          <w:rtl/>
        </w:rPr>
        <w:t>وهذا هو المعنى المراد من الفاحشة أينما وردت في القرآن الكريم</w:t>
      </w:r>
      <w:r w:rsidR="004D724F" w:rsidRPr="004D724F">
        <w:rPr>
          <w:rFonts w:ascii="Courier New" w:hAnsi="Courier New" w:cs="Traditional Arabic" w:hint="cs"/>
          <w:sz w:val="28"/>
          <w:szCs w:val="34"/>
          <w:rtl/>
        </w:rPr>
        <w:t>،</w:t>
      </w:r>
      <w:r w:rsidR="009F1E5B" w:rsidRPr="004D724F">
        <w:rPr>
          <w:rFonts w:ascii="Courier New" w:hAnsi="Courier New" w:cs="Traditional Arabic" w:hint="cs"/>
          <w:sz w:val="28"/>
          <w:szCs w:val="34"/>
          <w:rtl/>
        </w:rPr>
        <w:t xml:space="preserve"> </w:t>
      </w:r>
      <w:r w:rsidR="003F350A" w:rsidRPr="004D724F">
        <w:rPr>
          <w:rFonts w:ascii="Courier New" w:hAnsi="Courier New" w:cs="Traditional Arabic" w:hint="cs"/>
          <w:sz w:val="28"/>
          <w:szCs w:val="34"/>
          <w:rtl/>
        </w:rPr>
        <w:t>والادعاء بأنَّ الف</w:t>
      </w:r>
      <w:r w:rsidR="00E52467" w:rsidRPr="004D724F">
        <w:rPr>
          <w:rFonts w:ascii="Courier New" w:hAnsi="Courier New" w:cs="Traditional Arabic" w:hint="cs"/>
          <w:sz w:val="28"/>
          <w:szCs w:val="34"/>
          <w:rtl/>
        </w:rPr>
        <w:t>واحش في الوجه الثاني بمعنى الزنا</w:t>
      </w:r>
      <w:r w:rsidR="003F350A"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003F350A" w:rsidRPr="004D724F">
        <w:rPr>
          <w:rFonts w:ascii="Courier New" w:hAnsi="Courier New" w:cs="Traditional Arabic" w:hint="cs"/>
          <w:sz w:val="28"/>
          <w:szCs w:val="34"/>
          <w:rtl/>
        </w:rPr>
        <w:t xml:space="preserve"> </w:t>
      </w:r>
      <w:r w:rsidR="00792647" w:rsidRPr="004D724F">
        <w:rPr>
          <w:rFonts w:ascii="Courier New" w:hAnsi="Courier New" w:cs="Traditional Arabic" w:hint="cs"/>
          <w:sz w:val="28"/>
          <w:szCs w:val="34"/>
          <w:rtl/>
        </w:rPr>
        <w:t>(</w:t>
      </w:r>
      <w:r w:rsidR="00792647" w:rsidRPr="004D724F">
        <w:rPr>
          <w:rFonts w:ascii="Courier New" w:hAnsi="Courier New" w:cs="Traditional Arabic"/>
          <w:sz w:val="28"/>
          <w:szCs w:val="34"/>
          <w:rtl/>
        </w:rPr>
        <w:t>قُلْ إِنَّمَا حَرَّمَ رَبِّيَ الْفَوَاحِشَ مَا ظَهَرَ مِنْهَا وَمَا بَطَنَ</w:t>
      </w:r>
      <w:r w:rsidR="00792647" w:rsidRPr="004D724F">
        <w:rPr>
          <w:rFonts w:ascii="Courier New" w:hAnsi="Courier New" w:cs="Traditional Arabic" w:hint="cs"/>
          <w:sz w:val="28"/>
          <w:szCs w:val="34"/>
          <w:rtl/>
        </w:rPr>
        <w:t xml:space="preserve">) وإن قال به مقاتل وهرون والعسكري </w:t>
      </w:r>
      <w:proofErr w:type="spellStart"/>
      <w:r w:rsidR="00792647" w:rsidRPr="004D724F">
        <w:rPr>
          <w:rFonts w:ascii="Courier New" w:hAnsi="Courier New" w:cs="Traditional Arabic" w:hint="cs"/>
          <w:sz w:val="28"/>
          <w:szCs w:val="34"/>
          <w:rtl/>
        </w:rPr>
        <w:t>والدامغاني</w:t>
      </w:r>
      <w:proofErr w:type="spellEnd"/>
      <w:r w:rsidR="00792647" w:rsidRPr="004D724F">
        <w:rPr>
          <w:rFonts w:ascii="Courier New" w:hAnsi="Courier New" w:cs="Traditional Arabic" w:hint="cs"/>
          <w:sz w:val="28"/>
          <w:szCs w:val="34"/>
          <w:rtl/>
        </w:rPr>
        <w:t xml:space="preserve"> من </w:t>
      </w:r>
      <w:proofErr w:type="spellStart"/>
      <w:r w:rsidR="00792647" w:rsidRPr="004D724F">
        <w:rPr>
          <w:rFonts w:ascii="Courier New" w:hAnsi="Courier New" w:cs="Traditional Arabic" w:hint="cs"/>
          <w:sz w:val="28"/>
          <w:szCs w:val="34"/>
          <w:rtl/>
        </w:rPr>
        <w:t>الوجوهيين</w:t>
      </w:r>
      <w:proofErr w:type="spellEnd"/>
      <w:r w:rsidR="00792647" w:rsidRPr="004D724F">
        <w:rPr>
          <w:rFonts w:ascii="Courier New" w:hAnsi="Courier New" w:cs="Traditional Arabic" w:hint="cs"/>
          <w:sz w:val="28"/>
          <w:szCs w:val="34"/>
          <w:rtl/>
        </w:rPr>
        <w:t xml:space="preserve"> وبعض المفسرين</w:t>
      </w:r>
      <w:r w:rsidR="00792647" w:rsidRPr="004D724F">
        <w:rPr>
          <w:rFonts w:cs="Traditional Arabic" w:hint="cs"/>
          <w:sz w:val="28"/>
          <w:szCs w:val="34"/>
          <w:rtl/>
        </w:rPr>
        <w:t>(</w:t>
      </w:r>
      <w:r w:rsidR="00792647" w:rsidRPr="004D724F">
        <w:rPr>
          <w:rFonts w:cs="Traditional Arabic"/>
          <w:sz w:val="28"/>
          <w:szCs w:val="34"/>
          <w:rtl/>
        </w:rPr>
        <w:footnoteReference w:id="419"/>
      </w:r>
      <w:r w:rsidR="00792647" w:rsidRPr="004D724F">
        <w:rPr>
          <w:rFonts w:cs="Traditional Arabic" w:hint="cs"/>
          <w:sz w:val="28"/>
          <w:szCs w:val="34"/>
          <w:rtl/>
        </w:rPr>
        <w:t>)</w:t>
      </w:r>
      <w:r w:rsidR="00792647" w:rsidRPr="004D724F">
        <w:rPr>
          <w:rFonts w:ascii="Courier New" w:hAnsi="Courier New" w:cs="Traditional Arabic" w:hint="cs"/>
          <w:sz w:val="28"/>
          <w:szCs w:val="34"/>
          <w:rtl/>
        </w:rPr>
        <w:t xml:space="preserve"> فهو أبعد ما يكون عن الصواب</w:t>
      </w:r>
      <w:r w:rsidR="004D724F" w:rsidRPr="004D724F">
        <w:rPr>
          <w:rFonts w:ascii="Courier New" w:hAnsi="Courier New" w:cs="Traditional Arabic" w:hint="cs"/>
          <w:sz w:val="28"/>
          <w:szCs w:val="34"/>
          <w:rtl/>
        </w:rPr>
        <w:t>؛</w:t>
      </w:r>
      <w:r w:rsidR="00792647" w:rsidRPr="004D724F">
        <w:rPr>
          <w:rFonts w:ascii="Courier New" w:hAnsi="Courier New" w:cs="Traditional Arabic" w:hint="cs"/>
          <w:sz w:val="28"/>
          <w:szCs w:val="34"/>
          <w:rtl/>
        </w:rPr>
        <w:t xml:space="preserve"> ذلك أنَّ الفواحش اسم جنس من جهة </w:t>
      </w:r>
      <w:r w:rsidR="004D724F" w:rsidRPr="004D724F">
        <w:rPr>
          <w:rFonts w:ascii="Courier New" w:hAnsi="Courier New" w:cs="Traditional Arabic" w:hint="cs"/>
          <w:sz w:val="28"/>
          <w:szCs w:val="34"/>
          <w:rtl/>
        </w:rPr>
        <w:t>،</w:t>
      </w:r>
      <w:r w:rsidR="00792647" w:rsidRPr="004D724F">
        <w:rPr>
          <w:rFonts w:ascii="Courier New" w:hAnsi="Courier New" w:cs="Traditional Arabic" w:hint="cs"/>
          <w:sz w:val="28"/>
          <w:szCs w:val="34"/>
          <w:rtl/>
        </w:rPr>
        <w:t xml:space="preserve"> وورد جمعًا من جهة أخرى</w:t>
      </w:r>
      <w:r w:rsidR="004D724F" w:rsidRPr="004D724F">
        <w:rPr>
          <w:rFonts w:ascii="Courier New" w:hAnsi="Courier New" w:cs="Traditional Arabic" w:hint="cs"/>
          <w:sz w:val="28"/>
          <w:szCs w:val="34"/>
          <w:rtl/>
        </w:rPr>
        <w:t>؛</w:t>
      </w:r>
      <w:r w:rsidR="00792647" w:rsidRPr="004D724F">
        <w:rPr>
          <w:rFonts w:ascii="Courier New" w:hAnsi="Courier New" w:cs="Traditional Arabic" w:hint="cs"/>
          <w:sz w:val="28"/>
          <w:szCs w:val="34"/>
          <w:rtl/>
        </w:rPr>
        <w:t xml:space="preserve"> فكيف يصح </w:t>
      </w:r>
      <w:r w:rsidR="001D1DC1" w:rsidRPr="004D724F">
        <w:rPr>
          <w:rFonts w:ascii="Courier New" w:hAnsi="Courier New" w:cs="Traditional Arabic" w:hint="cs"/>
          <w:sz w:val="28"/>
          <w:szCs w:val="34"/>
          <w:rtl/>
        </w:rPr>
        <w:t>أن نجعلها بمعنى الزنا</w:t>
      </w:r>
      <w:r w:rsidR="004D724F" w:rsidRPr="004D724F">
        <w:rPr>
          <w:rFonts w:ascii="Courier New" w:hAnsi="Courier New" w:cs="Traditional Arabic" w:hint="cs"/>
          <w:sz w:val="28"/>
          <w:szCs w:val="34"/>
          <w:rtl/>
        </w:rPr>
        <w:t>،</w:t>
      </w:r>
      <w:r w:rsidR="001D1DC1" w:rsidRPr="004D724F">
        <w:rPr>
          <w:rFonts w:ascii="Courier New" w:hAnsi="Courier New" w:cs="Traditional Arabic" w:hint="cs"/>
          <w:sz w:val="28"/>
          <w:szCs w:val="34"/>
          <w:rtl/>
        </w:rPr>
        <w:t xml:space="preserve"> والزنا</w:t>
      </w:r>
      <w:r w:rsidR="00D1358D" w:rsidRPr="004D724F">
        <w:rPr>
          <w:rFonts w:ascii="Courier New" w:hAnsi="Courier New" w:cs="Traditional Arabic" w:hint="cs"/>
          <w:sz w:val="28"/>
          <w:szCs w:val="34"/>
          <w:rtl/>
        </w:rPr>
        <w:t xml:space="preserve"> واحدة من الفواحش</w:t>
      </w:r>
      <w:r w:rsidR="004D724F" w:rsidRPr="004D724F">
        <w:rPr>
          <w:rFonts w:ascii="Courier New" w:hAnsi="Courier New" w:cs="Traditional Arabic" w:hint="cs"/>
          <w:sz w:val="28"/>
          <w:szCs w:val="34"/>
          <w:rtl/>
        </w:rPr>
        <w:t>،</w:t>
      </w:r>
      <w:r w:rsidR="00D1358D" w:rsidRPr="004D724F">
        <w:rPr>
          <w:rFonts w:ascii="Courier New" w:hAnsi="Courier New" w:cs="Traditional Arabic" w:hint="cs"/>
          <w:sz w:val="28"/>
          <w:szCs w:val="34"/>
          <w:rtl/>
        </w:rPr>
        <w:t xml:space="preserve"> والقرآن الكريم أراد الجمع لا المفرد</w:t>
      </w:r>
      <w:r w:rsidR="004D724F" w:rsidRPr="004D724F">
        <w:rPr>
          <w:rFonts w:ascii="Courier New" w:hAnsi="Courier New" w:cs="Traditional Arabic" w:hint="cs"/>
          <w:sz w:val="28"/>
          <w:szCs w:val="34"/>
          <w:rtl/>
        </w:rPr>
        <w:t>؟</w:t>
      </w:r>
      <w:r w:rsidR="00D1358D" w:rsidRPr="004D724F">
        <w:rPr>
          <w:rFonts w:ascii="Courier New" w:hAnsi="Courier New" w:cs="Traditional Arabic" w:hint="cs"/>
          <w:sz w:val="28"/>
          <w:szCs w:val="34"/>
          <w:rtl/>
        </w:rPr>
        <w:t xml:space="preserve">! لذلك فسَّر الطبري الفواحش بالقبائح </w:t>
      </w:r>
      <w:r w:rsidR="00D1358D" w:rsidRPr="004D724F">
        <w:rPr>
          <w:rFonts w:ascii="Courier New" w:hAnsi="Courier New" w:cs="Traditional Arabic" w:hint="cs"/>
          <w:sz w:val="28"/>
          <w:szCs w:val="34"/>
          <w:rtl/>
        </w:rPr>
        <w:lastRenderedPageBreak/>
        <w:t>من الأشياء</w:t>
      </w:r>
      <w:r w:rsidR="004D724F" w:rsidRPr="004D724F">
        <w:rPr>
          <w:rFonts w:ascii="Courier New" w:hAnsi="Courier New" w:cs="Traditional Arabic" w:hint="cs"/>
          <w:sz w:val="28"/>
          <w:szCs w:val="34"/>
          <w:rtl/>
        </w:rPr>
        <w:t>،</w:t>
      </w:r>
      <w:r w:rsidR="00D1358D" w:rsidRPr="004D724F">
        <w:rPr>
          <w:rFonts w:ascii="Courier New" w:hAnsi="Courier New" w:cs="Traditional Arabic" w:hint="cs"/>
          <w:sz w:val="28"/>
          <w:szCs w:val="34"/>
          <w:rtl/>
        </w:rPr>
        <w:t xml:space="preserve"> ونقل عن مجاهد أنَّ ما ظهر</w:t>
      </w:r>
      <w:r w:rsidR="00404BD0" w:rsidRPr="004D724F">
        <w:rPr>
          <w:rFonts w:ascii="Courier New" w:hAnsi="Courier New" w:cs="Traditional Arabic" w:hint="cs"/>
          <w:sz w:val="28"/>
          <w:szCs w:val="34"/>
          <w:rtl/>
        </w:rPr>
        <w:t xml:space="preserve"> </w:t>
      </w:r>
      <w:r w:rsidR="00D1358D" w:rsidRPr="004D724F">
        <w:rPr>
          <w:rFonts w:ascii="Courier New" w:hAnsi="Courier New" w:cs="Traditional Arabic" w:hint="cs"/>
          <w:sz w:val="28"/>
          <w:szCs w:val="34"/>
          <w:rtl/>
        </w:rPr>
        <w:t>منها</w:t>
      </w:r>
      <w:r w:rsidR="004D724F" w:rsidRPr="004D724F">
        <w:rPr>
          <w:rFonts w:ascii="Courier New" w:hAnsi="Courier New" w:cs="Traditional Arabic" w:hint="cs"/>
          <w:sz w:val="28"/>
          <w:szCs w:val="34"/>
          <w:rtl/>
        </w:rPr>
        <w:t>:</w:t>
      </w:r>
      <w:r w:rsidR="00D1358D" w:rsidRPr="004D724F">
        <w:rPr>
          <w:rFonts w:ascii="Courier New" w:hAnsi="Courier New" w:cs="Traditional Arabic" w:hint="cs"/>
          <w:sz w:val="28"/>
          <w:szCs w:val="34"/>
          <w:rtl/>
        </w:rPr>
        <w:t xml:space="preserve"> طواف أهل الجاهلية حول الكعبة عراة</w:t>
      </w:r>
      <w:r w:rsidR="004D724F" w:rsidRPr="004D724F">
        <w:rPr>
          <w:rFonts w:ascii="Courier New" w:hAnsi="Courier New" w:cs="Traditional Arabic" w:hint="cs"/>
          <w:sz w:val="28"/>
          <w:szCs w:val="34"/>
          <w:rtl/>
        </w:rPr>
        <w:t>،</w:t>
      </w:r>
      <w:r w:rsidR="00D1358D" w:rsidRPr="004D724F">
        <w:rPr>
          <w:rFonts w:ascii="Courier New" w:hAnsi="Courier New" w:cs="Traditional Arabic" w:hint="cs"/>
          <w:sz w:val="28"/>
          <w:szCs w:val="34"/>
          <w:rtl/>
        </w:rPr>
        <w:t xml:space="preserve"> وما  بطن</w:t>
      </w:r>
      <w:r w:rsidR="004D724F" w:rsidRPr="004D724F">
        <w:rPr>
          <w:rFonts w:ascii="Courier New" w:hAnsi="Courier New" w:cs="Traditional Arabic" w:hint="cs"/>
          <w:sz w:val="28"/>
          <w:szCs w:val="34"/>
          <w:rtl/>
        </w:rPr>
        <w:t>:</w:t>
      </w:r>
      <w:r w:rsidR="00D1358D" w:rsidRPr="004D724F">
        <w:rPr>
          <w:rFonts w:ascii="Courier New" w:hAnsi="Courier New" w:cs="Traditional Arabic" w:hint="cs"/>
          <w:sz w:val="28"/>
          <w:szCs w:val="34"/>
          <w:rtl/>
        </w:rPr>
        <w:t xml:space="preserve"> الزن</w:t>
      </w:r>
      <w:r w:rsidR="001D1DC1" w:rsidRPr="004D724F">
        <w:rPr>
          <w:rFonts w:ascii="Courier New" w:hAnsi="Courier New" w:cs="Traditional Arabic" w:hint="cs"/>
          <w:sz w:val="28"/>
          <w:szCs w:val="34"/>
          <w:rtl/>
        </w:rPr>
        <w:t>ا</w:t>
      </w:r>
      <w:r w:rsidR="00D1358D" w:rsidRPr="004D724F">
        <w:rPr>
          <w:rFonts w:cs="Traditional Arabic" w:hint="cs"/>
          <w:sz w:val="28"/>
          <w:szCs w:val="34"/>
          <w:rtl/>
        </w:rPr>
        <w:t>(</w:t>
      </w:r>
      <w:r w:rsidR="00D1358D" w:rsidRPr="004D724F">
        <w:rPr>
          <w:rFonts w:cs="Traditional Arabic"/>
          <w:sz w:val="28"/>
          <w:szCs w:val="34"/>
          <w:rtl/>
        </w:rPr>
        <w:footnoteReference w:id="420"/>
      </w:r>
      <w:r w:rsidR="00D1358D" w:rsidRPr="004D724F">
        <w:rPr>
          <w:rFonts w:cs="Traditional Arabic" w:hint="cs"/>
          <w:sz w:val="28"/>
          <w:szCs w:val="34"/>
          <w:rtl/>
        </w:rPr>
        <w:t>)</w:t>
      </w:r>
      <w:r w:rsidR="00D1358D" w:rsidRPr="004D724F">
        <w:rPr>
          <w:rFonts w:ascii="Courier New" w:hAnsi="Courier New" w:cs="Traditional Arabic" w:hint="cs"/>
          <w:sz w:val="28"/>
          <w:szCs w:val="34"/>
          <w:rtl/>
        </w:rPr>
        <w:t xml:space="preserve"> </w:t>
      </w:r>
      <w:r w:rsidR="007A7E73" w:rsidRPr="004D724F">
        <w:rPr>
          <w:rFonts w:ascii="Courier New" w:hAnsi="Courier New" w:cs="Traditional Arabic" w:hint="cs"/>
          <w:sz w:val="28"/>
          <w:szCs w:val="34"/>
          <w:rtl/>
        </w:rPr>
        <w:t>وكذلك ف</w:t>
      </w:r>
      <w:r w:rsidR="00404BD0"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سِّرت الفواحش</w:t>
      </w:r>
      <w:r w:rsidR="00D1358D" w:rsidRPr="004D724F">
        <w:rPr>
          <w:rFonts w:ascii="Courier New" w:hAnsi="Courier New" w:cs="Traditional Arabic" w:hint="cs"/>
          <w:sz w:val="28"/>
          <w:szCs w:val="34"/>
          <w:rtl/>
        </w:rPr>
        <w:t xml:space="preserve"> بأنَّها تعني جميع المعاصي</w:t>
      </w:r>
      <w:r w:rsidR="007A7E73" w:rsidRPr="004D724F">
        <w:rPr>
          <w:rFonts w:cs="Traditional Arabic" w:hint="cs"/>
          <w:sz w:val="28"/>
          <w:szCs w:val="34"/>
          <w:rtl/>
        </w:rPr>
        <w:t>(</w:t>
      </w:r>
      <w:r w:rsidR="007A7E73" w:rsidRPr="004D724F">
        <w:rPr>
          <w:rFonts w:cs="Traditional Arabic"/>
          <w:sz w:val="28"/>
          <w:szCs w:val="34"/>
          <w:rtl/>
        </w:rPr>
        <w:footnoteReference w:id="421"/>
      </w:r>
      <w:r w:rsidR="007A7E73" w:rsidRPr="004D724F">
        <w:rPr>
          <w:rFonts w:cs="Traditional Arabic" w:hint="cs"/>
          <w:sz w:val="28"/>
          <w:szCs w:val="34"/>
          <w:rtl/>
        </w:rPr>
        <w:t>)</w:t>
      </w:r>
      <w:r w:rsidR="00D1358D" w:rsidRPr="004D724F">
        <w:rPr>
          <w:rFonts w:ascii="Courier New" w:hAnsi="Courier New" w:cs="Traditional Arabic" w:hint="cs"/>
          <w:sz w:val="28"/>
          <w:szCs w:val="34"/>
          <w:rtl/>
        </w:rPr>
        <w:t xml:space="preserve"> </w:t>
      </w:r>
      <w:r w:rsidR="007A7E73" w:rsidRPr="004D724F">
        <w:rPr>
          <w:rFonts w:ascii="Courier New" w:hAnsi="Courier New" w:cs="Traditional Arabic" w:hint="cs"/>
          <w:sz w:val="28"/>
          <w:szCs w:val="34"/>
          <w:rtl/>
        </w:rPr>
        <w:t xml:space="preserve">أو هي الكبائر </w:t>
      </w:r>
      <w:r w:rsidR="007A7E73" w:rsidRPr="004D724F">
        <w:rPr>
          <w:rFonts w:cs="Traditional Arabic" w:hint="cs"/>
          <w:sz w:val="28"/>
          <w:szCs w:val="34"/>
          <w:rtl/>
        </w:rPr>
        <w:t>(</w:t>
      </w:r>
      <w:r w:rsidR="007A7E73" w:rsidRPr="004D724F">
        <w:rPr>
          <w:rFonts w:cs="Traditional Arabic"/>
          <w:sz w:val="28"/>
          <w:szCs w:val="34"/>
          <w:rtl/>
        </w:rPr>
        <w:footnoteReference w:id="422"/>
      </w:r>
      <w:r w:rsidR="007A7E73" w:rsidRPr="004D724F">
        <w:rPr>
          <w:rFonts w:cs="Traditional Arabic" w:hint="cs"/>
          <w:sz w:val="28"/>
          <w:szCs w:val="34"/>
          <w:rtl/>
        </w:rPr>
        <w:t>)</w:t>
      </w:r>
      <w:r w:rsidR="007A7E73" w:rsidRPr="004D724F">
        <w:rPr>
          <w:rFonts w:ascii="Courier New" w:hAnsi="Courier New" w:cs="Traditional Arabic" w:hint="cs"/>
          <w:sz w:val="28"/>
          <w:szCs w:val="34"/>
          <w:rtl/>
        </w:rPr>
        <w:t xml:space="preserve"> </w:t>
      </w:r>
      <w:r w:rsidR="00D1358D" w:rsidRPr="004D724F">
        <w:rPr>
          <w:rFonts w:ascii="Courier New" w:hAnsi="Courier New" w:cs="Traditional Arabic" w:hint="cs"/>
          <w:sz w:val="28"/>
          <w:szCs w:val="34"/>
          <w:rtl/>
        </w:rPr>
        <w:t>ولذلك قيل في تفسير ما بطن</w:t>
      </w:r>
      <w:r w:rsidR="004D724F" w:rsidRPr="004D724F">
        <w:rPr>
          <w:rFonts w:ascii="Courier New" w:hAnsi="Courier New" w:cs="Traditional Arabic" w:hint="cs"/>
          <w:sz w:val="28"/>
          <w:szCs w:val="34"/>
          <w:rtl/>
        </w:rPr>
        <w:t>:</w:t>
      </w:r>
      <w:r w:rsidR="00D1358D" w:rsidRPr="004D724F">
        <w:rPr>
          <w:rFonts w:ascii="Courier New" w:hAnsi="Courier New" w:cs="Traditional Arabic" w:hint="cs"/>
          <w:sz w:val="28"/>
          <w:szCs w:val="34"/>
          <w:rtl/>
        </w:rPr>
        <w:t xml:space="preserve"> بأنَّ</w:t>
      </w:r>
      <w:r w:rsidR="007A7E73" w:rsidRPr="004D724F">
        <w:rPr>
          <w:rFonts w:ascii="Courier New" w:hAnsi="Courier New" w:cs="Traditional Arabic" w:hint="cs"/>
          <w:sz w:val="28"/>
          <w:szCs w:val="34"/>
          <w:rtl/>
        </w:rPr>
        <w:t>ه</w:t>
      </w:r>
      <w:r w:rsidR="001D1DC1" w:rsidRPr="004D724F">
        <w:rPr>
          <w:rFonts w:ascii="Courier New" w:hAnsi="Courier New" w:cs="Traditional Arabic" w:hint="cs"/>
          <w:sz w:val="28"/>
          <w:szCs w:val="34"/>
          <w:rtl/>
        </w:rPr>
        <w:t xml:space="preserve"> العمل بالفاحشة سرًّا والزنا</w:t>
      </w:r>
      <w:r w:rsidR="00D1358D" w:rsidRPr="004D724F">
        <w:rPr>
          <w:rFonts w:ascii="Courier New" w:hAnsi="Courier New" w:cs="Traditional Arabic" w:hint="cs"/>
          <w:sz w:val="28"/>
          <w:szCs w:val="34"/>
          <w:rtl/>
        </w:rPr>
        <w:t xml:space="preserve"> والعزل</w:t>
      </w:r>
      <w:r w:rsidR="004D724F"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 xml:space="preserve"> وفي تفسير ما ظ</w:t>
      </w:r>
      <w:r w:rsidR="00D1358D" w:rsidRPr="004D724F">
        <w:rPr>
          <w:rFonts w:ascii="Courier New" w:hAnsi="Courier New" w:cs="Traditional Arabic" w:hint="cs"/>
          <w:sz w:val="28"/>
          <w:szCs w:val="34"/>
          <w:rtl/>
        </w:rPr>
        <w:t>هر منها</w:t>
      </w:r>
      <w:r w:rsidR="004D724F"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 xml:space="preserve"> بأنَّه نكاح الأمهات</w:t>
      </w:r>
      <w:r w:rsidR="004D724F"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 xml:space="preserve"> ونكاح الأبناء نساء الآباء</w:t>
      </w:r>
      <w:r w:rsidR="004D724F"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 xml:space="preserve"> والجمع ب</w:t>
      </w:r>
      <w:r w:rsidR="0072096E" w:rsidRPr="004D724F">
        <w:rPr>
          <w:rFonts w:ascii="Courier New" w:hAnsi="Courier New" w:cs="Traditional Arabic" w:hint="cs"/>
          <w:sz w:val="28"/>
          <w:szCs w:val="34"/>
          <w:rtl/>
        </w:rPr>
        <w:t>ين الأختين</w:t>
      </w:r>
      <w:r w:rsidR="004D724F" w:rsidRPr="004D724F">
        <w:rPr>
          <w:rFonts w:ascii="Courier New" w:hAnsi="Courier New" w:cs="Traditional Arabic" w:hint="cs"/>
          <w:sz w:val="28"/>
          <w:szCs w:val="34"/>
          <w:rtl/>
        </w:rPr>
        <w:t>،</w:t>
      </w:r>
      <w:r w:rsidR="0072096E" w:rsidRPr="004D724F">
        <w:rPr>
          <w:rFonts w:ascii="Courier New" w:hAnsi="Courier New" w:cs="Traditional Arabic" w:hint="cs"/>
          <w:sz w:val="28"/>
          <w:szCs w:val="34"/>
          <w:rtl/>
        </w:rPr>
        <w:t xml:space="preserve"> وأن تُنكح المرأة</w:t>
      </w:r>
      <w:r w:rsidR="007A7E73" w:rsidRPr="004D724F">
        <w:rPr>
          <w:rFonts w:ascii="Courier New" w:hAnsi="Courier New" w:cs="Traditional Arabic" w:hint="cs"/>
          <w:sz w:val="28"/>
          <w:szCs w:val="34"/>
          <w:rtl/>
        </w:rPr>
        <w:t xml:space="preserve"> على عمتها</w:t>
      </w:r>
      <w:r w:rsidR="004D724F"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 xml:space="preserve"> أو  خالتها</w:t>
      </w:r>
      <w:r w:rsidR="004D724F"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 xml:space="preserve"> ما</w:t>
      </w:r>
      <w:r w:rsidR="00404BD0" w:rsidRPr="004D724F">
        <w:rPr>
          <w:rFonts w:ascii="Courier New" w:hAnsi="Courier New" w:cs="Traditional Arabic" w:hint="cs"/>
          <w:sz w:val="28"/>
          <w:szCs w:val="34"/>
          <w:rtl/>
        </w:rPr>
        <w:t xml:space="preserve"> </w:t>
      </w:r>
      <w:r w:rsidR="007A7E73" w:rsidRPr="004D724F">
        <w:rPr>
          <w:rFonts w:ascii="Courier New" w:hAnsi="Courier New" w:cs="Traditional Arabic" w:hint="cs"/>
          <w:sz w:val="28"/>
          <w:szCs w:val="34"/>
          <w:rtl/>
        </w:rPr>
        <w:t>ظهر منها</w:t>
      </w:r>
      <w:r w:rsidR="004D724F"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 xml:space="preserve"> أفعال الجوارح</w:t>
      </w:r>
      <w:r w:rsidR="004D724F"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 xml:space="preserve">  وما بطن</w:t>
      </w:r>
      <w:r w:rsidR="004D724F" w:rsidRPr="004D724F">
        <w:rPr>
          <w:rFonts w:ascii="Courier New" w:hAnsi="Courier New" w:cs="Traditional Arabic" w:hint="cs"/>
          <w:sz w:val="28"/>
          <w:szCs w:val="34"/>
          <w:rtl/>
        </w:rPr>
        <w:t>:</w:t>
      </w:r>
      <w:r w:rsidR="007A7E73" w:rsidRPr="004D724F">
        <w:rPr>
          <w:rFonts w:ascii="Courier New" w:hAnsi="Courier New" w:cs="Traditional Arabic" w:hint="cs"/>
          <w:sz w:val="28"/>
          <w:szCs w:val="34"/>
          <w:rtl/>
        </w:rPr>
        <w:t xml:space="preserve"> اعتقاد القلوب</w:t>
      </w:r>
      <w:r w:rsidR="007A7E73" w:rsidRPr="004D724F">
        <w:rPr>
          <w:rFonts w:cs="Traditional Arabic" w:hint="cs"/>
          <w:sz w:val="28"/>
          <w:szCs w:val="34"/>
          <w:rtl/>
        </w:rPr>
        <w:t>(</w:t>
      </w:r>
      <w:r w:rsidR="007A7E73" w:rsidRPr="004D724F">
        <w:rPr>
          <w:rFonts w:cs="Traditional Arabic"/>
          <w:sz w:val="28"/>
          <w:szCs w:val="34"/>
          <w:rtl/>
        </w:rPr>
        <w:footnoteReference w:id="423"/>
      </w:r>
      <w:r w:rsidR="007A7E73" w:rsidRPr="004D724F">
        <w:rPr>
          <w:rFonts w:cs="Traditional Arabic" w:hint="cs"/>
          <w:sz w:val="28"/>
          <w:szCs w:val="34"/>
          <w:rtl/>
        </w:rPr>
        <w:t>)</w:t>
      </w:r>
      <w:r w:rsidR="007A7E73" w:rsidRPr="004D724F">
        <w:rPr>
          <w:rFonts w:ascii="Courier New" w:hAnsi="Courier New" w:cs="Traditional Arabic" w:hint="cs"/>
          <w:sz w:val="28"/>
          <w:szCs w:val="34"/>
          <w:rtl/>
        </w:rPr>
        <w:t xml:space="preserve"> </w:t>
      </w:r>
      <w:r w:rsidR="00D1358D" w:rsidRPr="004D724F">
        <w:rPr>
          <w:rFonts w:ascii="Courier New" w:hAnsi="Courier New" w:cs="Traditional Arabic" w:hint="cs"/>
          <w:sz w:val="28"/>
          <w:szCs w:val="34"/>
          <w:rtl/>
        </w:rPr>
        <w:t xml:space="preserve"> </w:t>
      </w:r>
    </w:p>
    <w:p w:rsidR="00A43E87" w:rsidRPr="004D724F" w:rsidRDefault="0079264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1D1DC1" w:rsidRPr="004D724F">
        <w:rPr>
          <w:rFonts w:ascii="Courier New" w:hAnsi="Courier New" w:cs="Traditional Arabic" w:hint="cs"/>
          <w:sz w:val="28"/>
          <w:szCs w:val="34"/>
          <w:rtl/>
        </w:rPr>
        <w:t>فقصر الفواحش على الزنا</w:t>
      </w:r>
      <w:r w:rsidR="009F4187" w:rsidRPr="004D724F">
        <w:rPr>
          <w:rFonts w:ascii="Courier New" w:hAnsi="Courier New" w:cs="Traditional Arabic" w:hint="cs"/>
          <w:sz w:val="28"/>
          <w:szCs w:val="34"/>
          <w:rtl/>
        </w:rPr>
        <w:t xml:space="preserve"> وحده تحريف صريح للمعنى المراد من ذكرها في الآية الكريمة</w:t>
      </w:r>
      <w:r w:rsidR="004D724F" w:rsidRPr="004D724F">
        <w:rPr>
          <w:rFonts w:ascii="Courier New" w:hAnsi="Courier New" w:cs="Traditional Arabic" w:hint="cs"/>
          <w:sz w:val="28"/>
          <w:szCs w:val="34"/>
          <w:rtl/>
        </w:rPr>
        <w:t>.</w:t>
      </w:r>
    </w:p>
    <w:p w:rsidR="00867F90" w:rsidRPr="004D724F" w:rsidRDefault="00867F9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وقد جعل مقاتل ومن  تبعه الفاحشة بمعنى النشوز في الوجه الرابع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لا تُخْرِجُوهُنَّ مِن بُيُوتِهِنَّ وَلا يَخْرُجْنَ إِلا أَن يَأْتِينَ بِفَاحِشَةٍ مُّبَيِّنَةٍ</w:t>
      </w:r>
      <w:r w:rsidRPr="004D724F">
        <w:rPr>
          <w:rFonts w:ascii="Courier New" w:hAnsi="Courier New" w:cs="Traditional Arabic" w:hint="cs"/>
          <w:sz w:val="28"/>
          <w:szCs w:val="34"/>
          <w:rtl/>
        </w:rPr>
        <w:t>) وهو أيضًا وجه محتمل وليس متعيّنًا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ويبدو أنَّ مقاتل عمد  إلى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B23D2" w:rsidRPr="004D724F">
        <w:rPr>
          <w:rFonts w:ascii="Courier New" w:hAnsi="Courier New" w:cs="Traditional Arabic" w:hint="cs"/>
          <w:sz w:val="28"/>
          <w:szCs w:val="34"/>
          <w:rtl/>
        </w:rPr>
        <w:t xml:space="preserve">لإدراكه </w:t>
      </w:r>
      <w:r w:rsidRPr="004D724F">
        <w:rPr>
          <w:rFonts w:ascii="Courier New" w:hAnsi="Courier New" w:cs="Traditional Arabic" w:hint="cs"/>
          <w:sz w:val="28"/>
          <w:szCs w:val="34"/>
          <w:rtl/>
        </w:rPr>
        <w:t>أنّ</w:t>
      </w:r>
      <w:r w:rsidR="001D1DC1" w:rsidRPr="004D724F">
        <w:rPr>
          <w:rFonts w:ascii="Courier New" w:hAnsi="Courier New" w:cs="Traditional Arabic" w:hint="cs"/>
          <w:sz w:val="28"/>
          <w:szCs w:val="34"/>
          <w:rtl/>
        </w:rPr>
        <w:t xml:space="preserve">َه إذا ذكر للوجه معنيين وأكثر </w:t>
      </w:r>
      <w:r w:rsidRPr="004D724F">
        <w:rPr>
          <w:rFonts w:ascii="Courier New" w:hAnsi="Courier New" w:cs="Traditional Arabic" w:hint="cs"/>
          <w:sz w:val="28"/>
          <w:szCs w:val="34"/>
          <w:rtl/>
        </w:rPr>
        <w:t>لا يُعَدُّ وجهًا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وجوه اللفظ المشترك </w:t>
      </w:r>
      <w:r w:rsidR="009B23D2" w:rsidRPr="004D724F">
        <w:rPr>
          <w:rFonts w:ascii="Courier New" w:hAnsi="Courier New" w:cs="Traditional Arabic" w:hint="cs"/>
          <w:sz w:val="28"/>
          <w:szCs w:val="34"/>
          <w:rtl/>
        </w:rPr>
        <w:t>يجب أن تمثل معاني حقيقية</w:t>
      </w:r>
      <w:r w:rsidR="004D724F" w:rsidRPr="004D724F">
        <w:rPr>
          <w:rFonts w:ascii="Courier New" w:hAnsi="Courier New" w:cs="Traditional Arabic" w:hint="cs"/>
          <w:sz w:val="28"/>
          <w:szCs w:val="34"/>
          <w:rtl/>
        </w:rPr>
        <w:t>،</w:t>
      </w:r>
      <w:r w:rsidR="009B23D2" w:rsidRPr="004D724F">
        <w:rPr>
          <w:rFonts w:ascii="Courier New" w:hAnsi="Courier New" w:cs="Traditional Arabic" w:hint="cs"/>
          <w:sz w:val="28"/>
          <w:szCs w:val="34"/>
          <w:rtl/>
        </w:rPr>
        <w:t xml:space="preserve"> والمعاني الحقيقية هي التي لا تحتمل غير معنى واحد</w:t>
      </w:r>
      <w:r w:rsidR="004D724F" w:rsidRPr="004D724F">
        <w:rPr>
          <w:rFonts w:ascii="Courier New" w:hAnsi="Courier New" w:cs="Traditional Arabic" w:hint="cs"/>
          <w:sz w:val="28"/>
          <w:szCs w:val="34"/>
          <w:rtl/>
        </w:rPr>
        <w:t>،</w:t>
      </w:r>
      <w:r w:rsidR="009B23D2" w:rsidRPr="004D724F">
        <w:rPr>
          <w:rFonts w:ascii="Courier New" w:hAnsi="Courier New" w:cs="Traditional Arabic" w:hint="cs"/>
          <w:sz w:val="28"/>
          <w:szCs w:val="34"/>
          <w:rtl/>
        </w:rPr>
        <w:t xml:space="preserve"> ولا يُختَلَف فيها</w:t>
      </w:r>
      <w:r w:rsidR="004D724F" w:rsidRPr="004D724F">
        <w:rPr>
          <w:rFonts w:ascii="Courier New" w:hAnsi="Courier New" w:cs="Traditional Arabic" w:hint="cs"/>
          <w:sz w:val="28"/>
          <w:szCs w:val="34"/>
          <w:rtl/>
        </w:rPr>
        <w:t>،</w:t>
      </w:r>
      <w:r w:rsidR="009B23D2" w:rsidRPr="004D724F">
        <w:rPr>
          <w:rFonts w:ascii="Courier New" w:hAnsi="Courier New" w:cs="Traditional Arabic" w:hint="cs"/>
          <w:sz w:val="28"/>
          <w:szCs w:val="34"/>
          <w:rtl/>
        </w:rPr>
        <w:t xml:space="preserve"> وإلاَّ دلَّ على أنَّها ليست من الوجوه</w:t>
      </w:r>
      <w:r w:rsidR="004D724F" w:rsidRPr="004D724F">
        <w:rPr>
          <w:rFonts w:ascii="Courier New" w:hAnsi="Courier New" w:cs="Traditional Arabic" w:hint="cs"/>
          <w:sz w:val="28"/>
          <w:szCs w:val="34"/>
          <w:rtl/>
        </w:rPr>
        <w:t>،</w:t>
      </w:r>
      <w:r w:rsidR="009B23D2" w:rsidRPr="004D724F">
        <w:rPr>
          <w:rFonts w:ascii="Courier New" w:hAnsi="Courier New" w:cs="Traditional Arabic" w:hint="cs"/>
          <w:sz w:val="28"/>
          <w:szCs w:val="34"/>
          <w:rtl/>
        </w:rPr>
        <w:t xml:space="preserve"> قال الطبري</w:t>
      </w:r>
      <w:r w:rsidR="004D724F" w:rsidRPr="004D724F">
        <w:rPr>
          <w:rFonts w:ascii="Courier New" w:hAnsi="Courier New" w:cs="Traditional Arabic" w:hint="cs"/>
          <w:sz w:val="28"/>
          <w:szCs w:val="34"/>
          <w:rtl/>
        </w:rPr>
        <w:t>:</w:t>
      </w:r>
      <w:r w:rsidR="009B23D2" w:rsidRPr="004D724F">
        <w:rPr>
          <w:rFonts w:ascii="Courier New" w:hAnsi="Courier New" w:cs="Traditional Arabic" w:hint="cs"/>
          <w:sz w:val="28"/>
          <w:szCs w:val="34"/>
          <w:rtl/>
        </w:rPr>
        <w:t xml:space="preserve"> ((واختلف أهل التأويل في معنى الفاحشة التي ذُكِرتْ في هذ</w:t>
      </w:r>
      <w:r w:rsidR="0072096E" w:rsidRPr="004D724F">
        <w:rPr>
          <w:rFonts w:ascii="Courier New" w:hAnsi="Courier New" w:cs="Traditional Arabic" w:hint="cs"/>
          <w:sz w:val="28"/>
          <w:szCs w:val="34"/>
          <w:rtl/>
        </w:rPr>
        <w:t>ا</w:t>
      </w:r>
      <w:r w:rsidR="009B23D2" w:rsidRPr="004D724F">
        <w:rPr>
          <w:rFonts w:ascii="Courier New" w:hAnsi="Courier New" w:cs="Traditional Arabic" w:hint="cs"/>
          <w:sz w:val="28"/>
          <w:szCs w:val="34"/>
          <w:rtl/>
        </w:rPr>
        <w:t xml:space="preserve"> الموضع</w:t>
      </w:r>
      <w:r w:rsidR="004D724F" w:rsidRPr="004D724F">
        <w:rPr>
          <w:rFonts w:ascii="Courier New" w:hAnsi="Courier New" w:cs="Traditional Arabic" w:hint="cs"/>
          <w:sz w:val="28"/>
          <w:szCs w:val="34"/>
          <w:rtl/>
        </w:rPr>
        <w:t>،</w:t>
      </w:r>
      <w:r w:rsidR="009B23D2" w:rsidRPr="004D724F">
        <w:rPr>
          <w:rFonts w:ascii="Courier New" w:hAnsi="Courier New" w:cs="Traditional Arabic" w:hint="cs"/>
          <w:sz w:val="28"/>
          <w:szCs w:val="34"/>
          <w:rtl/>
        </w:rPr>
        <w:t xml:space="preserve"> والمعنى الذي من أجله أذن الله بإخراجهنَّ في حال كونهنَّ في العدة </w:t>
      </w:r>
      <w:r w:rsidR="009B23D2" w:rsidRPr="004D724F">
        <w:rPr>
          <w:rFonts w:ascii="Courier New" w:hAnsi="Courier New" w:cs="Traditional Arabic" w:hint="cs"/>
          <w:sz w:val="28"/>
          <w:szCs w:val="34"/>
          <w:rtl/>
        </w:rPr>
        <w:lastRenderedPageBreak/>
        <w:t>من بيوتهنَّ</w:t>
      </w:r>
      <w:r w:rsidR="004D724F" w:rsidRPr="004D724F">
        <w:rPr>
          <w:rFonts w:ascii="Courier New" w:hAnsi="Courier New" w:cs="Traditional Arabic" w:hint="cs"/>
          <w:sz w:val="28"/>
          <w:szCs w:val="34"/>
          <w:rtl/>
        </w:rPr>
        <w:t>،</w:t>
      </w:r>
      <w:r w:rsidR="009B23D2" w:rsidRPr="004D724F">
        <w:rPr>
          <w:rFonts w:ascii="Courier New" w:hAnsi="Courier New" w:cs="Traditional Arabic" w:hint="cs"/>
          <w:sz w:val="28"/>
          <w:szCs w:val="34"/>
          <w:rtl/>
        </w:rPr>
        <w:t xml:space="preserve"> فقال بعضهم</w:t>
      </w:r>
      <w:r w:rsidR="004D724F" w:rsidRPr="004D724F">
        <w:rPr>
          <w:rFonts w:ascii="Courier New" w:hAnsi="Courier New" w:cs="Traditional Arabic" w:hint="cs"/>
          <w:sz w:val="28"/>
          <w:szCs w:val="34"/>
          <w:rtl/>
        </w:rPr>
        <w:t>:</w:t>
      </w:r>
      <w:r w:rsidR="009B23D2" w:rsidRPr="004D724F">
        <w:rPr>
          <w:rFonts w:ascii="Courier New" w:hAnsi="Courier New" w:cs="Traditional Arabic" w:hint="cs"/>
          <w:sz w:val="28"/>
          <w:szCs w:val="34"/>
          <w:rtl/>
        </w:rPr>
        <w:t xml:space="preserve"> الفاحشة ا</w:t>
      </w:r>
      <w:r w:rsidR="001D1DC1" w:rsidRPr="004D724F">
        <w:rPr>
          <w:rFonts w:ascii="Courier New" w:hAnsi="Courier New" w:cs="Traditional Arabic" w:hint="cs"/>
          <w:sz w:val="28"/>
          <w:szCs w:val="34"/>
          <w:rtl/>
        </w:rPr>
        <w:t>لتي ذكرها في هذا الموضع هو الزنا</w:t>
      </w:r>
      <w:r w:rsidR="004D724F" w:rsidRPr="004D724F">
        <w:rPr>
          <w:rFonts w:ascii="Courier New" w:hAnsi="Courier New" w:cs="Traditional Arabic" w:hint="cs"/>
          <w:sz w:val="28"/>
          <w:szCs w:val="34"/>
          <w:rtl/>
        </w:rPr>
        <w:t>،</w:t>
      </w:r>
      <w:r w:rsidR="009B23D2" w:rsidRPr="004D724F">
        <w:rPr>
          <w:rFonts w:ascii="Courier New" w:hAnsi="Courier New" w:cs="Traditional Arabic" w:hint="cs"/>
          <w:sz w:val="28"/>
          <w:szCs w:val="34"/>
          <w:rtl/>
        </w:rPr>
        <w:t xml:space="preserve"> والإخراج الذي أباحه الله هو الإخراج </w:t>
      </w:r>
      <w:r w:rsidR="001D1DC1" w:rsidRPr="004D724F">
        <w:rPr>
          <w:rFonts w:ascii="Courier New" w:hAnsi="Courier New" w:cs="Traditional Arabic" w:hint="cs"/>
          <w:sz w:val="28"/>
          <w:szCs w:val="34"/>
          <w:rtl/>
        </w:rPr>
        <w:t>لإقامة الحد000</w:t>
      </w:r>
      <w:r w:rsidR="00B50631" w:rsidRPr="004D724F">
        <w:rPr>
          <w:rFonts w:ascii="Courier New" w:hAnsi="Courier New" w:cs="Traditional Arabic" w:hint="cs"/>
          <w:sz w:val="28"/>
          <w:szCs w:val="34"/>
          <w:rtl/>
        </w:rPr>
        <w:t>وقال آخرون</w:t>
      </w:r>
      <w:r w:rsidR="004D724F" w:rsidRPr="004D724F">
        <w:rPr>
          <w:rFonts w:ascii="Courier New" w:hAnsi="Courier New" w:cs="Traditional Arabic" w:hint="cs"/>
          <w:sz w:val="28"/>
          <w:szCs w:val="34"/>
          <w:rtl/>
        </w:rPr>
        <w:t>:</w:t>
      </w:r>
      <w:r w:rsidR="00B50631" w:rsidRPr="004D724F">
        <w:rPr>
          <w:rFonts w:ascii="Courier New" w:hAnsi="Courier New" w:cs="Traditional Arabic" w:hint="cs"/>
          <w:sz w:val="28"/>
          <w:szCs w:val="34"/>
          <w:rtl/>
        </w:rPr>
        <w:t xml:space="preserve"> الفاحشة التي عناها الله في هذا الموضع</w:t>
      </w:r>
      <w:r w:rsidR="004D724F" w:rsidRPr="004D724F">
        <w:rPr>
          <w:rFonts w:ascii="Courier New" w:hAnsi="Courier New" w:cs="Traditional Arabic" w:hint="cs"/>
          <w:sz w:val="28"/>
          <w:szCs w:val="34"/>
          <w:rtl/>
        </w:rPr>
        <w:t>:</w:t>
      </w:r>
      <w:r w:rsidR="00B50631" w:rsidRPr="004D724F">
        <w:rPr>
          <w:rFonts w:ascii="Courier New" w:hAnsi="Courier New" w:cs="Traditional Arabic" w:hint="cs"/>
          <w:sz w:val="28"/>
          <w:szCs w:val="34"/>
          <w:rtl/>
        </w:rPr>
        <w:t xml:space="preserve"> البذاء على أحمائها000 وقال آخرون</w:t>
      </w:r>
      <w:r w:rsidR="001A453A">
        <w:rPr>
          <w:rFonts w:ascii="Courier New" w:hAnsi="Courier New" w:cs="Traditional Arabic" w:hint="cs"/>
          <w:sz w:val="28"/>
          <w:szCs w:val="34"/>
          <w:rtl/>
        </w:rPr>
        <w:t xml:space="preserve">: </w:t>
      </w:r>
      <w:r w:rsidR="00B50631" w:rsidRPr="004D724F">
        <w:rPr>
          <w:rFonts w:ascii="Courier New" w:hAnsi="Courier New" w:cs="Traditional Arabic" w:hint="cs"/>
          <w:sz w:val="28"/>
          <w:szCs w:val="34"/>
          <w:rtl/>
        </w:rPr>
        <w:t xml:space="preserve"> بل ذلك نشوزها على زوجها</w:t>
      </w:r>
      <w:r w:rsidR="004D724F" w:rsidRPr="004D724F">
        <w:rPr>
          <w:rFonts w:ascii="Courier New" w:hAnsi="Courier New" w:cs="Traditional Arabic" w:hint="cs"/>
          <w:sz w:val="28"/>
          <w:szCs w:val="34"/>
          <w:rtl/>
        </w:rPr>
        <w:t>؛</w:t>
      </w:r>
      <w:r w:rsidR="00B50631" w:rsidRPr="004D724F">
        <w:rPr>
          <w:rFonts w:ascii="Courier New" w:hAnsi="Courier New" w:cs="Traditional Arabic" w:hint="cs"/>
          <w:sz w:val="28"/>
          <w:szCs w:val="34"/>
          <w:rtl/>
        </w:rPr>
        <w:t xml:space="preserve"> فيطلقها على النشوز</w:t>
      </w:r>
      <w:r w:rsidR="004D724F" w:rsidRPr="004D724F">
        <w:rPr>
          <w:rFonts w:ascii="Courier New" w:hAnsi="Courier New" w:cs="Traditional Arabic" w:hint="cs"/>
          <w:sz w:val="28"/>
          <w:szCs w:val="34"/>
          <w:rtl/>
        </w:rPr>
        <w:t>؛</w:t>
      </w:r>
      <w:r w:rsidR="00B50631" w:rsidRPr="004D724F">
        <w:rPr>
          <w:rFonts w:ascii="Courier New" w:hAnsi="Courier New" w:cs="Traditional Arabic" w:hint="cs"/>
          <w:sz w:val="28"/>
          <w:szCs w:val="34"/>
          <w:rtl/>
        </w:rPr>
        <w:t xml:space="preserve"> فيكون له</w:t>
      </w:r>
      <w:r w:rsidR="001D1DC1" w:rsidRPr="004D724F">
        <w:rPr>
          <w:rFonts w:ascii="Courier New" w:hAnsi="Courier New" w:cs="Traditional Arabic" w:hint="cs"/>
          <w:sz w:val="28"/>
          <w:szCs w:val="34"/>
          <w:rtl/>
        </w:rPr>
        <w:t xml:space="preserve">ا التحول حينئذ من </w:t>
      </w:r>
      <w:r w:rsidR="00B50631" w:rsidRPr="004D724F">
        <w:rPr>
          <w:rFonts w:ascii="Courier New" w:hAnsi="Courier New" w:cs="Traditional Arabic" w:hint="cs"/>
          <w:sz w:val="28"/>
          <w:szCs w:val="34"/>
          <w:rtl/>
        </w:rPr>
        <w:t>بيتها))</w:t>
      </w:r>
      <w:r w:rsidR="00B50631" w:rsidRPr="004D724F">
        <w:rPr>
          <w:rFonts w:cs="Traditional Arabic" w:hint="cs"/>
          <w:sz w:val="28"/>
          <w:szCs w:val="34"/>
          <w:rtl/>
        </w:rPr>
        <w:t xml:space="preserve"> (</w:t>
      </w:r>
      <w:r w:rsidR="00B50631" w:rsidRPr="004D724F">
        <w:rPr>
          <w:rFonts w:cs="Traditional Arabic"/>
          <w:sz w:val="28"/>
          <w:szCs w:val="34"/>
          <w:rtl/>
        </w:rPr>
        <w:footnoteReference w:id="424"/>
      </w:r>
      <w:r w:rsidR="00B50631" w:rsidRPr="004D724F">
        <w:rPr>
          <w:rFonts w:cs="Traditional Arabic" w:hint="cs"/>
          <w:sz w:val="28"/>
          <w:szCs w:val="34"/>
          <w:rtl/>
        </w:rPr>
        <w:t>)</w:t>
      </w:r>
      <w:r w:rsidRPr="004D724F">
        <w:rPr>
          <w:rFonts w:ascii="Courier New" w:hAnsi="Courier New" w:cs="Traditional Arabic" w:hint="cs"/>
          <w:sz w:val="28"/>
          <w:szCs w:val="34"/>
          <w:rtl/>
        </w:rPr>
        <w:t xml:space="preserve"> </w:t>
      </w:r>
      <w:r w:rsidR="00B50631" w:rsidRPr="004D724F">
        <w:rPr>
          <w:rFonts w:ascii="Courier New" w:hAnsi="Courier New" w:cs="Traditional Arabic" w:hint="cs"/>
          <w:sz w:val="28"/>
          <w:szCs w:val="34"/>
          <w:rtl/>
        </w:rPr>
        <w:t>وبعد ذكر هذه التأويلات قال</w:t>
      </w:r>
      <w:r w:rsidR="004D724F" w:rsidRPr="004D724F">
        <w:rPr>
          <w:rFonts w:ascii="Courier New" w:hAnsi="Courier New" w:cs="Traditional Arabic" w:hint="cs"/>
          <w:sz w:val="28"/>
          <w:szCs w:val="34"/>
          <w:rtl/>
        </w:rPr>
        <w:t>:</w:t>
      </w:r>
      <w:r w:rsidR="00B50631" w:rsidRPr="004D724F">
        <w:rPr>
          <w:rFonts w:ascii="Courier New" w:hAnsi="Courier New" w:cs="Traditional Arabic" w:hint="cs"/>
          <w:sz w:val="28"/>
          <w:szCs w:val="34"/>
          <w:rtl/>
        </w:rPr>
        <w:t xml:space="preserve"> ((والصواب من  القول في ذلك عندي قول من قال</w:t>
      </w:r>
      <w:r w:rsidR="001A453A">
        <w:rPr>
          <w:rFonts w:ascii="Courier New" w:hAnsi="Courier New" w:cs="Traditional Arabic" w:hint="cs"/>
          <w:sz w:val="28"/>
          <w:szCs w:val="34"/>
          <w:rtl/>
        </w:rPr>
        <w:t xml:space="preserve">: </w:t>
      </w:r>
      <w:r w:rsidR="00B50631" w:rsidRPr="004D724F">
        <w:rPr>
          <w:rFonts w:ascii="Courier New" w:hAnsi="Courier New" w:cs="Traditional Arabic" w:hint="cs"/>
          <w:sz w:val="28"/>
          <w:szCs w:val="34"/>
          <w:rtl/>
        </w:rPr>
        <w:t xml:space="preserve"> عنى بالفاحشة في هذا الموضع المعصية))</w:t>
      </w:r>
      <w:r w:rsidR="00B50631" w:rsidRPr="004D724F">
        <w:rPr>
          <w:rFonts w:cs="Traditional Arabic" w:hint="cs"/>
          <w:sz w:val="28"/>
          <w:szCs w:val="34"/>
          <w:rtl/>
        </w:rPr>
        <w:t xml:space="preserve"> (</w:t>
      </w:r>
      <w:r w:rsidR="00B50631" w:rsidRPr="004D724F">
        <w:rPr>
          <w:rFonts w:cs="Traditional Arabic"/>
          <w:sz w:val="28"/>
          <w:szCs w:val="34"/>
          <w:rtl/>
        </w:rPr>
        <w:footnoteReference w:id="425"/>
      </w:r>
      <w:r w:rsidR="00B50631" w:rsidRPr="004D724F">
        <w:rPr>
          <w:rFonts w:cs="Traditional Arabic" w:hint="cs"/>
          <w:sz w:val="28"/>
          <w:szCs w:val="34"/>
          <w:rtl/>
        </w:rPr>
        <w:t>)</w:t>
      </w:r>
      <w:r w:rsidR="00B50631" w:rsidRPr="004D724F">
        <w:rPr>
          <w:rFonts w:ascii="Courier New" w:hAnsi="Courier New" w:cs="Traditional Arabic" w:hint="cs"/>
          <w:sz w:val="28"/>
          <w:szCs w:val="34"/>
          <w:rtl/>
        </w:rPr>
        <w:t xml:space="preserve"> وهذا هو الصواب</w:t>
      </w:r>
      <w:r w:rsidR="004D724F" w:rsidRPr="004D724F">
        <w:rPr>
          <w:rFonts w:ascii="Courier New" w:hAnsi="Courier New" w:cs="Traditional Arabic" w:hint="cs"/>
          <w:sz w:val="28"/>
          <w:szCs w:val="34"/>
          <w:rtl/>
        </w:rPr>
        <w:t>؛</w:t>
      </w:r>
      <w:r w:rsidR="00B50631" w:rsidRPr="004D724F">
        <w:rPr>
          <w:rFonts w:ascii="Courier New" w:hAnsi="Courier New" w:cs="Traditional Arabic" w:hint="cs"/>
          <w:sz w:val="28"/>
          <w:szCs w:val="34"/>
          <w:rtl/>
        </w:rPr>
        <w:t xml:space="preserve"> لأنَّ </w:t>
      </w:r>
      <w:r w:rsidR="00F83846" w:rsidRPr="004D724F">
        <w:rPr>
          <w:rFonts w:ascii="Courier New" w:hAnsi="Courier New" w:cs="Traditional Arabic" w:hint="cs"/>
          <w:sz w:val="28"/>
          <w:szCs w:val="34"/>
          <w:rtl/>
        </w:rPr>
        <w:t>الفاحشة اسم جنس عنى به كما قال الزجاج</w:t>
      </w:r>
      <w:r w:rsidR="004D724F" w:rsidRPr="004D724F">
        <w:rPr>
          <w:rFonts w:ascii="Courier New" w:hAnsi="Courier New" w:cs="Traditional Arabic" w:hint="cs"/>
          <w:sz w:val="28"/>
          <w:szCs w:val="34"/>
          <w:rtl/>
        </w:rPr>
        <w:t>:</w:t>
      </w:r>
      <w:r w:rsidR="00F83846" w:rsidRPr="004D724F">
        <w:rPr>
          <w:rFonts w:ascii="Courier New" w:hAnsi="Courier New" w:cs="Traditional Arabic" w:hint="cs"/>
          <w:sz w:val="28"/>
          <w:szCs w:val="34"/>
          <w:rtl/>
        </w:rPr>
        <w:t xml:space="preserve"> الفاحشة ((كل ما يجب فيه الحد))</w:t>
      </w:r>
      <w:r w:rsidR="00F83846" w:rsidRPr="004D724F">
        <w:rPr>
          <w:rFonts w:cs="Traditional Arabic" w:hint="cs"/>
          <w:sz w:val="28"/>
          <w:szCs w:val="34"/>
          <w:rtl/>
        </w:rPr>
        <w:t xml:space="preserve"> (</w:t>
      </w:r>
      <w:r w:rsidR="00F83846" w:rsidRPr="004D724F">
        <w:rPr>
          <w:rFonts w:cs="Traditional Arabic"/>
          <w:sz w:val="28"/>
          <w:szCs w:val="34"/>
          <w:rtl/>
        </w:rPr>
        <w:footnoteReference w:id="426"/>
      </w:r>
      <w:r w:rsidR="00F83846" w:rsidRPr="004D724F">
        <w:rPr>
          <w:rFonts w:cs="Traditional Arabic" w:hint="cs"/>
          <w:sz w:val="28"/>
          <w:szCs w:val="34"/>
          <w:rtl/>
        </w:rPr>
        <w:t>)</w:t>
      </w:r>
      <w:r w:rsidR="00F83846" w:rsidRPr="004D724F">
        <w:rPr>
          <w:rFonts w:ascii="Courier New" w:hAnsi="Courier New" w:cs="Traditional Arabic" w:hint="cs"/>
          <w:sz w:val="28"/>
          <w:szCs w:val="34"/>
          <w:rtl/>
        </w:rPr>
        <w:t xml:space="preserve"> والنشوز بعينه لا يوجب عليه الحد ولا الإخراج</w:t>
      </w:r>
      <w:r w:rsidR="004D724F" w:rsidRPr="004D724F">
        <w:rPr>
          <w:rFonts w:ascii="Courier New" w:hAnsi="Courier New" w:cs="Traditional Arabic" w:hint="cs"/>
          <w:sz w:val="28"/>
          <w:szCs w:val="34"/>
          <w:rtl/>
        </w:rPr>
        <w:t>،</w:t>
      </w:r>
      <w:r w:rsidR="00F83846" w:rsidRPr="004D724F">
        <w:rPr>
          <w:rFonts w:ascii="Courier New" w:hAnsi="Courier New" w:cs="Traditional Arabic" w:hint="cs"/>
          <w:sz w:val="28"/>
          <w:szCs w:val="34"/>
          <w:rtl/>
        </w:rPr>
        <w:t xml:space="preserve"> إلاَّ إذا أدَّى إلى طلاقها</w:t>
      </w:r>
      <w:r w:rsidR="004D724F" w:rsidRPr="004D724F">
        <w:rPr>
          <w:rFonts w:ascii="Courier New" w:hAnsi="Courier New" w:cs="Traditional Arabic" w:hint="cs"/>
          <w:sz w:val="28"/>
          <w:szCs w:val="34"/>
          <w:rtl/>
        </w:rPr>
        <w:t>،</w:t>
      </w:r>
      <w:r w:rsidR="00F83846" w:rsidRPr="004D724F">
        <w:rPr>
          <w:rFonts w:ascii="Courier New" w:hAnsi="Courier New" w:cs="Traditional Arabic" w:hint="cs"/>
          <w:sz w:val="28"/>
          <w:szCs w:val="34"/>
          <w:rtl/>
        </w:rPr>
        <w:t xml:space="preserve"> فيجب </w:t>
      </w:r>
      <w:proofErr w:type="spellStart"/>
      <w:r w:rsidR="00F83846" w:rsidRPr="004D724F">
        <w:rPr>
          <w:rFonts w:ascii="Courier New" w:hAnsi="Courier New" w:cs="Traditional Arabic" w:hint="cs"/>
          <w:sz w:val="28"/>
          <w:szCs w:val="34"/>
          <w:rtl/>
        </w:rPr>
        <w:t>الأخراج</w:t>
      </w:r>
      <w:proofErr w:type="spellEnd"/>
      <w:r w:rsidR="00F83846" w:rsidRPr="004D724F">
        <w:rPr>
          <w:rFonts w:ascii="Courier New" w:hAnsi="Courier New" w:cs="Traditional Arabic" w:hint="cs"/>
          <w:sz w:val="28"/>
          <w:szCs w:val="34"/>
          <w:rtl/>
        </w:rPr>
        <w:t xml:space="preserve">  لطلاقها لا لنشوزها</w:t>
      </w:r>
      <w:r w:rsidR="004D724F" w:rsidRPr="004D724F">
        <w:rPr>
          <w:rFonts w:ascii="Courier New" w:hAnsi="Courier New" w:cs="Traditional Arabic" w:hint="cs"/>
          <w:sz w:val="28"/>
          <w:szCs w:val="34"/>
          <w:rtl/>
        </w:rPr>
        <w:t>،</w:t>
      </w:r>
      <w:r w:rsidR="00F83846" w:rsidRPr="004D724F">
        <w:rPr>
          <w:rFonts w:ascii="Courier New" w:hAnsi="Courier New" w:cs="Traditional Arabic" w:hint="cs"/>
          <w:sz w:val="28"/>
          <w:szCs w:val="34"/>
          <w:rtl/>
        </w:rPr>
        <w:t xml:space="preserve"> وقال العسكري في وجه النشوز في هذا الموضع</w:t>
      </w:r>
      <w:r w:rsidR="004D724F" w:rsidRPr="004D724F">
        <w:rPr>
          <w:rFonts w:ascii="Courier New" w:hAnsi="Courier New" w:cs="Traditional Arabic" w:hint="cs"/>
          <w:sz w:val="28"/>
          <w:szCs w:val="34"/>
          <w:rtl/>
        </w:rPr>
        <w:t>:</w:t>
      </w:r>
      <w:r w:rsidR="00EA4F6D" w:rsidRPr="004D724F">
        <w:rPr>
          <w:rFonts w:ascii="Courier New" w:hAnsi="Courier New" w:cs="Traditional Arabic" w:hint="cs"/>
          <w:sz w:val="28"/>
          <w:szCs w:val="34"/>
          <w:rtl/>
        </w:rPr>
        <w:t xml:space="preserve"> ((قا</w:t>
      </w:r>
      <w:r w:rsidR="001D1DC1" w:rsidRPr="004D724F">
        <w:rPr>
          <w:rFonts w:ascii="Courier New" w:hAnsi="Courier New" w:cs="Traditional Arabic" w:hint="cs"/>
          <w:sz w:val="28"/>
          <w:szCs w:val="34"/>
          <w:rtl/>
        </w:rPr>
        <w:t>ل هي النشوز</w:t>
      </w:r>
      <w:r w:rsidR="004D724F" w:rsidRPr="004D724F">
        <w:rPr>
          <w:rFonts w:ascii="Courier New" w:hAnsi="Courier New" w:cs="Traditional Arabic" w:hint="cs"/>
          <w:sz w:val="28"/>
          <w:szCs w:val="34"/>
          <w:rtl/>
        </w:rPr>
        <w:t>،</w:t>
      </w:r>
      <w:r w:rsidR="001D1DC1" w:rsidRPr="004D724F">
        <w:rPr>
          <w:rFonts w:ascii="Courier New" w:hAnsi="Courier New" w:cs="Traditional Arabic" w:hint="cs"/>
          <w:sz w:val="28"/>
          <w:szCs w:val="34"/>
          <w:rtl/>
        </w:rPr>
        <w:t xml:space="preserve"> وعندنا أنَّه الزنا</w:t>
      </w:r>
      <w:r w:rsidR="004D724F" w:rsidRPr="004D724F">
        <w:rPr>
          <w:rFonts w:ascii="Courier New" w:hAnsi="Courier New" w:cs="Traditional Arabic" w:hint="cs"/>
          <w:sz w:val="28"/>
          <w:szCs w:val="34"/>
          <w:rtl/>
        </w:rPr>
        <w:t>،</w:t>
      </w:r>
      <w:r w:rsidR="00EA4F6D" w:rsidRPr="004D724F">
        <w:rPr>
          <w:rFonts w:ascii="Courier New" w:hAnsi="Courier New" w:cs="Traditional Arabic" w:hint="cs"/>
          <w:sz w:val="28"/>
          <w:szCs w:val="34"/>
          <w:rtl/>
        </w:rPr>
        <w:t xml:space="preserve"> وما يجري مجراه من قبح المعاصي</w:t>
      </w:r>
      <w:r w:rsidR="004D724F" w:rsidRPr="004D724F">
        <w:rPr>
          <w:rFonts w:ascii="Courier New" w:hAnsi="Courier New" w:cs="Traditional Arabic" w:hint="cs"/>
          <w:sz w:val="28"/>
          <w:szCs w:val="34"/>
          <w:rtl/>
        </w:rPr>
        <w:t>؛</w:t>
      </w:r>
      <w:r w:rsidR="00EA4F6D" w:rsidRPr="004D724F">
        <w:rPr>
          <w:rFonts w:ascii="Courier New" w:hAnsi="Courier New" w:cs="Traditional Arabic" w:hint="cs"/>
          <w:sz w:val="28"/>
          <w:szCs w:val="34"/>
          <w:rtl/>
        </w:rPr>
        <w:t xml:space="preserve"> لأنَّه لا تكاد العرب تسمي بالفاحشة إلاَّ كل ذنب شديد القبح لازم العار</w:t>
      </w:r>
      <w:r w:rsidR="004D724F" w:rsidRPr="004D724F">
        <w:rPr>
          <w:rFonts w:ascii="Courier New" w:hAnsi="Courier New" w:cs="Traditional Arabic" w:hint="cs"/>
          <w:sz w:val="28"/>
          <w:szCs w:val="34"/>
          <w:rtl/>
        </w:rPr>
        <w:t>،</w:t>
      </w:r>
      <w:r w:rsidR="00EA4F6D" w:rsidRPr="004D724F">
        <w:rPr>
          <w:rFonts w:ascii="Courier New" w:hAnsi="Courier New" w:cs="Traditional Arabic" w:hint="cs"/>
          <w:sz w:val="28"/>
          <w:szCs w:val="34"/>
          <w:rtl/>
        </w:rPr>
        <w:t xml:space="preserve"> ولي</w:t>
      </w:r>
      <w:r w:rsidR="00D375C8" w:rsidRPr="004D724F">
        <w:rPr>
          <w:rFonts w:ascii="Courier New" w:hAnsi="Courier New" w:cs="Traditional Arabic" w:hint="cs"/>
          <w:sz w:val="28"/>
          <w:szCs w:val="34"/>
          <w:rtl/>
        </w:rPr>
        <w:t xml:space="preserve">س النشوز </w:t>
      </w:r>
      <w:r w:rsidR="00EA4F6D" w:rsidRPr="004D724F">
        <w:rPr>
          <w:rFonts w:ascii="Courier New" w:hAnsi="Courier New" w:cs="Traditional Arabic" w:hint="cs"/>
          <w:sz w:val="28"/>
          <w:szCs w:val="34"/>
          <w:rtl/>
        </w:rPr>
        <w:t>مما يجري عليه اسم الفاحشة))</w:t>
      </w:r>
      <w:r w:rsidR="00EA4F6D" w:rsidRPr="004D724F">
        <w:rPr>
          <w:rFonts w:cs="Traditional Arabic" w:hint="cs"/>
          <w:sz w:val="28"/>
          <w:szCs w:val="34"/>
          <w:rtl/>
        </w:rPr>
        <w:t xml:space="preserve"> (</w:t>
      </w:r>
      <w:r w:rsidR="00EA4F6D" w:rsidRPr="004D724F">
        <w:rPr>
          <w:rFonts w:cs="Traditional Arabic"/>
          <w:sz w:val="28"/>
          <w:szCs w:val="34"/>
          <w:rtl/>
        </w:rPr>
        <w:footnoteReference w:id="427"/>
      </w:r>
      <w:r w:rsidR="00EA4F6D" w:rsidRPr="004D724F">
        <w:rPr>
          <w:rFonts w:cs="Traditional Arabic" w:hint="cs"/>
          <w:sz w:val="28"/>
          <w:szCs w:val="34"/>
          <w:rtl/>
        </w:rPr>
        <w:t>)</w:t>
      </w:r>
    </w:p>
    <w:p w:rsidR="007F0F2B" w:rsidRPr="004D724F" w:rsidRDefault="00EA4F6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يضاف إلى ما تقدَّم ذكره أنَّ القرآن الكريم لو أراد ا</w:t>
      </w:r>
      <w:r w:rsidR="00164A56" w:rsidRPr="004D724F">
        <w:rPr>
          <w:rFonts w:ascii="Courier New" w:hAnsi="Courier New" w:cs="Traditional Arabic" w:hint="cs"/>
          <w:sz w:val="28"/>
          <w:szCs w:val="34"/>
          <w:rtl/>
        </w:rPr>
        <w:t>ل</w:t>
      </w:r>
      <w:r w:rsidRPr="004D724F">
        <w:rPr>
          <w:rFonts w:ascii="Courier New" w:hAnsi="Courier New" w:cs="Traditional Arabic" w:hint="cs"/>
          <w:sz w:val="28"/>
          <w:szCs w:val="34"/>
          <w:rtl/>
        </w:rPr>
        <w:t>نشوز لذكره بلفظه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ذكره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وَاللاَّتِي تَخَافُونَ نُشُوزَهُنَّ فَعِظُوهُنَّ وَاهْجُرُوهُنَّ فِي الْمَضَاجِعِ وَاضْرِبُوهُنَّ فَإِنْ أَطَعْنَكُمْ فَلاَ تَبْغُواْ عَلَيْهِنَّ سَبِيلاً إِنَّ اللّهَ كَانَ عَلِيًّا كَبِيرًا</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34} فهذا هو النشوز لا يوجب الحد ولا الإخراج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 xml:space="preserve">بل </w:t>
      </w:r>
      <w:r w:rsidR="00D375C8" w:rsidRPr="004D724F">
        <w:rPr>
          <w:rFonts w:ascii="Courier New" w:hAnsi="Courier New" w:cs="Traditional Arabic" w:hint="cs"/>
          <w:sz w:val="28"/>
          <w:szCs w:val="34"/>
          <w:rtl/>
        </w:rPr>
        <w:t>لا يوجب حتى الطلاق</w:t>
      </w:r>
      <w:r w:rsidR="004D724F" w:rsidRPr="004D724F">
        <w:rPr>
          <w:rFonts w:ascii="Courier New" w:hAnsi="Courier New" w:cs="Traditional Arabic" w:hint="cs"/>
          <w:sz w:val="28"/>
          <w:szCs w:val="34"/>
          <w:rtl/>
        </w:rPr>
        <w:t>،</w:t>
      </w:r>
      <w:r w:rsidR="00D375C8" w:rsidRPr="004D724F">
        <w:rPr>
          <w:rFonts w:ascii="Courier New" w:hAnsi="Courier New" w:cs="Traditional Arabic" w:hint="cs"/>
          <w:sz w:val="28"/>
          <w:szCs w:val="34"/>
          <w:rtl/>
        </w:rPr>
        <w:t xml:space="preserve"> بل يوجب المعا</w:t>
      </w:r>
      <w:r w:rsidR="00FB5E33" w:rsidRPr="004D724F">
        <w:rPr>
          <w:rFonts w:ascii="Courier New" w:hAnsi="Courier New" w:cs="Traditional Arabic" w:hint="cs"/>
          <w:sz w:val="28"/>
          <w:szCs w:val="34"/>
          <w:rtl/>
        </w:rPr>
        <w:t>ل</w:t>
      </w:r>
      <w:r w:rsidR="00D375C8" w:rsidRPr="004D724F">
        <w:rPr>
          <w:rFonts w:ascii="Courier New" w:hAnsi="Courier New" w:cs="Traditional Arabic" w:hint="cs"/>
          <w:sz w:val="28"/>
          <w:szCs w:val="34"/>
          <w:rtl/>
        </w:rPr>
        <w:t>جة</w:t>
      </w:r>
      <w:r w:rsidR="004D724F" w:rsidRPr="004D724F">
        <w:rPr>
          <w:rFonts w:ascii="Courier New" w:hAnsi="Courier New" w:cs="Traditional Arabic" w:hint="cs"/>
          <w:sz w:val="28"/>
          <w:szCs w:val="34"/>
          <w:rtl/>
        </w:rPr>
        <w:t>،</w:t>
      </w:r>
      <w:r w:rsidR="00D375C8" w:rsidRPr="004D724F">
        <w:rPr>
          <w:rFonts w:ascii="Courier New" w:hAnsi="Courier New" w:cs="Traditional Arabic" w:hint="cs"/>
          <w:sz w:val="28"/>
          <w:szCs w:val="34"/>
          <w:rtl/>
        </w:rPr>
        <w:t xml:space="preserve"> وقد ذكر القرآن الكريم </w:t>
      </w:r>
      <w:r w:rsidRPr="004D724F">
        <w:rPr>
          <w:rFonts w:ascii="Courier New" w:hAnsi="Courier New" w:cs="Traditional Arabic" w:hint="cs"/>
          <w:sz w:val="28"/>
          <w:szCs w:val="34"/>
          <w:rtl/>
        </w:rPr>
        <w:t>طرق هذه المعالجة</w:t>
      </w:r>
      <w:r w:rsidR="00745830" w:rsidRPr="004D724F">
        <w:rPr>
          <w:rFonts w:ascii="Courier New" w:hAnsi="Courier New" w:cs="Traditional Arabic" w:hint="cs"/>
          <w:sz w:val="28"/>
          <w:szCs w:val="34"/>
          <w:rtl/>
        </w:rPr>
        <w:t xml:space="preserve"> التي تنتهي بالطاعة</w:t>
      </w:r>
      <w:r w:rsidR="004D724F" w:rsidRPr="004D724F">
        <w:rPr>
          <w:rFonts w:ascii="Courier New" w:hAnsi="Courier New" w:cs="Traditional Arabic" w:hint="cs"/>
          <w:sz w:val="28"/>
          <w:szCs w:val="34"/>
          <w:rtl/>
        </w:rPr>
        <w:t>،</w:t>
      </w:r>
      <w:r w:rsidR="00745830" w:rsidRPr="004D724F">
        <w:rPr>
          <w:rFonts w:ascii="Courier New" w:hAnsi="Courier New" w:cs="Traditional Arabic" w:hint="cs"/>
          <w:sz w:val="28"/>
          <w:szCs w:val="34"/>
          <w:rtl/>
        </w:rPr>
        <w:t xml:space="preserve"> فيكون القرآن الكريم قد عنى بالفاحشة المبيِّنة كل ما اشتدَّ قبحه من الأفعال</w:t>
      </w:r>
      <w:r w:rsidR="004D724F" w:rsidRPr="004D724F">
        <w:rPr>
          <w:rFonts w:ascii="Courier New" w:hAnsi="Courier New" w:cs="Traditional Arabic" w:hint="cs"/>
          <w:sz w:val="28"/>
          <w:szCs w:val="34"/>
          <w:rtl/>
        </w:rPr>
        <w:t>،</w:t>
      </w:r>
      <w:r w:rsidR="00745830" w:rsidRPr="004D724F">
        <w:rPr>
          <w:rFonts w:ascii="Courier New" w:hAnsi="Courier New" w:cs="Traditional Arabic" w:hint="cs"/>
          <w:sz w:val="28"/>
          <w:szCs w:val="34"/>
          <w:rtl/>
        </w:rPr>
        <w:t xml:space="preserve"> وقصرها على النشوز خلاف ما عناه كتاب الله عز وجل</w:t>
      </w:r>
      <w:r w:rsidR="007F0F2B" w:rsidRPr="004D724F">
        <w:rPr>
          <w:rFonts w:ascii="Courier New" w:hAnsi="Courier New" w:cs="Traditional Arabic" w:hint="cs"/>
          <w:sz w:val="28"/>
          <w:szCs w:val="34"/>
          <w:rtl/>
        </w:rPr>
        <w:t xml:space="preserve"> </w:t>
      </w:r>
    </w:p>
    <w:p w:rsidR="000F2F56" w:rsidRPr="004D724F" w:rsidRDefault="00FB5E3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لقد اختلق مقاتل ومقلدوه م</w:t>
      </w:r>
      <w:r w:rsidR="00745830" w:rsidRPr="004D724F">
        <w:rPr>
          <w:rFonts w:ascii="Courier New" w:hAnsi="Courier New" w:cs="Traditional Arabic" w:hint="cs"/>
          <w:sz w:val="28"/>
          <w:szCs w:val="34"/>
          <w:rtl/>
        </w:rPr>
        <w:t xml:space="preserve">ما جاز وصفه بالفاحشة أوجهًا لها، </w:t>
      </w:r>
      <w:r w:rsidR="00F02D42" w:rsidRPr="004D724F">
        <w:rPr>
          <w:rFonts w:ascii="Courier New" w:hAnsi="Courier New" w:cs="Traditional Arabic" w:hint="cs"/>
          <w:sz w:val="28"/>
          <w:szCs w:val="34"/>
          <w:rtl/>
        </w:rPr>
        <w:t>ذلك</w:t>
      </w:r>
      <w:r w:rsidR="0072096E" w:rsidRPr="004D724F">
        <w:rPr>
          <w:rFonts w:ascii="Courier New" w:hAnsi="Courier New" w:cs="Traditional Arabic" w:hint="cs"/>
          <w:sz w:val="28"/>
          <w:szCs w:val="34"/>
          <w:rtl/>
        </w:rPr>
        <w:t xml:space="preserve"> عن طريق الدراسة المعكوسة</w:t>
      </w:r>
      <w:r w:rsidR="004D724F" w:rsidRPr="004D724F">
        <w:rPr>
          <w:rFonts w:ascii="Courier New" w:hAnsi="Courier New" w:cs="Traditional Arabic" w:hint="cs"/>
          <w:sz w:val="28"/>
          <w:szCs w:val="34"/>
          <w:rtl/>
        </w:rPr>
        <w:t>،</w:t>
      </w:r>
      <w:r w:rsidR="0072096E" w:rsidRPr="004D724F">
        <w:rPr>
          <w:rFonts w:ascii="Courier New" w:hAnsi="Courier New" w:cs="Traditional Arabic" w:hint="cs"/>
          <w:sz w:val="28"/>
          <w:szCs w:val="34"/>
          <w:rtl/>
        </w:rPr>
        <w:t xml:space="preserve"> </w:t>
      </w:r>
      <w:r w:rsidR="000F2F56" w:rsidRPr="004D724F">
        <w:rPr>
          <w:rFonts w:ascii="Courier New" w:hAnsi="Courier New" w:cs="Traditional Arabic" w:hint="cs"/>
          <w:sz w:val="28"/>
          <w:szCs w:val="34"/>
          <w:rtl/>
        </w:rPr>
        <w:t>ف</w:t>
      </w:r>
      <w:r w:rsidR="00F02D42" w:rsidRPr="004D724F">
        <w:rPr>
          <w:rFonts w:ascii="Courier New" w:hAnsi="Courier New" w:cs="Traditional Arabic" w:hint="cs"/>
          <w:sz w:val="28"/>
          <w:szCs w:val="34"/>
          <w:rtl/>
        </w:rPr>
        <w:t xml:space="preserve">القرآن الكريم </w:t>
      </w:r>
      <w:r w:rsidR="0072096E" w:rsidRPr="004D724F">
        <w:rPr>
          <w:rFonts w:ascii="Courier New" w:hAnsi="Courier New" w:cs="Traditional Arabic" w:hint="cs"/>
          <w:sz w:val="28"/>
          <w:szCs w:val="34"/>
          <w:rtl/>
        </w:rPr>
        <w:t>مثلاً لم يسمِّ ا</w:t>
      </w:r>
      <w:r w:rsidR="001D1DC1" w:rsidRPr="004D724F">
        <w:rPr>
          <w:rFonts w:ascii="Courier New" w:hAnsi="Courier New" w:cs="Traditional Arabic" w:hint="cs"/>
          <w:sz w:val="28"/>
          <w:szCs w:val="34"/>
          <w:rtl/>
        </w:rPr>
        <w:t>لفاحشة بالزنا</w:t>
      </w:r>
      <w:r w:rsidR="000F2F56" w:rsidRPr="004D724F">
        <w:rPr>
          <w:rFonts w:ascii="Courier New" w:hAnsi="Courier New" w:cs="Traditional Arabic" w:hint="cs"/>
          <w:sz w:val="28"/>
          <w:szCs w:val="34"/>
          <w:rtl/>
        </w:rPr>
        <w:t xml:space="preserve"> كما جاء </w:t>
      </w:r>
      <w:r w:rsidR="001D1DC1" w:rsidRPr="004D724F">
        <w:rPr>
          <w:rFonts w:ascii="Courier New" w:hAnsi="Courier New" w:cs="Traditional Arabic" w:hint="cs"/>
          <w:sz w:val="28"/>
          <w:szCs w:val="34"/>
          <w:rtl/>
        </w:rPr>
        <w:t>في الوجه الثاني</w:t>
      </w:r>
      <w:r w:rsidR="004D724F" w:rsidRPr="004D724F">
        <w:rPr>
          <w:rFonts w:ascii="Courier New" w:hAnsi="Courier New" w:cs="Traditional Arabic" w:hint="cs"/>
          <w:sz w:val="28"/>
          <w:szCs w:val="34"/>
          <w:rtl/>
        </w:rPr>
        <w:t>،</w:t>
      </w:r>
      <w:r w:rsidR="001D1DC1" w:rsidRPr="004D724F">
        <w:rPr>
          <w:rFonts w:ascii="Courier New" w:hAnsi="Courier New" w:cs="Traditional Arabic" w:hint="cs"/>
          <w:sz w:val="28"/>
          <w:szCs w:val="34"/>
          <w:rtl/>
        </w:rPr>
        <w:t xml:space="preserve"> بل سمَّى الزنا</w:t>
      </w:r>
      <w:r w:rsidR="000F2F56" w:rsidRPr="004D724F">
        <w:rPr>
          <w:rFonts w:ascii="Courier New" w:hAnsi="Courier New" w:cs="Traditional Arabic" w:hint="cs"/>
          <w:sz w:val="28"/>
          <w:szCs w:val="34"/>
          <w:rtl/>
        </w:rPr>
        <w:t xml:space="preserve"> بالفاحشة</w:t>
      </w:r>
      <w:r w:rsidR="004D724F" w:rsidRPr="004D724F">
        <w:rPr>
          <w:rFonts w:ascii="Courier New" w:hAnsi="Courier New" w:cs="Traditional Arabic" w:hint="cs"/>
          <w:sz w:val="28"/>
          <w:szCs w:val="34"/>
          <w:rtl/>
        </w:rPr>
        <w:t>،</w:t>
      </w:r>
      <w:r w:rsidR="000F2F56" w:rsidRPr="004D724F">
        <w:rPr>
          <w:rFonts w:ascii="Courier New" w:hAnsi="Courier New" w:cs="Traditional Arabic" w:hint="cs"/>
          <w:sz w:val="28"/>
          <w:szCs w:val="34"/>
          <w:rtl/>
        </w:rPr>
        <w:t xml:space="preserve"> وهذه حقيقة كثر ما أشرتُ إليها</w:t>
      </w:r>
      <w:r w:rsidR="004D724F" w:rsidRPr="004D724F">
        <w:rPr>
          <w:rFonts w:ascii="Courier New" w:hAnsi="Courier New" w:cs="Traditional Arabic" w:hint="cs"/>
          <w:sz w:val="28"/>
          <w:szCs w:val="34"/>
          <w:rtl/>
        </w:rPr>
        <w:t>،</w:t>
      </w:r>
      <w:r w:rsidR="000F2F56" w:rsidRPr="004D724F">
        <w:rPr>
          <w:rFonts w:ascii="Courier New" w:hAnsi="Courier New" w:cs="Traditional Arabic" w:hint="cs"/>
          <w:sz w:val="28"/>
          <w:szCs w:val="34"/>
          <w:rtl/>
        </w:rPr>
        <w:t xml:space="preserve"> يؤكدها قوله تعالى</w:t>
      </w:r>
      <w:r w:rsidR="004D724F" w:rsidRPr="004D724F">
        <w:rPr>
          <w:rFonts w:ascii="Courier New" w:hAnsi="Courier New" w:cs="Traditional Arabic" w:hint="cs"/>
          <w:sz w:val="28"/>
          <w:szCs w:val="34"/>
          <w:rtl/>
        </w:rPr>
        <w:t>:</w:t>
      </w:r>
      <w:r w:rsidR="000F2F56" w:rsidRPr="004D724F">
        <w:rPr>
          <w:rFonts w:ascii="Courier New" w:hAnsi="Courier New" w:cs="Traditional Arabic" w:hint="cs"/>
          <w:sz w:val="28"/>
          <w:szCs w:val="34"/>
          <w:rtl/>
        </w:rPr>
        <w:t xml:space="preserve"> (</w:t>
      </w:r>
      <w:r w:rsidR="000B34AC" w:rsidRPr="004D724F">
        <w:rPr>
          <w:rFonts w:ascii="Courier New" w:hAnsi="Courier New" w:cs="Traditional Arabic"/>
          <w:sz w:val="28"/>
          <w:szCs w:val="34"/>
          <w:rtl/>
        </w:rPr>
        <w:t>وَلاَ تَقْرَبُواْ الزِّنَى إِنَّهُ كَانَ فَاحِشَةً وَسَاء سَبِيلاً</w:t>
      </w:r>
      <w:r w:rsidR="000B34AC"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000B34AC" w:rsidRPr="004D724F">
        <w:rPr>
          <w:rFonts w:ascii="Courier New" w:hAnsi="Courier New" w:cs="Traditional Arabic" w:hint="cs"/>
          <w:sz w:val="28"/>
          <w:szCs w:val="34"/>
          <w:rtl/>
        </w:rPr>
        <w:t xml:space="preserve"> 32}</w:t>
      </w:r>
      <w:r w:rsidR="000B34AC" w:rsidRPr="004D724F">
        <w:rPr>
          <w:rFonts w:ascii="Courier New" w:hAnsi="Courier New" w:cs="Traditional Arabic"/>
          <w:sz w:val="28"/>
          <w:szCs w:val="34"/>
          <w:rtl/>
        </w:rPr>
        <w:t xml:space="preserve"> </w:t>
      </w:r>
      <w:r w:rsidR="000B34AC" w:rsidRPr="004D724F">
        <w:rPr>
          <w:rFonts w:ascii="Courier New" w:hAnsi="Courier New" w:cs="Traditional Arabic" w:hint="cs"/>
          <w:sz w:val="28"/>
          <w:szCs w:val="34"/>
          <w:rtl/>
        </w:rPr>
        <w:t>فتأم</w:t>
      </w:r>
      <w:r w:rsidR="001D1DC1" w:rsidRPr="004D724F">
        <w:rPr>
          <w:rFonts w:ascii="Courier New" w:hAnsi="Courier New" w:cs="Traditional Arabic" w:hint="cs"/>
          <w:sz w:val="28"/>
          <w:szCs w:val="34"/>
          <w:rtl/>
        </w:rPr>
        <w:t>ل أنَّ القرآن الكريم سمَّى الزنا</w:t>
      </w:r>
      <w:r w:rsidR="000B34AC" w:rsidRPr="004D724F">
        <w:rPr>
          <w:rFonts w:ascii="Courier New" w:hAnsi="Courier New" w:cs="Traditional Arabic" w:hint="cs"/>
          <w:sz w:val="28"/>
          <w:szCs w:val="34"/>
          <w:rtl/>
        </w:rPr>
        <w:t xml:space="preserve"> فاحشة</w:t>
      </w:r>
      <w:r w:rsidR="004D724F" w:rsidRPr="004D724F">
        <w:rPr>
          <w:rFonts w:ascii="Courier New" w:hAnsi="Courier New" w:cs="Traditional Arabic" w:hint="cs"/>
          <w:sz w:val="28"/>
          <w:szCs w:val="34"/>
          <w:rtl/>
        </w:rPr>
        <w:t>،</w:t>
      </w:r>
      <w:r w:rsidR="000B34AC" w:rsidRPr="004D724F">
        <w:rPr>
          <w:rFonts w:ascii="Courier New" w:hAnsi="Courier New" w:cs="Traditional Arabic" w:hint="cs"/>
          <w:sz w:val="28"/>
          <w:szCs w:val="34"/>
          <w:rtl/>
        </w:rPr>
        <w:t xml:space="preserve"> ولم يُسمِّ</w:t>
      </w:r>
      <w:r w:rsidR="001D1DC1" w:rsidRPr="004D724F">
        <w:rPr>
          <w:rFonts w:ascii="Courier New" w:hAnsi="Courier New" w:cs="Traditional Arabic" w:hint="cs"/>
          <w:sz w:val="28"/>
          <w:szCs w:val="34"/>
          <w:rtl/>
        </w:rPr>
        <w:t xml:space="preserve"> الفاحشة بالزنا</w:t>
      </w:r>
      <w:r w:rsidR="004D724F" w:rsidRPr="004D724F">
        <w:rPr>
          <w:rFonts w:ascii="Courier New" w:hAnsi="Courier New" w:cs="Traditional Arabic" w:hint="cs"/>
          <w:sz w:val="28"/>
          <w:szCs w:val="34"/>
          <w:rtl/>
        </w:rPr>
        <w:t>،</w:t>
      </w:r>
      <w:r w:rsidR="000B34AC" w:rsidRPr="004D724F">
        <w:rPr>
          <w:rFonts w:ascii="Courier New" w:hAnsi="Courier New" w:cs="Traditional Arabic" w:hint="cs"/>
          <w:sz w:val="28"/>
          <w:szCs w:val="34"/>
          <w:rtl/>
        </w:rPr>
        <w:t xml:space="preserve"> كما </w:t>
      </w:r>
      <w:r w:rsidR="00096BFD" w:rsidRPr="004D724F">
        <w:rPr>
          <w:rFonts w:ascii="Courier New" w:hAnsi="Courier New" w:cs="Traditional Arabic" w:hint="cs"/>
          <w:sz w:val="28"/>
          <w:szCs w:val="34"/>
          <w:rtl/>
        </w:rPr>
        <w:t xml:space="preserve">سمَّاه </w:t>
      </w:r>
      <w:r w:rsidR="000B34AC" w:rsidRPr="004D724F">
        <w:rPr>
          <w:rFonts w:ascii="Courier New" w:hAnsi="Courier New" w:cs="Traditional Arabic" w:hint="cs"/>
          <w:sz w:val="28"/>
          <w:szCs w:val="34"/>
          <w:rtl/>
        </w:rPr>
        <w:t>ووصفه أيضًا بالسوء</w:t>
      </w:r>
      <w:r w:rsidR="004D724F" w:rsidRPr="004D724F">
        <w:rPr>
          <w:rFonts w:ascii="Courier New" w:hAnsi="Courier New" w:cs="Traditional Arabic" w:hint="cs"/>
          <w:sz w:val="28"/>
          <w:szCs w:val="34"/>
          <w:rtl/>
        </w:rPr>
        <w:t>،</w:t>
      </w:r>
      <w:r w:rsidR="000B34AC" w:rsidRPr="004D724F">
        <w:rPr>
          <w:rFonts w:ascii="Courier New" w:hAnsi="Courier New" w:cs="Traditional Arabic" w:hint="cs"/>
          <w:sz w:val="28"/>
          <w:szCs w:val="34"/>
          <w:rtl/>
        </w:rPr>
        <w:t xml:space="preserve"> استنادًا إلى ما عددته من قبل قاعدة عامة</w:t>
      </w:r>
      <w:r w:rsidR="004D724F" w:rsidRPr="004D724F">
        <w:rPr>
          <w:rFonts w:ascii="Courier New" w:hAnsi="Courier New" w:cs="Traditional Arabic" w:hint="cs"/>
          <w:sz w:val="28"/>
          <w:szCs w:val="34"/>
          <w:rtl/>
        </w:rPr>
        <w:t>:</w:t>
      </w:r>
      <w:r w:rsidR="000B34AC" w:rsidRPr="004D724F">
        <w:rPr>
          <w:rFonts w:ascii="Courier New" w:hAnsi="Courier New" w:cs="Traditional Arabic" w:hint="cs"/>
          <w:sz w:val="28"/>
          <w:szCs w:val="34"/>
          <w:rtl/>
        </w:rPr>
        <w:t xml:space="preserve"> أنَّ اللفظ  الخاص يُوصَف بالمعنى العام</w:t>
      </w:r>
      <w:r w:rsidR="004D724F" w:rsidRPr="004D724F">
        <w:rPr>
          <w:rFonts w:ascii="Courier New" w:hAnsi="Courier New" w:cs="Traditional Arabic" w:hint="cs"/>
          <w:sz w:val="28"/>
          <w:szCs w:val="34"/>
          <w:rtl/>
        </w:rPr>
        <w:t>،</w:t>
      </w:r>
      <w:r w:rsidR="000B34AC" w:rsidRPr="004D724F">
        <w:rPr>
          <w:rFonts w:ascii="Courier New" w:hAnsi="Courier New" w:cs="Traditional Arabic" w:hint="cs"/>
          <w:sz w:val="28"/>
          <w:szCs w:val="34"/>
          <w:rtl/>
        </w:rPr>
        <w:t xml:space="preserve"> ولا يصح العكس</w:t>
      </w:r>
      <w:r w:rsidR="004D724F" w:rsidRPr="004D724F">
        <w:rPr>
          <w:rFonts w:ascii="Courier New" w:hAnsi="Courier New" w:cs="Traditional Arabic" w:hint="cs"/>
          <w:sz w:val="28"/>
          <w:szCs w:val="34"/>
          <w:rtl/>
        </w:rPr>
        <w:t>؛</w:t>
      </w:r>
      <w:r w:rsidR="000B34AC" w:rsidRPr="004D724F">
        <w:rPr>
          <w:rFonts w:ascii="Courier New" w:hAnsi="Courier New" w:cs="Traditional Arabic" w:hint="cs"/>
          <w:sz w:val="28"/>
          <w:szCs w:val="34"/>
          <w:rtl/>
        </w:rPr>
        <w:t xml:space="preserve"> لأنَّ الخاص يندرج تحت العام</w:t>
      </w:r>
      <w:r w:rsidR="004D724F" w:rsidRPr="004D724F">
        <w:rPr>
          <w:rFonts w:ascii="Courier New" w:hAnsi="Courier New" w:cs="Traditional Arabic" w:hint="cs"/>
          <w:sz w:val="28"/>
          <w:szCs w:val="34"/>
          <w:rtl/>
        </w:rPr>
        <w:t>،</w:t>
      </w:r>
      <w:r w:rsidR="000B34AC" w:rsidRPr="004D724F">
        <w:rPr>
          <w:rFonts w:ascii="Courier New" w:hAnsi="Courier New" w:cs="Traditional Arabic" w:hint="cs"/>
          <w:sz w:val="28"/>
          <w:szCs w:val="34"/>
          <w:rtl/>
        </w:rPr>
        <w:t xml:space="preserve"> ولا يندرج العام تحت الخاص</w:t>
      </w:r>
      <w:r w:rsidR="004D724F" w:rsidRPr="004D724F">
        <w:rPr>
          <w:rFonts w:ascii="Courier New" w:hAnsi="Courier New" w:cs="Traditional Arabic" w:hint="cs"/>
          <w:sz w:val="28"/>
          <w:szCs w:val="34"/>
          <w:rtl/>
        </w:rPr>
        <w:t>،</w:t>
      </w:r>
      <w:r w:rsidR="00096BFD" w:rsidRPr="004D724F">
        <w:rPr>
          <w:rFonts w:ascii="Courier New" w:hAnsi="Courier New" w:cs="Traditional Arabic" w:hint="cs"/>
          <w:sz w:val="28"/>
          <w:szCs w:val="34"/>
          <w:rtl/>
        </w:rPr>
        <w:t xml:space="preserve"> ويقال الكلام </w:t>
      </w:r>
      <w:r w:rsidR="000B34AC" w:rsidRPr="004D724F">
        <w:rPr>
          <w:rFonts w:ascii="Courier New" w:hAnsi="Courier New" w:cs="Traditional Arabic" w:hint="cs"/>
          <w:sz w:val="28"/>
          <w:szCs w:val="34"/>
          <w:rtl/>
        </w:rPr>
        <w:t xml:space="preserve">نفسه في </w:t>
      </w:r>
      <w:r w:rsidR="00096BFD" w:rsidRPr="004D724F">
        <w:rPr>
          <w:rFonts w:ascii="Courier New" w:hAnsi="Courier New" w:cs="Traditional Arabic" w:hint="cs"/>
          <w:sz w:val="28"/>
          <w:szCs w:val="34"/>
          <w:rtl/>
        </w:rPr>
        <w:t xml:space="preserve">ما </w:t>
      </w:r>
      <w:r w:rsidR="000B34AC" w:rsidRPr="004D724F">
        <w:rPr>
          <w:rFonts w:ascii="Courier New" w:hAnsi="Courier New" w:cs="Traditional Arabic" w:hint="cs"/>
          <w:sz w:val="28"/>
          <w:szCs w:val="34"/>
          <w:rtl/>
        </w:rPr>
        <w:t xml:space="preserve">يتعلق </w:t>
      </w:r>
      <w:r w:rsidR="00096BFD" w:rsidRPr="004D724F">
        <w:rPr>
          <w:rFonts w:ascii="Courier New" w:hAnsi="Courier New" w:cs="Traditional Arabic" w:hint="cs"/>
          <w:sz w:val="28"/>
          <w:szCs w:val="34"/>
          <w:rtl/>
        </w:rPr>
        <w:t>بالوجه الثالث</w:t>
      </w:r>
      <w:r w:rsidR="004D724F" w:rsidRPr="004D724F">
        <w:rPr>
          <w:rFonts w:ascii="Courier New" w:hAnsi="Courier New" w:cs="Traditional Arabic" w:hint="cs"/>
          <w:sz w:val="28"/>
          <w:szCs w:val="34"/>
          <w:rtl/>
        </w:rPr>
        <w:t>،</w:t>
      </w:r>
      <w:r w:rsidR="00096BFD" w:rsidRPr="004D724F">
        <w:rPr>
          <w:rFonts w:ascii="Courier New" w:hAnsi="Courier New" w:cs="Traditional Arabic" w:hint="cs"/>
          <w:sz w:val="28"/>
          <w:szCs w:val="34"/>
          <w:rtl/>
        </w:rPr>
        <w:t xml:space="preserve"> وهن</w:t>
      </w:r>
      <w:r w:rsidR="000E2DCA" w:rsidRPr="004D724F">
        <w:rPr>
          <w:rFonts w:ascii="Courier New" w:hAnsi="Courier New" w:cs="Traditional Arabic" w:hint="cs"/>
          <w:sz w:val="28"/>
          <w:szCs w:val="34"/>
          <w:rtl/>
        </w:rPr>
        <w:t xml:space="preserve">اك وجه </w:t>
      </w:r>
      <w:r w:rsidR="00096BFD" w:rsidRPr="004D724F">
        <w:rPr>
          <w:rFonts w:ascii="Courier New" w:hAnsi="Courier New" w:cs="Traditional Arabic" w:hint="cs"/>
          <w:sz w:val="28"/>
          <w:szCs w:val="34"/>
          <w:rtl/>
        </w:rPr>
        <w:t xml:space="preserve"> </w:t>
      </w:r>
      <w:r w:rsidR="001D1DC1" w:rsidRPr="004D724F">
        <w:rPr>
          <w:rFonts w:ascii="Courier New" w:hAnsi="Courier New" w:cs="Traditional Arabic" w:hint="cs"/>
          <w:sz w:val="28"/>
          <w:szCs w:val="34"/>
          <w:rtl/>
        </w:rPr>
        <w:t>لم يذكروه و</w:t>
      </w:r>
      <w:r w:rsidR="00096BFD" w:rsidRPr="004D724F">
        <w:rPr>
          <w:rFonts w:ascii="Courier New" w:hAnsi="Courier New" w:cs="Traditional Arabic" w:hint="cs"/>
          <w:sz w:val="28"/>
          <w:szCs w:val="34"/>
          <w:rtl/>
        </w:rPr>
        <w:t xml:space="preserve">كان يمكن أن </w:t>
      </w:r>
      <w:proofErr w:type="spellStart"/>
      <w:r w:rsidR="00096BFD" w:rsidRPr="004D724F">
        <w:rPr>
          <w:rFonts w:ascii="Courier New" w:hAnsi="Courier New" w:cs="Traditional Arabic" w:hint="cs"/>
          <w:sz w:val="28"/>
          <w:szCs w:val="34"/>
          <w:rtl/>
        </w:rPr>
        <w:t>يختلقوه</w:t>
      </w:r>
      <w:proofErr w:type="spellEnd"/>
      <w:r w:rsidR="00096BFD" w:rsidRPr="004D724F">
        <w:rPr>
          <w:rFonts w:ascii="Courier New" w:hAnsi="Courier New" w:cs="Traditional Arabic" w:hint="cs"/>
          <w:sz w:val="28"/>
          <w:szCs w:val="34"/>
          <w:rtl/>
        </w:rPr>
        <w:t xml:space="preserve"> بالطريقة نفسها</w:t>
      </w:r>
      <w:r w:rsidR="004D724F" w:rsidRPr="004D724F">
        <w:rPr>
          <w:rFonts w:ascii="Courier New" w:hAnsi="Courier New" w:cs="Traditional Arabic" w:hint="cs"/>
          <w:sz w:val="28"/>
          <w:szCs w:val="34"/>
          <w:rtl/>
        </w:rPr>
        <w:t>،</w:t>
      </w:r>
      <w:r w:rsidR="00096BFD" w:rsidRPr="004D724F">
        <w:rPr>
          <w:rFonts w:ascii="Courier New" w:hAnsi="Courier New" w:cs="Traditional Arabic" w:hint="cs"/>
          <w:sz w:val="28"/>
          <w:szCs w:val="34"/>
          <w:rtl/>
        </w:rPr>
        <w:t xml:space="preserve"> لكن سهوا عنه ولم يخطر ببالهم</w:t>
      </w:r>
      <w:r w:rsidR="004D724F" w:rsidRPr="004D724F">
        <w:rPr>
          <w:rFonts w:ascii="Courier New" w:hAnsi="Courier New" w:cs="Traditional Arabic" w:hint="cs"/>
          <w:sz w:val="28"/>
          <w:szCs w:val="34"/>
          <w:rtl/>
        </w:rPr>
        <w:t>،</w:t>
      </w:r>
      <w:r w:rsidR="00096BFD" w:rsidRPr="004D724F">
        <w:rPr>
          <w:rFonts w:ascii="Courier New" w:hAnsi="Courier New" w:cs="Traditional Arabic" w:hint="cs"/>
          <w:sz w:val="28"/>
          <w:szCs w:val="34"/>
          <w:rtl/>
        </w:rPr>
        <w:t xml:space="preserve"> هو نكاح ما نكح الآباء قال تعالى</w:t>
      </w:r>
      <w:r w:rsidR="004D724F" w:rsidRPr="004D724F">
        <w:rPr>
          <w:rFonts w:ascii="Courier New" w:hAnsi="Courier New" w:cs="Traditional Arabic" w:hint="cs"/>
          <w:sz w:val="28"/>
          <w:szCs w:val="34"/>
          <w:rtl/>
        </w:rPr>
        <w:t>:</w:t>
      </w:r>
      <w:r w:rsidR="00096BFD" w:rsidRPr="004D724F">
        <w:rPr>
          <w:rFonts w:ascii="Courier New" w:hAnsi="Courier New" w:cs="Traditional Arabic" w:hint="cs"/>
          <w:sz w:val="28"/>
          <w:szCs w:val="34"/>
          <w:rtl/>
        </w:rPr>
        <w:t xml:space="preserve"> (</w:t>
      </w:r>
      <w:r w:rsidR="00096BFD" w:rsidRPr="004D724F">
        <w:rPr>
          <w:rFonts w:ascii="Courier New" w:hAnsi="Courier New" w:cs="Traditional Arabic"/>
          <w:sz w:val="28"/>
          <w:szCs w:val="34"/>
          <w:rtl/>
        </w:rPr>
        <w:t>وَلاَ تَنكِحُواْ مَا نَكَحَ آبَاؤُكُم مِّنَ النِّسَاء إِلاَّ مَا قَدْ سَلَفَ إِنَّهُ كَانَ فَاحِشَةً وَمَقْتًا وَسَاء سَبِيلاً</w:t>
      </w:r>
      <w:r w:rsidR="00096BFD"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096BFD" w:rsidRPr="004D724F">
        <w:rPr>
          <w:rFonts w:ascii="Courier New" w:hAnsi="Courier New" w:cs="Traditional Arabic" w:hint="cs"/>
          <w:sz w:val="28"/>
          <w:szCs w:val="34"/>
          <w:rtl/>
        </w:rPr>
        <w:t xml:space="preserve"> 22} فسمَّى أيضًا نكاح ما نكح الآباء بالفاحشة</w:t>
      </w:r>
      <w:r w:rsidR="00096BFD" w:rsidRPr="004D724F">
        <w:rPr>
          <w:rFonts w:ascii="Courier New" w:hAnsi="Courier New" w:cs="Traditional Arabic"/>
          <w:sz w:val="28"/>
          <w:szCs w:val="34"/>
          <w:rtl/>
        </w:rPr>
        <w:t xml:space="preserve"> </w:t>
      </w:r>
      <w:r w:rsidR="006B7854" w:rsidRPr="004D724F">
        <w:rPr>
          <w:rFonts w:ascii="Courier New" w:hAnsi="Courier New" w:cs="Traditional Arabic" w:hint="cs"/>
          <w:sz w:val="28"/>
          <w:szCs w:val="34"/>
          <w:rtl/>
        </w:rPr>
        <w:t>ووصفه بالمقت والسوء.</w:t>
      </w:r>
      <w:r w:rsidR="00096BFD" w:rsidRPr="004D724F">
        <w:rPr>
          <w:rFonts w:ascii="Courier New" w:hAnsi="Courier New" w:cs="Traditional Arabic" w:hint="cs"/>
          <w:sz w:val="28"/>
          <w:szCs w:val="34"/>
          <w:rtl/>
        </w:rPr>
        <w:t xml:space="preserve">   </w:t>
      </w:r>
    </w:p>
    <w:p w:rsidR="00AD77E1" w:rsidRPr="004D724F" w:rsidRDefault="0074583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7F0F2B" w:rsidRPr="004D724F">
        <w:rPr>
          <w:rFonts w:ascii="Courier New" w:hAnsi="Courier New" w:cs="Traditional Arabic" w:hint="cs"/>
          <w:sz w:val="28"/>
          <w:szCs w:val="34"/>
          <w:rtl/>
        </w:rPr>
        <w:t xml:space="preserve">الفاحشة اسم جنس يتعلق بالفروج </w:t>
      </w:r>
      <w:r w:rsidR="0046065D" w:rsidRPr="004D724F">
        <w:rPr>
          <w:rFonts w:ascii="Courier New" w:hAnsi="Courier New" w:cs="Traditional Arabic" w:hint="cs"/>
          <w:sz w:val="28"/>
          <w:szCs w:val="34"/>
          <w:rtl/>
        </w:rPr>
        <w:t>وغيرها</w:t>
      </w:r>
      <w:r w:rsidR="004D724F" w:rsidRPr="004D724F">
        <w:rPr>
          <w:rFonts w:ascii="Courier New" w:hAnsi="Courier New" w:cs="Traditional Arabic" w:hint="cs"/>
          <w:sz w:val="28"/>
          <w:szCs w:val="34"/>
          <w:rtl/>
        </w:rPr>
        <w:t>،</w:t>
      </w:r>
      <w:r w:rsidR="007F0F2B" w:rsidRPr="004D724F">
        <w:rPr>
          <w:rFonts w:ascii="Courier New" w:hAnsi="Courier New" w:cs="Traditional Arabic" w:hint="cs"/>
          <w:sz w:val="28"/>
          <w:szCs w:val="34"/>
          <w:rtl/>
        </w:rPr>
        <w:t xml:space="preserve"> </w:t>
      </w:r>
      <w:r w:rsidR="00FB5E33" w:rsidRPr="004D724F">
        <w:rPr>
          <w:rFonts w:ascii="Courier New" w:hAnsi="Courier New" w:cs="Traditional Arabic" w:hint="cs"/>
          <w:sz w:val="28"/>
          <w:szCs w:val="34"/>
          <w:rtl/>
        </w:rPr>
        <w:t>وقد أريد منها أينما وردت في القرآن</w:t>
      </w:r>
      <w:r w:rsidRPr="004D724F">
        <w:rPr>
          <w:rFonts w:ascii="Courier New" w:hAnsi="Courier New" w:cs="Traditional Arabic" w:hint="cs"/>
          <w:sz w:val="28"/>
          <w:szCs w:val="34"/>
          <w:rtl/>
        </w:rPr>
        <w:t xml:space="preserve"> الكريم</w:t>
      </w:r>
      <w:r w:rsidR="00FB5E33" w:rsidRPr="004D724F">
        <w:rPr>
          <w:rFonts w:ascii="Courier New" w:hAnsi="Courier New" w:cs="Traditional Arabic" w:hint="cs"/>
          <w:sz w:val="28"/>
          <w:szCs w:val="34"/>
          <w:rtl/>
        </w:rPr>
        <w:t xml:space="preserve"> الفاحشة بعينها وبمعناها العام</w:t>
      </w:r>
      <w:r w:rsidR="004D724F" w:rsidRPr="004D724F">
        <w:rPr>
          <w:rFonts w:ascii="Courier New" w:hAnsi="Courier New" w:cs="Traditional Arabic" w:hint="cs"/>
          <w:sz w:val="28"/>
          <w:szCs w:val="34"/>
          <w:rtl/>
        </w:rPr>
        <w:t>،</w:t>
      </w:r>
      <w:r w:rsidR="0044465F" w:rsidRPr="004D724F">
        <w:rPr>
          <w:rFonts w:ascii="Courier New" w:hAnsi="Courier New" w:cs="Traditional Arabic" w:hint="cs"/>
          <w:sz w:val="28"/>
          <w:szCs w:val="34"/>
          <w:rtl/>
        </w:rPr>
        <w:t xml:space="preserve"> </w:t>
      </w:r>
      <w:r w:rsidR="000E2DCA" w:rsidRPr="004D724F">
        <w:rPr>
          <w:rFonts w:ascii="Courier New" w:hAnsi="Courier New" w:cs="Traditional Arabic" w:hint="cs"/>
          <w:sz w:val="28"/>
          <w:szCs w:val="34"/>
          <w:rtl/>
        </w:rPr>
        <w:t>الذي جاز أن يوصَف بها كل ذنب اشتد قبحه</w:t>
      </w:r>
      <w:r w:rsidR="004D724F" w:rsidRPr="004D724F">
        <w:rPr>
          <w:rFonts w:ascii="Courier New" w:hAnsi="Courier New" w:cs="Traditional Arabic" w:hint="cs"/>
          <w:sz w:val="28"/>
          <w:szCs w:val="34"/>
          <w:rtl/>
        </w:rPr>
        <w:t>،</w:t>
      </w:r>
      <w:r w:rsidR="000E2DCA" w:rsidRPr="004D724F">
        <w:rPr>
          <w:rFonts w:ascii="Courier New" w:hAnsi="Courier New" w:cs="Traditional Arabic" w:hint="cs"/>
          <w:sz w:val="28"/>
          <w:szCs w:val="34"/>
          <w:rtl/>
        </w:rPr>
        <w:t xml:space="preserve"> </w:t>
      </w:r>
      <w:r w:rsidR="0044465F" w:rsidRPr="004D724F">
        <w:rPr>
          <w:rFonts w:ascii="Courier New" w:hAnsi="Courier New" w:cs="Traditional Arabic" w:hint="cs"/>
          <w:sz w:val="28"/>
          <w:szCs w:val="34"/>
          <w:rtl/>
        </w:rPr>
        <w:t>لكنَّها ورد</w:t>
      </w:r>
      <w:r w:rsidR="0072096E" w:rsidRPr="004D724F">
        <w:rPr>
          <w:rFonts w:ascii="Courier New" w:hAnsi="Courier New" w:cs="Traditional Arabic" w:hint="cs"/>
          <w:sz w:val="28"/>
          <w:szCs w:val="34"/>
          <w:rtl/>
        </w:rPr>
        <w:t xml:space="preserve">ت </w:t>
      </w:r>
      <w:r w:rsidR="000E2DCA" w:rsidRPr="004D724F">
        <w:rPr>
          <w:rFonts w:ascii="Courier New" w:hAnsi="Courier New" w:cs="Traditional Arabic" w:hint="cs"/>
          <w:sz w:val="28"/>
          <w:szCs w:val="34"/>
          <w:rtl/>
        </w:rPr>
        <w:t>في مواضع</w:t>
      </w:r>
      <w:r w:rsidR="004D724F" w:rsidRPr="004D724F">
        <w:rPr>
          <w:rFonts w:ascii="Courier New" w:hAnsi="Courier New" w:cs="Traditional Arabic" w:hint="cs"/>
          <w:sz w:val="28"/>
          <w:szCs w:val="34"/>
          <w:rtl/>
        </w:rPr>
        <w:t>،</w:t>
      </w:r>
      <w:r w:rsidR="000E2DCA" w:rsidRPr="004D724F">
        <w:rPr>
          <w:rFonts w:ascii="Courier New" w:hAnsi="Courier New" w:cs="Traditional Arabic" w:hint="cs"/>
          <w:sz w:val="28"/>
          <w:szCs w:val="34"/>
          <w:rtl/>
        </w:rPr>
        <w:t xml:space="preserve"> وقد اقتصر وصف الزنا بها </w:t>
      </w:r>
      <w:r w:rsidR="0072096E" w:rsidRPr="004D724F">
        <w:rPr>
          <w:rFonts w:ascii="Courier New" w:hAnsi="Courier New" w:cs="Traditional Arabic" w:hint="cs"/>
          <w:sz w:val="28"/>
          <w:szCs w:val="34"/>
          <w:rtl/>
        </w:rPr>
        <w:lastRenderedPageBreak/>
        <w:t>((والزنى</w:t>
      </w:r>
      <w:r w:rsidRPr="004D724F">
        <w:rPr>
          <w:rFonts w:ascii="Courier New" w:hAnsi="Courier New" w:cs="Traditional Arabic" w:hint="cs"/>
          <w:sz w:val="28"/>
          <w:szCs w:val="34"/>
          <w:rtl/>
        </w:rPr>
        <w:t xml:space="preserve"> معروف))</w:t>
      </w:r>
      <w:r w:rsidRPr="004D724F">
        <w:rPr>
          <w:rFonts w:cs="Traditional Arabic" w:hint="cs"/>
          <w:sz w:val="28"/>
          <w:szCs w:val="34"/>
          <w:rtl/>
        </w:rPr>
        <w:t>(</w:t>
      </w:r>
      <w:r w:rsidRPr="004D724F">
        <w:rPr>
          <w:rFonts w:cs="Traditional Arabic"/>
          <w:sz w:val="28"/>
          <w:szCs w:val="34"/>
          <w:rtl/>
        </w:rPr>
        <w:footnoteReference w:id="428"/>
      </w:r>
      <w:r w:rsidRPr="004D724F">
        <w:rPr>
          <w:rFonts w:cs="Traditional Arabic" w:hint="cs"/>
          <w:sz w:val="28"/>
          <w:szCs w:val="34"/>
          <w:rtl/>
        </w:rPr>
        <w:t>)</w:t>
      </w:r>
      <w:r w:rsidRPr="004D724F">
        <w:rPr>
          <w:rFonts w:ascii="Courier New" w:hAnsi="Courier New" w:cs="Traditional Arabic" w:hint="cs"/>
          <w:sz w:val="28"/>
          <w:szCs w:val="34"/>
          <w:rtl/>
        </w:rPr>
        <w:t xml:space="preserve"> كما جاء في 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4465F"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0044465F"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w:t>
      </w:r>
      <w:r w:rsidRPr="004D724F">
        <w:rPr>
          <w:rFonts w:ascii="Courier New" w:hAnsi="Courier New" w:cs="Traditional Arabic"/>
          <w:sz w:val="28"/>
          <w:szCs w:val="34"/>
          <w:rtl/>
        </w:rPr>
        <w:t>وَاللاَّتِي يَأْتِينَ الْفَاحِشَةَ مِن نِّسَآئِكُمْ فَاسْتَشْهِدُواْ عَلَيْهِنَّ أَرْبَعةً مِّنكُمْ فَإِن شَهِدُواْ فَأَمْسِكُوهُنَّ فِي الْبُيُوتِ حَتَّىَ يَتَوَفَّاهُنَّ الْمَوْتُ أَوْ يَجْعَلَ اللّهُ لَهُنَّ سَبِيلاً</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15} </w:t>
      </w:r>
      <w:r w:rsidR="006B7854" w:rsidRPr="004D724F">
        <w:rPr>
          <w:rFonts w:ascii="Courier New" w:hAnsi="Courier New" w:cs="Traditional Arabic" w:hint="cs"/>
          <w:sz w:val="28"/>
          <w:szCs w:val="34"/>
          <w:rtl/>
        </w:rPr>
        <w:t>والفاحشة في هذه الآية لم تخرج عن معناها</w:t>
      </w:r>
      <w:r w:rsidR="004D724F" w:rsidRPr="004D724F">
        <w:rPr>
          <w:rFonts w:ascii="Courier New" w:hAnsi="Courier New" w:cs="Traditional Arabic" w:hint="cs"/>
          <w:sz w:val="28"/>
          <w:szCs w:val="34"/>
          <w:rtl/>
        </w:rPr>
        <w:t>،</w:t>
      </w:r>
      <w:r w:rsidR="006B7854" w:rsidRPr="004D724F">
        <w:rPr>
          <w:rFonts w:ascii="Courier New" w:hAnsi="Courier New" w:cs="Traditional Arabic" w:hint="cs"/>
          <w:sz w:val="28"/>
          <w:szCs w:val="34"/>
          <w:rtl/>
        </w:rPr>
        <w:t xml:space="preserve"> فقد أريد بها أيضًا الفاحشة بعينها</w:t>
      </w:r>
      <w:r w:rsidR="004D724F" w:rsidRPr="004D724F">
        <w:rPr>
          <w:rFonts w:ascii="Courier New" w:hAnsi="Courier New" w:cs="Traditional Arabic" w:hint="cs"/>
          <w:sz w:val="28"/>
          <w:szCs w:val="34"/>
          <w:rtl/>
        </w:rPr>
        <w:t>،</w:t>
      </w:r>
      <w:r w:rsidR="006B7854" w:rsidRPr="004D724F">
        <w:rPr>
          <w:rFonts w:ascii="Courier New" w:hAnsi="Courier New" w:cs="Traditional Arabic" w:hint="cs"/>
          <w:sz w:val="28"/>
          <w:szCs w:val="34"/>
          <w:rtl/>
        </w:rPr>
        <w:t xml:space="preserve"> لكن ليس بمعناها العام </w:t>
      </w:r>
      <w:r w:rsidR="000E2DCA" w:rsidRPr="004D724F">
        <w:rPr>
          <w:rFonts w:ascii="Courier New" w:hAnsi="Courier New" w:cs="Traditional Arabic" w:hint="cs"/>
          <w:sz w:val="28"/>
          <w:szCs w:val="34"/>
          <w:rtl/>
        </w:rPr>
        <w:t>الذي يشمل الزنا وغيره</w:t>
      </w:r>
      <w:r w:rsidR="004D724F" w:rsidRPr="004D724F">
        <w:rPr>
          <w:rFonts w:ascii="Courier New" w:hAnsi="Courier New" w:cs="Traditional Arabic" w:hint="cs"/>
          <w:sz w:val="28"/>
          <w:szCs w:val="34"/>
          <w:rtl/>
        </w:rPr>
        <w:t>،</w:t>
      </w:r>
      <w:r w:rsidR="006B7854" w:rsidRPr="004D724F">
        <w:rPr>
          <w:rFonts w:ascii="Courier New" w:hAnsi="Courier New" w:cs="Traditional Arabic" w:hint="cs"/>
          <w:sz w:val="28"/>
          <w:szCs w:val="34"/>
          <w:rtl/>
        </w:rPr>
        <w:t xml:space="preserve"> وإنَّما قصر</w:t>
      </w:r>
      <w:r w:rsidR="00FD012A" w:rsidRPr="004D724F">
        <w:rPr>
          <w:rFonts w:ascii="Courier New" w:hAnsi="Courier New" w:cs="Traditional Arabic" w:hint="cs"/>
          <w:sz w:val="28"/>
          <w:szCs w:val="34"/>
          <w:rtl/>
        </w:rPr>
        <w:t xml:space="preserve"> </w:t>
      </w:r>
      <w:r w:rsidR="000E2DCA" w:rsidRPr="004D724F">
        <w:rPr>
          <w:rFonts w:ascii="Courier New" w:hAnsi="Courier New" w:cs="Traditional Arabic" w:hint="cs"/>
          <w:sz w:val="28"/>
          <w:szCs w:val="34"/>
          <w:rtl/>
        </w:rPr>
        <w:t>السياق دلالتها على الزنا</w:t>
      </w:r>
      <w:r w:rsidR="004D724F" w:rsidRPr="004D724F">
        <w:rPr>
          <w:rFonts w:ascii="Courier New" w:hAnsi="Courier New" w:cs="Traditional Arabic" w:hint="cs"/>
          <w:sz w:val="28"/>
          <w:szCs w:val="34"/>
          <w:rtl/>
        </w:rPr>
        <w:t>،</w:t>
      </w:r>
      <w:r w:rsidR="000E2DCA" w:rsidRPr="004D724F">
        <w:rPr>
          <w:rFonts w:ascii="Courier New" w:hAnsi="Courier New" w:cs="Traditional Arabic" w:hint="cs"/>
          <w:sz w:val="28"/>
          <w:szCs w:val="34"/>
          <w:rtl/>
        </w:rPr>
        <w:t xml:space="preserve"> وما أراد الزنا</w:t>
      </w:r>
      <w:r w:rsidR="00FD012A" w:rsidRPr="004D724F">
        <w:rPr>
          <w:rFonts w:ascii="Courier New" w:hAnsi="Courier New" w:cs="Traditional Arabic" w:hint="cs"/>
          <w:sz w:val="28"/>
          <w:szCs w:val="34"/>
          <w:rtl/>
        </w:rPr>
        <w:t xml:space="preserve"> بحد ذاته</w:t>
      </w:r>
      <w:r w:rsidR="004D724F" w:rsidRPr="004D724F">
        <w:rPr>
          <w:rFonts w:ascii="Courier New" w:hAnsi="Courier New" w:cs="Traditional Arabic" w:hint="cs"/>
          <w:sz w:val="28"/>
          <w:szCs w:val="34"/>
          <w:rtl/>
        </w:rPr>
        <w:t>،</w:t>
      </w:r>
      <w:r w:rsidR="00FD012A" w:rsidRPr="004D724F">
        <w:rPr>
          <w:rFonts w:ascii="Courier New" w:hAnsi="Courier New" w:cs="Traditional Arabic" w:hint="cs"/>
          <w:sz w:val="28"/>
          <w:szCs w:val="34"/>
          <w:rtl/>
        </w:rPr>
        <w:t xml:space="preserve"> إذ لو أراده لقيل</w:t>
      </w:r>
      <w:r w:rsidR="004D724F" w:rsidRPr="004D724F">
        <w:rPr>
          <w:rFonts w:ascii="Courier New" w:hAnsi="Courier New" w:cs="Traditional Arabic" w:hint="cs"/>
          <w:sz w:val="28"/>
          <w:szCs w:val="34"/>
          <w:rtl/>
        </w:rPr>
        <w:t>:</w:t>
      </w:r>
      <w:r w:rsidR="00FD012A" w:rsidRPr="004D724F">
        <w:rPr>
          <w:rFonts w:ascii="Courier New" w:hAnsi="Courier New" w:cs="Traditional Arabic" w:hint="cs"/>
          <w:sz w:val="28"/>
          <w:szCs w:val="34"/>
          <w:rtl/>
        </w:rPr>
        <w:t xml:space="preserve"> واللات</w:t>
      </w:r>
      <w:r w:rsidR="000E2DCA" w:rsidRPr="004D724F">
        <w:rPr>
          <w:rFonts w:ascii="Courier New" w:hAnsi="Courier New" w:cs="Traditional Arabic" w:hint="cs"/>
          <w:sz w:val="28"/>
          <w:szCs w:val="34"/>
          <w:rtl/>
        </w:rPr>
        <w:t>ي يأتين الزنا</w:t>
      </w:r>
      <w:r w:rsidR="00BD23C6" w:rsidRPr="004D724F">
        <w:rPr>
          <w:rFonts w:ascii="Courier New" w:hAnsi="Courier New" w:cs="Traditional Arabic" w:hint="cs"/>
          <w:sz w:val="28"/>
          <w:szCs w:val="34"/>
          <w:rtl/>
        </w:rPr>
        <w:t xml:space="preserve"> من نسائكم</w:t>
      </w:r>
      <w:r w:rsidR="004D724F" w:rsidRPr="004D724F">
        <w:rPr>
          <w:rFonts w:ascii="Courier New" w:hAnsi="Courier New" w:cs="Traditional Arabic" w:hint="cs"/>
          <w:sz w:val="28"/>
          <w:szCs w:val="34"/>
          <w:rtl/>
        </w:rPr>
        <w:t>،</w:t>
      </w:r>
      <w:r w:rsidR="00BD23C6" w:rsidRPr="004D724F">
        <w:rPr>
          <w:rFonts w:ascii="Courier New" w:hAnsi="Courier New" w:cs="Traditional Arabic" w:hint="cs"/>
          <w:sz w:val="28"/>
          <w:szCs w:val="34"/>
          <w:rtl/>
        </w:rPr>
        <w:t xml:space="preserve"> لكن </w:t>
      </w:r>
      <w:r w:rsidR="00FD012A" w:rsidRPr="004D724F">
        <w:rPr>
          <w:rFonts w:ascii="Courier New" w:hAnsi="Courier New" w:cs="Traditional Arabic" w:hint="cs"/>
          <w:sz w:val="28"/>
          <w:szCs w:val="34"/>
          <w:rtl/>
        </w:rPr>
        <w:t xml:space="preserve">لمَّا أراد صفة الفحش </w:t>
      </w:r>
      <w:r w:rsidR="000037CE" w:rsidRPr="004D724F">
        <w:rPr>
          <w:rFonts w:ascii="Courier New" w:hAnsi="Courier New" w:cs="Traditional Arabic" w:hint="cs"/>
          <w:sz w:val="28"/>
          <w:szCs w:val="34"/>
          <w:rtl/>
        </w:rPr>
        <w:t xml:space="preserve">في الزنا </w:t>
      </w:r>
      <w:r w:rsidR="00FD012A"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FD012A" w:rsidRPr="004D724F">
        <w:rPr>
          <w:rFonts w:ascii="Courier New" w:hAnsi="Courier New" w:cs="Traditional Arabic" w:hint="cs"/>
          <w:sz w:val="28"/>
          <w:szCs w:val="34"/>
          <w:rtl/>
        </w:rPr>
        <w:t xml:space="preserve"> (</w:t>
      </w:r>
      <w:r w:rsidR="00FD012A" w:rsidRPr="004D724F">
        <w:rPr>
          <w:rFonts w:ascii="Courier New" w:hAnsi="Courier New" w:cs="Traditional Arabic"/>
          <w:sz w:val="28"/>
          <w:szCs w:val="34"/>
          <w:rtl/>
        </w:rPr>
        <w:t>وَاللاَّتِي يَأْتِينَ الْفَاحِشَةَ مِن نِّسَآئِكُمْ</w:t>
      </w:r>
      <w:r w:rsidR="00FD012A" w:rsidRPr="004D724F">
        <w:rPr>
          <w:rFonts w:ascii="Courier New" w:hAnsi="Courier New" w:cs="Traditional Arabic" w:hint="cs"/>
          <w:sz w:val="28"/>
          <w:szCs w:val="34"/>
          <w:rtl/>
        </w:rPr>
        <w:t>)</w:t>
      </w:r>
      <w:r w:rsidR="004D724F" w:rsidRPr="004D724F">
        <w:rPr>
          <w:rFonts w:ascii="Courier New" w:hAnsi="Courier New" w:cs="Traditional Arabic"/>
          <w:sz w:val="28"/>
          <w:szCs w:val="34"/>
          <w:rtl/>
        </w:rPr>
        <w:t>،</w:t>
      </w:r>
      <w:r w:rsidR="009106FF" w:rsidRPr="004D724F">
        <w:rPr>
          <w:rFonts w:ascii="Courier New" w:hAnsi="Courier New" w:cs="Traditional Arabic" w:hint="cs"/>
          <w:sz w:val="28"/>
          <w:szCs w:val="34"/>
          <w:rtl/>
        </w:rPr>
        <w:t xml:space="preserve"> </w:t>
      </w:r>
      <w:r w:rsidR="00FD012A" w:rsidRPr="004D724F">
        <w:rPr>
          <w:rFonts w:ascii="Courier New" w:hAnsi="Courier New" w:cs="Traditional Arabic" w:hint="cs"/>
          <w:sz w:val="28"/>
          <w:szCs w:val="34"/>
          <w:rtl/>
        </w:rPr>
        <w:t xml:space="preserve">والغرض من ذلك هو التنبيه على </w:t>
      </w:r>
      <w:r w:rsidR="00CE7B63" w:rsidRPr="004D724F">
        <w:rPr>
          <w:rFonts w:ascii="Courier New" w:hAnsi="Courier New" w:cs="Traditional Arabic" w:hint="cs"/>
          <w:sz w:val="28"/>
          <w:szCs w:val="34"/>
          <w:rtl/>
        </w:rPr>
        <w:t>أنَّ الحكم الذي تضمنته الآية</w:t>
      </w:r>
      <w:r w:rsidR="004D724F" w:rsidRPr="004D724F">
        <w:rPr>
          <w:rFonts w:ascii="Courier New" w:hAnsi="Courier New" w:cs="Traditional Arabic" w:hint="cs"/>
          <w:sz w:val="28"/>
          <w:szCs w:val="34"/>
          <w:rtl/>
        </w:rPr>
        <w:t>،</w:t>
      </w:r>
      <w:r w:rsidR="00CE7B63" w:rsidRPr="004D724F">
        <w:rPr>
          <w:rFonts w:ascii="Courier New" w:hAnsi="Courier New" w:cs="Traditional Arabic" w:hint="cs"/>
          <w:sz w:val="28"/>
          <w:szCs w:val="34"/>
          <w:rtl/>
        </w:rPr>
        <w:t xml:space="preserve"> وهو إمساكهنَّ في البيوت </w:t>
      </w:r>
      <w:r w:rsidR="00BD23C6" w:rsidRPr="004D724F">
        <w:rPr>
          <w:rFonts w:ascii="Courier New" w:hAnsi="Courier New" w:cs="Traditional Arabic" w:hint="cs"/>
          <w:sz w:val="28"/>
          <w:szCs w:val="34"/>
          <w:rtl/>
        </w:rPr>
        <w:t>حتى يتوفاهن</w:t>
      </w:r>
      <w:r w:rsidR="00AD77E1"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AD77E1" w:rsidRPr="004D724F">
        <w:rPr>
          <w:rFonts w:ascii="Courier New" w:hAnsi="Courier New" w:cs="Traditional Arabic" w:hint="cs"/>
          <w:sz w:val="28"/>
          <w:szCs w:val="34"/>
          <w:rtl/>
        </w:rPr>
        <w:t xml:space="preserve"> لم يجئ استنادًا إلى </w:t>
      </w:r>
      <w:r w:rsidR="000E2DCA" w:rsidRPr="004D724F">
        <w:rPr>
          <w:rFonts w:ascii="Courier New" w:hAnsi="Courier New" w:cs="Traditional Arabic" w:hint="cs"/>
          <w:sz w:val="28"/>
          <w:szCs w:val="34"/>
          <w:rtl/>
        </w:rPr>
        <w:t>الزنا</w:t>
      </w:r>
      <w:r w:rsidR="00BD23C6" w:rsidRPr="004D724F">
        <w:rPr>
          <w:rFonts w:ascii="Courier New" w:hAnsi="Courier New" w:cs="Traditional Arabic" w:hint="cs"/>
          <w:sz w:val="28"/>
          <w:szCs w:val="34"/>
          <w:rtl/>
        </w:rPr>
        <w:t xml:space="preserve"> المعروف </w:t>
      </w:r>
      <w:r w:rsidR="00AD77E1" w:rsidRPr="004D724F">
        <w:rPr>
          <w:rFonts w:ascii="Courier New" w:hAnsi="Courier New" w:cs="Traditional Arabic" w:hint="cs"/>
          <w:sz w:val="28"/>
          <w:szCs w:val="34"/>
          <w:rtl/>
        </w:rPr>
        <w:t>معناه</w:t>
      </w:r>
      <w:r w:rsidR="004D724F" w:rsidRPr="004D724F">
        <w:rPr>
          <w:rFonts w:ascii="Courier New" w:hAnsi="Courier New" w:cs="Traditional Arabic" w:hint="cs"/>
          <w:sz w:val="28"/>
          <w:szCs w:val="34"/>
          <w:rtl/>
        </w:rPr>
        <w:t>،</w:t>
      </w:r>
      <w:r w:rsidR="00AD77E1" w:rsidRPr="004D724F">
        <w:rPr>
          <w:rFonts w:ascii="Courier New" w:hAnsi="Courier New" w:cs="Traditional Arabic" w:hint="cs"/>
          <w:sz w:val="28"/>
          <w:szCs w:val="34"/>
          <w:rtl/>
        </w:rPr>
        <w:t xml:space="preserve"> بل إلى </w:t>
      </w:r>
      <w:r w:rsidR="00BD23C6" w:rsidRPr="004D724F">
        <w:rPr>
          <w:rFonts w:ascii="Courier New" w:hAnsi="Courier New" w:cs="Traditional Arabic" w:hint="cs"/>
          <w:sz w:val="28"/>
          <w:szCs w:val="34"/>
          <w:rtl/>
        </w:rPr>
        <w:t xml:space="preserve">الفحش فيه </w:t>
      </w:r>
      <w:r w:rsidR="00AD77E1" w:rsidRPr="004D724F">
        <w:rPr>
          <w:rFonts w:ascii="Courier New" w:hAnsi="Courier New" w:cs="Traditional Arabic" w:hint="cs"/>
          <w:sz w:val="28"/>
          <w:szCs w:val="34"/>
          <w:rtl/>
        </w:rPr>
        <w:t>الذي يعني قبح الشيء وشناعته</w:t>
      </w:r>
      <w:r w:rsidR="004D724F" w:rsidRPr="004D724F">
        <w:rPr>
          <w:rFonts w:ascii="Courier New" w:hAnsi="Courier New" w:cs="Traditional Arabic" w:hint="cs"/>
          <w:sz w:val="28"/>
          <w:szCs w:val="34"/>
          <w:rtl/>
        </w:rPr>
        <w:t>،</w:t>
      </w:r>
      <w:r w:rsidR="00AD77E1" w:rsidRPr="004D724F">
        <w:rPr>
          <w:rFonts w:ascii="Courier New" w:hAnsi="Courier New" w:cs="Traditional Arabic" w:hint="cs"/>
          <w:sz w:val="28"/>
          <w:szCs w:val="34"/>
          <w:rtl/>
        </w:rPr>
        <w:t xml:space="preserve"> وكذلك أمر </w:t>
      </w:r>
      <w:r w:rsidR="009106FF" w:rsidRPr="004D724F">
        <w:rPr>
          <w:rFonts w:ascii="Courier New" w:hAnsi="Courier New" w:cs="Traditional Arabic" w:hint="cs"/>
          <w:sz w:val="28"/>
          <w:szCs w:val="34"/>
          <w:rtl/>
        </w:rPr>
        <w:t xml:space="preserve">قصر </w:t>
      </w:r>
      <w:r w:rsidR="00AD77E1" w:rsidRPr="004D724F">
        <w:rPr>
          <w:rFonts w:ascii="Courier New" w:hAnsi="Courier New" w:cs="Traditional Arabic" w:hint="cs"/>
          <w:sz w:val="28"/>
          <w:szCs w:val="34"/>
          <w:rtl/>
        </w:rPr>
        <w:t xml:space="preserve">دلالتها </w:t>
      </w:r>
      <w:r w:rsidR="009106FF" w:rsidRPr="004D724F">
        <w:rPr>
          <w:rFonts w:ascii="Courier New" w:hAnsi="Courier New" w:cs="Traditional Arabic" w:hint="cs"/>
          <w:sz w:val="28"/>
          <w:szCs w:val="34"/>
          <w:rtl/>
        </w:rPr>
        <w:t xml:space="preserve">العامة </w:t>
      </w:r>
      <w:r w:rsidR="00AD77E1" w:rsidRPr="004D724F">
        <w:rPr>
          <w:rFonts w:ascii="Courier New" w:hAnsi="Courier New" w:cs="Traditional Arabic" w:hint="cs"/>
          <w:sz w:val="28"/>
          <w:szCs w:val="34"/>
          <w:rtl/>
        </w:rPr>
        <w:t>على</w:t>
      </w:r>
      <w:r w:rsidR="004D724F" w:rsidRPr="004D724F">
        <w:rPr>
          <w:rFonts w:ascii="Courier New" w:hAnsi="Courier New" w:cs="Traditional Arabic" w:hint="cs"/>
          <w:sz w:val="28"/>
          <w:szCs w:val="34"/>
          <w:rtl/>
        </w:rPr>
        <w:t>:</w:t>
      </w:r>
      <w:r w:rsidR="00CA54E6"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إتيان الرجال في أدبارهنَّ </w:t>
      </w:r>
      <w:r w:rsidR="00CA54E6" w:rsidRPr="004D724F">
        <w:rPr>
          <w:rFonts w:ascii="Courier New" w:hAnsi="Courier New" w:cs="Traditional Arabic" w:hint="cs"/>
          <w:sz w:val="28"/>
          <w:szCs w:val="34"/>
          <w:rtl/>
        </w:rPr>
        <w:t>كما جاء ذلك في الوجه الثالث في قوله تعال</w:t>
      </w:r>
      <w:r w:rsidR="00AD77E1" w:rsidRPr="004D724F">
        <w:rPr>
          <w:rFonts w:ascii="Courier New" w:hAnsi="Courier New" w:cs="Traditional Arabic" w:hint="cs"/>
          <w:sz w:val="28"/>
          <w:szCs w:val="34"/>
          <w:rtl/>
        </w:rPr>
        <w:t>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وَلُوطًا إِذْ قَالَ لِقَوْمِهِ إِنَّكُمْ لَتَأْتُونَ الْفَاحِشَةَ مَا سَبَقَكُم بِهَا مِنْ أَحَدٍ مِّنَ الْعَالَمِينَ</w:t>
      </w:r>
      <w:r w:rsidRPr="004D724F">
        <w:rPr>
          <w:rFonts w:ascii="Courier New" w:hAnsi="Courier New" w:cs="Traditional Arabic" w:hint="cs"/>
          <w:sz w:val="28"/>
          <w:szCs w:val="34"/>
          <w:rtl/>
        </w:rPr>
        <w:t>){العنكبوت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28}</w:t>
      </w:r>
    </w:p>
    <w:p w:rsidR="00041965" w:rsidRPr="004D724F" w:rsidRDefault="00AD77E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وصفوة القول من كل ما مرَّ ذكره أنَه قد أريد من الفاحشة أينما وردت في القرآن الكريم الفاحشة بعينها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وجوه لها فيه</w:t>
      </w:r>
      <w:r w:rsidR="004D724F" w:rsidRPr="004D724F">
        <w:rPr>
          <w:rFonts w:ascii="Courier New" w:hAnsi="Courier New" w:cs="Traditional Arabic" w:hint="cs"/>
          <w:sz w:val="28"/>
          <w:szCs w:val="34"/>
          <w:rtl/>
        </w:rPr>
        <w:t>.</w:t>
      </w:r>
      <w:r w:rsidR="00CA54E6" w:rsidRPr="004D724F">
        <w:rPr>
          <w:rFonts w:ascii="Courier New" w:hAnsi="Courier New" w:cs="Traditional Arabic" w:hint="cs"/>
          <w:sz w:val="28"/>
          <w:szCs w:val="34"/>
          <w:rtl/>
        </w:rPr>
        <w:t xml:space="preserve"> </w:t>
      </w:r>
      <w:r w:rsidR="002D6434" w:rsidRPr="004D724F">
        <w:rPr>
          <w:rFonts w:ascii="Courier New" w:hAnsi="Courier New" w:cs="Traditional Arabic" w:hint="cs"/>
          <w:sz w:val="28"/>
          <w:szCs w:val="34"/>
          <w:rtl/>
        </w:rPr>
        <w:t xml:space="preserve"> </w:t>
      </w:r>
    </w:p>
    <w:p w:rsidR="00041965" w:rsidRPr="004D724F" w:rsidRDefault="00041965"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25-أدنى</w:t>
      </w:r>
      <w:r w:rsidR="004D724F" w:rsidRPr="004D724F">
        <w:rPr>
          <w:rFonts w:ascii="Courier New" w:hAnsi="Courier New" w:cs="Traditional Arabic" w:hint="cs"/>
          <w:b/>
          <w:sz w:val="28"/>
          <w:szCs w:val="34"/>
          <w:rtl/>
        </w:rPr>
        <w:t>:</w:t>
      </w:r>
    </w:p>
    <w:p w:rsidR="00041965" w:rsidRPr="004D724F" w:rsidRDefault="0004196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أدنى على أربعة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16FC7" w:rsidRPr="004D724F" w:rsidRDefault="0004196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فوجه مهنا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أدنى يعني أجدر فذلك قوله في 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وَأَدْنَى أَلاَّ تَرْتَابُواْ</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282} يقول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وأجدر أن لا تشكوا</w:t>
      </w:r>
      <w:r w:rsidR="00216FC7" w:rsidRPr="004D724F">
        <w:rPr>
          <w:rFonts w:cs="Traditional Arabic" w:hint="cs"/>
          <w:sz w:val="28"/>
          <w:szCs w:val="34"/>
          <w:rtl/>
        </w:rPr>
        <w:t xml:space="preserve"> (</w:t>
      </w:r>
      <w:r w:rsidR="00216FC7" w:rsidRPr="004D724F">
        <w:rPr>
          <w:rFonts w:cs="Traditional Arabic"/>
          <w:sz w:val="28"/>
          <w:szCs w:val="34"/>
          <w:rtl/>
        </w:rPr>
        <w:footnoteReference w:id="429"/>
      </w:r>
      <w:r w:rsidR="00216FC7" w:rsidRPr="004D724F">
        <w:rPr>
          <w:rFonts w:cs="Traditional Arabic" w:hint="cs"/>
          <w:sz w:val="28"/>
          <w:szCs w:val="34"/>
          <w:rtl/>
        </w:rPr>
        <w:t>)</w:t>
      </w:r>
    </w:p>
    <w:p w:rsidR="00041965" w:rsidRPr="004D724F" w:rsidRDefault="0004196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أدنى يعني أقرب 000 </w:t>
      </w:r>
    </w:p>
    <w:p w:rsidR="00041965" w:rsidRPr="004D724F" w:rsidRDefault="0004196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أدنى يعني أقل 000 </w:t>
      </w:r>
    </w:p>
    <w:p w:rsidR="00041965" w:rsidRPr="004D724F" w:rsidRDefault="0004196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أدنى يعني دون))</w:t>
      </w:r>
      <w:r w:rsidRPr="004D724F">
        <w:rPr>
          <w:rFonts w:cs="Traditional Arabic" w:hint="cs"/>
          <w:sz w:val="28"/>
          <w:szCs w:val="34"/>
          <w:rtl/>
        </w:rPr>
        <w:t xml:space="preserve"> (</w:t>
      </w:r>
      <w:r w:rsidRPr="004D724F">
        <w:rPr>
          <w:rFonts w:cs="Traditional Arabic"/>
          <w:sz w:val="28"/>
          <w:szCs w:val="34"/>
          <w:rtl/>
        </w:rPr>
        <w:footnoteReference w:id="430"/>
      </w:r>
      <w:r w:rsidRPr="004D724F">
        <w:rPr>
          <w:rFonts w:cs="Traditional Arabic" w:hint="cs"/>
          <w:sz w:val="28"/>
          <w:szCs w:val="34"/>
          <w:rtl/>
        </w:rPr>
        <w:t>)</w:t>
      </w:r>
    </w:p>
    <w:p w:rsidR="00041965" w:rsidRPr="004D724F" w:rsidRDefault="0004196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((الدال والنون والحرف المعتل </w:t>
      </w:r>
      <w:r w:rsidR="002A0314" w:rsidRPr="004D724F">
        <w:rPr>
          <w:rFonts w:ascii="Courier New" w:hAnsi="Courier New" w:cs="Traditional Arabic" w:hint="cs"/>
          <w:sz w:val="28"/>
          <w:szCs w:val="34"/>
          <w:rtl/>
        </w:rPr>
        <w:t>أصل واحد يقاس بعضه على بعض</w:t>
      </w:r>
      <w:r w:rsidR="004D724F" w:rsidRPr="004D724F">
        <w:rPr>
          <w:rFonts w:ascii="Courier New" w:hAnsi="Courier New" w:cs="Traditional Arabic" w:hint="cs"/>
          <w:sz w:val="28"/>
          <w:szCs w:val="34"/>
          <w:rtl/>
        </w:rPr>
        <w:t>،</w:t>
      </w:r>
      <w:r w:rsidR="002A0314" w:rsidRPr="004D724F">
        <w:rPr>
          <w:rFonts w:ascii="Courier New" w:hAnsi="Courier New" w:cs="Traditional Arabic" w:hint="cs"/>
          <w:sz w:val="28"/>
          <w:szCs w:val="34"/>
          <w:rtl/>
        </w:rPr>
        <w:t xml:space="preserve"> وهو المقاربة</w:t>
      </w:r>
      <w:r w:rsidR="004D724F" w:rsidRPr="004D724F">
        <w:rPr>
          <w:rFonts w:ascii="Courier New" w:hAnsi="Courier New" w:cs="Traditional Arabic" w:hint="cs"/>
          <w:sz w:val="28"/>
          <w:szCs w:val="34"/>
          <w:rtl/>
        </w:rPr>
        <w:t>،</w:t>
      </w:r>
      <w:r w:rsidR="002A0314" w:rsidRPr="004D724F">
        <w:rPr>
          <w:rFonts w:ascii="Courier New" w:hAnsi="Courier New" w:cs="Traditional Arabic" w:hint="cs"/>
          <w:sz w:val="28"/>
          <w:szCs w:val="34"/>
          <w:rtl/>
        </w:rPr>
        <w:t xml:space="preserve"> من ذلك الدنيّ وهو القريب</w:t>
      </w:r>
      <w:r w:rsidR="004D724F" w:rsidRPr="004D724F">
        <w:rPr>
          <w:rFonts w:ascii="Courier New" w:hAnsi="Courier New" w:cs="Traditional Arabic" w:hint="cs"/>
          <w:sz w:val="28"/>
          <w:szCs w:val="34"/>
          <w:rtl/>
        </w:rPr>
        <w:t>،</w:t>
      </w:r>
      <w:r w:rsidR="002A0314" w:rsidRPr="004D724F">
        <w:rPr>
          <w:rFonts w:ascii="Courier New" w:hAnsi="Courier New" w:cs="Traditional Arabic" w:hint="cs"/>
          <w:sz w:val="28"/>
          <w:szCs w:val="34"/>
          <w:rtl/>
        </w:rPr>
        <w:t xml:space="preserve"> من دنا يدنو وسُمِّت الدنيا لدنوِّها 000 والدنيء م</w:t>
      </w:r>
      <w:r w:rsidR="00237BF1" w:rsidRPr="004D724F">
        <w:rPr>
          <w:rFonts w:ascii="Courier New" w:hAnsi="Courier New" w:cs="Traditional Arabic" w:hint="cs"/>
          <w:sz w:val="28"/>
          <w:szCs w:val="34"/>
          <w:rtl/>
        </w:rPr>
        <w:t>ن الرجال الضعيف الدون</w:t>
      </w:r>
      <w:r w:rsidR="004D724F" w:rsidRPr="004D724F">
        <w:rPr>
          <w:rFonts w:ascii="Courier New" w:hAnsi="Courier New" w:cs="Traditional Arabic" w:hint="cs"/>
          <w:sz w:val="28"/>
          <w:szCs w:val="34"/>
          <w:rtl/>
        </w:rPr>
        <w:t>،</w:t>
      </w:r>
      <w:r w:rsidR="00237BF1" w:rsidRPr="004D724F">
        <w:rPr>
          <w:rFonts w:ascii="Courier New" w:hAnsi="Courier New" w:cs="Traditional Arabic" w:hint="cs"/>
          <w:sz w:val="28"/>
          <w:szCs w:val="34"/>
          <w:rtl/>
        </w:rPr>
        <w:t xml:space="preserve"> وهو من </w:t>
      </w:r>
      <w:r w:rsidR="002A0314" w:rsidRPr="004D724F">
        <w:rPr>
          <w:rFonts w:ascii="Courier New" w:hAnsi="Courier New" w:cs="Traditional Arabic" w:hint="cs"/>
          <w:sz w:val="28"/>
          <w:szCs w:val="34"/>
          <w:rtl/>
        </w:rPr>
        <w:t>ذاك لأنَّه قريب المأخذ والمنزلة</w:t>
      </w:r>
      <w:r w:rsidR="00237BF1" w:rsidRPr="004D724F">
        <w:rPr>
          <w:rFonts w:ascii="Courier New" w:hAnsi="Courier New" w:cs="Traditional Arabic" w:hint="cs"/>
          <w:sz w:val="28"/>
          <w:szCs w:val="34"/>
          <w:rtl/>
        </w:rPr>
        <w:t>000والدنيُّ</w:t>
      </w:r>
      <w:r w:rsidR="004D724F" w:rsidRPr="004D724F">
        <w:rPr>
          <w:rFonts w:ascii="Courier New" w:hAnsi="Courier New" w:cs="Traditional Arabic" w:hint="cs"/>
          <w:sz w:val="28"/>
          <w:szCs w:val="34"/>
          <w:rtl/>
        </w:rPr>
        <w:t>:</w:t>
      </w:r>
      <w:r w:rsidR="00237BF1" w:rsidRPr="004D724F">
        <w:rPr>
          <w:rFonts w:ascii="Courier New" w:hAnsi="Courier New" w:cs="Traditional Arabic" w:hint="cs"/>
          <w:sz w:val="28"/>
          <w:szCs w:val="34"/>
          <w:rtl/>
        </w:rPr>
        <w:t xml:space="preserve"> </w:t>
      </w:r>
      <w:r w:rsidR="002A0314" w:rsidRPr="004D724F">
        <w:rPr>
          <w:rFonts w:ascii="Courier New" w:hAnsi="Courier New" w:cs="Traditional Arabic" w:hint="cs"/>
          <w:sz w:val="28"/>
          <w:szCs w:val="34"/>
          <w:rtl/>
        </w:rPr>
        <w:t>الدون</w:t>
      </w:r>
      <w:r w:rsidR="00237BF1" w:rsidRPr="004D724F">
        <w:rPr>
          <w:rFonts w:ascii="Courier New" w:hAnsi="Courier New" w:cs="Traditional Arabic" w:hint="cs"/>
          <w:sz w:val="28"/>
          <w:szCs w:val="34"/>
          <w:rtl/>
        </w:rPr>
        <w:t>000</w:t>
      </w:r>
      <w:r w:rsidR="002A0314" w:rsidRPr="004D724F">
        <w:rPr>
          <w:rFonts w:ascii="Courier New" w:hAnsi="Courier New" w:cs="Traditional Arabic" w:hint="cs"/>
          <w:sz w:val="28"/>
          <w:szCs w:val="34"/>
          <w:rtl/>
        </w:rPr>
        <w:t>وجاء في الحديث</w:t>
      </w:r>
      <w:r w:rsidR="004D724F" w:rsidRPr="004D724F">
        <w:rPr>
          <w:rFonts w:ascii="Courier New" w:hAnsi="Courier New" w:cs="Traditional Arabic" w:hint="cs"/>
          <w:sz w:val="28"/>
          <w:szCs w:val="34"/>
          <w:rtl/>
        </w:rPr>
        <w:t>:</w:t>
      </w:r>
      <w:r w:rsidR="00216FC7" w:rsidRPr="004D724F">
        <w:rPr>
          <w:rFonts w:ascii="Courier New" w:hAnsi="Courier New" w:cs="Traditional Arabic" w:hint="cs"/>
          <w:sz w:val="28"/>
          <w:szCs w:val="34"/>
          <w:rtl/>
        </w:rPr>
        <w:t xml:space="preserve"> </w:t>
      </w:r>
      <w:r w:rsidR="002A0314" w:rsidRPr="004D724F">
        <w:rPr>
          <w:rFonts w:ascii="Courier New" w:hAnsi="Courier New" w:cs="Traditional Arabic" w:hint="cs"/>
          <w:sz w:val="28"/>
          <w:szCs w:val="34"/>
          <w:rtl/>
        </w:rPr>
        <w:t>إذا أكلتم فَدَنُّوا</w:t>
      </w:r>
      <w:r w:rsidR="004D724F" w:rsidRPr="004D724F">
        <w:rPr>
          <w:rFonts w:ascii="Courier New" w:hAnsi="Courier New" w:cs="Traditional Arabic" w:hint="cs"/>
          <w:sz w:val="28"/>
          <w:szCs w:val="34"/>
          <w:rtl/>
        </w:rPr>
        <w:t>،</w:t>
      </w:r>
      <w:r w:rsidR="002A0314"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2A0314" w:rsidRPr="004D724F">
        <w:rPr>
          <w:rFonts w:ascii="Courier New" w:hAnsi="Courier New" w:cs="Traditional Arabic" w:hint="cs"/>
          <w:sz w:val="28"/>
          <w:szCs w:val="34"/>
          <w:rtl/>
        </w:rPr>
        <w:t xml:space="preserve"> كلوا مما يليكم مما يدنو منكم))</w:t>
      </w:r>
      <w:r w:rsidR="002A0314" w:rsidRPr="004D724F">
        <w:rPr>
          <w:rFonts w:cs="Traditional Arabic" w:hint="cs"/>
          <w:sz w:val="28"/>
          <w:szCs w:val="34"/>
          <w:rtl/>
        </w:rPr>
        <w:t xml:space="preserve"> (</w:t>
      </w:r>
      <w:r w:rsidR="002A0314" w:rsidRPr="004D724F">
        <w:rPr>
          <w:rFonts w:cs="Traditional Arabic"/>
          <w:sz w:val="28"/>
          <w:szCs w:val="34"/>
          <w:rtl/>
        </w:rPr>
        <w:footnoteReference w:id="431"/>
      </w:r>
      <w:r w:rsidR="002A0314" w:rsidRPr="004D724F">
        <w:rPr>
          <w:rFonts w:cs="Traditional Arabic" w:hint="cs"/>
          <w:sz w:val="28"/>
          <w:szCs w:val="34"/>
          <w:rtl/>
        </w:rPr>
        <w:t>)</w:t>
      </w:r>
      <w:r w:rsidR="002A0314" w:rsidRPr="004D724F">
        <w:rPr>
          <w:rFonts w:ascii="Courier New" w:hAnsi="Courier New" w:cs="Traditional Arabic" w:hint="cs"/>
          <w:sz w:val="28"/>
          <w:szCs w:val="34"/>
          <w:rtl/>
        </w:rPr>
        <w:t xml:space="preserve"> وقال العسكري</w:t>
      </w:r>
      <w:r w:rsidR="004D724F" w:rsidRPr="004D724F">
        <w:rPr>
          <w:rFonts w:ascii="Courier New" w:hAnsi="Courier New" w:cs="Traditional Arabic" w:hint="cs"/>
          <w:sz w:val="28"/>
          <w:szCs w:val="34"/>
          <w:rtl/>
        </w:rPr>
        <w:t>:</w:t>
      </w:r>
      <w:r w:rsidR="002A0314" w:rsidRPr="004D724F">
        <w:rPr>
          <w:rFonts w:ascii="Courier New" w:hAnsi="Courier New" w:cs="Traditional Arabic" w:hint="cs"/>
          <w:sz w:val="28"/>
          <w:szCs w:val="34"/>
          <w:rtl/>
        </w:rPr>
        <w:t xml:space="preserve"> ((</w:t>
      </w:r>
      <w:r w:rsidR="00216FC7" w:rsidRPr="004D724F">
        <w:rPr>
          <w:rFonts w:ascii="Courier New" w:hAnsi="Courier New" w:cs="Traditional Arabic" w:hint="cs"/>
          <w:sz w:val="28"/>
          <w:szCs w:val="34"/>
          <w:rtl/>
        </w:rPr>
        <w:t>أدنى</w:t>
      </w:r>
      <w:r w:rsidR="004D724F" w:rsidRPr="004D724F">
        <w:rPr>
          <w:rFonts w:ascii="Courier New" w:hAnsi="Courier New" w:cs="Traditional Arabic" w:hint="cs"/>
          <w:sz w:val="28"/>
          <w:szCs w:val="34"/>
          <w:rtl/>
        </w:rPr>
        <w:t>:</w:t>
      </w:r>
      <w:r w:rsidR="00216FC7" w:rsidRPr="004D724F">
        <w:rPr>
          <w:rFonts w:ascii="Courier New" w:hAnsi="Courier New" w:cs="Traditional Arabic" w:hint="cs"/>
          <w:sz w:val="28"/>
          <w:szCs w:val="34"/>
          <w:rtl/>
        </w:rPr>
        <w:t xml:space="preserve"> </w:t>
      </w:r>
      <w:r w:rsidR="002A0314" w:rsidRPr="004D724F">
        <w:rPr>
          <w:rFonts w:ascii="Courier New" w:hAnsi="Courier New" w:cs="Traditional Arabic" w:hint="cs"/>
          <w:sz w:val="28"/>
          <w:szCs w:val="34"/>
          <w:rtl/>
        </w:rPr>
        <w:t>أفعل من الدنو وهو القرب ))</w:t>
      </w:r>
      <w:r w:rsidR="002A0314" w:rsidRPr="004D724F">
        <w:rPr>
          <w:rFonts w:cs="Traditional Arabic" w:hint="cs"/>
          <w:sz w:val="28"/>
          <w:szCs w:val="34"/>
          <w:rtl/>
        </w:rPr>
        <w:t xml:space="preserve"> (</w:t>
      </w:r>
      <w:r w:rsidR="002A0314" w:rsidRPr="004D724F">
        <w:rPr>
          <w:rFonts w:cs="Traditional Arabic"/>
          <w:sz w:val="28"/>
          <w:szCs w:val="34"/>
          <w:rtl/>
        </w:rPr>
        <w:footnoteReference w:id="432"/>
      </w:r>
      <w:r w:rsidR="002A0314" w:rsidRPr="004D724F">
        <w:rPr>
          <w:rFonts w:cs="Traditional Arabic" w:hint="cs"/>
          <w:sz w:val="28"/>
          <w:szCs w:val="34"/>
          <w:rtl/>
        </w:rPr>
        <w:t>)</w:t>
      </w:r>
      <w:r w:rsidR="002A0314" w:rsidRPr="004D724F">
        <w:rPr>
          <w:rFonts w:ascii="Courier New" w:hAnsi="Courier New" w:cs="Traditional Arabic" w:hint="cs"/>
          <w:sz w:val="28"/>
          <w:szCs w:val="34"/>
          <w:rtl/>
        </w:rPr>
        <w:t xml:space="preserve"> وقال الراغب</w:t>
      </w:r>
      <w:r w:rsidR="004D724F" w:rsidRPr="004D724F">
        <w:rPr>
          <w:rFonts w:ascii="Courier New" w:hAnsi="Courier New" w:cs="Traditional Arabic" w:hint="cs"/>
          <w:sz w:val="28"/>
          <w:szCs w:val="34"/>
          <w:rtl/>
        </w:rPr>
        <w:t>:</w:t>
      </w:r>
      <w:r w:rsidR="002A0314" w:rsidRPr="004D724F">
        <w:rPr>
          <w:rFonts w:ascii="Courier New" w:hAnsi="Courier New" w:cs="Traditional Arabic" w:hint="cs"/>
          <w:sz w:val="28"/>
          <w:szCs w:val="34"/>
          <w:rtl/>
        </w:rPr>
        <w:t xml:space="preserve"> (</w:t>
      </w:r>
      <w:r w:rsidR="00237BF1" w:rsidRPr="004D724F">
        <w:rPr>
          <w:rFonts w:ascii="Courier New" w:hAnsi="Courier New" w:cs="Traditional Arabic" w:hint="cs"/>
          <w:sz w:val="28"/>
          <w:szCs w:val="34"/>
          <w:rtl/>
        </w:rPr>
        <w:t>(الدنو</w:t>
      </w:r>
      <w:r w:rsidR="004D724F" w:rsidRPr="004D724F">
        <w:rPr>
          <w:rFonts w:ascii="Courier New" w:hAnsi="Courier New" w:cs="Traditional Arabic" w:hint="cs"/>
          <w:sz w:val="28"/>
          <w:szCs w:val="34"/>
          <w:rtl/>
        </w:rPr>
        <w:t>:</w:t>
      </w:r>
      <w:r w:rsidR="00237BF1" w:rsidRPr="004D724F">
        <w:rPr>
          <w:rFonts w:ascii="Courier New" w:hAnsi="Courier New" w:cs="Traditional Arabic" w:hint="cs"/>
          <w:sz w:val="28"/>
          <w:szCs w:val="34"/>
          <w:rtl/>
        </w:rPr>
        <w:t xml:space="preserve"> القرب بالذات أو بالحكم000</w:t>
      </w:r>
      <w:r w:rsidR="002A0314" w:rsidRPr="004D724F">
        <w:rPr>
          <w:rFonts w:ascii="Courier New" w:hAnsi="Courier New" w:cs="Traditional Arabic" w:hint="cs"/>
          <w:sz w:val="28"/>
          <w:szCs w:val="34"/>
          <w:rtl/>
        </w:rPr>
        <w:t xml:space="preserve">ويُعبَّر بالأدنى </w:t>
      </w:r>
      <w:r w:rsidR="00104428" w:rsidRPr="004D724F">
        <w:rPr>
          <w:rFonts w:ascii="Courier New" w:hAnsi="Courier New" w:cs="Traditional Arabic" w:hint="cs"/>
          <w:sz w:val="28"/>
          <w:szCs w:val="34"/>
          <w:rtl/>
        </w:rPr>
        <w:t>تارة عن الأصغر فيق</w:t>
      </w:r>
      <w:r w:rsidR="00216FC7" w:rsidRPr="004D724F">
        <w:rPr>
          <w:rFonts w:ascii="Courier New" w:hAnsi="Courier New" w:cs="Traditional Arabic" w:hint="cs"/>
          <w:sz w:val="28"/>
          <w:szCs w:val="34"/>
          <w:rtl/>
        </w:rPr>
        <w:t>ا</w:t>
      </w:r>
      <w:r w:rsidR="00104428" w:rsidRPr="004D724F">
        <w:rPr>
          <w:rFonts w:ascii="Courier New" w:hAnsi="Courier New" w:cs="Traditional Arabic" w:hint="cs"/>
          <w:sz w:val="28"/>
          <w:szCs w:val="34"/>
          <w:rtl/>
        </w:rPr>
        <w:t>بل بالأكبر</w:t>
      </w:r>
      <w:r w:rsidR="00237BF1" w:rsidRPr="004D724F">
        <w:rPr>
          <w:rFonts w:ascii="Courier New" w:hAnsi="Courier New" w:cs="Traditional Arabic" w:hint="cs"/>
          <w:sz w:val="28"/>
          <w:szCs w:val="34"/>
          <w:rtl/>
        </w:rPr>
        <w:t>000</w:t>
      </w:r>
      <w:r w:rsidR="00104428" w:rsidRPr="004D724F">
        <w:rPr>
          <w:rFonts w:ascii="Courier New" w:hAnsi="Courier New" w:cs="Traditional Arabic" w:hint="cs"/>
          <w:sz w:val="28"/>
          <w:szCs w:val="34"/>
          <w:rtl/>
        </w:rPr>
        <w:t>وعن الأرذل فيقابل بالخير</w:t>
      </w:r>
      <w:r w:rsidR="004D724F" w:rsidRPr="004D724F">
        <w:rPr>
          <w:rFonts w:ascii="Courier New" w:hAnsi="Courier New" w:cs="Traditional Arabic" w:hint="cs"/>
          <w:sz w:val="28"/>
          <w:szCs w:val="34"/>
          <w:rtl/>
        </w:rPr>
        <w:t>،</w:t>
      </w:r>
      <w:r w:rsidR="00104428" w:rsidRPr="004D724F">
        <w:rPr>
          <w:rFonts w:ascii="Courier New" w:hAnsi="Courier New" w:cs="Traditional Arabic" w:hint="cs"/>
          <w:sz w:val="28"/>
          <w:szCs w:val="34"/>
          <w:rtl/>
        </w:rPr>
        <w:t xml:space="preserve"> وتارة عن الأقرب فيقابل بالأقصى))</w:t>
      </w:r>
      <w:r w:rsidR="00104428" w:rsidRPr="004D724F">
        <w:rPr>
          <w:rFonts w:cs="Traditional Arabic" w:hint="cs"/>
          <w:sz w:val="28"/>
          <w:szCs w:val="34"/>
          <w:rtl/>
        </w:rPr>
        <w:t xml:space="preserve"> (</w:t>
      </w:r>
      <w:r w:rsidR="00104428" w:rsidRPr="004D724F">
        <w:rPr>
          <w:rFonts w:cs="Traditional Arabic"/>
          <w:sz w:val="28"/>
          <w:szCs w:val="34"/>
          <w:rtl/>
        </w:rPr>
        <w:footnoteReference w:id="433"/>
      </w:r>
      <w:r w:rsidR="00104428" w:rsidRPr="004D724F">
        <w:rPr>
          <w:rFonts w:cs="Traditional Arabic" w:hint="cs"/>
          <w:sz w:val="28"/>
          <w:szCs w:val="34"/>
          <w:rtl/>
        </w:rPr>
        <w:t>)</w:t>
      </w:r>
    </w:p>
    <w:p w:rsidR="00EA4F6D" w:rsidRPr="004D724F" w:rsidRDefault="00237BF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ي</w:t>
      </w:r>
      <w:r w:rsidR="00104428" w:rsidRPr="004D724F">
        <w:rPr>
          <w:rFonts w:ascii="Courier New" w:hAnsi="Courier New" w:cs="Traditional Arabic" w:hint="cs"/>
          <w:sz w:val="28"/>
          <w:szCs w:val="34"/>
          <w:rtl/>
        </w:rPr>
        <w:t>تبيَّن من المعنى اللغوي الذي ذكره أهل اللغة للاسم أدنى</w:t>
      </w:r>
      <w:r w:rsidR="004D724F" w:rsidRPr="004D724F">
        <w:rPr>
          <w:rFonts w:ascii="Courier New" w:hAnsi="Courier New" w:cs="Traditional Arabic" w:hint="cs"/>
          <w:sz w:val="28"/>
          <w:szCs w:val="34"/>
          <w:rtl/>
        </w:rPr>
        <w:t>،</w:t>
      </w:r>
      <w:r w:rsidR="00104428" w:rsidRPr="004D724F">
        <w:rPr>
          <w:rFonts w:ascii="Courier New" w:hAnsi="Courier New" w:cs="Traditional Arabic" w:hint="cs"/>
          <w:sz w:val="28"/>
          <w:szCs w:val="34"/>
          <w:rtl/>
        </w:rPr>
        <w:t xml:space="preserve"> أن الأوجه المنسوبة إليه لا تخرج عن معناه</w:t>
      </w:r>
      <w:r w:rsidR="004D724F" w:rsidRPr="004D724F">
        <w:rPr>
          <w:rFonts w:ascii="Courier New" w:hAnsi="Courier New" w:cs="Traditional Arabic" w:hint="cs"/>
          <w:sz w:val="28"/>
          <w:szCs w:val="34"/>
          <w:rtl/>
        </w:rPr>
        <w:t>،</w:t>
      </w:r>
      <w:r w:rsidR="00104428" w:rsidRPr="004D724F">
        <w:rPr>
          <w:rFonts w:ascii="Courier New" w:hAnsi="Courier New" w:cs="Traditional Arabic" w:hint="cs"/>
          <w:sz w:val="28"/>
          <w:szCs w:val="34"/>
          <w:rtl/>
        </w:rPr>
        <w:t xml:space="preserve"> أو بتعبير آخر أنَّها تُعدُّ من مرادفاته</w:t>
      </w:r>
      <w:r w:rsidR="004D724F" w:rsidRPr="004D724F">
        <w:rPr>
          <w:rFonts w:ascii="Courier New" w:hAnsi="Courier New" w:cs="Traditional Arabic" w:hint="cs"/>
          <w:sz w:val="28"/>
          <w:szCs w:val="34"/>
          <w:rtl/>
        </w:rPr>
        <w:t>،</w:t>
      </w:r>
      <w:r w:rsidR="00104428" w:rsidRPr="004D724F">
        <w:rPr>
          <w:rFonts w:ascii="Courier New" w:hAnsi="Courier New" w:cs="Traditional Arabic" w:hint="cs"/>
          <w:sz w:val="28"/>
          <w:szCs w:val="34"/>
          <w:rtl/>
        </w:rPr>
        <w:t xml:space="preserve">  فهي لا تحتاج إلى تعليق</w:t>
      </w:r>
      <w:r w:rsidR="004D724F" w:rsidRPr="004D724F">
        <w:rPr>
          <w:rFonts w:ascii="Courier New" w:hAnsi="Courier New" w:cs="Traditional Arabic" w:hint="cs"/>
          <w:sz w:val="28"/>
          <w:szCs w:val="34"/>
          <w:rtl/>
        </w:rPr>
        <w:t>،</w:t>
      </w:r>
      <w:r w:rsidR="00104428" w:rsidRPr="004D724F">
        <w:rPr>
          <w:rFonts w:ascii="Courier New" w:hAnsi="Courier New" w:cs="Traditional Arabic" w:hint="cs"/>
          <w:sz w:val="28"/>
          <w:szCs w:val="34"/>
          <w:rtl/>
        </w:rPr>
        <w:t xml:space="preserve"> وقد تكرر كلامنا على ما كان من مرادفات اللفظ</w:t>
      </w:r>
      <w:r w:rsidR="004D724F" w:rsidRPr="004D724F">
        <w:rPr>
          <w:rFonts w:ascii="Courier New" w:hAnsi="Courier New" w:cs="Traditional Arabic" w:hint="cs"/>
          <w:sz w:val="28"/>
          <w:szCs w:val="34"/>
          <w:rtl/>
        </w:rPr>
        <w:t>،</w:t>
      </w:r>
      <w:r w:rsidR="00104428" w:rsidRPr="004D724F">
        <w:rPr>
          <w:rFonts w:ascii="Courier New" w:hAnsi="Courier New" w:cs="Traditional Arabic" w:hint="cs"/>
          <w:sz w:val="28"/>
          <w:szCs w:val="34"/>
          <w:rtl/>
        </w:rPr>
        <w:t xml:space="preserve">  إلاَّ ال</w:t>
      </w:r>
      <w:r w:rsidR="00A701AB" w:rsidRPr="004D724F">
        <w:rPr>
          <w:rFonts w:ascii="Courier New" w:hAnsi="Courier New" w:cs="Traditional Arabic" w:hint="cs"/>
          <w:sz w:val="28"/>
          <w:szCs w:val="34"/>
          <w:rtl/>
        </w:rPr>
        <w:t>وجه الأول</w:t>
      </w:r>
      <w:r w:rsidR="004D724F" w:rsidRPr="004D724F">
        <w:rPr>
          <w:rFonts w:ascii="Courier New" w:hAnsi="Courier New" w:cs="Traditional Arabic" w:hint="cs"/>
          <w:sz w:val="28"/>
          <w:szCs w:val="34"/>
          <w:rtl/>
        </w:rPr>
        <w:t>،</w:t>
      </w:r>
      <w:r w:rsidR="00A701AB" w:rsidRPr="004D724F">
        <w:rPr>
          <w:rFonts w:ascii="Courier New" w:hAnsi="Courier New" w:cs="Traditional Arabic" w:hint="cs"/>
          <w:sz w:val="28"/>
          <w:szCs w:val="34"/>
          <w:rtl/>
        </w:rPr>
        <w:t xml:space="preserve"> وهو جعل أدنى بمعنى </w:t>
      </w:r>
      <w:r w:rsidR="00104428" w:rsidRPr="004D724F">
        <w:rPr>
          <w:rFonts w:ascii="Courier New" w:hAnsi="Courier New" w:cs="Traditional Arabic" w:hint="cs"/>
          <w:sz w:val="28"/>
          <w:szCs w:val="34"/>
          <w:rtl/>
        </w:rPr>
        <w:t>أجدر في قوله تعالى</w:t>
      </w:r>
      <w:r w:rsidR="004D724F" w:rsidRPr="004D724F">
        <w:rPr>
          <w:rFonts w:ascii="Courier New" w:hAnsi="Courier New" w:cs="Traditional Arabic" w:hint="cs"/>
          <w:sz w:val="28"/>
          <w:szCs w:val="34"/>
          <w:rtl/>
        </w:rPr>
        <w:t>:</w:t>
      </w:r>
      <w:r w:rsidR="00104428" w:rsidRPr="004D724F">
        <w:rPr>
          <w:rFonts w:ascii="Courier New" w:hAnsi="Courier New" w:cs="Traditional Arabic" w:hint="cs"/>
          <w:sz w:val="28"/>
          <w:szCs w:val="34"/>
          <w:rtl/>
        </w:rPr>
        <w:t xml:space="preserve"> (</w:t>
      </w:r>
      <w:r w:rsidR="00104428" w:rsidRPr="004D724F">
        <w:rPr>
          <w:rFonts w:ascii="Courier New" w:hAnsi="Courier New" w:cs="Traditional Arabic"/>
          <w:sz w:val="28"/>
          <w:szCs w:val="34"/>
          <w:rtl/>
        </w:rPr>
        <w:t>وَأَدْنَى أَلاَّ تَرْتَابُواْ</w:t>
      </w:r>
      <w:r w:rsidR="00104428" w:rsidRPr="004D724F">
        <w:rPr>
          <w:rFonts w:ascii="Courier New" w:hAnsi="Courier New" w:cs="Traditional Arabic" w:hint="cs"/>
          <w:sz w:val="28"/>
          <w:szCs w:val="34"/>
          <w:rtl/>
        </w:rPr>
        <w:t xml:space="preserve">) </w:t>
      </w:r>
      <w:r w:rsidR="00757BD0" w:rsidRPr="004D724F">
        <w:rPr>
          <w:rFonts w:ascii="Courier New" w:hAnsi="Courier New" w:cs="Traditional Arabic" w:hint="cs"/>
          <w:sz w:val="28"/>
          <w:szCs w:val="34"/>
          <w:rtl/>
        </w:rPr>
        <w:t>لأنَّ أجدر لا يعني أقرب</w:t>
      </w:r>
      <w:r w:rsidR="004D724F" w:rsidRPr="004D724F">
        <w:rPr>
          <w:rFonts w:ascii="Courier New" w:hAnsi="Courier New" w:cs="Traditional Arabic" w:hint="cs"/>
          <w:sz w:val="28"/>
          <w:szCs w:val="34"/>
          <w:rtl/>
        </w:rPr>
        <w:t>؛</w:t>
      </w:r>
      <w:r w:rsidR="00757BD0" w:rsidRPr="004D724F">
        <w:rPr>
          <w:rFonts w:ascii="Courier New" w:hAnsi="Courier New" w:cs="Traditional Arabic" w:hint="cs"/>
          <w:sz w:val="28"/>
          <w:szCs w:val="34"/>
          <w:rtl/>
        </w:rPr>
        <w:t xml:space="preserve"> إذ هو </w:t>
      </w:r>
      <w:r w:rsidR="002309B5" w:rsidRPr="004D724F">
        <w:rPr>
          <w:rFonts w:ascii="Courier New" w:hAnsi="Courier New" w:cs="Traditional Arabic" w:hint="cs"/>
          <w:sz w:val="28"/>
          <w:szCs w:val="34"/>
          <w:rtl/>
        </w:rPr>
        <w:t>من الجدار</w:t>
      </w:r>
      <w:r w:rsidR="004D724F" w:rsidRPr="004D724F">
        <w:rPr>
          <w:rFonts w:ascii="Courier New" w:hAnsi="Courier New" w:cs="Traditional Arabic" w:hint="cs"/>
          <w:sz w:val="28"/>
          <w:szCs w:val="34"/>
          <w:rtl/>
        </w:rPr>
        <w:t>،</w:t>
      </w:r>
      <w:r w:rsidR="002309B5" w:rsidRPr="004D724F">
        <w:rPr>
          <w:rFonts w:ascii="Courier New" w:hAnsi="Courier New" w:cs="Traditional Arabic" w:hint="cs"/>
          <w:sz w:val="28"/>
          <w:szCs w:val="34"/>
          <w:rtl/>
        </w:rPr>
        <w:t xml:space="preserve"> وهو الحائط</w:t>
      </w:r>
      <w:r w:rsidR="004D724F" w:rsidRPr="004D724F">
        <w:rPr>
          <w:rFonts w:ascii="Courier New" w:hAnsi="Courier New" w:cs="Traditional Arabic" w:hint="cs"/>
          <w:sz w:val="28"/>
          <w:szCs w:val="34"/>
          <w:rtl/>
        </w:rPr>
        <w:t>،</w:t>
      </w:r>
      <w:r w:rsidR="002309B5" w:rsidRPr="004D724F">
        <w:rPr>
          <w:rFonts w:ascii="Courier New" w:hAnsi="Courier New" w:cs="Traditional Arabic" w:hint="cs"/>
          <w:sz w:val="28"/>
          <w:szCs w:val="34"/>
          <w:rtl/>
        </w:rPr>
        <w:t xml:space="preserve"> وقولنا</w:t>
      </w:r>
      <w:r w:rsidR="004D724F" w:rsidRPr="004D724F">
        <w:rPr>
          <w:rFonts w:ascii="Courier New" w:hAnsi="Courier New" w:cs="Traditional Arabic" w:hint="cs"/>
          <w:sz w:val="28"/>
          <w:szCs w:val="34"/>
          <w:rtl/>
        </w:rPr>
        <w:t>:</w:t>
      </w:r>
      <w:r w:rsidR="002309B5" w:rsidRPr="004D724F">
        <w:rPr>
          <w:rFonts w:ascii="Courier New" w:hAnsi="Courier New" w:cs="Traditional Arabic" w:hint="cs"/>
          <w:sz w:val="28"/>
          <w:szCs w:val="34"/>
          <w:rtl/>
        </w:rPr>
        <w:t xml:space="preserve"> وأجدر بكذا</w:t>
      </w:r>
      <w:r w:rsidR="004D724F" w:rsidRPr="004D724F">
        <w:rPr>
          <w:rFonts w:ascii="Courier New" w:hAnsi="Courier New" w:cs="Traditional Arabic" w:hint="cs"/>
          <w:sz w:val="28"/>
          <w:szCs w:val="34"/>
          <w:rtl/>
        </w:rPr>
        <w:t>،</w:t>
      </w:r>
      <w:r w:rsidR="002309B5" w:rsidRPr="004D724F">
        <w:rPr>
          <w:rFonts w:ascii="Courier New" w:hAnsi="Courier New" w:cs="Traditional Arabic" w:hint="cs"/>
          <w:sz w:val="28"/>
          <w:szCs w:val="34"/>
          <w:rtl/>
        </w:rPr>
        <w:t xml:space="preserve"> معناه ((ينبغي أن يثبت ويبني أمره عليه))</w:t>
      </w:r>
      <w:r w:rsidR="002309B5" w:rsidRPr="004D724F">
        <w:rPr>
          <w:rFonts w:cs="Traditional Arabic" w:hint="cs"/>
          <w:sz w:val="28"/>
          <w:szCs w:val="34"/>
          <w:rtl/>
        </w:rPr>
        <w:t xml:space="preserve"> (</w:t>
      </w:r>
      <w:r w:rsidR="002309B5" w:rsidRPr="004D724F">
        <w:rPr>
          <w:rFonts w:cs="Traditional Arabic"/>
          <w:sz w:val="28"/>
          <w:szCs w:val="34"/>
          <w:rtl/>
        </w:rPr>
        <w:footnoteReference w:id="434"/>
      </w:r>
      <w:r w:rsidR="002309B5" w:rsidRPr="004D724F">
        <w:rPr>
          <w:rFonts w:cs="Traditional Arabic" w:hint="cs"/>
          <w:sz w:val="28"/>
          <w:szCs w:val="34"/>
          <w:rtl/>
        </w:rPr>
        <w:t>)</w:t>
      </w:r>
      <w:r w:rsidR="002309B5" w:rsidRPr="004D724F">
        <w:rPr>
          <w:rFonts w:ascii="Courier New" w:hAnsi="Courier New" w:cs="Traditional Arabic" w:hint="cs"/>
          <w:sz w:val="28"/>
          <w:szCs w:val="34"/>
          <w:rtl/>
        </w:rPr>
        <w:t xml:space="preserve"> كبناء الجدار وثباته</w:t>
      </w:r>
      <w:r w:rsidR="004D724F" w:rsidRPr="004D724F">
        <w:rPr>
          <w:rFonts w:ascii="Courier New" w:hAnsi="Courier New" w:cs="Traditional Arabic" w:hint="cs"/>
          <w:sz w:val="28"/>
          <w:szCs w:val="34"/>
          <w:rtl/>
        </w:rPr>
        <w:t>؛</w:t>
      </w:r>
      <w:r w:rsidR="002309B5" w:rsidRPr="004D724F">
        <w:rPr>
          <w:rFonts w:ascii="Courier New" w:hAnsi="Courier New" w:cs="Traditional Arabic" w:hint="cs"/>
          <w:sz w:val="28"/>
          <w:szCs w:val="34"/>
          <w:rtl/>
        </w:rPr>
        <w:t xml:space="preserve"> </w:t>
      </w:r>
      <w:r w:rsidR="00104428" w:rsidRPr="004D724F">
        <w:rPr>
          <w:rFonts w:ascii="Courier New" w:hAnsi="Courier New" w:cs="Traditional Arabic" w:hint="cs"/>
          <w:sz w:val="28"/>
          <w:szCs w:val="34"/>
          <w:rtl/>
        </w:rPr>
        <w:t>قال الطبري</w:t>
      </w:r>
      <w:r w:rsidR="004D724F" w:rsidRPr="004D724F">
        <w:rPr>
          <w:rFonts w:ascii="Courier New" w:hAnsi="Courier New" w:cs="Traditional Arabic" w:hint="cs"/>
          <w:sz w:val="28"/>
          <w:szCs w:val="34"/>
          <w:rtl/>
        </w:rPr>
        <w:t>:</w:t>
      </w:r>
      <w:r w:rsidR="00FA0659" w:rsidRPr="004D724F">
        <w:rPr>
          <w:rFonts w:ascii="Courier New" w:hAnsi="Courier New" w:cs="Traditional Arabic" w:hint="cs"/>
          <w:sz w:val="28"/>
          <w:szCs w:val="34"/>
          <w:rtl/>
        </w:rPr>
        <w:t xml:space="preserve"> ((يعني جلَّ ثناؤه بقوله</w:t>
      </w:r>
      <w:r w:rsidR="004D724F" w:rsidRPr="004D724F">
        <w:rPr>
          <w:rFonts w:ascii="Courier New" w:hAnsi="Courier New" w:cs="Traditional Arabic" w:hint="cs"/>
          <w:sz w:val="28"/>
          <w:szCs w:val="34"/>
          <w:rtl/>
        </w:rPr>
        <w:t>:</w:t>
      </w:r>
      <w:r w:rsidR="00FA0659" w:rsidRPr="004D724F">
        <w:rPr>
          <w:rFonts w:ascii="Courier New" w:hAnsi="Courier New" w:cs="Traditional Arabic" w:hint="cs"/>
          <w:sz w:val="28"/>
          <w:szCs w:val="34"/>
          <w:rtl/>
        </w:rPr>
        <w:t xml:space="preserve"> (</w:t>
      </w:r>
      <w:r w:rsidR="00FA0659" w:rsidRPr="004D724F">
        <w:rPr>
          <w:rFonts w:ascii="Courier New" w:hAnsi="Courier New" w:cs="Traditional Arabic"/>
          <w:sz w:val="28"/>
          <w:szCs w:val="34"/>
          <w:rtl/>
        </w:rPr>
        <w:t>وَأَدْنَى</w:t>
      </w:r>
      <w:r w:rsidR="00FA0659" w:rsidRPr="004D724F">
        <w:rPr>
          <w:rFonts w:ascii="Courier New" w:hAnsi="Courier New" w:cs="Traditional Arabic" w:hint="cs"/>
          <w:sz w:val="28"/>
          <w:szCs w:val="34"/>
          <w:rtl/>
        </w:rPr>
        <w:t>) وأقرب من الدنو وهو القرب))</w:t>
      </w:r>
      <w:r w:rsidR="00FA0659" w:rsidRPr="004D724F">
        <w:rPr>
          <w:rFonts w:cs="Traditional Arabic" w:hint="cs"/>
          <w:sz w:val="28"/>
          <w:szCs w:val="34"/>
          <w:rtl/>
        </w:rPr>
        <w:t xml:space="preserve"> (</w:t>
      </w:r>
      <w:r w:rsidR="00FA0659" w:rsidRPr="004D724F">
        <w:rPr>
          <w:rFonts w:cs="Traditional Arabic"/>
          <w:sz w:val="28"/>
          <w:szCs w:val="34"/>
          <w:rtl/>
        </w:rPr>
        <w:footnoteReference w:id="435"/>
      </w:r>
      <w:r w:rsidR="00FA0659" w:rsidRPr="004D724F">
        <w:rPr>
          <w:rFonts w:cs="Traditional Arabic" w:hint="cs"/>
          <w:sz w:val="28"/>
          <w:szCs w:val="34"/>
          <w:rtl/>
        </w:rPr>
        <w:t>)</w:t>
      </w:r>
      <w:r w:rsidR="00FA0659" w:rsidRPr="004D724F">
        <w:rPr>
          <w:rFonts w:ascii="Courier New" w:hAnsi="Courier New" w:cs="Traditional Arabic" w:hint="cs"/>
          <w:sz w:val="28"/>
          <w:szCs w:val="34"/>
          <w:rtl/>
        </w:rPr>
        <w:t xml:space="preserve"> وقال الواحدي</w:t>
      </w:r>
      <w:r w:rsidR="004D724F" w:rsidRPr="004D724F">
        <w:rPr>
          <w:rFonts w:ascii="Courier New" w:hAnsi="Courier New" w:cs="Traditional Arabic" w:hint="cs"/>
          <w:sz w:val="28"/>
          <w:szCs w:val="34"/>
          <w:rtl/>
        </w:rPr>
        <w:t>:</w:t>
      </w:r>
      <w:r w:rsidR="00FA0659"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A0659" w:rsidRPr="004D724F">
        <w:rPr>
          <w:rFonts w:ascii="Courier New" w:hAnsi="Courier New" w:cs="Traditional Arabic" w:hint="cs"/>
          <w:sz w:val="28"/>
          <w:szCs w:val="34"/>
          <w:rtl/>
        </w:rPr>
        <w:t xml:space="preserve"> أقرب إلى أن لا تشكوا في مبلغ الحق والأجل))</w:t>
      </w:r>
      <w:r w:rsidR="00FA0659" w:rsidRPr="004D724F">
        <w:rPr>
          <w:rFonts w:cs="Traditional Arabic" w:hint="cs"/>
          <w:sz w:val="28"/>
          <w:szCs w:val="34"/>
          <w:rtl/>
        </w:rPr>
        <w:t xml:space="preserve"> (</w:t>
      </w:r>
      <w:r w:rsidR="00FA0659" w:rsidRPr="004D724F">
        <w:rPr>
          <w:rFonts w:cs="Traditional Arabic"/>
          <w:sz w:val="28"/>
          <w:szCs w:val="34"/>
          <w:rtl/>
        </w:rPr>
        <w:footnoteReference w:id="436"/>
      </w:r>
      <w:r w:rsidR="00FA0659" w:rsidRPr="004D724F">
        <w:rPr>
          <w:rFonts w:cs="Traditional Arabic" w:hint="cs"/>
          <w:sz w:val="28"/>
          <w:szCs w:val="34"/>
          <w:rtl/>
        </w:rPr>
        <w:t>)</w:t>
      </w:r>
      <w:r w:rsidR="00FA0659" w:rsidRPr="004D724F">
        <w:rPr>
          <w:rFonts w:ascii="Courier New" w:hAnsi="Courier New" w:cs="Traditional Arabic" w:hint="cs"/>
          <w:sz w:val="28"/>
          <w:szCs w:val="34"/>
          <w:rtl/>
        </w:rPr>
        <w:t xml:space="preserve"> وقال الزمخشري</w:t>
      </w:r>
      <w:r w:rsidR="004D724F" w:rsidRPr="004D724F">
        <w:rPr>
          <w:rFonts w:ascii="Courier New" w:hAnsi="Courier New" w:cs="Traditional Arabic" w:hint="cs"/>
          <w:sz w:val="28"/>
          <w:szCs w:val="34"/>
          <w:rtl/>
        </w:rPr>
        <w:t>:</w:t>
      </w:r>
      <w:r w:rsidR="00FA0659" w:rsidRPr="004D724F">
        <w:rPr>
          <w:rFonts w:ascii="Courier New" w:hAnsi="Courier New" w:cs="Traditional Arabic" w:hint="cs"/>
          <w:sz w:val="28"/>
          <w:szCs w:val="34"/>
          <w:rtl/>
        </w:rPr>
        <w:t xml:space="preserve"> ((وأقرب من انتفاء الريب))</w:t>
      </w:r>
      <w:r w:rsidR="00FA0659" w:rsidRPr="004D724F">
        <w:rPr>
          <w:rFonts w:cs="Traditional Arabic" w:hint="cs"/>
          <w:sz w:val="28"/>
          <w:szCs w:val="34"/>
          <w:rtl/>
        </w:rPr>
        <w:t xml:space="preserve"> (</w:t>
      </w:r>
      <w:r w:rsidR="00FA0659" w:rsidRPr="004D724F">
        <w:rPr>
          <w:rFonts w:cs="Traditional Arabic"/>
          <w:sz w:val="28"/>
          <w:szCs w:val="34"/>
          <w:rtl/>
        </w:rPr>
        <w:footnoteReference w:id="437"/>
      </w:r>
      <w:r w:rsidR="00FA0659" w:rsidRPr="004D724F">
        <w:rPr>
          <w:rFonts w:cs="Traditional Arabic" w:hint="cs"/>
          <w:sz w:val="28"/>
          <w:szCs w:val="34"/>
          <w:rtl/>
        </w:rPr>
        <w:t>)</w:t>
      </w:r>
      <w:r w:rsidR="00FA0659" w:rsidRPr="004D724F">
        <w:rPr>
          <w:rFonts w:ascii="Courier New" w:hAnsi="Courier New" w:cs="Traditional Arabic" w:hint="cs"/>
          <w:sz w:val="28"/>
          <w:szCs w:val="34"/>
          <w:rtl/>
        </w:rPr>
        <w:t xml:space="preserve"> وقال ابن عطية</w:t>
      </w:r>
      <w:r w:rsidR="004D724F" w:rsidRPr="004D724F">
        <w:rPr>
          <w:rFonts w:ascii="Courier New" w:hAnsi="Courier New" w:cs="Traditional Arabic" w:hint="cs"/>
          <w:sz w:val="28"/>
          <w:szCs w:val="34"/>
          <w:rtl/>
        </w:rPr>
        <w:t>:</w:t>
      </w:r>
      <w:r w:rsidR="00FA0659" w:rsidRPr="004D724F">
        <w:rPr>
          <w:rFonts w:ascii="Courier New" w:hAnsi="Courier New" w:cs="Traditional Arabic" w:hint="cs"/>
          <w:sz w:val="28"/>
          <w:szCs w:val="34"/>
          <w:rtl/>
        </w:rPr>
        <w:t xml:space="preserve">  (((</w:t>
      </w:r>
      <w:r w:rsidR="00FA0659" w:rsidRPr="004D724F">
        <w:rPr>
          <w:rFonts w:ascii="Courier New" w:hAnsi="Courier New" w:cs="Traditional Arabic"/>
          <w:sz w:val="28"/>
          <w:szCs w:val="34"/>
          <w:rtl/>
        </w:rPr>
        <w:t>وَأَدْنَى</w:t>
      </w:r>
      <w:r w:rsidR="00FA0659" w:rsidRPr="004D724F">
        <w:rPr>
          <w:rFonts w:ascii="Courier New" w:hAnsi="Courier New" w:cs="Traditional Arabic" w:hint="cs"/>
          <w:sz w:val="28"/>
          <w:szCs w:val="34"/>
          <w:rtl/>
        </w:rPr>
        <w:t>) معناه</w:t>
      </w:r>
      <w:r w:rsidR="004D724F" w:rsidRPr="004D724F">
        <w:rPr>
          <w:rFonts w:ascii="Courier New" w:hAnsi="Courier New" w:cs="Traditional Arabic" w:hint="cs"/>
          <w:sz w:val="28"/>
          <w:szCs w:val="34"/>
          <w:rtl/>
        </w:rPr>
        <w:t>:</w:t>
      </w:r>
      <w:r w:rsidR="00FA0659" w:rsidRPr="004D724F">
        <w:rPr>
          <w:rFonts w:ascii="Courier New" w:hAnsi="Courier New" w:cs="Traditional Arabic" w:hint="cs"/>
          <w:sz w:val="28"/>
          <w:szCs w:val="34"/>
          <w:rtl/>
        </w:rPr>
        <w:t xml:space="preserve"> وأقرب))</w:t>
      </w:r>
      <w:r w:rsidR="00FA0659" w:rsidRPr="004D724F">
        <w:rPr>
          <w:rFonts w:cs="Traditional Arabic" w:hint="cs"/>
          <w:sz w:val="28"/>
          <w:szCs w:val="34"/>
          <w:rtl/>
        </w:rPr>
        <w:t>(</w:t>
      </w:r>
      <w:r w:rsidR="00FA0659" w:rsidRPr="004D724F">
        <w:rPr>
          <w:rFonts w:cs="Traditional Arabic"/>
          <w:sz w:val="28"/>
          <w:szCs w:val="34"/>
          <w:rtl/>
        </w:rPr>
        <w:footnoteReference w:id="438"/>
      </w:r>
      <w:r w:rsidR="00FA0659" w:rsidRPr="004D724F">
        <w:rPr>
          <w:rFonts w:cs="Traditional Arabic" w:hint="cs"/>
          <w:sz w:val="28"/>
          <w:szCs w:val="34"/>
          <w:rtl/>
        </w:rPr>
        <w:t>)</w:t>
      </w:r>
      <w:r w:rsidR="00FA0659" w:rsidRPr="004D724F">
        <w:rPr>
          <w:rFonts w:ascii="Courier New" w:hAnsi="Courier New" w:cs="Traditional Arabic" w:hint="cs"/>
          <w:sz w:val="28"/>
          <w:szCs w:val="34"/>
          <w:rtl/>
        </w:rPr>
        <w:t xml:space="preserve"> و</w:t>
      </w:r>
      <w:r w:rsidR="00CA376B" w:rsidRPr="004D724F">
        <w:rPr>
          <w:rFonts w:ascii="Courier New" w:hAnsi="Courier New" w:cs="Traditional Arabic" w:hint="cs"/>
          <w:sz w:val="28"/>
          <w:szCs w:val="34"/>
          <w:rtl/>
        </w:rPr>
        <w:t xml:space="preserve">ابن الجوزي الذي عيَّن أن تكون </w:t>
      </w:r>
      <w:r w:rsidR="00A701AB" w:rsidRPr="004D724F">
        <w:rPr>
          <w:rFonts w:ascii="Courier New" w:hAnsi="Courier New" w:cs="Traditional Arabic" w:hint="cs"/>
          <w:sz w:val="28"/>
          <w:szCs w:val="34"/>
          <w:rtl/>
        </w:rPr>
        <w:t>(</w:t>
      </w:r>
      <w:r w:rsidR="00A701AB" w:rsidRPr="004D724F">
        <w:rPr>
          <w:rFonts w:ascii="Courier New" w:hAnsi="Courier New" w:cs="Traditional Arabic"/>
          <w:sz w:val="28"/>
          <w:szCs w:val="34"/>
          <w:rtl/>
        </w:rPr>
        <w:t>وَأَدْنَى</w:t>
      </w:r>
      <w:r w:rsidR="00A701AB" w:rsidRPr="004D724F">
        <w:rPr>
          <w:rFonts w:ascii="Courier New" w:hAnsi="Courier New" w:cs="Traditional Arabic" w:hint="cs"/>
          <w:sz w:val="28"/>
          <w:szCs w:val="34"/>
          <w:rtl/>
        </w:rPr>
        <w:t>) بمعنى</w:t>
      </w:r>
      <w:r w:rsidR="004D724F" w:rsidRPr="004D724F">
        <w:rPr>
          <w:rFonts w:ascii="Courier New" w:hAnsi="Courier New" w:cs="Traditional Arabic" w:hint="cs"/>
          <w:sz w:val="28"/>
          <w:szCs w:val="34"/>
          <w:rtl/>
        </w:rPr>
        <w:t>:</w:t>
      </w:r>
      <w:r w:rsidR="00A701AB" w:rsidRPr="004D724F">
        <w:rPr>
          <w:rFonts w:ascii="Courier New" w:hAnsi="Courier New" w:cs="Traditional Arabic" w:hint="cs"/>
          <w:sz w:val="28"/>
          <w:szCs w:val="34"/>
          <w:rtl/>
        </w:rPr>
        <w:t xml:space="preserve"> وأجدر</w:t>
      </w:r>
      <w:r w:rsidR="004D724F" w:rsidRPr="004D724F">
        <w:rPr>
          <w:rFonts w:ascii="Courier New" w:hAnsi="Courier New" w:cs="Traditional Arabic" w:hint="cs"/>
          <w:sz w:val="28"/>
          <w:szCs w:val="34"/>
          <w:rtl/>
        </w:rPr>
        <w:t>،</w:t>
      </w:r>
      <w:r w:rsidR="00276222" w:rsidRPr="004D724F">
        <w:rPr>
          <w:rFonts w:ascii="Courier New" w:hAnsi="Courier New" w:cs="Traditional Arabic" w:hint="cs"/>
          <w:sz w:val="28"/>
          <w:szCs w:val="34"/>
          <w:rtl/>
        </w:rPr>
        <w:t xml:space="preserve"> </w:t>
      </w:r>
      <w:r w:rsidR="00A701AB" w:rsidRPr="004D724F">
        <w:rPr>
          <w:rFonts w:ascii="Courier New" w:hAnsi="Courier New" w:cs="Traditional Arabic" w:hint="cs"/>
          <w:sz w:val="28"/>
          <w:szCs w:val="34"/>
          <w:rtl/>
        </w:rPr>
        <w:t>في النزهة</w:t>
      </w:r>
      <w:r w:rsidR="00A701AB" w:rsidRPr="004D724F">
        <w:rPr>
          <w:rFonts w:cs="Traditional Arabic" w:hint="cs"/>
          <w:sz w:val="28"/>
          <w:szCs w:val="34"/>
          <w:rtl/>
        </w:rPr>
        <w:t>(</w:t>
      </w:r>
      <w:r w:rsidR="00A701AB" w:rsidRPr="004D724F">
        <w:rPr>
          <w:rFonts w:cs="Traditional Arabic"/>
          <w:sz w:val="28"/>
          <w:szCs w:val="34"/>
          <w:rtl/>
        </w:rPr>
        <w:footnoteReference w:id="439"/>
      </w:r>
      <w:r w:rsidR="00A701AB" w:rsidRPr="004D724F">
        <w:rPr>
          <w:rFonts w:cs="Traditional Arabic" w:hint="cs"/>
          <w:sz w:val="28"/>
          <w:szCs w:val="34"/>
          <w:rtl/>
        </w:rPr>
        <w:t>)</w:t>
      </w:r>
      <w:r w:rsidR="00A701AB" w:rsidRPr="004D724F">
        <w:rPr>
          <w:rFonts w:ascii="Courier New" w:hAnsi="Courier New" w:cs="Traditional Arabic" w:hint="cs"/>
          <w:sz w:val="28"/>
          <w:szCs w:val="34"/>
          <w:rtl/>
        </w:rPr>
        <w:t xml:space="preserve"> تقليدًا لمقاتل لم يجعلها بهذا المعنى في تفسيره بل قال</w:t>
      </w:r>
      <w:r w:rsidR="004D724F" w:rsidRPr="004D724F">
        <w:rPr>
          <w:rFonts w:ascii="Courier New" w:hAnsi="Courier New" w:cs="Traditional Arabic" w:hint="cs"/>
          <w:sz w:val="28"/>
          <w:szCs w:val="34"/>
          <w:rtl/>
        </w:rPr>
        <w:t>:</w:t>
      </w:r>
      <w:r w:rsidR="00FA0659" w:rsidRPr="004D724F">
        <w:rPr>
          <w:rFonts w:ascii="Courier New" w:hAnsi="Courier New" w:cs="Traditional Arabic" w:hint="cs"/>
          <w:sz w:val="28"/>
          <w:szCs w:val="34"/>
          <w:rtl/>
        </w:rPr>
        <w:t xml:space="preserve"> (((</w:t>
      </w:r>
      <w:r w:rsidR="00FA0659" w:rsidRPr="004D724F">
        <w:rPr>
          <w:rFonts w:ascii="Courier New" w:hAnsi="Courier New" w:cs="Traditional Arabic"/>
          <w:sz w:val="28"/>
          <w:szCs w:val="34"/>
          <w:rtl/>
        </w:rPr>
        <w:t>وَأَدْنَى</w:t>
      </w:r>
      <w:r w:rsidR="00FA0659"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FA0659" w:rsidRPr="004D724F">
        <w:rPr>
          <w:rFonts w:ascii="Courier New" w:hAnsi="Courier New" w:cs="Traditional Arabic" w:hint="cs"/>
          <w:sz w:val="28"/>
          <w:szCs w:val="34"/>
          <w:rtl/>
        </w:rPr>
        <w:t xml:space="preserve"> وأقرب))</w:t>
      </w:r>
      <w:r w:rsidR="00FA0659" w:rsidRPr="004D724F">
        <w:rPr>
          <w:rFonts w:cs="Traditional Arabic" w:hint="cs"/>
          <w:sz w:val="28"/>
          <w:szCs w:val="34"/>
          <w:rtl/>
        </w:rPr>
        <w:t>(</w:t>
      </w:r>
      <w:r w:rsidR="00FA0659" w:rsidRPr="004D724F">
        <w:rPr>
          <w:rFonts w:cs="Traditional Arabic"/>
          <w:sz w:val="28"/>
          <w:szCs w:val="34"/>
          <w:rtl/>
        </w:rPr>
        <w:footnoteReference w:id="440"/>
      </w:r>
      <w:r w:rsidR="00FA0659" w:rsidRPr="004D724F">
        <w:rPr>
          <w:rFonts w:cs="Traditional Arabic" w:hint="cs"/>
          <w:sz w:val="28"/>
          <w:szCs w:val="34"/>
          <w:rtl/>
        </w:rPr>
        <w:t>)</w:t>
      </w:r>
      <w:r w:rsidR="00841F99" w:rsidRPr="004D724F">
        <w:rPr>
          <w:rFonts w:ascii="Courier New" w:hAnsi="Courier New" w:cs="Traditional Arabic" w:hint="cs"/>
          <w:sz w:val="28"/>
          <w:szCs w:val="34"/>
          <w:rtl/>
        </w:rPr>
        <w:t xml:space="preserve"> </w:t>
      </w:r>
      <w:r w:rsidR="00D340A6" w:rsidRPr="004D724F">
        <w:rPr>
          <w:rFonts w:ascii="Courier New" w:hAnsi="Courier New" w:cs="Traditional Arabic" w:hint="cs"/>
          <w:sz w:val="28"/>
          <w:szCs w:val="34"/>
          <w:rtl/>
        </w:rPr>
        <w:t>وقال القرطبي</w:t>
      </w:r>
      <w:r w:rsidR="004D724F" w:rsidRPr="004D724F">
        <w:rPr>
          <w:rFonts w:ascii="Courier New" w:hAnsi="Courier New" w:cs="Traditional Arabic" w:hint="cs"/>
          <w:sz w:val="28"/>
          <w:szCs w:val="34"/>
          <w:rtl/>
        </w:rPr>
        <w:t>:</w:t>
      </w:r>
      <w:r w:rsidR="00D340A6" w:rsidRPr="004D724F">
        <w:rPr>
          <w:rFonts w:ascii="Courier New" w:hAnsi="Courier New" w:cs="Traditional Arabic" w:hint="cs"/>
          <w:sz w:val="28"/>
          <w:szCs w:val="34"/>
          <w:rtl/>
        </w:rPr>
        <w:t xml:space="preserve"> (((وَأَدْنَى) معناه</w:t>
      </w:r>
      <w:r w:rsidR="004D724F" w:rsidRPr="004D724F">
        <w:rPr>
          <w:rFonts w:ascii="Courier New" w:hAnsi="Courier New" w:cs="Traditional Arabic" w:hint="cs"/>
          <w:sz w:val="28"/>
          <w:szCs w:val="34"/>
          <w:rtl/>
        </w:rPr>
        <w:t>:</w:t>
      </w:r>
      <w:r w:rsidR="00D340A6" w:rsidRPr="004D724F">
        <w:rPr>
          <w:rFonts w:ascii="Courier New" w:hAnsi="Courier New" w:cs="Traditional Arabic" w:hint="cs"/>
          <w:sz w:val="28"/>
          <w:szCs w:val="34"/>
          <w:rtl/>
        </w:rPr>
        <w:t xml:space="preserve"> وأقرب))</w:t>
      </w:r>
      <w:r w:rsidR="00D340A6" w:rsidRPr="004D724F">
        <w:rPr>
          <w:rFonts w:cs="Traditional Arabic" w:hint="cs"/>
          <w:sz w:val="28"/>
          <w:szCs w:val="34"/>
          <w:rtl/>
        </w:rPr>
        <w:t>(</w:t>
      </w:r>
      <w:r w:rsidR="00D340A6" w:rsidRPr="004D724F">
        <w:rPr>
          <w:rFonts w:cs="Traditional Arabic"/>
          <w:sz w:val="28"/>
          <w:szCs w:val="34"/>
          <w:rtl/>
        </w:rPr>
        <w:footnoteReference w:id="441"/>
      </w:r>
      <w:r w:rsidR="00D340A6" w:rsidRPr="004D724F">
        <w:rPr>
          <w:rFonts w:cs="Traditional Arabic" w:hint="cs"/>
          <w:sz w:val="28"/>
          <w:szCs w:val="34"/>
          <w:rtl/>
        </w:rPr>
        <w:t>)</w:t>
      </w:r>
      <w:r w:rsidR="00D340A6" w:rsidRPr="004D724F">
        <w:rPr>
          <w:rFonts w:ascii="Courier New" w:hAnsi="Courier New" w:cs="Traditional Arabic" w:hint="cs"/>
          <w:sz w:val="28"/>
          <w:szCs w:val="34"/>
          <w:rtl/>
        </w:rPr>
        <w:t xml:space="preserve"> </w:t>
      </w:r>
      <w:r w:rsidR="00841F99" w:rsidRPr="004D724F">
        <w:rPr>
          <w:rFonts w:ascii="Courier New" w:hAnsi="Courier New" w:cs="Traditional Arabic" w:hint="cs"/>
          <w:sz w:val="28"/>
          <w:szCs w:val="34"/>
          <w:rtl/>
        </w:rPr>
        <w:t>وقال البيضاوي</w:t>
      </w:r>
      <w:r w:rsidR="004D724F" w:rsidRPr="004D724F">
        <w:rPr>
          <w:rFonts w:ascii="Courier New" w:hAnsi="Courier New" w:cs="Traditional Arabic" w:hint="cs"/>
          <w:sz w:val="28"/>
          <w:szCs w:val="34"/>
          <w:rtl/>
        </w:rPr>
        <w:t>:</w:t>
      </w:r>
      <w:r w:rsidR="00841F99" w:rsidRPr="004D724F">
        <w:rPr>
          <w:rFonts w:ascii="Courier New" w:hAnsi="Courier New" w:cs="Traditional Arabic" w:hint="cs"/>
          <w:sz w:val="28"/>
          <w:szCs w:val="34"/>
          <w:rtl/>
        </w:rPr>
        <w:t xml:space="preserve"> </w:t>
      </w:r>
      <w:r w:rsidR="00841F99" w:rsidRPr="004D724F">
        <w:rPr>
          <w:rFonts w:ascii="Courier New" w:hAnsi="Courier New" w:cs="Traditional Arabic" w:hint="cs"/>
          <w:sz w:val="28"/>
          <w:szCs w:val="34"/>
          <w:rtl/>
        </w:rPr>
        <w:lastRenderedPageBreak/>
        <w:t>((وأقرب في أن لا تشكوا))</w:t>
      </w:r>
      <w:r w:rsidR="00841F99" w:rsidRPr="004D724F">
        <w:rPr>
          <w:rFonts w:cs="Traditional Arabic" w:hint="cs"/>
          <w:sz w:val="28"/>
          <w:szCs w:val="34"/>
          <w:rtl/>
        </w:rPr>
        <w:t xml:space="preserve"> (</w:t>
      </w:r>
      <w:r w:rsidR="00841F99" w:rsidRPr="004D724F">
        <w:rPr>
          <w:rFonts w:cs="Traditional Arabic"/>
          <w:sz w:val="28"/>
          <w:szCs w:val="34"/>
          <w:rtl/>
        </w:rPr>
        <w:footnoteReference w:id="442"/>
      </w:r>
      <w:r w:rsidR="00841F99" w:rsidRPr="004D724F">
        <w:rPr>
          <w:rFonts w:cs="Traditional Arabic" w:hint="cs"/>
          <w:sz w:val="28"/>
          <w:szCs w:val="34"/>
          <w:rtl/>
        </w:rPr>
        <w:t>)</w:t>
      </w:r>
      <w:r w:rsidR="00841F99" w:rsidRPr="004D724F">
        <w:rPr>
          <w:rFonts w:ascii="Courier New" w:hAnsi="Courier New" w:cs="Traditional Arabic" w:hint="cs"/>
          <w:sz w:val="28"/>
          <w:szCs w:val="34"/>
          <w:rtl/>
        </w:rPr>
        <w:t xml:space="preserve"> </w:t>
      </w:r>
      <w:r w:rsidR="00D340A6" w:rsidRPr="004D724F">
        <w:rPr>
          <w:rFonts w:ascii="Courier New" w:hAnsi="Courier New" w:cs="Traditional Arabic" w:hint="cs"/>
          <w:sz w:val="28"/>
          <w:szCs w:val="34"/>
          <w:rtl/>
        </w:rPr>
        <w:t>وقال النسفي</w:t>
      </w:r>
      <w:r w:rsidR="004D724F" w:rsidRPr="004D724F">
        <w:rPr>
          <w:rFonts w:ascii="Courier New" w:hAnsi="Courier New" w:cs="Traditional Arabic" w:hint="cs"/>
          <w:sz w:val="28"/>
          <w:szCs w:val="34"/>
          <w:rtl/>
        </w:rPr>
        <w:t>:</w:t>
      </w:r>
      <w:r w:rsidR="00D340A6" w:rsidRPr="004D724F">
        <w:rPr>
          <w:rFonts w:ascii="Courier New" w:hAnsi="Courier New" w:cs="Traditional Arabic" w:hint="cs"/>
          <w:sz w:val="28"/>
          <w:szCs w:val="34"/>
          <w:rtl/>
        </w:rPr>
        <w:t xml:space="preserve"> ((وأقرب إلى انتفاء الريب في الشاهد والحاكم  وصاحب الحق))</w:t>
      </w:r>
      <w:r w:rsidR="00D340A6" w:rsidRPr="004D724F">
        <w:rPr>
          <w:rFonts w:cs="Traditional Arabic" w:hint="cs"/>
          <w:sz w:val="28"/>
          <w:szCs w:val="34"/>
          <w:rtl/>
        </w:rPr>
        <w:t xml:space="preserve"> (</w:t>
      </w:r>
      <w:r w:rsidR="00D340A6" w:rsidRPr="004D724F">
        <w:rPr>
          <w:rFonts w:cs="Traditional Arabic"/>
          <w:sz w:val="28"/>
          <w:szCs w:val="34"/>
          <w:rtl/>
        </w:rPr>
        <w:footnoteReference w:id="443"/>
      </w:r>
      <w:r w:rsidR="00D340A6" w:rsidRPr="004D724F">
        <w:rPr>
          <w:rFonts w:cs="Traditional Arabic" w:hint="cs"/>
          <w:sz w:val="28"/>
          <w:szCs w:val="34"/>
          <w:rtl/>
        </w:rPr>
        <w:t>)</w:t>
      </w:r>
      <w:r w:rsidR="00D340A6" w:rsidRPr="004D724F">
        <w:rPr>
          <w:rFonts w:ascii="Courier New" w:hAnsi="Courier New" w:cs="Traditional Arabic" w:hint="cs"/>
          <w:sz w:val="28"/>
          <w:szCs w:val="34"/>
          <w:rtl/>
        </w:rPr>
        <w:t xml:space="preserve"> </w:t>
      </w:r>
      <w:r w:rsidR="00841F99" w:rsidRPr="004D724F">
        <w:rPr>
          <w:rFonts w:ascii="Courier New" w:hAnsi="Courier New" w:cs="Traditional Arabic" w:hint="cs"/>
          <w:sz w:val="28"/>
          <w:szCs w:val="34"/>
          <w:rtl/>
        </w:rPr>
        <w:t>وقال أبو  حيان</w:t>
      </w:r>
      <w:r w:rsidR="001A453A">
        <w:rPr>
          <w:rFonts w:ascii="Courier New" w:hAnsi="Courier New" w:cs="Traditional Arabic" w:hint="cs"/>
          <w:sz w:val="28"/>
          <w:szCs w:val="34"/>
          <w:rtl/>
        </w:rPr>
        <w:t xml:space="preserve">: </w:t>
      </w:r>
      <w:r w:rsidR="00841F99" w:rsidRPr="004D724F">
        <w:rPr>
          <w:rFonts w:ascii="Courier New" w:hAnsi="Courier New" w:cs="Traditional Arabic" w:hint="cs"/>
          <w:sz w:val="28"/>
          <w:szCs w:val="34"/>
          <w:rtl/>
        </w:rPr>
        <w:t xml:space="preserve"> ((لأنَّ انتفاء الريبة مترتب على طاعة الله في الكتابة والإشهاد</w:t>
      </w:r>
      <w:r w:rsidR="004D724F" w:rsidRPr="004D724F">
        <w:rPr>
          <w:rFonts w:ascii="Courier New" w:hAnsi="Courier New" w:cs="Traditional Arabic" w:hint="cs"/>
          <w:sz w:val="28"/>
          <w:szCs w:val="34"/>
          <w:rtl/>
        </w:rPr>
        <w:t>؛</w:t>
      </w:r>
      <w:r w:rsidR="00841F99" w:rsidRPr="004D724F">
        <w:rPr>
          <w:rFonts w:ascii="Courier New" w:hAnsi="Courier New" w:cs="Traditional Arabic" w:hint="cs"/>
          <w:sz w:val="28"/>
          <w:szCs w:val="34"/>
          <w:rtl/>
        </w:rPr>
        <w:t xml:space="preserve"> فعنهما تنشأ </w:t>
      </w:r>
      <w:proofErr w:type="spellStart"/>
      <w:r w:rsidR="00841F99" w:rsidRPr="004D724F">
        <w:rPr>
          <w:rFonts w:ascii="Courier New" w:hAnsi="Courier New" w:cs="Traditional Arabic" w:hint="cs"/>
          <w:sz w:val="28"/>
          <w:szCs w:val="34"/>
          <w:rtl/>
        </w:rPr>
        <w:t>أقربة</w:t>
      </w:r>
      <w:proofErr w:type="spellEnd"/>
      <w:r w:rsidR="00841F99" w:rsidRPr="004D724F">
        <w:rPr>
          <w:rFonts w:ascii="Courier New" w:hAnsi="Courier New" w:cs="Traditional Arabic" w:hint="cs"/>
          <w:sz w:val="28"/>
          <w:szCs w:val="34"/>
          <w:rtl/>
        </w:rPr>
        <w:t xml:space="preserve"> انتفاء الريبة))</w:t>
      </w:r>
      <w:r w:rsidR="00841F99" w:rsidRPr="004D724F">
        <w:rPr>
          <w:rFonts w:cs="Traditional Arabic" w:hint="cs"/>
          <w:sz w:val="28"/>
          <w:szCs w:val="34"/>
          <w:rtl/>
        </w:rPr>
        <w:t>(</w:t>
      </w:r>
      <w:r w:rsidR="00841F99" w:rsidRPr="004D724F">
        <w:rPr>
          <w:rFonts w:cs="Traditional Arabic"/>
          <w:sz w:val="28"/>
          <w:szCs w:val="34"/>
          <w:rtl/>
        </w:rPr>
        <w:footnoteReference w:id="444"/>
      </w:r>
      <w:r w:rsidR="00841F99" w:rsidRPr="004D724F">
        <w:rPr>
          <w:rFonts w:cs="Traditional Arabic" w:hint="cs"/>
          <w:sz w:val="28"/>
          <w:szCs w:val="34"/>
          <w:rtl/>
        </w:rPr>
        <w:t>)</w:t>
      </w:r>
      <w:r w:rsidR="00FB74A3" w:rsidRPr="004D724F">
        <w:rPr>
          <w:rFonts w:ascii="Courier New" w:hAnsi="Courier New" w:cs="Traditional Arabic" w:hint="cs"/>
          <w:sz w:val="28"/>
          <w:szCs w:val="34"/>
          <w:rtl/>
        </w:rPr>
        <w:t xml:space="preserve"> وقال الشوكاني</w:t>
      </w:r>
      <w:r w:rsidR="004D724F" w:rsidRPr="004D724F">
        <w:rPr>
          <w:rFonts w:ascii="Courier New" w:hAnsi="Courier New" w:cs="Traditional Arabic" w:hint="cs"/>
          <w:sz w:val="28"/>
          <w:szCs w:val="34"/>
          <w:rtl/>
        </w:rPr>
        <w:t>:</w:t>
      </w:r>
      <w:r w:rsidR="00FB74A3" w:rsidRPr="004D724F">
        <w:rPr>
          <w:rFonts w:ascii="Courier New" w:hAnsi="Courier New" w:cs="Traditional Arabic" w:hint="cs"/>
          <w:sz w:val="28"/>
          <w:szCs w:val="34"/>
          <w:rtl/>
        </w:rPr>
        <w:t xml:space="preserve"> </w:t>
      </w:r>
      <w:r w:rsidR="00D340A6" w:rsidRPr="004D724F">
        <w:rPr>
          <w:rFonts w:ascii="Courier New" w:hAnsi="Courier New" w:cs="Traditional Arabic" w:hint="cs"/>
          <w:sz w:val="28"/>
          <w:szCs w:val="34"/>
          <w:rtl/>
        </w:rPr>
        <w:t>((</w:t>
      </w:r>
      <w:r w:rsidR="00FB74A3" w:rsidRPr="004D724F">
        <w:rPr>
          <w:rFonts w:ascii="Courier New" w:hAnsi="Courier New" w:cs="Traditional Arabic" w:hint="cs"/>
          <w:sz w:val="28"/>
          <w:szCs w:val="34"/>
          <w:rtl/>
        </w:rPr>
        <w:t>أقرب لنفي الريب في معاملاتكم))</w:t>
      </w:r>
      <w:r w:rsidR="00FB74A3" w:rsidRPr="004D724F">
        <w:rPr>
          <w:rFonts w:cs="Traditional Arabic" w:hint="cs"/>
          <w:sz w:val="28"/>
          <w:szCs w:val="34"/>
          <w:rtl/>
        </w:rPr>
        <w:t>(</w:t>
      </w:r>
      <w:r w:rsidR="00FB74A3" w:rsidRPr="004D724F">
        <w:rPr>
          <w:rFonts w:cs="Traditional Arabic"/>
          <w:sz w:val="28"/>
          <w:szCs w:val="34"/>
          <w:rtl/>
        </w:rPr>
        <w:footnoteReference w:id="445"/>
      </w:r>
      <w:r w:rsidR="00FB74A3" w:rsidRPr="004D724F">
        <w:rPr>
          <w:rFonts w:cs="Traditional Arabic" w:hint="cs"/>
          <w:sz w:val="28"/>
          <w:szCs w:val="34"/>
          <w:rtl/>
        </w:rPr>
        <w:t>)</w:t>
      </w:r>
      <w:r w:rsidR="00841F99" w:rsidRPr="004D724F">
        <w:rPr>
          <w:rFonts w:ascii="Courier New" w:hAnsi="Courier New" w:cs="Traditional Arabic" w:hint="cs"/>
          <w:sz w:val="28"/>
          <w:szCs w:val="34"/>
          <w:rtl/>
        </w:rPr>
        <w:t xml:space="preserve">وقال </w:t>
      </w:r>
      <w:proofErr w:type="spellStart"/>
      <w:r w:rsidR="00841F99" w:rsidRPr="004D724F">
        <w:rPr>
          <w:rFonts w:ascii="Courier New" w:hAnsi="Courier New" w:cs="Traditional Arabic" w:hint="cs"/>
          <w:sz w:val="28"/>
          <w:szCs w:val="34"/>
          <w:rtl/>
        </w:rPr>
        <w:t>الآلوسي</w:t>
      </w:r>
      <w:proofErr w:type="spellEnd"/>
      <w:r w:rsidR="004D724F" w:rsidRPr="004D724F">
        <w:rPr>
          <w:rFonts w:ascii="Courier New" w:hAnsi="Courier New" w:cs="Traditional Arabic" w:hint="cs"/>
          <w:sz w:val="28"/>
          <w:szCs w:val="34"/>
          <w:rtl/>
        </w:rPr>
        <w:t>:</w:t>
      </w:r>
      <w:r w:rsidR="00841F99"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41F99" w:rsidRPr="004D724F">
        <w:rPr>
          <w:rFonts w:ascii="Courier New" w:hAnsi="Courier New" w:cs="Traditional Arabic" w:hint="cs"/>
          <w:sz w:val="28"/>
          <w:szCs w:val="34"/>
          <w:rtl/>
        </w:rPr>
        <w:t xml:space="preserve"> أقرب إلى انتفاء ريبكم وشككم))</w:t>
      </w:r>
      <w:r w:rsidR="00841F99" w:rsidRPr="004D724F">
        <w:rPr>
          <w:rFonts w:cs="Traditional Arabic" w:hint="cs"/>
          <w:sz w:val="28"/>
          <w:szCs w:val="34"/>
          <w:rtl/>
        </w:rPr>
        <w:t xml:space="preserve"> (</w:t>
      </w:r>
      <w:r w:rsidR="00841F99" w:rsidRPr="004D724F">
        <w:rPr>
          <w:rFonts w:cs="Traditional Arabic"/>
          <w:sz w:val="28"/>
          <w:szCs w:val="34"/>
          <w:rtl/>
        </w:rPr>
        <w:footnoteReference w:id="446"/>
      </w:r>
      <w:r w:rsidR="00841F99" w:rsidRPr="004D724F">
        <w:rPr>
          <w:rFonts w:cs="Traditional Arabic" w:hint="cs"/>
          <w:sz w:val="28"/>
          <w:szCs w:val="34"/>
          <w:rtl/>
        </w:rPr>
        <w:t>)</w:t>
      </w:r>
      <w:r w:rsidR="00841F99" w:rsidRPr="004D724F">
        <w:rPr>
          <w:rFonts w:ascii="Courier New" w:hAnsi="Courier New" w:cs="Traditional Arabic" w:hint="cs"/>
          <w:sz w:val="28"/>
          <w:szCs w:val="34"/>
          <w:rtl/>
        </w:rPr>
        <w:t xml:space="preserve"> وقال ابن عاشور</w:t>
      </w:r>
      <w:r w:rsidR="004D724F" w:rsidRPr="004D724F">
        <w:rPr>
          <w:rFonts w:ascii="Courier New" w:hAnsi="Courier New" w:cs="Traditional Arabic" w:hint="cs"/>
          <w:sz w:val="28"/>
          <w:szCs w:val="34"/>
          <w:rtl/>
        </w:rPr>
        <w:t>:</w:t>
      </w:r>
      <w:r w:rsidR="00841F99" w:rsidRPr="004D724F">
        <w:rPr>
          <w:rFonts w:ascii="Courier New" w:hAnsi="Courier New" w:cs="Traditional Arabic" w:hint="cs"/>
          <w:sz w:val="28"/>
          <w:szCs w:val="34"/>
          <w:rtl/>
        </w:rPr>
        <w:t xml:space="preserve"> ((وأقرب إلى نفي الريبة والشك))</w:t>
      </w:r>
      <w:r w:rsidR="00841F99" w:rsidRPr="004D724F">
        <w:rPr>
          <w:rFonts w:cs="Traditional Arabic" w:hint="cs"/>
          <w:sz w:val="28"/>
          <w:szCs w:val="34"/>
          <w:rtl/>
        </w:rPr>
        <w:t xml:space="preserve"> (</w:t>
      </w:r>
      <w:r w:rsidR="00841F99" w:rsidRPr="004D724F">
        <w:rPr>
          <w:rFonts w:cs="Traditional Arabic"/>
          <w:sz w:val="28"/>
          <w:szCs w:val="34"/>
          <w:rtl/>
        </w:rPr>
        <w:footnoteReference w:id="447"/>
      </w:r>
      <w:r w:rsidR="00841F99" w:rsidRPr="004D724F">
        <w:rPr>
          <w:rFonts w:cs="Traditional Arabic" w:hint="cs"/>
          <w:sz w:val="28"/>
          <w:szCs w:val="34"/>
          <w:rtl/>
        </w:rPr>
        <w:t>)</w:t>
      </w:r>
    </w:p>
    <w:p w:rsidR="006E5A8D" w:rsidRPr="004D724F" w:rsidRDefault="006E5A8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فلم أجد أحدًا من المفسرين </w:t>
      </w:r>
      <w:r w:rsidR="00A701AB" w:rsidRPr="004D724F">
        <w:rPr>
          <w:rFonts w:ascii="Courier New" w:hAnsi="Courier New" w:cs="Traditional Arabic" w:hint="cs"/>
          <w:sz w:val="28"/>
          <w:szCs w:val="34"/>
          <w:rtl/>
        </w:rPr>
        <w:t xml:space="preserve">حتى ابن الجوزي </w:t>
      </w:r>
      <w:r w:rsidRPr="004D724F">
        <w:rPr>
          <w:rFonts w:ascii="Courier New" w:hAnsi="Courier New" w:cs="Traditional Arabic" w:hint="cs"/>
          <w:sz w:val="28"/>
          <w:szCs w:val="34"/>
          <w:rtl/>
        </w:rPr>
        <w:t>من فسَّر (</w:t>
      </w:r>
      <w:r w:rsidRPr="004D724F">
        <w:rPr>
          <w:rFonts w:ascii="Courier New" w:hAnsi="Courier New" w:cs="Traditional Arabic"/>
          <w:sz w:val="28"/>
          <w:szCs w:val="34"/>
          <w:rtl/>
        </w:rPr>
        <w:t>وَأَدْنَى</w:t>
      </w:r>
      <w:r w:rsidR="0021207E" w:rsidRPr="004D724F">
        <w:rPr>
          <w:rFonts w:ascii="Courier New" w:hAnsi="Courier New" w:cs="Traditional Arabic" w:hint="cs"/>
          <w:sz w:val="28"/>
          <w:szCs w:val="34"/>
          <w:rtl/>
        </w:rPr>
        <w:t>) بمعنى</w:t>
      </w:r>
      <w:r w:rsidR="004D724F" w:rsidRPr="004D724F">
        <w:rPr>
          <w:rFonts w:ascii="Courier New" w:hAnsi="Courier New" w:cs="Traditional Arabic" w:hint="cs"/>
          <w:sz w:val="28"/>
          <w:szCs w:val="34"/>
          <w:rtl/>
        </w:rPr>
        <w:t>:</w:t>
      </w:r>
      <w:r w:rsidR="0021207E" w:rsidRPr="004D724F">
        <w:rPr>
          <w:rFonts w:ascii="Courier New" w:hAnsi="Courier New" w:cs="Traditional Arabic" w:hint="cs"/>
          <w:sz w:val="28"/>
          <w:szCs w:val="34"/>
          <w:rtl/>
        </w:rPr>
        <w:t xml:space="preserve"> وأجد</w:t>
      </w:r>
      <w:r w:rsidR="00A701AB" w:rsidRPr="004D724F">
        <w:rPr>
          <w:rFonts w:ascii="Courier New" w:hAnsi="Courier New" w:cs="Traditional Arabic" w:hint="cs"/>
          <w:sz w:val="28"/>
          <w:szCs w:val="34"/>
          <w:rtl/>
        </w:rPr>
        <w:t>ر</w:t>
      </w:r>
      <w:r w:rsidR="004D724F" w:rsidRPr="004D724F">
        <w:rPr>
          <w:rFonts w:ascii="Courier New" w:hAnsi="Courier New" w:cs="Traditional Arabic" w:hint="cs"/>
          <w:sz w:val="28"/>
          <w:szCs w:val="34"/>
          <w:rtl/>
        </w:rPr>
        <w:t>،</w:t>
      </w:r>
      <w:r w:rsidR="004B47A7" w:rsidRPr="004D724F">
        <w:rPr>
          <w:rFonts w:ascii="Courier New" w:hAnsi="Courier New" w:cs="Traditional Arabic" w:hint="cs"/>
          <w:sz w:val="28"/>
          <w:szCs w:val="34"/>
          <w:rtl/>
        </w:rPr>
        <w:t xml:space="preserve"> </w:t>
      </w:r>
      <w:r w:rsidR="00A701AB" w:rsidRPr="004D724F">
        <w:rPr>
          <w:rFonts w:ascii="Courier New" w:hAnsi="Courier New" w:cs="Traditional Arabic" w:hint="cs"/>
          <w:sz w:val="28"/>
          <w:szCs w:val="34"/>
          <w:rtl/>
        </w:rPr>
        <w:t>إلاَّ مقاتل ومقلدوه في كتب الوجوه وا</w:t>
      </w:r>
      <w:r w:rsidR="00276222" w:rsidRPr="004D724F">
        <w:rPr>
          <w:rFonts w:ascii="Courier New" w:hAnsi="Courier New" w:cs="Traditional Arabic" w:hint="cs"/>
          <w:sz w:val="28"/>
          <w:szCs w:val="34"/>
          <w:rtl/>
        </w:rPr>
        <w:t>ل</w:t>
      </w:r>
      <w:r w:rsidR="00A701AB" w:rsidRPr="004D724F">
        <w:rPr>
          <w:rFonts w:ascii="Courier New" w:hAnsi="Courier New" w:cs="Traditional Arabic" w:hint="cs"/>
          <w:sz w:val="28"/>
          <w:szCs w:val="34"/>
          <w:rtl/>
        </w:rPr>
        <w:t>نزهة</w:t>
      </w:r>
      <w:r w:rsidR="004D724F" w:rsidRPr="004D724F">
        <w:rPr>
          <w:rFonts w:ascii="Courier New" w:hAnsi="Courier New" w:cs="Traditional Arabic" w:hint="cs"/>
          <w:sz w:val="28"/>
          <w:szCs w:val="34"/>
          <w:rtl/>
        </w:rPr>
        <w:t>،</w:t>
      </w:r>
      <w:r w:rsidR="0021207E" w:rsidRPr="004D724F">
        <w:rPr>
          <w:rFonts w:ascii="Courier New" w:hAnsi="Courier New" w:cs="Traditional Arabic" w:hint="cs"/>
          <w:sz w:val="28"/>
          <w:szCs w:val="34"/>
          <w:rtl/>
        </w:rPr>
        <w:t xml:space="preserve"> وهذه حالة تتكرر منه وممن قلَّده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مما يدلُّ على أنَّهم كانوا لا يعنيهم أن يفسروا اللفظ القرآني </w:t>
      </w:r>
      <w:r w:rsidR="00FB74A3" w:rsidRPr="004D724F">
        <w:rPr>
          <w:rFonts w:ascii="Courier New" w:hAnsi="Courier New" w:cs="Traditional Arabic" w:hint="cs"/>
          <w:sz w:val="28"/>
          <w:szCs w:val="34"/>
          <w:rtl/>
        </w:rPr>
        <w:t xml:space="preserve">بمعناه أو </w:t>
      </w:r>
      <w:r w:rsidRPr="004D724F">
        <w:rPr>
          <w:rFonts w:ascii="Courier New" w:hAnsi="Courier New" w:cs="Traditional Arabic" w:hint="cs"/>
          <w:sz w:val="28"/>
          <w:szCs w:val="34"/>
          <w:rtl/>
        </w:rPr>
        <w:t>بغير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كل ذلك من أجل أن </w:t>
      </w:r>
      <w:proofErr w:type="spellStart"/>
      <w:r w:rsidRPr="004D724F">
        <w:rPr>
          <w:rFonts w:ascii="Courier New" w:hAnsi="Courier New" w:cs="Traditional Arabic" w:hint="cs"/>
          <w:sz w:val="28"/>
          <w:szCs w:val="34"/>
          <w:rtl/>
        </w:rPr>
        <w:t>يختلقوا</w:t>
      </w:r>
      <w:proofErr w:type="spellEnd"/>
      <w:r w:rsidRPr="004D724F">
        <w:rPr>
          <w:rFonts w:ascii="Courier New" w:hAnsi="Courier New" w:cs="Traditional Arabic" w:hint="cs"/>
          <w:sz w:val="28"/>
          <w:szCs w:val="34"/>
          <w:rtl/>
        </w:rPr>
        <w:t xml:space="preserve"> الوجه اختلاق</w:t>
      </w:r>
      <w:r w:rsidR="00216FC7" w:rsidRPr="004D724F">
        <w:rPr>
          <w:rFonts w:ascii="Courier New" w:hAnsi="Courier New" w:cs="Traditional Arabic" w:hint="cs"/>
          <w:sz w:val="28"/>
          <w:szCs w:val="34"/>
          <w:rtl/>
        </w:rPr>
        <w:t>ًا</w:t>
      </w:r>
      <w:r w:rsidRPr="004D724F">
        <w:rPr>
          <w:rFonts w:ascii="Courier New" w:hAnsi="Courier New" w:cs="Traditional Arabic" w:hint="cs"/>
          <w:sz w:val="28"/>
          <w:szCs w:val="34"/>
          <w:rtl/>
        </w:rPr>
        <w:t xml:space="preserve"> ,</w:t>
      </w:r>
    </w:p>
    <w:p w:rsidR="006E5A8D" w:rsidRPr="004D724F" w:rsidRDefault="006E5A8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ومن الضروري </w:t>
      </w:r>
      <w:r w:rsidR="001C26B0" w:rsidRPr="004D724F">
        <w:rPr>
          <w:rFonts w:ascii="Courier New" w:hAnsi="Courier New" w:cs="Traditional Arabic" w:hint="cs"/>
          <w:sz w:val="28"/>
          <w:szCs w:val="34"/>
          <w:rtl/>
        </w:rPr>
        <w:t>أن ننبه على أنَّ هذه الوجوه التي ذكرها مقاتل ومقلدوه لألفاظ القرآن الكريم</w:t>
      </w:r>
      <w:r w:rsidR="004D724F" w:rsidRPr="004D724F">
        <w:rPr>
          <w:rFonts w:ascii="Courier New" w:hAnsi="Courier New" w:cs="Traditional Arabic" w:hint="cs"/>
          <w:sz w:val="28"/>
          <w:szCs w:val="34"/>
          <w:rtl/>
        </w:rPr>
        <w:t>،</w:t>
      </w:r>
      <w:r w:rsidR="001C26B0" w:rsidRPr="004D724F">
        <w:rPr>
          <w:rFonts w:ascii="Courier New" w:hAnsi="Courier New" w:cs="Traditional Arabic" w:hint="cs"/>
          <w:sz w:val="28"/>
          <w:szCs w:val="34"/>
          <w:rtl/>
        </w:rPr>
        <w:t xml:space="preserve"> لا تدخل في باب الشرح والتفسير</w:t>
      </w:r>
      <w:r w:rsidR="004D724F" w:rsidRPr="004D724F">
        <w:rPr>
          <w:rFonts w:ascii="Courier New" w:hAnsi="Courier New" w:cs="Traditional Arabic" w:hint="cs"/>
          <w:sz w:val="28"/>
          <w:szCs w:val="34"/>
          <w:rtl/>
        </w:rPr>
        <w:t>،</w:t>
      </w:r>
      <w:r w:rsidR="001C26B0" w:rsidRPr="004D724F">
        <w:rPr>
          <w:rFonts w:ascii="Courier New" w:hAnsi="Courier New" w:cs="Traditional Arabic" w:hint="cs"/>
          <w:sz w:val="28"/>
          <w:szCs w:val="34"/>
          <w:rtl/>
        </w:rPr>
        <w:t xml:space="preserve"> بل عدُّوها معاني حقيقية كمعاني اللفظ المشترك</w:t>
      </w:r>
      <w:r w:rsidR="004D724F" w:rsidRPr="004D724F">
        <w:rPr>
          <w:rFonts w:ascii="Courier New" w:hAnsi="Courier New" w:cs="Traditional Arabic" w:hint="cs"/>
          <w:sz w:val="28"/>
          <w:szCs w:val="34"/>
          <w:rtl/>
        </w:rPr>
        <w:t>،</w:t>
      </w:r>
      <w:r w:rsidR="001C26B0" w:rsidRPr="004D724F">
        <w:rPr>
          <w:rFonts w:ascii="Courier New" w:hAnsi="Courier New" w:cs="Traditional Arabic" w:hint="cs"/>
          <w:sz w:val="28"/>
          <w:szCs w:val="34"/>
          <w:rtl/>
        </w:rPr>
        <w:t xml:space="preserve"> وهنا يكمن خطرها إذا كانت خلاف ما </w:t>
      </w:r>
      <w:r w:rsidR="001C26B0" w:rsidRPr="004D724F">
        <w:rPr>
          <w:rFonts w:ascii="Courier New" w:hAnsi="Courier New" w:cs="Traditional Arabic" w:hint="cs"/>
          <w:sz w:val="28"/>
          <w:szCs w:val="34"/>
          <w:rtl/>
        </w:rPr>
        <w:lastRenderedPageBreak/>
        <w:t>عناه القرآن الكريم</w:t>
      </w:r>
      <w:r w:rsidR="004D724F" w:rsidRPr="004D724F">
        <w:rPr>
          <w:rFonts w:ascii="Courier New" w:hAnsi="Courier New" w:cs="Traditional Arabic" w:hint="cs"/>
          <w:sz w:val="28"/>
          <w:szCs w:val="34"/>
          <w:rtl/>
        </w:rPr>
        <w:t>؛</w:t>
      </w:r>
      <w:r w:rsidR="001C26B0" w:rsidRPr="004D724F">
        <w:rPr>
          <w:rFonts w:ascii="Courier New" w:hAnsi="Courier New" w:cs="Traditional Arabic" w:hint="cs"/>
          <w:sz w:val="28"/>
          <w:szCs w:val="34"/>
          <w:rtl/>
        </w:rPr>
        <w:t xml:space="preserve"> لأنَّها تُعدُّ حينئذ </w:t>
      </w:r>
      <w:r w:rsidR="0021207E" w:rsidRPr="004D724F">
        <w:rPr>
          <w:rFonts w:ascii="Courier New" w:hAnsi="Courier New" w:cs="Traditional Arabic" w:hint="cs"/>
          <w:sz w:val="28"/>
          <w:szCs w:val="34"/>
          <w:rtl/>
        </w:rPr>
        <w:t>تحريفًا لمعاني القرآن الكريم</w:t>
      </w:r>
      <w:r w:rsidR="004D724F" w:rsidRPr="004D724F">
        <w:rPr>
          <w:rFonts w:ascii="Courier New" w:hAnsi="Courier New" w:cs="Traditional Arabic" w:hint="cs"/>
          <w:sz w:val="28"/>
          <w:szCs w:val="34"/>
          <w:rtl/>
        </w:rPr>
        <w:t>،</w:t>
      </w:r>
      <w:r w:rsidR="0021207E" w:rsidRPr="004D724F">
        <w:rPr>
          <w:rFonts w:ascii="Courier New" w:hAnsi="Courier New" w:cs="Traditional Arabic" w:hint="cs"/>
          <w:sz w:val="28"/>
          <w:szCs w:val="34"/>
          <w:rtl/>
        </w:rPr>
        <w:t xml:space="preserve"> </w:t>
      </w:r>
      <w:r w:rsidR="001C26B0" w:rsidRPr="004D724F">
        <w:rPr>
          <w:rFonts w:ascii="Courier New" w:hAnsi="Courier New" w:cs="Traditional Arabic" w:hint="cs"/>
          <w:sz w:val="28"/>
          <w:szCs w:val="34"/>
          <w:rtl/>
        </w:rPr>
        <w:t xml:space="preserve">وهو </w:t>
      </w:r>
      <w:proofErr w:type="spellStart"/>
      <w:r w:rsidR="001C26B0" w:rsidRPr="004D724F">
        <w:rPr>
          <w:rFonts w:ascii="Courier New" w:hAnsi="Courier New" w:cs="Traditional Arabic" w:hint="cs"/>
          <w:sz w:val="28"/>
          <w:szCs w:val="34"/>
          <w:rtl/>
        </w:rPr>
        <w:t>لايقل</w:t>
      </w:r>
      <w:proofErr w:type="spellEnd"/>
      <w:r w:rsidR="001C26B0" w:rsidRPr="004D724F">
        <w:rPr>
          <w:rFonts w:ascii="Courier New" w:hAnsi="Courier New" w:cs="Traditional Arabic" w:hint="cs"/>
          <w:sz w:val="28"/>
          <w:szCs w:val="34"/>
          <w:rtl/>
        </w:rPr>
        <w:t xml:space="preserve"> خطرًا عن  تحريف ألفاظه</w:t>
      </w:r>
      <w:r w:rsidR="004D724F" w:rsidRPr="004D724F">
        <w:rPr>
          <w:rFonts w:ascii="Courier New" w:hAnsi="Courier New" w:cs="Traditional Arabic" w:hint="cs"/>
          <w:sz w:val="28"/>
          <w:szCs w:val="34"/>
          <w:rtl/>
        </w:rPr>
        <w:t>.</w:t>
      </w:r>
      <w:r w:rsidR="001C26B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867F90" w:rsidRPr="004D724F" w:rsidRDefault="00F52E3D"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26-تأويل</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F52E3D" w:rsidRPr="004D724F" w:rsidRDefault="002C240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منها تأويله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منتهى كم يملك محمد وأمته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5850DD" w:rsidRPr="004D724F">
        <w:rPr>
          <w:rFonts w:ascii="Courier New" w:hAnsi="Courier New" w:cs="Traditional Arabic" w:hint="cs"/>
          <w:sz w:val="28"/>
          <w:szCs w:val="34"/>
          <w:rtl/>
        </w:rPr>
        <w:t>(</w:t>
      </w:r>
      <w:r w:rsidR="00B7477C" w:rsidRPr="004D724F">
        <w:rPr>
          <w:rFonts w:ascii="Courier New" w:hAnsi="Courier New" w:cs="Traditional Arabic"/>
          <w:sz w:val="28"/>
          <w:szCs w:val="34"/>
          <w:rtl/>
        </w:rPr>
        <w:t>ابْتِغَاء الْفِتْنَةِ وَابْتِغَاء تَأْوِيلِهِ</w:t>
      </w:r>
      <w:r w:rsidR="00B7477C"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B7477C" w:rsidRPr="004D724F">
        <w:rPr>
          <w:rFonts w:ascii="Courier New" w:hAnsi="Courier New" w:cs="Traditional Arabic" w:hint="cs"/>
          <w:sz w:val="28"/>
          <w:szCs w:val="34"/>
          <w:rtl/>
        </w:rPr>
        <w:t xml:space="preserve"> 7}</w:t>
      </w:r>
      <w:r w:rsidRPr="004D724F">
        <w:rPr>
          <w:rFonts w:ascii="Courier New" w:hAnsi="Courier New" w:cs="Traditional Arabic" w:hint="cs"/>
          <w:sz w:val="28"/>
          <w:szCs w:val="34"/>
          <w:rtl/>
        </w:rPr>
        <w:t xml:space="preserve">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يعلم تأويل كم يملك محمد وأُمُّته إلاَّ الله</w:t>
      </w:r>
      <w:r w:rsidR="004D724F" w:rsidRPr="004D724F">
        <w:rPr>
          <w:rFonts w:ascii="Courier New" w:hAnsi="Courier New" w:cs="Traditional Arabic" w:hint="cs"/>
          <w:sz w:val="28"/>
          <w:szCs w:val="34"/>
          <w:rtl/>
        </w:rPr>
        <w:t>.</w:t>
      </w:r>
    </w:p>
    <w:p w:rsidR="00F52E3D" w:rsidRPr="004D724F" w:rsidRDefault="002C240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تأويله</w:t>
      </w:r>
      <w:r w:rsidR="00F52E3D" w:rsidRPr="004D724F">
        <w:rPr>
          <w:rFonts w:ascii="Courier New" w:hAnsi="Courier New" w:cs="Traditional Arabic" w:hint="cs"/>
          <w:sz w:val="28"/>
          <w:szCs w:val="34"/>
          <w:rtl/>
        </w:rPr>
        <w:t xml:space="preserve"> يعني عاقبة ما وعد الله في ال</w:t>
      </w:r>
      <w:r w:rsidRPr="004D724F">
        <w:rPr>
          <w:rFonts w:ascii="Courier New" w:hAnsi="Courier New" w:cs="Traditional Arabic" w:hint="cs"/>
          <w:sz w:val="28"/>
          <w:szCs w:val="34"/>
          <w:rtl/>
        </w:rPr>
        <w:t>قرآن من الخير والشر يوم القيامة</w:t>
      </w:r>
      <w:r w:rsidR="004D724F" w:rsidRPr="004D724F">
        <w:rPr>
          <w:rFonts w:ascii="Courier New" w:hAnsi="Courier New" w:cs="Traditional Arabic" w:hint="cs"/>
          <w:sz w:val="28"/>
          <w:szCs w:val="34"/>
          <w:rtl/>
        </w:rPr>
        <w:t>،</w:t>
      </w:r>
      <w:r w:rsidR="00A731BE" w:rsidRPr="004D724F">
        <w:rPr>
          <w:rFonts w:ascii="Courier New" w:hAnsi="Courier New" w:cs="Traditional Arabic" w:hint="cs"/>
          <w:sz w:val="28"/>
          <w:szCs w:val="34"/>
          <w:rtl/>
        </w:rPr>
        <w:t xml:space="preserve"> فذلك قوله في الأعراف</w:t>
      </w:r>
      <w:r w:rsidR="004D724F" w:rsidRPr="004D724F">
        <w:rPr>
          <w:rFonts w:ascii="Courier New" w:hAnsi="Courier New" w:cs="Traditional Arabic" w:hint="cs"/>
          <w:sz w:val="28"/>
          <w:szCs w:val="34"/>
          <w:rtl/>
        </w:rPr>
        <w:t>:</w:t>
      </w:r>
      <w:r w:rsidR="00A731BE" w:rsidRPr="004D724F">
        <w:rPr>
          <w:rFonts w:ascii="Courier New" w:hAnsi="Courier New" w:cs="Traditional Arabic" w:hint="cs"/>
          <w:sz w:val="28"/>
          <w:szCs w:val="34"/>
          <w:rtl/>
        </w:rPr>
        <w:t xml:space="preserve"> (</w:t>
      </w:r>
      <w:r w:rsidR="00A731BE" w:rsidRPr="004D724F">
        <w:rPr>
          <w:rFonts w:ascii="Courier New" w:hAnsi="Courier New" w:cs="Traditional Arabic"/>
          <w:sz w:val="28"/>
          <w:szCs w:val="34"/>
          <w:rtl/>
        </w:rPr>
        <w:t>هَلْ يَنظُرُونَ إِلاَّ تَأْوِيلَهُ</w:t>
      </w:r>
      <w:r w:rsidR="00A731BE"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A731BE" w:rsidRPr="004D724F">
        <w:rPr>
          <w:rFonts w:ascii="Courier New" w:hAnsi="Courier New" w:cs="Traditional Arabic" w:hint="cs"/>
          <w:sz w:val="28"/>
          <w:szCs w:val="34"/>
          <w:rtl/>
        </w:rPr>
        <w:t xml:space="preserve"> 53}</w:t>
      </w:r>
      <w:r w:rsidRPr="004D724F">
        <w:rPr>
          <w:rFonts w:ascii="Courier New" w:hAnsi="Courier New" w:cs="Traditional Arabic" w:hint="cs"/>
          <w:sz w:val="28"/>
          <w:szCs w:val="34"/>
          <w:rtl/>
        </w:rPr>
        <w:t xml:space="preserve"> </w:t>
      </w:r>
    </w:p>
    <w:p w:rsidR="00A731BE" w:rsidRPr="004D724F" w:rsidRDefault="0021207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تأ</w:t>
      </w:r>
      <w:r w:rsidR="00A731BE" w:rsidRPr="004D724F">
        <w:rPr>
          <w:rFonts w:ascii="Courier New" w:hAnsi="Courier New" w:cs="Traditional Arabic" w:hint="cs"/>
          <w:sz w:val="28"/>
          <w:szCs w:val="34"/>
          <w:rtl/>
        </w:rPr>
        <w:t>ويل يعني تعبير الرؤيا فذلك قوله في يوسف</w:t>
      </w:r>
      <w:r w:rsidR="004D724F" w:rsidRPr="004D724F">
        <w:rPr>
          <w:rFonts w:ascii="Courier New" w:hAnsi="Courier New" w:cs="Traditional Arabic" w:hint="cs"/>
          <w:sz w:val="28"/>
          <w:szCs w:val="34"/>
          <w:rtl/>
        </w:rPr>
        <w:t>:</w:t>
      </w:r>
      <w:r w:rsidR="00A731BE" w:rsidRPr="004D724F">
        <w:rPr>
          <w:rFonts w:ascii="Courier New" w:hAnsi="Courier New" w:cs="Traditional Arabic" w:hint="cs"/>
          <w:sz w:val="28"/>
          <w:szCs w:val="34"/>
          <w:rtl/>
        </w:rPr>
        <w:t xml:space="preserve"> (</w:t>
      </w:r>
      <w:r w:rsidR="00A731BE" w:rsidRPr="004D724F">
        <w:rPr>
          <w:rFonts w:ascii="Courier New" w:hAnsi="Courier New" w:cs="Traditional Arabic"/>
          <w:sz w:val="28"/>
          <w:szCs w:val="34"/>
          <w:rtl/>
        </w:rPr>
        <w:t>وَكَذَلِكَ يَجْتَبِيكَ رَبُّكَ وَيُعَلِّمُكَ مِن تَأْوِيلِ الأَحَادِيثِ</w:t>
      </w:r>
      <w:r w:rsidR="00A731BE"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A731BE" w:rsidRPr="004D724F">
        <w:rPr>
          <w:rFonts w:ascii="Courier New" w:hAnsi="Courier New" w:cs="Traditional Arabic" w:hint="cs"/>
          <w:sz w:val="28"/>
          <w:szCs w:val="34"/>
          <w:rtl/>
        </w:rPr>
        <w:t xml:space="preserve"> 6}</w:t>
      </w:r>
    </w:p>
    <w:p w:rsidR="00F52E3D" w:rsidRPr="004D724F" w:rsidRDefault="00F52E3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تأويل يعني تحقيق</w:t>
      </w:r>
      <w:r w:rsidR="004D724F" w:rsidRPr="004D724F">
        <w:rPr>
          <w:rFonts w:ascii="Courier New" w:hAnsi="Courier New" w:cs="Traditional Arabic" w:hint="cs"/>
          <w:sz w:val="28"/>
          <w:szCs w:val="34"/>
          <w:rtl/>
        </w:rPr>
        <w:t>،</w:t>
      </w:r>
      <w:r w:rsidR="00A731BE" w:rsidRPr="004D724F">
        <w:rPr>
          <w:rFonts w:ascii="Courier New" w:hAnsi="Courier New" w:cs="Traditional Arabic" w:hint="cs"/>
          <w:sz w:val="28"/>
          <w:szCs w:val="34"/>
          <w:rtl/>
        </w:rPr>
        <w:t xml:space="preserve"> فذلك قول يوسف</w:t>
      </w:r>
      <w:r w:rsidR="004D724F" w:rsidRPr="004D724F">
        <w:rPr>
          <w:rFonts w:ascii="Courier New" w:hAnsi="Courier New" w:cs="Traditional Arabic" w:hint="cs"/>
          <w:sz w:val="28"/>
          <w:szCs w:val="34"/>
          <w:rtl/>
        </w:rPr>
        <w:t>:</w:t>
      </w:r>
      <w:r w:rsidR="00A731BE" w:rsidRPr="004D724F">
        <w:rPr>
          <w:rFonts w:ascii="Courier New" w:hAnsi="Courier New" w:cs="Traditional Arabic" w:hint="cs"/>
          <w:sz w:val="28"/>
          <w:szCs w:val="34"/>
          <w:rtl/>
        </w:rPr>
        <w:t xml:space="preserve"> (</w:t>
      </w:r>
      <w:r w:rsidR="006B02F3" w:rsidRPr="004D724F">
        <w:rPr>
          <w:rFonts w:ascii="Courier New" w:hAnsi="Courier New" w:cs="Traditional Arabic"/>
          <w:sz w:val="28"/>
          <w:szCs w:val="34"/>
          <w:rtl/>
        </w:rPr>
        <w:t>وَقَالَ يَا أَبَتِ هَـذَا تَأْوِيلُ رُؤْيَايَ مِن قَبْلُ قَدْ جَعَلَهَا رَبِّي حَقًّا</w:t>
      </w:r>
      <w:r w:rsidR="004B0746"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4B0746" w:rsidRPr="004D724F">
        <w:rPr>
          <w:rFonts w:ascii="Courier New" w:hAnsi="Courier New" w:cs="Traditional Arabic" w:hint="cs"/>
          <w:sz w:val="28"/>
          <w:szCs w:val="34"/>
          <w:rtl/>
        </w:rPr>
        <w:t xml:space="preserve"> 100} يعني</w:t>
      </w:r>
      <w:r w:rsidR="004D724F" w:rsidRPr="004D724F">
        <w:rPr>
          <w:rFonts w:ascii="Courier New" w:hAnsi="Courier New" w:cs="Traditional Arabic" w:hint="cs"/>
          <w:sz w:val="28"/>
          <w:szCs w:val="34"/>
          <w:rtl/>
        </w:rPr>
        <w:t>:</w:t>
      </w:r>
      <w:r w:rsidR="004B0746" w:rsidRPr="004D724F">
        <w:rPr>
          <w:rFonts w:ascii="Courier New" w:hAnsi="Courier New" w:cs="Traditional Arabic" w:hint="cs"/>
          <w:sz w:val="28"/>
          <w:szCs w:val="34"/>
          <w:rtl/>
        </w:rPr>
        <w:t xml:space="preserve"> تحقيق رؤياي </w:t>
      </w:r>
    </w:p>
    <w:p w:rsidR="004B0746" w:rsidRPr="004D724F" w:rsidRDefault="00F52E3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الخامس</w:t>
      </w:r>
      <w:r w:rsidR="004D724F" w:rsidRPr="004D724F">
        <w:rPr>
          <w:rFonts w:ascii="Courier New" w:hAnsi="Courier New" w:cs="Traditional Arabic" w:hint="cs"/>
          <w:sz w:val="28"/>
          <w:szCs w:val="34"/>
          <w:rtl/>
        </w:rPr>
        <w:t>:</w:t>
      </w:r>
      <w:r w:rsidR="00237BF1" w:rsidRPr="004D724F">
        <w:rPr>
          <w:rFonts w:ascii="Courier New" w:hAnsi="Courier New" w:cs="Traditional Arabic" w:hint="cs"/>
          <w:sz w:val="28"/>
          <w:szCs w:val="34"/>
          <w:rtl/>
        </w:rPr>
        <w:t xml:space="preserve"> تأويله يعني ألوانه</w:t>
      </w:r>
      <w:r w:rsidR="004D724F" w:rsidRPr="004D724F">
        <w:rPr>
          <w:rFonts w:ascii="Courier New" w:hAnsi="Courier New" w:cs="Traditional Arabic" w:hint="cs"/>
          <w:sz w:val="28"/>
          <w:szCs w:val="34"/>
          <w:rtl/>
        </w:rPr>
        <w:t>،</w:t>
      </w:r>
      <w:r w:rsidR="00237BF1" w:rsidRPr="004D724F">
        <w:rPr>
          <w:rFonts w:ascii="Courier New" w:hAnsi="Courier New" w:cs="Traditional Arabic" w:hint="cs"/>
          <w:sz w:val="28"/>
          <w:szCs w:val="34"/>
          <w:rtl/>
        </w:rPr>
        <w:t xml:space="preserve"> فذلك قول</w:t>
      </w:r>
      <w:r w:rsidRPr="004D724F">
        <w:rPr>
          <w:rFonts w:ascii="Courier New" w:hAnsi="Courier New" w:cs="Traditional Arabic" w:hint="cs"/>
          <w:sz w:val="28"/>
          <w:szCs w:val="34"/>
          <w:rtl/>
        </w:rPr>
        <w:t xml:space="preserve"> يوسف لصاحبي السجن</w:t>
      </w:r>
      <w:r w:rsidR="004D724F" w:rsidRPr="004D724F">
        <w:rPr>
          <w:rFonts w:ascii="Courier New" w:hAnsi="Courier New" w:cs="Traditional Arabic" w:hint="cs"/>
          <w:sz w:val="28"/>
          <w:szCs w:val="34"/>
          <w:rtl/>
        </w:rPr>
        <w:t>:</w:t>
      </w:r>
      <w:r w:rsidR="00EF0B49" w:rsidRPr="004D724F">
        <w:rPr>
          <w:rFonts w:ascii="Courier New" w:hAnsi="Courier New" w:cs="Traditional Arabic" w:hint="cs"/>
          <w:sz w:val="28"/>
          <w:szCs w:val="34"/>
          <w:rtl/>
        </w:rPr>
        <w:t xml:space="preserve"> (</w:t>
      </w:r>
      <w:r w:rsidR="00EF0B49" w:rsidRPr="004D724F">
        <w:rPr>
          <w:rFonts w:ascii="Courier New" w:hAnsi="Courier New" w:cs="Traditional Arabic"/>
          <w:sz w:val="28"/>
          <w:szCs w:val="34"/>
          <w:rtl/>
        </w:rPr>
        <w:t>قَالَ لاَ يَأْتِيكُمَا طَعَامٌ تُرْزَقَانِهِ إِلاَّ نَبَّأْتُكُمَا بِتَأْوِيلِهِ</w:t>
      </w:r>
      <w:r w:rsidR="00EF0B49"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EF0B49" w:rsidRPr="004D724F">
        <w:rPr>
          <w:rFonts w:ascii="Courier New" w:hAnsi="Courier New" w:cs="Traditional Arabic" w:hint="cs"/>
          <w:sz w:val="28"/>
          <w:szCs w:val="34"/>
          <w:rtl/>
        </w:rPr>
        <w:t xml:space="preserve"> 37}</w:t>
      </w:r>
      <w:r w:rsidR="00EF0B49"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 xml:space="preserve">يعني </w:t>
      </w:r>
      <w:r w:rsidRPr="004D724F">
        <w:rPr>
          <w:rFonts w:ascii="Courier New" w:hAnsi="Courier New" w:cs="Traditional Arabic" w:hint="cs"/>
          <w:sz w:val="28"/>
          <w:szCs w:val="34"/>
          <w:rtl/>
        </w:rPr>
        <w:lastRenderedPageBreak/>
        <w:t>بألوانه</w:t>
      </w:r>
      <w:r w:rsidR="004D724F" w:rsidRPr="004D724F">
        <w:rPr>
          <w:rFonts w:ascii="Courier New" w:hAnsi="Courier New" w:cs="Traditional Arabic" w:hint="cs"/>
          <w:sz w:val="28"/>
          <w:szCs w:val="34"/>
          <w:rtl/>
        </w:rPr>
        <w:t>،</w:t>
      </w:r>
      <w:r w:rsidR="00EF0B4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يعني ألوان الطعام من فبل أن يأتيكما</w:t>
      </w:r>
      <w:r w:rsidR="00E46D1B" w:rsidRPr="004D724F">
        <w:rPr>
          <w:rFonts w:ascii="Courier New" w:hAnsi="Courier New" w:cs="Traditional Arabic" w:hint="cs"/>
          <w:sz w:val="28"/>
          <w:szCs w:val="34"/>
          <w:rtl/>
        </w:rPr>
        <w:t>))</w:t>
      </w:r>
      <w:r w:rsidR="00E46D1B" w:rsidRPr="004D724F">
        <w:rPr>
          <w:rFonts w:cs="Traditional Arabic" w:hint="cs"/>
          <w:sz w:val="28"/>
          <w:szCs w:val="34"/>
          <w:rtl/>
        </w:rPr>
        <w:t xml:space="preserve"> </w:t>
      </w:r>
      <w:r w:rsidR="004B0746" w:rsidRPr="004D724F">
        <w:rPr>
          <w:rFonts w:ascii="Courier New" w:hAnsi="Courier New" w:cs="Traditional Arabic" w:hint="cs"/>
          <w:sz w:val="28"/>
          <w:szCs w:val="34"/>
          <w:rtl/>
        </w:rPr>
        <w:t>وما قاله مقاتل قاله هرون بن موسى</w:t>
      </w:r>
      <w:r w:rsidR="004D724F" w:rsidRPr="004D724F">
        <w:rPr>
          <w:rFonts w:ascii="Courier New" w:hAnsi="Courier New" w:cs="Traditional Arabic" w:hint="cs"/>
          <w:sz w:val="28"/>
          <w:szCs w:val="34"/>
          <w:rtl/>
        </w:rPr>
        <w:t>،</w:t>
      </w:r>
      <w:r w:rsidR="004B0746" w:rsidRPr="004D724F">
        <w:rPr>
          <w:rFonts w:ascii="Courier New" w:hAnsi="Courier New" w:cs="Traditional Arabic" w:hint="cs"/>
          <w:sz w:val="28"/>
          <w:szCs w:val="34"/>
          <w:rtl/>
        </w:rPr>
        <w:t xml:space="preserve"> </w:t>
      </w:r>
      <w:r w:rsidR="00896DE9" w:rsidRPr="004D724F">
        <w:rPr>
          <w:rFonts w:ascii="Courier New" w:hAnsi="Courier New" w:cs="Traditional Arabic" w:hint="cs"/>
          <w:sz w:val="28"/>
          <w:szCs w:val="34"/>
          <w:rtl/>
        </w:rPr>
        <w:t>والعسكري</w:t>
      </w:r>
      <w:r w:rsidR="004D724F" w:rsidRPr="004D724F">
        <w:rPr>
          <w:rFonts w:ascii="Courier New" w:hAnsi="Courier New" w:cs="Traditional Arabic" w:hint="cs"/>
          <w:sz w:val="28"/>
          <w:szCs w:val="34"/>
          <w:rtl/>
        </w:rPr>
        <w:t>،</w:t>
      </w:r>
      <w:r w:rsidR="00896DE9" w:rsidRPr="004D724F">
        <w:rPr>
          <w:rFonts w:ascii="Courier New" w:hAnsi="Courier New" w:cs="Traditional Arabic" w:hint="cs"/>
          <w:sz w:val="28"/>
          <w:szCs w:val="34"/>
          <w:rtl/>
        </w:rPr>
        <w:t xml:space="preserve"> </w:t>
      </w:r>
      <w:proofErr w:type="spellStart"/>
      <w:r w:rsidR="004B0746" w:rsidRPr="004D724F">
        <w:rPr>
          <w:rFonts w:ascii="Courier New" w:hAnsi="Courier New" w:cs="Traditional Arabic" w:hint="cs"/>
          <w:sz w:val="28"/>
          <w:szCs w:val="34"/>
          <w:rtl/>
        </w:rPr>
        <w:t>والدامغاني</w:t>
      </w:r>
      <w:proofErr w:type="spellEnd"/>
      <w:r w:rsidR="004D724F" w:rsidRPr="004D724F">
        <w:rPr>
          <w:rFonts w:ascii="Courier New" w:hAnsi="Courier New" w:cs="Traditional Arabic" w:hint="cs"/>
          <w:sz w:val="28"/>
          <w:szCs w:val="34"/>
          <w:rtl/>
        </w:rPr>
        <w:t>،</w:t>
      </w:r>
      <w:r w:rsidR="004B0746" w:rsidRPr="004D724F">
        <w:rPr>
          <w:rFonts w:ascii="Courier New" w:hAnsi="Courier New" w:cs="Traditional Arabic" w:hint="cs"/>
          <w:sz w:val="28"/>
          <w:szCs w:val="34"/>
          <w:rtl/>
        </w:rPr>
        <w:t xml:space="preserve"> وابن الجوزي</w:t>
      </w:r>
      <w:r w:rsidR="004B0746" w:rsidRPr="004D724F">
        <w:rPr>
          <w:rFonts w:cs="Traditional Arabic" w:hint="cs"/>
          <w:sz w:val="28"/>
          <w:szCs w:val="34"/>
          <w:rtl/>
        </w:rPr>
        <w:t>(</w:t>
      </w:r>
      <w:r w:rsidR="004B0746" w:rsidRPr="004D724F">
        <w:rPr>
          <w:rFonts w:cs="Traditional Arabic"/>
          <w:sz w:val="28"/>
          <w:szCs w:val="34"/>
          <w:rtl/>
        </w:rPr>
        <w:footnoteReference w:id="448"/>
      </w:r>
      <w:r w:rsidR="004B0746" w:rsidRPr="004D724F">
        <w:rPr>
          <w:rFonts w:cs="Traditional Arabic" w:hint="cs"/>
          <w:sz w:val="28"/>
          <w:szCs w:val="34"/>
          <w:rtl/>
        </w:rPr>
        <w:t xml:space="preserve">) </w:t>
      </w:r>
    </w:p>
    <w:p w:rsidR="00F30146" w:rsidRPr="004D724F" w:rsidRDefault="004B074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E46D1B"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00E46D1B" w:rsidRPr="004D724F">
        <w:rPr>
          <w:rFonts w:ascii="Courier New" w:hAnsi="Courier New" w:cs="Traditional Arabic" w:hint="cs"/>
          <w:sz w:val="28"/>
          <w:szCs w:val="34"/>
          <w:rtl/>
        </w:rPr>
        <w:t xml:space="preserve"> ((والتأويل تفسير الكلام الذي تختلف معانيه))</w:t>
      </w:r>
      <w:r w:rsidR="00E46D1B" w:rsidRPr="004D724F">
        <w:rPr>
          <w:rFonts w:cs="Traditional Arabic" w:hint="cs"/>
          <w:sz w:val="28"/>
          <w:szCs w:val="34"/>
          <w:rtl/>
        </w:rPr>
        <w:t xml:space="preserve"> (</w:t>
      </w:r>
      <w:r w:rsidR="00E46D1B" w:rsidRPr="004D724F">
        <w:rPr>
          <w:rFonts w:cs="Traditional Arabic"/>
          <w:sz w:val="28"/>
          <w:szCs w:val="34"/>
          <w:rtl/>
        </w:rPr>
        <w:footnoteReference w:id="449"/>
      </w:r>
      <w:r w:rsidR="00E46D1B" w:rsidRPr="004D724F">
        <w:rPr>
          <w:rFonts w:cs="Traditional Arabic" w:hint="cs"/>
          <w:sz w:val="28"/>
          <w:szCs w:val="34"/>
          <w:rtl/>
        </w:rPr>
        <w:t>)</w:t>
      </w:r>
      <w:r w:rsidR="005850DD"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005850DD" w:rsidRPr="004D724F">
        <w:rPr>
          <w:rFonts w:ascii="Courier New" w:hAnsi="Courier New" w:cs="Traditional Arabic" w:hint="cs"/>
          <w:sz w:val="28"/>
          <w:szCs w:val="34"/>
          <w:rtl/>
        </w:rPr>
        <w:t xml:space="preserve"> ((تأويل الكلام وهو عاقبته وما يؤول إليه))</w:t>
      </w:r>
      <w:r w:rsidR="005850DD" w:rsidRPr="004D724F">
        <w:rPr>
          <w:rFonts w:cs="Traditional Arabic" w:hint="cs"/>
          <w:sz w:val="28"/>
          <w:szCs w:val="34"/>
          <w:rtl/>
        </w:rPr>
        <w:t>(</w:t>
      </w:r>
      <w:r w:rsidR="005850DD" w:rsidRPr="004D724F">
        <w:rPr>
          <w:rFonts w:cs="Traditional Arabic"/>
          <w:sz w:val="28"/>
          <w:szCs w:val="34"/>
          <w:rtl/>
        </w:rPr>
        <w:footnoteReference w:id="450"/>
      </w:r>
      <w:r w:rsidR="005850DD" w:rsidRPr="004D724F">
        <w:rPr>
          <w:rFonts w:cs="Traditional Arabic" w:hint="cs"/>
          <w:sz w:val="28"/>
          <w:szCs w:val="34"/>
          <w:rtl/>
        </w:rPr>
        <w:t>)</w:t>
      </w:r>
      <w:r w:rsidR="00E46D1B" w:rsidRPr="004D724F">
        <w:rPr>
          <w:rFonts w:ascii="Courier New" w:hAnsi="Courier New" w:cs="Traditional Arabic" w:hint="cs"/>
          <w:sz w:val="28"/>
          <w:szCs w:val="34"/>
          <w:rtl/>
        </w:rPr>
        <w:t>وقال العسكري</w:t>
      </w:r>
      <w:r w:rsidR="004D724F" w:rsidRPr="004D724F">
        <w:rPr>
          <w:rFonts w:ascii="Courier New" w:hAnsi="Courier New" w:cs="Traditional Arabic" w:hint="cs"/>
          <w:sz w:val="28"/>
          <w:szCs w:val="34"/>
          <w:rtl/>
        </w:rPr>
        <w:t>:</w:t>
      </w:r>
      <w:r w:rsidR="00E46D1B" w:rsidRPr="004D724F">
        <w:rPr>
          <w:rFonts w:ascii="Courier New" w:hAnsi="Courier New" w:cs="Traditional Arabic" w:hint="cs"/>
          <w:sz w:val="28"/>
          <w:szCs w:val="34"/>
          <w:rtl/>
        </w:rPr>
        <w:t xml:space="preserve"> ((وأوَّل الكلام تأويلاً إذا ردَّه إلى الوجه الذي يُعرَف منه معناه))</w:t>
      </w:r>
      <w:r w:rsidR="00E46D1B" w:rsidRPr="004D724F">
        <w:rPr>
          <w:rFonts w:cs="Traditional Arabic" w:hint="cs"/>
          <w:sz w:val="28"/>
          <w:szCs w:val="34"/>
          <w:rtl/>
        </w:rPr>
        <w:t>(</w:t>
      </w:r>
      <w:r w:rsidR="00E46D1B" w:rsidRPr="004D724F">
        <w:rPr>
          <w:rFonts w:cs="Traditional Arabic"/>
          <w:sz w:val="28"/>
          <w:szCs w:val="34"/>
          <w:rtl/>
        </w:rPr>
        <w:footnoteReference w:id="451"/>
      </w:r>
      <w:r w:rsidR="00E46D1B" w:rsidRPr="004D724F">
        <w:rPr>
          <w:rFonts w:cs="Traditional Arabic" w:hint="cs"/>
          <w:sz w:val="28"/>
          <w:szCs w:val="34"/>
          <w:rtl/>
        </w:rPr>
        <w:t>)</w:t>
      </w:r>
      <w:r w:rsidR="00B7477C" w:rsidRPr="004D724F">
        <w:rPr>
          <w:rFonts w:ascii="Courier New" w:hAnsi="Courier New" w:cs="Traditional Arabic" w:hint="cs"/>
          <w:sz w:val="28"/>
          <w:szCs w:val="34"/>
          <w:rtl/>
        </w:rPr>
        <w:t>وقال الراغب</w:t>
      </w:r>
      <w:r w:rsidR="004D724F" w:rsidRPr="004D724F">
        <w:rPr>
          <w:rFonts w:ascii="Courier New" w:hAnsi="Courier New" w:cs="Traditional Arabic" w:hint="cs"/>
          <w:sz w:val="28"/>
          <w:szCs w:val="34"/>
          <w:rtl/>
        </w:rPr>
        <w:t>:</w:t>
      </w:r>
      <w:r w:rsidR="00B7477C" w:rsidRPr="004D724F">
        <w:rPr>
          <w:rFonts w:ascii="Courier New" w:hAnsi="Courier New" w:cs="Traditional Arabic" w:hint="cs"/>
          <w:sz w:val="28"/>
          <w:szCs w:val="34"/>
          <w:rtl/>
        </w:rPr>
        <w:t xml:space="preserve"> ((التأويل 000هو رد</w:t>
      </w:r>
      <w:r w:rsidR="0021207E" w:rsidRPr="004D724F">
        <w:rPr>
          <w:rFonts w:ascii="Courier New" w:hAnsi="Courier New" w:cs="Traditional Arabic" w:hint="cs"/>
          <w:sz w:val="28"/>
          <w:szCs w:val="34"/>
          <w:rtl/>
        </w:rPr>
        <w:t xml:space="preserve">ُّ الشيء إلى الغاية </w:t>
      </w:r>
      <w:r w:rsidR="00B7477C" w:rsidRPr="004D724F">
        <w:rPr>
          <w:rFonts w:ascii="Courier New" w:hAnsi="Courier New" w:cs="Traditional Arabic" w:hint="cs"/>
          <w:sz w:val="28"/>
          <w:szCs w:val="34"/>
          <w:rtl/>
        </w:rPr>
        <w:t>المرادة منه))</w:t>
      </w:r>
      <w:r w:rsidR="00B7477C" w:rsidRPr="004D724F">
        <w:rPr>
          <w:rFonts w:cs="Traditional Arabic" w:hint="cs"/>
          <w:sz w:val="28"/>
          <w:szCs w:val="34"/>
          <w:rtl/>
        </w:rPr>
        <w:t>(</w:t>
      </w:r>
      <w:r w:rsidR="00B7477C" w:rsidRPr="004D724F">
        <w:rPr>
          <w:rFonts w:cs="Traditional Arabic"/>
          <w:sz w:val="28"/>
          <w:szCs w:val="34"/>
          <w:rtl/>
        </w:rPr>
        <w:footnoteReference w:id="452"/>
      </w:r>
      <w:r w:rsidR="00B7477C" w:rsidRPr="004D724F">
        <w:rPr>
          <w:rFonts w:cs="Traditional Arabic" w:hint="cs"/>
          <w:sz w:val="28"/>
          <w:szCs w:val="34"/>
          <w:rtl/>
        </w:rPr>
        <w:t>)</w:t>
      </w:r>
      <w:r w:rsidR="00F30146" w:rsidRPr="004D724F">
        <w:rPr>
          <w:rFonts w:ascii="Courier New" w:hAnsi="Courier New" w:cs="Traditional Arabic" w:hint="cs"/>
          <w:sz w:val="28"/>
          <w:szCs w:val="34"/>
          <w:rtl/>
        </w:rPr>
        <w:t>وقال القرطبي</w:t>
      </w:r>
      <w:r w:rsidR="004D724F" w:rsidRPr="004D724F">
        <w:rPr>
          <w:rFonts w:ascii="Courier New" w:hAnsi="Courier New" w:cs="Traditional Arabic" w:hint="cs"/>
          <w:sz w:val="28"/>
          <w:szCs w:val="34"/>
          <w:rtl/>
        </w:rPr>
        <w:t>:</w:t>
      </w:r>
      <w:r w:rsidR="00F30146" w:rsidRPr="004D724F">
        <w:rPr>
          <w:rFonts w:ascii="Courier New" w:hAnsi="Courier New" w:cs="Traditional Arabic" w:hint="cs"/>
          <w:sz w:val="28"/>
          <w:szCs w:val="34"/>
          <w:rtl/>
        </w:rPr>
        <w:t xml:space="preserve"> ((والتأويل يكون بمعنى التفسير000ويكون بمعنى ما يؤول إليه الأمر</w:t>
      </w:r>
      <w:r w:rsidR="004D724F" w:rsidRPr="004D724F">
        <w:rPr>
          <w:rFonts w:ascii="Courier New" w:hAnsi="Courier New" w:cs="Traditional Arabic" w:hint="cs"/>
          <w:sz w:val="28"/>
          <w:szCs w:val="34"/>
          <w:rtl/>
        </w:rPr>
        <w:t>،</w:t>
      </w:r>
      <w:r w:rsidR="00F30146" w:rsidRPr="004D724F">
        <w:rPr>
          <w:rFonts w:ascii="Courier New" w:hAnsi="Courier New" w:cs="Traditional Arabic" w:hint="cs"/>
          <w:sz w:val="28"/>
          <w:szCs w:val="34"/>
          <w:rtl/>
        </w:rPr>
        <w:t xml:space="preserve"> واشتقاقه من آلَ الأمر إلى كذا يؤول إليه))</w:t>
      </w:r>
      <w:r w:rsidR="00F30146" w:rsidRPr="004D724F">
        <w:rPr>
          <w:rFonts w:cs="Traditional Arabic" w:hint="cs"/>
          <w:sz w:val="28"/>
          <w:szCs w:val="34"/>
          <w:rtl/>
        </w:rPr>
        <w:t>(</w:t>
      </w:r>
      <w:r w:rsidR="00F30146" w:rsidRPr="004D724F">
        <w:rPr>
          <w:rFonts w:cs="Traditional Arabic"/>
          <w:sz w:val="28"/>
          <w:szCs w:val="34"/>
          <w:rtl/>
        </w:rPr>
        <w:footnoteReference w:id="453"/>
      </w:r>
      <w:r w:rsidR="00F30146" w:rsidRPr="004D724F">
        <w:rPr>
          <w:rFonts w:cs="Traditional Arabic" w:hint="cs"/>
          <w:sz w:val="28"/>
          <w:szCs w:val="34"/>
          <w:rtl/>
        </w:rPr>
        <w:t>)</w:t>
      </w:r>
      <w:r w:rsidR="00F30146" w:rsidRPr="004D724F">
        <w:rPr>
          <w:rFonts w:ascii="Courier New" w:hAnsi="Courier New" w:cs="Traditional Arabic" w:hint="cs"/>
          <w:sz w:val="28"/>
          <w:szCs w:val="34"/>
          <w:rtl/>
        </w:rPr>
        <w:t xml:space="preserve"> </w:t>
      </w:r>
    </w:p>
    <w:p w:rsidR="005850DD" w:rsidRPr="004D724F" w:rsidRDefault="00B7477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فهذا</w:t>
      </w:r>
      <w:r w:rsidR="005850DD" w:rsidRPr="004D724F">
        <w:rPr>
          <w:rFonts w:ascii="Courier New" w:hAnsi="Courier New" w:cs="Traditional Arabic" w:hint="cs"/>
          <w:sz w:val="28"/>
          <w:szCs w:val="34"/>
          <w:rtl/>
        </w:rPr>
        <w:t xml:space="preserve"> هو معنى التأويل</w:t>
      </w:r>
      <w:r w:rsidR="004D724F" w:rsidRPr="004D724F">
        <w:rPr>
          <w:rFonts w:ascii="Courier New" w:hAnsi="Courier New" w:cs="Traditional Arabic" w:hint="cs"/>
          <w:sz w:val="28"/>
          <w:szCs w:val="34"/>
          <w:rtl/>
        </w:rPr>
        <w:t>،</w:t>
      </w:r>
      <w:r w:rsidR="005850DD" w:rsidRPr="004D724F">
        <w:rPr>
          <w:rFonts w:ascii="Courier New" w:hAnsi="Courier New" w:cs="Traditional Arabic" w:hint="cs"/>
          <w:sz w:val="28"/>
          <w:szCs w:val="34"/>
          <w:rtl/>
        </w:rPr>
        <w:t xml:space="preserve"> وهو وجهه</w:t>
      </w:r>
      <w:r w:rsidR="004D724F" w:rsidRPr="004D724F">
        <w:rPr>
          <w:rFonts w:ascii="Courier New" w:hAnsi="Courier New" w:cs="Traditional Arabic" w:hint="cs"/>
          <w:sz w:val="28"/>
          <w:szCs w:val="34"/>
          <w:rtl/>
        </w:rPr>
        <w:t>،</w:t>
      </w:r>
      <w:r w:rsidR="005850DD" w:rsidRPr="004D724F">
        <w:rPr>
          <w:rFonts w:ascii="Courier New" w:hAnsi="Courier New" w:cs="Traditional Arabic" w:hint="cs"/>
          <w:sz w:val="28"/>
          <w:szCs w:val="34"/>
          <w:rtl/>
        </w:rPr>
        <w:t xml:space="preserve"> ولا وجه له غيره</w:t>
      </w:r>
      <w:r w:rsidR="004D724F" w:rsidRPr="004D724F">
        <w:rPr>
          <w:rFonts w:ascii="Courier New" w:hAnsi="Courier New" w:cs="Traditional Arabic" w:hint="cs"/>
          <w:sz w:val="28"/>
          <w:szCs w:val="34"/>
          <w:rtl/>
        </w:rPr>
        <w:t>،،</w:t>
      </w:r>
      <w:r w:rsidR="00C97554" w:rsidRPr="004D724F">
        <w:rPr>
          <w:rFonts w:ascii="Courier New" w:hAnsi="Courier New" w:cs="Traditional Arabic" w:hint="cs"/>
          <w:sz w:val="28"/>
          <w:szCs w:val="34"/>
          <w:rtl/>
        </w:rPr>
        <w:t xml:space="preserve"> ف</w:t>
      </w:r>
      <w:r w:rsidR="000D0C65" w:rsidRPr="004D724F">
        <w:rPr>
          <w:rFonts w:ascii="Courier New" w:hAnsi="Courier New" w:cs="Traditional Arabic" w:hint="cs"/>
          <w:sz w:val="28"/>
          <w:szCs w:val="34"/>
          <w:rtl/>
        </w:rPr>
        <w:t>جعله بمعنى الع</w:t>
      </w:r>
      <w:r w:rsidR="00C97554" w:rsidRPr="004D724F">
        <w:rPr>
          <w:rFonts w:ascii="Courier New" w:hAnsi="Courier New" w:cs="Traditional Arabic" w:hint="cs"/>
          <w:sz w:val="28"/>
          <w:szCs w:val="34"/>
          <w:rtl/>
        </w:rPr>
        <w:t>اقبة كما جاء في الوجه الثاني</w:t>
      </w:r>
      <w:r w:rsidR="004D724F" w:rsidRPr="004D724F">
        <w:rPr>
          <w:rFonts w:ascii="Courier New" w:hAnsi="Courier New" w:cs="Traditional Arabic" w:hint="cs"/>
          <w:sz w:val="28"/>
          <w:szCs w:val="34"/>
          <w:rtl/>
        </w:rPr>
        <w:t>،</w:t>
      </w:r>
      <w:r w:rsidR="00C97554" w:rsidRPr="004D724F">
        <w:rPr>
          <w:rFonts w:ascii="Courier New" w:hAnsi="Courier New" w:cs="Traditional Arabic" w:hint="cs"/>
          <w:sz w:val="28"/>
          <w:szCs w:val="34"/>
          <w:rtl/>
        </w:rPr>
        <w:t xml:space="preserve"> </w:t>
      </w:r>
      <w:r w:rsidR="000D0C65" w:rsidRPr="004D724F">
        <w:rPr>
          <w:rFonts w:ascii="Courier New" w:hAnsi="Courier New" w:cs="Traditional Arabic" w:hint="cs"/>
          <w:sz w:val="28"/>
          <w:szCs w:val="34"/>
          <w:rtl/>
        </w:rPr>
        <w:t>هو كقول ابن فارس المتقدم ذكره</w:t>
      </w:r>
      <w:r w:rsidR="004D724F" w:rsidRPr="004D724F">
        <w:rPr>
          <w:rFonts w:ascii="Courier New" w:hAnsi="Courier New" w:cs="Traditional Arabic" w:hint="cs"/>
          <w:sz w:val="28"/>
          <w:szCs w:val="34"/>
          <w:rtl/>
        </w:rPr>
        <w:t>:</w:t>
      </w:r>
      <w:r w:rsidR="000D0C65" w:rsidRPr="004D724F">
        <w:rPr>
          <w:rFonts w:ascii="Courier New" w:hAnsi="Courier New" w:cs="Traditional Arabic" w:hint="cs"/>
          <w:sz w:val="28"/>
          <w:szCs w:val="34"/>
          <w:rtl/>
        </w:rPr>
        <w:t xml:space="preserve"> ((تأويل الكلام وهو عاقبته وما يؤول إليه)) وكذلك جعله بمعنى تعبير الرؤيا</w:t>
      </w:r>
      <w:r w:rsidR="004D724F" w:rsidRPr="004D724F">
        <w:rPr>
          <w:rFonts w:ascii="Courier New" w:hAnsi="Courier New" w:cs="Traditional Arabic" w:hint="cs"/>
          <w:sz w:val="28"/>
          <w:szCs w:val="34"/>
          <w:rtl/>
        </w:rPr>
        <w:t>،</w:t>
      </w:r>
      <w:r w:rsidR="00F30146" w:rsidRPr="004D724F">
        <w:rPr>
          <w:rFonts w:ascii="Courier New" w:hAnsi="Courier New" w:cs="Traditional Arabic" w:hint="cs"/>
          <w:sz w:val="28"/>
          <w:szCs w:val="34"/>
          <w:rtl/>
        </w:rPr>
        <w:t xml:space="preserve"> كما جاء في الوجه الثالث</w:t>
      </w:r>
      <w:r w:rsidR="004D724F" w:rsidRPr="004D724F">
        <w:rPr>
          <w:rFonts w:ascii="Courier New" w:hAnsi="Courier New" w:cs="Traditional Arabic" w:hint="cs"/>
          <w:sz w:val="28"/>
          <w:szCs w:val="34"/>
          <w:rtl/>
        </w:rPr>
        <w:t>،</w:t>
      </w:r>
      <w:r w:rsidR="00F30146" w:rsidRPr="004D724F">
        <w:rPr>
          <w:rFonts w:ascii="Courier New" w:hAnsi="Courier New" w:cs="Traditional Arabic" w:hint="cs"/>
          <w:sz w:val="28"/>
          <w:szCs w:val="34"/>
          <w:rtl/>
        </w:rPr>
        <w:t xml:space="preserve"> فالتعبير يعني التفسير</w:t>
      </w:r>
      <w:r w:rsidR="004D724F" w:rsidRPr="004D724F">
        <w:rPr>
          <w:rFonts w:ascii="Courier New" w:hAnsi="Courier New" w:cs="Traditional Arabic" w:hint="cs"/>
          <w:sz w:val="28"/>
          <w:szCs w:val="34"/>
          <w:rtl/>
        </w:rPr>
        <w:t>،</w:t>
      </w:r>
      <w:r w:rsidR="00F30146" w:rsidRPr="004D724F">
        <w:rPr>
          <w:rFonts w:ascii="Courier New" w:hAnsi="Courier New" w:cs="Traditional Arabic" w:hint="cs"/>
          <w:sz w:val="28"/>
          <w:szCs w:val="34"/>
          <w:rtl/>
        </w:rPr>
        <w:t xml:space="preserve"> كما يعنيه التأويل</w:t>
      </w:r>
      <w:r w:rsidR="004D724F" w:rsidRPr="004D724F">
        <w:rPr>
          <w:rFonts w:ascii="Courier New" w:hAnsi="Courier New" w:cs="Traditional Arabic" w:hint="cs"/>
          <w:sz w:val="28"/>
          <w:szCs w:val="34"/>
          <w:rtl/>
        </w:rPr>
        <w:t>،</w:t>
      </w:r>
      <w:r w:rsidR="00F30146" w:rsidRPr="004D724F">
        <w:rPr>
          <w:rFonts w:ascii="Courier New" w:hAnsi="Courier New" w:cs="Traditional Arabic" w:hint="cs"/>
          <w:sz w:val="28"/>
          <w:szCs w:val="34"/>
          <w:rtl/>
        </w:rPr>
        <w:t xml:space="preserve"> أمَّا التحقيق </w:t>
      </w:r>
      <w:r w:rsidR="00F30146" w:rsidRPr="004D724F">
        <w:rPr>
          <w:rFonts w:ascii="Courier New" w:hAnsi="Courier New" w:cs="Traditional Arabic" w:hint="cs"/>
          <w:sz w:val="28"/>
          <w:szCs w:val="34"/>
          <w:rtl/>
        </w:rPr>
        <w:lastRenderedPageBreak/>
        <w:t>كما جاء في الوجه الرابع</w:t>
      </w:r>
      <w:r w:rsidR="004D724F" w:rsidRPr="004D724F">
        <w:rPr>
          <w:rFonts w:ascii="Courier New" w:hAnsi="Courier New" w:cs="Traditional Arabic" w:hint="cs"/>
          <w:sz w:val="28"/>
          <w:szCs w:val="34"/>
          <w:rtl/>
        </w:rPr>
        <w:t>،</w:t>
      </w:r>
      <w:r w:rsidR="006B02F3" w:rsidRPr="004D724F">
        <w:rPr>
          <w:rFonts w:ascii="Courier New" w:hAnsi="Courier New" w:cs="Traditional Arabic" w:hint="cs"/>
          <w:sz w:val="28"/>
          <w:szCs w:val="34"/>
          <w:rtl/>
        </w:rPr>
        <w:t xml:space="preserve"> فهو من لوازم التأويل الحق ونتائجه</w:t>
      </w:r>
      <w:r w:rsidR="004D724F" w:rsidRPr="004D724F">
        <w:rPr>
          <w:rFonts w:ascii="Courier New" w:hAnsi="Courier New" w:cs="Traditional Arabic" w:hint="cs"/>
          <w:sz w:val="28"/>
          <w:szCs w:val="34"/>
          <w:rtl/>
        </w:rPr>
        <w:t>،</w:t>
      </w:r>
      <w:r w:rsidR="006B02F3" w:rsidRPr="004D724F">
        <w:rPr>
          <w:rFonts w:ascii="Courier New" w:hAnsi="Courier New" w:cs="Traditional Arabic" w:hint="cs"/>
          <w:sz w:val="28"/>
          <w:szCs w:val="34"/>
          <w:rtl/>
        </w:rPr>
        <w:t xml:space="preserve"> وهذا ظاهر من قوله  تعالى</w:t>
      </w:r>
      <w:r w:rsidR="004D724F" w:rsidRPr="004D724F">
        <w:rPr>
          <w:rFonts w:ascii="Courier New" w:hAnsi="Courier New" w:cs="Traditional Arabic" w:hint="cs"/>
          <w:sz w:val="28"/>
          <w:szCs w:val="34"/>
          <w:rtl/>
        </w:rPr>
        <w:t>:</w:t>
      </w:r>
      <w:r w:rsidR="006B02F3" w:rsidRPr="004D724F">
        <w:rPr>
          <w:rFonts w:ascii="Courier New" w:hAnsi="Courier New" w:cs="Traditional Arabic" w:hint="cs"/>
          <w:sz w:val="28"/>
          <w:szCs w:val="34"/>
          <w:rtl/>
        </w:rPr>
        <w:t xml:space="preserve"> (</w:t>
      </w:r>
      <w:r w:rsidR="006B02F3" w:rsidRPr="004D724F">
        <w:rPr>
          <w:rFonts w:ascii="Courier New" w:hAnsi="Courier New" w:cs="Traditional Arabic"/>
          <w:sz w:val="28"/>
          <w:szCs w:val="34"/>
          <w:rtl/>
        </w:rPr>
        <w:t>قَدْ جَعَلَهَا رَبِّي حَقًّا</w:t>
      </w:r>
      <w:r w:rsidR="006B02F3" w:rsidRPr="004D724F">
        <w:rPr>
          <w:rFonts w:ascii="Courier New" w:hAnsi="Courier New" w:cs="Traditional Arabic" w:hint="cs"/>
          <w:sz w:val="28"/>
          <w:szCs w:val="34"/>
          <w:rtl/>
        </w:rPr>
        <w:t>)</w:t>
      </w:r>
    </w:p>
    <w:p w:rsidR="007976EB" w:rsidRPr="004D724F" w:rsidRDefault="005850D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وكثيرًا ما يقطع مقاتل بتفسير ما احتمل</w:t>
      </w:r>
      <w:r w:rsidR="008240EC" w:rsidRPr="004D724F">
        <w:rPr>
          <w:rFonts w:ascii="Courier New" w:hAnsi="Courier New" w:cs="Traditional Arabic" w:hint="cs"/>
          <w:sz w:val="28"/>
          <w:szCs w:val="34"/>
          <w:rtl/>
        </w:rPr>
        <w:t xml:space="preserve"> واختلف أهل التأويل</w:t>
      </w:r>
      <w:r w:rsidR="00B7477C" w:rsidRPr="004D724F">
        <w:rPr>
          <w:rFonts w:ascii="Courier New" w:hAnsi="Courier New" w:cs="Traditional Arabic" w:hint="cs"/>
          <w:sz w:val="28"/>
          <w:szCs w:val="34"/>
          <w:rtl/>
        </w:rPr>
        <w:t xml:space="preserve"> في تفسيره</w:t>
      </w:r>
      <w:r w:rsidR="004D724F" w:rsidRPr="004D724F">
        <w:rPr>
          <w:rFonts w:ascii="Courier New" w:hAnsi="Courier New" w:cs="Traditional Arabic" w:hint="cs"/>
          <w:sz w:val="28"/>
          <w:szCs w:val="34"/>
          <w:rtl/>
        </w:rPr>
        <w:t>،</w:t>
      </w:r>
      <w:r w:rsidR="00B7477C" w:rsidRPr="004D724F">
        <w:rPr>
          <w:rFonts w:ascii="Courier New" w:hAnsi="Courier New" w:cs="Traditional Arabic" w:hint="cs"/>
          <w:sz w:val="28"/>
          <w:szCs w:val="34"/>
          <w:rtl/>
        </w:rPr>
        <w:t xml:space="preserve"> </w:t>
      </w:r>
      <w:r w:rsidR="0019722B" w:rsidRPr="004D724F">
        <w:rPr>
          <w:rFonts w:ascii="Courier New" w:hAnsi="Courier New" w:cs="Traditional Arabic" w:hint="cs"/>
          <w:sz w:val="28"/>
          <w:szCs w:val="34"/>
          <w:rtl/>
        </w:rPr>
        <w:t>لعلمه أنَّ من علامات الوجه أن لا يحتمل غير معنى واحد</w:t>
      </w:r>
      <w:r w:rsidR="004D724F" w:rsidRPr="004D724F">
        <w:rPr>
          <w:rFonts w:ascii="Courier New" w:hAnsi="Courier New" w:cs="Traditional Arabic" w:hint="cs"/>
          <w:sz w:val="28"/>
          <w:szCs w:val="34"/>
          <w:rtl/>
        </w:rPr>
        <w:t>،</w:t>
      </w:r>
      <w:r w:rsidR="0019722B" w:rsidRPr="004D724F">
        <w:rPr>
          <w:rFonts w:ascii="Courier New" w:hAnsi="Courier New" w:cs="Traditional Arabic" w:hint="cs"/>
          <w:sz w:val="28"/>
          <w:szCs w:val="34"/>
          <w:rtl/>
        </w:rPr>
        <w:t xml:space="preserve"> فإذا احتمل خرج من دائرة الوجه إلى دائرة الشرح والتفسير</w:t>
      </w:r>
      <w:r w:rsidR="004D724F" w:rsidRPr="004D724F">
        <w:rPr>
          <w:rFonts w:ascii="Courier New" w:hAnsi="Courier New" w:cs="Traditional Arabic" w:hint="cs"/>
          <w:sz w:val="28"/>
          <w:szCs w:val="34"/>
          <w:rtl/>
        </w:rPr>
        <w:t>،</w:t>
      </w:r>
      <w:r w:rsidR="0019722B" w:rsidRPr="004D724F">
        <w:rPr>
          <w:rFonts w:ascii="Courier New" w:hAnsi="Courier New" w:cs="Traditional Arabic" w:hint="cs"/>
          <w:sz w:val="28"/>
          <w:szCs w:val="34"/>
          <w:rtl/>
        </w:rPr>
        <w:t xml:space="preserve"> وهذا ديدنه في الأشباه</w:t>
      </w:r>
      <w:r w:rsidR="004D724F" w:rsidRPr="004D724F">
        <w:rPr>
          <w:rFonts w:ascii="Courier New" w:hAnsi="Courier New" w:cs="Traditional Arabic" w:hint="cs"/>
          <w:sz w:val="28"/>
          <w:szCs w:val="34"/>
          <w:rtl/>
        </w:rPr>
        <w:t>،</w:t>
      </w:r>
      <w:r w:rsidR="0019722B" w:rsidRPr="004D724F">
        <w:rPr>
          <w:rFonts w:ascii="Courier New" w:hAnsi="Courier New" w:cs="Traditional Arabic" w:hint="cs"/>
          <w:sz w:val="28"/>
          <w:szCs w:val="34"/>
          <w:rtl/>
        </w:rPr>
        <w:t xml:space="preserve"> </w:t>
      </w:r>
      <w:r w:rsidR="00B7477C" w:rsidRPr="004D724F">
        <w:rPr>
          <w:rFonts w:ascii="Courier New" w:hAnsi="Courier New" w:cs="Traditional Arabic" w:hint="cs"/>
          <w:sz w:val="28"/>
          <w:szCs w:val="34"/>
          <w:rtl/>
        </w:rPr>
        <w:t xml:space="preserve">فما عيَّنه </w:t>
      </w:r>
      <w:r w:rsidR="008F522F" w:rsidRPr="004D724F">
        <w:rPr>
          <w:rFonts w:ascii="Courier New" w:hAnsi="Courier New" w:cs="Traditional Arabic" w:hint="cs"/>
          <w:sz w:val="28"/>
          <w:szCs w:val="34"/>
          <w:rtl/>
        </w:rPr>
        <w:t xml:space="preserve">هو ومقلدوه </w:t>
      </w:r>
      <w:r w:rsidR="00B7477C" w:rsidRPr="004D724F">
        <w:rPr>
          <w:rFonts w:ascii="Courier New" w:hAnsi="Courier New" w:cs="Traditional Arabic" w:hint="cs"/>
          <w:sz w:val="28"/>
          <w:szCs w:val="34"/>
          <w:rtl/>
        </w:rPr>
        <w:t xml:space="preserve">في الوجه الأول </w:t>
      </w:r>
      <w:r w:rsidR="006B02F3" w:rsidRPr="004D724F">
        <w:rPr>
          <w:rFonts w:ascii="Courier New" w:hAnsi="Courier New" w:cs="Traditional Arabic" w:hint="cs"/>
          <w:sz w:val="28"/>
          <w:szCs w:val="34"/>
          <w:rtl/>
        </w:rPr>
        <w:t>وهو جعله التأويل بمعنى منتهى كم يملك محمد وأمته في قوله تعالى</w:t>
      </w:r>
      <w:r w:rsidR="004D724F" w:rsidRPr="004D724F">
        <w:rPr>
          <w:rFonts w:ascii="Courier New" w:hAnsi="Courier New" w:cs="Traditional Arabic" w:hint="cs"/>
          <w:sz w:val="28"/>
          <w:szCs w:val="34"/>
          <w:rtl/>
        </w:rPr>
        <w:t>:</w:t>
      </w:r>
      <w:r w:rsidR="006B02F3" w:rsidRPr="004D724F">
        <w:rPr>
          <w:rFonts w:ascii="Courier New" w:hAnsi="Courier New" w:cs="Traditional Arabic" w:hint="cs"/>
          <w:sz w:val="28"/>
          <w:szCs w:val="34"/>
          <w:rtl/>
        </w:rPr>
        <w:t xml:space="preserve"> (</w:t>
      </w:r>
      <w:r w:rsidR="006B02F3" w:rsidRPr="004D724F">
        <w:rPr>
          <w:rFonts w:ascii="Courier New" w:hAnsi="Courier New" w:cs="Traditional Arabic"/>
          <w:sz w:val="28"/>
          <w:szCs w:val="34"/>
          <w:rtl/>
        </w:rPr>
        <w:t>وَابْتِغَاء تَأْوِيلِهِ</w:t>
      </w:r>
      <w:r w:rsidR="006B02F3" w:rsidRPr="004D724F">
        <w:rPr>
          <w:rFonts w:ascii="Courier New" w:hAnsi="Courier New" w:cs="Traditional Arabic" w:hint="cs"/>
          <w:sz w:val="28"/>
          <w:szCs w:val="34"/>
          <w:rtl/>
        </w:rPr>
        <w:t>)</w:t>
      </w:r>
      <w:r w:rsidR="00B7477C" w:rsidRPr="004D724F">
        <w:rPr>
          <w:rFonts w:ascii="Courier New" w:hAnsi="Courier New" w:cs="Traditional Arabic" w:hint="cs"/>
          <w:sz w:val="28"/>
          <w:szCs w:val="34"/>
          <w:rtl/>
        </w:rPr>
        <w:t xml:space="preserve">هو </w:t>
      </w:r>
      <w:r w:rsidR="00C97554" w:rsidRPr="004D724F">
        <w:rPr>
          <w:rFonts w:ascii="Courier New" w:hAnsi="Courier New" w:cs="Traditional Arabic" w:hint="cs"/>
          <w:sz w:val="28"/>
          <w:szCs w:val="34"/>
          <w:rtl/>
        </w:rPr>
        <w:t>قول من أقوال</w:t>
      </w:r>
      <w:r w:rsidR="004D724F" w:rsidRPr="004D724F">
        <w:rPr>
          <w:rFonts w:ascii="Courier New" w:hAnsi="Courier New" w:cs="Traditional Arabic" w:hint="cs"/>
          <w:sz w:val="28"/>
          <w:szCs w:val="34"/>
          <w:rtl/>
        </w:rPr>
        <w:t>،</w:t>
      </w:r>
      <w:r w:rsidR="00C97554" w:rsidRPr="004D724F">
        <w:rPr>
          <w:rFonts w:ascii="Courier New" w:hAnsi="Courier New" w:cs="Traditional Arabic" w:hint="cs"/>
          <w:sz w:val="28"/>
          <w:szCs w:val="34"/>
          <w:rtl/>
        </w:rPr>
        <w:t xml:space="preserve"> قال الطبري</w:t>
      </w:r>
      <w:r w:rsidR="006B02F3" w:rsidRPr="004D724F">
        <w:rPr>
          <w:rFonts w:ascii="Courier New" w:hAnsi="Courier New" w:cs="Traditional Arabic" w:hint="cs"/>
          <w:sz w:val="28"/>
          <w:szCs w:val="34"/>
          <w:rtl/>
        </w:rPr>
        <w:t xml:space="preserve"> </w:t>
      </w:r>
      <w:r w:rsidR="00080818" w:rsidRPr="004D724F">
        <w:rPr>
          <w:rFonts w:ascii="Courier New" w:hAnsi="Courier New" w:cs="Traditional Arabic" w:hint="cs"/>
          <w:sz w:val="28"/>
          <w:szCs w:val="34"/>
          <w:rtl/>
        </w:rPr>
        <w:t>في تفسير هذه الآية</w:t>
      </w:r>
      <w:r w:rsidR="004D724F" w:rsidRPr="004D724F">
        <w:rPr>
          <w:rFonts w:ascii="Courier New" w:hAnsi="Courier New" w:cs="Traditional Arabic" w:hint="cs"/>
          <w:sz w:val="28"/>
          <w:szCs w:val="34"/>
          <w:rtl/>
        </w:rPr>
        <w:t>:</w:t>
      </w:r>
      <w:r w:rsidR="00080818" w:rsidRPr="004D724F">
        <w:rPr>
          <w:rFonts w:ascii="Courier New" w:hAnsi="Courier New" w:cs="Traditional Arabic" w:hint="cs"/>
          <w:sz w:val="28"/>
          <w:szCs w:val="34"/>
          <w:rtl/>
        </w:rPr>
        <w:t xml:space="preserve"> ((اختلف أهل التأويل في معنى التأويل000وقال آخرون</w:t>
      </w:r>
      <w:r w:rsidR="004D724F" w:rsidRPr="004D724F">
        <w:rPr>
          <w:rFonts w:ascii="Courier New" w:hAnsi="Courier New" w:cs="Traditional Arabic" w:hint="cs"/>
          <w:sz w:val="28"/>
          <w:szCs w:val="34"/>
          <w:rtl/>
        </w:rPr>
        <w:t>:</w:t>
      </w:r>
      <w:r w:rsidR="00080818" w:rsidRPr="004D724F">
        <w:rPr>
          <w:rFonts w:ascii="Courier New" w:hAnsi="Courier New" w:cs="Traditional Arabic" w:hint="cs"/>
          <w:sz w:val="28"/>
          <w:szCs w:val="34"/>
          <w:rtl/>
        </w:rPr>
        <w:t xml:space="preserve"> بل معنى ذلك</w:t>
      </w:r>
      <w:r w:rsidR="004D724F" w:rsidRPr="004D724F">
        <w:rPr>
          <w:rFonts w:ascii="Courier New" w:hAnsi="Courier New" w:cs="Traditional Arabic" w:hint="cs"/>
          <w:sz w:val="28"/>
          <w:szCs w:val="34"/>
          <w:rtl/>
        </w:rPr>
        <w:t>:</w:t>
      </w:r>
      <w:r w:rsidR="00080818" w:rsidRPr="004D724F">
        <w:rPr>
          <w:rFonts w:ascii="Courier New" w:hAnsi="Courier New" w:cs="Traditional Arabic" w:hint="cs"/>
          <w:sz w:val="28"/>
          <w:szCs w:val="34"/>
          <w:rtl/>
        </w:rPr>
        <w:t xml:space="preserve"> عواقب القرآن</w:t>
      </w:r>
      <w:r w:rsidR="004D724F" w:rsidRPr="004D724F">
        <w:rPr>
          <w:rFonts w:ascii="Courier New" w:hAnsi="Courier New" w:cs="Traditional Arabic" w:hint="cs"/>
          <w:sz w:val="28"/>
          <w:szCs w:val="34"/>
          <w:rtl/>
        </w:rPr>
        <w:t>،</w:t>
      </w:r>
      <w:r w:rsidR="00080818" w:rsidRPr="004D724F">
        <w:rPr>
          <w:rFonts w:ascii="Courier New" w:hAnsi="Courier New" w:cs="Traditional Arabic" w:hint="cs"/>
          <w:sz w:val="28"/>
          <w:szCs w:val="34"/>
          <w:rtl/>
        </w:rPr>
        <w:t xml:space="preserve"> وقالوا إنَّما أرادوا أن يعلموا متى يجيء ناسخ الأحكام000وقال آخرون معنى ذلك (</w:t>
      </w:r>
      <w:r w:rsidR="00080818" w:rsidRPr="004D724F">
        <w:rPr>
          <w:rFonts w:ascii="Courier New" w:hAnsi="Courier New" w:cs="Traditional Arabic"/>
          <w:sz w:val="28"/>
          <w:szCs w:val="34"/>
          <w:rtl/>
        </w:rPr>
        <w:t>وَابْتِغَاء تَأْوِيلِهِ</w:t>
      </w:r>
      <w:r w:rsidR="00080818" w:rsidRPr="004D724F">
        <w:rPr>
          <w:rFonts w:ascii="Courier New" w:hAnsi="Courier New" w:cs="Traditional Arabic" w:hint="cs"/>
          <w:sz w:val="28"/>
          <w:szCs w:val="34"/>
          <w:rtl/>
        </w:rPr>
        <w:t xml:space="preserve">) ما تشابه من </w:t>
      </w:r>
      <w:proofErr w:type="spellStart"/>
      <w:r w:rsidR="00080818" w:rsidRPr="004D724F">
        <w:rPr>
          <w:rFonts w:ascii="Courier New" w:hAnsi="Courier New" w:cs="Traditional Arabic" w:hint="cs"/>
          <w:sz w:val="28"/>
          <w:szCs w:val="34"/>
          <w:rtl/>
        </w:rPr>
        <w:t>آي</w:t>
      </w:r>
      <w:proofErr w:type="spellEnd"/>
      <w:r w:rsidR="00080818" w:rsidRPr="004D724F">
        <w:rPr>
          <w:rFonts w:ascii="Courier New" w:hAnsi="Courier New" w:cs="Traditional Arabic" w:hint="cs"/>
          <w:sz w:val="28"/>
          <w:szCs w:val="34"/>
          <w:rtl/>
        </w:rPr>
        <w:t xml:space="preserve"> القرآن </w:t>
      </w:r>
      <w:proofErr w:type="spellStart"/>
      <w:r w:rsidR="00080818" w:rsidRPr="004D724F">
        <w:rPr>
          <w:rFonts w:ascii="Courier New" w:hAnsi="Courier New" w:cs="Traditional Arabic" w:hint="cs"/>
          <w:sz w:val="28"/>
          <w:szCs w:val="34"/>
          <w:rtl/>
        </w:rPr>
        <w:t>يتأولونه</w:t>
      </w:r>
      <w:proofErr w:type="spellEnd"/>
      <w:r w:rsidR="00080818" w:rsidRPr="004D724F">
        <w:rPr>
          <w:rFonts w:ascii="Courier New" w:hAnsi="Courier New" w:cs="Traditional Arabic" w:hint="cs"/>
          <w:sz w:val="28"/>
          <w:szCs w:val="34"/>
          <w:rtl/>
        </w:rPr>
        <w:t>))</w:t>
      </w:r>
      <w:r w:rsidR="00B7477C" w:rsidRPr="004D724F">
        <w:rPr>
          <w:rFonts w:cs="Traditional Arabic" w:hint="cs"/>
          <w:sz w:val="28"/>
          <w:szCs w:val="34"/>
          <w:rtl/>
        </w:rPr>
        <w:t>(</w:t>
      </w:r>
      <w:r w:rsidR="00B7477C" w:rsidRPr="004D724F">
        <w:rPr>
          <w:rFonts w:cs="Traditional Arabic"/>
          <w:sz w:val="28"/>
          <w:szCs w:val="34"/>
          <w:rtl/>
        </w:rPr>
        <w:footnoteReference w:id="454"/>
      </w:r>
      <w:r w:rsidR="00B7477C" w:rsidRPr="004D724F">
        <w:rPr>
          <w:rFonts w:cs="Traditional Arabic" w:hint="cs"/>
          <w:sz w:val="28"/>
          <w:szCs w:val="34"/>
          <w:rtl/>
        </w:rPr>
        <w:t>)</w:t>
      </w:r>
      <w:r w:rsidR="00B7477C" w:rsidRPr="004D724F">
        <w:rPr>
          <w:rFonts w:ascii="Courier New" w:hAnsi="Courier New" w:cs="Traditional Arabic" w:hint="cs"/>
          <w:sz w:val="28"/>
          <w:szCs w:val="34"/>
          <w:rtl/>
        </w:rPr>
        <w:t xml:space="preserve"> </w:t>
      </w:r>
    </w:p>
    <w:p w:rsidR="005850DD" w:rsidRPr="004D724F" w:rsidRDefault="007976E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الزجاج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((ومعنى ابتغائهم تأويله أنَّهم طلبوا تأويل بعثهم وإحيائهم))</w:t>
      </w:r>
      <w:r w:rsidRPr="004D724F">
        <w:rPr>
          <w:rFonts w:cs="Traditional Arabic" w:hint="cs"/>
          <w:sz w:val="28"/>
          <w:szCs w:val="34"/>
          <w:rtl/>
        </w:rPr>
        <w:t>(</w:t>
      </w:r>
      <w:r w:rsidRPr="004D724F">
        <w:rPr>
          <w:rFonts w:cs="Traditional Arabic"/>
          <w:sz w:val="28"/>
          <w:szCs w:val="34"/>
          <w:rtl/>
        </w:rPr>
        <w:footnoteReference w:id="455"/>
      </w:r>
      <w:r w:rsidRPr="004D724F">
        <w:rPr>
          <w:rFonts w:cs="Traditional Arabic" w:hint="cs"/>
          <w:sz w:val="28"/>
          <w:szCs w:val="34"/>
          <w:rtl/>
        </w:rPr>
        <w:t>)</w:t>
      </w:r>
      <w:r w:rsidRPr="004D724F">
        <w:rPr>
          <w:rFonts w:ascii="Courier New" w:hAnsi="Courier New" w:cs="Traditional Arabic" w:hint="cs"/>
          <w:sz w:val="28"/>
          <w:szCs w:val="34"/>
          <w:rtl/>
        </w:rPr>
        <w:t xml:space="preserve"> </w:t>
      </w:r>
      <w:r w:rsidR="0019722B" w:rsidRPr="004D724F">
        <w:rPr>
          <w:rFonts w:ascii="Courier New" w:hAnsi="Courier New" w:cs="Traditional Arabic" w:hint="cs"/>
          <w:sz w:val="28"/>
          <w:szCs w:val="34"/>
          <w:rtl/>
        </w:rPr>
        <w:t xml:space="preserve">والصحيح </w:t>
      </w:r>
      <w:r w:rsidR="00C97554" w:rsidRPr="004D724F">
        <w:rPr>
          <w:rFonts w:ascii="Courier New" w:hAnsi="Courier New" w:cs="Traditional Arabic" w:hint="cs"/>
          <w:sz w:val="28"/>
          <w:szCs w:val="34"/>
          <w:rtl/>
        </w:rPr>
        <w:t xml:space="preserve">أن المراد </w:t>
      </w:r>
      <w:r w:rsidRPr="004D724F">
        <w:rPr>
          <w:rFonts w:ascii="Courier New" w:hAnsi="Courier New" w:cs="Traditional Arabic" w:hint="cs"/>
          <w:sz w:val="28"/>
          <w:szCs w:val="34"/>
          <w:rtl/>
        </w:rPr>
        <w:t>تأويل ما تشابه من القرآن</w:t>
      </w:r>
      <w:r w:rsidR="004D724F" w:rsidRPr="004D724F">
        <w:rPr>
          <w:rFonts w:ascii="Courier New" w:hAnsi="Courier New" w:cs="Traditional Arabic" w:hint="cs"/>
          <w:sz w:val="28"/>
          <w:szCs w:val="34"/>
          <w:rtl/>
        </w:rPr>
        <w:t>؛</w:t>
      </w:r>
      <w:r w:rsidR="0019722B" w:rsidRPr="004D724F">
        <w:rPr>
          <w:rFonts w:ascii="Courier New" w:hAnsi="Courier New" w:cs="Traditional Arabic" w:hint="cs"/>
          <w:sz w:val="28"/>
          <w:szCs w:val="34"/>
          <w:rtl/>
        </w:rPr>
        <w:t xml:space="preserve"> لأنَّه راجع إليه</w:t>
      </w:r>
      <w:r w:rsidR="004D724F" w:rsidRPr="004D724F">
        <w:rPr>
          <w:rFonts w:ascii="Courier New" w:hAnsi="Courier New" w:cs="Traditional Arabic" w:hint="cs"/>
          <w:sz w:val="28"/>
          <w:szCs w:val="34"/>
          <w:rtl/>
        </w:rPr>
        <w:t>،</w:t>
      </w:r>
      <w:r w:rsidR="0019722B" w:rsidRPr="004D724F">
        <w:rPr>
          <w:rFonts w:ascii="Courier New" w:hAnsi="Courier New" w:cs="Traditional Arabic" w:hint="cs"/>
          <w:sz w:val="28"/>
          <w:szCs w:val="34"/>
          <w:rtl/>
        </w:rPr>
        <w:t xml:space="preserve">  وهذا هو الظاهر في </w:t>
      </w:r>
      <w:r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هُوَ الَّذِيَ أَنزَلَ عَلَيْكَ الْكِتَابَ مِنْهُ آيَاتٌ مُّحْكَمَاتٌ هُنَّ أُمُّ الْكِتَابِ وَأُخَرُ مُتَشَابِهَاتٌ فَأَمَّا الَّذِينَ في قُلُوبِهِمْ زَيْغٌ فَيَتَّبِعُونَ مَا تَشَابَهَ مِنْهُ ابْتِغَاء الْفِتْنَةِ وَابْتِغَاء تَأْوِيلِهِ</w:t>
      </w:r>
      <w:r w:rsidRPr="004D724F">
        <w:rPr>
          <w:rFonts w:ascii="Courier New" w:hAnsi="Courier New" w:cs="Traditional Arabic" w:hint="cs"/>
          <w:sz w:val="28"/>
          <w:szCs w:val="34"/>
          <w:rtl/>
        </w:rPr>
        <w:t xml:space="preserve">)  </w:t>
      </w:r>
    </w:p>
    <w:p w:rsidR="00C97554" w:rsidRPr="004D724F" w:rsidRDefault="0019722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جعل التأويل بمعنى اللون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الإخبار بألوان الطعام كما جاء في الوجه الخامس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قَالَ لاَ يَأْتِيكُمَا طَعَامٌ تُرْزَقَانِهِ إِلاَّ نَبَّأْتُكُمَا </w:t>
      </w:r>
      <w:r w:rsidRPr="004D724F">
        <w:rPr>
          <w:rFonts w:ascii="Courier New" w:hAnsi="Courier New" w:cs="Traditional Arabic"/>
          <w:sz w:val="28"/>
          <w:szCs w:val="34"/>
          <w:rtl/>
        </w:rPr>
        <w:lastRenderedPageBreak/>
        <w:t>بِتَأْوِيلِهِ</w:t>
      </w:r>
      <w:r w:rsidRPr="004D724F">
        <w:rPr>
          <w:rFonts w:ascii="Courier New" w:hAnsi="Courier New" w:cs="Traditional Arabic" w:hint="cs"/>
          <w:sz w:val="28"/>
          <w:szCs w:val="34"/>
          <w:rtl/>
        </w:rPr>
        <w:t>) يدخل أيضًا في باب التفسير</w:t>
      </w:r>
      <w:r w:rsidR="004D724F" w:rsidRPr="004D724F">
        <w:rPr>
          <w:rFonts w:ascii="Courier New" w:hAnsi="Courier New" w:cs="Traditional Arabic" w:hint="cs"/>
          <w:sz w:val="28"/>
          <w:szCs w:val="34"/>
          <w:rtl/>
        </w:rPr>
        <w:t>،</w:t>
      </w:r>
      <w:r w:rsidR="00874EFB" w:rsidRPr="004D724F">
        <w:rPr>
          <w:rFonts w:ascii="Courier New" w:hAnsi="Courier New" w:cs="Traditional Arabic" w:hint="cs"/>
          <w:sz w:val="28"/>
          <w:szCs w:val="34"/>
          <w:rtl/>
        </w:rPr>
        <w:t xml:space="preserve"> يضاف إلى ذلك أنَّه </w:t>
      </w:r>
      <w:r w:rsidR="008240EC" w:rsidRPr="004D724F">
        <w:rPr>
          <w:rFonts w:ascii="Courier New" w:hAnsi="Courier New" w:cs="Traditional Arabic" w:hint="cs"/>
          <w:sz w:val="28"/>
          <w:szCs w:val="34"/>
          <w:rtl/>
        </w:rPr>
        <w:t xml:space="preserve">وجه خاص </w:t>
      </w:r>
      <w:r w:rsidR="00B37764" w:rsidRPr="004D724F">
        <w:rPr>
          <w:rFonts w:ascii="Courier New" w:hAnsi="Courier New" w:cs="Traditional Arabic" w:hint="cs"/>
          <w:sz w:val="28"/>
          <w:szCs w:val="34"/>
          <w:rtl/>
        </w:rPr>
        <w:t>متعلق بقصة يوسف عليه السلام</w:t>
      </w:r>
      <w:r w:rsidR="004D724F" w:rsidRPr="004D724F">
        <w:rPr>
          <w:rFonts w:ascii="Courier New" w:hAnsi="Courier New" w:cs="Traditional Arabic" w:hint="cs"/>
          <w:sz w:val="28"/>
          <w:szCs w:val="34"/>
          <w:rtl/>
        </w:rPr>
        <w:t>؛</w:t>
      </w:r>
      <w:r w:rsidR="008240EC" w:rsidRPr="004D724F">
        <w:rPr>
          <w:rFonts w:ascii="Courier New" w:hAnsi="Courier New" w:cs="Traditional Arabic" w:hint="cs"/>
          <w:sz w:val="28"/>
          <w:szCs w:val="34"/>
          <w:rtl/>
        </w:rPr>
        <w:t xml:space="preserve"> فكيف يصح أن يُجعل وجهًا </w:t>
      </w:r>
      <w:r w:rsidR="0034232E" w:rsidRPr="004D724F">
        <w:rPr>
          <w:rFonts w:ascii="Courier New" w:hAnsi="Courier New" w:cs="Traditional Arabic" w:hint="cs"/>
          <w:sz w:val="28"/>
          <w:szCs w:val="34"/>
          <w:rtl/>
        </w:rPr>
        <w:t>للتأويل</w:t>
      </w:r>
      <w:r w:rsidR="004D724F" w:rsidRPr="004D724F">
        <w:rPr>
          <w:rFonts w:ascii="Courier New" w:hAnsi="Courier New" w:cs="Traditional Arabic" w:hint="cs"/>
          <w:sz w:val="28"/>
          <w:szCs w:val="34"/>
          <w:rtl/>
        </w:rPr>
        <w:t>؟</w:t>
      </w:r>
      <w:r w:rsidR="0034232E"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8240EC" w:rsidRPr="004D724F">
        <w:rPr>
          <w:rFonts w:ascii="Courier New" w:hAnsi="Courier New" w:cs="Traditional Arabic" w:hint="cs"/>
          <w:sz w:val="28"/>
          <w:szCs w:val="34"/>
          <w:rtl/>
        </w:rPr>
        <w:t xml:space="preserve"> لأنَّ الوجه يجب أن يكون </w:t>
      </w:r>
      <w:r w:rsidR="0034232E" w:rsidRPr="004D724F">
        <w:rPr>
          <w:rFonts w:ascii="Courier New" w:hAnsi="Courier New" w:cs="Traditional Arabic" w:hint="cs"/>
          <w:sz w:val="28"/>
          <w:szCs w:val="34"/>
          <w:rtl/>
        </w:rPr>
        <w:t>معنى من معاني اللفظ المشترك</w:t>
      </w:r>
      <w:r w:rsidR="004D724F" w:rsidRPr="004D724F">
        <w:rPr>
          <w:rFonts w:ascii="Courier New" w:hAnsi="Courier New" w:cs="Traditional Arabic" w:hint="cs"/>
          <w:sz w:val="28"/>
          <w:szCs w:val="34"/>
          <w:rtl/>
        </w:rPr>
        <w:t>،</w:t>
      </w:r>
      <w:r w:rsidR="0034232E" w:rsidRPr="004D724F">
        <w:rPr>
          <w:rFonts w:ascii="Courier New" w:hAnsi="Courier New" w:cs="Traditional Arabic" w:hint="cs"/>
          <w:sz w:val="28"/>
          <w:szCs w:val="34"/>
          <w:rtl/>
        </w:rPr>
        <w:t xml:space="preserve"> فهو مرتبط به</w:t>
      </w:r>
      <w:r w:rsidR="004D724F" w:rsidRPr="004D724F">
        <w:rPr>
          <w:rFonts w:ascii="Courier New" w:hAnsi="Courier New" w:cs="Traditional Arabic" w:hint="cs"/>
          <w:sz w:val="28"/>
          <w:szCs w:val="34"/>
          <w:rtl/>
        </w:rPr>
        <w:t>،</w:t>
      </w:r>
      <w:r w:rsidR="0034232E" w:rsidRPr="004D724F">
        <w:rPr>
          <w:rFonts w:ascii="Courier New" w:hAnsi="Courier New" w:cs="Traditional Arabic" w:hint="cs"/>
          <w:sz w:val="28"/>
          <w:szCs w:val="34"/>
          <w:rtl/>
        </w:rPr>
        <w:t xml:space="preserve"> </w:t>
      </w:r>
      <w:r w:rsidR="00AF39E9" w:rsidRPr="004D724F">
        <w:rPr>
          <w:rFonts w:ascii="Courier New" w:hAnsi="Courier New" w:cs="Traditional Arabic" w:hint="cs"/>
          <w:sz w:val="28"/>
          <w:szCs w:val="34"/>
          <w:rtl/>
        </w:rPr>
        <w:t>ويتضمنه أينما ورد ذكره في القرآن الكريم</w:t>
      </w:r>
      <w:r w:rsidR="004D724F" w:rsidRPr="004D724F">
        <w:rPr>
          <w:rFonts w:ascii="Courier New" w:hAnsi="Courier New" w:cs="Traditional Arabic" w:hint="cs"/>
          <w:sz w:val="28"/>
          <w:szCs w:val="34"/>
          <w:rtl/>
        </w:rPr>
        <w:t>،</w:t>
      </w:r>
      <w:r w:rsidR="00B937D9"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B937D9" w:rsidRPr="004D724F">
        <w:rPr>
          <w:rFonts w:ascii="Courier New" w:hAnsi="Courier New" w:cs="Traditional Arabic" w:hint="cs"/>
          <w:sz w:val="28"/>
          <w:szCs w:val="34"/>
          <w:rtl/>
        </w:rPr>
        <w:t xml:space="preserve"> </w:t>
      </w:r>
      <w:r w:rsidR="0034232E" w:rsidRPr="004D724F">
        <w:rPr>
          <w:rFonts w:ascii="Courier New" w:hAnsi="Courier New" w:cs="Traditional Arabic" w:hint="cs"/>
          <w:sz w:val="28"/>
          <w:szCs w:val="34"/>
          <w:rtl/>
        </w:rPr>
        <w:t>جاز قصده في كل زمان ومكان</w:t>
      </w:r>
      <w:r w:rsidR="004D724F" w:rsidRPr="004D724F">
        <w:rPr>
          <w:rFonts w:ascii="Courier New" w:hAnsi="Courier New" w:cs="Traditional Arabic" w:hint="cs"/>
          <w:sz w:val="28"/>
          <w:szCs w:val="34"/>
          <w:rtl/>
        </w:rPr>
        <w:t>،</w:t>
      </w:r>
      <w:r w:rsidR="0034232E" w:rsidRPr="004D724F">
        <w:rPr>
          <w:rFonts w:ascii="Courier New" w:hAnsi="Courier New" w:cs="Traditional Arabic" w:hint="cs"/>
          <w:sz w:val="28"/>
          <w:szCs w:val="34"/>
          <w:rtl/>
        </w:rPr>
        <w:t xml:space="preserve"> </w:t>
      </w:r>
      <w:r w:rsidR="00B937D9" w:rsidRPr="004D724F">
        <w:rPr>
          <w:rFonts w:ascii="Courier New" w:hAnsi="Courier New" w:cs="Traditional Arabic" w:hint="cs"/>
          <w:sz w:val="28"/>
          <w:szCs w:val="34"/>
          <w:rtl/>
        </w:rPr>
        <w:t xml:space="preserve">لذا </w:t>
      </w:r>
      <w:r w:rsidR="00874EFB" w:rsidRPr="004D724F">
        <w:rPr>
          <w:rFonts w:ascii="Courier New" w:hAnsi="Courier New" w:cs="Traditional Arabic" w:hint="cs"/>
          <w:sz w:val="28"/>
          <w:szCs w:val="34"/>
          <w:rtl/>
        </w:rPr>
        <w:t xml:space="preserve">لا يصح أن يرتبط </w:t>
      </w:r>
      <w:r w:rsidR="00E60EE6" w:rsidRPr="004D724F">
        <w:rPr>
          <w:rFonts w:ascii="Courier New" w:hAnsi="Courier New" w:cs="Traditional Arabic" w:hint="cs"/>
          <w:sz w:val="28"/>
          <w:szCs w:val="34"/>
          <w:rtl/>
        </w:rPr>
        <w:t>بحالة خاصة وق</w:t>
      </w:r>
      <w:r w:rsidR="0034232E" w:rsidRPr="004D724F">
        <w:rPr>
          <w:rFonts w:ascii="Courier New" w:hAnsi="Courier New" w:cs="Traditional Arabic" w:hint="cs"/>
          <w:sz w:val="28"/>
          <w:szCs w:val="34"/>
          <w:rtl/>
        </w:rPr>
        <w:t>عت فيما مضى</w:t>
      </w:r>
      <w:r w:rsidR="004D724F" w:rsidRPr="004D724F">
        <w:rPr>
          <w:rFonts w:ascii="Courier New" w:hAnsi="Courier New" w:cs="Traditional Arabic" w:hint="cs"/>
          <w:sz w:val="28"/>
          <w:szCs w:val="34"/>
          <w:rtl/>
        </w:rPr>
        <w:t>.</w:t>
      </w:r>
      <w:r w:rsidR="0034232E" w:rsidRPr="004D724F">
        <w:rPr>
          <w:rFonts w:ascii="Courier New" w:hAnsi="Courier New" w:cs="Traditional Arabic"/>
          <w:sz w:val="28"/>
          <w:szCs w:val="34"/>
          <w:rtl/>
        </w:rPr>
        <w:t xml:space="preserve"> </w:t>
      </w:r>
    </w:p>
    <w:p w:rsidR="00E46D1B" w:rsidRPr="004D724F" w:rsidRDefault="00C9755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فما ذكره مقاتل ومقلدوه فهي ليست أوجهًا للتأويل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مرادفات وشروحات وتفسيرات له</w:t>
      </w:r>
    </w:p>
    <w:p w:rsidR="00B937D9" w:rsidRPr="004D724F" w:rsidRDefault="00B937D9"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27-الاستغفار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B937D9" w:rsidRPr="004D724F" w:rsidRDefault="00B937D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الاستغفار على ثلاثة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B937D9" w:rsidRPr="004D724F" w:rsidRDefault="00B937D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الاستغفار من الذنب والشرك000</w:t>
      </w:r>
    </w:p>
    <w:p w:rsidR="00B937D9" w:rsidRPr="004D724F" w:rsidRDefault="00B937D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الاستغفار يعني الصلاة فذلك قوله في 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الصَّابِرِينَ وَالصَّادِقِينَ وَالْقَانِتِينَ وَالْمُنفِقِينَ وَالْمُسْتَغْفِرِينَ بِالأَسْحَارِ</w:t>
      </w:r>
      <w:r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w:t>
      </w:r>
      <w:r w:rsidR="003037D9" w:rsidRPr="004D724F">
        <w:rPr>
          <w:rFonts w:cs="Traditional Arabic" w:hint="cs"/>
          <w:sz w:val="28"/>
          <w:szCs w:val="34"/>
          <w:rtl/>
        </w:rPr>
        <w:t>(</w:t>
      </w:r>
      <w:r w:rsidR="003037D9" w:rsidRPr="004D724F">
        <w:rPr>
          <w:rFonts w:cs="Traditional Arabic"/>
          <w:sz w:val="28"/>
          <w:szCs w:val="34"/>
          <w:rtl/>
        </w:rPr>
        <w:footnoteReference w:id="456"/>
      </w:r>
      <w:r w:rsidR="003037D9" w:rsidRPr="004D724F">
        <w:rPr>
          <w:rFonts w:cs="Traditional Arabic" w:hint="cs"/>
          <w:sz w:val="28"/>
          <w:szCs w:val="34"/>
          <w:rtl/>
        </w:rPr>
        <w:t>)</w:t>
      </w:r>
      <w:r w:rsidR="00257670" w:rsidRPr="004D724F">
        <w:rPr>
          <w:rFonts w:ascii="Courier New" w:hAnsi="Courier New" w:cs="Traditional Arabic" w:hint="cs"/>
          <w:sz w:val="28"/>
          <w:szCs w:val="34"/>
          <w:rtl/>
        </w:rPr>
        <w:t xml:space="preserve"> كقوله تعالى في الذاريات</w:t>
      </w:r>
      <w:r w:rsidR="004D724F" w:rsidRPr="004D724F">
        <w:rPr>
          <w:rFonts w:ascii="Courier New" w:hAnsi="Courier New" w:cs="Traditional Arabic" w:hint="cs"/>
          <w:sz w:val="28"/>
          <w:szCs w:val="34"/>
          <w:rtl/>
        </w:rPr>
        <w:t>:</w:t>
      </w:r>
      <w:r w:rsidR="00257670" w:rsidRPr="004D724F">
        <w:rPr>
          <w:rFonts w:ascii="Courier New" w:hAnsi="Courier New" w:cs="Traditional Arabic" w:hint="cs"/>
          <w:sz w:val="28"/>
          <w:szCs w:val="34"/>
          <w:rtl/>
        </w:rPr>
        <w:t xml:space="preserve"> (وَبِالأَسْحارِ هُمْ يَسْتَغْفِرُونَ){الذاريات</w:t>
      </w:r>
      <w:r w:rsidR="004D724F" w:rsidRPr="004D724F">
        <w:rPr>
          <w:rFonts w:ascii="Courier New" w:hAnsi="Courier New" w:cs="Traditional Arabic" w:hint="cs"/>
          <w:sz w:val="28"/>
          <w:szCs w:val="34"/>
          <w:rtl/>
        </w:rPr>
        <w:t>:</w:t>
      </w:r>
      <w:r w:rsidR="00257670" w:rsidRPr="004D724F">
        <w:rPr>
          <w:rFonts w:ascii="Courier New" w:hAnsi="Courier New" w:cs="Traditional Arabic" w:hint="cs"/>
          <w:sz w:val="28"/>
          <w:szCs w:val="34"/>
          <w:rtl/>
        </w:rPr>
        <w:t xml:space="preserve"> 18} </w:t>
      </w:r>
    </w:p>
    <w:p w:rsidR="00B937D9" w:rsidRPr="004D724F" w:rsidRDefault="00B937D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الاستغفار يعني الاستغفار من الذنب))</w:t>
      </w:r>
      <w:r w:rsidRPr="004D724F">
        <w:rPr>
          <w:rFonts w:cs="Traditional Arabic" w:hint="cs"/>
          <w:sz w:val="28"/>
          <w:szCs w:val="34"/>
          <w:rtl/>
        </w:rPr>
        <w:t xml:space="preserve"> (</w:t>
      </w:r>
      <w:r w:rsidRPr="004D724F">
        <w:rPr>
          <w:rFonts w:cs="Traditional Arabic"/>
          <w:sz w:val="28"/>
          <w:szCs w:val="34"/>
          <w:rtl/>
        </w:rPr>
        <w:footnoteReference w:id="457"/>
      </w:r>
      <w:r w:rsidRPr="004D724F">
        <w:rPr>
          <w:rFonts w:cs="Traditional Arabic" w:hint="cs"/>
          <w:sz w:val="28"/>
          <w:szCs w:val="34"/>
          <w:rtl/>
        </w:rPr>
        <w:t>)</w:t>
      </w:r>
    </w:p>
    <w:p w:rsidR="00F04E11" w:rsidRPr="004D724F" w:rsidRDefault="008048A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04E11" w:rsidRPr="004D724F">
        <w:rPr>
          <w:rFonts w:ascii="Courier New" w:hAnsi="Courier New" w:cs="Traditional Arabic" w:hint="cs"/>
          <w:sz w:val="28"/>
          <w:szCs w:val="34"/>
          <w:rtl/>
        </w:rPr>
        <w:t>فالغفر</w:t>
      </w:r>
      <w:r w:rsidR="004D724F" w:rsidRPr="004D724F">
        <w:rPr>
          <w:rFonts w:ascii="Courier New" w:hAnsi="Courier New" w:cs="Traditional Arabic" w:hint="cs"/>
          <w:sz w:val="28"/>
          <w:szCs w:val="34"/>
          <w:rtl/>
        </w:rPr>
        <w:t>:</w:t>
      </w:r>
      <w:r w:rsidR="00F04E11" w:rsidRPr="004D724F">
        <w:rPr>
          <w:rFonts w:ascii="Courier New" w:hAnsi="Courier New" w:cs="Traditional Arabic" w:hint="cs"/>
          <w:sz w:val="28"/>
          <w:szCs w:val="34"/>
          <w:rtl/>
        </w:rPr>
        <w:t xml:space="preserve"> الستر))</w:t>
      </w:r>
      <w:r w:rsidR="00F04E11" w:rsidRPr="004D724F">
        <w:rPr>
          <w:rFonts w:cs="Traditional Arabic" w:hint="cs"/>
          <w:sz w:val="28"/>
          <w:szCs w:val="34"/>
          <w:rtl/>
        </w:rPr>
        <w:t>(</w:t>
      </w:r>
      <w:r w:rsidR="00F04E11" w:rsidRPr="004D724F">
        <w:rPr>
          <w:rFonts w:cs="Traditional Arabic"/>
          <w:sz w:val="28"/>
          <w:szCs w:val="34"/>
          <w:rtl/>
        </w:rPr>
        <w:footnoteReference w:id="458"/>
      </w:r>
      <w:r w:rsidR="00F04E11" w:rsidRPr="004D724F">
        <w:rPr>
          <w:rFonts w:cs="Traditional Arabic" w:hint="cs"/>
          <w:sz w:val="28"/>
          <w:szCs w:val="34"/>
          <w:rtl/>
        </w:rPr>
        <w:t>)</w:t>
      </w:r>
      <w:r w:rsidR="00E60EE6"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E60EE6" w:rsidRPr="004D724F">
        <w:rPr>
          <w:rFonts w:ascii="Courier New" w:hAnsi="Courier New" w:cs="Traditional Arabic" w:hint="cs"/>
          <w:sz w:val="28"/>
          <w:szCs w:val="34"/>
          <w:rtl/>
        </w:rPr>
        <w:t xml:space="preserve"> ((</w:t>
      </w:r>
      <w:r w:rsidR="003C0C61" w:rsidRPr="004D724F">
        <w:rPr>
          <w:rFonts w:ascii="Courier New" w:hAnsi="Courier New" w:cs="Traditional Arabic" w:hint="cs"/>
          <w:sz w:val="28"/>
          <w:szCs w:val="34"/>
          <w:rtl/>
        </w:rPr>
        <w:t>الاستغفار</w:t>
      </w:r>
      <w:r w:rsidR="004D724F" w:rsidRPr="004D724F">
        <w:rPr>
          <w:rFonts w:ascii="Courier New" w:hAnsi="Courier New" w:cs="Traditional Arabic" w:hint="cs"/>
          <w:sz w:val="28"/>
          <w:szCs w:val="34"/>
          <w:rtl/>
        </w:rPr>
        <w:t>:</w:t>
      </w:r>
      <w:r w:rsidR="003C0C61" w:rsidRPr="004D724F">
        <w:rPr>
          <w:rFonts w:ascii="Courier New" w:hAnsi="Courier New" w:cs="Traditional Arabic" w:hint="cs"/>
          <w:sz w:val="28"/>
          <w:szCs w:val="34"/>
          <w:rtl/>
        </w:rPr>
        <w:t xml:space="preserve"> استفعال م</w:t>
      </w:r>
      <w:r w:rsidR="00C97554" w:rsidRPr="004D724F">
        <w:rPr>
          <w:rFonts w:ascii="Courier New" w:hAnsi="Courier New" w:cs="Traditional Arabic" w:hint="cs"/>
          <w:sz w:val="28"/>
          <w:szCs w:val="34"/>
          <w:rtl/>
        </w:rPr>
        <w:t>ن طلب الغفران</w:t>
      </w:r>
      <w:r w:rsidR="004D724F" w:rsidRPr="004D724F">
        <w:rPr>
          <w:rFonts w:ascii="Courier New" w:hAnsi="Courier New" w:cs="Traditional Arabic" w:hint="cs"/>
          <w:sz w:val="28"/>
          <w:szCs w:val="34"/>
          <w:rtl/>
        </w:rPr>
        <w:t>،</w:t>
      </w:r>
      <w:r w:rsidR="00C97554" w:rsidRPr="004D724F">
        <w:rPr>
          <w:rFonts w:ascii="Courier New" w:hAnsi="Courier New" w:cs="Traditional Arabic" w:hint="cs"/>
          <w:sz w:val="28"/>
          <w:szCs w:val="34"/>
          <w:rtl/>
        </w:rPr>
        <w:t xml:space="preserve"> والغفران تغطية </w:t>
      </w:r>
      <w:r w:rsidR="003C0C61" w:rsidRPr="004D724F">
        <w:rPr>
          <w:rFonts w:ascii="Courier New" w:hAnsi="Courier New" w:cs="Traditional Arabic" w:hint="cs"/>
          <w:sz w:val="28"/>
          <w:szCs w:val="34"/>
          <w:rtl/>
        </w:rPr>
        <w:t>الذنب بالعفو عنه</w:t>
      </w:r>
      <w:r w:rsidR="004D724F" w:rsidRPr="004D724F">
        <w:rPr>
          <w:rFonts w:ascii="Courier New" w:hAnsi="Courier New" w:cs="Traditional Arabic" w:hint="cs"/>
          <w:sz w:val="28"/>
          <w:szCs w:val="34"/>
          <w:rtl/>
        </w:rPr>
        <w:t>،</w:t>
      </w:r>
      <w:r w:rsidR="003C0C61" w:rsidRPr="004D724F">
        <w:rPr>
          <w:rFonts w:ascii="Courier New" w:hAnsi="Courier New" w:cs="Traditional Arabic" w:hint="cs"/>
          <w:sz w:val="28"/>
          <w:szCs w:val="34"/>
          <w:rtl/>
        </w:rPr>
        <w:t xml:space="preserve"> والغَفر</w:t>
      </w:r>
      <w:r w:rsidR="004D724F" w:rsidRPr="004D724F">
        <w:rPr>
          <w:rFonts w:ascii="Courier New" w:hAnsi="Courier New" w:cs="Traditional Arabic" w:hint="cs"/>
          <w:sz w:val="28"/>
          <w:szCs w:val="34"/>
          <w:rtl/>
        </w:rPr>
        <w:t>:</w:t>
      </w:r>
      <w:r w:rsidR="003C0C61" w:rsidRPr="004D724F">
        <w:rPr>
          <w:rFonts w:ascii="Courier New" w:hAnsi="Courier New" w:cs="Traditional Arabic" w:hint="cs"/>
          <w:sz w:val="28"/>
          <w:szCs w:val="34"/>
          <w:rtl/>
        </w:rPr>
        <w:t xml:space="preserve"> الستر))</w:t>
      </w:r>
      <w:r w:rsidR="003C0C61" w:rsidRPr="004D724F">
        <w:rPr>
          <w:rFonts w:cs="Traditional Arabic" w:hint="cs"/>
          <w:sz w:val="28"/>
          <w:szCs w:val="34"/>
          <w:rtl/>
        </w:rPr>
        <w:t xml:space="preserve"> (</w:t>
      </w:r>
      <w:r w:rsidR="003C0C61" w:rsidRPr="004D724F">
        <w:rPr>
          <w:rFonts w:cs="Traditional Arabic"/>
          <w:sz w:val="28"/>
          <w:szCs w:val="34"/>
          <w:rtl/>
        </w:rPr>
        <w:footnoteReference w:id="459"/>
      </w:r>
      <w:r w:rsidR="003C0C61" w:rsidRPr="004D724F">
        <w:rPr>
          <w:rFonts w:cs="Traditional Arabic" w:hint="cs"/>
          <w:sz w:val="28"/>
          <w:szCs w:val="34"/>
          <w:rtl/>
        </w:rPr>
        <w:t>)</w:t>
      </w:r>
    </w:p>
    <w:p w:rsidR="00275281" w:rsidRPr="004D724F" w:rsidRDefault="00AF4CA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وأهل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 فسروا الغفْر (مصدر غَفَرَ) بالستر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فهذا لا يعني أنَّ الستْر هو الغفْر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لا يكون الغفْر بعينه إلاَّ الغفْر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لا يعبِّر عن معنى اللفظ إلاّ لفظه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والدليل على ذلك أنَّ العسكري </w:t>
      </w:r>
      <w:r w:rsidR="00275281" w:rsidRPr="004D724F">
        <w:rPr>
          <w:rFonts w:ascii="Courier New" w:hAnsi="Courier New" w:cs="Traditional Arabic" w:hint="cs"/>
          <w:sz w:val="28"/>
          <w:szCs w:val="34"/>
          <w:rtl/>
        </w:rPr>
        <w:t xml:space="preserve">ذكر أنَّ بين غفر وستر فرقًا في الدلالة </w:t>
      </w:r>
      <w:r w:rsidR="00275281" w:rsidRPr="004D724F">
        <w:rPr>
          <w:rFonts w:cs="Traditional Arabic" w:hint="cs"/>
          <w:sz w:val="28"/>
          <w:szCs w:val="34"/>
          <w:rtl/>
        </w:rPr>
        <w:t>(</w:t>
      </w:r>
      <w:r w:rsidR="00275281" w:rsidRPr="004D724F">
        <w:rPr>
          <w:rFonts w:cs="Traditional Arabic"/>
          <w:sz w:val="28"/>
          <w:szCs w:val="34"/>
          <w:rtl/>
        </w:rPr>
        <w:footnoteReference w:id="460"/>
      </w:r>
      <w:r w:rsidR="00275281" w:rsidRPr="004D724F">
        <w:rPr>
          <w:rFonts w:cs="Traditional Arabic" w:hint="cs"/>
          <w:sz w:val="28"/>
          <w:szCs w:val="34"/>
          <w:rtl/>
        </w:rPr>
        <w:t>)</w:t>
      </w:r>
      <w:r w:rsidR="00AE5E04" w:rsidRPr="004D724F">
        <w:rPr>
          <w:rFonts w:ascii="Courier New" w:hAnsi="Courier New" w:cs="Traditional Arabic" w:hint="cs"/>
          <w:sz w:val="28"/>
          <w:szCs w:val="34"/>
          <w:rtl/>
        </w:rPr>
        <w:t xml:space="preserve"> وأنا </w:t>
      </w:r>
      <w:r w:rsidR="00275281" w:rsidRPr="004D724F">
        <w:rPr>
          <w:rFonts w:ascii="Courier New" w:hAnsi="Courier New" w:cs="Traditional Arabic" w:hint="cs"/>
          <w:sz w:val="28"/>
          <w:szCs w:val="34"/>
          <w:rtl/>
        </w:rPr>
        <w:t>أعد الكتب التي تناولت ذكر الفروق بين الألفاظ المترادفة أكبر دليل على أنَّه لا يوجد في اللغة</w:t>
      </w:r>
      <w:r w:rsidR="004D724F" w:rsidRPr="004D724F">
        <w:rPr>
          <w:rFonts w:ascii="Courier New" w:hAnsi="Courier New" w:cs="Traditional Arabic" w:hint="cs"/>
          <w:sz w:val="28"/>
          <w:szCs w:val="34"/>
          <w:rtl/>
        </w:rPr>
        <w:t>،</w:t>
      </w:r>
      <w:r w:rsidR="00275281" w:rsidRPr="004D724F">
        <w:rPr>
          <w:rFonts w:ascii="Courier New" w:hAnsi="Courier New" w:cs="Traditional Arabic" w:hint="cs"/>
          <w:sz w:val="28"/>
          <w:szCs w:val="34"/>
          <w:rtl/>
        </w:rPr>
        <w:t xml:space="preserve"> ولا سيما في القرآن ا</w:t>
      </w:r>
      <w:r w:rsidR="00AE5E04" w:rsidRPr="004D724F">
        <w:rPr>
          <w:rFonts w:ascii="Courier New" w:hAnsi="Courier New" w:cs="Traditional Arabic" w:hint="cs"/>
          <w:sz w:val="28"/>
          <w:szCs w:val="34"/>
          <w:rtl/>
        </w:rPr>
        <w:t>لكريم لفظان متطابقان في المعنى</w:t>
      </w:r>
      <w:r w:rsidR="004D724F" w:rsidRPr="004D724F">
        <w:rPr>
          <w:rFonts w:ascii="Courier New" w:hAnsi="Courier New" w:cs="Traditional Arabic" w:hint="cs"/>
          <w:sz w:val="28"/>
          <w:szCs w:val="34"/>
          <w:rtl/>
        </w:rPr>
        <w:t>.</w:t>
      </w:r>
    </w:p>
    <w:p w:rsidR="00F04E11" w:rsidRPr="004D724F" w:rsidRDefault="0027528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AF4CA0" w:rsidRPr="004D724F">
        <w:rPr>
          <w:rFonts w:ascii="Courier New" w:hAnsi="Courier New" w:cs="Traditional Arabic" w:hint="cs"/>
          <w:sz w:val="28"/>
          <w:szCs w:val="34"/>
          <w:rtl/>
        </w:rPr>
        <w:t>و</w:t>
      </w:r>
      <w:r w:rsidR="00F04E11" w:rsidRPr="004D724F">
        <w:rPr>
          <w:rFonts w:ascii="Courier New" w:hAnsi="Courier New" w:cs="Traditional Arabic" w:hint="cs"/>
          <w:sz w:val="28"/>
          <w:szCs w:val="34"/>
          <w:rtl/>
        </w:rPr>
        <w:t xml:space="preserve">جعل </w:t>
      </w:r>
      <w:r w:rsidR="008048AB" w:rsidRPr="004D724F">
        <w:rPr>
          <w:rFonts w:ascii="Courier New" w:hAnsi="Courier New" w:cs="Traditional Arabic" w:hint="cs"/>
          <w:sz w:val="28"/>
          <w:szCs w:val="34"/>
          <w:rtl/>
        </w:rPr>
        <w:t xml:space="preserve">مقاتل </w:t>
      </w:r>
      <w:r w:rsidR="00F04E11" w:rsidRPr="004D724F">
        <w:rPr>
          <w:rFonts w:ascii="Courier New" w:hAnsi="Courier New" w:cs="Traditional Arabic" w:hint="cs"/>
          <w:sz w:val="28"/>
          <w:szCs w:val="34"/>
          <w:rtl/>
        </w:rPr>
        <w:t>الاستغفار في الوجهين الأول والثالث بمعنى الاستغفار من الذنب والشرك</w:t>
      </w:r>
      <w:r w:rsidR="004D724F" w:rsidRPr="004D724F">
        <w:rPr>
          <w:rFonts w:ascii="Courier New" w:hAnsi="Courier New" w:cs="Traditional Arabic" w:hint="cs"/>
          <w:sz w:val="28"/>
          <w:szCs w:val="34"/>
          <w:rtl/>
        </w:rPr>
        <w:t>،</w:t>
      </w:r>
      <w:r w:rsidR="00F04E11" w:rsidRPr="004D724F">
        <w:rPr>
          <w:rFonts w:ascii="Courier New" w:hAnsi="Courier New" w:cs="Traditional Arabic" w:hint="cs"/>
          <w:sz w:val="28"/>
          <w:szCs w:val="34"/>
          <w:rtl/>
        </w:rPr>
        <w:t xml:space="preserve"> وهل يعني الاستغفار غير ذلك؟!</w:t>
      </w:r>
    </w:p>
    <w:p w:rsidR="00F0177B" w:rsidRPr="004D724F" w:rsidRDefault="00F0177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وجعل ومن تبعه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هرون والعسكري </w:t>
      </w:r>
      <w:proofErr w:type="spellStart"/>
      <w:r w:rsidRPr="004D724F">
        <w:rPr>
          <w:rFonts w:ascii="Courier New" w:hAnsi="Courier New" w:cs="Traditional Arabic" w:hint="cs"/>
          <w:sz w:val="28"/>
          <w:szCs w:val="34"/>
          <w:rtl/>
        </w:rPr>
        <w:t>والدامغاني</w:t>
      </w:r>
      <w:proofErr w:type="spellEnd"/>
      <w:r w:rsidRPr="004D724F">
        <w:rPr>
          <w:rFonts w:ascii="Courier New" w:hAnsi="Courier New" w:cs="Traditional Arabic" w:hint="cs"/>
          <w:sz w:val="28"/>
          <w:szCs w:val="34"/>
          <w:rtl/>
        </w:rPr>
        <w:t xml:space="preserve"> وابن الجوزي   الاستغفار بمعنى الصلاة</w:t>
      </w:r>
      <w:r w:rsidR="004D724F" w:rsidRPr="004D724F">
        <w:rPr>
          <w:rFonts w:ascii="Courier New" w:hAnsi="Courier New" w:cs="Traditional Arabic" w:hint="cs"/>
          <w:sz w:val="28"/>
          <w:szCs w:val="34"/>
          <w:rtl/>
        </w:rPr>
        <w:t>،</w:t>
      </w:r>
      <w:r w:rsidR="00F04E1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في الوجه الثاني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وَالْمُسْتَغْفِرِينَ بِالأَسْحَارِ</w:t>
      </w:r>
      <w:r w:rsidRPr="004D724F">
        <w:rPr>
          <w:rFonts w:ascii="Courier New" w:hAnsi="Courier New" w:cs="Traditional Arabic" w:hint="cs"/>
          <w:sz w:val="28"/>
          <w:szCs w:val="34"/>
          <w:rtl/>
        </w:rPr>
        <w:t>){آل ع</w:t>
      </w:r>
      <w:r w:rsidR="007838AD" w:rsidRPr="004D724F">
        <w:rPr>
          <w:rFonts w:ascii="Courier New" w:hAnsi="Courier New" w:cs="Traditional Arabic" w:hint="cs"/>
          <w:sz w:val="28"/>
          <w:szCs w:val="34"/>
          <w:rtl/>
        </w:rPr>
        <w:t>مران</w:t>
      </w:r>
      <w:r w:rsidR="004D724F" w:rsidRPr="004D724F">
        <w:rPr>
          <w:rFonts w:ascii="Courier New" w:hAnsi="Courier New" w:cs="Traditional Arabic" w:hint="cs"/>
          <w:sz w:val="28"/>
          <w:szCs w:val="34"/>
          <w:rtl/>
        </w:rPr>
        <w:t>:</w:t>
      </w:r>
      <w:r w:rsidR="007838AD" w:rsidRPr="004D724F">
        <w:rPr>
          <w:rFonts w:ascii="Courier New" w:hAnsi="Courier New" w:cs="Traditional Arabic" w:hint="cs"/>
          <w:sz w:val="28"/>
          <w:szCs w:val="34"/>
          <w:rtl/>
        </w:rPr>
        <w:t xml:space="preserve"> 17} </w:t>
      </w:r>
      <w:r w:rsidR="00F82335" w:rsidRPr="004D724F">
        <w:rPr>
          <w:rFonts w:ascii="Courier New" w:hAnsi="Courier New" w:cs="Traditional Arabic" w:hint="cs"/>
          <w:sz w:val="28"/>
          <w:szCs w:val="34"/>
          <w:rtl/>
        </w:rPr>
        <w:t>(وَبِالأَسْحارِ هُمْ يَسْتَغْفِرُونَ){الذاريات</w:t>
      </w:r>
      <w:r w:rsidR="004D724F" w:rsidRPr="004D724F">
        <w:rPr>
          <w:rFonts w:ascii="Courier New" w:hAnsi="Courier New" w:cs="Traditional Arabic" w:hint="cs"/>
          <w:sz w:val="28"/>
          <w:szCs w:val="34"/>
          <w:rtl/>
        </w:rPr>
        <w:t>:</w:t>
      </w:r>
      <w:r w:rsidR="00F82335" w:rsidRPr="004D724F">
        <w:rPr>
          <w:rFonts w:ascii="Courier New" w:hAnsi="Courier New" w:cs="Traditional Arabic" w:hint="cs"/>
          <w:sz w:val="28"/>
          <w:szCs w:val="34"/>
          <w:rtl/>
        </w:rPr>
        <w:t xml:space="preserve"> 18} </w:t>
      </w:r>
      <w:r w:rsidR="007838AD" w:rsidRPr="004D724F">
        <w:rPr>
          <w:rFonts w:ascii="Courier New" w:hAnsi="Courier New" w:cs="Traditional Arabic" w:hint="cs"/>
          <w:sz w:val="28"/>
          <w:szCs w:val="34"/>
          <w:rtl/>
        </w:rPr>
        <w:t>وهذا الوجه أبعد ما قي</w:t>
      </w:r>
      <w:r w:rsidRPr="004D724F">
        <w:rPr>
          <w:rFonts w:ascii="Courier New" w:hAnsi="Courier New" w:cs="Traditional Arabic" w:hint="cs"/>
          <w:sz w:val="28"/>
          <w:szCs w:val="34"/>
          <w:rtl/>
        </w:rPr>
        <w:t>ل عن الصواب</w:t>
      </w:r>
      <w:r w:rsidR="004D724F" w:rsidRPr="004D724F">
        <w:rPr>
          <w:rFonts w:ascii="Courier New" w:hAnsi="Courier New" w:cs="Traditional Arabic" w:hint="cs"/>
          <w:sz w:val="28"/>
          <w:szCs w:val="34"/>
          <w:rtl/>
        </w:rPr>
        <w:t>.</w:t>
      </w:r>
    </w:p>
    <w:p w:rsidR="00CF3BE6" w:rsidRPr="004D724F" w:rsidRDefault="00CF3BE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((والسَّحَرُ والسَّحَرَةُ وهو قبل الصبح))</w:t>
      </w:r>
      <w:r w:rsidRPr="004D724F">
        <w:rPr>
          <w:rFonts w:cs="Traditional Arabic" w:hint="cs"/>
          <w:sz w:val="28"/>
          <w:szCs w:val="34"/>
          <w:rtl/>
        </w:rPr>
        <w:t>(</w:t>
      </w:r>
      <w:r w:rsidRPr="004D724F">
        <w:rPr>
          <w:rFonts w:cs="Traditional Arabic"/>
          <w:sz w:val="28"/>
          <w:szCs w:val="34"/>
          <w:rtl/>
        </w:rPr>
        <w:footnoteReference w:id="461"/>
      </w:r>
      <w:r w:rsidRPr="004D724F">
        <w:rPr>
          <w:rFonts w:cs="Traditional Arabic" w:hint="cs"/>
          <w:sz w:val="28"/>
          <w:szCs w:val="34"/>
          <w:rtl/>
        </w:rPr>
        <w:t>)</w:t>
      </w:r>
      <w:r w:rsidRPr="004D724F">
        <w:rPr>
          <w:rFonts w:ascii="Courier New" w:hAnsi="Courier New" w:cs="Traditional Arabic" w:hint="cs"/>
          <w:sz w:val="28"/>
          <w:szCs w:val="34"/>
          <w:rtl/>
        </w:rPr>
        <w:t xml:space="preserve"> </w:t>
      </w:r>
      <w:r w:rsidR="007838AD" w:rsidRPr="004D724F">
        <w:rPr>
          <w:rFonts w:ascii="Courier New" w:hAnsi="Courier New" w:cs="Traditional Arabic" w:hint="cs"/>
          <w:sz w:val="28"/>
          <w:szCs w:val="34"/>
          <w:rtl/>
        </w:rPr>
        <w:t>وقال الزجاج</w:t>
      </w:r>
      <w:r w:rsidR="004D724F" w:rsidRPr="004D724F">
        <w:rPr>
          <w:rFonts w:ascii="Courier New" w:hAnsi="Courier New" w:cs="Traditional Arabic" w:hint="cs"/>
          <w:sz w:val="28"/>
          <w:szCs w:val="34"/>
          <w:rtl/>
        </w:rPr>
        <w:t>:</w:t>
      </w:r>
      <w:r w:rsidR="007838AD" w:rsidRPr="004D724F">
        <w:rPr>
          <w:rFonts w:ascii="Courier New" w:hAnsi="Courier New" w:cs="Traditional Arabic" w:hint="cs"/>
          <w:sz w:val="28"/>
          <w:szCs w:val="34"/>
          <w:rtl/>
        </w:rPr>
        <w:t xml:space="preserve"> ((والسَّحَر</w:t>
      </w:r>
      <w:r w:rsidR="004D724F" w:rsidRPr="004D724F">
        <w:rPr>
          <w:rFonts w:ascii="Courier New" w:hAnsi="Courier New" w:cs="Traditional Arabic" w:hint="cs"/>
          <w:sz w:val="28"/>
          <w:szCs w:val="34"/>
          <w:rtl/>
        </w:rPr>
        <w:t>:</w:t>
      </w:r>
      <w:r w:rsidR="007838AD" w:rsidRPr="004D724F">
        <w:rPr>
          <w:rFonts w:ascii="Courier New" w:hAnsi="Courier New" w:cs="Traditional Arabic" w:hint="cs"/>
          <w:sz w:val="28"/>
          <w:szCs w:val="34"/>
          <w:rtl/>
        </w:rPr>
        <w:t xml:space="preserve"> الوقت قبل طلوع الفجر والعرب تقول</w:t>
      </w:r>
      <w:r w:rsidR="004D724F" w:rsidRPr="004D724F">
        <w:rPr>
          <w:rFonts w:ascii="Courier New" w:hAnsi="Courier New" w:cs="Traditional Arabic" w:hint="cs"/>
          <w:sz w:val="28"/>
          <w:szCs w:val="34"/>
          <w:rtl/>
        </w:rPr>
        <w:t>:</w:t>
      </w:r>
      <w:r w:rsidR="007838AD" w:rsidRPr="004D724F">
        <w:rPr>
          <w:rFonts w:ascii="Courier New" w:hAnsi="Courier New" w:cs="Traditional Arabic" w:hint="cs"/>
          <w:sz w:val="28"/>
          <w:szCs w:val="34"/>
          <w:rtl/>
        </w:rPr>
        <w:t xml:space="preserve"> جئتُكَ بأعلى السَّحَر</w:t>
      </w:r>
      <w:r w:rsidR="004D724F" w:rsidRPr="004D724F">
        <w:rPr>
          <w:rFonts w:ascii="Courier New" w:hAnsi="Courier New" w:cs="Traditional Arabic" w:hint="cs"/>
          <w:sz w:val="28"/>
          <w:szCs w:val="34"/>
          <w:rtl/>
        </w:rPr>
        <w:t>،</w:t>
      </w:r>
      <w:r w:rsidR="007838AD" w:rsidRPr="004D724F">
        <w:rPr>
          <w:rFonts w:ascii="Courier New" w:hAnsi="Courier New" w:cs="Traditional Arabic" w:hint="cs"/>
          <w:sz w:val="28"/>
          <w:szCs w:val="34"/>
          <w:rtl/>
        </w:rPr>
        <w:t xml:space="preserve"> تريد في أول السَّحر</w:t>
      </w:r>
      <w:r w:rsidR="004D724F" w:rsidRPr="004D724F">
        <w:rPr>
          <w:rFonts w:ascii="Courier New" w:hAnsi="Courier New" w:cs="Traditional Arabic" w:hint="cs"/>
          <w:sz w:val="28"/>
          <w:szCs w:val="34"/>
          <w:rtl/>
        </w:rPr>
        <w:t>،</w:t>
      </w:r>
      <w:r w:rsidR="007838AD" w:rsidRPr="004D724F">
        <w:rPr>
          <w:rFonts w:ascii="Courier New" w:hAnsi="Courier New" w:cs="Traditional Arabic" w:hint="cs"/>
          <w:sz w:val="28"/>
          <w:szCs w:val="34"/>
          <w:rtl/>
        </w:rPr>
        <w:t xml:space="preserve"> وهو أول إدبار الليل إلى طلوع الفجر الظاهر البيِّن))</w:t>
      </w:r>
      <w:r w:rsidR="002A6515" w:rsidRPr="004D724F">
        <w:rPr>
          <w:rFonts w:cs="Traditional Arabic" w:hint="cs"/>
          <w:sz w:val="28"/>
          <w:szCs w:val="34"/>
          <w:rtl/>
        </w:rPr>
        <w:t xml:space="preserve"> (</w:t>
      </w:r>
      <w:r w:rsidR="002A6515" w:rsidRPr="004D724F">
        <w:rPr>
          <w:rFonts w:cs="Traditional Arabic"/>
          <w:sz w:val="28"/>
          <w:szCs w:val="34"/>
          <w:rtl/>
        </w:rPr>
        <w:footnoteReference w:id="462"/>
      </w:r>
      <w:r w:rsidR="002A6515" w:rsidRPr="004D724F">
        <w:rPr>
          <w:rFonts w:cs="Traditional Arabic" w:hint="cs"/>
          <w:sz w:val="28"/>
          <w:szCs w:val="34"/>
          <w:rtl/>
        </w:rPr>
        <w:t>)</w:t>
      </w:r>
      <w:r w:rsidR="007838A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وقال الراغب هو ((اختلاط ظلام آخر الليل بضياء النهار))</w:t>
      </w:r>
      <w:r w:rsidRPr="004D724F">
        <w:rPr>
          <w:rFonts w:cs="Traditional Arabic" w:hint="cs"/>
          <w:sz w:val="28"/>
          <w:szCs w:val="34"/>
          <w:rtl/>
        </w:rPr>
        <w:t xml:space="preserve"> (</w:t>
      </w:r>
      <w:r w:rsidRPr="004D724F">
        <w:rPr>
          <w:rFonts w:cs="Traditional Arabic"/>
          <w:sz w:val="28"/>
          <w:szCs w:val="34"/>
          <w:rtl/>
        </w:rPr>
        <w:footnoteReference w:id="463"/>
      </w:r>
      <w:r w:rsidRPr="004D724F">
        <w:rPr>
          <w:rFonts w:cs="Traditional Arabic" w:hint="cs"/>
          <w:sz w:val="28"/>
          <w:szCs w:val="34"/>
          <w:rtl/>
        </w:rPr>
        <w:t>)</w:t>
      </w:r>
      <w:r w:rsidRPr="004D724F">
        <w:rPr>
          <w:rFonts w:ascii="Courier New" w:hAnsi="Courier New" w:cs="Traditional Arabic" w:hint="cs"/>
          <w:sz w:val="28"/>
          <w:szCs w:val="34"/>
          <w:rtl/>
        </w:rPr>
        <w:t>وقال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((والفجر فجران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الكاذب وهو كذنب السرحان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والصادق وبه يتعلق حكم الصوم والصلاة))</w:t>
      </w:r>
      <w:r w:rsidRPr="004D724F">
        <w:rPr>
          <w:rFonts w:cs="Traditional Arabic" w:hint="cs"/>
          <w:sz w:val="28"/>
          <w:szCs w:val="34"/>
          <w:rtl/>
        </w:rPr>
        <w:t xml:space="preserve"> (</w:t>
      </w:r>
      <w:r w:rsidRPr="004D724F">
        <w:rPr>
          <w:rFonts w:cs="Traditional Arabic"/>
          <w:sz w:val="28"/>
          <w:szCs w:val="34"/>
          <w:rtl/>
        </w:rPr>
        <w:footnoteReference w:id="464"/>
      </w:r>
      <w:r w:rsidRPr="004D724F">
        <w:rPr>
          <w:rFonts w:cs="Traditional Arabic" w:hint="cs"/>
          <w:sz w:val="28"/>
          <w:szCs w:val="34"/>
          <w:rtl/>
        </w:rPr>
        <w:t>)</w:t>
      </w:r>
      <w:r w:rsidR="00CE64A0" w:rsidRPr="004D724F">
        <w:rPr>
          <w:rFonts w:ascii="Courier New" w:hAnsi="Courier New" w:cs="Traditional Arabic" w:hint="cs"/>
          <w:sz w:val="28"/>
          <w:szCs w:val="34"/>
          <w:rtl/>
        </w:rPr>
        <w:t xml:space="preserve"> وقال الزمخشري</w:t>
      </w:r>
      <w:r w:rsidR="004D724F" w:rsidRPr="004D724F">
        <w:rPr>
          <w:rFonts w:ascii="Courier New" w:hAnsi="Courier New" w:cs="Traditional Arabic" w:hint="cs"/>
          <w:sz w:val="28"/>
          <w:szCs w:val="34"/>
          <w:rtl/>
        </w:rPr>
        <w:t>:</w:t>
      </w:r>
      <w:r w:rsidR="00CE64A0" w:rsidRPr="004D724F">
        <w:rPr>
          <w:rFonts w:ascii="Courier New" w:hAnsi="Courier New" w:cs="Traditional Arabic" w:hint="cs"/>
          <w:sz w:val="28"/>
          <w:szCs w:val="34"/>
          <w:rtl/>
        </w:rPr>
        <w:t xml:space="preserve"> ((وإنَّما سُمِّي السَّحَرُ استعارة</w:t>
      </w:r>
      <w:r w:rsidR="004D724F" w:rsidRPr="004D724F">
        <w:rPr>
          <w:rFonts w:ascii="Courier New" w:hAnsi="Courier New" w:cs="Traditional Arabic" w:hint="cs"/>
          <w:sz w:val="28"/>
          <w:szCs w:val="34"/>
          <w:rtl/>
        </w:rPr>
        <w:t>؛</w:t>
      </w:r>
      <w:r w:rsidR="00CE64A0" w:rsidRPr="004D724F">
        <w:rPr>
          <w:rFonts w:ascii="Courier New" w:hAnsi="Courier New" w:cs="Traditional Arabic" w:hint="cs"/>
          <w:sz w:val="28"/>
          <w:szCs w:val="34"/>
          <w:rtl/>
        </w:rPr>
        <w:t xml:space="preserve"> لأنَّه وقت إدبار الليل وإقبال النهار))</w:t>
      </w:r>
      <w:r w:rsidR="00CE64A0" w:rsidRPr="004D724F">
        <w:rPr>
          <w:rFonts w:cs="Traditional Arabic" w:hint="cs"/>
          <w:sz w:val="28"/>
          <w:szCs w:val="34"/>
          <w:rtl/>
        </w:rPr>
        <w:t xml:space="preserve"> (</w:t>
      </w:r>
      <w:r w:rsidR="00CE64A0" w:rsidRPr="004D724F">
        <w:rPr>
          <w:rFonts w:cs="Traditional Arabic"/>
          <w:sz w:val="28"/>
          <w:szCs w:val="34"/>
          <w:rtl/>
        </w:rPr>
        <w:footnoteReference w:id="465"/>
      </w:r>
      <w:r w:rsidR="00CE64A0" w:rsidRPr="004D724F">
        <w:rPr>
          <w:rFonts w:cs="Traditional Arabic" w:hint="cs"/>
          <w:sz w:val="28"/>
          <w:szCs w:val="34"/>
          <w:rtl/>
        </w:rPr>
        <w:t>)</w:t>
      </w:r>
      <w:r w:rsidR="00896887" w:rsidRPr="004D724F">
        <w:rPr>
          <w:rFonts w:ascii="Courier New" w:hAnsi="Courier New" w:cs="Traditional Arabic" w:hint="cs"/>
          <w:sz w:val="28"/>
          <w:szCs w:val="34"/>
          <w:rtl/>
        </w:rPr>
        <w:t xml:space="preserve"> وسمِّي بالكاذب لأنَّه يكون </w:t>
      </w:r>
      <w:r w:rsidR="00FD5591" w:rsidRPr="004D724F">
        <w:rPr>
          <w:rFonts w:ascii="Courier New" w:hAnsi="Courier New" w:cs="Traditional Arabic" w:hint="cs"/>
          <w:sz w:val="28"/>
          <w:szCs w:val="34"/>
          <w:rtl/>
        </w:rPr>
        <w:t xml:space="preserve">بظهور خط </w:t>
      </w:r>
      <w:r w:rsidR="00896887" w:rsidRPr="004D724F">
        <w:rPr>
          <w:rFonts w:ascii="Courier New" w:hAnsi="Courier New" w:cs="Traditional Arabic" w:hint="cs"/>
          <w:sz w:val="28"/>
          <w:szCs w:val="34"/>
          <w:rtl/>
        </w:rPr>
        <w:t xml:space="preserve">أبيض </w:t>
      </w:r>
      <w:r w:rsidR="00FD5591" w:rsidRPr="004D724F">
        <w:rPr>
          <w:rFonts w:ascii="Courier New" w:hAnsi="Courier New" w:cs="Traditional Arabic" w:hint="cs"/>
          <w:sz w:val="28"/>
          <w:szCs w:val="34"/>
          <w:rtl/>
        </w:rPr>
        <w:t xml:space="preserve">عمودي جهة طلوع الشمس ثم ما يلبث </w:t>
      </w:r>
      <w:r w:rsidR="00896887" w:rsidRPr="004D724F">
        <w:rPr>
          <w:rFonts w:ascii="Courier New" w:hAnsi="Courier New" w:cs="Traditional Arabic" w:hint="cs"/>
          <w:sz w:val="28"/>
          <w:szCs w:val="34"/>
          <w:rtl/>
        </w:rPr>
        <w:t xml:space="preserve">أن </w:t>
      </w:r>
      <w:r w:rsidR="006740FF" w:rsidRPr="004D724F">
        <w:rPr>
          <w:rFonts w:ascii="Courier New" w:hAnsi="Courier New" w:cs="Traditional Arabic" w:hint="cs"/>
          <w:sz w:val="28"/>
          <w:szCs w:val="34"/>
          <w:rtl/>
        </w:rPr>
        <w:t>يختفي</w:t>
      </w:r>
      <w:r w:rsidR="004D724F" w:rsidRPr="004D724F">
        <w:rPr>
          <w:rFonts w:ascii="Courier New" w:hAnsi="Courier New" w:cs="Traditional Arabic" w:hint="cs"/>
          <w:sz w:val="28"/>
          <w:szCs w:val="34"/>
          <w:rtl/>
        </w:rPr>
        <w:t>؛</w:t>
      </w:r>
      <w:r w:rsidR="00234791" w:rsidRPr="004D724F">
        <w:rPr>
          <w:rFonts w:ascii="Courier New" w:hAnsi="Courier New" w:cs="Traditional Arabic" w:hint="cs"/>
          <w:sz w:val="28"/>
          <w:szCs w:val="34"/>
          <w:rtl/>
        </w:rPr>
        <w:t xml:space="preserve"> ليظهر بعده </w:t>
      </w:r>
      <w:r w:rsidR="00896887" w:rsidRPr="004D724F">
        <w:rPr>
          <w:rFonts w:ascii="Courier New" w:hAnsi="Courier New" w:cs="Traditional Arabic" w:hint="cs"/>
          <w:sz w:val="28"/>
          <w:szCs w:val="34"/>
          <w:rtl/>
        </w:rPr>
        <w:t xml:space="preserve">خط أبيض أفقي ينتشر بعد ذلك مؤذنًا بطلوع الشمس. </w:t>
      </w:r>
    </w:p>
    <w:p w:rsidR="00F04E11" w:rsidRPr="004D724F" w:rsidRDefault="00F0177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الطبري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91EC0" w:rsidRPr="004D724F">
        <w:rPr>
          <w:rFonts w:ascii="Courier New" w:hAnsi="Courier New" w:cs="Traditional Arabic" w:hint="cs"/>
          <w:sz w:val="28"/>
          <w:szCs w:val="34"/>
          <w:rtl/>
        </w:rPr>
        <w:t>(اختلف أهل التأويل في القوم الذي</w:t>
      </w:r>
      <w:r w:rsidRPr="004D724F">
        <w:rPr>
          <w:rFonts w:ascii="Courier New" w:hAnsi="Courier New" w:cs="Traditional Arabic" w:hint="cs"/>
          <w:sz w:val="28"/>
          <w:szCs w:val="34"/>
          <w:rtl/>
        </w:rPr>
        <w:t xml:space="preserve">ن هذه الصفة </w:t>
      </w:r>
      <w:r w:rsidR="00034A16" w:rsidRPr="004D724F">
        <w:rPr>
          <w:rFonts w:ascii="Courier New" w:hAnsi="Courier New" w:cs="Traditional Arabic" w:hint="cs"/>
          <w:sz w:val="28"/>
          <w:szCs w:val="34"/>
          <w:rtl/>
        </w:rPr>
        <w:t>صفتهم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فقال بعضهم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هم المصلون </w:t>
      </w:r>
      <w:r w:rsidR="00B751C0" w:rsidRPr="004D724F">
        <w:rPr>
          <w:rFonts w:ascii="Courier New" w:hAnsi="Courier New" w:cs="Traditional Arabic" w:hint="cs"/>
          <w:sz w:val="28"/>
          <w:szCs w:val="34"/>
          <w:rtl/>
        </w:rPr>
        <w:t>000وقال آخرون</w:t>
      </w:r>
      <w:r w:rsidR="004D724F" w:rsidRPr="004D724F">
        <w:rPr>
          <w:rFonts w:ascii="Courier New" w:hAnsi="Courier New" w:cs="Traditional Arabic" w:hint="cs"/>
          <w:sz w:val="28"/>
          <w:szCs w:val="34"/>
          <w:rtl/>
        </w:rPr>
        <w:t>:</w:t>
      </w:r>
      <w:r w:rsidR="00B751C0" w:rsidRPr="004D724F">
        <w:rPr>
          <w:rFonts w:ascii="Courier New" w:hAnsi="Courier New" w:cs="Traditional Arabic" w:hint="cs"/>
          <w:sz w:val="28"/>
          <w:szCs w:val="34"/>
          <w:rtl/>
        </w:rPr>
        <w:t xml:space="preserve"> هم المستغفرون000 وقال آخرون</w:t>
      </w:r>
      <w:r w:rsidR="004D724F" w:rsidRPr="004D724F">
        <w:rPr>
          <w:rFonts w:ascii="Courier New" w:hAnsi="Courier New" w:cs="Traditional Arabic" w:hint="cs"/>
          <w:sz w:val="28"/>
          <w:szCs w:val="34"/>
          <w:rtl/>
        </w:rPr>
        <w:t>:</w:t>
      </w:r>
      <w:r w:rsidR="00B751C0" w:rsidRPr="004D724F">
        <w:rPr>
          <w:rFonts w:ascii="Courier New" w:hAnsi="Courier New" w:cs="Traditional Arabic" w:hint="cs"/>
          <w:sz w:val="28"/>
          <w:szCs w:val="34"/>
          <w:rtl/>
        </w:rPr>
        <w:t xml:space="preserve"> هم الذي</w:t>
      </w:r>
      <w:r w:rsidR="00067214" w:rsidRPr="004D724F">
        <w:rPr>
          <w:rFonts w:ascii="Courier New" w:hAnsi="Courier New" w:cs="Traditional Arabic" w:hint="cs"/>
          <w:sz w:val="28"/>
          <w:szCs w:val="34"/>
          <w:rtl/>
        </w:rPr>
        <w:t>ن يشهدون الصبح في جماعة)) لا ضير</w:t>
      </w:r>
      <w:r w:rsidR="00B751C0" w:rsidRPr="004D724F">
        <w:rPr>
          <w:rFonts w:ascii="Courier New" w:hAnsi="Courier New" w:cs="Traditional Arabic" w:hint="cs"/>
          <w:sz w:val="28"/>
          <w:szCs w:val="34"/>
          <w:rtl/>
        </w:rPr>
        <w:t xml:space="preserve"> في هذه الأقوال</w:t>
      </w:r>
      <w:r w:rsidR="004D724F" w:rsidRPr="004D724F">
        <w:rPr>
          <w:rFonts w:ascii="Courier New" w:hAnsi="Courier New" w:cs="Traditional Arabic" w:hint="cs"/>
          <w:sz w:val="28"/>
          <w:szCs w:val="34"/>
          <w:rtl/>
        </w:rPr>
        <w:t>،</w:t>
      </w:r>
      <w:r w:rsidR="00B751C0" w:rsidRPr="004D724F">
        <w:rPr>
          <w:rFonts w:ascii="Courier New" w:hAnsi="Courier New" w:cs="Traditional Arabic" w:hint="cs"/>
          <w:sz w:val="28"/>
          <w:szCs w:val="34"/>
          <w:rtl/>
        </w:rPr>
        <w:t xml:space="preserve"> وإن لم يصب أكثرها الحقيقة</w:t>
      </w:r>
      <w:r w:rsidR="004D724F" w:rsidRPr="004D724F">
        <w:rPr>
          <w:rFonts w:ascii="Courier New" w:hAnsi="Courier New" w:cs="Traditional Arabic" w:hint="cs"/>
          <w:sz w:val="28"/>
          <w:szCs w:val="34"/>
          <w:rtl/>
        </w:rPr>
        <w:t>؛</w:t>
      </w:r>
      <w:r w:rsidR="00B751C0" w:rsidRPr="004D724F">
        <w:rPr>
          <w:rFonts w:ascii="Courier New" w:hAnsi="Courier New" w:cs="Traditional Arabic" w:hint="cs"/>
          <w:sz w:val="28"/>
          <w:szCs w:val="34"/>
          <w:rtl/>
        </w:rPr>
        <w:t xml:space="preserve"> لأنَّها </w:t>
      </w:r>
      <w:r w:rsidR="00067214" w:rsidRPr="004D724F">
        <w:rPr>
          <w:rFonts w:ascii="Courier New" w:hAnsi="Courier New" w:cs="Traditional Arabic" w:hint="cs"/>
          <w:sz w:val="28"/>
          <w:szCs w:val="34"/>
          <w:rtl/>
        </w:rPr>
        <w:t>سيقت سياق الشرح والتفسير</w:t>
      </w:r>
      <w:r w:rsidR="004D724F" w:rsidRPr="004D724F">
        <w:rPr>
          <w:rFonts w:ascii="Courier New" w:hAnsi="Courier New" w:cs="Traditional Arabic" w:hint="cs"/>
          <w:sz w:val="28"/>
          <w:szCs w:val="34"/>
          <w:rtl/>
        </w:rPr>
        <w:t>،</w:t>
      </w:r>
      <w:r w:rsidR="00067214" w:rsidRPr="004D724F">
        <w:rPr>
          <w:rFonts w:ascii="Courier New" w:hAnsi="Courier New" w:cs="Traditional Arabic" w:hint="cs"/>
          <w:sz w:val="28"/>
          <w:szCs w:val="34"/>
          <w:rtl/>
        </w:rPr>
        <w:t xml:space="preserve"> فيكون فيها مجال مفتوح للأخذ والرد</w:t>
      </w:r>
      <w:r w:rsidR="004D724F" w:rsidRPr="004D724F">
        <w:rPr>
          <w:rFonts w:ascii="Courier New" w:hAnsi="Courier New" w:cs="Traditional Arabic" w:hint="cs"/>
          <w:sz w:val="28"/>
          <w:szCs w:val="34"/>
          <w:rtl/>
        </w:rPr>
        <w:t>،</w:t>
      </w:r>
      <w:r w:rsidR="00067214" w:rsidRPr="004D724F">
        <w:rPr>
          <w:rFonts w:ascii="Courier New" w:hAnsi="Courier New" w:cs="Traditional Arabic" w:hint="cs"/>
          <w:sz w:val="28"/>
          <w:szCs w:val="34"/>
          <w:rtl/>
        </w:rPr>
        <w:t xml:space="preserve"> ولكن الخطر يكمن فيما تعي</w:t>
      </w:r>
      <w:r w:rsidR="00034A16" w:rsidRPr="004D724F">
        <w:rPr>
          <w:rFonts w:ascii="Courier New" w:hAnsi="Courier New" w:cs="Traditional Arabic" w:hint="cs"/>
          <w:sz w:val="28"/>
          <w:szCs w:val="34"/>
          <w:rtl/>
        </w:rPr>
        <w:t>ِّ</w:t>
      </w:r>
      <w:r w:rsidR="00067214" w:rsidRPr="004D724F">
        <w:rPr>
          <w:rFonts w:ascii="Courier New" w:hAnsi="Courier New" w:cs="Traditional Arabic" w:hint="cs"/>
          <w:sz w:val="28"/>
          <w:szCs w:val="34"/>
          <w:rtl/>
        </w:rPr>
        <w:t>نه كتب الوجوه من هذه الأقوال على أنَّه حقيقة يمثل عين المعنى المراد</w:t>
      </w:r>
      <w:r w:rsidR="004D724F" w:rsidRPr="004D724F">
        <w:rPr>
          <w:rFonts w:ascii="Courier New" w:hAnsi="Courier New" w:cs="Traditional Arabic" w:hint="cs"/>
          <w:sz w:val="28"/>
          <w:szCs w:val="34"/>
          <w:rtl/>
        </w:rPr>
        <w:t>؛</w:t>
      </w:r>
      <w:r w:rsidR="00067214" w:rsidRPr="004D724F">
        <w:rPr>
          <w:rFonts w:ascii="Courier New" w:hAnsi="Courier New" w:cs="Traditional Arabic" w:hint="cs"/>
          <w:sz w:val="28"/>
          <w:szCs w:val="34"/>
          <w:rtl/>
        </w:rPr>
        <w:t xml:space="preserve"> لذلك نجد </w:t>
      </w:r>
      <w:r w:rsidR="00067214" w:rsidRPr="004D724F">
        <w:rPr>
          <w:rFonts w:ascii="Courier New" w:hAnsi="Courier New" w:cs="Traditional Arabic" w:hint="cs"/>
          <w:sz w:val="28"/>
          <w:szCs w:val="34"/>
          <w:rtl/>
        </w:rPr>
        <w:lastRenderedPageBreak/>
        <w:t>الطبري بعد عرض هذه التفسيرات الثلاثة يقول</w:t>
      </w:r>
      <w:r w:rsidR="004D724F" w:rsidRPr="004D724F">
        <w:rPr>
          <w:rFonts w:ascii="Courier New" w:hAnsi="Courier New" w:cs="Traditional Arabic" w:hint="cs"/>
          <w:sz w:val="28"/>
          <w:szCs w:val="34"/>
          <w:rtl/>
        </w:rPr>
        <w:t>:</w:t>
      </w:r>
      <w:r w:rsidR="00067214" w:rsidRPr="004D724F">
        <w:rPr>
          <w:rFonts w:ascii="Courier New" w:hAnsi="Courier New" w:cs="Traditional Arabic" w:hint="cs"/>
          <w:sz w:val="28"/>
          <w:szCs w:val="34"/>
          <w:rtl/>
        </w:rPr>
        <w:t xml:space="preserve"> ((وأولى هذه الأقوال 000 قول من قال</w:t>
      </w:r>
      <w:r w:rsidR="004D724F" w:rsidRPr="004D724F">
        <w:rPr>
          <w:rFonts w:ascii="Courier New" w:hAnsi="Courier New" w:cs="Traditional Arabic" w:hint="cs"/>
          <w:sz w:val="28"/>
          <w:szCs w:val="34"/>
          <w:rtl/>
        </w:rPr>
        <w:t>:</w:t>
      </w:r>
      <w:r w:rsidR="001A453A">
        <w:rPr>
          <w:rFonts w:ascii="Courier New" w:hAnsi="Courier New" w:cs="Traditional Arabic" w:hint="cs"/>
          <w:sz w:val="28"/>
          <w:szCs w:val="34"/>
          <w:rtl/>
        </w:rPr>
        <w:t xml:space="preserve">: </w:t>
      </w:r>
      <w:r w:rsidR="00067214" w:rsidRPr="004D724F">
        <w:rPr>
          <w:rFonts w:ascii="Courier New" w:hAnsi="Courier New" w:cs="Traditional Arabic" w:hint="cs"/>
          <w:sz w:val="28"/>
          <w:szCs w:val="34"/>
          <w:rtl/>
        </w:rPr>
        <w:t xml:space="preserve"> هم السائلون أن يستر عليهم فضيحتهم بها بالأسحار</w:t>
      </w:r>
      <w:r w:rsidR="00994AFF" w:rsidRPr="004D724F">
        <w:rPr>
          <w:rFonts w:ascii="Courier New" w:hAnsi="Courier New" w:cs="Traditional Arabic" w:hint="cs"/>
          <w:sz w:val="28"/>
          <w:szCs w:val="34"/>
          <w:rtl/>
        </w:rPr>
        <w:t>000 وأظهر معاني ذلك أن تكون مسألتهم إياه بالدعاء</w:t>
      </w:r>
      <w:r w:rsidR="00067214" w:rsidRPr="004D724F">
        <w:rPr>
          <w:rFonts w:ascii="Courier New" w:hAnsi="Courier New" w:cs="Traditional Arabic" w:hint="cs"/>
          <w:sz w:val="28"/>
          <w:szCs w:val="34"/>
          <w:rtl/>
        </w:rPr>
        <w:t>)) وأكد الطبري هذا المعنى ب</w:t>
      </w:r>
      <w:r w:rsidR="007B1249" w:rsidRPr="004D724F">
        <w:rPr>
          <w:rFonts w:ascii="Courier New" w:hAnsi="Courier New" w:cs="Traditional Arabic" w:hint="cs"/>
          <w:sz w:val="28"/>
          <w:szCs w:val="34"/>
          <w:rtl/>
        </w:rPr>
        <w:t>ما روي</w:t>
      </w:r>
      <w:r w:rsidR="004D724F" w:rsidRPr="004D724F">
        <w:rPr>
          <w:rFonts w:ascii="Courier New" w:hAnsi="Courier New" w:cs="Traditional Arabic" w:hint="cs"/>
          <w:sz w:val="28"/>
          <w:szCs w:val="34"/>
          <w:rtl/>
        </w:rPr>
        <w:t>:</w:t>
      </w:r>
      <w:r w:rsidR="00067214" w:rsidRPr="004D724F">
        <w:rPr>
          <w:rFonts w:ascii="Courier New" w:hAnsi="Courier New" w:cs="Traditional Arabic" w:hint="cs"/>
          <w:sz w:val="28"/>
          <w:szCs w:val="34"/>
          <w:rtl/>
        </w:rPr>
        <w:t xml:space="preserve"> ((عن إبراهيم بن حاطب عن </w:t>
      </w:r>
      <w:r w:rsidR="00994AFF" w:rsidRPr="004D724F">
        <w:rPr>
          <w:rFonts w:ascii="Courier New" w:hAnsi="Courier New" w:cs="Traditional Arabic" w:hint="cs"/>
          <w:sz w:val="28"/>
          <w:szCs w:val="34"/>
          <w:rtl/>
        </w:rPr>
        <w:t>أبيه</w:t>
      </w:r>
      <w:r w:rsidR="004D724F" w:rsidRPr="004D724F">
        <w:rPr>
          <w:rFonts w:ascii="Courier New" w:hAnsi="Courier New" w:cs="Traditional Arabic" w:hint="cs"/>
          <w:sz w:val="28"/>
          <w:szCs w:val="34"/>
          <w:rtl/>
        </w:rPr>
        <w:t>،</w:t>
      </w:r>
      <w:r w:rsidR="00994AFF"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994AFF" w:rsidRPr="004D724F">
        <w:rPr>
          <w:rFonts w:ascii="Courier New" w:hAnsi="Courier New" w:cs="Traditional Arabic" w:hint="cs"/>
          <w:sz w:val="28"/>
          <w:szCs w:val="34"/>
          <w:rtl/>
        </w:rPr>
        <w:t xml:space="preserve"> سمعتُ رجلاً في السحر في ناحية المسجد</w:t>
      </w:r>
      <w:r w:rsidR="004D724F" w:rsidRPr="004D724F">
        <w:rPr>
          <w:rFonts w:ascii="Courier New" w:hAnsi="Courier New" w:cs="Traditional Arabic" w:hint="cs"/>
          <w:sz w:val="28"/>
          <w:szCs w:val="34"/>
          <w:rtl/>
        </w:rPr>
        <w:t>،</w:t>
      </w:r>
      <w:r w:rsidR="00994AFF" w:rsidRPr="004D724F">
        <w:rPr>
          <w:rFonts w:ascii="Courier New" w:hAnsi="Courier New" w:cs="Traditional Arabic" w:hint="cs"/>
          <w:sz w:val="28"/>
          <w:szCs w:val="34"/>
          <w:rtl/>
        </w:rPr>
        <w:t xml:space="preserve"> وهو يقول</w:t>
      </w:r>
      <w:r w:rsidR="004D724F" w:rsidRPr="004D724F">
        <w:rPr>
          <w:rFonts w:ascii="Courier New" w:hAnsi="Courier New" w:cs="Traditional Arabic" w:hint="cs"/>
          <w:sz w:val="28"/>
          <w:szCs w:val="34"/>
          <w:rtl/>
        </w:rPr>
        <w:t>:</w:t>
      </w:r>
      <w:r w:rsidR="00994AFF" w:rsidRPr="004D724F">
        <w:rPr>
          <w:rFonts w:ascii="Courier New" w:hAnsi="Courier New" w:cs="Traditional Arabic" w:hint="cs"/>
          <w:sz w:val="28"/>
          <w:szCs w:val="34"/>
          <w:rtl/>
        </w:rPr>
        <w:t xml:space="preserve"> رب أمرتني فأطعتك وهذا سحر فاغفر لي</w:t>
      </w:r>
      <w:r w:rsidR="004D724F" w:rsidRPr="004D724F">
        <w:rPr>
          <w:rFonts w:ascii="Courier New" w:hAnsi="Courier New" w:cs="Traditional Arabic" w:hint="cs"/>
          <w:sz w:val="28"/>
          <w:szCs w:val="34"/>
          <w:rtl/>
        </w:rPr>
        <w:t>،</w:t>
      </w:r>
      <w:r w:rsidR="00994AFF" w:rsidRPr="004D724F">
        <w:rPr>
          <w:rFonts w:ascii="Courier New" w:hAnsi="Courier New" w:cs="Traditional Arabic" w:hint="cs"/>
          <w:sz w:val="28"/>
          <w:szCs w:val="34"/>
          <w:rtl/>
        </w:rPr>
        <w:t xml:space="preserve"> فإذا ابن مسعود000 حدثنا نافع أنَّ ابن عمر كان يحيي الليل صلاة</w:t>
      </w:r>
      <w:r w:rsidR="004D724F" w:rsidRPr="004D724F">
        <w:rPr>
          <w:rFonts w:ascii="Courier New" w:hAnsi="Courier New" w:cs="Traditional Arabic" w:hint="cs"/>
          <w:sz w:val="28"/>
          <w:szCs w:val="34"/>
          <w:rtl/>
        </w:rPr>
        <w:t>،</w:t>
      </w:r>
      <w:r w:rsidR="00994AFF" w:rsidRPr="004D724F">
        <w:rPr>
          <w:rFonts w:ascii="Courier New" w:hAnsi="Courier New" w:cs="Traditional Arabic" w:hint="cs"/>
          <w:sz w:val="28"/>
          <w:szCs w:val="34"/>
          <w:rtl/>
        </w:rPr>
        <w:t xml:space="preserve"> ثم يقول</w:t>
      </w:r>
      <w:r w:rsidR="004D724F" w:rsidRPr="004D724F">
        <w:rPr>
          <w:rFonts w:ascii="Courier New" w:hAnsi="Courier New" w:cs="Traditional Arabic" w:hint="cs"/>
          <w:sz w:val="28"/>
          <w:szCs w:val="34"/>
          <w:rtl/>
        </w:rPr>
        <w:t>:</w:t>
      </w:r>
      <w:r w:rsidR="00994AFF" w:rsidRPr="004D724F">
        <w:rPr>
          <w:rFonts w:ascii="Courier New" w:hAnsi="Courier New" w:cs="Traditional Arabic" w:hint="cs"/>
          <w:sz w:val="28"/>
          <w:szCs w:val="34"/>
          <w:rtl/>
        </w:rPr>
        <w:t xml:space="preserve"> أَسْحَرْنا؟ فأقول</w:t>
      </w:r>
      <w:r w:rsidR="004D724F" w:rsidRPr="004D724F">
        <w:rPr>
          <w:rFonts w:ascii="Courier New" w:hAnsi="Courier New" w:cs="Traditional Arabic" w:hint="cs"/>
          <w:sz w:val="28"/>
          <w:szCs w:val="34"/>
          <w:rtl/>
        </w:rPr>
        <w:t>:</w:t>
      </w:r>
      <w:r w:rsidR="00994AFF" w:rsidRPr="004D724F">
        <w:rPr>
          <w:rFonts w:ascii="Courier New" w:hAnsi="Courier New" w:cs="Traditional Arabic" w:hint="cs"/>
          <w:sz w:val="28"/>
          <w:szCs w:val="34"/>
          <w:rtl/>
        </w:rPr>
        <w:t xml:space="preserve"> لا</w:t>
      </w:r>
      <w:r w:rsidR="004D724F" w:rsidRPr="004D724F">
        <w:rPr>
          <w:rFonts w:ascii="Courier New" w:hAnsi="Courier New" w:cs="Traditional Arabic" w:hint="cs"/>
          <w:sz w:val="28"/>
          <w:szCs w:val="34"/>
          <w:rtl/>
        </w:rPr>
        <w:t>،</w:t>
      </w:r>
      <w:r w:rsidR="00994AFF" w:rsidRPr="004D724F">
        <w:rPr>
          <w:rFonts w:ascii="Courier New" w:hAnsi="Courier New" w:cs="Traditional Arabic" w:hint="cs"/>
          <w:sz w:val="28"/>
          <w:szCs w:val="34"/>
          <w:rtl/>
        </w:rPr>
        <w:t xml:space="preserve"> فيعاود </w:t>
      </w:r>
      <w:r w:rsidR="00C238B1" w:rsidRPr="004D724F">
        <w:rPr>
          <w:rFonts w:ascii="Courier New" w:hAnsi="Courier New" w:cs="Traditional Arabic" w:hint="cs"/>
          <w:sz w:val="28"/>
          <w:szCs w:val="34"/>
          <w:rtl/>
        </w:rPr>
        <w:t>الصلاة</w:t>
      </w:r>
      <w:r w:rsidR="004D724F" w:rsidRPr="004D724F">
        <w:rPr>
          <w:rFonts w:ascii="Courier New" w:hAnsi="Courier New" w:cs="Traditional Arabic" w:hint="cs"/>
          <w:sz w:val="28"/>
          <w:szCs w:val="34"/>
          <w:rtl/>
        </w:rPr>
        <w:t>،</w:t>
      </w:r>
      <w:r w:rsidR="00C238B1" w:rsidRPr="004D724F">
        <w:rPr>
          <w:rFonts w:ascii="Courier New" w:hAnsi="Courier New" w:cs="Traditional Arabic" w:hint="cs"/>
          <w:sz w:val="28"/>
          <w:szCs w:val="34"/>
          <w:rtl/>
        </w:rPr>
        <w:t xml:space="preserve"> فإذا قلتُ</w:t>
      </w:r>
      <w:r w:rsidR="004D724F" w:rsidRPr="004D724F">
        <w:rPr>
          <w:rFonts w:ascii="Courier New" w:hAnsi="Courier New" w:cs="Traditional Arabic" w:hint="cs"/>
          <w:sz w:val="28"/>
          <w:szCs w:val="34"/>
          <w:rtl/>
        </w:rPr>
        <w:t>:</w:t>
      </w:r>
      <w:r w:rsidR="00C238B1" w:rsidRPr="004D724F">
        <w:rPr>
          <w:rFonts w:ascii="Courier New" w:hAnsi="Courier New" w:cs="Traditional Arabic" w:hint="cs"/>
          <w:sz w:val="28"/>
          <w:szCs w:val="34"/>
          <w:rtl/>
        </w:rPr>
        <w:t xml:space="preserve"> نعم</w:t>
      </w:r>
      <w:r w:rsidR="004D724F" w:rsidRPr="004D724F">
        <w:rPr>
          <w:rFonts w:ascii="Courier New" w:hAnsi="Courier New" w:cs="Traditional Arabic" w:hint="cs"/>
          <w:sz w:val="28"/>
          <w:szCs w:val="34"/>
          <w:rtl/>
        </w:rPr>
        <w:t>،</w:t>
      </w:r>
      <w:r w:rsidR="00C238B1" w:rsidRPr="004D724F">
        <w:rPr>
          <w:rFonts w:ascii="Courier New" w:hAnsi="Courier New" w:cs="Traditional Arabic" w:hint="cs"/>
          <w:sz w:val="28"/>
          <w:szCs w:val="34"/>
          <w:rtl/>
        </w:rPr>
        <w:t xml:space="preserve"> قعد يستغفر ويدعو ح</w:t>
      </w:r>
      <w:r w:rsidR="002758D6" w:rsidRPr="004D724F">
        <w:rPr>
          <w:rFonts w:ascii="Courier New" w:hAnsi="Courier New" w:cs="Traditional Arabic" w:hint="cs"/>
          <w:sz w:val="28"/>
          <w:szCs w:val="34"/>
          <w:rtl/>
        </w:rPr>
        <w:t>تى يصبح</w:t>
      </w:r>
      <w:r w:rsidR="00C238B1" w:rsidRPr="004D724F">
        <w:rPr>
          <w:rFonts w:ascii="Courier New" w:hAnsi="Courier New" w:cs="Traditional Arabic" w:hint="cs"/>
          <w:sz w:val="28"/>
          <w:szCs w:val="34"/>
          <w:rtl/>
        </w:rPr>
        <w:t>))</w:t>
      </w:r>
      <w:r w:rsidR="00994AFF" w:rsidRPr="004D724F">
        <w:rPr>
          <w:rFonts w:ascii="Courier New" w:hAnsi="Courier New" w:cs="Traditional Arabic" w:hint="cs"/>
          <w:sz w:val="28"/>
          <w:szCs w:val="34"/>
          <w:rtl/>
        </w:rPr>
        <w:t xml:space="preserve"> </w:t>
      </w:r>
      <w:r w:rsidR="00C238B1" w:rsidRPr="004D724F">
        <w:rPr>
          <w:rFonts w:cs="Traditional Arabic" w:hint="cs"/>
          <w:sz w:val="28"/>
          <w:szCs w:val="34"/>
          <w:rtl/>
        </w:rPr>
        <w:t>(</w:t>
      </w:r>
      <w:r w:rsidR="00C238B1" w:rsidRPr="004D724F">
        <w:rPr>
          <w:rFonts w:cs="Traditional Arabic"/>
          <w:sz w:val="28"/>
          <w:szCs w:val="34"/>
          <w:rtl/>
        </w:rPr>
        <w:footnoteReference w:id="466"/>
      </w:r>
      <w:r w:rsidR="00C238B1" w:rsidRPr="004D724F">
        <w:rPr>
          <w:rFonts w:cs="Traditional Arabic" w:hint="cs"/>
          <w:sz w:val="28"/>
          <w:szCs w:val="34"/>
          <w:rtl/>
        </w:rPr>
        <w:t>)</w:t>
      </w:r>
      <w:r w:rsidR="00F04E11" w:rsidRPr="004D724F">
        <w:rPr>
          <w:rFonts w:ascii="Courier New" w:hAnsi="Courier New" w:cs="Traditional Arabic" w:hint="cs"/>
          <w:sz w:val="28"/>
          <w:szCs w:val="34"/>
          <w:rtl/>
        </w:rPr>
        <w:t xml:space="preserve"> </w:t>
      </w:r>
    </w:p>
    <w:p w:rsidR="00B64FF7" w:rsidRPr="004D724F" w:rsidRDefault="00B64FF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ومما يؤيد أنَّ المراد من الاست</w:t>
      </w:r>
      <w:r w:rsidR="00695DE5" w:rsidRPr="004D724F">
        <w:rPr>
          <w:rFonts w:ascii="Courier New" w:hAnsi="Courier New" w:cs="Traditional Arabic" w:hint="cs"/>
          <w:sz w:val="28"/>
          <w:szCs w:val="34"/>
          <w:rtl/>
        </w:rPr>
        <w:t>غفار بالسحر هو الاستغفار بعينه</w:t>
      </w:r>
      <w:r w:rsidRPr="004D724F">
        <w:rPr>
          <w:rFonts w:ascii="Courier New" w:hAnsi="Courier New" w:cs="Traditional Arabic" w:hint="cs"/>
          <w:sz w:val="28"/>
          <w:szCs w:val="34"/>
          <w:rtl/>
        </w:rPr>
        <w:t xml:space="preserve"> الحديث الصحيح الذي رواه البخاري ومسلم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فعن أبي هريرة رضي الله عنه أنَّ رسول الله عليه وسلم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ينزل ربنا تبارك وتعالى كل ل</w:t>
      </w:r>
      <w:r w:rsidR="006740FF" w:rsidRPr="004D724F">
        <w:rPr>
          <w:rFonts w:ascii="Courier New" w:hAnsi="Courier New" w:cs="Traditional Arabic" w:hint="cs"/>
          <w:sz w:val="28"/>
          <w:szCs w:val="34"/>
          <w:rtl/>
        </w:rPr>
        <w:t xml:space="preserve">يلة إلى السماء الدنيا حين يبقى </w:t>
      </w:r>
      <w:r w:rsidRPr="004D724F">
        <w:rPr>
          <w:rFonts w:ascii="Courier New" w:hAnsi="Courier New" w:cs="Traditional Arabic" w:hint="cs"/>
          <w:sz w:val="28"/>
          <w:szCs w:val="34"/>
          <w:rtl/>
        </w:rPr>
        <w:t xml:space="preserve">ثلث الليل الآخِر يقول من يدعوني فأستجيب له؟ من يسألني فأعطيه؟ من </w:t>
      </w:r>
      <w:proofErr w:type="spellStart"/>
      <w:r w:rsidRPr="004D724F">
        <w:rPr>
          <w:rFonts w:ascii="Courier New" w:hAnsi="Courier New" w:cs="Traditional Arabic" w:hint="cs"/>
          <w:sz w:val="28"/>
          <w:szCs w:val="34"/>
          <w:rtl/>
        </w:rPr>
        <w:t>يستغفرني</w:t>
      </w:r>
      <w:proofErr w:type="spellEnd"/>
      <w:r w:rsidRPr="004D724F">
        <w:rPr>
          <w:rFonts w:ascii="Courier New" w:hAnsi="Courier New" w:cs="Traditional Arabic" w:hint="cs"/>
          <w:sz w:val="28"/>
          <w:szCs w:val="34"/>
          <w:rtl/>
        </w:rPr>
        <w:t xml:space="preserve"> فأغفر له </w:t>
      </w:r>
      <w:r w:rsidRPr="004D724F">
        <w:rPr>
          <w:rFonts w:cs="Traditional Arabic" w:hint="cs"/>
          <w:sz w:val="28"/>
          <w:szCs w:val="34"/>
          <w:rtl/>
        </w:rPr>
        <w:t>(</w:t>
      </w:r>
      <w:r w:rsidRPr="004D724F">
        <w:rPr>
          <w:rFonts w:cs="Traditional Arabic"/>
          <w:sz w:val="28"/>
          <w:szCs w:val="34"/>
          <w:rtl/>
        </w:rPr>
        <w:footnoteReference w:id="467"/>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592EE7" w:rsidRPr="004D724F" w:rsidRDefault="00D1024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واستنادًا إلى هذا الحديث </w:t>
      </w:r>
      <w:r w:rsidR="00234791" w:rsidRPr="004D724F">
        <w:rPr>
          <w:rFonts w:ascii="Courier New" w:hAnsi="Courier New" w:cs="Traditional Arabic" w:hint="cs"/>
          <w:sz w:val="28"/>
          <w:szCs w:val="34"/>
          <w:rtl/>
        </w:rPr>
        <w:t>اخت</w:t>
      </w:r>
      <w:r w:rsidR="002758D6" w:rsidRPr="004D724F">
        <w:rPr>
          <w:rFonts w:ascii="Courier New" w:hAnsi="Courier New" w:cs="Traditional Arabic" w:hint="cs"/>
          <w:sz w:val="28"/>
          <w:szCs w:val="34"/>
          <w:rtl/>
        </w:rPr>
        <w:t xml:space="preserve">ار </w:t>
      </w:r>
      <w:r w:rsidR="00234791" w:rsidRPr="004D724F">
        <w:rPr>
          <w:rFonts w:ascii="Courier New" w:hAnsi="Courier New" w:cs="Traditional Arabic" w:hint="cs"/>
          <w:sz w:val="28"/>
          <w:szCs w:val="34"/>
          <w:rtl/>
        </w:rPr>
        <w:t>القرطبي أنَّ المراد من الم</w:t>
      </w:r>
      <w:r w:rsidR="002758D6" w:rsidRPr="004D724F">
        <w:rPr>
          <w:rFonts w:ascii="Courier New" w:hAnsi="Courier New" w:cs="Traditional Arabic" w:hint="cs"/>
          <w:sz w:val="28"/>
          <w:szCs w:val="34"/>
          <w:rtl/>
        </w:rPr>
        <w:t>س</w:t>
      </w:r>
      <w:r w:rsidR="00234791" w:rsidRPr="004D724F">
        <w:rPr>
          <w:rFonts w:ascii="Courier New" w:hAnsi="Courier New" w:cs="Traditional Arabic" w:hint="cs"/>
          <w:sz w:val="28"/>
          <w:szCs w:val="34"/>
          <w:rtl/>
        </w:rPr>
        <w:t xml:space="preserve">تغفرين </w:t>
      </w:r>
      <w:r w:rsidR="00695DE5" w:rsidRPr="004D724F">
        <w:rPr>
          <w:rFonts w:ascii="Courier New" w:hAnsi="Courier New" w:cs="Traditional Arabic" w:hint="cs"/>
          <w:sz w:val="28"/>
          <w:szCs w:val="34"/>
          <w:rtl/>
        </w:rPr>
        <w:t xml:space="preserve">بالأسحار </w:t>
      </w:r>
      <w:r w:rsidR="00234791" w:rsidRPr="004D724F">
        <w:rPr>
          <w:rFonts w:ascii="Courier New" w:hAnsi="Courier New" w:cs="Traditional Arabic" w:hint="cs"/>
          <w:sz w:val="28"/>
          <w:szCs w:val="34"/>
          <w:rtl/>
        </w:rPr>
        <w:t xml:space="preserve">الاستغفار باللسان </w:t>
      </w:r>
      <w:r w:rsidR="002758D6" w:rsidRPr="004D724F">
        <w:rPr>
          <w:rFonts w:ascii="Courier New" w:hAnsi="Courier New" w:cs="Traditional Arabic" w:hint="cs"/>
          <w:sz w:val="28"/>
          <w:szCs w:val="34"/>
          <w:rtl/>
        </w:rPr>
        <w:t>قال</w:t>
      </w:r>
      <w:r w:rsidR="004D724F" w:rsidRPr="004D724F">
        <w:rPr>
          <w:rFonts w:ascii="Courier New" w:hAnsi="Courier New" w:cs="Traditional Arabic" w:hint="cs"/>
          <w:sz w:val="28"/>
          <w:szCs w:val="34"/>
          <w:rtl/>
        </w:rPr>
        <w:t>:</w:t>
      </w:r>
      <w:r w:rsidR="002758D6" w:rsidRPr="004D724F">
        <w:rPr>
          <w:rFonts w:ascii="Courier New" w:hAnsi="Courier New" w:cs="Traditional Arabic" w:hint="cs"/>
          <w:sz w:val="28"/>
          <w:szCs w:val="34"/>
          <w:rtl/>
        </w:rPr>
        <w:t xml:space="preserve"> قلتُ أصح من هذا ما روى ال</w:t>
      </w:r>
      <w:r w:rsidRPr="004D724F">
        <w:rPr>
          <w:rFonts w:ascii="Courier New" w:hAnsi="Courier New" w:cs="Traditional Arabic" w:hint="cs"/>
          <w:sz w:val="28"/>
          <w:szCs w:val="34"/>
          <w:rtl/>
        </w:rPr>
        <w:t>أ</w:t>
      </w:r>
      <w:r w:rsidR="002758D6" w:rsidRPr="004D724F">
        <w:rPr>
          <w:rFonts w:ascii="Courier New" w:hAnsi="Courier New" w:cs="Traditional Arabic" w:hint="cs"/>
          <w:sz w:val="28"/>
          <w:szCs w:val="34"/>
          <w:rtl/>
        </w:rPr>
        <w:t>ئمة عن أبي هري</w:t>
      </w:r>
      <w:r w:rsidR="006740FF" w:rsidRPr="004D724F">
        <w:rPr>
          <w:rFonts w:ascii="Courier New" w:hAnsi="Courier New" w:cs="Traditional Arabic" w:hint="cs"/>
          <w:sz w:val="28"/>
          <w:szCs w:val="34"/>
          <w:rtl/>
        </w:rPr>
        <w:t>رة عن النبي صلى الله عليه وسلم ق</w:t>
      </w:r>
      <w:r w:rsidR="002758D6" w:rsidRPr="004D724F">
        <w:rPr>
          <w:rFonts w:ascii="Courier New" w:hAnsi="Courier New" w:cs="Traditional Arabic" w:hint="cs"/>
          <w:sz w:val="28"/>
          <w:szCs w:val="34"/>
          <w:rtl/>
        </w:rPr>
        <w:t>ال</w:t>
      </w:r>
      <w:r w:rsidR="004D724F" w:rsidRPr="004D724F">
        <w:rPr>
          <w:rFonts w:ascii="Courier New" w:hAnsi="Courier New" w:cs="Traditional Arabic" w:hint="cs"/>
          <w:sz w:val="28"/>
          <w:szCs w:val="34"/>
          <w:rtl/>
        </w:rPr>
        <w:t>:</w:t>
      </w:r>
      <w:r w:rsidR="002758D6" w:rsidRPr="004D724F">
        <w:rPr>
          <w:rFonts w:ascii="Courier New" w:hAnsi="Courier New" w:cs="Traditional Arabic" w:hint="cs"/>
          <w:sz w:val="28"/>
          <w:szCs w:val="34"/>
          <w:rtl/>
        </w:rPr>
        <w:t xml:space="preserve"> ينزل الله عز وجل إلى السماء الدنيا كل ليلة حين يمضي الثلث الأخير من الليل فيقول</w:t>
      </w:r>
      <w:r w:rsidR="004D724F" w:rsidRPr="004D724F">
        <w:rPr>
          <w:rFonts w:ascii="Courier New" w:hAnsi="Courier New" w:cs="Traditional Arabic" w:hint="cs"/>
          <w:sz w:val="28"/>
          <w:szCs w:val="34"/>
          <w:rtl/>
        </w:rPr>
        <w:t>:</w:t>
      </w:r>
      <w:r w:rsidR="002758D6" w:rsidRPr="004D724F">
        <w:rPr>
          <w:rFonts w:ascii="Courier New" w:hAnsi="Courier New" w:cs="Traditional Arabic" w:hint="cs"/>
          <w:sz w:val="28"/>
          <w:szCs w:val="34"/>
          <w:rtl/>
        </w:rPr>
        <w:t xml:space="preserve"> أنا الملك أنا الملك من ذا الذي يدعوني فأستجيب ل</w:t>
      </w:r>
      <w:r w:rsidRPr="004D724F">
        <w:rPr>
          <w:rFonts w:ascii="Courier New" w:hAnsi="Courier New" w:cs="Traditional Arabic" w:hint="cs"/>
          <w:sz w:val="28"/>
          <w:szCs w:val="34"/>
          <w:rtl/>
        </w:rPr>
        <w:t>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ذا الذي يسألني فأعطيه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2758D6" w:rsidRPr="004D724F">
        <w:rPr>
          <w:rFonts w:ascii="Courier New" w:hAnsi="Courier New" w:cs="Traditional Arabic" w:hint="cs"/>
          <w:sz w:val="28"/>
          <w:szCs w:val="34"/>
          <w:rtl/>
        </w:rPr>
        <w:t xml:space="preserve">من ذا الذي </w:t>
      </w:r>
      <w:proofErr w:type="spellStart"/>
      <w:r w:rsidR="002758D6" w:rsidRPr="004D724F">
        <w:rPr>
          <w:rFonts w:ascii="Courier New" w:hAnsi="Courier New" w:cs="Traditional Arabic" w:hint="cs"/>
          <w:sz w:val="28"/>
          <w:szCs w:val="34"/>
          <w:rtl/>
        </w:rPr>
        <w:lastRenderedPageBreak/>
        <w:t>يستغفرني</w:t>
      </w:r>
      <w:proofErr w:type="spellEnd"/>
      <w:r w:rsidR="002758D6" w:rsidRPr="004D724F">
        <w:rPr>
          <w:rFonts w:ascii="Courier New" w:hAnsi="Courier New" w:cs="Traditional Arabic" w:hint="cs"/>
          <w:sz w:val="28"/>
          <w:szCs w:val="34"/>
          <w:rtl/>
        </w:rPr>
        <w:t xml:space="preserve"> فأغفر له</w:t>
      </w:r>
      <w:r w:rsidR="004D724F" w:rsidRPr="004D724F">
        <w:rPr>
          <w:rFonts w:ascii="Courier New" w:hAnsi="Courier New" w:cs="Traditional Arabic" w:hint="cs"/>
          <w:sz w:val="28"/>
          <w:szCs w:val="34"/>
          <w:rtl/>
        </w:rPr>
        <w:t>،</w:t>
      </w:r>
      <w:r w:rsidR="002758D6" w:rsidRPr="004D724F">
        <w:rPr>
          <w:rFonts w:ascii="Courier New" w:hAnsi="Courier New" w:cs="Traditional Arabic" w:hint="cs"/>
          <w:sz w:val="28"/>
          <w:szCs w:val="34"/>
          <w:rtl/>
        </w:rPr>
        <w:t xml:space="preserve"> ولا يزال كذلك حتى يطلع الفجر</w:t>
      </w:r>
      <w:r w:rsidR="00592EE7" w:rsidRPr="004D724F">
        <w:rPr>
          <w:rFonts w:ascii="Courier New" w:hAnsi="Courier New" w:cs="Traditional Arabic" w:hint="cs"/>
          <w:sz w:val="28"/>
          <w:szCs w:val="34"/>
          <w:rtl/>
        </w:rPr>
        <w:t xml:space="preserve"> في رواية  حتى ين</w:t>
      </w:r>
      <w:r w:rsidRPr="004D724F">
        <w:rPr>
          <w:rFonts w:ascii="Courier New" w:hAnsi="Courier New" w:cs="Traditional Arabic" w:hint="cs"/>
          <w:sz w:val="28"/>
          <w:szCs w:val="34"/>
          <w:rtl/>
        </w:rPr>
        <w:t>ف</w:t>
      </w:r>
      <w:r w:rsidR="00592EE7" w:rsidRPr="004D724F">
        <w:rPr>
          <w:rFonts w:ascii="Courier New" w:hAnsi="Courier New" w:cs="Traditional Arabic" w:hint="cs"/>
          <w:sz w:val="28"/>
          <w:szCs w:val="34"/>
          <w:rtl/>
        </w:rPr>
        <w:t>جر الصبح</w:t>
      </w:r>
      <w:r w:rsidR="004D724F" w:rsidRPr="004D724F">
        <w:rPr>
          <w:rFonts w:ascii="Courier New" w:hAnsi="Courier New" w:cs="Traditional Arabic" w:hint="cs"/>
          <w:sz w:val="28"/>
          <w:szCs w:val="34"/>
          <w:rtl/>
        </w:rPr>
        <w:t>،</w:t>
      </w:r>
      <w:r w:rsidR="00592EE7" w:rsidRPr="004D724F">
        <w:rPr>
          <w:rFonts w:ascii="Courier New" w:hAnsi="Courier New" w:cs="Traditional Arabic" w:hint="cs"/>
          <w:sz w:val="28"/>
          <w:szCs w:val="34"/>
          <w:rtl/>
        </w:rPr>
        <w:t xml:space="preserve"> لفظ مسلم))</w:t>
      </w:r>
      <w:r w:rsidRPr="004D724F">
        <w:rPr>
          <w:rFonts w:cs="Traditional Arabic" w:hint="cs"/>
          <w:sz w:val="28"/>
          <w:szCs w:val="34"/>
          <w:rtl/>
        </w:rPr>
        <w:t xml:space="preserve"> (</w:t>
      </w:r>
      <w:r w:rsidRPr="004D724F">
        <w:rPr>
          <w:rFonts w:cs="Traditional Arabic"/>
          <w:sz w:val="28"/>
          <w:szCs w:val="34"/>
          <w:rtl/>
        </w:rPr>
        <w:footnoteReference w:id="468"/>
      </w:r>
      <w:r w:rsidRPr="004D724F">
        <w:rPr>
          <w:rFonts w:cs="Traditional Arabic" w:hint="cs"/>
          <w:sz w:val="28"/>
          <w:szCs w:val="34"/>
          <w:rtl/>
        </w:rPr>
        <w:t>)</w:t>
      </w:r>
    </w:p>
    <w:p w:rsidR="00CE64A0" w:rsidRPr="004D724F" w:rsidRDefault="00592EE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وما يؤيد هذا قول</w:t>
      </w:r>
      <w:r w:rsidR="00E57FD2" w:rsidRPr="004D724F">
        <w:rPr>
          <w:rFonts w:ascii="Courier New" w:hAnsi="Courier New" w:cs="Traditional Arabic" w:hint="cs"/>
          <w:sz w:val="28"/>
          <w:szCs w:val="34"/>
          <w:rtl/>
        </w:rPr>
        <w:t xml:space="preserve"> الله تعالى</w:t>
      </w:r>
      <w:r w:rsidR="004D724F" w:rsidRPr="004D724F">
        <w:rPr>
          <w:rFonts w:ascii="Courier New" w:hAnsi="Courier New" w:cs="Traditional Arabic" w:hint="cs"/>
          <w:sz w:val="28"/>
          <w:szCs w:val="34"/>
          <w:rtl/>
        </w:rPr>
        <w:t>:</w:t>
      </w:r>
      <w:r w:rsidR="00E57FD2" w:rsidRPr="004D724F">
        <w:rPr>
          <w:rFonts w:ascii="Courier New" w:hAnsi="Courier New" w:cs="Traditional Arabic" w:hint="cs"/>
          <w:sz w:val="28"/>
          <w:szCs w:val="34"/>
          <w:rtl/>
        </w:rPr>
        <w:t xml:space="preserve"> (</w:t>
      </w:r>
      <w:r w:rsidR="00E57FD2" w:rsidRPr="004D724F">
        <w:rPr>
          <w:rFonts w:ascii="Courier New" w:hAnsi="Courier New" w:cs="Traditional Arabic"/>
          <w:sz w:val="28"/>
          <w:szCs w:val="34"/>
          <w:rtl/>
        </w:rPr>
        <w:t>إِنَّ رَبَّكَ يَعْلَمُ أَنَّكَ تَقُومُ أَدْنَى مِن ثُلُثَيِ اللَّيْلِ وَنِصْفَهُ وَثُلُثَهُ وَطَائِفَةٌ مِّنَ الَّذِينَ مَعَكَ وَاللَّهُ يُقَدِّرُ اللَّيْلَ وَالنَّهَارَ</w:t>
      </w:r>
      <w:r w:rsidRPr="004D724F">
        <w:rPr>
          <w:rFonts w:ascii="Courier New" w:hAnsi="Courier New" w:cs="Traditional Arabic" w:hint="cs"/>
          <w:sz w:val="28"/>
          <w:szCs w:val="34"/>
          <w:rtl/>
        </w:rPr>
        <w:t>){المزمل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20} وقوله</w:t>
      </w:r>
      <w:r w:rsidR="00E57FD2" w:rsidRPr="004D724F">
        <w:rPr>
          <w:rFonts w:ascii="Courier New" w:hAnsi="Courier New" w:cs="Traditional Arabic" w:hint="cs"/>
          <w:sz w:val="28"/>
          <w:szCs w:val="34"/>
          <w:rtl/>
        </w:rPr>
        <w:t xml:space="preserve"> تعالى</w:t>
      </w:r>
      <w:r w:rsidR="004D724F" w:rsidRPr="004D724F">
        <w:rPr>
          <w:rFonts w:ascii="Courier New" w:hAnsi="Courier New" w:cs="Traditional Arabic" w:hint="cs"/>
          <w:sz w:val="28"/>
          <w:szCs w:val="34"/>
          <w:rtl/>
        </w:rPr>
        <w:t>:</w:t>
      </w:r>
      <w:r w:rsidR="00E57FD2" w:rsidRPr="004D724F">
        <w:rPr>
          <w:rFonts w:ascii="Courier New" w:hAnsi="Courier New" w:cs="Traditional Arabic" w:hint="cs"/>
          <w:sz w:val="28"/>
          <w:szCs w:val="34"/>
          <w:rtl/>
        </w:rPr>
        <w:t xml:space="preserve"> (</w:t>
      </w:r>
      <w:r w:rsidR="00E57FD2" w:rsidRPr="004D724F">
        <w:rPr>
          <w:rFonts w:ascii="Courier New" w:hAnsi="Courier New" w:cs="Traditional Arabic"/>
          <w:sz w:val="28"/>
          <w:szCs w:val="34"/>
          <w:rtl/>
        </w:rPr>
        <w:t xml:space="preserve">كَانُوا قَلِيلًا مِّنَ اللَّيْلِ مَا </w:t>
      </w:r>
      <w:r w:rsidR="004610D2" w:rsidRPr="004D724F">
        <w:rPr>
          <w:rFonts w:ascii="Courier New" w:hAnsi="Courier New" w:cs="Traditional Arabic"/>
          <w:sz w:val="28"/>
          <w:szCs w:val="34"/>
          <w:rtl/>
        </w:rPr>
        <w:t>يَهْجَعُونَ {17} وَبِالأسْحَارِ</w:t>
      </w:r>
      <w:r w:rsidR="004610D2" w:rsidRPr="004D724F">
        <w:rPr>
          <w:rFonts w:ascii="Courier New" w:hAnsi="Courier New" w:cs="Traditional Arabic" w:hint="cs"/>
          <w:sz w:val="28"/>
          <w:szCs w:val="34"/>
          <w:rtl/>
        </w:rPr>
        <w:t xml:space="preserve"> </w:t>
      </w:r>
      <w:r w:rsidR="00E57FD2" w:rsidRPr="004D724F">
        <w:rPr>
          <w:rFonts w:ascii="Courier New" w:hAnsi="Courier New" w:cs="Traditional Arabic"/>
          <w:sz w:val="28"/>
          <w:szCs w:val="34"/>
          <w:rtl/>
        </w:rPr>
        <w:t>هُمْ يَسْتَغْفِرُونَ</w:t>
      </w:r>
      <w:r w:rsidR="00E57FD2" w:rsidRPr="004D724F">
        <w:rPr>
          <w:rFonts w:ascii="Courier New" w:hAnsi="Courier New" w:cs="Traditional Arabic" w:hint="cs"/>
          <w:sz w:val="28"/>
          <w:szCs w:val="34"/>
          <w:rtl/>
        </w:rPr>
        <w:t>){الذاريات</w:t>
      </w:r>
      <w:r w:rsidR="004D724F" w:rsidRPr="004D724F">
        <w:rPr>
          <w:rFonts w:ascii="Courier New" w:hAnsi="Courier New" w:cs="Traditional Arabic" w:hint="cs"/>
          <w:sz w:val="28"/>
          <w:szCs w:val="34"/>
          <w:rtl/>
        </w:rPr>
        <w:t>:</w:t>
      </w:r>
      <w:r w:rsidR="00E57FD2" w:rsidRPr="004D724F">
        <w:rPr>
          <w:rFonts w:ascii="Courier New" w:hAnsi="Courier New" w:cs="Traditional Arabic" w:hint="cs"/>
          <w:sz w:val="28"/>
          <w:szCs w:val="34"/>
          <w:rtl/>
        </w:rPr>
        <w:t xml:space="preserve"> 17-18}</w:t>
      </w:r>
      <w:r w:rsidR="00E57FD2" w:rsidRPr="004D724F">
        <w:rPr>
          <w:rFonts w:ascii="Courier New" w:hAnsi="Courier New" w:cs="Traditional Arabic"/>
          <w:sz w:val="28"/>
          <w:szCs w:val="34"/>
          <w:rtl/>
        </w:rPr>
        <w:t xml:space="preserve"> </w:t>
      </w:r>
      <w:r w:rsidR="00034A16" w:rsidRPr="004D724F">
        <w:rPr>
          <w:rFonts w:ascii="Courier New" w:hAnsi="Courier New" w:cs="Traditional Arabic" w:hint="cs"/>
          <w:sz w:val="28"/>
          <w:szCs w:val="34"/>
          <w:rtl/>
        </w:rPr>
        <w:t xml:space="preserve">والسَّحَر كما تقدم تعريفه هو </w:t>
      </w:r>
      <w:r w:rsidR="00E57FD2" w:rsidRPr="004D724F">
        <w:rPr>
          <w:rFonts w:ascii="Courier New" w:hAnsi="Courier New" w:cs="Traditional Arabic" w:hint="cs"/>
          <w:sz w:val="28"/>
          <w:szCs w:val="34"/>
          <w:rtl/>
        </w:rPr>
        <w:t>الوقت المحصور بين الفجر الكاذب والفجر الصادق</w:t>
      </w:r>
      <w:r w:rsidR="004D724F" w:rsidRPr="004D724F">
        <w:rPr>
          <w:rFonts w:ascii="Courier New" w:hAnsi="Courier New" w:cs="Traditional Arabic" w:hint="cs"/>
          <w:sz w:val="28"/>
          <w:szCs w:val="34"/>
          <w:rtl/>
        </w:rPr>
        <w:t>،</w:t>
      </w:r>
      <w:r w:rsidR="00E57FD2" w:rsidRPr="004D724F">
        <w:rPr>
          <w:rFonts w:ascii="Courier New" w:hAnsi="Courier New" w:cs="Traditional Arabic" w:hint="cs"/>
          <w:sz w:val="28"/>
          <w:szCs w:val="34"/>
          <w:rtl/>
        </w:rPr>
        <w:t xml:space="preserve"> وهو وقت قصير قُدِّر بنحو 20-25 دقيقة</w:t>
      </w:r>
      <w:r w:rsidR="004D724F" w:rsidRPr="004D724F">
        <w:rPr>
          <w:rFonts w:ascii="Courier New" w:hAnsi="Courier New" w:cs="Traditional Arabic" w:hint="cs"/>
          <w:sz w:val="28"/>
          <w:szCs w:val="34"/>
          <w:rtl/>
        </w:rPr>
        <w:t>،</w:t>
      </w:r>
      <w:r w:rsidR="00E57FD2" w:rsidRPr="004D724F">
        <w:rPr>
          <w:rFonts w:ascii="Courier New" w:hAnsi="Courier New" w:cs="Traditional Arabic" w:hint="cs"/>
          <w:sz w:val="28"/>
          <w:szCs w:val="34"/>
          <w:rtl/>
        </w:rPr>
        <w:t xml:space="preserve"> فالصحابة رضي الله عنهم كانوا يقيمون الليل بالصلاة وقراءة القرآن</w:t>
      </w:r>
      <w:r w:rsidR="004D724F" w:rsidRPr="004D724F">
        <w:rPr>
          <w:rFonts w:ascii="Courier New" w:hAnsi="Courier New" w:cs="Traditional Arabic" w:hint="cs"/>
          <w:sz w:val="28"/>
          <w:szCs w:val="34"/>
          <w:rtl/>
        </w:rPr>
        <w:t>،</w:t>
      </w:r>
      <w:r w:rsidR="00E57FD2" w:rsidRPr="004D724F">
        <w:rPr>
          <w:rFonts w:ascii="Courier New" w:hAnsi="Courier New" w:cs="Traditional Arabic" w:hint="cs"/>
          <w:sz w:val="28"/>
          <w:szCs w:val="34"/>
          <w:rtl/>
        </w:rPr>
        <w:t xml:space="preserve"> ويخصصون وقت السحر للاستغفار</w:t>
      </w:r>
      <w:r w:rsidR="00034A16" w:rsidRPr="004D724F">
        <w:rPr>
          <w:rFonts w:ascii="Courier New" w:hAnsi="Courier New" w:cs="Traditional Arabic" w:hint="cs"/>
          <w:sz w:val="28"/>
          <w:szCs w:val="34"/>
          <w:rtl/>
        </w:rPr>
        <w:t xml:space="preserve"> </w:t>
      </w:r>
      <w:r w:rsidR="008D0C3C" w:rsidRPr="004D724F">
        <w:rPr>
          <w:rFonts w:ascii="Courier New" w:hAnsi="Courier New" w:cs="Traditional Arabic" w:hint="cs"/>
          <w:sz w:val="28"/>
          <w:szCs w:val="34"/>
          <w:rtl/>
        </w:rPr>
        <w:t>جاء في جامع البيان للطبري</w:t>
      </w:r>
      <w:r w:rsidR="004D724F" w:rsidRPr="004D724F">
        <w:rPr>
          <w:rFonts w:ascii="Courier New" w:hAnsi="Courier New" w:cs="Traditional Arabic" w:hint="cs"/>
          <w:sz w:val="28"/>
          <w:szCs w:val="34"/>
          <w:rtl/>
        </w:rPr>
        <w:t>:</w:t>
      </w:r>
      <w:r w:rsidR="008D0C3C" w:rsidRPr="004D724F">
        <w:rPr>
          <w:rFonts w:ascii="Courier New" w:hAnsi="Courier New" w:cs="Traditional Arabic" w:hint="cs"/>
          <w:sz w:val="28"/>
          <w:szCs w:val="34"/>
          <w:rtl/>
        </w:rPr>
        <w:t xml:space="preserve"> ((عن قتادة 00قال</w:t>
      </w:r>
      <w:r w:rsidR="004D724F" w:rsidRPr="004D724F">
        <w:rPr>
          <w:rFonts w:ascii="Courier New" w:hAnsi="Courier New" w:cs="Traditional Arabic" w:hint="cs"/>
          <w:sz w:val="28"/>
          <w:szCs w:val="34"/>
          <w:rtl/>
        </w:rPr>
        <w:t>:</w:t>
      </w:r>
      <w:r w:rsidR="008D0C3C" w:rsidRPr="004D724F">
        <w:rPr>
          <w:rFonts w:ascii="Courier New" w:hAnsi="Courier New" w:cs="Traditional Arabic" w:hint="cs"/>
          <w:sz w:val="28"/>
          <w:szCs w:val="34"/>
          <w:rtl/>
        </w:rPr>
        <w:t xml:space="preserve"> كانوا لا ينامون حتى يصلوا العتمة000 إمَّا من أولها وإمَّا من وسطها000 عن الحسن قال</w:t>
      </w:r>
      <w:r w:rsidR="004D724F" w:rsidRPr="004D724F">
        <w:rPr>
          <w:rFonts w:ascii="Courier New" w:hAnsi="Courier New" w:cs="Traditional Arabic" w:hint="cs"/>
          <w:sz w:val="28"/>
          <w:szCs w:val="34"/>
          <w:rtl/>
        </w:rPr>
        <w:t>:</w:t>
      </w:r>
      <w:r w:rsidR="008D0C3C" w:rsidRPr="004D724F">
        <w:rPr>
          <w:rFonts w:ascii="Courier New" w:hAnsi="Courier New" w:cs="Traditional Arabic" w:hint="cs"/>
          <w:sz w:val="28"/>
          <w:szCs w:val="34"/>
          <w:rtl/>
        </w:rPr>
        <w:t xml:space="preserve"> مدوا في الصلاة ونشطوا حتى كان الاستغفار بسحر000 قال ابن زيد في قوله تعالى</w:t>
      </w:r>
      <w:r w:rsidR="004D724F" w:rsidRPr="004D724F">
        <w:rPr>
          <w:rFonts w:ascii="Courier New" w:hAnsi="Courier New" w:cs="Traditional Arabic" w:hint="cs"/>
          <w:sz w:val="28"/>
          <w:szCs w:val="34"/>
          <w:rtl/>
        </w:rPr>
        <w:t>:</w:t>
      </w:r>
      <w:r w:rsidR="008D0C3C" w:rsidRPr="004D724F">
        <w:rPr>
          <w:rFonts w:ascii="Courier New" w:hAnsi="Courier New" w:cs="Traditional Arabic" w:hint="cs"/>
          <w:sz w:val="28"/>
          <w:szCs w:val="34"/>
          <w:rtl/>
        </w:rPr>
        <w:t xml:space="preserve"> (</w:t>
      </w:r>
      <w:r w:rsidR="008D0C3C" w:rsidRPr="004D724F">
        <w:rPr>
          <w:rFonts w:ascii="Courier New" w:hAnsi="Courier New" w:cs="Traditional Arabic"/>
          <w:sz w:val="28"/>
          <w:szCs w:val="34"/>
          <w:rtl/>
        </w:rPr>
        <w:t>وَبِالأسْحَارِ هُمْ يَسْتَغْفِرُونَ</w:t>
      </w:r>
      <w:r w:rsidR="008D0C3C" w:rsidRPr="004D724F">
        <w:rPr>
          <w:rFonts w:ascii="Courier New" w:hAnsi="Courier New" w:cs="Traditional Arabic" w:hint="cs"/>
          <w:sz w:val="28"/>
          <w:szCs w:val="34"/>
          <w:rtl/>
        </w:rPr>
        <w:t>)000 قال</w:t>
      </w:r>
      <w:r w:rsidR="004D724F" w:rsidRPr="004D724F">
        <w:rPr>
          <w:rFonts w:ascii="Courier New" w:hAnsi="Courier New" w:cs="Traditional Arabic" w:hint="cs"/>
          <w:sz w:val="28"/>
          <w:szCs w:val="34"/>
          <w:rtl/>
        </w:rPr>
        <w:t>:</w:t>
      </w:r>
      <w:r w:rsidR="008D0C3C" w:rsidRPr="004D724F">
        <w:rPr>
          <w:rFonts w:ascii="Courier New" w:hAnsi="Courier New" w:cs="Traditional Arabic" w:hint="cs"/>
          <w:sz w:val="28"/>
          <w:szCs w:val="34"/>
          <w:rtl/>
        </w:rPr>
        <w:t xml:space="preserve"> بلغنا أنَّ نبي الله يعقوب حين سألوه أن يستغفر لهم </w:t>
      </w:r>
      <w:r w:rsidR="00FD5591" w:rsidRPr="004D724F">
        <w:rPr>
          <w:rFonts w:ascii="Courier New" w:hAnsi="Courier New" w:cs="Traditional Arabic" w:hint="cs"/>
          <w:sz w:val="28"/>
          <w:szCs w:val="34"/>
          <w:rtl/>
        </w:rPr>
        <w:t>(</w:t>
      </w:r>
      <w:r w:rsidR="00FD5591" w:rsidRPr="004D724F">
        <w:rPr>
          <w:rFonts w:ascii="Courier New" w:hAnsi="Courier New" w:cs="Traditional Arabic"/>
          <w:sz w:val="28"/>
          <w:szCs w:val="34"/>
          <w:rtl/>
        </w:rPr>
        <w:t>قَالُواْ يَا أَبَانَا اسْتَغْفِرْ لَنَا ذُنُوبَنَا إِنَّا كُنَّا خَاطِئِينَ {97} قَالَ سَوْفَ أَسْتَغْفِرُ لَكُمْ رَبِّيَ إِنَّهُ هُوَ الْغَفُورُ الرَّحِيمُ</w:t>
      </w:r>
      <w:r w:rsidR="00FD5591"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FD5591" w:rsidRPr="004D724F">
        <w:rPr>
          <w:rFonts w:ascii="Courier New" w:hAnsi="Courier New" w:cs="Traditional Arabic" w:hint="cs"/>
          <w:sz w:val="28"/>
          <w:szCs w:val="34"/>
          <w:rtl/>
        </w:rPr>
        <w:t xml:space="preserve"> 97-98}</w:t>
      </w:r>
      <w:r w:rsidR="00FD5591" w:rsidRPr="004D724F">
        <w:rPr>
          <w:rFonts w:ascii="Courier New" w:hAnsi="Courier New" w:cs="Traditional Arabic"/>
          <w:sz w:val="28"/>
          <w:szCs w:val="34"/>
          <w:rtl/>
        </w:rPr>
        <w:t xml:space="preserve"> </w:t>
      </w:r>
      <w:r w:rsidR="00FD5591" w:rsidRPr="004D724F">
        <w:rPr>
          <w:rFonts w:ascii="Courier New" w:hAnsi="Courier New" w:cs="Traditional Arabic" w:hint="cs"/>
          <w:sz w:val="28"/>
          <w:szCs w:val="34"/>
          <w:rtl/>
        </w:rPr>
        <w:t>قال</w:t>
      </w:r>
      <w:r w:rsidR="004D724F" w:rsidRPr="004D724F">
        <w:rPr>
          <w:rFonts w:ascii="Courier New" w:hAnsi="Courier New" w:cs="Traditional Arabic" w:hint="cs"/>
          <w:sz w:val="28"/>
          <w:szCs w:val="34"/>
          <w:rtl/>
        </w:rPr>
        <w:t>:</w:t>
      </w:r>
      <w:r w:rsidR="00FD5591" w:rsidRPr="004D724F">
        <w:rPr>
          <w:rFonts w:ascii="Courier New" w:hAnsi="Courier New" w:cs="Traditional Arabic" w:hint="cs"/>
          <w:sz w:val="28"/>
          <w:szCs w:val="34"/>
          <w:rtl/>
        </w:rPr>
        <w:t xml:space="preserve"> قال بعض أهل العلم إنَّه أخَّر الاستغفار إلى السحر</w:t>
      </w:r>
      <w:r w:rsidR="004D724F" w:rsidRPr="004D724F">
        <w:rPr>
          <w:rFonts w:ascii="Courier New" w:hAnsi="Courier New" w:cs="Traditional Arabic" w:hint="cs"/>
          <w:sz w:val="28"/>
          <w:szCs w:val="34"/>
          <w:rtl/>
        </w:rPr>
        <w:t>،</w:t>
      </w:r>
      <w:r w:rsidR="00FD5591"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FD5591" w:rsidRPr="004D724F">
        <w:rPr>
          <w:rFonts w:ascii="Courier New" w:hAnsi="Courier New" w:cs="Traditional Arabic" w:hint="cs"/>
          <w:sz w:val="28"/>
          <w:szCs w:val="34"/>
          <w:rtl/>
        </w:rPr>
        <w:t xml:space="preserve"> وذكر بعض أهل العلم أنَّ الساعة التي تُفتَح فيها أبواب الجنة السحر</w:t>
      </w:r>
      <w:r w:rsidR="004D724F" w:rsidRPr="004D724F">
        <w:rPr>
          <w:rFonts w:ascii="Courier New" w:hAnsi="Courier New" w:cs="Traditional Arabic" w:hint="cs"/>
          <w:sz w:val="28"/>
          <w:szCs w:val="34"/>
          <w:rtl/>
        </w:rPr>
        <w:t>،</w:t>
      </w:r>
      <w:r w:rsidR="00A35D84" w:rsidRPr="004D724F">
        <w:rPr>
          <w:rFonts w:ascii="Courier New" w:hAnsi="Courier New" w:cs="Traditional Arabic" w:hint="cs"/>
          <w:sz w:val="28"/>
          <w:szCs w:val="34"/>
          <w:rtl/>
        </w:rPr>
        <w:t xml:space="preserve"> </w:t>
      </w:r>
      <w:r w:rsidR="00FD5591" w:rsidRPr="004D724F">
        <w:rPr>
          <w:rFonts w:ascii="Courier New" w:hAnsi="Courier New" w:cs="Traditional Arabic" w:hint="cs"/>
          <w:sz w:val="28"/>
          <w:szCs w:val="34"/>
          <w:rtl/>
        </w:rPr>
        <w:t>حدثني يونس</w:t>
      </w:r>
      <w:r w:rsidR="004D724F" w:rsidRPr="004D724F">
        <w:rPr>
          <w:rFonts w:ascii="Courier New" w:hAnsi="Courier New" w:cs="Traditional Arabic" w:hint="cs"/>
          <w:sz w:val="28"/>
          <w:szCs w:val="34"/>
          <w:rtl/>
        </w:rPr>
        <w:t>،</w:t>
      </w:r>
      <w:r w:rsidR="00FD5591" w:rsidRPr="004D724F">
        <w:rPr>
          <w:rFonts w:ascii="Courier New" w:hAnsi="Courier New" w:cs="Traditional Arabic" w:hint="cs"/>
          <w:sz w:val="28"/>
          <w:szCs w:val="34"/>
          <w:rtl/>
        </w:rPr>
        <w:t xml:space="preserve"> قال أخبرنا ابن وهب</w:t>
      </w:r>
      <w:r w:rsidR="004D724F" w:rsidRPr="004D724F">
        <w:rPr>
          <w:rFonts w:ascii="Courier New" w:hAnsi="Courier New" w:cs="Traditional Arabic" w:hint="cs"/>
          <w:sz w:val="28"/>
          <w:szCs w:val="34"/>
          <w:rtl/>
        </w:rPr>
        <w:t>،</w:t>
      </w:r>
      <w:r w:rsidR="00FD5591" w:rsidRPr="004D724F">
        <w:rPr>
          <w:rFonts w:ascii="Courier New" w:hAnsi="Courier New" w:cs="Traditional Arabic" w:hint="cs"/>
          <w:sz w:val="28"/>
          <w:szCs w:val="34"/>
          <w:rtl/>
        </w:rPr>
        <w:t xml:space="preserve"> قال سمعتُ ابن زيد يقول</w:t>
      </w:r>
      <w:r w:rsidR="004D724F" w:rsidRPr="004D724F">
        <w:rPr>
          <w:rFonts w:ascii="Courier New" w:hAnsi="Courier New" w:cs="Traditional Arabic" w:hint="cs"/>
          <w:sz w:val="28"/>
          <w:szCs w:val="34"/>
          <w:rtl/>
        </w:rPr>
        <w:t>،</w:t>
      </w:r>
      <w:r w:rsidR="00FD5591" w:rsidRPr="004D724F">
        <w:rPr>
          <w:rFonts w:ascii="Courier New" w:hAnsi="Courier New" w:cs="Traditional Arabic" w:hint="cs"/>
          <w:sz w:val="28"/>
          <w:szCs w:val="34"/>
          <w:rtl/>
        </w:rPr>
        <w:t xml:space="preserve"> السحر السدس الأخير من الليل))</w:t>
      </w:r>
      <w:r w:rsidR="00FD5591" w:rsidRPr="004D724F">
        <w:rPr>
          <w:rFonts w:cs="Traditional Arabic" w:hint="cs"/>
          <w:sz w:val="28"/>
          <w:szCs w:val="34"/>
          <w:rtl/>
        </w:rPr>
        <w:t xml:space="preserve"> (</w:t>
      </w:r>
      <w:r w:rsidR="00FD5591" w:rsidRPr="004D724F">
        <w:rPr>
          <w:rFonts w:cs="Traditional Arabic"/>
          <w:sz w:val="28"/>
          <w:szCs w:val="34"/>
          <w:rtl/>
        </w:rPr>
        <w:footnoteReference w:id="469"/>
      </w:r>
      <w:r w:rsidR="00FD5591" w:rsidRPr="004D724F">
        <w:rPr>
          <w:rFonts w:cs="Traditional Arabic" w:hint="cs"/>
          <w:sz w:val="28"/>
          <w:szCs w:val="34"/>
          <w:rtl/>
        </w:rPr>
        <w:t>)</w:t>
      </w:r>
    </w:p>
    <w:p w:rsidR="00034A16" w:rsidRPr="004D724F" w:rsidRDefault="00C238B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w:t>
      </w:r>
      <w:r w:rsidR="00F6287B" w:rsidRPr="004D724F">
        <w:rPr>
          <w:rFonts w:ascii="Courier New" w:hAnsi="Courier New" w:cs="Traditional Arabic" w:hint="cs"/>
          <w:sz w:val="28"/>
          <w:szCs w:val="34"/>
          <w:rtl/>
        </w:rPr>
        <w:t>ف</w:t>
      </w:r>
      <w:r w:rsidRPr="004D724F">
        <w:rPr>
          <w:rFonts w:ascii="Courier New" w:hAnsi="Courier New" w:cs="Traditional Arabic" w:hint="cs"/>
          <w:sz w:val="28"/>
          <w:szCs w:val="34"/>
          <w:rtl/>
        </w:rPr>
        <w:t xml:space="preserve">لا يصح </w:t>
      </w:r>
      <w:r w:rsidR="00F6287B" w:rsidRPr="004D724F">
        <w:rPr>
          <w:rFonts w:ascii="Courier New" w:hAnsi="Courier New" w:cs="Traditional Arabic" w:hint="cs"/>
          <w:sz w:val="28"/>
          <w:szCs w:val="34"/>
          <w:rtl/>
        </w:rPr>
        <w:t>لما تقدَّم ذكره قول أهل الوجوه</w:t>
      </w:r>
      <w:r w:rsidR="004D724F" w:rsidRPr="004D724F">
        <w:rPr>
          <w:rFonts w:ascii="Courier New" w:hAnsi="Courier New" w:cs="Traditional Arabic" w:hint="cs"/>
          <w:sz w:val="28"/>
          <w:szCs w:val="34"/>
          <w:rtl/>
        </w:rPr>
        <w:t>،</w:t>
      </w:r>
      <w:r w:rsidR="00F6287B" w:rsidRPr="004D724F">
        <w:rPr>
          <w:rFonts w:ascii="Courier New" w:hAnsi="Courier New" w:cs="Traditional Arabic" w:hint="cs"/>
          <w:sz w:val="28"/>
          <w:szCs w:val="34"/>
          <w:rtl/>
        </w:rPr>
        <w:t xml:space="preserve"> ولا يصح من وجه آخر</w:t>
      </w:r>
      <w:r w:rsidR="004D724F" w:rsidRPr="004D724F">
        <w:rPr>
          <w:rFonts w:ascii="Courier New" w:hAnsi="Courier New" w:cs="Traditional Arabic" w:hint="cs"/>
          <w:sz w:val="28"/>
          <w:szCs w:val="34"/>
          <w:rtl/>
        </w:rPr>
        <w:t>،</w:t>
      </w:r>
      <w:r w:rsidR="00F6287B" w:rsidRPr="004D724F">
        <w:rPr>
          <w:rFonts w:ascii="Courier New" w:hAnsi="Courier New" w:cs="Traditional Arabic" w:hint="cs"/>
          <w:sz w:val="28"/>
          <w:szCs w:val="34"/>
          <w:rtl/>
        </w:rPr>
        <w:t xml:space="preserve"> وهو أنَّ في معنى المصلين بالأسحار قصر صلاتهم  في السحر بينما كان الصحابة رضي الله عنهم يبدؤون بإقامة الليل بالصلاة قبل الأسحار شهد في حقهم قول الله تعالى</w:t>
      </w:r>
      <w:r w:rsidR="004D724F" w:rsidRPr="004D724F">
        <w:rPr>
          <w:rFonts w:ascii="Courier New" w:hAnsi="Courier New" w:cs="Traditional Arabic" w:hint="cs"/>
          <w:sz w:val="28"/>
          <w:szCs w:val="34"/>
          <w:rtl/>
        </w:rPr>
        <w:t>:</w:t>
      </w:r>
      <w:r w:rsidR="00F6287B" w:rsidRPr="004D724F">
        <w:rPr>
          <w:rFonts w:ascii="Courier New" w:hAnsi="Courier New" w:cs="Traditional Arabic" w:hint="cs"/>
          <w:sz w:val="28"/>
          <w:szCs w:val="34"/>
          <w:rtl/>
        </w:rPr>
        <w:t xml:space="preserve"> (</w:t>
      </w:r>
      <w:r w:rsidR="00F6287B" w:rsidRPr="004D724F">
        <w:rPr>
          <w:rFonts w:ascii="Courier New" w:hAnsi="Courier New" w:cs="Traditional Arabic"/>
          <w:sz w:val="28"/>
          <w:szCs w:val="34"/>
          <w:rtl/>
        </w:rPr>
        <w:t>إِنَّ رَبَّكَ يَعْلَمُ أَنَّكَ تَقُومُ أَدْنَى مِن ثُلُثَيِ اللَّيْلِ وَنِصْفَهُ وَثُلُثَهُ وَطَائِفَةٌ مِّنَ الَّذِينَ مَعَكَ وَاللَّهُ</w:t>
      </w:r>
      <w:r w:rsidR="00DC2E5A" w:rsidRPr="004D724F">
        <w:rPr>
          <w:rFonts w:ascii="Courier New" w:hAnsi="Courier New" w:cs="Traditional Arabic" w:hint="cs"/>
          <w:sz w:val="28"/>
          <w:szCs w:val="34"/>
          <w:rtl/>
        </w:rPr>
        <w:t>){المزمل</w:t>
      </w:r>
      <w:r w:rsidR="004D724F" w:rsidRPr="004D724F">
        <w:rPr>
          <w:rFonts w:ascii="Courier New" w:hAnsi="Courier New" w:cs="Traditional Arabic" w:hint="cs"/>
          <w:sz w:val="28"/>
          <w:szCs w:val="34"/>
          <w:rtl/>
        </w:rPr>
        <w:t>:</w:t>
      </w:r>
      <w:r w:rsidR="00DC2E5A" w:rsidRPr="004D724F">
        <w:rPr>
          <w:rFonts w:ascii="Courier New" w:hAnsi="Courier New" w:cs="Traditional Arabic" w:hint="cs"/>
          <w:sz w:val="28"/>
          <w:szCs w:val="34"/>
          <w:rtl/>
        </w:rPr>
        <w:t xml:space="preserve"> 20}</w:t>
      </w:r>
      <w:r w:rsidR="00D363C0" w:rsidRPr="004D724F">
        <w:rPr>
          <w:rFonts w:ascii="Courier New" w:hAnsi="Courier New" w:cs="Traditional Arabic" w:hint="cs"/>
          <w:sz w:val="28"/>
          <w:szCs w:val="34"/>
          <w:rtl/>
        </w:rPr>
        <w:t xml:space="preserve"> </w:t>
      </w:r>
    </w:p>
    <w:p w:rsidR="00AB2DE6" w:rsidRPr="004D724F" w:rsidRDefault="00A839C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وأحدث </w:t>
      </w:r>
      <w:r w:rsidR="00D363C0" w:rsidRPr="004D724F">
        <w:rPr>
          <w:rFonts w:ascii="Courier New" w:hAnsi="Courier New" w:cs="Traditional Arabic" w:hint="cs"/>
          <w:sz w:val="28"/>
          <w:szCs w:val="34"/>
          <w:rtl/>
        </w:rPr>
        <w:t xml:space="preserve">العسكري </w:t>
      </w:r>
      <w:r w:rsidRPr="004D724F">
        <w:rPr>
          <w:rFonts w:ascii="Courier New" w:hAnsi="Courier New" w:cs="Traditional Arabic" w:hint="cs"/>
          <w:sz w:val="28"/>
          <w:szCs w:val="34"/>
          <w:rtl/>
        </w:rPr>
        <w:t xml:space="preserve">وجهًا لم يقل به مقاتل ومقلداه هرون </w:t>
      </w:r>
      <w:proofErr w:type="spellStart"/>
      <w:r w:rsidRPr="004D724F">
        <w:rPr>
          <w:rFonts w:ascii="Courier New" w:hAnsi="Courier New" w:cs="Traditional Arabic" w:hint="cs"/>
          <w:sz w:val="28"/>
          <w:szCs w:val="34"/>
          <w:rtl/>
        </w:rPr>
        <w:t>والدامغاني</w:t>
      </w:r>
      <w:proofErr w:type="spellEnd"/>
      <w:r w:rsidRPr="004D724F">
        <w:rPr>
          <w:rFonts w:ascii="Courier New" w:hAnsi="Courier New" w:cs="Traditional Arabic" w:hint="cs"/>
          <w:sz w:val="28"/>
          <w:szCs w:val="34"/>
          <w:rtl/>
        </w:rPr>
        <w:t xml:space="preserve"> هو </w:t>
      </w:r>
      <w:r w:rsidR="00D363C0" w:rsidRPr="004D724F">
        <w:rPr>
          <w:rFonts w:ascii="Courier New" w:hAnsi="Courier New" w:cs="Traditional Arabic" w:hint="cs"/>
          <w:sz w:val="28"/>
          <w:szCs w:val="34"/>
          <w:rtl/>
        </w:rPr>
        <w:t xml:space="preserve">وجه التوبة </w:t>
      </w:r>
      <w:r w:rsidRPr="004D724F">
        <w:rPr>
          <w:rFonts w:ascii="Courier New" w:hAnsi="Courier New" w:cs="Traditional Arabic" w:hint="cs"/>
          <w:sz w:val="28"/>
          <w:szCs w:val="34"/>
          <w:rtl/>
        </w:rPr>
        <w:t>فقد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((الاستغفار000وهو في القر</w:t>
      </w:r>
      <w:r w:rsidR="00A17B96" w:rsidRPr="004D724F">
        <w:rPr>
          <w:rFonts w:ascii="Courier New" w:hAnsi="Courier New" w:cs="Traditional Arabic" w:hint="cs"/>
          <w:sz w:val="28"/>
          <w:szCs w:val="34"/>
          <w:rtl/>
        </w:rPr>
        <w:t xml:space="preserve">آن على </w:t>
      </w:r>
      <w:r w:rsidRPr="004D724F">
        <w:rPr>
          <w:rFonts w:ascii="Courier New" w:hAnsi="Courier New" w:cs="Traditional Arabic" w:hint="cs"/>
          <w:sz w:val="28"/>
          <w:szCs w:val="34"/>
          <w:rtl/>
        </w:rPr>
        <w:t>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التوبة قال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اسْتَغْفِرُوا رَبَّكُمْ إِنَّهُ كَانَ غَفَّارًا</w:t>
      </w:r>
      <w:r w:rsidR="0037442D" w:rsidRPr="004D724F">
        <w:rPr>
          <w:rFonts w:ascii="Courier New" w:hAnsi="Courier New" w:cs="Traditional Arabic" w:hint="cs"/>
          <w:sz w:val="28"/>
          <w:szCs w:val="34"/>
          <w:rtl/>
        </w:rPr>
        <w:t>){نوح</w:t>
      </w:r>
      <w:r w:rsidR="004D724F" w:rsidRPr="004D724F">
        <w:rPr>
          <w:rFonts w:ascii="Courier New" w:hAnsi="Courier New" w:cs="Traditional Arabic" w:hint="cs"/>
          <w:sz w:val="28"/>
          <w:szCs w:val="34"/>
          <w:rtl/>
        </w:rPr>
        <w:t>:</w:t>
      </w:r>
      <w:r w:rsidR="0037442D" w:rsidRPr="004D724F">
        <w:rPr>
          <w:rFonts w:ascii="Courier New" w:hAnsi="Courier New" w:cs="Traditional Arabic" w:hint="cs"/>
          <w:sz w:val="28"/>
          <w:szCs w:val="34"/>
          <w:rtl/>
        </w:rPr>
        <w:t xml:space="preserve"> 10}000وقوله </w:t>
      </w:r>
      <w:r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وَأَنِ اسْتَغْفِرُواْ رَبَّكُمْ ثُمَّ تُوبُواْ إِلَيْهِ</w:t>
      </w:r>
      <w:r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 الاستغفار ها هنا التوبة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فصل بينهما للتوكيد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وتكرير الألفاظ  على  المعنى </w:t>
      </w:r>
      <w:r w:rsidR="00BF02A0" w:rsidRPr="004D724F">
        <w:rPr>
          <w:rFonts w:ascii="Courier New" w:hAnsi="Courier New" w:cs="Traditional Arabic" w:hint="cs"/>
          <w:sz w:val="28"/>
          <w:szCs w:val="34"/>
          <w:rtl/>
        </w:rPr>
        <w:t xml:space="preserve">الواحد </w:t>
      </w:r>
      <w:r w:rsidRPr="004D724F">
        <w:rPr>
          <w:rFonts w:ascii="Courier New" w:hAnsi="Courier New" w:cs="Traditional Arabic" w:hint="cs"/>
          <w:sz w:val="28"/>
          <w:szCs w:val="34"/>
          <w:rtl/>
        </w:rPr>
        <w:t>توكيد</w:t>
      </w:r>
      <w:r w:rsidR="004D724F" w:rsidRPr="004D724F">
        <w:rPr>
          <w:rFonts w:ascii="Courier New" w:hAnsi="Courier New" w:cs="Traditional Arabic" w:hint="cs"/>
          <w:sz w:val="28"/>
          <w:szCs w:val="34"/>
          <w:rtl/>
        </w:rPr>
        <w:t>،</w:t>
      </w:r>
      <w:r w:rsidR="00A35D84" w:rsidRPr="004D724F">
        <w:rPr>
          <w:rFonts w:ascii="Courier New" w:hAnsi="Courier New" w:cs="Traditional Arabic" w:hint="cs"/>
          <w:sz w:val="28"/>
          <w:szCs w:val="34"/>
          <w:rtl/>
        </w:rPr>
        <w:t xml:space="preserve"> </w:t>
      </w:r>
      <w:r w:rsidR="0026339D" w:rsidRPr="004D724F">
        <w:rPr>
          <w:rFonts w:ascii="Courier New" w:hAnsi="Courier New" w:cs="Traditional Arabic" w:hint="cs"/>
          <w:sz w:val="28"/>
          <w:szCs w:val="34"/>
          <w:rtl/>
        </w:rPr>
        <w:t>و(</w:t>
      </w:r>
      <w:r w:rsidR="0026339D" w:rsidRPr="004D724F">
        <w:rPr>
          <w:rFonts w:ascii="Courier New" w:hAnsi="Courier New" w:cs="Traditional Arabic"/>
          <w:sz w:val="28"/>
          <w:szCs w:val="34"/>
          <w:rtl/>
        </w:rPr>
        <w:t>ثُمَّ</w:t>
      </w:r>
      <w:r w:rsidR="0026339D" w:rsidRPr="004D724F">
        <w:rPr>
          <w:rFonts w:ascii="Courier New" w:hAnsi="Courier New" w:cs="Traditional Arabic" w:hint="cs"/>
          <w:sz w:val="28"/>
          <w:szCs w:val="34"/>
          <w:rtl/>
        </w:rPr>
        <w:t>) على هذا الـتأويل بم</w:t>
      </w:r>
      <w:r w:rsidR="00592EE7" w:rsidRPr="004D724F">
        <w:rPr>
          <w:rFonts w:ascii="Courier New" w:hAnsi="Courier New" w:cs="Traditional Arabic" w:hint="cs"/>
          <w:sz w:val="28"/>
          <w:szCs w:val="34"/>
          <w:rtl/>
        </w:rPr>
        <w:t>عنى الواو</w:t>
      </w:r>
      <w:r w:rsidR="004D724F" w:rsidRPr="004D724F">
        <w:rPr>
          <w:rFonts w:ascii="Courier New" w:hAnsi="Courier New" w:cs="Traditional Arabic" w:hint="cs"/>
          <w:sz w:val="28"/>
          <w:szCs w:val="34"/>
          <w:rtl/>
        </w:rPr>
        <w:t>،</w:t>
      </w:r>
      <w:r w:rsidR="00592EE7" w:rsidRPr="004D724F">
        <w:rPr>
          <w:rFonts w:ascii="Courier New" w:hAnsi="Courier New" w:cs="Traditional Arabic" w:hint="cs"/>
          <w:sz w:val="28"/>
          <w:szCs w:val="34"/>
          <w:rtl/>
        </w:rPr>
        <w:t xml:space="preserve"> وهو قول الأخفش</w:t>
      </w:r>
      <w:r w:rsidR="0026339D" w:rsidRPr="004D724F">
        <w:rPr>
          <w:rFonts w:ascii="Courier New" w:hAnsi="Courier New" w:cs="Traditional Arabic" w:hint="cs"/>
          <w:sz w:val="28"/>
          <w:szCs w:val="34"/>
          <w:rtl/>
        </w:rPr>
        <w:t>))</w:t>
      </w:r>
      <w:r w:rsidR="00D363C0" w:rsidRPr="004D724F">
        <w:rPr>
          <w:rFonts w:cs="Traditional Arabic" w:hint="cs"/>
          <w:sz w:val="28"/>
          <w:szCs w:val="34"/>
          <w:rtl/>
        </w:rPr>
        <w:t>(</w:t>
      </w:r>
      <w:r w:rsidR="00D363C0" w:rsidRPr="004D724F">
        <w:rPr>
          <w:rFonts w:cs="Traditional Arabic"/>
          <w:sz w:val="28"/>
          <w:szCs w:val="34"/>
          <w:rtl/>
        </w:rPr>
        <w:footnoteReference w:id="470"/>
      </w:r>
      <w:r w:rsidR="00D363C0" w:rsidRPr="004D724F">
        <w:rPr>
          <w:rFonts w:cs="Traditional Arabic" w:hint="cs"/>
          <w:sz w:val="28"/>
          <w:szCs w:val="34"/>
          <w:rtl/>
        </w:rPr>
        <w:t>)</w:t>
      </w:r>
      <w:r w:rsidR="006711A0" w:rsidRPr="004D724F">
        <w:rPr>
          <w:rFonts w:ascii="Courier New" w:hAnsi="Courier New" w:cs="Traditional Arabic" w:hint="cs"/>
          <w:sz w:val="28"/>
          <w:szCs w:val="34"/>
          <w:rtl/>
        </w:rPr>
        <w:t xml:space="preserve"> </w:t>
      </w:r>
    </w:p>
    <w:p w:rsidR="00C80905" w:rsidRPr="004D724F" w:rsidRDefault="006711A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ولا يصح أن تكون التوبة وجهًا للاستغفار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من مرادفاته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ذكر العسكري نفسه أنَّ هناك فرقًا في الدلالة بين الاستغفار والتوبة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أنَّ الأول يعني طلب المغفرة باللسان والدعاء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والثاني يكون بالطاعة والإحساس بالندم</w:t>
      </w:r>
      <w:r w:rsidRPr="004D724F">
        <w:rPr>
          <w:rFonts w:cs="Traditional Arabic" w:hint="cs"/>
          <w:sz w:val="28"/>
          <w:szCs w:val="34"/>
          <w:rtl/>
        </w:rPr>
        <w:t>(</w:t>
      </w:r>
      <w:r w:rsidRPr="004D724F">
        <w:rPr>
          <w:rFonts w:cs="Traditional Arabic"/>
          <w:sz w:val="28"/>
          <w:szCs w:val="34"/>
          <w:rtl/>
        </w:rPr>
        <w:footnoteReference w:id="471"/>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C80905" w:rsidRPr="004D724F" w:rsidRDefault="00E7672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فالتوبة غير الاس</w:t>
      </w:r>
      <w:r w:rsidR="00257670" w:rsidRPr="004D724F">
        <w:rPr>
          <w:rFonts w:ascii="Courier New" w:hAnsi="Courier New" w:cs="Traditional Arabic" w:hint="cs"/>
          <w:sz w:val="28"/>
          <w:szCs w:val="34"/>
          <w:rtl/>
        </w:rPr>
        <w:t>ت</w:t>
      </w:r>
      <w:r w:rsidRPr="004D724F">
        <w:rPr>
          <w:rFonts w:ascii="Courier New" w:hAnsi="Courier New" w:cs="Traditional Arabic" w:hint="cs"/>
          <w:sz w:val="28"/>
          <w:szCs w:val="34"/>
          <w:rtl/>
        </w:rPr>
        <w:t>غفار</w:t>
      </w:r>
      <w:r w:rsidR="004D724F" w:rsidRPr="004D724F">
        <w:rPr>
          <w:rFonts w:ascii="Courier New" w:hAnsi="Courier New" w:cs="Traditional Arabic" w:hint="cs"/>
          <w:sz w:val="28"/>
          <w:szCs w:val="34"/>
          <w:rtl/>
        </w:rPr>
        <w:t>،</w:t>
      </w:r>
      <w:r w:rsidR="0099197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وهذا ما أكده العسكري نفسه </w:t>
      </w:r>
      <w:r w:rsidR="00A35D84" w:rsidRPr="004D724F">
        <w:rPr>
          <w:rFonts w:ascii="Courier New" w:hAnsi="Courier New" w:cs="Traditional Arabic" w:hint="cs"/>
          <w:sz w:val="28"/>
          <w:szCs w:val="34"/>
          <w:rtl/>
        </w:rPr>
        <w:t>في الفروق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C80905" w:rsidRPr="004D724F">
        <w:rPr>
          <w:rFonts w:ascii="Courier New" w:hAnsi="Courier New" w:cs="Traditional Arabic" w:hint="cs"/>
          <w:sz w:val="28"/>
          <w:szCs w:val="34"/>
          <w:rtl/>
        </w:rPr>
        <w:t>لذلك كثيرًا ما عُطفتْ التوبة عل</w:t>
      </w:r>
      <w:r w:rsidR="00A35D84" w:rsidRPr="004D724F">
        <w:rPr>
          <w:rFonts w:ascii="Courier New" w:hAnsi="Courier New" w:cs="Traditional Arabic" w:hint="cs"/>
          <w:sz w:val="28"/>
          <w:szCs w:val="34"/>
          <w:rtl/>
        </w:rPr>
        <w:t>ى الاستغفار في القرآن الكريم ك</w:t>
      </w:r>
      <w:r w:rsidR="00C80905"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C80905" w:rsidRPr="004D724F">
        <w:rPr>
          <w:rFonts w:ascii="Courier New" w:hAnsi="Courier New" w:cs="Traditional Arabic" w:hint="cs"/>
          <w:sz w:val="28"/>
          <w:szCs w:val="34"/>
          <w:rtl/>
        </w:rPr>
        <w:t xml:space="preserve"> </w:t>
      </w:r>
      <w:r w:rsidR="004D067E" w:rsidRPr="004D724F">
        <w:rPr>
          <w:rFonts w:ascii="Courier New" w:hAnsi="Courier New" w:cs="Traditional Arabic" w:hint="cs"/>
          <w:sz w:val="28"/>
          <w:szCs w:val="34"/>
          <w:rtl/>
        </w:rPr>
        <w:t>(</w:t>
      </w:r>
      <w:r w:rsidR="004D067E" w:rsidRPr="004D724F">
        <w:rPr>
          <w:rFonts w:ascii="Courier New" w:hAnsi="Courier New" w:cs="Traditional Arabic"/>
          <w:sz w:val="28"/>
          <w:szCs w:val="34"/>
          <w:rtl/>
        </w:rPr>
        <w:t xml:space="preserve">وَأَنِ </w:t>
      </w:r>
      <w:r w:rsidR="004D067E" w:rsidRPr="004D724F">
        <w:rPr>
          <w:rFonts w:ascii="Courier New" w:hAnsi="Courier New" w:cs="Traditional Arabic"/>
          <w:sz w:val="28"/>
          <w:szCs w:val="34"/>
          <w:rtl/>
        </w:rPr>
        <w:lastRenderedPageBreak/>
        <w:t>اسْتَغْفِرُواْ رَبَّكُمْ ثُمَّ تُوبُواْ إِلَيْهِ</w:t>
      </w:r>
      <w:r w:rsidR="004D067E"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4D067E" w:rsidRPr="004D724F">
        <w:rPr>
          <w:rFonts w:ascii="Courier New" w:hAnsi="Courier New" w:cs="Traditional Arabic" w:hint="cs"/>
          <w:sz w:val="28"/>
          <w:szCs w:val="34"/>
          <w:rtl/>
        </w:rPr>
        <w:t xml:space="preserve"> 3}</w:t>
      </w:r>
      <w:r w:rsidR="004D067E" w:rsidRPr="004D724F">
        <w:rPr>
          <w:rFonts w:ascii="Courier New" w:hAnsi="Courier New" w:cs="Traditional Arabic"/>
          <w:sz w:val="28"/>
          <w:szCs w:val="34"/>
          <w:rtl/>
        </w:rPr>
        <w:t xml:space="preserve"> </w:t>
      </w:r>
      <w:r w:rsidR="004D067E"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4D067E" w:rsidRPr="004D724F">
        <w:rPr>
          <w:rFonts w:ascii="Courier New" w:hAnsi="Courier New" w:cs="Traditional Arabic" w:hint="cs"/>
          <w:sz w:val="28"/>
          <w:szCs w:val="34"/>
          <w:rtl/>
        </w:rPr>
        <w:t xml:space="preserve"> (</w:t>
      </w:r>
      <w:proofErr w:type="spellStart"/>
      <w:r w:rsidR="004D067E" w:rsidRPr="004D724F">
        <w:rPr>
          <w:rFonts w:ascii="Courier New" w:hAnsi="Courier New" w:cs="Traditional Arabic"/>
          <w:sz w:val="28"/>
          <w:szCs w:val="34"/>
          <w:rtl/>
        </w:rPr>
        <w:t>وَيَا</w:t>
      </w:r>
      <w:proofErr w:type="spellEnd"/>
      <w:r w:rsidR="004D067E" w:rsidRPr="004D724F">
        <w:rPr>
          <w:rFonts w:ascii="Courier New" w:hAnsi="Courier New" w:cs="Traditional Arabic"/>
          <w:sz w:val="28"/>
          <w:szCs w:val="34"/>
          <w:rtl/>
        </w:rPr>
        <w:t xml:space="preserve"> قَوْمِ اسْتَغْفِرُواْ رَبَّكُمْ ثُمَّ تُوبُواْ إِلَيْهِ يُرْسِلِ السَّمَاء عَلَيْكُم مِّدْرَارًا وَيَزِدْكُمْ قُوَّةً إِلَى قُوَّتِكُمْ وَلاَ تَتَوَلَّوْاْ مُجْرِمِينَ</w:t>
      </w:r>
      <w:r w:rsidR="004D067E"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4D067E" w:rsidRPr="004D724F">
        <w:rPr>
          <w:rFonts w:ascii="Courier New" w:hAnsi="Courier New" w:cs="Traditional Arabic" w:hint="cs"/>
          <w:sz w:val="28"/>
          <w:szCs w:val="34"/>
          <w:rtl/>
        </w:rPr>
        <w:t xml:space="preserve"> 52}</w:t>
      </w:r>
      <w:r w:rsidR="004D067E" w:rsidRPr="004D724F">
        <w:rPr>
          <w:rFonts w:ascii="Courier New" w:hAnsi="Courier New" w:cs="Traditional Arabic"/>
          <w:sz w:val="28"/>
          <w:szCs w:val="34"/>
          <w:rtl/>
        </w:rPr>
        <w:t xml:space="preserve"> </w:t>
      </w:r>
      <w:r w:rsidR="004D067E"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4D067E" w:rsidRPr="004D724F">
        <w:rPr>
          <w:rFonts w:ascii="Courier New" w:hAnsi="Courier New" w:cs="Traditional Arabic" w:hint="cs"/>
          <w:sz w:val="28"/>
          <w:szCs w:val="34"/>
          <w:rtl/>
        </w:rPr>
        <w:t xml:space="preserve"> (</w:t>
      </w:r>
      <w:r w:rsidR="004D067E" w:rsidRPr="004D724F">
        <w:rPr>
          <w:rFonts w:ascii="Courier New" w:hAnsi="Courier New" w:cs="Traditional Arabic"/>
          <w:sz w:val="28"/>
          <w:szCs w:val="34"/>
          <w:rtl/>
        </w:rPr>
        <w:t>وَاسْتَغْفِرُواْ رَبَّكُمْ ثُمَّ تُوبُواْ إِلَيْهِ إِنَّ رَبِّي رَحِيمٌ وَدُودٌ</w:t>
      </w:r>
      <w:r w:rsidR="004D067E"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4D067E" w:rsidRPr="004D724F">
        <w:rPr>
          <w:rFonts w:ascii="Courier New" w:hAnsi="Courier New" w:cs="Traditional Arabic" w:hint="cs"/>
          <w:sz w:val="28"/>
          <w:szCs w:val="34"/>
          <w:rtl/>
        </w:rPr>
        <w:t xml:space="preserve"> 90}</w:t>
      </w:r>
      <w:r w:rsidR="004D067E" w:rsidRPr="004D724F">
        <w:rPr>
          <w:rFonts w:ascii="Courier New" w:hAnsi="Courier New" w:cs="Traditional Arabic"/>
          <w:sz w:val="28"/>
          <w:szCs w:val="34"/>
          <w:rtl/>
        </w:rPr>
        <w:t xml:space="preserve"> </w:t>
      </w:r>
    </w:p>
    <w:p w:rsidR="004B47A7" w:rsidRPr="004D724F" w:rsidRDefault="006711A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كما أنَّ للاستغفار </w:t>
      </w:r>
      <w:r w:rsidR="00E76728" w:rsidRPr="004D724F">
        <w:rPr>
          <w:rFonts w:ascii="Courier New" w:hAnsi="Courier New" w:cs="Traditional Arabic" w:hint="cs"/>
          <w:sz w:val="28"/>
          <w:szCs w:val="34"/>
          <w:rtl/>
        </w:rPr>
        <w:t xml:space="preserve">باللسان </w:t>
      </w:r>
      <w:r w:rsidR="00FF7355" w:rsidRPr="004D724F">
        <w:rPr>
          <w:rFonts w:ascii="Courier New" w:hAnsi="Courier New" w:cs="Traditional Arabic" w:hint="cs"/>
          <w:sz w:val="28"/>
          <w:szCs w:val="34"/>
          <w:rtl/>
        </w:rPr>
        <w:t xml:space="preserve">فضيلة </w:t>
      </w:r>
      <w:r w:rsidRPr="004D724F">
        <w:rPr>
          <w:rFonts w:ascii="Courier New" w:hAnsi="Courier New" w:cs="Traditional Arabic" w:hint="cs"/>
          <w:sz w:val="28"/>
          <w:szCs w:val="34"/>
          <w:rtl/>
        </w:rPr>
        <w:t>تميَّز بها من بين الفضائل</w:t>
      </w:r>
      <w:r w:rsidR="004D724F" w:rsidRPr="004D724F">
        <w:rPr>
          <w:rFonts w:ascii="Courier New" w:hAnsi="Courier New" w:cs="Traditional Arabic" w:hint="cs"/>
          <w:sz w:val="28"/>
          <w:szCs w:val="34"/>
          <w:rtl/>
        </w:rPr>
        <w:t>،</w:t>
      </w:r>
      <w:r w:rsidR="00C84D48" w:rsidRPr="004D724F">
        <w:rPr>
          <w:rFonts w:ascii="Courier New" w:hAnsi="Courier New" w:cs="Traditional Arabic" w:hint="cs"/>
          <w:sz w:val="28"/>
          <w:szCs w:val="34"/>
          <w:rtl/>
        </w:rPr>
        <w:t xml:space="preserve"> </w:t>
      </w:r>
      <w:r w:rsidR="00E76728" w:rsidRPr="004D724F">
        <w:rPr>
          <w:rFonts w:ascii="Courier New" w:hAnsi="Courier New" w:cs="Traditional Arabic" w:hint="cs"/>
          <w:sz w:val="28"/>
          <w:szCs w:val="34"/>
          <w:rtl/>
        </w:rPr>
        <w:t>قال بها المفسرون في الشاهد</w:t>
      </w:r>
      <w:r w:rsidR="00C84D48" w:rsidRPr="004D724F">
        <w:rPr>
          <w:rFonts w:ascii="Courier New" w:hAnsi="Courier New" w:cs="Traditional Arabic" w:hint="cs"/>
          <w:sz w:val="28"/>
          <w:szCs w:val="34"/>
          <w:rtl/>
        </w:rPr>
        <w:t>ين</w:t>
      </w:r>
      <w:r w:rsidR="00E76728" w:rsidRPr="004D724F">
        <w:rPr>
          <w:rFonts w:ascii="Courier New" w:hAnsi="Courier New" w:cs="Traditional Arabic" w:hint="cs"/>
          <w:sz w:val="28"/>
          <w:szCs w:val="34"/>
          <w:rtl/>
        </w:rPr>
        <w:t xml:space="preserve"> </w:t>
      </w:r>
      <w:r w:rsidR="00C84D48" w:rsidRPr="004D724F">
        <w:rPr>
          <w:rFonts w:ascii="Courier New" w:hAnsi="Courier New" w:cs="Traditional Arabic" w:hint="cs"/>
          <w:sz w:val="28"/>
          <w:szCs w:val="34"/>
          <w:rtl/>
        </w:rPr>
        <w:t>أ</w:t>
      </w:r>
      <w:r w:rsidR="00E76728" w:rsidRPr="004D724F">
        <w:rPr>
          <w:rFonts w:ascii="Courier New" w:hAnsi="Courier New" w:cs="Traditional Arabic" w:hint="cs"/>
          <w:sz w:val="28"/>
          <w:szCs w:val="34"/>
          <w:rtl/>
        </w:rPr>
        <w:t>نفسه</w:t>
      </w:r>
      <w:r w:rsidR="00C84D48" w:rsidRPr="004D724F">
        <w:rPr>
          <w:rFonts w:ascii="Courier New" w:hAnsi="Courier New" w:cs="Traditional Arabic" w:hint="cs"/>
          <w:sz w:val="28"/>
          <w:szCs w:val="34"/>
          <w:rtl/>
        </w:rPr>
        <w:t>ما</w:t>
      </w:r>
      <w:r w:rsidR="00E76728" w:rsidRPr="004D724F">
        <w:rPr>
          <w:rFonts w:ascii="Courier New" w:hAnsi="Courier New" w:cs="Traditional Arabic" w:hint="cs"/>
          <w:sz w:val="28"/>
          <w:szCs w:val="34"/>
          <w:rtl/>
        </w:rPr>
        <w:t xml:space="preserve"> الذي</w:t>
      </w:r>
      <w:r w:rsidR="00A35D84" w:rsidRPr="004D724F">
        <w:rPr>
          <w:rFonts w:ascii="Courier New" w:hAnsi="Courier New" w:cs="Traditional Arabic" w:hint="cs"/>
          <w:sz w:val="28"/>
          <w:szCs w:val="34"/>
          <w:rtl/>
        </w:rPr>
        <w:t>ن</w:t>
      </w:r>
      <w:r w:rsidR="00E76728" w:rsidRPr="004D724F">
        <w:rPr>
          <w:rFonts w:ascii="Courier New" w:hAnsi="Courier New" w:cs="Traditional Arabic" w:hint="cs"/>
          <w:sz w:val="28"/>
          <w:szCs w:val="34"/>
          <w:rtl/>
        </w:rPr>
        <w:t xml:space="preserve"> جعله</w:t>
      </w:r>
      <w:r w:rsidR="00C84D48" w:rsidRPr="004D724F">
        <w:rPr>
          <w:rFonts w:ascii="Courier New" w:hAnsi="Courier New" w:cs="Traditional Arabic" w:hint="cs"/>
          <w:sz w:val="28"/>
          <w:szCs w:val="34"/>
          <w:rtl/>
        </w:rPr>
        <w:t>ما</w:t>
      </w:r>
      <w:r w:rsidR="00E76728" w:rsidRPr="004D724F">
        <w:rPr>
          <w:rFonts w:ascii="Courier New" w:hAnsi="Courier New" w:cs="Traditional Arabic" w:hint="cs"/>
          <w:sz w:val="28"/>
          <w:szCs w:val="34"/>
          <w:rtl/>
        </w:rPr>
        <w:t xml:space="preserve"> العسكري بمعنى التوبة</w:t>
      </w:r>
      <w:r w:rsidR="004D724F" w:rsidRPr="004D724F">
        <w:rPr>
          <w:rFonts w:ascii="Courier New" w:hAnsi="Courier New" w:cs="Traditional Arabic" w:hint="cs"/>
          <w:sz w:val="28"/>
          <w:szCs w:val="34"/>
          <w:rtl/>
        </w:rPr>
        <w:t>،</w:t>
      </w:r>
      <w:r w:rsidR="00F05AD3" w:rsidRPr="004D724F">
        <w:rPr>
          <w:rFonts w:ascii="Courier New" w:hAnsi="Courier New" w:cs="Traditional Arabic" w:hint="cs"/>
          <w:sz w:val="28"/>
          <w:szCs w:val="34"/>
          <w:rtl/>
        </w:rPr>
        <w:t xml:space="preserve"> </w:t>
      </w:r>
      <w:r w:rsidR="0099197E" w:rsidRPr="004D724F">
        <w:rPr>
          <w:rFonts w:ascii="Courier New" w:hAnsi="Courier New" w:cs="Traditional Arabic" w:hint="cs"/>
          <w:sz w:val="28"/>
          <w:szCs w:val="34"/>
          <w:rtl/>
        </w:rPr>
        <w:t xml:space="preserve">قال </w:t>
      </w:r>
      <w:r w:rsidR="00E01972" w:rsidRPr="004D724F">
        <w:rPr>
          <w:rFonts w:ascii="Courier New" w:hAnsi="Courier New" w:cs="Traditional Arabic" w:hint="cs"/>
          <w:sz w:val="28"/>
          <w:szCs w:val="34"/>
          <w:rtl/>
        </w:rPr>
        <w:t xml:space="preserve">الطبري </w:t>
      </w:r>
      <w:r w:rsidR="0099197E" w:rsidRPr="004D724F">
        <w:rPr>
          <w:rFonts w:ascii="Courier New" w:hAnsi="Courier New" w:cs="Traditional Arabic" w:hint="cs"/>
          <w:sz w:val="28"/>
          <w:szCs w:val="34"/>
          <w:rtl/>
        </w:rPr>
        <w:t>في تفسير الاستغفار في سورة نوح</w:t>
      </w:r>
      <w:r w:rsidR="004D724F" w:rsidRPr="004D724F">
        <w:rPr>
          <w:rFonts w:ascii="Courier New" w:hAnsi="Courier New" w:cs="Traditional Arabic" w:hint="cs"/>
          <w:sz w:val="28"/>
          <w:szCs w:val="34"/>
          <w:rtl/>
        </w:rPr>
        <w:t>:</w:t>
      </w:r>
      <w:r w:rsidR="00C84D48" w:rsidRPr="004D724F">
        <w:rPr>
          <w:rFonts w:ascii="Courier New" w:hAnsi="Courier New" w:cs="Traditional Arabic" w:hint="cs"/>
          <w:sz w:val="28"/>
          <w:szCs w:val="34"/>
          <w:rtl/>
        </w:rPr>
        <w:t xml:space="preserve"> </w:t>
      </w:r>
      <w:r w:rsidR="00E01972" w:rsidRPr="004D724F">
        <w:rPr>
          <w:rFonts w:ascii="Courier New" w:hAnsi="Courier New" w:cs="Traditional Arabic" w:hint="cs"/>
          <w:sz w:val="28"/>
          <w:szCs w:val="34"/>
          <w:rtl/>
        </w:rPr>
        <w:t>((عن الشعبي قال</w:t>
      </w:r>
      <w:r w:rsidR="004D724F" w:rsidRPr="004D724F">
        <w:rPr>
          <w:rFonts w:ascii="Courier New" w:hAnsi="Courier New" w:cs="Traditional Arabic" w:hint="cs"/>
          <w:sz w:val="28"/>
          <w:szCs w:val="34"/>
          <w:rtl/>
        </w:rPr>
        <w:t>:</w:t>
      </w:r>
      <w:r w:rsidR="00E01972" w:rsidRPr="004D724F">
        <w:rPr>
          <w:rFonts w:ascii="Courier New" w:hAnsi="Courier New" w:cs="Traditional Arabic" w:hint="cs"/>
          <w:sz w:val="28"/>
          <w:szCs w:val="34"/>
          <w:rtl/>
        </w:rPr>
        <w:t xml:space="preserve"> خرج عمر يستسقي فلم يزد على الاستغفار حتى رجع فأُمطروا</w:t>
      </w:r>
      <w:r w:rsidR="004D724F" w:rsidRPr="004D724F">
        <w:rPr>
          <w:rFonts w:ascii="Courier New" w:hAnsi="Courier New" w:cs="Traditional Arabic" w:hint="cs"/>
          <w:sz w:val="28"/>
          <w:szCs w:val="34"/>
          <w:rtl/>
        </w:rPr>
        <w:t>،</w:t>
      </w:r>
      <w:r w:rsidR="00E01972" w:rsidRPr="004D724F">
        <w:rPr>
          <w:rFonts w:ascii="Courier New" w:hAnsi="Courier New" w:cs="Traditional Arabic" w:hint="cs"/>
          <w:sz w:val="28"/>
          <w:szCs w:val="34"/>
          <w:rtl/>
        </w:rPr>
        <w:t xml:space="preserve"> فقال</w:t>
      </w:r>
      <w:r w:rsidR="00AD66C8" w:rsidRPr="004D724F">
        <w:rPr>
          <w:rFonts w:ascii="Courier New" w:hAnsi="Courier New" w:cs="Traditional Arabic" w:hint="cs"/>
          <w:sz w:val="28"/>
          <w:szCs w:val="34"/>
          <w:rtl/>
        </w:rPr>
        <w:t>وا يا أمير المؤمنين</w:t>
      </w:r>
      <w:r w:rsidR="001A453A">
        <w:rPr>
          <w:rFonts w:ascii="Courier New" w:hAnsi="Courier New" w:cs="Traditional Arabic" w:hint="cs"/>
          <w:sz w:val="28"/>
          <w:szCs w:val="34"/>
          <w:rtl/>
        </w:rPr>
        <w:t xml:space="preserve">: </w:t>
      </w:r>
      <w:r w:rsidR="00E01972" w:rsidRPr="004D724F">
        <w:rPr>
          <w:rFonts w:ascii="Courier New" w:hAnsi="Courier New" w:cs="Traditional Arabic" w:hint="cs"/>
          <w:sz w:val="28"/>
          <w:szCs w:val="34"/>
          <w:rtl/>
        </w:rPr>
        <w:t xml:space="preserve"> ما رأيناك استسقيت</w:t>
      </w:r>
      <w:r w:rsidR="00AD66C8" w:rsidRPr="004D724F">
        <w:rPr>
          <w:rFonts w:ascii="Courier New" w:hAnsi="Courier New" w:cs="Traditional Arabic" w:hint="cs"/>
          <w:sz w:val="28"/>
          <w:szCs w:val="34"/>
          <w:rtl/>
        </w:rPr>
        <w:t xml:space="preserve"> فقال فقد طلبتُ المطر بمجاديح السماء التي يستنزل بها المطر</w:t>
      </w:r>
      <w:r w:rsidR="004D724F" w:rsidRPr="004D724F">
        <w:rPr>
          <w:rFonts w:ascii="Courier New" w:hAnsi="Courier New" w:cs="Traditional Arabic" w:hint="cs"/>
          <w:sz w:val="28"/>
          <w:szCs w:val="34"/>
          <w:rtl/>
        </w:rPr>
        <w:t>،</w:t>
      </w:r>
      <w:r w:rsidR="00AD66C8" w:rsidRPr="004D724F">
        <w:rPr>
          <w:rFonts w:ascii="Courier New" w:hAnsi="Courier New" w:cs="Traditional Arabic" w:hint="cs"/>
          <w:sz w:val="28"/>
          <w:szCs w:val="34"/>
          <w:rtl/>
        </w:rPr>
        <w:t xml:space="preserve"> ثم </w:t>
      </w:r>
      <w:r w:rsidR="00E01972" w:rsidRPr="004D724F">
        <w:rPr>
          <w:rFonts w:ascii="Courier New" w:hAnsi="Courier New" w:cs="Traditional Arabic" w:hint="cs"/>
          <w:sz w:val="28"/>
          <w:szCs w:val="34"/>
          <w:rtl/>
        </w:rPr>
        <w:t>قرأ</w:t>
      </w:r>
      <w:r w:rsidR="004D724F" w:rsidRPr="004D724F">
        <w:rPr>
          <w:rFonts w:ascii="Courier New" w:hAnsi="Courier New" w:cs="Traditional Arabic" w:hint="cs"/>
          <w:sz w:val="28"/>
          <w:szCs w:val="34"/>
          <w:rtl/>
        </w:rPr>
        <w:t>:</w:t>
      </w:r>
      <w:r w:rsidR="00E01972" w:rsidRPr="004D724F">
        <w:rPr>
          <w:rFonts w:ascii="Courier New" w:hAnsi="Courier New" w:cs="Traditional Arabic" w:hint="cs"/>
          <w:sz w:val="28"/>
          <w:szCs w:val="34"/>
          <w:rtl/>
        </w:rPr>
        <w:t xml:space="preserve"> (</w:t>
      </w:r>
      <w:r w:rsidR="00E01972" w:rsidRPr="004D724F">
        <w:rPr>
          <w:rFonts w:ascii="Courier New" w:hAnsi="Courier New" w:cs="Traditional Arabic"/>
          <w:sz w:val="28"/>
          <w:szCs w:val="34"/>
          <w:rtl/>
        </w:rPr>
        <w:t>اسْتَغْفِرُوا رَبَّكُمْ إِنَّهُ كَانَ غَفَّارًا</w:t>
      </w:r>
      <w:r w:rsidR="00E01972" w:rsidRPr="004D724F">
        <w:rPr>
          <w:rFonts w:ascii="Courier New" w:hAnsi="Courier New" w:cs="Traditional Arabic" w:hint="cs"/>
          <w:sz w:val="28"/>
          <w:szCs w:val="34"/>
          <w:rtl/>
        </w:rPr>
        <w:t>){نوح</w:t>
      </w:r>
      <w:r w:rsidR="004D724F" w:rsidRPr="004D724F">
        <w:rPr>
          <w:rFonts w:ascii="Courier New" w:hAnsi="Courier New" w:cs="Traditional Arabic" w:hint="cs"/>
          <w:sz w:val="28"/>
          <w:szCs w:val="34"/>
          <w:rtl/>
        </w:rPr>
        <w:t>:</w:t>
      </w:r>
      <w:r w:rsidR="00E01972" w:rsidRPr="004D724F">
        <w:rPr>
          <w:rFonts w:ascii="Courier New" w:hAnsi="Courier New" w:cs="Traditional Arabic" w:hint="cs"/>
          <w:sz w:val="28"/>
          <w:szCs w:val="34"/>
          <w:rtl/>
        </w:rPr>
        <w:t xml:space="preserve"> 10}</w:t>
      </w:r>
      <w:r w:rsidR="00AD66C8" w:rsidRPr="004D724F">
        <w:rPr>
          <w:rFonts w:ascii="Courier New" w:hAnsi="Courier New" w:cs="Traditional Arabic" w:hint="cs"/>
          <w:sz w:val="28"/>
          <w:szCs w:val="34"/>
          <w:rtl/>
        </w:rPr>
        <w:t>))</w:t>
      </w:r>
      <w:r w:rsidR="00AD66C8" w:rsidRPr="004D724F">
        <w:rPr>
          <w:rFonts w:cs="Traditional Arabic" w:hint="cs"/>
          <w:sz w:val="28"/>
          <w:szCs w:val="34"/>
          <w:rtl/>
        </w:rPr>
        <w:t>(</w:t>
      </w:r>
      <w:r w:rsidR="00AD66C8" w:rsidRPr="004D724F">
        <w:rPr>
          <w:rFonts w:cs="Traditional Arabic"/>
          <w:sz w:val="28"/>
          <w:szCs w:val="34"/>
          <w:rtl/>
        </w:rPr>
        <w:footnoteReference w:id="472"/>
      </w:r>
      <w:r w:rsidR="00AD66C8" w:rsidRPr="004D724F">
        <w:rPr>
          <w:rFonts w:cs="Traditional Arabic" w:hint="cs"/>
          <w:sz w:val="28"/>
          <w:szCs w:val="34"/>
          <w:rtl/>
        </w:rPr>
        <w:t>)</w:t>
      </w:r>
      <w:r w:rsidR="00AD66C8" w:rsidRPr="004D724F">
        <w:rPr>
          <w:rFonts w:ascii="Courier New" w:hAnsi="Courier New" w:cs="Traditional Arabic" w:hint="cs"/>
          <w:sz w:val="28"/>
          <w:szCs w:val="34"/>
          <w:rtl/>
        </w:rPr>
        <w:t xml:space="preserve">  </w:t>
      </w:r>
      <w:r w:rsidR="00E01972" w:rsidRPr="004D724F">
        <w:rPr>
          <w:rFonts w:ascii="Courier New" w:hAnsi="Courier New" w:cs="Traditional Arabic" w:hint="cs"/>
          <w:sz w:val="28"/>
          <w:szCs w:val="34"/>
          <w:rtl/>
        </w:rPr>
        <w:t xml:space="preserve"> </w:t>
      </w:r>
      <w:r w:rsidR="00AD66C8" w:rsidRPr="004D724F">
        <w:rPr>
          <w:rFonts w:ascii="Courier New" w:hAnsi="Courier New" w:cs="Traditional Arabic" w:hint="cs"/>
          <w:sz w:val="28"/>
          <w:szCs w:val="34"/>
          <w:rtl/>
        </w:rPr>
        <w:t>وقال القرطبي</w:t>
      </w:r>
      <w:r w:rsidR="004D724F" w:rsidRPr="004D724F">
        <w:rPr>
          <w:rFonts w:ascii="Courier New" w:hAnsi="Courier New" w:cs="Traditional Arabic" w:hint="cs"/>
          <w:sz w:val="28"/>
          <w:szCs w:val="34"/>
          <w:rtl/>
        </w:rPr>
        <w:t>:</w:t>
      </w:r>
      <w:r w:rsidR="00AD66C8" w:rsidRPr="004D724F">
        <w:rPr>
          <w:rFonts w:ascii="Courier New" w:hAnsi="Courier New" w:cs="Traditional Arabic" w:hint="cs"/>
          <w:sz w:val="28"/>
          <w:szCs w:val="34"/>
          <w:rtl/>
        </w:rPr>
        <w:t xml:space="preserve"> </w:t>
      </w:r>
      <w:r w:rsidR="0099197E" w:rsidRPr="004D724F">
        <w:rPr>
          <w:rFonts w:ascii="Courier New" w:hAnsi="Courier New" w:cs="Traditional Arabic" w:hint="cs"/>
          <w:sz w:val="28"/>
          <w:szCs w:val="34"/>
          <w:rtl/>
        </w:rPr>
        <w:t xml:space="preserve">((في هذه الآية والتي في هود دليل على أنَّ الاستغفار </w:t>
      </w:r>
      <w:r w:rsidR="00592EE7" w:rsidRPr="004D724F">
        <w:rPr>
          <w:rFonts w:ascii="Courier New" w:hAnsi="Courier New" w:cs="Traditional Arabic" w:hint="cs"/>
          <w:sz w:val="28"/>
          <w:szCs w:val="34"/>
          <w:rtl/>
        </w:rPr>
        <w:t>يستنزل به الرزق والأمطار000</w:t>
      </w:r>
      <w:r w:rsidR="00F05AD3" w:rsidRPr="004D724F">
        <w:rPr>
          <w:rFonts w:ascii="Courier New" w:hAnsi="Courier New" w:cs="Traditional Arabic" w:hint="cs"/>
          <w:sz w:val="28"/>
          <w:szCs w:val="34"/>
          <w:rtl/>
        </w:rPr>
        <w:t>وقال الأوزاعي</w:t>
      </w:r>
      <w:r w:rsidR="004D724F" w:rsidRPr="004D724F">
        <w:rPr>
          <w:rFonts w:ascii="Courier New" w:hAnsi="Courier New" w:cs="Traditional Arabic" w:hint="cs"/>
          <w:sz w:val="28"/>
          <w:szCs w:val="34"/>
          <w:rtl/>
        </w:rPr>
        <w:t>:</w:t>
      </w:r>
      <w:r w:rsidR="00F05AD3" w:rsidRPr="004D724F">
        <w:rPr>
          <w:rFonts w:ascii="Courier New" w:hAnsi="Courier New" w:cs="Traditional Arabic" w:hint="cs"/>
          <w:sz w:val="28"/>
          <w:szCs w:val="34"/>
          <w:rtl/>
        </w:rPr>
        <w:t xml:space="preserve"> خرج الناس يستسقون فقام فيهم بلال بن سعد</w:t>
      </w:r>
      <w:r w:rsidR="004D724F" w:rsidRPr="004D724F">
        <w:rPr>
          <w:rFonts w:ascii="Courier New" w:hAnsi="Courier New" w:cs="Traditional Arabic" w:hint="cs"/>
          <w:sz w:val="28"/>
          <w:szCs w:val="34"/>
          <w:rtl/>
        </w:rPr>
        <w:t>،</w:t>
      </w:r>
      <w:r w:rsidR="00F05AD3" w:rsidRPr="004D724F">
        <w:rPr>
          <w:rFonts w:ascii="Courier New" w:hAnsi="Courier New" w:cs="Traditional Arabic" w:hint="cs"/>
          <w:sz w:val="28"/>
          <w:szCs w:val="34"/>
          <w:rtl/>
        </w:rPr>
        <w:t xml:space="preserve"> فحمد الله وأثنى عليه</w:t>
      </w:r>
      <w:r w:rsidR="004D724F" w:rsidRPr="004D724F">
        <w:rPr>
          <w:rFonts w:ascii="Courier New" w:hAnsi="Courier New" w:cs="Traditional Arabic" w:hint="cs"/>
          <w:sz w:val="28"/>
          <w:szCs w:val="34"/>
          <w:rtl/>
        </w:rPr>
        <w:t>،</w:t>
      </w:r>
      <w:r w:rsidR="00F05AD3" w:rsidRPr="004D724F">
        <w:rPr>
          <w:rFonts w:ascii="Courier New" w:hAnsi="Courier New" w:cs="Traditional Arabic" w:hint="cs"/>
          <w:sz w:val="28"/>
          <w:szCs w:val="34"/>
          <w:rtl/>
        </w:rPr>
        <w:t xml:space="preserve"> ثم قال000اللهم اغفر وارحمنا واسقنا فرفع يديه ورفعوا أيديهم فسُقوا</w:t>
      </w:r>
      <w:r w:rsidR="004D724F" w:rsidRPr="004D724F">
        <w:rPr>
          <w:rFonts w:ascii="Courier New" w:hAnsi="Courier New" w:cs="Traditional Arabic" w:hint="cs"/>
          <w:sz w:val="28"/>
          <w:szCs w:val="34"/>
          <w:rtl/>
        </w:rPr>
        <w:t>،</w:t>
      </w:r>
      <w:r w:rsidR="00F05AD3" w:rsidRPr="004D724F">
        <w:rPr>
          <w:rFonts w:ascii="Courier New" w:hAnsi="Courier New" w:cs="Traditional Arabic" w:hint="cs"/>
          <w:sz w:val="28"/>
          <w:szCs w:val="34"/>
          <w:rtl/>
        </w:rPr>
        <w:t xml:space="preserve"> وقال ابن صبيح</w:t>
      </w:r>
      <w:r w:rsidR="004D724F" w:rsidRPr="004D724F">
        <w:rPr>
          <w:rFonts w:ascii="Courier New" w:hAnsi="Courier New" w:cs="Traditional Arabic" w:hint="cs"/>
          <w:sz w:val="28"/>
          <w:szCs w:val="34"/>
          <w:rtl/>
        </w:rPr>
        <w:t>:</w:t>
      </w:r>
      <w:r w:rsidR="00F05AD3" w:rsidRPr="004D724F">
        <w:rPr>
          <w:rFonts w:ascii="Courier New" w:hAnsi="Courier New" w:cs="Traditional Arabic" w:hint="cs"/>
          <w:sz w:val="28"/>
          <w:szCs w:val="34"/>
          <w:rtl/>
        </w:rPr>
        <w:t xml:space="preserve"> </w:t>
      </w:r>
      <w:r w:rsidR="008E11FA" w:rsidRPr="004D724F">
        <w:rPr>
          <w:rFonts w:ascii="Courier New" w:hAnsi="Courier New" w:cs="Traditional Arabic" w:hint="cs"/>
          <w:sz w:val="28"/>
          <w:szCs w:val="34"/>
          <w:rtl/>
        </w:rPr>
        <w:t>شكا</w:t>
      </w:r>
      <w:r w:rsidR="00FF7355" w:rsidRPr="004D724F">
        <w:rPr>
          <w:rFonts w:ascii="Courier New" w:hAnsi="Courier New" w:cs="Traditional Arabic" w:hint="cs"/>
          <w:sz w:val="28"/>
          <w:szCs w:val="34"/>
          <w:rtl/>
        </w:rPr>
        <w:t xml:space="preserve"> رجل إلى الحسن (البصري)</w:t>
      </w:r>
      <w:r w:rsidRPr="004D724F">
        <w:rPr>
          <w:rFonts w:ascii="Courier New" w:hAnsi="Courier New" w:cs="Traditional Arabic" w:hint="cs"/>
          <w:sz w:val="28"/>
          <w:szCs w:val="34"/>
          <w:rtl/>
        </w:rPr>
        <w:t xml:space="preserve"> </w:t>
      </w:r>
      <w:r w:rsidR="00FF7355" w:rsidRPr="004D724F">
        <w:rPr>
          <w:rFonts w:ascii="Courier New" w:hAnsi="Courier New" w:cs="Traditional Arabic" w:hint="cs"/>
          <w:sz w:val="28"/>
          <w:szCs w:val="34"/>
          <w:rtl/>
        </w:rPr>
        <w:t>الجدوبة فقا</w:t>
      </w:r>
      <w:r w:rsidR="008E11FA" w:rsidRPr="004D724F">
        <w:rPr>
          <w:rFonts w:ascii="Courier New" w:hAnsi="Courier New" w:cs="Traditional Arabic" w:hint="cs"/>
          <w:sz w:val="28"/>
          <w:szCs w:val="34"/>
          <w:rtl/>
        </w:rPr>
        <w:t>ل له</w:t>
      </w:r>
      <w:r w:rsidR="004D724F" w:rsidRPr="004D724F">
        <w:rPr>
          <w:rFonts w:ascii="Courier New" w:hAnsi="Courier New" w:cs="Traditional Arabic" w:hint="cs"/>
          <w:sz w:val="28"/>
          <w:szCs w:val="34"/>
          <w:rtl/>
        </w:rPr>
        <w:t>:</w:t>
      </w:r>
      <w:r w:rsidR="008E11FA" w:rsidRPr="004D724F">
        <w:rPr>
          <w:rFonts w:ascii="Courier New" w:hAnsi="Courier New" w:cs="Traditional Arabic" w:hint="cs"/>
          <w:sz w:val="28"/>
          <w:szCs w:val="34"/>
          <w:rtl/>
        </w:rPr>
        <w:t xml:space="preserve"> استغفر الله</w:t>
      </w:r>
      <w:r w:rsidR="004D724F" w:rsidRPr="004D724F">
        <w:rPr>
          <w:rFonts w:ascii="Courier New" w:hAnsi="Courier New" w:cs="Traditional Arabic" w:hint="cs"/>
          <w:sz w:val="28"/>
          <w:szCs w:val="34"/>
          <w:rtl/>
        </w:rPr>
        <w:t>،</w:t>
      </w:r>
      <w:r w:rsidR="008E11FA" w:rsidRPr="004D724F">
        <w:rPr>
          <w:rFonts w:ascii="Courier New" w:hAnsi="Courier New" w:cs="Traditional Arabic" w:hint="cs"/>
          <w:sz w:val="28"/>
          <w:szCs w:val="34"/>
          <w:rtl/>
        </w:rPr>
        <w:t xml:space="preserve"> وشكا</w:t>
      </w:r>
      <w:r w:rsidR="00FF7355" w:rsidRPr="004D724F">
        <w:rPr>
          <w:rFonts w:ascii="Courier New" w:hAnsi="Courier New" w:cs="Traditional Arabic" w:hint="cs"/>
          <w:sz w:val="28"/>
          <w:szCs w:val="34"/>
          <w:rtl/>
        </w:rPr>
        <w:t xml:space="preserve"> آخر إليه الفقر</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فقال له</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استغفر الله</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وقال له آخر</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ادع الله لي أن يرزقني ولدً</w:t>
      </w:r>
      <w:r w:rsidR="008E11FA"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008E11FA" w:rsidRPr="004D724F">
        <w:rPr>
          <w:rFonts w:ascii="Courier New" w:hAnsi="Courier New" w:cs="Traditional Arabic" w:hint="cs"/>
          <w:sz w:val="28"/>
          <w:szCs w:val="34"/>
          <w:rtl/>
        </w:rPr>
        <w:t xml:space="preserve"> فقال له</w:t>
      </w:r>
      <w:r w:rsidR="004D724F" w:rsidRPr="004D724F">
        <w:rPr>
          <w:rFonts w:ascii="Courier New" w:hAnsi="Courier New" w:cs="Traditional Arabic" w:hint="cs"/>
          <w:sz w:val="28"/>
          <w:szCs w:val="34"/>
          <w:rtl/>
        </w:rPr>
        <w:t>:</w:t>
      </w:r>
      <w:r w:rsidR="008E11FA" w:rsidRPr="004D724F">
        <w:rPr>
          <w:rFonts w:ascii="Courier New" w:hAnsi="Courier New" w:cs="Traditional Arabic" w:hint="cs"/>
          <w:sz w:val="28"/>
          <w:szCs w:val="34"/>
          <w:rtl/>
        </w:rPr>
        <w:t xml:space="preserve"> استغفر الله</w:t>
      </w:r>
      <w:r w:rsidR="004D724F" w:rsidRPr="004D724F">
        <w:rPr>
          <w:rFonts w:ascii="Courier New" w:hAnsi="Courier New" w:cs="Traditional Arabic" w:hint="cs"/>
          <w:sz w:val="28"/>
          <w:szCs w:val="34"/>
          <w:rtl/>
        </w:rPr>
        <w:t>،</w:t>
      </w:r>
      <w:r w:rsidR="008E11FA" w:rsidRPr="004D724F">
        <w:rPr>
          <w:rFonts w:ascii="Courier New" w:hAnsi="Courier New" w:cs="Traditional Arabic" w:hint="cs"/>
          <w:sz w:val="28"/>
          <w:szCs w:val="34"/>
          <w:rtl/>
        </w:rPr>
        <w:t xml:space="preserve"> وشكا</w:t>
      </w:r>
      <w:r w:rsidR="00FF7355" w:rsidRPr="004D724F">
        <w:rPr>
          <w:rFonts w:ascii="Courier New" w:hAnsi="Courier New" w:cs="Traditional Arabic" w:hint="cs"/>
          <w:sz w:val="28"/>
          <w:szCs w:val="34"/>
          <w:rtl/>
        </w:rPr>
        <w:t xml:space="preserve"> إليه آخر جفاف بساتينه</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فقال له</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استغفر الله</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فقلنا له في ذلك</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w:t>
      </w:r>
      <w:r w:rsidR="00FF7355" w:rsidRPr="004D724F">
        <w:rPr>
          <w:rFonts w:ascii="Courier New" w:hAnsi="Courier New" w:cs="Traditional Arabic" w:hint="cs"/>
          <w:sz w:val="28"/>
          <w:szCs w:val="34"/>
          <w:rtl/>
        </w:rPr>
        <w:lastRenderedPageBreak/>
        <w:t>فقال</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ما قلتُ من عندي شيئًا</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إنَّ الله تعالى </w:t>
      </w:r>
      <w:r w:rsidR="00F05AD3" w:rsidRPr="004D724F">
        <w:rPr>
          <w:rFonts w:ascii="Courier New" w:hAnsi="Courier New" w:cs="Traditional Arabic" w:hint="cs"/>
          <w:sz w:val="28"/>
          <w:szCs w:val="34"/>
          <w:rtl/>
        </w:rPr>
        <w:t>يقول في نوح</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w:t>
      </w:r>
      <w:r w:rsidR="00FF7355" w:rsidRPr="004D724F">
        <w:rPr>
          <w:rFonts w:ascii="Courier New" w:hAnsi="Courier New" w:cs="Traditional Arabic"/>
          <w:sz w:val="28"/>
          <w:szCs w:val="34"/>
          <w:rtl/>
        </w:rPr>
        <w:t>فَقُلْتُ اسْتَغْفِرُوا رَبَّكُ</w:t>
      </w:r>
      <w:r w:rsidR="00C80905" w:rsidRPr="004D724F">
        <w:rPr>
          <w:rFonts w:ascii="Courier New" w:hAnsi="Courier New" w:cs="Traditional Arabic"/>
          <w:sz w:val="28"/>
          <w:szCs w:val="34"/>
          <w:rtl/>
        </w:rPr>
        <w:t>مْ إِنَّهُ كَانَ غَفَّارًا {10}</w:t>
      </w:r>
      <w:r w:rsidR="00C80905" w:rsidRPr="004D724F">
        <w:rPr>
          <w:rFonts w:ascii="Courier New" w:hAnsi="Courier New" w:cs="Traditional Arabic" w:hint="cs"/>
          <w:sz w:val="28"/>
          <w:szCs w:val="34"/>
          <w:rtl/>
        </w:rPr>
        <w:t xml:space="preserve"> </w:t>
      </w:r>
      <w:r w:rsidR="00FF7355" w:rsidRPr="004D724F">
        <w:rPr>
          <w:rFonts w:ascii="Courier New" w:hAnsi="Courier New" w:cs="Traditional Arabic"/>
          <w:sz w:val="28"/>
          <w:szCs w:val="34"/>
          <w:rtl/>
        </w:rPr>
        <w:t>يُرْسِلِ السَّمَاء عَلَيْكُم مِّدْرَارًا {11} وَيُمْدِدْكُمْ بِأَمْوَالٍ وَبَنِينَ وَيَجْعَل لَّكُمْ جَنَّاتٍ وَيَجْعَل لَّكُمْ أَنْهَارًا</w:t>
      </w:r>
      <w:r w:rsidR="00FF7355" w:rsidRPr="004D724F">
        <w:rPr>
          <w:rFonts w:ascii="Courier New" w:hAnsi="Courier New" w:cs="Traditional Arabic" w:hint="cs"/>
          <w:sz w:val="28"/>
          <w:szCs w:val="34"/>
          <w:rtl/>
        </w:rPr>
        <w:t>){نوح</w:t>
      </w:r>
      <w:r w:rsidR="004D724F" w:rsidRPr="004D724F">
        <w:rPr>
          <w:rFonts w:ascii="Courier New" w:hAnsi="Courier New" w:cs="Traditional Arabic" w:hint="cs"/>
          <w:sz w:val="28"/>
          <w:szCs w:val="34"/>
          <w:rtl/>
        </w:rPr>
        <w:t>:</w:t>
      </w:r>
      <w:r w:rsidR="00FF7355" w:rsidRPr="004D724F">
        <w:rPr>
          <w:rFonts w:ascii="Courier New" w:hAnsi="Courier New" w:cs="Traditional Arabic" w:hint="cs"/>
          <w:sz w:val="28"/>
          <w:szCs w:val="34"/>
          <w:rtl/>
        </w:rPr>
        <w:t xml:space="preserve"> 10-12</w:t>
      </w:r>
      <w:r w:rsidR="00F05AD3" w:rsidRPr="004D724F">
        <w:rPr>
          <w:rFonts w:ascii="Courier New" w:hAnsi="Courier New" w:cs="Traditional Arabic" w:hint="cs"/>
          <w:sz w:val="28"/>
          <w:szCs w:val="34"/>
          <w:rtl/>
        </w:rPr>
        <w:t>}))</w:t>
      </w:r>
      <w:r w:rsidR="00F05AD3" w:rsidRPr="004D724F">
        <w:rPr>
          <w:rFonts w:cs="Traditional Arabic" w:hint="cs"/>
          <w:sz w:val="28"/>
          <w:szCs w:val="34"/>
          <w:rtl/>
        </w:rPr>
        <w:t>(</w:t>
      </w:r>
      <w:r w:rsidR="00F05AD3" w:rsidRPr="004D724F">
        <w:rPr>
          <w:rFonts w:cs="Traditional Arabic"/>
          <w:sz w:val="28"/>
          <w:szCs w:val="34"/>
          <w:rtl/>
        </w:rPr>
        <w:footnoteReference w:id="473"/>
      </w:r>
      <w:r w:rsidR="00F05AD3" w:rsidRPr="004D724F">
        <w:rPr>
          <w:rFonts w:cs="Traditional Arabic" w:hint="cs"/>
          <w:sz w:val="28"/>
          <w:szCs w:val="34"/>
          <w:rtl/>
        </w:rPr>
        <w:t>)</w:t>
      </w:r>
      <w:r w:rsidR="00FF7355" w:rsidRPr="004D724F">
        <w:rPr>
          <w:rFonts w:ascii="Courier New" w:hAnsi="Courier New" w:cs="Traditional Arabic"/>
          <w:sz w:val="28"/>
          <w:szCs w:val="34"/>
          <w:rtl/>
        </w:rPr>
        <w:t xml:space="preserve"> </w:t>
      </w:r>
      <w:r w:rsidR="00E44485" w:rsidRPr="004D724F">
        <w:rPr>
          <w:rFonts w:ascii="Courier New" w:hAnsi="Courier New" w:cs="Traditional Arabic" w:hint="cs"/>
          <w:sz w:val="28"/>
          <w:szCs w:val="34"/>
          <w:rtl/>
        </w:rPr>
        <w:t>((وشبَّه الاستغفار بالأنواء الصادقة التي لا تُخطئ))</w:t>
      </w:r>
      <w:r w:rsidR="00E44485" w:rsidRPr="004D724F">
        <w:rPr>
          <w:rFonts w:cs="Traditional Arabic" w:hint="cs"/>
          <w:sz w:val="28"/>
          <w:szCs w:val="34"/>
          <w:rtl/>
        </w:rPr>
        <w:t xml:space="preserve"> (</w:t>
      </w:r>
      <w:r w:rsidR="00E44485" w:rsidRPr="004D724F">
        <w:rPr>
          <w:rFonts w:cs="Traditional Arabic"/>
          <w:sz w:val="28"/>
          <w:szCs w:val="34"/>
          <w:rtl/>
        </w:rPr>
        <w:footnoteReference w:id="474"/>
      </w:r>
      <w:r w:rsidR="00E44485" w:rsidRPr="004D724F">
        <w:rPr>
          <w:rFonts w:cs="Traditional Arabic" w:hint="cs"/>
          <w:sz w:val="28"/>
          <w:szCs w:val="34"/>
          <w:rtl/>
        </w:rPr>
        <w:t>)</w:t>
      </w:r>
      <w:r w:rsidR="004B47A7" w:rsidRPr="004D724F">
        <w:rPr>
          <w:rFonts w:ascii="Courier New" w:hAnsi="Courier New" w:cs="Traditional Arabic" w:hint="cs"/>
          <w:sz w:val="28"/>
          <w:szCs w:val="34"/>
          <w:rtl/>
        </w:rPr>
        <w:t xml:space="preserve"> </w:t>
      </w:r>
    </w:p>
    <w:p w:rsidR="002E15F7" w:rsidRPr="004D724F" w:rsidRDefault="00FF4B6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ومن الواضح أن (استغفر) على صيغة استفعل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تفيد إلاَّ معنى الطلب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واستغفر الله الذنب أو من الذنب أو للذنب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أطلب من الله أن يغفر لي ذنبي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هو معناها أينما وردت وبأي صيغة جاءت في القرآن الكريم.  </w:t>
      </w:r>
    </w:p>
    <w:p w:rsidR="00175F58" w:rsidRPr="004D724F" w:rsidRDefault="00B93105"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كتب الوجوه و</w:t>
      </w:r>
      <w:r w:rsidR="00175F58" w:rsidRPr="004D724F">
        <w:rPr>
          <w:rFonts w:ascii="Courier New" w:hAnsi="Courier New" w:cs="Traditional Arabic" w:hint="cs"/>
          <w:b/>
          <w:sz w:val="28"/>
          <w:szCs w:val="34"/>
          <w:rtl/>
        </w:rPr>
        <w:t>تطابق الألفاظ في المعنى</w:t>
      </w:r>
      <w:r w:rsidR="004D724F" w:rsidRPr="004D724F">
        <w:rPr>
          <w:rFonts w:ascii="Courier New" w:hAnsi="Courier New" w:cs="Traditional Arabic" w:hint="cs"/>
          <w:b/>
          <w:sz w:val="28"/>
          <w:szCs w:val="34"/>
          <w:rtl/>
        </w:rPr>
        <w:t>:</w:t>
      </w:r>
    </w:p>
    <w:p w:rsidR="009C6CA1" w:rsidRPr="004D724F" w:rsidRDefault="00836E2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تبيَّن من دراسة وجوه الألفاظ السابقة التي اشتملت عليها كتب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أنَّه ليس من بينها لفظ مشترك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لذا خرجت هذه الوجوه من باب الاشتراك إلى باب الادعاء بتطابق معانيها بمعنى الألفاظ  التي عوملت على أنَّها ألفاظ مشتركة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 ليست كذلك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ثبت أنَّ لكل منها معناه الخاص به والمستقل والمتميز من معاني الوجوه التي نُسِبت إليه</w:t>
      </w:r>
      <w:r w:rsidR="004D724F" w:rsidRPr="004D724F">
        <w:rPr>
          <w:rFonts w:ascii="Courier New" w:hAnsi="Courier New" w:cs="Traditional Arabic" w:hint="cs"/>
          <w:sz w:val="28"/>
          <w:szCs w:val="34"/>
          <w:rtl/>
        </w:rPr>
        <w:t>،</w:t>
      </w:r>
      <w:r w:rsidR="0015561E" w:rsidRPr="004D724F">
        <w:rPr>
          <w:rFonts w:ascii="Courier New" w:hAnsi="Courier New" w:cs="Traditional Arabic" w:hint="cs"/>
          <w:sz w:val="28"/>
          <w:szCs w:val="34"/>
          <w:rtl/>
        </w:rPr>
        <w:t xml:space="preserve"> وغالبًا ما عبَّر القرآن الكريم عن </w:t>
      </w:r>
      <w:r w:rsidRPr="004D724F">
        <w:rPr>
          <w:rFonts w:ascii="Courier New" w:hAnsi="Courier New" w:cs="Traditional Arabic" w:hint="cs"/>
          <w:sz w:val="28"/>
          <w:szCs w:val="34"/>
          <w:rtl/>
        </w:rPr>
        <w:t xml:space="preserve">معاني هذه </w:t>
      </w:r>
      <w:r w:rsidR="0015561E" w:rsidRPr="004D724F">
        <w:rPr>
          <w:rFonts w:ascii="Courier New" w:hAnsi="Courier New" w:cs="Traditional Arabic" w:hint="cs"/>
          <w:sz w:val="28"/>
          <w:szCs w:val="34"/>
          <w:rtl/>
        </w:rPr>
        <w:t xml:space="preserve">الوجوه بألفاظها مما أدَّى إلى </w:t>
      </w:r>
      <w:r w:rsidRPr="004D724F">
        <w:rPr>
          <w:rFonts w:ascii="Courier New" w:hAnsi="Courier New" w:cs="Traditional Arabic" w:hint="cs"/>
          <w:sz w:val="28"/>
          <w:szCs w:val="34"/>
          <w:rtl/>
        </w:rPr>
        <w:t>اختلاق ظاهرة لغوية</w:t>
      </w:r>
      <w:r w:rsidR="0015561E" w:rsidRPr="004D724F">
        <w:rPr>
          <w:rFonts w:ascii="Courier New" w:hAnsi="Courier New" w:cs="Traditional Arabic" w:hint="cs"/>
          <w:sz w:val="28"/>
          <w:szCs w:val="34"/>
          <w:rtl/>
        </w:rPr>
        <w:t xml:space="preserve"> </w:t>
      </w:r>
      <w:r w:rsidR="00E45349" w:rsidRPr="004D724F">
        <w:rPr>
          <w:rFonts w:ascii="Courier New" w:hAnsi="Courier New" w:cs="Traditional Arabic" w:hint="cs"/>
          <w:sz w:val="28"/>
          <w:szCs w:val="34"/>
          <w:rtl/>
        </w:rPr>
        <w:t>من صنع أصحاب كتب الوجوه</w:t>
      </w:r>
      <w:r w:rsidR="004D724F" w:rsidRPr="004D724F">
        <w:rPr>
          <w:rFonts w:ascii="Courier New" w:hAnsi="Courier New" w:cs="Traditional Arabic" w:hint="cs"/>
          <w:sz w:val="28"/>
          <w:szCs w:val="34"/>
          <w:rtl/>
        </w:rPr>
        <w:t>،</w:t>
      </w:r>
      <w:r w:rsidR="0015561E" w:rsidRPr="004D724F">
        <w:rPr>
          <w:rFonts w:ascii="Courier New" w:hAnsi="Courier New" w:cs="Traditional Arabic" w:hint="cs"/>
          <w:sz w:val="28"/>
          <w:szCs w:val="34"/>
          <w:rtl/>
        </w:rPr>
        <w:t xml:space="preserve"> هو وجود معان في القرآن الكريم عُبِّر عنها</w:t>
      </w:r>
      <w:r w:rsidR="00173255" w:rsidRPr="004D724F">
        <w:rPr>
          <w:rFonts w:ascii="Courier New" w:hAnsi="Courier New" w:cs="Traditional Arabic" w:hint="cs"/>
          <w:sz w:val="28"/>
          <w:szCs w:val="34"/>
          <w:rtl/>
        </w:rPr>
        <w:t xml:space="preserve"> بلفظين</w:t>
      </w:r>
      <w:r w:rsidR="004D724F" w:rsidRPr="004D724F">
        <w:rPr>
          <w:rFonts w:ascii="Courier New" w:hAnsi="Courier New" w:cs="Traditional Arabic" w:hint="cs"/>
          <w:sz w:val="28"/>
          <w:szCs w:val="34"/>
          <w:rtl/>
        </w:rPr>
        <w:t>،</w:t>
      </w:r>
      <w:r w:rsidR="00173255" w:rsidRPr="004D724F">
        <w:rPr>
          <w:rFonts w:ascii="Courier New" w:hAnsi="Courier New" w:cs="Traditional Arabic" w:hint="cs"/>
          <w:sz w:val="28"/>
          <w:szCs w:val="34"/>
          <w:rtl/>
        </w:rPr>
        <w:t xml:space="preserve"> مرة باللفظ </w:t>
      </w:r>
      <w:r w:rsidRPr="004D724F">
        <w:rPr>
          <w:rFonts w:ascii="Courier New" w:hAnsi="Courier New" w:cs="Traditional Arabic" w:hint="cs"/>
          <w:sz w:val="28"/>
          <w:szCs w:val="34"/>
          <w:rtl/>
        </w:rPr>
        <w:t xml:space="preserve">الذي عدوه لفظًا </w:t>
      </w:r>
      <w:r w:rsidR="00173255" w:rsidRPr="004D724F">
        <w:rPr>
          <w:rFonts w:ascii="Courier New" w:hAnsi="Courier New" w:cs="Traditional Arabic" w:hint="cs"/>
          <w:sz w:val="28"/>
          <w:szCs w:val="34"/>
          <w:rtl/>
        </w:rPr>
        <w:t>مشترك</w:t>
      </w:r>
      <w:r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00173255" w:rsidRPr="004D724F">
        <w:rPr>
          <w:rFonts w:ascii="Courier New" w:hAnsi="Courier New" w:cs="Traditional Arabic" w:hint="cs"/>
          <w:sz w:val="28"/>
          <w:szCs w:val="34"/>
          <w:rtl/>
        </w:rPr>
        <w:t xml:space="preserve"> </w:t>
      </w:r>
      <w:r w:rsidR="0015561E" w:rsidRPr="004D724F">
        <w:rPr>
          <w:rFonts w:ascii="Courier New" w:hAnsi="Courier New" w:cs="Traditional Arabic" w:hint="cs"/>
          <w:sz w:val="28"/>
          <w:szCs w:val="34"/>
          <w:rtl/>
        </w:rPr>
        <w:t>ومرة بلفظه</w:t>
      </w:r>
      <w:r w:rsidR="004D724F" w:rsidRPr="004D724F">
        <w:rPr>
          <w:rFonts w:ascii="Courier New" w:hAnsi="Courier New" w:cs="Traditional Arabic" w:hint="cs"/>
          <w:sz w:val="28"/>
          <w:szCs w:val="34"/>
          <w:rtl/>
        </w:rPr>
        <w:t>،</w:t>
      </w:r>
      <w:r w:rsidR="0015561E" w:rsidRPr="004D724F">
        <w:rPr>
          <w:rFonts w:ascii="Courier New" w:hAnsi="Courier New" w:cs="Traditional Arabic" w:hint="cs"/>
          <w:sz w:val="28"/>
          <w:szCs w:val="34"/>
          <w:rtl/>
        </w:rPr>
        <w:t xml:space="preserve"> وقد يشتد إشكال هذه القضية عندما يجيء المع</w:t>
      </w:r>
      <w:r w:rsidRPr="004D724F">
        <w:rPr>
          <w:rFonts w:ascii="Courier New" w:hAnsi="Courier New" w:cs="Traditional Arabic" w:hint="cs"/>
          <w:sz w:val="28"/>
          <w:szCs w:val="34"/>
          <w:rtl/>
        </w:rPr>
        <w:t xml:space="preserve">نى المُعبَّر عنه بلفظه معطوفًا </w:t>
      </w:r>
      <w:r w:rsidR="008B6DF7" w:rsidRPr="004D724F">
        <w:rPr>
          <w:rFonts w:ascii="Courier New" w:hAnsi="Courier New" w:cs="Traditional Arabic" w:hint="cs"/>
          <w:sz w:val="28"/>
          <w:szCs w:val="34"/>
          <w:rtl/>
        </w:rPr>
        <w:t xml:space="preserve">على </w:t>
      </w:r>
      <w:r w:rsidR="008B6DF7" w:rsidRPr="004D724F">
        <w:rPr>
          <w:rFonts w:ascii="Courier New" w:hAnsi="Courier New" w:cs="Traditional Arabic" w:hint="cs"/>
          <w:sz w:val="28"/>
          <w:szCs w:val="34"/>
          <w:rtl/>
        </w:rPr>
        <w:lastRenderedPageBreak/>
        <w:t xml:space="preserve">معناه المُعبَّر عنه باللفظ </w:t>
      </w:r>
      <w:r w:rsidR="0015561E" w:rsidRPr="004D724F">
        <w:rPr>
          <w:rFonts w:ascii="Courier New" w:hAnsi="Courier New" w:cs="Traditional Arabic" w:hint="cs"/>
          <w:sz w:val="28"/>
          <w:szCs w:val="34"/>
          <w:rtl/>
        </w:rPr>
        <w:t xml:space="preserve">المشترك </w:t>
      </w:r>
      <w:r w:rsidRPr="004D724F">
        <w:rPr>
          <w:rFonts w:ascii="Courier New" w:hAnsi="Courier New" w:cs="Traditional Arabic" w:hint="cs"/>
          <w:sz w:val="28"/>
          <w:szCs w:val="34"/>
          <w:rtl/>
        </w:rPr>
        <w:t>المزعوم</w:t>
      </w:r>
      <w:r w:rsidR="004D724F" w:rsidRPr="004D724F">
        <w:rPr>
          <w:rFonts w:ascii="Courier New" w:hAnsi="Courier New" w:cs="Traditional Arabic" w:hint="cs"/>
          <w:sz w:val="28"/>
          <w:szCs w:val="34"/>
          <w:rtl/>
        </w:rPr>
        <w:t>؛</w:t>
      </w:r>
      <w:r w:rsidR="008B6DF7" w:rsidRPr="004D724F">
        <w:rPr>
          <w:rFonts w:ascii="Courier New" w:hAnsi="Courier New" w:cs="Traditional Arabic" w:hint="cs"/>
          <w:sz w:val="28"/>
          <w:szCs w:val="34"/>
          <w:rtl/>
        </w:rPr>
        <w:t xml:space="preserve"> لأنَّه سيكون من باب عطف الشيء على نفسه</w:t>
      </w:r>
      <w:r w:rsidR="004D724F" w:rsidRPr="004D724F">
        <w:rPr>
          <w:rFonts w:ascii="Courier New" w:hAnsi="Courier New" w:cs="Traditional Arabic" w:hint="cs"/>
          <w:sz w:val="28"/>
          <w:szCs w:val="34"/>
          <w:rtl/>
        </w:rPr>
        <w:t>؛</w:t>
      </w:r>
      <w:r w:rsidR="008B6DF7" w:rsidRPr="004D724F">
        <w:rPr>
          <w:rFonts w:ascii="Courier New" w:hAnsi="Courier New" w:cs="Traditional Arabic" w:hint="cs"/>
          <w:sz w:val="28"/>
          <w:szCs w:val="34"/>
          <w:rtl/>
        </w:rPr>
        <w:t xml:space="preserve"> لذلك تحاشى أصحاب كتب الوجوه أن يعدوا </w:t>
      </w:r>
      <w:r w:rsidR="00F41073" w:rsidRPr="004D724F">
        <w:rPr>
          <w:rFonts w:ascii="Courier New" w:hAnsi="Courier New" w:cs="Traditional Arabic" w:hint="cs"/>
          <w:sz w:val="28"/>
          <w:szCs w:val="34"/>
          <w:rtl/>
        </w:rPr>
        <w:t>المعطوف عليه لفظًا مشتركًا جاء بنفس معنى المعطوف</w:t>
      </w:r>
      <w:r w:rsidR="004D724F" w:rsidRPr="004D724F">
        <w:rPr>
          <w:rFonts w:ascii="Courier New" w:hAnsi="Courier New" w:cs="Traditional Arabic" w:hint="cs"/>
          <w:sz w:val="28"/>
          <w:szCs w:val="34"/>
          <w:rtl/>
        </w:rPr>
        <w:t>،</w:t>
      </w:r>
      <w:r w:rsidR="00F41073" w:rsidRPr="004D724F">
        <w:rPr>
          <w:rFonts w:ascii="Courier New" w:hAnsi="Courier New" w:cs="Traditional Arabic" w:hint="cs"/>
          <w:sz w:val="28"/>
          <w:szCs w:val="34"/>
          <w:rtl/>
        </w:rPr>
        <w:t xml:space="preserve"> وتحاشوا أيضًا وقوع عكس هذه الحالة للسبب نفسه</w:t>
      </w:r>
      <w:r w:rsidR="004D724F" w:rsidRPr="004D724F">
        <w:rPr>
          <w:rFonts w:ascii="Courier New" w:hAnsi="Courier New" w:cs="Traditional Arabic" w:hint="cs"/>
          <w:sz w:val="28"/>
          <w:szCs w:val="34"/>
          <w:rtl/>
        </w:rPr>
        <w:t>.</w:t>
      </w:r>
      <w:r w:rsidR="00F41073" w:rsidRPr="004D724F">
        <w:rPr>
          <w:rFonts w:ascii="Courier New" w:hAnsi="Courier New" w:cs="Traditional Arabic" w:hint="cs"/>
          <w:sz w:val="28"/>
          <w:szCs w:val="34"/>
          <w:rtl/>
        </w:rPr>
        <w:t xml:space="preserve"> </w:t>
      </w:r>
      <w:r w:rsidR="008B6DF7" w:rsidRPr="004D724F">
        <w:rPr>
          <w:rFonts w:ascii="Courier New" w:hAnsi="Courier New" w:cs="Traditional Arabic" w:hint="cs"/>
          <w:sz w:val="28"/>
          <w:szCs w:val="34"/>
          <w:rtl/>
        </w:rPr>
        <w:t xml:space="preserve"> </w:t>
      </w:r>
      <w:r w:rsidR="0015561E" w:rsidRPr="004D724F">
        <w:rPr>
          <w:rFonts w:ascii="Courier New" w:hAnsi="Courier New" w:cs="Traditional Arabic" w:hint="cs"/>
          <w:sz w:val="28"/>
          <w:szCs w:val="34"/>
          <w:rtl/>
        </w:rPr>
        <w:t xml:space="preserve">  </w:t>
      </w:r>
    </w:p>
    <w:p w:rsidR="00F70CC7" w:rsidRPr="004D724F" w:rsidRDefault="009C6CA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175F58" w:rsidRPr="004D724F">
        <w:rPr>
          <w:rFonts w:ascii="Courier New" w:hAnsi="Courier New" w:cs="Traditional Arabic" w:hint="cs"/>
          <w:sz w:val="28"/>
          <w:szCs w:val="34"/>
          <w:rtl/>
        </w:rPr>
        <w:t xml:space="preserve">تقدَّم </w:t>
      </w:r>
      <w:r w:rsidR="00F70CC7" w:rsidRPr="004D724F">
        <w:rPr>
          <w:rFonts w:ascii="Courier New" w:hAnsi="Courier New" w:cs="Traditional Arabic" w:hint="cs"/>
          <w:sz w:val="28"/>
          <w:szCs w:val="34"/>
          <w:rtl/>
        </w:rPr>
        <w:t xml:space="preserve">أنَّ العسكري جعل الاستغفار </w:t>
      </w:r>
      <w:r w:rsidR="00175F58" w:rsidRPr="004D724F">
        <w:rPr>
          <w:rFonts w:ascii="Courier New" w:hAnsi="Courier New" w:cs="Traditional Arabic" w:hint="cs"/>
          <w:sz w:val="28"/>
          <w:szCs w:val="34"/>
          <w:rtl/>
        </w:rPr>
        <w:t>مطابقًا لمعنى التوبة في قوله تعالى</w:t>
      </w:r>
      <w:r w:rsidR="004D724F" w:rsidRPr="004D724F">
        <w:rPr>
          <w:rFonts w:ascii="Courier New" w:hAnsi="Courier New" w:cs="Traditional Arabic" w:hint="cs"/>
          <w:sz w:val="28"/>
          <w:szCs w:val="34"/>
          <w:rtl/>
        </w:rPr>
        <w:t>:</w:t>
      </w:r>
      <w:r w:rsidR="00175F58" w:rsidRPr="004D724F">
        <w:rPr>
          <w:rFonts w:ascii="Courier New" w:hAnsi="Courier New" w:cs="Traditional Arabic" w:hint="cs"/>
          <w:sz w:val="28"/>
          <w:szCs w:val="34"/>
          <w:rtl/>
        </w:rPr>
        <w:t xml:space="preserve"> (</w:t>
      </w:r>
      <w:r w:rsidR="00175F58" w:rsidRPr="004D724F">
        <w:rPr>
          <w:rFonts w:ascii="Courier New" w:hAnsi="Courier New" w:cs="Traditional Arabic"/>
          <w:sz w:val="28"/>
          <w:szCs w:val="34"/>
          <w:rtl/>
        </w:rPr>
        <w:t>وَأَنِ اسْتَغْفِرُواْ رَبَّكُمْ ثُمَّ تُوبُواْ إِلَيْهِ</w:t>
      </w:r>
      <w:r w:rsidR="00175F58"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175F58" w:rsidRPr="004D724F">
        <w:rPr>
          <w:rFonts w:ascii="Courier New" w:hAnsi="Courier New" w:cs="Traditional Arabic" w:hint="cs"/>
          <w:sz w:val="28"/>
          <w:szCs w:val="34"/>
          <w:rtl/>
        </w:rPr>
        <w:t xml:space="preserve"> 3} حتى ذكر أنَّه لم يفرق بينهما إلاَّ اختلاف اللفظ </w:t>
      </w:r>
      <w:r w:rsidR="00F82335" w:rsidRPr="004D724F">
        <w:rPr>
          <w:rFonts w:cs="Traditional Arabic" w:hint="cs"/>
          <w:sz w:val="28"/>
          <w:szCs w:val="34"/>
          <w:rtl/>
        </w:rPr>
        <w:t>(</w:t>
      </w:r>
      <w:r w:rsidR="00F82335" w:rsidRPr="004D724F">
        <w:rPr>
          <w:rFonts w:cs="Traditional Arabic"/>
          <w:sz w:val="28"/>
          <w:szCs w:val="34"/>
          <w:rtl/>
        </w:rPr>
        <w:footnoteReference w:id="475"/>
      </w:r>
      <w:r w:rsidR="00F82335" w:rsidRPr="004D724F">
        <w:rPr>
          <w:rFonts w:cs="Traditional Arabic" w:hint="cs"/>
          <w:sz w:val="28"/>
          <w:szCs w:val="34"/>
          <w:rtl/>
        </w:rPr>
        <w:t>)</w:t>
      </w:r>
      <w:r w:rsidR="00175F58" w:rsidRPr="004D724F">
        <w:rPr>
          <w:rFonts w:ascii="Courier New" w:hAnsi="Courier New" w:cs="Traditional Arabic" w:hint="cs"/>
          <w:sz w:val="28"/>
          <w:szCs w:val="34"/>
          <w:rtl/>
        </w:rPr>
        <w:t>؛ ذلك من أجل أن يختلق للاستغفار وجه التوبة</w:t>
      </w:r>
      <w:r w:rsidR="004D724F" w:rsidRPr="004D724F">
        <w:rPr>
          <w:rFonts w:ascii="Courier New" w:hAnsi="Courier New" w:cs="Traditional Arabic" w:hint="cs"/>
          <w:sz w:val="28"/>
          <w:szCs w:val="34"/>
          <w:rtl/>
        </w:rPr>
        <w:t>،</w:t>
      </w:r>
    </w:p>
    <w:p w:rsidR="009E14AC" w:rsidRPr="004D724F" w:rsidRDefault="00F70CC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وقد </w:t>
      </w:r>
      <w:r w:rsidR="009E14AC" w:rsidRPr="004D724F">
        <w:rPr>
          <w:rFonts w:ascii="Courier New" w:hAnsi="Courier New" w:cs="Traditional Arabic" w:hint="cs"/>
          <w:sz w:val="28"/>
          <w:szCs w:val="34"/>
          <w:rtl/>
        </w:rPr>
        <w:t>تبيَّن أنَّه جاز مجيء الألفاظ المترادفة في القرآن الكريم</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w:t>
      </w:r>
      <w:r w:rsidR="00173255" w:rsidRPr="004D724F">
        <w:rPr>
          <w:rFonts w:ascii="Courier New" w:hAnsi="Courier New" w:cs="Traditional Arabic" w:hint="cs"/>
          <w:sz w:val="28"/>
          <w:szCs w:val="34"/>
          <w:rtl/>
        </w:rPr>
        <w:t>معطوفًا بعضها على بعض</w:t>
      </w:r>
      <w:r w:rsidR="004D724F" w:rsidRPr="004D724F">
        <w:rPr>
          <w:rFonts w:ascii="Courier New" w:hAnsi="Courier New" w:cs="Traditional Arabic" w:hint="cs"/>
          <w:sz w:val="28"/>
          <w:szCs w:val="34"/>
          <w:rtl/>
        </w:rPr>
        <w:t>،</w:t>
      </w:r>
      <w:r w:rsidR="00173255" w:rsidRPr="004D724F">
        <w:rPr>
          <w:rFonts w:ascii="Courier New" w:hAnsi="Courier New" w:cs="Traditional Arabic" w:hint="cs"/>
          <w:sz w:val="28"/>
          <w:szCs w:val="34"/>
          <w:rtl/>
        </w:rPr>
        <w:t xml:space="preserve"> </w:t>
      </w:r>
      <w:r w:rsidR="009E14AC" w:rsidRPr="004D724F">
        <w:rPr>
          <w:rFonts w:ascii="Courier New" w:hAnsi="Courier New" w:cs="Traditional Arabic" w:hint="cs"/>
          <w:sz w:val="28"/>
          <w:szCs w:val="34"/>
          <w:rtl/>
        </w:rPr>
        <w:t>لأنَّها تعني المتقاربة في معانيها</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أمَّا الألفاظ المتطابقة في </w:t>
      </w:r>
      <w:r w:rsidR="00173255" w:rsidRPr="004D724F">
        <w:rPr>
          <w:rFonts w:ascii="Courier New" w:hAnsi="Courier New" w:cs="Traditional Arabic" w:hint="cs"/>
          <w:sz w:val="28"/>
          <w:szCs w:val="34"/>
          <w:rtl/>
        </w:rPr>
        <w:t>الدلالة</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فهذا ما لا وجود </w:t>
      </w:r>
      <w:r w:rsidRPr="004D724F">
        <w:rPr>
          <w:rFonts w:ascii="Courier New" w:hAnsi="Courier New" w:cs="Traditional Arabic" w:hint="cs"/>
          <w:sz w:val="28"/>
          <w:szCs w:val="34"/>
          <w:rtl/>
        </w:rPr>
        <w:t xml:space="preserve">له </w:t>
      </w:r>
      <w:r w:rsidR="009E14AC" w:rsidRPr="004D724F">
        <w:rPr>
          <w:rFonts w:ascii="Courier New" w:hAnsi="Courier New" w:cs="Traditional Arabic" w:hint="cs"/>
          <w:sz w:val="28"/>
          <w:szCs w:val="34"/>
          <w:rtl/>
        </w:rPr>
        <w:t>في كتاب الله</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بل الادعاء بوجودها فيه</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يقدح في بلاغته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E14AC" w:rsidRPr="004D724F">
        <w:rPr>
          <w:rFonts w:ascii="Courier New" w:hAnsi="Courier New" w:cs="Traditional Arabic" w:hint="cs"/>
          <w:sz w:val="28"/>
          <w:szCs w:val="34"/>
          <w:rtl/>
        </w:rPr>
        <w:t xml:space="preserve">فقد مر قول </w:t>
      </w:r>
      <w:proofErr w:type="spellStart"/>
      <w:r w:rsidR="009E14AC" w:rsidRPr="004D724F">
        <w:rPr>
          <w:rFonts w:ascii="Courier New" w:hAnsi="Courier New" w:cs="Traditional Arabic" w:hint="cs"/>
          <w:sz w:val="28"/>
          <w:szCs w:val="34"/>
          <w:rtl/>
        </w:rPr>
        <w:t>التهانوي</w:t>
      </w:r>
      <w:proofErr w:type="spellEnd"/>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((اعلم أنَّ الترادف عند البلغاء على نوعين</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أحدهما جيد</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وهو أن يؤتى بكلمتين لهما معنى واحد</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ولكن ثمة فرق بينهما في الاستعمال</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أو أن يكون للكلمة الثانية معنى ثانٍ خاص</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أو أن توصف بصفة خاصة مثل</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أرجو وآمل في العربية</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وهما مترادفتان وجيدتان أيضًا</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لأنَّ كلمة آمل</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وإن كانت بمعنى الرجاء إلاَّ أنَّها مخصوصة بكونها لا تستعمل إلاَّ في مكان محمود</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والنوع الثاني معيب</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وهو الإتيان بلفظتين لهما معنى واحد دون أن يكون لإحداهما أي فرق عن الأخرى</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ويسمي بعضهم هذا النوع الحشو القبيح</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كذا في جامع الصنائع</w:t>
      </w:r>
      <w:r w:rsidR="004D724F" w:rsidRPr="004D724F">
        <w:rPr>
          <w:rFonts w:ascii="Courier New" w:hAnsi="Courier New" w:cs="Traditional Arabic" w:hint="cs"/>
          <w:sz w:val="28"/>
          <w:szCs w:val="34"/>
          <w:rtl/>
        </w:rPr>
        <w:t>،</w:t>
      </w:r>
      <w:r w:rsidR="009E14AC" w:rsidRPr="004D724F">
        <w:rPr>
          <w:rFonts w:ascii="Courier New" w:hAnsi="Courier New" w:cs="Traditional Arabic" w:hint="cs"/>
          <w:sz w:val="28"/>
          <w:szCs w:val="34"/>
          <w:rtl/>
        </w:rPr>
        <w:t xml:space="preserve"> ويُعد عند بعضهم من باب الإطالة))</w:t>
      </w:r>
      <w:r w:rsidR="009E14AC" w:rsidRPr="004D724F">
        <w:rPr>
          <w:rFonts w:cs="Traditional Arabic" w:hint="cs"/>
          <w:sz w:val="28"/>
          <w:szCs w:val="34"/>
          <w:rtl/>
        </w:rPr>
        <w:t xml:space="preserve"> (</w:t>
      </w:r>
      <w:r w:rsidR="009E14AC" w:rsidRPr="004D724F">
        <w:rPr>
          <w:rFonts w:cs="Traditional Arabic"/>
          <w:sz w:val="28"/>
          <w:szCs w:val="34"/>
          <w:rtl/>
        </w:rPr>
        <w:footnoteReference w:id="476"/>
      </w:r>
      <w:r w:rsidR="009E14AC" w:rsidRPr="004D724F">
        <w:rPr>
          <w:rFonts w:cs="Traditional Arabic" w:hint="cs"/>
          <w:sz w:val="28"/>
          <w:szCs w:val="34"/>
          <w:rtl/>
        </w:rPr>
        <w:t>)</w:t>
      </w:r>
    </w:p>
    <w:p w:rsidR="00965F43" w:rsidRPr="004D724F" w:rsidRDefault="009E14A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وهذه القضية من الوضوح لا تحتاج إلى أكثر من هذا التعقيب على ما ادعاه العسكري</w:t>
      </w:r>
      <w:r w:rsidR="004D724F" w:rsidRPr="004D724F">
        <w:rPr>
          <w:rFonts w:ascii="Courier New" w:hAnsi="Courier New" w:cs="Traditional Arabic" w:hint="cs"/>
          <w:sz w:val="28"/>
          <w:szCs w:val="34"/>
          <w:rtl/>
        </w:rPr>
        <w:t>،</w:t>
      </w:r>
      <w:r w:rsidR="00F82335" w:rsidRPr="004D724F">
        <w:rPr>
          <w:rFonts w:ascii="Courier New" w:hAnsi="Courier New" w:cs="Traditional Arabic" w:hint="cs"/>
          <w:sz w:val="28"/>
          <w:szCs w:val="34"/>
          <w:rtl/>
        </w:rPr>
        <w:t xml:space="preserve"> والجدير بالذكر أنَّ العسكري ألَّف الوجوه بعد الفروق</w:t>
      </w:r>
      <w:r w:rsidR="004D724F" w:rsidRPr="004D724F">
        <w:rPr>
          <w:rFonts w:ascii="Courier New" w:hAnsi="Courier New" w:cs="Traditional Arabic" w:hint="cs"/>
          <w:sz w:val="28"/>
          <w:szCs w:val="34"/>
          <w:rtl/>
        </w:rPr>
        <w:t>؛</w:t>
      </w:r>
      <w:r w:rsidR="00F82335" w:rsidRPr="004D724F">
        <w:rPr>
          <w:rFonts w:ascii="Courier New" w:hAnsi="Courier New" w:cs="Traditional Arabic" w:hint="cs"/>
          <w:sz w:val="28"/>
          <w:szCs w:val="34"/>
          <w:rtl/>
        </w:rPr>
        <w:t xml:space="preserve"> لأنَّه كثيرًا ما يشير في كتابه </w:t>
      </w:r>
      <w:r w:rsidR="00F25599" w:rsidRPr="004D724F">
        <w:rPr>
          <w:rFonts w:ascii="Courier New" w:hAnsi="Courier New" w:cs="Traditional Arabic" w:hint="cs"/>
          <w:sz w:val="28"/>
          <w:szCs w:val="34"/>
          <w:rtl/>
        </w:rPr>
        <w:t>الأول إلى كتابه الثاني</w:t>
      </w:r>
      <w:r w:rsidR="004D724F" w:rsidRPr="004D724F">
        <w:rPr>
          <w:rFonts w:ascii="Courier New" w:hAnsi="Courier New" w:cs="Traditional Arabic" w:hint="cs"/>
          <w:sz w:val="28"/>
          <w:szCs w:val="34"/>
          <w:rtl/>
        </w:rPr>
        <w:t>،</w:t>
      </w:r>
      <w:r w:rsidR="00F25599" w:rsidRPr="004D724F">
        <w:rPr>
          <w:rFonts w:ascii="Courier New" w:hAnsi="Courier New" w:cs="Traditional Arabic" w:hint="cs"/>
          <w:sz w:val="28"/>
          <w:szCs w:val="34"/>
          <w:rtl/>
        </w:rPr>
        <w:t xml:space="preserve"> فصار ذا وجهين فهو في الفروق يبني عندما يبيِّن الفرق مثلاً بين الاستغفار والتوبة</w:t>
      </w:r>
      <w:r w:rsidR="004D724F" w:rsidRPr="004D724F">
        <w:rPr>
          <w:rFonts w:ascii="Courier New" w:hAnsi="Courier New" w:cs="Traditional Arabic" w:hint="cs"/>
          <w:sz w:val="28"/>
          <w:szCs w:val="34"/>
          <w:rtl/>
        </w:rPr>
        <w:t>،</w:t>
      </w:r>
      <w:r w:rsidR="00F25599" w:rsidRPr="004D724F">
        <w:rPr>
          <w:rFonts w:ascii="Courier New" w:hAnsi="Courier New" w:cs="Traditional Arabic" w:hint="cs"/>
          <w:sz w:val="28"/>
          <w:szCs w:val="34"/>
          <w:rtl/>
        </w:rPr>
        <w:t xml:space="preserve"> وفي الوجوه يهدم عندما يدعي بتطابقهما في المعنى</w:t>
      </w:r>
      <w:r w:rsidR="004D724F" w:rsidRPr="004D724F">
        <w:rPr>
          <w:rFonts w:ascii="Courier New" w:hAnsi="Courier New" w:cs="Traditional Arabic" w:hint="cs"/>
          <w:sz w:val="28"/>
          <w:szCs w:val="34"/>
          <w:rtl/>
        </w:rPr>
        <w:t>.</w:t>
      </w:r>
    </w:p>
    <w:p w:rsidR="00175F58" w:rsidRPr="004D724F" w:rsidRDefault="00173255"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الواو و(ثُمَّ)</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173255" w:rsidRPr="004D724F" w:rsidRDefault="0017325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تقدَّم أيضًا أن العسكري جعل (ثُمَّ) بمعنى الواو </w:t>
      </w:r>
      <w:r w:rsidR="0037442D"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0037442D" w:rsidRPr="004D724F">
        <w:rPr>
          <w:rFonts w:ascii="Courier New" w:hAnsi="Courier New" w:cs="Traditional Arabic" w:hint="cs"/>
          <w:sz w:val="28"/>
          <w:szCs w:val="34"/>
          <w:rtl/>
        </w:rPr>
        <w:t xml:space="preserve"> (</w:t>
      </w:r>
      <w:r w:rsidR="0037442D" w:rsidRPr="004D724F">
        <w:rPr>
          <w:rFonts w:ascii="Courier New" w:hAnsi="Courier New" w:cs="Traditional Arabic"/>
          <w:sz w:val="28"/>
          <w:szCs w:val="34"/>
          <w:rtl/>
        </w:rPr>
        <w:t>وَأَنِ اسْتَغْفِرُواْ رَبَّكُمْ ثُمَّ تُوبُواْ إِلَيْهِ</w:t>
      </w:r>
      <w:r w:rsidR="0037442D"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37442D" w:rsidRPr="004D724F">
        <w:rPr>
          <w:rFonts w:ascii="Courier New" w:hAnsi="Courier New" w:cs="Traditional Arabic" w:hint="cs"/>
          <w:sz w:val="28"/>
          <w:szCs w:val="34"/>
          <w:rtl/>
        </w:rPr>
        <w:t xml:space="preserve"> 3} </w:t>
      </w:r>
      <w:r w:rsidRPr="004D724F">
        <w:rPr>
          <w:rFonts w:ascii="Courier New" w:hAnsi="Courier New" w:cs="Traditional Arabic" w:hint="cs"/>
          <w:sz w:val="28"/>
          <w:szCs w:val="34"/>
          <w:rtl/>
        </w:rPr>
        <w:t>من أجل أن</w:t>
      </w:r>
      <w:r w:rsidR="0037442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يؤكد صحة </w:t>
      </w:r>
      <w:r w:rsidR="0037442D" w:rsidRPr="004D724F">
        <w:rPr>
          <w:rFonts w:ascii="Courier New" w:hAnsi="Courier New" w:cs="Traditional Arabic" w:hint="cs"/>
          <w:sz w:val="28"/>
          <w:szCs w:val="34"/>
          <w:rtl/>
        </w:rPr>
        <w:t>الوجه الذي اختلقه</w:t>
      </w:r>
      <w:r w:rsidRPr="004D724F">
        <w:rPr>
          <w:rFonts w:ascii="Courier New" w:hAnsi="Courier New" w:cs="Traditional Arabic" w:hint="cs"/>
          <w:sz w:val="28"/>
          <w:szCs w:val="34"/>
          <w:rtl/>
        </w:rPr>
        <w:t xml:space="preserve"> </w:t>
      </w:r>
      <w:r w:rsidR="0037442D" w:rsidRPr="004D724F">
        <w:rPr>
          <w:rFonts w:ascii="Courier New" w:hAnsi="Courier New" w:cs="Traditional Arabic" w:hint="cs"/>
          <w:sz w:val="28"/>
          <w:szCs w:val="34"/>
          <w:rtl/>
        </w:rPr>
        <w:t xml:space="preserve">للاستغفار وهو </w:t>
      </w:r>
      <w:r w:rsidRPr="004D724F">
        <w:rPr>
          <w:rFonts w:ascii="Courier New" w:hAnsi="Courier New" w:cs="Traditional Arabic" w:hint="cs"/>
          <w:sz w:val="28"/>
          <w:szCs w:val="34"/>
          <w:rtl/>
        </w:rPr>
        <w:t>وجه التوبة</w:t>
      </w:r>
      <w:r w:rsidR="004D724F" w:rsidRPr="004D724F">
        <w:rPr>
          <w:rFonts w:ascii="Courier New" w:hAnsi="Courier New" w:cs="Traditional Arabic" w:hint="cs"/>
          <w:sz w:val="28"/>
          <w:szCs w:val="34"/>
          <w:rtl/>
        </w:rPr>
        <w:t>،</w:t>
      </w:r>
      <w:r w:rsidR="00971F6B" w:rsidRPr="004D724F">
        <w:rPr>
          <w:rFonts w:ascii="Courier New" w:hAnsi="Courier New" w:cs="Traditional Arabic" w:hint="cs"/>
          <w:sz w:val="28"/>
          <w:szCs w:val="34"/>
          <w:rtl/>
        </w:rPr>
        <w:t xml:space="preserve"> </w:t>
      </w:r>
      <w:r w:rsidR="0037442D" w:rsidRPr="004D724F">
        <w:rPr>
          <w:rFonts w:ascii="Courier New" w:hAnsi="Courier New" w:cs="Traditional Arabic" w:hint="cs"/>
          <w:sz w:val="28"/>
          <w:szCs w:val="34"/>
          <w:rtl/>
        </w:rPr>
        <w:t>ومرَّ قوله</w:t>
      </w:r>
      <w:r w:rsidR="004D724F" w:rsidRPr="004D724F">
        <w:rPr>
          <w:rFonts w:ascii="Courier New" w:hAnsi="Courier New" w:cs="Traditional Arabic" w:hint="cs"/>
          <w:sz w:val="28"/>
          <w:szCs w:val="34"/>
          <w:rtl/>
        </w:rPr>
        <w:t>:</w:t>
      </w:r>
      <w:r w:rsidR="0037442D" w:rsidRPr="004D724F">
        <w:rPr>
          <w:rFonts w:ascii="Courier New" w:hAnsi="Courier New" w:cs="Traditional Arabic" w:hint="cs"/>
          <w:sz w:val="28"/>
          <w:szCs w:val="34"/>
          <w:rtl/>
        </w:rPr>
        <w:t xml:space="preserve"> </w:t>
      </w:r>
      <w:r w:rsidR="006F214E" w:rsidRPr="004D724F">
        <w:rPr>
          <w:rFonts w:ascii="Courier New" w:hAnsi="Courier New" w:cs="Traditional Arabic" w:hint="cs"/>
          <w:sz w:val="28"/>
          <w:szCs w:val="34"/>
          <w:rtl/>
        </w:rPr>
        <w:t>((</w:t>
      </w:r>
      <w:r w:rsidR="0037442D" w:rsidRPr="004D724F">
        <w:rPr>
          <w:rFonts w:ascii="Courier New" w:hAnsi="Courier New" w:cs="Traditional Arabic" w:hint="cs"/>
          <w:sz w:val="28"/>
          <w:szCs w:val="34"/>
          <w:rtl/>
        </w:rPr>
        <w:t>و(</w:t>
      </w:r>
      <w:r w:rsidR="0037442D" w:rsidRPr="004D724F">
        <w:rPr>
          <w:rFonts w:ascii="Courier New" w:hAnsi="Courier New" w:cs="Traditional Arabic"/>
          <w:sz w:val="28"/>
          <w:szCs w:val="34"/>
          <w:rtl/>
        </w:rPr>
        <w:t>ثُمَّ</w:t>
      </w:r>
      <w:r w:rsidR="0037442D" w:rsidRPr="004D724F">
        <w:rPr>
          <w:rFonts w:ascii="Courier New" w:hAnsi="Courier New" w:cs="Traditional Arabic" w:hint="cs"/>
          <w:sz w:val="28"/>
          <w:szCs w:val="34"/>
          <w:rtl/>
        </w:rPr>
        <w:t>) على هذا الـتأويل بم</w:t>
      </w:r>
      <w:r w:rsidR="006F214E" w:rsidRPr="004D724F">
        <w:rPr>
          <w:rFonts w:ascii="Courier New" w:hAnsi="Courier New" w:cs="Traditional Arabic" w:hint="cs"/>
          <w:sz w:val="28"/>
          <w:szCs w:val="34"/>
          <w:rtl/>
        </w:rPr>
        <w:t>عنى الواو</w:t>
      </w:r>
      <w:r w:rsidR="004D724F" w:rsidRPr="004D724F">
        <w:rPr>
          <w:rFonts w:ascii="Courier New" w:hAnsi="Courier New" w:cs="Traditional Arabic" w:hint="cs"/>
          <w:sz w:val="28"/>
          <w:szCs w:val="34"/>
          <w:rtl/>
        </w:rPr>
        <w:t>،</w:t>
      </w:r>
      <w:r w:rsidR="006F214E" w:rsidRPr="004D724F">
        <w:rPr>
          <w:rFonts w:ascii="Courier New" w:hAnsi="Courier New" w:cs="Traditional Arabic" w:hint="cs"/>
          <w:sz w:val="28"/>
          <w:szCs w:val="34"/>
          <w:rtl/>
        </w:rPr>
        <w:t xml:space="preserve"> وهو قول الأخفش</w:t>
      </w:r>
      <w:r w:rsidR="0037442D" w:rsidRPr="004D724F">
        <w:rPr>
          <w:rFonts w:ascii="Courier New" w:hAnsi="Courier New" w:cs="Traditional Arabic" w:hint="cs"/>
          <w:sz w:val="28"/>
          <w:szCs w:val="34"/>
          <w:rtl/>
        </w:rPr>
        <w:t>))</w:t>
      </w:r>
    </w:p>
    <w:p w:rsidR="00E45349" w:rsidRPr="004D724F" w:rsidRDefault="00E4534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وقال </w:t>
      </w:r>
      <w:proofErr w:type="spellStart"/>
      <w:r w:rsidRPr="004D724F">
        <w:rPr>
          <w:rFonts w:ascii="Courier New" w:hAnsi="Courier New" w:cs="Traditional Arabic" w:hint="cs"/>
          <w:sz w:val="28"/>
          <w:szCs w:val="34"/>
          <w:rtl/>
        </w:rPr>
        <w:t>الدامغاني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(ثُمَّ) على وجهين فوجه منهما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بمعنى الواو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قوله تعالى في سورة  يونس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فَإِلَيْنَا مَرْجِعُهُمْ ثُمَّ اللّهُ شَهِيدٌ عَلَى مَا يَفْعَلُونَ</w:t>
      </w:r>
      <w:r w:rsidRPr="004D724F">
        <w:rPr>
          <w:rFonts w:ascii="Courier New" w:hAnsi="Courier New" w:cs="Traditional Arabic" w:hint="cs"/>
          <w:sz w:val="28"/>
          <w:szCs w:val="34"/>
          <w:rtl/>
        </w:rPr>
        <w:t>){يونس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46} بمعنى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والله شهيد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D1D86" w:rsidRPr="004D724F">
        <w:rPr>
          <w:rFonts w:ascii="Courier New" w:hAnsi="Courier New" w:cs="Traditional Arabic"/>
          <w:sz w:val="28"/>
          <w:szCs w:val="34"/>
          <w:rtl/>
        </w:rPr>
        <w:t>إِنَّ رَبَّكُمُ اللّهُ الَّذِي خَلَقَ السَّمَاوَاتِ وَالأَرْضَ فِي سِتَّةِ أَيَّامٍ ثُمَّ اسْتَوَى عَلَى الْعَرْشِ</w:t>
      </w:r>
      <w:r w:rsidR="008D1D86"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54} يعني</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واستوى على العرش</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والوجه الثاني</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(ثُمَّ) بعينه))</w:t>
      </w:r>
      <w:r w:rsidR="008D1D86" w:rsidRPr="004D724F">
        <w:rPr>
          <w:rFonts w:cs="Traditional Arabic" w:hint="cs"/>
          <w:sz w:val="28"/>
          <w:szCs w:val="34"/>
          <w:rtl/>
        </w:rPr>
        <w:t>(</w:t>
      </w:r>
      <w:r w:rsidR="008D1D86" w:rsidRPr="004D724F">
        <w:rPr>
          <w:rFonts w:cs="Traditional Arabic"/>
          <w:sz w:val="28"/>
          <w:szCs w:val="34"/>
          <w:rtl/>
        </w:rPr>
        <w:footnoteReference w:id="477"/>
      </w:r>
      <w:r w:rsidR="008D1D86" w:rsidRPr="004D724F">
        <w:rPr>
          <w:rFonts w:cs="Traditional Arabic" w:hint="cs"/>
          <w:sz w:val="28"/>
          <w:szCs w:val="34"/>
          <w:rtl/>
        </w:rPr>
        <w:t>)</w:t>
      </w:r>
      <w:r w:rsidR="008D1D86"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(((ثُمَّ) حرف مبني على الفتح</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وهو من حروف العطف</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ويفيد الترتيب والمهلة</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وهو في القرآن  الكريم على ثلاثة أوجه</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بقاؤه على أصله000والثاني</w:t>
      </w:r>
      <w:r w:rsidR="004D724F" w:rsidRPr="004D724F">
        <w:rPr>
          <w:rFonts w:ascii="Courier New" w:hAnsi="Courier New" w:cs="Traditional Arabic" w:hint="cs"/>
          <w:sz w:val="28"/>
          <w:szCs w:val="34"/>
          <w:rtl/>
        </w:rPr>
        <w:t>:</w:t>
      </w:r>
      <w:r w:rsidR="008D1D86" w:rsidRPr="004D724F">
        <w:rPr>
          <w:rFonts w:ascii="Courier New" w:hAnsi="Courier New" w:cs="Traditional Arabic" w:hint="cs"/>
          <w:sz w:val="28"/>
          <w:szCs w:val="34"/>
          <w:rtl/>
        </w:rPr>
        <w:t xml:space="preserve"> بم</w:t>
      </w:r>
      <w:r w:rsidR="006852C8" w:rsidRPr="004D724F">
        <w:rPr>
          <w:rFonts w:ascii="Courier New" w:hAnsi="Courier New" w:cs="Traditional Arabic" w:hint="cs"/>
          <w:sz w:val="28"/>
          <w:szCs w:val="34"/>
          <w:rtl/>
        </w:rPr>
        <w:t>عنى الواو</w:t>
      </w:r>
      <w:r w:rsidR="004D724F" w:rsidRPr="004D724F">
        <w:rPr>
          <w:rFonts w:ascii="Courier New" w:hAnsi="Courier New" w:cs="Traditional Arabic" w:hint="cs"/>
          <w:sz w:val="28"/>
          <w:szCs w:val="34"/>
          <w:rtl/>
        </w:rPr>
        <w:t>،</w:t>
      </w:r>
      <w:r w:rsidR="006852C8" w:rsidRPr="004D724F">
        <w:rPr>
          <w:rFonts w:ascii="Courier New" w:hAnsi="Courier New" w:cs="Traditional Arabic" w:hint="cs"/>
          <w:sz w:val="28"/>
          <w:szCs w:val="34"/>
          <w:rtl/>
        </w:rPr>
        <w:t xml:space="preserve"> ومنه في يونس</w:t>
      </w:r>
      <w:r w:rsidR="004D724F" w:rsidRPr="004D724F">
        <w:rPr>
          <w:rFonts w:ascii="Courier New" w:hAnsi="Courier New" w:cs="Traditional Arabic" w:hint="cs"/>
          <w:sz w:val="28"/>
          <w:szCs w:val="34"/>
          <w:rtl/>
        </w:rPr>
        <w:t>:</w:t>
      </w:r>
      <w:r w:rsidR="006852C8" w:rsidRPr="004D724F">
        <w:rPr>
          <w:rFonts w:ascii="Courier New" w:hAnsi="Courier New" w:cs="Traditional Arabic" w:hint="cs"/>
          <w:sz w:val="28"/>
          <w:szCs w:val="34"/>
          <w:rtl/>
        </w:rPr>
        <w:t xml:space="preserve"> (</w:t>
      </w:r>
      <w:r w:rsidR="006852C8" w:rsidRPr="004D724F">
        <w:rPr>
          <w:rFonts w:ascii="Courier New" w:hAnsi="Courier New" w:cs="Traditional Arabic"/>
          <w:sz w:val="28"/>
          <w:szCs w:val="34"/>
          <w:rtl/>
        </w:rPr>
        <w:t>فَإِلَيْنَا مَرْجِعُهُمْ ثُمَّ اللّهُ شَهِيدٌ عَلَى مَا يَفْعَلُونَ</w:t>
      </w:r>
      <w:r w:rsidR="006852C8" w:rsidRPr="004D724F">
        <w:rPr>
          <w:rFonts w:ascii="Courier New" w:hAnsi="Courier New" w:cs="Traditional Arabic" w:hint="cs"/>
          <w:sz w:val="28"/>
          <w:szCs w:val="34"/>
          <w:rtl/>
        </w:rPr>
        <w:t>){يونس</w:t>
      </w:r>
      <w:r w:rsidR="004D724F" w:rsidRPr="004D724F">
        <w:rPr>
          <w:rFonts w:ascii="Courier New" w:hAnsi="Courier New" w:cs="Traditional Arabic" w:hint="cs"/>
          <w:sz w:val="28"/>
          <w:szCs w:val="34"/>
          <w:rtl/>
        </w:rPr>
        <w:t>:</w:t>
      </w:r>
      <w:r w:rsidR="006852C8" w:rsidRPr="004D724F">
        <w:rPr>
          <w:rFonts w:ascii="Courier New" w:hAnsi="Courier New" w:cs="Traditional Arabic" w:hint="cs"/>
          <w:sz w:val="28"/>
          <w:szCs w:val="34"/>
          <w:rtl/>
        </w:rPr>
        <w:t xml:space="preserve"> 46} وفي القيامة</w:t>
      </w:r>
      <w:r w:rsidR="004D724F" w:rsidRPr="004D724F">
        <w:rPr>
          <w:rFonts w:ascii="Courier New" w:hAnsi="Courier New" w:cs="Traditional Arabic" w:hint="cs"/>
          <w:sz w:val="28"/>
          <w:szCs w:val="34"/>
          <w:rtl/>
        </w:rPr>
        <w:t>:</w:t>
      </w:r>
      <w:r w:rsidR="006852C8" w:rsidRPr="004D724F">
        <w:rPr>
          <w:rFonts w:ascii="Courier New" w:hAnsi="Courier New" w:cs="Traditional Arabic" w:hint="cs"/>
          <w:sz w:val="28"/>
          <w:szCs w:val="34"/>
          <w:rtl/>
        </w:rPr>
        <w:t xml:space="preserve"> (</w:t>
      </w:r>
      <w:r w:rsidR="006852C8" w:rsidRPr="004D724F">
        <w:rPr>
          <w:rFonts w:ascii="Courier New" w:hAnsi="Courier New" w:cs="Traditional Arabic"/>
          <w:sz w:val="28"/>
          <w:szCs w:val="34"/>
          <w:rtl/>
        </w:rPr>
        <w:t xml:space="preserve">إِنَّ عَلَيْنَا جَمْعَهُ وَقُرْآنَهُ {17} فَإِذَا قَرَأْنَاهُ فَاتَّبِعْ قُرْآنَهُ {18} ثُمَّ إِنَّ عَلَيْنَا </w:t>
      </w:r>
      <w:r w:rsidR="006852C8" w:rsidRPr="004D724F">
        <w:rPr>
          <w:rFonts w:ascii="Courier New" w:hAnsi="Courier New" w:cs="Traditional Arabic"/>
          <w:sz w:val="28"/>
          <w:szCs w:val="34"/>
          <w:rtl/>
        </w:rPr>
        <w:lastRenderedPageBreak/>
        <w:t>بَيَانَهُ</w:t>
      </w:r>
      <w:r w:rsidR="006852C8" w:rsidRPr="004D724F">
        <w:rPr>
          <w:rFonts w:ascii="Courier New" w:hAnsi="Courier New" w:cs="Traditional Arabic" w:hint="cs"/>
          <w:sz w:val="28"/>
          <w:szCs w:val="34"/>
          <w:rtl/>
        </w:rPr>
        <w:t>){القيامة</w:t>
      </w:r>
      <w:r w:rsidR="004D724F" w:rsidRPr="004D724F">
        <w:rPr>
          <w:rFonts w:ascii="Courier New" w:hAnsi="Courier New" w:cs="Traditional Arabic" w:hint="cs"/>
          <w:sz w:val="28"/>
          <w:szCs w:val="34"/>
          <w:rtl/>
        </w:rPr>
        <w:t>:</w:t>
      </w:r>
      <w:r w:rsidR="006852C8" w:rsidRPr="004D724F">
        <w:rPr>
          <w:rFonts w:ascii="Courier New" w:hAnsi="Courier New" w:cs="Traditional Arabic" w:hint="cs"/>
          <w:sz w:val="28"/>
          <w:szCs w:val="34"/>
          <w:rtl/>
        </w:rPr>
        <w:t xml:space="preserve">  19}</w:t>
      </w:r>
      <w:r w:rsidR="004D724F" w:rsidRPr="004D724F">
        <w:rPr>
          <w:rFonts w:ascii="Courier New" w:hAnsi="Courier New" w:cs="Traditional Arabic"/>
          <w:sz w:val="28"/>
          <w:szCs w:val="34"/>
          <w:rtl/>
        </w:rPr>
        <w:t>،</w:t>
      </w:r>
      <w:r w:rsidR="006852C8" w:rsidRPr="004D724F">
        <w:rPr>
          <w:rFonts w:ascii="Courier New" w:hAnsi="Courier New" w:cs="Traditional Arabic" w:hint="cs"/>
          <w:sz w:val="28"/>
          <w:szCs w:val="34"/>
          <w:rtl/>
        </w:rPr>
        <w:t xml:space="preserve"> والثالث</w:t>
      </w:r>
      <w:r w:rsidR="004D724F" w:rsidRPr="004D724F">
        <w:rPr>
          <w:rFonts w:ascii="Courier New" w:hAnsi="Courier New" w:cs="Traditional Arabic" w:hint="cs"/>
          <w:sz w:val="28"/>
          <w:szCs w:val="34"/>
          <w:rtl/>
        </w:rPr>
        <w:t>:</w:t>
      </w:r>
      <w:r w:rsidR="006852C8" w:rsidRPr="004D724F">
        <w:rPr>
          <w:rFonts w:ascii="Courier New" w:hAnsi="Courier New" w:cs="Traditional Arabic" w:hint="cs"/>
          <w:sz w:val="28"/>
          <w:szCs w:val="34"/>
          <w:rtl/>
        </w:rPr>
        <w:t xml:space="preserve"> وقوعه زائدًا ومنه في براءة</w:t>
      </w:r>
      <w:r w:rsidR="004D724F" w:rsidRPr="004D724F">
        <w:rPr>
          <w:rFonts w:ascii="Courier New" w:hAnsi="Courier New" w:cs="Traditional Arabic" w:hint="cs"/>
          <w:sz w:val="28"/>
          <w:szCs w:val="34"/>
          <w:rtl/>
        </w:rPr>
        <w:t>:</w:t>
      </w:r>
      <w:r w:rsidR="006852C8" w:rsidRPr="004D724F">
        <w:rPr>
          <w:rFonts w:ascii="Courier New" w:hAnsi="Courier New" w:cs="Traditional Arabic" w:hint="cs"/>
          <w:sz w:val="28"/>
          <w:szCs w:val="34"/>
          <w:rtl/>
        </w:rPr>
        <w:t xml:space="preserve"> (</w:t>
      </w:r>
      <w:r w:rsidR="00C00E55" w:rsidRPr="004D724F">
        <w:rPr>
          <w:rFonts w:ascii="Courier New" w:hAnsi="Courier New" w:cs="Traditional Arabic"/>
          <w:sz w:val="28"/>
          <w:szCs w:val="34"/>
          <w:rtl/>
        </w:rPr>
        <w:t>وَظَنُّواْ أَن لاَّ مَلْجَأَ مِنَ اللّهِ إِلاَّ إِلَيْهِ ثُمَّ تَابَ عَلَيْهِمْ لِيَتُوبُواْ</w:t>
      </w:r>
      <w:r w:rsidR="00C00E55"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00C00E55" w:rsidRPr="004D724F">
        <w:rPr>
          <w:rFonts w:ascii="Courier New" w:hAnsi="Courier New" w:cs="Traditional Arabic" w:hint="cs"/>
          <w:sz w:val="28"/>
          <w:szCs w:val="34"/>
          <w:rtl/>
        </w:rPr>
        <w:t xml:space="preserve"> 118}))</w:t>
      </w:r>
      <w:r w:rsidR="00C00E55" w:rsidRPr="004D724F">
        <w:rPr>
          <w:rFonts w:cs="Traditional Arabic" w:hint="cs"/>
          <w:sz w:val="28"/>
          <w:szCs w:val="34"/>
          <w:rtl/>
        </w:rPr>
        <w:t>(</w:t>
      </w:r>
      <w:r w:rsidR="00C00E55" w:rsidRPr="004D724F">
        <w:rPr>
          <w:rFonts w:cs="Traditional Arabic"/>
          <w:sz w:val="28"/>
          <w:szCs w:val="34"/>
          <w:rtl/>
        </w:rPr>
        <w:footnoteReference w:id="478"/>
      </w:r>
      <w:r w:rsidR="00C00E55" w:rsidRPr="004D724F">
        <w:rPr>
          <w:rFonts w:cs="Traditional Arabic" w:hint="cs"/>
          <w:sz w:val="28"/>
          <w:szCs w:val="34"/>
          <w:rtl/>
        </w:rPr>
        <w:t>)</w:t>
      </w:r>
    </w:p>
    <w:p w:rsidR="006F214E" w:rsidRPr="004D724F" w:rsidRDefault="00971F6B" w:rsidP="004D724F">
      <w:pPr>
        <w:spacing w:after="120"/>
        <w:jc w:val="both"/>
        <w:rPr>
          <w:rFonts w:cs="Traditional Arabic"/>
          <w:sz w:val="28"/>
          <w:szCs w:val="34"/>
          <w:rtl/>
        </w:rPr>
      </w:pPr>
      <w:r w:rsidRPr="004D724F">
        <w:rPr>
          <w:rFonts w:ascii="Courier New" w:hAnsi="Courier New" w:cs="Traditional Arabic" w:hint="cs"/>
          <w:sz w:val="28"/>
          <w:szCs w:val="34"/>
          <w:rtl/>
        </w:rPr>
        <w:t xml:space="preserve">وكيف تسنى لابن الجوزي أن يجعل (ثُمَّ) بمعنى الواو وقد عرَّفه بقوله المذكور ((ويفيد الترتيب والمهلة) والواو لا تفيد الترتيب ولا المهلة؟! وقد </w:t>
      </w:r>
      <w:r w:rsidR="00C00E55" w:rsidRPr="004D724F">
        <w:rPr>
          <w:rFonts w:ascii="Courier New" w:hAnsi="Courier New" w:cs="Traditional Arabic" w:hint="cs"/>
          <w:sz w:val="28"/>
          <w:szCs w:val="34"/>
          <w:rtl/>
        </w:rPr>
        <w:t>جعل العسكري (ثُمَّ</w:t>
      </w:r>
      <w:r w:rsidR="006541D7" w:rsidRPr="004D724F">
        <w:rPr>
          <w:rFonts w:ascii="Courier New" w:hAnsi="Courier New" w:cs="Traditional Arabic" w:hint="cs"/>
          <w:sz w:val="28"/>
          <w:szCs w:val="34"/>
          <w:rtl/>
        </w:rPr>
        <w:t xml:space="preserve">) بمعنى الواو </w:t>
      </w:r>
      <w:r w:rsidR="00C00E55" w:rsidRPr="004D724F">
        <w:rPr>
          <w:rFonts w:ascii="Courier New" w:hAnsi="Courier New" w:cs="Traditional Arabic" w:hint="cs"/>
          <w:sz w:val="28"/>
          <w:szCs w:val="34"/>
          <w:rtl/>
        </w:rPr>
        <w:t>استنادًا إلى قول الأخفش</w:t>
      </w:r>
      <w:r w:rsidR="004D724F" w:rsidRPr="004D724F">
        <w:rPr>
          <w:rFonts w:ascii="Courier New" w:hAnsi="Courier New" w:cs="Traditional Arabic" w:hint="cs"/>
          <w:sz w:val="28"/>
          <w:szCs w:val="34"/>
          <w:rtl/>
        </w:rPr>
        <w:t>،</w:t>
      </w:r>
      <w:r w:rsidR="006541D7" w:rsidRPr="004D724F">
        <w:rPr>
          <w:rFonts w:ascii="Courier New" w:hAnsi="Courier New" w:cs="Traditional Arabic" w:hint="cs"/>
          <w:sz w:val="28"/>
          <w:szCs w:val="34"/>
          <w:rtl/>
        </w:rPr>
        <w:t xml:space="preserve"> ولم أجد هذا القول له في المعاني</w:t>
      </w:r>
      <w:r w:rsidR="004D724F" w:rsidRPr="004D724F">
        <w:rPr>
          <w:rFonts w:ascii="Courier New" w:hAnsi="Courier New" w:cs="Traditional Arabic" w:hint="cs"/>
          <w:sz w:val="28"/>
          <w:szCs w:val="34"/>
          <w:rtl/>
        </w:rPr>
        <w:t>،</w:t>
      </w:r>
      <w:r w:rsidR="006541D7" w:rsidRPr="004D724F">
        <w:rPr>
          <w:rFonts w:ascii="Courier New" w:hAnsi="Courier New" w:cs="Traditional Arabic" w:hint="cs"/>
          <w:sz w:val="28"/>
          <w:szCs w:val="34"/>
          <w:rtl/>
        </w:rPr>
        <w:t xml:space="preserve"> وقد </w:t>
      </w:r>
      <w:r w:rsidR="00C00E55" w:rsidRPr="004D724F">
        <w:rPr>
          <w:rFonts w:ascii="Courier New" w:hAnsi="Courier New" w:cs="Traditional Arabic" w:hint="cs"/>
          <w:sz w:val="28"/>
          <w:szCs w:val="34"/>
          <w:rtl/>
        </w:rPr>
        <w:t>قال المرادي</w:t>
      </w:r>
      <w:r w:rsidR="004D724F" w:rsidRPr="004D724F">
        <w:rPr>
          <w:rFonts w:ascii="Courier New" w:hAnsi="Courier New" w:cs="Traditional Arabic" w:hint="cs"/>
          <w:sz w:val="28"/>
          <w:szCs w:val="34"/>
          <w:rtl/>
        </w:rPr>
        <w:t>:</w:t>
      </w:r>
      <w:r w:rsidR="00C00E55" w:rsidRPr="004D724F">
        <w:rPr>
          <w:rFonts w:ascii="Courier New" w:hAnsi="Courier New" w:cs="Traditional Arabic" w:hint="cs"/>
          <w:sz w:val="28"/>
          <w:szCs w:val="34"/>
          <w:rtl/>
        </w:rPr>
        <w:t xml:space="preserve"> ((وذهب </w:t>
      </w:r>
      <w:r w:rsidR="006F214E" w:rsidRPr="004D724F">
        <w:rPr>
          <w:rFonts w:ascii="Courier New" w:hAnsi="Courier New" w:cs="Traditional Arabic" w:hint="cs"/>
          <w:sz w:val="28"/>
          <w:szCs w:val="34"/>
          <w:rtl/>
        </w:rPr>
        <w:t>الفراء000والسيرافي والأخفش وقطرب000إلى أنَّ (ثمَّ) بمنزلة الواو لا تُرَتِّب ومنه عندهم</w:t>
      </w:r>
      <w:r w:rsidR="004D724F" w:rsidRPr="004D724F">
        <w:rPr>
          <w:rFonts w:ascii="Courier New" w:hAnsi="Courier New" w:cs="Traditional Arabic" w:hint="cs"/>
          <w:sz w:val="28"/>
          <w:szCs w:val="34"/>
          <w:rtl/>
        </w:rPr>
        <w:t>:</w:t>
      </w:r>
      <w:r w:rsidR="006F214E" w:rsidRPr="004D724F">
        <w:rPr>
          <w:rFonts w:ascii="Courier New" w:hAnsi="Courier New" w:cs="Traditional Arabic" w:hint="cs"/>
          <w:sz w:val="28"/>
          <w:szCs w:val="34"/>
          <w:rtl/>
        </w:rPr>
        <w:t xml:space="preserve"> (</w:t>
      </w:r>
      <w:r w:rsidR="006F214E" w:rsidRPr="004D724F">
        <w:rPr>
          <w:rFonts w:ascii="Courier New" w:hAnsi="Courier New" w:cs="Traditional Arabic"/>
          <w:sz w:val="28"/>
          <w:szCs w:val="34"/>
          <w:rtl/>
        </w:rPr>
        <w:t>خَلَقَكُم مِّن نَّفْسٍ وَاحِدَةٍ ثُمَّ جَعَلَ مِنْهَا زَوْجَهَا</w:t>
      </w:r>
      <w:r w:rsidR="006F214E" w:rsidRPr="004D724F">
        <w:rPr>
          <w:rFonts w:ascii="Courier New" w:hAnsi="Courier New" w:cs="Traditional Arabic" w:hint="cs"/>
          <w:sz w:val="28"/>
          <w:szCs w:val="34"/>
          <w:rtl/>
        </w:rPr>
        <w:t>){الزمر</w:t>
      </w:r>
      <w:r w:rsidR="004D724F" w:rsidRPr="004D724F">
        <w:rPr>
          <w:rFonts w:ascii="Courier New" w:hAnsi="Courier New" w:cs="Traditional Arabic" w:hint="cs"/>
          <w:sz w:val="28"/>
          <w:szCs w:val="34"/>
          <w:rtl/>
        </w:rPr>
        <w:t>:</w:t>
      </w:r>
      <w:r w:rsidR="006F214E" w:rsidRPr="004D724F">
        <w:rPr>
          <w:rFonts w:ascii="Courier New" w:hAnsi="Courier New" w:cs="Traditional Arabic" w:hint="cs"/>
          <w:sz w:val="28"/>
          <w:szCs w:val="34"/>
          <w:rtl/>
        </w:rPr>
        <w:t xml:space="preserve"> 6} ومعلوم أنَّ هذا الجعل كان قبل خلقنا000وقد حمل بعضهم قوله تعالى</w:t>
      </w:r>
      <w:r w:rsidR="004D724F" w:rsidRPr="004D724F">
        <w:rPr>
          <w:rFonts w:ascii="Courier New" w:hAnsi="Courier New" w:cs="Traditional Arabic" w:hint="cs"/>
          <w:sz w:val="28"/>
          <w:szCs w:val="34"/>
          <w:rtl/>
        </w:rPr>
        <w:t>:</w:t>
      </w:r>
      <w:r w:rsidR="006F214E" w:rsidRPr="004D724F">
        <w:rPr>
          <w:rFonts w:ascii="Courier New" w:hAnsi="Courier New" w:cs="Traditional Arabic" w:hint="cs"/>
          <w:sz w:val="28"/>
          <w:szCs w:val="34"/>
          <w:rtl/>
        </w:rPr>
        <w:t xml:space="preserve"> (</w:t>
      </w:r>
      <w:r w:rsidR="006F214E" w:rsidRPr="004D724F">
        <w:rPr>
          <w:rFonts w:ascii="Courier New" w:hAnsi="Courier New" w:cs="Traditional Arabic"/>
          <w:sz w:val="28"/>
          <w:szCs w:val="34"/>
          <w:rtl/>
        </w:rPr>
        <w:t>ثُمَّ جَعَلَ مِنْهَا زَوْجَهَا</w:t>
      </w:r>
      <w:r w:rsidR="006F214E" w:rsidRPr="004D724F">
        <w:rPr>
          <w:rFonts w:ascii="Courier New" w:hAnsi="Courier New" w:cs="Traditional Arabic" w:hint="cs"/>
          <w:sz w:val="28"/>
          <w:szCs w:val="34"/>
          <w:rtl/>
        </w:rPr>
        <w:t>) على أنَّ (ثم) في الآية لترتيب الأخبار</w:t>
      </w:r>
      <w:r w:rsidR="004D724F" w:rsidRPr="004D724F">
        <w:rPr>
          <w:rFonts w:ascii="Courier New" w:hAnsi="Courier New" w:cs="Traditional Arabic" w:hint="cs"/>
          <w:sz w:val="28"/>
          <w:szCs w:val="34"/>
          <w:rtl/>
        </w:rPr>
        <w:t>،</w:t>
      </w:r>
      <w:r w:rsidR="006F214E" w:rsidRPr="004D724F">
        <w:rPr>
          <w:rFonts w:ascii="Courier New" w:hAnsi="Courier New" w:cs="Traditional Arabic" w:hint="cs"/>
          <w:sz w:val="28"/>
          <w:szCs w:val="34"/>
          <w:rtl/>
        </w:rPr>
        <w:t xml:space="preserve"> وقيل أخرج ذرية آدم من ظهره كالذَرِّ</w:t>
      </w:r>
      <w:r w:rsidR="004D724F" w:rsidRPr="004D724F">
        <w:rPr>
          <w:rFonts w:ascii="Courier New" w:hAnsi="Courier New" w:cs="Traditional Arabic" w:hint="cs"/>
          <w:sz w:val="28"/>
          <w:szCs w:val="34"/>
          <w:rtl/>
        </w:rPr>
        <w:t>،</w:t>
      </w:r>
      <w:r w:rsidR="006F214E" w:rsidRPr="004D724F">
        <w:rPr>
          <w:rFonts w:ascii="Courier New" w:hAnsi="Courier New" w:cs="Traditional Arabic" w:hint="cs"/>
          <w:sz w:val="28"/>
          <w:szCs w:val="34"/>
          <w:rtl/>
        </w:rPr>
        <w:t xml:space="preserve"> ثم خلق بعد ذلك حواء</w:t>
      </w:r>
      <w:r w:rsidR="004D724F" w:rsidRPr="004D724F">
        <w:rPr>
          <w:rFonts w:ascii="Courier New" w:hAnsi="Courier New" w:cs="Traditional Arabic" w:hint="cs"/>
          <w:sz w:val="28"/>
          <w:szCs w:val="34"/>
          <w:rtl/>
        </w:rPr>
        <w:t>،</w:t>
      </w:r>
      <w:r w:rsidR="006F214E" w:rsidRPr="004D724F">
        <w:rPr>
          <w:rFonts w:ascii="Courier New" w:hAnsi="Courier New" w:cs="Traditional Arabic" w:hint="cs"/>
          <w:sz w:val="28"/>
          <w:szCs w:val="34"/>
          <w:rtl/>
        </w:rPr>
        <w:t xml:space="preserve"> فعلى هذا تكون (ثمَّ) على أصلها من الترتيب في الزمان))</w:t>
      </w:r>
      <w:r w:rsidR="006F214E" w:rsidRPr="004D724F">
        <w:rPr>
          <w:rFonts w:cs="Traditional Arabic" w:hint="cs"/>
          <w:sz w:val="28"/>
          <w:szCs w:val="34"/>
          <w:rtl/>
        </w:rPr>
        <w:t>(</w:t>
      </w:r>
      <w:r w:rsidR="006F214E" w:rsidRPr="004D724F">
        <w:rPr>
          <w:rFonts w:cs="Traditional Arabic"/>
          <w:sz w:val="28"/>
          <w:szCs w:val="34"/>
          <w:rtl/>
        </w:rPr>
        <w:footnoteReference w:id="479"/>
      </w:r>
      <w:r w:rsidR="006F214E" w:rsidRPr="004D724F">
        <w:rPr>
          <w:rFonts w:cs="Traditional Arabic" w:hint="cs"/>
          <w:sz w:val="28"/>
          <w:szCs w:val="34"/>
          <w:rtl/>
        </w:rPr>
        <w:t>)</w:t>
      </w:r>
      <w:r w:rsidR="006F214E" w:rsidRPr="004D724F">
        <w:rPr>
          <w:rFonts w:ascii="Courier New" w:hAnsi="Courier New" w:cs="Traditional Arabic" w:hint="cs"/>
          <w:sz w:val="28"/>
          <w:szCs w:val="34"/>
          <w:rtl/>
        </w:rPr>
        <w:t xml:space="preserve"> وقد ردَّ ابن هشام المذهب المذكور المنسوب إلى الأخفش مؤكدًا مجيئها للترتيب في كل شواهدها</w:t>
      </w:r>
      <w:r w:rsidR="006F214E" w:rsidRPr="004D724F">
        <w:rPr>
          <w:rFonts w:cs="Traditional Arabic" w:hint="cs"/>
          <w:sz w:val="28"/>
          <w:szCs w:val="34"/>
          <w:rtl/>
        </w:rPr>
        <w:t>(</w:t>
      </w:r>
      <w:r w:rsidR="006F214E" w:rsidRPr="004D724F">
        <w:rPr>
          <w:rFonts w:cs="Traditional Arabic"/>
          <w:sz w:val="28"/>
          <w:szCs w:val="34"/>
          <w:rtl/>
        </w:rPr>
        <w:footnoteReference w:id="480"/>
      </w:r>
      <w:r w:rsidR="006F214E" w:rsidRPr="004D724F">
        <w:rPr>
          <w:rFonts w:cs="Traditional Arabic" w:hint="cs"/>
          <w:sz w:val="28"/>
          <w:szCs w:val="34"/>
          <w:rtl/>
        </w:rPr>
        <w:t>)</w:t>
      </w:r>
    </w:p>
    <w:p w:rsidR="003E3AA6" w:rsidRPr="004D724F" w:rsidRDefault="00331E2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الزمخشري في تفسير الآية التي في الزمر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 قلتَ ما وجه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ثُمَّ جَعَلَ مِنْهَا زَوْجَهَا</w:t>
      </w:r>
      <w:r w:rsidRPr="004D724F">
        <w:rPr>
          <w:rFonts w:ascii="Courier New" w:hAnsi="Courier New" w:cs="Traditional Arabic" w:hint="cs"/>
          <w:sz w:val="28"/>
          <w:szCs w:val="34"/>
          <w:rtl/>
        </w:rPr>
        <w:t>) وما يعطيه من معنى التر</w:t>
      </w:r>
      <w:r w:rsidR="00F25599" w:rsidRPr="004D724F">
        <w:rPr>
          <w:rFonts w:ascii="Courier New" w:hAnsi="Courier New" w:cs="Traditional Arabic" w:hint="cs"/>
          <w:sz w:val="28"/>
          <w:szCs w:val="34"/>
          <w:rtl/>
        </w:rPr>
        <w:t>اخي</w:t>
      </w:r>
      <w:r w:rsidR="004D724F" w:rsidRPr="004D724F">
        <w:rPr>
          <w:rFonts w:ascii="Courier New" w:hAnsi="Courier New" w:cs="Traditional Arabic" w:hint="cs"/>
          <w:sz w:val="28"/>
          <w:szCs w:val="34"/>
          <w:rtl/>
        </w:rPr>
        <w:t>،</w:t>
      </w:r>
      <w:r w:rsidR="00F25599" w:rsidRPr="004D724F">
        <w:rPr>
          <w:rFonts w:ascii="Courier New" w:hAnsi="Courier New" w:cs="Traditional Arabic" w:hint="cs"/>
          <w:sz w:val="28"/>
          <w:szCs w:val="34"/>
          <w:rtl/>
        </w:rPr>
        <w:t xml:space="preserve"> قلتُ</w:t>
      </w:r>
      <w:r w:rsidR="004D724F" w:rsidRPr="004D724F">
        <w:rPr>
          <w:rFonts w:ascii="Courier New" w:hAnsi="Courier New" w:cs="Traditional Arabic" w:hint="cs"/>
          <w:sz w:val="28"/>
          <w:szCs w:val="34"/>
          <w:rtl/>
        </w:rPr>
        <w:t>:</w:t>
      </w:r>
      <w:r w:rsidR="00F25599" w:rsidRPr="004D724F">
        <w:rPr>
          <w:rFonts w:ascii="Courier New" w:hAnsi="Courier New" w:cs="Traditional Arabic" w:hint="cs"/>
          <w:sz w:val="28"/>
          <w:szCs w:val="34"/>
          <w:rtl/>
        </w:rPr>
        <w:t xml:space="preserve"> هما آيتان من جملة </w:t>
      </w:r>
      <w:r w:rsidRPr="004D724F">
        <w:rPr>
          <w:rFonts w:ascii="Courier New" w:hAnsi="Courier New" w:cs="Traditional Arabic" w:hint="cs"/>
          <w:sz w:val="28"/>
          <w:szCs w:val="34"/>
          <w:rtl/>
        </w:rPr>
        <w:t>الآيات التي عد</w:t>
      </w:r>
      <w:r w:rsidR="00033B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دها دالاًّ على </w:t>
      </w:r>
      <w:proofErr w:type="spellStart"/>
      <w:r w:rsidRPr="004D724F">
        <w:rPr>
          <w:rFonts w:ascii="Courier New" w:hAnsi="Courier New" w:cs="Traditional Arabic" w:hint="cs"/>
          <w:sz w:val="28"/>
          <w:szCs w:val="34"/>
          <w:rtl/>
        </w:rPr>
        <w:t>وحدانيته</w:t>
      </w:r>
      <w:proofErr w:type="spellEnd"/>
      <w:r w:rsidRPr="004D724F">
        <w:rPr>
          <w:rFonts w:ascii="Courier New" w:hAnsi="Courier New" w:cs="Traditional Arabic" w:hint="cs"/>
          <w:sz w:val="28"/>
          <w:szCs w:val="34"/>
          <w:rtl/>
        </w:rPr>
        <w:t xml:space="preserve"> وقدرته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تشعيب هذا الخلق الفائت للحصر من نفس آدم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وخلق حواء من قصيراه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 إحداهما جعلها الله عادة  مستمرة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والأخرى لم تجر بها العادة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ولم تُخلَق أنثى غير حواء من </w:t>
      </w:r>
      <w:r w:rsidRPr="004D724F">
        <w:rPr>
          <w:rFonts w:ascii="Courier New" w:hAnsi="Courier New" w:cs="Traditional Arabic" w:hint="cs"/>
          <w:sz w:val="28"/>
          <w:szCs w:val="34"/>
          <w:rtl/>
        </w:rPr>
        <w:lastRenderedPageBreak/>
        <w:t>قصيري رجل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فكان أدخل في كونها آية</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وأجلب لعجب السامع فعطفها بـ(ث</w:t>
      </w:r>
      <w:r w:rsidR="009F638A" w:rsidRPr="004D724F">
        <w:rPr>
          <w:rFonts w:ascii="Courier New" w:hAnsi="Courier New" w:cs="Traditional Arabic" w:hint="cs"/>
          <w:sz w:val="28"/>
          <w:szCs w:val="34"/>
          <w:rtl/>
        </w:rPr>
        <w:t>ُمَّ) على الآية الأولى</w:t>
      </w:r>
      <w:r w:rsidR="004D724F" w:rsidRPr="004D724F">
        <w:rPr>
          <w:rFonts w:ascii="Courier New" w:hAnsi="Courier New" w:cs="Traditional Arabic" w:hint="cs"/>
          <w:sz w:val="28"/>
          <w:szCs w:val="34"/>
          <w:rtl/>
        </w:rPr>
        <w:t>؛</w:t>
      </w:r>
      <w:r w:rsidR="009F638A" w:rsidRPr="004D724F">
        <w:rPr>
          <w:rFonts w:ascii="Courier New" w:hAnsi="Courier New" w:cs="Traditional Arabic" w:hint="cs"/>
          <w:sz w:val="28"/>
          <w:szCs w:val="34"/>
          <w:rtl/>
        </w:rPr>
        <w:t xml:space="preserve"> للدلالة</w:t>
      </w:r>
      <w:r w:rsidR="00CD2760" w:rsidRPr="004D724F">
        <w:rPr>
          <w:rFonts w:ascii="Courier New" w:hAnsi="Courier New" w:cs="Traditional Arabic" w:hint="cs"/>
          <w:sz w:val="28"/>
          <w:szCs w:val="34"/>
          <w:rtl/>
        </w:rPr>
        <w:t xml:space="preserve"> على  مباينتها فضلا ومزية</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وتراخيها عنها فيما يرجع إلى زيادة كونها آية</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فهو من التراخي في المنزلة</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لا من التراخي في الوجود</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(ثم) متعلق بمعنى واحدة</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كأنَّه قيل</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خلقكم من نفس واحدة</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ثم شفعها الله بزوج</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أخرج ذرية آدم من ظهره كالذَرِّ</w:t>
      </w:r>
      <w:r w:rsidR="004D724F" w:rsidRPr="004D724F">
        <w:rPr>
          <w:rFonts w:ascii="Courier New" w:hAnsi="Courier New" w:cs="Traditional Arabic" w:hint="cs"/>
          <w:sz w:val="28"/>
          <w:szCs w:val="34"/>
          <w:rtl/>
        </w:rPr>
        <w:t>،</w:t>
      </w:r>
      <w:r w:rsidR="00CD2760" w:rsidRPr="004D724F">
        <w:rPr>
          <w:rFonts w:ascii="Courier New" w:hAnsi="Courier New" w:cs="Traditional Arabic" w:hint="cs"/>
          <w:sz w:val="28"/>
          <w:szCs w:val="34"/>
          <w:rtl/>
        </w:rPr>
        <w:t xml:space="preserve"> ثم خلق بعد ذلك حواء))</w:t>
      </w:r>
      <w:r w:rsidR="004E453E" w:rsidRPr="004D724F">
        <w:rPr>
          <w:rFonts w:cs="Traditional Arabic" w:hint="cs"/>
          <w:sz w:val="28"/>
          <w:szCs w:val="34"/>
          <w:rtl/>
        </w:rPr>
        <w:t xml:space="preserve"> (</w:t>
      </w:r>
      <w:r w:rsidR="004E453E" w:rsidRPr="004D724F">
        <w:rPr>
          <w:rFonts w:cs="Traditional Arabic"/>
          <w:sz w:val="28"/>
          <w:szCs w:val="34"/>
          <w:rtl/>
        </w:rPr>
        <w:footnoteReference w:id="481"/>
      </w:r>
      <w:r w:rsidR="004E453E" w:rsidRPr="004D724F">
        <w:rPr>
          <w:rFonts w:cs="Traditional Arabic" w:hint="cs"/>
          <w:sz w:val="28"/>
          <w:szCs w:val="34"/>
          <w:rtl/>
        </w:rPr>
        <w:t>)</w:t>
      </w:r>
      <w:r w:rsidR="004E453E" w:rsidRPr="004D724F">
        <w:rPr>
          <w:rFonts w:ascii="Courier New" w:hAnsi="Courier New" w:cs="Traditional Arabic" w:hint="cs"/>
          <w:sz w:val="28"/>
          <w:szCs w:val="34"/>
          <w:rtl/>
        </w:rPr>
        <w:t xml:space="preserve"> </w:t>
      </w:r>
    </w:p>
    <w:p w:rsidR="004E453E" w:rsidRPr="004D724F" w:rsidRDefault="003E3AA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الزركشي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557C6" w:rsidRPr="004D724F">
        <w:rPr>
          <w:rFonts w:ascii="Courier New" w:hAnsi="Courier New" w:cs="Traditional Arabic" w:hint="cs"/>
          <w:sz w:val="28"/>
          <w:szCs w:val="34"/>
          <w:rtl/>
        </w:rPr>
        <w:t>(ثُمَّ) للترتيب مع التراخي</w:t>
      </w:r>
      <w:r w:rsidR="004D724F" w:rsidRPr="004D724F">
        <w:rPr>
          <w:rFonts w:ascii="Courier New" w:hAnsi="Courier New" w:cs="Traditional Arabic" w:hint="cs"/>
          <w:sz w:val="28"/>
          <w:szCs w:val="34"/>
          <w:rtl/>
        </w:rPr>
        <w:t>،</w:t>
      </w:r>
      <w:r w:rsidR="006557C6" w:rsidRPr="004D724F">
        <w:rPr>
          <w:rFonts w:ascii="Courier New" w:hAnsi="Courier New" w:cs="Traditional Arabic" w:hint="cs"/>
          <w:sz w:val="28"/>
          <w:szCs w:val="34"/>
          <w:rtl/>
        </w:rPr>
        <w:t xml:space="preserve"> وأمَّا قوله تعالى</w:t>
      </w:r>
      <w:r w:rsidR="004D724F" w:rsidRPr="004D724F">
        <w:rPr>
          <w:rFonts w:ascii="Courier New" w:hAnsi="Courier New" w:cs="Traditional Arabic" w:hint="cs"/>
          <w:sz w:val="28"/>
          <w:szCs w:val="34"/>
          <w:rtl/>
        </w:rPr>
        <w:t>:</w:t>
      </w:r>
      <w:r w:rsidR="006557C6" w:rsidRPr="004D724F">
        <w:rPr>
          <w:rFonts w:ascii="Courier New" w:hAnsi="Courier New" w:cs="Traditional Arabic" w:hint="cs"/>
          <w:sz w:val="28"/>
          <w:szCs w:val="34"/>
          <w:rtl/>
        </w:rPr>
        <w:t xml:space="preserve"> (</w:t>
      </w:r>
      <w:r w:rsidR="006557C6" w:rsidRPr="004D724F">
        <w:rPr>
          <w:rFonts w:ascii="Courier New" w:hAnsi="Courier New" w:cs="Traditional Arabic"/>
          <w:sz w:val="28"/>
          <w:szCs w:val="34"/>
          <w:rtl/>
        </w:rPr>
        <w:t>وَإِنِّي لَغَفَّارٌ لِّمَن تَابَ وَآمَنَ وَعَمِلَ صَالِحًا ثُمَّ اهْتَدَى</w:t>
      </w:r>
      <w:r w:rsidR="006557C6"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6557C6" w:rsidRPr="004D724F">
        <w:rPr>
          <w:rFonts w:ascii="Courier New" w:hAnsi="Courier New" w:cs="Traditional Arabic" w:hint="cs"/>
          <w:sz w:val="28"/>
          <w:szCs w:val="34"/>
          <w:rtl/>
        </w:rPr>
        <w:t xml:space="preserve"> 82} والهداية سابقة على  ذلك</w:t>
      </w:r>
      <w:r w:rsidR="004D724F" w:rsidRPr="004D724F">
        <w:rPr>
          <w:rFonts w:ascii="Courier New" w:hAnsi="Courier New" w:cs="Traditional Arabic" w:hint="cs"/>
          <w:sz w:val="28"/>
          <w:szCs w:val="34"/>
          <w:rtl/>
        </w:rPr>
        <w:t>،</w:t>
      </w:r>
      <w:r w:rsidR="006557C6" w:rsidRPr="004D724F">
        <w:rPr>
          <w:rFonts w:ascii="Courier New" w:hAnsi="Courier New" w:cs="Traditional Arabic" w:hint="cs"/>
          <w:sz w:val="28"/>
          <w:szCs w:val="34"/>
          <w:rtl/>
        </w:rPr>
        <w:t xml:space="preserve"> فالمراد</w:t>
      </w:r>
      <w:r w:rsidR="004D724F" w:rsidRPr="004D724F">
        <w:rPr>
          <w:rFonts w:ascii="Courier New" w:hAnsi="Courier New" w:cs="Traditional Arabic" w:hint="cs"/>
          <w:sz w:val="28"/>
          <w:szCs w:val="34"/>
          <w:rtl/>
        </w:rPr>
        <w:t>:</w:t>
      </w:r>
      <w:r w:rsidR="006557C6" w:rsidRPr="004D724F">
        <w:rPr>
          <w:rFonts w:ascii="Courier New" w:hAnsi="Courier New" w:cs="Traditional Arabic" w:hint="cs"/>
          <w:sz w:val="28"/>
          <w:szCs w:val="34"/>
          <w:rtl/>
        </w:rPr>
        <w:t xml:space="preserve"> ثم دام على الهداية000وقد تأتي لترتيب الأخبار لا لترتيب المخبَر عنه كقوله  تعالى</w:t>
      </w:r>
      <w:r w:rsidR="004D724F" w:rsidRPr="004D724F">
        <w:rPr>
          <w:rFonts w:ascii="Courier New" w:hAnsi="Courier New" w:cs="Traditional Arabic" w:hint="cs"/>
          <w:sz w:val="28"/>
          <w:szCs w:val="34"/>
          <w:rtl/>
        </w:rPr>
        <w:t>:</w:t>
      </w:r>
      <w:r w:rsidR="006557C6" w:rsidRPr="004D724F">
        <w:rPr>
          <w:rFonts w:ascii="Courier New" w:hAnsi="Courier New" w:cs="Traditional Arabic" w:hint="cs"/>
          <w:sz w:val="28"/>
          <w:szCs w:val="34"/>
          <w:rtl/>
        </w:rPr>
        <w:t xml:space="preserve"> ((</w:t>
      </w:r>
      <w:r w:rsidR="006557C6" w:rsidRPr="004D724F">
        <w:rPr>
          <w:rFonts w:ascii="Courier New" w:hAnsi="Courier New" w:cs="Traditional Arabic"/>
          <w:sz w:val="28"/>
          <w:szCs w:val="34"/>
          <w:rtl/>
        </w:rPr>
        <w:t>فَإِلَيْنَا مَرْجِعُهُمْ ثُمَّ اللّهُ شَهِيدٌ عَلَى مَا يَفْعَلُونَ</w:t>
      </w:r>
      <w:r w:rsidR="006557C6" w:rsidRPr="004D724F">
        <w:rPr>
          <w:rFonts w:ascii="Courier New" w:hAnsi="Courier New" w:cs="Traditional Arabic" w:hint="cs"/>
          <w:sz w:val="28"/>
          <w:szCs w:val="34"/>
          <w:rtl/>
        </w:rPr>
        <w:t>){يونس</w:t>
      </w:r>
      <w:r w:rsidR="004D724F" w:rsidRPr="004D724F">
        <w:rPr>
          <w:rFonts w:ascii="Courier New" w:hAnsi="Courier New" w:cs="Traditional Arabic" w:hint="cs"/>
          <w:sz w:val="28"/>
          <w:szCs w:val="34"/>
          <w:rtl/>
        </w:rPr>
        <w:t>:</w:t>
      </w:r>
      <w:r w:rsidR="006557C6" w:rsidRPr="004D724F">
        <w:rPr>
          <w:rFonts w:ascii="Courier New" w:hAnsi="Courier New" w:cs="Traditional Arabic" w:hint="cs"/>
          <w:sz w:val="28"/>
          <w:szCs w:val="34"/>
          <w:rtl/>
        </w:rPr>
        <w:t xml:space="preserve"> 46} وقوله تعالى</w:t>
      </w:r>
      <w:r w:rsidR="004D724F" w:rsidRPr="004D724F">
        <w:rPr>
          <w:rFonts w:ascii="Courier New" w:hAnsi="Courier New" w:cs="Traditional Arabic" w:hint="cs"/>
          <w:sz w:val="28"/>
          <w:szCs w:val="34"/>
          <w:rtl/>
        </w:rPr>
        <w:t>:</w:t>
      </w:r>
      <w:r w:rsidR="006557C6" w:rsidRPr="004D724F">
        <w:rPr>
          <w:rFonts w:ascii="Courier New" w:hAnsi="Courier New" w:cs="Traditional Arabic" w:hint="cs"/>
          <w:sz w:val="28"/>
          <w:szCs w:val="34"/>
          <w:rtl/>
        </w:rPr>
        <w:t xml:space="preserve"> (</w:t>
      </w:r>
      <w:r w:rsidR="00294B40" w:rsidRPr="004D724F">
        <w:rPr>
          <w:rFonts w:ascii="Courier New" w:hAnsi="Courier New" w:cs="Traditional Arabic"/>
          <w:sz w:val="28"/>
          <w:szCs w:val="34"/>
          <w:rtl/>
        </w:rPr>
        <w:t>وَاسْتَغْفِرُواْ رَبَّكُمْ ثُمَّ تُوبُواْ إِلَيْهِ</w:t>
      </w:r>
      <w:r w:rsidR="00294B40"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294B40" w:rsidRPr="004D724F">
        <w:rPr>
          <w:rFonts w:ascii="Courier New" w:hAnsi="Courier New" w:cs="Traditional Arabic" w:hint="cs"/>
          <w:sz w:val="28"/>
          <w:szCs w:val="34"/>
          <w:rtl/>
        </w:rPr>
        <w:t xml:space="preserve"> 90} وتقول</w:t>
      </w:r>
      <w:r w:rsidR="004D724F" w:rsidRPr="004D724F">
        <w:rPr>
          <w:rFonts w:ascii="Courier New" w:hAnsi="Courier New" w:cs="Traditional Arabic" w:hint="cs"/>
          <w:sz w:val="28"/>
          <w:szCs w:val="34"/>
          <w:rtl/>
        </w:rPr>
        <w:t>:</w:t>
      </w:r>
      <w:r w:rsidR="00294B40" w:rsidRPr="004D724F">
        <w:rPr>
          <w:rFonts w:ascii="Courier New" w:hAnsi="Courier New" w:cs="Traditional Arabic" w:hint="cs"/>
          <w:sz w:val="28"/>
          <w:szCs w:val="34"/>
          <w:rtl/>
        </w:rPr>
        <w:t xml:space="preserve"> زيد عالم كريم ثم هو شجاع</w:t>
      </w:r>
      <w:r w:rsidR="004D724F" w:rsidRPr="004D724F">
        <w:rPr>
          <w:rFonts w:ascii="Courier New" w:hAnsi="Courier New" w:cs="Traditional Arabic" w:hint="cs"/>
          <w:sz w:val="28"/>
          <w:szCs w:val="34"/>
          <w:rtl/>
        </w:rPr>
        <w:t>،</w:t>
      </w:r>
      <w:r w:rsidR="00294B40" w:rsidRPr="004D724F">
        <w:rPr>
          <w:rFonts w:ascii="Courier New" w:hAnsi="Courier New" w:cs="Traditional Arabic" w:hint="cs"/>
          <w:sz w:val="28"/>
          <w:szCs w:val="34"/>
          <w:rtl/>
        </w:rPr>
        <w:t xml:space="preserve"> قال ابن بري</w:t>
      </w:r>
      <w:r w:rsidR="004D724F" w:rsidRPr="004D724F">
        <w:rPr>
          <w:rFonts w:ascii="Courier New" w:hAnsi="Courier New" w:cs="Traditional Arabic" w:hint="cs"/>
          <w:sz w:val="28"/>
          <w:szCs w:val="34"/>
          <w:rtl/>
        </w:rPr>
        <w:t>:</w:t>
      </w:r>
      <w:r w:rsidR="00294B40" w:rsidRPr="004D724F">
        <w:rPr>
          <w:rFonts w:ascii="Courier New" w:hAnsi="Courier New" w:cs="Traditional Arabic" w:hint="cs"/>
          <w:sz w:val="28"/>
          <w:szCs w:val="34"/>
          <w:rtl/>
        </w:rPr>
        <w:t xml:space="preserve"> قد تجي (ثُمَّ) كثيرًا لتفاوت ما بين رتبتين في قصد المتكلم000كقوله تعالى</w:t>
      </w:r>
      <w:r w:rsidR="004D724F" w:rsidRPr="004D724F">
        <w:rPr>
          <w:rFonts w:ascii="Courier New" w:hAnsi="Courier New" w:cs="Traditional Arabic" w:hint="cs"/>
          <w:sz w:val="28"/>
          <w:szCs w:val="34"/>
          <w:rtl/>
        </w:rPr>
        <w:t>:</w:t>
      </w:r>
      <w:r w:rsidR="00294B40" w:rsidRPr="004D724F">
        <w:rPr>
          <w:rFonts w:ascii="Courier New" w:hAnsi="Courier New" w:cs="Traditional Arabic" w:hint="cs"/>
          <w:sz w:val="28"/>
          <w:szCs w:val="34"/>
          <w:rtl/>
        </w:rPr>
        <w:t xml:space="preserve"> (</w:t>
      </w:r>
      <w:r w:rsidR="00294B40" w:rsidRPr="004D724F">
        <w:rPr>
          <w:rFonts w:ascii="Courier New" w:hAnsi="Courier New" w:cs="Traditional Arabic"/>
          <w:sz w:val="28"/>
          <w:szCs w:val="34"/>
          <w:rtl/>
        </w:rPr>
        <w:t>الْحَمْدُ لِلّهِ الَّذِي خَلَقَ السَّمَاوَاتِ وَالأَرْضَ وَجَعَلَ الظُّلُمَاتِ وَالنُّورَ ثُمَّ الَّذِينَ كَفَرُواْ بِرَبِّهِم يَعْدِلُونَ</w:t>
      </w:r>
      <w:r w:rsidR="00294B40"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294B40" w:rsidRPr="004D724F">
        <w:rPr>
          <w:rFonts w:ascii="Courier New" w:hAnsi="Courier New" w:cs="Traditional Arabic" w:hint="cs"/>
          <w:sz w:val="28"/>
          <w:szCs w:val="34"/>
          <w:rtl/>
        </w:rPr>
        <w:t xml:space="preserve"> 1} فـ(ثُمَّ) هنا لتفاوت رتبة الخلق والجعل من رتبة العدل000ومثله قوله تعالى</w:t>
      </w:r>
      <w:r w:rsidR="004D724F" w:rsidRPr="004D724F">
        <w:rPr>
          <w:rFonts w:ascii="Courier New" w:hAnsi="Courier New" w:cs="Traditional Arabic" w:hint="cs"/>
          <w:sz w:val="28"/>
          <w:szCs w:val="34"/>
          <w:rtl/>
        </w:rPr>
        <w:t>:</w:t>
      </w:r>
      <w:r w:rsidR="00294B40" w:rsidRPr="004D724F">
        <w:rPr>
          <w:rFonts w:ascii="Courier New" w:hAnsi="Courier New" w:cs="Traditional Arabic" w:hint="cs"/>
          <w:sz w:val="28"/>
          <w:szCs w:val="34"/>
          <w:rtl/>
        </w:rPr>
        <w:t xml:space="preserve"> (</w:t>
      </w:r>
      <w:r w:rsidR="00D22171" w:rsidRPr="004D724F">
        <w:rPr>
          <w:rFonts w:ascii="Courier New" w:hAnsi="Courier New" w:cs="Traditional Arabic"/>
          <w:sz w:val="28"/>
          <w:szCs w:val="34"/>
          <w:rtl/>
        </w:rPr>
        <w:t>فَلا اقْتَحَمَ الْعَقَبَةَ {11} وَمَا أَدْرَاكَ مَا الْعَقَبَةُ {12} فَكُّ رَقَبَةٍ {13} أَوْ إِطْعَامٌ فِي يَوْمٍ ذِي مَسْغَبَةٍ {14} يَتِيمًا ذَا مَقْرَبَةٍ {15} أَوْ مِسْكِينًا ذَا مَتْرَبَةٍ {16} ثُمَّ كَانَ مِنَ الَّذِينَ آمَنُوا وَتَوَاصَوْا بِالصَّبْرِ وَتَوَاصَوْا بِالْمَرْحَمَةِ</w:t>
      </w:r>
      <w:r w:rsidR="00D22171" w:rsidRPr="004D724F">
        <w:rPr>
          <w:rFonts w:ascii="Courier New" w:hAnsi="Courier New" w:cs="Traditional Arabic" w:hint="cs"/>
          <w:sz w:val="28"/>
          <w:szCs w:val="34"/>
          <w:rtl/>
        </w:rPr>
        <w:t>){البلد</w:t>
      </w:r>
      <w:r w:rsidR="004D724F" w:rsidRPr="004D724F">
        <w:rPr>
          <w:rFonts w:ascii="Courier New" w:hAnsi="Courier New" w:cs="Traditional Arabic" w:hint="cs"/>
          <w:sz w:val="28"/>
          <w:szCs w:val="34"/>
          <w:rtl/>
        </w:rPr>
        <w:t>:</w:t>
      </w:r>
      <w:r w:rsidR="00D22171" w:rsidRPr="004D724F">
        <w:rPr>
          <w:rFonts w:ascii="Courier New" w:hAnsi="Courier New" w:cs="Traditional Arabic" w:hint="cs"/>
          <w:sz w:val="28"/>
          <w:szCs w:val="34"/>
          <w:rtl/>
        </w:rPr>
        <w:t xml:space="preserve"> 11-17} دخلت لبيان تفاوت رتبة الفك والإطعام من رتبة الإيمان000وذكر غيره </w:t>
      </w:r>
      <w:r w:rsidR="00D22171" w:rsidRPr="004D724F">
        <w:rPr>
          <w:rFonts w:ascii="Courier New" w:hAnsi="Courier New" w:cs="Traditional Arabic" w:hint="cs"/>
          <w:sz w:val="28"/>
          <w:szCs w:val="34"/>
          <w:rtl/>
        </w:rPr>
        <w:lastRenderedPageBreak/>
        <w:t>في قوله تعالى</w:t>
      </w:r>
      <w:r w:rsidR="004D724F" w:rsidRPr="004D724F">
        <w:rPr>
          <w:rFonts w:ascii="Courier New" w:hAnsi="Courier New" w:cs="Traditional Arabic" w:hint="cs"/>
          <w:sz w:val="28"/>
          <w:szCs w:val="34"/>
          <w:rtl/>
        </w:rPr>
        <w:t>:</w:t>
      </w:r>
      <w:r w:rsidR="00D22171" w:rsidRPr="004D724F">
        <w:rPr>
          <w:rFonts w:ascii="Courier New" w:hAnsi="Courier New" w:cs="Traditional Arabic" w:hint="cs"/>
          <w:sz w:val="28"/>
          <w:szCs w:val="34"/>
          <w:rtl/>
        </w:rPr>
        <w:t xml:space="preserve"> (</w:t>
      </w:r>
      <w:r w:rsidR="00D22171" w:rsidRPr="004D724F">
        <w:rPr>
          <w:rFonts w:ascii="Courier New" w:hAnsi="Courier New" w:cs="Traditional Arabic"/>
          <w:sz w:val="28"/>
          <w:szCs w:val="34"/>
          <w:rtl/>
        </w:rPr>
        <w:t>ثُمَّ الَّذِينَ كَفَرُواْ بِرَبِّهِم يَعْدِلُونَ</w:t>
      </w:r>
      <w:r w:rsidR="00D22171" w:rsidRPr="004D724F">
        <w:rPr>
          <w:rFonts w:ascii="Courier New" w:hAnsi="Courier New" w:cs="Traditional Arabic" w:hint="cs"/>
          <w:sz w:val="28"/>
          <w:szCs w:val="34"/>
          <w:rtl/>
        </w:rPr>
        <w:t>)</w:t>
      </w:r>
      <w:r w:rsidR="00850D6E"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850D6E" w:rsidRPr="004D724F">
        <w:rPr>
          <w:rFonts w:ascii="Courier New" w:hAnsi="Courier New" w:cs="Traditional Arabic" w:hint="cs"/>
          <w:sz w:val="28"/>
          <w:szCs w:val="34"/>
          <w:rtl/>
        </w:rPr>
        <w:t xml:space="preserve"> 1}</w:t>
      </w:r>
      <w:r w:rsidR="00D22171" w:rsidRPr="004D724F">
        <w:rPr>
          <w:rFonts w:ascii="Courier New" w:hAnsi="Courier New" w:cs="Traditional Arabic" w:hint="cs"/>
          <w:sz w:val="28"/>
          <w:szCs w:val="34"/>
          <w:rtl/>
        </w:rPr>
        <w:t xml:space="preserve"> أنَّ</w:t>
      </w:r>
      <w:r w:rsidR="00850D6E" w:rsidRPr="004D724F">
        <w:rPr>
          <w:rFonts w:ascii="Courier New" w:hAnsi="Courier New" w:cs="Traditional Arabic" w:hint="cs"/>
          <w:sz w:val="28"/>
          <w:szCs w:val="34"/>
          <w:rtl/>
        </w:rPr>
        <w:t xml:space="preserve"> (ثُمَّ) دخلت لبعد ما بين الكفر وخلق </w:t>
      </w:r>
      <w:proofErr w:type="spellStart"/>
      <w:r w:rsidR="00850D6E" w:rsidRPr="004D724F">
        <w:rPr>
          <w:rFonts w:ascii="Courier New" w:hAnsi="Courier New" w:cs="Traditional Arabic" w:hint="cs"/>
          <w:sz w:val="28"/>
          <w:szCs w:val="34"/>
          <w:rtl/>
        </w:rPr>
        <w:t>السموت</w:t>
      </w:r>
      <w:proofErr w:type="spellEnd"/>
      <w:r w:rsidR="00850D6E" w:rsidRPr="004D724F">
        <w:rPr>
          <w:rFonts w:ascii="Courier New" w:hAnsi="Courier New" w:cs="Traditional Arabic" w:hint="cs"/>
          <w:sz w:val="28"/>
          <w:szCs w:val="34"/>
          <w:rtl/>
        </w:rPr>
        <w:t xml:space="preserve"> والأرض000وعلى ذ</w:t>
      </w:r>
      <w:r w:rsidR="00033B4F" w:rsidRPr="004D724F">
        <w:rPr>
          <w:rFonts w:ascii="Courier New" w:hAnsi="Courier New" w:cs="Traditional Arabic" w:hint="cs"/>
          <w:sz w:val="28"/>
          <w:szCs w:val="34"/>
          <w:rtl/>
        </w:rPr>
        <w:t xml:space="preserve">لك جرى الزمخشري في مواضع كثيرة </w:t>
      </w:r>
      <w:r w:rsidR="00850D6E" w:rsidRPr="004D724F">
        <w:rPr>
          <w:rFonts w:ascii="Courier New" w:hAnsi="Courier New" w:cs="Traditional Arabic" w:hint="cs"/>
          <w:sz w:val="28"/>
          <w:szCs w:val="34"/>
          <w:rtl/>
        </w:rPr>
        <w:t>من الكشاف000وقوله تعالى</w:t>
      </w:r>
      <w:r w:rsidR="004D724F" w:rsidRPr="004D724F">
        <w:rPr>
          <w:rFonts w:ascii="Courier New" w:hAnsi="Courier New" w:cs="Traditional Arabic" w:hint="cs"/>
          <w:sz w:val="28"/>
          <w:szCs w:val="34"/>
          <w:rtl/>
        </w:rPr>
        <w:t>:</w:t>
      </w:r>
      <w:r w:rsidR="00850D6E" w:rsidRPr="004D724F">
        <w:rPr>
          <w:rFonts w:ascii="Courier New" w:hAnsi="Courier New" w:cs="Traditional Arabic" w:hint="cs"/>
          <w:sz w:val="28"/>
          <w:szCs w:val="34"/>
          <w:rtl/>
        </w:rPr>
        <w:t xml:space="preserve"> (</w:t>
      </w:r>
      <w:r w:rsidR="00850D6E" w:rsidRPr="004D724F">
        <w:rPr>
          <w:rFonts w:ascii="Courier New" w:hAnsi="Courier New" w:cs="Traditional Arabic"/>
          <w:sz w:val="28"/>
          <w:szCs w:val="34"/>
          <w:rtl/>
        </w:rPr>
        <w:t>إِنَّ الَّذِينَ قَالُوا رَبُّنَا اللَّهُ ثُمَّ اسْتَقَامُوا</w:t>
      </w:r>
      <w:r w:rsidR="00850D6E" w:rsidRPr="004D724F">
        <w:rPr>
          <w:rFonts w:ascii="Courier New" w:hAnsi="Courier New" w:cs="Traditional Arabic" w:hint="cs"/>
          <w:sz w:val="28"/>
          <w:szCs w:val="34"/>
          <w:rtl/>
        </w:rPr>
        <w:t>){الأحقاف</w:t>
      </w:r>
      <w:r w:rsidR="004D724F" w:rsidRPr="004D724F">
        <w:rPr>
          <w:rFonts w:ascii="Courier New" w:hAnsi="Courier New" w:cs="Traditional Arabic" w:hint="cs"/>
          <w:sz w:val="28"/>
          <w:szCs w:val="34"/>
          <w:rtl/>
        </w:rPr>
        <w:t>:</w:t>
      </w:r>
      <w:r w:rsidR="00850D6E" w:rsidRPr="004D724F">
        <w:rPr>
          <w:rFonts w:ascii="Courier New" w:hAnsi="Courier New" w:cs="Traditional Arabic" w:hint="cs"/>
          <w:sz w:val="28"/>
          <w:szCs w:val="34"/>
          <w:rtl/>
        </w:rPr>
        <w:t xml:space="preserve"> 13} قال</w:t>
      </w:r>
      <w:r w:rsidR="004D724F" w:rsidRPr="004D724F">
        <w:rPr>
          <w:rFonts w:ascii="Courier New" w:hAnsi="Courier New" w:cs="Traditional Arabic" w:hint="cs"/>
          <w:sz w:val="28"/>
          <w:szCs w:val="34"/>
          <w:rtl/>
        </w:rPr>
        <w:t>:</w:t>
      </w:r>
      <w:r w:rsidR="00850D6E" w:rsidRPr="004D724F">
        <w:rPr>
          <w:rFonts w:ascii="Courier New" w:hAnsi="Courier New" w:cs="Traditional Arabic" w:hint="cs"/>
          <w:sz w:val="28"/>
          <w:szCs w:val="34"/>
          <w:rtl/>
        </w:rPr>
        <w:t xml:space="preserve">  كلمة التراخي دلت على تباين المنزلتين000أعني أنَّ الاس</w:t>
      </w:r>
      <w:r w:rsidR="00033B4F" w:rsidRPr="004D724F">
        <w:rPr>
          <w:rFonts w:ascii="Courier New" w:hAnsi="Courier New" w:cs="Traditional Arabic" w:hint="cs"/>
          <w:sz w:val="28"/>
          <w:szCs w:val="34"/>
          <w:rtl/>
        </w:rPr>
        <w:t>ت</w:t>
      </w:r>
      <w:r w:rsidR="00850D6E" w:rsidRPr="004D724F">
        <w:rPr>
          <w:rFonts w:ascii="Courier New" w:hAnsi="Courier New" w:cs="Traditional Arabic" w:hint="cs"/>
          <w:sz w:val="28"/>
          <w:szCs w:val="34"/>
          <w:rtl/>
        </w:rPr>
        <w:t>قامة على الخير مباينة لمنزلة الخير نفسه</w:t>
      </w:r>
      <w:r w:rsidR="004D724F" w:rsidRPr="004D724F">
        <w:rPr>
          <w:rFonts w:ascii="Courier New" w:hAnsi="Courier New" w:cs="Traditional Arabic" w:hint="cs"/>
          <w:sz w:val="28"/>
          <w:szCs w:val="34"/>
          <w:rtl/>
        </w:rPr>
        <w:t>؛</w:t>
      </w:r>
      <w:r w:rsidR="00CC7FB0" w:rsidRPr="004D724F">
        <w:rPr>
          <w:rFonts w:ascii="Courier New" w:hAnsi="Courier New" w:cs="Traditional Arabic" w:hint="cs"/>
          <w:sz w:val="28"/>
          <w:szCs w:val="34"/>
          <w:rtl/>
        </w:rPr>
        <w:t xml:space="preserve"> لأنَّها أعلى منها وأفضل</w:t>
      </w:r>
      <w:r w:rsidR="00695DE5" w:rsidRPr="004D724F">
        <w:rPr>
          <w:rFonts w:cs="Traditional Arabic" w:hint="cs"/>
          <w:sz w:val="28"/>
          <w:szCs w:val="34"/>
          <w:rtl/>
        </w:rPr>
        <w:t>(</w:t>
      </w:r>
      <w:r w:rsidR="00695DE5" w:rsidRPr="004D724F">
        <w:rPr>
          <w:rFonts w:cs="Traditional Arabic"/>
          <w:sz w:val="28"/>
          <w:szCs w:val="34"/>
          <w:rtl/>
        </w:rPr>
        <w:footnoteReference w:id="482"/>
      </w:r>
      <w:r w:rsidR="00695DE5" w:rsidRPr="004D724F">
        <w:rPr>
          <w:rFonts w:cs="Traditional Arabic" w:hint="cs"/>
          <w:sz w:val="28"/>
          <w:szCs w:val="34"/>
          <w:rtl/>
        </w:rPr>
        <w:t>)</w:t>
      </w:r>
      <w:r w:rsidR="00695DE5" w:rsidRPr="004D724F">
        <w:rPr>
          <w:rFonts w:ascii="Courier New" w:hAnsi="Courier New" w:cs="Traditional Arabic" w:hint="cs"/>
          <w:sz w:val="28"/>
          <w:szCs w:val="34"/>
          <w:rtl/>
        </w:rPr>
        <w:t xml:space="preserve"> </w:t>
      </w:r>
      <w:r w:rsidR="00CC7FB0" w:rsidRPr="004D724F">
        <w:rPr>
          <w:rFonts w:ascii="Courier New" w:hAnsi="Courier New" w:cs="Traditional Arabic" w:hint="cs"/>
          <w:sz w:val="28"/>
          <w:szCs w:val="34"/>
          <w:rtl/>
        </w:rPr>
        <w:t>ومنه قوله  تعالى</w:t>
      </w:r>
      <w:r w:rsidR="004D724F" w:rsidRPr="004D724F">
        <w:rPr>
          <w:rFonts w:ascii="Courier New" w:hAnsi="Courier New" w:cs="Traditional Arabic" w:hint="cs"/>
          <w:sz w:val="28"/>
          <w:szCs w:val="34"/>
          <w:rtl/>
        </w:rPr>
        <w:t>:</w:t>
      </w:r>
      <w:r w:rsidR="00CC7FB0" w:rsidRPr="004D724F">
        <w:rPr>
          <w:rFonts w:ascii="Courier New" w:hAnsi="Courier New" w:cs="Traditional Arabic" w:hint="cs"/>
          <w:sz w:val="28"/>
          <w:szCs w:val="34"/>
          <w:rtl/>
        </w:rPr>
        <w:t xml:space="preserve"> (</w:t>
      </w:r>
      <w:r w:rsidR="00CC7FB0" w:rsidRPr="004D724F">
        <w:rPr>
          <w:rFonts w:ascii="Courier New" w:hAnsi="Courier New" w:cs="Traditional Arabic"/>
          <w:sz w:val="28"/>
          <w:szCs w:val="34"/>
          <w:rtl/>
        </w:rPr>
        <w:t>إِنَّهُ فَكَّرَ وَقَدَّرَ {18} فَقُتِلَ كَيْفَ قَدَّرَ {19} ثُمَّ قُتِلَ كَيْفَ قَدَّرَ</w:t>
      </w:r>
      <w:r w:rsidR="00CC7FB0" w:rsidRPr="004D724F">
        <w:rPr>
          <w:rFonts w:ascii="Courier New" w:hAnsi="Courier New" w:cs="Traditional Arabic" w:hint="cs"/>
          <w:sz w:val="28"/>
          <w:szCs w:val="34"/>
          <w:rtl/>
        </w:rPr>
        <w:t>){المدثر</w:t>
      </w:r>
      <w:r w:rsidR="004D724F" w:rsidRPr="004D724F">
        <w:rPr>
          <w:rFonts w:ascii="Courier New" w:hAnsi="Courier New" w:cs="Traditional Arabic" w:hint="cs"/>
          <w:sz w:val="28"/>
          <w:szCs w:val="34"/>
          <w:rtl/>
        </w:rPr>
        <w:t>:</w:t>
      </w:r>
      <w:r w:rsidR="00CC7FB0" w:rsidRPr="004D724F">
        <w:rPr>
          <w:rFonts w:ascii="Courier New" w:hAnsi="Courier New" w:cs="Traditional Arabic" w:hint="cs"/>
          <w:sz w:val="28"/>
          <w:szCs w:val="34"/>
          <w:rtl/>
        </w:rPr>
        <w:t xml:space="preserve"> 18-20} إن قل</w:t>
      </w:r>
      <w:r w:rsidR="00033B4F" w:rsidRPr="004D724F">
        <w:rPr>
          <w:rFonts w:ascii="Courier New" w:hAnsi="Courier New" w:cs="Traditional Arabic" w:hint="cs"/>
          <w:sz w:val="28"/>
          <w:szCs w:val="34"/>
          <w:rtl/>
        </w:rPr>
        <w:t>تَ</w:t>
      </w:r>
      <w:r w:rsidR="004D724F" w:rsidRPr="004D724F">
        <w:rPr>
          <w:rFonts w:ascii="Courier New" w:hAnsi="Courier New" w:cs="Traditional Arabic" w:hint="cs"/>
          <w:sz w:val="28"/>
          <w:szCs w:val="34"/>
          <w:rtl/>
        </w:rPr>
        <w:t>:</w:t>
      </w:r>
      <w:r w:rsidR="00033B4F" w:rsidRPr="004D724F">
        <w:rPr>
          <w:rFonts w:ascii="Courier New" w:hAnsi="Courier New" w:cs="Traditional Arabic" w:hint="cs"/>
          <w:sz w:val="28"/>
          <w:szCs w:val="34"/>
          <w:rtl/>
        </w:rPr>
        <w:t xml:space="preserve"> ما معنى (ثُمَّ) الداخلة </w:t>
      </w:r>
      <w:r w:rsidR="00CC7FB0" w:rsidRPr="004D724F">
        <w:rPr>
          <w:rFonts w:ascii="Courier New" w:hAnsi="Courier New" w:cs="Traditional Arabic" w:hint="cs"/>
          <w:sz w:val="28"/>
          <w:szCs w:val="34"/>
          <w:rtl/>
        </w:rPr>
        <w:t xml:space="preserve"> في تكرير الدعاء؟ قلتُ</w:t>
      </w:r>
      <w:r w:rsidR="004D724F" w:rsidRPr="004D724F">
        <w:rPr>
          <w:rFonts w:ascii="Courier New" w:hAnsi="Courier New" w:cs="Traditional Arabic" w:hint="cs"/>
          <w:sz w:val="28"/>
          <w:szCs w:val="34"/>
          <w:rtl/>
        </w:rPr>
        <w:t>:</w:t>
      </w:r>
      <w:r w:rsidR="00CC7FB0" w:rsidRPr="004D724F">
        <w:rPr>
          <w:rFonts w:ascii="Courier New" w:hAnsi="Courier New" w:cs="Traditional Arabic" w:hint="cs"/>
          <w:sz w:val="28"/>
          <w:szCs w:val="34"/>
          <w:rtl/>
        </w:rPr>
        <w:t xml:space="preserve"> الدلالة على أنَّ الكرة الثانية من الدعاء أبلغ من الأولى</w:t>
      </w:r>
      <w:r w:rsidR="00695DE5" w:rsidRPr="004D724F">
        <w:rPr>
          <w:rFonts w:cs="Traditional Arabic" w:hint="cs"/>
          <w:sz w:val="28"/>
          <w:szCs w:val="34"/>
          <w:rtl/>
        </w:rPr>
        <w:t>(</w:t>
      </w:r>
      <w:r w:rsidR="00695DE5" w:rsidRPr="004D724F">
        <w:rPr>
          <w:rFonts w:cs="Traditional Arabic"/>
          <w:sz w:val="28"/>
          <w:szCs w:val="34"/>
          <w:rtl/>
        </w:rPr>
        <w:footnoteReference w:id="483"/>
      </w:r>
      <w:r w:rsidR="00695DE5" w:rsidRPr="004D724F">
        <w:rPr>
          <w:rFonts w:cs="Traditional Arabic" w:hint="cs"/>
          <w:sz w:val="28"/>
          <w:szCs w:val="34"/>
          <w:rtl/>
        </w:rPr>
        <w:t>)</w:t>
      </w:r>
      <w:r w:rsidR="00695DE5" w:rsidRPr="004D724F">
        <w:rPr>
          <w:rFonts w:ascii="Courier New" w:hAnsi="Courier New" w:cs="Traditional Arabic" w:hint="cs"/>
          <w:sz w:val="28"/>
          <w:szCs w:val="34"/>
          <w:rtl/>
        </w:rPr>
        <w:t>000</w:t>
      </w:r>
      <w:r w:rsidR="00CC7FB0" w:rsidRPr="004D724F">
        <w:rPr>
          <w:rFonts w:ascii="Courier New" w:hAnsi="Courier New" w:cs="Traditional Arabic" w:hint="cs"/>
          <w:sz w:val="28"/>
          <w:szCs w:val="34"/>
          <w:rtl/>
        </w:rPr>
        <w:t>واعلم أنَّه بهذا التقدير يندفع الاعتراض بأنَّ (ثُمَّ) قد تخرج عن الترتيب والمهلة وتصير كالواو</w:t>
      </w:r>
      <w:r w:rsidR="00DF46E3" w:rsidRPr="004D724F">
        <w:rPr>
          <w:rFonts w:ascii="Courier New" w:hAnsi="Courier New" w:cs="Traditional Arabic" w:hint="cs"/>
          <w:sz w:val="28"/>
          <w:szCs w:val="34"/>
          <w:rtl/>
        </w:rPr>
        <w:t>))</w:t>
      </w:r>
      <w:r w:rsidR="00DF46E3" w:rsidRPr="004D724F">
        <w:rPr>
          <w:rFonts w:cs="Traditional Arabic" w:hint="cs"/>
          <w:sz w:val="28"/>
          <w:szCs w:val="34"/>
          <w:rtl/>
        </w:rPr>
        <w:t xml:space="preserve"> (</w:t>
      </w:r>
      <w:r w:rsidR="00DF46E3" w:rsidRPr="004D724F">
        <w:rPr>
          <w:rFonts w:cs="Traditional Arabic"/>
          <w:sz w:val="28"/>
          <w:szCs w:val="34"/>
          <w:rtl/>
        </w:rPr>
        <w:footnoteReference w:id="484"/>
      </w:r>
      <w:r w:rsidR="00DF46E3" w:rsidRPr="004D724F">
        <w:rPr>
          <w:rFonts w:cs="Traditional Arabic" w:hint="cs"/>
          <w:sz w:val="28"/>
          <w:szCs w:val="34"/>
          <w:rtl/>
        </w:rPr>
        <w:t>)</w:t>
      </w:r>
      <w:r w:rsidR="00DF46E3" w:rsidRPr="004D724F">
        <w:rPr>
          <w:rFonts w:ascii="Courier New" w:hAnsi="Courier New" w:cs="Traditional Arabic" w:hint="cs"/>
          <w:sz w:val="28"/>
          <w:szCs w:val="34"/>
          <w:rtl/>
        </w:rPr>
        <w:t xml:space="preserve"> كما زعم أصحاب كتب الوجوه</w:t>
      </w:r>
      <w:r w:rsidR="004D724F" w:rsidRPr="004D724F">
        <w:rPr>
          <w:rFonts w:ascii="Courier New" w:hAnsi="Courier New" w:cs="Traditional Arabic" w:hint="cs"/>
          <w:sz w:val="28"/>
          <w:szCs w:val="34"/>
          <w:rtl/>
        </w:rPr>
        <w:t>:</w:t>
      </w:r>
      <w:r w:rsidR="00033B4F" w:rsidRPr="004D724F">
        <w:rPr>
          <w:rFonts w:ascii="Courier New" w:hAnsi="Courier New" w:cs="Traditional Arabic" w:hint="cs"/>
          <w:sz w:val="28"/>
          <w:szCs w:val="34"/>
          <w:rtl/>
        </w:rPr>
        <w:t xml:space="preserve"> </w:t>
      </w:r>
      <w:proofErr w:type="spellStart"/>
      <w:r w:rsidR="00DF46E3" w:rsidRPr="004D724F">
        <w:rPr>
          <w:rFonts w:ascii="Courier New" w:hAnsi="Courier New" w:cs="Traditional Arabic" w:hint="cs"/>
          <w:sz w:val="28"/>
          <w:szCs w:val="34"/>
          <w:rtl/>
        </w:rPr>
        <w:t>الدامغاني</w:t>
      </w:r>
      <w:proofErr w:type="spellEnd"/>
      <w:r w:rsidR="00DF46E3" w:rsidRPr="004D724F">
        <w:rPr>
          <w:rFonts w:ascii="Courier New" w:hAnsi="Courier New" w:cs="Traditional Arabic" w:hint="cs"/>
          <w:sz w:val="28"/>
          <w:szCs w:val="34"/>
          <w:rtl/>
        </w:rPr>
        <w:t xml:space="preserve"> وابن  الجوزي </w:t>
      </w:r>
      <w:r w:rsidR="00033B4F" w:rsidRPr="004D724F">
        <w:rPr>
          <w:rFonts w:ascii="Courier New" w:hAnsi="Courier New" w:cs="Traditional Arabic" w:hint="cs"/>
          <w:sz w:val="28"/>
          <w:szCs w:val="34"/>
          <w:rtl/>
        </w:rPr>
        <w:t xml:space="preserve">ثم </w:t>
      </w:r>
      <w:r w:rsidR="004E453E" w:rsidRPr="004D724F">
        <w:rPr>
          <w:rFonts w:ascii="Courier New" w:hAnsi="Courier New" w:cs="Traditional Arabic" w:hint="cs"/>
          <w:sz w:val="28"/>
          <w:szCs w:val="34"/>
          <w:rtl/>
        </w:rPr>
        <w:t>ها هو العسكري صاحب كتاب الفروق اللغوية</w:t>
      </w:r>
      <w:r w:rsidR="004D724F" w:rsidRPr="004D724F">
        <w:rPr>
          <w:rFonts w:ascii="Courier New" w:hAnsi="Courier New" w:cs="Traditional Arabic" w:hint="cs"/>
          <w:sz w:val="28"/>
          <w:szCs w:val="34"/>
          <w:rtl/>
        </w:rPr>
        <w:t>،</w:t>
      </w:r>
      <w:r w:rsidR="004E453E" w:rsidRPr="004D724F">
        <w:rPr>
          <w:rFonts w:ascii="Courier New" w:hAnsi="Courier New" w:cs="Traditional Arabic" w:hint="cs"/>
          <w:sz w:val="28"/>
          <w:szCs w:val="34"/>
          <w:rtl/>
        </w:rPr>
        <w:t xml:space="preserve"> يلغي هذه الفروق في كتابه الوجوه والنظائر</w:t>
      </w:r>
      <w:r w:rsidR="004D724F" w:rsidRPr="004D724F">
        <w:rPr>
          <w:rFonts w:ascii="Courier New" w:hAnsi="Courier New" w:cs="Traditional Arabic" w:hint="cs"/>
          <w:sz w:val="28"/>
          <w:szCs w:val="34"/>
          <w:rtl/>
        </w:rPr>
        <w:t>،</w:t>
      </w:r>
      <w:r w:rsidR="00033B4F" w:rsidRPr="004D724F">
        <w:rPr>
          <w:rFonts w:ascii="Courier New" w:hAnsi="Courier New" w:cs="Traditional Arabic" w:hint="cs"/>
          <w:sz w:val="28"/>
          <w:szCs w:val="34"/>
          <w:rtl/>
        </w:rPr>
        <w:t xml:space="preserve"> ويوحِّد بينها</w:t>
      </w:r>
      <w:r w:rsidR="004D724F" w:rsidRPr="004D724F">
        <w:rPr>
          <w:rFonts w:ascii="Courier New" w:hAnsi="Courier New" w:cs="Traditional Arabic" w:hint="cs"/>
          <w:sz w:val="28"/>
          <w:szCs w:val="34"/>
          <w:rtl/>
        </w:rPr>
        <w:t>،</w:t>
      </w:r>
      <w:r w:rsidR="00033B4F" w:rsidRPr="004D724F">
        <w:rPr>
          <w:rFonts w:ascii="Courier New" w:hAnsi="Courier New" w:cs="Traditional Arabic" w:hint="cs"/>
          <w:sz w:val="28"/>
          <w:szCs w:val="34"/>
          <w:rtl/>
        </w:rPr>
        <w:t xml:space="preserve"> ويجعل بعضها </w:t>
      </w:r>
      <w:r w:rsidR="004E453E" w:rsidRPr="004D724F">
        <w:rPr>
          <w:rFonts w:ascii="Courier New" w:hAnsi="Courier New" w:cs="Traditional Arabic" w:hint="cs"/>
          <w:sz w:val="28"/>
          <w:szCs w:val="34"/>
          <w:rtl/>
        </w:rPr>
        <w:t>مطابق</w:t>
      </w:r>
      <w:r w:rsidR="00033B4F" w:rsidRPr="004D724F">
        <w:rPr>
          <w:rFonts w:ascii="Courier New" w:hAnsi="Courier New" w:cs="Traditional Arabic" w:hint="cs"/>
          <w:sz w:val="28"/>
          <w:szCs w:val="34"/>
          <w:rtl/>
        </w:rPr>
        <w:t>ًا</w:t>
      </w:r>
      <w:r w:rsidR="004E453E" w:rsidRPr="004D724F">
        <w:rPr>
          <w:rFonts w:ascii="Courier New" w:hAnsi="Courier New" w:cs="Traditional Arabic" w:hint="cs"/>
          <w:sz w:val="28"/>
          <w:szCs w:val="34"/>
          <w:rtl/>
        </w:rPr>
        <w:t xml:space="preserve"> لمعنى بعض؛ ويخالف المعنى الحقيقي المراد من الاستغفار</w:t>
      </w:r>
      <w:r w:rsidR="004D724F" w:rsidRPr="004D724F">
        <w:rPr>
          <w:rFonts w:ascii="Courier New" w:hAnsi="Courier New" w:cs="Traditional Arabic" w:hint="cs"/>
          <w:sz w:val="28"/>
          <w:szCs w:val="34"/>
          <w:rtl/>
        </w:rPr>
        <w:t>؛</w:t>
      </w:r>
      <w:r w:rsidR="004E453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ومن (ثُمَّ)</w:t>
      </w:r>
      <w:r w:rsidR="004D724F" w:rsidRPr="004D724F">
        <w:rPr>
          <w:rFonts w:ascii="Courier New" w:hAnsi="Courier New" w:cs="Traditional Arabic" w:hint="cs"/>
          <w:sz w:val="28"/>
          <w:szCs w:val="34"/>
          <w:rtl/>
        </w:rPr>
        <w:t>،</w:t>
      </w:r>
      <w:r w:rsidR="00DF46E3" w:rsidRPr="004D724F">
        <w:rPr>
          <w:rFonts w:ascii="Courier New" w:hAnsi="Courier New" w:cs="Traditional Arabic" w:hint="cs"/>
          <w:sz w:val="28"/>
          <w:szCs w:val="34"/>
          <w:rtl/>
        </w:rPr>
        <w:t xml:space="preserve"> </w:t>
      </w:r>
      <w:r w:rsidR="004E453E" w:rsidRPr="004D724F">
        <w:rPr>
          <w:rFonts w:ascii="Courier New" w:hAnsi="Courier New" w:cs="Traditional Arabic" w:hint="cs"/>
          <w:sz w:val="28"/>
          <w:szCs w:val="34"/>
          <w:rtl/>
        </w:rPr>
        <w:t>كل ذلك من أجل أن يتابع مقاتل في اختلاق الوجوه</w:t>
      </w:r>
      <w:r w:rsidR="004D724F" w:rsidRPr="004D724F">
        <w:rPr>
          <w:rFonts w:ascii="Courier New" w:hAnsi="Courier New" w:cs="Traditional Arabic" w:hint="cs"/>
          <w:sz w:val="28"/>
          <w:szCs w:val="34"/>
          <w:rtl/>
        </w:rPr>
        <w:t>.</w:t>
      </w:r>
      <w:r w:rsidR="004E453E" w:rsidRPr="004D724F">
        <w:rPr>
          <w:rFonts w:ascii="Courier New" w:hAnsi="Courier New" w:cs="Traditional Arabic" w:hint="cs"/>
          <w:sz w:val="28"/>
          <w:szCs w:val="34"/>
          <w:rtl/>
        </w:rPr>
        <w:t xml:space="preserve"> </w:t>
      </w:r>
    </w:p>
    <w:p w:rsidR="006F214E" w:rsidRPr="004D724F" w:rsidRDefault="003E3AA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يبدو أنَّ العسكري لم يقلِّد مقاتل فحسب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فاقه في أن يغير اللغة والنحو والتفسير من أجل أن يختلق الوجه اختلاقًا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العسكري قد هدم كل ما </w:t>
      </w:r>
      <w:r w:rsidRPr="004D724F">
        <w:rPr>
          <w:rFonts w:ascii="Courier New" w:hAnsi="Courier New" w:cs="Traditional Arabic" w:hint="cs"/>
          <w:sz w:val="28"/>
          <w:szCs w:val="34"/>
          <w:rtl/>
        </w:rPr>
        <w:lastRenderedPageBreak/>
        <w:t>بناه في كتابه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الفروق اللغوية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بكتابه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الوجوه والنظائر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وحسناته التي  جاءته من كتابه الأول ضيَّعها في كتابه الثاني.  </w:t>
      </w:r>
    </w:p>
    <w:p w:rsidR="0038075B" w:rsidRPr="004D724F" w:rsidRDefault="00E01A8B" w:rsidP="004D724F">
      <w:pPr>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28-الدين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8075B" w:rsidRPr="004D724F" w:rsidRDefault="0038075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الجزاء 000 كقولك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دان الله العباد يدينهم يوم القيامة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يجزيهم 000 والدين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الطاعة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ودانوا لفلان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أطاعوه 000 والدين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العادة))</w:t>
      </w:r>
      <w:r w:rsidRPr="004D724F">
        <w:rPr>
          <w:rFonts w:cs="Traditional Arabic" w:hint="cs"/>
          <w:sz w:val="28"/>
          <w:szCs w:val="34"/>
          <w:rtl/>
        </w:rPr>
        <w:t xml:space="preserve"> (</w:t>
      </w:r>
      <w:r w:rsidRPr="004D724F">
        <w:rPr>
          <w:rFonts w:cs="Traditional Arabic"/>
          <w:sz w:val="28"/>
          <w:szCs w:val="34"/>
          <w:rtl/>
        </w:rPr>
        <w:footnoteReference w:id="485"/>
      </w:r>
      <w:r w:rsidRPr="004D724F">
        <w:rPr>
          <w:rFonts w:cs="Traditional Arabic" w:hint="cs"/>
          <w:sz w:val="28"/>
          <w:szCs w:val="34"/>
          <w:rtl/>
        </w:rPr>
        <w:t>)</w:t>
      </w:r>
      <w:r w:rsidRPr="004D724F">
        <w:rPr>
          <w:rFonts w:ascii="Courier New" w:hAnsi="Courier New" w:cs="Traditional Arabic" w:hint="cs"/>
          <w:sz w:val="28"/>
          <w:szCs w:val="34"/>
          <w:rtl/>
        </w:rPr>
        <w:t xml:space="preserve"> ((في دين الملك في طاعته وفي حكمه))</w:t>
      </w:r>
      <w:r w:rsidRPr="004D724F">
        <w:rPr>
          <w:rFonts w:cs="Traditional Arabic" w:hint="cs"/>
          <w:sz w:val="28"/>
          <w:szCs w:val="34"/>
          <w:rtl/>
        </w:rPr>
        <w:t xml:space="preserve"> (</w:t>
      </w:r>
      <w:r w:rsidRPr="004D724F">
        <w:rPr>
          <w:rFonts w:cs="Traditional Arabic"/>
          <w:sz w:val="28"/>
          <w:szCs w:val="34"/>
          <w:rtl/>
        </w:rPr>
        <w:footnoteReference w:id="486"/>
      </w:r>
      <w:r w:rsidRPr="004D724F">
        <w:rPr>
          <w:rFonts w:cs="Traditional Arabic" w:hint="cs"/>
          <w:sz w:val="28"/>
          <w:szCs w:val="34"/>
          <w:rtl/>
        </w:rPr>
        <w:t>)</w:t>
      </w:r>
      <w:r w:rsidRPr="004D724F">
        <w:rPr>
          <w:rFonts w:ascii="Courier New" w:hAnsi="Courier New" w:cs="Traditional Arabic" w:hint="cs"/>
          <w:sz w:val="28"/>
          <w:szCs w:val="34"/>
          <w:rtl/>
        </w:rPr>
        <w:t xml:space="preserve"> وقال 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000الملة والعادة والحساب والطاعة والجزاء)) </w:t>
      </w:r>
      <w:r w:rsidRPr="004D724F">
        <w:rPr>
          <w:rFonts w:cs="Traditional Arabic" w:hint="cs"/>
          <w:sz w:val="28"/>
          <w:szCs w:val="34"/>
          <w:rtl/>
        </w:rPr>
        <w:t>(</w:t>
      </w:r>
      <w:r w:rsidRPr="004D724F">
        <w:rPr>
          <w:rFonts w:cs="Traditional Arabic"/>
          <w:sz w:val="28"/>
          <w:szCs w:val="34"/>
          <w:rtl/>
        </w:rPr>
        <w:footnoteReference w:id="487"/>
      </w:r>
      <w:r w:rsidRPr="004D724F">
        <w:rPr>
          <w:rFonts w:cs="Traditional Arabic" w:hint="cs"/>
          <w:sz w:val="28"/>
          <w:szCs w:val="34"/>
          <w:rtl/>
        </w:rPr>
        <w:t>)</w:t>
      </w:r>
      <w:r w:rsidRPr="004D724F">
        <w:rPr>
          <w:rFonts w:ascii="Courier New" w:hAnsi="Courier New" w:cs="Traditional Arabic" w:hint="cs"/>
          <w:sz w:val="28"/>
          <w:szCs w:val="34"/>
          <w:rtl/>
        </w:rPr>
        <w:t xml:space="preserve"> وقال الراغب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((الدين كالملة لكنه اعتبارًا بالطاعة والانقياد للشريعة))</w:t>
      </w:r>
      <w:r w:rsidRPr="004D724F">
        <w:rPr>
          <w:rFonts w:cs="Traditional Arabic" w:hint="cs"/>
          <w:sz w:val="28"/>
          <w:szCs w:val="34"/>
          <w:rtl/>
        </w:rPr>
        <w:t xml:space="preserve"> (</w:t>
      </w:r>
      <w:r w:rsidRPr="004D724F">
        <w:rPr>
          <w:rFonts w:cs="Traditional Arabic"/>
          <w:sz w:val="28"/>
          <w:szCs w:val="34"/>
          <w:rtl/>
        </w:rPr>
        <w:footnoteReference w:id="488"/>
      </w:r>
      <w:r w:rsidRPr="004D724F">
        <w:rPr>
          <w:rFonts w:cs="Traditional Arabic" w:hint="cs"/>
          <w:sz w:val="28"/>
          <w:szCs w:val="34"/>
          <w:rtl/>
        </w:rPr>
        <w:t>)</w:t>
      </w:r>
    </w:p>
    <w:p w:rsidR="00E01A8B" w:rsidRPr="004D724F" w:rsidRDefault="0038075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781E43" w:rsidRPr="004D724F">
        <w:rPr>
          <w:rFonts w:ascii="Courier New" w:hAnsi="Courier New" w:cs="Traditional Arabic" w:hint="cs"/>
          <w:sz w:val="28"/>
          <w:szCs w:val="34"/>
          <w:rtl/>
        </w:rPr>
        <w:t>ذكر أهل الوجوه أنَّ ال</w:t>
      </w:r>
      <w:r w:rsidR="007A5970" w:rsidRPr="004D724F">
        <w:rPr>
          <w:rFonts w:ascii="Courier New" w:hAnsi="Courier New" w:cs="Traditional Arabic" w:hint="cs"/>
          <w:sz w:val="28"/>
          <w:szCs w:val="34"/>
          <w:rtl/>
        </w:rPr>
        <w:t>دين</w:t>
      </w:r>
      <w:r w:rsidR="0009433D" w:rsidRPr="004D724F">
        <w:rPr>
          <w:rFonts w:ascii="Courier New" w:hAnsi="Courier New" w:cs="Traditional Arabic" w:hint="cs"/>
          <w:sz w:val="28"/>
          <w:szCs w:val="34"/>
          <w:rtl/>
        </w:rPr>
        <w:t xml:space="preserve"> </w:t>
      </w:r>
      <w:r w:rsidR="005A04F2" w:rsidRPr="004D724F">
        <w:rPr>
          <w:rFonts w:ascii="Courier New" w:hAnsi="Courier New" w:cs="Traditional Arabic" w:hint="cs"/>
          <w:sz w:val="28"/>
          <w:szCs w:val="34"/>
          <w:rtl/>
        </w:rPr>
        <w:t>جاء في القرآن الكريم على الوجوه الآتية</w:t>
      </w:r>
      <w:r w:rsidR="004D724F" w:rsidRPr="004D724F">
        <w:rPr>
          <w:rFonts w:ascii="Courier New" w:hAnsi="Courier New" w:cs="Traditional Arabic" w:hint="cs"/>
          <w:sz w:val="28"/>
          <w:szCs w:val="34"/>
          <w:rtl/>
        </w:rPr>
        <w:t>:</w:t>
      </w:r>
      <w:r w:rsidR="005A04F2" w:rsidRPr="004D724F">
        <w:rPr>
          <w:rFonts w:ascii="Courier New" w:hAnsi="Courier New" w:cs="Traditional Arabic" w:hint="cs"/>
          <w:sz w:val="28"/>
          <w:szCs w:val="34"/>
          <w:rtl/>
        </w:rPr>
        <w:t xml:space="preserve"> </w:t>
      </w:r>
      <w:r w:rsidR="007A5970" w:rsidRPr="004D724F">
        <w:rPr>
          <w:rFonts w:ascii="Courier New" w:hAnsi="Courier New" w:cs="Traditional Arabic" w:hint="cs"/>
          <w:sz w:val="28"/>
          <w:szCs w:val="34"/>
          <w:rtl/>
        </w:rPr>
        <w:t xml:space="preserve"> </w:t>
      </w:r>
    </w:p>
    <w:p w:rsidR="00E01A8B" w:rsidRPr="004D724F" w:rsidRDefault="007A597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1-التوحيد </w:t>
      </w:r>
      <w:r w:rsidR="00781E43" w:rsidRPr="004D724F">
        <w:rPr>
          <w:rFonts w:ascii="Courier New" w:hAnsi="Courier New" w:cs="Traditional Arabic" w:hint="cs"/>
          <w:sz w:val="28"/>
          <w:szCs w:val="34"/>
          <w:rtl/>
        </w:rPr>
        <w:t>والشهادة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w:t>
      </w:r>
      <w:r w:rsidR="00E01A8B" w:rsidRPr="004D724F">
        <w:rPr>
          <w:rFonts w:ascii="Courier New" w:hAnsi="Courier New" w:cs="Traditional Arabic" w:hint="cs"/>
          <w:sz w:val="28"/>
          <w:szCs w:val="34"/>
          <w:rtl/>
        </w:rPr>
        <w:t>قوله في آل عمران</w:t>
      </w:r>
      <w:r w:rsidR="004D724F" w:rsidRPr="004D724F">
        <w:rPr>
          <w:rFonts w:ascii="Courier New" w:hAnsi="Courier New" w:cs="Traditional Arabic"/>
          <w:sz w:val="28"/>
          <w:szCs w:val="34"/>
          <w:rtl/>
        </w:rPr>
        <w:t>:</w:t>
      </w:r>
      <w:r w:rsidR="00E01A8B" w:rsidRPr="004D724F">
        <w:rPr>
          <w:rFonts w:ascii="Courier New" w:hAnsi="Courier New" w:cs="Traditional Arabic" w:hint="cs"/>
          <w:sz w:val="28"/>
          <w:szCs w:val="34"/>
          <w:rtl/>
        </w:rPr>
        <w:t xml:space="preserve"> (</w:t>
      </w:r>
      <w:r w:rsidR="00E01A8B" w:rsidRPr="004D724F">
        <w:rPr>
          <w:rFonts w:ascii="Courier New" w:hAnsi="Courier New" w:cs="Traditional Arabic"/>
          <w:sz w:val="28"/>
          <w:szCs w:val="34"/>
          <w:rtl/>
        </w:rPr>
        <w:t>إِنَّ الدِّينَ عِندَ اللّهِ الإِسْلاَمُ</w:t>
      </w:r>
      <w:r w:rsidR="00E01A8B"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E01A8B" w:rsidRPr="004D724F">
        <w:rPr>
          <w:rFonts w:ascii="Courier New" w:hAnsi="Courier New" w:cs="Traditional Arabic" w:hint="cs"/>
          <w:sz w:val="28"/>
          <w:szCs w:val="34"/>
          <w:rtl/>
        </w:rPr>
        <w:t xml:space="preserve"> 19} </w:t>
      </w:r>
      <w:r w:rsidRPr="004D724F">
        <w:rPr>
          <w:rFonts w:ascii="Courier New" w:hAnsi="Courier New" w:cs="Traditional Arabic" w:hint="cs"/>
          <w:sz w:val="28"/>
          <w:szCs w:val="34"/>
          <w:rtl/>
        </w:rPr>
        <w:t>و</w:t>
      </w:r>
      <w:r w:rsidR="003037D9" w:rsidRPr="004D724F">
        <w:rPr>
          <w:rFonts w:ascii="Courier New" w:hAnsi="Courier New" w:cs="Traditional Arabic" w:hint="cs"/>
          <w:sz w:val="28"/>
          <w:szCs w:val="34"/>
          <w:rtl/>
        </w:rPr>
        <w:t xml:space="preserve">قوله في </w:t>
      </w:r>
      <w:r w:rsidR="00864345" w:rsidRPr="004D724F">
        <w:rPr>
          <w:rFonts w:ascii="Courier New" w:hAnsi="Courier New" w:cs="Traditional Arabic" w:hint="cs"/>
          <w:sz w:val="28"/>
          <w:szCs w:val="34"/>
          <w:rtl/>
        </w:rPr>
        <w:t>الزمر</w:t>
      </w:r>
      <w:r w:rsidR="004D724F" w:rsidRPr="004D724F">
        <w:rPr>
          <w:rFonts w:ascii="Courier New" w:hAnsi="Courier New" w:cs="Traditional Arabic" w:hint="cs"/>
          <w:sz w:val="28"/>
          <w:szCs w:val="34"/>
          <w:rtl/>
        </w:rPr>
        <w:t>:</w:t>
      </w:r>
      <w:r w:rsidR="00864345" w:rsidRPr="004D724F">
        <w:rPr>
          <w:rFonts w:ascii="Courier New" w:hAnsi="Courier New" w:cs="Traditional Arabic" w:hint="cs"/>
          <w:sz w:val="28"/>
          <w:szCs w:val="34"/>
          <w:rtl/>
        </w:rPr>
        <w:t xml:space="preserve"> (</w:t>
      </w:r>
      <w:r w:rsidR="00864345" w:rsidRPr="004D724F">
        <w:rPr>
          <w:rFonts w:ascii="Courier New" w:hAnsi="Courier New" w:cs="Traditional Arabic"/>
          <w:sz w:val="28"/>
          <w:szCs w:val="34"/>
          <w:rtl/>
        </w:rPr>
        <w:t>فَاعْبُدِ اللَّهَ مُخْلِصًا لَّهُ الدِّينَ</w:t>
      </w:r>
      <w:r w:rsidR="00864345" w:rsidRPr="004D724F">
        <w:rPr>
          <w:rFonts w:ascii="Courier New" w:hAnsi="Courier New" w:cs="Traditional Arabic" w:hint="cs"/>
          <w:sz w:val="28"/>
          <w:szCs w:val="34"/>
          <w:rtl/>
        </w:rPr>
        <w:t>){الزمر</w:t>
      </w:r>
      <w:r w:rsidR="004D724F" w:rsidRPr="004D724F">
        <w:rPr>
          <w:rFonts w:ascii="Courier New" w:hAnsi="Courier New" w:cs="Traditional Arabic" w:hint="cs"/>
          <w:sz w:val="28"/>
          <w:szCs w:val="34"/>
          <w:rtl/>
        </w:rPr>
        <w:t>:</w:t>
      </w:r>
      <w:r w:rsidR="00864345" w:rsidRPr="004D724F">
        <w:rPr>
          <w:rFonts w:ascii="Courier New" w:hAnsi="Courier New" w:cs="Traditional Arabic" w:hint="cs"/>
          <w:sz w:val="28"/>
          <w:szCs w:val="34"/>
          <w:rtl/>
        </w:rPr>
        <w:t xml:space="preserve"> 2}</w:t>
      </w:r>
      <w:r w:rsidR="00A70AD3" w:rsidRPr="004D724F">
        <w:rPr>
          <w:rFonts w:ascii="Courier New" w:hAnsi="Courier New" w:cs="Traditional Arabic" w:hint="cs"/>
          <w:sz w:val="28"/>
          <w:szCs w:val="34"/>
          <w:rtl/>
        </w:rPr>
        <w:t xml:space="preserve"> </w:t>
      </w:r>
    </w:p>
    <w:p w:rsidR="00E01A8B" w:rsidRPr="004D724F" w:rsidRDefault="007A597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2-الحساب والمناقشة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E01A8B" w:rsidRPr="004D724F" w:rsidRDefault="007A597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3-حكم الشريعة</w:t>
      </w:r>
      <w:r w:rsidR="004D724F" w:rsidRPr="004D724F">
        <w:rPr>
          <w:rFonts w:ascii="Courier New" w:hAnsi="Courier New" w:cs="Traditional Arabic" w:hint="cs"/>
          <w:sz w:val="28"/>
          <w:szCs w:val="34"/>
          <w:rtl/>
        </w:rPr>
        <w:t>.</w:t>
      </w:r>
      <w:r w:rsidR="00E01A8B" w:rsidRPr="004D724F">
        <w:rPr>
          <w:rFonts w:ascii="Courier New" w:hAnsi="Courier New" w:cs="Traditional Arabic" w:hint="cs"/>
          <w:sz w:val="28"/>
          <w:szCs w:val="34"/>
          <w:rtl/>
        </w:rPr>
        <w:t xml:space="preserve"> </w:t>
      </w:r>
    </w:p>
    <w:p w:rsidR="00781E43" w:rsidRPr="004D724F" w:rsidRDefault="00781E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4-السياسة</w:t>
      </w:r>
      <w:r w:rsidR="004D724F" w:rsidRPr="004D724F">
        <w:rPr>
          <w:rFonts w:ascii="Courier New" w:hAnsi="Courier New" w:cs="Traditional Arabic" w:hint="cs"/>
          <w:sz w:val="28"/>
          <w:szCs w:val="34"/>
          <w:rtl/>
        </w:rPr>
        <w:t>.</w:t>
      </w:r>
    </w:p>
    <w:p w:rsidR="00781E43" w:rsidRPr="004D724F" w:rsidRDefault="00781E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5-الإسلام</w:t>
      </w:r>
      <w:r w:rsidR="004D724F" w:rsidRPr="004D724F">
        <w:rPr>
          <w:rFonts w:ascii="Courier New" w:hAnsi="Courier New" w:cs="Traditional Arabic" w:hint="cs"/>
          <w:sz w:val="28"/>
          <w:szCs w:val="34"/>
          <w:rtl/>
        </w:rPr>
        <w:t>.</w:t>
      </w:r>
    </w:p>
    <w:p w:rsidR="00781E43" w:rsidRPr="004D724F" w:rsidRDefault="00781E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6-القرآن</w:t>
      </w:r>
      <w:r w:rsidR="004D724F" w:rsidRPr="004D724F">
        <w:rPr>
          <w:rFonts w:ascii="Courier New" w:hAnsi="Courier New" w:cs="Traditional Arabic" w:hint="cs"/>
          <w:sz w:val="28"/>
          <w:szCs w:val="34"/>
          <w:rtl/>
        </w:rPr>
        <w:t>.</w:t>
      </w:r>
    </w:p>
    <w:p w:rsidR="00781E43" w:rsidRPr="004D724F" w:rsidRDefault="00781E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7-الجزاء</w:t>
      </w:r>
      <w:r w:rsidR="004D724F" w:rsidRPr="004D724F">
        <w:rPr>
          <w:rFonts w:ascii="Courier New" w:hAnsi="Courier New" w:cs="Traditional Arabic" w:hint="cs"/>
          <w:sz w:val="28"/>
          <w:szCs w:val="34"/>
          <w:rtl/>
        </w:rPr>
        <w:t>.</w:t>
      </w:r>
    </w:p>
    <w:p w:rsidR="00781E43" w:rsidRPr="004D724F" w:rsidRDefault="00781E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8-الطاعة</w:t>
      </w:r>
      <w:r w:rsidR="004D724F" w:rsidRPr="004D724F">
        <w:rPr>
          <w:rFonts w:ascii="Courier New" w:hAnsi="Courier New" w:cs="Traditional Arabic" w:hint="cs"/>
          <w:sz w:val="28"/>
          <w:szCs w:val="34"/>
          <w:rtl/>
        </w:rPr>
        <w:t>.</w:t>
      </w:r>
    </w:p>
    <w:p w:rsidR="00781E43" w:rsidRPr="004D724F" w:rsidRDefault="00781E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9-العادة </w:t>
      </w:r>
      <w:r w:rsidR="004D724F" w:rsidRPr="004D724F">
        <w:rPr>
          <w:rFonts w:ascii="Courier New" w:hAnsi="Courier New" w:cs="Traditional Arabic" w:hint="cs"/>
          <w:sz w:val="28"/>
          <w:szCs w:val="34"/>
          <w:rtl/>
        </w:rPr>
        <w:t>.</w:t>
      </w:r>
    </w:p>
    <w:p w:rsidR="00781E43" w:rsidRPr="004D724F" w:rsidRDefault="00781E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10-الحدود</w:t>
      </w:r>
      <w:r w:rsidR="004D724F" w:rsidRPr="004D724F">
        <w:rPr>
          <w:rFonts w:ascii="Courier New" w:hAnsi="Courier New" w:cs="Traditional Arabic" w:hint="cs"/>
          <w:sz w:val="28"/>
          <w:szCs w:val="34"/>
          <w:rtl/>
        </w:rPr>
        <w:t>.</w:t>
      </w:r>
    </w:p>
    <w:p w:rsidR="00383675" w:rsidRPr="004D724F" w:rsidRDefault="00781E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w:t>
      </w:r>
      <w:r w:rsidR="007A5970" w:rsidRPr="004D724F">
        <w:rPr>
          <w:rFonts w:ascii="Courier New" w:hAnsi="Courier New" w:cs="Traditional Arabic" w:hint="cs"/>
          <w:sz w:val="28"/>
          <w:szCs w:val="34"/>
          <w:rtl/>
        </w:rPr>
        <w:t>الدين بعينه</w:t>
      </w:r>
      <w:r w:rsidR="004D724F" w:rsidRPr="004D724F">
        <w:rPr>
          <w:rFonts w:ascii="Courier New" w:hAnsi="Courier New" w:cs="Traditional Arabic" w:hint="cs"/>
          <w:sz w:val="28"/>
          <w:szCs w:val="34"/>
          <w:rtl/>
        </w:rPr>
        <w:t>.</w:t>
      </w:r>
    </w:p>
    <w:p w:rsidR="00781E43" w:rsidRPr="004D724F" w:rsidRDefault="00781E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w:t>
      </w:r>
      <w:r w:rsidR="007A5970" w:rsidRPr="004D724F">
        <w:rPr>
          <w:rFonts w:ascii="Courier New" w:hAnsi="Courier New" w:cs="Traditional Arabic" w:hint="cs"/>
          <w:sz w:val="28"/>
          <w:szCs w:val="34"/>
          <w:rtl/>
        </w:rPr>
        <w:t>الملة</w:t>
      </w:r>
      <w:r w:rsidR="004D724F" w:rsidRPr="004D724F">
        <w:rPr>
          <w:rFonts w:ascii="Courier New" w:hAnsi="Courier New" w:cs="Traditional Arabic" w:hint="cs"/>
          <w:sz w:val="28"/>
          <w:szCs w:val="34"/>
          <w:rtl/>
        </w:rPr>
        <w:t>.</w:t>
      </w:r>
    </w:p>
    <w:p w:rsidR="00E01A8B" w:rsidRPr="004D724F" w:rsidRDefault="00781E4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13-العدد الصحيح </w:t>
      </w:r>
      <w:r w:rsidR="00CC4AAB" w:rsidRPr="004D724F">
        <w:rPr>
          <w:rFonts w:cs="Traditional Arabic" w:hint="cs"/>
          <w:sz w:val="28"/>
          <w:szCs w:val="34"/>
          <w:rtl/>
        </w:rPr>
        <w:t>(</w:t>
      </w:r>
      <w:r w:rsidR="00CC4AAB" w:rsidRPr="004D724F">
        <w:rPr>
          <w:rFonts w:cs="Traditional Arabic"/>
          <w:sz w:val="28"/>
          <w:szCs w:val="34"/>
          <w:rtl/>
        </w:rPr>
        <w:footnoteReference w:id="489"/>
      </w:r>
      <w:r w:rsidR="00CC4AAB" w:rsidRPr="004D724F">
        <w:rPr>
          <w:rFonts w:cs="Traditional Arabic" w:hint="cs"/>
          <w:sz w:val="28"/>
          <w:szCs w:val="34"/>
          <w:rtl/>
        </w:rPr>
        <w:t>)</w:t>
      </w:r>
    </w:p>
    <w:p w:rsidR="00AA5A1C" w:rsidRPr="004D724F" w:rsidRDefault="005A04F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82320E" w:rsidRPr="004D724F">
        <w:rPr>
          <w:rFonts w:ascii="Courier New" w:hAnsi="Courier New" w:cs="Traditional Arabic" w:hint="cs"/>
          <w:sz w:val="28"/>
          <w:szCs w:val="34"/>
          <w:rtl/>
        </w:rPr>
        <w:t xml:space="preserve">هذه </w:t>
      </w:r>
      <w:r w:rsidR="00B12530" w:rsidRPr="004D724F">
        <w:rPr>
          <w:rFonts w:ascii="Courier New" w:hAnsi="Courier New" w:cs="Traditional Arabic" w:hint="cs"/>
          <w:sz w:val="28"/>
          <w:szCs w:val="34"/>
          <w:rtl/>
        </w:rPr>
        <w:t>ا</w:t>
      </w:r>
      <w:r w:rsidRPr="004D724F">
        <w:rPr>
          <w:rFonts w:ascii="Courier New" w:hAnsi="Courier New" w:cs="Traditional Arabic" w:hint="cs"/>
          <w:sz w:val="28"/>
          <w:szCs w:val="34"/>
          <w:rtl/>
        </w:rPr>
        <w:t>لوجوه التي نُسِبت إلى الدين لا ت</w:t>
      </w:r>
      <w:r w:rsidR="00B12530" w:rsidRPr="004D724F">
        <w:rPr>
          <w:rFonts w:ascii="Courier New" w:hAnsi="Courier New" w:cs="Traditional Arabic" w:hint="cs"/>
          <w:sz w:val="28"/>
          <w:szCs w:val="34"/>
          <w:rtl/>
        </w:rPr>
        <w:t>صح أن تكون وجوهًا له</w:t>
      </w:r>
      <w:r w:rsidR="004D724F" w:rsidRPr="004D724F">
        <w:rPr>
          <w:rFonts w:ascii="Courier New" w:hAnsi="Courier New" w:cs="Traditional Arabic" w:hint="cs"/>
          <w:sz w:val="28"/>
          <w:szCs w:val="34"/>
          <w:rtl/>
        </w:rPr>
        <w:t>؛</w:t>
      </w:r>
      <w:r w:rsidR="00B12530" w:rsidRPr="004D724F">
        <w:rPr>
          <w:rFonts w:ascii="Courier New" w:hAnsi="Courier New" w:cs="Traditional Arabic" w:hint="cs"/>
          <w:sz w:val="28"/>
          <w:szCs w:val="34"/>
          <w:rtl/>
        </w:rPr>
        <w:t xml:space="preserve"> لأنَّها تُعدُّ جميعها</w:t>
      </w:r>
      <w:r w:rsidR="00E32AC7" w:rsidRPr="004D724F">
        <w:rPr>
          <w:rFonts w:ascii="Courier New" w:hAnsi="Courier New" w:cs="Traditional Arabic" w:hint="cs"/>
          <w:sz w:val="28"/>
          <w:szCs w:val="34"/>
          <w:rtl/>
        </w:rPr>
        <w:t xml:space="preserve"> من معاني الدين</w:t>
      </w:r>
      <w:r w:rsidR="004D724F" w:rsidRPr="004D724F">
        <w:rPr>
          <w:rFonts w:ascii="Courier New" w:hAnsi="Courier New" w:cs="Traditional Arabic" w:hint="cs"/>
          <w:sz w:val="28"/>
          <w:szCs w:val="34"/>
          <w:rtl/>
        </w:rPr>
        <w:t>،</w:t>
      </w:r>
      <w:r w:rsidR="00965F43" w:rsidRPr="004D724F">
        <w:rPr>
          <w:rFonts w:ascii="Courier New" w:hAnsi="Courier New" w:cs="Traditional Arabic" w:hint="cs"/>
          <w:sz w:val="28"/>
          <w:szCs w:val="34"/>
          <w:rtl/>
        </w:rPr>
        <w:t xml:space="preserve"> </w:t>
      </w:r>
      <w:r w:rsidR="00E32AC7" w:rsidRPr="004D724F">
        <w:rPr>
          <w:rFonts w:ascii="Courier New" w:hAnsi="Courier New" w:cs="Traditional Arabic" w:hint="cs"/>
          <w:sz w:val="28"/>
          <w:szCs w:val="34"/>
          <w:rtl/>
        </w:rPr>
        <w:t>أو مرادفاته</w:t>
      </w:r>
      <w:r w:rsidR="004D724F" w:rsidRPr="004D724F">
        <w:rPr>
          <w:rFonts w:ascii="Courier New" w:hAnsi="Courier New" w:cs="Traditional Arabic" w:hint="cs"/>
          <w:sz w:val="28"/>
          <w:szCs w:val="34"/>
          <w:rtl/>
        </w:rPr>
        <w:t>،</w:t>
      </w:r>
      <w:r w:rsidR="00965F43" w:rsidRPr="004D724F">
        <w:rPr>
          <w:rFonts w:ascii="Courier New" w:hAnsi="Courier New" w:cs="Traditional Arabic" w:hint="cs"/>
          <w:sz w:val="28"/>
          <w:szCs w:val="34"/>
          <w:rtl/>
        </w:rPr>
        <w:t xml:space="preserve"> أو مما أفاد وخالف المعنى المراد</w:t>
      </w:r>
      <w:r w:rsidR="004D724F" w:rsidRPr="004D724F">
        <w:rPr>
          <w:rFonts w:ascii="Courier New" w:hAnsi="Courier New" w:cs="Traditional Arabic" w:hint="cs"/>
          <w:sz w:val="28"/>
          <w:szCs w:val="34"/>
          <w:rtl/>
        </w:rPr>
        <w:t>،</w:t>
      </w:r>
      <w:r w:rsidR="00E32AC7" w:rsidRPr="004D724F">
        <w:rPr>
          <w:rFonts w:ascii="Courier New" w:hAnsi="Courier New" w:cs="Traditional Arabic" w:hint="cs"/>
          <w:sz w:val="28"/>
          <w:szCs w:val="34"/>
          <w:rtl/>
        </w:rPr>
        <w:t xml:space="preserve"> إ</w:t>
      </w:r>
      <w:r w:rsidRPr="004D724F">
        <w:rPr>
          <w:rFonts w:ascii="Courier New" w:hAnsi="Courier New" w:cs="Traditional Arabic" w:hint="cs"/>
          <w:sz w:val="28"/>
          <w:szCs w:val="34"/>
          <w:rtl/>
        </w:rPr>
        <w:t xml:space="preserve">لاَّ وجه العدد قال </w:t>
      </w:r>
      <w:r w:rsidR="002E15F7" w:rsidRPr="004D724F">
        <w:rPr>
          <w:rFonts w:ascii="Courier New" w:hAnsi="Courier New" w:cs="Traditional Arabic" w:hint="cs"/>
          <w:sz w:val="28"/>
          <w:szCs w:val="34"/>
          <w:rtl/>
        </w:rPr>
        <w:t>ابن قتيبة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((الدين</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الجزاء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مَـلِكِ يَوْمِ الدِّينِ</w:t>
      </w:r>
      <w:r w:rsidRPr="004D724F">
        <w:rPr>
          <w:rFonts w:ascii="Courier New" w:hAnsi="Courier New" w:cs="Traditional Arabic" w:hint="cs"/>
          <w:sz w:val="28"/>
          <w:szCs w:val="34"/>
          <w:rtl/>
        </w:rPr>
        <w:t>){الفاتحة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4}000والدين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الملك والسلطان000والدين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الحساب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ومنه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A5A1C" w:rsidRPr="004D724F">
        <w:rPr>
          <w:rFonts w:ascii="Courier New" w:hAnsi="Courier New" w:cs="Traditional Arabic" w:hint="cs"/>
          <w:sz w:val="28"/>
          <w:szCs w:val="34"/>
          <w:rtl/>
        </w:rPr>
        <w:t>(</w:t>
      </w:r>
      <w:r w:rsidR="00AA5A1C" w:rsidRPr="004D724F">
        <w:rPr>
          <w:rFonts w:ascii="Courier New" w:hAnsi="Courier New" w:cs="Traditional Arabic"/>
          <w:sz w:val="28"/>
          <w:szCs w:val="34"/>
          <w:rtl/>
        </w:rPr>
        <w:t xml:space="preserve">إِنَّ عِدَّةَ الشُّهُورِ عِندَ اللّهِ اثْنَا عَشَرَ شَهْرًا فِي كِتَابِ </w:t>
      </w:r>
      <w:r w:rsidR="00AA5A1C" w:rsidRPr="004D724F">
        <w:rPr>
          <w:rFonts w:ascii="Courier New" w:hAnsi="Courier New" w:cs="Traditional Arabic"/>
          <w:sz w:val="28"/>
          <w:szCs w:val="34"/>
          <w:rtl/>
        </w:rPr>
        <w:lastRenderedPageBreak/>
        <w:t>اللّهِ يَوْمَ خَلَقَ السَّمَاوَات وَالأَرْضَ مِنْهَا أَرْبَعَةٌ حُرُمٌ ذَلِكَ الدِّينُ الْقَيِّمُ</w:t>
      </w:r>
      <w:r w:rsidR="00AA5A1C"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00AA5A1C" w:rsidRPr="004D724F">
        <w:rPr>
          <w:rFonts w:ascii="Courier New" w:hAnsi="Courier New" w:cs="Traditional Arabic" w:hint="cs"/>
          <w:sz w:val="28"/>
          <w:szCs w:val="34"/>
          <w:rtl/>
        </w:rPr>
        <w:t xml:space="preserve"> 36} ومنه قوله تعالى</w:t>
      </w:r>
      <w:r w:rsidR="004D724F" w:rsidRPr="004D724F">
        <w:rPr>
          <w:rFonts w:ascii="Courier New" w:hAnsi="Courier New" w:cs="Traditional Arabic" w:hint="cs"/>
          <w:sz w:val="28"/>
          <w:szCs w:val="34"/>
          <w:rtl/>
        </w:rPr>
        <w:t>:</w:t>
      </w:r>
      <w:r w:rsidR="00AA5A1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w:t>
      </w:r>
      <w:r w:rsidR="00AA5A1C" w:rsidRPr="004D724F">
        <w:rPr>
          <w:rFonts w:ascii="Courier New" w:hAnsi="Courier New" w:cs="Traditional Arabic"/>
          <w:sz w:val="28"/>
          <w:szCs w:val="34"/>
          <w:rtl/>
        </w:rPr>
        <w:t>يَوْمَ تَشْهَدُ عَلَيْهِمْ أَلْسِنَتُهُمْ وَأَيْدِيهِمْ وَأَرْجُلُهُم بِمَا كَانُوا يَعْمَلُونَ {24} يَوْمَئِذٍ يُوَفِّيهِمُ اللَّهُ دِينَهُمُ الْحَقَّ</w:t>
      </w:r>
      <w:r w:rsidR="00381994" w:rsidRPr="004D724F">
        <w:rPr>
          <w:rFonts w:ascii="Courier New" w:hAnsi="Courier New" w:cs="Traditional Arabic" w:hint="cs"/>
          <w:sz w:val="28"/>
          <w:szCs w:val="34"/>
          <w:rtl/>
        </w:rPr>
        <w:t>){الن</w:t>
      </w:r>
      <w:r w:rsidR="00AA5A1C" w:rsidRPr="004D724F">
        <w:rPr>
          <w:rFonts w:ascii="Courier New" w:hAnsi="Courier New" w:cs="Traditional Arabic" w:hint="cs"/>
          <w:sz w:val="28"/>
          <w:szCs w:val="34"/>
          <w:rtl/>
        </w:rPr>
        <w:t>ور</w:t>
      </w:r>
      <w:r w:rsidR="004D724F" w:rsidRPr="004D724F">
        <w:rPr>
          <w:rFonts w:ascii="Courier New" w:hAnsi="Courier New" w:cs="Traditional Arabic" w:hint="cs"/>
          <w:sz w:val="28"/>
          <w:szCs w:val="34"/>
          <w:rtl/>
        </w:rPr>
        <w:t>:</w:t>
      </w:r>
      <w:r w:rsidR="00AA5A1C" w:rsidRPr="004D724F">
        <w:rPr>
          <w:rFonts w:ascii="Courier New" w:hAnsi="Courier New" w:cs="Traditional Arabic" w:hint="cs"/>
          <w:sz w:val="28"/>
          <w:szCs w:val="34"/>
          <w:rtl/>
        </w:rPr>
        <w:t xml:space="preserve"> 24-25}</w:t>
      </w:r>
      <w:r w:rsidRPr="004D724F">
        <w:rPr>
          <w:rFonts w:ascii="Courier New" w:hAnsi="Courier New" w:cs="Traditional Arabic" w:hint="cs"/>
          <w:sz w:val="28"/>
          <w:szCs w:val="34"/>
          <w:rtl/>
        </w:rPr>
        <w:t xml:space="preserve"> </w:t>
      </w:r>
      <w:r w:rsidR="00AA5A1C"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AA5A1C" w:rsidRPr="004D724F">
        <w:rPr>
          <w:rFonts w:ascii="Courier New" w:hAnsi="Courier New" w:cs="Traditional Arabic" w:hint="cs"/>
          <w:sz w:val="28"/>
          <w:szCs w:val="34"/>
          <w:rtl/>
        </w:rPr>
        <w:t xml:space="preserve"> حسابهم))</w:t>
      </w:r>
      <w:r w:rsidR="00AA5A1C" w:rsidRPr="004D724F">
        <w:rPr>
          <w:rFonts w:cs="Traditional Arabic" w:hint="cs"/>
          <w:sz w:val="28"/>
          <w:szCs w:val="34"/>
          <w:rtl/>
        </w:rPr>
        <w:t>(</w:t>
      </w:r>
      <w:r w:rsidR="00AA5A1C" w:rsidRPr="004D724F">
        <w:rPr>
          <w:rFonts w:cs="Traditional Arabic"/>
          <w:sz w:val="28"/>
          <w:szCs w:val="34"/>
          <w:rtl/>
        </w:rPr>
        <w:footnoteReference w:id="490"/>
      </w:r>
      <w:r w:rsidR="00AA5A1C" w:rsidRPr="004D724F">
        <w:rPr>
          <w:rFonts w:cs="Traditional Arabic" w:hint="cs"/>
          <w:sz w:val="28"/>
          <w:szCs w:val="34"/>
          <w:rtl/>
        </w:rPr>
        <w:t>)</w:t>
      </w:r>
      <w:r w:rsidR="00AA5A1C" w:rsidRPr="004D724F">
        <w:rPr>
          <w:rFonts w:ascii="Courier New" w:hAnsi="Courier New" w:cs="Traditional Arabic" w:hint="cs"/>
          <w:sz w:val="28"/>
          <w:szCs w:val="34"/>
          <w:rtl/>
        </w:rPr>
        <w:t xml:space="preserve"> والظاهر أنَّه ما أراد الحساب الذي بمعنى الجزاء</w:t>
      </w:r>
      <w:r w:rsidR="004D724F" w:rsidRPr="004D724F">
        <w:rPr>
          <w:rFonts w:ascii="Courier New" w:hAnsi="Courier New" w:cs="Traditional Arabic" w:hint="cs"/>
          <w:sz w:val="28"/>
          <w:szCs w:val="34"/>
          <w:rtl/>
        </w:rPr>
        <w:t>؛</w:t>
      </w:r>
      <w:r w:rsidR="00AA5A1C" w:rsidRPr="004D724F">
        <w:rPr>
          <w:rFonts w:ascii="Courier New" w:hAnsi="Courier New" w:cs="Traditional Arabic" w:hint="cs"/>
          <w:sz w:val="28"/>
          <w:szCs w:val="34"/>
          <w:rtl/>
        </w:rPr>
        <w:t xml:space="preserve"> لأنَّه جعله الوجه الأول</w:t>
      </w:r>
      <w:r w:rsidR="004D724F" w:rsidRPr="004D724F">
        <w:rPr>
          <w:rFonts w:ascii="Courier New" w:hAnsi="Courier New" w:cs="Traditional Arabic" w:hint="cs"/>
          <w:sz w:val="28"/>
          <w:szCs w:val="34"/>
          <w:rtl/>
        </w:rPr>
        <w:t>،</w:t>
      </w:r>
      <w:r w:rsidR="00166201" w:rsidRPr="004D724F">
        <w:rPr>
          <w:rFonts w:ascii="Courier New" w:hAnsi="Courier New" w:cs="Traditional Arabic" w:hint="cs"/>
          <w:sz w:val="28"/>
          <w:szCs w:val="34"/>
          <w:rtl/>
        </w:rPr>
        <w:t xml:space="preserve"> بل أ</w:t>
      </w:r>
      <w:r w:rsidR="00AA5A1C" w:rsidRPr="004D724F">
        <w:rPr>
          <w:rFonts w:ascii="Courier New" w:hAnsi="Courier New" w:cs="Traditional Arabic" w:hint="cs"/>
          <w:sz w:val="28"/>
          <w:szCs w:val="34"/>
          <w:rtl/>
        </w:rPr>
        <w:t>راد الح</w:t>
      </w:r>
      <w:r w:rsidR="0082320E" w:rsidRPr="004D724F">
        <w:rPr>
          <w:rFonts w:ascii="Courier New" w:hAnsi="Courier New" w:cs="Traditional Arabic" w:hint="cs"/>
          <w:sz w:val="28"/>
          <w:szCs w:val="34"/>
          <w:rtl/>
        </w:rPr>
        <w:t>ساب الذي هو بمعنى العدد</w:t>
      </w:r>
      <w:r w:rsidR="004D724F" w:rsidRPr="004D724F">
        <w:rPr>
          <w:rFonts w:ascii="Courier New" w:hAnsi="Courier New" w:cs="Traditional Arabic" w:hint="cs"/>
          <w:sz w:val="28"/>
          <w:szCs w:val="34"/>
          <w:rtl/>
        </w:rPr>
        <w:t>؛</w:t>
      </w:r>
      <w:r w:rsidR="0082320E" w:rsidRPr="004D724F">
        <w:rPr>
          <w:rFonts w:ascii="Courier New" w:hAnsi="Courier New" w:cs="Traditional Arabic" w:hint="cs"/>
          <w:sz w:val="28"/>
          <w:szCs w:val="34"/>
          <w:rtl/>
        </w:rPr>
        <w:t xml:space="preserve"> و</w:t>
      </w:r>
      <w:r w:rsidR="00AA5A1C" w:rsidRPr="004D724F">
        <w:rPr>
          <w:rFonts w:ascii="Courier New" w:hAnsi="Courier New" w:cs="Traditional Arabic" w:hint="cs"/>
          <w:sz w:val="28"/>
          <w:szCs w:val="34"/>
          <w:rtl/>
        </w:rPr>
        <w:t>هذا ما صرَّح به في تفسيره</w:t>
      </w:r>
      <w:r w:rsidR="004D724F" w:rsidRPr="004D724F">
        <w:rPr>
          <w:rFonts w:ascii="Courier New" w:hAnsi="Courier New" w:cs="Traditional Arabic" w:hint="cs"/>
          <w:sz w:val="28"/>
          <w:szCs w:val="34"/>
          <w:rtl/>
        </w:rPr>
        <w:t>،</w:t>
      </w:r>
      <w:r w:rsidR="00AA5A1C" w:rsidRPr="004D724F">
        <w:rPr>
          <w:rFonts w:ascii="Courier New" w:hAnsi="Courier New" w:cs="Traditional Arabic" w:hint="cs"/>
          <w:sz w:val="28"/>
          <w:szCs w:val="34"/>
          <w:rtl/>
        </w:rPr>
        <w:t xml:space="preserve"> فقد قال</w:t>
      </w:r>
      <w:r w:rsidR="004D724F" w:rsidRPr="004D724F">
        <w:rPr>
          <w:rFonts w:ascii="Courier New" w:hAnsi="Courier New" w:cs="Traditional Arabic" w:hint="cs"/>
          <w:sz w:val="28"/>
          <w:szCs w:val="34"/>
          <w:rtl/>
        </w:rPr>
        <w:t>:</w:t>
      </w:r>
      <w:r w:rsidR="00AA5A1C" w:rsidRPr="004D724F">
        <w:rPr>
          <w:rFonts w:ascii="Courier New" w:hAnsi="Courier New" w:cs="Traditional Arabic" w:hint="cs"/>
          <w:sz w:val="28"/>
          <w:szCs w:val="34"/>
          <w:rtl/>
        </w:rPr>
        <w:t xml:space="preserve"> ((ثم قال</w:t>
      </w:r>
      <w:r w:rsidR="004D724F" w:rsidRPr="004D724F">
        <w:rPr>
          <w:rFonts w:ascii="Courier New" w:hAnsi="Courier New" w:cs="Traditional Arabic" w:hint="cs"/>
          <w:sz w:val="28"/>
          <w:szCs w:val="34"/>
          <w:rtl/>
        </w:rPr>
        <w:t>:</w:t>
      </w:r>
      <w:r w:rsidR="00AA5A1C" w:rsidRPr="004D724F">
        <w:rPr>
          <w:rFonts w:ascii="Courier New" w:hAnsi="Courier New" w:cs="Traditional Arabic" w:hint="cs"/>
          <w:sz w:val="28"/>
          <w:szCs w:val="34"/>
          <w:rtl/>
        </w:rPr>
        <w:t xml:space="preserve"> (</w:t>
      </w:r>
      <w:r w:rsidR="00AA5A1C" w:rsidRPr="004D724F">
        <w:rPr>
          <w:rFonts w:ascii="Courier New" w:hAnsi="Courier New" w:cs="Traditional Arabic"/>
          <w:sz w:val="28"/>
          <w:szCs w:val="34"/>
          <w:rtl/>
        </w:rPr>
        <w:t>ذَلِكَ الدِّينُ الْقَيِّمُ</w:t>
      </w:r>
      <w:r w:rsidR="00AA5A1C"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AA5A1C" w:rsidRPr="004D724F">
        <w:rPr>
          <w:rFonts w:ascii="Courier New" w:hAnsi="Courier New" w:cs="Traditional Arabic" w:hint="cs"/>
          <w:sz w:val="28"/>
          <w:szCs w:val="34"/>
          <w:rtl/>
        </w:rPr>
        <w:t xml:space="preserve"> الحساب الصحيح </w:t>
      </w:r>
      <w:r w:rsidR="00166201" w:rsidRPr="004D724F">
        <w:rPr>
          <w:rFonts w:ascii="Courier New" w:hAnsi="Courier New" w:cs="Traditional Arabic" w:hint="cs"/>
          <w:sz w:val="28"/>
          <w:szCs w:val="34"/>
          <w:rtl/>
        </w:rPr>
        <w:t>والعدد المستوي))</w:t>
      </w:r>
      <w:r w:rsidR="00166201" w:rsidRPr="004D724F">
        <w:rPr>
          <w:rFonts w:cs="Traditional Arabic" w:hint="cs"/>
          <w:sz w:val="28"/>
          <w:szCs w:val="34"/>
          <w:rtl/>
        </w:rPr>
        <w:t xml:space="preserve"> (</w:t>
      </w:r>
      <w:r w:rsidR="00166201" w:rsidRPr="004D724F">
        <w:rPr>
          <w:rFonts w:cs="Traditional Arabic"/>
          <w:sz w:val="28"/>
          <w:szCs w:val="34"/>
          <w:rtl/>
        </w:rPr>
        <w:footnoteReference w:id="491"/>
      </w:r>
      <w:r w:rsidR="00166201" w:rsidRPr="004D724F">
        <w:rPr>
          <w:rFonts w:cs="Traditional Arabic" w:hint="cs"/>
          <w:sz w:val="28"/>
          <w:szCs w:val="34"/>
          <w:rtl/>
        </w:rPr>
        <w:t>)</w:t>
      </w:r>
    </w:p>
    <w:p w:rsidR="00152F72" w:rsidRPr="004D724F" w:rsidRDefault="0038199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وجعل الدين بمعنى العدد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يَوْمَئِذٍ يُوَفِّيهِمُ اللَّهُ دِينَهُمُ الْحَقَّ</w:t>
      </w:r>
      <w:r w:rsidR="0082320E" w:rsidRPr="004D724F">
        <w:rPr>
          <w:rFonts w:ascii="Courier New" w:hAnsi="Courier New" w:cs="Traditional Arabic" w:hint="cs"/>
          <w:sz w:val="28"/>
          <w:szCs w:val="34"/>
          <w:rtl/>
        </w:rPr>
        <w:t xml:space="preserve">) ليس له أي مسوغ كان </w:t>
      </w:r>
      <w:r w:rsidRPr="004D724F">
        <w:rPr>
          <w:rFonts w:ascii="Courier New" w:hAnsi="Courier New" w:cs="Traditional Arabic" w:hint="cs"/>
          <w:sz w:val="28"/>
          <w:szCs w:val="34"/>
          <w:rtl/>
        </w:rPr>
        <w:t>كما ترى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من حيث السياق ولا من حيث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جعله بهذا المعنى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ذَلِكَ الدِّينُ الْقَيِّمُ</w:t>
      </w:r>
      <w:r w:rsidRPr="004D724F">
        <w:rPr>
          <w:rFonts w:ascii="Courier New" w:hAnsi="Courier New" w:cs="Traditional Arabic" w:hint="cs"/>
          <w:sz w:val="28"/>
          <w:szCs w:val="34"/>
          <w:rtl/>
        </w:rPr>
        <w:t>) فالظاهر أنَّه كان استنادًا إلى السياق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82320E" w:rsidRPr="004D724F">
        <w:rPr>
          <w:rFonts w:ascii="Courier New" w:hAnsi="Courier New" w:cs="Traditional Arabic" w:hint="cs"/>
          <w:sz w:val="28"/>
          <w:szCs w:val="34"/>
          <w:rtl/>
        </w:rPr>
        <w:t xml:space="preserve">الحقيقة أنَّ </w:t>
      </w:r>
      <w:r w:rsidRPr="004D724F">
        <w:rPr>
          <w:rFonts w:ascii="Courier New" w:hAnsi="Courier New" w:cs="Traditional Arabic" w:hint="cs"/>
          <w:sz w:val="28"/>
          <w:szCs w:val="34"/>
          <w:rtl/>
        </w:rPr>
        <w:t xml:space="preserve">الدين قد أريد به </w:t>
      </w:r>
      <w:r w:rsidR="00C46440" w:rsidRPr="004D724F">
        <w:rPr>
          <w:rFonts w:ascii="Courier New" w:hAnsi="Courier New" w:cs="Traditional Arabic" w:hint="cs"/>
          <w:sz w:val="28"/>
          <w:szCs w:val="34"/>
          <w:rtl/>
        </w:rPr>
        <w:t>هنا الدين بعينه</w:t>
      </w:r>
      <w:r w:rsidR="004D724F" w:rsidRPr="004D724F">
        <w:rPr>
          <w:rFonts w:ascii="Courier New" w:hAnsi="Courier New" w:cs="Traditional Arabic" w:hint="cs"/>
          <w:sz w:val="28"/>
          <w:szCs w:val="34"/>
          <w:rtl/>
        </w:rPr>
        <w:t>،</w:t>
      </w:r>
      <w:r w:rsidR="00C4644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وفي كل سياق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السياق لا يغير </w:t>
      </w:r>
      <w:r w:rsidR="00C46440" w:rsidRPr="004D724F">
        <w:rPr>
          <w:rFonts w:ascii="Courier New" w:hAnsi="Courier New" w:cs="Traditional Arabic" w:hint="cs"/>
          <w:sz w:val="28"/>
          <w:szCs w:val="34"/>
          <w:rtl/>
        </w:rPr>
        <w:t>الدلالة الموضوعة لِلَّفظ</w:t>
      </w:r>
      <w:r w:rsidR="004D724F" w:rsidRPr="004D724F">
        <w:rPr>
          <w:rFonts w:ascii="Courier New" w:hAnsi="Courier New" w:cs="Traditional Arabic" w:hint="cs"/>
          <w:sz w:val="28"/>
          <w:szCs w:val="34"/>
          <w:rtl/>
        </w:rPr>
        <w:t>،</w:t>
      </w:r>
      <w:r w:rsidR="00C46440" w:rsidRPr="004D724F">
        <w:rPr>
          <w:rFonts w:ascii="Courier New" w:hAnsi="Courier New" w:cs="Traditional Arabic" w:hint="cs"/>
          <w:sz w:val="28"/>
          <w:szCs w:val="34"/>
          <w:rtl/>
        </w:rPr>
        <w:t xml:space="preserve"> كما شاع هذا في الدراسات الدلالية الحديثة</w:t>
      </w:r>
      <w:r w:rsidR="004D724F" w:rsidRPr="004D724F">
        <w:rPr>
          <w:rFonts w:ascii="Courier New" w:hAnsi="Courier New" w:cs="Traditional Arabic" w:hint="cs"/>
          <w:sz w:val="28"/>
          <w:szCs w:val="34"/>
          <w:rtl/>
        </w:rPr>
        <w:t>،</w:t>
      </w:r>
      <w:r w:rsidR="00C46440" w:rsidRPr="004D724F">
        <w:rPr>
          <w:rFonts w:ascii="Courier New" w:hAnsi="Courier New" w:cs="Traditional Arabic" w:hint="cs"/>
          <w:sz w:val="28"/>
          <w:szCs w:val="34"/>
          <w:rtl/>
        </w:rPr>
        <w:t xml:space="preserve"> والدليل على ذلك</w:t>
      </w:r>
      <w:r w:rsidR="004D724F" w:rsidRPr="004D724F">
        <w:rPr>
          <w:rFonts w:ascii="Courier New" w:hAnsi="Courier New" w:cs="Traditional Arabic" w:hint="cs"/>
          <w:sz w:val="28"/>
          <w:szCs w:val="34"/>
          <w:rtl/>
        </w:rPr>
        <w:t>،</w:t>
      </w:r>
      <w:r w:rsidR="00C46440" w:rsidRPr="004D724F">
        <w:rPr>
          <w:rFonts w:ascii="Courier New" w:hAnsi="Courier New" w:cs="Traditional Arabic" w:hint="cs"/>
          <w:sz w:val="28"/>
          <w:szCs w:val="34"/>
          <w:rtl/>
        </w:rPr>
        <w:t xml:space="preserve"> أنَّه لم يعيِّن جعل الدين بمعنى العدد في كتب التفسير إلا ابن قتيبة</w:t>
      </w:r>
      <w:r w:rsidR="004D724F" w:rsidRPr="004D724F">
        <w:rPr>
          <w:rFonts w:ascii="Courier New" w:hAnsi="Courier New" w:cs="Traditional Arabic" w:hint="cs"/>
          <w:sz w:val="28"/>
          <w:szCs w:val="34"/>
          <w:rtl/>
        </w:rPr>
        <w:t>،</w:t>
      </w:r>
      <w:r w:rsidR="00C46440" w:rsidRPr="004D724F">
        <w:rPr>
          <w:rFonts w:ascii="Courier New" w:hAnsi="Courier New" w:cs="Traditional Arabic" w:hint="cs"/>
          <w:sz w:val="28"/>
          <w:szCs w:val="34"/>
          <w:rtl/>
        </w:rPr>
        <w:t xml:space="preserve"> </w:t>
      </w:r>
      <w:r w:rsidR="00152F72" w:rsidRPr="004D724F">
        <w:rPr>
          <w:rFonts w:ascii="Courier New" w:hAnsi="Courier New" w:cs="Traditional Arabic" w:hint="cs"/>
          <w:sz w:val="28"/>
          <w:szCs w:val="34"/>
          <w:rtl/>
        </w:rPr>
        <w:t>قال الطبري</w:t>
      </w:r>
      <w:r w:rsidR="004D724F" w:rsidRPr="004D724F">
        <w:rPr>
          <w:rFonts w:ascii="Courier New" w:hAnsi="Courier New" w:cs="Traditional Arabic" w:hint="cs"/>
          <w:sz w:val="28"/>
          <w:szCs w:val="34"/>
          <w:rtl/>
        </w:rPr>
        <w:t>:</w:t>
      </w:r>
      <w:r w:rsidR="00152F72" w:rsidRPr="004D724F">
        <w:rPr>
          <w:rFonts w:ascii="Courier New" w:hAnsi="Courier New" w:cs="Traditional Arabic" w:hint="cs"/>
          <w:sz w:val="28"/>
          <w:szCs w:val="34"/>
          <w:rtl/>
        </w:rPr>
        <w:t xml:space="preserve"> ((وأمَّا قوله تعالى</w:t>
      </w:r>
      <w:r w:rsidR="004D724F" w:rsidRPr="004D724F">
        <w:rPr>
          <w:rFonts w:ascii="Courier New" w:hAnsi="Courier New" w:cs="Traditional Arabic" w:hint="cs"/>
          <w:sz w:val="28"/>
          <w:szCs w:val="34"/>
          <w:rtl/>
        </w:rPr>
        <w:t>:</w:t>
      </w:r>
      <w:r w:rsidR="00152F72" w:rsidRPr="004D724F">
        <w:rPr>
          <w:rFonts w:ascii="Courier New" w:hAnsi="Courier New" w:cs="Traditional Arabic" w:hint="cs"/>
          <w:sz w:val="28"/>
          <w:szCs w:val="34"/>
          <w:rtl/>
        </w:rPr>
        <w:t xml:space="preserve"> (</w:t>
      </w:r>
      <w:r w:rsidR="00152F72" w:rsidRPr="004D724F">
        <w:rPr>
          <w:rFonts w:ascii="Courier New" w:hAnsi="Courier New" w:cs="Traditional Arabic"/>
          <w:sz w:val="28"/>
          <w:szCs w:val="34"/>
          <w:rtl/>
        </w:rPr>
        <w:t>ذَلِكَ الدِّينُ الْقَيِّمُ</w:t>
      </w:r>
      <w:r w:rsidR="00152F72" w:rsidRPr="004D724F">
        <w:rPr>
          <w:rFonts w:ascii="Courier New" w:hAnsi="Courier New" w:cs="Traditional Arabic" w:hint="cs"/>
          <w:sz w:val="28"/>
          <w:szCs w:val="34"/>
          <w:rtl/>
        </w:rPr>
        <w:t>) فإنَّ معناه</w:t>
      </w:r>
      <w:r w:rsidR="004D724F" w:rsidRPr="004D724F">
        <w:rPr>
          <w:rFonts w:ascii="Courier New" w:hAnsi="Courier New" w:cs="Traditional Arabic" w:hint="cs"/>
          <w:sz w:val="28"/>
          <w:szCs w:val="34"/>
          <w:rtl/>
        </w:rPr>
        <w:t>:</w:t>
      </w:r>
      <w:r w:rsidR="00152F72" w:rsidRPr="004D724F">
        <w:rPr>
          <w:rFonts w:ascii="Courier New" w:hAnsi="Courier New" w:cs="Traditional Arabic" w:hint="cs"/>
          <w:sz w:val="28"/>
          <w:szCs w:val="34"/>
          <w:rtl/>
        </w:rPr>
        <w:t xml:space="preserve"> هذا الذي أخبرتكم من أنَّ عدد الشهور عند الله اثنا عشر شهرًا في كتاب الله</w:t>
      </w:r>
      <w:r w:rsidR="004D724F" w:rsidRPr="004D724F">
        <w:rPr>
          <w:rFonts w:ascii="Courier New" w:hAnsi="Courier New" w:cs="Traditional Arabic" w:hint="cs"/>
          <w:sz w:val="28"/>
          <w:szCs w:val="34"/>
          <w:rtl/>
        </w:rPr>
        <w:t>،</w:t>
      </w:r>
      <w:r w:rsidR="00152F72" w:rsidRPr="004D724F">
        <w:rPr>
          <w:rFonts w:ascii="Courier New" w:hAnsi="Courier New" w:cs="Traditional Arabic" w:hint="cs"/>
          <w:sz w:val="28"/>
          <w:szCs w:val="34"/>
          <w:rtl/>
        </w:rPr>
        <w:t xml:space="preserve"> وأنَّ منها أربعة حرمًا</w:t>
      </w:r>
      <w:r w:rsidR="004D724F" w:rsidRPr="004D724F">
        <w:rPr>
          <w:rFonts w:ascii="Courier New" w:hAnsi="Courier New" w:cs="Traditional Arabic" w:hint="cs"/>
          <w:sz w:val="28"/>
          <w:szCs w:val="34"/>
          <w:rtl/>
        </w:rPr>
        <w:t>،</w:t>
      </w:r>
      <w:r w:rsidR="00152F72" w:rsidRPr="004D724F">
        <w:rPr>
          <w:rFonts w:ascii="Courier New" w:hAnsi="Courier New" w:cs="Traditional Arabic" w:hint="cs"/>
          <w:sz w:val="28"/>
          <w:szCs w:val="34"/>
          <w:rtl/>
        </w:rPr>
        <w:t xml:space="preserve"> هو الدين المستقيم000قال ابن زيد000الأمر القيم))</w:t>
      </w:r>
      <w:r w:rsidR="00152F72" w:rsidRPr="004D724F">
        <w:rPr>
          <w:rFonts w:cs="Traditional Arabic" w:hint="cs"/>
          <w:sz w:val="28"/>
          <w:szCs w:val="34"/>
          <w:rtl/>
        </w:rPr>
        <w:t>(</w:t>
      </w:r>
      <w:r w:rsidR="00152F72" w:rsidRPr="004D724F">
        <w:rPr>
          <w:rFonts w:cs="Traditional Arabic"/>
          <w:sz w:val="28"/>
          <w:szCs w:val="34"/>
          <w:rtl/>
        </w:rPr>
        <w:footnoteReference w:id="492"/>
      </w:r>
      <w:r w:rsidR="00152F72" w:rsidRPr="004D724F">
        <w:rPr>
          <w:rFonts w:cs="Traditional Arabic" w:hint="cs"/>
          <w:sz w:val="28"/>
          <w:szCs w:val="34"/>
          <w:rtl/>
        </w:rPr>
        <w:t>)</w:t>
      </w:r>
      <w:r w:rsidR="0082320E" w:rsidRPr="004D724F">
        <w:rPr>
          <w:rFonts w:ascii="Courier New" w:hAnsi="Courier New" w:cs="Traditional Arabic" w:hint="cs"/>
          <w:sz w:val="28"/>
          <w:szCs w:val="34"/>
          <w:rtl/>
        </w:rPr>
        <w:t xml:space="preserve">((دين إبراهيم </w:t>
      </w:r>
      <w:r w:rsidR="0082320E" w:rsidRPr="004D724F">
        <w:rPr>
          <w:rFonts w:ascii="Courier New" w:hAnsi="Courier New" w:cs="Traditional Arabic" w:hint="cs"/>
          <w:sz w:val="28"/>
          <w:szCs w:val="34"/>
          <w:rtl/>
        </w:rPr>
        <w:lastRenderedPageBreak/>
        <w:t>وإسماعيل</w:t>
      </w:r>
      <w:r w:rsidR="004D724F" w:rsidRPr="004D724F">
        <w:rPr>
          <w:rFonts w:ascii="Courier New" w:hAnsi="Courier New" w:cs="Traditional Arabic" w:hint="cs"/>
          <w:sz w:val="28"/>
          <w:szCs w:val="34"/>
          <w:rtl/>
        </w:rPr>
        <w:t>،</w:t>
      </w:r>
      <w:r w:rsidR="0082320E" w:rsidRPr="004D724F">
        <w:rPr>
          <w:rFonts w:ascii="Courier New" w:hAnsi="Courier New" w:cs="Traditional Arabic" w:hint="cs"/>
          <w:sz w:val="28"/>
          <w:szCs w:val="34"/>
          <w:rtl/>
        </w:rPr>
        <w:t xml:space="preserve"> وكانت العرب قد تمسكت به وراثة منهما))</w:t>
      </w:r>
      <w:r w:rsidR="0082320E" w:rsidRPr="004D724F">
        <w:rPr>
          <w:rFonts w:cs="Traditional Arabic" w:hint="cs"/>
          <w:sz w:val="28"/>
          <w:szCs w:val="34"/>
          <w:rtl/>
        </w:rPr>
        <w:t xml:space="preserve"> (</w:t>
      </w:r>
      <w:r w:rsidR="0082320E" w:rsidRPr="004D724F">
        <w:rPr>
          <w:rFonts w:cs="Traditional Arabic"/>
          <w:sz w:val="28"/>
          <w:szCs w:val="34"/>
          <w:rtl/>
        </w:rPr>
        <w:footnoteReference w:id="493"/>
      </w:r>
      <w:r w:rsidR="0082320E" w:rsidRPr="004D724F">
        <w:rPr>
          <w:rFonts w:cs="Traditional Arabic" w:hint="cs"/>
          <w:sz w:val="28"/>
          <w:szCs w:val="34"/>
          <w:rtl/>
        </w:rPr>
        <w:t>)</w:t>
      </w:r>
      <w:r w:rsidR="0082320E" w:rsidRPr="004D724F">
        <w:rPr>
          <w:rFonts w:ascii="Courier New" w:hAnsi="Courier New" w:cs="Traditional Arabic" w:hint="cs"/>
          <w:sz w:val="28"/>
          <w:szCs w:val="34"/>
          <w:rtl/>
        </w:rPr>
        <w:t xml:space="preserve"> </w:t>
      </w:r>
      <w:r w:rsidR="00152F72" w:rsidRPr="004D724F">
        <w:rPr>
          <w:rFonts w:ascii="Courier New" w:hAnsi="Courier New" w:cs="Traditional Arabic" w:hint="cs"/>
          <w:sz w:val="28"/>
          <w:szCs w:val="34"/>
          <w:rtl/>
        </w:rPr>
        <w:t>ولم يذكر معنى العدد</w:t>
      </w:r>
      <w:r w:rsidR="004D724F" w:rsidRPr="004D724F">
        <w:rPr>
          <w:rFonts w:ascii="Courier New" w:hAnsi="Courier New" w:cs="Traditional Arabic" w:hint="cs"/>
          <w:sz w:val="28"/>
          <w:szCs w:val="34"/>
          <w:rtl/>
        </w:rPr>
        <w:t>،</w:t>
      </w:r>
      <w:r w:rsidR="006A1E25" w:rsidRPr="004D724F">
        <w:rPr>
          <w:rFonts w:ascii="Courier New" w:hAnsi="Courier New" w:cs="Traditional Arabic" w:hint="cs"/>
          <w:sz w:val="28"/>
          <w:szCs w:val="34"/>
          <w:rtl/>
        </w:rPr>
        <w:t xml:space="preserve"> وهذا ما عليه جمهور المفسرين</w:t>
      </w:r>
      <w:r w:rsidR="006A1E25" w:rsidRPr="004D724F">
        <w:rPr>
          <w:rFonts w:cs="Traditional Arabic" w:hint="cs"/>
          <w:sz w:val="28"/>
          <w:szCs w:val="34"/>
          <w:rtl/>
        </w:rPr>
        <w:t>(</w:t>
      </w:r>
      <w:r w:rsidR="006A1E25" w:rsidRPr="004D724F">
        <w:rPr>
          <w:rFonts w:cs="Traditional Arabic"/>
          <w:sz w:val="28"/>
          <w:szCs w:val="34"/>
          <w:rtl/>
        </w:rPr>
        <w:footnoteReference w:id="494"/>
      </w:r>
      <w:r w:rsidR="006A1E25" w:rsidRPr="004D724F">
        <w:rPr>
          <w:rFonts w:cs="Traditional Arabic" w:hint="cs"/>
          <w:sz w:val="28"/>
          <w:szCs w:val="34"/>
          <w:rtl/>
        </w:rPr>
        <w:t>)</w:t>
      </w:r>
      <w:r w:rsidR="006A1E25" w:rsidRPr="004D724F">
        <w:rPr>
          <w:rFonts w:ascii="Courier New" w:hAnsi="Courier New" w:cs="Traditional Arabic" w:hint="cs"/>
          <w:sz w:val="28"/>
          <w:szCs w:val="34"/>
          <w:rtl/>
        </w:rPr>
        <w:t xml:space="preserve"> والذين ذكروا معنى العدد </w:t>
      </w:r>
      <w:r w:rsidR="00FE0B30" w:rsidRPr="004D724F">
        <w:rPr>
          <w:rFonts w:ascii="Courier New" w:hAnsi="Courier New" w:cs="Traditional Arabic" w:hint="cs"/>
          <w:sz w:val="28"/>
          <w:szCs w:val="34"/>
          <w:rtl/>
        </w:rPr>
        <w:t>ذكروه ضمن أقوال أُخر</w:t>
      </w:r>
      <w:r w:rsidR="004D724F" w:rsidRPr="004D724F">
        <w:rPr>
          <w:rFonts w:ascii="Courier New" w:hAnsi="Courier New" w:cs="Traditional Arabic" w:hint="cs"/>
          <w:sz w:val="28"/>
          <w:szCs w:val="34"/>
          <w:rtl/>
        </w:rPr>
        <w:t>،</w:t>
      </w:r>
      <w:r w:rsidR="00FE0B30" w:rsidRPr="004D724F">
        <w:rPr>
          <w:rFonts w:ascii="Courier New" w:hAnsi="Courier New" w:cs="Traditional Arabic" w:hint="cs"/>
          <w:sz w:val="28"/>
          <w:szCs w:val="34"/>
          <w:rtl/>
        </w:rPr>
        <w:t xml:space="preserve"> وأشاروا إليه بصيغة التضعيف </w:t>
      </w:r>
      <w:r w:rsidR="00FE0B30" w:rsidRPr="004D724F">
        <w:rPr>
          <w:rFonts w:cs="Traditional Arabic" w:hint="cs"/>
          <w:sz w:val="28"/>
          <w:szCs w:val="34"/>
          <w:rtl/>
        </w:rPr>
        <w:t>(</w:t>
      </w:r>
      <w:r w:rsidR="00FE0B30" w:rsidRPr="004D724F">
        <w:rPr>
          <w:rFonts w:cs="Traditional Arabic"/>
          <w:sz w:val="28"/>
          <w:szCs w:val="34"/>
          <w:rtl/>
        </w:rPr>
        <w:footnoteReference w:id="495"/>
      </w:r>
      <w:r w:rsidR="00FE0B30" w:rsidRPr="004D724F">
        <w:rPr>
          <w:rFonts w:cs="Traditional Arabic" w:hint="cs"/>
          <w:sz w:val="28"/>
          <w:szCs w:val="34"/>
          <w:rtl/>
        </w:rPr>
        <w:t>)</w:t>
      </w:r>
    </w:p>
    <w:p w:rsidR="00F37A68" w:rsidRPr="004D724F" w:rsidRDefault="00C4644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B12530" w:rsidRPr="004D724F">
        <w:rPr>
          <w:rFonts w:ascii="Courier New" w:hAnsi="Courier New" w:cs="Traditional Arabic" w:hint="cs"/>
          <w:sz w:val="28"/>
          <w:szCs w:val="34"/>
          <w:rtl/>
        </w:rPr>
        <w:t>ابن الجوزي</w:t>
      </w:r>
      <w:r w:rsidR="00E32AC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نفسه الذي عيَّن هذا الوجه في النزهة والمنتخب</w:t>
      </w:r>
      <w:r w:rsidR="00E32AC7" w:rsidRPr="004D724F">
        <w:rPr>
          <w:rFonts w:cs="Traditional Arabic" w:hint="cs"/>
          <w:sz w:val="28"/>
          <w:szCs w:val="34"/>
          <w:rtl/>
        </w:rPr>
        <w:t>(</w:t>
      </w:r>
      <w:r w:rsidR="00E32AC7" w:rsidRPr="004D724F">
        <w:rPr>
          <w:rFonts w:cs="Traditional Arabic"/>
          <w:sz w:val="28"/>
          <w:szCs w:val="34"/>
          <w:rtl/>
        </w:rPr>
        <w:footnoteReference w:id="496"/>
      </w:r>
      <w:r w:rsidR="00E32AC7" w:rsidRPr="004D724F">
        <w:rPr>
          <w:rFonts w:cs="Traditional Arabic" w:hint="cs"/>
          <w:sz w:val="28"/>
          <w:szCs w:val="34"/>
          <w:rtl/>
        </w:rPr>
        <w:t>)</w:t>
      </w:r>
      <w:r w:rsidR="00F37A68" w:rsidRPr="004D724F">
        <w:rPr>
          <w:rFonts w:ascii="Courier New" w:hAnsi="Courier New" w:cs="Traditional Arabic" w:hint="cs"/>
          <w:sz w:val="28"/>
          <w:szCs w:val="34"/>
          <w:rtl/>
        </w:rPr>
        <w:t xml:space="preserve"> قال عنه في تفسيره</w:t>
      </w:r>
      <w:r w:rsidR="004D724F" w:rsidRPr="004D724F">
        <w:rPr>
          <w:rFonts w:ascii="Courier New" w:hAnsi="Courier New" w:cs="Traditional Arabic" w:hint="cs"/>
          <w:sz w:val="28"/>
          <w:szCs w:val="34"/>
          <w:rtl/>
        </w:rPr>
        <w:t>:</w:t>
      </w:r>
      <w:r w:rsidR="00F37A68" w:rsidRPr="004D724F">
        <w:rPr>
          <w:rFonts w:ascii="Courier New" w:hAnsi="Courier New" w:cs="Traditional Arabic" w:hint="cs"/>
          <w:sz w:val="28"/>
          <w:szCs w:val="34"/>
          <w:rtl/>
        </w:rPr>
        <w:t xml:space="preserve"> ((فيه قولان</w:t>
      </w:r>
      <w:r w:rsidR="004D724F" w:rsidRPr="004D724F">
        <w:rPr>
          <w:rFonts w:ascii="Courier New" w:hAnsi="Courier New" w:cs="Traditional Arabic" w:hint="cs"/>
          <w:sz w:val="28"/>
          <w:szCs w:val="34"/>
          <w:rtl/>
        </w:rPr>
        <w:t>:</w:t>
      </w:r>
      <w:r w:rsidR="00F37A68" w:rsidRPr="004D724F">
        <w:rPr>
          <w:rFonts w:ascii="Courier New" w:hAnsi="Courier New" w:cs="Traditional Arabic" w:hint="cs"/>
          <w:sz w:val="28"/>
          <w:szCs w:val="34"/>
          <w:rtl/>
        </w:rPr>
        <w:t xml:space="preserve"> أحدهما ذلك القضاء المستقيم</w:t>
      </w:r>
      <w:r w:rsidR="004D724F" w:rsidRPr="004D724F">
        <w:rPr>
          <w:rFonts w:ascii="Courier New" w:hAnsi="Courier New" w:cs="Traditional Arabic" w:hint="cs"/>
          <w:sz w:val="28"/>
          <w:szCs w:val="34"/>
          <w:rtl/>
        </w:rPr>
        <w:t>،</w:t>
      </w:r>
      <w:r w:rsidR="002C6314" w:rsidRPr="004D724F">
        <w:rPr>
          <w:rFonts w:ascii="Courier New" w:hAnsi="Courier New" w:cs="Traditional Arabic" w:hint="cs"/>
          <w:sz w:val="28"/>
          <w:szCs w:val="34"/>
          <w:rtl/>
        </w:rPr>
        <w:t xml:space="preserve"> </w:t>
      </w:r>
      <w:r w:rsidR="00F37A68" w:rsidRPr="004D724F">
        <w:rPr>
          <w:rFonts w:ascii="Courier New" w:hAnsi="Courier New" w:cs="Traditional Arabic" w:hint="cs"/>
          <w:sz w:val="28"/>
          <w:szCs w:val="34"/>
          <w:rtl/>
        </w:rPr>
        <w:t>قاله ابن عباس</w:t>
      </w:r>
      <w:r w:rsidR="004D724F" w:rsidRPr="004D724F">
        <w:rPr>
          <w:rFonts w:ascii="Courier New" w:hAnsi="Courier New" w:cs="Traditional Arabic" w:hint="cs"/>
          <w:sz w:val="28"/>
          <w:szCs w:val="34"/>
          <w:rtl/>
        </w:rPr>
        <w:t>،</w:t>
      </w:r>
      <w:r w:rsidR="00F37A68"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34307B" w:rsidRPr="004D724F">
        <w:rPr>
          <w:rFonts w:ascii="Courier New" w:hAnsi="Courier New" w:cs="Traditional Arabic" w:hint="cs"/>
          <w:sz w:val="28"/>
          <w:szCs w:val="34"/>
          <w:rtl/>
        </w:rPr>
        <w:t xml:space="preserve"> </w:t>
      </w:r>
      <w:r w:rsidR="00F37A68" w:rsidRPr="004D724F">
        <w:rPr>
          <w:rFonts w:ascii="Courier New" w:hAnsi="Courier New" w:cs="Traditional Arabic" w:hint="cs"/>
          <w:sz w:val="28"/>
          <w:szCs w:val="34"/>
          <w:rtl/>
        </w:rPr>
        <w:t>ذلك الحساب الصحيح والعدد المستوي</w:t>
      </w:r>
      <w:r w:rsidR="004D724F" w:rsidRPr="004D724F">
        <w:rPr>
          <w:rFonts w:ascii="Courier New" w:hAnsi="Courier New" w:cs="Traditional Arabic" w:hint="cs"/>
          <w:sz w:val="28"/>
          <w:szCs w:val="34"/>
          <w:rtl/>
        </w:rPr>
        <w:t>،</w:t>
      </w:r>
      <w:r w:rsidR="00F37A68" w:rsidRPr="004D724F">
        <w:rPr>
          <w:rFonts w:ascii="Courier New" w:hAnsi="Courier New" w:cs="Traditional Arabic" w:hint="cs"/>
          <w:sz w:val="28"/>
          <w:szCs w:val="34"/>
          <w:rtl/>
        </w:rPr>
        <w:t xml:space="preserve"> قاله ابن قتيبة))</w:t>
      </w:r>
      <w:r w:rsidR="002A5A7C" w:rsidRPr="004D724F">
        <w:rPr>
          <w:rFonts w:cs="Traditional Arabic" w:hint="cs"/>
          <w:sz w:val="28"/>
          <w:szCs w:val="34"/>
          <w:rtl/>
        </w:rPr>
        <w:t xml:space="preserve"> (</w:t>
      </w:r>
      <w:r w:rsidR="002A5A7C" w:rsidRPr="004D724F">
        <w:rPr>
          <w:rFonts w:cs="Traditional Arabic"/>
          <w:sz w:val="28"/>
          <w:szCs w:val="34"/>
          <w:rtl/>
        </w:rPr>
        <w:footnoteReference w:id="497"/>
      </w:r>
      <w:r w:rsidR="002A5A7C" w:rsidRPr="004D724F">
        <w:rPr>
          <w:rFonts w:cs="Traditional Arabic" w:hint="cs"/>
          <w:sz w:val="28"/>
          <w:szCs w:val="34"/>
          <w:rtl/>
        </w:rPr>
        <w:t>)</w:t>
      </w:r>
    </w:p>
    <w:p w:rsidR="00E32AC7" w:rsidRPr="004D724F" w:rsidRDefault="0034307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والقضاء أو</w:t>
      </w:r>
      <w:r w:rsidR="00A70AD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الحكم يُعدُّ أيضًا من مرادفات 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أريد أن أكرر ما قلته غير مرة أنَّ من أمارات الوجه الحقيقي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لا يحتمل غير معنى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تتعدد فيه الأقوال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FE0B30" w:rsidRPr="004D724F">
        <w:rPr>
          <w:rFonts w:ascii="Courier New" w:hAnsi="Courier New" w:cs="Traditional Arabic" w:hint="cs"/>
          <w:sz w:val="28"/>
          <w:szCs w:val="34"/>
          <w:rtl/>
        </w:rPr>
        <w:t>هذا ما اتبعه ابن الجوزي في كتابيه</w:t>
      </w:r>
      <w:r w:rsidR="004D724F" w:rsidRPr="004D724F">
        <w:rPr>
          <w:rFonts w:ascii="Courier New" w:hAnsi="Courier New" w:cs="Traditional Arabic" w:hint="cs"/>
          <w:sz w:val="28"/>
          <w:szCs w:val="34"/>
          <w:rtl/>
        </w:rPr>
        <w:t>:</w:t>
      </w:r>
      <w:r w:rsidR="00FE0B30" w:rsidRPr="004D724F">
        <w:rPr>
          <w:rFonts w:ascii="Courier New" w:hAnsi="Courier New" w:cs="Traditional Arabic" w:hint="cs"/>
          <w:sz w:val="28"/>
          <w:szCs w:val="34"/>
          <w:rtl/>
        </w:rPr>
        <w:t xml:space="preserve"> النزهة </w:t>
      </w:r>
      <w:r w:rsidRPr="004D724F">
        <w:rPr>
          <w:rFonts w:ascii="Courier New" w:hAnsi="Courier New" w:cs="Traditional Arabic" w:hint="cs"/>
          <w:sz w:val="28"/>
          <w:szCs w:val="34"/>
          <w:rtl/>
        </w:rPr>
        <w:t xml:space="preserve"> </w:t>
      </w:r>
      <w:r w:rsidR="00FE0B30" w:rsidRPr="004D724F">
        <w:rPr>
          <w:rFonts w:ascii="Courier New" w:hAnsi="Courier New" w:cs="Traditional Arabic" w:hint="cs"/>
          <w:sz w:val="28"/>
          <w:szCs w:val="34"/>
          <w:rtl/>
        </w:rPr>
        <w:t>و</w:t>
      </w:r>
      <w:r w:rsidRPr="004D724F">
        <w:rPr>
          <w:rFonts w:ascii="Courier New" w:hAnsi="Courier New" w:cs="Traditional Arabic" w:hint="cs"/>
          <w:sz w:val="28"/>
          <w:szCs w:val="34"/>
          <w:rtl/>
        </w:rPr>
        <w:t>المنتخب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دون كتابه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زاد المسير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الأول كتاب في الوجوه</w:t>
      </w:r>
      <w:r w:rsidR="004D724F" w:rsidRPr="004D724F">
        <w:rPr>
          <w:rFonts w:ascii="Courier New" w:hAnsi="Courier New" w:cs="Traditional Arabic" w:hint="cs"/>
          <w:sz w:val="28"/>
          <w:szCs w:val="34"/>
          <w:rtl/>
        </w:rPr>
        <w:t>،</w:t>
      </w:r>
      <w:r w:rsidR="00A70AD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والثاني كتاب في ال</w:t>
      </w:r>
      <w:r w:rsidR="00AF4CA0" w:rsidRPr="004D724F">
        <w:rPr>
          <w:rFonts w:ascii="Courier New" w:hAnsi="Courier New" w:cs="Traditional Arabic" w:hint="cs"/>
          <w:sz w:val="28"/>
          <w:szCs w:val="34"/>
          <w:rtl/>
        </w:rPr>
        <w:t>تفسير</w:t>
      </w:r>
      <w:r w:rsidR="004D724F" w:rsidRPr="004D724F">
        <w:rPr>
          <w:rFonts w:ascii="Courier New" w:hAnsi="Courier New" w:cs="Traditional Arabic" w:hint="cs"/>
          <w:sz w:val="28"/>
          <w:szCs w:val="34"/>
          <w:rtl/>
        </w:rPr>
        <w:t>،</w:t>
      </w:r>
      <w:r w:rsidR="00B65940" w:rsidRPr="004D724F">
        <w:rPr>
          <w:rFonts w:ascii="Courier New" w:hAnsi="Courier New" w:cs="Traditional Arabic" w:hint="cs"/>
          <w:sz w:val="28"/>
          <w:szCs w:val="34"/>
          <w:rtl/>
        </w:rPr>
        <w:t xml:space="preserve"> فكان له </w:t>
      </w:r>
      <w:r w:rsidR="00AF4CA0" w:rsidRPr="004D724F">
        <w:rPr>
          <w:rFonts w:ascii="Courier New" w:hAnsi="Courier New" w:cs="Traditional Arabic" w:hint="cs"/>
          <w:sz w:val="28"/>
          <w:szCs w:val="34"/>
          <w:rtl/>
        </w:rPr>
        <w:t>مذهبان ومنهجان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37A68" w:rsidRPr="004D724F">
        <w:rPr>
          <w:rFonts w:ascii="Courier New" w:hAnsi="Courier New" w:cs="Traditional Arabic" w:hint="cs"/>
          <w:sz w:val="28"/>
          <w:szCs w:val="34"/>
          <w:rtl/>
        </w:rPr>
        <w:t xml:space="preserve"> </w:t>
      </w:r>
    </w:p>
    <w:p w:rsidR="00864345" w:rsidRPr="004D724F" w:rsidRDefault="0086434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وزعم مقاتل ومقلدوه مجيء الدين بمعنى التوحيد في الوجه الأول في قوله تعالى (</w:t>
      </w:r>
      <w:r w:rsidRPr="004D724F">
        <w:rPr>
          <w:rFonts w:ascii="Courier New" w:hAnsi="Courier New" w:cs="Traditional Arabic"/>
          <w:sz w:val="28"/>
          <w:szCs w:val="34"/>
          <w:rtl/>
        </w:rPr>
        <w:t>فَاعْبُدِ اللَّهَ مُخْلِصًا لَّهُ الدِّينَ</w:t>
      </w:r>
      <w:r w:rsidRPr="004D724F">
        <w:rPr>
          <w:rFonts w:ascii="Courier New" w:hAnsi="Courier New" w:cs="Traditional Arabic" w:hint="cs"/>
          <w:sz w:val="28"/>
          <w:szCs w:val="34"/>
          <w:rtl/>
        </w:rPr>
        <w:t xml:space="preserve">) والدين في هذا الموضع </w:t>
      </w:r>
      <w:r w:rsidR="000D760C" w:rsidRPr="004D724F">
        <w:rPr>
          <w:rFonts w:ascii="Courier New" w:hAnsi="Courier New" w:cs="Traditional Arabic" w:hint="cs"/>
          <w:sz w:val="28"/>
          <w:szCs w:val="34"/>
          <w:rtl/>
        </w:rPr>
        <w:t xml:space="preserve">وفي كل موضع </w:t>
      </w:r>
      <w:r w:rsidR="000D760C" w:rsidRPr="004D724F">
        <w:rPr>
          <w:rFonts w:ascii="Courier New" w:hAnsi="Courier New" w:cs="Traditional Arabic" w:hint="cs"/>
          <w:sz w:val="28"/>
          <w:szCs w:val="34"/>
          <w:rtl/>
        </w:rPr>
        <w:lastRenderedPageBreak/>
        <w:t>أريد به الدين بعينه بكل أحكامه ومبادئه</w:t>
      </w:r>
      <w:r w:rsidR="004D724F" w:rsidRPr="004D724F">
        <w:rPr>
          <w:rFonts w:ascii="Courier New" w:hAnsi="Courier New" w:cs="Traditional Arabic" w:hint="cs"/>
          <w:sz w:val="28"/>
          <w:szCs w:val="34"/>
          <w:rtl/>
        </w:rPr>
        <w:t>،</w:t>
      </w:r>
      <w:r w:rsidR="000D760C" w:rsidRPr="004D724F">
        <w:rPr>
          <w:rFonts w:ascii="Courier New" w:hAnsi="Courier New" w:cs="Traditional Arabic" w:hint="cs"/>
          <w:sz w:val="28"/>
          <w:szCs w:val="34"/>
          <w:rtl/>
        </w:rPr>
        <w:t xml:space="preserve"> ومعنى التوحيد لم يجئ من لفظ ال</w:t>
      </w:r>
      <w:r w:rsidR="00A70AD3" w:rsidRPr="004D724F">
        <w:rPr>
          <w:rFonts w:ascii="Courier New" w:hAnsi="Courier New" w:cs="Traditional Arabic" w:hint="cs"/>
          <w:sz w:val="28"/>
          <w:szCs w:val="34"/>
          <w:rtl/>
        </w:rPr>
        <w:t>دين</w:t>
      </w:r>
      <w:r w:rsidR="004D724F" w:rsidRPr="004D724F">
        <w:rPr>
          <w:rFonts w:ascii="Courier New" w:hAnsi="Courier New" w:cs="Traditional Arabic" w:hint="cs"/>
          <w:sz w:val="28"/>
          <w:szCs w:val="34"/>
          <w:rtl/>
        </w:rPr>
        <w:t>،</w:t>
      </w:r>
      <w:r w:rsidR="00A70AD3" w:rsidRPr="004D724F">
        <w:rPr>
          <w:rFonts w:ascii="Courier New" w:hAnsi="Courier New" w:cs="Traditional Arabic" w:hint="cs"/>
          <w:sz w:val="28"/>
          <w:szCs w:val="34"/>
          <w:rtl/>
        </w:rPr>
        <w:t xml:space="preserve"> وإنَّما من لفظ الإخلاص</w:t>
      </w:r>
      <w:r w:rsidR="004D724F" w:rsidRPr="004D724F">
        <w:rPr>
          <w:rFonts w:ascii="Courier New" w:hAnsi="Courier New" w:cs="Traditional Arabic" w:hint="cs"/>
          <w:sz w:val="28"/>
          <w:szCs w:val="34"/>
          <w:rtl/>
        </w:rPr>
        <w:t>،</w:t>
      </w:r>
      <w:r w:rsidR="00A70AD3" w:rsidRPr="004D724F">
        <w:rPr>
          <w:rFonts w:ascii="Courier New" w:hAnsi="Courier New" w:cs="Traditional Arabic" w:hint="cs"/>
          <w:sz w:val="28"/>
          <w:szCs w:val="34"/>
          <w:rtl/>
        </w:rPr>
        <w:t xml:space="preserve"> </w:t>
      </w:r>
      <w:r w:rsidR="000D760C" w:rsidRPr="004D724F">
        <w:rPr>
          <w:rFonts w:ascii="Courier New" w:hAnsi="Courier New" w:cs="Traditional Arabic" w:hint="cs"/>
          <w:sz w:val="28"/>
          <w:szCs w:val="34"/>
          <w:rtl/>
        </w:rPr>
        <w:t>إذ المراد إخلاص النية والعمل لله تعالى</w:t>
      </w:r>
      <w:r w:rsidR="004D724F" w:rsidRPr="004D724F">
        <w:rPr>
          <w:rFonts w:ascii="Courier New" w:hAnsi="Courier New" w:cs="Traditional Arabic" w:hint="cs"/>
          <w:sz w:val="28"/>
          <w:szCs w:val="34"/>
          <w:rtl/>
        </w:rPr>
        <w:t>،</w:t>
      </w:r>
      <w:r w:rsidR="000D760C" w:rsidRPr="004D724F">
        <w:rPr>
          <w:rFonts w:ascii="Courier New" w:hAnsi="Courier New" w:cs="Traditional Arabic" w:hint="cs"/>
          <w:sz w:val="28"/>
          <w:szCs w:val="34"/>
          <w:rtl/>
        </w:rPr>
        <w:t xml:space="preserve"> فكل عمل يقوم به الإنسان يجب أن يبتغي به صاحبه وجه الله</w:t>
      </w:r>
      <w:r w:rsidR="004D724F" w:rsidRPr="004D724F">
        <w:rPr>
          <w:rFonts w:ascii="Courier New" w:hAnsi="Courier New" w:cs="Traditional Arabic" w:hint="cs"/>
          <w:sz w:val="28"/>
          <w:szCs w:val="34"/>
          <w:rtl/>
        </w:rPr>
        <w:t>،</w:t>
      </w:r>
      <w:r w:rsidR="000D760C" w:rsidRPr="004D724F">
        <w:rPr>
          <w:rFonts w:ascii="Courier New" w:hAnsi="Courier New" w:cs="Traditional Arabic" w:hint="cs"/>
          <w:sz w:val="28"/>
          <w:szCs w:val="34"/>
          <w:rtl/>
        </w:rPr>
        <w:t xml:space="preserve"> ولا يصح أن يكون الدين هنا بمعنى التوحيد</w:t>
      </w:r>
      <w:r w:rsidR="004D724F" w:rsidRPr="004D724F">
        <w:rPr>
          <w:rFonts w:ascii="Courier New" w:hAnsi="Courier New" w:cs="Traditional Arabic" w:hint="cs"/>
          <w:sz w:val="28"/>
          <w:szCs w:val="34"/>
          <w:rtl/>
        </w:rPr>
        <w:t>؛</w:t>
      </w:r>
      <w:r w:rsidR="000D760C" w:rsidRPr="004D724F">
        <w:rPr>
          <w:rFonts w:ascii="Courier New" w:hAnsi="Courier New" w:cs="Traditional Arabic" w:hint="cs"/>
          <w:sz w:val="28"/>
          <w:szCs w:val="34"/>
          <w:rtl/>
        </w:rPr>
        <w:t xml:space="preserve"> لأنَّه لا يصح أن يكون التقدير</w:t>
      </w:r>
      <w:r w:rsidR="004D724F" w:rsidRPr="004D724F">
        <w:rPr>
          <w:rFonts w:ascii="Courier New" w:hAnsi="Courier New" w:cs="Traditional Arabic" w:hint="cs"/>
          <w:sz w:val="28"/>
          <w:szCs w:val="34"/>
          <w:rtl/>
        </w:rPr>
        <w:t>:</w:t>
      </w:r>
      <w:r w:rsidR="000D760C" w:rsidRPr="004D724F">
        <w:rPr>
          <w:rFonts w:ascii="Courier New" w:hAnsi="Courier New" w:cs="Traditional Arabic" w:hint="cs"/>
          <w:sz w:val="28"/>
          <w:szCs w:val="34"/>
          <w:rtl/>
        </w:rPr>
        <w:t xml:space="preserve"> مخلصين له التوحيد</w:t>
      </w:r>
      <w:r w:rsidR="004D724F" w:rsidRPr="004D724F">
        <w:rPr>
          <w:rFonts w:ascii="Courier New" w:hAnsi="Courier New" w:cs="Traditional Arabic" w:hint="cs"/>
          <w:sz w:val="28"/>
          <w:szCs w:val="34"/>
          <w:rtl/>
        </w:rPr>
        <w:t>؛</w:t>
      </w:r>
      <w:r w:rsidR="000D760C" w:rsidRPr="004D724F">
        <w:rPr>
          <w:rFonts w:ascii="Courier New" w:hAnsi="Courier New" w:cs="Traditional Arabic" w:hint="cs"/>
          <w:sz w:val="28"/>
          <w:szCs w:val="34"/>
          <w:rtl/>
        </w:rPr>
        <w:t xml:space="preserve"> إذ ليس لهذا التقدير معنى</w:t>
      </w:r>
      <w:r w:rsidR="004D724F" w:rsidRPr="004D724F">
        <w:rPr>
          <w:rFonts w:ascii="Courier New" w:hAnsi="Courier New" w:cs="Traditional Arabic" w:hint="cs"/>
          <w:sz w:val="28"/>
          <w:szCs w:val="34"/>
          <w:rtl/>
        </w:rPr>
        <w:t>،</w:t>
      </w:r>
      <w:r w:rsidR="000D760C" w:rsidRPr="004D724F">
        <w:rPr>
          <w:rFonts w:ascii="Courier New" w:hAnsi="Courier New" w:cs="Traditional Arabic" w:hint="cs"/>
          <w:sz w:val="28"/>
          <w:szCs w:val="34"/>
          <w:rtl/>
        </w:rPr>
        <w:t xml:space="preserve"> كما أنَّه ليس المراد أن يكون الإخلاص مقتصرًا على التوحيد</w:t>
      </w:r>
      <w:r w:rsidR="004D724F" w:rsidRPr="004D724F">
        <w:rPr>
          <w:rFonts w:ascii="Courier New" w:hAnsi="Courier New" w:cs="Traditional Arabic" w:hint="cs"/>
          <w:sz w:val="28"/>
          <w:szCs w:val="34"/>
          <w:rtl/>
        </w:rPr>
        <w:t>،</w:t>
      </w:r>
      <w:r w:rsidR="000D760C" w:rsidRPr="004D724F">
        <w:rPr>
          <w:rFonts w:ascii="Courier New" w:hAnsi="Courier New" w:cs="Traditional Arabic" w:hint="cs"/>
          <w:sz w:val="28"/>
          <w:szCs w:val="34"/>
          <w:rtl/>
        </w:rPr>
        <w:t xml:space="preserve"> والدين ليس توحيدًا </w:t>
      </w:r>
      <w:r w:rsidR="00D11F56" w:rsidRPr="004D724F">
        <w:rPr>
          <w:rFonts w:ascii="Courier New" w:hAnsi="Courier New" w:cs="Traditional Arabic" w:hint="cs"/>
          <w:sz w:val="28"/>
          <w:szCs w:val="34"/>
          <w:rtl/>
        </w:rPr>
        <w:t>فحسب</w:t>
      </w:r>
      <w:r w:rsidR="004D724F" w:rsidRPr="004D724F">
        <w:rPr>
          <w:rFonts w:ascii="Courier New" w:hAnsi="Courier New" w:cs="Traditional Arabic" w:hint="cs"/>
          <w:sz w:val="28"/>
          <w:szCs w:val="34"/>
          <w:rtl/>
        </w:rPr>
        <w:t>.</w:t>
      </w:r>
      <w:r w:rsidR="000D760C" w:rsidRPr="004D724F">
        <w:rPr>
          <w:rFonts w:ascii="Courier New" w:hAnsi="Courier New" w:cs="Traditional Arabic" w:hint="cs"/>
          <w:sz w:val="28"/>
          <w:szCs w:val="34"/>
          <w:rtl/>
        </w:rPr>
        <w:t xml:space="preserve"> </w:t>
      </w:r>
    </w:p>
    <w:p w:rsidR="00A41112" w:rsidRPr="004D724F" w:rsidRDefault="00A4111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ومن الخلل </w:t>
      </w:r>
      <w:r w:rsidR="008F5177" w:rsidRPr="004D724F">
        <w:rPr>
          <w:rFonts w:ascii="Courier New" w:hAnsi="Courier New" w:cs="Traditional Arabic" w:hint="cs"/>
          <w:sz w:val="28"/>
          <w:szCs w:val="34"/>
          <w:rtl/>
        </w:rPr>
        <w:t xml:space="preserve">العام </w:t>
      </w:r>
      <w:r w:rsidRPr="004D724F">
        <w:rPr>
          <w:rFonts w:ascii="Courier New" w:hAnsi="Courier New" w:cs="Traditional Arabic" w:hint="cs"/>
          <w:sz w:val="28"/>
          <w:szCs w:val="34"/>
          <w:rtl/>
        </w:rPr>
        <w:t xml:space="preserve">في المنهج </w:t>
      </w:r>
      <w:r w:rsidR="008F5177" w:rsidRPr="004D724F">
        <w:rPr>
          <w:rFonts w:ascii="Courier New" w:hAnsi="Courier New" w:cs="Traditional Arabic" w:hint="cs"/>
          <w:sz w:val="28"/>
          <w:szCs w:val="34"/>
          <w:rtl/>
        </w:rPr>
        <w:t xml:space="preserve">الذي </w:t>
      </w:r>
      <w:r w:rsidR="00740ECF" w:rsidRPr="004D724F">
        <w:rPr>
          <w:rFonts w:ascii="Courier New" w:hAnsi="Courier New" w:cs="Traditional Arabic" w:hint="cs"/>
          <w:sz w:val="28"/>
          <w:szCs w:val="34"/>
          <w:rtl/>
        </w:rPr>
        <w:t xml:space="preserve">نجده في كتاب الأشباه لمقاتل ومن تابعه أنَّهم دائمًا أو </w:t>
      </w:r>
      <w:r w:rsidRPr="004D724F">
        <w:rPr>
          <w:rFonts w:ascii="Courier New" w:hAnsi="Courier New" w:cs="Traditional Arabic" w:hint="cs"/>
          <w:sz w:val="28"/>
          <w:szCs w:val="34"/>
          <w:rtl/>
        </w:rPr>
        <w:t>غالبًا ما يذكرون الشاهد مقطوعًا عما قبله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حتى لو كان الوجه مبنيًّا على سياق ما قبله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يغفلون ذكر القراءة التي استند إليها وجه الشاهد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ذلك أنَّ شاهد وجه التوحيد </w:t>
      </w:r>
      <w:r w:rsidR="00D11F56" w:rsidRPr="004D724F">
        <w:rPr>
          <w:rFonts w:ascii="Courier New" w:hAnsi="Courier New" w:cs="Traditional Arabic" w:hint="cs"/>
          <w:sz w:val="28"/>
          <w:szCs w:val="34"/>
          <w:rtl/>
        </w:rPr>
        <w:t xml:space="preserve">في الوجه الأول أيضًا </w:t>
      </w:r>
      <w:r w:rsidRPr="004D724F">
        <w:rPr>
          <w:rFonts w:ascii="Courier New" w:hAnsi="Courier New" w:cs="Traditional Arabic" w:hint="cs"/>
          <w:sz w:val="28"/>
          <w:szCs w:val="34"/>
          <w:rtl/>
        </w:rPr>
        <w:t xml:space="preserve">عند مقاتل وهرون </w:t>
      </w:r>
      <w:proofErr w:type="spellStart"/>
      <w:r w:rsidRPr="004D724F">
        <w:rPr>
          <w:rFonts w:ascii="Courier New" w:hAnsi="Courier New" w:cs="Traditional Arabic" w:hint="cs"/>
          <w:sz w:val="28"/>
          <w:szCs w:val="34"/>
          <w:rtl/>
        </w:rPr>
        <w:t>والدامغاني</w:t>
      </w:r>
      <w:proofErr w:type="spellEnd"/>
      <w:r w:rsidRPr="004D724F">
        <w:rPr>
          <w:rFonts w:ascii="Courier New" w:hAnsi="Courier New" w:cs="Traditional Arabic" w:hint="cs"/>
          <w:sz w:val="28"/>
          <w:szCs w:val="34"/>
          <w:rtl/>
        </w:rPr>
        <w:t xml:space="preserve"> هو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 الدِّينَ عِندَ اللّهِ الإِسْلاَمُ</w:t>
      </w:r>
      <w:r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19}</w:t>
      </w:r>
      <w:r w:rsidRPr="004D724F">
        <w:rPr>
          <w:rFonts w:cs="Traditional Arabic" w:hint="cs"/>
          <w:sz w:val="28"/>
          <w:szCs w:val="34"/>
          <w:rtl/>
        </w:rPr>
        <w:t>(</w:t>
      </w:r>
      <w:r w:rsidRPr="004D724F">
        <w:rPr>
          <w:rFonts w:cs="Traditional Arabic"/>
          <w:sz w:val="28"/>
          <w:szCs w:val="34"/>
          <w:rtl/>
        </w:rPr>
        <w:footnoteReference w:id="498"/>
      </w:r>
      <w:r w:rsidRPr="004D724F">
        <w:rPr>
          <w:rFonts w:cs="Traditional Arabic" w:hint="cs"/>
          <w:sz w:val="28"/>
          <w:szCs w:val="34"/>
          <w:rtl/>
        </w:rPr>
        <w:t>)</w:t>
      </w:r>
      <w:r w:rsidRPr="004D724F">
        <w:rPr>
          <w:rFonts w:ascii="Courier New" w:hAnsi="Courier New" w:cs="Traditional Arabic" w:hint="cs"/>
          <w:sz w:val="28"/>
          <w:szCs w:val="34"/>
          <w:rtl/>
        </w:rPr>
        <w:t xml:space="preserve"> وهذا الوجه استند </w:t>
      </w:r>
      <w:r w:rsidR="00B04E8B" w:rsidRPr="004D724F">
        <w:rPr>
          <w:rFonts w:ascii="Courier New" w:hAnsi="Courier New" w:cs="Traditional Arabic" w:hint="cs"/>
          <w:sz w:val="28"/>
          <w:szCs w:val="34"/>
          <w:rtl/>
        </w:rPr>
        <w:t>إلى أمرين</w:t>
      </w:r>
      <w:r w:rsidR="004D724F" w:rsidRPr="004D724F">
        <w:rPr>
          <w:rFonts w:ascii="Courier New" w:hAnsi="Courier New" w:cs="Traditional Arabic" w:hint="cs"/>
          <w:sz w:val="28"/>
          <w:szCs w:val="34"/>
          <w:rtl/>
        </w:rPr>
        <w:t>:</w:t>
      </w:r>
      <w:r w:rsidR="00B04E8B"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B04E8B" w:rsidRPr="004D724F">
        <w:rPr>
          <w:rFonts w:ascii="Courier New" w:hAnsi="Courier New" w:cs="Traditional Arabic" w:hint="cs"/>
          <w:sz w:val="28"/>
          <w:szCs w:val="34"/>
          <w:rtl/>
        </w:rPr>
        <w:t xml:space="preserve"> السياق الذي قبله وهو قوله تعالى</w:t>
      </w:r>
      <w:r w:rsidR="004D724F" w:rsidRPr="004D724F">
        <w:rPr>
          <w:rFonts w:ascii="Courier New" w:hAnsi="Courier New" w:cs="Traditional Arabic" w:hint="cs"/>
          <w:sz w:val="28"/>
          <w:szCs w:val="34"/>
          <w:rtl/>
        </w:rPr>
        <w:t>:</w:t>
      </w:r>
      <w:r w:rsidR="00B04E8B" w:rsidRPr="004D724F">
        <w:rPr>
          <w:rFonts w:ascii="Courier New" w:hAnsi="Courier New" w:cs="Traditional Arabic" w:hint="cs"/>
          <w:sz w:val="28"/>
          <w:szCs w:val="34"/>
          <w:rtl/>
        </w:rPr>
        <w:t xml:space="preserve"> (</w:t>
      </w:r>
      <w:r w:rsidR="00B04E8B" w:rsidRPr="004D724F">
        <w:rPr>
          <w:rFonts w:ascii="Courier New" w:hAnsi="Courier New" w:cs="Traditional Arabic"/>
          <w:sz w:val="28"/>
          <w:szCs w:val="34"/>
          <w:rtl/>
        </w:rPr>
        <w:t>شَهِدَ اللّهُ أَنَّهُ لاَ إِلَـهَ إِلاَّ هُوَ وَالْمَلاَئِكَةُ وَأُوْلُواْ الْعِلْمِ قَآئِمَاً بِالْقِسْطِ لاَ إِلَـهَ إِلاَّ هُوَ الْعَزِيزُ الْحَكِيمُ {18} إِنَّ الدِّينَ عِندَ اللّهِ الإِسْلاَمُ</w:t>
      </w:r>
      <w:r w:rsidR="00B04E8B" w:rsidRPr="004D724F">
        <w:rPr>
          <w:rFonts w:ascii="Courier New" w:hAnsi="Courier New" w:cs="Traditional Arabic" w:hint="cs"/>
          <w:sz w:val="28"/>
          <w:szCs w:val="34"/>
          <w:rtl/>
        </w:rPr>
        <w:t>){آل عمران 17-18} فيبدو أنَّ مقاتل قال بوجه التوحيد استنادًا إلى قوله تعالى</w:t>
      </w:r>
      <w:r w:rsidR="004D724F" w:rsidRPr="004D724F">
        <w:rPr>
          <w:rFonts w:ascii="Courier New" w:hAnsi="Courier New" w:cs="Traditional Arabic" w:hint="cs"/>
          <w:sz w:val="28"/>
          <w:szCs w:val="34"/>
          <w:rtl/>
        </w:rPr>
        <w:t>:</w:t>
      </w:r>
      <w:r w:rsidR="00B04E8B" w:rsidRPr="004D724F">
        <w:rPr>
          <w:rFonts w:ascii="Courier New" w:hAnsi="Courier New" w:cs="Traditional Arabic" w:hint="cs"/>
          <w:sz w:val="28"/>
          <w:szCs w:val="34"/>
          <w:rtl/>
        </w:rPr>
        <w:t xml:space="preserve"> (</w:t>
      </w:r>
      <w:r w:rsidR="00B04E8B" w:rsidRPr="004D724F">
        <w:rPr>
          <w:rFonts w:ascii="Courier New" w:hAnsi="Courier New" w:cs="Traditional Arabic"/>
          <w:sz w:val="28"/>
          <w:szCs w:val="34"/>
          <w:rtl/>
        </w:rPr>
        <w:t>أَنَّهُ لاَ إِلَـهَ إِلاَّ هُوَ</w:t>
      </w:r>
      <w:r w:rsidR="00B04E8B" w:rsidRPr="004D724F">
        <w:rPr>
          <w:rFonts w:ascii="Courier New" w:hAnsi="Courier New" w:cs="Traditional Arabic" w:hint="cs"/>
          <w:sz w:val="28"/>
          <w:szCs w:val="34"/>
          <w:rtl/>
        </w:rPr>
        <w:t>) والأمر الثاني</w:t>
      </w:r>
      <w:r w:rsidR="004D724F" w:rsidRPr="004D724F">
        <w:rPr>
          <w:rFonts w:ascii="Courier New" w:hAnsi="Courier New" w:cs="Traditional Arabic" w:hint="cs"/>
          <w:sz w:val="28"/>
          <w:szCs w:val="34"/>
          <w:rtl/>
        </w:rPr>
        <w:t>:</w:t>
      </w:r>
      <w:r w:rsidR="00B04E8B" w:rsidRPr="004D724F">
        <w:rPr>
          <w:rFonts w:ascii="Courier New" w:hAnsi="Courier New" w:cs="Traditional Arabic" w:hint="cs"/>
          <w:sz w:val="28"/>
          <w:szCs w:val="34"/>
          <w:rtl/>
        </w:rPr>
        <w:t xml:space="preserve"> قراءة من قرأ أنَّ بالفتح</w:t>
      </w:r>
      <w:r w:rsidR="004D724F" w:rsidRPr="004D724F">
        <w:rPr>
          <w:rFonts w:ascii="Courier New" w:hAnsi="Courier New" w:cs="Traditional Arabic" w:hint="cs"/>
          <w:sz w:val="28"/>
          <w:szCs w:val="34"/>
          <w:rtl/>
        </w:rPr>
        <w:t>:</w:t>
      </w:r>
      <w:r w:rsidR="00B04E8B" w:rsidRPr="004D724F">
        <w:rPr>
          <w:rFonts w:ascii="Courier New" w:hAnsi="Courier New" w:cs="Traditional Arabic" w:hint="cs"/>
          <w:sz w:val="28"/>
          <w:szCs w:val="34"/>
          <w:rtl/>
        </w:rPr>
        <w:t xml:space="preserve"> (أ</w:t>
      </w:r>
      <w:r w:rsidR="00B04E8B" w:rsidRPr="004D724F">
        <w:rPr>
          <w:rFonts w:ascii="Courier New" w:hAnsi="Courier New" w:cs="Traditional Arabic"/>
          <w:sz w:val="28"/>
          <w:szCs w:val="34"/>
          <w:rtl/>
        </w:rPr>
        <w:t>نَّ الدِّينَ عِندَ اللّهِ الإِسْلاَمُ</w:t>
      </w:r>
      <w:r w:rsidR="00B04E8B" w:rsidRPr="004D724F">
        <w:rPr>
          <w:rFonts w:ascii="Courier New" w:hAnsi="Courier New" w:cs="Traditional Arabic" w:hint="cs"/>
          <w:sz w:val="28"/>
          <w:szCs w:val="34"/>
          <w:rtl/>
        </w:rPr>
        <w:t>) هذان الأمران هما مسوغا القول بوجه التوحيد</w:t>
      </w:r>
      <w:r w:rsidR="004D724F" w:rsidRPr="004D724F">
        <w:rPr>
          <w:rFonts w:ascii="Courier New" w:hAnsi="Courier New" w:cs="Traditional Arabic" w:hint="cs"/>
          <w:sz w:val="28"/>
          <w:szCs w:val="34"/>
          <w:rtl/>
        </w:rPr>
        <w:t>،</w:t>
      </w:r>
      <w:r w:rsidR="00B04E8B" w:rsidRPr="004D724F">
        <w:rPr>
          <w:rFonts w:ascii="Courier New" w:hAnsi="Courier New" w:cs="Traditional Arabic" w:hint="cs"/>
          <w:sz w:val="28"/>
          <w:szCs w:val="34"/>
          <w:rtl/>
        </w:rPr>
        <w:t xml:space="preserve"> إلاَّ أنَّه لا مقاتل ولا م</w:t>
      </w:r>
      <w:r w:rsidR="00A56768" w:rsidRPr="004D724F">
        <w:rPr>
          <w:rFonts w:ascii="Courier New" w:hAnsi="Courier New" w:cs="Traditional Arabic" w:hint="cs"/>
          <w:sz w:val="28"/>
          <w:szCs w:val="34"/>
          <w:rtl/>
        </w:rPr>
        <w:t>ن تابعه</w:t>
      </w:r>
      <w:r w:rsidR="004D724F" w:rsidRPr="004D724F">
        <w:rPr>
          <w:rFonts w:ascii="Courier New" w:hAnsi="Courier New" w:cs="Traditional Arabic" w:hint="cs"/>
          <w:sz w:val="28"/>
          <w:szCs w:val="34"/>
          <w:rtl/>
        </w:rPr>
        <w:t>،</w:t>
      </w:r>
      <w:r w:rsidR="00A56768" w:rsidRPr="004D724F">
        <w:rPr>
          <w:rFonts w:ascii="Courier New" w:hAnsi="Courier New" w:cs="Traditional Arabic" w:hint="cs"/>
          <w:sz w:val="28"/>
          <w:szCs w:val="34"/>
          <w:rtl/>
        </w:rPr>
        <w:t xml:space="preserve"> ولا المحقق أشار إلى هذين المسوغين</w:t>
      </w:r>
      <w:r w:rsidR="004D724F" w:rsidRPr="004D724F">
        <w:rPr>
          <w:rFonts w:ascii="Courier New" w:hAnsi="Courier New" w:cs="Traditional Arabic" w:hint="cs"/>
          <w:sz w:val="28"/>
          <w:szCs w:val="34"/>
          <w:rtl/>
        </w:rPr>
        <w:t>.</w:t>
      </w:r>
    </w:p>
    <w:p w:rsidR="00A56768" w:rsidRPr="004D724F" w:rsidRDefault="00A5676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جاء في كتاب الحجة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أحمد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كلهم قرأ </w:t>
      </w:r>
      <w:r w:rsidR="00D61634" w:rsidRPr="004D724F">
        <w:rPr>
          <w:rFonts w:ascii="Courier New" w:hAnsi="Courier New" w:cs="Traditional Arabic" w:hint="cs"/>
          <w:sz w:val="28"/>
          <w:szCs w:val="34"/>
          <w:rtl/>
        </w:rPr>
        <w:t>(إ</w:t>
      </w:r>
      <w:r w:rsidR="00D61634" w:rsidRPr="004D724F">
        <w:rPr>
          <w:rFonts w:ascii="Courier New" w:hAnsi="Courier New" w:cs="Traditional Arabic"/>
          <w:sz w:val="28"/>
          <w:szCs w:val="34"/>
          <w:rtl/>
        </w:rPr>
        <w:t>نَّ الدِّينَ عِندَ اللّهِ الإِسْلاَمُ</w:t>
      </w:r>
      <w:r w:rsidR="00D61634" w:rsidRPr="004D724F">
        <w:rPr>
          <w:rFonts w:ascii="Courier New" w:hAnsi="Courier New" w:cs="Traditional Arabic" w:hint="cs"/>
          <w:sz w:val="28"/>
          <w:szCs w:val="34"/>
          <w:rtl/>
        </w:rPr>
        <w:t>) إلاَّ الكسائي فإنَّه فتح من (أ</w:t>
      </w:r>
      <w:r w:rsidR="00D61634" w:rsidRPr="004D724F">
        <w:rPr>
          <w:rFonts w:ascii="Courier New" w:hAnsi="Courier New" w:cs="Traditional Arabic"/>
          <w:sz w:val="28"/>
          <w:szCs w:val="34"/>
          <w:rtl/>
        </w:rPr>
        <w:t>نَّ الدِّينَ عِندَ اللّهِ الإِسْلاَمُ</w:t>
      </w:r>
      <w:r w:rsidR="00D61634" w:rsidRPr="004D724F">
        <w:rPr>
          <w:rFonts w:ascii="Courier New" w:hAnsi="Courier New" w:cs="Traditional Arabic" w:hint="cs"/>
          <w:sz w:val="28"/>
          <w:szCs w:val="34"/>
          <w:rtl/>
        </w:rPr>
        <w:t>) قال أبو علي</w:t>
      </w:r>
      <w:r w:rsidR="004D724F" w:rsidRPr="004D724F">
        <w:rPr>
          <w:rFonts w:ascii="Courier New" w:hAnsi="Courier New" w:cs="Traditional Arabic" w:hint="cs"/>
          <w:sz w:val="28"/>
          <w:szCs w:val="34"/>
          <w:rtl/>
        </w:rPr>
        <w:t>:</w:t>
      </w:r>
      <w:r w:rsidR="00D61634" w:rsidRPr="004D724F">
        <w:rPr>
          <w:rFonts w:ascii="Courier New" w:hAnsi="Courier New" w:cs="Traditional Arabic" w:hint="cs"/>
          <w:sz w:val="28"/>
          <w:szCs w:val="34"/>
          <w:rtl/>
        </w:rPr>
        <w:t xml:space="preserve"> الوجه</w:t>
      </w:r>
      <w:r w:rsidR="004D724F" w:rsidRPr="004D724F">
        <w:rPr>
          <w:rFonts w:ascii="Courier New" w:hAnsi="Courier New" w:cs="Traditional Arabic" w:hint="cs"/>
          <w:sz w:val="28"/>
          <w:szCs w:val="34"/>
          <w:rtl/>
        </w:rPr>
        <w:t>:</w:t>
      </w:r>
      <w:r w:rsidR="00D61634" w:rsidRPr="004D724F">
        <w:rPr>
          <w:rFonts w:ascii="Courier New" w:hAnsi="Courier New" w:cs="Traditional Arabic" w:hint="cs"/>
          <w:sz w:val="28"/>
          <w:szCs w:val="34"/>
          <w:rtl/>
        </w:rPr>
        <w:t xml:space="preserve"> الكسر في (إنَّ) لأنَّ الكلام الذي قبله قد تمَّ 000 ومن فتح (أنَّ) جعله بدلاً000 من شيئين</w:t>
      </w:r>
      <w:r w:rsidR="004D724F" w:rsidRPr="004D724F">
        <w:rPr>
          <w:rFonts w:ascii="Courier New" w:hAnsi="Courier New" w:cs="Traditional Arabic" w:hint="cs"/>
          <w:sz w:val="28"/>
          <w:szCs w:val="34"/>
          <w:rtl/>
        </w:rPr>
        <w:t>:</w:t>
      </w:r>
      <w:r w:rsidR="00D61634" w:rsidRPr="004D724F">
        <w:rPr>
          <w:rFonts w:ascii="Courier New" w:hAnsi="Courier New" w:cs="Traditional Arabic" w:hint="cs"/>
          <w:sz w:val="28"/>
          <w:szCs w:val="34"/>
          <w:rtl/>
        </w:rPr>
        <w:t xml:space="preserve"> أحدهما من قوله</w:t>
      </w:r>
      <w:r w:rsidR="004D724F" w:rsidRPr="004D724F">
        <w:rPr>
          <w:rFonts w:ascii="Courier New" w:hAnsi="Courier New" w:cs="Traditional Arabic" w:hint="cs"/>
          <w:sz w:val="28"/>
          <w:szCs w:val="34"/>
          <w:rtl/>
        </w:rPr>
        <w:t>:</w:t>
      </w:r>
      <w:r w:rsidR="00D61634" w:rsidRPr="004D724F">
        <w:rPr>
          <w:rFonts w:ascii="Courier New" w:hAnsi="Courier New" w:cs="Traditional Arabic" w:hint="cs"/>
          <w:sz w:val="28"/>
          <w:szCs w:val="34"/>
          <w:rtl/>
        </w:rPr>
        <w:t xml:space="preserve"> (</w:t>
      </w:r>
      <w:r w:rsidR="00D61634" w:rsidRPr="004D724F">
        <w:rPr>
          <w:rFonts w:ascii="Courier New" w:hAnsi="Courier New" w:cs="Traditional Arabic"/>
          <w:sz w:val="28"/>
          <w:szCs w:val="34"/>
          <w:rtl/>
        </w:rPr>
        <w:t>أَنَّهُ لاَ إِلَـهَ إِلاَّ هُوَ</w:t>
      </w:r>
      <w:r w:rsidR="00775EE9" w:rsidRPr="004D724F">
        <w:rPr>
          <w:rFonts w:ascii="Courier New" w:hAnsi="Courier New" w:cs="Traditional Arabic" w:hint="cs"/>
          <w:sz w:val="28"/>
          <w:szCs w:val="34"/>
          <w:rtl/>
        </w:rPr>
        <w:t>) فكأنَّ التقدير</w:t>
      </w:r>
      <w:r w:rsidR="004D724F" w:rsidRPr="004D724F">
        <w:rPr>
          <w:rFonts w:ascii="Courier New" w:hAnsi="Courier New" w:cs="Traditional Arabic" w:hint="cs"/>
          <w:sz w:val="28"/>
          <w:szCs w:val="34"/>
          <w:rtl/>
        </w:rPr>
        <w:t>:</w:t>
      </w:r>
      <w:r w:rsidR="00775EE9" w:rsidRPr="004D724F">
        <w:rPr>
          <w:rFonts w:ascii="Courier New" w:hAnsi="Courier New" w:cs="Traditional Arabic" w:hint="cs"/>
          <w:sz w:val="28"/>
          <w:szCs w:val="34"/>
          <w:rtl/>
        </w:rPr>
        <w:t xml:space="preserve"> </w:t>
      </w:r>
      <w:r w:rsidR="00D61634" w:rsidRPr="004D724F">
        <w:rPr>
          <w:rFonts w:ascii="Courier New" w:hAnsi="Courier New" w:cs="Traditional Arabic" w:hint="cs"/>
          <w:sz w:val="28"/>
          <w:szCs w:val="34"/>
          <w:rtl/>
        </w:rPr>
        <w:t>شهد الله أنَّ الدين عنده الإسلام</w:t>
      </w:r>
      <w:r w:rsidR="004D724F" w:rsidRPr="004D724F">
        <w:rPr>
          <w:rFonts w:ascii="Courier New" w:hAnsi="Courier New" w:cs="Traditional Arabic" w:hint="cs"/>
          <w:sz w:val="28"/>
          <w:szCs w:val="34"/>
          <w:rtl/>
        </w:rPr>
        <w:t>،</w:t>
      </w:r>
      <w:r w:rsidR="00D61634" w:rsidRPr="004D724F">
        <w:rPr>
          <w:rFonts w:ascii="Courier New" w:hAnsi="Courier New" w:cs="Traditional Arabic" w:hint="cs"/>
          <w:sz w:val="28"/>
          <w:szCs w:val="34"/>
          <w:rtl/>
        </w:rPr>
        <w:t xml:space="preserve"> </w:t>
      </w:r>
      <w:proofErr w:type="spellStart"/>
      <w:r w:rsidR="00D61634" w:rsidRPr="004D724F">
        <w:rPr>
          <w:rFonts w:ascii="Courier New" w:hAnsi="Courier New" w:cs="Traditional Arabic" w:hint="cs"/>
          <w:sz w:val="28"/>
          <w:szCs w:val="34"/>
          <w:rtl/>
        </w:rPr>
        <w:t>قيكون</w:t>
      </w:r>
      <w:proofErr w:type="spellEnd"/>
      <w:r w:rsidR="00D61634" w:rsidRPr="004D724F">
        <w:rPr>
          <w:rFonts w:ascii="Courier New" w:hAnsi="Courier New" w:cs="Traditional Arabic" w:hint="cs"/>
          <w:sz w:val="28"/>
          <w:szCs w:val="34"/>
          <w:rtl/>
        </w:rPr>
        <w:t xml:space="preserve"> البدل من الضرب الذي الشيء </w:t>
      </w:r>
      <w:r w:rsidR="00775EE9" w:rsidRPr="004D724F">
        <w:rPr>
          <w:rFonts w:ascii="Courier New" w:hAnsi="Courier New" w:cs="Traditional Arabic" w:hint="cs"/>
          <w:sz w:val="28"/>
          <w:szCs w:val="34"/>
          <w:rtl/>
        </w:rPr>
        <w:t xml:space="preserve">فيه هو </w:t>
      </w:r>
      <w:proofErr w:type="spellStart"/>
      <w:r w:rsidR="00775EE9" w:rsidRPr="004D724F">
        <w:rPr>
          <w:rFonts w:ascii="Courier New" w:hAnsi="Courier New" w:cs="Traditional Arabic" w:hint="cs"/>
          <w:sz w:val="28"/>
          <w:szCs w:val="34"/>
          <w:rtl/>
        </w:rPr>
        <w:t>هو</w:t>
      </w:r>
      <w:proofErr w:type="spellEnd"/>
      <w:r w:rsidR="004D724F" w:rsidRPr="004D724F">
        <w:rPr>
          <w:rFonts w:ascii="Courier New" w:hAnsi="Courier New" w:cs="Traditional Arabic" w:hint="cs"/>
          <w:sz w:val="28"/>
          <w:szCs w:val="34"/>
          <w:rtl/>
        </w:rPr>
        <w:t>،</w:t>
      </w:r>
      <w:r w:rsidR="00775EE9" w:rsidRPr="004D724F">
        <w:rPr>
          <w:rFonts w:ascii="Courier New" w:hAnsi="Courier New" w:cs="Traditional Arabic" w:hint="cs"/>
          <w:sz w:val="28"/>
          <w:szCs w:val="34"/>
          <w:rtl/>
        </w:rPr>
        <w:t xml:space="preserve"> ألا ترى أنَّ الدين الذي هو الإسلام يتضمن التوحيد والعدل وهو هو في المعنى</w:t>
      </w:r>
      <w:r w:rsidR="004D724F" w:rsidRPr="004D724F">
        <w:rPr>
          <w:rFonts w:ascii="Courier New" w:hAnsi="Courier New" w:cs="Traditional Arabic" w:hint="cs"/>
          <w:sz w:val="28"/>
          <w:szCs w:val="34"/>
          <w:rtl/>
        </w:rPr>
        <w:t>،</w:t>
      </w:r>
      <w:r w:rsidR="00775EE9" w:rsidRPr="004D724F">
        <w:rPr>
          <w:rFonts w:ascii="Courier New" w:hAnsi="Courier New" w:cs="Traditional Arabic" w:hint="cs"/>
          <w:sz w:val="28"/>
          <w:szCs w:val="34"/>
          <w:rtl/>
        </w:rPr>
        <w:t xml:space="preserve"> وإن شئت جعلته من  بدل الاشتمال؛ لأنَّ الإسلام يشتمل على التوحيد والعدل</w:t>
      </w:r>
      <w:r w:rsidR="004D724F" w:rsidRPr="004D724F">
        <w:rPr>
          <w:rFonts w:ascii="Courier New" w:hAnsi="Courier New" w:cs="Traditional Arabic" w:hint="cs"/>
          <w:sz w:val="28"/>
          <w:szCs w:val="34"/>
          <w:rtl/>
        </w:rPr>
        <w:t>،</w:t>
      </w:r>
      <w:r w:rsidR="00775EE9" w:rsidRPr="004D724F">
        <w:rPr>
          <w:rFonts w:ascii="Courier New" w:hAnsi="Courier New" w:cs="Traditional Arabic" w:hint="cs"/>
          <w:sz w:val="28"/>
          <w:szCs w:val="34"/>
          <w:rtl/>
        </w:rPr>
        <w:t xml:space="preserve"> وإن شئت جعلته من القسط</w:t>
      </w:r>
      <w:r w:rsidR="004D724F" w:rsidRPr="004D724F">
        <w:rPr>
          <w:rFonts w:ascii="Courier New" w:hAnsi="Courier New" w:cs="Traditional Arabic" w:hint="cs"/>
          <w:sz w:val="28"/>
          <w:szCs w:val="34"/>
          <w:rtl/>
        </w:rPr>
        <w:t>؛</w:t>
      </w:r>
      <w:r w:rsidR="00775EE9" w:rsidRPr="004D724F">
        <w:rPr>
          <w:rFonts w:ascii="Courier New" w:hAnsi="Courier New" w:cs="Traditional Arabic" w:hint="cs"/>
          <w:sz w:val="28"/>
          <w:szCs w:val="34"/>
          <w:rtl/>
        </w:rPr>
        <w:t xml:space="preserve"> لأنَّ الدين الذي هو الإسلام قسط وعدل</w:t>
      </w:r>
      <w:r w:rsidR="004D724F" w:rsidRPr="004D724F">
        <w:rPr>
          <w:rFonts w:ascii="Courier New" w:hAnsi="Courier New" w:cs="Traditional Arabic" w:hint="cs"/>
          <w:sz w:val="28"/>
          <w:szCs w:val="34"/>
          <w:rtl/>
        </w:rPr>
        <w:t>،</w:t>
      </w:r>
      <w:r w:rsidR="00775EE9" w:rsidRPr="004D724F">
        <w:rPr>
          <w:rFonts w:ascii="Courier New" w:hAnsi="Courier New" w:cs="Traditional Arabic" w:hint="cs"/>
          <w:sz w:val="28"/>
          <w:szCs w:val="34"/>
          <w:rtl/>
        </w:rPr>
        <w:t xml:space="preserve"> فيكون من البدل الذي الشيء فيه هو هو))</w:t>
      </w:r>
      <w:r w:rsidR="00775EE9" w:rsidRPr="004D724F">
        <w:rPr>
          <w:rFonts w:cs="Traditional Arabic" w:hint="cs"/>
          <w:sz w:val="28"/>
          <w:szCs w:val="34"/>
          <w:rtl/>
        </w:rPr>
        <w:t xml:space="preserve"> (</w:t>
      </w:r>
      <w:r w:rsidR="00775EE9" w:rsidRPr="004D724F">
        <w:rPr>
          <w:rFonts w:cs="Traditional Arabic"/>
          <w:sz w:val="28"/>
          <w:szCs w:val="34"/>
          <w:rtl/>
        </w:rPr>
        <w:footnoteReference w:id="499"/>
      </w:r>
      <w:r w:rsidR="00775EE9" w:rsidRPr="004D724F">
        <w:rPr>
          <w:rFonts w:cs="Traditional Arabic" w:hint="cs"/>
          <w:sz w:val="28"/>
          <w:szCs w:val="34"/>
          <w:rtl/>
        </w:rPr>
        <w:t>)</w:t>
      </w:r>
      <w:r w:rsidR="00775EE9" w:rsidRPr="004D724F">
        <w:rPr>
          <w:rFonts w:ascii="Courier New" w:hAnsi="Courier New" w:cs="Traditional Arabic" w:hint="cs"/>
          <w:sz w:val="28"/>
          <w:szCs w:val="34"/>
          <w:rtl/>
        </w:rPr>
        <w:t xml:space="preserve"> </w:t>
      </w:r>
    </w:p>
    <w:p w:rsidR="00775EE9" w:rsidRPr="004D724F" w:rsidRDefault="00775EE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فوجه التوحيد يكون على قراءة الكسائي فحسب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وعلى أن تكون (أنَّ الدين) بدلاً مما قبلها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ومع ذلك فإنَّ أبا حيان الأندلسي استبعد هذه البدلية للفصل بين البدل والمُبدَل منه بمعطوفين وحال وجملة اسمية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ممتنع في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خرَّج الفتح على </w:t>
      </w:r>
      <w:r w:rsidR="004E5CC8" w:rsidRPr="004D724F">
        <w:rPr>
          <w:rFonts w:ascii="Courier New" w:hAnsi="Courier New" w:cs="Traditional Arabic" w:hint="cs"/>
          <w:sz w:val="28"/>
          <w:szCs w:val="34"/>
          <w:rtl/>
        </w:rPr>
        <w:t>((أن يكون الكلام في موضع المعمول للحكيم000لأنَّ الحكيم فعيل للمبالغة000 والتقدير: لا إله إلاَّ هو العزيز الحاكم أنَّ الدين عنده الإسلام))</w:t>
      </w:r>
      <w:r w:rsidR="004E5CC8" w:rsidRPr="004D724F">
        <w:rPr>
          <w:rFonts w:cs="Traditional Arabic" w:hint="cs"/>
          <w:sz w:val="28"/>
          <w:szCs w:val="34"/>
          <w:rtl/>
        </w:rPr>
        <w:t xml:space="preserve"> (</w:t>
      </w:r>
      <w:r w:rsidR="004E5CC8" w:rsidRPr="004D724F">
        <w:rPr>
          <w:rFonts w:cs="Traditional Arabic"/>
          <w:sz w:val="28"/>
          <w:szCs w:val="34"/>
          <w:rtl/>
        </w:rPr>
        <w:footnoteReference w:id="500"/>
      </w:r>
      <w:r w:rsidR="004E5CC8" w:rsidRPr="004D724F">
        <w:rPr>
          <w:rFonts w:cs="Traditional Arabic" w:hint="cs"/>
          <w:sz w:val="28"/>
          <w:szCs w:val="34"/>
          <w:rtl/>
        </w:rPr>
        <w:t>)</w:t>
      </w:r>
    </w:p>
    <w:p w:rsidR="004E5CC8" w:rsidRPr="004D724F" w:rsidRDefault="004E5CC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والجدير بالذكر أنَّ مقاتل ومن تابعه ذكروا الشاهد بالكسر (إ</w:t>
      </w:r>
      <w:r w:rsidRPr="004D724F">
        <w:rPr>
          <w:rFonts w:ascii="Courier New" w:hAnsi="Courier New" w:cs="Traditional Arabic"/>
          <w:sz w:val="28"/>
          <w:szCs w:val="34"/>
          <w:rtl/>
        </w:rPr>
        <w:t>نَّ الدِّينَ عِندَ اللّهِ الإِسْلاَمُ</w:t>
      </w:r>
      <w:r w:rsidRPr="004D724F">
        <w:rPr>
          <w:rFonts w:ascii="Courier New" w:hAnsi="Courier New" w:cs="Traditional Arabic" w:hint="cs"/>
          <w:sz w:val="28"/>
          <w:szCs w:val="34"/>
          <w:rtl/>
        </w:rPr>
        <w:t>) الذي هو قراءة القراء باستثناء الكسائي</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وعلى أساس ذلك فُسِّر الدين </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قال ابن الجوزي</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((لما ادعت اليهود أنَّه لا دين أفضل من اليهودية</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وادعت النصارى أنَّه لا دين أفضل من النصرانية</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نزلت هذه الآية</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قال الزجاج</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الدين اسم لجميع ما تعبَّدَ اللهَ خلقُه</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وأمرهم بالإقامة عليه</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وأن يكون عادتهم وبه </w:t>
      </w:r>
      <w:r w:rsidR="00A70AD3" w:rsidRPr="004D724F">
        <w:rPr>
          <w:rFonts w:ascii="Courier New" w:hAnsi="Courier New" w:cs="Traditional Arabic" w:hint="cs"/>
          <w:sz w:val="28"/>
          <w:szCs w:val="34"/>
          <w:rtl/>
        </w:rPr>
        <w:t>يجزيهم</w:t>
      </w:r>
      <w:r w:rsidR="004D724F" w:rsidRPr="004D724F">
        <w:rPr>
          <w:rFonts w:ascii="Courier New" w:hAnsi="Courier New" w:cs="Traditional Arabic" w:hint="cs"/>
          <w:sz w:val="28"/>
          <w:szCs w:val="34"/>
          <w:rtl/>
        </w:rPr>
        <w:t>،</w:t>
      </w:r>
      <w:r w:rsidR="00A70AD3" w:rsidRPr="004D724F">
        <w:rPr>
          <w:rFonts w:ascii="Courier New" w:hAnsi="Courier New" w:cs="Traditional Arabic" w:hint="cs"/>
          <w:sz w:val="28"/>
          <w:szCs w:val="34"/>
          <w:rtl/>
        </w:rPr>
        <w:t xml:space="preserve"> وقال شيخنا علي </w:t>
      </w:r>
      <w:r w:rsidR="007F3952" w:rsidRPr="004D724F">
        <w:rPr>
          <w:rFonts w:ascii="Courier New" w:hAnsi="Courier New" w:cs="Traditional Arabic" w:hint="cs"/>
          <w:sz w:val="28"/>
          <w:szCs w:val="34"/>
          <w:rtl/>
        </w:rPr>
        <w:t>بن عبيد الله</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الدين</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ما التزمه العبد لله عز وجل))</w:t>
      </w:r>
      <w:r w:rsidR="007F3952" w:rsidRPr="004D724F">
        <w:rPr>
          <w:rFonts w:cs="Traditional Arabic" w:hint="cs"/>
          <w:sz w:val="28"/>
          <w:szCs w:val="34"/>
          <w:rtl/>
        </w:rPr>
        <w:t xml:space="preserve"> (</w:t>
      </w:r>
      <w:r w:rsidR="007F3952" w:rsidRPr="004D724F">
        <w:rPr>
          <w:rFonts w:cs="Traditional Arabic"/>
          <w:sz w:val="28"/>
          <w:szCs w:val="34"/>
          <w:rtl/>
        </w:rPr>
        <w:footnoteReference w:id="501"/>
      </w:r>
      <w:r w:rsidR="007F3952" w:rsidRPr="004D724F">
        <w:rPr>
          <w:rFonts w:cs="Traditional Arabic" w:hint="cs"/>
          <w:sz w:val="28"/>
          <w:szCs w:val="34"/>
          <w:rtl/>
        </w:rPr>
        <w:t>)</w:t>
      </w:r>
      <w:r w:rsidRPr="004D724F">
        <w:rPr>
          <w:rFonts w:ascii="Courier New" w:hAnsi="Courier New" w:cs="Traditional Arabic" w:hint="cs"/>
          <w:sz w:val="28"/>
          <w:szCs w:val="34"/>
          <w:rtl/>
        </w:rPr>
        <w:t xml:space="preserve"> </w:t>
      </w:r>
    </w:p>
    <w:p w:rsidR="007F3952" w:rsidRPr="004D724F" w:rsidRDefault="00A70AD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8A7C15" w:rsidRPr="004D724F">
        <w:rPr>
          <w:rFonts w:ascii="Courier New" w:hAnsi="Courier New" w:cs="Traditional Arabic" w:hint="cs"/>
          <w:sz w:val="28"/>
          <w:szCs w:val="34"/>
          <w:rtl/>
        </w:rPr>
        <w:t>روى البخاري عن أبي سعيد الخدري رضي الله عنه أنَّ الرسول صلى الله عليه وسلم قال عن سورة الإخلاص</w:t>
      </w:r>
      <w:r w:rsidR="004D724F" w:rsidRPr="004D724F">
        <w:rPr>
          <w:rFonts w:ascii="Courier New" w:hAnsi="Courier New" w:cs="Traditional Arabic" w:hint="cs"/>
          <w:sz w:val="28"/>
          <w:szCs w:val="34"/>
          <w:rtl/>
        </w:rPr>
        <w:t>:</w:t>
      </w:r>
      <w:r w:rsidR="008A7C15" w:rsidRPr="004D724F">
        <w:rPr>
          <w:rFonts w:ascii="Courier New" w:hAnsi="Courier New" w:cs="Traditional Arabic" w:hint="cs"/>
          <w:sz w:val="28"/>
          <w:szCs w:val="34"/>
          <w:rtl/>
        </w:rPr>
        <w:t xml:space="preserve"> ((والذي نفسي بيده إنَّها لتعدل ثُلث القرآن)) لأن القرآن أنزل ثلاثًا ثلثًا أحكام</w:t>
      </w:r>
      <w:r w:rsidR="004D724F" w:rsidRPr="004D724F">
        <w:rPr>
          <w:rFonts w:ascii="Courier New" w:hAnsi="Courier New" w:cs="Traditional Arabic" w:hint="cs"/>
          <w:sz w:val="28"/>
          <w:szCs w:val="34"/>
          <w:rtl/>
        </w:rPr>
        <w:t>،</w:t>
      </w:r>
      <w:r w:rsidR="008A7C15" w:rsidRPr="004D724F">
        <w:rPr>
          <w:rFonts w:ascii="Courier New" w:hAnsi="Courier New" w:cs="Traditional Arabic" w:hint="cs"/>
          <w:sz w:val="28"/>
          <w:szCs w:val="34"/>
          <w:rtl/>
        </w:rPr>
        <w:t xml:space="preserve"> وثلثًا وعد ووعيد</w:t>
      </w:r>
      <w:r w:rsidR="004D724F" w:rsidRPr="004D724F">
        <w:rPr>
          <w:rFonts w:ascii="Courier New" w:hAnsi="Courier New" w:cs="Traditional Arabic" w:hint="cs"/>
          <w:sz w:val="28"/>
          <w:szCs w:val="34"/>
          <w:rtl/>
        </w:rPr>
        <w:t>،</w:t>
      </w:r>
      <w:r w:rsidR="008A7C15" w:rsidRPr="004D724F">
        <w:rPr>
          <w:rFonts w:ascii="Courier New" w:hAnsi="Courier New" w:cs="Traditional Arabic" w:hint="cs"/>
          <w:sz w:val="28"/>
          <w:szCs w:val="34"/>
          <w:rtl/>
        </w:rPr>
        <w:t xml:space="preserve"> وثُلثًا </w:t>
      </w:r>
      <w:r w:rsidR="007E2FA8" w:rsidRPr="004D724F">
        <w:rPr>
          <w:rFonts w:ascii="Courier New" w:hAnsi="Courier New" w:cs="Traditional Arabic" w:hint="cs"/>
          <w:sz w:val="28"/>
          <w:szCs w:val="34"/>
          <w:rtl/>
        </w:rPr>
        <w:t>أسماء وصفات وجمعت هذه السورة أحد الأثلاث</w:t>
      </w:r>
      <w:r w:rsidR="004D724F" w:rsidRPr="004D724F">
        <w:rPr>
          <w:rFonts w:ascii="Courier New" w:hAnsi="Courier New" w:cs="Traditional Arabic" w:hint="cs"/>
          <w:sz w:val="28"/>
          <w:szCs w:val="34"/>
          <w:rtl/>
        </w:rPr>
        <w:t>،</w:t>
      </w:r>
      <w:r w:rsidR="007E2FA8" w:rsidRPr="004D724F">
        <w:rPr>
          <w:rFonts w:ascii="Courier New" w:hAnsi="Courier New" w:cs="Traditional Arabic" w:hint="cs"/>
          <w:sz w:val="28"/>
          <w:szCs w:val="34"/>
          <w:rtl/>
        </w:rPr>
        <w:t xml:space="preserve"> وهو الأسماء والصفات))</w:t>
      </w:r>
      <w:r w:rsidR="007E2FA8" w:rsidRPr="004D724F">
        <w:rPr>
          <w:rFonts w:cs="Traditional Arabic" w:hint="cs"/>
          <w:sz w:val="28"/>
          <w:szCs w:val="34"/>
          <w:rtl/>
        </w:rPr>
        <w:t xml:space="preserve"> (</w:t>
      </w:r>
      <w:r w:rsidR="007E2FA8" w:rsidRPr="004D724F">
        <w:rPr>
          <w:rFonts w:cs="Traditional Arabic"/>
          <w:sz w:val="28"/>
          <w:szCs w:val="34"/>
          <w:rtl/>
        </w:rPr>
        <w:footnoteReference w:id="502"/>
      </w:r>
      <w:r w:rsidR="007E2FA8" w:rsidRPr="004D724F">
        <w:rPr>
          <w:rFonts w:cs="Traditional Arabic" w:hint="cs"/>
          <w:sz w:val="28"/>
          <w:szCs w:val="34"/>
          <w:rtl/>
        </w:rPr>
        <w:t>)</w:t>
      </w:r>
      <w:r w:rsidR="008A7C15" w:rsidRPr="004D724F">
        <w:rPr>
          <w:rFonts w:ascii="Courier New" w:hAnsi="Courier New" w:cs="Traditional Arabic" w:hint="cs"/>
          <w:sz w:val="28"/>
          <w:szCs w:val="34"/>
          <w:rtl/>
        </w:rPr>
        <w:t xml:space="preserve"> </w:t>
      </w:r>
      <w:r w:rsidR="007F3952" w:rsidRPr="004D724F">
        <w:rPr>
          <w:rFonts w:ascii="Courier New" w:hAnsi="Courier New" w:cs="Traditional Arabic" w:hint="cs"/>
          <w:sz w:val="28"/>
          <w:szCs w:val="34"/>
          <w:rtl/>
        </w:rPr>
        <w:t>والآية قد جعلت الدين ما يقابل الإسلام</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والإسلام ليس توحيدًا فحسب</w:t>
      </w:r>
      <w:r w:rsidR="004D724F" w:rsidRPr="004D724F">
        <w:rPr>
          <w:rFonts w:ascii="Courier New" w:hAnsi="Courier New" w:cs="Traditional Arabic" w:hint="cs"/>
          <w:sz w:val="28"/>
          <w:szCs w:val="34"/>
          <w:rtl/>
        </w:rPr>
        <w:t>،</w:t>
      </w:r>
      <w:r w:rsidR="007F3952" w:rsidRPr="004D724F">
        <w:rPr>
          <w:rFonts w:ascii="Courier New" w:hAnsi="Courier New" w:cs="Traditional Arabic" w:hint="cs"/>
          <w:sz w:val="28"/>
          <w:szCs w:val="34"/>
          <w:rtl/>
        </w:rPr>
        <w:t xml:space="preserve"> بل هو شريعة كاملة</w:t>
      </w:r>
      <w:r w:rsidR="004D724F" w:rsidRPr="004D724F">
        <w:rPr>
          <w:rFonts w:ascii="Courier New" w:hAnsi="Courier New" w:cs="Traditional Arabic" w:hint="cs"/>
          <w:sz w:val="28"/>
          <w:szCs w:val="34"/>
          <w:rtl/>
        </w:rPr>
        <w:t>،</w:t>
      </w:r>
      <w:r w:rsidR="006D77BE" w:rsidRPr="004D724F">
        <w:rPr>
          <w:rFonts w:ascii="Courier New" w:hAnsi="Courier New" w:cs="Traditional Arabic" w:hint="cs"/>
          <w:sz w:val="28"/>
          <w:szCs w:val="34"/>
          <w:rtl/>
        </w:rPr>
        <w:t xml:space="preserve"> </w:t>
      </w:r>
      <w:r w:rsidR="008A7C15" w:rsidRPr="004D724F">
        <w:rPr>
          <w:rFonts w:ascii="Courier New" w:hAnsi="Courier New" w:cs="Traditional Arabic" w:hint="cs"/>
          <w:sz w:val="28"/>
          <w:szCs w:val="34"/>
          <w:rtl/>
        </w:rPr>
        <w:t>أحكامها بصفة عامة على ثلاثة أقسام</w:t>
      </w:r>
      <w:r w:rsidR="004D724F" w:rsidRPr="004D724F">
        <w:rPr>
          <w:rFonts w:ascii="Courier New" w:hAnsi="Courier New" w:cs="Traditional Arabic" w:hint="cs"/>
          <w:sz w:val="28"/>
          <w:szCs w:val="34"/>
          <w:rtl/>
        </w:rPr>
        <w:t>:</w:t>
      </w:r>
      <w:r w:rsidR="008A7C15" w:rsidRPr="004D724F">
        <w:rPr>
          <w:rFonts w:ascii="Courier New" w:hAnsi="Courier New" w:cs="Traditional Arabic" w:hint="cs"/>
          <w:sz w:val="28"/>
          <w:szCs w:val="34"/>
          <w:rtl/>
        </w:rPr>
        <w:t xml:space="preserve"> أحكام  تتعلق بالأخلاق والآداب</w:t>
      </w:r>
      <w:r w:rsidR="004D724F" w:rsidRPr="004D724F">
        <w:rPr>
          <w:rFonts w:ascii="Courier New" w:hAnsi="Courier New" w:cs="Traditional Arabic" w:hint="cs"/>
          <w:sz w:val="28"/>
          <w:szCs w:val="34"/>
          <w:rtl/>
        </w:rPr>
        <w:t>،</w:t>
      </w:r>
      <w:r w:rsidR="008A7C15" w:rsidRPr="004D724F">
        <w:rPr>
          <w:rFonts w:ascii="Courier New" w:hAnsi="Courier New" w:cs="Traditional Arabic" w:hint="cs"/>
          <w:sz w:val="28"/>
          <w:szCs w:val="34"/>
          <w:rtl/>
        </w:rPr>
        <w:t xml:space="preserve"> وأحكام تتعلق بالعقائد التي من ضمنها التوحيد</w:t>
      </w:r>
      <w:r w:rsidR="004D724F" w:rsidRPr="004D724F">
        <w:rPr>
          <w:rFonts w:ascii="Courier New" w:hAnsi="Courier New" w:cs="Traditional Arabic" w:hint="cs"/>
          <w:sz w:val="28"/>
          <w:szCs w:val="34"/>
          <w:rtl/>
        </w:rPr>
        <w:t>،</w:t>
      </w:r>
      <w:r w:rsidR="008A7C15" w:rsidRPr="004D724F">
        <w:rPr>
          <w:rFonts w:ascii="Courier New" w:hAnsi="Courier New" w:cs="Traditional Arabic" w:hint="cs"/>
          <w:sz w:val="28"/>
          <w:szCs w:val="34"/>
          <w:rtl/>
        </w:rPr>
        <w:t xml:space="preserve"> </w:t>
      </w:r>
      <w:r w:rsidR="00D11F56" w:rsidRPr="004D724F">
        <w:rPr>
          <w:rFonts w:ascii="Courier New" w:hAnsi="Courier New" w:cs="Traditional Arabic" w:hint="cs"/>
          <w:sz w:val="28"/>
          <w:szCs w:val="34"/>
          <w:rtl/>
        </w:rPr>
        <w:t>وأحكام عملية</w:t>
      </w:r>
      <w:r w:rsidR="004D724F" w:rsidRPr="004D724F">
        <w:rPr>
          <w:rFonts w:ascii="Courier New" w:hAnsi="Courier New" w:cs="Traditional Arabic" w:hint="cs"/>
          <w:sz w:val="28"/>
          <w:szCs w:val="34"/>
          <w:rtl/>
        </w:rPr>
        <w:t>:</w:t>
      </w:r>
      <w:r w:rsidR="00D11F56" w:rsidRPr="004D724F">
        <w:rPr>
          <w:rFonts w:ascii="Courier New" w:hAnsi="Courier New" w:cs="Traditional Arabic" w:hint="cs"/>
          <w:sz w:val="28"/>
          <w:szCs w:val="34"/>
          <w:rtl/>
        </w:rPr>
        <w:t xml:space="preserve"> عبادات ومعاملات</w:t>
      </w:r>
      <w:r w:rsidR="004D724F" w:rsidRPr="004D724F">
        <w:rPr>
          <w:rFonts w:ascii="Courier New" w:hAnsi="Courier New" w:cs="Traditional Arabic" w:hint="cs"/>
          <w:sz w:val="28"/>
          <w:szCs w:val="34"/>
          <w:rtl/>
        </w:rPr>
        <w:t>،</w:t>
      </w:r>
      <w:r w:rsidR="00D11F56" w:rsidRPr="004D724F">
        <w:rPr>
          <w:rFonts w:ascii="Courier New" w:hAnsi="Courier New" w:cs="Traditional Arabic" w:hint="cs"/>
          <w:sz w:val="28"/>
          <w:szCs w:val="34"/>
          <w:rtl/>
        </w:rPr>
        <w:t xml:space="preserve"> فالقرآن الكريم لما جعل الدين هو الإسلام</w:t>
      </w:r>
      <w:r w:rsidR="004D724F" w:rsidRPr="004D724F">
        <w:rPr>
          <w:rFonts w:ascii="Courier New" w:hAnsi="Courier New" w:cs="Traditional Arabic" w:hint="cs"/>
          <w:sz w:val="28"/>
          <w:szCs w:val="34"/>
          <w:rtl/>
        </w:rPr>
        <w:t>،</w:t>
      </w:r>
      <w:r w:rsidR="00D11F56" w:rsidRPr="004D724F">
        <w:rPr>
          <w:rFonts w:ascii="Courier New" w:hAnsi="Courier New" w:cs="Traditional Arabic" w:hint="cs"/>
          <w:sz w:val="28"/>
          <w:szCs w:val="34"/>
          <w:rtl/>
        </w:rPr>
        <w:t xml:space="preserve"> فهذا يعني أنَّه أراد الدين بأقسامه الثلاثة</w:t>
      </w:r>
      <w:r w:rsidR="004D724F" w:rsidRPr="004D724F">
        <w:rPr>
          <w:rFonts w:ascii="Courier New" w:hAnsi="Courier New" w:cs="Traditional Arabic" w:hint="cs"/>
          <w:sz w:val="28"/>
          <w:szCs w:val="34"/>
          <w:rtl/>
        </w:rPr>
        <w:t>،</w:t>
      </w:r>
      <w:r w:rsidR="00D11F56" w:rsidRPr="004D724F">
        <w:rPr>
          <w:rFonts w:ascii="Courier New" w:hAnsi="Courier New" w:cs="Traditional Arabic" w:hint="cs"/>
          <w:sz w:val="28"/>
          <w:szCs w:val="34"/>
          <w:rtl/>
        </w:rPr>
        <w:t xml:space="preserve"> بينما أراد مقاتل الدين بقسم واحد منه</w:t>
      </w:r>
      <w:r w:rsidR="004D724F" w:rsidRPr="004D724F">
        <w:rPr>
          <w:rFonts w:ascii="Courier New" w:hAnsi="Courier New" w:cs="Traditional Arabic" w:hint="cs"/>
          <w:sz w:val="28"/>
          <w:szCs w:val="34"/>
          <w:rtl/>
        </w:rPr>
        <w:t>،</w:t>
      </w:r>
      <w:r w:rsidR="00D11F56" w:rsidRPr="004D724F">
        <w:rPr>
          <w:rFonts w:ascii="Courier New" w:hAnsi="Courier New" w:cs="Traditional Arabic" w:hint="cs"/>
          <w:sz w:val="28"/>
          <w:szCs w:val="34"/>
          <w:rtl/>
        </w:rPr>
        <w:t xml:space="preserve"> فهذه مخالفة صريحة لما أراده القرآن الكريم</w:t>
      </w:r>
      <w:r w:rsidR="004D724F" w:rsidRPr="004D724F">
        <w:rPr>
          <w:rFonts w:ascii="Courier New" w:hAnsi="Courier New" w:cs="Traditional Arabic" w:hint="cs"/>
          <w:sz w:val="28"/>
          <w:szCs w:val="34"/>
          <w:rtl/>
        </w:rPr>
        <w:t>.</w:t>
      </w:r>
    </w:p>
    <w:p w:rsidR="00E26171" w:rsidRPr="004D724F" w:rsidRDefault="0038367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وقد جعل مقاتل الدين في الوجه الخامس </w:t>
      </w:r>
      <w:r w:rsidR="007D097A" w:rsidRPr="004D724F">
        <w:rPr>
          <w:rFonts w:ascii="Courier New" w:hAnsi="Courier New" w:cs="Traditional Arabic" w:hint="cs"/>
          <w:sz w:val="28"/>
          <w:szCs w:val="34"/>
          <w:rtl/>
        </w:rPr>
        <w:t>بمعنى الملة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واستشهد له بشاهد واحد هو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مِلَّةَ إِبْرَاهِيمَ حَنِيفًا</w:t>
      </w:r>
      <w:r w:rsidRPr="004D724F">
        <w:rPr>
          <w:rFonts w:ascii="Courier New" w:hAnsi="Courier New" w:cs="Traditional Arabic" w:hint="cs"/>
          <w:sz w:val="28"/>
          <w:szCs w:val="34"/>
          <w:rtl/>
        </w:rPr>
        <w:t>)</w:t>
      </w:r>
      <w:r w:rsidR="00E26171" w:rsidRPr="004D724F">
        <w:rPr>
          <w:rFonts w:ascii="Courier New" w:hAnsi="Courier New" w:cs="Traditional Arabic" w:hint="cs"/>
          <w:sz w:val="28"/>
          <w:szCs w:val="34"/>
          <w:rtl/>
        </w:rPr>
        <w:t xml:space="preserve"> وهو في سورة آل عمران</w:t>
      </w:r>
      <w:r w:rsidR="004D724F" w:rsidRPr="004D724F">
        <w:rPr>
          <w:rFonts w:ascii="Courier New" w:hAnsi="Courier New" w:cs="Traditional Arabic" w:hint="cs"/>
          <w:sz w:val="28"/>
          <w:szCs w:val="34"/>
          <w:rtl/>
        </w:rPr>
        <w:t>:</w:t>
      </w:r>
      <w:r w:rsidR="00E26171" w:rsidRPr="004D724F">
        <w:rPr>
          <w:rFonts w:ascii="Courier New" w:hAnsi="Courier New" w:cs="Traditional Arabic" w:hint="cs"/>
          <w:sz w:val="28"/>
          <w:szCs w:val="34"/>
          <w:rtl/>
        </w:rPr>
        <w:t xml:space="preserve"> (</w:t>
      </w:r>
      <w:r w:rsidR="00E26171" w:rsidRPr="004D724F">
        <w:rPr>
          <w:rFonts w:ascii="Courier New" w:hAnsi="Courier New" w:cs="Traditional Arabic"/>
          <w:sz w:val="28"/>
          <w:szCs w:val="34"/>
          <w:rtl/>
        </w:rPr>
        <w:t xml:space="preserve">قُلْ </w:t>
      </w:r>
      <w:r w:rsidR="00E26171" w:rsidRPr="004D724F">
        <w:rPr>
          <w:rFonts w:ascii="Courier New" w:hAnsi="Courier New" w:cs="Traditional Arabic"/>
          <w:sz w:val="28"/>
          <w:szCs w:val="34"/>
          <w:rtl/>
        </w:rPr>
        <w:lastRenderedPageBreak/>
        <w:t>صَدَقَ اللّهُ فَاتَّبِعُواْ مِلَّةَ إِبْرَاهِيمَ حَنِيفًا وَمَا كَانَ مِنَ الْمُشْرِكِينَ</w:t>
      </w:r>
      <w:r w:rsidR="00E26171" w:rsidRPr="004D724F">
        <w:rPr>
          <w:rFonts w:ascii="Courier New" w:hAnsi="Courier New" w:cs="Traditional Arabic" w:hint="cs"/>
          <w:sz w:val="28"/>
          <w:szCs w:val="34"/>
          <w:rtl/>
        </w:rPr>
        <w:t>){آل عمران 95}</w:t>
      </w:r>
      <w:r w:rsidR="00E26171" w:rsidRPr="004D724F">
        <w:rPr>
          <w:rFonts w:ascii="Courier New" w:hAnsi="Courier New" w:cs="Traditional Arabic"/>
          <w:sz w:val="28"/>
          <w:szCs w:val="34"/>
          <w:rtl/>
        </w:rPr>
        <w:t xml:space="preserve"> </w:t>
      </w:r>
    </w:p>
    <w:p w:rsidR="00383675" w:rsidRPr="004D724F" w:rsidRDefault="0038367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وهذا الشاهد </w:t>
      </w:r>
      <w:r w:rsidR="00E26171" w:rsidRPr="004D724F">
        <w:rPr>
          <w:rFonts w:ascii="Courier New" w:hAnsi="Courier New" w:cs="Traditional Arabic" w:hint="cs"/>
          <w:sz w:val="28"/>
          <w:szCs w:val="34"/>
          <w:rtl/>
        </w:rPr>
        <w:t xml:space="preserve">كما ترى </w:t>
      </w:r>
      <w:r w:rsidRPr="004D724F">
        <w:rPr>
          <w:rFonts w:ascii="Courier New" w:hAnsi="Courier New" w:cs="Traditional Arabic" w:hint="cs"/>
          <w:sz w:val="28"/>
          <w:szCs w:val="34"/>
          <w:rtl/>
        </w:rPr>
        <w:t>خلا من الشاهد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أني لم أجد أحدًا من مقلديه من نبه على ذلك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8075B" w:rsidRPr="004D724F">
        <w:rPr>
          <w:rFonts w:ascii="Courier New" w:hAnsi="Courier New" w:cs="Traditional Arabic" w:hint="cs"/>
          <w:sz w:val="28"/>
          <w:szCs w:val="34"/>
          <w:rtl/>
        </w:rPr>
        <w:t>وقد نبه عليه محقق الأشباه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38075B" w:rsidRPr="004D724F" w:rsidRDefault="0038075B"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29-الحس</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574727" w:rsidRPr="004D724F" w:rsidRDefault="0038075B" w:rsidP="004D724F">
      <w:pPr>
        <w:spacing w:after="120"/>
        <w:jc w:val="both"/>
        <w:rPr>
          <w:rFonts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القتل الذريع000 ويقال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سمعتُ حِسًّا ولا جرْسًا</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فالحس من الحركة والجرْس من الصوت000 وأحسستُ من فلان أمرًا</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رأيتُ</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وعلى الرؤية يُفسَّر قوله عز وجل</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w:t>
      </w:r>
      <w:r w:rsidR="002C1278" w:rsidRPr="004D724F">
        <w:rPr>
          <w:rFonts w:ascii="Courier New" w:hAnsi="Courier New" w:cs="Traditional Arabic"/>
          <w:sz w:val="28"/>
          <w:szCs w:val="34"/>
          <w:rtl/>
        </w:rPr>
        <w:t>فَلَمَّا أَحَسَّ عِيسَى مِنْهُمُ الْكُفْرَ</w:t>
      </w:r>
      <w:r w:rsidR="002C1278"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52} أي</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رأى 000 والحس الحسيس تسمعه يمر بك ولا تراه))</w:t>
      </w:r>
      <w:r w:rsidR="002C1278" w:rsidRPr="004D724F">
        <w:rPr>
          <w:rFonts w:cs="Traditional Arabic" w:hint="cs"/>
          <w:sz w:val="28"/>
          <w:szCs w:val="34"/>
          <w:rtl/>
        </w:rPr>
        <w:t xml:space="preserve"> (</w:t>
      </w:r>
      <w:r w:rsidR="002C1278" w:rsidRPr="004D724F">
        <w:rPr>
          <w:rFonts w:cs="Traditional Arabic"/>
          <w:sz w:val="28"/>
          <w:szCs w:val="34"/>
          <w:rtl/>
        </w:rPr>
        <w:footnoteReference w:id="503"/>
      </w:r>
      <w:r w:rsidR="002C1278" w:rsidRPr="004D724F">
        <w:rPr>
          <w:rFonts w:cs="Traditional Arabic" w:hint="cs"/>
          <w:sz w:val="28"/>
          <w:szCs w:val="34"/>
          <w:rtl/>
        </w:rPr>
        <w:t>)</w:t>
      </w:r>
      <w:r w:rsidR="002C1278"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((الحاء والسين أصلان</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فالأول غلبة الشيء بقتل أو غيره</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والثاني حكاية صوت عند توجع وشبهه فالأول الحَسُّ</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القتل</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2C1278" w:rsidRPr="004D724F">
        <w:rPr>
          <w:rFonts w:ascii="Courier New" w:hAnsi="Courier New" w:cs="Traditional Arabic" w:hint="cs"/>
          <w:sz w:val="28"/>
          <w:szCs w:val="34"/>
          <w:rtl/>
        </w:rPr>
        <w:t xml:space="preserve"> (</w:t>
      </w:r>
      <w:r w:rsidR="00C90BAC" w:rsidRPr="004D724F">
        <w:rPr>
          <w:rFonts w:ascii="Courier New" w:hAnsi="Courier New" w:cs="Traditional Arabic" w:hint="cs"/>
          <w:sz w:val="28"/>
          <w:szCs w:val="34"/>
          <w:rtl/>
        </w:rPr>
        <w:t>إ</w:t>
      </w:r>
      <w:r w:rsidR="002C1278" w:rsidRPr="004D724F">
        <w:rPr>
          <w:rFonts w:ascii="Courier New" w:hAnsi="Courier New" w:cs="Traditional Arabic"/>
          <w:sz w:val="28"/>
          <w:szCs w:val="34"/>
          <w:rtl/>
        </w:rPr>
        <w:t>ذْ تَحُسُّونَهُم بِإِذْنِهِ</w:t>
      </w:r>
      <w:r w:rsidR="00C90BAC"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152} ومن ذلك الحديث</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((حُسُّوهم  بالسيف حَسًّا))000 ومن هذا الباب قولهم</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أحسستُ</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علمتُ بالشيء</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w:t>
      </w:r>
      <w:r w:rsidR="00C90BAC" w:rsidRPr="004D724F">
        <w:rPr>
          <w:rFonts w:ascii="Courier New" w:hAnsi="Courier New" w:cs="Traditional Arabic"/>
          <w:sz w:val="28"/>
          <w:szCs w:val="34"/>
          <w:rtl/>
        </w:rPr>
        <w:t>هَلْ تُحِسُّ مِنْهُم مِّنْ أَحَدٍ</w:t>
      </w:r>
      <w:r w:rsidR="00C90BAC" w:rsidRPr="004D724F">
        <w:rPr>
          <w:rFonts w:ascii="Courier New" w:hAnsi="Courier New" w:cs="Traditional Arabic" w:hint="cs"/>
          <w:sz w:val="28"/>
          <w:szCs w:val="34"/>
          <w:rtl/>
        </w:rPr>
        <w:t>){مريم</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98}000 ومن هذا الباب قوله</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من أين حسِسْتَ هذا الخبر</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w:t>
      </w:r>
      <w:proofErr w:type="spellStart"/>
      <w:r w:rsidR="00C90BAC" w:rsidRPr="004D724F">
        <w:rPr>
          <w:rFonts w:ascii="Courier New" w:hAnsi="Courier New" w:cs="Traditional Arabic" w:hint="cs"/>
          <w:sz w:val="28"/>
          <w:szCs w:val="34"/>
          <w:rtl/>
        </w:rPr>
        <w:t>تخبَّرتَه</w:t>
      </w:r>
      <w:proofErr w:type="spellEnd"/>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والأصل الثاني قولهم</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حَسَّ</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وهي كلمة تقال عند توجع</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حسِسْتُ له فأنا أحسُّ</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إذا رققتَ له</w:t>
      </w:r>
      <w:r w:rsidR="004D724F" w:rsidRPr="004D724F">
        <w:rPr>
          <w:rFonts w:ascii="Courier New" w:hAnsi="Courier New" w:cs="Traditional Arabic" w:hint="cs"/>
          <w:sz w:val="28"/>
          <w:szCs w:val="34"/>
          <w:rtl/>
        </w:rPr>
        <w:t>،</w:t>
      </w:r>
      <w:r w:rsidR="00C90BAC" w:rsidRPr="004D724F">
        <w:rPr>
          <w:rFonts w:ascii="Courier New" w:hAnsi="Courier New" w:cs="Traditional Arabic" w:hint="cs"/>
          <w:sz w:val="28"/>
          <w:szCs w:val="34"/>
          <w:rtl/>
        </w:rPr>
        <w:t xml:space="preserve"> كأنَّ قلبك ألِمَ شفقة عليه))</w:t>
      </w:r>
      <w:r w:rsidR="00C90BAC" w:rsidRPr="004D724F">
        <w:rPr>
          <w:rFonts w:cs="Traditional Arabic" w:hint="cs"/>
          <w:sz w:val="28"/>
          <w:szCs w:val="34"/>
          <w:rtl/>
        </w:rPr>
        <w:t xml:space="preserve"> (</w:t>
      </w:r>
      <w:r w:rsidR="00C90BAC" w:rsidRPr="004D724F">
        <w:rPr>
          <w:rFonts w:cs="Traditional Arabic"/>
          <w:sz w:val="28"/>
          <w:szCs w:val="34"/>
          <w:rtl/>
        </w:rPr>
        <w:footnoteReference w:id="504"/>
      </w:r>
      <w:r w:rsidR="00C90BAC" w:rsidRPr="004D724F">
        <w:rPr>
          <w:rFonts w:cs="Traditional Arabic" w:hint="cs"/>
          <w:sz w:val="28"/>
          <w:szCs w:val="34"/>
          <w:rtl/>
        </w:rPr>
        <w:t>)</w:t>
      </w:r>
    </w:p>
    <w:p w:rsidR="0038075B" w:rsidRPr="004D724F" w:rsidRDefault="00047D8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وقد اتخذ مقاتل</w:t>
      </w:r>
      <w:r w:rsidR="00BB0772" w:rsidRPr="004D724F">
        <w:rPr>
          <w:rFonts w:ascii="Courier New" w:hAnsi="Courier New" w:cs="Traditional Arabic" w:hint="cs"/>
          <w:sz w:val="28"/>
          <w:szCs w:val="34"/>
          <w:rtl/>
        </w:rPr>
        <w:t xml:space="preserve"> من معاني الحس هذه أوجهًا</w:t>
      </w:r>
      <w:r w:rsidR="00574727" w:rsidRPr="004D724F">
        <w:rPr>
          <w:rFonts w:ascii="Courier New" w:hAnsi="Courier New" w:cs="Traditional Arabic" w:hint="cs"/>
          <w:sz w:val="28"/>
          <w:szCs w:val="34"/>
          <w:rtl/>
        </w:rPr>
        <w:t xml:space="preserve"> للحس</w:t>
      </w:r>
      <w:r w:rsidR="004D724F" w:rsidRPr="004D724F">
        <w:rPr>
          <w:rFonts w:ascii="Courier New" w:hAnsi="Courier New" w:cs="Traditional Arabic" w:hint="cs"/>
          <w:sz w:val="28"/>
          <w:szCs w:val="34"/>
          <w:rtl/>
        </w:rPr>
        <w:t>،</w:t>
      </w:r>
      <w:r w:rsidR="00574727" w:rsidRPr="004D724F">
        <w:rPr>
          <w:rFonts w:ascii="Courier New" w:hAnsi="Courier New" w:cs="Traditional Arabic" w:hint="cs"/>
          <w:sz w:val="28"/>
          <w:szCs w:val="34"/>
          <w:rtl/>
        </w:rPr>
        <w:t xml:space="preserve"> فقد قال</w:t>
      </w:r>
      <w:r w:rsidR="004D724F" w:rsidRPr="004D724F">
        <w:rPr>
          <w:rFonts w:ascii="Courier New" w:hAnsi="Courier New" w:cs="Traditional Arabic" w:hint="cs"/>
          <w:sz w:val="28"/>
          <w:szCs w:val="34"/>
          <w:rtl/>
        </w:rPr>
        <w:t>:</w:t>
      </w:r>
      <w:r w:rsidR="0057472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((تفسير الحسِّ على أربعة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047D83" w:rsidRPr="004D724F" w:rsidRDefault="00BB077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أحس</w:t>
      </w:r>
      <w:r w:rsidR="00910EC2"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رأى ف</w:t>
      </w:r>
      <w:r w:rsidR="00047D83" w:rsidRPr="004D724F">
        <w:rPr>
          <w:rFonts w:ascii="Courier New" w:hAnsi="Courier New" w:cs="Traditional Arabic" w:hint="cs"/>
          <w:sz w:val="28"/>
          <w:szCs w:val="34"/>
          <w:rtl/>
        </w:rPr>
        <w:t>ذلك قوله في آل عمران (</w:t>
      </w:r>
      <w:r w:rsidR="00047D83" w:rsidRPr="004D724F">
        <w:rPr>
          <w:rFonts w:ascii="Courier New" w:hAnsi="Courier New" w:cs="Traditional Arabic"/>
          <w:sz w:val="28"/>
          <w:szCs w:val="34"/>
          <w:rtl/>
        </w:rPr>
        <w:t>فَلَمَّا أَحَسَّ عِيسَى مِنْهُمُ الْكُفْرَ</w:t>
      </w:r>
      <w:r w:rsidR="00047D83"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047D83" w:rsidRPr="004D724F">
        <w:rPr>
          <w:rFonts w:ascii="Courier New" w:hAnsi="Courier New" w:cs="Traditional Arabic" w:hint="cs"/>
          <w:sz w:val="28"/>
          <w:szCs w:val="34"/>
          <w:rtl/>
        </w:rPr>
        <w:t xml:space="preserve"> 52}000 وكقوله في مريم</w:t>
      </w:r>
      <w:r w:rsidR="004D724F" w:rsidRPr="004D724F">
        <w:rPr>
          <w:rFonts w:ascii="Courier New" w:hAnsi="Courier New" w:cs="Traditional Arabic" w:hint="cs"/>
          <w:sz w:val="28"/>
          <w:szCs w:val="34"/>
          <w:rtl/>
        </w:rPr>
        <w:t>:</w:t>
      </w:r>
      <w:r w:rsidR="00047D83" w:rsidRPr="004D724F">
        <w:rPr>
          <w:rFonts w:ascii="Courier New" w:hAnsi="Courier New" w:cs="Traditional Arabic" w:hint="cs"/>
          <w:sz w:val="28"/>
          <w:szCs w:val="34"/>
          <w:rtl/>
        </w:rPr>
        <w:t xml:space="preserve"> (</w:t>
      </w:r>
      <w:r w:rsidR="00047D83" w:rsidRPr="004D724F">
        <w:rPr>
          <w:rFonts w:ascii="Courier New" w:hAnsi="Courier New" w:cs="Traditional Arabic"/>
          <w:sz w:val="28"/>
          <w:szCs w:val="34"/>
          <w:rtl/>
        </w:rPr>
        <w:t>هَلْ تُحِسُّ مِنْهُم مِّنْ أَحَدٍ</w:t>
      </w:r>
      <w:r w:rsidR="00047D83" w:rsidRPr="004D724F">
        <w:rPr>
          <w:rFonts w:ascii="Courier New" w:hAnsi="Courier New" w:cs="Traditional Arabic" w:hint="cs"/>
          <w:sz w:val="28"/>
          <w:szCs w:val="34"/>
          <w:rtl/>
        </w:rPr>
        <w:t>){مريم</w:t>
      </w:r>
      <w:r w:rsidR="004D724F" w:rsidRPr="004D724F">
        <w:rPr>
          <w:rFonts w:ascii="Courier New" w:hAnsi="Courier New" w:cs="Traditional Arabic" w:hint="cs"/>
          <w:sz w:val="28"/>
          <w:szCs w:val="34"/>
          <w:rtl/>
        </w:rPr>
        <w:t>:</w:t>
      </w:r>
      <w:r w:rsidR="00047D83" w:rsidRPr="004D724F">
        <w:rPr>
          <w:rFonts w:ascii="Courier New" w:hAnsi="Courier New" w:cs="Traditional Arabic" w:hint="cs"/>
          <w:sz w:val="28"/>
          <w:szCs w:val="34"/>
          <w:rtl/>
        </w:rPr>
        <w:t xml:space="preserve"> 98}000</w:t>
      </w:r>
    </w:p>
    <w:p w:rsidR="00047D83" w:rsidRPr="004D724F" w:rsidRDefault="00047D8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الحَسُّ يعني القتل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w:t>
      </w:r>
      <w:r w:rsidRPr="004D724F">
        <w:rPr>
          <w:rFonts w:ascii="Courier New" w:hAnsi="Courier New" w:cs="Traditional Arabic"/>
          <w:sz w:val="28"/>
          <w:szCs w:val="34"/>
          <w:rtl/>
        </w:rPr>
        <w:t>ذْ تَحُسُّونَهُم بِإِذْنِهِ</w:t>
      </w:r>
      <w:r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152} يعني تقتلونهم 000</w:t>
      </w:r>
    </w:p>
    <w:p w:rsidR="00047D83" w:rsidRPr="004D724F" w:rsidRDefault="00047D8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الحسُّ يعني البحث 000 </w:t>
      </w:r>
    </w:p>
    <w:p w:rsidR="00047D83" w:rsidRPr="004D724F" w:rsidRDefault="00047D8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الحسُّ يعني الصوت))</w:t>
      </w:r>
      <w:r w:rsidRPr="004D724F">
        <w:rPr>
          <w:rFonts w:cs="Traditional Arabic" w:hint="cs"/>
          <w:sz w:val="28"/>
          <w:szCs w:val="34"/>
          <w:rtl/>
        </w:rPr>
        <w:t xml:space="preserve"> (</w:t>
      </w:r>
      <w:r w:rsidRPr="004D724F">
        <w:rPr>
          <w:rFonts w:cs="Traditional Arabic"/>
          <w:sz w:val="28"/>
          <w:szCs w:val="34"/>
          <w:rtl/>
        </w:rPr>
        <w:footnoteReference w:id="505"/>
      </w:r>
      <w:r w:rsidRPr="004D724F">
        <w:rPr>
          <w:rFonts w:cs="Traditional Arabic" w:hint="cs"/>
          <w:sz w:val="28"/>
          <w:szCs w:val="34"/>
          <w:rtl/>
        </w:rPr>
        <w:t>)</w:t>
      </w:r>
    </w:p>
    <w:p w:rsidR="008F5177" w:rsidRPr="004D724F" w:rsidRDefault="006D2E1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ووجه البحث عبَّر عنه ابن فارس كما تقدم بقوله ((ومن هذا الباب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أين حسِسْتَ هذا الخبر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تخبَّرتَه</w:t>
      </w:r>
      <w:proofErr w:type="spellEnd"/>
      <w:r w:rsidRPr="004D724F">
        <w:rPr>
          <w:rFonts w:ascii="Courier New" w:hAnsi="Courier New" w:cs="Traditional Arabic" w:hint="cs"/>
          <w:sz w:val="28"/>
          <w:szCs w:val="34"/>
          <w:rtl/>
        </w:rPr>
        <w:t>)) فالحس في هذه المواضع الأربعة يعني الحسَّ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B0772" w:rsidRPr="004D724F">
        <w:rPr>
          <w:rFonts w:ascii="Courier New" w:hAnsi="Courier New" w:cs="Traditional Arabic" w:hint="cs"/>
          <w:sz w:val="28"/>
          <w:szCs w:val="34"/>
          <w:rtl/>
        </w:rPr>
        <w:t>أو هي من مرادفاته</w:t>
      </w:r>
      <w:r w:rsidR="004D724F" w:rsidRPr="004D724F">
        <w:rPr>
          <w:rFonts w:ascii="Courier New" w:hAnsi="Courier New" w:cs="Traditional Arabic" w:hint="cs"/>
          <w:sz w:val="28"/>
          <w:szCs w:val="34"/>
          <w:rtl/>
        </w:rPr>
        <w:t>،</w:t>
      </w:r>
      <w:r w:rsidR="00BB077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w:t>
      </w:r>
      <w:r w:rsidR="00BB0772" w:rsidRPr="004D724F">
        <w:rPr>
          <w:rFonts w:ascii="Courier New" w:hAnsi="Courier New" w:cs="Traditional Arabic" w:hint="cs"/>
          <w:sz w:val="28"/>
          <w:szCs w:val="34"/>
          <w:rtl/>
        </w:rPr>
        <w:t>لا أوجه</w:t>
      </w:r>
      <w:r w:rsidR="004D724F" w:rsidRPr="004D724F">
        <w:rPr>
          <w:rFonts w:ascii="Courier New" w:hAnsi="Courier New" w:cs="Traditional Arabic" w:hint="cs"/>
          <w:sz w:val="28"/>
          <w:szCs w:val="34"/>
          <w:rtl/>
        </w:rPr>
        <w:t>.</w:t>
      </w:r>
    </w:p>
    <w:p w:rsidR="006D2E1F" w:rsidRPr="004D724F" w:rsidRDefault="006D2E1F"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30-الإسلام</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2F02B9" w:rsidRPr="004D724F" w:rsidRDefault="006D2E1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((الإسلام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الاستسلام لأمر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الانقياد لطاعته</w:t>
      </w:r>
      <w:r w:rsidR="007838AD" w:rsidRPr="004D724F">
        <w:rPr>
          <w:rFonts w:ascii="Courier New" w:hAnsi="Courier New" w:cs="Traditional Arabic" w:hint="cs"/>
          <w:sz w:val="28"/>
          <w:szCs w:val="34"/>
          <w:rtl/>
        </w:rPr>
        <w:t xml:space="preserve"> والقبول لأمره))</w:t>
      </w:r>
      <w:r w:rsidR="007838AD" w:rsidRPr="004D724F">
        <w:rPr>
          <w:rFonts w:cs="Traditional Arabic" w:hint="cs"/>
          <w:sz w:val="28"/>
          <w:szCs w:val="34"/>
          <w:rtl/>
        </w:rPr>
        <w:t>(</w:t>
      </w:r>
      <w:r w:rsidR="007838AD" w:rsidRPr="004D724F">
        <w:rPr>
          <w:rFonts w:cs="Traditional Arabic"/>
          <w:sz w:val="28"/>
          <w:szCs w:val="34"/>
          <w:rtl/>
        </w:rPr>
        <w:footnoteReference w:id="506"/>
      </w:r>
      <w:r w:rsidR="007838AD" w:rsidRPr="004D724F">
        <w:rPr>
          <w:rFonts w:cs="Traditional Arabic" w:hint="cs"/>
          <w:sz w:val="28"/>
          <w:szCs w:val="34"/>
          <w:rtl/>
        </w:rPr>
        <w:t>)</w:t>
      </w:r>
      <w:r w:rsidR="004E4277" w:rsidRPr="004D724F">
        <w:rPr>
          <w:rFonts w:cs="Traditional Arabic" w:hint="cs"/>
          <w:sz w:val="28"/>
          <w:szCs w:val="34"/>
          <w:rtl/>
        </w:rPr>
        <w:t xml:space="preserve"> </w:t>
      </w:r>
      <w:r w:rsidR="004E4277" w:rsidRPr="004D724F">
        <w:rPr>
          <w:rFonts w:ascii="Courier New" w:hAnsi="Courier New" w:cs="Traditional Arabic" w:hint="cs"/>
          <w:sz w:val="28"/>
          <w:szCs w:val="34"/>
          <w:rtl/>
        </w:rPr>
        <w:t>وقال ابن قتيبة</w:t>
      </w:r>
      <w:r w:rsidR="004D724F" w:rsidRPr="004D724F">
        <w:rPr>
          <w:rFonts w:ascii="Courier New" w:hAnsi="Courier New" w:cs="Traditional Arabic" w:hint="cs"/>
          <w:sz w:val="28"/>
          <w:szCs w:val="34"/>
          <w:rtl/>
        </w:rPr>
        <w:t>:</w:t>
      </w:r>
      <w:r w:rsidR="004E4277" w:rsidRPr="004D724F">
        <w:rPr>
          <w:rFonts w:ascii="Courier New" w:hAnsi="Courier New" w:cs="Traditional Arabic" w:hint="cs"/>
          <w:sz w:val="28"/>
          <w:szCs w:val="34"/>
          <w:rtl/>
        </w:rPr>
        <w:t xml:space="preserve"> ((الإسلام هو الدخول في السِّلم</w:t>
      </w:r>
      <w:r w:rsidR="004D724F" w:rsidRPr="004D724F">
        <w:rPr>
          <w:rFonts w:ascii="Courier New" w:hAnsi="Courier New" w:cs="Traditional Arabic" w:hint="cs"/>
          <w:sz w:val="28"/>
          <w:szCs w:val="34"/>
          <w:rtl/>
        </w:rPr>
        <w:t>،</w:t>
      </w:r>
      <w:r w:rsidR="004E427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E4277" w:rsidRPr="004D724F">
        <w:rPr>
          <w:rFonts w:ascii="Courier New" w:hAnsi="Courier New" w:cs="Traditional Arabic" w:hint="cs"/>
          <w:sz w:val="28"/>
          <w:szCs w:val="34"/>
          <w:rtl/>
        </w:rPr>
        <w:t xml:space="preserve"> في الانقياد والمتابعة000والاستسلام</w:t>
      </w:r>
      <w:r w:rsidR="004E4277" w:rsidRPr="004D724F">
        <w:rPr>
          <w:rFonts w:cs="Traditional Arabic" w:hint="cs"/>
          <w:sz w:val="28"/>
          <w:szCs w:val="34"/>
          <w:rtl/>
        </w:rPr>
        <w:t xml:space="preserve"> </w:t>
      </w:r>
      <w:r w:rsidR="004E4277" w:rsidRPr="004D724F">
        <w:rPr>
          <w:rFonts w:ascii="Courier New" w:hAnsi="Courier New" w:cs="Traditional Arabic" w:hint="cs"/>
          <w:sz w:val="28"/>
          <w:szCs w:val="34"/>
          <w:rtl/>
        </w:rPr>
        <w:t>مثله000فمن الاسلام</w:t>
      </w:r>
      <w:r w:rsidR="004D724F" w:rsidRPr="004D724F">
        <w:rPr>
          <w:rFonts w:ascii="Courier New" w:hAnsi="Courier New" w:cs="Traditional Arabic" w:hint="cs"/>
          <w:sz w:val="28"/>
          <w:szCs w:val="34"/>
          <w:rtl/>
        </w:rPr>
        <w:t>:</w:t>
      </w:r>
      <w:r w:rsidR="00F3634B" w:rsidRPr="004D724F">
        <w:rPr>
          <w:rFonts w:ascii="Courier New" w:hAnsi="Courier New" w:cs="Traditional Arabic" w:hint="cs"/>
          <w:sz w:val="28"/>
          <w:szCs w:val="34"/>
          <w:rtl/>
        </w:rPr>
        <w:t xml:space="preserve"> متابعة وانقياد باللسان دون القلب000ومن الاسلام</w:t>
      </w:r>
      <w:r w:rsidR="004D724F" w:rsidRPr="004D724F">
        <w:rPr>
          <w:rFonts w:ascii="Courier New" w:hAnsi="Courier New" w:cs="Traditional Arabic" w:hint="cs"/>
          <w:sz w:val="28"/>
          <w:szCs w:val="34"/>
          <w:rtl/>
        </w:rPr>
        <w:t>:</w:t>
      </w:r>
      <w:r w:rsidR="00F3634B" w:rsidRPr="004D724F">
        <w:rPr>
          <w:rFonts w:ascii="Courier New" w:hAnsi="Courier New" w:cs="Traditional Arabic" w:hint="cs"/>
          <w:sz w:val="28"/>
          <w:szCs w:val="34"/>
          <w:rtl/>
        </w:rPr>
        <w:t xml:space="preserve"> متابعة وانقياد باللسان </w:t>
      </w:r>
      <w:r w:rsidR="00F3634B" w:rsidRPr="004D724F">
        <w:rPr>
          <w:rFonts w:ascii="Courier New" w:hAnsi="Courier New" w:cs="Traditional Arabic" w:hint="cs"/>
          <w:sz w:val="28"/>
          <w:szCs w:val="34"/>
          <w:rtl/>
        </w:rPr>
        <w:lastRenderedPageBreak/>
        <w:t>والقلب))</w:t>
      </w:r>
      <w:r w:rsidR="00F3634B" w:rsidRPr="004D724F">
        <w:rPr>
          <w:rFonts w:cs="Traditional Arabic" w:hint="cs"/>
          <w:sz w:val="28"/>
          <w:szCs w:val="34"/>
          <w:rtl/>
        </w:rPr>
        <w:t>(</w:t>
      </w:r>
      <w:r w:rsidR="00F3634B" w:rsidRPr="004D724F">
        <w:rPr>
          <w:rFonts w:cs="Traditional Arabic"/>
          <w:sz w:val="28"/>
          <w:szCs w:val="34"/>
          <w:rtl/>
        </w:rPr>
        <w:footnoteReference w:id="507"/>
      </w:r>
      <w:r w:rsidR="00F3634B" w:rsidRPr="004D724F">
        <w:rPr>
          <w:rFonts w:cs="Traditional Arabic" w:hint="cs"/>
          <w:sz w:val="28"/>
          <w:szCs w:val="34"/>
          <w:rtl/>
        </w:rPr>
        <w:t>)</w:t>
      </w:r>
      <w:r w:rsidR="00F3634B" w:rsidRPr="004D724F">
        <w:rPr>
          <w:rFonts w:ascii="Courier New" w:hAnsi="Courier New" w:cs="Traditional Arabic" w:hint="cs"/>
          <w:sz w:val="28"/>
          <w:szCs w:val="34"/>
          <w:rtl/>
        </w:rPr>
        <w:t xml:space="preserve"> </w:t>
      </w:r>
      <w:r w:rsidR="00C84141" w:rsidRPr="004D724F">
        <w:rPr>
          <w:rFonts w:ascii="Courier New" w:hAnsi="Courier New" w:cs="Traditional Arabic" w:hint="cs"/>
          <w:sz w:val="28"/>
          <w:szCs w:val="34"/>
          <w:rtl/>
        </w:rPr>
        <w:t>وقال العسكري</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((الإسلام</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أصله السكون</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ومنه قيل</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خلاف الحرب</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لما فيها من السكون</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ثم استعمل في الخضوع</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فقيل</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أسلم الرجل واستسلم</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إذا خضع وتواضع</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لأن</w:t>
      </w:r>
      <w:r w:rsidR="00910EC2" w:rsidRPr="004D724F">
        <w:rPr>
          <w:rFonts w:ascii="Courier New" w:hAnsi="Courier New" w:cs="Traditional Arabic" w:hint="cs"/>
          <w:sz w:val="28"/>
          <w:szCs w:val="34"/>
          <w:rtl/>
        </w:rPr>
        <w:t>َّ مع الخضوع سكون الأطراف</w:t>
      </w:r>
      <w:r w:rsidR="004D724F" w:rsidRPr="004D724F">
        <w:rPr>
          <w:rFonts w:ascii="Courier New" w:hAnsi="Courier New" w:cs="Traditional Arabic" w:hint="cs"/>
          <w:sz w:val="28"/>
          <w:szCs w:val="34"/>
          <w:rtl/>
        </w:rPr>
        <w:t>،</w:t>
      </w:r>
      <w:r w:rsidR="00910EC2" w:rsidRPr="004D724F">
        <w:rPr>
          <w:rFonts w:ascii="Courier New" w:hAnsi="Courier New" w:cs="Traditional Arabic" w:hint="cs"/>
          <w:sz w:val="28"/>
          <w:szCs w:val="34"/>
          <w:rtl/>
        </w:rPr>
        <w:t xml:space="preserve"> ثم </w:t>
      </w:r>
      <w:r w:rsidR="00C84141" w:rsidRPr="004D724F">
        <w:rPr>
          <w:rFonts w:ascii="Courier New" w:hAnsi="Courier New" w:cs="Traditional Arabic" w:hint="cs"/>
          <w:sz w:val="28"/>
          <w:szCs w:val="34"/>
          <w:rtl/>
        </w:rPr>
        <w:t>يستعمل في الإخلاص</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فيقال</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أسلم الرجل</w:t>
      </w:r>
      <w:r w:rsidR="004D724F" w:rsidRPr="004D724F">
        <w:rPr>
          <w:rFonts w:ascii="Courier New" w:hAnsi="Courier New" w:cs="Traditional Arabic" w:hint="cs"/>
          <w:sz w:val="28"/>
          <w:szCs w:val="34"/>
          <w:rtl/>
        </w:rPr>
        <w:t>:</w:t>
      </w:r>
      <w:r w:rsidR="00BB0772" w:rsidRPr="004D724F">
        <w:rPr>
          <w:rFonts w:ascii="Courier New" w:hAnsi="Courier New" w:cs="Traditional Arabic" w:hint="cs"/>
          <w:sz w:val="28"/>
          <w:szCs w:val="34"/>
          <w:rtl/>
        </w:rPr>
        <w:t xml:space="preserve"> إذا أخلص لله 000 وقد سلَّم العب</w:t>
      </w:r>
      <w:r w:rsidR="00C84141" w:rsidRPr="004D724F">
        <w:rPr>
          <w:rFonts w:ascii="Courier New" w:hAnsi="Courier New" w:cs="Traditional Arabic" w:hint="cs"/>
          <w:sz w:val="28"/>
          <w:szCs w:val="34"/>
          <w:rtl/>
        </w:rPr>
        <w:t>د أمره لله</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 xml:space="preserve"> فو</w:t>
      </w:r>
      <w:r w:rsidR="00BB0772" w:rsidRPr="004D724F">
        <w:rPr>
          <w:rFonts w:ascii="Courier New" w:hAnsi="Courier New" w:cs="Traditional Arabic" w:hint="cs"/>
          <w:sz w:val="28"/>
          <w:szCs w:val="34"/>
          <w:rtl/>
        </w:rPr>
        <w:t>َّ</w:t>
      </w:r>
      <w:r w:rsidR="00C84141" w:rsidRPr="004D724F">
        <w:rPr>
          <w:rFonts w:ascii="Courier New" w:hAnsi="Courier New" w:cs="Traditional Arabic" w:hint="cs"/>
          <w:sz w:val="28"/>
          <w:szCs w:val="34"/>
          <w:rtl/>
        </w:rPr>
        <w:t>ضه إليه وأخلص التوكل فيه عليه))</w:t>
      </w:r>
      <w:r w:rsidR="00C84141" w:rsidRPr="004D724F">
        <w:rPr>
          <w:rFonts w:cs="Traditional Arabic" w:hint="cs"/>
          <w:sz w:val="28"/>
          <w:szCs w:val="34"/>
          <w:rtl/>
        </w:rPr>
        <w:t xml:space="preserve"> (</w:t>
      </w:r>
      <w:r w:rsidR="00C84141" w:rsidRPr="004D724F">
        <w:rPr>
          <w:rFonts w:cs="Traditional Arabic"/>
          <w:sz w:val="28"/>
          <w:szCs w:val="34"/>
          <w:rtl/>
        </w:rPr>
        <w:footnoteReference w:id="508"/>
      </w:r>
      <w:r w:rsidR="00C84141" w:rsidRPr="004D724F">
        <w:rPr>
          <w:rFonts w:cs="Traditional Arabic" w:hint="cs"/>
          <w:sz w:val="28"/>
          <w:szCs w:val="34"/>
          <w:rtl/>
        </w:rPr>
        <w:t>)</w:t>
      </w:r>
      <w:r w:rsidR="002F02B9" w:rsidRPr="004D724F">
        <w:rPr>
          <w:rFonts w:ascii="Courier New" w:hAnsi="Courier New" w:cs="Traditional Arabic" w:hint="cs"/>
          <w:sz w:val="28"/>
          <w:szCs w:val="34"/>
          <w:rtl/>
        </w:rPr>
        <w:t xml:space="preserve"> </w:t>
      </w:r>
    </w:p>
    <w:p w:rsidR="002F02B9" w:rsidRPr="004D724F" w:rsidRDefault="002F02B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وقد اتخذ مقاتل ومن تبعه من معاني الإسلام هذه أوجهًا للإسلام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الإسلام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F02B9" w:rsidRPr="004D724F" w:rsidRDefault="002F02B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فوجه منهما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الإسلام يعني الإخلاص000 </w:t>
      </w:r>
    </w:p>
    <w:p w:rsidR="007838AD" w:rsidRPr="004D724F" w:rsidRDefault="002F02B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الإسلام يعني الإقرار)) </w:t>
      </w:r>
      <w:r w:rsidRPr="004D724F">
        <w:rPr>
          <w:rFonts w:cs="Traditional Arabic" w:hint="cs"/>
          <w:sz w:val="28"/>
          <w:szCs w:val="34"/>
          <w:rtl/>
        </w:rPr>
        <w:t>(</w:t>
      </w:r>
      <w:r w:rsidRPr="004D724F">
        <w:rPr>
          <w:rFonts w:cs="Traditional Arabic"/>
          <w:sz w:val="28"/>
          <w:szCs w:val="34"/>
          <w:rtl/>
        </w:rPr>
        <w:footnoteReference w:id="509"/>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2F02B9" w:rsidRPr="004D724F" w:rsidRDefault="002F02B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وأضاف العسكري إليهما وجه الخضوع</w:t>
      </w:r>
      <w:r w:rsidRPr="004D724F">
        <w:rPr>
          <w:rFonts w:cs="Traditional Arabic" w:hint="cs"/>
          <w:sz w:val="28"/>
          <w:szCs w:val="34"/>
          <w:rtl/>
        </w:rPr>
        <w:t>(</w:t>
      </w:r>
      <w:r w:rsidRPr="004D724F">
        <w:rPr>
          <w:rFonts w:cs="Traditional Arabic"/>
          <w:sz w:val="28"/>
          <w:szCs w:val="34"/>
          <w:rtl/>
        </w:rPr>
        <w:footnoteReference w:id="510"/>
      </w:r>
      <w:r w:rsidRPr="004D724F">
        <w:rPr>
          <w:rFonts w:cs="Traditional Arabic" w:hint="cs"/>
          <w:sz w:val="28"/>
          <w:szCs w:val="34"/>
          <w:rtl/>
        </w:rPr>
        <w:t>)</w:t>
      </w:r>
      <w:r w:rsidRPr="004D724F">
        <w:rPr>
          <w:rFonts w:ascii="Courier New" w:hAnsi="Courier New" w:cs="Traditional Arabic" w:hint="cs"/>
          <w:sz w:val="28"/>
          <w:szCs w:val="34"/>
          <w:rtl/>
        </w:rPr>
        <w:t xml:space="preserve"> </w:t>
      </w:r>
      <w:r w:rsidR="005E213D" w:rsidRPr="004D724F">
        <w:rPr>
          <w:rFonts w:ascii="Courier New" w:hAnsi="Courier New" w:cs="Traditional Arabic" w:hint="cs"/>
          <w:sz w:val="28"/>
          <w:szCs w:val="34"/>
          <w:rtl/>
        </w:rPr>
        <w:t>وأضاف ابن الجوزي</w:t>
      </w:r>
      <w:r w:rsidR="004D724F" w:rsidRPr="004D724F">
        <w:rPr>
          <w:rFonts w:ascii="Courier New" w:hAnsi="Courier New" w:cs="Traditional Arabic" w:hint="cs"/>
          <w:sz w:val="28"/>
          <w:szCs w:val="34"/>
          <w:rtl/>
        </w:rPr>
        <w:t>:</w:t>
      </w:r>
      <w:r w:rsidR="005E213D" w:rsidRPr="004D724F">
        <w:rPr>
          <w:rFonts w:ascii="Courier New" w:hAnsi="Courier New" w:cs="Traditional Arabic" w:hint="cs"/>
          <w:sz w:val="28"/>
          <w:szCs w:val="34"/>
          <w:rtl/>
        </w:rPr>
        <w:t xml:space="preserve"> أن يكون اسمًا للدين الذي تدين به</w:t>
      </w:r>
      <w:r w:rsidR="004D724F" w:rsidRPr="004D724F">
        <w:rPr>
          <w:rFonts w:ascii="Courier New" w:hAnsi="Courier New" w:cs="Traditional Arabic" w:hint="cs"/>
          <w:sz w:val="28"/>
          <w:szCs w:val="34"/>
          <w:rtl/>
        </w:rPr>
        <w:t>،</w:t>
      </w:r>
      <w:r w:rsidR="005E213D" w:rsidRPr="004D724F">
        <w:rPr>
          <w:rFonts w:ascii="Courier New" w:hAnsi="Courier New" w:cs="Traditional Arabic" w:hint="cs"/>
          <w:sz w:val="28"/>
          <w:szCs w:val="34"/>
          <w:rtl/>
        </w:rPr>
        <w:t xml:space="preserve"> والتوحيد</w:t>
      </w:r>
      <w:r w:rsidR="004D724F" w:rsidRPr="004D724F">
        <w:rPr>
          <w:rFonts w:ascii="Courier New" w:hAnsi="Courier New" w:cs="Traditional Arabic" w:hint="cs"/>
          <w:sz w:val="28"/>
          <w:szCs w:val="34"/>
          <w:rtl/>
        </w:rPr>
        <w:t>،</w:t>
      </w:r>
      <w:r w:rsidR="005E213D" w:rsidRPr="004D724F">
        <w:rPr>
          <w:rFonts w:ascii="Courier New" w:hAnsi="Courier New" w:cs="Traditional Arabic" w:hint="cs"/>
          <w:sz w:val="28"/>
          <w:szCs w:val="34"/>
          <w:rtl/>
        </w:rPr>
        <w:t xml:space="preserve"> والاستسلام</w:t>
      </w:r>
      <w:r w:rsidR="005E213D" w:rsidRPr="004D724F">
        <w:rPr>
          <w:rFonts w:cs="Traditional Arabic" w:hint="cs"/>
          <w:sz w:val="28"/>
          <w:szCs w:val="34"/>
          <w:rtl/>
        </w:rPr>
        <w:t>(</w:t>
      </w:r>
      <w:r w:rsidR="005E213D" w:rsidRPr="004D724F">
        <w:rPr>
          <w:rFonts w:cs="Traditional Arabic"/>
          <w:sz w:val="28"/>
          <w:szCs w:val="34"/>
          <w:rtl/>
        </w:rPr>
        <w:footnoteReference w:id="511"/>
      </w:r>
      <w:r w:rsidR="005E213D" w:rsidRPr="004D724F">
        <w:rPr>
          <w:rFonts w:cs="Traditional Arabic" w:hint="cs"/>
          <w:sz w:val="28"/>
          <w:szCs w:val="34"/>
          <w:rtl/>
        </w:rPr>
        <w:t>)</w:t>
      </w:r>
    </w:p>
    <w:p w:rsidR="002F02B9" w:rsidRPr="004D724F" w:rsidRDefault="002F02B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5E213D" w:rsidRPr="004D724F">
        <w:rPr>
          <w:rFonts w:ascii="Courier New" w:hAnsi="Courier New" w:cs="Traditional Arabic" w:hint="cs"/>
          <w:sz w:val="28"/>
          <w:szCs w:val="34"/>
          <w:rtl/>
        </w:rPr>
        <w:t xml:space="preserve">فالإسلام في هذه المواضع جميعها </w:t>
      </w:r>
      <w:r w:rsidRPr="004D724F">
        <w:rPr>
          <w:rFonts w:ascii="Courier New" w:hAnsi="Courier New" w:cs="Traditional Arabic" w:hint="cs"/>
          <w:sz w:val="28"/>
          <w:szCs w:val="34"/>
          <w:rtl/>
        </w:rPr>
        <w:t>يعني الإسلام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B0772" w:rsidRPr="004D724F">
        <w:rPr>
          <w:rFonts w:ascii="Courier New" w:hAnsi="Courier New" w:cs="Traditional Arabic" w:hint="cs"/>
          <w:sz w:val="28"/>
          <w:szCs w:val="34"/>
          <w:rtl/>
        </w:rPr>
        <w:t>أو هي من مرادفاته</w:t>
      </w:r>
      <w:r w:rsidR="004D724F" w:rsidRPr="004D724F">
        <w:rPr>
          <w:rFonts w:ascii="Courier New" w:hAnsi="Courier New" w:cs="Traditional Arabic" w:hint="cs"/>
          <w:sz w:val="28"/>
          <w:szCs w:val="34"/>
          <w:rtl/>
        </w:rPr>
        <w:t>،</w:t>
      </w:r>
      <w:r w:rsidR="00BB0772" w:rsidRPr="004D724F">
        <w:rPr>
          <w:rFonts w:ascii="Courier New" w:hAnsi="Courier New" w:cs="Traditional Arabic" w:hint="cs"/>
          <w:sz w:val="28"/>
          <w:szCs w:val="34"/>
          <w:rtl/>
        </w:rPr>
        <w:t xml:space="preserve"> ولا أوجه</w:t>
      </w:r>
      <w:r w:rsidR="004D724F" w:rsidRPr="004D724F">
        <w:rPr>
          <w:rFonts w:ascii="Courier New" w:hAnsi="Courier New" w:cs="Traditional Arabic" w:hint="cs"/>
          <w:sz w:val="28"/>
          <w:szCs w:val="34"/>
          <w:rtl/>
        </w:rPr>
        <w:t>.</w:t>
      </w:r>
    </w:p>
    <w:p w:rsidR="007838AD" w:rsidRPr="004D724F" w:rsidRDefault="007838AD"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31-الشكر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2A6515" w:rsidRPr="004D724F" w:rsidRDefault="002A6515" w:rsidP="004D724F">
      <w:pPr>
        <w:spacing w:after="120"/>
        <w:jc w:val="both"/>
        <w:rPr>
          <w:rFonts w:cs="Traditional Arabic"/>
          <w:sz w:val="28"/>
          <w:szCs w:val="34"/>
          <w:rtl/>
        </w:rPr>
      </w:pPr>
      <w:r w:rsidRPr="004D724F">
        <w:rPr>
          <w:rFonts w:ascii="Courier New" w:hAnsi="Courier New" w:cs="Traditional Arabic" w:hint="cs"/>
          <w:sz w:val="28"/>
          <w:szCs w:val="34"/>
          <w:rtl/>
        </w:rPr>
        <w:lastRenderedPageBreak/>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((الشك</w:t>
      </w:r>
      <w:r w:rsidR="008A60E2" w:rsidRPr="004D724F">
        <w:rPr>
          <w:rFonts w:ascii="Courier New" w:hAnsi="Courier New" w:cs="Traditional Arabic" w:hint="cs"/>
          <w:sz w:val="28"/>
          <w:szCs w:val="34"/>
          <w:rtl/>
        </w:rPr>
        <w:t>ر</w:t>
      </w:r>
      <w:r w:rsidR="004D724F" w:rsidRPr="004D724F">
        <w:rPr>
          <w:rFonts w:ascii="Courier New" w:hAnsi="Courier New" w:cs="Traditional Arabic" w:hint="cs"/>
          <w:sz w:val="28"/>
          <w:szCs w:val="34"/>
          <w:rtl/>
        </w:rPr>
        <w:t>:</w:t>
      </w:r>
      <w:r w:rsidR="008A60E2" w:rsidRPr="004D724F">
        <w:rPr>
          <w:rFonts w:ascii="Courier New" w:hAnsi="Courier New" w:cs="Traditional Arabic" w:hint="cs"/>
          <w:sz w:val="28"/>
          <w:szCs w:val="34"/>
          <w:rtl/>
        </w:rPr>
        <w:t xml:space="preserve"> عرفان الإحسان ونشره وحمد مُو</w:t>
      </w:r>
      <w:r w:rsidRPr="004D724F">
        <w:rPr>
          <w:rFonts w:ascii="Courier New" w:hAnsi="Courier New" w:cs="Traditional Arabic" w:hint="cs"/>
          <w:sz w:val="28"/>
          <w:szCs w:val="34"/>
          <w:rtl/>
        </w:rPr>
        <w:t>ليه))</w:t>
      </w:r>
      <w:r w:rsidRPr="004D724F">
        <w:rPr>
          <w:rFonts w:cs="Traditional Arabic" w:hint="cs"/>
          <w:sz w:val="28"/>
          <w:szCs w:val="34"/>
          <w:rtl/>
        </w:rPr>
        <w:t>(</w:t>
      </w:r>
      <w:r w:rsidRPr="004D724F">
        <w:rPr>
          <w:rFonts w:cs="Traditional Arabic"/>
          <w:sz w:val="28"/>
          <w:szCs w:val="34"/>
          <w:rtl/>
        </w:rPr>
        <w:footnoteReference w:id="512"/>
      </w:r>
      <w:r w:rsidRPr="004D724F">
        <w:rPr>
          <w:rFonts w:cs="Traditional Arabic" w:hint="cs"/>
          <w:sz w:val="28"/>
          <w:szCs w:val="34"/>
          <w:rtl/>
        </w:rPr>
        <w:t>)</w:t>
      </w:r>
      <w:r w:rsidR="00BB077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((الشكر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الثناء على الإنسان بمعروف </w:t>
      </w:r>
      <w:proofErr w:type="spellStart"/>
      <w:r w:rsidRPr="004D724F">
        <w:rPr>
          <w:rFonts w:ascii="Courier New" w:hAnsi="Courier New" w:cs="Traditional Arabic" w:hint="cs"/>
          <w:sz w:val="28"/>
          <w:szCs w:val="34"/>
          <w:rtl/>
        </w:rPr>
        <w:t>يوليكه</w:t>
      </w:r>
      <w:proofErr w:type="spellEnd"/>
      <w:r w:rsidRPr="004D724F">
        <w:rPr>
          <w:rFonts w:ascii="Courier New" w:hAnsi="Courier New" w:cs="Traditional Arabic" w:hint="cs"/>
          <w:sz w:val="28"/>
          <w:szCs w:val="34"/>
          <w:rtl/>
        </w:rPr>
        <w:t>))</w:t>
      </w:r>
      <w:r w:rsidRPr="004D724F">
        <w:rPr>
          <w:rFonts w:cs="Traditional Arabic" w:hint="cs"/>
          <w:sz w:val="28"/>
          <w:szCs w:val="34"/>
          <w:rtl/>
        </w:rPr>
        <w:t>(</w:t>
      </w:r>
      <w:r w:rsidRPr="004D724F">
        <w:rPr>
          <w:rFonts w:cs="Traditional Arabic"/>
          <w:sz w:val="28"/>
          <w:szCs w:val="34"/>
          <w:rtl/>
        </w:rPr>
        <w:footnoteReference w:id="513"/>
      </w:r>
      <w:r w:rsidRPr="004D724F">
        <w:rPr>
          <w:rFonts w:cs="Traditional Arabic" w:hint="cs"/>
          <w:sz w:val="28"/>
          <w:szCs w:val="34"/>
          <w:rtl/>
        </w:rPr>
        <w:t>)</w:t>
      </w:r>
    </w:p>
    <w:p w:rsidR="000744F6" w:rsidRPr="004D724F" w:rsidRDefault="005E213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0744F6"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000744F6" w:rsidRPr="004D724F">
        <w:rPr>
          <w:rFonts w:ascii="Courier New" w:hAnsi="Courier New" w:cs="Traditional Arabic" w:hint="cs"/>
          <w:sz w:val="28"/>
          <w:szCs w:val="34"/>
          <w:rtl/>
        </w:rPr>
        <w:t xml:space="preserve"> ((تفسير الشكر على وجهين</w:t>
      </w:r>
      <w:r w:rsidR="004D724F" w:rsidRPr="004D724F">
        <w:rPr>
          <w:rFonts w:ascii="Courier New" w:hAnsi="Courier New" w:cs="Traditional Arabic" w:hint="cs"/>
          <w:sz w:val="28"/>
          <w:szCs w:val="34"/>
          <w:rtl/>
        </w:rPr>
        <w:t>:</w:t>
      </w:r>
      <w:r w:rsidR="000744F6" w:rsidRPr="004D724F">
        <w:rPr>
          <w:rFonts w:ascii="Courier New" w:hAnsi="Courier New" w:cs="Traditional Arabic" w:hint="cs"/>
          <w:sz w:val="28"/>
          <w:szCs w:val="34"/>
          <w:rtl/>
        </w:rPr>
        <w:t xml:space="preserve"> </w:t>
      </w:r>
    </w:p>
    <w:p w:rsidR="000744F6" w:rsidRPr="004D724F" w:rsidRDefault="000744F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فوجه منهما يعني التوحيد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وَسَنَجْزِي الشَّاكِرِينَ</w:t>
      </w:r>
      <w:r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145} يعني الموحدين </w:t>
      </w:r>
      <w:r w:rsidR="008E5C0E" w:rsidRPr="004D724F">
        <w:rPr>
          <w:rFonts w:cs="Traditional Arabic" w:hint="cs"/>
          <w:sz w:val="28"/>
          <w:szCs w:val="34"/>
          <w:rtl/>
        </w:rPr>
        <w:t>(</w:t>
      </w:r>
      <w:r w:rsidR="008E5C0E" w:rsidRPr="004D724F">
        <w:rPr>
          <w:rFonts w:cs="Traditional Arabic"/>
          <w:sz w:val="28"/>
          <w:szCs w:val="34"/>
          <w:rtl/>
        </w:rPr>
        <w:footnoteReference w:id="514"/>
      </w:r>
      <w:r w:rsidR="008E5C0E" w:rsidRPr="004D724F">
        <w:rPr>
          <w:rFonts w:cs="Traditional Arabic" w:hint="cs"/>
          <w:sz w:val="28"/>
          <w:szCs w:val="34"/>
          <w:rtl/>
        </w:rPr>
        <w:t>)</w:t>
      </w:r>
    </w:p>
    <w:p w:rsidR="000744F6" w:rsidRPr="004D724F" w:rsidRDefault="000744F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الشكر يعني شكر النعمة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وذلك قوله في 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وَاشْكُرُواْ لِي وَلاَ تَكْفُرُونِ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152}))</w:t>
      </w:r>
      <w:r w:rsidRPr="004D724F">
        <w:rPr>
          <w:rFonts w:cs="Traditional Arabic" w:hint="cs"/>
          <w:sz w:val="28"/>
          <w:szCs w:val="34"/>
          <w:rtl/>
        </w:rPr>
        <w:t>(</w:t>
      </w:r>
      <w:r w:rsidRPr="004D724F">
        <w:rPr>
          <w:rFonts w:cs="Traditional Arabic"/>
          <w:sz w:val="28"/>
          <w:szCs w:val="34"/>
          <w:rtl/>
        </w:rPr>
        <w:footnoteReference w:id="515"/>
      </w:r>
      <w:r w:rsidRPr="004D724F">
        <w:rPr>
          <w:rFonts w:cs="Traditional Arabic" w:hint="cs"/>
          <w:sz w:val="28"/>
          <w:szCs w:val="34"/>
          <w:rtl/>
        </w:rPr>
        <w:t>)</w:t>
      </w:r>
    </w:p>
    <w:p w:rsidR="000744F6" w:rsidRPr="004D724F" w:rsidRDefault="000B68A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الوجه الثاني يعني الشكر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شكر الله لا يكون إلاَّ شكر</w:t>
      </w:r>
      <w:r w:rsidR="006A771B" w:rsidRPr="004D724F">
        <w:rPr>
          <w:rFonts w:ascii="Courier New" w:hAnsi="Courier New" w:cs="Traditional Arabic" w:hint="cs"/>
          <w:sz w:val="28"/>
          <w:szCs w:val="34"/>
          <w:rtl/>
        </w:rPr>
        <w:t xml:space="preserve">ًا على </w:t>
      </w:r>
      <w:r w:rsidRPr="004D724F">
        <w:rPr>
          <w:rFonts w:ascii="Courier New" w:hAnsi="Courier New" w:cs="Traditional Arabic" w:hint="cs"/>
          <w:sz w:val="28"/>
          <w:szCs w:val="34"/>
          <w:rtl/>
        </w:rPr>
        <w:t>نعمه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w:t>
      </w:r>
      <w:r w:rsidR="006A771B" w:rsidRPr="004D724F">
        <w:rPr>
          <w:rFonts w:ascii="Courier New" w:hAnsi="Courier New" w:cs="Traditional Arabic" w:hint="cs"/>
          <w:sz w:val="28"/>
          <w:szCs w:val="34"/>
          <w:rtl/>
        </w:rPr>
        <w:t>َّ مفعول</w:t>
      </w:r>
      <w:r w:rsidR="004D724F" w:rsidRPr="004D724F">
        <w:rPr>
          <w:rFonts w:ascii="Courier New" w:hAnsi="Courier New" w:cs="Traditional Arabic" w:hint="cs"/>
          <w:sz w:val="28"/>
          <w:szCs w:val="34"/>
          <w:rtl/>
        </w:rPr>
        <w:t>:</w:t>
      </w:r>
      <w:r w:rsidR="006A771B" w:rsidRPr="004D724F">
        <w:rPr>
          <w:rFonts w:ascii="Courier New" w:hAnsi="Courier New" w:cs="Traditional Arabic" w:hint="cs"/>
          <w:sz w:val="28"/>
          <w:szCs w:val="34"/>
          <w:rtl/>
        </w:rPr>
        <w:t xml:space="preserve"> اشكروا</w:t>
      </w:r>
      <w:r w:rsidR="004D724F" w:rsidRPr="004D724F">
        <w:rPr>
          <w:rFonts w:ascii="Courier New" w:hAnsi="Courier New" w:cs="Traditional Arabic" w:hint="cs"/>
          <w:sz w:val="28"/>
          <w:szCs w:val="34"/>
          <w:rtl/>
        </w:rPr>
        <w:t>،</w:t>
      </w:r>
      <w:r w:rsidR="006A771B" w:rsidRPr="004D724F">
        <w:rPr>
          <w:rFonts w:ascii="Courier New" w:hAnsi="Courier New" w:cs="Traditional Arabic" w:hint="cs"/>
          <w:sz w:val="28"/>
          <w:szCs w:val="34"/>
          <w:rtl/>
        </w:rPr>
        <w:t xml:space="preserve"> محذوف تقديره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واشكروا لي نعمي عليكم  </w:t>
      </w:r>
    </w:p>
    <w:p w:rsidR="000744F6" w:rsidRPr="004D724F" w:rsidRDefault="006A771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أمَّا الوجه الأول وهو التوحيد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فلا أجد له أيَّ مسوغ كان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معنوي ولا لفظي ولا سياقي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أنَّه لم يرتبط بالشكر </w:t>
      </w:r>
      <w:r w:rsidR="007C69A2" w:rsidRPr="004D724F">
        <w:rPr>
          <w:rFonts w:ascii="Courier New" w:hAnsi="Courier New" w:cs="Traditional Arabic" w:hint="cs"/>
          <w:sz w:val="28"/>
          <w:szCs w:val="34"/>
          <w:rtl/>
        </w:rPr>
        <w:t xml:space="preserve">حتى </w:t>
      </w:r>
      <w:r w:rsidRPr="004D724F">
        <w:rPr>
          <w:rFonts w:ascii="Courier New" w:hAnsi="Courier New" w:cs="Traditional Arabic" w:hint="cs"/>
          <w:sz w:val="28"/>
          <w:szCs w:val="34"/>
          <w:rtl/>
        </w:rPr>
        <w:t>بصلة ترادف أو وصف أو مجاز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w:t>
      </w:r>
      <w:r w:rsidR="007C69A2" w:rsidRPr="004D724F">
        <w:rPr>
          <w:rFonts w:ascii="Courier New" w:hAnsi="Courier New" w:cs="Traditional Arabic" w:hint="cs"/>
          <w:sz w:val="28"/>
          <w:szCs w:val="34"/>
          <w:rtl/>
        </w:rPr>
        <w:t>و صلة الشيء بأمثلته وأنواعه أو ب</w:t>
      </w:r>
      <w:r w:rsidRPr="004D724F">
        <w:rPr>
          <w:rFonts w:ascii="Courier New" w:hAnsi="Courier New" w:cs="Traditional Arabic" w:hint="cs"/>
          <w:sz w:val="28"/>
          <w:szCs w:val="34"/>
          <w:rtl/>
        </w:rPr>
        <w:t>ايِّ صلة أخرى</w:t>
      </w:r>
      <w:r w:rsidR="004D724F" w:rsidRPr="004D724F">
        <w:rPr>
          <w:rFonts w:ascii="Courier New" w:hAnsi="Courier New" w:cs="Traditional Arabic" w:hint="cs"/>
          <w:sz w:val="28"/>
          <w:szCs w:val="34"/>
          <w:rtl/>
        </w:rPr>
        <w:t>،</w:t>
      </w:r>
      <w:r w:rsidR="005E213D" w:rsidRPr="004D724F">
        <w:rPr>
          <w:rFonts w:ascii="Courier New" w:hAnsi="Courier New" w:cs="Traditional Arabic" w:hint="cs"/>
          <w:sz w:val="28"/>
          <w:szCs w:val="34"/>
          <w:rtl/>
        </w:rPr>
        <w:t xml:space="preserve"> مما يدل </w:t>
      </w:r>
      <w:r w:rsidR="007C69A2" w:rsidRPr="004D724F">
        <w:rPr>
          <w:rFonts w:ascii="Courier New" w:hAnsi="Courier New" w:cs="Traditional Arabic" w:hint="cs"/>
          <w:sz w:val="28"/>
          <w:szCs w:val="34"/>
          <w:rtl/>
        </w:rPr>
        <w:t>على أنَّ مقاتلاً يذكر الوجه أحيانًا اعتباطًا</w:t>
      </w:r>
      <w:r w:rsidR="004D724F" w:rsidRPr="004D724F">
        <w:rPr>
          <w:rFonts w:ascii="Courier New" w:hAnsi="Courier New" w:cs="Traditional Arabic" w:hint="cs"/>
          <w:sz w:val="28"/>
          <w:szCs w:val="34"/>
          <w:rtl/>
        </w:rPr>
        <w:t>،</w:t>
      </w:r>
      <w:r w:rsidR="007C69A2" w:rsidRPr="004D724F">
        <w:rPr>
          <w:rFonts w:ascii="Courier New" w:hAnsi="Courier New" w:cs="Traditional Arabic" w:hint="cs"/>
          <w:sz w:val="28"/>
          <w:szCs w:val="34"/>
          <w:rtl/>
        </w:rPr>
        <w:t xml:space="preserve"> فما علاقة الشاكرين بالموحدين</w:t>
      </w:r>
      <w:r w:rsidR="004D724F" w:rsidRPr="004D724F">
        <w:rPr>
          <w:rFonts w:ascii="Courier New" w:hAnsi="Courier New" w:cs="Traditional Arabic" w:hint="cs"/>
          <w:sz w:val="28"/>
          <w:szCs w:val="34"/>
          <w:rtl/>
        </w:rPr>
        <w:t>،</w:t>
      </w:r>
      <w:r w:rsidR="007C69A2"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007C69A2" w:rsidRPr="004D724F">
        <w:rPr>
          <w:rFonts w:ascii="Courier New" w:hAnsi="Courier New" w:cs="Traditional Arabic" w:hint="cs"/>
          <w:sz w:val="28"/>
          <w:szCs w:val="34"/>
          <w:rtl/>
        </w:rPr>
        <w:t xml:space="preserve"> </w:t>
      </w:r>
      <w:r w:rsidR="000744F6" w:rsidRPr="004D724F">
        <w:rPr>
          <w:rFonts w:ascii="Courier New" w:hAnsi="Courier New" w:cs="Traditional Arabic" w:hint="cs"/>
          <w:sz w:val="28"/>
          <w:szCs w:val="34"/>
          <w:rtl/>
        </w:rPr>
        <w:t>(</w:t>
      </w:r>
      <w:r w:rsidR="000744F6" w:rsidRPr="004D724F">
        <w:rPr>
          <w:rFonts w:ascii="Courier New" w:hAnsi="Courier New" w:cs="Traditional Arabic"/>
          <w:sz w:val="28"/>
          <w:szCs w:val="34"/>
          <w:rtl/>
        </w:rPr>
        <w:t xml:space="preserve">وَمَا مُحَمَّدٌ إِلاَّ رَسُولٌ قَدْ خَلَتْ مِن قَبْلِهِ الرُّسُلُ أَفَإِن مَّاتَ أَوْ قُتِلَ انقَلَبْتُمْ عَلَى أَعْقَابِكُمْ وَمَن يَنقَلِبْ عَلَىَ عَقِبَيْهِ فَلَن يَضُرَّ اللّهَ شَيْئًا وَسَيَجْزِي </w:t>
      </w:r>
      <w:r w:rsidR="000744F6" w:rsidRPr="004D724F">
        <w:rPr>
          <w:rFonts w:ascii="Courier New" w:hAnsi="Courier New" w:cs="Traditional Arabic"/>
          <w:sz w:val="28"/>
          <w:szCs w:val="34"/>
          <w:rtl/>
        </w:rPr>
        <w:lastRenderedPageBreak/>
        <w:t>اللّهُ الشَّاكِرِينَ {144} وَمَا كَانَ لِنَفْسٍ أَنْ تَمُوتَ إِلاَّ بِإِذْنِ الله كِتَابًا مُّؤَجَّلاً وَمَن يُرِدْ ثَوَابَ الدُّنْيَا نُؤْتِهِ مِنْهَا وَمَن يُرِدْ ثَوَابَ الآخِرَةِ نُؤْتِهِ مِنْهَا وَسَنَجْزِي الشَّاكِرِينَ</w:t>
      </w:r>
      <w:r w:rsidR="007C69A2"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7C69A2" w:rsidRPr="004D724F">
        <w:rPr>
          <w:rFonts w:ascii="Courier New" w:hAnsi="Courier New" w:cs="Traditional Arabic" w:hint="cs"/>
          <w:sz w:val="28"/>
          <w:szCs w:val="34"/>
          <w:rtl/>
        </w:rPr>
        <w:t xml:space="preserve"> 144-145}</w:t>
      </w:r>
      <w:r w:rsidR="007C69A2" w:rsidRPr="004D724F">
        <w:rPr>
          <w:rFonts w:ascii="Courier New" w:hAnsi="Courier New" w:cs="Traditional Arabic"/>
          <w:sz w:val="28"/>
          <w:szCs w:val="34"/>
          <w:rtl/>
        </w:rPr>
        <w:t xml:space="preserve"> </w:t>
      </w:r>
      <w:r w:rsidR="007C69A2" w:rsidRPr="004D724F">
        <w:rPr>
          <w:rFonts w:ascii="Courier New" w:hAnsi="Courier New" w:cs="Traditional Arabic" w:hint="cs"/>
          <w:sz w:val="28"/>
          <w:szCs w:val="34"/>
          <w:rtl/>
        </w:rPr>
        <w:t>لذلك لم أجد لهذا الوجه أي ظل كان في التفسير</w:t>
      </w:r>
      <w:r w:rsidR="004D724F" w:rsidRPr="004D724F">
        <w:rPr>
          <w:rFonts w:ascii="Courier New" w:hAnsi="Courier New" w:cs="Traditional Arabic" w:hint="cs"/>
          <w:sz w:val="28"/>
          <w:szCs w:val="34"/>
          <w:rtl/>
        </w:rPr>
        <w:t>،</w:t>
      </w:r>
      <w:r w:rsidR="007C69A2" w:rsidRPr="004D724F">
        <w:rPr>
          <w:rFonts w:ascii="Courier New" w:hAnsi="Courier New" w:cs="Traditional Arabic" w:hint="cs"/>
          <w:sz w:val="28"/>
          <w:szCs w:val="34"/>
          <w:rtl/>
        </w:rPr>
        <w:t xml:space="preserve"> فقد فسَّر الطبري الشاكرين في هاتين الآيتين بقوله</w:t>
      </w:r>
      <w:r w:rsidR="004D724F" w:rsidRPr="004D724F">
        <w:rPr>
          <w:rFonts w:ascii="Courier New" w:hAnsi="Courier New" w:cs="Traditional Arabic" w:hint="cs"/>
          <w:sz w:val="28"/>
          <w:szCs w:val="34"/>
          <w:rtl/>
        </w:rPr>
        <w:t>:</w:t>
      </w:r>
      <w:r w:rsidR="007C69A2" w:rsidRPr="004D724F">
        <w:rPr>
          <w:rFonts w:ascii="Courier New" w:hAnsi="Courier New" w:cs="Traditional Arabic" w:hint="cs"/>
          <w:sz w:val="28"/>
          <w:szCs w:val="34"/>
          <w:rtl/>
        </w:rPr>
        <w:t xml:space="preserve"> ((الثابتين على دينهم </w:t>
      </w:r>
      <w:r w:rsidR="00DE1873" w:rsidRPr="004D724F">
        <w:rPr>
          <w:rFonts w:ascii="Courier New" w:hAnsi="Courier New" w:cs="Traditional Arabic" w:hint="cs"/>
          <w:sz w:val="28"/>
          <w:szCs w:val="34"/>
          <w:rtl/>
        </w:rPr>
        <w:t>أبا بكر</w:t>
      </w:r>
      <w:r w:rsidR="004D724F" w:rsidRPr="004D724F">
        <w:rPr>
          <w:rFonts w:ascii="Courier New" w:hAnsi="Courier New" w:cs="Traditional Arabic" w:hint="cs"/>
          <w:sz w:val="28"/>
          <w:szCs w:val="34"/>
          <w:rtl/>
        </w:rPr>
        <w:t>؛</w:t>
      </w:r>
      <w:r w:rsidR="00DE1873" w:rsidRPr="004D724F">
        <w:rPr>
          <w:rFonts w:ascii="Courier New" w:hAnsi="Courier New" w:cs="Traditional Arabic" w:hint="cs"/>
          <w:sz w:val="28"/>
          <w:szCs w:val="34"/>
          <w:rtl/>
        </w:rPr>
        <w:t xml:space="preserve"> فكان علي رضي الله عنه يقول</w:t>
      </w:r>
      <w:r w:rsidR="004D724F" w:rsidRPr="004D724F">
        <w:rPr>
          <w:rFonts w:ascii="Courier New" w:hAnsi="Courier New" w:cs="Traditional Arabic" w:hint="cs"/>
          <w:sz w:val="28"/>
          <w:szCs w:val="34"/>
          <w:rtl/>
        </w:rPr>
        <w:t>:</w:t>
      </w:r>
      <w:r w:rsidR="00DE1873" w:rsidRPr="004D724F">
        <w:rPr>
          <w:rFonts w:ascii="Courier New" w:hAnsi="Courier New" w:cs="Traditional Arabic" w:hint="cs"/>
          <w:sz w:val="28"/>
          <w:szCs w:val="34"/>
          <w:rtl/>
        </w:rPr>
        <w:t xml:space="preserve"> كان أبو بكر أمين الشاكرين وأمين أحباء الله</w:t>
      </w:r>
      <w:r w:rsidR="004D724F" w:rsidRPr="004D724F">
        <w:rPr>
          <w:rFonts w:ascii="Courier New" w:hAnsi="Courier New" w:cs="Traditional Arabic" w:hint="cs"/>
          <w:sz w:val="28"/>
          <w:szCs w:val="34"/>
          <w:rtl/>
        </w:rPr>
        <w:t>،</w:t>
      </w:r>
      <w:r w:rsidR="00DE1873" w:rsidRPr="004D724F">
        <w:rPr>
          <w:rFonts w:ascii="Courier New" w:hAnsi="Courier New" w:cs="Traditional Arabic" w:hint="cs"/>
          <w:sz w:val="28"/>
          <w:szCs w:val="34"/>
          <w:rtl/>
        </w:rPr>
        <w:t xml:space="preserve"> وكان أشكرهم وأحبهم إلى الله</w:t>
      </w:r>
      <w:r w:rsidR="00183B3B" w:rsidRPr="004D724F">
        <w:rPr>
          <w:rFonts w:ascii="Courier New" w:hAnsi="Courier New" w:cs="Traditional Arabic" w:hint="cs"/>
          <w:sz w:val="28"/>
          <w:szCs w:val="34"/>
          <w:rtl/>
        </w:rPr>
        <w:t>000قال</w:t>
      </w:r>
      <w:r w:rsidR="004D724F" w:rsidRPr="004D724F">
        <w:rPr>
          <w:rFonts w:ascii="Courier New" w:hAnsi="Courier New" w:cs="Traditional Arabic" w:hint="cs"/>
          <w:sz w:val="28"/>
          <w:szCs w:val="34"/>
          <w:rtl/>
        </w:rPr>
        <w:t>:</w:t>
      </w:r>
      <w:r w:rsidR="00183B3B" w:rsidRPr="004D724F">
        <w:rPr>
          <w:rFonts w:ascii="Courier New" w:hAnsi="Courier New" w:cs="Traditional Arabic" w:hint="cs"/>
          <w:sz w:val="28"/>
          <w:szCs w:val="34"/>
          <w:rtl/>
        </w:rPr>
        <w:t xml:space="preserve"> حدثنا سلمة عن ابن إسحاق</w:t>
      </w:r>
      <w:r w:rsidR="004D724F" w:rsidRPr="004D724F">
        <w:rPr>
          <w:rFonts w:ascii="Courier New" w:hAnsi="Courier New" w:cs="Traditional Arabic" w:hint="cs"/>
          <w:sz w:val="28"/>
          <w:szCs w:val="34"/>
          <w:rtl/>
        </w:rPr>
        <w:t>،</w:t>
      </w:r>
      <w:r w:rsidR="00183B3B"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183B3B" w:rsidRPr="004D724F">
        <w:rPr>
          <w:rFonts w:ascii="Courier New" w:hAnsi="Courier New" w:cs="Traditional Arabic" w:hint="cs"/>
          <w:sz w:val="28"/>
          <w:szCs w:val="34"/>
          <w:rtl/>
        </w:rPr>
        <w:t xml:space="preserve"> من أطاعه وعمل بأمره</w:t>
      </w:r>
      <w:r w:rsidR="00DE1873" w:rsidRPr="004D724F">
        <w:rPr>
          <w:rFonts w:ascii="Courier New" w:hAnsi="Courier New" w:cs="Traditional Arabic" w:hint="cs"/>
          <w:sz w:val="28"/>
          <w:szCs w:val="34"/>
          <w:rtl/>
        </w:rPr>
        <w:t>))</w:t>
      </w:r>
      <w:r w:rsidR="00DE1873" w:rsidRPr="004D724F">
        <w:rPr>
          <w:rFonts w:cs="Traditional Arabic" w:hint="cs"/>
          <w:sz w:val="28"/>
          <w:szCs w:val="34"/>
          <w:rtl/>
        </w:rPr>
        <w:t>(</w:t>
      </w:r>
      <w:r w:rsidR="00DE1873" w:rsidRPr="004D724F">
        <w:rPr>
          <w:rFonts w:cs="Traditional Arabic"/>
          <w:sz w:val="28"/>
          <w:szCs w:val="34"/>
          <w:rtl/>
        </w:rPr>
        <w:footnoteReference w:id="516"/>
      </w:r>
      <w:r w:rsidR="00DE1873" w:rsidRPr="004D724F">
        <w:rPr>
          <w:rFonts w:cs="Traditional Arabic" w:hint="cs"/>
          <w:sz w:val="28"/>
          <w:szCs w:val="34"/>
          <w:rtl/>
        </w:rPr>
        <w:t>)</w:t>
      </w:r>
      <w:r w:rsidR="00DE1873" w:rsidRPr="004D724F">
        <w:rPr>
          <w:rFonts w:ascii="Courier New" w:hAnsi="Courier New" w:cs="Traditional Arabic" w:hint="cs"/>
          <w:sz w:val="28"/>
          <w:szCs w:val="34"/>
          <w:rtl/>
        </w:rPr>
        <w:t xml:space="preserve"> وفسَّر الواحدي الشاكرين بـ((الطائعين لله من المهاجرين والأنصار))</w:t>
      </w:r>
      <w:r w:rsidR="00DE1873" w:rsidRPr="004D724F">
        <w:rPr>
          <w:rFonts w:cs="Traditional Arabic" w:hint="cs"/>
          <w:sz w:val="28"/>
          <w:szCs w:val="34"/>
          <w:rtl/>
        </w:rPr>
        <w:t xml:space="preserve"> (</w:t>
      </w:r>
      <w:r w:rsidR="00DE1873" w:rsidRPr="004D724F">
        <w:rPr>
          <w:rFonts w:cs="Traditional Arabic"/>
          <w:sz w:val="28"/>
          <w:szCs w:val="34"/>
          <w:rtl/>
        </w:rPr>
        <w:footnoteReference w:id="517"/>
      </w:r>
      <w:r w:rsidR="00DE1873" w:rsidRPr="004D724F">
        <w:rPr>
          <w:rFonts w:cs="Traditional Arabic" w:hint="cs"/>
          <w:sz w:val="28"/>
          <w:szCs w:val="34"/>
          <w:rtl/>
        </w:rPr>
        <w:t>)</w:t>
      </w:r>
      <w:r w:rsidR="00DE1873" w:rsidRPr="004D724F">
        <w:rPr>
          <w:rFonts w:ascii="Courier New" w:hAnsi="Courier New" w:cs="Traditional Arabic" w:hint="cs"/>
          <w:sz w:val="28"/>
          <w:szCs w:val="34"/>
          <w:rtl/>
        </w:rPr>
        <w:t xml:space="preserve"> وفسرهم الزمخشري بـ((</w:t>
      </w:r>
      <w:r w:rsidR="00276F87" w:rsidRPr="004D724F">
        <w:rPr>
          <w:rFonts w:ascii="Courier New" w:hAnsi="Courier New" w:cs="Traditional Arabic" w:hint="cs"/>
          <w:sz w:val="28"/>
          <w:szCs w:val="34"/>
          <w:rtl/>
        </w:rPr>
        <w:t>الذين لم ينقلبوا000 وسماهم الشاكرين لأنَّهم شكروا نعمة الإسلام فيما فعلوا))</w:t>
      </w:r>
      <w:r w:rsidR="00276F87" w:rsidRPr="004D724F">
        <w:rPr>
          <w:rFonts w:cs="Traditional Arabic" w:hint="cs"/>
          <w:sz w:val="28"/>
          <w:szCs w:val="34"/>
          <w:rtl/>
        </w:rPr>
        <w:t xml:space="preserve"> (</w:t>
      </w:r>
      <w:r w:rsidR="00276F87" w:rsidRPr="004D724F">
        <w:rPr>
          <w:rFonts w:cs="Traditional Arabic"/>
          <w:sz w:val="28"/>
          <w:szCs w:val="34"/>
          <w:rtl/>
        </w:rPr>
        <w:footnoteReference w:id="518"/>
      </w:r>
      <w:r w:rsidR="00276F87" w:rsidRPr="004D724F">
        <w:rPr>
          <w:rFonts w:cs="Traditional Arabic" w:hint="cs"/>
          <w:sz w:val="28"/>
          <w:szCs w:val="34"/>
          <w:rtl/>
        </w:rPr>
        <w:t>)</w:t>
      </w:r>
      <w:r w:rsidR="00276F87" w:rsidRPr="004D724F">
        <w:rPr>
          <w:rFonts w:ascii="Courier New" w:hAnsi="Courier New" w:cs="Traditional Arabic" w:hint="cs"/>
          <w:sz w:val="28"/>
          <w:szCs w:val="34"/>
          <w:rtl/>
        </w:rPr>
        <w:t xml:space="preserve"> وفسرهم ابن عطية بـ((من أطاعه وعمل بأمره</w:t>
      </w:r>
      <w:r w:rsidR="004D724F" w:rsidRPr="004D724F">
        <w:rPr>
          <w:rFonts w:ascii="Courier New" w:hAnsi="Courier New" w:cs="Traditional Arabic" w:hint="cs"/>
          <w:sz w:val="28"/>
          <w:szCs w:val="34"/>
          <w:rtl/>
        </w:rPr>
        <w:t>،</w:t>
      </w:r>
      <w:r w:rsidR="00276F87" w:rsidRPr="004D724F">
        <w:rPr>
          <w:rFonts w:ascii="Courier New" w:hAnsi="Courier New" w:cs="Traditional Arabic" w:hint="cs"/>
          <w:sz w:val="28"/>
          <w:szCs w:val="34"/>
          <w:rtl/>
        </w:rPr>
        <w:t xml:space="preserve"> وذكر الطبري بسند عن علي بن أبي طالب وذكره غيره أنَّه قال في </w:t>
      </w:r>
      <w:proofErr w:type="spellStart"/>
      <w:r w:rsidR="00276F87" w:rsidRPr="004D724F">
        <w:rPr>
          <w:rFonts w:ascii="Courier New" w:hAnsi="Courier New" w:cs="Traditional Arabic" w:hint="cs"/>
          <w:sz w:val="28"/>
          <w:szCs w:val="34"/>
          <w:rtl/>
        </w:rPr>
        <w:t>تقسير</w:t>
      </w:r>
      <w:proofErr w:type="spellEnd"/>
      <w:r w:rsidR="00276F87" w:rsidRPr="004D724F">
        <w:rPr>
          <w:rFonts w:ascii="Courier New" w:hAnsi="Courier New" w:cs="Traditional Arabic" w:hint="cs"/>
          <w:sz w:val="28"/>
          <w:szCs w:val="34"/>
          <w:rtl/>
        </w:rPr>
        <w:t xml:space="preserve"> هذه الآية</w:t>
      </w:r>
      <w:r w:rsidR="004D724F" w:rsidRPr="004D724F">
        <w:rPr>
          <w:rFonts w:ascii="Courier New" w:hAnsi="Courier New" w:cs="Traditional Arabic" w:hint="cs"/>
          <w:sz w:val="28"/>
          <w:szCs w:val="34"/>
          <w:rtl/>
        </w:rPr>
        <w:t>:</w:t>
      </w:r>
      <w:r w:rsidR="00276F87" w:rsidRPr="004D724F">
        <w:rPr>
          <w:rFonts w:ascii="Courier New" w:hAnsi="Courier New" w:cs="Traditional Arabic" w:hint="cs"/>
          <w:sz w:val="28"/>
          <w:szCs w:val="34"/>
          <w:rtl/>
        </w:rPr>
        <w:t xml:space="preserve"> الثابتون على دينهم أبو بكر وأصحابه وكان يقول</w:t>
      </w:r>
      <w:r w:rsidR="004D724F" w:rsidRPr="004D724F">
        <w:rPr>
          <w:rFonts w:ascii="Courier New" w:hAnsi="Courier New" w:cs="Traditional Arabic" w:hint="cs"/>
          <w:sz w:val="28"/>
          <w:szCs w:val="34"/>
          <w:rtl/>
        </w:rPr>
        <w:t>:</w:t>
      </w:r>
      <w:r w:rsidR="00276F87" w:rsidRPr="004D724F">
        <w:rPr>
          <w:rFonts w:ascii="Courier New" w:hAnsi="Courier New" w:cs="Traditional Arabic" w:hint="cs"/>
          <w:sz w:val="28"/>
          <w:szCs w:val="34"/>
          <w:rtl/>
        </w:rPr>
        <w:t xml:space="preserve"> أبو بكر أمير الشاكرين))</w:t>
      </w:r>
      <w:r w:rsidR="00276F87" w:rsidRPr="004D724F">
        <w:rPr>
          <w:rFonts w:cs="Traditional Arabic" w:hint="cs"/>
          <w:sz w:val="28"/>
          <w:szCs w:val="34"/>
          <w:rtl/>
        </w:rPr>
        <w:t xml:space="preserve"> (</w:t>
      </w:r>
      <w:r w:rsidR="00276F87" w:rsidRPr="004D724F">
        <w:rPr>
          <w:rFonts w:cs="Traditional Arabic"/>
          <w:sz w:val="28"/>
          <w:szCs w:val="34"/>
          <w:rtl/>
        </w:rPr>
        <w:footnoteReference w:id="519"/>
      </w:r>
      <w:r w:rsidR="00276F87" w:rsidRPr="004D724F">
        <w:rPr>
          <w:rFonts w:cs="Traditional Arabic" w:hint="cs"/>
          <w:sz w:val="28"/>
          <w:szCs w:val="34"/>
          <w:rtl/>
        </w:rPr>
        <w:t>)</w:t>
      </w:r>
      <w:r w:rsidR="00276F87" w:rsidRPr="004D724F">
        <w:rPr>
          <w:rFonts w:ascii="Courier New" w:hAnsi="Courier New" w:cs="Traditional Arabic" w:hint="cs"/>
          <w:sz w:val="28"/>
          <w:szCs w:val="34"/>
          <w:rtl/>
        </w:rPr>
        <w:t xml:space="preserve"> وقال ابن الجوزي في تفسير الشاكرين</w:t>
      </w:r>
      <w:r w:rsidR="004D724F" w:rsidRPr="004D724F">
        <w:rPr>
          <w:rFonts w:ascii="Courier New" w:hAnsi="Courier New" w:cs="Traditional Arabic" w:hint="cs"/>
          <w:sz w:val="28"/>
          <w:szCs w:val="34"/>
          <w:rtl/>
        </w:rPr>
        <w:t>:</w:t>
      </w:r>
      <w:r w:rsidR="00276F87" w:rsidRPr="004D724F">
        <w:rPr>
          <w:rFonts w:ascii="Courier New" w:hAnsi="Courier New" w:cs="Traditional Arabic" w:hint="cs"/>
          <w:sz w:val="28"/>
          <w:szCs w:val="34"/>
          <w:rtl/>
        </w:rPr>
        <w:t xml:space="preserve"> ((وفيهم ثلاثة أقوال</w:t>
      </w:r>
      <w:r w:rsidR="004D724F" w:rsidRPr="004D724F">
        <w:rPr>
          <w:rFonts w:ascii="Courier New" w:hAnsi="Courier New" w:cs="Traditional Arabic" w:hint="cs"/>
          <w:sz w:val="28"/>
          <w:szCs w:val="34"/>
          <w:rtl/>
        </w:rPr>
        <w:t>:</w:t>
      </w:r>
      <w:r w:rsidR="00276F87" w:rsidRPr="004D724F">
        <w:rPr>
          <w:rFonts w:ascii="Courier New" w:hAnsi="Courier New" w:cs="Traditional Arabic" w:hint="cs"/>
          <w:sz w:val="28"/>
          <w:szCs w:val="34"/>
          <w:rtl/>
        </w:rPr>
        <w:t xml:space="preserve"> أحدها أنَّهم الثابتون على دينهم</w:t>
      </w:r>
      <w:r w:rsidR="004D724F" w:rsidRPr="004D724F">
        <w:rPr>
          <w:rFonts w:ascii="Courier New" w:hAnsi="Courier New" w:cs="Traditional Arabic" w:hint="cs"/>
          <w:sz w:val="28"/>
          <w:szCs w:val="34"/>
          <w:rtl/>
        </w:rPr>
        <w:t>،</w:t>
      </w:r>
      <w:r w:rsidR="00276F87" w:rsidRPr="004D724F">
        <w:rPr>
          <w:rFonts w:ascii="Courier New" w:hAnsi="Courier New" w:cs="Traditional Arabic" w:hint="cs"/>
          <w:sz w:val="28"/>
          <w:szCs w:val="34"/>
          <w:rtl/>
        </w:rPr>
        <w:t xml:space="preserve"> قاله علي رضي الله عنه وقال</w:t>
      </w:r>
      <w:r w:rsidR="004D724F" w:rsidRPr="004D724F">
        <w:rPr>
          <w:rFonts w:ascii="Courier New" w:hAnsi="Courier New" w:cs="Traditional Arabic" w:hint="cs"/>
          <w:sz w:val="28"/>
          <w:szCs w:val="34"/>
          <w:rtl/>
        </w:rPr>
        <w:t>:</w:t>
      </w:r>
      <w:r w:rsidR="00276F87" w:rsidRPr="004D724F">
        <w:rPr>
          <w:rFonts w:ascii="Courier New" w:hAnsi="Courier New" w:cs="Traditional Arabic" w:hint="cs"/>
          <w:sz w:val="28"/>
          <w:szCs w:val="34"/>
          <w:rtl/>
        </w:rPr>
        <w:t xml:space="preserve"> كان أبو بكر أمير الشاكرين</w:t>
      </w:r>
      <w:r w:rsidR="004D724F" w:rsidRPr="004D724F">
        <w:rPr>
          <w:rFonts w:ascii="Courier New" w:hAnsi="Courier New" w:cs="Traditional Arabic" w:hint="cs"/>
          <w:sz w:val="28"/>
          <w:szCs w:val="34"/>
          <w:rtl/>
        </w:rPr>
        <w:t>،</w:t>
      </w:r>
      <w:r w:rsidR="005D264B" w:rsidRPr="004D724F">
        <w:rPr>
          <w:rFonts w:ascii="Courier New" w:hAnsi="Courier New" w:cs="Traditional Arabic" w:hint="cs"/>
          <w:sz w:val="28"/>
          <w:szCs w:val="34"/>
          <w:rtl/>
        </w:rPr>
        <w:t xml:space="preserve"> والثاني أنَّهم الشاكرون على التوفيق والهداية</w:t>
      </w:r>
      <w:r w:rsidR="004D724F" w:rsidRPr="004D724F">
        <w:rPr>
          <w:rFonts w:ascii="Courier New" w:hAnsi="Courier New" w:cs="Traditional Arabic" w:hint="cs"/>
          <w:sz w:val="28"/>
          <w:szCs w:val="34"/>
          <w:rtl/>
        </w:rPr>
        <w:t>،</w:t>
      </w:r>
      <w:r w:rsidR="005D264B" w:rsidRPr="004D724F">
        <w:rPr>
          <w:rFonts w:ascii="Courier New" w:hAnsi="Courier New" w:cs="Traditional Arabic" w:hint="cs"/>
          <w:sz w:val="28"/>
          <w:szCs w:val="34"/>
          <w:rtl/>
        </w:rPr>
        <w:t xml:space="preserve"> والثالث على </w:t>
      </w:r>
      <w:r w:rsidR="005D264B" w:rsidRPr="004D724F">
        <w:rPr>
          <w:rFonts w:ascii="Courier New" w:hAnsi="Courier New" w:cs="Traditional Arabic" w:hint="cs"/>
          <w:sz w:val="28"/>
          <w:szCs w:val="34"/>
          <w:rtl/>
        </w:rPr>
        <w:lastRenderedPageBreak/>
        <w:t>الدين))</w:t>
      </w:r>
      <w:r w:rsidR="005D264B" w:rsidRPr="004D724F">
        <w:rPr>
          <w:rFonts w:cs="Traditional Arabic" w:hint="cs"/>
          <w:sz w:val="28"/>
          <w:szCs w:val="34"/>
          <w:rtl/>
        </w:rPr>
        <w:t>(</w:t>
      </w:r>
      <w:r w:rsidR="005D264B" w:rsidRPr="004D724F">
        <w:rPr>
          <w:rFonts w:cs="Traditional Arabic"/>
          <w:sz w:val="28"/>
          <w:szCs w:val="34"/>
          <w:rtl/>
        </w:rPr>
        <w:footnoteReference w:id="520"/>
      </w:r>
      <w:r w:rsidR="005D264B" w:rsidRPr="004D724F">
        <w:rPr>
          <w:rFonts w:cs="Traditional Arabic" w:hint="cs"/>
          <w:sz w:val="28"/>
          <w:szCs w:val="34"/>
          <w:rtl/>
        </w:rPr>
        <w:t>)</w:t>
      </w:r>
      <w:r w:rsidR="005D264B" w:rsidRPr="004D724F">
        <w:rPr>
          <w:rFonts w:ascii="Courier New" w:hAnsi="Courier New" w:cs="Traditional Arabic" w:hint="cs"/>
          <w:sz w:val="28"/>
          <w:szCs w:val="34"/>
          <w:rtl/>
        </w:rPr>
        <w:t xml:space="preserve"> وفسَّر البيضاوي الشاكرين بـ((الذين شكروا نعمة الله</w:t>
      </w:r>
      <w:r w:rsidR="004D724F" w:rsidRPr="004D724F">
        <w:rPr>
          <w:rFonts w:ascii="Courier New" w:hAnsi="Courier New" w:cs="Traditional Arabic" w:hint="cs"/>
          <w:sz w:val="28"/>
          <w:szCs w:val="34"/>
          <w:rtl/>
        </w:rPr>
        <w:t>،</w:t>
      </w:r>
      <w:r w:rsidR="005D264B" w:rsidRPr="004D724F">
        <w:rPr>
          <w:rFonts w:ascii="Courier New" w:hAnsi="Courier New" w:cs="Traditional Arabic" w:hint="cs"/>
          <w:sz w:val="28"/>
          <w:szCs w:val="34"/>
          <w:rtl/>
        </w:rPr>
        <w:t xml:space="preserve"> فلم يشغلهم شيء عن الجهاد))</w:t>
      </w:r>
      <w:r w:rsidR="005D264B" w:rsidRPr="004D724F">
        <w:rPr>
          <w:rFonts w:cs="Traditional Arabic" w:hint="cs"/>
          <w:sz w:val="28"/>
          <w:szCs w:val="34"/>
          <w:rtl/>
        </w:rPr>
        <w:t>(</w:t>
      </w:r>
      <w:r w:rsidR="005D264B" w:rsidRPr="004D724F">
        <w:rPr>
          <w:rFonts w:cs="Traditional Arabic"/>
          <w:sz w:val="28"/>
          <w:szCs w:val="34"/>
          <w:rtl/>
        </w:rPr>
        <w:footnoteReference w:id="521"/>
      </w:r>
      <w:r w:rsidR="005D264B" w:rsidRPr="004D724F">
        <w:rPr>
          <w:rFonts w:cs="Traditional Arabic" w:hint="cs"/>
          <w:sz w:val="28"/>
          <w:szCs w:val="34"/>
          <w:rtl/>
        </w:rPr>
        <w:t>)</w:t>
      </w:r>
      <w:r w:rsidR="005D264B" w:rsidRPr="004D724F">
        <w:rPr>
          <w:rFonts w:ascii="Courier New" w:hAnsi="Courier New" w:cs="Traditional Arabic" w:hint="cs"/>
          <w:sz w:val="28"/>
          <w:szCs w:val="34"/>
          <w:rtl/>
        </w:rPr>
        <w:t xml:space="preserve"> وقال أبو حيا</w:t>
      </w:r>
      <w:r w:rsidR="008E5C0E" w:rsidRPr="004D724F">
        <w:rPr>
          <w:rFonts w:ascii="Courier New" w:hAnsi="Courier New" w:cs="Traditional Arabic" w:hint="cs"/>
          <w:sz w:val="28"/>
          <w:szCs w:val="34"/>
          <w:rtl/>
        </w:rPr>
        <w:t>ن</w:t>
      </w:r>
      <w:r w:rsidR="004D724F" w:rsidRPr="004D724F">
        <w:rPr>
          <w:rFonts w:ascii="Courier New" w:hAnsi="Courier New" w:cs="Traditional Arabic" w:hint="cs"/>
          <w:sz w:val="28"/>
          <w:szCs w:val="34"/>
          <w:rtl/>
        </w:rPr>
        <w:t>:</w:t>
      </w:r>
      <w:r w:rsidR="005D264B" w:rsidRPr="004D724F">
        <w:rPr>
          <w:rFonts w:ascii="Courier New" w:hAnsi="Courier New" w:cs="Traditional Arabic" w:hint="cs"/>
          <w:sz w:val="28"/>
          <w:szCs w:val="34"/>
          <w:rtl/>
        </w:rPr>
        <w:t xml:space="preserve"> ((والشاكرين هم الذين صبروا على دينه وصدقوا الله فيما وعدوه</w:t>
      </w:r>
      <w:r w:rsidR="008E5C0E" w:rsidRPr="004D724F">
        <w:rPr>
          <w:rFonts w:ascii="Courier New" w:hAnsi="Courier New" w:cs="Traditional Arabic" w:hint="cs"/>
          <w:sz w:val="28"/>
          <w:szCs w:val="34"/>
          <w:rtl/>
        </w:rPr>
        <w:t xml:space="preserve"> </w:t>
      </w:r>
      <w:r w:rsidR="005D264B" w:rsidRPr="004D724F">
        <w:rPr>
          <w:rFonts w:ascii="Courier New" w:hAnsi="Courier New" w:cs="Traditional Arabic" w:hint="cs"/>
          <w:sz w:val="28"/>
          <w:szCs w:val="34"/>
          <w:rtl/>
        </w:rPr>
        <w:t>وثبتوا</w:t>
      </w:r>
      <w:r w:rsidR="004D724F" w:rsidRPr="004D724F">
        <w:rPr>
          <w:rFonts w:ascii="Courier New" w:hAnsi="Courier New" w:cs="Traditional Arabic" w:hint="cs"/>
          <w:sz w:val="28"/>
          <w:szCs w:val="34"/>
          <w:rtl/>
        </w:rPr>
        <w:t>،</w:t>
      </w:r>
      <w:r w:rsidR="005D264B" w:rsidRPr="004D724F">
        <w:rPr>
          <w:rFonts w:ascii="Courier New" w:hAnsi="Courier New" w:cs="Traditional Arabic" w:hint="cs"/>
          <w:sz w:val="28"/>
          <w:szCs w:val="34"/>
          <w:rtl/>
        </w:rPr>
        <w:t xml:space="preserve"> وشكروا نعمة الله عليهم بالإسلام ولم يكفروها))</w:t>
      </w:r>
      <w:r w:rsidR="005D264B" w:rsidRPr="004D724F">
        <w:rPr>
          <w:rFonts w:cs="Traditional Arabic" w:hint="cs"/>
          <w:sz w:val="28"/>
          <w:szCs w:val="34"/>
          <w:rtl/>
        </w:rPr>
        <w:t xml:space="preserve"> (</w:t>
      </w:r>
      <w:r w:rsidR="005D264B" w:rsidRPr="004D724F">
        <w:rPr>
          <w:rFonts w:cs="Traditional Arabic"/>
          <w:sz w:val="28"/>
          <w:szCs w:val="34"/>
          <w:rtl/>
        </w:rPr>
        <w:footnoteReference w:id="522"/>
      </w:r>
      <w:r w:rsidR="005D264B" w:rsidRPr="004D724F">
        <w:rPr>
          <w:rFonts w:cs="Traditional Arabic" w:hint="cs"/>
          <w:sz w:val="28"/>
          <w:szCs w:val="34"/>
          <w:rtl/>
        </w:rPr>
        <w:t>)</w:t>
      </w:r>
      <w:r w:rsidR="005D264B" w:rsidRPr="004D724F">
        <w:rPr>
          <w:rFonts w:ascii="Courier New" w:hAnsi="Courier New" w:cs="Traditional Arabic" w:hint="cs"/>
          <w:sz w:val="28"/>
          <w:szCs w:val="34"/>
          <w:rtl/>
        </w:rPr>
        <w:t xml:space="preserve"> وجاء في اللباب</w:t>
      </w:r>
      <w:r w:rsidR="004D724F" w:rsidRPr="004D724F">
        <w:rPr>
          <w:rFonts w:ascii="Courier New" w:hAnsi="Courier New" w:cs="Traditional Arabic" w:hint="cs"/>
          <w:sz w:val="28"/>
          <w:szCs w:val="34"/>
          <w:rtl/>
        </w:rPr>
        <w:t>:</w:t>
      </w:r>
      <w:r w:rsidR="005D264B" w:rsidRPr="004D724F">
        <w:rPr>
          <w:rFonts w:ascii="Courier New" w:hAnsi="Courier New" w:cs="Traditional Arabic" w:hint="cs"/>
          <w:sz w:val="28"/>
          <w:szCs w:val="34"/>
          <w:rtl/>
        </w:rPr>
        <w:t xml:space="preserve"> ((والمعنى </w:t>
      </w:r>
      <w:r w:rsidR="00183B3B" w:rsidRPr="004D724F">
        <w:rPr>
          <w:rFonts w:ascii="Courier New" w:hAnsi="Courier New" w:cs="Traditional Arabic" w:hint="cs"/>
          <w:sz w:val="28"/>
          <w:szCs w:val="34"/>
          <w:rtl/>
        </w:rPr>
        <w:t>أنّ</w:t>
      </w:r>
      <w:r w:rsidR="00F3634B" w:rsidRPr="004D724F">
        <w:rPr>
          <w:rFonts w:ascii="Courier New" w:hAnsi="Courier New" w:cs="Traditional Arabic" w:hint="cs"/>
          <w:sz w:val="28"/>
          <w:szCs w:val="34"/>
          <w:rtl/>
        </w:rPr>
        <w:t xml:space="preserve">َ تلك الهزيمة لمَّا أوقعت شبهة </w:t>
      </w:r>
      <w:r w:rsidR="00183B3B" w:rsidRPr="004D724F">
        <w:rPr>
          <w:rFonts w:ascii="Courier New" w:hAnsi="Courier New" w:cs="Traditional Arabic" w:hint="cs"/>
          <w:sz w:val="28"/>
          <w:szCs w:val="34"/>
          <w:rtl/>
        </w:rPr>
        <w:t xml:space="preserve">في قلوب بعضهم </w:t>
      </w:r>
      <w:r w:rsidR="004D724F" w:rsidRPr="004D724F">
        <w:rPr>
          <w:rFonts w:ascii="Courier New" w:hAnsi="Courier New" w:cs="Traditional Arabic" w:hint="cs"/>
          <w:sz w:val="28"/>
          <w:szCs w:val="34"/>
          <w:rtl/>
        </w:rPr>
        <w:t>،</w:t>
      </w:r>
      <w:r w:rsidR="00183B3B" w:rsidRPr="004D724F">
        <w:rPr>
          <w:rFonts w:ascii="Courier New" w:hAnsi="Courier New" w:cs="Traditional Arabic" w:hint="cs"/>
          <w:sz w:val="28"/>
          <w:szCs w:val="34"/>
          <w:rtl/>
        </w:rPr>
        <w:t xml:space="preserve"> ولم تقع في قلوب العلماء الأقوياء من المؤمنين</w:t>
      </w:r>
      <w:r w:rsidR="004D724F" w:rsidRPr="004D724F">
        <w:rPr>
          <w:rFonts w:ascii="Courier New" w:hAnsi="Courier New" w:cs="Traditional Arabic" w:hint="cs"/>
          <w:sz w:val="28"/>
          <w:szCs w:val="34"/>
          <w:rtl/>
        </w:rPr>
        <w:t>،</w:t>
      </w:r>
      <w:r w:rsidR="00183B3B" w:rsidRPr="004D724F">
        <w:rPr>
          <w:rFonts w:ascii="Courier New" w:hAnsi="Courier New" w:cs="Traditional Arabic" w:hint="cs"/>
          <w:sz w:val="28"/>
          <w:szCs w:val="34"/>
          <w:rtl/>
        </w:rPr>
        <w:t xml:space="preserve"> فهم شكروا على ثباتهم على الإيمان وشدة تمسكهم به</w:t>
      </w:r>
      <w:r w:rsidR="004D724F" w:rsidRPr="004D724F">
        <w:rPr>
          <w:rFonts w:ascii="Courier New" w:hAnsi="Courier New" w:cs="Traditional Arabic" w:hint="cs"/>
          <w:sz w:val="28"/>
          <w:szCs w:val="34"/>
          <w:rtl/>
        </w:rPr>
        <w:t>،</w:t>
      </w:r>
      <w:r w:rsidR="00183B3B" w:rsidRPr="004D724F">
        <w:rPr>
          <w:rFonts w:ascii="Courier New" w:hAnsi="Courier New" w:cs="Traditional Arabic" w:hint="cs"/>
          <w:sz w:val="28"/>
          <w:szCs w:val="34"/>
          <w:rtl/>
        </w:rPr>
        <w:t xml:space="preserve"> فمدحهم الله تعالى))</w:t>
      </w:r>
      <w:r w:rsidR="00183B3B" w:rsidRPr="004D724F">
        <w:rPr>
          <w:rFonts w:cs="Traditional Arabic" w:hint="cs"/>
          <w:sz w:val="28"/>
          <w:szCs w:val="34"/>
          <w:rtl/>
        </w:rPr>
        <w:t xml:space="preserve"> (</w:t>
      </w:r>
      <w:r w:rsidR="00183B3B" w:rsidRPr="004D724F">
        <w:rPr>
          <w:rFonts w:cs="Traditional Arabic"/>
          <w:sz w:val="28"/>
          <w:szCs w:val="34"/>
          <w:rtl/>
        </w:rPr>
        <w:footnoteReference w:id="523"/>
      </w:r>
      <w:r w:rsidR="00183B3B" w:rsidRPr="004D724F">
        <w:rPr>
          <w:rFonts w:cs="Traditional Arabic" w:hint="cs"/>
          <w:sz w:val="28"/>
          <w:szCs w:val="34"/>
          <w:rtl/>
        </w:rPr>
        <w:t>)</w:t>
      </w:r>
    </w:p>
    <w:p w:rsidR="00183B3B" w:rsidRPr="004D724F" w:rsidRDefault="00183B3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لقد نقلت هذه النصوص في التفسير لأبيَّن أنَّ من السبل التي اتبعها مقاتل لاختلاق الوجوه إضافة إلى ما تقدم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E5C0E" w:rsidRPr="004D724F">
        <w:rPr>
          <w:rFonts w:ascii="Courier New" w:hAnsi="Courier New" w:cs="Traditional Arabic" w:hint="cs"/>
          <w:sz w:val="28"/>
          <w:szCs w:val="34"/>
          <w:rtl/>
        </w:rPr>
        <w:t>ذكر ما أفاد وإن خالف المعنى المراد</w:t>
      </w:r>
      <w:r w:rsidR="00125952"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A6515" w:rsidRPr="004D724F" w:rsidRDefault="002A6515"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32-الإيمان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156B0" w:rsidRPr="004D724F" w:rsidRDefault="008A60E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الإيمان</w:t>
      </w:r>
      <w:r w:rsidR="00065F7A" w:rsidRPr="004D724F">
        <w:rPr>
          <w:rFonts w:ascii="Courier New" w:hAnsi="Courier New" w:cs="Traditional Arabic" w:hint="cs"/>
          <w:sz w:val="28"/>
          <w:szCs w:val="34"/>
          <w:rtl/>
        </w:rPr>
        <w:t xml:space="preserve"> لغة</w:t>
      </w:r>
      <w:r w:rsidRPr="004D724F">
        <w:rPr>
          <w:rFonts w:ascii="Courier New" w:hAnsi="Courier New" w:cs="Traditional Arabic" w:hint="cs"/>
          <w:sz w:val="28"/>
          <w:szCs w:val="34"/>
          <w:rtl/>
        </w:rPr>
        <w:t xml:space="preserve"> </w:t>
      </w:r>
      <w:r w:rsidR="00065F7A" w:rsidRPr="004D724F">
        <w:rPr>
          <w:rFonts w:ascii="Courier New" w:hAnsi="Courier New" w:cs="Traditional Arabic" w:hint="cs"/>
          <w:sz w:val="28"/>
          <w:szCs w:val="34"/>
          <w:rtl/>
        </w:rPr>
        <w:t>((</w:t>
      </w:r>
      <w:r w:rsidR="002A6515" w:rsidRPr="004D724F">
        <w:rPr>
          <w:rFonts w:ascii="Courier New" w:hAnsi="Courier New" w:cs="Traditional Arabic" w:hint="cs"/>
          <w:sz w:val="28"/>
          <w:szCs w:val="34"/>
          <w:rtl/>
        </w:rPr>
        <w:t>التصديق</w:t>
      </w:r>
      <w:r w:rsidRPr="004D724F">
        <w:rPr>
          <w:rFonts w:ascii="Courier New" w:hAnsi="Courier New" w:cs="Traditional Arabic" w:hint="cs"/>
          <w:sz w:val="28"/>
          <w:szCs w:val="34"/>
          <w:rtl/>
        </w:rPr>
        <w:t>))</w:t>
      </w:r>
      <w:r w:rsidR="002A6515" w:rsidRPr="004D724F">
        <w:rPr>
          <w:rFonts w:cs="Traditional Arabic" w:hint="cs"/>
          <w:sz w:val="28"/>
          <w:szCs w:val="34"/>
          <w:rtl/>
        </w:rPr>
        <w:t>(</w:t>
      </w:r>
      <w:r w:rsidR="002A6515" w:rsidRPr="004D724F">
        <w:rPr>
          <w:rFonts w:cs="Traditional Arabic"/>
          <w:sz w:val="28"/>
          <w:szCs w:val="34"/>
          <w:rtl/>
        </w:rPr>
        <w:footnoteReference w:id="524"/>
      </w:r>
      <w:r w:rsidR="002A6515" w:rsidRPr="004D724F">
        <w:rPr>
          <w:rFonts w:cs="Traditional Arabic" w:hint="cs"/>
          <w:sz w:val="28"/>
          <w:szCs w:val="34"/>
          <w:rtl/>
        </w:rPr>
        <w:t>)</w:t>
      </w:r>
      <w:r w:rsidRPr="004D724F">
        <w:rPr>
          <w:rFonts w:ascii="Courier New" w:hAnsi="Courier New" w:cs="Traditional Arabic" w:hint="cs"/>
          <w:sz w:val="28"/>
          <w:szCs w:val="34"/>
          <w:rtl/>
        </w:rPr>
        <w:t xml:space="preserve"> والإيمان بالله</w:t>
      </w:r>
      <w:r w:rsidR="001A453A">
        <w:rPr>
          <w:rFonts w:ascii="Courier New" w:hAnsi="Courier New" w:cs="Traditional Arabic" w:hint="cs"/>
          <w:sz w:val="28"/>
          <w:szCs w:val="34"/>
          <w:rtl/>
        </w:rPr>
        <w:t xml:space="preserve">: </w:t>
      </w:r>
      <w:r w:rsidR="002A651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يعني </w:t>
      </w:r>
      <w:r w:rsidR="002A6515" w:rsidRPr="004D724F">
        <w:rPr>
          <w:rFonts w:ascii="Courier New" w:hAnsi="Courier New" w:cs="Traditional Arabic" w:hint="cs"/>
          <w:sz w:val="28"/>
          <w:szCs w:val="34"/>
          <w:rtl/>
        </w:rPr>
        <w:t>التصديق بالله</w:t>
      </w:r>
      <w:r w:rsidR="004D724F" w:rsidRPr="004D724F">
        <w:rPr>
          <w:rFonts w:ascii="Courier New" w:hAnsi="Courier New" w:cs="Traditional Arabic" w:hint="cs"/>
          <w:sz w:val="28"/>
          <w:szCs w:val="34"/>
          <w:rtl/>
        </w:rPr>
        <w:t>،</w:t>
      </w:r>
      <w:r w:rsidR="001724F3" w:rsidRPr="004D724F">
        <w:rPr>
          <w:rFonts w:ascii="Courier New" w:hAnsi="Courier New" w:cs="Traditional Arabic" w:hint="cs"/>
          <w:sz w:val="28"/>
          <w:szCs w:val="34"/>
          <w:rtl/>
        </w:rPr>
        <w:t xml:space="preserve"> </w:t>
      </w:r>
      <w:r w:rsidR="002A6515" w:rsidRPr="004D724F">
        <w:rPr>
          <w:rFonts w:ascii="Courier New" w:hAnsi="Courier New" w:cs="Traditional Arabic" w:hint="cs"/>
          <w:sz w:val="28"/>
          <w:szCs w:val="34"/>
          <w:rtl/>
        </w:rPr>
        <w:t xml:space="preserve">بوجوده </w:t>
      </w:r>
      <w:proofErr w:type="spellStart"/>
      <w:r w:rsidR="002A6515" w:rsidRPr="004D724F">
        <w:rPr>
          <w:rFonts w:ascii="Courier New" w:hAnsi="Courier New" w:cs="Traditional Arabic" w:hint="cs"/>
          <w:sz w:val="28"/>
          <w:szCs w:val="34"/>
          <w:rtl/>
        </w:rPr>
        <w:t>وبوحدانيته</w:t>
      </w:r>
      <w:proofErr w:type="spellEnd"/>
      <w:r w:rsidR="004D724F" w:rsidRPr="004D724F">
        <w:rPr>
          <w:rFonts w:ascii="Courier New" w:hAnsi="Courier New" w:cs="Traditional Arabic" w:hint="cs"/>
          <w:sz w:val="28"/>
          <w:szCs w:val="34"/>
          <w:rtl/>
        </w:rPr>
        <w:t>،</w:t>
      </w:r>
      <w:r w:rsidR="002A6515" w:rsidRPr="004D724F">
        <w:rPr>
          <w:rFonts w:ascii="Courier New" w:hAnsi="Courier New" w:cs="Traditional Arabic" w:hint="cs"/>
          <w:sz w:val="28"/>
          <w:szCs w:val="34"/>
          <w:rtl/>
        </w:rPr>
        <w:t xml:space="preserve"> وبما أخبر</w:t>
      </w:r>
      <w:r w:rsidR="004D724F" w:rsidRPr="004D724F">
        <w:rPr>
          <w:rFonts w:ascii="Courier New" w:hAnsi="Courier New" w:cs="Traditional Arabic" w:hint="cs"/>
          <w:sz w:val="28"/>
          <w:szCs w:val="34"/>
          <w:rtl/>
        </w:rPr>
        <w:t>،</w:t>
      </w:r>
      <w:r w:rsidR="00EC5BA4" w:rsidRPr="004D724F">
        <w:rPr>
          <w:rFonts w:ascii="Courier New" w:hAnsi="Courier New" w:cs="Traditional Arabic" w:hint="cs"/>
          <w:sz w:val="28"/>
          <w:szCs w:val="34"/>
          <w:rtl/>
        </w:rPr>
        <w:t xml:space="preserve"> </w:t>
      </w:r>
      <w:r w:rsidR="00065F7A" w:rsidRPr="004D724F">
        <w:rPr>
          <w:rFonts w:ascii="Courier New" w:hAnsi="Courier New" w:cs="Traditional Arabic" w:hint="cs"/>
          <w:sz w:val="28"/>
          <w:szCs w:val="34"/>
          <w:rtl/>
        </w:rPr>
        <w:t>وبما وصف به نفسه قال الراغب</w:t>
      </w:r>
      <w:r w:rsidR="004D724F" w:rsidRPr="004D724F">
        <w:rPr>
          <w:rFonts w:ascii="Courier New" w:hAnsi="Courier New" w:cs="Traditional Arabic" w:hint="cs"/>
          <w:sz w:val="28"/>
          <w:szCs w:val="34"/>
          <w:rtl/>
        </w:rPr>
        <w:t>:</w:t>
      </w:r>
      <w:r w:rsidR="00065F7A" w:rsidRPr="004D724F">
        <w:rPr>
          <w:rFonts w:ascii="Courier New" w:hAnsi="Courier New" w:cs="Traditional Arabic" w:hint="cs"/>
          <w:sz w:val="28"/>
          <w:szCs w:val="34"/>
          <w:rtl/>
        </w:rPr>
        <w:t xml:space="preserve"> ((والإيمان يستعمل تارة اسمًا للشريعة التي جاء بها محمد عليه الصلاة والسلام000 ويوصف به كل من دخل في شريعته مقرًّا بالله ونبوته 000 وتارة يستعمل على سبيل المدح ويراد به إذعان النفس للحق على سبيل التصديق</w:t>
      </w:r>
      <w:r w:rsidR="004D724F" w:rsidRPr="004D724F">
        <w:rPr>
          <w:rFonts w:ascii="Courier New" w:hAnsi="Courier New" w:cs="Traditional Arabic" w:hint="cs"/>
          <w:sz w:val="28"/>
          <w:szCs w:val="34"/>
          <w:rtl/>
        </w:rPr>
        <w:t>،</w:t>
      </w:r>
      <w:r w:rsidR="00065F7A" w:rsidRPr="004D724F">
        <w:rPr>
          <w:rFonts w:ascii="Courier New" w:hAnsi="Courier New" w:cs="Traditional Arabic" w:hint="cs"/>
          <w:sz w:val="28"/>
          <w:szCs w:val="34"/>
          <w:rtl/>
        </w:rPr>
        <w:t xml:space="preserve"> وذلك </w:t>
      </w:r>
      <w:r w:rsidR="00065F7A" w:rsidRPr="004D724F">
        <w:rPr>
          <w:rFonts w:ascii="Courier New" w:hAnsi="Courier New" w:cs="Traditional Arabic" w:hint="cs"/>
          <w:sz w:val="28"/>
          <w:szCs w:val="34"/>
          <w:rtl/>
        </w:rPr>
        <w:lastRenderedPageBreak/>
        <w:t>باجتماع ثلاثة أشياء</w:t>
      </w:r>
      <w:r w:rsidR="004D724F" w:rsidRPr="004D724F">
        <w:rPr>
          <w:rFonts w:ascii="Courier New" w:hAnsi="Courier New" w:cs="Traditional Arabic" w:hint="cs"/>
          <w:sz w:val="28"/>
          <w:szCs w:val="34"/>
          <w:rtl/>
        </w:rPr>
        <w:t>:</w:t>
      </w:r>
      <w:r w:rsidR="00065F7A" w:rsidRPr="004D724F">
        <w:rPr>
          <w:rFonts w:ascii="Courier New" w:hAnsi="Courier New" w:cs="Traditional Arabic" w:hint="cs"/>
          <w:sz w:val="28"/>
          <w:szCs w:val="34"/>
          <w:rtl/>
        </w:rPr>
        <w:t xml:space="preserve"> تحقيق بالقلب وإقرار باللسان وعمل بحسب ذلك بالجوارح000 ويقال لكل واحد من الاعتقاد والقول الصدق والعمل الصالح إيمان قال تعالى</w:t>
      </w:r>
      <w:r w:rsidR="004D724F" w:rsidRPr="004D724F">
        <w:rPr>
          <w:rFonts w:ascii="Courier New" w:hAnsi="Courier New" w:cs="Traditional Arabic" w:hint="cs"/>
          <w:sz w:val="28"/>
          <w:szCs w:val="34"/>
          <w:rtl/>
        </w:rPr>
        <w:t>:</w:t>
      </w:r>
      <w:r w:rsidR="00065F7A" w:rsidRPr="004D724F">
        <w:rPr>
          <w:rFonts w:ascii="Courier New" w:hAnsi="Courier New" w:cs="Traditional Arabic" w:hint="cs"/>
          <w:sz w:val="28"/>
          <w:szCs w:val="34"/>
          <w:rtl/>
        </w:rPr>
        <w:t xml:space="preserve"> </w:t>
      </w:r>
      <w:r w:rsidR="00F8195B" w:rsidRPr="004D724F">
        <w:rPr>
          <w:rFonts w:ascii="Courier New" w:hAnsi="Courier New" w:cs="Traditional Arabic" w:hint="cs"/>
          <w:sz w:val="28"/>
          <w:szCs w:val="34"/>
          <w:rtl/>
        </w:rPr>
        <w:t>(</w:t>
      </w:r>
      <w:r w:rsidR="00F8195B" w:rsidRPr="004D724F">
        <w:rPr>
          <w:rFonts w:ascii="Courier New" w:hAnsi="Courier New" w:cs="Traditional Arabic"/>
          <w:sz w:val="28"/>
          <w:szCs w:val="34"/>
          <w:rtl/>
        </w:rPr>
        <w:t>وَمَا كَانَ اللّهُ لِيُضِيعَ إِيمَانَكُمْ</w:t>
      </w:r>
      <w:r w:rsidR="00F8195B"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F8195B" w:rsidRPr="004D724F">
        <w:rPr>
          <w:rFonts w:ascii="Courier New" w:hAnsi="Courier New" w:cs="Traditional Arabic" w:hint="cs"/>
          <w:sz w:val="28"/>
          <w:szCs w:val="34"/>
          <w:rtl/>
        </w:rPr>
        <w:t xml:space="preserve"> 143} أي</w:t>
      </w:r>
      <w:r w:rsidR="004D724F" w:rsidRPr="004D724F">
        <w:rPr>
          <w:rFonts w:ascii="Courier New" w:hAnsi="Courier New" w:cs="Traditional Arabic" w:hint="cs"/>
          <w:sz w:val="28"/>
          <w:szCs w:val="34"/>
          <w:rtl/>
        </w:rPr>
        <w:t>:</w:t>
      </w:r>
      <w:r w:rsidR="00F8195B" w:rsidRPr="004D724F">
        <w:rPr>
          <w:rFonts w:ascii="Courier New" w:hAnsi="Courier New" w:cs="Traditional Arabic" w:hint="cs"/>
          <w:sz w:val="28"/>
          <w:szCs w:val="34"/>
          <w:rtl/>
        </w:rPr>
        <w:t xml:space="preserve"> صلاتكم</w:t>
      </w:r>
      <w:r w:rsidR="004D724F" w:rsidRPr="004D724F">
        <w:rPr>
          <w:rFonts w:ascii="Courier New" w:hAnsi="Courier New" w:cs="Traditional Arabic" w:hint="cs"/>
          <w:sz w:val="28"/>
          <w:szCs w:val="34"/>
          <w:rtl/>
        </w:rPr>
        <w:t>،</w:t>
      </w:r>
      <w:r w:rsidR="00F8195B" w:rsidRPr="004D724F">
        <w:rPr>
          <w:rFonts w:ascii="Courier New" w:hAnsi="Courier New" w:cs="Traditional Arabic" w:hint="cs"/>
          <w:sz w:val="28"/>
          <w:szCs w:val="34"/>
          <w:rtl/>
        </w:rPr>
        <w:t xml:space="preserve"> وجعل النبي عليه الصلاة والسلام أصل الإيمان ستة أشياء في خبر جبريل حيث سأله فقال</w:t>
      </w:r>
      <w:r w:rsidR="004D724F" w:rsidRPr="004D724F">
        <w:rPr>
          <w:rFonts w:ascii="Courier New" w:hAnsi="Courier New" w:cs="Traditional Arabic" w:hint="cs"/>
          <w:sz w:val="28"/>
          <w:szCs w:val="34"/>
          <w:rtl/>
        </w:rPr>
        <w:t>:</w:t>
      </w:r>
      <w:r w:rsidR="00F8195B" w:rsidRPr="004D724F">
        <w:rPr>
          <w:rFonts w:ascii="Courier New" w:hAnsi="Courier New" w:cs="Traditional Arabic" w:hint="cs"/>
          <w:sz w:val="28"/>
          <w:szCs w:val="34"/>
          <w:rtl/>
        </w:rPr>
        <w:t xml:space="preserve"> ما الإيمان؟ والخبر معروف))</w:t>
      </w:r>
      <w:r w:rsidR="00F8195B" w:rsidRPr="004D724F">
        <w:rPr>
          <w:rFonts w:cs="Traditional Arabic" w:hint="cs"/>
          <w:sz w:val="28"/>
          <w:szCs w:val="34"/>
          <w:rtl/>
        </w:rPr>
        <w:t xml:space="preserve"> (</w:t>
      </w:r>
      <w:r w:rsidR="00F8195B" w:rsidRPr="004D724F">
        <w:rPr>
          <w:rFonts w:cs="Traditional Arabic"/>
          <w:sz w:val="28"/>
          <w:szCs w:val="34"/>
          <w:rtl/>
        </w:rPr>
        <w:footnoteReference w:id="525"/>
      </w:r>
      <w:r w:rsidR="00F8195B" w:rsidRPr="004D724F">
        <w:rPr>
          <w:rFonts w:cs="Traditional Arabic" w:hint="cs"/>
          <w:sz w:val="28"/>
          <w:szCs w:val="34"/>
          <w:rtl/>
        </w:rPr>
        <w:t>)</w:t>
      </w:r>
      <w:r w:rsidR="00F8195B" w:rsidRPr="004D724F">
        <w:rPr>
          <w:rFonts w:ascii="Courier New" w:hAnsi="Courier New" w:cs="Traditional Arabic" w:hint="cs"/>
          <w:sz w:val="28"/>
          <w:szCs w:val="34"/>
          <w:rtl/>
        </w:rPr>
        <w:t xml:space="preserve"> وهو الإيمان بالله وملائكته وكتبه ورسله واليوم الآخِ</w:t>
      </w:r>
      <w:r w:rsidR="00EC5BA4" w:rsidRPr="004D724F">
        <w:rPr>
          <w:rFonts w:ascii="Courier New" w:hAnsi="Courier New" w:cs="Traditional Arabic" w:hint="cs"/>
          <w:sz w:val="28"/>
          <w:szCs w:val="34"/>
          <w:rtl/>
        </w:rPr>
        <w:t xml:space="preserve">ر والقدر خيره وشره من عند الله </w:t>
      </w:r>
      <w:r w:rsidR="00F8195B" w:rsidRPr="004D724F">
        <w:rPr>
          <w:rFonts w:ascii="Courier New" w:hAnsi="Courier New" w:cs="Traditional Arabic" w:hint="cs"/>
          <w:sz w:val="28"/>
          <w:szCs w:val="34"/>
          <w:rtl/>
        </w:rPr>
        <w:t>((فالإيمان عند كثير من أهل العلم</w:t>
      </w:r>
      <w:r w:rsidR="004D724F" w:rsidRPr="004D724F">
        <w:rPr>
          <w:rFonts w:ascii="Courier New" w:hAnsi="Courier New" w:cs="Traditional Arabic" w:hint="cs"/>
          <w:sz w:val="28"/>
          <w:szCs w:val="34"/>
          <w:rtl/>
        </w:rPr>
        <w:t>:</w:t>
      </w:r>
      <w:r w:rsidR="00F8195B" w:rsidRPr="004D724F">
        <w:rPr>
          <w:rFonts w:ascii="Courier New" w:hAnsi="Courier New" w:cs="Traditional Arabic" w:hint="cs"/>
          <w:sz w:val="28"/>
          <w:szCs w:val="34"/>
          <w:rtl/>
        </w:rPr>
        <w:t xml:space="preserve"> اعتقاد بالجنان وإقرار باللسان وعمل بالأركان))</w:t>
      </w:r>
      <w:r w:rsidR="00F8195B" w:rsidRPr="004D724F">
        <w:rPr>
          <w:rFonts w:cs="Traditional Arabic" w:hint="cs"/>
          <w:sz w:val="28"/>
          <w:szCs w:val="34"/>
          <w:rtl/>
        </w:rPr>
        <w:t>(</w:t>
      </w:r>
      <w:r w:rsidR="00F8195B" w:rsidRPr="004D724F">
        <w:rPr>
          <w:rFonts w:cs="Traditional Arabic"/>
          <w:sz w:val="28"/>
          <w:szCs w:val="34"/>
          <w:rtl/>
        </w:rPr>
        <w:footnoteReference w:id="526"/>
      </w:r>
      <w:r w:rsidR="00F8195B" w:rsidRPr="004D724F">
        <w:rPr>
          <w:rFonts w:cs="Traditional Arabic" w:hint="cs"/>
          <w:sz w:val="28"/>
          <w:szCs w:val="34"/>
          <w:rtl/>
        </w:rPr>
        <w:t>)</w:t>
      </w:r>
      <w:r w:rsidR="00F8195B" w:rsidRPr="004D724F">
        <w:rPr>
          <w:rFonts w:ascii="Courier New" w:hAnsi="Courier New" w:cs="Traditional Arabic" w:hint="cs"/>
          <w:sz w:val="28"/>
          <w:szCs w:val="34"/>
          <w:rtl/>
        </w:rPr>
        <w:t>ولهذا جعلت الصلاة من الإيمان</w:t>
      </w:r>
      <w:r w:rsidR="004D724F" w:rsidRPr="004D724F">
        <w:rPr>
          <w:rFonts w:ascii="Courier New" w:hAnsi="Courier New" w:cs="Traditional Arabic" w:hint="cs"/>
          <w:sz w:val="28"/>
          <w:szCs w:val="34"/>
          <w:rtl/>
        </w:rPr>
        <w:t>؛</w:t>
      </w:r>
      <w:r w:rsidR="00F8195B" w:rsidRPr="004D724F">
        <w:rPr>
          <w:rFonts w:ascii="Courier New" w:hAnsi="Courier New" w:cs="Traditional Arabic" w:hint="cs"/>
          <w:sz w:val="28"/>
          <w:szCs w:val="34"/>
          <w:rtl/>
        </w:rPr>
        <w:t xml:space="preserve"> لأنَّ من أقام الصلاة فقد آمن بحقها ووجوبها  </w:t>
      </w:r>
    </w:p>
    <w:p w:rsidR="003156B0" w:rsidRPr="004D724F" w:rsidRDefault="003156B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ولقد اتخذ م</w:t>
      </w:r>
      <w:r w:rsidR="00EC5BA4" w:rsidRPr="004D724F">
        <w:rPr>
          <w:rFonts w:ascii="Courier New" w:hAnsi="Courier New" w:cs="Traditional Arabic" w:hint="cs"/>
          <w:sz w:val="28"/>
          <w:szCs w:val="34"/>
          <w:rtl/>
        </w:rPr>
        <w:t>قاتل من معاني الإيمان هذه أوجهًا</w:t>
      </w:r>
      <w:r w:rsidRPr="004D724F">
        <w:rPr>
          <w:rFonts w:ascii="Courier New" w:hAnsi="Courier New" w:cs="Traditional Arabic" w:hint="cs"/>
          <w:sz w:val="28"/>
          <w:szCs w:val="34"/>
          <w:rtl/>
        </w:rPr>
        <w:t xml:space="preserve"> للإيمان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الإيمان على أربعة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3156B0" w:rsidRPr="004D724F" w:rsidRDefault="003156B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الإقرار باللسان 000</w:t>
      </w:r>
    </w:p>
    <w:p w:rsidR="003156B0" w:rsidRPr="004D724F" w:rsidRDefault="003156B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الإيمان يعني التصديق في السر والعلانية 000</w:t>
      </w:r>
    </w:p>
    <w:p w:rsidR="003156B0" w:rsidRPr="004D724F" w:rsidRDefault="003156B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الإيمان يعني التوحيد فذلك قوله في سورة المائدة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وَمَن يَكْفُرْ بِالإِيمَانِ فَقَدْ حَبِطَ عَمَلُهُ</w:t>
      </w:r>
      <w:r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 </w:t>
      </w:r>
    </w:p>
    <w:p w:rsidR="003156B0" w:rsidRPr="004D724F" w:rsidRDefault="003156B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الإيمان يعني إيمانًا في شرك فذل</w:t>
      </w:r>
      <w:r w:rsidR="00EC5BA4" w:rsidRPr="004D724F">
        <w:rPr>
          <w:rFonts w:ascii="Courier New" w:hAnsi="Courier New" w:cs="Traditional Arabic" w:hint="cs"/>
          <w:sz w:val="28"/>
          <w:szCs w:val="34"/>
          <w:rtl/>
        </w:rPr>
        <w:t>ك</w:t>
      </w:r>
      <w:r w:rsidRPr="004D724F">
        <w:rPr>
          <w:rFonts w:ascii="Courier New" w:hAnsi="Courier New" w:cs="Traditional Arabic" w:hint="cs"/>
          <w:sz w:val="28"/>
          <w:szCs w:val="34"/>
          <w:rtl/>
        </w:rPr>
        <w:t xml:space="preserve"> قوله في سورة يوسف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يُؤْمِنُ أَكْثَرُهُمْ بِاللّهِ إِلاَّ وَهُم مُّشْرِكُونَ</w:t>
      </w:r>
      <w:r w:rsidR="00474292"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474292" w:rsidRPr="004D724F">
        <w:rPr>
          <w:rFonts w:ascii="Courier New" w:hAnsi="Courier New" w:cs="Traditional Arabic" w:hint="cs"/>
          <w:sz w:val="28"/>
          <w:szCs w:val="34"/>
          <w:rtl/>
        </w:rPr>
        <w:t xml:space="preserve"> 106}</w:t>
      </w:r>
      <w:r w:rsidR="00474292" w:rsidRPr="004D724F">
        <w:rPr>
          <w:rFonts w:cs="Traditional Arabic" w:hint="cs"/>
          <w:sz w:val="28"/>
          <w:szCs w:val="34"/>
          <w:rtl/>
        </w:rPr>
        <w:t>(</w:t>
      </w:r>
      <w:r w:rsidR="00474292" w:rsidRPr="004D724F">
        <w:rPr>
          <w:rFonts w:cs="Traditional Arabic"/>
          <w:sz w:val="28"/>
          <w:szCs w:val="34"/>
          <w:rtl/>
        </w:rPr>
        <w:footnoteReference w:id="527"/>
      </w:r>
      <w:r w:rsidR="00474292" w:rsidRPr="004D724F">
        <w:rPr>
          <w:rFonts w:cs="Traditional Arabic" w:hint="cs"/>
          <w:sz w:val="28"/>
          <w:szCs w:val="34"/>
          <w:rtl/>
        </w:rPr>
        <w:t>)</w:t>
      </w:r>
    </w:p>
    <w:p w:rsidR="002A6515" w:rsidRPr="004D724F" w:rsidRDefault="007E184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ابن الجوزي من أوجه الإيمان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الإيمان الشرعي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ما  جمع الأركان الثلاثة المذكورة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والصلاة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والدعاء</w:t>
      </w:r>
      <w:r w:rsidRPr="004D724F">
        <w:rPr>
          <w:rFonts w:cs="Traditional Arabic" w:hint="cs"/>
          <w:sz w:val="28"/>
          <w:szCs w:val="34"/>
          <w:rtl/>
        </w:rPr>
        <w:t>(</w:t>
      </w:r>
      <w:r w:rsidRPr="004D724F">
        <w:rPr>
          <w:rFonts w:cs="Traditional Arabic"/>
          <w:sz w:val="28"/>
          <w:szCs w:val="34"/>
          <w:rtl/>
        </w:rPr>
        <w:footnoteReference w:id="528"/>
      </w:r>
      <w:r w:rsidRPr="004D724F">
        <w:rPr>
          <w:rFonts w:cs="Traditional Arabic" w:hint="cs"/>
          <w:sz w:val="28"/>
          <w:szCs w:val="34"/>
          <w:rtl/>
        </w:rPr>
        <w:t>)</w:t>
      </w:r>
      <w:r w:rsidRPr="004D724F">
        <w:rPr>
          <w:rFonts w:ascii="Courier New" w:hAnsi="Courier New" w:cs="Traditional Arabic" w:hint="cs"/>
          <w:sz w:val="28"/>
          <w:szCs w:val="34"/>
          <w:rtl/>
        </w:rPr>
        <w:t xml:space="preserve">والإيمان في هذه المواضع كلها </w:t>
      </w:r>
      <w:r w:rsidR="003156B0" w:rsidRPr="004D724F">
        <w:rPr>
          <w:rFonts w:ascii="Courier New" w:hAnsi="Courier New" w:cs="Traditional Arabic" w:hint="cs"/>
          <w:sz w:val="28"/>
          <w:szCs w:val="34"/>
          <w:rtl/>
        </w:rPr>
        <w:t>يعني</w:t>
      </w:r>
      <w:r w:rsidRPr="004D724F">
        <w:rPr>
          <w:rFonts w:ascii="Courier New" w:hAnsi="Courier New" w:cs="Traditional Arabic" w:hint="cs"/>
          <w:sz w:val="28"/>
          <w:szCs w:val="34"/>
          <w:rtl/>
        </w:rPr>
        <w:t xml:space="preserve"> الإيمان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والأوجه</w:t>
      </w:r>
      <w:r w:rsidR="003156B0" w:rsidRPr="004D724F">
        <w:rPr>
          <w:rFonts w:ascii="Courier New" w:hAnsi="Courier New" w:cs="Traditional Arabic" w:hint="cs"/>
          <w:sz w:val="28"/>
          <w:szCs w:val="34"/>
          <w:rtl/>
        </w:rPr>
        <w:t xml:space="preserve"> التي ن</w:t>
      </w:r>
      <w:r w:rsidR="00FC1819" w:rsidRPr="004D724F">
        <w:rPr>
          <w:rFonts w:ascii="Courier New" w:hAnsi="Courier New" w:cs="Traditional Arabic" w:hint="cs"/>
          <w:sz w:val="28"/>
          <w:szCs w:val="34"/>
          <w:rtl/>
        </w:rPr>
        <w:t>ُسِبت إليه</w:t>
      </w:r>
      <w:r w:rsidR="003156B0" w:rsidRPr="004D724F">
        <w:rPr>
          <w:rFonts w:ascii="Courier New" w:hAnsi="Courier New" w:cs="Traditional Arabic" w:hint="cs"/>
          <w:sz w:val="28"/>
          <w:szCs w:val="34"/>
          <w:rtl/>
        </w:rPr>
        <w:t xml:space="preserve"> هي كما ترى أوجه مختلقة</w:t>
      </w:r>
      <w:r w:rsidR="004D724F" w:rsidRPr="004D724F">
        <w:rPr>
          <w:rFonts w:ascii="Courier New" w:hAnsi="Courier New" w:cs="Traditional Arabic" w:hint="cs"/>
          <w:sz w:val="28"/>
          <w:szCs w:val="34"/>
          <w:rtl/>
        </w:rPr>
        <w:t>،</w:t>
      </w:r>
      <w:r w:rsidR="003156B0" w:rsidRPr="004D724F">
        <w:rPr>
          <w:rFonts w:ascii="Courier New" w:hAnsi="Courier New" w:cs="Traditional Arabic" w:hint="cs"/>
          <w:sz w:val="28"/>
          <w:szCs w:val="34"/>
          <w:rtl/>
        </w:rPr>
        <w:t xml:space="preserve"> إذ تُعدُّ</w:t>
      </w:r>
      <w:r w:rsidR="00FC1819" w:rsidRPr="004D724F">
        <w:rPr>
          <w:rFonts w:ascii="Courier New" w:hAnsi="Courier New" w:cs="Traditional Arabic" w:hint="cs"/>
          <w:sz w:val="28"/>
          <w:szCs w:val="34"/>
          <w:rtl/>
        </w:rPr>
        <w:t xml:space="preserve"> جميعها من معاني الإيمان</w:t>
      </w:r>
      <w:r w:rsidR="004D724F" w:rsidRPr="004D724F">
        <w:rPr>
          <w:rFonts w:ascii="Courier New" w:hAnsi="Courier New" w:cs="Traditional Arabic" w:hint="cs"/>
          <w:sz w:val="28"/>
          <w:szCs w:val="34"/>
          <w:rtl/>
        </w:rPr>
        <w:t>،</w:t>
      </w:r>
      <w:r w:rsidR="00FC1819" w:rsidRPr="004D724F">
        <w:rPr>
          <w:rFonts w:ascii="Courier New" w:hAnsi="Courier New" w:cs="Traditional Arabic" w:hint="cs"/>
          <w:sz w:val="28"/>
          <w:szCs w:val="34"/>
          <w:rtl/>
        </w:rPr>
        <w:t xml:space="preserve"> فقد اتخذ مقاتل مثلاً في الوجه الثالث من بعض ما يعنيه ويتضمنه الإيمان وجهًا للإيمان</w:t>
      </w:r>
      <w:r w:rsidR="004D724F" w:rsidRPr="004D724F">
        <w:rPr>
          <w:rFonts w:ascii="Courier New" w:hAnsi="Courier New" w:cs="Traditional Arabic" w:hint="cs"/>
          <w:sz w:val="28"/>
          <w:szCs w:val="34"/>
          <w:rtl/>
        </w:rPr>
        <w:t>،</w:t>
      </w:r>
      <w:r w:rsidR="00FC1819" w:rsidRPr="004D724F">
        <w:rPr>
          <w:rFonts w:ascii="Courier New" w:hAnsi="Courier New" w:cs="Traditional Arabic" w:hint="cs"/>
          <w:sz w:val="28"/>
          <w:szCs w:val="34"/>
          <w:rtl/>
        </w:rPr>
        <w:t xml:space="preserve"> فالإيمان أعم من التوحيد</w:t>
      </w:r>
      <w:r w:rsidR="004D724F" w:rsidRPr="004D724F">
        <w:rPr>
          <w:rFonts w:ascii="Courier New" w:hAnsi="Courier New" w:cs="Traditional Arabic" w:hint="cs"/>
          <w:sz w:val="28"/>
          <w:szCs w:val="34"/>
          <w:rtl/>
        </w:rPr>
        <w:t>؛</w:t>
      </w:r>
      <w:r w:rsidR="00FC1819" w:rsidRPr="004D724F">
        <w:rPr>
          <w:rFonts w:ascii="Courier New" w:hAnsi="Courier New" w:cs="Traditional Arabic" w:hint="cs"/>
          <w:sz w:val="28"/>
          <w:szCs w:val="34"/>
          <w:rtl/>
        </w:rPr>
        <w:t xml:space="preserve"> لذلك فسَّر الطبري قوله تعالى</w:t>
      </w:r>
      <w:r w:rsidR="004D724F" w:rsidRPr="004D724F">
        <w:rPr>
          <w:rFonts w:ascii="Courier New" w:hAnsi="Courier New" w:cs="Traditional Arabic" w:hint="cs"/>
          <w:sz w:val="28"/>
          <w:szCs w:val="34"/>
          <w:rtl/>
        </w:rPr>
        <w:t>:</w:t>
      </w:r>
      <w:r w:rsidR="00FC1819" w:rsidRPr="004D724F">
        <w:rPr>
          <w:rFonts w:ascii="Courier New" w:hAnsi="Courier New" w:cs="Traditional Arabic" w:hint="cs"/>
          <w:sz w:val="28"/>
          <w:szCs w:val="34"/>
          <w:rtl/>
        </w:rPr>
        <w:t xml:space="preserve"> (</w:t>
      </w:r>
      <w:r w:rsidR="00FC1819" w:rsidRPr="004D724F">
        <w:rPr>
          <w:rFonts w:ascii="Courier New" w:hAnsi="Courier New" w:cs="Traditional Arabic"/>
          <w:sz w:val="28"/>
          <w:szCs w:val="34"/>
          <w:rtl/>
        </w:rPr>
        <w:t>وَمَن يَكْفُرْ بِالإِيمَانِ فَقَدْ حَبِطَ عَمَلُهُ</w:t>
      </w:r>
      <w:r w:rsidR="00FC1819" w:rsidRPr="004D724F">
        <w:rPr>
          <w:rFonts w:ascii="Courier New" w:hAnsi="Courier New" w:cs="Traditional Arabic" w:hint="cs"/>
          <w:sz w:val="28"/>
          <w:szCs w:val="34"/>
          <w:rtl/>
        </w:rPr>
        <w:t>)</w:t>
      </w:r>
      <w:r w:rsidR="00F8195B" w:rsidRPr="004D724F">
        <w:rPr>
          <w:rFonts w:ascii="Courier New" w:hAnsi="Courier New" w:cs="Traditional Arabic" w:hint="cs"/>
          <w:sz w:val="28"/>
          <w:szCs w:val="34"/>
          <w:rtl/>
        </w:rPr>
        <w:t xml:space="preserve"> </w:t>
      </w:r>
      <w:r w:rsidR="00FC1819" w:rsidRPr="004D724F">
        <w:rPr>
          <w:rFonts w:ascii="Courier New" w:hAnsi="Courier New" w:cs="Traditional Arabic" w:hint="cs"/>
          <w:sz w:val="28"/>
          <w:szCs w:val="34"/>
          <w:rtl/>
        </w:rPr>
        <w:t>بقوله</w:t>
      </w:r>
      <w:r w:rsidR="004D724F" w:rsidRPr="004D724F">
        <w:rPr>
          <w:rFonts w:ascii="Courier New" w:hAnsi="Courier New" w:cs="Traditional Arabic" w:hint="cs"/>
          <w:sz w:val="28"/>
          <w:szCs w:val="34"/>
          <w:rtl/>
        </w:rPr>
        <w:t>:</w:t>
      </w:r>
      <w:r w:rsidR="00FC1819" w:rsidRPr="004D724F">
        <w:rPr>
          <w:rFonts w:ascii="Courier New" w:hAnsi="Courier New" w:cs="Traditional Arabic" w:hint="cs"/>
          <w:sz w:val="28"/>
          <w:szCs w:val="34"/>
          <w:rtl/>
        </w:rPr>
        <w:t xml:space="preserve"> ((ومن يجحد ما أمر الله بالتصديق به من توحيد الله</w:t>
      </w:r>
      <w:r w:rsidR="004D724F" w:rsidRPr="004D724F">
        <w:rPr>
          <w:rFonts w:ascii="Courier New" w:hAnsi="Courier New" w:cs="Traditional Arabic" w:hint="cs"/>
          <w:sz w:val="28"/>
          <w:szCs w:val="34"/>
          <w:rtl/>
        </w:rPr>
        <w:t>،</w:t>
      </w:r>
      <w:r w:rsidR="00FC1819" w:rsidRPr="004D724F">
        <w:rPr>
          <w:rFonts w:ascii="Courier New" w:hAnsi="Courier New" w:cs="Traditional Arabic" w:hint="cs"/>
          <w:sz w:val="28"/>
          <w:szCs w:val="34"/>
          <w:rtl/>
        </w:rPr>
        <w:t xml:space="preserve"> ونبوة محمد صلى الله عليه وسلم</w:t>
      </w:r>
      <w:r w:rsidR="004D724F" w:rsidRPr="004D724F">
        <w:rPr>
          <w:rFonts w:ascii="Courier New" w:hAnsi="Courier New" w:cs="Traditional Arabic" w:hint="cs"/>
          <w:sz w:val="28"/>
          <w:szCs w:val="34"/>
          <w:rtl/>
        </w:rPr>
        <w:t>،</w:t>
      </w:r>
      <w:r w:rsidR="00FC1819" w:rsidRPr="004D724F">
        <w:rPr>
          <w:rFonts w:ascii="Courier New" w:hAnsi="Courier New" w:cs="Traditional Arabic" w:hint="cs"/>
          <w:sz w:val="28"/>
          <w:szCs w:val="34"/>
          <w:rtl/>
        </w:rPr>
        <w:t xml:space="preserve"> وما جاء به من عند الله</w:t>
      </w:r>
      <w:r w:rsidR="004D724F" w:rsidRPr="004D724F">
        <w:rPr>
          <w:rFonts w:ascii="Courier New" w:hAnsi="Courier New" w:cs="Traditional Arabic" w:hint="cs"/>
          <w:sz w:val="28"/>
          <w:szCs w:val="34"/>
          <w:rtl/>
        </w:rPr>
        <w:t>،</w:t>
      </w:r>
      <w:r w:rsidR="00FC1819" w:rsidRPr="004D724F">
        <w:rPr>
          <w:rFonts w:ascii="Courier New" w:hAnsi="Courier New" w:cs="Traditional Arabic" w:hint="cs"/>
          <w:sz w:val="28"/>
          <w:szCs w:val="34"/>
          <w:rtl/>
        </w:rPr>
        <w:t xml:space="preserve"> فقد بطل ثواب عمله))</w:t>
      </w:r>
      <w:r w:rsidR="00FC1819" w:rsidRPr="004D724F">
        <w:rPr>
          <w:rFonts w:cs="Traditional Arabic" w:hint="cs"/>
          <w:sz w:val="28"/>
          <w:szCs w:val="34"/>
          <w:rtl/>
        </w:rPr>
        <w:t xml:space="preserve"> (</w:t>
      </w:r>
      <w:r w:rsidR="00FC1819" w:rsidRPr="004D724F">
        <w:rPr>
          <w:rFonts w:cs="Traditional Arabic"/>
          <w:sz w:val="28"/>
          <w:szCs w:val="34"/>
          <w:rtl/>
        </w:rPr>
        <w:footnoteReference w:id="529"/>
      </w:r>
      <w:r w:rsidR="00FC1819" w:rsidRPr="004D724F">
        <w:rPr>
          <w:rFonts w:cs="Traditional Arabic" w:hint="cs"/>
          <w:sz w:val="28"/>
          <w:szCs w:val="34"/>
          <w:rtl/>
        </w:rPr>
        <w:t>)</w:t>
      </w:r>
    </w:p>
    <w:p w:rsidR="001B520C" w:rsidRPr="004D724F" w:rsidRDefault="00FC181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وكذلك </w:t>
      </w:r>
      <w:r w:rsidR="00B00727" w:rsidRPr="004D724F">
        <w:rPr>
          <w:rFonts w:ascii="Courier New" w:hAnsi="Courier New" w:cs="Traditional Arabic" w:hint="cs"/>
          <w:sz w:val="28"/>
          <w:szCs w:val="34"/>
          <w:rtl/>
        </w:rPr>
        <w:t xml:space="preserve">شاهد </w:t>
      </w:r>
      <w:r w:rsidRPr="004D724F">
        <w:rPr>
          <w:rFonts w:ascii="Courier New" w:hAnsi="Courier New" w:cs="Traditional Arabic" w:hint="cs"/>
          <w:sz w:val="28"/>
          <w:szCs w:val="34"/>
          <w:rtl/>
        </w:rPr>
        <w:t>الوجه</w:t>
      </w:r>
      <w:r w:rsidR="00B00727" w:rsidRPr="004D724F">
        <w:rPr>
          <w:rFonts w:ascii="Courier New" w:hAnsi="Courier New" w:cs="Traditional Arabic" w:hint="cs"/>
          <w:sz w:val="28"/>
          <w:szCs w:val="34"/>
          <w:rtl/>
        </w:rPr>
        <w:t xml:space="preserve"> الرابع قال الطبري في تفسيره</w:t>
      </w:r>
      <w:r w:rsidR="004D724F" w:rsidRPr="004D724F">
        <w:rPr>
          <w:rFonts w:ascii="Courier New" w:hAnsi="Courier New" w:cs="Traditional Arabic" w:hint="cs"/>
          <w:sz w:val="28"/>
          <w:szCs w:val="34"/>
          <w:rtl/>
        </w:rPr>
        <w:t>:</w:t>
      </w:r>
      <w:r w:rsidR="00B00727" w:rsidRPr="004D724F">
        <w:rPr>
          <w:rFonts w:ascii="Courier New" w:hAnsi="Courier New" w:cs="Traditional Arabic" w:hint="cs"/>
          <w:sz w:val="28"/>
          <w:szCs w:val="34"/>
          <w:rtl/>
        </w:rPr>
        <w:t xml:space="preserve"> ((قال تسألهم من خلقهم ومن خلق السموات والأرض فيقولون</w:t>
      </w:r>
      <w:r w:rsidR="00645192" w:rsidRPr="004D724F">
        <w:rPr>
          <w:rFonts w:ascii="Courier New" w:hAnsi="Courier New" w:cs="Traditional Arabic" w:hint="cs"/>
          <w:sz w:val="28"/>
          <w:szCs w:val="34"/>
          <w:rtl/>
        </w:rPr>
        <w:t xml:space="preserve"> الله</w:t>
      </w:r>
      <w:r w:rsidR="004D724F" w:rsidRPr="004D724F">
        <w:rPr>
          <w:rFonts w:ascii="Courier New" w:hAnsi="Courier New" w:cs="Traditional Arabic" w:hint="cs"/>
          <w:sz w:val="28"/>
          <w:szCs w:val="34"/>
          <w:rtl/>
        </w:rPr>
        <w:t>،</w:t>
      </w:r>
      <w:r w:rsidR="00645192" w:rsidRPr="004D724F">
        <w:rPr>
          <w:rFonts w:ascii="Courier New" w:hAnsi="Courier New" w:cs="Traditional Arabic" w:hint="cs"/>
          <w:sz w:val="28"/>
          <w:szCs w:val="34"/>
          <w:rtl/>
        </w:rPr>
        <w:t xml:space="preserve"> فذلك إيمانهم بالله</w:t>
      </w:r>
      <w:r w:rsidR="004D724F" w:rsidRPr="004D724F">
        <w:rPr>
          <w:rFonts w:ascii="Courier New" w:hAnsi="Courier New" w:cs="Traditional Arabic" w:hint="cs"/>
          <w:sz w:val="28"/>
          <w:szCs w:val="34"/>
          <w:rtl/>
        </w:rPr>
        <w:t>،</w:t>
      </w:r>
      <w:r w:rsidR="00645192" w:rsidRPr="004D724F">
        <w:rPr>
          <w:rFonts w:ascii="Courier New" w:hAnsi="Courier New" w:cs="Traditional Arabic" w:hint="cs"/>
          <w:sz w:val="28"/>
          <w:szCs w:val="34"/>
          <w:rtl/>
        </w:rPr>
        <w:t xml:space="preserve"> وهم</w:t>
      </w:r>
      <w:r w:rsidR="00B00727" w:rsidRPr="004D724F">
        <w:rPr>
          <w:rFonts w:ascii="Courier New" w:hAnsi="Courier New" w:cs="Traditional Arabic" w:hint="cs"/>
          <w:sz w:val="28"/>
          <w:szCs w:val="34"/>
          <w:rtl/>
        </w:rPr>
        <w:t xml:space="preserve"> </w:t>
      </w:r>
      <w:r w:rsidR="00645192" w:rsidRPr="004D724F">
        <w:rPr>
          <w:rFonts w:ascii="Courier New" w:hAnsi="Courier New" w:cs="Traditional Arabic" w:hint="cs"/>
          <w:sz w:val="28"/>
          <w:szCs w:val="34"/>
          <w:rtl/>
        </w:rPr>
        <w:t>يعب</w:t>
      </w:r>
      <w:r w:rsidR="00B00727" w:rsidRPr="004D724F">
        <w:rPr>
          <w:rFonts w:ascii="Courier New" w:hAnsi="Courier New" w:cs="Traditional Arabic" w:hint="cs"/>
          <w:sz w:val="28"/>
          <w:szCs w:val="34"/>
          <w:rtl/>
        </w:rPr>
        <w:t>دون غيره))</w:t>
      </w:r>
      <w:r w:rsidR="00B00727" w:rsidRPr="004D724F">
        <w:rPr>
          <w:rFonts w:cs="Traditional Arabic" w:hint="cs"/>
          <w:sz w:val="28"/>
          <w:szCs w:val="34"/>
          <w:rtl/>
        </w:rPr>
        <w:t xml:space="preserve"> (</w:t>
      </w:r>
      <w:r w:rsidR="00B00727" w:rsidRPr="004D724F">
        <w:rPr>
          <w:rFonts w:cs="Traditional Arabic"/>
          <w:sz w:val="28"/>
          <w:szCs w:val="34"/>
          <w:rtl/>
        </w:rPr>
        <w:footnoteReference w:id="530"/>
      </w:r>
      <w:r w:rsidR="00B00727" w:rsidRPr="004D724F">
        <w:rPr>
          <w:rFonts w:cs="Traditional Arabic" w:hint="cs"/>
          <w:sz w:val="28"/>
          <w:szCs w:val="34"/>
          <w:rtl/>
        </w:rPr>
        <w:t>)</w:t>
      </w:r>
      <w:r w:rsidR="00B00727" w:rsidRPr="004D724F">
        <w:rPr>
          <w:rFonts w:ascii="Courier New" w:hAnsi="Courier New" w:cs="Traditional Arabic" w:hint="cs"/>
          <w:sz w:val="28"/>
          <w:szCs w:val="34"/>
          <w:rtl/>
        </w:rPr>
        <w:t xml:space="preserve"> فذلك إشراكهم</w:t>
      </w:r>
      <w:r w:rsidR="004D724F" w:rsidRPr="004D724F">
        <w:rPr>
          <w:rFonts w:ascii="Courier New" w:hAnsi="Courier New" w:cs="Traditional Arabic" w:hint="cs"/>
          <w:sz w:val="28"/>
          <w:szCs w:val="34"/>
          <w:rtl/>
        </w:rPr>
        <w:t>،</w:t>
      </w:r>
      <w:r w:rsidR="00BF7D95" w:rsidRPr="004D724F">
        <w:rPr>
          <w:rFonts w:ascii="Courier New" w:hAnsi="Courier New" w:cs="Traditional Arabic" w:hint="cs"/>
          <w:sz w:val="28"/>
          <w:szCs w:val="34"/>
          <w:rtl/>
        </w:rPr>
        <w:t xml:space="preserve"> فهم مؤمنون باللسان والإقرار</w:t>
      </w:r>
      <w:r w:rsidR="004D724F" w:rsidRPr="004D724F">
        <w:rPr>
          <w:rFonts w:ascii="Courier New" w:hAnsi="Courier New" w:cs="Traditional Arabic" w:hint="cs"/>
          <w:sz w:val="28"/>
          <w:szCs w:val="34"/>
          <w:rtl/>
        </w:rPr>
        <w:t>،</w:t>
      </w:r>
      <w:r w:rsidR="00645192" w:rsidRPr="004D724F">
        <w:rPr>
          <w:rFonts w:ascii="Courier New" w:hAnsi="Courier New" w:cs="Traditional Arabic" w:hint="cs"/>
          <w:sz w:val="28"/>
          <w:szCs w:val="34"/>
          <w:rtl/>
        </w:rPr>
        <w:t xml:space="preserve"> لكنهم مشركون </w:t>
      </w:r>
      <w:r w:rsidR="007E1846" w:rsidRPr="004D724F">
        <w:rPr>
          <w:rFonts w:ascii="Courier New" w:hAnsi="Courier New" w:cs="Traditional Arabic" w:hint="cs"/>
          <w:sz w:val="28"/>
          <w:szCs w:val="34"/>
          <w:rtl/>
        </w:rPr>
        <w:t>بالعمل والعبادة</w:t>
      </w:r>
      <w:r w:rsidR="004D724F" w:rsidRPr="004D724F">
        <w:rPr>
          <w:rFonts w:ascii="Courier New" w:hAnsi="Courier New" w:cs="Traditional Arabic" w:hint="cs"/>
          <w:sz w:val="28"/>
          <w:szCs w:val="34"/>
          <w:rtl/>
        </w:rPr>
        <w:t>،</w:t>
      </w:r>
      <w:r w:rsidR="007E1846" w:rsidRPr="004D724F">
        <w:rPr>
          <w:rFonts w:ascii="Courier New" w:hAnsi="Courier New" w:cs="Traditional Arabic" w:hint="cs"/>
          <w:sz w:val="28"/>
          <w:szCs w:val="34"/>
          <w:rtl/>
        </w:rPr>
        <w:t xml:space="preserve">  فالإيمان في كل موضع يعني الإيمان بعينه</w:t>
      </w:r>
      <w:r w:rsidR="004D724F" w:rsidRPr="004D724F">
        <w:rPr>
          <w:rFonts w:ascii="Courier New" w:hAnsi="Courier New" w:cs="Traditional Arabic" w:hint="cs"/>
          <w:sz w:val="28"/>
          <w:szCs w:val="34"/>
          <w:rtl/>
        </w:rPr>
        <w:t>،</w:t>
      </w:r>
      <w:r w:rsidR="007E1846" w:rsidRPr="004D724F">
        <w:rPr>
          <w:rFonts w:ascii="Courier New" w:hAnsi="Courier New" w:cs="Traditional Arabic" w:hint="cs"/>
          <w:sz w:val="28"/>
          <w:szCs w:val="34"/>
          <w:rtl/>
        </w:rPr>
        <w:t xml:space="preserve"> أو هو </w:t>
      </w:r>
      <w:r w:rsidR="00645192" w:rsidRPr="004D724F">
        <w:rPr>
          <w:rFonts w:ascii="Courier New" w:hAnsi="Courier New" w:cs="Traditional Arabic" w:hint="cs"/>
          <w:sz w:val="28"/>
          <w:szCs w:val="34"/>
          <w:rtl/>
        </w:rPr>
        <w:t>من مرادفاته</w:t>
      </w:r>
      <w:r w:rsidR="004D724F" w:rsidRPr="004D724F">
        <w:rPr>
          <w:rFonts w:ascii="Courier New" w:hAnsi="Courier New" w:cs="Traditional Arabic" w:hint="cs"/>
          <w:sz w:val="28"/>
          <w:szCs w:val="34"/>
          <w:rtl/>
        </w:rPr>
        <w:t>،</w:t>
      </w:r>
      <w:r w:rsidR="00474292" w:rsidRPr="004D724F">
        <w:rPr>
          <w:rFonts w:ascii="Courier New" w:hAnsi="Courier New" w:cs="Traditional Arabic" w:hint="cs"/>
          <w:sz w:val="28"/>
          <w:szCs w:val="34"/>
          <w:rtl/>
        </w:rPr>
        <w:t xml:space="preserve"> </w:t>
      </w:r>
      <w:r w:rsidR="000C0EA1" w:rsidRPr="004D724F">
        <w:rPr>
          <w:rFonts w:ascii="Courier New" w:hAnsi="Courier New" w:cs="Traditional Arabic" w:hint="cs"/>
          <w:sz w:val="28"/>
          <w:szCs w:val="34"/>
          <w:rtl/>
        </w:rPr>
        <w:t xml:space="preserve">أو مما أفاد وهو </w:t>
      </w:r>
      <w:r w:rsidR="007E1846" w:rsidRPr="004D724F">
        <w:rPr>
          <w:rFonts w:ascii="Courier New" w:hAnsi="Courier New" w:cs="Traditional Arabic" w:hint="cs"/>
          <w:sz w:val="28"/>
          <w:szCs w:val="34"/>
          <w:rtl/>
        </w:rPr>
        <w:t>مخالف للمعنى المراد</w:t>
      </w:r>
      <w:r w:rsidR="004D724F" w:rsidRPr="004D724F">
        <w:rPr>
          <w:rFonts w:ascii="Courier New" w:hAnsi="Courier New" w:cs="Traditional Arabic" w:hint="cs"/>
          <w:sz w:val="28"/>
          <w:szCs w:val="34"/>
          <w:rtl/>
        </w:rPr>
        <w:t>،</w:t>
      </w:r>
      <w:r w:rsidR="007E1846" w:rsidRPr="004D724F">
        <w:rPr>
          <w:rFonts w:ascii="Courier New" w:hAnsi="Courier New" w:cs="Traditional Arabic" w:hint="cs"/>
          <w:sz w:val="28"/>
          <w:szCs w:val="34"/>
          <w:rtl/>
        </w:rPr>
        <w:t xml:space="preserve"> </w:t>
      </w:r>
      <w:r w:rsidR="00645192" w:rsidRPr="004D724F">
        <w:rPr>
          <w:rFonts w:ascii="Courier New" w:hAnsi="Courier New" w:cs="Traditional Arabic" w:hint="cs"/>
          <w:sz w:val="28"/>
          <w:szCs w:val="34"/>
          <w:rtl/>
        </w:rPr>
        <w:t>ولا أوجه</w:t>
      </w:r>
      <w:r w:rsidR="004D724F" w:rsidRPr="004D724F">
        <w:rPr>
          <w:rFonts w:ascii="Courier New" w:hAnsi="Courier New" w:cs="Traditional Arabic" w:hint="cs"/>
          <w:sz w:val="28"/>
          <w:szCs w:val="34"/>
          <w:rtl/>
        </w:rPr>
        <w:t>.</w:t>
      </w:r>
    </w:p>
    <w:p w:rsidR="0009320C" w:rsidRPr="004D724F" w:rsidRDefault="0009320C" w:rsidP="004D724F">
      <w:pPr>
        <w:spacing w:after="120"/>
        <w:jc w:val="both"/>
        <w:rPr>
          <w:rFonts w:ascii="Courier New" w:hAnsi="Courier New" w:cs="Traditional Arabic"/>
          <w:sz w:val="28"/>
          <w:szCs w:val="34"/>
          <w:rtl/>
        </w:rPr>
      </w:pPr>
    </w:p>
    <w:p w:rsidR="001B520C" w:rsidRPr="004D724F" w:rsidRDefault="00BF7D95" w:rsidP="004D724F">
      <w:pPr>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33</w:t>
      </w:r>
      <w:r w:rsidRPr="004D724F">
        <w:rPr>
          <w:rFonts w:ascii="Courier New" w:hAnsi="Courier New" w:cs="Traditional Arabic" w:hint="cs"/>
          <w:b/>
          <w:sz w:val="28"/>
          <w:szCs w:val="34"/>
          <w:rtl/>
        </w:rPr>
        <w:t>-أقام الصلاة</w:t>
      </w:r>
      <w:r w:rsidR="004D724F" w:rsidRPr="004D724F">
        <w:rPr>
          <w:rFonts w:ascii="Courier New" w:hAnsi="Courier New" w:cs="Traditional Arabic" w:hint="cs"/>
          <w:b/>
          <w:sz w:val="28"/>
          <w:szCs w:val="34"/>
          <w:rtl/>
        </w:rPr>
        <w:t>:</w:t>
      </w:r>
    </w:p>
    <w:p w:rsidR="005469B5" w:rsidRPr="004D724F" w:rsidRDefault="007477D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فسَّر </w:t>
      </w:r>
      <w:proofErr w:type="spellStart"/>
      <w:r w:rsidRPr="004D724F">
        <w:rPr>
          <w:rFonts w:ascii="Courier New" w:hAnsi="Courier New" w:cs="Traditional Arabic" w:hint="cs"/>
          <w:sz w:val="28"/>
          <w:szCs w:val="34"/>
          <w:rtl/>
        </w:rPr>
        <w:t>السجستاني</w:t>
      </w:r>
      <w:proofErr w:type="spellEnd"/>
      <w:r w:rsidRPr="004D724F">
        <w:rPr>
          <w:rFonts w:ascii="Courier New" w:hAnsi="Courier New" w:cs="Traditional Arabic" w:hint="cs"/>
          <w:sz w:val="28"/>
          <w:szCs w:val="34"/>
          <w:rtl/>
        </w:rPr>
        <w:t xml:space="preserve"> إقامة الصلاة بـ((أن تُؤتى بها بحقوقها كما فرض الله تعالى))</w:t>
      </w:r>
      <w:r w:rsidRPr="004D724F">
        <w:rPr>
          <w:rFonts w:cs="Traditional Arabic" w:hint="cs"/>
          <w:sz w:val="28"/>
          <w:szCs w:val="34"/>
          <w:rtl/>
        </w:rPr>
        <w:t xml:space="preserve"> (</w:t>
      </w:r>
      <w:r w:rsidRPr="004D724F">
        <w:rPr>
          <w:rFonts w:cs="Traditional Arabic"/>
          <w:sz w:val="28"/>
          <w:szCs w:val="34"/>
          <w:rtl/>
        </w:rPr>
        <w:footnoteReference w:id="531"/>
      </w:r>
      <w:r w:rsidRPr="004D724F">
        <w:rPr>
          <w:rFonts w:cs="Traditional Arabic" w:hint="cs"/>
          <w:sz w:val="28"/>
          <w:szCs w:val="34"/>
          <w:rtl/>
        </w:rPr>
        <w:t>)</w:t>
      </w:r>
      <w:r w:rsidRPr="004D724F">
        <w:rPr>
          <w:rFonts w:ascii="Courier New" w:hAnsi="Courier New" w:cs="Traditional Arabic" w:hint="cs"/>
          <w:sz w:val="28"/>
          <w:szCs w:val="34"/>
          <w:rtl/>
        </w:rPr>
        <w:t xml:space="preserve"> وقال الراغب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((الإقامة في المكان الثبات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وإقامة الشيء توفية حقه قال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5469B5" w:rsidRPr="004D724F">
        <w:rPr>
          <w:rFonts w:ascii="Courier New" w:hAnsi="Courier New" w:cs="Traditional Arabic"/>
          <w:sz w:val="28"/>
          <w:szCs w:val="34"/>
          <w:rtl/>
        </w:rPr>
        <w:t>قُلْ يَا أَهْلَ الْكِتَابِ لَسْتُمْ عَلَى شَيْءٍ حَتَّىَ تُقِيمُواْ التَّوْرَاةَ وَالإِنجِيلَ</w:t>
      </w:r>
      <w:r w:rsidR="005469B5"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5469B5" w:rsidRPr="004D724F">
        <w:rPr>
          <w:rFonts w:ascii="Courier New" w:hAnsi="Courier New" w:cs="Traditional Arabic" w:hint="cs"/>
          <w:sz w:val="28"/>
          <w:szCs w:val="34"/>
          <w:rtl/>
        </w:rPr>
        <w:t xml:space="preserve"> 68} أي</w:t>
      </w:r>
      <w:r w:rsidR="004D724F" w:rsidRPr="004D724F">
        <w:rPr>
          <w:rFonts w:ascii="Courier New" w:hAnsi="Courier New" w:cs="Traditional Arabic" w:hint="cs"/>
          <w:sz w:val="28"/>
          <w:szCs w:val="34"/>
          <w:rtl/>
        </w:rPr>
        <w:t>:</w:t>
      </w:r>
      <w:r w:rsidR="005469B5" w:rsidRPr="004D724F">
        <w:rPr>
          <w:rFonts w:ascii="Courier New" w:hAnsi="Courier New" w:cs="Traditional Arabic" w:hint="cs"/>
          <w:sz w:val="28"/>
          <w:szCs w:val="34"/>
          <w:rtl/>
        </w:rPr>
        <w:t xml:space="preserve"> توفون حقوقهما بالعلم والعمل000 ولم يأمر الله تعالى بالصلاة حيثما أمر</w:t>
      </w:r>
      <w:r w:rsidR="004D724F" w:rsidRPr="004D724F">
        <w:rPr>
          <w:rFonts w:ascii="Courier New" w:hAnsi="Courier New" w:cs="Traditional Arabic" w:hint="cs"/>
          <w:sz w:val="28"/>
          <w:szCs w:val="34"/>
          <w:rtl/>
        </w:rPr>
        <w:t>،</w:t>
      </w:r>
      <w:r w:rsidR="005469B5" w:rsidRPr="004D724F">
        <w:rPr>
          <w:rFonts w:ascii="Courier New" w:hAnsi="Courier New" w:cs="Traditional Arabic" w:hint="cs"/>
          <w:sz w:val="28"/>
          <w:szCs w:val="34"/>
          <w:rtl/>
        </w:rPr>
        <w:t xml:space="preserve"> ولا مدح حيث مدح إلاَّ بلفظ الإقامة تنبيهًا أنَّ المقصود منها توفية شرائطها لا الإتيان بهيئاتها نحو</w:t>
      </w:r>
      <w:r w:rsidR="004D724F" w:rsidRPr="004D724F">
        <w:rPr>
          <w:rFonts w:ascii="Courier New" w:hAnsi="Courier New" w:cs="Traditional Arabic" w:hint="cs"/>
          <w:sz w:val="28"/>
          <w:szCs w:val="34"/>
          <w:rtl/>
        </w:rPr>
        <w:t>:</w:t>
      </w:r>
      <w:r w:rsidR="005469B5" w:rsidRPr="004D724F">
        <w:rPr>
          <w:rFonts w:ascii="Courier New" w:hAnsi="Courier New" w:cs="Traditional Arabic" w:hint="cs"/>
          <w:sz w:val="28"/>
          <w:szCs w:val="34"/>
          <w:rtl/>
        </w:rPr>
        <w:t xml:space="preserve"> (</w:t>
      </w:r>
      <w:r w:rsidR="005469B5" w:rsidRPr="004D724F">
        <w:rPr>
          <w:rFonts w:ascii="Courier New" w:hAnsi="Courier New" w:cs="Traditional Arabic"/>
          <w:sz w:val="28"/>
          <w:szCs w:val="34"/>
          <w:rtl/>
        </w:rPr>
        <w:t>أَقِيمُواْ الصَّلاةَ</w:t>
      </w:r>
      <w:r w:rsidR="00EB5B73"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5469B5" w:rsidRPr="004D724F">
        <w:rPr>
          <w:rFonts w:ascii="Courier New" w:hAnsi="Courier New" w:cs="Traditional Arabic" w:hint="cs"/>
          <w:sz w:val="28"/>
          <w:szCs w:val="34"/>
          <w:rtl/>
        </w:rPr>
        <w:t xml:space="preserve"> 72} في غير موضع))</w:t>
      </w:r>
      <w:r w:rsidR="005469B5" w:rsidRPr="004D724F">
        <w:rPr>
          <w:rFonts w:cs="Traditional Arabic" w:hint="cs"/>
          <w:sz w:val="28"/>
          <w:szCs w:val="34"/>
          <w:rtl/>
        </w:rPr>
        <w:t xml:space="preserve"> (</w:t>
      </w:r>
      <w:r w:rsidR="005469B5" w:rsidRPr="004D724F">
        <w:rPr>
          <w:rFonts w:cs="Traditional Arabic"/>
          <w:sz w:val="28"/>
          <w:szCs w:val="34"/>
          <w:rtl/>
        </w:rPr>
        <w:footnoteReference w:id="532"/>
      </w:r>
      <w:r w:rsidR="005469B5" w:rsidRPr="004D724F">
        <w:rPr>
          <w:rFonts w:cs="Traditional Arabic" w:hint="cs"/>
          <w:sz w:val="28"/>
          <w:szCs w:val="34"/>
          <w:rtl/>
        </w:rPr>
        <w:t>)</w:t>
      </w:r>
    </w:p>
    <w:p w:rsidR="00BF7D95" w:rsidRPr="004D724F" w:rsidRDefault="005469B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فهذا هو المراد من إقامة الصل</w:t>
      </w:r>
      <w:r w:rsidR="00437DF5" w:rsidRPr="004D724F">
        <w:rPr>
          <w:rFonts w:ascii="Courier New" w:hAnsi="Courier New" w:cs="Traditional Arabic" w:hint="cs"/>
          <w:sz w:val="28"/>
          <w:szCs w:val="34"/>
          <w:rtl/>
        </w:rPr>
        <w:t>اة</w:t>
      </w:r>
      <w:r w:rsidR="004D724F" w:rsidRPr="004D724F">
        <w:rPr>
          <w:rFonts w:ascii="Courier New" w:hAnsi="Courier New" w:cs="Traditional Arabic" w:hint="cs"/>
          <w:sz w:val="28"/>
          <w:szCs w:val="34"/>
          <w:rtl/>
        </w:rPr>
        <w:t>،</w:t>
      </w:r>
      <w:r w:rsidR="00437DF5" w:rsidRPr="004D724F">
        <w:rPr>
          <w:rFonts w:ascii="Courier New" w:hAnsi="Courier New" w:cs="Traditional Arabic" w:hint="cs"/>
          <w:sz w:val="28"/>
          <w:szCs w:val="34"/>
          <w:rtl/>
        </w:rPr>
        <w:t xml:space="preserve"> إلاَّ أنَّ مقاتل زعم أنَّ</w:t>
      </w:r>
      <w:r w:rsidR="00BF7D95" w:rsidRPr="004D724F">
        <w:rPr>
          <w:rFonts w:ascii="Courier New" w:hAnsi="Courier New" w:cs="Traditional Arabic" w:hint="cs"/>
          <w:sz w:val="28"/>
          <w:szCs w:val="34"/>
          <w:rtl/>
        </w:rPr>
        <w:t xml:space="preserve"> </w:t>
      </w:r>
      <w:r w:rsidR="00437DF5" w:rsidRPr="004D724F">
        <w:rPr>
          <w:rFonts w:ascii="Courier New" w:hAnsi="Courier New" w:cs="Traditional Arabic" w:hint="cs"/>
          <w:sz w:val="28"/>
          <w:szCs w:val="34"/>
          <w:rtl/>
        </w:rPr>
        <w:t>((</w:t>
      </w:r>
      <w:r w:rsidR="00BF7D95" w:rsidRPr="004D724F">
        <w:rPr>
          <w:rFonts w:ascii="Courier New" w:hAnsi="Courier New" w:cs="Traditional Arabic" w:hint="cs"/>
          <w:sz w:val="28"/>
          <w:szCs w:val="34"/>
          <w:rtl/>
        </w:rPr>
        <w:t>تفسير أقام الصلاة على وجهين</w:t>
      </w:r>
      <w:r w:rsidR="004D724F" w:rsidRPr="004D724F">
        <w:rPr>
          <w:rFonts w:ascii="Courier New" w:hAnsi="Courier New" w:cs="Traditional Arabic" w:hint="cs"/>
          <w:sz w:val="28"/>
          <w:szCs w:val="34"/>
          <w:rtl/>
        </w:rPr>
        <w:t>:</w:t>
      </w:r>
      <w:r w:rsidR="00BF7D95" w:rsidRPr="004D724F">
        <w:rPr>
          <w:rFonts w:ascii="Courier New" w:hAnsi="Courier New" w:cs="Traditional Arabic" w:hint="cs"/>
          <w:sz w:val="28"/>
          <w:szCs w:val="34"/>
          <w:rtl/>
        </w:rPr>
        <w:t xml:space="preserve"> </w:t>
      </w:r>
    </w:p>
    <w:p w:rsidR="00BF7D95" w:rsidRPr="004D724F" w:rsidRDefault="00BF7D9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أقام الصلاة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الإقرار بها من غير تصديق، فذلك قوله في براءة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فَإِن تَابُواْ وَأَقَامُواْ الصَّلاَةَ وَآتَوُاْ الزَّكَاةَ فَخَلُّواْ سَبِيلَهُمْ</w:t>
      </w:r>
      <w:r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5}000</w:t>
      </w:r>
    </w:p>
    <w:p w:rsidR="00BF7D95" w:rsidRPr="004D724F" w:rsidRDefault="00BF7D9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إقام الصلاة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تمامها)) </w:t>
      </w:r>
      <w:r w:rsidRPr="004D724F">
        <w:rPr>
          <w:rFonts w:cs="Traditional Arabic" w:hint="cs"/>
          <w:sz w:val="28"/>
          <w:szCs w:val="34"/>
          <w:rtl/>
        </w:rPr>
        <w:t>(</w:t>
      </w:r>
      <w:r w:rsidRPr="004D724F">
        <w:rPr>
          <w:rFonts w:cs="Traditional Arabic"/>
          <w:sz w:val="28"/>
          <w:szCs w:val="34"/>
          <w:rtl/>
        </w:rPr>
        <w:footnoteReference w:id="533"/>
      </w:r>
      <w:r w:rsidRPr="004D724F">
        <w:rPr>
          <w:rFonts w:cs="Traditional Arabic" w:hint="cs"/>
          <w:sz w:val="28"/>
          <w:szCs w:val="34"/>
          <w:rtl/>
        </w:rPr>
        <w:t>)</w:t>
      </w:r>
    </w:p>
    <w:p w:rsidR="00437DF5" w:rsidRPr="004D724F" w:rsidRDefault="00437DF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العبارة التي قالها مقاتل في الوجه الأول قالها نصًّا هرون </w:t>
      </w:r>
      <w:proofErr w:type="spellStart"/>
      <w:r w:rsidRPr="004D724F">
        <w:rPr>
          <w:rFonts w:ascii="Courier New" w:hAnsi="Courier New" w:cs="Traditional Arabic" w:hint="cs"/>
          <w:sz w:val="28"/>
          <w:szCs w:val="34"/>
          <w:rtl/>
        </w:rPr>
        <w:t>والدامغاني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العسكري فقال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((إقام الصلاة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وجاء في القرآن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الإقرار بالصلاة مع التصديق وغير التصديق))</w:t>
      </w:r>
      <w:r w:rsidRPr="004D724F">
        <w:rPr>
          <w:rFonts w:cs="Traditional Arabic" w:hint="cs"/>
          <w:sz w:val="28"/>
          <w:szCs w:val="34"/>
          <w:rtl/>
        </w:rPr>
        <w:t xml:space="preserve"> (</w:t>
      </w:r>
      <w:r w:rsidRPr="004D724F">
        <w:rPr>
          <w:rFonts w:cs="Traditional Arabic"/>
          <w:sz w:val="28"/>
          <w:szCs w:val="34"/>
          <w:rtl/>
        </w:rPr>
        <w:footnoteReference w:id="534"/>
      </w:r>
      <w:r w:rsidRPr="004D724F">
        <w:rPr>
          <w:rFonts w:cs="Traditional Arabic" w:hint="cs"/>
          <w:sz w:val="28"/>
          <w:szCs w:val="34"/>
          <w:rtl/>
        </w:rPr>
        <w:t>)</w:t>
      </w:r>
      <w:r w:rsidR="000C0EA1"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0C0EA1" w:rsidRPr="004D724F">
        <w:rPr>
          <w:rFonts w:ascii="Courier New" w:hAnsi="Courier New" w:cs="Traditional Arabic" w:hint="cs"/>
          <w:sz w:val="28"/>
          <w:szCs w:val="34"/>
          <w:rtl/>
        </w:rPr>
        <w:t xml:space="preserve"> ((إقامة الصلاة في القرآن على وجهين</w:t>
      </w:r>
      <w:r w:rsidR="004D724F" w:rsidRPr="004D724F">
        <w:rPr>
          <w:rFonts w:ascii="Courier New" w:hAnsi="Courier New" w:cs="Traditional Arabic" w:hint="cs"/>
          <w:sz w:val="28"/>
          <w:szCs w:val="34"/>
          <w:rtl/>
        </w:rPr>
        <w:t>:</w:t>
      </w:r>
      <w:r w:rsidR="000C0EA1"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0C0EA1" w:rsidRPr="004D724F">
        <w:rPr>
          <w:rFonts w:ascii="Courier New" w:hAnsi="Courier New" w:cs="Traditional Arabic" w:hint="cs"/>
          <w:sz w:val="28"/>
          <w:szCs w:val="34"/>
          <w:rtl/>
        </w:rPr>
        <w:t xml:space="preserve"> إتمامها000والثاني</w:t>
      </w:r>
      <w:r w:rsidR="004D724F" w:rsidRPr="004D724F">
        <w:rPr>
          <w:rFonts w:ascii="Courier New" w:hAnsi="Courier New" w:cs="Traditional Arabic" w:hint="cs"/>
          <w:sz w:val="28"/>
          <w:szCs w:val="34"/>
          <w:rtl/>
        </w:rPr>
        <w:t>:</w:t>
      </w:r>
      <w:r w:rsidR="000C0EA1" w:rsidRPr="004D724F">
        <w:rPr>
          <w:rFonts w:ascii="Courier New" w:hAnsi="Courier New" w:cs="Traditional Arabic" w:hint="cs"/>
          <w:sz w:val="28"/>
          <w:szCs w:val="34"/>
          <w:rtl/>
        </w:rPr>
        <w:t xml:space="preserve"> الإقرار بها ومنه قوله تعالى في براءة (الآية 5) (</w:t>
      </w:r>
      <w:r w:rsidR="000C0EA1" w:rsidRPr="004D724F">
        <w:rPr>
          <w:rFonts w:ascii="Courier New" w:hAnsi="Courier New" w:cs="Traditional Arabic"/>
          <w:sz w:val="28"/>
          <w:szCs w:val="34"/>
          <w:rtl/>
        </w:rPr>
        <w:t>فَإِن تَابُواْ وَأَقَامُواْ الصَّلاَةَ وَآتَوُاْ الزَّكَاةَ فَخَلُّواْ سَبِيلَهُمْ</w:t>
      </w:r>
      <w:r w:rsidR="000C0EA1" w:rsidRPr="004D724F">
        <w:rPr>
          <w:rFonts w:ascii="Courier New" w:hAnsi="Courier New" w:cs="Traditional Arabic" w:hint="cs"/>
          <w:sz w:val="28"/>
          <w:szCs w:val="34"/>
          <w:rtl/>
        </w:rPr>
        <w:t>)</w:t>
      </w:r>
      <w:r w:rsidR="000C0EA1" w:rsidRPr="004D724F">
        <w:rPr>
          <w:rFonts w:cs="Traditional Arabic" w:hint="cs"/>
          <w:sz w:val="28"/>
          <w:szCs w:val="34"/>
          <w:rtl/>
        </w:rPr>
        <w:t xml:space="preserve"> </w:t>
      </w:r>
      <w:r w:rsidR="000C0EA1"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0C0EA1" w:rsidRPr="004D724F">
        <w:rPr>
          <w:rFonts w:ascii="Courier New" w:hAnsi="Courier New" w:cs="Traditional Arabic" w:hint="cs"/>
          <w:sz w:val="28"/>
          <w:szCs w:val="34"/>
          <w:rtl/>
        </w:rPr>
        <w:t xml:space="preserve"> أقروا بها))</w:t>
      </w:r>
      <w:r w:rsidR="000C0EA1" w:rsidRPr="004D724F">
        <w:rPr>
          <w:rFonts w:cs="Traditional Arabic" w:hint="cs"/>
          <w:sz w:val="28"/>
          <w:szCs w:val="34"/>
          <w:rtl/>
        </w:rPr>
        <w:t>(</w:t>
      </w:r>
      <w:r w:rsidR="000C0EA1" w:rsidRPr="004D724F">
        <w:rPr>
          <w:rFonts w:cs="Traditional Arabic"/>
          <w:sz w:val="28"/>
          <w:szCs w:val="34"/>
          <w:rtl/>
        </w:rPr>
        <w:footnoteReference w:id="535"/>
      </w:r>
      <w:r w:rsidR="000C0EA1" w:rsidRPr="004D724F">
        <w:rPr>
          <w:rFonts w:cs="Traditional Arabic" w:hint="cs"/>
          <w:sz w:val="28"/>
          <w:szCs w:val="34"/>
          <w:rtl/>
        </w:rPr>
        <w:t>)</w:t>
      </w:r>
    </w:p>
    <w:p w:rsidR="00632A09" w:rsidRPr="004D724F" w:rsidRDefault="00437DF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وقول مقاتل ومن تابعه </w:t>
      </w:r>
      <w:r w:rsidR="0090603E" w:rsidRPr="004D724F">
        <w:rPr>
          <w:rFonts w:ascii="Courier New" w:hAnsi="Courier New" w:cs="Traditional Arabic" w:hint="cs"/>
          <w:sz w:val="28"/>
          <w:szCs w:val="34"/>
          <w:rtl/>
        </w:rPr>
        <w:t>لا يمكن تفسيره إلاَّ على أساس الاعتراف بالصلاة باللسان فحسب</w:t>
      </w:r>
      <w:r w:rsidR="004D724F" w:rsidRPr="004D724F">
        <w:rPr>
          <w:rFonts w:ascii="Courier New" w:hAnsi="Courier New" w:cs="Traditional Arabic" w:hint="cs"/>
          <w:sz w:val="28"/>
          <w:szCs w:val="34"/>
          <w:rtl/>
        </w:rPr>
        <w:t>،</w:t>
      </w:r>
      <w:r w:rsidR="0090603E" w:rsidRPr="004D724F">
        <w:rPr>
          <w:rFonts w:ascii="Courier New" w:hAnsi="Courier New" w:cs="Traditional Arabic" w:hint="cs"/>
          <w:sz w:val="28"/>
          <w:szCs w:val="34"/>
          <w:rtl/>
        </w:rPr>
        <w:t xml:space="preserve"> من دون الإقرار بها في القلب</w:t>
      </w:r>
      <w:r w:rsidR="004D724F" w:rsidRPr="004D724F">
        <w:rPr>
          <w:rFonts w:ascii="Courier New" w:hAnsi="Courier New" w:cs="Traditional Arabic" w:hint="cs"/>
          <w:sz w:val="28"/>
          <w:szCs w:val="34"/>
          <w:rtl/>
        </w:rPr>
        <w:t>،</w:t>
      </w:r>
      <w:r w:rsidR="0090603E" w:rsidRPr="004D724F">
        <w:rPr>
          <w:rFonts w:ascii="Courier New" w:hAnsi="Courier New" w:cs="Traditional Arabic" w:hint="cs"/>
          <w:sz w:val="28"/>
          <w:szCs w:val="34"/>
          <w:rtl/>
        </w:rPr>
        <w:t xml:space="preserve"> وهذا حال المنافق</w:t>
      </w:r>
      <w:r w:rsidR="004D724F" w:rsidRPr="004D724F">
        <w:rPr>
          <w:rFonts w:ascii="Courier New" w:hAnsi="Courier New" w:cs="Traditional Arabic" w:hint="cs"/>
          <w:sz w:val="28"/>
          <w:szCs w:val="34"/>
          <w:rtl/>
        </w:rPr>
        <w:t>،</w:t>
      </w:r>
      <w:r w:rsidR="0090603E" w:rsidRPr="004D724F">
        <w:rPr>
          <w:rFonts w:ascii="Courier New" w:hAnsi="Courier New" w:cs="Traditional Arabic" w:hint="cs"/>
          <w:sz w:val="28"/>
          <w:szCs w:val="34"/>
          <w:rtl/>
        </w:rPr>
        <w:t xml:space="preserve"> فكيف يصح أنَّ القرآن أراد هذا المعنى؟! </w:t>
      </w:r>
      <w:r w:rsidR="00632A09" w:rsidRPr="004D724F">
        <w:rPr>
          <w:rFonts w:ascii="Courier New" w:hAnsi="Courier New" w:cs="Traditional Arabic" w:hint="cs"/>
          <w:sz w:val="28"/>
          <w:szCs w:val="34"/>
          <w:rtl/>
        </w:rPr>
        <w:t>لذلك لم يتبنَّ هذا القول أحد من بعده لشدة ضعفه</w:t>
      </w:r>
      <w:r w:rsidR="004D724F" w:rsidRPr="004D724F">
        <w:rPr>
          <w:rFonts w:ascii="Courier New" w:hAnsi="Courier New" w:cs="Traditional Arabic" w:hint="cs"/>
          <w:sz w:val="28"/>
          <w:szCs w:val="34"/>
          <w:rtl/>
        </w:rPr>
        <w:t>،</w:t>
      </w:r>
      <w:r w:rsidR="00632A09" w:rsidRPr="004D724F">
        <w:rPr>
          <w:rFonts w:ascii="Courier New" w:hAnsi="Courier New" w:cs="Traditional Arabic" w:hint="cs"/>
          <w:sz w:val="28"/>
          <w:szCs w:val="34"/>
          <w:rtl/>
        </w:rPr>
        <w:t xml:space="preserve"> سوى أنَّ الراغب أشار إليه بصيغة التضعيف فقال</w:t>
      </w:r>
      <w:r w:rsidR="004D724F" w:rsidRPr="004D724F">
        <w:rPr>
          <w:rFonts w:ascii="Courier New" w:hAnsi="Courier New" w:cs="Traditional Arabic" w:hint="cs"/>
          <w:sz w:val="28"/>
          <w:szCs w:val="34"/>
          <w:rtl/>
        </w:rPr>
        <w:t>:</w:t>
      </w:r>
      <w:r w:rsidR="00632A09" w:rsidRPr="004D724F">
        <w:rPr>
          <w:rFonts w:ascii="Courier New" w:hAnsi="Courier New" w:cs="Traditional Arabic" w:hint="cs"/>
          <w:sz w:val="28"/>
          <w:szCs w:val="34"/>
          <w:rtl/>
        </w:rPr>
        <w:t xml:space="preserve"> (( فقد قيل عني به إقامتها بالإقرار بوجوبها لا بأدائها))</w:t>
      </w:r>
      <w:r w:rsidR="00632A09" w:rsidRPr="004D724F">
        <w:rPr>
          <w:rFonts w:cs="Traditional Arabic" w:hint="cs"/>
          <w:sz w:val="28"/>
          <w:szCs w:val="34"/>
          <w:rtl/>
        </w:rPr>
        <w:t xml:space="preserve"> (</w:t>
      </w:r>
      <w:r w:rsidR="00632A09" w:rsidRPr="004D724F">
        <w:rPr>
          <w:rFonts w:cs="Traditional Arabic"/>
          <w:sz w:val="28"/>
          <w:szCs w:val="34"/>
          <w:rtl/>
        </w:rPr>
        <w:footnoteReference w:id="536"/>
      </w:r>
      <w:r w:rsidR="00632A09" w:rsidRPr="004D724F">
        <w:rPr>
          <w:rFonts w:cs="Traditional Arabic" w:hint="cs"/>
          <w:sz w:val="28"/>
          <w:szCs w:val="34"/>
          <w:rtl/>
        </w:rPr>
        <w:t>)</w:t>
      </w:r>
      <w:r w:rsidR="00EA6026" w:rsidRPr="004D724F">
        <w:rPr>
          <w:rFonts w:ascii="Courier New" w:hAnsi="Courier New" w:cs="Traditional Arabic" w:hint="cs"/>
          <w:sz w:val="28"/>
          <w:szCs w:val="34"/>
          <w:rtl/>
        </w:rPr>
        <w:t xml:space="preserve"> وقد نقل عبارة </w:t>
      </w:r>
      <w:r w:rsidR="00632A09" w:rsidRPr="004D724F">
        <w:rPr>
          <w:rFonts w:ascii="Courier New" w:hAnsi="Courier New" w:cs="Traditional Arabic" w:hint="cs"/>
          <w:sz w:val="28"/>
          <w:szCs w:val="34"/>
          <w:rtl/>
        </w:rPr>
        <w:t>الرا</w:t>
      </w:r>
      <w:r w:rsidR="00EA6026" w:rsidRPr="004D724F">
        <w:rPr>
          <w:rFonts w:ascii="Courier New" w:hAnsi="Courier New" w:cs="Traditional Arabic" w:hint="cs"/>
          <w:sz w:val="28"/>
          <w:szCs w:val="34"/>
          <w:rtl/>
        </w:rPr>
        <w:t>غب هذه وبصيغة التضعيف أيضًا</w:t>
      </w:r>
      <w:r w:rsidR="00632A09" w:rsidRPr="004D724F">
        <w:rPr>
          <w:rFonts w:ascii="Courier New" w:hAnsi="Courier New" w:cs="Traditional Arabic" w:hint="cs"/>
          <w:sz w:val="28"/>
          <w:szCs w:val="34"/>
          <w:rtl/>
        </w:rPr>
        <w:t xml:space="preserve"> الحلبي</w:t>
      </w:r>
      <w:r w:rsidR="00632A09" w:rsidRPr="004D724F">
        <w:rPr>
          <w:rFonts w:cs="Traditional Arabic" w:hint="cs"/>
          <w:sz w:val="28"/>
          <w:szCs w:val="34"/>
          <w:rtl/>
        </w:rPr>
        <w:t>(</w:t>
      </w:r>
      <w:r w:rsidR="00632A09" w:rsidRPr="004D724F">
        <w:rPr>
          <w:rFonts w:cs="Traditional Arabic"/>
          <w:sz w:val="28"/>
          <w:szCs w:val="34"/>
          <w:rtl/>
        </w:rPr>
        <w:footnoteReference w:id="537"/>
      </w:r>
      <w:r w:rsidR="00632A09" w:rsidRPr="004D724F">
        <w:rPr>
          <w:rFonts w:cs="Traditional Arabic" w:hint="cs"/>
          <w:sz w:val="28"/>
          <w:szCs w:val="34"/>
          <w:rtl/>
        </w:rPr>
        <w:t>)</w:t>
      </w:r>
      <w:r w:rsidR="00EA6026" w:rsidRPr="004D724F">
        <w:rPr>
          <w:rFonts w:ascii="Courier New" w:hAnsi="Courier New" w:cs="Traditional Arabic" w:hint="cs"/>
          <w:sz w:val="28"/>
          <w:szCs w:val="34"/>
          <w:rtl/>
        </w:rPr>
        <w:t xml:space="preserve"> </w:t>
      </w:r>
      <w:proofErr w:type="spellStart"/>
      <w:r w:rsidR="00632A09" w:rsidRPr="004D724F">
        <w:rPr>
          <w:rFonts w:ascii="Courier New" w:hAnsi="Courier New" w:cs="Traditional Arabic" w:hint="cs"/>
          <w:sz w:val="28"/>
          <w:szCs w:val="34"/>
          <w:rtl/>
        </w:rPr>
        <w:t>والفيروزآبادي</w:t>
      </w:r>
      <w:proofErr w:type="spellEnd"/>
      <w:r w:rsidR="00632A09" w:rsidRPr="004D724F">
        <w:rPr>
          <w:rFonts w:cs="Traditional Arabic" w:hint="cs"/>
          <w:sz w:val="28"/>
          <w:szCs w:val="34"/>
          <w:rtl/>
        </w:rPr>
        <w:t>(</w:t>
      </w:r>
      <w:r w:rsidR="00632A09" w:rsidRPr="004D724F">
        <w:rPr>
          <w:rFonts w:cs="Traditional Arabic"/>
          <w:sz w:val="28"/>
          <w:szCs w:val="34"/>
          <w:rtl/>
        </w:rPr>
        <w:footnoteReference w:id="538"/>
      </w:r>
      <w:r w:rsidR="00632A09" w:rsidRPr="004D724F">
        <w:rPr>
          <w:rFonts w:cs="Traditional Arabic" w:hint="cs"/>
          <w:sz w:val="28"/>
          <w:szCs w:val="34"/>
          <w:rtl/>
        </w:rPr>
        <w:t>)</w:t>
      </w:r>
      <w:r w:rsidR="00632A09" w:rsidRPr="004D724F">
        <w:rPr>
          <w:rFonts w:ascii="Courier New" w:hAnsi="Courier New" w:cs="Traditional Arabic" w:hint="cs"/>
          <w:sz w:val="28"/>
          <w:szCs w:val="34"/>
          <w:rtl/>
        </w:rPr>
        <w:t xml:space="preserve"> </w:t>
      </w:r>
    </w:p>
    <w:p w:rsidR="00454A80" w:rsidRPr="004D724F" w:rsidRDefault="00632A0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90603E" w:rsidRPr="004D724F">
        <w:rPr>
          <w:rFonts w:ascii="Courier New" w:hAnsi="Courier New" w:cs="Traditional Arabic" w:hint="cs"/>
          <w:sz w:val="28"/>
          <w:szCs w:val="34"/>
          <w:rtl/>
        </w:rPr>
        <w:t>إنَّ ما قاله مقاتل ومقلدوه بعيد جدًّا عن الحقيقة</w:t>
      </w:r>
      <w:r w:rsidR="004D724F" w:rsidRPr="004D724F">
        <w:rPr>
          <w:rFonts w:ascii="Courier New" w:hAnsi="Courier New" w:cs="Traditional Arabic" w:hint="cs"/>
          <w:sz w:val="28"/>
          <w:szCs w:val="34"/>
          <w:rtl/>
        </w:rPr>
        <w:t>،</w:t>
      </w:r>
      <w:r w:rsidR="0090603E" w:rsidRPr="004D724F">
        <w:rPr>
          <w:rFonts w:ascii="Courier New" w:hAnsi="Courier New" w:cs="Traditional Arabic" w:hint="cs"/>
          <w:sz w:val="28"/>
          <w:szCs w:val="34"/>
          <w:rtl/>
        </w:rPr>
        <w:t xml:space="preserve"> وقد مرَّ تعريف إقامة الصلاة التي لا تعني تأديتها </w:t>
      </w:r>
      <w:r w:rsidR="00862F21" w:rsidRPr="004D724F">
        <w:rPr>
          <w:rFonts w:ascii="Courier New" w:hAnsi="Courier New" w:cs="Traditional Arabic" w:hint="cs"/>
          <w:sz w:val="28"/>
          <w:szCs w:val="34"/>
          <w:rtl/>
        </w:rPr>
        <w:t>فحسب</w:t>
      </w:r>
      <w:r w:rsidR="0090603E" w:rsidRPr="004D724F">
        <w:rPr>
          <w:rFonts w:ascii="Courier New" w:hAnsi="Courier New" w:cs="Traditional Arabic" w:hint="cs"/>
          <w:sz w:val="28"/>
          <w:szCs w:val="34"/>
          <w:rtl/>
        </w:rPr>
        <w:t>، بل توفية حقها</w:t>
      </w:r>
      <w:r w:rsidR="005A4952" w:rsidRPr="004D724F">
        <w:rPr>
          <w:rFonts w:ascii="Courier New" w:hAnsi="Courier New" w:cs="Traditional Arabic" w:hint="cs"/>
          <w:sz w:val="28"/>
          <w:szCs w:val="34"/>
          <w:rtl/>
        </w:rPr>
        <w:t xml:space="preserve"> في ضبط ركوعها وسجودها وقيامها ب</w:t>
      </w:r>
      <w:r w:rsidR="0090603E" w:rsidRPr="004D724F">
        <w:rPr>
          <w:rFonts w:ascii="Courier New" w:hAnsi="Courier New" w:cs="Traditional Arabic" w:hint="cs"/>
          <w:sz w:val="28"/>
          <w:szCs w:val="34"/>
          <w:rtl/>
        </w:rPr>
        <w:t>كل أركانها</w:t>
      </w:r>
      <w:r w:rsidR="004D724F" w:rsidRPr="004D724F">
        <w:rPr>
          <w:rFonts w:ascii="Courier New" w:hAnsi="Courier New" w:cs="Traditional Arabic" w:hint="cs"/>
          <w:sz w:val="28"/>
          <w:szCs w:val="34"/>
          <w:rtl/>
        </w:rPr>
        <w:t>،</w:t>
      </w:r>
      <w:r w:rsidR="0090603E" w:rsidRPr="004D724F">
        <w:rPr>
          <w:rFonts w:ascii="Courier New" w:hAnsi="Courier New" w:cs="Traditional Arabic" w:hint="cs"/>
          <w:sz w:val="28"/>
          <w:szCs w:val="34"/>
          <w:rtl/>
        </w:rPr>
        <w:t xml:space="preserve"> كما أنَّ الله سبحانه لما قال</w:t>
      </w:r>
      <w:r w:rsidR="004D724F" w:rsidRPr="004D724F">
        <w:rPr>
          <w:rFonts w:ascii="Courier New" w:hAnsi="Courier New" w:cs="Traditional Arabic" w:hint="cs"/>
          <w:sz w:val="28"/>
          <w:szCs w:val="34"/>
          <w:rtl/>
        </w:rPr>
        <w:t>:</w:t>
      </w:r>
      <w:r w:rsidR="0090603E" w:rsidRPr="004D724F">
        <w:rPr>
          <w:rFonts w:ascii="Courier New" w:hAnsi="Courier New" w:cs="Traditional Arabic" w:hint="cs"/>
          <w:sz w:val="28"/>
          <w:szCs w:val="34"/>
          <w:rtl/>
        </w:rPr>
        <w:t xml:space="preserve"> ((</w:t>
      </w:r>
      <w:r w:rsidR="0090603E" w:rsidRPr="004D724F">
        <w:rPr>
          <w:rFonts w:ascii="Courier New" w:hAnsi="Courier New" w:cs="Traditional Arabic"/>
          <w:sz w:val="28"/>
          <w:szCs w:val="34"/>
          <w:rtl/>
        </w:rPr>
        <w:t>فَإِن تَابُواْ</w:t>
      </w:r>
      <w:r w:rsidR="0090603E" w:rsidRPr="004D724F">
        <w:rPr>
          <w:rFonts w:ascii="Courier New" w:hAnsi="Courier New" w:cs="Traditional Arabic" w:hint="cs"/>
          <w:sz w:val="28"/>
          <w:szCs w:val="34"/>
          <w:rtl/>
        </w:rPr>
        <w:t>) فهل يصح أنَّه أراد توبة كاذبة أم أراد الصدق فيها</w:t>
      </w:r>
      <w:r w:rsidR="009C48C6" w:rsidRPr="004D724F">
        <w:rPr>
          <w:rFonts w:ascii="Courier New" w:hAnsi="Courier New" w:cs="Traditional Arabic" w:hint="cs"/>
          <w:sz w:val="28"/>
          <w:szCs w:val="34"/>
          <w:rtl/>
        </w:rPr>
        <w:t xml:space="preserve">؟ </w:t>
      </w:r>
      <w:r w:rsidR="0090603E" w:rsidRPr="004D724F">
        <w:rPr>
          <w:rFonts w:ascii="Courier New" w:hAnsi="Courier New" w:cs="Traditional Arabic" w:hint="cs"/>
          <w:sz w:val="28"/>
          <w:szCs w:val="34"/>
          <w:rtl/>
        </w:rPr>
        <w:t xml:space="preserve"> فالتوبة لا تحتمل غير </w:t>
      </w:r>
      <w:r w:rsidR="0090603E" w:rsidRPr="004D724F">
        <w:rPr>
          <w:rFonts w:ascii="Courier New" w:hAnsi="Courier New" w:cs="Traditional Arabic" w:hint="cs"/>
          <w:sz w:val="28"/>
          <w:szCs w:val="34"/>
          <w:rtl/>
        </w:rPr>
        <w:lastRenderedPageBreak/>
        <w:t>الإخلاص في النية</w:t>
      </w:r>
      <w:r w:rsidR="004D724F" w:rsidRPr="004D724F">
        <w:rPr>
          <w:rFonts w:ascii="Courier New" w:hAnsi="Courier New" w:cs="Traditional Arabic" w:hint="cs"/>
          <w:sz w:val="28"/>
          <w:szCs w:val="34"/>
          <w:rtl/>
        </w:rPr>
        <w:t>،</w:t>
      </w:r>
      <w:r w:rsidR="0090603E" w:rsidRPr="004D724F">
        <w:rPr>
          <w:rFonts w:ascii="Courier New" w:hAnsi="Courier New" w:cs="Traditional Arabic" w:hint="cs"/>
          <w:sz w:val="28"/>
          <w:szCs w:val="34"/>
          <w:rtl/>
        </w:rPr>
        <w:t xml:space="preserve">  وهذه النية قلبية لا يعلمها إلاَّ الله</w:t>
      </w:r>
      <w:r w:rsidR="004D724F" w:rsidRPr="004D724F">
        <w:rPr>
          <w:rFonts w:ascii="Courier New" w:hAnsi="Courier New" w:cs="Traditional Arabic" w:hint="cs"/>
          <w:sz w:val="28"/>
          <w:szCs w:val="34"/>
          <w:rtl/>
        </w:rPr>
        <w:t>؛</w:t>
      </w:r>
      <w:r w:rsidR="00862F21" w:rsidRPr="004D724F">
        <w:rPr>
          <w:rFonts w:ascii="Courier New" w:hAnsi="Courier New" w:cs="Traditional Arabic" w:hint="cs"/>
          <w:sz w:val="28"/>
          <w:szCs w:val="34"/>
          <w:rtl/>
        </w:rPr>
        <w:t xml:space="preserve"> فأراد الله سبحانه أن يقرن هذه التوبة بالقيام بفريضة عملية</w:t>
      </w:r>
      <w:r w:rsidR="004D724F" w:rsidRPr="004D724F">
        <w:rPr>
          <w:rFonts w:ascii="Courier New" w:hAnsi="Courier New" w:cs="Traditional Arabic" w:hint="cs"/>
          <w:sz w:val="28"/>
          <w:szCs w:val="34"/>
          <w:rtl/>
        </w:rPr>
        <w:t>،</w:t>
      </w:r>
      <w:r w:rsidR="00862F21" w:rsidRPr="004D724F">
        <w:rPr>
          <w:rFonts w:ascii="Courier New" w:hAnsi="Courier New" w:cs="Traditional Arabic" w:hint="cs"/>
          <w:sz w:val="28"/>
          <w:szCs w:val="34"/>
          <w:rtl/>
        </w:rPr>
        <w:t xml:space="preserve"> وهي إقامة الصلاة</w:t>
      </w:r>
      <w:r w:rsidR="004D724F" w:rsidRPr="004D724F">
        <w:rPr>
          <w:rFonts w:ascii="Courier New" w:hAnsi="Courier New" w:cs="Traditional Arabic" w:hint="cs"/>
          <w:sz w:val="28"/>
          <w:szCs w:val="34"/>
          <w:rtl/>
        </w:rPr>
        <w:t>،</w:t>
      </w:r>
      <w:r w:rsidR="00862F21" w:rsidRPr="004D724F">
        <w:rPr>
          <w:rFonts w:ascii="Courier New" w:hAnsi="Courier New" w:cs="Traditional Arabic" w:hint="cs"/>
          <w:sz w:val="28"/>
          <w:szCs w:val="34"/>
          <w:rtl/>
        </w:rPr>
        <w:t xml:space="preserve"> والقيام بفريضة مالية</w:t>
      </w:r>
      <w:r w:rsidR="004D724F" w:rsidRPr="004D724F">
        <w:rPr>
          <w:rFonts w:ascii="Courier New" w:hAnsi="Courier New" w:cs="Traditional Arabic" w:hint="cs"/>
          <w:sz w:val="28"/>
          <w:szCs w:val="34"/>
          <w:rtl/>
        </w:rPr>
        <w:t>،</w:t>
      </w:r>
      <w:r w:rsidR="00862F21" w:rsidRPr="004D724F">
        <w:rPr>
          <w:rFonts w:ascii="Courier New" w:hAnsi="Courier New" w:cs="Traditional Arabic" w:hint="cs"/>
          <w:sz w:val="28"/>
          <w:szCs w:val="34"/>
          <w:rtl/>
        </w:rPr>
        <w:t xml:space="preserve"> وهي إيتاء الزكاة</w:t>
      </w:r>
      <w:r w:rsidR="004D724F" w:rsidRPr="004D724F">
        <w:rPr>
          <w:rFonts w:ascii="Courier New" w:hAnsi="Courier New" w:cs="Traditional Arabic" w:hint="cs"/>
          <w:sz w:val="28"/>
          <w:szCs w:val="34"/>
          <w:rtl/>
        </w:rPr>
        <w:t>؛</w:t>
      </w:r>
      <w:r w:rsidR="00862F21" w:rsidRPr="004D724F">
        <w:rPr>
          <w:rFonts w:ascii="Courier New" w:hAnsi="Courier New" w:cs="Traditional Arabic" w:hint="cs"/>
          <w:sz w:val="28"/>
          <w:szCs w:val="34"/>
          <w:rtl/>
        </w:rPr>
        <w:t xml:space="preserve"> ليكونا علامتين على صدق توبة المشركين</w:t>
      </w:r>
      <w:r w:rsidR="004D724F" w:rsidRPr="004D724F">
        <w:rPr>
          <w:rFonts w:ascii="Courier New" w:hAnsi="Courier New" w:cs="Traditional Arabic" w:hint="cs"/>
          <w:sz w:val="28"/>
          <w:szCs w:val="34"/>
          <w:rtl/>
        </w:rPr>
        <w:t>،</w:t>
      </w:r>
      <w:r w:rsidR="00862F21" w:rsidRPr="004D724F">
        <w:rPr>
          <w:rFonts w:ascii="Courier New" w:hAnsi="Courier New" w:cs="Traditional Arabic" w:hint="cs"/>
          <w:sz w:val="28"/>
          <w:szCs w:val="34"/>
          <w:rtl/>
        </w:rPr>
        <w:t xml:space="preserve"> هذه هي الحقيقة التي تدل عليها الآية بكل وضوح</w:t>
      </w:r>
      <w:r w:rsidR="004D724F" w:rsidRPr="004D724F">
        <w:rPr>
          <w:rFonts w:ascii="Courier New" w:hAnsi="Courier New" w:cs="Traditional Arabic" w:hint="cs"/>
          <w:sz w:val="28"/>
          <w:szCs w:val="34"/>
          <w:rtl/>
        </w:rPr>
        <w:t>،</w:t>
      </w:r>
      <w:r w:rsidR="00862F21" w:rsidRPr="004D724F">
        <w:rPr>
          <w:rFonts w:ascii="Courier New" w:hAnsi="Courier New" w:cs="Traditional Arabic" w:hint="cs"/>
          <w:sz w:val="28"/>
          <w:szCs w:val="34"/>
          <w:rtl/>
        </w:rPr>
        <w:t xml:space="preserve"> أمَّا قول مقا</w:t>
      </w:r>
      <w:r w:rsidR="00EA6026" w:rsidRPr="004D724F">
        <w:rPr>
          <w:rFonts w:ascii="Courier New" w:hAnsi="Courier New" w:cs="Traditional Arabic" w:hint="cs"/>
          <w:sz w:val="28"/>
          <w:szCs w:val="34"/>
          <w:rtl/>
        </w:rPr>
        <w:t>تل ومن تابعه</w:t>
      </w:r>
      <w:r w:rsidR="004D724F" w:rsidRPr="004D724F">
        <w:rPr>
          <w:rFonts w:ascii="Courier New" w:hAnsi="Courier New" w:cs="Traditional Arabic" w:hint="cs"/>
          <w:sz w:val="28"/>
          <w:szCs w:val="34"/>
          <w:rtl/>
        </w:rPr>
        <w:t>،</w:t>
      </w:r>
      <w:r w:rsidR="00EA6026" w:rsidRPr="004D724F">
        <w:rPr>
          <w:rFonts w:ascii="Courier New" w:hAnsi="Courier New" w:cs="Traditional Arabic" w:hint="cs"/>
          <w:sz w:val="28"/>
          <w:szCs w:val="34"/>
          <w:rtl/>
        </w:rPr>
        <w:t xml:space="preserve"> فهو قول من لم يتق</w:t>
      </w:r>
      <w:r w:rsidR="00862F21" w:rsidRPr="004D724F">
        <w:rPr>
          <w:rFonts w:ascii="Courier New" w:hAnsi="Courier New" w:cs="Traditional Arabic" w:hint="cs"/>
          <w:sz w:val="28"/>
          <w:szCs w:val="34"/>
          <w:rtl/>
        </w:rPr>
        <w:t xml:space="preserve"> الله في تفسير </w:t>
      </w:r>
      <w:r w:rsidR="00EA6026" w:rsidRPr="004D724F">
        <w:rPr>
          <w:rFonts w:ascii="Courier New" w:hAnsi="Courier New" w:cs="Traditional Arabic" w:hint="cs"/>
          <w:sz w:val="28"/>
          <w:szCs w:val="34"/>
          <w:rtl/>
        </w:rPr>
        <w:t>كتاب الله</w:t>
      </w:r>
      <w:r w:rsidR="004D724F" w:rsidRPr="004D724F">
        <w:rPr>
          <w:rFonts w:ascii="Courier New" w:hAnsi="Courier New" w:cs="Traditional Arabic" w:hint="cs"/>
          <w:sz w:val="28"/>
          <w:szCs w:val="34"/>
          <w:rtl/>
        </w:rPr>
        <w:t>،</w:t>
      </w:r>
      <w:r w:rsidR="00EA6026" w:rsidRPr="004D724F">
        <w:rPr>
          <w:rFonts w:ascii="Courier New" w:hAnsi="Courier New" w:cs="Traditional Arabic" w:hint="cs"/>
          <w:sz w:val="28"/>
          <w:szCs w:val="34"/>
          <w:rtl/>
        </w:rPr>
        <w:t xml:space="preserve"> أصاب أم أخطأ</w:t>
      </w:r>
      <w:r w:rsidR="004D724F" w:rsidRPr="004D724F">
        <w:rPr>
          <w:rFonts w:ascii="Courier New" w:hAnsi="Courier New" w:cs="Traditional Arabic" w:hint="cs"/>
          <w:sz w:val="28"/>
          <w:szCs w:val="34"/>
          <w:rtl/>
        </w:rPr>
        <w:t>،</w:t>
      </w:r>
      <w:r w:rsidR="00862F21" w:rsidRPr="004D724F">
        <w:rPr>
          <w:rFonts w:ascii="Courier New" w:hAnsi="Courier New" w:cs="Traditional Arabic" w:hint="cs"/>
          <w:sz w:val="28"/>
          <w:szCs w:val="34"/>
          <w:rtl/>
        </w:rPr>
        <w:t xml:space="preserve"> كل ذلك من أجل أن </w:t>
      </w:r>
      <w:proofErr w:type="spellStart"/>
      <w:r w:rsidR="00862F21" w:rsidRPr="004D724F">
        <w:rPr>
          <w:rFonts w:ascii="Courier New" w:hAnsi="Courier New" w:cs="Traditional Arabic" w:hint="cs"/>
          <w:sz w:val="28"/>
          <w:szCs w:val="34"/>
          <w:rtl/>
        </w:rPr>
        <w:t>يختلقوا</w:t>
      </w:r>
      <w:proofErr w:type="spellEnd"/>
      <w:r w:rsidR="00862F21" w:rsidRPr="004D724F">
        <w:rPr>
          <w:rFonts w:ascii="Courier New" w:hAnsi="Courier New" w:cs="Traditional Arabic" w:hint="cs"/>
          <w:sz w:val="28"/>
          <w:szCs w:val="34"/>
          <w:rtl/>
        </w:rPr>
        <w:t xml:space="preserve"> الوجه اختلاقًا</w:t>
      </w:r>
      <w:r w:rsidR="004D724F" w:rsidRPr="004D724F">
        <w:rPr>
          <w:rFonts w:ascii="Courier New" w:hAnsi="Courier New" w:cs="Traditional Arabic" w:hint="cs"/>
          <w:sz w:val="28"/>
          <w:szCs w:val="34"/>
          <w:rtl/>
        </w:rPr>
        <w:t>،</w:t>
      </w:r>
      <w:r w:rsidR="00862F21" w:rsidRPr="004D724F">
        <w:rPr>
          <w:rFonts w:ascii="Courier New" w:hAnsi="Courier New" w:cs="Traditional Arabic" w:hint="cs"/>
          <w:sz w:val="28"/>
          <w:szCs w:val="34"/>
          <w:rtl/>
        </w:rPr>
        <w:t xml:space="preserve"> ويبدو أنَّ </w:t>
      </w:r>
      <w:r w:rsidR="00963358" w:rsidRPr="004D724F">
        <w:rPr>
          <w:rFonts w:ascii="Courier New" w:hAnsi="Courier New" w:cs="Traditional Arabic" w:hint="cs"/>
          <w:sz w:val="28"/>
          <w:szCs w:val="34"/>
          <w:rtl/>
        </w:rPr>
        <w:t>هذا ال</w:t>
      </w:r>
      <w:r w:rsidR="00862F21" w:rsidRPr="004D724F">
        <w:rPr>
          <w:rFonts w:ascii="Courier New" w:hAnsi="Courier New" w:cs="Traditional Arabic" w:hint="cs"/>
          <w:sz w:val="28"/>
          <w:szCs w:val="34"/>
          <w:rtl/>
        </w:rPr>
        <w:t xml:space="preserve">وجه </w:t>
      </w:r>
      <w:r w:rsidR="00963358" w:rsidRPr="004D724F">
        <w:rPr>
          <w:rFonts w:ascii="Courier New" w:hAnsi="Courier New" w:cs="Traditional Arabic" w:hint="cs"/>
          <w:sz w:val="28"/>
          <w:szCs w:val="34"/>
          <w:rtl/>
        </w:rPr>
        <w:t xml:space="preserve">من التفسير لم يقل به </w:t>
      </w:r>
      <w:r w:rsidR="00EA6026" w:rsidRPr="004D724F">
        <w:rPr>
          <w:rFonts w:ascii="Courier New" w:hAnsi="Courier New" w:cs="Traditional Arabic" w:hint="cs"/>
          <w:sz w:val="28"/>
          <w:szCs w:val="34"/>
          <w:rtl/>
        </w:rPr>
        <w:t xml:space="preserve">من المفسرين </w:t>
      </w:r>
      <w:r w:rsidR="00963358" w:rsidRPr="004D724F">
        <w:rPr>
          <w:rFonts w:ascii="Courier New" w:hAnsi="Courier New" w:cs="Traditional Arabic" w:hint="cs"/>
          <w:sz w:val="28"/>
          <w:szCs w:val="34"/>
          <w:rtl/>
        </w:rPr>
        <w:t>إلاَّ</w:t>
      </w:r>
      <w:r w:rsidR="00862F21" w:rsidRPr="004D724F">
        <w:rPr>
          <w:rFonts w:ascii="Courier New" w:hAnsi="Courier New" w:cs="Traditional Arabic" w:hint="cs"/>
          <w:sz w:val="28"/>
          <w:szCs w:val="34"/>
          <w:rtl/>
        </w:rPr>
        <w:t xml:space="preserve"> مقاتل</w:t>
      </w:r>
      <w:r w:rsidR="004D724F" w:rsidRPr="004D724F">
        <w:rPr>
          <w:rFonts w:ascii="Courier New" w:hAnsi="Courier New" w:cs="Traditional Arabic" w:hint="cs"/>
          <w:sz w:val="28"/>
          <w:szCs w:val="34"/>
          <w:rtl/>
        </w:rPr>
        <w:t>؛</w:t>
      </w:r>
      <w:r w:rsidR="00963358" w:rsidRPr="004D724F">
        <w:rPr>
          <w:rFonts w:ascii="Courier New" w:hAnsi="Courier New" w:cs="Traditional Arabic" w:hint="cs"/>
          <w:sz w:val="28"/>
          <w:szCs w:val="34"/>
          <w:rtl/>
        </w:rPr>
        <w:t xml:space="preserve"> والدليل على ذلك أنَّ ك</w:t>
      </w:r>
      <w:r w:rsidR="00EA6026" w:rsidRPr="004D724F">
        <w:rPr>
          <w:rFonts w:ascii="Courier New" w:hAnsi="Courier New" w:cs="Traditional Arabic" w:hint="cs"/>
          <w:sz w:val="28"/>
          <w:szCs w:val="34"/>
          <w:rtl/>
        </w:rPr>
        <w:t xml:space="preserve">تب التفسير لم تنسب هذا القول </w:t>
      </w:r>
      <w:r w:rsidR="00963358" w:rsidRPr="004D724F">
        <w:rPr>
          <w:rFonts w:ascii="Courier New" w:hAnsi="Courier New" w:cs="Traditional Arabic" w:hint="cs"/>
          <w:sz w:val="28"/>
          <w:szCs w:val="34"/>
          <w:rtl/>
        </w:rPr>
        <w:t>إلى أحد الصحابة أو التابعين أو ا</w:t>
      </w:r>
      <w:r w:rsidR="00EA6026" w:rsidRPr="004D724F">
        <w:rPr>
          <w:rFonts w:ascii="Courier New" w:hAnsi="Courier New" w:cs="Traditional Arabic" w:hint="cs"/>
          <w:sz w:val="28"/>
          <w:szCs w:val="34"/>
          <w:rtl/>
        </w:rPr>
        <w:t>لمفسرين الذين عاصروه</w:t>
      </w:r>
      <w:r w:rsidR="004D724F" w:rsidRPr="004D724F">
        <w:rPr>
          <w:rFonts w:ascii="Courier New" w:hAnsi="Courier New" w:cs="Traditional Arabic" w:hint="cs"/>
          <w:sz w:val="28"/>
          <w:szCs w:val="34"/>
          <w:rtl/>
        </w:rPr>
        <w:t>،</w:t>
      </w:r>
      <w:r w:rsidR="003675CF" w:rsidRPr="004D724F">
        <w:rPr>
          <w:rFonts w:ascii="Courier New" w:hAnsi="Courier New" w:cs="Traditional Arabic" w:hint="cs"/>
          <w:sz w:val="28"/>
          <w:szCs w:val="34"/>
          <w:rtl/>
        </w:rPr>
        <w:t xml:space="preserve"> ولم  أجد </w:t>
      </w:r>
      <w:r w:rsidR="00963358" w:rsidRPr="004D724F">
        <w:rPr>
          <w:rFonts w:ascii="Courier New" w:hAnsi="Courier New" w:cs="Traditional Arabic" w:hint="cs"/>
          <w:sz w:val="28"/>
          <w:szCs w:val="34"/>
          <w:rtl/>
        </w:rPr>
        <w:t xml:space="preserve">من </w:t>
      </w:r>
      <w:r w:rsidR="00EB5B73" w:rsidRPr="004D724F">
        <w:rPr>
          <w:rFonts w:ascii="Courier New" w:hAnsi="Courier New" w:cs="Traditional Arabic" w:hint="cs"/>
          <w:sz w:val="28"/>
          <w:szCs w:val="34"/>
          <w:rtl/>
        </w:rPr>
        <w:t xml:space="preserve">كبار المفسرين من فسَّر الآية </w:t>
      </w:r>
      <w:r w:rsidR="003675CF" w:rsidRPr="004D724F">
        <w:rPr>
          <w:rFonts w:ascii="Courier New" w:hAnsi="Courier New" w:cs="Traditional Arabic" w:hint="cs"/>
          <w:sz w:val="28"/>
          <w:szCs w:val="34"/>
          <w:rtl/>
        </w:rPr>
        <w:t xml:space="preserve">بالوجه الذي عيَّنه مقاتل </w:t>
      </w:r>
      <w:r w:rsidR="00963358" w:rsidRPr="004D724F">
        <w:rPr>
          <w:rFonts w:ascii="Courier New" w:hAnsi="Courier New" w:cs="Traditional Arabic" w:hint="cs"/>
          <w:sz w:val="28"/>
          <w:szCs w:val="34"/>
          <w:rtl/>
        </w:rPr>
        <w:t>إلاَّ ابن الجوزي</w:t>
      </w:r>
      <w:r w:rsidR="004D724F" w:rsidRPr="004D724F">
        <w:rPr>
          <w:rFonts w:ascii="Courier New" w:hAnsi="Courier New" w:cs="Traditional Arabic" w:hint="cs"/>
          <w:sz w:val="28"/>
          <w:szCs w:val="34"/>
          <w:rtl/>
        </w:rPr>
        <w:t>،</w:t>
      </w:r>
      <w:r w:rsidR="00454A80" w:rsidRPr="004D724F">
        <w:rPr>
          <w:rFonts w:ascii="Courier New" w:hAnsi="Courier New" w:cs="Traditional Arabic" w:hint="cs"/>
          <w:sz w:val="28"/>
          <w:szCs w:val="34"/>
          <w:rtl/>
        </w:rPr>
        <w:t xml:space="preserve"> وليس غريبًا أن ينقل هذا الوجه صاحب </w:t>
      </w:r>
      <w:r w:rsidR="000C0EA1" w:rsidRPr="004D724F">
        <w:rPr>
          <w:rFonts w:ascii="Courier New" w:hAnsi="Courier New" w:cs="Traditional Arabic" w:hint="cs"/>
          <w:sz w:val="28"/>
          <w:szCs w:val="34"/>
          <w:rtl/>
        </w:rPr>
        <w:t>النزهة و</w:t>
      </w:r>
      <w:r w:rsidR="00454A80" w:rsidRPr="004D724F">
        <w:rPr>
          <w:rFonts w:ascii="Courier New" w:hAnsi="Courier New" w:cs="Traditional Arabic" w:hint="cs"/>
          <w:sz w:val="28"/>
          <w:szCs w:val="34"/>
          <w:rtl/>
        </w:rPr>
        <w:t>المنتخب المتأثر إلى حد كبير بأشباه مقاتل وتفسيره</w:t>
      </w:r>
      <w:r w:rsidR="004D724F" w:rsidRPr="004D724F">
        <w:rPr>
          <w:rFonts w:ascii="Courier New" w:hAnsi="Courier New" w:cs="Traditional Arabic" w:hint="cs"/>
          <w:sz w:val="28"/>
          <w:szCs w:val="34"/>
          <w:rtl/>
        </w:rPr>
        <w:t>،</w:t>
      </w:r>
      <w:r w:rsidR="00454A80" w:rsidRPr="004D724F">
        <w:rPr>
          <w:rFonts w:ascii="Courier New" w:hAnsi="Courier New" w:cs="Traditional Arabic" w:hint="cs"/>
          <w:sz w:val="28"/>
          <w:szCs w:val="34"/>
          <w:rtl/>
        </w:rPr>
        <w:t xml:space="preserve"> ومع ذلك لم يعيِّنه بل جعله أحد وجهين فقال</w:t>
      </w:r>
      <w:r w:rsidR="004D724F" w:rsidRPr="004D724F">
        <w:rPr>
          <w:rFonts w:ascii="Courier New" w:hAnsi="Courier New" w:cs="Traditional Arabic" w:hint="cs"/>
          <w:sz w:val="28"/>
          <w:szCs w:val="34"/>
          <w:rtl/>
        </w:rPr>
        <w:t>:</w:t>
      </w:r>
      <w:r w:rsidR="00454A80" w:rsidRPr="004D724F">
        <w:rPr>
          <w:rFonts w:ascii="Courier New" w:hAnsi="Courier New" w:cs="Traditional Arabic" w:hint="cs"/>
          <w:sz w:val="28"/>
          <w:szCs w:val="34"/>
          <w:rtl/>
        </w:rPr>
        <w:t xml:space="preserve"> ((في قوله</w:t>
      </w:r>
      <w:r w:rsidR="004D724F" w:rsidRPr="004D724F">
        <w:rPr>
          <w:rFonts w:ascii="Courier New" w:hAnsi="Courier New" w:cs="Traditional Arabic" w:hint="cs"/>
          <w:sz w:val="28"/>
          <w:szCs w:val="34"/>
          <w:rtl/>
        </w:rPr>
        <w:t>:</w:t>
      </w:r>
      <w:r w:rsidR="00454A80" w:rsidRPr="004D724F">
        <w:rPr>
          <w:rFonts w:ascii="Courier New" w:hAnsi="Courier New" w:cs="Traditional Arabic" w:hint="cs"/>
          <w:sz w:val="28"/>
          <w:szCs w:val="34"/>
          <w:rtl/>
        </w:rPr>
        <w:t xml:space="preserve"> ((</w:t>
      </w:r>
      <w:r w:rsidR="00454A80" w:rsidRPr="004D724F">
        <w:rPr>
          <w:rFonts w:ascii="Courier New" w:hAnsi="Courier New" w:cs="Traditional Arabic"/>
          <w:sz w:val="28"/>
          <w:szCs w:val="34"/>
          <w:rtl/>
        </w:rPr>
        <w:t>فَإِن تَابُواْ وَأَقَامُواْ الصَّلاَةَ وَآتَوُاْ الزَّكَاةَ</w:t>
      </w:r>
      <w:r w:rsidR="00454A80" w:rsidRPr="004D724F">
        <w:rPr>
          <w:rFonts w:ascii="Courier New" w:hAnsi="Courier New" w:cs="Traditional Arabic" w:hint="cs"/>
          <w:sz w:val="28"/>
          <w:szCs w:val="34"/>
          <w:rtl/>
        </w:rPr>
        <w:t>) قولان</w:t>
      </w:r>
      <w:r w:rsidR="004D724F" w:rsidRPr="004D724F">
        <w:rPr>
          <w:rFonts w:ascii="Courier New" w:hAnsi="Courier New" w:cs="Traditional Arabic" w:hint="cs"/>
          <w:sz w:val="28"/>
          <w:szCs w:val="34"/>
          <w:rtl/>
        </w:rPr>
        <w:t>:</w:t>
      </w:r>
      <w:r w:rsidR="00454A80"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454A80" w:rsidRPr="004D724F">
        <w:rPr>
          <w:rFonts w:ascii="Courier New" w:hAnsi="Courier New" w:cs="Traditional Arabic" w:hint="cs"/>
          <w:sz w:val="28"/>
          <w:szCs w:val="34"/>
          <w:rtl/>
        </w:rPr>
        <w:t xml:space="preserve"> اعترفوا بذلك</w:t>
      </w:r>
      <w:r w:rsidR="004D724F" w:rsidRPr="004D724F">
        <w:rPr>
          <w:rFonts w:ascii="Courier New" w:hAnsi="Courier New" w:cs="Traditional Arabic" w:hint="cs"/>
          <w:sz w:val="28"/>
          <w:szCs w:val="34"/>
          <w:rtl/>
        </w:rPr>
        <w:t>،</w:t>
      </w:r>
      <w:r w:rsidR="00454A80" w:rsidRPr="004D724F">
        <w:rPr>
          <w:rFonts w:ascii="Courier New" w:hAnsi="Courier New" w:cs="Traditional Arabic" w:hint="cs"/>
          <w:sz w:val="28"/>
          <w:szCs w:val="34"/>
          <w:rtl/>
        </w:rPr>
        <w:t xml:space="preserve"> والثاني فعلوه))</w:t>
      </w:r>
      <w:r w:rsidR="00454A80" w:rsidRPr="004D724F">
        <w:rPr>
          <w:rFonts w:cs="Traditional Arabic" w:hint="cs"/>
          <w:sz w:val="28"/>
          <w:szCs w:val="34"/>
          <w:rtl/>
        </w:rPr>
        <w:t>(</w:t>
      </w:r>
      <w:r w:rsidR="00454A80" w:rsidRPr="004D724F">
        <w:rPr>
          <w:rFonts w:cs="Traditional Arabic"/>
          <w:sz w:val="28"/>
          <w:szCs w:val="34"/>
          <w:rtl/>
        </w:rPr>
        <w:footnoteReference w:id="539"/>
      </w:r>
      <w:r w:rsidR="00454A80" w:rsidRPr="004D724F">
        <w:rPr>
          <w:rFonts w:cs="Traditional Arabic" w:hint="cs"/>
          <w:sz w:val="28"/>
          <w:szCs w:val="34"/>
          <w:rtl/>
        </w:rPr>
        <w:t>)</w:t>
      </w:r>
      <w:r w:rsidR="003675CF" w:rsidRPr="004D724F">
        <w:rPr>
          <w:rFonts w:ascii="Courier New" w:hAnsi="Courier New" w:cs="Traditional Arabic" w:hint="cs"/>
          <w:sz w:val="28"/>
          <w:szCs w:val="34"/>
          <w:rtl/>
        </w:rPr>
        <w:t xml:space="preserve"> وهذا خلاف التفسير الذي شاع في كتب التفسير</w:t>
      </w:r>
      <w:r w:rsidR="004D724F" w:rsidRPr="004D724F">
        <w:rPr>
          <w:rFonts w:ascii="Courier New" w:hAnsi="Courier New" w:cs="Traditional Arabic" w:hint="cs"/>
          <w:sz w:val="28"/>
          <w:szCs w:val="34"/>
          <w:rtl/>
        </w:rPr>
        <w:t>،</w:t>
      </w:r>
      <w:r w:rsidR="003675CF" w:rsidRPr="004D724F">
        <w:rPr>
          <w:rFonts w:ascii="Courier New" w:hAnsi="Courier New" w:cs="Traditional Arabic" w:hint="cs"/>
          <w:sz w:val="28"/>
          <w:szCs w:val="34"/>
          <w:rtl/>
        </w:rPr>
        <w:t xml:space="preserve"> فقد قال الطبري</w:t>
      </w:r>
      <w:r w:rsidR="004D724F" w:rsidRPr="004D724F">
        <w:rPr>
          <w:rFonts w:ascii="Courier New" w:hAnsi="Courier New" w:cs="Traditional Arabic" w:hint="cs"/>
          <w:sz w:val="28"/>
          <w:szCs w:val="34"/>
          <w:rtl/>
        </w:rPr>
        <w:t>:</w:t>
      </w:r>
      <w:r w:rsidR="003675CF" w:rsidRPr="004D724F">
        <w:rPr>
          <w:rFonts w:ascii="Courier New" w:hAnsi="Courier New" w:cs="Traditional Arabic" w:hint="cs"/>
          <w:sz w:val="28"/>
          <w:szCs w:val="34"/>
          <w:rtl/>
        </w:rPr>
        <w:t xml:space="preserve"> ((</w:t>
      </w:r>
      <w:r w:rsidR="003675CF" w:rsidRPr="004D724F">
        <w:rPr>
          <w:rFonts w:ascii="Courier New" w:hAnsi="Courier New" w:cs="Traditional Arabic"/>
          <w:sz w:val="28"/>
          <w:szCs w:val="34"/>
          <w:rtl/>
        </w:rPr>
        <w:t>فَإِن تَابُواْ</w:t>
      </w:r>
      <w:r w:rsidR="003675CF" w:rsidRPr="004D724F">
        <w:rPr>
          <w:rFonts w:ascii="Courier New" w:hAnsi="Courier New" w:cs="Traditional Arabic" w:hint="cs"/>
          <w:sz w:val="28"/>
          <w:szCs w:val="34"/>
          <w:rtl/>
        </w:rPr>
        <w:t>) يقول</w:t>
      </w:r>
      <w:r w:rsidR="004D724F" w:rsidRPr="004D724F">
        <w:rPr>
          <w:rFonts w:ascii="Courier New" w:hAnsi="Courier New" w:cs="Traditional Arabic" w:hint="cs"/>
          <w:sz w:val="28"/>
          <w:szCs w:val="34"/>
          <w:rtl/>
        </w:rPr>
        <w:t>:</w:t>
      </w:r>
      <w:r w:rsidR="003675CF" w:rsidRPr="004D724F">
        <w:rPr>
          <w:rFonts w:ascii="Courier New" w:hAnsi="Courier New" w:cs="Traditional Arabic" w:hint="cs"/>
          <w:sz w:val="28"/>
          <w:szCs w:val="34"/>
          <w:rtl/>
        </w:rPr>
        <w:t xml:space="preserve"> فإن رجعوا عما نهاهم عليه من الشرك </w:t>
      </w:r>
      <w:r w:rsidR="003675CF" w:rsidRPr="004D724F">
        <w:rPr>
          <w:rFonts w:ascii="Courier New" w:hAnsi="Courier New" w:cs="Traditional Arabic"/>
          <w:sz w:val="28"/>
          <w:szCs w:val="34"/>
          <w:rtl/>
        </w:rPr>
        <w:t xml:space="preserve"> </w:t>
      </w:r>
      <w:r w:rsidR="003675CF" w:rsidRPr="004D724F">
        <w:rPr>
          <w:rFonts w:ascii="Courier New" w:hAnsi="Courier New" w:cs="Traditional Arabic" w:hint="cs"/>
          <w:sz w:val="28"/>
          <w:szCs w:val="34"/>
          <w:rtl/>
        </w:rPr>
        <w:t>(</w:t>
      </w:r>
      <w:r w:rsidR="003675CF" w:rsidRPr="004D724F">
        <w:rPr>
          <w:rFonts w:ascii="Courier New" w:hAnsi="Courier New" w:cs="Traditional Arabic"/>
          <w:sz w:val="28"/>
          <w:szCs w:val="34"/>
          <w:rtl/>
        </w:rPr>
        <w:t>وَأَقَامُواْ الصَّلاَةَ</w:t>
      </w:r>
      <w:r w:rsidR="007A1CD9" w:rsidRPr="004D724F">
        <w:rPr>
          <w:rFonts w:ascii="Courier New" w:hAnsi="Courier New" w:cs="Traditional Arabic" w:hint="cs"/>
          <w:sz w:val="28"/>
          <w:szCs w:val="34"/>
          <w:rtl/>
        </w:rPr>
        <w:t xml:space="preserve"> </w:t>
      </w:r>
      <w:r w:rsidR="007A1CD9" w:rsidRPr="004D724F">
        <w:rPr>
          <w:rFonts w:ascii="Courier New" w:hAnsi="Courier New" w:cs="Traditional Arabic"/>
          <w:sz w:val="28"/>
          <w:szCs w:val="34"/>
          <w:rtl/>
        </w:rPr>
        <w:t>وَآتَوُاْ الزَّكَاةَ</w:t>
      </w:r>
      <w:r w:rsidR="007A1CD9" w:rsidRPr="004D724F">
        <w:rPr>
          <w:rFonts w:ascii="Courier New" w:hAnsi="Courier New" w:cs="Traditional Arabic" w:hint="cs"/>
          <w:sz w:val="28"/>
          <w:szCs w:val="34"/>
          <w:rtl/>
        </w:rPr>
        <w:t>)</w:t>
      </w:r>
      <w:r w:rsidR="003675CF" w:rsidRPr="004D724F">
        <w:rPr>
          <w:rFonts w:ascii="Courier New" w:hAnsi="Courier New" w:cs="Traditional Arabic" w:hint="cs"/>
          <w:sz w:val="28"/>
          <w:szCs w:val="34"/>
          <w:rtl/>
        </w:rPr>
        <w:t xml:space="preserve"> يقول</w:t>
      </w:r>
      <w:r w:rsidR="004D724F" w:rsidRPr="004D724F">
        <w:rPr>
          <w:rFonts w:ascii="Courier New" w:hAnsi="Courier New" w:cs="Traditional Arabic" w:hint="cs"/>
          <w:sz w:val="28"/>
          <w:szCs w:val="34"/>
          <w:rtl/>
        </w:rPr>
        <w:t>:</w:t>
      </w:r>
      <w:r w:rsidR="003675CF" w:rsidRPr="004D724F">
        <w:rPr>
          <w:rFonts w:ascii="Courier New" w:hAnsi="Courier New" w:cs="Traditional Arabic" w:hint="cs"/>
          <w:sz w:val="28"/>
          <w:szCs w:val="34"/>
          <w:rtl/>
        </w:rPr>
        <w:t xml:space="preserve"> وأدَّوا ما فرض الله عليهم من الصلاة بحدودها</w:t>
      </w:r>
      <w:r w:rsidR="004D724F" w:rsidRPr="004D724F">
        <w:rPr>
          <w:rFonts w:ascii="Courier New" w:hAnsi="Courier New" w:cs="Traditional Arabic" w:hint="cs"/>
          <w:sz w:val="28"/>
          <w:szCs w:val="34"/>
          <w:rtl/>
        </w:rPr>
        <w:t>،</w:t>
      </w:r>
      <w:r w:rsidR="003675CF" w:rsidRPr="004D724F">
        <w:rPr>
          <w:rFonts w:ascii="Courier New" w:hAnsi="Courier New" w:cs="Traditional Arabic" w:hint="cs"/>
          <w:sz w:val="28"/>
          <w:szCs w:val="34"/>
          <w:rtl/>
        </w:rPr>
        <w:t xml:space="preserve"> وأعطوا الزكاة </w:t>
      </w:r>
      <w:r w:rsidR="007A1CD9" w:rsidRPr="004D724F">
        <w:rPr>
          <w:rFonts w:ascii="Courier New" w:hAnsi="Courier New" w:cs="Traditional Arabic" w:hint="cs"/>
          <w:sz w:val="28"/>
          <w:szCs w:val="34"/>
          <w:rtl/>
        </w:rPr>
        <w:t>التي أوجبها الله عليهم في أموالهم (</w:t>
      </w:r>
      <w:r w:rsidR="007A1CD9" w:rsidRPr="004D724F">
        <w:rPr>
          <w:rFonts w:ascii="Courier New" w:hAnsi="Courier New" w:cs="Traditional Arabic"/>
          <w:sz w:val="28"/>
          <w:szCs w:val="34"/>
          <w:rtl/>
        </w:rPr>
        <w:t>فَخَلُّواْ سَبِيلَهُمْ</w:t>
      </w:r>
      <w:r w:rsidR="007A1CD9" w:rsidRPr="004D724F">
        <w:rPr>
          <w:rFonts w:ascii="Courier New" w:hAnsi="Courier New" w:cs="Traditional Arabic" w:hint="cs"/>
          <w:sz w:val="28"/>
          <w:szCs w:val="34"/>
          <w:rtl/>
        </w:rPr>
        <w:t>) فدعوهم يتصرفون في أمصاركم))</w:t>
      </w:r>
      <w:r w:rsidR="007A1CD9" w:rsidRPr="004D724F">
        <w:rPr>
          <w:rFonts w:cs="Traditional Arabic" w:hint="cs"/>
          <w:sz w:val="28"/>
          <w:szCs w:val="34"/>
          <w:rtl/>
        </w:rPr>
        <w:t>(</w:t>
      </w:r>
      <w:r w:rsidR="007A1CD9" w:rsidRPr="004D724F">
        <w:rPr>
          <w:rFonts w:cs="Traditional Arabic"/>
          <w:sz w:val="28"/>
          <w:szCs w:val="34"/>
          <w:rtl/>
        </w:rPr>
        <w:footnoteReference w:id="540"/>
      </w:r>
      <w:r w:rsidR="007A1CD9" w:rsidRPr="004D724F">
        <w:rPr>
          <w:rFonts w:cs="Traditional Arabic" w:hint="cs"/>
          <w:sz w:val="28"/>
          <w:szCs w:val="34"/>
          <w:rtl/>
        </w:rPr>
        <w:t>)</w:t>
      </w:r>
      <w:r w:rsidR="003675CF" w:rsidRPr="004D724F">
        <w:rPr>
          <w:rFonts w:ascii="Courier New" w:hAnsi="Courier New" w:cs="Traditional Arabic"/>
          <w:sz w:val="28"/>
          <w:szCs w:val="34"/>
          <w:rtl/>
        </w:rPr>
        <w:t xml:space="preserve"> </w:t>
      </w:r>
      <w:r w:rsidR="008175B7" w:rsidRPr="004D724F">
        <w:rPr>
          <w:rFonts w:ascii="Courier New" w:hAnsi="Courier New" w:cs="Traditional Arabic" w:hint="cs"/>
          <w:sz w:val="28"/>
          <w:szCs w:val="34"/>
          <w:rtl/>
        </w:rPr>
        <w:t>ولم يذكر الطبري للآية غير هذا التفسير</w:t>
      </w:r>
      <w:r w:rsidR="004D724F" w:rsidRPr="004D724F">
        <w:rPr>
          <w:rFonts w:ascii="Courier New" w:hAnsi="Courier New" w:cs="Traditional Arabic" w:hint="cs"/>
          <w:sz w:val="28"/>
          <w:szCs w:val="34"/>
          <w:rtl/>
        </w:rPr>
        <w:t>،</w:t>
      </w:r>
      <w:r w:rsidR="008175B7" w:rsidRPr="004D724F">
        <w:rPr>
          <w:rFonts w:ascii="Courier New" w:hAnsi="Courier New" w:cs="Traditional Arabic" w:hint="cs"/>
          <w:sz w:val="28"/>
          <w:szCs w:val="34"/>
          <w:rtl/>
        </w:rPr>
        <w:t xml:space="preserve"> وقد جعل البيضاوي تأدية الصلاة وإيتاء </w:t>
      </w:r>
      <w:r w:rsidR="008175B7" w:rsidRPr="004D724F">
        <w:rPr>
          <w:rFonts w:ascii="Courier New" w:hAnsi="Courier New" w:cs="Traditional Arabic" w:hint="cs"/>
          <w:sz w:val="28"/>
          <w:szCs w:val="34"/>
          <w:rtl/>
        </w:rPr>
        <w:lastRenderedPageBreak/>
        <w:t>الزكاة بصفة عملية ((تصديقًا لتوبتهم وإيمانهم))</w:t>
      </w:r>
      <w:r w:rsidR="008175B7" w:rsidRPr="004D724F">
        <w:rPr>
          <w:rFonts w:cs="Traditional Arabic" w:hint="cs"/>
          <w:sz w:val="28"/>
          <w:szCs w:val="34"/>
          <w:rtl/>
        </w:rPr>
        <w:t>(</w:t>
      </w:r>
      <w:r w:rsidR="008175B7" w:rsidRPr="004D724F">
        <w:rPr>
          <w:rFonts w:cs="Traditional Arabic"/>
          <w:sz w:val="28"/>
          <w:szCs w:val="34"/>
          <w:rtl/>
        </w:rPr>
        <w:footnoteReference w:id="541"/>
      </w:r>
      <w:r w:rsidR="008175B7" w:rsidRPr="004D724F">
        <w:rPr>
          <w:rFonts w:cs="Traditional Arabic" w:hint="cs"/>
          <w:sz w:val="28"/>
          <w:szCs w:val="34"/>
          <w:rtl/>
        </w:rPr>
        <w:t>)</w:t>
      </w:r>
      <w:r w:rsidR="008175B7" w:rsidRPr="004D724F">
        <w:rPr>
          <w:rFonts w:ascii="Courier New" w:hAnsi="Courier New" w:cs="Traditional Arabic" w:hint="cs"/>
          <w:sz w:val="28"/>
          <w:szCs w:val="34"/>
          <w:rtl/>
        </w:rPr>
        <w:t xml:space="preserve"> </w:t>
      </w:r>
      <w:r w:rsidR="009C48C6" w:rsidRPr="004D724F">
        <w:rPr>
          <w:rFonts w:ascii="Courier New" w:hAnsi="Courier New" w:cs="Traditional Arabic" w:hint="cs"/>
          <w:sz w:val="28"/>
          <w:szCs w:val="34"/>
          <w:rtl/>
        </w:rPr>
        <w:t>وقال القرطبي</w:t>
      </w:r>
      <w:r w:rsidR="004D724F" w:rsidRPr="004D724F">
        <w:rPr>
          <w:rFonts w:ascii="Courier New" w:hAnsi="Courier New" w:cs="Traditional Arabic" w:hint="cs"/>
          <w:sz w:val="28"/>
          <w:szCs w:val="34"/>
          <w:rtl/>
        </w:rPr>
        <w:t>:</w:t>
      </w:r>
      <w:r w:rsidR="009C48C6" w:rsidRPr="004D724F">
        <w:rPr>
          <w:rFonts w:ascii="Courier New" w:hAnsi="Courier New" w:cs="Traditional Arabic" w:hint="cs"/>
          <w:sz w:val="28"/>
          <w:szCs w:val="34"/>
          <w:rtl/>
        </w:rPr>
        <w:t xml:space="preserve"> ((غير أنَّ الله تعالى ذكر التوبة وذكر معها شرطين آخرين</w:t>
      </w:r>
      <w:r w:rsidR="004D724F" w:rsidRPr="004D724F">
        <w:rPr>
          <w:rFonts w:ascii="Courier New" w:hAnsi="Courier New" w:cs="Traditional Arabic" w:hint="cs"/>
          <w:sz w:val="28"/>
          <w:szCs w:val="34"/>
          <w:rtl/>
        </w:rPr>
        <w:t>،</w:t>
      </w:r>
      <w:r w:rsidR="009C48C6" w:rsidRPr="004D724F">
        <w:rPr>
          <w:rFonts w:ascii="Courier New" w:hAnsi="Courier New" w:cs="Traditional Arabic" w:hint="cs"/>
          <w:sz w:val="28"/>
          <w:szCs w:val="34"/>
          <w:rtl/>
        </w:rPr>
        <w:t xml:space="preserve"> فلا سبيل إلى إلغائهما نظيره قوله صلى الله عليه وسلم</w:t>
      </w:r>
      <w:r w:rsidR="004D724F" w:rsidRPr="004D724F">
        <w:rPr>
          <w:rFonts w:ascii="Courier New" w:hAnsi="Courier New" w:cs="Traditional Arabic" w:hint="cs"/>
          <w:sz w:val="28"/>
          <w:szCs w:val="34"/>
          <w:rtl/>
        </w:rPr>
        <w:t>:</w:t>
      </w:r>
      <w:r w:rsidR="009C48C6" w:rsidRPr="004D724F">
        <w:rPr>
          <w:rFonts w:ascii="Courier New" w:hAnsi="Courier New" w:cs="Traditional Arabic" w:hint="cs"/>
          <w:sz w:val="28"/>
          <w:szCs w:val="34"/>
          <w:rtl/>
        </w:rPr>
        <w:t xml:space="preserve"> أُمِرتُ أن أقاتل الناس حتى يقولوا لا إله إلاَّ الله</w:t>
      </w:r>
      <w:r w:rsidR="004D724F" w:rsidRPr="004D724F">
        <w:rPr>
          <w:rFonts w:ascii="Courier New" w:hAnsi="Courier New" w:cs="Traditional Arabic" w:hint="cs"/>
          <w:sz w:val="28"/>
          <w:szCs w:val="34"/>
          <w:rtl/>
        </w:rPr>
        <w:t>،</w:t>
      </w:r>
      <w:r w:rsidR="009C48C6" w:rsidRPr="004D724F">
        <w:rPr>
          <w:rFonts w:ascii="Courier New" w:hAnsi="Courier New" w:cs="Traditional Arabic" w:hint="cs"/>
          <w:sz w:val="28"/>
          <w:szCs w:val="34"/>
          <w:rtl/>
        </w:rPr>
        <w:t xml:space="preserve"> ويقيموا الصلاة ويؤتوا الزكاة</w:t>
      </w:r>
      <w:r w:rsidR="004D724F" w:rsidRPr="004D724F">
        <w:rPr>
          <w:rFonts w:ascii="Courier New" w:hAnsi="Courier New" w:cs="Traditional Arabic" w:hint="cs"/>
          <w:sz w:val="28"/>
          <w:szCs w:val="34"/>
          <w:rtl/>
        </w:rPr>
        <w:t>،</w:t>
      </w:r>
      <w:r w:rsidR="009C48C6" w:rsidRPr="004D724F">
        <w:rPr>
          <w:rFonts w:ascii="Courier New" w:hAnsi="Courier New" w:cs="Traditional Arabic" w:hint="cs"/>
          <w:sz w:val="28"/>
          <w:szCs w:val="34"/>
          <w:rtl/>
        </w:rPr>
        <w:t xml:space="preserve"> فإذا فعلوا ذلك عصموا مني دماءهم وأموالهم إلاَّ</w:t>
      </w:r>
      <w:r w:rsidR="00EB5B73" w:rsidRPr="004D724F">
        <w:rPr>
          <w:rFonts w:ascii="Courier New" w:hAnsi="Courier New" w:cs="Traditional Arabic" w:hint="cs"/>
          <w:sz w:val="28"/>
          <w:szCs w:val="34"/>
          <w:rtl/>
        </w:rPr>
        <w:t xml:space="preserve"> </w:t>
      </w:r>
      <w:r w:rsidR="009C48C6" w:rsidRPr="004D724F">
        <w:rPr>
          <w:rFonts w:ascii="Courier New" w:hAnsi="Courier New" w:cs="Traditional Arabic" w:hint="cs"/>
          <w:sz w:val="28"/>
          <w:szCs w:val="34"/>
          <w:rtl/>
        </w:rPr>
        <w:t>بحقها وحسابهم  على الله</w:t>
      </w:r>
      <w:r w:rsidR="004D724F" w:rsidRPr="004D724F">
        <w:rPr>
          <w:rFonts w:ascii="Courier New" w:hAnsi="Courier New" w:cs="Traditional Arabic" w:hint="cs"/>
          <w:sz w:val="28"/>
          <w:szCs w:val="34"/>
          <w:rtl/>
        </w:rPr>
        <w:t>.</w:t>
      </w:r>
      <w:r w:rsidR="009C48C6" w:rsidRPr="004D724F">
        <w:rPr>
          <w:rFonts w:ascii="Courier New" w:hAnsi="Courier New" w:cs="Traditional Arabic" w:hint="cs"/>
          <w:sz w:val="28"/>
          <w:szCs w:val="34"/>
          <w:rtl/>
        </w:rPr>
        <w:t xml:space="preserve"> 000 واختلف000 متى يُقتل تارك الصلاة</w:t>
      </w:r>
      <w:r w:rsidR="004D724F" w:rsidRPr="004D724F">
        <w:rPr>
          <w:rFonts w:ascii="Courier New" w:hAnsi="Courier New" w:cs="Traditional Arabic" w:hint="cs"/>
          <w:sz w:val="28"/>
          <w:szCs w:val="34"/>
          <w:rtl/>
        </w:rPr>
        <w:t>،</w:t>
      </w:r>
      <w:r w:rsidR="00D97EAF" w:rsidRPr="004D724F">
        <w:rPr>
          <w:rFonts w:ascii="Courier New" w:hAnsi="Courier New" w:cs="Traditional Arabic" w:hint="cs"/>
          <w:sz w:val="28"/>
          <w:szCs w:val="34"/>
          <w:rtl/>
        </w:rPr>
        <w:t xml:space="preserve"> فقال بعضهم في أجزاء الوقت المختار</w:t>
      </w:r>
      <w:r w:rsidR="004D724F" w:rsidRPr="004D724F">
        <w:rPr>
          <w:rFonts w:ascii="Courier New" w:hAnsi="Courier New" w:cs="Traditional Arabic" w:hint="cs"/>
          <w:sz w:val="28"/>
          <w:szCs w:val="34"/>
          <w:rtl/>
        </w:rPr>
        <w:t>،</w:t>
      </w:r>
      <w:r w:rsidR="00D97EAF" w:rsidRPr="004D724F">
        <w:rPr>
          <w:rFonts w:ascii="Courier New" w:hAnsi="Courier New" w:cs="Traditional Arabic" w:hint="cs"/>
          <w:sz w:val="28"/>
          <w:szCs w:val="34"/>
          <w:rtl/>
        </w:rPr>
        <w:t xml:space="preserve"> وقال بعضهم</w:t>
      </w:r>
      <w:r w:rsidR="004D724F" w:rsidRPr="004D724F">
        <w:rPr>
          <w:rFonts w:ascii="Courier New" w:hAnsi="Courier New" w:cs="Traditional Arabic" w:hint="cs"/>
          <w:sz w:val="28"/>
          <w:szCs w:val="34"/>
          <w:rtl/>
        </w:rPr>
        <w:t>:</w:t>
      </w:r>
      <w:r w:rsidR="00D97EAF" w:rsidRPr="004D724F">
        <w:rPr>
          <w:rFonts w:ascii="Courier New" w:hAnsi="Courier New" w:cs="Traditional Arabic" w:hint="cs"/>
          <w:sz w:val="28"/>
          <w:szCs w:val="34"/>
          <w:rtl/>
        </w:rPr>
        <w:t xml:space="preserve"> آخر وقت الضرورة</w:t>
      </w:r>
      <w:r w:rsidR="004D724F" w:rsidRPr="004D724F">
        <w:rPr>
          <w:rFonts w:ascii="Courier New" w:hAnsi="Courier New" w:cs="Traditional Arabic" w:hint="cs"/>
          <w:sz w:val="28"/>
          <w:szCs w:val="34"/>
          <w:rtl/>
        </w:rPr>
        <w:t>،</w:t>
      </w:r>
      <w:r w:rsidR="00D97EAF" w:rsidRPr="004D724F">
        <w:rPr>
          <w:rFonts w:ascii="Courier New" w:hAnsi="Courier New" w:cs="Traditional Arabic" w:hint="cs"/>
          <w:sz w:val="28"/>
          <w:szCs w:val="34"/>
          <w:rtl/>
        </w:rPr>
        <w:t xml:space="preserve"> وهو الصحيح من ذلك000 وهذه الآية دالة على من قال</w:t>
      </w:r>
      <w:r w:rsidR="004D724F" w:rsidRPr="004D724F">
        <w:rPr>
          <w:rFonts w:ascii="Courier New" w:hAnsi="Courier New" w:cs="Traditional Arabic" w:hint="cs"/>
          <w:sz w:val="28"/>
          <w:szCs w:val="34"/>
          <w:rtl/>
        </w:rPr>
        <w:t>:</w:t>
      </w:r>
      <w:r w:rsidR="00D97EAF" w:rsidRPr="004D724F">
        <w:rPr>
          <w:rFonts w:ascii="Courier New" w:hAnsi="Courier New" w:cs="Traditional Arabic" w:hint="cs"/>
          <w:sz w:val="28"/>
          <w:szCs w:val="34"/>
          <w:rtl/>
        </w:rPr>
        <w:t xml:space="preserve"> قد تبتُ</w:t>
      </w:r>
      <w:r w:rsidR="004D724F" w:rsidRPr="004D724F">
        <w:rPr>
          <w:rFonts w:ascii="Courier New" w:hAnsi="Courier New" w:cs="Traditional Arabic" w:hint="cs"/>
          <w:sz w:val="28"/>
          <w:szCs w:val="34"/>
          <w:rtl/>
        </w:rPr>
        <w:t>،</w:t>
      </w:r>
      <w:r w:rsidR="00D97EAF" w:rsidRPr="004D724F">
        <w:rPr>
          <w:rFonts w:ascii="Courier New" w:hAnsi="Courier New" w:cs="Traditional Arabic" w:hint="cs"/>
          <w:sz w:val="28"/>
          <w:szCs w:val="34"/>
          <w:rtl/>
        </w:rPr>
        <w:t xml:space="preserve"> أنَّه لا يجتزأ بقوله حتى ينضاف إلى ذلك أفعاله المحققة للتوبة</w:t>
      </w:r>
      <w:r w:rsidR="004D724F" w:rsidRPr="004D724F">
        <w:rPr>
          <w:rFonts w:ascii="Courier New" w:hAnsi="Courier New" w:cs="Traditional Arabic" w:hint="cs"/>
          <w:sz w:val="28"/>
          <w:szCs w:val="34"/>
          <w:rtl/>
        </w:rPr>
        <w:t>؛</w:t>
      </w:r>
      <w:r w:rsidR="00D97EAF" w:rsidRPr="004D724F">
        <w:rPr>
          <w:rFonts w:ascii="Courier New" w:hAnsi="Courier New" w:cs="Traditional Arabic" w:hint="cs"/>
          <w:sz w:val="28"/>
          <w:szCs w:val="34"/>
          <w:rtl/>
        </w:rPr>
        <w:t xml:space="preserve"> لأنَّ الله عز وجل شرط هنا مع التوبة إقام الصلاة وإيتاء الزكاة</w:t>
      </w:r>
      <w:r w:rsidR="004D724F" w:rsidRPr="004D724F">
        <w:rPr>
          <w:rFonts w:ascii="Courier New" w:hAnsi="Courier New" w:cs="Traditional Arabic" w:hint="cs"/>
          <w:sz w:val="28"/>
          <w:szCs w:val="34"/>
          <w:rtl/>
        </w:rPr>
        <w:t>؛</w:t>
      </w:r>
      <w:r w:rsidR="00D97EAF" w:rsidRPr="004D724F">
        <w:rPr>
          <w:rFonts w:ascii="Courier New" w:hAnsi="Courier New" w:cs="Traditional Arabic" w:hint="cs"/>
          <w:sz w:val="28"/>
          <w:szCs w:val="34"/>
          <w:rtl/>
        </w:rPr>
        <w:t xml:space="preserve"> ليحقق بهما التوبة))</w:t>
      </w:r>
      <w:r w:rsidR="00D97EAF" w:rsidRPr="004D724F">
        <w:rPr>
          <w:rFonts w:cs="Traditional Arabic" w:hint="cs"/>
          <w:sz w:val="28"/>
          <w:szCs w:val="34"/>
          <w:rtl/>
        </w:rPr>
        <w:t xml:space="preserve"> (</w:t>
      </w:r>
      <w:r w:rsidR="00D97EAF" w:rsidRPr="004D724F">
        <w:rPr>
          <w:rFonts w:cs="Traditional Arabic"/>
          <w:sz w:val="28"/>
          <w:szCs w:val="34"/>
          <w:rtl/>
        </w:rPr>
        <w:footnoteReference w:id="542"/>
      </w:r>
      <w:r w:rsidR="00D97EAF" w:rsidRPr="004D724F">
        <w:rPr>
          <w:rFonts w:cs="Traditional Arabic" w:hint="cs"/>
          <w:sz w:val="28"/>
          <w:szCs w:val="34"/>
          <w:rtl/>
        </w:rPr>
        <w:t>)</w:t>
      </w:r>
      <w:r w:rsidR="00D97EAF" w:rsidRPr="004D724F">
        <w:rPr>
          <w:rFonts w:ascii="Courier New" w:hAnsi="Courier New" w:cs="Traditional Arabic" w:hint="cs"/>
          <w:sz w:val="28"/>
          <w:szCs w:val="34"/>
          <w:rtl/>
        </w:rPr>
        <w:t xml:space="preserve"> </w:t>
      </w:r>
      <w:r w:rsidR="00524E6A" w:rsidRPr="004D724F">
        <w:rPr>
          <w:rFonts w:ascii="Courier New" w:hAnsi="Courier New" w:cs="Traditional Arabic" w:hint="cs"/>
          <w:sz w:val="28"/>
          <w:szCs w:val="34"/>
          <w:rtl/>
        </w:rPr>
        <w:t>وقال ابن كثير</w:t>
      </w:r>
      <w:r w:rsidR="004D724F" w:rsidRPr="004D724F">
        <w:rPr>
          <w:rFonts w:ascii="Courier New" w:hAnsi="Courier New" w:cs="Traditional Arabic" w:hint="cs"/>
          <w:sz w:val="28"/>
          <w:szCs w:val="34"/>
          <w:rtl/>
        </w:rPr>
        <w:t>:</w:t>
      </w:r>
      <w:r w:rsidR="00524E6A" w:rsidRPr="004D724F">
        <w:rPr>
          <w:rFonts w:ascii="Courier New" w:hAnsi="Courier New" w:cs="Traditional Arabic" w:hint="cs"/>
          <w:sz w:val="28"/>
          <w:szCs w:val="34"/>
          <w:rtl/>
        </w:rPr>
        <w:t xml:space="preserve"> ((ولهذا اعتمد الصديق رضي الله عنه في قتال مانعي الزكاة على هذه الآية وأمثالها000وقد جاء في الصحيحين</w:t>
      </w:r>
      <w:r w:rsidR="004D724F" w:rsidRPr="004D724F">
        <w:rPr>
          <w:rFonts w:ascii="Courier New" w:hAnsi="Courier New" w:cs="Traditional Arabic" w:hint="cs"/>
          <w:sz w:val="28"/>
          <w:szCs w:val="34"/>
          <w:rtl/>
        </w:rPr>
        <w:t>:</w:t>
      </w:r>
      <w:r w:rsidR="00524E6A" w:rsidRPr="004D724F">
        <w:rPr>
          <w:rFonts w:ascii="Courier New" w:hAnsi="Courier New" w:cs="Traditional Arabic" w:hint="cs"/>
          <w:sz w:val="28"/>
          <w:szCs w:val="34"/>
          <w:rtl/>
        </w:rPr>
        <w:t xml:space="preserve"> عن ابن عمر رضي الله عنهما أنَّه قال</w:t>
      </w:r>
      <w:r w:rsidR="004D724F" w:rsidRPr="004D724F">
        <w:rPr>
          <w:rFonts w:ascii="Courier New" w:hAnsi="Courier New" w:cs="Traditional Arabic" w:hint="cs"/>
          <w:sz w:val="28"/>
          <w:szCs w:val="34"/>
          <w:rtl/>
        </w:rPr>
        <w:t>:</w:t>
      </w:r>
      <w:r w:rsidR="00524E6A" w:rsidRPr="004D724F">
        <w:rPr>
          <w:rFonts w:ascii="Courier New" w:hAnsi="Courier New" w:cs="Traditional Arabic" w:hint="cs"/>
          <w:sz w:val="28"/>
          <w:szCs w:val="34"/>
          <w:rtl/>
        </w:rPr>
        <w:t xml:space="preserve"> أُمِرْتُ أن أقاتل الناس حتى يشهدوا أن لا إله إلاَّ الله</w:t>
      </w:r>
      <w:r w:rsidR="004D724F" w:rsidRPr="004D724F">
        <w:rPr>
          <w:rFonts w:ascii="Courier New" w:hAnsi="Courier New" w:cs="Traditional Arabic" w:hint="cs"/>
          <w:sz w:val="28"/>
          <w:szCs w:val="34"/>
          <w:rtl/>
        </w:rPr>
        <w:t>،</w:t>
      </w:r>
      <w:r w:rsidR="00524E6A" w:rsidRPr="004D724F">
        <w:rPr>
          <w:rFonts w:ascii="Courier New" w:hAnsi="Courier New" w:cs="Traditional Arabic" w:hint="cs"/>
          <w:sz w:val="28"/>
          <w:szCs w:val="34"/>
          <w:rtl/>
        </w:rPr>
        <w:t xml:space="preserve"> وأنَّ محمدًا رسول الله ويقيموا الصلاة ويؤتوا الزكاة))</w:t>
      </w:r>
      <w:r w:rsidR="00524E6A" w:rsidRPr="004D724F">
        <w:rPr>
          <w:rFonts w:cs="Traditional Arabic" w:hint="cs"/>
          <w:sz w:val="28"/>
          <w:szCs w:val="34"/>
          <w:rtl/>
        </w:rPr>
        <w:t xml:space="preserve"> (</w:t>
      </w:r>
      <w:r w:rsidR="00524E6A" w:rsidRPr="004D724F">
        <w:rPr>
          <w:rFonts w:cs="Traditional Arabic"/>
          <w:sz w:val="28"/>
          <w:szCs w:val="34"/>
          <w:rtl/>
        </w:rPr>
        <w:footnoteReference w:id="543"/>
      </w:r>
      <w:r w:rsidR="00524E6A" w:rsidRPr="004D724F">
        <w:rPr>
          <w:rFonts w:cs="Traditional Arabic" w:hint="cs"/>
          <w:sz w:val="28"/>
          <w:szCs w:val="34"/>
          <w:rtl/>
        </w:rPr>
        <w:t>)</w:t>
      </w:r>
      <w:r w:rsidR="008175B7" w:rsidRPr="004D724F">
        <w:rPr>
          <w:rFonts w:ascii="Courier New" w:hAnsi="Courier New" w:cs="Traditional Arabic" w:hint="cs"/>
          <w:sz w:val="28"/>
          <w:szCs w:val="34"/>
          <w:rtl/>
        </w:rPr>
        <w:t>وجاء في اللباب</w:t>
      </w:r>
      <w:r w:rsidR="004D724F" w:rsidRPr="004D724F">
        <w:rPr>
          <w:rFonts w:ascii="Courier New" w:hAnsi="Courier New" w:cs="Traditional Arabic" w:hint="cs"/>
          <w:sz w:val="28"/>
          <w:szCs w:val="34"/>
          <w:rtl/>
        </w:rPr>
        <w:t>:</w:t>
      </w:r>
      <w:r w:rsidR="008175B7" w:rsidRPr="004D724F">
        <w:rPr>
          <w:rFonts w:ascii="Courier New" w:hAnsi="Courier New" w:cs="Traditional Arabic" w:hint="cs"/>
          <w:sz w:val="28"/>
          <w:szCs w:val="34"/>
          <w:rtl/>
        </w:rPr>
        <w:t xml:space="preserve"> ((واحتجوا بهذه الآية على قتل تارك الصلاة</w:t>
      </w:r>
      <w:r w:rsidR="004D724F" w:rsidRPr="004D724F">
        <w:rPr>
          <w:rFonts w:ascii="Courier New" w:hAnsi="Courier New" w:cs="Traditional Arabic" w:hint="cs"/>
          <w:sz w:val="28"/>
          <w:szCs w:val="34"/>
          <w:rtl/>
        </w:rPr>
        <w:t>؛</w:t>
      </w:r>
      <w:r w:rsidR="00984644" w:rsidRPr="004D724F">
        <w:rPr>
          <w:rFonts w:ascii="Courier New" w:hAnsi="Courier New" w:cs="Traditional Arabic" w:hint="cs"/>
          <w:sz w:val="28"/>
          <w:szCs w:val="34"/>
          <w:rtl/>
        </w:rPr>
        <w:t xml:space="preserve"> لأنَّ الله أباح دم الكفار مطلقًا</w:t>
      </w:r>
      <w:r w:rsidR="004D724F" w:rsidRPr="004D724F">
        <w:rPr>
          <w:rFonts w:ascii="Courier New" w:hAnsi="Courier New" w:cs="Traditional Arabic" w:hint="cs"/>
          <w:sz w:val="28"/>
          <w:szCs w:val="34"/>
          <w:rtl/>
        </w:rPr>
        <w:t>،</w:t>
      </w:r>
      <w:r w:rsidR="00984644" w:rsidRPr="004D724F">
        <w:rPr>
          <w:rFonts w:ascii="Courier New" w:hAnsi="Courier New" w:cs="Traditional Arabic" w:hint="cs"/>
          <w:sz w:val="28"/>
          <w:szCs w:val="34"/>
          <w:rtl/>
        </w:rPr>
        <w:t xml:space="preserve"> ثم حرمها عند التوبة وإقام الصلاة وإيتاء الزكاة))</w:t>
      </w:r>
      <w:r w:rsidR="00984644" w:rsidRPr="004D724F">
        <w:rPr>
          <w:rFonts w:cs="Traditional Arabic" w:hint="cs"/>
          <w:sz w:val="28"/>
          <w:szCs w:val="34"/>
          <w:rtl/>
        </w:rPr>
        <w:t xml:space="preserve"> (</w:t>
      </w:r>
      <w:r w:rsidR="00984644" w:rsidRPr="004D724F">
        <w:rPr>
          <w:rFonts w:cs="Traditional Arabic"/>
          <w:sz w:val="28"/>
          <w:szCs w:val="34"/>
          <w:rtl/>
        </w:rPr>
        <w:footnoteReference w:id="544"/>
      </w:r>
      <w:r w:rsidR="00984644" w:rsidRPr="004D724F">
        <w:rPr>
          <w:rFonts w:cs="Traditional Arabic" w:hint="cs"/>
          <w:sz w:val="28"/>
          <w:szCs w:val="34"/>
          <w:rtl/>
        </w:rPr>
        <w:t>)</w:t>
      </w:r>
      <w:r w:rsidR="00984644" w:rsidRPr="004D724F">
        <w:rPr>
          <w:rFonts w:ascii="Courier New" w:hAnsi="Courier New" w:cs="Traditional Arabic" w:hint="cs"/>
          <w:sz w:val="28"/>
          <w:szCs w:val="34"/>
          <w:rtl/>
        </w:rPr>
        <w:t xml:space="preserve"> </w:t>
      </w:r>
      <w:r w:rsidR="00EE0A30" w:rsidRPr="004D724F">
        <w:rPr>
          <w:rFonts w:ascii="Courier New" w:hAnsi="Courier New" w:cs="Traditional Arabic" w:hint="cs"/>
          <w:sz w:val="28"/>
          <w:szCs w:val="34"/>
          <w:rtl/>
        </w:rPr>
        <w:t>وقال الشوكاني</w:t>
      </w:r>
      <w:r w:rsidR="004D724F" w:rsidRPr="004D724F">
        <w:rPr>
          <w:rFonts w:ascii="Courier New" w:hAnsi="Courier New" w:cs="Traditional Arabic" w:hint="cs"/>
          <w:sz w:val="28"/>
          <w:szCs w:val="34"/>
          <w:rtl/>
        </w:rPr>
        <w:t>:</w:t>
      </w:r>
      <w:r w:rsidR="00EE0A3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E0A30" w:rsidRPr="004D724F">
        <w:rPr>
          <w:rFonts w:ascii="Courier New" w:hAnsi="Courier New" w:cs="Traditional Arabic" w:hint="cs"/>
          <w:sz w:val="28"/>
          <w:szCs w:val="34"/>
          <w:rtl/>
        </w:rPr>
        <w:t xml:space="preserve"> تابوا عن الشرك الذي هو سبب القتل</w:t>
      </w:r>
      <w:r w:rsidR="004D724F" w:rsidRPr="004D724F">
        <w:rPr>
          <w:rFonts w:ascii="Courier New" w:hAnsi="Courier New" w:cs="Traditional Arabic" w:hint="cs"/>
          <w:sz w:val="28"/>
          <w:szCs w:val="34"/>
          <w:rtl/>
        </w:rPr>
        <w:t>،</w:t>
      </w:r>
      <w:r w:rsidR="00EE0A30" w:rsidRPr="004D724F">
        <w:rPr>
          <w:rFonts w:ascii="Courier New" w:hAnsi="Courier New" w:cs="Traditional Arabic" w:hint="cs"/>
          <w:sz w:val="28"/>
          <w:szCs w:val="34"/>
          <w:rtl/>
        </w:rPr>
        <w:t xml:space="preserve"> وحققوا التوبة بفعل ما هو من أعظم أركان الإسلام</w:t>
      </w:r>
      <w:r w:rsidR="004D724F" w:rsidRPr="004D724F">
        <w:rPr>
          <w:rFonts w:ascii="Courier New" w:hAnsi="Courier New" w:cs="Traditional Arabic" w:hint="cs"/>
          <w:sz w:val="28"/>
          <w:szCs w:val="34"/>
          <w:rtl/>
        </w:rPr>
        <w:t>،</w:t>
      </w:r>
      <w:r w:rsidR="00EE0A30" w:rsidRPr="004D724F">
        <w:rPr>
          <w:rFonts w:ascii="Courier New" w:hAnsi="Courier New" w:cs="Traditional Arabic" w:hint="cs"/>
          <w:sz w:val="28"/>
          <w:szCs w:val="34"/>
          <w:rtl/>
        </w:rPr>
        <w:t xml:space="preserve"> وهو </w:t>
      </w:r>
      <w:r w:rsidR="00EE0A30" w:rsidRPr="004D724F">
        <w:rPr>
          <w:rFonts w:ascii="Courier New" w:hAnsi="Courier New" w:cs="Traditional Arabic" w:hint="cs"/>
          <w:sz w:val="28"/>
          <w:szCs w:val="34"/>
          <w:rtl/>
        </w:rPr>
        <w:lastRenderedPageBreak/>
        <w:t>إقامة الصلاة</w:t>
      </w:r>
      <w:r w:rsidR="004D724F" w:rsidRPr="004D724F">
        <w:rPr>
          <w:rFonts w:ascii="Courier New" w:hAnsi="Courier New" w:cs="Traditional Arabic" w:hint="cs"/>
          <w:sz w:val="28"/>
          <w:szCs w:val="34"/>
          <w:rtl/>
        </w:rPr>
        <w:t>،</w:t>
      </w:r>
      <w:r w:rsidR="00EE0A30" w:rsidRPr="004D724F">
        <w:rPr>
          <w:rFonts w:ascii="Courier New" w:hAnsi="Courier New" w:cs="Traditional Arabic" w:hint="cs"/>
          <w:sz w:val="28"/>
          <w:szCs w:val="34"/>
          <w:rtl/>
        </w:rPr>
        <w:t xml:space="preserve"> وهذا الركن اكتفي به عن ذكر ما يتعلق بالأبدان من العبادات لكونه رأسها</w:t>
      </w:r>
      <w:r w:rsidR="004D724F" w:rsidRPr="004D724F">
        <w:rPr>
          <w:rFonts w:ascii="Courier New" w:hAnsi="Courier New" w:cs="Traditional Arabic" w:hint="cs"/>
          <w:sz w:val="28"/>
          <w:szCs w:val="34"/>
          <w:rtl/>
        </w:rPr>
        <w:t>،</w:t>
      </w:r>
      <w:r w:rsidR="00EE0A30" w:rsidRPr="004D724F">
        <w:rPr>
          <w:rFonts w:ascii="Courier New" w:hAnsi="Courier New" w:cs="Traditional Arabic" w:hint="cs"/>
          <w:sz w:val="28"/>
          <w:szCs w:val="34"/>
          <w:rtl/>
        </w:rPr>
        <w:t xml:space="preserve"> واكتفى بالركن الآخر المالي</w:t>
      </w:r>
      <w:r w:rsidR="004D724F" w:rsidRPr="004D724F">
        <w:rPr>
          <w:rFonts w:ascii="Courier New" w:hAnsi="Courier New" w:cs="Traditional Arabic" w:hint="cs"/>
          <w:sz w:val="28"/>
          <w:szCs w:val="34"/>
          <w:rtl/>
        </w:rPr>
        <w:t>،</w:t>
      </w:r>
      <w:r w:rsidR="00EE0A30" w:rsidRPr="004D724F">
        <w:rPr>
          <w:rFonts w:ascii="Courier New" w:hAnsi="Courier New" w:cs="Traditional Arabic" w:hint="cs"/>
          <w:sz w:val="28"/>
          <w:szCs w:val="34"/>
          <w:rtl/>
        </w:rPr>
        <w:t xml:space="preserve"> وهو </w:t>
      </w:r>
      <w:proofErr w:type="spellStart"/>
      <w:r w:rsidR="00EE0A30" w:rsidRPr="004D724F">
        <w:rPr>
          <w:rFonts w:ascii="Courier New" w:hAnsi="Courier New" w:cs="Traditional Arabic" w:hint="cs"/>
          <w:sz w:val="28"/>
          <w:szCs w:val="34"/>
          <w:rtl/>
        </w:rPr>
        <w:t>إبتاء</w:t>
      </w:r>
      <w:proofErr w:type="spellEnd"/>
      <w:r w:rsidR="00EE0A30" w:rsidRPr="004D724F">
        <w:rPr>
          <w:rFonts w:ascii="Courier New" w:hAnsi="Courier New" w:cs="Traditional Arabic" w:hint="cs"/>
          <w:sz w:val="28"/>
          <w:szCs w:val="34"/>
          <w:rtl/>
        </w:rPr>
        <w:t xml:space="preserve"> الزكاة عن كل ما يتعلق بالأموال من العبادات</w:t>
      </w:r>
      <w:r w:rsidR="004D724F" w:rsidRPr="004D724F">
        <w:rPr>
          <w:rFonts w:ascii="Courier New" w:hAnsi="Courier New" w:cs="Traditional Arabic" w:hint="cs"/>
          <w:sz w:val="28"/>
          <w:szCs w:val="34"/>
          <w:rtl/>
        </w:rPr>
        <w:t>؛</w:t>
      </w:r>
      <w:r w:rsidR="00EE0A30" w:rsidRPr="004D724F">
        <w:rPr>
          <w:rFonts w:ascii="Courier New" w:hAnsi="Courier New" w:cs="Traditional Arabic" w:hint="cs"/>
          <w:sz w:val="28"/>
          <w:szCs w:val="34"/>
          <w:rtl/>
        </w:rPr>
        <w:t xml:space="preserve"> لأنَّه أعظمها))</w:t>
      </w:r>
      <w:r w:rsidR="00EE0A30" w:rsidRPr="004D724F">
        <w:rPr>
          <w:rFonts w:cs="Traditional Arabic" w:hint="cs"/>
          <w:sz w:val="28"/>
          <w:szCs w:val="34"/>
          <w:rtl/>
        </w:rPr>
        <w:t>(</w:t>
      </w:r>
      <w:r w:rsidR="00EE0A30" w:rsidRPr="004D724F">
        <w:rPr>
          <w:rFonts w:cs="Traditional Arabic"/>
          <w:sz w:val="28"/>
          <w:szCs w:val="34"/>
          <w:rtl/>
        </w:rPr>
        <w:footnoteReference w:id="545"/>
      </w:r>
      <w:r w:rsidR="00EE0A30" w:rsidRPr="004D724F">
        <w:rPr>
          <w:rFonts w:cs="Traditional Arabic" w:hint="cs"/>
          <w:sz w:val="28"/>
          <w:szCs w:val="34"/>
          <w:rtl/>
        </w:rPr>
        <w:t>)</w:t>
      </w:r>
      <w:r w:rsidR="00EE0A30" w:rsidRPr="004D724F">
        <w:rPr>
          <w:rFonts w:ascii="Courier New" w:hAnsi="Courier New" w:cs="Traditional Arabic" w:hint="cs"/>
          <w:sz w:val="28"/>
          <w:szCs w:val="34"/>
          <w:rtl/>
        </w:rPr>
        <w:t xml:space="preserve"> </w:t>
      </w:r>
      <w:r w:rsidR="00984644" w:rsidRPr="004D724F">
        <w:rPr>
          <w:rFonts w:ascii="Courier New" w:hAnsi="Courier New" w:cs="Traditional Arabic" w:hint="cs"/>
          <w:sz w:val="28"/>
          <w:szCs w:val="34"/>
          <w:rtl/>
        </w:rPr>
        <w:t>وقال ابن عاشور</w:t>
      </w:r>
      <w:r w:rsidR="004D724F" w:rsidRPr="004D724F">
        <w:rPr>
          <w:rFonts w:ascii="Courier New" w:hAnsi="Courier New" w:cs="Traditional Arabic" w:hint="cs"/>
          <w:sz w:val="28"/>
          <w:szCs w:val="34"/>
          <w:rtl/>
        </w:rPr>
        <w:t>:</w:t>
      </w:r>
      <w:r w:rsidR="00984644"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984644" w:rsidRPr="004D724F">
        <w:rPr>
          <w:rFonts w:ascii="Courier New" w:hAnsi="Courier New" w:cs="Traditional Arabic" w:hint="cs"/>
          <w:sz w:val="28"/>
          <w:szCs w:val="34"/>
          <w:rtl/>
        </w:rPr>
        <w:t xml:space="preserve"> فإن آمنوا إيمانًا صادقًا</w:t>
      </w:r>
      <w:r w:rsidR="004D724F" w:rsidRPr="004D724F">
        <w:rPr>
          <w:rFonts w:ascii="Courier New" w:hAnsi="Courier New" w:cs="Traditional Arabic" w:hint="cs"/>
          <w:sz w:val="28"/>
          <w:szCs w:val="34"/>
          <w:rtl/>
        </w:rPr>
        <w:t>،</w:t>
      </w:r>
      <w:r w:rsidR="00984644" w:rsidRPr="004D724F">
        <w:rPr>
          <w:rFonts w:ascii="Courier New" w:hAnsi="Courier New" w:cs="Traditional Arabic" w:hint="cs"/>
          <w:sz w:val="28"/>
          <w:szCs w:val="34"/>
          <w:rtl/>
        </w:rPr>
        <w:t xml:space="preserve"> بأن أقاموا الصلاة الدالة </w:t>
      </w:r>
      <w:r w:rsidR="00EE0A30" w:rsidRPr="004D724F">
        <w:rPr>
          <w:rFonts w:ascii="Courier New" w:hAnsi="Courier New" w:cs="Traditional Arabic" w:hint="cs"/>
          <w:sz w:val="28"/>
          <w:szCs w:val="34"/>
          <w:rtl/>
        </w:rPr>
        <w:t xml:space="preserve">إقامتها على أنَّ صاحبها لم يكن </w:t>
      </w:r>
      <w:r w:rsidR="00984644" w:rsidRPr="004D724F">
        <w:rPr>
          <w:rFonts w:ascii="Courier New" w:hAnsi="Courier New" w:cs="Traditional Arabic" w:hint="cs"/>
          <w:sz w:val="28"/>
          <w:szCs w:val="34"/>
          <w:rtl/>
        </w:rPr>
        <w:t>كاذبًا في إيمانه</w:t>
      </w:r>
      <w:r w:rsidR="004D724F" w:rsidRPr="004D724F">
        <w:rPr>
          <w:rFonts w:ascii="Courier New" w:hAnsi="Courier New" w:cs="Traditional Arabic" w:hint="cs"/>
          <w:sz w:val="28"/>
          <w:szCs w:val="34"/>
          <w:rtl/>
        </w:rPr>
        <w:t>،</w:t>
      </w:r>
      <w:r w:rsidR="00984644" w:rsidRPr="004D724F">
        <w:rPr>
          <w:rFonts w:ascii="Courier New" w:hAnsi="Courier New" w:cs="Traditional Arabic" w:hint="cs"/>
          <w:sz w:val="28"/>
          <w:szCs w:val="34"/>
          <w:rtl/>
        </w:rPr>
        <w:t xml:space="preserve"> وبأن آتوا الزكاة الدال إيتاؤها على أنَّهم مؤمنون حقًّا</w:t>
      </w:r>
      <w:r w:rsidR="004D724F" w:rsidRPr="004D724F">
        <w:rPr>
          <w:rFonts w:ascii="Courier New" w:hAnsi="Courier New" w:cs="Traditional Arabic" w:hint="cs"/>
          <w:sz w:val="28"/>
          <w:szCs w:val="34"/>
          <w:rtl/>
        </w:rPr>
        <w:t>؛</w:t>
      </w:r>
      <w:r w:rsidR="00984644" w:rsidRPr="004D724F">
        <w:rPr>
          <w:rFonts w:ascii="Courier New" w:hAnsi="Courier New" w:cs="Traditional Arabic" w:hint="cs"/>
          <w:sz w:val="28"/>
          <w:szCs w:val="34"/>
          <w:rtl/>
        </w:rPr>
        <w:t xml:space="preserve"> لأنَّ بذل المال للمسلمين أمارة صدق النية فيما بذل فيه</w:t>
      </w:r>
      <w:r w:rsidR="004D724F" w:rsidRPr="004D724F">
        <w:rPr>
          <w:rFonts w:ascii="Courier New" w:hAnsi="Courier New" w:cs="Traditional Arabic" w:hint="cs"/>
          <w:sz w:val="28"/>
          <w:szCs w:val="34"/>
          <w:rtl/>
        </w:rPr>
        <w:t>،</w:t>
      </w:r>
      <w:r w:rsidR="00984644" w:rsidRPr="004D724F">
        <w:rPr>
          <w:rFonts w:ascii="Courier New" w:hAnsi="Courier New" w:cs="Traditional Arabic" w:hint="cs"/>
          <w:sz w:val="28"/>
          <w:szCs w:val="34"/>
          <w:rtl/>
        </w:rPr>
        <w:t xml:space="preserve"> فإقامة الصلاة وإيتاء الزكاة شرط في كف القتال عنهم))</w:t>
      </w:r>
      <w:r w:rsidR="00984644" w:rsidRPr="004D724F">
        <w:rPr>
          <w:rFonts w:cs="Traditional Arabic" w:hint="cs"/>
          <w:sz w:val="28"/>
          <w:szCs w:val="34"/>
          <w:rtl/>
        </w:rPr>
        <w:t xml:space="preserve"> (</w:t>
      </w:r>
      <w:r w:rsidR="00984644" w:rsidRPr="004D724F">
        <w:rPr>
          <w:rFonts w:cs="Traditional Arabic"/>
          <w:sz w:val="28"/>
          <w:szCs w:val="34"/>
          <w:rtl/>
        </w:rPr>
        <w:footnoteReference w:id="546"/>
      </w:r>
      <w:r w:rsidR="00984644" w:rsidRPr="004D724F">
        <w:rPr>
          <w:rFonts w:cs="Traditional Arabic" w:hint="cs"/>
          <w:sz w:val="28"/>
          <w:szCs w:val="34"/>
          <w:rtl/>
        </w:rPr>
        <w:t>)</w:t>
      </w:r>
    </w:p>
    <w:p w:rsidR="00EA6026" w:rsidRPr="004D724F" w:rsidRDefault="00FE40B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فقول مقاتل ومقلديه بجعل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وَأَقَامُواْ الصَّلاَةَ وَآتَوُاْ الزَّكَاةَ</w:t>
      </w:r>
      <w:r w:rsidRPr="004D724F">
        <w:rPr>
          <w:rFonts w:ascii="Courier New" w:hAnsi="Courier New" w:cs="Traditional Arabic" w:hint="cs"/>
          <w:sz w:val="28"/>
          <w:szCs w:val="34"/>
          <w:rtl/>
        </w:rPr>
        <w:t>) بمعنى الإق</w:t>
      </w:r>
      <w:r w:rsidR="0024184B" w:rsidRPr="004D724F">
        <w:rPr>
          <w:rFonts w:ascii="Courier New" w:hAnsi="Courier New" w:cs="Traditional Arabic" w:hint="cs"/>
          <w:sz w:val="28"/>
          <w:szCs w:val="34"/>
          <w:rtl/>
        </w:rPr>
        <w:t xml:space="preserve">رار بهما </w:t>
      </w:r>
      <w:r w:rsidR="0017560E" w:rsidRPr="004D724F">
        <w:rPr>
          <w:rFonts w:ascii="Courier New" w:hAnsi="Courier New" w:cs="Traditional Arabic" w:hint="cs"/>
          <w:sz w:val="28"/>
          <w:szCs w:val="34"/>
          <w:rtl/>
        </w:rPr>
        <w:t xml:space="preserve">من غير تصديق </w:t>
      </w:r>
      <w:r w:rsidR="0024184B" w:rsidRPr="004D724F">
        <w:rPr>
          <w:rFonts w:ascii="Courier New" w:hAnsi="Courier New" w:cs="Traditional Arabic" w:hint="cs"/>
          <w:sz w:val="28"/>
          <w:szCs w:val="34"/>
          <w:rtl/>
        </w:rPr>
        <w:t>ومن دون أدائهما</w:t>
      </w:r>
      <w:r w:rsidR="004D724F" w:rsidRPr="004D724F">
        <w:rPr>
          <w:rFonts w:ascii="Courier New" w:hAnsi="Courier New" w:cs="Traditional Arabic" w:hint="cs"/>
          <w:sz w:val="28"/>
          <w:szCs w:val="34"/>
          <w:rtl/>
        </w:rPr>
        <w:t>،</w:t>
      </w:r>
      <w:r w:rsidR="0024184B" w:rsidRPr="004D724F">
        <w:rPr>
          <w:rFonts w:ascii="Courier New" w:hAnsi="Courier New" w:cs="Traditional Arabic" w:hint="cs"/>
          <w:sz w:val="28"/>
          <w:szCs w:val="34"/>
          <w:rtl/>
        </w:rPr>
        <w:t xml:space="preserve"> </w:t>
      </w:r>
      <w:r w:rsidR="0017560E" w:rsidRPr="004D724F">
        <w:rPr>
          <w:rFonts w:ascii="Courier New" w:hAnsi="Courier New" w:cs="Traditional Arabic" w:hint="cs"/>
          <w:sz w:val="28"/>
          <w:szCs w:val="34"/>
          <w:rtl/>
        </w:rPr>
        <w:t>تحريف</w:t>
      </w:r>
      <w:r w:rsidRPr="004D724F">
        <w:rPr>
          <w:rFonts w:ascii="Courier New" w:hAnsi="Courier New" w:cs="Traditional Arabic" w:hint="cs"/>
          <w:sz w:val="28"/>
          <w:szCs w:val="34"/>
          <w:rtl/>
        </w:rPr>
        <w:t xml:space="preserve"> </w:t>
      </w:r>
      <w:r w:rsidR="0024184B" w:rsidRPr="004D724F">
        <w:rPr>
          <w:rFonts w:ascii="Courier New" w:hAnsi="Courier New" w:cs="Traditional Arabic" w:hint="cs"/>
          <w:sz w:val="28"/>
          <w:szCs w:val="34"/>
          <w:rtl/>
        </w:rPr>
        <w:t xml:space="preserve">صريح </w:t>
      </w:r>
      <w:r w:rsidRPr="004D724F">
        <w:rPr>
          <w:rFonts w:ascii="Courier New" w:hAnsi="Courier New" w:cs="Traditional Arabic" w:hint="cs"/>
          <w:sz w:val="28"/>
          <w:szCs w:val="34"/>
          <w:rtl/>
        </w:rPr>
        <w:t>للمعنى المراد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أ</w:t>
      </w:r>
      <w:r w:rsidR="0024184B" w:rsidRPr="004D724F">
        <w:rPr>
          <w:rFonts w:ascii="Courier New" w:hAnsi="Courier New" w:cs="Traditional Arabic" w:hint="cs"/>
          <w:sz w:val="28"/>
          <w:szCs w:val="34"/>
          <w:rtl/>
        </w:rPr>
        <w:t>نّ فيه إثمًا</w:t>
      </w:r>
      <w:r w:rsidRPr="004D724F">
        <w:rPr>
          <w:rFonts w:ascii="Courier New" w:hAnsi="Courier New" w:cs="Traditional Arabic" w:hint="cs"/>
          <w:sz w:val="28"/>
          <w:szCs w:val="34"/>
          <w:rtl/>
        </w:rPr>
        <w:t xml:space="preserve"> كبيرًا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تحريف يتعلق </w:t>
      </w:r>
      <w:r w:rsidR="0082512C" w:rsidRPr="004D724F">
        <w:rPr>
          <w:rFonts w:ascii="Courier New" w:hAnsi="Courier New" w:cs="Traditional Arabic" w:hint="cs"/>
          <w:sz w:val="28"/>
          <w:szCs w:val="34"/>
          <w:rtl/>
        </w:rPr>
        <w:t>بالأحكام</w:t>
      </w:r>
      <w:r w:rsidR="004D724F" w:rsidRPr="004D724F">
        <w:rPr>
          <w:rFonts w:ascii="Courier New" w:hAnsi="Courier New" w:cs="Traditional Arabic" w:hint="cs"/>
          <w:sz w:val="28"/>
          <w:szCs w:val="34"/>
          <w:rtl/>
        </w:rPr>
        <w:t>،</w:t>
      </w:r>
      <w:r w:rsidR="0024184B" w:rsidRPr="004D724F">
        <w:rPr>
          <w:rFonts w:ascii="Courier New" w:hAnsi="Courier New" w:cs="Traditional Arabic" w:hint="cs"/>
          <w:sz w:val="28"/>
          <w:szCs w:val="34"/>
          <w:rtl/>
        </w:rPr>
        <w:t xml:space="preserve"> </w:t>
      </w:r>
      <w:r w:rsidR="0082512C" w:rsidRPr="004D724F">
        <w:rPr>
          <w:rFonts w:ascii="Courier New" w:hAnsi="Courier New" w:cs="Traditional Arabic" w:hint="cs"/>
          <w:sz w:val="28"/>
          <w:szCs w:val="34"/>
          <w:rtl/>
        </w:rPr>
        <w:t>فيكون عليه وزره</w:t>
      </w:r>
      <w:r w:rsidR="004D724F" w:rsidRPr="004D724F">
        <w:rPr>
          <w:rFonts w:ascii="Courier New" w:hAnsi="Courier New" w:cs="Traditional Arabic" w:hint="cs"/>
          <w:sz w:val="28"/>
          <w:szCs w:val="34"/>
          <w:rtl/>
        </w:rPr>
        <w:t>،</w:t>
      </w:r>
      <w:r w:rsidR="005A4952" w:rsidRPr="004D724F">
        <w:rPr>
          <w:rFonts w:ascii="Courier New" w:hAnsi="Courier New" w:cs="Traditional Arabic" w:hint="cs"/>
          <w:sz w:val="28"/>
          <w:szCs w:val="34"/>
          <w:rtl/>
        </w:rPr>
        <w:t xml:space="preserve"> </w:t>
      </w:r>
      <w:r w:rsidR="0082512C" w:rsidRPr="004D724F">
        <w:rPr>
          <w:rFonts w:ascii="Courier New" w:hAnsi="Courier New" w:cs="Traditional Arabic" w:hint="cs"/>
          <w:sz w:val="28"/>
          <w:szCs w:val="34"/>
          <w:rtl/>
        </w:rPr>
        <w:t>ووزر</w:t>
      </w:r>
      <w:r w:rsidR="0024184B" w:rsidRPr="004D724F">
        <w:rPr>
          <w:rFonts w:ascii="Courier New" w:hAnsi="Courier New" w:cs="Traditional Arabic" w:hint="cs"/>
          <w:sz w:val="28"/>
          <w:szCs w:val="34"/>
          <w:rtl/>
        </w:rPr>
        <w:t xml:space="preserve"> من ت</w:t>
      </w:r>
      <w:r w:rsidRPr="004D724F">
        <w:rPr>
          <w:rFonts w:ascii="Courier New" w:hAnsi="Courier New" w:cs="Traditional Arabic" w:hint="cs"/>
          <w:sz w:val="28"/>
          <w:szCs w:val="34"/>
          <w:rtl/>
        </w:rPr>
        <w:t xml:space="preserve">بعه </w:t>
      </w:r>
      <w:r w:rsidR="0024184B" w:rsidRPr="004D724F">
        <w:rPr>
          <w:rFonts w:ascii="Courier New" w:hAnsi="Courier New" w:cs="Traditional Arabic" w:hint="cs"/>
          <w:sz w:val="28"/>
          <w:szCs w:val="34"/>
          <w:rtl/>
        </w:rPr>
        <w:t>حتى قيام الساعة</w:t>
      </w:r>
      <w:r w:rsidR="004D724F" w:rsidRPr="004D724F">
        <w:rPr>
          <w:rFonts w:ascii="Courier New" w:hAnsi="Courier New" w:cs="Traditional Arabic" w:hint="cs"/>
          <w:sz w:val="28"/>
          <w:szCs w:val="34"/>
          <w:rtl/>
        </w:rPr>
        <w:t>.</w:t>
      </w:r>
    </w:p>
    <w:p w:rsidR="00990BBE" w:rsidRPr="004D724F" w:rsidRDefault="00990BBE"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34-الفضل</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E7226A" w:rsidRPr="004D724F" w:rsidRDefault="00E7226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((الفاء والضاد واللام أصل صحيح يدل على زيادة في شيء من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الفضل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الإحسان والزيادة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والإفضال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الإحسان))</w:t>
      </w:r>
      <w:r w:rsidRPr="004D724F">
        <w:rPr>
          <w:rFonts w:cs="Traditional Arabic" w:hint="cs"/>
          <w:sz w:val="28"/>
          <w:szCs w:val="34"/>
          <w:rtl/>
        </w:rPr>
        <w:t xml:space="preserve"> (</w:t>
      </w:r>
      <w:r w:rsidRPr="004D724F">
        <w:rPr>
          <w:rFonts w:cs="Traditional Arabic"/>
          <w:sz w:val="28"/>
          <w:szCs w:val="34"/>
          <w:rtl/>
        </w:rPr>
        <w:footnoteReference w:id="547"/>
      </w:r>
      <w:r w:rsidRPr="004D724F">
        <w:rPr>
          <w:rFonts w:cs="Traditional Arabic" w:hint="cs"/>
          <w:sz w:val="28"/>
          <w:szCs w:val="34"/>
          <w:rtl/>
        </w:rPr>
        <w:t>)</w:t>
      </w:r>
      <w:r w:rsidR="00DC6CF4"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DC6CF4" w:rsidRPr="004D724F">
        <w:rPr>
          <w:rFonts w:ascii="Courier New" w:hAnsi="Courier New" w:cs="Traditional Arabic" w:hint="cs"/>
          <w:sz w:val="28"/>
          <w:szCs w:val="34"/>
          <w:rtl/>
        </w:rPr>
        <w:t xml:space="preserve"> ((الفضل في الأصل</w:t>
      </w:r>
      <w:r w:rsidR="004D724F" w:rsidRPr="004D724F">
        <w:rPr>
          <w:rFonts w:ascii="Courier New" w:hAnsi="Courier New" w:cs="Traditional Arabic" w:hint="cs"/>
          <w:sz w:val="28"/>
          <w:szCs w:val="34"/>
          <w:rtl/>
        </w:rPr>
        <w:t>:</w:t>
      </w:r>
      <w:r w:rsidR="00DC6CF4" w:rsidRPr="004D724F">
        <w:rPr>
          <w:rFonts w:ascii="Courier New" w:hAnsi="Courier New" w:cs="Traditional Arabic" w:hint="cs"/>
          <w:sz w:val="28"/>
          <w:szCs w:val="34"/>
          <w:rtl/>
        </w:rPr>
        <w:t xml:space="preserve"> الزيادة</w:t>
      </w:r>
      <w:r w:rsidR="004D724F" w:rsidRPr="004D724F">
        <w:rPr>
          <w:rFonts w:ascii="Courier New" w:hAnsi="Courier New" w:cs="Traditional Arabic" w:hint="cs"/>
          <w:sz w:val="28"/>
          <w:szCs w:val="34"/>
          <w:rtl/>
        </w:rPr>
        <w:t>،</w:t>
      </w:r>
      <w:r w:rsidR="00DC6CF4" w:rsidRPr="004D724F">
        <w:rPr>
          <w:rFonts w:ascii="Courier New" w:hAnsi="Courier New" w:cs="Traditional Arabic" w:hint="cs"/>
          <w:sz w:val="28"/>
          <w:szCs w:val="34"/>
          <w:rtl/>
        </w:rPr>
        <w:t xml:space="preserve"> ويستعار في مواضع تدل عليها القرينة))</w:t>
      </w:r>
      <w:r w:rsidR="00DC6CF4" w:rsidRPr="004D724F">
        <w:rPr>
          <w:rFonts w:cs="Traditional Arabic" w:hint="cs"/>
          <w:sz w:val="28"/>
          <w:szCs w:val="34"/>
          <w:rtl/>
        </w:rPr>
        <w:t xml:space="preserve"> (</w:t>
      </w:r>
      <w:r w:rsidR="00DC6CF4" w:rsidRPr="004D724F">
        <w:rPr>
          <w:rFonts w:cs="Traditional Arabic"/>
          <w:sz w:val="28"/>
          <w:szCs w:val="34"/>
          <w:rtl/>
        </w:rPr>
        <w:footnoteReference w:id="548"/>
      </w:r>
      <w:r w:rsidR="00DC6CF4" w:rsidRPr="004D724F">
        <w:rPr>
          <w:rFonts w:cs="Traditional Arabic" w:hint="cs"/>
          <w:sz w:val="28"/>
          <w:szCs w:val="34"/>
          <w:rtl/>
        </w:rPr>
        <w:t>)</w:t>
      </w:r>
    </w:p>
    <w:p w:rsidR="001349F0" w:rsidRPr="004D724F" w:rsidRDefault="00E7226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وقد </w:t>
      </w:r>
      <w:r w:rsidR="00EB3176" w:rsidRPr="004D724F">
        <w:rPr>
          <w:rFonts w:ascii="Courier New" w:hAnsi="Courier New" w:cs="Traditional Arabic" w:hint="cs"/>
          <w:sz w:val="28"/>
          <w:szCs w:val="34"/>
          <w:rtl/>
        </w:rPr>
        <w:t>جعل مقاتل ومن ت</w:t>
      </w:r>
      <w:r w:rsidR="008F6848" w:rsidRPr="004D724F">
        <w:rPr>
          <w:rFonts w:ascii="Courier New" w:hAnsi="Courier New" w:cs="Traditional Arabic" w:hint="cs"/>
          <w:sz w:val="28"/>
          <w:szCs w:val="34"/>
          <w:rtl/>
        </w:rPr>
        <w:t xml:space="preserve">ابعه الفضل على </w:t>
      </w:r>
      <w:r w:rsidR="00DC6CF4" w:rsidRPr="004D724F">
        <w:rPr>
          <w:rFonts w:ascii="Courier New" w:hAnsi="Courier New" w:cs="Traditional Arabic" w:hint="cs"/>
          <w:sz w:val="28"/>
          <w:szCs w:val="34"/>
          <w:rtl/>
        </w:rPr>
        <w:t>ثمانية</w:t>
      </w:r>
      <w:r w:rsidR="008F6848" w:rsidRPr="004D724F">
        <w:rPr>
          <w:rFonts w:ascii="Courier New" w:hAnsi="Courier New" w:cs="Traditional Arabic" w:hint="cs"/>
          <w:sz w:val="28"/>
          <w:szCs w:val="34"/>
          <w:rtl/>
        </w:rPr>
        <w:t xml:space="preserve"> أوجه هي</w:t>
      </w:r>
      <w:r w:rsidR="004D724F" w:rsidRPr="004D724F">
        <w:rPr>
          <w:rFonts w:ascii="Courier New" w:hAnsi="Courier New" w:cs="Traditional Arabic" w:hint="cs"/>
          <w:sz w:val="28"/>
          <w:szCs w:val="34"/>
          <w:rtl/>
        </w:rPr>
        <w:t>:</w:t>
      </w:r>
      <w:r w:rsidR="008F6848" w:rsidRPr="004D724F">
        <w:rPr>
          <w:rFonts w:ascii="Courier New" w:hAnsi="Courier New" w:cs="Traditional Arabic" w:hint="cs"/>
          <w:sz w:val="28"/>
          <w:szCs w:val="34"/>
          <w:rtl/>
        </w:rPr>
        <w:t xml:space="preserve"> </w:t>
      </w:r>
      <w:r w:rsidR="00EB3176" w:rsidRPr="004D724F">
        <w:rPr>
          <w:rFonts w:ascii="Courier New" w:hAnsi="Courier New" w:cs="Traditional Arabic" w:hint="cs"/>
          <w:sz w:val="28"/>
          <w:szCs w:val="34"/>
          <w:rtl/>
        </w:rPr>
        <w:t>الإسلام</w:t>
      </w:r>
      <w:r w:rsidR="004D724F" w:rsidRPr="004D724F">
        <w:rPr>
          <w:rFonts w:ascii="Courier New" w:hAnsi="Courier New" w:cs="Traditional Arabic" w:hint="cs"/>
          <w:sz w:val="28"/>
          <w:szCs w:val="34"/>
          <w:rtl/>
        </w:rPr>
        <w:t>،</w:t>
      </w:r>
      <w:r w:rsidR="008F6848" w:rsidRPr="004D724F">
        <w:rPr>
          <w:rFonts w:ascii="Courier New" w:hAnsi="Courier New" w:cs="Traditional Arabic" w:hint="cs"/>
          <w:sz w:val="28"/>
          <w:szCs w:val="34"/>
          <w:rtl/>
        </w:rPr>
        <w:t xml:space="preserve"> والنبوة</w:t>
      </w:r>
      <w:r w:rsidR="004D724F" w:rsidRPr="004D724F">
        <w:rPr>
          <w:rFonts w:ascii="Courier New" w:hAnsi="Courier New" w:cs="Traditional Arabic" w:hint="cs"/>
          <w:sz w:val="28"/>
          <w:szCs w:val="34"/>
          <w:rtl/>
        </w:rPr>
        <w:t>،</w:t>
      </w:r>
      <w:r w:rsidR="008F6848" w:rsidRPr="004D724F">
        <w:rPr>
          <w:rFonts w:ascii="Courier New" w:hAnsi="Courier New" w:cs="Traditional Arabic" w:hint="cs"/>
          <w:sz w:val="28"/>
          <w:szCs w:val="34"/>
          <w:rtl/>
        </w:rPr>
        <w:t xml:space="preserve"> </w:t>
      </w:r>
      <w:r w:rsidR="00DC6CF4" w:rsidRPr="004D724F">
        <w:rPr>
          <w:rFonts w:ascii="Courier New" w:hAnsi="Courier New" w:cs="Traditional Arabic" w:hint="cs"/>
          <w:sz w:val="28"/>
          <w:szCs w:val="34"/>
          <w:rtl/>
        </w:rPr>
        <w:t>والتجاوز</w:t>
      </w:r>
      <w:r w:rsidR="004D724F" w:rsidRPr="004D724F">
        <w:rPr>
          <w:rFonts w:ascii="Courier New" w:hAnsi="Courier New" w:cs="Traditional Arabic" w:hint="cs"/>
          <w:sz w:val="28"/>
          <w:szCs w:val="34"/>
          <w:rtl/>
        </w:rPr>
        <w:t>،</w:t>
      </w:r>
      <w:r w:rsidR="00DC6CF4" w:rsidRPr="004D724F">
        <w:rPr>
          <w:rFonts w:ascii="Courier New" w:hAnsi="Courier New" w:cs="Traditional Arabic" w:hint="cs"/>
          <w:sz w:val="28"/>
          <w:szCs w:val="34"/>
          <w:rtl/>
        </w:rPr>
        <w:t xml:space="preserve"> </w:t>
      </w:r>
      <w:r w:rsidR="00EB3176" w:rsidRPr="004D724F">
        <w:rPr>
          <w:rFonts w:ascii="Courier New" w:hAnsi="Courier New" w:cs="Traditional Arabic" w:hint="cs"/>
          <w:sz w:val="28"/>
          <w:szCs w:val="34"/>
          <w:rtl/>
        </w:rPr>
        <w:t>والرزق في الجنة</w:t>
      </w:r>
      <w:r w:rsidR="004D724F" w:rsidRPr="004D724F">
        <w:rPr>
          <w:rFonts w:ascii="Courier New" w:hAnsi="Courier New" w:cs="Traditional Arabic" w:hint="cs"/>
          <w:sz w:val="28"/>
          <w:szCs w:val="34"/>
          <w:rtl/>
        </w:rPr>
        <w:t>،</w:t>
      </w:r>
      <w:r w:rsidR="008F6848" w:rsidRPr="004D724F">
        <w:rPr>
          <w:rFonts w:ascii="Courier New" w:hAnsi="Courier New" w:cs="Traditional Arabic" w:hint="cs"/>
          <w:sz w:val="28"/>
          <w:szCs w:val="34"/>
          <w:rtl/>
        </w:rPr>
        <w:t xml:space="preserve"> </w:t>
      </w:r>
      <w:r w:rsidR="00EB3176" w:rsidRPr="004D724F">
        <w:rPr>
          <w:rFonts w:ascii="Courier New" w:hAnsi="Courier New" w:cs="Traditional Arabic" w:hint="cs"/>
          <w:sz w:val="28"/>
          <w:szCs w:val="34"/>
          <w:rtl/>
        </w:rPr>
        <w:t>والرزق</w:t>
      </w:r>
      <w:r w:rsidR="008F6848" w:rsidRPr="004D724F">
        <w:rPr>
          <w:rFonts w:ascii="Courier New" w:hAnsi="Courier New" w:cs="Traditional Arabic" w:hint="cs"/>
          <w:sz w:val="28"/>
          <w:szCs w:val="34"/>
          <w:rtl/>
        </w:rPr>
        <w:t xml:space="preserve"> </w:t>
      </w:r>
      <w:r w:rsidR="00DC6CF4" w:rsidRPr="004D724F">
        <w:rPr>
          <w:rFonts w:ascii="Courier New" w:hAnsi="Courier New" w:cs="Traditional Arabic" w:hint="cs"/>
          <w:sz w:val="28"/>
          <w:szCs w:val="34"/>
          <w:rtl/>
        </w:rPr>
        <w:t>في الدنيا</w:t>
      </w:r>
      <w:r w:rsidR="004D724F" w:rsidRPr="004D724F">
        <w:rPr>
          <w:rFonts w:ascii="Courier New" w:hAnsi="Courier New" w:cs="Traditional Arabic" w:hint="cs"/>
          <w:sz w:val="28"/>
          <w:szCs w:val="34"/>
          <w:rtl/>
        </w:rPr>
        <w:t>،</w:t>
      </w:r>
      <w:r w:rsidR="008F6848" w:rsidRPr="004D724F">
        <w:rPr>
          <w:rFonts w:ascii="Courier New" w:hAnsi="Courier New" w:cs="Traditional Arabic" w:hint="cs"/>
          <w:sz w:val="28"/>
          <w:szCs w:val="34"/>
          <w:rtl/>
        </w:rPr>
        <w:t xml:space="preserve"> </w:t>
      </w:r>
      <w:r w:rsidR="00EB3176" w:rsidRPr="004D724F">
        <w:rPr>
          <w:rFonts w:ascii="Courier New" w:hAnsi="Courier New" w:cs="Traditional Arabic" w:hint="cs"/>
          <w:sz w:val="28"/>
          <w:szCs w:val="34"/>
          <w:rtl/>
        </w:rPr>
        <w:t>والخلف في المال</w:t>
      </w:r>
      <w:r w:rsidR="004D724F" w:rsidRPr="004D724F">
        <w:rPr>
          <w:rFonts w:ascii="Courier New" w:hAnsi="Courier New" w:cs="Traditional Arabic" w:hint="cs"/>
          <w:sz w:val="28"/>
          <w:szCs w:val="34"/>
          <w:rtl/>
        </w:rPr>
        <w:t>،</w:t>
      </w:r>
      <w:r w:rsidR="008F6848" w:rsidRPr="004D724F">
        <w:rPr>
          <w:rFonts w:ascii="Courier New" w:hAnsi="Courier New" w:cs="Traditional Arabic" w:hint="cs"/>
          <w:sz w:val="28"/>
          <w:szCs w:val="34"/>
          <w:rtl/>
        </w:rPr>
        <w:t xml:space="preserve"> </w:t>
      </w:r>
      <w:r w:rsidR="00EB3176" w:rsidRPr="004D724F">
        <w:rPr>
          <w:rFonts w:ascii="Courier New" w:hAnsi="Courier New" w:cs="Traditional Arabic" w:hint="cs"/>
          <w:sz w:val="28"/>
          <w:szCs w:val="34"/>
          <w:rtl/>
        </w:rPr>
        <w:t>والمن</w:t>
      </w:r>
      <w:r w:rsidR="008F6848"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8F6848" w:rsidRPr="004D724F">
        <w:rPr>
          <w:rFonts w:ascii="Courier New" w:hAnsi="Courier New" w:cs="Traditional Arabic" w:hint="cs"/>
          <w:sz w:val="28"/>
          <w:szCs w:val="34"/>
          <w:rtl/>
        </w:rPr>
        <w:t xml:space="preserve"> </w:t>
      </w:r>
      <w:r w:rsidR="00EB3176" w:rsidRPr="004D724F">
        <w:rPr>
          <w:rFonts w:ascii="Courier New" w:hAnsi="Courier New" w:cs="Traditional Arabic" w:hint="cs"/>
          <w:sz w:val="28"/>
          <w:szCs w:val="34"/>
          <w:rtl/>
        </w:rPr>
        <w:t>والجنة</w:t>
      </w:r>
      <w:r w:rsidR="00EB3176" w:rsidRPr="004D724F">
        <w:rPr>
          <w:rFonts w:cs="Traditional Arabic" w:hint="cs"/>
          <w:sz w:val="28"/>
          <w:szCs w:val="34"/>
          <w:rtl/>
        </w:rPr>
        <w:t>(</w:t>
      </w:r>
      <w:r w:rsidR="00EB3176" w:rsidRPr="004D724F">
        <w:rPr>
          <w:rFonts w:cs="Traditional Arabic"/>
          <w:sz w:val="28"/>
          <w:szCs w:val="34"/>
          <w:rtl/>
        </w:rPr>
        <w:footnoteReference w:id="549"/>
      </w:r>
      <w:r w:rsidR="00EB3176" w:rsidRPr="004D724F">
        <w:rPr>
          <w:rFonts w:cs="Traditional Arabic" w:hint="cs"/>
          <w:sz w:val="28"/>
          <w:szCs w:val="34"/>
          <w:rtl/>
        </w:rPr>
        <w:t>)</w:t>
      </w:r>
      <w:r w:rsidR="00EB3176" w:rsidRPr="004D724F">
        <w:rPr>
          <w:rFonts w:ascii="Courier New" w:hAnsi="Courier New" w:cs="Traditional Arabic" w:hint="cs"/>
          <w:sz w:val="28"/>
          <w:szCs w:val="34"/>
          <w:rtl/>
        </w:rPr>
        <w:t xml:space="preserve"> وجعل العسكري</w:t>
      </w:r>
      <w:r w:rsidR="008F6848" w:rsidRPr="004D724F">
        <w:rPr>
          <w:rFonts w:ascii="Courier New" w:hAnsi="Courier New" w:cs="Traditional Arabic" w:hint="cs"/>
          <w:sz w:val="28"/>
          <w:szCs w:val="34"/>
          <w:rtl/>
        </w:rPr>
        <w:t xml:space="preserve"> شاهد وجه الرزق في الجنة بمعنى </w:t>
      </w:r>
      <w:r w:rsidR="00EB3176" w:rsidRPr="004D724F">
        <w:rPr>
          <w:rFonts w:ascii="Courier New" w:hAnsi="Courier New" w:cs="Traditional Arabic" w:hint="cs"/>
          <w:sz w:val="28"/>
          <w:szCs w:val="34"/>
          <w:rtl/>
        </w:rPr>
        <w:t>الثواب</w:t>
      </w:r>
      <w:r w:rsidR="004D724F" w:rsidRPr="004D724F">
        <w:rPr>
          <w:rFonts w:ascii="Courier New" w:hAnsi="Courier New" w:cs="Traditional Arabic" w:hint="cs"/>
          <w:sz w:val="28"/>
          <w:szCs w:val="34"/>
          <w:rtl/>
        </w:rPr>
        <w:t>،</w:t>
      </w:r>
      <w:r w:rsidR="00EB3176" w:rsidRPr="004D724F">
        <w:rPr>
          <w:rFonts w:ascii="Courier New" w:hAnsi="Courier New" w:cs="Traditional Arabic" w:hint="cs"/>
          <w:sz w:val="28"/>
          <w:szCs w:val="34"/>
          <w:rtl/>
        </w:rPr>
        <w:t xml:space="preserve"> وشاهد وجه المنِّ بمعنى اللطف</w:t>
      </w:r>
      <w:r w:rsidR="00EB3176" w:rsidRPr="004D724F">
        <w:rPr>
          <w:rFonts w:cs="Traditional Arabic" w:hint="cs"/>
          <w:sz w:val="28"/>
          <w:szCs w:val="34"/>
          <w:rtl/>
        </w:rPr>
        <w:t>(</w:t>
      </w:r>
      <w:r w:rsidR="00EB3176" w:rsidRPr="004D724F">
        <w:rPr>
          <w:rFonts w:cs="Traditional Arabic"/>
          <w:sz w:val="28"/>
          <w:szCs w:val="34"/>
          <w:rtl/>
        </w:rPr>
        <w:footnoteReference w:id="550"/>
      </w:r>
      <w:r w:rsidR="00EB3176" w:rsidRPr="004D724F">
        <w:rPr>
          <w:rFonts w:cs="Traditional Arabic" w:hint="cs"/>
          <w:sz w:val="28"/>
          <w:szCs w:val="34"/>
          <w:rtl/>
        </w:rPr>
        <w:t>)</w:t>
      </w:r>
      <w:r w:rsidR="001A1F09" w:rsidRPr="004D724F">
        <w:rPr>
          <w:rFonts w:ascii="Courier New" w:hAnsi="Courier New" w:cs="Traditional Arabic" w:hint="cs"/>
          <w:sz w:val="28"/>
          <w:szCs w:val="34"/>
          <w:rtl/>
        </w:rPr>
        <w:t xml:space="preserve"> والفضل</w:t>
      </w:r>
      <w:r w:rsidR="004D724F" w:rsidRPr="004D724F">
        <w:rPr>
          <w:rFonts w:ascii="Courier New" w:hAnsi="Courier New" w:cs="Traditional Arabic" w:hint="cs"/>
          <w:sz w:val="28"/>
          <w:szCs w:val="34"/>
          <w:rtl/>
        </w:rPr>
        <w:t>،</w:t>
      </w:r>
      <w:r w:rsidR="00DC6CF4" w:rsidRPr="004D724F">
        <w:rPr>
          <w:rFonts w:ascii="Courier New" w:hAnsi="Courier New" w:cs="Traditional Arabic" w:hint="cs"/>
          <w:sz w:val="28"/>
          <w:szCs w:val="34"/>
          <w:rtl/>
        </w:rPr>
        <w:t xml:space="preserve"> والتجاوز</w:t>
      </w:r>
      <w:r w:rsidR="004D724F" w:rsidRPr="004D724F">
        <w:rPr>
          <w:rFonts w:ascii="Courier New" w:hAnsi="Courier New" w:cs="Traditional Arabic" w:hint="cs"/>
          <w:sz w:val="28"/>
          <w:szCs w:val="34"/>
          <w:rtl/>
        </w:rPr>
        <w:t>،</w:t>
      </w:r>
      <w:r w:rsidR="00DC6CF4" w:rsidRPr="004D724F">
        <w:rPr>
          <w:rFonts w:ascii="Courier New" w:hAnsi="Courier New" w:cs="Traditional Arabic" w:hint="cs"/>
          <w:sz w:val="28"/>
          <w:szCs w:val="34"/>
          <w:rtl/>
        </w:rPr>
        <w:t xml:space="preserve"> </w:t>
      </w:r>
      <w:r w:rsidR="001A1F09" w:rsidRPr="004D724F">
        <w:rPr>
          <w:rFonts w:ascii="Courier New" w:hAnsi="Courier New" w:cs="Traditional Arabic" w:hint="cs"/>
          <w:sz w:val="28"/>
          <w:szCs w:val="34"/>
          <w:rtl/>
        </w:rPr>
        <w:t>والمن</w:t>
      </w:r>
      <w:r w:rsidR="001B520C"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DC6CF4" w:rsidRPr="004D724F">
        <w:rPr>
          <w:rFonts w:ascii="Courier New" w:hAnsi="Courier New" w:cs="Traditional Arabic" w:hint="cs"/>
          <w:sz w:val="28"/>
          <w:szCs w:val="34"/>
          <w:rtl/>
        </w:rPr>
        <w:t xml:space="preserve"> </w:t>
      </w:r>
      <w:r w:rsidR="001A1F09" w:rsidRPr="004D724F">
        <w:rPr>
          <w:rFonts w:ascii="Courier New" w:hAnsi="Courier New" w:cs="Traditional Arabic" w:hint="cs"/>
          <w:sz w:val="28"/>
          <w:szCs w:val="34"/>
          <w:rtl/>
        </w:rPr>
        <w:t>واللطف</w:t>
      </w:r>
      <w:r w:rsidR="004D724F" w:rsidRPr="004D724F">
        <w:rPr>
          <w:rFonts w:ascii="Courier New" w:hAnsi="Courier New" w:cs="Traditional Arabic" w:hint="cs"/>
          <w:sz w:val="28"/>
          <w:szCs w:val="34"/>
          <w:rtl/>
        </w:rPr>
        <w:t>،</w:t>
      </w:r>
      <w:r w:rsidR="00DC6CF4" w:rsidRPr="004D724F">
        <w:rPr>
          <w:rFonts w:ascii="Courier New" w:hAnsi="Courier New" w:cs="Traditional Arabic" w:hint="cs"/>
          <w:sz w:val="28"/>
          <w:szCs w:val="34"/>
          <w:rtl/>
        </w:rPr>
        <w:t xml:space="preserve"> </w:t>
      </w:r>
      <w:r w:rsidR="001A1F09" w:rsidRPr="004D724F">
        <w:rPr>
          <w:rFonts w:ascii="Courier New" w:hAnsi="Courier New" w:cs="Traditional Arabic" w:hint="cs"/>
          <w:sz w:val="28"/>
          <w:szCs w:val="34"/>
          <w:rtl/>
        </w:rPr>
        <w:t>والثواب</w:t>
      </w:r>
      <w:r w:rsidR="004D724F" w:rsidRPr="004D724F">
        <w:rPr>
          <w:rFonts w:ascii="Courier New" w:hAnsi="Courier New" w:cs="Traditional Arabic" w:hint="cs"/>
          <w:sz w:val="28"/>
          <w:szCs w:val="34"/>
          <w:rtl/>
        </w:rPr>
        <w:t>،</w:t>
      </w:r>
      <w:r w:rsidR="00DC6CF4" w:rsidRPr="004D724F">
        <w:rPr>
          <w:rFonts w:ascii="Courier New" w:hAnsi="Courier New" w:cs="Traditional Arabic" w:hint="cs"/>
          <w:sz w:val="28"/>
          <w:szCs w:val="34"/>
          <w:rtl/>
        </w:rPr>
        <w:t xml:space="preserve"> </w:t>
      </w:r>
      <w:r w:rsidR="001A1F09" w:rsidRPr="004D724F">
        <w:rPr>
          <w:rFonts w:ascii="Courier New" w:hAnsi="Courier New" w:cs="Traditional Arabic" w:hint="cs"/>
          <w:sz w:val="28"/>
          <w:szCs w:val="34"/>
          <w:rtl/>
        </w:rPr>
        <w:t>ألفاظ مترادفة</w:t>
      </w:r>
      <w:r w:rsidR="004D724F" w:rsidRPr="004D724F">
        <w:rPr>
          <w:rFonts w:ascii="Courier New" w:hAnsi="Courier New" w:cs="Traditional Arabic" w:hint="cs"/>
          <w:sz w:val="28"/>
          <w:szCs w:val="34"/>
          <w:rtl/>
        </w:rPr>
        <w:t>،</w:t>
      </w:r>
      <w:r w:rsidR="001A1F09" w:rsidRPr="004D724F">
        <w:rPr>
          <w:rFonts w:ascii="Courier New" w:hAnsi="Courier New" w:cs="Traditional Arabic" w:hint="cs"/>
          <w:sz w:val="28"/>
          <w:szCs w:val="34"/>
          <w:rtl/>
        </w:rPr>
        <w:t xml:space="preserve"> لذلك جاز أن يحل بعضها محل بعض</w:t>
      </w:r>
      <w:r w:rsidR="004D724F" w:rsidRPr="004D724F">
        <w:rPr>
          <w:rFonts w:ascii="Courier New" w:hAnsi="Courier New" w:cs="Traditional Arabic" w:hint="cs"/>
          <w:sz w:val="28"/>
          <w:szCs w:val="34"/>
          <w:rtl/>
        </w:rPr>
        <w:t>،</w:t>
      </w:r>
      <w:r w:rsidR="001A1F09" w:rsidRPr="004D724F">
        <w:rPr>
          <w:rFonts w:ascii="Courier New" w:hAnsi="Courier New" w:cs="Traditional Arabic" w:hint="cs"/>
          <w:sz w:val="28"/>
          <w:szCs w:val="34"/>
          <w:rtl/>
        </w:rPr>
        <w:t xml:space="preserve"> أمَّا باقي الأوجه</w:t>
      </w:r>
      <w:r w:rsidR="004D724F" w:rsidRPr="004D724F">
        <w:rPr>
          <w:rFonts w:ascii="Courier New" w:hAnsi="Courier New" w:cs="Traditional Arabic" w:hint="cs"/>
          <w:sz w:val="28"/>
          <w:szCs w:val="34"/>
          <w:rtl/>
        </w:rPr>
        <w:t>،</w:t>
      </w:r>
      <w:r w:rsidR="001A1F09" w:rsidRPr="004D724F">
        <w:rPr>
          <w:rFonts w:ascii="Courier New" w:hAnsi="Courier New" w:cs="Traditional Arabic" w:hint="cs"/>
          <w:sz w:val="28"/>
          <w:szCs w:val="34"/>
          <w:rtl/>
        </w:rPr>
        <w:t xml:space="preserve"> فإنَّها تعدُّ جميعها من معاني الفضل وأمثلت</w:t>
      </w:r>
      <w:r w:rsidR="00DC6CF4" w:rsidRPr="004D724F">
        <w:rPr>
          <w:rFonts w:ascii="Courier New" w:hAnsi="Courier New" w:cs="Traditional Arabic" w:hint="cs"/>
          <w:sz w:val="28"/>
          <w:szCs w:val="34"/>
          <w:rtl/>
        </w:rPr>
        <w:t>ه</w:t>
      </w:r>
      <w:r w:rsidR="004D724F" w:rsidRPr="004D724F">
        <w:rPr>
          <w:rFonts w:ascii="Courier New" w:hAnsi="Courier New" w:cs="Traditional Arabic" w:hint="cs"/>
          <w:sz w:val="28"/>
          <w:szCs w:val="34"/>
          <w:rtl/>
        </w:rPr>
        <w:t>،</w:t>
      </w:r>
      <w:r w:rsidR="00DC6CF4" w:rsidRPr="004D724F">
        <w:rPr>
          <w:rFonts w:ascii="Courier New" w:hAnsi="Courier New" w:cs="Traditional Arabic" w:hint="cs"/>
          <w:sz w:val="28"/>
          <w:szCs w:val="34"/>
          <w:rtl/>
        </w:rPr>
        <w:t xml:space="preserve"> فالفضل في هذه المواضع الثمانية</w:t>
      </w:r>
      <w:r w:rsidR="001A1F09" w:rsidRPr="004D724F">
        <w:rPr>
          <w:rFonts w:ascii="Courier New" w:hAnsi="Courier New" w:cs="Traditional Arabic" w:hint="cs"/>
          <w:sz w:val="28"/>
          <w:szCs w:val="34"/>
          <w:rtl/>
        </w:rPr>
        <w:t xml:space="preserve"> يعني الفضل بعينه</w:t>
      </w:r>
      <w:r w:rsidR="004D724F" w:rsidRPr="004D724F">
        <w:rPr>
          <w:rFonts w:ascii="Courier New" w:hAnsi="Courier New" w:cs="Traditional Arabic" w:hint="cs"/>
          <w:sz w:val="28"/>
          <w:szCs w:val="34"/>
          <w:rtl/>
        </w:rPr>
        <w:t>،</w:t>
      </w:r>
      <w:r w:rsidR="001A1F09" w:rsidRPr="004D724F">
        <w:rPr>
          <w:rFonts w:ascii="Courier New" w:hAnsi="Courier New" w:cs="Traditional Arabic" w:hint="cs"/>
          <w:sz w:val="28"/>
          <w:szCs w:val="34"/>
          <w:rtl/>
        </w:rPr>
        <w:t xml:space="preserve"> وليست أوجهًا</w:t>
      </w:r>
      <w:r w:rsidR="004D724F" w:rsidRPr="004D724F">
        <w:rPr>
          <w:rFonts w:ascii="Courier New" w:hAnsi="Courier New" w:cs="Traditional Arabic" w:hint="cs"/>
          <w:sz w:val="28"/>
          <w:szCs w:val="34"/>
          <w:rtl/>
        </w:rPr>
        <w:t>؛</w:t>
      </w:r>
      <w:r w:rsidR="001A1F09" w:rsidRPr="004D724F">
        <w:rPr>
          <w:rFonts w:ascii="Courier New" w:hAnsi="Courier New" w:cs="Traditional Arabic" w:hint="cs"/>
          <w:sz w:val="28"/>
          <w:szCs w:val="34"/>
          <w:rtl/>
        </w:rPr>
        <w:t xml:space="preserve"> لأنَّ الوجوه الحقيقية هي التي لا تكون علاقتها باللفظ علاقة ترادف</w:t>
      </w:r>
      <w:r w:rsidR="004D724F" w:rsidRPr="004D724F">
        <w:rPr>
          <w:rFonts w:ascii="Courier New" w:hAnsi="Courier New" w:cs="Traditional Arabic" w:hint="cs"/>
          <w:sz w:val="28"/>
          <w:szCs w:val="34"/>
          <w:rtl/>
        </w:rPr>
        <w:t>،</w:t>
      </w:r>
      <w:r w:rsidR="001A1F09" w:rsidRPr="004D724F">
        <w:rPr>
          <w:rFonts w:ascii="Courier New" w:hAnsi="Courier New" w:cs="Traditional Arabic" w:hint="cs"/>
          <w:sz w:val="28"/>
          <w:szCs w:val="34"/>
          <w:rtl/>
        </w:rPr>
        <w:t xml:space="preserve"> أو علاقة الشيء بأنواعه وأمثلته</w:t>
      </w:r>
      <w:r w:rsidR="004D724F" w:rsidRPr="004D724F">
        <w:rPr>
          <w:rFonts w:ascii="Courier New" w:hAnsi="Courier New" w:cs="Traditional Arabic" w:hint="cs"/>
          <w:sz w:val="28"/>
          <w:szCs w:val="34"/>
          <w:rtl/>
        </w:rPr>
        <w:t>.</w:t>
      </w:r>
      <w:r w:rsidR="001A1F09" w:rsidRPr="004D724F">
        <w:rPr>
          <w:rFonts w:ascii="Courier New" w:hAnsi="Courier New" w:cs="Traditional Arabic" w:hint="cs"/>
          <w:sz w:val="28"/>
          <w:szCs w:val="34"/>
          <w:rtl/>
        </w:rPr>
        <w:t xml:space="preserve">  </w:t>
      </w:r>
    </w:p>
    <w:p w:rsidR="0009320C" w:rsidRPr="004D724F" w:rsidRDefault="0009320C" w:rsidP="004D724F">
      <w:pPr>
        <w:spacing w:after="120"/>
        <w:jc w:val="both"/>
        <w:rPr>
          <w:rFonts w:ascii="Courier New" w:hAnsi="Courier New" w:cs="Traditional Arabic"/>
          <w:sz w:val="28"/>
          <w:szCs w:val="34"/>
          <w:rtl/>
        </w:rPr>
      </w:pPr>
    </w:p>
    <w:p w:rsidR="001349F0" w:rsidRPr="004D724F" w:rsidRDefault="001349F0"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35-الصرُّ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B22B3A" w:rsidRPr="004D724F" w:rsidRDefault="00B22B3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((وصرَّ الباب يصرُّ</w:t>
      </w:r>
      <w:r w:rsidR="008F6848" w:rsidRPr="004D724F">
        <w:rPr>
          <w:rFonts w:ascii="Courier New" w:hAnsi="Courier New" w:cs="Traditional Arabic" w:hint="cs"/>
          <w:sz w:val="28"/>
          <w:szCs w:val="34"/>
          <w:rtl/>
        </w:rPr>
        <w:t>000</w:t>
      </w:r>
      <w:r w:rsidR="00E612FA" w:rsidRPr="004D724F">
        <w:rPr>
          <w:rFonts w:ascii="Courier New" w:hAnsi="Courier New" w:cs="Traditional Arabic" w:hint="cs"/>
          <w:sz w:val="28"/>
          <w:szCs w:val="34"/>
          <w:rtl/>
        </w:rPr>
        <w:t>إذا</w:t>
      </w:r>
      <w:r w:rsidR="001B520C" w:rsidRPr="004D724F">
        <w:rPr>
          <w:rFonts w:ascii="Courier New" w:hAnsi="Courier New" w:cs="Traditional Arabic" w:hint="cs"/>
          <w:sz w:val="28"/>
          <w:szCs w:val="34"/>
          <w:rtl/>
        </w:rPr>
        <w:t xml:space="preserve"> امتدَّ</w:t>
      </w:r>
      <w:r w:rsidR="004D724F" w:rsidRPr="004D724F">
        <w:rPr>
          <w:rFonts w:ascii="Courier New" w:hAnsi="Courier New" w:cs="Traditional Arabic" w:hint="cs"/>
          <w:sz w:val="28"/>
          <w:szCs w:val="34"/>
          <w:rtl/>
        </w:rPr>
        <w:t>،</w:t>
      </w:r>
      <w:r w:rsidR="001B520C" w:rsidRPr="004D724F">
        <w:rPr>
          <w:rFonts w:ascii="Courier New" w:hAnsi="Courier New" w:cs="Traditional Arabic" w:hint="cs"/>
          <w:sz w:val="28"/>
          <w:szCs w:val="34"/>
          <w:rtl/>
        </w:rPr>
        <w:t xml:space="preserve"> فإذا كان فيه ترجيع في </w:t>
      </w:r>
      <w:r w:rsidR="00E612FA" w:rsidRPr="004D724F">
        <w:rPr>
          <w:rFonts w:ascii="Courier New" w:hAnsi="Courier New" w:cs="Traditional Arabic" w:hint="cs"/>
          <w:sz w:val="28"/>
          <w:szCs w:val="34"/>
          <w:rtl/>
        </w:rPr>
        <w:t>إعادة ضوعف كقولك صرصر الأخطب صرصرة000والصِّرُّ(بكسر الصاد) البرد الذي يضرب كل شيء 000 منه قوله تعالى</w:t>
      </w:r>
      <w:r w:rsidR="004D724F" w:rsidRPr="004D724F">
        <w:rPr>
          <w:rFonts w:ascii="Courier New" w:hAnsi="Courier New" w:cs="Traditional Arabic" w:hint="cs"/>
          <w:sz w:val="28"/>
          <w:szCs w:val="34"/>
          <w:rtl/>
        </w:rPr>
        <w:t>:</w:t>
      </w:r>
      <w:r w:rsidR="00E612FA" w:rsidRPr="004D724F">
        <w:rPr>
          <w:rFonts w:ascii="Courier New" w:hAnsi="Courier New" w:cs="Traditional Arabic" w:hint="cs"/>
          <w:sz w:val="28"/>
          <w:szCs w:val="34"/>
          <w:rtl/>
        </w:rPr>
        <w:t xml:space="preserve"> (</w:t>
      </w:r>
      <w:r w:rsidR="00E612FA" w:rsidRPr="004D724F">
        <w:rPr>
          <w:rFonts w:ascii="Courier New" w:hAnsi="Courier New" w:cs="Traditional Arabic"/>
          <w:sz w:val="28"/>
          <w:szCs w:val="34"/>
          <w:rtl/>
        </w:rPr>
        <w:t>فِيهَا صِرٌّ</w:t>
      </w:r>
      <w:r w:rsidR="00E612FA" w:rsidRPr="004D724F">
        <w:rPr>
          <w:rFonts w:ascii="Courier New" w:hAnsi="Courier New" w:cs="Traditional Arabic" w:hint="cs"/>
          <w:sz w:val="28"/>
          <w:szCs w:val="34"/>
          <w:rtl/>
        </w:rPr>
        <w:t>){آل عمران 117}000 والصَّر(بفتح الصاد) شدة الصياح000 والإصرار العزم على الشيء))</w:t>
      </w:r>
      <w:r w:rsidR="00E612FA" w:rsidRPr="004D724F">
        <w:rPr>
          <w:rFonts w:cs="Traditional Arabic" w:hint="cs"/>
          <w:sz w:val="28"/>
          <w:szCs w:val="34"/>
          <w:rtl/>
        </w:rPr>
        <w:t>(</w:t>
      </w:r>
      <w:r w:rsidR="00E612FA" w:rsidRPr="004D724F">
        <w:rPr>
          <w:rFonts w:cs="Traditional Arabic"/>
          <w:sz w:val="28"/>
          <w:szCs w:val="34"/>
          <w:rtl/>
        </w:rPr>
        <w:footnoteReference w:id="551"/>
      </w:r>
      <w:r w:rsidR="00E612FA" w:rsidRPr="004D724F">
        <w:rPr>
          <w:rFonts w:cs="Traditional Arabic" w:hint="cs"/>
          <w:sz w:val="28"/>
          <w:szCs w:val="34"/>
          <w:rtl/>
        </w:rPr>
        <w:t>)</w:t>
      </w:r>
      <w:r w:rsidR="001E4F11" w:rsidRPr="004D724F">
        <w:rPr>
          <w:rFonts w:ascii="Courier New" w:hAnsi="Courier New" w:cs="Traditional Arabic" w:hint="cs"/>
          <w:sz w:val="28"/>
          <w:szCs w:val="34"/>
          <w:rtl/>
        </w:rPr>
        <w:t>((والصَّرَّة</w:t>
      </w:r>
      <w:r w:rsidR="004D724F" w:rsidRPr="004D724F">
        <w:rPr>
          <w:rFonts w:ascii="Courier New" w:hAnsi="Courier New" w:cs="Traditional Arabic" w:hint="cs"/>
          <w:sz w:val="28"/>
          <w:szCs w:val="34"/>
          <w:rtl/>
        </w:rPr>
        <w:t>:</w:t>
      </w:r>
      <w:r w:rsidR="001E4F11" w:rsidRPr="004D724F">
        <w:rPr>
          <w:rFonts w:ascii="Courier New" w:hAnsi="Courier New" w:cs="Traditional Arabic" w:hint="cs"/>
          <w:sz w:val="28"/>
          <w:szCs w:val="34"/>
          <w:rtl/>
        </w:rPr>
        <w:t xml:space="preserve"> شدة الصياح))</w:t>
      </w:r>
      <w:r w:rsidR="001E4F11" w:rsidRPr="004D724F">
        <w:rPr>
          <w:rFonts w:cs="Traditional Arabic" w:hint="cs"/>
          <w:sz w:val="28"/>
          <w:szCs w:val="34"/>
          <w:rtl/>
        </w:rPr>
        <w:t xml:space="preserve"> (</w:t>
      </w:r>
      <w:r w:rsidR="001E4F11" w:rsidRPr="004D724F">
        <w:rPr>
          <w:rFonts w:cs="Traditional Arabic"/>
          <w:sz w:val="28"/>
          <w:szCs w:val="34"/>
          <w:rtl/>
        </w:rPr>
        <w:footnoteReference w:id="552"/>
      </w:r>
      <w:r w:rsidR="001E4F11" w:rsidRPr="004D724F">
        <w:rPr>
          <w:rFonts w:cs="Traditional Arabic" w:hint="cs"/>
          <w:sz w:val="28"/>
          <w:szCs w:val="34"/>
          <w:rtl/>
        </w:rPr>
        <w:t>)</w:t>
      </w:r>
    </w:p>
    <w:p w:rsidR="00EB3176" w:rsidRPr="004D724F" w:rsidRDefault="001349F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صر</w:t>
      </w:r>
      <w:r w:rsidR="008F6848"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على أربعة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1349F0" w:rsidRPr="004D724F" w:rsidRDefault="001349F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فوجه منها ص</w:t>
      </w:r>
      <w:r w:rsidR="008F6848" w:rsidRPr="004D724F">
        <w:rPr>
          <w:rFonts w:ascii="Courier New" w:hAnsi="Courier New" w:cs="Traditional Arabic" w:hint="cs"/>
          <w:sz w:val="28"/>
          <w:szCs w:val="34"/>
          <w:rtl/>
        </w:rPr>
        <w:t>ِ</w:t>
      </w:r>
      <w:r w:rsidRPr="004D724F">
        <w:rPr>
          <w:rFonts w:ascii="Courier New" w:hAnsi="Courier New" w:cs="Traditional Arabic" w:hint="cs"/>
          <w:sz w:val="28"/>
          <w:szCs w:val="34"/>
          <w:rtl/>
        </w:rPr>
        <w:t>ر</w:t>
      </w:r>
      <w:r w:rsidR="008F6848" w:rsidRPr="004D724F">
        <w:rPr>
          <w:rFonts w:ascii="Courier New" w:hAnsi="Courier New" w:cs="Traditional Arabic" w:hint="cs"/>
          <w:sz w:val="28"/>
          <w:szCs w:val="34"/>
          <w:rtl/>
        </w:rPr>
        <w:t>ٌّ</w:t>
      </w:r>
      <w:r w:rsidR="003C28B8" w:rsidRPr="004D724F">
        <w:rPr>
          <w:rFonts w:ascii="Courier New" w:hAnsi="Courier New" w:cs="Traditional Arabic" w:hint="cs"/>
          <w:sz w:val="28"/>
          <w:szCs w:val="34"/>
          <w:rtl/>
        </w:rPr>
        <w:t xml:space="preserve"> يعني برد فذلك قوله في آل عمران (</w:t>
      </w:r>
      <w:r w:rsidRPr="004D724F">
        <w:rPr>
          <w:rFonts w:ascii="Courier New" w:hAnsi="Courier New" w:cs="Traditional Arabic"/>
          <w:sz w:val="28"/>
          <w:szCs w:val="34"/>
          <w:rtl/>
        </w:rPr>
        <w:t>رِيحٍ فِيهَا صِرٌّ</w:t>
      </w:r>
      <w:r w:rsidR="003C28B8" w:rsidRPr="004D724F">
        <w:rPr>
          <w:rFonts w:ascii="Courier New" w:hAnsi="Courier New" w:cs="Traditional Arabic" w:hint="cs"/>
          <w:sz w:val="28"/>
          <w:szCs w:val="34"/>
          <w:rtl/>
        </w:rPr>
        <w:t>)</w:t>
      </w:r>
      <w:r w:rsidRPr="004D724F">
        <w:rPr>
          <w:rFonts w:ascii="Courier New" w:hAnsi="Courier New" w:cs="Traditional Arabic" w:hint="cs"/>
          <w:sz w:val="28"/>
          <w:szCs w:val="34"/>
          <w:rtl/>
        </w:rPr>
        <w:t>{آل عمران 117} يعني البرد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الشديد من البرد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وقوله في حم السجدة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فَأَرْسَلْنَا عَلَيْهِمْ رِيحًا صَرْصَرًا</w:t>
      </w:r>
      <w:r w:rsidR="003C28B8" w:rsidRPr="004D724F">
        <w:rPr>
          <w:rFonts w:ascii="Courier New" w:hAnsi="Courier New" w:cs="Traditional Arabic" w:hint="cs"/>
          <w:sz w:val="28"/>
          <w:szCs w:val="34"/>
          <w:rtl/>
        </w:rPr>
        <w:t>)</w:t>
      </w:r>
      <w:r w:rsidR="00757BD0" w:rsidRPr="004D724F">
        <w:rPr>
          <w:rFonts w:ascii="Courier New" w:hAnsi="Courier New" w:cs="Traditional Arabic" w:hint="cs"/>
          <w:sz w:val="28"/>
          <w:szCs w:val="34"/>
          <w:rtl/>
        </w:rPr>
        <w:t>{قصلت</w:t>
      </w:r>
      <w:r w:rsidR="004D724F" w:rsidRPr="004D724F">
        <w:rPr>
          <w:rFonts w:ascii="Courier New" w:hAnsi="Courier New" w:cs="Traditional Arabic" w:hint="cs"/>
          <w:sz w:val="28"/>
          <w:szCs w:val="34"/>
          <w:rtl/>
        </w:rPr>
        <w:t>:</w:t>
      </w:r>
      <w:r w:rsidR="00757BD0" w:rsidRPr="004D724F">
        <w:rPr>
          <w:rFonts w:ascii="Courier New" w:hAnsi="Courier New" w:cs="Traditional Arabic" w:hint="cs"/>
          <w:sz w:val="28"/>
          <w:szCs w:val="34"/>
          <w:rtl/>
        </w:rPr>
        <w:t xml:space="preserve"> 16} يعني باردة شديدة 0</w:t>
      </w:r>
    </w:p>
    <w:p w:rsidR="003C28B8" w:rsidRPr="004D724F" w:rsidRDefault="003C28B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الإصرار على الذنب يعني الإقامة عليه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آل عمران حيث يقول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وَالَّذِينَ إِذَا فَعَلُواْ فَاحِشَةً أَوْ ظَلَمُواْ أَنْفُسَهُمْ ذَكَرُواْ اللّهَ فَاسْتَغْفَرُواْ لِذُنُوبِهِمْ وَمَن يَغْفِرُ الذُّنُوبَ إِلاَّ اللّهُ وَلَمْ يُصِرُّواْ عَلَى مَا فَعَلُواْ وَهُمْ يَعْلَمُونَ</w:t>
      </w:r>
      <w:r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621F9" w:rsidRPr="004D724F">
        <w:rPr>
          <w:rFonts w:ascii="Courier New" w:hAnsi="Courier New" w:cs="Traditional Arabic" w:hint="cs"/>
          <w:sz w:val="28"/>
          <w:szCs w:val="34"/>
          <w:rtl/>
        </w:rPr>
        <w:t>135}</w:t>
      </w:r>
      <w:r w:rsidR="00A621F9" w:rsidRPr="004D724F">
        <w:rPr>
          <w:rFonts w:ascii="Courier New" w:hAnsi="Courier New" w:cs="Traditional Arabic"/>
          <w:sz w:val="28"/>
          <w:szCs w:val="34"/>
          <w:rtl/>
        </w:rPr>
        <w:t xml:space="preserve"> </w:t>
      </w:r>
      <w:r w:rsidR="00A621F9" w:rsidRPr="004D724F">
        <w:rPr>
          <w:rFonts w:ascii="Courier New" w:hAnsi="Courier New" w:cs="Traditional Arabic" w:hint="cs"/>
          <w:sz w:val="28"/>
          <w:szCs w:val="34"/>
          <w:rtl/>
        </w:rPr>
        <w:t xml:space="preserve">يعني لم يقيموا على ما فعلوا من المعصية 000 </w:t>
      </w:r>
    </w:p>
    <w:p w:rsidR="00A621F9" w:rsidRPr="004D724F" w:rsidRDefault="00A621F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صَرَّة يعني صيحة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الذاريات (</w:t>
      </w:r>
      <w:r w:rsidRPr="004D724F">
        <w:rPr>
          <w:rFonts w:ascii="Courier New" w:hAnsi="Courier New" w:cs="Traditional Arabic"/>
          <w:sz w:val="28"/>
          <w:szCs w:val="34"/>
          <w:rtl/>
        </w:rPr>
        <w:t>فَأَقْبَلَتِ امْرَأَتُهُ فِي صَرَّةٍ فَصَكَّتْ وَجْهَهَا</w:t>
      </w:r>
      <w:r w:rsidRPr="004D724F">
        <w:rPr>
          <w:rFonts w:ascii="Courier New" w:hAnsi="Courier New" w:cs="Traditional Arabic" w:hint="cs"/>
          <w:sz w:val="28"/>
          <w:szCs w:val="34"/>
          <w:rtl/>
        </w:rPr>
        <w:t>){الذاريات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29}000</w:t>
      </w:r>
    </w:p>
    <w:p w:rsidR="00A621F9" w:rsidRPr="004D724F" w:rsidRDefault="00B7077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صر</w:t>
      </w:r>
      <w:r w:rsidR="00A621F9" w:rsidRPr="004D724F">
        <w:rPr>
          <w:rFonts w:ascii="Courier New" w:hAnsi="Courier New" w:cs="Traditional Arabic" w:hint="cs"/>
          <w:sz w:val="28"/>
          <w:szCs w:val="34"/>
          <w:rtl/>
        </w:rPr>
        <w:t xml:space="preserve"> يعني قطع فذلك قوله في البقرة</w:t>
      </w:r>
      <w:r w:rsidR="004D724F" w:rsidRPr="004D724F">
        <w:rPr>
          <w:rFonts w:ascii="Courier New" w:hAnsi="Courier New" w:cs="Traditional Arabic" w:hint="cs"/>
          <w:sz w:val="28"/>
          <w:szCs w:val="34"/>
          <w:rtl/>
        </w:rPr>
        <w:t>:</w:t>
      </w:r>
      <w:r w:rsidR="00A621F9" w:rsidRPr="004D724F">
        <w:rPr>
          <w:rFonts w:ascii="Courier New" w:hAnsi="Courier New" w:cs="Traditional Arabic" w:hint="cs"/>
          <w:sz w:val="28"/>
          <w:szCs w:val="34"/>
          <w:rtl/>
        </w:rPr>
        <w:t xml:space="preserve"> (</w:t>
      </w:r>
      <w:r w:rsidR="00A621F9" w:rsidRPr="004D724F">
        <w:rPr>
          <w:rFonts w:ascii="Courier New" w:hAnsi="Courier New" w:cs="Traditional Arabic"/>
          <w:sz w:val="28"/>
          <w:szCs w:val="34"/>
          <w:rtl/>
        </w:rPr>
        <w:t>فَصُرْهُنَّ إِلَيْكَ</w:t>
      </w:r>
      <w:r w:rsidR="00A621F9"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A621F9" w:rsidRPr="004D724F">
        <w:rPr>
          <w:rFonts w:ascii="Courier New" w:hAnsi="Courier New" w:cs="Traditional Arabic" w:hint="cs"/>
          <w:sz w:val="28"/>
          <w:szCs w:val="34"/>
          <w:rtl/>
        </w:rPr>
        <w:t xml:space="preserve"> 260} يعني قطعهنَّ))</w:t>
      </w:r>
      <w:r w:rsidR="00B22B3A" w:rsidRPr="004D724F">
        <w:rPr>
          <w:rFonts w:cs="Traditional Arabic" w:hint="cs"/>
          <w:sz w:val="28"/>
          <w:szCs w:val="34"/>
          <w:rtl/>
        </w:rPr>
        <w:t xml:space="preserve"> (</w:t>
      </w:r>
      <w:r w:rsidR="00B22B3A" w:rsidRPr="004D724F">
        <w:rPr>
          <w:rFonts w:cs="Traditional Arabic"/>
          <w:sz w:val="28"/>
          <w:szCs w:val="34"/>
          <w:rtl/>
        </w:rPr>
        <w:footnoteReference w:id="553"/>
      </w:r>
      <w:r w:rsidR="00B22B3A" w:rsidRPr="004D724F">
        <w:rPr>
          <w:rFonts w:cs="Traditional Arabic" w:hint="cs"/>
          <w:sz w:val="28"/>
          <w:szCs w:val="34"/>
          <w:rtl/>
        </w:rPr>
        <w:t>)</w:t>
      </w:r>
    </w:p>
    <w:p w:rsidR="003C28B8" w:rsidRPr="004D724F" w:rsidRDefault="00E7226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لم يُعنَ </w:t>
      </w:r>
      <w:r w:rsidR="00883F2E" w:rsidRPr="004D724F">
        <w:rPr>
          <w:rFonts w:ascii="Courier New" w:hAnsi="Courier New" w:cs="Traditional Arabic" w:hint="cs"/>
          <w:sz w:val="28"/>
          <w:szCs w:val="34"/>
          <w:rtl/>
        </w:rPr>
        <w:t xml:space="preserve">مقاتل ومقلدوه </w:t>
      </w:r>
      <w:r w:rsidRPr="004D724F">
        <w:rPr>
          <w:rFonts w:ascii="Courier New" w:hAnsi="Courier New" w:cs="Traditional Arabic" w:hint="cs"/>
          <w:sz w:val="28"/>
          <w:szCs w:val="34"/>
          <w:rtl/>
        </w:rPr>
        <w:t xml:space="preserve">بذكر الفرق في الدلالة </w:t>
      </w:r>
      <w:r w:rsidR="00B02C6E" w:rsidRPr="004D724F">
        <w:rPr>
          <w:rFonts w:ascii="Courier New" w:hAnsi="Courier New" w:cs="Traditional Arabic" w:hint="cs"/>
          <w:sz w:val="28"/>
          <w:szCs w:val="34"/>
          <w:rtl/>
        </w:rPr>
        <w:t>بين صيغة وصيغة أخرى</w:t>
      </w:r>
      <w:r w:rsidR="004D724F" w:rsidRPr="004D724F">
        <w:rPr>
          <w:rFonts w:ascii="Courier New" w:hAnsi="Courier New" w:cs="Traditional Arabic" w:hint="cs"/>
          <w:sz w:val="28"/>
          <w:szCs w:val="34"/>
          <w:rtl/>
        </w:rPr>
        <w:t>،</w:t>
      </w:r>
      <w:r w:rsidR="00B02C6E" w:rsidRPr="004D724F">
        <w:rPr>
          <w:rFonts w:ascii="Courier New" w:hAnsi="Courier New" w:cs="Traditional Arabic" w:hint="cs"/>
          <w:sz w:val="28"/>
          <w:szCs w:val="34"/>
          <w:rtl/>
        </w:rPr>
        <w:t xml:space="preserve"> بل كان همه</w:t>
      </w:r>
      <w:r w:rsidR="00883F2E" w:rsidRPr="004D724F">
        <w:rPr>
          <w:rFonts w:ascii="Courier New" w:hAnsi="Courier New" w:cs="Traditional Arabic" w:hint="cs"/>
          <w:sz w:val="28"/>
          <w:szCs w:val="34"/>
          <w:rtl/>
        </w:rPr>
        <w:t>م</w:t>
      </w:r>
      <w:r w:rsidR="00B02C6E" w:rsidRPr="004D724F">
        <w:rPr>
          <w:rFonts w:ascii="Courier New" w:hAnsi="Courier New" w:cs="Traditional Arabic" w:hint="cs"/>
          <w:sz w:val="28"/>
          <w:szCs w:val="34"/>
          <w:rtl/>
        </w:rPr>
        <w:t xml:space="preserve"> من تأليف </w:t>
      </w:r>
      <w:r w:rsidR="00883F2E" w:rsidRPr="004D724F">
        <w:rPr>
          <w:rFonts w:ascii="Courier New" w:hAnsi="Courier New" w:cs="Traditional Arabic" w:hint="cs"/>
          <w:sz w:val="28"/>
          <w:szCs w:val="34"/>
          <w:rtl/>
        </w:rPr>
        <w:t>كتب الوجوه إلغاء هذه الفروق</w:t>
      </w:r>
      <w:r w:rsidR="004D724F" w:rsidRPr="004D724F">
        <w:rPr>
          <w:rFonts w:ascii="Courier New" w:hAnsi="Courier New" w:cs="Traditional Arabic" w:hint="cs"/>
          <w:sz w:val="28"/>
          <w:szCs w:val="34"/>
          <w:rtl/>
        </w:rPr>
        <w:t>،</w:t>
      </w:r>
      <w:r w:rsidR="00883F2E" w:rsidRPr="004D724F">
        <w:rPr>
          <w:rFonts w:ascii="Courier New" w:hAnsi="Courier New" w:cs="Traditional Arabic" w:hint="cs"/>
          <w:sz w:val="28"/>
          <w:szCs w:val="34"/>
          <w:rtl/>
        </w:rPr>
        <w:t xml:space="preserve"> فهم</w:t>
      </w:r>
      <w:r w:rsidR="00B02C6E" w:rsidRPr="004D724F">
        <w:rPr>
          <w:rFonts w:ascii="Courier New" w:hAnsi="Courier New" w:cs="Traditional Arabic" w:hint="cs"/>
          <w:sz w:val="28"/>
          <w:szCs w:val="34"/>
          <w:rtl/>
        </w:rPr>
        <w:t xml:space="preserve"> لم يتطرق</w:t>
      </w:r>
      <w:r w:rsidR="00883F2E" w:rsidRPr="004D724F">
        <w:rPr>
          <w:rFonts w:ascii="Courier New" w:hAnsi="Courier New" w:cs="Traditional Arabic" w:hint="cs"/>
          <w:sz w:val="28"/>
          <w:szCs w:val="34"/>
          <w:rtl/>
        </w:rPr>
        <w:t>وا</w:t>
      </w:r>
      <w:r w:rsidR="00B02C6E" w:rsidRPr="004D724F">
        <w:rPr>
          <w:rFonts w:ascii="Courier New" w:hAnsi="Courier New" w:cs="Traditional Arabic" w:hint="cs"/>
          <w:sz w:val="28"/>
          <w:szCs w:val="34"/>
          <w:rtl/>
        </w:rPr>
        <w:t xml:space="preserve"> مثلاً في الوجه الأول </w:t>
      </w:r>
      <w:r w:rsidR="00883F2E" w:rsidRPr="004D724F">
        <w:rPr>
          <w:rFonts w:ascii="Courier New" w:hAnsi="Courier New" w:cs="Traditional Arabic" w:hint="cs"/>
          <w:sz w:val="28"/>
          <w:szCs w:val="34"/>
          <w:rtl/>
        </w:rPr>
        <w:t xml:space="preserve">إلى الفرق </w:t>
      </w:r>
      <w:r w:rsidR="00B02C6E" w:rsidRPr="004D724F">
        <w:rPr>
          <w:rFonts w:ascii="Courier New" w:hAnsi="Courier New" w:cs="Traditional Arabic" w:hint="cs"/>
          <w:sz w:val="28"/>
          <w:szCs w:val="34"/>
          <w:rtl/>
        </w:rPr>
        <w:t>بين استعمال الصر في سورة آل عمران والصرصر في سورة فصلت</w:t>
      </w:r>
      <w:r w:rsidR="004D724F" w:rsidRPr="004D724F">
        <w:rPr>
          <w:rFonts w:ascii="Courier New" w:hAnsi="Courier New" w:cs="Traditional Arabic" w:hint="cs"/>
          <w:sz w:val="28"/>
          <w:szCs w:val="34"/>
          <w:rtl/>
        </w:rPr>
        <w:t>،</w:t>
      </w:r>
      <w:r w:rsidR="00B02C6E" w:rsidRPr="004D724F">
        <w:rPr>
          <w:rFonts w:ascii="Courier New" w:hAnsi="Courier New" w:cs="Traditional Arabic" w:hint="cs"/>
          <w:sz w:val="28"/>
          <w:szCs w:val="34"/>
          <w:rtl/>
        </w:rPr>
        <w:t xml:space="preserve"> بل تراه</w:t>
      </w:r>
      <w:r w:rsidR="00372177" w:rsidRPr="004D724F">
        <w:rPr>
          <w:rFonts w:ascii="Courier New" w:hAnsi="Courier New" w:cs="Traditional Arabic" w:hint="cs"/>
          <w:sz w:val="28"/>
          <w:szCs w:val="34"/>
          <w:rtl/>
        </w:rPr>
        <w:t>م</w:t>
      </w:r>
      <w:r w:rsidR="00B02C6E" w:rsidRPr="004D724F">
        <w:rPr>
          <w:rFonts w:ascii="Courier New" w:hAnsi="Courier New" w:cs="Traditional Arabic" w:hint="cs"/>
          <w:sz w:val="28"/>
          <w:szCs w:val="34"/>
          <w:rtl/>
        </w:rPr>
        <w:t xml:space="preserve"> يذكر</w:t>
      </w:r>
      <w:r w:rsidR="00372177" w:rsidRPr="004D724F">
        <w:rPr>
          <w:rFonts w:ascii="Courier New" w:hAnsi="Courier New" w:cs="Traditional Arabic" w:hint="cs"/>
          <w:sz w:val="28"/>
          <w:szCs w:val="34"/>
          <w:rtl/>
        </w:rPr>
        <w:t>ون</w:t>
      </w:r>
      <w:r w:rsidR="00B02C6E" w:rsidRPr="004D724F">
        <w:rPr>
          <w:rFonts w:ascii="Courier New" w:hAnsi="Courier New" w:cs="Traditional Arabic" w:hint="cs"/>
          <w:sz w:val="28"/>
          <w:szCs w:val="34"/>
          <w:rtl/>
        </w:rPr>
        <w:t xml:space="preserve"> موضع الشاهد فحسب</w:t>
      </w:r>
      <w:r w:rsidR="004D724F" w:rsidRPr="004D724F">
        <w:rPr>
          <w:rFonts w:ascii="Courier New" w:hAnsi="Courier New" w:cs="Traditional Arabic" w:hint="cs"/>
          <w:sz w:val="28"/>
          <w:szCs w:val="34"/>
          <w:rtl/>
        </w:rPr>
        <w:t>،</w:t>
      </w:r>
      <w:r w:rsidR="00B02C6E" w:rsidRPr="004D724F">
        <w:rPr>
          <w:rFonts w:ascii="Courier New" w:hAnsi="Courier New" w:cs="Traditional Arabic" w:hint="cs"/>
          <w:sz w:val="28"/>
          <w:szCs w:val="34"/>
          <w:rtl/>
        </w:rPr>
        <w:t xml:space="preserve"> ولا يذكر</w:t>
      </w:r>
      <w:r w:rsidR="00372177" w:rsidRPr="004D724F">
        <w:rPr>
          <w:rFonts w:ascii="Courier New" w:hAnsi="Courier New" w:cs="Traditional Arabic" w:hint="cs"/>
          <w:sz w:val="28"/>
          <w:szCs w:val="34"/>
          <w:rtl/>
        </w:rPr>
        <w:t>ون</w:t>
      </w:r>
      <w:r w:rsidR="00B02C6E" w:rsidRPr="004D724F">
        <w:rPr>
          <w:rFonts w:ascii="Courier New" w:hAnsi="Courier New" w:cs="Traditional Arabic" w:hint="cs"/>
          <w:sz w:val="28"/>
          <w:szCs w:val="34"/>
          <w:rtl/>
        </w:rPr>
        <w:t xml:space="preserve"> السياق كاملاً</w:t>
      </w:r>
      <w:r w:rsidR="004D724F" w:rsidRPr="004D724F">
        <w:rPr>
          <w:rFonts w:ascii="Courier New" w:hAnsi="Courier New" w:cs="Traditional Arabic" w:hint="cs"/>
          <w:sz w:val="28"/>
          <w:szCs w:val="34"/>
          <w:rtl/>
        </w:rPr>
        <w:t>،</w:t>
      </w:r>
      <w:r w:rsidR="00372177" w:rsidRPr="004D724F">
        <w:rPr>
          <w:rFonts w:ascii="Courier New" w:hAnsi="Courier New" w:cs="Traditional Arabic" w:hint="cs"/>
          <w:sz w:val="28"/>
          <w:szCs w:val="34"/>
          <w:rtl/>
        </w:rPr>
        <w:t xml:space="preserve"> </w:t>
      </w:r>
      <w:r w:rsidR="00B02C6E" w:rsidRPr="004D724F">
        <w:rPr>
          <w:rFonts w:ascii="Courier New" w:hAnsi="Courier New" w:cs="Traditional Arabic" w:hint="cs"/>
          <w:sz w:val="28"/>
          <w:szCs w:val="34"/>
          <w:rtl/>
        </w:rPr>
        <w:t>فقد مرَّ قول الخليل</w:t>
      </w:r>
      <w:r w:rsidR="004D724F" w:rsidRPr="004D724F">
        <w:rPr>
          <w:rFonts w:ascii="Courier New" w:hAnsi="Courier New" w:cs="Traditional Arabic" w:hint="cs"/>
          <w:sz w:val="28"/>
          <w:szCs w:val="34"/>
          <w:rtl/>
        </w:rPr>
        <w:t>:</w:t>
      </w:r>
      <w:r w:rsidR="00B02C6E" w:rsidRPr="004D724F">
        <w:rPr>
          <w:rFonts w:ascii="Courier New" w:hAnsi="Courier New" w:cs="Traditional Arabic" w:hint="cs"/>
          <w:sz w:val="28"/>
          <w:szCs w:val="34"/>
          <w:rtl/>
        </w:rPr>
        <w:t xml:space="preserve"> ((وصرَّ الباب يصرُّ 000إذا امتدَّ</w:t>
      </w:r>
      <w:r w:rsidR="004D724F" w:rsidRPr="004D724F">
        <w:rPr>
          <w:rFonts w:ascii="Courier New" w:hAnsi="Courier New" w:cs="Traditional Arabic" w:hint="cs"/>
          <w:sz w:val="28"/>
          <w:szCs w:val="34"/>
          <w:rtl/>
        </w:rPr>
        <w:t>،</w:t>
      </w:r>
      <w:r w:rsidR="00B02C6E" w:rsidRPr="004D724F">
        <w:rPr>
          <w:rFonts w:ascii="Courier New" w:hAnsi="Courier New" w:cs="Traditional Arabic" w:hint="cs"/>
          <w:sz w:val="28"/>
          <w:szCs w:val="34"/>
          <w:rtl/>
        </w:rPr>
        <w:t xml:space="preserve"> فإذا </w:t>
      </w:r>
      <w:r w:rsidR="00B02C6E" w:rsidRPr="004D724F">
        <w:rPr>
          <w:rFonts w:ascii="Courier New" w:hAnsi="Courier New" w:cs="Traditional Arabic" w:hint="cs"/>
          <w:sz w:val="28"/>
          <w:szCs w:val="34"/>
          <w:rtl/>
        </w:rPr>
        <w:lastRenderedPageBreak/>
        <w:t xml:space="preserve">كان فيه </w:t>
      </w:r>
      <w:proofErr w:type="spellStart"/>
      <w:r w:rsidR="00B02C6E" w:rsidRPr="004D724F">
        <w:rPr>
          <w:rFonts w:ascii="Courier New" w:hAnsi="Courier New" w:cs="Traditional Arabic" w:hint="cs"/>
          <w:sz w:val="28"/>
          <w:szCs w:val="34"/>
          <w:rtl/>
        </w:rPr>
        <w:t>ترحيع</w:t>
      </w:r>
      <w:proofErr w:type="spellEnd"/>
      <w:r w:rsidR="00B02C6E" w:rsidRPr="004D724F">
        <w:rPr>
          <w:rFonts w:ascii="Courier New" w:hAnsi="Courier New" w:cs="Traditional Arabic" w:hint="cs"/>
          <w:sz w:val="28"/>
          <w:szCs w:val="34"/>
          <w:rtl/>
        </w:rPr>
        <w:t xml:space="preserve"> في إعادة ضوعف كقولك صرصر الأخطب صرصرة))</w:t>
      </w:r>
      <w:r w:rsidR="00833157" w:rsidRPr="004D724F">
        <w:rPr>
          <w:rFonts w:ascii="Courier New" w:hAnsi="Courier New" w:cs="Traditional Arabic" w:hint="cs"/>
          <w:sz w:val="28"/>
          <w:szCs w:val="34"/>
          <w:rtl/>
        </w:rPr>
        <w:t xml:space="preserve"> فقد استعمل (صِرٌّ) المؤلف من مقطع واحد وفيه مدُّ الراء</w:t>
      </w:r>
      <w:r w:rsidR="004D724F" w:rsidRPr="004D724F">
        <w:rPr>
          <w:rFonts w:ascii="Courier New" w:hAnsi="Courier New" w:cs="Traditional Arabic" w:hint="cs"/>
          <w:sz w:val="28"/>
          <w:szCs w:val="34"/>
          <w:rtl/>
        </w:rPr>
        <w:t>؛</w:t>
      </w:r>
      <w:r w:rsidR="00833157" w:rsidRPr="004D724F">
        <w:rPr>
          <w:rFonts w:ascii="Courier New" w:hAnsi="Courier New" w:cs="Traditional Arabic" w:hint="cs"/>
          <w:sz w:val="28"/>
          <w:szCs w:val="34"/>
          <w:rtl/>
        </w:rPr>
        <w:t xml:space="preserve"> ليعَبِّر عن عذاب وعقاب يناسب ذنب قوم ظلموا أنفسهم</w:t>
      </w:r>
      <w:r w:rsidR="004D724F" w:rsidRPr="004D724F">
        <w:rPr>
          <w:rFonts w:ascii="Courier New" w:hAnsi="Courier New" w:cs="Traditional Arabic" w:hint="cs"/>
          <w:sz w:val="28"/>
          <w:szCs w:val="34"/>
          <w:rtl/>
        </w:rPr>
        <w:t>،</w:t>
      </w:r>
      <w:r w:rsidR="00833157"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833157" w:rsidRPr="004D724F">
        <w:rPr>
          <w:rFonts w:ascii="Courier New" w:hAnsi="Courier New" w:cs="Traditional Arabic" w:hint="cs"/>
          <w:sz w:val="28"/>
          <w:szCs w:val="34"/>
          <w:rtl/>
        </w:rPr>
        <w:t xml:space="preserve"> </w:t>
      </w:r>
      <w:r w:rsidR="003C28B8" w:rsidRPr="004D724F">
        <w:rPr>
          <w:rFonts w:ascii="Courier New" w:hAnsi="Courier New" w:cs="Traditional Arabic" w:hint="cs"/>
          <w:sz w:val="28"/>
          <w:szCs w:val="34"/>
          <w:rtl/>
        </w:rPr>
        <w:t>(</w:t>
      </w:r>
      <w:r w:rsidR="003C28B8" w:rsidRPr="004D724F">
        <w:rPr>
          <w:rFonts w:ascii="Courier New" w:hAnsi="Courier New" w:cs="Traditional Arabic"/>
          <w:sz w:val="28"/>
          <w:szCs w:val="34"/>
          <w:rtl/>
        </w:rPr>
        <w:t>مَثَلُ مَا يُنفِقُونَ فِي هِـذِهِ الْحَيَاةِ الدُّنْيَا كَمَثَلِ رِيحٍ فِيهَا صِرٌّ أَصَابَتْ حَرْثَ قَوْمٍ ظَلَمُواْ أَنفُسَهُمْ</w:t>
      </w:r>
      <w:r w:rsidR="00833157" w:rsidRPr="004D724F">
        <w:rPr>
          <w:rFonts w:ascii="Courier New" w:hAnsi="Courier New" w:cs="Traditional Arabic" w:hint="cs"/>
          <w:sz w:val="28"/>
          <w:szCs w:val="34"/>
          <w:rtl/>
        </w:rPr>
        <w:t>){آل عمران 117} واستعمل (</w:t>
      </w:r>
      <w:r w:rsidR="00833157" w:rsidRPr="004D724F">
        <w:rPr>
          <w:rFonts w:ascii="Courier New" w:hAnsi="Courier New" w:cs="Traditional Arabic"/>
          <w:sz w:val="28"/>
          <w:szCs w:val="34"/>
          <w:rtl/>
        </w:rPr>
        <w:t>صَرْصَرًا</w:t>
      </w:r>
      <w:r w:rsidR="00833157" w:rsidRPr="004D724F">
        <w:rPr>
          <w:rFonts w:ascii="Courier New" w:hAnsi="Courier New" w:cs="Traditional Arabic" w:hint="cs"/>
          <w:sz w:val="28"/>
          <w:szCs w:val="34"/>
          <w:rtl/>
        </w:rPr>
        <w:t>) المؤلف من  مقطعين</w:t>
      </w:r>
      <w:r w:rsidR="004D724F" w:rsidRPr="004D724F">
        <w:rPr>
          <w:rFonts w:ascii="Courier New" w:hAnsi="Courier New" w:cs="Traditional Arabic" w:hint="cs"/>
          <w:sz w:val="28"/>
          <w:szCs w:val="34"/>
          <w:rtl/>
        </w:rPr>
        <w:t>،</w:t>
      </w:r>
      <w:r w:rsidR="00833157" w:rsidRPr="004D724F">
        <w:rPr>
          <w:rFonts w:ascii="Courier New" w:hAnsi="Courier New" w:cs="Traditional Arabic" w:hint="cs"/>
          <w:sz w:val="28"/>
          <w:szCs w:val="34"/>
          <w:rtl/>
        </w:rPr>
        <w:t xml:space="preserve"> كأنَّه صِرٌّ يتبعه صِرٌّ</w:t>
      </w:r>
      <w:r w:rsidR="004D724F" w:rsidRPr="004D724F">
        <w:rPr>
          <w:rFonts w:ascii="Courier New" w:hAnsi="Courier New" w:cs="Traditional Arabic" w:hint="cs"/>
          <w:sz w:val="28"/>
          <w:szCs w:val="34"/>
          <w:rtl/>
        </w:rPr>
        <w:t>؛</w:t>
      </w:r>
      <w:r w:rsidR="00833157" w:rsidRPr="004D724F">
        <w:rPr>
          <w:rFonts w:ascii="Courier New" w:hAnsi="Courier New" w:cs="Traditional Arabic" w:hint="cs"/>
          <w:sz w:val="28"/>
          <w:szCs w:val="34"/>
          <w:rtl/>
        </w:rPr>
        <w:t xml:space="preserve"> ليعبِّر عن عذاب وعقاب مضاعف يناسب ذنب من ضاعفوا ظلمهم وطغيانهم</w:t>
      </w:r>
      <w:r w:rsidR="004D724F" w:rsidRPr="004D724F">
        <w:rPr>
          <w:rFonts w:ascii="Courier New" w:hAnsi="Courier New" w:cs="Traditional Arabic" w:hint="cs"/>
          <w:sz w:val="28"/>
          <w:szCs w:val="34"/>
          <w:rtl/>
        </w:rPr>
        <w:t>،</w:t>
      </w:r>
      <w:r w:rsidR="00833157"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3C28B8" w:rsidRPr="004D724F">
        <w:rPr>
          <w:rFonts w:ascii="Courier New" w:hAnsi="Courier New" w:cs="Traditional Arabic" w:hint="cs"/>
          <w:sz w:val="28"/>
          <w:szCs w:val="34"/>
          <w:rtl/>
        </w:rPr>
        <w:t xml:space="preserve"> (</w:t>
      </w:r>
      <w:r w:rsidR="003C28B8" w:rsidRPr="004D724F">
        <w:rPr>
          <w:rFonts w:ascii="Courier New" w:hAnsi="Courier New" w:cs="Traditional Arabic"/>
          <w:sz w:val="28"/>
          <w:szCs w:val="34"/>
          <w:rtl/>
        </w:rPr>
        <w:t>فَأَمَّا عَادٌ فَاسْتَكْبَرُوا فِي الأرْضِ بِغَيْرِ الْحَقِّ وَقَالُوا مَنْ أَشَدُّ مِنَّا قُوَّةً أَوَلَمْ يَرَوْا أَنَّ اللَّهَ الَّذِي خَلَقَهُمْ هُوَ أَشَدُّ مِنْهُمْ قُوَّةً وَكَانُوا بِآيَاتِنَا يَجْحَدُونَ {15} فَأَرْسَلْنَا عَلَيْهِمْ رِيحًا صَرْصَرًا فِي أَيَّامٍ نَّحِسَاتٍ لِّنُذِيقَهُمْ عَذَابَ الْخِزْيِ فِي الْحَيَاةِ الدُّنْيَا وَلَعَذَابُ الأخِرَةِ أَخْزَى وَهُمْ لا يُنصَرُونَ</w:t>
      </w:r>
      <w:r w:rsidR="003C28B8" w:rsidRPr="004D724F">
        <w:rPr>
          <w:rFonts w:ascii="Courier New" w:hAnsi="Courier New" w:cs="Traditional Arabic" w:hint="cs"/>
          <w:sz w:val="28"/>
          <w:szCs w:val="34"/>
          <w:rtl/>
        </w:rPr>
        <w:t>){فصلت</w:t>
      </w:r>
      <w:r w:rsidR="004D724F" w:rsidRPr="004D724F">
        <w:rPr>
          <w:rFonts w:ascii="Courier New" w:hAnsi="Courier New" w:cs="Traditional Arabic" w:hint="cs"/>
          <w:sz w:val="28"/>
          <w:szCs w:val="34"/>
          <w:rtl/>
        </w:rPr>
        <w:t>:</w:t>
      </w:r>
      <w:r w:rsidR="003C28B8" w:rsidRPr="004D724F">
        <w:rPr>
          <w:rFonts w:ascii="Courier New" w:hAnsi="Courier New" w:cs="Traditional Arabic" w:hint="cs"/>
          <w:sz w:val="28"/>
          <w:szCs w:val="34"/>
          <w:rtl/>
        </w:rPr>
        <w:t xml:space="preserve"> 15-16}</w:t>
      </w:r>
    </w:p>
    <w:p w:rsidR="00B7077F" w:rsidRPr="004D724F" w:rsidRDefault="0037217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أمَّا </w:t>
      </w:r>
      <w:r w:rsidR="00833157" w:rsidRPr="004D724F">
        <w:rPr>
          <w:rFonts w:ascii="Courier New" w:hAnsi="Courier New" w:cs="Traditional Arabic" w:hint="cs"/>
          <w:sz w:val="28"/>
          <w:szCs w:val="34"/>
          <w:rtl/>
        </w:rPr>
        <w:t xml:space="preserve">الوجه الرابع فلا علاقة </w:t>
      </w:r>
      <w:r w:rsidR="00B7077F" w:rsidRPr="004D724F">
        <w:rPr>
          <w:rFonts w:ascii="Courier New" w:hAnsi="Courier New" w:cs="Traditional Arabic" w:hint="cs"/>
          <w:sz w:val="28"/>
          <w:szCs w:val="34"/>
          <w:rtl/>
        </w:rPr>
        <w:t>له بما تقدَّم</w:t>
      </w:r>
      <w:r w:rsidR="004D724F" w:rsidRPr="004D724F">
        <w:rPr>
          <w:rFonts w:ascii="Courier New" w:hAnsi="Courier New" w:cs="Traditional Arabic" w:hint="cs"/>
          <w:sz w:val="28"/>
          <w:szCs w:val="34"/>
          <w:rtl/>
        </w:rPr>
        <w:t>؛</w:t>
      </w:r>
      <w:r w:rsidR="00B7077F" w:rsidRPr="004D724F">
        <w:rPr>
          <w:rFonts w:ascii="Courier New" w:hAnsi="Courier New" w:cs="Traditional Arabic" w:hint="cs"/>
          <w:sz w:val="28"/>
          <w:szCs w:val="34"/>
          <w:rtl/>
        </w:rPr>
        <w:t xml:space="preserve"> </w:t>
      </w:r>
      <w:r w:rsidR="00220DF1" w:rsidRPr="004D724F">
        <w:rPr>
          <w:rFonts w:ascii="Courier New" w:hAnsi="Courier New" w:cs="Traditional Arabic" w:hint="cs"/>
          <w:sz w:val="28"/>
          <w:szCs w:val="34"/>
          <w:rtl/>
        </w:rPr>
        <w:t xml:space="preserve">بل هو وهم كبير وقع فيه مقاتل وأوقع فيه مقلديه هرون بن موسى </w:t>
      </w:r>
      <w:proofErr w:type="spellStart"/>
      <w:r w:rsidR="00220DF1" w:rsidRPr="004D724F">
        <w:rPr>
          <w:rFonts w:ascii="Courier New" w:hAnsi="Courier New" w:cs="Traditional Arabic" w:hint="cs"/>
          <w:sz w:val="28"/>
          <w:szCs w:val="34"/>
          <w:rtl/>
        </w:rPr>
        <w:t>والدانغاني</w:t>
      </w:r>
      <w:proofErr w:type="spellEnd"/>
      <w:r w:rsidR="004D724F" w:rsidRPr="004D724F">
        <w:rPr>
          <w:rFonts w:ascii="Courier New" w:hAnsi="Courier New" w:cs="Traditional Arabic" w:hint="cs"/>
          <w:sz w:val="28"/>
          <w:szCs w:val="34"/>
          <w:rtl/>
        </w:rPr>
        <w:t>؛</w:t>
      </w:r>
      <w:r w:rsidR="00220DF1" w:rsidRPr="004D724F">
        <w:rPr>
          <w:rFonts w:ascii="Courier New" w:hAnsi="Courier New" w:cs="Traditional Arabic" w:hint="cs"/>
          <w:sz w:val="28"/>
          <w:szCs w:val="34"/>
          <w:rtl/>
        </w:rPr>
        <w:t xml:space="preserve"> </w:t>
      </w:r>
      <w:r w:rsidR="00B7077F" w:rsidRPr="004D724F">
        <w:rPr>
          <w:rFonts w:ascii="Courier New" w:hAnsi="Courier New" w:cs="Traditional Arabic" w:hint="cs"/>
          <w:sz w:val="28"/>
          <w:szCs w:val="34"/>
          <w:rtl/>
        </w:rPr>
        <w:t>لأنَّ (</w:t>
      </w:r>
      <w:r w:rsidR="00B7077F" w:rsidRPr="004D724F">
        <w:rPr>
          <w:rFonts w:ascii="Courier New" w:hAnsi="Courier New" w:cs="Traditional Arabic"/>
          <w:sz w:val="28"/>
          <w:szCs w:val="34"/>
          <w:rtl/>
        </w:rPr>
        <w:t>فَصُرْهُنَّ</w:t>
      </w:r>
      <w:r w:rsidR="00A72972" w:rsidRPr="004D724F">
        <w:rPr>
          <w:rFonts w:ascii="Courier New" w:hAnsi="Courier New" w:cs="Traditional Arabic" w:hint="cs"/>
          <w:sz w:val="28"/>
          <w:szCs w:val="34"/>
          <w:rtl/>
        </w:rPr>
        <w:t>) في قوله تعالى</w:t>
      </w:r>
      <w:r w:rsidR="004D724F" w:rsidRPr="004D724F">
        <w:rPr>
          <w:rFonts w:ascii="Courier New" w:hAnsi="Courier New" w:cs="Traditional Arabic" w:hint="cs"/>
          <w:sz w:val="28"/>
          <w:szCs w:val="34"/>
          <w:rtl/>
        </w:rPr>
        <w:t>:</w:t>
      </w:r>
      <w:r w:rsidR="00A72972" w:rsidRPr="004D724F">
        <w:rPr>
          <w:rFonts w:ascii="Courier New" w:hAnsi="Courier New" w:cs="Traditional Arabic" w:hint="cs"/>
          <w:sz w:val="28"/>
          <w:szCs w:val="34"/>
          <w:rtl/>
        </w:rPr>
        <w:t xml:space="preserve"> (</w:t>
      </w:r>
      <w:r w:rsidR="00A72972" w:rsidRPr="004D724F">
        <w:rPr>
          <w:rFonts w:ascii="Courier New" w:hAnsi="Courier New" w:cs="Traditional Arabic"/>
          <w:sz w:val="28"/>
          <w:szCs w:val="34"/>
          <w:rtl/>
        </w:rPr>
        <w:t>وَإِذْ قَالَ إِبْرَاهِيمُ رَبِّ أَرِنِي كَيْفَ تُحْيِـي الْمَوْتَى قَالَ أَوَلَمْ تُؤْمِن قَالَ بَلَى وَلَـكِن لِّيَطْمَئِنَّ قَلْبِي قَالَ فَخُذْ أَرْبَعَةً مِّنَ الطَّيْرِ فَصُرْهُنَّ إِلَيْكَ ثُمَّ اجْعَلْ عَلَى كُلِّ جَبَلٍ مِّنْهُنَّ جُزْءًا ثُمَّ ادْعُهُنَّ يَأْتِينَكَ سَعْيًا وَاعْلَمْ أَنَّ اللّهَ عَزِيزٌ حَكِيمٌ</w:t>
      </w:r>
      <w:r w:rsidR="00A72972"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A72972" w:rsidRPr="004D724F">
        <w:rPr>
          <w:rFonts w:ascii="Courier New" w:hAnsi="Courier New" w:cs="Traditional Arabic" w:hint="cs"/>
          <w:sz w:val="28"/>
          <w:szCs w:val="34"/>
          <w:rtl/>
        </w:rPr>
        <w:t xml:space="preserve"> 260}</w:t>
      </w:r>
      <w:r w:rsidR="00A72972" w:rsidRPr="004D724F">
        <w:rPr>
          <w:rFonts w:ascii="Courier New" w:hAnsi="Courier New" w:cs="Traditional Arabic"/>
          <w:sz w:val="28"/>
          <w:szCs w:val="34"/>
          <w:rtl/>
        </w:rPr>
        <w:t xml:space="preserve"> </w:t>
      </w:r>
      <w:r w:rsidR="00A72972" w:rsidRPr="004D724F">
        <w:rPr>
          <w:rFonts w:ascii="Courier New" w:hAnsi="Courier New" w:cs="Traditional Arabic" w:hint="cs"/>
          <w:sz w:val="28"/>
          <w:szCs w:val="34"/>
          <w:rtl/>
        </w:rPr>
        <w:t xml:space="preserve">ليس من </w:t>
      </w:r>
      <w:r w:rsidR="00B7077F" w:rsidRPr="004D724F">
        <w:rPr>
          <w:rFonts w:ascii="Courier New" w:hAnsi="Courier New" w:cs="Traditional Arabic" w:hint="cs"/>
          <w:sz w:val="28"/>
          <w:szCs w:val="34"/>
          <w:rtl/>
        </w:rPr>
        <w:t>جذر صَرَّ ومصدره صرٌّ</w:t>
      </w:r>
      <w:r w:rsidR="004D724F" w:rsidRPr="004D724F">
        <w:rPr>
          <w:rFonts w:ascii="Courier New" w:hAnsi="Courier New" w:cs="Traditional Arabic" w:hint="cs"/>
          <w:sz w:val="28"/>
          <w:szCs w:val="34"/>
          <w:rtl/>
        </w:rPr>
        <w:t>،</w:t>
      </w:r>
      <w:r w:rsidR="00B7077F" w:rsidRPr="004D724F">
        <w:rPr>
          <w:rFonts w:ascii="Courier New" w:hAnsi="Courier New" w:cs="Traditional Arabic" w:hint="cs"/>
          <w:sz w:val="28"/>
          <w:szCs w:val="34"/>
          <w:rtl/>
        </w:rPr>
        <w:t xml:space="preserve"> بل هو من جذر صار</w:t>
      </w:r>
      <w:r w:rsidR="00E76D5D" w:rsidRPr="004D724F">
        <w:rPr>
          <w:rFonts w:ascii="Courier New" w:hAnsi="Courier New" w:cs="Traditional Arabic" w:hint="cs"/>
          <w:sz w:val="28"/>
          <w:szCs w:val="34"/>
          <w:rtl/>
        </w:rPr>
        <w:t xml:space="preserve"> يصير</w:t>
      </w:r>
      <w:r w:rsidR="004D724F"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 xml:space="preserve"> أو صار يصور</w:t>
      </w:r>
      <w:r w:rsidR="004D724F" w:rsidRPr="004D724F">
        <w:rPr>
          <w:rFonts w:ascii="Courier New" w:hAnsi="Courier New" w:cs="Traditional Arabic" w:hint="cs"/>
          <w:sz w:val="28"/>
          <w:szCs w:val="34"/>
          <w:rtl/>
        </w:rPr>
        <w:t>،</w:t>
      </w:r>
      <w:r w:rsidR="00B7077F" w:rsidRPr="004D724F">
        <w:rPr>
          <w:rFonts w:ascii="Courier New" w:hAnsi="Courier New" w:cs="Traditional Arabic" w:hint="cs"/>
          <w:sz w:val="28"/>
          <w:szCs w:val="34"/>
          <w:rtl/>
        </w:rPr>
        <w:t xml:space="preserve"> ومصدره </w:t>
      </w:r>
      <w:r w:rsidR="00E76D5D" w:rsidRPr="004D724F">
        <w:rPr>
          <w:rFonts w:ascii="Courier New" w:hAnsi="Courier New" w:cs="Traditional Arabic" w:hint="cs"/>
          <w:sz w:val="28"/>
          <w:szCs w:val="34"/>
          <w:rtl/>
        </w:rPr>
        <w:t>صَوَر</w:t>
      </w:r>
      <w:r w:rsidR="001B520C"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 xml:space="preserve"> و</w:t>
      </w:r>
      <w:r w:rsidR="00B7077F" w:rsidRPr="004D724F">
        <w:rPr>
          <w:rFonts w:ascii="Courier New" w:hAnsi="Courier New" w:cs="Traditional Arabic" w:hint="cs"/>
          <w:sz w:val="28"/>
          <w:szCs w:val="34"/>
          <w:rtl/>
        </w:rPr>
        <w:t xml:space="preserve">صيرٌ وصيرورةٌ </w:t>
      </w:r>
      <w:r w:rsidR="00BC1F8F" w:rsidRPr="004D724F">
        <w:rPr>
          <w:rFonts w:cs="Traditional Arabic" w:hint="cs"/>
          <w:sz w:val="28"/>
          <w:szCs w:val="34"/>
          <w:rtl/>
        </w:rPr>
        <w:t>(</w:t>
      </w:r>
      <w:r w:rsidR="00BC1F8F" w:rsidRPr="004D724F">
        <w:rPr>
          <w:rFonts w:cs="Traditional Arabic"/>
          <w:sz w:val="28"/>
          <w:szCs w:val="34"/>
          <w:rtl/>
        </w:rPr>
        <w:footnoteReference w:id="554"/>
      </w:r>
      <w:r w:rsidR="00BC1F8F" w:rsidRPr="004D724F">
        <w:rPr>
          <w:rFonts w:cs="Traditional Arabic" w:hint="cs"/>
          <w:sz w:val="28"/>
          <w:szCs w:val="34"/>
          <w:rtl/>
        </w:rPr>
        <w:t>)</w:t>
      </w:r>
    </w:p>
    <w:p w:rsidR="00D06956" w:rsidRPr="004D724F" w:rsidRDefault="00AE6C1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قرأ حمزة (</w:t>
      </w:r>
      <w:r w:rsidRPr="004D724F">
        <w:rPr>
          <w:rFonts w:ascii="Courier New" w:hAnsi="Courier New" w:cs="Traditional Arabic"/>
          <w:sz w:val="28"/>
          <w:szCs w:val="34"/>
          <w:rtl/>
        </w:rPr>
        <w:t>فَص</w:t>
      </w:r>
      <w:r w:rsidRPr="004D724F">
        <w:rPr>
          <w:rFonts w:ascii="Courier New" w:hAnsi="Courier New" w:cs="Traditional Arabic" w:hint="cs"/>
          <w:sz w:val="28"/>
          <w:szCs w:val="34"/>
          <w:rtl/>
        </w:rPr>
        <w:t>ِ</w:t>
      </w:r>
      <w:r w:rsidRPr="004D724F">
        <w:rPr>
          <w:rFonts w:ascii="Courier New" w:hAnsi="Courier New" w:cs="Traditional Arabic"/>
          <w:sz w:val="28"/>
          <w:szCs w:val="34"/>
          <w:rtl/>
        </w:rPr>
        <w:t>رْهُنَّ</w:t>
      </w:r>
      <w:r w:rsidRPr="004D724F">
        <w:rPr>
          <w:rFonts w:ascii="Courier New" w:hAnsi="Courier New" w:cs="Traditional Arabic" w:hint="cs"/>
          <w:sz w:val="28"/>
          <w:szCs w:val="34"/>
          <w:rtl/>
        </w:rPr>
        <w:t>) بكسر الصاد وقرأ الباقون بالضم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وحجة من قرأ بالكسر جعله من صار يصير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وحجة من قرأ بالضم جعله من صار يصور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فهما لغتان والمعنى في القرا</w:t>
      </w:r>
      <w:r w:rsidR="001B520C" w:rsidRPr="004D724F">
        <w:rPr>
          <w:rFonts w:ascii="Courier New" w:hAnsi="Courier New" w:cs="Traditional Arabic" w:hint="cs"/>
          <w:sz w:val="28"/>
          <w:szCs w:val="34"/>
          <w:rtl/>
        </w:rPr>
        <w:t>ءتين</w:t>
      </w:r>
      <w:r w:rsidR="004D724F" w:rsidRPr="004D724F">
        <w:rPr>
          <w:rFonts w:ascii="Courier New" w:hAnsi="Courier New" w:cs="Traditional Arabic" w:hint="cs"/>
          <w:sz w:val="28"/>
          <w:szCs w:val="34"/>
          <w:rtl/>
        </w:rPr>
        <w:t>:</w:t>
      </w:r>
      <w:r w:rsidR="001B520C" w:rsidRPr="004D724F">
        <w:rPr>
          <w:rFonts w:ascii="Courier New" w:hAnsi="Courier New" w:cs="Traditional Arabic" w:hint="cs"/>
          <w:sz w:val="28"/>
          <w:szCs w:val="34"/>
          <w:rtl/>
        </w:rPr>
        <w:t xml:space="preserve"> أملهنَّ واجمعهنَّ</w:t>
      </w:r>
      <w:r w:rsidR="004D724F" w:rsidRPr="004D724F">
        <w:rPr>
          <w:rFonts w:ascii="Courier New" w:hAnsi="Courier New" w:cs="Traditional Arabic" w:hint="cs"/>
          <w:sz w:val="28"/>
          <w:szCs w:val="34"/>
          <w:rtl/>
        </w:rPr>
        <w:t>،</w:t>
      </w:r>
      <w:r w:rsidR="001B520C" w:rsidRPr="004D724F">
        <w:rPr>
          <w:rFonts w:ascii="Courier New" w:hAnsi="Courier New" w:cs="Traditional Arabic" w:hint="cs"/>
          <w:sz w:val="28"/>
          <w:szCs w:val="34"/>
          <w:rtl/>
        </w:rPr>
        <w:t xml:space="preserve"> أو </w:t>
      </w:r>
      <w:r w:rsidRPr="004D724F">
        <w:rPr>
          <w:rFonts w:ascii="Courier New" w:hAnsi="Courier New" w:cs="Traditional Arabic" w:hint="cs"/>
          <w:sz w:val="28"/>
          <w:szCs w:val="34"/>
          <w:rtl/>
        </w:rPr>
        <w:t>قطعهنَّ وشققهنّ</w:t>
      </w:r>
      <w:r w:rsidRPr="004D724F">
        <w:rPr>
          <w:rFonts w:cs="Traditional Arabic" w:hint="cs"/>
          <w:sz w:val="28"/>
          <w:szCs w:val="34"/>
          <w:rtl/>
        </w:rPr>
        <w:t>(</w:t>
      </w:r>
      <w:r w:rsidRPr="004D724F">
        <w:rPr>
          <w:rFonts w:cs="Traditional Arabic"/>
          <w:sz w:val="28"/>
          <w:szCs w:val="34"/>
          <w:rtl/>
        </w:rPr>
        <w:footnoteReference w:id="555"/>
      </w:r>
      <w:r w:rsidRPr="004D724F">
        <w:rPr>
          <w:rFonts w:cs="Traditional Arabic" w:hint="cs"/>
          <w:sz w:val="28"/>
          <w:szCs w:val="34"/>
          <w:rtl/>
        </w:rPr>
        <w:t>)</w:t>
      </w:r>
      <w:r w:rsidRPr="004D724F">
        <w:rPr>
          <w:rFonts w:ascii="Courier New" w:hAnsi="Courier New" w:cs="Traditional Arabic" w:hint="cs"/>
          <w:sz w:val="28"/>
          <w:szCs w:val="34"/>
          <w:rtl/>
        </w:rPr>
        <w:t>والصواب أنَّ المراد من القراءتين هو المعنى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 المفسرين أضافوا المعنى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السياق </w:t>
      </w:r>
      <w:proofErr w:type="spellStart"/>
      <w:r w:rsidRPr="004D724F">
        <w:rPr>
          <w:rFonts w:ascii="Courier New" w:hAnsi="Courier New" w:cs="Traditional Arabic" w:hint="cs"/>
          <w:sz w:val="28"/>
          <w:szCs w:val="34"/>
          <w:rtl/>
        </w:rPr>
        <w:t>يقتضيه</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وجود للفظه فيه</w:t>
      </w:r>
      <w:r w:rsidR="004D724F"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 xml:space="preserve"> والدليل على ذلك قول الخليل</w:t>
      </w:r>
      <w:r w:rsidR="004D724F"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 xml:space="preserve"> ((الصَوَرُ</w:t>
      </w:r>
      <w:r w:rsidR="004D724F" w:rsidRPr="004D724F">
        <w:rPr>
          <w:rFonts w:ascii="Courier New" w:hAnsi="Courier New" w:cs="Traditional Arabic" w:hint="cs"/>
          <w:sz w:val="28"/>
          <w:szCs w:val="34"/>
          <w:rtl/>
        </w:rPr>
        <w:t>:</w:t>
      </w:r>
      <w:r w:rsidR="00D06956" w:rsidRPr="004D724F">
        <w:rPr>
          <w:rFonts w:ascii="Courier New" w:hAnsi="Courier New" w:cs="Traditional Arabic" w:hint="cs"/>
          <w:sz w:val="28"/>
          <w:szCs w:val="34"/>
          <w:rtl/>
        </w:rPr>
        <w:t xml:space="preserve"> الميل</w:t>
      </w:r>
      <w:r w:rsidR="004D724F" w:rsidRPr="004D724F">
        <w:rPr>
          <w:rFonts w:ascii="Courier New" w:hAnsi="Courier New" w:cs="Traditional Arabic" w:hint="cs"/>
          <w:sz w:val="28"/>
          <w:szCs w:val="34"/>
          <w:rtl/>
        </w:rPr>
        <w:t>،</w:t>
      </w:r>
      <w:r w:rsidR="00D06956"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D06956" w:rsidRPr="004D724F">
        <w:rPr>
          <w:rFonts w:ascii="Courier New" w:hAnsi="Courier New" w:cs="Traditional Arabic" w:hint="cs"/>
          <w:sz w:val="28"/>
          <w:szCs w:val="34"/>
          <w:rtl/>
        </w:rPr>
        <w:t xml:space="preserve"> فلان يصور عنقه </w:t>
      </w:r>
      <w:r w:rsidR="00E76D5D" w:rsidRPr="004D724F">
        <w:rPr>
          <w:rFonts w:ascii="Courier New" w:hAnsi="Courier New" w:cs="Traditional Arabic" w:hint="cs"/>
          <w:sz w:val="28"/>
          <w:szCs w:val="34"/>
          <w:rtl/>
        </w:rPr>
        <w:t>إلى كذا</w:t>
      </w:r>
      <w:r w:rsidR="004D724F"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 xml:space="preserve"> مال بعنقه ووجَّهه نحوه</w:t>
      </w:r>
      <w:r w:rsidR="004D724F"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 xml:space="preserve"> والنعت</w:t>
      </w:r>
      <w:r w:rsidR="004D724F"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 xml:space="preserve"> أص</w:t>
      </w:r>
      <w:r w:rsidR="00D06956"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و</w:t>
      </w:r>
      <w:r w:rsidR="00D06956"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ر قال الشاعر</w:t>
      </w:r>
      <w:r w:rsidR="004D724F"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 xml:space="preserve"> </w:t>
      </w:r>
    </w:p>
    <w:p w:rsidR="00715921" w:rsidRPr="004D724F" w:rsidRDefault="00E76D5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فقلتُ لها غُضِّي فإني إلى التي</w:t>
      </w:r>
      <w:r w:rsidR="00715921" w:rsidRPr="004D724F">
        <w:rPr>
          <w:rFonts w:ascii="Courier New" w:hAnsi="Courier New" w:cs="Traditional Arabic" w:hint="cs"/>
          <w:sz w:val="28"/>
          <w:szCs w:val="34"/>
          <w:rtl/>
        </w:rPr>
        <w:t xml:space="preserve">  </w:t>
      </w:r>
      <w:r w:rsidR="00757BD0" w:rsidRPr="004D724F">
        <w:rPr>
          <w:rFonts w:ascii="Courier New" w:hAnsi="Courier New" w:cs="Traditional Arabic" w:hint="cs"/>
          <w:sz w:val="28"/>
          <w:szCs w:val="34"/>
          <w:rtl/>
        </w:rPr>
        <w:t xml:space="preserve"> </w:t>
      </w:r>
      <w:r w:rsidR="00715921" w:rsidRPr="004D724F">
        <w:rPr>
          <w:rFonts w:ascii="Courier New" w:hAnsi="Courier New" w:cs="Traditional Arabic" w:hint="cs"/>
          <w:sz w:val="28"/>
          <w:szCs w:val="34"/>
          <w:rtl/>
        </w:rPr>
        <w:t>تريدين أن أصبو إليها غير أص</w:t>
      </w:r>
      <w:r w:rsidR="00D06956"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و</w:t>
      </w:r>
      <w:r w:rsidR="00D06956"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رِ</w:t>
      </w:r>
    </w:p>
    <w:p w:rsidR="00220DF1" w:rsidRPr="004D724F" w:rsidRDefault="001B520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E76D5D" w:rsidRPr="004D724F">
        <w:rPr>
          <w:rFonts w:ascii="Courier New" w:hAnsi="Courier New" w:cs="Traditional Arabic" w:hint="cs"/>
          <w:sz w:val="28"/>
          <w:szCs w:val="34"/>
          <w:rtl/>
        </w:rPr>
        <w:t xml:space="preserve"> </w:t>
      </w:r>
      <w:r w:rsidR="00715921" w:rsidRPr="004D724F">
        <w:rPr>
          <w:rFonts w:ascii="Courier New" w:hAnsi="Courier New" w:cs="Traditional Arabic" w:hint="cs"/>
          <w:sz w:val="28"/>
          <w:szCs w:val="34"/>
          <w:rtl/>
        </w:rPr>
        <w:t>(</w:t>
      </w:r>
      <w:r w:rsidR="00715921" w:rsidRPr="004D724F">
        <w:rPr>
          <w:rFonts w:ascii="Courier New" w:hAnsi="Courier New" w:cs="Traditional Arabic"/>
          <w:sz w:val="28"/>
          <w:szCs w:val="34"/>
          <w:rtl/>
        </w:rPr>
        <w:t>فَصُرْهُنَّ</w:t>
      </w:r>
      <w:r w:rsidR="00715921"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 xml:space="preserve"> فشققهنَّ إليك</w:t>
      </w:r>
      <w:r w:rsidR="004D724F"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 xml:space="preserve">  صُرهنَّ</w:t>
      </w:r>
      <w:r w:rsidR="004D724F"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 xml:space="preserve"> ضمهنَّ</w:t>
      </w:r>
      <w:r w:rsidR="004D724F"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 xml:space="preserve"> قطعهنَّ))</w:t>
      </w:r>
      <w:r w:rsidR="00715921" w:rsidRPr="004D724F">
        <w:rPr>
          <w:rFonts w:cs="Traditional Arabic" w:hint="cs"/>
          <w:sz w:val="28"/>
          <w:szCs w:val="34"/>
          <w:rtl/>
        </w:rPr>
        <w:t xml:space="preserve"> (</w:t>
      </w:r>
      <w:r w:rsidR="00715921" w:rsidRPr="004D724F">
        <w:rPr>
          <w:rFonts w:cs="Traditional Arabic"/>
          <w:sz w:val="28"/>
          <w:szCs w:val="34"/>
          <w:rtl/>
        </w:rPr>
        <w:footnoteReference w:id="556"/>
      </w:r>
      <w:r w:rsidR="00715921" w:rsidRPr="004D724F">
        <w:rPr>
          <w:rFonts w:cs="Traditional Arabic" w:hint="cs"/>
          <w:sz w:val="28"/>
          <w:szCs w:val="34"/>
          <w:rtl/>
        </w:rPr>
        <w:t>)</w:t>
      </w:r>
      <w:r w:rsidR="00715921" w:rsidRPr="004D724F">
        <w:rPr>
          <w:rFonts w:ascii="Courier New" w:hAnsi="Courier New" w:cs="Traditional Arabic" w:hint="cs"/>
          <w:sz w:val="28"/>
          <w:szCs w:val="34"/>
          <w:rtl/>
        </w:rPr>
        <w:t xml:space="preserve"> والشاهد أنَّ الخليل عيَّن معنى الميل في اللغة</w:t>
      </w:r>
      <w:r w:rsidR="004D724F"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 xml:space="preserve">  لكن لمَّا جاء إلى تفسير قوله تعالى</w:t>
      </w:r>
      <w:r w:rsidR="004D724F" w:rsidRPr="004D724F">
        <w:rPr>
          <w:rFonts w:ascii="Courier New" w:hAnsi="Courier New" w:cs="Traditional Arabic" w:hint="cs"/>
          <w:sz w:val="28"/>
          <w:szCs w:val="34"/>
          <w:rtl/>
        </w:rPr>
        <w:t>:</w:t>
      </w:r>
      <w:r w:rsidR="00715921" w:rsidRPr="004D724F">
        <w:rPr>
          <w:rFonts w:ascii="Courier New" w:hAnsi="Courier New" w:cs="Traditional Arabic" w:hint="cs"/>
          <w:sz w:val="28"/>
          <w:szCs w:val="34"/>
          <w:rtl/>
        </w:rPr>
        <w:t xml:space="preserve"> (</w:t>
      </w:r>
      <w:r w:rsidR="00715921" w:rsidRPr="004D724F">
        <w:rPr>
          <w:rFonts w:ascii="Courier New" w:hAnsi="Courier New" w:cs="Traditional Arabic"/>
          <w:sz w:val="28"/>
          <w:szCs w:val="34"/>
          <w:rtl/>
        </w:rPr>
        <w:t>فَصُرْهُنَّ</w:t>
      </w:r>
      <w:r w:rsidR="00715921" w:rsidRPr="004D724F">
        <w:rPr>
          <w:rFonts w:ascii="Courier New" w:hAnsi="Courier New" w:cs="Traditional Arabic" w:hint="cs"/>
          <w:sz w:val="28"/>
          <w:szCs w:val="34"/>
          <w:rtl/>
        </w:rPr>
        <w:t>) أجاز معنى الضم والتقطيع</w:t>
      </w:r>
      <w:r w:rsidR="004D724F" w:rsidRPr="004D724F">
        <w:rPr>
          <w:rFonts w:ascii="Courier New" w:hAnsi="Courier New" w:cs="Traditional Arabic" w:hint="cs"/>
          <w:sz w:val="28"/>
          <w:szCs w:val="34"/>
          <w:rtl/>
        </w:rPr>
        <w:t>،</w:t>
      </w:r>
      <w:r w:rsidR="00D06956" w:rsidRPr="004D724F">
        <w:rPr>
          <w:rFonts w:ascii="Courier New" w:hAnsi="Courier New" w:cs="Traditional Arabic" w:hint="cs"/>
          <w:sz w:val="28"/>
          <w:szCs w:val="34"/>
          <w:rtl/>
        </w:rPr>
        <w:t xml:space="preserve"> والدليل على ذلك أيضًا (</w:t>
      </w:r>
      <w:r w:rsidR="00D06956" w:rsidRPr="004D724F">
        <w:rPr>
          <w:rFonts w:ascii="Courier New" w:hAnsi="Courier New" w:cs="Traditional Arabic"/>
          <w:sz w:val="28"/>
          <w:szCs w:val="34"/>
          <w:rtl/>
        </w:rPr>
        <w:t>إِلَيْكَ</w:t>
      </w:r>
      <w:r w:rsidR="00D06956" w:rsidRPr="004D724F">
        <w:rPr>
          <w:rFonts w:ascii="Courier New" w:hAnsi="Courier New" w:cs="Traditional Arabic" w:hint="cs"/>
          <w:sz w:val="28"/>
          <w:szCs w:val="34"/>
          <w:rtl/>
        </w:rPr>
        <w:t>) إذ يقال</w:t>
      </w:r>
      <w:r w:rsidR="004D724F" w:rsidRPr="004D724F">
        <w:rPr>
          <w:rFonts w:ascii="Courier New" w:hAnsi="Courier New" w:cs="Traditional Arabic" w:hint="cs"/>
          <w:sz w:val="28"/>
          <w:szCs w:val="34"/>
          <w:rtl/>
        </w:rPr>
        <w:t>:</w:t>
      </w:r>
      <w:r w:rsidR="00D06956" w:rsidRPr="004D724F">
        <w:rPr>
          <w:rFonts w:ascii="Courier New" w:hAnsi="Courier New" w:cs="Traditional Arabic" w:hint="cs"/>
          <w:sz w:val="28"/>
          <w:szCs w:val="34"/>
          <w:rtl/>
        </w:rPr>
        <w:t xml:space="preserve"> أمِلِ الشيءَ إليك</w:t>
      </w:r>
      <w:r w:rsidR="004D724F" w:rsidRPr="004D724F">
        <w:rPr>
          <w:rFonts w:ascii="Courier New" w:hAnsi="Courier New" w:cs="Traditional Arabic" w:hint="cs"/>
          <w:sz w:val="28"/>
          <w:szCs w:val="34"/>
          <w:rtl/>
        </w:rPr>
        <w:t>،</w:t>
      </w:r>
      <w:r w:rsidR="00D06956" w:rsidRPr="004D724F">
        <w:rPr>
          <w:rFonts w:ascii="Courier New" w:hAnsi="Courier New" w:cs="Traditional Arabic" w:hint="cs"/>
          <w:sz w:val="28"/>
          <w:szCs w:val="34"/>
          <w:rtl/>
        </w:rPr>
        <w:t xml:space="preserve"> وضُمَّه إليك</w:t>
      </w:r>
      <w:r w:rsidR="004D724F" w:rsidRPr="004D724F">
        <w:rPr>
          <w:rFonts w:ascii="Courier New" w:hAnsi="Courier New" w:cs="Traditional Arabic" w:hint="cs"/>
          <w:sz w:val="28"/>
          <w:szCs w:val="34"/>
          <w:rtl/>
        </w:rPr>
        <w:t>،</w:t>
      </w:r>
      <w:r w:rsidR="00D06956" w:rsidRPr="004D724F">
        <w:rPr>
          <w:rFonts w:ascii="Courier New" w:hAnsi="Courier New" w:cs="Traditional Arabic" w:hint="cs"/>
          <w:sz w:val="28"/>
          <w:szCs w:val="34"/>
          <w:rtl/>
        </w:rPr>
        <w:t xml:space="preserve"> ولا يقال</w:t>
      </w:r>
      <w:r w:rsidR="004D724F" w:rsidRPr="004D724F">
        <w:rPr>
          <w:rFonts w:ascii="Courier New" w:hAnsi="Courier New" w:cs="Traditional Arabic" w:hint="cs"/>
          <w:sz w:val="28"/>
          <w:szCs w:val="34"/>
          <w:rtl/>
        </w:rPr>
        <w:t>:</w:t>
      </w:r>
      <w:r w:rsidR="00D06956" w:rsidRPr="004D724F">
        <w:rPr>
          <w:rFonts w:ascii="Courier New" w:hAnsi="Courier New" w:cs="Traditional Arabic" w:hint="cs"/>
          <w:sz w:val="28"/>
          <w:szCs w:val="34"/>
          <w:rtl/>
        </w:rPr>
        <w:t xml:space="preserve"> قطِّعْهُنَّ إليك</w:t>
      </w:r>
      <w:r w:rsidR="004D724F" w:rsidRPr="004D724F">
        <w:rPr>
          <w:rFonts w:ascii="Courier New" w:hAnsi="Courier New" w:cs="Traditional Arabic" w:hint="cs"/>
          <w:sz w:val="28"/>
          <w:szCs w:val="34"/>
          <w:rtl/>
        </w:rPr>
        <w:t>،</w:t>
      </w:r>
      <w:r w:rsidR="00D06956" w:rsidRPr="004D724F">
        <w:rPr>
          <w:rFonts w:ascii="Courier New" w:hAnsi="Courier New" w:cs="Traditional Arabic" w:hint="cs"/>
          <w:sz w:val="28"/>
          <w:szCs w:val="34"/>
          <w:rtl/>
        </w:rPr>
        <w:t xml:space="preserve"> أو شقِّقْهُنَّ إليك</w:t>
      </w:r>
      <w:r w:rsidR="004D724F" w:rsidRPr="004D724F">
        <w:rPr>
          <w:rFonts w:ascii="Courier New" w:hAnsi="Courier New" w:cs="Traditional Arabic" w:hint="cs"/>
          <w:sz w:val="28"/>
          <w:szCs w:val="34"/>
          <w:rtl/>
        </w:rPr>
        <w:t>،</w:t>
      </w:r>
      <w:r w:rsidR="00D06956" w:rsidRPr="004D724F">
        <w:rPr>
          <w:rFonts w:ascii="Courier New" w:hAnsi="Courier New" w:cs="Traditional Arabic" w:hint="cs"/>
          <w:sz w:val="28"/>
          <w:szCs w:val="34"/>
          <w:rtl/>
        </w:rPr>
        <w:t xml:space="preserve"> وقد قال </w:t>
      </w:r>
      <w:r w:rsidR="008C6470" w:rsidRPr="004D724F">
        <w:rPr>
          <w:rFonts w:ascii="Courier New" w:hAnsi="Courier New" w:cs="Traditional Arabic" w:hint="cs"/>
          <w:sz w:val="28"/>
          <w:szCs w:val="34"/>
          <w:rtl/>
        </w:rPr>
        <w:t>ابن فارس ((الصاد والواو والراء</w:t>
      </w:r>
      <w:r w:rsidR="004D724F" w:rsidRPr="004D724F">
        <w:rPr>
          <w:rFonts w:ascii="Courier New" w:hAnsi="Courier New" w:cs="Traditional Arabic" w:hint="cs"/>
          <w:sz w:val="28"/>
          <w:szCs w:val="34"/>
          <w:rtl/>
        </w:rPr>
        <w:t>،</w:t>
      </w:r>
      <w:r w:rsidR="008C6470" w:rsidRPr="004D724F">
        <w:rPr>
          <w:rFonts w:ascii="Courier New" w:hAnsi="Courier New" w:cs="Traditional Arabic" w:hint="cs"/>
          <w:sz w:val="28"/>
          <w:szCs w:val="34"/>
          <w:rtl/>
        </w:rPr>
        <w:t xml:space="preserve"> كلمات كثيرة متباينة الأصول000ومما ينقاس منه قولهم</w:t>
      </w:r>
      <w:r w:rsidR="004D724F" w:rsidRPr="004D724F">
        <w:rPr>
          <w:rFonts w:ascii="Courier New" w:hAnsi="Courier New" w:cs="Traditional Arabic" w:hint="cs"/>
          <w:sz w:val="28"/>
          <w:szCs w:val="34"/>
          <w:rtl/>
        </w:rPr>
        <w:t>:</w:t>
      </w:r>
      <w:r w:rsidR="008C6470" w:rsidRPr="004D724F">
        <w:rPr>
          <w:rFonts w:ascii="Courier New" w:hAnsi="Courier New" w:cs="Traditional Arabic" w:hint="cs"/>
          <w:sz w:val="28"/>
          <w:szCs w:val="34"/>
          <w:rtl/>
        </w:rPr>
        <w:t xml:space="preserve"> صَوَرَ ي</w:t>
      </w:r>
      <w:r w:rsidR="00DD5132" w:rsidRPr="004D724F">
        <w:rPr>
          <w:rFonts w:ascii="Courier New" w:hAnsi="Courier New" w:cs="Traditional Arabic" w:hint="cs"/>
          <w:sz w:val="28"/>
          <w:szCs w:val="34"/>
          <w:rtl/>
        </w:rPr>
        <w:t>َ</w:t>
      </w:r>
      <w:r w:rsidR="008C6470" w:rsidRPr="004D724F">
        <w:rPr>
          <w:rFonts w:ascii="Courier New" w:hAnsi="Courier New" w:cs="Traditional Arabic" w:hint="cs"/>
          <w:sz w:val="28"/>
          <w:szCs w:val="34"/>
          <w:rtl/>
        </w:rPr>
        <w:t>ص</w:t>
      </w:r>
      <w:r w:rsidR="00DD5132" w:rsidRPr="004D724F">
        <w:rPr>
          <w:rFonts w:ascii="Courier New" w:hAnsi="Courier New" w:cs="Traditional Arabic" w:hint="cs"/>
          <w:sz w:val="28"/>
          <w:szCs w:val="34"/>
          <w:rtl/>
        </w:rPr>
        <w:t>ُ</w:t>
      </w:r>
      <w:r w:rsidR="008C6470" w:rsidRPr="004D724F">
        <w:rPr>
          <w:rFonts w:ascii="Courier New" w:hAnsi="Courier New" w:cs="Traditional Arabic" w:hint="cs"/>
          <w:sz w:val="28"/>
          <w:szCs w:val="34"/>
          <w:rtl/>
        </w:rPr>
        <w:t>ور</w:t>
      </w:r>
      <w:r w:rsidR="004D724F" w:rsidRPr="004D724F">
        <w:rPr>
          <w:rFonts w:ascii="Courier New" w:hAnsi="Courier New" w:cs="Traditional Arabic" w:hint="cs"/>
          <w:sz w:val="28"/>
          <w:szCs w:val="34"/>
          <w:rtl/>
        </w:rPr>
        <w:t>:</w:t>
      </w:r>
      <w:r w:rsidR="008C6470" w:rsidRPr="004D724F">
        <w:rPr>
          <w:rFonts w:ascii="Courier New" w:hAnsi="Courier New" w:cs="Traditional Arabic" w:hint="cs"/>
          <w:sz w:val="28"/>
          <w:szCs w:val="34"/>
          <w:rtl/>
        </w:rPr>
        <w:t xml:space="preserve"> إذا مال</w:t>
      </w:r>
      <w:r w:rsidR="004D724F" w:rsidRPr="004D724F">
        <w:rPr>
          <w:rFonts w:ascii="Courier New" w:hAnsi="Courier New" w:cs="Traditional Arabic" w:hint="cs"/>
          <w:sz w:val="28"/>
          <w:szCs w:val="34"/>
          <w:rtl/>
        </w:rPr>
        <w:t>،</w:t>
      </w:r>
      <w:r w:rsidR="008C6470" w:rsidRPr="004D724F">
        <w:rPr>
          <w:rFonts w:ascii="Courier New" w:hAnsi="Courier New" w:cs="Traditional Arabic" w:hint="cs"/>
          <w:sz w:val="28"/>
          <w:szCs w:val="34"/>
          <w:rtl/>
        </w:rPr>
        <w:t xml:space="preserve"> وصُرتُ الشيءَ أص</w:t>
      </w:r>
      <w:r w:rsidR="00DD5132" w:rsidRPr="004D724F">
        <w:rPr>
          <w:rFonts w:ascii="Courier New" w:hAnsi="Courier New" w:cs="Traditional Arabic" w:hint="cs"/>
          <w:sz w:val="28"/>
          <w:szCs w:val="34"/>
          <w:rtl/>
        </w:rPr>
        <w:t>ُ</w:t>
      </w:r>
      <w:r w:rsidR="008C6470" w:rsidRPr="004D724F">
        <w:rPr>
          <w:rFonts w:ascii="Courier New" w:hAnsi="Courier New" w:cs="Traditional Arabic" w:hint="cs"/>
          <w:sz w:val="28"/>
          <w:szCs w:val="34"/>
          <w:rtl/>
        </w:rPr>
        <w:t>وره وأصرْتُه</w:t>
      </w:r>
      <w:r w:rsidR="004D724F" w:rsidRPr="004D724F">
        <w:rPr>
          <w:rFonts w:ascii="Courier New" w:hAnsi="Courier New" w:cs="Traditional Arabic" w:hint="cs"/>
          <w:sz w:val="28"/>
          <w:szCs w:val="34"/>
          <w:rtl/>
        </w:rPr>
        <w:t>:</w:t>
      </w:r>
      <w:r w:rsidR="008C6470" w:rsidRPr="004D724F">
        <w:rPr>
          <w:rFonts w:ascii="Courier New" w:hAnsi="Courier New" w:cs="Traditional Arabic" w:hint="cs"/>
          <w:sz w:val="28"/>
          <w:szCs w:val="34"/>
          <w:rtl/>
        </w:rPr>
        <w:t xml:space="preserve"> إذا أملته إليك))</w:t>
      </w:r>
      <w:r w:rsidR="008C6470" w:rsidRPr="004D724F">
        <w:rPr>
          <w:rFonts w:cs="Traditional Arabic" w:hint="cs"/>
          <w:sz w:val="28"/>
          <w:szCs w:val="34"/>
          <w:rtl/>
        </w:rPr>
        <w:t>(</w:t>
      </w:r>
      <w:r w:rsidR="008C6470" w:rsidRPr="004D724F">
        <w:rPr>
          <w:rFonts w:cs="Traditional Arabic"/>
          <w:sz w:val="28"/>
          <w:szCs w:val="34"/>
          <w:rtl/>
        </w:rPr>
        <w:footnoteReference w:id="557"/>
      </w:r>
      <w:r w:rsidR="008C6470" w:rsidRPr="004D724F">
        <w:rPr>
          <w:rFonts w:cs="Traditional Arabic" w:hint="cs"/>
          <w:sz w:val="28"/>
          <w:szCs w:val="34"/>
          <w:rtl/>
        </w:rPr>
        <w:t>)</w:t>
      </w:r>
      <w:r w:rsidR="008C6470" w:rsidRPr="004D724F">
        <w:rPr>
          <w:rFonts w:ascii="Courier New" w:hAnsi="Courier New" w:cs="Traditional Arabic" w:hint="cs"/>
          <w:sz w:val="28"/>
          <w:szCs w:val="34"/>
          <w:rtl/>
        </w:rPr>
        <w:t xml:space="preserve"> </w:t>
      </w:r>
      <w:r w:rsidR="00FD60A4" w:rsidRPr="004D724F">
        <w:rPr>
          <w:rFonts w:ascii="Courier New" w:hAnsi="Courier New" w:cs="Traditional Arabic" w:hint="cs"/>
          <w:sz w:val="28"/>
          <w:szCs w:val="34"/>
          <w:rtl/>
        </w:rPr>
        <w:t>وفعل الأمر منه</w:t>
      </w:r>
      <w:r w:rsidR="004D724F" w:rsidRPr="004D724F">
        <w:rPr>
          <w:rFonts w:ascii="Courier New" w:hAnsi="Courier New" w:cs="Traditional Arabic" w:hint="cs"/>
          <w:sz w:val="28"/>
          <w:szCs w:val="34"/>
          <w:rtl/>
        </w:rPr>
        <w:t>:</w:t>
      </w:r>
      <w:r w:rsidR="00FD60A4" w:rsidRPr="004D724F">
        <w:rPr>
          <w:rFonts w:ascii="Courier New" w:hAnsi="Courier New" w:cs="Traditional Arabic" w:hint="cs"/>
          <w:sz w:val="28"/>
          <w:szCs w:val="34"/>
          <w:rtl/>
        </w:rPr>
        <w:t xml:space="preserve"> صُر (بضم الصاد) وقال</w:t>
      </w:r>
      <w:r w:rsidR="004D724F" w:rsidRPr="004D724F">
        <w:rPr>
          <w:rFonts w:ascii="Courier New" w:hAnsi="Courier New" w:cs="Traditional Arabic" w:hint="cs"/>
          <w:sz w:val="28"/>
          <w:szCs w:val="34"/>
          <w:rtl/>
        </w:rPr>
        <w:t>:</w:t>
      </w:r>
      <w:r w:rsidR="00FD60A4" w:rsidRPr="004D724F">
        <w:rPr>
          <w:rFonts w:ascii="Courier New" w:hAnsi="Courier New" w:cs="Traditional Arabic" w:hint="cs"/>
          <w:sz w:val="28"/>
          <w:szCs w:val="34"/>
          <w:rtl/>
        </w:rPr>
        <w:t xml:space="preserve"> ((الصاد والياء والراء</w:t>
      </w:r>
      <w:r w:rsidR="004D724F" w:rsidRPr="004D724F">
        <w:rPr>
          <w:rFonts w:ascii="Courier New" w:hAnsi="Courier New" w:cs="Traditional Arabic" w:hint="cs"/>
          <w:sz w:val="28"/>
          <w:szCs w:val="34"/>
          <w:rtl/>
        </w:rPr>
        <w:t>:</w:t>
      </w:r>
      <w:r w:rsidR="00FD60A4" w:rsidRPr="004D724F">
        <w:rPr>
          <w:rFonts w:ascii="Courier New" w:hAnsi="Courier New" w:cs="Traditional Arabic" w:hint="cs"/>
          <w:sz w:val="28"/>
          <w:szCs w:val="34"/>
          <w:rtl/>
        </w:rPr>
        <w:t xml:space="preserve"> أصل صحيح وهو المآل والمرجع</w:t>
      </w:r>
      <w:r w:rsidR="004D724F" w:rsidRPr="004D724F">
        <w:rPr>
          <w:rFonts w:ascii="Courier New" w:hAnsi="Courier New" w:cs="Traditional Arabic" w:hint="cs"/>
          <w:sz w:val="28"/>
          <w:szCs w:val="34"/>
          <w:rtl/>
        </w:rPr>
        <w:t>،</w:t>
      </w:r>
      <w:r w:rsidR="00FD60A4" w:rsidRPr="004D724F">
        <w:rPr>
          <w:rFonts w:ascii="Courier New" w:hAnsi="Courier New" w:cs="Traditional Arabic" w:hint="cs"/>
          <w:sz w:val="28"/>
          <w:szCs w:val="34"/>
          <w:rtl/>
        </w:rPr>
        <w:t xml:space="preserve"> من ذلك صار يصير صيرًا وصيرورة))</w:t>
      </w:r>
      <w:r w:rsidR="00FD60A4" w:rsidRPr="004D724F">
        <w:rPr>
          <w:rFonts w:cs="Traditional Arabic" w:hint="cs"/>
          <w:sz w:val="28"/>
          <w:szCs w:val="34"/>
          <w:rtl/>
        </w:rPr>
        <w:t>(</w:t>
      </w:r>
      <w:r w:rsidR="00FD60A4" w:rsidRPr="004D724F">
        <w:rPr>
          <w:rFonts w:cs="Traditional Arabic"/>
          <w:sz w:val="28"/>
          <w:szCs w:val="34"/>
          <w:rtl/>
        </w:rPr>
        <w:footnoteReference w:id="558"/>
      </w:r>
      <w:r w:rsidR="00FD60A4" w:rsidRPr="004D724F">
        <w:rPr>
          <w:rFonts w:cs="Traditional Arabic" w:hint="cs"/>
          <w:sz w:val="28"/>
          <w:szCs w:val="34"/>
          <w:rtl/>
        </w:rPr>
        <w:t>)</w:t>
      </w:r>
      <w:r w:rsidR="00FD60A4" w:rsidRPr="004D724F">
        <w:rPr>
          <w:rFonts w:ascii="Courier New" w:hAnsi="Courier New" w:cs="Traditional Arabic" w:hint="cs"/>
          <w:sz w:val="28"/>
          <w:szCs w:val="34"/>
          <w:rtl/>
        </w:rPr>
        <w:t xml:space="preserve"> وفعل الأمر </w:t>
      </w:r>
      <w:r w:rsidR="00FD60A4" w:rsidRPr="004D724F">
        <w:rPr>
          <w:rFonts w:ascii="Courier New" w:hAnsi="Courier New" w:cs="Traditional Arabic" w:hint="cs"/>
          <w:sz w:val="28"/>
          <w:szCs w:val="34"/>
          <w:rtl/>
        </w:rPr>
        <w:lastRenderedPageBreak/>
        <w:t>منه</w:t>
      </w:r>
      <w:r w:rsidR="004D724F" w:rsidRPr="004D724F">
        <w:rPr>
          <w:rFonts w:ascii="Courier New" w:hAnsi="Courier New" w:cs="Traditional Arabic" w:hint="cs"/>
          <w:sz w:val="28"/>
          <w:szCs w:val="34"/>
          <w:rtl/>
        </w:rPr>
        <w:t>:</w:t>
      </w:r>
      <w:r w:rsidR="00FD60A4" w:rsidRPr="004D724F">
        <w:rPr>
          <w:rFonts w:ascii="Courier New" w:hAnsi="Courier New" w:cs="Traditional Arabic" w:hint="cs"/>
          <w:sz w:val="28"/>
          <w:szCs w:val="34"/>
          <w:rtl/>
        </w:rPr>
        <w:t xml:space="preserve"> صِر (بكسر الصاد) وكلا الجذرين</w:t>
      </w:r>
      <w:r w:rsidR="004D724F" w:rsidRPr="004D724F">
        <w:rPr>
          <w:rFonts w:ascii="Courier New" w:hAnsi="Courier New" w:cs="Traditional Arabic" w:hint="cs"/>
          <w:sz w:val="28"/>
          <w:szCs w:val="34"/>
          <w:rtl/>
        </w:rPr>
        <w:t>:</w:t>
      </w:r>
      <w:r w:rsidR="00FD60A4" w:rsidRPr="004D724F">
        <w:rPr>
          <w:rFonts w:ascii="Courier New" w:hAnsi="Courier New" w:cs="Traditional Arabic" w:hint="cs"/>
          <w:sz w:val="28"/>
          <w:szCs w:val="34"/>
          <w:rtl/>
        </w:rPr>
        <w:t xml:space="preserve"> يفيد الميل والضم</w:t>
      </w:r>
      <w:r w:rsidR="004D724F" w:rsidRPr="004D724F">
        <w:rPr>
          <w:rFonts w:ascii="Courier New" w:hAnsi="Courier New" w:cs="Traditional Arabic" w:hint="cs"/>
          <w:sz w:val="28"/>
          <w:szCs w:val="34"/>
          <w:rtl/>
        </w:rPr>
        <w:t>،</w:t>
      </w:r>
      <w:r w:rsidR="00DD5132" w:rsidRPr="004D724F">
        <w:rPr>
          <w:rFonts w:ascii="Courier New" w:hAnsi="Courier New" w:cs="Traditional Arabic" w:hint="cs"/>
          <w:sz w:val="28"/>
          <w:szCs w:val="34"/>
          <w:rtl/>
        </w:rPr>
        <w:t xml:space="preserve"> لذلك قال الفراء</w:t>
      </w:r>
      <w:r w:rsidR="004D724F" w:rsidRPr="004D724F">
        <w:rPr>
          <w:rFonts w:ascii="Courier New" w:hAnsi="Courier New" w:cs="Traditional Arabic" w:hint="cs"/>
          <w:sz w:val="28"/>
          <w:szCs w:val="34"/>
          <w:rtl/>
        </w:rPr>
        <w:t>:</w:t>
      </w:r>
      <w:r w:rsidR="00DD5132" w:rsidRPr="004D724F">
        <w:rPr>
          <w:rFonts w:ascii="Courier New" w:hAnsi="Courier New" w:cs="Traditional Arabic" w:hint="cs"/>
          <w:sz w:val="28"/>
          <w:szCs w:val="34"/>
          <w:rtl/>
        </w:rPr>
        <w:t xml:space="preserve"> </w:t>
      </w:r>
      <w:r w:rsidR="00FF2368" w:rsidRPr="004D724F">
        <w:rPr>
          <w:rFonts w:ascii="Courier New" w:hAnsi="Courier New" w:cs="Traditional Arabic" w:hint="cs"/>
          <w:sz w:val="28"/>
          <w:szCs w:val="34"/>
          <w:rtl/>
        </w:rPr>
        <w:t>((ضم الصاد العامة</w:t>
      </w:r>
      <w:r w:rsidR="004D724F" w:rsidRPr="004D724F">
        <w:rPr>
          <w:rFonts w:ascii="Courier New" w:hAnsi="Courier New" w:cs="Traditional Arabic" w:hint="cs"/>
          <w:sz w:val="28"/>
          <w:szCs w:val="34"/>
          <w:rtl/>
        </w:rPr>
        <w:t>،</w:t>
      </w:r>
      <w:r w:rsidR="00FF2368" w:rsidRPr="004D724F">
        <w:rPr>
          <w:rFonts w:ascii="Courier New" w:hAnsi="Courier New" w:cs="Traditional Arabic" w:hint="cs"/>
          <w:sz w:val="28"/>
          <w:szCs w:val="34"/>
          <w:rtl/>
        </w:rPr>
        <w:t xml:space="preserve"> وكان أصحاب عبيد الله يكسرون</w:t>
      </w:r>
      <w:r w:rsidR="004D724F" w:rsidRPr="004D724F">
        <w:rPr>
          <w:rFonts w:ascii="Courier New" w:hAnsi="Courier New" w:cs="Traditional Arabic" w:hint="cs"/>
          <w:sz w:val="28"/>
          <w:szCs w:val="34"/>
          <w:rtl/>
        </w:rPr>
        <w:t>،</w:t>
      </w:r>
      <w:r w:rsidR="00FF2368" w:rsidRPr="004D724F">
        <w:rPr>
          <w:rFonts w:ascii="Courier New" w:hAnsi="Courier New" w:cs="Traditional Arabic" w:hint="cs"/>
          <w:sz w:val="28"/>
          <w:szCs w:val="34"/>
          <w:rtl/>
        </w:rPr>
        <w:t xml:space="preserve"> وهما لغتان</w:t>
      </w:r>
      <w:r w:rsidR="004D724F" w:rsidRPr="004D724F">
        <w:rPr>
          <w:rFonts w:ascii="Courier New" w:hAnsi="Courier New" w:cs="Traditional Arabic" w:hint="cs"/>
          <w:sz w:val="28"/>
          <w:szCs w:val="34"/>
          <w:rtl/>
        </w:rPr>
        <w:t>،</w:t>
      </w:r>
      <w:r w:rsidR="00FF2368" w:rsidRPr="004D724F">
        <w:rPr>
          <w:rFonts w:ascii="Courier New" w:hAnsi="Courier New" w:cs="Traditional Arabic" w:hint="cs"/>
          <w:sz w:val="28"/>
          <w:szCs w:val="34"/>
          <w:rtl/>
        </w:rPr>
        <w:t xml:space="preserve"> فأمَّا الضم فكثير، وأمَّا الكسر ففي هُذَيل وسُلَيم000ويُفَسَّر معناه</w:t>
      </w:r>
      <w:r w:rsidR="004D724F" w:rsidRPr="004D724F">
        <w:rPr>
          <w:rFonts w:ascii="Courier New" w:hAnsi="Courier New" w:cs="Traditional Arabic" w:hint="cs"/>
          <w:sz w:val="28"/>
          <w:szCs w:val="34"/>
          <w:rtl/>
        </w:rPr>
        <w:t>:</w:t>
      </w:r>
      <w:r w:rsidR="00FF2368" w:rsidRPr="004D724F">
        <w:rPr>
          <w:rFonts w:ascii="Courier New" w:hAnsi="Courier New" w:cs="Traditional Arabic" w:hint="cs"/>
          <w:sz w:val="28"/>
          <w:szCs w:val="34"/>
          <w:rtl/>
        </w:rPr>
        <w:t xml:space="preserve"> قطعهنَّ</w:t>
      </w:r>
      <w:r w:rsidR="004D724F" w:rsidRPr="004D724F">
        <w:rPr>
          <w:rFonts w:ascii="Courier New" w:hAnsi="Courier New" w:cs="Traditional Arabic" w:hint="cs"/>
          <w:sz w:val="28"/>
          <w:szCs w:val="34"/>
          <w:rtl/>
        </w:rPr>
        <w:t>،</w:t>
      </w:r>
      <w:r w:rsidR="00FF2368"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FF2368" w:rsidRPr="004D724F">
        <w:rPr>
          <w:rFonts w:ascii="Courier New" w:hAnsi="Courier New" w:cs="Traditional Arabic" w:hint="cs"/>
          <w:sz w:val="28"/>
          <w:szCs w:val="34"/>
          <w:rtl/>
        </w:rPr>
        <w:t xml:space="preserve"> وجههنَّ</w:t>
      </w:r>
      <w:r w:rsidR="004D724F" w:rsidRPr="004D724F">
        <w:rPr>
          <w:rFonts w:ascii="Courier New" w:hAnsi="Courier New" w:cs="Traditional Arabic" w:hint="cs"/>
          <w:sz w:val="28"/>
          <w:szCs w:val="34"/>
          <w:rtl/>
        </w:rPr>
        <w:t>،</w:t>
      </w:r>
      <w:r w:rsidR="00FF2368" w:rsidRPr="004D724F">
        <w:rPr>
          <w:rFonts w:ascii="Courier New" w:hAnsi="Courier New" w:cs="Traditional Arabic" w:hint="cs"/>
          <w:sz w:val="28"/>
          <w:szCs w:val="34"/>
          <w:rtl/>
        </w:rPr>
        <w:t xml:space="preserve"> ولم نجد قطعهنَّ معروفة من هذين الوجهين))</w:t>
      </w:r>
      <w:r w:rsidR="00FF2368" w:rsidRPr="004D724F">
        <w:rPr>
          <w:rFonts w:cs="Traditional Arabic" w:hint="cs"/>
          <w:sz w:val="28"/>
          <w:szCs w:val="34"/>
          <w:rtl/>
        </w:rPr>
        <w:t xml:space="preserve"> (</w:t>
      </w:r>
      <w:r w:rsidR="00FF2368" w:rsidRPr="004D724F">
        <w:rPr>
          <w:rFonts w:cs="Traditional Arabic"/>
          <w:sz w:val="28"/>
          <w:szCs w:val="34"/>
          <w:rtl/>
        </w:rPr>
        <w:footnoteReference w:id="559"/>
      </w:r>
      <w:r w:rsidR="00FF2368" w:rsidRPr="004D724F">
        <w:rPr>
          <w:rFonts w:cs="Traditional Arabic" w:hint="cs"/>
          <w:sz w:val="28"/>
          <w:szCs w:val="34"/>
          <w:rtl/>
        </w:rPr>
        <w:t>)</w:t>
      </w:r>
      <w:r w:rsidR="00FF2368" w:rsidRPr="004D724F">
        <w:rPr>
          <w:rFonts w:ascii="Courier New" w:hAnsi="Courier New" w:cs="Traditional Arabic" w:hint="cs"/>
          <w:sz w:val="28"/>
          <w:szCs w:val="34"/>
          <w:rtl/>
        </w:rPr>
        <w:t xml:space="preserve"> </w:t>
      </w:r>
      <w:r w:rsidR="00A72972" w:rsidRPr="004D724F">
        <w:rPr>
          <w:rFonts w:ascii="Courier New" w:hAnsi="Courier New" w:cs="Traditional Arabic" w:hint="cs"/>
          <w:sz w:val="28"/>
          <w:szCs w:val="34"/>
          <w:rtl/>
        </w:rPr>
        <w:t>والمعنى عند أبي عبي</w:t>
      </w:r>
      <w:r w:rsidR="00CA63B4" w:rsidRPr="004D724F">
        <w:rPr>
          <w:rFonts w:ascii="Courier New" w:hAnsi="Courier New" w:cs="Traditional Arabic" w:hint="cs"/>
          <w:sz w:val="28"/>
          <w:szCs w:val="34"/>
          <w:rtl/>
        </w:rPr>
        <w:t>دة</w:t>
      </w:r>
      <w:r w:rsidR="004D724F" w:rsidRPr="004D724F">
        <w:rPr>
          <w:rFonts w:ascii="Courier New" w:hAnsi="Courier New" w:cs="Traditional Arabic" w:hint="cs"/>
          <w:sz w:val="28"/>
          <w:szCs w:val="34"/>
          <w:rtl/>
        </w:rPr>
        <w:t>:</w:t>
      </w:r>
      <w:r w:rsidR="00CA63B4" w:rsidRPr="004D724F">
        <w:rPr>
          <w:rFonts w:ascii="Courier New" w:hAnsi="Courier New" w:cs="Traditional Arabic" w:hint="cs"/>
          <w:sz w:val="28"/>
          <w:szCs w:val="34"/>
          <w:rtl/>
        </w:rPr>
        <w:t xml:space="preserve"> ((ضمهنَّ إليك ثم قطعهنَّ</w:t>
      </w:r>
      <w:r w:rsidR="00A72972" w:rsidRPr="004D724F">
        <w:rPr>
          <w:rFonts w:ascii="Courier New" w:hAnsi="Courier New" w:cs="Traditional Arabic" w:hint="cs"/>
          <w:sz w:val="28"/>
          <w:szCs w:val="34"/>
          <w:rtl/>
        </w:rPr>
        <w:t xml:space="preserve"> (</w:t>
      </w:r>
      <w:r w:rsidR="00CA63B4" w:rsidRPr="004D724F">
        <w:rPr>
          <w:rFonts w:ascii="Courier New" w:hAnsi="Courier New" w:cs="Traditional Arabic" w:hint="cs"/>
          <w:sz w:val="28"/>
          <w:szCs w:val="34"/>
          <w:rtl/>
        </w:rPr>
        <w:t xml:space="preserve">ثُمَّ </w:t>
      </w:r>
      <w:r w:rsidR="00A72972" w:rsidRPr="004D724F">
        <w:rPr>
          <w:rFonts w:ascii="Courier New" w:hAnsi="Courier New" w:cs="Traditional Arabic"/>
          <w:sz w:val="28"/>
          <w:szCs w:val="34"/>
          <w:rtl/>
        </w:rPr>
        <w:t>اجْعَلْ عَلَى كُلِّ جَبَلٍ مِّنْهُنَّ جُزْءًا</w:t>
      </w:r>
      <w:r w:rsidR="00A72972" w:rsidRPr="004D724F">
        <w:rPr>
          <w:rFonts w:ascii="Courier New" w:hAnsi="Courier New" w:cs="Traditional Arabic" w:hint="cs"/>
          <w:sz w:val="28"/>
          <w:szCs w:val="34"/>
          <w:rtl/>
        </w:rPr>
        <w:t>)</w:t>
      </w:r>
      <w:r w:rsidR="00AE6C14" w:rsidRPr="004D724F">
        <w:rPr>
          <w:rFonts w:ascii="Courier New" w:hAnsi="Courier New" w:cs="Traditional Arabic" w:hint="cs"/>
          <w:sz w:val="28"/>
          <w:szCs w:val="34"/>
          <w:rtl/>
        </w:rPr>
        <w:t>)</w:t>
      </w:r>
      <w:r w:rsidR="001A09E3" w:rsidRPr="004D724F">
        <w:rPr>
          <w:rFonts w:ascii="Courier New" w:hAnsi="Courier New" w:cs="Traditional Arabic" w:hint="cs"/>
          <w:sz w:val="28"/>
          <w:szCs w:val="34"/>
          <w:rtl/>
        </w:rPr>
        <w:t>)</w:t>
      </w:r>
      <w:r w:rsidR="001A09E3" w:rsidRPr="004D724F">
        <w:rPr>
          <w:rFonts w:cs="Traditional Arabic" w:hint="cs"/>
          <w:sz w:val="28"/>
          <w:szCs w:val="34"/>
          <w:rtl/>
        </w:rPr>
        <w:t xml:space="preserve"> (</w:t>
      </w:r>
      <w:r w:rsidR="001A09E3" w:rsidRPr="004D724F">
        <w:rPr>
          <w:rFonts w:cs="Traditional Arabic"/>
          <w:sz w:val="28"/>
          <w:szCs w:val="34"/>
          <w:rtl/>
        </w:rPr>
        <w:footnoteReference w:id="560"/>
      </w:r>
      <w:r w:rsidR="001A09E3" w:rsidRPr="004D724F">
        <w:rPr>
          <w:rFonts w:cs="Traditional Arabic" w:hint="cs"/>
          <w:sz w:val="28"/>
          <w:szCs w:val="34"/>
          <w:rtl/>
        </w:rPr>
        <w:t>)</w:t>
      </w:r>
      <w:r w:rsidR="001A09E3" w:rsidRPr="004D724F">
        <w:rPr>
          <w:rFonts w:ascii="Courier New" w:hAnsi="Courier New" w:cs="Traditional Arabic" w:hint="cs"/>
          <w:sz w:val="28"/>
          <w:szCs w:val="34"/>
          <w:rtl/>
        </w:rPr>
        <w:t xml:space="preserve"> </w:t>
      </w:r>
      <w:r w:rsidR="00A72972" w:rsidRPr="004D724F">
        <w:rPr>
          <w:rFonts w:ascii="Courier New" w:hAnsi="Courier New" w:cs="Traditional Arabic" w:hint="cs"/>
          <w:sz w:val="28"/>
          <w:szCs w:val="34"/>
          <w:rtl/>
        </w:rPr>
        <w:t xml:space="preserve">وهذا هو الصواب وهو الجمع بين المعنيين </w:t>
      </w:r>
      <w:r w:rsidR="00D06956" w:rsidRPr="004D724F">
        <w:rPr>
          <w:rFonts w:ascii="Courier New" w:hAnsi="Courier New" w:cs="Traditional Arabic" w:hint="cs"/>
          <w:sz w:val="28"/>
          <w:szCs w:val="34"/>
          <w:rtl/>
        </w:rPr>
        <w:t>بإضمار القطع</w:t>
      </w:r>
      <w:r w:rsidR="004D724F" w:rsidRPr="004D724F">
        <w:rPr>
          <w:rFonts w:ascii="Courier New" w:hAnsi="Courier New" w:cs="Traditional Arabic" w:hint="cs"/>
          <w:sz w:val="28"/>
          <w:szCs w:val="34"/>
          <w:rtl/>
        </w:rPr>
        <w:t>،</w:t>
      </w:r>
      <w:r w:rsidR="00A72972" w:rsidRPr="004D724F">
        <w:rPr>
          <w:rFonts w:ascii="Courier New" w:hAnsi="Courier New" w:cs="Traditional Arabic" w:hint="cs"/>
          <w:sz w:val="28"/>
          <w:szCs w:val="34"/>
          <w:rtl/>
        </w:rPr>
        <w:t xml:space="preserve"> وأوضح ابن قتيبة هذه الحقيقة بقوله</w:t>
      </w:r>
      <w:r w:rsidR="004D724F" w:rsidRPr="004D724F">
        <w:rPr>
          <w:rFonts w:ascii="Courier New" w:hAnsi="Courier New" w:cs="Traditional Arabic" w:hint="cs"/>
          <w:sz w:val="28"/>
          <w:szCs w:val="34"/>
          <w:rtl/>
        </w:rPr>
        <w:t>:</w:t>
      </w:r>
      <w:r w:rsidR="00A72972" w:rsidRPr="004D724F">
        <w:rPr>
          <w:rFonts w:ascii="Courier New" w:hAnsi="Courier New" w:cs="Traditional Arabic" w:hint="cs"/>
          <w:sz w:val="28"/>
          <w:szCs w:val="34"/>
          <w:rtl/>
        </w:rPr>
        <w:t xml:space="preserve"> (((</w:t>
      </w:r>
      <w:r w:rsidR="00A72972" w:rsidRPr="004D724F">
        <w:rPr>
          <w:rFonts w:ascii="Courier New" w:hAnsi="Courier New" w:cs="Traditional Arabic"/>
          <w:sz w:val="28"/>
          <w:szCs w:val="34"/>
          <w:rtl/>
        </w:rPr>
        <w:t>فَصُرْهُنَّ إِلَيْكَ</w:t>
      </w:r>
      <w:r w:rsidR="00A72972"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A72972" w:rsidRPr="004D724F">
        <w:rPr>
          <w:rFonts w:ascii="Courier New" w:hAnsi="Courier New" w:cs="Traditional Arabic" w:hint="cs"/>
          <w:sz w:val="28"/>
          <w:szCs w:val="34"/>
          <w:rtl/>
        </w:rPr>
        <w:t xml:space="preserve"> فضمهنَّ إليك</w:t>
      </w:r>
      <w:r w:rsidR="004D724F" w:rsidRPr="004D724F">
        <w:rPr>
          <w:rFonts w:ascii="Courier New" w:hAnsi="Courier New" w:cs="Traditional Arabic" w:hint="cs"/>
          <w:sz w:val="28"/>
          <w:szCs w:val="34"/>
          <w:rtl/>
        </w:rPr>
        <w:t>،</w:t>
      </w:r>
      <w:r w:rsidR="00A72972"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A72972" w:rsidRPr="004D724F">
        <w:rPr>
          <w:rFonts w:ascii="Courier New" w:hAnsi="Courier New" w:cs="Traditional Arabic" w:hint="cs"/>
          <w:sz w:val="28"/>
          <w:szCs w:val="34"/>
          <w:rtl/>
        </w:rPr>
        <w:t xml:space="preserve"> صرتُ الشيء فانصار، أي</w:t>
      </w:r>
      <w:r w:rsidR="004D724F" w:rsidRPr="004D724F">
        <w:rPr>
          <w:rFonts w:ascii="Courier New" w:hAnsi="Courier New" w:cs="Traditional Arabic" w:hint="cs"/>
          <w:sz w:val="28"/>
          <w:szCs w:val="34"/>
          <w:rtl/>
        </w:rPr>
        <w:t>:</w:t>
      </w:r>
      <w:r w:rsidR="00A72972" w:rsidRPr="004D724F">
        <w:rPr>
          <w:rFonts w:ascii="Courier New" w:hAnsi="Courier New" w:cs="Traditional Arabic" w:hint="cs"/>
          <w:sz w:val="28"/>
          <w:szCs w:val="34"/>
          <w:rtl/>
        </w:rPr>
        <w:t xml:space="preserve"> أملتُه فمال </w:t>
      </w:r>
      <w:r w:rsidR="00CA63B4" w:rsidRPr="004D724F">
        <w:rPr>
          <w:rFonts w:ascii="Courier New" w:hAnsi="Courier New" w:cs="Traditional Arabic" w:hint="cs"/>
          <w:sz w:val="28"/>
          <w:szCs w:val="34"/>
          <w:rtl/>
        </w:rPr>
        <w:t>(</w:t>
      </w:r>
      <w:r w:rsidR="00CA63B4" w:rsidRPr="004D724F">
        <w:rPr>
          <w:rFonts w:ascii="Courier New" w:hAnsi="Courier New" w:cs="Traditional Arabic"/>
          <w:sz w:val="28"/>
          <w:szCs w:val="34"/>
          <w:rtl/>
        </w:rPr>
        <w:t>ثُمَّ اجْعَلْ عَلَى كُلِّ جَبَلٍ مِّنْهُنَّ جُزْءًا</w:t>
      </w:r>
      <w:r w:rsidR="00CA63B4"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CA63B4" w:rsidRPr="004D724F">
        <w:rPr>
          <w:rFonts w:ascii="Courier New" w:hAnsi="Courier New" w:cs="Traditional Arabic" w:hint="cs"/>
          <w:sz w:val="28"/>
          <w:szCs w:val="34"/>
          <w:rtl/>
        </w:rPr>
        <w:t xml:space="preserve"> ربعًا من كل طير فأضمر </w:t>
      </w:r>
      <w:r w:rsidR="00CA388C" w:rsidRPr="004D724F">
        <w:rPr>
          <w:rFonts w:ascii="Courier New" w:hAnsi="Courier New" w:cs="Traditional Arabic" w:hint="cs"/>
          <w:sz w:val="28"/>
          <w:szCs w:val="34"/>
          <w:rtl/>
        </w:rPr>
        <w:t>(</w:t>
      </w:r>
      <w:r w:rsidR="00CA63B4" w:rsidRPr="004D724F">
        <w:rPr>
          <w:rFonts w:ascii="Courier New" w:hAnsi="Courier New" w:cs="Traditional Arabic" w:hint="cs"/>
          <w:sz w:val="28"/>
          <w:szCs w:val="34"/>
          <w:rtl/>
        </w:rPr>
        <w:t>فقطعهنّ</w:t>
      </w:r>
      <w:r w:rsidR="00CA388C" w:rsidRPr="004D724F">
        <w:rPr>
          <w:rFonts w:ascii="Courier New" w:hAnsi="Courier New" w:cs="Traditional Arabic" w:hint="cs"/>
          <w:sz w:val="28"/>
          <w:szCs w:val="34"/>
          <w:rtl/>
        </w:rPr>
        <w:t>)</w:t>
      </w:r>
      <w:r w:rsidR="00CA63B4" w:rsidRPr="004D724F">
        <w:rPr>
          <w:rFonts w:ascii="Courier New" w:hAnsi="Courier New" w:cs="Traditional Arabic" w:hint="cs"/>
          <w:sz w:val="28"/>
          <w:szCs w:val="34"/>
          <w:rtl/>
        </w:rPr>
        <w:t xml:space="preserve"> واكتفى بقوله (</w:t>
      </w:r>
      <w:r w:rsidR="00CA63B4" w:rsidRPr="004D724F">
        <w:rPr>
          <w:rFonts w:ascii="Courier New" w:hAnsi="Courier New" w:cs="Traditional Arabic"/>
          <w:sz w:val="28"/>
          <w:szCs w:val="34"/>
          <w:rtl/>
        </w:rPr>
        <w:t>ثُمَّ اجْعَلْ عَلَى كُلِّ جَبَلٍ مِّنْهُنَّ جُزْءًا</w:t>
      </w:r>
      <w:r w:rsidR="00CA63B4" w:rsidRPr="004D724F">
        <w:rPr>
          <w:rFonts w:ascii="Courier New" w:hAnsi="Courier New" w:cs="Traditional Arabic" w:hint="cs"/>
          <w:sz w:val="28"/>
          <w:szCs w:val="34"/>
          <w:rtl/>
        </w:rPr>
        <w:t>) عن قوله</w:t>
      </w:r>
      <w:r w:rsidR="004D724F" w:rsidRPr="004D724F">
        <w:rPr>
          <w:rFonts w:ascii="Courier New" w:hAnsi="Courier New" w:cs="Traditional Arabic" w:hint="cs"/>
          <w:sz w:val="28"/>
          <w:szCs w:val="34"/>
          <w:rtl/>
        </w:rPr>
        <w:t>:</w:t>
      </w:r>
      <w:r w:rsidR="00CA388C" w:rsidRPr="004D724F">
        <w:rPr>
          <w:rFonts w:ascii="Courier New" w:hAnsi="Courier New" w:cs="Traditional Arabic" w:hint="cs"/>
          <w:sz w:val="28"/>
          <w:szCs w:val="34"/>
          <w:rtl/>
        </w:rPr>
        <w:t xml:space="preserve"> </w:t>
      </w:r>
      <w:r w:rsidR="00CA63B4" w:rsidRPr="004D724F">
        <w:rPr>
          <w:rFonts w:ascii="Courier New" w:hAnsi="Courier New" w:cs="Traditional Arabic" w:hint="cs"/>
          <w:sz w:val="28"/>
          <w:szCs w:val="34"/>
          <w:rtl/>
        </w:rPr>
        <w:t>فقطعهنَّ</w:t>
      </w:r>
      <w:r w:rsidR="004D724F" w:rsidRPr="004D724F">
        <w:rPr>
          <w:rFonts w:ascii="Courier New" w:hAnsi="Courier New" w:cs="Traditional Arabic" w:hint="cs"/>
          <w:sz w:val="28"/>
          <w:szCs w:val="34"/>
          <w:rtl/>
        </w:rPr>
        <w:t>؛</w:t>
      </w:r>
      <w:r w:rsidR="00CA63B4" w:rsidRPr="004D724F">
        <w:rPr>
          <w:rFonts w:ascii="Courier New" w:hAnsi="Courier New" w:cs="Traditional Arabic" w:hint="cs"/>
          <w:sz w:val="28"/>
          <w:szCs w:val="34"/>
          <w:rtl/>
        </w:rPr>
        <w:t xml:space="preserve"> لأنَّه يدل عليه</w:t>
      </w:r>
      <w:r w:rsidR="004D724F" w:rsidRPr="004D724F">
        <w:rPr>
          <w:rFonts w:ascii="Courier New" w:hAnsi="Courier New" w:cs="Traditional Arabic" w:hint="cs"/>
          <w:sz w:val="28"/>
          <w:szCs w:val="34"/>
          <w:rtl/>
        </w:rPr>
        <w:t>،</w:t>
      </w:r>
      <w:r w:rsidR="00CA63B4" w:rsidRPr="004D724F">
        <w:rPr>
          <w:rFonts w:ascii="Courier New" w:hAnsi="Courier New" w:cs="Traditional Arabic" w:hint="cs"/>
          <w:sz w:val="28"/>
          <w:szCs w:val="34"/>
          <w:rtl/>
        </w:rPr>
        <w:t xml:space="preserve"> وهذا كما تقول</w:t>
      </w:r>
      <w:r w:rsidR="004D724F" w:rsidRPr="004D724F">
        <w:rPr>
          <w:rFonts w:ascii="Courier New" w:hAnsi="Courier New" w:cs="Traditional Arabic" w:hint="cs"/>
          <w:sz w:val="28"/>
          <w:szCs w:val="34"/>
          <w:rtl/>
        </w:rPr>
        <w:t>:</w:t>
      </w:r>
      <w:r w:rsidR="00CA63B4" w:rsidRPr="004D724F">
        <w:rPr>
          <w:rFonts w:ascii="Courier New" w:hAnsi="Courier New" w:cs="Traditional Arabic" w:hint="cs"/>
          <w:sz w:val="28"/>
          <w:szCs w:val="34"/>
          <w:rtl/>
        </w:rPr>
        <w:t xml:space="preserve"> خذ هذا الثوب واجعل على  كل رمح عندك منه علمًا))</w:t>
      </w:r>
      <w:r w:rsidR="00CA63B4" w:rsidRPr="004D724F">
        <w:rPr>
          <w:rFonts w:cs="Traditional Arabic" w:hint="cs"/>
          <w:sz w:val="28"/>
          <w:szCs w:val="34"/>
          <w:rtl/>
        </w:rPr>
        <w:t xml:space="preserve"> (</w:t>
      </w:r>
      <w:r w:rsidR="00CA63B4" w:rsidRPr="004D724F">
        <w:rPr>
          <w:rFonts w:cs="Traditional Arabic"/>
          <w:sz w:val="28"/>
          <w:szCs w:val="34"/>
          <w:rtl/>
        </w:rPr>
        <w:footnoteReference w:id="561"/>
      </w:r>
      <w:r w:rsidR="00CA63B4" w:rsidRPr="004D724F">
        <w:rPr>
          <w:rFonts w:cs="Traditional Arabic" w:hint="cs"/>
          <w:sz w:val="28"/>
          <w:szCs w:val="34"/>
          <w:rtl/>
        </w:rPr>
        <w:t>)</w:t>
      </w:r>
      <w:r w:rsidR="00E57C93" w:rsidRPr="004D724F">
        <w:rPr>
          <w:rFonts w:ascii="Courier New" w:hAnsi="Courier New" w:cs="Traditional Arabic" w:hint="cs"/>
          <w:sz w:val="28"/>
          <w:szCs w:val="34"/>
          <w:rtl/>
        </w:rPr>
        <w:t xml:space="preserve"> </w:t>
      </w:r>
    </w:p>
    <w:p w:rsidR="00331666" w:rsidRPr="004D724F" w:rsidRDefault="0080343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كثير ((وقال العوفي عن ابن عباس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فَصُرْهُنَّ</w:t>
      </w:r>
      <w:r w:rsidRPr="004D724F">
        <w:rPr>
          <w:rFonts w:ascii="Courier New" w:hAnsi="Courier New" w:cs="Traditional Arabic" w:hint="cs"/>
          <w:sz w:val="28"/>
          <w:szCs w:val="34"/>
          <w:rtl/>
        </w:rPr>
        <w:t>) أوثقهنَّ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فلمَّا أوثقهنَّ ذبحهنَّ</w:t>
      </w:r>
      <w:r w:rsidR="004D724F" w:rsidRPr="004D724F">
        <w:rPr>
          <w:rFonts w:ascii="Courier New" w:hAnsi="Courier New" w:cs="Traditional Arabic" w:hint="cs"/>
          <w:sz w:val="28"/>
          <w:szCs w:val="34"/>
          <w:rtl/>
        </w:rPr>
        <w:t>،</w:t>
      </w:r>
      <w:r w:rsidR="008F15D7" w:rsidRPr="004D724F">
        <w:rPr>
          <w:rFonts w:ascii="Courier New" w:hAnsi="Courier New" w:cs="Traditional Arabic" w:hint="cs"/>
          <w:sz w:val="28"/>
          <w:szCs w:val="34"/>
          <w:rtl/>
        </w:rPr>
        <w:t xml:space="preserve"> ثم جعل على كل جبل منهنَّ جزءًا</w:t>
      </w:r>
      <w:r w:rsidR="004D724F" w:rsidRPr="004D724F">
        <w:rPr>
          <w:rFonts w:ascii="Courier New" w:hAnsi="Courier New" w:cs="Traditional Arabic" w:hint="cs"/>
          <w:sz w:val="28"/>
          <w:szCs w:val="34"/>
          <w:rtl/>
        </w:rPr>
        <w:t>،</w:t>
      </w:r>
      <w:r w:rsidR="008F15D7" w:rsidRPr="004D724F">
        <w:rPr>
          <w:rFonts w:ascii="Courier New" w:hAnsi="Courier New" w:cs="Traditional Arabic" w:hint="cs"/>
          <w:sz w:val="28"/>
          <w:szCs w:val="34"/>
          <w:rtl/>
        </w:rPr>
        <w:t xml:space="preserve"> فذكروا أنَّه عمد إلى أربعة من الطير فذبحهنَّ ثم قطعهنَّ ونتف ريشهنَّ ومزَّقهنَّ</w:t>
      </w:r>
      <w:r w:rsidR="004D724F" w:rsidRPr="004D724F">
        <w:rPr>
          <w:rFonts w:ascii="Courier New" w:hAnsi="Courier New" w:cs="Traditional Arabic" w:hint="cs"/>
          <w:sz w:val="28"/>
          <w:szCs w:val="34"/>
          <w:rtl/>
        </w:rPr>
        <w:t>،</w:t>
      </w:r>
      <w:r w:rsidR="008F15D7" w:rsidRPr="004D724F">
        <w:rPr>
          <w:rFonts w:ascii="Courier New" w:hAnsi="Courier New" w:cs="Traditional Arabic" w:hint="cs"/>
          <w:sz w:val="28"/>
          <w:szCs w:val="34"/>
          <w:rtl/>
        </w:rPr>
        <w:t xml:space="preserve"> وخلط بعضهنَّ في بعض</w:t>
      </w:r>
      <w:r w:rsidR="004D724F" w:rsidRPr="004D724F">
        <w:rPr>
          <w:rFonts w:ascii="Courier New" w:hAnsi="Courier New" w:cs="Traditional Arabic" w:hint="cs"/>
          <w:sz w:val="28"/>
          <w:szCs w:val="34"/>
          <w:rtl/>
        </w:rPr>
        <w:t>،</w:t>
      </w:r>
      <w:r w:rsidR="008F15D7" w:rsidRPr="004D724F">
        <w:rPr>
          <w:rFonts w:ascii="Courier New" w:hAnsi="Courier New" w:cs="Traditional Arabic" w:hint="cs"/>
          <w:sz w:val="28"/>
          <w:szCs w:val="34"/>
          <w:rtl/>
        </w:rPr>
        <w:t xml:space="preserve"> ثم جزَّأهنَّ أجزاء</w:t>
      </w:r>
      <w:r w:rsidR="004D724F" w:rsidRPr="004D724F">
        <w:rPr>
          <w:rFonts w:ascii="Courier New" w:hAnsi="Courier New" w:cs="Traditional Arabic" w:hint="cs"/>
          <w:sz w:val="28"/>
          <w:szCs w:val="34"/>
          <w:rtl/>
        </w:rPr>
        <w:t>،</w:t>
      </w:r>
      <w:r w:rsidR="008F15D7" w:rsidRPr="004D724F">
        <w:rPr>
          <w:rFonts w:ascii="Courier New" w:hAnsi="Courier New" w:cs="Traditional Arabic" w:hint="cs"/>
          <w:sz w:val="28"/>
          <w:szCs w:val="34"/>
          <w:rtl/>
        </w:rPr>
        <w:t xml:space="preserve"> وجعل على كل جبل منهنَّ جزءًا</w:t>
      </w:r>
      <w:r w:rsidR="004D724F" w:rsidRPr="004D724F">
        <w:rPr>
          <w:rFonts w:ascii="Courier New" w:hAnsi="Courier New" w:cs="Traditional Arabic" w:hint="cs"/>
          <w:sz w:val="28"/>
          <w:szCs w:val="34"/>
          <w:rtl/>
        </w:rPr>
        <w:t>،</w:t>
      </w:r>
      <w:r w:rsidR="008F15D7" w:rsidRPr="004D724F">
        <w:rPr>
          <w:rFonts w:ascii="Courier New" w:hAnsi="Courier New" w:cs="Traditional Arabic" w:hint="cs"/>
          <w:sz w:val="28"/>
          <w:szCs w:val="34"/>
          <w:rtl/>
        </w:rPr>
        <w:t xml:space="preserve"> قيل أربعة أجبل</w:t>
      </w:r>
      <w:r w:rsidR="004D724F" w:rsidRPr="004D724F">
        <w:rPr>
          <w:rFonts w:ascii="Courier New" w:hAnsi="Courier New" w:cs="Traditional Arabic" w:hint="cs"/>
          <w:sz w:val="28"/>
          <w:szCs w:val="34"/>
          <w:rtl/>
        </w:rPr>
        <w:t>،</w:t>
      </w:r>
      <w:r w:rsidR="008F15D7" w:rsidRPr="004D724F">
        <w:rPr>
          <w:rFonts w:ascii="Courier New" w:hAnsi="Courier New" w:cs="Traditional Arabic" w:hint="cs"/>
          <w:sz w:val="28"/>
          <w:szCs w:val="34"/>
          <w:rtl/>
        </w:rPr>
        <w:t xml:space="preserve"> وقيل سبعة</w:t>
      </w:r>
      <w:r w:rsidR="004D724F" w:rsidRPr="004D724F">
        <w:rPr>
          <w:rFonts w:ascii="Courier New" w:hAnsi="Courier New" w:cs="Traditional Arabic" w:hint="cs"/>
          <w:sz w:val="28"/>
          <w:szCs w:val="34"/>
          <w:rtl/>
        </w:rPr>
        <w:t>،</w:t>
      </w:r>
      <w:r w:rsidR="008F15D7" w:rsidRPr="004D724F">
        <w:rPr>
          <w:rFonts w:ascii="Courier New" w:hAnsi="Courier New" w:cs="Traditional Arabic" w:hint="cs"/>
          <w:sz w:val="28"/>
          <w:szCs w:val="34"/>
          <w:rtl/>
        </w:rPr>
        <w:t xml:space="preserve"> قال ابن عباس</w:t>
      </w:r>
      <w:r w:rsidR="004D724F" w:rsidRPr="004D724F">
        <w:rPr>
          <w:rFonts w:ascii="Courier New" w:hAnsi="Courier New" w:cs="Traditional Arabic" w:hint="cs"/>
          <w:sz w:val="28"/>
          <w:szCs w:val="34"/>
          <w:rtl/>
        </w:rPr>
        <w:t>:</w:t>
      </w:r>
      <w:r w:rsidR="008F15D7" w:rsidRPr="004D724F">
        <w:rPr>
          <w:rFonts w:ascii="Courier New" w:hAnsi="Courier New" w:cs="Traditional Arabic" w:hint="cs"/>
          <w:sz w:val="28"/>
          <w:szCs w:val="34"/>
          <w:rtl/>
        </w:rPr>
        <w:t xml:space="preserve"> وأخذ رؤوسهنَّ بيده</w:t>
      </w:r>
      <w:r w:rsidR="004D724F" w:rsidRPr="004D724F">
        <w:rPr>
          <w:rFonts w:ascii="Courier New" w:hAnsi="Courier New" w:cs="Traditional Arabic" w:hint="cs"/>
          <w:sz w:val="28"/>
          <w:szCs w:val="34"/>
          <w:rtl/>
        </w:rPr>
        <w:t>،</w:t>
      </w:r>
      <w:r w:rsidR="008F15D7" w:rsidRPr="004D724F">
        <w:rPr>
          <w:rFonts w:ascii="Courier New" w:hAnsi="Courier New" w:cs="Traditional Arabic" w:hint="cs"/>
          <w:sz w:val="28"/>
          <w:szCs w:val="34"/>
          <w:rtl/>
        </w:rPr>
        <w:t xml:space="preserve"> ثم أمره الله تعالى</w:t>
      </w:r>
      <w:r w:rsidR="00E4081C" w:rsidRPr="004D724F">
        <w:rPr>
          <w:rFonts w:ascii="Courier New" w:hAnsi="Courier New" w:cs="Traditional Arabic" w:hint="cs"/>
          <w:sz w:val="28"/>
          <w:szCs w:val="34"/>
          <w:rtl/>
        </w:rPr>
        <w:t xml:space="preserve"> أن يدعوهنَّ</w:t>
      </w:r>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فدعاهنَّ كما أمره الله تعالى</w:t>
      </w:r>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فجعل ينظر إلى الريش يطير إلى الريش</w:t>
      </w:r>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والدم </w:t>
      </w:r>
      <w:r w:rsidR="00E4081C" w:rsidRPr="004D724F">
        <w:rPr>
          <w:rFonts w:ascii="Courier New" w:hAnsi="Courier New" w:cs="Traditional Arabic" w:hint="cs"/>
          <w:sz w:val="28"/>
          <w:szCs w:val="34"/>
          <w:rtl/>
        </w:rPr>
        <w:lastRenderedPageBreak/>
        <w:t>إلى الدم</w:t>
      </w:r>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واللحم إلى اللحم</w:t>
      </w:r>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والأجزاء من كل طائر يتصل بعضها ببعض</w:t>
      </w:r>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حتى قام كل طائر على حدة</w:t>
      </w:r>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وأتينه يمشين سعيًا</w:t>
      </w:r>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ليكون أبلغ له في الرؤية التي سألها</w:t>
      </w:r>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وجعل كل طائر يجيء ليأخذ رأسه الذي في يد إبراهيم عليه السلام</w:t>
      </w:r>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فإذا قدَّم له غير رأسه </w:t>
      </w:r>
      <w:proofErr w:type="spellStart"/>
      <w:r w:rsidR="00E4081C" w:rsidRPr="004D724F">
        <w:rPr>
          <w:rFonts w:ascii="Courier New" w:hAnsi="Courier New" w:cs="Traditional Arabic" w:hint="cs"/>
          <w:sz w:val="28"/>
          <w:szCs w:val="34"/>
          <w:rtl/>
        </w:rPr>
        <w:t>يأباه</w:t>
      </w:r>
      <w:proofErr w:type="spellEnd"/>
      <w:r w:rsidR="004D724F" w:rsidRPr="004D724F">
        <w:rPr>
          <w:rFonts w:ascii="Courier New" w:hAnsi="Courier New" w:cs="Traditional Arabic" w:hint="cs"/>
          <w:sz w:val="28"/>
          <w:szCs w:val="34"/>
          <w:rtl/>
        </w:rPr>
        <w:t>،</w:t>
      </w:r>
      <w:r w:rsidR="00E4081C" w:rsidRPr="004D724F">
        <w:rPr>
          <w:rFonts w:ascii="Courier New" w:hAnsi="Courier New" w:cs="Traditional Arabic" w:hint="cs"/>
          <w:sz w:val="28"/>
          <w:szCs w:val="34"/>
          <w:rtl/>
        </w:rPr>
        <w:t xml:space="preserve"> فإذا قدَّم له رأسه تركَّب مع بقية جثته بحول الله وقوته))</w:t>
      </w:r>
      <w:r w:rsidR="00E4081C" w:rsidRPr="004D724F">
        <w:rPr>
          <w:rFonts w:cs="Traditional Arabic" w:hint="cs"/>
          <w:sz w:val="28"/>
          <w:szCs w:val="34"/>
          <w:rtl/>
        </w:rPr>
        <w:t xml:space="preserve"> (</w:t>
      </w:r>
      <w:r w:rsidR="00E4081C" w:rsidRPr="004D724F">
        <w:rPr>
          <w:rFonts w:cs="Traditional Arabic"/>
          <w:sz w:val="28"/>
          <w:szCs w:val="34"/>
          <w:rtl/>
        </w:rPr>
        <w:footnoteReference w:id="562"/>
      </w:r>
      <w:r w:rsidR="00E4081C" w:rsidRPr="004D724F">
        <w:rPr>
          <w:rFonts w:cs="Traditional Arabic" w:hint="cs"/>
          <w:sz w:val="28"/>
          <w:szCs w:val="34"/>
          <w:rtl/>
        </w:rPr>
        <w:t>)</w:t>
      </w:r>
      <w:r w:rsidRPr="004D724F">
        <w:rPr>
          <w:rFonts w:ascii="Courier New" w:hAnsi="Courier New" w:cs="Traditional Arabic"/>
          <w:sz w:val="28"/>
          <w:szCs w:val="34"/>
          <w:rtl/>
        </w:rPr>
        <w:t xml:space="preserve"> </w:t>
      </w:r>
    </w:p>
    <w:p w:rsidR="00833157" w:rsidRPr="004D724F" w:rsidRDefault="00CA388C"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وعندي أنَّ المراد من </w:t>
      </w:r>
      <w:r w:rsidR="00E57C93" w:rsidRPr="004D724F">
        <w:rPr>
          <w:rFonts w:ascii="Courier New" w:hAnsi="Courier New" w:cs="Traditional Arabic" w:hint="cs"/>
          <w:sz w:val="28"/>
          <w:szCs w:val="34"/>
          <w:rtl/>
        </w:rPr>
        <w:t>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57C93" w:rsidRPr="004D724F">
        <w:rPr>
          <w:rFonts w:ascii="Courier New" w:hAnsi="Courier New" w:cs="Traditional Arabic" w:hint="cs"/>
          <w:sz w:val="28"/>
          <w:szCs w:val="34"/>
          <w:rtl/>
        </w:rPr>
        <w:t>(</w:t>
      </w:r>
      <w:r w:rsidR="00E57C93" w:rsidRPr="004D724F">
        <w:rPr>
          <w:rFonts w:ascii="Courier New" w:hAnsi="Courier New" w:cs="Traditional Arabic"/>
          <w:sz w:val="28"/>
          <w:szCs w:val="34"/>
          <w:rtl/>
        </w:rPr>
        <w:t>فَصُرْهُنَّ إِلَيْكَ</w:t>
      </w:r>
      <w:r w:rsidR="00116EE4" w:rsidRPr="004D724F">
        <w:rPr>
          <w:rFonts w:ascii="Courier New" w:hAnsi="Courier New" w:cs="Traditional Arabic" w:hint="cs"/>
          <w:sz w:val="28"/>
          <w:szCs w:val="34"/>
          <w:rtl/>
        </w:rPr>
        <w:t>)</w:t>
      </w:r>
      <w:r w:rsidR="00F47334" w:rsidRPr="004D724F">
        <w:rPr>
          <w:rFonts w:ascii="Courier New" w:hAnsi="Courier New" w:cs="Traditional Arabic" w:hint="cs"/>
          <w:sz w:val="28"/>
          <w:szCs w:val="34"/>
          <w:rtl/>
        </w:rPr>
        <w:t xml:space="preserve"> </w:t>
      </w:r>
      <w:r w:rsidR="00116EE4" w:rsidRPr="004D724F">
        <w:rPr>
          <w:rFonts w:ascii="Courier New" w:hAnsi="Courier New" w:cs="Traditional Arabic" w:hint="cs"/>
          <w:sz w:val="28"/>
          <w:szCs w:val="34"/>
          <w:rtl/>
        </w:rPr>
        <w:t>هو</w:t>
      </w:r>
      <w:r w:rsidRPr="004D724F">
        <w:rPr>
          <w:rFonts w:ascii="Courier New" w:hAnsi="Courier New" w:cs="Traditional Arabic" w:hint="cs"/>
          <w:sz w:val="28"/>
          <w:szCs w:val="34"/>
          <w:rtl/>
        </w:rPr>
        <w:t xml:space="preserve"> </w:t>
      </w:r>
      <w:r w:rsidR="00116EE4" w:rsidRPr="004D724F">
        <w:rPr>
          <w:rFonts w:ascii="Courier New" w:hAnsi="Courier New" w:cs="Traditional Arabic" w:hint="cs"/>
          <w:sz w:val="28"/>
          <w:szCs w:val="34"/>
          <w:rtl/>
        </w:rPr>
        <w:t>التعرف إلى أشكالهنَّ بدقة ف</w:t>
      </w:r>
      <w:r w:rsidR="00E57C93" w:rsidRPr="004D724F">
        <w:rPr>
          <w:rFonts w:ascii="Courier New" w:hAnsi="Courier New" w:cs="Traditional Arabic" w:hint="cs"/>
          <w:sz w:val="28"/>
          <w:szCs w:val="34"/>
          <w:rtl/>
        </w:rPr>
        <w:t>يألفهنَّ ويألفنه حتى تصل هذه المعرفة إلى درجة التمكن من تمييزهنَّ من بين أجن</w:t>
      </w:r>
      <w:r w:rsidR="00116EE4" w:rsidRPr="004D724F">
        <w:rPr>
          <w:rFonts w:ascii="Courier New" w:hAnsi="Courier New" w:cs="Traditional Arabic" w:hint="cs"/>
          <w:sz w:val="28"/>
          <w:szCs w:val="34"/>
          <w:rtl/>
        </w:rPr>
        <w:t>ا</w:t>
      </w:r>
      <w:r w:rsidR="00E57C93" w:rsidRPr="004D724F">
        <w:rPr>
          <w:rFonts w:ascii="Courier New" w:hAnsi="Courier New" w:cs="Traditional Arabic" w:hint="cs"/>
          <w:sz w:val="28"/>
          <w:szCs w:val="34"/>
          <w:rtl/>
        </w:rPr>
        <w:t>سهنَّ إذا اختلطن بهن</w:t>
      </w:r>
      <w:r w:rsidR="00116EE4"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116EE4" w:rsidRPr="004D724F">
        <w:rPr>
          <w:rFonts w:ascii="Courier New" w:hAnsi="Courier New" w:cs="Traditional Arabic" w:hint="cs"/>
          <w:sz w:val="28"/>
          <w:szCs w:val="34"/>
          <w:rtl/>
        </w:rPr>
        <w:t xml:space="preserve"> والسر في ذلك</w:t>
      </w:r>
      <w:r w:rsidR="007B7F64" w:rsidRPr="004D724F">
        <w:rPr>
          <w:rFonts w:ascii="Courier New" w:hAnsi="Courier New" w:cs="Traditional Arabic" w:hint="cs"/>
          <w:sz w:val="28"/>
          <w:szCs w:val="34"/>
          <w:rtl/>
        </w:rPr>
        <w:t xml:space="preserve"> </w:t>
      </w:r>
      <w:r w:rsidR="00116EE4" w:rsidRPr="004D724F">
        <w:rPr>
          <w:rFonts w:ascii="Courier New" w:hAnsi="Courier New" w:cs="Traditional Arabic" w:hint="cs"/>
          <w:sz w:val="28"/>
          <w:szCs w:val="34"/>
          <w:rtl/>
        </w:rPr>
        <w:t xml:space="preserve">هو </w:t>
      </w:r>
      <w:r w:rsidR="007B7F64" w:rsidRPr="004D724F">
        <w:rPr>
          <w:rFonts w:ascii="Courier New" w:hAnsi="Courier New" w:cs="Traditional Arabic" w:hint="cs"/>
          <w:sz w:val="28"/>
          <w:szCs w:val="34"/>
          <w:rtl/>
        </w:rPr>
        <w:t xml:space="preserve">ليطمئنَّ </w:t>
      </w:r>
      <w:r w:rsidR="00116EE4" w:rsidRPr="004D724F">
        <w:rPr>
          <w:rFonts w:ascii="Courier New" w:hAnsi="Courier New" w:cs="Traditional Arabic" w:hint="cs"/>
          <w:sz w:val="28"/>
          <w:szCs w:val="34"/>
          <w:rtl/>
        </w:rPr>
        <w:t>قلب إبراهيم عليه السلام</w:t>
      </w:r>
      <w:r w:rsidR="004D724F" w:rsidRPr="004D724F">
        <w:rPr>
          <w:rFonts w:ascii="Courier New" w:hAnsi="Courier New" w:cs="Traditional Arabic" w:hint="cs"/>
          <w:sz w:val="28"/>
          <w:szCs w:val="34"/>
          <w:rtl/>
        </w:rPr>
        <w:t>،</w:t>
      </w:r>
      <w:r w:rsidR="00116EE4" w:rsidRPr="004D724F">
        <w:rPr>
          <w:rFonts w:ascii="Courier New" w:hAnsi="Courier New" w:cs="Traditional Arabic" w:hint="cs"/>
          <w:sz w:val="28"/>
          <w:szCs w:val="34"/>
          <w:rtl/>
        </w:rPr>
        <w:t xml:space="preserve"> بأنَّ</w:t>
      </w:r>
      <w:r w:rsidR="007B7F64" w:rsidRPr="004D724F">
        <w:rPr>
          <w:rFonts w:ascii="Courier New" w:hAnsi="Courier New" w:cs="Traditional Arabic" w:hint="cs"/>
          <w:sz w:val="28"/>
          <w:szCs w:val="34"/>
          <w:rtl/>
        </w:rPr>
        <w:t xml:space="preserve"> </w:t>
      </w:r>
      <w:r w:rsidR="00116EE4" w:rsidRPr="004D724F">
        <w:rPr>
          <w:rFonts w:ascii="Courier New" w:hAnsi="Courier New" w:cs="Traditional Arabic" w:hint="cs"/>
          <w:sz w:val="28"/>
          <w:szCs w:val="34"/>
          <w:rtl/>
        </w:rPr>
        <w:t xml:space="preserve">الله عز وجل </w:t>
      </w:r>
      <w:r w:rsidR="007B7F64" w:rsidRPr="004D724F">
        <w:rPr>
          <w:rFonts w:ascii="Courier New" w:hAnsi="Courier New" w:cs="Traditional Arabic" w:hint="cs"/>
          <w:sz w:val="28"/>
          <w:szCs w:val="34"/>
          <w:rtl/>
        </w:rPr>
        <w:t xml:space="preserve">أعاد إليه الطيور نفسها </w:t>
      </w:r>
      <w:r w:rsidR="00116EE4" w:rsidRPr="004D724F">
        <w:rPr>
          <w:rFonts w:ascii="Courier New" w:hAnsi="Courier New" w:cs="Traditional Arabic" w:hint="cs"/>
          <w:sz w:val="28"/>
          <w:szCs w:val="34"/>
          <w:rtl/>
        </w:rPr>
        <w:t>التي ذبحهنَّ وقطعهنَّ</w:t>
      </w:r>
      <w:r w:rsidR="004D724F" w:rsidRPr="004D724F">
        <w:rPr>
          <w:rFonts w:ascii="Courier New" w:hAnsi="Courier New" w:cs="Traditional Arabic" w:hint="cs"/>
          <w:sz w:val="28"/>
          <w:szCs w:val="34"/>
          <w:rtl/>
        </w:rPr>
        <w:t>،</w:t>
      </w:r>
      <w:r w:rsidR="007B7F64" w:rsidRPr="004D724F">
        <w:rPr>
          <w:rFonts w:ascii="Courier New" w:hAnsi="Courier New" w:cs="Traditional Arabic" w:hint="cs"/>
          <w:sz w:val="28"/>
          <w:szCs w:val="34"/>
          <w:rtl/>
        </w:rPr>
        <w:t xml:space="preserve"> لا طيورًا أخرى</w:t>
      </w:r>
      <w:r w:rsidR="004D724F" w:rsidRPr="004D724F">
        <w:rPr>
          <w:rFonts w:ascii="Courier New" w:hAnsi="Courier New" w:cs="Traditional Arabic" w:hint="cs"/>
          <w:sz w:val="28"/>
          <w:szCs w:val="34"/>
          <w:rtl/>
        </w:rPr>
        <w:t>.</w:t>
      </w:r>
    </w:p>
    <w:p w:rsidR="0009320C" w:rsidRPr="004D724F" w:rsidRDefault="00372177" w:rsidP="00B54078">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يضاف إلى ما تقدم ذكره أنَّ الأوجه الأربعة تعددت لاختلاف اللفظ واختلاف حركته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83F2E" w:rsidRPr="004D724F">
        <w:rPr>
          <w:rFonts w:ascii="Courier New" w:hAnsi="Courier New" w:cs="Traditional Arabic" w:hint="cs"/>
          <w:sz w:val="28"/>
          <w:szCs w:val="34"/>
          <w:rtl/>
        </w:rPr>
        <w:t>فالبرد في الوجه الأول</w:t>
      </w:r>
      <w:r w:rsidR="004D724F" w:rsidRPr="004D724F">
        <w:rPr>
          <w:rFonts w:ascii="Courier New" w:hAnsi="Courier New" w:cs="Traditional Arabic" w:hint="cs"/>
          <w:sz w:val="28"/>
          <w:szCs w:val="34"/>
          <w:rtl/>
        </w:rPr>
        <w:t>،</w:t>
      </w:r>
      <w:r w:rsidR="00883F2E" w:rsidRPr="004D724F">
        <w:rPr>
          <w:rFonts w:ascii="Courier New" w:hAnsi="Courier New" w:cs="Traditional Arabic" w:hint="cs"/>
          <w:sz w:val="28"/>
          <w:szCs w:val="34"/>
          <w:rtl/>
        </w:rPr>
        <w:t xml:space="preserve"> هو معنى الصِّرِّ(بكسر</w:t>
      </w:r>
      <w:r w:rsidR="000B08BF" w:rsidRPr="004D724F">
        <w:rPr>
          <w:rFonts w:ascii="Courier New" w:hAnsi="Courier New" w:cs="Traditional Arabic" w:hint="cs"/>
          <w:sz w:val="28"/>
          <w:szCs w:val="34"/>
          <w:rtl/>
        </w:rPr>
        <w:t xml:space="preserve"> </w:t>
      </w:r>
      <w:r w:rsidR="00883F2E" w:rsidRPr="004D724F">
        <w:rPr>
          <w:rFonts w:ascii="Courier New" w:hAnsi="Courier New" w:cs="Traditional Arabic" w:hint="cs"/>
          <w:sz w:val="28"/>
          <w:szCs w:val="34"/>
          <w:rtl/>
        </w:rPr>
        <w:t>الصاد)</w:t>
      </w:r>
      <w:r w:rsidR="008325B0" w:rsidRPr="004D724F">
        <w:rPr>
          <w:rFonts w:ascii="Courier New" w:hAnsi="Courier New" w:cs="Traditional Arabic" w:hint="cs"/>
          <w:sz w:val="28"/>
          <w:szCs w:val="34"/>
          <w:rtl/>
        </w:rPr>
        <w:t xml:space="preserve"> من صرَّ</w:t>
      </w:r>
      <w:r w:rsidR="004D724F" w:rsidRPr="004D724F">
        <w:rPr>
          <w:rFonts w:ascii="Courier New" w:hAnsi="Courier New" w:cs="Traditional Arabic" w:hint="cs"/>
          <w:sz w:val="28"/>
          <w:szCs w:val="34"/>
          <w:rtl/>
        </w:rPr>
        <w:t>،</w:t>
      </w:r>
      <w:r w:rsidR="00883F2E" w:rsidRPr="004D724F">
        <w:rPr>
          <w:rFonts w:ascii="Courier New" w:hAnsi="Courier New" w:cs="Traditional Arabic" w:hint="cs"/>
          <w:sz w:val="28"/>
          <w:szCs w:val="34"/>
          <w:rtl/>
        </w:rPr>
        <w:t xml:space="preserve"> والإصرار على الذنب في الوجه الثاني</w:t>
      </w:r>
      <w:r w:rsidR="004D724F" w:rsidRPr="004D724F">
        <w:rPr>
          <w:rFonts w:ascii="Courier New" w:hAnsi="Courier New" w:cs="Traditional Arabic" w:hint="cs"/>
          <w:sz w:val="28"/>
          <w:szCs w:val="34"/>
          <w:rtl/>
        </w:rPr>
        <w:t>،</w:t>
      </w:r>
      <w:r w:rsidR="00883F2E" w:rsidRPr="004D724F">
        <w:rPr>
          <w:rFonts w:ascii="Courier New" w:hAnsi="Courier New" w:cs="Traditional Arabic" w:hint="cs"/>
          <w:sz w:val="28"/>
          <w:szCs w:val="34"/>
          <w:rtl/>
        </w:rPr>
        <w:t xml:space="preserve"> هو معنى الفعل الرباعي الذي على وزن أفعل</w:t>
      </w:r>
      <w:r w:rsidR="004D724F" w:rsidRPr="004D724F">
        <w:rPr>
          <w:rFonts w:ascii="Courier New" w:hAnsi="Courier New" w:cs="Traditional Arabic" w:hint="cs"/>
          <w:sz w:val="28"/>
          <w:szCs w:val="34"/>
          <w:rtl/>
        </w:rPr>
        <w:t>،</w:t>
      </w:r>
      <w:r w:rsidR="00883F2E" w:rsidRPr="004D724F">
        <w:rPr>
          <w:rFonts w:ascii="Courier New" w:hAnsi="Courier New" w:cs="Traditional Arabic" w:hint="cs"/>
          <w:sz w:val="28"/>
          <w:szCs w:val="34"/>
          <w:rtl/>
        </w:rPr>
        <w:t xml:space="preserve"> وشدة الصياح في الوجه الثالث هو معنى الصَّرّة</w:t>
      </w:r>
      <w:r w:rsidR="000B08BF" w:rsidRPr="004D724F">
        <w:rPr>
          <w:rFonts w:ascii="Courier New" w:hAnsi="Courier New" w:cs="Traditional Arabic" w:hint="cs"/>
          <w:sz w:val="28"/>
          <w:szCs w:val="34"/>
          <w:rtl/>
        </w:rPr>
        <w:t xml:space="preserve"> </w:t>
      </w:r>
      <w:r w:rsidR="00883F2E" w:rsidRPr="004D724F">
        <w:rPr>
          <w:rFonts w:ascii="Courier New" w:hAnsi="Courier New" w:cs="Traditional Arabic" w:hint="cs"/>
          <w:sz w:val="28"/>
          <w:szCs w:val="34"/>
          <w:rtl/>
        </w:rPr>
        <w:t>(بفتح الصاد وزيادة التاء المربوطة)</w:t>
      </w:r>
      <w:r w:rsidR="004D724F" w:rsidRPr="004D724F">
        <w:rPr>
          <w:rFonts w:ascii="Courier New" w:hAnsi="Courier New" w:cs="Traditional Arabic" w:hint="cs"/>
          <w:sz w:val="28"/>
          <w:szCs w:val="34"/>
          <w:rtl/>
        </w:rPr>
        <w:t>،</w:t>
      </w:r>
      <w:r w:rsidR="00883F2E" w:rsidRPr="004D724F">
        <w:rPr>
          <w:rFonts w:ascii="Courier New" w:hAnsi="Courier New" w:cs="Traditional Arabic" w:hint="cs"/>
          <w:sz w:val="28"/>
          <w:szCs w:val="34"/>
          <w:rtl/>
        </w:rPr>
        <w:t xml:space="preserve"> </w:t>
      </w:r>
      <w:r w:rsidR="008325B0" w:rsidRPr="004D724F">
        <w:rPr>
          <w:rFonts w:ascii="Courier New" w:hAnsi="Courier New" w:cs="Traditional Arabic" w:hint="cs"/>
          <w:sz w:val="28"/>
          <w:szCs w:val="34"/>
          <w:rtl/>
        </w:rPr>
        <w:t>والقطع كما ادعوا هو من صار</w:t>
      </w:r>
      <w:r w:rsidR="004D724F" w:rsidRPr="004D724F">
        <w:rPr>
          <w:rFonts w:ascii="Courier New" w:hAnsi="Courier New" w:cs="Traditional Arabic" w:hint="cs"/>
          <w:sz w:val="28"/>
          <w:szCs w:val="34"/>
          <w:rtl/>
        </w:rPr>
        <w:t>،</w:t>
      </w:r>
      <w:r w:rsidR="008325B0" w:rsidRPr="004D724F">
        <w:rPr>
          <w:rFonts w:ascii="Courier New" w:hAnsi="Courier New" w:cs="Traditional Arabic" w:hint="cs"/>
          <w:sz w:val="28"/>
          <w:szCs w:val="34"/>
          <w:rtl/>
        </w:rPr>
        <w:t xml:space="preserve">  وليس من صرَّ</w:t>
      </w:r>
      <w:r w:rsidR="004D724F" w:rsidRPr="004D724F">
        <w:rPr>
          <w:rFonts w:ascii="Courier New" w:hAnsi="Courier New" w:cs="Traditional Arabic" w:hint="cs"/>
          <w:sz w:val="28"/>
          <w:szCs w:val="34"/>
          <w:rtl/>
        </w:rPr>
        <w:t>،</w:t>
      </w:r>
      <w:r w:rsidR="008325B0" w:rsidRPr="004D724F">
        <w:rPr>
          <w:rFonts w:ascii="Courier New" w:hAnsi="Courier New" w:cs="Traditional Arabic" w:hint="cs"/>
          <w:sz w:val="28"/>
          <w:szCs w:val="34"/>
          <w:rtl/>
        </w:rPr>
        <w:t xml:space="preserve"> </w:t>
      </w:r>
      <w:r w:rsidR="00883F2E" w:rsidRPr="004D724F">
        <w:rPr>
          <w:rFonts w:ascii="Courier New" w:hAnsi="Courier New" w:cs="Traditional Arabic" w:hint="cs"/>
          <w:sz w:val="28"/>
          <w:szCs w:val="34"/>
          <w:rtl/>
        </w:rPr>
        <w:t>ف</w:t>
      </w:r>
      <w:r w:rsidR="008325B0" w:rsidRPr="004D724F">
        <w:rPr>
          <w:rFonts w:ascii="Courier New" w:hAnsi="Courier New" w:cs="Traditional Arabic" w:hint="cs"/>
          <w:sz w:val="28"/>
          <w:szCs w:val="34"/>
          <w:rtl/>
        </w:rPr>
        <w:t>أنت ترى أنَّ هذه المعاني الأربعة ليست لصيغة واحدة</w:t>
      </w:r>
      <w:r w:rsidR="004D724F" w:rsidRPr="004D724F">
        <w:rPr>
          <w:rFonts w:ascii="Courier New" w:hAnsi="Courier New" w:cs="Traditional Arabic" w:hint="cs"/>
          <w:sz w:val="28"/>
          <w:szCs w:val="34"/>
          <w:rtl/>
        </w:rPr>
        <w:t>،</w:t>
      </w:r>
      <w:r w:rsidR="008325B0" w:rsidRPr="004D724F">
        <w:rPr>
          <w:rFonts w:ascii="Courier New" w:hAnsi="Courier New" w:cs="Traditional Arabic" w:hint="cs"/>
          <w:sz w:val="28"/>
          <w:szCs w:val="34"/>
          <w:rtl/>
        </w:rPr>
        <w:t xml:space="preserve"> بل هي لأربع</w:t>
      </w:r>
      <w:r w:rsidR="00883F2E" w:rsidRPr="004D724F">
        <w:rPr>
          <w:rFonts w:ascii="Courier New" w:hAnsi="Courier New" w:cs="Traditional Arabic" w:hint="cs"/>
          <w:sz w:val="28"/>
          <w:szCs w:val="34"/>
          <w:rtl/>
        </w:rPr>
        <w:t xml:space="preserve"> صيغ مختلفة</w:t>
      </w:r>
      <w:r w:rsidR="004D724F" w:rsidRPr="004D724F">
        <w:rPr>
          <w:rFonts w:ascii="Courier New" w:hAnsi="Courier New" w:cs="Traditional Arabic" w:hint="cs"/>
          <w:sz w:val="28"/>
          <w:szCs w:val="34"/>
          <w:rtl/>
        </w:rPr>
        <w:t>،</w:t>
      </w:r>
      <w:r w:rsidR="00883F2E" w:rsidRPr="004D724F">
        <w:rPr>
          <w:rFonts w:ascii="Courier New" w:hAnsi="Courier New" w:cs="Traditional Arabic" w:hint="cs"/>
          <w:sz w:val="28"/>
          <w:szCs w:val="34"/>
          <w:rtl/>
        </w:rPr>
        <w:t xml:space="preserve"> فلكل صيغة معناها</w:t>
      </w:r>
      <w:r w:rsidR="004D724F" w:rsidRPr="004D724F">
        <w:rPr>
          <w:rFonts w:ascii="Courier New" w:hAnsi="Courier New" w:cs="Traditional Arabic" w:hint="cs"/>
          <w:sz w:val="28"/>
          <w:szCs w:val="34"/>
          <w:rtl/>
        </w:rPr>
        <w:t>،</w:t>
      </w:r>
      <w:r w:rsidR="00883F2E" w:rsidRPr="004D724F">
        <w:rPr>
          <w:rFonts w:ascii="Courier New" w:hAnsi="Courier New" w:cs="Traditional Arabic" w:hint="cs"/>
          <w:sz w:val="28"/>
          <w:szCs w:val="34"/>
          <w:rtl/>
        </w:rPr>
        <w:t xml:space="preserve"> ولكل معنى صيغته</w:t>
      </w:r>
      <w:r w:rsidR="004D724F" w:rsidRPr="004D724F">
        <w:rPr>
          <w:rFonts w:ascii="Courier New" w:hAnsi="Courier New" w:cs="Traditional Arabic" w:hint="cs"/>
          <w:sz w:val="28"/>
          <w:szCs w:val="34"/>
          <w:rtl/>
        </w:rPr>
        <w:t>،</w:t>
      </w:r>
      <w:r w:rsidR="00883F2E" w:rsidRPr="004D724F">
        <w:rPr>
          <w:rFonts w:ascii="Courier New" w:hAnsi="Courier New" w:cs="Traditional Arabic" w:hint="cs"/>
          <w:sz w:val="28"/>
          <w:szCs w:val="34"/>
          <w:rtl/>
        </w:rPr>
        <w:t xml:space="preserve"> فلا وجوه إذن ولا نظائر</w:t>
      </w:r>
      <w:r w:rsidR="008325B0" w:rsidRPr="004D724F">
        <w:rPr>
          <w:rFonts w:ascii="Courier New" w:hAnsi="Courier New" w:cs="Traditional Arabic" w:hint="cs"/>
          <w:sz w:val="28"/>
          <w:szCs w:val="34"/>
          <w:rtl/>
        </w:rPr>
        <w:t>.</w:t>
      </w:r>
    </w:p>
    <w:p w:rsidR="00030221" w:rsidRPr="004D724F" w:rsidRDefault="006051C4"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36-الضر</w:t>
      </w:r>
      <w:r w:rsidR="00F47334" w:rsidRPr="004D724F">
        <w:rPr>
          <w:rFonts w:ascii="Courier New" w:hAnsi="Courier New" w:cs="Traditional Arabic" w:hint="cs"/>
          <w:b/>
          <w:sz w:val="28"/>
          <w:szCs w:val="34"/>
          <w:rtl/>
        </w:rPr>
        <w:t>ُّ</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6051C4" w:rsidRPr="004D724F" w:rsidRDefault="0067494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ابن قتيبة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((الضر بفتح الضاد ضد النفع000والضُّر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الشدة والبلاء))</w:t>
      </w:r>
      <w:r w:rsidRPr="004D724F">
        <w:rPr>
          <w:rFonts w:cs="Traditional Arabic" w:hint="cs"/>
          <w:sz w:val="28"/>
          <w:szCs w:val="34"/>
          <w:rtl/>
        </w:rPr>
        <w:t xml:space="preserve"> (</w:t>
      </w:r>
      <w:r w:rsidRPr="004D724F">
        <w:rPr>
          <w:rFonts w:cs="Traditional Arabic"/>
          <w:sz w:val="28"/>
          <w:szCs w:val="34"/>
          <w:rtl/>
        </w:rPr>
        <w:footnoteReference w:id="563"/>
      </w:r>
      <w:r w:rsidRPr="004D724F">
        <w:rPr>
          <w:rFonts w:cs="Traditional Arabic" w:hint="cs"/>
          <w:sz w:val="28"/>
          <w:szCs w:val="34"/>
          <w:rtl/>
        </w:rPr>
        <w:t>)</w:t>
      </w:r>
      <w:r w:rsidRPr="004D724F">
        <w:rPr>
          <w:rFonts w:ascii="Courier New" w:hAnsi="Courier New" w:cs="Traditional Arabic" w:hint="cs"/>
          <w:sz w:val="28"/>
          <w:szCs w:val="34"/>
          <w:rtl/>
        </w:rPr>
        <w:t xml:space="preserve"> و</w:t>
      </w:r>
      <w:r w:rsidR="00F47334"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00F47334" w:rsidRPr="004D724F">
        <w:rPr>
          <w:rFonts w:ascii="Courier New" w:hAnsi="Courier New" w:cs="Traditional Arabic" w:hint="cs"/>
          <w:sz w:val="28"/>
          <w:szCs w:val="34"/>
          <w:rtl/>
        </w:rPr>
        <w:t xml:space="preserve"> ((الضاد والراء ثلاثة أصول</w:t>
      </w:r>
      <w:r w:rsidR="004D724F" w:rsidRPr="004D724F">
        <w:rPr>
          <w:rFonts w:ascii="Courier New" w:hAnsi="Courier New" w:cs="Traditional Arabic" w:hint="cs"/>
          <w:sz w:val="28"/>
          <w:szCs w:val="34"/>
          <w:rtl/>
        </w:rPr>
        <w:t>،</w:t>
      </w:r>
      <w:r w:rsidR="00F47334"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F47334" w:rsidRPr="004D724F">
        <w:rPr>
          <w:rFonts w:ascii="Courier New" w:hAnsi="Courier New" w:cs="Traditional Arabic" w:hint="cs"/>
          <w:sz w:val="28"/>
          <w:szCs w:val="34"/>
          <w:rtl/>
        </w:rPr>
        <w:t xml:space="preserve"> خلاف النفع</w:t>
      </w:r>
      <w:r w:rsidR="004D724F" w:rsidRPr="004D724F">
        <w:rPr>
          <w:rFonts w:ascii="Courier New" w:hAnsi="Courier New" w:cs="Traditional Arabic" w:hint="cs"/>
          <w:sz w:val="28"/>
          <w:szCs w:val="34"/>
          <w:rtl/>
        </w:rPr>
        <w:t>،</w:t>
      </w:r>
      <w:r w:rsidR="00F47334"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F47334" w:rsidRPr="004D724F">
        <w:rPr>
          <w:rFonts w:ascii="Courier New" w:hAnsi="Courier New" w:cs="Traditional Arabic" w:hint="cs"/>
          <w:sz w:val="28"/>
          <w:szCs w:val="34"/>
          <w:rtl/>
        </w:rPr>
        <w:t xml:space="preserve"> اجتماع الشيء</w:t>
      </w:r>
      <w:r w:rsidR="004D724F" w:rsidRPr="004D724F">
        <w:rPr>
          <w:rFonts w:ascii="Courier New" w:hAnsi="Courier New" w:cs="Traditional Arabic" w:hint="cs"/>
          <w:sz w:val="28"/>
          <w:szCs w:val="34"/>
          <w:rtl/>
        </w:rPr>
        <w:t>،</w:t>
      </w:r>
      <w:r w:rsidR="00F47334" w:rsidRPr="004D724F">
        <w:rPr>
          <w:rFonts w:ascii="Courier New" w:hAnsi="Courier New" w:cs="Traditional Arabic" w:hint="cs"/>
          <w:sz w:val="28"/>
          <w:szCs w:val="34"/>
          <w:rtl/>
        </w:rPr>
        <w:t xml:space="preserve"> والثالث</w:t>
      </w:r>
      <w:r w:rsidR="004D724F" w:rsidRPr="004D724F">
        <w:rPr>
          <w:rFonts w:ascii="Courier New" w:hAnsi="Courier New" w:cs="Traditional Arabic" w:hint="cs"/>
          <w:sz w:val="28"/>
          <w:szCs w:val="34"/>
          <w:rtl/>
        </w:rPr>
        <w:t>:</w:t>
      </w:r>
      <w:r w:rsidR="00F47334" w:rsidRPr="004D724F">
        <w:rPr>
          <w:rFonts w:ascii="Courier New" w:hAnsi="Courier New" w:cs="Traditional Arabic" w:hint="cs"/>
          <w:sz w:val="28"/>
          <w:szCs w:val="34"/>
          <w:rtl/>
        </w:rPr>
        <w:t xml:space="preserve"> القوة</w:t>
      </w:r>
      <w:r w:rsidR="004D724F" w:rsidRPr="004D724F">
        <w:rPr>
          <w:rFonts w:ascii="Courier New" w:hAnsi="Courier New" w:cs="Traditional Arabic" w:hint="cs"/>
          <w:sz w:val="28"/>
          <w:szCs w:val="34"/>
          <w:rtl/>
        </w:rPr>
        <w:t>،</w:t>
      </w:r>
      <w:r w:rsidR="008F0243" w:rsidRPr="004D724F">
        <w:rPr>
          <w:rFonts w:ascii="Courier New" w:hAnsi="Courier New" w:cs="Traditional Arabic" w:hint="cs"/>
          <w:sz w:val="28"/>
          <w:szCs w:val="34"/>
          <w:rtl/>
        </w:rPr>
        <w:t xml:space="preserve"> فالأول</w:t>
      </w:r>
      <w:r w:rsidR="004D724F" w:rsidRPr="004D724F">
        <w:rPr>
          <w:rFonts w:ascii="Courier New" w:hAnsi="Courier New" w:cs="Traditional Arabic" w:hint="cs"/>
          <w:sz w:val="28"/>
          <w:szCs w:val="34"/>
          <w:rtl/>
        </w:rPr>
        <w:t>:</w:t>
      </w:r>
      <w:r w:rsidR="008F0243" w:rsidRPr="004D724F">
        <w:rPr>
          <w:rFonts w:ascii="Courier New" w:hAnsi="Courier New" w:cs="Traditional Arabic" w:hint="cs"/>
          <w:sz w:val="28"/>
          <w:szCs w:val="34"/>
          <w:rtl/>
        </w:rPr>
        <w:t xml:space="preserve"> الضَّرُ</w:t>
      </w:r>
      <w:r w:rsidR="004D724F" w:rsidRPr="004D724F">
        <w:rPr>
          <w:rFonts w:ascii="Courier New" w:hAnsi="Courier New" w:cs="Traditional Arabic" w:hint="cs"/>
          <w:sz w:val="28"/>
          <w:szCs w:val="34"/>
          <w:rtl/>
        </w:rPr>
        <w:t>:</w:t>
      </w:r>
      <w:r w:rsidR="008F0243" w:rsidRPr="004D724F">
        <w:rPr>
          <w:rFonts w:ascii="Courier New" w:hAnsi="Courier New" w:cs="Traditional Arabic" w:hint="cs"/>
          <w:sz w:val="28"/>
          <w:szCs w:val="34"/>
          <w:rtl/>
        </w:rPr>
        <w:t xml:space="preserve"> ضد النفع</w:t>
      </w:r>
      <w:r w:rsidR="004D724F" w:rsidRPr="004D724F">
        <w:rPr>
          <w:rFonts w:ascii="Courier New" w:hAnsi="Courier New" w:cs="Traditional Arabic" w:hint="cs"/>
          <w:sz w:val="28"/>
          <w:szCs w:val="34"/>
          <w:rtl/>
        </w:rPr>
        <w:t>،</w:t>
      </w:r>
      <w:r w:rsidR="008F0243" w:rsidRPr="004D724F">
        <w:rPr>
          <w:rFonts w:ascii="Courier New" w:hAnsi="Courier New" w:cs="Traditional Arabic" w:hint="cs"/>
          <w:sz w:val="28"/>
          <w:szCs w:val="34"/>
          <w:rtl/>
        </w:rPr>
        <w:t xml:space="preserve"> ثم يُحمل على هذا كل ما جانسه أو قاربه))</w:t>
      </w:r>
      <w:r w:rsidR="008F0243" w:rsidRPr="004D724F">
        <w:rPr>
          <w:rFonts w:cs="Traditional Arabic" w:hint="cs"/>
          <w:sz w:val="28"/>
          <w:szCs w:val="34"/>
          <w:rtl/>
        </w:rPr>
        <w:t>(</w:t>
      </w:r>
      <w:r w:rsidR="008F0243" w:rsidRPr="004D724F">
        <w:rPr>
          <w:rFonts w:cs="Traditional Arabic"/>
          <w:sz w:val="28"/>
          <w:szCs w:val="34"/>
          <w:rtl/>
        </w:rPr>
        <w:footnoteReference w:id="564"/>
      </w:r>
      <w:r w:rsidR="008F0243" w:rsidRPr="004D724F">
        <w:rPr>
          <w:rFonts w:cs="Traditional Arabic" w:hint="cs"/>
          <w:sz w:val="28"/>
          <w:szCs w:val="34"/>
          <w:rtl/>
        </w:rPr>
        <w:t>)</w:t>
      </w:r>
      <w:r w:rsidR="008F0243" w:rsidRPr="004D724F">
        <w:rPr>
          <w:rFonts w:ascii="Courier New" w:hAnsi="Courier New" w:cs="Traditional Arabic" w:hint="cs"/>
          <w:sz w:val="28"/>
          <w:szCs w:val="34"/>
          <w:rtl/>
        </w:rPr>
        <w:t xml:space="preserve"> والمراد ما كان </w:t>
      </w:r>
      <w:r w:rsidR="00030221" w:rsidRPr="004D724F">
        <w:rPr>
          <w:rFonts w:ascii="Courier New" w:hAnsi="Courier New" w:cs="Traditional Arabic" w:hint="cs"/>
          <w:sz w:val="28"/>
          <w:szCs w:val="34"/>
          <w:rtl/>
        </w:rPr>
        <w:t>خلاف النفع</w:t>
      </w:r>
      <w:r w:rsidR="00030221" w:rsidRPr="004D724F">
        <w:rPr>
          <w:rFonts w:cs="Traditional Arabic" w:hint="cs"/>
          <w:sz w:val="28"/>
          <w:szCs w:val="34"/>
          <w:rtl/>
        </w:rPr>
        <w:t>(</w:t>
      </w:r>
      <w:r w:rsidR="00030221" w:rsidRPr="004D724F">
        <w:rPr>
          <w:rFonts w:cs="Traditional Arabic"/>
          <w:sz w:val="28"/>
          <w:szCs w:val="34"/>
          <w:rtl/>
        </w:rPr>
        <w:footnoteReference w:id="565"/>
      </w:r>
      <w:r w:rsidR="00030221" w:rsidRPr="004D724F">
        <w:rPr>
          <w:rFonts w:cs="Traditional Arabic" w:hint="cs"/>
          <w:sz w:val="28"/>
          <w:szCs w:val="34"/>
          <w:rtl/>
        </w:rPr>
        <w:t>)</w:t>
      </w:r>
      <w:r w:rsidR="00030221" w:rsidRPr="004D724F">
        <w:rPr>
          <w:rFonts w:ascii="Courier New" w:hAnsi="Courier New" w:cs="Traditional Arabic" w:hint="cs"/>
          <w:b/>
          <w:sz w:val="28"/>
          <w:szCs w:val="34"/>
          <w:rtl/>
        </w:rPr>
        <w:t xml:space="preserve"> </w:t>
      </w:r>
      <w:r w:rsidR="0064103B"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64103B" w:rsidRPr="004D724F">
        <w:rPr>
          <w:rFonts w:ascii="Courier New" w:hAnsi="Courier New" w:cs="Traditional Arabic" w:hint="cs"/>
          <w:sz w:val="28"/>
          <w:szCs w:val="34"/>
          <w:rtl/>
        </w:rPr>
        <w:t xml:space="preserve"> ((الضُّرُّ بضم الضاد</w:t>
      </w:r>
      <w:r w:rsidR="004D724F" w:rsidRPr="004D724F">
        <w:rPr>
          <w:rFonts w:ascii="Courier New" w:hAnsi="Courier New" w:cs="Traditional Arabic" w:hint="cs"/>
          <w:sz w:val="28"/>
          <w:szCs w:val="34"/>
          <w:rtl/>
        </w:rPr>
        <w:t>:</w:t>
      </w:r>
      <w:r w:rsidR="0064103B" w:rsidRPr="004D724F">
        <w:rPr>
          <w:rFonts w:ascii="Courier New" w:hAnsi="Courier New" w:cs="Traditional Arabic" w:hint="cs"/>
          <w:sz w:val="28"/>
          <w:szCs w:val="34"/>
          <w:rtl/>
        </w:rPr>
        <w:t xml:space="preserve"> هو الشدة والبلاء</w:t>
      </w:r>
      <w:r w:rsidR="004D724F" w:rsidRPr="004D724F">
        <w:rPr>
          <w:rFonts w:ascii="Courier New" w:hAnsi="Courier New" w:cs="Traditional Arabic" w:hint="cs"/>
          <w:sz w:val="28"/>
          <w:szCs w:val="34"/>
          <w:rtl/>
        </w:rPr>
        <w:t>،</w:t>
      </w:r>
      <w:r w:rsidR="0064103B" w:rsidRPr="004D724F">
        <w:rPr>
          <w:rFonts w:ascii="Courier New" w:hAnsi="Courier New" w:cs="Traditional Arabic" w:hint="cs"/>
          <w:sz w:val="28"/>
          <w:szCs w:val="34"/>
          <w:rtl/>
        </w:rPr>
        <w:t xml:space="preserve"> وبفتحها</w:t>
      </w:r>
      <w:r w:rsidR="004D724F" w:rsidRPr="004D724F">
        <w:rPr>
          <w:rFonts w:ascii="Courier New" w:hAnsi="Courier New" w:cs="Traditional Arabic" w:hint="cs"/>
          <w:sz w:val="28"/>
          <w:szCs w:val="34"/>
          <w:rtl/>
        </w:rPr>
        <w:t>:</w:t>
      </w:r>
      <w:r w:rsidR="0064103B" w:rsidRPr="004D724F">
        <w:rPr>
          <w:rFonts w:ascii="Courier New" w:hAnsi="Courier New" w:cs="Traditional Arabic" w:hint="cs"/>
          <w:sz w:val="28"/>
          <w:szCs w:val="34"/>
          <w:rtl/>
        </w:rPr>
        <w:t xml:space="preserve"> ضد النفع))</w:t>
      </w:r>
      <w:r w:rsidR="0064103B" w:rsidRPr="004D724F">
        <w:rPr>
          <w:rFonts w:cs="Traditional Arabic" w:hint="cs"/>
          <w:sz w:val="28"/>
          <w:szCs w:val="34"/>
          <w:rtl/>
        </w:rPr>
        <w:t xml:space="preserve"> (</w:t>
      </w:r>
      <w:r w:rsidR="0064103B" w:rsidRPr="004D724F">
        <w:rPr>
          <w:rFonts w:cs="Traditional Arabic"/>
          <w:sz w:val="28"/>
          <w:szCs w:val="34"/>
          <w:rtl/>
        </w:rPr>
        <w:footnoteReference w:id="566"/>
      </w:r>
      <w:r w:rsidR="0064103B" w:rsidRPr="004D724F">
        <w:rPr>
          <w:rFonts w:cs="Traditional Arabic" w:hint="cs"/>
          <w:sz w:val="28"/>
          <w:szCs w:val="34"/>
          <w:rtl/>
        </w:rPr>
        <w:t>)</w:t>
      </w:r>
      <w:r w:rsidR="0064103B" w:rsidRPr="004D724F">
        <w:rPr>
          <w:rFonts w:ascii="Courier New" w:hAnsi="Courier New" w:cs="Traditional Arabic" w:hint="cs"/>
          <w:sz w:val="28"/>
          <w:szCs w:val="34"/>
          <w:rtl/>
        </w:rPr>
        <w:t xml:space="preserve"> </w:t>
      </w:r>
      <w:r w:rsidR="00F51A50" w:rsidRPr="004D724F">
        <w:rPr>
          <w:rFonts w:ascii="Courier New" w:hAnsi="Courier New" w:cs="Traditional Arabic" w:hint="cs"/>
          <w:sz w:val="28"/>
          <w:szCs w:val="34"/>
          <w:rtl/>
        </w:rPr>
        <w:t>ومما لا شك فيه أنَّ ما كان بمعنى البلاء والشدة</w:t>
      </w:r>
      <w:r w:rsidR="004D724F" w:rsidRPr="004D724F">
        <w:rPr>
          <w:rFonts w:ascii="Courier New" w:hAnsi="Courier New" w:cs="Traditional Arabic" w:hint="cs"/>
          <w:sz w:val="28"/>
          <w:szCs w:val="34"/>
          <w:rtl/>
        </w:rPr>
        <w:t>،</w:t>
      </w:r>
      <w:r w:rsidR="00F51A50" w:rsidRPr="004D724F">
        <w:rPr>
          <w:rFonts w:ascii="Courier New" w:hAnsi="Courier New" w:cs="Traditional Arabic" w:hint="cs"/>
          <w:sz w:val="28"/>
          <w:szCs w:val="34"/>
          <w:rtl/>
        </w:rPr>
        <w:t xml:space="preserve"> أشد ضررًا مما كان خلاف النفع</w:t>
      </w:r>
      <w:r w:rsidR="004D724F" w:rsidRPr="004D724F">
        <w:rPr>
          <w:rFonts w:ascii="Courier New" w:hAnsi="Courier New" w:cs="Traditional Arabic" w:hint="cs"/>
          <w:sz w:val="28"/>
          <w:szCs w:val="34"/>
          <w:rtl/>
        </w:rPr>
        <w:t>؛</w:t>
      </w:r>
      <w:r w:rsidR="00F51A50" w:rsidRPr="004D724F">
        <w:rPr>
          <w:rFonts w:ascii="Courier New" w:hAnsi="Courier New" w:cs="Traditional Arabic" w:hint="cs"/>
          <w:sz w:val="28"/>
          <w:szCs w:val="34"/>
          <w:rtl/>
        </w:rPr>
        <w:t xml:space="preserve"> لذلك ضُمَّ الأول وفُتح الثاني</w:t>
      </w:r>
      <w:r w:rsidR="004D724F" w:rsidRPr="004D724F">
        <w:rPr>
          <w:rFonts w:ascii="Courier New" w:hAnsi="Courier New" w:cs="Traditional Arabic" w:hint="cs"/>
          <w:sz w:val="28"/>
          <w:szCs w:val="34"/>
          <w:rtl/>
        </w:rPr>
        <w:t>،؛</w:t>
      </w:r>
      <w:r w:rsidR="00F51A50" w:rsidRPr="004D724F">
        <w:rPr>
          <w:rFonts w:ascii="Courier New" w:hAnsi="Courier New" w:cs="Traditional Arabic" w:hint="cs"/>
          <w:sz w:val="28"/>
          <w:szCs w:val="34"/>
          <w:rtl/>
        </w:rPr>
        <w:t xml:space="preserve"> لأنَّ الضمة أثقل من الفتحة</w:t>
      </w:r>
      <w:r w:rsidR="004D724F" w:rsidRPr="004D724F">
        <w:rPr>
          <w:rFonts w:ascii="Courier New" w:hAnsi="Courier New" w:cs="Traditional Arabic" w:hint="cs"/>
          <w:sz w:val="28"/>
          <w:szCs w:val="34"/>
          <w:rtl/>
        </w:rPr>
        <w:t>،</w:t>
      </w:r>
      <w:r w:rsidR="00F51A50" w:rsidRPr="004D724F">
        <w:rPr>
          <w:rFonts w:ascii="Courier New" w:hAnsi="Courier New" w:cs="Traditional Arabic" w:hint="cs"/>
          <w:sz w:val="28"/>
          <w:szCs w:val="34"/>
          <w:rtl/>
        </w:rPr>
        <w:t xml:space="preserve"> والفتحة أخف منها</w:t>
      </w:r>
      <w:r w:rsidR="004D724F" w:rsidRPr="004D724F">
        <w:rPr>
          <w:rFonts w:ascii="Courier New" w:hAnsi="Courier New" w:cs="Traditional Arabic" w:hint="cs"/>
          <w:sz w:val="28"/>
          <w:szCs w:val="34"/>
          <w:rtl/>
        </w:rPr>
        <w:t>،</w:t>
      </w:r>
      <w:r w:rsidR="00F51A50" w:rsidRPr="004D724F">
        <w:rPr>
          <w:rFonts w:ascii="Courier New" w:hAnsi="Courier New" w:cs="Traditional Arabic" w:hint="cs"/>
          <w:sz w:val="28"/>
          <w:szCs w:val="34"/>
          <w:rtl/>
        </w:rPr>
        <w:t xml:space="preserve"> </w:t>
      </w:r>
      <w:r w:rsidR="00030221" w:rsidRPr="004D724F">
        <w:rPr>
          <w:rFonts w:ascii="Courier New" w:hAnsi="Courier New" w:cs="Traditional Arabic" w:hint="cs"/>
          <w:sz w:val="28"/>
          <w:szCs w:val="34"/>
          <w:rtl/>
        </w:rPr>
        <w:t>و</w:t>
      </w:r>
      <w:r w:rsidR="006051C4" w:rsidRPr="004D724F">
        <w:rPr>
          <w:rFonts w:ascii="Courier New" w:hAnsi="Courier New" w:cs="Traditional Arabic" w:hint="cs"/>
          <w:sz w:val="28"/>
          <w:szCs w:val="34"/>
          <w:rtl/>
        </w:rPr>
        <w:t xml:space="preserve">ذكر </w:t>
      </w:r>
      <w:r w:rsidR="00B87412" w:rsidRPr="004D724F">
        <w:rPr>
          <w:rFonts w:ascii="Courier New" w:hAnsi="Courier New" w:cs="Traditional Arabic" w:hint="cs"/>
          <w:sz w:val="28"/>
          <w:szCs w:val="34"/>
          <w:rtl/>
        </w:rPr>
        <w:t xml:space="preserve">أهل الوجوه </w:t>
      </w:r>
      <w:r w:rsidR="006051C4" w:rsidRPr="004D724F">
        <w:rPr>
          <w:rFonts w:ascii="Courier New" w:hAnsi="Courier New" w:cs="Traditional Arabic" w:hint="cs"/>
          <w:sz w:val="28"/>
          <w:szCs w:val="34"/>
          <w:rtl/>
        </w:rPr>
        <w:t>أنَّ للضر</w:t>
      </w:r>
      <w:r w:rsidR="00B87412" w:rsidRPr="004D724F">
        <w:rPr>
          <w:rFonts w:ascii="Courier New" w:hAnsi="Courier New" w:cs="Traditional Arabic" w:hint="cs"/>
          <w:sz w:val="28"/>
          <w:szCs w:val="34"/>
          <w:rtl/>
        </w:rPr>
        <w:t xml:space="preserve"> في القرآن الكريم سبعة </w:t>
      </w:r>
      <w:r w:rsidR="006051C4" w:rsidRPr="004D724F">
        <w:rPr>
          <w:rFonts w:ascii="Courier New" w:hAnsi="Courier New" w:cs="Traditional Arabic" w:hint="cs"/>
          <w:sz w:val="28"/>
          <w:szCs w:val="34"/>
          <w:rtl/>
        </w:rPr>
        <w:t>أ</w:t>
      </w:r>
      <w:r w:rsidR="00CA388C" w:rsidRPr="004D724F">
        <w:rPr>
          <w:rFonts w:ascii="Courier New" w:hAnsi="Courier New" w:cs="Traditional Arabic" w:hint="cs"/>
          <w:sz w:val="28"/>
          <w:szCs w:val="34"/>
          <w:rtl/>
        </w:rPr>
        <w:t>وجه</w:t>
      </w:r>
      <w:r w:rsidR="004D724F" w:rsidRPr="004D724F">
        <w:rPr>
          <w:rFonts w:ascii="Courier New" w:hAnsi="Courier New" w:cs="Traditional Arabic" w:hint="cs"/>
          <w:sz w:val="28"/>
          <w:szCs w:val="34"/>
          <w:rtl/>
        </w:rPr>
        <w:t>،</w:t>
      </w:r>
      <w:r w:rsidR="00CA388C"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CA388C" w:rsidRPr="004D724F">
        <w:rPr>
          <w:rFonts w:ascii="Courier New" w:hAnsi="Courier New" w:cs="Traditional Arabic" w:hint="cs"/>
          <w:sz w:val="28"/>
          <w:szCs w:val="34"/>
          <w:rtl/>
        </w:rPr>
        <w:t xml:space="preserve"> </w:t>
      </w:r>
      <w:r w:rsidR="006051C4" w:rsidRPr="004D724F">
        <w:rPr>
          <w:rFonts w:ascii="Courier New" w:hAnsi="Courier New" w:cs="Traditional Arabic" w:hint="cs"/>
          <w:sz w:val="28"/>
          <w:szCs w:val="34"/>
          <w:rtl/>
        </w:rPr>
        <w:t>البلاء والشدة</w:t>
      </w:r>
      <w:r w:rsidR="004D724F" w:rsidRPr="004D724F">
        <w:rPr>
          <w:rFonts w:ascii="Courier New" w:hAnsi="Courier New" w:cs="Traditional Arabic" w:hint="cs"/>
          <w:sz w:val="28"/>
          <w:szCs w:val="34"/>
          <w:rtl/>
        </w:rPr>
        <w:t>،</w:t>
      </w:r>
      <w:r w:rsidR="00CA388C" w:rsidRPr="004D724F">
        <w:rPr>
          <w:rFonts w:ascii="Courier New" w:hAnsi="Courier New" w:cs="Traditional Arabic" w:hint="cs"/>
          <w:sz w:val="28"/>
          <w:szCs w:val="34"/>
          <w:rtl/>
        </w:rPr>
        <w:t xml:space="preserve"> </w:t>
      </w:r>
      <w:r w:rsidR="006051C4" w:rsidRPr="004D724F">
        <w:rPr>
          <w:rFonts w:ascii="Courier New" w:hAnsi="Courier New" w:cs="Traditional Arabic" w:hint="cs"/>
          <w:sz w:val="28"/>
          <w:szCs w:val="34"/>
          <w:rtl/>
        </w:rPr>
        <w:t>وقحط المطر</w:t>
      </w:r>
      <w:r w:rsidR="00CA388C" w:rsidRPr="004D724F">
        <w:rPr>
          <w:rFonts w:ascii="Courier New" w:hAnsi="Courier New" w:cs="Traditional Arabic" w:hint="cs"/>
          <w:sz w:val="28"/>
          <w:szCs w:val="34"/>
          <w:rtl/>
        </w:rPr>
        <w:t xml:space="preserve">، </w:t>
      </w:r>
      <w:r w:rsidR="006051C4" w:rsidRPr="004D724F">
        <w:rPr>
          <w:rFonts w:ascii="Courier New" w:hAnsi="Courier New" w:cs="Traditional Arabic" w:hint="cs"/>
          <w:sz w:val="28"/>
          <w:szCs w:val="34"/>
          <w:rtl/>
        </w:rPr>
        <w:t>والأهوال في البحر</w:t>
      </w:r>
      <w:r w:rsidR="00CA388C" w:rsidRPr="004D724F">
        <w:rPr>
          <w:rFonts w:ascii="Courier New" w:hAnsi="Courier New" w:cs="Traditional Arabic" w:hint="cs"/>
          <w:sz w:val="28"/>
          <w:szCs w:val="34"/>
          <w:rtl/>
        </w:rPr>
        <w:t xml:space="preserve">، </w:t>
      </w:r>
      <w:r w:rsidR="006051C4" w:rsidRPr="004D724F">
        <w:rPr>
          <w:rFonts w:ascii="Courier New" w:hAnsi="Courier New" w:cs="Traditional Arabic" w:hint="cs"/>
          <w:sz w:val="28"/>
          <w:szCs w:val="34"/>
          <w:rtl/>
        </w:rPr>
        <w:t>والمرض والبلاء في الجسد</w:t>
      </w:r>
      <w:r w:rsidR="004D724F" w:rsidRPr="004D724F">
        <w:rPr>
          <w:rFonts w:ascii="Courier New" w:hAnsi="Courier New" w:cs="Traditional Arabic" w:hint="cs"/>
          <w:sz w:val="28"/>
          <w:szCs w:val="34"/>
          <w:rtl/>
        </w:rPr>
        <w:t>،</w:t>
      </w:r>
      <w:r w:rsidR="00CA388C" w:rsidRPr="004D724F">
        <w:rPr>
          <w:rFonts w:ascii="Courier New" w:hAnsi="Courier New" w:cs="Traditional Arabic" w:hint="cs"/>
          <w:sz w:val="28"/>
          <w:szCs w:val="34"/>
          <w:rtl/>
        </w:rPr>
        <w:t xml:space="preserve"> </w:t>
      </w:r>
      <w:r w:rsidR="006051C4" w:rsidRPr="004D724F">
        <w:rPr>
          <w:rFonts w:ascii="Courier New" w:hAnsi="Courier New" w:cs="Traditional Arabic" w:hint="cs"/>
          <w:sz w:val="28"/>
          <w:szCs w:val="34"/>
          <w:rtl/>
        </w:rPr>
        <w:t>والنقص</w:t>
      </w:r>
      <w:r w:rsidR="007E2164" w:rsidRPr="004D724F">
        <w:rPr>
          <w:rFonts w:cs="Traditional Arabic" w:hint="cs"/>
          <w:sz w:val="28"/>
          <w:szCs w:val="34"/>
          <w:rtl/>
        </w:rPr>
        <w:t xml:space="preserve"> </w:t>
      </w:r>
      <w:r w:rsidR="0064103B" w:rsidRPr="004D724F">
        <w:rPr>
          <w:rFonts w:ascii="Courier New" w:hAnsi="Courier New" w:cs="Traditional Arabic" w:hint="cs"/>
          <w:sz w:val="28"/>
          <w:szCs w:val="34"/>
          <w:rtl/>
        </w:rPr>
        <w:t>والحاجة</w:t>
      </w:r>
      <w:r w:rsidR="004D724F" w:rsidRPr="004D724F">
        <w:rPr>
          <w:rFonts w:ascii="Courier New" w:hAnsi="Courier New" w:cs="Traditional Arabic" w:hint="cs"/>
          <w:sz w:val="28"/>
          <w:szCs w:val="34"/>
          <w:rtl/>
        </w:rPr>
        <w:t>،</w:t>
      </w:r>
      <w:r w:rsidR="00B87412" w:rsidRPr="004D724F">
        <w:rPr>
          <w:rFonts w:ascii="Courier New" w:hAnsi="Courier New" w:cs="Traditional Arabic" w:hint="cs"/>
          <w:sz w:val="28"/>
          <w:szCs w:val="34"/>
          <w:rtl/>
        </w:rPr>
        <w:t xml:space="preserve"> </w:t>
      </w:r>
      <w:r w:rsidR="00E719C5" w:rsidRPr="004D724F">
        <w:rPr>
          <w:rFonts w:ascii="Courier New" w:hAnsi="Courier New" w:cs="Traditional Arabic" w:hint="cs"/>
          <w:sz w:val="28"/>
          <w:szCs w:val="34"/>
          <w:rtl/>
        </w:rPr>
        <w:t>والجوع</w:t>
      </w:r>
      <w:r w:rsidR="004D724F" w:rsidRPr="004D724F">
        <w:rPr>
          <w:rFonts w:ascii="Courier New" w:hAnsi="Courier New" w:cs="Traditional Arabic" w:hint="cs"/>
          <w:sz w:val="28"/>
          <w:szCs w:val="34"/>
          <w:rtl/>
        </w:rPr>
        <w:t>،</w:t>
      </w:r>
      <w:r w:rsidR="00E719C5" w:rsidRPr="004D724F">
        <w:rPr>
          <w:rFonts w:ascii="Courier New" w:hAnsi="Courier New" w:cs="Traditional Arabic" w:hint="cs"/>
          <w:sz w:val="28"/>
          <w:szCs w:val="34"/>
          <w:rtl/>
        </w:rPr>
        <w:t xml:space="preserve"> </w:t>
      </w:r>
      <w:r w:rsidR="00B87412" w:rsidRPr="004D724F">
        <w:rPr>
          <w:rFonts w:ascii="Courier New" w:hAnsi="Courier New" w:cs="Traditional Arabic" w:hint="cs"/>
          <w:sz w:val="28"/>
          <w:szCs w:val="34"/>
          <w:rtl/>
        </w:rPr>
        <w:t>والضر بعينه</w:t>
      </w:r>
      <w:r w:rsidR="00B87412" w:rsidRPr="004D724F">
        <w:rPr>
          <w:rFonts w:cs="Traditional Arabic" w:hint="cs"/>
          <w:sz w:val="28"/>
          <w:szCs w:val="34"/>
          <w:rtl/>
        </w:rPr>
        <w:t>(</w:t>
      </w:r>
      <w:r w:rsidR="00B87412" w:rsidRPr="004D724F">
        <w:rPr>
          <w:rFonts w:cs="Traditional Arabic"/>
          <w:sz w:val="28"/>
          <w:szCs w:val="34"/>
          <w:rtl/>
        </w:rPr>
        <w:footnoteReference w:id="567"/>
      </w:r>
      <w:r w:rsidR="00B87412" w:rsidRPr="004D724F">
        <w:rPr>
          <w:rFonts w:cs="Traditional Arabic" w:hint="cs"/>
          <w:sz w:val="28"/>
          <w:szCs w:val="34"/>
          <w:rtl/>
        </w:rPr>
        <w:t>)</w:t>
      </w:r>
    </w:p>
    <w:p w:rsidR="00BF2D34" w:rsidRPr="004D724F" w:rsidRDefault="00A9327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وهذه الأوجه لا تُعدُّ أوجهًا للضر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من الألفاظ المرادفة له وجعل أحد هذه الأوجه يعني الضر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يدل على أنَّ للضر معنى مستقلاًّ يميزه من </w:t>
      </w:r>
      <w:r w:rsidRPr="004D724F">
        <w:rPr>
          <w:rFonts w:ascii="Courier New" w:hAnsi="Courier New" w:cs="Traditional Arabic" w:hint="cs"/>
          <w:sz w:val="28"/>
          <w:szCs w:val="34"/>
          <w:rtl/>
        </w:rPr>
        <w:lastRenderedPageBreak/>
        <w:t>معاني هذه الأوجه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مما يدل دلالة قاطعة على أنَّ الضر ليس من الالفاظ  المشتركة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وهذه ال</w:t>
      </w:r>
      <w:r w:rsidR="00E719C5" w:rsidRPr="004D724F">
        <w:rPr>
          <w:rFonts w:ascii="Courier New" w:hAnsi="Courier New" w:cs="Traditional Arabic" w:hint="cs"/>
          <w:sz w:val="28"/>
          <w:szCs w:val="34"/>
          <w:rtl/>
        </w:rPr>
        <w:t>أوجه المنسوبة إليه أوجه مختلقة</w:t>
      </w:r>
      <w:r w:rsidR="004D724F" w:rsidRPr="004D724F">
        <w:rPr>
          <w:rFonts w:ascii="Courier New" w:hAnsi="Courier New" w:cs="Traditional Arabic" w:hint="cs"/>
          <w:sz w:val="28"/>
          <w:szCs w:val="34"/>
          <w:rtl/>
        </w:rPr>
        <w:t>،</w:t>
      </w:r>
      <w:r w:rsidR="00E719C5" w:rsidRPr="004D724F">
        <w:rPr>
          <w:rFonts w:ascii="Courier New" w:hAnsi="Courier New" w:cs="Traditional Arabic" w:hint="cs"/>
          <w:sz w:val="28"/>
          <w:szCs w:val="34"/>
          <w:rtl/>
        </w:rPr>
        <w:t xml:space="preserve"> والذي يسَّر لهم اختلاقها للضر جواز وقوعها موقعه</w:t>
      </w:r>
      <w:r w:rsidR="004D724F" w:rsidRPr="004D724F">
        <w:rPr>
          <w:rFonts w:ascii="Courier New" w:hAnsi="Courier New" w:cs="Traditional Arabic" w:hint="cs"/>
          <w:sz w:val="28"/>
          <w:szCs w:val="34"/>
          <w:rtl/>
        </w:rPr>
        <w:t>؛</w:t>
      </w:r>
      <w:r w:rsidR="00E719C5" w:rsidRPr="004D724F">
        <w:rPr>
          <w:rFonts w:ascii="Courier New" w:hAnsi="Courier New" w:cs="Traditional Arabic" w:hint="cs"/>
          <w:sz w:val="28"/>
          <w:szCs w:val="34"/>
          <w:rtl/>
        </w:rPr>
        <w:t xml:space="preserve"> لتقارب معانيها من معناه.</w:t>
      </w:r>
    </w:p>
    <w:p w:rsidR="00B54078" w:rsidRDefault="00A93278"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37</w:t>
      </w:r>
    </w:p>
    <w:p w:rsidR="00B54078" w:rsidRDefault="00B54078" w:rsidP="004D724F">
      <w:pPr>
        <w:spacing w:after="120"/>
        <w:jc w:val="both"/>
        <w:rPr>
          <w:rFonts w:ascii="Courier New" w:hAnsi="Courier New" w:cs="Traditional Arabic"/>
          <w:b/>
          <w:sz w:val="28"/>
          <w:szCs w:val="34"/>
          <w:rtl/>
        </w:rPr>
      </w:pPr>
    </w:p>
    <w:p w:rsidR="006051C4" w:rsidRPr="004D724F" w:rsidRDefault="00A93278"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-الوكيل</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A93278" w:rsidRPr="004D724F" w:rsidRDefault="00A9327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ذكر </w:t>
      </w:r>
      <w:r w:rsidR="00B87412" w:rsidRPr="004D724F">
        <w:rPr>
          <w:rFonts w:ascii="Courier New" w:hAnsi="Courier New" w:cs="Traditional Arabic" w:hint="cs"/>
          <w:sz w:val="28"/>
          <w:szCs w:val="34"/>
          <w:rtl/>
        </w:rPr>
        <w:t xml:space="preserve">أهل الوجوه </w:t>
      </w:r>
      <w:r w:rsidR="00030221" w:rsidRPr="004D724F">
        <w:rPr>
          <w:rFonts w:ascii="Courier New" w:hAnsi="Courier New" w:cs="Traditional Arabic" w:hint="cs"/>
          <w:sz w:val="28"/>
          <w:szCs w:val="34"/>
          <w:rtl/>
        </w:rPr>
        <w:t xml:space="preserve">أنَّ للوكيل </w:t>
      </w:r>
      <w:r w:rsidR="00B87412" w:rsidRPr="004D724F">
        <w:rPr>
          <w:rFonts w:ascii="Courier New" w:hAnsi="Courier New" w:cs="Traditional Arabic" w:hint="cs"/>
          <w:sz w:val="28"/>
          <w:szCs w:val="34"/>
          <w:rtl/>
        </w:rPr>
        <w:t>في القرآن الكريم ستة أوجه هي</w:t>
      </w:r>
      <w:r w:rsidR="004D724F" w:rsidRPr="004D724F">
        <w:rPr>
          <w:rFonts w:ascii="Courier New" w:hAnsi="Courier New" w:cs="Traditional Arabic" w:hint="cs"/>
          <w:sz w:val="28"/>
          <w:szCs w:val="34"/>
          <w:rtl/>
        </w:rPr>
        <w:t>:</w:t>
      </w:r>
      <w:r w:rsidR="00B87412" w:rsidRPr="004D724F">
        <w:rPr>
          <w:rFonts w:ascii="Courier New" w:hAnsi="Courier New" w:cs="Traditional Arabic" w:hint="cs"/>
          <w:sz w:val="28"/>
          <w:szCs w:val="34"/>
          <w:rtl/>
        </w:rPr>
        <w:t xml:space="preserve"> </w:t>
      </w:r>
      <w:r w:rsidR="00495CBA" w:rsidRPr="004D724F">
        <w:rPr>
          <w:rFonts w:ascii="Courier New" w:hAnsi="Courier New" w:cs="Traditional Arabic" w:hint="cs"/>
          <w:sz w:val="28"/>
          <w:szCs w:val="34"/>
          <w:rtl/>
        </w:rPr>
        <w:t>الحرز</w:t>
      </w:r>
      <w:r w:rsidR="004D724F" w:rsidRPr="004D724F">
        <w:rPr>
          <w:rFonts w:ascii="Courier New" w:hAnsi="Courier New" w:cs="Traditional Arabic" w:hint="cs"/>
          <w:sz w:val="28"/>
          <w:szCs w:val="34"/>
          <w:rtl/>
        </w:rPr>
        <w:t>،</w:t>
      </w:r>
      <w:r w:rsidR="00495CBA" w:rsidRPr="004D724F">
        <w:rPr>
          <w:rFonts w:ascii="Courier New" w:hAnsi="Courier New" w:cs="Traditional Arabic" w:hint="cs"/>
          <w:sz w:val="28"/>
          <w:szCs w:val="34"/>
          <w:rtl/>
        </w:rPr>
        <w:t xml:space="preserve"> والرب</w:t>
      </w:r>
      <w:r w:rsidR="004D724F" w:rsidRPr="004D724F">
        <w:rPr>
          <w:rFonts w:ascii="Courier New" w:hAnsi="Courier New" w:cs="Traditional Arabic" w:hint="cs"/>
          <w:sz w:val="28"/>
          <w:szCs w:val="34"/>
          <w:rtl/>
        </w:rPr>
        <w:t>،</w:t>
      </w:r>
      <w:r w:rsidR="00B87412" w:rsidRPr="004D724F">
        <w:rPr>
          <w:rFonts w:ascii="Courier New" w:hAnsi="Courier New" w:cs="Traditional Arabic" w:hint="cs"/>
          <w:sz w:val="28"/>
          <w:szCs w:val="34"/>
          <w:rtl/>
        </w:rPr>
        <w:t xml:space="preserve"> </w:t>
      </w:r>
      <w:r w:rsidR="00173762" w:rsidRPr="004D724F">
        <w:rPr>
          <w:rFonts w:ascii="Courier New" w:hAnsi="Courier New" w:cs="Traditional Arabic" w:hint="cs"/>
          <w:sz w:val="28"/>
          <w:szCs w:val="34"/>
          <w:rtl/>
        </w:rPr>
        <w:t>والمسيطر</w:t>
      </w:r>
      <w:r w:rsidR="004D724F" w:rsidRPr="004D724F">
        <w:rPr>
          <w:rFonts w:ascii="Courier New" w:hAnsi="Courier New" w:cs="Traditional Arabic" w:hint="cs"/>
          <w:sz w:val="28"/>
          <w:szCs w:val="34"/>
          <w:rtl/>
        </w:rPr>
        <w:t>،</w:t>
      </w:r>
      <w:r w:rsidR="00B87412" w:rsidRPr="004D724F">
        <w:rPr>
          <w:rFonts w:ascii="Courier New" w:hAnsi="Courier New" w:cs="Traditional Arabic" w:hint="cs"/>
          <w:sz w:val="28"/>
          <w:szCs w:val="34"/>
          <w:rtl/>
        </w:rPr>
        <w:t xml:space="preserve"> </w:t>
      </w:r>
      <w:r w:rsidR="00495CBA" w:rsidRPr="004D724F">
        <w:rPr>
          <w:rFonts w:ascii="Courier New" w:hAnsi="Courier New" w:cs="Traditional Arabic" w:hint="cs"/>
          <w:sz w:val="28"/>
          <w:szCs w:val="34"/>
          <w:rtl/>
        </w:rPr>
        <w:t>والشهيد</w:t>
      </w:r>
      <w:r w:rsidR="00173762" w:rsidRPr="004D724F">
        <w:rPr>
          <w:rFonts w:ascii="Courier New" w:hAnsi="Courier New" w:cs="Traditional Arabic" w:hint="cs"/>
          <w:sz w:val="28"/>
          <w:szCs w:val="34"/>
          <w:rtl/>
        </w:rPr>
        <w:t xml:space="preserve"> بمعنى الشاهد</w:t>
      </w:r>
      <w:r w:rsidR="004D724F" w:rsidRPr="004D724F">
        <w:rPr>
          <w:rFonts w:ascii="Courier New" w:hAnsi="Courier New" w:cs="Traditional Arabic" w:hint="cs"/>
          <w:sz w:val="28"/>
          <w:szCs w:val="34"/>
          <w:rtl/>
        </w:rPr>
        <w:t>،</w:t>
      </w:r>
      <w:r w:rsidR="00903DC6" w:rsidRPr="004D724F">
        <w:rPr>
          <w:rFonts w:ascii="Courier New" w:hAnsi="Courier New" w:cs="Traditional Arabic" w:hint="cs"/>
          <w:sz w:val="28"/>
          <w:szCs w:val="34"/>
          <w:rtl/>
        </w:rPr>
        <w:t xml:space="preserve"> والح</w:t>
      </w:r>
      <w:r w:rsidR="00B87412" w:rsidRPr="004D724F">
        <w:rPr>
          <w:rFonts w:ascii="Courier New" w:hAnsi="Courier New" w:cs="Traditional Arabic" w:hint="cs"/>
          <w:sz w:val="28"/>
          <w:szCs w:val="34"/>
          <w:rtl/>
        </w:rPr>
        <w:t>افظ</w:t>
      </w:r>
      <w:r w:rsidR="004D724F" w:rsidRPr="004D724F">
        <w:rPr>
          <w:rFonts w:ascii="Courier New" w:hAnsi="Courier New" w:cs="Traditional Arabic" w:hint="cs"/>
          <w:sz w:val="28"/>
          <w:szCs w:val="34"/>
          <w:rtl/>
        </w:rPr>
        <w:t>،</w:t>
      </w:r>
      <w:r w:rsidR="00B87412" w:rsidRPr="004D724F">
        <w:rPr>
          <w:rFonts w:ascii="Courier New" w:hAnsi="Courier New" w:cs="Traditional Arabic" w:hint="cs"/>
          <w:sz w:val="28"/>
          <w:szCs w:val="34"/>
          <w:rtl/>
        </w:rPr>
        <w:t xml:space="preserve"> والمانع </w:t>
      </w:r>
      <w:r w:rsidR="00495CBA" w:rsidRPr="004D724F">
        <w:rPr>
          <w:rFonts w:cs="Traditional Arabic" w:hint="cs"/>
          <w:sz w:val="28"/>
          <w:szCs w:val="34"/>
          <w:rtl/>
        </w:rPr>
        <w:t>(</w:t>
      </w:r>
      <w:r w:rsidR="00495CBA" w:rsidRPr="004D724F">
        <w:rPr>
          <w:rFonts w:cs="Traditional Arabic"/>
          <w:sz w:val="28"/>
          <w:szCs w:val="34"/>
          <w:rtl/>
        </w:rPr>
        <w:footnoteReference w:id="568"/>
      </w:r>
      <w:r w:rsidR="00495CBA" w:rsidRPr="004D724F">
        <w:rPr>
          <w:rFonts w:cs="Traditional Arabic" w:hint="cs"/>
          <w:sz w:val="28"/>
          <w:szCs w:val="34"/>
          <w:rtl/>
        </w:rPr>
        <w:t>)</w:t>
      </w:r>
    </w:p>
    <w:p w:rsidR="00495CBA" w:rsidRPr="004D724F" w:rsidRDefault="00125EF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((وسُمِّي الوكيل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يوكل إليه الأمر))</w:t>
      </w:r>
      <w:r w:rsidRPr="004D724F">
        <w:rPr>
          <w:rFonts w:cs="Traditional Arabic" w:hint="cs"/>
          <w:sz w:val="28"/>
          <w:szCs w:val="34"/>
          <w:rtl/>
        </w:rPr>
        <w:t xml:space="preserve"> (</w:t>
      </w:r>
      <w:r w:rsidRPr="004D724F">
        <w:rPr>
          <w:rFonts w:cs="Traditional Arabic"/>
          <w:sz w:val="28"/>
          <w:szCs w:val="34"/>
          <w:rtl/>
        </w:rPr>
        <w:footnoteReference w:id="569"/>
      </w:r>
      <w:r w:rsidRPr="004D724F">
        <w:rPr>
          <w:rFonts w:cs="Traditional Arabic" w:hint="cs"/>
          <w:sz w:val="28"/>
          <w:szCs w:val="34"/>
          <w:rtl/>
        </w:rPr>
        <w:t>)</w:t>
      </w:r>
      <w:r w:rsidRPr="004D724F">
        <w:rPr>
          <w:rFonts w:ascii="Courier New" w:hAnsi="Courier New" w:cs="Traditional Arabic" w:hint="cs"/>
          <w:sz w:val="28"/>
          <w:szCs w:val="34"/>
          <w:rtl/>
        </w:rPr>
        <w:t xml:space="preserve"> فالوكيل اسم جنس يُطلق على كل من أوكلتَ إليه أمرك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03DC6" w:rsidRPr="004D724F">
        <w:rPr>
          <w:rFonts w:ascii="Courier New" w:hAnsi="Courier New" w:cs="Traditional Arabic" w:hint="cs"/>
          <w:sz w:val="28"/>
          <w:szCs w:val="34"/>
          <w:rtl/>
        </w:rPr>
        <w:t>كالحرز، والرب</w:t>
      </w:r>
      <w:r w:rsidR="004D724F" w:rsidRPr="004D724F">
        <w:rPr>
          <w:rFonts w:ascii="Courier New" w:hAnsi="Courier New" w:cs="Traditional Arabic" w:hint="cs"/>
          <w:sz w:val="28"/>
          <w:szCs w:val="34"/>
          <w:rtl/>
        </w:rPr>
        <w:t>،</w:t>
      </w:r>
      <w:r w:rsidR="00903DC6" w:rsidRPr="004D724F">
        <w:rPr>
          <w:rFonts w:ascii="Courier New" w:hAnsi="Courier New" w:cs="Traditional Arabic" w:hint="cs"/>
          <w:sz w:val="28"/>
          <w:szCs w:val="34"/>
          <w:rtl/>
        </w:rPr>
        <w:t xml:space="preserve"> والمسيطر</w:t>
      </w:r>
      <w:r w:rsidR="004D724F" w:rsidRPr="004D724F">
        <w:rPr>
          <w:rFonts w:ascii="Courier New" w:hAnsi="Courier New" w:cs="Traditional Arabic" w:hint="cs"/>
          <w:sz w:val="28"/>
          <w:szCs w:val="34"/>
          <w:rtl/>
        </w:rPr>
        <w:t>،</w:t>
      </w:r>
      <w:r w:rsidR="00903DC6" w:rsidRPr="004D724F">
        <w:rPr>
          <w:rFonts w:ascii="Courier New" w:hAnsi="Courier New" w:cs="Traditional Arabic" w:hint="cs"/>
          <w:sz w:val="28"/>
          <w:szCs w:val="34"/>
          <w:rtl/>
        </w:rPr>
        <w:t xml:space="preserve"> والشهيد</w:t>
      </w:r>
      <w:r w:rsidR="004D724F" w:rsidRPr="004D724F">
        <w:rPr>
          <w:rFonts w:ascii="Courier New" w:hAnsi="Courier New" w:cs="Traditional Arabic" w:hint="cs"/>
          <w:sz w:val="28"/>
          <w:szCs w:val="34"/>
          <w:rtl/>
        </w:rPr>
        <w:t>،</w:t>
      </w:r>
      <w:r w:rsidR="00903DC6" w:rsidRPr="004D724F">
        <w:rPr>
          <w:rFonts w:ascii="Courier New" w:hAnsi="Courier New" w:cs="Traditional Arabic" w:hint="cs"/>
          <w:sz w:val="28"/>
          <w:szCs w:val="34"/>
          <w:rtl/>
        </w:rPr>
        <w:t xml:space="preserve"> والحافظ</w:t>
      </w:r>
      <w:r w:rsidR="004D724F" w:rsidRPr="004D724F">
        <w:rPr>
          <w:rFonts w:ascii="Courier New" w:hAnsi="Courier New" w:cs="Traditional Arabic" w:hint="cs"/>
          <w:sz w:val="28"/>
          <w:szCs w:val="34"/>
          <w:rtl/>
        </w:rPr>
        <w:t>،</w:t>
      </w:r>
      <w:r w:rsidR="00903DC6" w:rsidRPr="004D724F">
        <w:rPr>
          <w:rFonts w:ascii="Courier New" w:hAnsi="Courier New" w:cs="Traditional Arabic" w:hint="cs"/>
          <w:sz w:val="28"/>
          <w:szCs w:val="34"/>
          <w:rtl/>
        </w:rPr>
        <w:t xml:space="preserve"> والمانع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03DC6" w:rsidRPr="004D724F">
        <w:rPr>
          <w:rFonts w:ascii="Courier New" w:hAnsi="Courier New" w:cs="Traditional Arabic" w:hint="cs"/>
          <w:sz w:val="28"/>
          <w:szCs w:val="34"/>
          <w:rtl/>
        </w:rPr>
        <w:t>فهي إذن جميعًا وجه واحد</w:t>
      </w:r>
      <w:r w:rsidR="004D724F" w:rsidRPr="004D724F">
        <w:rPr>
          <w:rFonts w:ascii="Courier New" w:hAnsi="Courier New" w:cs="Traditional Arabic" w:hint="cs"/>
          <w:sz w:val="28"/>
          <w:szCs w:val="34"/>
          <w:rtl/>
        </w:rPr>
        <w:t>.</w:t>
      </w:r>
      <w:r w:rsidR="00903DC6" w:rsidRPr="004D724F">
        <w:rPr>
          <w:rFonts w:ascii="Courier New" w:hAnsi="Courier New" w:cs="Traditional Arabic" w:hint="cs"/>
          <w:sz w:val="28"/>
          <w:szCs w:val="34"/>
          <w:rtl/>
        </w:rPr>
        <w:t xml:space="preserve"> إذ</w:t>
      </w:r>
      <w:r w:rsidR="00173762" w:rsidRPr="004D724F">
        <w:rPr>
          <w:rFonts w:ascii="Courier New" w:hAnsi="Courier New" w:cs="Traditional Arabic" w:hint="cs"/>
          <w:sz w:val="28"/>
          <w:szCs w:val="34"/>
          <w:rtl/>
        </w:rPr>
        <w:t xml:space="preserve"> هي جميعها أسماء موصوفة بالوكيل</w:t>
      </w:r>
      <w:r w:rsidR="004D724F" w:rsidRPr="004D724F">
        <w:rPr>
          <w:rFonts w:ascii="Courier New" w:hAnsi="Courier New" w:cs="Traditional Arabic" w:hint="cs"/>
          <w:sz w:val="28"/>
          <w:szCs w:val="34"/>
          <w:rtl/>
        </w:rPr>
        <w:t>،</w:t>
      </w:r>
      <w:r w:rsidR="00173762" w:rsidRPr="004D724F">
        <w:rPr>
          <w:rFonts w:ascii="Courier New" w:hAnsi="Courier New" w:cs="Traditional Arabic" w:hint="cs"/>
          <w:sz w:val="28"/>
          <w:szCs w:val="34"/>
          <w:rtl/>
        </w:rPr>
        <w:t xml:space="preserve"> وقد اختلق أهل الوجوه هذه الأوجه عن طريق الدراسة المعكوسة</w:t>
      </w:r>
      <w:r w:rsidR="004D724F" w:rsidRPr="004D724F">
        <w:rPr>
          <w:rFonts w:ascii="Courier New" w:hAnsi="Courier New" w:cs="Traditional Arabic" w:hint="cs"/>
          <w:sz w:val="28"/>
          <w:szCs w:val="34"/>
          <w:rtl/>
        </w:rPr>
        <w:t>.</w:t>
      </w:r>
      <w:r w:rsidR="00903DC6" w:rsidRPr="004D724F">
        <w:rPr>
          <w:rFonts w:ascii="Courier New" w:hAnsi="Courier New" w:cs="Traditional Arabic" w:hint="cs"/>
          <w:sz w:val="28"/>
          <w:szCs w:val="34"/>
          <w:rtl/>
        </w:rPr>
        <w:t xml:space="preserve"> </w:t>
      </w:r>
    </w:p>
    <w:p w:rsidR="00EB3176" w:rsidRPr="004D724F" w:rsidRDefault="005F66F1"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38- المحصنات</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7E2164" w:rsidRPr="004D724F" w:rsidRDefault="005F66F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((الحاء والصاد والنون أصل واحد </w:t>
      </w:r>
      <w:proofErr w:type="spellStart"/>
      <w:r w:rsidRPr="004D724F">
        <w:rPr>
          <w:rFonts w:ascii="Courier New" w:hAnsi="Courier New" w:cs="Traditional Arabic" w:hint="cs"/>
          <w:sz w:val="28"/>
          <w:szCs w:val="34"/>
          <w:rtl/>
        </w:rPr>
        <w:t>منقاس</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الحفظ </w:t>
      </w:r>
      <w:proofErr w:type="spellStart"/>
      <w:r w:rsidRPr="004D724F">
        <w:rPr>
          <w:rFonts w:ascii="Courier New" w:hAnsi="Courier New" w:cs="Traditional Arabic" w:hint="cs"/>
          <w:sz w:val="28"/>
          <w:szCs w:val="34"/>
          <w:rtl/>
        </w:rPr>
        <w:t>والحياطة</w:t>
      </w:r>
      <w:proofErr w:type="spellEnd"/>
      <w:r w:rsidRPr="004D724F">
        <w:rPr>
          <w:rFonts w:ascii="Courier New" w:hAnsi="Courier New" w:cs="Traditional Arabic" w:hint="cs"/>
          <w:sz w:val="28"/>
          <w:szCs w:val="34"/>
          <w:rtl/>
        </w:rPr>
        <w:t xml:space="preserve"> والحرز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فالحصن معروف والجمع حصون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والحاصن والحصان المرأة المتعففة الحاصنة فرجها000 قال أحمد بن يحيى ثعلب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كل امرأة </w:t>
      </w:r>
      <w:r w:rsidRPr="004D724F">
        <w:rPr>
          <w:rFonts w:ascii="Courier New" w:hAnsi="Courier New" w:cs="Traditional Arabic" w:hint="cs"/>
          <w:sz w:val="28"/>
          <w:szCs w:val="34"/>
          <w:rtl/>
        </w:rPr>
        <w:lastRenderedPageBreak/>
        <w:t>عفيفة فهي مُحصَنة ومُحصِنة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امرأة متزوجة فهي مُحصَنة لا غير)) </w:t>
      </w:r>
      <w:r w:rsidRPr="004D724F">
        <w:rPr>
          <w:rFonts w:cs="Traditional Arabic" w:hint="cs"/>
          <w:sz w:val="28"/>
          <w:szCs w:val="34"/>
          <w:rtl/>
        </w:rPr>
        <w:t>(</w:t>
      </w:r>
      <w:r w:rsidRPr="004D724F">
        <w:rPr>
          <w:rFonts w:cs="Traditional Arabic"/>
          <w:sz w:val="28"/>
          <w:szCs w:val="34"/>
          <w:rtl/>
        </w:rPr>
        <w:footnoteReference w:id="570"/>
      </w:r>
      <w:r w:rsidRPr="004D724F">
        <w:rPr>
          <w:rFonts w:cs="Traditional Arabic" w:hint="cs"/>
          <w:sz w:val="28"/>
          <w:szCs w:val="34"/>
          <w:rtl/>
        </w:rPr>
        <w:t>)</w:t>
      </w:r>
      <w:r w:rsidRPr="004D724F">
        <w:rPr>
          <w:rFonts w:ascii="Courier New" w:hAnsi="Courier New" w:cs="Traditional Arabic" w:hint="cs"/>
          <w:sz w:val="28"/>
          <w:szCs w:val="34"/>
          <w:rtl/>
        </w:rPr>
        <w:t xml:space="preserve"> وقد اتخذ </w:t>
      </w:r>
      <w:r w:rsidR="00B037CD" w:rsidRPr="004D724F">
        <w:rPr>
          <w:rFonts w:ascii="Courier New" w:hAnsi="Courier New" w:cs="Traditional Arabic" w:hint="cs"/>
          <w:sz w:val="28"/>
          <w:szCs w:val="34"/>
          <w:rtl/>
        </w:rPr>
        <w:t xml:space="preserve">أهل الوجوه </w:t>
      </w:r>
      <w:r w:rsidRPr="004D724F">
        <w:rPr>
          <w:rFonts w:ascii="Courier New" w:hAnsi="Courier New" w:cs="Traditional Arabic" w:hint="cs"/>
          <w:sz w:val="28"/>
          <w:szCs w:val="34"/>
          <w:rtl/>
        </w:rPr>
        <w:t>من الأسماء ا</w:t>
      </w:r>
      <w:r w:rsidR="00B037CD" w:rsidRPr="004D724F">
        <w:rPr>
          <w:rFonts w:ascii="Courier New" w:hAnsi="Courier New" w:cs="Traditional Arabic" w:hint="cs"/>
          <w:sz w:val="28"/>
          <w:szCs w:val="34"/>
          <w:rtl/>
        </w:rPr>
        <w:t xml:space="preserve">لموصوفة بهذا الحصن أوجهًا فذكروا </w:t>
      </w:r>
      <w:r w:rsidR="00173762" w:rsidRPr="004D724F">
        <w:rPr>
          <w:rFonts w:ascii="Courier New" w:hAnsi="Courier New" w:cs="Traditional Arabic" w:hint="cs"/>
          <w:sz w:val="28"/>
          <w:szCs w:val="34"/>
          <w:rtl/>
        </w:rPr>
        <w:t xml:space="preserve">أنَّ المحصنات في القرآن الكريم </w:t>
      </w:r>
      <w:r w:rsidR="00B037CD" w:rsidRPr="004D724F">
        <w:rPr>
          <w:rFonts w:ascii="Courier New" w:hAnsi="Courier New" w:cs="Traditional Arabic" w:hint="cs"/>
          <w:sz w:val="28"/>
          <w:szCs w:val="34"/>
          <w:rtl/>
        </w:rPr>
        <w:t xml:space="preserve">جاءت على </w:t>
      </w:r>
      <w:r w:rsidR="008C07C5" w:rsidRPr="004D724F">
        <w:rPr>
          <w:rFonts w:ascii="Courier New" w:hAnsi="Courier New" w:cs="Traditional Arabic" w:hint="cs"/>
          <w:sz w:val="28"/>
          <w:szCs w:val="34"/>
          <w:rtl/>
        </w:rPr>
        <w:t>أربعة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E2164" w:rsidRPr="004D724F">
        <w:rPr>
          <w:rFonts w:ascii="Courier New" w:hAnsi="Courier New" w:cs="Traditional Arabic" w:hint="cs"/>
          <w:sz w:val="28"/>
          <w:szCs w:val="34"/>
          <w:rtl/>
        </w:rPr>
        <w:t>الحرائر</w:t>
      </w:r>
      <w:r w:rsidR="004D724F" w:rsidRPr="004D724F">
        <w:rPr>
          <w:rFonts w:ascii="Courier New" w:hAnsi="Courier New" w:cs="Traditional Arabic" w:hint="cs"/>
          <w:sz w:val="28"/>
          <w:szCs w:val="34"/>
          <w:rtl/>
        </w:rPr>
        <w:t>،</w:t>
      </w:r>
      <w:r w:rsidR="00B037CD" w:rsidRPr="004D724F">
        <w:rPr>
          <w:rFonts w:ascii="Courier New" w:hAnsi="Courier New" w:cs="Traditional Arabic" w:hint="cs"/>
          <w:sz w:val="28"/>
          <w:szCs w:val="34"/>
          <w:rtl/>
        </w:rPr>
        <w:t xml:space="preserve"> و</w:t>
      </w:r>
      <w:r w:rsidR="008C07C5" w:rsidRPr="004D724F">
        <w:rPr>
          <w:rFonts w:ascii="Courier New" w:hAnsi="Courier New" w:cs="Traditional Arabic" w:hint="cs"/>
          <w:sz w:val="28"/>
          <w:szCs w:val="34"/>
          <w:rtl/>
        </w:rPr>
        <w:t>العفائف</w:t>
      </w:r>
      <w:r w:rsidR="004D724F" w:rsidRPr="004D724F">
        <w:rPr>
          <w:rFonts w:ascii="Courier New" w:hAnsi="Courier New" w:cs="Traditional Arabic" w:hint="cs"/>
          <w:sz w:val="28"/>
          <w:szCs w:val="34"/>
          <w:rtl/>
        </w:rPr>
        <w:t>،</w:t>
      </w:r>
      <w:r w:rsidR="00B037CD" w:rsidRPr="004D724F">
        <w:rPr>
          <w:rFonts w:ascii="Courier New" w:hAnsi="Courier New" w:cs="Traditional Arabic" w:hint="cs"/>
          <w:sz w:val="28"/>
          <w:szCs w:val="34"/>
          <w:rtl/>
        </w:rPr>
        <w:t xml:space="preserve"> والمسلمات </w:t>
      </w:r>
      <w:r w:rsidR="007E2164" w:rsidRPr="004D724F">
        <w:rPr>
          <w:rFonts w:ascii="Courier New" w:hAnsi="Courier New" w:cs="Traditional Arabic" w:hint="cs"/>
          <w:sz w:val="28"/>
          <w:szCs w:val="34"/>
          <w:rtl/>
        </w:rPr>
        <w:t>الحرائر</w:t>
      </w:r>
      <w:r w:rsidR="004D724F" w:rsidRPr="004D724F">
        <w:rPr>
          <w:rFonts w:ascii="Courier New" w:hAnsi="Courier New" w:cs="Traditional Arabic" w:hint="cs"/>
          <w:sz w:val="28"/>
          <w:szCs w:val="34"/>
          <w:rtl/>
        </w:rPr>
        <w:t>،</w:t>
      </w:r>
      <w:r w:rsidR="00B037CD" w:rsidRPr="004D724F">
        <w:rPr>
          <w:rFonts w:ascii="Courier New" w:hAnsi="Courier New" w:cs="Traditional Arabic" w:hint="cs"/>
          <w:sz w:val="28"/>
          <w:szCs w:val="34"/>
          <w:rtl/>
        </w:rPr>
        <w:t xml:space="preserve"> والمتزوجات </w:t>
      </w:r>
      <w:r w:rsidR="007E2164" w:rsidRPr="004D724F">
        <w:rPr>
          <w:rFonts w:cs="Traditional Arabic" w:hint="cs"/>
          <w:sz w:val="28"/>
          <w:szCs w:val="34"/>
          <w:rtl/>
        </w:rPr>
        <w:t>(</w:t>
      </w:r>
      <w:r w:rsidR="007E2164" w:rsidRPr="004D724F">
        <w:rPr>
          <w:rFonts w:cs="Traditional Arabic"/>
          <w:sz w:val="28"/>
          <w:szCs w:val="34"/>
          <w:rtl/>
        </w:rPr>
        <w:footnoteReference w:id="571"/>
      </w:r>
      <w:r w:rsidR="007E2164" w:rsidRPr="004D724F">
        <w:rPr>
          <w:rFonts w:cs="Traditional Arabic" w:hint="cs"/>
          <w:sz w:val="28"/>
          <w:szCs w:val="34"/>
          <w:rtl/>
        </w:rPr>
        <w:t>)</w:t>
      </w:r>
      <w:r w:rsidR="007E2164" w:rsidRPr="004D724F">
        <w:rPr>
          <w:rFonts w:ascii="Courier New" w:hAnsi="Courier New" w:cs="Traditional Arabic" w:hint="cs"/>
          <w:sz w:val="28"/>
          <w:szCs w:val="34"/>
          <w:rtl/>
        </w:rPr>
        <w:t xml:space="preserve"> </w:t>
      </w:r>
      <w:r w:rsidR="00A13BF6" w:rsidRPr="004D724F">
        <w:rPr>
          <w:rFonts w:ascii="Courier New" w:hAnsi="Courier New" w:cs="Traditional Arabic" w:hint="cs"/>
          <w:sz w:val="28"/>
          <w:szCs w:val="34"/>
          <w:rtl/>
        </w:rPr>
        <w:t xml:space="preserve"> </w:t>
      </w:r>
    </w:p>
    <w:p w:rsidR="006D2E1F" w:rsidRPr="004D724F" w:rsidRDefault="00A13BF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فالمحصنة اسم جنس يُطلق على كل امرأة أحصنت فرجها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ما ينطبق </w:t>
      </w:r>
      <w:r w:rsidR="00B8498E" w:rsidRPr="004D724F">
        <w:rPr>
          <w:rFonts w:ascii="Courier New" w:hAnsi="Courier New" w:cs="Traditional Arabic" w:hint="cs"/>
          <w:sz w:val="28"/>
          <w:szCs w:val="34"/>
          <w:rtl/>
        </w:rPr>
        <w:t>على الحرائر وال</w:t>
      </w:r>
      <w:r w:rsidR="008C07C5" w:rsidRPr="004D724F">
        <w:rPr>
          <w:rFonts w:ascii="Courier New" w:hAnsi="Courier New" w:cs="Traditional Arabic" w:hint="cs"/>
          <w:sz w:val="28"/>
          <w:szCs w:val="34"/>
          <w:rtl/>
        </w:rPr>
        <w:t>عفائف والمتزوجات والمسلمات</w:t>
      </w:r>
      <w:r w:rsidR="004D724F" w:rsidRPr="004D724F">
        <w:rPr>
          <w:rFonts w:ascii="Courier New" w:hAnsi="Courier New" w:cs="Traditional Arabic" w:hint="cs"/>
          <w:sz w:val="28"/>
          <w:szCs w:val="34"/>
          <w:rtl/>
        </w:rPr>
        <w:t>،</w:t>
      </w:r>
      <w:r w:rsidR="008C07C5" w:rsidRPr="004D724F">
        <w:rPr>
          <w:rFonts w:ascii="Courier New" w:hAnsi="Courier New" w:cs="Traditional Arabic" w:hint="cs"/>
          <w:sz w:val="28"/>
          <w:szCs w:val="34"/>
          <w:rtl/>
        </w:rPr>
        <w:t xml:space="preserve"> فهي جميعها</w:t>
      </w:r>
      <w:r w:rsidR="00173762" w:rsidRPr="004D724F">
        <w:rPr>
          <w:rFonts w:ascii="Courier New" w:hAnsi="Courier New" w:cs="Traditional Arabic" w:hint="cs"/>
          <w:sz w:val="28"/>
          <w:szCs w:val="34"/>
          <w:rtl/>
        </w:rPr>
        <w:t xml:space="preserve"> وجه واحد</w:t>
      </w:r>
      <w:r w:rsidR="004D724F" w:rsidRPr="004D724F">
        <w:rPr>
          <w:rFonts w:ascii="Courier New" w:hAnsi="Courier New" w:cs="Traditional Arabic" w:hint="cs"/>
          <w:sz w:val="28"/>
          <w:szCs w:val="34"/>
          <w:rtl/>
        </w:rPr>
        <w:t>،</w:t>
      </w:r>
      <w:r w:rsidR="00173762" w:rsidRPr="004D724F">
        <w:rPr>
          <w:rFonts w:ascii="Courier New" w:hAnsi="Courier New" w:cs="Traditional Arabic" w:hint="cs"/>
          <w:sz w:val="28"/>
          <w:szCs w:val="34"/>
          <w:rtl/>
        </w:rPr>
        <w:t xml:space="preserve"> وقد اختلق أهل الوجوه هذه الأوجه عن  طريق الدراسة المعكوسة</w:t>
      </w:r>
      <w:r w:rsidR="004D724F" w:rsidRPr="004D724F">
        <w:rPr>
          <w:rFonts w:ascii="Courier New" w:hAnsi="Courier New" w:cs="Traditional Arabic" w:hint="cs"/>
          <w:sz w:val="28"/>
          <w:szCs w:val="34"/>
          <w:rtl/>
        </w:rPr>
        <w:t>.</w:t>
      </w:r>
    </w:p>
    <w:p w:rsidR="000E4486" w:rsidRPr="004D724F" w:rsidRDefault="000E4486"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39-الأشهاد</w:t>
      </w:r>
      <w:r w:rsidR="004D724F" w:rsidRPr="004D724F">
        <w:rPr>
          <w:rFonts w:ascii="Courier New" w:hAnsi="Courier New" w:cs="Traditional Arabic" w:hint="cs"/>
          <w:b/>
          <w:sz w:val="28"/>
          <w:szCs w:val="34"/>
          <w:rtl/>
        </w:rPr>
        <w:t>:</w:t>
      </w:r>
    </w:p>
    <w:p w:rsidR="008F5177" w:rsidRPr="004D724F" w:rsidRDefault="000E4486" w:rsidP="004D724F">
      <w:pPr>
        <w:spacing w:after="120"/>
        <w:jc w:val="both"/>
        <w:rPr>
          <w:rFonts w:cs="Traditional Arabic"/>
          <w:szCs w:val="34"/>
          <w:rtl/>
        </w:rPr>
      </w:pP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((الشين والهاء والدال أصل يدل على حضور وعلم وإعلام 000 والشهيد القتيل في سبيل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قوم سُمِّي لذلك لأنَّ ملائكة الرحمة تشهده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تحضره000 والأرض تُسمَّى الشاهدة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والشاهد اللسان والشاهد</w:t>
      </w:r>
      <w:r w:rsidR="004D724F" w:rsidRPr="004D724F">
        <w:rPr>
          <w:rFonts w:ascii="Courier New" w:hAnsi="Courier New" w:cs="Traditional Arabic" w:hint="cs"/>
          <w:sz w:val="28"/>
          <w:szCs w:val="34"/>
          <w:rtl/>
        </w:rPr>
        <w:t>:</w:t>
      </w:r>
      <w:r w:rsidR="00E719C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الم</w:t>
      </w:r>
      <w:r w:rsidR="00E719C5" w:rsidRPr="004D724F">
        <w:rPr>
          <w:rFonts w:ascii="Courier New" w:hAnsi="Courier New" w:cs="Traditional Arabic" w:hint="cs"/>
          <w:sz w:val="28"/>
          <w:szCs w:val="34"/>
          <w:rtl/>
        </w:rPr>
        <w:t>َ</w:t>
      </w:r>
      <w:r w:rsidRPr="004D724F">
        <w:rPr>
          <w:rFonts w:ascii="Courier New" w:hAnsi="Courier New" w:cs="Traditional Arabic" w:hint="cs"/>
          <w:sz w:val="28"/>
          <w:szCs w:val="34"/>
          <w:rtl/>
        </w:rPr>
        <w:t>ل</w:t>
      </w:r>
      <w:r w:rsidR="00E719C5" w:rsidRPr="004D724F">
        <w:rPr>
          <w:rFonts w:ascii="Courier New" w:hAnsi="Courier New" w:cs="Traditional Arabic" w:hint="cs"/>
          <w:sz w:val="28"/>
          <w:szCs w:val="34"/>
          <w:rtl/>
        </w:rPr>
        <w:t>َ</w:t>
      </w:r>
      <w:r w:rsidRPr="004D724F">
        <w:rPr>
          <w:rFonts w:ascii="Courier New" w:hAnsi="Courier New" w:cs="Traditional Arabic" w:hint="cs"/>
          <w:sz w:val="28"/>
          <w:szCs w:val="34"/>
          <w:rtl/>
        </w:rPr>
        <w:t>ك))</w:t>
      </w:r>
      <w:r w:rsidRPr="004D724F">
        <w:rPr>
          <w:rFonts w:cs="Traditional Arabic" w:hint="cs"/>
          <w:sz w:val="28"/>
          <w:szCs w:val="34"/>
          <w:rtl/>
        </w:rPr>
        <w:t xml:space="preserve"> (</w:t>
      </w:r>
      <w:r w:rsidRPr="004D724F">
        <w:rPr>
          <w:rFonts w:cs="Traditional Arabic"/>
          <w:sz w:val="28"/>
          <w:szCs w:val="34"/>
          <w:rtl/>
        </w:rPr>
        <w:footnoteReference w:id="572"/>
      </w:r>
      <w:r w:rsidRPr="004D724F">
        <w:rPr>
          <w:rFonts w:cs="Traditional Arabic" w:hint="cs"/>
          <w:sz w:val="28"/>
          <w:szCs w:val="34"/>
          <w:rtl/>
        </w:rPr>
        <w:t>)</w:t>
      </w:r>
      <w:r w:rsidR="00173762" w:rsidRPr="004D724F">
        <w:rPr>
          <w:rFonts w:ascii="Courier New" w:hAnsi="Courier New" w:cs="Traditional Arabic" w:hint="cs"/>
          <w:sz w:val="28"/>
          <w:szCs w:val="34"/>
          <w:rtl/>
        </w:rPr>
        <w:t>((والشهيد الحاضر</w:t>
      </w:r>
      <w:r w:rsidR="004D724F" w:rsidRPr="004D724F">
        <w:rPr>
          <w:rFonts w:ascii="Courier New" w:hAnsi="Courier New" w:cs="Traditional Arabic" w:hint="cs"/>
          <w:sz w:val="28"/>
          <w:szCs w:val="34"/>
          <w:rtl/>
        </w:rPr>
        <w:t>،</w:t>
      </w:r>
      <w:r w:rsidR="00173762" w:rsidRPr="004D724F">
        <w:rPr>
          <w:rFonts w:ascii="Courier New" w:hAnsi="Courier New" w:cs="Traditional Arabic" w:hint="cs"/>
          <w:sz w:val="28"/>
          <w:szCs w:val="34"/>
          <w:rtl/>
        </w:rPr>
        <w:t xml:space="preserve"> والشاهد </w:t>
      </w:r>
      <w:r w:rsidRPr="004D724F">
        <w:rPr>
          <w:rFonts w:ascii="Courier New" w:hAnsi="Courier New" w:cs="Traditional Arabic" w:hint="cs"/>
          <w:sz w:val="28"/>
          <w:szCs w:val="34"/>
          <w:rtl/>
        </w:rPr>
        <w:t>العالم الذي يبين ما علمه 000 وشهد الشاهد عند الحاكم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بيَّن ما يعلمه وأظهره</w:t>
      </w:r>
      <w:r w:rsidR="001C5871" w:rsidRPr="004D724F">
        <w:rPr>
          <w:rFonts w:ascii="Courier New" w:hAnsi="Courier New" w:cs="Traditional Arabic" w:hint="cs"/>
          <w:sz w:val="28"/>
          <w:szCs w:val="34"/>
          <w:rtl/>
        </w:rPr>
        <w:t>000</w:t>
      </w:r>
      <w:r w:rsidR="00173762" w:rsidRPr="004D724F">
        <w:rPr>
          <w:rFonts w:ascii="Courier New" w:hAnsi="Courier New" w:cs="Traditional Arabic" w:hint="cs"/>
          <w:sz w:val="28"/>
          <w:szCs w:val="34"/>
          <w:rtl/>
        </w:rPr>
        <w:t xml:space="preserve"> والمشاهدة </w:t>
      </w:r>
      <w:proofErr w:type="spellStart"/>
      <w:r w:rsidR="00173762" w:rsidRPr="004D724F">
        <w:rPr>
          <w:rFonts w:ascii="Courier New" w:hAnsi="Courier New" w:cs="Traditional Arabic" w:hint="cs"/>
          <w:sz w:val="28"/>
          <w:szCs w:val="34"/>
          <w:rtl/>
        </w:rPr>
        <w:t>المعاينه</w:t>
      </w:r>
      <w:proofErr w:type="spellEnd"/>
      <w:r w:rsidR="00173762" w:rsidRPr="004D724F">
        <w:rPr>
          <w:rFonts w:ascii="Courier New" w:hAnsi="Courier New" w:cs="Traditional Arabic" w:hint="cs"/>
          <w:sz w:val="28"/>
          <w:szCs w:val="34"/>
          <w:rtl/>
        </w:rPr>
        <w:t xml:space="preserve"> 000 والشاهد </w:t>
      </w:r>
      <w:r w:rsidR="001C5871" w:rsidRPr="004D724F">
        <w:rPr>
          <w:rFonts w:ascii="Courier New" w:hAnsi="Courier New" w:cs="Traditional Arabic" w:hint="cs"/>
          <w:sz w:val="28"/>
          <w:szCs w:val="34"/>
          <w:rtl/>
        </w:rPr>
        <w:t>والشهيد</w:t>
      </w:r>
      <w:r w:rsidR="004D724F" w:rsidRPr="004D724F">
        <w:rPr>
          <w:rFonts w:ascii="Courier New" w:hAnsi="Courier New" w:cs="Traditional Arabic" w:hint="cs"/>
          <w:sz w:val="28"/>
          <w:szCs w:val="34"/>
          <w:rtl/>
        </w:rPr>
        <w:t>،</w:t>
      </w:r>
      <w:r w:rsidR="001C5871" w:rsidRPr="004D724F">
        <w:rPr>
          <w:rFonts w:ascii="Courier New" w:hAnsi="Courier New" w:cs="Traditional Arabic" w:hint="cs"/>
          <w:sz w:val="28"/>
          <w:szCs w:val="34"/>
          <w:rtl/>
        </w:rPr>
        <w:t xml:space="preserve"> والجمع شهداء وشُهَّد وأشهاد وشهود000وقيل</w:t>
      </w:r>
      <w:r w:rsidR="004D724F" w:rsidRPr="004D724F">
        <w:rPr>
          <w:rFonts w:ascii="Courier New" w:hAnsi="Courier New" w:cs="Traditional Arabic" w:hint="cs"/>
          <w:sz w:val="28"/>
          <w:szCs w:val="34"/>
          <w:rtl/>
        </w:rPr>
        <w:t>:</w:t>
      </w:r>
      <w:r w:rsidR="001C5871" w:rsidRPr="004D724F">
        <w:rPr>
          <w:rFonts w:ascii="Courier New" w:hAnsi="Courier New" w:cs="Traditional Arabic" w:hint="cs"/>
          <w:sz w:val="28"/>
          <w:szCs w:val="34"/>
          <w:rtl/>
        </w:rPr>
        <w:t xml:space="preserve"> إنَّ الأشهاد هم الأنبياء والمؤمنون </w:t>
      </w:r>
      <w:r w:rsidR="001C5871" w:rsidRPr="004D724F">
        <w:rPr>
          <w:rFonts w:ascii="Courier New" w:hAnsi="Courier New" w:cs="Traditional Arabic" w:hint="cs"/>
          <w:sz w:val="28"/>
          <w:szCs w:val="34"/>
          <w:rtl/>
        </w:rPr>
        <w:lastRenderedPageBreak/>
        <w:t>يشهدون على المكذبين بمحمد صلى الله عليه وسلم000وسُمِّي الشهيد شهيدًا</w:t>
      </w:r>
      <w:r w:rsidR="004D724F" w:rsidRPr="004D724F">
        <w:rPr>
          <w:rFonts w:ascii="Courier New" w:hAnsi="Courier New" w:cs="Traditional Arabic" w:hint="cs"/>
          <w:sz w:val="28"/>
          <w:szCs w:val="34"/>
          <w:rtl/>
        </w:rPr>
        <w:t>؛</w:t>
      </w:r>
      <w:r w:rsidR="001C5871" w:rsidRPr="004D724F">
        <w:rPr>
          <w:rFonts w:ascii="Courier New" w:hAnsi="Courier New" w:cs="Traditional Arabic" w:hint="cs"/>
          <w:sz w:val="28"/>
          <w:szCs w:val="34"/>
          <w:rtl/>
        </w:rPr>
        <w:t xml:space="preserve"> لأنَّ الله وملائكته شهود له في الجنة</w:t>
      </w:r>
      <w:r w:rsidR="004D724F" w:rsidRPr="004D724F">
        <w:rPr>
          <w:rFonts w:ascii="Courier New" w:hAnsi="Courier New" w:cs="Traditional Arabic" w:hint="cs"/>
          <w:sz w:val="28"/>
          <w:szCs w:val="34"/>
          <w:rtl/>
        </w:rPr>
        <w:t>؛</w:t>
      </w:r>
      <w:r w:rsidR="001C5871"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1C5871" w:rsidRPr="004D724F">
        <w:rPr>
          <w:rFonts w:ascii="Courier New" w:hAnsi="Courier New" w:cs="Traditional Arabic" w:hint="cs"/>
          <w:sz w:val="28"/>
          <w:szCs w:val="34"/>
          <w:rtl/>
        </w:rPr>
        <w:t xml:space="preserve"> سُمُّوا شهداء</w:t>
      </w:r>
      <w:r w:rsidR="004D724F" w:rsidRPr="004D724F">
        <w:rPr>
          <w:rFonts w:ascii="Courier New" w:hAnsi="Courier New" w:cs="Traditional Arabic" w:hint="cs"/>
          <w:sz w:val="28"/>
          <w:szCs w:val="34"/>
          <w:rtl/>
        </w:rPr>
        <w:t>؛</w:t>
      </w:r>
      <w:r w:rsidR="001C5871" w:rsidRPr="004D724F">
        <w:rPr>
          <w:rFonts w:ascii="Courier New" w:hAnsi="Courier New" w:cs="Traditional Arabic" w:hint="cs"/>
          <w:sz w:val="28"/>
          <w:szCs w:val="34"/>
          <w:rtl/>
        </w:rPr>
        <w:t xml:space="preserve"> لأنَّهم  ممن يُستَشهد يوم القيامة مع النبي صلى الله عليه وسلم على الأمم الخالية))</w:t>
      </w:r>
      <w:r w:rsidR="001C5871" w:rsidRPr="004D724F">
        <w:rPr>
          <w:rFonts w:cs="Traditional Arabic" w:hint="cs"/>
          <w:sz w:val="28"/>
          <w:szCs w:val="34"/>
          <w:rtl/>
        </w:rPr>
        <w:t xml:space="preserve"> (</w:t>
      </w:r>
      <w:r w:rsidR="001C5871" w:rsidRPr="004D724F">
        <w:rPr>
          <w:rFonts w:cs="Traditional Arabic"/>
          <w:sz w:val="28"/>
          <w:szCs w:val="34"/>
          <w:rtl/>
        </w:rPr>
        <w:footnoteReference w:id="573"/>
      </w:r>
      <w:r w:rsidR="001C5871" w:rsidRPr="004D724F">
        <w:rPr>
          <w:rFonts w:cs="Traditional Arabic" w:hint="cs"/>
          <w:sz w:val="28"/>
          <w:szCs w:val="34"/>
          <w:rtl/>
        </w:rPr>
        <w:t>)</w:t>
      </w:r>
    </w:p>
    <w:p w:rsidR="001C5871" w:rsidRPr="004D724F" w:rsidRDefault="00E719C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يتبين مما جاء في </w:t>
      </w:r>
      <w:r w:rsidR="001C5871" w:rsidRPr="004D724F">
        <w:rPr>
          <w:rFonts w:ascii="Courier New" w:hAnsi="Courier New" w:cs="Traditional Arabic" w:hint="cs"/>
          <w:sz w:val="28"/>
          <w:szCs w:val="34"/>
          <w:rtl/>
        </w:rPr>
        <w:t xml:space="preserve">اللغة </w:t>
      </w:r>
      <w:r w:rsidR="00F309B7" w:rsidRPr="004D724F">
        <w:rPr>
          <w:rFonts w:ascii="Courier New" w:hAnsi="Courier New" w:cs="Traditional Arabic" w:hint="cs"/>
          <w:sz w:val="28"/>
          <w:szCs w:val="34"/>
          <w:rtl/>
        </w:rPr>
        <w:t xml:space="preserve">أنَّ الشهادة تجمع بين </w:t>
      </w:r>
      <w:r w:rsidR="000B08BF" w:rsidRPr="004D724F">
        <w:rPr>
          <w:rFonts w:ascii="Courier New" w:hAnsi="Courier New" w:cs="Traditional Arabic" w:hint="cs"/>
          <w:sz w:val="28"/>
          <w:szCs w:val="34"/>
          <w:rtl/>
        </w:rPr>
        <w:t xml:space="preserve">ثلاث </w:t>
      </w:r>
      <w:r w:rsidR="00F309B7" w:rsidRPr="004D724F">
        <w:rPr>
          <w:rFonts w:ascii="Courier New" w:hAnsi="Courier New" w:cs="Traditional Arabic" w:hint="cs"/>
          <w:sz w:val="28"/>
          <w:szCs w:val="34"/>
          <w:rtl/>
        </w:rPr>
        <w:t>دلالات</w:t>
      </w:r>
      <w:r w:rsidR="000B08BF"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F309B7" w:rsidRPr="004D724F">
        <w:rPr>
          <w:rFonts w:ascii="Courier New" w:hAnsi="Courier New" w:cs="Traditional Arabic" w:hint="cs"/>
          <w:sz w:val="28"/>
          <w:szCs w:val="34"/>
          <w:rtl/>
        </w:rPr>
        <w:t xml:space="preserve"> الحضور والعلم والإعلام</w:t>
      </w:r>
      <w:r w:rsidR="004D724F" w:rsidRPr="004D724F">
        <w:rPr>
          <w:rFonts w:ascii="Courier New" w:hAnsi="Courier New" w:cs="Traditional Arabic" w:hint="cs"/>
          <w:sz w:val="28"/>
          <w:szCs w:val="34"/>
          <w:rtl/>
        </w:rPr>
        <w:t>،</w:t>
      </w:r>
      <w:r w:rsidR="00C726C5" w:rsidRPr="004D724F">
        <w:rPr>
          <w:rFonts w:ascii="Courier New" w:hAnsi="Courier New" w:cs="Traditional Arabic" w:hint="cs"/>
          <w:sz w:val="28"/>
          <w:szCs w:val="34"/>
          <w:rtl/>
        </w:rPr>
        <w:t xml:space="preserve"> وقد اختلق مقاتل وأصحاب كتب الوجوه من بعده </w:t>
      </w:r>
      <w:r w:rsidR="00AB3748" w:rsidRPr="004D724F">
        <w:rPr>
          <w:rFonts w:ascii="Courier New" w:hAnsi="Courier New" w:cs="Traditional Arabic" w:hint="cs"/>
          <w:sz w:val="28"/>
          <w:szCs w:val="34"/>
          <w:rtl/>
        </w:rPr>
        <w:t xml:space="preserve">من الأسماء </w:t>
      </w:r>
      <w:r w:rsidR="00C726C5" w:rsidRPr="004D724F">
        <w:rPr>
          <w:rFonts w:ascii="Courier New" w:hAnsi="Courier New" w:cs="Traditional Arabic" w:hint="cs"/>
          <w:sz w:val="28"/>
          <w:szCs w:val="34"/>
          <w:rtl/>
        </w:rPr>
        <w:t xml:space="preserve">الموصوفة </w:t>
      </w:r>
      <w:r w:rsidR="00F309B7" w:rsidRPr="004D724F">
        <w:rPr>
          <w:rFonts w:ascii="Courier New" w:hAnsi="Courier New" w:cs="Traditional Arabic" w:hint="cs"/>
          <w:sz w:val="28"/>
          <w:szCs w:val="34"/>
          <w:rtl/>
        </w:rPr>
        <w:t xml:space="preserve">بهذه الدلالة أوجهًا للشاهد والشهيد </w:t>
      </w:r>
      <w:r w:rsidR="00C726C5"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00C726C5" w:rsidRPr="004D724F">
        <w:rPr>
          <w:rFonts w:ascii="Courier New" w:hAnsi="Courier New" w:cs="Traditional Arabic" w:hint="cs"/>
          <w:sz w:val="28"/>
          <w:szCs w:val="34"/>
          <w:rtl/>
        </w:rPr>
        <w:t xml:space="preserve"> </w:t>
      </w:r>
      <w:r w:rsidR="00BB3EDD" w:rsidRPr="004D724F">
        <w:rPr>
          <w:rFonts w:ascii="Courier New" w:hAnsi="Courier New" w:cs="Traditional Arabic" w:hint="cs"/>
          <w:sz w:val="28"/>
          <w:szCs w:val="34"/>
          <w:rtl/>
        </w:rPr>
        <w:t>الأنبياء</w:t>
      </w:r>
      <w:r w:rsidR="004D724F" w:rsidRPr="004D724F">
        <w:rPr>
          <w:rFonts w:ascii="Courier New" w:hAnsi="Courier New" w:cs="Traditional Arabic" w:hint="cs"/>
          <w:sz w:val="28"/>
          <w:szCs w:val="34"/>
          <w:rtl/>
        </w:rPr>
        <w:t>،</w:t>
      </w:r>
      <w:r w:rsidR="00C726C5" w:rsidRPr="004D724F">
        <w:rPr>
          <w:rFonts w:ascii="Courier New" w:hAnsi="Courier New" w:cs="Traditional Arabic" w:hint="cs"/>
          <w:sz w:val="28"/>
          <w:szCs w:val="34"/>
          <w:rtl/>
        </w:rPr>
        <w:t xml:space="preserve"> و</w:t>
      </w:r>
      <w:r w:rsidR="00BB3EDD" w:rsidRPr="004D724F">
        <w:rPr>
          <w:rFonts w:ascii="Courier New" w:hAnsi="Courier New" w:cs="Traditional Arabic" w:hint="cs"/>
          <w:sz w:val="28"/>
          <w:szCs w:val="34"/>
          <w:rtl/>
        </w:rPr>
        <w:t>الح</w:t>
      </w:r>
      <w:r w:rsidR="00C726C5" w:rsidRPr="004D724F">
        <w:rPr>
          <w:rFonts w:ascii="Courier New" w:hAnsi="Courier New" w:cs="Traditional Arabic" w:hint="cs"/>
          <w:sz w:val="28"/>
          <w:szCs w:val="34"/>
          <w:rtl/>
        </w:rPr>
        <w:t>افظ الم</w:t>
      </w:r>
      <w:r w:rsidRPr="004D724F">
        <w:rPr>
          <w:rFonts w:ascii="Courier New" w:hAnsi="Courier New" w:cs="Traditional Arabic" w:hint="cs"/>
          <w:sz w:val="28"/>
          <w:szCs w:val="34"/>
          <w:rtl/>
        </w:rPr>
        <w:t>َ</w:t>
      </w:r>
      <w:r w:rsidR="00C726C5" w:rsidRPr="004D724F">
        <w:rPr>
          <w:rFonts w:ascii="Courier New" w:hAnsi="Courier New" w:cs="Traditional Arabic" w:hint="cs"/>
          <w:sz w:val="28"/>
          <w:szCs w:val="34"/>
          <w:rtl/>
        </w:rPr>
        <w:t>ل</w:t>
      </w:r>
      <w:r w:rsidRPr="004D724F">
        <w:rPr>
          <w:rFonts w:ascii="Courier New" w:hAnsi="Courier New" w:cs="Traditional Arabic" w:hint="cs"/>
          <w:sz w:val="28"/>
          <w:szCs w:val="34"/>
          <w:rtl/>
        </w:rPr>
        <w:t>َ</w:t>
      </w:r>
      <w:r w:rsidR="00C726C5" w:rsidRPr="004D724F">
        <w:rPr>
          <w:rFonts w:ascii="Courier New" w:hAnsi="Courier New" w:cs="Traditional Arabic" w:hint="cs"/>
          <w:sz w:val="28"/>
          <w:szCs w:val="34"/>
          <w:rtl/>
        </w:rPr>
        <w:t>ك الذي يكتب عمل ابن آدم</w:t>
      </w:r>
      <w:r w:rsidR="004D724F" w:rsidRPr="004D724F">
        <w:rPr>
          <w:rFonts w:ascii="Courier New" w:hAnsi="Courier New" w:cs="Traditional Arabic" w:hint="cs"/>
          <w:sz w:val="28"/>
          <w:szCs w:val="34"/>
          <w:rtl/>
        </w:rPr>
        <w:t>،</w:t>
      </w:r>
      <w:r w:rsidR="00C726C5" w:rsidRPr="004D724F">
        <w:rPr>
          <w:rFonts w:ascii="Courier New" w:hAnsi="Courier New" w:cs="Traditional Arabic" w:hint="cs"/>
          <w:sz w:val="28"/>
          <w:szCs w:val="34"/>
          <w:rtl/>
        </w:rPr>
        <w:t xml:space="preserve"> و</w:t>
      </w:r>
      <w:r w:rsidR="00BB3EDD" w:rsidRPr="004D724F">
        <w:rPr>
          <w:rFonts w:ascii="Courier New" w:hAnsi="Courier New" w:cs="Traditional Arabic" w:hint="cs"/>
          <w:sz w:val="28"/>
          <w:szCs w:val="34"/>
          <w:rtl/>
        </w:rPr>
        <w:t>أمة محمد صلى الله عليه وسلم</w:t>
      </w:r>
      <w:r w:rsidR="004D724F" w:rsidRPr="004D724F">
        <w:rPr>
          <w:rFonts w:ascii="Courier New" w:hAnsi="Courier New" w:cs="Traditional Arabic" w:hint="cs"/>
          <w:sz w:val="28"/>
          <w:szCs w:val="34"/>
          <w:rtl/>
        </w:rPr>
        <w:t>،</w:t>
      </w:r>
      <w:r w:rsidR="00C726C5" w:rsidRPr="004D724F">
        <w:rPr>
          <w:rFonts w:ascii="Courier New" w:hAnsi="Courier New" w:cs="Traditional Arabic" w:hint="cs"/>
          <w:sz w:val="28"/>
          <w:szCs w:val="34"/>
          <w:rtl/>
        </w:rPr>
        <w:t xml:space="preserve"> و</w:t>
      </w:r>
      <w:r w:rsidR="00161385" w:rsidRPr="004D724F">
        <w:rPr>
          <w:rFonts w:ascii="Courier New" w:hAnsi="Courier New" w:cs="Traditional Arabic" w:hint="cs"/>
          <w:sz w:val="28"/>
          <w:szCs w:val="34"/>
          <w:rtl/>
        </w:rPr>
        <w:t>المستشهد في سبيل الله</w:t>
      </w:r>
      <w:r w:rsidR="004D724F" w:rsidRPr="004D724F">
        <w:rPr>
          <w:rFonts w:ascii="Courier New" w:hAnsi="Courier New" w:cs="Traditional Arabic" w:hint="cs"/>
          <w:sz w:val="28"/>
          <w:szCs w:val="34"/>
          <w:rtl/>
        </w:rPr>
        <w:t>،</w:t>
      </w:r>
      <w:r w:rsidR="00C726C5" w:rsidRPr="004D724F">
        <w:rPr>
          <w:rFonts w:ascii="Courier New" w:hAnsi="Courier New" w:cs="Traditional Arabic" w:hint="cs"/>
          <w:sz w:val="28"/>
          <w:szCs w:val="34"/>
          <w:rtl/>
        </w:rPr>
        <w:t xml:space="preserve"> و</w:t>
      </w:r>
      <w:r w:rsidR="00161385" w:rsidRPr="004D724F">
        <w:rPr>
          <w:rFonts w:ascii="Courier New" w:hAnsi="Courier New" w:cs="Traditional Arabic" w:hint="cs"/>
          <w:sz w:val="28"/>
          <w:szCs w:val="34"/>
          <w:rtl/>
        </w:rPr>
        <w:t>الذي يشهد على حق رجل</w:t>
      </w:r>
      <w:r w:rsidR="004D724F" w:rsidRPr="004D724F">
        <w:rPr>
          <w:rFonts w:ascii="Courier New" w:hAnsi="Courier New" w:cs="Traditional Arabic" w:hint="cs"/>
          <w:sz w:val="28"/>
          <w:szCs w:val="34"/>
          <w:rtl/>
        </w:rPr>
        <w:t>،</w:t>
      </w:r>
      <w:r w:rsidR="00161385" w:rsidRPr="004D724F">
        <w:rPr>
          <w:rFonts w:ascii="Courier New" w:hAnsi="Courier New" w:cs="Traditional Arabic" w:hint="cs"/>
          <w:sz w:val="28"/>
          <w:szCs w:val="34"/>
          <w:rtl/>
        </w:rPr>
        <w:t xml:space="preserve"> أو على حقوق الناس</w:t>
      </w:r>
      <w:r w:rsidR="004D724F" w:rsidRPr="004D724F">
        <w:rPr>
          <w:rFonts w:ascii="Courier New" w:hAnsi="Courier New" w:cs="Traditional Arabic" w:hint="cs"/>
          <w:sz w:val="28"/>
          <w:szCs w:val="34"/>
          <w:rtl/>
        </w:rPr>
        <w:t>،</w:t>
      </w:r>
      <w:r w:rsidR="00C726C5" w:rsidRPr="004D724F">
        <w:rPr>
          <w:rFonts w:ascii="Courier New" w:hAnsi="Courier New" w:cs="Traditional Arabic" w:hint="cs"/>
          <w:sz w:val="28"/>
          <w:szCs w:val="34"/>
          <w:rtl/>
        </w:rPr>
        <w:t xml:space="preserve"> والحاضر</w:t>
      </w:r>
      <w:r w:rsidR="00775D79" w:rsidRPr="004D724F">
        <w:rPr>
          <w:rFonts w:cs="Traditional Arabic" w:hint="cs"/>
          <w:sz w:val="28"/>
          <w:szCs w:val="34"/>
          <w:rtl/>
        </w:rPr>
        <w:t xml:space="preserve"> </w:t>
      </w:r>
      <w:r w:rsidR="004D724F" w:rsidRPr="004D724F">
        <w:rPr>
          <w:rFonts w:cs="Traditional Arabic" w:hint="cs"/>
          <w:sz w:val="28"/>
          <w:szCs w:val="34"/>
          <w:rtl/>
        </w:rPr>
        <w:t>،</w:t>
      </w:r>
      <w:r w:rsidR="00775D79" w:rsidRPr="004D724F">
        <w:rPr>
          <w:rFonts w:ascii="Courier New" w:hAnsi="Courier New" w:cs="Traditional Arabic" w:hint="cs"/>
          <w:sz w:val="28"/>
          <w:szCs w:val="34"/>
          <w:rtl/>
        </w:rPr>
        <w:t xml:space="preserve"> والشركاء</w:t>
      </w:r>
      <w:r w:rsidR="004D724F" w:rsidRPr="004D724F">
        <w:rPr>
          <w:rFonts w:ascii="Courier New" w:hAnsi="Courier New" w:cs="Traditional Arabic" w:hint="cs"/>
          <w:sz w:val="28"/>
          <w:szCs w:val="34"/>
          <w:rtl/>
        </w:rPr>
        <w:t>،</w:t>
      </w:r>
      <w:r w:rsidR="00775D79" w:rsidRPr="004D724F">
        <w:rPr>
          <w:rFonts w:ascii="Courier New" w:hAnsi="Courier New" w:cs="Traditional Arabic" w:hint="cs"/>
          <w:sz w:val="28"/>
          <w:szCs w:val="34"/>
          <w:rtl/>
        </w:rPr>
        <w:t xml:space="preserve"> والفطن الحاضر الذهن </w:t>
      </w:r>
      <w:r w:rsidR="00775D79" w:rsidRPr="004D724F">
        <w:rPr>
          <w:rFonts w:cs="Traditional Arabic" w:hint="cs"/>
          <w:sz w:val="28"/>
          <w:szCs w:val="34"/>
          <w:rtl/>
        </w:rPr>
        <w:t>(</w:t>
      </w:r>
      <w:r w:rsidR="00775D79" w:rsidRPr="004D724F">
        <w:rPr>
          <w:rFonts w:cs="Traditional Arabic"/>
          <w:sz w:val="28"/>
          <w:szCs w:val="34"/>
          <w:rtl/>
        </w:rPr>
        <w:footnoteReference w:id="574"/>
      </w:r>
      <w:r w:rsidR="00775D79" w:rsidRPr="004D724F">
        <w:rPr>
          <w:rFonts w:cs="Traditional Arabic" w:hint="cs"/>
          <w:sz w:val="28"/>
          <w:szCs w:val="34"/>
          <w:rtl/>
        </w:rPr>
        <w:t>)</w:t>
      </w:r>
      <w:r w:rsidR="00BB3EDD" w:rsidRPr="004D724F">
        <w:rPr>
          <w:rFonts w:ascii="Courier New" w:hAnsi="Courier New" w:cs="Traditional Arabic" w:hint="cs"/>
          <w:sz w:val="28"/>
          <w:szCs w:val="34"/>
          <w:rtl/>
        </w:rPr>
        <w:t xml:space="preserve"> </w:t>
      </w:r>
    </w:p>
    <w:p w:rsidR="00AB3748" w:rsidRDefault="00AB3748"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فالشهيد </w:t>
      </w:r>
      <w:r w:rsidR="00BB3EDD" w:rsidRPr="004D724F">
        <w:rPr>
          <w:rFonts w:ascii="Courier New" w:hAnsi="Courier New" w:cs="Traditional Arabic" w:hint="cs"/>
          <w:sz w:val="28"/>
          <w:szCs w:val="34"/>
          <w:rtl/>
        </w:rPr>
        <w:t>أو الشاهد اسم جن</w:t>
      </w:r>
      <w:r w:rsidRPr="004D724F">
        <w:rPr>
          <w:rFonts w:ascii="Courier New" w:hAnsi="Courier New" w:cs="Traditional Arabic" w:hint="cs"/>
          <w:sz w:val="28"/>
          <w:szCs w:val="34"/>
          <w:rtl/>
        </w:rPr>
        <w:t xml:space="preserve">س يُطلق على كل من </w:t>
      </w:r>
      <w:r w:rsidR="00D82126" w:rsidRPr="004D724F">
        <w:rPr>
          <w:rFonts w:ascii="Courier New" w:hAnsi="Courier New" w:cs="Traditional Arabic" w:hint="cs"/>
          <w:sz w:val="28"/>
          <w:szCs w:val="34"/>
          <w:rtl/>
        </w:rPr>
        <w:t>حضر لي</w:t>
      </w:r>
      <w:r w:rsidRPr="004D724F">
        <w:rPr>
          <w:rFonts w:ascii="Courier New" w:hAnsi="Courier New" w:cs="Traditional Arabic" w:hint="cs"/>
          <w:sz w:val="28"/>
          <w:szCs w:val="34"/>
          <w:rtl/>
        </w:rPr>
        <w:t xml:space="preserve">شهد على الآخرين بالحق وبما علم </w:t>
      </w:r>
      <w:r w:rsidR="00D82126" w:rsidRPr="004D724F">
        <w:rPr>
          <w:rFonts w:ascii="Courier New" w:hAnsi="Courier New" w:cs="Traditional Arabic" w:hint="cs"/>
          <w:sz w:val="28"/>
          <w:szCs w:val="34"/>
          <w:rtl/>
        </w:rPr>
        <w:t>وعاين</w:t>
      </w:r>
      <w:r w:rsidRPr="004D724F">
        <w:rPr>
          <w:rFonts w:ascii="Courier New" w:hAnsi="Courier New" w:cs="Traditional Arabic" w:hint="cs"/>
          <w:sz w:val="28"/>
          <w:szCs w:val="34"/>
          <w:rtl/>
        </w:rPr>
        <w:t xml:space="preserve">، وهذا ما ينطبق </w:t>
      </w:r>
      <w:r w:rsidR="00A263C1" w:rsidRPr="004D724F">
        <w:rPr>
          <w:rFonts w:ascii="Courier New" w:hAnsi="Courier New" w:cs="Traditional Arabic" w:hint="cs"/>
          <w:sz w:val="28"/>
          <w:szCs w:val="34"/>
          <w:rtl/>
        </w:rPr>
        <w:t xml:space="preserve">على </w:t>
      </w:r>
      <w:r w:rsidRPr="004D724F">
        <w:rPr>
          <w:rFonts w:ascii="Courier New" w:hAnsi="Courier New" w:cs="Traditional Arabic" w:hint="cs"/>
          <w:sz w:val="28"/>
          <w:szCs w:val="34"/>
          <w:rtl/>
        </w:rPr>
        <w:t>الأنبياء والشهداء وأمة  محمد صلى الله عليه وسلم</w:t>
      </w:r>
      <w:r w:rsidR="004D724F" w:rsidRPr="004D724F">
        <w:rPr>
          <w:rFonts w:ascii="Courier New" w:hAnsi="Courier New" w:cs="Traditional Arabic" w:hint="cs"/>
          <w:sz w:val="28"/>
          <w:szCs w:val="34"/>
          <w:rtl/>
        </w:rPr>
        <w:t>،</w:t>
      </w:r>
      <w:r w:rsidR="00B87BF3" w:rsidRPr="004D724F">
        <w:rPr>
          <w:rFonts w:ascii="Courier New" w:hAnsi="Courier New" w:cs="Traditional Arabic" w:hint="cs"/>
          <w:sz w:val="28"/>
          <w:szCs w:val="34"/>
          <w:rtl/>
        </w:rPr>
        <w:t xml:space="preserve"> والأرض والملائكة وجوارح الإنسان</w:t>
      </w:r>
      <w:r w:rsidR="004D724F" w:rsidRPr="004D724F">
        <w:rPr>
          <w:rFonts w:ascii="Courier New" w:hAnsi="Courier New" w:cs="Traditional Arabic" w:hint="cs"/>
          <w:sz w:val="28"/>
          <w:szCs w:val="34"/>
          <w:rtl/>
        </w:rPr>
        <w:t>،</w:t>
      </w:r>
      <w:r w:rsidR="00B87BF3" w:rsidRPr="004D724F">
        <w:rPr>
          <w:rFonts w:ascii="Courier New" w:hAnsi="Courier New" w:cs="Traditional Arabic" w:hint="cs"/>
          <w:sz w:val="28"/>
          <w:szCs w:val="34"/>
          <w:rtl/>
        </w:rPr>
        <w:t xml:space="preserve"> كما جاء ذلك في القرآن الكريم</w:t>
      </w:r>
      <w:r w:rsidR="004D724F" w:rsidRPr="004D724F">
        <w:rPr>
          <w:rFonts w:ascii="Courier New" w:hAnsi="Courier New" w:cs="Traditional Arabic" w:hint="cs"/>
          <w:sz w:val="28"/>
          <w:szCs w:val="34"/>
          <w:rtl/>
        </w:rPr>
        <w:t>،</w:t>
      </w:r>
      <w:r w:rsidR="00B87BF3" w:rsidRPr="004D724F">
        <w:rPr>
          <w:rFonts w:ascii="Courier New" w:hAnsi="Courier New" w:cs="Traditional Arabic" w:hint="cs"/>
          <w:sz w:val="28"/>
          <w:szCs w:val="34"/>
          <w:rtl/>
        </w:rPr>
        <w:t xml:space="preserve"> </w:t>
      </w:r>
      <w:r w:rsidR="00A263C1" w:rsidRPr="004D724F">
        <w:rPr>
          <w:rFonts w:ascii="Courier New" w:hAnsi="Courier New" w:cs="Traditional Arabic" w:hint="cs"/>
          <w:sz w:val="28"/>
          <w:szCs w:val="34"/>
          <w:rtl/>
        </w:rPr>
        <w:t>وكل من</w:t>
      </w:r>
      <w:r w:rsidR="00B87BF3" w:rsidRPr="004D724F">
        <w:rPr>
          <w:rFonts w:ascii="Courier New" w:hAnsi="Courier New" w:cs="Traditional Arabic" w:hint="cs"/>
          <w:sz w:val="28"/>
          <w:szCs w:val="34"/>
          <w:rtl/>
        </w:rPr>
        <w:t xml:space="preserve"> أُوكل إليه أو أُمِر بأن يشهد بالحق على غيره </w:t>
      </w:r>
      <w:r w:rsidR="004D724F" w:rsidRPr="004D724F">
        <w:rPr>
          <w:rFonts w:ascii="Courier New" w:hAnsi="Courier New" w:cs="Traditional Arabic" w:hint="cs"/>
          <w:sz w:val="28"/>
          <w:szCs w:val="34"/>
          <w:rtl/>
        </w:rPr>
        <w:t>،</w:t>
      </w:r>
      <w:r w:rsidR="00B87BF3" w:rsidRPr="004D724F">
        <w:rPr>
          <w:rFonts w:ascii="Courier New" w:hAnsi="Courier New" w:cs="Traditional Arabic" w:hint="cs"/>
          <w:sz w:val="28"/>
          <w:szCs w:val="34"/>
          <w:rtl/>
        </w:rPr>
        <w:t xml:space="preserve"> فالأوجه جميعها التي ذكرها مقاتل ومن تابعه تُعدُّ وجهًا واحدًا</w:t>
      </w:r>
      <w:r w:rsidR="004D724F" w:rsidRPr="004D724F">
        <w:rPr>
          <w:rFonts w:ascii="Courier New" w:hAnsi="Courier New" w:cs="Traditional Arabic" w:hint="cs"/>
          <w:sz w:val="28"/>
          <w:szCs w:val="34"/>
          <w:rtl/>
        </w:rPr>
        <w:t>؛</w:t>
      </w:r>
      <w:r w:rsidR="00B87BF3" w:rsidRPr="004D724F">
        <w:rPr>
          <w:rFonts w:ascii="Courier New" w:hAnsi="Courier New" w:cs="Traditional Arabic" w:hint="cs"/>
          <w:sz w:val="28"/>
          <w:szCs w:val="34"/>
          <w:rtl/>
        </w:rPr>
        <w:t xml:space="preserve"> إذ هي جميعها أسماء موصوفة بمع</w:t>
      </w:r>
      <w:r w:rsidR="00D82126" w:rsidRPr="004D724F">
        <w:rPr>
          <w:rFonts w:ascii="Courier New" w:hAnsi="Courier New" w:cs="Traditional Arabic" w:hint="cs"/>
          <w:sz w:val="28"/>
          <w:szCs w:val="34"/>
          <w:rtl/>
        </w:rPr>
        <w:t>نى الشهادة</w:t>
      </w:r>
      <w:r w:rsidR="004D724F" w:rsidRPr="004D724F">
        <w:rPr>
          <w:rFonts w:ascii="Courier New" w:hAnsi="Courier New" w:cs="Traditional Arabic" w:hint="cs"/>
          <w:sz w:val="28"/>
          <w:szCs w:val="34"/>
          <w:rtl/>
        </w:rPr>
        <w:t>،</w:t>
      </w:r>
      <w:r w:rsidR="00775D79" w:rsidRPr="004D724F">
        <w:rPr>
          <w:rFonts w:ascii="Courier New" w:hAnsi="Courier New" w:cs="Traditional Arabic" w:hint="cs"/>
          <w:sz w:val="28"/>
          <w:szCs w:val="34"/>
          <w:rtl/>
        </w:rPr>
        <w:t xml:space="preserve"> وقد اختلق مقاتل وأصحاب كتب الوجو</w:t>
      </w:r>
      <w:r w:rsidR="00062B29" w:rsidRPr="004D724F">
        <w:rPr>
          <w:rFonts w:ascii="Courier New" w:hAnsi="Courier New" w:cs="Traditional Arabic" w:hint="cs"/>
          <w:sz w:val="28"/>
          <w:szCs w:val="34"/>
          <w:rtl/>
        </w:rPr>
        <w:t xml:space="preserve">ه </w:t>
      </w:r>
      <w:r w:rsidR="00331666" w:rsidRPr="004D724F">
        <w:rPr>
          <w:rFonts w:ascii="Courier New" w:hAnsi="Courier New" w:cs="Traditional Arabic" w:hint="cs"/>
          <w:sz w:val="28"/>
          <w:szCs w:val="34"/>
          <w:rtl/>
        </w:rPr>
        <w:t xml:space="preserve">هذه الأوجه عن  طريق الدراسة </w:t>
      </w:r>
      <w:r w:rsidR="00775D79" w:rsidRPr="004D724F">
        <w:rPr>
          <w:rFonts w:ascii="Courier New" w:hAnsi="Courier New" w:cs="Traditional Arabic" w:hint="cs"/>
          <w:sz w:val="28"/>
          <w:szCs w:val="34"/>
          <w:rtl/>
        </w:rPr>
        <w:t>المعكوسة</w:t>
      </w:r>
      <w:r w:rsidR="004D724F" w:rsidRPr="004D724F">
        <w:rPr>
          <w:rFonts w:ascii="Courier New" w:hAnsi="Courier New" w:cs="Traditional Arabic" w:hint="cs"/>
          <w:sz w:val="28"/>
          <w:szCs w:val="34"/>
          <w:rtl/>
        </w:rPr>
        <w:t>.</w:t>
      </w:r>
      <w:r w:rsidR="00B87BF3" w:rsidRPr="004D724F">
        <w:rPr>
          <w:rFonts w:ascii="Courier New" w:hAnsi="Courier New" w:cs="Traditional Arabic" w:hint="cs"/>
          <w:sz w:val="28"/>
          <w:szCs w:val="34"/>
          <w:rtl/>
        </w:rPr>
        <w:t xml:space="preserve"> </w:t>
      </w:r>
      <w:r w:rsidR="00B54078">
        <w:rPr>
          <w:rFonts w:ascii="Courier New" w:hAnsi="Courier New" w:cs="Traditional Arabic" w:hint="cs"/>
          <w:sz w:val="28"/>
          <w:szCs w:val="34"/>
          <w:rtl/>
        </w:rPr>
        <w:t>\</w:t>
      </w:r>
    </w:p>
    <w:p w:rsidR="00B54078" w:rsidRDefault="00B54078" w:rsidP="004D724F">
      <w:pPr>
        <w:spacing w:after="120"/>
        <w:jc w:val="both"/>
        <w:rPr>
          <w:rFonts w:ascii="Courier New" w:hAnsi="Courier New" w:cs="Traditional Arabic"/>
          <w:sz w:val="28"/>
          <w:szCs w:val="34"/>
          <w:rtl/>
        </w:rPr>
      </w:pPr>
    </w:p>
    <w:p w:rsidR="00B54078" w:rsidRPr="004D724F" w:rsidRDefault="00B54078" w:rsidP="004D724F">
      <w:pPr>
        <w:spacing w:after="120"/>
        <w:jc w:val="both"/>
        <w:rPr>
          <w:rFonts w:ascii="Courier New" w:hAnsi="Courier New" w:cs="Traditional Arabic"/>
          <w:sz w:val="28"/>
          <w:szCs w:val="34"/>
          <w:rtl/>
        </w:rPr>
      </w:pPr>
    </w:p>
    <w:p w:rsidR="003F42D5" w:rsidRPr="004D724F" w:rsidRDefault="003F42D5" w:rsidP="00B54078">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40-الصادقين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F42D5" w:rsidRPr="004D724F" w:rsidRDefault="003F42D5" w:rsidP="004D724F">
      <w:pPr>
        <w:spacing w:after="120"/>
        <w:jc w:val="both"/>
        <w:rPr>
          <w:rFonts w:cs="Traditional Arabic"/>
          <w:sz w:val="28"/>
          <w:szCs w:val="34"/>
        </w:rPr>
      </w:pPr>
      <w:r w:rsidRPr="004D724F">
        <w:rPr>
          <w:rFonts w:ascii="Courier New" w:hAnsi="Courier New" w:cs="Traditional Arabic" w:hint="cs"/>
          <w:sz w:val="28"/>
          <w:szCs w:val="34"/>
          <w:rtl/>
        </w:rPr>
        <w:t>الصدق معروف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اختلق مقاتل من الأسماء الموصوفة به أوجهًا له ف</w:t>
      </w:r>
      <w:r w:rsidR="0029369F" w:rsidRPr="004D724F">
        <w:rPr>
          <w:rFonts w:ascii="Courier New" w:hAnsi="Courier New" w:cs="Traditional Arabic" w:hint="cs"/>
          <w:sz w:val="28"/>
          <w:szCs w:val="34"/>
          <w:rtl/>
        </w:rPr>
        <w:t>قال</w:t>
      </w:r>
      <w:r w:rsidR="004D724F" w:rsidRPr="004D724F">
        <w:rPr>
          <w:rFonts w:ascii="Courier New" w:hAnsi="Courier New" w:cs="Traditional Arabic" w:hint="cs"/>
          <w:sz w:val="28"/>
          <w:szCs w:val="34"/>
          <w:rtl/>
        </w:rPr>
        <w:t>:</w:t>
      </w:r>
      <w:r w:rsidR="0029369F" w:rsidRPr="004D724F">
        <w:rPr>
          <w:rFonts w:ascii="Courier New" w:hAnsi="Courier New" w:cs="Traditional Arabic" w:hint="cs"/>
          <w:sz w:val="28"/>
          <w:szCs w:val="34"/>
          <w:rtl/>
        </w:rPr>
        <w:t xml:space="preserve"> ((تفسير</w:t>
      </w:r>
      <w:r w:rsidR="00331666" w:rsidRPr="004D724F">
        <w:rPr>
          <w:rFonts w:ascii="Courier New" w:hAnsi="Courier New" w:cs="Traditional Arabic" w:hint="cs"/>
          <w:sz w:val="28"/>
          <w:szCs w:val="34"/>
          <w:rtl/>
        </w:rPr>
        <w:t xml:space="preserve"> </w:t>
      </w:r>
      <w:r w:rsidR="0029369F" w:rsidRPr="004D724F">
        <w:rPr>
          <w:rFonts w:ascii="Courier New" w:hAnsi="Courier New" w:cs="Traditional Arabic" w:hint="cs"/>
          <w:sz w:val="28"/>
          <w:szCs w:val="34"/>
          <w:rtl/>
        </w:rPr>
        <w:t xml:space="preserve">الصادقين </w:t>
      </w:r>
      <w:r w:rsidRPr="004D724F">
        <w:rPr>
          <w:rFonts w:ascii="Courier New" w:hAnsi="Courier New" w:cs="Traditional Arabic" w:hint="cs"/>
          <w:sz w:val="28"/>
          <w:szCs w:val="34"/>
          <w:rtl/>
        </w:rPr>
        <w:t>على ثلاثة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000النبيين000المهاجرين خاصة000المؤمنين))</w:t>
      </w:r>
      <w:r w:rsidR="004C3183" w:rsidRPr="004D724F">
        <w:rPr>
          <w:rFonts w:cs="Traditional Arabic" w:hint="cs"/>
          <w:sz w:val="28"/>
          <w:szCs w:val="34"/>
          <w:rtl/>
        </w:rPr>
        <w:t>(</w:t>
      </w:r>
      <w:r w:rsidR="004C3183" w:rsidRPr="004D724F">
        <w:rPr>
          <w:rFonts w:cs="Traditional Arabic"/>
          <w:sz w:val="28"/>
          <w:szCs w:val="34"/>
          <w:rtl/>
        </w:rPr>
        <w:footnoteReference w:id="575"/>
      </w:r>
      <w:r w:rsidR="004C3183" w:rsidRPr="004D724F">
        <w:rPr>
          <w:rFonts w:cs="Traditional Arabic" w:hint="cs"/>
          <w:sz w:val="28"/>
          <w:szCs w:val="34"/>
          <w:rtl/>
        </w:rPr>
        <w:t>)</w:t>
      </w:r>
      <w:r w:rsidR="004C3183" w:rsidRPr="004D724F">
        <w:rPr>
          <w:rFonts w:ascii="Courier New" w:hAnsi="Courier New" w:cs="Traditional Arabic" w:hint="cs"/>
          <w:sz w:val="28"/>
          <w:szCs w:val="34"/>
          <w:rtl/>
        </w:rPr>
        <w:t xml:space="preserve"> </w:t>
      </w:r>
      <w:r w:rsidR="0029369F" w:rsidRPr="004D724F">
        <w:rPr>
          <w:rFonts w:ascii="Courier New" w:hAnsi="Courier New" w:cs="Traditional Arabic" w:hint="cs"/>
          <w:sz w:val="28"/>
          <w:szCs w:val="34"/>
          <w:rtl/>
        </w:rPr>
        <w:t xml:space="preserve">وأضاف </w:t>
      </w:r>
      <w:proofErr w:type="spellStart"/>
      <w:r w:rsidR="00331666" w:rsidRPr="004D724F">
        <w:rPr>
          <w:rFonts w:ascii="Courier New" w:hAnsi="Courier New" w:cs="Traditional Arabic" w:hint="cs"/>
          <w:sz w:val="28"/>
          <w:szCs w:val="34"/>
          <w:rtl/>
        </w:rPr>
        <w:t>الدامغاني</w:t>
      </w:r>
      <w:proofErr w:type="spellEnd"/>
      <w:r w:rsidR="00331666" w:rsidRPr="004D724F">
        <w:rPr>
          <w:rFonts w:ascii="Courier New" w:hAnsi="Courier New" w:cs="Traditional Arabic" w:hint="cs"/>
          <w:sz w:val="28"/>
          <w:szCs w:val="34"/>
          <w:rtl/>
        </w:rPr>
        <w:t xml:space="preserve"> وجهًا رابعًا</w:t>
      </w:r>
      <w:r w:rsidR="004D724F" w:rsidRPr="004D724F">
        <w:rPr>
          <w:rFonts w:ascii="Courier New" w:hAnsi="Courier New" w:cs="Traditional Arabic" w:hint="cs"/>
          <w:sz w:val="28"/>
          <w:szCs w:val="34"/>
          <w:rtl/>
        </w:rPr>
        <w:t>،</w:t>
      </w:r>
      <w:r w:rsidR="00331666" w:rsidRPr="004D724F">
        <w:rPr>
          <w:rFonts w:ascii="Courier New" w:hAnsi="Courier New" w:cs="Traditional Arabic" w:hint="cs"/>
          <w:sz w:val="28"/>
          <w:szCs w:val="34"/>
          <w:rtl/>
        </w:rPr>
        <w:t xml:space="preserve"> هو </w:t>
      </w:r>
      <w:r w:rsidR="0029369F" w:rsidRPr="004D724F">
        <w:rPr>
          <w:rFonts w:ascii="Courier New" w:hAnsi="Courier New" w:cs="Traditional Arabic" w:hint="cs"/>
          <w:sz w:val="28"/>
          <w:szCs w:val="34"/>
          <w:rtl/>
        </w:rPr>
        <w:t xml:space="preserve">الصادقين في الجهاد </w:t>
      </w:r>
      <w:r w:rsidR="0029369F" w:rsidRPr="004D724F">
        <w:rPr>
          <w:rFonts w:cs="Traditional Arabic" w:hint="cs"/>
          <w:sz w:val="28"/>
          <w:szCs w:val="34"/>
          <w:rtl/>
        </w:rPr>
        <w:t>(</w:t>
      </w:r>
      <w:r w:rsidR="0029369F" w:rsidRPr="004D724F">
        <w:rPr>
          <w:rFonts w:cs="Traditional Arabic"/>
          <w:sz w:val="28"/>
          <w:szCs w:val="34"/>
          <w:rtl/>
        </w:rPr>
        <w:footnoteReference w:id="576"/>
      </w:r>
      <w:r w:rsidR="0029369F" w:rsidRPr="004D724F">
        <w:rPr>
          <w:rFonts w:cs="Traditional Arabic" w:hint="cs"/>
          <w:sz w:val="28"/>
          <w:szCs w:val="34"/>
          <w:rtl/>
        </w:rPr>
        <w:t>)</w:t>
      </w:r>
    </w:p>
    <w:p w:rsidR="009E03F0" w:rsidRPr="004D724F" w:rsidRDefault="004F6C4E"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فـ(الصادقين) اسم جنس يطلق على كل جماعة اتصفوا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ما ينطبق </w:t>
      </w:r>
      <w:r w:rsidR="00CF2412" w:rsidRPr="004D724F">
        <w:rPr>
          <w:rFonts w:ascii="Courier New" w:hAnsi="Courier New" w:cs="Traditional Arabic" w:hint="cs"/>
          <w:sz w:val="28"/>
          <w:szCs w:val="34"/>
          <w:rtl/>
        </w:rPr>
        <w:t xml:space="preserve">على </w:t>
      </w:r>
      <w:r w:rsidRPr="004D724F">
        <w:rPr>
          <w:rFonts w:ascii="Courier New" w:hAnsi="Courier New" w:cs="Traditional Arabic" w:hint="cs"/>
          <w:sz w:val="28"/>
          <w:szCs w:val="34"/>
          <w:rtl/>
        </w:rPr>
        <w:t>النبيين والمهاجرين والمؤمني</w:t>
      </w:r>
      <w:r w:rsidR="00D54532" w:rsidRPr="004D724F">
        <w:rPr>
          <w:rFonts w:ascii="Courier New" w:hAnsi="Courier New" w:cs="Traditional Arabic" w:hint="cs"/>
          <w:sz w:val="28"/>
          <w:szCs w:val="34"/>
          <w:rtl/>
        </w:rPr>
        <w:t>ن</w:t>
      </w:r>
      <w:r w:rsidR="004D724F" w:rsidRPr="004D724F">
        <w:rPr>
          <w:rFonts w:ascii="Courier New" w:hAnsi="Courier New" w:cs="Traditional Arabic" w:hint="cs"/>
          <w:sz w:val="28"/>
          <w:szCs w:val="34"/>
          <w:rtl/>
        </w:rPr>
        <w:t>،</w:t>
      </w:r>
      <w:r w:rsidR="00D54532" w:rsidRPr="004D724F">
        <w:rPr>
          <w:rFonts w:ascii="Courier New" w:hAnsi="Courier New" w:cs="Traditional Arabic" w:hint="cs"/>
          <w:sz w:val="28"/>
          <w:szCs w:val="34"/>
          <w:rtl/>
        </w:rPr>
        <w:t xml:space="preserve"> وعلى غيرهم من الصادقين</w:t>
      </w:r>
      <w:r w:rsidR="004D724F" w:rsidRPr="004D724F">
        <w:rPr>
          <w:rFonts w:ascii="Courier New" w:hAnsi="Courier New" w:cs="Traditional Arabic" w:hint="cs"/>
          <w:sz w:val="28"/>
          <w:szCs w:val="34"/>
          <w:rtl/>
        </w:rPr>
        <w:t>،</w:t>
      </w:r>
      <w:r w:rsidR="00D54532" w:rsidRPr="004D724F">
        <w:rPr>
          <w:rFonts w:ascii="Courier New" w:hAnsi="Courier New" w:cs="Traditional Arabic" w:hint="cs"/>
          <w:sz w:val="28"/>
          <w:szCs w:val="34"/>
          <w:rtl/>
        </w:rPr>
        <w:t xml:space="preserve"> فهي</w:t>
      </w:r>
      <w:r w:rsidRPr="004D724F">
        <w:rPr>
          <w:rFonts w:ascii="Courier New" w:hAnsi="Courier New" w:cs="Traditional Arabic" w:hint="cs"/>
          <w:sz w:val="28"/>
          <w:szCs w:val="34"/>
          <w:rtl/>
        </w:rPr>
        <w:t xml:space="preserve"> وجه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هي جميعها أسماء موصوفة بالصدق</w:t>
      </w:r>
      <w:r w:rsidR="004D724F" w:rsidRPr="004D724F">
        <w:rPr>
          <w:rFonts w:ascii="Courier New" w:hAnsi="Courier New" w:cs="Traditional Arabic" w:hint="cs"/>
          <w:sz w:val="28"/>
          <w:szCs w:val="34"/>
          <w:rtl/>
        </w:rPr>
        <w:t>.</w:t>
      </w:r>
      <w:r w:rsidR="0029369F" w:rsidRPr="004D724F">
        <w:rPr>
          <w:rFonts w:ascii="Courier New" w:hAnsi="Courier New" w:cs="Traditional Arabic" w:hint="cs"/>
          <w:sz w:val="28"/>
          <w:szCs w:val="34"/>
          <w:rtl/>
        </w:rPr>
        <w:t xml:space="preserve"> </w:t>
      </w:r>
    </w:p>
    <w:p w:rsidR="00CF2412" w:rsidRPr="004D724F" w:rsidRDefault="00CF2412" w:rsidP="004D724F">
      <w:pPr>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4</w:t>
      </w:r>
      <w:r w:rsidRPr="004D724F">
        <w:rPr>
          <w:rFonts w:ascii="Courier New" w:hAnsi="Courier New" w:cs="Traditional Arabic" w:hint="cs"/>
          <w:b/>
          <w:sz w:val="28"/>
          <w:szCs w:val="34"/>
          <w:rtl/>
        </w:rPr>
        <w:t>1-حرج</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F8495A" w:rsidRPr="004D724F" w:rsidRDefault="00CF241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((الحرج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المأثم 000وقد  حرج صدره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ضاق ولا ينشرح لخير))</w:t>
      </w:r>
      <w:r w:rsidRPr="004D724F">
        <w:rPr>
          <w:rFonts w:cs="Traditional Arabic" w:hint="cs"/>
          <w:sz w:val="28"/>
          <w:szCs w:val="34"/>
          <w:rtl/>
        </w:rPr>
        <w:t xml:space="preserve"> (</w:t>
      </w:r>
      <w:r w:rsidRPr="004D724F">
        <w:rPr>
          <w:rFonts w:cs="Traditional Arabic"/>
          <w:sz w:val="28"/>
          <w:szCs w:val="34"/>
          <w:rtl/>
        </w:rPr>
        <w:footnoteReference w:id="577"/>
      </w:r>
      <w:r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((الحرج الإثم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والحرج الضيق))</w:t>
      </w:r>
      <w:r w:rsidRPr="004D724F">
        <w:rPr>
          <w:rFonts w:cs="Traditional Arabic" w:hint="cs"/>
          <w:sz w:val="28"/>
          <w:szCs w:val="34"/>
          <w:rtl/>
        </w:rPr>
        <w:t xml:space="preserve"> (</w:t>
      </w:r>
      <w:r w:rsidRPr="004D724F">
        <w:rPr>
          <w:rFonts w:cs="Traditional Arabic"/>
          <w:sz w:val="28"/>
          <w:szCs w:val="34"/>
          <w:rtl/>
        </w:rPr>
        <w:footnoteReference w:id="578"/>
      </w:r>
      <w:r w:rsidRPr="004D724F">
        <w:rPr>
          <w:rFonts w:cs="Traditional Arabic" w:hint="cs"/>
          <w:sz w:val="28"/>
          <w:szCs w:val="34"/>
          <w:rtl/>
        </w:rPr>
        <w:t>)</w:t>
      </w:r>
      <w:r w:rsidRPr="004D724F">
        <w:rPr>
          <w:rFonts w:ascii="Courier New" w:hAnsi="Courier New" w:cs="Traditional Arabic" w:hint="cs"/>
          <w:sz w:val="28"/>
          <w:szCs w:val="34"/>
          <w:rtl/>
        </w:rPr>
        <w:t xml:space="preserve"> </w:t>
      </w:r>
      <w:r w:rsidR="00D82126" w:rsidRPr="004D724F">
        <w:rPr>
          <w:rFonts w:ascii="Courier New" w:hAnsi="Courier New" w:cs="Traditional Arabic" w:hint="cs"/>
          <w:sz w:val="28"/>
          <w:szCs w:val="34"/>
          <w:rtl/>
        </w:rPr>
        <w:t>عرفت معاجم اللغة الحرج بالضيق والإثم المرادفين له</w:t>
      </w:r>
      <w:r w:rsidR="004D724F" w:rsidRPr="004D724F">
        <w:rPr>
          <w:rFonts w:ascii="Courier New" w:hAnsi="Courier New" w:cs="Traditional Arabic" w:hint="cs"/>
          <w:sz w:val="28"/>
          <w:szCs w:val="34"/>
          <w:rtl/>
        </w:rPr>
        <w:t>،</w:t>
      </w:r>
      <w:r w:rsidR="0095686B" w:rsidRPr="004D724F">
        <w:rPr>
          <w:rFonts w:ascii="Courier New" w:hAnsi="Courier New" w:cs="Traditional Arabic" w:hint="cs"/>
          <w:sz w:val="28"/>
          <w:szCs w:val="34"/>
          <w:rtl/>
        </w:rPr>
        <w:t xml:space="preserve"> وقد اختلق مقاتل من</w:t>
      </w:r>
      <w:r w:rsidR="00D82126" w:rsidRPr="004D724F">
        <w:rPr>
          <w:rFonts w:ascii="Courier New" w:hAnsi="Courier New" w:cs="Traditional Arabic" w:hint="cs"/>
          <w:sz w:val="28"/>
          <w:szCs w:val="34"/>
          <w:rtl/>
        </w:rPr>
        <w:t xml:space="preserve">هما ومن مرادف ثالث أوجهًا للحرج </w:t>
      </w:r>
      <w:r w:rsidRPr="004D724F">
        <w:rPr>
          <w:rFonts w:ascii="Courier New" w:hAnsi="Courier New" w:cs="Traditional Arabic" w:hint="cs"/>
          <w:sz w:val="28"/>
          <w:szCs w:val="34"/>
          <w:rtl/>
        </w:rPr>
        <w:t>فقا</w:t>
      </w:r>
      <w:r w:rsidR="0095686B" w:rsidRPr="004D724F">
        <w:rPr>
          <w:rFonts w:ascii="Courier New" w:hAnsi="Courier New" w:cs="Traditional Arabic" w:hint="cs"/>
          <w:sz w:val="28"/>
          <w:szCs w:val="34"/>
          <w:rtl/>
        </w:rPr>
        <w:t>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حرج على ثلاثة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C3183" w:rsidRPr="004D724F">
        <w:rPr>
          <w:rFonts w:ascii="Courier New" w:hAnsi="Courier New" w:cs="Traditional Arabic" w:hint="cs"/>
          <w:sz w:val="28"/>
          <w:szCs w:val="34"/>
          <w:rtl/>
        </w:rPr>
        <w:t xml:space="preserve">000 </w:t>
      </w:r>
      <w:r w:rsidR="004C3183" w:rsidRPr="004D724F">
        <w:rPr>
          <w:rFonts w:ascii="Courier New" w:hAnsi="Courier New" w:cs="Traditional Arabic" w:hint="cs"/>
          <w:sz w:val="28"/>
          <w:szCs w:val="34"/>
          <w:rtl/>
        </w:rPr>
        <w:lastRenderedPageBreak/>
        <w:t>شكًّا 000الضيق 000 الإثم))</w:t>
      </w:r>
      <w:r w:rsidR="004C3183" w:rsidRPr="004D724F">
        <w:rPr>
          <w:rFonts w:cs="Traditional Arabic" w:hint="cs"/>
          <w:sz w:val="28"/>
          <w:szCs w:val="34"/>
          <w:rtl/>
        </w:rPr>
        <w:t xml:space="preserve"> (</w:t>
      </w:r>
      <w:r w:rsidR="004C3183" w:rsidRPr="004D724F">
        <w:rPr>
          <w:rFonts w:cs="Traditional Arabic"/>
          <w:sz w:val="28"/>
          <w:szCs w:val="34"/>
          <w:rtl/>
        </w:rPr>
        <w:footnoteReference w:id="579"/>
      </w:r>
      <w:r w:rsidR="004C3183" w:rsidRPr="004D724F">
        <w:rPr>
          <w:rFonts w:cs="Traditional Arabic" w:hint="cs"/>
          <w:sz w:val="28"/>
          <w:szCs w:val="34"/>
          <w:rtl/>
        </w:rPr>
        <w:t>)</w:t>
      </w:r>
      <w:r w:rsidR="004C3183" w:rsidRPr="004D724F">
        <w:rPr>
          <w:rFonts w:ascii="Courier New" w:hAnsi="Courier New" w:cs="Traditional Arabic" w:hint="cs"/>
          <w:sz w:val="28"/>
          <w:szCs w:val="34"/>
          <w:rtl/>
        </w:rPr>
        <w:t xml:space="preserve"> </w:t>
      </w:r>
      <w:r w:rsidR="00D82126" w:rsidRPr="004D724F">
        <w:rPr>
          <w:rFonts w:ascii="Courier New" w:hAnsi="Courier New" w:cs="Traditional Arabic" w:hint="cs"/>
          <w:sz w:val="28"/>
          <w:szCs w:val="34"/>
          <w:rtl/>
        </w:rPr>
        <w:t>هذه الأوجه التي ذكرها مقاتل ومن تبعه هي في الحقيقة ألفاظ مرادفة للحرج</w:t>
      </w:r>
      <w:r w:rsidR="004D724F" w:rsidRPr="004D724F">
        <w:rPr>
          <w:rFonts w:ascii="Courier New" w:hAnsi="Courier New" w:cs="Traditional Arabic" w:hint="cs"/>
          <w:sz w:val="28"/>
          <w:szCs w:val="34"/>
          <w:rtl/>
        </w:rPr>
        <w:t>،</w:t>
      </w:r>
      <w:r w:rsidR="00D82126" w:rsidRPr="004D724F">
        <w:rPr>
          <w:rFonts w:ascii="Courier New" w:hAnsi="Courier New" w:cs="Traditional Arabic" w:hint="cs"/>
          <w:sz w:val="28"/>
          <w:szCs w:val="34"/>
          <w:rtl/>
        </w:rPr>
        <w:t xml:space="preserve"> وليست أوجًهًا له</w:t>
      </w:r>
      <w:r w:rsidR="004D724F" w:rsidRPr="004D724F">
        <w:rPr>
          <w:rFonts w:ascii="Courier New" w:hAnsi="Courier New" w:cs="Traditional Arabic" w:hint="cs"/>
          <w:sz w:val="28"/>
          <w:szCs w:val="34"/>
          <w:rtl/>
        </w:rPr>
        <w:t>،</w:t>
      </w:r>
      <w:r w:rsidR="0033166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331666" w:rsidRPr="004D724F">
        <w:rPr>
          <w:rFonts w:ascii="Courier New" w:hAnsi="Courier New" w:cs="Traditional Arabic" w:hint="cs"/>
          <w:sz w:val="28"/>
          <w:szCs w:val="34"/>
          <w:rtl/>
        </w:rPr>
        <w:t xml:space="preserve"> </w:t>
      </w:r>
      <w:r w:rsidR="00D54532" w:rsidRPr="004D724F">
        <w:rPr>
          <w:rFonts w:ascii="Courier New" w:hAnsi="Courier New" w:cs="Traditional Arabic" w:hint="cs"/>
          <w:sz w:val="28"/>
          <w:szCs w:val="34"/>
          <w:rtl/>
        </w:rPr>
        <w:t>لا يصح أن تكون أوجهًا</w:t>
      </w:r>
      <w:r w:rsidR="004D724F" w:rsidRPr="004D724F">
        <w:rPr>
          <w:rFonts w:ascii="Courier New" w:hAnsi="Courier New" w:cs="Traditional Arabic" w:hint="cs"/>
          <w:sz w:val="28"/>
          <w:szCs w:val="34"/>
          <w:rtl/>
        </w:rPr>
        <w:t>؛</w:t>
      </w:r>
      <w:r w:rsidR="00D54532" w:rsidRPr="004D724F">
        <w:rPr>
          <w:rFonts w:ascii="Courier New" w:hAnsi="Courier New" w:cs="Traditional Arabic" w:hint="cs"/>
          <w:sz w:val="28"/>
          <w:szCs w:val="34"/>
          <w:rtl/>
        </w:rPr>
        <w:t xml:space="preserve"> </w:t>
      </w:r>
      <w:r w:rsidR="00331666" w:rsidRPr="004D724F">
        <w:rPr>
          <w:rFonts w:ascii="Courier New" w:hAnsi="Courier New" w:cs="Traditional Arabic" w:hint="cs"/>
          <w:sz w:val="28"/>
          <w:szCs w:val="34"/>
          <w:rtl/>
        </w:rPr>
        <w:t>لأنَّها ليست معاني متباينة</w:t>
      </w:r>
      <w:r w:rsidR="004D724F" w:rsidRPr="004D724F">
        <w:rPr>
          <w:rFonts w:ascii="Courier New" w:hAnsi="Courier New" w:cs="Traditional Arabic" w:hint="cs"/>
          <w:sz w:val="28"/>
          <w:szCs w:val="34"/>
          <w:rtl/>
        </w:rPr>
        <w:t>.</w:t>
      </w:r>
      <w:r w:rsidR="00331666" w:rsidRPr="004D724F">
        <w:rPr>
          <w:rFonts w:ascii="Courier New" w:hAnsi="Courier New" w:cs="Traditional Arabic" w:hint="cs"/>
          <w:sz w:val="28"/>
          <w:szCs w:val="34"/>
          <w:rtl/>
        </w:rPr>
        <w:t xml:space="preserve"> </w:t>
      </w:r>
    </w:p>
    <w:p w:rsidR="00A4197D" w:rsidRPr="004D724F" w:rsidRDefault="00A4197D" w:rsidP="004D724F">
      <w:pPr>
        <w:spacing w:after="120"/>
        <w:jc w:val="both"/>
        <w:rPr>
          <w:rFonts w:ascii="Courier New" w:hAnsi="Courier New" w:cs="Traditional Arabic"/>
          <w:b/>
          <w:sz w:val="28"/>
          <w:szCs w:val="34"/>
          <w:rtl/>
          <w:lang w:bidi="ar-SY"/>
        </w:rPr>
      </w:pPr>
      <w:r w:rsidRPr="004D724F">
        <w:rPr>
          <w:rFonts w:ascii="Courier New" w:hAnsi="Courier New" w:cs="Traditional Arabic" w:hint="cs"/>
          <w:b/>
          <w:sz w:val="28"/>
          <w:szCs w:val="34"/>
          <w:rtl/>
          <w:lang w:bidi="ar-SY"/>
        </w:rPr>
        <w:t>42-هل</w:t>
      </w:r>
      <w:r w:rsidR="004D724F" w:rsidRPr="004D724F">
        <w:rPr>
          <w:rFonts w:ascii="Courier New" w:hAnsi="Courier New" w:cs="Traditional Arabic" w:hint="cs"/>
          <w:b/>
          <w:sz w:val="28"/>
          <w:szCs w:val="34"/>
          <w:rtl/>
          <w:lang w:bidi="ar-SY"/>
        </w:rPr>
        <w:t>:</w:t>
      </w:r>
      <w:r w:rsidRPr="004D724F">
        <w:rPr>
          <w:rFonts w:ascii="Courier New" w:hAnsi="Courier New" w:cs="Traditional Arabic" w:hint="cs"/>
          <w:b/>
          <w:sz w:val="28"/>
          <w:szCs w:val="34"/>
          <w:rtl/>
          <w:lang w:bidi="ar-SY"/>
        </w:rPr>
        <w:t xml:space="preserve"> </w:t>
      </w:r>
    </w:p>
    <w:p w:rsidR="00D307C4" w:rsidRPr="004D724F" w:rsidRDefault="00D307C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قال مقاتل </w:t>
      </w:r>
      <w:r w:rsidR="007B231C" w:rsidRPr="004D724F">
        <w:rPr>
          <w:rFonts w:ascii="Courier New" w:hAnsi="Courier New" w:cs="Traditional Arabic" w:hint="cs"/>
          <w:sz w:val="28"/>
          <w:szCs w:val="34"/>
          <w:rtl/>
        </w:rPr>
        <w:t>ومقلدوه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على أربعة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منها</w:t>
      </w:r>
      <w:r w:rsidR="004D724F" w:rsidRPr="004D724F">
        <w:rPr>
          <w:rFonts w:ascii="Courier New" w:hAnsi="Courier New" w:cs="Traditional Arabic" w:hint="cs"/>
          <w:sz w:val="28"/>
          <w:szCs w:val="34"/>
          <w:rtl/>
        </w:rPr>
        <w:t>:</w:t>
      </w:r>
      <w:r w:rsidR="00EE4B2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هل يعني ما 000 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هل يعني قد فذلك قوله في المفصل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000</w:t>
      </w:r>
      <w:r w:rsidR="00CB012A" w:rsidRPr="004D724F">
        <w:rPr>
          <w:rFonts w:ascii="Courier New" w:hAnsi="Courier New" w:cs="Traditional Arabic"/>
          <w:sz w:val="28"/>
          <w:szCs w:val="34"/>
          <w:rtl/>
        </w:rPr>
        <w:t xml:space="preserve"> </w:t>
      </w:r>
      <w:r w:rsidR="00CB012A" w:rsidRPr="004D724F">
        <w:rPr>
          <w:rFonts w:ascii="Courier New" w:hAnsi="Courier New" w:cs="Traditional Arabic" w:hint="cs"/>
          <w:sz w:val="28"/>
          <w:szCs w:val="34"/>
          <w:rtl/>
        </w:rPr>
        <w:t>(</w:t>
      </w:r>
      <w:r w:rsidR="00CB012A" w:rsidRPr="004D724F">
        <w:rPr>
          <w:rFonts w:ascii="Courier New" w:hAnsi="Courier New" w:cs="Traditional Arabic"/>
          <w:sz w:val="28"/>
          <w:szCs w:val="34"/>
          <w:rtl/>
        </w:rPr>
        <w:t>هَلْ أَتَى عَلَى الأنسَانِ حِينٌ مِّنَ الدَّهْرِ لَمْ يَكُن شَيْئًا مَّذْكُورًا</w:t>
      </w:r>
      <w:r w:rsidR="00CB012A" w:rsidRPr="004D724F">
        <w:rPr>
          <w:rFonts w:ascii="Courier New" w:hAnsi="Courier New" w:cs="Traditional Arabic" w:hint="cs"/>
          <w:sz w:val="28"/>
          <w:szCs w:val="34"/>
          <w:rtl/>
        </w:rPr>
        <w:t>){الإنسان</w:t>
      </w:r>
      <w:r w:rsidR="004D724F" w:rsidRPr="004D724F">
        <w:rPr>
          <w:rFonts w:ascii="Courier New" w:hAnsi="Courier New" w:cs="Traditional Arabic" w:hint="cs"/>
          <w:sz w:val="28"/>
          <w:szCs w:val="34"/>
          <w:rtl/>
        </w:rPr>
        <w:t>:</w:t>
      </w:r>
      <w:r w:rsidR="00CB012A" w:rsidRPr="004D724F">
        <w:rPr>
          <w:rFonts w:ascii="Courier New" w:hAnsi="Courier New" w:cs="Traditional Arabic" w:hint="cs"/>
          <w:sz w:val="28"/>
          <w:szCs w:val="34"/>
          <w:rtl/>
        </w:rPr>
        <w:t xml:space="preserve"> 1}</w:t>
      </w:r>
      <w:r w:rsidR="00EE4B24"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EE4B24" w:rsidRPr="004D724F">
        <w:rPr>
          <w:rFonts w:ascii="Courier New" w:hAnsi="Courier New" w:cs="Traditional Arabic"/>
          <w:sz w:val="28"/>
          <w:szCs w:val="34"/>
          <w:rtl/>
        </w:rPr>
        <w:t xml:space="preserve"> </w:t>
      </w:r>
      <w:r w:rsidR="00EE4B24" w:rsidRPr="004D724F">
        <w:rPr>
          <w:rFonts w:ascii="Courier New" w:hAnsi="Courier New" w:cs="Traditional Arabic" w:hint="cs"/>
          <w:sz w:val="28"/>
          <w:szCs w:val="34"/>
          <w:rtl/>
        </w:rPr>
        <w:t>(</w:t>
      </w:r>
      <w:r w:rsidR="00EE4B24" w:rsidRPr="004D724F">
        <w:rPr>
          <w:rFonts w:ascii="Courier New" w:hAnsi="Courier New" w:cs="Traditional Arabic"/>
          <w:sz w:val="28"/>
          <w:szCs w:val="34"/>
          <w:rtl/>
        </w:rPr>
        <w:t>هَلْ أَتَاكَ حَدِيثُ الْغَاشِيَةِ</w:t>
      </w:r>
      <w:r w:rsidR="00EE4B24" w:rsidRPr="004D724F">
        <w:rPr>
          <w:rFonts w:ascii="Courier New" w:hAnsi="Courier New" w:cs="Traditional Arabic" w:hint="cs"/>
          <w:sz w:val="28"/>
          <w:szCs w:val="34"/>
          <w:rtl/>
        </w:rPr>
        <w:t>){الغاشية</w:t>
      </w:r>
      <w:r w:rsidR="004D724F" w:rsidRPr="004D724F">
        <w:rPr>
          <w:rFonts w:ascii="Courier New" w:hAnsi="Courier New" w:cs="Traditional Arabic" w:hint="cs"/>
          <w:sz w:val="28"/>
          <w:szCs w:val="34"/>
          <w:rtl/>
        </w:rPr>
        <w:t>:</w:t>
      </w:r>
      <w:r w:rsidR="00EE4B24" w:rsidRPr="004D724F">
        <w:rPr>
          <w:rFonts w:ascii="Courier New" w:hAnsi="Courier New" w:cs="Traditional Arabic" w:hint="cs"/>
          <w:sz w:val="28"/>
          <w:szCs w:val="34"/>
          <w:rtl/>
        </w:rPr>
        <w:t xml:space="preserve"> 1} يقول</w:t>
      </w:r>
      <w:r w:rsidR="004D724F" w:rsidRPr="004D724F">
        <w:rPr>
          <w:rFonts w:ascii="Courier New" w:hAnsi="Courier New" w:cs="Traditional Arabic" w:hint="cs"/>
          <w:sz w:val="28"/>
          <w:szCs w:val="34"/>
          <w:rtl/>
        </w:rPr>
        <w:t>:</w:t>
      </w:r>
      <w:r w:rsidR="00EE4B24" w:rsidRPr="004D724F">
        <w:rPr>
          <w:rFonts w:ascii="Courier New" w:hAnsi="Courier New" w:cs="Traditional Arabic" w:hint="cs"/>
          <w:sz w:val="28"/>
          <w:szCs w:val="34"/>
          <w:rtl/>
        </w:rPr>
        <w:t xml:space="preserve"> قد أتاك</w:t>
      </w:r>
      <w:r w:rsidR="00CA6DCC" w:rsidRPr="004D724F">
        <w:rPr>
          <w:rFonts w:cs="Traditional Arabic" w:hint="cs"/>
          <w:sz w:val="28"/>
          <w:szCs w:val="34"/>
          <w:rtl/>
        </w:rPr>
        <w:t>(</w:t>
      </w:r>
      <w:r w:rsidR="00CA6DCC" w:rsidRPr="004D724F">
        <w:rPr>
          <w:rFonts w:cs="Traditional Arabic"/>
          <w:sz w:val="28"/>
          <w:szCs w:val="34"/>
          <w:rtl/>
        </w:rPr>
        <w:footnoteReference w:id="580"/>
      </w:r>
      <w:r w:rsidR="00CA6DCC" w:rsidRPr="004D724F">
        <w:rPr>
          <w:rFonts w:cs="Traditional Arabic" w:hint="cs"/>
          <w:sz w:val="28"/>
          <w:szCs w:val="34"/>
          <w:rtl/>
        </w:rPr>
        <w:t>)</w:t>
      </w:r>
      <w:r w:rsidR="00CA6DCC" w:rsidRPr="004D724F">
        <w:rPr>
          <w:rFonts w:ascii="Courier New" w:hAnsi="Courier New" w:cs="Traditional Arabic" w:hint="cs"/>
          <w:sz w:val="28"/>
          <w:szCs w:val="34"/>
          <w:rtl/>
        </w:rPr>
        <w:t>000</w:t>
      </w:r>
      <w:r w:rsidR="00CB012A" w:rsidRPr="004D724F">
        <w:rPr>
          <w:rFonts w:ascii="Courier New" w:hAnsi="Courier New" w:cs="Traditional Arabic" w:hint="cs"/>
          <w:sz w:val="28"/>
          <w:szCs w:val="34"/>
          <w:rtl/>
        </w:rPr>
        <w:t xml:space="preserve">والوجه </w:t>
      </w:r>
      <w:r w:rsidR="00EE4B24" w:rsidRPr="004D724F">
        <w:rPr>
          <w:rFonts w:ascii="Courier New" w:hAnsi="Courier New" w:cs="Traditional Arabic" w:hint="cs"/>
          <w:sz w:val="28"/>
          <w:szCs w:val="34"/>
          <w:rtl/>
        </w:rPr>
        <w:t>الثالث</w:t>
      </w:r>
      <w:r w:rsidR="004D724F" w:rsidRPr="004D724F">
        <w:rPr>
          <w:rFonts w:ascii="Courier New" w:hAnsi="Courier New" w:cs="Traditional Arabic" w:hint="cs"/>
          <w:sz w:val="28"/>
          <w:szCs w:val="34"/>
          <w:rtl/>
        </w:rPr>
        <w:t>:</w:t>
      </w:r>
      <w:r w:rsidR="00EE4B24" w:rsidRPr="004D724F">
        <w:rPr>
          <w:rFonts w:ascii="Courier New" w:hAnsi="Courier New" w:cs="Traditional Arabic" w:hint="cs"/>
          <w:sz w:val="28"/>
          <w:szCs w:val="34"/>
          <w:rtl/>
        </w:rPr>
        <w:t xml:space="preserve"> هل </w:t>
      </w:r>
      <w:r w:rsidRPr="004D724F">
        <w:rPr>
          <w:rFonts w:ascii="Courier New" w:hAnsi="Courier New" w:cs="Traditional Arabic" w:hint="cs"/>
          <w:sz w:val="28"/>
          <w:szCs w:val="34"/>
          <w:rtl/>
        </w:rPr>
        <w:t>يعني ألا</w:t>
      </w:r>
      <w:r w:rsidR="00BB5D25" w:rsidRPr="004D724F">
        <w:rPr>
          <w:rFonts w:ascii="Courier New" w:hAnsi="Courier New" w:cs="Traditional Arabic" w:hint="cs"/>
          <w:sz w:val="28"/>
          <w:szCs w:val="34"/>
          <w:rtl/>
        </w:rPr>
        <w:t xml:space="preserve"> كقوله  في الكهف</w:t>
      </w:r>
      <w:r w:rsidR="004D724F" w:rsidRPr="004D724F">
        <w:rPr>
          <w:rFonts w:ascii="Courier New" w:hAnsi="Courier New" w:cs="Traditional Arabic" w:hint="cs"/>
          <w:sz w:val="28"/>
          <w:szCs w:val="34"/>
          <w:rtl/>
        </w:rPr>
        <w:t>:</w:t>
      </w:r>
      <w:r w:rsidR="00BB5D25" w:rsidRPr="004D724F">
        <w:rPr>
          <w:rFonts w:ascii="Courier New" w:hAnsi="Courier New" w:cs="Traditional Arabic" w:hint="cs"/>
          <w:sz w:val="28"/>
          <w:szCs w:val="34"/>
          <w:rtl/>
        </w:rPr>
        <w:t xml:space="preserve"> (</w:t>
      </w:r>
      <w:r w:rsidR="00BB5D25" w:rsidRPr="004D724F">
        <w:rPr>
          <w:rFonts w:ascii="Courier New" w:hAnsi="Courier New" w:cs="Traditional Arabic"/>
          <w:sz w:val="28"/>
          <w:szCs w:val="34"/>
          <w:rtl/>
        </w:rPr>
        <w:t>قُلْ هَلْ نُنَبِّئُكُمْ بِالأخْسَرِينَ أَعْمَالًا</w:t>
      </w:r>
      <w:r w:rsidR="00BB5D25" w:rsidRPr="004D724F">
        <w:rPr>
          <w:rFonts w:ascii="Courier New" w:hAnsi="Courier New" w:cs="Traditional Arabic" w:hint="cs"/>
          <w:sz w:val="28"/>
          <w:szCs w:val="34"/>
          <w:rtl/>
        </w:rPr>
        <w:t>){الكهف</w:t>
      </w:r>
      <w:r w:rsidR="004D724F" w:rsidRPr="004D724F">
        <w:rPr>
          <w:rFonts w:ascii="Courier New" w:hAnsi="Courier New" w:cs="Traditional Arabic" w:hint="cs"/>
          <w:sz w:val="28"/>
          <w:szCs w:val="34"/>
          <w:rtl/>
        </w:rPr>
        <w:t>:</w:t>
      </w:r>
      <w:r w:rsidR="00BB5D25" w:rsidRPr="004D724F">
        <w:rPr>
          <w:rFonts w:ascii="Courier New" w:hAnsi="Courier New" w:cs="Traditional Arabic" w:hint="cs"/>
          <w:sz w:val="28"/>
          <w:szCs w:val="34"/>
          <w:rtl/>
        </w:rPr>
        <w:t xml:space="preserve"> 103} يقول</w:t>
      </w:r>
      <w:r w:rsidR="004D724F" w:rsidRPr="004D724F">
        <w:rPr>
          <w:rFonts w:ascii="Courier New" w:hAnsi="Courier New" w:cs="Traditional Arabic" w:hint="cs"/>
          <w:sz w:val="28"/>
          <w:szCs w:val="34"/>
          <w:rtl/>
        </w:rPr>
        <w:t>:</w:t>
      </w:r>
      <w:r w:rsidR="00BB5D25" w:rsidRPr="004D724F">
        <w:rPr>
          <w:rFonts w:ascii="Courier New" w:hAnsi="Courier New" w:cs="Traditional Arabic" w:hint="cs"/>
          <w:sz w:val="28"/>
          <w:szCs w:val="34"/>
          <w:rtl/>
        </w:rPr>
        <w:t xml:space="preserve"> ألا أنبئكم000</w:t>
      </w:r>
      <w:r w:rsidRPr="004D724F">
        <w:rPr>
          <w:rFonts w:ascii="Courier New" w:hAnsi="Courier New" w:cs="Traditional Arabic" w:hint="cs"/>
          <w:sz w:val="28"/>
          <w:szCs w:val="34"/>
          <w:rtl/>
        </w:rPr>
        <w:t>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هل استفهام))</w:t>
      </w:r>
      <w:r w:rsidRPr="004D724F">
        <w:rPr>
          <w:rFonts w:cs="Traditional Arabic" w:hint="cs"/>
          <w:sz w:val="28"/>
          <w:szCs w:val="34"/>
          <w:rtl/>
        </w:rPr>
        <w:t>(</w:t>
      </w:r>
      <w:r w:rsidRPr="004D724F">
        <w:rPr>
          <w:rFonts w:cs="Traditional Arabic"/>
          <w:sz w:val="28"/>
          <w:szCs w:val="34"/>
          <w:rtl/>
        </w:rPr>
        <w:footnoteReference w:id="581"/>
      </w:r>
      <w:r w:rsidRPr="004D724F">
        <w:rPr>
          <w:rFonts w:cs="Traditional Arabic" w:hint="cs"/>
          <w:sz w:val="28"/>
          <w:szCs w:val="34"/>
          <w:rtl/>
        </w:rPr>
        <w:t>)</w:t>
      </w:r>
      <w:r w:rsidR="00EE4B24" w:rsidRPr="004D724F">
        <w:rPr>
          <w:rFonts w:ascii="Courier New" w:hAnsi="Courier New" w:cs="Traditional Arabic" w:hint="cs"/>
          <w:sz w:val="28"/>
          <w:szCs w:val="34"/>
          <w:rtl/>
        </w:rPr>
        <w:t xml:space="preserve"> </w:t>
      </w:r>
      <w:r w:rsidR="00EB3432" w:rsidRPr="004D724F">
        <w:rPr>
          <w:rFonts w:ascii="Courier New" w:hAnsi="Courier New" w:cs="Traditional Arabic" w:hint="cs"/>
          <w:sz w:val="28"/>
          <w:szCs w:val="34"/>
          <w:rtl/>
        </w:rPr>
        <w:t xml:space="preserve">وذكر </w:t>
      </w:r>
      <w:r w:rsidR="00053AFE" w:rsidRPr="004D724F">
        <w:rPr>
          <w:rFonts w:ascii="Courier New" w:hAnsi="Courier New" w:cs="Traditional Arabic" w:hint="cs"/>
          <w:sz w:val="28"/>
          <w:szCs w:val="34"/>
          <w:rtl/>
        </w:rPr>
        <w:t xml:space="preserve">العسكري </w:t>
      </w:r>
      <w:r w:rsidR="00C226A9" w:rsidRPr="004D724F">
        <w:rPr>
          <w:rFonts w:ascii="Courier New" w:hAnsi="Courier New" w:cs="Traditional Arabic" w:hint="cs"/>
          <w:sz w:val="28"/>
          <w:szCs w:val="34"/>
          <w:rtl/>
        </w:rPr>
        <w:t xml:space="preserve">وجه التوبيخ </w:t>
      </w:r>
      <w:r w:rsidR="00EB3432"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EB3432" w:rsidRPr="004D724F">
        <w:rPr>
          <w:rFonts w:ascii="Courier New" w:hAnsi="Courier New" w:cs="Traditional Arabic" w:hint="cs"/>
          <w:sz w:val="28"/>
          <w:szCs w:val="34"/>
          <w:rtl/>
        </w:rPr>
        <w:t xml:space="preserve"> (</w:t>
      </w:r>
      <w:r w:rsidR="00EB3432" w:rsidRPr="004D724F">
        <w:rPr>
          <w:rFonts w:ascii="Courier New" w:hAnsi="Courier New" w:cs="Traditional Arabic"/>
          <w:sz w:val="28"/>
          <w:szCs w:val="34"/>
          <w:rtl/>
        </w:rPr>
        <w:t>هَلْ مِن شُرَكَائِكُم مَّن يَفْعَلُ مِن ذَلِكُم مِّن شَيْءٍ</w:t>
      </w:r>
      <w:r w:rsidR="00EB3432" w:rsidRPr="004D724F">
        <w:rPr>
          <w:rFonts w:ascii="Courier New" w:hAnsi="Courier New" w:cs="Traditional Arabic" w:hint="cs"/>
          <w:sz w:val="28"/>
          <w:szCs w:val="34"/>
          <w:rtl/>
        </w:rPr>
        <w:t>){الروم</w:t>
      </w:r>
      <w:r w:rsidR="004D724F" w:rsidRPr="004D724F">
        <w:rPr>
          <w:rFonts w:ascii="Courier New" w:hAnsi="Courier New" w:cs="Traditional Arabic" w:hint="cs"/>
          <w:sz w:val="28"/>
          <w:szCs w:val="34"/>
          <w:rtl/>
        </w:rPr>
        <w:t>:</w:t>
      </w:r>
      <w:r w:rsidR="00EB3432" w:rsidRPr="004D724F">
        <w:rPr>
          <w:rFonts w:ascii="Courier New" w:hAnsi="Courier New" w:cs="Traditional Arabic" w:hint="cs"/>
          <w:sz w:val="28"/>
          <w:szCs w:val="34"/>
          <w:rtl/>
        </w:rPr>
        <w:t xml:space="preserve"> 40}</w:t>
      </w:r>
      <w:r w:rsidR="00C226A9" w:rsidRPr="004D724F">
        <w:rPr>
          <w:rFonts w:cs="Traditional Arabic" w:hint="cs"/>
          <w:sz w:val="28"/>
          <w:szCs w:val="34"/>
          <w:rtl/>
        </w:rPr>
        <w:t>(</w:t>
      </w:r>
      <w:r w:rsidR="00C226A9" w:rsidRPr="004D724F">
        <w:rPr>
          <w:rFonts w:cs="Traditional Arabic"/>
          <w:sz w:val="28"/>
          <w:szCs w:val="34"/>
          <w:rtl/>
        </w:rPr>
        <w:footnoteReference w:id="582"/>
      </w:r>
      <w:r w:rsidR="00C226A9" w:rsidRPr="004D724F">
        <w:rPr>
          <w:rFonts w:cs="Traditional Arabic" w:hint="cs"/>
          <w:sz w:val="28"/>
          <w:szCs w:val="34"/>
          <w:rtl/>
        </w:rPr>
        <w:t>)</w:t>
      </w:r>
      <w:r w:rsidR="00C226A9" w:rsidRPr="004D724F">
        <w:rPr>
          <w:rFonts w:ascii="Courier New" w:hAnsi="Courier New" w:cs="Traditional Arabic" w:hint="cs"/>
          <w:sz w:val="28"/>
          <w:szCs w:val="34"/>
          <w:rtl/>
        </w:rPr>
        <w:t>، وأضاف ابن الجوزي ثلاثة أوجه أُخَر</w:t>
      </w:r>
      <w:r w:rsidR="004D724F" w:rsidRPr="004D724F">
        <w:rPr>
          <w:rFonts w:ascii="Courier New" w:hAnsi="Courier New" w:cs="Traditional Arabic" w:hint="cs"/>
          <w:sz w:val="28"/>
          <w:szCs w:val="34"/>
          <w:rtl/>
        </w:rPr>
        <w:t>،</w:t>
      </w:r>
      <w:r w:rsidR="00C226A9"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C226A9" w:rsidRPr="004D724F">
        <w:rPr>
          <w:rFonts w:ascii="Courier New" w:hAnsi="Courier New" w:cs="Traditional Arabic" w:hint="cs"/>
          <w:sz w:val="28"/>
          <w:szCs w:val="34"/>
          <w:rtl/>
        </w:rPr>
        <w:t xml:space="preserve"> </w:t>
      </w:r>
      <w:r w:rsidR="00C226A9" w:rsidRPr="004D724F">
        <w:rPr>
          <w:rFonts w:ascii="Courier New" w:hAnsi="Courier New" w:cs="Traditional Arabic" w:hint="cs"/>
          <w:sz w:val="28"/>
          <w:szCs w:val="34"/>
          <w:rtl/>
        </w:rPr>
        <w:lastRenderedPageBreak/>
        <w:t xml:space="preserve">معنى أليس </w:t>
      </w:r>
      <w:r w:rsidR="00EB3432" w:rsidRPr="004D724F">
        <w:rPr>
          <w:rFonts w:ascii="Courier New" w:hAnsi="Courier New" w:cs="Traditional Arabic" w:hint="cs"/>
          <w:sz w:val="28"/>
          <w:szCs w:val="34"/>
          <w:rtl/>
        </w:rPr>
        <w:t>كقوله  تعالى</w:t>
      </w:r>
      <w:r w:rsidR="001A453A">
        <w:rPr>
          <w:rFonts w:ascii="Courier New" w:hAnsi="Courier New" w:cs="Traditional Arabic" w:hint="cs"/>
          <w:sz w:val="28"/>
          <w:szCs w:val="34"/>
          <w:rtl/>
        </w:rPr>
        <w:t xml:space="preserve">: </w:t>
      </w:r>
      <w:r w:rsidR="00EB3432" w:rsidRPr="004D724F">
        <w:rPr>
          <w:rFonts w:ascii="Courier New" w:hAnsi="Courier New" w:cs="Traditional Arabic" w:hint="cs"/>
          <w:sz w:val="28"/>
          <w:szCs w:val="34"/>
          <w:rtl/>
        </w:rPr>
        <w:t xml:space="preserve"> (</w:t>
      </w:r>
      <w:r w:rsidR="00C27E72" w:rsidRPr="004D724F">
        <w:rPr>
          <w:rFonts w:ascii="Courier New" w:hAnsi="Courier New" w:cs="Traditional Arabic"/>
          <w:sz w:val="28"/>
          <w:szCs w:val="34"/>
          <w:rtl/>
        </w:rPr>
        <w:t>هَلْ فِي ذَلِكَ قَسَمٌ لِّذِي حِجْر</w:t>
      </w:r>
      <w:r w:rsidR="00C27E72" w:rsidRPr="004D724F">
        <w:rPr>
          <w:rFonts w:ascii="Courier New" w:hAnsi="Courier New" w:cs="Traditional Arabic" w:hint="cs"/>
          <w:sz w:val="28"/>
          <w:szCs w:val="34"/>
          <w:rtl/>
        </w:rPr>
        <w:t>ٍ){الفجر</w:t>
      </w:r>
      <w:r w:rsidR="004D724F" w:rsidRPr="004D724F">
        <w:rPr>
          <w:rFonts w:ascii="Courier New" w:hAnsi="Courier New" w:cs="Traditional Arabic" w:hint="cs"/>
          <w:sz w:val="28"/>
          <w:szCs w:val="34"/>
          <w:rtl/>
        </w:rPr>
        <w:t>:</w:t>
      </w:r>
      <w:r w:rsidR="00C27E72" w:rsidRPr="004D724F">
        <w:rPr>
          <w:rFonts w:ascii="Courier New" w:hAnsi="Courier New" w:cs="Traditional Arabic" w:hint="cs"/>
          <w:sz w:val="28"/>
          <w:szCs w:val="34"/>
          <w:rtl/>
        </w:rPr>
        <w:t xml:space="preserve"> 5}</w:t>
      </w:r>
      <w:r w:rsidR="00C27E72" w:rsidRPr="004D724F">
        <w:rPr>
          <w:rFonts w:ascii="Courier New" w:hAnsi="Courier New" w:cs="Traditional Arabic"/>
          <w:sz w:val="28"/>
          <w:szCs w:val="34"/>
          <w:rtl/>
        </w:rPr>
        <w:t xml:space="preserve"> </w:t>
      </w:r>
      <w:r w:rsidR="006F63C8" w:rsidRPr="004D724F">
        <w:rPr>
          <w:rFonts w:ascii="Courier New" w:hAnsi="Courier New" w:cs="Traditional Arabic" w:hint="cs"/>
          <w:sz w:val="28"/>
          <w:szCs w:val="34"/>
          <w:rtl/>
        </w:rPr>
        <w:t xml:space="preserve">والأمر </w:t>
      </w:r>
      <w:r w:rsidR="00C27E72"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C27E72" w:rsidRPr="004D724F">
        <w:rPr>
          <w:rFonts w:ascii="Courier New" w:hAnsi="Courier New" w:cs="Traditional Arabic" w:hint="cs"/>
          <w:sz w:val="28"/>
          <w:szCs w:val="34"/>
          <w:rtl/>
        </w:rPr>
        <w:t xml:space="preserve"> (</w:t>
      </w:r>
      <w:r w:rsidR="00C27E72" w:rsidRPr="004D724F">
        <w:rPr>
          <w:rFonts w:ascii="Courier New" w:hAnsi="Courier New" w:cs="Traditional Arabic"/>
          <w:sz w:val="28"/>
          <w:szCs w:val="34"/>
          <w:rtl/>
        </w:rPr>
        <w:t>قَالَ هَلْ أَنتُم مُّطَّلِعُونَ</w:t>
      </w:r>
      <w:r w:rsidR="00C27E72" w:rsidRPr="004D724F">
        <w:rPr>
          <w:rFonts w:ascii="Courier New" w:hAnsi="Courier New" w:cs="Traditional Arabic" w:hint="cs"/>
          <w:sz w:val="28"/>
          <w:szCs w:val="34"/>
          <w:rtl/>
        </w:rPr>
        <w:t>){الصافات</w:t>
      </w:r>
      <w:r w:rsidR="004D724F" w:rsidRPr="004D724F">
        <w:rPr>
          <w:rFonts w:ascii="Courier New" w:hAnsi="Courier New" w:cs="Traditional Arabic" w:hint="cs"/>
          <w:sz w:val="28"/>
          <w:szCs w:val="34"/>
          <w:rtl/>
        </w:rPr>
        <w:t>:</w:t>
      </w:r>
      <w:r w:rsidR="00C27E72" w:rsidRPr="004D724F">
        <w:rPr>
          <w:rFonts w:ascii="Courier New" w:hAnsi="Courier New" w:cs="Traditional Arabic" w:hint="cs"/>
          <w:sz w:val="28"/>
          <w:szCs w:val="34"/>
          <w:rtl/>
        </w:rPr>
        <w:t>54}</w:t>
      </w:r>
      <w:r w:rsidR="00C27E72" w:rsidRPr="004D724F">
        <w:rPr>
          <w:rFonts w:ascii="Courier New" w:hAnsi="Courier New" w:cs="Traditional Arabic"/>
          <w:sz w:val="28"/>
          <w:szCs w:val="34"/>
          <w:rtl/>
        </w:rPr>
        <w:t xml:space="preserve"> </w:t>
      </w:r>
      <w:r w:rsidR="00C226A9" w:rsidRPr="004D724F">
        <w:rPr>
          <w:rFonts w:ascii="Courier New" w:hAnsi="Courier New" w:cs="Traditional Arabic" w:hint="cs"/>
          <w:sz w:val="28"/>
          <w:szCs w:val="34"/>
          <w:rtl/>
        </w:rPr>
        <w:t>والسؤال</w:t>
      </w:r>
      <w:r w:rsidR="00C27E72"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613AAD" w:rsidRPr="004D724F">
        <w:rPr>
          <w:rFonts w:ascii="Courier New" w:hAnsi="Courier New" w:cs="Traditional Arabic" w:hint="cs"/>
          <w:sz w:val="28"/>
          <w:szCs w:val="34"/>
          <w:rtl/>
        </w:rPr>
        <w:t xml:space="preserve"> (</w:t>
      </w:r>
      <w:r w:rsidR="00613AAD" w:rsidRPr="004D724F">
        <w:rPr>
          <w:rFonts w:ascii="Courier New" w:hAnsi="Courier New" w:cs="Traditional Arabic"/>
          <w:sz w:val="28"/>
          <w:szCs w:val="34"/>
          <w:rtl/>
        </w:rPr>
        <w:t xml:space="preserve">يَوْمَ نَقُولُ لِجَهَنَّمَ هَلِ </w:t>
      </w:r>
      <w:proofErr w:type="spellStart"/>
      <w:r w:rsidR="00613AAD" w:rsidRPr="004D724F">
        <w:rPr>
          <w:rFonts w:ascii="Courier New" w:hAnsi="Courier New" w:cs="Traditional Arabic"/>
          <w:sz w:val="28"/>
          <w:szCs w:val="34"/>
          <w:rtl/>
        </w:rPr>
        <w:t>امْتَلاتِ</w:t>
      </w:r>
      <w:proofErr w:type="spellEnd"/>
      <w:r w:rsidR="00613AAD" w:rsidRPr="004D724F">
        <w:rPr>
          <w:rFonts w:ascii="Courier New" w:hAnsi="Courier New" w:cs="Traditional Arabic"/>
          <w:sz w:val="28"/>
          <w:szCs w:val="34"/>
          <w:rtl/>
        </w:rPr>
        <w:t xml:space="preserve"> وَتَقُولُ هَلْ مِن مَّزِيدٍ</w:t>
      </w:r>
      <w:r w:rsidR="00613AAD" w:rsidRPr="004D724F">
        <w:rPr>
          <w:rFonts w:ascii="Courier New" w:hAnsi="Courier New" w:cs="Traditional Arabic" w:hint="cs"/>
          <w:sz w:val="28"/>
          <w:szCs w:val="34"/>
          <w:rtl/>
        </w:rPr>
        <w:t>){ق</w:t>
      </w:r>
      <w:r w:rsidR="004D724F" w:rsidRPr="004D724F">
        <w:rPr>
          <w:rFonts w:ascii="Courier New" w:hAnsi="Courier New" w:cs="Traditional Arabic" w:hint="cs"/>
          <w:sz w:val="28"/>
          <w:szCs w:val="34"/>
          <w:rtl/>
        </w:rPr>
        <w:t>:</w:t>
      </w:r>
      <w:r w:rsidR="00613AAD" w:rsidRPr="004D724F">
        <w:rPr>
          <w:rFonts w:ascii="Courier New" w:hAnsi="Courier New" w:cs="Traditional Arabic" w:hint="cs"/>
          <w:sz w:val="28"/>
          <w:szCs w:val="34"/>
          <w:rtl/>
        </w:rPr>
        <w:t xml:space="preserve"> 30}</w:t>
      </w:r>
      <w:r w:rsidR="00C226A9" w:rsidRPr="004D724F">
        <w:rPr>
          <w:rFonts w:cs="Traditional Arabic" w:hint="cs"/>
          <w:sz w:val="28"/>
          <w:szCs w:val="34"/>
          <w:rtl/>
        </w:rPr>
        <w:t>(</w:t>
      </w:r>
      <w:r w:rsidR="00C226A9" w:rsidRPr="004D724F">
        <w:rPr>
          <w:rFonts w:cs="Traditional Arabic"/>
          <w:sz w:val="28"/>
          <w:szCs w:val="34"/>
          <w:rtl/>
        </w:rPr>
        <w:footnoteReference w:id="583"/>
      </w:r>
      <w:r w:rsidR="00C226A9" w:rsidRPr="004D724F">
        <w:rPr>
          <w:rFonts w:cs="Traditional Arabic" w:hint="cs"/>
          <w:sz w:val="28"/>
          <w:szCs w:val="34"/>
          <w:rtl/>
        </w:rPr>
        <w:t>)</w:t>
      </w:r>
      <w:r w:rsidR="00C226A9" w:rsidRPr="004D724F">
        <w:rPr>
          <w:rFonts w:ascii="Courier New" w:hAnsi="Courier New" w:cs="Traditional Arabic" w:hint="cs"/>
          <w:sz w:val="28"/>
          <w:szCs w:val="34"/>
          <w:rtl/>
        </w:rPr>
        <w:t xml:space="preserve"> </w:t>
      </w:r>
    </w:p>
    <w:p w:rsidR="006F63C8" w:rsidRPr="004D724F" w:rsidRDefault="000E05E1"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جعل مقاتل</w:t>
      </w:r>
      <w:r w:rsidR="00A967E4" w:rsidRPr="004D724F">
        <w:rPr>
          <w:rFonts w:ascii="Courier New" w:hAnsi="Courier New" w:cs="Traditional Arabic" w:hint="cs"/>
          <w:sz w:val="28"/>
          <w:szCs w:val="34"/>
          <w:rtl/>
        </w:rPr>
        <w:t xml:space="preserve"> ومن تبعه هل بمعنى ما النافية</w:t>
      </w:r>
      <w:r w:rsidR="004D724F" w:rsidRPr="004D724F">
        <w:rPr>
          <w:rFonts w:ascii="Courier New" w:hAnsi="Courier New" w:cs="Traditional Arabic" w:hint="cs"/>
          <w:sz w:val="28"/>
          <w:szCs w:val="34"/>
          <w:rtl/>
        </w:rPr>
        <w:t>،</w:t>
      </w:r>
      <w:r w:rsidR="00A5123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وهذا ما </w:t>
      </w:r>
      <w:r w:rsidR="00A51230" w:rsidRPr="004D724F">
        <w:rPr>
          <w:rFonts w:ascii="Courier New" w:hAnsi="Courier New" w:cs="Traditional Arabic" w:hint="cs"/>
          <w:sz w:val="28"/>
          <w:szCs w:val="34"/>
          <w:rtl/>
        </w:rPr>
        <w:t xml:space="preserve">عليه جمهور </w:t>
      </w:r>
      <w:r w:rsidRPr="004D724F">
        <w:rPr>
          <w:rFonts w:ascii="Courier New" w:hAnsi="Courier New" w:cs="Traditional Arabic" w:hint="cs"/>
          <w:sz w:val="28"/>
          <w:szCs w:val="34"/>
          <w:rtl/>
        </w:rPr>
        <w:t>النحاة</w:t>
      </w:r>
      <w:r w:rsidR="00CB012A" w:rsidRPr="004D724F">
        <w:rPr>
          <w:rFonts w:ascii="Courier New" w:hAnsi="Courier New" w:cs="Traditional Arabic" w:hint="cs"/>
          <w:sz w:val="28"/>
          <w:szCs w:val="34"/>
          <w:rtl/>
        </w:rPr>
        <w:t xml:space="preserve"> </w:t>
      </w:r>
      <w:r w:rsidR="00A51230" w:rsidRPr="004D724F">
        <w:rPr>
          <w:rFonts w:ascii="Courier New" w:hAnsi="Courier New" w:cs="Traditional Arabic" w:hint="cs"/>
          <w:sz w:val="28"/>
          <w:szCs w:val="34"/>
          <w:rtl/>
        </w:rPr>
        <w:t xml:space="preserve">والمفسرين </w:t>
      </w:r>
      <w:r w:rsidR="00CB012A" w:rsidRPr="004D724F">
        <w:rPr>
          <w:rFonts w:ascii="Courier New" w:hAnsi="Courier New" w:cs="Traditional Arabic" w:hint="cs"/>
          <w:sz w:val="28"/>
          <w:szCs w:val="34"/>
          <w:rtl/>
        </w:rPr>
        <w:t xml:space="preserve">على أنَّ هل ترد في اللغة </w:t>
      </w:r>
      <w:r w:rsidR="00C226A9" w:rsidRPr="004D724F">
        <w:rPr>
          <w:rFonts w:ascii="Courier New" w:hAnsi="Courier New" w:cs="Traditional Arabic" w:hint="cs"/>
          <w:sz w:val="28"/>
          <w:szCs w:val="34"/>
          <w:rtl/>
        </w:rPr>
        <w:t xml:space="preserve">والقرآن بمعنى ما </w:t>
      </w:r>
      <w:r w:rsidR="00A967E4" w:rsidRPr="004D724F">
        <w:rPr>
          <w:rFonts w:ascii="Courier New" w:hAnsi="Courier New" w:cs="Traditional Arabic" w:hint="cs"/>
          <w:sz w:val="28"/>
          <w:szCs w:val="34"/>
          <w:rtl/>
        </w:rPr>
        <w:t xml:space="preserve">النافية ويتعين فيها </w:t>
      </w:r>
      <w:r w:rsidR="00CB012A" w:rsidRPr="004D724F">
        <w:rPr>
          <w:rFonts w:ascii="Courier New" w:hAnsi="Courier New" w:cs="Traditional Arabic" w:hint="cs"/>
          <w:sz w:val="28"/>
          <w:szCs w:val="34"/>
          <w:rtl/>
        </w:rPr>
        <w:t xml:space="preserve">ذلك </w:t>
      </w:r>
      <w:r w:rsidR="007A3715" w:rsidRPr="004D724F">
        <w:rPr>
          <w:rFonts w:ascii="Courier New" w:hAnsi="Courier New" w:cs="Traditional Arabic" w:hint="cs"/>
          <w:sz w:val="28"/>
          <w:szCs w:val="34"/>
          <w:rtl/>
        </w:rPr>
        <w:t xml:space="preserve">عند </w:t>
      </w:r>
      <w:r w:rsidR="00CB012A" w:rsidRPr="004D724F">
        <w:rPr>
          <w:rFonts w:ascii="Courier New" w:hAnsi="Courier New" w:cs="Traditional Arabic" w:hint="cs"/>
          <w:sz w:val="28"/>
          <w:szCs w:val="34"/>
          <w:rtl/>
        </w:rPr>
        <w:t>دخول إلاَّ كقوله تعالى</w:t>
      </w:r>
      <w:r w:rsidR="004D724F" w:rsidRPr="004D724F">
        <w:rPr>
          <w:rFonts w:ascii="Courier New" w:hAnsi="Courier New" w:cs="Traditional Arabic" w:hint="cs"/>
          <w:sz w:val="28"/>
          <w:szCs w:val="34"/>
          <w:rtl/>
        </w:rPr>
        <w:t>:</w:t>
      </w:r>
      <w:r w:rsidR="00CB012A" w:rsidRPr="004D724F">
        <w:rPr>
          <w:rFonts w:ascii="Courier New" w:hAnsi="Courier New" w:cs="Traditional Arabic" w:hint="cs"/>
          <w:sz w:val="28"/>
          <w:szCs w:val="34"/>
          <w:rtl/>
        </w:rPr>
        <w:t xml:space="preserve"> (</w:t>
      </w:r>
      <w:r w:rsidR="00CB012A" w:rsidRPr="004D724F">
        <w:rPr>
          <w:rFonts w:ascii="Courier New" w:hAnsi="Courier New" w:cs="Traditional Arabic"/>
          <w:sz w:val="28"/>
          <w:szCs w:val="34"/>
          <w:rtl/>
        </w:rPr>
        <w:t xml:space="preserve">هَلْ جَزَاء </w:t>
      </w:r>
      <w:proofErr w:type="spellStart"/>
      <w:r w:rsidR="00CB012A" w:rsidRPr="004D724F">
        <w:rPr>
          <w:rFonts w:ascii="Courier New" w:hAnsi="Courier New" w:cs="Traditional Arabic"/>
          <w:sz w:val="28"/>
          <w:szCs w:val="34"/>
          <w:rtl/>
        </w:rPr>
        <w:t>الأحْسَانِ</w:t>
      </w:r>
      <w:proofErr w:type="spellEnd"/>
      <w:r w:rsidR="00CB012A" w:rsidRPr="004D724F">
        <w:rPr>
          <w:rFonts w:ascii="Courier New" w:hAnsi="Courier New" w:cs="Traditional Arabic"/>
          <w:sz w:val="28"/>
          <w:szCs w:val="34"/>
          <w:rtl/>
        </w:rPr>
        <w:t xml:space="preserve"> إِلا </w:t>
      </w:r>
      <w:proofErr w:type="spellStart"/>
      <w:r w:rsidR="00CB012A" w:rsidRPr="004D724F">
        <w:rPr>
          <w:rFonts w:ascii="Courier New" w:hAnsi="Courier New" w:cs="Traditional Arabic"/>
          <w:sz w:val="28"/>
          <w:szCs w:val="34"/>
          <w:rtl/>
        </w:rPr>
        <w:t>الأحْسَانُ</w:t>
      </w:r>
      <w:proofErr w:type="spellEnd"/>
      <w:r w:rsidR="00CB012A" w:rsidRPr="004D724F">
        <w:rPr>
          <w:rFonts w:ascii="Courier New" w:hAnsi="Courier New" w:cs="Traditional Arabic" w:hint="cs"/>
          <w:sz w:val="28"/>
          <w:szCs w:val="34"/>
          <w:rtl/>
        </w:rPr>
        <w:t>){الرحمن</w:t>
      </w:r>
      <w:r w:rsidR="004D724F" w:rsidRPr="004D724F">
        <w:rPr>
          <w:rFonts w:ascii="Courier New" w:hAnsi="Courier New" w:cs="Traditional Arabic" w:hint="cs"/>
          <w:sz w:val="28"/>
          <w:szCs w:val="34"/>
          <w:rtl/>
        </w:rPr>
        <w:t>:</w:t>
      </w:r>
      <w:r w:rsidR="00CB012A" w:rsidRPr="004D724F">
        <w:rPr>
          <w:rFonts w:ascii="Courier New" w:hAnsi="Courier New" w:cs="Traditional Arabic" w:hint="cs"/>
          <w:sz w:val="28"/>
          <w:szCs w:val="34"/>
          <w:rtl/>
        </w:rPr>
        <w:t xml:space="preserve"> 60}</w:t>
      </w:r>
      <w:r w:rsidR="001F4900" w:rsidRPr="004D724F">
        <w:rPr>
          <w:rFonts w:cs="Traditional Arabic" w:hint="cs"/>
          <w:sz w:val="28"/>
          <w:szCs w:val="34"/>
          <w:rtl/>
        </w:rPr>
        <w:t>(</w:t>
      </w:r>
      <w:r w:rsidR="001F4900" w:rsidRPr="004D724F">
        <w:rPr>
          <w:rFonts w:cs="Traditional Arabic"/>
          <w:sz w:val="28"/>
          <w:szCs w:val="34"/>
          <w:rtl/>
        </w:rPr>
        <w:footnoteReference w:id="584"/>
      </w:r>
      <w:r w:rsidR="001F4900" w:rsidRPr="004D724F">
        <w:rPr>
          <w:rFonts w:cs="Traditional Arabic" w:hint="cs"/>
          <w:sz w:val="28"/>
          <w:szCs w:val="34"/>
          <w:rtl/>
        </w:rPr>
        <w:t>)</w:t>
      </w:r>
      <w:r w:rsidR="001F4900" w:rsidRPr="004D724F">
        <w:rPr>
          <w:rFonts w:ascii="Courier New" w:hAnsi="Courier New" w:cs="Traditional Arabic" w:hint="cs"/>
          <w:sz w:val="28"/>
          <w:szCs w:val="34"/>
          <w:rtl/>
        </w:rPr>
        <w:t xml:space="preserve"> </w:t>
      </w:r>
    </w:p>
    <w:p w:rsidR="00594A74" w:rsidRPr="004D724F" w:rsidRDefault="00594A7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أريد في هذا المقام أن أذكر حقيقة طالما ذكرتها من قبل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 أنَّه ليس في اللغة ولا سيما في القرآن الكريم من لفظين متطابقين في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فالقول بأنَّ هل ترد في القرآن الكريم بمعنى ما النافية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معنى قد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معنى كذا وكذا يرده واقع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حتى إنَّ المعاجم عندما تعرف أي لفظ كان تشرح دلالته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تعرفه بأقرب المعاني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تعرفه بما يطابق معناه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اللفظ لا يطابق معناه إلاَّ اللفظ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هذه حقيقة يجب أن نسلِّم بها تسليما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ولهذا أقول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هل لم ترد إلاَّ بمعنى هل الموضوعة للاستفهام التي فيها معنى الط</w:t>
      </w:r>
      <w:r w:rsidR="006F63C8" w:rsidRPr="004D724F">
        <w:rPr>
          <w:rFonts w:ascii="Courier New" w:hAnsi="Courier New" w:cs="Traditional Arabic" w:hint="cs"/>
          <w:sz w:val="28"/>
          <w:szCs w:val="34"/>
          <w:rtl/>
        </w:rPr>
        <w:t>لب عن الجواب</w:t>
      </w:r>
      <w:r w:rsidR="004D724F" w:rsidRPr="004D724F">
        <w:rPr>
          <w:rFonts w:ascii="Courier New" w:hAnsi="Courier New" w:cs="Traditional Arabic" w:hint="cs"/>
          <w:sz w:val="28"/>
          <w:szCs w:val="34"/>
          <w:rtl/>
        </w:rPr>
        <w:t>،</w:t>
      </w:r>
      <w:r w:rsidR="006F63C8" w:rsidRPr="004D724F">
        <w:rPr>
          <w:rFonts w:ascii="Courier New" w:hAnsi="Courier New" w:cs="Traditional Arabic" w:hint="cs"/>
          <w:sz w:val="28"/>
          <w:szCs w:val="34"/>
          <w:rtl/>
        </w:rPr>
        <w:t xml:space="preserve"> أو </w:t>
      </w:r>
      <w:r w:rsidRPr="004D724F">
        <w:rPr>
          <w:rFonts w:ascii="Courier New" w:hAnsi="Courier New" w:cs="Traditional Arabic" w:hint="cs"/>
          <w:sz w:val="28"/>
          <w:szCs w:val="34"/>
          <w:rtl/>
        </w:rPr>
        <w:t>لجعل ما يتضمنه استفهام هل بمنزلة الحقيقة التي لا شك فيها ولا اختلاف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يُستغنى فيها عن التصريح بالجواب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جوابها واحد متفق عليه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B7FEF" w:rsidRPr="004D724F">
        <w:rPr>
          <w:rFonts w:ascii="Courier New" w:hAnsi="Courier New" w:cs="Traditional Arabic" w:hint="cs"/>
          <w:sz w:val="28"/>
          <w:szCs w:val="34"/>
          <w:rtl/>
        </w:rPr>
        <w:t>وقد عُرَّفت (هل) بأنَّها ((للاستفهام</w:t>
      </w:r>
      <w:r w:rsidR="004D724F" w:rsidRPr="004D724F">
        <w:rPr>
          <w:rFonts w:ascii="Courier New" w:hAnsi="Courier New" w:cs="Traditional Arabic" w:hint="cs"/>
          <w:sz w:val="28"/>
          <w:szCs w:val="34"/>
          <w:rtl/>
        </w:rPr>
        <w:t>،</w:t>
      </w:r>
      <w:r w:rsidR="00FB7FEF" w:rsidRPr="004D724F">
        <w:rPr>
          <w:rFonts w:ascii="Courier New" w:hAnsi="Courier New" w:cs="Traditional Arabic" w:hint="cs"/>
          <w:sz w:val="28"/>
          <w:szCs w:val="34"/>
          <w:rtl/>
        </w:rPr>
        <w:t xml:space="preserve"> ولا يكون المستفهم عنه إلاَّ فيما </w:t>
      </w:r>
      <w:r w:rsidR="00FB7FEF" w:rsidRPr="004D724F">
        <w:rPr>
          <w:rFonts w:ascii="Courier New" w:hAnsi="Courier New" w:cs="Traditional Arabic" w:hint="cs"/>
          <w:sz w:val="28"/>
          <w:szCs w:val="34"/>
          <w:rtl/>
        </w:rPr>
        <w:lastRenderedPageBreak/>
        <w:t>لا ظنَّ له فيه البتة</w:t>
      </w:r>
      <w:r w:rsidR="00F27116" w:rsidRPr="004D724F">
        <w:rPr>
          <w:rFonts w:ascii="Courier New" w:hAnsi="Courier New" w:cs="Traditional Arabic" w:hint="cs"/>
          <w:sz w:val="28"/>
          <w:szCs w:val="34"/>
          <w:rtl/>
        </w:rPr>
        <w:t>))</w:t>
      </w:r>
      <w:r w:rsidR="00F27116" w:rsidRPr="004D724F">
        <w:rPr>
          <w:rFonts w:cs="Traditional Arabic" w:hint="cs"/>
          <w:sz w:val="28"/>
          <w:szCs w:val="34"/>
          <w:rtl/>
        </w:rPr>
        <w:t xml:space="preserve"> (</w:t>
      </w:r>
      <w:r w:rsidR="00F27116" w:rsidRPr="004D724F">
        <w:rPr>
          <w:rFonts w:cs="Traditional Arabic"/>
          <w:sz w:val="28"/>
          <w:szCs w:val="34"/>
          <w:rtl/>
        </w:rPr>
        <w:footnoteReference w:id="585"/>
      </w:r>
      <w:r w:rsidR="00F27116" w:rsidRPr="004D724F">
        <w:rPr>
          <w:rFonts w:cs="Traditional Arabic" w:hint="cs"/>
          <w:sz w:val="28"/>
          <w:szCs w:val="34"/>
          <w:rtl/>
        </w:rPr>
        <w:t>)</w:t>
      </w:r>
      <w:r w:rsidR="00F27116" w:rsidRPr="004D724F">
        <w:rPr>
          <w:rFonts w:ascii="Courier New" w:hAnsi="Courier New" w:cs="Traditional Arabic" w:hint="cs"/>
          <w:sz w:val="28"/>
          <w:szCs w:val="34"/>
          <w:rtl/>
        </w:rPr>
        <w:t xml:space="preserve"> فـ(</w:t>
      </w:r>
      <w:r w:rsidRPr="004D724F">
        <w:rPr>
          <w:rFonts w:ascii="Courier New" w:hAnsi="Courier New" w:cs="Traditional Arabic" w:hint="cs"/>
          <w:sz w:val="28"/>
          <w:szCs w:val="34"/>
          <w:rtl/>
        </w:rPr>
        <w:t>هل</w:t>
      </w:r>
      <w:r w:rsidR="00F27116"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مثلاً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هَلْ جَزَاء </w:t>
      </w:r>
      <w:proofErr w:type="spellStart"/>
      <w:r w:rsidRPr="004D724F">
        <w:rPr>
          <w:rFonts w:ascii="Courier New" w:hAnsi="Courier New" w:cs="Traditional Arabic"/>
          <w:sz w:val="28"/>
          <w:szCs w:val="34"/>
          <w:rtl/>
        </w:rPr>
        <w:t>الأحْسَانِ</w:t>
      </w:r>
      <w:proofErr w:type="spellEnd"/>
      <w:r w:rsidRPr="004D724F">
        <w:rPr>
          <w:rFonts w:ascii="Courier New" w:hAnsi="Courier New" w:cs="Traditional Arabic"/>
          <w:sz w:val="28"/>
          <w:szCs w:val="34"/>
          <w:rtl/>
        </w:rPr>
        <w:t xml:space="preserve"> إِلا </w:t>
      </w:r>
      <w:proofErr w:type="spellStart"/>
      <w:r w:rsidRPr="004D724F">
        <w:rPr>
          <w:rFonts w:ascii="Courier New" w:hAnsi="Courier New" w:cs="Traditional Arabic"/>
          <w:sz w:val="28"/>
          <w:szCs w:val="34"/>
          <w:rtl/>
        </w:rPr>
        <w:t>الأحْسَانُ</w:t>
      </w:r>
      <w:proofErr w:type="spellEnd"/>
      <w:r w:rsidR="00F27116" w:rsidRPr="004D724F">
        <w:rPr>
          <w:rFonts w:ascii="Courier New" w:hAnsi="Courier New" w:cs="Traditional Arabic" w:hint="cs"/>
          <w:sz w:val="28"/>
          <w:szCs w:val="34"/>
          <w:rtl/>
        </w:rPr>
        <w:t xml:space="preserve">) هو </w:t>
      </w:r>
      <w:r w:rsidRPr="004D724F">
        <w:rPr>
          <w:rFonts w:ascii="Courier New" w:hAnsi="Courier New" w:cs="Traditional Arabic" w:hint="cs"/>
          <w:sz w:val="28"/>
          <w:szCs w:val="34"/>
          <w:rtl/>
        </w:rPr>
        <w:t>استفهام حقيقي موجه إلى كل إنسان ليقر بمضمونه</w:t>
      </w:r>
      <w:r w:rsidR="004D724F" w:rsidRPr="004D724F">
        <w:rPr>
          <w:rFonts w:ascii="Courier New" w:hAnsi="Courier New" w:cs="Traditional Arabic" w:hint="cs"/>
          <w:sz w:val="28"/>
          <w:szCs w:val="34"/>
          <w:rtl/>
        </w:rPr>
        <w:t>،</w:t>
      </w:r>
      <w:r w:rsidR="00F27116" w:rsidRPr="004D724F">
        <w:rPr>
          <w:rFonts w:ascii="Courier New" w:hAnsi="Courier New" w:cs="Traditional Arabic" w:hint="cs"/>
          <w:sz w:val="28"/>
          <w:szCs w:val="34"/>
          <w:rtl/>
        </w:rPr>
        <w:t xml:space="preserve"> وهو جعل الإحسان جزاؤه الإحسان</w:t>
      </w:r>
      <w:r w:rsidR="004D724F" w:rsidRPr="004D724F">
        <w:rPr>
          <w:rFonts w:ascii="Courier New" w:hAnsi="Courier New" w:cs="Traditional Arabic" w:hint="cs"/>
          <w:sz w:val="28"/>
          <w:szCs w:val="34"/>
          <w:rtl/>
        </w:rPr>
        <w:t>،</w:t>
      </w:r>
      <w:r w:rsidR="003E7A1E" w:rsidRPr="004D724F">
        <w:rPr>
          <w:rFonts w:ascii="Courier New" w:hAnsi="Courier New" w:cs="Traditional Arabic" w:hint="cs"/>
          <w:sz w:val="28"/>
          <w:szCs w:val="34"/>
          <w:rtl/>
        </w:rPr>
        <w:t xml:space="preserve"> وهو من الأمور الثابتة الكامنة في عقل كل عاقل وقلبه</w:t>
      </w:r>
      <w:r w:rsidR="004D724F" w:rsidRPr="004D724F">
        <w:rPr>
          <w:rFonts w:ascii="Courier New" w:hAnsi="Courier New" w:cs="Traditional Arabic" w:hint="cs"/>
          <w:sz w:val="28"/>
          <w:szCs w:val="34"/>
          <w:rtl/>
        </w:rPr>
        <w:t>،</w:t>
      </w:r>
      <w:r w:rsidR="003E7A1E" w:rsidRPr="004D724F">
        <w:rPr>
          <w:rFonts w:ascii="Courier New" w:hAnsi="Courier New" w:cs="Traditional Arabic" w:hint="cs"/>
          <w:sz w:val="28"/>
          <w:szCs w:val="34"/>
          <w:rtl/>
        </w:rPr>
        <w:t xml:space="preserve"> ويكون المراد من استعمال هل هنا </w:t>
      </w:r>
      <w:r w:rsidR="00F27116" w:rsidRPr="004D724F">
        <w:rPr>
          <w:rFonts w:ascii="Courier New" w:hAnsi="Courier New" w:cs="Traditional Arabic" w:hint="cs"/>
          <w:sz w:val="28"/>
          <w:szCs w:val="34"/>
          <w:rtl/>
        </w:rPr>
        <w:t xml:space="preserve">حمل المخاطبين على الإقرار بهذا الأمر </w:t>
      </w:r>
      <w:r w:rsidR="003E7A1E" w:rsidRPr="004D724F">
        <w:rPr>
          <w:rFonts w:ascii="Courier New" w:hAnsi="Courier New" w:cs="Traditional Arabic" w:hint="cs"/>
          <w:sz w:val="28"/>
          <w:szCs w:val="34"/>
          <w:rtl/>
        </w:rPr>
        <w:t>بالإجابة عنه في نفسه</w:t>
      </w:r>
      <w:r w:rsidR="004D724F" w:rsidRPr="004D724F">
        <w:rPr>
          <w:rFonts w:ascii="Courier New" w:hAnsi="Courier New" w:cs="Traditional Arabic" w:hint="cs"/>
          <w:sz w:val="28"/>
          <w:szCs w:val="34"/>
          <w:rtl/>
        </w:rPr>
        <w:t>:</w:t>
      </w:r>
      <w:r w:rsidR="003E7A1E" w:rsidRPr="004D724F">
        <w:rPr>
          <w:rFonts w:ascii="Courier New" w:hAnsi="Courier New" w:cs="Traditional Arabic" w:hint="cs"/>
          <w:sz w:val="28"/>
          <w:szCs w:val="34"/>
          <w:rtl/>
        </w:rPr>
        <w:t xml:space="preserve"> نعم جزاء الإحسان هو الإحسان</w:t>
      </w:r>
      <w:r w:rsidR="004D724F" w:rsidRPr="004D724F">
        <w:rPr>
          <w:rFonts w:ascii="Courier New" w:hAnsi="Courier New" w:cs="Traditional Arabic" w:hint="cs"/>
          <w:sz w:val="28"/>
          <w:szCs w:val="34"/>
          <w:rtl/>
        </w:rPr>
        <w:t>،</w:t>
      </w:r>
      <w:r w:rsidR="003E7A1E" w:rsidRPr="004D724F">
        <w:rPr>
          <w:rFonts w:ascii="Courier New" w:hAnsi="Courier New" w:cs="Traditional Arabic" w:hint="cs"/>
          <w:sz w:val="28"/>
          <w:szCs w:val="34"/>
          <w:rtl/>
        </w:rPr>
        <w:t xml:space="preserve"> </w:t>
      </w:r>
      <w:r w:rsidR="007B398E" w:rsidRPr="004D724F">
        <w:rPr>
          <w:rFonts w:ascii="Courier New" w:hAnsi="Courier New" w:cs="Traditional Arabic" w:hint="cs"/>
          <w:sz w:val="28"/>
          <w:szCs w:val="34"/>
          <w:rtl/>
        </w:rPr>
        <w:t>لكن لمَّا جعلوا الإجابة بتقدير</w:t>
      </w:r>
      <w:r w:rsidR="004D724F" w:rsidRPr="004D724F">
        <w:rPr>
          <w:rFonts w:ascii="Courier New" w:hAnsi="Courier New" w:cs="Traditional Arabic" w:hint="cs"/>
          <w:sz w:val="28"/>
          <w:szCs w:val="34"/>
          <w:rtl/>
        </w:rPr>
        <w:t>:</w:t>
      </w:r>
      <w:r w:rsidR="007B398E" w:rsidRPr="004D724F">
        <w:rPr>
          <w:rFonts w:ascii="Courier New" w:hAnsi="Courier New" w:cs="Traditional Arabic" w:hint="cs"/>
          <w:sz w:val="28"/>
          <w:szCs w:val="34"/>
          <w:rtl/>
        </w:rPr>
        <w:t xml:space="preserve"> ما جزاء الإحسان إلاَّ الإحسان</w:t>
      </w:r>
      <w:r w:rsidR="004D724F" w:rsidRPr="004D724F">
        <w:rPr>
          <w:rFonts w:ascii="Courier New" w:hAnsi="Courier New" w:cs="Traditional Arabic" w:hint="cs"/>
          <w:sz w:val="28"/>
          <w:szCs w:val="34"/>
          <w:rtl/>
        </w:rPr>
        <w:t>،</w:t>
      </w:r>
      <w:r w:rsidR="007B398E" w:rsidRPr="004D724F">
        <w:rPr>
          <w:rFonts w:ascii="Courier New" w:hAnsi="Courier New" w:cs="Traditional Arabic" w:hint="cs"/>
          <w:sz w:val="28"/>
          <w:szCs w:val="34"/>
          <w:rtl/>
        </w:rPr>
        <w:t xml:space="preserve"> توهَّموا أنَّ هل بمعنى ما النافية</w:t>
      </w:r>
      <w:r w:rsidR="004D724F" w:rsidRPr="004D724F">
        <w:rPr>
          <w:rFonts w:ascii="Courier New" w:hAnsi="Courier New" w:cs="Traditional Arabic" w:hint="cs"/>
          <w:sz w:val="28"/>
          <w:szCs w:val="34"/>
          <w:rtl/>
        </w:rPr>
        <w:t>،</w:t>
      </w:r>
      <w:r w:rsidR="007B398E" w:rsidRPr="004D724F">
        <w:rPr>
          <w:rFonts w:ascii="Courier New" w:hAnsi="Courier New" w:cs="Traditional Arabic" w:hint="cs"/>
          <w:sz w:val="28"/>
          <w:szCs w:val="34"/>
          <w:rtl/>
        </w:rPr>
        <w:t xml:space="preserve"> </w:t>
      </w:r>
    </w:p>
    <w:p w:rsidR="00594A74" w:rsidRPr="004D724F" w:rsidRDefault="00613AA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594A74" w:rsidRPr="004D724F">
        <w:rPr>
          <w:rFonts w:ascii="Courier New" w:hAnsi="Courier New" w:cs="Traditional Arabic" w:hint="cs"/>
          <w:sz w:val="28"/>
          <w:szCs w:val="34"/>
          <w:rtl/>
        </w:rPr>
        <w:t>وكذلك جعل مقاتل ومن تبعه</w:t>
      </w:r>
      <w:r w:rsidR="004D724F" w:rsidRPr="004D724F">
        <w:rPr>
          <w:rFonts w:ascii="Courier New" w:hAnsi="Courier New" w:cs="Traditional Arabic" w:hint="cs"/>
          <w:sz w:val="28"/>
          <w:szCs w:val="34"/>
          <w:rtl/>
        </w:rPr>
        <w:t>،</w:t>
      </w:r>
      <w:r w:rsidR="00594A74" w:rsidRPr="004D724F">
        <w:rPr>
          <w:rFonts w:ascii="Courier New" w:hAnsi="Courier New" w:cs="Traditional Arabic" w:hint="cs"/>
          <w:sz w:val="28"/>
          <w:szCs w:val="34"/>
          <w:rtl/>
        </w:rPr>
        <w:t xml:space="preserve"> هل بمعنى قد في قوله تعالى</w:t>
      </w:r>
      <w:r w:rsidR="004D724F" w:rsidRPr="004D724F">
        <w:rPr>
          <w:rFonts w:ascii="Courier New" w:hAnsi="Courier New" w:cs="Traditional Arabic" w:hint="cs"/>
          <w:sz w:val="28"/>
          <w:szCs w:val="34"/>
          <w:rtl/>
        </w:rPr>
        <w:t>:</w:t>
      </w:r>
      <w:r w:rsidR="00594A74" w:rsidRPr="004D724F">
        <w:rPr>
          <w:rFonts w:ascii="Courier New" w:hAnsi="Courier New" w:cs="Traditional Arabic" w:hint="cs"/>
          <w:sz w:val="28"/>
          <w:szCs w:val="34"/>
          <w:rtl/>
        </w:rPr>
        <w:t xml:space="preserve"> (</w:t>
      </w:r>
      <w:r w:rsidR="00594A74" w:rsidRPr="004D724F">
        <w:rPr>
          <w:rFonts w:ascii="Courier New" w:hAnsi="Courier New" w:cs="Traditional Arabic"/>
          <w:sz w:val="28"/>
          <w:szCs w:val="34"/>
          <w:rtl/>
        </w:rPr>
        <w:t>هَلْ أَتَى عَلَى الأنسَانِ حِينٌ مِّنَ الدَّهْرِ لَمْ يَكُن شَيْئًا مَّذْكُورًا</w:t>
      </w:r>
      <w:r w:rsidR="00594A74" w:rsidRPr="004D724F">
        <w:rPr>
          <w:rFonts w:ascii="Courier New" w:hAnsi="Courier New" w:cs="Traditional Arabic" w:hint="cs"/>
          <w:sz w:val="28"/>
          <w:szCs w:val="34"/>
          <w:rtl/>
        </w:rPr>
        <w:t>) وهذا ما قال به جماعة من النحاة والمفسرين بأنَّ هل في هذه الآية بمعنى قد</w:t>
      </w:r>
      <w:r w:rsidR="004D724F" w:rsidRPr="004D724F">
        <w:rPr>
          <w:rFonts w:ascii="Courier New" w:hAnsi="Courier New" w:cs="Traditional Arabic" w:hint="cs"/>
          <w:sz w:val="28"/>
          <w:szCs w:val="34"/>
          <w:rtl/>
        </w:rPr>
        <w:t>،</w:t>
      </w:r>
      <w:r w:rsidR="00594A74" w:rsidRPr="004D724F">
        <w:rPr>
          <w:rFonts w:ascii="Courier New" w:hAnsi="Courier New" w:cs="Traditional Arabic" w:hint="cs"/>
          <w:sz w:val="28"/>
          <w:szCs w:val="34"/>
          <w:rtl/>
        </w:rPr>
        <w:t xml:space="preserve"> وليست باستفهام </w:t>
      </w:r>
      <w:r w:rsidR="00594A74" w:rsidRPr="004D724F">
        <w:rPr>
          <w:rFonts w:cs="Traditional Arabic" w:hint="cs"/>
          <w:sz w:val="28"/>
          <w:szCs w:val="34"/>
          <w:rtl/>
        </w:rPr>
        <w:t>(</w:t>
      </w:r>
      <w:r w:rsidR="00594A74" w:rsidRPr="004D724F">
        <w:rPr>
          <w:rFonts w:cs="Traditional Arabic"/>
          <w:sz w:val="28"/>
          <w:szCs w:val="34"/>
          <w:rtl/>
        </w:rPr>
        <w:footnoteReference w:id="586"/>
      </w:r>
      <w:r w:rsidR="00594A74" w:rsidRPr="004D724F">
        <w:rPr>
          <w:rFonts w:cs="Traditional Arabic" w:hint="cs"/>
          <w:sz w:val="28"/>
          <w:szCs w:val="34"/>
          <w:rtl/>
        </w:rPr>
        <w:t>)</w:t>
      </w:r>
      <w:r w:rsidR="00594A74" w:rsidRPr="004D724F">
        <w:rPr>
          <w:rFonts w:ascii="Courier New" w:hAnsi="Courier New" w:cs="Traditional Arabic" w:hint="cs"/>
          <w:sz w:val="28"/>
          <w:szCs w:val="34"/>
          <w:rtl/>
        </w:rPr>
        <w:t xml:space="preserve">  </w:t>
      </w:r>
    </w:p>
    <w:p w:rsidR="00F079C7" w:rsidRPr="004D724F" w:rsidRDefault="00A5123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أبو بكر بن الأنباري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((وهل حرف من الأضداد تكون استفهامًا عما يجهله الإنسان ولا يعلمه 000وتكون هل بمعنى قد 000فأمَّا كونها على معنى الاستفهام فلا يُحتاج فيه إلى شاهد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وأمَّا كونها على معنى قد فشاهده قول الله عز وجل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هَلْ أَتَى عَلَى الأنسَانِ حِينٌ مِّنَ الدَّهْرِ لَمْ يَكُن شَيْئًا مَّذْكُورًا</w:t>
      </w:r>
      <w:r w:rsidRPr="004D724F">
        <w:rPr>
          <w:rFonts w:ascii="Courier New" w:hAnsi="Courier New" w:cs="Traditional Arabic" w:hint="cs"/>
          <w:sz w:val="28"/>
          <w:szCs w:val="34"/>
          <w:rtl/>
        </w:rPr>
        <w:t>){الدهر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w:t>
      </w:r>
      <w:r w:rsidRPr="004D724F">
        <w:rPr>
          <w:rFonts w:cs="Traditional Arabic" w:hint="cs"/>
          <w:sz w:val="28"/>
          <w:szCs w:val="34"/>
          <w:rtl/>
        </w:rPr>
        <w:t>(</w:t>
      </w:r>
      <w:r w:rsidRPr="004D724F">
        <w:rPr>
          <w:rFonts w:cs="Traditional Arabic"/>
          <w:sz w:val="28"/>
          <w:szCs w:val="34"/>
          <w:rtl/>
        </w:rPr>
        <w:footnoteReference w:id="587"/>
      </w:r>
      <w:r w:rsidRPr="004D724F">
        <w:rPr>
          <w:rFonts w:cs="Traditional Arabic" w:hint="cs"/>
          <w:sz w:val="28"/>
          <w:szCs w:val="34"/>
          <w:rtl/>
        </w:rPr>
        <w:t>)</w:t>
      </w:r>
      <w:r w:rsidRPr="004D724F">
        <w:rPr>
          <w:rFonts w:ascii="Courier New" w:hAnsi="Courier New" w:cs="Traditional Arabic" w:hint="cs"/>
          <w:sz w:val="28"/>
          <w:szCs w:val="34"/>
          <w:rtl/>
        </w:rPr>
        <w:t xml:space="preserve"> </w:t>
      </w:r>
      <w:r w:rsidR="00427C5F" w:rsidRPr="004D724F">
        <w:rPr>
          <w:rFonts w:ascii="Courier New" w:hAnsi="Courier New" w:cs="Traditional Arabic" w:hint="cs"/>
          <w:sz w:val="28"/>
          <w:szCs w:val="34"/>
          <w:rtl/>
        </w:rPr>
        <w:t>و((قال المفسرون وأهل المعاني</w:t>
      </w:r>
      <w:r w:rsidR="004D724F" w:rsidRPr="004D724F">
        <w:rPr>
          <w:rFonts w:ascii="Courier New" w:hAnsi="Courier New" w:cs="Traditional Arabic" w:hint="cs"/>
          <w:sz w:val="28"/>
          <w:szCs w:val="34"/>
          <w:rtl/>
        </w:rPr>
        <w:t>:</w:t>
      </w:r>
      <w:r w:rsidR="00427C5F" w:rsidRPr="004D724F">
        <w:rPr>
          <w:rFonts w:ascii="Courier New" w:hAnsi="Courier New" w:cs="Traditional Arabic" w:hint="cs"/>
          <w:sz w:val="28"/>
          <w:szCs w:val="34"/>
          <w:rtl/>
        </w:rPr>
        <w:t xml:space="preserve"> قد أتى</w:t>
      </w:r>
      <w:r w:rsidR="004D724F" w:rsidRPr="004D724F">
        <w:rPr>
          <w:rFonts w:ascii="Courier New" w:hAnsi="Courier New" w:cs="Traditional Arabic" w:hint="cs"/>
          <w:sz w:val="28"/>
          <w:szCs w:val="34"/>
          <w:rtl/>
        </w:rPr>
        <w:t>،</w:t>
      </w:r>
      <w:r w:rsidR="00594A74" w:rsidRPr="004D724F">
        <w:rPr>
          <w:rFonts w:ascii="Courier New" w:hAnsi="Courier New" w:cs="Traditional Arabic" w:hint="cs"/>
          <w:sz w:val="28"/>
          <w:szCs w:val="34"/>
          <w:rtl/>
        </w:rPr>
        <w:t xml:space="preserve"> </w:t>
      </w:r>
      <w:r w:rsidR="00427C5F" w:rsidRPr="004D724F">
        <w:rPr>
          <w:rFonts w:ascii="Courier New" w:hAnsi="Courier New" w:cs="Traditional Arabic" w:hint="cs"/>
          <w:sz w:val="28"/>
          <w:szCs w:val="34"/>
          <w:rtl/>
        </w:rPr>
        <w:lastRenderedPageBreak/>
        <w:t>فـ(هل) ها هنا خبر وليس باستفهام))</w:t>
      </w:r>
      <w:r w:rsidR="00427C5F" w:rsidRPr="004D724F">
        <w:rPr>
          <w:rFonts w:cs="Traditional Arabic" w:hint="cs"/>
          <w:sz w:val="28"/>
          <w:szCs w:val="34"/>
          <w:rtl/>
        </w:rPr>
        <w:t xml:space="preserve"> (</w:t>
      </w:r>
      <w:r w:rsidR="00427C5F" w:rsidRPr="004D724F">
        <w:rPr>
          <w:rFonts w:cs="Traditional Arabic"/>
          <w:sz w:val="28"/>
          <w:szCs w:val="34"/>
          <w:rtl/>
        </w:rPr>
        <w:footnoteReference w:id="588"/>
      </w:r>
      <w:r w:rsidR="00427C5F" w:rsidRPr="004D724F">
        <w:rPr>
          <w:rFonts w:cs="Traditional Arabic" w:hint="cs"/>
          <w:sz w:val="28"/>
          <w:szCs w:val="34"/>
          <w:rtl/>
        </w:rPr>
        <w:t>)</w:t>
      </w:r>
      <w:r w:rsidR="00427C5F" w:rsidRPr="004D724F">
        <w:rPr>
          <w:rFonts w:ascii="Courier New" w:hAnsi="Courier New" w:cs="Traditional Arabic" w:hint="cs"/>
          <w:sz w:val="28"/>
          <w:szCs w:val="34"/>
          <w:rtl/>
        </w:rPr>
        <w:t xml:space="preserve">والحقيقة أنَّ (هل) </w:t>
      </w:r>
      <w:r w:rsidR="00C72C98" w:rsidRPr="004D724F">
        <w:rPr>
          <w:rFonts w:ascii="Courier New" w:hAnsi="Courier New" w:cs="Traditional Arabic" w:hint="cs"/>
          <w:sz w:val="28"/>
          <w:szCs w:val="34"/>
          <w:rtl/>
        </w:rPr>
        <w:t xml:space="preserve">فيما تقدم ونحوه </w:t>
      </w:r>
      <w:r w:rsidR="00427C5F" w:rsidRPr="004D724F">
        <w:rPr>
          <w:rFonts w:ascii="Courier New" w:hAnsi="Courier New" w:cs="Traditional Arabic" w:hint="cs"/>
          <w:sz w:val="28"/>
          <w:szCs w:val="34"/>
          <w:rtl/>
        </w:rPr>
        <w:t>استفهام وسؤال موجَّه إلى المخاطب</w:t>
      </w:r>
      <w:r w:rsidR="004D724F" w:rsidRPr="004D724F">
        <w:rPr>
          <w:rFonts w:ascii="Courier New" w:hAnsi="Courier New" w:cs="Traditional Arabic" w:hint="cs"/>
          <w:sz w:val="28"/>
          <w:szCs w:val="34"/>
          <w:rtl/>
        </w:rPr>
        <w:t>:</w:t>
      </w:r>
      <w:r w:rsidR="00427C5F" w:rsidRPr="004D724F">
        <w:rPr>
          <w:rFonts w:ascii="Courier New" w:hAnsi="Courier New" w:cs="Traditional Arabic" w:hint="cs"/>
          <w:sz w:val="28"/>
          <w:szCs w:val="34"/>
          <w:rtl/>
        </w:rPr>
        <w:t xml:space="preserve"> أيقر بما يتضمنه هذا الاستفهام والسؤال أم ينكره</w:t>
      </w:r>
      <w:r w:rsidR="004D724F" w:rsidRPr="004D724F">
        <w:rPr>
          <w:rFonts w:ascii="Courier New" w:hAnsi="Courier New" w:cs="Traditional Arabic" w:hint="cs"/>
          <w:sz w:val="28"/>
          <w:szCs w:val="34"/>
          <w:rtl/>
        </w:rPr>
        <w:t>؟</w:t>
      </w:r>
      <w:r w:rsidR="00427C5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والإجابة تقتضي الإقرار</w:t>
      </w:r>
      <w:r w:rsidR="004D724F" w:rsidRPr="004D724F">
        <w:rPr>
          <w:rFonts w:ascii="Courier New" w:hAnsi="Courier New" w:cs="Traditional Arabic" w:hint="cs"/>
          <w:sz w:val="28"/>
          <w:szCs w:val="34"/>
          <w:rtl/>
        </w:rPr>
        <w:t>،</w:t>
      </w:r>
      <w:r w:rsidR="00C72C98"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لأنَّه سؤال عن حقيقة</w:t>
      </w:r>
      <w:r w:rsidR="006F63C8" w:rsidRPr="004D724F">
        <w:rPr>
          <w:rFonts w:ascii="Courier New" w:hAnsi="Courier New" w:cs="Traditional Arabic" w:hint="cs"/>
          <w:sz w:val="28"/>
          <w:szCs w:val="34"/>
          <w:rtl/>
        </w:rPr>
        <w:t xml:space="preserve"> لا يستطيع المسؤول أن ينكرها</w:t>
      </w:r>
      <w:r w:rsidR="004D724F" w:rsidRPr="004D724F">
        <w:rPr>
          <w:rFonts w:ascii="Courier New" w:hAnsi="Courier New" w:cs="Traditional Arabic" w:hint="cs"/>
          <w:sz w:val="28"/>
          <w:szCs w:val="34"/>
          <w:rtl/>
        </w:rPr>
        <w:t>،</w:t>
      </w:r>
      <w:r w:rsidR="006F63C8" w:rsidRPr="004D724F">
        <w:rPr>
          <w:rFonts w:ascii="Courier New" w:hAnsi="Courier New" w:cs="Traditional Arabic" w:hint="cs"/>
          <w:sz w:val="28"/>
          <w:szCs w:val="34"/>
          <w:rtl/>
        </w:rPr>
        <w:t xml:space="preserve"> </w:t>
      </w:r>
      <w:r w:rsidR="007A3715" w:rsidRPr="004D724F">
        <w:rPr>
          <w:rFonts w:ascii="Courier New" w:hAnsi="Courier New" w:cs="Traditional Arabic" w:hint="cs"/>
          <w:sz w:val="28"/>
          <w:szCs w:val="34"/>
          <w:rtl/>
        </w:rPr>
        <w:t>قال الفراء في تفسير</w:t>
      </w:r>
      <w:r w:rsidRPr="004D724F">
        <w:rPr>
          <w:rFonts w:ascii="Courier New" w:hAnsi="Courier New" w:cs="Traditional Arabic" w:hint="cs"/>
          <w:sz w:val="28"/>
          <w:szCs w:val="34"/>
          <w:rtl/>
        </w:rPr>
        <w:t xml:space="preserve">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00ABE" w:rsidRPr="004D724F">
        <w:rPr>
          <w:rFonts w:ascii="Courier New" w:hAnsi="Courier New" w:cs="Traditional Arabic" w:hint="cs"/>
          <w:sz w:val="28"/>
          <w:szCs w:val="34"/>
          <w:rtl/>
        </w:rPr>
        <w:t>(</w:t>
      </w:r>
      <w:r w:rsidR="00E00ABE" w:rsidRPr="004D724F">
        <w:rPr>
          <w:rFonts w:ascii="Courier New" w:hAnsi="Courier New" w:cs="Traditional Arabic"/>
          <w:sz w:val="28"/>
          <w:szCs w:val="34"/>
          <w:rtl/>
        </w:rPr>
        <w:t>هَلْ أَتَى عَلَى الأنسَانِ</w:t>
      </w:r>
      <w:r w:rsidR="007A3715"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7A3715" w:rsidRPr="004D724F">
        <w:rPr>
          <w:rFonts w:ascii="Courier New" w:hAnsi="Courier New" w:cs="Traditional Arabic" w:hint="cs"/>
          <w:sz w:val="28"/>
          <w:szCs w:val="34"/>
          <w:rtl/>
        </w:rPr>
        <w:t xml:space="preserve"> ((</w:t>
      </w:r>
      <w:r w:rsidR="00E00ABE" w:rsidRPr="004D724F">
        <w:rPr>
          <w:rFonts w:ascii="Courier New" w:hAnsi="Courier New" w:cs="Traditional Arabic" w:hint="cs"/>
          <w:sz w:val="28"/>
          <w:szCs w:val="34"/>
          <w:rtl/>
        </w:rPr>
        <w:t>معناه</w:t>
      </w:r>
      <w:r w:rsidR="004D724F" w:rsidRPr="004D724F">
        <w:rPr>
          <w:rFonts w:ascii="Courier New" w:hAnsi="Courier New" w:cs="Traditional Arabic" w:hint="cs"/>
          <w:sz w:val="28"/>
          <w:szCs w:val="34"/>
          <w:rtl/>
        </w:rPr>
        <w:t>:</w:t>
      </w:r>
      <w:r w:rsidR="00E00ABE" w:rsidRPr="004D724F">
        <w:rPr>
          <w:rFonts w:ascii="Courier New" w:hAnsi="Courier New" w:cs="Traditional Arabic" w:hint="cs"/>
          <w:sz w:val="28"/>
          <w:szCs w:val="34"/>
          <w:rtl/>
        </w:rPr>
        <w:t xml:space="preserve"> قد أتى على الإنسان حين من الدهر</w:t>
      </w:r>
      <w:r w:rsidR="004D724F" w:rsidRPr="004D724F">
        <w:rPr>
          <w:rFonts w:ascii="Courier New" w:hAnsi="Courier New" w:cs="Traditional Arabic" w:hint="cs"/>
          <w:sz w:val="28"/>
          <w:szCs w:val="34"/>
          <w:rtl/>
        </w:rPr>
        <w:t>،</w:t>
      </w:r>
      <w:r w:rsidR="00E00ABE" w:rsidRPr="004D724F">
        <w:rPr>
          <w:rFonts w:ascii="Courier New" w:hAnsi="Courier New" w:cs="Traditional Arabic" w:hint="cs"/>
          <w:sz w:val="28"/>
          <w:szCs w:val="34"/>
          <w:rtl/>
        </w:rPr>
        <w:t xml:space="preserve"> و(هل</w:t>
      </w:r>
      <w:r w:rsidR="00C72C98" w:rsidRPr="004D724F">
        <w:rPr>
          <w:rFonts w:ascii="Courier New" w:hAnsi="Courier New" w:cs="Traditional Arabic" w:hint="cs"/>
          <w:sz w:val="28"/>
          <w:szCs w:val="34"/>
          <w:rtl/>
        </w:rPr>
        <w:t xml:space="preserve">) تكون جحدًا </w:t>
      </w:r>
      <w:r w:rsidR="00E00ABE" w:rsidRPr="004D724F">
        <w:rPr>
          <w:rFonts w:ascii="Courier New" w:hAnsi="Courier New" w:cs="Traditional Arabic" w:hint="cs"/>
          <w:sz w:val="28"/>
          <w:szCs w:val="34"/>
          <w:rtl/>
        </w:rPr>
        <w:t>وتكون خبرًا فهذا من الخبر</w:t>
      </w:r>
      <w:r w:rsidR="004D724F" w:rsidRPr="004D724F">
        <w:rPr>
          <w:rFonts w:ascii="Courier New" w:hAnsi="Courier New" w:cs="Traditional Arabic" w:hint="cs"/>
          <w:sz w:val="28"/>
          <w:szCs w:val="34"/>
          <w:rtl/>
        </w:rPr>
        <w:t>؛</w:t>
      </w:r>
      <w:r w:rsidR="00E00ABE" w:rsidRPr="004D724F">
        <w:rPr>
          <w:rFonts w:ascii="Courier New" w:hAnsi="Courier New" w:cs="Traditional Arabic" w:hint="cs"/>
          <w:sz w:val="28"/>
          <w:szCs w:val="34"/>
          <w:rtl/>
        </w:rPr>
        <w:t xml:space="preserve"> لأنَّك تقول</w:t>
      </w:r>
      <w:r w:rsidR="004D724F" w:rsidRPr="004D724F">
        <w:rPr>
          <w:rFonts w:ascii="Courier New" w:hAnsi="Courier New" w:cs="Traditional Arabic" w:hint="cs"/>
          <w:sz w:val="28"/>
          <w:szCs w:val="34"/>
          <w:rtl/>
        </w:rPr>
        <w:t>:</w:t>
      </w:r>
      <w:r w:rsidR="00E00ABE" w:rsidRPr="004D724F">
        <w:rPr>
          <w:rFonts w:ascii="Courier New" w:hAnsi="Courier New" w:cs="Traditional Arabic" w:hint="cs"/>
          <w:sz w:val="28"/>
          <w:szCs w:val="34"/>
          <w:rtl/>
        </w:rPr>
        <w:t xml:space="preserve"> فهل وعظتك؟ فهل أعطيتك؟ ت</w:t>
      </w:r>
      <w:r w:rsidR="00594A74" w:rsidRPr="004D724F">
        <w:rPr>
          <w:rFonts w:ascii="Courier New" w:hAnsi="Courier New" w:cs="Traditional Arabic" w:hint="cs"/>
          <w:sz w:val="28"/>
          <w:szCs w:val="34"/>
          <w:rtl/>
        </w:rPr>
        <w:t>قرره بأنَّك قد أعطيته ووعظته</w:t>
      </w:r>
      <w:r w:rsidR="004D724F" w:rsidRPr="004D724F">
        <w:rPr>
          <w:rFonts w:ascii="Courier New" w:hAnsi="Courier New" w:cs="Traditional Arabic" w:hint="cs"/>
          <w:sz w:val="28"/>
          <w:szCs w:val="34"/>
          <w:rtl/>
        </w:rPr>
        <w:t>،</w:t>
      </w:r>
      <w:r w:rsidR="00594A74" w:rsidRPr="004D724F">
        <w:rPr>
          <w:rFonts w:ascii="Courier New" w:hAnsi="Courier New" w:cs="Traditional Arabic" w:hint="cs"/>
          <w:sz w:val="28"/>
          <w:szCs w:val="34"/>
          <w:rtl/>
        </w:rPr>
        <w:t xml:space="preserve"> </w:t>
      </w:r>
      <w:r w:rsidR="00E00ABE" w:rsidRPr="004D724F">
        <w:rPr>
          <w:rFonts w:ascii="Courier New" w:hAnsi="Courier New" w:cs="Traditional Arabic" w:hint="cs"/>
          <w:sz w:val="28"/>
          <w:szCs w:val="34"/>
          <w:rtl/>
        </w:rPr>
        <w:t>والجحد أن تقول</w:t>
      </w:r>
      <w:r w:rsidR="004D724F" w:rsidRPr="004D724F">
        <w:rPr>
          <w:rFonts w:ascii="Courier New" w:hAnsi="Courier New" w:cs="Traditional Arabic" w:hint="cs"/>
          <w:sz w:val="28"/>
          <w:szCs w:val="34"/>
          <w:rtl/>
        </w:rPr>
        <w:t>:</w:t>
      </w:r>
      <w:r w:rsidR="00E00ABE" w:rsidRPr="004D724F">
        <w:rPr>
          <w:rFonts w:ascii="Courier New" w:hAnsi="Courier New" w:cs="Traditional Arabic" w:hint="cs"/>
          <w:sz w:val="28"/>
          <w:szCs w:val="34"/>
          <w:rtl/>
        </w:rPr>
        <w:t xml:space="preserve"> هل يقدر واحد على مثل هذا؟))</w:t>
      </w:r>
      <w:r w:rsidR="00E00ABE" w:rsidRPr="004D724F">
        <w:rPr>
          <w:rFonts w:cs="Traditional Arabic" w:hint="cs"/>
          <w:sz w:val="28"/>
          <w:szCs w:val="34"/>
          <w:rtl/>
        </w:rPr>
        <w:t>(</w:t>
      </w:r>
      <w:r w:rsidR="00E00ABE" w:rsidRPr="004D724F">
        <w:rPr>
          <w:rFonts w:cs="Traditional Arabic"/>
          <w:sz w:val="28"/>
          <w:szCs w:val="34"/>
          <w:rtl/>
        </w:rPr>
        <w:footnoteReference w:id="589"/>
      </w:r>
      <w:r w:rsidR="00E00ABE" w:rsidRPr="004D724F">
        <w:rPr>
          <w:rFonts w:cs="Traditional Arabic" w:hint="cs"/>
          <w:sz w:val="28"/>
          <w:szCs w:val="34"/>
          <w:rtl/>
        </w:rPr>
        <w:t>)</w:t>
      </w:r>
      <w:r w:rsidR="00E00ABE" w:rsidRPr="004D724F">
        <w:rPr>
          <w:rFonts w:ascii="Courier New" w:hAnsi="Courier New" w:cs="Traditional Arabic" w:hint="cs"/>
          <w:sz w:val="28"/>
          <w:szCs w:val="34"/>
          <w:rtl/>
        </w:rPr>
        <w:t xml:space="preserve"> وأنت ترى أنَّ كلا المثالين استفهام </w:t>
      </w:r>
      <w:r w:rsidR="00613AAD" w:rsidRPr="004D724F">
        <w:rPr>
          <w:rFonts w:ascii="Courier New" w:hAnsi="Courier New" w:cs="Traditional Arabic" w:hint="cs"/>
          <w:sz w:val="28"/>
          <w:szCs w:val="34"/>
          <w:rtl/>
        </w:rPr>
        <w:t>تقريري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1331E6" w:rsidRPr="004D724F">
        <w:rPr>
          <w:rFonts w:ascii="Courier New" w:hAnsi="Courier New" w:cs="Traditional Arabic" w:hint="cs"/>
          <w:sz w:val="28"/>
          <w:szCs w:val="34"/>
          <w:rtl/>
        </w:rPr>
        <w:t>و</w:t>
      </w:r>
      <w:r w:rsidR="00F079C7" w:rsidRPr="004D724F">
        <w:rPr>
          <w:rFonts w:ascii="Courier New" w:hAnsi="Courier New" w:cs="Traditional Arabic" w:hint="cs"/>
          <w:sz w:val="28"/>
          <w:szCs w:val="34"/>
          <w:rtl/>
        </w:rPr>
        <w:t>قال ابن قتيبة</w:t>
      </w:r>
      <w:r w:rsidR="004D724F" w:rsidRPr="004D724F">
        <w:rPr>
          <w:rFonts w:ascii="Courier New" w:hAnsi="Courier New" w:cs="Traditional Arabic" w:hint="cs"/>
          <w:sz w:val="28"/>
          <w:szCs w:val="34"/>
          <w:rtl/>
        </w:rPr>
        <w:t>:</w:t>
      </w:r>
      <w:r w:rsidR="00F079C7" w:rsidRPr="004D724F">
        <w:rPr>
          <w:rFonts w:ascii="Courier New" w:hAnsi="Courier New" w:cs="Traditional Arabic" w:hint="cs"/>
          <w:sz w:val="28"/>
          <w:szCs w:val="34"/>
          <w:rtl/>
        </w:rPr>
        <w:t xml:space="preserve"> (( والمفسرون ي</w:t>
      </w:r>
      <w:r w:rsidR="002F11B5" w:rsidRPr="004D724F">
        <w:rPr>
          <w:rFonts w:ascii="Courier New" w:hAnsi="Courier New" w:cs="Traditional Arabic" w:hint="cs"/>
          <w:sz w:val="28"/>
          <w:szCs w:val="34"/>
          <w:rtl/>
        </w:rPr>
        <w:t>جعلونها في بعض المواضع بمعنى قد كقوله تعالى</w:t>
      </w:r>
      <w:r w:rsidR="004D724F" w:rsidRPr="004D724F">
        <w:rPr>
          <w:rFonts w:ascii="Courier New" w:hAnsi="Courier New" w:cs="Traditional Arabic" w:hint="cs"/>
          <w:sz w:val="28"/>
          <w:szCs w:val="34"/>
          <w:rtl/>
        </w:rPr>
        <w:t>:</w:t>
      </w:r>
      <w:r w:rsidR="002F11B5" w:rsidRPr="004D724F">
        <w:rPr>
          <w:rFonts w:ascii="Courier New" w:hAnsi="Courier New" w:cs="Traditional Arabic" w:hint="cs"/>
          <w:sz w:val="28"/>
          <w:szCs w:val="34"/>
          <w:rtl/>
        </w:rPr>
        <w:t xml:space="preserve"> (</w:t>
      </w:r>
      <w:r w:rsidR="002F11B5" w:rsidRPr="004D724F">
        <w:rPr>
          <w:rFonts w:ascii="Courier New" w:hAnsi="Courier New" w:cs="Traditional Arabic"/>
          <w:sz w:val="28"/>
          <w:szCs w:val="34"/>
          <w:rtl/>
        </w:rPr>
        <w:t>هَلْ أَتَى عَلَى الأنسَانِ حِينٌ مِّنَ الدَّهْرِ</w:t>
      </w:r>
      <w:r w:rsidR="002F11B5" w:rsidRPr="004D724F">
        <w:rPr>
          <w:rFonts w:ascii="Courier New" w:hAnsi="Courier New" w:cs="Traditional Arabic" w:hint="cs"/>
          <w:sz w:val="28"/>
          <w:szCs w:val="34"/>
          <w:rtl/>
        </w:rPr>
        <w:t>) 000 ويجعلونها أيضًا بمعنى ما000 وهو والأول عند أهل اللغة تقرير))</w:t>
      </w:r>
      <w:r w:rsidR="002F11B5" w:rsidRPr="004D724F">
        <w:rPr>
          <w:rFonts w:cs="Traditional Arabic" w:hint="cs"/>
          <w:sz w:val="28"/>
          <w:szCs w:val="34"/>
          <w:rtl/>
        </w:rPr>
        <w:t>(</w:t>
      </w:r>
      <w:r w:rsidR="002F11B5" w:rsidRPr="004D724F">
        <w:rPr>
          <w:rFonts w:cs="Traditional Arabic"/>
          <w:sz w:val="28"/>
          <w:szCs w:val="34"/>
          <w:rtl/>
        </w:rPr>
        <w:footnoteReference w:id="590"/>
      </w:r>
      <w:r w:rsidR="002F11B5" w:rsidRPr="004D724F">
        <w:rPr>
          <w:rFonts w:cs="Traditional Arabic" w:hint="cs"/>
          <w:sz w:val="28"/>
          <w:szCs w:val="34"/>
          <w:rtl/>
        </w:rPr>
        <w:t>)</w:t>
      </w:r>
      <w:r w:rsidR="00C72C98" w:rsidRPr="004D724F">
        <w:rPr>
          <w:rFonts w:ascii="Courier New" w:hAnsi="Courier New" w:cs="Traditional Arabic" w:hint="cs"/>
          <w:sz w:val="28"/>
          <w:szCs w:val="34"/>
          <w:rtl/>
        </w:rPr>
        <w:t>وقال الشوكاني</w:t>
      </w:r>
      <w:r w:rsidR="004D724F" w:rsidRPr="004D724F">
        <w:rPr>
          <w:rFonts w:ascii="Courier New" w:hAnsi="Courier New" w:cs="Traditional Arabic" w:hint="cs"/>
          <w:sz w:val="28"/>
          <w:szCs w:val="34"/>
          <w:rtl/>
        </w:rPr>
        <w:t>:</w:t>
      </w:r>
      <w:r w:rsidR="00C72C98" w:rsidRPr="004D724F">
        <w:rPr>
          <w:rFonts w:ascii="Courier New" w:hAnsi="Courier New" w:cs="Traditional Arabic" w:hint="cs"/>
          <w:sz w:val="28"/>
          <w:szCs w:val="34"/>
          <w:rtl/>
        </w:rPr>
        <w:t xml:space="preserve"> ((هل</w:t>
      </w:r>
      <w:r w:rsidR="004D724F" w:rsidRPr="004D724F">
        <w:rPr>
          <w:rFonts w:ascii="Courier New" w:hAnsi="Courier New" w:cs="Traditional Arabic" w:hint="cs"/>
          <w:sz w:val="28"/>
          <w:szCs w:val="34"/>
          <w:rtl/>
        </w:rPr>
        <w:t>:</w:t>
      </w:r>
      <w:r w:rsidR="00C72C98" w:rsidRPr="004D724F">
        <w:rPr>
          <w:rFonts w:ascii="Courier New" w:hAnsi="Courier New" w:cs="Traditional Arabic" w:hint="cs"/>
          <w:sz w:val="28"/>
          <w:szCs w:val="34"/>
          <w:rtl/>
        </w:rPr>
        <w:t xml:space="preserve"> هنا بمعنى قد</w:t>
      </w:r>
      <w:r w:rsidR="004D724F" w:rsidRPr="004D724F">
        <w:rPr>
          <w:rFonts w:ascii="Courier New" w:hAnsi="Courier New" w:cs="Traditional Arabic" w:hint="cs"/>
          <w:sz w:val="28"/>
          <w:szCs w:val="34"/>
          <w:rtl/>
        </w:rPr>
        <w:t>،</w:t>
      </w:r>
      <w:r w:rsidR="00C72C98" w:rsidRPr="004D724F">
        <w:rPr>
          <w:rFonts w:ascii="Courier New" w:hAnsi="Courier New" w:cs="Traditional Arabic" w:hint="cs"/>
          <w:sz w:val="28"/>
          <w:szCs w:val="34"/>
          <w:rtl/>
        </w:rPr>
        <w:t xml:space="preserve"> وليس باستفهام</w:t>
      </w:r>
      <w:r w:rsidR="00760C2D" w:rsidRPr="004D724F">
        <w:rPr>
          <w:rFonts w:ascii="Courier New" w:hAnsi="Courier New" w:cs="Traditional Arabic" w:hint="cs"/>
          <w:sz w:val="28"/>
          <w:szCs w:val="34"/>
          <w:rtl/>
        </w:rPr>
        <w:t>000قيل</w:t>
      </w:r>
      <w:r w:rsidR="004D724F" w:rsidRPr="004D724F">
        <w:rPr>
          <w:rFonts w:ascii="Courier New" w:hAnsi="Courier New" w:cs="Traditional Arabic" w:hint="cs"/>
          <w:sz w:val="28"/>
          <w:szCs w:val="34"/>
          <w:rtl/>
        </w:rPr>
        <w:t>:</w:t>
      </w:r>
      <w:r w:rsidR="00760C2D" w:rsidRPr="004D724F">
        <w:rPr>
          <w:rFonts w:ascii="Courier New" w:hAnsi="Courier New" w:cs="Traditional Arabic" w:hint="cs"/>
          <w:sz w:val="28"/>
          <w:szCs w:val="34"/>
          <w:rtl/>
        </w:rPr>
        <w:t xml:space="preserve"> ه</w:t>
      </w:r>
      <w:r w:rsidR="00594A74" w:rsidRPr="004D724F">
        <w:rPr>
          <w:rFonts w:ascii="Courier New" w:hAnsi="Courier New" w:cs="Traditional Arabic" w:hint="cs"/>
          <w:sz w:val="28"/>
          <w:szCs w:val="34"/>
          <w:rtl/>
        </w:rPr>
        <w:t xml:space="preserve">ي وإن كانت بمعنى قد ففيها معنى </w:t>
      </w:r>
      <w:r w:rsidR="00760C2D" w:rsidRPr="004D724F">
        <w:rPr>
          <w:rFonts w:ascii="Courier New" w:hAnsi="Courier New" w:cs="Traditional Arabic" w:hint="cs"/>
          <w:sz w:val="28"/>
          <w:szCs w:val="34"/>
          <w:rtl/>
        </w:rPr>
        <w:t>الاستفهام000والاستفهام للتقرير والتقريب))</w:t>
      </w:r>
      <w:r w:rsidR="00760C2D" w:rsidRPr="004D724F">
        <w:rPr>
          <w:rFonts w:cs="Traditional Arabic" w:hint="cs"/>
          <w:sz w:val="28"/>
          <w:szCs w:val="34"/>
          <w:rtl/>
        </w:rPr>
        <w:t xml:space="preserve"> (</w:t>
      </w:r>
      <w:r w:rsidR="00760C2D" w:rsidRPr="004D724F">
        <w:rPr>
          <w:rFonts w:cs="Traditional Arabic"/>
          <w:sz w:val="28"/>
          <w:szCs w:val="34"/>
          <w:rtl/>
        </w:rPr>
        <w:footnoteReference w:id="591"/>
      </w:r>
      <w:r w:rsidR="00760C2D" w:rsidRPr="004D724F">
        <w:rPr>
          <w:rFonts w:cs="Traditional Arabic" w:hint="cs"/>
          <w:sz w:val="28"/>
          <w:szCs w:val="34"/>
          <w:rtl/>
        </w:rPr>
        <w:t>)</w:t>
      </w:r>
      <w:r w:rsidR="00C72C98" w:rsidRPr="004D724F">
        <w:rPr>
          <w:rFonts w:ascii="Courier New" w:hAnsi="Courier New" w:cs="Traditional Arabic" w:hint="cs"/>
          <w:sz w:val="28"/>
          <w:szCs w:val="34"/>
          <w:rtl/>
        </w:rPr>
        <w:t xml:space="preserve"> </w:t>
      </w:r>
    </w:p>
    <w:p w:rsidR="003D2C1C" w:rsidRPr="004D724F" w:rsidRDefault="00EE4B2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sz w:val="28"/>
          <w:szCs w:val="34"/>
          <w:rtl/>
        </w:rPr>
        <w:tab/>
      </w:r>
      <w:r w:rsidR="00B5178B" w:rsidRPr="004D724F">
        <w:rPr>
          <w:rFonts w:ascii="Courier New" w:hAnsi="Courier New" w:cs="Traditional Arabic" w:hint="cs"/>
          <w:sz w:val="28"/>
          <w:szCs w:val="34"/>
          <w:rtl/>
        </w:rPr>
        <w:t xml:space="preserve"> </w:t>
      </w:r>
      <w:r w:rsidR="00F86D6C" w:rsidRPr="004D724F">
        <w:rPr>
          <w:rFonts w:ascii="Courier New" w:hAnsi="Courier New" w:cs="Traditional Arabic" w:hint="cs"/>
          <w:sz w:val="28"/>
          <w:szCs w:val="34"/>
          <w:rtl/>
        </w:rPr>
        <w:t>والصحيح أنَّ هل في الآية جاءت على باب</w:t>
      </w:r>
      <w:r w:rsidR="0063164C" w:rsidRPr="004D724F">
        <w:rPr>
          <w:rFonts w:ascii="Courier New" w:hAnsi="Courier New" w:cs="Traditional Arabic" w:hint="cs"/>
          <w:sz w:val="28"/>
          <w:szCs w:val="34"/>
          <w:rtl/>
        </w:rPr>
        <w:t>ها استفهامية</w:t>
      </w:r>
      <w:r w:rsidR="004D724F" w:rsidRPr="004D724F">
        <w:rPr>
          <w:rFonts w:ascii="Courier New" w:hAnsi="Courier New" w:cs="Traditional Arabic" w:hint="cs"/>
          <w:sz w:val="28"/>
          <w:szCs w:val="34"/>
          <w:rtl/>
        </w:rPr>
        <w:t>،</w:t>
      </w:r>
      <w:r w:rsidR="0063164C" w:rsidRPr="004D724F">
        <w:rPr>
          <w:rFonts w:ascii="Courier New" w:hAnsi="Courier New" w:cs="Traditional Arabic" w:hint="cs"/>
          <w:sz w:val="28"/>
          <w:szCs w:val="34"/>
          <w:rtl/>
        </w:rPr>
        <w:t xml:space="preserve"> والدليل على ذلك </w:t>
      </w:r>
      <w:r w:rsidR="00F86D6C" w:rsidRPr="004D724F">
        <w:rPr>
          <w:rFonts w:ascii="Courier New" w:hAnsi="Courier New" w:cs="Traditional Arabic" w:hint="cs"/>
          <w:sz w:val="28"/>
          <w:szCs w:val="34"/>
          <w:rtl/>
        </w:rPr>
        <w:t>أنَّ الذين قالوا بأنَّها جاءت بمعنى قد وأنَّها خرجت عن حد الاستفهام</w:t>
      </w:r>
      <w:r w:rsidR="004D724F" w:rsidRPr="004D724F">
        <w:rPr>
          <w:rFonts w:ascii="Courier New" w:hAnsi="Courier New" w:cs="Traditional Arabic" w:hint="cs"/>
          <w:sz w:val="28"/>
          <w:szCs w:val="34"/>
          <w:rtl/>
        </w:rPr>
        <w:t>،</w:t>
      </w:r>
      <w:r w:rsidR="00F86D6C" w:rsidRPr="004D724F">
        <w:rPr>
          <w:rFonts w:ascii="Courier New" w:hAnsi="Courier New" w:cs="Traditional Arabic" w:hint="cs"/>
          <w:sz w:val="28"/>
          <w:szCs w:val="34"/>
          <w:rtl/>
        </w:rPr>
        <w:t xml:space="preserve"> أنَّ هؤلاء أنفسهم</w:t>
      </w:r>
      <w:r w:rsidR="004D724F" w:rsidRPr="004D724F">
        <w:rPr>
          <w:rFonts w:ascii="Courier New" w:hAnsi="Courier New" w:cs="Traditional Arabic" w:hint="cs"/>
          <w:sz w:val="28"/>
          <w:szCs w:val="34"/>
          <w:rtl/>
        </w:rPr>
        <w:t>،</w:t>
      </w:r>
      <w:r w:rsidR="00F86D6C" w:rsidRPr="004D724F">
        <w:rPr>
          <w:rFonts w:ascii="Courier New" w:hAnsi="Courier New" w:cs="Traditional Arabic" w:hint="cs"/>
          <w:sz w:val="28"/>
          <w:szCs w:val="34"/>
          <w:rtl/>
        </w:rPr>
        <w:t xml:space="preserve"> قد أقروا من  جانب آخر باستفهامية هل</w:t>
      </w:r>
      <w:r w:rsidR="004D724F" w:rsidRPr="004D724F">
        <w:rPr>
          <w:rFonts w:ascii="Courier New" w:hAnsi="Courier New" w:cs="Traditional Arabic" w:hint="cs"/>
          <w:sz w:val="28"/>
          <w:szCs w:val="34"/>
          <w:rtl/>
        </w:rPr>
        <w:t>؛</w:t>
      </w:r>
      <w:r w:rsidR="00F86D6C" w:rsidRPr="004D724F">
        <w:rPr>
          <w:rFonts w:ascii="Courier New" w:hAnsi="Courier New" w:cs="Traditional Arabic" w:hint="cs"/>
          <w:sz w:val="28"/>
          <w:szCs w:val="34"/>
          <w:rtl/>
        </w:rPr>
        <w:t xml:space="preserve"> فقد قال الطبري في تفسير الآية</w:t>
      </w:r>
      <w:r w:rsidR="004D724F" w:rsidRPr="004D724F">
        <w:rPr>
          <w:rFonts w:ascii="Courier New" w:hAnsi="Courier New" w:cs="Traditional Arabic" w:hint="cs"/>
          <w:sz w:val="28"/>
          <w:szCs w:val="34"/>
          <w:rtl/>
        </w:rPr>
        <w:t>:</w:t>
      </w:r>
      <w:r w:rsidR="00F86D6C" w:rsidRPr="004D724F">
        <w:rPr>
          <w:rFonts w:ascii="Courier New" w:hAnsi="Courier New" w:cs="Traditional Arabic" w:hint="cs"/>
          <w:sz w:val="28"/>
          <w:szCs w:val="34"/>
          <w:rtl/>
        </w:rPr>
        <w:t xml:space="preserve"> ((يعني جل ثناؤه</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قد أتى على الإنسان</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w:t>
      </w:r>
      <w:r w:rsidR="00AA7115" w:rsidRPr="004D724F">
        <w:rPr>
          <w:rFonts w:ascii="Courier New" w:hAnsi="Courier New" w:cs="Traditional Arabic" w:hint="cs"/>
          <w:sz w:val="28"/>
          <w:szCs w:val="34"/>
          <w:rtl/>
        </w:rPr>
        <w:lastRenderedPageBreak/>
        <w:t>و(هل) في هذا الموضع خبر</w:t>
      </w:r>
      <w:r w:rsidR="00D54532" w:rsidRPr="004D724F">
        <w:rPr>
          <w:rFonts w:ascii="Courier New" w:hAnsi="Courier New" w:cs="Traditional Arabic" w:hint="cs"/>
          <w:sz w:val="28"/>
          <w:szCs w:val="34"/>
          <w:rtl/>
        </w:rPr>
        <w:t xml:space="preserve"> </w:t>
      </w:r>
      <w:r w:rsidR="00AA7115" w:rsidRPr="004D724F">
        <w:rPr>
          <w:rFonts w:ascii="Courier New" w:hAnsi="Courier New" w:cs="Traditional Arabic" w:hint="cs"/>
          <w:sz w:val="28"/>
          <w:szCs w:val="34"/>
          <w:rtl/>
        </w:rPr>
        <w:t>لا جحد</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ذلك كقول القائل لآخر يقرره</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هل أكرمتُك</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وقد أكرمه</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وهل زرتُك</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وقد زاره))</w:t>
      </w:r>
      <w:r w:rsidR="00AA7115" w:rsidRPr="004D724F">
        <w:rPr>
          <w:rFonts w:cs="Traditional Arabic" w:hint="cs"/>
          <w:sz w:val="28"/>
          <w:szCs w:val="34"/>
          <w:rtl/>
        </w:rPr>
        <w:t xml:space="preserve"> (</w:t>
      </w:r>
      <w:r w:rsidR="00AA7115" w:rsidRPr="004D724F">
        <w:rPr>
          <w:rFonts w:cs="Traditional Arabic"/>
          <w:sz w:val="28"/>
          <w:szCs w:val="34"/>
          <w:rtl/>
        </w:rPr>
        <w:footnoteReference w:id="592"/>
      </w:r>
      <w:r w:rsidR="00AA7115" w:rsidRPr="004D724F">
        <w:rPr>
          <w:rFonts w:cs="Traditional Arabic" w:hint="cs"/>
          <w:sz w:val="28"/>
          <w:szCs w:val="34"/>
          <w:rtl/>
        </w:rPr>
        <w:t>)</w:t>
      </w:r>
      <w:r w:rsidR="00AA7115" w:rsidRPr="004D724F">
        <w:rPr>
          <w:rFonts w:ascii="Courier New" w:hAnsi="Courier New" w:cs="Traditional Arabic" w:hint="cs"/>
          <w:sz w:val="28"/>
          <w:szCs w:val="34"/>
          <w:rtl/>
        </w:rPr>
        <w:t xml:space="preserve">  فالطبري مع أنَّه ذهب إلى أنَّ هل في الآية خبر لا استفهام وأنَّها بمعنى قد</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أثبت بالأمثلة أنَّها استفهام تقريري</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وقال الزجاج</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((ومعنى </w:t>
      </w:r>
      <w:r w:rsidR="0067107C" w:rsidRPr="004D724F">
        <w:rPr>
          <w:rFonts w:ascii="Courier New" w:hAnsi="Courier New" w:cs="Traditional Arabic" w:hint="cs"/>
          <w:sz w:val="28"/>
          <w:szCs w:val="34"/>
          <w:rtl/>
        </w:rPr>
        <w:t>(</w:t>
      </w:r>
      <w:r w:rsidR="0067107C" w:rsidRPr="004D724F">
        <w:rPr>
          <w:rFonts w:ascii="Courier New" w:hAnsi="Courier New" w:cs="Traditional Arabic"/>
          <w:sz w:val="28"/>
          <w:szCs w:val="34"/>
          <w:rtl/>
        </w:rPr>
        <w:t>هَلْ أَتَى عَلَى الأنسَانِ</w:t>
      </w:r>
      <w:r w:rsidR="0067107C"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قد أتى على الإنسان</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A7115" w:rsidRPr="004D724F">
        <w:rPr>
          <w:rFonts w:ascii="Courier New" w:hAnsi="Courier New" w:cs="Traditional Arabic" w:hint="cs"/>
          <w:sz w:val="28"/>
          <w:szCs w:val="34"/>
          <w:rtl/>
        </w:rPr>
        <w:t xml:space="preserve"> </w:t>
      </w:r>
      <w:r w:rsidR="0067107C" w:rsidRPr="004D724F">
        <w:rPr>
          <w:rFonts w:ascii="Courier New" w:hAnsi="Courier New" w:cs="Traditional Arabic" w:hint="cs"/>
          <w:sz w:val="28"/>
          <w:szCs w:val="34"/>
          <w:rtl/>
        </w:rPr>
        <w:t>أ</w:t>
      </w:r>
      <w:r w:rsidR="00AA7115" w:rsidRPr="004D724F">
        <w:rPr>
          <w:rFonts w:ascii="Courier New" w:hAnsi="Courier New" w:cs="Traditional Arabic" w:hint="cs"/>
          <w:sz w:val="28"/>
          <w:szCs w:val="34"/>
          <w:rtl/>
        </w:rPr>
        <w:t xml:space="preserve">لم يأت </w:t>
      </w:r>
      <w:r w:rsidR="0067107C" w:rsidRPr="004D724F">
        <w:rPr>
          <w:rFonts w:ascii="Courier New" w:hAnsi="Courier New" w:cs="Traditional Arabic" w:hint="cs"/>
          <w:sz w:val="28"/>
          <w:szCs w:val="34"/>
          <w:rtl/>
        </w:rPr>
        <w:t>على الإنسان حين من الدهر))</w:t>
      </w:r>
      <w:r w:rsidR="0067107C" w:rsidRPr="004D724F">
        <w:rPr>
          <w:rFonts w:cs="Traditional Arabic" w:hint="cs"/>
          <w:sz w:val="28"/>
          <w:szCs w:val="34"/>
          <w:rtl/>
        </w:rPr>
        <w:t>(</w:t>
      </w:r>
      <w:r w:rsidR="0067107C" w:rsidRPr="004D724F">
        <w:rPr>
          <w:rFonts w:cs="Traditional Arabic"/>
          <w:sz w:val="28"/>
          <w:szCs w:val="34"/>
          <w:rtl/>
        </w:rPr>
        <w:footnoteReference w:id="593"/>
      </w:r>
      <w:r w:rsidR="0067107C" w:rsidRPr="004D724F">
        <w:rPr>
          <w:rFonts w:cs="Traditional Arabic" w:hint="cs"/>
          <w:sz w:val="28"/>
          <w:szCs w:val="34"/>
          <w:rtl/>
        </w:rPr>
        <w:t>)</w:t>
      </w:r>
      <w:r w:rsidR="0067107C" w:rsidRPr="004D724F">
        <w:rPr>
          <w:rFonts w:ascii="Courier New" w:hAnsi="Courier New" w:cs="Traditional Arabic" w:hint="cs"/>
          <w:sz w:val="28"/>
          <w:szCs w:val="34"/>
          <w:rtl/>
        </w:rPr>
        <w:t xml:space="preserve"> وقال الزمخشري</w:t>
      </w:r>
      <w:r w:rsidR="004D724F" w:rsidRPr="004D724F">
        <w:rPr>
          <w:rFonts w:ascii="Courier New" w:hAnsi="Courier New" w:cs="Traditional Arabic" w:hint="cs"/>
          <w:sz w:val="28"/>
          <w:szCs w:val="34"/>
          <w:rtl/>
        </w:rPr>
        <w:t>:</w:t>
      </w:r>
      <w:r w:rsidR="0067107C" w:rsidRPr="004D724F">
        <w:rPr>
          <w:rFonts w:ascii="Courier New" w:hAnsi="Courier New" w:cs="Traditional Arabic" w:hint="cs"/>
          <w:sz w:val="28"/>
          <w:szCs w:val="34"/>
          <w:rtl/>
        </w:rPr>
        <w:t xml:space="preserve"> ((هل</w:t>
      </w:r>
      <w:r w:rsidR="004D724F" w:rsidRPr="004D724F">
        <w:rPr>
          <w:rFonts w:ascii="Courier New" w:hAnsi="Courier New" w:cs="Traditional Arabic" w:hint="cs"/>
          <w:sz w:val="28"/>
          <w:szCs w:val="34"/>
          <w:rtl/>
        </w:rPr>
        <w:t>:</w:t>
      </w:r>
      <w:r w:rsidR="0067107C" w:rsidRPr="004D724F">
        <w:rPr>
          <w:rFonts w:ascii="Courier New" w:hAnsi="Courier New" w:cs="Traditional Arabic" w:hint="cs"/>
          <w:sz w:val="28"/>
          <w:szCs w:val="34"/>
          <w:rtl/>
        </w:rPr>
        <w:t xml:space="preserve"> بمعنى قد في الاستفهام خاصة</w:t>
      </w:r>
      <w:r w:rsidR="004D724F" w:rsidRPr="004D724F">
        <w:rPr>
          <w:rFonts w:ascii="Courier New" w:hAnsi="Courier New" w:cs="Traditional Arabic" w:hint="cs"/>
          <w:sz w:val="28"/>
          <w:szCs w:val="34"/>
          <w:rtl/>
        </w:rPr>
        <w:t>،</w:t>
      </w:r>
      <w:r w:rsidR="0067107C" w:rsidRPr="004D724F">
        <w:rPr>
          <w:rFonts w:ascii="Courier New" w:hAnsi="Courier New" w:cs="Traditional Arabic" w:hint="cs"/>
          <w:sz w:val="28"/>
          <w:szCs w:val="34"/>
          <w:rtl/>
        </w:rPr>
        <w:t xml:space="preserve"> والأصل</w:t>
      </w:r>
      <w:r w:rsidR="004D724F" w:rsidRPr="004D724F">
        <w:rPr>
          <w:rFonts w:ascii="Courier New" w:hAnsi="Courier New" w:cs="Traditional Arabic" w:hint="cs"/>
          <w:sz w:val="28"/>
          <w:szCs w:val="34"/>
          <w:rtl/>
        </w:rPr>
        <w:t>:</w:t>
      </w:r>
      <w:r w:rsidR="0067107C" w:rsidRPr="004D724F">
        <w:rPr>
          <w:rFonts w:ascii="Courier New" w:hAnsi="Courier New" w:cs="Traditional Arabic" w:hint="cs"/>
          <w:sz w:val="28"/>
          <w:szCs w:val="34"/>
          <w:rtl/>
        </w:rPr>
        <w:t xml:space="preserve"> أهل</w:t>
      </w:r>
      <w:r w:rsidR="004D724F" w:rsidRPr="004D724F">
        <w:rPr>
          <w:rFonts w:ascii="Courier New" w:hAnsi="Courier New" w:cs="Traditional Arabic" w:hint="cs"/>
          <w:sz w:val="28"/>
          <w:szCs w:val="34"/>
          <w:rtl/>
        </w:rPr>
        <w:t>،</w:t>
      </w:r>
      <w:r w:rsidR="0067107C" w:rsidRPr="004D724F">
        <w:rPr>
          <w:rFonts w:ascii="Courier New" w:hAnsi="Courier New" w:cs="Traditional Arabic" w:hint="cs"/>
          <w:sz w:val="28"/>
          <w:szCs w:val="34"/>
          <w:rtl/>
        </w:rPr>
        <w:t xml:space="preserve"> فالمعنى</w:t>
      </w:r>
      <w:r w:rsidR="004D724F" w:rsidRPr="004D724F">
        <w:rPr>
          <w:rFonts w:ascii="Courier New" w:hAnsi="Courier New" w:cs="Traditional Arabic" w:hint="cs"/>
          <w:sz w:val="28"/>
          <w:szCs w:val="34"/>
          <w:rtl/>
        </w:rPr>
        <w:t>:</w:t>
      </w:r>
      <w:r w:rsidR="0067107C" w:rsidRPr="004D724F">
        <w:rPr>
          <w:rFonts w:ascii="Courier New" w:hAnsi="Courier New" w:cs="Traditional Arabic" w:hint="cs"/>
          <w:sz w:val="28"/>
          <w:szCs w:val="34"/>
          <w:rtl/>
        </w:rPr>
        <w:t xml:space="preserve"> أقد أتى</w:t>
      </w:r>
      <w:r w:rsidR="004D724F" w:rsidRPr="004D724F">
        <w:rPr>
          <w:rFonts w:ascii="Courier New" w:hAnsi="Courier New" w:cs="Traditional Arabic" w:hint="cs"/>
          <w:sz w:val="28"/>
          <w:szCs w:val="34"/>
          <w:rtl/>
        </w:rPr>
        <w:t>،</w:t>
      </w:r>
      <w:r w:rsidR="0067107C" w:rsidRPr="004D724F">
        <w:rPr>
          <w:rFonts w:ascii="Courier New" w:hAnsi="Courier New" w:cs="Traditional Arabic" w:hint="cs"/>
          <w:sz w:val="28"/>
          <w:szCs w:val="34"/>
          <w:rtl/>
        </w:rPr>
        <w:t xml:space="preserve"> على التقرير والتقريب جميعًا))</w:t>
      </w:r>
      <w:r w:rsidR="0067107C" w:rsidRPr="004D724F">
        <w:rPr>
          <w:rFonts w:cs="Traditional Arabic" w:hint="cs"/>
          <w:sz w:val="28"/>
          <w:szCs w:val="34"/>
          <w:rtl/>
        </w:rPr>
        <w:t xml:space="preserve"> (</w:t>
      </w:r>
      <w:r w:rsidR="0067107C" w:rsidRPr="004D724F">
        <w:rPr>
          <w:rFonts w:cs="Traditional Arabic"/>
          <w:sz w:val="28"/>
          <w:szCs w:val="34"/>
          <w:rtl/>
        </w:rPr>
        <w:footnoteReference w:id="594"/>
      </w:r>
      <w:r w:rsidR="0067107C" w:rsidRPr="004D724F">
        <w:rPr>
          <w:rFonts w:cs="Traditional Arabic" w:hint="cs"/>
          <w:sz w:val="28"/>
          <w:szCs w:val="34"/>
          <w:rtl/>
        </w:rPr>
        <w:t>)</w:t>
      </w:r>
      <w:r w:rsidR="00A05354" w:rsidRPr="004D724F">
        <w:rPr>
          <w:rFonts w:ascii="Courier New" w:hAnsi="Courier New" w:cs="Traditional Arabic" w:hint="cs"/>
          <w:sz w:val="28"/>
          <w:szCs w:val="34"/>
          <w:rtl/>
        </w:rPr>
        <w:t xml:space="preserve"> </w:t>
      </w:r>
      <w:r w:rsidR="0067107C"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67107C" w:rsidRPr="004D724F">
        <w:rPr>
          <w:rFonts w:ascii="Courier New" w:hAnsi="Courier New" w:cs="Traditional Arabic" w:hint="cs"/>
          <w:sz w:val="28"/>
          <w:szCs w:val="34"/>
          <w:rtl/>
        </w:rPr>
        <w:t xml:space="preserve"> أنَّ هل جمعت بين معنى الاستفهام الذي يفيد التقرير و(قد) التي تفيد التقريب</w:t>
      </w:r>
      <w:r w:rsidR="004D724F" w:rsidRPr="004D724F">
        <w:rPr>
          <w:rFonts w:ascii="Courier New" w:hAnsi="Courier New" w:cs="Traditional Arabic" w:hint="cs"/>
          <w:sz w:val="28"/>
          <w:szCs w:val="34"/>
          <w:rtl/>
        </w:rPr>
        <w:t>،</w:t>
      </w:r>
      <w:r w:rsidR="0067107C" w:rsidRPr="004D724F">
        <w:rPr>
          <w:rFonts w:ascii="Courier New" w:hAnsi="Courier New" w:cs="Traditional Arabic" w:hint="cs"/>
          <w:sz w:val="28"/>
          <w:szCs w:val="34"/>
          <w:rtl/>
        </w:rPr>
        <w:t xml:space="preserve"> فالزجاج والزمخشري وإن ذهبا إلى أنَّ هل بمعنى قد</w:t>
      </w:r>
      <w:r w:rsidR="004D724F" w:rsidRPr="004D724F">
        <w:rPr>
          <w:rFonts w:ascii="Courier New" w:hAnsi="Courier New" w:cs="Traditional Arabic" w:hint="cs"/>
          <w:sz w:val="28"/>
          <w:szCs w:val="34"/>
          <w:rtl/>
        </w:rPr>
        <w:t>،</w:t>
      </w:r>
      <w:r w:rsidR="0067107C" w:rsidRPr="004D724F">
        <w:rPr>
          <w:rFonts w:ascii="Courier New" w:hAnsi="Courier New" w:cs="Traditional Arabic" w:hint="cs"/>
          <w:sz w:val="28"/>
          <w:szCs w:val="34"/>
          <w:rtl/>
        </w:rPr>
        <w:t xml:space="preserve"> فقد أثبتا أنَّها استفهامية عندما ج</w:t>
      </w:r>
      <w:r w:rsidR="003D2C1C" w:rsidRPr="004D724F">
        <w:rPr>
          <w:rFonts w:ascii="Courier New" w:hAnsi="Courier New" w:cs="Traditional Arabic" w:hint="cs"/>
          <w:sz w:val="28"/>
          <w:szCs w:val="34"/>
          <w:rtl/>
        </w:rPr>
        <w:t>عل الأول</w:t>
      </w:r>
      <w:r w:rsidR="0067107C" w:rsidRPr="004D724F">
        <w:rPr>
          <w:rFonts w:ascii="Courier New" w:hAnsi="Courier New" w:cs="Traditional Arabic" w:hint="cs"/>
          <w:sz w:val="28"/>
          <w:szCs w:val="34"/>
          <w:rtl/>
        </w:rPr>
        <w:t xml:space="preserve"> </w:t>
      </w:r>
      <w:r w:rsidR="003D2C1C" w:rsidRPr="004D724F">
        <w:rPr>
          <w:rFonts w:ascii="Courier New" w:hAnsi="Courier New" w:cs="Traditional Arabic" w:hint="cs"/>
          <w:sz w:val="28"/>
          <w:szCs w:val="34"/>
          <w:rtl/>
        </w:rPr>
        <w:t>الآية بتقدير</w:t>
      </w:r>
      <w:r w:rsidR="004D724F" w:rsidRPr="004D724F">
        <w:rPr>
          <w:rFonts w:ascii="Courier New" w:hAnsi="Courier New" w:cs="Traditional Arabic" w:hint="cs"/>
          <w:sz w:val="28"/>
          <w:szCs w:val="34"/>
          <w:rtl/>
        </w:rPr>
        <w:t>:</w:t>
      </w:r>
      <w:r w:rsidR="003D2C1C" w:rsidRPr="004D724F">
        <w:rPr>
          <w:rFonts w:ascii="Courier New" w:hAnsi="Courier New" w:cs="Traditional Arabic" w:hint="cs"/>
          <w:sz w:val="28"/>
          <w:szCs w:val="34"/>
          <w:rtl/>
        </w:rPr>
        <w:t xml:space="preserve"> ألم يأت على الإنسان؟</w:t>
      </w:r>
      <w:r w:rsidR="004D724F" w:rsidRPr="004D724F">
        <w:rPr>
          <w:rFonts w:ascii="Courier New" w:hAnsi="Courier New" w:cs="Traditional Arabic" w:hint="cs"/>
          <w:sz w:val="28"/>
          <w:szCs w:val="34"/>
          <w:rtl/>
        </w:rPr>
        <w:t>،</w:t>
      </w:r>
      <w:r w:rsidR="003D2C1C" w:rsidRPr="004D724F">
        <w:rPr>
          <w:rFonts w:ascii="Courier New" w:hAnsi="Courier New" w:cs="Traditional Arabic" w:hint="cs"/>
          <w:sz w:val="28"/>
          <w:szCs w:val="34"/>
          <w:rtl/>
        </w:rPr>
        <w:t xml:space="preserve"> والثاني بتقدير</w:t>
      </w:r>
      <w:r w:rsidR="004D724F" w:rsidRPr="004D724F">
        <w:rPr>
          <w:rFonts w:ascii="Courier New" w:hAnsi="Courier New" w:cs="Traditional Arabic" w:hint="cs"/>
          <w:sz w:val="28"/>
          <w:szCs w:val="34"/>
          <w:rtl/>
        </w:rPr>
        <w:t>:</w:t>
      </w:r>
      <w:r w:rsidR="003D2C1C" w:rsidRPr="004D724F">
        <w:rPr>
          <w:rFonts w:ascii="Courier New" w:hAnsi="Courier New" w:cs="Traditional Arabic" w:hint="cs"/>
          <w:sz w:val="28"/>
          <w:szCs w:val="34"/>
          <w:rtl/>
        </w:rPr>
        <w:t xml:space="preserve"> أقد أتى على الإنسان؟</w:t>
      </w:r>
      <w:r w:rsidR="001E7E21" w:rsidRPr="004D724F">
        <w:rPr>
          <w:rFonts w:ascii="Courier New" w:hAnsi="Courier New" w:cs="Traditional Arabic" w:hint="cs"/>
          <w:sz w:val="28"/>
          <w:szCs w:val="34"/>
          <w:rtl/>
        </w:rPr>
        <w:t xml:space="preserve"> وتقدير الزجاج أدق وأص</w:t>
      </w:r>
      <w:r w:rsidR="00A05354" w:rsidRPr="004D724F">
        <w:rPr>
          <w:rFonts w:ascii="Courier New" w:hAnsi="Courier New" w:cs="Traditional Arabic" w:hint="cs"/>
          <w:sz w:val="28"/>
          <w:szCs w:val="34"/>
          <w:rtl/>
        </w:rPr>
        <w:t>ح من تقدير الزمخشري</w:t>
      </w:r>
      <w:r w:rsidR="004D724F" w:rsidRPr="004D724F">
        <w:rPr>
          <w:rFonts w:ascii="Courier New" w:hAnsi="Courier New" w:cs="Traditional Arabic" w:hint="cs"/>
          <w:sz w:val="28"/>
          <w:szCs w:val="34"/>
          <w:rtl/>
        </w:rPr>
        <w:t>،</w:t>
      </w:r>
      <w:r w:rsidR="00A05354" w:rsidRPr="004D724F">
        <w:rPr>
          <w:rFonts w:ascii="Courier New" w:hAnsi="Courier New" w:cs="Traditional Arabic" w:hint="cs"/>
          <w:sz w:val="28"/>
          <w:szCs w:val="34"/>
          <w:rtl/>
        </w:rPr>
        <w:t xml:space="preserve"> قال ابن ه</w:t>
      </w:r>
      <w:r w:rsidR="001E7E21" w:rsidRPr="004D724F">
        <w:rPr>
          <w:rFonts w:ascii="Courier New" w:hAnsi="Courier New" w:cs="Traditional Arabic" w:hint="cs"/>
          <w:sz w:val="28"/>
          <w:szCs w:val="34"/>
          <w:rtl/>
        </w:rPr>
        <w:t>شام</w:t>
      </w:r>
      <w:r w:rsidR="004D724F" w:rsidRPr="004D724F">
        <w:rPr>
          <w:rFonts w:ascii="Courier New" w:hAnsi="Courier New" w:cs="Traditional Arabic" w:hint="cs"/>
          <w:sz w:val="28"/>
          <w:szCs w:val="34"/>
          <w:rtl/>
        </w:rPr>
        <w:t>:</w:t>
      </w:r>
      <w:r w:rsidR="001E7E21" w:rsidRPr="004D724F">
        <w:rPr>
          <w:rFonts w:ascii="Courier New" w:hAnsi="Courier New" w:cs="Traditional Arabic" w:hint="cs"/>
          <w:sz w:val="28"/>
          <w:szCs w:val="34"/>
          <w:rtl/>
        </w:rPr>
        <w:t xml:space="preserve"> ((فزعموا أنَّ هل لا تأتي بمعنى قد أصلاً</w:t>
      </w:r>
      <w:r w:rsidR="004D724F" w:rsidRPr="004D724F">
        <w:rPr>
          <w:rFonts w:ascii="Courier New" w:hAnsi="Courier New" w:cs="Traditional Arabic" w:hint="cs"/>
          <w:sz w:val="28"/>
          <w:szCs w:val="34"/>
          <w:rtl/>
        </w:rPr>
        <w:t>،</w:t>
      </w:r>
      <w:r w:rsidR="001E7E21" w:rsidRPr="004D724F">
        <w:rPr>
          <w:rFonts w:ascii="Courier New" w:hAnsi="Courier New" w:cs="Traditional Arabic" w:hint="cs"/>
          <w:sz w:val="28"/>
          <w:szCs w:val="34"/>
          <w:rtl/>
        </w:rPr>
        <w:t xml:space="preserve"> وهذا هو الصواب عندي))</w:t>
      </w:r>
      <w:r w:rsidR="001E7E21" w:rsidRPr="004D724F">
        <w:rPr>
          <w:rFonts w:cs="Traditional Arabic" w:hint="cs"/>
          <w:sz w:val="28"/>
          <w:szCs w:val="34"/>
          <w:rtl/>
        </w:rPr>
        <w:t>(</w:t>
      </w:r>
      <w:r w:rsidR="001E7E21" w:rsidRPr="004D724F">
        <w:rPr>
          <w:rFonts w:cs="Traditional Arabic"/>
          <w:sz w:val="28"/>
          <w:szCs w:val="34"/>
          <w:rtl/>
        </w:rPr>
        <w:footnoteReference w:id="595"/>
      </w:r>
      <w:r w:rsidR="001E7E21" w:rsidRPr="004D724F">
        <w:rPr>
          <w:rFonts w:cs="Traditional Arabic" w:hint="cs"/>
          <w:sz w:val="28"/>
          <w:szCs w:val="34"/>
          <w:rtl/>
        </w:rPr>
        <w:t>)</w:t>
      </w:r>
      <w:r w:rsidR="002F11B5" w:rsidRPr="004D724F">
        <w:rPr>
          <w:rFonts w:ascii="Courier New" w:hAnsi="Courier New" w:cs="Traditional Arabic" w:hint="cs"/>
          <w:sz w:val="28"/>
          <w:szCs w:val="34"/>
          <w:rtl/>
        </w:rPr>
        <w:t xml:space="preserve"> بل هي استفهام حقيقي </w:t>
      </w:r>
      <w:r w:rsidR="00CC0945" w:rsidRPr="004D724F">
        <w:rPr>
          <w:rFonts w:ascii="Courier New" w:hAnsi="Courier New" w:cs="Traditional Arabic" w:hint="cs"/>
          <w:sz w:val="28"/>
          <w:szCs w:val="34"/>
          <w:rtl/>
        </w:rPr>
        <w:t>قال ابن جني</w:t>
      </w:r>
      <w:r w:rsidR="004D724F" w:rsidRPr="004D724F">
        <w:rPr>
          <w:rFonts w:ascii="Courier New" w:hAnsi="Courier New" w:cs="Traditional Arabic" w:hint="cs"/>
          <w:sz w:val="28"/>
          <w:szCs w:val="34"/>
          <w:rtl/>
        </w:rPr>
        <w:t>:</w:t>
      </w:r>
      <w:r w:rsidR="00CC0945" w:rsidRPr="004D724F">
        <w:rPr>
          <w:rFonts w:ascii="Courier New" w:hAnsi="Courier New" w:cs="Traditional Arabic" w:hint="cs"/>
          <w:sz w:val="28"/>
          <w:szCs w:val="34"/>
          <w:rtl/>
        </w:rPr>
        <w:t xml:space="preserve"> ((يمكن عندي أن تكون </w:t>
      </w:r>
      <w:proofErr w:type="spellStart"/>
      <w:r w:rsidR="00CC0945" w:rsidRPr="004D724F">
        <w:rPr>
          <w:rFonts w:ascii="Courier New" w:hAnsi="Courier New" w:cs="Traditional Arabic" w:hint="cs"/>
          <w:sz w:val="28"/>
          <w:szCs w:val="34"/>
          <w:rtl/>
        </w:rPr>
        <w:t>مبقاة</w:t>
      </w:r>
      <w:proofErr w:type="spellEnd"/>
      <w:r w:rsidR="00CC0945" w:rsidRPr="004D724F">
        <w:rPr>
          <w:rFonts w:ascii="Courier New" w:hAnsi="Courier New" w:cs="Traditional Arabic" w:hint="cs"/>
          <w:sz w:val="28"/>
          <w:szCs w:val="34"/>
          <w:rtl/>
        </w:rPr>
        <w:t xml:space="preserve"> في هذا الموضع على بابها من الاستفهام</w:t>
      </w:r>
      <w:r w:rsidR="004D724F" w:rsidRPr="004D724F">
        <w:rPr>
          <w:rFonts w:ascii="Courier New" w:hAnsi="Courier New" w:cs="Traditional Arabic" w:hint="cs"/>
          <w:sz w:val="28"/>
          <w:szCs w:val="34"/>
          <w:rtl/>
        </w:rPr>
        <w:t>،</w:t>
      </w:r>
      <w:r w:rsidR="00CC0945" w:rsidRPr="004D724F">
        <w:rPr>
          <w:rFonts w:ascii="Courier New" w:hAnsi="Courier New" w:cs="Traditional Arabic" w:hint="cs"/>
          <w:sz w:val="28"/>
          <w:szCs w:val="34"/>
          <w:rtl/>
        </w:rPr>
        <w:t xml:space="preserve"> فكأنَّه قال</w:t>
      </w:r>
      <w:r w:rsidR="004D724F" w:rsidRPr="004D724F">
        <w:rPr>
          <w:rFonts w:ascii="Courier New" w:hAnsi="Courier New" w:cs="Traditional Arabic" w:hint="cs"/>
          <w:sz w:val="28"/>
          <w:szCs w:val="34"/>
          <w:rtl/>
        </w:rPr>
        <w:t>،</w:t>
      </w:r>
      <w:r w:rsidR="00CC0945" w:rsidRPr="004D724F">
        <w:rPr>
          <w:rFonts w:ascii="Courier New" w:hAnsi="Courier New" w:cs="Traditional Arabic" w:hint="cs"/>
          <w:sz w:val="28"/>
          <w:szCs w:val="34"/>
          <w:rtl/>
        </w:rPr>
        <w:t xml:space="preserve"> والله أعلم</w:t>
      </w:r>
      <w:r w:rsidR="004D724F" w:rsidRPr="004D724F">
        <w:rPr>
          <w:rFonts w:ascii="Courier New" w:hAnsi="Courier New" w:cs="Traditional Arabic" w:hint="cs"/>
          <w:sz w:val="28"/>
          <w:szCs w:val="34"/>
          <w:rtl/>
        </w:rPr>
        <w:t>:</w:t>
      </w:r>
      <w:r w:rsidR="00CC0945" w:rsidRPr="004D724F">
        <w:rPr>
          <w:rFonts w:ascii="Courier New" w:hAnsi="Courier New" w:cs="Traditional Arabic" w:hint="cs"/>
          <w:sz w:val="28"/>
          <w:szCs w:val="34"/>
          <w:rtl/>
        </w:rPr>
        <w:t xml:space="preserve"> </w:t>
      </w:r>
      <w:r w:rsidR="00CC0945" w:rsidRPr="004D724F">
        <w:rPr>
          <w:rFonts w:ascii="Courier New" w:hAnsi="Courier New" w:cs="Traditional Arabic" w:hint="cs"/>
          <w:sz w:val="28"/>
          <w:szCs w:val="34"/>
          <w:rtl/>
        </w:rPr>
        <w:lastRenderedPageBreak/>
        <w:t>وهل أتى على الإنسان هذا</w:t>
      </w:r>
      <w:r w:rsidR="004D724F" w:rsidRPr="004D724F">
        <w:rPr>
          <w:rFonts w:ascii="Courier New" w:hAnsi="Courier New" w:cs="Traditional Arabic" w:hint="cs"/>
          <w:sz w:val="28"/>
          <w:szCs w:val="34"/>
          <w:rtl/>
        </w:rPr>
        <w:t>؟</w:t>
      </w:r>
      <w:r w:rsidR="00CC0945" w:rsidRPr="004D724F">
        <w:rPr>
          <w:rFonts w:ascii="Courier New" w:hAnsi="Courier New" w:cs="Traditional Arabic" w:hint="cs"/>
          <w:sz w:val="28"/>
          <w:szCs w:val="34"/>
          <w:rtl/>
        </w:rPr>
        <w:t xml:space="preserve"> فلا بد في جوابهم من نعم ملفوظًا بها أو مقدرة))</w:t>
      </w:r>
      <w:r w:rsidR="00CC0945" w:rsidRPr="004D724F">
        <w:rPr>
          <w:rFonts w:cs="Traditional Arabic" w:hint="cs"/>
          <w:sz w:val="28"/>
          <w:szCs w:val="34"/>
          <w:rtl/>
        </w:rPr>
        <w:t xml:space="preserve"> (</w:t>
      </w:r>
      <w:r w:rsidR="00CC0945" w:rsidRPr="004D724F">
        <w:rPr>
          <w:rFonts w:cs="Traditional Arabic"/>
          <w:sz w:val="28"/>
          <w:szCs w:val="34"/>
          <w:rtl/>
        </w:rPr>
        <w:footnoteReference w:id="596"/>
      </w:r>
      <w:r w:rsidR="00CC0945" w:rsidRPr="004D724F">
        <w:rPr>
          <w:rFonts w:cs="Traditional Arabic" w:hint="cs"/>
          <w:sz w:val="28"/>
          <w:szCs w:val="34"/>
          <w:rtl/>
        </w:rPr>
        <w:t>)</w:t>
      </w:r>
    </w:p>
    <w:p w:rsidR="0067107C" w:rsidRPr="004D724F" w:rsidRDefault="001E7E2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 وقد بيَّن </w:t>
      </w:r>
      <w:r w:rsidR="003D2C1C" w:rsidRPr="004D724F">
        <w:rPr>
          <w:rFonts w:ascii="Courier New" w:hAnsi="Courier New" w:cs="Traditional Arabic" w:hint="cs"/>
          <w:sz w:val="28"/>
          <w:szCs w:val="34"/>
          <w:rtl/>
        </w:rPr>
        <w:t>مكي بن أبي طالب القيسي</w:t>
      </w:r>
      <w:r w:rsidRPr="004D724F">
        <w:rPr>
          <w:rFonts w:ascii="Courier New" w:hAnsi="Courier New" w:cs="Traditional Arabic" w:hint="cs"/>
          <w:sz w:val="28"/>
          <w:szCs w:val="34"/>
          <w:rtl/>
        </w:rPr>
        <w:t xml:space="preserve"> السر والغرض من استعمال هل فقال</w:t>
      </w:r>
      <w:r w:rsidR="004D724F" w:rsidRPr="004D724F">
        <w:rPr>
          <w:rFonts w:ascii="Courier New" w:hAnsi="Courier New" w:cs="Traditional Arabic" w:hint="cs"/>
          <w:sz w:val="28"/>
          <w:szCs w:val="34"/>
          <w:rtl/>
        </w:rPr>
        <w:t>:</w:t>
      </w:r>
      <w:r w:rsidR="003D2C1C" w:rsidRPr="004D724F">
        <w:rPr>
          <w:rFonts w:ascii="Courier New" w:hAnsi="Courier New" w:cs="Traditional Arabic" w:hint="cs"/>
          <w:sz w:val="28"/>
          <w:szCs w:val="34"/>
          <w:rtl/>
        </w:rPr>
        <w:t xml:space="preserve"> ((قيل هل بمعنى قد</w:t>
      </w:r>
      <w:r w:rsidR="004D724F" w:rsidRPr="004D724F">
        <w:rPr>
          <w:rFonts w:ascii="Courier New" w:hAnsi="Courier New" w:cs="Traditional Arabic" w:hint="cs"/>
          <w:sz w:val="28"/>
          <w:szCs w:val="34"/>
          <w:rtl/>
        </w:rPr>
        <w:t>،</w:t>
      </w:r>
      <w:r w:rsidR="003D2C1C" w:rsidRPr="004D724F">
        <w:rPr>
          <w:rFonts w:ascii="Courier New" w:hAnsi="Courier New" w:cs="Traditional Arabic" w:hint="cs"/>
          <w:sz w:val="28"/>
          <w:szCs w:val="34"/>
          <w:rtl/>
        </w:rPr>
        <w:t xml:space="preserve"> والأحسن أن تكون هل على بابها للاستفهام الذي معناه التقرير</w:t>
      </w:r>
      <w:r w:rsidR="004D724F" w:rsidRPr="004D724F">
        <w:rPr>
          <w:rFonts w:ascii="Courier New" w:hAnsi="Courier New" w:cs="Traditional Arabic" w:hint="cs"/>
          <w:sz w:val="28"/>
          <w:szCs w:val="34"/>
          <w:rtl/>
        </w:rPr>
        <w:t>،</w:t>
      </w:r>
      <w:r w:rsidR="003D2C1C" w:rsidRPr="004D724F">
        <w:rPr>
          <w:rFonts w:ascii="Courier New" w:hAnsi="Courier New" w:cs="Traditional Arabic" w:hint="cs"/>
          <w:sz w:val="28"/>
          <w:szCs w:val="34"/>
          <w:rtl/>
        </w:rPr>
        <w:t xml:space="preserve"> وإنما هو تقرير لمن أنكر البعث</w:t>
      </w:r>
      <w:r w:rsidR="004D724F" w:rsidRPr="004D724F">
        <w:rPr>
          <w:rFonts w:ascii="Courier New" w:hAnsi="Courier New" w:cs="Traditional Arabic" w:hint="cs"/>
          <w:sz w:val="28"/>
          <w:szCs w:val="34"/>
          <w:rtl/>
        </w:rPr>
        <w:t>،</w:t>
      </w:r>
      <w:r w:rsidR="00A64C30" w:rsidRPr="004D724F">
        <w:rPr>
          <w:rFonts w:ascii="Courier New" w:hAnsi="Courier New" w:cs="Traditional Arabic" w:hint="cs"/>
          <w:sz w:val="28"/>
          <w:szCs w:val="34"/>
          <w:rtl/>
        </w:rPr>
        <w:t xml:space="preserve"> فلا بد أن يقول</w:t>
      </w:r>
      <w:r w:rsidR="004D724F" w:rsidRPr="004D724F">
        <w:rPr>
          <w:rFonts w:ascii="Courier New" w:hAnsi="Courier New" w:cs="Traditional Arabic" w:hint="cs"/>
          <w:sz w:val="28"/>
          <w:szCs w:val="34"/>
          <w:rtl/>
        </w:rPr>
        <w:t>:</w:t>
      </w:r>
      <w:r w:rsidR="00A64C30" w:rsidRPr="004D724F">
        <w:rPr>
          <w:rFonts w:ascii="Courier New" w:hAnsi="Courier New" w:cs="Traditional Arabic" w:hint="cs"/>
          <w:sz w:val="28"/>
          <w:szCs w:val="34"/>
          <w:rtl/>
        </w:rPr>
        <w:t xml:space="preserve"> نعم قد مضى دهر طويل لا إنسان فيه</w:t>
      </w:r>
      <w:r w:rsidR="004D724F" w:rsidRPr="004D724F">
        <w:rPr>
          <w:rFonts w:ascii="Courier New" w:hAnsi="Courier New" w:cs="Traditional Arabic" w:hint="cs"/>
          <w:sz w:val="28"/>
          <w:szCs w:val="34"/>
          <w:rtl/>
        </w:rPr>
        <w:t>،</w:t>
      </w:r>
      <w:r w:rsidR="00A64C30" w:rsidRPr="004D724F">
        <w:rPr>
          <w:rFonts w:ascii="Courier New" w:hAnsi="Courier New" w:cs="Traditional Arabic" w:hint="cs"/>
          <w:sz w:val="28"/>
          <w:szCs w:val="34"/>
          <w:rtl/>
        </w:rPr>
        <w:t xml:space="preserve"> ف</w:t>
      </w:r>
      <w:r w:rsidR="00A05354" w:rsidRPr="004D724F">
        <w:rPr>
          <w:rFonts w:ascii="Courier New" w:hAnsi="Courier New" w:cs="Traditional Arabic" w:hint="cs"/>
          <w:sz w:val="28"/>
          <w:szCs w:val="34"/>
          <w:rtl/>
        </w:rPr>
        <w:t>يقال له</w:t>
      </w:r>
      <w:r w:rsidR="004D724F" w:rsidRPr="004D724F">
        <w:rPr>
          <w:rFonts w:ascii="Courier New" w:hAnsi="Courier New" w:cs="Traditional Arabic" w:hint="cs"/>
          <w:sz w:val="28"/>
          <w:szCs w:val="34"/>
          <w:rtl/>
        </w:rPr>
        <w:t>:</w:t>
      </w:r>
      <w:r w:rsidR="00A05354" w:rsidRPr="004D724F">
        <w:rPr>
          <w:rFonts w:ascii="Courier New" w:hAnsi="Courier New" w:cs="Traditional Arabic" w:hint="cs"/>
          <w:sz w:val="28"/>
          <w:szCs w:val="34"/>
          <w:rtl/>
        </w:rPr>
        <w:t xml:space="preserve"> من أحدثه بعد أن لم</w:t>
      </w:r>
      <w:r w:rsidR="00A64C30" w:rsidRPr="004D724F">
        <w:rPr>
          <w:rFonts w:ascii="Courier New" w:hAnsi="Courier New" w:cs="Traditional Arabic" w:hint="cs"/>
          <w:sz w:val="28"/>
          <w:szCs w:val="34"/>
          <w:rtl/>
        </w:rPr>
        <w:t xml:space="preserve"> يكن</w:t>
      </w:r>
      <w:r w:rsidR="004D724F" w:rsidRPr="004D724F">
        <w:rPr>
          <w:rFonts w:ascii="Courier New" w:hAnsi="Courier New" w:cs="Traditional Arabic" w:hint="cs"/>
          <w:sz w:val="28"/>
          <w:szCs w:val="34"/>
          <w:rtl/>
        </w:rPr>
        <w:t>،</w:t>
      </w:r>
      <w:r w:rsidR="00A64C30" w:rsidRPr="004D724F">
        <w:rPr>
          <w:rFonts w:ascii="Courier New" w:hAnsi="Courier New" w:cs="Traditional Arabic" w:hint="cs"/>
          <w:sz w:val="28"/>
          <w:szCs w:val="34"/>
          <w:rtl/>
        </w:rPr>
        <w:t xml:space="preserve"> وكوَّنه بعد عدمه</w:t>
      </w:r>
      <w:r w:rsidR="004D724F" w:rsidRPr="004D724F">
        <w:rPr>
          <w:rFonts w:ascii="Courier New" w:hAnsi="Courier New" w:cs="Traditional Arabic" w:hint="cs"/>
          <w:sz w:val="28"/>
          <w:szCs w:val="34"/>
          <w:rtl/>
        </w:rPr>
        <w:t>،</w:t>
      </w:r>
      <w:r w:rsidR="00A64C30" w:rsidRPr="004D724F">
        <w:rPr>
          <w:rFonts w:ascii="Courier New" w:hAnsi="Courier New" w:cs="Traditional Arabic" w:hint="cs"/>
          <w:sz w:val="28"/>
          <w:szCs w:val="34"/>
          <w:rtl/>
        </w:rPr>
        <w:t xml:space="preserve"> كيف يمتنع عليه بعثه وإحياؤه بعد موته</w:t>
      </w:r>
      <w:r w:rsidR="004D724F" w:rsidRPr="004D724F">
        <w:rPr>
          <w:rFonts w:ascii="Courier New" w:hAnsi="Courier New" w:cs="Traditional Arabic" w:hint="cs"/>
          <w:sz w:val="28"/>
          <w:szCs w:val="34"/>
          <w:rtl/>
        </w:rPr>
        <w:t>،</w:t>
      </w:r>
      <w:r w:rsidR="00A64C30" w:rsidRPr="004D724F">
        <w:rPr>
          <w:rFonts w:ascii="Courier New" w:hAnsi="Courier New" w:cs="Traditional Arabic" w:hint="cs"/>
          <w:sz w:val="28"/>
          <w:szCs w:val="34"/>
          <w:rtl/>
        </w:rPr>
        <w:t xml:space="preserve"> وهو معنى قوله</w:t>
      </w:r>
      <w:r w:rsidR="004D724F" w:rsidRPr="004D724F">
        <w:rPr>
          <w:rFonts w:ascii="Courier New" w:hAnsi="Courier New" w:cs="Traditional Arabic" w:hint="cs"/>
          <w:sz w:val="28"/>
          <w:szCs w:val="34"/>
          <w:rtl/>
        </w:rPr>
        <w:t>:</w:t>
      </w:r>
      <w:r w:rsidR="00A64C30" w:rsidRPr="004D724F">
        <w:rPr>
          <w:rFonts w:ascii="Courier New" w:hAnsi="Courier New" w:cs="Traditional Arabic" w:hint="cs"/>
          <w:sz w:val="28"/>
          <w:szCs w:val="34"/>
          <w:rtl/>
        </w:rPr>
        <w:t xml:space="preserve"> (</w:t>
      </w:r>
      <w:r w:rsidR="00A64C30" w:rsidRPr="004D724F">
        <w:rPr>
          <w:rFonts w:ascii="Courier New" w:hAnsi="Courier New" w:cs="Traditional Arabic"/>
          <w:sz w:val="28"/>
          <w:szCs w:val="34"/>
          <w:rtl/>
        </w:rPr>
        <w:t>وَلَقَدْ عَلِمْتُمُ النَّشْأَةَ الأولَى فَلَوْلا تَذكَّرُونَ</w:t>
      </w:r>
      <w:r w:rsidR="00A64C30" w:rsidRPr="004D724F">
        <w:rPr>
          <w:rFonts w:ascii="Courier New" w:hAnsi="Courier New" w:cs="Traditional Arabic" w:hint="cs"/>
          <w:sz w:val="28"/>
          <w:szCs w:val="34"/>
          <w:rtl/>
        </w:rPr>
        <w:t>){الواقعة</w:t>
      </w:r>
      <w:r w:rsidR="004D724F" w:rsidRPr="004D724F">
        <w:rPr>
          <w:rFonts w:ascii="Courier New" w:hAnsi="Courier New" w:cs="Traditional Arabic" w:hint="cs"/>
          <w:sz w:val="28"/>
          <w:szCs w:val="34"/>
          <w:rtl/>
        </w:rPr>
        <w:t>:</w:t>
      </w:r>
      <w:r w:rsidR="00A64C30" w:rsidRPr="004D724F">
        <w:rPr>
          <w:rFonts w:ascii="Courier New" w:hAnsi="Courier New" w:cs="Traditional Arabic" w:hint="cs"/>
          <w:sz w:val="28"/>
          <w:szCs w:val="34"/>
          <w:rtl/>
        </w:rPr>
        <w:t xml:space="preserve"> 62} أي</w:t>
      </w:r>
      <w:r w:rsidR="004D724F" w:rsidRPr="004D724F">
        <w:rPr>
          <w:rFonts w:ascii="Courier New" w:hAnsi="Courier New" w:cs="Traditional Arabic" w:hint="cs"/>
          <w:sz w:val="28"/>
          <w:szCs w:val="34"/>
          <w:rtl/>
        </w:rPr>
        <w:t>:</w:t>
      </w:r>
      <w:r w:rsidR="00A64C30" w:rsidRPr="004D724F">
        <w:rPr>
          <w:rFonts w:ascii="Courier New" w:hAnsi="Courier New" w:cs="Traditional Arabic" w:hint="cs"/>
          <w:sz w:val="28"/>
          <w:szCs w:val="34"/>
          <w:rtl/>
        </w:rPr>
        <w:t xml:space="preserve"> فهلا تذكرون</w:t>
      </w:r>
      <w:r w:rsidR="004D724F" w:rsidRPr="004D724F">
        <w:rPr>
          <w:rFonts w:ascii="Courier New" w:hAnsi="Courier New" w:cs="Traditional Arabic" w:hint="cs"/>
          <w:sz w:val="28"/>
          <w:szCs w:val="34"/>
          <w:rtl/>
        </w:rPr>
        <w:t>،</w:t>
      </w:r>
      <w:r w:rsidR="00A64C30" w:rsidRPr="004D724F">
        <w:rPr>
          <w:rFonts w:ascii="Courier New" w:hAnsi="Courier New" w:cs="Traditional Arabic" w:hint="cs"/>
          <w:sz w:val="28"/>
          <w:szCs w:val="34"/>
          <w:rtl/>
        </w:rPr>
        <w:t xml:space="preserve"> فتعلمون أنَّ من أنشأ شيئًا بعد أ</w:t>
      </w:r>
      <w:r w:rsidR="00A5713B" w:rsidRPr="004D724F">
        <w:rPr>
          <w:rFonts w:ascii="Courier New" w:hAnsi="Courier New" w:cs="Traditional Arabic" w:hint="cs"/>
          <w:sz w:val="28"/>
          <w:szCs w:val="34"/>
          <w:rtl/>
        </w:rPr>
        <w:t xml:space="preserve">ن لم يكن على غير مثال قادر على </w:t>
      </w:r>
      <w:r w:rsidR="00A64C30" w:rsidRPr="004D724F">
        <w:rPr>
          <w:rFonts w:ascii="Courier New" w:hAnsi="Courier New" w:cs="Traditional Arabic" w:hint="cs"/>
          <w:sz w:val="28"/>
          <w:szCs w:val="34"/>
          <w:rtl/>
        </w:rPr>
        <w:t>إعادته بعد موته وعدمه))</w:t>
      </w:r>
      <w:r w:rsidR="00A64C30" w:rsidRPr="004D724F">
        <w:rPr>
          <w:rFonts w:cs="Traditional Arabic" w:hint="cs"/>
          <w:sz w:val="28"/>
          <w:szCs w:val="34"/>
          <w:rtl/>
        </w:rPr>
        <w:t xml:space="preserve"> (</w:t>
      </w:r>
      <w:r w:rsidR="00A64C30" w:rsidRPr="004D724F">
        <w:rPr>
          <w:rFonts w:cs="Traditional Arabic"/>
          <w:sz w:val="28"/>
          <w:szCs w:val="34"/>
          <w:rtl/>
        </w:rPr>
        <w:footnoteReference w:id="597"/>
      </w:r>
      <w:r w:rsidR="00A64C30" w:rsidRPr="004D724F">
        <w:rPr>
          <w:rFonts w:cs="Traditional Arabic" w:hint="cs"/>
          <w:sz w:val="28"/>
          <w:szCs w:val="34"/>
          <w:rtl/>
        </w:rPr>
        <w:t>)</w:t>
      </w:r>
    </w:p>
    <w:p w:rsidR="00AA7115" w:rsidRPr="004D724F" w:rsidRDefault="00A64C3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فتأمَّل </w:t>
      </w:r>
      <w:r w:rsidR="00A5713B" w:rsidRPr="004D724F">
        <w:rPr>
          <w:rFonts w:ascii="Courier New" w:hAnsi="Courier New" w:cs="Traditional Arabic" w:hint="cs"/>
          <w:sz w:val="28"/>
          <w:szCs w:val="34"/>
          <w:rtl/>
        </w:rPr>
        <w:t xml:space="preserve">أنَّ </w:t>
      </w:r>
      <w:r w:rsidRPr="004D724F">
        <w:rPr>
          <w:rFonts w:ascii="Courier New" w:hAnsi="Courier New" w:cs="Traditional Arabic" w:hint="cs"/>
          <w:sz w:val="28"/>
          <w:szCs w:val="34"/>
          <w:rtl/>
        </w:rPr>
        <w:t xml:space="preserve">كل هذه </w:t>
      </w:r>
      <w:proofErr w:type="spellStart"/>
      <w:r w:rsidRPr="004D724F">
        <w:rPr>
          <w:rFonts w:ascii="Courier New" w:hAnsi="Courier New" w:cs="Traditional Arabic" w:hint="cs"/>
          <w:sz w:val="28"/>
          <w:szCs w:val="34"/>
          <w:rtl/>
        </w:rPr>
        <w:t>المع</w:t>
      </w:r>
      <w:r w:rsidR="00A5713B" w:rsidRPr="004D724F">
        <w:rPr>
          <w:rFonts w:ascii="Courier New" w:hAnsi="Courier New" w:cs="Traditional Arabic" w:hint="cs"/>
          <w:sz w:val="28"/>
          <w:szCs w:val="34"/>
          <w:rtl/>
        </w:rPr>
        <w:t>ا</w:t>
      </w:r>
      <w:r w:rsidRPr="004D724F">
        <w:rPr>
          <w:rFonts w:ascii="Courier New" w:hAnsi="Courier New" w:cs="Traditional Arabic" w:hint="cs"/>
          <w:sz w:val="28"/>
          <w:szCs w:val="34"/>
          <w:rtl/>
        </w:rPr>
        <w:t>نى</w:t>
      </w:r>
      <w:proofErr w:type="spellEnd"/>
      <w:r w:rsidRPr="004D724F">
        <w:rPr>
          <w:rFonts w:ascii="Courier New" w:hAnsi="Courier New" w:cs="Traditional Arabic" w:hint="cs"/>
          <w:sz w:val="28"/>
          <w:szCs w:val="34"/>
          <w:rtl/>
        </w:rPr>
        <w:t xml:space="preserve"> </w:t>
      </w:r>
      <w:r w:rsidR="00A5713B" w:rsidRPr="004D724F">
        <w:rPr>
          <w:rFonts w:ascii="Courier New" w:hAnsi="Courier New" w:cs="Traditional Arabic" w:hint="cs"/>
          <w:sz w:val="28"/>
          <w:szCs w:val="34"/>
          <w:rtl/>
        </w:rPr>
        <w:t>المتحركة المتتالية</w:t>
      </w:r>
      <w:r w:rsidR="004D724F" w:rsidRPr="004D724F">
        <w:rPr>
          <w:rFonts w:ascii="Courier New" w:hAnsi="Courier New" w:cs="Traditional Arabic" w:hint="cs"/>
          <w:sz w:val="28"/>
          <w:szCs w:val="34"/>
          <w:rtl/>
        </w:rPr>
        <w:t>،</w:t>
      </w:r>
      <w:r w:rsidR="00A5713B" w:rsidRPr="004D724F">
        <w:rPr>
          <w:rFonts w:ascii="Courier New" w:hAnsi="Courier New" w:cs="Traditional Arabic" w:hint="cs"/>
          <w:sz w:val="28"/>
          <w:szCs w:val="34"/>
          <w:rtl/>
        </w:rPr>
        <w:t xml:space="preserve"> التي تؤلف جزءًا من بلاغة القرآن</w:t>
      </w:r>
      <w:r w:rsidR="004D724F" w:rsidRPr="004D724F">
        <w:rPr>
          <w:rFonts w:ascii="Courier New" w:hAnsi="Courier New" w:cs="Traditional Arabic" w:hint="cs"/>
          <w:sz w:val="28"/>
          <w:szCs w:val="34"/>
          <w:rtl/>
        </w:rPr>
        <w:t>،</w:t>
      </w:r>
      <w:r w:rsidR="00A5713B" w:rsidRPr="004D724F">
        <w:rPr>
          <w:rFonts w:ascii="Courier New" w:hAnsi="Courier New" w:cs="Traditional Arabic" w:hint="cs"/>
          <w:sz w:val="28"/>
          <w:szCs w:val="34"/>
          <w:rtl/>
        </w:rPr>
        <w:t xml:space="preserve"> جاء من جعل هل على بابها استفهامية</w:t>
      </w:r>
      <w:r w:rsidR="004D724F" w:rsidRPr="004D724F">
        <w:rPr>
          <w:rFonts w:ascii="Courier New" w:hAnsi="Courier New" w:cs="Traditional Arabic" w:hint="cs"/>
          <w:sz w:val="28"/>
          <w:szCs w:val="34"/>
          <w:rtl/>
        </w:rPr>
        <w:t>،</w:t>
      </w:r>
      <w:r w:rsidR="00A5713B" w:rsidRPr="004D724F">
        <w:rPr>
          <w:rFonts w:ascii="Courier New" w:hAnsi="Courier New" w:cs="Traditional Arabic" w:hint="cs"/>
          <w:sz w:val="28"/>
          <w:szCs w:val="34"/>
          <w:rtl/>
        </w:rPr>
        <w:t xml:space="preserve"> وتأمل مرة أخرى أنَّ جعلها بمعنى </w:t>
      </w:r>
      <w:r w:rsidR="009661C2" w:rsidRPr="004D724F">
        <w:rPr>
          <w:rFonts w:ascii="Courier New" w:hAnsi="Courier New" w:cs="Traditional Arabic" w:hint="cs"/>
          <w:sz w:val="28"/>
          <w:szCs w:val="34"/>
          <w:rtl/>
        </w:rPr>
        <w:t>(</w:t>
      </w:r>
      <w:r w:rsidR="00A5713B" w:rsidRPr="004D724F">
        <w:rPr>
          <w:rFonts w:ascii="Courier New" w:hAnsi="Courier New" w:cs="Traditional Arabic" w:hint="cs"/>
          <w:sz w:val="28"/>
          <w:szCs w:val="34"/>
          <w:rtl/>
        </w:rPr>
        <w:t>قد</w:t>
      </w:r>
      <w:r w:rsidR="009661C2" w:rsidRPr="004D724F">
        <w:rPr>
          <w:rFonts w:ascii="Courier New" w:hAnsi="Courier New" w:cs="Traditional Arabic" w:hint="cs"/>
          <w:sz w:val="28"/>
          <w:szCs w:val="34"/>
          <w:rtl/>
        </w:rPr>
        <w:t>)</w:t>
      </w:r>
      <w:r w:rsidR="00A5713B" w:rsidRPr="004D724F">
        <w:rPr>
          <w:rFonts w:ascii="Courier New" w:hAnsi="Courier New" w:cs="Traditional Arabic" w:hint="cs"/>
          <w:sz w:val="28"/>
          <w:szCs w:val="34"/>
          <w:rtl/>
        </w:rPr>
        <w:t xml:space="preserve"> </w:t>
      </w:r>
      <w:r w:rsidR="009A67C5" w:rsidRPr="004D724F">
        <w:rPr>
          <w:rFonts w:ascii="Courier New" w:hAnsi="Courier New" w:cs="Traditional Arabic" w:hint="cs"/>
          <w:sz w:val="28"/>
          <w:szCs w:val="34"/>
          <w:rtl/>
        </w:rPr>
        <w:t>أطفأ</w:t>
      </w:r>
      <w:r w:rsidR="009661C2" w:rsidRPr="004D724F">
        <w:rPr>
          <w:rFonts w:ascii="Courier New" w:hAnsi="Courier New" w:cs="Traditional Arabic" w:hint="cs"/>
          <w:sz w:val="28"/>
          <w:szCs w:val="34"/>
          <w:rtl/>
        </w:rPr>
        <w:t xml:space="preserve"> </w:t>
      </w:r>
      <w:r w:rsidR="00A5713B" w:rsidRPr="004D724F">
        <w:rPr>
          <w:rFonts w:ascii="Courier New" w:hAnsi="Courier New" w:cs="Traditional Arabic" w:hint="cs"/>
          <w:sz w:val="28"/>
          <w:szCs w:val="34"/>
          <w:rtl/>
        </w:rPr>
        <w:t>ما في</w:t>
      </w:r>
      <w:r w:rsidR="009661C2" w:rsidRPr="004D724F">
        <w:rPr>
          <w:rFonts w:ascii="Courier New" w:hAnsi="Courier New" w:cs="Traditional Arabic" w:hint="cs"/>
          <w:sz w:val="28"/>
          <w:szCs w:val="34"/>
          <w:rtl/>
        </w:rPr>
        <w:t xml:space="preserve"> هذه الآية </w:t>
      </w:r>
      <w:r w:rsidR="00A5713B" w:rsidRPr="004D724F">
        <w:rPr>
          <w:rFonts w:ascii="Courier New" w:hAnsi="Courier New" w:cs="Traditional Arabic" w:hint="cs"/>
          <w:sz w:val="28"/>
          <w:szCs w:val="34"/>
          <w:rtl/>
        </w:rPr>
        <w:t xml:space="preserve">من </w:t>
      </w:r>
      <w:r w:rsidR="009A67C5" w:rsidRPr="004D724F">
        <w:rPr>
          <w:rFonts w:ascii="Courier New" w:hAnsi="Courier New" w:cs="Traditional Arabic" w:hint="cs"/>
          <w:sz w:val="28"/>
          <w:szCs w:val="34"/>
          <w:rtl/>
        </w:rPr>
        <w:t>ومضات</w:t>
      </w:r>
      <w:r w:rsidR="004D724F" w:rsidRPr="004D724F">
        <w:rPr>
          <w:rFonts w:ascii="Courier New" w:hAnsi="Courier New" w:cs="Traditional Arabic" w:hint="cs"/>
          <w:sz w:val="28"/>
          <w:szCs w:val="34"/>
          <w:rtl/>
        </w:rPr>
        <w:t>،</w:t>
      </w:r>
      <w:r w:rsidR="009661C2" w:rsidRPr="004D724F">
        <w:rPr>
          <w:rFonts w:ascii="Courier New" w:hAnsi="Courier New" w:cs="Traditional Arabic" w:hint="cs"/>
          <w:sz w:val="28"/>
          <w:szCs w:val="34"/>
          <w:rtl/>
        </w:rPr>
        <w:t xml:space="preserve"> وأمات ما فيها من نبض و</w:t>
      </w:r>
      <w:r w:rsidR="00A5713B" w:rsidRPr="004D724F">
        <w:rPr>
          <w:rFonts w:ascii="Courier New" w:hAnsi="Courier New" w:cs="Traditional Arabic" w:hint="cs"/>
          <w:sz w:val="28"/>
          <w:szCs w:val="34"/>
          <w:rtl/>
        </w:rPr>
        <w:t>حياة</w:t>
      </w:r>
      <w:r w:rsidR="004D724F" w:rsidRPr="004D724F">
        <w:rPr>
          <w:rFonts w:ascii="Courier New" w:hAnsi="Courier New" w:cs="Traditional Arabic" w:hint="cs"/>
          <w:sz w:val="28"/>
          <w:szCs w:val="34"/>
          <w:rtl/>
        </w:rPr>
        <w:t>.</w:t>
      </w:r>
      <w:r w:rsidR="00A5713B" w:rsidRPr="004D724F">
        <w:rPr>
          <w:rFonts w:ascii="Courier New" w:hAnsi="Courier New" w:cs="Traditional Arabic" w:hint="cs"/>
          <w:sz w:val="28"/>
          <w:szCs w:val="34"/>
          <w:rtl/>
        </w:rPr>
        <w:t xml:space="preserve"> </w:t>
      </w:r>
    </w:p>
    <w:p w:rsidR="0030396D" w:rsidRPr="004D724F" w:rsidRDefault="0030396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والشاهد الثاني الذي ذكره </w:t>
      </w:r>
      <w:proofErr w:type="spellStart"/>
      <w:r w:rsidRPr="004D724F">
        <w:rPr>
          <w:rFonts w:ascii="Courier New" w:hAnsi="Courier New" w:cs="Traditional Arabic" w:hint="cs"/>
          <w:sz w:val="28"/>
          <w:szCs w:val="34"/>
          <w:rtl/>
        </w:rPr>
        <w:t>الوجوهيون</w:t>
      </w:r>
      <w:proofErr w:type="spellEnd"/>
      <w:r w:rsidRPr="004D724F">
        <w:rPr>
          <w:rFonts w:ascii="Courier New" w:hAnsi="Courier New" w:cs="Traditional Arabic" w:hint="cs"/>
          <w:sz w:val="28"/>
          <w:szCs w:val="34"/>
          <w:rtl/>
        </w:rPr>
        <w:t xml:space="preserve"> ومن تبعهم من النحاة والمفسرين كما تقدم في هذا الباب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هَلْ أَتَاكَ حَدِيثُ الْغَاشِيَةِ</w:t>
      </w:r>
      <w:r w:rsidRPr="004D724F">
        <w:rPr>
          <w:rFonts w:ascii="Courier New" w:hAnsi="Courier New" w:cs="Traditional Arabic" w:hint="cs"/>
          <w:sz w:val="28"/>
          <w:szCs w:val="34"/>
          <w:rtl/>
        </w:rPr>
        <w:t xml:space="preserve">) </w:t>
      </w:r>
      <w:r w:rsidR="006C1060" w:rsidRPr="004D724F">
        <w:rPr>
          <w:rFonts w:ascii="Courier New" w:hAnsi="Courier New" w:cs="Traditional Arabic" w:hint="cs"/>
          <w:sz w:val="28"/>
          <w:szCs w:val="34"/>
          <w:rtl/>
        </w:rPr>
        <w:t xml:space="preserve">والمعنى </w:t>
      </w:r>
      <w:r w:rsidR="006C1060" w:rsidRPr="004D724F">
        <w:rPr>
          <w:rFonts w:ascii="Courier New" w:hAnsi="Courier New" w:cs="Traditional Arabic" w:hint="cs"/>
          <w:sz w:val="28"/>
          <w:szCs w:val="34"/>
          <w:rtl/>
        </w:rPr>
        <w:lastRenderedPageBreak/>
        <w:t>عندهم قد أتاك حديث الغاشية</w:t>
      </w:r>
      <w:r w:rsidR="006C1060" w:rsidRPr="004D724F">
        <w:rPr>
          <w:rFonts w:cs="Traditional Arabic" w:hint="cs"/>
          <w:sz w:val="28"/>
          <w:szCs w:val="34"/>
          <w:rtl/>
        </w:rPr>
        <w:t>(</w:t>
      </w:r>
      <w:r w:rsidR="006C1060" w:rsidRPr="004D724F">
        <w:rPr>
          <w:rFonts w:cs="Traditional Arabic"/>
          <w:sz w:val="28"/>
          <w:szCs w:val="34"/>
          <w:rtl/>
        </w:rPr>
        <w:footnoteReference w:id="598"/>
      </w:r>
      <w:r w:rsidR="006C1060" w:rsidRPr="004D724F">
        <w:rPr>
          <w:rFonts w:cs="Traditional Arabic" w:hint="cs"/>
          <w:sz w:val="28"/>
          <w:szCs w:val="34"/>
          <w:rtl/>
        </w:rPr>
        <w:t>)</w:t>
      </w:r>
      <w:r w:rsidR="006C106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والغاشية هي القيامة تغشى الناس بالأهوال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وقيل النار لأنَّها تغشى  وجوه الكفار</w:t>
      </w:r>
      <w:r w:rsidRPr="004D724F">
        <w:rPr>
          <w:rFonts w:cs="Traditional Arabic" w:hint="cs"/>
          <w:sz w:val="28"/>
          <w:szCs w:val="34"/>
          <w:rtl/>
        </w:rPr>
        <w:t>(</w:t>
      </w:r>
      <w:r w:rsidRPr="004D724F">
        <w:rPr>
          <w:rFonts w:cs="Traditional Arabic"/>
          <w:sz w:val="28"/>
          <w:szCs w:val="34"/>
          <w:rtl/>
        </w:rPr>
        <w:footnoteReference w:id="599"/>
      </w:r>
      <w:r w:rsidRPr="004D724F">
        <w:rPr>
          <w:rFonts w:cs="Traditional Arabic" w:hint="cs"/>
          <w:sz w:val="28"/>
          <w:szCs w:val="34"/>
          <w:rtl/>
        </w:rPr>
        <w:t>)</w:t>
      </w:r>
      <w:r w:rsidR="006C1060" w:rsidRPr="004D724F">
        <w:rPr>
          <w:rFonts w:ascii="Courier New" w:hAnsi="Courier New" w:cs="Traditional Arabic" w:hint="cs"/>
          <w:sz w:val="28"/>
          <w:szCs w:val="34"/>
          <w:rtl/>
        </w:rPr>
        <w:t xml:space="preserve"> والصحيح أنَّ هل في هذه الآية كالآية السابقة  للاستفهام التقريري قال الزجاج</w:t>
      </w:r>
      <w:r w:rsidR="004D724F" w:rsidRPr="004D724F">
        <w:rPr>
          <w:rFonts w:ascii="Courier New" w:hAnsi="Courier New" w:cs="Traditional Arabic" w:hint="cs"/>
          <w:sz w:val="28"/>
          <w:szCs w:val="34"/>
          <w:rtl/>
        </w:rPr>
        <w:t>:</w:t>
      </w:r>
      <w:r w:rsidR="006C1060" w:rsidRPr="004D724F">
        <w:rPr>
          <w:rFonts w:ascii="Courier New" w:hAnsi="Courier New" w:cs="Traditional Arabic" w:hint="cs"/>
          <w:sz w:val="28"/>
          <w:szCs w:val="34"/>
          <w:rtl/>
        </w:rPr>
        <w:t xml:space="preserve"> ((ومعنى (</w:t>
      </w:r>
      <w:r w:rsidR="006C1060" w:rsidRPr="004D724F">
        <w:rPr>
          <w:rFonts w:ascii="Courier New" w:hAnsi="Courier New" w:cs="Traditional Arabic"/>
          <w:sz w:val="28"/>
          <w:szCs w:val="34"/>
          <w:rtl/>
        </w:rPr>
        <w:t>هَلْ أَتَاكَ حَدِيثُ الْغَاشِيَةِ</w:t>
      </w:r>
      <w:r w:rsidR="006C1060" w:rsidRPr="004D724F">
        <w:rPr>
          <w:rFonts w:ascii="Courier New" w:hAnsi="Courier New" w:cs="Traditional Arabic" w:hint="cs"/>
          <w:sz w:val="28"/>
          <w:szCs w:val="34"/>
          <w:rtl/>
        </w:rPr>
        <w:t>)</w:t>
      </w:r>
      <w:r w:rsidR="00A05354"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05354" w:rsidRPr="004D724F">
        <w:rPr>
          <w:rFonts w:ascii="Courier New" w:hAnsi="Courier New" w:cs="Traditional Arabic" w:hint="cs"/>
          <w:sz w:val="28"/>
          <w:szCs w:val="34"/>
          <w:rtl/>
        </w:rPr>
        <w:t xml:space="preserve"> هذا لم يكن </w:t>
      </w:r>
      <w:r w:rsidR="002C7CC1" w:rsidRPr="004D724F">
        <w:rPr>
          <w:rFonts w:ascii="Courier New" w:hAnsi="Courier New" w:cs="Traditional Arabic" w:hint="cs"/>
          <w:sz w:val="28"/>
          <w:szCs w:val="34"/>
          <w:rtl/>
        </w:rPr>
        <w:t>من علمك ولا م</w:t>
      </w:r>
      <w:r w:rsidR="00A05354" w:rsidRPr="004D724F">
        <w:rPr>
          <w:rFonts w:ascii="Courier New" w:hAnsi="Courier New" w:cs="Traditional Arabic" w:hint="cs"/>
          <w:sz w:val="28"/>
          <w:szCs w:val="34"/>
          <w:rtl/>
        </w:rPr>
        <w:t>ن علم قومك</w:t>
      </w:r>
      <w:r w:rsidR="004D724F" w:rsidRPr="004D724F">
        <w:rPr>
          <w:rFonts w:ascii="Courier New" w:hAnsi="Courier New" w:cs="Traditional Arabic" w:hint="cs"/>
          <w:sz w:val="28"/>
          <w:szCs w:val="34"/>
          <w:rtl/>
        </w:rPr>
        <w:t>،</w:t>
      </w:r>
      <w:r w:rsidR="00A05354" w:rsidRPr="004D724F">
        <w:rPr>
          <w:rFonts w:ascii="Courier New" w:hAnsi="Courier New" w:cs="Traditional Arabic" w:hint="cs"/>
          <w:sz w:val="28"/>
          <w:szCs w:val="34"/>
          <w:rtl/>
        </w:rPr>
        <w:t xml:space="preserve"> وكذلك الأقاصيص</w:t>
      </w:r>
      <w:r w:rsidR="002C7CC1" w:rsidRPr="004D724F">
        <w:rPr>
          <w:rFonts w:ascii="Courier New" w:hAnsi="Courier New" w:cs="Traditional Arabic" w:hint="cs"/>
          <w:sz w:val="28"/>
          <w:szCs w:val="34"/>
          <w:rtl/>
        </w:rPr>
        <w:t xml:space="preserve"> التي أُخبر النبي صلى الله عليه وسلم</w:t>
      </w:r>
      <w:r w:rsidR="004D724F" w:rsidRPr="004D724F">
        <w:rPr>
          <w:rFonts w:ascii="Courier New" w:hAnsi="Courier New" w:cs="Traditional Arabic" w:hint="cs"/>
          <w:sz w:val="28"/>
          <w:szCs w:val="34"/>
          <w:rtl/>
        </w:rPr>
        <w:t>،</w:t>
      </w:r>
      <w:r w:rsidR="002C7CC1" w:rsidRPr="004D724F">
        <w:rPr>
          <w:rFonts w:ascii="Courier New" w:hAnsi="Courier New" w:cs="Traditional Arabic" w:hint="cs"/>
          <w:sz w:val="28"/>
          <w:szCs w:val="34"/>
          <w:rtl/>
        </w:rPr>
        <w:t xml:space="preserve"> قال الله عز وجل</w:t>
      </w:r>
      <w:r w:rsidR="004D724F" w:rsidRPr="004D724F">
        <w:rPr>
          <w:rFonts w:ascii="Courier New" w:hAnsi="Courier New" w:cs="Traditional Arabic" w:hint="cs"/>
          <w:sz w:val="28"/>
          <w:szCs w:val="34"/>
          <w:rtl/>
        </w:rPr>
        <w:t>:</w:t>
      </w:r>
      <w:r w:rsidR="002C7CC1" w:rsidRPr="004D724F">
        <w:rPr>
          <w:rFonts w:ascii="Courier New" w:hAnsi="Courier New" w:cs="Traditional Arabic" w:hint="cs"/>
          <w:sz w:val="28"/>
          <w:szCs w:val="34"/>
          <w:rtl/>
        </w:rPr>
        <w:t xml:space="preserve"> (</w:t>
      </w:r>
      <w:r w:rsidR="002C7CC1" w:rsidRPr="004D724F">
        <w:rPr>
          <w:rFonts w:ascii="Courier New" w:hAnsi="Courier New" w:cs="Traditional Arabic"/>
          <w:sz w:val="28"/>
          <w:szCs w:val="34"/>
          <w:rtl/>
        </w:rPr>
        <w:t>تِلْكَ مِنْ أَنبَاء الْغَيْبِ نُوحِيهَا إِلَيْكَ مَا كُنتَ تَعْلَمُهَا أَنتَ وَلاَ قَوْمُكَ مِن قَبْلِ هَـذَا فَاصْبِرْ إِنَّ الْعَاقِبَةَ لِلْمُتَّقِينَ</w:t>
      </w:r>
      <w:r w:rsidR="002C7CC1"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2C7CC1" w:rsidRPr="004D724F">
        <w:rPr>
          <w:rFonts w:ascii="Courier New" w:hAnsi="Courier New" w:cs="Traditional Arabic" w:hint="cs"/>
          <w:sz w:val="28"/>
          <w:szCs w:val="34"/>
          <w:rtl/>
        </w:rPr>
        <w:t xml:space="preserve"> 49}</w:t>
      </w:r>
      <w:r w:rsidR="002C7CC1" w:rsidRPr="004D724F">
        <w:rPr>
          <w:rFonts w:cs="Traditional Arabic" w:hint="cs"/>
          <w:sz w:val="28"/>
          <w:szCs w:val="34"/>
          <w:rtl/>
        </w:rPr>
        <w:t>(</w:t>
      </w:r>
      <w:r w:rsidR="002C7CC1" w:rsidRPr="004D724F">
        <w:rPr>
          <w:rFonts w:cs="Traditional Arabic"/>
          <w:sz w:val="28"/>
          <w:szCs w:val="34"/>
          <w:rtl/>
        </w:rPr>
        <w:footnoteReference w:id="600"/>
      </w:r>
      <w:r w:rsidR="002C7CC1" w:rsidRPr="004D724F">
        <w:rPr>
          <w:rFonts w:cs="Traditional Arabic" w:hint="cs"/>
          <w:sz w:val="28"/>
          <w:szCs w:val="34"/>
          <w:rtl/>
        </w:rPr>
        <w:t>)</w:t>
      </w:r>
      <w:r w:rsidR="002C7CC1" w:rsidRPr="004D724F">
        <w:rPr>
          <w:rFonts w:ascii="Courier New" w:hAnsi="Courier New" w:cs="Traditional Arabic" w:hint="cs"/>
          <w:sz w:val="28"/>
          <w:szCs w:val="34"/>
          <w:rtl/>
        </w:rPr>
        <w:t xml:space="preserve"> وقال ابن عطية</w:t>
      </w:r>
      <w:r w:rsidR="004D724F" w:rsidRPr="004D724F">
        <w:rPr>
          <w:rFonts w:ascii="Courier New" w:hAnsi="Courier New" w:cs="Traditional Arabic" w:hint="cs"/>
          <w:sz w:val="28"/>
          <w:szCs w:val="34"/>
          <w:rtl/>
        </w:rPr>
        <w:t>:</w:t>
      </w:r>
      <w:r w:rsidR="002C7CC1" w:rsidRPr="004D724F">
        <w:rPr>
          <w:rFonts w:ascii="Courier New" w:hAnsi="Courier New" w:cs="Traditional Arabic" w:hint="cs"/>
          <w:sz w:val="28"/>
          <w:szCs w:val="34"/>
          <w:rtl/>
        </w:rPr>
        <w:t xml:space="preserve"> ((قال بعض المفسرين</w:t>
      </w:r>
      <w:r w:rsidR="004D724F" w:rsidRPr="004D724F">
        <w:rPr>
          <w:rFonts w:ascii="Courier New" w:hAnsi="Courier New" w:cs="Traditional Arabic" w:hint="cs"/>
          <w:sz w:val="28"/>
          <w:szCs w:val="34"/>
          <w:rtl/>
        </w:rPr>
        <w:t>:</w:t>
      </w:r>
      <w:r w:rsidR="002C7CC1" w:rsidRPr="004D724F">
        <w:rPr>
          <w:rFonts w:ascii="Courier New" w:hAnsi="Courier New" w:cs="Traditional Arabic" w:hint="cs"/>
          <w:sz w:val="28"/>
          <w:szCs w:val="34"/>
          <w:rtl/>
        </w:rPr>
        <w:t xml:space="preserve">  هل </w:t>
      </w:r>
      <w:r w:rsidR="005902CC" w:rsidRPr="004D724F">
        <w:rPr>
          <w:rFonts w:ascii="Courier New" w:hAnsi="Courier New" w:cs="Traditional Arabic" w:hint="cs"/>
          <w:sz w:val="28"/>
          <w:szCs w:val="34"/>
          <w:rtl/>
        </w:rPr>
        <w:t>أتاك</w:t>
      </w:r>
      <w:r w:rsidR="004D724F" w:rsidRPr="004D724F">
        <w:rPr>
          <w:rFonts w:ascii="Courier New" w:hAnsi="Courier New" w:cs="Traditional Arabic" w:hint="cs"/>
          <w:sz w:val="28"/>
          <w:szCs w:val="34"/>
          <w:rtl/>
        </w:rPr>
        <w:t>:</w:t>
      </w:r>
      <w:r w:rsidR="005902CC" w:rsidRPr="004D724F">
        <w:rPr>
          <w:rFonts w:ascii="Courier New" w:hAnsi="Courier New" w:cs="Traditional Arabic" w:hint="cs"/>
          <w:sz w:val="28"/>
          <w:szCs w:val="34"/>
          <w:rtl/>
        </w:rPr>
        <w:t xml:space="preserve"> </w:t>
      </w:r>
      <w:r w:rsidR="002C7CC1" w:rsidRPr="004D724F">
        <w:rPr>
          <w:rFonts w:ascii="Courier New" w:hAnsi="Courier New" w:cs="Traditional Arabic" w:hint="cs"/>
          <w:sz w:val="28"/>
          <w:szCs w:val="34"/>
          <w:rtl/>
        </w:rPr>
        <w:t xml:space="preserve">بمعنى قد </w:t>
      </w:r>
      <w:r w:rsidR="005902CC" w:rsidRPr="004D724F">
        <w:rPr>
          <w:rFonts w:ascii="Courier New" w:hAnsi="Courier New" w:cs="Traditional Arabic" w:hint="cs"/>
          <w:sz w:val="28"/>
          <w:szCs w:val="34"/>
          <w:rtl/>
        </w:rPr>
        <w:t>أتاك</w:t>
      </w:r>
      <w:r w:rsidR="004D724F" w:rsidRPr="004D724F">
        <w:rPr>
          <w:rFonts w:ascii="Courier New" w:hAnsi="Courier New" w:cs="Traditional Arabic" w:hint="cs"/>
          <w:sz w:val="28"/>
          <w:szCs w:val="34"/>
          <w:rtl/>
        </w:rPr>
        <w:t>،</w:t>
      </w:r>
      <w:r w:rsidR="008134EB" w:rsidRPr="004D724F">
        <w:rPr>
          <w:rFonts w:ascii="Courier New" w:hAnsi="Courier New" w:cs="Traditional Arabic" w:hint="cs"/>
          <w:sz w:val="28"/>
          <w:szCs w:val="34"/>
          <w:rtl/>
        </w:rPr>
        <w:t xml:space="preserve"> وقال الحذاق</w:t>
      </w:r>
      <w:r w:rsidR="004D724F" w:rsidRPr="004D724F">
        <w:rPr>
          <w:rFonts w:ascii="Courier New" w:hAnsi="Courier New" w:cs="Traditional Arabic" w:hint="cs"/>
          <w:sz w:val="28"/>
          <w:szCs w:val="34"/>
          <w:rtl/>
        </w:rPr>
        <w:t>:</w:t>
      </w:r>
      <w:r w:rsidR="008134EB" w:rsidRPr="004D724F">
        <w:rPr>
          <w:rFonts w:ascii="Courier New" w:hAnsi="Courier New" w:cs="Traditional Arabic" w:hint="cs"/>
          <w:sz w:val="28"/>
          <w:szCs w:val="34"/>
          <w:rtl/>
        </w:rPr>
        <w:t xml:space="preserve"> هي على بابها توقيف</w:t>
      </w:r>
      <w:r w:rsidR="004D724F" w:rsidRPr="004D724F">
        <w:rPr>
          <w:rFonts w:ascii="Courier New" w:hAnsi="Courier New" w:cs="Traditional Arabic" w:hint="cs"/>
          <w:sz w:val="28"/>
          <w:szCs w:val="34"/>
          <w:rtl/>
        </w:rPr>
        <w:t>،</w:t>
      </w:r>
      <w:r w:rsidR="008134EB" w:rsidRPr="004D724F">
        <w:rPr>
          <w:rFonts w:ascii="Courier New" w:hAnsi="Courier New" w:cs="Traditional Arabic" w:hint="cs"/>
          <w:sz w:val="28"/>
          <w:szCs w:val="34"/>
          <w:rtl/>
        </w:rPr>
        <w:t xml:space="preserve"> فائدته تحريك نفس السامع إلى تلقي الخبر</w:t>
      </w:r>
      <w:r w:rsidR="004D724F" w:rsidRPr="004D724F">
        <w:rPr>
          <w:rFonts w:ascii="Courier New" w:hAnsi="Courier New" w:cs="Traditional Arabic" w:hint="cs"/>
          <w:sz w:val="28"/>
          <w:szCs w:val="34"/>
          <w:rtl/>
        </w:rPr>
        <w:t>،</w:t>
      </w:r>
      <w:r w:rsidR="008134EB" w:rsidRPr="004D724F">
        <w:rPr>
          <w:rFonts w:ascii="Courier New" w:hAnsi="Courier New" w:cs="Traditional Arabic" w:hint="cs"/>
          <w:sz w:val="28"/>
          <w:szCs w:val="34"/>
          <w:rtl/>
        </w:rPr>
        <w:t xml:space="preserve"> وقيل المعنى</w:t>
      </w:r>
      <w:r w:rsidR="004D724F" w:rsidRPr="004D724F">
        <w:rPr>
          <w:rFonts w:ascii="Courier New" w:hAnsi="Courier New" w:cs="Traditional Arabic" w:hint="cs"/>
          <w:sz w:val="28"/>
          <w:szCs w:val="34"/>
          <w:rtl/>
        </w:rPr>
        <w:t>:</w:t>
      </w:r>
      <w:r w:rsidR="008134EB" w:rsidRPr="004D724F">
        <w:rPr>
          <w:rFonts w:ascii="Courier New" w:hAnsi="Courier New" w:cs="Traditional Arabic" w:hint="cs"/>
          <w:sz w:val="28"/>
          <w:szCs w:val="34"/>
          <w:rtl/>
        </w:rPr>
        <w:t xml:space="preserve"> هل كان هذا من علمك  لولا ما علمناك))</w:t>
      </w:r>
      <w:r w:rsidR="008134EB" w:rsidRPr="004D724F">
        <w:rPr>
          <w:rFonts w:cs="Traditional Arabic" w:hint="cs"/>
          <w:sz w:val="28"/>
          <w:szCs w:val="34"/>
          <w:rtl/>
        </w:rPr>
        <w:t>(</w:t>
      </w:r>
      <w:r w:rsidR="008134EB" w:rsidRPr="004D724F">
        <w:rPr>
          <w:rFonts w:cs="Traditional Arabic"/>
          <w:sz w:val="28"/>
          <w:szCs w:val="34"/>
          <w:rtl/>
        </w:rPr>
        <w:footnoteReference w:id="601"/>
      </w:r>
      <w:r w:rsidR="008134EB" w:rsidRPr="004D724F">
        <w:rPr>
          <w:rFonts w:cs="Traditional Arabic" w:hint="cs"/>
          <w:sz w:val="28"/>
          <w:szCs w:val="34"/>
          <w:rtl/>
        </w:rPr>
        <w:t>)</w:t>
      </w:r>
      <w:r w:rsidR="008134EB" w:rsidRPr="004D724F">
        <w:rPr>
          <w:rFonts w:ascii="Courier New" w:hAnsi="Courier New" w:cs="Traditional Arabic" w:hint="cs"/>
          <w:sz w:val="28"/>
          <w:szCs w:val="34"/>
          <w:rtl/>
        </w:rPr>
        <w:t xml:space="preserve"> </w:t>
      </w:r>
      <w:r w:rsidR="00BF7121" w:rsidRPr="004D724F">
        <w:rPr>
          <w:rFonts w:ascii="Courier New" w:hAnsi="Courier New" w:cs="Traditional Arabic" w:hint="cs"/>
          <w:sz w:val="28"/>
          <w:szCs w:val="34"/>
          <w:rtl/>
        </w:rPr>
        <w:t>وقال ابن كثير</w:t>
      </w:r>
      <w:r w:rsidR="004D724F" w:rsidRPr="004D724F">
        <w:rPr>
          <w:rFonts w:ascii="Courier New" w:hAnsi="Courier New" w:cs="Traditional Arabic" w:hint="cs"/>
          <w:sz w:val="28"/>
          <w:szCs w:val="34"/>
          <w:rtl/>
        </w:rPr>
        <w:t>:</w:t>
      </w:r>
      <w:r w:rsidR="00BF7121" w:rsidRPr="004D724F">
        <w:rPr>
          <w:rFonts w:ascii="Courier New" w:hAnsi="Courier New" w:cs="Traditional Arabic" w:hint="cs"/>
          <w:sz w:val="28"/>
          <w:szCs w:val="34"/>
          <w:rtl/>
        </w:rPr>
        <w:t xml:space="preserve"> ((عن أبي إسحاق</w:t>
      </w:r>
      <w:r w:rsidR="004D724F" w:rsidRPr="004D724F">
        <w:rPr>
          <w:rFonts w:ascii="Courier New" w:hAnsi="Courier New" w:cs="Traditional Arabic" w:hint="cs"/>
          <w:sz w:val="28"/>
          <w:szCs w:val="34"/>
          <w:rtl/>
        </w:rPr>
        <w:t>،</w:t>
      </w:r>
      <w:r w:rsidR="00BF7121" w:rsidRPr="004D724F">
        <w:rPr>
          <w:rFonts w:ascii="Courier New" w:hAnsi="Courier New" w:cs="Traditional Arabic" w:hint="cs"/>
          <w:sz w:val="28"/>
          <w:szCs w:val="34"/>
          <w:rtl/>
        </w:rPr>
        <w:t xml:space="preserve"> عن عمرو بن  ميمون</w:t>
      </w:r>
      <w:r w:rsidR="004D724F" w:rsidRPr="004D724F">
        <w:rPr>
          <w:rFonts w:ascii="Courier New" w:hAnsi="Courier New" w:cs="Traditional Arabic" w:hint="cs"/>
          <w:sz w:val="28"/>
          <w:szCs w:val="34"/>
          <w:rtl/>
        </w:rPr>
        <w:t>،</w:t>
      </w:r>
      <w:r w:rsidR="00BF7121"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BF7121" w:rsidRPr="004D724F">
        <w:rPr>
          <w:rFonts w:ascii="Courier New" w:hAnsi="Courier New" w:cs="Traditional Arabic" w:hint="cs"/>
          <w:sz w:val="28"/>
          <w:szCs w:val="34"/>
          <w:rtl/>
        </w:rPr>
        <w:t xml:space="preserve">  مرَّ النبي صلى الله  عليه وسلَّم على امرأة  تقرأ</w:t>
      </w:r>
      <w:r w:rsidR="004D724F" w:rsidRPr="004D724F">
        <w:rPr>
          <w:rFonts w:ascii="Courier New" w:hAnsi="Courier New" w:cs="Traditional Arabic" w:hint="cs"/>
          <w:sz w:val="28"/>
          <w:szCs w:val="34"/>
          <w:rtl/>
        </w:rPr>
        <w:t>:</w:t>
      </w:r>
      <w:r w:rsidR="00BF7121" w:rsidRPr="004D724F">
        <w:rPr>
          <w:rFonts w:ascii="Courier New" w:hAnsi="Courier New" w:cs="Traditional Arabic" w:hint="cs"/>
          <w:sz w:val="28"/>
          <w:szCs w:val="34"/>
          <w:rtl/>
        </w:rPr>
        <w:t xml:space="preserve"> (</w:t>
      </w:r>
      <w:r w:rsidR="00BF7121" w:rsidRPr="004D724F">
        <w:rPr>
          <w:rFonts w:ascii="Courier New" w:hAnsi="Courier New" w:cs="Traditional Arabic"/>
          <w:sz w:val="28"/>
          <w:szCs w:val="34"/>
          <w:rtl/>
        </w:rPr>
        <w:t>هَلْ أَتَاكَ حَدِيثُ الْغَاشِيَةِ</w:t>
      </w:r>
      <w:r w:rsidR="00BF7121" w:rsidRPr="004D724F">
        <w:rPr>
          <w:rFonts w:ascii="Courier New" w:hAnsi="Courier New" w:cs="Traditional Arabic" w:hint="cs"/>
          <w:sz w:val="28"/>
          <w:szCs w:val="34"/>
          <w:rtl/>
        </w:rPr>
        <w:t>) فقام يستمع ويقول</w:t>
      </w:r>
      <w:r w:rsidR="004D724F" w:rsidRPr="004D724F">
        <w:rPr>
          <w:rFonts w:ascii="Courier New" w:hAnsi="Courier New" w:cs="Traditional Arabic" w:hint="cs"/>
          <w:sz w:val="28"/>
          <w:szCs w:val="34"/>
          <w:rtl/>
        </w:rPr>
        <w:t>:</w:t>
      </w:r>
      <w:r w:rsidR="00BF7121" w:rsidRPr="004D724F">
        <w:rPr>
          <w:rFonts w:ascii="Courier New" w:hAnsi="Courier New" w:cs="Traditional Arabic" w:hint="cs"/>
          <w:sz w:val="28"/>
          <w:szCs w:val="34"/>
          <w:rtl/>
        </w:rPr>
        <w:t xml:space="preserve"> نعم قد جاءني))</w:t>
      </w:r>
      <w:r w:rsidR="00BF7121" w:rsidRPr="004D724F">
        <w:rPr>
          <w:rFonts w:cs="Traditional Arabic" w:hint="cs"/>
          <w:sz w:val="28"/>
          <w:szCs w:val="34"/>
          <w:rtl/>
        </w:rPr>
        <w:t xml:space="preserve"> </w:t>
      </w:r>
      <w:r w:rsidR="00BF7121" w:rsidRPr="004D724F">
        <w:rPr>
          <w:rFonts w:cs="Traditional Arabic" w:hint="cs"/>
          <w:sz w:val="28"/>
          <w:szCs w:val="34"/>
          <w:rtl/>
        </w:rPr>
        <w:lastRenderedPageBreak/>
        <w:t>(</w:t>
      </w:r>
      <w:r w:rsidR="00BF7121" w:rsidRPr="004D724F">
        <w:rPr>
          <w:rFonts w:cs="Traditional Arabic"/>
          <w:sz w:val="28"/>
          <w:szCs w:val="34"/>
          <w:rtl/>
        </w:rPr>
        <w:footnoteReference w:id="602"/>
      </w:r>
      <w:r w:rsidR="00BF7121" w:rsidRPr="004D724F">
        <w:rPr>
          <w:rFonts w:cs="Traditional Arabic" w:hint="cs"/>
          <w:sz w:val="28"/>
          <w:szCs w:val="34"/>
          <w:rtl/>
        </w:rPr>
        <w:t>)</w:t>
      </w:r>
      <w:r w:rsidR="00BF7121" w:rsidRPr="004D724F">
        <w:rPr>
          <w:rFonts w:ascii="Courier New" w:hAnsi="Courier New" w:cs="Traditional Arabic" w:hint="cs"/>
          <w:sz w:val="28"/>
          <w:szCs w:val="34"/>
          <w:rtl/>
        </w:rPr>
        <w:t xml:space="preserve"> </w:t>
      </w:r>
      <w:r w:rsidR="005902CC" w:rsidRPr="004D724F">
        <w:rPr>
          <w:rFonts w:ascii="Courier New" w:hAnsi="Courier New" w:cs="Traditional Arabic" w:hint="cs"/>
          <w:sz w:val="28"/>
          <w:szCs w:val="34"/>
          <w:rtl/>
        </w:rPr>
        <w:t>و</w:t>
      </w:r>
      <w:r w:rsidR="00BF7121" w:rsidRPr="004D724F">
        <w:rPr>
          <w:rFonts w:ascii="Courier New" w:hAnsi="Courier New" w:cs="Traditional Arabic" w:hint="cs"/>
          <w:sz w:val="28"/>
          <w:szCs w:val="34"/>
          <w:rtl/>
        </w:rPr>
        <w:t>لهذا((</w:t>
      </w:r>
      <w:r w:rsidR="005902CC" w:rsidRPr="004D724F">
        <w:rPr>
          <w:rFonts w:ascii="Courier New" w:hAnsi="Courier New" w:cs="Traditional Arabic" w:hint="cs"/>
          <w:sz w:val="28"/>
          <w:szCs w:val="34"/>
          <w:rtl/>
        </w:rPr>
        <w:t>قيل</w:t>
      </w:r>
      <w:r w:rsidR="004D724F" w:rsidRPr="004D724F">
        <w:rPr>
          <w:rFonts w:ascii="Courier New" w:hAnsi="Courier New" w:cs="Traditional Arabic" w:hint="cs"/>
          <w:sz w:val="28"/>
          <w:szCs w:val="34"/>
          <w:rtl/>
        </w:rPr>
        <w:t>:</w:t>
      </w:r>
      <w:r w:rsidR="005902CC" w:rsidRPr="004D724F">
        <w:rPr>
          <w:rFonts w:ascii="Courier New" w:hAnsi="Courier New" w:cs="Traditional Arabic" w:hint="cs"/>
          <w:sz w:val="28"/>
          <w:szCs w:val="34"/>
          <w:rtl/>
        </w:rPr>
        <w:t xml:space="preserve"> إنَّ بقاء هل على معناها الاستفهامي المتضمن للتعجب مما في خبره</w:t>
      </w:r>
      <w:r w:rsidR="004D724F" w:rsidRPr="004D724F">
        <w:rPr>
          <w:rFonts w:ascii="Courier New" w:hAnsi="Courier New" w:cs="Traditional Arabic" w:hint="cs"/>
          <w:sz w:val="28"/>
          <w:szCs w:val="34"/>
          <w:rtl/>
        </w:rPr>
        <w:t>،</w:t>
      </w:r>
      <w:r w:rsidR="005902CC" w:rsidRPr="004D724F">
        <w:rPr>
          <w:rFonts w:ascii="Courier New" w:hAnsi="Courier New" w:cs="Traditional Arabic" w:hint="cs"/>
          <w:sz w:val="28"/>
          <w:szCs w:val="34"/>
          <w:rtl/>
        </w:rPr>
        <w:t xml:space="preserve"> والتشويق إلى استماعه أولى))</w:t>
      </w:r>
      <w:r w:rsidR="005902CC" w:rsidRPr="004D724F">
        <w:rPr>
          <w:rFonts w:cs="Traditional Arabic" w:hint="cs"/>
          <w:sz w:val="28"/>
          <w:szCs w:val="34"/>
          <w:rtl/>
        </w:rPr>
        <w:t xml:space="preserve"> (</w:t>
      </w:r>
      <w:r w:rsidR="005902CC" w:rsidRPr="004D724F">
        <w:rPr>
          <w:rFonts w:cs="Traditional Arabic"/>
          <w:sz w:val="28"/>
          <w:szCs w:val="34"/>
          <w:rtl/>
        </w:rPr>
        <w:footnoteReference w:id="603"/>
      </w:r>
      <w:r w:rsidR="005902CC" w:rsidRPr="004D724F">
        <w:rPr>
          <w:rFonts w:cs="Traditional Arabic" w:hint="cs"/>
          <w:sz w:val="28"/>
          <w:szCs w:val="34"/>
          <w:rtl/>
        </w:rPr>
        <w:t>)</w:t>
      </w:r>
      <w:r w:rsidR="005902CC" w:rsidRPr="004D724F">
        <w:rPr>
          <w:rFonts w:ascii="Courier New" w:hAnsi="Courier New" w:cs="Traditional Arabic" w:hint="cs"/>
          <w:sz w:val="28"/>
          <w:szCs w:val="34"/>
          <w:rtl/>
        </w:rPr>
        <w:t xml:space="preserve"> </w:t>
      </w:r>
      <w:r w:rsidR="00D83A9A" w:rsidRPr="004D724F">
        <w:rPr>
          <w:rFonts w:ascii="Courier New" w:hAnsi="Courier New" w:cs="Traditional Arabic" w:hint="cs"/>
          <w:sz w:val="28"/>
          <w:szCs w:val="34"/>
          <w:rtl/>
        </w:rPr>
        <w:t xml:space="preserve">وقال </w:t>
      </w:r>
      <w:proofErr w:type="spellStart"/>
      <w:r w:rsidR="00D83A9A" w:rsidRPr="004D724F">
        <w:rPr>
          <w:rFonts w:ascii="Courier New" w:hAnsi="Courier New" w:cs="Traditional Arabic" w:hint="cs"/>
          <w:sz w:val="28"/>
          <w:szCs w:val="34"/>
          <w:rtl/>
        </w:rPr>
        <w:t>الآلوسي</w:t>
      </w:r>
      <w:proofErr w:type="spellEnd"/>
      <w:r w:rsidR="004D724F" w:rsidRPr="004D724F">
        <w:rPr>
          <w:rFonts w:ascii="Courier New" w:hAnsi="Courier New" w:cs="Traditional Arabic" w:hint="cs"/>
          <w:sz w:val="28"/>
          <w:szCs w:val="34"/>
          <w:rtl/>
        </w:rPr>
        <w:t>:</w:t>
      </w:r>
      <w:r w:rsidR="00D83A9A" w:rsidRPr="004D724F">
        <w:rPr>
          <w:rFonts w:ascii="Courier New" w:hAnsi="Courier New" w:cs="Traditional Arabic" w:hint="cs"/>
          <w:sz w:val="28"/>
          <w:szCs w:val="34"/>
          <w:rtl/>
        </w:rPr>
        <w:t xml:space="preserve"> ((</w:t>
      </w:r>
      <w:r w:rsidR="008134EB" w:rsidRPr="004D724F">
        <w:rPr>
          <w:rFonts w:ascii="Courier New" w:hAnsi="Courier New" w:cs="Traditional Arabic" w:hint="cs"/>
          <w:sz w:val="28"/>
          <w:szCs w:val="34"/>
          <w:rtl/>
        </w:rPr>
        <w:t>والمختار أنَّه للاستفهام أُريد به التعجب والتشويق إلى استماعه</w:t>
      </w:r>
      <w:r w:rsidR="004D724F" w:rsidRPr="004D724F">
        <w:rPr>
          <w:rFonts w:ascii="Courier New" w:hAnsi="Courier New" w:cs="Traditional Arabic" w:hint="cs"/>
          <w:sz w:val="28"/>
          <w:szCs w:val="34"/>
          <w:rtl/>
        </w:rPr>
        <w:t>،</w:t>
      </w:r>
      <w:r w:rsidR="008134EB" w:rsidRPr="004D724F">
        <w:rPr>
          <w:rFonts w:ascii="Courier New" w:hAnsi="Courier New" w:cs="Traditional Arabic" w:hint="cs"/>
          <w:sz w:val="28"/>
          <w:szCs w:val="34"/>
          <w:rtl/>
        </w:rPr>
        <w:t xml:space="preserve"> والإشعار أنَّه من الأحاديث البديعة التي حقها أن  تتناقلها الرواة ويتنافس في تلقنها </w:t>
      </w:r>
      <w:proofErr w:type="spellStart"/>
      <w:r w:rsidR="008134EB" w:rsidRPr="004D724F">
        <w:rPr>
          <w:rFonts w:ascii="Courier New" w:hAnsi="Courier New" w:cs="Traditional Arabic" w:hint="cs"/>
          <w:sz w:val="28"/>
          <w:szCs w:val="34"/>
          <w:rtl/>
        </w:rPr>
        <w:t>ا</w:t>
      </w:r>
      <w:r w:rsidR="00D83A9A" w:rsidRPr="004D724F">
        <w:rPr>
          <w:rFonts w:ascii="Courier New" w:hAnsi="Courier New" w:cs="Traditional Arabic" w:hint="cs"/>
          <w:sz w:val="28"/>
          <w:szCs w:val="34"/>
          <w:rtl/>
        </w:rPr>
        <w:t>لوعاة</w:t>
      </w:r>
      <w:proofErr w:type="spellEnd"/>
      <w:r w:rsidR="008134EB" w:rsidRPr="004D724F">
        <w:rPr>
          <w:rFonts w:ascii="Courier New" w:hAnsi="Courier New" w:cs="Traditional Arabic" w:hint="cs"/>
          <w:sz w:val="28"/>
          <w:szCs w:val="34"/>
          <w:rtl/>
        </w:rPr>
        <w:t>))</w:t>
      </w:r>
      <w:r w:rsidR="00557767" w:rsidRPr="004D724F">
        <w:rPr>
          <w:rFonts w:cs="Traditional Arabic" w:hint="cs"/>
          <w:sz w:val="28"/>
          <w:szCs w:val="34"/>
          <w:rtl/>
        </w:rPr>
        <w:t>(</w:t>
      </w:r>
      <w:r w:rsidR="00557767" w:rsidRPr="004D724F">
        <w:rPr>
          <w:rFonts w:cs="Traditional Arabic"/>
          <w:sz w:val="28"/>
          <w:szCs w:val="34"/>
          <w:rtl/>
        </w:rPr>
        <w:footnoteReference w:id="604"/>
      </w:r>
      <w:r w:rsidR="00557767" w:rsidRPr="004D724F">
        <w:rPr>
          <w:rFonts w:cs="Traditional Arabic" w:hint="cs"/>
          <w:sz w:val="28"/>
          <w:szCs w:val="34"/>
          <w:rtl/>
        </w:rPr>
        <w:t>)</w:t>
      </w:r>
    </w:p>
    <w:p w:rsidR="0068154B" w:rsidRPr="004D724F" w:rsidRDefault="005577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يتبين من هذا أنَّ في جعل هل بمعنى قد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هَلْ أَتَاكَ حَدِيثُ الْغَاشِيَةِ</w:t>
      </w:r>
      <w:r w:rsidRPr="004D724F">
        <w:rPr>
          <w:rFonts w:ascii="Courier New" w:hAnsi="Courier New" w:cs="Traditional Arabic" w:hint="cs"/>
          <w:sz w:val="28"/>
          <w:szCs w:val="34"/>
          <w:rtl/>
        </w:rPr>
        <w:t>) تحريف لمعنى الآية وتفسي</w:t>
      </w:r>
      <w:r w:rsidR="0068154B" w:rsidRPr="004D724F">
        <w:rPr>
          <w:rFonts w:ascii="Courier New" w:hAnsi="Courier New" w:cs="Traditional Arabic" w:hint="cs"/>
          <w:sz w:val="28"/>
          <w:szCs w:val="34"/>
          <w:rtl/>
        </w:rPr>
        <w:t xml:space="preserve">رها وإماتة للجانب البلاغي فيها </w:t>
      </w:r>
      <w:r w:rsidR="008D6208" w:rsidRPr="004D724F">
        <w:rPr>
          <w:rFonts w:ascii="Courier New" w:hAnsi="Courier New" w:cs="Traditional Arabic" w:hint="cs"/>
          <w:sz w:val="28"/>
          <w:szCs w:val="34"/>
          <w:rtl/>
        </w:rPr>
        <w:t xml:space="preserve"> </w:t>
      </w:r>
    </w:p>
    <w:p w:rsidR="00053AFE" w:rsidRPr="004D724F" w:rsidRDefault="0068154B"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وهذا هو حال هل أيضًا التي جُعلت بمعنى ألا في الوجه الثالث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قُلْ هَلْ نُنَبِّئُكُمْ بِالأخْسَرِينَ أَعْمَالًا</w:t>
      </w:r>
      <w:r w:rsidRPr="004D724F">
        <w:rPr>
          <w:rFonts w:ascii="Courier New" w:hAnsi="Courier New" w:cs="Traditional Arabic" w:hint="cs"/>
          <w:sz w:val="28"/>
          <w:szCs w:val="34"/>
          <w:rtl/>
        </w:rPr>
        <w:t>) والغرض من هذا الاستفهام هو التنبيه على أنَّ الجواب عنه يهمهم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الضروري والمفيد التعرف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 في معرفته منفعتهم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فأريد بهذا الاستفهام حملهم على الإجابة </w:t>
      </w:r>
      <w:r w:rsidR="00053AFE" w:rsidRPr="004D724F">
        <w:rPr>
          <w:rFonts w:ascii="Courier New" w:hAnsi="Courier New" w:cs="Traditional Arabic" w:hint="cs"/>
          <w:sz w:val="28"/>
          <w:szCs w:val="34"/>
          <w:rtl/>
        </w:rPr>
        <w:t>عنه بالإثبات</w:t>
      </w:r>
      <w:r w:rsidR="004D724F" w:rsidRPr="004D724F">
        <w:rPr>
          <w:rFonts w:ascii="Courier New" w:hAnsi="Courier New" w:cs="Traditional Arabic" w:hint="cs"/>
          <w:sz w:val="28"/>
          <w:szCs w:val="34"/>
          <w:rtl/>
        </w:rPr>
        <w:t>،</w:t>
      </w:r>
      <w:r w:rsidR="00053AFE" w:rsidRPr="004D724F">
        <w:rPr>
          <w:rFonts w:ascii="Courier New" w:hAnsi="Courier New" w:cs="Traditional Arabic" w:hint="cs"/>
          <w:sz w:val="28"/>
          <w:szCs w:val="34"/>
          <w:rtl/>
        </w:rPr>
        <w:t xml:space="preserve"> وكأنَّه أريد أن </w:t>
      </w:r>
      <w:r w:rsidRPr="004D724F">
        <w:rPr>
          <w:rFonts w:ascii="Courier New" w:hAnsi="Courier New" w:cs="Traditional Arabic" w:hint="cs"/>
          <w:sz w:val="28"/>
          <w:szCs w:val="34"/>
          <w:rtl/>
        </w:rPr>
        <w:t>يقولوا في أنفسهم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نعم نريد أن تنبئنا عن الأخسرين أعمالاً</w:t>
      </w:r>
      <w:r w:rsidR="004D724F" w:rsidRPr="004D724F">
        <w:rPr>
          <w:rFonts w:ascii="Courier New" w:hAnsi="Courier New" w:cs="Traditional Arabic" w:hint="cs"/>
          <w:sz w:val="28"/>
          <w:szCs w:val="34"/>
          <w:rtl/>
        </w:rPr>
        <w:t>؛</w:t>
      </w:r>
      <w:r w:rsidR="00053AFE" w:rsidRPr="004D724F">
        <w:rPr>
          <w:rFonts w:ascii="Courier New" w:hAnsi="Courier New" w:cs="Traditional Arabic" w:hint="cs"/>
          <w:sz w:val="28"/>
          <w:szCs w:val="34"/>
          <w:rtl/>
        </w:rPr>
        <w:t xml:space="preserve"> من أجل أن نتجنب أعمالهم</w:t>
      </w:r>
      <w:r w:rsidR="004D724F" w:rsidRPr="004D724F">
        <w:rPr>
          <w:rFonts w:ascii="Courier New" w:hAnsi="Courier New" w:cs="Traditional Arabic" w:hint="cs"/>
          <w:sz w:val="28"/>
          <w:szCs w:val="34"/>
          <w:rtl/>
        </w:rPr>
        <w:t>،</w:t>
      </w:r>
      <w:r w:rsidR="00053AFE" w:rsidRPr="004D724F">
        <w:rPr>
          <w:rFonts w:ascii="Courier New" w:hAnsi="Courier New" w:cs="Traditional Arabic" w:hint="cs"/>
          <w:sz w:val="28"/>
          <w:szCs w:val="34"/>
          <w:rtl/>
        </w:rPr>
        <w:t xml:space="preserve"> ولا نكون أخسر الناس مثلهم</w:t>
      </w:r>
      <w:r w:rsidR="004D724F" w:rsidRPr="004D724F">
        <w:rPr>
          <w:rFonts w:ascii="Courier New" w:hAnsi="Courier New" w:cs="Traditional Arabic" w:hint="cs"/>
          <w:sz w:val="28"/>
          <w:szCs w:val="34"/>
          <w:rtl/>
        </w:rPr>
        <w:t>.</w:t>
      </w:r>
    </w:p>
    <w:p w:rsidR="00DE267D" w:rsidRPr="004D724F" w:rsidRDefault="00584B1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هل التي جَ</w:t>
      </w:r>
      <w:r w:rsidR="00053AFE" w:rsidRPr="004D724F">
        <w:rPr>
          <w:rFonts w:ascii="Courier New" w:hAnsi="Courier New" w:cs="Traditional Arabic" w:hint="cs"/>
          <w:sz w:val="28"/>
          <w:szCs w:val="34"/>
          <w:rtl/>
        </w:rPr>
        <w:t xml:space="preserve">علها العسكري بمعنى التوبيخ </w:t>
      </w:r>
      <w:r w:rsidR="00DE267D" w:rsidRPr="004D724F">
        <w:rPr>
          <w:rFonts w:ascii="Courier New" w:hAnsi="Courier New" w:cs="Traditional Arabic" w:hint="cs"/>
          <w:sz w:val="28"/>
          <w:szCs w:val="34"/>
          <w:rtl/>
        </w:rPr>
        <w:t xml:space="preserve">في </w:t>
      </w:r>
      <w:r w:rsidR="00053AFE"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053AFE" w:rsidRPr="004D724F">
        <w:rPr>
          <w:rFonts w:ascii="Courier New" w:hAnsi="Courier New" w:cs="Traditional Arabic" w:hint="cs"/>
          <w:sz w:val="28"/>
          <w:szCs w:val="34"/>
          <w:rtl/>
        </w:rPr>
        <w:t xml:space="preserve"> (</w:t>
      </w:r>
      <w:r w:rsidR="00053AFE" w:rsidRPr="004D724F">
        <w:rPr>
          <w:rFonts w:ascii="Courier New" w:hAnsi="Courier New" w:cs="Traditional Arabic"/>
          <w:sz w:val="28"/>
          <w:szCs w:val="34"/>
          <w:rtl/>
        </w:rPr>
        <w:t>هَلْ مِن شُرَكَائِكُم مَّن يَفْعَلُ مِن ذَلِكُم مِّن شَيْءٍ</w:t>
      </w:r>
      <w:r w:rsidR="00053AFE" w:rsidRPr="004D724F">
        <w:rPr>
          <w:rFonts w:ascii="Courier New" w:hAnsi="Courier New" w:cs="Traditional Arabic" w:hint="cs"/>
          <w:sz w:val="28"/>
          <w:szCs w:val="34"/>
          <w:rtl/>
        </w:rPr>
        <w:t xml:space="preserve">) </w:t>
      </w:r>
      <w:r w:rsidR="00DE267D" w:rsidRPr="004D724F">
        <w:rPr>
          <w:rFonts w:ascii="Courier New" w:hAnsi="Courier New" w:cs="Traditional Arabic" w:hint="cs"/>
          <w:sz w:val="28"/>
          <w:szCs w:val="34"/>
          <w:rtl/>
        </w:rPr>
        <w:t xml:space="preserve">لأنَّ الغرض من </w:t>
      </w:r>
      <w:r w:rsidR="00053AFE" w:rsidRPr="004D724F">
        <w:rPr>
          <w:rFonts w:ascii="Courier New" w:hAnsi="Courier New" w:cs="Traditional Arabic" w:hint="cs"/>
          <w:sz w:val="28"/>
          <w:szCs w:val="34"/>
          <w:rtl/>
        </w:rPr>
        <w:t xml:space="preserve">استعمال هل </w:t>
      </w:r>
      <w:r w:rsidR="00DE267D" w:rsidRPr="004D724F">
        <w:rPr>
          <w:rFonts w:ascii="Courier New" w:hAnsi="Courier New" w:cs="Traditional Arabic" w:hint="cs"/>
          <w:sz w:val="28"/>
          <w:szCs w:val="34"/>
          <w:rtl/>
        </w:rPr>
        <w:t xml:space="preserve">هنا هو </w:t>
      </w:r>
      <w:r w:rsidR="00053AFE" w:rsidRPr="004D724F">
        <w:rPr>
          <w:rFonts w:ascii="Courier New" w:hAnsi="Courier New" w:cs="Traditional Arabic" w:hint="cs"/>
          <w:sz w:val="28"/>
          <w:szCs w:val="34"/>
          <w:rtl/>
        </w:rPr>
        <w:t>حمل المخاطب</w:t>
      </w:r>
      <w:r w:rsidR="00DE267D" w:rsidRPr="004D724F">
        <w:rPr>
          <w:rFonts w:ascii="Courier New" w:hAnsi="Courier New" w:cs="Traditional Arabic" w:hint="cs"/>
          <w:sz w:val="28"/>
          <w:szCs w:val="34"/>
          <w:rtl/>
        </w:rPr>
        <w:t xml:space="preserve">ين على الإجابة عمَّا استقر عندهم من الأمور المنكرة </w:t>
      </w:r>
      <w:r w:rsidR="00DE267D" w:rsidRPr="004D724F">
        <w:rPr>
          <w:rFonts w:ascii="Courier New" w:hAnsi="Courier New" w:cs="Traditional Arabic" w:hint="cs"/>
          <w:sz w:val="28"/>
          <w:szCs w:val="34"/>
          <w:rtl/>
        </w:rPr>
        <w:lastRenderedPageBreak/>
        <w:t>والمعتقدات الباطلة التي لا يستطيعون أن ينكروا بطلانها</w:t>
      </w:r>
      <w:r w:rsidR="004D724F" w:rsidRPr="004D724F">
        <w:rPr>
          <w:rFonts w:ascii="Courier New" w:hAnsi="Courier New" w:cs="Traditional Arabic" w:hint="cs"/>
          <w:sz w:val="28"/>
          <w:szCs w:val="34"/>
          <w:rtl/>
        </w:rPr>
        <w:t>،</w:t>
      </w:r>
      <w:r w:rsidR="00DE267D" w:rsidRPr="004D724F">
        <w:rPr>
          <w:rFonts w:ascii="Courier New" w:hAnsi="Courier New" w:cs="Traditional Arabic" w:hint="cs"/>
          <w:sz w:val="28"/>
          <w:szCs w:val="34"/>
          <w:rtl/>
        </w:rPr>
        <w:t xml:space="preserve"> وفي ذلك توبيخ لهم</w:t>
      </w:r>
      <w:r w:rsidR="004D724F" w:rsidRPr="004D724F">
        <w:rPr>
          <w:rFonts w:ascii="Courier New" w:hAnsi="Courier New" w:cs="Traditional Arabic" w:hint="cs"/>
          <w:sz w:val="28"/>
          <w:szCs w:val="34"/>
          <w:rtl/>
        </w:rPr>
        <w:t>.</w:t>
      </w:r>
      <w:r w:rsidR="00DE267D" w:rsidRPr="004D724F">
        <w:rPr>
          <w:rFonts w:ascii="Courier New" w:hAnsi="Courier New" w:cs="Traditional Arabic" w:hint="cs"/>
          <w:sz w:val="28"/>
          <w:szCs w:val="34"/>
          <w:rtl/>
        </w:rPr>
        <w:t xml:space="preserve">   </w:t>
      </w:r>
    </w:p>
    <w:p w:rsidR="0068154B" w:rsidRPr="004D724F" w:rsidRDefault="00DE267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هل التي جعلها ابن الجوزي بمعنى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أليس في قوله تعالى</w:t>
      </w:r>
      <w:r w:rsidR="004D724F" w:rsidRPr="004D724F">
        <w:rPr>
          <w:rFonts w:ascii="Courier New" w:hAnsi="Courier New" w:cs="Traditional Arabic" w:hint="cs"/>
          <w:sz w:val="28"/>
          <w:szCs w:val="34"/>
          <w:rtl/>
        </w:rPr>
        <w:t>:</w:t>
      </w:r>
      <w:r w:rsidR="00053AFE" w:rsidRPr="004D724F">
        <w:rPr>
          <w:rFonts w:ascii="Courier New" w:hAnsi="Courier New" w:cs="Traditional Arabic" w:hint="cs"/>
          <w:sz w:val="28"/>
          <w:szCs w:val="34"/>
          <w:rtl/>
        </w:rPr>
        <w:t xml:space="preserve">   </w:t>
      </w:r>
      <w:r w:rsidR="0068154B" w:rsidRPr="004D724F">
        <w:rPr>
          <w:rFonts w:ascii="Courier New" w:hAnsi="Courier New" w:cs="Traditional Arabic" w:hint="cs"/>
          <w:sz w:val="28"/>
          <w:szCs w:val="34"/>
          <w:rtl/>
        </w:rPr>
        <w:t xml:space="preserve"> </w:t>
      </w:r>
    </w:p>
    <w:p w:rsidR="00DE267D" w:rsidRPr="004D724F" w:rsidRDefault="00DE267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w:t>
      </w:r>
      <w:r w:rsidRPr="004D724F">
        <w:rPr>
          <w:rFonts w:ascii="Courier New" w:hAnsi="Courier New" w:cs="Traditional Arabic"/>
          <w:sz w:val="28"/>
          <w:szCs w:val="34"/>
          <w:rtl/>
        </w:rPr>
        <w:t>هَلْ فِي ذَلِكَ قَسَمٌ لِّذِي حِجْر</w:t>
      </w:r>
      <w:r w:rsidRPr="004D724F">
        <w:rPr>
          <w:rFonts w:ascii="Courier New" w:hAnsi="Courier New" w:cs="Traditional Arabic" w:hint="cs"/>
          <w:sz w:val="28"/>
          <w:szCs w:val="34"/>
          <w:rtl/>
        </w:rPr>
        <w:t>ٍ)</w:t>
      </w:r>
      <w:r w:rsidR="007E3CE4" w:rsidRPr="004D724F">
        <w:rPr>
          <w:rFonts w:cs="Traditional Arabic" w:hint="cs"/>
          <w:sz w:val="28"/>
          <w:szCs w:val="34"/>
          <w:rtl/>
        </w:rPr>
        <w:t xml:space="preserve"> (</w:t>
      </w:r>
      <w:r w:rsidR="007E3CE4" w:rsidRPr="004D724F">
        <w:rPr>
          <w:rFonts w:cs="Traditional Arabic"/>
          <w:sz w:val="28"/>
          <w:szCs w:val="34"/>
          <w:rtl/>
        </w:rPr>
        <w:footnoteReference w:id="605"/>
      </w:r>
      <w:r w:rsidR="007E3CE4" w:rsidRPr="004D724F">
        <w:rPr>
          <w:rFonts w:cs="Traditional Arabic" w:hint="cs"/>
          <w:sz w:val="28"/>
          <w:szCs w:val="34"/>
          <w:rtl/>
        </w:rPr>
        <w:t>)</w:t>
      </w:r>
      <w:r w:rsidRPr="004D724F">
        <w:rPr>
          <w:rFonts w:ascii="Courier New" w:hAnsi="Courier New" w:cs="Traditional Arabic" w:hint="cs"/>
          <w:sz w:val="28"/>
          <w:szCs w:val="34"/>
          <w:rtl/>
        </w:rPr>
        <w:t xml:space="preserve"> وهل هنا أيضًا استفهامية</w:t>
      </w:r>
      <w:r w:rsidR="004D724F" w:rsidRPr="004D724F">
        <w:rPr>
          <w:rFonts w:ascii="Courier New" w:hAnsi="Courier New" w:cs="Traditional Arabic" w:hint="cs"/>
          <w:sz w:val="28"/>
          <w:szCs w:val="34"/>
          <w:rtl/>
        </w:rPr>
        <w:t>،</w:t>
      </w:r>
      <w:r w:rsidR="004307B7" w:rsidRPr="004D724F">
        <w:rPr>
          <w:rFonts w:ascii="Courier New" w:hAnsi="Courier New" w:cs="Traditional Arabic" w:hint="cs"/>
          <w:sz w:val="28"/>
          <w:szCs w:val="34"/>
          <w:rtl/>
        </w:rPr>
        <w:t xml:space="preserve"> والدليل على ذلك جعلها بمعنى أليس التي هي كقوله تعالى</w:t>
      </w:r>
      <w:r w:rsidR="004D724F" w:rsidRPr="004D724F">
        <w:rPr>
          <w:rFonts w:ascii="Courier New" w:hAnsi="Courier New" w:cs="Traditional Arabic" w:hint="cs"/>
          <w:sz w:val="28"/>
          <w:szCs w:val="34"/>
          <w:rtl/>
        </w:rPr>
        <w:t>:</w:t>
      </w:r>
      <w:r w:rsidR="004307B7" w:rsidRPr="004D724F">
        <w:rPr>
          <w:rFonts w:ascii="Courier New" w:hAnsi="Courier New" w:cs="Traditional Arabic" w:hint="cs"/>
          <w:sz w:val="28"/>
          <w:szCs w:val="34"/>
          <w:rtl/>
        </w:rPr>
        <w:t xml:space="preserve"> </w:t>
      </w:r>
      <w:r w:rsidR="006C3F0E" w:rsidRPr="004D724F">
        <w:rPr>
          <w:rFonts w:ascii="Courier New" w:hAnsi="Courier New" w:cs="Traditional Arabic" w:hint="cs"/>
          <w:sz w:val="28"/>
          <w:szCs w:val="34"/>
          <w:rtl/>
        </w:rPr>
        <w:t>(</w:t>
      </w:r>
      <w:r w:rsidR="006C3F0E" w:rsidRPr="004D724F">
        <w:rPr>
          <w:rFonts w:ascii="Courier New" w:hAnsi="Courier New" w:cs="Traditional Arabic"/>
          <w:sz w:val="28"/>
          <w:szCs w:val="34"/>
          <w:rtl/>
        </w:rPr>
        <w:t>أَلَيْسَ ذَلِكَ بِقَادِرٍ عَلَى أَن يُحْيِيَ الْمَوْتَى</w:t>
      </w:r>
      <w:r w:rsidR="006C3F0E" w:rsidRPr="004D724F">
        <w:rPr>
          <w:rFonts w:ascii="Courier New" w:hAnsi="Courier New" w:cs="Traditional Arabic" w:hint="cs"/>
          <w:sz w:val="28"/>
          <w:szCs w:val="34"/>
          <w:rtl/>
        </w:rPr>
        <w:t>){القيانة</w:t>
      </w:r>
      <w:r w:rsidR="004D724F" w:rsidRPr="004D724F">
        <w:rPr>
          <w:rFonts w:ascii="Courier New" w:hAnsi="Courier New" w:cs="Traditional Arabic" w:hint="cs"/>
          <w:sz w:val="28"/>
          <w:szCs w:val="34"/>
          <w:rtl/>
        </w:rPr>
        <w:t>:</w:t>
      </w:r>
      <w:r w:rsidR="006C3F0E" w:rsidRPr="004D724F">
        <w:rPr>
          <w:rFonts w:ascii="Courier New" w:hAnsi="Courier New" w:cs="Traditional Arabic" w:hint="cs"/>
          <w:sz w:val="28"/>
          <w:szCs w:val="34"/>
          <w:rtl/>
        </w:rPr>
        <w:t xml:space="preserve"> 40} وقوله تعالى</w:t>
      </w:r>
      <w:r w:rsidR="004D724F" w:rsidRPr="004D724F">
        <w:rPr>
          <w:rFonts w:ascii="Courier New" w:hAnsi="Courier New" w:cs="Traditional Arabic" w:hint="cs"/>
          <w:sz w:val="28"/>
          <w:szCs w:val="34"/>
          <w:rtl/>
        </w:rPr>
        <w:t>:</w:t>
      </w:r>
      <w:r w:rsidR="006C3F0E" w:rsidRPr="004D724F">
        <w:rPr>
          <w:rFonts w:ascii="Courier New" w:hAnsi="Courier New" w:cs="Traditional Arabic" w:hint="cs"/>
          <w:sz w:val="28"/>
          <w:szCs w:val="34"/>
          <w:rtl/>
        </w:rPr>
        <w:t xml:space="preserve"> </w:t>
      </w:r>
      <w:r w:rsidR="004307B7" w:rsidRPr="004D724F">
        <w:rPr>
          <w:rFonts w:ascii="Courier New" w:hAnsi="Courier New" w:cs="Traditional Arabic" w:hint="cs"/>
          <w:sz w:val="28"/>
          <w:szCs w:val="34"/>
          <w:rtl/>
        </w:rPr>
        <w:t>(</w:t>
      </w:r>
      <w:r w:rsidR="004307B7" w:rsidRPr="004D724F">
        <w:rPr>
          <w:rFonts w:ascii="Courier New" w:hAnsi="Courier New" w:cs="Traditional Arabic"/>
          <w:sz w:val="28"/>
          <w:szCs w:val="34"/>
          <w:rtl/>
        </w:rPr>
        <w:t>أَلَيْسَ</w:t>
      </w:r>
      <w:r w:rsidR="004307B7" w:rsidRPr="004D724F">
        <w:rPr>
          <w:rFonts w:ascii="Courier New" w:hAnsi="Courier New" w:cs="Traditional Arabic" w:hint="cs"/>
          <w:sz w:val="28"/>
          <w:szCs w:val="34"/>
          <w:rtl/>
        </w:rPr>
        <w:t xml:space="preserve"> </w:t>
      </w:r>
      <w:r w:rsidR="004307B7" w:rsidRPr="004D724F">
        <w:rPr>
          <w:rFonts w:ascii="Courier New" w:hAnsi="Courier New" w:cs="Traditional Arabic"/>
          <w:sz w:val="28"/>
          <w:szCs w:val="34"/>
          <w:rtl/>
        </w:rPr>
        <w:t>اللَّهُ بِأَحْكَمِ الْحَاكِمِينَ</w:t>
      </w:r>
      <w:r w:rsidR="004307B7" w:rsidRPr="004D724F">
        <w:rPr>
          <w:rFonts w:ascii="Courier New" w:hAnsi="Courier New" w:cs="Traditional Arabic" w:hint="cs"/>
          <w:sz w:val="28"/>
          <w:szCs w:val="34"/>
          <w:rtl/>
        </w:rPr>
        <w:t>){التين</w:t>
      </w:r>
      <w:r w:rsidR="004D724F" w:rsidRPr="004D724F">
        <w:rPr>
          <w:rFonts w:ascii="Courier New" w:hAnsi="Courier New" w:cs="Traditional Arabic" w:hint="cs"/>
          <w:sz w:val="28"/>
          <w:szCs w:val="34"/>
          <w:rtl/>
        </w:rPr>
        <w:t>:</w:t>
      </w:r>
      <w:r w:rsidR="00746697" w:rsidRPr="004D724F">
        <w:rPr>
          <w:rFonts w:ascii="Courier New" w:hAnsi="Courier New" w:cs="Traditional Arabic" w:hint="cs"/>
          <w:sz w:val="28"/>
          <w:szCs w:val="34"/>
          <w:rtl/>
        </w:rPr>
        <w:t xml:space="preserve"> 8} وقد جاء في </w:t>
      </w:r>
      <w:r w:rsidR="00652D25" w:rsidRPr="004D724F">
        <w:rPr>
          <w:rFonts w:ascii="Courier New" w:hAnsi="Courier New" w:cs="Traditional Arabic" w:hint="cs"/>
          <w:sz w:val="28"/>
          <w:szCs w:val="34"/>
          <w:rtl/>
        </w:rPr>
        <w:t xml:space="preserve">الحديث الصحيح </w:t>
      </w:r>
      <w:r w:rsidR="00746697" w:rsidRPr="004D724F">
        <w:rPr>
          <w:rFonts w:ascii="Courier New" w:hAnsi="Courier New" w:cs="Traditional Arabic" w:hint="cs"/>
          <w:sz w:val="28"/>
          <w:szCs w:val="34"/>
          <w:rtl/>
        </w:rPr>
        <w:t>أنَّ من ق</w:t>
      </w:r>
      <w:r w:rsidR="004307B7" w:rsidRPr="004D724F">
        <w:rPr>
          <w:rFonts w:ascii="Courier New" w:hAnsi="Courier New" w:cs="Traditional Arabic" w:hint="cs"/>
          <w:sz w:val="28"/>
          <w:szCs w:val="34"/>
          <w:rtl/>
        </w:rPr>
        <w:t xml:space="preserve">رأ </w:t>
      </w:r>
      <w:r w:rsidR="007120CB" w:rsidRPr="004D724F">
        <w:rPr>
          <w:rFonts w:ascii="Courier New" w:hAnsi="Courier New" w:cs="Traditional Arabic" w:hint="cs"/>
          <w:sz w:val="28"/>
          <w:szCs w:val="34"/>
          <w:rtl/>
        </w:rPr>
        <w:t xml:space="preserve">هذه الآية </w:t>
      </w:r>
      <w:r w:rsidR="00D10AAC" w:rsidRPr="004D724F">
        <w:rPr>
          <w:rFonts w:ascii="Courier New" w:hAnsi="Courier New" w:cs="Traditional Arabic" w:hint="cs"/>
          <w:sz w:val="28"/>
          <w:szCs w:val="34"/>
          <w:rtl/>
        </w:rPr>
        <w:t xml:space="preserve">في السورتين </w:t>
      </w:r>
      <w:r w:rsidR="007120CB" w:rsidRPr="004D724F">
        <w:rPr>
          <w:rFonts w:ascii="Courier New" w:hAnsi="Courier New" w:cs="Traditional Arabic" w:hint="cs"/>
          <w:sz w:val="28"/>
          <w:szCs w:val="34"/>
          <w:rtl/>
        </w:rPr>
        <w:t>فليقل</w:t>
      </w:r>
      <w:r w:rsidR="004D724F" w:rsidRPr="004D724F">
        <w:rPr>
          <w:rFonts w:ascii="Courier New" w:hAnsi="Courier New" w:cs="Traditional Arabic" w:hint="cs"/>
          <w:sz w:val="28"/>
          <w:szCs w:val="34"/>
          <w:rtl/>
        </w:rPr>
        <w:t>:</w:t>
      </w:r>
      <w:r w:rsidR="007120CB" w:rsidRPr="004D724F">
        <w:rPr>
          <w:rFonts w:ascii="Courier New" w:hAnsi="Courier New" w:cs="Traditional Arabic" w:hint="cs"/>
          <w:sz w:val="28"/>
          <w:szCs w:val="34"/>
          <w:rtl/>
        </w:rPr>
        <w:t xml:space="preserve"> بلى وأنا على </w:t>
      </w:r>
      <w:r w:rsidR="004307B7" w:rsidRPr="004D724F">
        <w:rPr>
          <w:rFonts w:ascii="Courier New" w:hAnsi="Courier New" w:cs="Traditional Arabic" w:hint="cs"/>
          <w:sz w:val="28"/>
          <w:szCs w:val="34"/>
          <w:rtl/>
        </w:rPr>
        <w:t>ذلك من الشاهدين</w:t>
      </w:r>
      <w:r w:rsidR="004307B7" w:rsidRPr="004D724F">
        <w:rPr>
          <w:rFonts w:cs="Traditional Arabic" w:hint="cs"/>
          <w:sz w:val="28"/>
          <w:szCs w:val="34"/>
          <w:rtl/>
        </w:rPr>
        <w:t>(</w:t>
      </w:r>
      <w:r w:rsidR="004307B7" w:rsidRPr="004D724F">
        <w:rPr>
          <w:rFonts w:cs="Traditional Arabic"/>
          <w:sz w:val="28"/>
          <w:szCs w:val="34"/>
          <w:rtl/>
        </w:rPr>
        <w:footnoteReference w:id="606"/>
      </w:r>
      <w:r w:rsidR="004307B7" w:rsidRPr="004D724F">
        <w:rPr>
          <w:rFonts w:cs="Traditional Arabic" w:hint="cs"/>
          <w:sz w:val="28"/>
          <w:szCs w:val="34"/>
          <w:rtl/>
        </w:rPr>
        <w:t>)</w:t>
      </w:r>
      <w:r w:rsidR="004307B7" w:rsidRPr="004D724F">
        <w:rPr>
          <w:rFonts w:ascii="Courier New" w:hAnsi="Courier New" w:cs="Traditional Arabic" w:hint="cs"/>
          <w:sz w:val="28"/>
          <w:szCs w:val="34"/>
          <w:rtl/>
        </w:rPr>
        <w:t xml:space="preserve"> والدليل على ذلك أيضًا أنَّه فسَّرها بمعنى </w:t>
      </w:r>
      <w:r w:rsidR="00A131F6" w:rsidRPr="004D724F">
        <w:rPr>
          <w:rFonts w:ascii="Courier New" w:hAnsi="Courier New" w:cs="Traditional Arabic" w:hint="cs"/>
          <w:sz w:val="28"/>
          <w:szCs w:val="34"/>
          <w:rtl/>
        </w:rPr>
        <w:t>الاستفهام فقال</w:t>
      </w:r>
      <w:r w:rsidR="004D724F" w:rsidRPr="004D724F">
        <w:rPr>
          <w:rFonts w:ascii="Courier New" w:hAnsi="Courier New" w:cs="Traditional Arabic" w:hint="cs"/>
          <w:sz w:val="28"/>
          <w:szCs w:val="34"/>
          <w:rtl/>
        </w:rPr>
        <w:t>:</w:t>
      </w:r>
      <w:r w:rsidR="004307B7" w:rsidRPr="004D724F">
        <w:rPr>
          <w:rFonts w:ascii="Courier New" w:hAnsi="Courier New" w:cs="Traditional Arabic" w:hint="cs"/>
          <w:sz w:val="28"/>
          <w:szCs w:val="34"/>
          <w:rtl/>
        </w:rPr>
        <w:t xml:space="preserve"> ((</w:t>
      </w:r>
      <w:r w:rsidR="00A131F6" w:rsidRPr="004D724F">
        <w:rPr>
          <w:rFonts w:ascii="Courier New" w:hAnsi="Courier New" w:cs="Traditional Arabic" w:hint="cs"/>
          <w:sz w:val="28"/>
          <w:szCs w:val="34"/>
          <w:rtl/>
        </w:rPr>
        <w:t>هل في ذلك المذكور من الأمور التي أقسمنا بها</w:t>
      </w:r>
      <w:r w:rsidR="00A131F6" w:rsidRPr="004D724F">
        <w:rPr>
          <w:rFonts w:ascii="Courier New" w:hAnsi="Courier New" w:cs="Traditional Arabic"/>
          <w:sz w:val="28"/>
          <w:szCs w:val="34"/>
          <w:rtl/>
        </w:rPr>
        <w:t xml:space="preserve"> </w:t>
      </w:r>
      <w:r w:rsidR="00A131F6" w:rsidRPr="004D724F">
        <w:rPr>
          <w:rFonts w:ascii="Courier New" w:hAnsi="Courier New" w:cs="Traditional Arabic" w:hint="cs"/>
          <w:sz w:val="28"/>
          <w:szCs w:val="34"/>
          <w:rtl/>
        </w:rPr>
        <w:t>(</w:t>
      </w:r>
      <w:r w:rsidR="00A131F6" w:rsidRPr="004D724F">
        <w:rPr>
          <w:rFonts w:ascii="Courier New" w:hAnsi="Courier New" w:cs="Traditional Arabic"/>
          <w:sz w:val="28"/>
          <w:szCs w:val="34"/>
          <w:rtl/>
        </w:rPr>
        <w:t>قَسَمٌ لِّذِي حِجْر</w:t>
      </w:r>
      <w:r w:rsidR="00A131F6"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A131F6" w:rsidRPr="004D724F">
        <w:rPr>
          <w:rFonts w:ascii="Courier New" w:hAnsi="Courier New" w:cs="Traditional Arabic" w:hint="cs"/>
          <w:sz w:val="28"/>
          <w:szCs w:val="34"/>
          <w:rtl/>
        </w:rPr>
        <w:t xml:space="preserve"> لذي عقل000ومعنى الكلام</w:t>
      </w:r>
      <w:r w:rsidR="004D724F" w:rsidRPr="004D724F">
        <w:rPr>
          <w:rFonts w:ascii="Courier New" w:hAnsi="Courier New" w:cs="Traditional Arabic" w:hint="cs"/>
          <w:sz w:val="28"/>
          <w:szCs w:val="34"/>
          <w:rtl/>
        </w:rPr>
        <w:t>:</w:t>
      </w:r>
      <w:r w:rsidR="00A131F6" w:rsidRPr="004D724F">
        <w:rPr>
          <w:rFonts w:ascii="Courier New" w:hAnsi="Courier New" w:cs="Traditional Arabic" w:hint="cs"/>
          <w:sz w:val="28"/>
          <w:szCs w:val="34"/>
          <w:rtl/>
        </w:rPr>
        <w:t xml:space="preserve"> أنَّ من كان ذا لب عَلِمَ أنَّ ما أقسم الله به من هذه الأشياء فيه دلائل على توحيد الله </w:t>
      </w:r>
      <w:r w:rsidR="00584B16" w:rsidRPr="004D724F">
        <w:rPr>
          <w:rFonts w:ascii="Courier New" w:hAnsi="Courier New" w:cs="Traditional Arabic" w:hint="cs"/>
          <w:sz w:val="28"/>
          <w:szCs w:val="34"/>
          <w:rtl/>
        </w:rPr>
        <w:t>وقدرته</w:t>
      </w:r>
      <w:r w:rsidR="004D724F" w:rsidRPr="004D724F">
        <w:rPr>
          <w:rFonts w:ascii="Courier New" w:hAnsi="Courier New" w:cs="Traditional Arabic" w:hint="cs"/>
          <w:sz w:val="28"/>
          <w:szCs w:val="34"/>
          <w:rtl/>
        </w:rPr>
        <w:t>،</w:t>
      </w:r>
      <w:r w:rsidR="00584B16" w:rsidRPr="004D724F">
        <w:rPr>
          <w:rFonts w:ascii="Courier New" w:hAnsi="Courier New" w:cs="Traditional Arabic" w:hint="cs"/>
          <w:sz w:val="28"/>
          <w:szCs w:val="34"/>
          <w:rtl/>
        </w:rPr>
        <w:t xml:space="preserve"> فهو حقيق أن يقسم به لدلالته))</w:t>
      </w:r>
      <w:r w:rsidR="00584B16" w:rsidRPr="004D724F">
        <w:rPr>
          <w:rFonts w:cs="Traditional Arabic" w:hint="cs"/>
          <w:sz w:val="28"/>
          <w:szCs w:val="34"/>
          <w:rtl/>
        </w:rPr>
        <w:t xml:space="preserve"> (</w:t>
      </w:r>
      <w:r w:rsidR="00584B16" w:rsidRPr="004D724F">
        <w:rPr>
          <w:rFonts w:cs="Traditional Arabic"/>
          <w:sz w:val="28"/>
          <w:szCs w:val="34"/>
          <w:rtl/>
        </w:rPr>
        <w:footnoteReference w:id="607"/>
      </w:r>
      <w:r w:rsidR="00584B16" w:rsidRPr="004D724F">
        <w:rPr>
          <w:rFonts w:cs="Traditional Arabic" w:hint="cs"/>
          <w:sz w:val="28"/>
          <w:szCs w:val="34"/>
          <w:rtl/>
        </w:rPr>
        <w:t>)</w:t>
      </w:r>
      <w:r w:rsidR="00A131F6" w:rsidRPr="004D724F">
        <w:rPr>
          <w:rFonts w:ascii="Courier New" w:hAnsi="Courier New" w:cs="Traditional Arabic" w:hint="cs"/>
          <w:sz w:val="28"/>
          <w:szCs w:val="34"/>
          <w:rtl/>
        </w:rPr>
        <w:t xml:space="preserve"> </w:t>
      </w:r>
      <w:r w:rsidR="001E7E1E" w:rsidRPr="004D724F">
        <w:rPr>
          <w:rFonts w:ascii="Courier New" w:hAnsi="Courier New" w:cs="Traditional Arabic" w:hint="cs"/>
          <w:sz w:val="28"/>
          <w:szCs w:val="34"/>
          <w:rtl/>
        </w:rPr>
        <w:t xml:space="preserve">فقد أريد من الاستفهام حمل المخاطبين على الإجابة </w:t>
      </w:r>
      <w:r w:rsidR="00AE473C" w:rsidRPr="004D724F">
        <w:rPr>
          <w:rFonts w:ascii="Courier New" w:hAnsi="Courier New" w:cs="Traditional Arabic" w:hint="cs"/>
          <w:sz w:val="28"/>
          <w:szCs w:val="34"/>
          <w:rtl/>
        </w:rPr>
        <w:t xml:space="preserve">عنه </w:t>
      </w:r>
      <w:r w:rsidR="001E7E1E" w:rsidRPr="004D724F">
        <w:rPr>
          <w:rFonts w:ascii="Courier New" w:hAnsi="Courier New" w:cs="Traditional Arabic" w:hint="cs"/>
          <w:sz w:val="28"/>
          <w:szCs w:val="34"/>
          <w:rtl/>
        </w:rPr>
        <w:t>بالإثبات</w:t>
      </w:r>
      <w:r w:rsidR="004D724F" w:rsidRPr="004D724F">
        <w:rPr>
          <w:rFonts w:ascii="Courier New" w:hAnsi="Courier New" w:cs="Traditional Arabic" w:hint="cs"/>
          <w:sz w:val="28"/>
          <w:szCs w:val="34"/>
          <w:rtl/>
        </w:rPr>
        <w:t>؛</w:t>
      </w:r>
      <w:r w:rsidR="001E7E1E" w:rsidRPr="004D724F">
        <w:rPr>
          <w:rFonts w:ascii="Courier New" w:hAnsi="Courier New" w:cs="Traditional Arabic" w:hint="cs"/>
          <w:sz w:val="28"/>
          <w:szCs w:val="34"/>
          <w:rtl/>
        </w:rPr>
        <w:t xml:space="preserve"> لأنَّه استفهام عن حقيقة يجب أن تكون معلومة</w:t>
      </w:r>
      <w:r w:rsidR="004D724F" w:rsidRPr="004D724F">
        <w:rPr>
          <w:rFonts w:ascii="Courier New" w:hAnsi="Courier New" w:cs="Traditional Arabic" w:hint="cs"/>
          <w:sz w:val="28"/>
          <w:szCs w:val="34"/>
          <w:rtl/>
        </w:rPr>
        <w:t>،</w:t>
      </w:r>
      <w:r w:rsidR="001E7E1E" w:rsidRPr="004D724F">
        <w:rPr>
          <w:rFonts w:ascii="Courier New" w:hAnsi="Courier New" w:cs="Traditional Arabic" w:hint="cs"/>
          <w:sz w:val="28"/>
          <w:szCs w:val="34"/>
          <w:rtl/>
        </w:rPr>
        <w:t xml:space="preserve"> </w:t>
      </w:r>
      <w:r w:rsidR="009E7F75" w:rsidRPr="004D724F">
        <w:rPr>
          <w:rFonts w:ascii="Courier New" w:hAnsi="Courier New" w:cs="Traditional Arabic" w:hint="cs"/>
          <w:sz w:val="28"/>
          <w:szCs w:val="34"/>
          <w:rtl/>
        </w:rPr>
        <w:t>لذا يجب أن يكون الجواب</w:t>
      </w:r>
      <w:r w:rsidR="004D724F" w:rsidRPr="004D724F">
        <w:rPr>
          <w:rFonts w:ascii="Courier New" w:hAnsi="Courier New" w:cs="Traditional Arabic" w:hint="cs"/>
          <w:sz w:val="28"/>
          <w:szCs w:val="34"/>
          <w:rtl/>
        </w:rPr>
        <w:t>:</w:t>
      </w:r>
      <w:r w:rsidR="009E7F75" w:rsidRPr="004D724F">
        <w:rPr>
          <w:rFonts w:ascii="Courier New" w:hAnsi="Courier New" w:cs="Traditional Arabic" w:hint="cs"/>
          <w:sz w:val="28"/>
          <w:szCs w:val="34"/>
          <w:rtl/>
        </w:rPr>
        <w:t xml:space="preserve"> نعم إنَّ في ذلك قسمًا لذي حجر</w:t>
      </w:r>
      <w:r w:rsidR="004D724F" w:rsidRPr="004D724F">
        <w:rPr>
          <w:rFonts w:ascii="Courier New" w:hAnsi="Courier New" w:cs="Traditional Arabic" w:hint="cs"/>
          <w:sz w:val="28"/>
          <w:szCs w:val="34"/>
          <w:rtl/>
        </w:rPr>
        <w:t>،</w:t>
      </w:r>
      <w:r w:rsidR="009E7F75" w:rsidRPr="004D724F">
        <w:rPr>
          <w:rFonts w:ascii="Courier New" w:hAnsi="Courier New" w:cs="Traditional Arabic" w:hint="cs"/>
          <w:sz w:val="28"/>
          <w:szCs w:val="34"/>
          <w:rtl/>
        </w:rPr>
        <w:t xml:space="preserve"> والجدير بالذكر أنَّ الهروي جعل </w:t>
      </w:r>
      <w:r w:rsidR="001E7E1E" w:rsidRPr="004D724F">
        <w:rPr>
          <w:rFonts w:ascii="Courier New" w:hAnsi="Courier New" w:cs="Traditional Arabic" w:hint="cs"/>
          <w:sz w:val="28"/>
          <w:szCs w:val="34"/>
          <w:rtl/>
        </w:rPr>
        <w:t>هل في هذه الآية بم</w:t>
      </w:r>
      <w:r w:rsidR="009E7F75" w:rsidRPr="004D724F">
        <w:rPr>
          <w:rFonts w:ascii="Courier New" w:hAnsi="Courier New" w:cs="Traditional Arabic" w:hint="cs"/>
          <w:sz w:val="28"/>
          <w:szCs w:val="34"/>
          <w:rtl/>
        </w:rPr>
        <w:t>عنى إنَّ</w:t>
      </w:r>
      <w:r w:rsidR="00AE473C" w:rsidRPr="004D724F">
        <w:rPr>
          <w:rFonts w:ascii="Courier New" w:hAnsi="Courier New" w:cs="Traditional Arabic" w:hint="cs"/>
          <w:sz w:val="28"/>
          <w:szCs w:val="34"/>
          <w:rtl/>
        </w:rPr>
        <w:t xml:space="preserve"> وبالتقدير نفسه</w:t>
      </w:r>
      <w:r w:rsidR="009E7F75" w:rsidRPr="004D724F">
        <w:rPr>
          <w:rFonts w:cs="Traditional Arabic" w:hint="cs"/>
          <w:sz w:val="28"/>
          <w:szCs w:val="34"/>
          <w:rtl/>
        </w:rPr>
        <w:t>(</w:t>
      </w:r>
      <w:r w:rsidR="009E7F75" w:rsidRPr="004D724F">
        <w:rPr>
          <w:rFonts w:cs="Traditional Arabic"/>
          <w:sz w:val="28"/>
          <w:szCs w:val="34"/>
          <w:rtl/>
        </w:rPr>
        <w:footnoteReference w:id="608"/>
      </w:r>
      <w:r w:rsidR="009E7F75" w:rsidRPr="004D724F">
        <w:rPr>
          <w:rFonts w:cs="Traditional Arabic" w:hint="cs"/>
          <w:sz w:val="28"/>
          <w:szCs w:val="34"/>
          <w:rtl/>
        </w:rPr>
        <w:t>)</w:t>
      </w:r>
      <w:r w:rsidR="001E7E1E" w:rsidRPr="004D724F">
        <w:rPr>
          <w:rFonts w:ascii="Courier New" w:hAnsi="Courier New" w:cs="Traditional Arabic" w:hint="cs"/>
          <w:sz w:val="28"/>
          <w:szCs w:val="34"/>
          <w:rtl/>
        </w:rPr>
        <w:t xml:space="preserve">  </w:t>
      </w:r>
      <w:r w:rsidR="00A131F6" w:rsidRPr="004D724F">
        <w:rPr>
          <w:rFonts w:ascii="Courier New" w:hAnsi="Courier New" w:cs="Traditional Arabic" w:hint="cs"/>
          <w:sz w:val="28"/>
          <w:szCs w:val="34"/>
          <w:rtl/>
        </w:rPr>
        <w:t xml:space="preserve">   </w:t>
      </w:r>
      <w:r w:rsidR="004307B7" w:rsidRPr="004D724F">
        <w:rPr>
          <w:rFonts w:ascii="Courier New" w:hAnsi="Courier New" w:cs="Traditional Arabic" w:hint="cs"/>
          <w:sz w:val="28"/>
          <w:szCs w:val="34"/>
          <w:rtl/>
        </w:rPr>
        <w:t xml:space="preserve"> </w:t>
      </w:r>
    </w:p>
    <w:p w:rsidR="009E7F75" w:rsidRPr="004D724F" w:rsidRDefault="004307B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وكذلك</w:t>
      </w:r>
      <w:r w:rsidR="009E7F7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هل التي جعلها بمعنى الأمر في قوله</w:t>
      </w:r>
      <w:r w:rsidR="004D724F" w:rsidRPr="004D724F">
        <w:rPr>
          <w:rFonts w:ascii="Courier New" w:hAnsi="Courier New" w:cs="Traditional Arabic" w:hint="cs"/>
          <w:sz w:val="28"/>
          <w:szCs w:val="34"/>
          <w:rtl/>
        </w:rPr>
        <w:t>:</w:t>
      </w:r>
      <w:r w:rsidR="009E7F75" w:rsidRPr="004D724F">
        <w:rPr>
          <w:rFonts w:ascii="Courier New" w:hAnsi="Courier New" w:cs="Traditional Arabic" w:hint="cs"/>
          <w:sz w:val="28"/>
          <w:szCs w:val="34"/>
          <w:rtl/>
        </w:rPr>
        <w:t xml:space="preserve"> </w:t>
      </w:r>
      <w:r w:rsidR="00DE267D" w:rsidRPr="004D724F">
        <w:rPr>
          <w:rFonts w:ascii="Courier New" w:hAnsi="Courier New" w:cs="Traditional Arabic" w:hint="cs"/>
          <w:sz w:val="28"/>
          <w:szCs w:val="34"/>
          <w:rtl/>
        </w:rPr>
        <w:t>(</w:t>
      </w:r>
      <w:r w:rsidR="00DE267D" w:rsidRPr="004D724F">
        <w:rPr>
          <w:rFonts w:ascii="Courier New" w:hAnsi="Courier New" w:cs="Traditional Arabic"/>
          <w:sz w:val="28"/>
          <w:szCs w:val="34"/>
          <w:rtl/>
        </w:rPr>
        <w:t>قَالَ هَلْ أَنتُم مُّطَّلِعُونَ</w:t>
      </w:r>
      <w:r w:rsidR="00DE267D" w:rsidRPr="004D724F">
        <w:rPr>
          <w:rFonts w:ascii="Courier New" w:hAnsi="Courier New" w:cs="Traditional Arabic" w:hint="cs"/>
          <w:sz w:val="28"/>
          <w:szCs w:val="34"/>
          <w:rtl/>
        </w:rPr>
        <w:t>){الصافات</w:t>
      </w:r>
      <w:r w:rsidR="004D724F" w:rsidRPr="004D724F">
        <w:rPr>
          <w:rFonts w:ascii="Courier New" w:hAnsi="Courier New" w:cs="Traditional Arabic" w:hint="cs"/>
          <w:sz w:val="28"/>
          <w:szCs w:val="34"/>
          <w:rtl/>
        </w:rPr>
        <w:t>:</w:t>
      </w:r>
      <w:r w:rsidR="00DE267D" w:rsidRPr="004D724F">
        <w:rPr>
          <w:rFonts w:ascii="Courier New" w:hAnsi="Courier New" w:cs="Traditional Arabic" w:hint="cs"/>
          <w:sz w:val="28"/>
          <w:szCs w:val="34"/>
          <w:rtl/>
        </w:rPr>
        <w:t>54}</w:t>
      </w:r>
      <w:r w:rsidR="007E3CE4" w:rsidRPr="004D724F">
        <w:rPr>
          <w:rFonts w:cs="Traditional Arabic" w:hint="cs"/>
          <w:sz w:val="28"/>
          <w:szCs w:val="34"/>
          <w:rtl/>
        </w:rPr>
        <w:t>(</w:t>
      </w:r>
      <w:r w:rsidR="007E3CE4" w:rsidRPr="004D724F">
        <w:rPr>
          <w:rFonts w:cs="Traditional Arabic"/>
          <w:sz w:val="28"/>
          <w:szCs w:val="34"/>
          <w:rtl/>
        </w:rPr>
        <w:footnoteReference w:id="609"/>
      </w:r>
      <w:r w:rsidR="007E3CE4" w:rsidRPr="004D724F">
        <w:rPr>
          <w:rFonts w:cs="Traditional Arabic" w:hint="cs"/>
          <w:sz w:val="28"/>
          <w:szCs w:val="34"/>
          <w:rtl/>
        </w:rPr>
        <w:t>)</w:t>
      </w:r>
      <w:r w:rsidR="009E7F75" w:rsidRPr="004D724F">
        <w:rPr>
          <w:rFonts w:ascii="Courier New" w:hAnsi="Courier New" w:cs="Traditional Arabic" w:hint="cs"/>
          <w:sz w:val="28"/>
          <w:szCs w:val="34"/>
          <w:rtl/>
        </w:rPr>
        <w:t>استفهامية أريد بها حمل المخاطبين على الإجابة</w:t>
      </w:r>
      <w:r w:rsidR="00AE473C" w:rsidRPr="004D724F">
        <w:rPr>
          <w:rFonts w:ascii="Courier New" w:hAnsi="Courier New" w:cs="Traditional Arabic" w:hint="cs"/>
          <w:sz w:val="28"/>
          <w:szCs w:val="34"/>
          <w:rtl/>
        </w:rPr>
        <w:t xml:space="preserve"> عنها</w:t>
      </w:r>
      <w:r w:rsidR="009E7F75" w:rsidRPr="004D724F">
        <w:rPr>
          <w:rFonts w:ascii="Courier New" w:hAnsi="Courier New" w:cs="Traditional Arabic" w:hint="cs"/>
          <w:sz w:val="28"/>
          <w:szCs w:val="34"/>
          <w:rtl/>
        </w:rPr>
        <w:t xml:space="preserve"> بالإثبات</w:t>
      </w:r>
      <w:r w:rsidR="004D724F" w:rsidRPr="004D724F">
        <w:rPr>
          <w:rFonts w:ascii="Courier New" w:hAnsi="Courier New" w:cs="Traditional Arabic" w:hint="cs"/>
          <w:sz w:val="28"/>
          <w:szCs w:val="34"/>
          <w:rtl/>
        </w:rPr>
        <w:t>؛</w:t>
      </w:r>
      <w:r w:rsidR="00AE473C" w:rsidRPr="004D724F">
        <w:rPr>
          <w:rFonts w:ascii="Courier New" w:hAnsi="Courier New" w:cs="Traditional Arabic" w:hint="cs"/>
          <w:sz w:val="28"/>
          <w:szCs w:val="34"/>
          <w:rtl/>
        </w:rPr>
        <w:t xml:space="preserve"> لأنَّ اطلاع المؤمن وهو في الجنة على أهل النار تجعل المؤمن يشعر بعظم نعمة الله عليه</w:t>
      </w:r>
      <w:r w:rsidR="004D724F" w:rsidRPr="004D724F">
        <w:rPr>
          <w:rFonts w:ascii="Courier New" w:hAnsi="Courier New" w:cs="Traditional Arabic" w:hint="cs"/>
          <w:sz w:val="28"/>
          <w:szCs w:val="34"/>
          <w:rtl/>
        </w:rPr>
        <w:t>،</w:t>
      </w:r>
      <w:r w:rsidR="00AE473C" w:rsidRPr="004D724F">
        <w:rPr>
          <w:rFonts w:ascii="Courier New" w:hAnsi="Courier New" w:cs="Traditional Arabic" w:hint="cs"/>
          <w:sz w:val="28"/>
          <w:szCs w:val="34"/>
          <w:rtl/>
        </w:rPr>
        <w:t xml:space="preserve"> والدليل على ذلك أيضًا أنَّ ابن الجوزي فسَّر الآية بمعنى الاستفهام فقال</w:t>
      </w:r>
      <w:r w:rsidR="004D724F" w:rsidRPr="004D724F">
        <w:rPr>
          <w:rFonts w:ascii="Courier New" w:hAnsi="Courier New" w:cs="Traditional Arabic" w:hint="cs"/>
          <w:sz w:val="28"/>
          <w:szCs w:val="34"/>
          <w:rtl/>
        </w:rPr>
        <w:t>:</w:t>
      </w:r>
      <w:r w:rsidR="00AE473C"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E473C" w:rsidRPr="004D724F">
        <w:rPr>
          <w:rFonts w:ascii="Courier New" w:hAnsi="Courier New" w:cs="Traditional Arabic" w:hint="cs"/>
          <w:sz w:val="28"/>
          <w:szCs w:val="34"/>
          <w:rtl/>
        </w:rPr>
        <w:t xml:space="preserve"> هل تحبون الاطلاع إلى النار لتعلموا أين منزلتكم من منزلة أهلها)) </w:t>
      </w:r>
      <w:r w:rsidR="00AE473C" w:rsidRPr="004D724F">
        <w:rPr>
          <w:rFonts w:cs="Traditional Arabic" w:hint="cs"/>
          <w:sz w:val="28"/>
          <w:szCs w:val="34"/>
          <w:rtl/>
        </w:rPr>
        <w:t>(</w:t>
      </w:r>
      <w:r w:rsidR="00AE473C" w:rsidRPr="004D724F">
        <w:rPr>
          <w:rFonts w:cs="Traditional Arabic"/>
          <w:sz w:val="28"/>
          <w:szCs w:val="34"/>
          <w:rtl/>
        </w:rPr>
        <w:footnoteReference w:id="610"/>
      </w:r>
      <w:r w:rsidR="00AE473C" w:rsidRPr="004D724F">
        <w:rPr>
          <w:rFonts w:cs="Traditional Arabic" w:hint="cs"/>
          <w:sz w:val="28"/>
          <w:szCs w:val="34"/>
          <w:rtl/>
        </w:rPr>
        <w:t>)</w:t>
      </w:r>
    </w:p>
    <w:p w:rsidR="00A83C4A" w:rsidRPr="004D724F" w:rsidRDefault="007E3CE4"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وكذلك هل التي جعلها بمعنى السؤال في </w:t>
      </w:r>
      <w:r w:rsidR="00DE267D"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DE267D" w:rsidRPr="004D724F">
        <w:rPr>
          <w:rFonts w:ascii="Courier New" w:hAnsi="Courier New" w:cs="Traditional Arabic" w:hint="cs"/>
          <w:sz w:val="28"/>
          <w:szCs w:val="34"/>
          <w:rtl/>
        </w:rPr>
        <w:t xml:space="preserve"> (</w:t>
      </w:r>
      <w:r w:rsidR="00DE267D" w:rsidRPr="004D724F">
        <w:rPr>
          <w:rFonts w:ascii="Courier New" w:hAnsi="Courier New" w:cs="Traditional Arabic"/>
          <w:sz w:val="28"/>
          <w:szCs w:val="34"/>
          <w:rtl/>
        </w:rPr>
        <w:t xml:space="preserve">يَوْمَ نَقُولُ لِجَهَنَّمَ هَلِ </w:t>
      </w:r>
      <w:proofErr w:type="spellStart"/>
      <w:r w:rsidR="00DE267D" w:rsidRPr="004D724F">
        <w:rPr>
          <w:rFonts w:ascii="Courier New" w:hAnsi="Courier New" w:cs="Traditional Arabic"/>
          <w:sz w:val="28"/>
          <w:szCs w:val="34"/>
          <w:rtl/>
        </w:rPr>
        <w:t>امْتَلاتِ</w:t>
      </w:r>
      <w:proofErr w:type="spellEnd"/>
      <w:r w:rsidR="00DE267D" w:rsidRPr="004D724F">
        <w:rPr>
          <w:rFonts w:ascii="Courier New" w:hAnsi="Courier New" w:cs="Traditional Arabic"/>
          <w:sz w:val="28"/>
          <w:szCs w:val="34"/>
          <w:rtl/>
        </w:rPr>
        <w:t xml:space="preserve"> وَتَقُولُ هَلْ مِن مَّزِيدٍ</w:t>
      </w:r>
      <w:r w:rsidR="00DE267D" w:rsidRPr="004D724F">
        <w:rPr>
          <w:rFonts w:ascii="Courier New" w:hAnsi="Courier New" w:cs="Traditional Arabic" w:hint="cs"/>
          <w:sz w:val="28"/>
          <w:szCs w:val="34"/>
          <w:rtl/>
        </w:rPr>
        <w:t>)</w:t>
      </w:r>
      <w:r w:rsidR="00DE267D" w:rsidRPr="004D724F">
        <w:rPr>
          <w:rFonts w:cs="Traditional Arabic" w:hint="cs"/>
          <w:sz w:val="28"/>
          <w:szCs w:val="34"/>
          <w:rtl/>
        </w:rPr>
        <w:t>(</w:t>
      </w:r>
      <w:r w:rsidR="00DE267D" w:rsidRPr="004D724F">
        <w:rPr>
          <w:rFonts w:cs="Traditional Arabic"/>
          <w:sz w:val="28"/>
          <w:szCs w:val="34"/>
          <w:rtl/>
        </w:rPr>
        <w:footnoteReference w:id="611"/>
      </w:r>
      <w:r w:rsidR="00DE267D" w:rsidRPr="004D724F">
        <w:rPr>
          <w:rFonts w:cs="Traditional Arabic" w:hint="cs"/>
          <w:sz w:val="28"/>
          <w:szCs w:val="34"/>
          <w:rtl/>
        </w:rPr>
        <w:t>)</w:t>
      </w:r>
      <w:r w:rsidRPr="004D724F">
        <w:rPr>
          <w:rFonts w:ascii="Courier New" w:hAnsi="Courier New" w:cs="Traditional Arabic" w:hint="cs"/>
          <w:sz w:val="28"/>
          <w:szCs w:val="34"/>
          <w:rtl/>
        </w:rPr>
        <w:t>والسؤال مرادف للاستفهام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والدليل </w:t>
      </w:r>
      <w:r w:rsidR="007120CB" w:rsidRPr="004D724F">
        <w:rPr>
          <w:rFonts w:ascii="Courier New" w:hAnsi="Courier New" w:cs="Traditional Arabic" w:hint="cs"/>
          <w:sz w:val="28"/>
          <w:szCs w:val="34"/>
          <w:rtl/>
        </w:rPr>
        <w:t xml:space="preserve">على </w:t>
      </w:r>
      <w:proofErr w:type="spellStart"/>
      <w:r w:rsidR="007120CB" w:rsidRPr="004D724F">
        <w:rPr>
          <w:rFonts w:ascii="Courier New" w:hAnsi="Courier New" w:cs="Traditional Arabic" w:hint="cs"/>
          <w:sz w:val="28"/>
          <w:szCs w:val="34"/>
          <w:rtl/>
        </w:rPr>
        <w:t>أستفهاميتها</w:t>
      </w:r>
      <w:proofErr w:type="spellEnd"/>
      <w:r w:rsidRPr="004D724F">
        <w:rPr>
          <w:rFonts w:ascii="Courier New" w:hAnsi="Courier New" w:cs="Traditional Arabic" w:hint="cs"/>
          <w:sz w:val="28"/>
          <w:szCs w:val="34"/>
          <w:rtl/>
        </w:rPr>
        <w:t xml:space="preserve"> أنَّها جاءت جوابًا عن هل الأولى </w:t>
      </w:r>
      <w:r w:rsidR="00C376BC" w:rsidRPr="004D724F">
        <w:rPr>
          <w:rFonts w:ascii="Courier New" w:hAnsi="Courier New" w:cs="Traditional Arabic" w:hint="cs"/>
          <w:sz w:val="28"/>
          <w:szCs w:val="34"/>
          <w:rtl/>
        </w:rPr>
        <w:t>بالأسلوب نفسه</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قال ابن الجوزي</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((فأمَّا فائدة سؤاله إياها</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وقد علم امتلأت أم لا</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فإنَّه </w:t>
      </w:r>
      <w:proofErr w:type="spellStart"/>
      <w:r w:rsidR="00C376BC" w:rsidRPr="004D724F">
        <w:rPr>
          <w:rFonts w:ascii="Courier New" w:hAnsi="Courier New" w:cs="Traditional Arabic" w:hint="cs"/>
          <w:sz w:val="28"/>
          <w:szCs w:val="34"/>
          <w:rtl/>
        </w:rPr>
        <w:t>توبيح</w:t>
      </w:r>
      <w:proofErr w:type="spellEnd"/>
      <w:r w:rsidR="00C376BC" w:rsidRPr="004D724F">
        <w:rPr>
          <w:rFonts w:ascii="Courier New" w:hAnsi="Courier New" w:cs="Traditional Arabic" w:hint="cs"/>
          <w:sz w:val="28"/>
          <w:szCs w:val="34"/>
          <w:rtl/>
        </w:rPr>
        <w:t xml:space="preserve"> لمن أدخِلها000وفي قولها</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w:t>
      </w:r>
      <w:r w:rsidR="00C376BC" w:rsidRPr="004D724F">
        <w:rPr>
          <w:rFonts w:ascii="Courier New" w:hAnsi="Courier New" w:cs="Traditional Arabic"/>
          <w:sz w:val="28"/>
          <w:szCs w:val="34"/>
          <w:rtl/>
        </w:rPr>
        <w:t>هَلْ مِن مَّزِيدٍ</w:t>
      </w:r>
      <w:r w:rsidR="00C376BC" w:rsidRPr="004D724F">
        <w:rPr>
          <w:rFonts w:ascii="Courier New" w:hAnsi="Courier New" w:cs="Traditional Arabic" w:hint="cs"/>
          <w:sz w:val="28"/>
          <w:szCs w:val="34"/>
          <w:rtl/>
        </w:rPr>
        <w:t>) قولان عند أهل اللغة</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أنَّها تقول ذلك بعد امتلائها فالمعنى</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هل بقي فيَّ موضع لم يمتلئ</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قد امتلأتُ</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C376BC" w:rsidRPr="004D724F">
        <w:rPr>
          <w:rFonts w:ascii="Courier New" w:hAnsi="Courier New" w:cs="Traditional Arabic" w:hint="cs"/>
          <w:sz w:val="28"/>
          <w:szCs w:val="34"/>
          <w:rtl/>
        </w:rPr>
        <w:t xml:space="preserve"> أنَّها تقول تغيظًا على من عصى الله))</w:t>
      </w:r>
      <w:r w:rsidR="00C376BC" w:rsidRPr="004D724F">
        <w:rPr>
          <w:rFonts w:cs="Traditional Arabic" w:hint="cs"/>
          <w:sz w:val="28"/>
          <w:szCs w:val="34"/>
          <w:rtl/>
        </w:rPr>
        <w:t xml:space="preserve"> (</w:t>
      </w:r>
      <w:r w:rsidR="00C376BC" w:rsidRPr="004D724F">
        <w:rPr>
          <w:rFonts w:cs="Traditional Arabic"/>
          <w:sz w:val="28"/>
          <w:szCs w:val="34"/>
          <w:rtl/>
        </w:rPr>
        <w:footnoteReference w:id="612"/>
      </w:r>
      <w:r w:rsidR="00C376BC" w:rsidRPr="004D724F">
        <w:rPr>
          <w:rFonts w:cs="Traditional Arabic" w:hint="cs"/>
          <w:sz w:val="28"/>
          <w:szCs w:val="34"/>
          <w:rtl/>
        </w:rPr>
        <w:t>)</w:t>
      </w:r>
      <w:r w:rsidR="00C376BC" w:rsidRPr="004D724F">
        <w:rPr>
          <w:rFonts w:ascii="Courier New" w:hAnsi="Courier New" w:cs="Traditional Arabic" w:hint="cs"/>
          <w:sz w:val="28"/>
          <w:szCs w:val="34"/>
          <w:rtl/>
        </w:rPr>
        <w:t xml:space="preserve">  </w:t>
      </w:r>
    </w:p>
    <w:p w:rsidR="00A83C4A" w:rsidRPr="004D724F" w:rsidRDefault="00A83C4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فـ(هل) لم تخرج عن حد الاستفهام في القرآن الكريم ولم ترد فيه إلاَّ بمعنى هل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للاستفهام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وليتخلَّ</w:t>
      </w:r>
      <w:proofErr w:type="spellEnd"/>
      <w:r w:rsidRPr="004D724F">
        <w:rPr>
          <w:rFonts w:ascii="Courier New" w:hAnsi="Courier New" w:cs="Traditional Arabic" w:hint="cs"/>
          <w:sz w:val="28"/>
          <w:szCs w:val="34"/>
          <w:rtl/>
        </w:rPr>
        <w:t xml:space="preserve"> كل أهل اللغة والنحو والتفسير بعد اليوم عن قولهم بأنَّ لفظ كذا </w:t>
      </w:r>
      <w:r w:rsidR="00DF0DD2" w:rsidRPr="004D724F">
        <w:rPr>
          <w:rFonts w:ascii="Courier New" w:hAnsi="Courier New" w:cs="Traditional Arabic" w:hint="cs"/>
          <w:sz w:val="28"/>
          <w:szCs w:val="34"/>
          <w:rtl/>
        </w:rPr>
        <w:t xml:space="preserve">في القرآن الكريم </w:t>
      </w:r>
      <w:r w:rsidRPr="004D724F">
        <w:rPr>
          <w:rFonts w:ascii="Courier New" w:hAnsi="Courier New" w:cs="Traditional Arabic" w:hint="cs"/>
          <w:sz w:val="28"/>
          <w:szCs w:val="34"/>
          <w:rtl/>
        </w:rPr>
        <w:t>جاء بمعنى كذا</w:t>
      </w:r>
      <w:r w:rsidR="004D724F" w:rsidRPr="004D724F">
        <w:rPr>
          <w:rFonts w:ascii="Courier New" w:hAnsi="Courier New" w:cs="Traditional Arabic" w:hint="cs"/>
          <w:sz w:val="28"/>
          <w:szCs w:val="34"/>
          <w:rtl/>
        </w:rPr>
        <w:t>.</w:t>
      </w:r>
    </w:p>
    <w:p w:rsidR="00A83C4A" w:rsidRPr="004D724F" w:rsidRDefault="007E3CE4" w:rsidP="004D724F">
      <w:pPr>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lastRenderedPageBreak/>
        <w:t xml:space="preserve"> </w:t>
      </w:r>
      <w:r w:rsidR="00A83C4A" w:rsidRPr="004D724F">
        <w:rPr>
          <w:rFonts w:ascii="Courier New" w:hAnsi="Courier New" w:cs="Traditional Arabic" w:hint="cs"/>
          <w:b/>
          <w:sz w:val="28"/>
          <w:szCs w:val="34"/>
          <w:rtl/>
        </w:rPr>
        <w:t>العلاقة بين دلالة الحرف والسياق</w:t>
      </w:r>
      <w:r w:rsidR="004D724F" w:rsidRPr="004D724F">
        <w:rPr>
          <w:rFonts w:ascii="Courier New" w:hAnsi="Courier New" w:cs="Traditional Arabic" w:hint="cs"/>
          <w:b/>
          <w:sz w:val="28"/>
          <w:szCs w:val="34"/>
          <w:rtl/>
        </w:rPr>
        <w:t>:</w:t>
      </w:r>
      <w:r w:rsidR="00A83C4A" w:rsidRPr="004D724F">
        <w:rPr>
          <w:rFonts w:ascii="Courier New" w:hAnsi="Courier New" w:cs="Traditional Arabic" w:hint="cs"/>
          <w:b/>
          <w:sz w:val="28"/>
          <w:szCs w:val="34"/>
          <w:rtl/>
        </w:rPr>
        <w:t xml:space="preserve"> </w:t>
      </w:r>
    </w:p>
    <w:p w:rsidR="00A83C4A" w:rsidRPr="004D724F" w:rsidRDefault="00A83C4A"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هل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تُعدُّ أول حرف تطرق إليه مقاتل في كتابه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الأشباه والنظائر وقد ذكرتُ في التمهيد علاقة اللفظ بالسياق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ذكرته هناك ينطبق على كل حرف تطرقتْ إليه كتب الوجوه والنظائر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كتب حروف المعاني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فلكل حرف دلالته</w:t>
      </w:r>
      <w:r w:rsidR="004D724F" w:rsidRPr="004D724F">
        <w:rPr>
          <w:rFonts w:ascii="Courier New" w:hAnsi="Courier New" w:cs="Traditional Arabic" w:hint="cs"/>
          <w:sz w:val="28"/>
          <w:szCs w:val="34"/>
          <w:rtl/>
        </w:rPr>
        <w:t>،</w:t>
      </w:r>
      <w:r w:rsidR="007120CB" w:rsidRPr="004D724F">
        <w:rPr>
          <w:rFonts w:ascii="Courier New" w:hAnsi="Courier New" w:cs="Traditional Arabic" w:hint="cs"/>
          <w:sz w:val="28"/>
          <w:szCs w:val="34"/>
          <w:rtl/>
        </w:rPr>
        <w:t xml:space="preserve"> وأنَّ السياق لا يمنحه أية دلالة كانت</w:t>
      </w:r>
      <w:r w:rsidR="004D724F" w:rsidRPr="004D724F">
        <w:rPr>
          <w:rFonts w:ascii="Courier New" w:hAnsi="Courier New" w:cs="Traditional Arabic" w:hint="cs"/>
          <w:sz w:val="28"/>
          <w:szCs w:val="34"/>
          <w:rtl/>
        </w:rPr>
        <w:t>،</w:t>
      </w:r>
      <w:r w:rsidR="007120CB" w:rsidRPr="004D724F">
        <w:rPr>
          <w:rFonts w:ascii="Courier New" w:hAnsi="Courier New" w:cs="Traditional Arabic" w:hint="cs"/>
          <w:sz w:val="28"/>
          <w:szCs w:val="34"/>
          <w:rtl/>
        </w:rPr>
        <w:t xml:space="preserve"> بل دوره مقتصر ع</w:t>
      </w:r>
      <w:r w:rsidRPr="004D724F">
        <w:rPr>
          <w:rFonts w:ascii="Courier New" w:hAnsi="Courier New" w:cs="Traditional Arabic" w:hint="cs"/>
          <w:sz w:val="28"/>
          <w:szCs w:val="34"/>
          <w:rtl/>
        </w:rPr>
        <w:t>لى تعيين دلالة موجودة أصلاً في الحرف وموضوعة له لغة واستعمالاً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لا يكون في كل حرف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لا يكون إلاَّ في ال</w:t>
      </w:r>
      <w:r w:rsidR="006131BE" w:rsidRPr="004D724F">
        <w:rPr>
          <w:rFonts w:ascii="Courier New" w:hAnsi="Courier New" w:cs="Traditional Arabic" w:hint="cs"/>
          <w:sz w:val="28"/>
          <w:szCs w:val="34"/>
          <w:rtl/>
        </w:rPr>
        <w:t>حرف المشترك</w:t>
      </w:r>
      <w:r w:rsidR="004D724F" w:rsidRPr="004D724F">
        <w:rPr>
          <w:rFonts w:ascii="Courier New" w:hAnsi="Courier New" w:cs="Traditional Arabic" w:hint="cs"/>
          <w:sz w:val="28"/>
          <w:szCs w:val="34"/>
          <w:rtl/>
        </w:rPr>
        <w:t>،</w:t>
      </w:r>
      <w:r w:rsidR="006131BE" w:rsidRPr="004D724F">
        <w:rPr>
          <w:rFonts w:ascii="Courier New" w:hAnsi="Courier New" w:cs="Traditional Arabic" w:hint="cs"/>
          <w:sz w:val="28"/>
          <w:szCs w:val="34"/>
          <w:rtl/>
        </w:rPr>
        <w:t xml:space="preserve"> حتى إنَّ معانيه م</w:t>
      </w:r>
      <w:r w:rsidRPr="004D724F">
        <w:rPr>
          <w:rFonts w:ascii="Courier New" w:hAnsi="Courier New" w:cs="Traditional Arabic" w:hint="cs"/>
          <w:sz w:val="28"/>
          <w:szCs w:val="34"/>
          <w:rtl/>
        </w:rPr>
        <w:t>عروفة مسبقًا قبل التعرف إليها من خلال السياق</w:t>
      </w:r>
      <w:r w:rsidR="004D724F" w:rsidRPr="004D724F">
        <w:rPr>
          <w:rFonts w:ascii="Courier New" w:hAnsi="Courier New" w:cs="Traditional Arabic" w:hint="cs"/>
          <w:sz w:val="28"/>
          <w:szCs w:val="34"/>
          <w:rtl/>
        </w:rPr>
        <w:t>.</w:t>
      </w:r>
      <w:r w:rsidR="006131BE" w:rsidRPr="004D724F">
        <w:rPr>
          <w:rFonts w:ascii="Courier New" w:hAnsi="Courier New" w:cs="Traditional Arabic" w:hint="cs"/>
          <w:sz w:val="28"/>
          <w:szCs w:val="34"/>
          <w:rtl/>
        </w:rPr>
        <w:t xml:space="preserve"> </w:t>
      </w:r>
    </w:p>
    <w:p w:rsidR="00655BE1" w:rsidRDefault="00A83C4A" w:rsidP="004D724F">
      <w:pPr>
        <w:spacing w:after="120"/>
        <w:jc w:val="both"/>
        <w:rPr>
          <w:rFonts w:cs="Traditional Arabic"/>
          <w:sz w:val="28"/>
          <w:szCs w:val="34"/>
          <w:rtl/>
          <w:lang w:bidi="ar-SY"/>
        </w:rPr>
      </w:pPr>
      <w:r w:rsidRPr="004D724F">
        <w:rPr>
          <w:rFonts w:ascii="Courier New" w:hAnsi="Courier New" w:cs="Traditional Arabic" w:hint="cs"/>
          <w:sz w:val="28"/>
          <w:szCs w:val="34"/>
          <w:rtl/>
        </w:rPr>
        <w:t>والمعروف أنَّ كل سياق من الكلام لا بد من أن يكون مؤلفًا من عدد من الأحرف والتراكيب والجمل ولكل منها دلالته المستقلة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ينتج من اجتماعها ونظمها حسب أسلوب مؤلفها دلالة واحدة موحدة تمثل دلالة السياق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فيكون للسياق دلالته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ولكل لفظ وحرف فيه دلالته الموضوعة له في اللغة والخاصة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فإذا كان من الأحرف المشتركة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711F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له في الأصل عدة معان مختلفة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 السياق يعيِّن أحد معانيه المقصودة من دون باقي معانيه وقد اختل</w:t>
      </w:r>
      <w:r w:rsidR="002F3FA8" w:rsidRPr="004D724F">
        <w:rPr>
          <w:rFonts w:ascii="Courier New" w:hAnsi="Courier New" w:cs="Traditional Arabic" w:hint="cs"/>
          <w:sz w:val="28"/>
          <w:szCs w:val="34"/>
          <w:rtl/>
        </w:rPr>
        <w:t>ِ</w:t>
      </w:r>
      <w:r w:rsidRPr="004D724F">
        <w:rPr>
          <w:rFonts w:ascii="Courier New" w:hAnsi="Courier New" w:cs="Traditional Arabic" w:hint="cs"/>
          <w:sz w:val="28"/>
          <w:szCs w:val="34"/>
          <w:rtl/>
        </w:rPr>
        <w:t>قَت</w:t>
      </w:r>
      <w:r w:rsidR="002F3FA8"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لكثير من الحروف غير المشتركة عدة دلالات أُضيفت إلى دلال</w:t>
      </w:r>
      <w:r w:rsidR="008711F3" w:rsidRPr="004D724F">
        <w:rPr>
          <w:rFonts w:ascii="Courier New" w:hAnsi="Courier New" w:cs="Traditional Arabic" w:hint="cs"/>
          <w:sz w:val="28"/>
          <w:szCs w:val="34"/>
          <w:rtl/>
        </w:rPr>
        <w:t>ا</w:t>
      </w:r>
      <w:r w:rsidRPr="004D724F">
        <w:rPr>
          <w:rFonts w:ascii="Courier New" w:hAnsi="Courier New" w:cs="Traditional Arabic" w:hint="cs"/>
          <w:sz w:val="28"/>
          <w:szCs w:val="34"/>
          <w:rtl/>
        </w:rPr>
        <w:t>ته</w:t>
      </w:r>
      <w:r w:rsidR="008711F3" w:rsidRPr="004D724F">
        <w:rPr>
          <w:rFonts w:ascii="Courier New" w:hAnsi="Courier New" w:cs="Traditional Arabic" w:hint="cs"/>
          <w:sz w:val="28"/>
          <w:szCs w:val="34"/>
          <w:rtl/>
        </w:rPr>
        <w:t>ا</w:t>
      </w:r>
      <w:r w:rsidRPr="004D724F">
        <w:rPr>
          <w:rFonts w:ascii="Courier New" w:hAnsi="Courier New" w:cs="Traditional Arabic" w:hint="cs"/>
          <w:sz w:val="28"/>
          <w:szCs w:val="34"/>
          <w:rtl/>
        </w:rPr>
        <w:t xml:space="preserve"> الخاصة به</w:t>
      </w:r>
      <w:r w:rsidR="008711F3" w:rsidRPr="004D724F">
        <w:rPr>
          <w:rFonts w:ascii="Courier New" w:hAnsi="Courier New" w:cs="Traditional Arabic" w:hint="cs"/>
          <w:sz w:val="28"/>
          <w:szCs w:val="34"/>
          <w:rtl/>
        </w:rPr>
        <w:t>ا</w:t>
      </w:r>
      <w:r w:rsidRPr="004D724F">
        <w:rPr>
          <w:rFonts w:ascii="Courier New" w:hAnsi="Courier New" w:cs="Traditional Arabic" w:hint="cs"/>
          <w:sz w:val="28"/>
          <w:szCs w:val="34"/>
          <w:rtl/>
        </w:rPr>
        <w:t xml:space="preserve"> أو حلت محلها عن طريق إسقاط  دلالات السياقات المختلفة عليه</w:t>
      </w:r>
      <w:r w:rsidR="008711F3"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هذا ما حصل في الأحرف المش</w:t>
      </w:r>
      <w:r w:rsidR="007120CB" w:rsidRPr="004D724F">
        <w:rPr>
          <w:rFonts w:ascii="Courier New" w:hAnsi="Courier New" w:cs="Traditional Arabic" w:hint="cs"/>
          <w:sz w:val="28"/>
          <w:szCs w:val="34"/>
          <w:rtl/>
        </w:rPr>
        <w:t>ت</w:t>
      </w:r>
      <w:r w:rsidRPr="004D724F">
        <w:rPr>
          <w:rFonts w:ascii="Courier New" w:hAnsi="Courier New" w:cs="Traditional Arabic" w:hint="cs"/>
          <w:sz w:val="28"/>
          <w:szCs w:val="34"/>
          <w:rtl/>
        </w:rPr>
        <w:t>ركة أيضًا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إضافة معان دخيلة أخرى غير معانيه</w:t>
      </w:r>
      <w:r w:rsidR="008711F3" w:rsidRPr="004D724F">
        <w:rPr>
          <w:rFonts w:ascii="Courier New" w:hAnsi="Courier New" w:cs="Traditional Arabic" w:hint="cs"/>
          <w:sz w:val="28"/>
          <w:szCs w:val="34"/>
          <w:rtl/>
        </w:rPr>
        <w:t>ا</w:t>
      </w:r>
      <w:r w:rsidRPr="004D724F">
        <w:rPr>
          <w:rFonts w:ascii="Courier New" w:hAnsi="Courier New" w:cs="Traditional Arabic" w:hint="cs"/>
          <w:sz w:val="28"/>
          <w:szCs w:val="34"/>
          <w:rtl/>
        </w:rPr>
        <w:t xml:space="preserve"> الأصلية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ذلك مثلاً ما قيل في معاني الواو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والواو </w:t>
      </w:r>
      <w:r w:rsidRPr="004D724F">
        <w:rPr>
          <w:rFonts w:cs="Traditional Arabic" w:hint="cs"/>
          <w:sz w:val="28"/>
          <w:szCs w:val="34"/>
          <w:rtl/>
        </w:rPr>
        <w:t>من الأحرف المشتركة</w:t>
      </w:r>
      <w:r w:rsidR="004D724F" w:rsidRPr="004D724F">
        <w:rPr>
          <w:rFonts w:cs="Traditional Arabic" w:hint="cs"/>
          <w:sz w:val="28"/>
          <w:szCs w:val="34"/>
          <w:rtl/>
        </w:rPr>
        <w:t>،</w:t>
      </w:r>
      <w:r w:rsidRPr="004D724F">
        <w:rPr>
          <w:rFonts w:cs="Traditional Arabic" w:hint="cs"/>
          <w:sz w:val="28"/>
          <w:szCs w:val="34"/>
          <w:rtl/>
        </w:rPr>
        <w:t xml:space="preserve">  ومن معانيها الموضوعة لها</w:t>
      </w:r>
      <w:r w:rsidR="004D724F" w:rsidRPr="004D724F">
        <w:rPr>
          <w:rFonts w:cs="Traditional Arabic" w:hint="cs"/>
          <w:sz w:val="28"/>
          <w:szCs w:val="34"/>
          <w:rtl/>
        </w:rPr>
        <w:t>:</w:t>
      </w:r>
      <w:r w:rsidRPr="004D724F">
        <w:rPr>
          <w:rFonts w:cs="Traditional Arabic" w:hint="cs"/>
          <w:sz w:val="28"/>
          <w:szCs w:val="34"/>
          <w:rtl/>
        </w:rPr>
        <w:t xml:space="preserve"> واو رب</w:t>
      </w:r>
      <w:r w:rsidR="004D724F" w:rsidRPr="004D724F">
        <w:rPr>
          <w:rFonts w:cs="Traditional Arabic" w:hint="cs"/>
          <w:sz w:val="28"/>
          <w:szCs w:val="34"/>
          <w:rtl/>
        </w:rPr>
        <w:t>،</w:t>
      </w:r>
      <w:r w:rsidRPr="004D724F">
        <w:rPr>
          <w:rFonts w:cs="Traditional Arabic" w:hint="cs"/>
          <w:sz w:val="28"/>
          <w:szCs w:val="34"/>
          <w:rtl/>
        </w:rPr>
        <w:t xml:space="preserve">  وواو القسم</w:t>
      </w:r>
      <w:r w:rsidR="004D724F" w:rsidRPr="004D724F">
        <w:rPr>
          <w:rFonts w:cs="Traditional Arabic" w:hint="cs"/>
          <w:sz w:val="28"/>
          <w:szCs w:val="34"/>
          <w:rtl/>
        </w:rPr>
        <w:t>،</w:t>
      </w:r>
      <w:r w:rsidRPr="004D724F">
        <w:rPr>
          <w:rFonts w:cs="Traditional Arabic" w:hint="cs"/>
          <w:sz w:val="28"/>
          <w:szCs w:val="34"/>
          <w:rtl/>
        </w:rPr>
        <w:t xml:space="preserve">  وواو العطف</w:t>
      </w:r>
      <w:r w:rsidR="004D724F" w:rsidRPr="004D724F">
        <w:rPr>
          <w:rFonts w:cs="Traditional Arabic" w:hint="cs"/>
          <w:sz w:val="28"/>
          <w:szCs w:val="34"/>
          <w:rtl/>
        </w:rPr>
        <w:t>،</w:t>
      </w:r>
      <w:r w:rsidRPr="004D724F">
        <w:rPr>
          <w:rFonts w:cs="Traditional Arabic" w:hint="cs"/>
          <w:sz w:val="28"/>
          <w:szCs w:val="34"/>
          <w:rtl/>
        </w:rPr>
        <w:t xml:space="preserve"> وواو المعية </w:t>
      </w:r>
      <w:r w:rsidR="004D724F" w:rsidRPr="004D724F">
        <w:rPr>
          <w:rFonts w:cs="Traditional Arabic" w:hint="cs"/>
          <w:sz w:val="28"/>
          <w:szCs w:val="34"/>
          <w:rtl/>
        </w:rPr>
        <w:t>،</w:t>
      </w:r>
      <w:r w:rsidRPr="004D724F">
        <w:rPr>
          <w:rFonts w:cs="Traditional Arabic" w:hint="cs"/>
          <w:sz w:val="28"/>
          <w:szCs w:val="34"/>
          <w:rtl/>
          <w:lang w:bidi="ar-SY"/>
        </w:rPr>
        <w:t xml:space="preserve"> وهذه أوجه حقيق</w:t>
      </w:r>
      <w:r w:rsidR="00DF0DD2" w:rsidRPr="004D724F">
        <w:rPr>
          <w:rFonts w:cs="Traditional Arabic" w:hint="cs"/>
          <w:sz w:val="28"/>
          <w:szCs w:val="34"/>
          <w:rtl/>
          <w:lang w:bidi="ar-SY"/>
        </w:rPr>
        <w:t>ي</w:t>
      </w:r>
      <w:r w:rsidRPr="004D724F">
        <w:rPr>
          <w:rFonts w:cs="Traditional Arabic" w:hint="cs"/>
          <w:sz w:val="28"/>
          <w:szCs w:val="34"/>
          <w:rtl/>
          <w:lang w:bidi="ar-SY"/>
        </w:rPr>
        <w:t>ة</w:t>
      </w:r>
      <w:r w:rsidR="004D724F" w:rsidRPr="004D724F">
        <w:rPr>
          <w:rFonts w:cs="Traditional Arabic" w:hint="cs"/>
          <w:sz w:val="28"/>
          <w:szCs w:val="34"/>
          <w:rtl/>
          <w:lang w:bidi="ar-SY"/>
        </w:rPr>
        <w:t>،</w:t>
      </w:r>
      <w:r w:rsidRPr="004D724F">
        <w:rPr>
          <w:rFonts w:cs="Traditional Arabic" w:hint="cs"/>
          <w:sz w:val="28"/>
          <w:szCs w:val="34"/>
          <w:rtl/>
          <w:lang w:bidi="ar-SY"/>
        </w:rPr>
        <w:t xml:space="preserve"> وقد أضيف إليها أوجه دخيلة من أوضح أمثلتها ((</w:t>
      </w:r>
      <w:r w:rsidRPr="004D724F">
        <w:rPr>
          <w:rFonts w:cs="Traditional Arabic"/>
          <w:sz w:val="28"/>
          <w:szCs w:val="34"/>
          <w:rtl/>
          <w:lang w:bidi="ar-SY"/>
        </w:rPr>
        <w:t>واو المدح</w:t>
      </w:r>
      <w:r w:rsidR="004D724F" w:rsidRPr="004D724F">
        <w:rPr>
          <w:rFonts w:cs="Traditional Arabic"/>
          <w:sz w:val="28"/>
          <w:szCs w:val="34"/>
          <w:rtl/>
          <w:lang w:bidi="ar-SY"/>
        </w:rPr>
        <w:t>،</w:t>
      </w:r>
      <w:r w:rsidRPr="004D724F">
        <w:rPr>
          <w:rFonts w:cs="Traditional Arabic"/>
          <w:sz w:val="28"/>
          <w:szCs w:val="34"/>
          <w:rtl/>
          <w:lang w:bidi="ar-SY"/>
        </w:rPr>
        <w:t xml:space="preserve"> نحو، جاءني صاحبك وأي</w:t>
      </w:r>
      <w:r w:rsidRPr="004D724F">
        <w:rPr>
          <w:rFonts w:cs="Traditional Arabic" w:hint="cs"/>
          <w:sz w:val="28"/>
          <w:szCs w:val="34"/>
          <w:rtl/>
          <w:lang w:bidi="ar-SY"/>
        </w:rPr>
        <w:t>ّ</w:t>
      </w:r>
      <w:r w:rsidRPr="004D724F">
        <w:rPr>
          <w:rFonts w:cs="Traditional Arabic"/>
          <w:sz w:val="28"/>
          <w:szCs w:val="34"/>
          <w:rtl/>
          <w:lang w:bidi="ar-SY"/>
        </w:rPr>
        <w:t xml:space="preserve"> </w:t>
      </w:r>
      <w:r w:rsidRPr="004D724F">
        <w:rPr>
          <w:rFonts w:cs="Traditional Arabic"/>
          <w:sz w:val="28"/>
          <w:szCs w:val="34"/>
          <w:rtl/>
          <w:lang w:bidi="ar-SY"/>
        </w:rPr>
        <w:lastRenderedPageBreak/>
        <w:t>رجل</w:t>
      </w:r>
      <w:r w:rsidRPr="004D724F">
        <w:rPr>
          <w:rFonts w:cs="Traditional Arabic" w:hint="cs"/>
          <w:sz w:val="28"/>
          <w:szCs w:val="34"/>
          <w:rtl/>
          <w:lang w:bidi="ar-SY"/>
        </w:rPr>
        <w:t>))</w:t>
      </w:r>
      <w:r w:rsidRPr="004D724F">
        <w:rPr>
          <w:rFonts w:cs="Traditional Arabic"/>
          <w:sz w:val="28"/>
          <w:szCs w:val="34"/>
          <w:rtl/>
          <w:lang w:bidi="ar-SY"/>
        </w:rPr>
        <w:t>(</w:t>
      </w:r>
      <w:r w:rsidRPr="004D724F">
        <w:rPr>
          <w:rStyle w:val="a4"/>
          <w:rFonts w:cs="Traditional Arabic"/>
          <w:sz w:val="28"/>
          <w:szCs w:val="34"/>
          <w:vertAlign w:val="baseline"/>
          <w:rtl/>
          <w:lang w:bidi="ar-SY"/>
        </w:rPr>
        <w:footnoteReference w:id="613"/>
      </w:r>
      <w:r w:rsidRPr="004D724F">
        <w:rPr>
          <w:rFonts w:cs="Traditional Arabic"/>
          <w:sz w:val="28"/>
          <w:szCs w:val="34"/>
          <w:rtl/>
          <w:lang w:bidi="ar-SY"/>
        </w:rPr>
        <w:t>)</w:t>
      </w:r>
      <w:r w:rsidRPr="004D724F">
        <w:rPr>
          <w:rFonts w:cs="Traditional Arabic" w:hint="cs"/>
          <w:sz w:val="28"/>
          <w:szCs w:val="34"/>
          <w:rtl/>
          <w:lang w:bidi="ar-SY"/>
        </w:rPr>
        <w:t xml:space="preserve"> </w:t>
      </w:r>
      <w:r w:rsidRPr="004D724F">
        <w:rPr>
          <w:rFonts w:ascii="Courier New" w:hAnsi="Courier New" w:cs="Traditional Arabic" w:hint="cs"/>
          <w:sz w:val="28"/>
          <w:szCs w:val="34"/>
          <w:rtl/>
        </w:rPr>
        <w:t>وهذا الوجه دخيل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ليس من معاني الواو</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Pr="004D724F">
        <w:rPr>
          <w:rFonts w:ascii="Courier New" w:hAnsi="Courier New" w:cs="Traditional Arabic" w:hint="cs"/>
          <w:sz w:val="28"/>
          <w:szCs w:val="34"/>
          <w:rtl/>
        </w:rPr>
        <w:t xml:space="preserve">بل هو ما دل عليه الكلام </w:t>
      </w:r>
      <w:r w:rsidRPr="004D724F">
        <w:rPr>
          <w:rFonts w:cs="Traditional Arabic" w:hint="cs"/>
          <w:sz w:val="28"/>
          <w:szCs w:val="34"/>
          <w:rtl/>
          <w:lang w:bidi="ar-SY"/>
        </w:rPr>
        <w:t>الذي وردت فيه</w:t>
      </w:r>
      <w:r w:rsidR="004D724F" w:rsidRPr="004D724F">
        <w:rPr>
          <w:rFonts w:cs="Traditional Arabic" w:hint="cs"/>
          <w:sz w:val="28"/>
          <w:szCs w:val="34"/>
          <w:rtl/>
          <w:lang w:bidi="ar-SY"/>
        </w:rPr>
        <w:t>،</w:t>
      </w:r>
      <w:r w:rsidRPr="004D724F">
        <w:rPr>
          <w:rFonts w:cs="Traditional Arabic" w:hint="cs"/>
          <w:sz w:val="28"/>
          <w:szCs w:val="34"/>
          <w:rtl/>
          <w:lang w:bidi="ar-SY"/>
        </w:rPr>
        <w:t xml:space="preserve"> والكلام الذي وردت فيه </w:t>
      </w:r>
      <w:r w:rsidRPr="004D724F">
        <w:rPr>
          <w:rFonts w:cs="Traditional Arabic"/>
          <w:sz w:val="28"/>
          <w:szCs w:val="34"/>
          <w:rtl/>
          <w:lang w:bidi="ar-SY"/>
        </w:rPr>
        <w:t xml:space="preserve">قد </w:t>
      </w:r>
      <w:r w:rsidRPr="004D724F">
        <w:rPr>
          <w:rFonts w:cs="Traditional Arabic" w:hint="cs"/>
          <w:sz w:val="28"/>
          <w:szCs w:val="34"/>
          <w:rtl/>
          <w:lang w:bidi="ar-SY"/>
        </w:rPr>
        <w:t>يدل على الذم</w:t>
      </w:r>
      <w:r w:rsidR="004D724F" w:rsidRPr="004D724F">
        <w:rPr>
          <w:rFonts w:cs="Traditional Arabic" w:hint="cs"/>
          <w:sz w:val="28"/>
          <w:szCs w:val="34"/>
          <w:rtl/>
          <w:lang w:bidi="ar-SY"/>
        </w:rPr>
        <w:t>،</w:t>
      </w:r>
      <w:r w:rsidRPr="004D724F">
        <w:rPr>
          <w:rFonts w:cs="Traditional Arabic"/>
          <w:sz w:val="28"/>
          <w:szCs w:val="34"/>
          <w:rtl/>
          <w:lang w:bidi="ar-SY"/>
        </w:rPr>
        <w:t xml:space="preserve"> </w:t>
      </w:r>
    </w:p>
    <w:p w:rsidR="00655BE1" w:rsidRDefault="00655BE1" w:rsidP="004D724F">
      <w:pPr>
        <w:spacing w:after="120"/>
        <w:jc w:val="both"/>
        <w:rPr>
          <w:rFonts w:cs="Traditional Arabic"/>
          <w:sz w:val="28"/>
          <w:szCs w:val="34"/>
          <w:rtl/>
          <w:lang w:bidi="ar-SY"/>
        </w:rPr>
      </w:pPr>
    </w:p>
    <w:p w:rsidR="00655BE1" w:rsidRDefault="00655BE1" w:rsidP="004D724F">
      <w:pPr>
        <w:spacing w:after="120"/>
        <w:jc w:val="both"/>
        <w:rPr>
          <w:rFonts w:cs="Traditional Arabic"/>
          <w:sz w:val="28"/>
          <w:szCs w:val="34"/>
          <w:rtl/>
          <w:lang w:bidi="ar-SY"/>
        </w:rPr>
      </w:pPr>
    </w:p>
    <w:p w:rsidR="00A83C4A" w:rsidRPr="004D724F" w:rsidRDefault="00A83C4A" w:rsidP="004D724F">
      <w:pPr>
        <w:spacing w:after="120"/>
        <w:jc w:val="both"/>
        <w:rPr>
          <w:rFonts w:cs="Traditional Arabic"/>
          <w:sz w:val="28"/>
          <w:szCs w:val="34"/>
          <w:rtl/>
          <w:lang w:bidi="ar-SY"/>
        </w:rPr>
      </w:pPr>
      <w:r w:rsidRPr="004D724F">
        <w:rPr>
          <w:rFonts w:cs="Traditional Arabic"/>
          <w:sz w:val="28"/>
          <w:szCs w:val="34"/>
          <w:rtl/>
          <w:lang w:bidi="ar-SY"/>
        </w:rPr>
        <w:t>أو الاستهزاء</w:t>
      </w:r>
      <w:r w:rsidR="004D724F" w:rsidRPr="004D724F">
        <w:rPr>
          <w:rFonts w:cs="Traditional Arabic"/>
          <w:sz w:val="28"/>
          <w:szCs w:val="34"/>
          <w:rtl/>
          <w:lang w:bidi="ar-SY"/>
        </w:rPr>
        <w:t>،</w:t>
      </w:r>
      <w:r w:rsidRPr="004D724F">
        <w:rPr>
          <w:rFonts w:cs="Traditional Arabic" w:hint="cs"/>
          <w:sz w:val="28"/>
          <w:szCs w:val="34"/>
          <w:rtl/>
          <w:lang w:bidi="ar-SY"/>
        </w:rPr>
        <w:t xml:space="preserve"> </w:t>
      </w:r>
      <w:r w:rsidRPr="004D724F">
        <w:rPr>
          <w:rFonts w:cs="Traditional Arabic"/>
          <w:sz w:val="28"/>
          <w:szCs w:val="34"/>
          <w:rtl/>
          <w:lang w:bidi="ar-SY"/>
        </w:rPr>
        <w:t>أو التعجب</w:t>
      </w:r>
      <w:r w:rsidR="004D724F" w:rsidRPr="004D724F">
        <w:rPr>
          <w:rFonts w:cs="Traditional Arabic" w:hint="cs"/>
          <w:sz w:val="28"/>
          <w:szCs w:val="34"/>
          <w:rtl/>
          <w:lang w:bidi="ar-SY"/>
        </w:rPr>
        <w:t>،</w:t>
      </w:r>
      <w:r w:rsidRPr="004D724F">
        <w:rPr>
          <w:rFonts w:cs="Traditional Arabic"/>
          <w:sz w:val="28"/>
          <w:szCs w:val="34"/>
          <w:rtl/>
          <w:lang w:bidi="ar-SY"/>
        </w:rPr>
        <w:t xml:space="preserve"> </w:t>
      </w:r>
      <w:r w:rsidRPr="004D724F">
        <w:rPr>
          <w:rFonts w:cs="Traditional Arabic" w:hint="cs"/>
          <w:sz w:val="28"/>
          <w:szCs w:val="34"/>
          <w:rtl/>
          <w:lang w:bidi="ar-SY"/>
        </w:rPr>
        <w:t xml:space="preserve">أو </w:t>
      </w:r>
      <w:r w:rsidRPr="004D724F">
        <w:rPr>
          <w:rFonts w:cs="Traditional Arabic"/>
          <w:sz w:val="28"/>
          <w:szCs w:val="34"/>
          <w:rtl/>
          <w:lang w:bidi="ar-SY"/>
        </w:rPr>
        <w:t>التعظيم نحو:</w:t>
      </w:r>
      <w:r w:rsidRPr="004D724F">
        <w:rPr>
          <w:rFonts w:cs="Traditional Arabic" w:hint="cs"/>
          <w:sz w:val="28"/>
          <w:szCs w:val="34"/>
          <w:rtl/>
          <w:lang w:bidi="ar-SY"/>
        </w:rPr>
        <w:t xml:space="preserve"> قول الشاعر</w:t>
      </w:r>
      <w:r w:rsidR="004D724F" w:rsidRPr="004D724F">
        <w:rPr>
          <w:rFonts w:cs="Traditional Arabic" w:hint="cs"/>
          <w:sz w:val="28"/>
          <w:szCs w:val="34"/>
          <w:rtl/>
          <w:lang w:bidi="ar-SY"/>
        </w:rPr>
        <w:t>:</w:t>
      </w:r>
      <w:r w:rsidRPr="004D724F">
        <w:rPr>
          <w:rFonts w:cs="Traditional Arabic" w:hint="cs"/>
          <w:sz w:val="28"/>
          <w:szCs w:val="34"/>
          <w:rtl/>
          <w:lang w:bidi="ar-SY"/>
        </w:rPr>
        <w:t xml:space="preserve"> </w:t>
      </w:r>
    </w:p>
    <w:p w:rsidR="00A83C4A" w:rsidRPr="004D724F" w:rsidRDefault="00A83C4A" w:rsidP="004D724F">
      <w:pPr>
        <w:spacing w:after="120"/>
        <w:jc w:val="both"/>
        <w:rPr>
          <w:rFonts w:cs="Traditional Arabic"/>
          <w:sz w:val="28"/>
          <w:szCs w:val="34"/>
          <w:rtl/>
          <w:lang w:bidi="ar-SY"/>
        </w:rPr>
      </w:pPr>
      <w:r w:rsidRPr="004D724F">
        <w:rPr>
          <w:rFonts w:cs="Traditional Arabic" w:hint="cs"/>
          <w:sz w:val="28"/>
          <w:szCs w:val="34"/>
          <w:rtl/>
          <w:lang w:bidi="ar-SY"/>
        </w:rPr>
        <w:t xml:space="preserve">   أضاعوني وأي فتى أضاعوا     ليوم كريهة وسِدادِ ثَغْرِ</w:t>
      </w:r>
    </w:p>
    <w:p w:rsidR="009F5249" w:rsidRPr="004D724F" w:rsidRDefault="00A83C4A" w:rsidP="004D724F">
      <w:pPr>
        <w:spacing w:after="120"/>
        <w:jc w:val="both"/>
        <w:rPr>
          <w:rFonts w:cs="Traditional Arabic"/>
          <w:sz w:val="28"/>
          <w:szCs w:val="34"/>
          <w:rtl/>
          <w:lang w:bidi="ar-SY"/>
        </w:rPr>
      </w:pPr>
      <w:r w:rsidRPr="004D724F">
        <w:rPr>
          <w:rFonts w:cs="Traditional Arabic" w:hint="cs"/>
          <w:sz w:val="28"/>
          <w:szCs w:val="34"/>
          <w:rtl/>
          <w:lang w:bidi="ar-SY"/>
        </w:rPr>
        <w:t>فهذا يعني أن يُجعَل من أوجه الواو</w:t>
      </w:r>
      <w:r w:rsidR="004D724F" w:rsidRPr="004D724F">
        <w:rPr>
          <w:rFonts w:cs="Traditional Arabic" w:hint="cs"/>
          <w:sz w:val="28"/>
          <w:szCs w:val="34"/>
          <w:rtl/>
          <w:lang w:bidi="ar-SY"/>
        </w:rPr>
        <w:t>،</w:t>
      </w:r>
      <w:r w:rsidRPr="004D724F">
        <w:rPr>
          <w:rFonts w:cs="Traditional Arabic" w:hint="cs"/>
          <w:sz w:val="28"/>
          <w:szCs w:val="34"/>
          <w:rtl/>
          <w:lang w:bidi="ar-SY"/>
        </w:rPr>
        <w:t xml:space="preserve">  واو المدح</w:t>
      </w:r>
      <w:r w:rsidR="004D724F" w:rsidRPr="004D724F">
        <w:rPr>
          <w:rFonts w:cs="Traditional Arabic" w:hint="cs"/>
          <w:sz w:val="28"/>
          <w:szCs w:val="34"/>
          <w:rtl/>
          <w:lang w:bidi="ar-SY"/>
        </w:rPr>
        <w:t>،</w:t>
      </w:r>
      <w:r w:rsidRPr="004D724F">
        <w:rPr>
          <w:rFonts w:cs="Traditional Arabic" w:hint="cs"/>
          <w:sz w:val="28"/>
          <w:szCs w:val="34"/>
          <w:rtl/>
          <w:lang w:bidi="ar-SY"/>
        </w:rPr>
        <w:t xml:space="preserve"> وواو الذم</w:t>
      </w:r>
      <w:r w:rsidR="004D724F" w:rsidRPr="004D724F">
        <w:rPr>
          <w:rFonts w:cs="Traditional Arabic" w:hint="cs"/>
          <w:sz w:val="28"/>
          <w:szCs w:val="34"/>
          <w:rtl/>
          <w:lang w:bidi="ar-SY"/>
        </w:rPr>
        <w:t>،</w:t>
      </w:r>
      <w:r w:rsidRPr="004D724F">
        <w:rPr>
          <w:rFonts w:cs="Traditional Arabic" w:hint="cs"/>
          <w:sz w:val="28"/>
          <w:szCs w:val="34"/>
          <w:rtl/>
          <w:lang w:bidi="ar-SY"/>
        </w:rPr>
        <w:t xml:space="preserve"> وواو الاستهزاء</w:t>
      </w:r>
      <w:r w:rsidR="004D724F" w:rsidRPr="004D724F">
        <w:rPr>
          <w:rFonts w:cs="Traditional Arabic" w:hint="cs"/>
          <w:sz w:val="28"/>
          <w:szCs w:val="34"/>
          <w:rtl/>
          <w:lang w:bidi="ar-SY"/>
        </w:rPr>
        <w:t>،</w:t>
      </w:r>
      <w:r w:rsidRPr="004D724F">
        <w:rPr>
          <w:rFonts w:cs="Traditional Arabic" w:hint="cs"/>
          <w:sz w:val="28"/>
          <w:szCs w:val="34"/>
          <w:rtl/>
          <w:lang w:bidi="ar-SY"/>
        </w:rPr>
        <w:t xml:space="preserve"> وواو التعجب </w:t>
      </w:r>
      <w:r w:rsidR="004D724F" w:rsidRPr="004D724F">
        <w:rPr>
          <w:rFonts w:cs="Traditional Arabic" w:hint="cs"/>
          <w:sz w:val="28"/>
          <w:szCs w:val="34"/>
          <w:rtl/>
          <w:lang w:bidi="ar-SY"/>
        </w:rPr>
        <w:t>،</w:t>
      </w:r>
      <w:r w:rsidRPr="004D724F">
        <w:rPr>
          <w:rFonts w:cs="Traditional Arabic" w:hint="cs"/>
          <w:sz w:val="28"/>
          <w:szCs w:val="34"/>
          <w:rtl/>
          <w:lang w:bidi="ar-SY"/>
        </w:rPr>
        <w:t xml:space="preserve"> وواو التعظيم</w:t>
      </w:r>
      <w:r w:rsidR="004D724F" w:rsidRPr="004D724F">
        <w:rPr>
          <w:rFonts w:cs="Traditional Arabic" w:hint="cs"/>
          <w:sz w:val="28"/>
          <w:szCs w:val="34"/>
          <w:rtl/>
          <w:lang w:bidi="ar-SY"/>
        </w:rPr>
        <w:t>،</w:t>
      </w:r>
      <w:r w:rsidRPr="004D724F">
        <w:rPr>
          <w:rFonts w:cs="Traditional Arabic" w:hint="cs"/>
          <w:sz w:val="28"/>
          <w:szCs w:val="34"/>
          <w:rtl/>
          <w:lang w:bidi="ar-SY"/>
        </w:rPr>
        <w:t xml:space="preserve"> وجميع هذه الأوجه للواو لا تصح</w:t>
      </w:r>
      <w:r w:rsidR="004D724F" w:rsidRPr="004D724F">
        <w:rPr>
          <w:rFonts w:cs="Traditional Arabic" w:hint="cs"/>
          <w:sz w:val="28"/>
          <w:szCs w:val="34"/>
          <w:rtl/>
          <w:lang w:bidi="ar-SY"/>
        </w:rPr>
        <w:t>؛</w:t>
      </w:r>
      <w:r w:rsidRPr="004D724F">
        <w:rPr>
          <w:rFonts w:cs="Traditional Arabic" w:hint="cs"/>
          <w:sz w:val="28"/>
          <w:szCs w:val="34"/>
          <w:rtl/>
          <w:lang w:bidi="ar-SY"/>
        </w:rPr>
        <w:t xml:space="preserve"> لأنَّها ليست من أوجهها الحقيقية</w:t>
      </w:r>
      <w:r w:rsidR="004D724F" w:rsidRPr="004D724F">
        <w:rPr>
          <w:rFonts w:cs="Traditional Arabic" w:hint="cs"/>
          <w:sz w:val="28"/>
          <w:szCs w:val="34"/>
          <w:rtl/>
          <w:lang w:bidi="ar-SY"/>
        </w:rPr>
        <w:t>،</w:t>
      </w:r>
      <w:r w:rsidRPr="004D724F">
        <w:rPr>
          <w:rFonts w:cs="Traditional Arabic" w:hint="cs"/>
          <w:sz w:val="28"/>
          <w:szCs w:val="34"/>
          <w:rtl/>
          <w:lang w:bidi="ar-SY"/>
        </w:rPr>
        <w:t xml:space="preserve"> بل اختِلَقَتْ لها عن طريق إسقاط </w:t>
      </w:r>
      <w:r w:rsidR="009F5249" w:rsidRPr="004D724F">
        <w:rPr>
          <w:rFonts w:cs="Traditional Arabic" w:hint="cs"/>
          <w:sz w:val="28"/>
          <w:szCs w:val="34"/>
          <w:rtl/>
          <w:lang w:bidi="ar-SY"/>
        </w:rPr>
        <w:t>دلالات السياقات المختلفة عليها.</w:t>
      </w:r>
      <w:r w:rsidRPr="004D724F">
        <w:rPr>
          <w:rFonts w:cs="Traditional Arabic" w:hint="cs"/>
          <w:sz w:val="28"/>
          <w:szCs w:val="34"/>
          <w:rtl/>
          <w:lang w:bidi="ar-SY"/>
        </w:rPr>
        <w:t xml:space="preserve"> </w:t>
      </w:r>
    </w:p>
    <w:p w:rsidR="009F5249" w:rsidRPr="004D724F" w:rsidRDefault="009F5249" w:rsidP="004D724F">
      <w:pPr>
        <w:spacing w:after="120"/>
        <w:jc w:val="both"/>
        <w:rPr>
          <w:rFonts w:cs="Traditional Arabic"/>
          <w:sz w:val="28"/>
          <w:szCs w:val="34"/>
          <w:rtl/>
        </w:rPr>
      </w:pPr>
      <w:r w:rsidRPr="004D724F">
        <w:rPr>
          <w:rFonts w:ascii="Courier New" w:hAnsi="Courier New" w:cs="Traditional Arabic" w:hint="cs"/>
          <w:sz w:val="28"/>
          <w:szCs w:val="34"/>
          <w:rtl/>
        </w:rPr>
        <w:t>هذه هي الحقيقة إلاَّ أنَّ النحاة متقدمين ومتأخرين ومحدثين لا يزالون بحجة السياق  يختلقون للحرف معاني من حيث لا يشعرون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ذلك مثلاً </w:t>
      </w:r>
      <w:r w:rsidRPr="004D724F">
        <w:rPr>
          <w:rFonts w:cs="Traditional Arabic" w:hint="cs"/>
          <w:sz w:val="28"/>
          <w:szCs w:val="34"/>
          <w:rtl/>
          <w:lang w:bidi="ar-SY"/>
        </w:rPr>
        <w:t>ما قيل في (إنَّ) قال الدكتور فاضل السامرائي</w:t>
      </w:r>
      <w:r w:rsidR="004D724F" w:rsidRPr="004D724F">
        <w:rPr>
          <w:rFonts w:cs="Traditional Arabic" w:hint="cs"/>
          <w:sz w:val="28"/>
          <w:szCs w:val="34"/>
          <w:rtl/>
          <w:lang w:bidi="ar-SY"/>
        </w:rPr>
        <w:t>:</w:t>
      </w:r>
      <w:r w:rsidRPr="004D724F">
        <w:rPr>
          <w:rFonts w:cs="Traditional Arabic" w:hint="cs"/>
          <w:sz w:val="28"/>
          <w:szCs w:val="34"/>
          <w:rtl/>
          <w:lang w:bidi="ar-SY"/>
        </w:rPr>
        <w:t xml:space="preserve"> ((تأتي (إنَّ) لمعان عدة أشهرها</w:t>
      </w:r>
      <w:r w:rsidR="004D724F" w:rsidRPr="004D724F">
        <w:rPr>
          <w:rFonts w:cs="Traditional Arabic" w:hint="cs"/>
          <w:sz w:val="28"/>
          <w:szCs w:val="34"/>
          <w:rtl/>
          <w:lang w:bidi="ar-SY"/>
        </w:rPr>
        <w:t>:</w:t>
      </w:r>
      <w:r w:rsidRPr="004D724F">
        <w:rPr>
          <w:rFonts w:cs="Traditional Arabic" w:hint="cs"/>
          <w:sz w:val="28"/>
          <w:szCs w:val="34"/>
          <w:rtl/>
          <w:lang w:bidi="ar-SY"/>
        </w:rPr>
        <w:t xml:space="preserve"> التوكيد000والربط000 والتعليل</w:t>
      </w:r>
      <w:r w:rsidR="004D724F" w:rsidRPr="004D724F">
        <w:rPr>
          <w:rFonts w:cs="Traditional Arabic" w:hint="cs"/>
          <w:sz w:val="28"/>
          <w:szCs w:val="34"/>
          <w:rtl/>
          <w:lang w:bidi="ar-SY"/>
        </w:rPr>
        <w:t>،</w:t>
      </w:r>
      <w:r w:rsidR="002F3FA8" w:rsidRPr="004D724F">
        <w:rPr>
          <w:rFonts w:cs="Traditional Arabic" w:hint="cs"/>
          <w:sz w:val="28"/>
          <w:szCs w:val="34"/>
          <w:rtl/>
          <w:lang w:bidi="ar-SY"/>
        </w:rPr>
        <w:t xml:space="preserve"> </w:t>
      </w:r>
      <w:r w:rsidRPr="004D724F">
        <w:rPr>
          <w:rFonts w:cs="Traditional Arabic" w:hint="cs"/>
          <w:sz w:val="28"/>
          <w:szCs w:val="34"/>
          <w:rtl/>
          <w:lang w:bidi="ar-SY"/>
        </w:rPr>
        <w:t>نحو قوله</w:t>
      </w:r>
      <w:r w:rsidR="004D724F" w:rsidRPr="004D724F">
        <w:rPr>
          <w:rFonts w:cs="Traditional Arabic" w:hint="cs"/>
          <w:sz w:val="28"/>
          <w:szCs w:val="34"/>
          <w:rtl/>
          <w:lang w:bidi="ar-SY"/>
        </w:rPr>
        <w:t>:</w:t>
      </w:r>
      <w:r w:rsidRPr="004D724F">
        <w:rPr>
          <w:rFonts w:cs="Traditional Arabic" w:hint="cs"/>
          <w:sz w:val="28"/>
          <w:szCs w:val="34"/>
          <w:rtl/>
          <w:lang w:bidi="ar-SY"/>
        </w:rPr>
        <w:t xml:space="preserve"> (</w:t>
      </w:r>
      <w:r w:rsidRPr="004D724F">
        <w:rPr>
          <w:rFonts w:ascii="Courier New" w:hAnsi="Courier New" w:cs="Traditional Arabic"/>
          <w:sz w:val="28"/>
          <w:szCs w:val="34"/>
          <w:rtl/>
        </w:rPr>
        <w:t>فَمَنِ اضْطُرَّ غَيْرَ بَاغٍ وَلاَ عَادٍ فَلا إِثْمَ عَلَيْهِ إِنَّ اللّهَ غَفُورٌ رَّحِيمٌ</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173}000فأنت ترى أنَّ (إنَّ) في هذه المواطن تفيد التعليل))</w:t>
      </w:r>
      <w:r w:rsidRPr="004D724F">
        <w:rPr>
          <w:rFonts w:cs="Traditional Arabic" w:hint="cs"/>
          <w:sz w:val="28"/>
          <w:szCs w:val="34"/>
          <w:rtl/>
        </w:rPr>
        <w:t xml:space="preserve"> (</w:t>
      </w:r>
      <w:r w:rsidRPr="004D724F">
        <w:rPr>
          <w:rFonts w:cs="Traditional Arabic"/>
          <w:sz w:val="28"/>
          <w:szCs w:val="34"/>
          <w:rtl/>
        </w:rPr>
        <w:footnoteReference w:id="614"/>
      </w:r>
      <w:r w:rsidRPr="004D724F">
        <w:rPr>
          <w:rFonts w:cs="Traditional Arabic" w:hint="cs"/>
          <w:sz w:val="28"/>
          <w:szCs w:val="34"/>
          <w:rtl/>
        </w:rPr>
        <w:t>)</w:t>
      </w:r>
    </w:p>
    <w:p w:rsidR="009F5249" w:rsidRPr="004D724F" w:rsidRDefault="009F524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وهذا المعنى إن صح فهو ما يدل عليه السياق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w:t>
      </w:r>
      <w:r w:rsidR="007120CB" w:rsidRPr="004D724F">
        <w:rPr>
          <w:rFonts w:ascii="Courier New" w:hAnsi="Courier New" w:cs="Traditional Arabic" w:hint="cs"/>
          <w:sz w:val="28"/>
          <w:szCs w:val="34"/>
          <w:rtl/>
        </w:rPr>
        <w:t>يس ما تدل عليه (إنَّ)</w:t>
      </w:r>
      <w:r w:rsidR="004D724F" w:rsidRPr="004D724F">
        <w:rPr>
          <w:rFonts w:ascii="Courier New" w:hAnsi="Courier New" w:cs="Traditional Arabic" w:hint="cs"/>
          <w:sz w:val="28"/>
          <w:szCs w:val="34"/>
          <w:rtl/>
        </w:rPr>
        <w:t>،</w:t>
      </w:r>
      <w:r w:rsidR="007120CB" w:rsidRPr="004D724F">
        <w:rPr>
          <w:rFonts w:ascii="Courier New" w:hAnsi="Courier New" w:cs="Traditional Arabic" w:hint="cs"/>
          <w:sz w:val="28"/>
          <w:szCs w:val="34"/>
          <w:rtl/>
        </w:rPr>
        <w:t xml:space="preserve"> فلو است</w:t>
      </w:r>
      <w:r w:rsidRPr="004D724F">
        <w:rPr>
          <w:rFonts w:ascii="Courier New" w:hAnsi="Courier New" w:cs="Traditional Arabic" w:hint="cs"/>
          <w:sz w:val="28"/>
          <w:szCs w:val="34"/>
          <w:rtl/>
        </w:rPr>
        <w:t>ندنا إلى السياق في هذه الآية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لجاز أن نجعل كل لفظ فيه يفيد معنى التعليل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لأجزنا هذا المعنى نفسه مثلاً لـ(لا) النافية للجنس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ولأجزناه</w:t>
      </w:r>
      <w:proofErr w:type="spellEnd"/>
      <w:r w:rsidRPr="004D724F">
        <w:rPr>
          <w:rFonts w:ascii="Courier New" w:hAnsi="Courier New" w:cs="Traditional Arabic" w:hint="cs"/>
          <w:sz w:val="28"/>
          <w:szCs w:val="34"/>
          <w:rtl/>
        </w:rPr>
        <w:t xml:space="preserve"> للواو لو قيل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والله غفور رحيم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قد وردت الواو في مثل هذا السياق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يَا أَيُّهَا النَّبِيُّ لِمَ تُحَرِّمُ مَا أَحَلَّ اللَّهُ لَكَ تَبْتَغِي مَرْضَاتَ أَزْوَاجِكَ وَاللَّهُ غَفُورٌ رَّحِيمٌ</w:t>
      </w:r>
      <w:r w:rsidRPr="004D724F">
        <w:rPr>
          <w:rFonts w:ascii="Courier New" w:hAnsi="Courier New" w:cs="Traditional Arabic" w:hint="cs"/>
          <w:sz w:val="28"/>
          <w:szCs w:val="34"/>
          <w:rtl/>
        </w:rPr>
        <w:t>){التحريم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 فقد جاز بالطريقة نفسها أن نجعل الواو هنا  تفيد التعليل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أفادته (إنَّ) هناك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لجاز بنفس هذه الطريقة أن نجعل لكل حرف معاني لا حصر </w:t>
      </w:r>
      <w:r w:rsidR="00B37F7E" w:rsidRPr="004D724F">
        <w:rPr>
          <w:rFonts w:ascii="Courier New" w:hAnsi="Courier New" w:cs="Traditional Arabic" w:hint="cs"/>
          <w:sz w:val="28"/>
          <w:szCs w:val="34"/>
          <w:rtl/>
        </w:rPr>
        <w:t>لها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w:t>
      </w:r>
      <w:r w:rsidR="00922757" w:rsidRPr="004D724F">
        <w:rPr>
          <w:rFonts w:ascii="Courier New" w:hAnsi="Courier New" w:cs="Traditional Arabic" w:hint="cs"/>
          <w:sz w:val="28"/>
          <w:szCs w:val="34"/>
          <w:rtl/>
        </w:rPr>
        <w:t>أنَّ معاني السياقات لا حصر لها</w:t>
      </w:r>
      <w:r w:rsidR="004D724F" w:rsidRPr="004D724F">
        <w:rPr>
          <w:rFonts w:ascii="Courier New" w:hAnsi="Courier New" w:cs="Traditional Arabic" w:hint="cs"/>
          <w:sz w:val="28"/>
          <w:szCs w:val="34"/>
          <w:rtl/>
        </w:rPr>
        <w:t>،</w:t>
      </w:r>
      <w:r w:rsidR="00922757" w:rsidRPr="004D724F">
        <w:rPr>
          <w:rFonts w:ascii="Courier New" w:hAnsi="Courier New" w:cs="Traditional Arabic" w:hint="cs"/>
          <w:sz w:val="28"/>
          <w:szCs w:val="34"/>
          <w:rtl/>
        </w:rPr>
        <w:t xml:space="preserve"> فكثير من وجوه الحروف ومعانيها في كتب الوجوه وفي كتب حروف المعاني اختلقتْ عن طريق جعل الحرف بمعاني السياقات التي ورد فيها.  </w:t>
      </w:r>
      <w:r w:rsidRPr="004D724F">
        <w:rPr>
          <w:rFonts w:ascii="Courier New" w:hAnsi="Courier New" w:cs="Traditional Arabic" w:hint="cs"/>
          <w:sz w:val="28"/>
          <w:szCs w:val="34"/>
          <w:rtl/>
        </w:rPr>
        <w:t xml:space="preserve">  </w:t>
      </w:r>
    </w:p>
    <w:p w:rsidR="00334EF8" w:rsidRPr="004D724F" w:rsidRDefault="00A83C4A" w:rsidP="004D724F">
      <w:pPr>
        <w:spacing w:after="120"/>
        <w:jc w:val="both"/>
        <w:rPr>
          <w:rFonts w:cs="Traditional Arabic"/>
          <w:sz w:val="28"/>
          <w:szCs w:val="34"/>
          <w:rtl/>
          <w:lang w:bidi="ar-SY"/>
        </w:rPr>
      </w:pPr>
      <w:r w:rsidRPr="004D724F">
        <w:rPr>
          <w:rFonts w:cs="Traditional Arabic" w:hint="cs"/>
          <w:sz w:val="28"/>
          <w:szCs w:val="34"/>
          <w:rtl/>
          <w:lang w:bidi="ar-SY"/>
        </w:rPr>
        <w:t>واستن</w:t>
      </w:r>
      <w:r w:rsidR="009F5249" w:rsidRPr="004D724F">
        <w:rPr>
          <w:rFonts w:cs="Traditional Arabic" w:hint="cs"/>
          <w:sz w:val="28"/>
          <w:szCs w:val="34"/>
          <w:rtl/>
          <w:lang w:bidi="ar-SY"/>
        </w:rPr>
        <w:t xml:space="preserve">ادًا إلى </w:t>
      </w:r>
      <w:r w:rsidRPr="004D724F">
        <w:rPr>
          <w:rFonts w:cs="Traditional Arabic" w:hint="cs"/>
          <w:sz w:val="28"/>
          <w:szCs w:val="34"/>
          <w:rtl/>
          <w:lang w:bidi="ar-SY"/>
        </w:rPr>
        <w:t xml:space="preserve">حقيقة </w:t>
      </w:r>
      <w:r w:rsidR="009F5249" w:rsidRPr="004D724F">
        <w:rPr>
          <w:rFonts w:cs="Traditional Arabic" w:hint="cs"/>
          <w:sz w:val="28"/>
          <w:szCs w:val="34"/>
          <w:rtl/>
          <w:lang w:bidi="ar-SY"/>
        </w:rPr>
        <w:t xml:space="preserve">هذه العلاقة بين دلالة الحرف ودلالة السياق </w:t>
      </w:r>
      <w:r w:rsidRPr="004D724F">
        <w:rPr>
          <w:rFonts w:cs="Traditional Arabic" w:hint="cs"/>
          <w:sz w:val="28"/>
          <w:szCs w:val="34"/>
          <w:rtl/>
          <w:lang w:bidi="ar-SY"/>
        </w:rPr>
        <w:t xml:space="preserve">ستُدرَس </w:t>
      </w:r>
      <w:r w:rsidR="002F3FA8" w:rsidRPr="004D724F">
        <w:rPr>
          <w:rFonts w:cs="Traditional Arabic" w:hint="cs"/>
          <w:sz w:val="28"/>
          <w:szCs w:val="34"/>
          <w:rtl/>
          <w:lang w:bidi="ar-SY"/>
        </w:rPr>
        <w:t xml:space="preserve">فيما يأتي </w:t>
      </w:r>
      <w:r w:rsidRPr="004D724F">
        <w:rPr>
          <w:rFonts w:cs="Traditional Arabic" w:hint="cs"/>
          <w:sz w:val="28"/>
          <w:szCs w:val="34"/>
          <w:rtl/>
          <w:lang w:bidi="ar-SY"/>
        </w:rPr>
        <w:t xml:space="preserve">وجوه الأحرف التي اشتمل عليها أشباه مقاتل ووجوه هرون  </w:t>
      </w:r>
    </w:p>
    <w:p w:rsidR="003B7758" w:rsidRPr="004D724F" w:rsidRDefault="003B7758"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43-شيعًا</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B7758" w:rsidRPr="004D724F" w:rsidRDefault="003B775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((وشاع الشيء يشيع مُشاعًا وشيعوعة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شائع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ظهر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وأشعته وشعتُ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أذعته 000 والمشايعة متابعتك إنسانًا على أمر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وشيعة الرجل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أصحابه وأتباعه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قوم اجتمعوا على أمر فهم شيعة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وأصنافهم شيَع))</w:t>
      </w:r>
      <w:r w:rsidRPr="004D724F">
        <w:rPr>
          <w:rFonts w:cs="Traditional Arabic" w:hint="cs"/>
          <w:sz w:val="28"/>
          <w:szCs w:val="34"/>
          <w:rtl/>
        </w:rPr>
        <w:t xml:space="preserve"> (</w:t>
      </w:r>
      <w:r w:rsidRPr="004D724F">
        <w:rPr>
          <w:rFonts w:cs="Traditional Arabic"/>
          <w:sz w:val="28"/>
          <w:szCs w:val="34"/>
          <w:rtl/>
        </w:rPr>
        <w:footnoteReference w:id="615"/>
      </w:r>
      <w:r w:rsidRPr="004D724F">
        <w:rPr>
          <w:rFonts w:cs="Traditional Arabic" w:hint="cs"/>
          <w:sz w:val="28"/>
          <w:szCs w:val="34"/>
          <w:rtl/>
        </w:rPr>
        <w:t>)</w:t>
      </w:r>
      <w:r w:rsidRPr="004D724F">
        <w:rPr>
          <w:rFonts w:ascii="Courier New" w:hAnsi="Courier New" w:cs="Traditional Arabic" w:hint="cs"/>
          <w:sz w:val="28"/>
          <w:szCs w:val="34"/>
          <w:rtl/>
        </w:rPr>
        <w:t xml:space="preserve"> </w:t>
      </w:r>
      <w:r w:rsidR="002F3FA8" w:rsidRPr="004D724F">
        <w:rPr>
          <w:rFonts w:ascii="Courier New" w:hAnsi="Courier New" w:cs="Traditional Arabic" w:hint="cs"/>
          <w:sz w:val="28"/>
          <w:szCs w:val="34"/>
          <w:rtl/>
        </w:rPr>
        <w:t>فـ((الشِّ</w:t>
      </w:r>
      <w:r w:rsidR="009B14AE" w:rsidRPr="004D724F">
        <w:rPr>
          <w:rFonts w:ascii="Courier New" w:hAnsi="Courier New" w:cs="Traditional Arabic" w:hint="cs"/>
          <w:sz w:val="28"/>
          <w:szCs w:val="34"/>
          <w:rtl/>
        </w:rPr>
        <w:t>يَعُ</w:t>
      </w:r>
      <w:r w:rsidR="004D724F" w:rsidRPr="004D724F">
        <w:rPr>
          <w:rFonts w:ascii="Courier New" w:hAnsi="Courier New" w:cs="Traditional Arabic" w:hint="cs"/>
          <w:sz w:val="28"/>
          <w:szCs w:val="34"/>
          <w:rtl/>
        </w:rPr>
        <w:t>:</w:t>
      </w:r>
      <w:r w:rsidR="009B14AE" w:rsidRPr="004D724F">
        <w:rPr>
          <w:rFonts w:ascii="Courier New" w:hAnsi="Courier New" w:cs="Traditional Arabic" w:hint="cs"/>
          <w:sz w:val="28"/>
          <w:szCs w:val="34"/>
          <w:rtl/>
        </w:rPr>
        <w:t xml:space="preserve"> جمع شيعة، وهي الطائفة المجتمعة على أمر</w:t>
      </w:r>
      <w:r w:rsidR="004D724F" w:rsidRPr="004D724F">
        <w:rPr>
          <w:rFonts w:ascii="Courier New" w:hAnsi="Courier New" w:cs="Traditional Arabic" w:hint="cs"/>
          <w:sz w:val="28"/>
          <w:szCs w:val="34"/>
          <w:rtl/>
        </w:rPr>
        <w:t>،</w:t>
      </w:r>
      <w:r w:rsidR="009B14AE"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9B14AE" w:rsidRPr="004D724F">
        <w:rPr>
          <w:rFonts w:ascii="Courier New" w:hAnsi="Courier New" w:cs="Traditional Arabic" w:hint="cs"/>
          <w:sz w:val="28"/>
          <w:szCs w:val="34"/>
          <w:rtl/>
        </w:rPr>
        <w:t xml:space="preserve">  هؤلاء شيعة  فلان</w:t>
      </w:r>
      <w:r w:rsidR="004D724F" w:rsidRPr="004D724F">
        <w:rPr>
          <w:rFonts w:ascii="Courier New" w:hAnsi="Courier New" w:cs="Traditional Arabic" w:hint="cs"/>
          <w:sz w:val="28"/>
          <w:szCs w:val="34"/>
          <w:rtl/>
        </w:rPr>
        <w:t>،</w:t>
      </w:r>
      <w:r w:rsidR="009B14AE"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9B14AE" w:rsidRPr="004D724F">
        <w:rPr>
          <w:rFonts w:ascii="Courier New" w:hAnsi="Courier New" w:cs="Traditional Arabic" w:hint="cs"/>
          <w:sz w:val="28"/>
          <w:szCs w:val="34"/>
          <w:rtl/>
        </w:rPr>
        <w:t xml:space="preserve"> أتباعه))</w:t>
      </w:r>
      <w:r w:rsidR="009B14AE" w:rsidRPr="004D724F">
        <w:rPr>
          <w:rFonts w:cs="Traditional Arabic" w:hint="cs"/>
          <w:sz w:val="28"/>
          <w:szCs w:val="34"/>
          <w:rtl/>
        </w:rPr>
        <w:t xml:space="preserve"> (</w:t>
      </w:r>
      <w:r w:rsidR="009B14AE" w:rsidRPr="004D724F">
        <w:rPr>
          <w:rFonts w:cs="Traditional Arabic"/>
          <w:sz w:val="28"/>
          <w:szCs w:val="34"/>
          <w:rtl/>
        </w:rPr>
        <w:footnoteReference w:id="616"/>
      </w:r>
      <w:r w:rsidR="009B14AE" w:rsidRPr="004D724F">
        <w:rPr>
          <w:rFonts w:cs="Traditional Arabic" w:hint="cs"/>
          <w:sz w:val="28"/>
          <w:szCs w:val="34"/>
          <w:rtl/>
        </w:rPr>
        <w:t>)</w:t>
      </w:r>
    </w:p>
    <w:p w:rsidR="00EB763C" w:rsidRPr="004D724F" w:rsidRDefault="00CA6DC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 xml:space="preserve">وقد اختلق مقاتل ومن </w:t>
      </w:r>
      <w:r w:rsidR="00A778D7" w:rsidRPr="004D724F">
        <w:rPr>
          <w:rFonts w:ascii="Courier New" w:hAnsi="Courier New" w:cs="Traditional Arabic" w:hint="cs"/>
          <w:sz w:val="28"/>
          <w:szCs w:val="34"/>
          <w:rtl/>
        </w:rPr>
        <w:t>تبعه من معنى الشيعة ومرادفاته أوجهًا</w:t>
      </w:r>
      <w:r w:rsidR="004D724F" w:rsidRPr="004D724F">
        <w:rPr>
          <w:rFonts w:ascii="Courier New" w:hAnsi="Courier New" w:cs="Traditional Arabic" w:hint="cs"/>
          <w:sz w:val="28"/>
          <w:szCs w:val="34"/>
          <w:rtl/>
        </w:rPr>
        <w:t>،</w:t>
      </w:r>
      <w:r w:rsidR="00A778D7" w:rsidRPr="004D724F">
        <w:rPr>
          <w:rFonts w:ascii="Courier New" w:hAnsi="Courier New" w:cs="Traditional Arabic" w:hint="cs"/>
          <w:sz w:val="28"/>
          <w:szCs w:val="34"/>
          <w:rtl/>
        </w:rPr>
        <w:t xml:space="preserve"> ف</w:t>
      </w:r>
      <w:r w:rsidR="00935B14" w:rsidRPr="004D724F">
        <w:rPr>
          <w:rFonts w:ascii="Courier New" w:hAnsi="Courier New" w:cs="Traditional Arabic" w:hint="cs"/>
          <w:sz w:val="28"/>
          <w:szCs w:val="34"/>
          <w:rtl/>
        </w:rPr>
        <w:t>قال</w:t>
      </w:r>
      <w:r w:rsidR="004D724F" w:rsidRPr="004D724F">
        <w:rPr>
          <w:rFonts w:ascii="Courier New" w:hAnsi="Courier New" w:cs="Traditional Arabic" w:hint="cs"/>
          <w:sz w:val="28"/>
          <w:szCs w:val="34"/>
          <w:rtl/>
        </w:rPr>
        <w:t>:</w:t>
      </w:r>
      <w:r w:rsidR="00935B14" w:rsidRPr="004D724F">
        <w:rPr>
          <w:rFonts w:ascii="Courier New" w:hAnsi="Courier New" w:cs="Traditional Arabic" w:hint="cs"/>
          <w:sz w:val="28"/>
          <w:szCs w:val="34"/>
          <w:rtl/>
        </w:rPr>
        <w:t xml:space="preserve"> ((تفسير (شيعًا) على خمسة </w:t>
      </w:r>
      <w:r w:rsidR="00A778D7" w:rsidRPr="004D724F">
        <w:rPr>
          <w:rFonts w:ascii="Courier New" w:hAnsi="Courier New" w:cs="Traditional Arabic" w:hint="cs"/>
          <w:sz w:val="28"/>
          <w:szCs w:val="34"/>
          <w:rtl/>
        </w:rPr>
        <w:t>وجوه</w:t>
      </w:r>
      <w:r w:rsidR="004D724F" w:rsidRPr="004D724F">
        <w:rPr>
          <w:rFonts w:ascii="Courier New" w:hAnsi="Courier New" w:cs="Traditional Arabic" w:hint="cs"/>
          <w:sz w:val="28"/>
          <w:szCs w:val="34"/>
          <w:rtl/>
        </w:rPr>
        <w:t>:</w:t>
      </w:r>
      <w:r w:rsidR="00A778D7" w:rsidRPr="004D724F">
        <w:rPr>
          <w:rFonts w:ascii="Courier New" w:hAnsi="Courier New" w:cs="Traditional Arabic" w:hint="cs"/>
          <w:sz w:val="28"/>
          <w:szCs w:val="34"/>
          <w:rtl/>
        </w:rPr>
        <w:t xml:space="preserve"> فوجه منها</w:t>
      </w:r>
      <w:r w:rsidR="004D724F" w:rsidRPr="004D724F">
        <w:rPr>
          <w:rFonts w:ascii="Courier New" w:hAnsi="Courier New" w:cs="Traditional Arabic" w:hint="cs"/>
          <w:sz w:val="28"/>
          <w:szCs w:val="34"/>
          <w:rtl/>
        </w:rPr>
        <w:t>:</w:t>
      </w:r>
      <w:r w:rsidR="00A778D7" w:rsidRPr="004D724F">
        <w:rPr>
          <w:rFonts w:ascii="Courier New" w:hAnsi="Courier New" w:cs="Traditional Arabic" w:hint="cs"/>
          <w:sz w:val="28"/>
          <w:szCs w:val="34"/>
          <w:rtl/>
        </w:rPr>
        <w:t xml:space="preserve"> شيعًا يعني فرقًا 000 والوجه الثاني الشيع يعني الجيش</w:t>
      </w:r>
      <w:r w:rsidR="004D724F" w:rsidRPr="004D724F">
        <w:rPr>
          <w:rFonts w:ascii="Courier New" w:hAnsi="Courier New" w:cs="Traditional Arabic" w:hint="cs"/>
          <w:sz w:val="28"/>
          <w:szCs w:val="34"/>
          <w:rtl/>
        </w:rPr>
        <w:t>،</w:t>
      </w:r>
      <w:r w:rsidR="00935B14" w:rsidRPr="004D724F">
        <w:rPr>
          <w:rFonts w:ascii="Courier New" w:hAnsi="Courier New" w:cs="Traditional Arabic" w:hint="cs"/>
          <w:sz w:val="28"/>
          <w:szCs w:val="34"/>
          <w:rtl/>
        </w:rPr>
        <w:t xml:space="preserve"> </w:t>
      </w:r>
      <w:r w:rsidR="00AD65B8" w:rsidRPr="004D724F">
        <w:rPr>
          <w:rFonts w:ascii="Courier New" w:hAnsi="Courier New" w:cs="Traditional Arabic" w:hint="cs"/>
          <w:sz w:val="28"/>
          <w:szCs w:val="34"/>
          <w:rtl/>
        </w:rPr>
        <w:t>فذلك قوله في القصص</w:t>
      </w:r>
      <w:r w:rsidR="004D724F" w:rsidRPr="004D724F">
        <w:rPr>
          <w:rFonts w:ascii="Courier New" w:hAnsi="Courier New" w:cs="Traditional Arabic" w:hint="cs"/>
          <w:sz w:val="28"/>
          <w:szCs w:val="34"/>
          <w:rtl/>
        </w:rPr>
        <w:t>:</w:t>
      </w:r>
      <w:r w:rsidR="00AD65B8" w:rsidRPr="004D724F">
        <w:rPr>
          <w:rFonts w:ascii="Courier New" w:hAnsi="Courier New" w:cs="Traditional Arabic" w:hint="cs"/>
          <w:sz w:val="28"/>
          <w:szCs w:val="34"/>
          <w:rtl/>
        </w:rPr>
        <w:t xml:space="preserve"> (</w:t>
      </w:r>
      <w:r w:rsidR="00AD65B8" w:rsidRPr="004D724F">
        <w:rPr>
          <w:rFonts w:ascii="Courier New" w:hAnsi="Courier New" w:cs="Traditional Arabic"/>
          <w:sz w:val="28"/>
          <w:szCs w:val="34"/>
          <w:rtl/>
        </w:rPr>
        <w:t>وَدَخَلَ الْمَدِينَةَ عَلَى حِينِ غَفْلَةٍ مِّنْ أَهْلِهَا فَوَجَدَ فِيهَا رَجُلَيْنِ يَقْتَتِلانِ هَذَا مِن شِيعَتِهِ وَهَذَا مِنْ عَدُوِّهِ</w:t>
      </w:r>
      <w:r w:rsidR="00AD65B8" w:rsidRPr="004D724F">
        <w:rPr>
          <w:rFonts w:ascii="Courier New" w:hAnsi="Courier New" w:cs="Traditional Arabic" w:hint="cs"/>
          <w:sz w:val="28"/>
          <w:szCs w:val="34"/>
          <w:rtl/>
        </w:rPr>
        <w:t>){القصص</w:t>
      </w:r>
      <w:r w:rsidR="004D724F" w:rsidRPr="004D724F">
        <w:rPr>
          <w:rFonts w:ascii="Courier New" w:hAnsi="Courier New" w:cs="Traditional Arabic" w:hint="cs"/>
          <w:sz w:val="28"/>
          <w:szCs w:val="34"/>
          <w:rtl/>
        </w:rPr>
        <w:t>:</w:t>
      </w:r>
      <w:r w:rsidR="00AD65B8" w:rsidRPr="004D724F">
        <w:rPr>
          <w:rFonts w:ascii="Courier New" w:hAnsi="Courier New" w:cs="Traditional Arabic" w:hint="cs"/>
          <w:sz w:val="28"/>
          <w:szCs w:val="34"/>
          <w:rtl/>
        </w:rPr>
        <w:t xml:space="preserve"> 15} </w:t>
      </w:r>
      <w:r w:rsidR="00AD65B8" w:rsidRPr="004D724F">
        <w:rPr>
          <w:rFonts w:ascii="Courier New" w:hAnsi="Courier New" w:cs="Traditional Arabic"/>
          <w:sz w:val="28"/>
          <w:szCs w:val="34"/>
          <w:rtl/>
        </w:rPr>
        <w:t xml:space="preserve"> </w:t>
      </w:r>
      <w:r w:rsidR="00AD65B8" w:rsidRPr="004D724F">
        <w:rPr>
          <w:rFonts w:ascii="Courier New" w:hAnsi="Courier New" w:cs="Traditional Arabic" w:hint="cs"/>
          <w:sz w:val="28"/>
          <w:szCs w:val="34"/>
          <w:rtl/>
        </w:rPr>
        <w:t>(</w:t>
      </w:r>
      <w:r w:rsidR="00AD65B8" w:rsidRPr="004D724F">
        <w:rPr>
          <w:rFonts w:ascii="Courier New" w:hAnsi="Courier New" w:cs="Traditional Arabic"/>
          <w:sz w:val="28"/>
          <w:szCs w:val="34"/>
          <w:rtl/>
        </w:rPr>
        <w:t>فَوَجَدَ فِيهَا رَجُلَيْنِ يَقْتَتِلانِ</w:t>
      </w:r>
      <w:r w:rsidR="00AD65B8" w:rsidRPr="004D724F">
        <w:rPr>
          <w:rFonts w:ascii="Courier New" w:hAnsi="Courier New" w:cs="Traditional Arabic" w:hint="cs"/>
          <w:sz w:val="28"/>
          <w:szCs w:val="34"/>
          <w:rtl/>
        </w:rPr>
        <w:t>) يعني كافرين</w:t>
      </w:r>
      <w:r w:rsidR="00A10B79" w:rsidRPr="004D724F">
        <w:rPr>
          <w:rFonts w:ascii="Courier New" w:hAnsi="Courier New" w:cs="Traditional Arabic"/>
          <w:sz w:val="28"/>
          <w:szCs w:val="34"/>
          <w:rtl/>
        </w:rPr>
        <w:t xml:space="preserve"> </w:t>
      </w:r>
      <w:r w:rsidR="00A10B79" w:rsidRPr="004D724F">
        <w:rPr>
          <w:rFonts w:ascii="Courier New" w:hAnsi="Courier New" w:cs="Traditional Arabic" w:hint="cs"/>
          <w:sz w:val="28"/>
          <w:szCs w:val="34"/>
          <w:rtl/>
        </w:rPr>
        <w:t>(</w:t>
      </w:r>
      <w:r w:rsidR="00A10B79" w:rsidRPr="004D724F">
        <w:rPr>
          <w:rFonts w:ascii="Courier New" w:hAnsi="Courier New" w:cs="Traditional Arabic"/>
          <w:sz w:val="28"/>
          <w:szCs w:val="34"/>
          <w:rtl/>
        </w:rPr>
        <w:t>مِن شِيعَتِهِ</w:t>
      </w:r>
      <w:r w:rsidR="00A10B79" w:rsidRPr="004D724F">
        <w:rPr>
          <w:rFonts w:ascii="Courier New" w:hAnsi="Courier New" w:cs="Traditional Arabic" w:hint="cs"/>
          <w:sz w:val="28"/>
          <w:szCs w:val="34"/>
          <w:rtl/>
        </w:rPr>
        <w:t xml:space="preserve">) يعني من جيشه يعني من جيش موسى000 </w:t>
      </w:r>
      <w:r w:rsidR="00A778D7"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00A778D7" w:rsidRPr="004D724F">
        <w:rPr>
          <w:rFonts w:ascii="Courier New" w:hAnsi="Courier New" w:cs="Traditional Arabic" w:hint="cs"/>
          <w:sz w:val="28"/>
          <w:szCs w:val="34"/>
          <w:rtl/>
        </w:rPr>
        <w:t xml:space="preserve"> الشيع يعني أهل مكة 000 والوجه الرابع</w:t>
      </w:r>
      <w:r w:rsidR="004D724F" w:rsidRPr="004D724F">
        <w:rPr>
          <w:rFonts w:ascii="Courier New" w:hAnsi="Courier New" w:cs="Traditional Arabic" w:hint="cs"/>
          <w:sz w:val="28"/>
          <w:szCs w:val="34"/>
          <w:rtl/>
        </w:rPr>
        <w:t>:</w:t>
      </w:r>
      <w:r w:rsidR="00A778D7" w:rsidRPr="004D724F">
        <w:rPr>
          <w:rFonts w:ascii="Courier New" w:hAnsi="Courier New" w:cs="Traditional Arabic" w:hint="cs"/>
          <w:sz w:val="28"/>
          <w:szCs w:val="34"/>
          <w:rtl/>
        </w:rPr>
        <w:t xml:space="preserve"> تشيع نفسها 000والوجه الخامس</w:t>
      </w:r>
      <w:r w:rsidR="004D724F" w:rsidRPr="004D724F">
        <w:rPr>
          <w:rFonts w:ascii="Courier New" w:hAnsi="Courier New" w:cs="Traditional Arabic" w:hint="cs"/>
          <w:sz w:val="28"/>
          <w:szCs w:val="34"/>
          <w:rtl/>
        </w:rPr>
        <w:t>:</w:t>
      </w:r>
      <w:r w:rsidR="00A778D7" w:rsidRPr="004D724F">
        <w:rPr>
          <w:rFonts w:ascii="Courier New" w:hAnsi="Courier New" w:cs="Traditional Arabic" w:hint="cs"/>
          <w:sz w:val="28"/>
          <w:szCs w:val="34"/>
          <w:rtl/>
        </w:rPr>
        <w:t xml:space="preserve"> شيعًا يعني الأهواء المختلفة))</w:t>
      </w:r>
      <w:r w:rsidR="00A778D7" w:rsidRPr="004D724F">
        <w:rPr>
          <w:rFonts w:cs="Traditional Arabic" w:hint="cs"/>
          <w:sz w:val="28"/>
          <w:szCs w:val="34"/>
          <w:rtl/>
        </w:rPr>
        <w:t>(</w:t>
      </w:r>
      <w:r w:rsidR="00A778D7" w:rsidRPr="004D724F">
        <w:rPr>
          <w:rFonts w:cs="Traditional Arabic"/>
          <w:sz w:val="28"/>
          <w:szCs w:val="34"/>
          <w:rtl/>
        </w:rPr>
        <w:footnoteReference w:id="617"/>
      </w:r>
      <w:r w:rsidR="00A778D7" w:rsidRPr="004D724F">
        <w:rPr>
          <w:rFonts w:cs="Traditional Arabic" w:hint="cs"/>
          <w:sz w:val="28"/>
          <w:szCs w:val="34"/>
          <w:rtl/>
        </w:rPr>
        <w:t>)</w:t>
      </w:r>
      <w:r w:rsidR="000614F2" w:rsidRPr="004D724F">
        <w:rPr>
          <w:rFonts w:ascii="Courier New" w:hAnsi="Courier New" w:cs="Traditional Arabic" w:hint="cs"/>
          <w:sz w:val="28"/>
          <w:szCs w:val="34"/>
          <w:rtl/>
        </w:rPr>
        <w:t xml:space="preserve">واستبدل هرون </w:t>
      </w:r>
      <w:r w:rsidR="007843BD" w:rsidRPr="004D724F">
        <w:rPr>
          <w:rFonts w:ascii="Courier New" w:hAnsi="Courier New" w:cs="Traditional Arabic" w:hint="cs"/>
          <w:sz w:val="28"/>
          <w:szCs w:val="34"/>
          <w:rtl/>
        </w:rPr>
        <w:t>وجه الملة بوجه أهل مكة</w:t>
      </w:r>
      <w:r w:rsidR="004D724F" w:rsidRPr="004D724F">
        <w:rPr>
          <w:rFonts w:ascii="Courier New" w:hAnsi="Courier New" w:cs="Traditional Arabic" w:hint="cs"/>
          <w:sz w:val="28"/>
          <w:szCs w:val="34"/>
          <w:rtl/>
        </w:rPr>
        <w:t>،</w:t>
      </w:r>
      <w:r w:rsidR="000614F2" w:rsidRPr="004D724F">
        <w:rPr>
          <w:rFonts w:ascii="Courier New" w:hAnsi="Courier New" w:cs="Traditional Arabic" w:hint="cs"/>
          <w:sz w:val="28"/>
          <w:szCs w:val="34"/>
          <w:rtl/>
        </w:rPr>
        <w:t xml:space="preserve"> وأضاف إلى الفرق الأحزاب</w:t>
      </w:r>
      <w:r w:rsidR="004D724F" w:rsidRPr="004D724F">
        <w:rPr>
          <w:rFonts w:ascii="Courier New" w:hAnsi="Courier New" w:cs="Traditional Arabic" w:hint="cs"/>
          <w:sz w:val="28"/>
          <w:szCs w:val="34"/>
          <w:rtl/>
        </w:rPr>
        <w:t>،</w:t>
      </w:r>
      <w:r w:rsidR="000614F2" w:rsidRPr="004D724F">
        <w:rPr>
          <w:rFonts w:ascii="Courier New" w:hAnsi="Courier New" w:cs="Traditional Arabic" w:hint="cs"/>
          <w:sz w:val="28"/>
          <w:szCs w:val="34"/>
          <w:rtl/>
        </w:rPr>
        <w:t xml:space="preserve"> </w:t>
      </w:r>
      <w:r w:rsidR="00EB763C" w:rsidRPr="004D724F">
        <w:rPr>
          <w:rFonts w:ascii="Courier New" w:hAnsi="Courier New" w:cs="Traditional Arabic" w:hint="cs"/>
          <w:sz w:val="28"/>
          <w:szCs w:val="34"/>
          <w:rtl/>
        </w:rPr>
        <w:t xml:space="preserve">واستبدل </w:t>
      </w:r>
      <w:proofErr w:type="spellStart"/>
      <w:r w:rsidR="00EB763C" w:rsidRPr="004D724F">
        <w:rPr>
          <w:rFonts w:ascii="Courier New" w:hAnsi="Courier New" w:cs="Traditional Arabic" w:hint="cs"/>
          <w:sz w:val="28"/>
          <w:szCs w:val="34"/>
          <w:rtl/>
        </w:rPr>
        <w:t>الدامغاني</w:t>
      </w:r>
      <w:proofErr w:type="spellEnd"/>
      <w:r w:rsidR="00EB763C" w:rsidRPr="004D724F">
        <w:rPr>
          <w:rFonts w:ascii="Courier New" w:hAnsi="Courier New" w:cs="Traditional Arabic" w:hint="cs"/>
          <w:sz w:val="28"/>
          <w:szCs w:val="34"/>
          <w:rtl/>
        </w:rPr>
        <w:t xml:space="preserve"> </w:t>
      </w:r>
      <w:r w:rsidR="007843BD" w:rsidRPr="004D724F">
        <w:rPr>
          <w:rFonts w:ascii="Courier New" w:hAnsi="Courier New" w:cs="Traditional Arabic" w:hint="cs"/>
          <w:sz w:val="28"/>
          <w:szCs w:val="34"/>
          <w:rtl/>
        </w:rPr>
        <w:t>وجه الجنس بوجه الجيش</w:t>
      </w:r>
      <w:r w:rsidR="004D724F" w:rsidRPr="004D724F">
        <w:rPr>
          <w:rFonts w:ascii="Courier New" w:hAnsi="Courier New" w:cs="Traditional Arabic" w:hint="cs"/>
          <w:sz w:val="28"/>
          <w:szCs w:val="34"/>
          <w:rtl/>
        </w:rPr>
        <w:t>،</w:t>
      </w:r>
      <w:r w:rsidR="00B50206" w:rsidRPr="004D724F">
        <w:rPr>
          <w:rFonts w:ascii="Courier New" w:hAnsi="Courier New" w:cs="Traditional Arabic" w:hint="cs"/>
          <w:sz w:val="28"/>
          <w:szCs w:val="34"/>
          <w:rtl/>
        </w:rPr>
        <w:t xml:space="preserve"> واستبدل ابن الجوزي به الأهل والنسب</w:t>
      </w:r>
    </w:p>
    <w:p w:rsidR="00A778D7" w:rsidRPr="004D724F" w:rsidRDefault="00EB763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 جعل مقاتل </w:t>
      </w:r>
      <w:r w:rsidR="007843BD" w:rsidRPr="004D724F">
        <w:rPr>
          <w:rFonts w:ascii="Courier New" w:hAnsi="Courier New" w:cs="Traditional Arabic" w:hint="cs"/>
          <w:sz w:val="28"/>
          <w:szCs w:val="34"/>
          <w:rtl/>
        </w:rPr>
        <w:t>ومن تبعه</w:t>
      </w:r>
      <w:r w:rsidRPr="004D724F">
        <w:rPr>
          <w:rFonts w:ascii="Courier New" w:hAnsi="Courier New" w:cs="Traditional Arabic" w:hint="cs"/>
          <w:sz w:val="28"/>
          <w:szCs w:val="34"/>
          <w:rtl/>
        </w:rPr>
        <w:t xml:space="preserve"> ما تعنيه تشيع نفسها وجهًا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وكيف يصح أن  نجعل من معنى اللفظ نفسه وجهًا له؟! أمَّا </w:t>
      </w:r>
      <w:r w:rsidR="00F30366" w:rsidRPr="004D724F">
        <w:rPr>
          <w:rFonts w:ascii="Courier New" w:hAnsi="Courier New" w:cs="Traditional Arabic" w:hint="cs"/>
          <w:sz w:val="28"/>
          <w:szCs w:val="34"/>
          <w:rtl/>
        </w:rPr>
        <w:t>الأوجه التي ذكروها</w:t>
      </w:r>
      <w:r w:rsidR="004D724F" w:rsidRPr="004D724F">
        <w:rPr>
          <w:rFonts w:ascii="Courier New" w:hAnsi="Courier New" w:cs="Traditional Arabic" w:hint="cs"/>
          <w:sz w:val="28"/>
          <w:szCs w:val="34"/>
          <w:rtl/>
        </w:rPr>
        <w:t>،</w:t>
      </w:r>
      <w:r w:rsidR="00F30366" w:rsidRPr="004D724F">
        <w:rPr>
          <w:rFonts w:ascii="Courier New" w:hAnsi="Courier New" w:cs="Traditional Arabic" w:hint="cs"/>
          <w:sz w:val="28"/>
          <w:szCs w:val="34"/>
          <w:rtl/>
        </w:rPr>
        <w:t xml:space="preserve"> وهي</w:t>
      </w:r>
      <w:r w:rsidR="004D724F" w:rsidRPr="004D724F">
        <w:rPr>
          <w:rFonts w:ascii="Courier New" w:hAnsi="Courier New" w:cs="Traditional Arabic" w:hint="cs"/>
          <w:sz w:val="28"/>
          <w:szCs w:val="34"/>
          <w:rtl/>
        </w:rPr>
        <w:t>:</w:t>
      </w:r>
      <w:r w:rsidR="00F30366" w:rsidRPr="004D724F">
        <w:rPr>
          <w:rFonts w:ascii="Courier New" w:hAnsi="Courier New" w:cs="Traditional Arabic" w:hint="cs"/>
          <w:sz w:val="28"/>
          <w:szCs w:val="34"/>
          <w:rtl/>
        </w:rPr>
        <w:t xml:space="preserve"> الفرق والأحزاب والجنس وا</w:t>
      </w:r>
      <w:r w:rsidR="008E165E" w:rsidRPr="004D724F">
        <w:rPr>
          <w:rFonts w:ascii="Courier New" w:hAnsi="Courier New" w:cs="Traditional Arabic" w:hint="cs"/>
          <w:sz w:val="28"/>
          <w:szCs w:val="34"/>
          <w:rtl/>
        </w:rPr>
        <w:t>لملة وأهل مكة فهي ألفاظ مرادفة</w:t>
      </w:r>
      <w:r w:rsidR="004D724F" w:rsidRPr="004D724F">
        <w:rPr>
          <w:rFonts w:ascii="Courier New" w:hAnsi="Courier New" w:cs="Traditional Arabic" w:hint="cs"/>
          <w:sz w:val="28"/>
          <w:szCs w:val="34"/>
          <w:rtl/>
        </w:rPr>
        <w:t>،</w:t>
      </w:r>
      <w:r w:rsidR="008E165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وليست أوجهًا</w:t>
      </w:r>
      <w:r w:rsidR="004D724F" w:rsidRPr="004D724F">
        <w:rPr>
          <w:rFonts w:ascii="Courier New" w:hAnsi="Courier New" w:cs="Traditional Arabic" w:hint="cs"/>
          <w:sz w:val="28"/>
          <w:szCs w:val="34"/>
          <w:rtl/>
        </w:rPr>
        <w:t>،</w:t>
      </w:r>
      <w:r w:rsidR="00F30366" w:rsidRPr="004D724F">
        <w:rPr>
          <w:rFonts w:ascii="Courier New" w:hAnsi="Courier New" w:cs="Traditional Arabic" w:hint="cs"/>
          <w:sz w:val="28"/>
          <w:szCs w:val="34"/>
          <w:rtl/>
        </w:rPr>
        <w:t xml:space="preserve"> وكذلك الأهواء المختلفة</w:t>
      </w:r>
      <w:r w:rsidR="004D724F" w:rsidRPr="004D724F">
        <w:rPr>
          <w:rFonts w:ascii="Courier New" w:hAnsi="Courier New" w:cs="Traditional Arabic" w:hint="cs"/>
          <w:sz w:val="28"/>
          <w:szCs w:val="34"/>
          <w:rtl/>
        </w:rPr>
        <w:t>؛</w:t>
      </w:r>
      <w:r w:rsidR="00F30366" w:rsidRPr="004D724F">
        <w:rPr>
          <w:rFonts w:ascii="Courier New" w:hAnsi="Courier New" w:cs="Traditional Arabic" w:hint="cs"/>
          <w:sz w:val="28"/>
          <w:szCs w:val="34"/>
          <w:rtl/>
        </w:rPr>
        <w:t xml:space="preserve"> لأنَّها تعبير عن تعدد الفرق والأحزاب</w:t>
      </w:r>
      <w:r w:rsidR="004D724F" w:rsidRPr="004D724F">
        <w:rPr>
          <w:rFonts w:ascii="Courier New" w:hAnsi="Courier New" w:cs="Traditional Arabic" w:hint="cs"/>
          <w:sz w:val="28"/>
          <w:szCs w:val="34"/>
          <w:rtl/>
        </w:rPr>
        <w:t>،</w:t>
      </w:r>
      <w:r w:rsidR="00F30366" w:rsidRPr="004D724F">
        <w:rPr>
          <w:rFonts w:ascii="Courier New" w:hAnsi="Courier New" w:cs="Traditional Arabic" w:hint="cs"/>
          <w:sz w:val="28"/>
          <w:szCs w:val="34"/>
          <w:rtl/>
        </w:rPr>
        <w:t xml:space="preserve"> أمَّا الوجه الثاني الذي جعله مقاتل </w:t>
      </w:r>
      <w:r w:rsidR="007843BD" w:rsidRPr="004D724F">
        <w:rPr>
          <w:rFonts w:ascii="Courier New" w:hAnsi="Courier New" w:cs="Traditional Arabic" w:hint="cs"/>
          <w:sz w:val="28"/>
          <w:szCs w:val="34"/>
          <w:rtl/>
        </w:rPr>
        <w:t xml:space="preserve">وهرون </w:t>
      </w:r>
      <w:r w:rsidR="00AD65B8" w:rsidRPr="004D724F">
        <w:rPr>
          <w:rFonts w:ascii="Courier New" w:hAnsi="Courier New" w:cs="Traditional Arabic" w:hint="cs"/>
          <w:sz w:val="28"/>
          <w:szCs w:val="34"/>
          <w:rtl/>
        </w:rPr>
        <w:t>بمعنى الجيش فلا يصح الأخذ به</w:t>
      </w:r>
      <w:r w:rsidR="004D724F" w:rsidRPr="004D724F">
        <w:rPr>
          <w:rFonts w:ascii="Courier New" w:hAnsi="Courier New" w:cs="Traditional Arabic" w:hint="cs"/>
          <w:sz w:val="28"/>
          <w:szCs w:val="34"/>
          <w:rtl/>
        </w:rPr>
        <w:t>؛</w:t>
      </w:r>
      <w:r w:rsidR="00AD65B8" w:rsidRPr="004D724F">
        <w:rPr>
          <w:rFonts w:ascii="Courier New" w:hAnsi="Courier New" w:cs="Traditional Arabic" w:hint="cs"/>
          <w:sz w:val="28"/>
          <w:szCs w:val="34"/>
          <w:rtl/>
        </w:rPr>
        <w:t xml:space="preserve"> فالجيش معروف كما قال ابن فارس</w:t>
      </w:r>
      <w:r w:rsidR="00AD65B8" w:rsidRPr="004D724F">
        <w:rPr>
          <w:rFonts w:cs="Traditional Arabic" w:hint="cs"/>
          <w:sz w:val="28"/>
          <w:szCs w:val="34"/>
          <w:rtl/>
        </w:rPr>
        <w:t>(</w:t>
      </w:r>
      <w:r w:rsidR="00AD65B8" w:rsidRPr="004D724F">
        <w:rPr>
          <w:rFonts w:cs="Traditional Arabic"/>
          <w:sz w:val="28"/>
          <w:szCs w:val="34"/>
          <w:rtl/>
        </w:rPr>
        <w:footnoteReference w:id="618"/>
      </w:r>
      <w:r w:rsidR="00AD65B8" w:rsidRPr="004D724F">
        <w:rPr>
          <w:rFonts w:cs="Traditional Arabic" w:hint="cs"/>
          <w:sz w:val="28"/>
          <w:szCs w:val="34"/>
          <w:rtl/>
        </w:rPr>
        <w:t>)</w:t>
      </w:r>
      <w:r w:rsidR="004D724F" w:rsidRPr="004D724F">
        <w:rPr>
          <w:rFonts w:ascii="Courier New" w:hAnsi="Courier New" w:cs="Traditional Arabic" w:hint="cs"/>
          <w:sz w:val="28"/>
          <w:szCs w:val="34"/>
          <w:rtl/>
        </w:rPr>
        <w:t>،</w:t>
      </w:r>
      <w:r w:rsidR="00AD65B8" w:rsidRPr="004D724F">
        <w:rPr>
          <w:rFonts w:ascii="Courier New" w:hAnsi="Courier New" w:cs="Traditional Arabic" w:hint="cs"/>
          <w:sz w:val="28"/>
          <w:szCs w:val="34"/>
          <w:rtl/>
        </w:rPr>
        <w:t xml:space="preserve"> وقد عر</w:t>
      </w:r>
      <w:r w:rsidR="00935B14" w:rsidRPr="004D724F">
        <w:rPr>
          <w:rFonts w:ascii="Courier New" w:hAnsi="Courier New" w:cs="Traditional Arabic" w:hint="cs"/>
          <w:sz w:val="28"/>
          <w:szCs w:val="34"/>
          <w:rtl/>
        </w:rPr>
        <w:t>َّ</w:t>
      </w:r>
      <w:r w:rsidR="00AD65B8" w:rsidRPr="004D724F">
        <w:rPr>
          <w:rFonts w:ascii="Courier New" w:hAnsi="Courier New" w:cs="Traditional Arabic" w:hint="cs"/>
          <w:sz w:val="28"/>
          <w:szCs w:val="34"/>
          <w:rtl/>
        </w:rPr>
        <w:t>فه من قبله الخليل بقوله</w:t>
      </w:r>
      <w:r w:rsidR="004D724F" w:rsidRPr="004D724F">
        <w:rPr>
          <w:rFonts w:ascii="Courier New" w:hAnsi="Courier New" w:cs="Traditional Arabic" w:hint="cs"/>
          <w:sz w:val="28"/>
          <w:szCs w:val="34"/>
          <w:rtl/>
        </w:rPr>
        <w:t>:</w:t>
      </w:r>
      <w:r w:rsidR="00AD65B8" w:rsidRPr="004D724F">
        <w:rPr>
          <w:rFonts w:ascii="Courier New" w:hAnsi="Courier New" w:cs="Traditional Arabic" w:hint="cs"/>
          <w:sz w:val="28"/>
          <w:szCs w:val="34"/>
          <w:rtl/>
        </w:rPr>
        <w:t xml:space="preserve"> ((والجيش</w:t>
      </w:r>
      <w:r w:rsidR="004D724F" w:rsidRPr="004D724F">
        <w:rPr>
          <w:rFonts w:ascii="Courier New" w:hAnsi="Courier New" w:cs="Traditional Arabic" w:hint="cs"/>
          <w:sz w:val="28"/>
          <w:szCs w:val="34"/>
          <w:rtl/>
        </w:rPr>
        <w:t>:</w:t>
      </w:r>
      <w:r w:rsidR="00AD65B8" w:rsidRPr="004D724F">
        <w:rPr>
          <w:rFonts w:ascii="Courier New" w:hAnsi="Courier New" w:cs="Traditional Arabic" w:hint="cs"/>
          <w:sz w:val="28"/>
          <w:szCs w:val="34"/>
          <w:rtl/>
        </w:rPr>
        <w:t xml:space="preserve"> جند يسيرون لحرب ونحوها))</w:t>
      </w:r>
      <w:r w:rsidR="00AD65B8" w:rsidRPr="004D724F">
        <w:rPr>
          <w:rFonts w:cs="Traditional Arabic" w:hint="cs"/>
          <w:sz w:val="28"/>
          <w:szCs w:val="34"/>
          <w:rtl/>
        </w:rPr>
        <w:t xml:space="preserve"> (</w:t>
      </w:r>
      <w:r w:rsidR="00AD65B8" w:rsidRPr="004D724F">
        <w:rPr>
          <w:rFonts w:cs="Traditional Arabic"/>
          <w:sz w:val="28"/>
          <w:szCs w:val="34"/>
          <w:rtl/>
        </w:rPr>
        <w:footnoteReference w:id="619"/>
      </w:r>
      <w:r w:rsidR="00AD65B8" w:rsidRPr="004D724F">
        <w:rPr>
          <w:rFonts w:cs="Traditional Arabic" w:hint="cs"/>
          <w:sz w:val="28"/>
          <w:szCs w:val="34"/>
          <w:rtl/>
        </w:rPr>
        <w:t>)</w:t>
      </w:r>
      <w:r w:rsidRPr="004D724F">
        <w:rPr>
          <w:rFonts w:ascii="Courier New" w:hAnsi="Courier New" w:cs="Traditional Arabic" w:hint="cs"/>
          <w:sz w:val="28"/>
          <w:szCs w:val="34"/>
          <w:rtl/>
        </w:rPr>
        <w:t xml:space="preserve"> </w:t>
      </w:r>
      <w:r w:rsidR="00A10B79" w:rsidRPr="004D724F">
        <w:rPr>
          <w:rFonts w:ascii="Courier New" w:hAnsi="Courier New" w:cs="Traditional Arabic" w:hint="cs"/>
          <w:sz w:val="28"/>
          <w:szCs w:val="34"/>
          <w:rtl/>
        </w:rPr>
        <w:t>والمراد (</w:t>
      </w:r>
      <w:r w:rsidR="00A10B79" w:rsidRPr="004D724F">
        <w:rPr>
          <w:rFonts w:ascii="Courier New" w:hAnsi="Courier New" w:cs="Traditional Arabic"/>
          <w:sz w:val="28"/>
          <w:szCs w:val="34"/>
          <w:rtl/>
        </w:rPr>
        <w:t xml:space="preserve">مِن </w:t>
      </w:r>
      <w:r w:rsidR="00A10B79" w:rsidRPr="004D724F">
        <w:rPr>
          <w:rFonts w:ascii="Courier New" w:hAnsi="Courier New" w:cs="Traditional Arabic"/>
          <w:sz w:val="28"/>
          <w:szCs w:val="34"/>
          <w:rtl/>
        </w:rPr>
        <w:lastRenderedPageBreak/>
        <w:t>شِيعَتِهِ</w:t>
      </w:r>
      <w:r w:rsidR="00A10B79" w:rsidRPr="004D724F">
        <w:rPr>
          <w:rFonts w:ascii="Courier New" w:hAnsi="Courier New" w:cs="Traditional Arabic" w:hint="cs"/>
          <w:sz w:val="28"/>
          <w:szCs w:val="34"/>
          <w:rtl/>
        </w:rPr>
        <w:t xml:space="preserve">) </w:t>
      </w:r>
      <w:r w:rsidR="007843BD" w:rsidRPr="004D724F">
        <w:rPr>
          <w:rFonts w:ascii="Courier New" w:hAnsi="Courier New" w:cs="Traditional Arabic" w:hint="cs"/>
          <w:sz w:val="28"/>
          <w:szCs w:val="34"/>
          <w:rtl/>
        </w:rPr>
        <w:t xml:space="preserve">في الآية </w:t>
      </w:r>
      <w:r w:rsidR="00A10B79" w:rsidRPr="004D724F">
        <w:rPr>
          <w:rFonts w:ascii="Courier New" w:hAnsi="Courier New" w:cs="Traditional Arabic" w:hint="cs"/>
          <w:sz w:val="28"/>
          <w:szCs w:val="34"/>
          <w:rtl/>
        </w:rPr>
        <w:t>كما هو واضح رجل من بني إسرائيل</w:t>
      </w:r>
      <w:r w:rsidR="004D724F" w:rsidRPr="004D724F">
        <w:rPr>
          <w:rFonts w:ascii="Courier New" w:hAnsi="Courier New" w:cs="Traditional Arabic" w:hint="cs"/>
          <w:sz w:val="28"/>
          <w:szCs w:val="34"/>
          <w:rtl/>
        </w:rPr>
        <w:t>،</w:t>
      </w:r>
      <w:r w:rsidR="00A10B79" w:rsidRPr="004D724F">
        <w:rPr>
          <w:rFonts w:ascii="Courier New" w:hAnsi="Courier New" w:cs="Traditional Arabic" w:hint="cs"/>
          <w:sz w:val="28"/>
          <w:szCs w:val="34"/>
          <w:rtl/>
        </w:rPr>
        <w:t xml:space="preserve"> هذا ما يجمع عليه المفسرون</w:t>
      </w:r>
      <w:r w:rsidR="00A10B79" w:rsidRPr="004D724F">
        <w:rPr>
          <w:rFonts w:cs="Traditional Arabic" w:hint="cs"/>
          <w:sz w:val="28"/>
          <w:szCs w:val="34"/>
          <w:rtl/>
        </w:rPr>
        <w:t>(</w:t>
      </w:r>
      <w:r w:rsidR="00A10B79" w:rsidRPr="004D724F">
        <w:rPr>
          <w:rFonts w:cs="Traditional Arabic"/>
          <w:sz w:val="28"/>
          <w:szCs w:val="34"/>
          <w:rtl/>
        </w:rPr>
        <w:footnoteReference w:id="620"/>
      </w:r>
      <w:r w:rsidR="00A10B79" w:rsidRPr="004D724F">
        <w:rPr>
          <w:rFonts w:cs="Traditional Arabic" w:hint="cs"/>
          <w:sz w:val="28"/>
          <w:szCs w:val="34"/>
          <w:rtl/>
        </w:rPr>
        <w:t>)</w:t>
      </w:r>
      <w:r w:rsidR="00A10B79" w:rsidRPr="004D724F">
        <w:rPr>
          <w:rFonts w:ascii="Courier New" w:hAnsi="Courier New" w:cs="Traditional Arabic" w:hint="cs"/>
          <w:sz w:val="28"/>
          <w:szCs w:val="34"/>
          <w:rtl/>
        </w:rPr>
        <w:t xml:space="preserve"> كما أنَّه لم يكن  لموسى عليه السلام جيش قبل النبوة</w:t>
      </w:r>
      <w:r w:rsidR="004D724F" w:rsidRPr="004D724F">
        <w:rPr>
          <w:rFonts w:ascii="Courier New" w:hAnsi="Courier New" w:cs="Traditional Arabic" w:hint="cs"/>
          <w:sz w:val="28"/>
          <w:szCs w:val="34"/>
          <w:rtl/>
        </w:rPr>
        <w:t>،</w:t>
      </w:r>
      <w:r w:rsidR="00A10B79" w:rsidRPr="004D724F">
        <w:rPr>
          <w:rFonts w:ascii="Courier New" w:hAnsi="Courier New" w:cs="Traditional Arabic" w:hint="cs"/>
          <w:sz w:val="28"/>
          <w:szCs w:val="34"/>
          <w:rtl/>
        </w:rPr>
        <w:t xml:space="preserve"> والجدير بالذكر أنَّ مقاتل نفسه وصف الرجلين بأنَّهما كافران</w:t>
      </w:r>
      <w:r w:rsidR="004D724F" w:rsidRPr="004D724F">
        <w:rPr>
          <w:rFonts w:ascii="Courier New" w:hAnsi="Courier New" w:cs="Traditional Arabic" w:hint="cs"/>
          <w:sz w:val="28"/>
          <w:szCs w:val="34"/>
          <w:rtl/>
        </w:rPr>
        <w:t>؛</w:t>
      </w:r>
      <w:r w:rsidR="00A10B79" w:rsidRPr="004D724F">
        <w:rPr>
          <w:rFonts w:ascii="Courier New" w:hAnsi="Courier New" w:cs="Traditional Arabic" w:hint="cs"/>
          <w:sz w:val="28"/>
          <w:szCs w:val="34"/>
          <w:rtl/>
        </w:rPr>
        <w:t xml:space="preserve"> فكيف </w:t>
      </w:r>
      <w:r w:rsidR="008E165E" w:rsidRPr="004D724F">
        <w:rPr>
          <w:rFonts w:ascii="Courier New" w:hAnsi="Courier New" w:cs="Traditional Arabic" w:hint="cs"/>
          <w:sz w:val="28"/>
          <w:szCs w:val="34"/>
          <w:rtl/>
        </w:rPr>
        <w:t xml:space="preserve">يصح أن يكون أحدهما </w:t>
      </w:r>
      <w:r w:rsidR="00A10B79" w:rsidRPr="004D724F">
        <w:rPr>
          <w:rFonts w:ascii="Courier New" w:hAnsi="Courier New" w:cs="Traditional Arabic" w:hint="cs"/>
          <w:sz w:val="28"/>
          <w:szCs w:val="34"/>
          <w:rtl/>
        </w:rPr>
        <w:t>من  جيشه؟!</w:t>
      </w:r>
      <w:r w:rsidR="004D724F" w:rsidRPr="004D724F">
        <w:rPr>
          <w:rFonts w:ascii="Courier New" w:hAnsi="Courier New" w:cs="Traditional Arabic" w:hint="cs"/>
          <w:sz w:val="28"/>
          <w:szCs w:val="34"/>
          <w:rtl/>
        </w:rPr>
        <w:t>؛</w:t>
      </w:r>
      <w:r w:rsidR="00A10B79" w:rsidRPr="004D724F">
        <w:rPr>
          <w:rFonts w:ascii="Courier New" w:hAnsi="Courier New" w:cs="Traditional Arabic" w:hint="cs"/>
          <w:sz w:val="28"/>
          <w:szCs w:val="34"/>
          <w:rtl/>
        </w:rPr>
        <w:t xml:space="preserve"> لذلك لم أجد </w:t>
      </w:r>
      <w:r w:rsidR="007843BD" w:rsidRPr="004D724F">
        <w:rPr>
          <w:rFonts w:ascii="Courier New" w:hAnsi="Courier New" w:cs="Traditional Arabic" w:hint="cs"/>
          <w:sz w:val="28"/>
          <w:szCs w:val="34"/>
          <w:rtl/>
        </w:rPr>
        <w:t>أحدًا من المفسرين من تبنى هذا الوجه في تفسير الآية</w:t>
      </w:r>
      <w:r w:rsidR="004D724F" w:rsidRPr="004D724F">
        <w:rPr>
          <w:rFonts w:ascii="Courier New" w:hAnsi="Courier New" w:cs="Traditional Arabic" w:hint="cs"/>
          <w:sz w:val="28"/>
          <w:szCs w:val="34"/>
          <w:rtl/>
        </w:rPr>
        <w:t>.</w:t>
      </w:r>
    </w:p>
    <w:p w:rsidR="008E165E" w:rsidRPr="004D724F" w:rsidRDefault="008E165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فالأوجه التي ذكرها أهل الوجوه للفظ (شيعًا) لا يصح أن تكون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لأنَّها ليست معاني متباينة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تيسَّر لهم أن </w:t>
      </w:r>
      <w:proofErr w:type="spellStart"/>
      <w:r w:rsidRPr="004D724F">
        <w:rPr>
          <w:rFonts w:ascii="Courier New" w:hAnsi="Courier New" w:cs="Traditional Arabic" w:hint="cs"/>
          <w:sz w:val="28"/>
          <w:szCs w:val="34"/>
          <w:rtl/>
        </w:rPr>
        <w:t>يختلقوها</w:t>
      </w:r>
      <w:proofErr w:type="spellEnd"/>
      <w:r w:rsidRPr="004D724F">
        <w:rPr>
          <w:rFonts w:ascii="Courier New" w:hAnsi="Courier New" w:cs="Traditional Arabic" w:hint="cs"/>
          <w:sz w:val="28"/>
          <w:szCs w:val="34"/>
          <w:rtl/>
        </w:rPr>
        <w:t xml:space="preserve"> </w:t>
      </w:r>
      <w:r w:rsidR="00E74FF3" w:rsidRPr="004D724F">
        <w:rPr>
          <w:rFonts w:ascii="Courier New" w:hAnsi="Courier New" w:cs="Traditional Arabic" w:hint="cs"/>
          <w:sz w:val="28"/>
          <w:szCs w:val="34"/>
          <w:rtl/>
        </w:rPr>
        <w:t>لهذا اللفظ</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لجواز أن </w:t>
      </w:r>
      <w:r w:rsidRPr="004D724F">
        <w:rPr>
          <w:rFonts w:ascii="Courier New" w:hAnsi="Courier New" w:cs="Traditional Arabic" w:hint="cs"/>
          <w:sz w:val="28"/>
          <w:szCs w:val="34"/>
          <w:rtl/>
        </w:rPr>
        <w:t xml:space="preserve">تقع </w:t>
      </w:r>
      <w:r w:rsidR="00E74FF3" w:rsidRPr="004D724F">
        <w:rPr>
          <w:rFonts w:ascii="Courier New" w:hAnsi="Courier New" w:cs="Traditional Arabic" w:hint="cs"/>
          <w:sz w:val="28"/>
          <w:szCs w:val="34"/>
          <w:rtl/>
        </w:rPr>
        <w:t>موقعه</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لتقارب معانيها من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E2126A" w:rsidRPr="004D724F" w:rsidRDefault="00E2126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008776B9" w:rsidRPr="004D724F">
        <w:rPr>
          <w:rFonts w:ascii="Courier New" w:hAnsi="Courier New" w:cs="Traditional Arabic" w:hint="cs"/>
          <w:b/>
          <w:sz w:val="28"/>
          <w:szCs w:val="34"/>
          <w:rtl/>
        </w:rPr>
        <w:t>44-متاع</w:t>
      </w:r>
      <w:r w:rsidR="004D724F" w:rsidRPr="004D724F">
        <w:rPr>
          <w:rFonts w:ascii="Courier New" w:hAnsi="Courier New" w:cs="Traditional Arabic" w:hint="cs"/>
          <w:b/>
          <w:sz w:val="28"/>
          <w:szCs w:val="34"/>
          <w:rtl/>
        </w:rPr>
        <w:t>:</w:t>
      </w:r>
    </w:p>
    <w:p w:rsidR="008776B9" w:rsidRPr="004D724F" w:rsidRDefault="008776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(المتاع ما يستمتع به الإنسان في حوائجه من أمتعة البيت ونحوه من كل 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والدنيا متاع الغرور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شيء تمتعت به فهو متاع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إنما العيش متاع أيام ثم يزول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ومتعك الله به وأمتعك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أبقاك لتستمتع به فيما تحب من السرور والمنافع))</w:t>
      </w:r>
      <w:r w:rsidRPr="004D724F">
        <w:rPr>
          <w:rFonts w:cs="Traditional Arabic" w:hint="cs"/>
          <w:sz w:val="28"/>
          <w:szCs w:val="34"/>
          <w:rtl/>
        </w:rPr>
        <w:t>(</w:t>
      </w:r>
      <w:r w:rsidRPr="004D724F">
        <w:rPr>
          <w:rFonts w:cs="Traditional Arabic"/>
          <w:sz w:val="28"/>
          <w:szCs w:val="34"/>
          <w:rtl/>
        </w:rPr>
        <w:footnoteReference w:id="621"/>
      </w:r>
      <w:r w:rsidRPr="004D724F">
        <w:rPr>
          <w:rFonts w:cs="Traditional Arabic" w:hint="cs"/>
          <w:sz w:val="28"/>
          <w:szCs w:val="34"/>
          <w:rtl/>
        </w:rPr>
        <w:t>)</w:t>
      </w:r>
      <w:r w:rsidR="00477F9A"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00477F9A" w:rsidRPr="004D724F">
        <w:rPr>
          <w:rFonts w:ascii="Courier New" w:hAnsi="Courier New" w:cs="Traditional Arabic" w:hint="cs"/>
          <w:sz w:val="28"/>
          <w:szCs w:val="34"/>
          <w:rtl/>
        </w:rPr>
        <w:t xml:space="preserve"> ((الميم </w:t>
      </w:r>
      <w:r w:rsidR="00E74FF3" w:rsidRPr="004D724F">
        <w:rPr>
          <w:rFonts w:ascii="Courier New" w:hAnsi="Courier New" w:cs="Traditional Arabic" w:hint="cs"/>
          <w:sz w:val="28"/>
          <w:szCs w:val="34"/>
          <w:rtl/>
        </w:rPr>
        <w:t xml:space="preserve">والتاء والعين أصل صحيح يدل على </w:t>
      </w:r>
      <w:r w:rsidR="00477F9A" w:rsidRPr="004D724F">
        <w:rPr>
          <w:rFonts w:ascii="Courier New" w:hAnsi="Courier New" w:cs="Traditional Arabic" w:hint="cs"/>
          <w:sz w:val="28"/>
          <w:szCs w:val="34"/>
          <w:rtl/>
        </w:rPr>
        <w:t>منفعة وامتداد مدة في خير 000 وذهب من أهل التحقيق بعضهم إلى أنَّ الأصل في الباب التلذذ 000 والمتاع الانتفاع بما فيه لذة عاجلة 000 والمتاع</w:t>
      </w:r>
      <w:r w:rsidR="004D724F" w:rsidRPr="004D724F">
        <w:rPr>
          <w:rFonts w:ascii="Courier New" w:hAnsi="Courier New" w:cs="Traditional Arabic" w:hint="cs"/>
          <w:sz w:val="28"/>
          <w:szCs w:val="34"/>
          <w:rtl/>
        </w:rPr>
        <w:t>:</w:t>
      </w:r>
      <w:r w:rsidR="00477F9A" w:rsidRPr="004D724F">
        <w:rPr>
          <w:rFonts w:ascii="Courier New" w:hAnsi="Courier New" w:cs="Traditional Arabic" w:hint="cs"/>
          <w:sz w:val="28"/>
          <w:szCs w:val="34"/>
          <w:rtl/>
        </w:rPr>
        <w:t xml:space="preserve"> انتفاع ممتد الوقت))</w:t>
      </w:r>
      <w:r w:rsidR="00477F9A" w:rsidRPr="004D724F">
        <w:rPr>
          <w:rFonts w:cs="Traditional Arabic" w:hint="cs"/>
          <w:sz w:val="28"/>
          <w:szCs w:val="34"/>
          <w:rtl/>
        </w:rPr>
        <w:t xml:space="preserve"> (</w:t>
      </w:r>
      <w:r w:rsidR="00477F9A" w:rsidRPr="004D724F">
        <w:rPr>
          <w:rFonts w:cs="Traditional Arabic"/>
          <w:sz w:val="28"/>
          <w:szCs w:val="34"/>
          <w:rtl/>
        </w:rPr>
        <w:footnoteReference w:id="622"/>
      </w:r>
      <w:r w:rsidR="00477F9A" w:rsidRPr="004D724F">
        <w:rPr>
          <w:rFonts w:cs="Traditional Arabic" w:hint="cs"/>
          <w:sz w:val="28"/>
          <w:szCs w:val="34"/>
          <w:rtl/>
        </w:rPr>
        <w:t>)</w:t>
      </w:r>
      <w:r w:rsidR="00477F9A" w:rsidRPr="004D724F">
        <w:rPr>
          <w:rFonts w:ascii="Courier New" w:hAnsi="Courier New" w:cs="Traditional Arabic" w:hint="cs"/>
          <w:sz w:val="28"/>
          <w:szCs w:val="34"/>
          <w:rtl/>
        </w:rPr>
        <w:t xml:space="preserve"> </w:t>
      </w:r>
    </w:p>
    <w:p w:rsidR="00F37931" w:rsidRPr="004D724F" w:rsidRDefault="00477F9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و</w:t>
      </w:r>
      <w:r w:rsidR="00C84327" w:rsidRPr="004D724F">
        <w:rPr>
          <w:rFonts w:ascii="Courier New" w:hAnsi="Courier New" w:cs="Traditional Arabic" w:hint="cs"/>
          <w:sz w:val="28"/>
          <w:szCs w:val="34"/>
          <w:rtl/>
        </w:rPr>
        <w:t>ذكر أهل الوجوه للمتاع الأوجه الآتية</w:t>
      </w:r>
      <w:r w:rsidR="004D724F" w:rsidRPr="004D724F">
        <w:rPr>
          <w:rFonts w:ascii="Courier New" w:hAnsi="Courier New" w:cs="Traditional Arabic" w:hint="cs"/>
          <w:sz w:val="28"/>
          <w:szCs w:val="34"/>
          <w:rtl/>
        </w:rPr>
        <w:t>:</w:t>
      </w:r>
      <w:r w:rsidR="00C84327" w:rsidRPr="004D724F">
        <w:rPr>
          <w:rFonts w:ascii="Courier New" w:hAnsi="Courier New" w:cs="Traditional Arabic" w:hint="cs"/>
          <w:sz w:val="28"/>
          <w:szCs w:val="34"/>
          <w:rtl/>
        </w:rPr>
        <w:t xml:space="preserve">  البلاغ أو المدة كقوله تعالى</w:t>
      </w:r>
      <w:r w:rsidR="004D724F" w:rsidRPr="004D724F">
        <w:rPr>
          <w:rFonts w:ascii="Courier New" w:hAnsi="Courier New" w:cs="Traditional Arabic" w:hint="cs"/>
          <w:sz w:val="28"/>
          <w:szCs w:val="34"/>
          <w:rtl/>
        </w:rPr>
        <w:t>:</w:t>
      </w:r>
      <w:r w:rsidR="00C84327" w:rsidRPr="004D724F">
        <w:rPr>
          <w:rFonts w:ascii="Courier New" w:hAnsi="Courier New" w:cs="Traditional Arabic" w:hint="cs"/>
          <w:sz w:val="28"/>
          <w:szCs w:val="34"/>
          <w:rtl/>
        </w:rPr>
        <w:t xml:space="preserve"> (</w:t>
      </w:r>
      <w:r w:rsidR="00C84327" w:rsidRPr="004D724F">
        <w:rPr>
          <w:rFonts w:ascii="Courier New" w:hAnsi="Courier New" w:cs="Traditional Arabic"/>
          <w:sz w:val="28"/>
          <w:szCs w:val="34"/>
          <w:rtl/>
        </w:rPr>
        <w:t>وَلَكُمْ فِي الأَرْضِ مُسْتَقَرٌّ وَمَتَاعٌ إِلَى حِينٍ</w:t>
      </w:r>
      <w:r w:rsidR="00C84327"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C84327" w:rsidRPr="004D724F">
        <w:rPr>
          <w:rFonts w:ascii="Courier New" w:hAnsi="Courier New" w:cs="Traditional Arabic" w:hint="cs"/>
          <w:sz w:val="28"/>
          <w:szCs w:val="34"/>
          <w:rtl/>
        </w:rPr>
        <w:t xml:space="preserve"> 36} والرحل</w:t>
      </w:r>
      <w:r w:rsidR="004D724F" w:rsidRPr="004D724F">
        <w:rPr>
          <w:rFonts w:ascii="Courier New" w:hAnsi="Courier New" w:cs="Traditional Arabic" w:hint="cs"/>
          <w:sz w:val="28"/>
          <w:szCs w:val="34"/>
          <w:rtl/>
        </w:rPr>
        <w:t>،</w:t>
      </w:r>
      <w:r w:rsidR="00C84327" w:rsidRPr="004D724F">
        <w:rPr>
          <w:rFonts w:ascii="Courier New" w:hAnsi="Courier New" w:cs="Traditional Arabic" w:hint="cs"/>
          <w:sz w:val="28"/>
          <w:szCs w:val="34"/>
          <w:rtl/>
        </w:rPr>
        <w:t xml:space="preserve"> والمنافع</w:t>
      </w:r>
      <w:r w:rsidR="004D724F" w:rsidRPr="004D724F">
        <w:rPr>
          <w:rFonts w:ascii="Courier New" w:hAnsi="Courier New" w:cs="Traditional Arabic" w:hint="cs"/>
          <w:sz w:val="28"/>
          <w:szCs w:val="34"/>
          <w:rtl/>
        </w:rPr>
        <w:t>،</w:t>
      </w:r>
      <w:r w:rsidR="00C84327" w:rsidRPr="004D724F">
        <w:rPr>
          <w:rFonts w:ascii="Courier New" w:hAnsi="Courier New" w:cs="Traditional Arabic" w:hint="cs"/>
          <w:sz w:val="28"/>
          <w:szCs w:val="34"/>
          <w:rtl/>
        </w:rPr>
        <w:t xml:space="preserve"> ومتعة المطلقة</w:t>
      </w:r>
      <w:r w:rsidR="004D724F" w:rsidRPr="004D724F">
        <w:rPr>
          <w:rFonts w:ascii="Courier New" w:hAnsi="Courier New" w:cs="Traditional Arabic" w:hint="cs"/>
          <w:sz w:val="28"/>
          <w:szCs w:val="34"/>
          <w:rtl/>
        </w:rPr>
        <w:t>،</w:t>
      </w:r>
      <w:r w:rsidR="00C84327" w:rsidRPr="004D724F">
        <w:rPr>
          <w:rFonts w:ascii="Courier New" w:hAnsi="Courier New" w:cs="Traditional Arabic" w:hint="cs"/>
          <w:sz w:val="28"/>
          <w:szCs w:val="34"/>
          <w:rtl/>
        </w:rPr>
        <w:t xml:space="preserve"> والحديد والرصاص والصفر وما أشبه من الآلات التي ينتفع بها</w:t>
      </w:r>
      <w:r w:rsidR="00F37931" w:rsidRPr="004D724F">
        <w:rPr>
          <w:rFonts w:cs="Traditional Arabic" w:hint="cs"/>
          <w:sz w:val="28"/>
          <w:szCs w:val="34"/>
          <w:rtl/>
        </w:rPr>
        <w:t xml:space="preserve"> (</w:t>
      </w:r>
      <w:r w:rsidR="00F37931" w:rsidRPr="004D724F">
        <w:rPr>
          <w:rFonts w:cs="Traditional Arabic"/>
          <w:sz w:val="28"/>
          <w:szCs w:val="34"/>
          <w:rtl/>
        </w:rPr>
        <w:footnoteReference w:id="623"/>
      </w:r>
      <w:r w:rsidR="00F37931" w:rsidRPr="004D724F">
        <w:rPr>
          <w:rFonts w:cs="Traditional Arabic" w:hint="cs"/>
          <w:sz w:val="28"/>
          <w:szCs w:val="34"/>
          <w:rtl/>
        </w:rPr>
        <w:t xml:space="preserve">) </w:t>
      </w:r>
      <w:r w:rsidR="00C84327" w:rsidRPr="004D724F">
        <w:rPr>
          <w:rFonts w:ascii="Courier New" w:hAnsi="Courier New" w:cs="Traditional Arabic" w:hint="cs"/>
          <w:sz w:val="28"/>
          <w:szCs w:val="34"/>
          <w:rtl/>
        </w:rPr>
        <w:t xml:space="preserve"> </w:t>
      </w:r>
    </w:p>
    <w:p w:rsidR="00AD10E1" w:rsidRPr="004D724F" w:rsidRDefault="00F379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AF2C37" w:rsidRPr="004D724F">
        <w:rPr>
          <w:rFonts w:ascii="Courier New" w:hAnsi="Courier New" w:cs="Traditional Arabic" w:hint="cs"/>
          <w:sz w:val="28"/>
          <w:szCs w:val="34"/>
          <w:rtl/>
        </w:rPr>
        <w:t>المتاع</w:t>
      </w:r>
      <w:r w:rsidRPr="004D724F">
        <w:rPr>
          <w:rFonts w:ascii="Courier New" w:hAnsi="Courier New" w:cs="Traditional Arabic" w:hint="cs"/>
          <w:sz w:val="28"/>
          <w:szCs w:val="34"/>
          <w:rtl/>
        </w:rPr>
        <w:t xml:space="preserve"> </w:t>
      </w:r>
      <w:r w:rsidR="00AF2C37" w:rsidRPr="004D724F">
        <w:rPr>
          <w:rFonts w:ascii="Courier New" w:hAnsi="Courier New" w:cs="Traditional Arabic" w:hint="cs"/>
          <w:sz w:val="28"/>
          <w:szCs w:val="34"/>
          <w:rtl/>
        </w:rPr>
        <w:t>في هذه المو</w:t>
      </w:r>
      <w:r w:rsidR="005C3089" w:rsidRPr="004D724F">
        <w:rPr>
          <w:rFonts w:ascii="Courier New" w:hAnsi="Courier New" w:cs="Traditional Arabic" w:hint="cs"/>
          <w:sz w:val="28"/>
          <w:szCs w:val="34"/>
          <w:rtl/>
        </w:rPr>
        <w:t>ا</w:t>
      </w:r>
      <w:r w:rsidR="00B50206" w:rsidRPr="004D724F">
        <w:rPr>
          <w:rFonts w:ascii="Courier New" w:hAnsi="Courier New" w:cs="Traditional Arabic" w:hint="cs"/>
          <w:sz w:val="28"/>
          <w:szCs w:val="34"/>
          <w:rtl/>
        </w:rPr>
        <w:t>ضع الخمسة</w:t>
      </w:r>
      <w:r w:rsidR="005C3089" w:rsidRPr="004D724F">
        <w:rPr>
          <w:rFonts w:ascii="Courier New" w:hAnsi="Courier New" w:cs="Traditional Arabic" w:hint="cs"/>
          <w:sz w:val="28"/>
          <w:szCs w:val="34"/>
          <w:rtl/>
        </w:rPr>
        <w:t xml:space="preserve"> يعني </w:t>
      </w:r>
      <w:r w:rsidRPr="004D724F">
        <w:rPr>
          <w:rFonts w:ascii="Courier New" w:hAnsi="Courier New" w:cs="Traditional Arabic" w:hint="cs"/>
          <w:sz w:val="28"/>
          <w:szCs w:val="34"/>
          <w:rtl/>
        </w:rPr>
        <w:t>المتاع بعينه</w:t>
      </w:r>
      <w:r w:rsidR="004D724F" w:rsidRPr="004D724F">
        <w:rPr>
          <w:rFonts w:ascii="Courier New" w:hAnsi="Courier New" w:cs="Traditional Arabic" w:hint="cs"/>
          <w:sz w:val="28"/>
          <w:szCs w:val="34"/>
          <w:rtl/>
        </w:rPr>
        <w:t>،</w:t>
      </w:r>
      <w:r w:rsidR="00800BF9" w:rsidRPr="004D724F">
        <w:rPr>
          <w:rFonts w:ascii="Courier New" w:hAnsi="Courier New" w:cs="Traditional Arabic" w:hint="cs"/>
          <w:sz w:val="28"/>
          <w:szCs w:val="34"/>
          <w:rtl/>
        </w:rPr>
        <w:t xml:space="preserve"> لذا يجب أن يُفسَّر في هذه</w:t>
      </w:r>
      <w:r w:rsidR="005C3089" w:rsidRPr="004D724F">
        <w:rPr>
          <w:rFonts w:ascii="Courier New" w:hAnsi="Courier New" w:cs="Traditional Arabic" w:hint="cs"/>
          <w:sz w:val="28"/>
          <w:szCs w:val="34"/>
          <w:rtl/>
        </w:rPr>
        <w:t xml:space="preserve"> المو</w:t>
      </w:r>
      <w:r w:rsidR="00800BF9" w:rsidRPr="004D724F">
        <w:rPr>
          <w:rFonts w:ascii="Courier New" w:hAnsi="Courier New" w:cs="Traditional Arabic" w:hint="cs"/>
          <w:sz w:val="28"/>
          <w:szCs w:val="34"/>
          <w:rtl/>
        </w:rPr>
        <w:t>ا</w:t>
      </w:r>
      <w:r w:rsidR="005C3089" w:rsidRPr="004D724F">
        <w:rPr>
          <w:rFonts w:ascii="Courier New" w:hAnsi="Courier New" w:cs="Traditional Arabic" w:hint="cs"/>
          <w:sz w:val="28"/>
          <w:szCs w:val="34"/>
          <w:rtl/>
        </w:rPr>
        <w:t xml:space="preserve">ضع وأينما ورد </w:t>
      </w:r>
      <w:r w:rsidR="00800BF9" w:rsidRPr="004D724F">
        <w:rPr>
          <w:rFonts w:ascii="Courier New" w:hAnsi="Courier New" w:cs="Traditional Arabic" w:hint="cs"/>
          <w:sz w:val="28"/>
          <w:szCs w:val="34"/>
          <w:rtl/>
        </w:rPr>
        <w:t xml:space="preserve">في </w:t>
      </w:r>
      <w:r w:rsidR="005C3089" w:rsidRPr="004D724F">
        <w:rPr>
          <w:rFonts w:ascii="Courier New" w:hAnsi="Courier New" w:cs="Traditional Arabic" w:hint="cs"/>
          <w:sz w:val="28"/>
          <w:szCs w:val="34"/>
          <w:rtl/>
        </w:rPr>
        <w:t xml:space="preserve">القرآن </w:t>
      </w:r>
      <w:r w:rsidR="00800BF9" w:rsidRPr="004D724F">
        <w:rPr>
          <w:rFonts w:ascii="Courier New" w:hAnsi="Courier New" w:cs="Traditional Arabic" w:hint="cs"/>
          <w:sz w:val="28"/>
          <w:szCs w:val="34"/>
          <w:rtl/>
        </w:rPr>
        <w:t>الكريم ا</w:t>
      </w:r>
      <w:r w:rsidR="005C3089" w:rsidRPr="004D724F">
        <w:rPr>
          <w:rFonts w:ascii="Courier New" w:hAnsi="Courier New" w:cs="Traditional Arabic" w:hint="cs"/>
          <w:sz w:val="28"/>
          <w:szCs w:val="34"/>
          <w:rtl/>
        </w:rPr>
        <w:t>ستنادًا</w:t>
      </w:r>
      <w:r w:rsidR="00800BF9" w:rsidRPr="004D724F">
        <w:rPr>
          <w:rFonts w:ascii="Courier New" w:hAnsi="Courier New" w:cs="Traditional Arabic" w:hint="cs"/>
          <w:sz w:val="28"/>
          <w:szCs w:val="34"/>
          <w:rtl/>
        </w:rPr>
        <w:t xml:space="preserve"> إلى معناه</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w:t>
      </w:r>
      <w:r w:rsidR="00800BF9" w:rsidRPr="004D724F">
        <w:rPr>
          <w:rFonts w:ascii="Courier New" w:hAnsi="Courier New" w:cs="Traditional Arabic" w:hint="cs"/>
          <w:sz w:val="28"/>
          <w:szCs w:val="34"/>
          <w:rtl/>
        </w:rPr>
        <w:t>فمتاع الوجه الأول مثلاً في قوله تعالى</w:t>
      </w:r>
      <w:r w:rsidR="004D724F" w:rsidRPr="004D724F">
        <w:rPr>
          <w:rFonts w:ascii="Courier New" w:hAnsi="Courier New" w:cs="Traditional Arabic" w:hint="cs"/>
          <w:sz w:val="28"/>
          <w:szCs w:val="34"/>
          <w:rtl/>
        </w:rPr>
        <w:t>:</w:t>
      </w:r>
      <w:r w:rsidR="00800BF9" w:rsidRPr="004D724F">
        <w:rPr>
          <w:rFonts w:ascii="Courier New" w:hAnsi="Courier New" w:cs="Traditional Arabic" w:hint="cs"/>
          <w:sz w:val="28"/>
          <w:szCs w:val="34"/>
          <w:rtl/>
        </w:rPr>
        <w:t xml:space="preserve"> (</w:t>
      </w:r>
      <w:r w:rsidR="00800BF9" w:rsidRPr="004D724F">
        <w:rPr>
          <w:rFonts w:ascii="Courier New" w:hAnsi="Courier New" w:cs="Traditional Arabic"/>
          <w:sz w:val="28"/>
          <w:szCs w:val="34"/>
          <w:rtl/>
        </w:rPr>
        <w:t>وَلَكُمْ فِي الأَرْضِ مُسْتَقَرٌّ وَمَتَاعٌ إِلَى حِينٍ</w:t>
      </w:r>
      <w:r w:rsidR="00800BF9" w:rsidRPr="004D724F">
        <w:rPr>
          <w:rFonts w:ascii="Courier New" w:hAnsi="Courier New" w:cs="Traditional Arabic" w:hint="cs"/>
          <w:sz w:val="28"/>
          <w:szCs w:val="34"/>
          <w:rtl/>
        </w:rPr>
        <w:t xml:space="preserve">) ليس بمعنى البلاغ كما زعم مقاتل ومقلدوه </w:t>
      </w:r>
      <w:r w:rsidR="00D75BB1" w:rsidRPr="004D724F">
        <w:rPr>
          <w:rFonts w:ascii="Courier New" w:hAnsi="Courier New" w:cs="Traditional Arabic" w:hint="cs"/>
          <w:sz w:val="28"/>
          <w:szCs w:val="34"/>
          <w:rtl/>
        </w:rPr>
        <w:t xml:space="preserve">بل هو </w:t>
      </w:r>
      <w:r w:rsidR="00800BF9" w:rsidRPr="004D724F">
        <w:rPr>
          <w:rFonts w:ascii="Courier New" w:hAnsi="Courier New" w:cs="Traditional Arabic" w:hint="cs"/>
          <w:sz w:val="28"/>
          <w:szCs w:val="34"/>
          <w:rtl/>
        </w:rPr>
        <w:t xml:space="preserve">كما </w:t>
      </w:r>
      <w:r w:rsidR="00AF2C37" w:rsidRPr="004D724F">
        <w:rPr>
          <w:rFonts w:ascii="Courier New" w:hAnsi="Courier New" w:cs="Traditional Arabic" w:hint="cs"/>
          <w:sz w:val="28"/>
          <w:szCs w:val="34"/>
          <w:rtl/>
        </w:rPr>
        <w:t>فسره الواحدي بقوله</w:t>
      </w:r>
      <w:r w:rsidR="004D724F" w:rsidRPr="004D724F">
        <w:rPr>
          <w:rFonts w:ascii="Courier New" w:hAnsi="Courier New" w:cs="Traditional Arabic" w:hint="cs"/>
          <w:sz w:val="28"/>
          <w:szCs w:val="34"/>
          <w:rtl/>
        </w:rPr>
        <w:t>:</w:t>
      </w:r>
      <w:r w:rsidR="00AF2C37" w:rsidRPr="004D724F">
        <w:rPr>
          <w:rFonts w:ascii="Courier New" w:hAnsi="Courier New" w:cs="Traditional Arabic" w:hint="cs"/>
          <w:sz w:val="28"/>
          <w:szCs w:val="34"/>
          <w:rtl/>
        </w:rPr>
        <w:t xml:space="preserve"> ((ومتاع</w:t>
      </w:r>
      <w:r w:rsidR="004D724F" w:rsidRPr="004D724F">
        <w:rPr>
          <w:rFonts w:ascii="Courier New" w:hAnsi="Courier New" w:cs="Traditional Arabic" w:hint="cs"/>
          <w:sz w:val="28"/>
          <w:szCs w:val="34"/>
          <w:rtl/>
        </w:rPr>
        <w:t>:</w:t>
      </w:r>
      <w:r w:rsidR="00AF2C37" w:rsidRPr="004D724F">
        <w:rPr>
          <w:rFonts w:ascii="Courier New" w:hAnsi="Courier New" w:cs="Traditional Arabic" w:hint="cs"/>
          <w:sz w:val="28"/>
          <w:szCs w:val="34"/>
          <w:rtl/>
        </w:rPr>
        <w:t xml:space="preserve"> هو ما تمتعت به من أي شيء </w:t>
      </w:r>
      <w:r w:rsidR="00935B14" w:rsidRPr="004D724F">
        <w:rPr>
          <w:rFonts w:ascii="Courier New" w:hAnsi="Courier New" w:cs="Traditional Arabic" w:hint="cs"/>
          <w:sz w:val="28"/>
          <w:szCs w:val="34"/>
          <w:rtl/>
        </w:rPr>
        <w:t>كان</w:t>
      </w:r>
      <w:r w:rsidR="004D724F" w:rsidRPr="004D724F">
        <w:rPr>
          <w:rFonts w:ascii="Courier New" w:hAnsi="Courier New" w:cs="Traditional Arabic" w:hint="cs"/>
          <w:sz w:val="28"/>
          <w:szCs w:val="34"/>
          <w:rtl/>
        </w:rPr>
        <w:t>،</w:t>
      </w:r>
      <w:r w:rsidR="00935B14" w:rsidRPr="004D724F">
        <w:rPr>
          <w:rFonts w:ascii="Courier New" w:hAnsi="Courier New" w:cs="Traditional Arabic" w:hint="cs"/>
          <w:sz w:val="28"/>
          <w:szCs w:val="34"/>
          <w:rtl/>
        </w:rPr>
        <w:t xml:space="preserve"> وكل ما حصل التمتع به فهو </w:t>
      </w:r>
      <w:r w:rsidR="00AF2C37" w:rsidRPr="004D724F">
        <w:rPr>
          <w:rFonts w:ascii="Courier New" w:hAnsi="Courier New" w:cs="Traditional Arabic" w:hint="cs"/>
          <w:sz w:val="28"/>
          <w:szCs w:val="34"/>
          <w:rtl/>
        </w:rPr>
        <w:t>متاع</w:t>
      </w:r>
      <w:r w:rsidR="004D724F" w:rsidRPr="004D724F">
        <w:rPr>
          <w:rFonts w:ascii="Courier New" w:hAnsi="Courier New" w:cs="Traditional Arabic" w:hint="cs"/>
          <w:sz w:val="28"/>
          <w:szCs w:val="34"/>
          <w:rtl/>
        </w:rPr>
        <w:t>،</w:t>
      </w:r>
      <w:r w:rsidR="00AD10E1" w:rsidRPr="004D724F">
        <w:rPr>
          <w:rFonts w:ascii="Courier New" w:hAnsi="Courier New" w:cs="Traditional Arabic" w:hint="cs"/>
          <w:sz w:val="28"/>
          <w:szCs w:val="34"/>
          <w:rtl/>
        </w:rPr>
        <w:t xml:space="preserve"> قال المفسرون</w:t>
      </w:r>
      <w:r w:rsidR="004D724F" w:rsidRPr="004D724F">
        <w:rPr>
          <w:rFonts w:ascii="Courier New" w:hAnsi="Courier New" w:cs="Traditional Arabic" w:hint="cs"/>
          <w:sz w:val="28"/>
          <w:szCs w:val="34"/>
          <w:rtl/>
        </w:rPr>
        <w:t>:</w:t>
      </w:r>
      <w:r w:rsidR="00AD10E1" w:rsidRPr="004D724F">
        <w:rPr>
          <w:rFonts w:ascii="Courier New" w:hAnsi="Courier New" w:cs="Traditional Arabic" w:hint="cs"/>
          <w:sz w:val="28"/>
          <w:szCs w:val="34"/>
          <w:rtl/>
        </w:rPr>
        <w:t xml:space="preserve"> فلنا في الأرض متاع </w:t>
      </w:r>
      <w:r w:rsidR="00E74FF3" w:rsidRPr="004D724F">
        <w:rPr>
          <w:rFonts w:ascii="Courier New" w:hAnsi="Courier New" w:cs="Traditional Arabic" w:hint="cs"/>
          <w:sz w:val="28"/>
          <w:szCs w:val="34"/>
          <w:rtl/>
        </w:rPr>
        <w:t xml:space="preserve">من </w:t>
      </w:r>
      <w:r w:rsidR="00B92114" w:rsidRPr="004D724F">
        <w:rPr>
          <w:rFonts w:ascii="Courier New" w:hAnsi="Courier New" w:cs="Traditional Arabic" w:hint="cs"/>
          <w:sz w:val="28"/>
          <w:szCs w:val="34"/>
          <w:rtl/>
        </w:rPr>
        <w:t>حيث الاستقرار عليها والاغتذاء</w:t>
      </w:r>
      <w:r w:rsidR="00800BF9" w:rsidRPr="004D724F">
        <w:rPr>
          <w:rFonts w:ascii="Courier New" w:hAnsi="Courier New" w:cs="Traditional Arabic" w:hint="cs"/>
          <w:sz w:val="28"/>
          <w:szCs w:val="34"/>
          <w:rtl/>
        </w:rPr>
        <w:t xml:space="preserve"> بما تنبته من الثمار والأقوات))</w:t>
      </w:r>
      <w:r w:rsidR="00D75BB1" w:rsidRPr="004D724F">
        <w:rPr>
          <w:rFonts w:cs="Traditional Arabic" w:hint="cs"/>
          <w:sz w:val="28"/>
          <w:szCs w:val="34"/>
          <w:rtl/>
        </w:rPr>
        <w:t>(</w:t>
      </w:r>
      <w:r w:rsidR="00D75BB1" w:rsidRPr="004D724F">
        <w:rPr>
          <w:rFonts w:cs="Traditional Arabic"/>
          <w:sz w:val="28"/>
          <w:szCs w:val="34"/>
          <w:rtl/>
        </w:rPr>
        <w:footnoteReference w:id="624"/>
      </w:r>
      <w:r w:rsidR="00D75BB1" w:rsidRPr="004D724F">
        <w:rPr>
          <w:rFonts w:cs="Traditional Arabic" w:hint="cs"/>
          <w:sz w:val="28"/>
          <w:szCs w:val="34"/>
          <w:rtl/>
        </w:rPr>
        <w:t xml:space="preserve">) </w:t>
      </w:r>
      <w:r w:rsidR="00800BF9" w:rsidRPr="004D724F">
        <w:rPr>
          <w:rFonts w:ascii="Courier New" w:hAnsi="Courier New" w:cs="Traditional Arabic" w:hint="cs"/>
          <w:sz w:val="28"/>
          <w:szCs w:val="34"/>
          <w:rtl/>
        </w:rPr>
        <w:t>هذا هو التفسير الصحيح الذي استند إلى معنى ال</w:t>
      </w:r>
      <w:r w:rsidR="00D75BB1" w:rsidRPr="004D724F">
        <w:rPr>
          <w:rFonts w:ascii="Courier New" w:hAnsi="Courier New" w:cs="Traditional Arabic" w:hint="cs"/>
          <w:sz w:val="28"/>
          <w:szCs w:val="34"/>
          <w:rtl/>
        </w:rPr>
        <w:t>متاع نفسه</w:t>
      </w:r>
      <w:r w:rsidR="004D724F" w:rsidRPr="004D724F">
        <w:rPr>
          <w:rFonts w:ascii="Courier New" w:hAnsi="Courier New" w:cs="Traditional Arabic" w:hint="cs"/>
          <w:sz w:val="28"/>
          <w:szCs w:val="34"/>
          <w:rtl/>
        </w:rPr>
        <w:t>،</w:t>
      </w:r>
      <w:r w:rsidR="00D75BB1" w:rsidRPr="004D724F">
        <w:rPr>
          <w:rFonts w:ascii="Courier New" w:hAnsi="Courier New" w:cs="Traditional Arabic" w:hint="cs"/>
          <w:sz w:val="28"/>
          <w:szCs w:val="34"/>
          <w:rtl/>
        </w:rPr>
        <w:t xml:space="preserve"> ومن فسره بغير هذا المعنى </w:t>
      </w:r>
      <w:r w:rsidR="00800BF9" w:rsidRPr="004D724F">
        <w:rPr>
          <w:rFonts w:ascii="Courier New" w:hAnsi="Courier New" w:cs="Traditional Arabic" w:hint="cs"/>
          <w:sz w:val="28"/>
          <w:szCs w:val="34"/>
          <w:rtl/>
        </w:rPr>
        <w:t xml:space="preserve"> فقد </w:t>
      </w:r>
      <w:r w:rsidR="00AD10E1" w:rsidRPr="004D724F">
        <w:rPr>
          <w:rFonts w:ascii="Courier New" w:hAnsi="Courier New" w:cs="Traditional Arabic" w:hint="cs"/>
          <w:sz w:val="28"/>
          <w:szCs w:val="34"/>
          <w:rtl/>
        </w:rPr>
        <w:t>حرَّف وأخطأ في التفسير كائنًا من</w:t>
      </w:r>
      <w:r w:rsidR="00800BF9" w:rsidRPr="004D724F">
        <w:rPr>
          <w:rFonts w:ascii="Courier New" w:hAnsi="Courier New" w:cs="Traditional Arabic" w:hint="cs"/>
          <w:sz w:val="28"/>
          <w:szCs w:val="34"/>
          <w:rtl/>
        </w:rPr>
        <w:t xml:space="preserve"> كان</w:t>
      </w:r>
      <w:r w:rsidR="00D75BB1" w:rsidRPr="004D724F">
        <w:rPr>
          <w:rFonts w:ascii="Courier New" w:hAnsi="Courier New" w:cs="Traditional Arabic" w:hint="cs"/>
          <w:sz w:val="28"/>
          <w:szCs w:val="34"/>
          <w:rtl/>
        </w:rPr>
        <w:t xml:space="preserve"> </w:t>
      </w:r>
      <w:r w:rsidR="00AD10E1" w:rsidRPr="004D724F">
        <w:rPr>
          <w:rFonts w:ascii="Courier New" w:hAnsi="Courier New" w:cs="Traditional Arabic" w:hint="cs"/>
          <w:sz w:val="28"/>
          <w:szCs w:val="34"/>
          <w:rtl/>
        </w:rPr>
        <w:t>هذا المفسر.</w:t>
      </w:r>
    </w:p>
    <w:p w:rsidR="00AD10E1" w:rsidRPr="004D724F" w:rsidRDefault="00AD10E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45-الضحى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AD10E1" w:rsidRPr="004D724F" w:rsidRDefault="00AD10E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((الضحو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ارتفاع النهار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والضحى  من </w:t>
      </w:r>
      <w:r w:rsidR="00E74FF3" w:rsidRPr="004D724F">
        <w:rPr>
          <w:rFonts w:ascii="Courier New" w:hAnsi="Courier New" w:cs="Traditional Arabic" w:hint="cs"/>
          <w:sz w:val="28"/>
          <w:szCs w:val="34"/>
          <w:rtl/>
        </w:rPr>
        <w:t>فريق ذلك</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والضحاء ممدود</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إذا </w:t>
      </w:r>
      <w:r w:rsidRPr="004D724F">
        <w:rPr>
          <w:rFonts w:ascii="Courier New" w:hAnsi="Courier New" w:cs="Traditional Arabic" w:hint="cs"/>
          <w:sz w:val="28"/>
          <w:szCs w:val="34"/>
          <w:rtl/>
        </w:rPr>
        <w:t>امتد النهار وكرب أن ينتصف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وضحى الرجل</w:t>
      </w:r>
      <w:r w:rsidR="004C2BAB"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ضحى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أصابه حر الشمس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67426" w:rsidRPr="004D724F">
        <w:rPr>
          <w:rFonts w:ascii="Courier New" w:hAnsi="Courier New" w:cs="Traditional Arabic"/>
          <w:sz w:val="28"/>
          <w:szCs w:val="34"/>
          <w:rtl/>
        </w:rPr>
        <w:t>وَأَنَّكَ لا تَظْمَأُ فِيهَا وَلا تَضْحَى</w:t>
      </w:r>
      <w:r w:rsidR="00467426"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467426" w:rsidRPr="004D724F">
        <w:rPr>
          <w:rFonts w:ascii="Courier New" w:hAnsi="Courier New" w:cs="Traditional Arabic" w:hint="cs"/>
          <w:sz w:val="28"/>
          <w:szCs w:val="34"/>
          <w:rtl/>
        </w:rPr>
        <w:t xml:space="preserve"> 119} أي</w:t>
      </w:r>
      <w:r w:rsidR="004D724F" w:rsidRPr="004D724F">
        <w:rPr>
          <w:rFonts w:ascii="Courier New" w:hAnsi="Courier New" w:cs="Traditional Arabic" w:hint="cs"/>
          <w:sz w:val="28"/>
          <w:szCs w:val="34"/>
          <w:rtl/>
        </w:rPr>
        <w:t>:</w:t>
      </w:r>
      <w:r w:rsidR="00467426" w:rsidRPr="004D724F">
        <w:rPr>
          <w:rFonts w:ascii="Courier New" w:hAnsi="Courier New" w:cs="Traditional Arabic" w:hint="cs"/>
          <w:sz w:val="28"/>
          <w:szCs w:val="34"/>
          <w:rtl/>
        </w:rPr>
        <w:t xml:space="preserve"> لا يؤذيك حر الشمس))</w:t>
      </w:r>
      <w:r w:rsidR="00467426" w:rsidRPr="004D724F">
        <w:rPr>
          <w:rFonts w:cs="Traditional Arabic" w:hint="cs"/>
          <w:sz w:val="28"/>
          <w:szCs w:val="34"/>
          <w:rtl/>
        </w:rPr>
        <w:t xml:space="preserve"> (</w:t>
      </w:r>
      <w:r w:rsidR="00467426" w:rsidRPr="004D724F">
        <w:rPr>
          <w:rFonts w:cs="Traditional Arabic"/>
          <w:sz w:val="28"/>
          <w:szCs w:val="34"/>
          <w:rtl/>
        </w:rPr>
        <w:footnoteReference w:id="625"/>
      </w:r>
      <w:r w:rsidR="00467426" w:rsidRPr="004D724F">
        <w:rPr>
          <w:rFonts w:cs="Traditional Arabic" w:hint="cs"/>
          <w:sz w:val="28"/>
          <w:szCs w:val="34"/>
          <w:rtl/>
        </w:rPr>
        <w:t>)</w:t>
      </w:r>
      <w:r w:rsidRPr="004D724F">
        <w:rPr>
          <w:rFonts w:ascii="Courier New" w:hAnsi="Courier New" w:cs="Traditional Arabic" w:hint="cs"/>
          <w:sz w:val="28"/>
          <w:szCs w:val="34"/>
          <w:rtl/>
        </w:rPr>
        <w:t xml:space="preserve"> </w:t>
      </w:r>
    </w:p>
    <w:p w:rsidR="00655BE1" w:rsidRDefault="00E74F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467426" w:rsidRPr="004D724F">
        <w:rPr>
          <w:rFonts w:ascii="Courier New" w:hAnsi="Courier New" w:cs="Traditional Arabic" w:hint="cs"/>
          <w:sz w:val="28"/>
          <w:szCs w:val="34"/>
          <w:rtl/>
        </w:rPr>
        <w:t>وقد اختلق مقاتل مما يعنيه الضحى أوجهًا</w:t>
      </w:r>
      <w:r w:rsidR="004D724F" w:rsidRPr="004D724F">
        <w:rPr>
          <w:rFonts w:ascii="Courier New" w:hAnsi="Courier New" w:cs="Traditional Arabic" w:hint="cs"/>
          <w:sz w:val="28"/>
          <w:szCs w:val="34"/>
          <w:rtl/>
        </w:rPr>
        <w:t>،</w:t>
      </w:r>
      <w:r w:rsidR="00467426" w:rsidRPr="004D724F">
        <w:rPr>
          <w:rFonts w:ascii="Courier New" w:hAnsi="Courier New" w:cs="Traditional Arabic" w:hint="cs"/>
          <w:sz w:val="28"/>
          <w:szCs w:val="34"/>
          <w:rtl/>
        </w:rPr>
        <w:t xml:space="preserve"> فقال</w:t>
      </w:r>
      <w:r w:rsidR="004D724F" w:rsidRPr="004D724F">
        <w:rPr>
          <w:rFonts w:ascii="Courier New" w:hAnsi="Courier New" w:cs="Traditional Arabic" w:hint="cs"/>
          <w:sz w:val="28"/>
          <w:szCs w:val="34"/>
          <w:rtl/>
        </w:rPr>
        <w:t>:</w:t>
      </w:r>
      <w:r w:rsidR="00636641" w:rsidRPr="004D724F">
        <w:rPr>
          <w:rFonts w:ascii="Courier New" w:hAnsi="Courier New" w:cs="Traditional Arabic" w:hint="cs"/>
          <w:sz w:val="28"/>
          <w:szCs w:val="34"/>
          <w:rtl/>
        </w:rPr>
        <w:t xml:space="preserve"> ((تفسير الضحى </w:t>
      </w:r>
    </w:p>
    <w:p w:rsidR="00655BE1" w:rsidRDefault="00655BE1" w:rsidP="004D724F">
      <w:pPr>
        <w:tabs>
          <w:tab w:val="left" w:pos="749"/>
        </w:tabs>
        <w:spacing w:after="120"/>
        <w:jc w:val="both"/>
        <w:rPr>
          <w:rFonts w:ascii="Courier New" w:hAnsi="Courier New" w:cs="Traditional Arabic"/>
          <w:sz w:val="28"/>
          <w:szCs w:val="34"/>
          <w:rtl/>
        </w:rPr>
      </w:pPr>
    </w:p>
    <w:p w:rsidR="00655BE1" w:rsidRDefault="00655BE1" w:rsidP="004D724F">
      <w:pPr>
        <w:tabs>
          <w:tab w:val="left" w:pos="749"/>
        </w:tabs>
        <w:spacing w:after="120"/>
        <w:jc w:val="both"/>
        <w:rPr>
          <w:rFonts w:ascii="Courier New" w:hAnsi="Courier New" w:cs="Traditional Arabic"/>
          <w:sz w:val="28"/>
          <w:szCs w:val="34"/>
          <w:rtl/>
        </w:rPr>
      </w:pPr>
    </w:p>
    <w:p w:rsidR="00636641" w:rsidRPr="004D724F" w:rsidRDefault="0063664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على ثلاثة وجوه</w:t>
      </w:r>
      <w:r w:rsidR="004D724F" w:rsidRPr="004D724F">
        <w:rPr>
          <w:rFonts w:ascii="Courier New" w:hAnsi="Courier New" w:cs="Traditional Arabic" w:hint="cs"/>
          <w:sz w:val="28"/>
          <w:szCs w:val="34"/>
          <w:rtl/>
        </w:rPr>
        <w:t>:</w:t>
      </w:r>
    </w:p>
    <w:p w:rsidR="00467426" w:rsidRPr="004D724F" w:rsidRDefault="0046742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الضحى يعني النهار000 </w:t>
      </w:r>
    </w:p>
    <w:p w:rsidR="00467426" w:rsidRPr="004D724F" w:rsidRDefault="0046742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ضحى يعني إذا ترحل النهار أول ساعة منه 000</w:t>
      </w:r>
    </w:p>
    <w:p w:rsidR="00467426" w:rsidRPr="004D724F" w:rsidRDefault="0046742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الضحى يعني حر الشمس))</w:t>
      </w:r>
      <w:r w:rsidR="00636641" w:rsidRPr="004D724F">
        <w:rPr>
          <w:rFonts w:cs="Traditional Arabic" w:hint="cs"/>
          <w:sz w:val="28"/>
          <w:szCs w:val="34"/>
          <w:rtl/>
        </w:rPr>
        <w:t xml:space="preserve"> (</w:t>
      </w:r>
      <w:r w:rsidR="00636641" w:rsidRPr="004D724F">
        <w:rPr>
          <w:rFonts w:cs="Traditional Arabic"/>
          <w:sz w:val="28"/>
          <w:szCs w:val="34"/>
          <w:rtl/>
        </w:rPr>
        <w:footnoteReference w:id="626"/>
      </w:r>
      <w:r w:rsidR="00636641" w:rsidRPr="004D724F">
        <w:rPr>
          <w:rFonts w:cs="Traditional Arabic" w:hint="cs"/>
          <w:sz w:val="28"/>
          <w:szCs w:val="34"/>
          <w:rtl/>
        </w:rPr>
        <w:t xml:space="preserve">) </w:t>
      </w:r>
      <w:r w:rsidR="00636641" w:rsidRPr="004D724F">
        <w:rPr>
          <w:rFonts w:ascii="Courier New" w:hAnsi="Courier New" w:cs="Traditional Arabic" w:hint="cs"/>
          <w:sz w:val="28"/>
          <w:szCs w:val="34"/>
          <w:rtl/>
        </w:rPr>
        <w:t xml:space="preserve"> </w:t>
      </w:r>
    </w:p>
    <w:p w:rsidR="00714BE9" w:rsidRPr="004D724F" w:rsidRDefault="0063664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أ</w:t>
      </w:r>
      <w:r w:rsidR="00BF2D34" w:rsidRPr="004D724F">
        <w:rPr>
          <w:rFonts w:ascii="Courier New" w:hAnsi="Courier New" w:cs="Traditional Arabic" w:hint="cs"/>
          <w:sz w:val="28"/>
          <w:szCs w:val="34"/>
          <w:rtl/>
        </w:rPr>
        <w:t>هذه أوجه للضحى أم الضحى بعينه</w:t>
      </w:r>
      <w:r w:rsidR="004D724F" w:rsidRPr="004D724F">
        <w:rPr>
          <w:rFonts w:ascii="Courier New" w:hAnsi="Courier New" w:cs="Traditional Arabic" w:hint="cs"/>
          <w:sz w:val="28"/>
          <w:szCs w:val="34"/>
          <w:rtl/>
        </w:rPr>
        <w:t>؟</w:t>
      </w:r>
    </w:p>
    <w:p w:rsidR="00F37931" w:rsidRPr="004D724F" w:rsidRDefault="00772F38"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46-الخسران</w:t>
      </w:r>
      <w:r w:rsidR="004D724F" w:rsidRPr="004D724F">
        <w:rPr>
          <w:rFonts w:ascii="Courier New" w:hAnsi="Courier New" w:cs="Traditional Arabic" w:hint="cs"/>
          <w:b/>
          <w:sz w:val="28"/>
          <w:szCs w:val="34"/>
          <w:rtl/>
        </w:rPr>
        <w:t>:</w:t>
      </w:r>
    </w:p>
    <w:p w:rsidR="00021849" w:rsidRPr="004D724F" w:rsidRDefault="00772F38"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ذكر أهل اللغة أنَّ الخسران هو النفص والضلال</w:t>
      </w:r>
      <w:r w:rsidR="00487784" w:rsidRPr="004D724F">
        <w:rPr>
          <w:rFonts w:cs="Traditional Arabic" w:hint="cs"/>
          <w:sz w:val="28"/>
          <w:szCs w:val="34"/>
          <w:rtl/>
        </w:rPr>
        <w:t>(</w:t>
      </w:r>
      <w:r w:rsidR="00487784" w:rsidRPr="004D724F">
        <w:rPr>
          <w:rFonts w:cs="Traditional Arabic"/>
          <w:sz w:val="28"/>
          <w:szCs w:val="34"/>
          <w:rtl/>
        </w:rPr>
        <w:footnoteReference w:id="627"/>
      </w:r>
      <w:r w:rsidR="00487784" w:rsidRPr="004D724F">
        <w:rPr>
          <w:rFonts w:cs="Traditional Arabic" w:hint="cs"/>
          <w:sz w:val="28"/>
          <w:szCs w:val="34"/>
          <w:rtl/>
        </w:rPr>
        <w:t xml:space="preserve">) </w:t>
      </w:r>
      <w:r w:rsidRPr="004D724F">
        <w:rPr>
          <w:rFonts w:ascii="Courier New" w:hAnsi="Courier New" w:cs="Traditional Arabic" w:hint="cs"/>
          <w:sz w:val="28"/>
          <w:szCs w:val="34"/>
          <w:rtl/>
        </w:rPr>
        <w:t>وذكر أهل الو</w:t>
      </w:r>
      <w:r w:rsidR="00487784" w:rsidRPr="004D724F">
        <w:rPr>
          <w:rFonts w:ascii="Courier New" w:hAnsi="Courier New" w:cs="Traditional Arabic" w:hint="cs"/>
          <w:sz w:val="28"/>
          <w:szCs w:val="34"/>
          <w:rtl/>
        </w:rPr>
        <w:t xml:space="preserve">جوه أنَّ الخسران جاء في القرآن </w:t>
      </w:r>
      <w:r w:rsidR="00E74FF3" w:rsidRPr="004D724F">
        <w:rPr>
          <w:rFonts w:ascii="Courier New" w:hAnsi="Courier New" w:cs="Traditional Arabic" w:hint="cs"/>
          <w:sz w:val="28"/>
          <w:szCs w:val="34"/>
          <w:rtl/>
        </w:rPr>
        <w:t>على خمسة أوجه هي</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العجز</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والغبن</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w:t>
      </w:r>
      <w:r w:rsidR="00487784" w:rsidRPr="004D724F">
        <w:rPr>
          <w:rFonts w:ascii="Courier New" w:hAnsi="Courier New" w:cs="Traditional Arabic" w:hint="cs"/>
          <w:sz w:val="28"/>
          <w:szCs w:val="34"/>
          <w:rtl/>
        </w:rPr>
        <w:t>ضلال</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w:t>
      </w:r>
      <w:r w:rsidR="00487784" w:rsidRPr="004D724F">
        <w:rPr>
          <w:rFonts w:ascii="Courier New" w:hAnsi="Courier New" w:cs="Traditional Arabic" w:hint="cs"/>
          <w:sz w:val="28"/>
          <w:szCs w:val="34"/>
          <w:rtl/>
        </w:rPr>
        <w:t>والنقص</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w:t>
      </w:r>
      <w:r w:rsidR="00487784" w:rsidRPr="004D724F">
        <w:rPr>
          <w:rFonts w:ascii="Courier New" w:hAnsi="Courier New" w:cs="Traditional Arabic" w:hint="cs"/>
          <w:sz w:val="28"/>
          <w:szCs w:val="34"/>
          <w:rtl/>
        </w:rPr>
        <w:t>والعقوبة</w:t>
      </w:r>
      <w:r w:rsidR="00487784" w:rsidRPr="004D724F">
        <w:rPr>
          <w:rFonts w:cs="Traditional Arabic" w:hint="cs"/>
          <w:sz w:val="28"/>
          <w:szCs w:val="34"/>
          <w:rtl/>
        </w:rPr>
        <w:t xml:space="preserve"> (</w:t>
      </w:r>
      <w:r w:rsidR="00487784" w:rsidRPr="004D724F">
        <w:rPr>
          <w:rFonts w:cs="Traditional Arabic"/>
          <w:sz w:val="28"/>
          <w:szCs w:val="34"/>
          <w:rtl/>
        </w:rPr>
        <w:footnoteReference w:id="628"/>
      </w:r>
      <w:r w:rsidR="00487784" w:rsidRPr="004D724F">
        <w:rPr>
          <w:rFonts w:cs="Traditional Arabic" w:hint="cs"/>
          <w:sz w:val="28"/>
          <w:szCs w:val="34"/>
          <w:rtl/>
        </w:rPr>
        <w:t>)</w:t>
      </w:r>
      <w:r w:rsidR="00246239" w:rsidRPr="004D724F">
        <w:rPr>
          <w:rFonts w:cs="Traditional Arabic" w:hint="cs"/>
          <w:sz w:val="28"/>
          <w:szCs w:val="34"/>
          <w:rtl/>
        </w:rPr>
        <w:t xml:space="preserve"> </w:t>
      </w:r>
    </w:p>
    <w:p w:rsidR="00BF2D34" w:rsidRPr="004D724F" w:rsidRDefault="0002184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w:t>
      </w:r>
      <w:r w:rsidR="00246239" w:rsidRPr="004D724F">
        <w:rPr>
          <w:rFonts w:ascii="Courier New" w:hAnsi="Courier New" w:cs="Traditional Arabic" w:hint="cs"/>
          <w:sz w:val="28"/>
          <w:szCs w:val="34"/>
          <w:rtl/>
        </w:rPr>
        <w:t>هذه الأوجه التي ذكرها أهل الوجوه</w:t>
      </w:r>
      <w:r w:rsidR="004D724F" w:rsidRPr="004D724F">
        <w:rPr>
          <w:rFonts w:ascii="Courier New" w:hAnsi="Courier New" w:cs="Traditional Arabic" w:hint="cs"/>
          <w:sz w:val="28"/>
          <w:szCs w:val="34"/>
          <w:rtl/>
        </w:rPr>
        <w:t>،</w:t>
      </w:r>
      <w:r w:rsidR="00246239" w:rsidRPr="004D724F">
        <w:rPr>
          <w:rFonts w:ascii="Courier New" w:hAnsi="Courier New" w:cs="Traditional Arabic" w:hint="cs"/>
          <w:sz w:val="28"/>
          <w:szCs w:val="34"/>
          <w:rtl/>
        </w:rPr>
        <w:t xml:space="preserve"> هي في الحقيقة ألفاظ  </w:t>
      </w:r>
      <w:r w:rsidR="00E74FF3" w:rsidRPr="004D724F">
        <w:rPr>
          <w:rFonts w:ascii="Courier New" w:hAnsi="Courier New" w:cs="Traditional Arabic" w:hint="cs"/>
          <w:sz w:val="28"/>
          <w:szCs w:val="34"/>
          <w:rtl/>
        </w:rPr>
        <w:t>مرادفة  للخسران</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لا يصح أن تكون </w:t>
      </w:r>
      <w:r w:rsidR="00CD6A95" w:rsidRPr="004D724F">
        <w:rPr>
          <w:rFonts w:ascii="Courier New" w:hAnsi="Courier New" w:cs="Traditional Arabic" w:hint="cs"/>
          <w:sz w:val="28"/>
          <w:szCs w:val="34"/>
          <w:rtl/>
        </w:rPr>
        <w:t xml:space="preserve">أوجهًا </w:t>
      </w:r>
      <w:r w:rsidR="00E74FF3" w:rsidRPr="004D724F">
        <w:rPr>
          <w:rFonts w:ascii="Courier New" w:hAnsi="Courier New" w:cs="Traditional Arabic" w:hint="cs"/>
          <w:sz w:val="28"/>
          <w:szCs w:val="34"/>
          <w:rtl/>
        </w:rPr>
        <w:t>له</w:t>
      </w:r>
      <w:r w:rsidR="004D724F" w:rsidRPr="004D724F">
        <w:rPr>
          <w:rFonts w:ascii="Courier New" w:hAnsi="Courier New" w:cs="Traditional Arabic" w:hint="cs"/>
          <w:sz w:val="28"/>
          <w:szCs w:val="34"/>
          <w:rtl/>
        </w:rPr>
        <w:t>؛</w:t>
      </w:r>
      <w:r w:rsidR="00E74FF3" w:rsidRPr="004D724F">
        <w:rPr>
          <w:rFonts w:ascii="Courier New" w:hAnsi="Courier New" w:cs="Traditional Arabic" w:hint="cs"/>
          <w:sz w:val="28"/>
          <w:szCs w:val="34"/>
          <w:rtl/>
        </w:rPr>
        <w:t xml:space="preserve"> لما تقدم ذكره</w:t>
      </w:r>
      <w:r w:rsidR="004D724F" w:rsidRPr="004D724F">
        <w:rPr>
          <w:rFonts w:ascii="Courier New" w:hAnsi="Courier New" w:cs="Traditional Arabic" w:hint="cs"/>
          <w:sz w:val="28"/>
          <w:szCs w:val="34"/>
          <w:rtl/>
        </w:rPr>
        <w:t>.</w:t>
      </w:r>
    </w:p>
    <w:p w:rsidR="00F86D6C" w:rsidRPr="004D724F" w:rsidRDefault="00021849" w:rsidP="004D724F">
      <w:pPr>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47-الاستطاعة</w:t>
      </w:r>
      <w:r w:rsidR="004D724F" w:rsidRPr="004D724F">
        <w:rPr>
          <w:rFonts w:ascii="Courier New" w:hAnsi="Courier New" w:cs="Traditional Arabic" w:hint="cs"/>
          <w:b/>
          <w:sz w:val="28"/>
          <w:szCs w:val="34"/>
          <w:rtl/>
        </w:rPr>
        <w:t>:</w:t>
      </w:r>
    </w:p>
    <w:p w:rsidR="009879B0" w:rsidRPr="004D724F" w:rsidRDefault="0002184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اللغة أنّ معنى استطاع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أطاق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والاستطاعة القدرة على الشيء</w:t>
      </w:r>
      <w:r w:rsidRPr="004D724F">
        <w:rPr>
          <w:rFonts w:cs="Traditional Arabic" w:hint="cs"/>
          <w:sz w:val="28"/>
          <w:szCs w:val="34"/>
          <w:rtl/>
        </w:rPr>
        <w:t>(</w:t>
      </w:r>
      <w:r w:rsidRPr="004D724F">
        <w:rPr>
          <w:rFonts w:cs="Traditional Arabic"/>
          <w:sz w:val="28"/>
          <w:szCs w:val="34"/>
          <w:rtl/>
        </w:rPr>
        <w:footnoteReference w:id="629"/>
      </w:r>
      <w:r w:rsidRPr="004D724F">
        <w:rPr>
          <w:rFonts w:cs="Traditional Arabic" w:hint="cs"/>
          <w:sz w:val="28"/>
          <w:szCs w:val="34"/>
          <w:rtl/>
        </w:rPr>
        <w:t>)</w:t>
      </w:r>
      <w:r w:rsidRPr="004D724F">
        <w:rPr>
          <w:rFonts w:ascii="Courier New" w:hAnsi="Courier New" w:cs="Traditional Arabic" w:hint="cs"/>
          <w:sz w:val="28"/>
          <w:szCs w:val="34"/>
          <w:rtl/>
        </w:rPr>
        <w:t xml:space="preserve"> </w:t>
      </w:r>
      <w:r w:rsidR="009879B0" w:rsidRPr="004D724F">
        <w:rPr>
          <w:rFonts w:ascii="Courier New" w:hAnsi="Courier New" w:cs="Traditional Arabic" w:hint="cs"/>
          <w:sz w:val="28"/>
          <w:szCs w:val="34"/>
          <w:rtl/>
        </w:rPr>
        <w:t>((والأصل في الاستطاعة أنَّه استفعال من الطاعة</w:t>
      </w:r>
      <w:r w:rsidR="004D724F" w:rsidRPr="004D724F">
        <w:rPr>
          <w:rFonts w:ascii="Courier New" w:hAnsi="Courier New" w:cs="Traditional Arabic" w:hint="cs"/>
          <w:sz w:val="28"/>
          <w:szCs w:val="34"/>
          <w:rtl/>
        </w:rPr>
        <w:t>؛</w:t>
      </w:r>
      <w:r w:rsidR="009879B0" w:rsidRPr="004D724F">
        <w:rPr>
          <w:rFonts w:ascii="Courier New" w:hAnsi="Courier New" w:cs="Traditional Arabic" w:hint="cs"/>
          <w:sz w:val="28"/>
          <w:szCs w:val="34"/>
          <w:rtl/>
        </w:rPr>
        <w:t xml:space="preserve"> فسمي الفاعل مستطيعًا</w:t>
      </w:r>
      <w:r w:rsidR="004D724F" w:rsidRPr="004D724F">
        <w:rPr>
          <w:rFonts w:ascii="Courier New" w:hAnsi="Courier New" w:cs="Traditional Arabic" w:hint="cs"/>
          <w:sz w:val="28"/>
          <w:szCs w:val="34"/>
          <w:rtl/>
        </w:rPr>
        <w:t>؛</w:t>
      </w:r>
      <w:r w:rsidR="009879B0" w:rsidRPr="004D724F">
        <w:rPr>
          <w:rFonts w:ascii="Courier New" w:hAnsi="Courier New" w:cs="Traditional Arabic" w:hint="cs"/>
          <w:sz w:val="28"/>
          <w:szCs w:val="34"/>
          <w:rtl/>
        </w:rPr>
        <w:t xml:space="preserve"> لأنَّ الفعل الذي </w:t>
      </w:r>
      <w:proofErr w:type="spellStart"/>
      <w:r w:rsidR="009879B0" w:rsidRPr="004D724F">
        <w:rPr>
          <w:rFonts w:ascii="Courier New" w:hAnsi="Courier New" w:cs="Traditional Arabic" w:hint="cs"/>
          <w:sz w:val="28"/>
          <w:szCs w:val="34"/>
          <w:rtl/>
        </w:rPr>
        <w:t>يرومه</w:t>
      </w:r>
      <w:proofErr w:type="spellEnd"/>
      <w:r w:rsidR="009879B0" w:rsidRPr="004D724F">
        <w:rPr>
          <w:rFonts w:ascii="Courier New" w:hAnsi="Courier New" w:cs="Traditional Arabic" w:hint="cs"/>
          <w:sz w:val="28"/>
          <w:szCs w:val="34"/>
          <w:rtl/>
        </w:rPr>
        <w:t xml:space="preserve"> ممكن مطاوع))</w:t>
      </w:r>
      <w:r w:rsidR="009879B0" w:rsidRPr="004D724F">
        <w:rPr>
          <w:rFonts w:cs="Traditional Arabic" w:hint="cs"/>
          <w:sz w:val="28"/>
          <w:szCs w:val="34"/>
          <w:rtl/>
        </w:rPr>
        <w:t xml:space="preserve"> (</w:t>
      </w:r>
      <w:r w:rsidR="009879B0" w:rsidRPr="004D724F">
        <w:rPr>
          <w:rFonts w:cs="Traditional Arabic"/>
          <w:sz w:val="28"/>
          <w:szCs w:val="34"/>
          <w:rtl/>
        </w:rPr>
        <w:footnoteReference w:id="630"/>
      </w:r>
      <w:r w:rsidR="009879B0" w:rsidRPr="004D724F">
        <w:rPr>
          <w:rFonts w:cs="Traditional Arabic" w:hint="cs"/>
          <w:sz w:val="28"/>
          <w:szCs w:val="34"/>
          <w:rtl/>
        </w:rPr>
        <w:t>)</w:t>
      </w:r>
      <w:r w:rsidR="009879B0" w:rsidRPr="004D724F">
        <w:rPr>
          <w:rFonts w:ascii="Courier New" w:hAnsi="Courier New" w:cs="Traditional Arabic" w:hint="cs"/>
          <w:sz w:val="28"/>
          <w:szCs w:val="34"/>
          <w:rtl/>
        </w:rPr>
        <w:t xml:space="preserve">  </w:t>
      </w:r>
    </w:p>
    <w:p w:rsidR="00021849" w:rsidRPr="004D724F" w:rsidRDefault="0002184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الاستطاعة جا</w:t>
      </w:r>
      <w:r w:rsidR="005F5295" w:rsidRPr="004D724F">
        <w:rPr>
          <w:rFonts w:ascii="Courier New" w:hAnsi="Courier New" w:cs="Traditional Arabic" w:hint="cs"/>
          <w:sz w:val="28"/>
          <w:szCs w:val="34"/>
          <w:rtl/>
        </w:rPr>
        <w:t xml:space="preserve">ءت في </w:t>
      </w:r>
      <w:r w:rsidR="00E74FF3" w:rsidRPr="004D724F">
        <w:rPr>
          <w:rFonts w:ascii="Courier New" w:hAnsi="Courier New" w:cs="Traditional Arabic" w:hint="cs"/>
          <w:sz w:val="28"/>
          <w:szCs w:val="34"/>
          <w:rtl/>
        </w:rPr>
        <w:t xml:space="preserve">القرآن الكريم </w:t>
      </w:r>
      <w:r w:rsidR="00711AF3" w:rsidRPr="004D724F">
        <w:rPr>
          <w:rFonts w:ascii="Courier New" w:hAnsi="Courier New" w:cs="Traditional Arabic" w:hint="cs"/>
          <w:sz w:val="28"/>
          <w:szCs w:val="34"/>
          <w:rtl/>
        </w:rPr>
        <w:t xml:space="preserve">على  أربعة أوجه </w:t>
      </w:r>
      <w:r w:rsidR="005F5295"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السعة في المال</w:t>
      </w:r>
      <w:r w:rsidR="004D724F" w:rsidRPr="004D724F">
        <w:rPr>
          <w:rFonts w:ascii="Courier New" w:hAnsi="Courier New" w:cs="Traditional Arabic" w:hint="cs"/>
          <w:sz w:val="28"/>
          <w:szCs w:val="34"/>
          <w:rtl/>
        </w:rPr>
        <w:t>،</w:t>
      </w:r>
      <w:r w:rsidR="005F5295" w:rsidRPr="004D724F">
        <w:rPr>
          <w:rFonts w:ascii="Courier New" w:hAnsi="Courier New" w:cs="Traditional Arabic" w:hint="cs"/>
          <w:sz w:val="28"/>
          <w:szCs w:val="34"/>
          <w:rtl/>
        </w:rPr>
        <w:t xml:space="preserve"> والطاقة</w:t>
      </w:r>
      <w:r w:rsidR="004D724F" w:rsidRPr="004D724F">
        <w:rPr>
          <w:rFonts w:ascii="Courier New" w:hAnsi="Courier New" w:cs="Traditional Arabic" w:hint="cs"/>
          <w:sz w:val="28"/>
          <w:szCs w:val="34"/>
          <w:rtl/>
        </w:rPr>
        <w:t>،</w:t>
      </w:r>
      <w:r w:rsidR="005F5295" w:rsidRPr="004D724F">
        <w:rPr>
          <w:rFonts w:ascii="Courier New" w:hAnsi="Courier New" w:cs="Traditional Arabic" w:hint="cs"/>
          <w:sz w:val="28"/>
          <w:szCs w:val="34"/>
          <w:rtl/>
        </w:rPr>
        <w:t xml:space="preserve"> والاستثقال</w:t>
      </w:r>
      <w:r w:rsidR="004D724F" w:rsidRPr="004D724F">
        <w:rPr>
          <w:rFonts w:ascii="Courier New" w:hAnsi="Courier New" w:cs="Traditional Arabic" w:hint="cs"/>
          <w:sz w:val="28"/>
          <w:szCs w:val="34"/>
          <w:rtl/>
        </w:rPr>
        <w:t>،</w:t>
      </w:r>
      <w:r w:rsidR="005F5295" w:rsidRPr="004D724F">
        <w:rPr>
          <w:rFonts w:ascii="Courier New" w:hAnsi="Courier New" w:cs="Traditional Arabic" w:hint="cs"/>
          <w:sz w:val="28"/>
          <w:szCs w:val="34"/>
          <w:rtl/>
        </w:rPr>
        <w:t xml:space="preserve"> وبمعنى سؤال الفعل وطلبه</w:t>
      </w:r>
      <w:r w:rsidR="005F5295" w:rsidRPr="004D724F">
        <w:rPr>
          <w:rFonts w:cs="Traditional Arabic" w:hint="cs"/>
          <w:sz w:val="28"/>
          <w:szCs w:val="34"/>
          <w:rtl/>
        </w:rPr>
        <w:t>(</w:t>
      </w:r>
      <w:r w:rsidR="005F5295" w:rsidRPr="004D724F">
        <w:rPr>
          <w:rFonts w:cs="Traditional Arabic"/>
          <w:sz w:val="28"/>
          <w:szCs w:val="34"/>
          <w:rtl/>
        </w:rPr>
        <w:footnoteReference w:id="631"/>
      </w:r>
      <w:r w:rsidR="005F5295" w:rsidRPr="004D724F">
        <w:rPr>
          <w:rFonts w:cs="Traditional Arabic" w:hint="cs"/>
          <w:sz w:val="28"/>
          <w:szCs w:val="34"/>
          <w:rtl/>
        </w:rPr>
        <w:t xml:space="preserve">) </w:t>
      </w:r>
      <w:r w:rsidR="005F5295" w:rsidRPr="004D724F">
        <w:rPr>
          <w:rFonts w:ascii="Courier New" w:hAnsi="Courier New" w:cs="Traditional Arabic" w:hint="cs"/>
          <w:sz w:val="28"/>
          <w:szCs w:val="34"/>
          <w:rtl/>
        </w:rPr>
        <w:t xml:space="preserve">  </w:t>
      </w:r>
    </w:p>
    <w:p w:rsidR="00F45B5F" w:rsidRPr="004D724F" w:rsidRDefault="00711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وهذه </w:t>
      </w:r>
      <w:r w:rsidR="005F5295" w:rsidRPr="004D724F">
        <w:rPr>
          <w:rFonts w:ascii="Courier New" w:hAnsi="Courier New" w:cs="Traditional Arabic" w:hint="cs"/>
          <w:sz w:val="28"/>
          <w:szCs w:val="34"/>
          <w:rtl/>
        </w:rPr>
        <w:t>الأوجه التي ذكر</w:t>
      </w:r>
      <w:r w:rsidRPr="004D724F">
        <w:rPr>
          <w:rFonts w:ascii="Courier New" w:hAnsi="Courier New" w:cs="Traditional Arabic" w:hint="cs"/>
          <w:sz w:val="28"/>
          <w:szCs w:val="34"/>
          <w:rtl/>
        </w:rPr>
        <w:t xml:space="preserve">ها أهل الوجوه </w:t>
      </w:r>
      <w:r w:rsidR="005F5295" w:rsidRPr="004D724F">
        <w:rPr>
          <w:rFonts w:ascii="Courier New" w:hAnsi="Courier New" w:cs="Traditional Arabic" w:hint="cs"/>
          <w:sz w:val="28"/>
          <w:szCs w:val="34"/>
          <w:rtl/>
        </w:rPr>
        <w:t>ألفاظ مراد</w:t>
      </w:r>
      <w:r w:rsidR="00F45B5F" w:rsidRPr="004D724F">
        <w:rPr>
          <w:rFonts w:ascii="Courier New" w:hAnsi="Courier New" w:cs="Traditional Arabic" w:hint="cs"/>
          <w:sz w:val="28"/>
          <w:szCs w:val="34"/>
          <w:rtl/>
        </w:rPr>
        <w:t>فة للاستطاعة</w:t>
      </w:r>
      <w:r w:rsidR="004D724F" w:rsidRPr="004D724F">
        <w:rPr>
          <w:rFonts w:ascii="Courier New" w:hAnsi="Courier New" w:cs="Traditional Arabic" w:hint="cs"/>
          <w:sz w:val="28"/>
          <w:szCs w:val="34"/>
          <w:rtl/>
        </w:rPr>
        <w:t>،</w:t>
      </w:r>
      <w:r w:rsidR="00F45B5F" w:rsidRPr="004D724F">
        <w:rPr>
          <w:rFonts w:ascii="Courier New" w:hAnsi="Courier New" w:cs="Traditional Arabic" w:hint="cs"/>
          <w:sz w:val="28"/>
          <w:szCs w:val="34"/>
          <w:rtl/>
        </w:rPr>
        <w:t xml:space="preserve"> </w:t>
      </w:r>
      <w:r w:rsidR="0018678E" w:rsidRPr="004D724F">
        <w:rPr>
          <w:rFonts w:ascii="Courier New" w:hAnsi="Courier New" w:cs="Traditional Arabic" w:hint="cs"/>
          <w:sz w:val="28"/>
          <w:szCs w:val="34"/>
          <w:rtl/>
        </w:rPr>
        <w:t>وليست أوجهًا لها</w:t>
      </w:r>
      <w:r w:rsidR="004D724F" w:rsidRPr="004D724F">
        <w:rPr>
          <w:rFonts w:ascii="Courier New" w:hAnsi="Courier New" w:cs="Traditional Arabic" w:hint="cs"/>
          <w:sz w:val="28"/>
          <w:szCs w:val="34"/>
          <w:rtl/>
        </w:rPr>
        <w:t>،</w:t>
      </w:r>
      <w:r w:rsidR="00F45B5F" w:rsidRPr="004D724F">
        <w:rPr>
          <w:rFonts w:ascii="Courier New" w:hAnsi="Courier New" w:cs="Traditional Arabic" w:hint="cs"/>
          <w:sz w:val="28"/>
          <w:szCs w:val="34"/>
          <w:rtl/>
        </w:rPr>
        <w:t xml:space="preserve"> </w:t>
      </w:r>
      <w:r w:rsidR="005F5295" w:rsidRPr="004D724F">
        <w:rPr>
          <w:rFonts w:ascii="Courier New" w:hAnsi="Courier New" w:cs="Traditional Arabic" w:hint="cs"/>
          <w:sz w:val="28"/>
          <w:szCs w:val="34"/>
          <w:rtl/>
        </w:rPr>
        <w:t xml:space="preserve">إلاَّ الوجه الرابع </w:t>
      </w:r>
      <w:r w:rsidRPr="004D724F">
        <w:rPr>
          <w:rFonts w:ascii="Courier New" w:hAnsi="Courier New" w:cs="Traditional Arabic" w:hint="cs"/>
          <w:sz w:val="28"/>
          <w:szCs w:val="34"/>
          <w:rtl/>
        </w:rPr>
        <w:t xml:space="preserve">فهو من </w:t>
      </w:r>
      <w:r w:rsidR="005F5295" w:rsidRPr="004D724F">
        <w:rPr>
          <w:rFonts w:ascii="Courier New" w:hAnsi="Courier New" w:cs="Traditional Arabic" w:hint="cs"/>
          <w:sz w:val="28"/>
          <w:szCs w:val="34"/>
          <w:rtl/>
        </w:rPr>
        <w:t>معاني صيغة استفعل بصف</w:t>
      </w:r>
      <w:r w:rsidR="0018678E" w:rsidRPr="004D724F">
        <w:rPr>
          <w:rFonts w:ascii="Courier New" w:hAnsi="Courier New" w:cs="Traditional Arabic" w:hint="cs"/>
          <w:sz w:val="28"/>
          <w:szCs w:val="34"/>
          <w:rtl/>
        </w:rPr>
        <w:t>ة</w:t>
      </w:r>
      <w:r w:rsidR="005F5295" w:rsidRPr="004D724F">
        <w:rPr>
          <w:rFonts w:ascii="Courier New" w:hAnsi="Courier New" w:cs="Traditional Arabic" w:hint="cs"/>
          <w:sz w:val="28"/>
          <w:szCs w:val="34"/>
          <w:rtl/>
        </w:rPr>
        <w:t xml:space="preserve"> عامة </w:t>
      </w:r>
    </w:p>
    <w:p w:rsidR="00A936E7" w:rsidRPr="004D724F" w:rsidRDefault="00F45B5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يبدو أنَّ اختلاق الوجوه بطريق الترادف شائع في الأشباه والنظائر لمقاتل بن سليمان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كذلك شائع في كتب الوجوه والنظائر التي صُنِّفت من بعده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لأنَّ أصحابها ساروا على نهجه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w:t>
      </w:r>
      <w:proofErr w:type="spellStart"/>
      <w:r w:rsidRPr="004D724F">
        <w:rPr>
          <w:rFonts w:ascii="Courier New" w:hAnsi="Courier New" w:cs="Traditional Arabic" w:hint="cs"/>
          <w:sz w:val="28"/>
          <w:szCs w:val="34"/>
          <w:rtl/>
        </w:rPr>
        <w:t>اسنتساخ</w:t>
      </w:r>
      <w:proofErr w:type="spellEnd"/>
      <w:r w:rsidRPr="004D724F">
        <w:rPr>
          <w:rFonts w:ascii="Courier New" w:hAnsi="Courier New" w:cs="Traditional Arabic" w:hint="cs"/>
          <w:sz w:val="28"/>
          <w:szCs w:val="34"/>
          <w:rtl/>
        </w:rPr>
        <w:t xml:space="preserve"> لأشباه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عدا عددًا من الألفاظ والوجوه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أضافوها أو حذفوها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تصرفوا فيها بعض الشيء</w:t>
      </w:r>
      <w:r w:rsidR="004D724F" w:rsidRPr="004D724F">
        <w:rPr>
          <w:rFonts w:ascii="Courier New" w:hAnsi="Courier New" w:cs="Traditional Arabic" w:hint="cs"/>
          <w:sz w:val="28"/>
          <w:szCs w:val="34"/>
          <w:rtl/>
        </w:rPr>
        <w:t>.</w:t>
      </w:r>
    </w:p>
    <w:p w:rsidR="005F5295" w:rsidRPr="004D724F" w:rsidRDefault="00F45B5F"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48-تولى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5F5295" w:rsidRPr="004D724F">
        <w:rPr>
          <w:rFonts w:ascii="Courier New" w:hAnsi="Courier New" w:cs="Traditional Arabic" w:hint="cs"/>
          <w:b/>
          <w:sz w:val="28"/>
          <w:szCs w:val="34"/>
          <w:rtl/>
        </w:rPr>
        <w:t xml:space="preserve"> </w:t>
      </w:r>
    </w:p>
    <w:p w:rsidR="00F45B5F" w:rsidRPr="004D724F" w:rsidRDefault="00F45B5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ذكر أهل اللغة </w:t>
      </w:r>
      <w:r w:rsidR="00B14A39" w:rsidRPr="004D724F">
        <w:rPr>
          <w:rFonts w:ascii="Courier New" w:hAnsi="Courier New" w:cs="Traditional Arabic" w:hint="cs"/>
          <w:sz w:val="28"/>
          <w:szCs w:val="34"/>
          <w:rtl/>
        </w:rPr>
        <w:t>أنَّ معنى تولى</w:t>
      </w:r>
      <w:r w:rsidR="00C9089B" w:rsidRPr="004D724F">
        <w:rPr>
          <w:rFonts w:ascii="Courier New" w:hAnsi="Courier New" w:cs="Traditional Arabic" w:hint="cs"/>
          <w:sz w:val="28"/>
          <w:szCs w:val="34"/>
          <w:rtl/>
        </w:rPr>
        <w:t xml:space="preserve"> قومًا</w:t>
      </w:r>
      <w:r w:rsidR="004D724F" w:rsidRPr="004D724F">
        <w:rPr>
          <w:rFonts w:ascii="Courier New" w:hAnsi="Courier New" w:cs="Traditional Arabic" w:hint="cs"/>
          <w:sz w:val="28"/>
          <w:szCs w:val="34"/>
          <w:rtl/>
        </w:rPr>
        <w:t>:</w:t>
      </w:r>
      <w:r w:rsidR="00C9089B" w:rsidRPr="004D724F">
        <w:rPr>
          <w:rFonts w:ascii="Courier New" w:hAnsi="Courier New" w:cs="Traditional Arabic" w:hint="cs"/>
          <w:sz w:val="28"/>
          <w:szCs w:val="34"/>
          <w:rtl/>
        </w:rPr>
        <w:t xml:space="preserve"> اتخذهم أولياء</w:t>
      </w:r>
      <w:r w:rsidR="004D724F" w:rsidRPr="004D724F">
        <w:rPr>
          <w:rFonts w:ascii="Courier New" w:hAnsi="Courier New" w:cs="Traditional Arabic" w:hint="cs"/>
          <w:sz w:val="28"/>
          <w:szCs w:val="34"/>
          <w:rtl/>
        </w:rPr>
        <w:t>،</w:t>
      </w:r>
      <w:r w:rsidR="00C9089B" w:rsidRPr="004D724F">
        <w:rPr>
          <w:rFonts w:ascii="Courier New" w:hAnsi="Courier New" w:cs="Traditional Arabic" w:hint="cs"/>
          <w:sz w:val="28"/>
          <w:szCs w:val="34"/>
          <w:rtl/>
        </w:rPr>
        <w:t xml:space="preserve"> وتولى أمر قوم</w:t>
      </w:r>
      <w:r w:rsidR="004D724F" w:rsidRPr="004D724F">
        <w:rPr>
          <w:rFonts w:ascii="Courier New" w:hAnsi="Courier New" w:cs="Traditional Arabic" w:hint="cs"/>
          <w:sz w:val="28"/>
          <w:szCs w:val="34"/>
          <w:rtl/>
        </w:rPr>
        <w:t>:</w:t>
      </w:r>
      <w:r w:rsidR="00C9089B" w:rsidRPr="004D724F">
        <w:rPr>
          <w:rFonts w:ascii="Courier New" w:hAnsi="Courier New" w:cs="Traditional Arabic" w:hint="cs"/>
          <w:sz w:val="28"/>
          <w:szCs w:val="34"/>
          <w:rtl/>
        </w:rPr>
        <w:t xml:space="preserve"> ولي أمرهم</w:t>
      </w:r>
      <w:r w:rsidR="004D724F" w:rsidRPr="004D724F">
        <w:rPr>
          <w:rFonts w:ascii="Courier New" w:hAnsi="Courier New" w:cs="Traditional Arabic" w:hint="cs"/>
          <w:sz w:val="28"/>
          <w:szCs w:val="34"/>
          <w:rtl/>
        </w:rPr>
        <w:t>،</w:t>
      </w:r>
      <w:r w:rsidR="00C9089B" w:rsidRPr="004D724F">
        <w:rPr>
          <w:rFonts w:ascii="Courier New" w:hAnsi="Courier New" w:cs="Traditional Arabic" w:hint="cs"/>
          <w:sz w:val="28"/>
          <w:szCs w:val="34"/>
          <w:rtl/>
        </w:rPr>
        <w:t xml:space="preserve">  وتولى الشيء</w:t>
      </w:r>
      <w:r w:rsidR="004D724F" w:rsidRPr="004D724F">
        <w:rPr>
          <w:rFonts w:ascii="Courier New" w:hAnsi="Courier New" w:cs="Traditional Arabic" w:hint="cs"/>
          <w:sz w:val="28"/>
          <w:szCs w:val="34"/>
          <w:rtl/>
        </w:rPr>
        <w:t>:</w:t>
      </w:r>
      <w:r w:rsidR="00C9089B" w:rsidRPr="004D724F">
        <w:rPr>
          <w:rFonts w:ascii="Courier New" w:hAnsi="Courier New" w:cs="Traditional Arabic" w:hint="cs"/>
          <w:sz w:val="28"/>
          <w:szCs w:val="34"/>
          <w:rtl/>
        </w:rPr>
        <w:t xml:space="preserve"> لزمه أو تقلده</w:t>
      </w:r>
      <w:r w:rsidR="004D724F" w:rsidRPr="004D724F">
        <w:rPr>
          <w:rFonts w:ascii="Courier New" w:hAnsi="Courier New" w:cs="Traditional Arabic" w:hint="cs"/>
          <w:sz w:val="28"/>
          <w:szCs w:val="34"/>
          <w:rtl/>
        </w:rPr>
        <w:t>،</w:t>
      </w:r>
      <w:r w:rsidR="00C9089B" w:rsidRPr="004D724F">
        <w:rPr>
          <w:rFonts w:ascii="Courier New" w:hAnsi="Courier New" w:cs="Traditional Arabic" w:hint="cs"/>
          <w:sz w:val="28"/>
          <w:szCs w:val="34"/>
          <w:rtl/>
        </w:rPr>
        <w:t xml:space="preserve"> وتوليتُ فلانًا</w:t>
      </w:r>
      <w:r w:rsidR="004D724F" w:rsidRPr="004D724F">
        <w:rPr>
          <w:rFonts w:ascii="Courier New" w:hAnsi="Courier New" w:cs="Traditional Arabic" w:hint="cs"/>
          <w:sz w:val="28"/>
          <w:szCs w:val="34"/>
          <w:rtl/>
        </w:rPr>
        <w:t>:</w:t>
      </w:r>
      <w:r w:rsidR="00C9089B" w:rsidRPr="004D724F">
        <w:rPr>
          <w:rFonts w:ascii="Courier New" w:hAnsi="Courier New" w:cs="Traditional Arabic" w:hint="cs"/>
          <w:sz w:val="28"/>
          <w:szCs w:val="34"/>
          <w:rtl/>
        </w:rPr>
        <w:t xml:space="preserve"> اتبعته ورضيتُ به</w:t>
      </w:r>
      <w:r w:rsidR="004D724F" w:rsidRPr="004D724F">
        <w:rPr>
          <w:rFonts w:ascii="Courier New" w:hAnsi="Courier New" w:cs="Traditional Arabic" w:hint="cs"/>
          <w:sz w:val="28"/>
          <w:szCs w:val="34"/>
          <w:rtl/>
        </w:rPr>
        <w:t>،</w:t>
      </w:r>
      <w:r w:rsidR="00C9089B" w:rsidRPr="004D724F">
        <w:rPr>
          <w:rFonts w:ascii="Courier New" w:hAnsi="Courier New" w:cs="Traditional Arabic" w:hint="cs"/>
          <w:sz w:val="28"/>
          <w:szCs w:val="34"/>
          <w:rtl/>
        </w:rPr>
        <w:t xml:space="preserve"> وتولى عنه</w:t>
      </w:r>
      <w:r w:rsidR="004D724F" w:rsidRPr="004D724F">
        <w:rPr>
          <w:rFonts w:ascii="Courier New" w:hAnsi="Courier New" w:cs="Traditional Arabic" w:hint="cs"/>
          <w:sz w:val="28"/>
          <w:szCs w:val="34"/>
          <w:rtl/>
        </w:rPr>
        <w:t>:</w:t>
      </w:r>
      <w:r w:rsidR="00B14A39" w:rsidRPr="004D724F">
        <w:rPr>
          <w:rFonts w:ascii="Courier New" w:hAnsi="Courier New" w:cs="Traditional Arabic" w:hint="cs"/>
          <w:sz w:val="28"/>
          <w:szCs w:val="34"/>
          <w:rtl/>
        </w:rPr>
        <w:t xml:space="preserve"> أعرض </w:t>
      </w:r>
      <w:r w:rsidR="00C9089B" w:rsidRPr="004D724F">
        <w:rPr>
          <w:rFonts w:ascii="Courier New" w:hAnsi="Courier New" w:cs="Traditional Arabic" w:hint="cs"/>
          <w:sz w:val="28"/>
          <w:szCs w:val="34"/>
          <w:rtl/>
        </w:rPr>
        <w:t>عنه ونأى وأدبر وانصرف</w:t>
      </w:r>
      <w:r w:rsidR="004D724F" w:rsidRPr="004D724F">
        <w:rPr>
          <w:rFonts w:ascii="Courier New" w:hAnsi="Courier New" w:cs="Traditional Arabic" w:hint="cs"/>
          <w:sz w:val="28"/>
          <w:szCs w:val="34"/>
          <w:rtl/>
        </w:rPr>
        <w:t>،</w:t>
      </w:r>
      <w:r w:rsidR="00C9089B" w:rsidRPr="004D724F">
        <w:rPr>
          <w:rFonts w:ascii="Courier New" w:hAnsi="Courier New" w:cs="Traditional Arabic" w:hint="cs"/>
          <w:sz w:val="28"/>
          <w:szCs w:val="34"/>
          <w:rtl/>
        </w:rPr>
        <w:t xml:space="preserve"> وتولى</w:t>
      </w:r>
      <w:r w:rsidR="004D724F" w:rsidRPr="004D724F">
        <w:rPr>
          <w:rFonts w:ascii="Courier New" w:hAnsi="Courier New" w:cs="Traditional Arabic" w:hint="cs"/>
          <w:sz w:val="28"/>
          <w:szCs w:val="34"/>
          <w:rtl/>
        </w:rPr>
        <w:t>:</w:t>
      </w:r>
      <w:r w:rsidR="00972506" w:rsidRPr="004D724F">
        <w:rPr>
          <w:rFonts w:ascii="Courier New" w:hAnsi="Courier New" w:cs="Traditional Arabic" w:hint="cs"/>
          <w:sz w:val="28"/>
          <w:szCs w:val="34"/>
          <w:rtl/>
        </w:rPr>
        <w:t xml:space="preserve"> </w:t>
      </w:r>
      <w:r w:rsidR="00C9089B" w:rsidRPr="004D724F">
        <w:rPr>
          <w:rFonts w:ascii="Courier New" w:hAnsi="Courier New" w:cs="Traditional Arabic" w:hint="cs"/>
          <w:sz w:val="28"/>
          <w:szCs w:val="34"/>
          <w:rtl/>
        </w:rPr>
        <w:t>إذا ذهب هاربًا ومدبرًا</w:t>
      </w:r>
      <w:r w:rsidR="004D724F" w:rsidRPr="004D724F">
        <w:rPr>
          <w:rFonts w:cs="Traditional Arabic" w:hint="cs"/>
          <w:sz w:val="28"/>
          <w:szCs w:val="34"/>
          <w:rtl/>
        </w:rPr>
        <w:t>،</w:t>
      </w:r>
      <w:r w:rsidR="00972506" w:rsidRPr="004D724F">
        <w:rPr>
          <w:rFonts w:ascii="Courier New" w:hAnsi="Courier New" w:cs="Traditional Arabic" w:hint="cs"/>
          <w:sz w:val="28"/>
          <w:szCs w:val="34"/>
          <w:rtl/>
        </w:rPr>
        <w:t xml:space="preserve"> </w:t>
      </w:r>
      <w:r w:rsidR="00C9089B" w:rsidRPr="004D724F">
        <w:rPr>
          <w:rFonts w:ascii="Courier New" w:hAnsi="Courier New" w:cs="Traditional Arabic" w:hint="cs"/>
          <w:sz w:val="28"/>
          <w:szCs w:val="34"/>
          <w:rtl/>
        </w:rPr>
        <w:t>والولي</w:t>
      </w:r>
      <w:r w:rsidR="004D724F" w:rsidRPr="004D724F">
        <w:rPr>
          <w:rFonts w:ascii="Courier New" w:hAnsi="Courier New" w:cs="Traditional Arabic" w:hint="cs"/>
          <w:sz w:val="28"/>
          <w:szCs w:val="34"/>
          <w:rtl/>
        </w:rPr>
        <w:t>:</w:t>
      </w:r>
      <w:r w:rsidR="00C9089B" w:rsidRPr="004D724F">
        <w:rPr>
          <w:rFonts w:cs="Traditional Arabic" w:hint="cs"/>
          <w:sz w:val="28"/>
          <w:szCs w:val="34"/>
          <w:rtl/>
        </w:rPr>
        <w:t xml:space="preserve">  </w:t>
      </w:r>
      <w:r w:rsidR="00C9089B" w:rsidRPr="004D724F">
        <w:rPr>
          <w:rFonts w:ascii="Courier New" w:hAnsi="Courier New" w:cs="Traditional Arabic" w:hint="cs"/>
          <w:sz w:val="28"/>
          <w:szCs w:val="34"/>
          <w:rtl/>
        </w:rPr>
        <w:t>ضد العدو</w:t>
      </w:r>
      <w:r w:rsidR="00C9089B" w:rsidRPr="004D724F">
        <w:rPr>
          <w:rFonts w:cs="Traditional Arabic" w:hint="cs"/>
          <w:sz w:val="28"/>
          <w:szCs w:val="34"/>
          <w:rtl/>
        </w:rPr>
        <w:t xml:space="preserve"> </w:t>
      </w:r>
      <w:r w:rsidR="00B14A39" w:rsidRPr="004D724F">
        <w:rPr>
          <w:rFonts w:cs="Traditional Arabic" w:hint="cs"/>
          <w:sz w:val="28"/>
          <w:szCs w:val="34"/>
          <w:rtl/>
        </w:rPr>
        <w:t>(</w:t>
      </w:r>
      <w:r w:rsidR="00B14A39" w:rsidRPr="004D724F">
        <w:rPr>
          <w:rFonts w:cs="Traditional Arabic"/>
          <w:sz w:val="28"/>
          <w:szCs w:val="34"/>
          <w:rtl/>
        </w:rPr>
        <w:footnoteReference w:id="632"/>
      </w:r>
      <w:r w:rsidR="00B14A39" w:rsidRPr="004D724F">
        <w:rPr>
          <w:rFonts w:cs="Traditional Arabic" w:hint="cs"/>
          <w:sz w:val="28"/>
          <w:szCs w:val="34"/>
          <w:rtl/>
        </w:rPr>
        <w:t>)</w:t>
      </w:r>
      <w:r w:rsidR="00B14A39" w:rsidRPr="004D724F">
        <w:rPr>
          <w:rFonts w:ascii="Courier New" w:hAnsi="Courier New" w:cs="Traditional Arabic" w:hint="cs"/>
          <w:sz w:val="28"/>
          <w:szCs w:val="34"/>
          <w:rtl/>
        </w:rPr>
        <w:t xml:space="preserve"> وذكر أهل الوجوه أنَّ ت</w:t>
      </w:r>
      <w:r w:rsidR="006D2784" w:rsidRPr="004D724F">
        <w:rPr>
          <w:rFonts w:ascii="Courier New" w:hAnsi="Courier New" w:cs="Traditional Arabic" w:hint="cs"/>
          <w:sz w:val="28"/>
          <w:szCs w:val="34"/>
          <w:rtl/>
        </w:rPr>
        <w:t xml:space="preserve">ولى جاء في القرآن </w:t>
      </w:r>
      <w:r w:rsidR="00B14A39" w:rsidRPr="004D724F">
        <w:rPr>
          <w:rFonts w:ascii="Courier New" w:hAnsi="Courier New" w:cs="Traditional Arabic" w:hint="cs"/>
          <w:sz w:val="28"/>
          <w:szCs w:val="34"/>
          <w:rtl/>
        </w:rPr>
        <w:t>الكريم على ستة أوجه</w:t>
      </w:r>
      <w:r w:rsidR="004D724F" w:rsidRPr="004D724F">
        <w:rPr>
          <w:rFonts w:ascii="Courier New" w:hAnsi="Courier New" w:cs="Traditional Arabic" w:hint="cs"/>
          <w:sz w:val="28"/>
          <w:szCs w:val="34"/>
          <w:rtl/>
        </w:rPr>
        <w:t>،</w:t>
      </w:r>
      <w:r w:rsidR="00B14A39"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B14A39" w:rsidRPr="004D724F">
        <w:rPr>
          <w:rFonts w:ascii="Courier New" w:hAnsi="Courier New" w:cs="Traditional Arabic" w:hint="cs"/>
          <w:sz w:val="28"/>
          <w:szCs w:val="34"/>
          <w:rtl/>
        </w:rPr>
        <w:t xml:space="preserve"> انصرف وأبى وأعرض وانهزم وبمعنى ولاية الأمر وخلاف العداوة </w:t>
      </w:r>
      <w:r w:rsidR="00B14A39" w:rsidRPr="004D724F">
        <w:rPr>
          <w:rFonts w:cs="Traditional Arabic" w:hint="cs"/>
          <w:sz w:val="28"/>
          <w:szCs w:val="34"/>
          <w:rtl/>
        </w:rPr>
        <w:t>(</w:t>
      </w:r>
      <w:r w:rsidR="00B14A39" w:rsidRPr="004D724F">
        <w:rPr>
          <w:rFonts w:cs="Traditional Arabic"/>
          <w:sz w:val="28"/>
          <w:szCs w:val="34"/>
          <w:rtl/>
        </w:rPr>
        <w:footnoteReference w:id="633"/>
      </w:r>
      <w:r w:rsidR="00B14A39" w:rsidRPr="004D724F">
        <w:rPr>
          <w:rFonts w:cs="Traditional Arabic" w:hint="cs"/>
          <w:sz w:val="28"/>
          <w:szCs w:val="34"/>
          <w:rtl/>
        </w:rPr>
        <w:t xml:space="preserve">) </w:t>
      </w:r>
      <w:r w:rsidR="00B14A39" w:rsidRPr="004D724F">
        <w:rPr>
          <w:rFonts w:ascii="Courier New" w:hAnsi="Courier New" w:cs="Traditional Arabic" w:hint="cs"/>
          <w:sz w:val="28"/>
          <w:szCs w:val="34"/>
          <w:rtl/>
        </w:rPr>
        <w:t xml:space="preserve"> </w:t>
      </w:r>
    </w:p>
    <w:p w:rsidR="006F5B47" w:rsidRPr="004D724F" w:rsidRDefault="006F5B4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وهذه الأوج</w:t>
      </w:r>
      <w:r w:rsidR="006D2784" w:rsidRPr="004D724F">
        <w:rPr>
          <w:rFonts w:ascii="Courier New" w:hAnsi="Courier New" w:cs="Traditional Arabic" w:hint="cs"/>
          <w:sz w:val="28"/>
          <w:szCs w:val="34"/>
          <w:rtl/>
        </w:rPr>
        <w:t>ه كما ترى تعني التولي بعينه</w:t>
      </w:r>
      <w:r w:rsidR="004D724F" w:rsidRPr="004D724F">
        <w:rPr>
          <w:rFonts w:ascii="Courier New" w:hAnsi="Courier New" w:cs="Traditional Arabic" w:hint="cs"/>
          <w:sz w:val="28"/>
          <w:szCs w:val="34"/>
          <w:rtl/>
        </w:rPr>
        <w:t>،</w:t>
      </w:r>
      <w:r w:rsidR="00972506" w:rsidRPr="004D724F">
        <w:rPr>
          <w:rFonts w:ascii="Courier New" w:hAnsi="Courier New" w:cs="Traditional Arabic" w:hint="cs"/>
          <w:sz w:val="28"/>
          <w:szCs w:val="34"/>
          <w:rtl/>
        </w:rPr>
        <w:t xml:space="preserve"> </w:t>
      </w:r>
      <w:r w:rsidR="006D2784" w:rsidRPr="004D724F">
        <w:rPr>
          <w:rFonts w:ascii="Courier New" w:hAnsi="Courier New" w:cs="Traditional Arabic" w:hint="cs"/>
          <w:sz w:val="28"/>
          <w:szCs w:val="34"/>
          <w:rtl/>
        </w:rPr>
        <w:t>أو هي معان مرادفة</w:t>
      </w:r>
      <w:r w:rsidR="004D724F" w:rsidRPr="004D724F">
        <w:rPr>
          <w:rFonts w:ascii="Courier New" w:hAnsi="Courier New" w:cs="Traditional Arabic" w:hint="cs"/>
          <w:sz w:val="28"/>
          <w:szCs w:val="34"/>
          <w:rtl/>
        </w:rPr>
        <w:t>،</w:t>
      </w:r>
      <w:r w:rsidR="006D2784" w:rsidRPr="004D724F">
        <w:rPr>
          <w:rFonts w:ascii="Courier New" w:hAnsi="Courier New" w:cs="Traditional Arabic" w:hint="cs"/>
          <w:sz w:val="28"/>
          <w:szCs w:val="34"/>
          <w:rtl/>
        </w:rPr>
        <w:t xml:space="preserve"> لا تصح أن تكون أوجهًا له</w:t>
      </w:r>
      <w:r w:rsidR="004D724F" w:rsidRPr="004D724F">
        <w:rPr>
          <w:rFonts w:ascii="Courier New" w:hAnsi="Courier New" w:cs="Traditional Arabic" w:hint="cs"/>
          <w:sz w:val="28"/>
          <w:szCs w:val="34"/>
          <w:rtl/>
        </w:rPr>
        <w:t>؛</w:t>
      </w:r>
      <w:r w:rsidR="006D2784" w:rsidRPr="004D724F">
        <w:rPr>
          <w:rFonts w:ascii="Courier New" w:hAnsi="Courier New" w:cs="Traditional Arabic" w:hint="cs"/>
          <w:sz w:val="28"/>
          <w:szCs w:val="34"/>
          <w:rtl/>
        </w:rPr>
        <w:t xml:space="preserve"> لأنَّه يجمعها معنى واحد</w:t>
      </w:r>
      <w:r w:rsidR="004D724F" w:rsidRPr="004D724F">
        <w:rPr>
          <w:rFonts w:ascii="Courier New" w:hAnsi="Courier New" w:cs="Traditional Arabic" w:hint="cs"/>
          <w:sz w:val="28"/>
          <w:szCs w:val="34"/>
          <w:rtl/>
        </w:rPr>
        <w:t>.</w:t>
      </w:r>
    </w:p>
    <w:p w:rsidR="006F5B47" w:rsidRPr="004D724F" w:rsidRDefault="006F5B4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 xml:space="preserve">49- </w:t>
      </w:r>
      <w:r w:rsidR="005F1185" w:rsidRPr="004D724F">
        <w:rPr>
          <w:rFonts w:ascii="Courier New" w:hAnsi="Courier New" w:cs="Traditional Arabic" w:hint="cs"/>
          <w:b/>
          <w:sz w:val="28"/>
          <w:szCs w:val="34"/>
          <w:rtl/>
        </w:rPr>
        <w:t>الرُّوح</w:t>
      </w:r>
      <w:r w:rsidR="004D724F" w:rsidRPr="004D724F">
        <w:rPr>
          <w:rFonts w:ascii="Courier New" w:hAnsi="Courier New" w:cs="Traditional Arabic" w:hint="cs"/>
          <w:b/>
          <w:sz w:val="28"/>
          <w:szCs w:val="34"/>
          <w:rtl/>
        </w:rPr>
        <w:t>:</w:t>
      </w:r>
    </w:p>
    <w:p w:rsidR="005F1185" w:rsidRPr="004D724F" w:rsidRDefault="0061255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ذكر أهل اللغة</w:t>
      </w:r>
      <w:r w:rsidR="005F1185" w:rsidRPr="004D724F">
        <w:rPr>
          <w:rFonts w:ascii="Courier New" w:hAnsi="Courier New" w:cs="Traditional Arabic" w:hint="cs"/>
          <w:sz w:val="28"/>
          <w:szCs w:val="34"/>
          <w:rtl/>
        </w:rPr>
        <w:t xml:space="preserve"> </w:t>
      </w:r>
      <w:r w:rsidR="00CD75F2" w:rsidRPr="004D724F">
        <w:rPr>
          <w:rFonts w:ascii="Courier New" w:hAnsi="Courier New" w:cs="Traditional Arabic" w:hint="cs"/>
          <w:sz w:val="28"/>
          <w:szCs w:val="34"/>
          <w:rtl/>
        </w:rPr>
        <w:t>أنَّ أصل</w:t>
      </w:r>
      <w:r w:rsidRPr="004D724F">
        <w:rPr>
          <w:rFonts w:ascii="Courier New" w:hAnsi="Courier New" w:cs="Traditional Arabic" w:hint="cs"/>
          <w:sz w:val="28"/>
          <w:szCs w:val="34"/>
          <w:rtl/>
        </w:rPr>
        <w:t xml:space="preserve"> الرُّوح هو الريح</w:t>
      </w:r>
      <w:r w:rsidR="004D724F" w:rsidRPr="004D724F">
        <w:rPr>
          <w:rFonts w:ascii="Courier New" w:hAnsi="Courier New" w:cs="Traditional Arabic" w:hint="cs"/>
          <w:sz w:val="28"/>
          <w:szCs w:val="34"/>
          <w:rtl/>
        </w:rPr>
        <w:t>،</w:t>
      </w:r>
      <w:r w:rsidR="00CD75F2" w:rsidRPr="004D724F">
        <w:rPr>
          <w:rFonts w:ascii="Courier New" w:hAnsi="Courier New" w:cs="Traditional Arabic" w:hint="cs"/>
          <w:sz w:val="28"/>
          <w:szCs w:val="34"/>
          <w:rtl/>
        </w:rPr>
        <w:t xml:space="preserve"> و</w:t>
      </w:r>
      <w:r w:rsidR="005F1185" w:rsidRPr="004D724F">
        <w:rPr>
          <w:rFonts w:ascii="Courier New" w:hAnsi="Courier New" w:cs="Traditional Arabic" w:hint="cs"/>
          <w:sz w:val="28"/>
          <w:szCs w:val="34"/>
          <w:rtl/>
        </w:rPr>
        <w:t>يعني</w:t>
      </w:r>
      <w:r w:rsidR="004D724F" w:rsidRPr="004D724F">
        <w:rPr>
          <w:rFonts w:ascii="Courier New" w:hAnsi="Courier New" w:cs="Traditional Arabic" w:hint="cs"/>
          <w:sz w:val="28"/>
          <w:szCs w:val="34"/>
          <w:rtl/>
        </w:rPr>
        <w:t>:</w:t>
      </w:r>
      <w:r w:rsidR="005F1185" w:rsidRPr="004D724F">
        <w:rPr>
          <w:rFonts w:ascii="Courier New" w:hAnsi="Courier New" w:cs="Traditional Arabic" w:hint="cs"/>
          <w:sz w:val="28"/>
          <w:szCs w:val="34"/>
          <w:rtl/>
        </w:rPr>
        <w:t xml:space="preserve"> </w:t>
      </w:r>
      <w:r w:rsidR="008E5B39" w:rsidRPr="004D724F">
        <w:rPr>
          <w:rFonts w:ascii="Courier New" w:hAnsi="Courier New" w:cs="Traditional Arabic" w:hint="cs"/>
          <w:sz w:val="28"/>
          <w:szCs w:val="34"/>
          <w:rtl/>
        </w:rPr>
        <w:t>النفخ</w:t>
      </w:r>
      <w:r w:rsidR="004D724F" w:rsidRPr="004D724F">
        <w:rPr>
          <w:rFonts w:ascii="Courier New" w:hAnsi="Courier New" w:cs="Traditional Arabic" w:hint="cs"/>
          <w:sz w:val="28"/>
          <w:szCs w:val="34"/>
          <w:rtl/>
        </w:rPr>
        <w:t>،</w:t>
      </w:r>
      <w:r w:rsidR="008E5B39" w:rsidRPr="004D724F">
        <w:rPr>
          <w:rFonts w:ascii="Courier New" w:hAnsi="Courier New" w:cs="Traditional Arabic" w:hint="cs"/>
          <w:sz w:val="28"/>
          <w:szCs w:val="34"/>
          <w:rtl/>
        </w:rPr>
        <w:t xml:space="preserve"> و</w:t>
      </w:r>
      <w:r w:rsidR="005F1185" w:rsidRPr="004D724F">
        <w:rPr>
          <w:rFonts w:ascii="Courier New" w:hAnsi="Courier New" w:cs="Traditional Arabic" w:hint="cs"/>
          <w:sz w:val="28"/>
          <w:szCs w:val="34"/>
          <w:rtl/>
        </w:rPr>
        <w:t>النَّفْس التي يحيا بها الأنسان</w:t>
      </w:r>
      <w:r w:rsidR="004D724F" w:rsidRPr="004D724F">
        <w:rPr>
          <w:rFonts w:ascii="Courier New" w:hAnsi="Courier New" w:cs="Traditional Arabic" w:hint="cs"/>
          <w:sz w:val="28"/>
          <w:szCs w:val="34"/>
          <w:rtl/>
        </w:rPr>
        <w:t>،</w:t>
      </w:r>
      <w:r w:rsidR="005F1185" w:rsidRPr="004D724F">
        <w:rPr>
          <w:rFonts w:ascii="Courier New" w:hAnsi="Courier New" w:cs="Traditional Arabic" w:hint="cs"/>
          <w:sz w:val="28"/>
          <w:szCs w:val="34"/>
          <w:rtl/>
        </w:rPr>
        <w:t xml:space="preserve"> ومن خُلِق روحًا من دون جسد</w:t>
      </w:r>
      <w:r w:rsidR="004D724F" w:rsidRPr="004D724F">
        <w:rPr>
          <w:rFonts w:ascii="Courier New" w:hAnsi="Courier New" w:cs="Traditional Arabic" w:hint="cs"/>
          <w:sz w:val="28"/>
          <w:szCs w:val="34"/>
          <w:rtl/>
        </w:rPr>
        <w:t>،</w:t>
      </w:r>
      <w:r w:rsidR="005F1185" w:rsidRPr="004D724F">
        <w:rPr>
          <w:rFonts w:ascii="Courier New" w:hAnsi="Courier New" w:cs="Traditional Arabic" w:hint="cs"/>
          <w:sz w:val="28"/>
          <w:szCs w:val="34"/>
          <w:rtl/>
        </w:rPr>
        <w:t xml:space="preserve"> ويُسمَّى  القرآن روحًا</w:t>
      </w:r>
      <w:r w:rsidR="004D724F" w:rsidRPr="004D724F">
        <w:rPr>
          <w:rFonts w:ascii="Courier New" w:hAnsi="Courier New" w:cs="Traditional Arabic" w:hint="cs"/>
          <w:sz w:val="28"/>
          <w:szCs w:val="34"/>
          <w:rtl/>
        </w:rPr>
        <w:t>؛</w:t>
      </w:r>
      <w:r w:rsidR="005F1185" w:rsidRPr="004D724F">
        <w:rPr>
          <w:rFonts w:ascii="Courier New" w:hAnsi="Courier New" w:cs="Traditional Arabic" w:hint="cs"/>
          <w:sz w:val="28"/>
          <w:szCs w:val="34"/>
          <w:rtl/>
        </w:rPr>
        <w:t xml:space="preserve"> وسُمِّي روحًا لأنَّه حياة من موت الكفر</w:t>
      </w:r>
      <w:r w:rsidR="004D724F" w:rsidRPr="004D724F">
        <w:rPr>
          <w:rFonts w:ascii="Courier New" w:hAnsi="Courier New" w:cs="Traditional Arabic" w:hint="cs"/>
          <w:sz w:val="28"/>
          <w:szCs w:val="34"/>
          <w:rtl/>
        </w:rPr>
        <w:t>،</w:t>
      </w:r>
      <w:r w:rsidR="005F1185" w:rsidRPr="004D724F">
        <w:rPr>
          <w:rFonts w:ascii="Courier New" w:hAnsi="Courier New" w:cs="Traditional Arabic" w:hint="cs"/>
          <w:sz w:val="28"/>
          <w:szCs w:val="34"/>
          <w:rtl/>
        </w:rPr>
        <w:t xml:space="preserve"> والروح أطلِق على القرآن والوحي </w:t>
      </w:r>
      <w:r w:rsidR="005F1185" w:rsidRPr="004D724F">
        <w:rPr>
          <w:rFonts w:ascii="Courier New" w:hAnsi="Courier New" w:cs="Traditional Arabic" w:hint="cs"/>
          <w:sz w:val="28"/>
          <w:szCs w:val="34"/>
          <w:rtl/>
        </w:rPr>
        <w:lastRenderedPageBreak/>
        <w:t>والرحمة وعلى جبريل</w:t>
      </w:r>
      <w:r w:rsidR="00CD75F2" w:rsidRPr="004D724F">
        <w:rPr>
          <w:rFonts w:ascii="Courier New" w:hAnsi="Courier New" w:cs="Traditional Arabic" w:hint="cs"/>
          <w:sz w:val="28"/>
          <w:szCs w:val="34"/>
          <w:rtl/>
        </w:rPr>
        <w:t xml:space="preserve"> وعيسى عليه السلام</w:t>
      </w:r>
      <w:r w:rsidR="004D724F" w:rsidRPr="004D724F">
        <w:rPr>
          <w:rFonts w:ascii="Courier New" w:hAnsi="Courier New" w:cs="Traditional Arabic" w:hint="cs"/>
          <w:sz w:val="28"/>
          <w:szCs w:val="34"/>
          <w:rtl/>
        </w:rPr>
        <w:t>،</w:t>
      </w:r>
      <w:r w:rsidR="005F1185" w:rsidRPr="004D724F">
        <w:rPr>
          <w:rFonts w:ascii="Courier New" w:hAnsi="Courier New" w:cs="Traditional Arabic" w:hint="cs"/>
          <w:sz w:val="28"/>
          <w:szCs w:val="34"/>
          <w:rtl/>
        </w:rPr>
        <w:t xml:space="preserve"> وروح الله حكمه وأمره</w:t>
      </w:r>
      <w:r w:rsidR="004D724F" w:rsidRPr="004D724F">
        <w:rPr>
          <w:rFonts w:ascii="Courier New" w:hAnsi="Courier New" w:cs="Traditional Arabic" w:hint="cs"/>
          <w:sz w:val="28"/>
          <w:szCs w:val="34"/>
          <w:rtl/>
        </w:rPr>
        <w:t>،</w:t>
      </w:r>
      <w:r w:rsidR="005F1185" w:rsidRPr="004D724F">
        <w:rPr>
          <w:rFonts w:ascii="Courier New" w:hAnsi="Courier New" w:cs="Traditional Arabic" w:hint="cs"/>
          <w:sz w:val="28"/>
          <w:szCs w:val="34"/>
          <w:rtl/>
        </w:rPr>
        <w:t xml:space="preserve"> </w:t>
      </w:r>
      <w:r w:rsidR="00B20E0A" w:rsidRPr="004D724F">
        <w:rPr>
          <w:rFonts w:ascii="Courier New" w:hAnsi="Courier New" w:cs="Traditional Arabic" w:hint="cs"/>
          <w:sz w:val="28"/>
          <w:szCs w:val="34"/>
          <w:rtl/>
        </w:rPr>
        <w:t>وأمر النبوة</w:t>
      </w:r>
      <w:r w:rsidR="004D724F" w:rsidRPr="004D724F">
        <w:rPr>
          <w:rFonts w:ascii="Courier New" w:hAnsi="Courier New" w:cs="Traditional Arabic" w:hint="cs"/>
          <w:sz w:val="28"/>
          <w:szCs w:val="34"/>
          <w:rtl/>
        </w:rPr>
        <w:t>،</w:t>
      </w:r>
      <w:r w:rsidR="00B20E0A" w:rsidRPr="004D724F">
        <w:rPr>
          <w:rFonts w:ascii="Courier New" w:hAnsi="Courier New" w:cs="Traditional Arabic" w:hint="cs"/>
          <w:sz w:val="28"/>
          <w:szCs w:val="34"/>
          <w:rtl/>
        </w:rPr>
        <w:t xml:space="preserve"> </w:t>
      </w:r>
      <w:r w:rsidR="005F1185" w:rsidRPr="004D724F">
        <w:rPr>
          <w:rFonts w:ascii="Courier New" w:hAnsi="Courier New" w:cs="Traditional Arabic" w:hint="cs"/>
          <w:sz w:val="28"/>
          <w:szCs w:val="34"/>
          <w:rtl/>
        </w:rPr>
        <w:t xml:space="preserve">وما نزل به جبريل </w:t>
      </w:r>
      <w:r w:rsidR="00D74AE8" w:rsidRPr="004D724F">
        <w:rPr>
          <w:rFonts w:ascii="Courier New" w:hAnsi="Courier New" w:cs="Traditional Arabic" w:hint="cs"/>
          <w:sz w:val="28"/>
          <w:szCs w:val="34"/>
          <w:rtl/>
        </w:rPr>
        <w:t>من الدين فصار تحيا به الناس</w:t>
      </w:r>
      <w:r w:rsidR="004D724F" w:rsidRPr="004D724F">
        <w:rPr>
          <w:rFonts w:ascii="Courier New" w:hAnsi="Courier New" w:cs="Traditional Arabic" w:hint="cs"/>
          <w:sz w:val="28"/>
          <w:szCs w:val="34"/>
          <w:rtl/>
        </w:rPr>
        <w:t>،</w:t>
      </w:r>
      <w:r w:rsidR="00D74AE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D74AE8" w:rsidRPr="004D724F">
        <w:rPr>
          <w:rFonts w:ascii="Courier New" w:hAnsi="Courier New" w:cs="Traditional Arabic" w:hint="cs"/>
          <w:sz w:val="28"/>
          <w:szCs w:val="34"/>
          <w:rtl/>
        </w:rPr>
        <w:t xml:space="preserve"> يعيش به الناس</w:t>
      </w:r>
      <w:r w:rsidR="005F1185" w:rsidRPr="004D724F">
        <w:rPr>
          <w:rFonts w:ascii="Courier New" w:hAnsi="Courier New" w:cs="Traditional Arabic" w:hint="cs"/>
          <w:sz w:val="28"/>
          <w:szCs w:val="34"/>
          <w:rtl/>
        </w:rPr>
        <w:t xml:space="preserve"> </w:t>
      </w:r>
      <w:r w:rsidR="00D74AE8" w:rsidRPr="004D724F">
        <w:rPr>
          <w:rFonts w:cs="Traditional Arabic" w:hint="cs"/>
          <w:sz w:val="28"/>
          <w:szCs w:val="34"/>
          <w:rtl/>
        </w:rPr>
        <w:t>(</w:t>
      </w:r>
      <w:r w:rsidR="00D74AE8" w:rsidRPr="004D724F">
        <w:rPr>
          <w:rFonts w:cs="Traditional Arabic"/>
          <w:sz w:val="28"/>
          <w:szCs w:val="34"/>
          <w:rtl/>
        </w:rPr>
        <w:footnoteReference w:id="634"/>
      </w:r>
      <w:r w:rsidR="00D74AE8" w:rsidRPr="004D724F">
        <w:rPr>
          <w:rFonts w:cs="Traditional Arabic" w:hint="cs"/>
          <w:sz w:val="28"/>
          <w:szCs w:val="34"/>
          <w:rtl/>
        </w:rPr>
        <w:t>)</w:t>
      </w:r>
    </w:p>
    <w:p w:rsidR="008E5B39" w:rsidRPr="004D724F" w:rsidRDefault="008E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الرُّوح</w:t>
      </w:r>
      <w:r w:rsidR="0061255A" w:rsidRPr="004D724F">
        <w:rPr>
          <w:rFonts w:ascii="Courier New" w:hAnsi="Courier New" w:cs="Traditional Arabic" w:hint="cs"/>
          <w:sz w:val="28"/>
          <w:szCs w:val="34"/>
          <w:rtl/>
        </w:rPr>
        <w:t xml:space="preserve"> جاء في القرآن الكريم على تسعة</w:t>
      </w:r>
      <w:r w:rsidRPr="004D724F">
        <w:rPr>
          <w:rFonts w:ascii="Courier New" w:hAnsi="Courier New" w:cs="Traditional Arabic" w:hint="cs"/>
          <w:sz w:val="28"/>
          <w:szCs w:val="34"/>
          <w:rtl/>
        </w:rPr>
        <w:t xml:space="preserve">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روح الحيوان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61255A" w:rsidRPr="004D724F">
        <w:rPr>
          <w:rFonts w:ascii="Courier New" w:hAnsi="Courier New" w:cs="Traditional Arabic" w:hint="cs"/>
          <w:sz w:val="28"/>
          <w:szCs w:val="34"/>
          <w:rtl/>
        </w:rPr>
        <w:t>جبريل</w:t>
      </w:r>
      <w:r w:rsidR="004D724F" w:rsidRPr="004D724F">
        <w:rPr>
          <w:rFonts w:ascii="Courier New" w:hAnsi="Courier New" w:cs="Traditional Arabic" w:hint="cs"/>
          <w:sz w:val="28"/>
          <w:szCs w:val="34"/>
          <w:rtl/>
        </w:rPr>
        <w:t>،</w:t>
      </w:r>
      <w:r w:rsidR="0061255A" w:rsidRPr="004D724F">
        <w:rPr>
          <w:rFonts w:ascii="Courier New" w:hAnsi="Courier New" w:cs="Traditional Arabic" w:hint="cs"/>
          <w:sz w:val="28"/>
          <w:szCs w:val="34"/>
          <w:rtl/>
        </w:rPr>
        <w:t xml:space="preserve"> وملك عظيم</w:t>
      </w:r>
      <w:r w:rsidR="004D724F" w:rsidRPr="004D724F">
        <w:rPr>
          <w:rFonts w:ascii="Courier New" w:hAnsi="Courier New" w:cs="Traditional Arabic" w:hint="cs"/>
          <w:sz w:val="28"/>
          <w:szCs w:val="34"/>
          <w:rtl/>
        </w:rPr>
        <w:t>،</w:t>
      </w:r>
      <w:r w:rsidR="0061255A" w:rsidRPr="004D724F">
        <w:rPr>
          <w:rFonts w:ascii="Courier New" w:hAnsi="Courier New" w:cs="Traditional Arabic" w:hint="cs"/>
          <w:sz w:val="28"/>
          <w:szCs w:val="34"/>
          <w:rtl/>
        </w:rPr>
        <w:t xml:space="preserve"> والوحي</w:t>
      </w:r>
      <w:r w:rsidR="004D724F" w:rsidRPr="004D724F">
        <w:rPr>
          <w:rFonts w:ascii="Courier New" w:hAnsi="Courier New" w:cs="Traditional Arabic" w:hint="cs"/>
          <w:sz w:val="28"/>
          <w:szCs w:val="34"/>
          <w:rtl/>
        </w:rPr>
        <w:t>،</w:t>
      </w:r>
      <w:r w:rsidR="0061255A" w:rsidRPr="004D724F">
        <w:rPr>
          <w:rFonts w:ascii="Courier New" w:hAnsi="Courier New" w:cs="Traditional Arabic" w:hint="cs"/>
          <w:sz w:val="28"/>
          <w:szCs w:val="34"/>
          <w:rtl/>
        </w:rPr>
        <w:t xml:space="preserve"> وعيسى عليه السلام</w:t>
      </w:r>
      <w:r w:rsidR="004D724F" w:rsidRPr="004D724F">
        <w:rPr>
          <w:rFonts w:ascii="Courier New" w:hAnsi="Courier New" w:cs="Traditional Arabic" w:hint="cs"/>
          <w:sz w:val="28"/>
          <w:szCs w:val="34"/>
          <w:rtl/>
        </w:rPr>
        <w:t>،</w:t>
      </w:r>
      <w:r w:rsidR="0061255A"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 xml:space="preserve">رحمة </w:t>
      </w:r>
      <w:r w:rsidR="0061255A" w:rsidRPr="004D724F">
        <w:rPr>
          <w:rFonts w:ascii="Courier New" w:hAnsi="Courier New" w:cs="Traditional Arabic" w:hint="cs"/>
          <w:sz w:val="28"/>
          <w:szCs w:val="34"/>
          <w:rtl/>
        </w:rPr>
        <w:t>الله</w:t>
      </w:r>
      <w:r w:rsidR="004D724F" w:rsidRPr="004D724F">
        <w:rPr>
          <w:rFonts w:ascii="Courier New" w:hAnsi="Courier New" w:cs="Traditional Arabic" w:hint="cs"/>
          <w:sz w:val="28"/>
          <w:szCs w:val="34"/>
          <w:rtl/>
        </w:rPr>
        <w:t>،</w:t>
      </w:r>
      <w:r w:rsidR="003566EC" w:rsidRPr="004D724F">
        <w:rPr>
          <w:rFonts w:ascii="Courier New" w:hAnsi="Courier New" w:cs="Traditional Arabic" w:hint="cs"/>
          <w:sz w:val="28"/>
          <w:szCs w:val="34"/>
          <w:rtl/>
        </w:rPr>
        <w:t xml:space="preserve"> </w:t>
      </w:r>
      <w:r w:rsidR="0061255A" w:rsidRPr="004D724F">
        <w:rPr>
          <w:rFonts w:ascii="Courier New" w:hAnsi="Courier New" w:cs="Traditional Arabic" w:hint="cs"/>
          <w:sz w:val="28"/>
          <w:szCs w:val="34"/>
          <w:rtl/>
        </w:rPr>
        <w:t>و</w:t>
      </w:r>
      <w:r w:rsidRPr="004D724F">
        <w:rPr>
          <w:rFonts w:ascii="Courier New" w:hAnsi="Courier New" w:cs="Traditional Arabic" w:hint="cs"/>
          <w:sz w:val="28"/>
          <w:szCs w:val="34"/>
          <w:rtl/>
        </w:rPr>
        <w:t>أمر</w:t>
      </w:r>
      <w:r w:rsidR="006D2784" w:rsidRPr="004D724F">
        <w:rPr>
          <w:rFonts w:ascii="Courier New" w:hAnsi="Courier New" w:cs="Traditional Arabic" w:hint="cs"/>
          <w:sz w:val="28"/>
          <w:szCs w:val="34"/>
          <w:rtl/>
        </w:rPr>
        <w:t xml:space="preserve"> </w:t>
      </w:r>
      <w:r w:rsidR="0061255A" w:rsidRPr="004D724F">
        <w:rPr>
          <w:rFonts w:ascii="Courier New" w:hAnsi="Courier New" w:cs="Traditional Arabic" w:hint="cs"/>
          <w:sz w:val="28"/>
          <w:szCs w:val="34"/>
          <w:rtl/>
        </w:rPr>
        <w:t>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والر</w:t>
      </w:r>
      <w:r w:rsidR="00467FDB" w:rsidRPr="004D724F">
        <w:rPr>
          <w:rFonts w:ascii="Courier New" w:hAnsi="Courier New" w:cs="Traditional Arabic" w:hint="cs"/>
          <w:sz w:val="28"/>
          <w:szCs w:val="34"/>
          <w:rtl/>
        </w:rPr>
        <w:t>و</w:t>
      </w:r>
      <w:r w:rsidRPr="004D724F">
        <w:rPr>
          <w:rFonts w:ascii="Courier New" w:hAnsi="Courier New" w:cs="Traditional Arabic" w:hint="cs"/>
          <w:sz w:val="28"/>
          <w:szCs w:val="34"/>
          <w:rtl/>
        </w:rPr>
        <w:t>ح التي تكون في النفخ</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والحياة</w:t>
      </w:r>
      <w:r w:rsidRPr="004D724F">
        <w:rPr>
          <w:rFonts w:cs="Traditional Arabic" w:hint="cs"/>
          <w:sz w:val="28"/>
          <w:szCs w:val="34"/>
          <w:rtl/>
        </w:rPr>
        <w:t>(</w:t>
      </w:r>
      <w:r w:rsidRPr="004D724F">
        <w:rPr>
          <w:rFonts w:cs="Traditional Arabic"/>
          <w:sz w:val="28"/>
          <w:szCs w:val="34"/>
          <w:rtl/>
        </w:rPr>
        <w:footnoteReference w:id="635"/>
      </w:r>
      <w:r w:rsidRPr="004D724F">
        <w:rPr>
          <w:rFonts w:cs="Traditional Arabic" w:hint="cs"/>
          <w:sz w:val="28"/>
          <w:szCs w:val="34"/>
          <w:rtl/>
        </w:rPr>
        <w:t>)</w:t>
      </w:r>
    </w:p>
    <w:p w:rsidR="00714BE9" w:rsidRPr="004D724F" w:rsidRDefault="006D27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روح الحيوان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والر</w:t>
      </w:r>
      <w:r w:rsidR="00467FDB" w:rsidRPr="004D724F">
        <w:rPr>
          <w:rFonts w:ascii="Courier New" w:hAnsi="Courier New" w:cs="Traditional Arabic" w:hint="cs"/>
          <w:sz w:val="28"/>
          <w:szCs w:val="34"/>
          <w:rtl/>
        </w:rPr>
        <w:t>و</w:t>
      </w:r>
      <w:r w:rsidR="00AF374D" w:rsidRPr="004D724F">
        <w:rPr>
          <w:rFonts w:ascii="Courier New" w:hAnsi="Courier New" w:cs="Traditional Arabic" w:hint="cs"/>
          <w:sz w:val="28"/>
          <w:szCs w:val="34"/>
          <w:rtl/>
        </w:rPr>
        <w:t>ح التي تكون في النفخ</w:t>
      </w:r>
      <w:r w:rsidR="004D724F" w:rsidRPr="004D724F">
        <w:rPr>
          <w:rFonts w:ascii="Courier New" w:hAnsi="Courier New" w:cs="Traditional Arabic" w:hint="cs"/>
          <w:sz w:val="28"/>
          <w:szCs w:val="34"/>
          <w:rtl/>
        </w:rPr>
        <w:t>،</w:t>
      </w:r>
      <w:r w:rsidR="00AF374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F374D" w:rsidRPr="004D724F">
        <w:rPr>
          <w:rFonts w:ascii="Courier New" w:hAnsi="Courier New" w:cs="Traditional Arabic" w:hint="cs"/>
          <w:sz w:val="28"/>
          <w:szCs w:val="34"/>
          <w:rtl/>
        </w:rPr>
        <w:t xml:space="preserve"> الوجه الأول والسابع يعنيان الرُّوح بعينه</w:t>
      </w:r>
      <w:r w:rsidR="004D724F" w:rsidRPr="004D724F">
        <w:rPr>
          <w:rFonts w:ascii="Courier New" w:hAnsi="Courier New" w:cs="Traditional Arabic" w:hint="cs"/>
          <w:sz w:val="28"/>
          <w:szCs w:val="34"/>
          <w:rtl/>
        </w:rPr>
        <w:t>،</w:t>
      </w:r>
      <w:r w:rsidR="00AF374D" w:rsidRPr="004D724F">
        <w:rPr>
          <w:rFonts w:ascii="Courier New" w:hAnsi="Courier New" w:cs="Traditional Arabic" w:hint="cs"/>
          <w:sz w:val="28"/>
          <w:szCs w:val="34"/>
          <w:rtl/>
        </w:rPr>
        <w:t xml:space="preserve"> وقد </w:t>
      </w:r>
      <w:r w:rsidR="00CD75F2" w:rsidRPr="004D724F">
        <w:rPr>
          <w:rFonts w:ascii="Courier New" w:hAnsi="Courier New" w:cs="Traditional Arabic" w:hint="cs"/>
          <w:sz w:val="28"/>
          <w:szCs w:val="34"/>
          <w:rtl/>
        </w:rPr>
        <w:t>تبيَّن من تعريف أهل اللغة للروح</w:t>
      </w:r>
      <w:r w:rsidR="004D724F" w:rsidRPr="004D724F">
        <w:rPr>
          <w:rFonts w:ascii="Courier New" w:hAnsi="Courier New" w:cs="Traditional Arabic" w:hint="cs"/>
          <w:sz w:val="28"/>
          <w:szCs w:val="34"/>
          <w:rtl/>
        </w:rPr>
        <w:t>،</w:t>
      </w:r>
      <w:r w:rsidR="00CD75F2" w:rsidRPr="004D724F">
        <w:rPr>
          <w:rFonts w:ascii="Courier New" w:hAnsi="Courier New" w:cs="Traditional Arabic" w:hint="cs"/>
          <w:sz w:val="28"/>
          <w:szCs w:val="34"/>
          <w:rtl/>
        </w:rPr>
        <w:t xml:space="preserve"> أنَّ الرُّوح اسم جنس يُطلَق على كل من خُلِق روحًا من دون جسد</w:t>
      </w:r>
      <w:r w:rsidR="004D724F" w:rsidRPr="004D724F">
        <w:rPr>
          <w:rFonts w:ascii="Courier New" w:hAnsi="Courier New" w:cs="Traditional Arabic" w:hint="cs"/>
          <w:sz w:val="28"/>
          <w:szCs w:val="34"/>
          <w:rtl/>
        </w:rPr>
        <w:t>؛</w:t>
      </w:r>
      <w:r w:rsidR="00CD75F2" w:rsidRPr="004D724F">
        <w:rPr>
          <w:rFonts w:ascii="Courier New" w:hAnsi="Courier New" w:cs="Traditional Arabic" w:hint="cs"/>
          <w:sz w:val="28"/>
          <w:szCs w:val="34"/>
          <w:rtl/>
        </w:rPr>
        <w:t xml:space="preserve"> فيكون جبريل والملك والوحي </w:t>
      </w:r>
      <w:r w:rsidR="00AF374D" w:rsidRPr="004D724F">
        <w:rPr>
          <w:rFonts w:ascii="Courier New" w:hAnsi="Courier New" w:cs="Traditional Arabic" w:hint="cs"/>
          <w:sz w:val="28"/>
          <w:szCs w:val="34"/>
          <w:rtl/>
        </w:rPr>
        <w:t>أسماء موصوفة بالرُّوح وليست أوجهًا له</w:t>
      </w:r>
      <w:r w:rsidR="004D724F" w:rsidRPr="004D724F">
        <w:rPr>
          <w:rFonts w:ascii="Courier New" w:hAnsi="Courier New" w:cs="Traditional Arabic" w:hint="cs"/>
          <w:sz w:val="28"/>
          <w:szCs w:val="34"/>
          <w:rtl/>
        </w:rPr>
        <w:t>،</w:t>
      </w:r>
      <w:r w:rsidR="00AF374D" w:rsidRPr="004D724F">
        <w:rPr>
          <w:rFonts w:ascii="Courier New" w:hAnsi="Courier New" w:cs="Traditional Arabic" w:hint="cs"/>
          <w:sz w:val="28"/>
          <w:szCs w:val="34"/>
          <w:rtl/>
        </w:rPr>
        <w:t xml:space="preserve"> والرحمة لفظ مرادف للرُّوح</w:t>
      </w:r>
      <w:r w:rsidR="004D724F" w:rsidRPr="004D724F">
        <w:rPr>
          <w:rFonts w:ascii="Courier New" w:hAnsi="Courier New" w:cs="Traditional Arabic" w:hint="cs"/>
          <w:sz w:val="28"/>
          <w:szCs w:val="34"/>
          <w:rtl/>
        </w:rPr>
        <w:t>،</w:t>
      </w:r>
      <w:r w:rsidR="00AF374D" w:rsidRPr="004D724F">
        <w:rPr>
          <w:rFonts w:ascii="Courier New" w:hAnsi="Courier New" w:cs="Traditional Arabic" w:hint="cs"/>
          <w:sz w:val="28"/>
          <w:szCs w:val="34"/>
          <w:rtl/>
        </w:rPr>
        <w:t xml:space="preserve"> واستبدل بها العسكري وجه القرآن فقال</w:t>
      </w:r>
      <w:r w:rsidR="004D724F" w:rsidRPr="004D724F">
        <w:rPr>
          <w:rFonts w:ascii="Courier New" w:hAnsi="Courier New" w:cs="Traditional Arabic" w:hint="cs"/>
          <w:sz w:val="28"/>
          <w:szCs w:val="34"/>
          <w:rtl/>
        </w:rPr>
        <w:t>:</w:t>
      </w:r>
      <w:r w:rsidR="00AF374D" w:rsidRPr="004D724F">
        <w:rPr>
          <w:rFonts w:ascii="Courier New" w:hAnsi="Courier New" w:cs="Traditional Arabic" w:hint="cs"/>
          <w:sz w:val="28"/>
          <w:szCs w:val="34"/>
          <w:rtl/>
        </w:rPr>
        <w:t xml:space="preserve"> ((</w:t>
      </w:r>
      <w:r w:rsidR="003566EC" w:rsidRPr="004D724F">
        <w:rPr>
          <w:rFonts w:ascii="Courier New" w:hAnsi="Courier New" w:cs="Traditional Arabic" w:hint="cs"/>
          <w:sz w:val="28"/>
          <w:szCs w:val="34"/>
          <w:rtl/>
        </w:rPr>
        <w:t>والوجه أنَّه أراد بالرُّوح 000 القرآن</w:t>
      </w:r>
      <w:r w:rsidR="004D724F" w:rsidRPr="004D724F">
        <w:rPr>
          <w:rFonts w:ascii="Courier New" w:hAnsi="Courier New" w:cs="Traditional Arabic" w:hint="cs"/>
          <w:sz w:val="28"/>
          <w:szCs w:val="34"/>
          <w:rtl/>
        </w:rPr>
        <w:t>؛</w:t>
      </w:r>
      <w:r w:rsidR="003566EC" w:rsidRPr="004D724F">
        <w:rPr>
          <w:rFonts w:ascii="Courier New" w:hAnsi="Courier New" w:cs="Traditional Arabic" w:hint="cs"/>
          <w:sz w:val="28"/>
          <w:szCs w:val="34"/>
          <w:rtl/>
        </w:rPr>
        <w:t xml:space="preserve"> وسمَّاه روحًا</w:t>
      </w:r>
      <w:r w:rsidR="004D724F" w:rsidRPr="004D724F">
        <w:rPr>
          <w:rFonts w:ascii="Courier New" w:hAnsi="Courier New" w:cs="Traditional Arabic" w:hint="cs"/>
          <w:sz w:val="28"/>
          <w:szCs w:val="34"/>
          <w:rtl/>
        </w:rPr>
        <w:t>؛</w:t>
      </w:r>
      <w:r w:rsidR="003566EC" w:rsidRPr="004D724F">
        <w:rPr>
          <w:rFonts w:ascii="Courier New" w:hAnsi="Courier New" w:cs="Traditional Arabic" w:hint="cs"/>
          <w:sz w:val="28"/>
          <w:szCs w:val="34"/>
          <w:rtl/>
        </w:rPr>
        <w:t xml:space="preserve"> لأنَّه يوصل به إلى المنافع كما يوصل الرُّوح))</w:t>
      </w:r>
      <w:r w:rsidR="003566EC" w:rsidRPr="004D724F">
        <w:rPr>
          <w:rFonts w:cs="Traditional Arabic" w:hint="cs"/>
          <w:sz w:val="28"/>
          <w:szCs w:val="34"/>
          <w:rtl/>
        </w:rPr>
        <w:t xml:space="preserve"> (</w:t>
      </w:r>
      <w:r w:rsidR="003566EC" w:rsidRPr="004D724F">
        <w:rPr>
          <w:rFonts w:cs="Traditional Arabic"/>
          <w:sz w:val="28"/>
          <w:szCs w:val="34"/>
          <w:rtl/>
        </w:rPr>
        <w:footnoteReference w:id="636"/>
      </w:r>
      <w:r w:rsidR="003566EC" w:rsidRPr="004D724F">
        <w:rPr>
          <w:rFonts w:cs="Traditional Arabic" w:hint="cs"/>
          <w:sz w:val="28"/>
          <w:szCs w:val="34"/>
          <w:rtl/>
        </w:rPr>
        <w:t>)</w:t>
      </w:r>
      <w:r w:rsidR="004D724F" w:rsidRPr="004D724F">
        <w:rPr>
          <w:rFonts w:ascii="Courier New" w:hAnsi="Courier New" w:cs="Traditional Arabic" w:hint="cs"/>
          <w:sz w:val="28"/>
          <w:szCs w:val="34"/>
          <w:rtl/>
        </w:rPr>
        <w:t>؛</w:t>
      </w:r>
      <w:r w:rsidR="006B2B10" w:rsidRPr="004D724F">
        <w:rPr>
          <w:rFonts w:ascii="Courier New" w:hAnsi="Courier New" w:cs="Traditional Arabic" w:hint="cs"/>
          <w:sz w:val="28"/>
          <w:szCs w:val="34"/>
          <w:rtl/>
        </w:rPr>
        <w:t xml:space="preserve"> وقال في وجه عيسى عليه السلام</w:t>
      </w:r>
      <w:r w:rsidR="004D724F" w:rsidRPr="004D724F">
        <w:rPr>
          <w:rFonts w:ascii="Courier New" w:hAnsi="Courier New" w:cs="Traditional Arabic" w:hint="cs"/>
          <w:sz w:val="28"/>
          <w:szCs w:val="34"/>
          <w:rtl/>
        </w:rPr>
        <w:t>:</w:t>
      </w:r>
      <w:r w:rsidR="006B2B10" w:rsidRPr="004D724F">
        <w:rPr>
          <w:rFonts w:ascii="Courier New" w:hAnsi="Courier New" w:cs="Traditional Arabic" w:hint="cs"/>
          <w:sz w:val="28"/>
          <w:szCs w:val="34"/>
          <w:rtl/>
        </w:rPr>
        <w:t xml:space="preserve"> ((وسماه روحًا وكلمة</w:t>
      </w:r>
      <w:r w:rsidR="004D724F" w:rsidRPr="004D724F">
        <w:rPr>
          <w:rFonts w:ascii="Courier New" w:hAnsi="Courier New" w:cs="Traditional Arabic" w:hint="cs"/>
          <w:sz w:val="28"/>
          <w:szCs w:val="34"/>
          <w:rtl/>
        </w:rPr>
        <w:t>؛</w:t>
      </w:r>
      <w:r w:rsidR="006B2B10" w:rsidRPr="004D724F">
        <w:rPr>
          <w:rFonts w:ascii="Courier New" w:hAnsi="Courier New" w:cs="Traditional Arabic" w:hint="cs"/>
          <w:sz w:val="28"/>
          <w:szCs w:val="34"/>
          <w:rtl/>
        </w:rPr>
        <w:t xml:space="preserve"> لأنَّ الناس ينتفعون به كانتفاعهم بكلام الله</w:t>
      </w:r>
      <w:r w:rsidR="004D724F" w:rsidRPr="004D724F">
        <w:rPr>
          <w:rFonts w:ascii="Courier New" w:hAnsi="Courier New" w:cs="Traditional Arabic" w:hint="cs"/>
          <w:sz w:val="28"/>
          <w:szCs w:val="34"/>
          <w:rtl/>
        </w:rPr>
        <w:t>،</w:t>
      </w:r>
      <w:r w:rsidR="006B2B10" w:rsidRPr="004D724F">
        <w:rPr>
          <w:rFonts w:ascii="Courier New" w:hAnsi="Courier New" w:cs="Traditional Arabic" w:hint="cs"/>
          <w:sz w:val="28"/>
          <w:szCs w:val="34"/>
          <w:rtl/>
        </w:rPr>
        <w:t xml:space="preserve"> وكانتفاعهم بالروح))</w:t>
      </w:r>
      <w:r w:rsidR="006B2B10" w:rsidRPr="004D724F">
        <w:rPr>
          <w:rFonts w:cs="Traditional Arabic" w:hint="cs"/>
          <w:sz w:val="28"/>
          <w:szCs w:val="34"/>
          <w:rtl/>
        </w:rPr>
        <w:t>(</w:t>
      </w:r>
      <w:r w:rsidR="006B2B10" w:rsidRPr="004D724F">
        <w:rPr>
          <w:rFonts w:cs="Traditional Arabic"/>
          <w:sz w:val="28"/>
          <w:szCs w:val="34"/>
          <w:rtl/>
        </w:rPr>
        <w:footnoteReference w:id="637"/>
      </w:r>
      <w:r w:rsidR="006B2B10" w:rsidRPr="004D724F">
        <w:rPr>
          <w:rFonts w:cs="Traditional Arabic" w:hint="cs"/>
          <w:sz w:val="28"/>
          <w:szCs w:val="34"/>
          <w:rtl/>
        </w:rPr>
        <w:t>)</w:t>
      </w:r>
      <w:r w:rsidR="0061255A" w:rsidRPr="004D724F">
        <w:rPr>
          <w:rFonts w:ascii="Courier New" w:hAnsi="Courier New" w:cs="Traditional Arabic" w:hint="cs"/>
          <w:sz w:val="28"/>
          <w:szCs w:val="34"/>
          <w:rtl/>
        </w:rPr>
        <w:t xml:space="preserve"> </w:t>
      </w:r>
      <w:r w:rsidR="0061255A" w:rsidRPr="004D724F">
        <w:rPr>
          <w:rFonts w:ascii="Courier New" w:hAnsi="Courier New" w:cs="Traditional Arabic" w:hint="cs"/>
          <w:sz w:val="28"/>
          <w:szCs w:val="34"/>
          <w:rtl/>
        </w:rPr>
        <w:lastRenderedPageBreak/>
        <w:t xml:space="preserve">وكذلك كالقرآن الكريم </w:t>
      </w:r>
      <w:r w:rsidR="006B2B10" w:rsidRPr="004D724F">
        <w:rPr>
          <w:rFonts w:ascii="Courier New" w:hAnsi="Courier New" w:cs="Traditional Arabic" w:hint="cs"/>
          <w:sz w:val="28"/>
          <w:szCs w:val="34"/>
          <w:rtl/>
        </w:rPr>
        <w:t xml:space="preserve">وعيسى عليه </w:t>
      </w:r>
      <w:proofErr w:type="spellStart"/>
      <w:r w:rsidR="006B2B10" w:rsidRPr="004D724F">
        <w:rPr>
          <w:rFonts w:ascii="Courier New" w:hAnsi="Courier New" w:cs="Traditional Arabic" w:hint="cs"/>
          <w:sz w:val="28"/>
          <w:szCs w:val="34"/>
          <w:rtl/>
        </w:rPr>
        <w:t>االسلام</w:t>
      </w:r>
      <w:proofErr w:type="spellEnd"/>
      <w:r w:rsidR="006B2B10" w:rsidRPr="004D724F">
        <w:rPr>
          <w:rFonts w:ascii="Courier New" w:hAnsi="Courier New" w:cs="Traditional Arabic" w:hint="cs"/>
          <w:sz w:val="28"/>
          <w:szCs w:val="34"/>
          <w:rtl/>
        </w:rPr>
        <w:t xml:space="preserve"> </w:t>
      </w:r>
      <w:r w:rsidR="0061255A" w:rsidRPr="004D724F">
        <w:rPr>
          <w:rFonts w:ascii="Courier New" w:hAnsi="Courier New" w:cs="Traditional Arabic" w:hint="cs"/>
          <w:sz w:val="28"/>
          <w:szCs w:val="34"/>
          <w:rtl/>
        </w:rPr>
        <w:t xml:space="preserve"> سُمِّيت رحمة الله</w:t>
      </w:r>
      <w:r w:rsidR="004D724F" w:rsidRPr="004D724F">
        <w:rPr>
          <w:rFonts w:ascii="Courier New" w:hAnsi="Courier New" w:cs="Traditional Arabic" w:hint="cs"/>
          <w:sz w:val="28"/>
          <w:szCs w:val="34"/>
          <w:rtl/>
        </w:rPr>
        <w:t>،</w:t>
      </w:r>
      <w:r w:rsidR="0061255A" w:rsidRPr="004D724F">
        <w:rPr>
          <w:rFonts w:ascii="Courier New" w:hAnsi="Courier New" w:cs="Traditional Arabic" w:hint="cs"/>
          <w:sz w:val="28"/>
          <w:szCs w:val="34"/>
          <w:rtl/>
        </w:rPr>
        <w:t xml:space="preserve"> وأمره</w:t>
      </w:r>
      <w:r w:rsidR="004D724F" w:rsidRPr="004D724F">
        <w:rPr>
          <w:rFonts w:ascii="Courier New" w:hAnsi="Courier New" w:cs="Traditional Arabic" w:hint="cs"/>
          <w:sz w:val="28"/>
          <w:szCs w:val="34"/>
          <w:rtl/>
        </w:rPr>
        <w:t>،</w:t>
      </w:r>
      <w:r w:rsidR="0061255A" w:rsidRPr="004D724F">
        <w:rPr>
          <w:rFonts w:ascii="Courier New" w:hAnsi="Courier New" w:cs="Traditional Arabic" w:hint="cs"/>
          <w:sz w:val="28"/>
          <w:szCs w:val="34"/>
          <w:rtl/>
        </w:rPr>
        <w:t xml:space="preserve"> والحياة روحًا على سبيل المجاز</w:t>
      </w:r>
      <w:r w:rsidR="004D7B50" w:rsidRPr="004D724F">
        <w:rPr>
          <w:rFonts w:ascii="Courier New" w:hAnsi="Courier New" w:cs="Traditional Arabic" w:hint="cs"/>
          <w:sz w:val="28"/>
          <w:szCs w:val="34"/>
          <w:rtl/>
        </w:rPr>
        <w:t>؛ للانتفاع بها كالانتفاع بالروح</w:t>
      </w:r>
      <w:r w:rsidR="004D724F" w:rsidRPr="004D724F">
        <w:rPr>
          <w:rFonts w:ascii="Courier New" w:hAnsi="Courier New" w:cs="Traditional Arabic" w:hint="cs"/>
          <w:sz w:val="28"/>
          <w:szCs w:val="34"/>
          <w:rtl/>
        </w:rPr>
        <w:t>.</w:t>
      </w:r>
      <w:r w:rsidR="004D7B50" w:rsidRPr="004D724F">
        <w:rPr>
          <w:rFonts w:ascii="Courier New" w:hAnsi="Courier New" w:cs="Traditional Arabic" w:hint="cs"/>
          <w:sz w:val="28"/>
          <w:szCs w:val="34"/>
          <w:rtl/>
        </w:rPr>
        <w:t xml:space="preserve"> </w:t>
      </w:r>
      <w:r w:rsidR="0061255A" w:rsidRPr="004D724F">
        <w:rPr>
          <w:rFonts w:ascii="Courier New" w:hAnsi="Courier New" w:cs="Traditional Arabic" w:hint="cs"/>
          <w:sz w:val="28"/>
          <w:szCs w:val="34"/>
          <w:rtl/>
        </w:rPr>
        <w:t xml:space="preserve"> </w:t>
      </w:r>
    </w:p>
    <w:p w:rsidR="00B20E0A" w:rsidRPr="004D724F" w:rsidRDefault="00B20E0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50-الرَّوح</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9342C2" w:rsidRPr="004D724F" w:rsidRDefault="00B20E0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ذكر أهل اللغة أنَّ الرُّوح والرَّوح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والرَّوح نسيم الريح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والرَّوح الرحمة</w:t>
      </w:r>
      <w:r w:rsidRPr="004D724F">
        <w:rPr>
          <w:rFonts w:cs="Traditional Arabic" w:hint="cs"/>
          <w:sz w:val="28"/>
          <w:szCs w:val="34"/>
          <w:rtl/>
        </w:rPr>
        <w:t>(</w:t>
      </w:r>
      <w:r w:rsidRPr="004D724F">
        <w:rPr>
          <w:rFonts w:cs="Traditional Arabic"/>
          <w:sz w:val="28"/>
          <w:szCs w:val="34"/>
          <w:rtl/>
        </w:rPr>
        <w:footnoteReference w:id="638"/>
      </w:r>
      <w:r w:rsidRPr="004D724F">
        <w:rPr>
          <w:rFonts w:cs="Traditional Arabic" w:hint="cs"/>
          <w:sz w:val="28"/>
          <w:szCs w:val="34"/>
          <w:rtl/>
        </w:rPr>
        <w:t>)</w:t>
      </w:r>
      <w:r w:rsidRPr="004D724F">
        <w:rPr>
          <w:rFonts w:ascii="Courier New" w:hAnsi="Courier New" w:cs="Traditional Arabic" w:hint="cs"/>
          <w:sz w:val="28"/>
          <w:szCs w:val="34"/>
          <w:rtl/>
        </w:rPr>
        <w:t xml:space="preserve"> </w:t>
      </w:r>
      <w:r w:rsidR="009342C2" w:rsidRPr="004D724F">
        <w:rPr>
          <w:rFonts w:ascii="Courier New" w:hAnsi="Courier New" w:cs="Traditional Arabic" w:hint="cs"/>
          <w:sz w:val="28"/>
          <w:szCs w:val="34"/>
          <w:rtl/>
        </w:rPr>
        <w:t>وقال العسكري</w:t>
      </w:r>
      <w:r w:rsidR="004D724F" w:rsidRPr="004D724F">
        <w:rPr>
          <w:rFonts w:ascii="Courier New" w:hAnsi="Courier New" w:cs="Traditional Arabic" w:hint="cs"/>
          <w:sz w:val="28"/>
          <w:szCs w:val="34"/>
          <w:rtl/>
        </w:rPr>
        <w:t>:</w:t>
      </w:r>
      <w:r w:rsidR="009342C2" w:rsidRPr="004D724F">
        <w:rPr>
          <w:rFonts w:ascii="Courier New" w:hAnsi="Courier New" w:cs="Traditional Arabic" w:hint="cs"/>
          <w:sz w:val="28"/>
          <w:szCs w:val="34"/>
          <w:rtl/>
        </w:rPr>
        <w:t xml:space="preserve"> ((أصل الريح والرُّوح </w:t>
      </w:r>
      <w:proofErr w:type="spellStart"/>
      <w:r w:rsidR="009342C2" w:rsidRPr="004D724F">
        <w:rPr>
          <w:rFonts w:ascii="Courier New" w:hAnsi="Courier New" w:cs="Traditional Arabic" w:hint="cs"/>
          <w:sz w:val="28"/>
          <w:szCs w:val="34"/>
          <w:rtl/>
        </w:rPr>
        <w:t>والرَّوح</w:t>
      </w:r>
      <w:proofErr w:type="spellEnd"/>
      <w:r w:rsidR="009342C2" w:rsidRPr="004D724F">
        <w:rPr>
          <w:rFonts w:ascii="Courier New" w:hAnsi="Courier New" w:cs="Traditional Arabic" w:hint="cs"/>
          <w:sz w:val="28"/>
          <w:szCs w:val="34"/>
          <w:rtl/>
        </w:rPr>
        <w:t xml:space="preserve"> والراحة واحد 000 وأصل الكلمة من الطيب</w:t>
      </w:r>
      <w:r w:rsidR="004D724F" w:rsidRPr="004D724F">
        <w:rPr>
          <w:rFonts w:ascii="Courier New" w:hAnsi="Courier New" w:cs="Traditional Arabic" w:hint="cs"/>
          <w:sz w:val="28"/>
          <w:szCs w:val="34"/>
          <w:rtl/>
        </w:rPr>
        <w:t>،</w:t>
      </w:r>
      <w:r w:rsidR="009342C2" w:rsidRPr="004D724F">
        <w:rPr>
          <w:rFonts w:ascii="Courier New" w:hAnsi="Courier New" w:cs="Traditional Arabic" w:hint="cs"/>
          <w:sz w:val="28"/>
          <w:szCs w:val="34"/>
          <w:rtl/>
        </w:rPr>
        <w:t xml:space="preserve"> وذلك أنَّ الريح تطيب الهواء</w:t>
      </w:r>
      <w:r w:rsidR="004D724F" w:rsidRPr="004D724F">
        <w:rPr>
          <w:rFonts w:ascii="Courier New" w:hAnsi="Courier New" w:cs="Traditional Arabic" w:hint="cs"/>
          <w:sz w:val="28"/>
          <w:szCs w:val="34"/>
          <w:rtl/>
        </w:rPr>
        <w:t>،</w:t>
      </w:r>
      <w:r w:rsidR="009342C2" w:rsidRPr="004D724F">
        <w:rPr>
          <w:rFonts w:ascii="Courier New" w:hAnsi="Courier New" w:cs="Traditional Arabic" w:hint="cs"/>
          <w:sz w:val="28"/>
          <w:szCs w:val="34"/>
          <w:rtl/>
        </w:rPr>
        <w:t xml:space="preserve"> والرُّوح يطيب به الجسد</w:t>
      </w:r>
      <w:r w:rsidR="004D724F" w:rsidRPr="004D724F">
        <w:rPr>
          <w:rFonts w:ascii="Courier New" w:hAnsi="Courier New" w:cs="Traditional Arabic" w:hint="cs"/>
          <w:sz w:val="28"/>
          <w:szCs w:val="34"/>
          <w:rtl/>
        </w:rPr>
        <w:t>،</w:t>
      </w:r>
      <w:r w:rsidR="009342C2" w:rsidRPr="004D724F">
        <w:rPr>
          <w:rFonts w:ascii="Courier New" w:hAnsi="Courier New" w:cs="Traditional Arabic" w:hint="cs"/>
          <w:sz w:val="28"/>
          <w:szCs w:val="34"/>
          <w:rtl/>
        </w:rPr>
        <w:t xml:space="preserve"> والرائحة أصلها في الطيب ثم استعملت في النتن</w:t>
      </w:r>
      <w:r w:rsidR="004D724F" w:rsidRPr="004D724F">
        <w:rPr>
          <w:rFonts w:ascii="Courier New" w:hAnsi="Courier New" w:cs="Traditional Arabic" w:hint="cs"/>
          <w:sz w:val="28"/>
          <w:szCs w:val="34"/>
          <w:rtl/>
        </w:rPr>
        <w:t>،</w:t>
      </w:r>
      <w:r w:rsidR="009342C2" w:rsidRPr="004D724F">
        <w:rPr>
          <w:rFonts w:ascii="Courier New" w:hAnsi="Courier New" w:cs="Traditional Arabic" w:hint="cs"/>
          <w:sz w:val="28"/>
          <w:szCs w:val="34"/>
          <w:rtl/>
        </w:rPr>
        <w:t xml:space="preserve"> والأريحية طيب النفس بالبذل</w:t>
      </w:r>
      <w:r w:rsidR="004D724F" w:rsidRPr="004D724F">
        <w:rPr>
          <w:rFonts w:ascii="Courier New" w:hAnsi="Courier New" w:cs="Traditional Arabic" w:hint="cs"/>
          <w:sz w:val="28"/>
          <w:szCs w:val="34"/>
          <w:rtl/>
        </w:rPr>
        <w:t>،</w:t>
      </w:r>
      <w:r w:rsidR="009342C2"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9342C2" w:rsidRPr="004D724F">
        <w:rPr>
          <w:rFonts w:ascii="Courier New" w:hAnsi="Courier New" w:cs="Traditional Arabic" w:hint="cs"/>
          <w:sz w:val="28"/>
          <w:szCs w:val="34"/>
          <w:rtl/>
        </w:rPr>
        <w:t xml:space="preserve"> الراحة</w:t>
      </w:r>
      <w:r w:rsidR="004D724F" w:rsidRPr="004D724F">
        <w:rPr>
          <w:rFonts w:ascii="Courier New" w:hAnsi="Courier New" w:cs="Traditional Arabic" w:hint="cs"/>
          <w:sz w:val="28"/>
          <w:szCs w:val="34"/>
          <w:rtl/>
        </w:rPr>
        <w:t>؛</w:t>
      </w:r>
      <w:r w:rsidR="009342C2" w:rsidRPr="004D724F">
        <w:rPr>
          <w:rFonts w:ascii="Courier New" w:hAnsi="Courier New" w:cs="Traditional Arabic" w:hint="cs"/>
          <w:sz w:val="28"/>
          <w:szCs w:val="34"/>
          <w:rtl/>
        </w:rPr>
        <w:t xml:space="preserve"> لأنَّ العيش يطيب معها))</w:t>
      </w:r>
      <w:r w:rsidR="009342C2" w:rsidRPr="004D724F">
        <w:rPr>
          <w:rFonts w:cs="Traditional Arabic" w:hint="cs"/>
          <w:sz w:val="28"/>
          <w:szCs w:val="34"/>
          <w:rtl/>
        </w:rPr>
        <w:t xml:space="preserve"> (</w:t>
      </w:r>
      <w:r w:rsidR="009342C2" w:rsidRPr="004D724F">
        <w:rPr>
          <w:rFonts w:cs="Traditional Arabic"/>
          <w:sz w:val="28"/>
          <w:szCs w:val="34"/>
          <w:rtl/>
        </w:rPr>
        <w:footnoteReference w:id="639"/>
      </w:r>
      <w:r w:rsidR="009342C2" w:rsidRPr="004D724F">
        <w:rPr>
          <w:rFonts w:cs="Traditional Arabic" w:hint="cs"/>
          <w:sz w:val="28"/>
          <w:szCs w:val="34"/>
          <w:rtl/>
        </w:rPr>
        <w:t>)</w:t>
      </w:r>
    </w:p>
    <w:p w:rsidR="00EC2F8C" w:rsidRPr="004D724F" w:rsidRDefault="009342C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وذكر أهل الوجوه </w:t>
      </w:r>
      <w:r w:rsidR="00EC2F8C" w:rsidRPr="004D724F">
        <w:rPr>
          <w:rFonts w:ascii="Courier New" w:hAnsi="Courier New" w:cs="Traditional Arabic" w:hint="cs"/>
          <w:sz w:val="28"/>
          <w:szCs w:val="34"/>
          <w:rtl/>
        </w:rPr>
        <w:t>أنَّ الرَّوح جاء في القرآن الكريم على وجهين</w:t>
      </w:r>
      <w:r w:rsidR="004D724F" w:rsidRPr="004D724F">
        <w:rPr>
          <w:rFonts w:ascii="Courier New" w:hAnsi="Courier New" w:cs="Traditional Arabic" w:hint="cs"/>
          <w:sz w:val="28"/>
          <w:szCs w:val="34"/>
          <w:rtl/>
        </w:rPr>
        <w:t>:</w:t>
      </w:r>
      <w:r w:rsidR="00EC2F8C" w:rsidRPr="004D724F">
        <w:rPr>
          <w:rFonts w:ascii="Courier New" w:hAnsi="Courier New" w:cs="Traditional Arabic" w:hint="cs"/>
          <w:sz w:val="28"/>
          <w:szCs w:val="34"/>
          <w:rtl/>
        </w:rPr>
        <w:t xml:space="preserve"> ال</w:t>
      </w:r>
      <w:r w:rsidR="00F26D1D" w:rsidRPr="004D724F">
        <w:rPr>
          <w:rFonts w:ascii="Courier New" w:hAnsi="Courier New" w:cs="Traditional Arabic" w:hint="cs"/>
          <w:sz w:val="28"/>
          <w:szCs w:val="34"/>
          <w:rtl/>
        </w:rPr>
        <w:t>راحة</w:t>
      </w:r>
      <w:r w:rsidR="004D724F" w:rsidRPr="004D724F">
        <w:rPr>
          <w:rFonts w:ascii="Courier New" w:hAnsi="Courier New" w:cs="Traditional Arabic" w:hint="cs"/>
          <w:sz w:val="28"/>
          <w:szCs w:val="34"/>
          <w:rtl/>
        </w:rPr>
        <w:t>،</w:t>
      </w:r>
      <w:r w:rsidR="00EC2F8C" w:rsidRPr="004D724F">
        <w:rPr>
          <w:rFonts w:ascii="Courier New" w:hAnsi="Courier New" w:cs="Traditional Arabic" w:hint="cs"/>
          <w:sz w:val="28"/>
          <w:szCs w:val="34"/>
          <w:rtl/>
        </w:rPr>
        <w:t xml:space="preserve"> والرحمة </w:t>
      </w:r>
      <w:r w:rsidR="00EC2F8C" w:rsidRPr="004D724F">
        <w:rPr>
          <w:rFonts w:cs="Traditional Arabic" w:hint="cs"/>
          <w:sz w:val="28"/>
          <w:szCs w:val="34"/>
          <w:rtl/>
        </w:rPr>
        <w:t>(</w:t>
      </w:r>
      <w:r w:rsidR="00EC2F8C" w:rsidRPr="004D724F">
        <w:rPr>
          <w:rFonts w:cs="Traditional Arabic"/>
          <w:sz w:val="28"/>
          <w:szCs w:val="34"/>
          <w:rtl/>
        </w:rPr>
        <w:footnoteReference w:id="640"/>
      </w:r>
      <w:r w:rsidR="00EC2F8C" w:rsidRPr="004D724F">
        <w:rPr>
          <w:rFonts w:cs="Traditional Arabic" w:hint="cs"/>
          <w:sz w:val="28"/>
          <w:szCs w:val="34"/>
          <w:rtl/>
        </w:rPr>
        <w:t>)</w:t>
      </w:r>
      <w:r w:rsidR="00EC2F8C" w:rsidRPr="004D724F">
        <w:rPr>
          <w:rFonts w:ascii="Courier New" w:hAnsi="Courier New" w:cs="Traditional Arabic" w:hint="cs"/>
          <w:sz w:val="28"/>
          <w:szCs w:val="34"/>
          <w:rtl/>
        </w:rPr>
        <w:t xml:space="preserve"> </w:t>
      </w:r>
      <w:r w:rsidR="004D7B50" w:rsidRPr="004D724F">
        <w:rPr>
          <w:rFonts w:ascii="Courier New" w:hAnsi="Courier New" w:cs="Traditional Arabic" w:hint="cs"/>
          <w:sz w:val="28"/>
          <w:szCs w:val="34"/>
          <w:rtl/>
        </w:rPr>
        <w:t>وقد تقدم أنَّ الرَّوح والرحمة والراحة أصلها واحد ومعناها واحد</w:t>
      </w:r>
      <w:r w:rsidR="004D724F" w:rsidRPr="004D724F">
        <w:rPr>
          <w:rFonts w:ascii="Courier New" w:hAnsi="Courier New" w:cs="Traditional Arabic" w:hint="cs"/>
          <w:sz w:val="28"/>
          <w:szCs w:val="34"/>
          <w:rtl/>
        </w:rPr>
        <w:t>؛</w:t>
      </w:r>
      <w:r w:rsidR="004D7B50" w:rsidRPr="004D724F">
        <w:rPr>
          <w:rFonts w:ascii="Courier New" w:hAnsi="Courier New" w:cs="Traditional Arabic" w:hint="cs"/>
          <w:sz w:val="28"/>
          <w:szCs w:val="34"/>
          <w:rtl/>
        </w:rPr>
        <w:t xml:space="preserve"> فكيف يصح أن نجعل المعنى الواحد بعضه أوجهًا لبعضه</w:t>
      </w:r>
      <w:r w:rsidR="004D724F" w:rsidRPr="004D724F">
        <w:rPr>
          <w:rFonts w:ascii="Courier New" w:hAnsi="Courier New" w:cs="Traditional Arabic" w:hint="cs"/>
          <w:sz w:val="28"/>
          <w:szCs w:val="34"/>
          <w:rtl/>
        </w:rPr>
        <w:t>؟</w:t>
      </w:r>
      <w:r w:rsidR="004D7B50" w:rsidRPr="004D724F">
        <w:rPr>
          <w:rFonts w:ascii="Courier New" w:hAnsi="Courier New" w:cs="Traditional Arabic" w:hint="cs"/>
          <w:sz w:val="28"/>
          <w:szCs w:val="34"/>
          <w:rtl/>
        </w:rPr>
        <w:t>!</w:t>
      </w:r>
      <w:r w:rsidR="00F26D1D" w:rsidRPr="004D724F">
        <w:rPr>
          <w:rFonts w:ascii="Courier New" w:hAnsi="Courier New" w:cs="Traditional Arabic" w:hint="cs"/>
          <w:sz w:val="28"/>
          <w:szCs w:val="34"/>
          <w:rtl/>
        </w:rPr>
        <w:t>.</w:t>
      </w:r>
    </w:p>
    <w:p w:rsidR="00F26D1D" w:rsidRPr="004D724F" w:rsidRDefault="00F26D1D"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51-الأحزاب</w:t>
      </w:r>
      <w:r w:rsidR="004D724F" w:rsidRPr="004D724F">
        <w:rPr>
          <w:rFonts w:ascii="Courier New" w:hAnsi="Courier New" w:cs="Traditional Arabic" w:hint="cs"/>
          <w:b/>
          <w:sz w:val="28"/>
          <w:szCs w:val="34"/>
          <w:rtl/>
        </w:rPr>
        <w:t>:</w:t>
      </w:r>
    </w:p>
    <w:p w:rsidR="00BD35EB" w:rsidRPr="004D724F" w:rsidRDefault="00BD35E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((الحزب أصحاب الرجل على رأيه وأمره000 والمؤمنون حزب الله والكافرون حزب الشيطان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طائفة تكون أهواؤهم فهو </w:t>
      </w:r>
      <w:r w:rsidRPr="004D724F">
        <w:rPr>
          <w:rFonts w:ascii="Courier New" w:hAnsi="Courier New" w:cs="Traditional Arabic" w:hint="cs"/>
          <w:sz w:val="28"/>
          <w:szCs w:val="34"/>
          <w:rtl/>
        </w:rPr>
        <w:lastRenderedPageBreak/>
        <w:t>حزب))</w:t>
      </w:r>
      <w:r w:rsidRPr="004D724F">
        <w:rPr>
          <w:rFonts w:cs="Traditional Arabic" w:hint="cs"/>
          <w:sz w:val="28"/>
          <w:szCs w:val="34"/>
          <w:rtl/>
        </w:rPr>
        <w:t xml:space="preserve"> (</w:t>
      </w:r>
      <w:r w:rsidRPr="004D724F">
        <w:rPr>
          <w:rFonts w:cs="Traditional Arabic"/>
          <w:sz w:val="28"/>
          <w:szCs w:val="34"/>
          <w:rtl/>
        </w:rPr>
        <w:footnoteReference w:id="641"/>
      </w:r>
      <w:r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((الحاء والزاي والباء أصل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تجمع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فمن ذلك الحزب الجماعة  من الناس000 والطائفة من  كل شيء حزب))</w:t>
      </w:r>
      <w:r w:rsidRPr="004D724F">
        <w:rPr>
          <w:rFonts w:cs="Traditional Arabic" w:hint="cs"/>
          <w:sz w:val="28"/>
          <w:szCs w:val="34"/>
          <w:rtl/>
        </w:rPr>
        <w:t>(</w:t>
      </w:r>
      <w:r w:rsidRPr="004D724F">
        <w:rPr>
          <w:rFonts w:cs="Traditional Arabic"/>
          <w:sz w:val="28"/>
          <w:szCs w:val="34"/>
          <w:rtl/>
        </w:rPr>
        <w:footnoteReference w:id="642"/>
      </w:r>
      <w:r w:rsidRPr="004D724F">
        <w:rPr>
          <w:rFonts w:cs="Traditional Arabic" w:hint="cs"/>
          <w:sz w:val="28"/>
          <w:szCs w:val="34"/>
          <w:rtl/>
        </w:rPr>
        <w:t>)</w:t>
      </w:r>
      <w:r w:rsidRPr="004D724F">
        <w:rPr>
          <w:rFonts w:ascii="Courier New" w:hAnsi="Courier New" w:cs="Traditional Arabic" w:hint="cs"/>
          <w:sz w:val="28"/>
          <w:szCs w:val="34"/>
          <w:rtl/>
        </w:rPr>
        <w:t xml:space="preserve"> وجاء في لسان العرب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وجمع الحزب أحزاب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والأحزاب جنود الكفار</w:t>
      </w:r>
      <w:r w:rsidRPr="004D724F">
        <w:rPr>
          <w:rFonts w:cs="Traditional Arabic" w:hint="cs"/>
          <w:sz w:val="28"/>
          <w:szCs w:val="34"/>
          <w:rtl/>
        </w:rPr>
        <w:t>(</w:t>
      </w:r>
      <w:r w:rsidRPr="004D724F">
        <w:rPr>
          <w:rFonts w:cs="Traditional Arabic"/>
          <w:sz w:val="28"/>
          <w:szCs w:val="34"/>
          <w:rtl/>
        </w:rPr>
        <w:footnoteReference w:id="643"/>
      </w:r>
      <w:r w:rsidRPr="004D724F">
        <w:rPr>
          <w:rFonts w:cs="Traditional Arabic" w:hint="cs"/>
          <w:sz w:val="28"/>
          <w:szCs w:val="34"/>
          <w:rtl/>
        </w:rPr>
        <w:t>)</w:t>
      </w:r>
    </w:p>
    <w:p w:rsidR="009342C2" w:rsidRPr="004D724F" w:rsidRDefault="00D61B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هذا </w:t>
      </w:r>
      <w:r w:rsidR="00BD35EB" w:rsidRPr="004D724F">
        <w:rPr>
          <w:rFonts w:ascii="Courier New" w:hAnsi="Courier New" w:cs="Traditional Arabic" w:hint="cs"/>
          <w:sz w:val="28"/>
          <w:szCs w:val="34"/>
          <w:rtl/>
        </w:rPr>
        <w:t>ما قاله أهل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وفي كتب الوجوه أنَّ الأحزاب جاء في القرآن  الكريم على أربعة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D61B9D" w:rsidRPr="004D724F" w:rsidRDefault="00D61B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1-بنو أمية وبنو المغيرة وآل أبي طلحة</w:t>
      </w:r>
      <w:r w:rsidR="004D724F" w:rsidRPr="004D724F">
        <w:rPr>
          <w:rFonts w:ascii="Courier New" w:hAnsi="Courier New" w:cs="Traditional Arabic" w:hint="cs"/>
          <w:sz w:val="28"/>
          <w:szCs w:val="34"/>
          <w:rtl/>
        </w:rPr>
        <w:t>.</w:t>
      </w:r>
    </w:p>
    <w:p w:rsidR="00D61B9D" w:rsidRPr="004D724F" w:rsidRDefault="00467FD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2-النصارى من </w:t>
      </w:r>
      <w:proofErr w:type="spellStart"/>
      <w:r w:rsidR="00D61B9D" w:rsidRPr="004D724F">
        <w:rPr>
          <w:rFonts w:ascii="Courier New" w:hAnsi="Courier New" w:cs="Traditional Arabic" w:hint="cs"/>
          <w:sz w:val="28"/>
          <w:szCs w:val="34"/>
          <w:rtl/>
        </w:rPr>
        <w:t>النسطورية</w:t>
      </w:r>
      <w:proofErr w:type="spellEnd"/>
      <w:r w:rsidR="00D61B9D" w:rsidRPr="004D724F">
        <w:rPr>
          <w:rFonts w:ascii="Courier New" w:hAnsi="Courier New" w:cs="Traditional Arabic" w:hint="cs"/>
          <w:sz w:val="28"/>
          <w:szCs w:val="34"/>
          <w:rtl/>
        </w:rPr>
        <w:t xml:space="preserve"> والمار يعقوبية</w:t>
      </w:r>
      <w:r w:rsidR="004D724F" w:rsidRPr="004D724F">
        <w:rPr>
          <w:rFonts w:ascii="Courier New" w:hAnsi="Courier New" w:cs="Traditional Arabic" w:hint="cs"/>
          <w:sz w:val="28"/>
          <w:szCs w:val="34"/>
          <w:rtl/>
        </w:rPr>
        <w:t>.</w:t>
      </w:r>
    </w:p>
    <w:p w:rsidR="00D61B9D" w:rsidRPr="004D724F" w:rsidRDefault="00D61B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3-كفار قوم نوح وعاد وثمود وإلى قوم شعيب وأصحاب الأيكة</w:t>
      </w:r>
      <w:r w:rsidR="004D724F" w:rsidRPr="004D724F">
        <w:rPr>
          <w:rFonts w:ascii="Courier New" w:hAnsi="Courier New" w:cs="Traditional Arabic" w:hint="cs"/>
          <w:sz w:val="28"/>
          <w:szCs w:val="34"/>
          <w:rtl/>
        </w:rPr>
        <w:t>،</w:t>
      </w:r>
      <w:r w:rsidR="00635E1D" w:rsidRPr="004D724F">
        <w:rPr>
          <w:rFonts w:ascii="Courier New" w:hAnsi="Courier New" w:cs="Traditional Arabic" w:hint="cs"/>
          <w:sz w:val="28"/>
          <w:szCs w:val="34"/>
          <w:rtl/>
        </w:rPr>
        <w:t xml:space="preserve"> </w:t>
      </w:r>
      <w:proofErr w:type="spellStart"/>
      <w:r w:rsidR="00635E1D" w:rsidRPr="004D724F">
        <w:rPr>
          <w:rFonts w:ascii="Courier New" w:hAnsi="Courier New" w:cs="Traditional Arabic" w:hint="cs"/>
          <w:sz w:val="28"/>
          <w:szCs w:val="34"/>
          <w:rtl/>
        </w:rPr>
        <w:t>أوكفار</w:t>
      </w:r>
      <w:proofErr w:type="spellEnd"/>
      <w:r w:rsidR="00635E1D" w:rsidRPr="004D724F">
        <w:rPr>
          <w:rFonts w:ascii="Courier New" w:hAnsi="Courier New" w:cs="Traditional Arabic" w:hint="cs"/>
          <w:sz w:val="28"/>
          <w:szCs w:val="34"/>
          <w:rtl/>
        </w:rPr>
        <w:t xml:space="preserve"> الأمم المتقدمة</w:t>
      </w:r>
      <w:r w:rsidR="004D724F" w:rsidRPr="004D724F">
        <w:rPr>
          <w:rFonts w:ascii="Courier New" w:hAnsi="Courier New" w:cs="Traditional Arabic" w:hint="cs"/>
          <w:sz w:val="28"/>
          <w:szCs w:val="34"/>
          <w:rtl/>
        </w:rPr>
        <w:t>.</w:t>
      </w:r>
    </w:p>
    <w:p w:rsidR="00D61B9D" w:rsidRPr="004D724F" w:rsidRDefault="00D61B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4-أبو سفيان في قبائل من العرب واليهود</w:t>
      </w:r>
      <w:r w:rsidRPr="004D724F">
        <w:rPr>
          <w:rFonts w:cs="Traditional Arabic" w:hint="cs"/>
          <w:sz w:val="28"/>
          <w:szCs w:val="34"/>
          <w:rtl/>
        </w:rPr>
        <w:t>(</w:t>
      </w:r>
      <w:r w:rsidRPr="004D724F">
        <w:rPr>
          <w:rFonts w:cs="Traditional Arabic"/>
          <w:sz w:val="28"/>
          <w:szCs w:val="34"/>
          <w:rtl/>
        </w:rPr>
        <w:footnoteReference w:id="644"/>
      </w:r>
      <w:r w:rsidRPr="004D724F">
        <w:rPr>
          <w:rFonts w:cs="Traditional Arabic" w:hint="cs"/>
          <w:sz w:val="28"/>
          <w:szCs w:val="34"/>
          <w:rtl/>
        </w:rPr>
        <w:t>)</w:t>
      </w:r>
      <w:r w:rsidR="004D724F" w:rsidRPr="004D724F">
        <w:rPr>
          <w:rFonts w:ascii="Courier New" w:hAnsi="Courier New" w:cs="Traditional Arabic" w:hint="cs"/>
          <w:sz w:val="28"/>
          <w:szCs w:val="34"/>
          <w:rtl/>
        </w:rPr>
        <w:t>.</w:t>
      </w:r>
    </w:p>
    <w:p w:rsidR="00D61B9D" w:rsidRPr="004D724F" w:rsidRDefault="00D61B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الحزب كما عرفه أهل اللغة اسم جنس </w:t>
      </w:r>
      <w:r w:rsidR="00FF0DEC" w:rsidRPr="004D724F">
        <w:rPr>
          <w:rFonts w:ascii="Courier New" w:hAnsi="Courier New" w:cs="Traditional Arabic" w:hint="cs"/>
          <w:sz w:val="28"/>
          <w:szCs w:val="34"/>
          <w:rtl/>
        </w:rPr>
        <w:t>يُطلق على كل جماعة  من الناس</w:t>
      </w:r>
      <w:r w:rsidR="004D724F" w:rsidRPr="004D724F">
        <w:rPr>
          <w:rFonts w:ascii="Courier New" w:hAnsi="Courier New" w:cs="Traditional Arabic" w:hint="cs"/>
          <w:sz w:val="28"/>
          <w:szCs w:val="34"/>
          <w:rtl/>
        </w:rPr>
        <w:t>،</w:t>
      </w:r>
      <w:r w:rsidR="00FF0DEC" w:rsidRPr="004D724F">
        <w:rPr>
          <w:rFonts w:ascii="Courier New" w:hAnsi="Courier New" w:cs="Traditional Arabic" w:hint="cs"/>
          <w:sz w:val="28"/>
          <w:szCs w:val="34"/>
          <w:rtl/>
        </w:rPr>
        <w:t xml:space="preserve"> </w:t>
      </w:r>
      <w:r w:rsidR="00CC0330" w:rsidRPr="004D724F">
        <w:rPr>
          <w:rFonts w:ascii="Courier New" w:hAnsi="Courier New" w:cs="Traditional Arabic" w:hint="cs"/>
          <w:sz w:val="28"/>
          <w:szCs w:val="34"/>
          <w:rtl/>
        </w:rPr>
        <w:t>أية جماعة كانت</w:t>
      </w:r>
      <w:r w:rsidR="004D724F" w:rsidRPr="004D724F">
        <w:rPr>
          <w:rFonts w:ascii="Courier New" w:hAnsi="Courier New" w:cs="Traditional Arabic" w:hint="cs"/>
          <w:sz w:val="28"/>
          <w:szCs w:val="34"/>
          <w:rtl/>
        </w:rPr>
        <w:t>،</w:t>
      </w:r>
      <w:r w:rsidR="00CC0330" w:rsidRPr="004D724F">
        <w:rPr>
          <w:rFonts w:ascii="Courier New" w:hAnsi="Courier New" w:cs="Traditional Arabic" w:hint="cs"/>
          <w:sz w:val="28"/>
          <w:szCs w:val="34"/>
          <w:rtl/>
        </w:rPr>
        <w:t xml:space="preserve"> فإذا كانت من أقوام مختلفة</w:t>
      </w:r>
      <w:r w:rsidR="004D724F" w:rsidRPr="004D724F">
        <w:rPr>
          <w:rFonts w:ascii="Courier New" w:hAnsi="Courier New" w:cs="Traditional Arabic" w:hint="cs"/>
          <w:sz w:val="28"/>
          <w:szCs w:val="34"/>
          <w:rtl/>
        </w:rPr>
        <w:t>،</w:t>
      </w:r>
      <w:r w:rsidR="00FF0DEC" w:rsidRPr="004D724F">
        <w:rPr>
          <w:rFonts w:ascii="Courier New" w:hAnsi="Courier New" w:cs="Traditional Arabic" w:hint="cs"/>
          <w:sz w:val="28"/>
          <w:szCs w:val="34"/>
          <w:rtl/>
        </w:rPr>
        <w:t xml:space="preserve"> </w:t>
      </w:r>
      <w:r w:rsidR="00CC0330" w:rsidRPr="004D724F">
        <w:rPr>
          <w:rFonts w:ascii="Courier New" w:hAnsi="Courier New" w:cs="Traditional Arabic" w:hint="cs"/>
          <w:sz w:val="28"/>
          <w:szCs w:val="34"/>
          <w:rtl/>
        </w:rPr>
        <w:t>أيَّ أقوام كانوا سُموا أحزابًا</w:t>
      </w:r>
      <w:r w:rsidR="004D724F" w:rsidRPr="004D724F">
        <w:rPr>
          <w:rFonts w:ascii="Courier New" w:hAnsi="Courier New" w:cs="Traditional Arabic" w:hint="cs"/>
          <w:sz w:val="28"/>
          <w:szCs w:val="34"/>
          <w:rtl/>
        </w:rPr>
        <w:t>،</w:t>
      </w:r>
      <w:r w:rsidR="00CC0330" w:rsidRPr="004D724F">
        <w:rPr>
          <w:rFonts w:ascii="Courier New" w:hAnsi="Courier New" w:cs="Traditional Arabic" w:hint="cs"/>
          <w:sz w:val="28"/>
          <w:szCs w:val="34"/>
          <w:rtl/>
        </w:rPr>
        <w:t xml:space="preserve"> فالأحزاب معنى عام لا يُقصد بها أقوام معينة من دون غيرهم</w:t>
      </w:r>
      <w:r w:rsidR="004D724F" w:rsidRPr="004D724F">
        <w:rPr>
          <w:rFonts w:ascii="Courier New" w:hAnsi="Courier New" w:cs="Traditional Arabic" w:hint="cs"/>
          <w:sz w:val="28"/>
          <w:szCs w:val="34"/>
          <w:rtl/>
        </w:rPr>
        <w:t>،</w:t>
      </w:r>
      <w:r w:rsidR="00CC0330" w:rsidRPr="004D724F">
        <w:rPr>
          <w:rFonts w:ascii="Courier New" w:hAnsi="Courier New" w:cs="Traditional Arabic" w:hint="cs"/>
          <w:sz w:val="28"/>
          <w:szCs w:val="34"/>
          <w:rtl/>
        </w:rPr>
        <w:t xml:space="preserve"> وهذا </w:t>
      </w:r>
      <w:r w:rsidR="00FF0DEC" w:rsidRPr="004D724F">
        <w:rPr>
          <w:rFonts w:ascii="Courier New" w:hAnsi="Courier New" w:cs="Traditional Arabic" w:hint="cs"/>
          <w:sz w:val="28"/>
          <w:szCs w:val="34"/>
          <w:rtl/>
        </w:rPr>
        <w:t xml:space="preserve">هو </w:t>
      </w:r>
      <w:r w:rsidR="00FF0DEC" w:rsidRPr="004D724F">
        <w:rPr>
          <w:rFonts w:ascii="Courier New" w:hAnsi="Courier New" w:cs="Traditional Arabic" w:hint="cs"/>
          <w:sz w:val="28"/>
          <w:szCs w:val="34"/>
          <w:rtl/>
        </w:rPr>
        <w:lastRenderedPageBreak/>
        <w:t>الم</w:t>
      </w:r>
      <w:r w:rsidR="00872DAE" w:rsidRPr="004D724F">
        <w:rPr>
          <w:rFonts w:ascii="Courier New" w:hAnsi="Courier New" w:cs="Traditional Arabic" w:hint="cs"/>
          <w:sz w:val="28"/>
          <w:szCs w:val="34"/>
          <w:rtl/>
        </w:rPr>
        <w:t>عنى المراد من الأحزاب</w:t>
      </w:r>
      <w:r w:rsidR="00FF0DEC" w:rsidRPr="004D724F">
        <w:rPr>
          <w:rFonts w:ascii="Courier New" w:hAnsi="Courier New" w:cs="Traditional Arabic" w:hint="cs"/>
          <w:sz w:val="28"/>
          <w:szCs w:val="34"/>
          <w:rtl/>
        </w:rPr>
        <w:t xml:space="preserve"> في القرآن الكريم</w:t>
      </w:r>
      <w:r w:rsidR="004D724F" w:rsidRPr="004D724F">
        <w:rPr>
          <w:rFonts w:ascii="Courier New" w:hAnsi="Courier New" w:cs="Traditional Arabic" w:hint="cs"/>
          <w:sz w:val="28"/>
          <w:szCs w:val="34"/>
          <w:rtl/>
        </w:rPr>
        <w:t>،</w:t>
      </w:r>
      <w:r w:rsidR="00FF0DEC" w:rsidRPr="004D724F">
        <w:rPr>
          <w:rFonts w:ascii="Courier New" w:hAnsi="Courier New" w:cs="Traditional Arabic" w:hint="cs"/>
          <w:sz w:val="28"/>
          <w:szCs w:val="34"/>
          <w:rtl/>
        </w:rPr>
        <w:t xml:space="preserve"> </w:t>
      </w:r>
      <w:r w:rsidR="00CC0330" w:rsidRPr="004D724F">
        <w:rPr>
          <w:rFonts w:ascii="Courier New" w:hAnsi="Courier New" w:cs="Traditional Arabic" w:hint="cs"/>
          <w:sz w:val="28"/>
          <w:szCs w:val="34"/>
          <w:rtl/>
        </w:rPr>
        <w:t>وإذا صح أنَّه أُريد بالأحزاب الأقوام المذكورة في المواضع الأربعة</w:t>
      </w:r>
      <w:r w:rsidR="004D724F" w:rsidRPr="004D724F">
        <w:rPr>
          <w:rFonts w:ascii="Courier New" w:hAnsi="Courier New" w:cs="Traditional Arabic" w:hint="cs"/>
          <w:sz w:val="28"/>
          <w:szCs w:val="34"/>
          <w:rtl/>
        </w:rPr>
        <w:t>،</w:t>
      </w:r>
      <w:r w:rsidR="00CC0330" w:rsidRPr="004D724F">
        <w:rPr>
          <w:rFonts w:ascii="Courier New" w:hAnsi="Courier New" w:cs="Traditional Arabic" w:hint="cs"/>
          <w:sz w:val="28"/>
          <w:szCs w:val="34"/>
          <w:rtl/>
        </w:rPr>
        <w:t xml:space="preserve"> فإنَّها تُعدُّ اسماء مو</w:t>
      </w:r>
      <w:r w:rsidR="005D55C4" w:rsidRPr="004D724F">
        <w:rPr>
          <w:rFonts w:ascii="Courier New" w:hAnsi="Courier New" w:cs="Traditional Arabic" w:hint="cs"/>
          <w:sz w:val="28"/>
          <w:szCs w:val="34"/>
          <w:rtl/>
        </w:rPr>
        <w:t>صوفة بالأحزاب</w:t>
      </w:r>
      <w:r w:rsidR="004D724F" w:rsidRPr="004D724F">
        <w:rPr>
          <w:rFonts w:ascii="Courier New" w:hAnsi="Courier New" w:cs="Traditional Arabic" w:hint="cs"/>
          <w:sz w:val="28"/>
          <w:szCs w:val="34"/>
          <w:rtl/>
        </w:rPr>
        <w:t>؛</w:t>
      </w:r>
      <w:r w:rsidR="005D55C4" w:rsidRPr="004D724F">
        <w:rPr>
          <w:rFonts w:ascii="Courier New" w:hAnsi="Courier New" w:cs="Traditional Arabic" w:hint="cs"/>
          <w:sz w:val="28"/>
          <w:szCs w:val="34"/>
          <w:rtl/>
        </w:rPr>
        <w:t xml:space="preserve"> قال الله تعالى</w:t>
      </w:r>
      <w:r w:rsidR="001A453A">
        <w:rPr>
          <w:rFonts w:ascii="Courier New" w:hAnsi="Courier New" w:cs="Traditional Arabic" w:hint="cs"/>
          <w:sz w:val="28"/>
          <w:szCs w:val="34"/>
          <w:rtl/>
        </w:rPr>
        <w:t xml:space="preserve">: </w:t>
      </w:r>
      <w:r w:rsidR="005D55C4" w:rsidRPr="004D724F">
        <w:rPr>
          <w:rFonts w:ascii="Courier New" w:hAnsi="Courier New" w:cs="Traditional Arabic" w:hint="cs"/>
          <w:sz w:val="28"/>
          <w:szCs w:val="34"/>
          <w:rtl/>
        </w:rPr>
        <w:t xml:space="preserve"> (</w:t>
      </w:r>
      <w:r w:rsidR="005D55C4" w:rsidRPr="004D724F">
        <w:rPr>
          <w:rFonts w:ascii="Courier New" w:hAnsi="Courier New" w:cs="Traditional Arabic"/>
          <w:sz w:val="28"/>
          <w:szCs w:val="34"/>
          <w:rtl/>
        </w:rPr>
        <w:t>كَذَّبَتْ قَبْلَهُمْ قَوْمُ نُوحٍ وَعَادٌ وَفِرْعَوْنُ ذُو الأوْتَادِ {12} وَثَمُودُ وَقَوْمُ لُوطٍ وَأَصْحَابُ الأَيْكَةِ أُوْلَئِكَ الأحْزَابُ</w:t>
      </w:r>
      <w:r w:rsidR="005D55C4" w:rsidRPr="004D724F">
        <w:rPr>
          <w:rFonts w:ascii="Courier New" w:hAnsi="Courier New" w:cs="Traditional Arabic" w:hint="cs"/>
          <w:sz w:val="28"/>
          <w:szCs w:val="34"/>
          <w:rtl/>
        </w:rPr>
        <w:t>){ص</w:t>
      </w:r>
      <w:r w:rsidR="004D724F" w:rsidRPr="004D724F">
        <w:rPr>
          <w:rFonts w:ascii="Courier New" w:hAnsi="Courier New" w:cs="Traditional Arabic" w:hint="cs"/>
          <w:sz w:val="28"/>
          <w:szCs w:val="34"/>
          <w:rtl/>
        </w:rPr>
        <w:t>:</w:t>
      </w:r>
      <w:r w:rsidR="005D55C4" w:rsidRPr="004D724F">
        <w:rPr>
          <w:rFonts w:ascii="Courier New" w:hAnsi="Courier New" w:cs="Traditional Arabic" w:hint="cs"/>
          <w:sz w:val="28"/>
          <w:szCs w:val="34"/>
          <w:rtl/>
        </w:rPr>
        <w:t xml:space="preserve"> 13} فتأمَّل </w:t>
      </w:r>
      <w:r w:rsidR="00467FDB" w:rsidRPr="004D724F">
        <w:rPr>
          <w:rFonts w:ascii="Courier New" w:hAnsi="Courier New" w:cs="Traditional Arabic" w:hint="cs"/>
          <w:sz w:val="28"/>
          <w:szCs w:val="34"/>
          <w:rtl/>
        </w:rPr>
        <w:t xml:space="preserve"> </w:t>
      </w:r>
      <w:r w:rsidR="00E14EEF" w:rsidRPr="004D724F">
        <w:rPr>
          <w:rFonts w:ascii="Courier New" w:hAnsi="Courier New" w:cs="Traditional Arabic" w:hint="cs"/>
          <w:sz w:val="28"/>
          <w:szCs w:val="34"/>
          <w:rtl/>
        </w:rPr>
        <w:t xml:space="preserve">أنَّ القرآن الكريم </w:t>
      </w:r>
      <w:r w:rsidR="005D55C4" w:rsidRPr="004D724F">
        <w:rPr>
          <w:rFonts w:ascii="Courier New" w:hAnsi="Courier New" w:cs="Traditional Arabic" w:hint="cs"/>
          <w:sz w:val="28"/>
          <w:szCs w:val="34"/>
          <w:rtl/>
        </w:rPr>
        <w:t>سمَّى هذه الأقوام بالأحزاب</w:t>
      </w:r>
      <w:r w:rsidR="004D724F" w:rsidRPr="004D724F">
        <w:rPr>
          <w:rFonts w:ascii="Courier New" w:hAnsi="Courier New" w:cs="Traditional Arabic" w:hint="cs"/>
          <w:sz w:val="28"/>
          <w:szCs w:val="34"/>
          <w:rtl/>
        </w:rPr>
        <w:t>،</w:t>
      </w:r>
      <w:r w:rsidR="005D55C4" w:rsidRPr="004D724F">
        <w:rPr>
          <w:rFonts w:ascii="Courier New" w:hAnsi="Courier New" w:cs="Traditional Arabic" w:hint="cs"/>
          <w:sz w:val="28"/>
          <w:szCs w:val="34"/>
          <w:rtl/>
        </w:rPr>
        <w:t xml:space="preserve"> وليس العكس كما فعل أصحاب</w:t>
      </w:r>
      <w:r w:rsidR="007928DF" w:rsidRPr="004D724F">
        <w:rPr>
          <w:rFonts w:ascii="Courier New" w:hAnsi="Courier New" w:cs="Traditional Arabic" w:hint="cs"/>
          <w:sz w:val="28"/>
          <w:szCs w:val="34"/>
          <w:rtl/>
        </w:rPr>
        <w:t xml:space="preserve"> كتب الوجوه</w:t>
      </w:r>
      <w:r w:rsidR="004D724F" w:rsidRPr="004D724F">
        <w:rPr>
          <w:rFonts w:ascii="Courier New" w:hAnsi="Courier New" w:cs="Traditional Arabic" w:hint="cs"/>
          <w:sz w:val="28"/>
          <w:szCs w:val="34"/>
          <w:rtl/>
        </w:rPr>
        <w:t>.</w:t>
      </w:r>
      <w:r w:rsidR="00FF0DEC" w:rsidRPr="004D724F">
        <w:rPr>
          <w:rFonts w:ascii="Courier New" w:hAnsi="Courier New" w:cs="Traditional Arabic" w:hint="cs"/>
          <w:sz w:val="28"/>
          <w:szCs w:val="34"/>
          <w:rtl/>
        </w:rPr>
        <w:t xml:space="preserve"> </w:t>
      </w:r>
    </w:p>
    <w:p w:rsidR="00872DAE" w:rsidRPr="004D724F" w:rsidRDefault="00872DA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52-اتقوا</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872DAE" w:rsidRPr="004D724F" w:rsidRDefault="00872DA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ذكر أهل اللغة أنَّ وقى كلمة تدل على دفع شيء عن شيء بشيء غيره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والوقاية ما يقي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والمتقي هو الذي يؤدي الفرائض ويتجنب المحارم</w:t>
      </w:r>
      <w:r w:rsidRPr="004D724F">
        <w:rPr>
          <w:rFonts w:cs="Traditional Arabic" w:hint="cs"/>
          <w:sz w:val="28"/>
          <w:szCs w:val="34"/>
          <w:rtl/>
        </w:rPr>
        <w:t>(</w:t>
      </w:r>
      <w:r w:rsidRPr="004D724F">
        <w:rPr>
          <w:rFonts w:cs="Traditional Arabic"/>
          <w:sz w:val="28"/>
          <w:szCs w:val="34"/>
          <w:rtl/>
        </w:rPr>
        <w:footnoteReference w:id="645"/>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6865A2" w:rsidRPr="004D724F" w:rsidRDefault="009342C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872DAE" w:rsidRPr="004D724F">
        <w:rPr>
          <w:rFonts w:ascii="Courier New" w:hAnsi="Courier New" w:cs="Traditional Arabic" w:hint="cs"/>
          <w:sz w:val="28"/>
          <w:szCs w:val="34"/>
          <w:rtl/>
        </w:rPr>
        <w:t xml:space="preserve">وذكر أهل الوجوه أنَّ (اتقوا) جاء في القرآن الكريم </w:t>
      </w:r>
      <w:r w:rsidR="006865A2" w:rsidRPr="004D724F">
        <w:rPr>
          <w:rFonts w:ascii="Courier New" w:hAnsi="Courier New" w:cs="Traditional Arabic" w:hint="cs"/>
          <w:sz w:val="28"/>
          <w:szCs w:val="34"/>
          <w:rtl/>
        </w:rPr>
        <w:t>على خمسة أوجه هي</w:t>
      </w:r>
      <w:r w:rsidR="004D724F" w:rsidRPr="004D724F">
        <w:rPr>
          <w:rFonts w:ascii="Courier New" w:hAnsi="Courier New" w:cs="Traditional Arabic" w:hint="cs"/>
          <w:sz w:val="28"/>
          <w:szCs w:val="34"/>
          <w:rtl/>
        </w:rPr>
        <w:t>:</w:t>
      </w:r>
      <w:r w:rsidR="006865A2" w:rsidRPr="004D724F">
        <w:rPr>
          <w:rFonts w:ascii="Courier New" w:hAnsi="Courier New" w:cs="Traditional Arabic" w:hint="cs"/>
          <w:sz w:val="28"/>
          <w:szCs w:val="34"/>
          <w:rtl/>
        </w:rPr>
        <w:t xml:space="preserve"> اخشوا</w:t>
      </w:r>
      <w:r w:rsidR="004D724F" w:rsidRPr="004D724F">
        <w:rPr>
          <w:rFonts w:ascii="Courier New" w:hAnsi="Courier New" w:cs="Traditional Arabic" w:hint="cs"/>
          <w:sz w:val="28"/>
          <w:szCs w:val="34"/>
          <w:rtl/>
        </w:rPr>
        <w:t>،</w:t>
      </w:r>
      <w:r w:rsidR="006865A2" w:rsidRPr="004D724F">
        <w:rPr>
          <w:rFonts w:ascii="Courier New" w:hAnsi="Courier New" w:cs="Traditional Arabic" w:hint="cs"/>
          <w:sz w:val="28"/>
          <w:szCs w:val="34"/>
          <w:rtl/>
        </w:rPr>
        <w:t xml:space="preserve"> واعبدوا</w:t>
      </w:r>
      <w:r w:rsidR="004D724F" w:rsidRPr="004D724F">
        <w:rPr>
          <w:rFonts w:ascii="Courier New" w:hAnsi="Courier New" w:cs="Traditional Arabic" w:hint="cs"/>
          <w:sz w:val="28"/>
          <w:szCs w:val="34"/>
          <w:rtl/>
        </w:rPr>
        <w:t>،</w:t>
      </w:r>
      <w:r w:rsidR="006865A2" w:rsidRPr="004D724F">
        <w:rPr>
          <w:rFonts w:ascii="Courier New" w:hAnsi="Courier New" w:cs="Traditional Arabic" w:hint="cs"/>
          <w:sz w:val="28"/>
          <w:szCs w:val="34"/>
          <w:rtl/>
        </w:rPr>
        <w:t xml:space="preserve"> ولا تعصوا الله</w:t>
      </w:r>
      <w:r w:rsidR="004D724F" w:rsidRPr="004D724F">
        <w:rPr>
          <w:rFonts w:ascii="Courier New" w:hAnsi="Courier New" w:cs="Traditional Arabic" w:hint="cs"/>
          <w:sz w:val="28"/>
          <w:szCs w:val="34"/>
          <w:rtl/>
        </w:rPr>
        <w:t>،</w:t>
      </w:r>
      <w:r w:rsidR="006865A2" w:rsidRPr="004D724F">
        <w:rPr>
          <w:rFonts w:ascii="Courier New" w:hAnsi="Courier New" w:cs="Traditional Arabic" w:hint="cs"/>
          <w:sz w:val="28"/>
          <w:szCs w:val="34"/>
          <w:rtl/>
        </w:rPr>
        <w:t xml:space="preserve"> والتوحيد</w:t>
      </w:r>
      <w:r w:rsidR="004D724F" w:rsidRPr="004D724F">
        <w:rPr>
          <w:rFonts w:ascii="Courier New" w:hAnsi="Courier New" w:cs="Traditional Arabic" w:hint="cs"/>
          <w:sz w:val="28"/>
          <w:szCs w:val="34"/>
          <w:rtl/>
        </w:rPr>
        <w:t>،</w:t>
      </w:r>
      <w:r w:rsidR="006865A2" w:rsidRPr="004D724F">
        <w:rPr>
          <w:rFonts w:ascii="Courier New" w:hAnsi="Courier New" w:cs="Traditional Arabic" w:hint="cs"/>
          <w:sz w:val="28"/>
          <w:szCs w:val="34"/>
          <w:rtl/>
        </w:rPr>
        <w:t xml:space="preserve"> والإخلاص</w:t>
      </w:r>
      <w:r w:rsidR="006865A2" w:rsidRPr="004D724F">
        <w:rPr>
          <w:rFonts w:cs="Traditional Arabic" w:hint="cs"/>
          <w:sz w:val="28"/>
          <w:szCs w:val="34"/>
          <w:rtl/>
        </w:rPr>
        <w:t xml:space="preserve"> (</w:t>
      </w:r>
      <w:r w:rsidR="006865A2" w:rsidRPr="004D724F">
        <w:rPr>
          <w:rFonts w:cs="Traditional Arabic"/>
          <w:sz w:val="28"/>
          <w:szCs w:val="34"/>
          <w:rtl/>
        </w:rPr>
        <w:footnoteReference w:id="646"/>
      </w:r>
      <w:r w:rsidR="006865A2" w:rsidRPr="004D724F">
        <w:rPr>
          <w:rFonts w:cs="Traditional Arabic" w:hint="cs"/>
          <w:sz w:val="28"/>
          <w:szCs w:val="34"/>
          <w:rtl/>
        </w:rPr>
        <w:t>)</w:t>
      </w:r>
      <w:r w:rsidR="006865A2" w:rsidRPr="004D724F">
        <w:rPr>
          <w:rFonts w:ascii="Courier New" w:hAnsi="Courier New" w:cs="Traditional Arabic" w:hint="cs"/>
          <w:sz w:val="28"/>
          <w:szCs w:val="34"/>
          <w:rtl/>
        </w:rPr>
        <w:t xml:space="preserve"> </w:t>
      </w:r>
    </w:p>
    <w:p w:rsidR="00B20E0A" w:rsidRPr="004D724F" w:rsidRDefault="006865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ما ذكره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 ألفاظ مرادفة ل</w:t>
      </w:r>
      <w:r w:rsidR="007928DF" w:rsidRPr="004D724F">
        <w:rPr>
          <w:rFonts w:ascii="Courier New" w:hAnsi="Courier New" w:cs="Traditional Arabic" w:hint="cs"/>
          <w:sz w:val="28"/>
          <w:szCs w:val="34"/>
          <w:rtl/>
        </w:rPr>
        <w:t>ـ</w:t>
      </w:r>
      <w:r w:rsidRPr="004D724F">
        <w:rPr>
          <w:rFonts w:ascii="Courier New" w:hAnsi="Courier New" w:cs="Traditional Arabic" w:hint="cs"/>
          <w:sz w:val="28"/>
          <w:szCs w:val="34"/>
          <w:rtl/>
        </w:rPr>
        <w:t>(اتقوا) وليست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تقدم أنَّ الألفاظ المترادفة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 ما تقاربت معانيها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استبدل العسكري بوجهي التوحيد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والعصيان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وجهي الإيمان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w:t>
      </w:r>
      <w:r w:rsidR="007928DF" w:rsidRPr="004D724F">
        <w:rPr>
          <w:rFonts w:ascii="Courier New" w:hAnsi="Courier New" w:cs="Traditional Arabic" w:hint="cs"/>
          <w:sz w:val="28"/>
          <w:szCs w:val="34"/>
          <w:rtl/>
        </w:rPr>
        <w:t>ا</w:t>
      </w:r>
      <w:r w:rsidRPr="004D724F">
        <w:rPr>
          <w:rFonts w:ascii="Courier New" w:hAnsi="Courier New" w:cs="Traditional Arabic" w:hint="cs"/>
          <w:sz w:val="28"/>
          <w:szCs w:val="34"/>
          <w:rtl/>
        </w:rPr>
        <w:t>نتهاء إلى المأمور به وترك تجاوزه</w:t>
      </w:r>
      <w:r w:rsidR="004D724F" w:rsidRPr="004D724F">
        <w:rPr>
          <w:rFonts w:ascii="Courier New" w:hAnsi="Courier New" w:cs="Traditional Arabic" w:hint="cs"/>
          <w:sz w:val="28"/>
          <w:szCs w:val="34"/>
          <w:rtl/>
        </w:rPr>
        <w:t>،</w:t>
      </w:r>
      <w:r w:rsidR="00107D97" w:rsidRPr="004D724F">
        <w:rPr>
          <w:rFonts w:ascii="Courier New" w:hAnsi="Courier New" w:cs="Traditional Arabic" w:hint="cs"/>
          <w:sz w:val="28"/>
          <w:szCs w:val="34"/>
          <w:rtl/>
        </w:rPr>
        <w:t xml:space="preserve"> فالباب إذن مفتوح باستبدال أوجه بأوجه أُخر والأمر هذا يتوقف </w:t>
      </w:r>
      <w:r w:rsidR="00107D97" w:rsidRPr="004D724F">
        <w:rPr>
          <w:rFonts w:ascii="Courier New" w:hAnsi="Courier New" w:cs="Traditional Arabic" w:hint="cs"/>
          <w:sz w:val="28"/>
          <w:szCs w:val="34"/>
          <w:rtl/>
        </w:rPr>
        <w:lastRenderedPageBreak/>
        <w:t>على مقدرة اللغوي على الإتيان بما شاء مما يرادف التقوى</w:t>
      </w:r>
      <w:r w:rsidR="004D724F" w:rsidRPr="004D724F">
        <w:rPr>
          <w:rFonts w:ascii="Courier New" w:hAnsi="Courier New" w:cs="Traditional Arabic" w:hint="cs"/>
          <w:sz w:val="28"/>
          <w:szCs w:val="34"/>
          <w:rtl/>
        </w:rPr>
        <w:t>،</w:t>
      </w:r>
      <w:r w:rsidR="00107D97" w:rsidRPr="004D724F">
        <w:rPr>
          <w:rFonts w:ascii="Courier New" w:hAnsi="Courier New" w:cs="Traditional Arabic" w:hint="cs"/>
          <w:sz w:val="28"/>
          <w:szCs w:val="34"/>
          <w:rtl/>
        </w:rPr>
        <w:t xml:space="preserve"> والذي ساعد مقاتل ومقلديه على اختلاق الوجوه عن طريق الترادف تقارب معاني ألفاظه</w:t>
      </w:r>
      <w:r w:rsidR="004D724F" w:rsidRPr="004D724F">
        <w:rPr>
          <w:rFonts w:ascii="Courier New" w:hAnsi="Courier New" w:cs="Traditional Arabic" w:hint="cs"/>
          <w:sz w:val="28"/>
          <w:szCs w:val="34"/>
          <w:rtl/>
        </w:rPr>
        <w:t>،</w:t>
      </w:r>
      <w:r w:rsidR="00107D97" w:rsidRPr="004D724F">
        <w:rPr>
          <w:rFonts w:ascii="Courier New" w:hAnsi="Courier New" w:cs="Traditional Arabic" w:hint="cs"/>
          <w:sz w:val="28"/>
          <w:szCs w:val="34"/>
          <w:rtl/>
        </w:rPr>
        <w:t xml:space="preserve"> وهذا ما صرح به العسكري بقوله</w:t>
      </w:r>
      <w:r w:rsidR="004D724F" w:rsidRPr="004D724F">
        <w:rPr>
          <w:rFonts w:ascii="Courier New" w:hAnsi="Courier New" w:cs="Traditional Arabic" w:hint="cs"/>
          <w:sz w:val="28"/>
          <w:szCs w:val="34"/>
          <w:rtl/>
        </w:rPr>
        <w:t>:</w:t>
      </w:r>
      <w:r w:rsidR="00107D97" w:rsidRPr="004D724F">
        <w:rPr>
          <w:rFonts w:ascii="Courier New" w:hAnsi="Courier New" w:cs="Traditional Arabic" w:hint="cs"/>
          <w:sz w:val="28"/>
          <w:szCs w:val="34"/>
          <w:rtl/>
        </w:rPr>
        <w:t xml:space="preserve"> ((وكل هذه الوجوه متقاربة</w:t>
      </w:r>
      <w:r w:rsidR="004D724F" w:rsidRPr="004D724F">
        <w:rPr>
          <w:rFonts w:ascii="Courier New" w:hAnsi="Courier New" w:cs="Traditional Arabic" w:hint="cs"/>
          <w:sz w:val="28"/>
          <w:szCs w:val="34"/>
          <w:rtl/>
        </w:rPr>
        <w:t>،</w:t>
      </w:r>
      <w:r w:rsidR="00107D97" w:rsidRPr="004D724F">
        <w:rPr>
          <w:rFonts w:ascii="Courier New" w:hAnsi="Courier New" w:cs="Traditional Arabic" w:hint="cs"/>
          <w:sz w:val="28"/>
          <w:szCs w:val="34"/>
          <w:rtl/>
        </w:rPr>
        <w:t xml:space="preserve"> يجوز قيام بعضها مقام بعض))</w:t>
      </w:r>
      <w:r w:rsidRPr="004D724F">
        <w:rPr>
          <w:rFonts w:ascii="Courier New" w:hAnsi="Courier New" w:cs="Traditional Arabic" w:hint="cs"/>
          <w:sz w:val="28"/>
          <w:szCs w:val="34"/>
          <w:rtl/>
        </w:rPr>
        <w:t xml:space="preserve"> </w:t>
      </w:r>
      <w:r w:rsidR="00107D97" w:rsidRPr="004D724F">
        <w:rPr>
          <w:rFonts w:cs="Traditional Arabic" w:hint="cs"/>
          <w:sz w:val="28"/>
          <w:szCs w:val="34"/>
          <w:rtl/>
        </w:rPr>
        <w:t>(</w:t>
      </w:r>
      <w:r w:rsidR="00107D97" w:rsidRPr="004D724F">
        <w:rPr>
          <w:rFonts w:cs="Traditional Arabic"/>
          <w:sz w:val="28"/>
          <w:szCs w:val="34"/>
          <w:rtl/>
        </w:rPr>
        <w:footnoteReference w:id="647"/>
      </w:r>
      <w:r w:rsidR="00107D97" w:rsidRPr="004D724F">
        <w:rPr>
          <w:rFonts w:cs="Traditional Arabic" w:hint="cs"/>
          <w:sz w:val="28"/>
          <w:szCs w:val="34"/>
          <w:rtl/>
        </w:rPr>
        <w:t>)</w:t>
      </w:r>
    </w:p>
    <w:p w:rsidR="00CD75F2" w:rsidRPr="004D724F" w:rsidRDefault="00AF374D"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 xml:space="preserve"> </w:t>
      </w:r>
      <w:r w:rsidR="00667627" w:rsidRPr="004D724F">
        <w:rPr>
          <w:rFonts w:ascii="Courier New" w:hAnsi="Courier New" w:cs="Traditional Arabic" w:hint="cs"/>
          <w:b/>
          <w:sz w:val="28"/>
          <w:szCs w:val="34"/>
          <w:rtl/>
        </w:rPr>
        <w:t>53-الصف</w:t>
      </w:r>
      <w:r w:rsidR="004D724F" w:rsidRPr="004D724F">
        <w:rPr>
          <w:rFonts w:ascii="Courier New" w:hAnsi="Courier New" w:cs="Traditional Arabic" w:hint="cs"/>
          <w:b/>
          <w:sz w:val="28"/>
          <w:szCs w:val="34"/>
          <w:rtl/>
        </w:rPr>
        <w:t>:</w:t>
      </w:r>
    </w:p>
    <w:p w:rsidR="00BF696C" w:rsidRPr="004D724F" w:rsidRDefault="00BF696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الصف كلمة ((</w:t>
      </w:r>
      <w:r w:rsidR="00667627" w:rsidRPr="004D724F">
        <w:rPr>
          <w:rFonts w:ascii="Courier New" w:hAnsi="Courier New" w:cs="Traditional Arabic" w:hint="cs"/>
          <w:sz w:val="28"/>
          <w:szCs w:val="34"/>
          <w:rtl/>
        </w:rPr>
        <w:t>تدل على أصل واحد</w:t>
      </w:r>
      <w:r w:rsidR="004D724F" w:rsidRPr="004D724F">
        <w:rPr>
          <w:rFonts w:ascii="Courier New" w:hAnsi="Courier New" w:cs="Traditional Arabic" w:hint="cs"/>
          <w:sz w:val="28"/>
          <w:szCs w:val="34"/>
          <w:rtl/>
        </w:rPr>
        <w:t>،</w:t>
      </w:r>
      <w:r w:rsidR="00667627" w:rsidRPr="004D724F">
        <w:rPr>
          <w:rFonts w:ascii="Courier New" w:hAnsi="Courier New" w:cs="Traditional Arabic" w:hint="cs"/>
          <w:sz w:val="28"/>
          <w:szCs w:val="34"/>
          <w:rtl/>
        </w:rPr>
        <w:t xml:space="preserve"> وهو استواء في الشيء وتساو بين شيئين في المقر</w:t>
      </w:r>
      <w:r w:rsidR="004D724F" w:rsidRPr="004D724F">
        <w:rPr>
          <w:rFonts w:ascii="Courier New" w:hAnsi="Courier New" w:cs="Traditional Arabic" w:hint="cs"/>
          <w:sz w:val="28"/>
          <w:szCs w:val="34"/>
          <w:rtl/>
        </w:rPr>
        <w:t>،</w:t>
      </w:r>
      <w:r w:rsidR="00667627"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667627" w:rsidRPr="004D724F">
        <w:rPr>
          <w:rFonts w:ascii="Courier New" w:hAnsi="Courier New" w:cs="Traditional Arabic" w:hint="cs"/>
          <w:sz w:val="28"/>
          <w:szCs w:val="34"/>
          <w:rtl/>
        </w:rPr>
        <w:t xml:space="preserve"> وقفا صفًّا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وقف كل أحد بجنب صاحبه))</w:t>
      </w:r>
      <w:r w:rsidRPr="004D724F">
        <w:rPr>
          <w:rFonts w:cs="Traditional Arabic" w:hint="cs"/>
          <w:sz w:val="28"/>
          <w:szCs w:val="34"/>
          <w:rtl/>
        </w:rPr>
        <w:t xml:space="preserve"> (</w:t>
      </w:r>
      <w:r w:rsidRPr="004D724F">
        <w:rPr>
          <w:rFonts w:cs="Traditional Arabic"/>
          <w:sz w:val="28"/>
          <w:szCs w:val="34"/>
          <w:rtl/>
        </w:rPr>
        <w:footnoteReference w:id="648"/>
      </w:r>
      <w:r w:rsidRPr="004D724F">
        <w:rPr>
          <w:rFonts w:cs="Traditional Arabic" w:hint="cs"/>
          <w:sz w:val="28"/>
          <w:szCs w:val="34"/>
          <w:rtl/>
        </w:rPr>
        <w:t>)</w:t>
      </w:r>
    </w:p>
    <w:p w:rsidR="00BF696C" w:rsidRPr="004D724F" w:rsidRDefault="00BF696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مقاتل ومن تبعه أنَّ الصف ورد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بمعنى الجميع كقوله </w:t>
      </w:r>
      <w:proofErr w:type="spellStart"/>
      <w:r w:rsidRPr="004D724F">
        <w:rPr>
          <w:rFonts w:ascii="Courier New" w:hAnsi="Courier New" w:cs="Traditional Arabic" w:hint="cs"/>
          <w:sz w:val="28"/>
          <w:szCs w:val="34"/>
          <w:rtl/>
        </w:rPr>
        <w:t>تهالى</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وَعُرِضُوا عَلَى رَبِّكَ صَفًّا</w:t>
      </w:r>
      <w:r w:rsidRPr="004D724F">
        <w:rPr>
          <w:rFonts w:ascii="Courier New" w:hAnsi="Courier New" w:cs="Traditional Arabic" w:hint="cs"/>
          <w:sz w:val="28"/>
          <w:szCs w:val="34"/>
          <w:rtl/>
        </w:rPr>
        <w:t>){الكهف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48}</w:t>
      </w:r>
    </w:p>
    <w:p w:rsidR="00BF696C" w:rsidRPr="004D724F" w:rsidRDefault="00BF696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بمعنى الصف بعينه</w:t>
      </w:r>
      <w:r w:rsidRPr="004D724F">
        <w:rPr>
          <w:rFonts w:cs="Traditional Arabic" w:hint="cs"/>
          <w:sz w:val="28"/>
          <w:szCs w:val="34"/>
          <w:rtl/>
        </w:rPr>
        <w:t>(</w:t>
      </w:r>
      <w:r w:rsidRPr="004D724F">
        <w:rPr>
          <w:rFonts w:cs="Traditional Arabic"/>
          <w:sz w:val="28"/>
          <w:szCs w:val="34"/>
          <w:rtl/>
        </w:rPr>
        <w:footnoteReference w:id="649"/>
      </w:r>
      <w:r w:rsidRPr="004D724F">
        <w:rPr>
          <w:rFonts w:cs="Traditional Arabic" w:hint="cs"/>
          <w:sz w:val="28"/>
          <w:szCs w:val="34"/>
          <w:rtl/>
        </w:rPr>
        <w:t>)</w:t>
      </w:r>
    </w:p>
    <w:p w:rsidR="00667627" w:rsidRPr="004D724F" w:rsidRDefault="00BB054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وَعُرِضُوا عَلَى رَبِّكَ صَفًّا</w:t>
      </w:r>
      <w:r w:rsidRPr="004D724F">
        <w:rPr>
          <w:rFonts w:ascii="Courier New" w:hAnsi="Courier New" w:cs="Traditional Arabic" w:hint="cs"/>
          <w:sz w:val="28"/>
          <w:szCs w:val="34"/>
          <w:rtl/>
        </w:rPr>
        <w:t>)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وعرضوا على ربك مصطفين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 بمعنى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وعرضوا على ربك جميعًا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زعم أصحاب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والعسكري نفسه أكد هذا المعنى فقال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((وقيل ذكر الواحد وأراد </w:t>
      </w:r>
      <w:r w:rsidRPr="004D724F">
        <w:rPr>
          <w:rFonts w:ascii="Courier New" w:hAnsi="Courier New" w:cs="Traditional Arabic" w:hint="cs"/>
          <w:sz w:val="28"/>
          <w:szCs w:val="34"/>
          <w:rtl/>
        </w:rPr>
        <w:lastRenderedPageBreak/>
        <w:t>الجمع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عرضوا صفوفًا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صفًّا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قيامًا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وذلك أنَّ القائم يصف</w:t>
      </w:r>
      <w:r w:rsidR="00E04550"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قدميه في القيام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أجود))</w:t>
      </w:r>
      <w:r w:rsidRPr="004D724F">
        <w:rPr>
          <w:rFonts w:cs="Traditional Arabic" w:hint="cs"/>
          <w:sz w:val="28"/>
          <w:szCs w:val="34"/>
          <w:rtl/>
        </w:rPr>
        <w:t xml:space="preserve"> (</w:t>
      </w:r>
      <w:r w:rsidRPr="004D724F">
        <w:rPr>
          <w:rFonts w:cs="Traditional Arabic"/>
          <w:sz w:val="28"/>
          <w:szCs w:val="34"/>
          <w:rtl/>
        </w:rPr>
        <w:footnoteReference w:id="650"/>
      </w:r>
      <w:r w:rsidRPr="004D724F">
        <w:rPr>
          <w:rFonts w:cs="Traditional Arabic" w:hint="cs"/>
          <w:sz w:val="28"/>
          <w:szCs w:val="34"/>
          <w:rtl/>
        </w:rPr>
        <w:t>)</w:t>
      </w:r>
      <w:r w:rsidRPr="004D724F">
        <w:rPr>
          <w:rFonts w:ascii="Courier New" w:hAnsi="Courier New" w:cs="Traditional Arabic" w:hint="cs"/>
          <w:sz w:val="28"/>
          <w:szCs w:val="34"/>
          <w:rtl/>
        </w:rPr>
        <w:t xml:space="preserve"> وقال </w:t>
      </w:r>
      <w:proofErr w:type="spellStart"/>
      <w:r w:rsidRPr="004D724F">
        <w:rPr>
          <w:rFonts w:ascii="Courier New" w:hAnsi="Courier New" w:cs="Traditional Arabic" w:hint="cs"/>
          <w:sz w:val="28"/>
          <w:szCs w:val="34"/>
          <w:rtl/>
        </w:rPr>
        <w:t>االواحدي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((مصفوفين </w:t>
      </w:r>
      <w:r w:rsidR="00E04550" w:rsidRPr="004D724F">
        <w:rPr>
          <w:rFonts w:ascii="Courier New" w:hAnsi="Courier New" w:cs="Traditional Arabic" w:hint="cs"/>
          <w:sz w:val="28"/>
          <w:szCs w:val="34"/>
          <w:rtl/>
        </w:rPr>
        <w:t>كل زمرة وأمَّة صف))</w:t>
      </w:r>
      <w:r w:rsidR="00E04550" w:rsidRPr="004D724F">
        <w:rPr>
          <w:rFonts w:cs="Traditional Arabic" w:hint="cs"/>
          <w:sz w:val="28"/>
          <w:szCs w:val="34"/>
          <w:rtl/>
        </w:rPr>
        <w:t xml:space="preserve"> (</w:t>
      </w:r>
      <w:r w:rsidR="00E04550" w:rsidRPr="004D724F">
        <w:rPr>
          <w:rFonts w:cs="Traditional Arabic"/>
          <w:sz w:val="28"/>
          <w:szCs w:val="34"/>
          <w:rtl/>
        </w:rPr>
        <w:footnoteReference w:id="651"/>
      </w:r>
      <w:r w:rsidR="00E04550" w:rsidRPr="004D724F">
        <w:rPr>
          <w:rFonts w:cs="Traditional Arabic" w:hint="cs"/>
          <w:sz w:val="28"/>
          <w:szCs w:val="34"/>
          <w:rtl/>
        </w:rPr>
        <w:t xml:space="preserve">) </w:t>
      </w:r>
      <w:r w:rsidR="00E04550" w:rsidRPr="004D724F">
        <w:rPr>
          <w:rFonts w:ascii="Courier New" w:hAnsi="Courier New" w:cs="Traditional Arabic" w:hint="cs"/>
          <w:sz w:val="28"/>
          <w:szCs w:val="34"/>
          <w:rtl/>
        </w:rPr>
        <w:t>فالمراد معنى الصف وليس الجميع</w:t>
      </w:r>
    </w:p>
    <w:p w:rsidR="00E04550" w:rsidRPr="004D724F" w:rsidRDefault="007928D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E04550" w:rsidRPr="004D724F">
        <w:rPr>
          <w:rFonts w:ascii="Courier New" w:hAnsi="Courier New" w:cs="Traditional Arabic" w:hint="cs"/>
          <w:sz w:val="28"/>
          <w:szCs w:val="34"/>
          <w:rtl/>
        </w:rPr>
        <w:t>فالصف إذن في الوجه الأول يعني الصف بعينه كالوجه الثاني</w:t>
      </w:r>
      <w:r w:rsidR="004D724F" w:rsidRPr="004D724F">
        <w:rPr>
          <w:rFonts w:ascii="Courier New" w:hAnsi="Courier New" w:cs="Traditional Arabic" w:hint="cs"/>
          <w:sz w:val="28"/>
          <w:szCs w:val="34"/>
          <w:rtl/>
        </w:rPr>
        <w:t>،</w:t>
      </w:r>
      <w:r w:rsidR="00E04550" w:rsidRPr="004D724F">
        <w:rPr>
          <w:rFonts w:ascii="Courier New" w:hAnsi="Courier New" w:cs="Traditional Arabic" w:hint="cs"/>
          <w:sz w:val="28"/>
          <w:szCs w:val="34"/>
          <w:rtl/>
        </w:rPr>
        <w:t xml:space="preserve"> فليس للصف إلاَّ وجه واحد</w:t>
      </w:r>
      <w:r w:rsidR="004D724F" w:rsidRPr="004D724F">
        <w:rPr>
          <w:rFonts w:ascii="Courier New" w:hAnsi="Courier New" w:cs="Traditional Arabic" w:hint="cs"/>
          <w:sz w:val="28"/>
          <w:szCs w:val="34"/>
          <w:rtl/>
        </w:rPr>
        <w:t>.</w:t>
      </w:r>
      <w:r w:rsidR="00E04550" w:rsidRPr="004D724F">
        <w:rPr>
          <w:rFonts w:ascii="Courier New" w:hAnsi="Courier New" w:cs="Traditional Arabic" w:hint="cs"/>
          <w:sz w:val="28"/>
          <w:szCs w:val="34"/>
          <w:rtl/>
        </w:rPr>
        <w:t xml:space="preserve"> </w:t>
      </w:r>
    </w:p>
    <w:p w:rsidR="00987C24" w:rsidRPr="004D724F" w:rsidRDefault="00C8432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54-</w:t>
      </w:r>
      <w:r w:rsidR="00987C24" w:rsidRPr="004D724F">
        <w:rPr>
          <w:rFonts w:ascii="Courier New" w:hAnsi="Courier New" w:cs="Traditional Arabic" w:hint="cs"/>
          <w:b/>
          <w:sz w:val="28"/>
          <w:szCs w:val="34"/>
          <w:rtl/>
        </w:rPr>
        <w:t>الحشر</w:t>
      </w:r>
      <w:r w:rsidR="004D724F" w:rsidRPr="004D724F">
        <w:rPr>
          <w:rFonts w:ascii="Courier New" w:hAnsi="Courier New" w:cs="Traditional Arabic" w:hint="cs"/>
          <w:b/>
          <w:sz w:val="28"/>
          <w:szCs w:val="34"/>
          <w:rtl/>
        </w:rPr>
        <w:t>:</w:t>
      </w:r>
      <w:r w:rsidR="00987C24" w:rsidRPr="004D724F">
        <w:rPr>
          <w:rFonts w:ascii="Courier New" w:hAnsi="Courier New" w:cs="Traditional Arabic" w:hint="cs"/>
          <w:b/>
          <w:sz w:val="28"/>
          <w:szCs w:val="34"/>
          <w:rtl/>
        </w:rPr>
        <w:t xml:space="preserve"> </w:t>
      </w:r>
    </w:p>
    <w:p w:rsidR="00714BE9" w:rsidRPr="004D724F" w:rsidRDefault="00987C2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الحشر عند أهل اللغة هو الجمع مع السوق</w:t>
      </w:r>
      <w:r w:rsidR="00CC00A0" w:rsidRPr="004D724F">
        <w:rPr>
          <w:rFonts w:cs="Traditional Arabic" w:hint="cs"/>
          <w:sz w:val="28"/>
          <w:szCs w:val="34"/>
          <w:rtl/>
        </w:rPr>
        <w:t>(</w:t>
      </w:r>
      <w:r w:rsidRPr="004D724F">
        <w:rPr>
          <w:rFonts w:cs="Traditional Arabic"/>
          <w:sz w:val="28"/>
          <w:szCs w:val="34"/>
          <w:rtl/>
        </w:rPr>
        <w:footnoteReference w:id="652"/>
      </w:r>
      <w:r w:rsidRPr="004D724F">
        <w:rPr>
          <w:rFonts w:cs="Traditional Arabic" w:hint="cs"/>
          <w:sz w:val="28"/>
          <w:szCs w:val="34"/>
          <w:rtl/>
        </w:rPr>
        <w:t>)</w:t>
      </w:r>
      <w:r w:rsidRPr="004D724F">
        <w:rPr>
          <w:rFonts w:ascii="Courier New" w:hAnsi="Courier New" w:cs="Traditional Arabic" w:hint="cs"/>
          <w:sz w:val="28"/>
          <w:szCs w:val="34"/>
          <w:rtl/>
        </w:rPr>
        <w:t xml:space="preserve"> </w:t>
      </w:r>
      <w:r w:rsidR="00CC00A0"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CC00A0" w:rsidRPr="004D724F">
        <w:rPr>
          <w:rFonts w:ascii="Courier New" w:hAnsi="Courier New" w:cs="Traditional Arabic" w:hint="cs"/>
          <w:sz w:val="28"/>
          <w:szCs w:val="34"/>
          <w:rtl/>
        </w:rPr>
        <w:t xml:space="preserve"> أنَّ الحشر لا يعني الجمع وحده</w:t>
      </w:r>
      <w:r w:rsidR="004D724F" w:rsidRPr="004D724F">
        <w:rPr>
          <w:rFonts w:ascii="Courier New" w:hAnsi="Courier New" w:cs="Traditional Arabic" w:hint="cs"/>
          <w:sz w:val="28"/>
          <w:szCs w:val="34"/>
          <w:rtl/>
        </w:rPr>
        <w:t>،</w:t>
      </w:r>
      <w:r w:rsidR="00CC00A0" w:rsidRPr="004D724F">
        <w:rPr>
          <w:rFonts w:ascii="Courier New" w:hAnsi="Courier New" w:cs="Traditional Arabic" w:hint="cs"/>
          <w:sz w:val="28"/>
          <w:szCs w:val="34"/>
          <w:rtl/>
        </w:rPr>
        <w:t xml:space="preserve"> ولا السوق وحده</w:t>
      </w:r>
      <w:r w:rsidR="004D724F" w:rsidRPr="004D724F">
        <w:rPr>
          <w:rFonts w:ascii="Courier New" w:hAnsi="Courier New" w:cs="Traditional Arabic" w:hint="cs"/>
          <w:sz w:val="28"/>
          <w:szCs w:val="34"/>
          <w:rtl/>
        </w:rPr>
        <w:t>،</w:t>
      </w:r>
      <w:r w:rsidR="00CC00A0" w:rsidRPr="004D724F">
        <w:rPr>
          <w:rFonts w:ascii="Courier New" w:hAnsi="Courier New" w:cs="Traditional Arabic" w:hint="cs"/>
          <w:sz w:val="28"/>
          <w:szCs w:val="34"/>
          <w:rtl/>
        </w:rPr>
        <w:t xml:space="preserve"> بل هو الجمع مع السوق</w:t>
      </w:r>
      <w:r w:rsidR="004D724F" w:rsidRPr="004D724F">
        <w:rPr>
          <w:rFonts w:ascii="Courier New" w:hAnsi="Courier New" w:cs="Traditional Arabic" w:hint="cs"/>
          <w:sz w:val="28"/>
          <w:szCs w:val="34"/>
          <w:rtl/>
        </w:rPr>
        <w:t>،</w:t>
      </w:r>
      <w:r w:rsidR="00CC00A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وذكر أهل الوجوه أنَّ الحشر جاء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الجمع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والسوق</w:t>
      </w:r>
      <w:r w:rsidR="00CC00A0" w:rsidRPr="004D724F">
        <w:rPr>
          <w:rFonts w:cs="Traditional Arabic" w:hint="cs"/>
          <w:sz w:val="28"/>
          <w:szCs w:val="34"/>
          <w:rtl/>
        </w:rPr>
        <w:t>(</w:t>
      </w:r>
      <w:r w:rsidR="00CC00A0" w:rsidRPr="004D724F">
        <w:rPr>
          <w:rFonts w:cs="Traditional Arabic"/>
          <w:sz w:val="28"/>
          <w:szCs w:val="34"/>
          <w:rtl/>
        </w:rPr>
        <w:footnoteReference w:id="653"/>
      </w:r>
      <w:r w:rsidR="00CC00A0" w:rsidRPr="004D724F">
        <w:rPr>
          <w:rFonts w:cs="Traditional Arabic" w:hint="cs"/>
          <w:sz w:val="28"/>
          <w:szCs w:val="34"/>
          <w:rtl/>
        </w:rPr>
        <w:t>)</w:t>
      </w:r>
      <w:r w:rsidR="007928DF" w:rsidRPr="004D724F">
        <w:rPr>
          <w:rFonts w:ascii="Courier New" w:hAnsi="Courier New" w:cs="Traditional Arabic" w:hint="cs"/>
          <w:sz w:val="28"/>
          <w:szCs w:val="34"/>
          <w:rtl/>
        </w:rPr>
        <w:t xml:space="preserve"> وهذان الوجهان كما </w:t>
      </w:r>
      <w:r w:rsidR="00CC00A0" w:rsidRPr="004D724F">
        <w:rPr>
          <w:rFonts w:ascii="Courier New" w:hAnsi="Courier New" w:cs="Traditional Arabic" w:hint="cs"/>
          <w:sz w:val="28"/>
          <w:szCs w:val="34"/>
          <w:rtl/>
        </w:rPr>
        <w:t>ترى يمثلان معًا دلالة الحشر</w:t>
      </w:r>
      <w:r w:rsidR="004D724F" w:rsidRPr="004D724F">
        <w:rPr>
          <w:rFonts w:ascii="Courier New" w:hAnsi="Courier New" w:cs="Traditional Arabic" w:hint="cs"/>
          <w:sz w:val="28"/>
          <w:szCs w:val="34"/>
          <w:rtl/>
        </w:rPr>
        <w:t>،</w:t>
      </w:r>
      <w:r w:rsidR="00CC00A0" w:rsidRPr="004D724F">
        <w:rPr>
          <w:rFonts w:ascii="Courier New" w:hAnsi="Courier New" w:cs="Traditional Arabic" w:hint="cs"/>
          <w:sz w:val="28"/>
          <w:szCs w:val="34"/>
          <w:rtl/>
        </w:rPr>
        <w:t xml:space="preserve"> فما فعله أصحا</w:t>
      </w:r>
      <w:r w:rsidR="00635E1D" w:rsidRPr="004D724F">
        <w:rPr>
          <w:rFonts w:ascii="Courier New" w:hAnsi="Courier New" w:cs="Traditional Arabic" w:hint="cs"/>
          <w:sz w:val="28"/>
          <w:szCs w:val="34"/>
          <w:rtl/>
        </w:rPr>
        <w:t>ب الوجوه  أنَّهم عمدوا إلى تشطير</w:t>
      </w:r>
      <w:r w:rsidR="00CC00A0" w:rsidRPr="004D724F">
        <w:rPr>
          <w:rFonts w:ascii="Courier New" w:hAnsi="Courier New" w:cs="Traditional Arabic" w:hint="cs"/>
          <w:sz w:val="28"/>
          <w:szCs w:val="34"/>
          <w:rtl/>
        </w:rPr>
        <w:t xml:space="preserve"> معنى ال</w:t>
      </w:r>
      <w:r w:rsidR="007928DF" w:rsidRPr="004D724F">
        <w:rPr>
          <w:rFonts w:ascii="Courier New" w:hAnsi="Courier New" w:cs="Traditional Arabic" w:hint="cs"/>
          <w:sz w:val="28"/>
          <w:szCs w:val="34"/>
          <w:rtl/>
        </w:rPr>
        <w:t xml:space="preserve">لفظ من أجل أن </w:t>
      </w:r>
      <w:proofErr w:type="spellStart"/>
      <w:r w:rsidR="007928DF" w:rsidRPr="004D724F">
        <w:rPr>
          <w:rFonts w:ascii="Courier New" w:hAnsi="Courier New" w:cs="Traditional Arabic" w:hint="cs"/>
          <w:sz w:val="28"/>
          <w:szCs w:val="34"/>
          <w:rtl/>
        </w:rPr>
        <w:t>يختلقوا</w:t>
      </w:r>
      <w:proofErr w:type="spellEnd"/>
      <w:r w:rsidR="007928DF" w:rsidRPr="004D724F">
        <w:rPr>
          <w:rFonts w:ascii="Courier New" w:hAnsi="Courier New" w:cs="Traditional Arabic" w:hint="cs"/>
          <w:sz w:val="28"/>
          <w:szCs w:val="34"/>
          <w:rtl/>
        </w:rPr>
        <w:t xml:space="preserve"> له وجهين</w:t>
      </w:r>
      <w:r w:rsidR="00CC00A0" w:rsidRPr="004D724F">
        <w:rPr>
          <w:rFonts w:ascii="Courier New" w:hAnsi="Courier New" w:cs="Traditional Arabic" w:hint="cs"/>
          <w:sz w:val="28"/>
          <w:szCs w:val="34"/>
          <w:rtl/>
        </w:rPr>
        <w:t>.</w:t>
      </w:r>
    </w:p>
    <w:p w:rsidR="0099471F" w:rsidRPr="004D724F" w:rsidRDefault="0099471F"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55-الرجاء</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99471F" w:rsidRPr="004D724F" w:rsidRDefault="009947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((الراء والجيم وال</w:t>
      </w:r>
      <w:r w:rsidR="007928DF" w:rsidRPr="004D724F">
        <w:rPr>
          <w:rFonts w:ascii="Courier New" w:hAnsi="Courier New" w:cs="Traditional Arabic" w:hint="cs"/>
          <w:sz w:val="28"/>
          <w:szCs w:val="34"/>
          <w:rtl/>
        </w:rPr>
        <w:t>ح</w:t>
      </w:r>
      <w:r w:rsidRPr="004D724F">
        <w:rPr>
          <w:rFonts w:ascii="Courier New" w:hAnsi="Courier New" w:cs="Traditional Arabic" w:hint="cs"/>
          <w:sz w:val="28"/>
          <w:szCs w:val="34"/>
          <w:rtl/>
        </w:rPr>
        <w:t>رف المعتل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أصلان متباينا</w:t>
      </w:r>
      <w:r w:rsidR="007928DF" w:rsidRPr="004D724F">
        <w:rPr>
          <w:rFonts w:ascii="Courier New" w:hAnsi="Courier New" w:cs="Traditional Arabic" w:hint="cs"/>
          <w:sz w:val="28"/>
          <w:szCs w:val="34"/>
          <w:rtl/>
        </w:rPr>
        <w:t>ن</w:t>
      </w:r>
      <w:r w:rsidRPr="004D724F">
        <w:rPr>
          <w:rFonts w:ascii="Courier New" w:hAnsi="Courier New" w:cs="Traditional Arabic" w:hint="cs"/>
          <w:sz w:val="28"/>
          <w:szCs w:val="34"/>
          <w:rtl/>
        </w:rPr>
        <w:t xml:space="preserve"> يدل أحدهما على الأمل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والآخر على ناحية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فالأول الرجاء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الأمل 000 ثم يتسع في ذلك فربما عُبِّر عن الخوف بالرجاء قال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مَّا لَكُمْ لا تَرْجُونَ لِلَّهِ وَقَارًا</w:t>
      </w:r>
      <w:r w:rsidRPr="004D724F">
        <w:rPr>
          <w:rFonts w:ascii="Courier New" w:hAnsi="Courier New" w:cs="Traditional Arabic" w:hint="cs"/>
          <w:sz w:val="28"/>
          <w:szCs w:val="34"/>
          <w:rtl/>
        </w:rPr>
        <w:t>){نوح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13}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تخافون له عَظَمَةً وناس يقولون</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ما أرجو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أبالي وفسروا الآية  </w:t>
      </w:r>
      <w:proofErr w:type="spellStart"/>
      <w:r w:rsidRPr="004D724F">
        <w:rPr>
          <w:rFonts w:ascii="Courier New" w:hAnsi="Courier New" w:cs="Traditional Arabic" w:hint="cs"/>
          <w:sz w:val="28"/>
          <w:szCs w:val="34"/>
          <w:rtl/>
        </w:rPr>
        <w:t>هلى</w:t>
      </w:r>
      <w:proofErr w:type="spellEnd"/>
      <w:r w:rsidRPr="004D724F">
        <w:rPr>
          <w:rFonts w:ascii="Courier New" w:hAnsi="Courier New" w:cs="Traditional Arabic" w:hint="cs"/>
          <w:sz w:val="28"/>
          <w:szCs w:val="34"/>
          <w:rtl/>
        </w:rPr>
        <w:t xml:space="preserve"> هذا </w:t>
      </w:r>
      <w:r w:rsidR="00A573FA" w:rsidRPr="004D724F">
        <w:rPr>
          <w:rFonts w:ascii="Courier New" w:hAnsi="Courier New" w:cs="Traditional Arabic" w:hint="cs"/>
          <w:sz w:val="28"/>
          <w:szCs w:val="34"/>
          <w:rtl/>
        </w:rPr>
        <w:t>وذكروا قول القائل</w:t>
      </w:r>
      <w:r w:rsidR="004D724F" w:rsidRPr="004D724F">
        <w:rPr>
          <w:rFonts w:ascii="Courier New" w:hAnsi="Courier New" w:cs="Traditional Arabic" w:hint="cs"/>
          <w:sz w:val="28"/>
          <w:szCs w:val="34"/>
          <w:rtl/>
        </w:rPr>
        <w:t>:</w:t>
      </w:r>
      <w:r w:rsidR="00A573FA" w:rsidRPr="004D724F">
        <w:rPr>
          <w:rFonts w:ascii="Courier New" w:hAnsi="Courier New" w:cs="Traditional Arabic" w:hint="cs"/>
          <w:sz w:val="28"/>
          <w:szCs w:val="34"/>
          <w:rtl/>
        </w:rPr>
        <w:t xml:space="preserve"> </w:t>
      </w:r>
    </w:p>
    <w:p w:rsidR="00A573FA" w:rsidRPr="004D724F" w:rsidRDefault="00A573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إذا لسعته النحلُ لم يرجُ لَسْعها 00000</w:t>
      </w:r>
    </w:p>
    <w:p w:rsidR="00667627" w:rsidRPr="004D724F" w:rsidRDefault="00A573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قالوا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 يك</w:t>
      </w:r>
      <w:r w:rsidR="006C23F1" w:rsidRPr="004D724F">
        <w:rPr>
          <w:rFonts w:ascii="Courier New" w:hAnsi="Courier New" w:cs="Traditional Arabic" w:hint="cs"/>
          <w:sz w:val="28"/>
          <w:szCs w:val="34"/>
          <w:rtl/>
        </w:rPr>
        <w:t>ترث 000 وأمَّا الآخر</w:t>
      </w:r>
      <w:r w:rsidR="004D724F" w:rsidRPr="004D724F">
        <w:rPr>
          <w:rFonts w:ascii="Courier New" w:hAnsi="Courier New" w:cs="Traditional Arabic" w:hint="cs"/>
          <w:sz w:val="28"/>
          <w:szCs w:val="34"/>
          <w:rtl/>
        </w:rPr>
        <w:t>:</w:t>
      </w:r>
      <w:r w:rsidR="006C23F1" w:rsidRPr="004D724F">
        <w:rPr>
          <w:rFonts w:ascii="Courier New" w:hAnsi="Courier New" w:cs="Traditional Arabic" w:hint="cs"/>
          <w:sz w:val="28"/>
          <w:szCs w:val="34"/>
          <w:rtl/>
        </w:rPr>
        <w:t xml:space="preserve"> فالرجا مق</w:t>
      </w:r>
      <w:r w:rsidRPr="004D724F">
        <w:rPr>
          <w:rFonts w:ascii="Courier New" w:hAnsi="Courier New" w:cs="Traditional Arabic" w:hint="cs"/>
          <w:sz w:val="28"/>
          <w:szCs w:val="34"/>
          <w:rtl/>
        </w:rPr>
        <w:t>صور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الناحية من البئر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ناحية رجا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وَالْمَلَكُ عَلَى أَرْجَائِهَا</w:t>
      </w:r>
      <w:r w:rsidRPr="004D724F">
        <w:rPr>
          <w:rFonts w:ascii="Courier New" w:hAnsi="Courier New" w:cs="Traditional Arabic" w:hint="cs"/>
          <w:sz w:val="28"/>
          <w:szCs w:val="34"/>
          <w:rtl/>
        </w:rPr>
        <w:t>){الحاقة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17}000 وأمَّا المهموز فإنَّه على التأخير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أرجأتُ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أخرته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الله جل ثناؤه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تُرْجِي مَن تَشَاء مِنْهُنَّ</w:t>
      </w:r>
      <w:r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51} ومن</w:t>
      </w:r>
      <w:r w:rsidR="00FE365C" w:rsidRPr="004D724F">
        <w:rPr>
          <w:rFonts w:ascii="Courier New" w:hAnsi="Courier New" w:cs="Traditional Arabic" w:hint="cs"/>
          <w:sz w:val="28"/>
          <w:szCs w:val="34"/>
          <w:rtl/>
        </w:rPr>
        <w:t>ه</w:t>
      </w:r>
      <w:r w:rsidRPr="004D724F">
        <w:rPr>
          <w:rFonts w:ascii="Courier New" w:hAnsi="Courier New" w:cs="Traditional Arabic" w:hint="cs"/>
          <w:sz w:val="28"/>
          <w:szCs w:val="34"/>
          <w:rtl/>
        </w:rPr>
        <w:t xml:space="preserve"> سُمِّيت الم</w:t>
      </w:r>
      <w:r w:rsidR="00E5288A" w:rsidRPr="004D724F">
        <w:rPr>
          <w:rFonts w:ascii="Courier New" w:hAnsi="Courier New" w:cs="Traditional Arabic" w:hint="cs"/>
          <w:sz w:val="28"/>
          <w:szCs w:val="34"/>
          <w:rtl/>
        </w:rPr>
        <w:t>ر</w:t>
      </w:r>
      <w:r w:rsidRPr="004D724F">
        <w:rPr>
          <w:rFonts w:ascii="Courier New" w:hAnsi="Courier New" w:cs="Traditional Arabic" w:hint="cs"/>
          <w:sz w:val="28"/>
          <w:szCs w:val="34"/>
          <w:rtl/>
        </w:rPr>
        <w:t>جئة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الشيباني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أرجأتْ))</w:t>
      </w:r>
      <w:r w:rsidR="00E5288A" w:rsidRPr="004D724F">
        <w:rPr>
          <w:rFonts w:cs="Traditional Arabic" w:hint="cs"/>
          <w:sz w:val="28"/>
          <w:szCs w:val="34"/>
          <w:rtl/>
        </w:rPr>
        <w:t xml:space="preserve"> (</w:t>
      </w:r>
      <w:r w:rsidR="00E5288A" w:rsidRPr="004D724F">
        <w:rPr>
          <w:rFonts w:cs="Traditional Arabic"/>
          <w:sz w:val="28"/>
          <w:szCs w:val="34"/>
          <w:rtl/>
        </w:rPr>
        <w:footnoteReference w:id="654"/>
      </w:r>
      <w:r w:rsidR="00E5288A" w:rsidRPr="004D724F">
        <w:rPr>
          <w:rFonts w:cs="Traditional Arabic" w:hint="cs"/>
          <w:sz w:val="28"/>
          <w:szCs w:val="34"/>
          <w:rtl/>
        </w:rPr>
        <w:t>)</w:t>
      </w:r>
      <w:r w:rsidR="00E5288A" w:rsidRPr="004D724F">
        <w:rPr>
          <w:rFonts w:ascii="Courier New" w:hAnsi="Courier New" w:cs="Traditional Arabic" w:hint="cs"/>
          <w:sz w:val="28"/>
          <w:szCs w:val="34"/>
          <w:rtl/>
        </w:rPr>
        <w:t xml:space="preserve"> والبيت لأبي ذؤيب</w:t>
      </w:r>
      <w:r w:rsidR="004D724F" w:rsidRPr="004D724F">
        <w:rPr>
          <w:rFonts w:ascii="Courier New" w:hAnsi="Courier New" w:cs="Traditional Arabic" w:hint="cs"/>
          <w:sz w:val="28"/>
          <w:szCs w:val="34"/>
          <w:rtl/>
        </w:rPr>
        <w:t>،</w:t>
      </w:r>
      <w:r w:rsidR="00E5288A" w:rsidRPr="004D724F">
        <w:rPr>
          <w:rFonts w:ascii="Courier New" w:hAnsi="Courier New" w:cs="Traditional Arabic" w:hint="cs"/>
          <w:sz w:val="28"/>
          <w:szCs w:val="34"/>
          <w:rtl/>
        </w:rPr>
        <w:t xml:space="preserve"> والمعنى لم يخف ولم يبال</w:t>
      </w:r>
      <w:r w:rsidR="00E5288A" w:rsidRPr="004D724F">
        <w:rPr>
          <w:rFonts w:cs="Traditional Arabic" w:hint="cs"/>
          <w:sz w:val="28"/>
          <w:szCs w:val="34"/>
          <w:rtl/>
        </w:rPr>
        <w:t>(</w:t>
      </w:r>
      <w:r w:rsidR="00E5288A" w:rsidRPr="004D724F">
        <w:rPr>
          <w:rFonts w:cs="Traditional Arabic"/>
          <w:sz w:val="28"/>
          <w:szCs w:val="34"/>
          <w:rtl/>
        </w:rPr>
        <w:footnoteReference w:id="655"/>
      </w:r>
      <w:r w:rsidR="00E5288A" w:rsidRPr="004D724F">
        <w:rPr>
          <w:rFonts w:cs="Traditional Arabic" w:hint="cs"/>
          <w:sz w:val="28"/>
          <w:szCs w:val="34"/>
          <w:rtl/>
        </w:rPr>
        <w:t>)</w:t>
      </w:r>
    </w:p>
    <w:p w:rsidR="00E5288A" w:rsidRPr="004D724F" w:rsidRDefault="00E5288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وقد ذكرنا من قبل أنَّ أصحاب المعاجم يعرِّفون اللفظ  في الأغلب بما يرادفه من  الألفاظ</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بما يقاربه من المعاني لا بما يطابقه لأنّ</w:t>
      </w:r>
      <w:r w:rsidR="005C6ABA" w:rsidRPr="004D724F">
        <w:rPr>
          <w:rFonts w:ascii="Courier New" w:hAnsi="Courier New" w:cs="Traditional Arabic" w:hint="cs"/>
          <w:sz w:val="28"/>
          <w:szCs w:val="34"/>
          <w:rtl/>
        </w:rPr>
        <w:t xml:space="preserve">َه ليس من لفظ يطابق معنى اللفظ </w:t>
      </w:r>
      <w:r w:rsidRPr="004D724F">
        <w:rPr>
          <w:rFonts w:ascii="Courier New" w:hAnsi="Courier New" w:cs="Traditional Arabic" w:hint="cs"/>
          <w:sz w:val="28"/>
          <w:szCs w:val="34"/>
          <w:rtl/>
        </w:rPr>
        <w:t>إلاَّ اللفظ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والألفاظ المترادفة التي </w:t>
      </w:r>
      <w:proofErr w:type="spellStart"/>
      <w:r w:rsidRPr="004D724F">
        <w:rPr>
          <w:rFonts w:ascii="Courier New" w:hAnsi="Courier New" w:cs="Traditional Arabic" w:hint="cs"/>
          <w:sz w:val="28"/>
          <w:szCs w:val="34"/>
          <w:rtl/>
        </w:rPr>
        <w:t>يسستعملها</w:t>
      </w:r>
      <w:proofErr w:type="spellEnd"/>
      <w:r w:rsidRPr="004D724F">
        <w:rPr>
          <w:rFonts w:ascii="Courier New" w:hAnsi="Courier New" w:cs="Traditional Arabic" w:hint="cs"/>
          <w:sz w:val="28"/>
          <w:szCs w:val="34"/>
          <w:rtl/>
        </w:rPr>
        <w:t xml:space="preserve"> المعجمي تكون </w:t>
      </w:r>
      <w:r w:rsidR="005C6ABA" w:rsidRPr="004D724F">
        <w:rPr>
          <w:rFonts w:ascii="Courier New" w:hAnsi="Courier New" w:cs="Traditional Arabic" w:hint="cs"/>
          <w:sz w:val="28"/>
          <w:szCs w:val="34"/>
          <w:rtl/>
        </w:rPr>
        <w:t>متفاوتة من</w:t>
      </w:r>
      <w:r w:rsidR="00FE365C" w:rsidRPr="004D724F">
        <w:rPr>
          <w:rFonts w:ascii="Courier New" w:hAnsi="Courier New" w:cs="Traditional Arabic" w:hint="cs"/>
          <w:sz w:val="28"/>
          <w:szCs w:val="34"/>
          <w:rtl/>
        </w:rPr>
        <w:t xml:space="preserve"> </w:t>
      </w:r>
      <w:r w:rsidR="005C6ABA" w:rsidRPr="004D724F">
        <w:rPr>
          <w:rFonts w:ascii="Courier New" w:hAnsi="Courier New" w:cs="Traditional Arabic" w:hint="cs"/>
          <w:sz w:val="28"/>
          <w:szCs w:val="34"/>
          <w:rtl/>
        </w:rPr>
        <w:t xml:space="preserve">حيث درجة قربها </w:t>
      </w:r>
      <w:r w:rsidR="00FE365C" w:rsidRPr="004D724F">
        <w:rPr>
          <w:rFonts w:ascii="Courier New" w:hAnsi="Courier New" w:cs="Traditional Arabic" w:hint="cs"/>
          <w:sz w:val="28"/>
          <w:szCs w:val="34"/>
          <w:rtl/>
        </w:rPr>
        <w:t xml:space="preserve">من </w:t>
      </w:r>
      <w:r w:rsidR="005C6ABA" w:rsidRPr="004D724F">
        <w:rPr>
          <w:rFonts w:ascii="Courier New" w:hAnsi="Courier New" w:cs="Traditional Arabic" w:hint="cs"/>
          <w:sz w:val="28"/>
          <w:szCs w:val="34"/>
          <w:rtl/>
        </w:rPr>
        <w:t>اللفظ الذي يراد تعريفه</w:t>
      </w:r>
      <w:r w:rsidR="004D724F" w:rsidRPr="004D724F">
        <w:rPr>
          <w:rFonts w:ascii="Courier New" w:hAnsi="Courier New" w:cs="Traditional Arabic" w:hint="cs"/>
          <w:sz w:val="28"/>
          <w:szCs w:val="34"/>
          <w:rtl/>
        </w:rPr>
        <w:t>،</w:t>
      </w:r>
      <w:r w:rsidR="005C6ABA" w:rsidRPr="004D724F">
        <w:rPr>
          <w:rFonts w:ascii="Courier New" w:hAnsi="Courier New" w:cs="Traditional Arabic" w:hint="cs"/>
          <w:sz w:val="28"/>
          <w:szCs w:val="34"/>
          <w:rtl/>
        </w:rPr>
        <w:t xml:space="preserve"> فهناك المرادف القريب من معنى اللفظ وهناك المرادف الأقرب</w:t>
      </w:r>
      <w:r w:rsidR="004D724F" w:rsidRPr="004D724F">
        <w:rPr>
          <w:rFonts w:ascii="Courier New" w:hAnsi="Courier New" w:cs="Traditional Arabic" w:hint="cs"/>
          <w:sz w:val="28"/>
          <w:szCs w:val="34"/>
          <w:rtl/>
        </w:rPr>
        <w:t>،</w:t>
      </w:r>
      <w:r w:rsidR="005C6ABA" w:rsidRPr="004D724F">
        <w:rPr>
          <w:rFonts w:ascii="Courier New" w:hAnsi="Courier New" w:cs="Traditional Arabic" w:hint="cs"/>
          <w:sz w:val="28"/>
          <w:szCs w:val="34"/>
          <w:rtl/>
        </w:rPr>
        <w:t xml:space="preserve"> فقد عُرِّف الرجاء بثلاثة ألفاظ مرادفة هي</w:t>
      </w:r>
      <w:r w:rsidR="004D724F" w:rsidRPr="004D724F">
        <w:rPr>
          <w:rFonts w:ascii="Courier New" w:hAnsi="Courier New" w:cs="Traditional Arabic" w:hint="cs"/>
          <w:sz w:val="28"/>
          <w:szCs w:val="34"/>
          <w:rtl/>
        </w:rPr>
        <w:t>:</w:t>
      </w:r>
      <w:r w:rsidR="005C6ABA" w:rsidRPr="004D724F">
        <w:rPr>
          <w:rFonts w:ascii="Courier New" w:hAnsi="Courier New" w:cs="Traditional Arabic" w:hint="cs"/>
          <w:sz w:val="28"/>
          <w:szCs w:val="34"/>
          <w:rtl/>
        </w:rPr>
        <w:t xml:space="preserve"> الأمل</w:t>
      </w:r>
      <w:r w:rsidR="004D724F" w:rsidRPr="004D724F">
        <w:rPr>
          <w:rFonts w:ascii="Courier New" w:hAnsi="Courier New" w:cs="Traditional Arabic" w:hint="cs"/>
          <w:sz w:val="28"/>
          <w:szCs w:val="34"/>
          <w:rtl/>
        </w:rPr>
        <w:t>،</w:t>
      </w:r>
      <w:r w:rsidR="005F4CE9" w:rsidRPr="004D724F">
        <w:rPr>
          <w:rFonts w:ascii="Courier New" w:hAnsi="Courier New" w:cs="Traditional Arabic" w:hint="cs"/>
          <w:sz w:val="28"/>
          <w:szCs w:val="34"/>
          <w:rtl/>
        </w:rPr>
        <w:t xml:space="preserve"> </w:t>
      </w:r>
      <w:r w:rsidR="005C6ABA" w:rsidRPr="004D724F">
        <w:rPr>
          <w:rFonts w:ascii="Courier New" w:hAnsi="Courier New" w:cs="Traditional Arabic" w:hint="cs"/>
          <w:sz w:val="28"/>
          <w:szCs w:val="34"/>
          <w:rtl/>
        </w:rPr>
        <w:t>والخوف</w:t>
      </w:r>
      <w:r w:rsidR="004D724F" w:rsidRPr="004D724F">
        <w:rPr>
          <w:rFonts w:ascii="Courier New" w:hAnsi="Courier New" w:cs="Traditional Arabic" w:hint="cs"/>
          <w:sz w:val="28"/>
          <w:szCs w:val="34"/>
          <w:rtl/>
        </w:rPr>
        <w:t>،</w:t>
      </w:r>
      <w:r w:rsidR="005F4CE9" w:rsidRPr="004D724F">
        <w:rPr>
          <w:rFonts w:ascii="Courier New" w:hAnsi="Courier New" w:cs="Traditional Arabic" w:hint="cs"/>
          <w:sz w:val="28"/>
          <w:szCs w:val="34"/>
          <w:rtl/>
        </w:rPr>
        <w:t xml:space="preserve"> </w:t>
      </w:r>
      <w:r w:rsidR="005C6ABA" w:rsidRPr="004D724F">
        <w:rPr>
          <w:rFonts w:ascii="Courier New" w:hAnsi="Courier New" w:cs="Traditional Arabic" w:hint="cs"/>
          <w:sz w:val="28"/>
          <w:szCs w:val="34"/>
          <w:rtl/>
        </w:rPr>
        <w:t>والمبالاة والاكتراث</w:t>
      </w:r>
      <w:r w:rsidR="004D724F" w:rsidRPr="004D724F">
        <w:rPr>
          <w:rFonts w:ascii="Courier New" w:hAnsi="Courier New" w:cs="Traditional Arabic" w:hint="cs"/>
          <w:sz w:val="28"/>
          <w:szCs w:val="34"/>
          <w:rtl/>
        </w:rPr>
        <w:t>،</w:t>
      </w:r>
      <w:r w:rsidR="005C6ABA" w:rsidRPr="004D724F">
        <w:rPr>
          <w:rFonts w:ascii="Courier New" w:hAnsi="Courier New" w:cs="Traditional Arabic" w:hint="cs"/>
          <w:sz w:val="28"/>
          <w:szCs w:val="34"/>
          <w:rtl/>
        </w:rPr>
        <w:t xml:space="preserve"> </w:t>
      </w:r>
      <w:r w:rsidR="005C6ABA" w:rsidRPr="004D724F">
        <w:rPr>
          <w:rFonts w:ascii="Courier New" w:hAnsi="Courier New" w:cs="Traditional Arabic" w:hint="cs"/>
          <w:sz w:val="28"/>
          <w:szCs w:val="34"/>
          <w:rtl/>
        </w:rPr>
        <w:lastRenderedPageBreak/>
        <w:t xml:space="preserve">وكان بوسع مقاتل ومن تابعه أن </w:t>
      </w:r>
      <w:proofErr w:type="spellStart"/>
      <w:r w:rsidR="005C6ABA" w:rsidRPr="004D724F">
        <w:rPr>
          <w:rFonts w:ascii="Courier New" w:hAnsi="Courier New" w:cs="Traditional Arabic" w:hint="cs"/>
          <w:sz w:val="28"/>
          <w:szCs w:val="34"/>
          <w:rtl/>
        </w:rPr>
        <w:t>يختلقوا</w:t>
      </w:r>
      <w:proofErr w:type="spellEnd"/>
      <w:r w:rsidR="005C6ABA" w:rsidRPr="004D724F">
        <w:rPr>
          <w:rFonts w:ascii="Courier New" w:hAnsi="Courier New" w:cs="Traditional Arabic" w:hint="cs"/>
          <w:sz w:val="28"/>
          <w:szCs w:val="34"/>
          <w:rtl/>
        </w:rPr>
        <w:t xml:space="preserve"> من هذه المرادفات الأربعة أربعة أوجه للرجاء</w:t>
      </w:r>
      <w:r w:rsidR="004D724F" w:rsidRPr="004D724F">
        <w:rPr>
          <w:rFonts w:ascii="Courier New" w:hAnsi="Courier New" w:cs="Traditional Arabic" w:hint="cs"/>
          <w:sz w:val="28"/>
          <w:szCs w:val="34"/>
          <w:rtl/>
        </w:rPr>
        <w:t>،</w:t>
      </w:r>
      <w:r w:rsidR="005C6ABA" w:rsidRPr="004D724F">
        <w:rPr>
          <w:rFonts w:ascii="Courier New" w:hAnsi="Courier New" w:cs="Traditional Arabic" w:hint="cs"/>
          <w:sz w:val="28"/>
          <w:szCs w:val="34"/>
          <w:rtl/>
        </w:rPr>
        <w:t xml:space="preserve"> لكن الذي يبدو أنَّهم يعددون ويعينون من وجوه اللفظ بقدر ما يخطر ببالهم من الألفاظ المترادفة</w:t>
      </w:r>
      <w:r w:rsidR="004D724F" w:rsidRPr="004D724F">
        <w:rPr>
          <w:rFonts w:ascii="Courier New" w:hAnsi="Courier New" w:cs="Traditional Arabic" w:hint="cs"/>
          <w:sz w:val="28"/>
          <w:szCs w:val="34"/>
          <w:rtl/>
        </w:rPr>
        <w:t>،</w:t>
      </w:r>
      <w:r w:rsidR="005C6ABA" w:rsidRPr="004D724F">
        <w:rPr>
          <w:rFonts w:ascii="Courier New" w:hAnsi="Courier New" w:cs="Traditional Arabic" w:hint="cs"/>
          <w:sz w:val="28"/>
          <w:szCs w:val="34"/>
          <w:rtl/>
        </w:rPr>
        <w:t xml:space="preserve"> وقد جعل مقاتل وهرون للرجاء وجهين هما</w:t>
      </w:r>
      <w:r w:rsidR="004D724F" w:rsidRPr="004D724F">
        <w:rPr>
          <w:rFonts w:ascii="Courier New" w:hAnsi="Courier New" w:cs="Traditional Arabic" w:hint="cs"/>
          <w:sz w:val="28"/>
          <w:szCs w:val="34"/>
          <w:rtl/>
        </w:rPr>
        <w:t>:</w:t>
      </w:r>
      <w:r w:rsidR="005C6ABA" w:rsidRPr="004D724F">
        <w:rPr>
          <w:rFonts w:ascii="Courier New" w:hAnsi="Courier New" w:cs="Traditional Arabic" w:hint="cs"/>
          <w:sz w:val="28"/>
          <w:szCs w:val="34"/>
          <w:rtl/>
        </w:rPr>
        <w:t xml:space="preserve"> الطمع والخوف</w:t>
      </w:r>
      <w:r w:rsidR="004D724F" w:rsidRPr="004D724F">
        <w:rPr>
          <w:rFonts w:ascii="Courier New" w:hAnsi="Courier New" w:cs="Traditional Arabic" w:hint="cs"/>
          <w:sz w:val="28"/>
          <w:szCs w:val="34"/>
          <w:rtl/>
        </w:rPr>
        <w:t>؛</w:t>
      </w:r>
      <w:r w:rsidR="00FE365C" w:rsidRPr="004D724F">
        <w:rPr>
          <w:rFonts w:ascii="Courier New" w:hAnsi="Courier New" w:cs="Traditional Arabic" w:hint="cs"/>
          <w:sz w:val="28"/>
          <w:szCs w:val="34"/>
          <w:rtl/>
        </w:rPr>
        <w:t xml:space="preserve"> </w:t>
      </w:r>
      <w:r w:rsidR="005C6ABA" w:rsidRPr="004D724F">
        <w:rPr>
          <w:rFonts w:ascii="Courier New" w:hAnsi="Courier New" w:cs="Traditional Arabic" w:hint="cs"/>
          <w:sz w:val="28"/>
          <w:szCs w:val="34"/>
          <w:rtl/>
        </w:rPr>
        <w:t>لأنَّهما لم يخطرا بباله</w:t>
      </w:r>
      <w:r w:rsidR="00F3723A" w:rsidRPr="004D724F">
        <w:rPr>
          <w:rFonts w:ascii="Courier New" w:hAnsi="Courier New" w:cs="Traditional Arabic" w:hint="cs"/>
          <w:sz w:val="28"/>
          <w:szCs w:val="34"/>
          <w:rtl/>
        </w:rPr>
        <w:t>ما غير هذين الوجهين</w:t>
      </w:r>
      <w:r w:rsidR="00BF3259" w:rsidRPr="004D724F">
        <w:rPr>
          <w:rFonts w:cs="Traditional Arabic" w:hint="cs"/>
          <w:sz w:val="28"/>
          <w:szCs w:val="34"/>
          <w:rtl/>
        </w:rPr>
        <w:t>(</w:t>
      </w:r>
      <w:r w:rsidR="00BF3259" w:rsidRPr="004D724F">
        <w:rPr>
          <w:rFonts w:cs="Traditional Arabic"/>
          <w:sz w:val="28"/>
          <w:szCs w:val="34"/>
          <w:rtl/>
        </w:rPr>
        <w:footnoteReference w:id="656"/>
      </w:r>
      <w:r w:rsidR="00BF3259" w:rsidRPr="004D724F">
        <w:rPr>
          <w:rFonts w:cs="Traditional Arabic" w:hint="cs"/>
          <w:sz w:val="28"/>
          <w:szCs w:val="34"/>
          <w:rtl/>
        </w:rPr>
        <w:t>)</w:t>
      </w:r>
      <w:r w:rsidR="00BF3259" w:rsidRPr="004D724F">
        <w:rPr>
          <w:rFonts w:ascii="Courier New" w:hAnsi="Courier New" w:cs="Traditional Arabic" w:hint="cs"/>
          <w:sz w:val="28"/>
          <w:szCs w:val="34"/>
          <w:rtl/>
        </w:rPr>
        <w:t xml:space="preserve"> </w:t>
      </w:r>
      <w:r w:rsidR="00C84327" w:rsidRPr="004D724F">
        <w:rPr>
          <w:rFonts w:ascii="Courier New" w:hAnsi="Courier New" w:cs="Traditional Arabic" w:hint="cs"/>
          <w:sz w:val="28"/>
          <w:szCs w:val="34"/>
          <w:rtl/>
        </w:rPr>
        <w:t xml:space="preserve">وجعلهما ابن </w:t>
      </w:r>
      <w:r w:rsidR="006C23F1" w:rsidRPr="004D724F">
        <w:rPr>
          <w:rFonts w:ascii="Courier New" w:hAnsi="Courier New" w:cs="Traditional Arabic" w:hint="cs"/>
          <w:sz w:val="28"/>
          <w:szCs w:val="34"/>
          <w:rtl/>
        </w:rPr>
        <w:t>الجوزي</w:t>
      </w:r>
      <w:r w:rsidR="004D724F" w:rsidRPr="004D724F">
        <w:rPr>
          <w:rFonts w:ascii="Courier New" w:hAnsi="Courier New" w:cs="Traditional Arabic" w:hint="cs"/>
          <w:sz w:val="28"/>
          <w:szCs w:val="34"/>
          <w:rtl/>
        </w:rPr>
        <w:t>:</w:t>
      </w:r>
      <w:r w:rsidR="006C23F1" w:rsidRPr="004D724F">
        <w:rPr>
          <w:rFonts w:ascii="Courier New" w:hAnsi="Courier New" w:cs="Traditional Arabic" w:hint="cs"/>
          <w:sz w:val="28"/>
          <w:szCs w:val="34"/>
          <w:rtl/>
        </w:rPr>
        <w:t xml:space="preserve"> الأمل</w:t>
      </w:r>
      <w:r w:rsidR="004D724F" w:rsidRPr="004D724F">
        <w:rPr>
          <w:rFonts w:ascii="Courier New" w:hAnsi="Courier New" w:cs="Traditional Arabic" w:hint="cs"/>
          <w:sz w:val="28"/>
          <w:szCs w:val="34"/>
          <w:rtl/>
        </w:rPr>
        <w:t>،</w:t>
      </w:r>
      <w:r w:rsidR="006C23F1" w:rsidRPr="004D724F">
        <w:rPr>
          <w:rFonts w:ascii="Courier New" w:hAnsi="Courier New" w:cs="Traditional Arabic" w:hint="cs"/>
          <w:sz w:val="28"/>
          <w:szCs w:val="34"/>
          <w:rtl/>
        </w:rPr>
        <w:t xml:space="preserve"> والخوف</w:t>
      </w:r>
      <w:r w:rsidR="005502E4" w:rsidRPr="004D724F">
        <w:rPr>
          <w:rFonts w:cs="Traditional Arabic" w:hint="cs"/>
          <w:sz w:val="28"/>
          <w:szCs w:val="34"/>
          <w:rtl/>
        </w:rPr>
        <w:t>(</w:t>
      </w:r>
      <w:r w:rsidR="005502E4" w:rsidRPr="004D724F">
        <w:rPr>
          <w:rFonts w:cs="Traditional Arabic"/>
          <w:sz w:val="28"/>
          <w:szCs w:val="34"/>
          <w:rtl/>
        </w:rPr>
        <w:footnoteReference w:id="657"/>
      </w:r>
      <w:r w:rsidR="005502E4" w:rsidRPr="004D724F">
        <w:rPr>
          <w:rFonts w:cs="Traditional Arabic" w:hint="cs"/>
          <w:sz w:val="28"/>
          <w:szCs w:val="34"/>
          <w:rtl/>
        </w:rPr>
        <w:t>)</w:t>
      </w:r>
      <w:r w:rsidR="005502E4" w:rsidRPr="004D724F">
        <w:rPr>
          <w:rFonts w:ascii="Courier New" w:hAnsi="Courier New" w:cs="Traditional Arabic" w:hint="cs"/>
          <w:sz w:val="28"/>
          <w:szCs w:val="34"/>
          <w:rtl/>
        </w:rPr>
        <w:t xml:space="preserve"> </w:t>
      </w:r>
      <w:r w:rsidR="006C23F1" w:rsidRPr="004D724F">
        <w:rPr>
          <w:rFonts w:ascii="Courier New" w:hAnsi="Courier New" w:cs="Traditional Arabic" w:hint="cs"/>
          <w:sz w:val="28"/>
          <w:szCs w:val="34"/>
          <w:rtl/>
        </w:rPr>
        <w:t xml:space="preserve"> </w:t>
      </w:r>
      <w:r w:rsidR="00BF3259" w:rsidRPr="004D724F">
        <w:rPr>
          <w:rFonts w:ascii="Courier New" w:hAnsi="Courier New" w:cs="Traditional Arabic" w:hint="cs"/>
          <w:sz w:val="28"/>
          <w:szCs w:val="34"/>
          <w:rtl/>
        </w:rPr>
        <w:t>أمَّا العسكري فقد استبدل الأمل بالطمع</w:t>
      </w:r>
      <w:r w:rsidR="004D724F" w:rsidRPr="004D724F">
        <w:rPr>
          <w:rFonts w:ascii="Courier New" w:hAnsi="Courier New" w:cs="Traditional Arabic" w:hint="cs"/>
          <w:sz w:val="28"/>
          <w:szCs w:val="34"/>
          <w:rtl/>
        </w:rPr>
        <w:t>،</w:t>
      </w:r>
      <w:r w:rsidR="00BF3259"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BF3259" w:rsidRPr="004D724F">
        <w:rPr>
          <w:rFonts w:ascii="Courier New" w:hAnsi="Courier New" w:cs="Traditional Arabic" w:hint="cs"/>
          <w:sz w:val="28"/>
          <w:szCs w:val="34"/>
          <w:rtl/>
        </w:rPr>
        <w:t xml:space="preserve"> ((فأمَّا الطمع  فيما قيل فتوطين النفس</w:t>
      </w:r>
      <w:r w:rsidR="00FE365C" w:rsidRPr="004D724F">
        <w:rPr>
          <w:rFonts w:ascii="Courier New" w:hAnsi="Courier New" w:cs="Traditional Arabic" w:hint="cs"/>
          <w:sz w:val="28"/>
          <w:szCs w:val="34"/>
          <w:rtl/>
        </w:rPr>
        <w:t xml:space="preserve"> </w:t>
      </w:r>
      <w:r w:rsidR="00BF3259" w:rsidRPr="004D724F">
        <w:rPr>
          <w:rFonts w:ascii="Courier New" w:hAnsi="Courier New" w:cs="Traditional Arabic" w:hint="cs"/>
          <w:sz w:val="28"/>
          <w:szCs w:val="34"/>
          <w:rtl/>
        </w:rPr>
        <w:t>على نيل المطلوب من غير مخافة  للفوت</w:t>
      </w:r>
      <w:r w:rsidR="004D724F" w:rsidRPr="004D724F">
        <w:rPr>
          <w:rFonts w:ascii="Courier New" w:hAnsi="Courier New" w:cs="Traditional Arabic" w:hint="cs"/>
          <w:sz w:val="28"/>
          <w:szCs w:val="34"/>
          <w:rtl/>
        </w:rPr>
        <w:t>،</w:t>
      </w:r>
      <w:r w:rsidR="00BF3259" w:rsidRPr="004D724F">
        <w:rPr>
          <w:rFonts w:ascii="Courier New" w:hAnsi="Courier New" w:cs="Traditional Arabic" w:hint="cs"/>
          <w:sz w:val="28"/>
          <w:szCs w:val="34"/>
          <w:rtl/>
        </w:rPr>
        <w:t xml:space="preserve"> والصحيح أنَّ الرجاء ما كان عن سبب</w:t>
      </w:r>
      <w:r w:rsidR="004D724F" w:rsidRPr="004D724F">
        <w:rPr>
          <w:rFonts w:ascii="Courier New" w:hAnsi="Courier New" w:cs="Traditional Arabic" w:hint="cs"/>
          <w:sz w:val="28"/>
          <w:szCs w:val="34"/>
          <w:rtl/>
        </w:rPr>
        <w:t>،</w:t>
      </w:r>
      <w:r w:rsidR="00F3723A" w:rsidRPr="004D724F">
        <w:rPr>
          <w:rFonts w:ascii="Courier New" w:hAnsi="Courier New" w:cs="Traditional Arabic" w:hint="cs"/>
          <w:sz w:val="28"/>
          <w:szCs w:val="34"/>
          <w:rtl/>
        </w:rPr>
        <w:t xml:space="preserve"> والطمع ما كان من غير سبب</w:t>
      </w:r>
      <w:r w:rsidR="004D724F" w:rsidRPr="004D724F">
        <w:rPr>
          <w:rFonts w:ascii="Courier New" w:hAnsi="Courier New" w:cs="Traditional Arabic" w:hint="cs"/>
          <w:sz w:val="28"/>
          <w:szCs w:val="34"/>
          <w:rtl/>
        </w:rPr>
        <w:t>؛</w:t>
      </w:r>
      <w:r w:rsidR="00F3723A" w:rsidRPr="004D724F">
        <w:rPr>
          <w:rFonts w:ascii="Courier New" w:hAnsi="Courier New" w:cs="Traditional Arabic" w:hint="cs"/>
          <w:sz w:val="28"/>
          <w:szCs w:val="34"/>
          <w:rtl/>
        </w:rPr>
        <w:t xml:space="preserve"> ولهذا ذُمَّ الطمع ولم يذم الرجاء))</w:t>
      </w:r>
      <w:r w:rsidR="00F3723A" w:rsidRPr="004D724F">
        <w:rPr>
          <w:rFonts w:cs="Traditional Arabic" w:hint="cs"/>
          <w:sz w:val="28"/>
          <w:szCs w:val="34"/>
          <w:rtl/>
        </w:rPr>
        <w:t xml:space="preserve"> (</w:t>
      </w:r>
      <w:r w:rsidR="00F3723A" w:rsidRPr="004D724F">
        <w:rPr>
          <w:rFonts w:cs="Traditional Arabic"/>
          <w:sz w:val="28"/>
          <w:szCs w:val="34"/>
          <w:rtl/>
        </w:rPr>
        <w:footnoteReference w:id="658"/>
      </w:r>
      <w:r w:rsidR="00F3723A" w:rsidRPr="004D724F">
        <w:rPr>
          <w:rFonts w:cs="Traditional Arabic" w:hint="cs"/>
          <w:sz w:val="28"/>
          <w:szCs w:val="34"/>
          <w:rtl/>
        </w:rPr>
        <w:t>)</w:t>
      </w:r>
      <w:r w:rsidR="00F3723A"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3723A" w:rsidRPr="004D724F">
        <w:rPr>
          <w:rFonts w:ascii="Courier New" w:hAnsi="Courier New" w:cs="Traditional Arabic" w:hint="cs"/>
          <w:sz w:val="28"/>
          <w:szCs w:val="34"/>
          <w:rtl/>
        </w:rPr>
        <w:t xml:space="preserve"> أنَّه جعل الأمل من أوجه الرجاء ولم يجعله الطمع لوجود فرق بينهما في الدلالة</w:t>
      </w:r>
      <w:r w:rsidR="004D724F" w:rsidRPr="004D724F">
        <w:rPr>
          <w:rFonts w:ascii="Courier New" w:hAnsi="Courier New" w:cs="Traditional Arabic" w:hint="cs"/>
          <w:sz w:val="28"/>
          <w:szCs w:val="34"/>
          <w:rtl/>
        </w:rPr>
        <w:t>،</w:t>
      </w:r>
      <w:r w:rsidR="00F3723A" w:rsidRPr="004D724F">
        <w:rPr>
          <w:rFonts w:ascii="Courier New" w:hAnsi="Courier New" w:cs="Traditional Arabic" w:hint="cs"/>
          <w:sz w:val="28"/>
          <w:szCs w:val="34"/>
          <w:rtl/>
        </w:rPr>
        <w:t xml:space="preserve"> إلاَّ أنَّ مثل هذا الفرق في الدلالة موجود بين كل مترادفين</w:t>
      </w:r>
      <w:r w:rsidR="004D724F" w:rsidRPr="004D724F">
        <w:rPr>
          <w:rFonts w:ascii="Courier New" w:hAnsi="Courier New" w:cs="Traditional Arabic" w:hint="cs"/>
          <w:sz w:val="28"/>
          <w:szCs w:val="34"/>
          <w:rtl/>
        </w:rPr>
        <w:t>،</w:t>
      </w:r>
      <w:r w:rsidR="00F3723A" w:rsidRPr="004D724F">
        <w:rPr>
          <w:rFonts w:ascii="Courier New" w:hAnsi="Courier New" w:cs="Traditional Arabic" w:hint="cs"/>
          <w:sz w:val="28"/>
          <w:szCs w:val="34"/>
          <w:rtl/>
        </w:rPr>
        <w:t xml:space="preserve"> فهو موجود أيضًا بين الأمل والرجاء</w:t>
      </w:r>
      <w:r w:rsidR="004D724F" w:rsidRPr="004D724F">
        <w:rPr>
          <w:rFonts w:ascii="Courier New" w:hAnsi="Courier New" w:cs="Traditional Arabic" w:hint="cs"/>
          <w:sz w:val="28"/>
          <w:szCs w:val="34"/>
          <w:rtl/>
        </w:rPr>
        <w:t>،</w:t>
      </w:r>
      <w:r w:rsidR="00F3723A" w:rsidRPr="004D724F">
        <w:rPr>
          <w:rFonts w:ascii="Courier New" w:hAnsi="Courier New" w:cs="Traditional Arabic" w:hint="cs"/>
          <w:sz w:val="28"/>
          <w:szCs w:val="34"/>
          <w:rtl/>
        </w:rPr>
        <w:t xml:space="preserve"> فقد عرَّف ابن فارس الأمل بأنَّه يدل على التثبت وال</w:t>
      </w:r>
      <w:r w:rsidR="008D4F9A" w:rsidRPr="004D724F">
        <w:rPr>
          <w:rFonts w:ascii="Courier New" w:hAnsi="Courier New" w:cs="Traditional Arabic" w:hint="cs"/>
          <w:sz w:val="28"/>
          <w:szCs w:val="34"/>
          <w:rtl/>
        </w:rPr>
        <w:t>ا</w:t>
      </w:r>
      <w:r w:rsidR="00F3723A" w:rsidRPr="004D724F">
        <w:rPr>
          <w:rFonts w:ascii="Courier New" w:hAnsi="Courier New" w:cs="Traditional Arabic" w:hint="cs"/>
          <w:sz w:val="28"/>
          <w:szCs w:val="34"/>
          <w:rtl/>
        </w:rPr>
        <w:t>نتظار</w:t>
      </w:r>
      <w:r w:rsidR="008D4F9A" w:rsidRPr="004D724F">
        <w:rPr>
          <w:rFonts w:cs="Traditional Arabic" w:hint="cs"/>
          <w:sz w:val="28"/>
          <w:szCs w:val="34"/>
          <w:rtl/>
        </w:rPr>
        <w:t>(</w:t>
      </w:r>
      <w:r w:rsidR="008D4F9A" w:rsidRPr="004D724F">
        <w:rPr>
          <w:rFonts w:cs="Traditional Arabic"/>
          <w:sz w:val="28"/>
          <w:szCs w:val="34"/>
          <w:rtl/>
        </w:rPr>
        <w:footnoteReference w:id="659"/>
      </w:r>
      <w:r w:rsidR="008D4F9A" w:rsidRPr="004D724F">
        <w:rPr>
          <w:rFonts w:cs="Traditional Arabic" w:hint="cs"/>
          <w:sz w:val="28"/>
          <w:szCs w:val="34"/>
          <w:rtl/>
        </w:rPr>
        <w:t>)</w:t>
      </w:r>
      <w:r w:rsidR="004D724F" w:rsidRPr="004D724F">
        <w:rPr>
          <w:rFonts w:ascii="Courier New" w:hAnsi="Courier New" w:cs="Traditional Arabic" w:hint="cs"/>
          <w:sz w:val="28"/>
          <w:szCs w:val="34"/>
          <w:rtl/>
        </w:rPr>
        <w:t>،</w:t>
      </w:r>
      <w:r w:rsidR="00F3723A" w:rsidRPr="004D724F">
        <w:rPr>
          <w:rFonts w:ascii="Courier New" w:hAnsi="Courier New" w:cs="Traditional Arabic" w:hint="cs"/>
          <w:sz w:val="28"/>
          <w:szCs w:val="34"/>
          <w:rtl/>
        </w:rPr>
        <w:t xml:space="preserve"> وعرفه العسكري نفسه بقو</w:t>
      </w:r>
      <w:r w:rsidR="00FE365C" w:rsidRPr="004D724F">
        <w:rPr>
          <w:rFonts w:ascii="Courier New" w:hAnsi="Courier New" w:cs="Traditional Arabic" w:hint="cs"/>
          <w:sz w:val="28"/>
          <w:szCs w:val="34"/>
          <w:rtl/>
        </w:rPr>
        <w:t>له</w:t>
      </w:r>
      <w:r w:rsidR="004D724F" w:rsidRPr="004D724F">
        <w:rPr>
          <w:rFonts w:ascii="Courier New" w:hAnsi="Courier New" w:cs="Traditional Arabic" w:hint="cs"/>
          <w:sz w:val="28"/>
          <w:szCs w:val="34"/>
          <w:rtl/>
        </w:rPr>
        <w:t>:</w:t>
      </w:r>
      <w:r w:rsidR="00FE365C" w:rsidRPr="004D724F">
        <w:rPr>
          <w:rFonts w:ascii="Courier New" w:hAnsi="Courier New" w:cs="Traditional Arabic" w:hint="cs"/>
          <w:sz w:val="28"/>
          <w:szCs w:val="34"/>
          <w:rtl/>
        </w:rPr>
        <w:t xml:space="preserve"> ((إنَّ الأمل رجاء يستمر</w:t>
      </w:r>
      <w:r w:rsidR="004D724F" w:rsidRPr="004D724F">
        <w:rPr>
          <w:rFonts w:ascii="Courier New" w:hAnsi="Courier New" w:cs="Traditional Arabic" w:hint="cs"/>
          <w:sz w:val="28"/>
          <w:szCs w:val="34"/>
          <w:rtl/>
        </w:rPr>
        <w:t>؛</w:t>
      </w:r>
      <w:r w:rsidR="00FE365C" w:rsidRPr="004D724F">
        <w:rPr>
          <w:rFonts w:ascii="Courier New" w:hAnsi="Courier New" w:cs="Traditional Arabic" w:hint="cs"/>
          <w:sz w:val="28"/>
          <w:szCs w:val="34"/>
          <w:rtl/>
        </w:rPr>
        <w:t xml:space="preserve"> ف</w:t>
      </w:r>
      <w:r w:rsidR="00F3723A" w:rsidRPr="004D724F">
        <w:rPr>
          <w:rFonts w:ascii="Courier New" w:hAnsi="Courier New" w:cs="Traditional Arabic" w:hint="cs"/>
          <w:sz w:val="28"/>
          <w:szCs w:val="34"/>
          <w:rtl/>
        </w:rPr>
        <w:t xml:space="preserve">لأجل هذا </w:t>
      </w:r>
      <w:r w:rsidR="008D4F9A" w:rsidRPr="004D724F">
        <w:rPr>
          <w:rFonts w:ascii="Courier New" w:hAnsi="Courier New" w:cs="Traditional Arabic" w:hint="cs"/>
          <w:sz w:val="28"/>
          <w:szCs w:val="34"/>
          <w:rtl/>
        </w:rPr>
        <w:t>قيل للنظر في الشيء إذا استمر وطال تأمَّل))</w:t>
      </w:r>
      <w:r w:rsidR="008D4F9A" w:rsidRPr="004D724F">
        <w:rPr>
          <w:rFonts w:cs="Traditional Arabic" w:hint="cs"/>
          <w:sz w:val="28"/>
          <w:szCs w:val="34"/>
          <w:rtl/>
        </w:rPr>
        <w:t xml:space="preserve"> (</w:t>
      </w:r>
      <w:r w:rsidR="008D4F9A" w:rsidRPr="004D724F">
        <w:rPr>
          <w:rFonts w:cs="Traditional Arabic"/>
          <w:sz w:val="28"/>
          <w:szCs w:val="34"/>
          <w:rtl/>
        </w:rPr>
        <w:footnoteReference w:id="660"/>
      </w:r>
      <w:r w:rsidR="008D4F9A" w:rsidRPr="004D724F">
        <w:rPr>
          <w:rFonts w:cs="Traditional Arabic" w:hint="cs"/>
          <w:sz w:val="28"/>
          <w:szCs w:val="34"/>
          <w:rtl/>
        </w:rPr>
        <w:t>)</w:t>
      </w:r>
      <w:r w:rsidR="00F3723A" w:rsidRPr="004D724F">
        <w:rPr>
          <w:rFonts w:ascii="Courier New" w:hAnsi="Courier New" w:cs="Traditional Arabic" w:hint="cs"/>
          <w:sz w:val="28"/>
          <w:szCs w:val="34"/>
          <w:rtl/>
        </w:rPr>
        <w:t xml:space="preserve">  </w:t>
      </w:r>
      <w:r w:rsidR="008D4F9A" w:rsidRPr="004D724F">
        <w:rPr>
          <w:rFonts w:ascii="Courier New" w:hAnsi="Courier New" w:cs="Traditional Arabic" w:hint="cs"/>
          <w:sz w:val="28"/>
          <w:szCs w:val="34"/>
          <w:rtl/>
        </w:rPr>
        <w:t>ففي الأمل تثبت وانتظار واستمرار</w:t>
      </w:r>
      <w:r w:rsidR="004D724F" w:rsidRPr="004D724F">
        <w:rPr>
          <w:rFonts w:ascii="Courier New" w:hAnsi="Courier New" w:cs="Traditional Arabic" w:hint="cs"/>
          <w:sz w:val="28"/>
          <w:szCs w:val="34"/>
          <w:rtl/>
        </w:rPr>
        <w:t>،</w:t>
      </w:r>
      <w:r w:rsidR="008D4F9A" w:rsidRPr="004D724F">
        <w:rPr>
          <w:rFonts w:ascii="Courier New" w:hAnsi="Courier New" w:cs="Traditional Arabic" w:hint="cs"/>
          <w:sz w:val="28"/>
          <w:szCs w:val="34"/>
          <w:rtl/>
        </w:rPr>
        <w:t xml:space="preserve"> وليس في الرجاء ذلك</w:t>
      </w:r>
      <w:r w:rsidR="004D724F" w:rsidRPr="004D724F">
        <w:rPr>
          <w:rFonts w:ascii="Courier New" w:hAnsi="Courier New" w:cs="Traditional Arabic" w:hint="cs"/>
          <w:sz w:val="28"/>
          <w:szCs w:val="34"/>
          <w:rtl/>
        </w:rPr>
        <w:t>.</w:t>
      </w:r>
    </w:p>
    <w:p w:rsidR="008D4F9A" w:rsidRPr="004D724F" w:rsidRDefault="008D4F9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وجعل </w:t>
      </w:r>
      <w:proofErr w:type="spellStart"/>
      <w:r w:rsidRPr="004D724F">
        <w:rPr>
          <w:rFonts w:ascii="Courier New" w:hAnsi="Courier New" w:cs="Traditional Arabic" w:hint="cs"/>
          <w:sz w:val="28"/>
          <w:szCs w:val="34"/>
          <w:rtl/>
        </w:rPr>
        <w:t>الدامغاني</w:t>
      </w:r>
      <w:proofErr w:type="spellEnd"/>
      <w:r w:rsidRPr="004D724F">
        <w:rPr>
          <w:rFonts w:ascii="Courier New" w:hAnsi="Courier New" w:cs="Traditional Arabic" w:hint="cs"/>
          <w:sz w:val="28"/>
          <w:szCs w:val="34"/>
          <w:rtl/>
        </w:rPr>
        <w:t xml:space="preserve"> للرجاء خمسة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الطمع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والخشية بدلاً من الخوف</w:t>
      </w:r>
      <w:r w:rsidR="004D724F" w:rsidRPr="004D724F">
        <w:rPr>
          <w:rFonts w:ascii="Courier New" w:hAnsi="Courier New" w:cs="Traditional Arabic" w:hint="cs"/>
          <w:sz w:val="28"/>
          <w:szCs w:val="34"/>
          <w:rtl/>
        </w:rPr>
        <w:t>،</w:t>
      </w:r>
      <w:r w:rsidR="00FE365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والحبس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والطرف والناحية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والوجه الثالث الذي جعله بمعنى الحبس </w:t>
      </w:r>
      <w:r w:rsidR="00C65682" w:rsidRPr="004D724F">
        <w:rPr>
          <w:rFonts w:ascii="Courier New" w:hAnsi="Courier New" w:cs="Traditional Arabic" w:hint="cs"/>
          <w:sz w:val="28"/>
          <w:szCs w:val="34"/>
          <w:rtl/>
        </w:rPr>
        <w:t>استشهد له بقول الله تعالى</w:t>
      </w:r>
      <w:r w:rsidR="004D724F" w:rsidRPr="004D724F">
        <w:rPr>
          <w:rFonts w:ascii="Courier New" w:hAnsi="Courier New" w:cs="Traditional Arabic" w:hint="cs"/>
          <w:sz w:val="28"/>
          <w:szCs w:val="34"/>
          <w:rtl/>
        </w:rPr>
        <w:t>:</w:t>
      </w:r>
      <w:r w:rsidR="00C65682" w:rsidRPr="004D724F">
        <w:rPr>
          <w:rFonts w:ascii="Courier New" w:hAnsi="Courier New" w:cs="Traditional Arabic" w:hint="cs"/>
          <w:sz w:val="28"/>
          <w:szCs w:val="34"/>
          <w:rtl/>
        </w:rPr>
        <w:t xml:space="preserve"> (</w:t>
      </w:r>
      <w:r w:rsidR="00C65682" w:rsidRPr="004D724F">
        <w:rPr>
          <w:rFonts w:ascii="Courier New" w:hAnsi="Courier New" w:cs="Traditional Arabic"/>
          <w:sz w:val="28"/>
          <w:szCs w:val="34"/>
          <w:rtl/>
        </w:rPr>
        <w:t>قَالُواْ أَرْجِهْ وَأَخَاهُ</w:t>
      </w:r>
      <w:r w:rsidR="00C65682"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C65682" w:rsidRPr="004D724F">
        <w:rPr>
          <w:rFonts w:ascii="Courier New" w:hAnsi="Courier New" w:cs="Traditional Arabic" w:hint="cs"/>
          <w:sz w:val="28"/>
          <w:szCs w:val="34"/>
          <w:rtl/>
        </w:rPr>
        <w:t xml:space="preserve"> 111} أي</w:t>
      </w:r>
      <w:r w:rsidR="004D724F" w:rsidRPr="004D724F">
        <w:rPr>
          <w:rFonts w:ascii="Courier New" w:hAnsi="Courier New" w:cs="Traditional Arabic" w:hint="cs"/>
          <w:sz w:val="28"/>
          <w:szCs w:val="34"/>
          <w:rtl/>
        </w:rPr>
        <w:t>:</w:t>
      </w:r>
      <w:r w:rsidR="00C65682" w:rsidRPr="004D724F">
        <w:rPr>
          <w:rFonts w:ascii="Courier New" w:hAnsi="Courier New" w:cs="Traditional Arabic" w:hint="cs"/>
          <w:sz w:val="28"/>
          <w:szCs w:val="34"/>
          <w:rtl/>
        </w:rPr>
        <w:t xml:space="preserve"> احبسه واحبس أخاه</w:t>
      </w:r>
      <w:r w:rsidR="004D724F" w:rsidRPr="004D724F">
        <w:rPr>
          <w:rFonts w:ascii="Courier New" w:hAnsi="Courier New" w:cs="Traditional Arabic" w:hint="cs"/>
          <w:sz w:val="28"/>
          <w:szCs w:val="34"/>
          <w:rtl/>
        </w:rPr>
        <w:t>،</w:t>
      </w:r>
      <w:r w:rsidR="00C65682" w:rsidRPr="004D724F">
        <w:rPr>
          <w:rFonts w:ascii="Courier New" w:hAnsi="Courier New" w:cs="Traditional Arabic" w:hint="cs"/>
          <w:sz w:val="28"/>
          <w:szCs w:val="34"/>
          <w:rtl/>
        </w:rPr>
        <w:t xml:space="preserve"> والوجه الخامس الذي جعله بمعنى الترك استشهد له بقول الله تعالى</w:t>
      </w:r>
      <w:r w:rsidR="004D724F" w:rsidRPr="004D724F">
        <w:rPr>
          <w:rFonts w:ascii="Courier New" w:hAnsi="Courier New" w:cs="Traditional Arabic" w:hint="cs"/>
          <w:sz w:val="28"/>
          <w:szCs w:val="34"/>
          <w:rtl/>
        </w:rPr>
        <w:t>:</w:t>
      </w:r>
      <w:r w:rsidR="00C65682" w:rsidRPr="004D724F">
        <w:rPr>
          <w:rFonts w:ascii="Courier New" w:hAnsi="Courier New" w:cs="Traditional Arabic" w:hint="cs"/>
          <w:sz w:val="28"/>
          <w:szCs w:val="34"/>
          <w:rtl/>
        </w:rPr>
        <w:t xml:space="preserve"> (</w:t>
      </w:r>
      <w:r w:rsidR="00C65682" w:rsidRPr="004D724F">
        <w:rPr>
          <w:rFonts w:ascii="Courier New" w:hAnsi="Courier New" w:cs="Traditional Arabic"/>
          <w:sz w:val="28"/>
          <w:szCs w:val="34"/>
          <w:rtl/>
        </w:rPr>
        <w:t>تُرْجِي مَن تَشَاء مِنْهُنَّ</w:t>
      </w:r>
      <w:r w:rsidR="00C65682"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00C65682" w:rsidRPr="004D724F">
        <w:rPr>
          <w:rFonts w:ascii="Courier New" w:hAnsi="Courier New" w:cs="Traditional Arabic" w:hint="cs"/>
          <w:sz w:val="28"/>
          <w:szCs w:val="34"/>
          <w:rtl/>
        </w:rPr>
        <w:t xml:space="preserve"> 51} أي</w:t>
      </w:r>
      <w:r w:rsidR="004D724F" w:rsidRPr="004D724F">
        <w:rPr>
          <w:rFonts w:ascii="Courier New" w:hAnsi="Courier New" w:cs="Traditional Arabic" w:hint="cs"/>
          <w:sz w:val="28"/>
          <w:szCs w:val="34"/>
          <w:rtl/>
        </w:rPr>
        <w:t>:</w:t>
      </w:r>
      <w:r w:rsidR="00C65682" w:rsidRPr="004D724F">
        <w:rPr>
          <w:rFonts w:ascii="Courier New" w:hAnsi="Courier New" w:cs="Traditional Arabic" w:hint="cs"/>
          <w:sz w:val="28"/>
          <w:szCs w:val="34"/>
          <w:rtl/>
        </w:rPr>
        <w:t xml:space="preserve"> تترك  وهذان الوجهان هما من الإرجاء ال</w:t>
      </w:r>
      <w:r w:rsidR="00FE365C" w:rsidRPr="004D724F">
        <w:rPr>
          <w:rFonts w:ascii="Courier New" w:hAnsi="Courier New" w:cs="Traditional Arabic" w:hint="cs"/>
          <w:sz w:val="28"/>
          <w:szCs w:val="34"/>
          <w:rtl/>
        </w:rPr>
        <w:t>ذي يعني التأخير</w:t>
      </w:r>
      <w:r w:rsidR="004D724F" w:rsidRPr="004D724F">
        <w:rPr>
          <w:rFonts w:ascii="Courier New" w:hAnsi="Courier New" w:cs="Traditional Arabic" w:hint="cs"/>
          <w:sz w:val="28"/>
          <w:szCs w:val="34"/>
          <w:rtl/>
        </w:rPr>
        <w:t>،</w:t>
      </w:r>
      <w:r w:rsidR="00FE365C" w:rsidRPr="004D724F">
        <w:rPr>
          <w:rFonts w:ascii="Courier New" w:hAnsi="Courier New" w:cs="Traditional Arabic" w:hint="cs"/>
          <w:sz w:val="28"/>
          <w:szCs w:val="34"/>
          <w:rtl/>
        </w:rPr>
        <w:t xml:space="preserve"> كما تبين ذلك </w:t>
      </w:r>
      <w:r w:rsidR="00C65682" w:rsidRPr="004D724F">
        <w:rPr>
          <w:rFonts w:ascii="Courier New" w:hAnsi="Courier New" w:cs="Traditional Arabic" w:hint="cs"/>
          <w:sz w:val="28"/>
          <w:szCs w:val="34"/>
          <w:rtl/>
        </w:rPr>
        <w:t>من كلام ابن فارس كما تقدم</w:t>
      </w:r>
      <w:r w:rsidR="004D724F" w:rsidRPr="004D724F">
        <w:rPr>
          <w:rFonts w:ascii="Courier New" w:hAnsi="Courier New" w:cs="Traditional Arabic" w:hint="cs"/>
          <w:sz w:val="28"/>
          <w:szCs w:val="34"/>
          <w:rtl/>
        </w:rPr>
        <w:t>،</w:t>
      </w:r>
      <w:r w:rsidR="00C65682" w:rsidRPr="004D724F">
        <w:rPr>
          <w:rFonts w:ascii="Courier New" w:hAnsi="Courier New" w:cs="Traditional Arabic" w:hint="cs"/>
          <w:sz w:val="28"/>
          <w:szCs w:val="34"/>
          <w:rtl/>
        </w:rPr>
        <w:t xml:space="preserve"> وليسا من  الرجاء</w:t>
      </w:r>
      <w:r w:rsidR="004D724F" w:rsidRPr="004D724F">
        <w:rPr>
          <w:rFonts w:ascii="Courier New" w:hAnsi="Courier New" w:cs="Traditional Arabic" w:hint="cs"/>
          <w:sz w:val="28"/>
          <w:szCs w:val="34"/>
          <w:rtl/>
        </w:rPr>
        <w:t>،</w:t>
      </w:r>
      <w:r w:rsidR="00C65682"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65682" w:rsidRPr="004D724F">
        <w:rPr>
          <w:rFonts w:ascii="Courier New" w:hAnsi="Courier New" w:cs="Traditional Arabic" w:hint="cs"/>
          <w:sz w:val="28"/>
          <w:szCs w:val="34"/>
          <w:rtl/>
        </w:rPr>
        <w:t xml:space="preserve"> </w:t>
      </w:r>
      <w:r w:rsidR="00A66513" w:rsidRPr="004D724F">
        <w:rPr>
          <w:rFonts w:ascii="Courier New" w:hAnsi="Courier New" w:cs="Traditional Arabic" w:hint="cs"/>
          <w:sz w:val="28"/>
          <w:szCs w:val="34"/>
          <w:rtl/>
        </w:rPr>
        <w:t xml:space="preserve">هما </w:t>
      </w:r>
      <w:r w:rsidR="00C65682" w:rsidRPr="004D724F">
        <w:rPr>
          <w:rFonts w:ascii="Courier New" w:hAnsi="Courier New" w:cs="Traditional Arabic" w:hint="cs"/>
          <w:sz w:val="28"/>
          <w:szCs w:val="34"/>
          <w:rtl/>
        </w:rPr>
        <w:t>من صيغة أخرى</w:t>
      </w:r>
      <w:r w:rsidR="004D724F" w:rsidRPr="004D724F">
        <w:rPr>
          <w:rFonts w:ascii="Courier New" w:hAnsi="Courier New" w:cs="Traditional Arabic" w:hint="cs"/>
          <w:sz w:val="28"/>
          <w:szCs w:val="34"/>
          <w:rtl/>
        </w:rPr>
        <w:t>،</w:t>
      </w:r>
      <w:r w:rsidR="00F521CB" w:rsidRPr="004D724F">
        <w:rPr>
          <w:rFonts w:ascii="Courier New" w:hAnsi="Courier New" w:cs="Traditional Arabic" w:hint="cs"/>
          <w:sz w:val="28"/>
          <w:szCs w:val="34"/>
          <w:rtl/>
        </w:rPr>
        <w:t xml:space="preserve"> أمَّا الوجه الرابع ا</w:t>
      </w:r>
      <w:r w:rsidR="00C65682" w:rsidRPr="004D724F">
        <w:rPr>
          <w:rFonts w:ascii="Courier New" w:hAnsi="Courier New" w:cs="Traditional Arabic" w:hint="cs"/>
          <w:sz w:val="28"/>
          <w:szCs w:val="34"/>
          <w:rtl/>
        </w:rPr>
        <w:t>لذي جعله بمعنى الطرف والناحية</w:t>
      </w:r>
      <w:r w:rsidR="004D724F" w:rsidRPr="004D724F">
        <w:rPr>
          <w:rFonts w:ascii="Courier New" w:hAnsi="Courier New" w:cs="Traditional Arabic" w:hint="cs"/>
          <w:sz w:val="28"/>
          <w:szCs w:val="34"/>
          <w:rtl/>
        </w:rPr>
        <w:t>،</w:t>
      </w:r>
      <w:r w:rsidR="00F521CB" w:rsidRPr="004D724F">
        <w:rPr>
          <w:rFonts w:ascii="Courier New" w:hAnsi="Courier New" w:cs="Traditional Arabic" w:hint="cs"/>
          <w:sz w:val="28"/>
          <w:szCs w:val="34"/>
          <w:rtl/>
        </w:rPr>
        <w:t xml:space="preserve"> فلي</w:t>
      </w:r>
      <w:r w:rsidR="00FE365C" w:rsidRPr="004D724F">
        <w:rPr>
          <w:rFonts w:ascii="Courier New" w:hAnsi="Courier New" w:cs="Traditional Arabic" w:hint="cs"/>
          <w:sz w:val="28"/>
          <w:szCs w:val="34"/>
          <w:rtl/>
        </w:rPr>
        <w:t xml:space="preserve">س من الرجاء الممدود بل هو من الرجا </w:t>
      </w:r>
      <w:r w:rsidR="00F521CB" w:rsidRPr="004D724F">
        <w:rPr>
          <w:rFonts w:ascii="Courier New" w:hAnsi="Courier New" w:cs="Traditional Arabic" w:hint="cs"/>
          <w:sz w:val="28"/>
          <w:szCs w:val="34"/>
          <w:rtl/>
        </w:rPr>
        <w:t>المقصور</w:t>
      </w:r>
      <w:r w:rsidR="004D724F" w:rsidRPr="004D724F">
        <w:rPr>
          <w:rFonts w:ascii="Courier New" w:hAnsi="Courier New" w:cs="Traditional Arabic" w:hint="cs"/>
          <w:sz w:val="28"/>
          <w:szCs w:val="34"/>
          <w:rtl/>
        </w:rPr>
        <w:t>،</w:t>
      </w:r>
      <w:r w:rsidR="00F521CB" w:rsidRPr="004D724F">
        <w:rPr>
          <w:rFonts w:ascii="Courier New" w:hAnsi="Courier New" w:cs="Traditional Arabic" w:hint="cs"/>
          <w:sz w:val="28"/>
          <w:szCs w:val="34"/>
          <w:rtl/>
        </w:rPr>
        <w:t xml:space="preserve"> </w:t>
      </w:r>
      <w:r w:rsidR="00C65682" w:rsidRPr="004D724F">
        <w:rPr>
          <w:rFonts w:ascii="Courier New" w:hAnsi="Courier New" w:cs="Traditional Arabic" w:hint="cs"/>
          <w:sz w:val="28"/>
          <w:szCs w:val="34"/>
          <w:rtl/>
        </w:rPr>
        <w:t xml:space="preserve">فهو من الأصل الثاني </w:t>
      </w:r>
      <w:r w:rsidR="00F521CB" w:rsidRPr="004D724F">
        <w:rPr>
          <w:rFonts w:ascii="Courier New" w:hAnsi="Courier New" w:cs="Traditional Arabic" w:hint="cs"/>
          <w:sz w:val="28"/>
          <w:szCs w:val="34"/>
          <w:rtl/>
        </w:rPr>
        <w:t>الذي ذكره ابن فارس أيضًا</w:t>
      </w:r>
      <w:r w:rsidR="004D724F" w:rsidRPr="004D724F">
        <w:rPr>
          <w:rFonts w:ascii="Courier New" w:hAnsi="Courier New" w:cs="Traditional Arabic" w:hint="cs"/>
          <w:sz w:val="28"/>
          <w:szCs w:val="34"/>
          <w:rtl/>
        </w:rPr>
        <w:t>،</w:t>
      </w:r>
      <w:r w:rsidR="00F521CB" w:rsidRPr="004D724F">
        <w:rPr>
          <w:rFonts w:ascii="Courier New" w:hAnsi="Courier New" w:cs="Traditional Arabic" w:hint="cs"/>
          <w:sz w:val="28"/>
          <w:szCs w:val="34"/>
          <w:rtl/>
        </w:rPr>
        <w:t xml:space="preserve"> وجاء في اللسان</w:t>
      </w:r>
      <w:r w:rsidR="004D724F" w:rsidRPr="004D724F">
        <w:rPr>
          <w:rFonts w:ascii="Courier New" w:hAnsi="Courier New" w:cs="Traditional Arabic" w:hint="cs"/>
          <w:sz w:val="28"/>
          <w:szCs w:val="34"/>
          <w:rtl/>
        </w:rPr>
        <w:t>:</w:t>
      </w:r>
      <w:r w:rsidR="00F521CB" w:rsidRPr="004D724F">
        <w:rPr>
          <w:rFonts w:ascii="Courier New" w:hAnsi="Courier New" w:cs="Traditional Arabic" w:hint="cs"/>
          <w:sz w:val="28"/>
          <w:szCs w:val="34"/>
          <w:rtl/>
        </w:rPr>
        <w:t xml:space="preserve"> ((الرجا مقصور ناحية كل شيء000والجمع أرجاء))</w:t>
      </w:r>
      <w:r w:rsidR="00F521CB" w:rsidRPr="004D724F">
        <w:rPr>
          <w:rFonts w:cs="Traditional Arabic" w:hint="cs"/>
          <w:sz w:val="28"/>
          <w:szCs w:val="34"/>
          <w:rtl/>
        </w:rPr>
        <w:t xml:space="preserve"> (</w:t>
      </w:r>
      <w:r w:rsidR="00F521CB" w:rsidRPr="004D724F">
        <w:rPr>
          <w:rFonts w:cs="Traditional Arabic"/>
          <w:sz w:val="28"/>
          <w:szCs w:val="34"/>
          <w:rtl/>
        </w:rPr>
        <w:footnoteReference w:id="661"/>
      </w:r>
      <w:r w:rsidR="00F521CB" w:rsidRPr="004D724F">
        <w:rPr>
          <w:rFonts w:cs="Traditional Arabic" w:hint="cs"/>
          <w:sz w:val="28"/>
          <w:szCs w:val="34"/>
          <w:rtl/>
        </w:rPr>
        <w:t>)</w:t>
      </w:r>
    </w:p>
    <w:p w:rsidR="00F521CB" w:rsidRPr="004D724F" w:rsidRDefault="00F521C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فالطمع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والخوف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والخشية</w:t>
      </w:r>
      <w:r w:rsidR="004D724F" w:rsidRPr="004D724F">
        <w:rPr>
          <w:rFonts w:ascii="Courier New" w:hAnsi="Courier New" w:cs="Traditional Arabic" w:hint="cs"/>
          <w:sz w:val="28"/>
          <w:szCs w:val="34"/>
          <w:rtl/>
        </w:rPr>
        <w:t>:</w:t>
      </w:r>
      <w:r w:rsidR="00FE365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ألفاظ مرادفة للرجاء وليست أوجهًا لها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والحبس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والترك مرادفان للإرجاء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وليسا وجهين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الرجا فلم يذكر </w:t>
      </w:r>
      <w:proofErr w:type="spellStart"/>
      <w:r w:rsidRPr="004D724F">
        <w:rPr>
          <w:rFonts w:ascii="Courier New" w:hAnsi="Courier New" w:cs="Traditional Arabic" w:hint="cs"/>
          <w:sz w:val="28"/>
          <w:szCs w:val="34"/>
          <w:rtl/>
        </w:rPr>
        <w:t>الدامغاني</w:t>
      </w:r>
      <w:proofErr w:type="spellEnd"/>
      <w:r w:rsidRPr="004D724F">
        <w:rPr>
          <w:rFonts w:ascii="Courier New" w:hAnsi="Courier New" w:cs="Traditional Arabic" w:hint="cs"/>
          <w:sz w:val="28"/>
          <w:szCs w:val="34"/>
          <w:rtl/>
        </w:rPr>
        <w:t xml:space="preserve"> له غير وجه </w:t>
      </w:r>
      <w:r w:rsidR="00FE365C" w:rsidRPr="004D724F">
        <w:rPr>
          <w:rFonts w:ascii="Courier New" w:hAnsi="Courier New" w:cs="Traditional Arabic" w:hint="cs"/>
          <w:sz w:val="28"/>
          <w:szCs w:val="34"/>
          <w:rtl/>
        </w:rPr>
        <w:t>واحد</w:t>
      </w:r>
      <w:r w:rsidR="004D724F" w:rsidRPr="004D724F">
        <w:rPr>
          <w:rFonts w:ascii="Courier New" w:hAnsi="Courier New" w:cs="Traditional Arabic" w:hint="cs"/>
          <w:sz w:val="28"/>
          <w:szCs w:val="34"/>
          <w:rtl/>
        </w:rPr>
        <w:t>.</w:t>
      </w:r>
    </w:p>
    <w:p w:rsidR="00614391" w:rsidRPr="004D724F" w:rsidRDefault="0061439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56-الوحي</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614391" w:rsidRPr="004D724F" w:rsidRDefault="00A6651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وحى يحي وحْيًا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كتب يكتب كَتْبًا</w:t>
      </w:r>
      <w:r w:rsidR="00614391" w:rsidRPr="004D724F">
        <w:rPr>
          <w:rFonts w:ascii="Courier New" w:hAnsi="Courier New" w:cs="Traditional Arabic" w:hint="cs"/>
          <w:sz w:val="28"/>
          <w:szCs w:val="34"/>
          <w:rtl/>
        </w:rPr>
        <w:t>000 وأوحى الله إليه</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بعثه</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وأوحى إليه</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ألهمه</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وأوحى لها معناه</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وأوحى إليه</w:t>
      </w:r>
      <w:r w:rsidRPr="004D724F">
        <w:rPr>
          <w:rFonts w:ascii="Courier New" w:hAnsi="Courier New" w:cs="Traditional Arabic" w:hint="cs"/>
          <w:sz w:val="28"/>
          <w:szCs w:val="34"/>
          <w:rtl/>
        </w:rPr>
        <w:t>ا في معنى الامر000و</w:t>
      </w:r>
      <w:r w:rsidR="00614391" w:rsidRPr="004D724F">
        <w:rPr>
          <w:rFonts w:ascii="Courier New" w:hAnsi="Courier New" w:cs="Traditional Arabic" w:hint="cs"/>
          <w:sz w:val="28"/>
          <w:szCs w:val="34"/>
          <w:rtl/>
        </w:rPr>
        <w:t xml:space="preserve">زكريا أوحى </w:t>
      </w:r>
      <w:r w:rsidRPr="004D724F">
        <w:rPr>
          <w:rFonts w:ascii="Courier New" w:hAnsi="Courier New" w:cs="Traditional Arabic" w:hint="cs"/>
          <w:sz w:val="28"/>
          <w:szCs w:val="34"/>
          <w:rtl/>
        </w:rPr>
        <w:t xml:space="preserve">إلى </w:t>
      </w:r>
      <w:r w:rsidR="00614391" w:rsidRPr="004D724F">
        <w:rPr>
          <w:rFonts w:ascii="Courier New" w:hAnsi="Courier New" w:cs="Traditional Arabic" w:hint="cs"/>
          <w:sz w:val="28"/>
          <w:szCs w:val="34"/>
          <w:rtl/>
        </w:rPr>
        <w:t>قومه</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أشار</w:t>
      </w:r>
      <w:r w:rsidRPr="004D724F">
        <w:rPr>
          <w:rFonts w:ascii="Courier New" w:hAnsi="Courier New" w:cs="Traditional Arabic" w:hint="cs"/>
          <w:sz w:val="28"/>
          <w:szCs w:val="34"/>
          <w:rtl/>
        </w:rPr>
        <w:t xml:space="preserve"> إليهم</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والإيحاء</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الإشارة))</w:t>
      </w:r>
      <w:r w:rsidR="00614391" w:rsidRPr="004D724F">
        <w:rPr>
          <w:rFonts w:cs="Traditional Arabic" w:hint="cs"/>
          <w:sz w:val="28"/>
          <w:szCs w:val="34"/>
          <w:rtl/>
        </w:rPr>
        <w:t xml:space="preserve"> (</w:t>
      </w:r>
      <w:r w:rsidR="00614391" w:rsidRPr="004D724F">
        <w:rPr>
          <w:rFonts w:cs="Traditional Arabic"/>
          <w:sz w:val="28"/>
          <w:szCs w:val="34"/>
          <w:rtl/>
        </w:rPr>
        <w:footnoteReference w:id="662"/>
      </w:r>
      <w:r w:rsidR="00614391" w:rsidRPr="004D724F">
        <w:rPr>
          <w:rFonts w:cs="Traditional Arabic" w:hint="cs"/>
          <w:sz w:val="28"/>
          <w:szCs w:val="34"/>
          <w:rtl/>
        </w:rPr>
        <w:t>)</w:t>
      </w:r>
      <w:r w:rsidR="00614391"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((الواو والحاء والحرف المعتل</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أصل </w:t>
      </w:r>
      <w:r w:rsidR="00614391" w:rsidRPr="004D724F">
        <w:rPr>
          <w:rFonts w:ascii="Courier New" w:hAnsi="Courier New" w:cs="Traditional Arabic" w:hint="cs"/>
          <w:sz w:val="28"/>
          <w:szCs w:val="34"/>
          <w:rtl/>
        </w:rPr>
        <w:lastRenderedPageBreak/>
        <w:t>واح</w:t>
      </w:r>
      <w:r w:rsidRPr="004D724F">
        <w:rPr>
          <w:rFonts w:ascii="Courier New" w:hAnsi="Courier New" w:cs="Traditional Arabic" w:hint="cs"/>
          <w:sz w:val="28"/>
          <w:szCs w:val="34"/>
          <w:rtl/>
        </w:rPr>
        <w:t xml:space="preserve">د يدل على إلقاء علم في إخفاء أو </w:t>
      </w:r>
      <w:r w:rsidR="00614391" w:rsidRPr="004D724F">
        <w:rPr>
          <w:rFonts w:ascii="Courier New" w:hAnsi="Courier New" w:cs="Traditional Arabic" w:hint="cs"/>
          <w:sz w:val="28"/>
          <w:szCs w:val="34"/>
          <w:rtl/>
        </w:rPr>
        <w:t>غيره</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فالوحي</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الإشارة</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والكتاب والرسالة</w:t>
      </w:r>
      <w:r w:rsidR="004D724F" w:rsidRPr="004D724F">
        <w:rPr>
          <w:rFonts w:ascii="Courier New" w:hAnsi="Courier New" w:cs="Traditional Arabic" w:hint="cs"/>
          <w:sz w:val="28"/>
          <w:szCs w:val="34"/>
          <w:rtl/>
        </w:rPr>
        <w:t>،</w:t>
      </w:r>
      <w:r w:rsidR="00614391" w:rsidRPr="004D724F">
        <w:rPr>
          <w:rFonts w:ascii="Courier New" w:hAnsi="Courier New" w:cs="Traditional Arabic" w:hint="cs"/>
          <w:sz w:val="28"/>
          <w:szCs w:val="34"/>
          <w:rtl/>
        </w:rPr>
        <w:t xml:space="preserve"> وكل ما ألقيته إلى غيرك حتى عِلمه </w:t>
      </w:r>
      <w:r w:rsidR="008C6228" w:rsidRPr="004D724F">
        <w:rPr>
          <w:rFonts w:ascii="Courier New" w:hAnsi="Courier New" w:cs="Traditional Arabic" w:hint="cs"/>
          <w:sz w:val="28"/>
          <w:szCs w:val="34"/>
          <w:rtl/>
        </w:rPr>
        <w:t>فهو وحي كيف كان</w:t>
      </w:r>
      <w:r w:rsidR="004D724F" w:rsidRPr="004D724F">
        <w:rPr>
          <w:rFonts w:ascii="Courier New" w:hAnsi="Courier New" w:cs="Traditional Arabic" w:hint="cs"/>
          <w:sz w:val="28"/>
          <w:szCs w:val="34"/>
          <w:rtl/>
        </w:rPr>
        <w:t>،</w:t>
      </w:r>
      <w:r w:rsidR="008C6228" w:rsidRPr="004D724F">
        <w:rPr>
          <w:rFonts w:ascii="Courier New" w:hAnsi="Courier New" w:cs="Traditional Arabic" w:hint="cs"/>
          <w:sz w:val="28"/>
          <w:szCs w:val="34"/>
          <w:rtl/>
        </w:rPr>
        <w:t xml:space="preserve"> وأوحى الله إليه ووحى</w:t>
      </w:r>
      <w:r w:rsidR="004D724F" w:rsidRPr="004D724F">
        <w:rPr>
          <w:rFonts w:ascii="Courier New" w:hAnsi="Courier New" w:cs="Traditional Arabic" w:hint="cs"/>
          <w:sz w:val="28"/>
          <w:szCs w:val="34"/>
          <w:rtl/>
        </w:rPr>
        <w:t>،</w:t>
      </w:r>
      <w:r w:rsidR="008C6228" w:rsidRPr="004D724F">
        <w:rPr>
          <w:rFonts w:ascii="Courier New" w:hAnsi="Courier New" w:cs="Traditional Arabic" w:hint="cs"/>
          <w:sz w:val="28"/>
          <w:szCs w:val="34"/>
          <w:rtl/>
        </w:rPr>
        <w:t xml:space="preserve"> وكل ما في باب الوحي راجع إليه))</w:t>
      </w:r>
      <w:r w:rsidR="008C6228" w:rsidRPr="004D724F">
        <w:rPr>
          <w:rFonts w:cs="Traditional Arabic" w:hint="cs"/>
          <w:sz w:val="28"/>
          <w:szCs w:val="34"/>
          <w:rtl/>
        </w:rPr>
        <w:t>(</w:t>
      </w:r>
      <w:r w:rsidR="008C6228" w:rsidRPr="004D724F">
        <w:rPr>
          <w:rFonts w:cs="Traditional Arabic"/>
          <w:sz w:val="28"/>
          <w:szCs w:val="34"/>
          <w:rtl/>
        </w:rPr>
        <w:footnoteReference w:id="663"/>
      </w:r>
      <w:r w:rsidR="008C6228" w:rsidRPr="004D724F">
        <w:rPr>
          <w:rFonts w:cs="Traditional Arabic" w:hint="cs"/>
          <w:sz w:val="28"/>
          <w:szCs w:val="34"/>
          <w:rtl/>
        </w:rPr>
        <w:t>)</w:t>
      </w:r>
      <w:r w:rsidR="008C6228" w:rsidRPr="004D724F">
        <w:rPr>
          <w:rFonts w:ascii="Courier New" w:hAnsi="Courier New" w:cs="Traditional Arabic" w:hint="cs"/>
          <w:sz w:val="28"/>
          <w:szCs w:val="34"/>
          <w:rtl/>
        </w:rPr>
        <w:t xml:space="preserve"> </w:t>
      </w:r>
      <w:r w:rsidR="007F135D" w:rsidRPr="004D724F">
        <w:rPr>
          <w:rFonts w:ascii="Courier New" w:hAnsi="Courier New" w:cs="Traditional Arabic" w:hint="cs"/>
          <w:sz w:val="28"/>
          <w:szCs w:val="34"/>
          <w:rtl/>
        </w:rPr>
        <w:t xml:space="preserve">وقال </w:t>
      </w:r>
      <w:proofErr w:type="spellStart"/>
      <w:r w:rsidR="007F135D" w:rsidRPr="004D724F">
        <w:rPr>
          <w:rFonts w:ascii="Courier New" w:hAnsi="Courier New" w:cs="Traditional Arabic" w:hint="cs"/>
          <w:sz w:val="28"/>
          <w:szCs w:val="34"/>
          <w:rtl/>
        </w:rPr>
        <w:t>الكفوي</w:t>
      </w:r>
      <w:proofErr w:type="spellEnd"/>
      <w:r w:rsidR="004D724F" w:rsidRPr="004D724F">
        <w:rPr>
          <w:rFonts w:ascii="Courier New" w:hAnsi="Courier New" w:cs="Traditional Arabic" w:hint="cs"/>
          <w:sz w:val="28"/>
          <w:szCs w:val="34"/>
          <w:rtl/>
        </w:rPr>
        <w:t>:</w:t>
      </w:r>
      <w:r w:rsidR="007F135D" w:rsidRPr="004D724F">
        <w:rPr>
          <w:rFonts w:ascii="Courier New" w:hAnsi="Courier New" w:cs="Traditional Arabic" w:hint="cs"/>
          <w:sz w:val="28"/>
          <w:szCs w:val="34"/>
          <w:rtl/>
        </w:rPr>
        <w:t xml:space="preserve"> ((كل ما ألقيته إلى غي</w:t>
      </w:r>
      <w:r w:rsidRPr="004D724F">
        <w:rPr>
          <w:rFonts w:ascii="Courier New" w:hAnsi="Courier New" w:cs="Traditional Arabic" w:hint="cs"/>
          <w:sz w:val="28"/>
          <w:szCs w:val="34"/>
          <w:rtl/>
        </w:rPr>
        <w:t>رك فهو وحي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والكتابة والإشارة </w:t>
      </w:r>
      <w:r w:rsidR="007F135D" w:rsidRPr="004D724F">
        <w:rPr>
          <w:rFonts w:ascii="Courier New" w:hAnsi="Courier New" w:cs="Traditional Arabic" w:hint="cs"/>
          <w:sz w:val="28"/>
          <w:szCs w:val="34"/>
          <w:rtl/>
        </w:rPr>
        <w:t>والرسالة والإفهام كلها وحي))</w:t>
      </w:r>
      <w:r w:rsidR="007F135D" w:rsidRPr="004D724F">
        <w:rPr>
          <w:rFonts w:cs="Traditional Arabic" w:hint="cs"/>
          <w:sz w:val="28"/>
          <w:szCs w:val="34"/>
          <w:rtl/>
        </w:rPr>
        <w:t xml:space="preserve"> (</w:t>
      </w:r>
      <w:r w:rsidR="007F135D" w:rsidRPr="004D724F">
        <w:rPr>
          <w:rFonts w:cs="Traditional Arabic"/>
          <w:sz w:val="28"/>
          <w:szCs w:val="34"/>
          <w:rtl/>
        </w:rPr>
        <w:footnoteReference w:id="664"/>
      </w:r>
      <w:r w:rsidR="007F135D" w:rsidRPr="004D724F">
        <w:rPr>
          <w:rFonts w:cs="Traditional Arabic" w:hint="cs"/>
          <w:sz w:val="28"/>
          <w:szCs w:val="34"/>
          <w:rtl/>
        </w:rPr>
        <w:t>)</w:t>
      </w:r>
      <w:r w:rsidR="007F135D"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7F135D" w:rsidRPr="004D724F">
        <w:rPr>
          <w:rFonts w:ascii="Courier New" w:hAnsi="Courier New" w:cs="Traditional Arabic" w:hint="cs"/>
          <w:sz w:val="28"/>
          <w:szCs w:val="34"/>
          <w:rtl/>
        </w:rPr>
        <w:t xml:space="preserve"> ((والوحي يحصل بواسطة الملك000 وقد يراد بالإلهام التعليم))</w:t>
      </w:r>
      <w:r w:rsidR="007F135D" w:rsidRPr="004D724F">
        <w:rPr>
          <w:rFonts w:cs="Traditional Arabic" w:hint="cs"/>
          <w:sz w:val="28"/>
          <w:szCs w:val="34"/>
          <w:rtl/>
        </w:rPr>
        <w:t>(</w:t>
      </w:r>
      <w:r w:rsidR="007F135D" w:rsidRPr="004D724F">
        <w:rPr>
          <w:rFonts w:cs="Traditional Arabic"/>
          <w:sz w:val="28"/>
          <w:szCs w:val="34"/>
          <w:rtl/>
        </w:rPr>
        <w:footnoteReference w:id="665"/>
      </w:r>
      <w:r w:rsidR="007F135D" w:rsidRPr="004D724F">
        <w:rPr>
          <w:rFonts w:cs="Traditional Arabic" w:hint="cs"/>
          <w:sz w:val="28"/>
          <w:szCs w:val="34"/>
          <w:rtl/>
        </w:rPr>
        <w:t>)</w:t>
      </w:r>
      <w:r w:rsidR="007F135D" w:rsidRPr="004D724F">
        <w:rPr>
          <w:rFonts w:ascii="Courier New" w:hAnsi="Courier New" w:cs="Traditional Arabic" w:hint="cs"/>
          <w:sz w:val="28"/>
          <w:szCs w:val="34"/>
          <w:rtl/>
        </w:rPr>
        <w:t xml:space="preserve"> فقد عرَّف ابن فارس ال</w:t>
      </w:r>
      <w:r w:rsidRPr="004D724F">
        <w:rPr>
          <w:rFonts w:ascii="Courier New" w:hAnsi="Courier New" w:cs="Traditional Arabic" w:hint="cs"/>
          <w:sz w:val="28"/>
          <w:szCs w:val="34"/>
          <w:rtl/>
        </w:rPr>
        <w:t>و</w:t>
      </w:r>
      <w:r w:rsidR="007F135D" w:rsidRPr="004D724F">
        <w:rPr>
          <w:rFonts w:ascii="Courier New" w:hAnsi="Courier New" w:cs="Traditional Arabic" w:hint="cs"/>
          <w:sz w:val="28"/>
          <w:szCs w:val="34"/>
          <w:rtl/>
        </w:rPr>
        <w:t>حي بأنَّه يدل على إلقاء علم في إخفاء أو غيره</w:t>
      </w:r>
      <w:r w:rsidR="004D724F" w:rsidRPr="004D724F">
        <w:rPr>
          <w:rFonts w:ascii="Courier New" w:hAnsi="Courier New" w:cs="Traditional Arabic" w:hint="cs"/>
          <w:sz w:val="28"/>
          <w:szCs w:val="34"/>
          <w:rtl/>
        </w:rPr>
        <w:t>،</w:t>
      </w:r>
      <w:r w:rsidR="007F135D" w:rsidRPr="004D724F">
        <w:rPr>
          <w:rFonts w:ascii="Courier New" w:hAnsi="Courier New" w:cs="Traditional Arabic" w:hint="cs"/>
          <w:sz w:val="28"/>
          <w:szCs w:val="34"/>
          <w:rtl/>
        </w:rPr>
        <w:t xml:space="preserve"> فكل ما حصل بهذه الطريقة يُسمَّى وحيًا</w:t>
      </w:r>
      <w:r w:rsidR="004D724F" w:rsidRPr="004D724F">
        <w:rPr>
          <w:rFonts w:ascii="Courier New" w:hAnsi="Courier New" w:cs="Traditional Arabic" w:hint="cs"/>
          <w:sz w:val="28"/>
          <w:szCs w:val="34"/>
          <w:rtl/>
        </w:rPr>
        <w:t>،</w:t>
      </w:r>
      <w:r w:rsidR="007F135D" w:rsidRPr="004D724F">
        <w:rPr>
          <w:rFonts w:ascii="Courier New" w:hAnsi="Courier New" w:cs="Traditional Arabic" w:hint="cs"/>
          <w:sz w:val="28"/>
          <w:szCs w:val="34"/>
          <w:rtl/>
        </w:rPr>
        <w:t xml:space="preserve"> وهذا ما ينطبق على جبريل والإلهام والرؤيا والكتابة والقول والإشارة </w:t>
      </w:r>
      <w:r w:rsidRPr="004D724F">
        <w:rPr>
          <w:rFonts w:ascii="Courier New" w:hAnsi="Courier New" w:cs="Traditional Arabic" w:hint="cs"/>
          <w:sz w:val="28"/>
          <w:szCs w:val="34"/>
          <w:rtl/>
        </w:rPr>
        <w:t xml:space="preserve">والرسالة </w:t>
      </w:r>
      <w:r w:rsidR="009908FF" w:rsidRPr="004D724F">
        <w:rPr>
          <w:rFonts w:ascii="Courier New" w:hAnsi="Courier New" w:cs="Traditional Arabic" w:hint="cs"/>
          <w:sz w:val="28"/>
          <w:szCs w:val="34"/>
          <w:rtl/>
        </w:rPr>
        <w:t>والتعليم وا</w:t>
      </w:r>
      <w:r w:rsidRPr="004D724F">
        <w:rPr>
          <w:rFonts w:ascii="Courier New" w:hAnsi="Courier New" w:cs="Traditional Arabic" w:hint="cs"/>
          <w:sz w:val="28"/>
          <w:szCs w:val="34"/>
          <w:rtl/>
        </w:rPr>
        <w:t>لإفهام والأمر ونحو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ويمكن جعل هذه وما شابهها من </w:t>
      </w:r>
      <w:r w:rsidR="009908FF" w:rsidRPr="004D724F">
        <w:rPr>
          <w:rFonts w:ascii="Courier New" w:hAnsi="Courier New" w:cs="Traditional Arabic" w:hint="cs"/>
          <w:sz w:val="28"/>
          <w:szCs w:val="34"/>
          <w:rtl/>
        </w:rPr>
        <w:t>الالفاظ المرادفة للوحي</w:t>
      </w:r>
      <w:r w:rsidR="004D724F" w:rsidRPr="004D724F">
        <w:rPr>
          <w:rFonts w:ascii="Courier New" w:hAnsi="Courier New" w:cs="Traditional Arabic" w:hint="cs"/>
          <w:sz w:val="28"/>
          <w:szCs w:val="34"/>
          <w:rtl/>
        </w:rPr>
        <w:t>؛</w:t>
      </w:r>
      <w:r w:rsidR="009908FF" w:rsidRPr="004D724F">
        <w:rPr>
          <w:rFonts w:ascii="Courier New" w:hAnsi="Courier New" w:cs="Traditional Arabic" w:hint="cs"/>
          <w:sz w:val="28"/>
          <w:szCs w:val="34"/>
          <w:rtl/>
        </w:rPr>
        <w:t xml:space="preserve"> لأنَّه كما تبيَّن أنَّ المعنى العام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يرادفه لفظ واحد </w:t>
      </w:r>
      <w:r w:rsidR="009908FF" w:rsidRPr="004D724F">
        <w:rPr>
          <w:rFonts w:ascii="Courier New" w:hAnsi="Courier New" w:cs="Traditional Arabic" w:hint="cs"/>
          <w:sz w:val="28"/>
          <w:szCs w:val="34"/>
          <w:rtl/>
        </w:rPr>
        <w:t>بل عدة ألفاظ</w:t>
      </w:r>
      <w:r w:rsidR="004D724F" w:rsidRPr="004D724F">
        <w:rPr>
          <w:rFonts w:ascii="Courier New" w:hAnsi="Courier New" w:cs="Traditional Arabic" w:hint="cs"/>
          <w:sz w:val="28"/>
          <w:szCs w:val="34"/>
          <w:rtl/>
        </w:rPr>
        <w:t>،</w:t>
      </w:r>
      <w:r w:rsidR="009908FF" w:rsidRPr="004D724F">
        <w:rPr>
          <w:rFonts w:ascii="Courier New" w:hAnsi="Courier New" w:cs="Traditional Arabic" w:hint="cs"/>
          <w:sz w:val="28"/>
          <w:szCs w:val="34"/>
          <w:rtl/>
        </w:rPr>
        <w:t xml:space="preserve"> ج</w:t>
      </w:r>
      <w:r w:rsidRPr="004D724F">
        <w:rPr>
          <w:rFonts w:ascii="Courier New" w:hAnsi="Courier New" w:cs="Traditional Arabic" w:hint="cs"/>
          <w:sz w:val="28"/>
          <w:szCs w:val="34"/>
          <w:rtl/>
        </w:rPr>
        <w:t>ميعها تكون قريبة من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w:t>
      </w:r>
      <w:r w:rsidR="009908FF" w:rsidRPr="004D724F">
        <w:rPr>
          <w:rFonts w:ascii="Courier New" w:hAnsi="Courier New" w:cs="Traditional Arabic" w:hint="cs"/>
          <w:sz w:val="28"/>
          <w:szCs w:val="34"/>
          <w:rtl/>
        </w:rPr>
        <w:t>تُعدُّ هذه الأمور ونحوها من طرق الوحي و</w:t>
      </w:r>
      <w:r w:rsidRPr="004D724F">
        <w:rPr>
          <w:rFonts w:ascii="Courier New" w:hAnsi="Courier New" w:cs="Traditional Arabic" w:hint="cs"/>
          <w:sz w:val="28"/>
          <w:szCs w:val="34"/>
          <w:rtl/>
        </w:rPr>
        <w:t>أ</w:t>
      </w:r>
      <w:r w:rsidR="009908FF" w:rsidRPr="004D724F">
        <w:rPr>
          <w:rFonts w:ascii="Courier New" w:hAnsi="Courier New" w:cs="Traditional Arabic" w:hint="cs"/>
          <w:sz w:val="28"/>
          <w:szCs w:val="34"/>
          <w:rtl/>
        </w:rPr>
        <w:t>نواعه</w:t>
      </w:r>
      <w:r w:rsidR="004D724F" w:rsidRPr="004D724F">
        <w:rPr>
          <w:rFonts w:ascii="Courier New" w:hAnsi="Courier New" w:cs="Traditional Arabic" w:hint="cs"/>
          <w:sz w:val="28"/>
          <w:szCs w:val="34"/>
          <w:rtl/>
        </w:rPr>
        <w:t>.</w:t>
      </w:r>
      <w:r w:rsidR="009908FF" w:rsidRPr="004D724F">
        <w:rPr>
          <w:rFonts w:ascii="Courier New" w:hAnsi="Courier New" w:cs="Traditional Arabic" w:hint="cs"/>
          <w:sz w:val="28"/>
          <w:szCs w:val="34"/>
          <w:rtl/>
        </w:rPr>
        <w:t xml:space="preserve"> </w:t>
      </w:r>
    </w:p>
    <w:p w:rsidR="00597315" w:rsidRPr="004D724F" w:rsidRDefault="0059731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وقد اختلق مقاتل وأصحاب </w:t>
      </w:r>
      <w:r w:rsidR="00A66513" w:rsidRPr="004D724F">
        <w:rPr>
          <w:rFonts w:ascii="Courier New" w:hAnsi="Courier New" w:cs="Traditional Arabic" w:hint="cs"/>
          <w:sz w:val="28"/>
          <w:szCs w:val="34"/>
          <w:rtl/>
        </w:rPr>
        <w:t>كتب الوجوه من بعده من طرق الوحي وأنواعه أو مرادفاته أوجهًا</w:t>
      </w:r>
      <w:r w:rsidR="004D724F" w:rsidRPr="004D724F">
        <w:rPr>
          <w:rFonts w:ascii="Courier New" w:hAnsi="Courier New" w:cs="Traditional Arabic" w:hint="cs"/>
          <w:sz w:val="28"/>
          <w:szCs w:val="34"/>
          <w:rtl/>
        </w:rPr>
        <w:t>،</w:t>
      </w:r>
      <w:r w:rsidR="00AF3732" w:rsidRPr="004D724F">
        <w:rPr>
          <w:rFonts w:ascii="Courier New" w:hAnsi="Courier New" w:cs="Traditional Arabic" w:hint="cs"/>
          <w:sz w:val="28"/>
          <w:szCs w:val="34"/>
          <w:rtl/>
        </w:rPr>
        <w:t xml:space="preserve"> فذكروا أنَّ الوحي</w:t>
      </w:r>
      <w:r w:rsidRPr="004D724F">
        <w:rPr>
          <w:rFonts w:ascii="Courier New" w:hAnsi="Courier New" w:cs="Traditional Arabic" w:hint="cs"/>
          <w:sz w:val="28"/>
          <w:szCs w:val="34"/>
          <w:rtl/>
        </w:rPr>
        <w:t xml:space="preserve"> في القرآن الكريم جاء على سبعة أوجه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جبريل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والإلهام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والكتاب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وإعلام في المنام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وإعلام  بالوسوسة</w:t>
      </w:r>
      <w:r w:rsidRPr="004D724F">
        <w:rPr>
          <w:rFonts w:cs="Traditional Arabic" w:hint="cs"/>
          <w:sz w:val="28"/>
          <w:szCs w:val="34"/>
          <w:rtl/>
        </w:rPr>
        <w:t>(</w:t>
      </w:r>
      <w:r w:rsidRPr="004D724F">
        <w:rPr>
          <w:rFonts w:cs="Traditional Arabic"/>
          <w:sz w:val="28"/>
          <w:szCs w:val="34"/>
          <w:rtl/>
        </w:rPr>
        <w:footnoteReference w:id="666"/>
      </w:r>
      <w:r w:rsidRPr="004D724F">
        <w:rPr>
          <w:rFonts w:cs="Traditional Arabic" w:hint="cs"/>
          <w:sz w:val="28"/>
          <w:szCs w:val="34"/>
          <w:rtl/>
        </w:rPr>
        <w:t>)</w:t>
      </w:r>
    </w:p>
    <w:p w:rsidR="00597315" w:rsidRPr="004D724F" w:rsidRDefault="0059731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فكل ما ذكره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من طرق الوحي أو مرادفاته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وليست أوجهًا له</w:t>
      </w:r>
      <w:r w:rsidR="004D724F" w:rsidRPr="004D724F">
        <w:rPr>
          <w:rFonts w:ascii="Courier New" w:hAnsi="Courier New" w:cs="Traditional Arabic" w:hint="cs"/>
          <w:sz w:val="28"/>
          <w:szCs w:val="34"/>
          <w:rtl/>
        </w:rPr>
        <w:t>.</w:t>
      </w:r>
    </w:p>
    <w:p w:rsidR="00C96F3C" w:rsidRPr="004D724F" w:rsidRDefault="00C96F3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57-الجبار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C96F3C" w:rsidRPr="004D724F" w:rsidRDefault="00C96F3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ذكر أهل اللغة أنَّ ((الجبار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العاتي على ربه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القتال لرعيته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والجبار من الناس العظيم في نفسه الذي لا يقبل موعظة أحد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وقلب الجبار الذي قد  دخله الكِبْر))</w:t>
      </w:r>
      <w:r w:rsidR="00A87FD0" w:rsidRPr="004D724F">
        <w:rPr>
          <w:rFonts w:cs="Traditional Arabic" w:hint="cs"/>
          <w:sz w:val="28"/>
          <w:szCs w:val="34"/>
          <w:rtl/>
        </w:rPr>
        <w:t xml:space="preserve"> (</w:t>
      </w:r>
      <w:r w:rsidR="00A87FD0" w:rsidRPr="004D724F">
        <w:rPr>
          <w:rFonts w:cs="Traditional Arabic"/>
          <w:sz w:val="28"/>
          <w:szCs w:val="34"/>
          <w:rtl/>
        </w:rPr>
        <w:footnoteReference w:id="667"/>
      </w:r>
      <w:r w:rsidR="00A87FD0"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((الجيم والباء والراء أصل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جنس من العظمة والعلو000 فالجبار الذي طال وفات اليد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فرس جبار ونخلة جبارة))</w:t>
      </w:r>
      <w:r w:rsidR="00A87FD0" w:rsidRPr="004D724F">
        <w:rPr>
          <w:rFonts w:cs="Traditional Arabic" w:hint="cs"/>
          <w:sz w:val="28"/>
          <w:szCs w:val="34"/>
          <w:rtl/>
        </w:rPr>
        <w:t xml:space="preserve"> (</w:t>
      </w:r>
      <w:r w:rsidR="00A87FD0" w:rsidRPr="004D724F">
        <w:rPr>
          <w:rFonts w:cs="Traditional Arabic"/>
          <w:sz w:val="28"/>
          <w:szCs w:val="34"/>
          <w:rtl/>
        </w:rPr>
        <w:footnoteReference w:id="668"/>
      </w:r>
      <w:r w:rsidR="00A87FD0" w:rsidRPr="004D724F">
        <w:rPr>
          <w:rFonts w:cs="Traditional Arabic" w:hint="cs"/>
          <w:sz w:val="28"/>
          <w:szCs w:val="34"/>
          <w:rtl/>
        </w:rPr>
        <w:t>)</w:t>
      </w:r>
      <w:r w:rsidR="00A87FD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((والجبار في أسماء الله عز وجل بمعنى أنَّه لا ينال بالأذى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وبمعنى  الكبرياء والعظمة))</w:t>
      </w:r>
      <w:r w:rsidR="00A87FD0" w:rsidRPr="004D724F">
        <w:rPr>
          <w:rFonts w:cs="Traditional Arabic" w:hint="cs"/>
          <w:sz w:val="28"/>
          <w:szCs w:val="34"/>
          <w:rtl/>
        </w:rPr>
        <w:t xml:space="preserve"> (</w:t>
      </w:r>
      <w:r w:rsidR="00A87FD0" w:rsidRPr="004D724F">
        <w:rPr>
          <w:rFonts w:cs="Traditional Arabic"/>
          <w:sz w:val="28"/>
          <w:szCs w:val="34"/>
          <w:rtl/>
        </w:rPr>
        <w:footnoteReference w:id="669"/>
      </w:r>
      <w:r w:rsidR="00A87FD0" w:rsidRPr="004D724F">
        <w:rPr>
          <w:rFonts w:cs="Traditional Arabic" w:hint="cs"/>
          <w:sz w:val="28"/>
          <w:szCs w:val="34"/>
          <w:rtl/>
        </w:rPr>
        <w:t>)</w:t>
      </w:r>
    </w:p>
    <w:p w:rsidR="00B37DFA" w:rsidRPr="004D724F" w:rsidRDefault="00A87F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وقد تبيَّن أنَّ أهل اللغة يعرِّفون اللفظ بما يرادفه من الألفاظ</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اختلق أهل الوجوه من هذه الألفاظ المرادفة </w:t>
      </w:r>
      <w:r w:rsidR="00B37DFA" w:rsidRPr="004D724F">
        <w:rPr>
          <w:rFonts w:ascii="Courier New" w:hAnsi="Courier New" w:cs="Traditional Arabic" w:hint="cs"/>
          <w:sz w:val="28"/>
          <w:szCs w:val="34"/>
          <w:rtl/>
        </w:rPr>
        <w:t>ونحوها</w:t>
      </w:r>
      <w:r w:rsidRPr="004D724F">
        <w:rPr>
          <w:rFonts w:ascii="Courier New" w:hAnsi="Courier New" w:cs="Traditional Arabic" w:hint="cs"/>
          <w:sz w:val="28"/>
          <w:szCs w:val="34"/>
          <w:rtl/>
        </w:rPr>
        <w:t xml:space="preserve"> أوجهًا </w:t>
      </w:r>
      <w:r w:rsidR="00B37DFA" w:rsidRPr="004D724F">
        <w:rPr>
          <w:rFonts w:ascii="Courier New" w:hAnsi="Courier New" w:cs="Traditional Arabic" w:hint="cs"/>
          <w:sz w:val="28"/>
          <w:szCs w:val="34"/>
          <w:rtl/>
        </w:rPr>
        <w:t>للجبار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فذكروا </w:t>
      </w:r>
      <w:r w:rsidR="00B37DFA" w:rsidRPr="004D724F">
        <w:rPr>
          <w:rFonts w:ascii="Courier New" w:hAnsi="Courier New" w:cs="Traditional Arabic" w:hint="cs"/>
          <w:sz w:val="28"/>
          <w:szCs w:val="34"/>
          <w:rtl/>
        </w:rPr>
        <w:t xml:space="preserve">أنَّه </w:t>
      </w:r>
      <w:r w:rsidR="005F4CE9" w:rsidRPr="004D724F">
        <w:rPr>
          <w:rFonts w:ascii="Courier New" w:hAnsi="Courier New" w:cs="Traditional Arabic" w:hint="cs"/>
          <w:sz w:val="28"/>
          <w:szCs w:val="34"/>
          <w:rtl/>
        </w:rPr>
        <w:t xml:space="preserve">ورد في القرآن </w:t>
      </w:r>
      <w:r w:rsidRPr="004D724F">
        <w:rPr>
          <w:rFonts w:ascii="Courier New" w:hAnsi="Courier New" w:cs="Traditional Arabic" w:hint="cs"/>
          <w:sz w:val="28"/>
          <w:szCs w:val="34"/>
          <w:rtl/>
        </w:rPr>
        <w:t>الكريم على أربعة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القهار الخالق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الله تعالى ذكره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37DFA" w:rsidRPr="004D724F">
        <w:rPr>
          <w:rFonts w:ascii="Courier New" w:hAnsi="Courier New" w:cs="Traditional Arabic" w:hint="cs"/>
          <w:sz w:val="28"/>
          <w:szCs w:val="34"/>
          <w:rtl/>
        </w:rPr>
        <w:lastRenderedPageBreak/>
        <w:t>والجبار من المخلوقين</w:t>
      </w:r>
      <w:r w:rsidR="004D724F" w:rsidRPr="004D724F">
        <w:rPr>
          <w:rFonts w:ascii="Courier New" w:hAnsi="Courier New" w:cs="Traditional Arabic" w:hint="cs"/>
          <w:sz w:val="28"/>
          <w:szCs w:val="34"/>
          <w:rtl/>
        </w:rPr>
        <w:t>،</w:t>
      </w:r>
      <w:r w:rsidR="00B37DFA" w:rsidRPr="004D724F">
        <w:rPr>
          <w:rFonts w:ascii="Courier New" w:hAnsi="Courier New" w:cs="Traditional Arabic" w:hint="cs"/>
          <w:sz w:val="28"/>
          <w:szCs w:val="34"/>
          <w:rtl/>
        </w:rPr>
        <w:t xml:space="preserve"> يعني القت</w:t>
      </w:r>
      <w:r w:rsidR="001E2EC2" w:rsidRPr="004D724F">
        <w:rPr>
          <w:rFonts w:ascii="Courier New" w:hAnsi="Courier New" w:cs="Traditional Arabic" w:hint="cs"/>
          <w:sz w:val="28"/>
          <w:szCs w:val="34"/>
          <w:rtl/>
        </w:rPr>
        <w:t>َّ</w:t>
      </w:r>
      <w:r w:rsidR="00B37DFA" w:rsidRPr="004D724F">
        <w:rPr>
          <w:rFonts w:ascii="Courier New" w:hAnsi="Courier New" w:cs="Traditional Arabic" w:hint="cs"/>
          <w:sz w:val="28"/>
          <w:szCs w:val="34"/>
          <w:rtl/>
        </w:rPr>
        <w:t>ال في غير حق</w:t>
      </w:r>
      <w:r w:rsidR="004D724F" w:rsidRPr="004D724F">
        <w:rPr>
          <w:rFonts w:ascii="Courier New" w:hAnsi="Courier New" w:cs="Traditional Arabic" w:hint="cs"/>
          <w:sz w:val="28"/>
          <w:szCs w:val="34"/>
          <w:rtl/>
        </w:rPr>
        <w:t>،</w:t>
      </w:r>
      <w:r w:rsidR="00B37DFA" w:rsidRPr="004D724F">
        <w:rPr>
          <w:rFonts w:ascii="Courier New" w:hAnsi="Courier New" w:cs="Traditional Arabic" w:hint="cs"/>
          <w:sz w:val="28"/>
          <w:szCs w:val="34"/>
          <w:rtl/>
        </w:rPr>
        <w:t xml:space="preserve"> والمتكبر عن عبادة  الله </w:t>
      </w:r>
      <w:r w:rsidR="004D724F" w:rsidRPr="004D724F">
        <w:rPr>
          <w:rFonts w:ascii="Courier New" w:hAnsi="Courier New" w:cs="Traditional Arabic" w:hint="cs"/>
          <w:sz w:val="28"/>
          <w:szCs w:val="34"/>
          <w:rtl/>
        </w:rPr>
        <w:t>،</w:t>
      </w:r>
      <w:r w:rsidR="00B37DFA" w:rsidRPr="004D724F">
        <w:rPr>
          <w:rFonts w:ascii="Courier New" w:hAnsi="Courier New" w:cs="Traditional Arabic" w:hint="cs"/>
          <w:sz w:val="28"/>
          <w:szCs w:val="34"/>
          <w:rtl/>
        </w:rPr>
        <w:t xml:space="preserve"> والطويل العظيم القوة</w:t>
      </w:r>
      <w:r w:rsidRPr="004D724F">
        <w:rPr>
          <w:rFonts w:ascii="Courier New" w:hAnsi="Courier New" w:cs="Traditional Arabic" w:hint="cs"/>
          <w:sz w:val="28"/>
          <w:szCs w:val="34"/>
          <w:rtl/>
        </w:rPr>
        <w:t xml:space="preserve"> </w:t>
      </w:r>
      <w:r w:rsidR="00B37DFA" w:rsidRPr="004D724F">
        <w:rPr>
          <w:rFonts w:cs="Traditional Arabic" w:hint="cs"/>
          <w:sz w:val="28"/>
          <w:szCs w:val="34"/>
          <w:rtl/>
        </w:rPr>
        <w:t>(</w:t>
      </w:r>
      <w:r w:rsidR="00B37DFA" w:rsidRPr="004D724F">
        <w:rPr>
          <w:rFonts w:cs="Traditional Arabic"/>
          <w:sz w:val="28"/>
          <w:szCs w:val="34"/>
          <w:rtl/>
        </w:rPr>
        <w:footnoteReference w:id="670"/>
      </w:r>
      <w:r w:rsidR="00B37DFA" w:rsidRPr="004D724F">
        <w:rPr>
          <w:rFonts w:cs="Traditional Arabic" w:hint="cs"/>
          <w:sz w:val="28"/>
          <w:szCs w:val="34"/>
          <w:rtl/>
        </w:rPr>
        <w:t>)</w:t>
      </w:r>
    </w:p>
    <w:p w:rsidR="00B37DFA" w:rsidRDefault="00B37D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فهذه الأوجه التي ذكرها أصحاب الوجوه ألفاظ مرادفة للجبار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وليست أوجهًا له</w:t>
      </w:r>
      <w:r w:rsidR="004D724F" w:rsidRPr="004D724F">
        <w:rPr>
          <w:rFonts w:ascii="Courier New" w:hAnsi="Courier New" w:cs="Traditional Arabic" w:hint="cs"/>
          <w:sz w:val="28"/>
          <w:szCs w:val="34"/>
          <w:rtl/>
        </w:rPr>
        <w:t>.</w:t>
      </w:r>
    </w:p>
    <w:p w:rsidR="00655BE1" w:rsidRPr="004D724F" w:rsidRDefault="00655BE1" w:rsidP="004D724F">
      <w:pPr>
        <w:tabs>
          <w:tab w:val="left" w:pos="749"/>
        </w:tabs>
        <w:spacing w:after="120"/>
        <w:jc w:val="both"/>
        <w:rPr>
          <w:rFonts w:ascii="Courier New" w:hAnsi="Courier New" w:cs="Traditional Arabic"/>
          <w:sz w:val="28"/>
          <w:szCs w:val="34"/>
          <w:rtl/>
        </w:rPr>
      </w:pPr>
    </w:p>
    <w:p w:rsidR="00BA4012" w:rsidRPr="004D724F" w:rsidRDefault="00BA4012"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58-السوي</w:t>
      </w:r>
      <w:r w:rsidR="004D724F" w:rsidRPr="004D724F">
        <w:rPr>
          <w:rFonts w:ascii="Courier New" w:hAnsi="Courier New" w:cs="Traditional Arabic" w:hint="cs"/>
          <w:b/>
          <w:sz w:val="28"/>
          <w:szCs w:val="34"/>
          <w:rtl/>
        </w:rPr>
        <w:t>:</w:t>
      </w:r>
    </w:p>
    <w:p w:rsidR="00E517FB" w:rsidRPr="004D724F" w:rsidRDefault="00BA4012"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t>مر الكلام على تعريف لفظ (السواء) رقم (4) ونصه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517FB" w:rsidRPr="004D724F">
        <w:rPr>
          <w:rFonts w:ascii="Lotus Linotype" w:hAnsi="Lotus Linotype" w:cs="Traditional Arabic" w:hint="cs"/>
          <w:sz w:val="28"/>
          <w:szCs w:val="34"/>
          <w:rtl/>
        </w:rPr>
        <w:t>قال الخليل</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((والسواء ممدود</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وسط كل شيء000 والسوي</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الذي سوَّى الله خلقه</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لا دمامة فيه ولا داء))</w:t>
      </w:r>
      <w:r w:rsidR="00E517FB" w:rsidRPr="004D724F">
        <w:rPr>
          <w:rFonts w:cs="Traditional Arabic" w:hint="cs"/>
          <w:sz w:val="28"/>
          <w:szCs w:val="34"/>
          <w:rtl/>
        </w:rPr>
        <w:t xml:space="preserve"> (</w:t>
      </w:r>
      <w:r w:rsidR="00E517FB" w:rsidRPr="004D724F">
        <w:rPr>
          <w:rFonts w:cs="Traditional Arabic"/>
          <w:sz w:val="28"/>
          <w:szCs w:val="34"/>
          <w:rtl/>
        </w:rPr>
        <w:footnoteReference w:id="671"/>
      </w:r>
      <w:r w:rsidR="00E517FB" w:rsidRPr="004D724F">
        <w:rPr>
          <w:rFonts w:cs="Traditional Arabic" w:hint="cs"/>
          <w:sz w:val="28"/>
          <w:szCs w:val="34"/>
          <w:rtl/>
        </w:rPr>
        <w:t>)</w:t>
      </w:r>
      <w:r w:rsidR="00E517FB" w:rsidRPr="004D724F">
        <w:rPr>
          <w:rFonts w:ascii="Lotus Linotype" w:hAnsi="Lotus Linotype" w:cs="Traditional Arabic" w:hint="cs"/>
          <w:sz w:val="28"/>
          <w:szCs w:val="34"/>
          <w:rtl/>
        </w:rPr>
        <w:t xml:space="preserve"> وقال ابن فارس</w:t>
      </w:r>
      <w:r w:rsidR="004D724F" w:rsidRPr="004D724F">
        <w:rPr>
          <w:rFonts w:ascii="Lotus Linotype" w:hAnsi="Lotus Linotype" w:cs="Traditional Arabic" w:hint="cs"/>
          <w:b/>
          <w:sz w:val="28"/>
          <w:szCs w:val="34"/>
          <w:rtl/>
        </w:rPr>
        <w:t>:</w:t>
      </w:r>
      <w:r w:rsidR="00E517FB" w:rsidRPr="004D724F">
        <w:rPr>
          <w:rFonts w:ascii="Lotus Linotype" w:hAnsi="Lotus Linotype" w:cs="Traditional Arabic" w:hint="cs"/>
          <w:b/>
          <w:sz w:val="28"/>
          <w:szCs w:val="34"/>
          <w:rtl/>
        </w:rPr>
        <w:t xml:space="preserve"> </w:t>
      </w:r>
      <w:r w:rsidR="00E517FB" w:rsidRPr="004D724F">
        <w:rPr>
          <w:rFonts w:ascii="Lotus Linotype" w:hAnsi="Lotus Linotype" w:cs="Traditional Arabic" w:hint="cs"/>
          <w:sz w:val="28"/>
          <w:szCs w:val="34"/>
          <w:rtl/>
        </w:rPr>
        <w:t>((السين والواو والياء أصل يدل على استقامة واعتدال بين شيئين</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يقال</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هذا ل</w:t>
      </w:r>
      <w:r w:rsidR="00AF3732" w:rsidRPr="004D724F">
        <w:rPr>
          <w:rFonts w:ascii="Lotus Linotype" w:hAnsi="Lotus Linotype" w:cs="Traditional Arabic" w:hint="cs"/>
          <w:sz w:val="28"/>
          <w:szCs w:val="34"/>
          <w:rtl/>
        </w:rPr>
        <w:t>ا يساوي كذا</w:t>
      </w:r>
      <w:r w:rsidR="004D724F" w:rsidRPr="004D724F">
        <w:rPr>
          <w:rFonts w:ascii="Lotus Linotype" w:hAnsi="Lotus Linotype" w:cs="Traditional Arabic" w:hint="cs"/>
          <w:sz w:val="28"/>
          <w:szCs w:val="34"/>
          <w:rtl/>
        </w:rPr>
        <w:t>،</w:t>
      </w:r>
      <w:r w:rsidR="00AF3732"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AF3732" w:rsidRPr="004D724F">
        <w:rPr>
          <w:rFonts w:ascii="Lotus Linotype" w:hAnsi="Lotus Linotype" w:cs="Traditional Arabic" w:hint="cs"/>
          <w:sz w:val="28"/>
          <w:szCs w:val="34"/>
          <w:rtl/>
        </w:rPr>
        <w:t xml:space="preserve"> لا يعادله</w:t>
      </w:r>
      <w:r w:rsidR="004D724F" w:rsidRPr="004D724F">
        <w:rPr>
          <w:rFonts w:ascii="Lotus Linotype" w:hAnsi="Lotus Linotype" w:cs="Traditional Arabic" w:hint="cs"/>
          <w:sz w:val="28"/>
          <w:szCs w:val="34"/>
          <w:rtl/>
        </w:rPr>
        <w:t>،</w:t>
      </w:r>
      <w:r w:rsidR="00AF3732" w:rsidRPr="004D724F">
        <w:rPr>
          <w:rFonts w:ascii="Lotus Linotype" w:hAnsi="Lotus Linotype" w:cs="Traditional Arabic" w:hint="cs"/>
          <w:sz w:val="28"/>
          <w:szCs w:val="34"/>
          <w:rtl/>
        </w:rPr>
        <w:t xml:space="preserve"> </w:t>
      </w:r>
      <w:r w:rsidR="00E517FB" w:rsidRPr="004D724F">
        <w:rPr>
          <w:rFonts w:ascii="Lotus Linotype" w:hAnsi="Lotus Linotype" w:cs="Traditional Arabic" w:hint="cs"/>
          <w:sz w:val="28"/>
          <w:szCs w:val="34"/>
          <w:rtl/>
        </w:rPr>
        <w:t xml:space="preserve">وفلان </w:t>
      </w:r>
      <w:proofErr w:type="spellStart"/>
      <w:r w:rsidR="00E517FB" w:rsidRPr="004D724F">
        <w:rPr>
          <w:rFonts w:ascii="Lotus Linotype" w:hAnsi="Lotus Linotype" w:cs="Traditional Arabic" w:hint="cs"/>
          <w:sz w:val="28"/>
          <w:szCs w:val="34"/>
          <w:rtl/>
        </w:rPr>
        <w:t>وفلان</w:t>
      </w:r>
      <w:proofErr w:type="spellEnd"/>
      <w:r w:rsidR="00E517FB" w:rsidRPr="004D724F">
        <w:rPr>
          <w:rFonts w:ascii="Lotus Linotype" w:hAnsi="Lotus Linotype" w:cs="Traditional Arabic" w:hint="cs"/>
          <w:sz w:val="28"/>
          <w:szCs w:val="34"/>
          <w:rtl/>
        </w:rPr>
        <w:t xml:space="preserve"> على سوية من هذا الأمر</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سواء</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ومكان سُوى</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أي</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مَعْلَم</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قد علم القوم الدخول فيه والخروج منه</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ويقال</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أسوى الرجل</w:t>
      </w:r>
      <w:r w:rsidR="004D724F" w:rsidRPr="004D724F">
        <w:rPr>
          <w:rFonts w:ascii="Lotus Linotype" w:hAnsi="Lotus Linotype" w:cs="Traditional Arabic" w:hint="cs"/>
          <w:sz w:val="28"/>
          <w:szCs w:val="34"/>
          <w:rtl/>
        </w:rPr>
        <w:t>:</w:t>
      </w:r>
      <w:r w:rsidR="00E517FB" w:rsidRPr="004D724F">
        <w:rPr>
          <w:rFonts w:ascii="Lotus Linotype" w:hAnsi="Lotus Linotype" w:cs="Traditional Arabic" w:hint="cs"/>
          <w:sz w:val="28"/>
          <w:szCs w:val="34"/>
          <w:rtl/>
        </w:rPr>
        <w:t xml:space="preserve"> إذا كان خَلَفُه وولده سَوِيَّا))</w:t>
      </w:r>
      <w:r w:rsidR="00E517FB" w:rsidRPr="004D724F">
        <w:rPr>
          <w:rFonts w:cs="Traditional Arabic" w:hint="cs"/>
          <w:sz w:val="28"/>
          <w:szCs w:val="34"/>
          <w:rtl/>
        </w:rPr>
        <w:t xml:space="preserve"> (</w:t>
      </w:r>
      <w:r w:rsidR="00E517FB" w:rsidRPr="004D724F">
        <w:rPr>
          <w:rFonts w:cs="Traditional Arabic"/>
          <w:sz w:val="28"/>
          <w:szCs w:val="34"/>
          <w:rtl/>
        </w:rPr>
        <w:footnoteReference w:id="672"/>
      </w:r>
      <w:r w:rsidR="00E517FB" w:rsidRPr="004D724F">
        <w:rPr>
          <w:rFonts w:cs="Traditional Arabic" w:hint="cs"/>
          <w:sz w:val="28"/>
          <w:szCs w:val="34"/>
          <w:rtl/>
        </w:rPr>
        <w:t>)</w:t>
      </w:r>
    </w:p>
    <w:p w:rsidR="00E517FB" w:rsidRPr="004D724F" w:rsidRDefault="00E517F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وذكر أهل الوجوه أنَّ السوي ورد في القرآن الكريم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الصحيح من الداء </w:t>
      </w:r>
      <w:r w:rsidR="00A77985" w:rsidRPr="004D724F">
        <w:rPr>
          <w:rFonts w:ascii="Courier New" w:hAnsi="Courier New" w:cs="Traditional Arabic" w:hint="cs"/>
          <w:sz w:val="28"/>
          <w:szCs w:val="34"/>
          <w:rtl/>
        </w:rPr>
        <w:t>أو السليم من الآفة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وسوي الخلق في صورة البشر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والعدل</w:t>
      </w:r>
      <w:r w:rsidR="004D724F" w:rsidRPr="004D724F">
        <w:rPr>
          <w:rFonts w:ascii="Courier New" w:hAnsi="Courier New" w:cs="Traditional Arabic" w:hint="cs"/>
          <w:sz w:val="28"/>
          <w:szCs w:val="34"/>
          <w:rtl/>
        </w:rPr>
        <w:t>،</w:t>
      </w:r>
      <w:r w:rsidR="00A77985" w:rsidRPr="004D724F">
        <w:rPr>
          <w:rFonts w:ascii="Courier New" w:hAnsi="Courier New" w:cs="Traditional Arabic" w:hint="cs"/>
          <w:sz w:val="28"/>
          <w:szCs w:val="34"/>
          <w:rtl/>
        </w:rPr>
        <w:t xml:space="preserve"> والمهتدي</w:t>
      </w:r>
      <w:r w:rsidR="00A77985" w:rsidRPr="004D724F">
        <w:rPr>
          <w:rFonts w:cs="Traditional Arabic" w:hint="cs"/>
          <w:sz w:val="28"/>
          <w:szCs w:val="34"/>
          <w:rtl/>
        </w:rPr>
        <w:t>(</w:t>
      </w:r>
      <w:r w:rsidR="00A77985" w:rsidRPr="004D724F">
        <w:rPr>
          <w:rFonts w:cs="Traditional Arabic"/>
          <w:sz w:val="28"/>
          <w:szCs w:val="34"/>
          <w:rtl/>
        </w:rPr>
        <w:footnoteReference w:id="673"/>
      </w:r>
      <w:r w:rsidR="00A77985" w:rsidRPr="004D724F">
        <w:rPr>
          <w:rFonts w:cs="Traditional Arabic" w:hint="cs"/>
          <w:sz w:val="28"/>
          <w:szCs w:val="34"/>
          <w:rtl/>
        </w:rPr>
        <w:t>)</w:t>
      </w:r>
      <w:r w:rsidR="00A77985" w:rsidRPr="004D724F">
        <w:rPr>
          <w:rFonts w:ascii="Courier New" w:hAnsi="Courier New" w:cs="Traditional Arabic" w:hint="cs"/>
          <w:sz w:val="28"/>
          <w:szCs w:val="34"/>
          <w:rtl/>
        </w:rPr>
        <w:t xml:space="preserve">  </w:t>
      </w:r>
    </w:p>
    <w:p w:rsidR="00E517FB" w:rsidRDefault="00E517F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وهذه الأوجه التي ذكرها أه</w:t>
      </w:r>
      <w:r w:rsidR="00AF3732" w:rsidRPr="004D724F">
        <w:rPr>
          <w:rFonts w:ascii="Courier New" w:hAnsi="Courier New" w:cs="Traditional Arabic" w:hint="cs"/>
          <w:sz w:val="28"/>
          <w:szCs w:val="34"/>
          <w:rtl/>
        </w:rPr>
        <w:t>ل الوجوه</w:t>
      </w:r>
      <w:r w:rsidR="004D724F" w:rsidRPr="004D724F">
        <w:rPr>
          <w:rFonts w:ascii="Courier New" w:hAnsi="Courier New" w:cs="Traditional Arabic" w:hint="cs"/>
          <w:sz w:val="28"/>
          <w:szCs w:val="34"/>
          <w:rtl/>
        </w:rPr>
        <w:t>،</w:t>
      </w:r>
      <w:r w:rsidR="00AF3732" w:rsidRPr="004D724F">
        <w:rPr>
          <w:rFonts w:ascii="Courier New" w:hAnsi="Courier New" w:cs="Traditional Arabic" w:hint="cs"/>
          <w:sz w:val="28"/>
          <w:szCs w:val="34"/>
          <w:rtl/>
        </w:rPr>
        <w:t xml:space="preserve"> كما ترى</w:t>
      </w:r>
      <w:r w:rsidR="004D724F" w:rsidRPr="004D724F">
        <w:rPr>
          <w:rFonts w:ascii="Courier New" w:hAnsi="Courier New" w:cs="Traditional Arabic" w:hint="cs"/>
          <w:sz w:val="28"/>
          <w:szCs w:val="34"/>
          <w:rtl/>
        </w:rPr>
        <w:t>،</w:t>
      </w:r>
      <w:r w:rsidR="00AF3732" w:rsidRPr="004D724F">
        <w:rPr>
          <w:rFonts w:ascii="Courier New" w:hAnsi="Courier New" w:cs="Traditional Arabic" w:hint="cs"/>
          <w:sz w:val="28"/>
          <w:szCs w:val="34"/>
          <w:rtl/>
        </w:rPr>
        <w:t xml:space="preserve"> تُعدُّ من </w:t>
      </w:r>
      <w:r w:rsidR="0085037E" w:rsidRPr="004D724F">
        <w:rPr>
          <w:rFonts w:ascii="Courier New" w:hAnsi="Courier New" w:cs="Traditional Arabic" w:hint="cs"/>
          <w:sz w:val="28"/>
          <w:szCs w:val="34"/>
          <w:rtl/>
        </w:rPr>
        <w:t>معنى  السوي أو من مرادفاته</w:t>
      </w:r>
      <w:r w:rsidR="004D724F" w:rsidRPr="004D724F">
        <w:rPr>
          <w:rFonts w:ascii="Courier New" w:hAnsi="Courier New" w:cs="Traditional Arabic" w:hint="cs"/>
          <w:sz w:val="28"/>
          <w:szCs w:val="34"/>
          <w:rtl/>
        </w:rPr>
        <w:t>،</w:t>
      </w:r>
      <w:r w:rsidR="0085037E" w:rsidRPr="004D724F">
        <w:rPr>
          <w:rFonts w:ascii="Courier New" w:hAnsi="Courier New" w:cs="Traditional Arabic" w:hint="cs"/>
          <w:sz w:val="28"/>
          <w:szCs w:val="34"/>
          <w:rtl/>
        </w:rPr>
        <w:t xml:space="preserve"> وليست أوجهًا له</w:t>
      </w:r>
      <w:r w:rsidR="004D724F" w:rsidRPr="004D724F">
        <w:rPr>
          <w:rFonts w:ascii="Courier New" w:hAnsi="Courier New" w:cs="Traditional Arabic" w:hint="cs"/>
          <w:sz w:val="28"/>
          <w:szCs w:val="34"/>
          <w:rtl/>
        </w:rPr>
        <w:t>.</w:t>
      </w:r>
    </w:p>
    <w:p w:rsidR="00655BE1" w:rsidRDefault="00655BE1" w:rsidP="004D724F">
      <w:pPr>
        <w:tabs>
          <w:tab w:val="left" w:pos="749"/>
        </w:tabs>
        <w:spacing w:after="120"/>
        <w:jc w:val="both"/>
        <w:rPr>
          <w:rFonts w:ascii="Courier New" w:hAnsi="Courier New" w:cs="Traditional Arabic"/>
          <w:sz w:val="28"/>
          <w:szCs w:val="34"/>
          <w:rtl/>
        </w:rPr>
      </w:pPr>
    </w:p>
    <w:p w:rsidR="00655BE1" w:rsidRPr="004D724F" w:rsidRDefault="00655BE1" w:rsidP="004D724F">
      <w:pPr>
        <w:tabs>
          <w:tab w:val="left" w:pos="749"/>
        </w:tabs>
        <w:spacing w:after="120"/>
        <w:jc w:val="both"/>
        <w:rPr>
          <w:rFonts w:ascii="Courier New" w:hAnsi="Courier New" w:cs="Traditional Arabic"/>
          <w:sz w:val="28"/>
          <w:szCs w:val="34"/>
          <w:rtl/>
        </w:rPr>
      </w:pPr>
    </w:p>
    <w:p w:rsidR="00BC378B" w:rsidRPr="004D724F" w:rsidRDefault="00BC378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59-اللغو</w:t>
      </w:r>
      <w:r w:rsidR="004D724F" w:rsidRPr="004D724F">
        <w:rPr>
          <w:rFonts w:ascii="Courier New" w:hAnsi="Courier New" w:cs="Traditional Arabic" w:hint="cs"/>
          <w:b/>
          <w:sz w:val="28"/>
          <w:szCs w:val="34"/>
          <w:rtl/>
        </w:rPr>
        <w:t>:</w:t>
      </w:r>
    </w:p>
    <w:p w:rsidR="00BC378B" w:rsidRPr="004D724F" w:rsidRDefault="00BC378B"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((لغا يلغو لغْوًا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اختلاط الكلام في الباطل))</w:t>
      </w:r>
      <w:r w:rsidRPr="004D724F">
        <w:rPr>
          <w:rFonts w:cs="Traditional Arabic" w:hint="cs"/>
          <w:sz w:val="28"/>
          <w:szCs w:val="34"/>
          <w:rtl/>
        </w:rPr>
        <w:t xml:space="preserve"> (</w:t>
      </w:r>
      <w:r w:rsidRPr="004D724F">
        <w:rPr>
          <w:rFonts w:cs="Traditional Arabic"/>
          <w:sz w:val="28"/>
          <w:szCs w:val="34"/>
          <w:rtl/>
        </w:rPr>
        <w:footnoteReference w:id="674"/>
      </w:r>
      <w:r w:rsidRPr="004D724F">
        <w:rPr>
          <w:rFonts w:cs="Traditional Arabic" w:hint="cs"/>
          <w:sz w:val="28"/>
          <w:szCs w:val="34"/>
          <w:rtl/>
        </w:rPr>
        <w:t>)</w:t>
      </w:r>
      <w:r w:rsidRPr="004D724F">
        <w:rPr>
          <w:rFonts w:ascii="Lotus Linotype" w:hAnsi="Lotus Linotype" w:cs="Traditional Arabic" w:hint="cs"/>
          <w:sz w:val="28"/>
          <w:szCs w:val="34"/>
          <w:rtl/>
        </w:rPr>
        <w:t xml:space="preserve"> وقال ابن فارس</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((اللام والغين والحرف المعتل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أصلان صحيحان أحدهما يدل على الشيء لا يُعتدُّ به</w:t>
      </w:r>
      <w:r w:rsidR="004D724F" w:rsidRPr="004D724F">
        <w:rPr>
          <w:rFonts w:ascii="Lotus Linotype" w:hAnsi="Lotus Linotype" w:cs="Traditional Arabic" w:hint="cs"/>
          <w:sz w:val="28"/>
          <w:szCs w:val="34"/>
          <w:rtl/>
        </w:rPr>
        <w:t>،</w:t>
      </w:r>
      <w:r w:rsidR="00AF3732" w:rsidRPr="004D724F">
        <w:rPr>
          <w:rFonts w:ascii="Lotus Linotype" w:hAnsi="Lotus Linotype" w:cs="Traditional Arabic" w:hint="cs"/>
          <w:sz w:val="28"/>
          <w:szCs w:val="34"/>
          <w:rtl/>
        </w:rPr>
        <w:t xml:space="preserve"> والآخر </w:t>
      </w:r>
      <w:r w:rsidRPr="004D724F">
        <w:rPr>
          <w:rFonts w:ascii="Lotus Linotype" w:hAnsi="Lotus Linotype" w:cs="Traditional Arabic" w:hint="cs"/>
          <w:sz w:val="28"/>
          <w:szCs w:val="34"/>
          <w:rtl/>
        </w:rPr>
        <w:t>على اللهج بالشيء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فالأول اللغو  ما لا يعتدَّ به</w:t>
      </w:r>
      <w:r w:rsidR="00AF3732" w:rsidRPr="004D724F">
        <w:rPr>
          <w:rFonts w:ascii="Lotus Linotype" w:hAnsi="Lotus Linotype" w:cs="Traditional Arabic" w:hint="cs"/>
          <w:sz w:val="28"/>
          <w:szCs w:val="34"/>
          <w:rtl/>
        </w:rPr>
        <w:t xml:space="preserve"> من أولاد </w:t>
      </w:r>
      <w:r w:rsidRPr="004D724F">
        <w:rPr>
          <w:rFonts w:ascii="Lotus Linotype" w:hAnsi="Lotus Linotype" w:cs="Traditional Arabic" w:hint="cs"/>
          <w:sz w:val="28"/>
          <w:szCs w:val="34"/>
          <w:rtl/>
        </w:rPr>
        <w:t>الإبل 000 يقال منه</w:t>
      </w:r>
      <w:r w:rsidR="001A453A">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 xml:space="preserve"> لغا يلغو لغوًا</w:t>
      </w:r>
      <w:r w:rsidR="004D724F" w:rsidRPr="004D724F">
        <w:rPr>
          <w:rFonts w:ascii="Lotus Linotype" w:hAnsi="Lotus Linotype" w:cs="Traditional Arabic" w:hint="cs"/>
          <w:sz w:val="28"/>
          <w:szCs w:val="34"/>
          <w:rtl/>
        </w:rPr>
        <w:t>،</w:t>
      </w:r>
      <w:r w:rsidR="00CA5E66" w:rsidRPr="004D724F">
        <w:rPr>
          <w:rFonts w:ascii="Lotus Linotype" w:hAnsi="Lotus Linotype" w:cs="Traditional Arabic" w:hint="cs"/>
          <w:sz w:val="28"/>
          <w:szCs w:val="34"/>
          <w:rtl/>
        </w:rPr>
        <w:t xml:space="preserve"> وذلك في لغو الإيمان 000 قال الله تعالى</w:t>
      </w:r>
      <w:r w:rsidR="004D724F" w:rsidRPr="004D724F">
        <w:rPr>
          <w:rFonts w:ascii="Lotus Linotype" w:hAnsi="Lotus Linotype" w:cs="Traditional Arabic" w:hint="cs"/>
          <w:sz w:val="28"/>
          <w:szCs w:val="34"/>
          <w:rtl/>
        </w:rPr>
        <w:t>:</w:t>
      </w:r>
      <w:r w:rsidR="00CA5E66" w:rsidRPr="004D724F">
        <w:rPr>
          <w:rFonts w:ascii="Lotus Linotype" w:hAnsi="Lotus Linotype" w:cs="Traditional Arabic" w:hint="cs"/>
          <w:sz w:val="28"/>
          <w:szCs w:val="34"/>
          <w:rtl/>
        </w:rPr>
        <w:t xml:space="preserve"> </w:t>
      </w:r>
      <w:r w:rsidR="0033643F" w:rsidRPr="004D724F">
        <w:rPr>
          <w:rFonts w:ascii="Courier New" w:hAnsi="Courier New" w:cs="Traditional Arabic" w:hint="cs"/>
          <w:sz w:val="28"/>
          <w:szCs w:val="34"/>
          <w:rtl/>
        </w:rPr>
        <w:t>(</w:t>
      </w:r>
      <w:r w:rsidR="0033643F" w:rsidRPr="004D724F">
        <w:rPr>
          <w:rFonts w:ascii="Courier New" w:hAnsi="Courier New" w:cs="Traditional Arabic"/>
          <w:sz w:val="28"/>
          <w:szCs w:val="34"/>
          <w:rtl/>
        </w:rPr>
        <w:t>لاَّ يُؤَاخِذُكُمُ اللّهُ بِاللَّغْوِ فِيَ أَيْمَانِكُمْ</w:t>
      </w:r>
      <w:r w:rsidR="0033643F" w:rsidRPr="004D724F">
        <w:rPr>
          <w:rFonts w:ascii="Lotus Linotype" w:hAnsi="Lotus Linotype" w:cs="Traditional Arabic" w:hint="cs"/>
          <w:sz w:val="28"/>
          <w:szCs w:val="34"/>
          <w:rtl/>
        </w:rPr>
        <w:t>){البقرة</w:t>
      </w:r>
      <w:r w:rsidR="004D724F" w:rsidRPr="004D724F">
        <w:rPr>
          <w:rFonts w:ascii="Lotus Linotype" w:hAnsi="Lotus Linotype" w:cs="Traditional Arabic" w:hint="cs"/>
          <w:sz w:val="28"/>
          <w:szCs w:val="34"/>
          <w:rtl/>
        </w:rPr>
        <w:t>:</w:t>
      </w:r>
      <w:r w:rsidR="0033643F" w:rsidRPr="004D724F">
        <w:rPr>
          <w:rFonts w:ascii="Lotus Linotype" w:hAnsi="Lotus Linotype" w:cs="Traditional Arabic" w:hint="cs"/>
          <w:sz w:val="28"/>
          <w:szCs w:val="34"/>
          <w:rtl/>
        </w:rPr>
        <w:t xml:space="preserve"> 225</w:t>
      </w:r>
      <w:r w:rsidR="00AF3732" w:rsidRPr="004D724F">
        <w:rPr>
          <w:rFonts w:ascii="Lotus Linotype" w:hAnsi="Lotus Linotype" w:cs="Traditional Arabic" w:hint="cs"/>
          <w:sz w:val="28"/>
          <w:szCs w:val="34"/>
          <w:rtl/>
        </w:rPr>
        <w:t>} فيمينه لغو</w:t>
      </w:r>
      <w:r w:rsidR="004D724F" w:rsidRPr="004D724F">
        <w:rPr>
          <w:rFonts w:ascii="Lotus Linotype" w:hAnsi="Lotus Linotype" w:cs="Traditional Arabic" w:hint="cs"/>
          <w:sz w:val="28"/>
          <w:szCs w:val="34"/>
          <w:rtl/>
        </w:rPr>
        <w:t>،</w:t>
      </w:r>
      <w:r w:rsidR="00AF3732" w:rsidRPr="004D724F">
        <w:rPr>
          <w:rFonts w:ascii="Lotus Linotype" w:hAnsi="Lotus Linotype" w:cs="Traditional Arabic" w:hint="cs"/>
          <w:sz w:val="28"/>
          <w:szCs w:val="34"/>
          <w:rtl/>
        </w:rPr>
        <w:t xml:space="preserve"> لأنَّه لم يتعمد </w:t>
      </w:r>
      <w:r w:rsidR="0033643F" w:rsidRPr="004D724F">
        <w:rPr>
          <w:rFonts w:ascii="Lotus Linotype" w:hAnsi="Lotus Linotype" w:cs="Traditional Arabic" w:hint="cs"/>
          <w:sz w:val="28"/>
          <w:szCs w:val="34"/>
          <w:rtl/>
        </w:rPr>
        <w:t>الكذب))</w:t>
      </w:r>
      <w:r w:rsidR="0033643F" w:rsidRPr="004D724F">
        <w:rPr>
          <w:rFonts w:cs="Traditional Arabic" w:hint="cs"/>
          <w:sz w:val="28"/>
          <w:szCs w:val="34"/>
          <w:rtl/>
        </w:rPr>
        <w:t>(</w:t>
      </w:r>
      <w:r w:rsidR="0033643F" w:rsidRPr="004D724F">
        <w:rPr>
          <w:rFonts w:cs="Traditional Arabic"/>
          <w:sz w:val="28"/>
          <w:szCs w:val="34"/>
          <w:rtl/>
        </w:rPr>
        <w:footnoteReference w:id="675"/>
      </w:r>
      <w:r w:rsidR="0033643F" w:rsidRPr="004D724F">
        <w:rPr>
          <w:rFonts w:cs="Traditional Arabic" w:hint="cs"/>
          <w:sz w:val="28"/>
          <w:szCs w:val="34"/>
          <w:rtl/>
        </w:rPr>
        <w:t>)</w:t>
      </w:r>
      <w:r w:rsidR="0033643F" w:rsidRPr="004D724F">
        <w:rPr>
          <w:rFonts w:ascii="Lotus Linotype" w:hAnsi="Lotus Linotype" w:cs="Traditional Arabic" w:hint="cs"/>
          <w:sz w:val="28"/>
          <w:szCs w:val="34"/>
          <w:rtl/>
        </w:rPr>
        <w:t xml:space="preserve"> وقال العسكري</w:t>
      </w:r>
      <w:r w:rsidR="004D724F" w:rsidRPr="004D724F">
        <w:rPr>
          <w:rFonts w:ascii="Lotus Linotype" w:hAnsi="Lotus Linotype" w:cs="Traditional Arabic" w:hint="cs"/>
          <w:sz w:val="28"/>
          <w:szCs w:val="34"/>
          <w:rtl/>
        </w:rPr>
        <w:t>:</w:t>
      </w:r>
      <w:r w:rsidR="0033643F" w:rsidRPr="004D724F">
        <w:rPr>
          <w:rFonts w:ascii="Lotus Linotype" w:hAnsi="Lotus Linotype" w:cs="Traditional Arabic" w:hint="cs"/>
          <w:sz w:val="28"/>
          <w:szCs w:val="34"/>
          <w:rtl/>
        </w:rPr>
        <w:t xml:space="preserve"> </w:t>
      </w:r>
      <w:r w:rsidR="0033643F" w:rsidRPr="004D724F">
        <w:rPr>
          <w:rFonts w:ascii="Lotus Linotype" w:hAnsi="Lotus Linotype" w:cs="Traditional Arabic" w:hint="cs"/>
          <w:sz w:val="28"/>
          <w:szCs w:val="34"/>
          <w:rtl/>
        </w:rPr>
        <w:lastRenderedPageBreak/>
        <w:t>((ويقال للفحش ل</w:t>
      </w:r>
      <w:r w:rsidR="00AF3732" w:rsidRPr="004D724F">
        <w:rPr>
          <w:rFonts w:ascii="Lotus Linotype" w:hAnsi="Lotus Linotype" w:cs="Traditional Arabic" w:hint="cs"/>
          <w:sz w:val="28"/>
          <w:szCs w:val="34"/>
          <w:rtl/>
        </w:rPr>
        <w:t>غوًا</w:t>
      </w:r>
      <w:r w:rsidR="004D724F" w:rsidRPr="004D724F">
        <w:rPr>
          <w:rFonts w:ascii="Lotus Linotype" w:hAnsi="Lotus Linotype" w:cs="Traditional Arabic" w:hint="cs"/>
          <w:sz w:val="28"/>
          <w:szCs w:val="34"/>
          <w:rtl/>
        </w:rPr>
        <w:t>؛</w:t>
      </w:r>
      <w:r w:rsidR="00AF3732" w:rsidRPr="004D724F">
        <w:rPr>
          <w:rFonts w:ascii="Lotus Linotype" w:hAnsi="Lotus Linotype" w:cs="Traditional Arabic" w:hint="cs"/>
          <w:sz w:val="28"/>
          <w:szCs w:val="34"/>
          <w:rtl/>
        </w:rPr>
        <w:t xml:space="preserve"> لأنَّه ساقط من الكلام </w:t>
      </w:r>
      <w:r w:rsidR="0033643F" w:rsidRPr="004D724F">
        <w:rPr>
          <w:rFonts w:ascii="Lotus Linotype" w:hAnsi="Lotus Linotype" w:cs="Traditional Arabic" w:hint="cs"/>
          <w:sz w:val="28"/>
          <w:szCs w:val="34"/>
          <w:rtl/>
        </w:rPr>
        <w:t>مطرح لا يُلتَفَت إليه000 وقيل</w:t>
      </w:r>
      <w:r w:rsidR="004D724F" w:rsidRPr="004D724F">
        <w:rPr>
          <w:rFonts w:ascii="Lotus Linotype" w:hAnsi="Lotus Linotype" w:cs="Traditional Arabic" w:hint="cs"/>
          <w:sz w:val="28"/>
          <w:szCs w:val="34"/>
          <w:rtl/>
        </w:rPr>
        <w:t>:</w:t>
      </w:r>
      <w:r w:rsidR="0033643F" w:rsidRPr="004D724F">
        <w:rPr>
          <w:rFonts w:ascii="Lotus Linotype" w:hAnsi="Lotus Linotype" w:cs="Traditional Arabic" w:hint="cs"/>
          <w:sz w:val="28"/>
          <w:szCs w:val="34"/>
          <w:rtl/>
        </w:rPr>
        <w:t xml:space="preserve"> اللغو في اليمين</w:t>
      </w:r>
      <w:r w:rsidR="004D724F" w:rsidRPr="004D724F">
        <w:rPr>
          <w:rFonts w:ascii="Lotus Linotype" w:hAnsi="Lotus Linotype" w:cs="Traditional Arabic" w:hint="cs"/>
          <w:sz w:val="28"/>
          <w:szCs w:val="34"/>
          <w:rtl/>
        </w:rPr>
        <w:t>؛</w:t>
      </w:r>
      <w:r w:rsidR="0033643F" w:rsidRPr="004D724F">
        <w:rPr>
          <w:rFonts w:ascii="Lotus Linotype" w:hAnsi="Lotus Linotype" w:cs="Traditional Arabic" w:hint="cs"/>
          <w:sz w:val="28"/>
          <w:szCs w:val="34"/>
          <w:rtl/>
        </w:rPr>
        <w:t xml:space="preserve"> لأنَّه لا إثم فيه</w:t>
      </w:r>
      <w:r w:rsidR="004D724F" w:rsidRPr="004D724F">
        <w:rPr>
          <w:rFonts w:ascii="Lotus Linotype" w:hAnsi="Lotus Linotype" w:cs="Traditional Arabic" w:hint="cs"/>
          <w:sz w:val="28"/>
          <w:szCs w:val="34"/>
          <w:rtl/>
        </w:rPr>
        <w:t>،</w:t>
      </w:r>
      <w:r w:rsidR="0033643F" w:rsidRPr="004D724F">
        <w:rPr>
          <w:rFonts w:ascii="Lotus Linotype" w:hAnsi="Lotus Linotype" w:cs="Traditional Arabic" w:hint="cs"/>
          <w:sz w:val="28"/>
          <w:szCs w:val="34"/>
          <w:rtl/>
        </w:rPr>
        <w:t xml:space="preserve"> فكأنَّه ساقط لا معنى له))</w:t>
      </w:r>
      <w:r w:rsidR="0033643F" w:rsidRPr="004D724F">
        <w:rPr>
          <w:rFonts w:cs="Traditional Arabic" w:hint="cs"/>
          <w:sz w:val="28"/>
          <w:szCs w:val="34"/>
          <w:rtl/>
        </w:rPr>
        <w:t>(</w:t>
      </w:r>
      <w:r w:rsidR="0033643F" w:rsidRPr="004D724F">
        <w:rPr>
          <w:rFonts w:cs="Traditional Arabic"/>
          <w:sz w:val="28"/>
          <w:szCs w:val="34"/>
          <w:rtl/>
        </w:rPr>
        <w:footnoteReference w:id="676"/>
      </w:r>
      <w:r w:rsidR="0033643F" w:rsidRPr="004D724F">
        <w:rPr>
          <w:rFonts w:cs="Traditional Arabic" w:hint="cs"/>
          <w:sz w:val="28"/>
          <w:szCs w:val="34"/>
          <w:rtl/>
        </w:rPr>
        <w:t>)</w:t>
      </w:r>
      <w:r w:rsidR="00A77985" w:rsidRPr="004D724F">
        <w:rPr>
          <w:rFonts w:ascii="Lotus Linotype" w:hAnsi="Lotus Linotype" w:cs="Traditional Arabic" w:hint="cs"/>
          <w:sz w:val="28"/>
          <w:szCs w:val="34"/>
          <w:rtl/>
        </w:rPr>
        <w:t>و((اللغو في الأصل</w:t>
      </w:r>
      <w:r w:rsidR="004D724F" w:rsidRPr="004D724F">
        <w:rPr>
          <w:rFonts w:ascii="Lotus Linotype" w:hAnsi="Lotus Linotype" w:cs="Traditional Arabic" w:hint="cs"/>
          <w:sz w:val="28"/>
          <w:szCs w:val="34"/>
          <w:rtl/>
        </w:rPr>
        <w:t>:</w:t>
      </w:r>
      <w:r w:rsidR="00A77985" w:rsidRPr="004D724F">
        <w:rPr>
          <w:rFonts w:ascii="Lotus Linotype" w:hAnsi="Lotus Linotype" w:cs="Traditional Arabic" w:hint="cs"/>
          <w:sz w:val="28"/>
          <w:szCs w:val="34"/>
          <w:rtl/>
        </w:rPr>
        <w:t xml:space="preserve"> الكلام الذي لا فائدة فيه))</w:t>
      </w:r>
      <w:r w:rsidR="00A77985" w:rsidRPr="004D724F">
        <w:rPr>
          <w:rFonts w:cs="Traditional Arabic" w:hint="cs"/>
          <w:sz w:val="28"/>
          <w:szCs w:val="34"/>
          <w:rtl/>
        </w:rPr>
        <w:t xml:space="preserve"> (</w:t>
      </w:r>
      <w:r w:rsidR="00A77985" w:rsidRPr="004D724F">
        <w:rPr>
          <w:rFonts w:cs="Traditional Arabic"/>
          <w:sz w:val="28"/>
          <w:szCs w:val="34"/>
          <w:rtl/>
        </w:rPr>
        <w:footnoteReference w:id="677"/>
      </w:r>
      <w:r w:rsidR="00A77985" w:rsidRPr="004D724F">
        <w:rPr>
          <w:rFonts w:cs="Traditional Arabic" w:hint="cs"/>
          <w:sz w:val="28"/>
          <w:szCs w:val="34"/>
          <w:rtl/>
        </w:rPr>
        <w:t>)</w:t>
      </w:r>
    </w:p>
    <w:p w:rsidR="00BD0A82" w:rsidRPr="004D724F" w:rsidRDefault="0033643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ومما يعنيه اللغو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عرَّقه أهل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اختلق أصحاب كتب الوجوه ثلاثة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اليمين </w:t>
      </w:r>
      <w:r w:rsidR="00BD0A82" w:rsidRPr="004D724F">
        <w:rPr>
          <w:rFonts w:ascii="Courier New" w:hAnsi="Courier New" w:cs="Traditional Arabic" w:hint="cs"/>
          <w:sz w:val="28"/>
          <w:szCs w:val="34"/>
          <w:rtl/>
        </w:rPr>
        <w:t>الكاذبة</w:t>
      </w:r>
      <w:r w:rsidR="004D724F" w:rsidRPr="004D724F">
        <w:rPr>
          <w:rFonts w:ascii="Courier New" w:hAnsi="Courier New" w:cs="Traditional Arabic" w:hint="cs"/>
          <w:sz w:val="28"/>
          <w:szCs w:val="34"/>
          <w:rtl/>
        </w:rPr>
        <w:t>،</w:t>
      </w:r>
      <w:r w:rsidR="00BD0A82" w:rsidRPr="004D724F">
        <w:rPr>
          <w:rFonts w:ascii="Courier New" w:hAnsi="Courier New" w:cs="Traditional Arabic" w:hint="cs"/>
          <w:sz w:val="28"/>
          <w:szCs w:val="34"/>
          <w:rtl/>
        </w:rPr>
        <w:t xml:space="preserve"> وهو يرى أنَّه  صادق</w:t>
      </w:r>
      <w:r w:rsidR="004D724F" w:rsidRPr="004D724F">
        <w:rPr>
          <w:rFonts w:ascii="Courier New" w:hAnsi="Courier New" w:cs="Traditional Arabic" w:hint="cs"/>
          <w:sz w:val="28"/>
          <w:szCs w:val="34"/>
          <w:rtl/>
        </w:rPr>
        <w:t>،</w:t>
      </w:r>
      <w:r w:rsidR="00BD0A82" w:rsidRPr="004D724F">
        <w:rPr>
          <w:rFonts w:ascii="Courier New" w:hAnsi="Courier New" w:cs="Traditional Arabic" w:hint="cs"/>
          <w:sz w:val="28"/>
          <w:szCs w:val="34"/>
          <w:rtl/>
        </w:rPr>
        <w:t xml:space="preserve"> والباطل</w:t>
      </w:r>
      <w:r w:rsidR="004D724F" w:rsidRPr="004D724F">
        <w:rPr>
          <w:rFonts w:ascii="Courier New" w:hAnsi="Courier New" w:cs="Traditional Arabic" w:hint="cs"/>
          <w:sz w:val="28"/>
          <w:szCs w:val="34"/>
          <w:rtl/>
        </w:rPr>
        <w:t>،</w:t>
      </w:r>
      <w:r w:rsidR="00BD0A82" w:rsidRPr="004D724F">
        <w:rPr>
          <w:rFonts w:ascii="Courier New" w:hAnsi="Courier New" w:cs="Traditional Arabic" w:hint="cs"/>
          <w:sz w:val="28"/>
          <w:szCs w:val="34"/>
          <w:rtl/>
        </w:rPr>
        <w:t xml:space="preserve"> ومكروه الكلام عند شرب الخمر</w:t>
      </w:r>
      <w:r w:rsidR="00BD0A82" w:rsidRPr="004D724F">
        <w:rPr>
          <w:rFonts w:cs="Traditional Arabic" w:hint="cs"/>
          <w:sz w:val="28"/>
          <w:szCs w:val="34"/>
          <w:rtl/>
        </w:rPr>
        <w:t>(</w:t>
      </w:r>
      <w:r w:rsidR="00BD0A82" w:rsidRPr="004D724F">
        <w:rPr>
          <w:rFonts w:cs="Traditional Arabic"/>
          <w:sz w:val="28"/>
          <w:szCs w:val="34"/>
          <w:rtl/>
        </w:rPr>
        <w:footnoteReference w:id="678"/>
      </w:r>
      <w:r w:rsidR="00BD0A82" w:rsidRPr="004D724F">
        <w:rPr>
          <w:rFonts w:cs="Traditional Arabic" w:hint="cs"/>
          <w:sz w:val="28"/>
          <w:szCs w:val="34"/>
          <w:rtl/>
        </w:rPr>
        <w:t>)</w:t>
      </w:r>
    </w:p>
    <w:p w:rsidR="00BF2D34" w:rsidRPr="004D724F" w:rsidRDefault="00AF373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فهذه الأوجه </w:t>
      </w:r>
      <w:r w:rsidR="00BA2C01" w:rsidRPr="004D724F">
        <w:rPr>
          <w:rFonts w:ascii="Courier New" w:hAnsi="Courier New" w:cs="Traditional Arabic" w:hint="cs"/>
          <w:sz w:val="28"/>
          <w:szCs w:val="34"/>
          <w:rtl/>
        </w:rPr>
        <w:t>تعني اللغو بعينه</w:t>
      </w:r>
      <w:r w:rsidR="004D724F" w:rsidRPr="004D724F">
        <w:rPr>
          <w:rFonts w:ascii="Courier New" w:hAnsi="Courier New" w:cs="Traditional Arabic" w:hint="cs"/>
          <w:sz w:val="28"/>
          <w:szCs w:val="34"/>
          <w:rtl/>
        </w:rPr>
        <w:t>،</w:t>
      </w:r>
      <w:r w:rsidR="00BD0A82" w:rsidRPr="004D724F">
        <w:rPr>
          <w:rFonts w:ascii="Courier New" w:hAnsi="Courier New" w:cs="Traditional Arabic" w:hint="cs"/>
          <w:sz w:val="28"/>
          <w:szCs w:val="34"/>
          <w:rtl/>
        </w:rPr>
        <w:t xml:space="preserve"> أو </w:t>
      </w:r>
      <w:r w:rsidR="00BA2C01" w:rsidRPr="004D724F">
        <w:rPr>
          <w:rFonts w:ascii="Courier New" w:hAnsi="Courier New" w:cs="Traditional Arabic" w:hint="cs"/>
          <w:sz w:val="28"/>
          <w:szCs w:val="34"/>
          <w:rtl/>
        </w:rPr>
        <w:t xml:space="preserve">هي </w:t>
      </w:r>
      <w:r w:rsidR="00BD0A82" w:rsidRPr="004D724F">
        <w:rPr>
          <w:rFonts w:ascii="Courier New" w:hAnsi="Courier New" w:cs="Traditional Arabic" w:hint="cs"/>
          <w:sz w:val="28"/>
          <w:szCs w:val="34"/>
          <w:rtl/>
        </w:rPr>
        <w:t>من مرادفاته</w:t>
      </w:r>
      <w:r w:rsidR="004D724F" w:rsidRPr="004D724F">
        <w:rPr>
          <w:rFonts w:ascii="Courier New" w:hAnsi="Courier New" w:cs="Traditional Arabic" w:hint="cs"/>
          <w:sz w:val="28"/>
          <w:szCs w:val="34"/>
          <w:rtl/>
        </w:rPr>
        <w:t>،</w:t>
      </w:r>
      <w:r w:rsidR="00BD0A82" w:rsidRPr="004D724F">
        <w:rPr>
          <w:rFonts w:ascii="Courier New" w:hAnsi="Courier New" w:cs="Traditional Arabic" w:hint="cs"/>
          <w:sz w:val="28"/>
          <w:szCs w:val="34"/>
          <w:rtl/>
        </w:rPr>
        <w:t xml:space="preserve"> وليست أوجهًا له</w:t>
      </w:r>
      <w:r w:rsidR="004D724F" w:rsidRPr="004D724F">
        <w:rPr>
          <w:rFonts w:ascii="Courier New" w:hAnsi="Courier New" w:cs="Traditional Arabic" w:hint="cs"/>
          <w:sz w:val="28"/>
          <w:szCs w:val="34"/>
          <w:rtl/>
        </w:rPr>
        <w:t>.</w:t>
      </w:r>
    </w:p>
    <w:p w:rsidR="00BD0A82" w:rsidRPr="004D724F" w:rsidRDefault="00BD0A82"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60- ظَلَّ</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BD0A82" w:rsidRPr="004D724F" w:rsidRDefault="00BD0A8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((ظل فلان نهاره صا</w:t>
      </w:r>
      <w:r w:rsidR="00752C07" w:rsidRPr="004D724F">
        <w:rPr>
          <w:rFonts w:ascii="Courier New" w:hAnsi="Courier New" w:cs="Traditional Arabic" w:hint="cs"/>
          <w:sz w:val="28"/>
          <w:szCs w:val="34"/>
          <w:rtl/>
        </w:rPr>
        <w:t>ئمًا</w:t>
      </w:r>
      <w:r w:rsidR="004D724F" w:rsidRPr="004D724F">
        <w:rPr>
          <w:rFonts w:ascii="Courier New" w:hAnsi="Courier New" w:cs="Traditional Arabic" w:hint="cs"/>
          <w:sz w:val="28"/>
          <w:szCs w:val="34"/>
          <w:rtl/>
        </w:rPr>
        <w:t>،</w:t>
      </w:r>
      <w:r w:rsidR="00752C07" w:rsidRPr="004D724F">
        <w:rPr>
          <w:rFonts w:ascii="Courier New" w:hAnsi="Courier New" w:cs="Traditional Arabic" w:hint="cs"/>
          <w:sz w:val="28"/>
          <w:szCs w:val="34"/>
          <w:rtl/>
        </w:rPr>
        <w:t xml:space="preserve"> ولا تقول العرب</w:t>
      </w:r>
      <w:r w:rsidR="004D724F" w:rsidRPr="004D724F">
        <w:rPr>
          <w:rFonts w:ascii="Courier New" w:hAnsi="Courier New" w:cs="Traditional Arabic" w:hint="cs"/>
          <w:sz w:val="28"/>
          <w:szCs w:val="34"/>
          <w:rtl/>
        </w:rPr>
        <w:t>:</w:t>
      </w:r>
      <w:r w:rsidR="00752C07" w:rsidRPr="004D724F">
        <w:rPr>
          <w:rFonts w:ascii="Courier New" w:hAnsi="Courier New" w:cs="Traditional Arabic" w:hint="cs"/>
          <w:sz w:val="28"/>
          <w:szCs w:val="34"/>
          <w:rtl/>
        </w:rPr>
        <w:t xml:space="preserve"> ظَلَّ يَظَلُّ إلاَّ لكل عمل بالنهار))</w:t>
      </w:r>
      <w:r w:rsidR="00752C07" w:rsidRPr="004D724F">
        <w:rPr>
          <w:rFonts w:cs="Traditional Arabic" w:hint="cs"/>
          <w:sz w:val="28"/>
          <w:szCs w:val="34"/>
          <w:rtl/>
        </w:rPr>
        <w:t xml:space="preserve"> (</w:t>
      </w:r>
      <w:r w:rsidR="00752C07" w:rsidRPr="004D724F">
        <w:rPr>
          <w:rFonts w:cs="Traditional Arabic"/>
          <w:sz w:val="28"/>
          <w:szCs w:val="34"/>
          <w:rtl/>
        </w:rPr>
        <w:footnoteReference w:id="679"/>
      </w:r>
      <w:r w:rsidR="00752C07" w:rsidRPr="004D724F">
        <w:rPr>
          <w:rFonts w:cs="Traditional Arabic" w:hint="cs"/>
          <w:sz w:val="28"/>
          <w:szCs w:val="34"/>
          <w:rtl/>
        </w:rPr>
        <w:t>)</w:t>
      </w:r>
      <w:r w:rsidR="00752C07"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00752C07" w:rsidRPr="004D724F">
        <w:rPr>
          <w:rFonts w:ascii="Courier New" w:hAnsi="Courier New" w:cs="Traditional Arabic" w:hint="cs"/>
          <w:sz w:val="28"/>
          <w:szCs w:val="34"/>
          <w:rtl/>
        </w:rPr>
        <w:t xml:space="preserve"> ((ظَلَّ يفعل كذا</w:t>
      </w:r>
      <w:r w:rsidR="004D724F" w:rsidRPr="004D724F">
        <w:rPr>
          <w:rFonts w:ascii="Courier New" w:hAnsi="Courier New" w:cs="Traditional Arabic" w:hint="cs"/>
          <w:sz w:val="28"/>
          <w:szCs w:val="34"/>
          <w:rtl/>
        </w:rPr>
        <w:t>:</w:t>
      </w:r>
      <w:r w:rsidR="00752C07" w:rsidRPr="004D724F">
        <w:rPr>
          <w:rFonts w:ascii="Courier New" w:hAnsi="Courier New" w:cs="Traditional Arabic" w:hint="cs"/>
          <w:sz w:val="28"/>
          <w:szCs w:val="34"/>
          <w:rtl/>
        </w:rPr>
        <w:t xml:space="preserve"> ذلك إذا فعله نهارًا000 ولا يقال</w:t>
      </w:r>
      <w:r w:rsidR="004D724F" w:rsidRPr="004D724F">
        <w:rPr>
          <w:rFonts w:ascii="Courier New" w:hAnsi="Courier New" w:cs="Traditional Arabic" w:hint="cs"/>
          <w:sz w:val="28"/>
          <w:szCs w:val="34"/>
          <w:rtl/>
        </w:rPr>
        <w:t>:</w:t>
      </w:r>
      <w:r w:rsidR="00752C07" w:rsidRPr="004D724F">
        <w:rPr>
          <w:rFonts w:ascii="Courier New" w:hAnsi="Courier New" w:cs="Traditional Arabic" w:hint="cs"/>
          <w:sz w:val="28"/>
          <w:szCs w:val="34"/>
          <w:rtl/>
        </w:rPr>
        <w:t xml:space="preserve"> ظَلَّ يفعل كذا ليلاً))</w:t>
      </w:r>
      <w:r w:rsidR="00752C07" w:rsidRPr="004D724F">
        <w:rPr>
          <w:rFonts w:cs="Traditional Arabic" w:hint="cs"/>
          <w:sz w:val="28"/>
          <w:szCs w:val="34"/>
          <w:rtl/>
        </w:rPr>
        <w:t xml:space="preserve"> (</w:t>
      </w:r>
      <w:r w:rsidR="00752C07" w:rsidRPr="004D724F">
        <w:rPr>
          <w:rFonts w:cs="Traditional Arabic"/>
          <w:sz w:val="28"/>
          <w:szCs w:val="34"/>
          <w:rtl/>
        </w:rPr>
        <w:footnoteReference w:id="680"/>
      </w:r>
      <w:r w:rsidR="00752C07" w:rsidRPr="004D724F">
        <w:rPr>
          <w:rFonts w:cs="Traditional Arabic" w:hint="cs"/>
          <w:sz w:val="28"/>
          <w:szCs w:val="34"/>
          <w:rtl/>
        </w:rPr>
        <w:t>)</w:t>
      </w:r>
      <w:r w:rsidR="003F1CD4" w:rsidRPr="004D724F">
        <w:rPr>
          <w:rFonts w:ascii="Courier New" w:hAnsi="Courier New" w:cs="Traditional Arabic" w:hint="cs"/>
          <w:sz w:val="28"/>
          <w:szCs w:val="34"/>
          <w:rtl/>
        </w:rPr>
        <w:t xml:space="preserve"> </w:t>
      </w:r>
    </w:p>
    <w:p w:rsidR="00F44E9E" w:rsidRPr="004D724F" w:rsidRDefault="008D7FC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(ظلَّ)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ظلوا يعني مالوا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الحجر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وَلَوْ فَتَحْنَا عَلَيْهِم بَابًا مِّنَ السَّم</w:t>
      </w:r>
      <w:r w:rsidR="00B76A23" w:rsidRPr="004D724F">
        <w:rPr>
          <w:rFonts w:ascii="Courier New" w:hAnsi="Courier New" w:cs="Traditional Arabic"/>
          <w:sz w:val="28"/>
          <w:szCs w:val="34"/>
          <w:rtl/>
        </w:rPr>
        <w:t>َاء فَظَلُّواْ فِيهِ</w:t>
      </w:r>
      <w:r w:rsidRPr="004D724F">
        <w:rPr>
          <w:rFonts w:ascii="Courier New" w:hAnsi="Courier New" w:cs="Traditional Arabic" w:hint="cs"/>
          <w:sz w:val="28"/>
          <w:szCs w:val="34"/>
          <w:rtl/>
        </w:rPr>
        <w:t>){الحجر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 xml:space="preserve">14} يعني مالوا </w:t>
      </w:r>
      <w:r w:rsidR="00B76A23" w:rsidRPr="004D724F">
        <w:rPr>
          <w:rFonts w:ascii="Courier New" w:hAnsi="Courier New" w:cs="Traditional Arabic" w:hint="cs"/>
          <w:sz w:val="28"/>
          <w:szCs w:val="34"/>
          <w:rtl/>
        </w:rPr>
        <w:t>فيه (</w:t>
      </w:r>
      <w:r w:rsidR="00B76A23" w:rsidRPr="004D724F">
        <w:rPr>
          <w:rFonts w:ascii="Courier New" w:hAnsi="Courier New" w:cs="Traditional Arabic"/>
          <w:sz w:val="28"/>
          <w:szCs w:val="34"/>
          <w:rtl/>
        </w:rPr>
        <w:t>يَعْرُجُونَ</w:t>
      </w:r>
      <w:r w:rsidR="00B76A23" w:rsidRPr="004D724F">
        <w:rPr>
          <w:rFonts w:ascii="Courier New" w:hAnsi="Courier New" w:cs="Traditional Arabic" w:hint="cs"/>
          <w:sz w:val="28"/>
          <w:szCs w:val="34"/>
          <w:rtl/>
        </w:rPr>
        <w:t xml:space="preserve">)000 </w:t>
      </w:r>
      <w:r w:rsidRPr="004D724F">
        <w:rPr>
          <w:rFonts w:ascii="Courier New" w:hAnsi="Courier New" w:cs="Traditional Arabic" w:hint="cs"/>
          <w:sz w:val="28"/>
          <w:szCs w:val="34"/>
          <w:rtl/>
        </w:rPr>
        <w:t>والوجه  الثاني ظل يعني إقامة000 يعني أقمت عليه))</w:t>
      </w:r>
      <w:r w:rsidRPr="004D724F">
        <w:rPr>
          <w:rFonts w:cs="Traditional Arabic" w:hint="cs"/>
          <w:sz w:val="28"/>
          <w:szCs w:val="34"/>
          <w:rtl/>
        </w:rPr>
        <w:t xml:space="preserve"> (</w:t>
      </w:r>
      <w:r w:rsidRPr="004D724F">
        <w:rPr>
          <w:rFonts w:cs="Traditional Arabic"/>
          <w:sz w:val="28"/>
          <w:szCs w:val="34"/>
          <w:rtl/>
        </w:rPr>
        <w:footnoteReference w:id="681"/>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F44E9E" w:rsidRPr="004D724F" w:rsidRDefault="00F44E9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هرون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76A23" w:rsidRPr="004D724F">
        <w:rPr>
          <w:rFonts w:ascii="Courier New" w:hAnsi="Courier New" w:cs="Traditional Arabic" w:hint="cs"/>
          <w:sz w:val="28"/>
          <w:szCs w:val="34"/>
          <w:rtl/>
        </w:rPr>
        <w:t>((تفسير (ظلَّ) على وجهين</w:t>
      </w:r>
      <w:r w:rsidR="004D724F" w:rsidRPr="004D724F">
        <w:rPr>
          <w:rFonts w:ascii="Courier New" w:hAnsi="Courier New" w:cs="Traditional Arabic" w:hint="cs"/>
          <w:sz w:val="28"/>
          <w:szCs w:val="34"/>
          <w:rtl/>
        </w:rPr>
        <w:t>:</w:t>
      </w:r>
      <w:r w:rsidR="00B76A23" w:rsidRPr="004D724F">
        <w:rPr>
          <w:rFonts w:ascii="Courier New" w:hAnsi="Courier New" w:cs="Traditional Arabic" w:hint="cs"/>
          <w:sz w:val="28"/>
          <w:szCs w:val="34"/>
          <w:rtl/>
        </w:rPr>
        <w:t xml:space="preserve"> فوجه  منهما</w:t>
      </w:r>
      <w:r w:rsidR="004D724F" w:rsidRPr="004D724F">
        <w:rPr>
          <w:rFonts w:ascii="Courier New" w:hAnsi="Courier New" w:cs="Traditional Arabic" w:hint="cs"/>
          <w:sz w:val="28"/>
          <w:szCs w:val="34"/>
          <w:rtl/>
        </w:rPr>
        <w:t>:</w:t>
      </w:r>
      <w:r w:rsidR="00B76A23" w:rsidRPr="004D724F">
        <w:rPr>
          <w:rFonts w:ascii="Courier New" w:hAnsi="Courier New" w:cs="Traditional Arabic" w:hint="cs"/>
          <w:sz w:val="28"/>
          <w:szCs w:val="34"/>
          <w:rtl/>
        </w:rPr>
        <w:t xml:space="preserve"> ظلوا يعني مالوا</w:t>
      </w:r>
      <w:r w:rsidR="004D724F" w:rsidRPr="004D724F">
        <w:rPr>
          <w:rFonts w:ascii="Courier New" w:hAnsi="Courier New" w:cs="Traditional Arabic" w:hint="cs"/>
          <w:sz w:val="28"/>
          <w:szCs w:val="34"/>
          <w:rtl/>
        </w:rPr>
        <w:t>،</w:t>
      </w:r>
      <w:r w:rsidR="00B76A23" w:rsidRPr="004D724F">
        <w:rPr>
          <w:rFonts w:ascii="Courier New" w:hAnsi="Courier New" w:cs="Traditional Arabic" w:hint="cs"/>
          <w:sz w:val="28"/>
          <w:szCs w:val="34"/>
          <w:rtl/>
        </w:rPr>
        <w:t xml:space="preserve"> فذلك قوله في الحجر</w:t>
      </w:r>
      <w:r w:rsidR="004D724F" w:rsidRPr="004D724F">
        <w:rPr>
          <w:rFonts w:ascii="Courier New" w:hAnsi="Courier New" w:cs="Traditional Arabic" w:hint="cs"/>
          <w:sz w:val="28"/>
          <w:szCs w:val="34"/>
          <w:rtl/>
        </w:rPr>
        <w:t>:</w:t>
      </w:r>
      <w:r w:rsidR="00B76A23" w:rsidRPr="004D724F">
        <w:rPr>
          <w:rFonts w:ascii="Courier New" w:hAnsi="Courier New" w:cs="Traditional Arabic" w:hint="cs"/>
          <w:sz w:val="28"/>
          <w:szCs w:val="34"/>
          <w:rtl/>
        </w:rPr>
        <w:t xml:space="preserve"> (</w:t>
      </w:r>
      <w:r w:rsidR="00B76A23" w:rsidRPr="004D724F">
        <w:rPr>
          <w:rFonts w:ascii="Courier New" w:hAnsi="Courier New" w:cs="Traditional Arabic"/>
          <w:sz w:val="28"/>
          <w:szCs w:val="34"/>
          <w:rtl/>
        </w:rPr>
        <w:t>وَلَوْ فَتَحْنَا عَلَيْهِم بَابًا مِّنَ السَّمَاء فَظَلُّواْ فِيهِ يَعْرُجُونَ</w:t>
      </w:r>
      <w:r w:rsidRPr="004D724F">
        <w:rPr>
          <w:rFonts w:ascii="Courier New" w:hAnsi="Courier New" w:cs="Traditional Arabic" w:hint="cs"/>
          <w:sz w:val="28"/>
          <w:szCs w:val="34"/>
          <w:rtl/>
        </w:rPr>
        <w:t>){الحجر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14} </w:t>
      </w:r>
      <w:r w:rsidR="00B76A23" w:rsidRPr="004D724F">
        <w:rPr>
          <w:rFonts w:ascii="Courier New" w:hAnsi="Courier New" w:cs="Traditional Arabic" w:hint="cs"/>
          <w:sz w:val="28"/>
          <w:szCs w:val="34"/>
          <w:rtl/>
        </w:rPr>
        <w:t>فمالوا فيه</w:t>
      </w:r>
      <w:r w:rsidRPr="004D724F">
        <w:rPr>
          <w:rFonts w:ascii="Courier New" w:hAnsi="Courier New" w:cs="Traditional Arabic" w:hint="cs"/>
          <w:sz w:val="28"/>
          <w:szCs w:val="34"/>
          <w:rtl/>
        </w:rPr>
        <w:t xml:space="preserve"> يعرجون000 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ظل</w:t>
      </w:r>
      <w:r w:rsidR="00BA2C0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يعني </w:t>
      </w:r>
      <w:r w:rsidR="004C6807" w:rsidRPr="004D724F">
        <w:rPr>
          <w:rFonts w:ascii="Courier New" w:hAnsi="Courier New" w:cs="Traditional Arabic" w:hint="cs"/>
          <w:sz w:val="28"/>
          <w:szCs w:val="34"/>
          <w:rtl/>
        </w:rPr>
        <w:t>إقامة</w:t>
      </w:r>
      <w:r w:rsidR="00B76A23" w:rsidRPr="004D724F">
        <w:rPr>
          <w:rFonts w:ascii="Courier New" w:hAnsi="Courier New" w:cs="Traditional Arabic" w:hint="cs"/>
          <w:sz w:val="28"/>
          <w:szCs w:val="34"/>
          <w:rtl/>
        </w:rPr>
        <w:t>))</w:t>
      </w:r>
      <w:r w:rsidR="008D7FC0" w:rsidRPr="004D724F">
        <w:rPr>
          <w:rFonts w:cs="Traditional Arabic" w:hint="cs"/>
          <w:sz w:val="28"/>
          <w:szCs w:val="34"/>
          <w:rtl/>
        </w:rPr>
        <w:t>(</w:t>
      </w:r>
      <w:r w:rsidR="008D7FC0" w:rsidRPr="004D724F">
        <w:rPr>
          <w:rFonts w:cs="Traditional Arabic"/>
          <w:sz w:val="28"/>
          <w:szCs w:val="34"/>
          <w:rtl/>
        </w:rPr>
        <w:footnoteReference w:id="682"/>
      </w:r>
      <w:r w:rsidR="008D7FC0" w:rsidRPr="004D724F">
        <w:rPr>
          <w:rFonts w:cs="Traditional Arabic" w:hint="cs"/>
          <w:sz w:val="28"/>
          <w:szCs w:val="34"/>
          <w:rtl/>
        </w:rPr>
        <w:t>)</w:t>
      </w:r>
      <w:r w:rsidRPr="004D724F">
        <w:rPr>
          <w:rFonts w:ascii="Courier New" w:hAnsi="Courier New" w:cs="Traditional Arabic" w:hint="cs"/>
          <w:sz w:val="28"/>
          <w:szCs w:val="34"/>
          <w:rtl/>
        </w:rPr>
        <w:t xml:space="preserve"> </w:t>
      </w:r>
    </w:p>
    <w:p w:rsidR="004C6807" w:rsidRPr="004D724F" w:rsidRDefault="00F44E9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وقال </w:t>
      </w:r>
      <w:proofErr w:type="spellStart"/>
      <w:r w:rsidRPr="004D724F">
        <w:rPr>
          <w:rFonts w:ascii="Courier New" w:hAnsi="Courier New" w:cs="Traditional Arabic" w:hint="cs"/>
          <w:sz w:val="28"/>
          <w:szCs w:val="34"/>
          <w:rtl/>
        </w:rPr>
        <w:t>الدامغاني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(ظلَّ)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ظل يعني مال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قوله تعالى في سورة الحجر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وَلَوْ فَتَحْنَا عَلَيْهِم بَابًا مِّنَ السَّمَاء فَظَلُّواْ فِيهِ يَعْرُجُونَ</w:t>
      </w:r>
      <w:r w:rsidRPr="004D724F">
        <w:rPr>
          <w:rFonts w:ascii="Courier New" w:hAnsi="Courier New" w:cs="Traditional Arabic" w:hint="cs"/>
          <w:sz w:val="28"/>
          <w:szCs w:val="34"/>
          <w:rtl/>
        </w:rPr>
        <w:t>){الحجر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14}  يعني فمالوا فيه 000 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ظل يعني أقام))</w:t>
      </w:r>
      <w:r w:rsidR="008D7FC0" w:rsidRPr="004D724F">
        <w:rPr>
          <w:rFonts w:cs="Traditional Arabic" w:hint="cs"/>
          <w:sz w:val="28"/>
          <w:szCs w:val="34"/>
          <w:rtl/>
        </w:rPr>
        <w:t>(</w:t>
      </w:r>
      <w:r w:rsidR="008D7FC0" w:rsidRPr="004D724F">
        <w:rPr>
          <w:rFonts w:cs="Traditional Arabic"/>
          <w:sz w:val="28"/>
          <w:szCs w:val="34"/>
          <w:rtl/>
        </w:rPr>
        <w:footnoteReference w:id="683"/>
      </w:r>
      <w:r w:rsidR="008D7FC0" w:rsidRPr="004D724F">
        <w:rPr>
          <w:rFonts w:cs="Traditional Arabic" w:hint="cs"/>
          <w:sz w:val="28"/>
          <w:szCs w:val="34"/>
          <w:rtl/>
        </w:rPr>
        <w:t>)</w:t>
      </w:r>
    </w:p>
    <w:p w:rsidR="0083701B" w:rsidRPr="004D724F" w:rsidRDefault="004C680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نقلتُ </w:t>
      </w:r>
      <w:r w:rsidR="00BA2C01" w:rsidRPr="004D724F">
        <w:rPr>
          <w:rFonts w:ascii="Courier New" w:hAnsi="Courier New" w:cs="Traditional Arabic" w:hint="cs"/>
          <w:sz w:val="28"/>
          <w:szCs w:val="34"/>
          <w:rtl/>
        </w:rPr>
        <w:t>هذه النصوص الثلاثة</w:t>
      </w:r>
      <w:r w:rsidR="004D724F" w:rsidRPr="004D724F">
        <w:rPr>
          <w:rFonts w:ascii="Courier New" w:hAnsi="Courier New" w:cs="Traditional Arabic" w:hint="cs"/>
          <w:sz w:val="28"/>
          <w:szCs w:val="34"/>
          <w:rtl/>
        </w:rPr>
        <w:t>؛</w:t>
      </w:r>
      <w:r w:rsidR="00BA2C01" w:rsidRPr="004D724F">
        <w:rPr>
          <w:rFonts w:ascii="Courier New" w:hAnsi="Courier New" w:cs="Traditional Arabic" w:hint="cs"/>
          <w:sz w:val="28"/>
          <w:szCs w:val="34"/>
          <w:rtl/>
        </w:rPr>
        <w:t xml:space="preserve"> لأبين تقليد </w:t>
      </w:r>
      <w:r w:rsidR="001E2EC2" w:rsidRPr="004D724F">
        <w:rPr>
          <w:rFonts w:ascii="Courier New" w:hAnsi="Courier New" w:cs="Traditional Arabic" w:hint="cs"/>
          <w:sz w:val="28"/>
          <w:szCs w:val="34"/>
          <w:rtl/>
        </w:rPr>
        <w:t xml:space="preserve">هرون </w:t>
      </w:r>
      <w:proofErr w:type="spellStart"/>
      <w:r w:rsidR="001E2EC2" w:rsidRPr="004D724F">
        <w:rPr>
          <w:rFonts w:ascii="Courier New" w:hAnsi="Courier New" w:cs="Traditional Arabic" w:hint="cs"/>
          <w:sz w:val="28"/>
          <w:szCs w:val="34"/>
          <w:rtl/>
        </w:rPr>
        <w:t>والدامغاني</w:t>
      </w:r>
      <w:proofErr w:type="spellEnd"/>
      <w:r w:rsidR="001E2EC2" w:rsidRPr="004D724F">
        <w:rPr>
          <w:rFonts w:ascii="Courier New" w:hAnsi="Courier New" w:cs="Traditional Arabic" w:hint="cs"/>
          <w:sz w:val="28"/>
          <w:szCs w:val="34"/>
          <w:rtl/>
        </w:rPr>
        <w:t xml:space="preserve"> لمقاتل</w:t>
      </w:r>
      <w:r w:rsidR="004D724F" w:rsidRPr="004D724F">
        <w:rPr>
          <w:rFonts w:ascii="Courier New" w:hAnsi="Courier New" w:cs="Traditional Arabic" w:hint="cs"/>
          <w:sz w:val="28"/>
          <w:szCs w:val="34"/>
          <w:rtl/>
        </w:rPr>
        <w:t>،</w:t>
      </w:r>
      <w:r w:rsidR="001E2EC2" w:rsidRPr="004D724F">
        <w:rPr>
          <w:rFonts w:ascii="Courier New" w:hAnsi="Courier New" w:cs="Traditional Arabic" w:hint="cs"/>
          <w:sz w:val="28"/>
          <w:szCs w:val="34"/>
          <w:rtl/>
        </w:rPr>
        <w:t xml:space="preserve"> وهذا هو </w:t>
      </w:r>
      <w:r w:rsidRPr="004D724F">
        <w:rPr>
          <w:rFonts w:ascii="Courier New" w:hAnsi="Courier New" w:cs="Traditional Arabic" w:hint="cs"/>
          <w:sz w:val="28"/>
          <w:szCs w:val="34"/>
          <w:rtl/>
        </w:rPr>
        <w:t>الغالب في كتب الوجوه والنظائر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فالأسلوب والمنه</w:t>
      </w:r>
      <w:r w:rsidR="00BA2C01" w:rsidRPr="004D724F">
        <w:rPr>
          <w:rFonts w:ascii="Courier New" w:hAnsi="Courier New" w:cs="Traditional Arabic" w:hint="cs"/>
          <w:sz w:val="28"/>
          <w:szCs w:val="34"/>
          <w:rtl/>
        </w:rPr>
        <w:t>ج واحد</w:t>
      </w:r>
      <w:r w:rsidR="004D724F" w:rsidRPr="004D724F">
        <w:rPr>
          <w:rFonts w:ascii="Courier New" w:hAnsi="Courier New" w:cs="Traditional Arabic" w:hint="cs"/>
          <w:sz w:val="28"/>
          <w:szCs w:val="34"/>
          <w:rtl/>
        </w:rPr>
        <w:t>،</w:t>
      </w:r>
      <w:r w:rsidR="00BA2C01" w:rsidRPr="004D724F">
        <w:rPr>
          <w:rFonts w:ascii="Courier New" w:hAnsi="Courier New" w:cs="Traditional Arabic" w:hint="cs"/>
          <w:sz w:val="28"/>
          <w:szCs w:val="34"/>
          <w:rtl/>
        </w:rPr>
        <w:t xml:space="preserve"> والشواهد واحدة</w:t>
      </w:r>
      <w:r w:rsidR="004D724F" w:rsidRPr="004D724F">
        <w:rPr>
          <w:rFonts w:ascii="Courier New" w:hAnsi="Courier New" w:cs="Traditional Arabic" w:hint="cs"/>
          <w:sz w:val="28"/>
          <w:szCs w:val="34"/>
          <w:rtl/>
        </w:rPr>
        <w:t>،</w:t>
      </w:r>
      <w:r w:rsidR="00BA2C01" w:rsidRPr="004D724F">
        <w:rPr>
          <w:rFonts w:ascii="Courier New" w:hAnsi="Courier New" w:cs="Traditional Arabic" w:hint="cs"/>
          <w:sz w:val="28"/>
          <w:szCs w:val="34"/>
          <w:rtl/>
        </w:rPr>
        <w:t xml:space="preserve"> والوجوه واحدة</w:t>
      </w:r>
      <w:r w:rsidR="004D724F" w:rsidRPr="004D724F">
        <w:rPr>
          <w:rFonts w:ascii="Courier New" w:hAnsi="Courier New" w:cs="Traditional Arabic" w:hint="cs"/>
          <w:sz w:val="28"/>
          <w:szCs w:val="34"/>
          <w:rtl/>
        </w:rPr>
        <w:t>،</w:t>
      </w:r>
      <w:r w:rsidR="00BA2C0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إن أصاب مقاتل أصابوا وإن أخطأ </w:t>
      </w:r>
      <w:proofErr w:type="spellStart"/>
      <w:r w:rsidRPr="004D724F">
        <w:rPr>
          <w:rFonts w:ascii="Courier New" w:hAnsi="Courier New" w:cs="Traditional Arabic" w:hint="cs"/>
          <w:sz w:val="28"/>
          <w:szCs w:val="34"/>
          <w:rtl/>
        </w:rPr>
        <w:t>أخطؤوا</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عددًا من الألفاظ والوجوه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ذكرتُ من  قبل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أضافوها أو حذفوها أو  تصرفوا فيها بعض الشيء </w:t>
      </w:r>
    </w:p>
    <w:p w:rsidR="008D7FC0" w:rsidRPr="004D724F" w:rsidRDefault="00654AB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جعل ظلَّ بمعنى أقام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جاء في الوجه الثاني لا يصح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294397" w:rsidRPr="004D724F">
        <w:rPr>
          <w:rFonts w:ascii="Courier New" w:hAnsi="Courier New" w:cs="Traditional Arabic" w:hint="cs"/>
          <w:sz w:val="28"/>
          <w:szCs w:val="34"/>
          <w:rtl/>
        </w:rPr>
        <w:t>لأنَّه من مرادفاته</w:t>
      </w:r>
      <w:r w:rsidR="004D724F" w:rsidRPr="004D724F">
        <w:rPr>
          <w:rFonts w:ascii="Courier New" w:hAnsi="Courier New" w:cs="Traditional Arabic" w:hint="cs"/>
          <w:sz w:val="28"/>
          <w:szCs w:val="34"/>
          <w:rtl/>
        </w:rPr>
        <w:t>،</w:t>
      </w:r>
      <w:r w:rsidR="0083701B" w:rsidRPr="004D724F">
        <w:rPr>
          <w:rFonts w:ascii="Courier New" w:hAnsi="Courier New" w:cs="Traditional Arabic" w:hint="cs"/>
          <w:sz w:val="28"/>
          <w:szCs w:val="34"/>
          <w:rtl/>
        </w:rPr>
        <w:t xml:space="preserve"> أمَّا الوجه الأول</w:t>
      </w:r>
      <w:r w:rsidR="004D724F" w:rsidRPr="004D724F">
        <w:rPr>
          <w:rFonts w:ascii="Courier New" w:hAnsi="Courier New" w:cs="Traditional Arabic" w:hint="cs"/>
          <w:sz w:val="28"/>
          <w:szCs w:val="34"/>
          <w:rtl/>
        </w:rPr>
        <w:t>،</w:t>
      </w:r>
      <w:r w:rsidR="0083701B" w:rsidRPr="004D724F">
        <w:rPr>
          <w:rFonts w:ascii="Courier New" w:hAnsi="Courier New" w:cs="Traditional Arabic" w:hint="cs"/>
          <w:sz w:val="28"/>
          <w:szCs w:val="34"/>
          <w:rtl/>
        </w:rPr>
        <w:t xml:space="preserve"> وهو جعله ظل بمعنى مال</w:t>
      </w:r>
      <w:r w:rsidR="004D724F" w:rsidRPr="004D724F">
        <w:rPr>
          <w:rFonts w:ascii="Courier New" w:hAnsi="Courier New" w:cs="Traditional Arabic" w:hint="cs"/>
          <w:sz w:val="28"/>
          <w:szCs w:val="34"/>
          <w:rtl/>
        </w:rPr>
        <w:t>،</w:t>
      </w:r>
      <w:r w:rsidR="0083701B" w:rsidRPr="004D724F">
        <w:rPr>
          <w:rFonts w:ascii="Courier New" w:hAnsi="Courier New" w:cs="Traditional Arabic" w:hint="cs"/>
          <w:sz w:val="28"/>
          <w:szCs w:val="34"/>
          <w:rtl/>
        </w:rPr>
        <w:t xml:space="preserve"> فلا أدري من أين أتى مقاتل </w:t>
      </w:r>
      <w:r w:rsidR="0083701B" w:rsidRPr="004D724F">
        <w:rPr>
          <w:rFonts w:ascii="Courier New" w:hAnsi="Courier New" w:cs="Traditional Arabic" w:hint="cs"/>
          <w:sz w:val="28"/>
          <w:szCs w:val="34"/>
          <w:rtl/>
        </w:rPr>
        <w:lastRenderedPageBreak/>
        <w:t>بهذه الدلالة وألص</w:t>
      </w:r>
      <w:r w:rsidR="00BA2C01" w:rsidRPr="004D724F">
        <w:rPr>
          <w:rFonts w:ascii="Courier New" w:hAnsi="Courier New" w:cs="Traditional Arabic" w:hint="cs"/>
          <w:sz w:val="28"/>
          <w:szCs w:val="34"/>
          <w:rtl/>
        </w:rPr>
        <w:t xml:space="preserve">قها بالفعل (ظل) فأهل اللغة كما </w:t>
      </w:r>
      <w:r w:rsidR="0083701B" w:rsidRPr="004D724F">
        <w:rPr>
          <w:rFonts w:ascii="Courier New" w:hAnsi="Courier New" w:cs="Traditional Arabic" w:hint="cs"/>
          <w:sz w:val="28"/>
          <w:szCs w:val="34"/>
          <w:rtl/>
        </w:rPr>
        <w:t>تقدم كلامهم قد أجمعوا على أنَّ (ظلَّ) تعني فعل الشيء في النهار</w:t>
      </w:r>
      <w:r w:rsidR="004D724F" w:rsidRPr="004D724F">
        <w:rPr>
          <w:rFonts w:ascii="Courier New" w:hAnsi="Courier New" w:cs="Traditional Arabic" w:hint="cs"/>
          <w:sz w:val="28"/>
          <w:szCs w:val="34"/>
          <w:rtl/>
        </w:rPr>
        <w:t>،</w:t>
      </w:r>
      <w:r w:rsidR="0083701B" w:rsidRPr="004D724F">
        <w:rPr>
          <w:rFonts w:ascii="Courier New" w:hAnsi="Courier New" w:cs="Traditional Arabic" w:hint="cs"/>
          <w:sz w:val="28"/>
          <w:szCs w:val="34"/>
          <w:rtl/>
        </w:rPr>
        <w:t xml:space="preserve"> وقد قيل</w:t>
      </w:r>
      <w:r w:rsidR="004D724F" w:rsidRPr="004D724F">
        <w:rPr>
          <w:rFonts w:ascii="Courier New" w:hAnsi="Courier New" w:cs="Traditional Arabic" w:hint="cs"/>
          <w:sz w:val="28"/>
          <w:szCs w:val="34"/>
          <w:rtl/>
        </w:rPr>
        <w:t>:</w:t>
      </w:r>
      <w:r w:rsidR="0083701B" w:rsidRPr="004D724F">
        <w:rPr>
          <w:rFonts w:ascii="Courier New" w:hAnsi="Courier New" w:cs="Traditional Arabic" w:hint="cs"/>
          <w:sz w:val="28"/>
          <w:szCs w:val="34"/>
          <w:rtl/>
        </w:rPr>
        <w:t xml:space="preserve"> إنَّها قد تجيء بمعنى (صار)</w:t>
      </w:r>
      <w:r w:rsidR="004D724F" w:rsidRPr="004D724F">
        <w:rPr>
          <w:rFonts w:ascii="Courier New" w:hAnsi="Courier New" w:cs="Traditional Arabic" w:hint="cs"/>
          <w:sz w:val="28"/>
          <w:szCs w:val="34"/>
          <w:rtl/>
        </w:rPr>
        <w:t>،</w:t>
      </w:r>
      <w:r w:rsidR="0083701B" w:rsidRPr="004D724F">
        <w:rPr>
          <w:rFonts w:ascii="Courier New" w:hAnsi="Courier New" w:cs="Traditional Arabic" w:hint="cs"/>
          <w:sz w:val="28"/>
          <w:szCs w:val="34"/>
          <w:rtl/>
        </w:rPr>
        <w:t xml:space="preserve"> أمَّا جعلها بمعنى (مال) فهذا ما لم يشر </w:t>
      </w:r>
      <w:r w:rsidR="00BA2C01" w:rsidRPr="004D724F">
        <w:rPr>
          <w:rFonts w:ascii="Courier New" w:hAnsi="Courier New" w:cs="Traditional Arabic" w:hint="cs"/>
          <w:sz w:val="28"/>
          <w:szCs w:val="34"/>
          <w:rtl/>
        </w:rPr>
        <w:t>إليه أحد من أهل اللغة</w:t>
      </w:r>
      <w:r w:rsidR="004D724F" w:rsidRPr="004D724F">
        <w:rPr>
          <w:rFonts w:ascii="Courier New" w:hAnsi="Courier New" w:cs="Traditional Arabic" w:hint="cs"/>
          <w:sz w:val="28"/>
          <w:szCs w:val="34"/>
          <w:rtl/>
        </w:rPr>
        <w:t>،</w:t>
      </w:r>
      <w:r w:rsidR="00BA2C01" w:rsidRPr="004D724F">
        <w:rPr>
          <w:rFonts w:ascii="Courier New" w:hAnsi="Courier New" w:cs="Traditional Arabic" w:hint="cs"/>
          <w:sz w:val="28"/>
          <w:szCs w:val="34"/>
          <w:rtl/>
        </w:rPr>
        <w:t xml:space="preserve"> لا من </w:t>
      </w:r>
      <w:r w:rsidR="003F1CD4" w:rsidRPr="004D724F">
        <w:rPr>
          <w:rFonts w:ascii="Courier New" w:hAnsi="Courier New" w:cs="Traditional Arabic" w:hint="cs"/>
          <w:sz w:val="28"/>
          <w:szCs w:val="34"/>
          <w:rtl/>
        </w:rPr>
        <w:t>قريب ولا من بعيد</w:t>
      </w:r>
      <w:r w:rsidR="003F1CD4" w:rsidRPr="004D724F">
        <w:rPr>
          <w:rFonts w:cs="Traditional Arabic" w:hint="cs"/>
          <w:sz w:val="28"/>
          <w:szCs w:val="34"/>
          <w:rtl/>
        </w:rPr>
        <w:t>(</w:t>
      </w:r>
      <w:r w:rsidR="003F1CD4" w:rsidRPr="004D724F">
        <w:rPr>
          <w:rFonts w:cs="Traditional Arabic"/>
          <w:sz w:val="28"/>
          <w:szCs w:val="34"/>
          <w:rtl/>
        </w:rPr>
        <w:footnoteReference w:id="684"/>
      </w:r>
      <w:r w:rsidR="003F1CD4" w:rsidRPr="004D724F">
        <w:rPr>
          <w:rFonts w:cs="Traditional Arabic" w:hint="cs"/>
          <w:sz w:val="28"/>
          <w:szCs w:val="34"/>
          <w:rtl/>
        </w:rPr>
        <w:t>)</w:t>
      </w:r>
      <w:r w:rsidR="003F1CD4" w:rsidRPr="004D724F">
        <w:rPr>
          <w:rFonts w:ascii="Courier New" w:hAnsi="Courier New" w:cs="Traditional Arabic" w:hint="cs"/>
          <w:sz w:val="28"/>
          <w:szCs w:val="34"/>
          <w:rtl/>
        </w:rPr>
        <w:t>وكذلك أهل ا</w:t>
      </w:r>
      <w:r w:rsidR="00BA2C01" w:rsidRPr="004D724F">
        <w:rPr>
          <w:rFonts w:ascii="Courier New" w:hAnsi="Courier New" w:cs="Traditional Arabic" w:hint="cs"/>
          <w:sz w:val="28"/>
          <w:szCs w:val="34"/>
          <w:rtl/>
        </w:rPr>
        <w:t>لتفسير</w:t>
      </w:r>
      <w:r w:rsidR="004D724F" w:rsidRPr="004D724F">
        <w:rPr>
          <w:rFonts w:ascii="Courier New" w:hAnsi="Courier New" w:cs="Traditional Arabic" w:hint="cs"/>
          <w:sz w:val="28"/>
          <w:szCs w:val="34"/>
          <w:rtl/>
        </w:rPr>
        <w:t>،</w:t>
      </w:r>
      <w:r w:rsidR="00BA2C01" w:rsidRPr="004D724F">
        <w:rPr>
          <w:rFonts w:ascii="Courier New" w:hAnsi="Courier New" w:cs="Traditional Arabic" w:hint="cs"/>
          <w:sz w:val="28"/>
          <w:szCs w:val="34"/>
          <w:rtl/>
        </w:rPr>
        <w:t xml:space="preserve"> فقد رجعتُ لمعرفة معنى </w:t>
      </w:r>
      <w:r w:rsidR="003F1CD4"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3F1CD4" w:rsidRPr="004D724F">
        <w:rPr>
          <w:rFonts w:ascii="Courier New" w:hAnsi="Courier New" w:cs="Traditional Arabic" w:hint="cs"/>
          <w:sz w:val="28"/>
          <w:szCs w:val="34"/>
          <w:rtl/>
        </w:rPr>
        <w:t xml:space="preserve"> (</w:t>
      </w:r>
      <w:r w:rsidR="003F1CD4" w:rsidRPr="004D724F">
        <w:rPr>
          <w:rFonts w:ascii="Courier New" w:hAnsi="Courier New" w:cs="Traditional Arabic"/>
          <w:sz w:val="28"/>
          <w:szCs w:val="34"/>
          <w:rtl/>
        </w:rPr>
        <w:t>وَلَوْ فَتَحْنَا عَلَيْهِم بَابًا مِّنَ السَّمَاء فَظَلُّواْ فِيهِ يَعْرُجُونَ</w:t>
      </w:r>
      <w:r w:rsidR="00F45664" w:rsidRPr="004D724F">
        <w:rPr>
          <w:rFonts w:ascii="Courier New" w:hAnsi="Courier New" w:cs="Traditional Arabic" w:hint="cs"/>
          <w:sz w:val="28"/>
          <w:szCs w:val="34"/>
          <w:rtl/>
        </w:rPr>
        <w:t>) إلى كتب التفاسير</w:t>
      </w:r>
      <w:r w:rsidR="004D724F" w:rsidRPr="004D724F">
        <w:rPr>
          <w:rFonts w:ascii="Courier New" w:hAnsi="Courier New" w:cs="Traditional Arabic" w:hint="cs"/>
          <w:sz w:val="28"/>
          <w:szCs w:val="34"/>
          <w:rtl/>
        </w:rPr>
        <w:t>:</w:t>
      </w:r>
      <w:r w:rsidR="00F45664" w:rsidRPr="004D724F">
        <w:rPr>
          <w:rFonts w:ascii="Courier New" w:hAnsi="Courier New" w:cs="Traditional Arabic" w:hint="cs"/>
          <w:sz w:val="28"/>
          <w:szCs w:val="34"/>
          <w:rtl/>
        </w:rPr>
        <w:t xml:space="preserve"> تفسير الطبري</w:t>
      </w:r>
      <w:r w:rsidR="004D724F" w:rsidRPr="004D724F">
        <w:rPr>
          <w:rFonts w:ascii="Courier New" w:hAnsi="Courier New" w:cs="Traditional Arabic" w:hint="cs"/>
          <w:sz w:val="28"/>
          <w:szCs w:val="34"/>
          <w:rtl/>
        </w:rPr>
        <w:t>،</w:t>
      </w:r>
      <w:r w:rsidR="00F45664" w:rsidRPr="004D724F">
        <w:rPr>
          <w:rFonts w:ascii="Courier New" w:hAnsi="Courier New" w:cs="Traditional Arabic" w:hint="cs"/>
          <w:sz w:val="28"/>
          <w:szCs w:val="34"/>
          <w:rtl/>
        </w:rPr>
        <w:t xml:space="preserve"> وا</w:t>
      </w:r>
      <w:r w:rsidR="009250BD" w:rsidRPr="004D724F">
        <w:rPr>
          <w:rFonts w:ascii="Courier New" w:hAnsi="Courier New" w:cs="Traditional Arabic" w:hint="cs"/>
          <w:sz w:val="28"/>
          <w:szCs w:val="34"/>
          <w:rtl/>
        </w:rPr>
        <w:t>لواحدي</w:t>
      </w:r>
      <w:r w:rsidR="004D724F" w:rsidRPr="004D724F">
        <w:rPr>
          <w:rFonts w:ascii="Courier New" w:hAnsi="Courier New" w:cs="Traditional Arabic" w:hint="cs"/>
          <w:sz w:val="28"/>
          <w:szCs w:val="34"/>
          <w:rtl/>
        </w:rPr>
        <w:t>،</w:t>
      </w:r>
      <w:r w:rsidR="009250BD" w:rsidRPr="004D724F">
        <w:rPr>
          <w:rFonts w:ascii="Courier New" w:hAnsi="Courier New" w:cs="Traditional Arabic" w:hint="cs"/>
          <w:sz w:val="28"/>
          <w:szCs w:val="34"/>
          <w:rtl/>
        </w:rPr>
        <w:t xml:space="preserve"> والزمخشري</w:t>
      </w:r>
      <w:r w:rsidR="004D724F" w:rsidRPr="004D724F">
        <w:rPr>
          <w:rFonts w:ascii="Courier New" w:hAnsi="Courier New" w:cs="Traditional Arabic" w:hint="cs"/>
          <w:sz w:val="28"/>
          <w:szCs w:val="34"/>
          <w:rtl/>
        </w:rPr>
        <w:t>،</w:t>
      </w:r>
      <w:r w:rsidR="009250BD" w:rsidRPr="004D724F">
        <w:rPr>
          <w:rFonts w:ascii="Courier New" w:hAnsi="Courier New" w:cs="Traditional Arabic" w:hint="cs"/>
          <w:sz w:val="28"/>
          <w:szCs w:val="34"/>
          <w:rtl/>
        </w:rPr>
        <w:t xml:space="preserve"> وابن عطية </w:t>
      </w:r>
      <w:r w:rsidR="00F45664" w:rsidRPr="004D724F">
        <w:rPr>
          <w:rFonts w:ascii="Courier New" w:hAnsi="Courier New" w:cs="Traditional Arabic" w:hint="cs"/>
          <w:sz w:val="28"/>
          <w:szCs w:val="34"/>
          <w:rtl/>
        </w:rPr>
        <w:t>الأندلسي</w:t>
      </w:r>
      <w:r w:rsidR="004D724F" w:rsidRPr="004D724F">
        <w:rPr>
          <w:rFonts w:ascii="Courier New" w:hAnsi="Courier New" w:cs="Traditional Arabic" w:hint="cs"/>
          <w:sz w:val="28"/>
          <w:szCs w:val="34"/>
          <w:rtl/>
        </w:rPr>
        <w:t>،</w:t>
      </w:r>
      <w:r w:rsidR="00F45664" w:rsidRPr="004D724F">
        <w:rPr>
          <w:rFonts w:ascii="Courier New" w:hAnsi="Courier New" w:cs="Traditional Arabic" w:hint="cs"/>
          <w:sz w:val="28"/>
          <w:szCs w:val="34"/>
          <w:rtl/>
        </w:rPr>
        <w:t xml:space="preserve"> وابن الجوزي</w:t>
      </w:r>
      <w:r w:rsidR="004D724F" w:rsidRPr="004D724F">
        <w:rPr>
          <w:rFonts w:ascii="Courier New" w:hAnsi="Courier New" w:cs="Traditional Arabic" w:hint="cs"/>
          <w:sz w:val="28"/>
          <w:szCs w:val="34"/>
          <w:rtl/>
        </w:rPr>
        <w:t>،</w:t>
      </w:r>
      <w:r w:rsidR="00F45664" w:rsidRPr="004D724F">
        <w:rPr>
          <w:rFonts w:ascii="Courier New" w:hAnsi="Courier New" w:cs="Traditional Arabic" w:hint="cs"/>
          <w:sz w:val="28"/>
          <w:szCs w:val="34"/>
          <w:rtl/>
        </w:rPr>
        <w:t xml:space="preserve"> </w:t>
      </w:r>
      <w:r w:rsidR="009250BD" w:rsidRPr="004D724F">
        <w:rPr>
          <w:rFonts w:ascii="Courier New" w:hAnsi="Courier New" w:cs="Traditional Arabic" w:hint="cs"/>
          <w:sz w:val="28"/>
          <w:szCs w:val="34"/>
          <w:rtl/>
        </w:rPr>
        <w:t>والقرطبي</w:t>
      </w:r>
      <w:r w:rsidR="004D724F" w:rsidRPr="004D724F">
        <w:rPr>
          <w:rFonts w:ascii="Courier New" w:hAnsi="Courier New" w:cs="Traditional Arabic" w:hint="cs"/>
          <w:sz w:val="28"/>
          <w:szCs w:val="34"/>
          <w:rtl/>
        </w:rPr>
        <w:t>،</w:t>
      </w:r>
      <w:r w:rsidR="009250BD" w:rsidRPr="004D724F">
        <w:rPr>
          <w:rFonts w:ascii="Courier New" w:hAnsi="Courier New" w:cs="Traditional Arabic" w:hint="cs"/>
          <w:sz w:val="28"/>
          <w:szCs w:val="34"/>
          <w:rtl/>
        </w:rPr>
        <w:t xml:space="preserve"> </w:t>
      </w:r>
      <w:r w:rsidR="00F45664" w:rsidRPr="004D724F">
        <w:rPr>
          <w:rFonts w:ascii="Courier New" w:hAnsi="Courier New" w:cs="Traditional Arabic" w:hint="cs"/>
          <w:sz w:val="28"/>
          <w:szCs w:val="34"/>
          <w:rtl/>
        </w:rPr>
        <w:t>والبيضاوي</w:t>
      </w:r>
      <w:r w:rsidR="004D724F" w:rsidRPr="004D724F">
        <w:rPr>
          <w:rFonts w:ascii="Courier New" w:hAnsi="Courier New" w:cs="Traditional Arabic" w:hint="cs"/>
          <w:sz w:val="28"/>
          <w:szCs w:val="34"/>
          <w:rtl/>
        </w:rPr>
        <w:t>،</w:t>
      </w:r>
      <w:r w:rsidR="00F45664" w:rsidRPr="004D724F">
        <w:rPr>
          <w:rFonts w:ascii="Courier New" w:hAnsi="Courier New" w:cs="Traditional Arabic" w:hint="cs"/>
          <w:sz w:val="28"/>
          <w:szCs w:val="34"/>
          <w:rtl/>
        </w:rPr>
        <w:t xml:space="preserve"> وأبي حيان الأندلسي</w:t>
      </w:r>
      <w:r w:rsidR="004D724F" w:rsidRPr="004D724F">
        <w:rPr>
          <w:rFonts w:ascii="Courier New" w:hAnsi="Courier New" w:cs="Traditional Arabic" w:hint="cs"/>
          <w:sz w:val="28"/>
          <w:szCs w:val="34"/>
          <w:rtl/>
        </w:rPr>
        <w:t>،</w:t>
      </w:r>
      <w:r w:rsidR="00F45664" w:rsidRPr="004D724F">
        <w:rPr>
          <w:rFonts w:ascii="Courier New" w:hAnsi="Courier New" w:cs="Traditional Arabic" w:hint="cs"/>
          <w:sz w:val="28"/>
          <w:szCs w:val="34"/>
          <w:rtl/>
        </w:rPr>
        <w:t xml:space="preserve"> وابن عادل الدمشقي</w:t>
      </w:r>
      <w:r w:rsidR="004D724F" w:rsidRPr="004D724F">
        <w:rPr>
          <w:rFonts w:ascii="Courier New" w:hAnsi="Courier New" w:cs="Traditional Arabic" w:hint="cs"/>
          <w:sz w:val="28"/>
          <w:szCs w:val="34"/>
          <w:rtl/>
        </w:rPr>
        <w:t>،</w:t>
      </w:r>
      <w:r w:rsidR="00F45664" w:rsidRPr="004D724F">
        <w:rPr>
          <w:rFonts w:ascii="Courier New" w:hAnsi="Courier New" w:cs="Traditional Arabic" w:hint="cs"/>
          <w:sz w:val="28"/>
          <w:szCs w:val="34"/>
          <w:rtl/>
        </w:rPr>
        <w:t xml:space="preserve"> </w:t>
      </w:r>
      <w:proofErr w:type="spellStart"/>
      <w:r w:rsidR="00F45664" w:rsidRPr="004D724F">
        <w:rPr>
          <w:rFonts w:ascii="Courier New" w:hAnsi="Courier New" w:cs="Traditional Arabic" w:hint="cs"/>
          <w:sz w:val="28"/>
          <w:szCs w:val="34"/>
          <w:rtl/>
        </w:rPr>
        <w:t>والآلوسي</w:t>
      </w:r>
      <w:proofErr w:type="spellEnd"/>
      <w:r w:rsidR="004D724F" w:rsidRPr="004D724F">
        <w:rPr>
          <w:rFonts w:ascii="Courier New" w:hAnsi="Courier New" w:cs="Traditional Arabic" w:hint="cs"/>
          <w:sz w:val="28"/>
          <w:szCs w:val="34"/>
          <w:rtl/>
        </w:rPr>
        <w:t>،</w:t>
      </w:r>
      <w:r w:rsidR="00F45664" w:rsidRPr="004D724F">
        <w:rPr>
          <w:rFonts w:ascii="Courier New" w:hAnsi="Courier New" w:cs="Traditional Arabic" w:hint="cs"/>
          <w:sz w:val="28"/>
          <w:szCs w:val="34"/>
          <w:rtl/>
        </w:rPr>
        <w:t xml:space="preserve"> وابن عاشور، فلم أجد أحدًا منهم من فسَّر</w:t>
      </w:r>
      <w:r w:rsidR="00F45664" w:rsidRPr="004D724F">
        <w:rPr>
          <w:rFonts w:ascii="Courier New" w:hAnsi="Courier New" w:cs="Traditional Arabic"/>
          <w:sz w:val="28"/>
          <w:szCs w:val="34"/>
          <w:rtl/>
        </w:rPr>
        <w:t xml:space="preserve"> </w:t>
      </w:r>
      <w:r w:rsidR="00F45664" w:rsidRPr="004D724F">
        <w:rPr>
          <w:rFonts w:ascii="Courier New" w:hAnsi="Courier New" w:cs="Traditional Arabic" w:hint="cs"/>
          <w:sz w:val="28"/>
          <w:szCs w:val="34"/>
          <w:rtl/>
        </w:rPr>
        <w:t>(</w:t>
      </w:r>
      <w:r w:rsidR="00F45664" w:rsidRPr="004D724F">
        <w:rPr>
          <w:rFonts w:ascii="Courier New" w:hAnsi="Courier New" w:cs="Traditional Arabic"/>
          <w:sz w:val="28"/>
          <w:szCs w:val="34"/>
          <w:rtl/>
        </w:rPr>
        <w:t>فَظَلُّواْ</w:t>
      </w:r>
      <w:r w:rsidR="00BA2C01" w:rsidRPr="004D724F">
        <w:rPr>
          <w:rFonts w:ascii="Courier New" w:hAnsi="Courier New" w:cs="Traditional Arabic" w:hint="cs"/>
          <w:sz w:val="28"/>
          <w:szCs w:val="34"/>
          <w:rtl/>
        </w:rPr>
        <w:t xml:space="preserve">) </w:t>
      </w:r>
      <w:r w:rsidR="00F45664" w:rsidRPr="004D724F">
        <w:rPr>
          <w:rFonts w:ascii="Courier New" w:hAnsi="Courier New" w:cs="Traditional Arabic" w:hint="cs"/>
          <w:sz w:val="28"/>
          <w:szCs w:val="34"/>
          <w:rtl/>
        </w:rPr>
        <w:t>ب</w:t>
      </w:r>
      <w:r w:rsidR="000F5AD3" w:rsidRPr="004D724F">
        <w:rPr>
          <w:rFonts w:ascii="Courier New" w:hAnsi="Courier New" w:cs="Traditional Arabic" w:hint="cs"/>
          <w:sz w:val="28"/>
          <w:szCs w:val="34"/>
          <w:rtl/>
        </w:rPr>
        <w:t>ـ</w:t>
      </w:r>
      <w:r w:rsidR="001E2EC2" w:rsidRPr="004D724F">
        <w:rPr>
          <w:rFonts w:ascii="Courier New" w:hAnsi="Courier New" w:cs="Traditional Arabic" w:hint="cs"/>
          <w:sz w:val="28"/>
          <w:szCs w:val="34"/>
          <w:rtl/>
        </w:rPr>
        <w:t>(</w:t>
      </w:r>
      <w:r w:rsidR="00F45664" w:rsidRPr="004D724F">
        <w:rPr>
          <w:rFonts w:ascii="Courier New" w:hAnsi="Courier New" w:cs="Traditional Arabic" w:hint="cs"/>
          <w:sz w:val="28"/>
          <w:szCs w:val="34"/>
          <w:rtl/>
        </w:rPr>
        <w:t>مالوا</w:t>
      </w:r>
      <w:r w:rsidR="001E2EC2" w:rsidRPr="004D724F">
        <w:rPr>
          <w:rFonts w:ascii="Courier New" w:hAnsi="Courier New" w:cs="Traditional Arabic" w:hint="cs"/>
          <w:sz w:val="28"/>
          <w:szCs w:val="34"/>
          <w:rtl/>
        </w:rPr>
        <w:t xml:space="preserve">) </w:t>
      </w:r>
      <w:r w:rsidR="00F45664" w:rsidRPr="004D724F">
        <w:rPr>
          <w:rFonts w:ascii="Courier New" w:hAnsi="Courier New" w:cs="Traditional Arabic" w:hint="cs"/>
          <w:sz w:val="28"/>
          <w:szCs w:val="34"/>
          <w:rtl/>
        </w:rPr>
        <w:t xml:space="preserve"> مما يدل دلالة قاطعة </w:t>
      </w:r>
      <w:r w:rsidR="00015316" w:rsidRPr="004D724F">
        <w:rPr>
          <w:rFonts w:ascii="Courier New" w:hAnsi="Courier New" w:cs="Traditional Arabic" w:hint="cs"/>
          <w:sz w:val="28"/>
          <w:szCs w:val="34"/>
          <w:rtl/>
        </w:rPr>
        <w:t>على أنَّ التفسير الذي قال به مقاتل ومن تابعه</w:t>
      </w:r>
      <w:r w:rsidR="004D724F" w:rsidRPr="004D724F">
        <w:rPr>
          <w:rFonts w:ascii="Courier New" w:hAnsi="Courier New" w:cs="Traditional Arabic" w:hint="cs"/>
          <w:sz w:val="28"/>
          <w:szCs w:val="34"/>
          <w:rtl/>
        </w:rPr>
        <w:t>،</w:t>
      </w:r>
      <w:r w:rsidR="00015316" w:rsidRPr="004D724F">
        <w:rPr>
          <w:rFonts w:ascii="Courier New" w:hAnsi="Courier New" w:cs="Traditional Arabic" w:hint="cs"/>
          <w:sz w:val="28"/>
          <w:szCs w:val="34"/>
          <w:rtl/>
        </w:rPr>
        <w:t xml:space="preserve"> لم يقل به أحد من الصحابة ولا من  التابعين ولا من الذين عاصروه</w:t>
      </w:r>
      <w:r w:rsidR="004D724F" w:rsidRPr="004D724F">
        <w:rPr>
          <w:rFonts w:ascii="Courier New" w:hAnsi="Courier New" w:cs="Traditional Arabic" w:hint="cs"/>
          <w:sz w:val="28"/>
          <w:szCs w:val="34"/>
          <w:rtl/>
        </w:rPr>
        <w:t>؛</w:t>
      </w:r>
      <w:r w:rsidR="00015316" w:rsidRPr="004D724F">
        <w:rPr>
          <w:rFonts w:ascii="Courier New" w:hAnsi="Courier New" w:cs="Traditional Arabic" w:hint="cs"/>
          <w:sz w:val="28"/>
          <w:szCs w:val="34"/>
          <w:rtl/>
        </w:rPr>
        <w:t xml:space="preserve"> لأنَّه </w:t>
      </w:r>
      <w:r w:rsidR="00BA2C01" w:rsidRPr="004D724F">
        <w:rPr>
          <w:rFonts w:ascii="Courier New" w:hAnsi="Courier New" w:cs="Traditional Arabic" w:hint="cs"/>
          <w:sz w:val="28"/>
          <w:szCs w:val="34"/>
          <w:rtl/>
        </w:rPr>
        <w:t xml:space="preserve">لو </w:t>
      </w:r>
      <w:r w:rsidR="00015316" w:rsidRPr="004D724F">
        <w:rPr>
          <w:rFonts w:ascii="Courier New" w:hAnsi="Courier New" w:cs="Traditional Arabic" w:hint="cs"/>
          <w:sz w:val="28"/>
          <w:szCs w:val="34"/>
          <w:rtl/>
        </w:rPr>
        <w:t xml:space="preserve">قال به أحد </w:t>
      </w:r>
      <w:r w:rsidR="009250BD" w:rsidRPr="004D724F">
        <w:rPr>
          <w:rFonts w:ascii="Courier New" w:hAnsi="Courier New" w:cs="Traditional Arabic" w:hint="cs"/>
          <w:sz w:val="28"/>
          <w:szCs w:val="34"/>
          <w:rtl/>
        </w:rPr>
        <w:t>من قبله أو م</w:t>
      </w:r>
      <w:r w:rsidR="00BA2C01" w:rsidRPr="004D724F">
        <w:rPr>
          <w:rFonts w:ascii="Courier New" w:hAnsi="Courier New" w:cs="Traditional Arabic" w:hint="cs"/>
          <w:sz w:val="28"/>
          <w:szCs w:val="34"/>
          <w:rtl/>
        </w:rPr>
        <w:t xml:space="preserve">من عاصره لنقل قوله </w:t>
      </w:r>
      <w:r w:rsidR="00015316" w:rsidRPr="004D724F">
        <w:rPr>
          <w:rFonts w:ascii="Courier New" w:hAnsi="Courier New" w:cs="Traditional Arabic" w:hint="cs"/>
          <w:sz w:val="28"/>
          <w:szCs w:val="34"/>
          <w:rtl/>
        </w:rPr>
        <w:t>المفسرون</w:t>
      </w:r>
      <w:r w:rsidR="004D724F" w:rsidRPr="004D724F">
        <w:rPr>
          <w:rFonts w:ascii="Courier New" w:hAnsi="Courier New" w:cs="Traditional Arabic" w:hint="cs"/>
          <w:sz w:val="28"/>
          <w:szCs w:val="34"/>
          <w:rtl/>
        </w:rPr>
        <w:t>،</w:t>
      </w:r>
      <w:r w:rsidR="00015316" w:rsidRPr="004D724F">
        <w:rPr>
          <w:rFonts w:ascii="Courier New" w:hAnsi="Courier New" w:cs="Traditional Arabic" w:hint="cs"/>
          <w:sz w:val="28"/>
          <w:szCs w:val="34"/>
          <w:rtl/>
        </w:rPr>
        <w:t xml:space="preserve"> فتفسيره لقوله تعالى </w:t>
      </w:r>
      <w:r w:rsidR="00F45664" w:rsidRPr="004D724F">
        <w:rPr>
          <w:rFonts w:ascii="Courier New" w:hAnsi="Courier New" w:cs="Traditional Arabic" w:hint="cs"/>
          <w:sz w:val="28"/>
          <w:szCs w:val="34"/>
          <w:rtl/>
        </w:rPr>
        <w:t xml:space="preserve"> </w:t>
      </w:r>
      <w:r w:rsidR="00015316" w:rsidRPr="004D724F">
        <w:rPr>
          <w:rFonts w:ascii="Courier New" w:hAnsi="Courier New" w:cs="Traditional Arabic" w:hint="cs"/>
          <w:sz w:val="28"/>
          <w:szCs w:val="34"/>
          <w:rtl/>
        </w:rPr>
        <w:t>(</w:t>
      </w:r>
      <w:r w:rsidR="00015316" w:rsidRPr="004D724F">
        <w:rPr>
          <w:rFonts w:ascii="Courier New" w:hAnsi="Courier New" w:cs="Traditional Arabic"/>
          <w:sz w:val="28"/>
          <w:szCs w:val="34"/>
          <w:rtl/>
        </w:rPr>
        <w:t>فَظَلُّواْ فِيهِ يَعْرُجُونَ</w:t>
      </w:r>
      <w:r w:rsidR="00015316" w:rsidRPr="004D724F">
        <w:rPr>
          <w:rFonts w:ascii="Courier New" w:hAnsi="Courier New" w:cs="Traditional Arabic" w:hint="cs"/>
          <w:sz w:val="28"/>
          <w:szCs w:val="34"/>
          <w:rtl/>
        </w:rPr>
        <w:t>) بقوله</w:t>
      </w:r>
      <w:r w:rsidR="001A453A">
        <w:rPr>
          <w:rFonts w:ascii="Courier New" w:hAnsi="Courier New" w:cs="Traditional Arabic" w:hint="cs"/>
          <w:sz w:val="28"/>
          <w:szCs w:val="34"/>
          <w:rtl/>
        </w:rPr>
        <w:t xml:space="preserve">: </w:t>
      </w:r>
      <w:r w:rsidR="00015316" w:rsidRPr="004D724F">
        <w:rPr>
          <w:rFonts w:ascii="Courier New" w:hAnsi="Courier New" w:cs="Traditional Arabic" w:hint="cs"/>
          <w:sz w:val="28"/>
          <w:szCs w:val="34"/>
          <w:rtl/>
        </w:rPr>
        <w:t xml:space="preserve"> فمالوا  فيه يصعدون</w:t>
      </w:r>
      <w:r w:rsidR="004D724F" w:rsidRPr="004D724F">
        <w:rPr>
          <w:rFonts w:ascii="Courier New" w:hAnsi="Courier New" w:cs="Traditional Arabic" w:hint="cs"/>
          <w:sz w:val="28"/>
          <w:szCs w:val="34"/>
          <w:rtl/>
        </w:rPr>
        <w:t>،</w:t>
      </w:r>
      <w:r w:rsidR="00015316" w:rsidRPr="004D724F">
        <w:rPr>
          <w:rFonts w:ascii="Courier New" w:hAnsi="Courier New" w:cs="Traditional Arabic" w:hint="cs"/>
          <w:sz w:val="28"/>
          <w:szCs w:val="34"/>
          <w:rtl/>
        </w:rPr>
        <w:t xml:space="preserve"> مخالف لما أجمع عليه أهل اللغة والتفسير</w:t>
      </w:r>
      <w:r w:rsidR="004D724F" w:rsidRPr="004D724F">
        <w:rPr>
          <w:rFonts w:ascii="Courier New" w:hAnsi="Courier New" w:cs="Traditional Arabic" w:hint="cs"/>
          <w:sz w:val="28"/>
          <w:szCs w:val="34"/>
          <w:rtl/>
        </w:rPr>
        <w:t>؛</w:t>
      </w:r>
      <w:r w:rsidR="00015316" w:rsidRPr="004D724F">
        <w:rPr>
          <w:rFonts w:ascii="Courier New" w:hAnsi="Courier New" w:cs="Traditional Arabic" w:hint="cs"/>
          <w:sz w:val="28"/>
          <w:szCs w:val="34"/>
          <w:rtl/>
        </w:rPr>
        <w:t xml:space="preserve">  لأنَّه تفسير خاطئ بعيد عما تدل عليه الآية</w:t>
      </w:r>
      <w:r w:rsidR="004D724F" w:rsidRPr="004D724F">
        <w:rPr>
          <w:rFonts w:ascii="Courier New" w:hAnsi="Courier New" w:cs="Traditional Arabic" w:hint="cs"/>
          <w:sz w:val="28"/>
          <w:szCs w:val="34"/>
          <w:rtl/>
        </w:rPr>
        <w:t>،</w:t>
      </w:r>
      <w:r w:rsidR="00015316" w:rsidRPr="004D724F">
        <w:rPr>
          <w:rFonts w:ascii="Courier New" w:hAnsi="Courier New" w:cs="Traditional Arabic" w:hint="cs"/>
          <w:sz w:val="28"/>
          <w:szCs w:val="34"/>
          <w:rtl/>
        </w:rPr>
        <w:t xml:space="preserve"> قال الواحدي في تفسير الآية</w:t>
      </w:r>
      <w:r w:rsidR="004D724F" w:rsidRPr="004D724F">
        <w:rPr>
          <w:rFonts w:ascii="Courier New" w:hAnsi="Courier New" w:cs="Traditional Arabic" w:hint="cs"/>
          <w:sz w:val="28"/>
          <w:szCs w:val="34"/>
          <w:rtl/>
        </w:rPr>
        <w:t>:</w:t>
      </w:r>
      <w:r w:rsidR="00E83AAE" w:rsidRPr="004D724F">
        <w:rPr>
          <w:rFonts w:ascii="Courier New" w:hAnsi="Courier New" w:cs="Traditional Arabic" w:hint="cs"/>
          <w:sz w:val="28"/>
          <w:szCs w:val="34"/>
          <w:rtl/>
        </w:rPr>
        <w:t xml:space="preserve"> (</w:t>
      </w:r>
      <w:r w:rsidR="00E83AAE" w:rsidRPr="004D724F">
        <w:rPr>
          <w:rFonts w:ascii="Courier New" w:hAnsi="Courier New" w:cs="Traditional Arabic"/>
          <w:sz w:val="28"/>
          <w:szCs w:val="34"/>
          <w:rtl/>
        </w:rPr>
        <w:t>فَظَلُّواْ فِ</w:t>
      </w:r>
      <w:r w:rsidR="001E2EC2" w:rsidRPr="004D724F">
        <w:rPr>
          <w:rFonts w:ascii="Courier New" w:hAnsi="Courier New" w:cs="Traditional Arabic"/>
          <w:sz w:val="28"/>
          <w:szCs w:val="34"/>
          <w:rtl/>
        </w:rPr>
        <w:t>يهِ يَعْرُجُونَ</w:t>
      </w:r>
      <w:r w:rsidR="001E2EC2" w:rsidRPr="004D724F">
        <w:rPr>
          <w:rFonts w:ascii="Courier New" w:hAnsi="Courier New" w:cs="Traditional Arabic" w:hint="cs"/>
          <w:sz w:val="28"/>
          <w:szCs w:val="34"/>
          <w:rtl/>
        </w:rPr>
        <w:t>)</w:t>
      </w:r>
      <w:r w:rsidR="00015316" w:rsidRPr="004D724F">
        <w:rPr>
          <w:rFonts w:ascii="Courier New" w:hAnsi="Courier New" w:cs="Traditional Arabic" w:hint="cs"/>
          <w:sz w:val="28"/>
          <w:szCs w:val="34"/>
          <w:rtl/>
        </w:rPr>
        <w:t>((ظل كذا</w:t>
      </w:r>
      <w:r w:rsidR="004D724F" w:rsidRPr="004D724F">
        <w:rPr>
          <w:rFonts w:ascii="Courier New" w:hAnsi="Courier New" w:cs="Traditional Arabic" w:hint="cs"/>
          <w:sz w:val="28"/>
          <w:szCs w:val="34"/>
          <w:rtl/>
        </w:rPr>
        <w:t>:</w:t>
      </w:r>
      <w:r w:rsidR="00015316" w:rsidRPr="004D724F">
        <w:rPr>
          <w:rFonts w:ascii="Courier New" w:hAnsi="Courier New" w:cs="Traditional Arabic" w:hint="cs"/>
          <w:sz w:val="28"/>
          <w:szCs w:val="34"/>
          <w:rtl/>
        </w:rPr>
        <w:t xml:space="preserve"> إذا فعله في النهار، والعروج الصعود</w:t>
      </w:r>
      <w:r w:rsidR="00E83AAE" w:rsidRPr="004D724F">
        <w:rPr>
          <w:rFonts w:ascii="Courier New" w:hAnsi="Courier New" w:cs="Traditional Arabic" w:hint="cs"/>
          <w:sz w:val="28"/>
          <w:szCs w:val="34"/>
          <w:rtl/>
        </w:rPr>
        <w:t>))</w:t>
      </w:r>
      <w:r w:rsidR="00E83AAE" w:rsidRPr="004D724F">
        <w:rPr>
          <w:rFonts w:cs="Traditional Arabic" w:hint="cs"/>
          <w:sz w:val="28"/>
          <w:szCs w:val="34"/>
          <w:rtl/>
        </w:rPr>
        <w:t xml:space="preserve"> (</w:t>
      </w:r>
      <w:r w:rsidR="00E83AAE" w:rsidRPr="004D724F">
        <w:rPr>
          <w:rFonts w:cs="Traditional Arabic"/>
          <w:sz w:val="28"/>
          <w:szCs w:val="34"/>
          <w:rtl/>
        </w:rPr>
        <w:footnoteReference w:id="685"/>
      </w:r>
      <w:r w:rsidR="00E83AAE" w:rsidRPr="004D724F">
        <w:rPr>
          <w:rFonts w:cs="Traditional Arabic" w:hint="cs"/>
          <w:sz w:val="28"/>
          <w:szCs w:val="34"/>
          <w:rtl/>
        </w:rPr>
        <w:t>)</w:t>
      </w:r>
      <w:r w:rsidR="003F1CD4" w:rsidRPr="004D724F">
        <w:rPr>
          <w:rFonts w:ascii="Courier New" w:hAnsi="Courier New" w:cs="Traditional Arabic" w:hint="cs"/>
          <w:sz w:val="28"/>
          <w:szCs w:val="34"/>
          <w:rtl/>
        </w:rPr>
        <w:t xml:space="preserve"> </w:t>
      </w:r>
      <w:r w:rsidR="004C6807" w:rsidRPr="004D724F">
        <w:rPr>
          <w:rFonts w:ascii="Courier New" w:hAnsi="Courier New" w:cs="Traditional Arabic" w:hint="cs"/>
          <w:sz w:val="28"/>
          <w:szCs w:val="34"/>
          <w:rtl/>
        </w:rPr>
        <w:t xml:space="preserve"> </w:t>
      </w:r>
      <w:r w:rsidR="00E83AAE" w:rsidRPr="004D724F">
        <w:rPr>
          <w:rFonts w:ascii="Courier New" w:hAnsi="Courier New" w:cs="Traditional Arabic" w:hint="cs"/>
          <w:sz w:val="28"/>
          <w:szCs w:val="34"/>
          <w:rtl/>
        </w:rPr>
        <w:t>ومثل هذا قال ابن الجوزي</w:t>
      </w:r>
      <w:r w:rsidR="004D724F" w:rsidRPr="004D724F">
        <w:rPr>
          <w:rFonts w:ascii="Courier New" w:hAnsi="Courier New" w:cs="Traditional Arabic" w:hint="cs"/>
          <w:sz w:val="28"/>
          <w:szCs w:val="34"/>
          <w:rtl/>
        </w:rPr>
        <w:t>،</w:t>
      </w:r>
      <w:r w:rsidR="00DF736D" w:rsidRPr="004D724F">
        <w:rPr>
          <w:rFonts w:ascii="Courier New" w:hAnsi="Courier New" w:cs="Traditional Arabic" w:hint="cs"/>
          <w:sz w:val="28"/>
          <w:szCs w:val="34"/>
          <w:rtl/>
        </w:rPr>
        <w:t xml:space="preserve"> وابن عادل الدمشقي</w:t>
      </w:r>
      <w:r w:rsidR="00E83AAE" w:rsidRPr="004D724F">
        <w:rPr>
          <w:rFonts w:cs="Traditional Arabic" w:hint="cs"/>
          <w:sz w:val="28"/>
          <w:szCs w:val="34"/>
          <w:rtl/>
        </w:rPr>
        <w:t>(</w:t>
      </w:r>
      <w:r w:rsidR="00E83AAE" w:rsidRPr="004D724F">
        <w:rPr>
          <w:rFonts w:cs="Traditional Arabic"/>
          <w:sz w:val="28"/>
          <w:szCs w:val="34"/>
          <w:rtl/>
        </w:rPr>
        <w:footnoteReference w:id="686"/>
      </w:r>
      <w:r w:rsidR="00E83AAE" w:rsidRPr="004D724F">
        <w:rPr>
          <w:rFonts w:cs="Traditional Arabic" w:hint="cs"/>
          <w:sz w:val="28"/>
          <w:szCs w:val="34"/>
          <w:rtl/>
        </w:rPr>
        <w:t>)</w:t>
      </w:r>
      <w:r w:rsidR="00E83AAE" w:rsidRPr="004D724F">
        <w:rPr>
          <w:rFonts w:ascii="Courier New" w:hAnsi="Courier New" w:cs="Traditional Arabic" w:hint="cs"/>
          <w:sz w:val="28"/>
          <w:szCs w:val="34"/>
          <w:rtl/>
        </w:rPr>
        <w:t xml:space="preserve"> </w:t>
      </w:r>
      <w:proofErr w:type="spellStart"/>
      <w:r w:rsidR="009250BD" w:rsidRPr="004D724F">
        <w:rPr>
          <w:rFonts w:ascii="Courier New" w:hAnsi="Courier New" w:cs="Traditional Arabic" w:hint="cs"/>
          <w:sz w:val="28"/>
          <w:szCs w:val="34"/>
          <w:rtl/>
        </w:rPr>
        <w:t>والفرطبي</w:t>
      </w:r>
      <w:proofErr w:type="spellEnd"/>
      <w:r w:rsidR="009250BD" w:rsidRPr="004D724F">
        <w:rPr>
          <w:rFonts w:cs="Traditional Arabic" w:hint="cs"/>
          <w:sz w:val="28"/>
          <w:szCs w:val="34"/>
          <w:rtl/>
        </w:rPr>
        <w:t>(</w:t>
      </w:r>
      <w:r w:rsidR="009250BD" w:rsidRPr="004D724F">
        <w:rPr>
          <w:rFonts w:cs="Traditional Arabic"/>
          <w:sz w:val="28"/>
          <w:szCs w:val="34"/>
          <w:rtl/>
        </w:rPr>
        <w:footnoteReference w:id="687"/>
      </w:r>
      <w:r w:rsidR="009250BD" w:rsidRPr="004D724F">
        <w:rPr>
          <w:rFonts w:cs="Traditional Arabic" w:hint="cs"/>
          <w:sz w:val="28"/>
          <w:szCs w:val="34"/>
          <w:rtl/>
        </w:rPr>
        <w:t>)</w:t>
      </w:r>
      <w:r w:rsidR="00E83AAE" w:rsidRPr="004D724F">
        <w:rPr>
          <w:rFonts w:ascii="Courier New" w:hAnsi="Courier New" w:cs="Traditional Arabic" w:hint="cs"/>
          <w:sz w:val="28"/>
          <w:szCs w:val="34"/>
          <w:rtl/>
        </w:rPr>
        <w:t>وقال أبو حيان</w:t>
      </w:r>
      <w:r w:rsidR="004D724F" w:rsidRPr="004D724F">
        <w:rPr>
          <w:rFonts w:ascii="Courier New" w:hAnsi="Courier New" w:cs="Traditional Arabic" w:hint="cs"/>
          <w:sz w:val="28"/>
          <w:szCs w:val="34"/>
          <w:rtl/>
        </w:rPr>
        <w:t>:</w:t>
      </w:r>
      <w:r w:rsidR="00E83AAE" w:rsidRPr="004D724F">
        <w:rPr>
          <w:rFonts w:ascii="Courier New" w:hAnsi="Courier New" w:cs="Traditional Arabic" w:hint="cs"/>
          <w:sz w:val="28"/>
          <w:szCs w:val="34"/>
          <w:rtl/>
        </w:rPr>
        <w:t xml:space="preserve"> ((وجاء لفظ (</w:t>
      </w:r>
      <w:r w:rsidR="00E83AAE" w:rsidRPr="004D724F">
        <w:rPr>
          <w:rFonts w:ascii="Courier New" w:hAnsi="Courier New" w:cs="Traditional Arabic"/>
          <w:sz w:val="28"/>
          <w:szCs w:val="34"/>
          <w:rtl/>
        </w:rPr>
        <w:t>فَظَلُّواْ</w:t>
      </w:r>
      <w:r w:rsidR="00E83AAE" w:rsidRPr="004D724F">
        <w:rPr>
          <w:rFonts w:ascii="Courier New" w:hAnsi="Courier New" w:cs="Traditional Arabic" w:hint="cs"/>
          <w:sz w:val="28"/>
          <w:szCs w:val="34"/>
          <w:rtl/>
        </w:rPr>
        <w:t>) مشعرًا بحصول ذلك</w:t>
      </w:r>
      <w:r w:rsidR="00BA2C01" w:rsidRPr="004D724F">
        <w:rPr>
          <w:rFonts w:ascii="Courier New" w:hAnsi="Courier New" w:cs="Traditional Arabic" w:hint="cs"/>
          <w:sz w:val="28"/>
          <w:szCs w:val="34"/>
          <w:rtl/>
        </w:rPr>
        <w:t xml:space="preserve"> في النهار ليكونوا </w:t>
      </w:r>
      <w:r w:rsidR="00BA2C01" w:rsidRPr="004D724F">
        <w:rPr>
          <w:rFonts w:ascii="Courier New" w:hAnsi="Courier New" w:cs="Traditional Arabic" w:hint="cs"/>
          <w:sz w:val="28"/>
          <w:szCs w:val="34"/>
          <w:rtl/>
        </w:rPr>
        <w:lastRenderedPageBreak/>
        <w:t xml:space="preserve">مستوضحين لما </w:t>
      </w:r>
      <w:r w:rsidR="00E83AAE" w:rsidRPr="004D724F">
        <w:rPr>
          <w:rFonts w:ascii="Courier New" w:hAnsi="Courier New" w:cs="Traditional Arabic" w:hint="cs"/>
          <w:sz w:val="28"/>
          <w:szCs w:val="34"/>
          <w:rtl/>
        </w:rPr>
        <w:t>عاينوا))</w:t>
      </w:r>
      <w:r w:rsidR="00DF736D" w:rsidRPr="004D724F">
        <w:rPr>
          <w:rFonts w:cs="Traditional Arabic" w:hint="cs"/>
          <w:sz w:val="28"/>
          <w:szCs w:val="34"/>
          <w:rtl/>
        </w:rPr>
        <w:t>(</w:t>
      </w:r>
      <w:r w:rsidR="00DF736D" w:rsidRPr="004D724F">
        <w:rPr>
          <w:rFonts w:cs="Traditional Arabic"/>
          <w:sz w:val="28"/>
          <w:szCs w:val="34"/>
          <w:rtl/>
        </w:rPr>
        <w:footnoteReference w:id="688"/>
      </w:r>
      <w:r w:rsidR="00DF736D" w:rsidRPr="004D724F">
        <w:rPr>
          <w:rFonts w:cs="Traditional Arabic" w:hint="cs"/>
          <w:sz w:val="28"/>
          <w:szCs w:val="34"/>
          <w:rtl/>
        </w:rPr>
        <w:t>)</w:t>
      </w:r>
      <w:r w:rsidR="00E83AAE" w:rsidRPr="004D724F">
        <w:rPr>
          <w:rFonts w:ascii="Courier New" w:hAnsi="Courier New" w:cs="Traditional Arabic" w:hint="cs"/>
          <w:sz w:val="28"/>
          <w:szCs w:val="34"/>
          <w:rtl/>
        </w:rPr>
        <w:t>من</w:t>
      </w:r>
      <w:r w:rsidR="00DF736D" w:rsidRPr="004D724F">
        <w:rPr>
          <w:rFonts w:ascii="Courier New" w:hAnsi="Courier New" w:cs="Traditional Arabic" w:hint="cs"/>
          <w:sz w:val="28"/>
          <w:szCs w:val="34"/>
          <w:rtl/>
        </w:rPr>
        <w:t xml:space="preserve"> </w:t>
      </w:r>
      <w:r w:rsidR="00E83AAE" w:rsidRPr="004D724F">
        <w:rPr>
          <w:rFonts w:ascii="Courier New" w:hAnsi="Courier New" w:cs="Traditional Arabic" w:hint="cs"/>
          <w:sz w:val="28"/>
          <w:szCs w:val="34"/>
          <w:rtl/>
        </w:rPr>
        <w:t xml:space="preserve">عجائب </w:t>
      </w:r>
      <w:r w:rsidR="00DF736D" w:rsidRPr="004D724F">
        <w:rPr>
          <w:rFonts w:ascii="Courier New" w:hAnsi="Courier New" w:cs="Traditional Arabic" w:hint="cs"/>
          <w:sz w:val="28"/>
          <w:szCs w:val="34"/>
          <w:rtl/>
        </w:rPr>
        <w:t xml:space="preserve">ما خلق </w:t>
      </w:r>
      <w:r w:rsidR="00E83AAE" w:rsidRPr="004D724F">
        <w:rPr>
          <w:rFonts w:ascii="Courier New" w:hAnsi="Courier New" w:cs="Traditional Arabic" w:hint="cs"/>
          <w:sz w:val="28"/>
          <w:szCs w:val="34"/>
          <w:rtl/>
        </w:rPr>
        <w:t xml:space="preserve">الله في </w:t>
      </w:r>
      <w:r w:rsidR="00DF736D" w:rsidRPr="004D724F">
        <w:rPr>
          <w:rFonts w:ascii="Courier New" w:hAnsi="Courier New" w:cs="Traditional Arabic" w:hint="cs"/>
          <w:sz w:val="28"/>
          <w:szCs w:val="34"/>
          <w:rtl/>
        </w:rPr>
        <w:t>السماء</w:t>
      </w:r>
      <w:r w:rsidR="004D724F" w:rsidRPr="004D724F">
        <w:rPr>
          <w:rFonts w:ascii="Courier New" w:hAnsi="Courier New" w:cs="Traditional Arabic" w:hint="cs"/>
          <w:sz w:val="28"/>
          <w:szCs w:val="34"/>
          <w:rtl/>
        </w:rPr>
        <w:t>،</w:t>
      </w:r>
      <w:r w:rsidR="00DF736D" w:rsidRPr="004D724F">
        <w:rPr>
          <w:rFonts w:ascii="Courier New" w:hAnsi="Courier New" w:cs="Traditional Arabic" w:hint="cs"/>
          <w:sz w:val="28"/>
          <w:szCs w:val="34"/>
          <w:rtl/>
        </w:rPr>
        <w:t xml:space="preserve"> </w:t>
      </w:r>
      <w:r w:rsidR="009A004D" w:rsidRPr="004D724F">
        <w:rPr>
          <w:rFonts w:ascii="Courier New" w:hAnsi="Courier New" w:cs="Traditional Arabic" w:hint="cs"/>
          <w:sz w:val="28"/>
          <w:szCs w:val="34"/>
          <w:rtl/>
        </w:rPr>
        <w:t xml:space="preserve">وقال </w:t>
      </w:r>
      <w:proofErr w:type="spellStart"/>
      <w:r w:rsidR="009A004D" w:rsidRPr="004D724F">
        <w:rPr>
          <w:rFonts w:ascii="Courier New" w:hAnsi="Courier New" w:cs="Traditional Arabic" w:hint="cs"/>
          <w:sz w:val="28"/>
          <w:szCs w:val="34"/>
          <w:rtl/>
        </w:rPr>
        <w:t>الآلوسي</w:t>
      </w:r>
      <w:proofErr w:type="spellEnd"/>
      <w:r w:rsidR="004D724F" w:rsidRPr="004D724F">
        <w:rPr>
          <w:rFonts w:ascii="Courier New" w:hAnsi="Courier New" w:cs="Traditional Arabic" w:hint="cs"/>
          <w:sz w:val="28"/>
          <w:szCs w:val="34"/>
          <w:rtl/>
        </w:rPr>
        <w:t>:</w:t>
      </w:r>
      <w:r w:rsidR="009A004D" w:rsidRPr="004D724F">
        <w:rPr>
          <w:rFonts w:ascii="Courier New" w:hAnsi="Courier New" w:cs="Traditional Arabic" w:hint="cs"/>
          <w:sz w:val="28"/>
          <w:szCs w:val="34"/>
          <w:rtl/>
        </w:rPr>
        <w:t xml:space="preserve"> </w:t>
      </w:r>
      <w:r w:rsidR="00BA2C01" w:rsidRPr="004D724F">
        <w:rPr>
          <w:rFonts w:ascii="Courier New" w:hAnsi="Courier New" w:cs="Traditional Arabic" w:hint="cs"/>
          <w:sz w:val="28"/>
          <w:szCs w:val="34"/>
          <w:rtl/>
        </w:rPr>
        <w:t xml:space="preserve">((يصعدون </w:t>
      </w:r>
      <w:r w:rsidR="009A004D" w:rsidRPr="004D724F">
        <w:rPr>
          <w:rFonts w:ascii="Courier New" w:hAnsi="Courier New" w:cs="Traditional Arabic" w:hint="cs"/>
          <w:sz w:val="28"/>
          <w:szCs w:val="34"/>
          <w:rtl/>
        </w:rPr>
        <w:t xml:space="preserve">حسبما تيسره لهم فيرون ما فيها من الملائكة والعجائب طوال نهارهم مستوضحين لما يرونه كما </w:t>
      </w:r>
      <w:proofErr w:type="spellStart"/>
      <w:r w:rsidR="009A004D" w:rsidRPr="004D724F">
        <w:rPr>
          <w:rFonts w:ascii="Courier New" w:hAnsi="Courier New" w:cs="Traditional Arabic" w:hint="cs"/>
          <w:sz w:val="28"/>
          <w:szCs w:val="34"/>
          <w:rtl/>
        </w:rPr>
        <w:t>يفيده</w:t>
      </w:r>
      <w:proofErr w:type="spellEnd"/>
      <w:r w:rsidR="009A004D" w:rsidRPr="004D724F">
        <w:rPr>
          <w:rFonts w:ascii="Courier New" w:hAnsi="Courier New" w:cs="Traditional Arabic" w:hint="cs"/>
          <w:sz w:val="28"/>
          <w:szCs w:val="34"/>
          <w:rtl/>
        </w:rPr>
        <w:t xml:space="preserve"> (</w:t>
      </w:r>
      <w:r w:rsidR="009A004D" w:rsidRPr="004D724F">
        <w:rPr>
          <w:rFonts w:ascii="Courier New" w:hAnsi="Courier New" w:cs="Traditional Arabic"/>
          <w:sz w:val="28"/>
          <w:szCs w:val="34"/>
          <w:rtl/>
        </w:rPr>
        <w:t>فَظَلُّواْ</w:t>
      </w:r>
      <w:r w:rsidR="009A004D" w:rsidRPr="004D724F">
        <w:rPr>
          <w:rFonts w:ascii="Courier New" w:hAnsi="Courier New" w:cs="Traditional Arabic" w:hint="cs"/>
          <w:sz w:val="28"/>
          <w:szCs w:val="34"/>
          <w:rtl/>
        </w:rPr>
        <w:t>) لأنَّه يقال</w:t>
      </w:r>
      <w:r w:rsidR="004D724F" w:rsidRPr="004D724F">
        <w:rPr>
          <w:rFonts w:ascii="Courier New" w:hAnsi="Courier New" w:cs="Traditional Arabic" w:hint="cs"/>
          <w:sz w:val="28"/>
          <w:szCs w:val="34"/>
          <w:rtl/>
        </w:rPr>
        <w:t>:</w:t>
      </w:r>
      <w:r w:rsidR="009A004D" w:rsidRPr="004D724F">
        <w:rPr>
          <w:rFonts w:ascii="Courier New" w:hAnsi="Courier New" w:cs="Traditional Arabic" w:hint="cs"/>
          <w:sz w:val="28"/>
          <w:szCs w:val="34"/>
          <w:rtl/>
        </w:rPr>
        <w:t xml:space="preserve"> ظل يعمل كذا</w:t>
      </w:r>
      <w:r w:rsidR="004D724F" w:rsidRPr="004D724F">
        <w:rPr>
          <w:rFonts w:ascii="Courier New" w:hAnsi="Courier New" w:cs="Traditional Arabic" w:hint="cs"/>
          <w:sz w:val="28"/>
          <w:szCs w:val="34"/>
          <w:rtl/>
        </w:rPr>
        <w:t>:</w:t>
      </w:r>
      <w:r w:rsidR="009A004D" w:rsidRPr="004D724F">
        <w:rPr>
          <w:rFonts w:ascii="Courier New" w:hAnsi="Courier New" w:cs="Traditional Arabic" w:hint="cs"/>
          <w:sz w:val="28"/>
          <w:szCs w:val="34"/>
          <w:rtl/>
        </w:rPr>
        <w:t xml:space="preserve"> إذا فعله في النهار حيث يكون للشخص ظ</w:t>
      </w:r>
      <w:r w:rsidR="00BA2C01" w:rsidRPr="004D724F">
        <w:rPr>
          <w:rFonts w:ascii="Courier New" w:hAnsi="Courier New" w:cs="Traditional Arabic" w:hint="cs"/>
          <w:sz w:val="28"/>
          <w:szCs w:val="34"/>
          <w:rtl/>
        </w:rPr>
        <w:t>ِ</w:t>
      </w:r>
      <w:r w:rsidR="009A004D" w:rsidRPr="004D724F">
        <w:rPr>
          <w:rFonts w:ascii="Courier New" w:hAnsi="Courier New" w:cs="Traditional Arabic" w:hint="cs"/>
          <w:sz w:val="28"/>
          <w:szCs w:val="34"/>
          <w:rtl/>
        </w:rPr>
        <w:t>ل))</w:t>
      </w:r>
      <w:r w:rsidR="009A004D" w:rsidRPr="004D724F">
        <w:rPr>
          <w:rFonts w:cs="Traditional Arabic" w:hint="cs"/>
          <w:sz w:val="28"/>
          <w:szCs w:val="34"/>
          <w:rtl/>
        </w:rPr>
        <w:t xml:space="preserve"> (</w:t>
      </w:r>
      <w:r w:rsidR="009A004D" w:rsidRPr="004D724F">
        <w:rPr>
          <w:rFonts w:cs="Traditional Arabic"/>
          <w:sz w:val="28"/>
          <w:szCs w:val="34"/>
          <w:rtl/>
        </w:rPr>
        <w:footnoteReference w:id="689"/>
      </w:r>
      <w:r w:rsidR="009A004D" w:rsidRPr="004D724F">
        <w:rPr>
          <w:rFonts w:cs="Traditional Arabic" w:hint="cs"/>
          <w:sz w:val="28"/>
          <w:szCs w:val="34"/>
          <w:rtl/>
        </w:rPr>
        <w:t>)</w:t>
      </w:r>
      <w:r w:rsidR="009250BD" w:rsidRPr="004D724F">
        <w:rPr>
          <w:rFonts w:ascii="Courier New" w:hAnsi="Courier New" w:cs="Traditional Arabic" w:hint="cs"/>
          <w:sz w:val="28"/>
          <w:szCs w:val="34"/>
          <w:rtl/>
        </w:rPr>
        <w:t xml:space="preserve"> </w:t>
      </w:r>
      <w:r w:rsidR="00DF736D" w:rsidRPr="004D724F">
        <w:rPr>
          <w:rFonts w:ascii="Courier New" w:hAnsi="Courier New" w:cs="Traditional Arabic" w:hint="cs"/>
          <w:sz w:val="28"/>
          <w:szCs w:val="34"/>
          <w:rtl/>
        </w:rPr>
        <w:t>وقال ابن عاشور</w:t>
      </w:r>
      <w:r w:rsidR="004D724F" w:rsidRPr="004D724F">
        <w:rPr>
          <w:rFonts w:ascii="Courier New" w:hAnsi="Courier New" w:cs="Traditional Arabic" w:hint="cs"/>
          <w:sz w:val="28"/>
          <w:szCs w:val="34"/>
          <w:rtl/>
        </w:rPr>
        <w:t>:</w:t>
      </w:r>
      <w:r w:rsidR="00DF736D" w:rsidRPr="004D724F">
        <w:rPr>
          <w:rFonts w:ascii="Courier New" w:hAnsi="Courier New" w:cs="Traditional Arabic" w:hint="cs"/>
          <w:sz w:val="28"/>
          <w:szCs w:val="34"/>
          <w:rtl/>
        </w:rPr>
        <w:t xml:space="preserve"> ((ظل</w:t>
      </w:r>
      <w:r w:rsidR="004D724F" w:rsidRPr="004D724F">
        <w:rPr>
          <w:rFonts w:ascii="Courier New" w:hAnsi="Courier New" w:cs="Traditional Arabic" w:hint="cs"/>
          <w:sz w:val="28"/>
          <w:szCs w:val="34"/>
          <w:rtl/>
        </w:rPr>
        <w:t>:</w:t>
      </w:r>
      <w:r w:rsidR="00DF736D" w:rsidRPr="004D724F">
        <w:rPr>
          <w:rFonts w:ascii="Courier New" w:hAnsi="Courier New" w:cs="Traditional Arabic" w:hint="cs"/>
          <w:sz w:val="28"/>
          <w:szCs w:val="34"/>
          <w:rtl/>
        </w:rPr>
        <w:t xml:space="preserve"> تدل على  الكون  في النهار</w:t>
      </w:r>
      <w:r w:rsidR="004D724F" w:rsidRPr="004D724F">
        <w:rPr>
          <w:rFonts w:ascii="Courier New" w:hAnsi="Courier New" w:cs="Traditional Arabic" w:hint="cs"/>
          <w:sz w:val="28"/>
          <w:szCs w:val="34"/>
          <w:rtl/>
        </w:rPr>
        <w:t>،</w:t>
      </w:r>
      <w:r w:rsidR="00DF736D" w:rsidRPr="004D724F">
        <w:rPr>
          <w:rFonts w:ascii="Courier New" w:hAnsi="Courier New" w:cs="Traditional Arabic" w:hint="cs"/>
          <w:sz w:val="28"/>
          <w:szCs w:val="34"/>
          <w:rtl/>
        </w:rPr>
        <w:t xml:space="preserve">  وك</w:t>
      </w:r>
      <w:r w:rsidR="009250BD" w:rsidRPr="004D724F">
        <w:rPr>
          <w:rFonts w:ascii="Courier New" w:hAnsi="Courier New" w:cs="Traditional Arabic" w:hint="cs"/>
          <w:sz w:val="28"/>
          <w:szCs w:val="34"/>
          <w:rtl/>
        </w:rPr>
        <w:t>ان  ذلك  في وضح النهار</w:t>
      </w:r>
      <w:r w:rsidR="004D724F" w:rsidRPr="004D724F">
        <w:rPr>
          <w:rFonts w:ascii="Courier New" w:hAnsi="Courier New" w:cs="Traditional Arabic" w:hint="cs"/>
          <w:sz w:val="28"/>
          <w:szCs w:val="34"/>
          <w:rtl/>
        </w:rPr>
        <w:t>،</w:t>
      </w:r>
      <w:r w:rsidR="009250BD" w:rsidRPr="004D724F">
        <w:rPr>
          <w:rFonts w:ascii="Courier New" w:hAnsi="Courier New" w:cs="Traditional Arabic" w:hint="cs"/>
          <w:sz w:val="28"/>
          <w:szCs w:val="34"/>
          <w:rtl/>
        </w:rPr>
        <w:t xml:space="preserve"> وتبيِّن </w:t>
      </w:r>
      <w:r w:rsidR="00DF736D" w:rsidRPr="004D724F">
        <w:rPr>
          <w:rFonts w:ascii="Courier New" w:hAnsi="Courier New" w:cs="Traditional Arabic" w:hint="cs"/>
          <w:sz w:val="28"/>
          <w:szCs w:val="34"/>
          <w:rtl/>
        </w:rPr>
        <w:t>الأشباح وعدم التردد في المرئي))</w:t>
      </w:r>
      <w:r w:rsidR="00DF736D" w:rsidRPr="004D724F">
        <w:rPr>
          <w:rFonts w:cs="Traditional Arabic" w:hint="cs"/>
          <w:sz w:val="28"/>
          <w:szCs w:val="34"/>
          <w:rtl/>
        </w:rPr>
        <w:t xml:space="preserve"> (</w:t>
      </w:r>
      <w:r w:rsidR="00DF736D" w:rsidRPr="004D724F">
        <w:rPr>
          <w:rFonts w:cs="Traditional Arabic"/>
          <w:sz w:val="28"/>
          <w:szCs w:val="34"/>
          <w:rtl/>
        </w:rPr>
        <w:footnoteReference w:id="690"/>
      </w:r>
      <w:r w:rsidR="00DF736D" w:rsidRPr="004D724F">
        <w:rPr>
          <w:rFonts w:cs="Traditional Arabic" w:hint="cs"/>
          <w:sz w:val="28"/>
          <w:szCs w:val="34"/>
          <w:rtl/>
        </w:rPr>
        <w:t>)</w:t>
      </w:r>
      <w:r w:rsidR="00DF736D" w:rsidRPr="004D724F">
        <w:rPr>
          <w:rFonts w:ascii="Courier New" w:hAnsi="Courier New" w:cs="Traditional Arabic" w:hint="cs"/>
          <w:sz w:val="28"/>
          <w:szCs w:val="34"/>
          <w:rtl/>
        </w:rPr>
        <w:t xml:space="preserve"> </w:t>
      </w:r>
    </w:p>
    <w:p w:rsidR="00714BE9" w:rsidRDefault="00DF736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فمقاتل </w:t>
      </w:r>
      <w:r w:rsidR="00B32887" w:rsidRPr="004D724F">
        <w:rPr>
          <w:rFonts w:ascii="Courier New" w:hAnsi="Courier New" w:cs="Traditional Arabic" w:hint="cs"/>
          <w:sz w:val="28"/>
          <w:szCs w:val="34"/>
          <w:rtl/>
        </w:rPr>
        <w:t xml:space="preserve">وهرون </w:t>
      </w:r>
      <w:proofErr w:type="spellStart"/>
      <w:r w:rsidR="00B32887" w:rsidRPr="004D724F">
        <w:rPr>
          <w:rFonts w:ascii="Courier New" w:hAnsi="Courier New" w:cs="Traditional Arabic" w:hint="cs"/>
          <w:sz w:val="28"/>
          <w:szCs w:val="34"/>
          <w:rtl/>
        </w:rPr>
        <w:t>والدامغاني</w:t>
      </w:r>
      <w:proofErr w:type="spellEnd"/>
      <w:r w:rsidR="00B3288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حرَّف</w:t>
      </w:r>
      <w:r w:rsidR="00B32887" w:rsidRPr="004D724F">
        <w:rPr>
          <w:rFonts w:ascii="Courier New" w:hAnsi="Courier New" w:cs="Traditional Arabic" w:hint="cs"/>
          <w:sz w:val="28"/>
          <w:szCs w:val="34"/>
          <w:rtl/>
        </w:rPr>
        <w:t>وا</w:t>
      </w:r>
      <w:r w:rsidRPr="004D724F">
        <w:rPr>
          <w:rFonts w:ascii="Courier New" w:hAnsi="Courier New" w:cs="Traditional Arabic" w:hint="cs"/>
          <w:sz w:val="28"/>
          <w:szCs w:val="34"/>
          <w:rtl/>
        </w:rPr>
        <w:t xml:space="preserve"> اللغة والتفسير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w:t>
      </w:r>
      <w:r w:rsidR="00B32887" w:rsidRPr="004D724F">
        <w:rPr>
          <w:rFonts w:ascii="Courier New" w:hAnsi="Courier New" w:cs="Traditional Arabic" w:hint="cs"/>
          <w:sz w:val="28"/>
          <w:szCs w:val="34"/>
          <w:rtl/>
        </w:rPr>
        <w:t>وا</w:t>
      </w:r>
      <w:r w:rsidR="00BA2C01" w:rsidRPr="004D724F">
        <w:rPr>
          <w:rFonts w:ascii="Courier New" w:hAnsi="Courier New" w:cs="Traditional Arabic" w:hint="cs"/>
          <w:sz w:val="28"/>
          <w:szCs w:val="34"/>
          <w:rtl/>
        </w:rPr>
        <w:t xml:space="preserve"> ما ليس له أصل</w:t>
      </w:r>
      <w:r w:rsidR="004D724F" w:rsidRPr="004D724F">
        <w:rPr>
          <w:rFonts w:ascii="Courier New" w:hAnsi="Courier New" w:cs="Traditional Arabic" w:hint="cs"/>
          <w:sz w:val="28"/>
          <w:szCs w:val="34"/>
          <w:rtl/>
        </w:rPr>
        <w:t>،</w:t>
      </w:r>
      <w:r w:rsidR="00BA2C01" w:rsidRPr="004D724F">
        <w:rPr>
          <w:rFonts w:ascii="Courier New" w:hAnsi="Courier New" w:cs="Traditional Arabic" w:hint="cs"/>
          <w:sz w:val="28"/>
          <w:szCs w:val="34"/>
          <w:rtl/>
        </w:rPr>
        <w:t xml:space="preserve"> ذلك من أجل أن </w:t>
      </w:r>
      <w:proofErr w:type="spellStart"/>
      <w:r w:rsidR="00BA2C01" w:rsidRPr="004D724F">
        <w:rPr>
          <w:rFonts w:ascii="Courier New" w:hAnsi="Courier New" w:cs="Traditional Arabic" w:hint="cs"/>
          <w:sz w:val="28"/>
          <w:szCs w:val="34"/>
          <w:rtl/>
        </w:rPr>
        <w:t>يختلق</w:t>
      </w:r>
      <w:r w:rsidR="00B32887" w:rsidRPr="004D724F">
        <w:rPr>
          <w:rFonts w:ascii="Courier New" w:hAnsi="Courier New" w:cs="Traditional Arabic" w:hint="cs"/>
          <w:sz w:val="28"/>
          <w:szCs w:val="34"/>
          <w:rtl/>
        </w:rPr>
        <w:t>وا</w:t>
      </w:r>
      <w:proofErr w:type="spellEnd"/>
      <w:r w:rsidR="00BA2C01" w:rsidRPr="004D724F">
        <w:rPr>
          <w:rFonts w:ascii="Courier New" w:hAnsi="Courier New" w:cs="Traditional Arabic" w:hint="cs"/>
          <w:sz w:val="28"/>
          <w:szCs w:val="34"/>
          <w:rtl/>
        </w:rPr>
        <w:t xml:space="preserve"> الوجه </w:t>
      </w:r>
      <w:r w:rsidR="00B32887" w:rsidRPr="004D724F">
        <w:rPr>
          <w:rFonts w:ascii="Courier New" w:hAnsi="Courier New" w:cs="Traditional Arabic" w:hint="cs"/>
          <w:sz w:val="28"/>
          <w:szCs w:val="34"/>
          <w:rtl/>
        </w:rPr>
        <w:t xml:space="preserve">اختلاقًا </w:t>
      </w:r>
      <w:r w:rsidRPr="004D724F">
        <w:rPr>
          <w:rFonts w:ascii="Courier New" w:hAnsi="Courier New" w:cs="Traditional Arabic" w:hint="cs"/>
          <w:sz w:val="28"/>
          <w:szCs w:val="34"/>
          <w:rtl/>
        </w:rPr>
        <w:t xml:space="preserve"> </w:t>
      </w:r>
    </w:p>
    <w:p w:rsidR="00655BE1" w:rsidRPr="004D724F" w:rsidRDefault="00655BE1" w:rsidP="004D724F">
      <w:pPr>
        <w:tabs>
          <w:tab w:val="left" w:pos="749"/>
        </w:tabs>
        <w:spacing w:after="120"/>
        <w:jc w:val="both"/>
        <w:rPr>
          <w:rFonts w:ascii="Courier New" w:hAnsi="Courier New" w:cs="Traditional Arabic"/>
          <w:sz w:val="28"/>
          <w:szCs w:val="34"/>
          <w:rtl/>
        </w:rPr>
      </w:pPr>
    </w:p>
    <w:p w:rsidR="00F654F6" w:rsidRPr="004D724F" w:rsidRDefault="00F654F6"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61-الأسباب</w:t>
      </w:r>
      <w:r w:rsidR="004D724F" w:rsidRPr="004D724F">
        <w:rPr>
          <w:rFonts w:ascii="Courier New" w:hAnsi="Courier New" w:cs="Traditional Arabic" w:hint="cs"/>
          <w:b/>
          <w:sz w:val="28"/>
          <w:szCs w:val="34"/>
          <w:rtl/>
        </w:rPr>
        <w:t>:</w:t>
      </w:r>
    </w:p>
    <w:p w:rsidR="00844435" w:rsidRPr="004D724F" w:rsidRDefault="0084443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((السبب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الحبل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والسبب</w:t>
      </w:r>
      <w:r w:rsidR="0029439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كل ما تسببت من رحم أو يد أو 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والإسلام أقوى سبب000ويقال للرجل الفاضل في 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ارتقى  في الأسباب000والسبب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سبب الأمر الذي يوصل به000والسبب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الطريق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لأنَّك تصل به إلى ما  تريد))</w:t>
      </w:r>
      <w:r w:rsidRPr="004D724F">
        <w:rPr>
          <w:rFonts w:cs="Traditional Arabic" w:hint="cs"/>
          <w:sz w:val="28"/>
          <w:szCs w:val="34"/>
          <w:rtl/>
        </w:rPr>
        <w:t>(</w:t>
      </w:r>
      <w:r w:rsidRPr="004D724F">
        <w:rPr>
          <w:rFonts w:cs="Traditional Arabic"/>
          <w:sz w:val="28"/>
          <w:szCs w:val="34"/>
          <w:rtl/>
        </w:rPr>
        <w:footnoteReference w:id="691"/>
      </w:r>
      <w:r w:rsidRPr="004D724F">
        <w:rPr>
          <w:rFonts w:cs="Traditional Arabic" w:hint="cs"/>
          <w:sz w:val="28"/>
          <w:szCs w:val="34"/>
          <w:rtl/>
        </w:rPr>
        <w:t>)</w:t>
      </w:r>
      <w:r w:rsidRPr="004D724F">
        <w:rPr>
          <w:rFonts w:ascii="Courier New" w:hAnsi="Courier New" w:cs="Traditional Arabic" w:hint="cs"/>
          <w:sz w:val="28"/>
          <w:szCs w:val="34"/>
          <w:rtl/>
        </w:rPr>
        <w:t xml:space="preserve"> </w:t>
      </w:r>
      <w:r w:rsidR="00321059" w:rsidRPr="004D724F">
        <w:rPr>
          <w:rFonts w:ascii="Courier New" w:hAnsi="Courier New" w:cs="Traditional Arabic" w:hint="cs"/>
          <w:sz w:val="28"/>
          <w:szCs w:val="34"/>
          <w:rtl/>
        </w:rPr>
        <w:t>وقال ابن قتيبة</w:t>
      </w:r>
      <w:r w:rsidR="004D724F" w:rsidRPr="004D724F">
        <w:rPr>
          <w:rFonts w:ascii="Courier New" w:hAnsi="Courier New" w:cs="Traditional Arabic" w:hint="cs"/>
          <w:sz w:val="28"/>
          <w:szCs w:val="34"/>
          <w:rtl/>
        </w:rPr>
        <w:t>:</w:t>
      </w:r>
      <w:r w:rsidR="00321059" w:rsidRPr="004D724F">
        <w:rPr>
          <w:rFonts w:ascii="Courier New" w:hAnsi="Courier New" w:cs="Traditional Arabic" w:hint="cs"/>
          <w:sz w:val="28"/>
          <w:szCs w:val="34"/>
          <w:rtl/>
        </w:rPr>
        <w:t xml:space="preserve"> ((السبب</w:t>
      </w:r>
      <w:r w:rsidR="004D724F" w:rsidRPr="004D724F">
        <w:rPr>
          <w:rFonts w:ascii="Courier New" w:hAnsi="Courier New" w:cs="Traditional Arabic" w:hint="cs"/>
          <w:sz w:val="28"/>
          <w:szCs w:val="34"/>
          <w:rtl/>
        </w:rPr>
        <w:t>:</w:t>
      </w:r>
      <w:r w:rsidR="00321059" w:rsidRPr="004D724F">
        <w:rPr>
          <w:rFonts w:ascii="Courier New" w:hAnsi="Courier New" w:cs="Traditional Arabic" w:hint="cs"/>
          <w:sz w:val="28"/>
          <w:szCs w:val="34"/>
          <w:rtl/>
        </w:rPr>
        <w:t xml:space="preserve"> أصله الحبل</w:t>
      </w:r>
      <w:r w:rsidR="004D724F" w:rsidRPr="004D724F">
        <w:rPr>
          <w:rFonts w:ascii="Courier New" w:hAnsi="Courier New" w:cs="Traditional Arabic" w:hint="cs"/>
          <w:sz w:val="28"/>
          <w:szCs w:val="34"/>
          <w:rtl/>
        </w:rPr>
        <w:t>،</w:t>
      </w:r>
      <w:r w:rsidR="00321059" w:rsidRPr="004D724F">
        <w:rPr>
          <w:rFonts w:ascii="Courier New" w:hAnsi="Courier New" w:cs="Traditional Arabic" w:hint="cs"/>
          <w:sz w:val="28"/>
          <w:szCs w:val="34"/>
          <w:rtl/>
        </w:rPr>
        <w:t xml:space="preserve"> ثم تتفرع منه معان ترجع إلى هذا الاصل))</w:t>
      </w:r>
      <w:r w:rsidR="00321059" w:rsidRPr="004D724F">
        <w:rPr>
          <w:rFonts w:cs="Traditional Arabic" w:hint="cs"/>
          <w:sz w:val="28"/>
          <w:szCs w:val="34"/>
          <w:rtl/>
        </w:rPr>
        <w:t>(</w:t>
      </w:r>
      <w:r w:rsidR="00321059" w:rsidRPr="004D724F">
        <w:rPr>
          <w:rFonts w:cs="Traditional Arabic"/>
          <w:sz w:val="28"/>
          <w:szCs w:val="34"/>
          <w:rtl/>
        </w:rPr>
        <w:footnoteReference w:id="692"/>
      </w:r>
      <w:r w:rsidR="00321059" w:rsidRPr="004D724F">
        <w:rPr>
          <w:rFonts w:cs="Traditional Arabic" w:hint="cs"/>
          <w:sz w:val="28"/>
          <w:szCs w:val="34"/>
          <w:rtl/>
        </w:rPr>
        <w:t>)</w:t>
      </w:r>
      <w:r w:rsidR="0032105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وقال </w:t>
      </w:r>
      <w:r w:rsidRPr="004D724F">
        <w:rPr>
          <w:rFonts w:ascii="Courier New" w:hAnsi="Courier New" w:cs="Traditional Arabic" w:hint="cs"/>
          <w:sz w:val="28"/>
          <w:szCs w:val="34"/>
          <w:rtl/>
        </w:rPr>
        <w:lastRenderedPageBreak/>
        <w:t>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((السبب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أصله ا</w:t>
      </w:r>
      <w:r w:rsidR="001E2EC2" w:rsidRPr="004D724F">
        <w:rPr>
          <w:rFonts w:ascii="Courier New" w:hAnsi="Courier New" w:cs="Traditional Arabic" w:hint="cs"/>
          <w:sz w:val="28"/>
          <w:szCs w:val="34"/>
          <w:rtl/>
        </w:rPr>
        <w:t>لحبل</w:t>
      </w:r>
      <w:r w:rsidR="004D724F" w:rsidRPr="004D724F">
        <w:rPr>
          <w:rFonts w:ascii="Courier New" w:hAnsi="Courier New" w:cs="Traditional Arabic" w:hint="cs"/>
          <w:sz w:val="28"/>
          <w:szCs w:val="34"/>
          <w:rtl/>
        </w:rPr>
        <w:t>،</w:t>
      </w:r>
      <w:r w:rsidR="001E2EC2" w:rsidRPr="004D724F">
        <w:rPr>
          <w:rFonts w:ascii="Courier New" w:hAnsi="Courier New" w:cs="Traditional Arabic" w:hint="cs"/>
          <w:sz w:val="28"/>
          <w:szCs w:val="34"/>
          <w:rtl/>
        </w:rPr>
        <w:t xml:space="preserve"> ثم قيل لكل شيء وصلتَ به </w:t>
      </w:r>
      <w:r w:rsidRPr="004D724F">
        <w:rPr>
          <w:rFonts w:ascii="Courier New" w:hAnsi="Courier New" w:cs="Traditional Arabic" w:hint="cs"/>
          <w:sz w:val="28"/>
          <w:szCs w:val="34"/>
          <w:rtl/>
        </w:rPr>
        <w:t xml:space="preserve">إلى موضع أو حاجة تريدها </w:t>
      </w:r>
      <w:r w:rsidR="0084151B" w:rsidRPr="004D724F">
        <w:rPr>
          <w:rFonts w:ascii="Courier New" w:hAnsi="Courier New" w:cs="Traditional Arabic" w:hint="cs"/>
          <w:sz w:val="28"/>
          <w:szCs w:val="34"/>
          <w:rtl/>
        </w:rPr>
        <w:t>سبب</w:t>
      </w:r>
      <w:r w:rsidR="004D724F" w:rsidRPr="004D724F">
        <w:rPr>
          <w:rFonts w:ascii="Courier New" w:hAnsi="Courier New" w:cs="Traditional Arabic" w:hint="cs"/>
          <w:sz w:val="28"/>
          <w:szCs w:val="34"/>
          <w:rtl/>
        </w:rPr>
        <w:t>،</w:t>
      </w:r>
      <w:r w:rsidR="0084151B"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84151B" w:rsidRPr="004D724F">
        <w:rPr>
          <w:rFonts w:ascii="Courier New" w:hAnsi="Courier New" w:cs="Traditional Arabic" w:hint="cs"/>
          <w:sz w:val="28"/>
          <w:szCs w:val="34"/>
          <w:rtl/>
        </w:rPr>
        <w:t xml:space="preserve"> فلان سببي إليك</w:t>
      </w:r>
      <w:r w:rsidR="004D724F" w:rsidRPr="004D724F">
        <w:rPr>
          <w:rFonts w:ascii="Courier New" w:hAnsi="Courier New" w:cs="Traditional Arabic" w:hint="cs"/>
          <w:sz w:val="28"/>
          <w:szCs w:val="34"/>
          <w:rtl/>
        </w:rPr>
        <w:t>،</w:t>
      </w:r>
      <w:r w:rsidR="0084151B"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4151B" w:rsidRPr="004D724F">
        <w:rPr>
          <w:rFonts w:ascii="Courier New" w:hAnsi="Courier New" w:cs="Traditional Arabic" w:hint="cs"/>
          <w:sz w:val="28"/>
          <w:szCs w:val="34"/>
          <w:rtl/>
        </w:rPr>
        <w:t xml:space="preserve"> وصلني</w:t>
      </w:r>
      <w:r w:rsidR="004D724F" w:rsidRPr="004D724F">
        <w:rPr>
          <w:rFonts w:ascii="Courier New" w:hAnsi="Courier New" w:cs="Traditional Arabic" w:hint="cs"/>
          <w:sz w:val="28"/>
          <w:szCs w:val="34"/>
          <w:rtl/>
        </w:rPr>
        <w:t>،</w:t>
      </w:r>
      <w:r w:rsidR="0084151B" w:rsidRPr="004D724F">
        <w:rPr>
          <w:rFonts w:ascii="Courier New" w:hAnsi="Courier New" w:cs="Traditional Arabic" w:hint="cs"/>
          <w:sz w:val="28"/>
          <w:szCs w:val="34"/>
          <w:rtl/>
        </w:rPr>
        <w:t xml:space="preserve"> وما بيني وبينك سبب</w:t>
      </w:r>
      <w:r w:rsidR="004D724F" w:rsidRPr="004D724F">
        <w:rPr>
          <w:rFonts w:ascii="Courier New" w:hAnsi="Courier New" w:cs="Traditional Arabic" w:hint="cs"/>
          <w:sz w:val="28"/>
          <w:szCs w:val="34"/>
          <w:rtl/>
        </w:rPr>
        <w:t>،</w:t>
      </w:r>
      <w:r w:rsidR="0084151B"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4151B" w:rsidRPr="004D724F">
        <w:rPr>
          <w:rFonts w:ascii="Courier New" w:hAnsi="Courier New" w:cs="Traditional Arabic" w:hint="cs"/>
          <w:sz w:val="28"/>
          <w:szCs w:val="34"/>
          <w:rtl/>
        </w:rPr>
        <w:t xml:space="preserve"> وصلة ورحم000وسبب الشيء ما يتوصل به))</w:t>
      </w:r>
      <w:r w:rsidR="0084151B" w:rsidRPr="004D724F">
        <w:rPr>
          <w:rFonts w:cs="Traditional Arabic" w:hint="cs"/>
          <w:sz w:val="28"/>
          <w:szCs w:val="34"/>
          <w:rtl/>
        </w:rPr>
        <w:t xml:space="preserve"> (</w:t>
      </w:r>
      <w:r w:rsidR="0084151B" w:rsidRPr="004D724F">
        <w:rPr>
          <w:rFonts w:cs="Traditional Arabic"/>
          <w:sz w:val="28"/>
          <w:szCs w:val="34"/>
          <w:rtl/>
        </w:rPr>
        <w:footnoteReference w:id="693"/>
      </w:r>
      <w:r w:rsidR="0084151B" w:rsidRPr="004D724F">
        <w:rPr>
          <w:rFonts w:cs="Traditional Arabic" w:hint="cs"/>
          <w:sz w:val="28"/>
          <w:szCs w:val="34"/>
          <w:rtl/>
        </w:rPr>
        <w:t>)</w:t>
      </w:r>
      <w:r w:rsidRPr="004D724F">
        <w:rPr>
          <w:rFonts w:ascii="Courier New" w:hAnsi="Courier New" w:cs="Traditional Arabic" w:hint="cs"/>
          <w:sz w:val="28"/>
          <w:szCs w:val="34"/>
          <w:rtl/>
        </w:rPr>
        <w:t xml:space="preserve"> </w:t>
      </w:r>
    </w:p>
    <w:p w:rsidR="0084151B" w:rsidRPr="004D724F" w:rsidRDefault="0084151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CE11F8" w:rsidRPr="004D724F">
        <w:rPr>
          <w:rFonts w:ascii="Courier New" w:hAnsi="Courier New" w:cs="Traditional Arabic" w:hint="cs"/>
          <w:sz w:val="28"/>
          <w:szCs w:val="34"/>
          <w:rtl/>
        </w:rPr>
        <w:t>ف</w:t>
      </w:r>
      <w:r w:rsidRPr="004D724F">
        <w:rPr>
          <w:rFonts w:ascii="Courier New" w:hAnsi="Courier New" w:cs="Traditional Arabic" w:hint="cs"/>
          <w:sz w:val="28"/>
          <w:szCs w:val="34"/>
          <w:rtl/>
        </w:rPr>
        <w:t xml:space="preserve">الأسباب </w:t>
      </w:r>
      <w:r w:rsidR="00CE11F8" w:rsidRPr="004D724F">
        <w:rPr>
          <w:rFonts w:ascii="Courier New" w:hAnsi="Courier New" w:cs="Traditional Arabic" w:hint="cs"/>
          <w:sz w:val="28"/>
          <w:szCs w:val="34"/>
          <w:rtl/>
        </w:rPr>
        <w:t>معنى عام</w:t>
      </w:r>
      <w:r w:rsidRPr="004D724F">
        <w:rPr>
          <w:rFonts w:ascii="Courier New" w:hAnsi="Courier New" w:cs="Traditional Arabic" w:hint="cs"/>
          <w:sz w:val="28"/>
          <w:szCs w:val="34"/>
          <w:rtl/>
        </w:rPr>
        <w:t xml:space="preserve"> يُطلَق على كل شيء توصلتَ به إلى ما تريد</w:t>
      </w:r>
      <w:r w:rsidR="004D724F" w:rsidRPr="004D724F">
        <w:rPr>
          <w:rFonts w:ascii="Courier New" w:hAnsi="Courier New" w:cs="Traditional Arabic" w:hint="cs"/>
          <w:sz w:val="28"/>
          <w:szCs w:val="34"/>
          <w:rtl/>
        </w:rPr>
        <w:t>،</w:t>
      </w:r>
      <w:r w:rsidR="005D1F7E" w:rsidRPr="004D724F">
        <w:rPr>
          <w:rFonts w:ascii="Courier New" w:hAnsi="Courier New" w:cs="Traditional Arabic" w:hint="cs"/>
          <w:sz w:val="28"/>
          <w:szCs w:val="34"/>
          <w:rtl/>
        </w:rPr>
        <w:t xml:space="preserve"> فتكون </w:t>
      </w:r>
      <w:r w:rsidRPr="004D724F">
        <w:rPr>
          <w:rFonts w:ascii="Courier New" w:hAnsi="Courier New" w:cs="Traditional Arabic" w:hint="cs"/>
          <w:sz w:val="28"/>
          <w:szCs w:val="34"/>
          <w:rtl/>
        </w:rPr>
        <w:t>هذه الأشياء لا حد له ولا يمكن حصرها</w:t>
      </w:r>
      <w:r w:rsidR="004D724F" w:rsidRPr="004D724F">
        <w:rPr>
          <w:rFonts w:ascii="Courier New" w:hAnsi="Courier New" w:cs="Traditional Arabic" w:hint="cs"/>
          <w:sz w:val="28"/>
          <w:szCs w:val="34"/>
          <w:rtl/>
        </w:rPr>
        <w:t>،</w:t>
      </w:r>
      <w:r w:rsidR="005D1F7E" w:rsidRPr="004D724F">
        <w:rPr>
          <w:rFonts w:ascii="Courier New" w:hAnsi="Courier New" w:cs="Traditional Arabic" w:hint="cs"/>
          <w:sz w:val="28"/>
          <w:szCs w:val="34"/>
          <w:rtl/>
        </w:rPr>
        <w:t xml:space="preserve"> وقد ذكر أهل الوجوه </w:t>
      </w:r>
      <w:r w:rsidR="00BF1B02" w:rsidRPr="004D724F">
        <w:rPr>
          <w:rFonts w:ascii="Courier New" w:hAnsi="Courier New" w:cs="Traditional Arabic" w:hint="cs"/>
          <w:sz w:val="28"/>
          <w:szCs w:val="34"/>
          <w:rtl/>
        </w:rPr>
        <w:t>أنَّ الأسباب وردت في القرآن الكريم على أربعة أوجه هي</w:t>
      </w:r>
      <w:r w:rsidR="004D724F" w:rsidRPr="004D724F">
        <w:rPr>
          <w:rFonts w:ascii="Courier New" w:hAnsi="Courier New" w:cs="Traditional Arabic" w:hint="cs"/>
          <w:sz w:val="28"/>
          <w:szCs w:val="34"/>
          <w:rtl/>
        </w:rPr>
        <w:t>:</w:t>
      </w:r>
      <w:r w:rsidR="00BF1B02" w:rsidRPr="004D724F">
        <w:rPr>
          <w:rFonts w:ascii="Courier New" w:hAnsi="Courier New" w:cs="Traditional Arabic" w:hint="cs"/>
          <w:sz w:val="28"/>
          <w:szCs w:val="34"/>
          <w:rtl/>
        </w:rPr>
        <w:t xml:space="preserve"> الأبواب يعني أبواب السموات</w:t>
      </w:r>
      <w:r w:rsidR="004D724F" w:rsidRPr="004D724F">
        <w:rPr>
          <w:rFonts w:ascii="Courier New" w:hAnsi="Courier New" w:cs="Traditional Arabic" w:hint="cs"/>
          <w:sz w:val="28"/>
          <w:szCs w:val="34"/>
          <w:rtl/>
        </w:rPr>
        <w:t>،</w:t>
      </w:r>
      <w:r w:rsidR="00BF1B02" w:rsidRPr="004D724F">
        <w:rPr>
          <w:rFonts w:ascii="Courier New" w:hAnsi="Courier New" w:cs="Traditional Arabic" w:hint="cs"/>
          <w:sz w:val="28"/>
          <w:szCs w:val="34"/>
          <w:rtl/>
        </w:rPr>
        <w:t xml:space="preserve"> والمنازل التي كانوا يجتمعون فيها على معصية الله</w:t>
      </w:r>
      <w:r w:rsidR="004D724F" w:rsidRPr="004D724F">
        <w:rPr>
          <w:rFonts w:ascii="Courier New" w:hAnsi="Courier New" w:cs="Traditional Arabic" w:hint="cs"/>
          <w:sz w:val="28"/>
          <w:szCs w:val="34"/>
          <w:rtl/>
        </w:rPr>
        <w:t>،</w:t>
      </w:r>
      <w:r w:rsidR="00BF1B02" w:rsidRPr="004D724F">
        <w:rPr>
          <w:rFonts w:ascii="Courier New" w:hAnsi="Courier New" w:cs="Traditional Arabic" w:hint="cs"/>
          <w:sz w:val="28"/>
          <w:szCs w:val="34"/>
          <w:rtl/>
        </w:rPr>
        <w:t xml:space="preserve"> والعلم</w:t>
      </w:r>
      <w:r w:rsidR="004D724F" w:rsidRPr="004D724F">
        <w:rPr>
          <w:rFonts w:ascii="Courier New" w:hAnsi="Courier New" w:cs="Traditional Arabic" w:hint="cs"/>
          <w:sz w:val="28"/>
          <w:szCs w:val="34"/>
          <w:rtl/>
        </w:rPr>
        <w:t>،</w:t>
      </w:r>
      <w:r w:rsidR="00BF1B02" w:rsidRPr="004D724F">
        <w:rPr>
          <w:rFonts w:ascii="Courier New" w:hAnsi="Courier New" w:cs="Traditional Arabic" w:hint="cs"/>
          <w:sz w:val="28"/>
          <w:szCs w:val="34"/>
          <w:rtl/>
        </w:rPr>
        <w:t xml:space="preserve"> والحبل</w:t>
      </w:r>
      <w:r w:rsidR="004D724F" w:rsidRPr="004D724F">
        <w:rPr>
          <w:rFonts w:cs="Traditional Arabic" w:hint="cs"/>
          <w:sz w:val="28"/>
          <w:szCs w:val="34"/>
          <w:rtl/>
        </w:rPr>
        <w:t>،</w:t>
      </w:r>
      <w:r w:rsidR="00CE11F8" w:rsidRPr="004D724F">
        <w:rPr>
          <w:rFonts w:cs="Traditional Arabic" w:hint="cs"/>
          <w:sz w:val="28"/>
          <w:szCs w:val="34"/>
          <w:rtl/>
        </w:rPr>
        <w:t xml:space="preserve"> </w:t>
      </w:r>
      <w:r w:rsidR="00CE11F8" w:rsidRPr="004D724F">
        <w:rPr>
          <w:rFonts w:ascii="Courier New" w:hAnsi="Courier New" w:cs="Traditional Arabic" w:hint="cs"/>
          <w:sz w:val="28"/>
          <w:szCs w:val="34"/>
          <w:rtl/>
        </w:rPr>
        <w:t xml:space="preserve">واستبدل </w:t>
      </w:r>
      <w:r w:rsidR="003F41B1" w:rsidRPr="004D724F">
        <w:rPr>
          <w:rFonts w:ascii="Courier New" w:hAnsi="Courier New" w:cs="Traditional Arabic" w:hint="cs"/>
          <w:sz w:val="28"/>
          <w:szCs w:val="34"/>
          <w:rtl/>
        </w:rPr>
        <w:t>العس</w:t>
      </w:r>
      <w:r w:rsidR="00294397" w:rsidRPr="004D724F">
        <w:rPr>
          <w:rFonts w:ascii="Courier New" w:hAnsi="Courier New" w:cs="Traditional Arabic" w:hint="cs"/>
          <w:sz w:val="28"/>
          <w:szCs w:val="34"/>
          <w:rtl/>
        </w:rPr>
        <w:t>ك</w:t>
      </w:r>
      <w:r w:rsidR="003F41B1" w:rsidRPr="004D724F">
        <w:rPr>
          <w:rFonts w:ascii="Courier New" w:hAnsi="Courier New" w:cs="Traditional Arabic" w:hint="cs"/>
          <w:sz w:val="28"/>
          <w:szCs w:val="34"/>
          <w:rtl/>
        </w:rPr>
        <w:t>ري الطريق بالمنازل</w:t>
      </w:r>
      <w:r w:rsidR="004D724F" w:rsidRPr="004D724F">
        <w:rPr>
          <w:rFonts w:ascii="Courier New" w:hAnsi="Courier New" w:cs="Traditional Arabic" w:hint="cs"/>
          <w:sz w:val="28"/>
          <w:szCs w:val="34"/>
          <w:rtl/>
        </w:rPr>
        <w:t>،</w:t>
      </w:r>
      <w:r w:rsidR="003F41B1" w:rsidRPr="004D724F">
        <w:rPr>
          <w:rFonts w:ascii="Courier New" w:hAnsi="Courier New" w:cs="Traditional Arabic" w:hint="cs"/>
          <w:sz w:val="28"/>
          <w:szCs w:val="34"/>
          <w:rtl/>
        </w:rPr>
        <w:t xml:space="preserve"> وأجاز أن يكون الهواء سببًا بدلاً من الأبواب</w:t>
      </w:r>
      <w:r w:rsidR="003F41B1" w:rsidRPr="004D724F">
        <w:rPr>
          <w:rFonts w:cs="Traditional Arabic" w:hint="cs"/>
          <w:sz w:val="28"/>
          <w:szCs w:val="34"/>
          <w:rtl/>
        </w:rPr>
        <w:t xml:space="preserve"> </w:t>
      </w:r>
      <w:r w:rsidR="00BF1B02" w:rsidRPr="004D724F">
        <w:rPr>
          <w:rFonts w:cs="Traditional Arabic" w:hint="cs"/>
          <w:sz w:val="28"/>
          <w:szCs w:val="34"/>
          <w:rtl/>
        </w:rPr>
        <w:t>(</w:t>
      </w:r>
      <w:r w:rsidR="00BF1B02" w:rsidRPr="004D724F">
        <w:rPr>
          <w:rFonts w:cs="Traditional Arabic"/>
          <w:sz w:val="28"/>
          <w:szCs w:val="34"/>
          <w:rtl/>
        </w:rPr>
        <w:footnoteReference w:id="694"/>
      </w:r>
      <w:r w:rsidR="00BF1B02" w:rsidRPr="004D724F">
        <w:rPr>
          <w:rFonts w:cs="Traditional Arabic" w:hint="cs"/>
          <w:sz w:val="28"/>
          <w:szCs w:val="34"/>
          <w:rtl/>
        </w:rPr>
        <w:t>)</w:t>
      </w:r>
      <w:r w:rsidR="00BF1B02" w:rsidRPr="004D724F">
        <w:rPr>
          <w:rFonts w:ascii="Courier New" w:hAnsi="Courier New" w:cs="Traditional Arabic" w:hint="cs"/>
          <w:sz w:val="28"/>
          <w:szCs w:val="34"/>
          <w:rtl/>
        </w:rPr>
        <w:t xml:space="preserve"> </w:t>
      </w:r>
    </w:p>
    <w:p w:rsidR="00655BE1" w:rsidRPr="004D724F" w:rsidRDefault="00CE11F8" w:rsidP="00655BE1">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والأسباب كما تبيَّن من تعريفها اسم جنس يُطلَق على كل شيء  تتوصل به إلى ما تريد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تعددت وجوهها عند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لأنَّهم درسوا العلاقة بين ال</w:t>
      </w:r>
      <w:r w:rsidR="00430AD3" w:rsidRPr="004D724F">
        <w:rPr>
          <w:rFonts w:ascii="Courier New" w:hAnsi="Courier New" w:cs="Traditional Arabic" w:hint="cs"/>
          <w:sz w:val="28"/>
          <w:szCs w:val="34"/>
          <w:rtl/>
        </w:rPr>
        <w:t>أسباب وما تدل عليه دراسة معكوسة</w:t>
      </w:r>
      <w:r w:rsidR="004D724F" w:rsidRPr="004D724F">
        <w:rPr>
          <w:rFonts w:ascii="Courier New" w:hAnsi="Courier New" w:cs="Traditional Arabic" w:hint="cs"/>
          <w:sz w:val="28"/>
          <w:szCs w:val="34"/>
          <w:rtl/>
        </w:rPr>
        <w:t>،</w:t>
      </w:r>
      <w:r w:rsidR="00430AD3" w:rsidRPr="004D724F">
        <w:rPr>
          <w:rFonts w:ascii="Courier New" w:hAnsi="Courier New" w:cs="Traditional Arabic" w:hint="cs"/>
          <w:sz w:val="28"/>
          <w:szCs w:val="34"/>
          <w:rtl/>
        </w:rPr>
        <w:t xml:space="preserve"> فالقرآن </w:t>
      </w:r>
      <w:r w:rsidRPr="004D724F">
        <w:rPr>
          <w:rFonts w:ascii="Courier New" w:hAnsi="Courier New" w:cs="Traditional Arabic" w:hint="cs"/>
          <w:sz w:val="28"/>
          <w:szCs w:val="34"/>
          <w:rtl/>
        </w:rPr>
        <w:t xml:space="preserve">الكريم </w:t>
      </w:r>
      <w:r w:rsidR="003F41B1" w:rsidRPr="004D724F">
        <w:rPr>
          <w:rFonts w:ascii="Courier New" w:hAnsi="Courier New" w:cs="Traditional Arabic" w:hint="cs"/>
          <w:sz w:val="28"/>
          <w:szCs w:val="34"/>
          <w:rtl/>
        </w:rPr>
        <w:t>لم يوصف الأسباب بالأبواب أو المنازل أو العلم أو الحبل أ</w:t>
      </w:r>
      <w:r w:rsidR="00EE512E" w:rsidRPr="004D724F">
        <w:rPr>
          <w:rFonts w:ascii="Courier New" w:hAnsi="Courier New" w:cs="Traditional Arabic" w:hint="cs"/>
          <w:sz w:val="28"/>
          <w:szCs w:val="34"/>
          <w:rtl/>
        </w:rPr>
        <w:t>و الهواء أو الطريق</w:t>
      </w:r>
      <w:r w:rsidR="004D724F" w:rsidRPr="004D724F">
        <w:rPr>
          <w:rFonts w:ascii="Courier New" w:hAnsi="Courier New" w:cs="Traditional Arabic" w:hint="cs"/>
          <w:sz w:val="28"/>
          <w:szCs w:val="34"/>
          <w:rtl/>
        </w:rPr>
        <w:t>،</w:t>
      </w:r>
      <w:r w:rsidR="003F41B1" w:rsidRPr="004D724F">
        <w:rPr>
          <w:rFonts w:ascii="Courier New" w:hAnsi="Courier New" w:cs="Traditional Arabic" w:hint="cs"/>
          <w:sz w:val="28"/>
          <w:szCs w:val="34"/>
          <w:rtl/>
        </w:rPr>
        <w:t xml:space="preserve"> كما فعل أصحاب كتب الوجوه</w:t>
      </w:r>
      <w:r w:rsidR="004D724F" w:rsidRPr="004D724F">
        <w:rPr>
          <w:rFonts w:ascii="Courier New" w:hAnsi="Courier New" w:cs="Traditional Arabic" w:hint="cs"/>
          <w:sz w:val="28"/>
          <w:szCs w:val="34"/>
          <w:rtl/>
        </w:rPr>
        <w:t>،</w:t>
      </w:r>
      <w:r w:rsidR="003F41B1" w:rsidRPr="004D724F">
        <w:rPr>
          <w:rFonts w:ascii="Courier New" w:hAnsi="Courier New" w:cs="Traditional Arabic" w:hint="cs"/>
          <w:sz w:val="28"/>
          <w:szCs w:val="34"/>
          <w:rtl/>
        </w:rPr>
        <w:t xml:space="preserve"> وإنما وصف كل أمر من هذه الأمور بالأسباب</w:t>
      </w:r>
      <w:r w:rsidR="004D724F" w:rsidRPr="004D724F">
        <w:rPr>
          <w:rFonts w:ascii="Courier New" w:hAnsi="Courier New" w:cs="Traditional Arabic" w:hint="cs"/>
          <w:sz w:val="28"/>
          <w:szCs w:val="34"/>
          <w:rtl/>
        </w:rPr>
        <w:t>،</w:t>
      </w:r>
      <w:r w:rsidR="003F41B1" w:rsidRPr="004D724F">
        <w:rPr>
          <w:rFonts w:ascii="Courier New" w:hAnsi="Courier New" w:cs="Traditional Arabic" w:hint="cs"/>
          <w:sz w:val="28"/>
          <w:szCs w:val="34"/>
          <w:rtl/>
        </w:rPr>
        <w:t xml:space="preserve"> فهي إذن جميعها وجه واحد</w:t>
      </w:r>
      <w:r w:rsidR="004D724F" w:rsidRPr="004D724F">
        <w:rPr>
          <w:rFonts w:ascii="Courier New" w:hAnsi="Courier New" w:cs="Traditional Arabic" w:hint="cs"/>
          <w:sz w:val="28"/>
          <w:szCs w:val="34"/>
          <w:rtl/>
        </w:rPr>
        <w:t>،</w:t>
      </w:r>
      <w:r w:rsidR="003F41B1" w:rsidRPr="004D724F">
        <w:rPr>
          <w:rFonts w:ascii="Courier New" w:hAnsi="Courier New" w:cs="Traditional Arabic" w:hint="cs"/>
          <w:sz w:val="28"/>
          <w:szCs w:val="34"/>
          <w:rtl/>
        </w:rPr>
        <w:t xml:space="preserve"> هذا إن صح أنَّ القرآن الكريم أراد </w:t>
      </w:r>
      <w:r w:rsidR="003F41B1" w:rsidRPr="004D724F">
        <w:rPr>
          <w:rFonts w:ascii="Courier New" w:hAnsi="Courier New" w:cs="Traditional Arabic" w:hint="cs"/>
          <w:sz w:val="28"/>
          <w:szCs w:val="34"/>
          <w:rtl/>
        </w:rPr>
        <w:lastRenderedPageBreak/>
        <w:t>من الأسباب هذه الأشياء</w:t>
      </w:r>
      <w:r w:rsidR="004D724F" w:rsidRPr="004D724F">
        <w:rPr>
          <w:rFonts w:ascii="Courier New" w:hAnsi="Courier New" w:cs="Traditional Arabic" w:hint="cs"/>
          <w:sz w:val="28"/>
          <w:szCs w:val="34"/>
          <w:rtl/>
        </w:rPr>
        <w:t>،</w:t>
      </w:r>
      <w:r w:rsidR="003F41B1" w:rsidRPr="004D724F">
        <w:rPr>
          <w:rFonts w:ascii="Courier New" w:hAnsi="Courier New" w:cs="Traditional Arabic" w:hint="cs"/>
          <w:sz w:val="28"/>
          <w:szCs w:val="34"/>
          <w:rtl/>
        </w:rPr>
        <w:t xml:space="preserve"> وإلاَّ فإنَّ الأسباب في </w:t>
      </w:r>
      <w:r w:rsidR="003904FB" w:rsidRPr="004D724F">
        <w:rPr>
          <w:rFonts w:ascii="Courier New" w:hAnsi="Courier New" w:cs="Traditional Arabic" w:hint="cs"/>
          <w:sz w:val="28"/>
          <w:szCs w:val="34"/>
          <w:rtl/>
        </w:rPr>
        <w:t>هذه المواضع أريد بها الأسباب بعينها</w:t>
      </w:r>
      <w:r w:rsidR="004D724F" w:rsidRPr="004D724F">
        <w:rPr>
          <w:rFonts w:ascii="Courier New" w:hAnsi="Courier New" w:cs="Traditional Arabic" w:hint="cs"/>
          <w:sz w:val="28"/>
          <w:szCs w:val="34"/>
          <w:rtl/>
        </w:rPr>
        <w:t>.</w:t>
      </w:r>
      <w:r w:rsidR="003F41B1" w:rsidRPr="004D724F">
        <w:rPr>
          <w:rFonts w:ascii="Courier New" w:hAnsi="Courier New" w:cs="Traditional Arabic" w:hint="cs"/>
          <w:sz w:val="28"/>
          <w:szCs w:val="34"/>
          <w:rtl/>
        </w:rPr>
        <w:t xml:space="preserve"> </w:t>
      </w:r>
    </w:p>
    <w:p w:rsidR="00F654F6" w:rsidRPr="004D724F" w:rsidRDefault="00EE512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t>62</w:t>
      </w:r>
      <w:r w:rsidR="00F654F6" w:rsidRPr="004D724F">
        <w:rPr>
          <w:rFonts w:ascii="Courier New" w:hAnsi="Courier New" w:cs="Traditional Arabic" w:hint="cs"/>
          <w:b/>
          <w:sz w:val="28"/>
          <w:szCs w:val="34"/>
          <w:rtl/>
        </w:rPr>
        <w:t>-الحق</w:t>
      </w:r>
      <w:r w:rsidR="004D724F" w:rsidRPr="004D724F">
        <w:rPr>
          <w:rFonts w:ascii="Courier New" w:hAnsi="Courier New" w:cs="Traditional Arabic" w:hint="cs"/>
          <w:b/>
          <w:sz w:val="28"/>
          <w:szCs w:val="34"/>
          <w:rtl/>
        </w:rPr>
        <w:t>:</w:t>
      </w:r>
      <w:r w:rsidR="00F654F6" w:rsidRPr="004D724F">
        <w:rPr>
          <w:rFonts w:ascii="Courier New" w:hAnsi="Courier New" w:cs="Traditional Arabic" w:hint="cs"/>
          <w:b/>
          <w:sz w:val="28"/>
          <w:szCs w:val="34"/>
          <w:rtl/>
        </w:rPr>
        <w:t xml:space="preserve"> </w:t>
      </w:r>
    </w:p>
    <w:p w:rsidR="00F654F6" w:rsidRPr="004D724F" w:rsidRDefault="00F654F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نقيض الباطل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وحقَّ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وجبَ</w:t>
      </w:r>
      <w:r w:rsidRPr="004D724F">
        <w:rPr>
          <w:rFonts w:cs="Traditional Arabic" w:hint="cs"/>
          <w:sz w:val="28"/>
          <w:szCs w:val="34"/>
          <w:rtl/>
        </w:rPr>
        <w:t>(</w:t>
      </w:r>
      <w:r w:rsidRPr="004D724F">
        <w:rPr>
          <w:rFonts w:cs="Traditional Arabic"/>
          <w:sz w:val="28"/>
          <w:szCs w:val="34"/>
          <w:rtl/>
        </w:rPr>
        <w:footnoteReference w:id="695"/>
      </w:r>
      <w:r w:rsidRPr="004D724F">
        <w:rPr>
          <w:rFonts w:cs="Traditional Arabic" w:hint="cs"/>
          <w:sz w:val="28"/>
          <w:szCs w:val="34"/>
          <w:rtl/>
        </w:rPr>
        <w:t>)</w:t>
      </w:r>
      <w:r w:rsidRPr="004D724F">
        <w:rPr>
          <w:rFonts w:ascii="Courier New" w:hAnsi="Courier New" w:cs="Traditional Arabic" w:hint="cs"/>
          <w:sz w:val="28"/>
          <w:szCs w:val="34"/>
          <w:rtl/>
        </w:rPr>
        <w:t>والحق في الدين ما شهد به الدليل</w:t>
      </w:r>
      <w:r w:rsidRPr="004D724F">
        <w:rPr>
          <w:rFonts w:cs="Traditional Arabic" w:hint="cs"/>
          <w:sz w:val="28"/>
          <w:szCs w:val="34"/>
          <w:rtl/>
        </w:rPr>
        <w:t>(</w:t>
      </w:r>
      <w:r w:rsidRPr="004D724F">
        <w:rPr>
          <w:rFonts w:cs="Traditional Arabic"/>
          <w:sz w:val="28"/>
          <w:szCs w:val="34"/>
          <w:rtl/>
        </w:rPr>
        <w:footnoteReference w:id="696"/>
      </w:r>
      <w:r w:rsidRPr="004D724F">
        <w:rPr>
          <w:rFonts w:cs="Traditional Arabic" w:hint="cs"/>
          <w:sz w:val="28"/>
          <w:szCs w:val="34"/>
          <w:rtl/>
        </w:rPr>
        <w:t>)</w:t>
      </w:r>
      <w:r w:rsidRPr="004D724F">
        <w:rPr>
          <w:rFonts w:ascii="Courier New" w:hAnsi="Courier New" w:cs="Traditional Arabic" w:hint="cs"/>
          <w:sz w:val="28"/>
          <w:szCs w:val="34"/>
          <w:rtl/>
        </w:rPr>
        <w:t xml:space="preserve"> والحق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الصواب والصحيح </w:t>
      </w:r>
      <w:r w:rsidRPr="004D724F">
        <w:rPr>
          <w:rFonts w:cs="Traditional Arabic" w:hint="cs"/>
          <w:sz w:val="28"/>
          <w:szCs w:val="34"/>
          <w:rtl/>
        </w:rPr>
        <w:t>(</w:t>
      </w:r>
      <w:r w:rsidRPr="004D724F">
        <w:rPr>
          <w:rFonts w:cs="Traditional Arabic"/>
          <w:sz w:val="28"/>
          <w:szCs w:val="34"/>
          <w:rtl/>
        </w:rPr>
        <w:footnoteReference w:id="697"/>
      </w:r>
      <w:r w:rsidRPr="004D724F">
        <w:rPr>
          <w:rFonts w:cs="Traditional Arabic" w:hint="cs"/>
          <w:sz w:val="28"/>
          <w:szCs w:val="34"/>
          <w:rtl/>
        </w:rPr>
        <w:t>)</w:t>
      </w:r>
      <w:r w:rsidR="000400BD" w:rsidRPr="004D724F">
        <w:rPr>
          <w:rFonts w:ascii="Courier New" w:hAnsi="Courier New" w:cs="Traditional Arabic" w:hint="cs"/>
          <w:sz w:val="28"/>
          <w:szCs w:val="34"/>
          <w:rtl/>
        </w:rPr>
        <w:t xml:space="preserve"> </w:t>
      </w:r>
    </w:p>
    <w:p w:rsidR="0007397A" w:rsidRPr="004D724F" w:rsidRDefault="0007397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وقد</w:t>
      </w:r>
      <w:r w:rsidR="001E2664" w:rsidRPr="004D724F">
        <w:rPr>
          <w:rFonts w:ascii="Courier New" w:hAnsi="Courier New" w:cs="Traditional Arabic" w:hint="cs"/>
          <w:sz w:val="28"/>
          <w:szCs w:val="34"/>
          <w:rtl/>
        </w:rPr>
        <w:t xml:space="preserve"> ذكر أهل الوجوه للحق </w:t>
      </w:r>
      <w:r w:rsidRPr="004D724F">
        <w:rPr>
          <w:rFonts w:ascii="Courier New" w:hAnsi="Courier New" w:cs="Traditional Arabic" w:hint="cs"/>
          <w:sz w:val="28"/>
          <w:szCs w:val="34"/>
          <w:rtl/>
        </w:rPr>
        <w:t>وج</w:t>
      </w:r>
      <w:r w:rsidR="001E2664" w:rsidRPr="004D724F">
        <w:rPr>
          <w:rFonts w:ascii="Courier New" w:hAnsi="Courier New" w:cs="Traditional Arabic" w:hint="cs"/>
          <w:sz w:val="28"/>
          <w:szCs w:val="34"/>
          <w:rtl/>
        </w:rPr>
        <w:t>و</w:t>
      </w:r>
      <w:r w:rsidRPr="004D724F">
        <w:rPr>
          <w:rFonts w:ascii="Courier New" w:hAnsi="Courier New" w:cs="Traditional Arabic" w:hint="cs"/>
          <w:sz w:val="28"/>
          <w:szCs w:val="34"/>
          <w:rtl/>
        </w:rPr>
        <w:t xml:space="preserve">هًا </w:t>
      </w:r>
      <w:r w:rsidR="001E2664" w:rsidRPr="004D724F">
        <w:rPr>
          <w:rFonts w:ascii="Courier New" w:hAnsi="Courier New" w:cs="Traditional Arabic" w:hint="cs"/>
          <w:sz w:val="28"/>
          <w:szCs w:val="34"/>
          <w:rtl/>
        </w:rPr>
        <w:t xml:space="preserve">كثيرة </w:t>
      </w:r>
      <w:r w:rsidRPr="004D724F">
        <w:rPr>
          <w:rFonts w:ascii="Courier New" w:hAnsi="Courier New" w:cs="Traditional Arabic" w:hint="cs"/>
          <w:sz w:val="28"/>
          <w:szCs w:val="34"/>
          <w:rtl/>
        </w:rPr>
        <w:t>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الله</w:t>
      </w:r>
      <w:r w:rsidR="001E2664" w:rsidRPr="004D724F">
        <w:rPr>
          <w:rFonts w:ascii="Courier New" w:hAnsi="Courier New" w:cs="Traditional Arabic" w:hint="cs"/>
          <w:sz w:val="28"/>
          <w:szCs w:val="34"/>
          <w:rtl/>
        </w:rPr>
        <w:t xml:space="preserve"> تعالى</w:t>
      </w:r>
      <w:r w:rsidRPr="004D724F">
        <w:rPr>
          <w:rFonts w:ascii="Courier New" w:hAnsi="Courier New" w:cs="Traditional Arabic" w:hint="cs"/>
          <w:sz w:val="28"/>
          <w:szCs w:val="34"/>
          <w:rtl/>
        </w:rPr>
        <w:t>- القرآن</w:t>
      </w:r>
      <w:r w:rsidR="00430AD3" w:rsidRPr="004D724F">
        <w:rPr>
          <w:rFonts w:ascii="Courier New" w:hAnsi="Courier New" w:cs="Traditional Arabic" w:hint="cs"/>
          <w:sz w:val="28"/>
          <w:szCs w:val="34"/>
          <w:rtl/>
        </w:rPr>
        <w:t>-الإسلام</w:t>
      </w:r>
      <w:r w:rsidRPr="004D724F">
        <w:rPr>
          <w:rFonts w:ascii="Courier New" w:hAnsi="Courier New" w:cs="Traditional Arabic"/>
          <w:sz w:val="28"/>
          <w:szCs w:val="34"/>
          <w:rtl/>
        </w:rPr>
        <w:t>–</w:t>
      </w:r>
      <w:r w:rsidRPr="004D724F">
        <w:rPr>
          <w:rFonts w:ascii="Courier New" w:hAnsi="Courier New" w:cs="Traditional Arabic" w:hint="cs"/>
          <w:sz w:val="28"/>
          <w:szCs w:val="34"/>
          <w:rtl/>
        </w:rPr>
        <w:t xml:space="preserve"> العدل</w:t>
      </w:r>
      <w:r w:rsidRPr="004D724F">
        <w:rPr>
          <w:rFonts w:ascii="Courier New" w:hAnsi="Courier New" w:cs="Traditional Arabic"/>
          <w:sz w:val="28"/>
          <w:szCs w:val="34"/>
          <w:rtl/>
        </w:rPr>
        <w:t>–</w:t>
      </w:r>
      <w:r w:rsidR="001E2664" w:rsidRPr="004D724F">
        <w:rPr>
          <w:rFonts w:ascii="Courier New" w:hAnsi="Courier New" w:cs="Traditional Arabic" w:hint="cs"/>
          <w:sz w:val="28"/>
          <w:szCs w:val="34"/>
          <w:rtl/>
        </w:rPr>
        <w:t xml:space="preserve"> التوحيد- الصدق- الوجوب-الحاجة</w:t>
      </w:r>
      <w:r w:rsidR="00C75DC2" w:rsidRPr="004D724F">
        <w:rPr>
          <w:rFonts w:ascii="Courier New" w:hAnsi="Courier New" w:cs="Traditional Arabic" w:hint="cs"/>
          <w:sz w:val="28"/>
          <w:szCs w:val="34"/>
          <w:rtl/>
        </w:rPr>
        <w:t xml:space="preserve"> التي يستحقها صاحبها</w:t>
      </w:r>
      <w:r w:rsidR="001E2664" w:rsidRPr="004D724F">
        <w:rPr>
          <w:rFonts w:ascii="Courier New" w:hAnsi="Courier New" w:cs="Traditional Arabic" w:hint="cs"/>
          <w:sz w:val="28"/>
          <w:szCs w:val="34"/>
          <w:rtl/>
        </w:rPr>
        <w:t>-</w:t>
      </w:r>
      <w:r w:rsidRPr="004D724F">
        <w:rPr>
          <w:rFonts w:ascii="Courier New" w:hAnsi="Courier New" w:cs="Traditional Arabic" w:hint="cs"/>
          <w:sz w:val="28"/>
          <w:szCs w:val="34"/>
          <w:rtl/>
        </w:rPr>
        <w:t>الحق بعينه-</w:t>
      </w:r>
      <w:r w:rsidR="005D0AAB" w:rsidRPr="004D724F">
        <w:rPr>
          <w:rFonts w:ascii="Courier New" w:hAnsi="Courier New" w:cs="Traditional Arabic" w:hint="cs"/>
          <w:sz w:val="28"/>
          <w:szCs w:val="34"/>
          <w:rtl/>
        </w:rPr>
        <w:t xml:space="preserve">الحظ-البيان-أمر </w:t>
      </w:r>
      <w:r w:rsidR="001E2664" w:rsidRPr="004D724F">
        <w:rPr>
          <w:rFonts w:ascii="Courier New" w:hAnsi="Courier New" w:cs="Traditional Arabic" w:hint="cs"/>
          <w:sz w:val="28"/>
          <w:szCs w:val="34"/>
          <w:rtl/>
        </w:rPr>
        <w:t>الكعبة-إيضاح الحلال والحرام-الجرم الذي يستوجب القتل-المال-</w:t>
      </w:r>
      <w:r w:rsidRPr="004D724F">
        <w:rPr>
          <w:rFonts w:ascii="Courier New" w:hAnsi="Courier New" w:cs="Traditional Arabic" w:hint="cs"/>
          <w:sz w:val="28"/>
          <w:szCs w:val="34"/>
          <w:rtl/>
        </w:rPr>
        <w:t>انقضاء الأجل</w:t>
      </w:r>
      <w:r w:rsidR="00F87891" w:rsidRPr="004D724F">
        <w:rPr>
          <w:rFonts w:ascii="Courier New" w:hAnsi="Courier New" w:cs="Traditional Arabic" w:hint="cs"/>
          <w:sz w:val="28"/>
          <w:szCs w:val="34"/>
          <w:rtl/>
        </w:rPr>
        <w:t>-الزكاة</w:t>
      </w:r>
      <w:r w:rsidR="00600AD8" w:rsidRPr="004D724F">
        <w:rPr>
          <w:rFonts w:ascii="Courier New" w:hAnsi="Courier New" w:cs="Traditional Arabic" w:hint="cs"/>
          <w:sz w:val="28"/>
          <w:szCs w:val="34"/>
          <w:rtl/>
        </w:rPr>
        <w:t xml:space="preserve">- شهادة لا إله إلاَّ الله </w:t>
      </w:r>
      <w:r w:rsidRPr="004D724F">
        <w:rPr>
          <w:rFonts w:cs="Traditional Arabic" w:hint="cs"/>
          <w:sz w:val="28"/>
          <w:szCs w:val="34"/>
          <w:rtl/>
        </w:rPr>
        <w:t>(</w:t>
      </w:r>
      <w:r w:rsidRPr="004D724F">
        <w:rPr>
          <w:rFonts w:cs="Traditional Arabic"/>
          <w:sz w:val="28"/>
          <w:szCs w:val="34"/>
          <w:rtl/>
        </w:rPr>
        <w:footnoteReference w:id="698"/>
      </w:r>
      <w:r w:rsidRPr="004D724F">
        <w:rPr>
          <w:rFonts w:cs="Traditional Arabic" w:hint="cs"/>
          <w:sz w:val="28"/>
          <w:szCs w:val="34"/>
          <w:rtl/>
        </w:rPr>
        <w:t>)</w:t>
      </w:r>
    </w:p>
    <w:p w:rsidR="00F87891" w:rsidRPr="004D724F" w:rsidRDefault="0083533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مما يدل على أنَّ </w:t>
      </w:r>
      <w:r w:rsidR="00327F07" w:rsidRPr="004D724F">
        <w:rPr>
          <w:rFonts w:ascii="Courier New" w:hAnsi="Courier New" w:cs="Traditional Arabic" w:hint="cs"/>
          <w:sz w:val="28"/>
          <w:szCs w:val="34"/>
          <w:rtl/>
        </w:rPr>
        <w:t>الحق ليس من الألفاظ المشتركة</w:t>
      </w:r>
      <w:r w:rsidR="004D724F" w:rsidRPr="004D724F">
        <w:rPr>
          <w:rFonts w:ascii="Courier New" w:hAnsi="Courier New" w:cs="Traditional Arabic" w:hint="cs"/>
          <w:sz w:val="28"/>
          <w:szCs w:val="34"/>
          <w:rtl/>
        </w:rPr>
        <w:t>،</w:t>
      </w:r>
      <w:r w:rsidR="00327F07" w:rsidRPr="004D724F">
        <w:rPr>
          <w:rFonts w:ascii="Courier New" w:hAnsi="Courier New" w:cs="Traditional Arabic" w:hint="cs"/>
          <w:sz w:val="28"/>
          <w:szCs w:val="34"/>
          <w:rtl/>
        </w:rPr>
        <w:t xml:space="preserve"> جعل أحد الوجوه المنسوبة إليه يعني </w:t>
      </w:r>
      <w:r w:rsidRPr="004D724F">
        <w:rPr>
          <w:rFonts w:ascii="Courier New" w:hAnsi="Courier New" w:cs="Traditional Arabic" w:hint="cs"/>
          <w:sz w:val="28"/>
          <w:szCs w:val="34"/>
          <w:rtl/>
        </w:rPr>
        <w:t>الحق</w:t>
      </w:r>
      <w:r w:rsidR="00327F07" w:rsidRPr="004D724F">
        <w:rPr>
          <w:rFonts w:ascii="Courier New" w:hAnsi="Courier New" w:cs="Traditional Arabic" w:hint="cs"/>
          <w:sz w:val="28"/>
          <w:szCs w:val="34"/>
          <w:rtl/>
        </w:rPr>
        <w:t xml:space="preserve"> بعينه</w:t>
      </w:r>
      <w:r w:rsidR="004D724F" w:rsidRPr="004D724F">
        <w:rPr>
          <w:rFonts w:ascii="Courier New" w:hAnsi="Courier New" w:cs="Traditional Arabic" w:hint="cs"/>
          <w:sz w:val="28"/>
          <w:szCs w:val="34"/>
          <w:rtl/>
        </w:rPr>
        <w:t>،</w:t>
      </w:r>
      <w:r w:rsidR="00327F07" w:rsidRPr="004D724F">
        <w:rPr>
          <w:rFonts w:ascii="Courier New" w:hAnsi="Courier New" w:cs="Traditional Arabic" w:hint="cs"/>
          <w:sz w:val="28"/>
          <w:szCs w:val="34"/>
          <w:rtl/>
        </w:rPr>
        <w:t xml:space="preserve"> لأنَّ هذا يدل على أنَّ </w:t>
      </w:r>
      <w:r w:rsidRPr="004D724F">
        <w:rPr>
          <w:rFonts w:ascii="Courier New" w:hAnsi="Courier New" w:cs="Traditional Arabic" w:hint="cs"/>
          <w:sz w:val="28"/>
          <w:szCs w:val="34"/>
          <w:rtl/>
        </w:rPr>
        <w:t xml:space="preserve">للحق معنى مستقلاًّ يميزه </w:t>
      </w:r>
      <w:r w:rsidR="00327F07" w:rsidRPr="004D724F">
        <w:rPr>
          <w:rFonts w:ascii="Courier New" w:hAnsi="Courier New" w:cs="Traditional Arabic" w:hint="cs"/>
          <w:sz w:val="28"/>
          <w:szCs w:val="34"/>
          <w:rtl/>
        </w:rPr>
        <w:t>من معاني الوجوه المنسوبة إليه</w:t>
      </w:r>
      <w:r w:rsidR="004D724F" w:rsidRPr="004D724F">
        <w:rPr>
          <w:rFonts w:ascii="Courier New" w:hAnsi="Courier New" w:cs="Traditional Arabic" w:hint="cs"/>
          <w:sz w:val="28"/>
          <w:szCs w:val="34"/>
          <w:rtl/>
        </w:rPr>
        <w:t>،</w:t>
      </w:r>
      <w:r w:rsidR="00F87891" w:rsidRPr="004D724F">
        <w:rPr>
          <w:rFonts w:ascii="Courier New" w:hAnsi="Courier New" w:cs="Traditional Arabic" w:hint="cs"/>
          <w:sz w:val="28"/>
          <w:szCs w:val="34"/>
          <w:rtl/>
        </w:rPr>
        <w:t xml:space="preserve"> </w:t>
      </w:r>
      <w:r w:rsidR="003904FB" w:rsidRPr="004D724F">
        <w:rPr>
          <w:rFonts w:ascii="Courier New" w:hAnsi="Courier New" w:cs="Traditional Arabic" w:hint="cs"/>
          <w:sz w:val="28"/>
          <w:szCs w:val="34"/>
          <w:rtl/>
        </w:rPr>
        <w:t xml:space="preserve">والحق </w:t>
      </w:r>
      <w:proofErr w:type="spellStart"/>
      <w:r w:rsidR="003904FB" w:rsidRPr="004D724F">
        <w:rPr>
          <w:rFonts w:ascii="Courier New" w:hAnsi="Courier New" w:cs="Traditional Arabic" w:hint="cs"/>
          <w:sz w:val="28"/>
          <w:szCs w:val="34"/>
          <w:rtl/>
        </w:rPr>
        <w:t>كاللقظ</w:t>
      </w:r>
      <w:proofErr w:type="spellEnd"/>
      <w:r w:rsidR="003904FB" w:rsidRPr="004D724F">
        <w:rPr>
          <w:rFonts w:ascii="Courier New" w:hAnsi="Courier New" w:cs="Traditional Arabic" w:hint="cs"/>
          <w:sz w:val="28"/>
          <w:szCs w:val="34"/>
          <w:rtl/>
        </w:rPr>
        <w:t xml:space="preserve"> السابق الأسباب </w:t>
      </w:r>
      <w:r w:rsidR="00F87891" w:rsidRPr="004D724F">
        <w:rPr>
          <w:rFonts w:ascii="Courier New" w:hAnsi="Courier New" w:cs="Traditional Arabic" w:hint="cs"/>
          <w:sz w:val="28"/>
          <w:szCs w:val="34"/>
          <w:rtl/>
        </w:rPr>
        <w:t>تعددت وجوه</w:t>
      </w:r>
      <w:r w:rsidR="003904FB" w:rsidRPr="004D724F">
        <w:rPr>
          <w:rFonts w:ascii="Courier New" w:hAnsi="Courier New" w:cs="Traditional Arabic" w:hint="cs"/>
          <w:sz w:val="28"/>
          <w:szCs w:val="34"/>
          <w:rtl/>
        </w:rPr>
        <w:t>ه</w:t>
      </w:r>
      <w:r w:rsidR="00F87891" w:rsidRPr="004D724F">
        <w:rPr>
          <w:rFonts w:ascii="Courier New" w:hAnsi="Courier New" w:cs="Traditional Arabic" w:hint="cs"/>
          <w:sz w:val="28"/>
          <w:szCs w:val="34"/>
          <w:rtl/>
        </w:rPr>
        <w:t xml:space="preserve"> عند أهل الوجوه</w:t>
      </w:r>
      <w:r w:rsidR="004D724F" w:rsidRPr="004D724F">
        <w:rPr>
          <w:rFonts w:ascii="Courier New" w:hAnsi="Courier New" w:cs="Traditional Arabic" w:hint="cs"/>
          <w:sz w:val="28"/>
          <w:szCs w:val="34"/>
          <w:rtl/>
        </w:rPr>
        <w:t>؛</w:t>
      </w:r>
      <w:r w:rsidR="00F87891" w:rsidRPr="004D724F">
        <w:rPr>
          <w:rFonts w:ascii="Courier New" w:hAnsi="Courier New" w:cs="Traditional Arabic" w:hint="cs"/>
          <w:sz w:val="28"/>
          <w:szCs w:val="34"/>
          <w:rtl/>
        </w:rPr>
        <w:t xml:space="preserve"> لأنَّهم  درسوا</w:t>
      </w:r>
      <w:r w:rsidRPr="004D724F">
        <w:rPr>
          <w:rFonts w:ascii="Courier New" w:hAnsi="Courier New" w:cs="Traditional Arabic" w:hint="cs"/>
          <w:sz w:val="28"/>
          <w:szCs w:val="34"/>
          <w:rtl/>
        </w:rPr>
        <w:t xml:space="preserve"> العلاقة بين الحق وما يدل عليه </w:t>
      </w:r>
      <w:r w:rsidR="00BC147E" w:rsidRPr="004D724F">
        <w:rPr>
          <w:rFonts w:ascii="Courier New" w:hAnsi="Courier New" w:cs="Traditional Arabic" w:hint="cs"/>
          <w:sz w:val="28"/>
          <w:szCs w:val="34"/>
          <w:rtl/>
        </w:rPr>
        <w:t>درا</w:t>
      </w:r>
      <w:r w:rsidR="00430AD3" w:rsidRPr="004D724F">
        <w:rPr>
          <w:rFonts w:ascii="Courier New" w:hAnsi="Courier New" w:cs="Traditional Arabic" w:hint="cs"/>
          <w:sz w:val="28"/>
          <w:szCs w:val="34"/>
          <w:rtl/>
        </w:rPr>
        <w:t>سة معكوسة</w:t>
      </w:r>
      <w:r w:rsidR="004D724F" w:rsidRPr="004D724F">
        <w:rPr>
          <w:rFonts w:ascii="Courier New" w:hAnsi="Courier New" w:cs="Traditional Arabic" w:hint="cs"/>
          <w:sz w:val="28"/>
          <w:szCs w:val="34"/>
          <w:rtl/>
        </w:rPr>
        <w:t>؛</w:t>
      </w:r>
      <w:r w:rsidR="00BC147E" w:rsidRPr="004D724F">
        <w:rPr>
          <w:rFonts w:ascii="Courier New" w:hAnsi="Courier New" w:cs="Traditional Arabic" w:hint="cs"/>
          <w:sz w:val="28"/>
          <w:szCs w:val="34"/>
          <w:rtl/>
        </w:rPr>
        <w:t xml:space="preserve"> فالقرآن الكريم لم يوصف الحق مثلاً بالله والقرآن والعدل </w:t>
      </w:r>
      <w:r w:rsidR="00BC147E" w:rsidRPr="004D724F">
        <w:rPr>
          <w:rFonts w:ascii="Courier New" w:hAnsi="Courier New" w:cs="Traditional Arabic" w:hint="cs"/>
          <w:sz w:val="28"/>
          <w:szCs w:val="34"/>
          <w:rtl/>
        </w:rPr>
        <w:lastRenderedPageBreak/>
        <w:t>والصدق والمال</w:t>
      </w:r>
      <w:r w:rsidR="00C75DC2" w:rsidRPr="004D724F">
        <w:rPr>
          <w:rFonts w:ascii="Courier New" w:hAnsi="Courier New" w:cs="Traditional Arabic" w:hint="cs"/>
          <w:sz w:val="28"/>
          <w:szCs w:val="34"/>
          <w:rtl/>
        </w:rPr>
        <w:t>000الخ</w:t>
      </w:r>
      <w:r w:rsidR="004D724F" w:rsidRPr="004D724F">
        <w:rPr>
          <w:rFonts w:ascii="Courier New" w:hAnsi="Courier New" w:cs="Traditional Arabic" w:hint="cs"/>
          <w:sz w:val="28"/>
          <w:szCs w:val="34"/>
          <w:rtl/>
        </w:rPr>
        <w:t>،</w:t>
      </w:r>
      <w:r w:rsidR="00EA4B2B" w:rsidRPr="004D724F">
        <w:rPr>
          <w:rFonts w:ascii="Courier New" w:hAnsi="Courier New" w:cs="Traditional Arabic" w:hint="cs"/>
          <w:sz w:val="28"/>
          <w:szCs w:val="34"/>
          <w:rtl/>
        </w:rPr>
        <w:t xml:space="preserve"> كما فعل أصحاب </w:t>
      </w:r>
      <w:r w:rsidR="00430AD3" w:rsidRPr="004D724F">
        <w:rPr>
          <w:rFonts w:ascii="Courier New" w:hAnsi="Courier New" w:cs="Traditional Arabic" w:hint="cs"/>
          <w:sz w:val="28"/>
          <w:szCs w:val="34"/>
          <w:rtl/>
        </w:rPr>
        <w:t xml:space="preserve">كتب </w:t>
      </w:r>
      <w:r w:rsidR="00EA4B2B" w:rsidRPr="004D724F">
        <w:rPr>
          <w:rFonts w:ascii="Courier New" w:hAnsi="Courier New" w:cs="Traditional Arabic" w:hint="cs"/>
          <w:sz w:val="28"/>
          <w:szCs w:val="34"/>
          <w:rtl/>
        </w:rPr>
        <w:t>الوجوه</w:t>
      </w:r>
      <w:r w:rsidR="004D724F" w:rsidRPr="004D724F">
        <w:rPr>
          <w:rFonts w:ascii="Courier New" w:hAnsi="Courier New" w:cs="Traditional Arabic" w:hint="cs"/>
          <w:sz w:val="28"/>
          <w:szCs w:val="34"/>
          <w:rtl/>
        </w:rPr>
        <w:t>،</w:t>
      </w:r>
      <w:r w:rsidR="00EA4B2B" w:rsidRPr="004D724F">
        <w:rPr>
          <w:rFonts w:ascii="Courier New" w:hAnsi="Courier New" w:cs="Traditional Arabic" w:hint="cs"/>
          <w:sz w:val="28"/>
          <w:szCs w:val="34"/>
          <w:rtl/>
        </w:rPr>
        <w:t xml:space="preserve"> وإنما وصف كل أمر من</w:t>
      </w:r>
      <w:r w:rsidR="00BC147E" w:rsidRPr="004D724F">
        <w:rPr>
          <w:rFonts w:ascii="Courier New" w:hAnsi="Courier New" w:cs="Traditional Arabic" w:hint="cs"/>
          <w:sz w:val="28"/>
          <w:szCs w:val="34"/>
          <w:rtl/>
        </w:rPr>
        <w:t xml:space="preserve"> هذه الأمور </w:t>
      </w:r>
      <w:r w:rsidR="00EA4B2B" w:rsidRPr="004D724F">
        <w:rPr>
          <w:rFonts w:ascii="Courier New" w:hAnsi="Courier New" w:cs="Traditional Arabic" w:hint="cs"/>
          <w:sz w:val="28"/>
          <w:szCs w:val="34"/>
          <w:rtl/>
        </w:rPr>
        <w:t>ب</w:t>
      </w:r>
      <w:r w:rsidR="003109FB" w:rsidRPr="004D724F">
        <w:rPr>
          <w:rFonts w:ascii="Courier New" w:hAnsi="Courier New" w:cs="Traditional Arabic" w:hint="cs"/>
          <w:sz w:val="28"/>
          <w:szCs w:val="34"/>
          <w:rtl/>
        </w:rPr>
        <w:t>الحق</w:t>
      </w:r>
      <w:r w:rsidR="004D724F" w:rsidRPr="004D724F">
        <w:rPr>
          <w:rFonts w:ascii="Courier New" w:hAnsi="Courier New" w:cs="Traditional Arabic" w:hint="cs"/>
          <w:sz w:val="28"/>
          <w:szCs w:val="34"/>
          <w:rtl/>
        </w:rPr>
        <w:t>،</w:t>
      </w:r>
      <w:r w:rsidR="003109FB" w:rsidRPr="004D724F">
        <w:rPr>
          <w:rFonts w:ascii="Courier New" w:hAnsi="Courier New" w:cs="Traditional Arabic" w:hint="cs"/>
          <w:sz w:val="28"/>
          <w:szCs w:val="34"/>
          <w:rtl/>
        </w:rPr>
        <w:t xml:space="preserve"> فهي إذن جميعها وجه واحد</w:t>
      </w:r>
      <w:r w:rsidR="004D724F" w:rsidRPr="004D724F">
        <w:rPr>
          <w:rFonts w:ascii="Courier New" w:hAnsi="Courier New" w:cs="Traditional Arabic" w:hint="cs"/>
          <w:sz w:val="28"/>
          <w:szCs w:val="34"/>
          <w:rtl/>
        </w:rPr>
        <w:t>،</w:t>
      </w:r>
      <w:r w:rsidR="003904FB" w:rsidRPr="004D724F">
        <w:rPr>
          <w:rFonts w:ascii="Courier New" w:hAnsi="Courier New" w:cs="Traditional Arabic" w:hint="cs"/>
          <w:sz w:val="28"/>
          <w:szCs w:val="34"/>
          <w:rtl/>
        </w:rPr>
        <w:t xml:space="preserve"> هذا إن صح أنَّ القرآن الكريم أراد من لفظ الحق ما ادعاه أصحاب </w:t>
      </w:r>
      <w:r w:rsidR="00430AD3" w:rsidRPr="004D724F">
        <w:rPr>
          <w:rFonts w:ascii="Courier New" w:hAnsi="Courier New" w:cs="Traditional Arabic" w:hint="cs"/>
          <w:sz w:val="28"/>
          <w:szCs w:val="34"/>
          <w:rtl/>
        </w:rPr>
        <w:t xml:space="preserve">كتب </w:t>
      </w:r>
      <w:r w:rsidR="003904FB" w:rsidRPr="004D724F">
        <w:rPr>
          <w:rFonts w:ascii="Courier New" w:hAnsi="Courier New" w:cs="Traditional Arabic" w:hint="cs"/>
          <w:sz w:val="28"/>
          <w:szCs w:val="34"/>
          <w:rtl/>
        </w:rPr>
        <w:t>الوج</w:t>
      </w:r>
      <w:r w:rsidR="00430AD3" w:rsidRPr="004D724F">
        <w:rPr>
          <w:rFonts w:ascii="Courier New" w:hAnsi="Courier New" w:cs="Traditional Arabic" w:hint="cs"/>
          <w:sz w:val="28"/>
          <w:szCs w:val="34"/>
          <w:rtl/>
        </w:rPr>
        <w:t>وه</w:t>
      </w:r>
      <w:r w:rsidR="004D724F" w:rsidRPr="004D724F">
        <w:rPr>
          <w:rFonts w:ascii="Courier New" w:hAnsi="Courier New" w:cs="Traditional Arabic" w:hint="cs"/>
          <w:sz w:val="28"/>
          <w:szCs w:val="34"/>
          <w:rtl/>
        </w:rPr>
        <w:t>،</w:t>
      </w:r>
      <w:r w:rsidR="00430AD3" w:rsidRPr="004D724F">
        <w:rPr>
          <w:rFonts w:ascii="Courier New" w:hAnsi="Courier New" w:cs="Traditional Arabic" w:hint="cs"/>
          <w:sz w:val="28"/>
          <w:szCs w:val="34"/>
          <w:rtl/>
        </w:rPr>
        <w:t xml:space="preserve"> وإلاَّ فإنَّ الحق أريد به </w:t>
      </w:r>
      <w:r w:rsidR="003904FB" w:rsidRPr="004D724F">
        <w:rPr>
          <w:rFonts w:ascii="Courier New" w:hAnsi="Courier New" w:cs="Traditional Arabic" w:hint="cs"/>
          <w:sz w:val="28"/>
          <w:szCs w:val="34"/>
          <w:rtl/>
        </w:rPr>
        <w:t>في جميع المواضع الحق بعينه</w:t>
      </w:r>
      <w:r w:rsidR="004D724F" w:rsidRPr="004D724F">
        <w:rPr>
          <w:rFonts w:ascii="Courier New" w:hAnsi="Courier New" w:cs="Traditional Arabic" w:hint="cs"/>
          <w:sz w:val="28"/>
          <w:szCs w:val="34"/>
          <w:rtl/>
        </w:rPr>
        <w:t>.</w:t>
      </w:r>
    </w:p>
    <w:p w:rsidR="0083533B" w:rsidRPr="004D724F" w:rsidRDefault="0083533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فالحق اسم</w:t>
      </w:r>
      <w:r w:rsidR="00BC147E" w:rsidRPr="004D724F">
        <w:rPr>
          <w:rFonts w:ascii="Courier New" w:hAnsi="Courier New" w:cs="Traditional Arabic" w:hint="cs"/>
          <w:sz w:val="28"/>
          <w:szCs w:val="34"/>
          <w:rtl/>
        </w:rPr>
        <w:t xml:space="preserve"> جنس ينطبق على ما لا حصر له من </w:t>
      </w:r>
      <w:r w:rsidRPr="004D724F">
        <w:rPr>
          <w:rFonts w:ascii="Courier New" w:hAnsi="Courier New" w:cs="Traditional Arabic" w:hint="cs"/>
          <w:sz w:val="28"/>
          <w:szCs w:val="34"/>
          <w:rtl/>
        </w:rPr>
        <w:t>الأمور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يمكن قصرها على عدد معيَّن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00AD8" w:rsidRPr="004D724F">
        <w:rPr>
          <w:rFonts w:ascii="Courier New" w:hAnsi="Courier New" w:cs="Traditional Arabic" w:hint="cs"/>
          <w:sz w:val="28"/>
          <w:szCs w:val="34"/>
          <w:rtl/>
        </w:rPr>
        <w:t>فكل ما فرض الله سبحانه من فرائض حق</w:t>
      </w:r>
      <w:r w:rsidR="004D724F" w:rsidRPr="004D724F">
        <w:rPr>
          <w:rFonts w:ascii="Courier New" w:hAnsi="Courier New" w:cs="Traditional Arabic" w:hint="cs"/>
          <w:sz w:val="28"/>
          <w:szCs w:val="34"/>
          <w:rtl/>
        </w:rPr>
        <w:t>،</w:t>
      </w:r>
      <w:r w:rsidR="00600AD8" w:rsidRPr="004D724F">
        <w:rPr>
          <w:rFonts w:ascii="Courier New" w:hAnsi="Courier New" w:cs="Traditional Arabic" w:hint="cs"/>
          <w:sz w:val="28"/>
          <w:szCs w:val="34"/>
          <w:rtl/>
        </w:rPr>
        <w:t xml:space="preserve"> وكل ما أمر الله به ورسوله حق</w:t>
      </w:r>
      <w:r w:rsidR="004D724F" w:rsidRPr="004D724F">
        <w:rPr>
          <w:rFonts w:ascii="Courier New" w:hAnsi="Courier New" w:cs="Traditional Arabic" w:hint="cs"/>
          <w:sz w:val="28"/>
          <w:szCs w:val="34"/>
          <w:rtl/>
        </w:rPr>
        <w:t>،</w:t>
      </w:r>
      <w:r w:rsidR="00600AD8"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كل ما هو فضيلة من الأخلاق 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ما ثبت لك من حق على غيرك فهو 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ما ثبت وجوده وصدقه وصوابه وصحته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غائبًا كان أم مشهودًا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حاضرًا كان أم مستقبلاً</w:t>
      </w:r>
      <w:r w:rsidR="004D724F" w:rsidRPr="004D724F">
        <w:rPr>
          <w:rFonts w:ascii="Courier New" w:hAnsi="Courier New" w:cs="Traditional Arabic" w:hint="cs"/>
          <w:sz w:val="28"/>
          <w:szCs w:val="34"/>
          <w:rtl/>
        </w:rPr>
        <w:t>،</w:t>
      </w:r>
      <w:r w:rsidR="00C75DC2" w:rsidRPr="004D724F">
        <w:rPr>
          <w:rFonts w:ascii="Courier New" w:hAnsi="Courier New" w:cs="Traditional Arabic" w:hint="cs"/>
          <w:sz w:val="28"/>
          <w:szCs w:val="34"/>
          <w:rtl/>
        </w:rPr>
        <w:t xml:space="preserve"> فهو حق</w:t>
      </w:r>
      <w:r w:rsidR="004D724F" w:rsidRPr="004D724F">
        <w:rPr>
          <w:rFonts w:ascii="Courier New" w:hAnsi="Courier New" w:cs="Traditional Arabic" w:hint="cs"/>
          <w:sz w:val="28"/>
          <w:szCs w:val="34"/>
          <w:rtl/>
        </w:rPr>
        <w:t>،</w:t>
      </w:r>
      <w:r w:rsidR="00C75DC2" w:rsidRPr="004D724F">
        <w:rPr>
          <w:rFonts w:ascii="Courier New" w:hAnsi="Courier New" w:cs="Traditional Arabic" w:hint="cs"/>
          <w:sz w:val="28"/>
          <w:szCs w:val="34"/>
          <w:rtl/>
        </w:rPr>
        <w:t xml:space="preserve"> فالله حق</w:t>
      </w:r>
      <w:r w:rsidR="004D724F" w:rsidRPr="004D724F">
        <w:rPr>
          <w:rFonts w:ascii="Courier New" w:hAnsi="Courier New" w:cs="Traditional Arabic" w:hint="cs"/>
          <w:sz w:val="28"/>
          <w:szCs w:val="34"/>
          <w:rtl/>
        </w:rPr>
        <w:t>،</w:t>
      </w:r>
      <w:r w:rsidR="00C75DC2" w:rsidRPr="004D724F">
        <w:rPr>
          <w:rFonts w:ascii="Courier New" w:hAnsi="Courier New" w:cs="Traditional Arabic" w:hint="cs"/>
          <w:sz w:val="28"/>
          <w:szCs w:val="34"/>
          <w:rtl/>
        </w:rPr>
        <w:t xml:space="preserve"> والقرآن الكريم</w:t>
      </w:r>
      <w:r w:rsidR="004D724F" w:rsidRPr="004D724F">
        <w:rPr>
          <w:rFonts w:ascii="Courier New" w:hAnsi="Courier New" w:cs="Traditional Arabic" w:hint="cs"/>
          <w:sz w:val="28"/>
          <w:szCs w:val="34"/>
          <w:rtl/>
        </w:rPr>
        <w:t>،</w:t>
      </w:r>
      <w:r w:rsidR="00C75DC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وكل كتبه المنزَّلة 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ومحمد  صلى الله عليه وسلم</w:t>
      </w:r>
      <w:r w:rsidR="004D724F" w:rsidRPr="004D724F">
        <w:rPr>
          <w:rFonts w:ascii="Courier New" w:hAnsi="Courier New" w:cs="Traditional Arabic" w:hint="cs"/>
          <w:sz w:val="28"/>
          <w:szCs w:val="34"/>
          <w:rtl/>
        </w:rPr>
        <w:t>،</w:t>
      </w:r>
      <w:r w:rsidR="00687EE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وكل رسل الله 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وجبريل وكل ملائكة ال</w:t>
      </w:r>
      <w:r w:rsidR="00430AD3" w:rsidRPr="004D724F">
        <w:rPr>
          <w:rFonts w:ascii="Courier New" w:hAnsi="Courier New" w:cs="Traditional Arabic" w:hint="cs"/>
          <w:sz w:val="28"/>
          <w:szCs w:val="34"/>
          <w:rtl/>
        </w:rPr>
        <w:t>له حق</w:t>
      </w:r>
      <w:r w:rsidR="004D724F" w:rsidRPr="004D724F">
        <w:rPr>
          <w:rFonts w:ascii="Courier New" w:hAnsi="Courier New" w:cs="Traditional Arabic" w:hint="cs"/>
          <w:sz w:val="28"/>
          <w:szCs w:val="34"/>
          <w:rtl/>
        </w:rPr>
        <w:t>،</w:t>
      </w:r>
      <w:r w:rsidR="00430AD3" w:rsidRPr="004D724F">
        <w:rPr>
          <w:rFonts w:ascii="Courier New" w:hAnsi="Courier New" w:cs="Traditional Arabic" w:hint="cs"/>
          <w:sz w:val="28"/>
          <w:szCs w:val="34"/>
          <w:rtl/>
        </w:rPr>
        <w:t xml:space="preserve"> والموت حق</w:t>
      </w:r>
      <w:r w:rsidR="004D724F" w:rsidRPr="004D724F">
        <w:rPr>
          <w:rFonts w:ascii="Courier New" w:hAnsi="Courier New" w:cs="Traditional Arabic" w:hint="cs"/>
          <w:sz w:val="28"/>
          <w:szCs w:val="34"/>
          <w:rtl/>
        </w:rPr>
        <w:t>،</w:t>
      </w:r>
      <w:r w:rsidR="00430AD3" w:rsidRPr="004D724F">
        <w:rPr>
          <w:rFonts w:ascii="Courier New" w:hAnsi="Courier New" w:cs="Traditional Arabic" w:hint="cs"/>
          <w:sz w:val="28"/>
          <w:szCs w:val="34"/>
          <w:rtl/>
        </w:rPr>
        <w:t xml:space="preserve"> وعذاب القبر </w:t>
      </w:r>
      <w:r w:rsidRPr="004D724F">
        <w:rPr>
          <w:rFonts w:ascii="Courier New" w:hAnsi="Courier New" w:cs="Traditional Arabic" w:hint="cs"/>
          <w:sz w:val="28"/>
          <w:szCs w:val="34"/>
          <w:rtl/>
        </w:rPr>
        <w:t>حق</w:t>
      </w:r>
      <w:r w:rsidR="004D724F" w:rsidRPr="004D724F">
        <w:rPr>
          <w:rFonts w:ascii="Courier New" w:hAnsi="Courier New" w:cs="Traditional Arabic" w:hint="cs"/>
          <w:sz w:val="28"/>
          <w:szCs w:val="34"/>
          <w:rtl/>
        </w:rPr>
        <w:t>،</w:t>
      </w:r>
      <w:r w:rsidR="00687EE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كما قال عليه الصلاة والسلام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والقيامة 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والبعث والنشر 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والحشر 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والحساب 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والجنة 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والنار</w:t>
      </w:r>
      <w:r w:rsidR="003A29E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C147E" w:rsidRPr="004D724F">
        <w:rPr>
          <w:rFonts w:ascii="Courier New" w:hAnsi="Courier New" w:cs="Traditional Arabic" w:hint="cs"/>
          <w:sz w:val="28"/>
          <w:szCs w:val="34"/>
          <w:rtl/>
        </w:rPr>
        <w:t>وكل  ما أخبر به الله ورسوله حق</w:t>
      </w:r>
      <w:r w:rsidR="004D724F" w:rsidRPr="004D724F">
        <w:rPr>
          <w:rFonts w:ascii="Courier New" w:hAnsi="Courier New" w:cs="Traditional Arabic" w:hint="cs"/>
          <w:sz w:val="28"/>
          <w:szCs w:val="34"/>
          <w:rtl/>
        </w:rPr>
        <w:t>،</w:t>
      </w:r>
      <w:r w:rsidR="00687EEE" w:rsidRPr="004D724F">
        <w:rPr>
          <w:rFonts w:ascii="Courier New" w:hAnsi="Courier New" w:cs="Traditional Arabic" w:hint="cs"/>
          <w:sz w:val="28"/>
          <w:szCs w:val="34"/>
          <w:rtl/>
        </w:rPr>
        <w:t xml:space="preserve"> فما ينطبق عليه الحق أمور كثيرة لا يمكن إحصاؤها</w:t>
      </w:r>
      <w:r w:rsidR="004D724F" w:rsidRPr="004D724F">
        <w:rPr>
          <w:rFonts w:ascii="Courier New" w:hAnsi="Courier New" w:cs="Traditional Arabic" w:hint="cs"/>
          <w:sz w:val="28"/>
          <w:szCs w:val="34"/>
          <w:rtl/>
        </w:rPr>
        <w:t>،</w:t>
      </w:r>
      <w:r w:rsidR="00BC147E" w:rsidRPr="004D724F">
        <w:rPr>
          <w:rFonts w:ascii="Courier New" w:hAnsi="Courier New" w:cs="Traditional Arabic" w:hint="cs"/>
          <w:sz w:val="28"/>
          <w:szCs w:val="34"/>
          <w:rtl/>
        </w:rPr>
        <w:t xml:space="preserve"> فلو اتبعنا الطريقة التي اتبعها أصحاب </w:t>
      </w:r>
      <w:r w:rsidR="00430AD3" w:rsidRPr="004D724F">
        <w:rPr>
          <w:rFonts w:ascii="Courier New" w:hAnsi="Courier New" w:cs="Traditional Arabic" w:hint="cs"/>
          <w:sz w:val="28"/>
          <w:szCs w:val="34"/>
          <w:rtl/>
        </w:rPr>
        <w:t xml:space="preserve">كتب </w:t>
      </w:r>
      <w:r w:rsidR="00BC147E" w:rsidRPr="004D724F">
        <w:rPr>
          <w:rFonts w:ascii="Courier New" w:hAnsi="Courier New" w:cs="Traditional Arabic" w:hint="cs"/>
          <w:sz w:val="28"/>
          <w:szCs w:val="34"/>
          <w:rtl/>
        </w:rPr>
        <w:t>الوجوه</w:t>
      </w:r>
      <w:r w:rsidR="004D724F" w:rsidRPr="004D724F">
        <w:rPr>
          <w:rFonts w:ascii="Courier New" w:hAnsi="Courier New" w:cs="Traditional Arabic" w:hint="cs"/>
          <w:sz w:val="28"/>
          <w:szCs w:val="34"/>
          <w:rtl/>
        </w:rPr>
        <w:t>،</w:t>
      </w:r>
      <w:r w:rsidR="00BC147E"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BC147E" w:rsidRPr="004D724F">
        <w:rPr>
          <w:rFonts w:ascii="Courier New" w:hAnsi="Courier New" w:cs="Traditional Arabic" w:hint="cs"/>
          <w:sz w:val="28"/>
          <w:szCs w:val="34"/>
          <w:rtl/>
        </w:rPr>
        <w:t xml:space="preserve"> طريقة </w:t>
      </w:r>
      <w:r w:rsidR="00687EEE" w:rsidRPr="004D724F">
        <w:rPr>
          <w:rFonts w:ascii="Courier New" w:hAnsi="Courier New" w:cs="Traditional Arabic" w:hint="cs"/>
          <w:sz w:val="28"/>
          <w:szCs w:val="34"/>
          <w:rtl/>
        </w:rPr>
        <w:t xml:space="preserve">الدراسة </w:t>
      </w:r>
      <w:r w:rsidR="00BC147E" w:rsidRPr="004D724F">
        <w:rPr>
          <w:rFonts w:ascii="Courier New" w:hAnsi="Courier New" w:cs="Traditional Arabic" w:hint="cs"/>
          <w:sz w:val="28"/>
          <w:szCs w:val="34"/>
          <w:rtl/>
        </w:rPr>
        <w:t>المعكوسة</w:t>
      </w:r>
      <w:r w:rsidR="004D724F" w:rsidRPr="004D724F">
        <w:rPr>
          <w:rFonts w:ascii="Courier New" w:hAnsi="Courier New" w:cs="Traditional Arabic" w:hint="cs"/>
          <w:sz w:val="28"/>
          <w:szCs w:val="34"/>
          <w:rtl/>
        </w:rPr>
        <w:t>،</w:t>
      </w:r>
      <w:r w:rsidR="00687EEE" w:rsidRPr="004D724F">
        <w:rPr>
          <w:rFonts w:ascii="Courier New" w:hAnsi="Courier New" w:cs="Traditional Arabic" w:hint="cs"/>
          <w:sz w:val="28"/>
          <w:szCs w:val="34"/>
          <w:rtl/>
        </w:rPr>
        <w:t xml:space="preserve"> </w:t>
      </w:r>
      <w:r w:rsidR="00BC147E" w:rsidRPr="004D724F">
        <w:rPr>
          <w:rFonts w:ascii="Courier New" w:hAnsi="Courier New" w:cs="Traditional Arabic" w:hint="cs"/>
          <w:sz w:val="28"/>
          <w:szCs w:val="34"/>
          <w:rtl/>
        </w:rPr>
        <w:t xml:space="preserve">لكان بوسعنا </w:t>
      </w:r>
      <w:r w:rsidR="00430AD3" w:rsidRPr="004D724F">
        <w:rPr>
          <w:rFonts w:ascii="Courier New" w:hAnsi="Courier New" w:cs="Traditional Arabic" w:hint="cs"/>
          <w:sz w:val="28"/>
          <w:szCs w:val="34"/>
          <w:rtl/>
        </w:rPr>
        <w:t xml:space="preserve">أن </w:t>
      </w:r>
      <w:r w:rsidR="00687EEE" w:rsidRPr="004D724F">
        <w:rPr>
          <w:rFonts w:ascii="Courier New" w:hAnsi="Courier New" w:cs="Traditional Arabic" w:hint="cs"/>
          <w:sz w:val="28"/>
          <w:szCs w:val="34"/>
          <w:rtl/>
        </w:rPr>
        <w:t>نجعل لل</w:t>
      </w:r>
      <w:r w:rsidR="00595025" w:rsidRPr="004D724F">
        <w:rPr>
          <w:rFonts w:ascii="Courier New" w:hAnsi="Courier New" w:cs="Traditional Arabic" w:hint="cs"/>
          <w:sz w:val="28"/>
          <w:szCs w:val="34"/>
          <w:rtl/>
        </w:rPr>
        <w:t>حق ألف وجه</w:t>
      </w:r>
      <w:r w:rsidR="004D724F" w:rsidRPr="004D724F">
        <w:rPr>
          <w:rFonts w:ascii="Courier New" w:hAnsi="Courier New" w:cs="Traditional Arabic" w:hint="cs"/>
          <w:sz w:val="28"/>
          <w:szCs w:val="34"/>
          <w:rtl/>
        </w:rPr>
        <w:t>،</w:t>
      </w:r>
      <w:r w:rsidR="00595025" w:rsidRPr="004D724F">
        <w:rPr>
          <w:rFonts w:ascii="Courier New" w:hAnsi="Courier New" w:cs="Traditional Arabic" w:hint="cs"/>
          <w:sz w:val="28"/>
          <w:szCs w:val="34"/>
          <w:rtl/>
        </w:rPr>
        <w:t xml:space="preserve"> ولكن ما هكذا</w:t>
      </w:r>
      <w:r w:rsidR="00687EEE" w:rsidRPr="004D724F">
        <w:rPr>
          <w:rFonts w:ascii="Courier New" w:hAnsi="Courier New" w:cs="Traditional Arabic" w:hint="cs"/>
          <w:sz w:val="28"/>
          <w:szCs w:val="34"/>
          <w:rtl/>
        </w:rPr>
        <w:t xml:space="preserve"> تورد </w:t>
      </w:r>
      <w:r w:rsidR="00EE4B92" w:rsidRPr="004D724F">
        <w:rPr>
          <w:rFonts w:ascii="Courier New" w:hAnsi="Courier New" w:cs="Traditional Arabic" w:hint="cs"/>
          <w:sz w:val="28"/>
          <w:szCs w:val="34"/>
          <w:rtl/>
        </w:rPr>
        <w:t>يا أهل الوجوه</w:t>
      </w:r>
      <w:r w:rsidR="00595025" w:rsidRPr="004D724F">
        <w:rPr>
          <w:rFonts w:ascii="Courier New" w:hAnsi="Courier New" w:cs="Traditional Arabic" w:hint="cs"/>
          <w:sz w:val="28"/>
          <w:szCs w:val="34"/>
          <w:rtl/>
        </w:rPr>
        <w:t xml:space="preserve"> </w:t>
      </w:r>
      <w:r w:rsidR="00430AD3" w:rsidRPr="004D724F">
        <w:rPr>
          <w:rFonts w:ascii="Courier New" w:hAnsi="Courier New" w:cs="Traditional Arabic" w:hint="cs"/>
          <w:sz w:val="28"/>
          <w:szCs w:val="34"/>
          <w:rtl/>
        </w:rPr>
        <w:t>الإبل</w:t>
      </w:r>
      <w:r w:rsidR="004D724F" w:rsidRPr="004D724F">
        <w:rPr>
          <w:rFonts w:ascii="Courier New" w:hAnsi="Courier New" w:cs="Traditional Arabic" w:hint="cs"/>
          <w:sz w:val="28"/>
          <w:szCs w:val="34"/>
          <w:rtl/>
        </w:rPr>
        <w:t>.</w:t>
      </w:r>
      <w:r w:rsidR="00687EE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5132F8" w:rsidRPr="004D724F" w:rsidRDefault="005132F8"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63-سريع الحساب</w:t>
      </w:r>
      <w:r w:rsidR="004D724F" w:rsidRPr="004D724F">
        <w:rPr>
          <w:rFonts w:ascii="Courier New" w:hAnsi="Courier New" w:cs="Traditional Arabic" w:hint="cs"/>
          <w:b/>
          <w:sz w:val="28"/>
          <w:szCs w:val="34"/>
          <w:rtl/>
        </w:rPr>
        <w:t>:</w:t>
      </w:r>
    </w:p>
    <w:p w:rsidR="00476064" w:rsidRPr="004D724F" w:rsidRDefault="005132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سريع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منهما</w:t>
      </w:r>
      <w:r w:rsidR="004D724F" w:rsidRPr="004D724F">
        <w:rPr>
          <w:rFonts w:ascii="Courier New" w:hAnsi="Courier New" w:cs="Traditional Arabic" w:hint="cs"/>
          <w:sz w:val="28"/>
          <w:szCs w:val="34"/>
          <w:rtl/>
        </w:rPr>
        <w:t>،</w:t>
      </w:r>
      <w:r w:rsidR="00430AD3" w:rsidRPr="004D724F">
        <w:rPr>
          <w:rFonts w:ascii="Courier New" w:hAnsi="Courier New" w:cs="Traditional Arabic" w:hint="cs"/>
          <w:sz w:val="28"/>
          <w:szCs w:val="34"/>
          <w:rtl/>
        </w:rPr>
        <w:t xml:space="preserve"> سريع الحساب</w:t>
      </w:r>
      <w:r w:rsidR="004D724F" w:rsidRPr="004D724F">
        <w:rPr>
          <w:rFonts w:ascii="Courier New" w:hAnsi="Courier New" w:cs="Traditional Arabic" w:hint="cs"/>
          <w:sz w:val="28"/>
          <w:szCs w:val="34"/>
          <w:rtl/>
        </w:rPr>
        <w:t>،</w:t>
      </w:r>
      <w:r w:rsidR="00430AD3" w:rsidRPr="004D724F">
        <w:rPr>
          <w:rFonts w:ascii="Courier New" w:hAnsi="Courier New" w:cs="Traditional Arabic" w:hint="cs"/>
          <w:sz w:val="28"/>
          <w:szCs w:val="34"/>
          <w:rtl/>
        </w:rPr>
        <w:t xml:space="preserve"> يقول كأنَّه قد </w:t>
      </w:r>
      <w:r w:rsidRPr="004D724F">
        <w:rPr>
          <w:rFonts w:ascii="Courier New" w:hAnsi="Courier New" w:cs="Traditional Arabic" w:hint="cs"/>
          <w:sz w:val="28"/>
          <w:szCs w:val="34"/>
          <w:rtl/>
        </w:rPr>
        <w:t>جاء الحساب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المائدة</w:t>
      </w:r>
      <w:r w:rsidR="004D724F" w:rsidRPr="004D724F">
        <w:rPr>
          <w:rFonts w:ascii="Courier New" w:hAnsi="Courier New" w:cs="Traditional Arabic" w:hint="cs"/>
          <w:sz w:val="28"/>
          <w:szCs w:val="34"/>
          <w:rtl/>
        </w:rPr>
        <w:t>:</w:t>
      </w:r>
      <w:r w:rsidR="00476064" w:rsidRPr="004D724F">
        <w:rPr>
          <w:rFonts w:ascii="Courier New" w:hAnsi="Courier New" w:cs="Traditional Arabic" w:hint="cs"/>
          <w:sz w:val="28"/>
          <w:szCs w:val="34"/>
          <w:rtl/>
        </w:rPr>
        <w:t xml:space="preserve"> (</w:t>
      </w:r>
      <w:r w:rsidR="00476064" w:rsidRPr="004D724F">
        <w:rPr>
          <w:rFonts w:ascii="Courier New" w:hAnsi="Courier New" w:cs="Traditional Arabic"/>
          <w:sz w:val="28"/>
          <w:szCs w:val="34"/>
          <w:rtl/>
        </w:rPr>
        <w:t>وَاذْكُرُواْ اسْمَ اللّهِ عَلَيْهِ وَاتَّقُواْ اللّهَ إِنَّ اللّهَ سَرِيعُ الْحِسَابِ</w:t>
      </w:r>
      <w:r w:rsidR="00476064"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476064" w:rsidRPr="004D724F">
        <w:rPr>
          <w:rFonts w:ascii="Courier New" w:hAnsi="Courier New" w:cs="Traditional Arabic" w:hint="cs"/>
          <w:sz w:val="28"/>
          <w:szCs w:val="34"/>
          <w:rtl/>
        </w:rPr>
        <w:t xml:space="preserve"> 4}000</w:t>
      </w:r>
    </w:p>
    <w:p w:rsidR="00337E96" w:rsidRPr="004D724F" w:rsidRDefault="0047606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سريع الحساب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سريع الفراغ من الحساب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فرغ من حساب الخلائق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حم المؤمن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الْيَوْمَ تُجْزَى كُلُّ نَفْسٍ بِمَا كَسَبَتْ لا ظُلْمَ الْيَوْمَ إِنَّ اللَّهَ سَرِيعُ الْحِسَابِ</w:t>
      </w:r>
      <w:r w:rsidRPr="004D724F">
        <w:rPr>
          <w:rFonts w:ascii="Courier New" w:hAnsi="Courier New" w:cs="Traditional Arabic" w:hint="cs"/>
          <w:sz w:val="28"/>
          <w:szCs w:val="34"/>
          <w:rtl/>
        </w:rPr>
        <w:t>){غافر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w:t>
      </w:r>
      <w:r w:rsidR="00337E96" w:rsidRPr="004D724F">
        <w:rPr>
          <w:rFonts w:cs="Traditional Arabic" w:hint="cs"/>
          <w:sz w:val="28"/>
          <w:szCs w:val="34"/>
          <w:rtl/>
        </w:rPr>
        <w:t>(</w:t>
      </w:r>
      <w:r w:rsidR="00337E96" w:rsidRPr="004D724F">
        <w:rPr>
          <w:rFonts w:cs="Traditional Arabic"/>
          <w:sz w:val="28"/>
          <w:szCs w:val="34"/>
          <w:rtl/>
        </w:rPr>
        <w:footnoteReference w:id="699"/>
      </w:r>
      <w:r w:rsidR="00337E96" w:rsidRPr="004D724F">
        <w:rPr>
          <w:rFonts w:cs="Traditional Arabic" w:hint="cs"/>
          <w:sz w:val="28"/>
          <w:szCs w:val="34"/>
          <w:rtl/>
        </w:rPr>
        <w:t>)</w:t>
      </w:r>
    </w:p>
    <w:p w:rsidR="00337E96" w:rsidRPr="004D724F" w:rsidRDefault="00337E9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جاز في تفسير (</w:t>
      </w:r>
      <w:r w:rsidRPr="004D724F">
        <w:rPr>
          <w:rFonts w:ascii="Courier New" w:hAnsi="Courier New" w:cs="Traditional Arabic"/>
          <w:sz w:val="28"/>
          <w:szCs w:val="34"/>
          <w:rtl/>
        </w:rPr>
        <w:t>سَرِيعُ الْحِسَابِ</w:t>
      </w:r>
      <w:r w:rsidRPr="004D724F">
        <w:rPr>
          <w:rFonts w:ascii="Courier New" w:hAnsi="Courier New" w:cs="Traditional Arabic" w:hint="cs"/>
          <w:sz w:val="28"/>
          <w:szCs w:val="34"/>
          <w:rtl/>
        </w:rPr>
        <w:t>) شاهد الوجه الأول ثلاثة   احتمالات</w:t>
      </w:r>
      <w:r w:rsidR="004D724F" w:rsidRPr="004D724F">
        <w:rPr>
          <w:rFonts w:ascii="Courier New" w:hAnsi="Courier New" w:cs="Traditional Arabic" w:hint="cs"/>
          <w:sz w:val="28"/>
          <w:szCs w:val="34"/>
          <w:rtl/>
        </w:rPr>
        <w:t>:</w:t>
      </w:r>
    </w:p>
    <w:p w:rsidR="00337E96" w:rsidRPr="004D724F" w:rsidRDefault="00337E9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1-أنَّ الله سبحانه لا يبطئ في حساب </w:t>
      </w:r>
      <w:proofErr w:type="spellStart"/>
      <w:r w:rsidRPr="004D724F">
        <w:rPr>
          <w:rFonts w:ascii="Courier New" w:hAnsi="Courier New" w:cs="Traditional Arabic" w:hint="cs"/>
          <w:sz w:val="28"/>
          <w:szCs w:val="34"/>
          <w:rtl/>
        </w:rPr>
        <w:t>الخلاثق</w:t>
      </w:r>
      <w:proofErr w:type="spellEnd"/>
      <w:r w:rsidR="004D724F" w:rsidRPr="004D724F">
        <w:rPr>
          <w:rFonts w:ascii="Courier New" w:hAnsi="Courier New" w:cs="Traditional Arabic" w:hint="cs"/>
          <w:sz w:val="28"/>
          <w:szCs w:val="34"/>
          <w:rtl/>
        </w:rPr>
        <w:t>.</w:t>
      </w:r>
    </w:p>
    <w:p w:rsidR="00905FFD" w:rsidRPr="004D724F" w:rsidRDefault="00337E9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w:t>
      </w:r>
      <w:r w:rsidR="00905FFD" w:rsidRPr="004D724F">
        <w:rPr>
          <w:rFonts w:ascii="Courier New" w:hAnsi="Courier New" w:cs="Traditional Arabic" w:hint="cs"/>
          <w:sz w:val="28"/>
          <w:szCs w:val="34"/>
          <w:rtl/>
        </w:rPr>
        <w:t>التعبير عن قرب قيام الساعة بسرعة الحساب</w:t>
      </w:r>
      <w:r w:rsidR="004D724F" w:rsidRPr="004D724F">
        <w:rPr>
          <w:rFonts w:ascii="Courier New" w:hAnsi="Courier New" w:cs="Traditional Arabic" w:hint="cs"/>
          <w:sz w:val="28"/>
          <w:szCs w:val="34"/>
          <w:rtl/>
        </w:rPr>
        <w:t>.</w:t>
      </w:r>
    </w:p>
    <w:p w:rsidR="005132F8" w:rsidRPr="004D724F" w:rsidRDefault="00905FF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3- جزاؤهم في الدنيا </w:t>
      </w:r>
      <w:r w:rsidR="0027536F" w:rsidRPr="004D724F">
        <w:rPr>
          <w:rFonts w:cs="Traditional Arabic" w:hint="cs"/>
          <w:sz w:val="28"/>
          <w:szCs w:val="34"/>
          <w:rtl/>
        </w:rPr>
        <w:t>(</w:t>
      </w:r>
      <w:r w:rsidR="0027536F" w:rsidRPr="004D724F">
        <w:rPr>
          <w:rFonts w:cs="Traditional Arabic"/>
          <w:sz w:val="28"/>
          <w:szCs w:val="34"/>
          <w:rtl/>
        </w:rPr>
        <w:footnoteReference w:id="700"/>
      </w:r>
      <w:r w:rsidR="0027536F" w:rsidRPr="004D724F">
        <w:rPr>
          <w:rFonts w:cs="Traditional Arabic" w:hint="cs"/>
          <w:sz w:val="28"/>
          <w:szCs w:val="34"/>
          <w:rtl/>
        </w:rPr>
        <w:t>)</w:t>
      </w:r>
      <w:r w:rsidRPr="004D724F">
        <w:rPr>
          <w:rFonts w:ascii="Courier New" w:hAnsi="Courier New" w:cs="Traditional Arabic" w:hint="cs"/>
          <w:sz w:val="28"/>
          <w:szCs w:val="34"/>
          <w:rtl/>
        </w:rPr>
        <w:t xml:space="preserve">. </w:t>
      </w:r>
    </w:p>
    <w:p w:rsidR="00714BE9" w:rsidRPr="004D724F" w:rsidRDefault="00905FF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والصحيح التفسير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D2576" w:rsidRPr="004D724F">
        <w:rPr>
          <w:rFonts w:ascii="Courier New" w:hAnsi="Courier New" w:cs="Traditional Arabic" w:hint="cs"/>
          <w:sz w:val="28"/>
          <w:szCs w:val="34"/>
          <w:rtl/>
        </w:rPr>
        <w:t>قال العسكري</w:t>
      </w:r>
      <w:r w:rsidR="004D724F" w:rsidRPr="004D724F">
        <w:rPr>
          <w:rFonts w:ascii="Courier New" w:hAnsi="Courier New" w:cs="Traditional Arabic" w:hint="cs"/>
          <w:sz w:val="28"/>
          <w:szCs w:val="34"/>
          <w:rtl/>
        </w:rPr>
        <w:t>:</w:t>
      </w:r>
      <w:r w:rsidR="00AD2576"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AD2576" w:rsidRPr="004D724F">
        <w:rPr>
          <w:rFonts w:ascii="Courier New" w:hAnsi="Courier New" w:cs="Traditional Arabic" w:hint="cs"/>
          <w:sz w:val="28"/>
          <w:szCs w:val="34"/>
          <w:rtl/>
        </w:rPr>
        <w:t xml:space="preserve"> (</w:t>
      </w:r>
      <w:r w:rsidR="00AD2576" w:rsidRPr="004D724F">
        <w:rPr>
          <w:rFonts w:ascii="Courier New" w:hAnsi="Courier New" w:cs="Traditional Arabic"/>
          <w:sz w:val="28"/>
          <w:szCs w:val="34"/>
          <w:rtl/>
        </w:rPr>
        <w:t>سَرِيعُ الْحِسَابِ</w:t>
      </w:r>
      <w:r w:rsidR="00AD2576" w:rsidRPr="004D724F">
        <w:rPr>
          <w:rFonts w:ascii="Courier New" w:hAnsi="Courier New" w:cs="Traditional Arabic" w:hint="cs"/>
          <w:sz w:val="28"/>
          <w:szCs w:val="34"/>
          <w:rtl/>
        </w:rPr>
        <w:t>) ومعنى ذلك أنَّه إذا أراد حسابهم لم يتعذر عليه 000 وقيل الحساب</w:t>
      </w:r>
      <w:r w:rsidR="004D724F" w:rsidRPr="004D724F">
        <w:rPr>
          <w:rFonts w:ascii="Courier New" w:hAnsi="Courier New" w:cs="Traditional Arabic" w:hint="cs"/>
          <w:sz w:val="28"/>
          <w:szCs w:val="34"/>
          <w:rtl/>
        </w:rPr>
        <w:t>:</w:t>
      </w:r>
      <w:r w:rsidR="00AD2576" w:rsidRPr="004D724F">
        <w:rPr>
          <w:rFonts w:ascii="Courier New" w:hAnsi="Courier New" w:cs="Traditional Arabic" w:hint="cs"/>
          <w:sz w:val="28"/>
          <w:szCs w:val="34"/>
          <w:rtl/>
        </w:rPr>
        <w:t xml:space="preserve"> أنَّ تأخذ ما لك وتعطي ما عليك</w:t>
      </w:r>
      <w:r w:rsidR="004D724F" w:rsidRPr="004D724F">
        <w:rPr>
          <w:rFonts w:ascii="Courier New" w:hAnsi="Courier New" w:cs="Traditional Arabic" w:hint="cs"/>
          <w:sz w:val="28"/>
          <w:szCs w:val="34"/>
          <w:rtl/>
        </w:rPr>
        <w:t>،</w:t>
      </w:r>
      <w:r w:rsidR="00AD2576" w:rsidRPr="004D724F">
        <w:rPr>
          <w:rFonts w:ascii="Courier New" w:hAnsi="Courier New" w:cs="Traditional Arabic" w:hint="cs"/>
          <w:sz w:val="28"/>
          <w:szCs w:val="34"/>
          <w:rtl/>
        </w:rPr>
        <w:t xml:space="preserve"> والله تعالى قد أحصى الأعمال</w:t>
      </w:r>
      <w:r w:rsidR="004D724F" w:rsidRPr="004D724F">
        <w:rPr>
          <w:rFonts w:ascii="Courier New" w:hAnsi="Courier New" w:cs="Traditional Arabic" w:hint="cs"/>
          <w:sz w:val="28"/>
          <w:szCs w:val="34"/>
          <w:rtl/>
        </w:rPr>
        <w:t>،</w:t>
      </w:r>
      <w:r w:rsidR="00AD2576" w:rsidRPr="004D724F">
        <w:rPr>
          <w:rFonts w:ascii="Courier New" w:hAnsi="Courier New" w:cs="Traditional Arabic" w:hint="cs"/>
          <w:sz w:val="28"/>
          <w:szCs w:val="34"/>
          <w:rtl/>
        </w:rPr>
        <w:t xml:space="preserve"> فهو يجازي عليها من غير تعذر ولا إطالة))</w:t>
      </w:r>
      <w:r w:rsidR="009233D1" w:rsidRPr="004D724F">
        <w:rPr>
          <w:rFonts w:cs="Traditional Arabic" w:hint="cs"/>
          <w:sz w:val="28"/>
          <w:szCs w:val="34"/>
          <w:rtl/>
        </w:rPr>
        <w:t>(</w:t>
      </w:r>
      <w:r w:rsidR="009233D1" w:rsidRPr="004D724F">
        <w:rPr>
          <w:rFonts w:cs="Traditional Arabic"/>
          <w:sz w:val="28"/>
          <w:szCs w:val="34"/>
          <w:rtl/>
        </w:rPr>
        <w:footnoteReference w:id="701"/>
      </w:r>
      <w:r w:rsidR="009233D1" w:rsidRPr="004D724F">
        <w:rPr>
          <w:rFonts w:cs="Traditional Arabic" w:hint="cs"/>
          <w:sz w:val="28"/>
          <w:szCs w:val="34"/>
          <w:rtl/>
        </w:rPr>
        <w:t>)</w:t>
      </w:r>
      <w:r w:rsidRPr="004D724F">
        <w:rPr>
          <w:rFonts w:ascii="Courier New" w:hAnsi="Courier New" w:cs="Traditional Arabic" w:hint="cs"/>
          <w:sz w:val="28"/>
          <w:szCs w:val="34"/>
          <w:rtl/>
        </w:rPr>
        <w:t xml:space="preserve"> </w:t>
      </w:r>
      <w:r w:rsidR="005D69D8" w:rsidRPr="004D724F">
        <w:rPr>
          <w:rFonts w:ascii="Courier New" w:hAnsi="Courier New" w:cs="Traditional Arabic" w:hint="cs"/>
          <w:sz w:val="28"/>
          <w:szCs w:val="34"/>
          <w:rtl/>
        </w:rPr>
        <w:t>فلا يبطئ حسابه للناس انتظار الشهود والتثبت من صدق أقوالهم</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والإتيان بالأدلة والتحقق من صحتها</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كما يحصل هذا في محاكمة القضاة  للناس في الدنيا</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لأنَّه تعالى ذكره</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قد أحاط بكل شيء علمًا</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فهو يعلم بعمل كل إنسان</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والجزاء الذي يستحقه</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وهو يحاسب الخلائق كلها في وقت واحد</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لا يشغله شأن عن شأن</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ولا حساب </w:t>
      </w:r>
      <w:r w:rsidR="005D69D8" w:rsidRPr="004D724F">
        <w:rPr>
          <w:rFonts w:ascii="Courier New" w:hAnsi="Courier New" w:cs="Traditional Arabic" w:hint="cs"/>
          <w:sz w:val="28"/>
          <w:szCs w:val="34"/>
          <w:rtl/>
        </w:rPr>
        <w:lastRenderedPageBreak/>
        <w:t>عن حساب</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فقد </w:t>
      </w:r>
      <w:r w:rsidR="00FE261F" w:rsidRPr="004D724F">
        <w:rPr>
          <w:rFonts w:ascii="Courier New" w:hAnsi="Courier New" w:cs="Traditional Arabic" w:hint="cs"/>
          <w:sz w:val="28"/>
          <w:szCs w:val="34"/>
          <w:rtl/>
        </w:rPr>
        <w:t xml:space="preserve">روي عن ابن عباس رضي الله عنهما </w:t>
      </w:r>
      <w:r w:rsidR="005D69D8" w:rsidRPr="004D724F">
        <w:rPr>
          <w:rFonts w:ascii="Courier New" w:hAnsi="Courier New" w:cs="Traditional Arabic" w:hint="cs"/>
          <w:sz w:val="28"/>
          <w:szCs w:val="34"/>
          <w:rtl/>
        </w:rPr>
        <w:t>أنَّ الله  تعالى ذكره</w:t>
      </w:r>
      <w:r w:rsidR="004D724F" w:rsidRPr="004D724F">
        <w:rPr>
          <w:rFonts w:ascii="Courier New" w:hAnsi="Courier New" w:cs="Traditional Arabic" w:hint="cs"/>
          <w:sz w:val="28"/>
          <w:szCs w:val="34"/>
          <w:rtl/>
        </w:rPr>
        <w:t>،</w:t>
      </w:r>
      <w:r w:rsidR="00D92217" w:rsidRPr="004D724F">
        <w:rPr>
          <w:rFonts w:ascii="Courier New" w:hAnsi="Courier New" w:cs="Traditional Arabic" w:hint="cs"/>
          <w:sz w:val="28"/>
          <w:szCs w:val="34"/>
          <w:rtl/>
        </w:rPr>
        <w:t xml:space="preserve"> </w:t>
      </w:r>
      <w:r w:rsidR="005D69D8" w:rsidRPr="004D724F">
        <w:rPr>
          <w:rFonts w:ascii="Courier New" w:hAnsi="Courier New" w:cs="Traditional Arabic" w:hint="cs"/>
          <w:sz w:val="28"/>
          <w:szCs w:val="34"/>
          <w:rtl/>
        </w:rPr>
        <w:t>إذا أخذ في حساب الناس يوم الحساب</w:t>
      </w:r>
      <w:r w:rsidR="004D724F" w:rsidRPr="004D724F">
        <w:rPr>
          <w:rFonts w:ascii="Courier New" w:hAnsi="Courier New" w:cs="Traditional Arabic" w:hint="cs"/>
          <w:sz w:val="28"/>
          <w:szCs w:val="34"/>
          <w:rtl/>
        </w:rPr>
        <w:t>،</w:t>
      </w:r>
      <w:r w:rsidR="005D69D8" w:rsidRPr="004D724F">
        <w:rPr>
          <w:rFonts w:ascii="Courier New" w:hAnsi="Courier New" w:cs="Traditional Arabic" w:hint="cs"/>
          <w:sz w:val="28"/>
          <w:szCs w:val="34"/>
          <w:rtl/>
        </w:rPr>
        <w:t xml:space="preserve"> لم ينتصف </w:t>
      </w:r>
      <w:r w:rsidR="00340F0D" w:rsidRPr="004D724F">
        <w:rPr>
          <w:rFonts w:ascii="Courier New" w:hAnsi="Courier New" w:cs="Traditional Arabic" w:hint="cs"/>
          <w:sz w:val="28"/>
          <w:szCs w:val="34"/>
          <w:rtl/>
        </w:rPr>
        <w:t xml:space="preserve">حتى يقيل </w:t>
      </w:r>
      <w:r w:rsidR="005D69D8" w:rsidRPr="004D724F">
        <w:rPr>
          <w:rFonts w:ascii="Courier New" w:hAnsi="Courier New" w:cs="Traditional Arabic" w:hint="cs"/>
          <w:sz w:val="28"/>
          <w:szCs w:val="34"/>
          <w:rtl/>
        </w:rPr>
        <w:t>(</w:t>
      </w:r>
      <w:r w:rsidR="00FE261F" w:rsidRPr="004D724F">
        <w:rPr>
          <w:rFonts w:ascii="Courier New" w:hAnsi="Courier New" w:cs="Traditional Arabic" w:hint="cs"/>
          <w:sz w:val="28"/>
          <w:szCs w:val="34"/>
          <w:rtl/>
        </w:rPr>
        <w:t xml:space="preserve">من القيلولة) المؤمنون في الجنة </w:t>
      </w:r>
      <w:r w:rsidR="005D69D8" w:rsidRPr="004D724F">
        <w:rPr>
          <w:rFonts w:ascii="Courier New" w:hAnsi="Courier New" w:cs="Traditional Arabic" w:hint="cs"/>
          <w:sz w:val="28"/>
          <w:szCs w:val="34"/>
          <w:rtl/>
        </w:rPr>
        <w:t>والكافرون في النار</w:t>
      </w:r>
      <w:r w:rsidR="00D92217" w:rsidRPr="004D724F">
        <w:rPr>
          <w:rFonts w:cs="Traditional Arabic" w:hint="cs"/>
          <w:sz w:val="28"/>
          <w:szCs w:val="34"/>
          <w:rtl/>
        </w:rPr>
        <w:t>(</w:t>
      </w:r>
      <w:r w:rsidR="00D92217" w:rsidRPr="004D724F">
        <w:rPr>
          <w:rFonts w:cs="Traditional Arabic"/>
          <w:sz w:val="28"/>
          <w:szCs w:val="34"/>
          <w:rtl/>
        </w:rPr>
        <w:footnoteReference w:id="702"/>
      </w:r>
      <w:r w:rsidR="00D92217" w:rsidRPr="004D724F">
        <w:rPr>
          <w:rFonts w:cs="Traditional Arabic" w:hint="cs"/>
          <w:sz w:val="28"/>
          <w:szCs w:val="34"/>
          <w:rtl/>
        </w:rPr>
        <w:t>)</w:t>
      </w:r>
      <w:r w:rsidR="005D69D8" w:rsidRPr="004D724F">
        <w:rPr>
          <w:rFonts w:ascii="Courier New" w:hAnsi="Courier New" w:cs="Traditional Arabic" w:hint="cs"/>
          <w:sz w:val="28"/>
          <w:szCs w:val="34"/>
          <w:rtl/>
        </w:rPr>
        <w:t xml:space="preserve"> </w:t>
      </w:r>
      <w:r w:rsidR="00101E3C" w:rsidRPr="004D724F">
        <w:rPr>
          <w:rFonts w:ascii="Courier New" w:hAnsi="Courier New" w:cs="Traditional Arabic" w:hint="cs"/>
          <w:sz w:val="28"/>
          <w:szCs w:val="34"/>
          <w:rtl/>
        </w:rPr>
        <w:t xml:space="preserve">فهذه هي </w:t>
      </w:r>
      <w:r w:rsidR="007E3D61" w:rsidRPr="004D724F">
        <w:rPr>
          <w:rFonts w:ascii="Courier New" w:hAnsi="Courier New" w:cs="Traditional Arabic" w:hint="cs"/>
          <w:sz w:val="28"/>
          <w:szCs w:val="34"/>
          <w:rtl/>
        </w:rPr>
        <w:t>دلالة</w:t>
      </w:r>
      <w:r w:rsidR="00101E3C" w:rsidRPr="004D724F">
        <w:rPr>
          <w:rFonts w:ascii="Courier New" w:hAnsi="Courier New" w:cs="Traditional Arabic" w:hint="cs"/>
          <w:sz w:val="28"/>
          <w:szCs w:val="34"/>
          <w:rtl/>
        </w:rPr>
        <w:t xml:space="preserve"> قوله تعالى</w:t>
      </w:r>
      <w:r w:rsidR="007E3D61" w:rsidRPr="004D724F">
        <w:rPr>
          <w:rFonts w:ascii="Courier New" w:hAnsi="Courier New" w:cs="Traditional Arabic" w:hint="cs"/>
          <w:sz w:val="28"/>
          <w:szCs w:val="34"/>
          <w:rtl/>
        </w:rPr>
        <w:t xml:space="preserve"> </w:t>
      </w:r>
      <w:r w:rsidR="00101E3C" w:rsidRPr="004D724F">
        <w:rPr>
          <w:rFonts w:ascii="Courier New" w:hAnsi="Courier New" w:cs="Traditional Arabic" w:hint="cs"/>
          <w:sz w:val="28"/>
          <w:szCs w:val="34"/>
          <w:rtl/>
        </w:rPr>
        <w:t>(سَرِيعُ الْحِسَابِ) أينما ورد في القرآن الكريم</w:t>
      </w:r>
      <w:r w:rsidR="004D724F" w:rsidRPr="004D724F">
        <w:rPr>
          <w:rFonts w:ascii="Courier New" w:hAnsi="Courier New" w:cs="Traditional Arabic" w:hint="cs"/>
          <w:sz w:val="28"/>
          <w:szCs w:val="34"/>
          <w:rtl/>
        </w:rPr>
        <w:t>.</w:t>
      </w:r>
      <w:r w:rsidR="007E3D6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Default="0009320C" w:rsidP="004D724F">
      <w:pPr>
        <w:tabs>
          <w:tab w:val="left" w:pos="749"/>
        </w:tabs>
        <w:spacing w:after="120"/>
        <w:jc w:val="both"/>
        <w:rPr>
          <w:rFonts w:ascii="Courier New" w:hAnsi="Courier New" w:cs="Traditional Arabic"/>
          <w:sz w:val="28"/>
          <w:szCs w:val="34"/>
          <w:rtl/>
        </w:rPr>
      </w:pPr>
    </w:p>
    <w:p w:rsidR="00655BE1" w:rsidRDefault="00655BE1" w:rsidP="004D724F">
      <w:pPr>
        <w:tabs>
          <w:tab w:val="left" w:pos="749"/>
        </w:tabs>
        <w:spacing w:after="120"/>
        <w:jc w:val="both"/>
        <w:rPr>
          <w:rFonts w:ascii="Courier New" w:hAnsi="Courier New" w:cs="Traditional Arabic"/>
          <w:sz w:val="28"/>
          <w:szCs w:val="34"/>
          <w:rtl/>
        </w:rPr>
      </w:pPr>
    </w:p>
    <w:p w:rsidR="00655BE1" w:rsidRPr="004D724F" w:rsidRDefault="00655BE1" w:rsidP="004D724F">
      <w:pPr>
        <w:tabs>
          <w:tab w:val="left" w:pos="749"/>
        </w:tabs>
        <w:spacing w:after="120"/>
        <w:jc w:val="both"/>
        <w:rPr>
          <w:rFonts w:ascii="Courier New" w:hAnsi="Courier New" w:cs="Traditional Arabic"/>
          <w:sz w:val="28"/>
          <w:szCs w:val="34"/>
          <w:rtl/>
        </w:rPr>
      </w:pPr>
    </w:p>
    <w:p w:rsidR="00EE512E" w:rsidRPr="004D724F" w:rsidRDefault="00EE512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64-الحساب</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EE512E" w:rsidRPr="004D724F" w:rsidRDefault="00EE512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((والحساب عدُّك الأشياء 000 واحتسبتُ أيضًا من ا</w:t>
      </w:r>
      <w:r w:rsidR="00B40E28" w:rsidRPr="004D724F">
        <w:rPr>
          <w:rFonts w:ascii="Courier New" w:hAnsi="Courier New" w:cs="Traditional Arabic" w:hint="cs"/>
          <w:sz w:val="28"/>
          <w:szCs w:val="34"/>
          <w:rtl/>
        </w:rPr>
        <w:t>لحساب</w:t>
      </w:r>
      <w:r w:rsidR="004D724F" w:rsidRPr="004D724F">
        <w:rPr>
          <w:rFonts w:ascii="Courier New" w:hAnsi="Courier New" w:cs="Traditional Arabic" w:hint="cs"/>
          <w:sz w:val="28"/>
          <w:szCs w:val="34"/>
          <w:rtl/>
        </w:rPr>
        <w:t>،</w:t>
      </w:r>
      <w:r w:rsidR="00B40E28" w:rsidRPr="004D724F">
        <w:rPr>
          <w:rFonts w:ascii="Courier New" w:hAnsi="Courier New" w:cs="Traditional Arabic" w:hint="cs"/>
          <w:sz w:val="28"/>
          <w:szCs w:val="34"/>
          <w:rtl/>
        </w:rPr>
        <w:t xml:space="preserve"> مصدر احتسابك الأجر عند </w:t>
      </w:r>
      <w:r w:rsidRPr="004D724F">
        <w:rPr>
          <w:rFonts w:ascii="Courier New" w:hAnsi="Courier New" w:cs="Traditional Arabic" w:hint="cs"/>
          <w:sz w:val="28"/>
          <w:szCs w:val="34"/>
          <w:rtl/>
        </w:rPr>
        <w:t>الله))</w:t>
      </w:r>
      <w:r w:rsidRPr="004D724F">
        <w:rPr>
          <w:rFonts w:cs="Traditional Arabic" w:hint="cs"/>
          <w:sz w:val="28"/>
          <w:szCs w:val="34"/>
          <w:rtl/>
        </w:rPr>
        <w:t xml:space="preserve"> (</w:t>
      </w:r>
      <w:r w:rsidRPr="004D724F">
        <w:rPr>
          <w:rFonts w:cs="Traditional Arabic"/>
          <w:sz w:val="28"/>
          <w:szCs w:val="34"/>
          <w:rtl/>
        </w:rPr>
        <w:footnoteReference w:id="703"/>
      </w:r>
      <w:r w:rsidRPr="004D724F">
        <w:rPr>
          <w:rFonts w:cs="Traditional Arabic" w:hint="cs"/>
          <w:sz w:val="28"/>
          <w:szCs w:val="34"/>
          <w:rtl/>
        </w:rPr>
        <w:t>)</w:t>
      </w:r>
      <w:r w:rsidR="004A6F70"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004A6F70" w:rsidRPr="004D724F">
        <w:rPr>
          <w:rFonts w:ascii="Courier New" w:hAnsi="Courier New" w:cs="Traditional Arabic" w:hint="cs"/>
          <w:sz w:val="28"/>
          <w:szCs w:val="34"/>
          <w:rtl/>
        </w:rPr>
        <w:t xml:space="preserve"> ((الحاء والسين والباء أربعة أُصول</w:t>
      </w:r>
      <w:r w:rsidR="004D724F" w:rsidRPr="004D724F">
        <w:rPr>
          <w:rFonts w:ascii="Courier New" w:hAnsi="Courier New" w:cs="Traditional Arabic" w:hint="cs"/>
          <w:sz w:val="28"/>
          <w:szCs w:val="34"/>
          <w:rtl/>
        </w:rPr>
        <w:t>:</w:t>
      </w:r>
      <w:r w:rsidR="004A6F70" w:rsidRPr="004D724F">
        <w:rPr>
          <w:rFonts w:ascii="Courier New" w:hAnsi="Courier New" w:cs="Traditional Arabic" w:hint="cs"/>
          <w:sz w:val="28"/>
          <w:szCs w:val="34"/>
          <w:rtl/>
        </w:rPr>
        <w:t xml:space="preserve"> فالأول</w:t>
      </w:r>
      <w:r w:rsidR="004D724F" w:rsidRPr="004D724F">
        <w:rPr>
          <w:rFonts w:ascii="Courier New" w:hAnsi="Courier New" w:cs="Traditional Arabic" w:hint="cs"/>
          <w:sz w:val="28"/>
          <w:szCs w:val="34"/>
          <w:rtl/>
        </w:rPr>
        <w:t>:</w:t>
      </w:r>
      <w:r w:rsidR="004A6F70" w:rsidRPr="004D724F">
        <w:rPr>
          <w:rFonts w:ascii="Courier New" w:hAnsi="Courier New" w:cs="Traditional Arabic" w:hint="cs"/>
          <w:sz w:val="28"/>
          <w:szCs w:val="34"/>
          <w:rtl/>
        </w:rPr>
        <w:t xml:space="preserve"> العدُّ</w:t>
      </w:r>
      <w:r w:rsidR="004D724F" w:rsidRPr="004D724F">
        <w:rPr>
          <w:rFonts w:ascii="Courier New" w:hAnsi="Courier New" w:cs="Traditional Arabic" w:hint="cs"/>
          <w:sz w:val="28"/>
          <w:szCs w:val="34"/>
          <w:rtl/>
        </w:rPr>
        <w:t>،</w:t>
      </w:r>
      <w:r w:rsidR="004A6F70"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4A6F70" w:rsidRPr="004D724F">
        <w:rPr>
          <w:rFonts w:ascii="Courier New" w:hAnsi="Courier New" w:cs="Traditional Arabic" w:hint="cs"/>
          <w:sz w:val="28"/>
          <w:szCs w:val="34"/>
          <w:rtl/>
        </w:rPr>
        <w:t xml:space="preserve"> حسَبْتُ الشيءَ أحسُبُه حَسْبًا وحُسْبانًا قال الله تعالى</w:t>
      </w:r>
      <w:r w:rsidR="004D724F" w:rsidRPr="004D724F">
        <w:rPr>
          <w:rFonts w:ascii="Courier New" w:hAnsi="Courier New" w:cs="Traditional Arabic" w:hint="cs"/>
          <w:sz w:val="28"/>
          <w:szCs w:val="34"/>
          <w:rtl/>
        </w:rPr>
        <w:t>:</w:t>
      </w:r>
      <w:r w:rsidR="004A6F70" w:rsidRPr="004D724F">
        <w:rPr>
          <w:rFonts w:ascii="Courier New" w:hAnsi="Courier New" w:cs="Traditional Arabic" w:hint="cs"/>
          <w:sz w:val="28"/>
          <w:szCs w:val="34"/>
          <w:rtl/>
        </w:rPr>
        <w:t xml:space="preserve"> (</w:t>
      </w:r>
      <w:r w:rsidR="004A6F70" w:rsidRPr="004D724F">
        <w:rPr>
          <w:rFonts w:ascii="Courier New" w:hAnsi="Courier New" w:cs="Traditional Arabic"/>
          <w:sz w:val="28"/>
          <w:szCs w:val="34"/>
          <w:rtl/>
        </w:rPr>
        <w:t>الشَّمْسُ وَالْقَمَرُ بِحُسْبَانٍ</w:t>
      </w:r>
      <w:r w:rsidR="004A6F70" w:rsidRPr="004D724F">
        <w:rPr>
          <w:rFonts w:ascii="Courier New" w:hAnsi="Courier New" w:cs="Traditional Arabic" w:hint="cs"/>
          <w:sz w:val="28"/>
          <w:szCs w:val="34"/>
          <w:rtl/>
        </w:rPr>
        <w:t>){الرحمن</w:t>
      </w:r>
      <w:r w:rsidR="004D724F" w:rsidRPr="004D724F">
        <w:rPr>
          <w:rFonts w:ascii="Courier New" w:hAnsi="Courier New" w:cs="Traditional Arabic" w:hint="cs"/>
          <w:sz w:val="28"/>
          <w:szCs w:val="34"/>
          <w:rtl/>
        </w:rPr>
        <w:t>:</w:t>
      </w:r>
      <w:r w:rsidR="004A6F70" w:rsidRPr="004D724F">
        <w:rPr>
          <w:rFonts w:ascii="Courier New" w:hAnsi="Courier New" w:cs="Traditional Arabic" w:hint="cs"/>
          <w:sz w:val="28"/>
          <w:szCs w:val="34"/>
          <w:rtl/>
        </w:rPr>
        <w:t xml:space="preserve"> 5}000 والحِسبان (بكسر الحاء) الظن</w:t>
      </w:r>
      <w:r w:rsidR="00B328ED" w:rsidRPr="004D724F">
        <w:rPr>
          <w:rFonts w:ascii="Courier New" w:hAnsi="Courier New" w:cs="Traditional Arabic" w:hint="cs"/>
          <w:sz w:val="28"/>
          <w:szCs w:val="34"/>
          <w:rtl/>
        </w:rPr>
        <w:t>000 والأصل الثاني</w:t>
      </w:r>
      <w:r w:rsidR="004D724F" w:rsidRPr="004D724F">
        <w:rPr>
          <w:rFonts w:ascii="Courier New" w:hAnsi="Courier New" w:cs="Traditional Arabic" w:hint="cs"/>
          <w:sz w:val="28"/>
          <w:szCs w:val="34"/>
          <w:rtl/>
        </w:rPr>
        <w:t>:</w:t>
      </w:r>
      <w:r w:rsidR="00B328ED" w:rsidRPr="004D724F">
        <w:rPr>
          <w:rFonts w:ascii="Courier New" w:hAnsi="Courier New" w:cs="Traditional Arabic" w:hint="cs"/>
          <w:sz w:val="28"/>
          <w:szCs w:val="34"/>
          <w:rtl/>
        </w:rPr>
        <w:t xml:space="preserve"> الكفاية</w:t>
      </w:r>
      <w:r w:rsidR="004D724F" w:rsidRPr="004D724F">
        <w:rPr>
          <w:rFonts w:ascii="Courier New" w:hAnsi="Courier New" w:cs="Traditional Arabic" w:hint="cs"/>
          <w:sz w:val="28"/>
          <w:szCs w:val="34"/>
          <w:rtl/>
        </w:rPr>
        <w:t>،</w:t>
      </w:r>
      <w:r w:rsidR="00B328ED" w:rsidRPr="004D724F">
        <w:rPr>
          <w:rFonts w:ascii="Courier New" w:hAnsi="Courier New" w:cs="Traditional Arabic" w:hint="cs"/>
          <w:sz w:val="28"/>
          <w:szCs w:val="34"/>
          <w:rtl/>
        </w:rPr>
        <w:t xml:space="preserve"> تقول شيء حس</w:t>
      </w:r>
      <w:r w:rsidR="00B40E28" w:rsidRPr="004D724F">
        <w:rPr>
          <w:rFonts w:ascii="Courier New" w:hAnsi="Courier New" w:cs="Traditional Arabic" w:hint="cs"/>
          <w:sz w:val="28"/>
          <w:szCs w:val="34"/>
          <w:rtl/>
        </w:rPr>
        <w:t>اب</w:t>
      </w:r>
      <w:r w:rsidR="004D724F" w:rsidRPr="004D724F">
        <w:rPr>
          <w:rFonts w:ascii="Courier New" w:hAnsi="Courier New" w:cs="Traditional Arabic" w:hint="cs"/>
          <w:sz w:val="28"/>
          <w:szCs w:val="34"/>
          <w:rtl/>
        </w:rPr>
        <w:t>،</w:t>
      </w:r>
      <w:r w:rsidR="00B40E2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B40E28" w:rsidRPr="004D724F">
        <w:rPr>
          <w:rFonts w:ascii="Courier New" w:hAnsi="Courier New" w:cs="Traditional Arabic" w:hint="cs"/>
          <w:sz w:val="28"/>
          <w:szCs w:val="34"/>
          <w:rtl/>
        </w:rPr>
        <w:t xml:space="preserve"> كافٍ يقال</w:t>
      </w:r>
      <w:r w:rsidR="004D724F" w:rsidRPr="004D724F">
        <w:rPr>
          <w:rFonts w:ascii="Courier New" w:hAnsi="Courier New" w:cs="Traditional Arabic" w:hint="cs"/>
          <w:sz w:val="28"/>
          <w:szCs w:val="34"/>
          <w:rtl/>
        </w:rPr>
        <w:t>:</w:t>
      </w:r>
      <w:r w:rsidR="00B40E28" w:rsidRPr="004D724F">
        <w:rPr>
          <w:rFonts w:ascii="Courier New" w:hAnsi="Courier New" w:cs="Traditional Arabic" w:hint="cs"/>
          <w:sz w:val="28"/>
          <w:szCs w:val="34"/>
          <w:rtl/>
        </w:rPr>
        <w:t xml:space="preserve"> أحسَبْتُ ف</w:t>
      </w:r>
      <w:r w:rsidR="00B328ED" w:rsidRPr="004D724F">
        <w:rPr>
          <w:rFonts w:ascii="Courier New" w:hAnsi="Courier New" w:cs="Traditional Arabic" w:hint="cs"/>
          <w:sz w:val="28"/>
          <w:szCs w:val="34"/>
          <w:rtl/>
        </w:rPr>
        <w:t>لانًا</w:t>
      </w:r>
      <w:r w:rsidR="004D724F" w:rsidRPr="004D724F">
        <w:rPr>
          <w:rFonts w:ascii="Courier New" w:hAnsi="Courier New" w:cs="Traditional Arabic" w:hint="cs"/>
          <w:sz w:val="28"/>
          <w:szCs w:val="34"/>
          <w:rtl/>
        </w:rPr>
        <w:t>:</w:t>
      </w:r>
      <w:r w:rsidR="00B328ED" w:rsidRPr="004D724F">
        <w:rPr>
          <w:rFonts w:ascii="Courier New" w:hAnsi="Courier New" w:cs="Traditional Arabic" w:hint="cs"/>
          <w:sz w:val="28"/>
          <w:szCs w:val="34"/>
          <w:rtl/>
        </w:rPr>
        <w:t xml:space="preserve"> إذا أعطيته ما </w:t>
      </w:r>
      <w:r w:rsidR="00B328ED" w:rsidRPr="004D724F">
        <w:rPr>
          <w:rFonts w:ascii="Courier New" w:hAnsi="Courier New" w:cs="Traditional Arabic" w:hint="cs"/>
          <w:sz w:val="28"/>
          <w:szCs w:val="34"/>
          <w:rtl/>
        </w:rPr>
        <w:lastRenderedPageBreak/>
        <w:t>يرضيه))</w:t>
      </w:r>
      <w:r w:rsidR="00B328ED" w:rsidRPr="004D724F">
        <w:rPr>
          <w:rFonts w:cs="Traditional Arabic" w:hint="cs"/>
          <w:sz w:val="28"/>
          <w:szCs w:val="34"/>
          <w:rtl/>
        </w:rPr>
        <w:t xml:space="preserve"> (</w:t>
      </w:r>
      <w:r w:rsidR="00B328ED" w:rsidRPr="004D724F">
        <w:rPr>
          <w:rFonts w:cs="Traditional Arabic"/>
          <w:sz w:val="28"/>
          <w:szCs w:val="34"/>
          <w:rtl/>
        </w:rPr>
        <w:footnoteReference w:id="704"/>
      </w:r>
      <w:r w:rsidR="00B328ED" w:rsidRPr="004D724F">
        <w:rPr>
          <w:rFonts w:cs="Traditional Arabic" w:hint="cs"/>
          <w:sz w:val="28"/>
          <w:szCs w:val="34"/>
          <w:rtl/>
        </w:rPr>
        <w:t>)</w:t>
      </w:r>
      <w:r w:rsidR="00D72660"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D72660" w:rsidRPr="004D724F">
        <w:rPr>
          <w:rFonts w:ascii="Courier New" w:hAnsi="Courier New" w:cs="Traditional Arabic" w:hint="cs"/>
          <w:sz w:val="28"/>
          <w:szCs w:val="34"/>
          <w:rtl/>
        </w:rPr>
        <w:t xml:space="preserve"> ((الحساب في عموم التعارف</w:t>
      </w:r>
      <w:r w:rsidR="004D724F" w:rsidRPr="004D724F">
        <w:rPr>
          <w:rFonts w:ascii="Courier New" w:hAnsi="Courier New" w:cs="Traditional Arabic" w:hint="cs"/>
          <w:sz w:val="28"/>
          <w:szCs w:val="34"/>
          <w:rtl/>
        </w:rPr>
        <w:t>:</w:t>
      </w:r>
      <w:r w:rsidR="00D72660" w:rsidRPr="004D724F">
        <w:rPr>
          <w:rFonts w:ascii="Courier New" w:hAnsi="Courier New" w:cs="Traditional Arabic" w:hint="cs"/>
          <w:sz w:val="28"/>
          <w:szCs w:val="34"/>
          <w:rtl/>
        </w:rPr>
        <w:t xml:space="preserve"> إحصاء الأعداد جملاً وتفصيلاً))</w:t>
      </w:r>
      <w:r w:rsidR="00D72660" w:rsidRPr="004D724F">
        <w:rPr>
          <w:rFonts w:cs="Traditional Arabic" w:hint="cs"/>
          <w:sz w:val="28"/>
          <w:szCs w:val="34"/>
          <w:rtl/>
        </w:rPr>
        <w:t xml:space="preserve"> (</w:t>
      </w:r>
      <w:r w:rsidR="00D72660" w:rsidRPr="004D724F">
        <w:rPr>
          <w:rFonts w:cs="Traditional Arabic"/>
          <w:sz w:val="28"/>
          <w:szCs w:val="34"/>
          <w:rtl/>
        </w:rPr>
        <w:footnoteReference w:id="705"/>
      </w:r>
      <w:r w:rsidR="00D72660" w:rsidRPr="004D724F">
        <w:rPr>
          <w:rFonts w:cs="Traditional Arabic" w:hint="cs"/>
          <w:sz w:val="28"/>
          <w:szCs w:val="34"/>
          <w:rtl/>
        </w:rPr>
        <w:t>)</w:t>
      </w:r>
    </w:p>
    <w:p w:rsidR="00F21841" w:rsidRPr="004D724F" w:rsidRDefault="00F2184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الحساب ورد في القرآن الكريم على عشرة وجوه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07397A" w:rsidRPr="004D724F" w:rsidRDefault="00F2184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1-الجزاء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233D1" w:rsidRPr="004D724F">
        <w:rPr>
          <w:rFonts w:ascii="Courier New" w:hAnsi="Courier New" w:cs="Traditional Arabic" w:hint="cs"/>
          <w:sz w:val="28"/>
          <w:szCs w:val="34"/>
          <w:rtl/>
        </w:rPr>
        <w:t>(</w:t>
      </w:r>
      <w:r w:rsidR="009233D1" w:rsidRPr="004D724F">
        <w:rPr>
          <w:rFonts w:ascii="Courier New" w:hAnsi="Courier New" w:cs="Traditional Arabic"/>
          <w:sz w:val="28"/>
          <w:szCs w:val="34"/>
          <w:rtl/>
        </w:rPr>
        <w:t>ِنْ حِسَابُهُمْ إِلا عَلَى رَبِّي لَوْ تَشْعُرُونَ</w:t>
      </w:r>
      <w:r w:rsidR="009233D1" w:rsidRPr="004D724F">
        <w:rPr>
          <w:rFonts w:ascii="Courier New" w:hAnsi="Courier New" w:cs="Traditional Arabic" w:hint="cs"/>
          <w:sz w:val="28"/>
          <w:szCs w:val="34"/>
          <w:rtl/>
        </w:rPr>
        <w:t>){الشعراء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113} و</w:t>
      </w:r>
      <w:r w:rsidR="009233D1" w:rsidRPr="004D724F">
        <w:rPr>
          <w:rFonts w:ascii="Courier New" w:hAnsi="Courier New" w:cs="Traditional Arabic" w:hint="cs"/>
          <w:sz w:val="28"/>
          <w:szCs w:val="34"/>
          <w:rtl/>
        </w:rPr>
        <w:t>قوله</w:t>
      </w:r>
      <w:r w:rsidR="004D724F" w:rsidRPr="004D724F">
        <w:rPr>
          <w:rFonts w:ascii="Courier New" w:hAnsi="Courier New" w:cs="Traditional Arabic" w:hint="cs"/>
          <w:sz w:val="28"/>
          <w:szCs w:val="34"/>
          <w:rtl/>
        </w:rPr>
        <w:t>:</w:t>
      </w:r>
      <w:r w:rsidR="009233D1" w:rsidRPr="004D724F">
        <w:rPr>
          <w:rFonts w:ascii="Courier New" w:hAnsi="Courier New" w:cs="Traditional Arabic" w:hint="cs"/>
          <w:sz w:val="28"/>
          <w:szCs w:val="34"/>
          <w:rtl/>
        </w:rPr>
        <w:t xml:space="preserve"> (</w:t>
      </w:r>
      <w:r w:rsidR="00F90B19" w:rsidRPr="004D724F">
        <w:rPr>
          <w:rFonts w:ascii="Courier New" w:hAnsi="Courier New" w:cs="Traditional Arabic"/>
          <w:sz w:val="28"/>
          <w:szCs w:val="34"/>
          <w:rtl/>
        </w:rPr>
        <w:t>ثُمَّ إِنَّ عَلَيْنَا حِسَابَهُمْ</w:t>
      </w:r>
      <w:r w:rsidRPr="004D724F">
        <w:rPr>
          <w:rFonts w:ascii="Courier New" w:hAnsi="Courier New" w:cs="Traditional Arabic" w:hint="cs"/>
          <w:sz w:val="28"/>
          <w:szCs w:val="34"/>
          <w:rtl/>
        </w:rPr>
        <w:t>){الغاشية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26} و</w:t>
      </w:r>
      <w:r w:rsidR="00F90B19" w:rsidRPr="004D724F">
        <w:rPr>
          <w:rFonts w:ascii="Courier New" w:hAnsi="Courier New" w:cs="Traditional Arabic" w:hint="cs"/>
          <w:sz w:val="28"/>
          <w:szCs w:val="34"/>
          <w:rtl/>
        </w:rPr>
        <w:t xml:space="preserve">قوله </w:t>
      </w:r>
      <w:r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00F90B19" w:rsidRPr="004D724F">
        <w:rPr>
          <w:rFonts w:ascii="Courier New" w:hAnsi="Courier New" w:cs="Traditional Arabic" w:hint="cs"/>
          <w:sz w:val="28"/>
          <w:szCs w:val="34"/>
          <w:rtl/>
        </w:rPr>
        <w:t xml:space="preserve"> (</w:t>
      </w:r>
      <w:r w:rsidR="00F90B19" w:rsidRPr="004D724F">
        <w:rPr>
          <w:rFonts w:ascii="Courier New" w:hAnsi="Courier New" w:cs="Traditional Arabic"/>
          <w:sz w:val="28"/>
          <w:szCs w:val="34"/>
          <w:rtl/>
        </w:rPr>
        <w:t>إِنَّهُمْ كَانُوا لا يَرْجُونَ حِسَابًا</w:t>
      </w:r>
      <w:r w:rsidR="00F90B19" w:rsidRPr="004D724F">
        <w:rPr>
          <w:rFonts w:ascii="Courier New" w:hAnsi="Courier New" w:cs="Traditional Arabic" w:hint="cs"/>
          <w:sz w:val="28"/>
          <w:szCs w:val="34"/>
          <w:rtl/>
        </w:rPr>
        <w:t>){النبأ</w:t>
      </w:r>
      <w:r w:rsidR="004D724F" w:rsidRPr="004D724F">
        <w:rPr>
          <w:rFonts w:ascii="Courier New" w:hAnsi="Courier New" w:cs="Traditional Arabic" w:hint="cs"/>
          <w:sz w:val="28"/>
          <w:szCs w:val="34"/>
          <w:rtl/>
        </w:rPr>
        <w:t>:</w:t>
      </w:r>
      <w:r w:rsidR="00F90B19" w:rsidRPr="004D724F">
        <w:rPr>
          <w:rFonts w:ascii="Courier New" w:hAnsi="Courier New" w:cs="Traditional Arabic" w:hint="cs"/>
          <w:sz w:val="28"/>
          <w:szCs w:val="34"/>
          <w:rtl/>
        </w:rPr>
        <w:t xml:space="preserve"> 27}</w:t>
      </w:r>
    </w:p>
    <w:p w:rsidR="00F21841" w:rsidRPr="004D724F" w:rsidRDefault="00F2184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2-العدُّ كقوله تعالى</w:t>
      </w:r>
      <w:r w:rsidR="004D724F" w:rsidRPr="004D724F">
        <w:rPr>
          <w:rFonts w:ascii="Courier New" w:hAnsi="Courier New" w:cs="Traditional Arabic" w:hint="cs"/>
          <w:sz w:val="28"/>
          <w:szCs w:val="34"/>
          <w:rtl/>
        </w:rPr>
        <w:t>:</w:t>
      </w:r>
      <w:r w:rsidR="00F90B19" w:rsidRPr="004D724F">
        <w:rPr>
          <w:rFonts w:ascii="Courier New" w:hAnsi="Courier New" w:cs="Traditional Arabic" w:hint="cs"/>
          <w:sz w:val="28"/>
          <w:szCs w:val="34"/>
          <w:rtl/>
        </w:rPr>
        <w:t xml:space="preserve"> (</w:t>
      </w:r>
      <w:r w:rsidR="00F90B19" w:rsidRPr="004D724F">
        <w:rPr>
          <w:rFonts w:ascii="Courier New" w:hAnsi="Courier New" w:cs="Traditional Arabic"/>
          <w:sz w:val="28"/>
          <w:szCs w:val="34"/>
          <w:rtl/>
        </w:rPr>
        <w:t>وَلِتَعْلَمُواْ عَدَدَ السِّنِينَ وَالْحِسَابَ</w:t>
      </w:r>
      <w:r w:rsidR="00F90B19"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00F90B19" w:rsidRPr="004D724F">
        <w:rPr>
          <w:rFonts w:ascii="Courier New" w:hAnsi="Courier New" w:cs="Traditional Arabic" w:hint="cs"/>
          <w:sz w:val="28"/>
          <w:szCs w:val="34"/>
          <w:rtl/>
        </w:rPr>
        <w:t xml:space="preserve"> 12} </w:t>
      </w:r>
      <w:r w:rsidRPr="004D724F">
        <w:rPr>
          <w:rFonts w:ascii="Courier New" w:hAnsi="Courier New" w:cs="Traditional Arabic" w:hint="cs"/>
          <w:sz w:val="28"/>
          <w:szCs w:val="34"/>
          <w:rtl/>
        </w:rPr>
        <w:t>يعني حساب الأيام والشهر والسنين وقوله تعالى</w:t>
      </w:r>
      <w:r w:rsidR="004D724F" w:rsidRPr="004D724F">
        <w:rPr>
          <w:rFonts w:ascii="Courier New" w:hAnsi="Courier New" w:cs="Traditional Arabic" w:hint="cs"/>
          <w:sz w:val="28"/>
          <w:szCs w:val="34"/>
          <w:rtl/>
        </w:rPr>
        <w:t>:</w:t>
      </w:r>
      <w:r w:rsidR="00271A49" w:rsidRPr="004D724F">
        <w:rPr>
          <w:rFonts w:ascii="Courier New" w:hAnsi="Courier New" w:cs="Traditional Arabic" w:hint="cs"/>
          <w:sz w:val="28"/>
          <w:szCs w:val="34"/>
          <w:rtl/>
        </w:rPr>
        <w:t xml:space="preserve"> (</w:t>
      </w:r>
      <w:r w:rsidR="00271A49" w:rsidRPr="004D724F">
        <w:rPr>
          <w:rFonts w:ascii="Courier New" w:hAnsi="Courier New" w:cs="Traditional Arabic"/>
          <w:sz w:val="28"/>
          <w:szCs w:val="34"/>
          <w:rtl/>
        </w:rPr>
        <w:t>وَالشَّمْسَ وَالْقَمَرَ حُسْبَانًا</w:t>
      </w:r>
      <w:r w:rsidR="00271A49"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271A49" w:rsidRPr="004D724F">
        <w:rPr>
          <w:rFonts w:ascii="Courier New" w:hAnsi="Courier New" w:cs="Traditional Arabic" w:hint="cs"/>
          <w:sz w:val="28"/>
          <w:szCs w:val="34"/>
          <w:rtl/>
        </w:rPr>
        <w:t xml:space="preserve"> 96} يعني لتعلموا عدد السنين والحساب</w:t>
      </w:r>
    </w:p>
    <w:p w:rsidR="00C91903" w:rsidRPr="004D724F" w:rsidRDefault="00C919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3-الجزاء الكافي </w:t>
      </w:r>
    </w:p>
    <w:p w:rsidR="00C91903" w:rsidRPr="004D724F" w:rsidRDefault="00C919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4-العطاء الكثير</w:t>
      </w:r>
    </w:p>
    <w:p w:rsidR="00C91903" w:rsidRPr="004D724F" w:rsidRDefault="00C919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5-العذاب</w:t>
      </w:r>
    </w:p>
    <w:p w:rsidR="00C91903" w:rsidRPr="004D724F" w:rsidRDefault="00C919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6-الشهيد على نفسه</w:t>
      </w:r>
    </w:p>
    <w:p w:rsidR="00C91903" w:rsidRPr="004D724F" w:rsidRDefault="00C919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7-المحاسبة</w:t>
      </w:r>
    </w:p>
    <w:p w:rsidR="00C80B00" w:rsidRPr="004D724F" w:rsidRDefault="00C919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w:t>
      </w:r>
      <w:r w:rsidR="00271A49" w:rsidRPr="004D724F">
        <w:rPr>
          <w:rFonts w:cs="Traditional Arabic" w:hint="cs"/>
          <w:sz w:val="28"/>
          <w:szCs w:val="34"/>
          <w:rtl/>
        </w:rPr>
        <w:t xml:space="preserve"> </w:t>
      </w:r>
      <w:r w:rsidR="00C80B00" w:rsidRPr="004D724F">
        <w:rPr>
          <w:rFonts w:ascii="Courier New" w:hAnsi="Courier New" w:cs="Traditional Arabic" w:hint="cs"/>
          <w:sz w:val="28"/>
          <w:szCs w:val="34"/>
          <w:rtl/>
        </w:rPr>
        <w:t>ما لا يحصيه عد</w:t>
      </w:r>
      <w:r w:rsidR="004B5812"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4B5812"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B5812" w:rsidRPr="004D724F">
        <w:rPr>
          <w:rFonts w:ascii="Courier New" w:hAnsi="Courier New" w:cs="Traditional Arabic" w:hint="cs"/>
          <w:sz w:val="28"/>
          <w:szCs w:val="34"/>
          <w:rtl/>
        </w:rPr>
        <w:t xml:space="preserve"> من غير تقتير ولا منة</w:t>
      </w:r>
      <w:r w:rsidR="004D724F" w:rsidRPr="004D724F">
        <w:rPr>
          <w:rFonts w:ascii="Courier New" w:hAnsi="Courier New" w:cs="Traditional Arabic" w:hint="cs"/>
          <w:sz w:val="28"/>
          <w:szCs w:val="34"/>
          <w:rtl/>
        </w:rPr>
        <w:t>،</w:t>
      </w:r>
      <w:r w:rsidR="004B5812"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4B5812" w:rsidRPr="004D724F">
        <w:rPr>
          <w:rFonts w:ascii="Courier New" w:hAnsi="Courier New" w:cs="Traditional Arabic" w:hint="cs"/>
          <w:sz w:val="28"/>
          <w:szCs w:val="34"/>
          <w:rtl/>
        </w:rPr>
        <w:t xml:space="preserve"> (</w:t>
      </w:r>
      <w:r w:rsidR="004B5812" w:rsidRPr="004D724F">
        <w:rPr>
          <w:rFonts w:ascii="Courier New" w:hAnsi="Courier New" w:cs="Traditional Arabic"/>
          <w:sz w:val="28"/>
          <w:szCs w:val="34"/>
          <w:rtl/>
        </w:rPr>
        <w:t>يَدْخُلُونَ الْجَنَّةَ يُرْزَقُونَ فِيهَا بِغَيْرِ حِسَابٍ</w:t>
      </w:r>
      <w:r w:rsidR="004B5812" w:rsidRPr="004D724F">
        <w:rPr>
          <w:rFonts w:ascii="Courier New" w:hAnsi="Courier New" w:cs="Traditional Arabic" w:hint="cs"/>
          <w:sz w:val="28"/>
          <w:szCs w:val="34"/>
          <w:rtl/>
        </w:rPr>
        <w:t>){غافر</w:t>
      </w:r>
      <w:r w:rsidR="004D724F" w:rsidRPr="004D724F">
        <w:rPr>
          <w:rFonts w:ascii="Courier New" w:hAnsi="Courier New" w:cs="Traditional Arabic" w:hint="cs"/>
          <w:sz w:val="28"/>
          <w:szCs w:val="34"/>
          <w:rtl/>
        </w:rPr>
        <w:t>:</w:t>
      </w:r>
      <w:r w:rsidR="004B5812" w:rsidRPr="004D724F">
        <w:rPr>
          <w:rFonts w:ascii="Courier New" w:hAnsi="Courier New" w:cs="Traditional Arabic" w:hint="cs"/>
          <w:sz w:val="28"/>
          <w:szCs w:val="34"/>
          <w:rtl/>
        </w:rPr>
        <w:t xml:space="preserve"> 40}</w:t>
      </w:r>
      <w:r w:rsidR="00DE0252" w:rsidRPr="004D724F">
        <w:rPr>
          <w:rFonts w:ascii="Courier New" w:hAnsi="Courier New" w:cs="Traditional Arabic" w:hint="cs"/>
          <w:sz w:val="28"/>
          <w:szCs w:val="34"/>
          <w:rtl/>
        </w:rPr>
        <w:t xml:space="preserve"> قال العسكري</w:t>
      </w:r>
      <w:r w:rsidR="004D724F" w:rsidRPr="004D724F">
        <w:rPr>
          <w:rFonts w:ascii="Courier New" w:hAnsi="Courier New" w:cs="Traditional Arabic" w:hint="cs"/>
          <w:sz w:val="28"/>
          <w:szCs w:val="34"/>
          <w:rtl/>
        </w:rPr>
        <w:t>:</w:t>
      </w:r>
      <w:r w:rsidR="00DE0252" w:rsidRPr="004D724F">
        <w:rPr>
          <w:rFonts w:ascii="Courier New" w:hAnsi="Courier New" w:cs="Traditional Arabic" w:hint="cs"/>
          <w:sz w:val="28"/>
          <w:szCs w:val="34"/>
          <w:rtl/>
        </w:rPr>
        <w:t xml:space="preserve"> ((إنَّ هذا </w:t>
      </w:r>
      <w:r w:rsidR="00DE0252" w:rsidRPr="004D724F">
        <w:rPr>
          <w:rFonts w:ascii="Courier New" w:hAnsi="Courier New" w:cs="Traditional Arabic" w:hint="cs"/>
          <w:sz w:val="28"/>
          <w:szCs w:val="34"/>
          <w:rtl/>
        </w:rPr>
        <w:lastRenderedPageBreak/>
        <w:t>موضوعه للكثرة</w:t>
      </w:r>
      <w:r w:rsidR="004D724F" w:rsidRPr="004D724F">
        <w:rPr>
          <w:rFonts w:ascii="Courier New" w:hAnsi="Courier New" w:cs="Traditional Arabic" w:hint="cs"/>
          <w:sz w:val="28"/>
          <w:szCs w:val="34"/>
          <w:rtl/>
        </w:rPr>
        <w:t>:</w:t>
      </w:r>
      <w:r w:rsidR="00DE0252" w:rsidRPr="004D724F">
        <w:rPr>
          <w:rFonts w:ascii="Courier New" w:hAnsi="Courier New" w:cs="Traditional Arabic" w:hint="cs"/>
          <w:sz w:val="28"/>
          <w:szCs w:val="34"/>
          <w:rtl/>
        </w:rPr>
        <w:t xml:space="preserve"> </w:t>
      </w:r>
      <w:r w:rsidR="00916939"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916939" w:rsidRPr="004D724F">
        <w:rPr>
          <w:rFonts w:ascii="Courier New" w:hAnsi="Courier New" w:cs="Traditional Arabic" w:hint="cs"/>
          <w:sz w:val="28"/>
          <w:szCs w:val="34"/>
          <w:rtl/>
        </w:rPr>
        <w:t xml:space="preserve"> أعطاه بغير حساب</w:t>
      </w:r>
      <w:r w:rsidR="004D724F" w:rsidRPr="004D724F">
        <w:rPr>
          <w:rFonts w:ascii="Courier New" w:hAnsi="Courier New" w:cs="Traditional Arabic" w:hint="cs"/>
          <w:sz w:val="28"/>
          <w:szCs w:val="34"/>
          <w:rtl/>
        </w:rPr>
        <w:t>،</w:t>
      </w:r>
      <w:r w:rsidR="00916939"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916939" w:rsidRPr="004D724F">
        <w:rPr>
          <w:rFonts w:ascii="Courier New" w:hAnsi="Courier New" w:cs="Traditional Arabic" w:hint="cs"/>
          <w:sz w:val="28"/>
          <w:szCs w:val="34"/>
          <w:rtl/>
        </w:rPr>
        <w:t xml:space="preserve"> أ</w:t>
      </w:r>
      <w:r w:rsidR="00DE0252" w:rsidRPr="004D724F">
        <w:rPr>
          <w:rFonts w:ascii="Courier New" w:hAnsi="Courier New" w:cs="Traditional Arabic" w:hint="cs"/>
          <w:sz w:val="28"/>
          <w:szCs w:val="34"/>
          <w:rtl/>
        </w:rPr>
        <w:t>عطاه كثيرًا</w:t>
      </w:r>
      <w:r w:rsidR="004D724F" w:rsidRPr="004D724F">
        <w:rPr>
          <w:rFonts w:ascii="Courier New" w:hAnsi="Courier New" w:cs="Traditional Arabic" w:hint="cs"/>
          <w:sz w:val="28"/>
          <w:szCs w:val="34"/>
          <w:rtl/>
        </w:rPr>
        <w:t>،</w:t>
      </w:r>
      <w:r w:rsidR="00DE0252" w:rsidRPr="004D724F">
        <w:rPr>
          <w:rFonts w:ascii="Courier New" w:hAnsi="Courier New" w:cs="Traditional Arabic" w:hint="cs"/>
          <w:sz w:val="28"/>
          <w:szCs w:val="34"/>
          <w:rtl/>
        </w:rPr>
        <w:t xml:space="preserve"> وذلك أنَّ الحساب للإحاطة والحصر</w:t>
      </w:r>
      <w:r w:rsidR="004D724F" w:rsidRPr="004D724F">
        <w:rPr>
          <w:rFonts w:ascii="Courier New" w:hAnsi="Courier New" w:cs="Traditional Arabic" w:hint="cs"/>
          <w:sz w:val="28"/>
          <w:szCs w:val="34"/>
          <w:rtl/>
        </w:rPr>
        <w:t>،</w:t>
      </w:r>
      <w:r w:rsidR="00DE0252" w:rsidRPr="004D724F">
        <w:rPr>
          <w:rFonts w:ascii="Courier New" w:hAnsi="Courier New" w:cs="Traditional Arabic" w:hint="cs"/>
          <w:sz w:val="28"/>
          <w:szCs w:val="34"/>
          <w:rtl/>
        </w:rPr>
        <w:t xml:space="preserve"> وكأنَّه قد أعطاه عطاء لا يحصر كثرة</w:t>
      </w:r>
      <w:r w:rsidR="004D724F" w:rsidRPr="004D724F">
        <w:rPr>
          <w:rFonts w:ascii="Courier New" w:hAnsi="Courier New" w:cs="Traditional Arabic" w:hint="cs"/>
          <w:sz w:val="28"/>
          <w:szCs w:val="34"/>
          <w:rtl/>
        </w:rPr>
        <w:t>،</w:t>
      </w:r>
      <w:r w:rsidR="00DE0252" w:rsidRPr="004D724F">
        <w:rPr>
          <w:rFonts w:ascii="Courier New" w:hAnsi="Courier New" w:cs="Traditional Arabic" w:hint="cs"/>
          <w:sz w:val="28"/>
          <w:szCs w:val="34"/>
          <w:rtl/>
        </w:rPr>
        <w:t xml:space="preserve"> ومثله قوله تعالى</w:t>
      </w:r>
      <w:r w:rsidR="004D724F" w:rsidRPr="004D724F">
        <w:rPr>
          <w:rFonts w:ascii="Courier New" w:hAnsi="Courier New" w:cs="Traditional Arabic" w:hint="cs"/>
          <w:sz w:val="28"/>
          <w:szCs w:val="34"/>
          <w:rtl/>
        </w:rPr>
        <w:t>:</w:t>
      </w:r>
      <w:r w:rsidR="00DE0252" w:rsidRPr="004D724F">
        <w:rPr>
          <w:rFonts w:ascii="Courier New" w:hAnsi="Courier New" w:cs="Traditional Arabic" w:hint="cs"/>
          <w:sz w:val="28"/>
          <w:szCs w:val="34"/>
          <w:rtl/>
        </w:rPr>
        <w:t xml:space="preserve"> (</w:t>
      </w:r>
      <w:r w:rsidR="00DE0252" w:rsidRPr="004D724F">
        <w:rPr>
          <w:rFonts w:ascii="Courier New" w:hAnsi="Courier New" w:cs="Traditional Arabic"/>
          <w:sz w:val="28"/>
          <w:szCs w:val="34"/>
          <w:rtl/>
        </w:rPr>
        <w:t>إنَّ اللّهَ يَرْزُقُ مَن يَشَاء بِغَيْرِ حِسَابٍ</w:t>
      </w:r>
      <w:r w:rsidR="00DE0252"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DE0252" w:rsidRPr="004D724F">
        <w:rPr>
          <w:rFonts w:ascii="Courier New" w:hAnsi="Courier New" w:cs="Traditional Arabic" w:hint="cs"/>
          <w:sz w:val="28"/>
          <w:szCs w:val="34"/>
          <w:rtl/>
        </w:rPr>
        <w:t xml:space="preserve"> 37} ويجوز أن يكون تفضل عليه بغير استحقاق</w:t>
      </w:r>
      <w:r w:rsidR="004D724F" w:rsidRPr="004D724F">
        <w:rPr>
          <w:rFonts w:ascii="Courier New" w:hAnsi="Courier New" w:cs="Traditional Arabic" w:hint="cs"/>
          <w:sz w:val="28"/>
          <w:szCs w:val="34"/>
          <w:rtl/>
        </w:rPr>
        <w:t>،</w:t>
      </w:r>
      <w:r w:rsidR="00DE0252" w:rsidRPr="004D724F">
        <w:rPr>
          <w:rFonts w:ascii="Courier New" w:hAnsi="Courier New" w:cs="Traditional Arabic" w:hint="cs"/>
          <w:sz w:val="28"/>
          <w:szCs w:val="34"/>
          <w:rtl/>
        </w:rPr>
        <w:t xml:space="preserve"> والتفضل غير محسوب))</w:t>
      </w:r>
      <w:r w:rsidR="00DE0252" w:rsidRPr="004D724F">
        <w:rPr>
          <w:rFonts w:cs="Traditional Arabic" w:hint="cs"/>
          <w:sz w:val="28"/>
          <w:szCs w:val="34"/>
          <w:rtl/>
        </w:rPr>
        <w:t xml:space="preserve"> (</w:t>
      </w:r>
      <w:r w:rsidR="00DE0252" w:rsidRPr="004D724F">
        <w:rPr>
          <w:rFonts w:cs="Traditional Arabic"/>
          <w:sz w:val="28"/>
          <w:szCs w:val="34"/>
          <w:rtl/>
        </w:rPr>
        <w:footnoteReference w:id="706"/>
      </w:r>
      <w:r w:rsidR="00DE0252" w:rsidRPr="004D724F">
        <w:rPr>
          <w:rFonts w:cs="Traditional Arabic" w:hint="cs"/>
          <w:sz w:val="28"/>
          <w:szCs w:val="34"/>
          <w:rtl/>
        </w:rPr>
        <w:t>)</w:t>
      </w:r>
    </w:p>
    <w:p w:rsidR="002D5B9A" w:rsidRPr="004D724F" w:rsidRDefault="00C919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w:t>
      </w:r>
      <w:r w:rsidR="002D5B9A" w:rsidRPr="004D724F">
        <w:rPr>
          <w:rFonts w:ascii="Courier New" w:hAnsi="Courier New" w:cs="Traditional Arabic" w:hint="cs"/>
          <w:sz w:val="28"/>
          <w:szCs w:val="34"/>
          <w:rtl/>
        </w:rPr>
        <w:t>الحسبان بمعنى المنازل قال الله تعالى</w:t>
      </w:r>
      <w:r w:rsidR="004D724F" w:rsidRPr="004D724F">
        <w:rPr>
          <w:rFonts w:ascii="Courier New" w:hAnsi="Courier New" w:cs="Traditional Arabic" w:hint="cs"/>
          <w:sz w:val="28"/>
          <w:szCs w:val="34"/>
          <w:rtl/>
        </w:rPr>
        <w:t>:</w:t>
      </w:r>
      <w:r w:rsidR="002D5B9A" w:rsidRPr="004D724F">
        <w:rPr>
          <w:rFonts w:ascii="Courier New" w:hAnsi="Courier New" w:cs="Traditional Arabic" w:hint="cs"/>
          <w:sz w:val="28"/>
          <w:szCs w:val="34"/>
          <w:rtl/>
        </w:rPr>
        <w:t xml:space="preserve"> (</w:t>
      </w:r>
      <w:r w:rsidR="002D5B9A" w:rsidRPr="004D724F">
        <w:rPr>
          <w:rFonts w:ascii="Courier New" w:hAnsi="Courier New" w:cs="Traditional Arabic"/>
          <w:sz w:val="28"/>
          <w:szCs w:val="34"/>
          <w:rtl/>
        </w:rPr>
        <w:t>الشَّمْسُ وَالْقَمَرُ بِحُسْبَانٍ</w:t>
      </w:r>
      <w:r w:rsidR="002D5B9A" w:rsidRPr="004D724F">
        <w:rPr>
          <w:rFonts w:ascii="Courier New" w:hAnsi="Courier New" w:cs="Traditional Arabic" w:hint="cs"/>
          <w:sz w:val="28"/>
          <w:szCs w:val="34"/>
          <w:rtl/>
        </w:rPr>
        <w:t>){الرحمن</w:t>
      </w:r>
      <w:r w:rsidR="004D724F" w:rsidRPr="004D724F">
        <w:rPr>
          <w:rFonts w:ascii="Courier New" w:hAnsi="Courier New" w:cs="Traditional Arabic" w:hint="cs"/>
          <w:sz w:val="28"/>
          <w:szCs w:val="34"/>
          <w:rtl/>
        </w:rPr>
        <w:t>:</w:t>
      </w:r>
      <w:r w:rsidR="002D5B9A" w:rsidRPr="004D724F">
        <w:rPr>
          <w:rFonts w:ascii="Courier New" w:hAnsi="Courier New" w:cs="Traditional Arabic" w:hint="cs"/>
          <w:sz w:val="28"/>
          <w:szCs w:val="34"/>
          <w:rtl/>
        </w:rPr>
        <w:t xml:space="preserve"> 5} </w:t>
      </w:r>
      <w:r w:rsidR="000902C9" w:rsidRPr="004D724F">
        <w:rPr>
          <w:rFonts w:ascii="Courier New" w:hAnsi="Courier New" w:cs="Traditional Arabic" w:hint="cs"/>
          <w:sz w:val="28"/>
          <w:szCs w:val="34"/>
          <w:rtl/>
        </w:rPr>
        <w:t>وقد أدخل ابن فارس كما تقدم هذا الشاهد في الأصل الأول</w:t>
      </w:r>
      <w:r w:rsidR="004D724F" w:rsidRPr="004D724F">
        <w:rPr>
          <w:rFonts w:ascii="Courier New" w:hAnsi="Courier New" w:cs="Traditional Arabic" w:hint="cs"/>
          <w:sz w:val="28"/>
          <w:szCs w:val="34"/>
          <w:rtl/>
        </w:rPr>
        <w:t>،</w:t>
      </w:r>
      <w:r w:rsidR="000902C9"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0902C9" w:rsidRPr="004D724F">
        <w:rPr>
          <w:rFonts w:ascii="Courier New" w:hAnsi="Courier New" w:cs="Traditional Arabic" w:hint="cs"/>
          <w:sz w:val="28"/>
          <w:szCs w:val="34"/>
          <w:rtl/>
        </w:rPr>
        <w:t xml:space="preserve"> في معنى العد</w:t>
      </w:r>
      <w:r w:rsidR="004D724F" w:rsidRPr="004D724F">
        <w:rPr>
          <w:rFonts w:ascii="Courier New" w:hAnsi="Courier New" w:cs="Traditional Arabic" w:hint="cs"/>
          <w:sz w:val="28"/>
          <w:szCs w:val="34"/>
          <w:rtl/>
        </w:rPr>
        <w:t>.</w:t>
      </w:r>
    </w:p>
    <w:p w:rsidR="004453C8" w:rsidRPr="004D724F" w:rsidRDefault="00C919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w:t>
      </w:r>
      <w:r w:rsidR="002D5B9A" w:rsidRPr="004D724F">
        <w:rPr>
          <w:rFonts w:ascii="Courier New" w:hAnsi="Courier New" w:cs="Traditional Arabic" w:hint="cs"/>
          <w:sz w:val="28"/>
          <w:szCs w:val="34"/>
          <w:rtl/>
        </w:rPr>
        <w:t>الظن كقوله تعالى:(</w:t>
      </w:r>
      <w:r w:rsidR="002D5B9A" w:rsidRPr="004D724F">
        <w:rPr>
          <w:rFonts w:ascii="Courier New" w:hAnsi="Courier New" w:cs="Traditional Arabic"/>
          <w:sz w:val="28"/>
          <w:szCs w:val="34"/>
          <w:rtl/>
        </w:rPr>
        <w:t>يَحْسَبُهُمُ الْجَاهِلُ أَغْنِيَاء مِنَ التَّعَفُّفِ</w:t>
      </w:r>
      <w:r w:rsidR="002D5B9A"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2D5B9A" w:rsidRPr="004D724F">
        <w:rPr>
          <w:rFonts w:ascii="Courier New" w:hAnsi="Courier New" w:cs="Traditional Arabic" w:hint="cs"/>
          <w:sz w:val="28"/>
          <w:szCs w:val="34"/>
          <w:rtl/>
        </w:rPr>
        <w:t xml:space="preserve"> 273}</w:t>
      </w:r>
      <w:r w:rsidR="00614963" w:rsidRPr="004D724F">
        <w:rPr>
          <w:rFonts w:ascii="Courier New" w:hAnsi="Courier New" w:cs="Traditional Arabic" w:hint="cs"/>
          <w:sz w:val="28"/>
          <w:szCs w:val="34"/>
          <w:rtl/>
        </w:rPr>
        <w:t xml:space="preserve"> </w:t>
      </w:r>
      <w:r w:rsidRPr="004D724F">
        <w:rPr>
          <w:rFonts w:cs="Traditional Arabic" w:hint="cs"/>
          <w:sz w:val="28"/>
          <w:szCs w:val="34"/>
          <w:rtl/>
        </w:rPr>
        <w:t>(</w:t>
      </w:r>
      <w:r w:rsidRPr="004D724F">
        <w:rPr>
          <w:rFonts w:cs="Traditional Arabic"/>
          <w:sz w:val="28"/>
          <w:szCs w:val="34"/>
          <w:rtl/>
        </w:rPr>
        <w:footnoteReference w:id="707"/>
      </w:r>
      <w:r w:rsidRPr="004D724F">
        <w:rPr>
          <w:rFonts w:cs="Traditional Arabic" w:hint="cs"/>
          <w:sz w:val="28"/>
          <w:szCs w:val="34"/>
          <w:rtl/>
        </w:rPr>
        <w:t>)</w:t>
      </w:r>
    </w:p>
    <w:p w:rsidR="004453C8" w:rsidRPr="004D724F" w:rsidRDefault="004453C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654AB7" w:rsidRPr="004D724F">
        <w:rPr>
          <w:rFonts w:ascii="Courier New" w:hAnsi="Courier New" w:cs="Traditional Arabic" w:hint="cs"/>
          <w:sz w:val="28"/>
          <w:szCs w:val="34"/>
          <w:rtl/>
        </w:rPr>
        <w:t>الجزاء</w:t>
      </w:r>
      <w:r w:rsidR="004D724F" w:rsidRPr="004D724F">
        <w:rPr>
          <w:rFonts w:ascii="Courier New" w:hAnsi="Courier New" w:cs="Traditional Arabic" w:hint="cs"/>
          <w:sz w:val="28"/>
          <w:szCs w:val="34"/>
          <w:rtl/>
        </w:rPr>
        <w:t>،</w:t>
      </w:r>
      <w:r w:rsidR="00D8093A" w:rsidRPr="004D724F">
        <w:rPr>
          <w:rFonts w:ascii="Courier New" w:hAnsi="Courier New" w:cs="Traditional Arabic" w:hint="cs"/>
          <w:sz w:val="28"/>
          <w:szCs w:val="34"/>
          <w:rtl/>
        </w:rPr>
        <w:t xml:space="preserve"> والجزاء الكافي</w:t>
      </w:r>
      <w:r w:rsidR="004D724F" w:rsidRPr="004D724F">
        <w:rPr>
          <w:rFonts w:ascii="Courier New" w:hAnsi="Courier New" w:cs="Traditional Arabic" w:hint="cs"/>
          <w:sz w:val="28"/>
          <w:szCs w:val="34"/>
          <w:rtl/>
        </w:rPr>
        <w:t>،</w:t>
      </w:r>
      <w:r w:rsidR="00D8093A" w:rsidRPr="004D724F">
        <w:rPr>
          <w:rFonts w:ascii="Courier New" w:hAnsi="Courier New" w:cs="Traditional Arabic" w:hint="cs"/>
          <w:sz w:val="28"/>
          <w:szCs w:val="34"/>
          <w:rtl/>
        </w:rPr>
        <w:t xml:space="preserve"> </w:t>
      </w:r>
      <w:r w:rsidR="00654AB7" w:rsidRPr="004D724F">
        <w:rPr>
          <w:rFonts w:ascii="Courier New" w:hAnsi="Courier New" w:cs="Traditional Arabic" w:hint="cs"/>
          <w:sz w:val="28"/>
          <w:szCs w:val="34"/>
          <w:rtl/>
        </w:rPr>
        <w:t>والعطاء الكثير</w:t>
      </w:r>
      <w:r w:rsidR="004D724F" w:rsidRPr="004D724F">
        <w:rPr>
          <w:rFonts w:ascii="Courier New" w:hAnsi="Courier New" w:cs="Traditional Arabic" w:hint="cs"/>
          <w:sz w:val="28"/>
          <w:szCs w:val="34"/>
          <w:rtl/>
        </w:rPr>
        <w:t>،</w:t>
      </w:r>
      <w:r w:rsidR="00654AB7" w:rsidRPr="004D724F">
        <w:rPr>
          <w:rFonts w:ascii="Courier New" w:hAnsi="Courier New" w:cs="Traditional Arabic" w:hint="cs"/>
          <w:sz w:val="28"/>
          <w:szCs w:val="34"/>
          <w:rtl/>
        </w:rPr>
        <w:t xml:space="preserve"> </w:t>
      </w:r>
      <w:r w:rsidR="00D8093A" w:rsidRPr="004D724F">
        <w:rPr>
          <w:rFonts w:ascii="Courier New" w:hAnsi="Courier New" w:cs="Traditional Arabic" w:hint="cs"/>
          <w:sz w:val="28"/>
          <w:szCs w:val="34"/>
          <w:rtl/>
        </w:rPr>
        <w:t>والعذاب</w:t>
      </w:r>
      <w:r w:rsidR="004D724F" w:rsidRPr="004D724F">
        <w:rPr>
          <w:rFonts w:ascii="Courier New" w:hAnsi="Courier New" w:cs="Traditional Arabic" w:hint="cs"/>
          <w:sz w:val="28"/>
          <w:szCs w:val="34"/>
          <w:rtl/>
        </w:rPr>
        <w:t>،</w:t>
      </w:r>
      <w:r w:rsidR="00D8093A" w:rsidRPr="004D724F">
        <w:rPr>
          <w:rFonts w:ascii="Courier New" w:hAnsi="Courier New" w:cs="Traditional Arabic" w:hint="cs"/>
          <w:sz w:val="28"/>
          <w:szCs w:val="34"/>
          <w:rtl/>
        </w:rPr>
        <w:t xml:space="preserve"> </w:t>
      </w:r>
      <w:r w:rsidR="00C4665A" w:rsidRPr="004D724F">
        <w:rPr>
          <w:rFonts w:ascii="Courier New" w:hAnsi="Courier New" w:cs="Traditional Arabic" w:hint="cs"/>
          <w:sz w:val="28"/>
          <w:szCs w:val="34"/>
          <w:rtl/>
        </w:rPr>
        <w:t xml:space="preserve">معان </w:t>
      </w:r>
      <w:r w:rsidR="00D8093A" w:rsidRPr="004D724F">
        <w:rPr>
          <w:rFonts w:ascii="Courier New" w:hAnsi="Courier New" w:cs="Traditional Arabic" w:hint="cs"/>
          <w:sz w:val="28"/>
          <w:szCs w:val="34"/>
          <w:rtl/>
        </w:rPr>
        <w:t>م</w:t>
      </w:r>
      <w:r w:rsidR="00636E12" w:rsidRPr="004D724F">
        <w:rPr>
          <w:rFonts w:ascii="Courier New" w:hAnsi="Courier New" w:cs="Traditional Arabic" w:hint="cs"/>
          <w:sz w:val="28"/>
          <w:szCs w:val="34"/>
          <w:rtl/>
        </w:rPr>
        <w:t>ت</w:t>
      </w:r>
      <w:r w:rsidR="00D8093A" w:rsidRPr="004D724F">
        <w:rPr>
          <w:rFonts w:ascii="Courier New" w:hAnsi="Courier New" w:cs="Traditional Arabic" w:hint="cs"/>
          <w:sz w:val="28"/>
          <w:szCs w:val="34"/>
          <w:rtl/>
        </w:rPr>
        <w:t>رادفة</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يجمعها معنى واحد هو الجزاء</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والجزاء ومرادفاته لا تصح أن تكون من أوجه الحساب</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لأنَّ الجزاء لا يكون إلاَّ بعد الحساب</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إذ سُمِّي يوم الحساب</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لأنَّه يوم فيه يُحسَب على الإنسان حسناته وسيئاته فإن زادت الحسنات على السيئات كان جزاؤه الجنة</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وإلاَّ كان جزاؤه النار</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والعدَّ</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والشهيد على </w:t>
      </w:r>
      <w:r w:rsidR="00636E12" w:rsidRPr="004D724F">
        <w:rPr>
          <w:rFonts w:ascii="Courier New" w:hAnsi="Courier New" w:cs="Traditional Arabic" w:hint="cs"/>
          <w:sz w:val="28"/>
          <w:szCs w:val="34"/>
          <w:rtl/>
        </w:rPr>
        <w:lastRenderedPageBreak/>
        <w:t>نفسه</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والمحاسبة</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وما لا يحصيه عدٌّ</w:t>
      </w:r>
      <w:r w:rsidR="004D724F" w:rsidRPr="004D724F">
        <w:rPr>
          <w:rFonts w:ascii="Courier New" w:hAnsi="Courier New" w:cs="Traditional Arabic" w:hint="cs"/>
          <w:sz w:val="28"/>
          <w:szCs w:val="34"/>
          <w:rtl/>
        </w:rPr>
        <w:t>،</w:t>
      </w:r>
      <w:r w:rsidR="00636E12" w:rsidRPr="004D724F">
        <w:rPr>
          <w:rFonts w:ascii="Courier New" w:hAnsi="Courier New" w:cs="Traditional Arabic" w:hint="cs"/>
          <w:sz w:val="28"/>
          <w:szCs w:val="34"/>
          <w:rtl/>
        </w:rPr>
        <w:t xml:space="preserve"> معان مترادفة يجمعها معنى واحد هو الحس</w:t>
      </w:r>
      <w:r w:rsidR="000902C9" w:rsidRPr="004D724F">
        <w:rPr>
          <w:rFonts w:ascii="Courier New" w:hAnsi="Courier New" w:cs="Traditional Arabic" w:hint="cs"/>
          <w:sz w:val="28"/>
          <w:szCs w:val="34"/>
          <w:rtl/>
        </w:rPr>
        <w:t xml:space="preserve">اب بمعنى الذي يعدُّ على نفسه أو </w:t>
      </w:r>
      <w:r w:rsidR="00636E12" w:rsidRPr="004D724F">
        <w:rPr>
          <w:rFonts w:ascii="Courier New" w:hAnsi="Courier New" w:cs="Traditional Arabic" w:hint="cs"/>
          <w:sz w:val="28"/>
          <w:szCs w:val="34"/>
          <w:rtl/>
        </w:rPr>
        <w:t>على غيره ما عنده من حسنات وسيئات</w:t>
      </w:r>
      <w:r w:rsidR="004D724F" w:rsidRPr="004D724F">
        <w:rPr>
          <w:rFonts w:ascii="Courier New" w:hAnsi="Courier New" w:cs="Traditional Arabic" w:hint="cs"/>
          <w:sz w:val="28"/>
          <w:szCs w:val="34"/>
          <w:rtl/>
        </w:rPr>
        <w:t>،</w:t>
      </w:r>
      <w:r w:rsidR="000902C9" w:rsidRPr="004D724F">
        <w:rPr>
          <w:rFonts w:ascii="Courier New" w:hAnsi="Courier New" w:cs="Traditional Arabic" w:hint="cs"/>
          <w:sz w:val="28"/>
          <w:szCs w:val="34"/>
          <w:rtl/>
        </w:rPr>
        <w:t xml:space="preserve"> وكذلك </w:t>
      </w:r>
      <w:r w:rsidR="0091367D" w:rsidRPr="004D724F">
        <w:rPr>
          <w:rFonts w:ascii="Courier New" w:hAnsi="Courier New" w:cs="Traditional Arabic" w:hint="cs"/>
          <w:sz w:val="28"/>
          <w:szCs w:val="34"/>
          <w:rtl/>
        </w:rPr>
        <w:t>المنازل كما جاء في الوجه التاسع</w:t>
      </w:r>
      <w:r w:rsidR="004D724F" w:rsidRPr="004D724F">
        <w:rPr>
          <w:rFonts w:ascii="Courier New" w:hAnsi="Courier New" w:cs="Traditional Arabic" w:hint="cs"/>
          <w:sz w:val="28"/>
          <w:szCs w:val="34"/>
          <w:rtl/>
        </w:rPr>
        <w:t>،</w:t>
      </w:r>
      <w:r w:rsidR="0091367D" w:rsidRPr="004D724F">
        <w:rPr>
          <w:rFonts w:ascii="Courier New" w:hAnsi="Courier New" w:cs="Traditional Arabic" w:hint="cs"/>
          <w:sz w:val="28"/>
          <w:szCs w:val="34"/>
          <w:rtl/>
        </w:rPr>
        <w:t xml:space="preserve"> </w:t>
      </w:r>
      <w:r w:rsidR="000902C9" w:rsidRPr="004D724F">
        <w:rPr>
          <w:rFonts w:ascii="Courier New" w:hAnsi="Courier New" w:cs="Traditional Arabic" w:hint="cs"/>
          <w:sz w:val="28"/>
          <w:szCs w:val="34"/>
          <w:rtl/>
        </w:rPr>
        <w:t>يدخل أيضًا في معنى العد</w:t>
      </w:r>
      <w:r w:rsidR="004D724F" w:rsidRPr="004D724F">
        <w:rPr>
          <w:rFonts w:ascii="Courier New" w:hAnsi="Courier New" w:cs="Traditional Arabic" w:hint="cs"/>
          <w:sz w:val="28"/>
          <w:szCs w:val="34"/>
          <w:rtl/>
        </w:rPr>
        <w:t>،</w:t>
      </w:r>
      <w:r w:rsidR="000902C9" w:rsidRPr="004D724F">
        <w:rPr>
          <w:rFonts w:ascii="Courier New" w:hAnsi="Courier New" w:cs="Traditional Arabic" w:hint="cs"/>
          <w:sz w:val="28"/>
          <w:szCs w:val="34"/>
          <w:rtl/>
        </w:rPr>
        <w:t xml:space="preserve"> كما جاء في مقاييس اللغة</w:t>
      </w:r>
      <w:r w:rsidR="004D724F" w:rsidRPr="004D724F">
        <w:rPr>
          <w:rFonts w:ascii="Courier New" w:hAnsi="Courier New" w:cs="Traditional Arabic" w:hint="cs"/>
          <w:sz w:val="28"/>
          <w:szCs w:val="34"/>
          <w:rtl/>
        </w:rPr>
        <w:t>،</w:t>
      </w:r>
      <w:r w:rsidR="000902C9" w:rsidRPr="004D724F">
        <w:rPr>
          <w:rFonts w:ascii="Courier New" w:hAnsi="Courier New" w:cs="Traditional Arabic" w:hint="cs"/>
          <w:sz w:val="28"/>
          <w:szCs w:val="34"/>
          <w:rtl/>
        </w:rPr>
        <w:t xml:space="preserve"> أمَّا </w:t>
      </w:r>
      <w:r w:rsidR="0091367D" w:rsidRPr="004D724F">
        <w:rPr>
          <w:rFonts w:ascii="Courier New" w:hAnsi="Courier New" w:cs="Traditional Arabic" w:hint="cs"/>
          <w:sz w:val="28"/>
          <w:szCs w:val="34"/>
          <w:rtl/>
        </w:rPr>
        <w:t>الظن كما جاء في ال</w:t>
      </w:r>
      <w:r w:rsidR="000902C9" w:rsidRPr="004D724F">
        <w:rPr>
          <w:rFonts w:ascii="Courier New" w:hAnsi="Courier New" w:cs="Traditional Arabic" w:hint="cs"/>
          <w:sz w:val="28"/>
          <w:szCs w:val="34"/>
          <w:rtl/>
        </w:rPr>
        <w:t>وجه العاشر</w:t>
      </w:r>
      <w:r w:rsidR="004D724F" w:rsidRPr="004D724F">
        <w:rPr>
          <w:rFonts w:ascii="Courier New" w:hAnsi="Courier New" w:cs="Traditional Arabic" w:hint="cs"/>
          <w:sz w:val="28"/>
          <w:szCs w:val="34"/>
          <w:rtl/>
        </w:rPr>
        <w:t>،</w:t>
      </w:r>
      <w:r w:rsidR="000902C9" w:rsidRPr="004D724F">
        <w:rPr>
          <w:rFonts w:ascii="Courier New" w:hAnsi="Courier New" w:cs="Traditional Arabic" w:hint="cs"/>
          <w:sz w:val="28"/>
          <w:szCs w:val="34"/>
          <w:rtl/>
        </w:rPr>
        <w:t xml:space="preserve"> فهو من الفعل</w:t>
      </w:r>
      <w:r w:rsidR="004D724F" w:rsidRPr="004D724F">
        <w:rPr>
          <w:rFonts w:ascii="Courier New" w:hAnsi="Courier New" w:cs="Traditional Arabic" w:hint="cs"/>
          <w:sz w:val="28"/>
          <w:szCs w:val="34"/>
          <w:rtl/>
        </w:rPr>
        <w:t>:</w:t>
      </w:r>
      <w:r w:rsidR="00C01C85" w:rsidRPr="004D724F">
        <w:rPr>
          <w:rFonts w:ascii="Courier New" w:hAnsi="Courier New" w:cs="Traditional Arabic" w:hint="cs"/>
          <w:sz w:val="28"/>
          <w:szCs w:val="34"/>
          <w:rtl/>
        </w:rPr>
        <w:t xml:space="preserve"> حسِب يحسَب</w:t>
      </w:r>
      <w:r w:rsidR="004D724F" w:rsidRPr="004D724F">
        <w:rPr>
          <w:rFonts w:ascii="Courier New" w:hAnsi="Courier New" w:cs="Traditional Arabic" w:hint="cs"/>
          <w:sz w:val="28"/>
          <w:szCs w:val="34"/>
          <w:rtl/>
        </w:rPr>
        <w:t>،</w:t>
      </w:r>
      <w:r w:rsidR="00C01C85" w:rsidRPr="004D724F">
        <w:rPr>
          <w:rFonts w:ascii="Courier New" w:hAnsi="Courier New" w:cs="Traditional Arabic" w:hint="cs"/>
          <w:sz w:val="28"/>
          <w:szCs w:val="34"/>
          <w:rtl/>
        </w:rPr>
        <w:t xml:space="preserve"> </w:t>
      </w:r>
      <w:r w:rsidR="000902C9" w:rsidRPr="004D724F">
        <w:rPr>
          <w:rFonts w:ascii="Courier New" w:hAnsi="Courier New" w:cs="Traditional Arabic" w:hint="cs"/>
          <w:sz w:val="28"/>
          <w:szCs w:val="34"/>
          <w:rtl/>
        </w:rPr>
        <w:t>ومصدره ح</w:t>
      </w:r>
      <w:r w:rsidR="00C01C85" w:rsidRPr="004D724F">
        <w:rPr>
          <w:rFonts w:ascii="Courier New" w:hAnsi="Courier New" w:cs="Traditional Arabic" w:hint="cs"/>
          <w:sz w:val="28"/>
          <w:szCs w:val="34"/>
          <w:rtl/>
        </w:rPr>
        <w:t>ِ</w:t>
      </w:r>
      <w:r w:rsidR="00C62B94" w:rsidRPr="004D724F">
        <w:rPr>
          <w:rFonts w:ascii="Courier New" w:hAnsi="Courier New" w:cs="Traditional Arabic" w:hint="cs"/>
          <w:sz w:val="28"/>
          <w:szCs w:val="34"/>
          <w:rtl/>
        </w:rPr>
        <w:t>سبان (بكسر الحاء</w:t>
      </w:r>
      <w:r w:rsidR="000902C9"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C01C85" w:rsidRPr="004D724F">
        <w:rPr>
          <w:rFonts w:ascii="Courier New" w:hAnsi="Courier New" w:cs="Traditional Arabic" w:hint="cs"/>
          <w:sz w:val="28"/>
          <w:szCs w:val="34"/>
          <w:rtl/>
        </w:rPr>
        <w:t xml:space="preserve"> </w:t>
      </w:r>
      <w:r w:rsidR="0091367D" w:rsidRPr="004D724F">
        <w:rPr>
          <w:rFonts w:ascii="Courier New" w:hAnsi="Courier New" w:cs="Traditional Arabic" w:hint="cs"/>
          <w:sz w:val="28"/>
          <w:szCs w:val="34"/>
          <w:rtl/>
        </w:rPr>
        <w:t>و</w:t>
      </w:r>
      <w:r w:rsidR="00C62B94" w:rsidRPr="004D724F">
        <w:rPr>
          <w:rFonts w:ascii="Courier New" w:hAnsi="Courier New" w:cs="Traditional Arabic" w:hint="cs"/>
          <w:sz w:val="28"/>
          <w:szCs w:val="34"/>
          <w:rtl/>
        </w:rPr>
        <w:t xml:space="preserve">ليس </w:t>
      </w:r>
      <w:r w:rsidR="0091367D" w:rsidRPr="004D724F">
        <w:rPr>
          <w:rFonts w:ascii="Courier New" w:hAnsi="Courier New" w:cs="Traditional Arabic" w:hint="cs"/>
          <w:sz w:val="28"/>
          <w:szCs w:val="34"/>
          <w:rtl/>
        </w:rPr>
        <w:t xml:space="preserve">من الفعل </w:t>
      </w:r>
      <w:r w:rsidR="00C01C85" w:rsidRPr="004D724F">
        <w:rPr>
          <w:rFonts w:ascii="Courier New" w:hAnsi="Courier New" w:cs="Traditional Arabic" w:hint="cs"/>
          <w:sz w:val="28"/>
          <w:szCs w:val="34"/>
          <w:rtl/>
        </w:rPr>
        <w:t>حَسَبَ يحسُبُ</w:t>
      </w:r>
      <w:r w:rsidR="004D724F" w:rsidRPr="004D724F">
        <w:rPr>
          <w:rFonts w:ascii="Courier New" w:hAnsi="Courier New" w:cs="Traditional Arabic" w:hint="cs"/>
          <w:sz w:val="28"/>
          <w:szCs w:val="34"/>
          <w:rtl/>
        </w:rPr>
        <w:t>،</w:t>
      </w:r>
      <w:r w:rsidR="00C01C85" w:rsidRPr="004D724F">
        <w:rPr>
          <w:rFonts w:ascii="Courier New" w:hAnsi="Courier New" w:cs="Traditional Arabic" w:hint="cs"/>
          <w:sz w:val="28"/>
          <w:szCs w:val="34"/>
          <w:rtl/>
        </w:rPr>
        <w:t xml:space="preserve"> </w:t>
      </w:r>
      <w:r w:rsidR="00C62B94" w:rsidRPr="004D724F">
        <w:rPr>
          <w:rFonts w:ascii="Courier New" w:hAnsi="Courier New" w:cs="Traditional Arabic" w:hint="cs"/>
          <w:sz w:val="28"/>
          <w:szCs w:val="34"/>
          <w:rtl/>
        </w:rPr>
        <w:t xml:space="preserve">ومصدره الحِساب </w:t>
      </w:r>
      <w:r w:rsidR="00C01C85" w:rsidRPr="004D724F">
        <w:rPr>
          <w:rFonts w:ascii="Courier New" w:hAnsi="Courier New" w:cs="Traditional Arabic" w:hint="cs"/>
          <w:sz w:val="28"/>
          <w:szCs w:val="34"/>
          <w:rtl/>
        </w:rPr>
        <w:t xml:space="preserve">أو </w:t>
      </w:r>
      <w:r w:rsidR="00C62B94" w:rsidRPr="004D724F">
        <w:rPr>
          <w:rFonts w:ascii="Courier New" w:hAnsi="Courier New" w:cs="Traditional Arabic" w:hint="cs"/>
          <w:sz w:val="28"/>
          <w:szCs w:val="34"/>
          <w:rtl/>
        </w:rPr>
        <w:t xml:space="preserve">الحُسبان </w:t>
      </w:r>
      <w:r w:rsidR="005851BA" w:rsidRPr="004D724F">
        <w:rPr>
          <w:rFonts w:ascii="Courier New" w:hAnsi="Courier New" w:cs="Traditional Arabic" w:hint="cs"/>
          <w:sz w:val="28"/>
          <w:szCs w:val="34"/>
          <w:rtl/>
        </w:rPr>
        <w:t>(</w:t>
      </w:r>
      <w:r w:rsidR="00C62B94" w:rsidRPr="004D724F">
        <w:rPr>
          <w:rFonts w:ascii="Courier New" w:hAnsi="Courier New" w:cs="Traditional Arabic" w:hint="cs"/>
          <w:sz w:val="28"/>
          <w:szCs w:val="34"/>
          <w:rtl/>
        </w:rPr>
        <w:t>بضم الحاء</w:t>
      </w:r>
      <w:r w:rsidR="005851BA" w:rsidRPr="004D724F">
        <w:rPr>
          <w:rFonts w:ascii="Courier New" w:hAnsi="Courier New" w:cs="Traditional Arabic" w:hint="cs"/>
          <w:sz w:val="28"/>
          <w:szCs w:val="34"/>
          <w:rtl/>
        </w:rPr>
        <w:t>)</w:t>
      </w:r>
      <w:r w:rsidR="00C62B94" w:rsidRPr="004D724F">
        <w:rPr>
          <w:rFonts w:ascii="Courier New" w:hAnsi="Courier New" w:cs="Traditional Arabic" w:hint="cs"/>
          <w:sz w:val="28"/>
          <w:szCs w:val="34"/>
          <w:rtl/>
        </w:rPr>
        <w:t xml:space="preserve"> فهو</w:t>
      </w:r>
      <w:r w:rsidR="00610BEE" w:rsidRPr="004D724F">
        <w:rPr>
          <w:rFonts w:ascii="Courier New" w:hAnsi="Courier New" w:cs="Traditional Arabic" w:hint="cs"/>
          <w:sz w:val="28"/>
          <w:szCs w:val="34"/>
          <w:rtl/>
        </w:rPr>
        <w:t xml:space="preserve"> </w:t>
      </w:r>
      <w:r w:rsidR="0091367D" w:rsidRPr="004D724F">
        <w:rPr>
          <w:rFonts w:ascii="Courier New" w:hAnsi="Courier New" w:cs="Traditional Arabic" w:hint="cs"/>
          <w:sz w:val="28"/>
          <w:szCs w:val="34"/>
          <w:rtl/>
        </w:rPr>
        <w:t xml:space="preserve">خارج </w:t>
      </w:r>
      <w:r w:rsidR="00C62B94" w:rsidRPr="004D724F">
        <w:rPr>
          <w:rFonts w:ascii="Courier New" w:hAnsi="Courier New" w:cs="Traditional Arabic" w:hint="cs"/>
          <w:sz w:val="28"/>
          <w:szCs w:val="34"/>
          <w:rtl/>
        </w:rPr>
        <w:t xml:space="preserve">من </w:t>
      </w:r>
      <w:r w:rsidR="00610BEE" w:rsidRPr="004D724F">
        <w:rPr>
          <w:rFonts w:ascii="Courier New" w:hAnsi="Courier New" w:cs="Traditional Arabic" w:hint="cs"/>
          <w:sz w:val="28"/>
          <w:szCs w:val="34"/>
          <w:rtl/>
        </w:rPr>
        <w:t>أوجه الح</w:t>
      </w:r>
      <w:r w:rsidR="00C62B94" w:rsidRPr="004D724F">
        <w:rPr>
          <w:rFonts w:ascii="Courier New" w:hAnsi="Courier New" w:cs="Traditional Arabic" w:hint="cs"/>
          <w:sz w:val="28"/>
          <w:szCs w:val="34"/>
          <w:rtl/>
        </w:rPr>
        <w:t>ِ</w:t>
      </w:r>
      <w:r w:rsidR="005851BA" w:rsidRPr="004D724F">
        <w:rPr>
          <w:rFonts w:ascii="Courier New" w:hAnsi="Courier New" w:cs="Traditional Arabic" w:hint="cs"/>
          <w:sz w:val="28"/>
          <w:szCs w:val="34"/>
          <w:rtl/>
        </w:rPr>
        <w:t>ساب</w:t>
      </w:r>
      <w:r w:rsidR="004D724F" w:rsidRPr="004D724F">
        <w:rPr>
          <w:rFonts w:ascii="Courier New" w:hAnsi="Courier New" w:cs="Traditional Arabic" w:hint="cs"/>
          <w:sz w:val="28"/>
          <w:szCs w:val="34"/>
          <w:rtl/>
        </w:rPr>
        <w:t>؛</w:t>
      </w:r>
      <w:r w:rsidR="005851BA" w:rsidRPr="004D724F">
        <w:rPr>
          <w:rFonts w:ascii="Courier New" w:hAnsi="Courier New" w:cs="Traditional Arabic" w:hint="cs"/>
          <w:sz w:val="28"/>
          <w:szCs w:val="34"/>
          <w:rtl/>
        </w:rPr>
        <w:t xml:space="preserve"> لأنَّه من صيغة أخرى</w:t>
      </w:r>
      <w:r w:rsidR="004D724F" w:rsidRPr="004D724F">
        <w:rPr>
          <w:rFonts w:ascii="Courier New" w:hAnsi="Courier New" w:cs="Traditional Arabic" w:hint="cs"/>
          <w:sz w:val="28"/>
          <w:szCs w:val="34"/>
          <w:rtl/>
        </w:rPr>
        <w:t>.</w:t>
      </w:r>
    </w:p>
    <w:p w:rsidR="00732410" w:rsidRPr="004D724F" w:rsidRDefault="00FE26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وقد استشهد </w:t>
      </w:r>
      <w:r w:rsidR="00B35C4F" w:rsidRPr="004D724F">
        <w:rPr>
          <w:rFonts w:ascii="Courier New" w:hAnsi="Courier New" w:cs="Traditional Arabic" w:hint="cs"/>
          <w:sz w:val="28"/>
          <w:szCs w:val="34"/>
          <w:rtl/>
        </w:rPr>
        <w:t>مقاتل لوجه العد بقوله تعالى</w:t>
      </w:r>
      <w:r w:rsidR="004D724F" w:rsidRPr="004D724F">
        <w:rPr>
          <w:rFonts w:ascii="Courier New" w:hAnsi="Courier New" w:cs="Traditional Arabic" w:hint="cs"/>
          <w:sz w:val="28"/>
          <w:szCs w:val="34"/>
          <w:rtl/>
        </w:rPr>
        <w:t>:</w:t>
      </w:r>
      <w:r w:rsidR="00B35C4F" w:rsidRPr="004D724F">
        <w:rPr>
          <w:rFonts w:ascii="Courier New" w:hAnsi="Courier New" w:cs="Traditional Arabic" w:hint="cs"/>
          <w:sz w:val="28"/>
          <w:szCs w:val="34"/>
          <w:rtl/>
        </w:rPr>
        <w:t xml:space="preserve"> </w:t>
      </w:r>
      <w:r w:rsidR="004453C8" w:rsidRPr="004D724F">
        <w:rPr>
          <w:rFonts w:ascii="Courier New" w:hAnsi="Courier New" w:cs="Traditional Arabic" w:hint="cs"/>
          <w:sz w:val="28"/>
          <w:szCs w:val="34"/>
          <w:rtl/>
        </w:rPr>
        <w:t>(</w:t>
      </w:r>
      <w:r w:rsidR="004453C8" w:rsidRPr="004D724F">
        <w:rPr>
          <w:rFonts w:ascii="Courier New" w:hAnsi="Courier New" w:cs="Traditional Arabic"/>
          <w:sz w:val="28"/>
          <w:szCs w:val="34"/>
          <w:rtl/>
        </w:rPr>
        <w:t>وَالشَّمْسَ وَالْقَمَرَ حُسْبَانًا</w:t>
      </w:r>
      <w:r w:rsidR="004453C8"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4453C8" w:rsidRPr="004D724F">
        <w:rPr>
          <w:rFonts w:ascii="Courier New" w:hAnsi="Courier New" w:cs="Traditional Arabic" w:hint="cs"/>
          <w:sz w:val="28"/>
          <w:szCs w:val="34"/>
          <w:rtl/>
        </w:rPr>
        <w:t xml:space="preserve"> 96} </w:t>
      </w:r>
      <w:r w:rsidR="00B35C4F" w:rsidRPr="004D724F">
        <w:rPr>
          <w:rFonts w:ascii="Courier New" w:hAnsi="Courier New" w:cs="Traditional Arabic" w:hint="cs"/>
          <w:sz w:val="28"/>
          <w:szCs w:val="34"/>
          <w:rtl/>
        </w:rPr>
        <w:t>واستشهد ابن  فارس لهذا الوجه نفسه بقوله تعالى</w:t>
      </w:r>
      <w:r w:rsidR="004D724F" w:rsidRPr="004D724F">
        <w:rPr>
          <w:rFonts w:ascii="Courier New" w:hAnsi="Courier New" w:cs="Traditional Arabic" w:hint="cs"/>
          <w:sz w:val="28"/>
          <w:szCs w:val="34"/>
          <w:rtl/>
        </w:rPr>
        <w:t>:</w:t>
      </w:r>
      <w:r w:rsidR="00B35C4F" w:rsidRPr="004D724F">
        <w:rPr>
          <w:rFonts w:ascii="Courier New" w:hAnsi="Courier New" w:cs="Traditional Arabic" w:hint="cs"/>
          <w:sz w:val="28"/>
          <w:szCs w:val="34"/>
          <w:rtl/>
        </w:rPr>
        <w:t xml:space="preserve"> (</w:t>
      </w:r>
      <w:r w:rsidR="00B35C4F" w:rsidRPr="004D724F">
        <w:rPr>
          <w:rFonts w:ascii="Courier New" w:hAnsi="Courier New" w:cs="Traditional Arabic"/>
          <w:sz w:val="28"/>
          <w:szCs w:val="34"/>
          <w:rtl/>
        </w:rPr>
        <w:t>الشَّمْسُ وَالْقَمَرُ بِحُسْبَانٍ</w:t>
      </w:r>
      <w:r w:rsidRPr="004D724F">
        <w:rPr>
          <w:rFonts w:ascii="Courier New" w:hAnsi="Courier New" w:cs="Traditional Arabic" w:hint="cs"/>
          <w:sz w:val="28"/>
          <w:szCs w:val="34"/>
          <w:rtl/>
        </w:rPr>
        <w:t>){الرحمن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 </w:t>
      </w:r>
      <w:r w:rsidR="00B35C4F" w:rsidRPr="004D724F">
        <w:rPr>
          <w:rFonts w:ascii="Courier New" w:hAnsi="Courier New" w:cs="Traditional Arabic" w:hint="cs"/>
          <w:sz w:val="28"/>
          <w:szCs w:val="34"/>
          <w:rtl/>
        </w:rPr>
        <w:t>وقال فيما يتعلق بالأصل الثال</w:t>
      </w:r>
      <w:r w:rsidRPr="004D724F">
        <w:rPr>
          <w:rFonts w:ascii="Courier New" w:hAnsi="Courier New" w:cs="Traditional Arabic" w:hint="cs"/>
          <w:sz w:val="28"/>
          <w:szCs w:val="34"/>
          <w:rtl/>
        </w:rPr>
        <w:t>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هذا الباب الحُسبان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35C4F" w:rsidRPr="004D724F">
        <w:rPr>
          <w:rFonts w:ascii="Courier New" w:hAnsi="Courier New" w:cs="Traditional Arabic" w:hint="cs"/>
          <w:sz w:val="28"/>
          <w:szCs w:val="34"/>
          <w:rtl/>
        </w:rPr>
        <w:t xml:space="preserve">سهام صغار يُرمى </w:t>
      </w:r>
      <w:proofErr w:type="spellStart"/>
      <w:r w:rsidR="00B35C4F" w:rsidRPr="004D724F">
        <w:rPr>
          <w:rFonts w:ascii="Courier New" w:hAnsi="Courier New" w:cs="Traditional Arabic" w:hint="cs"/>
          <w:sz w:val="28"/>
          <w:szCs w:val="34"/>
          <w:rtl/>
        </w:rPr>
        <w:t>يها</w:t>
      </w:r>
      <w:proofErr w:type="spellEnd"/>
      <w:r w:rsidR="00B35C4F" w:rsidRPr="004D724F">
        <w:rPr>
          <w:rFonts w:ascii="Courier New" w:hAnsi="Courier New" w:cs="Traditional Arabic" w:hint="cs"/>
          <w:sz w:val="28"/>
          <w:szCs w:val="34"/>
          <w:rtl/>
        </w:rPr>
        <w:t xml:space="preserve"> عن القسي الفارسية الواحدة حُسبانة </w:t>
      </w:r>
      <w:r w:rsidR="008E2E5D" w:rsidRPr="004D724F">
        <w:rPr>
          <w:rFonts w:ascii="Courier New" w:hAnsi="Courier New" w:cs="Traditional Arabic" w:hint="cs"/>
          <w:sz w:val="28"/>
          <w:szCs w:val="34"/>
          <w:rtl/>
        </w:rPr>
        <w:t>000</w:t>
      </w:r>
      <w:r w:rsidR="00B35C4F" w:rsidRPr="004D724F">
        <w:rPr>
          <w:rFonts w:ascii="Courier New" w:hAnsi="Courier New" w:cs="Traditional Arabic" w:hint="cs"/>
          <w:sz w:val="28"/>
          <w:szCs w:val="34"/>
          <w:rtl/>
        </w:rPr>
        <w:t xml:space="preserve"> ومن</w:t>
      </w:r>
      <w:r w:rsidR="008E2E5D" w:rsidRPr="004D724F">
        <w:rPr>
          <w:rFonts w:ascii="Courier New" w:hAnsi="Courier New" w:cs="Traditional Arabic" w:hint="cs"/>
          <w:sz w:val="28"/>
          <w:szCs w:val="34"/>
          <w:rtl/>
        </w:rPr>
        <w:t>ه</w:t>
      </w:r>
      <w:r w:rsidR="00B35C4F" w:rsidRPr="004D724F">
        <w:rPr>
          <w:rFonts w:ascii="Courier New" w:hAnsi="Courier New" w:cs="Traditional Arabic" w:hint="cs"/>
          <w:sz w:val="28"/>
          <w:szCs w:val="34"/>
          <w:rtl/>
        </w:rPr>
        <w:t xml:space="preserve"> قولهم</w:t>
      </w:r>
      <w:r w:rsidR="004D724F" w:rsidRPr="004D724F">
        <w:rPr>
          <w:rFonts w:ascii="Courier New" w:hAnsi="Courier New" w:cs="Traditional Arabic" w:hint="cs"/>
          <w:sz w:val="28"/>
          <w:szCs w:val="34"/>
          <w:rtl/>
        </w:rPr>
        <w:t>:</w:t>
      </w:r>
      <w:r w:rsidR="008E2E5D" w:rsidRPr="004D724F">
        <w:rPr>
          <w:rFonts w:ascii="Courier New" w:hAnsi="Courier New" w:cs="Traditional Arabic" w:hint="cs"/>
          <w:sz w:val="28"/>
          <w:szCs w:val="34"/>
          <w:rtl/>
        </w:rPr>
        <w:t xml:space="preserve"> أصاب الأرض حُسبان</w:t>
      </w:r>
      <w:r w:rsidR="004D724F" w:rsidRPr="004D724F">
        <w:rPr>
          <w:rFonts w:ascii="Courier New" w:hAnsi="Courier New" w:cs="Traditional Arabic" w:hint="cs"/>
          <w:sz w:val="28"/>
          <w:szCs w:val="34"/>
          <w:rtl/>
        </w:rPr>
        <w:t>،</w:t>
      </w:r>
      <w:r w:rsidR="008E2E5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E2E5D" w:rsidRPr="004D724F">
        <w:rPr>
          <w:rFonts w:ascii="Courier New" w:hAnsi="Courier New" w:cs="Traditional Arabic" w:hint="cs"/>
          <w:sz w:val="28"/>
          <w:szCs w:val="34"/>
          <w:rtl/>
        </w:rPr>
        <w:t xml:space="preserve"> جراد</w:t>
      </w:r>
      <w:r w:rsidR="004D724F" w:rsidRPr="004D724F">
        <w:rPr>
          <w:rFonts w:ascii="Courier New" w:hAnsi="Courier New" w:cs="Traditional Arabic" w:hint="cs"/>
          <w:sz w:val="28"/>
          <w:szCs w:val="34"/>
          <w:rtl/>
        </w:rPr>
        <w:t>،</w:t>
      </w:r>
      <w:r w:rsidR="008E2E5D" w:rsidRPr="004D724F">
        <w:rPr>
          <w:rFonts w:ascii="Courier New" w:hAnsi="Courier New" w:cs="Traditional Arabic" w:hint="cs"/>
          <w:sz w:val="28"/>
          <w:szCs w:val="34"/>
          <w:rtl/>
        </w:rPr>
        <w:t xml:space="preserve"> وفُسِّر قوله تعالى</w:t>
      </w:r>
      <w:r w:rsidR="004D724F" w:rsidRPr="004D724F">
        <w:rPr>
          <w:rFonts w:ascii="Courier New" w:hAnsi="Courier New" w:cs="Traditional Arabic" w:hint="cs"/>
          <w:sz w:val="28"/>
          <w:szCs w:val="34"/>
          <w:rtl/>
        </w:rPr>
        <w:t>:</w:t>
      </w:r>
      <w:r w:rsidR="008E2E5D" w:rsidRPr="004D724F">
        <w:rPr>
          <w:rFonts w:ascii="Courier New" w:hAnsi="Courier New" w:cs="Traditional Arabic" w:hint="cs"/>
          <w:sz w:val="28"/>
          <w:szCs w:val="34"/>
          <w:rtl/>
        </w:rPr>
        <w:t xml:space="preserve"> (</w:t>
      </w:r>
      <w:r w:rsidR="008E2E5D" w:rsidRPr="004D724F">
        <w:rPr>
          <w:rFonts w:ascii="Courier New" w:hAnsi="Courier New" w:cs="Traditional Arabic"/>
          <w:sz w:val="28"/>
          <w:szCs w:val="34"/>
          <w:rtl/>
        </w:rPr>
        <w:t>وَيُرْسِلَ عَلَيْهَا حُسْبَانًا مِّنَ السَّمَاء</w:t>
      </w:r>
      <w:r w:rsidR="008E2E5D" w:rsidRPr="004D724F">
        <w:rPr>
          <w:rFonts w:ascii="Courier New" w:hAnsi="Courier New" w:cs="Traditional Arabic" w:hint="cs"/>
          <w:sz w:val="28"/>
          <w:szCs w:val="34"/>
          <w:rtl/>
        </w:rPr>
        <w:t>){الكهف</w:t>
      </w:r>
      <w:r w:rsidR="004D724F" w:rsidRPr="004D724F">
        <w:rPr>
          <w:rFonts w:ascii="Courier New" w:hAnsi="Courier New" w:cs="Traditional Arabic" w:hint="cs"/>
          <w:sz w:val="28"/>
          <w:szCs w:val="34"/>
          <w:rtl/>
        </w:rPr>
        <w:t>:</w:t>
      </w:r>
      <w:r w:rsidR="008E2E5D" w:rsidRPr="004D724F">
        <w:rPr>
          <w:rFonts w:ascii="Courier New" w:hAnsi="Courier New" w:cs="Traditional Arabic" w:hint="cs"/>
          <w:sz w:val="28"/>
          <w:szCs w:val="34"/>
          <w:rtl/>
        </w:rPr>
        <w:t xml:space="preserve"> 40} بالبرد))</w:t>
      </w:r>
      <w:r w:rsidR="00614963" w:rsidRPr="004D724F">
        <w:rPr>
          <w:rFonts w:ascii="Courier New" w:hAnsi="Courier New" w:cs="Traditional Arabic" w:hint="cs"/>
          <w:sz w:val="28"/>
          <w:szCs w:val="34"/>
          <w:rtl/>
        </w:rPr>
        <w:t xml:space="preserve"> </w:t>
      </w:r>
      <w:r w:rsidR="008E2E5D" w:rsidRPr="004D724F">
        <w:rPr>
          <w:rFonts w:cs="Traditional Arabic" w:hint="cs"/>
          <w:sz w:val="28"/>
          <w:szCs w:val="34"/>
          <w:rtl/>
        </w:rPr>
        <w:t>(</w:t>
      </w:r>
      <w:r w:rsidR="008E2E5D" w:rsidRPr="004D724F">
        <w:rPr>
          <w:rFonts w:cs="Traditional Arabic"/>
          <w:sz w:val="28"/>
          <w:szCs w:val="34"/>
          <w:rtl/>
        </w:rPr>
        <w:footnoteReference w:id="708"/>
      </w:r>
      <w:r w:rsidR="008E2E5D" w:rsidRPr="004D724F">
        <w:rPr>
          <w:rFonts w:cs="Traditional Arabic" w:hint="cs"/>
          <w:sz w:val="28"/>
          <w:szCs w:val="34"/>
          <w:rtl/>
        </w:rPr>
        <w:t>)</w:t>
      </w:r>
      <w:r w:rsidR="00732410" w:rsidRPr="004D724F">
        <w:rPr>
          <w:rFonts w:ascii="Courier New" w:hAnsi="Courier New" w:cs="Traditional Arabic" w:hint="cs"/>
          <w:sz w:val="28"/>
          <w:szCs w:val="34"/>
          <w:rtl/>
        </w:rPr>
        <w:t xml:space="preserve"> و((قال النضر بن شميل</w:t>
      </w:r>
      <w:r w:rsidR="004D724F" w:rsidRPr="004D724F">
        <w:rPr>
          <w:rFonts w:ascii="Courier New" w:hAnsi="Courier New" w:cs="Traditional Arabic" w:hint="cs"/>
          <w:sz w:val="28"/>
          <w:szCs w:val="34"/>
          <w:rtl/>
        </w:rPr>
        <w:t>:</w:t>
      </w:r>
      <w:r w:rsidR="00732410" w:rsidRPr="004D724F">
        <w:rPr>
          <w:rFonts w:ascii="Courier New" w:hAnsi="Courier New" w:cs="Traditional Arabic" w:hint="cs"/>
          <w:sz w:val="28"/>
          <w:szCs w:val="34"/>
          <w:rtl/>
        </w:rPr>
        <w:t xml:space="preserve"> الحسبان سهام يرمي بها الرجل في جوف قصبة ينزع في القوس</w:t>
      </w:r>
      <w:r w:rsidR="004D724F" w:rsidRPr="004D724F">
        <w:rPr>
          <w:rFonts w:ascii="Courier New" w:hAnsi="Courier New" w:cs="Traditional Arabic" w:hint="cs"/>
          <w:sz w:val="28"/>
          <w:szCs w:val="34"/>
          <w:rtl/>
        </w:rPr>
        <w:t>،</w:t>
      </w:r>
      <w:r w:rsidR="00732410" w:rsidRPr="004D724F">
        <w:rPr>
          <w:rFonts w:ascii="Courier New" w:hAnsi="Courier New" w:cs="Traditional Arabic" w:hint="cs"/>
          <w:sz w:val="28"/>
          <w:szCs w:val="34"/>
          <w:rtl/>
        </w:rPr>
        <w:t xml:space="preserve"> ثم يرمي بعشرين منها دفعة</w:t>
      </w:r>
      <w:r w:rsidR="004D724F" w:rsidRPr="004D724F">
        <w:rPr>
          <w:rFonts w:ascii="Courier New" w:hAnsi="Courier New" w:cs="Traditional Arabic" w:hint="cs"/>
          <w:sz w:val="28"/>
          <w:szCs w:val="34"/>
          <w:rtl/>
        </w:rPr>
        <w:t>،</w:t>
      </w:r>
      <w:r w:rsidR="00732410"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732410" w:rsidRPr="004D724F">
        <w:rPr>
          <w:rFonts w:ascii="Courier New" w:hAnsi="Courier New" w:cs="Traditional Arabic" w:hint="cs"/>
          <w:sz w:val="28"/>
          <w:szCs w:val="34"/>
          <w:rtl/>
        </w:rPr>
        <w:t xml:space="preserve"> يرسل عليها مرامي من عذابه</w:t>
      </w:r>
      <w:r w:rsidR="004D724F" w:rsidRPr="004D724F">
        <w:rPr>
          <w:rFonts w:ascii="Courier New" w:hAnsi="Courier New" w:cs="Traditional Arabic" w:hint="cs"/>
          <w:sz w:val="28"/>
          <w:szCs w:val="34"/>
          <w:rtl/>
        </w:rPr>
        <w:t>،</w:t>
      </w:r>
      <w:r w:rsidR="00732410" w:rsidRPr="004D724F">
        <w:rPr>
          <w:rFonts w:ascii="Courier New" w:hAnsi="Courier New" w:cs="Traditional Arabic" w:hint="cs"/>
          <w:sz w:val="28"/>
          <w:szCs w:val="34"/>
          <w:rtl/>
        </w:rPr>
        <w:t xml:space="preserve"> إمَّا برَدًا</w:t>
      </w:r>
      <w:r w:rsidR="004D724F" w:rsidRPr="004D724F">
        <w:rPr>
          <w:rFonts w:ascii="Courier New" w:hAnsi="Courier New" w:cs="Traditional Arabic" w:hint="cs"/>
          <w:sz w:val="28"/>
          <w:szCs w:val="34"/>
          <w:rtl/>
        </w:rPr>
        <w:t>،</w:t>
      </w:r>
      <w:r w:rsidR="00732410" w:rsidRPr="004D724F">
        <w:rPr>
          <w:rFonts w:ascii="Courier New" w:hAnsi="Courier New" w:cs="Traditional Arabic" w:hint="cs"/>
          <w:sz w:val="28"/>
          <w:szCs w:val="34"/>
          <w:rtl/>
        </w:rPr>
        <w:t xml:space="preserve"> وإمَّا حجارة</w:t>
      </w:r>
      <w:r w:rsidR="004D724F" w:rsidRPr="004D724F">
        <w:rPr>
          <w:rFonts w:ascii="Courier New" w:hAnsi="Courier New" w:cs="Traditional Arabic" w:hint="cs"/>
          <w:sz w:val="28"/>
          <w:szCs w:val="34"/>
          <w:rtl/>
        </w:rPr>
        <w:t>،</w:t>
      </w:r>
      <w:r w:rsidR="00732410" w:rsidRPr="004D724F">
        <w:rPr>
          <w:rFonts w:ascii="Courier New" w:hAnsi="Courier New" w:cs="Traditional Arabic" w:hint="cs"/>
          <w:sz w:val="28"/>
          <w:szCs w:val="34"/>
          <w:rtl/>
        </w:rPr>
        <w:t xml:space="preserve"> أو غيرهما مما يشاء من أنواع العذاب))</w:t>
      </w:r>
      <w:r w:rsidR="00732410" w:rsidRPr="004D724F">
        <w:rPr>
          <w:rFonts w:cs="Traditional Arabic" w:hint="cs"/>
          <w:sz w:val="28"/>
          <w:szCs w:val="34"/>
          <w:rtl/>
        </w:rPr>
        <w:t xml:space="preserve"> (</w:t>
      </w:r>
      <w:r w:rsidR="00732410" w:rsidRPr="004D724F">
        <w:rPr>
          <w:rFonts w:cs="Traditional Arabic"/>
          <w:sz w:val="28"/>
          <w:szCs w:val="34"/>
          <w:rtl/>
        </w:rPr>
        <w:footnoteReference w:id="709"/>
      </w:r>
      <w:r w:rsidR="00732410" w:rsidRPr="004D724F">
        <w:rPr>
          <w:rFonts w:cs="Traditional Arabic" w:hint="cs"/>
          <w:sz w:val="28"/>
          <w:szCs w:val="34"/>
          <w:rtl/>
        </w:rPr>
        <w:t>)</w:t>
      </w:r>
    </w:p>
    <w:p w:rsidR="00C91903" w:rsidRPr="004D724F" w:rsidRDefault="0073241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8E2E5D" w:rsidRPr="004D724F">
        <w:rPr>
          <w:rFonts w:ascii="Courier New" w:hAnsi="Courier New" w:cs="Traditional Arabic" w:hint="cs"/>
          <w:sz w:val="28"/>
          <w:szCs w:val="34"/>
          <w:rtl/>
        </w:rPr>
        <w:t>فللحُ</w:t>
      </w:r>
      <w:r w:rsidRPr="004D724F">
        <w:rPr>
          <w:rFonts w:ascii="Courier New" w:hAnsi="Courier New" w:cs="Traditional Arabic" w:hint="cs"/>
          <w:sz w:val="28"/>
          <w:szCs w:val="34"/>
          <w:rtl/>
        </w:rPr>
        <w:t>سبان إذن وجهان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العدُّ</w:t>
      </w:r>
      <w:r w:rsidR="004D724F" w:rsidRPr="004D724F">
        <w:rPr>
          <w:rFonts w:ascii="Courier New" w:hAnsi="Courier New" w:cs="Traditional Arabic" w:hint="cs"/>
          <w:sz w:val="28"/>
          <w:szCs w:val="34"/>
          <w:rtl/>
        </w:rPr>
        <w:t>،</w:t>
      </w:r>
      <w:r w:rsidR="00610BE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والعذاب</w:t>
      </w:r>
      <w:r w:rsidR="004D724F" w:rsidRPr="004D724F">
        <w:rPr>
          <w:rFonts w:ascii="Courier New" w:hAnsi="Courier New" w:cs="Traditional Arabic" w:hint="cs"/>
          <w:sz w:val="28"/>
          <w:szCs w:val="34"/>
          <w:rtl/>
        </w:rPr>
        <w:t>،</w:t>
      </w:r>
      <w:r w:rsidR="008E2E5D" w:rsidRPr="004D724F">
        <w:rPr>
          <w:rFonts w:ascii="Courier New" w:hAnsi="Courier New" w:cs="Traditional Arabic" w:hint="cs"/>
          <w:sz w:val="28"/>
          <w:szCs w:val="34"/>
          <w:rtl/>
        </w:rPr>
        <w:t xml:space="preserve"> وهذان الوجها</w:t>
      </w:r>
      <w:r w:rsidRPr="004D724F">
        <w:rPr>
          <w:rFonts w:ascii="Courier New" w:hAnsi="Courier New" w:cs="Traditional Arabic" w:hint="cs"/>
          <w:sz w:val="28"/>
          <w:szCs w:val="34"/>
          <w:rtl/>
        </w:rPr>
        <w:t xml:space="preserve">ن لم يتطرق إليهما أصحاب </w:t>
      </w:r>
      <w:r w:rsidR="00467C72" w:rsidRPr="004D724F">
        <w:rPr>
          <w:rFonts w:ascii="Courier New" w:hAnsi="Courier New" w:cs="Traditional Arabic" w:hint="cs"/>
          <w:sz w:val="28"/>
          <w:szCs w:val="34"/>
          <w:rtl/>
        </w:rPr>
        <w:t xml:space="preserve">كتب </w:t>
      </w:r>
      <w:r w:rsidRPr="004D724F">
        <w:rPr>
          <w:rFonts w:ascii="Courier New" w:hAnsi="Courier New" w:cs="Traditional Arabic" w:hint="cs"/>
          <w:sz w:val="28"/>
          <w:szCs w:val="34"/>
          <w:rtl/>
        </w:rPr>
        <w:t>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وهما كما ترى معنيان متباينان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 بينهما </w:t>
      </w:r>
      <w:r w:rsidRPr="004D724F">
        <w:rPr>
          <w:rFonts w:ascii="Courier New" w:hAnsi="Courier New" w:cs="Traditional Arabic" w:hint="cs"/>
          <w:sz w:val="28"/>
          <w:szCs w:val="34"/>
          <w:rtl/>
        </w:rPr>
        <w:lastRenderedPageBreak/>
        <w:t xml:space="preserve">صلة ترادف </w:t>
      </w:r>
      <w:r w:rsidR="00427DCA" w:rsidRPr="004D724F">
        <w:rPr>
          <w:rFonts w:ascii="Courier New" w:hAnsi="Courier New" w:cs="Traditional Arabic" w:hint="cs"/>
          <w:sz w:val="28"/>
          <w:szCs w:val="34"/>
          <w:rtl/>
        </w:rPr>
        <w:t>أو مجاز أو</w:t>
      </w:r>
      <w:r w:rsidRPr="004D724F">
        <w:rPr>
          <w:rFonts w:ascii="Courier New" w:hAnsi="Courier New" w:cs="Traditional Arabic" w:hint="cs"/>
          <w:sz w:val="28"/>
          <w:szCs w:val="34"/>
          <w:rtl/>
        </w:rPr>
        <w:t xml:space="preserve"> وصف</w:t>
      </w:r>
      <w:r w:rsidR="004D724F" w:rsidRPr="004D724F">
        <w:rPr>
          <w:rFonts w:ascii="Courier New" w:hAnsi="Courier New" w:cs="Traditional Arabic" w:hint="cs"/>
          <w:sz w:val="28"/>
          <w:szCs w:val="34"/>
          <w:rtl/>
        </w:rPr>
        <w:t>،</w:t>
      </w:r>
      <w:r w:rsidR="00427DCA" w:rsidRPr="004D724F">
        <w:rPr>
          <w:rFonts w:ascii="Courier New" w:hAnsi="Courier New" w:cs="Traditional Arabic" w:hint="cs"/>
          <w:sz w:val="28"/>
          <w:szCs w:val="34"/>
          <w:rtl/>
        </w:rPr>
        <w:t xml:space="preserve"> ولا غيرها من الصلات </w:t>
      </w:r>
      <w:r w:rsidRPr="004D724F">
        <w:rPr>
          <w:rFonts w:ascii="Courier New" w:hAnsi="Courier New" w:cs="Traditional Arabic" w:hint="cs"/>
          <w:sz w:val="28"/>
          <w:szCs w:val="34"/>
          <w:rtl/>
        </w:rPr>
        <w:t xml:space="preserve">التي وجدناها </w:t>
      </w:r>
      <w:r w:rsidR="00427DCA" w:rsidRPr="004D724F">
        <w:rPr>
          <w:rFonts w:ascii="Courier New" w:hAnsi="Courier New" w:cs="Traditional Arabic" w:hint="cs"/>
          <w:sz w:val="28"/>
          <w:szCs w:val="34"/>
          <w:rtl/>
        </w:rPr>
        <w:t>في وجوه الألفاظ السابقة</w:t>
      </w:r>
      <w:r w:rsidR="004D724F" w:rsidRPr="004D724F">
        <w:rPr>
          <w:rFonts w:ascii="Courier New" w:hAnsi="Courier New" w:cs="Traditional Arabic" w:hint="cs"/>
          <w:sz w:val="28"/>
          <w:szCs w:val="34"/>
          <w:rtl/>
        </w:rPr>
        <w:t>.</w:t>
      </w:r>
      <w:r w:rsidR="00427DCA" w:rsidRPr="004D724F">
        <w:rPr>
          <w:rFonts w:ascii="Courier New" w:hAnsi="Courier New" w:cs="Traditional Arabic" w:hint="cs"/>
          <w:sz w:val="28"/>
          <w:szCs w:val="34"/>
          <w:rtl/>
        </w:rPr>
        <w:t xml:space="preserve"> </w:t>
      </w:r>
    </w:p>
    <w:p w:rsidR="00610BEE" w:rsidRPr="004D724F" w:rsidRDefault="009169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فأهل الوجوه </w:t>
      </w:r>
      <w:r w:rsidR="00610BEE" w:rsidRPr="004D724F">
        <w:rPr>
          <w:rFonts w:ascii="Courier New" w:hAnsi="Courier New" w:cs="Traditional Arabic" w:hint="cs"/>
          <w:sz w:val="28"/>
          <w:szCs w:val="34"/>
          <w:rtl/>
        </w:rPr>
        <w:t xml:space="preserve">تطرقوا إلى الحساب الذي </w:t>
      </w:r>
      <w:r w:rsidR="00C62B94" w:rsidRPr="004D724F">
        <w:rPr>
          <w:rFonts w:ascii="Courier New" w:hAnsi="Courier New" w:cs="Traditional Arabic" w:hint="cs"/>
          <w:sz w:val="28"/>
          <w:szCs w:val="34"/>
          <w:rtl/>
        </w:rPr>
        <w:t>لا أوجه له</w:t>
      </w:r>
      <w:r w:rsidR="004D724F" w:rsidRPr="004D724F">
        <w:rPr>
          <w:rFonts w:ascii="Courier New" w:hAnsi="Courier New" w:cs="Traditional Arabic" w:hint="cs"/>
          <w:sz w:val="28"/>
          <w:szCs w:val="34"/>
          <w:rtl/>
        </w:rPr>
        <w:t>،</w:t>
      </w:r>
      <w:r w:rsidR="00C62B94" w:rsidRPr="004D724F">
        <w:rPr>
          <w:rFonts w:ascii="Courier New" w:hAnsi="Courier New" w:cs="Traditional Arabic" w:hint="cs"/>
          <w:sz w:val="28"/>
          <w:szCs w:val="34"/>
          <w:rtl/>
        </w:rPr>
        <w:t xml:space="preserve"> </w:t>
      </w:r>
      <w:r w:rsidR="005B2A0F" w:rsidRPr="004D724F">
        <w:rPr>
          <w:rFonts w:ascii="Courier New" w:hAnsi="Courier New" w:cs="Traditional Arabic" w:hint="cs"/>
          <w:sz w:val="28"/>
          <w:szCs w:val="34"/>
          <w:rtl/>
        </w:rPr>
        <w:t>وغفلوا عن الحسبان ال</w:t>
      </w:r>
      <w:r w:rsidR="00C62B94" w:rsidRPr="004D724F">
        <w:rPr>
          <w:rFonts w:ascii="Courier New" w:hAnsi="Courier New" w:cs="Traditional Arabic" w:hint="cs"/>
          <w:sz w:val="28"/>
          <w:szCs w:val="34"/>
          <w:rtl/>
        </w:rPr>
        <w:t xml:space="preserve">ذي </w:t>
      </w:r>
      <w:r w:rsidR="005B2A0F" w:rsidRPr="004D724F">
        <w:rPr>
          <w:rFonts w:ascii="Courier New" w:hAnsi="Courier New" w:cs="Traditional Arabic" w:hint="cs"/>
          <w:sz w:val="28"/>
          <w:szCs w:val="34"/>
          <w:rtl/>
        </w:rPr>
        <w:t>له الوجهان المذكوران</w:t>
      </w:r>
      <w:r w:rsidR="004D724F" w:rsidRPr="004D724F">
        <w:rPr>
          <w:rFonts w:ascii="Courier New" w:hAnsi="Courier New" w:cs="Traditional Arabic" w:hint="cs"/>
          <w:sz w:val="28"/>
          <w:szCs w:val="34"/>
          <w:rtl/>
        </w:rPr>
        <w:t>.</w:t>
      </w:r>
    </w:p>
    <w:p w:rsidR="0002154C" w:rsidRPr="004D724F" w:rsidRDefault="0002154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65-الماء</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2037CA" w:rsidRPr="004D724F" w:rsidRDefault="0002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الماء على ثلاثة أوجه</w:t>
      </w:r>
      <w:r w:rsidR="004D724F" w:rsidRPr="004D724F">
        <w:rPr>
          <w:rFonts w:ascii="Courier New" w:hAnsi="Courier New" w:cs="Traditional Arabic" w:hint="cs"/>
          <w:sz w:val="28"/>
          <w:szCs w:val="34"/>
          <w:rtl/>
        </w:rPr>
        <w:t>:</w:t>
      </w:r>
    </w:p>
    <w:p w:rsidR="0002154C" w:rsidRPr="004D724F" w:rsidRDefault="002037C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02154C" w:rsidRPr="004D724F">
        <w:rPr>
          <w:rFonts w:ascii="Courier New" w:hAnsi="Courier New" w:cs="Traditional Arabic" w:hint="cs"/>
          <w:sz w:val="28"/>
          <w:szCs w:val="34"/>
          <w:rtl/>
        </w:rPr>
        <w:t xml:space="preserve"> فوجه منها يعني مطر 000</w:t>
      </w:r>
    </w:p>
    <w:p w:rsidR="0002154C" w:rsidRPr="004D724F" w:rsidRDefault="0002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الماء يعني النطفة 000</w:t>
      </w:r>
    </w:p>
    <w:p w:rsidR="00893BC3" w:rsidRPr="004D724F" w:rsidRDefault="0002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والوجه الثالث الماء يعني 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وَاللّهُ أَنزَلَ مِنَ الْسَّمَاء مَاء فَأَحْيَا بِهِ الأَرْضَ بَعْدَ مَوْتِهَا إِنَّ فِي ذَلِكَ لآيَةً لِّقَوْمٍ يَسْمَعُونَ</w:t>
      </w:r>
      <w:r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65}))</w:t>
      </w:r>
      <w:r w:rsidR="00893BC3" w:rsidRPr="004D724F">
        <w:rPr>
          <w:rFonts w:cs="Traditional Arabic" w:hint="cs"/>
          <w:sz w:val="28"/>
          <w:szCs w:val="34"/>
          <w:rtl/>
        </w:rPr>
        <w:t>(</w:t>
      </w:r>
      <w:r w:rsidR="00893BC3" w:rsidRPr="004D724F">
        <w:rPr>
          <w:rFonts w:cs="Traditional Arabic"/>
          <w:sz w:val="28"/>
          <w:szCs w:val="34"/>
          <w:rtl/>
        </w:rPr>
        <w:footnoteReference w:id="710"/>
      </w:r>
      <w:r w:rsidR="00893BC3" w:rsidRPr="004D724F">
        <w:rPr>
          <w:rFonts w:cs="Traditional Arabic" w:hint="cs"/>
          <w:sz w:val="28"/>
          <w:szCs w:val="34"/>
          <w:rtl/>
        </w:rPr>
        <w:t>)</w:t>
      </w:r>
      <w:r w:rsidR="00A33E21" w:rsidRPr="004D724F">
        <w:rPr>
          <w:rFonts w:ascii="Courier New" w:hAnsi="Courier New" w:cs="Traditional Arabic" w:hint="cs"/>
          <w:sz w:val="28"/>
          <w:szCs w:val="34"/>
          <w:rtl/>
        </w:rPr>
        <w:t>وأضاف ابن الجوزي وجهين آخرين هما</w:t>
      </w:r>
      <w:r w:rsidR="004D724F" w:rsidRPr="004D724F">
        <w:rPr>
          <w:rFonts w:ascii="Courier New" w:hAnsi="Courier New" w:cs="Traditional Arabic" w:hint="cs"/>
          <w:sz w:val="28"/>
          <w:szCs w:val="34"/>
          <w:rtl/>
        </w:rPr>
        <w:t>:</w:t>
      </w:r>
      <w:r w:rsidR="00A33E21" w:rsidRPr="004D724F">
        <w:rPr>
          <w:rFonts w:ascii="Courier New" w:hAnsi="Courier New" w:cs="Traditional Arabic" w:hint="cs"/>
          <w:sz w:val="28"/>
          <w:szCs w:val="34"/>
          <w:rtl/>
        </w:rPr>
        <w:t xml:space="preserve"> ما العيون والأنهار</w:t>
      </w:r>
      <w:r w:rsidR="004D724F" w:rsidRPr="004D724F">
        <w:rPr>
          <w:rFonts w:ascii="Courier New" w:hAnsi="Courier New" w:cs="Traditional Arabic" w:hint="cs"/>
          <w:sz w:val="28"/>
          <w:szCs w:val="34"/>
          <w:rtl/>
        </w:rPr>
        <w:t>،</w:t>
      </w:r>
      <w:r w:rsidR="00A33E21" w:rsidRPr="004D724F">
        <w:rPr>
          <w:rFonts w:ascii="Courier New" w:hAnsi="Courier New" w:cs="Traditional Arabic" w:hint="cs"/>
          <w:sz w:val="28"/>
          <w:szCs w:val="34"/>
          <w:rtl/>
        </w:rPr>
        <w:t xml:space="preserve"> والمال الكثير</w:t>
      </w:r>
      <w:r w:rsidR="004D724F" w:rsidRPr="004D724F">
        <w:rPr>
          <w:rFonts w:ascii="Courier New" w:hAnsi="Courier New" w:cs="Traditional Arabic" w:hint="cs"/>
          <w:sz w:val="28"/>
          <w:szCs w:val="34"/>
          <w:rtl/>
        </w:rPr>
        <w:t>.</w:t>
      </w:r>
    </w:p>
    <w:p w:rsidR="00D41FFA" w:rsidRPr="004D724F" w:rsidRDefault="00893BC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كيف يصح أن نجعل المطر والنطفة </w:t>
      </w:r>
      <w:r w:rsidR="00A33E21" w:rsidRPr="004D724F">
        <w:rPr>
          <w:rFonts w:ascii="Courier New" w:hAnsi="Courier New" w:cs="Traditional Arabic" w:hint="cs"/>
          <w:sz w:val="28"/>
          <w:szCs w:val="34"/>
          <w:rtl/>
        </w:rPr>
        <w:t>وماء العيون والأنهار</w:t>
      </w:r>
      <w:r w:rsidRPr="004D724F">
        <w:rPr>
          <w:rFonts w:ascii="Courier New" w:hAnsi="Courier New" w:cs="Traditional Arabic" w:hint="cs"/>
          <w:sz w:val="28"/>
          <w:szCs w:val="34"/>
          <w:rtl/>
        </w:rPr>
        <w:t xml:space="preserve"> </w:t>
      </w:r>
      <w:r w:rsidR="00A33E21" w:rsidRPr="004D724F">
        <w:rPr>
          <w:rFonts w:ascii="Courier New" w:hAnsi="Courier New" w:cs="Traditional Arabic" w:hint="cs"/>
          <w:sz w:val="28"/>
          <w:szCs w:val="34"/>
          <w:rtl/>
        </w:rPr>
        <w:t xml:space="preserve">أوجهًا </w:t>
      </w:r>
      <w:r w:rsidRPr="004D724F">
        <w:rPr>
          <w:rFonts w:ascii="Courier New" w:hAnsi="Courier New" w:cs="Traditional Arabic" w:hint="cs"/>
          <w:sz w:val="28"/>
          <w:szCs w:val="34"/>
          <w:rtl/>
        </w:rPr>
        <w:t>للماء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w:t>
      </w:r>
      <w:r w:rsidR="00A33E21" w:rsidRPr="004D724F">
        <w:rPr>
          <w:rFonts w:ascii="Courier New" w:hAnsi="Courier New" w:cs="Traditional Arabic" w:hint="cs"/>
          <w:sz w:val="28"/>
          <w:szCs w:val="34"/>
          <w:rtl/>
        </w:rPr>
        <w:t>ي</w:t>
      </w:r>
      <w:r w:rsidRPr="004D724F">
        <w:rPr>
          <w:rFonts w:ascii="Courier New" w:hAnsi="Courier New" w:cs="Traditional Arabic" w:hint="cs"/>
          <w:sz w:val="28"/>
          <w:szCs w:val="34"/>
          <w:rtl/>
        </w:rPr>
        <w:t xml:space="preserve"> من جنس الماء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w:t>
      </w:r>
      <w:r w:rsidR="00947378" w:rsidRPr="004D724F">
        <w:rPr>
          <w:rFonts w:ascii="Courier New" w:hAnsi="Courier New" w:cs="Traditional Arabic" w:hint="cs"/>
          <w:sz w:val="28"/>
          <w:szCs w:val="34"/>
          <w:rtl/>
        </w:rPr>
        <w:t xml:space="preserve"> </w:t>
      </w:r>
      <w:r w:rsidR="00535E2B" w:rsidRPr="004D724F">
        <w:rPr>
          <w:rFonts w:ascii="Courier New" w:hAnsi="Courier New" w:cs="Traditional Arabic" w:hint="cs"/>
          <w:sz w:val="28"/>
          <w:szCs w:val="34"/>
          <w:rtl/>
        </w:rPr>
        <w:t>أمَّا</w:t>
      </w:r>
      <w:r w:rsidR="00EA62CC" w:rsidRPr="004D724F">
        <w:rPr>
          <w:rFonts w:ascii="Courier New" w:hAnsi="Courier New" w:cs="Traditional Arabic" w:hint="cs"/>
          <w:sz w:val="28"/>
          <w:szCs w:val="34"/>
          <w:rtl/>
        </w:rPr>
        <w:t xml:space="preserve"> </w:t>
      </w:r>
      <w:r w:rsidR="005C3CC7" w:rsidRPr="004D724F">
        <w:rPr>
          <w:rFonts w:ascii="Courier New" w:hAnsi="Courier New" w:cs="Traditional Arabic" w:hint="cs"/>
          <w:sz w:val="28"/>
          <w:szCs w:val="34"/>
          <w:rtl/>
        </w:rPr>
        <w:t>جعله</w:t>
      </w:r>
      <w:r w:rsidR="00A33E21" w:rsidRPr="004D724F">
        <w:rPr>
          <w:rFonts w:ascii="Courier New" w:hAnsi="Courier New" w:cs="Traditional Arabic" w:hint="cs"/>
          <w:sz w:val="28"/>
          <w:szCs w:val="34"/>
          <w:rtl/>
        </w:rPr>
        <w:t>م</w:t>
      </w:r>
      <w:r w:rsidR="005C3CC7" w:rsidRPr="004D724F">
        <w:rPr>
          <w:rFonts w:ascii="Courier New" w:hAnsi="Courier New" w:cs="Traditional Arabic" w:hint="cs"/>
          <w:sz w:val="28"/>
          <w:szCs w:val="34"/>
          <w:rtl/>
        </w:rPr>
        <w:t xml:space="preserve"> الماء</w:t>
      </w:r>
      <w:r w:rsidRPr="004D724F">
        <w:rPr>
          <w:rFonts w:ascii="Courier New" w:hAnsi="Courier New" w:cs="Traditional Arabic" w:hint="cs"/>
          <w:sz w:val="28"/>
          <w:szCs w:val="34"/>
          <w:rtl/>
        </w:rPr>
        <w:t xml:space="preserve"> بمعنى القرآن </w:t>
      </w:r>
      <w:r w:rsidR="005C3CC7" w:rsidRPr="004D724F">
        <w:rPr>
          <w:rFonts w:ascii="Courier New" w:hAnsi="Courier New" w:cs="Traditional Arabic" w:hint="cs"/>
          <w:sz w:val="28"/>
          <w:szCs w:val="34"/>
          <w:rtl/>
        </w:rPr>
        <w:t>في الآية التي استشهد</w:t>
      </w:r>
      <w:r w:rsidR="00A33E21" w:rsidRPr="004D724F">
        <w:rPr>
          <w:rFonts w:ascii="Courier New" w:hAnsi="Courier New" w:cs="Traditional Arabic" w:hint="cs"/>
          <w:sz w:val="28"/>
          <w:szCs w:val="34"/>
          <w:rtl/>
        </w:rPr>
        <w:t>وا</w:t>
      </w:r>
      <w:r w:rsidR="00EA62CC" w:rsidRPr="004D724F">
        <w:rPr>
          <w:rFonts w:ascii="Courier New" w:hAnsi="Courier New" w:cs="Traditional Arabic" w:hint="cs"/>
          <w:sz w:val="28"/>
          <w:szCs w:val="34"/>
          <w:rtl/>
        </w:rPr>
        <w:t xml:space="preserve"> بها</w:t>
      </w:r>
      <w:r w:rsidR="004D724F" w:rsidRPr="004D724F">
        <w:rPr>
          <w:rFonts w:ascii="Courier New" w:hAnsi="Courier New" w:cs="Traditional Arabic" w:hint="cs"/>
          <w:sz w:val="28"/>
          <w:szCs w:val="34"/>
          <w:rtl/>
        </w:rPr>
        <w:t>،</w:t>
      </w:r>
      <w:r w:rsidR="00EA62CC" w:rsidRPr="004D724F">
        <w:rPr>
          <w:rFonts w:ascii="Courier New" w:hAnsi="Courier New" w:cs="Traditional Arabic" w:hint="cs"/>
          <w:sz w:val="28"/>
          <w:szCs w:val="34"/>
          <w:rtl/>
        </w:rPr>
        <w:t xml:space="preserve"> </w:t>
      </w:r>
      <w:r w:rsidR="00535E2B" w:rsidRPr="004D724F">
        <w:rPr>
          <w:rFonts w:ascii="Courier New" w:hAnsi="Courier New" w:cs="Traditional Arabic" w:hint="cs"/>
          <w:sz w:val="28"/>
          <w:szCs w:val="34"/>
          <w:rtl/>
        </w:rPr>
        <w:t>ف</w:t>
      </w:r>
      <w:r w:rsidR="00EA62CC" w:rsidRPr="004D724F">
        <w:rPr>
          <w:rFonts w:ascii="Courier New" w:hAnsi="Courier New" w:cs="Traditional Arabic" w:hint="cs"/>
          <w:sz w:val="28"/>
          <w:szCs w:val="34"/>
          <w:rtl/>
        </w:rPr>
        <w:t>لا يستند إلى شيء</w:t>
      </w:r>
      <w:r w:rsidR="004D724F" w:rsidRPr="004D724F">
        <w:rPr>
          <w:rFonts w:ascii="Courier New" w:hAnsi="Courier New" w:cs="Traditional Arabic" w:hint="cs"/>
          <w:sz w:val="28"/>
          <w:szCs w:val="34"/>
          <w:rtl/>
        </w:rPr>
        <w:t>،</w:t>
      </w:r>
      <w:r w:rsidR="00EA62CC" w:rsidRPr="004D724F">
        <w:rPr>
          <w:rFonts w:ascii="Courier New" w:hAnsi="Courier New" w:cs="Traditional Arabic" w:hint="cs"/>
          <w:sz w:val="28"/>
          <w:szCs w:val="34"/>
          <w:rtl/>
        </w:rPr>
        <w:t xml:space="preserve"> فمن الواضح</w:t>
      </w:r>
      <w:r w:rsidR="005C3CC7" w:rsidRPr="004D724F">
        <w:rPr>
          <w:rFonts w:ascii="Courier New" w:hAnsi="Courier New" w:cs="Traditional Arabic" w:hint="cs"/>
          <w:sz w:val="28"/>
          <w:szCs w:val="34"/>
          <w:rtl/>
        </w:rPr>
        <w:t xml:space="preserve"> أنَّ المراد به المطر</w:t>
      </w:r>
      <w:r w:rsidR="004D724F" w:rsidRPr="004D724F">
        <w:rPr>
          <w:rFonts w:ascii="Courier New" w:hAnsi="Courier New" w:cs="Traditional Arabic" w:hint="cs"/>
          <w:sz w:val="28"/>
          <w:szCs w:val="34"/>
          <w:rtl/>
        </w:rPr>
        <w:t>،</w:t>
      </w:r>
      <w:r w:rsidR="005C3CC7" w:rsidRPr="004D724F">
        <w:rPr>
          <w:rFonts w:ascii="Courier New" w:hAnsi="Courier New" w:cs="Traditional Arabic" w:hint="cs"/>
          <w:sz w:val="28"/>
          <w:szCs w:val="34"/>
          <w:rtl/>
        </w:rPr>
        <w:t xml:space="preserve"> قال الطبري في تفسير هذه الآية</w:t>
      </w:r>
      <w:r w:rsidR="004D724F" w:rsidRPr="004D724F">
        <w:rPr>
          <w:rFonts w:ascii="Courier New" w:hAnsi="Courier New" w:cs="Traditional Arabic" w:hint="cs"/>
          <w:sz w:val="28"/>
          <w:szCs w:val="34"/>
          <w:rtl/>
        </w:rPr>
        <w:t>:</w:t>
      </w:r>
      <w:r w:rsidR="005C3CC7" w:rsidRPr="004D724F">
        <w:rPr>
          <w:rFonts w:ascii="Courier New" w:hAnsi="Courier New" w:cs="Traditional Arabic" w:hint="cs"/>
          <w:sz w:val="28"/>
          <w:szCs w:val="34"/>
          <w:rtl/>
        </w:rPr>
        <w:t xml:space="preserve"> ((يعني مطرًا يقول</w:t>
      </w:r>
      <w:r w:rsidR="004D724F" w:rsidRPr="004D724F">
        <w:rPr>
          <w:rFonts w:ascii="Courier New" w:hAnsi="Courier New" w:cs="Traditional Arabic" w:hint="cs"/>
          <w:sz w:val="28"/>
          <w:szCs w:val="34"/>
          <w:rtl/>
        </w:rPr>
        <w:t>:</w:t>
      </w:r>
      <w:r w:rsidR="005C3CC7" w:rsidRPr="004D724F">
        <w:rPr>
          <w:rFonts w:ascii="Courier New" w:hAnsi="Courier New" w:cs="Traditional Arabic" w:hint="cs"/>
          <w:sz w:val="28"/>
          <w:szCs w:val="34"/>
          <w:rtl/>
        </w:rPr>
        <w:t xml:space="preserve"> فأنبت بما أنزل من ذلك الماء من السماء </w:t>
      </w:r>
      <w:r w:rsidR="005C3CC7" w:rsidRPr="004D724F">
        <w:rPr>
          <w:rFonts w:ascii="Courier New" w:hAnsi="Courier New" w:cs="Traditional Arabic" w:hint="cs"/>
          <w:sz w:val="28"/>
          <w:szCs w:val="34"/>
          <w:rtl/>
        </w:rPr>
        <w:lastRenderedPageBreak/>
        <w:t>الأرض الميتة التي لا زرع بها ولا عشب ولا نبت))</w:t>
      </w:r>
      <w:r w:rsidR="005C3CC7" w:rsidRPr="004D724F">
        <w:rPr>
          <w:rFonts w:cs="Traditional Arabic" w:hint="cs"/>
          <w:sz w:val="28"/>
          <w:szCs w:val="34"/>
          <w:rtl/>
        </w:rPr>
        <w:t>(</w:t>
      </w:r>
      <w:r w:rsidR="005C3CC7" w:rsidRPr="004D724F">
        <w:rPr>
          <w:rFonts w:cs="Traditional Arabic"/>
          <w:sz w:val="28"/>
          <w:szCs w:val="34"/>
          <w:rtl/>
        </w:rPr>
        <w:footnoteReference w:id="711"/>
      </w:r>
      <w:r w:rsidR="005C3CC7" w:rsidRPr="004D724F">
        <w:rPr>
          <w:rFonts w:cs="Traditional Arabic" w:hint="cs"/>
          <w:sz w:val="28"/>
          <w:szCs w:val="34"/>
          <w:rtl/>
        </w:rPr>
        <w:t>)</w:t>
      </w:r>
      <w:r w:rsidR="006A7B2D" w:rsidRPr="004D724F">
        <w:rPr>
          <w:rFonts w:ascii="Courier New" w:hAnsi="Courier New" w:cs="Traditional Arabic" w:hint="cs"/>
          <w:sz w:val="28"/>
          <w:szCs w:val="34"/>
          <w:rtl/>
        </w:rPr>
        <w:t xml:space="preserve"> وقد عدتُ إلى تفاسير كثيرة</w:t>
      </w:r>
      <w:r w:rsidR="004D724F" w:rsidRPr="004D724F">
        <w:rPr>
          <w:rFonts w:ascii="Courier New" w:hAnsi="Courier New" w:cs="Traditional Arabic" w:hint="cs"/>
          <w:sz w:val="28"/>
          <w:szCs w:val="34"/>
          <w:rtl/>
        </w:rPr>
        <w:t>،</w:t>
      </w:r>
      <w:r w:rsidR="006A7B2D" w:rsidRPr="004D724F">
        <w:rPr>
          <w:rFonts w:ascii="Courier New" w:hAnsi="Courier New" w:cs="Traditional Arabic" w:hint="cs"/>
          <w:sz w:val="28"/>
          <w:szCs w:val="34"/>
          <w:rtl/>
        </w:rPr>
        <w:t xml:space="preserve"> فلم أجد أحدًا من ا</w:t>
      </w:r>
      <w:r w:rsidR="00467C72" w:rsidRPr="004D724F">
        <w:rPr>
          <w:rFonts w:ascii="Courier New" w:hAnsi="Courier New" w:cs="Traditional Arabic" w:hint="cs"/>
          <w:sz w:val="28"/>
          <w:szCs w:val="34"/>
          <w:rtl/>
        </w:rPr>
        <w:t xml:space="preserve">لمفسرين القدامى أو المحدثين من </w:t>
      </w:r>
      <w:r w:rsidR="006A7B2D" w:rsidRPr="004D724F">
        <w:rPr>
          <w:rFonts w:ascii="Courier New" w:hAnsi="Courier New" w:cs="Traditional Arabic" w:hint="cs"/>
          <w:sz w:val="28"/>
          <w:szCs w:val="34"/>
          <w:rtl/>
        </w:rPr>
        <w:t>ذكر أنَّ المراد من الماء في الآية القرآن</w:t>
      </w:r>
      <w:r w:rsidR="004D724F" w:rsidRPr="004D724F">
        <w:rPr>
          <w:rFonts w:ascii="Courier New" w:hAnsi="Courier New" w:cs="Traditional Arabic" w:hint="cs"/>
          <w:sz w:val="28"/>
          <w:szCs w:val="34"/>
          <w:rtl/>
        </w:rPr>
        <w:t>؛</w:t>
      </w:r>
      <w:r w:rsidR="006A7B2D" w:rsidRPr="004D724F">
        <w:rPr>
          <w:rFonts w:ascii="Courier New" w:hAnsi="Courier New" w:cs="Traditional Arabic" w:hint="cs"/>
          <w:sz w:val="28"/>
          <w:szCs w:val="34"/>
          <w:rtl/>
        </w:rPr>
        <w:t xml:space="preserve"> أو نقل القول بذلك</w:t>
      </w:r>
      <w:r w:rsidR="004D724F" w:rsidRPr="004D724F">
        <w:rPr>
          <w:rFonts w:ascii="Courier New" w:hAnsi="Courier New" w:cs="Traditional Arabic" w:hint="cs"/>
          <w:sz w:val="28"/>
          <w:szCs w:val="34"/>
          <w:rtl/>
        </w:rPr>
        <w:t>؛</w:t>
      </w:r>
      <w:r w:rsidR="006A7B2D" w:rsidRPr="004D724F">
        <w:rPr>
          <w:rFonts w:ascii="Courier New" w:hAnsi="Courier New" w:cs="Traditional Arabic" w:hint="cs"/>
          <w:sz w:val="28"/>
          <w:szCs w:val="34"/>
          <w:rtl/>
        </w:rPr>
        <w:t xml:space="preserve"> إذا السياق يقطع بأنَّ المراد هو المطر لا غير</w:t>
      </w:r>
      <w:r w:rsidR="004D724F" w:rsidRPr="004D724F">
        <w:rPr>
          <w:rFonts w:ascii="Courier New" w:hAnsi="Courier New" w:cs="Traditional Arabic" w:hint="cs"/>
          <w:sz w:val="28"/>
          <w:szCs w:val="34"/>
          <w:rtl/>
        </w:rPr>
        <w:t>،</w:t>
      </w:r>
      <w:r w:rsidR="006A7B2D" w:rsidRPr="004D724F">
        <w:rPr>
          <w:rFonts w:ascii="Courier New" w:hAnsi="Courier New" w:cs="Traditional Arabic" w:hint="cs"/>
          <w:sz w:val="28"/>
          <w:szCs w:val="34"/>
          <w:rtl/>
        </w:rPr>
        <w:t xml:space="preserve"> وإذا كان مقاتل وقع في هذا السهو الكبير فما بال هرون </w:t>
      </w:r>
      <w:proofErr w:type="spellStart"/>
      <w:r w:rsidR="006A7B2D" w:rsidRPr="004D724F">
        <w:rPr>
          <w:rFonts w:ascii="Courier New" w:hAnsi="Courier New" w:cs="Traditional Arabic" w:hint="cs"/>
          <w:sz w:val="28"/>
          <w:szCs w:val="34"/>
          <w:rtl/>
        </w:rPr>
        <w:t>والدامغاني</w:t>
      </w:r>
      <w:proofErr w:type="spellEnd"/>
      <w:r w:rsidR="006A7B2D" w:rsidRPr="004D724F">
        <w:rPr>
          <w:rFonts w:ascii="Courier New" w:hAnsi="Courier New" w:cs="Traditional Arabic" w:hint="cs"/>
          <w:sz w:val="28"/>
          <w:szCs w:val="34"/>
          <w:rtl/>
        </w:rPr>
        <w:t xml:space="preserve"> يقع</w:t>
      </w:r>
      <w:r w:rsidR="00A42B2D" w:rsidRPr="004D724F">
        <w:rPr>
          <w:rFonts w:ascii="Courier New" w:hAnsi="Courier New" w:cs="Traditional Arabic" w:hint="cs"/>
          <w:sz w:val="28"/>
          <w:szCs w:val="34"/>
          <w:rtl/>
        </w:rPr>
        <w:t xml:space="preserve">ان </w:t>
      </w:r>
      <w:r w:rsidR="006A7B2D" w:rsidRPr="004D724F">
        <w:rPr>
          <w:rFonts w:ascii="Courier New" w:hAnsi="Courier New" w:cs="Traditional Arabic" w:hint="cs"/>
          <w:sz w:val="28"/>
          <w:szCs w:val="34"/>
          <w:rtl/>
        </w:rPr>
        <w:t>فيه أيضًا</w:t>
      </w:r>
      <w:r w:rsidR="004D724F" w:rsidRPr="004D724F">
        <w:rPr>
          <w:rFonts w:ascii="Courier New" w:hAnsi="Courier New" w:cs="Traditional Arabic" w:hint="cs"/>
          <w:sz w:val="28"/>
          <w:szCs w:val="34"/>
          <w:rtl/>
        </w:rPr>
        <w:t>؟</w:t>
      </w:r>
      <w:r w:rsidR="00A42B2D" w:rsidRPr="004D724F">
        <w:rPr>
          <w:rFonts w:ascii="Courier New" w:hAnsi="Courier New" w:cs="Traditional Arabic" w:hint="cs"/>
          <w:sz w:val="28"/>
          <w:szCs w:val="34"/>
          <w:rtl/>
        </w:rPr>
        <w:t xml:space="preserve">! بل </w:t>
      </w:r>
      <w:proofErr w:type="spellStart"/>
      <w:r w:rsidR="00A42B2D" w:rsidRPr="004D724F">
        <w:rPr>
          <w:rFonts w:ascii="Courier New" w:hAnsi="Courier New" w:cs="Traditional Arabic" w:hint="cs"/>
          <w:sz w:val="28"/>
          <w:szCs w:val="34"/>
          <w:rtl/>
        </w:rPr>
        <w:t>الدامغاني</w:t>
      </w:r>
      <w:proofErr w:type="spellEnd"/>
      <w:r w:rsidR="00A42B2D" w:rsidRPr="004D724F">
        <w:rPr>
          <w:rFonts w:ascii="Courier New" w:hAnsi="Courier New" w:cs="Traditional Arabic" w:hint="cs"/>
          <w:sz w:val="28"/>
          <w:szCs w:val="34"/>
          <w:rtl/>
        </w:rPr>
        <w:t xml:space="preserve"> اس</w:t>
      </w:r>
      <w:r w:rsidR="009E7F37" w:rsidRPr="004D724F">
        <w:rPr>
          <w:rFonts w:ascii="Courier New" w:hAnsi="Courier New" w:cs="Traditional Arabic" w:hint="cs"/>
          <w:sz w:val="28"/>
          <w:szCs w:val="34"/>
          <w:rtl/>
        </w:rPr>
        <w:t>ت</w:t>
      </w:r>
      <w:r w:rsidR="00A42B2D" w:rsidRPr="004D724F">
        <w:rPr>
          <w:rFonts w:ascii="Courier New" w:hAnsi="Courier New" w:cs="Traditional Arabic" w:hint="cs"/>
          <w:sz w:val="28"/>
          <w:szCs w:val="34"/>
          <w:rtl/>
        </w:rPr>
        <w:t>شهد بآية أخرى وهي قوله تعالى</w:t>
      </w:r>
      <w:r w:rsidR="004D724F" w:rsidRPr="004D724F">
        <w:rPr>
          <w:rFonts w:ascii="Courier New" w:hAnsi="Courier New" w:cs="Traditional Arabic" w:hint="cs"/>
          <w:sz w:val="28"/>
          <w:szCs w:val="34"/>
          <w:rtl/>
        </w:rPr>
        <w:t>:</w:t>
      </w:r>
      <w:r w:rsidR="00A42B2D" w:rsidRPr="004D724F">
        <w:rPr>
          <w:rFonts w:ascii="Courier New" w:hAnsi="Courier New" w:cs="Traditional Arabic" w:hint="cs"/>
          <w:sz w:val="28"/>
          <w:szCs w:val="34"/>
          <w:rtl/>
        </w:rPr>
        <w:t xml:space="preserve"> (</w:t>
      </w:r>
      <w:r w:rsidR="00A42B2D" w:rsidRPr="004D724F">
        <w:rPr>
          <w:rFonts w:ascii="Courier New" w:hAnsi="Courier New" w:cs="Traditional Arabic"/>
          <w:sz w:val="28"/>
          <w:szCs w:val="34"/>
          <w:rtl/>
        </w:rPr>
        <w:t>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w:t>
      </w:r>
      <w:r w:rsidR="00A42B2D" w:rsidRPr="004D724F">
        <w:rPr>
          <w:rFonts w:ascii="Courier New" w:hAnsi="Courier New" w:cs="Traditional Arabic" w:hint="cs"/>
          <w:sz w:val="28"/>
          <w:szCs w:val="34"/>
          <w:rtl/>
        </w:rPr>
        <w:t>){الرعد</w:t>
      </w:r>
      <w:r w:rsidR="004D724F" w:rsidRPr="004D724F">
        <w:rPr>
          <w:rFonts w:ascii="Courier New" w:hAnsi="Courier New" w:cs="Traditional Arabic" w:hint="cs"/>
          <w:sz w:val="28"/>
          <w:szCs w:val="34"/>
          <w:rtl/>
        </w:rPr>
        <w:t>:</w:t>
      </w:r>
      <w:r w:rsidR="00A42B2D" w:rsidRPr="004D724F">
        <w:rPr>
          <w:rFonts w:ascii="Courier New" w:hAnsi="Courier New" w:cs="Traditional Arabic" w:hint="cs"/>
          <w:sz w:val="28"/>
          <w:szCs w:val="34"/>
          <w:rtl/>
        </w:rPr>
        <w:t xml:space="preserve"> 17} </w:t>
      </w:r>
      <w:r w:rsidR="00467C72" w:rsidRPr="004D724F">
        <w:rPr>
          <w:rFonts w:ascii="Courier New" w:hAnsi="Courier New" w:cs="Traditional Arabic" w:hint="cs"/>
          <w:sz w:val="28"/>
          <w:szCs w:val="34"/>
          <w:rtl/>
        </w:rPr>
        <w:t xml:space="preserve">أيصح أن يكون </w:t>
      </w:r>
      <w:r w:rsidR="009E7F37" w:rsidRPr="004D724F">
        <w:rPr>
          <w:rFonts w:ascii="Courier New" w:hAnsi="Courier New" w:cs="Traditional Arabic" w:hint="cs"/>
          <w:sz w:val="28"/>
          <w:szCs w:val="34"/>
          <w:rtl/>
        </w:rPr>
        <w:t xml:space="preserve">الماء في هذه </w:t>
      </w:r>
      <w:r w:rsidR="00A42B2D" w:rsidRPr="004D724F">
        <w:rPr>
          <w:rFonts w:ascii="Courier New" w:hAnsi="Courier New" w:cs="Traditional Arabic" w:hint="cs"/>
          <w:sz w:val="28"/>
          <w:szCs w:val="34"/>
          <w:rtl/>
        </w:rPr>
        <w:t>الآية يعني القرآن؟! لا يقول بذلك</w:t>
      </w:r>
      <w:r w:rsidR="009E7F37" w:rsidRPr="004D724F">
        <w:rPr>
          <w:rFonts w:ascii="Courier New" w:hAnsi="Courier New" w:cs="Traditional Arabic" w:hint="cs"/>
          <w:sz w:val="28"/>
          <w:szCs w:val="34"/>
          <w:rtl/>
        </w:rPr>
        <w:t xml:space="preserve"> إلاَّ</w:t>
      </w:r>
      <w:r w:rsidR="00467C72" w:rsidRPr="004D724F">
        <w:rPr>
          <w:rFonts w:ascii="Courier New" w:hAnsi="Courier New" w:cs="Traditional Arabic" w:hint="cs"/>
          <w:sz w:val="28"/>
          <w:szCs w:val="34"/>
          <w:rtl/>
        </w:rPr>
        <w:t xml:space="preserve"> من وقع في تقليد </w:t>
      </w:r>
      <w:r w:rsidR="00D41FFA" w:rsidRPr="004D724F">
        <w:rPr>
          <w:rFonts w:ascii="Courier New" w:hAnsi="Courier New" w:cs="Traditional Arabic" w:hint="cs"/>
          <w:sz w:val="28"/>
          <w:szCs w:val="34"/>
          <w:rtl/>
        </w:rPr>
        <w:t>لا مسوغ له</w:t>
      </w:r>
      <w:r w:rsidR="004D724F" w:rsidRPr="004D724F">
        <w:rPr>
          <w:rFonts w:ascii="Courier New" w:hAnsi="Courier New" w:cs="Traditional Arabic" w:hint="cs"/>
          <w:sz w:val="28"/>
          <w:szCs w:val="34"/>
          <w:rtl/>
        </w:rPr>
        <w:t>،</w:t>
      </w:r>
      <w:r w:rsidR="00A33E21" w:rsidRPr="004D724F">
        <w:rPr>
          <w:rFonts w:ascii="Courier New" w:hAnsi="Courier New" w:cs="Traditional Arabic" w:hint="cs"/>
          <w:sz w:val="28"/>
          <w:szCs w:val="34"/>
          <w:rtl/>
        </w:rPr>
        <w:t xml:space="preserve"> </w:t>
      </w:r>
      <w:r w:rsidR="004F54EB" w:rsidRPr="004D724F">
        <w:rPr>
          <w:rFonts w:ascii="Courier New" w:hAnsi="Courier New" w:cs="Traditional Arabic" w:hint="cs"/>
          <w:sz w:val="28"/>
          <w:szCs w:val="34"/>
          <w:rtl/>
        </w:rPr>
        <w:t>وابن الجوزي نفسه الذي عيَّن جعل الماء في هذه الآية بمعنى القرآن في كتابه النزهة</w:t>
      </w:r>
      <w:r w:rsidR="004D724F" w:rsidRPr="004D724F">
        <w:rPr>
          <w:rFonts w:ascii="Courier New" w:hAnsi="Courier New" w:cs="Traditional Arabic" w:hint="cs"/>
          <w:sz w:val="28"/>
          <w:szCs w:val="34"/>
          <w:rtl/>
        </w:rPr>
        <w:t>،</w:t>
      </w:r>
      <w:r w:rsidR="004F54EB" w:rsidRPr="004D724F">
        <w:rPr>
          <w:rFonts w:ascii="Courier New" w:hAnsi="Courier New" w:cs="Traditional Arabic" w:hint="cs"/>
          <w:sz w:val="28"/>
          <w:szCs w:val="34"/>
          <w:rtl/>
        </w:rPr>
        <w:t xml:space="preserve"> لم يعيِّنه في تفسيره بل أجاز ((ثلاثة أقوال</w:t>
      </w:r>
      <w:r w:rsidR="004D724F" w:rsidRPr="004D724F">
        <w:rPr>
          <w:rFonts w:ascii="Courier New" w:hAnsi="Courier New" w:cs="Traditional Arabic" w:hint="cs"/>
          <w:sz w:val="28"/>
          <w:szCs w:val="34"/>
          <w:rtl/>
        </w:rPr>
        <w:t>:</w:t>
      </w:r>
      <w:r w:rsidR="004F54EB"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4F54EB" w:rsidRPr="004D724F">
        <w:rPr>
          <w:rFonts w:ascii="Courier New" w:hAnsi="Courier New" w:cs="Traditional Arabic" w:hint="cs"/>
          <w:sz w:val="28"/>
          <w:szCs w:val="34"/>
          <w:rtl/>
        </w:rPr>
        <w:t xml:space="preserve"> أنَّه القرآن000والثاني</w:t>
      </w:r>
      <w:r w:rsidR="004D724F" w:rsidRPr="004D724F">
        <w:rPr>
          <w:rFonts w:ascii="Courier New" w:hAnsi="Courier New" w:cs="Traditional Arabic" w:hint="cs"/>
          <w:sz w:val="28"/>
          <w:szCs w:val="34"/>
          <w:rtl/>
        </w:rPr>
        <w:t>:</w:t>
      </w:r>
      <w:r w:rsidR="004F54EB" w:rsidRPr="004D724F">
        <w:rPr>
          <w:rFonts w:ascii="Courier New" w:hAnsi="Courier New" w:cs="Traditional Arabic" w:hint="cs"/>
          <w:sz w:val="28"/>
          <w:szCs w:val="34"/>
          <w:rtl/>
        </w:rPr>
        <w:t xml:space="preserve"> أنَّه الحق والباطل000والثالث</w:t>
      </w:r>
      <w:r w:rsidR="004D724F" w:rsidRPr="004D724F">
        <w:rPr>
          <w:rFonts w:ascii="Courier New" w:hAnsi="Courier New" w:cs="Traditional Arabic" w:hint="cs"/>
          <w:sz w:val="28"/>
          <w:szCs w:val="34"/>
          <w:rtl/>
        </w:rPr>
        <w:t>:</w:t>
      </w:r>
      <w:r w:rsidR="004F54EB" w:rsidRPr="004D724F">
        <w:rPr>
          <w:rFonts w:ascii="Courier New" w:hAnsi="Courier New" w:cs="Traditional Arabic" w:hint="cs"/>
          <w:sz w:val="28"/>
          <w:szCs w:val="34"/>
          <w:rtl/>
        </w:rPr>
        <w:t xml:space="preserve"> أنَّه مثل ضربه الله للمؤمن والكافر))</w:t>
      </w:r>
      <w:r w:rsidR="004F54EB" w:rsidRPr="004D724F">
        <w:rPr>
          <w:rFonts w:cs="Traditional Arabic" w:hint="cs"/>
          <w:sz w:val="28"/>
          <w:szCs w:val="34"/>
          <w:rtl/>
        </w:rPr>
        <w:t>(</w:t>
      </w:r>
      <w:r w:rsidR="004F54EB" w:rsidRPr="004D724F">
        <w:rPr>
          <w:rFonts w:cs="Traditional Arabic"/>
          <w:sz w:val="28"/>
          <w:szCs w:val="34"/>
          <w:rtl/>
        </w:rPr>
        <w:footnoteReference w:id="712"/>
      </w:r>
      <w:r w:rsidR="004F54EB" w:rsidRPr="004D724F">
        <w:rPr>
          <w:rFonts w:cs="Traditional Arabic" w:hint="cs"/>
          <w:sz w:val="28"/>
          <w:szCs w:val="34"/>
          <w:rtl/>
        </w:rPr>
        <w:t>)</w:t>
      </w:r>
      <w:r w:rsidR="00A33E21" w:rsidRPr="004D724F">
        <w:rPr>
          <w:rFonts w:ascii="Courier New" w:hAnsi="Courier New" w:cs="Traditional Arabic" w:hint="cs"/>
          <w:sz w:val="28"/>
          <w:szCs w:val="34"/>
          <w:rtl/>
        </w:rPr>
        <w:t xml:space="preserve">والجدير بالذكر </w:t>
      </w:r>
      <w:r w:rsidR="00947378" w:rsidRPr="004D724F">
        <w:rPr>
          <w:rFonts w:ascii="Courier New" w:hAnsi="Courier New" w:cs="Traditional Arabic" w:hint="cs"/>
          <w:sz w:val="28"/>
          <w:szCs w:val="34"/>
          <w:rtl/>
        </w:rPr>
        <w:t>أنَّ</w:t>
      </w:r>
      <w:r w:rsidR="00933BAE" w:rsidRPr="004D724F">
        <w:rPr>
          <w:rFonts w:ascii="Courier New" w:hAnsi="Courier New" w:cs="Traditional Arabic" w:hint="cs"/>
          <w:sz w:val="28"/>
          <w:szCs w:val="34"/>
          <w:rtl/>
        </w:rPr>
        <w:t>ه</w:t>
      </w:r>
      <w:r w:rsidR="00947378" w:rsidRPr="004D724F">
        <w:rPr>
          <w:rFonts w:ascii="Courier New" w:hAnsi="Courier New" w:cs="Traditional Arabic" w:hint="cs"/>
          <w:sz w:val="28"/>
          <w:szCs w:val="34"/>
          <w:rtl/>
        </w:rPr>
        <w:t xml:space="preserve"> </w:t>
      </w:r>
      <w:r w:rsidR="00933BAE" w:rsidRPr="004D724F">
        <w:rPr>
          <w:rFonts w:ascii="Courier New" w:hAnsi="Courier New" w:cs="Traditional Arabic" w:hint="cs"/>
          <w:sz w:val="28"/>
          <w:szCs w:val="34"/>
          <w:rtl/>
        </w:rPr>
        <w:t xml:space="preserve">عقَّب على القول الأول بقوله </w:t>
      </w:r>
      <w:r w:rsidR="00947378" w:rsidRPr="004D724F">
        <w:rPr>
          <w:rFonts w:ascii="Courier New" w:hAnsi="Courier New" w:cs="Traditional Arabic" w:hint="cs"/>
          <w:sz w:val="28"/>
          <w:szCs w:val="34"/>
          <w:rtl/>
        </w:rPr>
        <w:t>((أراد القرآن</w:t>
      </w:r>
      <w:r w:rsidR="004D724F" w:rsidRPr="004D724F">
        <w:rPr>
          <w:rFonts w:ascii="Courier New" w:hAnsi="Courier New" w:cs="Traditional Arabic" w:hint="cs"/>
          <w:sz w:val="28"/>
          <w:szCs w:val="34"/>
          <w:rtl/>
        </w:rPr>
        <w:t>،</w:t>
      </w:r>
      <w:r w:rsidR="00947378" w:rsidRPr="004D724F">
        <w:rPr>
          <w:rFonts w:ascii="Courier New" w:hAnsi="Courier New" w:cs="Traditional Arabic" w:hint="cs"/>
          <w:sz w:val="28"/>
          <w:szCs w:val="34"/>
          <w:rtl/>
        </w:rPr>
        <w:t xml:space="preserve"> وهو مثل ضربه الله تعالى</w:t>
      </w:r>
      <w:r w:rsidR="004D724F" w:rsidRPr="004D724F">
        <w:rPr>
          <w:rFonts w:ascii="Courier New" w:hAnsi="Courier New" w:cs="Traditional Arabic" w:hint="cs"/>
          <w:sz w:val="28"/>
          <w:szCs w:val="34"/>
          <w:rtl/>
        </w:rPr>
        <w:t>،</w:t>
      </w:r>
      <w:r w:rsidR="00947378" w:rsidRPr="004D724F">
        <w:rPr>
          <w:rFonts w:ascii="Courier New" w:hAnsi="Courier New" w:cs="Traditional Arabic" w:hint="cs"/>
          <w:sz w:val="28"/>
          <w:szCs w:val="34"/>
          <w:rtl/>
        </w:rPr>
        <w:t xml:space="preserve"> فكما أن الماء حياة النفوس </w:t>
      </w:r>
      <w:r w:rsidR="00EA62CC" w:rsidRPr="004D724F">
        <w:rPr>
          <w:rFonts w:ascii="Courier New" w:hAnsi="Courier New" w:cs="Traditional Arabic" w:hint="cs"/>
          <w:sz w:val="28"/>
          <w:szCs w:val="34"/>
          <w:rtl/>
        </w:rPr>
        <w:t>فالقرآن حياة القلوب</w:t>
      </w:r>
      <w:r w:rsidR="004D724F" w:rsidRPr="004D724F">
        <w:rPr>
          <w:rFonts w:ascii="Courier New" w:hAnsi="Courier New" w:cs="Traditional Arabic" w:hint="cs"/>
          <w:sz w:val="28"/>
          <w:szCs w:val="34"/>
          <w:rtl/>
        </w:rPr>
        <w:t>،</w:t>
      </w:r>
      <w:r w:rsidR="00EA62CC" w:rsidRPr="004D724F">
        <w:rPr>
          <w:rFonts w:ascii="Courier New" w:hAnsi="Courier New" w:cs="Traditional Arabic" w:hint="cs"/>
          <w:sz w:val="28"/>
          <w:szCs w:val="34"/>
          <w:rtl/>
        </w:rPr>
        <w:t xml:space="preserve"> وهذا الوجه مذكور عن مقاتل بن سليمان</w:t>
      </w:r>
      <w:r w:rsidR="004D724F" w:rsidRPr="004D724F">
        <w:rPr>
          <w:rFonts w:ascii="Courier New" w:hAnsi="Courier New" w:cs="Traditional Arabic" w:hint="cs"/>
          <w:sz w:val="28"/>
          <w:szCs w:val="34"/>
          <w:rtl/>
        </w:rPr>
        <w:t>،</w:t>
      </w:r>
      <w:r w:rsidR="00EA62CC"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EA62CC" w:rsidRPr="004D724F">
        <w:rPr>
          <w:rFonts w:ascii="Courier New" w:hAnsi="Courier New" w:cs="Traditional Arabic" w:hint="cs"/>
          <w:sz w:val="28"/>
          <w:szCs w:val="34"/>
          <w:rtl/>
        </w:rPr>
        <w:t xml:space="preserve"> إنَّه انفرد به))</w:t>
      </w:r>
      <w:r w:rsidR="00EA62CC" w:rsidRPr="004D724F">
        <w:rPr>
          <w:rFonts w:cs="Traditional Arabic" w:hint="cs"/>
          <w:sz w:val="28"/>
          <w:szCs w:val="34"/>
          <w:rtl/>
        </w:rPr>
        <w:t>(</w:t>
      </w:r>
      <w:r w:rsidR="00EA62CC" w:rsidRPr="004D724F">
        <w:rPr>
          <w:rFonts w:cs="Traditional Arabic"/>
          <w:sz w:val="28"/>
          <w:szCs w:val="34"/>
          <w:rtl/>
        </w:rPr>
        <w:footnoteReference w:id="713"/>
      </w:r>
      <w:r w:rsidR="00EA62CC" w:rsidRPr="004D724F">
        <w:rPr>
          <w:rFonts w:cs="Traditional Arabic" w:hint="cs"/>
          <w:sz w:val="28"/>
          <w:szCs w:val="34"/>
          <w:rtl/>
        </w:rPr>
        <w:t>)</w:t>
      </w:r>
      <w:r w:rsidR="00175192" w:rsidRPr="004D724F">
        <w:rPr>
          <w:rFonts w:ascii="Courier New" w:hAnsi="Courier New" w:cs="Traditional Arabic" w:hint="cs"/>
          <w:sz w:val="28"/>
          <w:szCs w:val="34"/>
          <w:rtl/>
        </w:rPr>
        <w:t xml:space="preserve"> </w:t>
      </w:r>
      <w:r w:rsidR="00405737" w:rsidRPr="004D724F">
        <w:rPr>
          <w:rFonts w:ascii="Courier New" w:hAnsi="Courier New" w:cs="Traditional Arabic" w:hint="cs"/>
          <w:sz w:val="28"/>
          <w:szCs w:val="34"/>
          <w:rtl/>
        </w:rPr>
        <w:t xml:space="preserve">ومع ذلك حتى لو صح مجيء </w:t>
      </w:r>
      <w:r w:rsidR="00535E2B" w:rsidRPr="004D724F">
        <w:rPr>
          <w:rFonts w:ascii="Courier New" w:hAnsi="Courier New" w:cs="Traditional Arabic" w:hint="cs"/>
          <w:sz w:val="28"/>
          <w:szCs w:val="34"/>
          <w:rtl/>
        </w:rPr>
        <w:t>الماء بمعنى المال الكثير</w:t>
      </w:r>
      <w:r w:rsidR="004D724F" w:rsidRPr="004D724F">
        <w:rPr>
          <w:rFonts w:ascii="Courier New" w:hAnsi="Courier New" w:cs="Traditional Arabic" w:hint="cs"/>
          <w:sz w:val="28"/>
          <w:szCs w:val="34"/>
          <w:rtl/>
        </w:rPr>
        <w:t>،</w:t>
      </w:r>
      <w:r w:rsidR="00535E2B" w:rsidRPr="004D724F">
        <w:rPr>
          <w:rFonts w:ascii="Courier New" w:hAnsi="Courier New" w:cs="Traditional Arabic" w:hint="cs"/>
          <w:sz w:val="28"/>
          <w:szCs w:val="34"/>
          <w:rtl/>
        </w:rPr>
        <w:t xml:space="preserve"> والقرآن </w:t>
      </w:r>
      <w:r w:rsidR="00933BAE" w:rsidRPr="004D724F">
        <w:rPr>
          <w:rFonts w:ascii="Courier New" w:hAnsi="Courier New" w:cs="Traditional Arabic" w:hint="cs"/>
          <w:sz w:val="28"/>
          <w:szCs w:val="34"/>
          <w:rtl/>
        </w:rPr>
        <w:lastRenderedPageBreak/>
        <w:t>الكريم</w:t>
      </w:r>
      <w:r w:rsidR="004D724F" w:rsidRPr="004D724F">
        <w:rPr>
          <w:rFonts w:ascii="Courier New" w:hAnsi="Courier New" w:cs="Traditional Arabic" w:hint="cs"/>
          <w:sz w:val="28"/>
          <w:szCs w:val="34"/>
          <w:rtl/>
        </w:rPr>
        <w:t>،</w:t>
      </w:r>
      <w:r w:rsidR="00405737" w:rsidRPr="004D724F">
        <w:rPr>
          <w:rFonts w:ascii="Courier New" w:hAnsi="Courier New" w:cs="Traditional Arabic" w:hint="cs"/>
          <w:sz w:val="28"/>
          <w:szCs w:val="34"/>
          <w:rtl/>
        </w:rPr>
        <w:t xml:space="preserve"> </w:t>
      </w:r>
      <w:r w:rsidR="00933BAE" w:rsidRPr="004D724F">
        <w:rPr>
          <w:rFonts w:ascii="Courier New" w:hAnsi="Courier New" w:cs="Traditional Arabic" w:hint="cs"/>
          <w:sz w:val="28"/>
          <w:szCs w:val="34"/>
          <w:rtl/>
        </w:rPr>
        <w:t xml:space="preserve">لما </w:t>
      </w:r>
      <w:r w:rsidR="00535E2B" w:rsidRPr="004D724F">
        <w:rPr>
          <w:rFonts w:ascii="Courier New" w:hAnsi="Courier New" w:cs="Traditional Arabic" w:hint="cs"/>
          <w:sz w:val="28"/>
          <w:szCs w:val="34"/>
          <w:rtl/>
        </w:rPr>
        <w:t>صح</w:t>
      </w:r>
      <w:r w:rsidR="00933BAE" w:rsidRPr="004D724F">
        <w:rPr>
          <w:rFonts w:ascii="Courier New" w:hAnsi="Courier New" w:cs="Traditional Arabic" w:hint="cs"/>
          <w:sz w:val="28"/>
          <w:szCs w:val="34"/>
          <w:rtl/>
        </w:rPr>
        <w:t>َّ</w:t>
      </w:r>
      <w:r w:rsidR="00535E2B" w:rsidRPr="004D724F">
        <w:rPr>
          <w:rFonts w:ascii="Courier New" w:hAnsi="Courier New" w:cs="Traditional Arabic" w:hint="cs"/>
          <w:sz w:val="28"/>
          <w:szCs w:val="34"/>
          <w:rtl/>
        </w:rPr>
        <w:t xml:space="preserve"> </w:t>
      </w:r>
      <w:r w:rsidR="00405737" w:rsidRPr="004D724F">
        <w:rPr>
          <w:rFonts w:ascii="Courier New" w:hAnsi="Courier New" w:cs="Traditional Arabic" w:hint="cs"/>
          <w:sz w:val="28"/>
          <w:szCs w:val="34"/>
          <w:rtl/>
        </w:rPr>
        <w:t>جعلهما وجهين له</w:t>
      </w:r>
      <w:r w:rsidR="004D724F" w:rsidRPr="004D724F">
        <w:rPr>
          <w:rFonts w:ascii="Courier New" w:hAnsi="Courier New" w:cs="Traditional Arabic" w:hint="cs"/>
          <w:sz w:val="28"/>
          <w:szCs w:val="34"/>
          <w:rtl/>
        </w:rPr>
        <w:t>؛</w:t>
      </w:r>
      <w:r w:rsidR="00405737" w:rsidRPr="004D724F">
        <w:rPr>
          <w:rFonts w:ascii="Courier New" w:hAnsi="Courier New" w:cs="Traditional Arabic" w:hint="cs"/>
          <w:sz w:val="28"/>
          <w:szCs w:val="34"/>
          <w:rtl/>
        </w:rPr>
        <w:t xml:space="preserve"> لأنَّهما </w:t>
      </w:r>
      <w:r w:rsidR="00933BAE" w:rsidRPr="004D724F">
        <w:rPr>
          <w:rFonts w:ascii="Courier New" w:hAnsi="Courier New" w:cs="Traditional Arabic" w:hint="cs"/>
          <w:sz w:val="28"/>
          <w:szCs w:val="34"/>
          <w:rtl/>
        </w:rPr>
        <w:t>ليسا معنيين حقيقيين</w:t>
      </w:r>
      <w:r w:rsidR="004D724F" w:rsidRPr="004D724F">
        <w:rPr>
          <w:rFonts w:ascii="Courier New" w:hAnsi="Courier New" w:cs="Traditional Arabic" w:hint="cs"/>
          <w:sz w:val="28"/>
          <w:szCs w:val="34"/>
          <w:rtl/>
        </w:rPr>
        <w:t>،</w:t>
      </w:r>
      <w:r w:rsidR="00933BAE" w:rsidRPr="004D724F">
        <w:rPr>
          <w:rFonts w:ascii="Courier New" w:hAnsi="Courier New" w:cs="Traditional Arabic" w:hint="cs"/>
          <w:sz w:val="28"/>
          <w:szCs w:val="34"/>
          <w:rtl/>
        </w:rPr>
        <w:t xml:space="preserve"> بل </w:t>
      </w:r>
      <w:r w:rsidR="00535E2B" w:rsidRPr="004D724F">
        <w:rPr>
          <w:rFonts w:ascii="Courier New" w:hAnsi="Courier New" w:cs="Traditional Arabic" w:hint="cs"/>
          <w:sz w:val="28"/>
          <w:szCs w:val="34"/>
          <w:rtl/>
        </w:rPr>
        <w:t>يدخلان في باب المجاز</w:t>
      </w:r>
      <w:r w:rsidR="00405737" w:rsidRPr="004D724F">
        <w:rPr>
          <w:rFonts w:ascii="Courier New" w:hAnsi="Courier New" w:cs="Traditional Arabic" w:hint="cs"/>
          <w:sz w:val="28"/>
          <w:szCs w:val="34"/>
          <w:rtl/>
        </w:rPr>
        <w:t>.</w:t>
      </w:r>
      <w:r w:rsidR="00535E2B" w:rsidRPr="004D724F">
        <w:rPr>
          <w:rFonts w:ascii="Courier New" w:hAnsi="Courier New" w:cs="Traditional Arabic" w:hint="cs"/>
          <w:sz w:val="28"/>
          <w:szCs w:val="34"/>
          <w:rtl/>
        </w:rPr>
        <w:t xml:space="preserve">    </w:t>
      </w:r>
    </w:p>
    <w:p w:rsidR="00893BC3" w:rsidRPr="004D724F" w:rsidRDefault="00D41F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66-الكبير</w:t>
      </w:r>
      <w:r w:rsidR="004D724F" w:rsidRPr="004D724F">
        <w:rPr>
          <w:rFonts w:ascii="Courier New" w:hAnsi="Courier New" w:cs="Traditional Arabic" w:hint="cs"/>
          <w:b/>
          <w:sz w:val="28"/>
          <w:szCs w:val="34"/>
          <w:rtl/>
        </w:rPr>
        <w:t>:</w:t>
      </w:r>
      <w:r w:rsidRPr="004D724F">
        <w:rPr>
          <w:rFonts w:ascii="Courier New" w:hAnsi="Courier New" w:cs="Traditional Arabic" w:hint="cs"/>
          <w:sz w:val="28"/>
          <w:szCs w:val="34"/>
          <w:rtl/>
        </w:rPr>
        <w:t xml:space="preserve"> </w:t>
      </w:r>
      <w:r w:rsidR="00A42B2D" w:rsidRPr="004D724F">
        <w:rPr>
          <w:rFonts w:ascii="Courier New" w:hAnsi="Courier New" w:cs="Traditional Arabic" w:hint="cs"/>
          <w:sz w:val="28"/>
          <w:szCs w:val="34"/>
          <w:rtl/>
        </w:rPr>
        <w:t xml:space="preserve"> </w:t>
      </w:r>
    </w:p>
    <w:p w:rsidR="00D41FFA" w:rsidRPr="004D724F" w:rsidRDefault="00A161B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الجوزي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((الكبير من باب </w:t>
      </w:r>
      <w:proofErr w:type="spellStart"/>
      <w:r w:rsidRPr="004D724F">
        <w:rPr>
          <w:rFonts w:ascii="Courier New" w:hAnsi="Courier New" w:cs="Traditional Arabic" w:hint="cs"/>
          <w:sz w:val="28"/>
          <w:szCs w:val="34"/>
          <w:rtl/>
        </w:rPr>
        <w:t>المتضايفات</w:t>
      </w:r>
      <w:proofErr w:type="spellEnd"/>
      <w:r w:rsidRPr="004D724F">
        <w:rPr>
          <w:rFonts w:ascii="Courier New" w:hAnsi="Courier New" w:cs="Traditional Arabic" w:hint="cs"/>
          <w:sz w:val="28"/>
          <w:szCs w:val="34"/>
          <w:rtl/>
        </w:rPr>
        <w:t xml:space="preserve"> لا حدَّ له في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يعرف بالإضافة  إلى غيره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ويقال في الجسم كبير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كان ضخمًا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وفي السن إذا كان عاليًا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وفي النسب إذا كان شريفًا))</w:t>
      </w:r>
      <w:r w:rsidRPr="004D724F">
        <w:rPr>
          <w:rFonts w:cs="Traditional Arabic" w:hint="cs"/>
          <w:sz w:val="28"/>
          <w:szCs w:val="34"/>
          <w:rtl/>
        </w:rPr>
        <w:t>(</w:t>
      </w:r>
      <w:r w:rsidRPr="004D724F">
        <w:rPr>
          <w:rFonts w:cs="Traditional Arabic"/>
          <w:sz w:val="28"/>
          <w:szCs w:val="34"/>
          <w:rtl/>
        </w:rPr>
        <w:footnoteReference w:id="714"/>
      </w:r>
      <w:r w:rsidRPr="004D724F">
        <w:rPr>
          <w:rFonts w:cs="Traditional Arabic" w:hint="cs"/>
          <w:sz w:val="28"/>
          <w:szCs w:val="34"/>
          <w:rtl/>
        </w:rPr>
        <w:t xml:space="preserve">) </w:t>
      </w:r>
      <w:r w:rsidRPr="004D724F">
        <w:rPr>
          <w:rFonts w:ascii="Courier New" w:hAnsi="Courier New" w:cs="Traditional Arabic" w:hint="cs"/>
          <w:sz w:val="28"/>
          <w:szCs w:val="34"/>
          <w:rtl/>
        </w:rPr>
        <w:t xml:space="preserve">وذكر </w:t>
      </w:r>
      <w:r w:rsidR="00D41FFA" w:rsidRPr="004D724F">
        <w:rPr>
          <w:rFonts w:ascii="Courier New" w:hAnsi="Courier New" w:cs="Traditional Arabic" w:hint="cs"/>
          <w:sz w:val="28"/>
          <w:szCs w:val="34"/>
          <w:rtl/>
        </w:rPr>
        <w:t xml:space="preserve">أصحاب </w:t>
      </w:r>
      <w:r w:rsidR="00467C72" w:rsidRPr="004D724F">
        <w:rPr>
          <w:rFonts w:ascii="Courier New" w:hAnsi="Courier New" w:cs="Traditional Arabic" w:hint="cs"/>
          <w:sz w:val="28"/>
          <w:szCs w:val="34"/>
          <w:rtl/>
        </w:rPr>
        <w:t xml:space="preserve">كتب </w:t>
      </w:r>
      <w:r w:rsidR="00D41FFA" w:rsidRPr="004D724F">
        <w:rPr>
          <w:rFonts w:ascii="Courier New" w:hAnsi="Courier New" w:cs="Traditional Arabic" w:hint="cs"/>
          <w:sz w:val="28"/>
          <w:szCs w:val="34"/>
          <w:rtl/>
        </w:rPr>
        <w:t>ال</w:t>
      </w:r>
      <w:r w:rsidR="00467C72" w:rsidRPr="004D724F">
        <w:rPr>
          <w:rFonts w:ascii="Courier New" w:hAnsi="Courier New" w:cs="Traditional Arabic" w:hint="cs"/>
          <w:sz w:val="28"/>
          <w:szCs w:val="34"/>
          <w:rtl/>
        </w:rPr>
        <w:t xml:space="preserve">وجوه أنَّ الكبير جاء في القرآن </w:t>
      </w:r>
      <w:r w:rsidR="00D41FFA" w:rsidRPr="004D724F">
        <w:rPr>
          <w:rFonts w:ascii="Courier New" w:hAnsi="Courier New" w:cs="Traditional Arabic" w:hint="cs"/>
          <w:sz w:val="28"/>
          <w:szCs w:val="34"/>
          <w:rtl/>
        </w:rPr>
        <w:t>الكريم على ثمانية أوجه</w:t>
      </w:r>
      <w:r w:rsidR="004D724F" w:rsidRPr="004D724F">
        <w:rPr>
          <w:rFonts w:ascii="Courier New" w:hAnsi="Courier New" w:cs="Traditional Arabic" w:hint="cs"/>
          <w:sz w:val="28"/>
          <w:szCs w:val="34"/>
          <w:rtl/>
        </w:rPr>
        <w:t>،</w:t>
      </w:r>
      <w:r w:rsidR="00D41FFA"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D41FFA" w:rsidRPr="004D724F">
        <w:rPr>
          <w:rFonts w:ascii="Courier New" w:hAnsi="Courier New" w:cs="Traditional Arabic" w:hint="cs"/>
          <w:sz w:val="28"/>
          <w:szCs w:val="34"/>
          <w:rtl/>
        </w:rPr>
        <w:t xml:space="preserve"> </w:t>
      </w:r>
    </w:p>
    <w:p w:rsidR="00D41FFA" w:rsidRPr="004D724F" w:rsidRDefault="00D41F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1-الشديد</w:t>
      </w:r>
      <w:r w:rsidR="004D724F" w:rsidRPr="004D724F">
        <w:rPr>
          <w:rFonts w:ascii="Courier New" w:hAnsi="Courier New" w:cs="Traditional Arabic" w:hint="cs"/>
          <w:sz w:val="28"/>
          <w:szCs w:val="34"/>
          <w:rtl/>
        </w:rPr>
        <w:t>.</w:t>
      </w:r>
    </w:p>
    <w:p w:rsidR="00D41FFA" w:rsidRPr="004D724F" w:rsidRDefault="00D41F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2-الكبير في السن</w:t>
      </w:r>
      <w:r w:rsidR="004D724F" w:rsidRPr="004D724F">
        <w:rPr>
          <w:rFonts w:ascii="Courier New" w:hAnsi="Courier New" w:cs="Traditional Arabic" w:hint="cs"/>
          <w:sz w:val="28"/>
          <w:szCs w:val="34"/>
          <w:rtl/>
        </w:rPr>
        <w:t>.</w:t>
      </w:r>
    </w:p>
    <w:p w:rsidR="00D41FFA" w:rsidRPr="004D724F" w:rsidRDefault="00D41F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3-الكبير في الرأي والعلم</w:t>
      </w:r>
      <w:r w:rsidR="004D724F" w:rsidRPr="004D724F">
        <w:rPr>
          <w:rFonts w:ascii="Courier New" w:hAnsi="Courier New" w:cs="Traditional Arabic" w:hint="cs"/>
          <w:sz w:val="28"/>
          <w:szCs w:val="34"/>
          <w:rtl/>
        </w:rPr>
        <w:t>.</w:t>
      </w:r>
    </w:p>
    <w:p w:rsidR="00D41FFA" w:rsidRPr="004D724F" w:rsidRDefault="00D41F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4-الكثير</w:t>
      </w:r>
      <w:r w:rsidR="004D724F" w:rsidRPr="004D724F">
        <w:rPr>
          <w:rFonts w:ascii="Courier New" w:hAnsi="Courier New" w:cs="Traditional Arabic" w:hint="cs"/>
          <w:sz w:val="28"/>
          <w:szCs w:val="34"/>
          <w:rtl/>
        </w:rPr>
        <w:t>.</w:t>
      </w:r>
    </w:p>
    <w:p w:rsidR="00D41FFA" w:rsidRPr="004D724F" w:rsidRDefault="00D41F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5-العظيم</w:t>
      </w:r>
      <w:r w:rsidR="004D724F" w:rsidRPr="004D724F">
        <w:rPr>
          <w:rFonts w:ascii="Courier New" w:hAnsi="Courier New" w:cs="Traditional Arabic" w:hint="cs"/>
          <w:sz w:val="28"/>
          <w:szCs w:val="34"/>
          <w:rtl/>
        </w:rPr>
        <w:t>.</w:t>
      </w:r>
    </w:p>
    <w:p w:rsidR="00D41FFA" w:rsidRPr="004D724F" w:rsidRDefault="00D41F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6-الكبريا</w:t>
      </w:r>
      <w:r w:rsidR="000B5950" w:rsidRPr="004D724F">
        <w:rPr>
          <w:rFonts w:ascii="Courier New" w:hAnsi="Courier New" w:cs="Traditional Arabic" w:hint="cs"/>
          <w:sz w:val="28"/>
          <w:szCs w:val="34"/>
          <w:rtl/>
        </w:rPr>
        <w:t>ء</w:t>
      </w:r>
      <w:r w:rsidRPr="004D724F">
        <w:rPr>
          <w:rFonts w:ascii="Courier New" w:hAnsi="Courier New" w:cs="Traditional Arabic" w:hint="cs"/>
          <w:sz w:val="28"/>
          <w:szCs w:val="34"/>
          <w:rtl/>
        </w:rPr>
        <w:t xml:space="preserve"> يعني الملك والسلطان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قَالُواْ أَجِئْتَنَا لِتَلْفِتَنَا عَمَّا وَجَدْنَا عَلَيْهِ آبَاءنَا وَتَكُونَ لَكُمَا الْكِبْرِيَاء فِي الأَرْضِ وَمَا نَحْنُ لَكُمَا بِمُؤْمِنِينَ</w:t>
      </w:r>
      <w:r w:rsidRPr="004D724F">
        <w:rPr>
          <w:rFonts w:ascii="Courier New" w:hAnsi="Courier New" w:cs="Traditional Arabic" w:hint="cs"/>
          <w:sz w:val="28"/>
          <w:szCs w:val="34"/>
          <w:rtl/>
        </w:rPr>
        <w:t>){يونس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78}</w:t>
      </w:r>
    </w:p>
    <w:p w:rsidR="00D82DF4" w:rsidRPr="004D724F" w:rsidRDefault="00D82DF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w:t>
      </w:r>
      <w:r w:rsidR="00D41FFA" w:rsidRPr="004D724F">
        <w:rPr>
          <w:rFonts w:ascii="Courier New" w:hAnsi="Courier New" w:cs="Traditional Arabic" w:hint="cs"/>
          <w:sz w:val="28"/>
          <w:szCs w:val="34"/>
          <w:rtl/>
        </w:rPr>
        <w:t>كبير يعني ثقل</w:t>
      </w:r>
      <w:r w:rsidR="004D724F" w:rsidRPr="004D724F">
        <w:rPr>
          <w:rFonts w:ascii="Courier New" w:hAnsi="Courier New" w:cs="Traditional Arabic" w:hint="cs"/>
          <w:sz w:val="28"/>
          <w:szCs w:val="34"/>
          <w:rtl/>
        </w:rPr>
        <w:t>،</w:t>
      </w:r>
      <w:r w:rsidR="00D41FFA"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D41FFA" w:rsidRPr="004D724F">
        <w:rPr>
          <w:rFonts w:ascii="Courier New" w:hAnsi="Courier New" w:cs="Traditional Arabic" w:hint="cs"/>
          <w:sz w:val="28"/>
          <w:szCs w:val="34"/>
          <w:rtl/>
        </w:rPr>
        <w:t xml:space="preserve"> (</w:t>
      </w:r>
      <w:r w:rsidR="00C905B0" w:rsidRPr="004D724F">
        <w:rPr>
          <w:rFonts w:ascii="Courier New" w:hAnsi="Courier New" w:cs="Traditional Arabic"/>
          <w:sz w:val="28"/>
          <w:szCs w:val="34"/>
          <w:rtl/>
        </w:rPr>
        <w:t>وَإِن كَانَ كَبُرَ</w:t>
      </w:r>
      <w:r w:rsidR="00C905B0" w:rsidRPr="004D724F">
        <w:rPr>
          <w:rFonts w:ascii="Courier New" w:hAnsi="Courier New" w:cs="Traditional Arabic" w:hint="cs"/>
          <w:sz w:val="28"/>
          <w:szCs w:val="34"/>
          <w:rtl/>
        </w:rPr>
        <w:t xml:space="preserve"> </w:t>
      </w:r>
      <w:r w:rsidR="00D41FFA" w:rsidRPr="004D724F">
        <w:rPr>
          <w:rFonts w:ascii="Courier New" w:hAnsi="Courier New" w:cs="Traditional Arabic"/>
          <w:sz w:val="28"/>
          <w:szCs w:val="34"/>
          <w:rtl/>
        </w:rPr>
        <w:t>عَلَيْكَ إِعْرَاضُهُمْ</w:t>
      </w:r>
      <w:r w:rsidR="00D41FFA"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D41FFA" w:rsidRPr="004D724F">
        <w:rPr>
          <w:rFonts w:ascii="Courier New" w:hAnsi="Courier New" w:cs="Traditional Arabic" w:hint="cs"/>
          <w:sz w:val="28"/>
          <w:szCs w:val="34"/>
          <w:rtl/>
        </w:rPr>
        <w:t xml:space="preserve"> 35}</w:t>
      </w:r>
    </w:p>
    <w:p w:rsidR="00D41FFA" w:rsidRPr="004D724F" w:rsidRDefault="00D82DF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8-الطويل </w:t>
      </w:r>
      <w:r w:rsidRPr="004D724F">
        <w:rPr>
          <w:rFonts w:cs="Traditional Arabic" w:hint="cs"/>
          <w:sz w:val="28"/>
          <w:szCs w:val="34"/>
          <w:rtl/>
        </w:rPr>
        <w:t>(</w:t>
      </w:r>
      <w:r w:rsidRPr="004D724F">
        <w:rPr>
          <w:rFonts w:cs="Traditional Arabic"/>
          <w:sz w:val="28"/>
          <w:szCs w:val="34"/>
          <w:rtl/>
        </w:rPr>
        <w:footnoteReference w:id="715"/>
      </w:r>
      <w:r w:rsidRPr="004D724F">
        <w:rPr>
          <w:rFonts w:cs="Traditional Arabic" w:hint="cs"/>
          <w:sz w:val="28"/>
          <w:szCs w:val="34"/>
          <w:rtl/>
        </w:rPr>
        <w:t>)</w:t>
      </w:r>
    </w:p>
    <w:p w:rsidR="00D82DF4" w:rsidRPr="004D724F" w:rsidRDefault="00D82DF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هذه الأوجه مع شواهدها التي اتفق عليها أصحاب </w:t>
      </w:r>
      <w:r w:rsidR="00467C72" w:rsidRPr="004D724F">
        <w:rPr>
          <w:rFonts w:ascii="Courier New" w:hAnsi="Courier New" w:cs="Traditional Arabic" w:hint="cs"/>
          <w:sz w:val="28"/>
          <w:szCs w:val="34"/>
          <w:rtl/>
        </w:rPr>
        <w:t xml:space="preserve">كتب </w:t>
      </w:r>
      <w:r w:rsidRPr="004D724F">
        <w:rPr>
          <w:rFonts w:ascii="Courier New" w:hAnsi="Courier New" w:cs="Traditional Arabic" w:hint="cs"/>
          <w:sz w:val="28"/>
          <w:szCs w:val="34"/>
          <w:rtl/>
        </w:rPr>
        <w:t>الوجوه ألفاظ مرادفة للكبير وليست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فضلاً عن أنَّ السادس والسابع ليسا من نظائر الكبير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وكثيرًا ما يأتي مقاتل بأوجه لنظائر مختلفة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000B5950" w:rsidRPr="004D724F">
        <w:rPr>
          <w:rFonts w:ascii="Courier New" w:hAnsi="Courier New" w:cs="Traditional Arabic" w:hint="cs"/>
          <w:sz w:val="28"/>
          <w:szCs w:val="34"/>
          <w:rtl/>
        </w:rPr>
        <w:t>ويوافقه</w:t>
      </w:r>
      <w:proofErr w:type="spellEnd"/>
      <w:r w:rsidR="000B5950" w:rsidRPr="004D724F">
        <w:rPr>
          <w:rFonts w:ascii="Courier New" w:hAnsi="Courier New" w:cs="Traditional Arabic" w:hint="cs"/>
          <w:sz w:val="28"/>
          <w:szCs w:val="34"/>
          <w:rtl/>
        </w:rPr>
        <w:t xml:space="preserve"> على ذلك من تابعه بدلاً من أن ينبهوا على خروجه عن منهج النظائ</w:t>
      </w:r>
      <w:r w:rsidR="00C905B0" w:rsidRPr="004D724F">
        <w:rPr>
          <w:rFonts w:ascii="Courier New" w:hAnsi="Courier New" w:cs="Traditional Arabic" w:hint="cs"/>
          <w:sz w:val="28"/>
          <w:szCs w:val="34"/>
          <w:rtl/>
        </w:rPr>
        <w:t>ر</w:t>
      </w:r>
      <w:r w:rsidR="004D724F" w:rsidRPr="004D724F">
        <w:rPr>
          <w:rFonts w:ascii="Courier New" w:hAnsi="Courier New" w:cs="Traditional Arabic" w:hint="cs"/>
          <w:sz w:val="28"/>
          <w:szCs w:val="34"/>
          <w:rtl/>
        </w:rPr>
        <w:t>،</w:t>
      </w:r>
      <w:r w:rsidR="00C905B0" w:rsidRPr="004D724F">
        <w:rPr>
          <w:rFonts w:ascii="Courier New" w:hAnsi="Courier New" w:cs="Traditional Arabic" w:hint="cs"/>
          <w:sz w:val="28"/>
          <w:szCs w:val="34"/>
          <w:rtl/>
        </w:rPr>
        <w:t xml:space="preserve"> إنَّه التقليد</w:t>
      </w:r>
      <w:r w:rsidR="000B5950"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09320C" w:rsidRPr="004D724F" w:rsidRDefault="0009320C" w:rsidP="004D724F">
      <w:pPr>
        <w:tabs>
          <w:tab w:val="left" w:pos="749"/>
        </w:tabs>
        <w:spacing w:after="120"/>
        <w:jc w:val="both"/>
        <w:rPr>
          <w:rFonts w:ascii="Courier New" w:hAnsi="Courier New" w:cs="Traditional Arabic"/>
          <w:sz w:val="28"/>
          <w:szCs w:val="34"/>
          <w:rtl/>
        </w:rPr>
      </w:pPr>
    </w:p>
    <w:p w:rsidR="0028214C" w:rsidRPr="004D724F" w:rsidRDefault="003109F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67-يوزع</w:t>
      </w:r>
      <w:r w:rsidR="0028214C" w:rsidRPr="004D724F">
        <w:rPr>
          <w:rFonts w:ascii="Courier New" w:hAnsi="Courier New" w:cs="Traditional Arabic" w:hint="cs"/>
          <w:b/>
          <w:sz w:val="28"/>
          <w:szCs w:val="34"/>
          <w:rtl/>
        </w:rPr>
        <w:t>ون</w:t>
      </w:r>
      <w:r w:rsidR="004D724F" w:rsidRPr="004D724F">
        <w:rPr>
          <w:rFonts w:ascii="Courier New" w:hAnsi="Courier New" w:cs="Traditional Arabic" w:hint="cs"/>
          <w:b/>
          <w:sz w:val="28"/>
          <w:szCs w:val="34"/>
          <w:rtl/>
        </w:rPr>
        <w:t>:</w:t>
      </w:r>
      <w:r w:rsidR="0028214C" w:rsidRPr="004D724F">
        <w:rPr>
          <w:rFonts w:ascii="Courier New" w:hAnsi="Courier New" w:cs="Traditional Arabic" w:hint="cs"/>
          <w:b/>
          <w:sz w:val="28"/>
          <w:szCs w:val="34"/>
          <w:rtl/>
        </w:rPr>
        <w:t xml:space="preserve"> </w:t>
      </w:r>
    </w:p>
    <w:p w:rsidR="00E9199A" w:rsidRPr="004D724F" w:rsidRDefault="002821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((وَزَعَ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كفَّ النفس عن هواها000 والوازع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الحابس للعسكر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عز وجل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فَهُمْ يُوزَعُونَ</w:t>
      </w:r>
      <w:r w:rsidRPr="004D724F">
        <w:rPr>
          <w:rFonts w:ascii="Courier New" w:hAnsi="Courier New" w:cs="Traditional Arabic" w:hint="cs"/>
          <w:sz w:val="28"/>
          <w:szCs w:val="34"/>
          <w:rtl/>
        </w:rPr>
        <w:t>){النمل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9199A" w:rsidRPr="004D724F">
        <w:rPr>
          <w:rFonts w:ascii="Courier New" w:hAnsi="Courier New" w:cs="Traditional Arabic" w:hint="cs"/>
          <w:sz w:val="28"/>
          <w:szCs w:val="34"/>
          <w:rtl/>
        </w:rPr>
        <w:t>يكف أولهم  على آخرهم))</w:t>
      </w:r>
      <w:r w:rsidR="00E9199A" w:rsidRPr="004D724F">
        <w:rPr>
          <w:rFonts w:cs="Traditional Arabic" w:hint="cs"/>
          <w:sz w:val="28"/>
          <w:szCs w:val="34"/>
          <w:rtl/>
        </w:rPr>
        <w:t>(</w:t>
      </w:r>
      <w:r w:rsidR="00E9199A" w:rsidRPr="004D724F">
        <w:rPr>
          <w:rFonts w:cs="Traditional Arabic"/>
          <w:sz w:val="28"/>
          <w:szCs w:val="34"/>
          <w:rtl/>
        </w:rPr>
        <w:footnoteReference w:id="716"/>
      </w:r>
      <w:r w:rsidR="00E9199A" w:rsidRPr="004D724F">
        <w:rPr>
          <w:rFonts w:cs="Traditional Arabic" w:hint="cs"/>
          <w:sz w:val="28"/>
          <w:szCs w:val="34"/>
          <w:rtl/>
        </w:rPr>
        <w:t>)</w:t>
      </w:r>
      <w:r w:rsidR="00A161BB" w:rsidRPr="004D724F">
        <w:rPr>
          <w:rFonts w:ascii="Courier New" w:hAnsi="Courier New" w:cs="Traditional Arabic" w:hint="cs"/>
          <w:sz w:val="28"/>
          <w:szCs w:val="34"/>
          <w:rtl/>
        </w:rPr>
        <w:t xml:space="preserve"> ((و</w:t>
      </w:r>
      <w:r w:rsidR="00F613F0" w:rsidRPr="004D724F">
        <w:rPr>
          <w:rFonts w:ascii="Courier New" w:hAnsi="Courier New" w:cs="Traditional Arabic" w:hint="cs"/>
          <w:sz w:val="28"/>
          <w:szCs w:val="34"/>
          <w:rtl/>
        </w:rPr>
        <w:t>يقال</w:t>
      </w:r>
      <w:r w:rsidR="004D724F" w:rsidRPr="004D724F">
        <w:rPr>
          <w:rFonts w:ascii="Courier New" w:hAnsi="Courier New" w:cs="Traditional Arabic" w:hint="cs"/>
          <w:sz w:val="28"/>
          <w:szCs w:val="34"/>
          <w:rtl/>
        </w:rPr>
        <w:t>:</w:t>
      </w:r>
      <w:r w:rsidR="00F613F0" w:rsidRPr="004D724F">
        <w:rPr>
          <w:rFonts w:ascii="Courier New" w:hAnsi="Courier New" w:cs="Traditional Arabic" w:hint="cs"/>
          <w:sz w:val="28"/>
          <w:szCs w:val="34"/>
          <w:rtl/>
        </w:rPr>
        <w:t xml:space="preserve"> أوزع الله فلانًا الشكر</w:t>
      </w:r>
      <w:r w:rsidR="004D724F" w:rsidRPr="004D724F">
        <w:rPr>
          <w:rFonts w:ascii="Courier New" w:hAnsi="Courier New" w:cs="Traditional Arabic" w:hint="cs"/>
          <w:sz w:val="28"/>
          <w:szCs w:val="34"/>
          <w:rtl/>
        </w:rPr>
        <w:t>:</w:t>
      </w:r>
      <w:r w:rsidR="00F613F0" w:rsidRPr="004D724F">
        <w:rPr>
          <w:rFonts w:ascii="Courier New" w:hAnsi="Courier New" w:cs="Traditional Arabic" w:hint="cs"/>
          <w:sz w:val="28"/>
          <w:szCs w:val="34"/>
          <w:rtl/>
        </w:rPr>
        <w:t xml:space="preserve"> ألهمه إياه))</w:t>
      </w:r>
      <w:r w:rsidR="00F613F0" w:rsidRPr="004D724F">
        <w:rPr>
          <w:rFonts w:cs="Traditional Arabic" w:hint="cs"/>
          <w:sz w:val="28"/>
          <w:szCs w:val="34"/>
          <w:rtl/>
        </w:rPr>
        <w:t xml:space="preserve"> (</w:t>
      </w:r>
      <w:r w:rsidR="00F613F0" w:rsidRPr="004D724F">
        <w:rPr>
          <w:rFonts w:cs="Traditional Arabic"/>
          <w:sz w:val="28"/>
          <w:szCs w:val="34"/>
          <w:rtl/>
        </w:rPr>
        <w:footnoteReference w:id="717"/>
      </w:r>
      <w:r w:rsidR="00F613F0" w:rsidRPr="004D724F">
        <w:rPr>
          <w:rFonts w:cs="Traditional Arabic" w:hint="cs"/>
          <w:sz w:val="28"/>
          <w:szCs w:val="34"/>
          <w:rtl/>
        </w:rPr>
        <w:t>)</w:t>
      </w:r>
      <w:r w:rsidR="00DF43E2"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DF43E2" w:rsidRPr="004D724F">
        <w:rPr>
          <w:rFonts w:ascii="Courier New" w:hAnsi="Courier New" w:cs="Traditional Arabic" w:hint="cs"/>
          <w:sz w:val="28"/>
          <w:szCs w:val="34"/>
          <w:rtl/>
        </w:rPr>
        <w:t xml:space="preserve"> ((الأصل في الوَزَع</w:t>
      </w:r>
      <w:r w:rsidR="004D724F" w:rsidRPr="004D724F">
        <w:rPr>
          <w:rFonts w:ascii="Courier New" w:hAnsi="Courier New" w:cs="Traditional Arabic" w:hint="cs"/>
          <w:sz w:val="28"/>
          <w:szCs w:val="34"/>
          <w:rtl/>
        </w:rPr>
        <w:t>:</w:t>
      </w:r>
      <w:r w:rsidR="00DF43E2" w:rsidRPr="004D724F">
        <w:rPr>
          <w:rFonts w:ascii="Courier New" w:hAnsi="Courier New" w:cs="Traditional Arabic" w:hint="cs"/>
          <w:sz w:val="28"/>
          <w:szCs w:val="34"/>
          <w:rtl/>
        </w:rPr>
        <w:t xml:space="preserve"> الجمع المانع من التفرق))</w:t>
      </w:r>
      <w:r w:rsidR="00DF43E2" w:rsidRPr="004D724F">
        <w:rPr>
          <w:rFonts w:cs="Traditional Arabic" w:hint="cs"/>
          <w:sz w:val="28"/>
          <w:szCs w:val="34"/>
          <w:rtl/>
        </w:rPr>
        <w:t xml:space="preserve"> (</w:t>
      </w:r>
      <w:r w:rsidR="00DF43E2" w:rsidRPr="004D724F">
        <w:rPr>
          <w:rFonts w:cs="Traditional Arabic"/>
          <w:sz w:val="28"/>
          <w:szCs w:val="34"/>
          <w:rtl/>
        </w:rPr>
        <w:footnoteReference w:id="718"/>
      </w:r>
      <w:r w:rsidR="00DF43E2" w:rsidRPr="004D724F">
        <w:rPr>
          <w:rFonts w:cs="Traditional Arabic" w:hint="cs"/>
          <w:sz w:val="28"/>
          <w:szCs w:val="34"/>
          <w:rtl/>
        </w:rPr>
        <w:t>)</w:t>
      </w:r>
    </w:p>
    <w:p w:rsidR="00F613F0" w:rsidRPr="004D724F" w:rsidRDefault="00F613F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(يوزعون) ورد في القرآن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F613F0" w:rsidRPr="004D724F" w:rsidRDefault="00F613F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الوجه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يوزعون يعني يساقون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فَهُمْ يُوزَعُونَ</w:t>
      </w:r>
      <w:r w:rsidRPr="004D724F">
        <w:rPr>
          <w:rFonts w:ascii="Courier New" w:hAnsi="Courier New" w:cs="Traditional Arabic" w:hint="cs"/>
          <w:sz w:val="28"/>
          <w:szCs w:val="34"/>
          <w:rtl/>
        </w:rPr>
        <w:t>){النمل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w:t>
      </w:r>
    </w:p>
    <w:p w:rsidR="00F613F0" w:rsidRPr="004D724F" w:rsidRDefault="00F613F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أوزعني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ألهمني </w:t>
      </w:r>
      <w:r w:rsidR="008476AB" w:rsidRPr="004D724F">
        <w:rPr>
          <w:rFonts w:cs="Traditional Arabic" w:hint="cs"/>
          <w:sz w:val="28"/>
          <w:szCs w:val="34"/>
          <w:rtl/>
        </w:rPr>
        <w:t>(</w:t>
      </w:r>
      <w:r w:rsidR="008476AB" w:rsidRPr="004D724F">
        <w:rPr>
          <w:rFonts w:cs="Traditional Arabic"/>
          <w:sz w:val="28"/>
          <w:szCs w:val="34"/>
          <w:rtl/>
        </w:rPr>
        <w:footnoteReference w:id="719"/>
      </w:r>
      <w:r w:rsidR="008476AB" w:rsidRPr="004D724F">
        <w:rPr>
          <w:rFonts w:cs="Traditional Arabic" w:hint="cs"/>
          <w:sz w:val="28"/>
          <w:szCs w:val="34"/>
          <w:rtl/>
        </w:rPr>
        <w:t>)</w:t>
      </w:r>
    </w:p>
    <w:p w:rsidR="00F66BC7" w:rsidRPr="004D724F" w:rsidRDefault="008476A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لا شك </w:t>
      </w:r>
      <w:r w:rsidR="003F142F" w:rsidRPr="004D724F">
        <w:rPr>
          <w:rFonts w:ascii="Courier New" w:hAnsi="Courier New" w:cs="Traditional Arabic" w:hint="cs"/>
          <w:sz w:val="28"/>
          <w:szCs w:val="34"/>
          <w:rtl/>
        </w:rPr>
        <w:t xml:space="preserve">في </w:t>
      </w:r>
      <w:r w:rsidRPr="004D724F">
        <w:rPr>
          <w:rFonts w:ascii="Courier New" w:hAnsi="Courier New" w:cs="Traditional Arabic" w:hint="cs"/>
          <w:sz w:val="28"/>
          <w:szCs w:val="34"/>
          <w:rtl/>
        </w:rPr>
        <w:t>أنَّ هذين الوجهين معنيان متباينان إلاَّ أنهما لنظيرين مختلفين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فالأول من الفعل الثلاثي وزع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والثاني من الفعل الرباعي أوزع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فلا وجوه إذن ولا نظائر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فالنظائر ما تطابقت </w:t>
      </w:r>
      <w:r w:rsidR="00C905B0" w:rsidRPr="004D724F">
        <w:rPr>
          <w:rFonts w:ascii="Courier New" w:hAnsi="Courier New" w:cs="Traditional Arabic" w:hint="cs"/>
          <w:sz w:val="28"/>
          <w:szCs w:val="34"/>
          <w:rtl/>
        </w:rPr>
        <w:t xml:space="preserve">من حيث الصيغة </w:t>
      </w:r>
      <w:r w:rsidR="00826538" w:rsidRPr="004D724F">
        <w:rPr>
          <w:rFonts w:ascii="Courier New" w:hAnsi="Courier New" w:cs="Traditional Arabic" w:hint="cs"/>
          <w:sz w:val="28"/>
          <w:szCs w:val="34"/>
          <w:rtl/>
        </w:rPr>
        <w:t>والحركة</w:t>
      </w:r>
      <w:r w:rsidR="004D724F" w:rsidRPr="004D724F">
        <w:rPr>
          <w:rFonts w:ascii="Courier New" w:hAnsi="Courier New" w:cs="Traditional Arabic" w:hint="cs"/>
          <w:sz w:val="28"/>
          <w:szCs w:val="34"/>
          <w:rtl/>
        </w:rPr>
        <w:t>،</w:t>
      </w:r>
      <w:r w:rsidR="00826538" w:rsidRPr="004D724F">
        <w:rPr>
          <w:rFonts w:ascii="Courier New" w:hAnsi="Courier New" w:cs="Traditional Arabic" w:hint="cs"/>
          <w:sz w:val="28"/>
          <w:szCs w:val="34"/>
          <w:rtl/>
        </w:rPr>
        <w:t xml:space="preserve"> </w:t>
      </w:r>
      <w:r w:rsidR="00233DE4" w:rsidRPr="004D724F">
        <w:rPr>
          <w:rFonts w:ascii="Courier New" w:hAnsi="Courier New" w:cs="Traditional Arabic" w:hint="cs"/>
          <w:sz w:val="28"/>
          <w:szCs w:val="34"/>
          <w:rtl/>
        </w:rPr>
        <w:t>فـ(من) مثلاً بكسر الميم هي غير (من) بفتح الميم</w:t>
      </w:r>
      <w:r w:rsidR="004D724F" w:rsidRPr="004D724F">
        <w:rPr>
          <w:rFonts w:ascii="Courier New" w:hAnsi="Courier New" w:cs="Traditional Arabic" w:hint="cs"/>
          <w:sz w:val="28"/>
          <w:szCs w:val="34"/>
          <w:rtl/>
        </w:rPr>
        <w:t>؛</w:t>
      </w:r>
      <w:r w:rsidR="00233DE4" w:rsidRPr="004D724F">
        <w:rPr>
          <w:rFonts w:ascii="Courier New" w:hAnsi="Courier New" w:cs="Traditional Arabic" w:hint="cs"/>
          <w:sz w:val="28"/>
          <w:szCs w:val="34"/>
          <w:rtl/>
        </w:rPr>
        <w:t xml:space="preserve"> فلا يصح أن نجعلهما نظيرًا واحدًا</w:t>
      </w:r>
      <w:r w:rsidR="004D724F" w:rsidRPr="004D724F">
        <w:rPr>
          <w:rFonts w:ascii="Courier New" w:hAnsi="Courier New" w:cs="Traditional Arabic" w:hint="cs"/>
          <w:sz w:val="28"/>
          <w:szCs w:val="34"/>
          <w:rtl/>
        </w:rPr>
        <w:t>؛</w:t>
      </w:r>
      <w:r w:rsidR="00233DE4" w:rsidRPr="004D724F">
        <w:rPr>
          <w:rFonts w:ascii="Courier New" w:hAnsi="Courier New" w:cs="Traditional Arabic" w:hint="cs"/>
          <w:sz w:val="28"/>
          <w:szCs w:val="34"/>
          <w:rtl/>
        </w:rPr>
        <w:t xml:space="preserve"> إذ هي بالكسر حرف جر</w:t>
      </w:r>
      <w:r w:rsidR="004D724F" w:rsidRPr="004D724F">
        <w:rPr>
          <w:rFonts w:ascii="Courier New" w:hAnsi="Courier New" w:cs="Traditional Arabic" w:hint="cs"/>
          <w:sz w:val="28"/>
          <w:szCs w:val="34"/>
          <w:rtl/>
        </w:rPr>
        <w:t>،</w:t>
      </w:r>
      <w:r w:rsidR="00233DE4" w:rsidRPr="004D724F">
        <w:rPr>
          <w:rFonts w:ascii="Courier New" w:hAnsi="Courier New" w:cs="Traditional Arabic" w:hint="cs"/>
          <w:sz w:val="28"/>
          <w:szCs w:val="34"/>
          <w:rtl/>
        </w:rPr>
        <w:t xml:space="preserve"> وبالفتح اسم موصول</w:t>
      </w:r>
      <w:r w:rsidR="004D724F" w:rsidRPr="004D724F">
        <w:rPr>
          <w:rFonts w:ascii="Courier New" w:hAnsi="Courier New" w:cs="Traditional Arabic" w:hint="cs"/>
          <w:sz w:val="28"/>
          <w:szCs w:val="34"/>
          <w:rtl/>
        </w:rPr>
        <w:t>،</w:t>
      </w:r>
      <w:r w:rsidR="00233DE4" w:rsidRPr="004D724F">
        <w:rPr>
          <w:rFonts w:ascii="Courier New" w:hAnsi="Courier New" w:cs="Traditional Arabic" w:hint="cs"/>
          <w:sz w:val="28"/>
          <w:szCs w:val="34"/>
          <w:rtl/>
        </w:rPr>
        <w:t xml:space="preserve"> والبرُّ </w:t>
      </w:r>
      <w:r w:rsidR="00826538" w:rsidRPr="004D724F">
        <w:rPr>
          <w:rFonts w:ascii="Courier New" w:hAnsi="Courier New" w:cs="Traditional Arabic" w:hint="cs"/>
          <w:sz w:val="28"/>
          <w:szCs w:val="34"/>
          <w:rtl/>
        </w:rPr>
        <w:t>يكون على ثلاثة نظائ</w:t>
      </w:r>
      <w:r w:rsidR="00C905B0" w:rsidRPr="004D724F">
        <w:rPr>
          <w:rFonts w:ascii="Courier New" w:hAnsi="Courier New" w:cs="Traditional Arabic" w:hint="cs"/>
          <w:sz w:val="28"/>
          <w:szCs w:val="34"/>
          <w:rtl/>
        </w:rPr>
        <w:t>ر</w:t>
      </w:r>
      <w:r w:rsidR="004D724F" w:rsidRPr="004D724F">
        <w:rPr>
          <w:rFonts w:ascii="Courier New" w:hAnsi="Courier New" w:cs="Traditional Arabic" w:hint="cs"/>
          <w:sz w:val="28"/>
          <w:szCs w:val="34"/>
          <w:rtl/>
        </w:rPr>
        <w:t>،</w:t>
      </w:r>
      <w:r w:rsidR="00C905B0" w:rsidRPr="004D724F">
        <w:rPr>
          <w:rFonts w:ascii="Courier New" w:hAnsi="Courier New" w:cs="Traditional Arabic" w:hint="cs"/>
          <w:sz w:val="28"/>
          <w:szCs w:val="34"/>
          <w:rtl/>
        </w:rPr>
        <w:t xml:space="preserve"> فهو بفتح الباء يعني الفلاة </w:t>
      </w:r>
      <w:r w:rsidR="00826538" w:rsidRPr="004D724F">
        <w:rPr>
          <w:rFonts w:ascii="Courier New" w:hAnsi="Courier New" w:cs="Traditional Arabic" w:hint="cs"/>
          <w:sz w:val="28"/>
          <w:szCs w:val="34"/>
          <w:rtl/>
        </w:rPr>
        <w:t>وخلاف البحر</w:t>
      </w:r>
      <w:r w:rsidR="004D724F" w:rsidRPr="004D724F">
        <w:rPr>
          <w:rFonts w:ascii="Courier New" w:hAnsi="Courier New" w:cs="Traditional Arabic" w:hint="cs"/>
          <w:sz w:val="28"/>
          <w:szCs w:val="34"/>
          <w:rtl/>
        </w:rPr>
        <w:t>،</w:t>
      </w:r>
      <w:r w:rsidR="00826538" w:rsidRPr="004D724F">
        <w:rPr>
          <w:rFonts w:ascii="Courier New" w:hAnsi="Courier New" w:cs="Traditional Arabic" w:hint="cs"/>
          <w:sz w:val="28"/>
          <w:szCs w:val="34"/>
          <w:rtl/>
        </w:rPr>
        <w:t xml:space="preserve"> وبضمها يعني الحنطة</w:t>
      </w:r>
      <w:r w:rsidR="004D724F" w:rsidRPr="004D724F">
        <w:rPr>
          <w:rFonts w:ascii="Courier New" w:hAnsi="Courier New" w:cs="Traditional Arabic" w:hint="cs"/>
          <w:sz w:val="28"/>
          <w:szCs w:val="34"/>
          <w:rtl/>
        </w:rPr>
        <w:t>،</w:t>
      </w:r>
      <w:r w:rsidR="00826538" w:rsidRPr="004D724F">
        <w:rPr>
          <w:rFonts w:ascii="Courier New" w:hAnsi="Courier New" w:cs="Traditional Arabic" w:hint="cs"/>
          <w:sz w:val="28"/>
          <w:szCs w:val="34"/>
          <w:rtl/>
        </w:rPr>
        <w:t xml:space="preserve"> وبكسرها يعني الصدق والطاعة والخير</w:t>
      </w:r>
      <w:r w:rsidR="00826538" w:rsidRPr="004D724F">
        <w:rPr>
          <w:rFonts w:cs="Traditional Arabic" w:hint="cs"/>
          <w:sz w:val="28"/>
          <w:szCs w:val="34"/>
          <w:rtl/>
        </w:rPr>
        <w:t>(</w:t>
      </w:r>
      <w:r w:rsidR="00826538" w:rsidRPr="004D724F">
        <w:rPr>
          <w:rFonts w:cs="Traditional Arabic"/>
          <w:sz w:val="28"/>
          <w:szCs w:val="34"/>
          <w:rtl/>
        </w:rPr>
        <w:footnoteReference w:id="720"/>
      </w:r>
      <w:r w:rsidR="00826538" w:rsidRPr="004D724F">
        <w:rPr>
          <w:rFonts w:cs="Traditional Arabic" w:hint="cs"/>
          <w:sz w:val="28"/>
          <w:szCs w:val="34"/>
          <w:rtl/>
        </w:rPr>
        <w:t>)</w:t>
      </w:r>
      <w:r w:rsidR="00826538" w:rsidRPr="004D724F">
        <w:rPr>
          <w:rFonts w:ascii="Courier New" w:hAnsi="Courier New" w:cs="Traditional Arabic" w:hint="cs"/>
          <w:sz w:val="28"/>
          <w:szCs w:val="34"/>
          <w:rtl/>
        </w:rPr>
        <w:t xml:space="preserve"> وقد جعل مقاتل نفسه ل</w:t>
      </w:r>
      <w:r w:rsidR="003F142F" w:rsidRPr="004D724F">
        <w:rPr>
          <w:rFonts w:ascii="Courier New" w:hAnsi="Courier New" w:cs="Traditional Arabic" w:hint="cs"/>
          <w:sz w:val="28"/>
          <w:szCs w:val="34"/>
          <w:rtl/>
        </w:rPr>
        <w:t>صيغة ا</w:t>
      </w:r>
      <w:r w:rsidR="00826538" w:rsidRPr="004D724F">
        <w:rPr>
          <w:rFonts w:ascii="Courier New" w:hAnsi="Courier New" w:cs="Traditional Arabic" w:hint="cs"/>
          <w:sz w:val="28"/>
          <w:szCs w:val="34"/>
          <w:rtl/>
        </w:rPr>
        <w:t>لبر (بكسر الباء) من دون الفتح والضم ثلاثة أوجه</w:t>
      </w:r>
      <w:r w:rsidR="00C905B0" w:rsidRPr="004D724F">
        <w:rPr>
          <w:rFonts w:ascii="Courier New" w:hAnsi="Courier New" w:cs="Traditional Arabic" w:hint="cs"/>
          <w:sz w:val="28"/>
          <w:szCs w:val="34"/>
          <w:rtl/>
        </w:rPr>
        <w:t xml:space="preserve"> كما سيأتي</w:t>
      </w:r>
      <w:r w:rsidR="00826538" w:rsidRPr="004D724F">
        <w:rPr>
          <w:rFonts w:cs="Traditional Arabic" w:hint="cs"/>
          <w:sz w:val="28"/>
          <w:szCs w:val="34"/>
          <w:rtl/>
        </w:rPr>
        <w:t>(</w:t>
      </w:r>
      <w:r w:rsidR="00826538" w:rsidRPr="004D724F">
        <w:rPr>
          <w:rFonts w:cs="Traditional Arabic"/>
          <w:sz w:val="28"/>
          <w:szCs w:val="34"/>
          <w:rtl/>
        </w:rPr>
        <w:footnoteReference w:id="721"/>
      </w:r>
      <w:r w:rsidR="00826538" w:rsidRPr="004D724F">
        <w:rPr>
          <w:rFonts w:cs="Traditional Arabic" w:hint="cs"/>
          <w:sz w:val="28"/>
          <w:szCs w:val="34"/>
          <w:rtl/>
        </w:rPr>
        <w:t>)</w:t>
      </w:r>
      <w:r w:rsidR="00826538" w:rsidRPr="004D724F">
        <w:rPr>
          <w:rFonts w:ascii="Courier New" w:hAnsi="Courier New" w:cs="Traditional Arabic" w:hint="cs"/>
          <w:sz w:val="28"/>
          <w:szCs w:val="34"/>
          <w:rtl/>
        </w:rPr>
        <w:t xml:space="preserve"> </w:t>
      </w:r>
      <w:r w:rsidR="003F142F"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3F142F" w:rsidRPr="004D724F">
        <w:rPr>
          <w:rFonts w:ascii="Courier New" w:hAnsi="Courier New" w:cs="Traditional Arabic" w:hint="cs"/>
          <w:sz w:val="28"/>
          <w:szCs w:val="34"/>
          <w:rtl/>
        </w:rPr>
        <w:t xml:space="preserve"> لم يشرك معها الصيغتين الأخريين</w:t>
      </w:r>
      <w:r w:rsidR="004D724F" w:rsidRPr="004D724F">
        <w:rPr>
          <w:rFonts w:ascii="Courier New" w:hAnsi="Courier New" w:cs="Traditional Arabic" w:hint="cs"/>
          <w:sz w:val="28"/>
          <w:szCs w:val="34"/>
          <w:rtl/>
        </w:rPr>
        <w:t>.</w:t>
      </w:r>
      <w:r w:rsidR="003F142F" w:rsidRPr="004D724F">
        <w:rPr>
          <w:rFonts w:ascii="Courier New" w:hAnsi="Courier New" w:cs="Traditional Arabic" w:hint="cs"/>
          <w:sz w:val="28"/>
          <w:szCs w:val="34"/>
          <w:rtl/>
        </w:rPr>
        <w:t xml:space="preserve"> </w:t>
      </w:r>
    </w:p>
    <w:p w:rsidR="00C905B0" w:rsidRPr="004D724F" w:rsidRDefault="00F66BC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6</w:t>
      </w:r>
      <w:r w:rsidR="00104BDA" w:rsidRPr="004D724F">
        <w:rPr>
          <w:rFonts w:ascii="Courier New" w:hAnsi="Courier New" w:cs="Traditional Arabic" w:hint="cs"/>
          <w:b/>
          <w:sz w:val="28"/>
          <w:szCs w:val="34"/>
          <w:rtl/>
        </w:rPr>
        <w:t>8</w:t>
      </w:r>
      <w:r w:rsidRPr="004D724F">
        <w:rPr>
          <w:rFonts w:ascii="Courier New" w:hAnsi="Courier New" w:cs="Traditional Arabic" w:hint="cs"/>
          <w:b/>
          <w:sz w:val="28"/>
          <w:szCs w:val="34"/>
          <w:rtl/>
        </w:rPr>
        <w:t>-الفرار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F66BC7" w:rsidRPr="004D724F" w:rsidRDefault="00F66BC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lastRenderedPageBreak/>
        <w:t>الفرار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الروغان والهرب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وأصله من الخفة والسرعة</w:t>
      </w:r>
      <w:r w:rsidRPr="004D724F">
        <w:rPr>
          <w:rFonts w:cs="Traditional Arabic" w:hint="cs"/>
          <w:sz w:val="28"/>
          <w:szCs w:val="34"/>
          <w:rtl/>
        </w:rPr>
        <w:t>(</w:t>
      </w:r>
      <w:r w:rsidRPr="004D724F">
        <w:rPr>
          <w:rFonts w:cs="Traditional Arabic"/>
          <w:sz w:val="28"/>
          <w:szCs w:val="34"/>
          <w:rtl/>
        </w:rPr>
        <w:footnoteReference w:id="722"/>
      </w:r>
      <w:r w:rsidRPr="004D724F">
        <w:rPr>
          <w:rFonts w:cs="Traditional Arabic" w:hint="cs"/>
          <w:sz w:val="28"/>
          <w:szCs w:val="34"/>
          <w:rtl/>
        </w:rPr>
        <w:t>)</w:t>
      </w:r>
      <w:r w:rsidRPr="004D724F">
        <w:rPr>
          <w:rFonts w:ascii="Courier New" w:hAnsi="Courier New" w:cs="Traditional Arabic" w:hint="cs"/>
          <w:sz w:val="28"/>
          <w:szCs w:val="34"/>
          <w:rtl/>
        </w:rPr>
        <w:t xml:space="preserve"> وذكر أهل الوجوه أنَّ الفرار ورد في القرآن الكريم على خمسة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7F1126" w:rsidRPr="004D724F" w:rsidRDefault="00F66BC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1-الهرب 2-الكراهية 3-لا يلتفت إليه 4-التباعد -5-التوبة </w:t>
      </w:r>
      <w:r w:rsidR="007F1126" w:rsidRPr="004D724F">
        <w:rPr>
          <w:rFonts w:cs="Traditional Arabic" w:hint="cs"/>
          <w:sz w:val="28"/>
          <w:szCs w:val="34"/>
          <w:rtl/>
        </w:rPr>
        <w:t>(</w:t>
      </w:r>
      <w:r w:rsidR="007F1126" w:rsidRPr="004D724F">
        <w:rPr>
          <w:rFonts w:cs="Traditional Arabic"/>
          <w:sz w:val="28"/>
          <w:szCs w:val="34"/>
          <w:rtl/>
        </w:rPr>
        <w:footnoteReference w:id="723"/>
      </w:r>
      <w:r w:rsidR="007F1126" w:rsidRPr="004D724F">
        <w:rPr>
          <w:rFonts w:cs="Traditional Arabic" w:hint="cs"/>
          <w:sz w:val="28"/>
          <w:szCs w:val="34"/>
          <w:rtl/>
        </w:rPr>
        <w:t>)</w:t>
      </w:r>
    </w:p>
    <w:p w:rsidR="007F1126" w:rsidRPr="004D724F" w:rsidRDefault="007F112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وهذه الأوجه كما ترى معان مرادفة للفرار وليست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التوبة إنَّما استنتجت من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من فرَّ إلى الله أو هرب إليه دلَّ على أنَّ المراد الرجوع إلى الله سبحانه بالتوبة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ما عبَّر عنه العسكري </w:t>
      </w:r>
      <w:r w:rsidR="003C4E99" w:rsidRPr="004D724F">
        <w:rPr>
          <w:rFonts w:ascii="Courier New" w:hAnsi="Courier New" w:cs="Traditional Arabic" w:hint="cs"/>
          <w:sz w:val="28"/>
          <w:szCs w:val="34"/>
          <w:rtl/>
        </w:rPr>
        <w:t>عندما استشهد للتوبة بقوله تعالى</w:t>
      </w:r>
      <w:r w:rsidR="004D724F" w:rsidRPr="004D724F">
        <w:rPr>
          <w:rFonts w:ascii="Courier New" w:hAnsi="Courier New" w:cs="Traditional Arabic" w:hint="cs"/>
          <w:sz w:val="28"/>
          <w:szCs w:val="34"/>
          <w:rtl/>
        </w:rPr>
        <w:t>:</w:t>
      </w:r>
      <w:r w:rsidR="003C4E9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w:t>
      </w:r>
      <w:r w:rsidR="004E31C0" w:rsidRPr="004D724F">
        <w:rPr>
          <w:rFonts w:ascii="Courier New" w:hAnsi="Courier New" w:cs="Traditional Arabic"/>
          <w:sz w:val="28"/>
          <w:szCs w:val="34"/>
          <w:rtl/>
        </w:rPr>
        <w:t>فَفِرُّوا إِلَى اللَّهِ إِنِّي لَكُم مِّنْهُ نَذِيرٌ مُّبِينٌ</w:t>
      </w:r>
      <w:r w:rsidR="004E31C0" w:rsidRPr="004D724F">
        <w:rPr>
          <w:rFonts w:ascii="Courier New" w:hAnsi="Courier New" w:cs="Traditional Arabic" w:hint="cs"/>
          <w:sz w:val="28"/>
          <w:szCs w:val="34"/>
          <w:rtl/>
        </w:rPr>
        <w:t>){الذاريات</w:t>
      </w:r>
      <w:r w:rsidR="004D724F" w:rsidRPr="004D724F">
        <w:rPr>
          <w:rFonts w:ascii="Courier New" w:hAnsi="Courier New" w:cs="Traditional Arabic" w:hint="cs"/>
          <w:sz w:val="28"/>
          <w:szCs w:val="34"/>
          <w:rtl/>
        </w:rPr>
        <w:t>:</w:t>
      </w:r>
      <w:r w:rsidR="004E31C0" w:rsidRPr="004D724F">
        <w:rPr>
          <w:rFonts w:ascii="Courier New" w:hAnsi="Courier New" w:cs="Traditional Arabic" w:hint="cs"/>
          <w:sz w:val="28"/>
          <w:szCs w:val="34"/>
          <w:rtl/>
        </w:rPr>
        <w:t xml:space="preserve"> 50} بقوله</w:t>
      </w:r>
      <w:r w:rsidR="004D724F" w:rsidRPr="004D724F">
        <w:rPr>
          <w:rFonts w:ascii="Courier New" w:hAnsi="Courier New" w:cs="Traditional Arabic" w:hint="cs"/>
          <w:sz w:val="28"/>
          <w:szCs w:val="34"/>
          <w:rtl/>
        </w:rPr>
        <w:t>:</w:t>
      </w:r>
      <w:r w:rsidR="004E31C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E31C0" w:rsidRPr="004D724F">
        <w:rPr>
          <w:rFonts w:ascii="Courier New" w:hAnsi="Courier New" w:cs="Traditional Arabic" w:hint="cs"/>
          <w:sz w:val="28"/>
          <w:szCs w:val="34"/>
          <w:rtl/>
        </w:rPr>
        <w:t xml:space="preserve"> توبوا إليه ولا تعدلوا عن سبيله</w:t>
      </w:r>
      <w:r w:rsidR="004D724F" w:rsidRPr="004D724F">
        <w:rPr>
          <w:rFonts w:ascii="Courier New" w:hAnsi="Courier New" w:cs="Traditional Arabic" w:hint="cs"/>
          <w:sz w:val="28"/>
          <w:szCs w:val="34"/>
          <w:rtl/>
        </w:rPr>
        <w:t>،</w:t>
      </w:r>
      <w:r w:rsidR="004E31C0" w:rsidRPr="004D724F">
        <w:rPr>
          <w:rFonts w:ascii="Courier New" w:hAnsi="Courier New" w:cs="Traditional Arabic" w:hint="cs"/>
          <w:sz w:val="28"/>
          <w:szCs w:val="34"/>
          <w:rtl/>
        </w:rPr>
        <w:t xml:space="preserve"> وإنَّما عبَّر عن هذا المعنى بالفرار</w:t>
      </w:r>
      <w:r w:rsidR="004D724F" w:rsidRPr="004D724F">
        <w:rPr>
          <w:rFonts w:ascii="Courier New" w:hAnsi="Courier New" w:cs="Traditional Arabic" w:hint="cs"/>
          <w:sz w:val="28"/>
          <w:szCs w:val="34"/>
          <w:rtl/>
        </w:rPr>
        <w:t>؛</w:t>
      </w:r>
      <w:r w:rsidR="004E31C0" w:rsidRPr="004D724F">
        <w:rPr>
          <w:rFonts w:ascii="Courier New" w:hAnsi="Courier New" w:cs="Traditional Arabic" w:hint="cs"/>
          <w:sz w:val="28"/>
          <w:szCs w:val="34"/>
          <w:rtl/>
        </w:rPr>
        <w:t xml:space="preserve"> لأنَّ من يفر إلى الإسلام لا يعرج إلى غيره))</w:t>
      </w:r>
      <w:r w:rsidR="004E31C0" w:rsidRPr="004D724F">
        <w:rPr>
          <w:rFonts w:cs="Traditional Arabic" w:hint="cs"/>
          <w:sz w:val="28"/>
          <w:szCs w:val="34"/>
          <w:rtl/>
        </w:rPr>
        <w:t xml:space="preserve"> (</w:t>
      </w:r>
      <w:r w:rsidR="004E31C0" w:rsidRPr="004D724F">
        <w:rPr>
          <w:rFonts w:cs="Traditional Arabic"/>
          <w:sz w:val="28"/>
          <w:szCs w:val="34"/>
          <w:rtl/>
        </w:rPr>
        <w:footnoteReference w:id="724"/>
      </w:r>
      <w:r w:rsidR="004E31C0" w:rsidRPr="004D724F">
        <w:rPr>
          <w:rFonts w:cs="Traditional Arabic" w:hint="cs"/>
          <w:sz w:val="28"/>
          <w:szCs w:val="34"/>
          <w:rtl/>
        </w:rPr>
        <w:t>)</w:t>
      </w:r>
    </w:p>
    <w:p w:rsidR="00104BDA" w:rsidRPr="004D724F" w:rsidRDefault="00104BD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69-جعلوا</w:t>
      </w:r>
      <w:r w:rsidR="004D724F" w:rsidRPr="004D724F">
        <w:rPr>
          <w:rFonts w:ascii="Courier New" w:hAnsi="Courier New" w:cs="Traditional Arabic" w:hint="cs"/>
          <w:b/>
          <w:sz w:val="28"/>
          <w:szCs w:val="34"/>
          <w:rtl/>
        </w:rPr>
        <w:t>:</w:t>
      </w:r>
    </w:p>
    <w:p w:rsidR="00104BDA" w:rsidRPr="004D724F" w:rsidRDefault="00104BD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الراغب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((جعل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يتصرَّف على خمسة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مجرى صار وطفق000 والثاني مجرى أوجد000والثالث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إيجاد شيء مكان شيء </w:t>
      </w:r>
      <w:r w:rsidRPr="004D724F">
        <w:rPr>
          <w:rFonts w:ascii="Courier New" w:hAnsi="Courier New" w:cs="Traditional Arabic" w:hint="cs"/>
          <w:sz w:val="28"/>
          <w:szCs w:val="34"/>
          <w:rtl/>
        </w:rPr>
        <w:lastRenderedPageBreak/>
        <w:t>000 والرابع في تصيير الشيء على حالة دون حالة 000 والخامس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الحكم بالشيء على الشيء حقًّا كان  أو باطلاً))</w:t>
      </w:r>
      <w:r w:rsidRPr="004D724F">
        <w:rPr>
          <w:rFonts w:cs="Traditional Arabic" w:hint="cs"/>
          <w:sz w:val="28"/>
          <w:szCs w:val="34"/>
          <w:rtl/>
        </w:rPr>
        <w:t xml:space="preserve"> (</w:t>
      </w:r>
      <w:r w:rsidRPr="004D724F">
        <w:rPr>
          <w:rFonts w:cs="Traditional Arabic"/>
          <w:sz w:val="28"/>
          <w:szCs w:val="34"/>
          <w:rtl/>
        </w:rPr>
        <w:footnoteReference w:id="725"/>
      </w:r>
      <w:r w:rsidRPr="004D724F">
        <w:rPr>
          <w:rFonts w:cs="Traditional Arabic" w:hint="cs"/>
          <w:sz w:val="28"/>
          <w:szCs w:val="34"/>
          <w:rtl/>
        </w:rPr>
        <w:t>)</w:t>
      </w:r>
    </w:p>
    <w:p w:rsidR="00B93437" w:rsidRPr="004D724F" w:rsidRDefault="00981A9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وجاء في اللسان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((جعل</w:t>
      </w:r>
      <w:r w:rsidR="00E74420"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وصفه 000وجعله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صنعه000وجعله</w:t>
      </w:r>
      <w:r w:rsidR="004D724F" w:rsidRPr="004D724F">
        <w:rPr>
          <w:rFonts w:ascii="Courier New" w:hAnsi="Courier New" w:cs="Traditional Arabic" w:hint="cs"/>
          <w:sz w:val="28"/>
          <w:szCs w:val="34"/>
          <w:rtl/>
        </w:rPr>
        <w:t>:</w:t>
      </w:r>
      <w:r w:rsidR="00C905B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صيَّره 000وجعلتُ متاعك بعضه فوق بعض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ألقيته000وجعل البصرة بغداد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ظنها000وجعل يفعل كذا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أقبل وأخذ 000وجعلتُ زيدًا أخاك</w:t>
      </w:r>
      <w:r w:rsidR="004D724F" w:rsidRPr="004D724F">
        <w:rPr>
          <w:rFonts w:ascii="Courier New" w:hAnsi="Courier New" w:cs="Traditional Arabic" w:hint="cs"/>
          <w:sz w:val="28"/>
          <w:szCs w:val="34"/>
          <w:rtl/>
        </w:rPr>
        <w:t>:</w:t>
      </w:r>
      <w:r w:rsidR="00C905B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نسبته إليك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وجعل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عمل وهيَّأ</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وجعل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خلق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وجعل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000قد جعلتُ زيدًا أعلم الناس</w:t>
      </w:r>
      <w:r w:rsidR="004D724F" w:rsidRPr="004D724F">
        <w:rPr>
          <w:rFonts w:ascii="Courier New" w:hAnsi="Courier New" w:cs="Traditional Arabic" w:hint="cs"/>
          <w:sz w:val="28"/>
          <w:szCs w:val="34"/>
          <w:rtl/>
        </w:rPr>
        <w:t>،</w:t>
      </w:r>
      <w:r w:rsidR="004F40B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F40B6" w:rsidRPr="004D724F">
        <w:rPr>
          <w:rFonts w:ascii="Courier New" w:hAnsi="Courier New" w:cs="Traditional Arabic" w:hint="cs"/>
          <w:sz w:val="28"/>
          <w:szCs w:val="34"/>
          <w:rtl/>
        </w:rPr>
        <w:t xml:space="preserve"> وصفته</w:t>
      </w:r>
      <w:r w:rsidR="004D724F" w:rsidRPr="004D724F">
        <w:rPr>
          <w:rFonts w:ascii="Courier New" w:hAnsi="Courier New" w:cs="Traditional Arabic" w:hint="cs"/>
          <w:sz w:val="28"/>
          <w:szCs w:val="34"/>
          <w:rtl/>
        </w:rPr>
        <w:t>،</w:t>
      </w:r>
      <w:r w:rsidR="004F40B6" w:rsidRPr="004D724F">
        <w:rPr>
          <w:rFonts w:ascii="Courier New" w:hAnsi="Courier New" w:cs="Traditional Arabic" w:hint="cs"/>
          <w:sz w:val="28"/>
          <w:szCs w:val="34"/>
          <w:rtl/>
        </w:rPr>
        <w:t xml:space="preserve"> </w:t>
      </w:r>
      <w:r w:rsidR="00B93437" w:rsidRPr="004D724F">
        <w:rPr>
          <w:rFonts w:ascii="Courier New" w:hAnsi="Courier New" w:cs="Traditional Arabic" w:hint="cs"/>
          <w:sz w:val="28"/>
          <w:szCs w:val="34"/>
          <w:rtl/>
        </w:rPr>
        <w:t>وجعلوا 000سموا))</w:t>
      </w:r>
      <w:r w:rsidR="00B93437" w:rsidRPr="004D724F">
        <w:rPr>
          <w:rFonts w:cs="Traditional Arabic" w:hint="cs"/>
          <w:sz w:val="28"/>
          <w:szCs w:val="34"/>
          <w:rtl/>
        </w:rPr>
        <w:t xml:space="preserve"> (</w:t>
      </w:r>
      <w:r w:rsidR="00B93437" w:rsidRPr="004D724F">
        <w:rPr>
          <w:rFonts w:cs="Traditional Arabic"/>
          <w:sz w:val="28"/>
          <w:szCs w:val="34"/>
          <w:rtl/>
        </w:rPr>
        <w:footnoteReference w:id="726"/>
      </w:r>
      <w:r w:rsidR="00B93437" w:rsidRPr="004D724F">
        <w:rPr>
          <w:rFonts w:cs="Traditional Arabic" w:hint="cs"/>
          <w:sz w:val="28"/>
          <w:szCs w:val="34"/>
          <w:rtl/>
        </w:rPr>
        <w:t>)</w:t>
      </w:r>
      <w:r w:rsidR="00B93437" w:rsidRPr="004D724F">
        <w:rPr>
          <w:rFonts w:ascii="Courier New" w:hAnsi="Courier New" w:cs="Traditional Arabic" w:hint="cs"/>
          <w:sz w:val="28"/>
          <w:szCs w:val="34"/>
          <w:rtl/>
        </w:rPr>
        <w:t xml:space="preserve"> ويكون جعل بمعنى بيَّن</w:t>
      </w:r>
      <w:r w:rsidR="004D724F" w:rsidRPr="004D724F">
        <w:rPr>
          <w:rFonts w:ascii="Courier New" w:hAnsi="Courier New" w:cs="Traditional Arabic" w:hint="cs"/>
          <w:sz w:val="28"/>
          <w:szCs w:val="34"/>
          <w:rtl/>
        </w:rPr>
        <w:t>،</w:t>
      </w:r>
      <w:r w:rsidR="00B93437" w:rsidRPr="004D724F">
        <w:rPr>
          <w:rFonts w:ascii="Courier New" w:hAnsi="Courier New" w:cs="Traditional Arabic" w:hint="cs"/>
          <w:sz w:val="28"/>
          <w:szCs w:val="34"/>
          <w:rtl/>
        </w:rPr>
        <w:t xml:space="preserve"> واعتقد</w:t>
      </w:r>
      <w:r w:rsidR="004D724F" w:rsidRPr="004D724F">
        <w:rPr>
          <w:rFonts w:ascii="Courier New" w:hAnsi="Courier New" w:cs="Traditional Arabic" w:hint="cs"/>
          <w:sz w:val="28"/>
          <w:szCs w:val="34"/>
          <w:rtl/>
        </w:rPr>
        <w:t>،</w:t>
      </w:r>
      <w:r w:rsidR="00B93437" w:rsidRPr="004D724F">
        <w:rPr>
          <w:rFonts w:ascii="Courier New" w:hAnsi="Courier New" w:cs="Traditional Arabic" w:hint="cs"/>
          <w:sz w:val="28"/>
          <w:szCs w:val="34"/>
          <w:rtl/>
        </w:rPr>
        <w:t xml:space="preserve"> وبدَّل</w:t>
      </w:r>
      <w:r w:rsidR="00B93437" w:rsidRPr="004D724F">
        <w:rPr>
          <w:rFonts w:cs="Traditional Arabic" w:hint="cs"/>
          <w:sz w:val="28"/>
          <w:szCs w:val="34"/>
          <w:rtl/>
        </w:rPr>
        <w:t>(</w:t>
      </w:r>
      <w:r w:rsidR="00B93437" w:rsidRPr="004D724F">
        <w:rPr>
          <w:rFonts w:cs="Traditional Arabic"/>
          <w:sz w:val="28"/>
          <w:szCs w:val="34"/>
          <w:rtl/>
        </w:rPr>
        <w:footnoteReference w:id="727"/>
      </w:r>
      <w:r w:rsidR="00B93437" w:rsidRPr="004D724F">
        <w:rPr>
          <w:rFonts w:cs="Traditional Arabic" w:hint="cs"/>
          <w:sz w:val="28"/>
          <w:szCs w:val="34"/>
          <w:rtl/>
        </w:rPr>
        <w:t>)</w:t>
      </w:r>
      <w:r w:rsidR="00B93437" w:rsidRPr="004D724F">
        <w:rPr>
          <w:rFonts w:ascii="Courier New" w:hAnsi="Courier New" w:cs="Traditional Arabic" w:hint="cs"/>
          <w:sz w:val="28"/>
          <w:szCs w:val="34"/>
          <w:rtl/>
        </w:rPr>
        <w:t xml:space="preserve"> </w:t>
      </w:r>
    </w:p>
    <w:p w:rsidR="00B93437" w:rsidRPr="004D724F" w:rsidRDefault="00B93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واشتمال (جَعَلَ)</w:t>
      </w:r>
      <w:r w:rsidR="004F40B6" w:rsidRPr="004D724F">
        <w:rPr>
          <w:rFonts w:ascii="Courier New" w:hAnsi="Courier New" w:cs="Traditional Arabic" w:hint="cs"/>
          <w:sz w:val="28"/>
          <w:szCs w:val="34"/>
          <w:rtl/>
        </w:rPr>
        <w:t xml:space="preserve"> على هذه المعاني</w:t>
      </w:r>
      <w:r w:rsidR="004D724F" w:rsidRPr="004D724F">
        <w:rPr>
          <w:rFonts w:ascii="Courier New" w:hAnsi="Courier New" w:cs="Traditional Arabic" w:hint="cs"/>
          <w:sz w:val="28"/>
          <w:szCs w:val="34"/>
          <w:rtl/>
        </w:rPr>
        <w:t>،</w:t>
      </w:r>
      <w:r w:rsidR="004F40B6" w:rsidRPr="004D724F">
        <w:rPr>
          <w:rFonts w:ascii="Courier New" w:hAnsi="Courier New" w:cs="Traditional Arabic" w:hint="cs"/>
          <w:sz w:val="28"/>
          <w:szCs w:val="34"/>
          <w:rtl/>
        </w:rPr>
        <w:t xml:space="preserve"> جاء لأنَّها </w:t>
      </w:r>
      <w:r w:rsidRPr="004D724F">
        <w:rPr>
          <w:rFonts w:ascii="Courier New" w:hAnsi="Courier New" w:cs="Traditional Arabic" w:hint="cs"/>
          <w:sz w:val="28"/>
          <w:szCs w:val="34"/>
          <w:rtl/>
        </w:rPr>
        <w:t>كما قال الراغب</w:t>
      </w:r>
      <w:r w:rsidR="004D724F" w:rsidRPr="004D724F">
        <w:rPr>
          <w:rFonts w:ascii="Courier New" w:hAnsi="Courier New" w:cs="Traditional Arabic" w:hint="cs"/>
          <w:sz w:val="28"/>
          <w:szCs w:val="34"/>
          <w:rtl/>
        </w:rPr>
        <w:t>:</w:t>
      </w:r>
      <w:r w:rsidR="004F40B6" w:rsidRPr="004D724F">
        <w:rPr>
          <w:rFonts w:ascii="Courier New" w:hAnsi="Courier New" w:cs="Traditional Arabic" w:hint="cs"/>
          <w:sz w:val="28"/>
          <w:szCs w:val="34"/>
          <w:rtl/>
        </w:rPr>
        <w:t xml:space="preserve"> ((لفظ عام في الأفعال كلها</w:t>
      </w:r>
      <w:r w:rsidR="004D724F" w:rsidRPr="004D724F">
        <w:rPr>
          <w:rFonts w:ascii="Courier New" w:hAnsi="Courier New" w:cs="Traditional Arabic" w:hint="cs"/>
          <w:sz w:val="28"/>
          <w:szCs w:val="34"/>
          <w:rtl/>
        </w:rPr>
        <w:t>،</w:t>
      </w:r>
      <w:r w:rsidR="004F40B6" w:rsidRPr="004D724F">
        <w:rPr>
          <w:rFonts w:ascii="Courier New" w:hAnsi="Courier New" w:cs="Traditional Arabic" w:hint="cs"/>
          <w:sz w:val="28"/>
          <w:szCs w:val="34"/>
          <w:rtl/>
        </w:rPr>
        <w:t xml:space="preserve"> وهو أعم من (فعل) و(صنع) وسائر أخواتها))</w:t>
      </w:r>
      <w:r w:rsidR="004F40B6" w:rsidRPr="004D724F">
        <w:rPr>
          <w:rFonts w:cs="Traditional Arabic" w:hint="cs"/>
          <w:sz w:val="28"/>
          <w:szCs w:val="34"/>
          <w:rtl/>
        </w:rPr>
        <w:t xml:space="preserve"> (</w:t>
      </w:r>
      <w:r w:rsidR="004F40B6" w:rsidRPr="004D724F">
        <w:rPr>
          <w:rFonts w:cs="Traditional Arabic"/>
          <w:sz w:val="28"/>
          <w:szCs w:val="34"/>
          <w:rtl/>
        </w:rPr>
        <w:footnoteReference w:id="728"/>
      </w:r>
      <w:r w:rsidR="004F40B6" w:rsidRPr="004D724F">
        <w:rPr>
          <w:rFonts w:cs="Traditional Arabic" w:hint="cs"/>
          <w:sz w:val="28"/>
          <w:szCs w:val="34"/>
          <w:rtl/>
        </w:rPr>
        <w:t>)</w:t>
      </w:r>
      <w:r w:rsidR="004F40B6"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006D2A" w:rsidRPr="004D724F" w:rsidRDefault="004F40B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وكل هذه المعاني ليس واحد منها يعني </w:t>
      </w:r>
      <w:r w:rsidR="00B10AFA" w:rsidRPr="004D724F">
        <w:rPr>
          <w:rFonts w:ascii="Courier New" w:hAnsi="Courier New" w:cs="Traditional Arabic" w:hint="cs"/>
          <w:sz w:val="28"/>
          <w:szCs w:val="34"/>
          <w:rtl/>
        </w:rPr>
        <w:t>(</w:t>
      </w:r>
      <w:r w:rsidRPr="004D724F">
        <w:rPr>
          <w:rFonts w:ascii="Courier New" w:hAnsi="Courier New" w:cs="Traditional Arabic" w:hint="cs"/>
          <w:sz w:val="28"/>
          <w:szCs w:val="34"/>
          <w:rtl/>
        </w:rPr>
        <w:t>جعل</w:t>
      </w:r>
      <w:r w:rsidR="00B10AFA"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ما يذكره أهل اللغة من ألفاظ مرادفة للفظ المراد </w:t>
      </w:r>
      <w:proofErr w:type="spellStart"/>
      <w:r w:rsidRPr="004D724F">
        <w:rPr>
          <w:rFonts w:ascii="Courier New" w:hAnsi="Courier New" w:cs="Traditional Arabic" w:hint="cs"/>
          <w:sz w:val="28"/>
          <w:szCs w:val="34"/>
          <w:rtl/>
        </w:rPr>
        <w:t>تعريقه</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10AFA" w:rsidRPr="004D724F">
        <w:rPr>
          <w:rFonts w:ascii="Courier New" w:hAnsi="Courier New" w:cs="Traditional Arabic" w:hint="cs"/>
          <w:sz w:val="28"/>
          <w:szCs w:val="34"/>
          <w:rtl/>
        </w:rPr>
        <w:t>لا تكون البتة مطابقة له في المعنى</w:t>
      </w:r>
      <w:r w:rsidR="004D724F" w:rsidRPr="004D724F">
        <w:rPr>
          <w:rFonts w:ascii="Courier New" w:hAnsi="Courier New" w:cs="Traditional Arabic" w:hint="cs"/>
          <w:sz w:val="28"/>
          <w:szCs w:val="34"/>
          <w:rtl/>
        </w:rPr>
        <w:t>،</w:t>
      </w:r>
      <w:r w:rsidR="00B10AFA"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 xml:space="preserve">إنما </w:t>
      </w:r>
      <w:r w:rsidR="00B10AFA" w:rsidRPr="004D724F">
        <w:rPr>
          <w:rFonts w:ascii="Courier New" w:hAnsi="Courier New" w:cs="Traditional Arabic" w:hint="cs"/>
          <w:sz w:val="28"/>
          <w:szCs w:val="34"/>
          <w:rtl/>
        </w:rPr>
        <w:t>تكون</w:t>
      </w:r>
      <w:r w:rsidRPr="004D724F">
        <w:rPr>
          <w:rFonts w:ascii="Courier New" w:hAnsi="Courier New" w:cs="Traditional Arabic" w:hint="cs"/>
          <w:sz w:val="28"/>
          <w:szCs w:val="34"/>
          <w:rtl/>
        </w:rPr>
        <w:t xml:space="preserve"> قريبة من</w:t>
      </w:r>
      <w:r w:rsidR="00FE1905" w:rsidRPr="004D724F">
        <w:rPr>
          <w:rFonts w:ascii="Courier New" w:hAnsi="Courier New" w:cs="Traditional Arabic" w:hint="cs"/>
          <w:sz w:val="28"/>
          <w:szCs w:val="34"/>
          <w:rtl/>
        </w:rPr>
        <w:t xml:space="preserve"> </w:t>
      </w:r>
      <w:r w:rsidR="00B10AFA" w:rsidRPr="004D724F">
        <w:rPr>
          <w:rFonts w:ascii="Courier New" w:hAnsi="Courier New" w:cs="Traditional Arabic" w:hint="cs"/>
          <w:sz w:val="28"/>
          <w:szCs w:val="34"/>
          <w:rtl/>
        </w:rPr>
        <w:t>معناه</w:t>
      </w:r>
      <w:r w:rsidR="004D724F" w:rsidRPr="004D724F">
        <w:rPr>
          <w:rFonts w:ascii="Courier New" w:hAnsi="Courier New" w:cs="Traditional Arabic" w:hint="cs"/>
          <w:sz w:val="28"/>
          <w:szCs w:val="34"/>
          <w:rtl/>
        </w:rPr>
        <w:t>،</w:t>
      </w:r>
      <w:r w:rsidR="00B10AFA" w:rsidRPr="004D724F">
        <w:rPr>
          <w:rFonts w:ascii="Courier New" w:hAnsi="Courier New" w:cs="Traditional Arabic" w:hint="cs"/>
          <w:sz w:val="28"/>
          <w:szCs w:val="34"/>
          <w:rtl/>
        </w:rPr>
        <w:t xml:space="preserve"> وهذه حقيقة أدركها أهل اللغة أنفسهم</w:t>
      </w:r>
      <w:r w:rsidR="004D724F" w:rsidRPr="004D724F">
        <w:rPr>
          <w:rFonts w:ascii="Courier New" w:hAnsi="Courier New" w:cs="Traditional Arabic" w:hint="cs"/>
          <w:sz w:val="28"/>
          <w:szCs w:val="34"/>
          <w:rtl/>
        </w:rPr>
        <w:t>،</w:t>
      </w:r>
      <w:r w:rsidR="00B10AFA" w:rsidRPr="004D724F">
        <w:rPr>
          <w:rFonts w:ascii="Courier New" w:hAnsi="Courier New" w:cs="Traditional Arabic" w:hint="cs"/>
          <w:sz w:val="28"/>
          <w:szCs w:val="34"/>
          <w:rtl/>
        </w:rPr>
        <w:t xml:space="preserve"> وإن لم يكونوا يصرحون بها دائمًا</w:t>
      </w:r>
      <w:r w:rsidR="004D724F" w:rsidRPr="004D724F">
        <w:rPr>
          <w:rFonts w:ascii="Courier New" w:hAnsi="Courier New" w:cs="Traditional Arabic" w:hint="cs"/>
          <w:sz w:val="28"/>
          <w:szCs w:val="34"/>
          <w:rtl/>
        </w:rPr>
        <w:t>،</w:t>
      </w:r>
      <w:r w:rsidR="00B10AFA" w:rsidRPr="004D724F">
        <w:rPr>
          <w:rFonts w:ascii="Courier New" w:hAnsi="Courier New" w:cs="Traditional Arabic" w:hint="cs"/>
          <w:sz w:val="28"/>
          <w:szCs w:val="34"/>
          <w:rtl/>
        </w:rPr>
        <w:t xml:space="preserve"> فقد قال الخليل مثلاً</w:t>
      </w:r>
      <w:r w:rsidR="001A453A">
        <w:rPr>
          <w:rFonts w:ascii="Courier New" w:hAnsi="Courier New" w:cs="Traditional Arabic" w:hint="cs"/>
          <w:sz w:val="28"/>
          <w:szCs w:val="34"/>
          <w:rtl/>
        </w:rPr>
        <w:t xml:space="preserve">: </w:t>
      </w:r>
      <w:r w:rsidR="00B10AFA" w:rsidRPr="004D724F">
        <w:rPr>
          <w:rFonts w:ascii="Courier New" w:hAnsi="Courier New" w:cs="Traditional Arabic" w:hint="cs"/>
          <w:sz w:val="28"/>
          <w:szCs w:val="34"/>
          <w:rtl/>
        </w:rPr>
        <w:t xml:space="preserve"> ((جَعَلَ جَعْلاً</w:t>
      </w:r>
      <w:r w:rsidR="004D724F" w:rsidRPr="004D724F">
        <w:rPr>
          <w:rFonts w:ascii="Courier New" w:hAnsi="Courier New" w:cs="Traditional Arabic" w:hint="cs"/>
          <w:sz w:val="28"/>
          <w:szCs w:val="34"/>
          <w:rtl/>
        </w:rPr>
        <w:t>:</w:t>
      </w:r>
      <w:r w:rsidR="00B10AFA" w:rsidRPr="004D724F">
        <w:rPr>
          <w:rFonts w:ascii="Courier New" w:hAnsi="Courier New" w:cs="Traditional Arabic" w:hint="cs"/>
          <w:sz w:val="28"/>
          <w:szCs w:val="34"/>
          <w:rtl/>
        </w:rPr>
        <w:t xml:space="preserve"> صَنَعَ صَنْعًا</w:t>
      </w:r>
      <w:r w:rsidR="004D724F" w:rsidRPr="004D724F">
        <w:rPr>
          <w:rFonts w:ascii="Courier New" w:hAnsi="Courier New" w:cs="Traditional Arabic" w:hint="cs"/>
          <w:sz w:val="28"/>
          <w:szCs w:val="34"/>
          <w:rtl/>
        </w:rPr>
        <w:t>،</w:t>
      </w:r>
      <w:r w:rsidR="00B10AFA" w:rsidRPr="004D724F">
        <w:rPr>
          <w:rFonts w:ascii="Courier New" w:hAnsi="Courier New" w:cs="Traditional Arabic" w:hint="cs"/>
          <w:sz w:val="28"/>
          <w:szCs w:val="34"/>
          <w:rtl/>
        </w:rPr>
        <w:t xml:space="preserve">  وجَعَلَ أعم من  صَنَعَ</w:t>
      </w:r>
      <w:r w:rsidR="004D724F" w:rsidRPr="004D724F">
        <w:rPr>
          <w:rFonts w:ascii="Courier New" w:hAnsi="Courier New" w:cs="Traditional Arabic" w:hint="cs"/>
          <w:sz w:val="28"/>
          <w:szCs w:val="34"/>
          <w:rtl/>
        </w:rPr>
        <w:t>؛</w:t>
      </w:r>
      <w:r w:rsidR="00B10AFA" w:rsidRPr="004D724F">
        <w:rPr>
          <w:rFonts w:ascii="Courier New" w:hAnsi="Courier New" w:cs="Traditional Arabic" w:hint="cs"/>
          <w:sz w:val="28"/>
          <w:szCs w:val="34"/>
          <w:rtl/>
        </w:rPr>
        <w:t xml:space="preserve"> لأنَّك تقول</w:t>
      </w:r>
      <w:r w:rsidR="004D724F" w:rsidRPr="004D724F">
        <w:rPr>
          <w:rFonts w:ascii="Courier New" w:hAnsi="Courier New" w:cs="Traditional Arabic" w:hint="cs"/>
          <w:sz w:val="28"/>
          <w:szCs w:val="34"/>
          <w:rtl/>
        </w:rPr>
        <w:t>:</w:t>
      </w:r>
      <w:r w:rsidR="00B10AFA" w:rsidRPr="004D724F">
        <w:rPr>
          <w:rFonts w:ascii="Courier New" w:hAnsi="Courier New" w:cs="Traditional Arabic" w:hint="cs"/>
          <w:sz w:val="28"/>
          <w:szCs w:val="34"/>
          <w:rtl/>
        </w:rPr>
        <w:t xml:space="preserve"> جعل يأكل</w:t>
      </w:r>
      <w:r w:rsidR="004D724F" w:rsidRPr="004D724F">
        <w:rPr>
          <w:rFonts w:ascii="Courier New" w:hAnsi="Courier New" w:cs="Traditional Arabic" w:hint="cs"/>
          <w:sz w:val="28"/>
          <w:szCs w:val="34"/>
          <w:rtl/>
        </w:rPr>
        <w:t>،</w:t>
      </w:r>
      <w:r w:rsidR="00B10AFA" w:rsidRPr="004D724F">
        <w:rPr>
          <w:rFonts w:ascii="Courier New" w:hAnsi="Courier New" w:cs="Traditional Arabic" w:hint="cs"/>
          <w:sz w:val="28"/>
          <w:szCs w:val="34"/>
          <w:rtl/>
        </w:rPr>
        <w:t xml:space="preserve"> وج</w:t>
      </w:r>
      <w:r w:rsidR="00006D2A" w:rsidRPr="004D724F">
        <w:rPr>
          <w:rFonts w:ascii="Courier New" w:hAnsi="Courier New" w:cs="Traditional Arabic" w:hint="cs"/>
          <w:sz w:val="28"/>
          <w:szCs w:val="34"/>
          <w:rtl/>
        </w:rPr>
        <w:t>عل يصنع</w:t>
      </w:r>
      <w:r w:rsidR="004D724F" w:rsidRPr="004D724F">
        <w:rPr>
          <w:rFonts w:ascii="Courier New" w:hAnsi="Courier New" w:cs="Traditional Arabic" w:hint="cs"/>
          <w:sz w:val="28"/>
          <w:szCs w:val="34"/>
          <w:rtl/>
        </w:rPr>
        <w:t>،</w:t>
      </w:r>
      <w:r w:rsidR="00006D2A" w:rsidRPr="004D724F">
        <w:rPr>
          <w:rFonts w:ascii="Courier New" w:hAnsi="Courier New" w:cs="Traditional Arabic" w:hint="cs"/>
          <w:sz w:val="28"/>
          <w:szCs w:val="34"/>
          <w:rtl/>
        </w:rPr>
        <w:t xml:space="preserve"> ولا تقول</w:t>
      </w:r>
      <w:r w:rsidR="004D724F" w:rsidRPr="004D724F">
        <w:rPr>
          <w:rFonts w:ascii="Courier New" w:hAnsi="Courier New" w:cs="Traditional Arabic" w:hint="cs"/>
          <w:sz w:val="28"/>
          <w:szCs w:val="34"/>
          <w:rtl/>
        </w:rPr>
        <w:t>:</w:t>
      </w:r>
      <w:r w:rsidR="00006D2A" w:rsidRPr="004D724F">
        <w:rPr>
          <w:rFonts w:ascii="Courier New" w:hAnsi="Courier New" w:cs="Traditional Arabic" w:hint="cs"/>
          <w:sz w:val="28"/>
          <w:szCs w:val="34"/>
          <w:rtl/>
        </w:rPr>
        <w:t xml:space="preserve"> صنع يأكل))</w:t>
      </w:r>
      <w:r w:rsidR="00006D2A" w:rsidRPr="004D724F">
        <w:rPr>
          <w:rFonts w:cs="Traditional Arabic" w:hint="cs"/>
          <w:sz w:val="28"/>
          <w:szCs w:val="34"/>
          <w:rtl/>
        </w:rPr>
        <w:t>(</w:t>
      </w:r>
      <w:r w:rsidR="00006D2A" w:rsidRPr="004D724F">
        <w:rPr>
          <w:rFonts w:cs="Traditional Arabic"/>
          <w:sz w:val="28"/>
          <w:szCs w:val="34"/>
          <w:rtl/>
        </w:rPr>
        <w:footnoteReference w:id="729"/>
      </w:r>
      <w:r w:rsidR="00006D2A" w:rsidRPr="004D724F">
        <w:rPr>
          <w:rFonts w:cs="Traditional Arabic" w:hint="cs"/>
          <w:sz w:val="28"/>
          <w:szCs w:val="34"/>
          <w:rtl/>
        </w:rPr>
        <w:t>)</w:t>
      </w:r>
      <w:r w:rsidR="00006D2A" w:rsidRPr="004D724F">
        <w:rPr>
          <w:rFonts w:ascii="Courier New" w:hAnsi="Courier New" w:cs="Traditional Arabic" w:hint="cs"/>
          <w:sz w:val="28"/>
          <w:szCs w:val="34"/>
          <w:rtl/>
        </w:rPr>
        <w:t xml:space="preserve"> فالخليل حين ذكر أنَّ (جعل) بمعنى (صنع) </w:t>
      </w:r>
      <w:r w:rsidR="00006D2A" w:rsidRPr="004D724F">
        <w:rPr>
          <w:rFonts w:ascii="Courier New" w:hAnsi="Courier New" w:cs="Traditional Arabic" w:hint="cs"/>
          <w:sz w:val="28"/>
          <w:szCs w:val="34"/>
          <w:rtl/>
        </w:rPr>
        <w:lastRenderedPageBreak/>
        <w:t>رجع فاستدرك أنَّ بينهما فرقًا في الدلالة</w:t>
      </w:r>
      <w:r w:rsidR="004D724F" w:rsidRPr="004D724F">
        <w:rPr>
          <w:rFonts w:ascii="Courier New" w:hAnsi="Courier New" w:cs="Traditional Arabic" w:hint="cs"/>
          <w:sz w:val="28"/>
          <w:szCs w:val="34"/>
          <w:rtl/>
        </w:rPr>
        <w:t>،</w:t>
      </w:r>
      <w:r w:rsidR="00006D2A" w:rsidRPr="004D724F">
        <w:rPr>
          <w:rFonts w:ascii="Courier New" w:hAnsi="Courier New" w:cs="Traditional Arabic" w:hint="cs"/>
          <w:sz w:val="28"/>
          <w:szCs w:val="34"/>
          <w:rtl/>
        </w:rPr>
        <w:t xml:space="preserve"> أوضحه بضرب الأمثلة</w:t>
      </w:r>
      <w:r w:rsidR="004D724F" w:rsidRPr="004D724F">
        <w:rPr>
          <w:rFonts w:ascii="Courier New" w:hAnsi="Courier New" w:cs="Traditional Arabic" w:hint="cs"/>
          <w:sz w:val="28"/>
          <w:szCs w:val="34"/>
          <w:rtl/>
        </w:rPr>
        <w:t>،</w:t>
      </w:r>
      <w:r w:rsidR="00006D2A" w:rsidRPr="004D724F">
        <w:rPr>
          <w:rFonts w:ascii="Courier New" w:hAnsi="Courier New" w:cs="Traditional Arabic" w:hint="cs"/>
          <w:sz w:val="28"/>
          <w:szCs w:val="34"/>
          <w:rtl/>
        </w:rPr>
        <w:t xml:space="preserve"> لأنَّه لم يستطع أن يوضحه بلفظ مرادف آخر غير صنع</w:t>
      </w:r>
      <w:r w:rsidR="004D724F" w:rsidRPr="004D724F">
        <w:rPr>
          <w:rFonts w:ascii="Courier New" w:hAnsi="Courier New" w:cs="Traditional Arabic" w:hint="cs"/>
          <w:sz w:val="28"/>
          <w:szCs w:val="34"/>
          <w:rtl/>
        </w:rPr>
        <w:t>؛</w:t>
      </w:r>
      <w:r w:rsidR="00006D2A" w:rsidRPr="004D724F">
        <w:rPr>
          <w:rFonts w:ascii="Courier New" w:hAnsi="Courier New" w:cs="Traditional Arabic" w:hint="cs"/>
          <w:sz w:val="28"/>
          <w:szCs w:val="34"/>
          <w:rtl/>
        </w:rPr>
        <w:t xml:space="preserve"> مما يدل على أنَّه ليس في اللغة</w:t>
      </w:r>
      <w:r w:rsidR="004D724F" w:rsidRPr="004D724F">
        <w:rPr>
          <w:rFonts w:ascii="Courier New" w:hAnsi="Courier New" w:cs="Traditional Arabic" w:hint="cs"/>
          <w:sz w:val="28"/>
          <w:szCs w:val="34"/>
          <w:rtl/>
        </w:rPr>
        <w:t>،</w:t>
      </w:r>
      <w:r w:rsidR="00006D2A" w:rsidRPr="004D724F">
        <w:rPr>
          <w:rFonts w:ascii="Courier New" w:hAnsi="Courier New" w:cs="Traditional Arabic" w:hint="cs"/>
          <w:sz w:val="28"/>
          <w:szCs w:val="34"/>
          <w:rtl/>
        </w:rPr>
        <w:t xml:space="preserve"> ولا سيما في لغة القرآن الكريم لفظ يطابق معنى لفظ آخر إلاَّ اللفظ نفسه</w:t>
      </w:r>
      <w:r w:rsidR="004D724F" w:rsidRPr="004D724F">
        <w:rPr>
          <w:rFonts w:ascii="Courier New" w:hAnsi="Courier New" w:cs="Traditional Arabic" w:hint="cs"/>
          <w:sz w:val="28"/>
          <w:szCs w:val="34"/>
          <w:rtl/>
        </w:rPr>
        <w:t>.</w:t>
      </w:r>
    </w:p>
    <w:p w:rsidR="007F7B4C" w:rsidRPr="004D724F" w:rsidRDefault="007F7B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الحال نفسه فيما يتعلق بما يذكره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F1187" w:rsidRPr="004D724F">
        <w:rPr>
          <w:rFonts w:ascii="Courier New" w:hAnsi="Courier New" w:cs="Traditional Arabic" w:hint="cs"/>
          <w:sz w:val="28"/>
          <w:szCs w:val="34"/>
          <w:rtl/>
        </w:rPr>
        <w:t xml:space="preserve">فقد ذكر مقاتل وهرون </w:t>
      </w:r>
      <w:proofErr w:type="spellStart"/>
      <w:r w:rsidR="009F1187" w:rsidRPr="004D724F">
        <w:rPr>
          <w:rFonts w:ascii="Courier New" w:hAnsi="Courier New" w:cs="Traditional Arabic" w:hint="cs"/>
          <w:sz w:val="28"/>
          <w:szCs w:val="34"/>
          <w:rtl/>
        </w:rPr>
        <w:t>والدامغاني</w:t>
      </w:r>
      <w:proofErr w:type="spellEnd"/>
      <w:r w:rsidR="009F118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أنَّ (جعل) جاء في القرآن الكريم على وجهين 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7F7B4C" w:rsidRPr="004D724F" w:rsidRDefault="00EF148B"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جعل بمعنى وصف</w:t>
      </w:r>
      <w:r w:rsidR="004D724F" w:rsidRPr="004D724F">
        <w:rPr>
          <w:rFonts w:ascii="Courier New" w:hAnsi="Courier New" w:cs="Traditional Arabic" w:hint="cs"/>
          <w:sz w:val="28"/>
          <w:szCs w:val="34"/>
          <w:rtl/>
        </w:rPr>
        <w:t>،</w:t>
      </w:r>
      <w:r w:rsidR="005851BA"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جعل بمعنى فعل</w:t>
      </w:r>
      <w:r w:rsidRPr="004D724F">
        <w:rPr>
          <w:rFonts w:cs="Traditional Arabic" w:hint="cs"/>
          <w:sz w:val="28"/>
          <w:szCs w:val="34"/>
          <w:rtl/>
        </w:rPr>
        <w:t>(</w:t>
      </w:r>
      <w:r w:rsidRPr="004D724F">
        <w:rPr>
          <w:rFonts w:cs="Traditional Arabic"/>
          <w:sz w:val="28"/>
          <w:szCs w:val="34"/>
          <w:rtl/>
        </w:rPr>
        <w:footnoteReference w:id="730"/>
      </w:r>
      <w:r w:rsidRPr="004D724F">
        <w:rPr>
          <w:rFonts w:cs="Traditional Arabic" w:hint="cs"/>
          <w:sz w:val="28"/>
          <w:szCs w:val="34"/>
          <w:rtl/>
        </w:rPr>
        <w:t>)</w:t>
      </w:r>
      <w:r w:rsidR="00D43A14" w:rsidRPr="004D724F">
        <w:rPr>
          <w:rFonts w:ascii="Courier New" w:hAnsi="Courier New" w:cs="Traditional Arabic" w:hint="cs"/>
          <w:sz w:val="28"/>
          <w:szCs w:val="34"/>
          <w:rtl/>
        </w:rPr>
        <w:t>وجعله العسكري ستة أوجه</w:t>
      </w:r>
      <w:r w:rsidR="004D724F" w:rsidRPr="004D724F">
        <w:rPr>
          <w:rFonts w:ascii="Courier New" w:hAnsi="Courier New" w:cs="Traditional Arabic" w:hint="cs"/>
          <w:sz w:val="28"/>
          <w:szCs w:val="34"/>
          <w:rtl/>
        </w:rPr>
        <w:t>،</w:t>
      </w:r>
      <w:r w:rsidR="007F7B4C"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453ACA" w:rsidRPr="004D724F">
        <w:rPr>
          <w:rFonts w:ascii="Courier New" w:hAnsi="Courier New" w:cs="Traditional Arabic" w:hint="cs"/>
          <w:sz w:val="28"/>
          <w:szCs w:val="34"/>
          <w:rtl/>
        </w:rPr>
        <w:t xml:space="preserve"> </w:t>
      </w:r>
      <w:r w:rsidR="0086404D" w:rsidRPr="004D724F">
        <w:rPr>
          <w:rFonts w:ascii="Courier New" w:hAnsi="Courier New" w:cs="Traditional Arabic" w:hint="cs"/>
          <w:sz w:val="28"/>
          <w:szCs w:val="34"/>
          <w:rtl/>
        </w:rPr>
        <w:t>الوصف</w:t>
      </w:r>
      <w:r w:rsidR="004D724F" w:rsidRPr="004D724F">
        <w:rPr>
          <w:rFonts w:ascii="Courier New" w:hAnsi="Courier New" w:cs="Traditional Arabic" w:hint="cs"/>
          <w:sz w:val="28"/>
          <w:szCs w:val="34"/>
          <w:rtl/>
        </w:rPr>
        <w:t>،</w:t>
      </w:r>
      <w:r w:rsidR="0086404D" w:rsidRPr="004D724F">
        <w:rPr>
          <w:rFonts w:ascii="Courier New" w:hAnsi="Courier New" w:cs="Traditional Arabic" w:hint="cs"/>
          <w:sz w:val="28"/>
          <w:szCs w:val="34"/>
          <w:rtl/>
        </w:rPr>
        <w:t xml:space="preserve"> والتسمية</w:t>
      </w:r>
      <w:r w:rsidR="004D724F" w:rsidRPr="004D724F">
        <w:rPr>
          <w:rFonts w:ascii="Courier New" w:hAnsi="Courier New" w:cs="Traditional Arabic" w:hint="cs"/>
          <w:sz w:val="28"/>
          <w:szCs w:val="34"/>
          <w:rtl/>
        </w:rPr>
        <w:t>،</w:t>
      </w:r>
      <w:r w:rsidR="0086404D" w:rsidRPr="004D724F">
        <w:rPr>
          <w:rFonts w:ascii="Courier New" w:hAnsi="Courier New" w:cs="Traditional Arabic" w:hint="cs"/>
          <w:sz w:val="28"/>
          <w:szCs w:val="34"/>
          <w:rtl/>
        </w:rPr>
        <w:t xml:space="preserve"> والحكم</w:t>
      </w:r>
      <w:r w:rsidR="004D724F" w:rsidRPr="004D724F">
        <w:rPr>
          <w:rFonts w:ascii="Courier New" w:hAnsi="Courier New" w:cs="Traditional Arabic" w:hint="cs"/>
          <w:sz w:val="28"/>
          <w:szCs w:val="34"/>
          <w:rtl/>
        </w:rPr>
        <w:t>،</w:t>
      </w:r>
      <w:r w:rsidR="0086404D" w:rsidRPr="004D724F">
        <w:rPr>
          <w:rFonts w:ascii="Courier New" w:hAnsi="Courier New" w:cs="Traditional Arabic" w:hint="cs"/>
          <w:sz w:val="28"/>
          <w:szCs w:val="34"/>
          <w:rtl/>
        </w:rPr>
        <w:t xml:space="preserve"> والخلق</w:t>
      </w:r>
      <w:r w:rsidR="004D724F" w:rsidRPr="004D724F">
        <w:rPr>
          <w:rFonts w:ascii="Courier New" w:hAnsi="Courier New" w:cs="Traditional Arabic" w:hint="cs"/>
          <w:sz w:val="28"/>
          <w:szCs w:val="34"/>
          <w:rtl/>
        </w:rPr>
        <w:t>،</w:t>
      </w:r>
      <w:r w:rsidR="0086404D" w:rsidRPr="004D724F">
        <w:rPr>
          <w:rFonts w:ascii="Courier New" w:hAnsi="Courier New" w:cs="Traditional Arabic" w:hint="cs"/>
          <w:sz w:val="28"/>
          <w:szCs w:val="34"/>
          <w:rtl/>
        </w:rPr>
        <w:t xml:space="preserve"> والتخلية</w:t>
      </w:r>
      <w:r w:rsidR="004D724F" w:rsidRPr="004D724F">
        <w:rPr>
          <w:rFonts w:ascii="Courier New" w:hAnsi="Courier New" w:cs="Traditional Arabic" w:hint="cs"/>
          <w:sz w:val="28"/>
          <w:szCs w:val="34"/>
          <w:rtl/>
        </w:rPr>
        <w:t>،</w:t>
      </w:r>
      <w:r w:rsidR="0086404D" w:rsidRPr="004D724F">
        <w:rPr>
          <w:rFonts w:ascii="Courier New" w:hAnsi="Courier New" w:cs="Traditional Arabic" w:hint="cs"/>
          <w:sz w:val="28"/>
          <w:szCs w:val="34"/>
          <w:rtl/>
        </w:rPr>
        <w:t xml:space="preserve"> ومنع الإلطاف</w:t>
      </w:r>
      <w:r w:rsidR="00453ACA" w:rsidRPr="004D724F">
        <w:rPr>
          <w:rFonts w:cs="Traditional Arabic" w:hint="cs"/>
          <w:sz w:val="28"/>
          <w:szCs w:val="34"/>
          <w:rtl/>
        </w:rPr>
        <w:t>(</w:t>
      </w:r>
      <w:r w:rsidR="00453ACA" w:rsidRPr="004D724F">
        <w:rPr>
          <w:rFonts w:cs="Traditional Arabic"/>
          <w:sz w:val="28"/>
          <w:szCs w:val="34"/>
          <w:rtl/>
        </w:rPr>
        <w:footnoteReference w:id="731"/>
      </w:r>
      <w:r w:rsidR="00453ACA" w:rsidRPr="004D724F">
        <w:rPr>
          <w:rFonts w:cs="Traditional Arabic" w:hint="cs"/>
          <w:sz w:val="28"/>
          <w:szCs w:val="34"/>
          <w:rtl/>
        </w:rPr>
        <w:t>)</w:t>
      </w:r>
      <w:r w:rsidR="003C4E99" w:rsidRPr="004D724F">
        <w:rPr>
          <w:rFonts w:ascii="Courier New" w:hAnsi="Courier New" w:cs="Traditional Arabic" w:hint="cs"/>
          <w:sz w:val="28"/>
          <w:szCs w:val="34"/>
          <w:rtl/>
        </w:rPr>
        <w:t xml:space="preserve"> </w:t>
      </w:r>
      <w:r w:rsidR="00EE48AF" w:rsidRPr="004D724F">
        <w:rPr>
          <w:rFonts w:ascii="Courier New" w:hAnsi="Courier New" w:cs="Traditional Arabic" w:hint="cs"/>
          <w:sz w:val="28"/>
          <w:szCs w:val="34"/>
          <w:rtl/>
        </w:rPr>
        <w:t xml:space="preserve">وذكر </w:t>
      </w:r>
      <w:r w:rsidR="003C4E99" w:rsidRPr="004D724F">
        <w:rPr>
          <w:rFonts w:ascii="Courier New" w:hAnsi="Courier New" w:cs="Traditional Arabic" w:hint="cs"/>
          <w:sz w:val="28"/>
          <w:szCs w:val="34"/>
          <w:rtl/>
        </w:rPr>
        <w:t xml:space="preserve">ابن  الجوزي </w:t>
      </w:r>
      <w:r w:rsidR="00EE48AF" w:rsidRPr="004D724F">
        <w:rPr>
          <w:rFonts w:ascii="Courier New" w:hAnsi="Courier New" w:cs="Traditional Arabic" w:hint="cs"/>
          <w:sz w:val="28"/>
          <w:szCs w:val="34"/>
          <w:rtl/>
        </w:rPr>
        <w:t>أنَّ الجعل المضاف إلى الله تعالى يكون على  وجهين</w:t>
      </w:r>
      <w:r w:rsidR="004D724F" w:rsidRPr="004D724F">
        <w:rPr>
          <w:rFonts w:ascii="Courier New" w:hAnsi="Courier New" w:cs="Traditional Arabic" w:hint="cs"/>
          <w:sz w:val="28"/>
          <w:szCs w:val="34"/>
          <w:rtl/>
        </w:rPr>
        <w:t>:</w:t>
      </w:r>
      <w:r w:rsidR="003C4E99" w:rsidRPr="004D724F">
        <w:rPr>
          <w:rFonts w:ascii="Courier New" w:hAnsi="Courier New" w:cs="Traditional Arabic" w:hint="cs"/>
          <w:sz w:val="28"/>
          <w:szCs w:val="34"/>
          <w:rtl/>
        </w:rPr>
        <w:t xml:space="preserve"> </w:t>
      </w:r>
      <w:r w:rsidR="00EE48AF" w:rsidRPr="004D724F">
        <w:rPr>
          <w:rFonts w:ascii="Courier New" w:hAnsi="Courier New" w:cs="Traditional Arabic" w:hint="cs"/>
          <w:sz w:val="28"/>
          <w:szCs w:val="34"/>
          <w:rtl/>
        </w:rPr>
        <w:t>الخلق</w:t>
      </w:r>
      <w:r w:rsidR="004D724F" w:rsidRPr="004D724F">
        <w:rPr>
          <w:rFonts w:ascii="Courier New" w:hAnsi="Courier New" w:cs="Traditional Arabic" w:hint="cs"/>
          <w:sz w:val="28"/>
          <w:szCs w:val="34"/>
          <w:rtl/>
        </w:rPr>
        <w:t>،</w:t>
      </w:r>
      <w:r w:rsidR="00EE48AF" w:rsidRPr="004D724F">
        <w:rPr>
          <w:rFonts w:ascii="Courier New" w:hAnsi="Courier New" w:cs="Traditional Arabic" w:hint="cs"/>
          <w:sz w:val="28"/>
          <w:szCs w:val="34"/>
          <w:rtl/>
        </w:rPr>
        <w:t xml:space="preserve"> و</w:t>
      </w:r>
      <w:r w:rsidR="003C4E99" w:rsidRPr="004D724F">
        <w:rPr>
          <w:rFonts w:ascii="Courier New" w:hAnsi="Courier New" w:cs="Traditional Arabic" w:hint="cs"/>
          <w:sz w:val="28"/>
          <w:szCs w:val="34"/>
          <w:rtl/>
        </w:rPr>
        <w:t>التصيير</w:t>
      </w:r>
      <w:r w:rsidR="003C4E99" w:rsidRPr="004D724F">
        <w:rPr>
          <w:rFonts w:cs="Traditional Arabic" w:hint="cs"/>
          <w:sz w:val="28"/>
          <w:szCs w:val="34"/>
          <w:rtl/>
        </w:rPr>
        <w:t>(</w:t>
      </w:r>
      <w:r w:rsidR="003C4E99" w:rsidRPr="004D724F">
        <w:rPr>
          <w:rFonts w:cs="Traditional Arabic"/>
          <w:sz w:val="28"/>
          <w:szCs w:val="34"/>
          <w:rtl/>
        </w:rPr>
        <w:footnoteReference w:id="732"/>
      </w:r>
      <w:r w:rsidR="003C4E99" w:rsidRPr="004D724F">
        <w:rPr>
          <w:rFonts w:cs="Traditional Arabic" w:hint="cs"/>
          <w:sz w:val="28"/>
          <w:szCs w:val="34"/>
          <w:rtl/>
        </w:rPr>
        <w:t>)</w:t>
      </w:r>
    </w:p>
    <w:p w:rsidR="00D43A14" w:rsidRPr="004D724F" w:rsidRDefault="00D43A1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هذه الأوجه ليس واحد منها يعني (جعل)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ألفاظ مرادفة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w:t>
      </w:r>
      <w:r w:rsidR="00807677" w:rsidRPr="004D724F">
        <w:rPr>
          <w:rFonts w:ascii="Courier New" w:hAnsi="Courier New" w:cs="Traditional Arabic" w:hint="cs"/>
          <w:sz w:val="28"/>
          <w:szCs w:val="34"/>
          <w:rtl/>
        </w:rPr>
        <w:t xml:space="preserve">عنى أنَّه لا بد من أن يكون ثمة </w:t>
      </w:r>
      <w:r w:rsidRPr="004D724F">
        <w:rPr>
          <w:rFonts w:ascii="Courier New" w:hAnsi="Courier New" w:cs="Traditional Arabic" w:hint="cs"/>
          <w:sz w:val="28"/>
          <w:szCs w:val="34"/>
          <w:rtl/>
        </w:rPr>
        <w:t>فرق في الدلالة</w:t>
      </w:r>
      <w:r w:rsidR="00EC08A6" w:rsidRPr="004D724F">
        <w:rPr>
          <w:rFonts w:ascii="Courier New" w:hAnsi="Courier New" w:cs="Traditional Arabic" w:hint="cs"/>
          <w:sz w:val="28"/>
          <w:szCs w:val="34"/>
          <w:rtl/>
        </w:rPr>
        <w:t xml:space="preserve"> بينها وبين جعل</w:t>
      </w:r>
      <w:r w:rsidR="004D724F" w:rsidRPr="004D724F">
        <w:rPr>
          <w:rFonts w:ascii="Courier New" w:hAnsi="Courier New" w:cs="Traditional Arabic" w:hint="cs"/>
          <w:sz w:val="28"/>
          <w:szCs w:val="34"/>
          <w:rtl/>
        </w:rPr>
        <w:t>،</w:t>
      </w:r>
      <w:r w:rsidR="0086404D" w:rsidRPr="004D724F">
        <w:rPr>
          <w:rFonts w:ascii="Courier New" w:hAnsi="Courier New" w:cs="Traditional Arabic" w:hint="cs"/>
          <w:sz w:val="28"/>
          <w:szCs w:val="34"/>
          <w:rtl/>
        </w:rPr>
        <w:t xml:space="preserve"> فقد </w:t>
      </w:r>
      <w:r w:rsidR="00EF148B" w:rsidRPr="004D724F">
        <w:rPr>
          <w:rFonts w:ascii="Courier New" w:hAnsi="Courier New" w:cs="Traditional Arabic" w:hint="cs"/>
          <w:sz w:val="28"/>
          <w:szCs w:val="34"/>
          <w:rtl/>
        </w:rPr>
        <w:t xml:space="preserve">تقدم </w:t>
      </w:r>
      <w:r w:rsidR="00EC08A6" w:rsidRPr="004D724F">
        <w:rPr>
          <w:rFonts w:ascii="Courier New" w:hAnsi="Courier New" w:cs="Traditional Arabic" w:hint="cs"/>
          <w:sz w:val="28"/>
          <w:szCs w:val="34"/>
          <w:rtl/>
        </w:rPr>
        <w:t>أنَّ</w:t>
      </w:r>
      <w:r w:rsidR="0086404D" w:rsidRPr="004D724F">
        <w:rPr>
          <w:rFonts w:ascii="Courier New" w:hAnsi="Courier New" w:cs="Traditional Arabic" w:hint="cs"/>
          <w:sz w:val="28"/>
          <w:szCs w:val="34"/>
          <w:rtl/>
        </w:rPr>
        <w:t xml:space="preserve"> الوجه </w:t>
      </w:r>
      <w:r w:rsidR="00EC08A6" w:rsidRPr="004D724F">
        <w:rPr>
          <w:rFonts w:ascii="Courier New" w:hAnsi="Courier New" w:cs="Traditional Arabic" w:hint="cs"/>
          <w:sz w:val="28"/>
          <w:szCs w:val="34"/>
          <w:rtl/>
        </w:rPr>
        <w:t xml:space="preserve">الثاني </w:t>
      </w:r>
      <w:r w:rsidR="0086404D" w:rsidRPr="004D724F">
        <w:rPr>
          <w:rFonts w:ascii="Courier New" w:hAnsi="Courier New" w:cs="Traditional Arabic" w:hint="cs"/>
          <w:sz w:val="28"/>
          <w:szCs w:val="34"/>
          <w:rtl/>
        </w:rPr>
        <w:t xml:space="preserve">من وجهي </w:t>
      </w:r>
      <w:r w:rsidR="00EC08A6" w:rsidRPr="004D724F">
        <w:rPr>
          <w:rFonts w:ascii="Courier New" w:hAnsi="Courier New" w:cs="Traditional Arabic" w:hint="cs"/>
          <w:sz w:val="28"/>
          <w:szCs w:val="34"/>
          <w:rtl/>
        </w:rPr>
        <w:t>جعل عند</w:t>
      </w:r>
      <w:r w:rsidR="0086404D" w:rsidRPr="004D724F">
        <w:rPr>
          <w:rFonts w:ascii="Courier New" w:hAnsi="Courier New" w:cs="Traditional Arabic" w:hint="cs"/>
          <w:sz w:val="28"/>
          <w:szCs w:val="34"/>
          <w:rtl/>
        </w:rPr>
        <w:t xml:space="preserve"> </w:t>
      </w:r>
      <w:r w:rsidR="00446810" w:rsidRPr="004D724F">
        <w:rPr>
          <w:rFonts w:ascii="Courier New" w:hAnsi="Courier New" w:cs="Traditional Arabic" w:hint="cs"/>
          <w:sz w:val="28"/>
          <w:szCs w:val="34"/>
          <w:rtl/>
        </w:rPr>
        <w:t xml:space="preserve">مقاتل وهرون  </w:t>
      </w:r>
      <w:proofErr w:type="spellStart"/>
      <w:r w:rsidR="00446810" w:rsidRPr="004D724F">
        <w:rPr>
          <w:rFonts w:ascii="Courier New" w:hAnsi="Courier New" w:cs="Traditional Arabic" w:hint="cs"/>
          <w:sz w:val="28"/>
          <w:szCs w:val="34"/>
          <w:rtl/>
        </w:rPr>
        <w:t>والدامغاني</w:t>
      </w:r>
      <w:proofErr w:type="spellEnd"/>
      <w:r w:rsidR="004D724F" w:rsidRPr="004D724F">
        <w:rPr>
          <w:rFonts w:ascii="Courier New" w:hAnsi="Courier New" w:cs="Traditional Arabic" w:hint="cs"/>
          <w:sz w:val="28"/>
          <w:szCs w:val="34"/>
          <w:rtl/>
        </w:rPr>
        <w:t>،</w:t>
      </w:r>
      <w:r w:rsidR="00446810" w:rsidRPr="004D724F">
        <w:rPr>
          <w:rFonts w:ascii="Courier New" w:hAnsi="Courier New" w:cs="Traditional Arabic" w:hint="cs"/>
          <w:sz w:val="28"/>
          <w:szCs w:val="34"/>
          <w:rtl/>
        </w:rPr>
        <w:t xml:space="preserve"> هو </w:t>
      </w:r>
      <w:r w:rsidR="0086404D" w:rsidRPr="004D724F">
        <w:rPr>
          <w:rFonts w:ascii="Courier New" w:hAnsi="Courier New" w:cs="Traditional Arabic" w:hint="cs"/>
          <w:sz w:val="28"/>
          <w:szCs w:val="34"/>
          <w:rtl/>
        </w:rPr>
        <w:t>معنى فعل</w:t>
      </w:r>
      <w:r w:rsidR="004D724F" w:rsidRPr="004D724F">
        <w:rPr>
          <w:rFonts w:ascii="Courier New" w:hAnsi="Courier New" w:cs="Traditional Arabic" w:hint="cs"/>
          <w:sz w:val="28"/>
          <w:szCs w:val="34"/>
          <w:rtl/>
        </w:rPr>
        <w:t>،</w:t>
      </w:r>
      <w:r w:rsidR="00EC08A6" w:rsidRPr="004D724F">
        <w:rPr>
          <w:rFonts w:ascii="Courier New" w:hAnsi="Courier New" w:cs="Traditional Arabic" w:hint="cs"/>
          <w:sz w:val="28"/>
          <w:szCs w:val="34"/>
          <w:rtl/>
        </w:rPr>
        <w:t xml:space="preserve"> وقد قال العسكري أنَّ بينهما فرقًا</w:t>
      </w:r>
      <w:r w:rsidRPr="004D724F">
        <w:rPr>
          <w:rFonts w:ascii="Courier New" w:hAnsi="Courier New" w:cs="Traditional Arabic" w:hint="cs"/>
          <w:sz w:val="28"/>
          <w:szCs w:val="34"/>
          <w:rtl/>
        </w:rPr>
        <w:t xml:space="preserve"> </w:t>
      </w:r>
      <w:r w:rsidR="00EC08A6" w:rsidRPr="004D724F">
        <w:rPr>
          <w:rFonts w:ascii="Courier New" w:hAnsi="Courier New" w:cs="Traditional Arabic" w:hint="cs"/>
          <w:sz w:val="28"/>
          <w:szCs w:val="34"/>
          <w:rtl/>
        </w:rPr>
        <w:t>هو</w:t>
      </w:r>
      <w:r w:rsidR="004D724F" w:rsidRPr="004D724F">
        <w:rPr>
          <w:rFonts w:ascii="Courier New" w:hAnsi="Courier New" w:cs="Traditional Arabic" w:hint="cs"/>
          <w:sz w:val="28"/>
          <w:szCs w:val="34"/>
          <w:rtl/>
        </w:rPr>
        <w:t>:</w:t>
      </w:r>
      <w:r w:rsidR="00807677" w:rsidRPr="004D724F">
        <w:rPr>
          <w:rFonts w:ascii="Courier New" w:hAnsi="Courier New" w:cs="Traditional Arabic" w:hint="cs"/>
          <w:sz w:val="28"/>
          <w:szCs w:val="34"/>
          <w:rtl/>
        </w:rPr>
        <w:t xml:space="preserve"> ((أنَّ جعل الشيء يكون بإحداث </w:t>
      </w:r>
      <w:r w:rsidR="00EC08A6" w:rsidRPr="004D724F">
        <w:rPr>
          <w:rFonts w:ascii="Courier New" w:hAnsi="Courier New" w:cs="Traditional Arabic" w:hint="cs"/>
          <w:sz w:val="28"/>
          <w:szCs w:val="34"/>
          <w:rtl/>
        </w:rPr>
        <w:t>غيره فيه كجعلك الطين خزفًا</w:t>
      </w:r>
      <w:r w:rsidR="004D724F" w:rsidRPr="004D724F">
        <w:rPr>
          <w:rFonts w:ascii="Courier New" w:hAnsi="Courier New" w:cs="Traditional Arabic" w:hint="cs"/>
          <w:sz w:val="28"/>
          <w:szCs w:val="34"/>
          <w:rtl/>
        </w:rPr>
        <w:t>،</w:t>
      </w:r>
      <w:r w:rsidR="00EC08A6" w:rsidRPr="004D724F">
        <w:rPr>
          <w:rFonts w:ascii="Courier New" w:hAnsi="Courier New" w:cs="Traditional Arabic" w:hint="cs"/>
          <w:sz w:val="28"/>
          <w:szCs w:val="34"/>
          <w:rtl/>
        </w:rPr>
        <w:t xml:space="preserve"> وفعل الشيء إحداثه لا غير))</w:t>
      </w:r>
      <w:r w:rsidR="00EC08A6" w:rsidRPr="004D724F">
        <w:rPr>
          <w:rFonts w:cs="Traditional Arabic" w:hint="cs"/>
          <w:sz w:val="28"/>
          <w:szCs w:val="34"/>
          <w:rtl/>
        </w:rPr>
        <w:t xml:space="preserve"> (</w:t>
      </w:r>
      <w:r w:rsidR="00EC08A6" w:rsidRPr="004D724F">
        <w:rPr>
          <w:rFonts w:cs="Traditional Arabic"/>
          <w:sz w:val="28"/>
          <w:szCs w:val="34"/>
          <w:rtl/>
        </w:rPr>
        <w:footnoteReference w:id="733"/>
      </w:r>
      <w:r w:rsidR="00EC08A6" w:rsidRPr="004D724F">
        <w:rPr>
          <w:rFonts w:cs="Traditional Arabic" w:hint="cs"/>
          <w:sz w:val="28"/>
          <w:szCs w:val="34"/>
          <w:rtl/>
        </w:rPr>
        <w:t>)</w:t>
      </w:r>
    </w:p>
    <w:p w:rsidR="003709EE" w:rsidRPr="004D724F" w:rsidRDefault="003709E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وقد وجدتُ أهل الوجوه يتكلفون أحيانًا في التأويل من أجل أن </w:t>
      </w:r>
      <w:proofErr w:type="spellStart"/>
      <w:r w:rsidRPr="004D724F">
        <w:rPr>
          <w:rFonts w:ascii="Courier New" w:hAnsi="Courier New" w:cs="Traditional Arabic" w:hint="cs"/>
          <w:sz w:val="28"/>
          <w:szCs w:val="34"/>
          <w:rtl/>
        </w:rPr>
        <w:t>يختلقوا</w:t>
      </w:r>
      <w:proofErr w:type="spellEnd"/>
      <w:r w:rsidRPr="004D724F">
        <w:rPr>
          <w:rFonts w:ascii="Courier New" w:hAnsi="Courier New" w:cs="Traditional Arabic" w:hint="cs"/>
          <w:sz w:val="28"/>
          <w:szCs w:val="34"/>
          <w:rtl/>
        </w:rPr>
        <w:t xml:space="preserve"> الوجه اختلاقًا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w:t>
      </w:r>
      <w:r w:rsidR="00A47823" w:rsidRPr="004D724F">
        <w:rPr>
          <w:rFonts w:ascii="Courier New" w:hAnsi="Courier New" w:cs="Traditional Arabic" w:hint="cs"/>
          <w:sz w:val="28"/>
          <w:szCs w:val="34"/>
          <w:rtl/>
        </w:rPr>
        <w:t xml:space="preserve">قد </w:t>
      </w:r>
      <w:r w:rsidR="006F7A24" w:rsidRPr="004D724F">
        <w:rPr>
          <w:rFonts w:ascii="Courier New" w:hAnsi="Courier New" w:cs="Traditional Arabic" w:hint="cs"/>
          <w:sz w:val="28"/>
          <w:szCs w:val="34"/>
          <w:rtl/>
        </w:rPr>
        <w:t>استشهد العسكري لمعنى التخلية بقوله تعالى</w:t>
      </w:r>
      <w:r w:rsidR="004D724F" w:rsidRPr="004D724F">
        <w:rPr>
          <w:rFonts w:ascii="Courier New" w:hAnsi="Courier New" w:cs="Traditional Arabic" w:hint="cs"/>
          <w:sz w:val="28"/>
          <w:szCs w:val="34"/>
          <w:rtl/>
        </w:rPr>
        <w:t>:</w:t>
      </w:r>
      <w:r w:rsidR="006F7A24" w:rsidRPr="004D724F">
        <w:rPr>
          <w:rFonts w:ascii="Courier New" w:hAnsi="Courier New" w:cs="Traditional Arabic" w:hint="cs"/>
          <w:sz w:val="28"/>
          <w:szCs w:val="34"/>
          <w:rtl/>
        </w:rPr>
        <w:t xml:space="preserve"> (</w:t>
      </w:r>
      <w:r w:rsidR="002037CA" w:rsidRPr="004D724F">
        <w:rPr>
          <w:rFonts w:ascii="Courier New" w:hAnsi="Courier New" w:cs="Traditional Arabic" w:hint="cs"/>
          <w:sz w:val="28"/>
          <w:szCs w:val="34"/>
          <w:rtl/>
        </w:rPr>
        <w:t xml:space="preserve">وَمَن </w:t>
      </w:r>
      <w:r w:rsidR="006F7A24" w:rsidRPr="004D724F">
        <w:rPr>
          <w:rFonts w:ascii="Courier New" w:hAnsi="Courier New" w:cs="Traditional Arabic"/>
          <w:sz w:val="28"/>
          <w:szCs w:val="34"/>
          <w:rtl/>
        </w:rPr>
        <w:t>يُرِدْ أَن يُضِلَّهُ يَجْعَلْ صَدْرَهُ ضَيِّقًا حَرَجًا كَأَنَّمَا يَصَّعَّدُ فِي السَّمَاء</w:t>
      </w:r>
      <w:r w:rsidR="006F7A24"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6F7A24" w:rsidRPr="004D724F">
        <w:rPr>
          <w:rFonts w:ascii="Courier New" w:hAnsi="Courier New" w:cs="Traditional Arabic" w:hint="cs"/>
          <w:sz w:val="28"/>
          <w:szCs w:val="34"/>
          <w:rtl/>
        </w:rPr>
        <w:t xml:space="preserve"> 125} وقال</w:t>
      </w:r>
      <w:r w:rsidR="004D724F" w:rsidRPr="004D724F">
        <w:rPr>
          <w:rFonts w:ascii="Courier New" w:hAnsi="Courier New" w:cs="Traditional Arabic" w:hint="cs"/>
          <w:sz w:val="28"/>
          <w:szCs w:val="34"/>
          <w:rtl/>
        </w:rPr>
        <w:t>:</w:t>
      </w:r>
      <w:r w:rsidR="006F7A24"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6F7A24" w:rsidRPr="004D724F">
        <w:rPr>
          <w:rFonts w:ascii="Courier New" w:hAnsi="Courier New" w:cs="Traditional Arabic" w:hint="cs"/>
          <w:sz w:val="28"/>
          <w:szCs w:val="34"/>
          <w:rtl/>
        </w:rPr>
        <w:t xml:space="preserve"> يخلي بينه وبين ما يخرج به صدره من الكفر))</w:t>
      </w:r>
      <w:r w:rsidR="006F7A24" w:rsidRPr="004D724F">
        <w:rPr>
          <w:rFonts w:cs="Traditional Arabic" w:hint="cs"/>
          <w:sz w:val="28"/>
          <w:szCs w:val="34"/>
          <w:rtl/>
        </w:rPr>
        <w:t xml:space="preserve"> (</w:t>
      </w:r>
      <w:r w:rsidR="006F7A24" w:rsidRPr="004D724F">
        <w:rPr>
          <w:rFonts w:cs="Traditional Arabic"/>
          <w:sz w:val="28"/>
          <w:szCs w:val="34"/>
          <w:rtl/>
        </w:rPr>
        <w:footnoteReference w:id="734"/>
      </w:r>
      <w:r w:rsidR="006F7A24" w:rsidRPr="004D724F">
        <w:rPr>
          <w:rFonts w:cs="Traditional Arabic" w:hint="cs"/>
          <w:sz w:val="28"/>
          <w:szCs w:val="34"/>
          <w:rtl/>
        </w:rPr>
        <w:t>)</w:t>
      </w:r>
      <w:r w:rsidR="006F7A24" w:rsidRPr="004D724F">
        <w:rPr>
          <w:rFonts w:ascii="Courier New" w:hAnsi="Courier New" w:cs="Traditional Arabic" w:hint="cs"/>
          <w:sz w:val="28"/>
          <w:szCs w:val="34"/>
          <w:rtl/>
        </w:rPr>
        <w:t xml:space="preserve"> وهذ</w:t>
      </w:r>
      <w:r w:rsidRPr="004D724F">
        <w:rPr>
          <w:rFonts w:ascii="Courier New" w:hAnsi="Courier New" w:cs="Traditional Arabic" w:hint="cs"/>
          <w:sz w:val="28"/>
          <w:szCs w:val="34"/>
          <w:rtl/>
        </w:rPr>
        <w:t>ا خلاف التفسير الصحيح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cs="Traditional Arabic" w:hint="cs"/>
          <w:sz w:val="28"/>
          <w:szCs w:val="34"/>
          <w:rtl/>
        </w:rPr>
        <w:t>فالله سبحانه في هذه الآية بيَّن لنا أنَّ الإنسان يضيق صدره معنويًّا عند ابتعاده عن هدى الله</w:t>
      </w:r>
      <w:r w:rsidR="004D724F" w:rsidRPr="004D724F">
        <w:rPr>
          <w:rFonts w:cs="Traditional Arabic" w:hint="cs"/>
          <w:sz w:val="28"/>
          <w:szCs w:val="34"/>
          <w:rtl/>
        </w:rPr>
        <w:t>،</w:t>
      </w:r>
      <w:r w:rsidRPr="004D724F">
        <w:rPr>
          <w:rFonts w:cs="Traditional Arabic" w:hint="cs"/>
          <w:sz w:val="28"/>
          <w:szCs w:val="34"/>
          <w:rtl/>
        </w:rPr>
        <w:t xml:space="preserve"> وشبَّه هذا الضيق بالضيق الذي يصيب الإنسان في صدره ونفسه حين يصعد إلى السماء</w:t>
      </w:r>
      <w:r w:rsidR="004D724F" w:rsidRPr="004D724F">
        <w:rPr>
          <w:rFonts w:ascii="Courier New" w:hAnsi="Courier New" w:cs="Traditional Arabic" w:hint="cs"/>
          <w:sz w:val="28"/>
          <w:szCs w:val="34"/>
          <w:rtl/>
        </w:rPr>
        <w:t>،</w:t>
      </w:r>
      <w:r w:rsidR="005851BA" w:rsidRPr="004D724F">
        <w:rPr>
          <w:rFonts w:ascii="Courier New" w:hAnsi="Courier New" w:cs="Traditional Arabic" w:hint="cs"/>
          <w:sz w:val="28"/>
          <w:szCs w:val="34"/>
          <w:rtl/>
        </w:rPr>
        <w:t xml:space="preserve"> وقد اكتشف حديثًا أنَّ هذا </w:t>
      </w:r>
      <w:r w:rsidRPr="004D724F">
        <w:rPr>
          <w:rFonts w:ascii="Courier New" w:hAnsi="Courier New" w:cs="Traditional Arabic" w:hint="cs"/>
          <w:sz w:val="28"/>
          <w:szCs w:val="34"/>
          <w:rtl/>
        </w:rPr>
        <w:t>الضيق ناجم من أنَّ نسبة الأوكسجين والضغط الجوي يقلان  كلما ارتفعنا إلى أعالي الجو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فلا يخفى إذن أن</w:t>
      </w:r>
      <w:r w:rsidR="002037CA" w:rsidRPr="004D724F">
        <w:rPr>
          <w:rFonts w:ascii="Courier New" w:hAnsi="Courier New" w:cs="Traditional Arabic" w:hint="cs"/>
          <w:sz w:val="28"/>
          <w:szCs w:val="34"/>
          <w:rtl/>
        </w:rPr>
        <w:t>َّ العسكري تكلف في تأويل الآية من أجل اختلاق الوجه الذي ذكره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BF2D34" w:rsidRPr="004D724F" w:rsidRDefault="003709E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ف</w:t>
      </w:r>
      <w:r w:rsidR="005851BA" w:rsidRPr="004D724F">
        <w:rPr>
          <w:rFonts w:ascii="Courier New" w:hAnsi="Courier New" w:cs="Traditional Arabic" w:hint="cs"/>
          <w:sz w:val="28"/>
          <w:szCs w:val="34"/>
          <w:rtl/>
        </w:rPr>
        <w:t>َ</w:t>
      </w:r>
      <w:r w:rsidRPr="004D724F">
        <w:rPr>
          <w:rFonts w:ascii="Courier New" w:hAnsi="Courier New" w:cs="Traditional Arabic" w:hint="cs"/>
          <w:sz w:val="28"/>
          <w:szCs w:val="34"/>
          <w:rtl/>
        </w:rPr>
        <w:t>ع</w:t>
      </w:r>
      <w:r w:rsidR="005851BA" w:rsidRPr="004D724F">
        <w:rPr>
          <w:rFonts w:ascii="Courier New" w:hAnsi="Courier New" w:cs="Traditional Arabic" w:hint="cs"/>
          <w:sz w:val="28"/>
          <w:szCs w:val="34"/>
          <w:rtl/>
        </w:rPr>
        <w:t>َ</w:t>
      </w:r>
      <w:r w:rsidRPr="004D724F">
        <w:rPr>
          <w:rFonts w:ascii="Courier New" w:hAnsi="Courier New" w:cs="Traditional Arabic" w:hint="cs"/>
          <w:sz w:val="28"/>
          <w:szCs w:val="34"/>
          <w:rtl/>
        </w:rPr>
        <w:t>ل</w:t>
      </w:r>
      <w:r w:rsidR="005851BA"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w:t>
      </w:r>
      <w:r w:rsidR="00D002BE" w:rsidRPr="004D724F">
        <w:rPr>
          <w:rFonts w:ascii="Courier New" w:hAnsi="Courier New" w:cs="Traditional Arabic" w:hint="cs"/>
          <w:sz w:val="28"/>
          <w:szCs w:val="34"/>
          <w:rtl/>
        </w:rPr>
        <w:t xml:space="preserve">الوجه الذي </w:t>
      </w:r>
      <w:r w:rsidRPr="004D724F">
        <w:rPr>
          <w:rFonts w:ascii="Courier New" w:hAnsi="Courier New" w:cs="Traditional Arabic" w:hint="cs"/>
          <w:sz w:val="28"/>
          <w:szCs w:val="34"/>
          <w:rtl/>
        </w:rPr>
        <w:t>جعل</w:t>
      </w:r>
      <w:r w:rsidR="00D002BE" w:rsidRPr="004D724F">
        <w:rPr>
          <w:rFonts w:ascii="Courier New" w:hAnsi="Courier New" w:cs="Traditional Arabic" w:hint="cs"/>
          <w:sz w:val="28"/>
          <w:szCs w:val="34"/>
          <w:rtl/>
        </w:rPr>
        <w:t>ه</w:t>
      </w:r>
      <w:r w:rsidRPr="004D724F">
        <w:rPr>
          <w:rFonts w:ascii="Courier New" w:hAnsi="Courier New" w:cs="Traditional Arabic" w:hint="cs"/>
          <w:sz w:val="28"/>
          <w:szCs w:val="34"/>
          <w:rtl/>
        </w:rPr>
        <w:t xml:space="preserve"> بمعنى منع الإلطاف</w:t>
      </w:r>
      <w:r w:rsidR="004D724F" w:rsidRPr="004D724F">
        <w:rPr>
          <w:rFonts w:ascii="Courier New" w:hAnsi="Courier New" w:cs="Traditional Arabic" w:hint="cs"/>
          <w:sz w:val="28"/>
          <w:szCs w:val="34"/>
          <w:rtl/>
        </w:rPr>
        <w:t>،</w:t>
      </w:r>
      <w:r w:rsidR="00D002BE" w:rsidRPr="004D724F">
        <w:rPr>
          <w:rFonts w:ascii="Courier New" w:hAnsi="Courier New" w:cs="Traditional Arabic" w:hint="cs"/>
          <w:sz w:val="28"/>
          <w:szCs w:val="34"/>
          <w:rtl/>
        </w:rPr>
        <w:t xml:space="preserve"> فقد استشهد له بقوله تعالى</w:t>
      </w:r>
      <w:r w:rsidR="004D724F" w:rsidRPr="004D724F">
        <w:rPr>
          <w:rFonts w:ascii="Courier New" w:hAnsi="Courier New" w:cs="Traditional Arabic" w:hint="cs"/>
          <w:sz w:val="28"/>
          <w:szCs w:val="34"/>
          <w:rtl/>
        </w:rPr>
        <w:t>:</w:t>
      </w:r>
      <w:r w:rsidR="00D002BE" w:rsidRPr="004D724F">
        <w:rPr>
          <w:rFonts w:ascii="Courier New" w:hAnsi="Courier New" w:cs="Traditional Arabic" w:hint="cs"/>
          <w:sz w:val="28"/>
          <w:szCs w:val="34"/>
          <w:rtl/>
        </w:rPr>
        <w:t xml:space="preserve"> (</w:t>
      </w:r>
      <w:r w:rsidR="00D002BE" w:rsidRPr="004D724F">
        <w:rPr>
          <w:rFonts w:ascii="Courier New" w:hAnsi="Courier New" w:cs="Traditional Arabic"/>
          <w:sz w:val="28"/>
          <w:szCs w:val="34"/>
          <w:rtl/>
        </w:rPr>
        <w:t>وَإِذَا قَرَأْتَ الْقُرآنَ جَعَلْنَا بَيْنَكَ وَبَيْنَ الَّذِينَ لاَ يُؤْمِنُونَ بِالآخِرَةِ حِجَابًا مَّسْتُورًا</w:t>
      </w:r>
      <w:r w:rsidR="00D002BE"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00D002BE" w:rsidRPr="004D724F">
        <w:rPr>
          <w:rFonts w:ascii="Courier New" w:hAnsi="Courier New" w:cs="Traditional Arabic" w:hint="cs"/>
          <w:sz w:val="28"/>
          <w:szCs w:val="34"/>
          <w:rtl/>
        </w:rPr>
        <w:t xml:space="preserve"> 45} وقال</w:t>
      </w:r>
      <w:r w:rsidR="004D724F" w:rsidRPr="004D724F">
        <w:rPr>
          <w:rFonts w:ascii="Courier New" w:hAnsi="Courier New" w:cs="Traditional Arabic" w:hint="cs"/>
          <w:sz w:val="28"/>
          <w:szCs w:val="34"/>
          <w:rtl/>
        </w:rPr>
        <w:t>:</w:t>
      </w:r>
      <w:r w:rsidR="00D002BE"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D002BE" w:rsidRPr="004D724F">
        <w:rPr>
          <w:rFonts w:ascii="Courier New" w:hAnsi="Courier New" w:cs="Traditional Arabic" w:hint="cs"/>
          <w:sz w:val="28"/>
          <w:szCs w:val="34"/>
          <w:rtl/>
        </w:rPr>
        <w:t xml:space="preserve"> تمنعه ألطافنا فيعرض عن القرآن</w:t>
      </w:r>
      <w:r w:rsidR="004D724F" w:rsidRPr="004D724F">
        <w:rPr>
          <w:rFonts w:ascii="Courier New" w:hAnsi="Courier New" w:cs="Traditional Arabic" w:hint="cs"/>
          <w:sz w:val="28"/>
          <w:szCs w:val="34"/>
          <w:rtl/>
        </w:rPr>
        <w:t>،</w:t>
      </w:r>
      <w:r w:rsidR="00D002BE" w:rsidRPr="004D724F">
        <w:rPr>
          <w:rFonts w:ascii="Courier New" w:hAnsi="Courier New" w:cs="Traditional Arabic" w:hint="cs"/>
          <w:sz w:val="28"/>
          <w:szCs w:val="34"/>
          <w:rtl/>
        </w:rPr>
        <w:t xml:space="preserve"> ولا ينتفع به))</w:t>
      </w:r>
      <w:r w:rsidR="00D002BE" w:rsidRPr="004D724F">
        <w:rPr>
          <w:rFonts w:cs="Traditional Arabic" w:hint="cs"/>
          <w:sz w:val="28"/>
          <w:szCs w:val="34"/>
          <w:rtl/>
        </w:rPr>
        <w:t xml:space="preserve"> (</w:t>
      </w:r>
      <w:r w:rsidR="00D002BE" w:rsidRPr="004D724F">
        <w:rPr>
          <w:rFonts w:cs="Traditional Arabic"/>
          <w:sz w:val="28"/>
          <w:szCs w:val="34"/>
          <w:rtl/>
        </w:rPr>
        <w:footnoteReference w:id="735"/>
      </w:r>
      <w:r w:rsidR="00D002BE" w:rsidRPr="004D724F">
        <w:rPr>
          <w:rFonts w:cs="Traditional Arabic" w:hint="cs"/>
          <w:sz w:val="28"/>
          <w:szCs w:val="34"/>
          <w:rtl/>
        </w:rPr>
        <w:t>)</w:t>
      </w:r>
      <w:r w:rsidR="00D002BE" w:rsidRPr="004D724F">
        <w:rPr>
          <w:rFonts w:ascii="Courier New" w:hAnsi="Courier New" w:cs="Traditional Arabic" w:hint="cs"/>
          <w:sz w:val="28"/>
          <w:szCs w:val="34"/>
          <w:rtl/>
        </w:rPr>
        <w:t xml:space="preserve"> وهذا التأويل إن صح فهو تأويل لما تدل عليه الآية بصفة عامة</w:t>
      </w:r>
      <w:r w:rsidR="004D724F" w:rsidRPr="004D724F">
        <w:rPr>
          <w:rFonts w:ascii="Courier New" w:hAnsi="Courier New" w:cs="Traditional Arabic" w:hint="cs"/>
          <w:sz w:val="28"/>
          <w:szCs w:val="34"/>
          <w:rtl/>
        </w:rPr>
        <w:t>،</w:t>
      </w:r>
      <w:r w:rsidR="00D002BE" w:rsidRPr="004D724F">
        <w:rPr>
          <w:rFonts w:ascii="Courier New" w:hAnsi="Courier New" w:cs="Traditional Arabic" w:hint="cs"/>
          <w:sz w:val="28"/>
          <w:szCs w:val="34"/>
          <w:rtl/>
        </w:rPr>
        <w:t xml:space="preserve"> والمتعلق بدلالة قوله تعالى</w:t>
      </w:r>
      <w:r w:rsidR="004D724F" w:rsidRPr="004D724F">
        <w:rPr>
          <w:rFonts w:ascii="Courier New" w:hAnsi="Courier New" w:cs="Traditional Arabic" w:hint="cs"/>
          <w:sz w:val="28"/>
          <w:szCs w:val="34"/>
          <w:rtl/>
        </w:rPr>
        <w:t>:</w:t>
      </w:r>
      <w:r w:rsidR="00D002BE" w:rsidRPr="004D724F">
        <w:rPr>
          <w:rFonts w:ascii="Courier New" w:hAnsi="Courier New" w:cs="Traditional Arabic" w:hint="cs"/>
          <w:sz w:val="28"/>
          <w:szCs w:val="34"/>
          <w:rtl/>
        </w:rPr>
        <w:t xml:space="preserve"> (</w:t>
      </w:r>
      <w:r w:rsidR="00D002BE" w:rsidRPr="004D724F">
        <w:rPr>
          <w:rFonts w:ascii="Courier New" w:hAnsi="Courier New" w:cs="Traditional Arabic"/>
          <w:sz w:val="28"/>
          <w:szCs w:val="34"/>
          <w:rtl/>
        </w:rPr>
        <w:t>حِجَابًا مَّسْتُورًا</w:t>
      </w:r>
      <w:r w:rsidR="00D002BE" w:rsidRPr="004D724F">
        <w:rPr>
          <w:rFonts w:ascii="Courier New" w:hAnsi="Courier New" w:cs="Traditional Arabic" w:hint="cs"/>
          <w:sz w:val="28"/>
          <w:szCs w:val="34"/>
          <w:rtl/>
        </w:rPr>
        <w:t>) لا بقوله تعالى</w:t>
      </w:r>
      <w:r w:rsidR="004D724F" w:rsidRPr="004D724F">
        <w:rPr>
          <w:rFonts w:ascii="Courier New" w:hAnsi="Courier New" w:cs="Traditional Arabic" w:hint="cs"/>
          <w:sz w:val="28"/>
          <w:szCs w:val="34"/>
          <w:rtl/>
        </w:rPr>
        <w:t>:</w:t>
      </w:r>
      <w:r w:rsidR="00D002BE" w:rsidRPr="004D724F">
        <w:rPr>
          <w:rFonts w:ascii="Courier New" w:hAnsi="Courier New" w:cs="Traditional Arabic" w:hint="cs"/>
          <w:sz w:val="28"/>
          <w:szCs w:val="34"/>
          <w:rtl/>
        </w:rPr>
        <w:t xml:space="preserve"> (</w:t>
      </w:r>
      <w:r w:rsidR="00D002BE" w:rsidRPr="004D724F">
        <w:rPr>
          <w:rFonts w:ascii="Courier New" w:hAnsi="Courier New" w:cs="Traditional Arabic"/>
          <w:sz w:val="28"/>
          <w:szCs w:val="34"/>
          <w:rtl/>
        </w:rPr>
        <w:t>جَعَلْنَا</w:t>
      </w:r>
      <w:r w:rsidR="000D435F" w:rsidRPr="004D724F">
        <w:rPr>
          <w:rFonts w:ascii="Courier New" w:hAnsi="Courier New" w:cs="Traditional Arabic" w:hint="cs"/>
          <w:sz w:val="28"/>
          <w:szCs w:val="34"/>
          <w:rtl/>
        </w:rPr>
        <w:t>)</w:t>
      </w:r>
      <w:r w:rsidR="00D002BE" w:rsidRPr="004D724F">
        <w:rPr>
          <w:rFonts w:ascii="Courier New" w:hAnsi="Courier New" w:cs="Traditional Arabic" w:hint="cs"/>
          <w:sz w:val="28"/>
          <w:szCs w:val="34"/>
          <w:rtl/>
        </w:rPr>
        <w:t xml:space="preserve"> </w:t>
      </w:r>
    </w:p>
    <w:p w:rsidR="006F7A24" w:rsidRPr="004D724F" w:rsidRDefault="004D706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70-السبيل</w:t>
      </w:r>
      <w:r w:rsidR="004D724F" w:rsidRPr="004D724F">
        <w:rPr>
          <w:rFonts w:ascii="Courier New" w:hAnsi="Courier New" w:cs="Traditional Arabic" w:hint="cs"/>
          <w:b/>
          <w:sz w:val="28"/>
          <w:szCs w:val="34"/>
          <w:rtl/>
        </w:rPr>
        <w:t>:</w:t>
      </w:r>
    </w:p>
    <w:p w:rsidR="004D7063" w:rsidRPr="004D724F" w:rsidRDefault="004D706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((السين و</w:t>
      </w:r>
      <w:r w:rsidR="005851BA" w:rsidRPr="004D724F">
        <w:rPr>
          <w:rFonts w:ascii="Courier New" w:hAnsi="Courier New" w:cs="Traditional Arabic" w:hint="cs"/>
          <w:sz w:val="28"/>
          <w:szCs w:val="34"/>
          <w:rtl/>
        </w:rPr>
        <w:t>الباء واللام</w:t>
      </w:r>
      <w:r w:rsidR="004D724F" w:rsidRPr="004D724F">
        <w:rPr>
          <w:rFonts w:ascii="Courier New" w:hAnsi="Courier New" w:cs="Traditional Arabic" w:hint="cs"/>
          <w:sz w:val="28"/>
          <w:szCs w:val="34"/>
          <w:rtl/>
        </w:rPr>
        <w:t>:</w:t>
      </w:r>
      <w:r w:rsidR="005851BA" w:rsidRPr="004D724F">
        <w:rPr>
          <w:rFonts w:ascii="Courier New" w:hAnsi="Courier New" w:cs="Traditional Arabic" w:hint="cs"/>
          <w:sz w:val="28"/>
          <w:szCs w:val="34"/>
          <w:rtl/>
        </w:rPr>
        <w:t xml:space="preserve"> أصل واحد يدل </w:t>
      </w:r>
      <w:r w:rsidRPr="004D724F">
        <w:rPr>
          <w:rFonts w:ascii="Courier New" w:hAnsi="Courier New" w:cs="Traditional Arabic" w:hint="cs"/>
          <w:sz w:val="28"/>
          <w:szCs w:val="34"/>
          <w:rtl/>
        </w:rPr>
        <w:t>على إرسال شيء من علو إلى أسفل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وعلى امتداد شيء000والسبيل هو الطريق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سُمِّي بذلك لامتد</w:t>
      </w:r>
      <w:r w:rsidR="0022742A" w:rsidRPr="004D724F">
        <w:rPr>
          <w:rFonts w:ascii="Courier New" w:hAnsi="Courier New" w:cs="Traditional Arabic" w:hint="cs"/>
          <w:sz w:val="28"/>
          <w:szCs w:val="34"/>
          <w:rtl/>
        </w:rPr>
        <w:t>ا</w:t>
      </w:r>
      <w:r w:rsidRPr="004D724F">
        <w:rPr>
          <w:rFonts w:ascii="Courier New" w:hAnsi="Courier New" w:cs="Traditional Arabic" w:hint="cs"/>
          <w:sz w:val="28"/>
          <w:szCs w:val="34"/>
          <w:rtl/>
        </w:rPr>
        <w:t>ده))</w:t>
      </w:r>
      <w:r w:rsidRPr="004D724F">
        <w:rPr>
          <w:rFonts w:cs="Traditional Arabic" w:hint="cs"/>
          <w:sz w:val="28"/>
          <w:szCs w:val="34"/>
          <w:rtl/>
        </w:rPr>
        <w:t>(</w:t>
      </w:r>
      <w:r w:rsidRPr="004D724F">
        <w:rPr>
          <w:rFonts w:cs="Traditional Arabic"/>
          <w:sz w:val="28"/>
          <w:szCs w:val="34"/>
          <w:rtl/>
        </w:rPr>
        <w:footnoteReference w:id="736"/>
      </w:r>
      <w:r w:rsidRPr="004D724F">
        <w:rPr>
          <w:rFonts w:cs="Traditional Arabic" w:hint="cs"/>
          <w:sz w:val="28"/>
          <w:szCs w:val="34"/>
          <w:rtl/>
        </w:rPr>
        <w:t>)</w:t>
      </w:r>
      <w:r w:rsidR="00EE48AF"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EE48AF" w:rsidRPr="004D724F">
        <w:rPr>
          <w:rFonts w:ascii="Courier New" w:hAnsi="Courier New" w:cs="Traditional Arabic" w:hint="cs"/>
          <w:sz w:val="28"/>
          <w:szCs w:val="34"/>
          <w:rtl/>
        </w:rPr>
        <w:t xml:space="preserve"> ((السبيل في اللغة</w:t>
      </w:r>
      <w:r w:rsidR="004D724F" w:rsidRPr="004D724F">
        <w:rPr>
          <w:rFonts w:ascii="Courier New" w:hAnsi="Courier New" w:cs="Traditional Arabic" w:hint="cs"/>
          <w:sz w:val="28"/>
          <w:szCs w:val="34"/>
          <w:rtl/>
        </w:rPr>
        <w:t>:</w:t>
      </w:r>
      <w:r w:rsidR="00EE48AF" w:rsidRPr="004D724F">
        <w:rPr>
          <w:rFonts w:ascii="Courier New" w:hAnsi="Courier New" w:cs="Traditional Arabic" w:hint="cs"/>
          <w:sz w:val="28"/>
          <w:szCs w:val="34"/>
          <w:rtl/>
        </w:rPr>
        <w:t xml:space="preserve"> الطريق</w:t>
      </w:r>
      <w:r w:rsidR="004D724F" w:rsidRPr="004D724F">
        <w:rPr>
          <w:rFonts w:ascii="Courier New" w:hAnsi="Courier New" w:cs="Traditional Arabic" w:hint="cs"/>
          <w:sz w:val="28"/>
          <w:szCs w:val="34"/>
          <w:rtl/>
        </w:rPr>
        <w:t>،</w:t>
      </w:r>
      <w:r w:rsidR="00EE48AF" w:rsidRPr="004D724F">
        <w:rPr>
          <w:rFonts w:ascii="Courier New" w:hAnsi="Courier New" w:cs="Traditional Arabic" w:hint="cs"/>
          <w:sz w:val="28"/>
          <w:szCs w:val="34"/>
          <w:rtl/>
        </w:rPr>
        <w:t xml:space="preserve"> ويستعار في مواضع  تدل عليها القرينة))</w:t>
      </w:r>
      <w:r w:rsidR="00EE48AF" w:rsidRPr="004D724F">
        <w:rPr>
          <w:rFonts w:cs="Traditional Arabic" w:hint="cs"/>
          <w:sz w:val="28"/>
          <w:szCs w:val="34"/>
          <w:rtl/>
        </w:rPr>
        <w:t xml:space="preserve"> (</w:t>
      </w:r>
      <w:r w:rsidR="00EE48AF" w:rsidRPr="004D724F">
        <w:rPr>
          <w:rFonts w:cs="Traditional Arabic"/>
          <w:sz w:val="28"/>
          <w:szCs w:val="34"/>
          <w:rtl/>
        </w:rPr>
        <w:footnoteReference w:id="737"/>
      </w:r>
      <w:r w:rsidR="00EE48AF" w:rsidRPr="004D724F">
        <w:rPr>
          <w:rFonts w:cs="Traditional Arabic" w:hint="cs"/>
          <w:sz w:val="28"/>
          <w:szCs w:val="34"/>
          <w:rtl/>
        </w:rPr>
        <w:t>)</w:t>
      </w:r>
    </w:p>
    <w:p w:rsidR="005612AC" w:rsidRPr="004D724F" w:rsidRDefault="004D706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السبيل ورد في القرآن الكريم على أربعة عشر وجهًا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سبيل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والبلاغ</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والمخرج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والمسلك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والعلل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والحجة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5612AC" w:rsidRPr="004D724F">
        <w:rPr>
          <w:rFonts w:ascii="Courier New" w:hAnsi="Courier New" w:cs="Traditional Arabic" w:hint="cs"/>
          <w:sz w:val="28"/>
          <w:szCs w:val="34"/>
          <w:rtl/>
        </w:rPr>
        <w:t>والطريق</w:t>
      </w:r>
      <w:r w:rsidR="004D724F" w:rsidRPr="004D724F">
        <w:rPr>
          <w:rFonts w:ascii="Courier New" w:hAnsi="Courier New" w:cs="Traditional Arabic" w:hint="cs"/>
          <w:sz w:val="28"/>
          <w:szCs w:val="34"/>
          <w:rtl/>
        </w:rPr>
        <w:t>،</w:t>
      </w:r>
      <w:r w:rsidR="005612AC" w:rsidRPr="004D724F">
        <w:rPr>
          <w:rFonts w:ascii="Courier New" w:hAnsi="Courier New" w:cs="Traditional Arabic" w:hint="cs"/>
          <w:sz w:val="28"/>
          <w:szCs w:val="34"/>
          <w:rtl/>
        </w:rPr>
        <w:t xml:space="preserve"> وطريق الهدى</w:t>
      </w:r>
      <w:r w:rsidR="004D724F" w:rsidRPr="004D724F">
        <w:rPr>
          <w:rFonts w:ascii="Courier New" w:hAnsi="Courier New" w:cs="Traditional Arabic" w:hint="cs"/>
          <w:sz w:val="28"/>
          <w:szCs w:val="34"/>
          <w:rtl/>
        </w:rPr>
        <w:t>،</w:t>
      </w:r>
      <w:r w:rsidR="005612AC" w:rsidRPr="004D724F">
        <w:rPr>
          <w:rFonts w:ascii="Courier New" w:hAnsi="Courier New" w:cs="Traditional Arabic" w:hint="cs"/>
          <w:sz w:val="28"/>
          <w:szCs w:val="34"/>
          <w:rtl/>
        </w:rPr>
        <w:t xml:space="preserve"> والملة</w:t>
      </w:r>
      <w:r w:rsidR="004D724F" w:rsidRPr="004D724F">
        <w:rPr>
          <w:rFonts w:ascii="Courier New" w:hAnsi="Courier New" w:cs="Traditional Arabic" w:hint="cs"/>
          <w:sz w:val="28"/>
          <w:szCs w:val="34"/>
          <w:rtl/>
        </w:rPr>
        <w:t>،</w:t>
      </w:r>
      <w:r w:rsidR="005612AC" w:rsidRPr="004D724F">
        <w:rPr>
          <w:rFonts w:ascii="Courier New" w:hAnsi="Courier New" w:cs="Traditional Arabic" w:hint="cs"/>
          <w:sz w:val="28"/>
          <w:szCs w:val="34"/>
          <w:rtl/>
        </w:rPr>
        <w:t xml:space="preserve"> والعدوان</w:t>
      </w:r>
      <w:r w:rsidR="004D724F" w:rsidRPr="004D724F">
        <w:rPr>
          <w:rFonts w:ascii="Courier New" w:hAnsi="Courier New" w:cs="Traditional Arabic" w:hint="cs"/>
          <w:sz w:val="28"/>
          <w:szCs w:val="34"/>
          <w:rtl/>
        </w:rPr>
        <w:t>،</w:t>
      </w:r>
      <w:r w:rsidR="005612AC" w:rsidRPr="004D724F">
        <w:rPr>
          <w:rFonts w:ascii="Courier New" w:hAnsi="Courier New" w:cs="Traditional Arabic" w:hint="cs"/>
          <w:sz w:val="28"/>
          <w:szCs w:val="34"/>
          <w:rtl/>
        </w:rPr>
        <w:t xml:space="preserve"> والإثم</w:t>
      </w:r>
      <w:r w:rsidR="004D724F" w:rsidRPr="004D724F">
        <w:rPr>
          <w:rFonts w:ascii="Courier New" w:hAnsi="Courier New" w:cs="Traditional Arabic" w:hint="cs"/>
          <w:sz w:val="28"/>
          <w:szCs w:val="34"/>
          <w:rtl/>
        </w:rPr>
        <w:t>،</w:t>
      </w:r>
      <w:r w:rsidR="005612AC" w:rsidRPr="004D724F">
        <w:rPr>
          <w:rFonts w:ascii="Courier New" w:hAnsi="Courier New" w:cs="Traditional Arabic" w:hint="cs"/>
          <w:sz w:val="28"/>
          <w:szCs w:val="34"/>
          <w:rtl/>
        </w:rPr>
        <w:t xml:space="preserve"> والطاعة</w:t>
      </w:r>
      <w:r w:rsidR="005612AC" w:rsidRPr="004D724F">
        <w:rPr>
          <w:rFonts w:cs="Traditional Arabic" w:hint="cs"/>
          <w:sz w:val="28"/>
          <w:szCs w:val="34"/>
          <w:rtl/>
        </w:rPr>
        <w:t>(</w:t>
      </w:r>
      <w:r w:rsidR="005612AC" w:rsidRPr="004D724F">
        <w:rPr>
          <w:rFonts w:cs="Traditional Arabic"/>
          <w:sz w:val="28"/>
          <w:szCs w:val="34"/>
          <w:rtl/>
        </w:rPr>
        <w:footnoteReference w:id="738"/>
      </w:r>
      <w:r w:rsidR="005612AC" w:rsidRPr="004D724F">
        <w:rPr>
          <w:rFonts w:cs="Traditional Arabic" w:hint="cs"/>
          <w:sz w:val="28"/>
          <w:szCs w:val="34"/>
          <w:rtl/>
        </w:rPr>
        <w:t>)</w:t>
      </w:r>
    </w:p>
    <w:p w:rsidR="00BF2D34" w:rsidRDefault="0022742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تقدم من تعريف السبيل أنَّه يعني الط</w:t>
      </w:r>
      <w:r w:rsidR="00E74420" w:rsidRPr="004D724F">
        <w:rPr>
          <w:rFonts w:ascii="Courier New" w:hAnsi="Courier New" w:cs="Traditional Arabic" w:hint="cs"/>
          <w:sz w:val="28"/>
          <w:szCs w:val="34"/>
          <w:rtl/>
        </w:rPr>
        <w:t>ريق</w:t>
      </w:r>
      <w:r w:rsidR="004D724F" w:rsidRPr="004D724F">
        <w:rPr>
          <w:rFonts w:ascii="Courier New" w:hAnsi="Courier New" w:cs="Traditional Arabic" w:hint="cs"/>
          <w:sz w:val="28"/>
          <w:szCs w:val="34"/>
          <w:rtl/>
        </w:rPr>
        <w:t>،</w:t>
      </w:r>
      <w:r w:rsidR="00E74420" w:rsidRPr="004D724F">
        <w:rPr>
          <w:rFonts w:ascii="Courier New" w:hAnsi="Courier New" w:cs="Traditional Arabic" w:hint="cs"/>
          <w:sz w:val="28"/>
          <w:szCs w:val="34"/>
          <w:rtl/>
        </w:rPr>
        <w:t xml:space="preserve"> ويراد به الموصل إلى الأمر </w:t>
      </w:r>
      <w:r w:rsidRPr="004D724F">
        <w:rPr>
          <w:rFonts w:ascii="Courier New" w:hAnsi="Courier New" w:cs="Traditional Arabic" w:hint="cs"/>
          <w:sz w:val="28"/>
          <w:szCs w:val="34"/>
          <w:rtl/>
        </w:rPr>
        <w:t>المنشود خيرًا كان أم شرًّا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5612AC" w:rsidRPr="004D724F">
        <w:rPr>
          <w:rFonts w:ascii="Courier New" w:hAnsi="Courier New" w:cs="Traditional Arabic" w:hint="cs"/>
          <w:sz w:val="28"/>
          <w:szCs w:val="34"/>
          <w:rtl/>
        </w:rPr>
        <w:t xml:space="preserve">وهذه الأوجه </w:t>
      </w:r>
      <w:r w:rsidRPr="004D724F">
        <w:rPr>
          <w:rFonts w:ascii="Courier New" w:hAnsi="Courier New" w:cs="Traditional Arabic" w:hint="cs"/>
          <w:sz w:val="28"/>
          <w:szCs w:val="34"/>
          <w:rtl/>
        </w:rPr>
        <w:t>منها ما هو ألفاظ مرادفة للسبيل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سبيل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والبلاغ</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والمخرج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والمسلك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والطريق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وطريق الهدى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ومنها ما هو مشبَّه بالسبيل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العلل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والهدى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والحجة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والملة</w:t>
      </w:r>
      <w:r w:rsidR="004D724F" w:rsidRPr="004D724F">
        <w:rPr>
          <w:rFonts w:ascii="Courier New" w:hAnsi="Courier New" w:cs="Traditional Arabic" w:hint="cs"/>
          <w:sz w:val="28"/>
          <w:szCs w:val="34"/>
          <w:rtl/>
        </w:rPr>
        <w:t>،</w:t>
      </w:r>
      <w:r w:rsidR="005612AC" w:rsidRPr="004D724F">
        <w:rPr>
          <w:rFonts w:ascii="Courier New" w:hAnsi="Courier New" w:cs="Traditional Arabic" w:hint="cs"/>
          <w:sz w:val="28"/>
          <w:szCs w:val="34"/>
          <w:rtl/>
        </w:rPr>
        <w:t xml:space="preserve"> </w:t>
      </w:r>
      <w:r w:rsidR="002C379C" w:rsidRPr="004D724F">
        <w:rPr>
          <w:rFonts w:ascii="Courier New" w:hAnsi="Courier New" w:cs="Traditional Arabic" w:hint="cs"/>
          <w:sz w:val="28"/>
          <w:szCs w:val="34"/>
          <w:rtl/>
        </w:rPr>
        <w:t xml:space="preserve">ومنها </w:t>
      </w:r>
      <w:r w:rsidR="005A4205" w:rsidRPr="004D724F">
        <w:rPr>
          <w:rFonts w:ascii="Courier New" w:hAnsi="Courier New" w:cs="Traditional Arabic" w:hint="cs"/>
          <w:sz w:val="28"/>
          <w:szCs w:val="34"/>
          <w:rtl/>
        </w:rPr>
        <w:t>ما يؤدي إليه السبيل</w:t>
      </w:r>
      <w:r w:rsidR="004D724F" w:rsidRPr="004D724F">
        <w:rPr>
          <w:rFonts w:ascii="Courier New" w:hAnsi="Courier New" w:cs="Traditional Arabic" w:hint="cs"/>
          <w:sz w:val="28"/>
          <w:szCs w:val="34"/>
          <w:rtl/>
        </w:rPr>
        <w:t>،</w:t>
      </w:r>
      <w:r w:rsidR="005A4205" w:rsidRPr="004D724F">
        <w:rPr>
          <w:rFonts w:ascii="Courier New" w:hAnsi="Courier New" w:cs="Traditional Arabic" w:hint="cs"/>
          <w:sz w:val="28"/>
          <w:szCs w:val="34"/>
          <w:rtl/>
        </w:rPr>
        <w:t xml:space="preserve"> وهي</w:t>
      </w:r>
      <w:r w:rsidR="004D724F" w:rsidRPr="004D724F">
        <w:rPr>
          <w:rFonts w:ascii="Courier New" w:hAnsi="Courier New" w:cs="Traditional Arabic" w:hint="cs"/>
          <w:sz w:val="28"/>
          <w:szCs w:val="34"/>
          <w:rtl/>
        </w:rPr>
        <w:t>:</w:t>
      </w:r>
      <w:r w:rsidR="005A4205" w:rsidRPr="004D724F">
        <w:rPr>
          <w:rFonts w:ascii="Courier New" w:hAnsi="Courier New" w:cs="Traditional Arabic" w:hint="cs"/>
          <w:sz w:val="28"/>
          <w:szCs w:val="34"/>
          <w:rtl/>
        </w:rPr>
        <w:t xml:space="preserve"> </w:t>
      </w:r>
      <w:r w:rsidR="005612AC" w:rsidRPr="004D724F">
        <w:rPr>
          <w:rFonts w:ascii="Courier New" w:hAnsi="Courier New" w:cs="Traditional Arabic" w:hint="cs"/>
          <w:sz w:val="28"/>
          <w:szCs w:val="34"/>
          <w:rtl/>
        </w:rPr>
        <w:t xml:space="preserve"> العدوان</w:t>
      </w:r>
      <w:r w:rsidR="004D724F" w:rsidRPr="004D724F">
        <w:rPr>
          <w:rFonts w:ascii="Courier New" w:hAnsi="Courier New" w:cs="Traditional Arabic" w:hint="cs"/>
          <w:sz w:val="28"/>
          <w:szCs w:val="34"/>
          <w:rtl/>
        </w:rPr>
        <w:t>،</w:t>
      </w:r>
      <w:r w:rsidR="002C379C" w:rsidRPr="004D724F">
        <w:rPr>
          <w:rFonts w:ascii="Courier New" w:hAnsi="Courier New" w:cs="Traditional Arabic" w:hint="cs"/>
          <w:sz w:val="28"/>
          <w:szCs w:val="34"/>
          <w:rtl/>
        </w:rPr>
        <w:t xml:space="preserve"> </w:t>
      </w:r>
      <w:r w:rsidR="005612AC" w:rsidRPr="004D724F">
        <w:rPr>
          <w:rFonts w:ascii="Courier New" w:hAnsi="Courier New" w:cs="Traditional Arabic" w:hint="cs"/>
          <w:sz w:val="28"/>
          <w:szCs w:val="34"/>
          <w:rtl/>
        </w:rPr>
        <w:t>والإثم</w:t>
      </w:r>
      <w:r w:rsidR="004D724F" w:rsidRPr="004D724F">
        <w:rPr>
          <w:rFonts w:ascii="Courier New" w:hAnsi="Courier New" w:cs="Traditional Arabic" w:hint="cs"/>
          <w:sz w:val="28"/>
          <w:szCs w:val="34"/>
          <w:rtl/>
        </w:rPr>
        <w:t>،</w:t>
      </w:r>
      <w:r w:rsidR="002C379C" w:rsidRPr="004D724F">
        <w:rPr>
          <w:rFonts w:ascii="Courier New" w:hAnsi="Courier New" w:cs="Traditional Arabic" w:hint="cs"/>
          <w:sz w:val="28"/>
          <w:szCs w:val="34"/>
          <w:rtl/>
        </w:rPr>
        <w:t xml:space="preserve"> والطاعة</w:t>
      </w:r>
      <w:r w:rsidR="004D724F" w:rsidRPr="004D724F">
        <w:rPr>
          <w:rFonts w:ascii="Courier New" w:hAnsi="Courier New" w:cs="Traditional Arabic" w:hint="cs"/>
          <w:sz w:val="28"/>
          <w:szCs w:val="34"/>
          <w:rtl/>
        </w:rPr>
        <w:t>،</w:t>
      </w:r>
      <w:r w:rsidR="005A4205" w:rsidRPr="004D724F">
        <w:rPr>
          <w:rFonts w:ascii="Courier New" w:hAnsi="Courier New" w:cs="Traditional Arabic" w:hint="cs"/>
          <w:sz w:val="28"/>
          <w:szCs w:val="34"/>
          <w:rtl/>
        </w:rPr>
        <w:t xml:space="preserve"> فأهل الوجوه اختلقوا هذه الوجوه بثلاث </w:t>
      </w:r>
      <w:r w:rsidR="002C379C" w:rsidRPr="004D724F">
        <w:rPr>
          <w:rFonts w:ascii="Courier New" w:hAnsi="Courier New" w:cs="Traditional Arabic" w:hint="cs"/>
          <w:sz w:val="28"/>
          <w:szCs w:val="34"/>
          <w:rtl/>
        </w:rPr>
        <w:t>طرق</w:t>
      </w:r>
      <w:r w:rsidR="004D724F" w:rsidRPr="004D724F">
        <w:rPr>
          <w:rFonts w:ascii="Courier New" w:hAnsi="Courier New" w:cs="Traditional Arabic" w:hint="cs"/>
          <w:sz w:val="28"/>
          <w:szCs w:val="34"/>
          <w:rtl/>
        </w:rPr>
        <w:t>:</w:t>
      </w:r>
      <w:r w:rsidR="002C379C" w:rsidRPr="004D724F">
        <w:rPr>
          <w:rFonts w:ascii="Courier New" w:hAnsi="Courier New" w:cs="Traditional Arabic" w:hint="cs"/>
          <w:sz w:val="28"/>
          <w:szCs w:val="34"/>
          <w:rtl/>
        </w:rPr>
        <w:t xml:space="preserve"> الترادف</w:t>
      </w:r>
      <w:r w:rsidR="004D724F" w:rsidRPr="004D724F">
        <w:rPr>
          <w:rFonts w:ascii="Courier New" w:hAnsi="Courier New" w:cs="Traditional Arabic" w:hint="cs"/>
          <w:sz w:val="28"/>
          <w:szCs w:val="34"/>
          <w:rtl/>
        </w:rPr>
        <w:t>،</w:t>
      </w:r>
      <w:r w:rsidR="002C379C" w:rsidRPr="004D724F">
        <w:rPr>
          <w:rFonts w:ascii="Courier New" w:hAnsi="Courier New" w:cs="Traditional Arabic" w:hint="cs"/>
          <w:sz w:val="28"/>
          <w:szCs w:val="34"/>
          <w:rtl/>
        </w:rPr>
        <w:t xml:space="preserve"> و</w:t>
      </w:r>
      <w:r w:rsidR="00342A06" w:rsidRPr="004D724F">
        <w:rPr>
          <w:rFonts w:ascii="Courier New" w:hAnsi="Courier New" w:cs="Traditional Arabic" w:hint="cs"/>
          <w:sz w:val="28"/>
          <w:szCs w:val="34"/>
          <w:rtl/>
        </w:rPr>
        <w:t>الاستعارة و</w:t>
      </w:r>
      <w:r w:rsidR="002C379C" w:rsidRPr="004D724F">
        <w:rPr>
          <w:rFonts w:ascii="Courier New" w:hAnsi="Courier New" w:cs="Traditional Arabic" w:hint="cs"/>
          <w:sz w:val="28"/>
          <w:szCs w:val="34"/>
          <w:rtl/>
        </w:rPr>
        <w:t>التشبيه</w:t>
      </w:r>
      <w:r w:rsidR="004D724F" w:rsidRPr="004D724F">
        <w:rPr>
          <w:rFonts w:ascii="Courier New" w:hAnsi="Courier New" w:cs="Traditional Arabic" w:hint="cs"/>
          <w:sz w:val="28"/>
          <w:szCs w:val="34"/>
          <w:rtl/>
        </w:rPr>
        <w:t>،</w:t>
      </w:r>
      <w:r w:rsidR="002C379C" w:rsidRPr="004D724F">
        <w:rPr>
          <w:rFonts w:ascii="Courier New" w:hAnsi="Courier New" w:cs="Traditional Arabic" w:hint="cs"/>
          <w:sz w:val="28"/>
          <w:szCs w:val="34"/>
          <w:rtl/>
        </w:rPr>
        <w:t xml:space="preserve"> وتسمية  السبيل بما ينتهي إليه</w:t>
      </w:r>
      <w:r w:rsidR="004D724F" w:rsidRPr="004D724F">
        <w:rPr>
          <w:rFonts w:ascii="Courier New" w:hAnsi="Courier New" w:cs="Traditional Arabic" w:hint="cs"/>
          <w:sz w:val="28"/>
          <w:szCs w:val="34"/>
          <w:rtl/>
        </w:rPr>
        <w:t>.</w:t>
      </w:r>
      <w:r w:rsidR="002C379C" w:rsidRPr="004D724F">
        <w:rPr>
          <w:rFonts w:ascii="Courier New" w:hAnsi="Courier New" w:cs="Traditional Arabic" w:hint="cs"/>
          <w:sz w:val="28"/>
          <w:szCs w:val="34"/>
          <w:rtl/>
        </w:rPr>
        <w:t xml:space="preserve"> </w:t>
      </w:r>
    </w:p>
    <w:p w:rsidR="00655BE1" w:rsidRPr="004D724F" w:rsidRDefault="00655BE1" w:rsidP="004D724F">
      <w:pPr>
        <w:tabs>
          <w:tab w:val="left" w:pos="749"/>
        </w:tabs>
        <w:spacing w:after="120"/>
        <w:jc w:val="both"/>
        <w:rPr>
          <w:rFonts w:ascii="Courier New" w:hAnsi="Courier New" w:cs="Traditional Arabic"/>
          <w:sz w:val="28"/>
          <w:szCs w:val="34"/>
          <w:rtl/>
        </w:rPr>
      </w:pPr>
    </w:p>
    <w:p w:rsidR="00757CEC" w:rsidRPr="004D724F" w:rsidRDefault="00757CE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71-الطعام</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757CEC" w:rsidRPr="004D724F" w:rsidRDefault="00757C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((الطعام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اسم جامع لكل ما يؤكل 000وكل ما يسد جوعًا فهو طعام))</w:t>
      </w:r>
      <w:r w:rsidRPr="004D724F">
        <w:rPr>
          <w:rFonts w:cs="Traditional Arabic" w:hint="cs"/>
          <w:sz w:val="28"/>
          <w:szCs w:val="34"/>
          <w:rtl/>
        </w:rPr>
        <w:t xml:space="preserve"> (</w:t>
      </w:r>
      <w:r w:rsidRPr="004D724F">
        <w:rPr>
          <w:rFonts w:cs="Traditional Arabic"/>
          <w:sz w:val="28"/>
          <w:szCs w:val="34"/>
          <w:rtl/>
        </w:rPr>
        <w:footnoteReference w:id="739"/>
      </w:r>
      <w:r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((والطعام هو المأكول))</w:t>
      </w:r>
      <w:r w:rsidRPr="004D724F">
        <w:rPr>
          <w:rFonts w:cs="Traditional Arabic" w:hint="cs"/>
          <w:sz w:val="28"/>
          <w:szCs w:val="34"/>
          <w:rtl/>
        </w:rPr>
        <w:t xml:space="preserve"> (</w:t>
      </w:r>
      <w:r w:rsidRPr="004D724F">
        <w:rPr>
          <w:rFonts w:cs="Traditional Arabic"/>
          <w:sz w:val="28"/>
          <w:szCs w:val="34"/>
          <w:rtl/>
        </w:rPr>
        <w:footnoteReference w:id="740"/>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757CEC" w:rsidRPr="004D724F" w:rsidRDefault="00757C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الطعام جاء في</w:t>
      </w:r>
      <w:r w:rsidR="00342A06" w:rsidRPr="004D724F">
        <w:rPr>
          <w:rFonts w:ascii="Courier New" w:hAnsi="Courier New" w:cs="Traditional Arabic" w:hint="cs"/>
          <w:sz w:val="28"/>
          <w:szCs w:val="34"/>
          <w:rtl/>
        </w:rPr>
        <w:t xml:space="preserve"> القرآن الكريم على أربعة أوجه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757CEC" w:rsidRPr="004D724F" w:rsidRDefault="00757C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1-الذي يأكله الناس</w:t>
      </w:r>
      <w:r w:rsidR="004D724F" w:rsidRPr="004D724F">
        <w:rPr>
          <w:rFonts w:ascii="Courier New" w:hAnsi="Courier New" w:cs="Traditional Arabic" w:hint="cs"/>
          <w:sz w:val="28"/>
          <w:szCs w:val="34"/>
          <w:rtl/>
        </w:rPr>
        <w:t>.</w:t>
      </w:r>
    </w:p>
    <w:p w:rsidR="00757CEC" w:rsidRPr="004D724F" w:rsidRDefault="00757C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2-  </w:t>
      </w:r>
      <w:proofErr w:type="spellStart"/>
      <w:r w:rsidRPr="004D724F">
        <w:rPr>
          <w:rFonts w:ascii="Courier New" w:hAnsi="Courier New" w:cs="Traditional Arabic" w:hint="cs"/>
          <w:sz w:val="28"/>
          <w:szCs w:val="34"/>
          <w:rtl/>
        </w:rPr>
        <w:t>الدبائح</w:t>
      </w:r>
      <w:proofErr w:type="spellEnd"/>
      <w:r w:rsidR="004D724F" w:rsidRPr="004D724F">
        <w:rPr>
          <w:rFonts w:ascii="Courier New" w:hAnsi="Courier New" w:cs="Traditional Arabic" w:hint="cs"/>
          <w:sz w:val="28"/>
          <w:szCs w:val="34"/>
          <w:rtl/>
        </w:rPr>
        <w:t>.</w:t>
      </w:r>
    </w:p>
    <w:p w:rsidR="00757CEC" w:rsidRPr="004D724F" w:rsidRDefault="00757C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w:t>
      </w:r>
      <w:r w:rsidR="00593476" w:rsidRPr="004D724F">
        <w:rPr>
          <w:rFonts w:ascii="Courier New" w:hAnsi="Courier New" w:cs="Traditional Arabic" w:hint="cs"/>
          <w:sz w:val="28"/>
          <w:szCs w:val="34"/>
          <w:rtl/>
        </w:rPr>
        <w:t xml:space="preserve">مليح السمك </w:t>
      </w:r>
      <w:r w:rsidR="004D724F" w:rsidRPr="004D724F">
        <w:rPr>
          <w:rFonts w:ascii="Courier New" w:hAnsi="Courier New" w:cs="Traditional Arabic" w:hint="cs"/>
          <w:sz w:val="28"/>
          <w:szCs w:val="34"/>
          <w:rtl/>
        </w:rPr>
        <w:t>.</w:t>
      </w:r>
    </w:p>
    <w:p w:rsidR="00593476" w:rsidRPr="004D724F" w:rsidRDefault="0059347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4-الشرب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طعموا يعني شربوا000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C3329B" w:rsidRPr="004D724F">
        <w:rPr>
          <w:rFonts w:ascii="Courier New" w:hAnsi="Courier New" w:cs="Traditional Arabic" w:hint="cs"/>
          <w:sz w:val="28"/>
          <w:szCs w:val="34"/>
          <w:rtl/>
        </w:rPr>
        <w:t>(</w:t>
      </w:r>
      <w:r w:rsidR="00C3329B" w:rsidRPr="004D724F">
        <w:rPr>
          <w:rFonts w:ascii="Courier New" w:hAnsi="Courier New" w:cs="Traditional Arabic"/>
          <w:sz w:val="28"/>
          <w:szCs w:val="34"/>
          <w:rtl/>
        </w:rPr>
        <w:t>وَمَن لَّمْ يَطْعَمْهُ فَإِنَّهُ مِنِّي</w:t>
      </w:r>
      <w:r w:rsidR="00C3329B"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C3329B" w:rsidRPr="004D724F">
        <w:rPr>
          <w:rFonts w:ascii="Courier New" w:hAnsi="Courier New" w:cs="Traditional Arabic" w:hint="cs"/>
          <w:sz w:val="28"/>
          <w:szCs w:val="34"/>
          <w:rtl/>
        </w:rPr>
        <w:t xml:space="preserve"> 249}</w:t>
      </w:r>
      <w:r w:rsidRPr="004D724F">
        <w:rPr>
          <w:rFonts w:ascii="Courier New" w:hAnsi="Courier New" w:cs="Traditional Arabic" w:hint="cs"/>
          <w:sz w:val="28"/>
          <w:szCs w:val="34"/>
          <w:rtl/>
        </w:rPr>
        <w:t xml:space="preserve">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لم يشربه فإنَّه مني))</w:t>
      </w:r>
      <w:r w:rsidRPr="004D724F">
        <w:rPr>
          <w:rFonts w:cs="Traditional Arabic" w:hint="cs"/>
          <w:sz w:val="28"/>
          <w:szCs w:val="34"/>
          <w:rtl/>
        </w:rPr>
        <w:t xml:space="preserve"> </w:t>
      </w:r>
      <w:r w:rsidR="00F219FC" w:rsidRPr="004D724F">
        <w:rPr>
          <w:rFonts w:cs="Traditional Arabic" w:hint="cs"/>
          <w:sz w:val="28"/>
          <w:szCs w:val="34"/>
          <w:rtl/>
        </w:rPr>
        <w:t xml:space="preserve"> </w:t>
      </w:r>
      <w:r w:rsidRPr="004D724F">
        <w:rPr>
          <w:rFonts w:cs="Traditional Arabic" w:hint="cs"/>
          <w:sz w:val="28"/>
          <w:szCs w:val="34"/>
          <w:rtl/>
        </w:rPr>
        <w:t>(</w:t>
      </w:r>
      <w:r w:rsidRPr="004D724F">
        <w:rPr>
          <w:rFonts w:cs="Traditional Arabic"/>
          <w:sz w:val="28"/>
          <w:szCs w:val="34"/>
          <w:rtl/>
        </w:rPr>
        <w:footnoteReference w:id="741"/>
      </w:r>
      <w:r w:rsidRPr="004D724F">
        <w:rPr>
          <w:rFonts w:cs="Traditional Arabic" w:hint="cs"/>
          <w:sz w:val="28"/>
          <w:szCs w:val="34"/>
          <w:rtl/>
        </w:rPr>
        <w:t>)</w:t>
      </w:r>
    </w:p>
    <w:p w:rsidR="00593476" w:rsidRPr="004D724F" w:rsidRDefault="0098178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أليست الأوجه الثلاثة الأولى </w:t>
      </w:r>
      <w:r w:rsidR="00966177" w:rsidRPr="004D724F">
        <w:rPr>
          <w:rFonts w:ascii="Courier New" w:hAnsi="Courier New" w:cs="Traditional Arabic" w:hint="cs"/>
          <w:sz w:val="28"/>
          <w:szCs w:val="34"/>
          <w:rtl/>
        </w:rPr>
        <w:t>مما يؤكل</w:t>
      </w:r>
      <w:r w:rsidR="00F219FC" w:rsidRPr="004D724F">
        <w:rPr>
          <w:rFonts w:ascii="Courier New" w:hAnsi="Courier New" w:cs="Traditional Arabic" w:hint="cs"/>
          <w:sz w:val="28"/>
          <w:szCs w:val="34"/>
          <w:rtl/>
        </w:rPr>
        <w:t>؟! أو</w:t>
      </w:r>
      <w:r w:rsidR="005851BA" w:rsidRPr="004D724F">
        <w:rPr>
          <w:rFonts w:ascii="Courier New" w:hAnsi="Courier New" w:cs="Traditional Arabic" w:hint="cs"/>
          <w:sz w:val="28"/>
          <w:szCs w:val="34"/>
          <w:rtl/>
        </w:rPr>
        <w:t xml:space="preserve"> </w:t>
      </w:r>
      <w:r w:rsidR="00F219FC" w:rsidRPr="004D724F">
        <w:rPr>
          <w:rFonts w:ascii="Courier New" w:hAnsi="Courier New" w:cs="Traditional Arabic" w:hint="cs"/>
          <w:sz w:val="28"/>
          <w:szCs w:val="34"/>
          <w:rtl/>
        </w:rPr>
        <w:t xml:space="preserve">ليست </w:t>
      </w:r>
      <w:r w:rsidRPr="004D724F">
        <w:rPr>
          <w:rFonts w:ascii="Courier New" w:hAnsi="Courier New" w:cs="Traditional Arabic" w:hint="cs"/>
          <w:sz w:val="28"/>
          <w:szCs w:val="34"/>
          <w:rtl/>
        </w:rPr>
        <w:t xml:space="preserve">تعني الطعام بعينه؟! </w:t>
      </w:r>
    </w:p>
    <w:p w:rsidR="00F219FC" w:rsidRPr="004D724F" w:rsidRDefault="00F219F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وما قاله مقاتل في 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w:t>
      </w:r>
      <w:r w:rsidR="00E276B7" w:rsidRPr="004D724F">
        <w:rPr>
          <w:rFonts w:ascii="Courier New" w:hAnsi="Courier New" w:cs="Traditional Arabic" w:hint="cs"/>
          <w:sz w:val="28"/>
          <w:szCs w:val="34"/>
          <w:rtl/>
        </w:rPr>
        <w:t xml:space="preserve">به </w:t>
      </w:r>
      <w:r w:rsidRPr="004D724F">
        <w:rPr>
          <w:rFonts w:ascii="Courier New" w:hAnsi="Courier New" w:cs="Traditional Arabic" w:hint="cs"/>
          <w:sz w:val="28"/>
          <w:szCs w:val="34"/>
          <w:rtl/>
        </w:rPr>
        <w:t xml:space="preserve">هرون </w:t>
      </w:r>
      <w:proofErr w:type="spellStart"/>
      <w:r w:rsidRPr="004D724F">
        <w:rPr>
          <w:rFonts w:ascii="Courier New" w:hAnsi="Courier New" w:cs="Traditional Arabic" w:hint="cs"/>
          <w:sz w:val="28"/>
          <w:szCs w:val="34"/>
          <w:rtl/>
        </w:rPr>
        <w:t>والدامغاني</w:t>
      </w:r>
      <w:proofErr w:type="spellEnd"/>
      <w:r w:rsidRPr="004D724F">
        <w:rPr>
          <w:rFonts w:ascii="Courier New" w:hAnsi="Courier New" w:cs="Traditional Arabic" w:hint="cs"/>
          <w:sz w:val="28"/>
          <w:szCs w:val="34"/>
          <w:rtl/>
        </w:rPr>
        <w:t xml:space="preserve"> والعسكري وابن</w:t>
      </w:r>
      <w:r w:rsidR="00E276B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الجوزي</w:t>
      </w:r>
      <w:r w:rsidR="004D724F" w:rsidRPr="004D724F">
        <w:rPr>
          <w:rFonts w:ascii="Courier New" w:hAnsi="Courier New" w:cs="Traditional Arabic" w:hint="cs"/>
          <w:sz w:val="28"/>
          <w:szCs w:val="34"/>
          <w:rtl/>
        </w:rPr>
        <w:t>،</w:t>
      </w:r>
      <w:r w:rsidR="00E276B7" w:rsidRPr="004D724F">
        <w:rPr>
          <w:rFonts w:ascii="Courier New" w:hAnsi="Courier New" w:cs="Traditional Arabic" w:hint="cs"/>
          <w:sz w:val="28"/>
          <w:szCs w:val="34"/>
          <w:rtl/>
        </w:rPr>
        <w:t xml:space="preserve"> على الرغم من أنَّه </w:t>
      </w:r>
      <w:r w:rsidRPr="004D724F">
        <w:rPr>
          <w:rFonts w:ascii="Courier New" w:hAnsi="Courier New" w:cs="Traditional Arabic" w:hint="cs"/>
          <w:sz w:val="28"/>
          <w:szCs w:val="34"/>
          <w:rtl/>
        </w:rPr>
        <w:t>خلاف ما جاء في اللغة والتفسير</w:t>
      </w:r>
      <w:r w:rsidR="004D724F" w:rsidRPr="004D724F">
        <w:rPr>
          <w:rFonts w:ascii="Courier New" w:hAnsi="Courier New" w:cs="Traditional Arabic" w:hint="cs"/>
          <w:sz w:val="28"/>
          <w:szCs w:val="34"/>
          <w:rtl/>
        </w:rPr>
        <w:t>،</w:t>
      </w:r>
      <w:r w:rsidR="00E276B7" w:rsidRPr="004D724F">
        <w:rPr>
          <w:rFonts w:ascii="Courier New" w:hAnsi="Courier New" w:cs="Traditional Arabic" w:hint="cs"/>
          <w:sz w:val="28"/>
          <w:szCs w:val="34"/>
          <w:rtl/>
        </w:rPr>
        <w:t xml:space="preserve"> قال الخليل</w:t>
      </w:r>
      <w:r w:rsidR="004D724F" w:rsidRPr="004D724F">
        <w:rPr>
          <w:rFonts w:ascii="Courier New" w:hAnsi="Courier New" w:cs="Traditional Arabic" w:hint="cs"/>
          <w:sz w:val="28"/>
          <w:szCs w:val="34"/>
          <w:rtl/>
        </w:rPr>
        <w:t>:</w:t>
      </w:r>
      <w:r w:rsidR="00E276B7" w:rsidRPr="004D724F">
        <w:rPr>
          <w:rFonts w:ascii="Courier New" w:hAnsi="Courier New" w:cs="Traditional Arabic" w:hint="cs"/>
          <w:sz w:val="28"/>
          <w:szCs w:val="34"/>
          <w:rtl/>
        </w:rPr>
        <w:t xml:space="preserve"> ((</w:t>
      </w:r>
      <w:r w:rsidR="00C3329B" w:rsidRPr="004D724F">
        <w:rPr>
          <w:rFonts w:ascii="Courier New" w:hAnsi="Courier New" w:cs="Traditional Arabic" w:hint="cs"/>
          <w:sz w:val="28"/>
          <w:szCs w:val="34"/>
          <w:rtl/>
        </w:rPr>
        <w:t>طَعْمُ كل شيء</w:t>
      </w:r>
      <w:r w:rsidR="004D724F" w:rsidRPr="004D724F">
        <w:rPr>
          <w:rFonts w:ascii="Courier New" w:hAnsi="Courier New" w:cs="Traditional Arabic" w:hint="cs"/>
          <w:sz w:val="28"/>
          <w:szCs w:val="34"/>
          <w:rtl/>
        </w:rPr>
        <w:t>:</w:t>
      </w:r>
      <w:r w:rsidR="00C3329B" w:rsidRPr="004D724F">
        <w:rPr>
          <w:rFonts w:ascii="Courier New" w:hAnsi="Courier New" w:cs="Traditional Arabic" w:hint="cs"/>
          <w:sz w:val="28"/>
          <w:szCs w:val="34"/>
          <w:rtl/>
        </w:rPr>
        <w:t xml:space="preserve"> ذوقه))</w:t>
      </w:r>
      <w:r w:rsidR="00C3329B" w:rsidRPr="004D724F">
        <w:rPr>
          <w:rFonts w:cs="Traditional Arabic" w:hint="cs"/>
          <w:sz w:val="28"/>
          <w:szCs w:val="34"/>
          <w:rtl/>
        </w:rPr>
        <w:t xml:space="preserve"> (</w:t>
      </w:r>
      <w:r w:rsidR="00C3329B" w:rsidRPr="004D724F">
        <w:rPr>
          <w:rFonts w:cs="Traditional Arabic"/>
          <w:sz w:val="28"/>
          <w:szCs w:val="34"/>
          <w:rtl/>
        </w:rPr>
        <w:footnoteReference w:id="742"/>
      </w:r>
      <w:r w:rsidR="00C3329B" w:rsidRPr="004D724F">
        <w:rPr>
          <w:rFonts w:cs="Traditional Arabic" w:hint="cs"/>
          <w:sz w:val="28"/>
          <w:szCs w:val="34"/>
          <w:rtl/>
        </w:rPr>
        <w:t>)</w:t>
      </w:r>
      <w:r w:rsidR="00C3329B"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00C3329B" w:rsidRPr="004D724F">
        <w:rPr>
          <w:rFonts w:ascii="Courier New" w:hAnsi="Courier New" w:cs="Traditional Arabic" w:hint="cs"/>
          <w:sz w:val="28"/>
          <w:szCs w:val="34"/>
          <w:rtl/>
        </w:rPr>
        <w:t xml:space="preserve"> ((الطاء والعين والميم</w:t>
      </w:r>
      <w:r w:rsidR="004D724F" w:rsidRPr="004D724F">
        <w:rPr>
          <w:rFonts w:ascii="Courier New" w:hAnsi="Courier New" w:cs="Traditional Arabic" w:hint="cs"/>
          <w:sz w:val="28"/>
          <w:szCs w:val="34"/>
          <w:rtl/>
        </w:rPr>
        <w:t>،</w:t>
      </w:r>
      <w:r w:rsidR="00C3329B" w:rsidRPr="004D724F">
        <w:rPr>
          <w:rFonts w:ascii="Courier New" w:hAnsi="Courier New" w:cs="Traditional Arabic" w:hint="cs"/>
          <w:sz w:val="28"/>
          <w:szCs w:val="34"/>
          <w:rtl/>
        </w:rPr>
        <w:t xml:space="preserve"> </w:t>
      </w:r>
      <w:r w:rsidR="00C3329B" w:rsidRPr="004D724F">
        <w:rPr>
          <w:rFonts w:ascii="Courier New" w:hAnsi="Courier New" w:cs="Traditional Arabic" w:hint="cs"/>
          <w:sz w:val="28"/>
          <w:szCs w:val="34"/>
          <w:rtl/>
        </w:rPr>
        <w:lastRenderedPageBreak/>
        <w:t xml:space="preserve">أصل مطرد </w:t>
      </w:r>
      <w:proofErr w:type="spellStart"/>
      <w:r w:rsidR="00C3329B" w:rsidRPr="004D724F">
        <w:rPr>
          <w:rFonts w:ascii="Courier New" w:hAnsi="Courier New" w:cs="Traditional Arabic" w:hint="cs"/>
          <w:sz w:val="28"/>
          <w:szCs w:val="34"/>
          <w:rtl/>
        </w:rPr>
        <w:t>منقاس</w:t>
      </w:r>
      <w:proofErr w:type="spellEnd"/>
      <w:r w:rsidR="00C3329B" w:rsidRPr="004D724F">
        <w:rPr>
          <w:rFonts w:ascii="Courier New" w:hAnsi="Courier New" w:cs="Traditional Arabic" w:hint="cs"/>
          <w:sz w:val="28"/>
          <w:szCs w:val="34"/>
          <w:rtl/>
        </w:rPr>
        <w:t xml:space="preserve"> في تذوق الشيء 000والإطعام يقع في كل ما يُطْعَم حتى الماء</w:t>
      </w:r>
      <w:r w:rsidR="004D724F" w:rsidRPr="004D724F">
        <w:rPr>
          <w:rFonts w:ascii="Courier New" w:hAnsi="Courier New" w:cs="Traditional Arabic" w:hint="cs"/>
          <w:sz w:val="28"/>
          <w:szCs w:val="34"/>
          <w:rtl/>
        </w:rPr>
        <w:t>،</w:t>
      </w:r>
      <w:r w:rsidR="00C3329B"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C3329B" w:rsidRPr="004D724F">
        <w:rPr>
          <w:rFonts w:ascii="Courier New" w:hAnsi="Courier New" w:cs="Traditional Arabic" w:hint="cs"/>
          <w:sz w:val="28"/>
          <w:szCs w:val="34"/>
          <w:rtl/>
        </w:rPr>
        <w:t xml:space="preserve"> (</w:t>
      </w:r>
      <w:r w:rsidR="00C3329B" w:rsidRPr="004D724F">
        <w:rPr>
          <w:rFonts w:ascii="Courier New" w:hAnsi="Courier New" w:cs="Traditional Arabic"/>
          <w:sz w:val="28"/>
          <w:szCs w:val="34"/>
          <w:rtl/>
        </w:rPr>
        <w:t>وَمَن لَّمْ يَطْعَمْهُ فَإِنَّهُ مِنِّي</w:t>
      </w:r>
      <w:r w:rsidR="00C3329B"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C3329B" w:rsidRPr="004D724F">
        <w:rPr>
          <w:rFonts w:ascii="Courier New" w:hAnsi="Courier New" w:cs="Traditional Arabic" w:hint="cs"/>
          <w:sz w:val="28"/>
          <w:szCs w:val="34"/>
          <w:rtl/>
        </w:rPr>
        <w:t xml:space="preserve"> 249}</w:t>
      </w:r>
      <w:r w:rsidR="00E833D2" w:rsidRPr="004D724F">
        <w:rPr>
          <w:rFonts w:ascii="Courier New" w:hAnsi="Courier New" w:cs="Traditional Arabic" w:hint="cs"/>
          <w:sz w:val="28"/>
          <w:szCs w:val="34"/>
          <w:rtl/>
        </w:rPr>
        <w:t xml:space="preserve"> وقال عليه الصلاة والسلام في زمزم</w:t>
      </w:r>
      <w:r w:rsidR="004D724F" w:rsidRPr="004D724F">
        <w:rPr>
          <w:rFonts w:ascii="Courier New" w:hAnsi="Courier New" w:cs="Traditional Arabic" w:hint="cs"/>
          <w:sz w:val="28"/>
          <w:szCs w:val="34"/>
          <w:rtl/>
        </w:rPr>
        <w:t>:</w:t>
      </w:r>
      <w:r w:rsidR="00E833D2" w:rsidRPr="004D724F">
        <w:rPr>
          <w:rFonts w:ascii="Courier New" w:hAnsi="Courier New" w:cs="Traditional Arabic" w:hint="cs"/>
          <w:sz w:val="28"/>
          <w:szCs w:val="34"/>
          <w:rtl/>
        </w:rPr>
        <w:t xml:space="preserve"> إنَّها طعام طُعْ</w:t>
      </w:r>
      <w:r w:rsidR="00DE6CD5" w:rsidRPr="004D724F">
        <w:rPr>
          <w:rFonts w:ascii="Courier New" w:hAnsi="Courier New" w:cs="Traditional Arabic" w:hint="cs"/>
          <w:sz w:val="28"/>
          <w:szCs w:val="34"/>
          <w:rtl/>
        </w:rPr>
        <w:t>مٍ وشِفاء سُقْمٍ</w:t>
      </w:r>
      <w:r w:rsidR="004D724F" w:rsidRPr="004D724F">
        <w:rPr>
          <w:rFonts w:ascii="Courier New" w:hAnsi="Courier New" w:cs="Traditional Arabic" w:hint="cs"/>
          <w:sz w:val="28"/>
          <w:szCs w:val="34"/>
          <w:rtl/>
        </w:rPr>
        <w:t>،</w:t>
      </w:r>
      <w:r w:rsidR="00DE6CD5" w:rsidRPr="004D724F">
        <w:rPr>
          <w:rFonts w:ascii="Courier New" w:hAnsi="Courier New" w:cs="Traditional Arabic" w:hint="cs"/>
          <w:sz w:val="28"/>
          <w:szCs w:val="34"/>
          <w:rtl/>
        </w:rPr>
        <w:t xml:space="preserve"> وعيب خالد بن</w:t>
      </w:r>
      <w:r w:rsidR="00286957" w:rsidRPr="004D724F">
        <w:rPr>
          <w:rFonts w:ascii="Courier New" w:hAnsi="Courier New" w:cs="Traditional Arabic" w:hint="cs"/>
          <w:sz w:val="28"/>
          <w:szCs w:val="34"/>
          <w:rtl/>
        </w:rPr>
        <w:t xml:space="preserve"> </w:t>
      </w:r>
      <w:r w:rsidR="00E833D2" w:rsidRPr="004D724F">
        <w:rPr>
          <w:rFonts w:ascii="Courier New" w:hAnsi="Courier New" w:cs="Traditional Arabic" w:hint="cs"/>
          <w:sz w:val="28"/>
          <w:szCs w:val="34"/>
          <w:rtl/>
        </w:rPr>
        <w:t>عبد</w:t>
      </w:r>
      <w:r w:rsidR="00286957" w:rsidRPr="004D724F">
        <w:rPr>
          <w:rFonts w:ascii="Courier New" w:hAnsi="Courier New" w:cs="Traditional Arabic" w:hint="cs"/>
          <w:sz w:val="28"/>
          <w:szCs w:val="34"/>
          <w:rtl/>
        </w:rPr>
        <w:t xml:space="preserve"> الله</w:t>
      </w:r>
      <w:r w:rsidR="00E833D2" w:rsidRPr="004D724F">
        <w:rPr>
          <w:rFonts w:ascii="Courier New" w:hAnsi="Courier New" w:cs="Traditional Arabic" w:hint="cs"/>
          <w:sz w:val="28"/>
          <w:szCs w:val="34"/>
          <w:rtl/>
        </w:rPr>
        <w:t xml:space="preserve"> القسري</w:t>
      </w:r>
      <w:r w:rsidR="004D724F" w:rsidRPr="004D724F">
        <w:rPr>
          <w:rFonts w:ascii="Courier New" w:hAnsi="Courier New" w:cs="Traditional Arabic" w:hint="cs"/>
          <w:sz w:val="28"/>
          <w:szCs w:val="34"/>
          <w:rtl/>
        </w:rPr>
        <w:t>،</w:t>
      </w:r>
      <w:r w:rsidR="00E833D2" w:rsidRPr="004D724F">
        <w:rPr>
          <w:rFonts w:ascii="Courier New" w:hAnsi="Courier New" w:cs="Traditional Arabic" w:hint="cs"/>
          <w:sz w:val="28"/>
          <w:szCs w:val="34"/>
          <w:rtl/>
        </w:rPr>
        <w:t xml:space="preserve"> بقوله</w:t>
      </w:r>
      <w:r w:rsidR="004D724F" w:rsidRPr="004D724F">
        <w:rPr>
          <w:rFonts w:ascii="Courier New" w:hAnsi="Courier New" w:cs="Traditional Arabic" w:hint="cs"/>
          <w:sz w:val="28"/>
          <w:szCs w:val="34"/>
          <w:rtl/>
        </w:rPr>
        <w:t>:</w:t>
      </w:r>
      <w:r w:rsidR="00E833D2" w:rsidRPr="004D724F">
        <w:rPr>
          <w:rFonts w:ascii="Courier New" w:hAnsi="Courier New" w:cs="Traditional Arabic" w:hint="cs"/>
          <w:sz w:val="28"/>
          <w:szCs w:val="34"/>
          <w:rtl/>
        </w:rPr>
        <w:t xml:space="preserve"> أ</w:t>
      </w:r>
      <w:r w:rsidR="001C191C" w:rsidRPr="004D724F">
        <w:rPr>
          <w:rFonts w:ascii="Courier New" w:hAnsi="Courier New" w:cs="Traditional Arabic" w:hint="cs"/>
          <w:sz w:val="28"/>
          <w:szCs w:val="34"/>
          <w:rtl/>
        </w:rPr>
        <w:t>طعموني ماءً</w:t>
      </w:r>
      <w:r w:rsidR="004D724F" w:rsidRPr="004D724F">
        <w:rPr>
          <w:rFonts w:ascii="Courier New" w:hAnsi="Courier New" w:cs="Traditional Arabic" w:hint="cs"/>
          <w:sz w:val="28"/>
          <w:szCs w:val="34"/>
          <w:rtl/>
        </w:rPr>
        <w:t>،</w:t>
      </w:r>
      <w:r w:rsidR="001C191C" w:rsidRPr="004D724F">
        <w:rPr>
          <w:rFonts w:ascii="Courier New" w:hAnsi="Courier New" w:cs="Traditional Arabic" w:hint="cs"/>
          <w:sz w:val="28"/>
          <w:szCs w:val="34"/>
          <w:rtl/>
        </w:rPr>
        <w:t xml:space="preserve">  وقال بعضهم في عيب</w:t>
      </w:r>
      <w:r w:rsidR="00E833D2" w:rsidRPr="004D724F">
        <w:rPr>
          <w:rFonts w:ascii="Courier New" w:hAnsi="Courier New" w:cs="Traditional Arabic" w:hint="cs"/>
          <w:sz w:val="28"/>
          <w:szCs w:val="34"/>
          <w:rtl/>
        </w:rPr>
        <w:t>ه بذلك شعرًا</w:t>
      </w:r>
      <w:r w:rsidR="004D724F" w:rsidRPr="004D724F">
        <w:rPr>
          <w:rFonts w:ascii="Courier New" w:hAnsi="Courier New" w:cs="Traditional Arabic" w:hint="cs"/>
          <w:sz w:val="28"/>
          <w:szCs w:val="34"/>
          <w:rtl/>
        </w:rPr>
        <w:t>،</w:t>
      </w:r>
      <w:r w:rsidR="00E833D2" w:rsidRPr="004D724F">
        <w:rPr>
          <w:rFonts w:ascii="Courier New" w:hAnsi="Courier New" w:cs="Traditional Arabic" w:hint="cs"/>
          <w:sz w:val="28"/>
          <w:szCs w:val="34"/>
          <w:rtl/>
        </w:rPr>
        <w:t xml:space="preserve"> وذلك عندنا ليس بعيب لما ذكرناه000والتطعم</w:t>
      </w:r>
      <w:r w:rsidR="004D724F" w:rsidRPr="004D724F">
        <w:rPr>
          <w:rFonts w:ascii="Courier New" w:hAnsi="Courier New" w:cs="Traditional Arabic" w:hint="cs"/>
          <w:sz w:val="28"/>
          <w:szCs w:val="34"/>
          <w:rtl/>
        </w:rPr>
        <w:t>:</w:t>
      </w:r>
      <w:r w:rsidR="00E833D2" w:rsidRPr="004D724F">
        <w:rPr>
          <w:rFonts w:ascii="Courier New" w:hAnsi="Courier New" w:cs="Traditional Arabic" w:hint="cs"/>
          <w:sz w:val="28"/>
          <w:szCs w:val="34"/>
          <w:rtl/>
        </w:rPr>
        <w:t xml:space="preserve"> التذوق يقال</w:t>
      </w:r>
      <w:r w:rsidR="004D724F" w:rsidRPr="004D724F">
        <w:rPr>
          <w:rFonts w:ascii="Courier New" w:hAnsi="Courier New" w:cs="Traditional Arabic" w:hint="cs"/>
          <w:sz w:val="28"/>
          <w:szCs w:val="34"/>
          <w:rtl/>
        </w:rPr>
        <w:t>:</w:t>
      </w:r>
      <w:r w:rsidR="00E833D2" w:rsidRPr="004D724F">
        <w:rPr>
          <w:rFonts w:ascii="Courier New" w:hAnsi="Courier New" w:cs="Traditional Arabic" w:hint="cs"/>
          <w:sz w:val="28"/>
          <w:szCs w:val="34"/>
          <w:rtl/>
        </w:rPr>
        <w:t xml:space="preserve"> تَطَعَّمْ </w:t>
      </w:r>
      <w:proofErr w:type="spellStart"/>
      <w:r w:rsidR="00E833D2" w:rsidRPr="004D724F">
        <w:rPr>
          <w:rFonts w:ascii="Courier New" w:hAnsi="Courier New" w:cs="Traditional Arabic" w:hint="cs"/>
          <w:sz w:val="28"/>
          <w:szCs w:val="34"/>
          <w:rtl/>
        </w:rPr>
        <w:t>تَطْعَمْ</w:t>
      </w:r>
      <w:proofErr w:type="spellEnd"/>
      <w:r w:rsidR="004D724F" w:rsidRPr="004D724F">
        <w:rPr>
          <w:rFonts w:ascii="Courier New" w:hAnsi="Courier New" w:cs="Traditional Arabic" w:hint="cs"/>
          <w:sz w:val="28"/>
          <w:szCs w:val="34"/>
          <w:rtl/>
        </w:rPr>
        <w:t>،</w:t>
      </w:r>
      <w:r w:rsidR="00E833D2"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833D2" w:rsidRPr="004D724F">
        <w:rPr>
          <w:rFonts w:ascii="Courier New" w:hAnsi="Courier New" w:cs="Traditional Arabic" w:hint="cs"/>
          <w:sz w:val="28"/>
          <w:szCs w:val="34"/>
          <w:rtl/>
        </w:rPr>
        <w:t xml:space="preserve"> ذق الطعام تشتههْ وتأكلْهُ))</w:t>
      </w:r>
      <w:r w:rsidR="00E833D2" w:rsidRPr="004D724F">
        <w:rPr>
          <w:rFonts w:cs="Traditional Arabic" w:hint="cs"/>
          <w:sz w:val="28"/>
          <w:szCs w:val="34"/>
          <w:rtl/>
        </w:rPr>
        <w:t xml:space="preserve"> (</w:t>
      </w:r>
      <w:r w:rsidR="00E833D2" w:rsidRPr="004D724F">
        <w:rPr>
          <w:rFonts w:cs="Traditional Arabic"/>
          <w:sz w:val="28"/>
          <w:szCs w:val="34"/>
          <w:rtl/>
        </w:rPr>
        <w:footnoteReference w:id="743"/>
      </w:r>
      <w:r w:rsidR="00E833D2" w:rsidRPr="004D724F">
        <w:rPr>
          <w:rFonts w:cs="Traditional Arabic" w:hint="cs"/>
          <w:sz w:val="28"/>
          <w:szCs w:val="34"/>
          <w:rtl/>
        </w:rPr>
        <w:t>)</w:t>
      </w:r>
      <w:r w:rsidR="00DE6CD5" w:rsidRPr="004D724F">
        <w:rPr>
          <w:rFonts w:ascii="Courier New" w:hAnsi="Courier New" w:cs="Traditional Arabic" w:hint="cs"/>
          <w:sz w:val="28"/>
          <w:szCs w:val="34"/>
          <w:rtl/>
        </w:rPr>
        <w:t xml:space="preserve"> وقال العسكري</w:t>
      </w:r>
      <w:r w:rsidR="004D724F" w:rsidRPr="004D724F">
        <w:rPr>
          <w:rFonts w:ascii="Courier New" w:hAnsi="Courier New" w:cs="Traditional Arabic" w:hint="cs"/>
          <w:sz w:val="28"/>
          <w:szCs w:val="34"/>
          <w:rtl/>
        </w:rPr>
        <w:t>:</w:t>
      </w:r>
      <w:r w:rsidR="00DE6CD5" w:rsidRPr="004D724F">
        <w:rPr>
          <w:rFonts w:ascii="Courier New" w:hAnsi="Courier New" w:cs="Traditional Arabic" w:hint="cs"/>
          <w:sz w:val="28"/>
          <w:szCs w:val="34"/>
          <w:rtl/>
        </w:rPr>
        <w:t xml:space="preserve"> ((دلَّ على أنَّ الشرب من النهر الكرع فيه</w:t>
      </w:r>
      <w:r w:rsidR="004D724F" w:rsidRPr="004D724F">
        <w:rPr>
          <w:rFonts w:ascii="Courier New" w:hAnsi="Courier New" w:cs="Traditional Arabic" w:hint="cs"/>
          <w:sz w:val="28"/>
          <w:szCs w:val="34"/>
          <w:rtl/>
        </w:rPr>
        <w:t>،</w:t>
      </w:r>
      <w:r w:rsidR="00DE6CD5" w:rsidRPr="004D724F">
        <w:rPr>
          <w:rFonts w:ascii="Courier New" w:hAnsi="Courier New" w:cs="Traditional Arabic" w:hint="cs"/>
          <w:sz w:val="28"/>
          <w:szCs w:val="34"/>
          <w:rtl/>
        </w:rPr>
        <w:t xml:space="preserve"> وهو أن يضع شفته عليه فيشرب منه</w:t>
      </w:r>
      <w:r w:rsidR="004D724F" w:rsidRPr="004D724F">
        <w:rPr>
          <w:rFonts w:ascii="Courier New" w:hAnsi="Courier New" w:cs="Traditional Arabic" w:hint="cs"/>
          <w:sz w:val="28"/>
          <w:szCs w:val="34"/>
          <w:rtl/>
        </w:rPr>
        <w:t>،</w:t>
      </w:r>
      <w:r w:rsidR="00DE6CD5" w:rsidRPr="004D724F">
        <w:rPr>
          <w:rFonts w:ascii="Courier New" w:hAnsi="Courier New" w:cs="Traditional Arabic" w:hint="cs"/>
          <w:sz w:val="28"/>
          <w:szCs w:val="34"/>
          <w:rtl/>
        </w:rPr>
        <w:t xml:space="preserve"> ومن اغترف بيده فليس بشارب من النهر</w:t>
      </w:r>
      <w:r w:rsidR="004D724F" w:rsidRPr="004D724F">
        <w:rPr>
          <w:rFonts w:ascii="Courier New" w:hAnsi="Courier New" w:cs="Traditional Arabic" w:hint="cs"/>
          <w:sz w:val="28"/>
          <w:szCs w:val="34"/>
          <w:rtl/>
        </w:rPr>
        <w:t>،</w:t>
      </w:r>
      <w:r w:rsidR="00DE6CD5" w:rsidRPr="004D724F">
        <w:rPr>
          <w:rFonts w:ascii="Courier New" w:hAnsi="Courier New" w:cs="Traditional Arabic" w:hint="cs"/>
          <w:sz w:val="28"/>
          <w:szCs w:val="34"/>
          <w:rtl/>
        </w:rPr>
        <w:t xml:space="preserve"> وهو يدل على صحة  قول أبي حنيفة فيمن قال</w:t>
      </w:r>
      <w:r w:rsidR="004D724F" w:rsidRPr="004D724F">
        <w:rPr>
          <w:rFonts w:ascii="Courier New" w:hAnsi="Courier New" w:cs="Traditional Arabic" w:hint="cs"/>
          <w:sz w:val="28"/>
          <w:szCs w:val="34"/>
          <w:rtl/>
        </w:rPr>
        <w:t>:</w:t>
      </w:r>
      <w:r w:rsidR="00DE6CD5" w:rsidRPr="004D724F">
        <w:rPr>
          <w:rFonts w:ascii="Courier New" w:hAnsi="Courier New" w:cs="Traditional Arabic" w:hint="cs"/>
          <w:sz w:val="28"/>
          <w:szCs w:val="34"/>
          <w:rtl/>
        </w:rPr>
        <w:t xml:space="preserve"> إن شربتَ من الفرات فعبدي حرٌّ</w:t>
      </w:r>
      <w:r w:rsidR="004D724F" w:rsidRPr="004D724F">
        <w:rPr>
          <w:rFonts w:ascii="Courier New" w:hAnsi="Courier New" w:cs="Traditional Arabic" w:hint="cs"/>
          <w:sz w:val="28"/>
          <w:szCs w:val="34"/>
          <w:rtl/>
        </w:rPr>
        <w:t>،</w:t>
      </w:r>
      <w:r w:rsidR="00DE6CD5" w:rsidRPr="004D724F">
        <w:rPr>
          <w:rFonts w:ascii="Courier New" w:hAnsi="Courier New" w:cs="Traditional Arabic" w:hint="cs"/>
          <w:sz w:val="28"/>
          <w:szCs w:val="34"/>
          <w:rtl/>
        </w:rPr>
        <w:t xml:space="preserve"> أنَّه على الكرع</w:t>
      </w:r>
      <w:r w:rsidR="004D724F" w:rsidRPr="004D724F">
        <w:rPr>
          <w:rFonts w:ascii="Courier New" w:hAnsi="Courier New" w:cs="Traditional Arabic" w:hint="cs"/>
          <w:sz w:val="28"/>
          <w:szCs w:val="34"/>
          <w:rtl/>
        </w:rPr>
        <w:t>،</w:t>
      </w:r>
      <w:r w:rsidR="00DE6CD5" w:rsidRPr="004D724F">
        <w:rPr>
          <w:rFonts w:ascii="Courier New" w:hAnsi="Courier New" w:cs="Traditional Arabic" w:hint="cs"/>
          <w:sz w:val="28"/>
          <w:szCs w:val="34"/>
          <w:rtl/>
        </w:rPr>
        <w:t xml:space="preserve"> وإذا شرب بيده</w:t>
      </w:r>
      <w:r w:rsidR="004D724F" w:rsidRPr="004D724F">
        <w:rPr>
          <w:rFonts w:ascii="Courier New" w:hAnsi="Courier New" w:cs="Traditional Arabic" w:hint="cs"/>
          <w:sz w:val="28"/>
          <w:szCs w:val="34"/>
          <w:rtl/>
        </w:rPr>
        <w:t>،</w:t>
      </w:r>
      <w:r w:rsidR="00DE6CD5" w:rsidRPr="004D724F">
        <w:rPr>
          <w:rFonts w:ascii="Courier New" w:hAnsi="Courier New" w:cs="Traditional Arabic" w:hint="cs"/>
          <w:sz w:val="28"/>
          <w:szCs w:val="34"/>
          <w:rtl/>
        </w:rPr>
        <w:t xml:space="preserve"> أو بإناء فلم يحنث))</w:t>
      </w:r>
      <w:r w:rsidR="00DE6CD5" w:rsidRPr="004D724F">
        <w:rPr>
          <w:rFonts w:cs="Traditional Arabic" w:hint="cs"/>
          <w:sz w:val="28"/>
          <w:szCs w:val="34"/>
          <w:rtl/>
        </w:rPr>
        <w:t xml:space="preserve"> (</w:t>
      </w:r>
      <w:r w:rsidR="00DE6CD5" w:rsidRPr="004D724F">
        <w:rPr>
          <w:rFonts w:cs="Traditional Arabic"/>
          <w:sz w:val="28"/>
          <w:szCs w:val="34"/>
          <w:rtl/>
        </w:rPr>
        <w:footnoteReference w:id="744"/>
      </w:r>
      <w:r w:rsidR="00DE6CD5" w:rsidRPr="004D724F">
        <w:rPr>
          <w:rFonts w:cs="Traditional Arabic" w:hint="cs"/>
          <w:sz w:val="28"/>
          <w:szCs w:val="34"/>
          <w:rtl/>
        </w:rPr>
        <w:t>)</w:t>
      </w:r>
      <w:r w:rsidR="00DE6CD5" w:rsidRPr="004D724F">
        <w:rPr>
          <w:rFonts w:ascii="Courier New" w:hAnsi="Courier New" w:cs="Traditional Arabic" w:hint="cs"/>
          <w:sz w:val="28"/>
          <w:szCs w:val="34"/>
          <w:rtl/>
        </w:rPr>
        <w:t xml:space="preserve"> </w:t>
      </w:r>
    </w:p>
    <w:p w:rsidR="00DE6CD5" w:rsidRPr="004D724F" w:rsidRDefault="00DE6CD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w:t>
      </w:r>
      <w:r w:rsidR="00B62ADE" w:rsidRPr="004D724F">
        <w:rPr>
          <w:rFonts w:ascii="Courier New" w:hAnsi="Courier New" w:cs="Traditional Arabic" w:hint="cs"/>
          <w:sz w:val="28"/>
          <w:szCs w:val="34"/>
          <w:rtl/>
        </w:rPr>
        <w:t>ليس المراد إذن من قوله تعالى</w:t>
      </w:r>
      <w:r w:rsidR="004D724F" w:rsidRPr="004D724F">
        <w:rPr>
          <w:rFonts w:ascii="Courier New" w:hAnsi="Courier New" w:cs="Traditional Arabic" w:hint="cs"/>
          <w:sz w:val="28"/>
          <w:szCs w:val="34"/>
          <w:rtl/>
        </w:rPr>
        <w:t>:</w:t>
      </w:r>
      <w:r w:rsidR="00B62ADE" w:rsidRPr="004D724F">
        <w:rPr>
          <w:rFonts w:ascii="Courier New" w:hAnsi="Courier New" w:cs="Traditional Arabic" w:hint="cs"/>
          <w:sz w:val="28"/>
          <w:szCs w:val="34"/>
          <w:rtl/>
        </w:rPr>
        <w:t xml:space="preserve"> (</w:t>
      </w:r>
      <w:r w:rsidR="00B62ADE" w:rsidRPr="004D724F">
        <w:rPr>
          <w:rFonts w:ascii="Courier New" w:hAnsi="Courier New" w:cs="Traditional Arabic"/>
          <w:sz w:val="28"/>
          <w:szCs w:val="34"/>
          <w:rtl/>
        </w:rPr>
        <w:t>وَمَن لَّمْ يَطْعَمْهُ</w:t>
      </w:r>
      <w:r w:rsidR="00B62ADE" w:rsidRPr="004D724F">
        <w:rPr>
          <w:rFonts w:ascii="Courier New" w:hAnsi="Courier New" w:cs="Traditional Arabic" w:hint="cs"/>
          <w:sz w:val="28"/>
          <w:szCs w:val="34"/>
          <w:rtl/>
        </w:rPr>
        <w:t>) ومن لم يشربه</w:t>
      </w:r>
      <w:r w:rsidR="004D724F" w:rsidRPr="004D724F">
        <w:rPr>
          <w:rFonts w:ascii="Courier New" w:hAnsi="Courier New" w:cs="Traditional Arabic" w:hint="cs"/>
          <w:sz w:val="28"/>
          <w:szCs w:val="34"/>
          <w:rtl/>
        </w:rPr>
        <w:t>،</w:t>
      </w:r>
      <w:r w:rsidR="00B62ADE" w:rsidRPr="004D724F">
        <w:rPr>
          <w:rFonts w:ascii="Courier New" w:hAnsi="Courier New" w:cs="Traditional Arabic" w:hint="cs"/>
          <w:sz w:val="28"/>
          <w:szCs w:val="34"/>
          <w:rtl/>
        </w:rPr>
        <w:t xml:space="preserve"> بل</w:t>
      </w:r>
      <w:r w:rsidR="004D724F" w:rsidRPr="004D724F">
        <w:rPr>
          <w:rFonts w:ascii="Courier New" w:hAnsi="Courier New" w:cs="Traditional Arabic" w:hint="cs"/>
          <w:sz w:val="28"/>
          <w:szCs w:val="34"/>
          <w:rtl/>
        </w:rPr>
        <w:t>:</w:t>
      </w:r>
      <w:r w:rsidR="00B62ADE" w:rsidRPr="004D724F">
        <w:rPr>
          <w:rFonts w:ascii="Courier New" w:hAnsi="Courier New" w:cs="Traditional Arabic" w:hint="cs"/>
          <w:sz w:val="28"/>
          <w:szCs w:val="34"/>
          <w:rtl/>
        </w:rPr>
        <w:t xml:space="preserve"> ومن لم يذقه</w:t>
      </w:r>
      <w:r w:rsidR="004D724F" w:rsidRPr="004D724F">
        <w:rPr>
          <w:rFonts w:ascii="Courier New" w:hAnsi="Courier New" w:cs="Traditional Arabic" w:hint="cs"/>
          <w:sz w:val="28"/>
          <w:szCs w:val="34"/>
          <w:rtl/>
        </w:rPr>
        <w:t>،</w:t>
      </w:r>
      <w:r w:rsidR="00B62ADE" w:rsidRPr="004D724F">
        <w:rPr>
          <w:rFonts w:ascii="Courier New" w:hAnsi="Courier New" w:cs="Traditional Arabic" w:hint="cs"/>
          <w:sz w:val="28"/>
          <w:szCs w:val="34"/>
          <w:rtl/>
        </w:rPr>
        <w:t xml:space="preserve"> واستنادًا إلى </w:t>
      </w:r>
      <w:r w:rsidR="001C191C" w:rsidRPr="004D724F">
        <w:rPr>
          <w:rFonts w:ascii="Courier New" w:hAnsi="Courier New" w:cs="Traditional Arabic" w:hint="cs"/>
          <w:sz w:val="28"/>
          <w:szCs w:val="34"/>
          <w:rtl/>
        </w:rPr>
        <w:t xml:space="preserve">ما </w:t>
      </w:r>
      <w:r w:rsidR="00B62ADE" w:rsidRPr="004D724F">
        <w:rPr>
          <w:rFonts w:ascii="Courier New" w:hAnsi="Courier New" w:cs="Traditional Arabic" w:hint="cs"/>
          <w:sz w:val="28"/>
          <w:szCs w:val="34"/>
          <w:rtl/>
        </w:rPr>
        <w:t xml:space="preserve">ذكره أهل </w:t>
      </w:r>
      <w:r w:rsidR="00092135" w:rsidRPr="004D724F">
        <w:rPr>
          <w:rFonts w:ascii="Courier New" w:hAnsi="Courier New" w:cs="Traditional Arabic" w:hint="cs"/>
          <w:sz w:val="28"/>
          <w:szCs w:val="34"/>
          <w:rtl/>
        </w:rPr>
        <w:t xml:space="preserve">اللغة </w:t>
      </w:r>
      <w:r w:rsidR="00B62ADE" w:rsidRPr="004D724F">
        <w:rPr>
          <w:rFonts w:ascii="Courier New" w:hAnsi="Courier New" w:cs="Traditional Arabic" w:hint="cs"/>
          <w:sz w:val="28"/>
          <w:szCs w:val="34"/>
          <w:rtl/>
        </w:rPr>
        <w:t xml:space="preserve">جاء تفسير الآية </w:t>
      </w:r>
      <w:r w:rsidR="004D724F" w:rsidRPr="004D724F">
        <w:rPr>
          <w:rFonts w:ascii="Courier New" w:hAnsi="Courier New" w:cs="Traditional Arabic" w:hint="cs"/>
          <w:sz w:val="28"/>
          <w:szCs w:val="34"/>
          <w:rtl/>
        </w:rPr>
        <w:t>،</w:t>
      </w:r>
      <w:r w:rsidR="00B62ADE" w:rsidRPr="004D724F">
        <w:rPr>
          <w:rFonts w:ascii="Courier New" w:hAnsi="Courier New" w:cs="Traditional Arabic" w:hint="cs"/>
          <w:sz w:val="28"/>
          <w:szCs w:val="34"/>
          <w:rtl/>
        </w:rPr>
        <w:t xml:space="preserve"> قال الطبري</w:t>
      </w:r>
      <w:r w:rsidR="004D724F" w:rsidRPr="004D724F">
        <w:rPr>
          <w:rFonts w:ascii="Courier New" w:hAnsi="Courier New" w:cs="Traditional Arabic" w:hint="cs"/>
          <w:sz w:val="28"/>
          <w:szCs w:val="34"/>
          <w:rtl/>
        </w:rPr>
        <w:t>:</w:t>
      </w:r>
      <w:r w:rsidR="00B62ADE" w:rsidRPr="004D724F">
        <w:rPr>
          <w:rFonts w:ascii="Courier New" w:hAnsi="Courier New" w:cs="Traditional Arabic" w:hint="cs"/>
          <w:sz w:val="28"/>
          <w:szCs w:val="34"/>
          <w:rtl/>
        </w:rPr>
        <w:t xml:space="preserve"> ((ومع</w:t>
      </w:r>
      <w:r w:rsidR="001C191C" w:rsidRPr="004D724F">
        <w:rPr>
          <w:rFonts w:ascii="Courier New" w:hAnsi="Courier New" w:cs="Traditional Arabic" w:hint="cs"/>
          <w:sz w:val="28"/>
          <w:szCs w:val="34"/>
          <w:rtl/>
        </w:rPr>
        <w:t>ن</w:t>
      </w:r>
      <w:r w:rsidR="00B62ADE" w:rsidRPr="004D724F">
        <w:rPr>
          <w:rFonts w:ascii="Courier New" w:hAnsi="Courier New" w:cs="Traditional Arabic" w:hint="cs"/>
          <w:sz w:val="28"/>
          <w:szCs w:val="34"/>
          <w:rtl/>
        </w:rPr>
        <w:t>ى قوله (</w:t>
      </w:r>
      <w:r w:rsidR="00B62ADE" w:rsidRPr="004D724F">
        <w:rPr>
          <w:rFonts w:ascii="Courier New" w:hAnsi="Courier New" w:cs="Traditional Arabic"/>
          <w:sz w:val="28"/>
          <w:szCs w:val="34"/>
          <w:rtl/>
        </w:rPr>
        <w:t>وَمَن لَّمْ يَطْعَمْهُ</w:t>
      </w:r>
      <w:r w:rsidR="00B62ADE" w:rsidRPr="004D724F">
        <w:rPr>
          <w:rFonts w:ascii="Courier New" w:hAnsi="Courier New" w:cs="Traditional Arabic" w:hint="cs"/>
          <w:sz w:val="28"/>
          <w:szCs w:val="34"/>
          <w:rtl/>
        </w:rPr>
        <w:t>) لم يذقه</w:t>
      </w:r>
      <w:r w:rsidR="004D724F" w:rsidRPr="004D724F">
        <w:rPr>
          <w:rFonts w:ascii="Courier New" w:hAnsi="Courier New" w:cs="Traditional Arabic" w:hint="cs"/>
          <w:sz w:val="28"/>
          <w:szCs w:val="34"/>
          <w:rtl/>
        </w:rPr>
        <w:t>،</w:t>
      </w:r>
      <w:r w:rsidR="00B62ADE" w:rsidRPr="004D724F">
        <w:rPr>
          <w:rFonts w:ascii="Courier New" w:hAnsi="Courier New" w:cs="Traditional Arabic" w:hint="cs"/>
          <w:sz w:val="28"/>
          <w:szCs w:val="34"/>
          <w:rtl/>
        </w:rPr>
        <w:t xml:space="preserve"> يعني</w:t>
      </w:r>
      <w:r w:rsidR="004D724F" w:rsidRPr="004D724F">
        <w:rPr>
          <w:rFonts w:ascii="Courier New" w:hAnsi="Courier New" w:cs="Traditional Arabic" w:hint="cs"/>
          <w:sz w:val="28"/>
          <w:szCs w:val="34"/>
          <w:rtl/>
        </w:rPr>
        <w:t>:</w:t>
      </w:r>
      <w:r w:rsidR="00B62ADE" w:rsidRPr="004D724F">
        <w:rPr>
          <w:rFonts w:ascii="Courier New" w:hAnsi="Courier New" w:cs="Traditional Arabic" w:hint="cs"/>
          <w:sz w:val="28"/>
          <w:szCs w:val="34"/>
          <w:rtl/>
        </w:rPr>
        <w:t xml:space="preserve"> ومن لم يذق ما</w:t>
      </w:r>
      <w:r w:rsidR="001C191C" w:rsidRPr="004D724F">
        <w:rPr>
          <w:rFonts w:ascii="Courier New" w:hAnsi="Courier New" w:cs="Traditional Arabic" w:hint="cs"/>
          <w:sz w:val="28"/>
          <w:szCs w:val="34"/>
          <w:rtl/>
        </w:rPr>
        <w:t>ء</w:t>
      </w:r>
      <w:r w:rsidR="00B62ADE" w:rsidRPr="004D724F">
        <w:rPr>
          <w:rFonts w:ascii="Courier New" w:hAnsi="Courier New" w:cs="Traditional Arabic" w:hint="cs"/>
          <w:sz w:val="28"/>
          <w:szCs w:val="34"/>
          <w:rtl/>
        </w:rPr>
        <w:t xml:space="preserve"> ذلك النهر</w:t>
      </w:r>
      <w:r w:rsidR="001C191C" w:rsidRPr="004D724F">
        <w:rPr>
          <w:rFonts w:ascii="Courier New" w:hAnsi="Courier New" w:cs="Traditional Arabic" w:hint="cs"/>
          <w:sz w:val="28"/>
          <w:szCs w:val="34"/>
          <w:rtl/>
        </w:rPr>
        <w:t xml:space="preserve"> </w:t>
      </w:r>
      <w:r w:rsidR="00B62ADE" w:rsidRPr="004D724F">
        <w:rPr>
          <w:rFonts w:ascii="Courier New" w:hAnsi="Courier New" w:cs="Traditional Arabic" w:hint="cs"/>
          <w:sz w:val="28"/>
          <w:szCs w:val="34"/>
          <w:rtl/>
        </w:rPr>
        <w:t xml:space="preserve">فهو مني)) </w:t>
      </w:r>
      <w:r w:rsidR="00B62ADE" w:rsidRPr="004D724F">
        <w:rPr>
          <w:rFonts w:cs="Traditional Arabic" w:hint="cs"/>
          <w:sz w:val="28"/>
          <w:szCs w:val="34"/>
          <w:rtl/>
        </w:rPr>
        <w:t>(</w:t>
      </w:r>
      <w:r w:rsidR="00B62ADE" w:rsidRPr="004D724F">
        <w:rPr>
          <w:rFonts w:cs="Traditional Arabic"/>
          <w:sz w:val="28"/>
          <w:szCs w:val="34"/>
          <w:rtl/>
        </w:rPr>
        <w:footnoteReference w:id="745"/>
      </w:r>
      <w:r w:rsidR="00B62ADE" w:rsidRPr="004D724F">
        <w:rPr>
          <w:rFonts w:cs="Traditional Arabic" w:hint="cs"/>
          <w:sz w:val="28"/>
          <w:szCs w:val="34"/>
          <w:rtl/>
        </w:rPr>
        <w:t>)</w:t>
      </w:r>
    </w:p>
    <w:p w:rsidR="00092135" w:rsidRPr="004D724F" w:rsidRDefault="0009213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والذي أوقع مقاتل في هذا الوهم ظنه أنَّ سياق الآية هو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نهاهم عن الشيء ففعلوه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نهاهم عن الشرب من ماء النهر فشربوا 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 الأمر كذلك بل السياق </w:t>
      </w:r>
      <w:r w:rsidR="001939B6" w:rsidRPr="004D724F">
        <w:rPr>
          <w:rFonts w:ascii="Courier New" w:hAnsi="Courier New" w:cs="Traditional Arabic" w:hint="cs"/>
          <w:sz w:val="28"/>
          <w:szCs w:val="34"/>
          <w:rtl/>
        </w:rPr>
        <w:t>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1939B6" w:rsidRPr="004D724F">
        <w:rPr>
          <w:rFonts w:ascii="Courier New" w:hAnsi="Courier New" w:cs="Traditional Arabic" w:hint="cs"/>
          <w:sz w:val="28"/>
          <w:szCs w:val="34"/>
          <w:rtl/>
        </w:rPr>
        <w:t xml:space="preserve">أنَّهم </w:t>
      </w:r>
      <w:r w:rsidRPr="004D724F">
        <w:rPr>
          <w:rFonts w:ascii="Courier New" w:hAnsi="Courier New" w:cs="Traditional Arabic" w:hint="cs"/>
          <w:sz w:val="28"/>
          <w:szCs w:val="34"/>
          <w:rtl/>
        </w:rPr>
        <w:t>نهاهم عن أدني الشيء ففعلوا أكبره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نهاهم عن تذوق ما</w:t>
      </w:r>
      <w:r w:rsidR="001C191C" w:rsidRPr="004D724F">
        <w:rPr>
          <w:rFonts w:ascii="Courier New" w:hAnsi="Courier New" w:cs="Traditional Arabic" w:hint="cs"/>
          <w:sz w:val="28"/>
          <w:szCs w:val="34"/>
          <w:rtl/>
        </w:rPr>
        <w:t>ء</w:t>
      </w:r>
      <w:r w:rsidRPr="004D724F">
        <w:rPr>
          <w:rFonts w:ascii="Courier New" w:hAnsi="Courier New" w:cs="Traditional Arabic" w:hint="cs"/>
          <w:sz w:val="28"/>
          <w:szCs w:val="34"/>
          <w:rtl/>
        </w:rPr>
        <w:t xml:space="preserve"> النهر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فشربوا 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الوهم نفسه الذي وقع فيه من قبل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هَـذِهِ نَاقَةُ اللّهِ لَكُمْ آيَةً فَذَرُوهَا تَأْكُلْ فِي أَرْضِ اللّهِ وَلاَ تَمَسُّوهَا بِسُوَءٍ فَيَأْخُذَكُمْ عَذَابٌ أَلِيمٌ</w:t>
      </w:r>
      <w:r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73}</w:t>
      </w:r>
      <w:r w:rsidR="004A1778" w:rsidRPr="004D724F">
        <w:rPr>
          <w:rFonts w:ascii="Courier New" w:hAnsi="Courier New" w:cs="Traditional Arabic" w:hint="cs"/>
          <w:sz w:val="28"/>
          <w:szCs w:val="34"/>
          <w:rtl/>
        </w:rPr>
        <w:t xml:space="preserve"> عندما فسر المس بالعقر</w:t>
      </w:r>
      <w:r w:rsidR="004D724F" w:rsidRPr="004D724F">
        <w:rPr>
          <w:rFonts w:ascii="Courier New" w:hAnsi="Courier New" w:cs="Traditional Arabic" w:hint="cs"/>
          <w:sz w:val="28"/>
          <w:szCs w:val="34"/>
          <w:rtl/>
        </w:rPr>
        <w:t>،</w:t>
      </w:r>
      <w:r w:rsidR="004A1778" w:rsidRPr="004D724F">
        <w:rPr>
          <w:rFonts w:ascii="Courier New" w:hAnsi="Courier New" w:cs="Traditional Arabic" w:hint="cs"/>
          <w:sz w:val="28"/>
          <w:szCs w:val="34"/>
          <w:rtl/>
        </w:rPr>
        <w:t xml:space="preserve"> فرأى أنَّ المعنى</w:t>
      </w:r>
      <w:r w:rsidR="004D724F" w:rsidRPr="004D724F">
        <w:rPr>
          <w:rFonts w:ascii="Courier New" w:hAnsi="Courier New" w:cs="Traditional Arabic" w:hint="cs"/>
          <w:sz w:val="28"/>
          <w:szCs w:val="34"/>
          <w:rtl/>
        </w:rPr>
        <w:t>:</w:t>
      </w:r>
      <w:r w:rsidR="004A1778" w:rsidRPr="004D724F">
        <w:rPr>
          <w:rFonts w:ascii="Courier New" w:hAnsi="Courier New" w:cs="Traditional Arabic" w:hint="cs"/>
          <w:sz w:val="28"/>
          <w:szCs w:val="34"/>
          <w:rtl/>
        </w:rPr>
        <w:t xml:space="preserve"> نهاهم عن عقر الناقة فعقروها</w:t>
      </w:r>
      <w:r w:rsidR="004D724F" w:rsidRPr="004D724F">
        <w:rPr>
          <w:rFonts w:ascii="Courier New" w:hAnsi="Courier New" w:cs="Traditional Arabic" w:hint="cs"/>
          <w:sz w:val="28"/>
          <w:szCs w:val="34"/>
          <w:rtl/>
        </w:rPr>
        <w:t>،</w:t>
      </w:r>
      <w:r w:rsidR="004A1778" w:rsidRPr="004D724F">
        <w:rPr>
          <w:rFonts w:ascii="Courier New" w:hAnsi="Courier New" w:cs="Traditional Arabic" w:hint="cs"/>
          <w:sz w:val="28"/>
          <w:szCs w:val="34"/>
          <w:rtl/>
        </w:rPr>
        <w:t xml:space="preserve"> وإنَّما المعنى</w:t>
      </w:r>
      <w:r w:rsidR="004D724F" w:rsidRPr="004D724F">
        <w:rPr>
          <w:rFonts w:ascii="Courier New" w:hAnsi="Courier New" w:cs="Traditional Arabic" w:hint="cs"/>
          <w:sz w:val="28"/>
          <w:szCs w:val="34"/>
          <w:rtl/>
        </w:rPr>
        <w:t>:</w:t>
      </w:r>
      <w:r w:rsidR="004A1778" w:rsidRPr="004D724F">
        <w:rPr>
          <w:rFonts w:ascii="Courier New" w:hAnsi="Courier New" w:cs="Traditional Arabic" w:hint="cs"/>
          <w:sz w:val="28"/>
          <w:szCs w:val="34"/>
          <w:rtl/>
        </w:rPr>
        <w:t xml:space="preserve"> نهاهم عن مسها بأدني سوء كان</w:t>
      </w:r>
      <w:r w:rsidR="004D724F" w:rsidRPr="004D724F">
        <w:rPr>
          <w:rFonts w:ascii="Courier New" w:hAnsi="Courier New" w:cs="Traditional Arabic" w:hint="cs"/>
          <w:sz w:val="28"/>
          <w:szCs w:val="34"/>
          <w:rtl/>
        </w:rPr>
        <w:t>،</w:t>
      </w:r>
      <w:r w:rsidR="004A1778" w:rsidRPr="004D724F">
        <w:rPr>
          <w:rFonts w:ascii="Courier New" w:hAnsi="Courier New" w:cs="Traditional Arabic" w:hint="cs"/>
          <w:sz w:val="28"/>
          <w:szCs w:val="34"/>
          <w:rtl/>
        </w:rPr>
        <w:t xml:space="preserve"> فارتكبوا أشنعه</w:t>
      </w:r>
      <w:r w:rsidR="004D724F" w:rsidRPr="004D724F">
        <w:rPr>
          <w:rFonts w:ascii="Courier New" w:hAnsi="Courier New" w:cs="Traditional Arabic" w:hint="cs"/>
          <w:sz w:val="28"/>
          <w:szCs w:val="34"/>
          <w:rtl/>
        </w:rPr>
        <w:t>،</w:t>
      </w:r>
      <w:r w:rsidR="004A1778" w:rsidRPr="004D724F">
        <w:rPr>
          <w:rFonts w:ascii="Courier New" w:hAnsi="Courier New" w:cs="Traditional Arabic" w:hint="cs"/>
          <w:sz w:val="28"/>
          <w:szCs w:val="34"/>
          <w:rtl/>
        </w:rPr>
        <w:t xml:space="preserve"> وهو أنَّهم عقروها</w:t>
      </w:r>
      <w:r w:rsidR="004D724F" w:rsidRPr="004D724F">
        <w:rPr>
          <w:rFonts w:ascii="Courier New" w:hAnsi="Courier New" w:cs="Traditional Arabic" w:hint="cs"/>
          <w:sz w:val="28"/>
          <w:szCs w:val="34"/>
          <w:rtl/>
        </w:rPr>
        <w:t>،</w:t>
      </w:r>
      <w:r w:rsidR="004A1778" w:rsidRPr="004D724F">
        <w:rPr>
          <w:rFonts w:ascii="Courier New" w:hAnsi="Courier New" w:cs="Traditional Arabic" w:hint="cs"/>
          <w:sz w:val="28"/>
          <w:szCs w:val="34"/>
          <w:rtl/>
        </w:rPr>
        <w:t xml:space="preserve"> والغرض م</w:t>
      </w:r>
      <w:r w:rsidR="001C191C" w:rsidRPr="004D724F">
        <w:rPr>
          <w:rFonts w:ascii="Courier New" w:hAnsi="Courier New" w:cs="Traditional Arabic" w:hint="cs"/>
          <w:sz w:val="28"/>
          <w:szCs w:val="34"/>
          <w:rtl/>
        </w:rPr>
        <w:t xml:space="preserve">ن </w:t>
      </w:r>
      <w:r w:rsidR="004A1778" w:rsidRPr="004D724F">
        <w:rPr>
          <w:rFonts w:ascii="Courier New" w:hAnsi="Courier New" w:cs="Traditional Arabic" w:hint="cs"/>
          <w:sz w:val="28"/>
          <w:szCs w:val="34"/>
          <w:rtl/>
        </w:rPr>
        <w:t>هذا التعبير كان لبيان أنَّ العقاب الذي حل بهم يستحقونه</w:t>
      </w:r>
      <w:r w:rsidR="004D724F" w:rsidRPr="004D724F">
        <w:rPr>
          <w:rFonts w:ascii="Courier New" w:hAnsi="Courier New" w:cs="Traditional Arabic" w:hint="cs"/>
          <w:sz w:val="28"/>
          <w:szCs w:val="34"/>
          <w:rtl/>
        </w:rPr>
        <w:t>،</w:t>
      </w:r>
      <w:r w:rsidR="004A1778" w:rsidRPr="004D724F">
        <w:rPr>
          <w:rFonts w:ascii="Courier New" w:hAnsi="Courier New" w:cs="Traditional Arabic" w:hint="cs"/>
          <w:sz w:val="28"/>
          <w:szCs w:val="34"/>
          <w:rtl/>
        </w:rPr>
        <w:t xml:space="preserve"> ولا لبس فيه ولا حيف</w:t>
      </w:r>
      <w:r w:rsidR="004D724F" w:rsidRPr="004D724F">
        <w:rPr>
          <w:rFonts w:ascii="Courier New" w:hAnsi="Courier New" w:cs="Traditional Arabic" w:hint="cs"/>
          <w:sz w:val="28"/>
          <w:szCs w:val="34"/>
          <w:rtl/>
        </w:rPr>
        <w:t>.</w:t>
      </w:r>
    </w:p>
    <w:p w:rsidR="00F219FC" w:rsidRPr="004D724F" w:rsidRDefault="00F219F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فإذا </w:t>
      </w:r>
      <w:r w:rsidR="004A1778" w:rsidRPr="004D724F">
        <w:rPr>
          <w:rFonts w:ascii="Courier New" w:hAnsi="Courier New" w:cs="Traditional Arabic" w:hint="cs"/>
          <w:sz w:val="28"/>
          <w:szCs w:val="34"/>
          <w:rtl/>
        </w:rPr>
        <w:t>وقع مقاتل في هذا الوهم</w:t>
      </w:r>
      <w:r w:rsidRPr="004D724F">
        <w:rPr>
          <w:rFonts w:ascii="Courier New" w:hAnsi="Courier New" w:cs="Traditional Arabic" w:hint="cs"/>
          <w:sz w:val="28"/>
          <w:szCs w:val="34"/>
          <w:rtl/>
        </w:rPr>
        <w:t xml:space="preserve"> في تفسير الوجه الرابع</w:t>
      </w:r>
      <w:r w:rsidR="004D724F" w:rsidRPr="004D724F">
        <w:rPr>
          <w:rFonts w:ascii="Courier New" w:hAnsi="Courier New" w:cs="Traditional Arabic" w:hint="cs"/>
          <w:sz w:val="28"/>
          <w:szCs w:val="34"/>
          <w:rtl/>
        </w:rPr>
        <w:t>،</w:t>
      </w:r>
      <w:r w:rsidR="00B62AD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فما بال أصح</w:t>
      </w:r>
      <w:r w:rsidR="001C191C" w:rsidRPr="004D724F">
        <w:rPr>
          <w:rFonts w:ascii="Courier New" w:hAnsi="Courier New" w:cs="Traditional Arabic" w:hint="cs"/>
          <w:sz w:val="28"/>
          <w:szCs w:val="34"/>
          <w:rtl/>
        </w:rPr>
        <w:t xml:space="preserve">اب الوجوه من </w:t>
      </w:r>
      <w:r w:rsidR="004A1778" w:rsidRPr="004D724F">
        <w:rPr>
          <w:rFonts w:ascii="Courier New" w:hAnsi="Courier New" w:cs="Traditional Arabic" w:hint="cs"/>
          <w:sz w:val="28"/>
          <w:szCs w:val="34"/>
          <w:rtl/>
        </w:rPr>
        <w:t>بعده يقعون في الوهم</w:t>
      </w:r>
      <w:r w:rsidR="00B62ADE" w:rsidRPr="004D724F">
        <w:rPr>
          <w:rFonts w:ascii="Courier New" w:hAnsi="Courier New" w:cs="Traditional Arabic" w:hint="cs"/>
          <w:sz w:val="28"/>
          <w:szCs w:val="34"/>
          <w:rtl/>
        </w:rPr>
        <w:t xml:space="preserve"> نفسه</w:t>
      </w:r>
      <w:r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1C191C" w:rsidRPr="004D724F">
        <w:rPr>
          <w:rFonts w:ascii="Courier New" w:hAnsi="Courier New" w:cs="Traditional Arabic" w:hint="cs"/>
          <w:sz w:val="28"/>
          <w:szCs w:val="34"/>
          <w:rtl/>
        </w:rPr>
        <w:t xml:space="preserve"> أليس مرَدُّ ذلك هو التقليد</w:t>
      </w:r>
      <w:r w:rsidRPr="004D724F">
        <w:rPr>
          <w:rFonts w:ascii="Courier New" w:hAnsi="Courier New" w:cs="Traditional Arabic" w:hint="cs"/>
          <w:sz w:val="28"/>
          <w:szCs w:val="34"/>
          <w:rtl/>
        </w:rPr>
        <w:t>؟!</w:t>
      </w:r>
    </w:p>
    <w:p w:rsidR="004A1778" w:rsidRPr="004D724F" w:rsidRDefault="004A1778"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72-في</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D714FC" w:rsidRPr="004D724F" w:rsidRDefault="00D714F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الجوزي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حرف موضوع في الأصل للظرفية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زيد في الدار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يستعار في مواضع  تدل عليها القرينة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أبو  زكريا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وقولهم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زيد في العلم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وعمرو في الشغل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مستعار غير حقيقة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يتسع فيها حتى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يد فلان ضيعة نفيسة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المحال أن تكون يده وعاء لما هو أكث</w:t>
      </w:r>
      <w:r w:rsidR="00E74420" w:rsidRPr="004D724F">
        <w:rPr>
          <w:rFonts w:ascii="Courier New" w:hAnsi="Courier New" w:cs="Traditional Arabic" w:hint="cs"/>
          <w:sz w:val="28"/>
          <w:szCs w:val="34"/>
          <w:rtl/>
        </w:rPr>
        <w:t>ر منها</w:t>
      </w:r>
      <w:r w:rsidR="004D724F" w:rsidRPr="004D724F">
        <w:rPr>
          <w:rFonts w:ascii="Courier New" w:hAnsi="Courier New" w:cs="Traditional Arabic" w:hint="cs"/>
          <w:sz w:val="28"/>
          <w:szCs w:val="34"/>
          <w:rtl/>
        </w:rPr>
        <w:t>،</w:t>
      </w:r>
      <w:r w:rsidR="00E74420" w:rsidRPr="004D724F">
        <w:rPr>
          <w:rFonts w:ascii="Courier New" w:hAnsi="Courier New" w:cs="Traditional Arabic" w:hint="cs"/>
          <w:sz w:val="28"/>
          <w:szCs w:val="34"/>
          <w:rtl/>
        </w:rPr>
        <w:t xml:space="preserve"> ولكن هذا اتساع كأنَّه </w:t>
      </w:r>
      <w:r w:rsidRPr="004D724F">
        <w:rPr>
          <w:rFonts w:ascii="Courier New" w:hAnsi="Courier New" w:cs="Traditional Arabic" w:hint="cs"/>
          <w:sz w:val="28"/>
          <w:szCs w:val="34"/>
          <w:rtl/>
        </w:rPr>
        <w:t>بشدة تمكنه من الضيعة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وقوة تصرفه فيها </w:t>
      </w:r>
      <w:r w:rsidR="005266D3" w:rsidRPr="004D724F">
        <w:rPr>
          <w:rFonts w:ascii="Courier New" w:hAnsi="Courier New" w:cs="Traditional Arabic" w:hint="cs"/>
          <w:sz w:val="28"/>
          <w:szCs w:val="34"/>
          <w:rtl/>
        </w:rPr>
        <w:t>بمنزلة الشيء الذي في يده</w:t>
      </w:r>
      <w:r w:rsidR="004D724F" w:rsidRPr="004D724F">
        <w:rPr>
          <w:rFonts w:ascii="Courier New" w:hAnsi="Courier New" w:cs="Traditional Arabic" w:hint="cs"/>
          <w:sz w:val="28"/>
          <w:szCs w:val="34"/>
          <w:rtl/>
        </w:rPr>
        <w:t>،</w:t>
      </w:r>
      <w:r w:rsidR="005266D3" w:rsidRPr="004D724F">
        <w:rPr>
          <w:rFonts w:ascii="Courier New" w:hAnsi="Courier New" w:cs="Traditional Arabic" w:hint="cs"/>
          <w:sz w:val="28"/>
          <w:szCs w:val="34"/>
          <w:rtl/>
        </w:rPr>
        <w:t xml:space="preserve"> وهذا كله اتساع في </w:t>
      </w:r>
      <w:proofErr w:type="spellStart"/>
      <w:r w:rsidR="005266D3" w:rsidRPr="004D724F">
        <w:rPr>
          <w:rFonts w:ascii="Courier New" w:hAnsi="Courier New" w:cs="Traditional Arabic" w:hint="cs"/>
          <w:sz w:val="28"/>
          <w:szCs w:val="34"/>
          <w:rtl/>
        </w:rPr>
        <w:t>الكلام</w:t>
      </w:r>
      <w:r w:rsidR="004D724F" w:rsidRPr="004D724F">
        <w:rPr>
          <w:rFonts w:ascii="Courier New" w:hAnsi="Courier New" w:cs="Traditional Arabic" w:hint="cs"/>
          <w:sz w:val="28"/>
          <w:szCs w:val="34"/>
          <w:rtl/>
        </w:rPr>
        <w:t>،</w:t>
      </w:r>
      <w:r w:rsidR="005266D3" w:rsidRPr="004D724F">
        <w:rPr>
          <w:rFonts w:ascii="Courier New" w:hAnsi="Courier New" w:cs="Traditional Arabic" w:hint="cs"/>
          <w:sz w:val="28"/>
          <w:szCs w:val="34"/>
          <w:rtl/>
        </w:rPr>
        <w:t>وقد</w:t>
      </w:r>
      <w:proofErr w:type="spellEnd"/>
      <w:r w:rsidR="005266D3" w:rsidRPr="004D724F">
        <w:rPr>
          <w:rFonts w:ascii="Courier New" w:hAnsi="Courier New" w:cs="Traditional Arabic" w:hint="cs"/>
          <w:sz w:val="28"/>
          <w:szCs w:val="34"/>
          <w:rtl/>
        </w:rPr>
        <w:t xml:space="preserve"> كثر فيه وأنس به))</w:t>
      </w:r>
      <w:r w:rsidR="005266D3" w:rsidRPr="004D724F">
        <w:rPr>
          <w:rFonts w:cs="Traditional Arabic" w:hint="cs"/>
          <w:sz w:val="28"/>
          <w:szCs w:val="34"/>
          <w:rtl/>
        </w:rPr>
        <w:t>(</w:t>
      </w:r>
      <w:r w:rsidR="005266D3" w:rsidRPr="004D724F">
        <w:rPr>
          <w:rFonts w:cs="Traditional Arabic"/>
          <w:sz w:val="28"/>
          <w:szCs w:val="34"/>
          <w:rtl/>
        </w:rPr>
        <w:footnoteReference w:id="746"/>
      </w:r>
      <w:r w:rsidR="005266D3" w:rsidRPr="004D724F">
        <w:rPr>
          <w:rFonts w:cs="Traditional Arabic" w:hint="cs"/>
          <w:sz w:val="28"/>
          <w:szCs w:val="34"/>
          <w:rtl/>
        </w:rPr>
        <w:t>)</w:t>
      </w:r>
    </w:p>
    <w:p w:rsidR="004A1778" w:rsidRPr="004D724F" w:rsidRDefault="005266D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4A1778" w:rsidRPr="004D724F">
        <w:rPr>
          <w:rFonts w:ascii="Courier New" w:hAnsi="Courier New" w:cs="Traditional Arabic" w:hint="cs"/>
          <w:sz w:val="28"/>
          <w:szCs w:val="34"/>
          <w:rtl/>
        </w:rPr>
        <w:t xml:space="preserve">ذكر </w:t>
      </w:r>
      <w:r w:rsidR="00C61588" w:rsidRPr="004D724F">
        <w:rPr>
          <w:rFonts w:ascii="Courier New" w:hAnsi="Courier New" w:cs="Traditional Arabic" w:hint="cs"/>
          <w:sz w:val="28"/>
          <w:szCs w:val="34"/>
          <w:rtl/>
        </w:rPr>
        <w:t xml:space="preserve">أصحاب </w:t>
      </w:r>
      <w:r w:rsidRPr="004D724F">
        <w:rPr>
          <w:rFonts w:ascii="Courier New" w:hAnsi="Courier New" w:cs="Traditional Arabic" w:hint="cs"/>
          <w:sz w:val="28"/>
          <w:szCs w:val="34"/>
          <w:rtl/>
        </w:rPr>
        <w:t xml:space="preserve">كتب </w:t>
      </w:r>
      <w:r w:rsidR="00C61588" w:rsidRPr="004D724F">
        <w:rPr>
          <w:rFonts w:ascii="Courier New" w:hAnsi="Courier New" w:cs="Traditional Arabic" w:hint="cs"/>
          <w:sz w:val="28"/>
          <w:szCs w:val="34"/>
          <w:rtl/>
        </w:rPr>
        <w:t xml:space="preserve">الوجوه </w:t>
      </w:r>
      <w:r w:rsidR="00246D12" w:rsidRPr="004D724F">
        <w:rPr>
          <w:rFonts w:ascii="Courier New" w:hAnsi="Courier New" w:cs="Traditional Arabic" w:hint="cs"/>
          <w:sz w:val="28"/>
          <w:szCs w:val="34"/>
          <w:rtl/>
        </w:rPr>
        <w:t xml:space="preserve">ومن </w:t>
      </w:r>
      <w:r w:rsidR="0091411D" w:rsidRPr="004D724F">
        <w:rPr>
          <w:rFonts w:ascii="Courier New" w:hAnsi="Courier New" w:cs="Traditional Arabic" w:hint="cs"/>
          <w:sz w:val="28"/>
          <w:szCs w:val="34"/>
          <w:rtl/>
        </w:rPr>
        <w:t xml:space="preserve">تابعهم </w:t>
      </w:r>
      <w:r w:rsidR="00C61588" w:rsidRPr="004D724F">
        <w:rPr>
          <w:rFonts w:ascii="Courier New" w:hAnsi="Courier New" w:cs="Traditional Arabic" w:hint="cs"/>
          <w:sz w:val="28"/>
          <w:szCs w:val="34"/>
          <w:rtl/>
        </w:rPr>
        <w:t xml:space="preserve">أنَّ (في) في القرآن الكريم جاءت على </w:t>
      </w:r>
      <w:r w:rsidR="00DF45EC" w:rsidRPr="004D724F">
        <w:rPr>
          <w:rFonts w:ascii="Courier New" w:hAnsi="Courier New" w:cs="Traditional Arabic" w:hint="cs"/>
          <w:sz w:val="28"/>
          <w:szCs w:val="34"/>
          <w:rtl/>
        </w:rPr>
        <w:t>وجوه كثيرة أ</w:t>
      </w:r>
      <w:r w:rsidR="0091411D" w:rsidRPr="004D724F">
        <w:rPr>
          <w:rFonts w:ascii="Courier New" w:hAnsi="Courier New" w:cs="Traditional Arabic" w:hint="cs"/>
          <w:sz w:val="28"/>
          <w:szCs w:val="34"/>
          <w:rtl/>
        </w:rPr>
        <w:t>شهرها</w:t>
      </w:r>
      <w:r w:rsidR="004D724F" w:rsidRPr="004D724F">
        <w:rPr>
          <w:rFonts w:ascii="Courier New" w:hAnsi="Courier New" w:cs="Traditional Arabic" w:hint="cs"/>
          <w:sz w:val="28"/>
          <w:szCs w:val="34"/>
          <w:rtl/>
        </w:rPr>
        <w:t>:</w:t>
      </w:r>
      <w:r w:rsidR="00C61588" w:rsidRPr="004D724F">
        <w:rPr>
          <w:rFonts w:ascii="Courier New" w:hAnsi="Courier New" w:cs="Traditional Arabic" w:hint="cs"/>
          <w:sz w:val="28"/>
          <w:szCs w:val="34"/>
          <w:rtl/>
        </w:rPr>
        <w:t xml:space="preserve"> </w:t>
      </w:r>
    </w:p>
    <w:p w:rsidR="00C61588" w:rsidRPr="004D724F" w:rsidRDefault="00C6158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1-بمعناها</w:t>
      </w:r>
      <w:r w:rsidR="004D724F" w:rsidRPr="004D724F">
        <w:rPr>
          <w:rFonts w:ascii="Courier New" w:hAnsi="Courier New" w:cs="Traditional Arabic" w:hint="cs"/>
          <w:sz w:val="28"/>
          <w:szCs w:val="34"/>
          <w:rtl/>
        </w:rPr>
        <w:t>.</w:t>
      </w:r>
    </w:p>
    <w:p w:rsidR="00C61588" w:rsidRPr="004D724F" w:rsidRDefault="00C6158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 بمعنى نحو</w:t>
      </w:r>
      <w:r w:rsidR="004D724F" w:rsidRPr="004D724F">
        <w:rPr>
          <w:rFonts w:ascii="Courier New" w:hAnsi="Courier New" w:cs="Traditional Arabic" w:hint="cs"/>
          <w:sz w:val="28"/>
          <w:szCs w:val="34"/>
          <w:rtl/>
        </w:rPr>
        <w:t>.</w:t>
      </w:r>
    </w:p>
    <w:p w:rsidR="00C61588" w:rsidRPr="004D724F" w:rsidRDefault="00C6158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 بمعنى إلى</w:t>
      </w:r>
      <w:r w:rsidR="004D724F" w:rsidRPr="004D724F">
        <w:rPr>
          <w:rFonts w:ascii="Courier New" w:hAnsi="Courier New" w:cs="Traditional Arabic" w:hint="cs"/>
          <w:sz w:val="28"/>
          <w:szCs w:val="34"/>
          <w:rtl/>
        </w:rPr>
        <w:t>.</w:t>
      </w:r>
    </w:p>
    <w:p w:rsidR="00C61588" w:rsidRPr="004D724F" w:rsidRDefault="00C6158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4-بمعنى عن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C61588" w:rsidRPr="004D724F" w:rsidRDefault="00C6158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5-بمعنى مِن</w:t>
      </w:r>
      <w:r w:rsidR="004D724F" w:rsidRPr="004D724F">
        <w:rPr>
          <w:rFonts w:ascii="Courier New" w:hAnsi="Courier New" w:cs="Traditional Arabic" w:hint="cs"/>
          <w:sz w:val="28"/>
          <w:szCs w:val="34"/>
          <w:rtl/>
        </w:rPr>
        <w:t>.</w:t>
      </w:r>
    </w:p>
    <w:p w:rsidR="00C61588" w:rsidRPr="004D724F" w:rsidRDefault="00C6158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6-بمعنى عند</w:t>
      </w:r>
      <w:r w:rsidR="004D724F" w:rsidRPr="004D724F">
        <w:rPr>
          <w:rFonts w:ascii="Courier New" w:hAnsi="Courier New" w:cs="Traditional Arabic" w:hint="cs"/>
          <w:sz w:val="28"/>
          <w:szCs w:val="34"/>
          <w:rtl/>
        </w:rPr>
        <w:t>.</w:t>
      </w:r>
    </w:p>
    <w:p w:rsidR="00C61588" w:rsidRPr="004D724F" w:rsidRDefault="001939B6"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7-</w:t>
      </w:r>
      <w:r w:rsidR="00F912C0" w:rsidRPr="004D724F">
        <w:rPr>
          <w:rFonts w:ascii="Courier New" w:hAnsi="Courier New" w:cs="Traditional Arabic" w:hint="cs"/>
          <w:sz w:val="28"/>
          <w:szCs w:val="34"/>
          <w:rtl/>
        </w:rPr>
        <w:t>بمعنى مع كقوله تعالى</w:t>
      </w:r>
      <w:r w:rsidR="004D724F" w:rsidRPr="004D724F">
        <w:rPr>
          <w:rFonts w:ascii="Courier New" w:hAnsi="Courier New" w:cs="Traditional Arabic" w:hint="cs"/>
          <w:sz w:val="28"/>
          <w:szCs w:val="34"/>
          <w:rtl/>
        </w:rPr>
        <w:t>:</w:t>
      </w:r>
      <w:r w:rsidR="00F912C0" w:rsidRPr="004D724F">
        <w:rPr>
          <w:rFonts w:ascii="Courier New" w:hAnsi="Courier New" w:cs="Traditional Arabic" w:hint="cs"/>
          <w:sz w:val="28"/>
          <w:szCs w:val="34"/>
          <w:rtl/>
        </w:rPr>
        <w:t xml:space="preserve"> (</w:t>
      </w:r>
      <w:r w:rsidR="00F912C0" w:rsidRPr="004D724F">
        <w:rPr>
          <w:rFonts w:ascii="Courier New" w:hAnsi="Courier New" w:cs="Traditional Arabic"/>
          <w:sz w:val="28"/>
          <w:szCs w:val="34"/>
          <w:rtl/>
        </w:rPr>
        <w:t>وَالَّذِينَ آمَنُوا وَعَمِلُوا الصَّالِحَاتِ لَنُدْخِلَنَّهُمْ فِي الصَّالِحِينَ</w:t>
      </w:r>
      <w:r w:rsidR="00F912C0" w:rsidRPr="004D724F">
        <w:rPr>
          <w:rFonts w:ascii="Courier New" w:hAnsi="Courier New" w:cs="Traditional Arabic" w:hint="cs"/>
          <w:sz w:val="28"/>
          <w:szCs w:val="34"/>
          <w:rtl/>
        </w:rPr>
        <w:t>){العنكبوت</w:t>
      </w:r>
      <w:r w:rsidR="004D724F" w:rsidRPr="004D724F">
        <w:rPr>
          <w:rFonts w:ascii="Courier New" w:hAnsi="Courier New" w:cs="Traditional Arabic" w:hint="cs"/>
          <w:sz w:val="28"/>
          <w:szCs w:val="34"/>
          <w:rtl/>
        </w:rPr>
        <w:t>:</w:t>
      </w:r>
      <w:r w:rsidR="00F912C0" w:rsidRPr="004D724F">
        <w:rPr>
          <w:rFonts w:ascii="Courier New" w:hAnsi="Courier New" w:cs="Traditional Arabic" w:hint="cs"/>
          <w:sz w:val="28"/>
          <w:szCs w:val="34"/>
          <w:rtl/>
        </w:rPr>
        <w:t xml:space="preserve"> 9} يعني مع الصالحين في الجنة</w:t>
      </w:r>
      <w:r w:rsidR="004D724F" w:rsidRPr="004D724F">
        <w:rPr>
          <w:rFonts w:ascii="Courier New" w:hAnsi="Courier New" w:cs="Traditional Arabic" w:hint="cs"/>
          <w:sz w:val="28"/>
          <w:szCs w:val="34"/>
          <w:rtl/>
        </w:rPr>
        <w:t>.</w:t>
      </w:r>
    </w:p>
    <w:p w:rsidR="00C61588" w:rsidRPr="004D724F" w:rsidRDefault="001939B6"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ab/>
        <w:t>8-</w:t>
      </w:r>
      <w:r w:rsidR="00F23A17" w:rsidRPr="004D724F">
        <w:rPr>
          <w:rFonts w:ascii="Courier New" w:hAnsi="Courier New" w:cs="Traditional Arabic" w:hint="cs"/>
          <w:sz w:val="28"/>
          <w:szCs w:val="34"/>
          <w:rtl/>
        </w:rPr>
        <w:t>بمعنى على كقوله تعالى</w:t>
      </w:r>
      <w:r w:rsidR="004D724F" w:rsidRPr="004D724F">
        <w:rPr>
          <w:rFonts w:ascii="Courier New" w:hAnsi="Courier New" w:cs="Traditional Arabic" w:hint="cs"/>
          <w:sz w:val="28"/>
          <w:szCs w:val="34"/>
          <w:rtl/>
        </w:rPr>
        <w:t>:</w:t>
      </w:r>
      <w:r w:rsidR="00F23A17" w:rsidRPr="004D724F">
        <w:rPr>
          <w:rFonts w:ascii="Courier New" w:hAnsi="Courier New" w:cs="Traditional Arabic" w:hint="cs"/>
          <w:sz w:val="28"/>
          <w:szCs w:val="34"/>
          <w:rtl/>
        </w:rPr>
        <w:t xml:space="preserve"> (</w:t>
      </w:r>
      <w:proofErr w:type="spellStart"/>
      <w:r w:rsidR="00F23A17" w:rsidRPr="004D724F">
        <w:rPr>
          <w:rFonts w:ascii="Courier New" w:hAnsi="Courier New" w:cs="Traditional Arabic"/>
          <w:sz w:val="28"/>
          <w:szCs w:val="34"/>
          <w:rtl/>
        </w:rPr>
        <w:t>وَلاصَلِّبَنَّكُمْ</w:t>
      </w:r>
      <w:proofErr w:type="spellEnd"/>
      <w:r w:rsidR="00F23A17" w:rsidRPr="004D724F">
        <w:rPr>
          <w:rFonts w:ascii="Courier New" w:hAnsi="Courier New" w:cs="Traditional Arabic"/>
          <w:sz w:val="28"/>
          <w:szCs w:val="34"/>
          <w:rtl/>
        </w:rPr>
        <w:t xml:space="preserve"> فِي جُذُوعِ النَّخْلِ</w:t>
      </w:r>
      <w:r w:rsidR="00F23A17"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F23A17" w:rsidRPr="004D724F">
        <w:rPr>
          <w:rFonts w:ascii="Courier New" w:hAnsi="Courier New" w:cs="Traditional Arabic" w:hint="cs"/>
          <w:sz w:val="28"/>
          <w:szCs w:val="34"/>
          <w:rtl/>
        </w:rPr>
        <w:t xml:space="preserve"> 71} أي</w:t>
      </w:r>
      <w:r w:rsidR="004D724F" w:rsidRPr="004D724F">
        <w:rPr>
          <w:rFonts w:ascii="Courier New" w:hAnsi="Courier New" w:cs="Traditional Arabic" w:hint="cs"/>
          <w:sz w:val="28"/>
          <w:szCs w:val="34"/>
          <w:rtl/>
        </w:rPr>
        <w:t>:</w:t>
      </w:r>
      <w:r w:rsidR="00F23A17" w:rsidRPr="004D724F">
        <w:rPr>
          <w:rFonts w:ascii="Courier New" w:hAnsi="Courier New" w:cs="Traditional Arabic" w:hint="cs"/>
          <w:sz w:val="28"/>
          <w:szCs w:val="34"/>
          <w:rtl/>
        </w:rPr>
        <w:t xml:space="preserve"> على جذوع النخل</w:t>
      </w:r>
      <w:r w:rsidR="004D724F" w:rsidRPr="004D724F">
        <w:rPr>
          <w:rFonts w:ascii="Courier New" w:hAnsi="Courier New" w:cs="Traditional Arabic" w:hint="cs"/>
          <w:sz w:val="28"/>
          <w:szCs w:val="34"/>
          <w:rtl/>
        </w:rPr>
        <w:t>.</w:t>
      </w:r>
    </w:p>
    <w:p w:rsidR="00C61588" w:rsidRPr="004D724F" w:rsidRDefault="001939B6"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ab/>
        <w:t>9-</w:t>
      </w:r>
      <w:r w:rsidR="00F23A17" w:rsidRPr="004D724F">
        <w:rPr>
          <w:rFonts w:ascii="Courier New" w:hAnsi="Courier New" w:cs="Traditional Arabic" w:hint="cs"/>
          <w:sz w:val="28"/>
          <w:szCs w:val="34"/>
          <w:rtl/>
        </w:rPr>
        <w:t>بمعنى اللام كقوله تعالى</w:t>
      </w:r>
      <w:r w:rsidR="004D724F" w:rsidRPr="004D724F">
        <w:rPr>
          <w:rFonts w:ascii="Courier New" w:hAnsi="Courier New" w:cs="Traditional Arabic" w:hint="cs"/>
          <w:sz w:val="28"/>
          <w:szCs w:val="34"/>
          <w:rtl/>
        </w:rPr>
        <w:t>:</w:t>
      </w:r>
      <w:r w:rsidR="00F23A17" w:rsidRPr="004D724F">
        <w:rPr>
          <w:rFonts w:ascii="Courier New" w:hAnsi="Courier New" w:cs="Traditional Arabic" w:hint="cs"/>
          <w:sz w:val="28"/>
          <w:szCs w:val="34"/>
          <w:rtl/>
        </w:rPr>
        <w:t xml:space="preserve"> (</w:t>
      </w:r>
      <w:r w:rsidR="00F23A17" w:rsidRPr="004D724F">
        <w:rPr>
          <w:rFonts w:ascii="Courier New" w:hAnsi="Courier New" w:cs="Traditional Arabic"/>
          <w:sz w:val="28"/>
          <w:szCs w:val="34"/>
          <w:rtl/>
        </w:rPr>
        <w:t>وَجَاهِدُوا فِي اللَّهِ حَقَّ جِهَادِهِ</w:t>
      </w:r>
      <w:r w:rsidR="00F23A17" w:rsidRPr="004D724F">
        <w:rPr>
          <w:rFonts w:ascii="Courier New" w:hAnsi="Courier New" w:cs="Traditional Arabic" w:hint="cs"/>
          <w:sz w:val="28"/>
          <w:szCs w:val="34"/>
          <w:rtl/>
        </w:rPr>
        <w:t>){الحج</w:t>
      </w:r>
      <w:r w:rsidR="004D724F" w:rsidRPr="004D724F">
        <w:rPr>
          <w:rFonts w:ascii="Courier New" w:hAnsi="Courier New" w:cs="Traditional Arabic" w:hint="cs"/>
          <w:sz w:val="28"/>
          <w:szCs w:val="34"/>
          <w:rtl/>
        </w:rPr>
        <w:t>:</w:t>
      </w:r>
      <w:r w:rsidR="00F23A17" w:rsidRPr="004D724F">
        <w:rPr>
          <w:rFonts w:ascii="Courier New" w:hAnsi="Courier New" w:cs="Traditional Arabic" w:hint="cs"/>
          <w:sz w:val="28"/>
          <w:szCs w:val="34"/>
          <w:rtl/>
        </w:rPr>
        <w:t xml:space="preserve"> 78}</w:t>
      </w:r>
      <w:r w:rsidR="00F912C0" w:rsidRPr="004D724F">
        <w:rPr>
          <w:rFonts w:ascii="Courier New" w:hAnsi="Courier New" w:cs="Traditional Arabic" w:hint="cs"/>
          <w:sz w:val="28"/>
          <w:szCs w:val="34"/>
          <w:rtl/>
        </w:rPr>
        <w:t xml:space="preserve"> يعني وجاهدوا لله</w:t>
      </w:r>
      <w:r w:rsidR="004D724F" w:rsidRPr="004D724F">
        <w:rPr>
          <w:rFonts w:ascii="Courier New" w:hAnsi="Courier New" w:cs="Traditional Arabic" w:hint="cs"/>
          <w:sz w:val="28"/>
          <w:szCs w:val="34"/>
          <w:rtl/>
        </w:rPr>
        <w:t>.</w:t>
      </w:r>
    </w:p>
    <w:p w:rsidR="0091411D" w:rsidRPr="004D724F" w:rsidRDefault="001939B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10-</w:t>
      </w:r>
      <w:r w:rsidR="00C61588" w:rsidRPr="004D724F">
        <w:rPr>
          <w:rFonts w:ascii="Courier New" w:hAnsi="Courier New" w:cs="Traditional Arabic" w:hint="cs"/>
          <w:sz w:val="28"/>
          <w:szCs w:val="34"/>
          <w:rtl/>
        </w:rPr>
        <w:t xml:space="preserve">بمعنى الباء </w:t>
      </w:r>
    </w:p>
    <w:p w:rsidR="002A602D" w:rsidRPr="004D724F" w:rsidRDefault="00F912C0"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ab/>
      </w:r>
      <w:r w:rsidR="003C5413" w:rsidRPr="004D724F">
        <w:rPr>
          <w:rFonts w:ascii="Courier New" w:hAnsi="Courier New" w:cs="Traditional Arabic" w:hint="cs"/>
          <w:sz w:val="28"/>
          <w:szCs w:val="34"/>
          <w:rtl/>
        </w:rPr>
        <w:t>11-للتعليل كقوله تعالى</w:t>
      </w:r>
      <w:r w:rsidR="004D724F" w:rsidRPr="004D724F">
        <w:rPr>
          <w:rFonts w:ascii="Courier New" w:hAnsi="Courier New" w:cs="Traditional Arabic" w:hint="cs"/>
          <w:sz w:val="28"/>
          <w:szCs w:val="34"/>
          <w:rtl/>
        </w:rPr>
        <w:t>:</w:t>
      </w:r>
      <w:r w:rsidR="003C5413" w:rsidRPr="004D724F">
        <w:rPr>
          <w:rFonts w:ascii="Courier New" w:hAnsi="Courier New" w:cs="Traditional Arabic" w:hint="cs"/>
          <w:sz w:val="28"/>
          <w:szCs w:val="34"/>
          <w:rtl/>
        </w:rPr>
        <w:t xml:space="preserve"> (</w:t>
      </w:r>
      <w:r w:rsidR="003C5413" w:rsidRPr="004D724F">
        <w:rPr>
          <w:rFonts w:ascii="Courier New" w:hAnsi="Courier New" w:cs="Traditional Arabic"/>
          <w:sz w:val="28"/>
          <w:szCs w:val="34"/>
          <w:rtl/>
        </w:rPr>
        <w:t xml:space="preserve">لَمَسَّكُمْ فِي مَا </w:t>
      </w:r>
      <w:r w:rsidR="002A602D" w:rsidRPr="004D724F">
        <w:rPr>
          <w:rFonts w:ascii="Courier New" w:hAnsi="Courier New" w:cs="Traditional Arabic"/>
          <w:sz w:val="28"/>
          <w:szCs w:val="34"/>
          <w:rtl/>
        </w:rPr>
        <w:t>أَفَضْتُمْ</w:t>
      </w:r>
      <w:r w:rsidR="003C5413" w:rsidRPr="004D724F">
        <w:rPr>
          <w:rFonts w:ascii="Courier New" w:hAnsi="Courier New" w:cs="Traditional Arabic" w:hint="cs"/>
          <w:sz w:val="28"/>
          <w:szCs w:val="34"/>
          <w:rtl/>
        </w:rPr>
        <w:t>){النور</w:t>
      </w:r>
      <w:r w:rsidR="004D724F" w:rsidRPr="004D724F">
        <w:rPr>
          <w:rFonts w:ascii="Courier New" w:hAnsi="Courier New" w:cs="Traditional Arabic" w:hint="cs"/>
          <w:sz w:val="28"/>
          <w:szCs w:val="34"/>
          <w:rtl/>
        </w:rPr>
        <w:t>:</w:t>
      </w:r>
      <w:r w:rsidR="003C5413" w:rsidRPr="004D724F">
        <w:rPr>
          <w:rFonts w:ascii="Courier New" w:hAnsi="Courier New" w:cs="Traditional Arabic" w:hint="cs"/>
          <w:sz w:val="28"/>
          <w:szCs w:val="34"/>
          <w:rtl/>
        </w:rPr>
        <w:t xml:space="preserve"> 14}</w:t>
      </w:r>
    </w:p>
    <w:p w:rsidR="003C5413" w:rsidRPr="004D724F" w:rsidRDefault="002A602D"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 xml:space="preserve"> وفي الحديث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امرأة دخلت النار في هرَّة حبستها</w:t>
      </w:r>
      <w:r w:rsidR="003C5413" w:rsidRPr="004D724F">
        <w:rPr>
          <w:rFonts w:cs="Traditional Arabic" w:hint="cs"/>
          <w:sz w:val="28"/>
          <w:szCs w:val="34"/>
          <w:rtl/>
        </w:rPr>
        <w:t>(</w:t>
      </w:r>
      <w:r w:rsidR="003C5413" w:rsidRPr="004D724F">
        <w:rPr>
          <w:rFonts w:cs="Traditional Arabic"/>
          <w:szCs w:val="34"/>
          <w:rtl/>
        </w:rPr>
        <w:footnoteReference w:id="747"/>
      </w:r>
      <w:r w:rsidR="003C5413" w:rsidRPr="004D724F">
        <w:rPr>
          <w:rFonts w:cs="Traditional Arabic" w:hint="cs"/>
          <w:sz w:val="28"/>
          <w:szCs w:val="34"/>
          <w:rtl/>
        </w:rPr>
        <w:t>)</w:t>
      </w:r>
    </w:p>
    <w:p w:rsidR="00FC4BA4" w:rsidRPr="004D724F" w:rsidRDefault="00E516E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الادعاء بمجيء في للتعليل كما جاء في الوجه الأخير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جاء من إسقاط دلالة السياق عليها</w:t>
      </w:r>
      <w:r w:rsidR="004D724F" w:rsidRPr="004D724F">
        <w:rPr>
          <w:rFonts w:ascii="Courier New" w:hAnsi="Courier New" w:cs="Traditional Arabic" w:hint="cs"/>
          <w:sz w:val="28"/>
          <w:szCs w:val="34"/>
          <w:rtl/>
        </w:rPr>
        <w:t>،</w:t>
      </w:r>
      <w:r w:rsidR="00FC4BA4" w:rsidRPr="004D724F">
        <w:rPr>
          <w:rFonts w:ascii="Courier New" w:hAnsi="Courier New" w:cs="Traditional Arabic" w:hint="cs"/>
          <w:sz w:val="28"/>
          <w:szCs w:val="34"/>
          <w:rtl/>
        </w:rPr>
        <w:t xml:space="preserve"> قال الزمخشري</w:t>
      </w:r>
      <w:r w:rsidR="004D724F" w:rsidRPr="004D724F">
        <w:rPr>
          <w:rFonts w:ascii="Courier New" w:hAnsi="Courier New" w:cs="Traditional Arabic" w:hint="cs"/>
          <w:sz w:val="28"/>
          <w:szCs w:val="34"/>
          <w:rtl/>
        </w:rPr>
        <w:t>:</w:t>
      </w:r>
      <w:r w:rsidR="00FC4BA4"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FC4BA4" w:rsidRPr="004D724F">
        <w:rPr>
          <w:rFonts w:ascii="Courier New" w:hAnsi="Courier New" w:cs="Traditional Arabic" w:hint="cs"/>
          <w:sz w:val="28"/>
          <w:szCs w:val="34"/>
          <w:rtl/>
        </w:rPr>
        <w:t xml:space="preserve"> لولا أني قضيتُ أن أتفضل عليكم في الدنيا000لعاجلتكم</w:t>
      </w:r>
      <w:r w:rsidRPr="004D724F">
        <w:rPr>
          <w:rFonts w:ascii="Courier New" w:hAnsi="Courier New" w:cs="Traditional Arabic" w:hint="cs"/>
          <w:sz w:val="28"/>
          <w:szCs w:val="34"/>
          <w:rtl/>
        </w:rPr>
        <w:t xml:space="preserve"> </w:t>
      </w:r>
      <w:r w:rsidR="00FC4BA4" w:rsidRPr="004D724F">
        <w:rPr>
          <w:rFonts w:ascii="Courier New" w:hAnsi="Courier New" w:cs="Traditional Arabic" w:hint="cs"/>
          <w:sz w:val="28"/>
          <w:szCs w:val="34"/>
          <w:rtl/>
        </w:rPr>
        <w:t>بالعقاب على ما خضتم فيه))</w:t>
      </w:r>
      <w:r w:rsidR="00FC4BA4" w:rsidRPr="004D724F">
        <w:rPr>
          <w:rFonts w:cs="Traditional Arabic" w:hint="cs"/>
          <w:sz w:val="28"/>
          <w:szCs w:val="34"/>
          <w:rtl/>
        </w:rPr>
        <w:t xml:space="preserve"> (</w:t>
      </w:r>
      <w:r w:rsidR="00FC4BA4" w:rsidRPr="004D724F">
        <w:rPr>
          <w:rFonts w:cs="Traditional Arabic"/>
          <w:szCs w:val="34"/>
          <w:rtl/>
        </w:rPr>
        <w:footnoteReference w:id="748"/>
      </w:r>
      <w:r w:rsidR="00FC4BA4" w:rsidRPr="004D724F">
        <w:rPr>
          <w:rFonts w:cs="Traditional Arabic" w:hint="cs"/>
          <w:sz w:val="28"/>
          <w:szCs w:val="34"/>
          <w:rtl/>
        </w:rPr>
        <w:t xml:space="preserve">) </w:t>
      </w:r>
      <w:r w:rsidR="00FC4BA4" w:rsidRPr="004D724F">
        <w:rPr>
          <w:rFonts w:ascii="Courier New" w:hAnsi="Courier New" w:cs="Traditional Arabic" w:hint="cs"/>
          <w:sz w:val="28"/>
          <w:szCs w:val="34"/>
          <w:rtl/>
        </w:rPr>
        <w:t>فـ(في) في الآية لم تستعمل للتعليل</w:t>
      </w:r>
      <w:r w:rsidR="004D724F" w:rsidRPr="004D724F">
        <w:rPr>
          <w:rFonts w:ascii="Courier New" w:hAnsi="Courier New" w:cs="Traditional Arabic" w:hint="cs"/>
          <w:sz w:val="28"/>
          <w:szCs w:val="34"/>
          <w:rtl/>
        </w:rPr>
        <w:t>،</w:t>
      </w:r>
      <w:r w:rsidR="00FC4BA4" w:rsidRPr="004D724F">
        <w:rPr>
          <w:rFonts w:ascii="Courier New" w:hAnsi="Courier New" w:cs="Traditional Arabic" w:hint="cs"/>
          <w:sz w:val="28"/>
          <w:szCs w:val="34"/>
          <w:rtl/>
        </w:rPr>
        <w:t xml:space="preserve"> وإنَّما هي على بابها للوعاء والظرفية</w:t>
      </w:r>
      <w:r w:rsidR="004D724F" w:rsidRPr="004D724F">
        <w:rPr>
          <w:rFonts w:ascii="Courier New" w:hAnsi="Courier New" w:cs="Traditional Arabic" w:hint="cs"/>
          <w:sz w:val="28"/>
          <w:szCs w:val="34"/>
          <w:rtl/>
        </w:rPr>
        <w:t>،</w:t>
      </w:r>
      <w:r w:rsidR="00FC4BA4" w:rsidRPr="004D724F">
        <w:rPr>
          <w:rFonts w:ascii="Courier New" w:hAnsi="Courier New" w:cs="Traditional Arabic" w:hint="cs"/>
          <w:sz w:val="28"/>
          <w:szCs w:val="34"/>
          <w:rtl/>
        </w:rPr>
        <w:t xml:space="preserve"> ولكن لوقوعها في هذا السياق التعليلي أوهم أهل اللغة والتفسير </w:t>
      </w:r>
      <w:r w:rsidR="00C60646" w:rsidRPr="004D724F">
        <w:rPr>
          <w:rFonts w:ascii="Courier New" w:hAnsi="Courier New" w:cs="Traditional Arabic" w:hint="cs"/>
          <w:sz w:val="28"/>
          <w:szCs w:val="34"/>
          <w:rtl/>
        </w:rPr>
        <w:t>أنَّها جاءت لمعنى التعليل</w:t>
      </w:r>
      <w:r w:rsidR="004D724F" w:rsidRPr="004D724F">
        <w:rPr>
          <w:rFonts w:ascii="Courier New" w:hAnsi="Courier New" w:cs="Traditional Arabic" w:hint="cs"/>
          <w:sz w:val="28"/>
          <w:szCs w:val="34"/>
          <w:rtl/>
        </w:rPr>
        <w:t>،</w:t>
      </w:r>
      <w:r w:rsidR="00C60646" w:rsidRPr="004D724F">
        <w:rPr>
          <w:rFonts w:ascii="Courier New" w:hAnsi="Courier New" w:cs="Traditional Arabic" w:hint="cs"/>
          <w:sz w:val="28"/>
          <w:szCs w:val="34"/>
          <w:rtl/>
        </w:rPr>
        <w:t xml:space="preserve"> والدل</w:t>
      </w:r>
      <w:r w:rsidR="00314854" w:rsidRPr="004D724F">
        <w:rPr>
          <w:rFonts w:ascii="Courier New" w:hAnsi="Courier New" w:cs="Traditional Arabic" w:hint="cs"/>
          <w:sz w:val="28"/>
          <w:szCs w:val="34"/>
          <w:rtl/>
        </w:rPr>
        <w:t>يل على ذلك أنَّه لو است</w:t>
      </w:r>
      <w:r w:rsidR="00E74420" w:rsidRPr="004D724F">
        <w:rPr>
          <w:rFonts w:ascii="Courier New" w:hAnsi="Courier New" w:cs="Traditional Arabic" w:hint="cs"/>
          <w:sz w:val="28"/>
          <w:szCs w:val="34"/>
          <w:rtl/>
        </w:rPr>
        <w:t>ُ</w:t>
      </w:r>
      <w:r w:rsidR="00314854" w:rsidRPr="004D724F">
        <w:rPr>
          <w:rFonts w:ascii="Courier New" w:hAnsi="Courier New" w:cs="Traditional Arabic" w:hint="cs"/>
          <w:sz w:val="28"/>
          <w:szCs w:val="34"/>
          <w:rtl/>
        </w:rPr>
        <w:t>عملت</w:t>
      </w:r>
      <w:r w:rsidR="00E74420" w:rsidRPr="004D724F">
        <w:rPr>
          <w:rFonts w:ascii="Courier New" w:hAnsi="Courier New" w:cs="Traditional Arabic" w:hint="cs"/>
          <w:sz w:val="28"/>
          <w:szCs w:val="34"/>
          <w:rtl/>
        </w:rPr>
        <w:t>ْ</w:t>
      </w:r>
      <w:r w:rsidR="00314854" w:rsidRPr="004D724F">
        <w:rPr>
          <w:rFonts w:ascii="Courier New" w:hAnsi="Courier New" w:cs="Traditional Arabic" w:hint="cs"/>
          <w:sz w:val="28"/>
          <w:szCs w:val="34"/>
          <w:rtl/>
        </w:rPr>
        <w:t xml:space="preserve"> أحر</w:t>
      </w:r>
      <w:r w:rsidR="00C60646" w:rsidRPr="004D724F">
        <w:rPr>
          <w:rFonts w:ascii="Courier New" w:hAnsi="Courier New" w:cs="Traditional Arabic" w:hint="cs"/>
          <w:sz w:val="28"/>
          <w:szCs w:val="34"/>
          <w:rtl/>
        </w:rPr>
        <w:t>ف غيرها لحصل الوهم نفسه</w:t>
      </w:r>
      <w:r w:rsidR="004D724F" w:rsidRPr="004D724F">
        <w:rPr>
          <w:rFonts w:ascii="Courier New" w:hAnsi="Courier New" w:cs="Traditional Arabic" w:hint="cs"/>
          <w:sz w:val="28"/>
          <w:szCs w:val="34"/>
          <w:rtl/>
        </w:rPr>
        <w:t>،</w:t>
      </w:r>
      <w:r w:rsidR="00C60646" w:rsidRPr="004D724F">
        <w:rPr>
          <w:rFonts w:ascii="Courier New" w:hAnsi="Courier New" w:cs="Traditional Arabic" w:hint="cs"/>
          <w:sz w:val="28"/>
          <w:szCs w:val="34"/>
          <w:rtl/>
        </w:rPr>
        <w:t xml:space="preserve"> </w:t>
      </w:r>
      <w:proofErr w:type="spellStart"/>
      <w:r w:rsidR="00C60646" w:rsidRPr="004D724F">
        <w:rPr>
          <w:rFonts w:ascii="Courier New" w:hAnsi="Courier New" w:cs="Traditional Arabic" w:hint="cs"/>
          <w:sz w:val="28"/>
          <w:szCs w:val="34"/>
          <w:rtl/>
        </w:rPr>
        <w:t>ولاختلقوا</w:t>
      </w:r>
      <w:proofErr w:type="spellEnd"/>
      <w:r w:rsidR="00C60646" w:rsidRPr="004D724F">
        <w:rPr>
          <w:rFonts w:ascii="Courier New" w:hAnsi="Courier New" w:cs="Traditional Arabic" w:hint="cs"/>
          <w:sz w:val="28"/>
          <w:szCs w:val="34"/>
          <w:rtl/>
        </w:rPr>
        <w:t xml:space="preserve"> هذا المعنى لـ(مِن)</w:t>
      </w:r>
      <w:r w:rsidR="0084526D" w:rsidRPr="004D724F">
        <w:rPr>
          <w:rFonts w:ascii="Courier New" w:hAnsi="Courier New" w:cs="Traditional Arabic" w:hint="cs"/>
          <w:sz w:val="28"/>
          <w:szCs w:val="34"/>
          <w:rtl/>
        </w:rPr>
        <w:t xml:space="preserve"> لو قيل</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مِمَّا أفضتم</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وللباء لو قيل</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بما أفضتم</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w:t>
      </w:r>
      <w:proofErr w:type="spellStart"/>
      <w:r w:rsidR="0084526D" w:rsidRPr="004D724F">
        <w:rPr>
          <w:rFonts w:ascii="Courier New" w:hAnsi="Courier New" w:cs="Traditional Arabic" w:hint="cs"/>
          <w:sz w:val="28"/>
          <w:szCs w:val="34"/>
          <w:rtl/>
        </w:rPr>
        <w:t>ولللام</w:t>
      </w:r>
      <w:proofErr w:type="spellEnd"/>
      <w:r w:rsidR="0084526D" w:rsidRPr="004D724F">
        <w:rPr>
          <w:rFonts w:ascii="Courier New" w:hAnsi="Courier New" w:cs="Traditional Arabic" w:hint="cs"/>
          <w:sz w:val="28"/>
          <w:szCs w:val="34"/>
          <w:rtl/>
        </w:rPr>
        <w:t xml:space="preserve"> لو قيل</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لِما أفضتم</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ولـ(على) لو قيل</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على ما أفضتم</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وقد فسَّرها الزمخشري بهذا المعنى</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وكذلك حال (في) في قوله صلى الله عليه وسلم</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دخلت امرأة النار في هِرَّة حبستها</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فلو استعمل اللام لكان المعنى</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من أجل هرة</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ولو استعمل الباء لأفاد إلصاق ا</w:t>
      </w:r>
      <w:r w:rsidR="00E74420" w:rsidRPr="004D724F">
        <w:rPr>
          <w:rFonts w:ascii="Courier New" w:hAnsi="Courier New" w:cs="Traditional Arabic" w:hint="cs"/>
          <w:sz w:val="28"/>
          <w:szCs w:val="34"/>
          <w:rtl/>
        </w:rPr>
        <w:t>لعلة بالهرة</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ولو استعمل </w:t>
      </w:r>
      <w:r w:rsidR="00314854" w:rsidRPr="004D724F">
        <w:rPr>
          <w:rFonts w:ascii="Courier New" w:hAnsi="Courier New" w:cs="Traditional Arabic" w:hint="cs"/>
          <w:sz w:val="28"/>
          <w:szCs w:val="34"/>
          <w:rtl/>
        </w:rPr>
        <w:t xml:space="preserve">على </w:t>
      </w:r>
      <w:r w:rsidR="0084526D" w:rsidRPr="004D724F">
        <w:rPr>
          <w:rFonts w:ascii="Courier New" w:hAnsi="Courier New" w:cs="Traditional Arabic" w:hint="cs"/>
          <w:sz w:val="28"/>
          <w:szCs w:val="34"/>
          <w:rtl/>
        </w:rPr>
        <w:t>لأفاد تسليط العلة عليها</w:t>
      </w:r>
      <w:r w:rsidR="004D724F" w:rsidRPr="004D724F">
        <w:rPr>
          <w:rFonts w:ascii="Courier New" w:hAnsi="Courier New" w:cs="Traditional Arabic" w:hint="cs"/>
          <w:sz w:val="28"/>
          <w:szCs w:val="34"/>
          <w:rtl/>
        </w:rPr>
        <w:t>،</w:t>
      </w:r>
      <w:r w:rsidR="0084526D" w:rsidRPr="004D724F">
        <w:rPr>
          <w:rFonts w:ascii="Courier New" w:hAnsi="Courier New" w:cs="Traditional Arabic" w:hint="cs"/>
          <w:sz w:val="28"/>
          <w:szCs w:val="34"/>
          <w:rtl/>
        </w:rPr>
        <w:t xml:space="preserve"> ولو استعمل (مِن) لأفاد أنَّ علة دخولها النار </w:t>
      </w:r>
      <w:r w:rsidR="00314854" w:rsidRPr="004D724F">
        <w:rPr>
          <w:rFonts w:ascii="Courier New" w:hAnsi="Courier New" w:cs="Traditional Arabic" w:hint="cs"/>
          <w:sz w:val="28"/>
          <w:szCs w:val="34"/>
          <w:rtl/>
        </w:rPr>
        <w:t>ابتدأت منها</w:t>
      </w:r>
      <w:r w:rsidR="004D724F" w:rsidRPr="004D724F">
        <w:rPr>
          <w:rFonts w:ascii="Courier New" w:hAnsi="Courier New" w:cs="Traditional Arabic" w:hint="cs"/>
          <w:sz w:val="28"/>
          <w:szCs w:val="34"/>
          <w:rtl/>
        </w:rPr>
        <w:t>،</w:t>
      </w:r>
      <w:r w:rsidR="00314854" w:rsidRPr="004D724F">
        <w:rPr>
          <w:rFonts w:ascii="Courier New" w:hAnsi="Courier New" w:cs="Traditional Arabic" w:hint="cs"/>
          <w:sz w:val="28"/>
          <w:szCs w:val="34"/>
          <w:rtl/>
        </w:rPr>
        <w:t xml:space="preserve"> ولكن لمَّا أراد الإخبار بأنَّ علة دخولها النار كانت كامنة في الهرة</w:t>
      </w:r>
      <w:r w:rsidR="004D724F" w:rsidRPr="004D724F">
        <w:rPr>
          <w:rFonts w:ascii="Courier New" w:hAnsi="Courier New" w:cs="Traditional Arabic" w:hint="cs"/>
          <w:sz w:val="28"/>
          <w:szCs w:val="34"/>
          <w:rtl/>
        </w:rPr>
        <w:t>،</w:t>
      </w:r>
      <w:r w:rsidR="00314854" w:rsidRPr="004D724F">
        <w:rPr>
          <w:rFonts w:ascii="Courier New" w:hAnsi="Courier New" w:cs="Traditional Arabic" w:hint="cs"/>
          <w:sz w:val="28"/>
          <w:szCs w:val="34"/>
          <w:rtl/>
        </w:rPr>
        <w:t xml:space="preserve"> ومتمكنة فيها استعمل (في) لأنَّها أقوى الحروف وأقربها للتعبير عن هذا المعنى المراد</w:t>
      </w:r>
      <w:r w:rsidR="004D724F" w:rsidRPr="004D724F">
        <w:rPr>
          <w:rFonts w:ascii="Courier New" w:hAnsi="Courier New" w:cs="Traditional Arabic" w:hint="cs"/>
          <w:sz w:val="28"/>
          <w:szCs w:val="34"/>
          <w:rtl/>
        </w:rPr>
        <w:t>؛</w:t>
      </w:r>
      <w:r w:rsidR="00314854" w:rsidRPr="004D724F">
        <w:rPr>
          <w:rFonts w:ascii="Courier New" w:hAnsi="Courier New" w:cs="Traditional Arabic" w:hint="cs"/>
          <w:sz w:val="28"/>
          <w:szCs w:val="34"/>
          <w:rtl/>
        </w:rPr>
        <w:t xml:space="preserve"> لكونها تفيد معنى الدخول في الشيء</w:t>
      </w:r>
      <w:r w:rsidR="004D724F" w:rsidRPr="004D724F">
        <w:rPr>
          <w:rFonts w:ascii="Courier New" w:hAnsi="Courier New" w:cs="Traditional Arabic" w:hint="cs"/>
          <w:sz w:val="28"/>
          <w:szCs w:val="34"/>
          <w:rtl/>
        </w:rPr>
        <w:t>.</w:t>
      </w:r>
      <w:r w:rsidR="00314854" w:rsidRPr="004D724F">
        <w:rPr>
          <w:rFonts w:ascii="Courier New" w:hAnsi="Courier New" w:cs="Traditional Arabic" w:hint="cs"/>
          <w:sz w:val="28"/>
          <w:szCs w:val="34"/>
          <w:rtl/>
        </w:rPr>
        <w:t xml:space="preserve"> </w:t>
      </w:r>
      <w:r w:rsidR="0084526D" w:rsidRPr="004D724F">
        <w:rPr>
          <w:rFonts w:ascii="Courier New" w:hAnsi="Courier New" w:cs="Traditional Arabic" w:hint="cs"/>
          <w:sz w:val="28"/>
          <w:szCs w:val="34"/>
          <w:rtl/>
        </w:rPr>
        <w:t xml:space="preserve"> </w:t>
      </w:r>
      <w:r w:rsidR="00C60646" w:rsidRPr="004D724F">
        <w:rPr>
          <w:rFonts w:ascii="Courier New" w:hAnsi="Courier New" w:cs="Traditional Arabic" w:hint="cs"/>
          <w:sz w:val="28"/>
          <w:szCs w:val="34"/>
          <w:rtl/>
        </w:rPr>
        <w:t xml:space="preserve"> </w:t>
      </w:r>
      <w:r w:rsidR="00FC4BA4" w:rsidRPr="004D724F">
        <w:rPr>
          <w:rFonts w:ascii="Courier New" w:hAnsi="Courier New" w:cs="Traditional Arabic" w:hint="cs"/>
          <w:sz w:val="28"/>
          <w:szCs w:val="34"/>
          <w:rtl/>
        </w:rPr>
        <w:t xml:space="preserve"> </w:t>
      </w:r>
    </w:p>
    <w:p w:rsidR="008546DD" w:rsidRPr="004D724F" w:rsidRDefault="0031485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ف</w:t>
      </w:r>
      <w:r w:rsidR="008546DD" w:rsidRPr="004D724F">
        <w:rPr>
          <w:rFonts w:ascii="Courier New" w:hAnsi="Courier New" w:cs="Traditional Arabic" w:hint="cs"/>
          <w:sz w:val="28"/>
          <w:szCs w:val="34"/>
          <w:rtl/>
        </w:rPr>
        <w:t>لكل حرف في اللغة معناه المستقل عن غيره</w:t>
      </w:r>
      <w:r w:rsidR="004D724F" w:rsidRPr="004D724F">
        <w:rPr>
          <w:rFonts w:ascii="Courier New" w:hAnsi="Courier New" w:cs="Traditional Arabic" w:hint="cs"/>
          <w:sz w:val="28"/>
          <w:szCs w:val="34"/>
          <w:rtl/>
        </w:rPr>
        <w:t>،</w:t>
      </w:r>
      <w:r w:rsidR="008546DD" w:rsidRPr="004D724F">
        <w:rPr>
          <w:rFonts w:ascii="Courier New" w:hAnsi="Courier New" w:cs="Traditional Arabic" w:hint="cs"/>
          <w:sz w:val="28"/>
          <w:szCs w:val="34"/>
          <w:rtl/>
        </w:rPr>
        <w:t xml:space="preserve"> و</w:t>
      </w:r>
      <w:r w:rsidR="008D3180" w:rsidRPr="004D724F">
        <w:rPr>
          <w:rFonts w:ascii="Courier New" w:hAnsi="Courier New" w:cs="Traditional Arabic" w:hint="cs"/>
          <w:sz w:val="28"/>
          <w:szCs w:val="34"/>
          <w:rtl/>
        </w:rPr>
        <w:t xml:space="preserve">القرآن الكريم ما عبَّر عن المعاني إلاَّ بألفاظها </w:t>
      </w:r>
      <w:r w:rsidR="008546DD" w:rsidRPr="004D724F">
        <w:rPr>
          <w:rFonts w:ascii="Courier New" w:hAnsi="Courier New" w:cs="Traditional Arabic" w:hint="cs"/>
          <w:sz w:val="28"/>
          <w:szCs w:val="34"/>
          <w:rtl/>
        </w:rPr>
        <w:t>الخاص</w:t>
      </w:r>
      <w:r w:rsidR="008D3180" w:rsidRPr="004D724F">
        <w:rPr>
          <w:rFonts w:ascii="Courier New" w:hAnsi="Courier New" w:cs="Traditional Arabic" w:hint="cs"/>
          <w:sz w:val="28"/>
          <w:szCs w:val="34"/>
          <w:rtl/>
        </w:rPr>
        <w:t>ة</w:t>
      </w:r>
      <w:r w:rsidR="008546DD" w:rsidRPr="004D724F">
        <w:rPr>
          <w:rFonts w:ascii="Courier New" w:hAnsi="Courier New" w:cs="Traditional Arabic" w:hint="cs"/>
          <w:sz w:val="28"/>
          <w:szCs w:val="34"/>
          <w:rtl/>
        </w:rPr>
        <w:t xml:space="preserve"> به</w:t>
      </w:r>
      <w:r w:rsidR="008D3180"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008D3180" w:rsidRPr="004D724F">
        <w:rPr>
          <w:rFonts w:ascii="Courier New" w:hAnsi="Courier New" w:cs="Traditional Arabic" w:hint="cs"/>
          <w:sz w:val="28"/>
          <w:szCs w:val="34"/>
          <w:rtl/>
        </w:rPr>
        <w:t xml:space="preserve"> فلو أراد معنى اللام كما جاء في الوجه التاسع في قوله تعالى</w:t>
      </w:r>
      <w:r w:rsidR="004D724F" w:rsidRPr="004D724F">
        <w:rPr>
          <w:rFonts w:ascii="Courier New" w:hAnsi="Courier New" w:cs="Traditional Arabic" w:hint="cs"/>
          <w:sz w:val="28"/>
          <w:szCs w:val="34"/>
          <w:rtl/>
        </w:rPr>
        <w:t>:</w:t>
      </w:r>
      <w:r w:rsidR="008D3180" w:rsidRPr="004D724F">
        <w:rPr>
          <w:rFonts w:ascii="Courier New" w:hAnsi="Courier New" w:cs="Traditional Arabic" w:hint="cs"/>
          <w:sz w:val="28"/>
          <w:szCs w:val="34"/>
          <w:rtl/>
        </w:rPr>
        <w:t xml:space="preserve"> (</w:t>
      </w:r>
      <w:r w:rsidR="008D3180" w:rsidRPr="004D724F">
        <w:rPr>
          <w:rFonts w:ascii="Courier New" w:hAnsi="Courier New" w:cs="Traditional Arabic"/>
          <w:sz w:val="28"/>
          <w:szCs w:val="34"/>
          <w:rtl/>
        </w:rPr>
        <w:t>وَجَاهِدُوا فِي اللَّهِ</w:t>
      </w:r>
      <w:r w:rsidR="008D3180" w:rsidRPr="004D724F">
        <w:rPr>
          <w:rFonts w:ascii="Courier New" w:hAnsi="Courier New" w:cs="Traditional Arabic" w:hint="cs"/>
          <w:sz w:val="28"/>
          <w:szCs w:val="34"/>
          <w:rtl/>
        </w:rPr>
        <w:t>) لاستعمل اللام وقال</w:t>
      </w:r>
      <w:r w:rsidR="004D724F" w:rsidRPr="004D724F">
        <w:rPr>
          <w:rFonts w:ascii="Courier New" w:hAnsi="Courier New" w:cs="Traditional Arabic" w:hint="cs"/>
          <w:sz w:val="28"/>
          <w:szCs w:val="34"/>
          <w:rtl/>
        </w:rPr>
        <w:t>:</w:t>
      </w:r>
      <w:r w:rsidR="008D3180" w:rsidRPr="004D724F">
        <w:rPr>
          <w:rFonts w:ascii="Courier New" w:hAnsi="Courier New" w:cs="Traditional Arabic" w:hint="cs"/>
          <w:sz w:val="28"/>
          <w:szCs w:val="34"/>
          <w:rtl/>
        </w:rPr>
        <w:t xml:space="preserve"> وجاهدوا لله</w:t>
      </w:r>
      <w:r w:rsidR="004D724F" w:rsidRPr="004D724F">
        <w:rPr>
          <w:rFonts w:ascii="Courier New" w:hAnsi="Courier New" w:cs="Traditional Arabic" w:hint="cs"/>
          <w:sz w:val="28"/>
          <w:szCs w:val="34"/>
          <w:rtl/>
        </w:rPr>
        <w:t>،</w:t>
      </w:r>
      <w:r w:rsidR="008D3180" w:rsidRPr="004D724F">
        <w:rPr>
          <w:rFonts w:ascii="Courier New" w:hAnsi="Courier New" w:cs="Traditional Arabic" w:hint="cs"/>
          <w:sz w:val="28"/>
          <w:szCs w:val="34"/>
          <w:rtl/>
        </w:rPr>
        <w:t xml:space="preserve"> كما استعملها في قوله تعالى</w:t>
      </w:r>
      <w:r w:rsidR="004D724F" w:rsidRPr="004D724F">
        <w:rPr>
          <w:rFonts w:ascii="Courier New" w:hAnsi="Courier New" w:cs="Traditional Arabic" w:hint="cs"/>
          <w:sz w:val="28"/>
          <w:szCs w:val="34"/>
          <w:rtl/>
        </w:rPr>
        <w:t>:</w:t>
      </w:r>
      <w:r w:rsidR="008D3180" w:rsidRPr="004D724F">
        <w:rPr>
          <w:rFonts w:ascii="Courier New" w:hAnsi="Courier New" w:cs="Traditional Arabic" w:hint="cs"/>
          <w:sz w:val="28"/>
          <w:szCs w:val="34"/>
          <w:rtl/>
        </w:rPr>
        <w:t xml:space="preserve"> (</w:t>
      </w:r>
      <w:r w:rsidR="008D3180" w:rsidRPr="004D724F">
        <w:rPr>
          <w:rFonts w:ascii="Courier New" w:hAnsi="Courier New" w:cs="Traditional Arabic"/>
          <w:sz w:val="28"/>
          <w:szCs w:val="34"/>
          <w:rtl/>
        </w:rPr>
        <w:t>وَمَن جَاهَدَ فَإِنَّمَا يُجَاهِدُ لِنَفْسِهِ إِنَّ اللَّهَ لَغَنِيٌّ عَنِ الْعَالَمِينَ</w:t>
      </w:r>
      <w:r w:rsidR="008D3180" w:rsidRPr="004D724F">
        <w:rPr>
          <w:rFonts w:ascii="Courier New" w:hAnsi="Courier New" w:cs="Traditional Arabic" w:hint="cs"/>
          <w:sz w:val="28"/>
          <w:szCs w:val="34"/>
          <w:rtl/>
        </w:rPr>
        <w:t>){العنكبوت</w:t>
      </w:r>
      <w:r w:rsidR="004D724F" w:rsidRPr="004D724F">
        <w:rPr>
          <w:rFonts w:ascii="Courier New" w:hAnsi="Courier New" w:cs="Traditional Arabic" w:hint="cs"/>
          <w:sz w:val="28"/>
          <w:szCs w:val="34"/>
          <w:rtl/>
        </w:rPr>
        <w:t>:</w:t>
      </w:r>
      <w:r w:rsidR="008D3180" w:rsidRPr="004D724F">
        <w:rPr>
          <w:rFonts w:ascii="Courier New" w:hAnsi="Courier New" w:cs="Traditional Arabic" w:hint="cs"/>
          <w:sz w:val="28"/>
          <w:szCs w:val="34"/>
          <w:rtl/>
        </w:rPr>
        <w:t xml:space="preserve"> 6}</w:t>
      </w:r>
      <w:r w:rsidR="008D3180" w:rsidRPr="004D724F">
        <w:rPr>
          <w:rFonts w:ascii="Courier New" w:hAnsi="Courier New" w:cs="Traditional Arabic"/>
          <w:sz w:val="28"/>
          <w:szCs w:val="34"/>
          <w:rtl/>
        </w:rPr>
        <w:t xml:space="preserve"> </w:t>
      </w:r>
      <w:r w:rsidR="006C08F5" w:rsidRPr="004D724F">
        <w:rPr>
          <w:rFonts w:ascii="Courier New" w:hAnsi="Courier New" w:cs="Traditional Arabic" w:hint="cs"/>
          <w:sz w:val="28"/>
          <w:szCs w:val="34"/>
          <w:rtl/>
        </w:rPr>
        <w:t xml:space="preserve">ولو أراد معنى المعية </w:t>
      </w:r>
      <w:r w:rsidR="008D3180" w:rsidRPr="004D724F">
        <w:rPr>
          <w:rFonts w:ascii="Courier New" w:hAnsi="Courier New" w:cs="Traditional Arabic" w:hint="cs"/>
          <w:sz w:val="28"/>
          <w:szCs w:val="34"/>
          <w:rtl/>
        </w:rPr>
        <w:t xml:space="preserve">كما جاء في </w:t>
      </w:r>
      <w:r w:rsidR="00E516E1" w:rsidRPr="004D724F">
        <w:rPr>
          <w:rFonts w:ascii="Courier New" w:hAnsi="Courier New" w:cs="Traditional Arabic" w:hint="cs"/>
          <w:sz w:val="28"/>
          <w:szCs w:val="34"/>
          <w:rtl/>
        </w:rPr>
        <w:t xml:space="preserve">الوجه </w:t>
      </w:r>
      <w:r w:rsidR="008D3180" w:rsidRPr="004D724F">
        <w:rPr>
          <w:rFonts w:ascii="Courier New" w:hAnsi="Courier New" w:cs="Traditional Arabic" w:hint="cs"/>
          <w:sz w:val="28"/>
          <w:szCs w:val="34"/>
          <w:rtl/>
        </w:rPr>
        <w:t>السابع في قوله تعالى</w:t>
      </w:r>
      <w:r w:rsidR="004D724F" w:rsidRPr="004D724F">
        <w:rPr>
          <w:rFonts w:ascii="Courier New" w:hAnsi="Courier New" w:cs="Traditional Arabic" w:hint="cs"/>
          <w:sz w:val="28"/>
          <w:szCs w:val="34"/>
          <w:rtl/>
        </w:rPr>
        <w:t>:</w:t>
      </w:r>
      <w:r w:rsidR="008D3180" w:rsidRPr="004D724F">
        <w:rPr>
          <w:rFonts w:ascii="Courier New" w:hAnsi="Courier New" w:cs="Traditional Arabic" w:hint="cs"/>
          <w:sz w:val="28"/>
          <w:szCs w:val="34"/>
          <w:rtl/>
        </w:rPr>
        <w:t xml:space="preserve"> (</w:t>
      </w:r>
      <w:r w:rsidR="008D3180" w:rsidRPr="004D724F">
        <w:rPr>
          <w:rFonts w:ascii="Courier New" w:hAnsi="Courier New" w:cs="Traditional Arabic"/>
          <w:sz w:val="28"/>
          <w:szCs w:val="34"/>
          <w:rtl/>
        </w:rPr>
        <w:t>لَنُدْخِلَنَّهُمْ فِي الصَّالِحِينَ</w:t>
      </w:r>
      <w:r w:rsidR="008D3180" w:rsidRPr="004D724F">
        <w:rPr>
          <w:rFonts w:ascii="Courier New" w:hAnsi="Courier New" w:cs="Traditional Arabic" w:hint="cs"/>
          <w:sz w:val="28"/>
          <w:szCs w:val="34"/>
          <w:rtl/>
        </w:rPr>
        <w:t>)</w:t>
      </w:r>
      <w:r w:rsidR="006C08F5" w:rsidRPr="004D724F">
        <w:rPr>
          <w:rFonts w:ascii="Courier New" w:hAnsi="Courier New" w:cs="Traditional Arabic" w:hint="cs"/>
          <w:sz w:val="28"/>
          <w:szCs w:val="34"/>
          <w:rtl/>
        </w:rPr>
        <w:t xml:space="preserve"> لاستعمل مع وقال</w:t>
      </w:r>
      <w:r w:rsidR="004D724F" w:rsidRPr="004D724F">
        <w:rPr>
          <w:rFonts w:ascii="Courier New" w:hAnsi="Courier New" w:cs="Traditional Arabic" w:hint="cs"/>
          <w:sz w:val="28"/>
          <w:szCs w:val="34"/>
          <w:rtl/>
        </w:rPr>
        <w:t>:</w:t>
      </w:r>
      <w:r w:rsidR="006C08F5" w:rsidRPr="004D724F">
        <w:rPr>
          <w:rFonts w:ascii="Courier New" w:hAnsi="Courier New" w:cs="Traditional Arabic" w:hint="cs"/>
          <w:sz w:val="28"/>
          <w:szCs w:val="34"/>
          <w:rtl/>
        </w:rPr>
        <w:t xml:space="preserve"> لندخلنهم مع الصالحين</w:t>
      </w:r>
      <w:r w:rsidR="004D724F" w:rsidRPr="004D724F">
        <w:rPr>
          <w:rFonts w:ascii="Courier New" w:hAnsi="Courier New" w:cs="Traditional Arabic" w:hint="cs"/>
          <w:sz w:val="28"/>
          <w:szCs w:val="34"/>
          <w:rtl/>
        </w:rPr>
        <w:t>،</w:t>
      </w:r>
      <w:r w:rsidR="00E516E1" w:rsidRPr="004D724F">
        <w:rPr>
          <w:rFonts w:ascii="Courier New" w:hAnsi="Courier New" w:cs="Traditional Arabic" w:hint="cs"/>
          <w:sz w:val="28"/>
          <w:szCs w:val="34"/>
          <w:rtl/>
        </w:rPr>
        <w:t xml:space="preserve"> </w:t>
      </w:r>
      <w:r w:rsidR="006C08F5" w:rsidRPr="004D724F">
        <w:rPr>
          <w:rFonts w:ascii="Courier New" w:hAnsi="Courier New" w:cs="Traditional Arabic" w:hint="cs"/>
          <w:sz w:val="28"/>
          <w:szCs w:val="34"/>
          <w:rtl/>
        </w:rPr>
        <w:t>كما استعملها في قوله تعالى</w:t>
      </w:r>
      <w:r w:rsidR="004D724F" w:rsidRPr="004D724F">
        <w:rPr>
          <w:rFonts w:ascii="Courier New" w:hAnsi="Courier New" w:cs="Traditional Arabic" w:hint="cs"/>
          <w:sz w:val="28"/>
          <w:szCs w:val="34"/>
          <w:rtl/>
        </w:rPr>
        <w:t>:</w:t>
      </w:r>
      <w:r w:rsidR="006C08F5" w:rsidRPr="004D724F">
        <w:rPr>
          <w:rFonts w:ascii="Courier New" w:hAnsi="Courier New" w:cs="Traditional Arabic" w:hint="cs"/>
          <w:sz w:val="28"/>
          <w:szCs w:val="34"/>
          <w:rtl/>
        </w:rPr>
        <w:t xml:space="preserve"> (</w:t>
      </w:r>
      <w:r w:rsidR="006C08F5" w:rsidRPr="004D724F">
        <w:rPr>
          <w:rFonts w:ascii="Courier New" w:hAnsi="Courier New" w:cs="Traditional Arabic"/>
          <w:sz w:val="28"/>
          <w:szCs w:val="34"/>
          <w:rtl/>
        </w:rPr>
        <w:t>وَدَخَلَ مَعَهُ السِّجْنَ</w:t>
      </w:r>
      <w:r w:rsidR="006C08F5"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6C08F5" w:rsidRPr="004D724F">
        <w:rPr>
          <w:rFonts w:ascii="Courier New" w:hAnsi="Courier New" w:cs="Traditional Arabic" w:hint="cs"/>
          <w:sz w:val="28"/>
          <w:szCs w:val="34"/>
          <w:rtl/>
        </w:rPr>
        <w:t xml:space="preserve"> 36} ولأنَّ القرآن ما عبَّر عن </w:t>
      </w:r>
      <w:proofErr w:type="spellStart"/>
      <w:r w:rsidR="006C08F5" w:rsidRPr="004D724F">
        <w:rPr>
          <w:rFonts w:ascii="Courier New" w:hAnsi="Courier New" w:cs="Traditional Arabic" w:hint="cs"/>
          <w:sz w:val="28"/>
          <w:szCs w:val="34"/>
          <w:rtl/>
        </w:rPr>
        <w:t>المع</w:t>
      </w:r>
      <w:r w:rsidR="004208B1" w:rsidRPr="004D724F">
        <w:rPr>
          <w:rFonts w:ascii="Courier New" w:hAnsi="Courier New" w:cs="Traditional Arabic" w:hint="cs"/>
          <w:sz w:val="28"/>
          <w:szCs w:val="34"/>
          <w:rtl/>
        </w:rPr>
        <w:t>ا</w:t>
      </w:r>
      <w:r w:rsidR="006C08F5" w:rsidRPr="004D724F">
        <w:rPr>
          <w:rFonts w:ascii="Courier New" w:hAnsi="Courier New" w:cs="Traditional Arabic" w:hint="cs"/>
          <w:sz w:val="28"/>
          <w:szCs w:val="34"/>
          <w:rtl/>
        </w:rPr>
        <w:t>نى</w:t>
      </w:r>
      <w:proofErr w:type="spellEnd"/>
      <w:r w:rsidR="006C08F5" w:rsidRPr="004D724F">
        <w:rPr>
          <w:rFonts w:ascii="Courier New" w:hAnsi="Courier New" w:cs="Traditional Arabic" w:hint="cs"/>
          <w:sz w:val="28"/>
          <w:szCs w:val="34"/>
          <w:rtl/>
        </w:rPr>
        <w:t xml:space="preserve"> إلاَّ ب</w:t>
      </w:r>
      <w:r w:rsidR="004208B1" w:rsidRPr="004D724F">
        <w:rPr>
          <w:rFonts w:ascii="Courier New" w:hAnsi="Courier New" w:cs="Traditional Arabic" w:hint="cs"/>
          <w:sz w:val="28"/>
          <w:szCs w:val="34"/>
          <w:rtl/>
        </w:rPr>
        <w:t>أ</w:t>
      </w:r>
      <w:r w:rsidR="006C08F5" w:rsidRPr="004D724F">
        <w:rPr>
          <w:rFonts w:ascii="Courier New" w:hAnsi="Courier New" w:cs="Traditional Arabic" w:hint="cs"/>
          <w:sz w:val="28"/>
          <w:szCs w:val="34"/>
          <w:rtl/>
        </w:rPr>
        <w:t>لف</w:t>
      </w:r>
      <w:r w:rsidR="004208B1" w:rsidRPr="004D724F">
        <w:rPr>
          <w:rFonts w:ascii="Courier New" w:hAnsi="Courier New" w:cs="Traditional Arabic" w:hint="cs"/>
          <w:sz w:val="28"/>
          <w:szCs w:val="34"/>
          <w:rtl/>
        </w:rPr>
        <w:t>ا</w:t>
      </w:r>
      <w:r w:rsidR="006C08F5" w:rsidRPr="004D724F">
        <w:rPr>
          <w:rFonts w:ascii="Courier New" w:hAnsi="Courier New" w:cs="Traditional Arabic" w:hint="cs"/>
          <w:sz w:val="28"/>
          <w:szCs w:val="34"/>
          <w:rtl/>
        </w:rPr>
        <w:t>ظه</w:t>
      </w:r>
      <w:r w:rsidR="004208B1"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004208B1" w:rsidRPr="004D724F">
        <w:rPr>
          <w:rFonts w:ascii="Courier New" w:hAnsi="Courier New" w:cs="Traditional Arabic" w:hint="cs"/>
          <w:sz w:val="28"/>
          <w:szCs w:val="34"/>
          <w:rtl/>
        </w:rPr>
        <w:t xml:space="preserve"> </w:t>
      </w:r>
      <w:r w:rsidR="006C08F5" w:rsidRPr="004D724F">
        <w:rPr>
          <w:rFonts w:ascii="Courier New" w:hAnsi="Courier New" w:cs="Traditional Arabic" w:hint="cs"/>
          <w:sz w:val="28"/>
          <w:szCs w:val="34"/>
          <w:rtl/>
        </w:rPr>
        <w:t>فقد يجمع بينها في التركيب نفسه كقوله تعالى</w:t>
      </w:r>
      <w:r w:rsidR="004D724F" w:rsidRPr="004D724F">
        <w:rPr>
          <w:rFonts w:ascii="Courier New" w:hAnsi="Courier New" w:cs="Traditional Arabic" w:hint="cs"/>
          <w:sz w:val="28"/>
          <w:szCs w:val="34"/>
          <w:rtl/>
        </w:rPr>
        <w:t>:</w:t>
      </w:r>
      <w:r w:rsidR="006C08F5" w:rsidRPr="004D724F">
        <w:rPr>
          <w:rFonts w:ascii="Courier New" w:hAnsi="Courier New" w:cs="Traditional Arabic" w:hint="cs"/>
          <w:sz w:val="28"/>
          <w:szCs w:val="34"/>
          <w:rtl/>
        </w:rPr>
        <w:t xml:space="preserve"> (</w:t>
      </w:r>
      <w:r w:rsidR="004208B1" w:rsidRPr="004D724F">
        <w:rPr>
          <w:rFonts w:ascii="Courier New" w:hAnsi="Courier New" w:cs="Traditional Arabic"/>
          <w:sz w:val="28"/>
          <w:szCs w:val="34"/>
          <w:rtl/>
        </w:rPr>
        <w:t>وَأَدْخِلْنِي بِرَحْمَتِكَ فِي عِبَادِكَ الصَّالِحِينَ</w:t>
      </w:r>
      <w:r w:rsidR="004208B1" w:rsidRPr="004D724F">
        <w:rPr>
          <w:rFonts w:ascii="Courier New" w:hAnsi="Courier New" w:cs="Traditional Arabic" w:hint="cs"/>
          <w:sz w:val="28"/>
          <w:szCs w:val="34"/>
          <w:rtl/>
        </w:rPr>
        <w:t>){النمل</w:t>
      </w:r>
      <w:r w:rsidR="004D724F" w:rsidRPr="004D724F">
        <w:rPr>
          <w:rFonts w:ascii="Courier New" w:hAnsi="Courier New" w:cs="Traditional Arabic" w:hint="cs"/>
          <w:sz w:val="28"/>
          <w:szCs w:val="34"/>
          <w:rtl/>
        </w:rPr>
        <w:t>:</w:t>
      </w:r>
      <w:r w:rsidR="004208B1" w:rsidRPr="004D724F">
        <w:rPr>
          <w:rFonts w:ascii="Courier New" w:hAnsi="Courier New" w:cs="Traditional Arabic" w:hint="cs"/>
          <w:sz w:val="28"/>
          <w:szCs w:val="34"/>
          <w:rtl/>
        </w:rPr>
        <w:t xml:space="preserve"> 19}</w:t>
      </w:r>
      <w:r w:rsidR="004208B1" w:rsidRPr="004D724F">
        <w:rPr>
          <w:rFonts w:ascii="Courier New" w:hAnsi="Courier New" w:cs="Traditional Arabic"/>
          <w:sz w:val="28"/>
          <w:szCs w:val="34"/>
          <w:rtl/>
        </w:rPr>
        <w:t xml:space="preserve"> </w:t>
      </w:r>
      <w:r w:rsidR="004208B1" w:rsidRPr="004D724F">
        <w:rPr>
          <w:rFonts w:ascii="Courier New" w:hAnsi="Courier New" w:cs="Traditional Arabic" w:hint="cs"/>
          <w:sz w:val="28"/>
          <w:szCs w:val="34"/>
          <w:rtl/>
        </w:rPr>
        <w:t>فـ(في) تفيد معنى الدخول في الشيء</w:t>
      </w:r>
      <w:r w:rsidR="004D724F" w:rsidRPr="004D724F">
        <w:rPr>
          <w:rFonts w:ascii="Courier New" w:hAnsi="Courier New" w:cs="Traditional Arabic" w:hint="cs"/>
          <w:sz w:val="28"/>
          <w:szCs w:val="34"/>
          <w:rtl/>
        </w:rPr>
        <w:t>،</w:t>
      </w:r>
      <w:r w:rsidR="004208B1" w:rsidRPr="004D724F">
        <w:rPr>
          <w:rFonts w:ascii="Courier New" w:hAnsi="Courier New" w:cs="Traditional Arabic" w:hint="cs"/>
          <w:sz w:val="28"/>
          <w:szCs w:val="34"/>
          <w:rtl/>
        </w:rPr>
        <w:t xml:space="preserve"> والباء تفيد معنى الواسطة والسب</w:t>
      </w:r>
      <w:r w:rsidR="005067B3" w:rsidRPr="004D724F">
        <w:rPr>
          <w:rFonts w:ascii="Courier New" w:hAnsi="Courier New" w:cs="Traditional Arabic" w:hint="cs"/>
          <w:sz w:val="28"/>
          <w:szCs w:val="34"/>
          <w:rtl/>
        </w:rPr>
        <w:t>بية</w:t>
      </w:r>
      <w:r w:rsidR="004D724F" w:rsidRPr="004D724F">
        <w:rPr>
          <w:rFonts w:ascii="Courier New" w:hAnsi="Courier New" w:cs="Traditional Arabic" w:hint="cs"/>
          <w:sz w:val="28"/>
          <w:szCs w:val="34"/>
          <w:rtl/>
        </w:rPr>
        <w:t>،</w:t>
      </w:r>
      <w:r w:rsidR="005067B3" w:rsidRPr="004D724F">
        <w:rPr>
          <w:rFonts w:ascii="Courier New" w:hAnsi="Courier New" w:cs="Traditional Arabic" w:hint="cs"/>
          <w:sz w:val="28"/>
          <w:szCs w:val="34"/>
          <w:rtl/>
        </w:rPr>
        <w:t xml:space="preserve"> وهذا المعنى يلزم منه الإل</w:t>
      </w:r>
      <w:r w:rsidR="004208B1" w:rsidRPr="004D724F">
        <w:rPr>
          <w:rFonts w:ascii="Courier New" w:hAnsi="Courier New" w:cs="Traditional Arabic" w:hint="cs"/>
          <w:sz w:val="28"/>
          <w:szCs w:val="34"/>
          <w:rtl/>
        </w:rPr>
        <w:t>صاق بما اتخذ وسيلة للدخول في عباد الله الصالحين</w:t>
      </w:r>
      <w:r w:rsidR="004D724F" w:rsidRPr="004D724F">
        <w:rPr>
          <w:rFonts w:ascii="Courier New" w:hAnsi="Courier New" w:cs="Traditional Arabic" w:hint="cs"/>
          <w:sz w:val="28"/>
          <w:szCs w:val="34"/>
          <w:rtl/>
        </w:rPr>
        <w:t>،</w:t>
      </w:r>
      <w:r w:rsidR="004208B1" w:rsidRPr="004D724F">
        <w:rPr>
          <w:rFonts w:ascii="Courier New" w:hAnsi="Courier New" w:cs="Traditional Arabic" w:hint="cs"/>
          <w:sz w:val="28"/>
          <w:szCs w:val="34"/>
          <w:rtl/>
        </w:rPr>
        <w:t xml:space="preserve"> وهذا يدل على أنَّ مرتبة الصالحين أعلى  من  مرتبة المرحومين</w:t>
      </w:r>
      <w:r w:rsidR="004D724F" w:rsidRPr="004D724F">
        <w:rPr>
          <w:rFonts w:ascii="Courier New" w:hAnsi="Courier New" w:cs="Traditional Arabic" w:hint="cs"/>
          <w:sz w:val="28"/>
          <w:szCs w:val="34"/>
          <w:rtl/>
        </w:rPr>
        <w:t>.</w:t>
      </w:r>
      <w:r w:rsidR="004208B1" w:rsidRPr="004D724F">
        <w:rPr>
          <w:rFonts w:ascii="Courier New" w:hAnsi="Courier New" w:cs="Traditional Arabic" w:hint="cs"/>
          <w:sz w:val="28"/>
          <w:szCs w:val="34"/>
          <w:rtl/>
        </w:rPr>
        <w:t xml:space="preserve"> </w:t>
      </w:r>
      <w:r w:rsidR="006C08F5" w:rsidRPr="004D724F">
        <w:rPr>
          <w:rFonts w:ascii="Courier New" w:hAnsi="Courier New" w:cs="Traditional Arabic" w:hint="cs"/>
          <w:sz w:val="28"/>
          <w:szCs w:val="34"/>
          <w:rtl/>
        </w:rPr>
        <w:t xml:space="preserve">  </w:t>
      </w:r>
    </w:p>
    <w:p w:rsidR="00684AAE" w:rsidRPr="004D724F" w:rsidRDefault="00E516E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w:t>
      </w:r>
      <w:r w:rsidR="00F912C0" w:rsidRPr="004D724F">
        <w:rPr>
          <w:rFonts w:ascii="Courier New" w:hAnsi="Courier New" w:cs="Traditional Arabic" w:hint="cs"/>
          <w:sz w:val="28"/>
          <w:szCs w:val="34"/>
          <w:rtl/>
        </w:rPr>
        <w:t>لقد طال ما نوَّهتُ على أنَّ الحرف لم يستعمل في القرآن الكريم إلاَّ لمعناه الموضوع له</w:t>
      </w:r>
      <w:r w:rsidR="004D724F" w:rsidRPr="004D724F">
        <w:rPr>
          <w:rFonts w:ascii="Courier New" w:hAnsi="Courier New" w:cs="Traditional Arabic" w:hint="cs"/>
          <w:sz w:val="28"/>
          <w:szCs w:val="34"/>
          <w:rtl/>
        </w:rPr>
        <w:t>،</w:t>
      </w:r>
      <w:r w:rsidR="00F912C0" w:rsidRPr="004D724F">
        <w:rPr>
          <w:rFonts w:ascii="Courier New" w:hAnsi="Courier New" w:cs="Traditional Arabic" w:hint="cs"/>
          <w:sz w:val="28"/>
          <w:szCs w:val="34"/>
          <w:rtl/>
        </w:rPr>
        <w:t xml:space="preserve"> ولم يؤتَ به إلاَّ للحاجة إلى دلالته للتعبير به عن المعنى المراد</w:t>
      </w:r>
      <w:r w:rsidR="004D724F" w:rsidRPr="004D724F">
        <w:rPr>
          <w:rFonts w:ascii="Courier New" w:hAnsi="Courier New" w:cs="Traditional Arabic" w:hint="cs"/>
          <w:sz w:val="28"/>
          <w:szCs w:val="34"/>
          <w:rtl/>
        </w:rPr>
        <w:t>،</w:t>
      </w:r>
      <w:r w:rsidR="00F912C0" w:rsidRPr="004D724F">
        <w:rPr>
          <w:rFonts w:ascii="Courier New" w:hAnsi="Courier New" w:cs="Traditional Arabic" w:hint="cs"/>
          <w:sz w:val="28"/>
          <w:szCs w:val="34"/>
          <w:rtl/>
        </w:rPr>
        <w:t xml:space="preserve"> والذي مكَّن أصحاب كتب </w:t>
      </w:r>
      <w:r w:rsidR="00D775E8" w:rsidRPr="004D724F">
        <w:rPr>
          <w:rFonts w:ascii="Courier New" w:hAnsi="Courier New" w:cs="Traditional Arabic" w:hint="cs"/>
          <w:sz w:val="28"/>
          <w:szCs w:val="34"/>
          <w:rtl/>
        </w:rPr>
        <w:t>الوجوه</w:t>
      </w:r>
      <w:r w:rsidR="004D724F" w:rsidRPr="004D724F">
        <w:rPr>
          <w:rFonts w:ascii="Courier New" w:hAnsi="Courier New" w:cs="Traditional Arabic" w:hint="cs"/>
          <w:sz w:val="28"/>
          <w:szCs w:val="34"/>
          <w:rtl/>
        </w:rPr>
        <w:t>،</w:t>
      </w:r>
      <w:r w:rsidR="00F912C0" w:rsidRPr="004D724F">
        <w:rPr>
          <w:rFonts w:ascii="Courier New" w:hAnsi="Courier New" w:cs="Traditional Arabic" w:hint="cs"/>
          <w:sz w:val="28"/>
          <w:szCs w:val="34"/>
          <w:rtl/>
        </w:rPr>
        <w:t xml:space="preserve"> وأصحاب كتب حروف المعاني</w:t>
      </w:r>
      <w:r w:rsidR="004D724F" w:rsidRPr="004D724F">
        <w:rPr>
          <w:rFonts w:ascii="Courier New" w:hAnsi="Courier New" w:cs="Traditional Arabic" w:hint="cs"/>
          <w:sz w:val="28"/>
          <w:szCs w:val="34"/>
          <w:rtl/>
        </w:rPr>
        <w:t>،</w:t>
      </w:r>
      <w:r w:rsidR="00D775E8" w:rsidRPr="004D724F">
        <w:rPr>
          <w:rFonts w:ascii="Courier New" w:hAnsi="Courier New" w:cs="Traditional Arabic" w:hint="cs"/>
          <w:sz w:val="28"/>
          <w:szCs w:val="34"/>
          <w:rtl/>
        </w:rPr>
        <w:t xml:space="preserve"> من اختلاق الأوجه والمعاني للحروف</w:t>
      </w:r>
      <w:r w:rsidR="004D724F" w:rsidRPr="004D724F">
        <w:rPr>
          <w:rFonts w:ascii="Courier New" w:hAnsi="Courier New" w:cs="Traditional Arabic" w:hint="cs"/>
          <w:sz w:val="28"/>
          <w:szCs w:val="34"/>
          <w:rtl/>
        </w:rPr>
        <w:t>،</w:t>
      </w:r>
      <w:r w:rsidR="00D775E8" w:rsidRPr="004D724F">
        <w:rPr>
          <w:rFonts w:ascii="Courier New" w:hAnsi="Courier New" w:cs="Traditional Arabic" w:hint="cs"/>
          <w:sz w:val="28"/>
          <w:szCs w:val="34"/>
          <w:rtl/>
        </w:rPr>
        <w:t xml:space="preserve"> هو أنَّه كثيرًا ما يجوز أن يُستبدل ب</w:t>
      </w:r>
      <w:r w:rsidR="00FF02EA" w:rsidRPr="004D724F">
        <w:rPr>
          <w:rFonts w:ascii="Courier New" w:hAnsi="Courier New" w:cs="Traditional Arabic" w:hint="cs"/>
          <w:sz w:val="28"/>
          <w:szCs w:val="34"/>
          <w:rtl/>
        </w:rPr>
        <w:t>عضها ببعض في التركيب من دون أن يختل معناه</w:t>
      </w:r>
      <w:r w:rsidR="004D724F" w:rsidRPr="004D724F">
        <w:rPr>
          <w:rFonts w:ascii="Courier New" w:hAnsi="Courier New" w:cs="Traditional Arabic" w:hint="cs"/>
          <w:sz w:val="28"/>
          <w:szCs w:val="34"/>
          <w:rtl/>
        </w:rPr>
        <w:t>،</w:t>
      </w:r>
      <w:r w:rsidR="00D775E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D775E8" w:rsidRPr="004D724F">
        <w:rPr>
          <w:rFonts w:ascii="Courier New" w:hAnsi="Courier New" w:cs="Traditional Arabic" w:hint="cs"/>
          <w:sz w:val="28"/>
          <w:szCs w:val="34"/>
          <w:rtl/>
        </w:rPr>
        <w:t xml:space="preserve"> اتبعوا طريقة ذكر ما أفاد من الأوجه والمعاني وإن خالف المعنى المراد</w:t>
      </w:r>
      <w:r w:rsidR="004D724F" w:rsidRPr="004D724F">
        <w:rPr>
          <w:rFonts w:ascii="Courier New" w:hAnsi="Courier New" w:cs="Traditional Arabic" w:hint="cs"/>
          <w:sz w:val="28"/>
          <w:szCs w:val="34"/>
          <w:rtl/>
        </w:rPr>
        <w:t>،</w:t>
      </w:r>
      <w:r w:rsidR="00D775E8" w:rsidRPr="004D724F">
        <w:rPr>
          <w:rFonts w:ascii="Courier New" w:hAnsi="Courier New" w:cs="Traditional Arabic" w:hint="cs"/>
          <w:sz w:val="28"/>
          <w:szCs w:val="34"/>
          <w:rtl/>
        </w:rPr>
        <w:t xml:space="preserve"> وهذه حقيقة نبَّه عليها الزجاج</w:t>
      </w:r>
      <w:r w:rsidR="004D724F" w:rsidRPr="004D724F">
        <w:rPr>
          <w:rFonts w:ascii="Courier New" w:hAnsi="Courier New" w:cs="Traditional Arabic" w:hint="cs"/>
          <w:sz w:val="28"/>
          <w:szCs w:val="34"/>
          <w:rtl/>
        </w:rPr>
        <w:t>،</w:t>
      </w:r>
      <w:r w:rsidR="00D775E8" w:rsidRPr="004D724F">
        <w:rPr>
          <w:rFonts w:ascii="Courier New" w:hAnsi="Courier New" w:cs="Traditional Arabic" w:hint="cs"/>
          <w:sz w:val="28"/>
          <w:szCs w:val="34"/>
          <w:rtl/>
        </w:rPr>
        <w:t xml:space="preserve"> فقد قال فيما يتعلق </w:t>
      </w:r>
      <w:r w:rsidR="00684AAE" w:rsidRPr="004D724F">
        <w:rPr>
          <w:rFonts w:ascii="Courier New" w:hAnsi="Courier New" w:cs="Traditional Arabic" w:hint="cs"/>
          <w:sz w:val="28"/>
          <w:szCs w:val="34"/>
          <w:rtl/>
        </w:rPr>
        <w:t>بجعل إلى بمعنى مع في قوله تعالى</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w:t>
      </w:r>
      <w:r w:rsidR="00684AAE" w:rsidRPr="004D724F">
        <w:rPr>
          <w:rFonts w:ascii="Courier New" w:hAnsi="Courier New" w:cs="Traditional Arabic"/>
          <w:sz w:val="28"/>
          <w:szCs w:val="34"/>
          <w:rtl/>
        </w:rPr>
        <w:t>مَنْ أَنصَارِي إِلَى اللّهِ</w:t>
      </w:r>
      <w:r w:rsidR="00684AAE"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52}</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((جاء في التفسير</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مَن أنصاري مع </w:t>
      </w:r>
      <w:r w:rsidR="00684AAE" w:rsidRPr="004D724F">
        <w:rPr>
          <w:rFonts w:ascii="Courier New" w:hAnsi="Courier New" w:cs="Traditional Arabic" w:hint="cs"/>
          <w:sz w:val="28"/>
          <w:szCs w:val="34"/>
          <w:rtl/>
        </w:rPr>
        <w:lastRenderedPageBreak/>
        <w:t>الله</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و(إلى) ههنا قاربت (مع) معنًى</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بأن  صار اللفظ لو عُبِّر عنه بـ(مع) أفاد مثل هذا المعنى</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لا أنَّ (إلى) في معنى (مع) لو قلتَ</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ذهب زيد إلى عمرو</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لم يجز: ذهب زيد مع عمرو</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لأنَّ (إلى) غاية و(مع) تضم الشيء إلى الشيء</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فالمعنى يضيف نصرته إياي إلى نصرة الله</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وقولهم</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إنَّ (إلى) في معنى (مع) ليس بشيء</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والحروف قد تقاربت في الفائدة</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فيُظنُّ الضعيف في اللغة أنَّ معناهما واحد))</w:t>
      </w:r>
      <w:r w:rsidR="00684AAE" w:rsidRPr="004D724F">
        <w:rPr>
          <w:rFonts w:cs="Traditional Arabic" w:hint="cs"/>
          <w:sz w:val="28"/>
          <w:szCs w:val="34"/>
          <w:rtl/>
        </w:rPr>
        <w:t xml:space="preserve"> (</w:t>
      </w:r>
      <w:r w:rsidR="00684AAE" w:rsidRPr="004D724F">
        <w:rPr>
          <w:rFonts w:cs="Traditional Arabic"/>
          <w:szCs w:val="34"/>
          <w:rtl/>
        </w:rPr>
        <w:footnoteReference w:id="749"/>
      </w:r>
      <w:r w:rsidR="00684AAE" w:rsidRPr="004D724F">
        <w:rPr>
          <w:rFonts w:cs="Traditional Arabic" w:hint="cs"/>
          <w:sz w:val="28"/>
          <w:szCs w:val="34"/>
          <w:rtl/>
        </w:rPr>
        <w:t>)</w:t>
      </w:r>
    </w:p>
    <w:p w:rsidR="00F912C0" w:rsidRPr="004D724F" w:rsidRDefault="009B135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684AAE" w:rsidRPr="004D724F">
        <w:rPr>
          <w:rFonts w:ascii="Courier New" w:hAnsi="Courier New" w:cs="Traditional Arabic" w:hint="cs"/>
          <w:sz w:val="28"/>
          <w:szCs w:val="34"/>
          <w:rtl/>
        </w:rPr>
        <w:t>وهذا الذي حصل</w:t>
      </w:r>
      <w:r w:rsidR="004D724F" w:rsidRPr="004D724F">
        <w:rPr>
          <w:rFonts w:ascii="Courier New" w:hAnsi="Courier New" w:cs="Traditional Arabic" w:hint="cs"/>
          <w:sz w:val="28"/>
          <w:szCs w:val="34"/>
          <w:rtl/>
        </w:rPr>
        <w:t>،</w:t>
      </w:r>
      <w:r w:rsidR="00684AAE" w:rsidRPr="004D724F">
        <w:rPr>
          <w:rFonts w:ascii="Courier New" w:hAnsi="Courier New" w:cs="Traditional Arabic" w:hint="cs"/>
          <w:sz w:val="28"/>
          <w:szCs w:val="34"/>
          <w:rtl/>
        </w:rPr>
        <w:t xml:space="preserve"> فلأنَّ </w:t>
      </w:r>
      <w:r w:rsidRPr="004D724F">
        <w:rPr>
          <w:rFonts w:ascii="Courier New" w:hAnsi="Courier New" w:cs="Traditional Arabic" w:hint="cs"/>
          <w:sz w:val="28"/>
          <w:szCs w:val="34"/>
          <w:rtl/>
        </w:rPr>
        <w:t>(في) و</w:t>
      </w:r>
      <w:r w:rsidR="00684AAE" w:rsidRPr="004D724F">
        <w:rPr>
          <w:rFonts w:ascii="Courier New" w:hAnsi="Courier New" w:cs="Traditional Arabic" w:hint="cs"/>
          <w:sz w:val="28"/>
          <w:szCs w:val="34"/>
          <w:rtl/>
        </w:rPr>
        <w:t xml:space="preserve">الحروف </w:t>
      </w:r>
      <w:r w:rsidRPr="004D724F">
        <w:rPr>
          <w:rFonts w:ascii="Courier New" w:hAnsi="Courier New" w:cs="Traditional Arabic" w:hint="cs"/>
          <w:sz w:val="28"/>
          <w:szCs w:val="34"/>
          <w:rtl/>
        </w:rPr>
        <w:t xml:space="preserve">التي عدوها من وجوهها أو معانيها </w:t>
      </w:r>
      <w:r w:rsidR="00684AAE" w:rsidRPr="004D724F">
        <w:rPr>
          <w:rFonts w:ascii="Courier New" w:hAnsi="Courier New" w:cs="Traditional Arabic" w:hint="cs"/>
          <w:sz w:val="28"/>
          <w:szCs w:val="34"/>
          <w:rtl/>
        </w:rPr>
        <w:t>تق</w:t>
      </w:r>
      <w:r w:rsidRPr="004D724F">
        <w:rPr>
          <w:rFonts w:ascii="Courier New" w:hAnsi="Courier New" w:cs="Traditional Arabic" w:hint="cs"/>
          <w:sz w:val="28"/>
          <w:szCs w:val="34"/>
          <w:rtl/>
        </w:rPr>
        <w:t>ا</w:t>
      </w:r>
      <w:r w:rsidR="00684AAE" w:rsidRPr="004D724F">
        <w:rPr>
          <w:rFonts w:ascii="Courier New" w:hAnsi="Courier New" w:cs="Traditional Arabic" w:hint="cs"/>
          <w:sz w:val="28"/>
          <w:szCs w:val="34"/>
          <w:rtl/>
        </w:rPr>
        <w:t>ربت في الفائدة</w:t>
      </w:r>
      <w:r w:rsidRPr="004D724F">
        <w:rPr>
          <w:rFonts w:ascii="Courier New" w:hAnsi="Courier New" w:cs="Traditional Arabic" w:hint="cs"/>
          <w:sz w:val="28"/>
          <w:szCs w:val="34"/>
          <w:rtl/>
        </w:rPr>
        <w:t xml:space="preserve"> ظنوا أنها جاءت بمعناها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46D12" w:rsidRPr="004D724F" w:rsidRDefault="00246D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9B1357" w:rsidRPr="004D724F">
        <w:rPr>
          <w:rFonts w:ascii="Courier New" w:hAnsi="Courier New" w:cs="Traditional Arabic" w:hint="cs"/>
          <w:sz w:val="28"/>
          <w:szCs w:val="34"/>
          <w:rtl/>
        </w:rPr>
        <w:t>فـ</w:t>
      </w:r>
      <w:r w:rsidR="00536E20" w:rsidRPr="004D724F">
        <w:rPr>
          <w:rFonts w:ascii="Courier New" w:hAnsi="Courier New" w:cs="Traditional Arabic" w:hint="cs"/>
          <w:sz w:val="28"/>
          <w:szCs w:val="34"/>
          <w:rtl/>
        </w:rPr>
        <w:t xml:space="preserve">(في) </w:t>
      </w:r>
      <w:r w:rsidR="009B1357" w:rsidRPr="004D724F">
        <w:rPr>
          <w:rFonts w:ascii="Courier New" w:hAnsi="Courier New" w:cs="Traditional Arabic" w:hint="cs"/>
          <w:sz w:val="28"/>
          <w:szCs w:val="34"/>
          <w:rtl/>
        </w:rPr>
        <w:t xml:space="preserve">لم ترد </w:t>
      </w:r>
      <w:r w:rsidR="00536E20" w:rsidRPr="004D724F">
        <w:rPr>
          <w:rFonts w:ascii="Courier New" w:hAnsi="Courier New" w:cs="Traditional Arabic" w:hint="cs"/>
          <w:sz w:val="28"/>
          <w:szCs w:val="34"/>
          <w:rtl/>
        </w:rPr>
        <w:t xml:space="preserve">في القرآن الكريم </w:t>
      </w:r>
      <w:r w:rsidR="00BC584D" w:rsidRPr="004D724F">
        <w:rPr>
          <w:rFonts w:ascii="Courier New" w:hAnsi="Courier New" w:cs="Traditional Arabic" w:hint="cs"/>
          <w:sz w:val="28"/>
          <w:szCs w:val="34"/>
          <w:rtl/>
        </w:rPr>
        <w:t>إلاَّ بدلالتها</w:t>
      </w:r>
      <w:r w:rsidR="004D724F" w:rsidRPr="004D724F">
        <w:rPr>
          <w:rFonts w:ascii="Courier New" w:hAnsi="Courier New" w:cs="Traditional Arabic" w:hint="cs"/>
          <w:sz w:val="28"/>
          <w:szCs w:val="34"/>
          <w:rtl/>
        </w:rPr>
        <w:t>،</w:t>
      </w:r>
      <w:r w:rsidR="00BC584D" w:rsidRPr="004D724F">
        <w:rPr>
          <w:rFonts w:ascii="Courier New" w:hAnsi="Courier New" w:cs="Traditional Arabic" w:hint="cs"/>
          <w:sz w:val="28"/>
          <w:szCs w:val="34"/>
          <w:rtl/>
        </w:rPr>
        <w:t xml:space="preserve"> ولم يكن لها في كل مواضعها غير وجه واحد</w:t>
      </w:r>
      <w:r w:rsidR="004D724F" w:rsidRPr="004D724F">
        <w:rPr>
          <w:rFonts w:ascii="Courier New" w:hAnsi="Courier New" w:cs="Traditional Arabic" w:hint="cs"/>
          <w:sz w:val="28"/>
          <w:szCs w:val="34"/>
          <w:rtl/>
        </w:rPr>
        <w:t>،</w:t>
      </w:r>
      <w:r w:rsidR="00BC584D" w:rsidRPr="004D724F">
        <w:rPr>
          <w:rFonts w:ascii="Courier New" w:hAnsi="Courier New" w:cs="Traditional Arabic" w:hint="cs"/>
          <w:sz w:val="28"/>
          <w:szCs w:val="34"/>
          <w:rtl/>
        </w:rPr>
        <w:t xml:space="preserve"> ولم ترد بمعنى حرف آ</w:t>
      </w:r>
      <w:r w:rsidR="00DF45EC" w:rsidRPr="004D724F">
        <w:rPr>
          <w:rFonts w:ascii="Courier New" w:hAnsi="Courier New" w:cs="Traditional Arabic" w:hint="cs"/>
          <w:sz w:val="28"/>
          <w:szCs w:val="34"/>
          <w:rtl/>
        </w:rPr>
        <w:t>خر في كتاب الله</w:t>
      </w:r>
      <w:r w:rsidR="004D724F" w:rsidRPr="004D724F">
        <w:rPr>
          <w:rFonts w:ascii="Courier New" w:hAnsi="Courier New" w:cs="Traditional Arabic" w:hint="cs"/>
          <w:sz w:val="28"/>
          <w:szCs w:val="34"/>
          <w:rtl/>
        </w:rPr>
        <w:t>؛</w:t>
      </w:r>
      <w:r w:rsidR="009B1357" w:rsidRPr="004D724F">
        <w:rPr>
          <w:rFonts w:ascii="Courier New" w:hAnsi="Courier New" w:cs="Traditional Arabic" w:hint="cs"/>
          <w:sz w:val="28"/>
          <w:szCs w:val="34"/>
          <w:rtl/>
        </w:rPr>
        <w:t xml:space="preserve"> </w:t>
      </w:r>
      <w:r w:rsidR="00DF45EC" w:rsidRPr="004D724F">
        <w:rPr>
          <w:rFonts w:ascii="Courier New" w:hAnsi="Courier New" w:cs="Traditional Arabic" w:hint="cs"/>
          <w:sz w:val="28"/>
          <w:szCs w:val="34"/>
          <w:rtl/>
        </w:rPr>
        <w:t>ليكون لها وجوه</w:t>
      </w:r>
      <w:r w:rsidR="004D724F" w:rsidRPr="004D724F">
        <w:rPr>
          <w:rFonts w:ascii="Courier New" w:hAnsi="Courier New" w:cs="Traditional Arabic" w:hint="cs"/>
          <w:sz w:val="28"/>
          <w:szCs w:val="34"/>
          <w:rtl/>
        </w:rPr>
        <w:t>،</w:t>
      </w:r>
      <w:r w:rsidR="005067B3" w:rsidRPr="004D724F">
        <w:rPr>
          <w:rFonts w:ascii="Courier New" w:hAnsi="Courier New" w:cs="Traditional Arabic" w:hint="cs"/>
          <w:sz w:val="28"/>
          <w:szCs w:val="34"/>
          <w:rtl/>
        </w:rPr>
        <w:t xml:space="preserve"> كما زعم </w:t>
      </w:r>
      <w:r w:rsidR="00BC584D" w:rsidRPr="004D724F">
        <w:rPr>
          <w:rFonts w:ascii="Courier New" w:hAnsi="Courier New" w:cs="Traditional Arabic" w:hint="cs"/>
          <w:sz w:val="28"/>
          <w:szCs w:val="34"/>
          <w:rtl/>
        </w:rPr>
        <w:t>أصحاب الوج</w:t>
      </w:r>
      <w:r w:rsidR="00DF45EC" w:rsidRPr="004D724F">
        <w:rPr>
          <w:rFonts w:ascii="Courier New" w:hAnsi="Courier New" w:cs="Traditional Arabic" w:hint="cs"/>
          <w:sz w:val="28"/>
          <w:szCs w:val="34"/>
          <w:rtl/>
        </w:rPr>
        <w:t>و</w:t>
      </w:r>
      <w:r w:rsidR="00BC584D" w:rsidRPr="004D724F">
        <w:rPr>
          <w:rFonts w:ascii="Courier New" w:hAnsi="Courier New" w:cs="Traditional Arabic" w:hint="cs"/>
          <w:sz w:val="28"/>
          <w:szCs w:val="34"/>
          <w:rtl/>
        </w:rPr>
        <w:t>ه وغيرهم</w:t>
      </w:r>
      <w:r w:rsidR="004D724F" w:rsidRPr="004D724F">
        <w:rPr>
          <w:rFonts w:ascii="Courier New" w:hAnsi="Courier New" w:cs="Traditional Arabic" w:hint="cs"/>
          <w:sz w:val="28"/>
          <w:szCs w:val="34"/>
          <w:rtl/>
        </w:rPr>
        <w:t>،</w:t>
      </w:r>
      <w:r w:rsidR="00BC584D" w:rsidRPr="004D724F">
        <w:rPr>
          <w:rFonts w:ascii="Courier New" w:hAnsi="Courier New" w:cs="Traditional Arabic" w:hint="cs"/>
          <w:sz w:val="28"/>
          <w:szCs w:val="34"/>
          <w:rtl/>
        </w:rPr>
        <w:t xml:space="preserve"> </w:t>
      </w:r>
      <w:r w:rsidR="005202F6" w:rsidRPr="004D724F">
        <w:rPr>
          <w:rFonts w:ascii="Courier New" w:hAnsi="Courier New" w:cs="Traditional Arabic" w:hint="cs"/>
          <w:sz w:val="28"/>
          <w:szCs w:val="34"/>
          <w:rtl/>
        </w:rPr>
        <w:t xml:space="preserve">قال </w:t>
      </w:r>
      <w:proofErr w:type="spellStart"/>
      <w:r w:rsidR="005202F6" w:rsidRPr="004D724F">
        <w:rPr>
          <w:rFonts w:ascii="Courier New" w:hAnsi="Courier New" w:cs="Traditional Arabic" w:hint="cs"/>
          <w:sz w:val="28"/>
          <w:szCs w:val="34"/>
          <w:rtl/>
        </w:rPr>
        <w:t>المالقي</w:t>
      </w:r>
      <w:proofErr w:type="spellEnd"/>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((اعلم أنَّ (في) حرف جر لما بعده</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ومعناها الوعاء</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ح</w:t>
      </w:r>
      <w:r w:rsidR="001939B6" w:rsidRPr="004D724F">
        <w:rPr>
          <w:rFonts w:ascii="Courier New" w:hAnsi="Courier New" w:cs="Traditional Arabic" w:hint="cs"/>
          <w:sz w:val="28"/>
          <w:szCs w:val="34"/>
          <w:rtl/>
        </w:rPr>
        <w:t>قيقة أو مجازًا</w:t>
      </w:r>
      <w:r w:rsidR="004D724F" w:rsidRPr="004D724F">
        <w:rPr>
          <w:rFonts w:ascii="Courier New" w:hAnsi="Courier New" w:cs="Traditional Arabic" w:hint="cs"/>
          <w:sz w:val="28"/>
          <w:szCs w:val="34"/>
          <w:rtl/>
        </w:rPr>
        <w:t>،</w:t>
      </w:r>
      <w:r w:rsidR="001939B6" w:rsidRPr="004D724F">
        <w:rPr>
          <w:rFonts w:ascii="Courier New" w:hAnsi="Courier New" w:cs="Traditional Arabic" w:hint="cs"/>
          <w:sz w:val="28"/>
          <w:szCs w:val="34"/>
          <w:rtl/>
        </w:rPr>
        <w:t xml:space="preserve"> فالحقيقة نحو</w:t>
      </w:r>
      <w:r w:rsidR="004D724F" w:rsidRPr="004D724F">
        <w:rPr>
          <w:rFonts w:ascii="Courier New" w:hAnsi="Courier New" w:cs="Traditional Arabic" w:hint="cs"/>
          <w:sz w:val="28"/>
          <w:szCs w:val="34"/>
          <w:rtl/>
        </w:rPr>
        <w:t>:</w:t>
      </w:r>
      <w:r w:rsidR="001939B6" w:rsidRPr="004D724F">
        <w:rPr>
          <w:rFonts w:ascii="Courier New" w:hAnsi="Courier New" w:cs="Traditional Arabic" w:hint="cs"/>
          <w:sz w:val="28"/>
          <w:szCs w:val="34"/>
          <w:rtl/>
        </w:rPr>
        <w:t>000</w:t>
      </w:r>
      <w:r w:rsidR="005202F6"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w:t>
      </w:r>
      <w:r w:rsidR="005202F6" w:rsidRPr="004D724F">
        <w:rPr>
          <w:rFonts w:ascii="Courier New" w:hAnsi="Courier New" w:cs="Traditional Arabic"/>
          <w:sz w:val="28"/>
          <w:szCs w:val="34"/>
          <w:rtl/>
        </w:rPr>
        <w:t>أُولَـئِكَ أَصْحَابُ النَّارِ هُمْ فِيهَا خَالِدُونَ</w:t>
      </w:r>
      <w:r w:rsidR="005202F6"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39}</w:t>
      </w:r>
      <w:r w:rsidR="005202F6" w:rsidRPr="004D724F">
        <w:rPr>
          <w:rFonts w:ascii="Courier New" w:hAnsi="Courier New" w:cs="Traditional Arabic"/>
          <w:sz w:val="28"/>
          <w:szCs w:val="34"/>
          <w:rtl/>
        </w:rPr>
        <w:t xml:space="preserve"> </w:t>
      </w:r>
      <w:r w:rsidR="005202F6" w:rsidRPr="004D724F">
        <w:rPr>
          <w:rFonts w:ascii="Courier New" w:hAnsi="Courier New" w:cs="Traditional Arabic" w:hint="cs"/>
          <w:sz w:val="28"/>
          <w:szCs w:val="34"/>
          <w:rtl/>
        </w:rPr>
        <w:t>والمجاز  كقولك</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دخلتُ في الامر</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وتكلمتُ في شأن حاجتك</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w:t>
      </w:r>
      <w:proofErr w:type="spellStart"/>
      <w:r w:rsidR="005202F6" w:rsidRPr="004D724F">
        <w:rPr>
          <w:rFonts w:ascii="Courier New" w:hAnsi="Courier New" w:cs="Traditional Arabic"/>
          <w:sz w:val="28"/>
          <w:szCs w:val="34"/>
          <w:rtl/>
        </w:rPr>
        <w:t>يَاأَيُّهَا</w:t>
      </w:r>
      <w:proofErr w:type="spellEnd"/>
      <w:r w:rsidR="005202F6" w:rsidRPr="004D724F">
        <w:rPr>
          <w:rFonts w:ascii="Courier New" w:hAnsi="Courier New" w:cs="Traditional Arabic"/>
          <w:sz w:val="28"/>
          <w:szCs w:val="34"/>
          <w:rtl/>
        </w:rPr>
        <w:t xml:space="preserve"> الَّذِينَ آمَنُواْ ادْخُلُواْ فِي السِّلْمِ كَآفَّةً</w:t>
      </w:r>
      <w:r w:rsidR="005202F6"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208} وقوله تعالى</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w:t>
      </w:r>
      <w:r w:rsidR="005202F6" w:rsidRPr="004D724F">
        <w:rPr>
          <w:rFonts w:ascii="Courier New" w:hAnsi="Courier New" w:cs="Traditional Arabic"/>
          <w:sz w:val="28"/>
          <w:szCs w:val="34"/>
          <w:rtl/>
        </w:rPr>
        <w:t>وَلَتَنَازَعْتُمْ فِي الأَمْرِ</w:t>
      </w:r>
      <w:r w:rsidR="005202F6" w:rsidRPr="004D724F">
        <w:rPr>
          <w:rFonts w:ascii="Courier New" w:hAnsi="Courier New" w:cs="Traditional Arabic" w:hint="cs"/>
          <w:sz w:val="28"/>
          <w:szCs w:val="34"/>
          <w:rtl/>
        </w:rPr>
        <w:t>){الأنفال</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43} فهذا حقيقة أمرها</w:t>
      </w:r>
      <w:r w:rsidR="004D724F" w:rsidRPr="004D724F">
        <w:rPr>
          <w:rFonts w:ascii="Courier New" w:hAnsi="Courier New" w:cs="Traditional Arabic" w:hint="cs"/>
          <w:sz w:val="28"/>
          <w:szCs w:val="34"/>
          <w:rtl/>
        </w:rPr>
        <w:t>،</w:t>
      </w:r>
      <w:r w:rsidR="005202F6" w:rsidRPr="004D724F">
        <w:rPr>
          <w:rFonts w:ascii="Courier New" w:hAnsi="Courier New" w:cs="Traditional Arabic" w:hint="cs"/>
          <w:sz w:val="28"/>
          <w:szCs w:val="34"/>
          <w:rtl/>
        </w:rPr>
        <w:t xml:space="preserve"> ثم تجيء بمعنى حروف أُخر</w:t>
      </w:r>
      <w:r w:rsidR="004D724F" w:rsidRPr="004D724F">
        <w:rPr>
          <w:rFonts w:ascii="Courier New" w:hAnsi="Courier New" w:cs="Traditional Arabic" w:hint="cs"/>
          <w:sz w:val="28"/>
          <w:szCs w:val="34"/>
          <w:rtl/>
        </w:rPr>
        <w:t>،</w:t>
      </w:r>
      <w:r w:rsidR="000F76E3" w:rsidRPr="004D724F">
        <w:rPr>
          <w:rFonts w:ascii="Courier New" w:hAnsi="Courier New" w:cs="Traditional Arabic" w:hint="cs"/>
          <w:sz w:val="28"/>
          <w:szCs w:val="34"/>
          <w:rtl/>
        </w:rPr>
        <w:t xml:space="preserve"> إذا حُقِّقَت رجع معناها إلي</w:t>
      </w:r>
      <w:r w:rsidR="005067B3" w:rsidRPr="004D724F">
        <w:rPr>
          <w:rFonts w:ascii="Courier New" w:hAnsi="Courier New" w:cs="Traditional Arabic" w:hint="cs"/>
          <w:sz w:val="28"/>
          <w:szCs w:val="34"/>
          <w:rtl/>
        </w:rPr>
        <w:t>ها</w:t>
      </w:r>
      <w:r w:rsidR="004D724F" w:rsidRPr="004D724F">
        <w:rPr>
          <w:rFonts w:ascii="Courier New" w:hAnsi="Courier New" w:cs="Traditional Arabic" w:hint="cs"/>
          <w:sz w:val="28"/>
          <w:szCs w:val="34"/>
          <w:rtl/>
        </w:rPr>
        <w:t>،</w:t>
      </w:r>
      <w:r w:rsidR="005067B3" w:rsidRPr="004D724F">
        <w:rPr>
          <w:rFonts w:ascii="Courier New" w:hAnsi="Courier New" w:cs="Traditional Arabic" w:hint="cs"/>
          <w:sz w:val="28"/>
          <w:szCs w:val="34"/>
          <w:rtl/>
        </w:rPr>
        <w:t xml:space="preserve">  كما ذُكِر في غير موضع من </w:t>
      </w:r>
      <w:r w:rsidR="000F76E3" w:rsidRPr="004D724F">
        <w:rPr>
          <w:rFonts w:ascii="Courier New" w:hAnsi="Courier New" w:cs="Traditional Arabic" w:hint="cs"/>
          <w:sz w:val="28"/>
          <w:szCs w:val="34"/>
          <w:rtl/>
        </w:rPr>
        <w:t>هذا الكتاب</w:t>
      </w:r>
      <w:r w:rsidR="004D724F" w:rsidRPr="004D724F">
        <w:rPr>
          <w:rFonts w:ascii="Courier New" w:hAnsi="Courier New" w:cs="Traditional Arabic" w:hint="cs"/>
          <w:sz w:val="28"/>
          <w:szCs w:val="34"/>
          <w:rtl/>
        </w:rPr>
        <w:t>،</w:t>
      </w:r>
      <w:r w:rsidR="000F76E3" w:rsidRPr="004D724F">
        <w:rPr>
          <w:rFonts w:ascii="Courier New" w:hAnsi="Courier New" w:cs="Traditional Arabic" w:hint="cs"/>
          <w:sz w:val="28"/>
          <w:szCs w:val="34"/>
          <w:rtl/>
        </w:rPr>
        <w:t xml:space="preserve"> فم</w:t>
      </w:r>
      <w:r w:rsidR="0094490E" w:rsidRPr="004D724F">
        <w:rPr>
          <w:rFonts w:ascii="Courier New" w:hAnsi="Courier New" w:cs="Traditional Arabic" w:hint="cs"/>
          <w:sz w:val="28"/>
          <w:szCs w:val="34"/>
          <w:rtl/>
        </w:rPr>
        <w:t xml:space="preserve">ن </w:t>
      </w:r>
      <w:r w:rsidR="000F76E3" w:rsidRPr="004D724F">
        <w:rPr>
          <w:rFonts w:ascii="Courier New" w:hAnsi="Courier New" w:cs="Traditional Arabic" w:hint="cs"/>
          <w:sz w:val="28"/>
          <w:szCs w:val="34"/>
          <w:rtl/>
        </w:rPr>
        <w:t>ذلك  مجيئها بمعنى (إلى) كقولك</w:t>
      </w:r>
      <w:r w:rsidR="001A453A">
        <w:rPr>
          <w:rFonts w:ascii="Courier New" w:hAnsi="Courier New" w:cs="Traditional Arabic" w:hint="cs"/>
          <w:sz w:val="28"/>
          <w:szCs w:val="34"/>
          <w:rtl/>
        </w:rPr>
        <w:t xml:space="preserve">: </w:t>
      </w:r>
      <w:r w:rsidR="000F76E3" w:rsidRPr="004D724F">
        <w:rPr>
          <w:rFonts w:ascii="Courier New" w:hAnsi="Courier New" w:cs="Traditional Arabic" w:hint="cs"/>
          <w:sz w:val="28"/>
          <w:szCs w:val="34"/>
          <w:rtl/>
        </w:rPr>
        <w:t xml:space="preserve"> رددتُ يدي في </w:t>
      </w:r>
      <w:proofErr w:type="spellStart"/>
      <w:r w:rsidR="000F76E3" w:rsidRPr="004D724F">
        <w:rPr>
          <w:rFonts w:ascii="Courier New" w:hAnsi="Courier New" w:cs="Traditional Arabic" w:hint="cs"/>
          <w:sz w:val="28"/>
          <w:szCs w:val="34"/>
          <w:rtl/>
        </w:rPr>
        <w:t>فيَّ</w:t>
      </w:r>
      <w:proofErr w:type="spellEnd"/>
      <w:r w:rsidR="000F76E3"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0F76E3" w:rsidRPr="004D724F">
        <w:rPr>
          <w:rFonts w:ascii="Courier New" w:hAnsi="Courier New" w:cs="Traditional Arabic" w:hint="cs"/>
          <w:sz w:val="28"/>
          <w:szCs w:val="34"/>
          <w:rtl/>
        </w:rPr>
        <w:t xml:space="preserve"> (</w:t>
      </w:r>
      <w:r w:rsidR="008651C4" w:rsidRPr="004D724F">
        <w:rPr>
          <w:rFonts w:ascii="Courier New" w:hAnsi="Courier New" w:cs="Traditional Arabic"/>
          <w:sz w:val="28"/>
          <w:szCs w:val="34"/>
          <w:rtl/>
        </w:rPr>
        <w:t>فَرَدُّواْ أَيْدِيَهُمْ فِي أَفْوَاهِهِمْ</w:t>
      </w:r>
      <w:r w:rsidR="008651C4" w:rsidRPr="004D724F">
        <w:rPr>
          <w:rFonts w:ascii="Courier New" w:hAnsi="Courier New" w:cs="Traditional Arabic" w:hint="cs"/>
          <w:sz w:val="28"/>
          <w:szCs w:val="34"/>
          <w:rtl/>
        </w:rPr>
        <w:t>){إبراهيم</w:t>
      </w:r>
      <w:r w:rsidR="004D724F" w:rsidRPr="004D724F">
        <w:rPr>
          <w:rFonts w:ascii="Courier New" w:hAnsi="Courier New" w:cs="Traditional Arabic" w:hint="cs"/>
          <w:sz w:val="28"/>
          <w:szCs w:val="34"/>
          <w:rtl/>
        </w:rPr>
        <w:t>:</w:t>
      </w:r>
      <w:r w:rsidR="008651C4" w:rsidRPr="004D724F">
        <w:rPr>
          <w:rFonts w:ascii="Courier New" w:hAnsi="Courier New" w:cs="Traditional Arabic" w:hint="cs"/>
          <w:sz w:val="28"/>
          <w:szCs w:val="34"/>
          <w:rtl/>
        </w:rPr>
        <w:t xml:space="preserve"> 9} أي</w:t>
      </w:r>
      <w:r w:rsidR="004D724F" w:rsidRPr="004D724F">
        <w:rPr>
          <w:rFonts w:ascii="Courier New" w:hAnsi="Courier New" w:cs="Traditional Arabic" w:hint="cs"/>
          <w:sz w:val="28"/>
          <w:szCs w:val="34"/>
          <w:rtl/>
        </w:rPr>
        <w:t>:</w:t>
      </w:r>
      <w:r w:rsidR="008651C4" w:rsidRPr="004D724F">
        <w:rPr>
          <w:rFonts w:ascii="Courier New" w:hAnsi="Courier New" w:cs="Traditional Arabic" w:hint="cs"/>
          <w:sz w:val="28"/>
          <w:szCs w:val="34"/>
          <w:rtl/>
        </w:rPr>
        <w:t xml:space="preserve"> إلى أفواههم</w:t>
      </w:r>
      <w:r w:rsidR="004D724F" w:rsidRPr="004D724F">
        <w:rPr>
          <w:rFonts w:ascii="Courier New" w:hAnsi="Courier New" w:cs="Traditional Arabic" w:hint="cs"/>
          <w:sz w:val="28"/>
          <w:szCs w:val="34"/>
          <w:rtl/>
        </w:rPr>
        <w:t>؛</w:t>
      </w:r>
      <w:r w:rsidR="008651C4" w:rsidRPr="004D724F">
        <w:rPr>
          <w:rFonts w:ascii="Courier New" w:hAnsi="Courier New" w:cs="Traditional Arabic" w:hint="cs"/>
          <w:sz w:val="28"/>
          <w:szCs w:val="34"/>
          <w:rtl/>
        </w:rPr>
        <w:t xml:space="preserve"> لأنَّ ردَّ يتعدَّى بـ(إلى)000لكن إذا تحققت هذا فالمعنى</w:t>
      </w:r>
      <w:r w:rsidR="004D724F" w:rsidRPr="004D724F">
        <w:rPr>
          <w:rFonts w:ascii="Courier New" w:hAnsi="Courier New" w:cs="Traditional Arabic" w:hint="cs"/>
          <w:sz w:val="28"/>
          <w:szCs w:val="34"/>
          <w:rtl/>
        </w:rPr>
        <w:t>:</w:t>
      </w:r>
      <w:r w:rsidR="008651C4" w:rsidRPr="004D724F">
        <w:rPr>
          <w:rFonts w:ascii="Courier New" w:hAnsi="Courier New" w:cs="Traditional Arabic" w:hint="cs"/>
          <w:sz w:val="28"/>
          <w:szCs w:val="34"/>
          <w:rtl/>
        </w:rPr>
        <w:t xml:space="preserve"> </w:t>
      </w:r>
      <w:r w:rsidR="008651C4" w:rsidRPr="004D724F">
        <w:rPr>
          <w:rFonts w:ascii="Courier New" w:hAnsi="Courier New" w:cs="Traditional Arabic" w:hint="cs"/>
          <w:sz w:val="28"/>
          <w:szCs w:val="34"/>
          <w:rtl/>
        </w:rPr>
        <w:lastRenderedPageBreak/>
        <w:t>أنَّهم إذا ردوا أيديهم إلى أفواههم</w:t>
      </w:r>
      <w:r w:rsidR="004D724F" w:rsidRPr="004D724F">
        <w:rPr>
          <w:rFonts w:ascii="Courier New" w:hAnsi="Courier New" w:cs="Traditional Arabic" w:hint="cs"/>
          <w:sz w:val="28"/>
          <w:szCs w:val="34"/>
          <w:rtl/>
        </w:rPr>
        <w:t>،</w:t>
      </w:r>
      <w:r w:rsidR="008651C4" w:rsidRPr="004D724F">
        <w:rPr>
          <w:rFonts w:ascii="Courier New" w:hAnsi="Courier New" w:cs="Traditional Arabic" w:hint="cs"/>
          <w:sz w:val="28"/>
          <w:szCs w:val="34"/>
          <w:rtl/>
        </w:rPr>
        <w:t xml:space="preserve"> فقد أدخلوها ف</w:t>
      </w:r>
      <w:r w:rsidR="00605ECD" w:rsidRPr="004D724F">
        <w:rPr>
          <w:rFonts w:ascii="Courier New" w:hAnsi="Courier New" w:cs="Traditional Arabic" w:hint="cs"/>
          <w:sz w:val="28"/>
          <w:szCs w:val="34"/>
          <w:rtl/>
        </w:rPr>
        <w:t>يها</w:t>
      </w:r>
      <w:r w:rsidR="004D724F" w:rsidRPr="004D724F">
        <w:rPr>
          <w:rFonts w:ascii="Courier New" w:hAnsi="Courier New" w:cs="Traditional Arabic" w:hint="cs"/>
          <w:sz w:val="28"/>
          <w:szCs w:val="34"/>
          <w:rtl/>
        </w:rPr>
        <w:t>،</w:t>
      </w:r>
      <w:r w:rsidR="00605ECD" w:rsidRPr="004D724F">
        <w:rPr>
          <w:rFonts w:ascii="Courier New" w:hAnsi="Courier New" w:cs="Traditional Arabic" w:hint="cs"/>
          <w:sz w:val="28"/>
          <w:szCs w:val="34"/>
          <w:rtl/>
        </w:rPr>
        <w:t xml:space="preserve"> </w:t>
      </w:r>
      <w:r w:rsidR="008651C4" w:rsidRPr="004D724F">
        <w:rPr>
          <w:rFonts w:ascii="Courier New" w:hAnsi="Courier New" w:cs="Traditional Arabic" w:hint="cs"/>
          <w:sz w:val="28"/>
          <w:szCs w:val="34"/>
          <w:rtl/>
        </w:rPr>
        <w:t>ومن ذلك مجيئها بمعنى (على) 000كقوله تعالى</w:t>
      </w:r>
      <w:r w:rsidR="004D724F" w:rsidRPr="004D724F">
        <w:rPr>
          <w:rFonts w:ascii="Courier New" w:hAnsi="Courier New" w:cs="Traditional Arabic" w:hint="cs"/>
          <w:sz w:val="28"/>
          <w:szCs w:val="34"/>
          <w:rtl/>
        </w:rPr>
        <w:t>:</w:t>
      </w:r>
      <w:r w:rsidR="008651C4" w:rsidRPr="004D724F">
        <w:rPr>
          <w:rFonts w:ascii="Courier New" w:hAnsi="Courier New" w:cs="Traditional Arabic" w:hint="cs"/>
          <w:sz w:val="28"/>
          <w:szCs w:val="34"/>
          <w:rtl/>
        </w:rPr>
        <w:t xml:space="preserve"> (</w:t>
      </w:r>
      <w:proofErr w:type="spellStart"/>
      <w:r w:rsidR="0094490E" w:rsidRPr="004D724F">
        <w:rPr>
          <w:rFonts w:ascii="Courier New" w:hAnsi="Courier New" w:cs="Traditional Arabic"/>
          <w:sz w:val="28"/>
          <w:szCs w:val="34"/>
          <w:rtl/>
        </w:rPr>
        <w:t>وَلاصَلِّبَنَّكُمْ</w:t>
      </w:r>
      <w:proofErr w:type="spellEnd"/>
      <w:r w:rsidR="0094490E" w:rsidRPr="004D724F">
        <w:rPr>
          <w:rFonts w:ascii="Courier New" w:hAnsi="Courier New" w:cs="Traditional Arabic"/>
          <w:sz w:val="28"/>
          <w:szCs w:val="34"/>
          <w:rtl/>
        </w:rPr>
        <w:t xml:space="preserve"> </w:t>
      </w:r>
      <w:r w:rsidR="008651C4" w:rsidRPr="004D724F">
        <w:rPr>
          <w:rFonts w:ascii="Courier New" w:hAnsi="Courier New" w:cs="Traditional Arabic"/>
          <w:sz w:val="28"/>
          <w:szCs w:val="34"/>
          <w:rtl/>
        </w:rPr>
        <w:t>فِي جُذُوعِ النَّخْلِ</w:t>
      </w:r>
      <w:r w:rsidR="008651C4"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8651C4" w:rsidRPr="004D724F">
        <w:rPr>
          <w:rFonts w:ascii="Courier New" w:hAnsi="Courier New" w:cs="Traditional Arabic" w:hint="cs"/>
          <w:sz w:val="28"/>
          <w:szCs w:val="34"/>
          <w:rtl/>
        </w:rPr>
        <w:t xml:space="preserve"> 71}</w:t>
      </w:r>
      <w:r w:rsidR="000F76E3" w:rsidRPr="004D724F">
        <w:rPr>
          <w:rFonts w:ascii="Courier New" w:hAnsi="Courier New" w:cs="Traditional Arabic" w:hint="cs"/>
          <w:sz w:val="28"/>
          <w:szCs w:val="34"/>
          <w:rtl/>
        </w:rPr>
        <w:t xml:space="preserve"> </w:t>
      </w:r>
      <w:r w:rsidR="0091132A" w:rsidRPr="004D724F">
        <w:rPr>
          <w:rFonts w:ascii="Courier New" w:hAnsi="Courier New" w:cs="Traditional Arabic" w:hint="cs"/>
          <w:sz w:val="28"/>
          <w:szCs w:val="34"/>
          <w:rtl/>
        </w:rPr>
        <w:t>000وقالوا</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أدخلتُ الخاتم في إ</w:t>
      </w:r>
      <w:r w:rsidR="008651C4" w:rsidRPr="004D724F">
        <w:rPr>
          <w:rFonts w:ascii="Courier New" w:hAnsi="Courier New" w:cs="Traditional Arabic" w:hint="cs"/>
          <w:sz w:val="28"/>
          <w:szCs w:val="34"/>
          <w:rtl/>
        </w:rPr>
        <w:t>صبعي</w:t>
      </w:r>
      <w:r w:rsidR="004D724F" w:rsidRPr="004D724F">
        <w:rPr>
          <w:rFonts w:ascii="Courier New" w:hAnsi="Courier New" w:cs="Traditional Arabic" w:hint="cs"/>
          <w:sz w:val="28"/>
          <w:szCs w:val="34"/>
          <w:rtl/>
        </w:rPr>
        <w:t>،</w:t>
      </w:r>
      <w:r w:rsidR="008651C4" w:rsidRPr="004D724F">
        <w:rPr>
          <w:rFonts w:ascii="Courier New" w:hAnsi="Courier New" w:cs="Traditional Arabic" w:hint="cs"/>
          <w:sz w:val="28"/>
          <w:szCs w:val="34"/>
          <w:rtl/>
        </w:rPr>
        <w:t xml:space="preserve"> قال بعض</w:t>
      </w:r>
      <w:r w:rsidR="00BD1FCD" w:rsidRPr="004D724F">
        <w:rPr>
          <w:rFonts w:ascii="Courier New" w:hAnsi="Courier New" w:cs="Traditional Arabic" w:hint="cs"/>
          <w:sz w:val="28"/>
          <w:szCs w:val="34"/>
          <w:rtl/>
        </w:rPr>
        <w:t>هم</w:t>
      </w:r>
      <w:r w:rsidR="004D724F" w:rsidRPr="004D724F">
        <w:rPr>
          <w:rFonts w:ascii="Courier New" w:hAnsi="Courier New" w:cs="Traditional Arabic" w:hint="cs"/>
          <w:sz w:val="28"/>
          <w:szCs w:val="34"/>
          <w:rtl/>
        </w:rPr>
        <w:t>:</w:t>
      </w:r>
      <w:r w:rsidR="00BD1FCD" w:rsidRPr="004D724F">
        <w:rPr>
          <w:rFonts w:ascii="Courier New" w:hAnsi="Courier New" w:cs="Traditional Arabic" w:hint="cs"/>
          <w:sz w:val="28"/>
          <w:szCs w:val="34"/>
          <w:rtl/>
        </w:rPr>
        <w:t xml:space="preserve"> المعنى في ذلك كله (على) </w:t>
      </w:r>
      <w:r w:rsidR="008651C4" w:rsidRPr="004D724F">
        <w:rPr>
          <w:rFonts w:ascii="Courier New" w:hAnsi="Courier New" w:cs="Traditional Arabic" w:hint="cs"/>
          <w:sz w:val="28"/>
          <w:szCs w:val="34"/>
          <w:rtl/>
        </w:rPr>
        <w:t>وكل هذه المو</w:t>
      </w:r>
      <w:r w:rsidR="0091132A" w:rsidRPr="004D724F">
        <w:rPr>
          <w:rFonts w:ascii="Courier New" w:hAnsi="Courier New" w:cs="Traditional Arabic" w:hint="cs"/>
          <w:sz w:val="28"/>
          <w:szCs w:val="34"/>
          <w:rtl/>
        </w:rPr>
        <w:t>ا</w:t>
      </w:r>
      <w:r w:rsidR="008651C4" w:rsidRPr="004D724F">
        <w:rPr>
          <w:rFonts w:ascii="Courier New" w:hAnsi="Courier New" w:cs="Traditional Arabic" w:hint="cs"/>
          <w:sz w:val="28"/>
          <w:szCs w:val="34"/>
          <w:rtl/>
        </w:rPr>
        <w:t>ضع إذا تأ</w:t>
      </w:r>
      <w:r w:rsidR="003804EF" w:rsidRPr="004D724F">
        <w:rPr>
          <w:rFonts w:ascii="Courier New" w:hAnsi="Courier New" w:cs="Traditional Arabic" w:hint="cs"/>
          <w:sz w:val="28"/>
          <w:szCs w:val="34"/>
          <w:rtl/>
        </w:rPr>
        <w:t>مَّ</w:t>
      </w:r>
      <w:r w:rsidR="008651C4" w:rsidRPr="004D724F">
        <w:rPr>
          <w:rFonts w:ascii="Courier New" w:hAnsi="Courier New" w:cs="Traditional Arabic" w:hint="cs"/>
          <w:sz w:val="28"/>
          <w:szCs w:val="34"/>
          <w:rtl/>
        </w:rPr>
        <w:t xml:space="preserve">لتها </w:t>
      </w:r>
      <w:r w:rsidR="0091132A" w:rsidRPr="004D724F">
        <w:rPr>
          <w:rFonts w:ascii="Courier New" w:hAnsi="Courier New" w:cs="Traditional Arabic" w:hint="cs"/>
          <w:sz w:val="28"/>
          <w:szCs w:val="34"/>
          <w:rtl/>
        </w:rPr>
        <w:t>وجدتَ فيها معنى (في) الذي هو ال</w:t>
      </w:r>
      <w:r w:rsidR="003804EF" w:rsidRPr="004D724F">
        <w:rPr>
          <w:rFonts w:ascii="Courier New" w:hAnsi="Courier New" w:cs="Traditional Arabic" w:hint="cs"/>
          <w:sz w:val="28"/>
          <w:szCs w:val="34"/>
          <w:rtl/>
        </w:rPr>
        <w:t>و</w:t>
      </w:r>
      <w:r w:rsidR="0091132A" w:rsidRPr="004D724F">
        <w:rPr>
          <w:rFonts w:ascii="Courier New" w:hAnsi="Courier New" w:cs="Traditional Arabic" w:hint="cs"/>
          <w:sz w:val="28"/>
          <w:szCs w:val="34"/>
          <w:rtl/>
        </w:rPr>
        <w:t>عاء</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الا ترى أنَّ معنى في جذوع النخل الوعاء</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وإن كان فيها العلو</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فالجذع وعاء للمصلوب</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لأنَّه لا بد من الحلول في جزء منه</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ولا يلزم في الوعاء أن يكون خاويًا من كل جهة</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ألا ترى أنَّ قوله تعالى</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w:t>
      </w:r>
      <w:r w:rsidR="0091132A" w:rsidRPr="004D724F">
        <w:rPr>
          <w:rFonts w:ascii="Courier New" w:hAnsi="Courier New" w:cs="Traditional Arabic"/>
          <w:sz w:val="28"/>
          <w:szCs w:val="34"/>
          <w:rtl/>
        </w:rPr>
        <w:t>فَا</w:t>
      </w:r>
      <w:r w:rsidR="00BD1FCD" w:rsidRPr="004D724F">
        <w:rPr>
          <w:rFonts w:ascii="Courier New" w:hAnsi="Courier New" w:cs="Traditional Arabic"/>
          <w:sz w:val="28"/>
          <w:szCs w:val="34"/>
          <w:rtl/>
        </w:rPr>
        <w:t>مْشُوا فِي مَنَاكِبِهَا</w:t>
      </w:r>
      <w:r w:rsidR="0091132A" w:rsidRPr="004D724F">
        <w:rPr>
          <w:rFonts w:ascii="Courier New" w:hAnsi="Courier New" w:cs="Traditional Arabic" w:hint="cs"/>
          <w:sz w:val="28"/>
          <w:szCs w:val="34"/>
          <w:rtl/>
        </w:rPr>
        <w:t>){الملك</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15} يعني الأرض إنَّها لا تحوي الماشين</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وإنَّما يحلون في جزء منها000وأمَّا قولهم</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أدخلتُ الخاتم في إصبعي</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فهو من المقلوب</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لأنَّ المراد</w:t>
      </w:r>
      <w:r w:rsidR="004D724F" w:rsidRPr="004D724F">
        <w:rPr>
          <w:rFonts w:ascii="Courier New" w:hAnsi="Courier New" w:cs="Traditional Arabic" w:hint="cs"/>
          <w:sz w:val="28"/>
          <w:szCs w:val="34"/>
          <w:rtl/>
        </w:rPr>
        <w:t>:</w:t>
      </w:r>
      <w:r w:rsidR="0091132A" w:rsidRPr="004D724F">
        <w:rPr>
          <w:rFonts w:ascii="Courier New" w:hAnsi="Courier New" w:cs="Traditional Arabic" w:hint="cs"/>
          <w:sz w:val="28"/>
          <w:szCs w:val="34"/>
          <w:rtl/>
        </w:rPr>
        <w:t xml:space="preserve"> أدخلتُ إصبعي في الخاتم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فـ(في) باقية على موضوعها من الوعاء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والقلب في كلام العرب على معنى ال</w:t>
      </w:r>
      <w:r w:rsidR="00A57A0C" w:rsidRPr="004D724F">
        <w:rPr>
          <w:rFonts w:ascii="Courier New" w:hAnsi="Courier New" w:cs="Traditional Arabic" w:hint="cs"/>
          <w:sz w:val="28"/>
          <w:szCs w:val="34"/>
          <w:rtl/>
        </w:rPr>
        <w:t>مجاز كثير</w:t>
      </w:r>
      <w:r w:rsidR="004D724F" w:rsidRPr="004D724F">
        <w:rPr>
          <w:rFonts w:ascii="Courier New" w:hAnsi="Courier New" w:cs="Traditional Arabic" w:hint="cs"/>
          <w:sz w:val="28"/>
          <w:szCs w:val="34"/>
          <w:rtl/>
        </w:rPr>
        <w:t>،</w:t>
      </w:r>
      <w:r w:rsidR="00A57A0C" w:rsidRPr="004D724F">
        <w:rPr>
          <w:rFonts w:ascii="Courier New" w:hAnsi="Courier New" w:cs="Traditional Arabic" w:hint="cs"/>
          <w:sz w:val="28"/>
          <w:szCs w:val="34"/>
          <w:rtl/>
        </w:rPr>
        <w:t xml:space="preserve"> كقولهم فيما نحن بسبي</w:t>
      </w:r>
      <w:r w:rsidRPr="004D724F">
        <w:rPr>
          <w:rFonts w:ascii="Courier New" w:hAnsi="Courier New" w:cs="Traditional Arabic" w:hint="cs"/>
          <w:sz w:val="28"/>
          <w:szCs w:val="34"/>
          <w:rtl/>
        </w:rPr>
        <w:t>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أدخلتُ القلنسوة في رأسي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رأسي في القلنسوة000ومن ذلك مجيئها بمعنى الباء 000ومن ذلك مجيئها بمعنى ـ(مِن) 000ومن ذلك مجيئها بمعنى (مع) 000وكل ما يرد </w:t>
      </w:r>
      <w:r w:rsidR="00BD1FCD" w:rsidRPr="004D724F">
        <w:rPr>
          <w:rFonts w:ascii="Courier New" w:hAnsi="Courier New" w:cs="Traditional Arabic" w:hint="cs"/>
          <w:sz w:val="28"/>
          <w:szCs w:val="34"/>
          <w:rtl/>
        </w:rPr>
        <w:t>عليك من وضعها مكان غيرها</w:t>
      </w:r>
      <w:r w:rsidR="004D724F" w:rsidRPr="004D724F">
        <w:rPr>
          <w:rFonts w:ascii="Courier New" w:hAnsi="Courier New" w:cs="Traditional Arabic" w:hint="cs"/>
          <w:sz w:val="28"/>
          <w:szCs w:val="34"/>
          <w:rtl/>
        </w:rPr>
        <w:t>،</w:t>
      </w:r>
      <w:r w:rsidR="00BD1FCD" w:rsidRPr="004D724F">
        <w:rPr>
          <w:rFonts w:ascii="Courier New" w:hAnsi="Courier New" w:cs="Traditional Arabic" w:hint="cs"/>
          <w:sz w:val="28"/>
          <w:szCs w:val="34"/>
          <w:rtl/>
        </w:rPr>
        <w:t xml:space="preserve"> فإلى</w:t>
      </w:r>
      <w:r w:rsidRPr="004D724F">
        <w:rPr>
          <w:rFonts w:ascii="Courier New" w:hAnsi="Courier New" w:cs="Traditional Arabic" w:hint="cs"/>
          <w:sz w:val="28"/>
          <w:szCs w:val="34"/>
          <w:rtl/>
        </w:rPr>
        <w:t xml:space="preserve"> معناها يرجع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فتأمله تجده إن شاء الله))</w:t>
      </w:r>
      <w:r w:rsidR="0091132A" w:rsidRPr="004D724F">
        <w:rPr>
          <w:rFonts w:ascii="Courier New" w:hAnsi="Courier New" w:cs="Traditional Arabic" w:hint="cs"/>
          <w:sz w:val="28"/>
          <w:szCs w:val="34"/>
          <w:rtl/>
        </w:rPr>
        <w:t xml:space="preserve"> </w:t>
      </w:r>
      <w:r w:rsidRPr="004D724F">
        <w:rPr>
          <w:rFonts w:cs="Traditional Arabic" w:hint="cs"/>
          <w:sz w:val="28"/>
          <w:szCs w:val="34"/>
          <w:rtl/>
        </w:rPr>
        <w:t>(</w:t>
      </w:r>
      <w:r w:rsidRPr="004D724F">
        <w:rPr>
          <w:rFonts w:cs="Traditional Arabic"/>
          <w:szCs w:val="34"/>
          <w:rtl/>
        </w:rPr>
        <w:footnoteReference w:id="750"/>
      </w:r>
      <w:r w:rsidRPr="004D724F">
        <w:rPr>
          <w:rFonts w:cs="Traditional Arabic" w:hint="cs"/>
          <w:sz w:val="28"/>
          <w:szCs w:val="34"/>
          <w:rtl/>
        </w:rPr>
        <w:t>)</w:t>
      </w:r>
      <w:r w:rsidR="00A52F23" w:rsidRPr="004D724F">
        <w:rPr>
          <w:rFonts w:ascii="Courier New" w:hAnsi="Courier New" w:cs="Traditional Arabic" w:hint="cs"/>
          <w:sz w:val="28"/>
          <w:szCs w:val="34"/>
          <w:rtl/>
        </w:rPr>
        <w:t xml:space="preserve"> وهذا ((مذهب سيبويه والمحققين من أهل البصرة أنّ</w:t>
      </w:r>
      <w:r w:rsidR="00BD1FCD" w:rsidRPr="004D724F">
        <w:rPr>
          <w:rFonts w:ascii="Courier New" w:hAnsi="Courier New" w:cs="Traditional Arabic" w:hint="cs"/>
          <w:sz w:val="28"/>
          <w:szCs w:val="34"/>
          <w:rtl/>
        </w:rPr>
        <w:t>َ (في) لا تكون إلاَّ للظرفية حقي</w:t>
      </w:r>
      <w:r w:rsidR="00A52F23" w:rsidRPr="004D724F">
        <w:rPr>
          <w:rFonts w:ascii="Courier New" w:hAnsi="Courier New" w:cs="Traditional Arabic" w:hint="cs"/>
          <w:sz w:val="28"/>
          <w:szCs w:val="34"/>
          <w:rtl/>
        </w:rPr>
        <w:t>قة أو مجازًا، وما أوهم خلاف ذلك رُدَّ بالتأويل إليه))</w:t>
      </w:r>
      <w:r w:rsidR="00A52F23" w:rsidRPr="004D724F">
        <w:rPr>
          <w:rFonts w:cs="Traditional Arabic" w:hint="cs"/>
          <w:sz w:val="28"/>
          <w:szCs w:val="34"/>
          <w:rtl/>
        </w:rPr>
        <w:t xml:space="preserve"> (</w:t>
      </w:r>
      <w:r w:rsidR="00A52F23" w:rsidRPr="004D724F">
        <w:rPr>
          <w:rFonts w:cs="Traditional Arabic"/>
          <w:szCs w:val="34"/>
          <w:rtl/>
        </w:rPr>
        <w:footnoteReference w:id="751"/>
      </w:r>
      <w:r w:rsidR="00A52F23" w:rsidRPr="004D724F">
        <w:rPr>
          <w:rFonts w:cs="Traditional Arabic" w:hint="cs"/>
          <w:sz w:val="28"/>
          <w:szCs w:val="34"/>
          <w:rtl/>
        </w:rPr>
        <w:t>)</w:t>
      </w:r>
    </w:p>
    <w:p w:rsidR="00A52F23" w:rsidRPr="004D724F" w:rsidRDefault="00A52F2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وبعد الذي تقدم ذكره أقول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في الادعاء بأنَّ </w:t>
      </w:r>
      <w:r w:rsidR="00F331D5" w:rsidRPr="004D724F">
        <w:rPr>
          <w:rFonts w:ascii="Courier New" w:hAnsi="Courier New" w:cs="Traditional Arabic" w:hint="cs"/>
          <w:sz w:val="28"/>
          <w:szCs w:val="34"/>
          <w:rtl/>
        </w:rPr>
        <w:t>(في) جاءت بمعاني الحروف</w:t>
      </w:r>
      <w:r w:rsidRPr="004D724F">
        <w:rPr>
          <w:rFonts w:ascii="Courier New" w:hAnsi="Courier New" w:cs="Traditional Arabic" w:hint="cs"/>
          <w:sz w:val="28"/>
          <w:szCs w:val="34"/>
          <w:rtl/>
        </w:rPr>
        <w:t xml:space="preserve"> التي ذكرها أصحاب الوجوه  مآخذ أجملها فيما يأتي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092135" w:rsidRPr="004D724F" w:rsidRDefault="00A52F23" w:rsidP="004D724F">
      <w:pPr>
        <w:spacing w:after="120"/>
        <w:jc w:val="both"/>
        <w:rPr>
          <w:rFonts w:cs="Traditional Arabic"/>
          <w:sz w:val="28"/>
          <w:szCs w:val="34"/>
          <w:rtl/>
        </w:rPr>
      </w:pPr>
      <w:r w:rsidRPr="004D724F">
        <w:rPr>
          <w:rFonts w:cs="Traditional Arabic" w:hint="cs"/>
          <w:sz w:val="28"/>
          <w:szCs w:val="34"/>
          <w:rtl/>
        </w:rPr>
        <w:lastRenderedPageBreak/>
        <w:t xml:space="preserve">1-القول بأنَّ </w:t>
      </w:r>
      <w:r w:rsidR="00F331D5" w:rsidRPr="004D724F">
        <w:rPr>
          <w:rFonts w:cs="Traditional Arabic" w:hint="cs"/>
          <w:sz w:val="28"/>
          <w:szCs w:val="34"/>
          <w:rtl/>
        </w:rPr>
        <w:t xml:space="preserve">(في) جاءت في القرآن الكريم </w:t>
      </w:r>
      <w:r w:rsidR="00092135" w:rsidRPr="004D724F">
        <w:rPr>
          <w:rFonts w:cs="Traditional Arabic" w:hint="cs"/>
          <w:sz w:val="28"/>
          <w:szCs w:val="34"/>
          <w:rtl/>
        </w:rPr>
        <w:t>بمع</w:t>
      </w:r>
      <w:r w:rsidR="00DF45EC" w:rsidRPr="004D724F">
        <w:rPr>
          <w:rFonts w:cs="Traditional Arabic" w:hint="cs"/>
          <w:sz w:val="28"/>
          <w:szCs w:val="34"/>
          <w:rtl/>
        </w:rPr>
        <w:t>اني</w:t>
      </w:r>
      <w:r w:rsidR="00F331D5" w:rsidRPr="004D724F">
        <w:rPr>
          <w:rFonts w:cs="Traditional Arabic" w:hint="cs"/>
          <w:sz w:val="28"/>
          <w:szCs w:val="34"/>
          <w:rtl/>
        </w:rPr>
        <w:t xml:space="preserve"> الحروف التي ذكرها أصحاب الوجوه</w:t>
      </w:r>
      <w:r w:rsidR="004D724F" w:rsidRPr="004D724F">
        <w:rPr>
          <w:rFonts w:cs="Traditional Arabic" w:hint="cs"/>
          <w:sz w:val="28"/>
          <w:szCs w:val="34"/>
          <w:rtl/>
        </w:rPr>
        <w:t>،</w:t>
      </w:r>
      <w:r w:rsidR="00F331D5" w:rsidRPr="004D724F">
        <w:rPr>
          <w:rFonts w:cs="Traditional Arabic" w:hint="cs"/>
          <w:sz w:val="28"/>
          <w:szCs w:val="34"/>
          <w:rtl/>
        </w:rPr>
        <w:t xml:space="preserve"> يعني أنَّ </w:t>
      </w:r>
      <w:proofErr w:type="spellStart"/>
      <w:r w:rsidR="00F331D5" w:rsidRPr="004D724F">
        <w:rPr>
          <w:rFonts w:cs="Traditional Arabic" w:hint="cs"/>
          <w:sz w:val="28"/>
          <w:szCs w:val="34"/>
          <w:rtl/>
        </w:rPr>
        <w:t>القرأن</w:t>
      </w:r>
      <w:proofErr w:type="spellEnd"/>
      <w:r w:rsidR="00F331D5" w:rsidRPr="004D724F">
        <w:rPr>
          <w:rFonts w:cs="Traditional Arabic" w:hint="cs"/>
          <w:sz w:val="28"/>
          <w:szCs w:val="34"/>
          <w:rtl/>
        </w:rPr>
        <w:t xml:space="preserve"> الكريم عبَّر</w:t>
      </w:r>
      <w:r w:rsidR="00DF45EC" w:rsidRPr="004D724F">
        <w:rPr>
          <w:rFonts w:cs="Traditional Arabic" w:hint="cs"/>
          <w:sz w:val="28"/>
          <w:szCs w:val="34"/>
          <w:rtl/>
        </w:rPr>
        <w:t xml:space="preserve"> </w:t>
      </w:r>
      <w:r w:rsidR="00092135" w:rsidRPr="004D724F">
        <w:rPr>
          <w:rFonts w:cs="Traditional Arabic" w:hint="cs"/>
          <w:sz w:val="28"/>
          <w:szCs w:val="34"/>
          <w:rtl/>
        </w:rPr>
        <w:t xml:space="preserve">عن </w:t>
      </w:r>
      <w:r w:rsidR="00DF45EC" w:rsidRPr="004D724F">
        <w:rPr>
          <w:rFonts w:cs="Traditional Arabic" w:hint="cs"/>
          <w:sz w:val="28"/>
          <w:szCs w:val="34"/>
          <w:rtl/>
        </w:rPr>
        <w:t xml:space="preserve">هذه الحروف </w:t>
      </w:r>
      <w:r w:rsidR="00F331D5" w:rsidRPr="004D724F">
        <w:rPr>
          <w:rFonts w:cs="Traditional Arabic" w:hint="cs"/>
          <w:sz w:val="28"/>
          <w:szCs w:val="34"/>
          <w:rtl/>
        </w:rPr>
        <w:t xml:space="preserve">بغير الحروف </w:t>
      </w:r>
      <w:r w:rsidR="00092135" w:rsidRPr="004D724F">
        <w:rPr>
          <w:rFonts w:cs="Traditional Arabic" w:hint="cs"/>
          <w:sz w:val="28"/>
          <w:szCs w:val="34"/>
          <w:rtl/>
        </w:rPr>
        <w:t>الدالِّ</w:t>
      </w:r>
      <w:r w:rsidR="00F331D5" w:rsidRPr="004D724F">
        <w:rPr>
          <w:rFonts w:cs="Traditional Arabic" w:hint="cs"/>
          <w:sz w:val="28"/>
          <w:szCs w:val="34"/>
          <w:rtl/>
        </w:rPr>
        <w:t>ة</w:t>
      </w:r>
      <w:r w:rsidR="00092135" w:rsidRPr="004D724F">
        <w:rPr>
          <w:rFonts w:cs="Traditional Arabic" w:hint="cs"/>
          <w:sz w:val="28"/>
          <w:szCs w:val="34"/>
          <w:rtl/>
        </w:rPr>
        <w:t xml:space="preserve"> عليه</w:t>
      </w:r>
      <w:r w:rsidR="00F331D5" w:rsidRPr="004D724F">
        <w:rPr>
          <w:rFonts w:cs="Traditional Arabic" w:hint="cs"/>
          <w:sz w:val="28"/>
          <w:szCs w:val="34"/>
          <w:rtl/>
        </w:rPr>
        <w:t>ا</w:t>
      </w:r>
      <w:r w:rsidR="00092135" w:rsidRPr="004D724F">
        <w:rPr>
          <w:rFonts w:cs="Traditional Arabic" w:hint="cs"/>
          <w:sz w:val="28"/>
          <w:szCs w:val="34"/>
          <w:rtl/>
        </w:rPr>
        <w:t xml:space="preserve"> بالأصالة</w:t>
      </w:r>
      <w:r w:rsidR="004D724F" w:rsidRPr="004D724F">
        <w:rPr>
          <w:rFonts w:cs="Traditional Arabic" w:hint="cs"/>
          <w:sz w:val="28"/>
          <w:szCs w:val="34"/>
          <w:rtl/>
        </w:rPr>
        <w:t>،</w:t>
      </w:r>
      <w:r w:rsidR="00092135" w:rsidRPr="004D724F">
        <w:rPr>
          <w:rFonts w:cs="Traditional Arabic" w:hint="cs"/>
          <w:sz w:val="28"/>
          <w:szCs w:val="34"/>
          <w:rtl/>
        </w:rPr>
        <w:t xml:space="preserve"> بل بما ناب عنه</w:t>
      </w:r>
      <w:r w:rsidR="00A54351" w:rsidRPr="004D724F">
        <w:rPr>
          <w:rFonts w:cs="Traditional Arabic" w:hint="cs"/>
          <w:sz w:val="28"/>
          <w:szCs w:val="34"/>
          <w:rtl/>
        </w:rPr>
        <w:t>ا</w:t>
      </w:r>
      <w:r w:rsidR="00092135" w:rsidRPr="004D724F">
        <w:rPr>
          <w:rFonts w:cs="Traditional Arabic" w:hint="cs"/>
          <w:sz w:val="28"/>
          <w:szCs w:val="34"/>
          <w:rtl/>
        </w:rPr>
        <w:t xml:space="preserve"> </w:t>
      </w:r>
      <w:r w:rsidR="004D724F" w:rsidRPr="004D724F">
        <w:rPr>
          <w:rFonts w:cs="Traditional Arabic" w:hint="cs"/>
          <w:sz w:val="28"/>
          <w:szCs w:val="34"/>
          <w:rtl/>
        </w:rPr>
        <w:t>.</w:t>
      </w:r>
    </w:p>
    <w:p w:rsidR="00092135" w:rsidRPr="004D724F" w:rsidRDefault="00092135" w:rsidP="004D724F">
      <w:pPr>
        <w:spacing w:after="120"/>
        <w:jc w:val="both"/>
        <w:rPr>
          <w:rFonts w:cs="Traditional Arabic"/>
          <w:sz w:val="28"/>
          <w:szCs w:val="34"/>
          <w:rtl/>
        </w:rPr>
      </w:pPr>
      <w:r w:rsidRPr="004D724F">
        <w:rPr>
          <w:rFonts w:cs="Traditional Arabic" w:hint="cs"/>
          <w:sz w:val="28"/>
          <w:szCs w:val="34"/>
          <w:rtl/>
        </w:rPr>
        <w:t xml:space="preserve">2-القول بأنَّ </w:t>
      </w:r>
      <w:r w:rsidR="00F331D5" w:rsidRPr="004D724F">
        <w:rPr>
          <w:rFonts w:cs="Traditional Arabic" w:hint="cs"/>
          <w:sz w:val="28"/>
          <w:szCs w:val="34"/>
          <w:rtl/>
        </w:rPr>
        <w:t>(في)</w:t>
      </w:r>
      <w:r w:rsidRPr="004D724F">
        <w:rPr>
          <w:rFonts w:cs="Traditional Arabic" w:hint="cs"/>
          <w:sz w:val="28"/>
          <w:szCs w:val="34"/>
          <w:rtl/>
        </w:rPr>
        <w:t xml:space="preserve"> </w:t>
      </w:r>
      <w:r w:rsidR="001C191C" w:rsidRPr="004D724F">
        <w:rPr>
          <w:rFonts w:cs="Traditional Arabic" w:hint="cs"/>
          <w:sz w:val="28"/>
          <w:szCs w:val="34"/>
          <w:rtl/>
        </w:rPr>
        <w:t xml:space="preserve">جاءت </w:t>
      </w:r>
      <w:r w:rsidRPr="004D724F">
        <w:rPr>
          <w:rFonts w:cs="Traditional Arabic" w:hint="cs"/>
          <w:sz w:val="28"/>
          <w:szCs w:val="34"/>
          <w:rtl/>
        </w:rPr>
        <w:t>بمع</w:t>
      </w:r>
      <w:r w:rsidR="00F331D5" w:rsidRPr="004D724F">
        <w:rPr>
          <w:rFonts w:cs="Traditional Arabic" w:hint="cs"/>
          <w:sz w:val="28"/>
          <w:szCs w:val="34"/>
          <w:rtl/>
        </w:rPr>
        <w:t>ا</w:t>
      </w:r>
      <w:r w:rsidR="00DF45EC" w:rsidRPr="004D724F">
        <w:rPr>
          <w:rFonts w:cs="Traditional Arabic" w:hint="cs"/>
          <w:sz w:val="28"/>
          <w:szCs w:val="34"/>
          <w:rtl/>
        </w:rPr>
        <w:t>ني</w:t>
      </w:r>
      <w:r w:rsidRPr="004D724F">
        <w:rPr>
          <w:rFonts w:cs="Traditional Arabic" w:hint="cs"/>
          <w:sz w:val="28"/>
          <w:szCs w:val="34"/>
          <w:rtl/>
        </w:rPr>
        <w:t xml:space="preserve"> </w:t>
      </w:r>
      <w:r w:rsidR="00F331D5" w:rsidRPr="004D724F">
        <w:rPr>
          <w:rFonts w:cs="Traditional Arabic" w:hint="cs"/>
          <w:sz w:val="28"/>
          <w:szCs w:val="34"/>
          <w:rtl/>
        </w:rPr>
        <w:t>هذه الحروف</w:t>
      </w:r>
      <w:r w:rsidRPr="004D724F">
        <w:rPr>
          <w:rFonts w:cs="Traditional Arabic" w:hint="cs"/>
          <w:sz w:val="28"/>
          <w:szCs w:val="34"/>
          <w:rtl/>
        </w:rPr>
        <w:t xml:space="preserve"> </w:t>
      </w:r>
      <w:r w:rsidR="001C191C" w:rsidRPr="004D724F">
        <w:rPr>
          <w:rFonts w:cs="Traditional Arabic" w:hint="cs"/>
          <w:sz w:val="28"/>
          <w:szCs w:val="34"/>
          <w:rtl/>
        </w:rPr>
        <w:t xml:space="preserve">يعني إبعادها عن دلالتها الذي هو </w:t>
      </w:r>
      <w:r w:rsidR="00F331D5" w:rsidRPr="004D724F">
        <w:rPr>
          <w:rFonts w:cs="Traditional Arabic" w:hint="cs"/>
          <w:sz w:val="28"/>
          <w:szCs w:val="34"/>
          <w:rtl/>
        </w:rPr>
        <w:t>الوعاء والظرفية</w:t>
      </w:r>
      <w:r w:rsidR="004D724F" w:rsidRPr="004D724F">
        <w:rPr>
          <w:rFonts w:cs="Traditional Arabic" w:hint="cs"/>
          <w:sz w:val="28"/>
          <w:szCs w:val="34"/>
          <w:rtl/>
        </w:rPr>
        <w:t>،</w:t>
      </w:r>
      <w:r w:rsidR="00F331D5" w:rsidRPr="004D724F">
        <w:rPr>
          <w:rFonts w:cs="Traditional Arabic" w:hint="cs"/>
          <w:sz w:val="28"/>
          <w:szCs w:val="34"/>
          <w:rtl/>
        </w:rPr>
        <w:t xml:space="preserve"> والقرآن الكريم ما استعمل (في)</w:t>
      </w:r>
      <w:r w:rsidRPr="004D724F">
        <w:rPr>
          <w:rFonts w:cs="Traditional Arabic" w:hint="cs"/>
          <w:sz w:val="28"/>
          <w:szCs w:val="34"/>
          <w:rtl/>
        </w:rPr>
        <w:t xml:space="preserve"> إلاّ </w:t>
      </w:r>
      <w:r w:rsidR="00F331D5" w:rsidRPr="004D724F">
        <w:rPr>
          <w:rFonts w:cs="Traditional Arabic" w:hint="cs"/>
          <w:sz w:val="28"/>
          <w:szCs w:val="34"/>
          <w:rtl/>
        </w:rPr>
        <w:t>لإرادة هذه الدلالة فيها</w:t>
      </w:r>
      <w:r w:rsidRPr="004D724F">
        <w:rPr>
          <w:rFonts w:cs="Traditional Arabic" w:hint="cs"/>
          <w:sz w:val="28"/>
          <w:szCs w:val="34"/>
          <w:rtl/>
        </w:rPr>
        <w:t xml:space="preserve"> التي لا تفارقها في كل</w:t>
      </w:r>
      <w:r w:rsidR="00081577" w:rsidRPr="004D724F">
        <w:rPr>
          <w:rFonts w:cs="Traditional Arabic" w:hint="cs"/>
          <w:sz w:val="28"/>
          <w:szCs w:val="34"/>
          <w:rtl/>
        </w:rPr>
        <w:t xml:space="preserve"> أحوالها</w:t>
      </w:r>
      <w:r w:rsidR="004D724F" w:rsidRPr="004D724F">
        <w:rPr>
          <w:rFonts w:cs="Traditional Arabic" w:hint="cs"/>
          <w:sz w:val="28"/>
          <w:szCs w:val="34"/>
          <w:rtl/>
        </w:rPr>
        <w:t>،</w:t>
      </w:r>
      <w:r w:rsidR="00081577" w:rsidRPr="004D724F">
        <w:rPr>
          <w:rFonts w:cs="Traditional Arabic" w:hint="cs"/>
          <w:sz w:val="28"/>
          <w:szCs w:val="34"/>
          <w:rtl/>
        </w:rPr>
        <w:t xml:space="preserve"> </w:t>
      </w:r>
      <w:r w:rsidRPr="004D724F">
        <w:rPr>
          <w:rFonts w:cs="Traditional Arabic" w:hint="cs"/>
          <w:sz w:val="28"/>
          <w:szCs w:val="34"/>
          <w:rtl/>
        </w:rPr>
        <w:t xml:space="preserve">وهم يذهبون إلى أنَّه أراد </w:t>
      </w:r>
      <w:r w:rsidR="00081577" w:rsidRPr="004D724F">
        <w:rPr>
          <w:rFonts w:cs="Traditional Arabic" w:hint="cs"/>
          <w:sz w:val="28"/>
          <w:szCs w:val="34"/>
          <w:rtl/>
        </w:rPr>
        <w:t>منها المعاني التي ذكروها</w:t>
      </w:r>
      <w:r w:rsidR="004D724F" w:rsidRPr="004D724F">
        <w:rPr>
          <w:rFonts w:cs="Traditional Arabic" w:hint="cs"/>
          <w:sz w:val="28"/>
          <w:szCs w:val="34"/>
          <w:rtl/>
        </w:rPr>
        <w:t>.</w:t>
      </w:r>
    </w:p>
    <w:p w:rsidR="00092135" w:rsidRPr="004D724F" w:rsidRDefault="00092135" w:rsidP="004D724F">
      <w:pPr>
        <w:spacing w:after="120"/>
        <w:jc w:val="both"/>
        <w:rPr>
          <w:rFonts w:cs="Traditional Arabic"/>
          <w:sz w:val="28"/>
          <w:szCs w:val="34"/>
          <w:rtl/>
        </w:rPr>
      </w:pPr>
      <w:r w:rsidRPr="004D724F">
        <w:rPr>
          <w:rFonts w:cs="Traditional Arabic" w:hint="cs"/>
          <w:sz w:val="28"/>
          <w:szCs w:val="34"/>
          <w:rtl/>
        </w:rPr>
        <w:t>3- هذ</w:t>
      </w:r>
      <w:r w:rsidR="00081577" w:rsidRPr="004D724F">
        <w:rPr>
          <w:rFonts w:cs="Traditional Arabic" w:hint="cs"/>
          <w:sz w:val="28"/>
          <w:szCs w:val="34"/>
          <w:rtl/>
        </w:rPr>
        <w:t xml:space="preserve">ا الذي ذهب إليه أهل الوجوه ومن تابعهم </w:t>
      </w:r>
      <w:r w:rsidRPr="004D724F">
        <w:rPr>
          <w:rFonts w:cs="Traditional Arabic" w:hint="cs"/>
          <w:sz w:val="28"/>
          <w:szCs w:val="34"/>
          <w:rtl/>
        </w:rPr>
        <w:t xml:space="preserve">أدَّى إلى الظن بتساوي </w:t>
      </w:r>
      <w:r w:rsidR="00BD1FCD" w:rsidRPr="004D724F">
        <w:rPr>
          <w:rFonts w:cs="Traditional Arabic" w:hint="cs"/>
          <w:sz w:val="28"/>
          <w:szCs w:val="34"/>
          <w:rtl/>
        </w:rPr>
        <w:t>دلالة</w:t>
      </w:r>
      <w:r w:rsidR="00680022" w:rsidRPr="004D724F">
        <w:rPr>
          <w:rFonts w:cs="Traditional Arabic" w:hint="cs"/>
          <w:sz w:val="28"/>
          <w:szCs w:val="34"/>
          <w:rtl/>
        </w:rPr>
        <w:t xml:space="preserve"> </w:t>
      </w:r>
      <w:r w:rsidR="00081577" w:rsidRPr="004D724F">
        <w:rPr>
          <w:rFonts w:cs="Traditional Arabic" w:hint="cs"/>
          <w:sz w:val="28"/>
          <w:szCs w:val="34"/>
          <w:rtl/>
        </w:rPr>
        <w:t>(في) ودلالات الوجوه المذكورة</w:t>
      </w:r>
      <w:r w:rsidR="004D724F" w:rsidRPr="004D724F">
        <w:rPr>
          <w:rFonts w:cs="Traditional Arabic" w:hint="cs"/>
          <w:sz w:val="28"/>
          <w:szCs w:val="34"/>
          <w:rtl/>
        </w:rPr>
        <w:t>؛</w:t>
      </w:r>
      <w:r w:rsidR="00081577" w:rsidRPr="004D724F">
        <w:rPr>
          <w:rFonts w:cs="Traditional Arabic" w:hint="cs"/>
          <w:sz w:val="28"/>
          <w:szCs w:val="34"/>
          <w:rtl/>
        </w:rPr>
        <w:t xml:space="preserve"> </w:t>
      </w:r>
      <w:r w:rsidRPr="004D724F">
        <w:rPr>
          <w:rFonts w:cs="Traditional Arabic" w:hint="cs"/>
          <w:sz w:val="28"/>
          <w:szCs w:val="34"/>
          <w:rtl/>
        </w:rPr>
        <w:t>مما جعل</w:t>
      </w:r>
      <w:r w:rsidR="00081577" w:rsidRPr="004D724F">
        <w:rPr>
          <w:rFonts w:cs="Traditional Arabic" w:hint="cs"/>
          <w:sz w:val="28"/>
          <w:szCs w:val="34"/>
          <w:rtl/>
        </w:rPr>
        <w:t>هم و</w:t>
      </w:r>
      <w:r w:rsidRPr="004D724F">
        <w:rPr>
          <w:rFonts w:cs="Traditional Arabic" w:hint="cs"/>
          <w:sz w:val="28"/>
          <w:szCs w:val="34"/>
          <w:rtl/>
        </w:rPr>
        <w:t>أهل اللغة والتفسير يعز</w:t>
      </w:r>
      <w:r w:rsidR="00081577" w:rsidRPr="004D724F">
        <w:rPr>
          <w:rFonts w:cs="Traditional Arabic" w:hint="cs"/>
          <w:sz w:val="28"/>
          <w:szCs w:val="34"/>
          <w:rtl/>
        </w:rPr>
        <w:t xml:space="preserve">فون عن ذكر الفرق بين دلالة (في) ودلالات الوجوه التي نُسَبتْ </w:t>
      </w:r>
      <w:r w:rsidR="00A54351" w:rsidRPr="004D724F">
        <w:rPr>
          <w:rFonts w:cs="Traditional Arabic" w:hint="cs"/>
          <w:sz w:val="28"/>
          <w:szCs w:val="34"/>
          <w:rtl/>
        </w:rPr>
        <w:t>إليها</w:t>
      </w:r>
      <w:r w:rsidR="004D724F" w:rsidRPr="004D724F">
        <w:rPr>
          <w:rFonts w:cs="Traditional Arabic" w:hint="cs"/>
          <w:sz w:val="28"/>
          <w:szCs w:val="34"/>
          <w:rtl/>
        </w:rPr>
        <w:t>،</w:t>
      </w:r>
      <w:r w:rsidRPr="004D724F">
        <w:rPr>
          <w:rFonts w:cs="Traditional Arabic" w:hint="cs"/>
          <w:sz w:val="28"/>
          <w:szCs w:val="34"/>
          <w:rtl/>
        </w:rPr>
        <w:t xml:space="preserve"> بل لم يشيروا البتة إلى سر استعمال </w:t>
      </w:r>
      <w:r w:rsidR="00081577" w:rsidRPr="004D724F">
        <w:rPr>
          <w:rFonts w:cs="Traditional Arabic" w:hint="cs"/>
          <w:sz w:val="28"/>
          <w:szCs w:val="34"/>
          <w:rtl/>
        </w:rPr>
        <w:t>(في) من دونها</w:t>
      </w:r>
      <w:r w:rsidR="004D724F" w:rsidRPr="004D724F">
        <w:rPr>
          <w:rFonts w:cs="Traditional Arabic" w:hint="cs"/>
          <w:sz w:val="28"/>
          <w:szCs w:val="34"/>
          <w:rtl/>
        </w:rPr>
        <w:t>،</w:t>
      </w:r>
      <w:r w:rsidR="00081577" w:rsidRPr="004D724F">
        <w:rPr>
          <w:rFonts w:cs="Traditional Arabic" w:hint="cs"/>
          <w:sz w:val="28"/>
          <w:szCs w:val="34"/>
          <w:rtl/>
        </w:rPr>
        <w:t xml:space="preserve"> </w:t>
      </w:r>
      <w:r w:rsidRPr="004D724F">
        <w:rPr>
          <w:rFonts w:cs="Traditional Arabic" w:hint="cs"/>
          <w:sz w:val="28"/>
          <w:szCs w:val="34"/>
          <w:rtl/>
        </w:rPr>
        <w:t xml:space="preserve"> وسر إعجاز القرآن قائم على مثل هذه القضايا التعبيرية</w:t>
      </w:r>
      <w:r w:rsidR="004D724F" w:rsidRPr="004D724F">
        <w:rPr>
          <w:rFonts w:cs="Traditional Arabic" w:hint="cs"/>
          <w:sz w:val="28"/>
          <w:szCs w:val="34"/>
          <w:rtl/>
        </w:rPr>
        <w:t>.</w:t>
      </w:r>
    </w:p>
    <w:p w:rsidR="00655BE1" w:rsidRDefault="00655BE1" w:rsidP="004D724F">
      <w:pPr>
        <w:spacing w:after="120"/>
        <w:jc w:val="both"/>
        <w:rPr>
          <w:rFonts w:cs="Traditional Arabic"/>
          <w:b/>
          <w:sz w:val="28"/>
          <w:szCs w:val="34"/>
          <w:rtl/>
        </w:rPr>
      </w:pPr>
    </w:p>
    <w:p w:rsidR="00655BE1" w:rsidRDefault="00655BE1" w:rsidP="004D724F">
      <w:pPr>
        <w:spacing w:after="120"/>
        <w:jc w:val="both"/>
        <w:rPr>
          <w:rFonts w:cs="Traditional Arabic"/>
          <w:b/>
          <w:sz w:val="28"/>
          <w:szCs w:val="34"/>
          <w:rtl/>
        </w:rPr>
      </w:pPr>
    </w:p>
    <w:p w:rsidR="00655BE1" w:rsidRDefault="00655BE1" w:rsidP="004D724F">
      <w:pPr>
        <w:spacing w:after="120"/>
        <w:jc w:val="both"/>
        <w:rPr>
          <w:rFonts w:cs="Traditional Arabic"/>
          <w:b/>
          <w:sz w:val="28"/>
          <w:szCs w:val="34"/>
          <w:rtl/>
        </w:rPr>
      </w:pPr>
    </w:p>
    <w:p w:rsidR="00BF2C97" w:rsidRPr="004D724F" w:rsidRDefault="0094490E" w:rsidP="004D724F">
      <w:pPr>
        <w:spacing w:after="120"/>
        <w:jc w:val="both"/>
        <w:rPr>
          <w:rFonts w:cs="Traditional Arabic"/>
          <w:b/>
          <w:sz w:val="28"/>
          <w:szCs w:val="34"/>
          <w:rtl/>
        </w:rPr>
      </w:pPr>
      <w:r w:rsidRPr="004D724F">
        <w:rPr>
          <w:rFonts w:cs="Traditional Arabic" w:hint="cs"/>
          <w:b/>
          <w:sz w:val="28"/>
          <w:szCs w:val="34"/>
          <w:rtl/>
        </w:rPr>
        <w:t>أوجه الحرف والتضمين</w:t>
      </w:r>
      <w:r w:rsidR="004D724F" w:rsidRPr="004D724F">
        <w:rPr>
          <w:rFonts w:cs="Traditional Arabic" w:hint="cs"/>
          <w:b/>
          <w:sz w:val="28"/>
          <w:szCs w:val="34"/>
          <w:rtl/>
        </w:rPr>
        <w:t>:</w:t>
      </w:r>
      <w:r w:rsidRPr="004D724F">
        <w:rPr>
          <w:rFonts w:cs="Traditional Arabic" w:hint="cs"/>
          <w:b/>
          <w:sz w:val="28"/>
          <w:szCs w:val="34"/>
          <w:rtl/>
        </w:rPr>
        <w:t xml:space="preserve"> </w:t>
      </w:r>
    </w:p>
    <w:p w:rsidR="00BF2C97" w:rsidRPr="004D724F" w:rsidRDefault="00321059" w:rsidP="004D724F">
      <w:pPr>
        <w:spacing w:after="120"/>
        <w:jc w:val="both"/>
        <w:rPr>
          <w:rFonts w:cs="Traditional Arabic"/>
          <w:sz w:val="28"/>
          <w:szCs w:val="34"/>
          <w:rtl/>
        </w:rPr>
      </w:pPr>
      <w:r w:rsidRPr="004D724F">
        <w:rPr>
          <w:rFonts w:cs="Traditional Arabic" w:hint="cs"/>
          <w:sz w:val="28"/>
          <w:szCs w:val="34"/>
          <w:rtl/>
        </w:rPr>
        <w:t xml:space="preserve">يزعم أهل اللغة أنَّ حروف المعاني تجيء بعضها </w:t>
      </w:r>
      <w:proofErr w:type="spellStart"/>
      <w:r w:rsidRPr="004D724F">
        <w:rPr>
          <w:rFonts w:cs="Traditional Arabic" w:hint="cs"/>
          <w:sz w:val="28"/>
          <w:szCs w:val="34"/>
          <w:rtl/>
        </w:rPr>
        <w:t>بمعى</w:t>
      </w:r>
      <w:proofErr w:type="spellEnd"/>
      <w:r w:rsidRPr="004D724F">
        <w:rPr>
          <w:rFonts w:cs="Traditional Arabic" w:hint="cs"/>
          <w:sz w:val="28"/>
          <w:szCs w:val="34"/>
          <w:rtl/>
        </w:rPr>
        <w:t xml:space="preserve"> بعض</w:t>
      </w:r>
      <w:r w:rsidR="004D724F" w:rsidRPr="004D724F">
        <w:rPr>
          <w:rFonts w:cs="Traditional Arabic" w:hint="cs"/>
          <w:sz w:val="28"/>
          <w:szCs w:val="34"/>
          <w:rtl/>
        </w:rPr>
        <w:t>،</w:t>
      </w:r>
      <w:r w:rsidR="002404C7" w:rsidRPr="004D724F">
        <w:rPr>
          <w:rFonts w:cs="Traditional Arabic" w:hint="cs"/>
          <w:sz w:val="28"/>
          <w:szCs w:val="34"/>
          <w:rtl/>
        </w:rPr>
        <w:t xml:space="preserve"> وقد جعل ابن قتيبة لهذا الموضوع بابًا سماه</w:t>
      </w:r>
      <w:r w:rsidR="004D724F" w:rsidRPr="004D724F">
        <w:rPr>
          <w:rFonts w:cs="Traditional Arabic" w:hint="cs"/>
          <w:sz w:val="28"/>
          <w:szCs w:val="34"/>
          <w:rtl/>
        </w:rPr>
        <w:t>:</w:t>
      </w:r>
      <w:r w:rsidR="002404C7" w:rsidRPr="004D724F">
        <w:rPr>
          <w:rFonts w:cs="Traditional Arabic" w:hint="cs"/>
          <w:sz w:val="28"/>
          <w:szCs w:val="34"/>
          <w:rtl/>
        </w:rPr>
        <w:t xml:space="preserve"> ((باب دخول حروف الصفات مكان بعض)) (</w:t>
      </w:r>
      <w:r w:rsidR="002404C7" w:rsidRPr="004D724F">
        <w:rPr>
          <w:rFonts w:cs="Traditional Arabic"/>
          <w:szCs w:val="34"/>
          <w:rtl/>
        </w:rPr>
        <w:footnoteReference w:id="752"/>
      </w:r>
      <w:r w:rsidR="002404C7" w:rsidRPr="004D724F">
        <w:rPr>
          <w:rFonts w:cs="Traditional Arabic" w:hint="cs"/>
          <w:sz w:val="28"/>
          <w:szCs w:val="34"/>
          <w:rtl/>
        </w:rPr>
        <w:t>) وقال الهروي</w:t>
      </w:r>
      <w:r w:rsidR="004D724F" w:rsidRPr="004D724F">
        <w:rPr>
          <w:rFonts w:cs="Traditional Arabic" w:hint="cs"/>
          <w:sz w:val="28"/>
          <w:szCs w:val="34"/>
          <w:rtl/>
        </w:rPr>
        <w:t>:</w:t>
      </w:r>
      <w:r w:rsidR="002404C7" w:rsidRPr="004D724F">
        <w:rPr>
          <w:rFonts w:cs="Traditional Arabic" w:hint="cs"/>
          <w:sz w:val="28"/>
          <w:szCs w:val="34"/>
          <w:rtl/>
        </w:rPr>
        <w:t xml:space="preserve"> ((باب دخول حروف الخفض بعضها مكان بعض</w:t>
      </w:r>
      <w:r w:rsidR="004D724F" w:rsidRPr="004D724F">
        <w:rPr>
          <w:rFonts w:cs="Traditional Arabic" w:hint="cs"/>
          <w:sz w:val="28"/>
          <w:szCs w:val="34"/>
          <w:rtl/>
        </w:rPr>
        <w:t>،</w:t>
      </w:r>
      <w:r w:rsidR="002404C7" w:rsidRPr="004D724F">
        <w:rPr>
          <w:rFonts w:cs="Traditional Arabic" w:hint="cs"/>
          <w:sz w:val="28"/>
          <w:szCs w:val="34"/>
          <w:rtl/>
        </w:rPr>
        <w:t xml:space="preserve"> </w:t>
      </w:r>
      <w:r w:rsidR="002404C7" w:rsidRPr="004D724F">
        <w:rPr>
          <w:rFonts w:cs="Traditional Arabic" w:hint="cs"/>
          <w:sz w:val="28"/>
          <w:szCs w:val="34"/>
          <w:rtl/>
        </w:rPr>
        <w:lastRenderedPageBreak/>
        <w:t>اعلم أنَّ حروف الخفض قد يدخل بعضها مكان بعض</w:t>
      </w:r>
      <w:r w:rsidR="004D724F" w:rsidRPr="004D724F">
        <w:rPr>
          <w:rFonts w:cs="Traditional Arabic" w:hint="cs"/>
          <w:sz w:val="28"/>
          <w:szCs w:val="34"/>
          <w:rtl/>
        </w:rPr>
        <w:t>،</w:t>
      </w:r>
      <w:r w:rsidR="002404C7" w:rsidRPr="004D724F">
        <w:rPr>
          <w:rFonts w:cs="Traditional Arabic" w:hint="cs"/>
          <w:sz w:val="28"/>
          <w:szCs w:val="34"/>
          <w:rtl/>
        </w:rPr>
        <w:t xml:space="preserve"> قد جاء ذلك في القرآن وفي الشعر)) (</w:t>
      </w:r>
      <w:r w:rsidR="002404C7" w:rsidRPr="004D724F">
        <w:rPr>
          <w:rFonts w:cs="Traditional Arabic"/>
          <w:szCs w:val="34"/>
          <w:rtl/>
        </w:rPr>
        <w:footnoteReference w:id="753"/>
      </w:r>
      <w:r w:rsidR="002404C7" w:rsidRPr="004D724F">
        <w:rPr>
          <w:rFonts w:cs="Traditional Arabic" w:hint="cs"/>
          <w:sz w:val="28"/>
          <w:szCs w:val="34"/>
          <w:rtl/>
        </w:rPr>
        <w:t>)</w:t>
      </w:r>
      <w:r w:rsidR="0008361B" w:rsidRPr="004D724F">
        <w:rPr>
          <w:rFonts w:cs="Traditional Arabic" w:hint="cs"/>
          <w:sz w:val="28"/>
          <w:szCs w:val="34"/>
          <w:rtl/>
        </w:rPr>
        <w:t xml:space="preserve"> و</w:t>
      </w:r>
      <w:r w:rsidR="009B1357" w:rsidRPr="004D724F">
        <w:rPr>
          <w:rFonts w:cs="Traditional Arabic" w:hint="cs"/>
          <w:sz w:val="28"/>
          <w:szCs w:val="34"/>
          <w:rtl/>
        </w:rPr>
        <w:t>جعل حرف بمعاني أحرف أُخَر</w:t>
      </w:r>
      <w:r w:rsidR="004D724F" w:rsidRPr="004D724F">
        <w:rPr>
          <w:rFonts w:cs="Traditional Arabic" w:hint="cs"/>
          <w:sz w:val="28"/>
          <w:szCs w:val="34"/>
          <w:rtl/>
        </w:rPr>
        <w:t>،</w:t>
      </w:r>
      <w:r w:rsidR="00BF2C97" w:rsidRPr="004D724F">
        <w:rPr>
          <w:rFonts w:cs="Traditional Arabic" w:hint="cs"/>
          <w:sz w:val="28"/>
          <w:szCs w:val="34"/>
          <w:rtl/>
        </w:rPr>
        <w:t xml:space="preserve"> هو مما يدخله النحاة في باب تناوب الحر</w:t>
      </w:r>
      <w:r w:rsidR="009B1357" w:rsidRPr="004D724F">
        <w:rPr>
          <w:rFonts w:cs="Traditional Arabic" w:hint="cs"/>
          <w:sz w:val="28"/>
          <w:szCs w:val="34"/>
          <w:rtl/>
        </w:rPr>
        <w:t>و</w:t>
      </w:r>
      <w:r w:rsidR="00BF2C97" w:rsidRPr="004D724F">
        <w:rPr>
          <w:rFonts w:cs="Traditional Arabic" w:hint="cs"/>
          <w:sz w:val="28"/>
          <w:szCs w:val="34"/>
          <w:rtl/>
        </w:rPr>
        <w:t>ف بصفة حاصة</w:t>
      </w:r>
      <w:r w:rsidR="004D724F" w:rsidRPr="004D724F">
        <w:rPr>
          <w:rFonts w:cs="Traditional Arabic" w:hint="cs"/>
          <w:sz w:val="28"/>
          <w:szCs w:val="34"/>
          <w:rtl/>
        </w:rPr>
        <w:t>،</w:t>
      </w:r>
      <w:r w:rsidR="00BF2C97" w:rsidRPr="004D724F">
        <w:rPr>
          <w:rFonts w:cs="Traditional Arabic" w:hint="cs"/>
          <w:sz w:val="28"/>
          <w:szCs w:val="34"/>
          <w:rtl/>
        </w:rPr>
        <w:t xml:space="preserve"> أو في باب التضمين بصفة عامة</w:t>
      </w:r>
      <w:r w:rsidR="004D724F" w:rsidRPr="004D724F">
        <w:rPr>
          <w:rFonts w:cs="Traditional Arabic" w:hint="cs"/>
          <w:sz w:val="28"/>
          <w:szCs w:val="34"/>
          <w:rtl/>
        </w:rPr>
        <w:t>،</w:t>
      </w:r>
      <w:r w:rsidR="00BF2C97" w:rsidRPr="004D724F">
        <w:rPr>
          <w:rFonts w:cs="Traditional Arabic" w:hint="cs"/>
          <w:sz w:val="28"/>
          <w:szCs w:val="34"/>
          <w:rtl/>
        </w:rPr>
        <w:t xml:space="preserve"> وقد تناولتُ هذه القضية </w:t>
      </w:r>
      <w:r w:rsidR="00B204B1" w:rsidRPr="004D724F">
        <w:rPr>
          <w:rFonts w:cs="Traditional Arabic" w:hint="cs"/>
          <w:sz w:val="28"/>
          <w:szCs w:val="34"/>
          <w:rtl/>
        </w:rPr>
        <w:t xml:space="preserve">مفصلة في </w:t>
      </w:r>
      <w:r w:rsidR="00BF2C97" w:rsidRPr="004D724F">
        <w:rPr>
          <w:rFonts w:cs="Traditional Arabic" w:hint="cs"/>
          <w:sz w:val="28"/>
          <w:szCs w:val="34"/>
          <w:rtl/>
        </w:rPr>
        <w:t>كتابي</w:t>
      </w:r>
      <w:r w:rsidR="004D724F" w:rsidRPr="004D724F">
        <w:rPr>
          <w:rFonts w:cs="Traditional Arabic" w:hint="cs"/>
          <w:sz w:val="28"/>
          <w:szCs w:val="34"/>
          <w:rtl/>
        </w:rPr>
        <w:t>:</w:t>
      </w:r>
      <w:r w:rsidR="00BF2C97" w:rsidRPr="004D724F">
        <w:rPr>
          <w:rFonts w:cs="Traditional Arabic" w:hint="cs"/>
          <w:sz w:val="28"/>
          <w:szCs w:val="34"/>
          <w:rtl/>
        </w:rPr>
        <w:t xml:space="preserve"> النصب على نزع الخافض والتضمين من بدع النحاة والمفسرين</w:t>
      </w:r>
      <w:r w:rsidR="004D724F" w:rsidRPr="004D724F">
        <w:rPr>
          <w:rFonts w:cs="Traditional Arabic" w:hint="cs"/>
          <w:sz w:val="28"/>
          <w:szCs w:val="34"/>
          <w:rtl/>
        </w:rPr>
        <w:t>،</w:t>
      </w:r>
      <w:r w:rsidR="00BF2C97" w:rsidRPr="004D724F">
        <w:rPr>
          <w:rFonts w:cs="Traditional Arabic" w:hint="cs"/>
          <w:sz w:val="28"/>
          <w:szCs w:val="34"/>
          <w:rtl/>
        </w:rPr>
        <w:t xml:space="preserve"> وقد كان ج</w:t>
      </w:r>
      <w:r w:rsidR="00A57A0C" w:rsidRPr="004D724F">
        <w:rPr>
          <w:rFonts w:cs="Traditional Arabic" w:hint="cs"/>
          <w:sz w:val="28"/>
          <w:szCs w:val="34"/>
          <w:rtl/>
        </w:rPr>
        <w:t>َ</w:t>
      </w:r>
      <w:r w:rsidR="00BF2C97" w:rsidRPr="004D724F">
        <w:rPr>
          <w:rFonts w:cs="Traditional Arabic" w:hint="cs"/>
          <w:sz w:val="28"/>
          <w:szCs w:val="34"/>
          <w:rtl/>
        </w:rPr>
        <w:t>ع</w:t>
      </w:r>
      <w:r w:rsidR="00A57A0C" w:rsidRPr="004D724F">
        <w:rPr>
          <w:rFonts w:cs="Traditional Arabic" w:hint="cs"/>
          <w:sz w:val="28"/>
          <w:szCs w:val="34"/>
          <w:rtl/>
        </w:rPr>
        <w:t>ْ</w:t>
      </w:r>
      <w:r w:rsidR="00BF2C97" w:rsidRPr="004D724F">
        <w:rPr>
          <w:rFonts w:cs="Traditional Arabic" w:hint="cs"/>
          <w:sz w:val="28"/>
          <w:szCs w:val="34"/>
          <w:rtl/>
        </w:rPr>
        <w:t>ل</w:t>
      </w:r>
      <w:r w:rsidR="00A57A0C" w:rsidRPr="004D724F">
        <w:rPr>
          <w:rFonts w:cs="Traditional Arabic" w:hint="cs"/>
          <w:sz w:val="28"/>
          <w:szCs w:val="34"/>
          <w:rtl/>
        </w:rPr>
        <w:t>ُ</w:t>
      </w:r>
      <w:r w:rsidR="00BF2C97" w:rsidRPr="004D724F">
        <w:rPr>
          <w:rFonts w:cs="Traditional Arabic" w:hint="cs"/>
          <w:sz w:val="28"/>
          <w:szCs w:val="34"/>
          <w:rtl/>
        </w:rPr>
        <w:t xml:space="preserve"> في بمعنى على في قوله تعالى</w:t>
      </w:r>
      <w:r w:rsidR="004D724F" w:rsidRPr="004D724F">
        <w:rPr>
          <w:rFonts w:cs="Traditional Arabic" w:hint="cs"/>
          <w:sz w:val="28"/>
          <w:szCs w:val="34"/>
          <w:rtl/>
        </w:rPr>
        <w:t>:</w:t>
      </w:r>
      <w:r w:rsidR="00BF2C97" w:rsidRPr="004D724F">
        <w:rPr>
          <w:rFonts w:ascii="Courier New" w:hAnsi="Courier New" w:cs="Traditional Arabic"/>
          <w:b/>
          <w:sz w:val="28"/>
          <w:szCs w:val="34"/>
          <w:rtl/>
        </w:rPr>
        <w:t xml:space="preserve"> </w:t>
      </w:r>
      <w:r w:rsidR="00BF2C97" w:rsidRPr="004D724F">
        <w:rPr>
          <w:rFonts w:ascii="Courier New" w:hAnsi="Courier New" w:cs="Traditional Arabic"/>
          <w:sz w:val="28"/>
          <w:szCs w:val="34"/>
          <w:rtl/>
        </w:rPr>
        <w:t>(</w:t>
      </w:r>
      <w:proofErr w:type="spellStart"/>
      <w:r w:rsidR="00BF2C97" w:rsidRPr="004D724F">
        <w:rPr>
          <w:rFonts w:ascii="Courier New" w:hAnsi="Courier New" w:cs="Traditional Arabic"/>
          <w:sz w:val="28"/>
          <w:szCs w:val="34"/>
          <w:rtl/>
        </w:rPr>
        <w:t>وَلاصَلِّبَنَّكُمْ</w:t>
      </w:r>
      <w:proofErr w:type="spellEnd"/>
      <w:r w:rsidR="00BF2C97" w:rsidRPr="004D724F">
        <w:rPr>
          <w:rFonts w:ascii="Courier New" w:hAnsi="Courier New" w:cs="Traditional Arabic"/>
          <w:sz w:val="28"/>
          <w:szCs w:val="34"/>
          <w:rtl/>
        </w:rPr>
        <w:t xml:space="preserve"> فِي جُذُوعِ النَّخْلِ){طه</w:t>
      </w:r>
      <w:r w:rsidR="004D724F" w:rsidRPr="004D724F">
        <w:rPr>
          <w:rFonts w:ascii="Courier New" w:hAnsi="Courier New" w:cs="Traditional Arabic"/>
          <w:sz w:val="28"/>
          <w:szCs w:val="34"/>
          <w:rtl/>
        </w:rPr>
        <w:t>:</w:t>
      </w:r>
      <w:r w:rsidR="00BF2C97" w:rsidRPr="004D724F">
        <w:rPr>
          <w:rFonts w:ascii="Courier New" w:hAnsi="Courier New" w:cs="Traditional Arabic"/>
          <w:sz w:val="28"/>
          <w:szCs w:val="34"/>
          <w:rtl/>
        </w:rPr>
        <w:t xml:space="preserve"> 71} </w:t>
      </w:r>
      <w:r w:rsidR="00FC67F3" w:rsidRPr="004D724F">
        <w:rPr>
          <w:rFonts w:cs="Traditional Arabic" w:hint="cs"/>
          <w:sz w:val="28"/>
          <w:szCs w:val="34"/>
          <w:rtl/>
        </w:rPr>
        <w:t>أحد شواهد التض</w:t>
      </w:r>
      <w:r w:rsidR="00FF02EA" w:rsidRPr="004D724F">
        <w:rPr>
          <w:rFonts w:cs="Traditional Arabic" w:hint="cs"/>
          <w:sz w:val="28"/>
          <w:szCs w:val="34"/>
          <w:rtl/>
        </w:rPr>
        <w:t>م</w:t>
      </w:r>
      <w:r w:rsidR="00FC67F3" w:rsidRPr="004D724F">
        <w:rPr>
          <w:rFonts w:cs="Traditional Arabic" w:hint="cs"/>
          <w:sz w:val="28"/>
          <w:szCs w:val="34"/>
          <w:rtl/>
        </w:rPr>
        <w:t>ين التي درستها في هذه الكتاب</w:t>
      </w:r>
      <w:r w:rsidR="004D724F" w:rsidRPr="004D724F">
        <w:rPr>
          <w:rFonts w:cs="Traditional Arabic" w:hint="cs"/>
          <w:sz w:val="28"/>
          <w:szCs w:val="34"/>
          <w:rtl/>
        </w:rPr>
        <w:t>:</w:t>
      </w:r>
      <w:r w:rsidR="00FC67F3" w:rsidRPr="004D724F">
        <w:rPr>
          <w:rFonts w:cs="Traditional Arabic" w:hint="cs"/>
          <w:sz w:val="28"/>
          <w:szCs w:val="34"/>
          <w:rtl/>
        </w:rPr>
        <w:t xml:space="preserve"> وإليك نص ما قلته هناك</w:t>
      </w:r>
      <w:r w:rsidR="004D724F" w:rsidRPr="004D724F">
        <w:rPr>
          <w:rFonts w:cs="Traditional Arabic" w:hint="cs"/>
          <w:sz w:val="28"/>
          <w:szCs w:val="34"/>
          <w:rtl/>
        </w:rPr>
        <w:t>:</w:t>
      </w:r>
      <w:r w:rsidR="00FC67F3" w:rsidRPr="004D724F">
        <w:rPr>
          <w:rFonts w:cs="Traditional Arabic" w:hint="cs"/>
          <w:sz w:val="28"/>
          <w:szCs w:val="34"/>
          <w:rtl/>
        </w:rPr>
        <w:t xml:space="preserve"> ((</w:t>
      </w:r>
      <w:r w:rsidR="00BF2C97" w:rsidRPr="004D724F">
        <w:rPr>
          <w:rFonts w:cs="Traditional Arabic"/>
          <w:sz w:val="28"/>
          <w:szCs w:val="34"/>
          <w:rtl/>
        </w:rPr>
        <w:t>قال مقاتل</w:t>
      </w:r>
      <w:r w:rsidR="004D724F" w:rsidRPr="004D724F">
        <w:rPr>
          <w:rFonts w:cs="Traditional Arabic"/>
          <w:sz w:val="28"/>
          <w:szCs w:val="34"/>
          <w:rtl/>
        </w:rPr>
        <w:t>،</w:t>
      </w:r>
      <w:r w:rsidR="00BF2C97" w:rsidRPr="004D724F">
        <w:rPr>
          <w:rFonts w:cs="Traditional Arabic"/>
          <w:sz w:val="28"/>
          <w:szCs w:val="34"/>
          <w:rtl/>
        </w:rPr>
        <w:t xml:space="preserve"> وأبو عبيدة</w:t>
      </w:r>
      <w:r w:rsidR="004D724F" w:rsidRPr="004D724F">
        <w:rPr>
          <w:rFonts w:cs="Traditional Arabic"/>
          <w:sz w:val="28"/>
          <w:szCs w:val="34"/>
          <w:rtl/>
        </w:rPr>
        <w:t>،</w:t>
      </w:r>
      <w:r w:rsidR="00BF2C97" w:rsidRPr="004D724F">
        <w:rPr>
          <w:rFonts w:cs="Traditional Arabic"/>
          <w:sz w:val="28"/>
          <w:szCs w:val="34"/>
          <w:rtl/>
        </w:rPr>
        <w:t xml:space="preserve"> وابن قتيبة</w:t>
      </w:r>
      <w:r w:rsidR="004D724F" w:rsidRPr="004D724F">
        <w:rPr>
          <w:rFonts w:cs="Traditional Arabic"/>
          <w:sz w:val="28"/>
          <w:szCs w:val="34"/>
          <w:rtl/>
        </w:rPr>
        <w:t>،</w:t>
      </w:r>
      <w:r w:rsidR="00605ECD" w:rsidRPr="004D724F">
        <w:rPr>
          <w:rFonts w:cs="Traditional Arabic" w:hint="cs"/>
          <w:sz w:val="28"/>
          <w:szCs w:val="34"/>
          <w:rtl/>
        </w:rPr>
        <w:t xml:space="preserve"> والمبرد</w:t>
      </w:r>
      <w:r w:rsidR="004D724F" w:rsidRPr="004D724F">
        <w:rPr>
          <w:rFonts w:cs="Traditional Arabic" w:hint="cs"/>
          <w:sz w:val="28"/>
          <w:szCs w:val="34"/>
          <w:rtl/>
        </w:rPr>
        <w:t>:</w:t>
      </w:r>
      <w:r w:rsidR="00BF2C97" w:rsidRPr="004D724F">
        <w:rPr>
          <w:rFonts w:cs="Traditional Arabic"/>
          <w:sz w:val="28"/>
          <w:szCs w:val="34"/>
          <w:rtl/>
        </w:rPr>
        <w:t xml:space="preserve"> ((أي</w:t>
      </w:r>
      <w:r w:rsidR="004D724F" w:rsidRPr="004D724F">
        <w:rPr>
          <w:rFonts w:cs="Traditional Arabic"/>
          <w:sz w:val="28"/>
          <w:szCs w:val="34"/>
          <w:rtl/>
        </w:rPr>
        <w:t>:</w:t>
      </w:r>
      <w:r w:rsidR="00BF2C97" w:rsidRPr="004D724F">
        <w:rPr>
          <w:rFonts w:cs="Traditional Arabic"/>
          <w:sz w:val="28"/>
          <w:szCs w:val="34"/>
          <w:rtl/>
        </w:rPr>
        <w:t xml:space="preserve"> على جذوع النخل))(</w:t>
      </w:r>
      <w:r w:rsidR="00BF2C97" w:rsidRPr="004D724F">
        <w:rPr>
          <w:rFonts w:cs="Traditional Arabic"/>
          <w:sz w:val="28"/>
          <w:szCs w:val="34"/>
          <w:rtl/>
        </w:rPr>
        <w:footnoteReference w:id="754"/>
      </w:r>
      <w:r w:rsidR="00BF2C97" w:rsidRPr="004D724F">
        <w:rPr>
          <w:rFonts w:cs="Traditional Arabic"/>
          <w:sz w:val="28"/>
          <w:szCs w:val="34"/>
          <w:rtl/>
        </w:rPr>
        <w:t>)وقال الهروي</w:t>
      </w:r>
      <w:r w:rsidR="004D724F" w:rsidRPr="004D724F">
        <w:rPr>
          <w:rFonts w:cs="Traditional Arabic"/>
          <w:sz w:val="28"/>
          <w:szCs w:val="34"/>
          <w:rtl/>
        </w:rPr>
        <w:t>:</w:t>
      </w:r>
      <w:r w:rsidR="00BF2C97" w:rsidRPr="004D724F">
        <w:rPr>
          <w:rFonts w:cs="Traditional Arabic"/>
          <w:sz w:val="28"/>
          <w:szCs w:val="34"/>
          <w:rtl/>
        </w:rPr>
        <w:t xml:space="preserve"> (باب دخول حروف الخفض بعضها مكان بعض</w:t>
      </w:r>
      <w:r w:rsidR="004D724F" w:rsidRPr="004D724F">
        <w:rPr>
          <w:rFonts w:cs="Traditional Arabic"/>
          <w:sz w:val="28"/>
          <w:szCs w:val="34"/>
          <w:rtl/>
        </w:rPr>
        <w:t>،</w:t>
      </w:r>
      <w:r w:rsidR="00BF2C97" w:rsidRPr="004D724F">
        <w:rPr>
          <w:rFonts w:cs="Traditional Arabic"/>
          <w:sz w:val="28"/>
          <w:szCs w:val="34"/>
          <w:rtl/>
        </w:rPr>
        <w:t xml:space="preserve"> اعلم أنَّ حروف الخفض قد يدخل بعضها مكان بعض</w:t>
      </w:r>
      <w:r w:rsidR="004D724F" w:rsidRPr="004D724F">
        <w:rPr>
          <w:rFonts w:cs="Traditional Arabic"/>
          <w:sz w:val="28"/>
          <w:szCs w:val="34"/>
          <w:rtl/>
        </w:rPr>
        <w:t>،</w:t>
      </w:r>
      <w:r w:rsidR="00BF2C97" w:rsidRPr="004D724F">
        <w:rPr>
          <w:rFonts w:cs="Traditional Arabic"/>
          <w:sz w:val="28"/>
          <w:szCs w:val="34"/>
          <w:rtl/>
        </w:rPr>
        <w:t xml:space="preserve"> قد جاء ذلك في القرآن الكريم والشعر</w:t>
      </w:r>
      <w:r w:rsidR="004D724F" w:rsidRPr="004D724F">
        <w:rPr>
          <w:rFonts w:cs="Traditional Arabic"/>
          <w:sz w:val="28"/>
          <w:szCs w:val="34"/>
          <w:rtl/>
        </w:rPr>
        <w:t>،</w:t>
      </w:r>
      <w:r w:rsidR="00BF2C97" w:rsidRPr="004D724F">
        <w:rPr>
          <w:rFonts w:cs="Traditional Arabic"/>
          <w:sz w:val="28"/>
          <w:szCs w:val="34"/>
          <w:rtl/>
        </w:rPr>
        <w:t xml:space="preserve"> فمنها (في)</w:t>
      </w:r>
      <w:r w:rsidR="004D724F" w:rsidRPr="004D724F">
        <w:rPr>
          <w:rFonts w:cs="Traditional Arabic"/>
          <w:sz w:val="28"/>
          <w:szCs w:val="34"/>
          <w:rtl/>
        </w:rPr>
        <w:t>،</w:t>
      </w:r>
      <w:r w:rsidR="00BF2C97" w:rsidRPr="004D724F">
        <w:rPr>
          <w:rFonts w:cs="Traditional Arabic"/>
          <w:sz w:val="28"/>
          <w:szCs w:val="34"/>
          <w:rtl/>
        </w:rPr>
        <w:t xml:space="preserve"> ولها ستة مواضع</w:t>
      </w:r>
      <w:r w:rsidR="004D724F" w:rsidRPr="004D724F">
        <w:rPr>
          <w:rFonts w:cs="Traditional Arabic"/>
          <w:sz w:val="28"/>
          <w:szCs w:val="34"/>
          <w:rtl/>
        </w:rPr>
        <w:t>،</w:t>
      </w:r>
      <w:r w:rsidR="00BF2C97" w:rsidRPr="004D724F">
        <w:rPr>
          <w:rFonts w:cs="Traditional Arabic"/>
          <w:sz w:val="28"/>
          <w:szCs w:val="34"/>
          <w:rtl/>
        </w:rPr>
        <w:t xml:space="preserve"> تكون مكان (على)</w:t>
      </w:r>
      <w:r w:rsidR="004D724F" w:rsidRPr="004D724F">
        <w:rPr>
          <w:rFonts w:cs="Traditional Arabic"/>
          <w:sz w:val="28"/>
          <w:szCs w:val="34"/>
          <w:rtl/>
        </w:rPr>
        <w:t>،</w:t>
      </w:r>
      <w:r w:rsidR="00BF2C97" w:rsidRPr="004D724F">
        <w:rPr>
          <w:rFonts w:cs="Traditional Arabic"/>
          <w:sz w:val="28"/>
          <w:szCs w:val="34"/>
          <w:rtl/>
        </w:rPr>
        <w:t xml:space="preserve"> كما قال الله عز وجل</w:t>
      </w:r>
      <w:r w:rsidR="004D724F" w:rsidRPr="004D724F">
        <w:rPr>
          <w:rFonts w:cs="Traditional Arabic"/>
          <w:sz w:val="28"/>
          <w:szCs w:val="34"/>
          <w:rtl/>
        </w:rPr>
        <w:t>:</w:t>
      </w:r>
      <w:r w:rsidR="00BF2C97" w:rsidRPr="004D724F">
        <w:rPr>
          <w:rFonts w:cs="Traditional Arabic"/>
          <w:sz w:val="28"/>
          <w:szCs w:val="34"/>
          <w:rtl/>
        </w:rPr>
        <w:t xml:space="preserve"> (</w:t>
      </w:r>
      <w:proofErr w:type="spellStart"/>
      <w:r w:rsidR="00BF2C97" w:rsidRPr="004D724F">
        <w:rPr>
          <w:rFonts w:ascii="Courier New" w:hAnsi="Courier New" w:cs="Traditional Arabic"/>
          <w:sz w:val="28"/>
          <w:szCs w:val="34"/>
          <w:rtl/>
        </w:rPr>
        <w:t>وَلاصَلِّبَنَّكُمْ</w:t>
      </w:r>
      <w:proofErr w:type="spellEnd"/>
      <w:r w:rsidR="00BF2C97" w:rsidRPr="004D724F">
        <w:rPr>
          <w:rFonts w:ascii="Courier New" w:hAnsi="Courier New" w:cs="Traditional Arabic"/>
          <w:sz w:val="28"/>
          <w:szCs w:val="34"/>
          <w:rtl/>
        </w:rPr>
        <w:t xml:space="preserve"> فِي جُذُوعِ النَّخْلِ</w:t>
      </w:r>
      <w:r w:rsidR="00FC67F3" w:rsidRPr="004D724F">
        <w:rPr>
          <w:rFonts w:cs="Traditional Arabic"/>
          <w:sz w:val="28"/>
          <w:szCs w:val="34"/>
          <w:rtl/>
        </w:rPr>
        <w:t>)</w:t>
      </w:r>
      <w:r w:rsidR="00BF2C97" w:rsidRPr="004D724F">
        <w:rPr>
          <w:rFonts w:cs="Traditional Arabic"/>
          <w:sz w:val="28"/>
          <w:szCs w:val="34"/>
          <w:rtl/>
        </w:rPr>
        <w:t>))(</w:t>
      </w:r>
      <w:r w:rsidR="00BF2C97" w:rsidRPr="004D724F">
        <w:rPr>
          <w:rFonts w:cs="Traditional Arabic"/>
          <w:sz w:val="28"/>
          <w:szCs w:val="34"/>
          <w:rtl/>
        </w:rPr>
        <w:footnoteReference w:id="755"/>
      </w:r>
      <w:r w:rsidR="00BF2C97" w:rsidRPr="004D724F">
        <w:rPr>
          <w:rFonts w:cs="Traditional Arabic"/>
          <w:sz w:val="28"/>
          <w:szCs w:val="34"/>
          <w:rtl/>
        </w:rPr>
        <w:t>) وقال المرادي</w:t>
      </w:r>
      <w:r w:rsidR="004D724F" w:rsidRPr="004D724F">
        <w:rPr>
          <w:rFonts w:cs="Traditional Arabic"/>
          <w:sz w:val="28"/>
          <w:szCs w:val="34"/>
          <w:rtl/>
        </w:rPr>
        <w:t>:</w:t>
      </w:r>
      <w:r w:rsidR="00BF2C97" w:rsidRPr="004D724F">
        <w:rPr>
          <w:rFonts w:cs="Traditional Arabic"/>
          <w:sz w:val="28"/>
          <w:szCs w:val="34"/>
          <w:rtl/>
        </w:rPr>
        <w:t xml:space="preserve"> ((في</w:t>
      </w:r>
      <w:r w:rsidR="004D724F" w:rsidRPr="004D724F">
        <w:rPr>
          <w:rFonts w:cs="Traditional Arabic"/>
          <w:sz w:val="28"/>
          <w:szCs w:val="34"/>
          <w:rtl/>
        </w:rPr>
        <w:t>:</w:t>
      </w:r>
      <w:r w:rsidR="00BF2C97" w:rsidRPr="004D724F">
        <w:rPr>
          <w:rFonts w:cs="Traditional Arabic"/>
          <w:sz w:val="28"/>
          <w:szCs w:val="34"/>
          <w:rtl/>
        </w:rPr>
        <w:t xml:space="preserve"> حرف جر</w:t>
      </w:r>
      <w:r w:rsidR="004D724F" w:rsidRPr="004D724F">
        <w:rPr>
          <w:rFonts w:cs="Traditional Arabic"/>
          <w:sz w:val="28"/>
          <w:szCs w:val="34"/>
          <w:rtl/>
        </w:rPr>
        <w:t>،</w:t>
      </w:r>
      <w:r w:rsidR="00BF2C97" w:rsidRPr="004D724F">
        <w:rPr>
          <w:rFonts w:cs="Traditional Arabic"/>
          <w:sz w:val="28"/>
          <w:szCs w:val="34"/>
          <w:rtl/>
        </w:rPr>
        <w:t xml:space="preserve"> وله تسعة معان0000الخامس</w:t>
      </w:r>
      <w:r w:rsidR="004D724F" w:rsidRPr="004D724F">
        <w:rPr>
          <w:rFonts w:cs="Traditional Arabic"/>
          <w:sz w:val="28"/>
          <w:szCs w:val="34"/>
          <w:rtl/>
        </w:rPr>
        <w:t>:</w:t>
      </w:r>
      <w:r w:rsidR="00BF2C97" w:rsidRPr="004D724F">
        <w:rPr>
          <w:rFonts w:cs="Traditional Arabic"/>
          <w:sz w:val="28"/>
          <w:szCs w:val="34"/>
          <w:rtl/>
        </w:rPr>
        <w:t xml:space="preserve"> أن تكون بمعنى (على) نحو قوله تعالى</w:t>
      </w:r>
      <w:r w:rsidR="004D724F" w:rsidRPr="004D724F">
        <w:rPr>
          <w:rFonts w:cs="Traditional Arabic"/>
          <w:sz w:val="28"/>
          <w:szCs w:val="34"/>
          <w:rtl/>
        </w:rPr>
        <w:t>:</w:t>
      </w:r>
      <w:r w:rsidR="00BF2C97" w:rsidRPr="004D724F">
        <w:rPr>
          <w:rFonts w:cs="Traditional Arabic"/>
          <w:sz w:val="28"/>
          <w:szCs w:val="34"/>
          <w:rtl/>
        </w:rPr>
        <w:t xml:space="preserve"> ((</w:t>
      </w:r>
      <w:proofErr w:type="spellStart"/>
      <w:r w:rsidR="00BF2C97" w:rsidRPr="004D724F">
        <w:rPr>
          <w:rFonts w:ascii="Courier New" w:hAnsi="Courier New" w:cs="Traditional Arabic"/>
          <w:sz w:val="28"/>
          <w:szCs w:val="34"/>
          <w:rtl/>
        </w:rPr>
        <w:t>وَلاصَلِّبَنَّكُمْ</w:t>
      </w:r>
      <w:proofErr w:type="spellEnd"/>
      <w:r w:rsidR="00BF2C97" w:rsidRPr="004D724F">
        <w:rPr>
          <w:rFonts w:ascii="Courier New" w:hAnsi="Courier New" w:cs="Traditional Arabic"/>
          <w:sz w:val="28"/>
          <w:szCs w:val="34"/>
          <w:rtl/>
        </w:rPr>
        <w:t xml:space="preserve"> فِي جُذُوعِ النَّخْلِ</w:t>
      </w:r>
      <w:r w:rsidR="00FC67F3" w:rsidRPr="004D724F">
        <w:rPr>
          <w:rFonts w:cs="Traditional Arabic"/>
          <w:sz w:val="28"/>
          <w:szCs w:val="34"/>
          <w:rtl/>
        </w:rPr>
        <w:t>)</w:t>
      </w:r>
      <w:r w:rsidR="00BF2C97" w:rsidRPr="004D724F">
        <w:rPr>
          <w:rFonts w:cs="Traditional Arabic"/>
          <w:sz w:val="28"/>
          <w:szCs w:val="34"/>
          <w:rtl/>
        </w:rPr>
        <w:t>))(</w:t>
      </w:r>
      <w:r w:rsidR="00BF2C97" w:rsidRPr="004D724F">
        <w:rPr>
          <w:rFonts w:cs="Traditional Arabic"/>
          <w:sz w:val="28"/>
          <w:szCs w:val="34"/>
          <w:rtl/>
        </w:rPr>
        <w:footnoteReference w:id="756"/>
      </w:r>
      <w:r w:rsidR="00BF2C97" w:rsidRPr="004D724F">
        <w:rPr>
          <w:rFonts w:cs="Traditional Arabic"/>
          <w:sz w:val="28"/>
          <w:szCs w:val="34"/>
          <w:rtl/>
        </w:rPr>
        <w:t xml:space="preserve">) </w:t>
      </w:r>
      <w:r w:rsidR="00BF2C97" w:rsidRPr="004D724F">
        <w:rPr>
          <w:rFonts w:cs="Traditional Arabic"/>
          <w:sz w:val="28"/>
          <w:szCs w:val="34"/>
          <w:rtl/>
        </w:rPr>
        <w:lastRenderedPageBreak/>
        <w:t>وقال ابن هشام</w:t>
      </w:r>
      <w:r w:rsidR="004D724F" w:rsidRPr="004D724F">
        <w:rPr>
          <w:rFonts w:cs="Traditional Arabic"/>
          <w:sz w:val="28"/>
          <w:szCs w:val="34"/>
          <w:rtl/>
        </w:rPr>
        <w:t>:</w:t>
      </w:r>
      <w:r w:rsidR="00BF2C97" w:rsidRPr="004D724F">
        <w:rPr>
          <w:rFonts w:cs="Traditional Arabic"/>
          <w:sz w:val="28"/>
          <w:szCs w:val="34"/>
          <w:rtl/>
        </w:rPr>
        <w:t xml:space="preserve"> ((في</w:t>
      </w:r>
      <w:r w:rsidR="004D724F" w:rsidRPr="004D724F">
        <w:rPr>
          <w:rFonts w:cs="Traditional Arabic"/>
          <w:sz w:val="28"/>
          <w:szCs w:val="34"/>
          <w:rtl/>
        </w:rPr>
        <w:t>:</w:t>
      </w:r>
      <w:r w:rsidR="00BF2C97" w:rsidRPr="004D724F">
        <w:rPr>
          <w:rFonts w:cs="Traditional Arabic"/>
          <w:sz w:val="28"/>
          <w:szCs w:val="34"/>
          <w:rtl/>
        </w:rPr>
        <w:t xml:space="preserve"> حرف جر</w:t>
      </w:r>
      <w:r w:rsidR="004D724F" w:rsidRPr="004D724F">
        <w:rPr>
          <w:rFonts w:cs="Traditional Arabic"/>
          <w:sz w:val="28"/>
          <w:szCs w:val="34"/>
          <w:rtl/>
        </w:rPr>
        <w:t>،</w:t>
      </w:r>
      <w:r w:rsidR="00BF2C97" w:rsidRPr="004D724F">
        <w:rPr>
          <w:rFonts w:cs="Traditional Arabic"/>
          <w:sz w:val="28"/>
          <w:szCs w:val="34"/>
          <w:rtl/>
        </w:rPr>
        <w:t xml:space="preserve"> له عشرة معان 000 الرابع</w:t>
      </w:r>
      <w:r w:rsidR="004D724F" w:rsidRPr="004D724F">
        <w:rPr>
          <w:rFonts w:cs="Traditional Arabic"/>
          <w:sz w:val="28"/>
          <w:szCs w:val="34"/>
          <w:rtl/>
        </w:rPr>
        <w:t>:</w:t>
      </w:r>
      <w:r w:rsidR="00BF2C97" w:rsidRPr="004D724F">
        <w:rPr>
          <w:rFonts w:cs="Traditional Arabic"/>
          <w:sz w:val="28"/>
          <w:szCs w:val="34"/>
          <w:rtl/>
        </w:rPr>
        <w:t xml:space="preserve"> الاستعلاء</w:t>
      </w:r>
      <w:r w:rsidR="004D724F" w:rsidRPr="004D724F">
        <w:rPr>
          <w:rFonts w:cs="Traditional Arabic"/>
          <w:sz w:val="28"/>
          <w:szCs w:val="34"/>
          <w:rtl/>
        </w:rPr>
        <w:t>،</w:t>
      </w:r>
      <w:r w:rsidR="00BF2C97" w:rsidRPr="004D724F">
        <w:rPr>
          <w:rFonts w:cs="Traditional Arabic"/>
          <w:sz w:val="28"/>
          <w:szCs w:val="34"/>
          <w:rtl/>
        </w:rPr>
        <w:t xml:space="preserve"> نحو قوله تعال</w:t>
      </w:r>
      <w:r w:rsidR="00FC67F3" w:rsidRPr="004D724F">
        <w:rPr>
          <w:rFonts w:cs="Traditional Arabic" w:hint="cs"/>
          <w:sz w:val="28"/>
          <w:szCs w:val="34"/>
          <w:rtl/>
        </w:rPr>
        <w:t>ى</w:t>
      </w:r>
      <w:r w:rsidR="004D724F" w:rsidRPr="004D724F">
        <w:rPr>
          <w:rFonts w:cs="Traditional Arabic"/>
          <w:sz w:val="28"/>
          <w:szCs w:val="34"/>
          <w:rtl/>
        </w:rPr>
        <w:t>:</w:t>
      </w:r>
      <w:r w:rsidR="00BF2C97" w:rsidRPr="004D724F">
        <w:rPr>
          <w:rFonts w:cs="Traditional Arabic"/>
          <w:sz w:val="28"/>
          <w:szCs w:val="34"/>
          <w:rtl/>
        </w:rPr>
        <w:t xml:space="preserve"> (</w:t>
      </w:r>
      <w:proofErr w:type="spellStart"/>
      <w:r w:rsidR="00BF2C97" w:rsidRPr="004D724F">
        <w:rPr>
          <w:rFonts w:ascii="Courier New" w:hAnsi="Courier New" w:cs="Traditional Arabic"/>
          <w:sz w:val="28"/>
          <w:szCs w:val="34"/>
          <w:rtl/>
        </w:rPr>
        <w:t>وَلاصَلِّبَنَّكُمْ</w:t>
      </w:r>
      <w:proofErr w:type="spellEnd"/>
      <w:r w:rsidR="00BF2C97" w:rsidRPr="004D724F">
        <w:rPr>
          <w:rFonts w:ascii="Courier New" w:hAnsi="Courier New" w:cs="Traditional Arabic"/>
          <w:sz w:val="28"/>
          <w:szCs w:val="34"/>
          <w:rtl/>
        </w:rPr>
        <w:t xml:space="preserve"> فِي جُذُوعِ النَّخْلِ</w:t>
      </w:r>
      <w:r w:rsidR="00BF2C97" w:rsidRPr="004D724F">
        <w:rPr>
          <w:rFonts w:cs="Traditional Arabic"/>
          <w:sz w:val="28"/>
          <w:szCs w:val="34"/>
          <w:rtl/>
        </w:rPr>
        <w:t>)</w:t>
      </w:r>
      <w:r w:rsidR="00BF2C97" w:rsidRPr="004D724F">
        <w:rPr>
          <w:rFonts w:cs="Traditional Arabic"/>
          <w:b/>
          <w:sz w:val="28"/>
          <w:szCs w:val="34"/>
          <w:rtl/>
        </w:rPr>
        <w:t>))(</w:t>
      </w:r>
      <w:r w:rsidR="00BF2C97" w:rsidRPr="004D724F">
        <w:rPr>
          <w:rFonts w:cs="Traditional Arabic"/>
          <w:b/>
          <w:sz w:val="28"/>
          <w:szCs w:val="34"/>
          <w:rtl/>
        </w:rPr>
        <w:footnoteReference w:id="757"/>
      </w:r>
      <w:r w:rsidR="00BF2C97" w:rsidRPr="004D724F">
        <w:rPr>
          <w:rFonts w:cs="Traditional Arabic"/>
          <w:b/>
          <w:sz w:val="28"/>
          <w:szCs w:val="34"/>
          <w:rtl/>
        </w:rPr>
        <w:t>)</w:t>
      </w:r>
    </w:p>
    <w:p w:rsidR="00427C82" w:rsidRPr="004D724F" w:rsidRDefault="00BF2C97" w:rsidP="004D724F">
      <w:pPr>
        <w:spacing w:after="120"/>
        <w:jc w:val="both"/>
        <w:rPr>
          <w:rFonts w:cs="Traditional Arabic"/>
          <w:sz w:val="28"/>
          <w:szCs w:val="34"/>
          <w:rtl/>
        </w:rPr>
      </w:pPr>
      <w:r w:rsidRPr="004D724F">
        <w:rPr>
          <w:rFonts w:cs="Traditional Arabic"/>
          <w:sz w:val="28"/>
          <w:szCs w:val="34"/>
          <w:rtl/>
        </w:rPr>
        <w:t>هذا الذي قيل من لدن أساطين اللغة والنحو</w:t>
      </w:r>
      <w:r w:rsidR="00FC67F3" w:rsidRPr="004D724F">
        <w:rPr>
          <w:rFonts w:cs="Traditional Arabic" w:hint="cs"/>
          <w:sz w:val="28"/>
          <w:szCs w:val="34"/>
          <w:rtl/>
        </w:rPr>
        <w:t xml:space="preserve"> </w:t>
      </w:r>
      <w:r w:rsidR="00336DFC" w:rsidRPr="004D724F">
        <w:rPr>
          <w:rFonts w:cs="Traditional Arabic"/>
          <w:sz w:val="28"/>
          <w:szCs w:val="34"/>
          <w:rtl/>
        </w:rPr>
        <w:t>عن تضمين</w:t>
      </w:r>
      <w:r w:rsidRPr="004D724F">
        <w:rPr>
          <w:rFonts w:cs="Traditional Arabic"/>
          <w:sz w:val="28"/>
          <w:szCs w:val="34"/>
          <w:rtl/>
        </w:rPr>
        <w:t>(في)</w:t>
      </w:r>
      <w:r w:rsidR="004D724F" w:rsidRPr="004D724F">
        <w:rPr>
          <w:rFonts w:cs="Traditional Arabic"/>
          <w:sz w:val="28"/>
          <w:szCs w:val="34"/>
          <w:rtl/>
        </w:rPr>
        <w:t>،</w:t>
      </w:r>
      <w:r w:rsidRPr="004D724F">
        <w:rPr>
          <w:rFonts w:cs="Traditional Arabic"/>
          <w:sz w:val="28"/>
          <w:szCs w:val="34"/>
          <w:rtl/>
        </w:rPr>
        <w:t xml:space="preserve"> معنى (على)</w:t>
      </w:r>
      <w:r w:rsidR="004D724F" w:rsidRPr="004D724F">
        <w:rPr>
          <w:rFonts w:cs="Traditional Arabic"/>
          <w:sz w:val="28"/>
          <w:szCs w:val="34"/>
          <w:rtl/>
        </w:rPr>
        <w:t>،</w:t>
      </w:r>
      <w:r w:rsidRPr="004D724F">
        <w:rPr>
          <w:rFonts w:cs="Traditional Arabic"/>
          <w:sz w:val="28"/>
          <w:szCs w:val="34"/>
          <w:rtl/>
        </w:rPr>
        <w:t xml:space="preserve"> لم يثبت عند التحقيق لدى آخرين</w:t>
      </w:r>
      <w:r w:rsidR="004D724F" w:rsidRPr="004D724F">
        <w:rPr>
          <w:rFonts w:cs="Traditional Arabic"/>
          <w:sz w:val="28"/>
          <w:szCs w:val="34"/>
          <w:rtl/>
        </w:rPr>
        <w:t>،</w:t>
      </w:r>
      <w:r w:rsidRPr="004D724F">
        <w:rPr>
          <w:rFonts w:cs="Traditional Arabic"/>
          <w:sz w:val="28"/>
          <w:szCs w:val="34"/>
          <w:rtl/>
        </w:rPr>
        <w:t xml:space="preserve"> قال الزجاج</w:t>
      </w:r>
      <w:r w:rsidR="004D724F" w:rsidRPr="004D724F">
        <w:rPr>
          <w:rFonts w:cs="Traditional Arabic"/>
          <w:sz w:val="28"/>
          <w:szCs w:val="34"/>
          <w:rtl/>
        </w:rPr>
        <w:t>:</w:t>
      </w:r>
      <w:r w:rsidRPr="004D724F">
        <w:rPr>
          <w:rFonts w:cs="Traditional Arabic"/>
          <w:sz w:val="28"/>
          <w:szCs w:val="34"/>
          <w:rtl/>
        </w:rPr>
        <w:t xml:space="preserve"> ((معناه</w:t>
      </w:r>
      <w:r w:rsidR="004D724F" w:rsidRPr="004D724F">
        <w:rPr>
          <w:rFonts w:cs="Traditional Arabic"/>
          <w:sz w:val="28"/>
          <w:szCs w:val="34"/>
          <w:rtl/>
        </w:rPr>
        <w:t>:</w:t>
      </w:r>
      <w:r w:rsidRPr="004D724F">
        <w:rPr>
          <w:rFonts w:cs="Traditional Arabic"/>
          <w:sz w:val="28"/>
          <w:szCs w:val="34"/>
          <w:rtl/>
        </w:rPr>
        <w:t xml:space="preserve"> على جذوع النخل</w:t>
      </w:r>
      <w:r w:rsidR="004D724F" w:rsidRPr="004D724F">
        <w:rPr>
          <w:rFonts w:cs="Traditional Arabic"/>
          <w:sz w:val="28"/>
          <w:szCs w:val="34"/>
          <w:rtl/>
        </w:rPr>
        <w:t>،</w:t>
      </w:r>
      <w:r w:rsidRPr="004D724F">
        <w:rPr>
          <w:rFonts w:cs="Traditional Arabic"/>
          <w:sz w:val="28"/>
          <w:szCs w:val="34"/>
          <w:rtl/>
        </w:rPr>
        <w:t xml:space="preserve"> ولكنَّه جاز أن تقع (في)</w:t>
      </w:r>
      <w:r w:rsidR="004D724F" w:rsidRPr="004D724F">
        <w:rPr>
          <w:rFonts w:cs="Traditional Arabic"/>
          <w:sz w:val="28"/>
          <w:szCs w:val="34"/>
          <w:rtl/>
        </w:rPr>
        <w:t>،</w:t>
      </w:r>
      <w:r w:rsidRPr="004D724F">
        <w:rPr>
          <w:rFonts w:cs="Traditional Arabic"/>
          <w:sz w:val="28"/>
          <w:szCs w:val="34"/>
          <w:rtl/>
        </w:rPr>
        <w:t xml:space="preserve"> ههنا</w:t>
      </w:r>
      <w:r w:rsidR="004D724F" w:rsidRPr="004D724F">
        <w:rPr>
          <w:rFonts w:cs="Traditional Arabic"/>
          <w:sz w:val="28"/>
          <w:szCs w:val="34"/>
          <w:rtl/>
        </w:rPr>
        <w:t>؛</w:t>
      </w:r>
      <w:r w:rsidRPr="004D724F">
        <w:rPr>
          <w:rFonts w:cs="Traditional Arabic"/>
          <w:sz w:val="28"/>
          <w:szCs w:val="34"/>
          <w:rtl/>
        </w:rPr>
        <w:t xml:space="preserve"> لأنَّه في الجذع على جهة الطول</w:t>
      </w:r>
      <w:r w:rsidR="004D724F" w:rsidRPr="004D724F">
        <w:rPr>
          <w:rFonts w:cs="Traditional Arabic"/>
          <w:sz w:val="28"/>
          <w:szCs w:val="34"/>
          <w:rtl/>
        </w:rPr>
        <w:t>،</w:t>
      </w:r>
      <w:r w:rsidRPr="004D724F">
        <w:rPr>
          <w:rFonts w:cs="Traditional Arabic"/>
          <w:sz w:val="28"/>
          <w:szCs w:val="34"/>
          <w:rtl/>
        </w:rPr>
        <w:t xml:space="preserve"> والجذع مشتمل عليه، فقد صار فيه))(</w:t>
      </w:r>
      <w:r w:rsidRPr="004D724F">
        <w:rPr>
          <w:rFonts w:cs="Traditional Arabic"/>
          <w:sz w:val="28"/>
          <w:szCs w:val="34"/>
          <w:rtl/>
        </w:rPr>
        <w:footnoteReference w:id="758"/>
      </w:r>
      <w:r w:rsidRPr="004D724F">
        <w:rPr>
          <w:rFonts w:cs="Traditional Arabic"/>
          <w:sz w:val="28"/>
          <w:szCs w:val="34"/>
          <w:rtl/>
        </w:rPr>
        <w:t>)ومثل هذا قال التبريزي(</w:t>
      </w:r>
      <w:r w:rsidRPr="004D724F">
        <w:rPr>
          <w:rFonts w:cs="Traditional Arabic"/>
          <w:sz w:val="28"/>
          <w:szCs w:val="34"/>
          <w:rtl/>
        </w:rPr>
        <w:footnoteReference w:id="759"/>
      </w:r>
      <w:r w:rsidRPr="004D724F">
        <w:rPr>
          <w:rFonts w:cs="Traditional Arabic"/>
          <w:sz w:val="28"/>
          <w:szCs w:val="34"/>
          <w:rtl/>
        </w:rPr>
        <w:t xml:space="preserve">) </w:t>
      </w:r>
      <w:r w:rsidR="00635C9E" w:rsidRPr="004D724F">
        <w:rPr>
          <w:rFonts w:cs="Traditional Arabic" w:hint="cs"/>
          <w:sz w:val="28"/>
          <w:szCs w:val="34"/>
          <w:rtl/>
        </w:rPr>
        <w:t>وقال ابن فارس</w:t>
      </w:r>
      <w:r w:rsidR="004D724F" w:rsidRPr="004D724F">
        <w:rPr>
          <w:rFonts w:cs="Traditional Arabic" w:hint="cs"/>
          <w:sz w:val="28"/>
          <w:szCs w:val="34"/>
          <w:rtl/>
        </w:rPr>
        <w:t>:</w:t>
      </w:r>
      <w:r w:rsidR="00635C9E" w:rsidRPr="004D724F">
        <w:rPr>
          <w:rFonts w:cs="Traditional Arabic" w:hint="cs"/>
          <w:sz w:val="28"/>
          <w:szCs w:val="34"/>
          <w:rtl/>
        </w:rPr>
        <w:t xml:space="preserve"> ((وكان بعضهم يقول</w:t>
      </w:r>
      <w:r w:rsidR="004D724F" w:rsidRPr="004D724F">
        <w:rPr>
          <w:rFonts w:cs="Traditional Arabic" w:hint="cs"/>
          <w:sz w:val="28"/>
          <w:szCs w:val="34"/>
          <w:rtl/>
        </w:rPr>
        <w:t>:</w:t>
      </w:r>
      <w:r w:rsidR="00635C9E" w:rsidRPr="004D724F">
        <w:rPr>
          <w:rFonts w:cs="Traditional Arabic" w:hint="cs"/>
          <w:sz w:val="28"/>
          <w:szCs w:val="34"/>
          <w:rtl/>
        </w:rPr>
        <w:t xml:space="preserve"> إنَّما قال</w:t>
      </w:r>
      <w:r w:rsidR="004D724F" w:rsidRPr="004D724F">
        <w:rPr>
          <w:rFonts w:cs="Traditional Arabic" w:hint="cs"/>
          <w:sz w:val="28"/>
          <w:szCs w:val="34"/>
          <w:rtl/>
        </w:rPr>
        <w:t>:</w:t>
      </w:r>
      <w:r w:rsidR="00635C9E" w:rsidRPr="004D724F">
        <w:rPr>
          <w:rFonts w:cs="Traditional Arabic" w:hint="cs"/>
          <w:sz w:val="28"/>
          <w:szCs w:val="34"/>
          <w:rtl/>
        </w:rPr>
        <w:t xml:space="preserve"> </w:t>
      </w:r>
      <w:r w:rsidR="00635C9E" w:rsidRPr="004D724F">
        <w:rPr>
          <w:rFonts w:cs="Traditional Arabic"/>
          <w:sz w:val="28"/>
          <w:szCs w:val="34"/>
          <w:rtl/>
        </w:rPr>
        <w:t>(</w:t>
      </w:r>
      <w:proofErr w:type="spellStart"/>
      <w:r w:rsidR="00635C9E" w:rsidRPr="004D724F">
        <w:rPr>
          <w:rFonts w:ascii="Courier New" w:hAnsi="Courier New" w:cs="Traditional Arabic"/>
          <w:sz w:val="28"/>
          <w:szCs w:val="34"/>
          <w:rtl/>
        </w:rPr>
        <w:t>وَلاصَلِّبَنَّكُمْ</w:t>
      </w:r>
      <w:proofErr w:type="spellEnd"/>
      <w:r w:rsidR="00635C9E" w:rsidRPr="004D724F">
        <w:rPr>
          <w:rFonts w:ascii="Courier New" w:hAnsi="Courier New" w:cs="Traditional Arabic"/>
          <w:sz w:val="28"/>
          <w:szCs w:val="34"/>
          <w:rtl/>
        </w:rPr>
        <w:t xml:space="preserve"> فِي جُذُوعِ النَّخْلِ</w:t>
      </w:r>
      <w:r w:rsidR="00635C9E" w:rsidRPr="004D724F">
        <w:rPr>
          <w:rFonts w:cs="Traditional Arabic"/>
          <w:sz w:val="28"/>
          <w:szCs w:val="34"/>
          <w:rtl/>
        </w:rPr>
        <w:t>)</w:t>
      </w:r>
      <w:r w:rsidR="00635C9E" w:rsidRPr="004D724F">
        <w:rPr>
          <w:rFonts w:cs="Traditional Arabic" w:hint="cs"/>
          <w:sz w:val="28"/>
          <w:szCs w:val="34"/>
          <w:rtl/>
        </w:rPr>
        <w:t xml:space="preserve"> لأنَّ الجذع للمصلوب بمنزلة القبر للمقبور</w:t>
      </w:r>
      <w:r w:rsidR="004D724F" w:rsidRPr="004D724F">
        <w:rPr>
          <w:rFonts w:cs="Traditional Arabic" w:hint="cs"/>
          <w:sz w:val="28"/>
          <w:szCs w:val="34"/>
          <w:rtl/>
        </w:rPr>
        <w:t>؛</w:t>
      </w:r>
      <w:r w:rsidR="00635C9E" w:rsidRPr="004D724F">
        <w:rPr>
          <w:rFonts w:cs="Traditional Arabic" w:hint="cs"/>
          <w:sz w:val="28"/>
          <w:szCs w:val="34"/>
          <w:rtl/>
        </w:rPr>
        <w:t xml:space="preserve"> فلذلك جاز أن يقال فيه هذا</w:t>
      </w:r>
      <w:r w:rsidR="004D724F" w:rsidRPr="004D724F">
        <w:rPr>
          <w:rFonts w:cs="Traditional Arabic" w:hint="cs"/>
          <w:sz w:val="28"/>
          <w:szCs w:val="34"/>
          <w:rtl/>
        </w:rPr>
        <w:t>،</w:t>
      </w:r>
      <w:r w:rsidR="00635C9E" w:rsidRPr="004D724F">
        <w:rPr>
          <w:rFonts w:cs="Traditional Arabic" w:hint="cs"/>
          <w:sz w:val="28"/>
          <w:szCs w:val="34"/>
          <w:rtl/>
        </w:rPr>
        <w:t xml:space="preserve"> وأنشدوا</w:t>
      </w:r>
      <w:r w:rsidR="004D724F" w:rsidRPr="004D724F">
        <w:rPr>
          <w:rFonts w:cs="Traditional Arabic" w:hint="cs"/>
          <w:sz w:val="28"/>
          <w:szCs w:val="34"/>
          <w:rtl/>
        </w:rPr>
        <w:t>:</w:t>
      </w:r>
      <w:r w:rsidR="00427C82" w:rsidRPr="004D724F">
        <w:rPr>
          <w:rFonts w:cs="Traditional Arabic" w:hint="cs"/>
          <w:sz w:val="28"/>
          <w:szCs w:val="34"/>
          <w:rtl/>
        </w:rPr>
        <w:t xml:space="preserve"> </w:t>
      </w:r>
    </w:p>
    <w:p w:rsidR="00427C82" w:rsidRPr="004D724F" w:rsidRDefault="00427C82" w:rsidP="004D724F">
      <w:pPr>
        <w:spacing w:after="120"/>
        <w:jc w:val="both"/>
        <w:rPr>
          <w:rFonts w:cs="Traditional Arabic"/>
          <w:sz w:val="28"/>
          <w:szCs w:val="34"/>
          <w:rtl/>
        </w:rPr>
      </w:pPr>
      <w:r w:rsidRPr="004D724F">
        <w:rPr>
          <w:rFonts w:cs="Traditional Arabic" w:hint="cs"/>
          <w:sz w:val="28"/>
          <w:szCs w:val="34"/>
          <w:rtl/>
        </w:rPr>
        <w:t xml:space="preserve">   هُمُ صلبوا العبْدِيَّ في جذع نخلة    فلا عطستْ شيبان إلاَّ </w:t>
      </w:r>
      <w:proofErr w:type="spellStart"/>
      <w:r w:rsidRPr="004D724F">
        <w:rPr>
          <w:rFonts w:cs="Traditional Arabic" w:hint="cs"/>
          <w:sz w:val="28"/>
          <w:szCs w:val="34"/>
          <w:rtl/>
        </w:rPr>
        <w:t>بأجْدَعا</w:t>
      </w:r>
      <w:proofErr w:type="spellEnd"/>
      <w:r w:rsidRPr="004D724F">
        <w:rPr>
          <w:rFonts w:cs="Traditional Arabic" w:hint="cs"/>
          <w:sz w:val="28"/>
          <w:szCs w:val="34"/>
          <w:rtl/>
        </w:rPr>
        <w:t>))</w:t>
      </w:r>
      <w:r w:rsidRPr="004D724F">
        <w:rPr>
          <w:rFonts w:cs="Traditional Arabic"/>
          <w:sz w:val="28"/>
          <w:szCs w:val="34"/>
          <w:rtl/>
        </w:rPr>
        <w:t xml:space="preserve"> (</w:t>
      </w:r>
      <w:r w:rsidRPr="004D724F">
        <w:rPr>
          <w:rFonts w:cs="Traditional Arabic"/>
          <w:sz w:val="28"/>
          <w:szCs w:val="34"/>
          <w:rtl/>
        </w:rPr>
        <w:footnoteReference w:id="760"/>
      </w:r>
      <w:r w:rsidRPr="004D724F">
        <w:rPr>
          <w:rFonts w:cs="Traditional Arabic"/>
          <w:sz w:val="28"/>
          <w:szCs w:val="34"/>
          <w:rtl/>
        </w:rPr>
        <w:t>)</w:t>
      </w:r>
      <w:r w:rsidRPr="004D724F">
        <w:rPr>
          <w:rFonts w:cs="Traditional Arabic" w:hint="cs"/>
          <w:sz w:val="28"/>
          <w:szCs w:val="34"/>
          <w:rtl/>
        </w:rPr>
        <w:t xml:space="preserve"> </w:t>
      </w:r>
    </w:p>
    <w:p w:rsidR="00BF2C97" w:rsidRPr="004D724F" w:rsidRDefault="00427C82" w:rsidP="004D724F">
      <w:pPr>
        <w:spacing w:after="120"/>
        <w:jc w:val="both"/>
        <w:rPr>
          <w:rFonts w:cs="Traditional Arabic"/>
          <w:sz w:val="28"/>
          <w:szCs w:val="34"/>
          <w:rtl/>
        </w:rPr>
      </w:pPr>
      <w:r w:rsidRPr="004D724F">
        <w:rPr>
          <w:rFonts w:cs="Traditional Arabic" w:hint="cs"/>
          <w:sz w:val="28"/>
          <w:szCs w:val="34"/>
          <w:rtl/>
        </w:rPr>
        <w:t>والأجدع</w:t>
      </w:r>
      <w:r w:rsidR="004D724F" w:rsidRPr="004D724F">
        <w:rPr>
          <w:rFonts w:cs="Traditional Arabic" w:hint="cs"/>
          <w:sz w:val="28"/>
          <w:szCs w:val="34"/>
          <w:rtl/>
        </w:rPr>
        <w:t>:</w:t>
      </w:r>
      <w:r w:rsidRPr="004D724F">
        <w:rPr>
          <w:rFonts w:cs="Traditional Arabic" w:hint="cs"/>
          <w:sz w:val="28"/>
          <w:szCs w:val="34"/>
          <w:rtl/>
        </w:rPr>
        <w:t xml:space="preserve"> السجين أو </w:t>
      </w:r>
      <w:r w:rsidR="006F0397" w:rsidRPr="004D724F">
        <w:rPr>
          <w:rFonts w:cs="Traditional Arabic" w:hint="cs"/>
          <w:sz w:val="28"/>
          <w:szCs w:val="34"/>
          <w:rtl/>
        </w:rPr>
        <w:t xml:space="preserve">الأقطع أو </w:t>
      </w:r>
      <w:r w:rsidRPr="004D724F">
        <w:rPr>
          <w:rFonts w:cs="Traditional Arabic" w:hint="cs"/>
          <w:sz w:val="28"/>
          <w:szCs w:val="34"/>
          <w:rtl/>
        </w:rPr>
        <w:t>الشيطان</w:t>
      </w:r>
      <w:r w:rsidR="004D724F" w:rsidRPr="004D724F">
        <w:rPr>
          <w:rFonts w:cs="Traditional Arabic" w:hint="cs"/>
          <w:sz w:val="28"/>
          <w:szCs w:val="34"/>
          <w:rtl/>
        </w:rPr>
        <w:t>،</w:t>
      </w:r>
      <w:r w:rsidRPr="004D724F">
        <w:rPr>
          <w:rFonts w:cs="Traditional Arabic" w:hint="cs"/>
          <w:sz w:val="28"/>
          <w:szCs w:val="34"/>
          <w:rtl/>
        </w:rPr>
        <w:t xml:space="preserve"> </w:t>
      </w:r>
      <w:r w:rsidR="00BF2C97" w:rsidRPr="004D724F">
        <w:rPr>
          <w:rFonts w:cs="Traditional Arabic"/>
          <w:sz w:val="28"/>
          <w:szCs w:val="34"/>
          <w:rtl/>
        </w:rPr>
        <w:t>وقال الزمخشري</w:t>
      </w:r>
      <w:r w:rsidR="004D724F" w:rsidRPr="004D724F">
        <w:rPr>
          <w:rFonts w:cs="Traditional Arabic"/>
          <w:sz w:val="28"/>
          <w:szCs w:val="34"/>
          <w:rtl/>
        </w:rPr>
        <w:t>:</w:t>
      </w:r>
      <w:r w:rsidR="00BF2C97" w:rsidRPr="004D724F">
        <w:rPr>
          <w:rFonts w:cs="Traditional Arabic"/>
          <w:sz w:val="28"/>
          <w:szCs w:val="34"/>
          <w:rtl/>
        </w:rPr>
        <w:t xml:space="preserve"> ((شبَّه تمكُّن المصلوب في الجذع تمكُّن الشيء </w:t>
      </w:r>
      <w:proofErr w:type="spellStart"/>
      <w:r w:rsidR="00BF2C97" w:rsidRPr="004D724F">
        <w:rPr>
          <w:rFonts w:cs="Traditional Arabic"/>
          <w:sz w:val="28"/>
          <w:szCs w:val="34"/>
          <w:rtl/>
        </w:rPr>
        <w:t>الموعى</w:t>
      </w:r>
      <w:proofErr w:type="spellEnd"/>
      <w:r w:rsidR="00BF2C97" w:rsidRPr="004D724F">
        <w:rPr>
          <w:rFonts w:cs="Traditional Arabic"/>
          <w:sz w:val="28"/>
          <w:szCs w:val="34"/>
          <w:rtl/>
        </w:rPr>
        <w:t xml:space="preserve"> في وعائه </w:t>
      </w:r>
      <w:r w:rsidR="004D724F" w:rsidRPr="004D724F">
        <w:rPr>
          <w:rFonts w:cs="Traditional Arabic"/>
          <w:sz w:val="28"/>
          <w:szCs w:val="34"/>
          <w:rtl/>
        </w:rPr>
        <w:t>؛</w:t>
      </w:r>
      <w:r w:rsidR="00BF2C97" w:rsidRPr="004D724F">
        <w:rPr>
          <w:rFonts w:cs="Traditional Arabic"/>
          <w:sz w:val="28"/>
          <w:szCs w:val="34"/>
          <w:rtl/>
        </w:rPr>
        <w:t xml:space="preserve"> فلذلك قيل</w:t>
      </w:r>
      <w:r w:rsidR="004D724F" w:rsidRPr="004D724F">
        <w:rPr>
          <w:rFonts w:cs="Traditional Arabic"/>
          <w:sz w:val="28"/>
          <w:szCs w:val="34"/>
          <w:rtl/>
        </w:rPr>
        <w:t>:</w:t>
      </w:r>
      <w:r w:rsidR="00BF2C97" w:rsidRPr="004D724F">
        <w:rPr>
          <w:rFonts w:cs="Traditional Arabic"/>
          <w:sz w:val="28"/>
          <w:szCs w:val="34"/>
          <w:rtl/>
        </w:rPr>
        <w:t xml:space="preserve"> في جذوع النخل)) (</w:t>
      </w:r>
      <w:r w:rsidR="00BF2C97" w:rsidRPr="004D724F">
        <w:rPr>
          <w:rFonts w:cs="Traditional Arabic"/>
          <w:sz w:val="28"/>
          <w:szCs w:val="34"/>
          <w:rtl/>
        </w:rPr>
        <w:footnoteReference w:id="761"/>
      </w:r>
      <w:r w:rsidR="00BF2C97" w:rsidRPr="004D724F">
        <w:rPr>
          <w:rFonts w:cs="Traditional Arabic"/>
          <w:sz w:val="28"/>
          <w:szCs w:val="34"/>
          <w:rtl/>
        </w:rPr>
        <w:t>)وقال ابن عطية</w:t>
      </w:r>
      <w:r w:rsidR="004D724F" w:rsidRPr="004D724F">
        <w:rPr>
          <w:rFonts w:cs="Traditional Arabic"/>
          <w:sz w:val="28"/>
          <w:szCs w:val="34"/>
          <w:rtl/>
        </w:rPr>
        <w:t>:</w:t>
      </w:r>
      <w:r w:rsidR="00BF2C97" w:rsidRPr="004D724F">
        <w:rPr>
          <w:rFonts w:cs="Traditional Arabic"/>
          <w:sz w:val="28"/>
          <w:szCs w:val="34"/>
          <w:rtl/>
        </w:rPr>
        <w:t xml:space="preserve"> ((اتساع من حيث هو مربوط في الجذع</w:t>
      </w:r>
      <w:r w:rsidR="004D724F" w:rsidRPr="004D724F">
        <w:rPr>
          <w:rFonts w:cs="Traditional Arabic"/>
          <w:sz w:val="28"/>
          <w:szCs w:val="34"/>
          <w:rtl/>
        </w:rPr>
        <w:t>،</w:t>
      </w:r>
      <w:r w:rsidR="00BF2C97" w:rsidRPr="004D724F">
        <w:rPr>
          <w:rFonts w:cs="Traditional Arabic"/>
          <w:sz w:val="28"/>
          <w:szCs w:val="34"/>
          <w:rtl/>
        </w:rPr>
        <w:t xml:space="preserve"> وليست على حد قولك</w:t>
      </w:r>
      <w:r w:rsidR="004D724F" w:rsidRPr="004D724F">
        <w:rPr>
          <w:rFonts w:cs="Traditional Arabic"/>
          <w:sz w:val="28"/>
          <w:szCs w:val="34"/>
          <w:rtl/>
        </w:rPr>
        <w:t>:</w:t>
      </w:r>
      <w:r w:rsidR="00BF2C97" w:rsidRPr="004D724F">
        <w:rPr>
          <w:rFonts w:cs="Traditional Arabic"/>
          <w:sz w:val="28"/>
          <w:szCs w:val="34"/>
          <w:rtl/>
        </w:rPr>
        <w:t xml:space="preserve"> ركبتُ على الفرس)) (</w:t>
      </w:r>
      <w:r w:rsidR="00BF2C97" w:rsidRPr="004D724F">
        <w:rPr>
          <w:rFonts w:cs="Traditional Arabic"/>
          <w:sz w:val="28"/>
          <w:szCs w:val="34"/>
          <w:rtl/>
        </w:rPr>
        <w:footnoteReference w:id="762"/>
      </w:r>
      <w:r w:rsidR="00BF2C97" w:rsidRPr="004D724F">
        <w:rPr>
          <w:rFonts w:cs="Traditional Arabic"/>
          <w:sz w:val="28"/>
          <w:szCs w:val="34"/>
          <w:rtl/>
        </w:rPr>
        <w:t>) وقال العكبري</w:t>
      </w:r>
      <w:r w:rsidR="004D724F" w:rsidRPr="004D724F">
        <w:rPr>
          <w:rFonts w:cs="Traditional Arabic"/>
          <w:sz w:val="28"/>
          <w:szCs w:val="34"/>
          <w:rtl/>
        </w:rPr>
        <w:t>:</w:t>
      </w:r>
      <w:r w:rsidR="00BF2C97" w:rsidRPr="004D724F">
        <w:rPr>
          <w:rFonts w:cs="Traditional Arabic"/>
          <w:sz w:val="28"/>
          <w:szCs w:val="34"/>
          <w:rtl/>
        </w:rPr>
        <w:t xml:space="preserve"> </w:t>
      </w:r>
      <w:r w:rsidR="00BF2C97" w:rsidRPr="004D724F">
        <w:rPr>
          <w:rFonts w:cs="Traditional Arabic"/>
          <w:sz w:val="28"/>
          <w:szCs w:val="34"/>
          <w:rtl/>
        </w:rPr>
        <w:lastRenderedPageBreak/>
        <w:t>((في</w:t>
      </w:r>
      <w:r w:rsidR="004D724F" w:rsidRPr="004D724F">
        <w:rPr>
          <w:rFonts w:cs="Traditional Arabic"/>
          <w:sz w:val="28"/>
          <w:szCs w:val="34"/>
          <w:rtl/>
        </w:rPr>
        <w:t>:</w:t>
      </w:r>
      <w:r w:rsidR="00BF2C97" w:rsidRPr="004D724F">
        <w:rPr>
          <w:rFonts w:cs="Traditional Arabic"/>
          <w:sz w:val="28"/>
          <w:szCs w:val="34"/>
          <w:rtl/>
        </w:rPr>
        <w:t xml:space="preserve"> هنا على بابها</w:t>
      </w:r>
      <w:r w:rsidR="004D724F" w:rsidRPr="004D724F">
        <w:rPr>
          <w:rFonts w:cs="Traditional Arabic"/>
          <w:sz w:val="28"/>
          <w:szCs w:val="34"/>
          <w:rtl/>
        </w:rPr>
        <w:t>؛</w:t>
      </w:r>
      <w:r w:rsidR="00BF2C97" w:rsidRPr="004D724F">
        <w:rPr>
          <w:rFonts w:cs="Traditional Arabic"/>
          <w:sz w:val="28"/>
          <w:szCs w:val="34"/>
          <w:rtl/>
        </w:rPr>
        <w:t xml:space="preserve"> لأنَّ الجذع مكان للمصلوب</w:t>
      </w:r>
      <w:r w:rsidR="004D724F" w:rsidRPr="004D724F">
        <w:rPr>
          <w:rFonts w:cs="Traditional Arabic"/>
          <w:sz w:val="28"/>
          <w:szCs w:val="34"/>
          <w:rtl/>
        </w:rPr>
        <w:t>،</w:t>
      </w:r>
      <w:r w:rsidR="00BF2C97" w:rsidRPr="004D724F">
        <w:rPr>
          <w:rFonts w:cs="Traditional Arabic"/>
          <w:sz w:val="28"/>
          <w:szCs w:val="34"/>
          <w:rtl/>
        </w:rPr>
        <w:t xml:space="preserve"> ومحتو عليه))(</w:t>
      </w:r>
      <w:r w:rsidR="00BF2C97" w:rsidRPr="004D724F">
        <w:rPr>
          <w:rFonts w:cs="Traditional Arabic"/>
          <w:sz w:val="28"/>
          <w:szCs w:val="34"/>
          <w:rtl/>
        </w:rPr>
        <w:footnoteReference w:id="763"/>
      </w:r>
      <w:r w:rsidR="00BF2C97" w:rsidRPr="004D724F">
        <w:rPr>
          <w:rFonts w:cs="Traditional Arabic"/>
          <w:sz w:val="28"/>
          <w:szCs w:val="34"/>
          <w:rtl/>
        </w:rPr>
        <w:t>)</w:t>
      </w:r>
      <w:r w:rsidR="00A57A0C" w:rsidRPr="004D724F">
        <w:rPr>
          <w:rFonts w:cs="Traditional Arabic"/>
          <w:sz w:val="28"/>
          <w:szCs w:val="34"/>
          <w:rtl/>
        </w:rPr>
        <w:t xml:space="preserve"> وقال </w:t>
      </w:r>
      <w:proofErr w:type="spellStart"/>
      <w:r w:rsidR="00A57A0C" w:rsidRPr="004D724F">
        <w:rPr>
          <w:rFonts w:cs="Traditional Arabic"/>
          <w:sz w:val="28"/>
          <w:szCs w:val="34"/>
          <w:rtl/>
        </w:rPr>
        <w:t>المالقي</w:t>
      </w:r>
      <w:proofErr w:type="spellEnd"/>
      <w:r w:rsidR="004D724F" w:rsidRPr="004D724F">
        <w:rPr>
          <w:rFonts w:cs="Traditional Arabic"/>
          <w:sz w:val="28"/>
          <w:szCs w:val="34"/>
          <w:rtl/>
        </w:rPr>
        <w:t>:</w:t>
      </w:r>
      <w:r w:rsidR="00A57A0C" w:rsidRPr="004D724F">
        <w:rPr>
          <w:rFonts w:cs="Traditional Arabic"/>
          <w:sz w:val="28"/>
          <w:szCs w:val="34"/>
          <w:rtl/>
        </w:rPr>
        <w:t xml:space="preserve"> ((ومن ذلك مجي</w:t>
      </w:r>
      <w:r w:rsidR="00A57A0C" w:rsidRPr="004D724F">
        <w:rPr>
          <w:rFonts w:cs="Traditional Arabic" w:hint="cs"/>
          <w:sz w:val="28"/>
          <w:szCs w:val="34"/>
          <w:rtl/>
        </w:rPr>
        <w:t>ئ</w:t>
      </w:r>
      <w:r w:rsidR="00BF2C97" w:rsidRPr="004D724F">
        <w:rPr>
          <w:rFonts w:cs="Traditional Arabic"/>
          <w:sz w:val="28"/>
          <w:szCs w:val="34"/>
          <w:rtl/>
        </w:rPr>
        <w:t>ها بمعنى(على)</w:t>
      </w:r>
      <w:r w:rsidR="004D724F" w:rsidRPr="004D724F">
        <w:rPr>
          <w:rFonts w:cs="Traditional Arabic"/>
          <w:sz w:val="28"/>
          <w:szCs w:val="34"/>
          <w:rtl/>
        </w:rPr>
        <w:t>،</w:t>
      </w:r>
      <w:r w:rsidR="00BF2C97" w:rsidRPr="004D724F">
        <w:rPr>
          <w:rFonts w:cs="Traditional Arabic"/>
          <w:sz w:val="28"/>
          <w:szCs w:val="34"/>
          <w:rtl/>
        </w:rPr>
        <w:t xml:space="preserve"> 000 ومنه قوله تعالى</w:t>
      </w:r>
      <w:r w:rsidR="004D724F" w:rsidRPr="004D724F">
        <w:rPr>
          <w:rFonts w:cs="Traditional Arabic"/>
          <w:sz w:val="28"/>
          <w:szCs w:val="34"/>
          <w:rtl/>
        </w:rPr>
        <w:t>:</w:t>
      </w:r>
      <w:r w:rsidR="00BF2C97" w:rsidRPr="004D724F">
        <w:rPr>
          <w:rFonts w:cs="Traditional Arabic"/>
          <w:sz w:val="28"/>
          <w:szCs w:val="34"/>
          <w:rtl/>
        </w:rPr>
        <w:t xml:space="preserve"> (</w:t>
      </w:r>
      <w:proofErr w:type="spellStart"/>
      <w:r w:rsidR="00BF2C97" w:rsidRPr="004D724F">
        <w:rPr>
          <w:rFonts w:ascii="Courier New" w:hAnsi="Courier New" w:cs="Traditional Arabic"/>
          <w:sz w:val="28"/>
          <w:szCs w:val="34"/>
          <w:rtl/>
        </w:rPr>
        <w:t>وَلاصَلِّبَنَّكُمْ</w:t>
      </w:r>
      <w:proofErr w:type="spellEnd"/>
      <w:r w:rsidR="00BF2C97" w:rsidRPr="004D724F">
        <w:rPr>
          <w:rFonts w:ascii="Courier New" w:hAnsi="Courier New" w:cs="Traditional Arabic"/>
          <w:sz w:val="28"/>
          <w:szCs w:val="34"/>
          <w:rtl/>
        </w:rPr>
        <w:t xml:space="preserve"> فِي جُذُوعِ النَّخْ</w:t>
      </w:r>
      <w:r w:rsidR="00FC67F3" w:rsidRPr="004D724F">
        <w:rPr>
          <w:rFonts w:ascii="Courier New" w:hAnsi="Courier New" w:cs="Traditional Arabic" w:hint="cs"/>
          <w:sz w:val="28"/>
          <w:szCs w:val="34"/>
          <w:rtl/>
        </w:rPr>
        <w:t>لِ)</w:t>
      </w:r>
      <w:r w:rsidR="00BF2C97" w:rsidRPr="004D724F">
        <w:rPr>
          <w:rFonts w:cs="Traditional Arabic"/>
          <w:sz w:val="28"/>
          <w:szCs w:val="34"/>
          <w:rtl/>
        </w:rPr>
        <w:t xml:space="preserve"> وكل هذه المواضع لو </w:t>
      </w:r>
      <w:proofErr w:type="spellStart"/>
      <w:r w:rsidR="00BF2C97" w:rsidRPr="004D724F">
        <w:rPr>
          <w:rFonts w:cs="Traditional Arabic"/>
          <w:sz w:val="28"/>
          <w:szCs w:val="34"/>
          <w:rtl/>
        </w:rPr>
        <w:t>تأولتها</w:t>
      </w:r>
      <w:proofErr w:type="spellEnd"/>
      <w:r w:rsidR="00BF2C97" w:rsidRPr="004D724F">
        <w:rPr>
          <w:rFonts w:cs="Traditional Arabic"/>
          <w:sz w:val="28"/>
          <w:szCs w:val="34"/>
          <w:rtl/>
        </w:rPr>
        <w:t xml:space="preserve"> وجدتَ فيها معنى</w:t>
      </w:r>
      <w:r w:rsidR="004D724F" w:rsidRPr="004D724F">
        <w:rPr>
          <w:rFonts w:cs="Traditional Arabic"/>
          <w:sz w:val="28"/>
          <w:szCs w:val="34"/>
          <w:rtl/>
        </w:rPr>
        <w:t>:</w:t>
      </w:r>
      <w:r w:rsidR="00BF2C97" w:rsidRPr="004D724F">
        <w:rPr>
          <w:rFonts w:cs="Traditional Arabic"/>
          <w:sz w:val="28"/>
          <w:szCs w:val="34"/>
          <w:rtl/>
        </w:rPr>
        <w:t xml:space="preserve"> (في) الذي هو الوعاء</w:t>
      </w:r>
      <w:r w:rsidR="004D724F" w:rsidRPr="004D724F">
        <w:rPr>
          <w:rFonts w:cs="Traditional Arabic"/>
          <w:sz w:val="28"/>
          <w:szCs w:val="34"/>
          <w:rtl/>
        </w:rPr>
        <w:t>،</w:t>
      </w:r>
      <w:r w:rsidR="00BF2C97" w:rsidRPr="004D724F">
        <w:rPr>
          <w:rFonts w:cs="Traditional Arabic"/>
          <w:sz w:val="28"/>
          <w:szCs w:val="34"/>
          <w:rtl/>
        </w:rPr>
        <w:t xml:space="preserve"> ألا ترى أنَّ معنى</w:t>
      </w:r>
      <w:r w:rsidR="004D724F" w:rsidRPr="004D724F">
        <w:rPr>
          <w:rFonts w:cs="Traditional Arabic"/>
          <w:sz w:val="28"/>
          <w:szCs w:val="34"/>
          <w:rtl/>
        </w:rPr>
        <w:t>:</w:t>
      </w:r>
      <w:r w:rsidR="00BF2C97" w:rsidRPr="004D724F">
        <w:rPr>
          <w:rFonts w:ascii="Courier New" w:hAnsi="Courier New" w:cs="Traditional Arabic"/>
          <w:sz w:val="28"/>
          <w:szCs w:val="34"/>
          <w:rtl/>
        </w:rPr>
        <w:t xml:space="preserve"> (فِي جُذُوعِ النَّخْل)</w:t>
      </w:r>
      <w:r w:rsidR="00BF2C97" w:rsidRPr="004D724F">
        <w:rPr>
          <w:rFonts w:cs="Traditional Arabic"/>
          <w:sz w:val="28"/>
          <w:szCs w:val="34"/>
          <w:rtl/>
        </w:rPr>
        <w:t xml:space="preserve"> الوعاء</w:t>
      </w:r>
      <w:r w:rsidR="004D724F" w:rsidRPr="004D724F">
        <w:rPr>
          <w:rFonts w:cs="Traditional Arabic"/>
          <w:sz w:val="28"/>
          <w:szCs w:val="34"/>
          <w:rtl/>
        </w:rPr>
        <w:t>،</w:t>
      </w:r>
      <w:r w:rsidR="00BF2C97" w:rsidRPr="004D724F">
        <w:rPr>
          <w:rFonts w:cs="Traditional Arabic"/>
          <w:sz w:val="28"/>
          <w:szCs w:val="34"/>
          <w:rtl/>
        </w:rPr>
        <w:t xml:space="preserve"> وإن كان فيها العلو</w:t>
      </w:r>
      <w:r w:rsidR="004D724F" w:rsidRPr="004D724F">
        <w:rPr>
          <w:rFonts w:cs="Traditional Arabic"/>
          <w:sz w:val="28"/>
          <w:szCs w:val="34"/>
          <w:rtl/>
        </w:rPr>
        <w:t>،</w:t>
      </w:r>
      <w:r w:rsidR="00BF2C97" w:rsidRPr="004D724F">
        <w:rPr>
          <w:rFonts w:cs="Traditional Arabic"/>
          <w:sz w:val="28"/>
          <w:szCs w:val="34"/>
          <w:rtl/>
        </w:rPr>
        <w:t xml:space="preserve"> فالجذع وعاء للمصلوب</w:t>
      </w:r>
      <w:r w:rsidR="004D724F" w:rsidRPr="004D724F">
        <w:rPr>
          <w:rFonts w:cs="Traditional Arabic"/>
          <w:sz w:val="28"/>
          <w:szCs w:val="34"/>
          <w:rtl/>
        </w:rPr>
        <w:t>؛</w:t>
      </w:r>
      <w:r w:rsidR="00BF2C97" w:rsidRPr="004D724F">
        <w:rPr>
          <w:rFonts w:cs="Traditional Arabic"/>
          <w:sz w:val="28"/>
          <w:szCs w:val="34"/>
          <w:rtl/>
        </w:rPr>
        <w:t xml:space="preserve"> لأنَّه لا بد من الحلول في جزء منه</w:t>
      </w:r>
      <w:r w:rsidR="004D724F" w:rsidRPr="004D724F">
        <w:rPr>
          <w:rFonts w:cs="Traditional Arabic"/>
          <w:sz w:val="28"/>
          <w:szCs w:val="34"/>
          <w:rtl/>
        </w:rPr>
        <w:t>،</w:t>
      </w:r>
      <w:r w:rsidR="00BF2C97" w:rsidRPr="004D724F">
        <w:rPr>
          <w:rFonts w:cs="Traditional Arabic"/>
          <w:sz w:val="28"/>
          <w:szCs w:val="34"/>
          <w:rtl/>
        </w:rPr>
        <w:t xml:space="preserve"> ولا يلزم في الوعاء أن يكون خاويًا من كل جهة</w:t>
      </w:r>
      <w:r w:rsidR="004D724F" w:rsidRPr="004D724F">
        <w:rPr>
          <w:rFonts w:cs="Traditional Arabic"/>
          <w:sz w:val="28"/>
          <w:szCs w:val="34"/>
          <w:rtl/>
        </w:rPr>
        <w:t>،</w:t>
      </w:r>
      <w:r w:rsidR="00BF2C97" w:rsidRPr="004D724F">
        <w:rPr>
          <w:rFonts w:cs="Traditional Arabic"/>
          <w:sz w:val="28"/>
          <w:szCs w:val="34"/>
          <w:rtl/>
        </w:rPr>
        <w:t xml:space="preserve"> ألا ترى أنَّ قوله تعالى</w:t>
      </w:r>
      <w:r w:rsidR="004D724F" w:rsidRPr="004D724F">
        <w:rPr>
          <w:rFonts w:cs="Traditional Arabic"/>
          <w:sz w:val="28"/>
          <w:szCs w:val="34"/>
          <w:rtl/>
        </w:rPr>
        <w:t>:</w:t>
      </w:r>
      <w:r w:rsidR="00BF2C97" w:rsidRPr="004D724F">
        <w:rPr>
          <w:rFonts w:cs="Traditional Arabic"/>
          <w:sz w:val="28"/>
          <w:szCs w:val="34"/>
          <w:rtl/>
        </w:rPr>
        <w:t xml:space="preserve"> (</w:t>
      </w:r>
      <w:r w:rsidR="00BF2C97" w:rsidRPr="004D724F">
        <w:rPr>
          <w:rFonts w:ascii="Courier New" w:hAnsi="Courier New" w:cs="Traditional Arabic"/>
          <w:sz w:val="28"/>
          <w:szCs w:val="34"/>
          <w:rtl/>
        </w:rPr>
        <w:t>هُوَ الَّذِي جَعَلَ لَكُمُ الأرْضَ ذَلُولًا فَامْشُوا فِي مَنَاكِبِهَا){الملك</w:t>
      </w:r>
      <w:r w:rsidR="004D724F" w:rsidRPr="004D724F">
        <w:rPr>
          <w:rFonts w:ascii="Courier New" w:hAnsi="Courier New" w:cs="Traditional Arabic"/>
          <w:sz w:val="28"/>
          <w:szCs w:val="34"/>
          <w:rtl/>
        </w:rPr>
        <w:t>:</w:t>
      </w:r>
      <w:r w:rsidR="00BF2C97" w:rsidRPr="004D724F">
        <w:rPr>
          <w:rFonts w:ascii="Courier New" w:hAnsi="Courier New" w:cs="Traditional Arabic"/>
          <w:sz w:val="28"/>
          <w:szCs w:val="34"/>
          <w:rtl/>
        </w:rPr>
        <w:t xml:space="preserve"> 15} </w:t>
      </w:r>
      <w:r w:rsidR="00BF2C97" w:rsidRPr="004D724F">
        <w:rPr>
          <w:rFonts w:cs="Traditional Arabic"/>
          <w:sz w:val="28"/>
          <w:szCs w:val="34"/>
          <w:rtl/>
        </w:rPr>
        <w:t>يعني الأرض</w:t>
      </w:r>
      <w:r w:rsidR="004D724F" w:rsidRPr="004D724F">
        <w:rPr>
          <w:rFonts w:cs="Traditional Arabic"/>
          <w:sz w:val="28"/>
          <w:szCs w:val="34"/>
          <w:rtl/>
        </w:rPr>
        <w:t>،</w:t>
      </w:r>
      <w:r w:rsidR="00BF2C97" w:rsidRPr="004D724F">
        <w:rPr>
          <w:rFonts w:cs="Traditional Arabic"/>
          <w:sz w:val="28"/>
          <w:szCs w:val="34"/>
          <w:rtl/>
        </w:rPr>
        <w:t xml:space="preserve"> إنَّها لا تحوي الماشي</w:t>
      </w:r>
      <w:r w:rsidR="004D724F" w:rsidRPr="004D724F">
        <w:rPr>
          <w:rFonts w:cs="Traditional Arabic"/>
          <w:sz w:val="28"/>
          <w:szCs w:val="34"/>
          <w:rtl/>
        </w:rPr>
        <w:t>،</w:t>
      </w:r>
      <w:r w:rsidR="00BF2C97" w:rsidRPr="004D724F">
        <w:rPr>
          <w:rFonts w:cs="Traditional Arabic"/>
          <w:sz w:val="28"/>
          <w:szCs w:val="34"/>
          <w:rtl/>
        </w:rPr>
        <w:t xml:space="preserve"> وإنَّما يحلون في جزء منها)) (</w:t>
      </w:r>
      <w:r w:rsidR="00BF2C97" w:rsidRPr="004D724F">
        <w:rPr>
          <w:rFonts w:cs="Traditional Arabic"/>
          <w:sz w:val="28"/>
          <w:szCs w:val="34"/>
          <w:rtl/>
        </w:rPr>
        <w:footnoteReference w:id="764"/>
      </w:r>
      <w:r w:rsidR="00BF2C97" w:rsidRPr="004D724F">
        <w:rPr>
          <w:rFonts w:cs="Traditional Arabic"/>
          <w:sz w:val="28"/>
          <w:szCs w:val="34"/>
          <w:rtl/>
        </w:rPr>
        <w:t>) وقال أبو حيان</w:t>
      </w:r>
      <w:r w:rsidR="004D724F" w:rsidRPr="004D724F">
        <w:rPr>
          <w:rFonts w:cs="Traditional Arabic"/>
          <w:sz w:val="28"/>
          <w:szCs w:val="34"/>
          <w:rtl/>
        </w:rPr>
        <w:t>:</w:t>
      </w:r>
      <w:r w:rsidR="00BF2C97" w:rsidRPr="004D724F">
        <w:rPr>
          <w:rFonts w:cs="Traditional Arabic"/>
          <w:sz w:val="28"/>
          <w:szCs w:val="34"/>
          <w:rtl/>
        </w:rPr>
        <w:t xml:space="preserve"> ((وأراد بالتقطيع والتصليب في الجذوع التمثيل بهم</w:t>
      </w:r>
      <w:r w:rsidR="004D724F" w:rsidRPr="004D724F">
        <w:rPr>
          <w:rFonts w:cs="Traditional Arabic"/>
          <w:sz w:val="28"/>
          <w:szCs w:val="34"/>
          <w:rtl/>
        </w:rPr>
        <w:t>،</w:t>
      </w:r>
      <w:r w:rsidR="00BF2C97" w:rsidRPr="004D724F">
        <w:rPr>
          <w:rFonts w:cs="Traditional Arabic"/>
          <w:sz w:val="28"/>
          <w:szCs w:val="34"/>
          <w:rtl/>
        </w:rPr>
        <w:t xml:space="preserve"> ولمَّا كان الجذع مقرًّا للمصلوب</w:t>
      </w:r>
      <w:r w:rsidR="004D724F" w:rsidRPr="004D724F">
        <w:rPr>
          <w:rFonts w:cs="Traditional Arabic"/>
          <w:sz w:val="28"/>
          <w:szCs w:val="34"/>
          <w:rtl/>
        </w:rPr>
        <w:t>،</w:t>
      </w:r>
      <w:r w:rsidR="00BF2C97" w:rsidRPr="004D724F">
        <w:rPr>
          <w:rFonts w:cs="Traditional Arabic"/>
          <w:sz w:val="28"/>
          <w:szCs w:val="34"/>
          <w:rtl/>
        </w:rPr>
        <w:t xml:space="preserve"> واشتمل عليه اشتمال الظرف على المظروف عُدِّي الفعل بـ (في) التي للوعاء</w:t>
      </w:r>
      <w:r w:rsidR="004D724F" w:rsidRPr="004D724F">
        <w:rPr>
          <w:rFonts w:cs="Traditional Arabic"/>
          <w:sz w:val="28"/>
          <w:szCs w:val="34"/>
          <w:rtl/>
        </w:rPr>
        <w:t>،</w:t>
      </w:r>
      <w:r w:rsidR="00BF2C97" w:rsidRPr="004D724F">
        <w:rPr>
          <w:rFonts w:cs="Traditional Arabic"/>
          <w:sz w:val="28"/>
          <w:szCs w:val="34"/>
          <w:rtl/>
        </w:rPr>
        <w:t xml:space="preserve"> وقيل (في)</w:t>
      </w:r>
      <w:r w:rsidR="004D724F" w:rsidRPr="004D724F">
        <w:rPr>
          <w:rFonts w:cs="Traditional Arabic"/>
          <w:sz w:val="28"/>
          <w:szCs w:val="34"/>
          <w:rtl/>
        </w:rPr>
        <w:t>،</w:t>
      </w:r>
      <w:r w:rsidR="00BF2C97" w:rsidRPr="004D724F">
        <w:rPr>
          <w:rFonts w:cs="Traditional Arabic"/>
          <w:sz w:val="28"/>
          <w:szCs w:val="34"/>
          <w:rtl/>
        </w:rPr>
        <w:t xml:space="preserve"> بمعنى (على)</w:t>
      </w:r>
      <w:r w:rsidR="004D724F" w:rsidRPr="004D724F">
        <w:rPr>
          <w:rFonts w:cs="Traditional Arabic"/>
          <w:sz w:val="28"/>
          <w:szCs w:val="34"/>
          <w:rtl/>
        </w:rPr>
        <w:t>،</w:t>
      </w:r>
      <w:r w:rsidR="00BF2C97" w:rsidRPr="004D724F">
        <w:rPr>
          <w:rFonts w:cs="Traditional Arabic"/>
          <w:sz w:val="28"/>
          <w:szCs w:val="34"/>
          <w:rtl/>
        </w:rPr>
        <w:t xml:space="preserve"> وقيل</w:t>
      </w:r>
      <w:r w:rsidR="004D724F" w:rsidRPr="004D724F">
        <w:rPr>
          <w:rFonts w:cs="Traditional Arabic"/>
          <w:sz w:val="28"/>
          <w:szCs w:val="34"/>
          <w:rtl/>
        </w:rPr>
        <w:t>:</w:t>
      </w:r>
      <w:r w:rsidR="00BF2C97" w:rsidRPr="004D724F">
        <w:rPr>
          <w:rFonts w:cs="Traditional Arabic"/>
          <w:sz w:val="28"/>
          <w:szCs w:val="34"/>
          <w:rtl/>
        </w:rPr>
        <w:t xml:space="preserve"> نقر فرعون الخشب وصلبهم في داخله</w:t>
      </w:r>
      <w:r w:rsidR="004D724F" w:rsidRPr="004D724F">
        <w:rPr>
          <w:rFonts w:cs="Traditional Arabic"/>
          <w:sz w:val="28"/>
          <w:szCs w:val="34"/>
          <w:rtl/>
        </w:rPr>
        <w:t>،</w:t>
      </w:r>
      <w:r w:rsidR="00BF2C97" w:rsidRPr="004D724F">
        <w:rPr>
          <w:rFonts w:cs="Traditional Arabic"/>
          <w:sz w:val="28"/>
          <w:szCs w:val="34"/>
          <w:rtl/>
        </w:rPr>
        <w:t xml:space="preserve"> فصار ظرفًا لهم</w:t>
      </w:r>
      <w:r w:rsidR="004D724F" w:rsidRPr="004D724F">
        <w:rPr>
          <w:rFonts w:cs="Traditional Arabic"/>
          <w:sz w:val="28"/>
          <w:szCs w:val="34"/>
          <w:rtl/>
        </w:rPr>
        <w:t>،</w:t>
      </w:r>
      <w:r w:rsidR="00BF2C97" w:rsidRPr="004D724F">
        <w:rPr>
          <w:rFonts w:cs="Traditional Arabic"/>
          <w:sz w:val="28"/>
          <w:szCs w:val="34"/>
          <w:rtl/>
        </w:rPr>
        <w:t xml:space="preserve"> حتى يموتوا فيه جوعًا وعطشًا)) (</w:t>
      </w:r>
      <w:r w:rsidR="00BF2C97" w:rsidRPr="004D724F">
        <w:rPr>
          <w:rFonts w:cs="Traditional Arabic"/>
          <w:sz w:val="28"/>
          <w:szCs w:val="34"/>
          <w:rtl/>
        </w:rPr>
        <w:footnoteReference w:id="765"/>
      </w:r>
      <w:r w:rsidR="00BF2C97" w:rsidRPr="004D724F">
        <w:rPr>
          <w:rFonts w:cs="Traditional Arabic"/>
          <w:sz w:val="28"/>
          <w:szCs w:val="34"/>
          <w:rtl/>
        </w:rPr>
        <w:t>)</w:t>
      </w:r>
    </w:p>
    <w:p w:rsidR="00BD1FCD" w:rsidRPr="004D724F" w:rsidRDefault="00FC67F3" w:rsidP="004D724F">
      <w:pPr>
        <w:spacing w:after="120"/>
        <w:jc w:val="both"/>
        <w:rPr>
          <w:rFonts w:cs="Traditional Arabic"/>
          <w:sz w:val="28"/>
          <w:szCs w:val="34"/>
          <w:rtl/>
        </w:rPr>
      </w:pPr>
      <w:r w:rsidRPr="004D724F">
        <w:rPr>
          <w:rFonts w:cs="Traditional Arabic"/>
          <w:sz w:val="28"/>
          <w:szCs w:val="34"/>
          <w:rtl/>
        </w:rPr>
        <w:t>ف</w:t>
      </w:r>
      <w:r w:rsidRPr="004D724F">
        <w:rPr>
          <w:rFonts w:cs="Traditional Arabic" w:hint="cs"/>
          <w:sz w:val="28"/>
          <w:szCs w:val="34"/>
          <w:rtl/>
        </w:rPr>
        <w:t>ـ</w:t>
      </w:r>
      <w:r w:rsidR="00BF2C97" w:rsidRPr="004D724F">
        <w:rPr>
          <w:rFonts w:cs="Traditional Arabic"/>
          <w:sz w:val="28"/>
          <w:szCs w:val="34"/>
          <w:rtl/>
        </w:rPr>
        <w:t>(في) إذن في قوله تعالى</w:t>
      </w:r>
      <w:r w:rsidR="004D724F" w:rsidRPr="004D724F">
        <w:rPr>
          <w:rFonts w:cs="Traditional Arabic"/>
          <w:sz w:val="28"/>
          <w:szCs w:val="34"/>
          <w:rtl/>
        </w:rPr>
        <w:t>:</w:t>
      </w:r>
      <w:r w:rsidR="00BF2C97" w:rsidRPr="004D724F">
        <w:rPr>
          <w:rFonts w:cs="Traditional Arabic"/>
          <w:sz w:val="28"/>
          <w:szCs w:val="34"/>
          <w:rtl/>
        </w:rPr>
        <w:t xml:space="preserve"> (</w:t>
      </w:r>
      <w:proofErr w:type="spellStart"/>
      <w:r w:rsidR="00BF2C97" w:rsidRPr="004D724F">
        <w:rPr>
          <w:rFonts w:ascii="Courier New" w:hAnsi="Courier New" w:cs="Traditional Arabic"/>
          <w:sz w:val="28"/>
          <w:szCs w:val="34"/>
          <w:rtl/>
        </w:rPr>
        <w:t>وَلاصَلِّبَنَّكُمْ</w:t>
      </w:r>
      <w:proofErr w:type="spellEnd"/>
      <w:r w:rsidR="00BF2C97" w:rsidRPr="004D724F">
        <w:rPr>
          <w:rFonts w:ascii="Courier New" w:hAnsi="Courier New" w:cs="Traditional Arabic"/>
          <w:sz w:val="28"/>
          <w:szCs w:val="34"/>
          <w:rtl/>
        </w:rPr>
        <w:t xml:space="preserve"> فِي جُذُوعِ النَّخْلِ</w:t>
      </w:r>
      <w:r w:rsidR="00BF2C97" w:rsidRPr="004D724F">
        <w:rPr>
          <w:rFonts w:cs="Traditional Arabic"/>
          <w:sz w:val="28"/>
          <w:szCs w:val="34"/>
          <w:rtl/>
        </w:rPr>
        <w:t>)</w:t>
      </w:r>
      <w:r w:rsidRPr="004D724F">
        <w:rPr>
          <w:rFonts w:cs="Traditional Arabic" w:hint="cs"/>
          <w:sz w:val="28"/>
          <w:szCs w:val="34"/>
          <w:rtl/>
        </w:rPr>
        <w:t xml:space="preserve"> </w:t>
      </w:r>
      <w:r w:rsidR="00BF2C97" w:rsidRPr="004D724F">
        <w:rPr>
          <w:rFonts w:cs="Traditional Arabic"/>
          <w:sz w:val="28"/>
          <w:szCs w:val="34"/>
          <w:rtl/>
        </w:rPr>
        <w:t>جاءت على بابها</w:t>
      </w:r>
      <w:r w:rsidR="004D724F" w:rsidRPr="004D724F">
        <w:rPr>
          <w:rFonts w:cs="Traditional Arabic"/>
          <w:sz w:val="28"/>
          <w:szCs w:val="34"/>
          <w:rtl/>
        </w:rPr>
        <w:t>؛</w:t>
      </w:r>
      <w:r w:rsidR="00BF2C97" w:rsidRPr="004D724F">
        <w:rPr>
          <w:rFonts w:cs="Traditional Arabic"/>
          <w:sz w:val="28"/>
          <w:szCs w:val="34"/>
          <w:rtl/>
        </w:rPr>
        <w:t xml:space="preserve"> تعبيرًا عن شدة الغضب التي اعترتْ فرعون</w:t>
      </w:r>
      <w:r w:rsidR="004D724F" w:rsidRPr="004D724F">
        <w:rPr>
          <w:rFonts w:cs="Traditional Arabic"/>
          <w:sz w:val="28"/>
          <w:szCs w:val="34"/>
          <w:rtl/>
        </w:rPr>
        <w:t>،</w:t>
      </w:r>
      <w:r w:rsidR="00BF2C97" w:rsidRPr="004D724F">
        <w:rPr>
          <w:rFonts w:cs="Traditional Arabic"/>
          <w:sz w:val="28"/>
          <w:szCs w:val="34"/>
          <w:rtl/>
        </w:rPr>
        <w:t xml:space="preserve"> وشدة وعيده بسحرته الذين آمنوا بموسى</w:t>
      </w:r>
      <w:r w:rsidR="004D724F" w:rsidRPr="004D724F">
        <w:rPr>
          <w:rFonts w:cs="Traditional Arabic"/>
          <w:sz w:val="28"/>
          <w:szCs w:val="34"/>
          <w:rtl/>
        </w:rPr>
        <w:t>،</w:t>
      </w:r>
      <w:r w:rsidR="00BF2C97" w:rsidRPr="004D724F">
        <w:rPr>
          <w:rFonts w:cs="Traditional Arabic"/>
          <w:sz w:val="28"/>
          <w:szCs w:val="34"/>
          <w:rtl/>
        </w:rPr>
        <w:t xml:space="preserve"> عليه السلام</w:t>
      </w:r>
      <w:r w:rsidR="004D724F" w:rsidRPr="004D724F">
        <w:rPr>
          <w:rFonts w:cs="Traditional Arabic"/>
          <w:sz w:val="28"/>
          <w:szCs w:val="34"/>
          <w:rtl/>
        </w:rPr>
        <w:t>،</w:t>
      </w:r>
      <w:r w:rsidR="00BF2C97" w:rsidRPr="004D724F">
        <w:rPr>
          <w:rFonts w:cs="Traditional Arabic"/>
          <w:sz w:val="28"/>
          <w:szCs w:val="34"/>
          <w:rtl/>
        </w:rPr>
        <w:t xml:space="preserve"> بأنَّه سيصلبهم في جذوع النخل</w:t>
      </w:r>
      <w:r w:rsidR="004D724F" w:rsidRPr="004D724F">
        <w:rPr>
          <w:rFonts w:cs="Traditional Arabic"/>
          <w:sz w:val="28"/>
          <w:szCs w:val="34"/>
          <w:rtl/>
        </w:rPr>
        <w:t>،</w:t>
      </w:r>
      <w:r w:rsidR="00BF2C97" w:rsidRPr="004D724F">
        <w:rPr>
          <w:rFonts w:cs="Traditional Arabic"/>
          <w:sz w:val="28"/>
          <w:szCs w:val="34"/>
          <w:rtl/>
        </w:rPr>
        <w:t xml:space="preserve"> لا على </w:t>
      </w:r>
      <w:r w:rsidR="00BF2C97" w:rsidRPr="004D724F">
        <w:rPr>
          <w:rFonts w:cs="Traditional Arabic"/>
          <w:sz w:val="28"/>
          <w:szCs w:val="34"/>
          <w:rtl/>
        </w:rPr>
        <w:lastRenderedPageBreak/>
        <w:t>جذوع النخل</w:t>
      </w:r>
      <w:r w:rsidR="004D724F" w:rsidRPr="004D724F">
        <w:rPr>
          <w:rFonts w:cs="Traditional Arabic"/>
          <w:sz w:val="28"/>
          <w:szCs w:val="34"/>
          <w:rtl/>
        </w:rPr>
        <w:t>،</w:t>
      </w:r>
      <w:r w:rsidR="00BF2C97" w:rsidRPr="004D724F">
        <w:rPr>
          <w:rFonts w:cs="Traditional Arabic"/>
          <w:sz w:val="28"/>
          <w:szCs w:val="34"/>
          <w:rtl/>
        </w:rPr>
        <w:t xml:space="preserve"> فهو أشد تنكيلاً</w:t>
      </w:r>
      <w:r w:rsidR="004D724F" w:rsidRPr="004D724F">
        <w:rPr>
          <w:rFonts w:cs="Traditional Arabic"/>
          <w:sz w:val="28"/>
          <w:szCs w:val="34"/>
          <w:rtl/>
        </w:rPr>
        <w:t>،</w:t>
      </w:r>
      <w:r w:rsidR="00BF2C97" w:rsidRPr="004D724F">
        <w:rPr>
          <w:rFonts w:cs="Traditional Arabic"/>
          <w:sz w:val="28"/>
          <w:szCs w:val="34"/>
          <w:rtl/>
        </w:rPr>
        <w:t xml:space="preserve"> وأشفى لغليله</w:t>
      </w:r>
      <w:r w:rsidR="009B1357" w:rsidRPr="004D724F">
        <w:rPr>
          <w:rFonts w:cs="Traditional Arabic" w:hint="cs"/>
          <w:sz w:val="28"/>
          <w:szCs w:val="34"/>
          <w:rtl/>
        </w:rPr>
        <w:t>)</w:t>
      </w:r>
      <w:r w:rsidR="00A57A0C" w:rsidRPr="004D724F">
        <w:rPr>
          <w:rFonts w:cs="Traditional Arabic" w:hint="cs"/>
          <w:sz w:val="28"/>
          <w:szCs w:val="34"/>
          <w:rtl/>
        </w:rPr>
        <w:t>)</w:t>
      </w:r>
      <w:r w:rsidR="009B1357" w:rsidRPr="004D724F">
        <w:rPr>
          <w:rFonts w:cs="Traditional Arabic"/>
          <w:sz w:val="28"/>
          <w:szCs w:val="34"/>
          <w:rtl/>
        </w:rPr>
        <w:t>(</w:t>
      </w:r>
      <w:r w:rsidR="009B1357" w:rsidRPr="004D724F">
        <w:rPr>
          <w:rFonts w:cs="Traditional Arabic"/>
          <w:sz w:val="28"/>
          <w:szCs w:val="34"/>
          <w:rtl/>
        </w:rPr>
        <w:footnoteReference w:id="766"/>
      </w:r>
      <w:r w:rsidR="009B1357" w:rsidRPr="004D724F">
        <w:rPr>
          <w:rFonts w:cs="Traditional Arabic"/>
          <w:sz w:val="28"/>
          <w:szCs w:val="34"/>
          <w:rtl/>
        </w:rPr>
        <w:t>)</w:t>
      </w:r>
      <w:r w:rsidR="00A57A0C" w:rsidRPr="004D724F">
        <w:rPr>
          <w:rFonts w:cs="Traditional Arabic" w:hint="cs"/>
          <w:sz w:val="28"/>
          <w:szCs w:val="34"/>
          <w:rtl/>
        </w:rPr>
        <w:t xml:space="preserve"> فقد ((آثر كلمة (في) للدلالة على استقرارهم كاستقرار المظروف في الظرف))</w:t>
      </w:r>
      <w:r w:rsidR="00A57A0C" w:rsidRPr="004D724F">
        <w:rPr>
          <w:rFonts w:cs="Traditional Arabic"/>
          <w:sz w:val="28"/>
          <w:szCs w:val="34"/>
          <w:rtl/>
        </w:rPr>
        <w:t xml:space="preserve"> (</w:t>
      </w:r>
      <w:r w:rsidR="00A57A0C" w:rsidRPr="004D724F">
        <w:rPr>
          <w:rFonts w:cs="Traditional Arabic"/>
          <w:sz w:val="28"/>
          <w:szCs w:val="34"/>
          <w:rtl/>
        </w:rPr>
        <w:footnoteReference w:id="767"/>
      </w:r>
      <w:r w:rsidR="00A57A0C" w:rsidRPr="004D724F">
        <w:rPr>
          <w:rFonts w:cs="Traditional Arabic"/>
          <w:sz w:val="28"/>
          <w:szCs w:val="34"/>
          <w:rtl/>
        </w:rPr>
        <w:t>)</w:t>
      </w:r>
    </w:p>
    <w:p w:rsidR="002727FB" w:rsidRPr="004D724F" w:rsidRDefault="002727F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73-مِن</w:t>
      </w:r>
      <w:r w:rsidR="004D724F" w:rsidRPr="004D724F">
        <w:rPr>
          <w:rFonts w:ascii="Courier New" w:hAnsi="Courier New" w:cs="Traditional Arabic" w:hint="cs"/>
          <w:b/>
          <w:sz w:val="28"/>
          <w:szCs w:val="34"/>
          <w:rtl/>
        </w:rPr>
        <w:t>:</w:t>
      </w:r>
    </w:p>
    <w:p w:rsidR="00E21AC6" w:rsidRPr="004D724F" w:rsidRDefault="00E21AC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(مِن) على أربعة وجوه</w:t>
      </w:r>
      <w:r w:rsidR="004D724F" w:rsidRPr="004D724F">
        <w:rPr>
          <w:rFonts w:ascii="Courier New" w:hAnsi="Courier New" w:cs="Traditional Arabic" w:hint="cs"/>
          <w:sz w:val="28"/>
          <w:szCs w:val="34"/>
          <w:rtl/>
        </w:rPr>
        <w:t>:</w:t>
      </w:r>
    </w:p>
    <w:p w:rsidR="00E21AC6" w:rsidRPr="004D724F" w:rsidRDefault="00E21AC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فوج</w:t>
      </w:r>
      <w:r w:rsidR="006F0C16" w:rsidRPr="004D724F">
        <w:rPr>
          <w:rFonts w:ascii="Courier New" w:hAnsi="Courier New" w:cs="Traditional Arabic" w:hint="cs"/>
          <w:sz w:val="28"/>
          <w:szCs w:val="34"/>
          <w:rtl/>
        </w:rPr>
        <w:t>ه منها صلة</w:t>
      </w:r>
      <w:r w:rsidR="004D724F" w:rsidRPr="004D724F">
        <w:rPr>
          <w:rFonts w:ascii="Courier New" w:hAnsi="Courier New" w:cs="Traditional Arabic" w:hint="cs"/>
          <w:sz w:val="28"/>
          <w:szCs w:val="34"/>
          <w:rtl/>
        </w:rPr>
        <w:t>،</w:t>
      </w:r>
      <w:r w:rsidR="006F0C16" w:rsidRPr="004D724F">
        <w:rPr>
          <w:rFonts w:ascii="Courier New" w:hAnsi="Courier New" w:cs="Traditional Arabic" w:hint="cs"/>
          <w:sz w:val="28"/>
          <w:szCs w:val="34"/>
          <w:rtl/>
        </w:rPr>
        <w:t xml:space="preserve"> (والصلة مصطلح كوفي يعنون بها الزائدة) فذلك قوله في سورة </w:t>
      </w:r>
      <w:r w:rsidRPr="004D724F">
        <w:rPr>
          <w:rFonts w:ascii="Courier New" w:hAnsi="Courier New" w:cs="Traditional Arabic" w:hint="cs"/>
          <w:sz w:val="28"/>
          <w:szCs w:val="34"/>
          <w:rtl/>
        </w:rPr>
        <w:t>نوح</w:t>
      </w:r>
      <w:r w:rsidR="004D724F" w:rsidRPr="004D724F">
        <w:rPr>
          <w:rFonts w:ascii="Courier New" w:hAnsi="Courier New" w:cs="Traditional Arabic" w:hint="cs"/>
          <w:sz w:val="28"/>
          <w:szCs w:val="34"/>
          <w:rtl/>
        </w:rPr>
        <w:t>:</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w:t>
      </w:r>
      <w:r w:rsidRPr="004D724F">
        <w:rPr>
          <w:rFonts w:ascii="Courier New" w:hAnsi="Courier New" w:cs="Traditional Arabic"/>
          <w:sz w:val="28"/>
          <w:szCs w:val="34"/>
          <w:rtl/>
        </w:rPr>
        <w:t>يَغْفِرْ لَكُم مِّن ذُنُوبِكُمْ</w:t>
      </w:r>
      <w:r w:rsidRPr="004D724F">
        <w:rPr>
          <w:rFonts w:ascii="Courier New" w:hAnsi="Courier New" w:cs="Traditional Arabic" w:hint="cs"/>
          <w:sz w:val="28"/>
          <w:szCs w:val="34"/>
          <w:rtl/>
        </w:rPr>
        <w:t>){نوح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4} فإنَّ (مِن) ها هنا صلة يقول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يغفر لكم ذنوبكم جميعًا 000وقال في النور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5844C8" w:rsidRPr="004D724F">
        <w:rPr>
          <w:rFonts w:ascii="Courier New" w:hAnsi="Courier New" w:cs="Traditional Arabic"/>
          <w:sz w:val="28"/>
          <w:szCs w:val="34"/>
          <w:rtl/>
        </w:rPr>
        <w:t>قُل لِّلْمُؤْمِنِينَ يَغُضُّوا مِنْ أَبْصَار</w:t>
      </w:r>
      <w:r w:rsidR="00081BBB" w:rsidRPr="004D724F">
        <w:rPr>
          <w:rFonts w:ascii="Courier New" w:hAnsi="Courier New" w:cs="Traditional Arabic"/>
          <w:sz w:val="28"/>
          <w:szCs w:val="34"/>
          <w:rtl/>
        </w:rPr>
        <w:t>ِهِمْ وَيَحْفَظُوا فُرُوجَهُمْ</w:t>
      </w:r>
      <w:r w:rsidR="005844C8" w:rsidRPr="004D724F">
        <w:rPr>
          <w:rFonts w:ascii="Courier New" w:hAnsi="Courier New" w:cs="Traditional Arabic" w:hint="cs"/>
          <w:sz w:val="28"/>
          <w:szCs w:val="34"/>
          <w:rtl/>
        </w:rPr>
        <w:t>){النور</w:t>
      </w:r>
      <w:r w:rsidR="004D724F" w:rsidRPr="004D724F">
        <w:rPr>
          <w:rFonts w:ascii="Courier New" w:hAnsi="Courier New" w:cs="Traditional Arabic" w:hint="cs"/>
          <w:sz w:val="28"/>
          <w:szCs w:val="34"/>
          <w:rtl/>
        </w:rPr>
        <w:t>:</w:t>
      </w:r>
      <w:r w:rsidR="005844C8" w:rsidRPr="004D724F">
        <w:rPr>
          <w:rFonts w:ascii="Courier New" w:hAnsi="Courier New" w:cs="Traditional Arabic" w:hint="cs"/>
          <w:sz w:val="28"/>
          <w:szCs w:val="34"/>
          <w:rtl/>
        </w:rPr>
        <w:t xml:space="preserve"> 30</w:t>
      </w:r>
      <w:r w:rsidR="00081BBB" w:rsidRPr="004D724F">
        <w:rPr>
          <w:rFonts w:ascii="Courier New" w:hAnsi="Courier New" w:cs="Traditional Arabic"/>
          <w:sz w:val="28"/>
          <w:szCs w:val="34"/>
          <w:rtl/>
        </w:rPr>
        <w:t>}</w:t>
      </w:r>
      <w:r w:rsidR="005844C8" w:rsidRPr="004D724F">
        <w:rPr>
          <w:rFonts w:ascii="Courier New" w:hAnsi="Courier New" w:cs="Traditional Arabic" w:hint="cs"/>
          <w:sz w:val="28"/>
          <w:szCs w:val="34"/>
          <w:rtl/>
        </w:rPr>
        <w:t xml:space="preserve"> و(مِن) ها هنا صلة</w:t>
      </w:r>
      <w:r w:rsidR="004D724F" w:rsidRPr="004D724F">
        <w:rPr>
          <w:rFonts w:ascii="Courier New" w:hAnsi="Courier New" w:cs="Traditional Arabic" w:hint="cs"/>
          <w:sz w:val="28"/>
          <w:szCs w:val="34"/>
          <w:rtl/>
        </w:rPr>
        <w:t>،</w:t>
      </w:r>
      <w:r w:rsidR="005844C8" w:rsidRPr="004D724F">
        <w:rPr>
          <w:rFonts w:ascii="Courier New" w:hAnsi="Courier New" w:cs="Traditional Arabic" w:hint="cs"/>
          <w:sz w:val="28"/>
          <w:szCs w:val="34"/>
          <w:rtl/>
        </w:rPr>
        <w:t xml:space="preserve"> يقول</w:t>
      </w:r>
      <w:r w:rsidR="004D724F" w:rsidRPr="004D724F">
        <w:rPr>
          <w:rFonts w:ascii="Courier New" w:hAnsi="Courier New" w:cs="Traditional Arabic" w:hint="cs"/>
          <w:sz w:val="28"/>
          <w:szCs w:val="34"/>
          <w:rtl/>
        </w:rPr>
        <w:t>:</w:t>
      </w:r>
      <w:r w:rsidR="005844C8" w:rsidRPr="004D724F">
        <w:rPr>
          <w:rFonts w:ascii="Courier New" w:hAnsi="Courier New" w:cs="Traditional Arabic" w:hint="cs"/>
          <w:sz w:val="28"/>
          <w:szCs w:val="34"/>
          <w:rtl/>
        </w:rPr>
        <w:t xml:space="preserve"> يغضوا أبصارهم جميعًا عن المعاصي</w:t>
      </w:r>
      <w:r w:rsidR="004D724F" w:rsidRPr="004D724F">
        <w:rPr>
          <w:rFonts w:ascii="Courier New" w:hAnsi="Courier New" w:cs="Traditional Arabic" w:hint="cs"/>
          <w:sz w:val="28"/>
          <w:szCs w:val="34"/>
          <w:rtl/>
        </w:rPr>
        <w:t>،</w:t>
      </w:r>
      <w:r w:rsidR="005844C8" w:rsidRPr="004D724F">
        <w:rPr>
          <w:rFonts w:ascii="Courier New" w:hAnsi="Courier New" w:cs="Traditional Arabic" w:hint="cs"/>
          <w:sz w:val="28"/>
          <w:szCs w:val="34"/>
          <w:rtl/>
        </w:rPr>
        <w:t xml:space="preserve"> وكذلك قال</w:t>
      </w:r>
      <w:r w:rsidR="004D724F" w:rsidRPr="004D724F">
        <w:rPr>
          <w:rFonts w:ascii="Courier New" w:hAnsi="Courier New" w:cs="Traditional Arabic" w:hint="cs"/>
          <w:sz w:val="28"/>
          <w:szCs w:val="34"/>
          <w:rtl/>
        </w:rPr>
        <w:t>:</w:t>
      </w:r>
      <w:r w:rsidR="005844C8" w:rsidRPr="004D724F">
        <w:rPr>
          <w:rFonts w:ascii="Courier New" w:hAnsi="Courier New" w:cs="Traditional Arabic" w:hint="cs"/>
          <w:sz w:val="28"/>
          <w:szCs w:val="34"/>
          <w:rtl/>
        </w:rPr>
        <w:t xml:space="preserve"> (</w:t>
      </w:r>
      <w:r w:rsidR="005844C8" w:rsidRPr="004D724F">
        <w:rPr>
          <w:rFonts w:ascii="Courier New" w:hAnsi="Courier New" w:cs="Traditional Arabic"/>
          <w:sz w:val="28"/>
          <w:szCs w:val="34"/>
          <w:rtl/>
        </w:rPr>
        <w:t>وَقُل لِّلْمُؤْمِنَاتِ يَغْضُضْنَ مِنْ أَبْصَارِهِنَّ وَيَحْفَظْنَ فُرُوجَهُنَّ</w:t>
      </w:r>
      <w:r w:rsidR="005844C8" w:rsidRPr="004D724F">
        <w:rPr>
          <w:rFonts w:ascii="Courier New" w:hAnsi="Courier New" w:cs="Traditional Arabic" w:hint="cs"/>
          <w:sz w:val="28"/>
          <w:szCs w:val="34"/>
          <w:rtl/>
        </w:rPr>
        <w:t>){النور</w:t>
      </w:r>
      <w:r w:rsidR="004D724F" w:rsidRPr="004D724F">
        <w:rPr>
          <w:rFonts w:ascii="Courier New" w:hAnsi="Courier New" w:cs="Traditional Arabic" w:hint="cs"/>
          <w:sz w:val="28"/>
          <w:szCs w:val="34"/>
          <w:rtl/>
        </w:rPr>
        <w:t>:</w:t>
      </w:r>
      <w:r w:rsidR="005844C8" w:rsidRPr="004D724F">
        <w:rPr>
          <w:rFonts w:ascii="Courier New" w:hAnsi="Courier New" w:cs="Traditional Arabic" w:hint="cs"/>
          <w:sz w:val="28"/>
          <w:szCs w:val="34"/>
          <w:rtl/>
        </w:rPr>
        <w:t xml:space="preserve">  31} و(مِن) ها هنا صلة 000</w:t>
      </w:r>
    </w:p>
    <w:p w:rsidR="00E15171" w:rsidRPr="004D724F" w:rsidRDefault="005844C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أمره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بأمره000وكقوله في الرعد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لَهُ مُعَقِّبَاتٌ مِّن بَيْنِ يَدَيْهِ وَمِنْ خَلْفِهِ يَحْفَظُونَهُ مِنْ أَمْرِ اللّهِ</w:t>
      </w:r>
      <w:r w:rsidRPr="004D724F">
        <w:rPr>
          <w:rFonts w:ascii="Courier New" w:hAnsi="Courier New" w:cs="Traditional Arabic" w:hint="cs"/>
          <w:sz w:val="28"/>
          <w:szCs w:val="34"/>
          <w:rtl/>
        </w:rPr>
        <w:t>){الرعد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w:t>
      </w:r>
      <w:r w:rsidR="006F0C16" w:rsidRPr="004D724F">
        <w:rPr>
          <w:rFonts w:ascii="Courier New" w:hAnsi="Courier New" w:cs="Traditional Arabic" w:hint="cs"/>
          <w:sz w:val="28"/>
          <w:szCs w:val="34"/>
          <w:rtl/>
        </w:rPr>
        <w:t xml:space="preserve"> يعني بأمر الله</w:t>
      </w:r>
      <w:r w:rsidR="00E15171" w:rsidRPr="004D724F">
        <w:rPr>
          <w:rFonts w:ascii="Courier New" w:hAnsi="Courier New" w:cs="Traditional Arabic" w:hint="cs"/>
          <w:sz w:val="28"/>
          <w:szCs w:val="34"/>
          <w:rtl/>
        </w:rPr>
        <w:t>000</w:t>
      </w:r>
    </w:p>
    <w:p w:rsidR="005844C8" w:rsidRPr="004D724F" w:rsidRDefault="006F0C1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يعني (في)000</w:t>
      </w:r>
    </w:p>
    <w:p w:rsidR="006F0C16" w:rsidRPr="004D724F" w:rsidRDefault="006F0C1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يعني على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الأنبياء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وَنَصَرْنَاهُ مِنَ الْقَوْمِ الَّذِينَ كَذَّبُوا بِآيَاتِنَا</w:t>
      </w:r>
      <w:r w:rsidRPr="004D724F">
        <w:rPr>
          <w:rFonts w:ascii="Courier New" w:hAnsi="Courier New" w:cs="Traditional Arabic" w:hint="cs"/>
          <w:sz w:val="28"/>
          <w:szCs w:val="34"/>
          <w:rtl/>
        </w:rPr>
        <w:t>){الأنبياء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77}))</w:t>
      </w:r>
      <w:r w:rsidRPr="004D724F">
        <w:rPr>
          <w:rFonts w:cs="Traditional Arabic" w:hint="cs"/>
          <w:sz w:val="28"/>
          <w:szCs w:val="34"/>
          <w:rtl/>
        </w:rPr>
        <w:t>(</w:t>
      </w:r>
      <w:r w:rsidRPr="004D724F">
        <w:rPr>
          <w:rFonts w:cs="Traditional Arabic"/>
          <w:szCs w:val="34"/>
          <w:rtl/>
        </w:rPr>
        <w:footnoteReference w:id="768"/>
      </w:r>
      <w:r w:rsidRPr="004D724F">
        <w:rPr>
          <w:rFonts w:cs="Traditional Arabic" w:hint="cs"/>
          <w:sz w:val="28"/>
          <w:szCs w:val="34"/>
          <w:rtl/>
        </w:rPr>
        <w:t>)</w:t>
      </w:r>
    </w:p>
    <w:p w:rsidR="007C6B06" w:rsidRPr="004D724F" w:rsidRDefault="00DF45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وأضاف ابن الجوزي </w:t>
      </w:r>
      <w:proofErr w:type="spellStart"/>
      <w:r w:rsidRPr="004D724F">
        <w:rPr>
          <w:rFonts w:ascii="Courier New" w:hAnsi="Courier New" w:cs="Traditional Arabic" w:hint="cs"/>
          <w:sz w:val="28"/>
          <w:szCs w:val="34"/>
          <w:rtl/>
        </w:rPr>
        <w:t>ألى</w:t>
      </w:r>
      <w:proofErr w:type="spellEnd"/>
      <w:r w:rsidR="007C6B06" w:rsidRPr="004D724F">
        <w:rPr>
          <w:rFonts w:ascii="Courier New" w:hAnsi="Courier New" w:cs="Traditional Arabic" w:hint="cs"/>
          <w:sz w:val="28"/>
          <w:szCs w:val="34"/>
          <w:rtl/>
        </w:rPr>
        <w:t xml:space="preserve"> هذه الأوجه ثلاثة أوجه أُخَر هي</w:t>
      </w:r>
      <w:r w:rsidR="004D724F" w:rsidRPr="004D724F">
        <w:rPr>
          <w:rFonts w:ascii="Courier New" w:hAnsi="Courier New" w:cs="Traditional Arabic" w:hint="cs"/>
          <w:sz w:val="28"/>
          <w:szCs w:val="34"/>
          <w:rtl/>
        </w:rPr>
        <w:t>:</w:t>
      </w:r>
      <w:r w:rsidR="007C6B06" w:rsidRPr="004D724F">
        <w:rPr>
          <w:rFonts w:ascii="Courier New" w:hAnsi="Courier New" w:cs="Traditional Arabic" w:hint="cs"/>
          <w:sz w:val="28"/>
          <w:szCs w:val="34"/>
          <w:rtl/>
        </w:rPr>
        <w:t xml:space="preserve"> </w:t>
      </w:r>
    </w:p>
    <w:p w:rsidR="0009533A" w:rsidRPr="004D724F" w:rsidRDefault="0009533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7C6B06" w:rsidRPr="004D724F">
        <w:rPr>
          <w:rFonts w:ascii="Courier New" w:hAnsi="Courier New" w:cs="Traditional Arabic" w:hint="cs"/>
          <w:sz w:val="28"/>
          <w:szCs w:val="34"/>
          <w:rtl/>
        </w:rPr>
        <w:t>الخامس</w:t>
      </w:r>
      <w:r w:rsidR="004D724F" w:rsidRPr="004D724F">
        <w:rPr>
          <w:rFonts w:ascii="Courier New" w:hAnsi="Courier New" w:cs="Traditional Arabic" w:hint="cs"/>
          <w:sz w:val="28"/>
          <w:szCs w:val="34"/>
          <w:rtl/>
        </w:rPr>
        <w:t>:</w:t>
      </w:r>
      <w:r w:rsidR="007C6B06" w:rsidRPr="004D724F">
        <w:rPr>
          <w:rFonts w:ascii="Courier New" w:hAnsi="Courier New" w:cs="Traditional Arabic" w:hint="cs"/>
          <w:sz w:val="28"/>
          <w:szCs w:val="34"/>
          <w:rtl/>
        </w:rPr>
        <w:t xml:space="preserve"> بمعنى التبعيض</w:t>
      </w:r>
      <w:r w:rsidR="004D724F" w:rsidRPr="004D724F">
        <w:rPr>
          <w:rFonts w:ascii="Courier New" w:hAnsi="Courier New" w:cs="Traditional Arabic" w:hint="cs"/>
          <w:sz w:val="28"/>
          <w:szCs w:val="34"/>
          <w:rtl/>
        </w:rPr>
        <w:t>،</w:t>
      </w:r>
      <w:r w:rsidR="007C6B06" w:rsidRPr="004D724F">
        <w:rPr>
          <w:rFonts w:ascii="Courier New" w:hAnsi="Courier New" w:cs="Traditional Arabic" w:hint="cs"/>
          <w:sz w:val="28"/>
          <w:szCs w:val="34"/>
          <w:rtl/>
        </w:rPr>
        <w:t xml:space="preserve"> ومنه في البقرة</w:t>
      </w:r>
      <w:r w:rsidR="004D724F" w:rsidRPr="004D724F">
        <w:rPr>
          <w:rFonts w:ascii="Courier New" w:hAnsi="Courier New" w:cs="Traditional Arabic" w:hint="cs"/>
          <w:sz w:val="28"/>
          <w:szCs w:val="34"/>
          <w:rtl/>
        </w:rPr>
        <w:t>:</w:t>
      </w:r>
      <w:r w:rsidR="007C6B06"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w:t>
      </w:r>
      <w:r w:rsidRPr="004D724F">
        <w:rPr>
          <w:rFonts w:ascii="Courier New" w:hAnsi="Courier New" w:cs="Traditional Arabic"/>
          <w:sz w:val="28"/>
          <w:szCs w:val="34"/>
          <w:rtl/>
        </w:rPr>
        <w:t>أَنفِقُواْ مِن طَيِّبَاتِ مَا كَسَبْتُمْ</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267}00</w:t>
      </w:r>
    </w:p>
    <w:p w:rsidR="0009533A" w:rsidRPr="004D724F" w:rsidRDefault="0009533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والسادس بمعنى (عن) 000</w:t>
      </w:r>
    </w:p>
    <w:p w:rsidR="005844C8" w:rsidRPr="004D724F" w:rsidRDefault="0009533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والسابع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لبيان الجنس))</w:t>
      </w:r>
      <w:r w:rsidR="007C6B06" w:rsidRPr="004D724F">
        <w:rPr>
          <w:rFonts w:ascii="Courier New" w:hAnsi="Courier New" w:cs="Traditional Arabic" w:hint="cs"/>
          <w:sz w:val="28"/>
          <w:szCs w:val="34"/>
          <w:rtl/>
        </w:rPr>
        <w:t xml:space="preserve"> </w:t>
      </w:r>
      <w:r w:rsidRPr="004D724F">
        <w:rPr>
          <w:rFonts w:cs="Traditional Arabic" w:hint="cs"/>
          <w:sz w:val="28"/>
          <w:szCs w:val="34"/>
          <w:rtl/>
        </w:rPr>
        <w:t>(</w:t>
      </w:r>
      <w:r w:rsidRPr="004D724F">
        <w:rPr>
          <w:rFonts w:cs="Traditional Arabic"/>
          <w:szCs w:val="34"/>
          <w:rtl/>
        </w:rPr>
        <w:footnoteReference w:id="769"/>
      </w:r>
      <w:r w:rsidRPr="004D724F">
        <w:rPr>
          <w:rFonts w:cs="Traditional Arabic" w:hint="cs"/>
          <w:sz w:val="28"/>
          <w:szCs w:val="34"/>
          <w:rtl/>
        </w:rPr>
        <w:t>)</w:t>
      </w:r>
    </w:p>
    <w:p w:rsidR="00F3673F" w:rsidRPr="004D724F" w:rsidRDefault="00AB44F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وقد ذكر أصحاب كتب حروف المعاني هذه المعاني وغيرها التي </w:t>
      </w:r>
      <w:r w:rsidR="00680022" w:rsidRPr="004D724F">
        <w:rPr>
          <w:rFonts w:ascii="Courier New" w:hAnsi="Courier New" w:cs="Traditional Arabic" w:hint="cs"/>
          <w:sz w:val="28"/>
          <w:szCs w:val="34"/>
          <w:rtl/>
        </w:rPr>
        <w:t>من بينها</w:t>
      </w:r>
      <w:r w:rsidR="004D724F" w:rsidRPr="004D724F">
        <w:rPr>
          <w:rFonts w:ascii="Courier New" w:hAnsi="Courier New" w:cs="Traditional Arabic" w:hint="cs"/>
          <w:sz w:val="28"/>
          <w:szCs w:val="34"/>
          <w:rtl/>
        </w:rPr>
        <w:t>:</w:t>
      </w:r>
      <w:r w:rsidR="00680022" w:rsidRPr="004D724F">
        <w:rPr>
          <w:rFonts w:ascii="Courier New" w:hAnsi="Courier New" w:cs="Traditional Arabic" w:hint="cs"/>
          <w:sz w:val="28"/>
          <w:szCs w:val="34"/>
          <w:rtl/>
        </w:rPr>
        <w:t xml:space="preserve"> ابتداء الغاية وانتهاؤ</w:t>
      </w:r>
      <w:r w:rsidRPr="004D724F">
        <w:rPr>
          <w:rFonts w:ascii="Courier New" w:hAnsi="Courier New" w:cs="Traditional Arabic" w:hint="cs"/>
          <w:sz w:val="28"/>
          <w:szCs w:val="34"/>
          <w:rtl/>
        </w:rPr>
        <w:t>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والفصل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والعموم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وتوكيد العموم</w:t>
      </w:r>
      <w:r w:rsidR="004D724F" w:rsidRPr="004D724F">
        <w:rPr>
          <w:rFonts w:ascii="Courier New" w:hAnsi="Courier New" w:cs="Traditional Arabic" w:hint="cs"/>
          <w:sz w:val="28"/>
          <w:szCs w:val="34"/>
          <w:rtl/>
        </w:rPr>
        <w:t>،</w:t>
      </w:r>
      <w:r w:rsidR="00487BBB" w:rsidRPr="004D724F">
        <w:rPr>
          <w:rFonts w:ascii="Courier New" w:hAnsi="Courier New" w:cs="Traditional Arabic" w:hint="cs"/>
          <w:sz w:val="28"/>
          <w:szCs w:val="34"/>
          <w:rtl/>
        </w:rPr>
        <w:t xml:space="preserve"> والزيادة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والمصاحبة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8361B" w:rsidRPr="004D724F">
        <w:rPr>
          <w:rFonts w:ascii="Courier New" w:hAnsi="Courier New" w:cs="Traditional Arabic" w:hint="cs"/>
          <w:sz w:val="28"/>
          <w:szCs w:val="34"/>
          <w:rtl/>
        </w:rPr>
        <w:t xml:space="preserve">ومعنى (في) </w:t>
      </w:r>
      <w:r w:rsidRPr="004D724F">
        <w:rPr>
          <w:rFonts w:ascii="Courier New" w:hAnsi="Courier New" w:cs="Traditional Arabic" w:hint="cs"/>
          <w:sz w:val="28"/>
          <w:szCs w:val="34"/>
          <w:rtl/>
        </w:rPr>
        <w:t>و</w:t>
      </w:r>
      <w:r w:rsidR="00336DFC" w:rsidRPr="004D724F">
        <w:rPr>
          <w:rFonts w:ascii="Courier New" w:hAnsi="Courier New" w:cs="Traditional Arabic" w:hint="cs"/>
          <w:sz w:val="28"/>
          <w:szCs w:val="34"/>
          <w:rtl/>
        </w:rPr>
        <w:t xml:space="preserve">معنى (على) أو </w:t>
      </w:r>
      <w:r w:rsidRPr="004D724F">
        <w:rPr>
          <w:rFonts w:ascii="Courier New" w:hAnsi="Courier New" w:cs="Traditional Arabic" w:hint="cs"/>
          <w:sz w:val="28"/>
          <w:szCs w:val="34"/>
          <w:rtl/>
        </w:rPr>
        <w:t>الاستعلاء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والتعليل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ومرادفة ربما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7F0000" w:rsidRPr="004D724F">
        <w:rPr>
          <w:rFonts w:ascii="Courier New" w:hAnsi="Courier New" w:cs="Traditional Arabic" w:hint="cs"/>
          <w:sz w:val="28"/>
          <w:szCs w:val="34"/>
          <w:rtl/>
        </w:rPr>
        <w:t xml:space="preserve">مرادفة </w:t>
      </w:r>
      <w:r w:rsidRPr="004D724F">
        <w:rPr>
          <w:rFonts w:ascii="Courier New" w:hAnsi="Courier New" w:cs="Traditional Arabic" w:hint="cs"/>
          <w:sz w:val="28"/>
          <w:szCs w:val="34"/>
          <w:rtl/>
        </w:rPr>
        <w:t>عند</w:t>
      </w:r>
      <w:r w:rsidR="00797338" w:rsidRPr="004D724F">
        <w:rPr>
          <w:rFonts w:cs="Traditional Arabic" w:hint="cs"/>
          <w:sz w:val="28"/>
          <w:szCs w:val="34"/>
          <w:rtl/>
        </w:rPr>
        <w:t>(</w:t>
      </w:r>
      <w:r w:rsidR="00797338" w:rsidRPr="004D724F">
        <w:rPr>
          <w:rFonts w:cs="Traditional Arabic"/>
          <w:szCs w:val="34"/>
          <w:rtl/>
        </w:rPr>
        <w:footnoteReference w:id="770"/>
      </w:r>
      <w:r w:rsidR="00797338" w:rsidRPr="004D724F">
        <w:rPr>
          <w:rFonts w:cs="Traditional Arabic" w:hint="cs"/>
          <w:sz w:val="28"/>
          <w:szCs w:val="34"/>
          <w:rtl/>
        </w:rPr>
        <w:t>)</w:t>
      </w:r>
      <w:r w:rsidRPr="004D724F">
        <w:rPr>
          <w:rFonts w:ascii="Courier New" w:hAnsi="Courier New" w:cs="Traditional Arabic" w:hint="cs"/>
          <w:sz w:val="28"/>
          <w:szCs w:val="34"/>
          <w:rtl/>
        </w:rPr>
        <w:t xml:space="preserve">، </w:t>
      </w:r>
      <w:r w:rsidR="00E15171" w:rsidRPr="004D724F">
        <w:rPr>
          <w:rFonts w:ascii="Courier New" w:hAnsi="Courier New" w:cs="Traditional Arabic" w:hint="cs"/>
          <w:sz w:val="28"/>
          <w:szCs w:val="34"/>
          <w:rtl/>
        </w:rPr>
        <w:t xml:space="preserve">والمعاني التي ذكرها </w:t>
      </w:r>
      <w:r w:rsidR="00797338" w:rsidRPr="004D724F">
        <w:rPr>
          <w:rFonts w:ascii="Courier New" w:hAnsi="Courier New" w:cs="Traditional Arabic" w:hint="cs"/>
          <w:sz w:val="28"/>
          <w:szCs w:val="34"/>
          <w:rtl/>
        </w:rPr>
        <w:t xml:space="preserve">الفريقان </w:t>
      </w:r>
      <w:r w:rsidR="007F0000" w:rsidRPr="004D724F">
        <w:rPr>
          <w:rFonts w:ascii="Courier New" w:hAnsi="Courier New" w:cs="Traditional Arabic" w:hint="cs"/>
          <w:sz w:val="28"/>
          <w:szCs w:val="34"/>
          <w:rtl/>
        </w:rPr>
        <w:t>يمكن جعلها على ق</w:t>
      </w:r>
      <w:r w:rsidR="00797338" w:rsidRPr="004D724F">
        <w:rPr>
          <w:rFonts w:ascii="Courier New" w:hAnsi="Courier New" w:cs="Traditional Arabic" w:hint="cs"/>
          <w:sz w:val="28"/>
          <w:szCs w:val="34"/>
          <w:rtl/>
        </w:rPr>
        <w:t>سمين</w:t>
      </w:r>
      <w:r w:rsidR="004D724F" w:rsidRPr="004D724F">
        <w:rPr>
          <w:rFonts w:ascii="Courier New" w:hAnsi="Courier New" w:cs="Traditional Arabic" w:hint="cs"/>
          <w:sz w:val="28"/>
          <w:szCs w:val="34"/>
          <w:rtl/>
        </w:rPr>
        <w:t>:</w:t>
      </w:r>
      <w:r w:rsidR="00797338" w:rsidRPr="004D724F">
        <w:rPr>
          <w:rFonts w:ascii="Courier New" w:hAnsi="Courier New" w:cs="Traditional Arabic" w:hint="cs"/>
          <w:sz w:val="28"/>
          <w:szCs w:val="34"/>
          <w:rtl/>
        </w:rPr>
        <w:t xml:space="preserve"> معان مجردة</w:t>
      </w:r>
      <w:r w:rsidR="004D724F" w:rsidRPr="004D724F">
        <w:rPr>
          <w:rFonts w:ascii="Courier New" w:hAnsi="Courier New" w:cs="Traditional Arabic" w:hint="cs"/>
          <w:sz w:val="28"/>
          <w:szCs w:val="34"/>
          <w:rtl/>
        </w:rPr>
        <w:t>،</w:t>
      </w:r>
      <w:r w:rsidR="00336DFC" w:rsidRPr="004D724F">
        <w:rPr>
          <w:rFonts w:ascii="Courier New" w:hAnsi="Courier New" w:cs="Traditional Arabic" w:hint="cs"/>
          <w:sz w:val="28"/>
          <w:szCs w:val="34"/>
          <w:rtl/>
        </w:rPr>
        <w:t xml:space="preserve"> وألفاظ</w:t>
      </w:r>
      <w:r w:rsidR="004D724F" w:rsidRPr="004D724F">
        <w:rPr>
          <w:rFonts w:ascii="Courier New" w:hAnsi="Courier New" w:cs="Traditional Arabic" w:hint="cs"/>
          <w:sz w:val="28"/>
          <w:szCs w:val="34"/>
          <w:rtl/>
        </w:rPr>
        <w:t>،</w:t>
      </w:r>
      <w:r w:rsidR="00EA2780" w:rsidRPr="004D724F">
        <w:rPr>
          <w:rFonts w:ascii="Courier New" w:hAnsi="Courier New" w:cs="Traditional Arabic" w:hint="cs"/>
          <w:sz w:val="28"/>
          <w:szCs w:val="34"/>
          <w:rtl/>
        </w:rPr>
        <w:t xml:space="preserve"> والنحاة يعبرون أحيانًا عن المعنى من</w:t>
      </w:r>
      <w:r w:rsidR="00336DFC" w:rsidRPr="004D724F">
        <w:rPr>
          <w:rFonts w:ascii="Courier New" w:hAnsi="Courier New" w:cs="Traditional Arabic" w:hint="cs"/>
          <w:sz w:val="28"/>
          <w:szCs w:val="34"/>
          <w:rtl/>
        </w:rPr>
        <w:t xml:space="preserve"> دون لفظه أو بلفظه</w:t>
      </w:r>
      <w:r w:rsidR="004D724F" w:rsidRPr="004D724F">
        <w:rPr>
          <w:rFonts w:ascii="Courier New" w:hAnsi="Courier New" w:cs="Traditional Arabic" w:hint="cs"/>
          <w:sz w:val="28"/>
          <w:szCs w:val="34"/>
          <w:rtl/>
        </w:rPr>
        <w:t>،</w:t>
      </w:r>
      <w:r w:rsidR="00EA2780" w:rsidRPr="004D724F">
        <w:rPr>
          <w:rFonts w:ascii="Courier New" w:hAnsi="Courier New" w:cs="Traditional Arabic" w:hint="cs"/>
          <w:sz w:val="28"/>
          <w:szCs w:val="34"/>
          <w:rtl/>
        </w:rPr>
        <w:t xml:space="preserve"> كالاستعلاء ولفظه (على) فمرة يذكرون هذا المعنى ويريدون لفظه أيضًا</w:t>
      </w:r>
      <w:r w:rsidR="004D724F" w:rsidRPr="004D724F">
        <w:rPr>
          <w:rFonts w:ascii="Courier New" w:hAnsi="Courier New" w:cs="Traditional Arabic" w:hint="cs"/>
          <w:sz w:val="28"/>
          <w:szCs w:val="34"/>
          <w:rtl/>
        </w:rPr>
        <w:t>،</w:t>
      </w:r>
      <w:r w:rsidR="00EA2780" w:rsidRPr="004D724F">
        <w:rPr>
          <w:rFonts w:ascii="Courier New" w:hAnsi="Courier New" w:cs="Traditional Arabic" w:hint="cs"/>
          <w:sz w:val="28"/>
          <w:szCs w:val="34"/>
          <w:rtl/>
        </w:rPr>
        <w:t xml:space="preserve"> ومرة يذكرون لفظه ويريدون معه معناه</w:t>
      </w:r>
      <w:r w:rsidR="004D724F" w:rsidRPr="004D724F">
        <w:rPr>
          <w:rFonts w:ascii="Courier New" w:hAnsi="Courier New" w:cs="Traditional Arabic" w:hint="cs"/>
          <w:sz w:val="28"/>
          <w:szCs w:val="34"/>
          <w:rtl/>
        </w:rPr>
        <w:t>،</w:t>
      </w:r>
      <w:r w:rsidR="008C203F" w:rsidRPr="004D724F">
        <w:rPr>
          <w:rFonts w:ascii="Courier New" w:hAnsi="Courier New" w:cs="Traditional Arabic" w:hint="cs"/>
          <w:sz w:val="28"/>
          <w:szCs w:val="34"/>
          <w:rtl/>
        </w:rPr>
        <w:t xml:space="preserve"> ف</w:t>
      </w:r>
      <w:r w:rsidR="00EA2780" w:rsidRPr="004D724F">
        <w:rPr>
          <w:rFonts w:ascii="Courier New" w:hAnsi="Courier New" w:cs="Traditional Arabic" w:hint="cs"/>
          <w:sz w:val="28"/>
          <w:szCs w:val="34"/>
          <w:rtl/>
        </w:rPr>
        <w:t xml:space="preserve">وجوه </w:t>
      </w:r>
      <w:r w:rsidR="008C203F" w:rsidRPr="004D724F">
        <w:rPr>
          <w:rFonts w:ascii="Courier New" w:hAnsi="Courier New" w:cs="Traditional Arabic" w:hint="cs"/>
          <w:sz w:val="28"/>
          <w:szCs w:val="34"/>
          <w:rtl/>
        </w:rPr>
        <w:t xml:space="preserve">(مِن) </w:t>
      </w:r>
      <w:r w:rsidR="00EA2780" w:rsidRPr="004D724F">
        <w:rPr>
          <w:rFonts w:ascii="Courier New" w:hAnsi="Courier New" w:cs="Traditional Arabic" w:hint="cs"/>
          <w:sz w:val="28"/>
          <w:szCs w:val="34"/>
          <w:rtl/>
        </w:rPr>
        <w:t>إذا ذُكرت بمعانيها</w:t>
      </w:r>
      <w:r w:rsidR="004D724F" w:rsidRPr="004D724F">
        <w:rPr>
          <w:rFonts w:ascii="Courier New" w:hAnsi="Courier New" w:cs="Traditional Arabic" w:hint="cs"/>
          <w:sz w:val="28"/>
          <w:szCs w:val="34"/>
          <w:rtl/>
        </w:rPr>
        <w:t>،</w:t>
      </w:r>
      <w:r w:rsidR="008C203F" w:rsidRPr="004D724F">
        <w:rPr>
          <w:rFonts w:ascii="Courier New" w:hAnsi="Courier New" w:cs="Traditional Arabic" w:hint="cs"/>
          <w:sz w:val="28"/>
          <w:szCs w:val="34"/>
          <w:rtl/>
        </w:rPr>
        <w:t xml:space="preserve"> فهي ليست معاني (مِن</w:t>
      </w:r>
      <w:r w:rsidR="007F0000" w:rsidRPr="004D724F">
        <w:rPr>
          <w:rFonts w:ascii="Courier New" w:hAnsi="Courier New" w:cs="Traditional Arabic" w:hint="cs"/>
          <w:sz w:val="28"/>
          <w:szCs w:val="34"/>
          <w:rtl/>
        </w:rPr>
        <w:t xml:space="preserve">) وإنَّما </w:t>
      </w:r>
      <w:r w:rsidR="008C203F" w:rsidRPr="004D724F">
        <w:rPr>
          <w:rFonts w:ascii="Courier New" w:hAnsi="Courier New" w:cs="Traditional Arabic" w:hint="cs"/>
          <w:sz w:val="28"/>
          <w:szCs w:val="34"/>
          <w:rtl/>
        </w:rPr>
        <w:t>هي معاني السياقات المختلفة التي وردت فيها</w:t>
      </w:r>
      <w:r w:rsidR="004D724F" w:rsidRPr="004D724F">
        <w:rPr>
          <w:rFonts w:ascii="Courier New" w:hAnsi="Courier New" w:cs="Traditional Arabic" w:hint="cs"/>
          <w:sz w:val="28"/>
          <w:szCs w:val="34"/>
          <w:rtl/>
        </w:rPr>
        <w:t>،</w:t>
      </w:r>
      <w:r w:rsidR="008C203F" w:rsidRPr="004D724F">
        <w:rPr>
          <w:rFonts w:ascii="Courier New" w:hAnsi="Courier New" w:cs="Traditional Arabic" w:hint="cs"/>
          <w:sz w:val="28"/>
          <w:szCs w:val="34"/>
          <w:rtl/>
        </w:rPr>
        <w:t xml:space="preserve"> وإذا ذُكِرَتْ بألفاظها فهي ألفاظ ضُمِّنتْ معناها</w:t>
      </w:r>
      <w:r w:rsidR="004D724F" w:rsidRPr="004D724F">
        <w:rPr>
          <w:rFonts w:ascii="Courier New" w:hAnsi="Courier New" w:cs="Traditional Arabic" w:hint="cs"/>
          <w:sz w:val="28"/>
          <w:szCs w:val="34"/>
          <w:rtl/>
        </w:rPr>
        <w:t>،</w:t>
      </w:r>
      <w:r w:rsidR="008C203F" w:rsidRPr="004D724F">
        <w:rPr>
          <w:rFonts w:ascii="Courier New" w:hAnsi="Courier New" w:cs="Traditional Arabic" w:hint="cs"/>
          <w:sz w:val="28"/>
          <w:szCs w:val="34"/>
          <w:rtl/>
        </w:rPr>
        <w:t xml:space="preserve"> </w:t>
      </w:r>
      <w:r w:rsidR="00336DFC" w:rsidRPr="004D724F">
        <w:rPr>
          <w:rFonts w:ascii="Courier New" w:hAnsi="Courier New" w:cs="Traditional Arabic" w:hint="cs"/>
          <w:sz w:val="28"/>
          <w:szCs w:val="34"/>
          <w:rtl/>
        </w:rPr>
        <w:t xml:space="preserve">وما أدراك ما </w:t>
      </w:r>
      <w:r w:rsidR="00336DFC" w:rsidRPr="004D724F">
        <w:rPr>
          <w:rFonts w:ascii="Courier New" w:hAnsi="Courier New" w:cs="Traditional Arabic" w:hint="cs"/>
          <w:sz w:val="28"/>
          <w:szCs w:val="34"/>
          <w:rtl/>
        </w:rPr>
        <w:lastRenderedPageBreak/>
        <w:t>ا</w:t>
      </w:r>
      <w:r w:rsidR="000E369B" w:rsidRPr="004D724F">
        <w:rPr>
          <w:rFonts w:ascii="Courier New" w:hAnsi="Courier New" w:cs="Traditional Arabic" w:hint="cs"/>
          <w:sz w:val="28"/>
          <w:szCs w:val="34"/>
          <w:rtl/>
        </w:rPr>
        <w:t xml:space="preserve">لتضمين؟! فقد تبيَّن أنَّه مطية </w:t>
      </w:r>
      <w:r w:rsidR="00336DFC" w:rsidRPr="004D724F">
        <w:rPr>
          <w:rFonts w:ascii="Courier New" w:hAnsi="Courier New" w:cs="Traditional Arabic" w:hint="cs"/>
          <w:sz w:val="28"/>
          <w:szCs w:val="34"/>
          <w:rtl/>
        </w:rPr>
        <w:t>العجزة</w:t>
      </w:r>
      <w:r w:rsidR="004D724F" w:rsidRPr="004D724F">
        <w:rPr>
          <w:rFonts w:ascii="Courier New" w:hAnsi="Courier New" w:cs="Traditional Arabic" w:hint="cs"/>
          <w:sz w:val="28"/>
          <w:szCs w:val="34"/>
          <w:rtl/>
        </w:rPr>
        <w:t>،</w:t>
      </w:r>
      <w:r w:rsidR="000E369B" w:rsidRPr="004D724F">
        <w:rPr>
          <w:rFonts w:ascii="Courier New" w:hAnsi="Courier New" w:cs="Traditional Arabic" w:hint="cs"/>
          <w:sz w:val="28"/>
          <w:szCs w:val="34"/>
          <w:rtl/>
        </w:rPr>
        <w:t xml:space="preserve"> </w:t>
      </w:r>
      <w:r w:rsidR="006877AF" w:rsidRPr="004D724F">
        <w:rPr>
          <w:rFonts w:ascii="Courier New" w:hAnsi="Courier New" w:cs="Traditional Arabic" w:hint="cs"/>
          <w:sz w:val="28"/>
          <w:szCs w:val="34"/>
          <w:rtl/>
        </w:rPr>
        <w:t>وقد بيَّنتُ أنَّ من طرق اختلاق الأوجه والمعاني للحرف إسقاط معنى السياق عليه</w:t>
      </w:r>
      <w:r w:rsidR="004D724F" w:rsidRPr="004D724F">
        <w:rPr>
          <w:rFonts w:ascii="Courier New" w:hAnsi="Courier New" w:cs="Traditional Arabic" w:hint="cs"/>
          <w:sz w:val="28"/>
          <w:szCs w:val="34"/>
          <w:rtl/>
        </w:rPr>
        <w:t>،</w:t>
      </w:r>
      <w:r w:rsidR="006877AF" w:rsidRPr="004D724F">
        <w:rPr>
          <w:rFonts w:ascii="Courier New" w:hAnsi="Courier New" w:cs="Traditional Arabic" w:hint="cs"/>
          <w:sz w:val="28"/>
          <w:szCs w:val="34"/>
          <w:rtl/>
        </w:rPr>
        <w:t xml:space="preserve"> </w:t>
      </w:r>
      <w:r w:rsidR="00FB409A" w:rsidRPr="004D724F">
        <w:rPr>
          <w:rFonts w:ascii="Courier New" w:hAnsi="Courier New" w:cs="Traditional Arabic" w:hint="cs"/>
          <w:sz w:val="28"/>
          <w:szCs w:val="34"/>
          <w:rtl/>
        </w:rPr>
        <w:t>أمّ</w:t>
      </w:r>
      <w:r w:rsidR="003E0DF6" w:rsidRPr="004D724F">
        <w:rPr>
          <w:rFonts w:ascii="Courier New" w:hAnsi="Courier New" w:cs="Traditional Arabic" w:hint="cs"/>
          <w:sz w:val="28"/>
          <w:szCs w:val="34"/>
          <w:rtl/>
        </w:rPr>
        <w:t xml:space="preserve">َا </w:t>
      </w:r>
      <w:r w:rsidR="008C203F" w:rsidRPr="004D724F">
        <w:rPr>
          <w:rFonts w:ascii="Courier New" w:hAnsi="Courier New" w:cs="Traditional Arabic" w:hint="cs"/>
          <w:sz w:val="28"/>
          <w:szCs w:val="34"/>
          <w:rtl/>
        </w:rPr>
        <w:t>الأوجه المعبرة عنها بألفاظها ك</w:t>
      </w:r>
      <w:r w:rsidR="003E0DF6" w:rsidRPr="004D724F">
        <w:rPr>
          <w:rFonts w:ascii="Courier New" w:hAnsi="Courier New" w:cs="Traditional Arabic" w:hint="cs"/>
          <w:sz w:val="28"/>
          <w:szCs w:val="34"/>
          <w:rtl/>
        </w:rPr>
        <w:t>الباء و(في) و(على) و(عن) فقد تجيء في تراكيب</w:t>
      </w:r>
      <w:r w:rsidR="004D724F" w:rsidRPr="004D724F">
        <w:rPr>
          <w:rFonts w:ascii="Courier New" w:hAnsi="Courier New" w:cs="Traditional Arabic" w:hint="cs"/>
          <w:sz w:val="28"/>
          <w:szCs w:val="34"/>
          <w:rtl/>
        </w:rPr>
        <w:t>،</w:t>
      </w:r>
      <w:r w:rsidR="008C203F" w:rsidRPr="004D724F">
        <w:rPr>
          <w:rFonts w:ascii="Courier New" w:hAnsi="Courier New" w:cs="Traditional Arabic" w:hint="cs"/>
          <w:sz w:val="28"/>
          <w:szCs w:val="34"/>
          <w:rtl/>
        </w:rPr>
        <w:t xml:space="preserve"> </w:t>
      </w:r>
      <w:r w:rsidR="006877AF" w:rsidRPr="004D724F">
        <w:rPr>
          <w:rFonts w:ascii="Courier New" w:hAnsi="Courier New" w:cs="Traditional Arabic" w:hint="cs"/>
          <w:sz w:val="28"/>
          <w:szCs w:val="34"/>
          <w:rtl/>
        </w:rPr>
        <w:t>وقد تقاربت مع (مِن) في الفائدة</w:t>
      </w:r>
      <w:r w:rsidR="004D724F" w:rsidRPr="004D724F">
        <w:rPr>
          <w:rFonts w:ascii="Courier New" w:hAnsi="Courier New" w:cs="Traditional Arabic" w:hint="cs"/>
          <w:sz w:val="28"/>
          <w:szCs w:val="34"/>
          <w:rtl/>
        </w:rPr>
        <w:t>،</w:t>
      </w:r>
      <w:r w:rsidR="006877AF" w:rsidRPr="004D724F">
        <w:rPr>
          <w:rFonts w:ascii="Courier New" w:hAnsi="Courier New" w:cs="Traditional Arabic" w:hint="cs"/>
          <w:sz w:val="28"/>
          <w:szCs w:val="34"/>
          <w:rtl/>
        </w:rPr>
        <w:t xml:space="preserve"> فيظن </w:t>
      </w:r>
      <w:r w:rsidR="000E369B" w:rsidRPr="004D724F">
        <w:rPr>
          <w:rFonts w:ascii="Courier New" w:hAnsi="Courier New" w:cs="Traditional Arabic" w:hint="cs"/>
          <w:sz w:val="28"/>
          <w:szCs w:val="34"/>
          <w:rtl/>
        </w:rPr>
        <w:t>ال</w:t>
      </w:r>
      <w:r w:rsidR="006877AF" w:rsidRPr="004D724F">
        <w:rPr>
          <w:rFonts w:ascii="Courier New" w:hAnsi="Courier New" w:cs="Traditional Arabic" w:hint="cs"/>
          <w:sz w:val="28"/>
          <w:szCs w:val="34"/>
          <w:rtl/>
        </w:rPr>
        <w:t xml:space="preserve">ضعيف </w:t>
      </w:r>
      <w:r w:rsidR="000E369B" w:rsidRPr="004D724F">
        <w:rPr>
          <w:rFonts w:ascii="Courier New" w:hAnsi="Courier New" w:cs="Traditional Arabic" w:hint="cs"/>
          <w:sz w:val="28"/>
          <w:szCs w:val="34"/>
          <w:rtl/>
        </w:rPr>
        <w:t xml:space="preserve">في </w:t>
      </w:r>
      <w:r w:rsidR="006877AF" w:rsidRPr="004D724F">
        <w:rPr>
          <w:rFonts w:ascii="Courier New" w:hAnsi="Courier New" w:cs="Traditional Arabic" w:hint="cs"/>
          <w:sz w:val="28"/>
          <w:szCs w:val="34"/>
          <w:rtl/>
        </w:rPr>
        <w:t>اللغة أنَّ</w:t>
      </w:r>
      <w:r w:rsidR="003E0DF6" w:rsidRPr="004D724F">
        <w:rPr>
          <w:rFonts w:ascii="Courier New" w:hAnsi="Courier New" w:cs="Traditional Arabic" w:hint="cs"/>
          <w:sz w:val="28"/>
          <w:szCs w:val="34"/>
          <w:rtl/>
        </w:rPr>
        <w:t xml:space="preserve">ها بمعناها وهي ليست بمعناها </w:t>
      </w:r>
      <w:r w:rsidR="00D85E11" w:rsidRPr="004D724F">
        <w:rPr>
          <w:rFonts w:ascii="Courier New" w:hAnsi="Courier New" w:cs="Traditional Arabic" w:hint="cs"/>
          <w:sz w:val="28"/>
          <w:szCs w:val="34"/>
          <w:rtl/>
        </w:rPr>
        <w:t>كما قال الزجاج</w:t>
      </w:r>
      <w:r w:rsidR="004D724F" w:rsidRPr="004D724F">
        <w:rPr>
          <w:rFonts w:ascii="Courier New" w:hAnsi="Courier New" w:cs="Traditional Arabic" w:hint="cs"/>
          <w:sz w:val="28"/>
          <w:szCs w:val="34"/>
          <w:rtl/>
        </w:rPr>
        <w:t>،</w:t>
      </w:r>
      <w:r w:rsidR="00941E67" w:rsidRPr="004D724F">
        <w:rPr>
          <w:rFonts w:ascii="Courier New" w:hAnsi="Courier New" w:cs="Traditional Arabic" w:hint="cs"/>
          <w:sz w:val="28"/>
          <w:szCs w:val="34"/>
          <w:rtl/>
        </w:rPr>
        <w:t xml:space="preserve"> </w:t>
      </w:r>
      <w:r w:rsidR="007F0000" w:rsidRPr="004D724F">
        <w:rPr>
          <w:rFonts w:ascii="Courier New" w:hAnsi="Courier New" w:cs="Traditional Arabic" w:hint="cs"/>
          <w:sz w:val="28"/>
          <w:szCs w:val="34"/>
          <w:rtl/>
        </w:rPr>
        <w:t>بدلالة عدم حصول هذه الفائدة في تراكيب أخرى</w:t>
      </w:r>
      <w:r w:rsidR="004D724F" w:rsidRPr="004D724F">
        <w:rPr>
          <w:rFonts w:ascii="Courier New" w:hAnsi="Courier New" w:cs="Traditional Arabic" w:hint="cs"/>
          <w:sz w:val="28"/>
          <w:szCs w:val="34"/>
          <w:rtl/>
        </w:rPr>
        <w:t>،،</w:t>
      </w:r>
      <w:r w:rsidR="007F0000" w:rsidRPr="004D724F">
        <w:rPr>
          <w:rFonts w:ascii="Courier New" w:hAnsi="Courier New" w:cs="Traditional Arabic" w:hint="cs"/>
          <w:sz w:val="28"/>
          <w:szCs w:val="34"/>
          <w:rtl/>
        </w:rPr>
        <w:t xml:space="preserve"> </w:t>
      </w:r>
      <w:r w:rsidR="00FB409A" w:rsidRPr="004D724F">
        <w:rPr>
          <w:rFonts w:ascii="Courier New" w:hAnsi="Courier New" w:cs="Traditional Arabic" w:hint="cs"/>
          <w:sz w:val="28"/>
          <w:szCs w:val="34"/>
          <w:rtl/>
        </w:rPr>
        <w:t>بمعنى أنَّه ل</w:t>
      </w:r>
      <w:r w:rsidR="00BC31D7" w:rsidRPr="004D724F">
        <w:rPr>
          <w:rFonts w:ascii="Courier New" w:hAnsi="Courier New" w:cs="Traditional Arabic" w:hint="cs"/>
          <w:sz w:val="28"/>
          <w:szCs w:val="34"/>
          <w:rtl/>
        </w:rPr>
        <w:t xml:space="preserve">ا بد من أن يكون فرق في الدلالة </w:t>
      </w:r>
      <w:r w:rsidR="00FB409A" w:rsidRPr="004D724F">
        <w:rPr>
          <w:rFonts w:ascii="Courier New" w:hAnsi="Courier New" w:cs="Traditional Arabic" w:hint="cs"/>
          <w:sz w:val="28"/>
          <w:szCs w:val="34"/>
          <w:rtl/>
        </w:rPr>
        <w:t>بين (م</w:t>
      </w:r>
      <w:r w:rsidR="00F3673F" w:rsidRPr="004D724F">
        <w:rPr>
          <w:rFonts w:ascii="Courier New" w:hAnsi="Courier New" w:cs="Traditional Arabic" w:hint="cs"/>
          <w:sz w:val="28"/>
          <w:szCs w:val="34"/>
          <w:rtl/>
        </w:rPr>
        <w:t xml:space="preserve">ِن) ومعاني </w:t>
      </w:r>
      <w:r w:rsidR="003E0DF6" w:rsidRPr="004D724F">
        <w:rPr>
          <w:rFonts w:ascii="Courier New" w:hAnsi="Courier New" w:cs="Traditional Arabic" w:hint="cs"/>
          <w:sz w:val="28"/>
          <w:szCs w:val="34"/>
          <w:rtl/>
        </w:rPr>
        <w:t>هذه الأحرف</w:t>
      </w:r>
      <w:r w:rsidR="004D724F" w:rsidRPr="004D724F">
        <w:rPr>
          <w:rFonts w:ascii="Courier New" w:hAnsi="Courier New" w:cs="Traditional Arabic" w:hint="cs"/>
          <w:sz w:val="28"/>
          <w:szCs w:val="34"/>
          <w:rtl/>
        </w:rPr>
        <w:t>،</w:t>
      </w:r>
      <w:r w:rsidR="00F3673F" w:rsidRPr="004D724F">
        <w:rPr>
          <w:rFonts w:ascii="Courier New" w:hAnsi="Courier New" w:cs="Traditional Arabic" w:hint="cs"/>
          <w:sz w:val="28"/>
          <w:szCs w:val="34"/>
          <w:rtl/>
        </w:rPr>
        <w:t xml:space="preserve"> من ذلك مثلاً أنَّ أصح</w:t>
      </w:r>
      <w:r w:rsidR="00190917" w:rsidRPr="004D724F">
        <w:rPr>
          <w:rFonts w:ascii="Courier New" w:hAnsi="Courier New" w:cs="Traditional Arabic" w:hint="cs"/>
          <w:sz w:val="28"/>
          <w:szCs w:val="34"/>
          <w:rtl/>
        </w:rPr>
        <w:t>اب الوجوه كما تقدم</w:t>
      </w:r>
      <w:r w:rsidR="004D724F" w:rsidRPr="004D724F">
        <w:rPr>
          <w:rFonts w:ascii="Courier New" w:hAnsi="Courier New" w:cs="Traditional Arabic" w:hint="cs"/>
          <w:sz w:val="28"/>
          <w:szCs w:val="34"/>
          <w:rtl/>
        </w:rPr>
        <w:t>،</w:t>
      </w:r>
      <w:r w:rsidR="00190917" w:rsidRPr="004D724F">
        <w:rPr>
          <w:rFonts w:ascii="Courier New" w:hAnsi="Courier New" w:cs="Traditional Arabic" w:hint="cs"/>
          <w:sz w:val="28"/>
          <w:szCs w:val="34"/>
          <w:rtl/>
        </w:rPr>
        <w:t xml:space="preserve"> ومن تبعهم </w:t>
      </w:r>
      <w:r w:rsidR="00F3673F" w:rsidRPr="004D724F">
        <w:rPr>
          <w:rFonts w:ascii="Courier New" w:hAnsi="Courier New" w:cs="Traditional Arabic" w:hint="cs"/>
          <w:sz w:val="28"/>
          <w:szCs w:val="34"/>
          <w:rtl/>
        </w:rPr>
        <w:t>استشهدوا جميعًا بقوله تعالى</w:t>
      </w:r>
      <w:r w:rsidR="004D724F" w:rsidRPr="004D724F">
        <w:rPr>
          <w:rFonts w:ascii="Courier New" w:hAnsi="Courier New" w:cs="Traditional Arabic" w:hint="cs"/>
          <w:sz w:val="28"/>
          <w:szCs w:val="34"/>
          <w:rtl/>
        </w:rPr>
        <w:t>:</w:t>
      </w:r>
      <w:r w:rsidR="00F3673F" w:rsidRPr="004D724F">
        <w:rPr>
          <w:rFonts w:ascii="Courier New" w:hAnsi="Courier New" w:cs="Traditional Arabic" w:hint="cs"/>
          <w:sz w:val="28"/>
          <w:szCs w:val="34"/>
          <w:rtl/>
        </w:rPr>
        <w:t xml:space="preserve"> (</w:t>
      </w:r>
      <w:r w:rsidR="00F3673F" w:rsidRPr="004D724F">
        <w:rPr>
          <w:rFonts w:ascii="Courier New" w:hAnsi="Courier New" w:cs="Traditional Arabic"/>
          <w:sz w:val="28"/>
          <w:szCs w:val="34"/>
          <w:rtl/>
        </w:rPr>
        <w:t>لَهُ مُعَقِّبَاتٌ مِّن بَيْنِ يَدَيْهِ وَمِنْ خَلْفِهِ يَحْفَظُونَهُ مِنْ أَمْرِ اللّهِ</w:t>
      </w:r>
      <w:r w:rsidR="00F3673F" w:rsidRPr="004D724F">
        <w:rPr>
          <w:rFonts w:ascii="Courier New" w:hAnsi="Courier New" w:cs="Traditional Arabic" w:hint="cs"/>
          <w:sz w:val="28"/>
          <w:szCs w:val="34"/>
          <w:rtl/>
        </w:rPr>
        <w:t>){الرعد</w:t>
      </w:r>
      <w:r w:rsidR="004D724F" w:rsidRPr="004D724F">
        <w:rPr>
          <w:rFonts w:ascii="Courier New" w:hAnsi="Courier New" w:cs="Traditional Arabic" w:hint="cs"/>
          <w:sz w:val="28"/>
          <w:szCs w:val="34"/>
          <w:rtl/>
        </w:rPr>
        <w:t>:</w:t>
      </w:r>
      <w:r w:rsidR="00F3673F" w:rsidRPr="004D724F">
        <w:rPr>
          <w:rFonts w:ascii="Courier New" w:hAnsi="Courier New" w:cs="Traditional Arabic" w:hint="cs"/>
          <w:sz w:val="28"/>
          <w:szCs w:val="34"/>
          <w:rtl/>
        </w:rPr>
        <w:t xml:space="preserve"> 11}</w:t>
      </w:r>
      <w:r w:rsidR="007E04DD" w:rsidRPr="004D724F">
        <w:rPr>
          <w:rFonts w:ascii="Courier New" w:hAnsi="Courier New" w:cs="Traditional Arabic" w:hint="cs"/>
          <w:sz w:val="28"/>
          <w:szCs w:val="34"/>
          <w:rtl/>
        </w:rPr>
        <w:t xml:space="preserve"> على أنَّ (مِن) فيها بمعنى الباء والتقدير</w:t>
      </w:r>
      <w:r w:rsidR="004D724F" w:rsidRPr="004D724F">
        <w:rPr>
          <w:rFonts w:ascii="Courier New" w:hAnsi="Courier New" w:cs="Traditional Arabic" w:hint="cs"/>
          <w:sz w:val="28"/>
          <w:szCs w:val="34"/>
          <w:rtl/>
        </w:rPr>
        <w:t>:</w:t>
      </w:r>
      <w:r w:rsidR="007E04DD" w:rsidRPr="004D724F">
        <w:rPr>
          <w:rFonts w:ascii="Courier New" w:hAnsi="Courier New" w:cs="Traditional Arabic" w:hint="cs"/>
          <w:sz w:val="28"/>
          <w:szCs w:val="34"/>
          <w:rtl/>
        </w:rPr>
        <w:t xml:space="preserve"> يحفظونه بأمر الله </w:t>
      </w:r>
      <w:r w:rsidR="00602BC7" w:rsidRPr="004D724F">
        <w:rPr>
          <w:rFonts w:cs="Traditional Arabic" w:hint="cs"/>
          <w:sz w:val="28"/>
          <w:szCs w:val="34"/>
          <w:rtl/>
        </w:rPr>
        <w:t>(</w:t>
      </w:r>
      <w:r w:rsidR="00602BC7" w:rsidRPr="004D724F">
        <w:rPr>
          <w:rFonts w:cs="Traditional Arabic"/>
          <w:szCs w:val="34"/>
          <w:rtl/>
        </w:rPr>
        <w:footnoteReference w:id="771"/>
      </w:r>
      <w:r w:rsidR="00602BC7" w:rsidRPr="004D724F">
        <w:rPr>
          <w:rFonts w:cs="Traditional Arabic" w:hint="cs"/>
          <w:sz w:val="28"/>
          <w:szCs w:val="34"/>
          <w:rtl/>
        </w:rPr>
        <w:t>)</w:t>
      </w:r>
      <w:r w:rsidR="00602BC7" w:rsidRPr="004D724F">
        <w:rPr>
          <w:rFonts w:ascii="Courier New" w:hAnsi="Courier New" w:cs="Traditional Arabic" w:hint="cs"/>
          <w:sz w:val="28"/>
          <w:szCs w:val="34"/>
          <w:rtl/>
        </w:rPr>
        <w:t xml:space="preserve"> </w:t>
      </w:r>
      <w:r w:rsidR="007E04DD" w:rsidRPr="004D724F">
        <w:rPr>
          <w:rFonts w:ascii="Courier New" w:hAnsi="Courier New" w:cs="Traditional Arabic" w:hint="cs"/>
          <w:sz w:val="28"/>
          <w:szCs w:val="34"/>
          <w:rtl/>
        </w:rPr>
        <w:t>والحقيقة أنَّ (مِن) في هذا الموضع باقية على معناها</w:t>
      </w:r>
      <w:r w:rsidR="004D724F" w:rsidRPr="004D724F">
        <w:rPr>
          <w:rFonts w:ascii="Courier New" w:hAnsi="Courier New" w:cs="Traditional Arabic" w:hint="cs"/>
          <w:sz w:val="28"/>
          <w:szCs w:val="34"/>
          <w:rtl/>
        </w:rPr>
        <w:t>.</w:t>
      </w:r>
      <w:r w:rsidR="007E04DD" w:rsidRPr="004D724F">
        <w:rPr>
          <w:rFonts w:ascii="Courier New" w:hAnsi="Courier New" w:cs="Traditional Arabic" w:hint="cs"/>
          <w:sz w:val="28"/>
          <w:szCs w:val="34"/>
          <w:rtl/>
        </w:rPr>
        <w:t xml:space="preserve"> </w:t>
      </w:r>
    </w:p>
    <w:p w:rsidR="002727FB" w:rsidRPr="004D724F" w:rsidRDefault="00BC31D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56503B" w:rsidRPr="004D724F">
        <w:rPr>
          <w:rFonts w:ascii="Courier New" w:hAnsi="Courier New" w:cs="Traditional Arabic" w:hint="cs"/>
          <w:sz w:val="28"/>
          <w:szCs w:val="34"/>
          <w:rtl/>
        </w:rPr>
        <w:t>قال الفراء</w:t>
      </w:r>
      <w:r w:rsidR="004D724F" w:rsidRPr="004D724F">
        <w:rPr>
          <w:rFonts w:ascii="Courier New" w:hAnsi="Courier New" w:cs="Traditional Arabic" w:hint="cs"/>
          <w:sz w:val="28"/>
          <w:szCs w:val="34"/>
          <w:rtl/>
        </w:rPr>
        <w:t>:</w:t>
      </w:r>
      <w:r w:rsidR="0056503B" w:rsidRPr="004D724F">
        <w:rPr>
          <w:rFonts w:ascii="Courier New" w:hAnsi="Courier New" w:cs="Traditional Arabic" w:hint="cs"/>
          <w:sz w:val="28"/>
          <w:szCs w:val="34"/>
          <w:rtl/>
        </w:rPr>
        <w:t xml:space="preserve"> ((والمعقبات من أمر الله </w:t>
      </w:r>
      <w:r w:rsidR="0018596F" w:rsidRPr="004D724F">
        <w:rPr>
          <w:rFonts w:ascii="Courier New" w:hAnsi="Courier New" w:cs="Traditional Arabic" w:hint="cs"/>
          <w:sz w:val="28"/>
          <w:szCs w:val="34"/>
          <w:rtl/>
        </w:rPr>
        <w:t>عز وجل يحفظونه</w:t>
      </w:r>
      <w:r w:rsidR="004D724F" w:rsidRPr="004D724F">
        <w:rPr>
          <w:rFonts w:ascii="Courier New" w:hAnsi="Courier New" w:cs="Traditional Arabic" w:hint="cs"/>
          <w:sz w:val="28"/>
          <w:szCs w:val="34"/>
          <w:rtl/>
        </w:rPr>
        <w:t>،</w:t>
      </w:r>
      <w:r w:rsidR="0018596F" w:rsidRPr="004D724F">
        <w:rPr>
          <w:rFonts w:ascii="Courier New" w:hAnsi="Courier New" w:cs="Traditional Arabic" w:hint="cs"/>
          <w:sz w:val="28"/>
          <w:szCs w:val="34"/>
          <w:rtl/>
        </w:rPr>
        <w:t xml:space="preserve"> وليس يحفظ من أمره</w:t>
      </w:r>
      <w:r w:rsidR="004D724F" w:rsidRPr="004D724F">
        <w:rPr>
          <w:rFonts w:ascii="Courier New" w:hAnsi="Courier New" w:cs="Traditional Arabic" w:hint="cs"/>
          <w:sz w:val="28"/>
          <w:szCs w:val="34"/>
          <w:rtl/>
        </w:rPr>
        <w:t>،</w:t>
      </w:r>
      <w:r w:rsidR="0018596F" w:rsidRPr="004D724F">
        <w:rPr>
          <w:rFonts w:ascii="Courier New" w:hAnsi="Courier New" w:cs="Traditional Arabic" w:hint="cs"/>
          <w:sz w:val="28"/>
          <w:szCs w:val="34"/>
          <w:rtl/>
        </w:rPr>
        <w:t xml:space="preserve"> إنَّما هو تقديم وتأخير</w:t>
      </w:r>
      <w:r w:rsidR="004D724F" w:rsidRPr="004D724F">
        <w:rPr>
          <w:rFonts w:ascii="Courier New" w:hAnsi="Courier New" w:cs="Traditional Arabic" w:hint="cs"/>
          <w:sz w:val="28"/>
          <w:szCs w:val="34"/>
          <w:rtl/>
        </w:rPr>
        <w:t>،</w:t>
      </w:r>
      <w:r w:rsidR="00D53407" w:rsidRPr="004D724F">
        <w:rPr>
          <w:rFonts w:ascii="Courier New" w:hAnsi="Courier New" w:cs="Traditional Arabic" w:hint="cs"/>
          <w:sz w:val="28"/>
          <w:szCs w:val="34"/>
          <w:rtl/>
        </w:rPr>
        <w:t xml:space="preserve"> والله أعلم</w:t>
      </w:r>
      <w:r w:rsidR="004D724F" w:rsidRPr="004D724F">
        <w:rPr>
          <w:rFonts w:ascii="Courier New" w:hAnsi="Courier New" w:cs="Traditional Arabic" w:hint="cs"/>
          <w:sz w:val="28"/>
          <w:szCs w:val="34"/>
          <w:rtl/>
        </w:rPr>
        <w:t>،</w:t>
      </w:r>
      <w:r w:rsidR="00D53407" w:rsidRPr="004D724F">
        <w:rPr>
          <w:rFonts w:ascii="Courier New" w:hAnsi="Courier New" w:cs="Traditional Arabic" w:hint="cs"/>
          <w:sz w:val="28"/>
          <w:szCs w:val="34"/>
          <w:rtl/>
        </w:rPr>
        <w:t xml:space="preserve"> ويكون ويحفظونه ذلك الحفظ من الله وبأمره وبإذنه عز وجل</w:t>
      </w:r>
      <w:r w:rsidR="0018596F" w:rsidRPr="004D724F">
        <w:rPr>
          <w:rFonts w:ascii="Courier New" w:hAnsi="Courier New" w:cs="Traditional Arabic" w:hint="cs"/>
          <w:sz w:val="28"/>
          <w:szCs w:val="34"/>
          <w:rtl/>
        </w:rPr>
        <w:t>))</w:t>
      </w:r>
      <w:r w:rsidR="0018596F" w:rsidRPr="004D724F">
        <w:rPr>
          <w:rFonts w:cs="Traditional Arabic" w:hint="cs"/>
          <w:sz w:val="28"/>
          <w:szCs w:val="34"/>
          <w:rtl/>
        </w:rPr>
        <w:t xml:space="preserve"> (</w:t>
      </w:r>
      <w:r w:rsidR="0018596F" w:rsidRPr="004D724F">
        <w:rPr>
          <w:rFonts w:cs="Traditional Arabic"/>
          <w:szCs w:val="34"/>
          <w:rtl/>
        </w:rPr>
        <w:footnoteReference w:id="772"/>
      </w:r>
      <w:r w:rsidR="0018596F" w:rsidRPr="004D724F">
        <w:rPr>
          <w:rFonts w:cs="Traditional Arabic" w:hint="cs"/>
          <w:sz w:val="28"/>
          <w:szCs w:val="34"/>
          <w:rtl/>
        </w:rPr>
        <w:t>)</w:t>
      </w:r>
      <w:r w:rsidR="0018596F" w:rsidRPr="004D724F">
        <w:rPr>
          <w:rFonts w:ascii="Courier New" w:hAnsi="Courier New" w:cs="Traditional Arabic" w:hint="cs"/>
          <w:sz w:val="28"/>
          <w:szCs w:val="34"/>
          <w:rtl/>
        </w:rPr>
        <w:t xml:space="preserve"> </w:t>
      </w:r>
      <w:r w:rsidR="00D53407" w:rsidRPr="004D724F">
        <w:rPr>
          <w:rFonts w:ascii="Courier New" w:hAnsi="Courier New" w:cs="Traditional Arabic" w:hint="cs"/>
          <w:sz w:val="28"/>
          <w:szCs w:val="34"/>
          <w:rtl/>
        </w:rPr>
        <w:t>والتقدير عنده</w:t>
      </w:r>
      <w:r w:rsidR="004D724F" w:rsidRPr="004D724F">
        <w:rPr>
          <w:rFonts w:ascii="Courier New" w:hAnsi="Courier New" w:cs="Traditional Arabic" w:hint="cs"/>
          <w:sz w:val="28"/>
          <w:szCs w:val="34"/>
          <w:rtl/>
        </w:rPr>
        <w:t>:</w:t>
      </w:r>
      <w:r w:rsidR="00D53407" w:rsidRPr="004D724F">
        <w:rPr>
          <w:rFonts w:ascii="Courier New" w:hAnsi="Courier New" w:cs="Traditional Arabic" w:hint="cs"/>
          <w:sz w:val="28"/>
          <w:szCs w:val="34"/>
          <w:rtl/>
        </w:rPr>
        <w:t xml:space="preserve"> له معقبات من أمر الله من بين يديه ومن خلفه يحفظونه</w:t>
      </w:r>
      <w:r w:rsidR="004D724F" w:rsidRPr="004D724F">
        <w:rPr>
          <w:rFonts w:ascii="Courier New" w:hAnsi="Courier New" w:cs="Traditional Arabic" w:hint="cs"/>
          <w:sz w:val="28"/>
          <w:szCs w:val="34"/>
          <w:rtl/>
        </w:rPr>
        <w:t>،</w:t>
      </w:r>
      <w:r w:rsidR="00D53407" w:rsidRPr="004D724F">
        <w:rPr>
          <w:rFonts w:ascii="Courier New" w:hAnsi="Courier New" w:cs="Traditional Arabic" w:hint="cs"/>
          <w:sz w:val="28"/>
          <w:szCs w:val="34"/>
          <w:rtl/>
        </w:rPr>
        <w:t xml:space="preserve"> </w:t>
      </w:r>
      <w:r w:rsidR="0018596F" w:rsidRPr="004D724F">
        <w:rPr>
          <w:rFonts w:ascii="Courier New" w:hAnsi="Courier New" w:cs="Traditional Arabic" w:hint="cs"/>
          <w:sz w:val="28"/>
          <w:szCs w:val="34"/>
          <w:rtl/>
        </w:rPr>
        <w:t>و</w:t>
      </w:r>
      <w:r w:rsidR="007F4B13" w:rsidRPr="004D724F">
        <w:rPr>
          <w:rFonts w:ascii="Courier New" w:hAnsi="Courier New" w:cs="Traditional Arabic" w:hint="cs"/>
          <w:sz w:val="28"/>
          <w:szCs w:val="34"/>
          <w:rtl/>
        </w:rPr>
        <w:t>قال أبو عبيدة ((</w:t>
      </w:r>
      <w:r w:rsidR="00C20940"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بأمر الله يحفظونه من أمره))</w:t>
      </w:r>
      <w:r w:rsidR="00C20940" w:rsidRPr="004D724F">
        <w:rPr>
          <w:rFonts w:cs="Traditional Arabic" w:hint="cs"/>
          <w:sz w:val="28"/>
          <w:szCs w:val="34"/>
          <w:rtl/>
        </w:rPr>
        <w:t>(</w:t>
      </w:r>
      <w:r w:rsidR="00C20940" w:rsidRPr="004D724F">
        <w:rPr>
          <w:rFonts w:cs="Traditional Arabic"/>
          <w:szCs w:val="34"/>
          <w:rtl/>
        </w:rPr>
        <w:footnoteReference w:id="773"/>
      </w:r>
      <w:r w:rsidR="00C20940" w:rsidRPr="004D724F">
        <w:rPr>
          <w:rFonts w:cs="Traditional Arabic" w:hint="cs"/>
          <w:sz w:val="28"/>
          <w:szCs w:val="34"/>
          <w:rtl/>
        </w:rPr>
        <w:t>)</w:t>
      </w:r>
      <w:r w:rsidR="00C20940" w:rsidRPr="004D724F">
        <w:rPr>
          <w:rFonts w:ascii="Courier New" w:hAnsi="Courier New" w:cs="Traditional Arabic" w:hint="cs"/>
          <w:sz w:val="28"/>
          <w:szCs w:val="34"/>
          <w:rtl/>
        </w:rPr>
        <w:t>و</w:t>
      </w:r>
      <w:r w:rsidR="00663839" w:rsidRPr="004D724F">
        <w:rPr>
          <w:rFonts w:ascii="Courier New" w:hAnsi="Courier New" w:cs="Traditional Arabic" w:hint="cs"/>
          <w:sz w:val="28"/>
          <w:szCs w:val="34"/>
          <w:rtl/>
        </w:rPr>
        <w:t>جاء في جامع البيان للطبري</w:t>
      </w:r>
      <w:r w:rsidR="004D724F" w:rsidRPr="004D724F">
        <w:rPr>
          <w:rFonts w:ascii="Courier New" w:hAnsi="Courier New" w:cs="Traditional Arabic" w:hint="cs"/>
          <w:sz w:val="28"/>
          <w:szCs w:val="34"/>
          <w:rtl/>
        </w:rPr>
        <w:t>:</w:t>
      </w:r>
      <w:r w:rsidR="002727FB" w:rsidRPr="004D724F">
        <w:rPr>
          <w:rFonts w:ascii="Courier New" w:hAnsi="Courier New" w:cs="Traditional Arabic" w:hint="cs"/>
          <w:sz w:val="28"/>
          <w:szCs w:val="34"/>
          <w:rtl/>
        </w:rPr>
        <w:t xml:space="preserve"> ((</w:t>
      </w:r>
      <w:r w:rsidR="00DB5F2C" w:rsidRPr="004D724F">
        <w:rPr>
          <w:rFonts w:ascii="Courier New" w:hAnsi="Courier New" w:cs="Traditional Arabic" w:hint="cs"/>
          <w:sz w:val="28"/>
          <w:szCs w:val="34"/>
          <w:rtl/>
        </w:rPr>
        <w:t xml:space="preserve">مع كل إنسان حفظة يحفظونه من أمر الله </w:t>
      </w:r>
      <w:r w:rsidR="00512237" w:rsidRPr="004D724F">
        <w:rPr>
          <w:rFonts w:ascii="Courier New" w:hAnsi="Courier New" w:cs="Traditional Arabic" w:hint="cs"/>
          <w:sz w:val="28"/>
          <w:szCs w:val="34"/>
          <w:rtl/>
        </w:rPr>
        <w:t>000 ملائكة  يحفظونه من بين يديه وخلفه</w:t>
      </w:r>
      <w:r w:rsidR="004D724F" w:rsidRPr="004D724F">
        <w:rPr>
          <w:rFonts w:ascii="Courier New" w:hAnsi="Courier New" w:cs="Traditional Arabic" w:hint="cs"/>
          <w:sz w:val="28"/>
          <w:szCs w:val="34"/>
          <w:rtl/>
        </w:rPr>
        <w:t>،</w:t>
      </w:r>
      <w:r w:rsidR="00512237" w:rsidRPr="004D724F">
        <w:rPr>
          <w:rFonts w:ascii="Courier New" w:hAnsi="Courier New" w:cs="Traditional Arabic" w:hint="cs"/>
          <w:sz w:val="28"/>
          <w:szCs w:val="34"/>
          <w:rtl/>
        </w:rPr>
        <w:t xml:space="preserve"> </w:t>
      </w:r>
      <w:r w:rsidR="00512237" w:rsidRPr="004D724F">
        <w:rPr>
          <w:rFonts w:ascii="Courier New" w:hAnsi="Courier New" w:cs="Traditional Arabic" w:hint="cs"/>
          <w:sz w:val="28"/>
          <w:szCs w:val="34"/>
          <w:rtl/>
        </w:rPr>
        <w:lastRenderedPageBreak/>
        <w:t>فإذا جاء قدره خلوا عنه 000</w:t>
      </w:r>
      <w:r w:rsidR="006E3176" w:rsidRPr="004D724F">
        <w:rPr>
          <w:rFonts w:ascii="Courier New" w:hAnsi="Courier New" w:cs="Traditional Arabic" w:hint="cs"/>
          <w:sz w:val="28"/>
          <w:szCs w:val="34"/>
          <w:rtl/>
        </w:rPr>
        <w:t xml:space="preserve"> </w:t>
      </w:r>
      <w:r w:rsidR="002727FB" w:rsidRPr="004D724F">
        <w:rPr>
          <w:rFonts w:ascii="Courier New" w:hAnsi="Courier New" w:cs="Traditional Arabic" w:hint="cs"/>
          <w:sz w:val="28"/>
          <w:szCs w:val="34"/>
          <w:rtl/>
        </w:rPr>
        <w:t>بل عنى بالمعقبات في هذا الموضع</w:t>
      </w:r>
      <w:r w:rsidR="004D724F" w:rsidRPr="004D724F">
        <w:rPr>
          <w:rFonts w:ascii="Courier New" w:hAnsi="Courier New" w:cs="Traditional Arabic" w:hint="cs"/>
          <w:sz w:val="28"/>
          <w:szCs w:val="34"/>
          <w:rtl/>
        </w:rPr>
        <w:t>:</w:t>
      </w:r>
      <w:r w:rsidR="002727FB" w:rsidRPr="004D724F">
        <w:rPr>
          <w:rFonts w:ascii="Courier New" w:hAnsi="Courier New" w:cs="Traditional Arabic" w:hint="cs"/>
          <w:sz w:val="28"/>
          <w:szCs w:val="34"/>
          <w:rtl/>
        </w:rPr>
        <w:t xml:space="preserve"> الحرس الذي يتعاقب على الأمير</w:t>
      </w:r>
      <w:r w:rsidR="00663839" w:rsidRPr="004D724F">
        <w:rPr>
          <w:rFonts w:ascii="Courier New" w:hAnsi="Courier New" w:cs="Traditional Arabic" w:hint="cs"/>
          <w:sz w:val="28"/>
          <w:szCs w:val="34"/>
          <w:rtl/>
        </w:rPr>
        <w:t>000المواكب من بين يديه ومن خلفه 000</w:t>
      </w:r>
      <w:r w:rsidR="00EE2AE9" w:rsidRPr="004D724F">
        <w:rPr>
          <w:rFonts w:ascii="Courier New" w:hAnsi="Courier New" w:cs="Traditional Arabic" w:hint="cs"/>
          <w:sz w:val="28"/>
          <w:szCs w:val="34"/>
          <w:rtl/>
        </w:rPr>
        <w:t>هو السلطان المحروس من أمر الله</w:t>
      </w:r>
      <w:r w:rsidR="004D724F" w:rsidRPr="004D724F">
        <w:rPr>
          <w:rFonts w:ascii="Courier New" w:hAnsi="Courier New" w:cs="Traditional Arabic" w:hint="cs"/>
          <w:sz w:val="28"/>
          <w:szCs w:val="34"/>
          <w:rtl/>
        </w:rPr>
        <w:t>،</w:t>
      </w:r>
      <w:r w:rsidR="00EE2AE9" w:rsidRPr="004D724F">
        <w:rPr>
          <w:rFonts w:ascii="Courier New" w:hAnsi="Courier New" w:cs="Traditional Arabic" w:hint="cs"/>
          <w:sz w:val="28"/>
          <w:szCs w:val="34"/>
          <w:rtl/>
        </w:rPr>
        <w:t xml:space="preserve"> وهم أهل الشرك 000وأنَّ المعقبات من بين يديه ومن خلفه</w:t>
      </w:r>
      <w:r w:rsidR="004D724F" w:rsidRPr="004D724F">
        <w:rPr>
          <w:rFonts w:ascii="Courier New" w:hAnsi="Courier New" w:cs="Traditional Arabic" w:hint="cs"/>
          <w:sz w:val="28"/>
          <w:szCs w:val="34"/>
          <w:rtl/>
        </w:rPr>
        <w:t>،</w:t>
      </w:r>
      <w:r w:rsidR="00EE2AE9" w:rsidRPr="004D724F">
        <w:rPr>
          <w:rFonts w:ascii="Courier New" w:hAnsi="Courier New" w:cs="Traditional Arabic" w:hint="cs"/>
          <w:sz w:val="28"/>
          <w:szCs w:val="34"/>
          <w:rtl/>
        </w:rPr>
        <w:t xml:space="preserve"> هي ح</w:t>
      </w:r>
      <w:r w:rsidR="007E04DD" w:rsidRPr="004D724F">
        <w:rPr>
          <w:rFonts w:ascii="Courier New" w:hAnsi="Courier New" w:cs="Traditional Arabic" w:hint="cs"/>
          <w:sz w:val="28"/>
          <w:szCs w:val="34"/>
          <w:rtl/>
        </w:rPr>
        <w:t>ر</w:t>
      </w:r>
      <w:r w:rsidR="00EE2AE9" w:rsidRPr="004D724F">
        <w:rPr>
          <w:rFonts w:ascii="Courier New" w:hAnsi="Courier New" w:cs="Traditional Arabic" w:hint="cs"/>
          <w:sz w:val="28"/>
          <w:szCs w:val="34"/>
          <w:rtl/>
        </w:rPr>
        <w:t>سه وجلاوزته</w:t>
      </w:r>
      <w:r w:rsidR="006E3176" w:rsidRPr="004D724F">
        <w:rPr>
          <w:rFonts w:ascii="Courier New" w:hAnsi="Courier New" w:cs="Traditional Arabic" w:hint="cs"/>
          <w:sz w:val="28"/>
          <w:szCs w:val="34"/>
          <w:rtl/>
        </w:rPr>
        <w:t>000ثم أخبر أنَّ الله</w:t>
      </w:r>
      <w:r w:rsidR="004D724F" w:rsidRPr="004D724F">
        <w:rPr>
          <w:rFonts w:ascii="Courier New" w:hAnsi="Courier New" w:cs="Traditional Arabic" w:hint="cs"/>
          <w:sz w:val="28"/>
          <w:szCs w:val="34"/>
          <w:rtl/>
        </w:rPr>
        <w:t>،</w:t>
      </w:r>
      <w:r w:rsidR="007E04DD" w:rsidRPr="004D724F">
        <w:rPr>
          <w:rFonts w:ascii="Courier New" w:hAnsi="Courier New" w:cs="Traditional Arabic" w:hint="cs"/>
          <w:sz w:val="28"/>
          <w:szCs w:val="34"/>
          <w:rtl/>
        </w:rPr>
        <w:t xml:space="preserve"> </w:t>
      </w:r>
      <w:r w:rsidR="006E3176" w:rsidRPr="004D724F">
        <w:rPr>
          <w:rFonts w:ascii="Courier New" w:hAnsi="Courier New" w:cs="Traditional Arabic" w:hint="cs"/>
          <w:sz w:val="28"/>
          <w:szCs w:val="34"/>
          <w:rtl/>
        </w:rPr>
        <w:t>تعالى ذكره</w:t>
      </w:r>
      <w:r w:rsidR="004D724F" w:rsidRPr="004D724F">
        <w:rPr>
          <w:rFonts w:ascii="Courier New" w:hAnsi="Courier New" w:cs="Traditional Arabic" w:hint="cs"/>
          <w:sz w:val="28"/>
          <w:szCs w:val="34"/>
          <w:rtl/>
        </w:rPr>
        <w:t>،</w:t>
      </w:r>
      <w:r w:rsidR="002A31EB" w:rsidRPr="004D724F">
        <w:rPr>
          <w:rFonts w:ascii="Courier New" w:hAnsi="Courier New" w:cs="Traditional Arabic" w:hint="cs"/>
          <w:sz w:val="28"/>
          <w:szCs w:val="34"/>
          <w:rtl/>
        </w:rPr>
        <w:t xml:space="preserve"> إذا أراد بقوم </w:t>
      </w:r>
      <w:r w:rsidR="006E3176" w:rsidRPr="004D724F">
        <w:rPr>
          <w:rFonts w:ascii="Courier New" w:hAnsi="Courier New" w:cs="Traditional Arabic" w:hint="cs"/>
          <w:sz w:val="28"/>
          <w:szCs w:val="34"/>
          <w:rtl/>
        </w:rPr>
        <w:t>سوءًا لم ينفعهم حرسهم</w:t>
      </w:r>
      <w:r w:rsidR="004D724F" w:rsidRPr="004D724F">
        <w:rPr>
          <w:rFonts w:ascii="Courier New" w:hAnsi="Courier New" w:cs="Traditional Arabic" w:hint="cs"/>
          <w:sz w:val="28"/>
          <w:szCs w:val="34"/>
          <w:rtl/>
        </w:rPr>
        <w:t>،</w:t>
      </w:r>
      <w:r w:rsidR="006E3176" w:rsidRPr="004D724F">
        <w:rPr>
          <w:rFonts w:ascii="Courier New" w:hAnsi="Courier New" w:cs="Traditional Arabic" w:hint="cs"/>
          <w:sz w:val="28"/>
          <w:szCs w:val="34"/>
          <w:rtl/>
        </w:rPr>
        <w:t xml:space="preserve"> 000وقوله</w:t>
      </w:r>
      <w:r w:rsidR="001A453A">
        <w:rPr>
          <w:rFonts w:ascii="Courier New" w:hAnsi="Courier New" w:cs="Traditional Arabic" w:hint="cs"/>
          <w:sz w:val="28"/>
          <w:szCs w:val="34"/>
          <w:rtl/>
        </w:rPr>
        <w:t xml:space="preserve">: </w:t>
      </w:r>
      <w:r w:rsidR="006E3176" w:rsidRPr="004D724F">
        <w:rPr>
          <w:rFonts w:ascii="Courier New" w:hAnsi="Courier New" w:cs="Traditional Arabic" w:hint="cs"/>
          <w:sz w:val="28"/>
          <w:szCs w:val="34"/>
          <w:rtl/>
        </w:rPr>
        <w:t xml:space="preserve"> (</w:t>
      </w:r>
      <w:r w:rsidR="006E3176" w:rsidRPr="004D724F">
        <w:rPr>
          <w:rFonts w:ascii="Courier New" w:hAnsi="Courier New" w:cs="Traditional Arabic"/>
          <w:sz w:val="28"/>
          <w:szCs w:val="34"/>
          <w:rtl/>
        </w:rPr>
        <w:t>يَحْفَظُونَهُ مِنْ أَمْرِ اللّهِ</w:t>
      </w:r>
      <w:r w:rsidR="006E3176" w:rsidRPr="004D724F">
        <w:rPr>
          <w:rFonts w:ascii="Courier New" w:hAnsi="Courier New" w:cs="Traditional Arabic" w:hint="cs"/>
          <w:sz w:val="28"/>
          <w:szCs w:val="34"/>
          <w:rtl/>
        </w:rPr>
        <w:t>) اختلف أهل التأويل في تأويل هذا الحرف على نح</w:t>
      </w:r>
      <w:r w:rsidR="00D85E11" w:rsidRPr="004D724F">
        <w:rPr>
          <w:rFonts w:ascii="Courier New" w:hAnsi="Courier New" w:cs="Traditional Arabic" w:hint="cs"/>
          <w:sz w:val="28"/>
          <w:szCs w:val="34"/>
          <w:rtl/>
        </w:rPr>
        <w:t>و اختلافهم في تأويل قوله تعالى</w:t>
      </w:r>
      <w:r w:rsidR="004D724F" w:rsidRPr="004D724F">
        <w:rPr>
          <w:rFonts w:ascii="Courier New" w:hAnsi="Courier New" w:cs="Traditional Arabic" w:hint="cs"/>
          <w:sz w:val="28"/>
          <w:szCs w:val="34"/>
          <w:rtl/>
        </w:rPr>
        <w:t>:</w:t>
      </w:r>
      <w:r w:rsidR="006E3176" w:rsidRPr="004D724F">
        <w:rPr>
          <w:rFonts w:ascii="Courier New" w:hAnsi="Courier New" w:cs="Traditional Arabic" w:hint="cs"/>
          <w:sz w:val="28"/>
          <w:szCs w:val="34"/>
          <w:rtl/>
        </w:rPr>
        <w:t xml:space="preserve"> (</w:t>
      </w:r>
      <w:r w:rsidR="006E3176" w:rsidRPr="004D724F">
        <w:rPr>
          <w:rFonts w:ascii="Courier New" w:hAnsi="Courier New" w:cs="Traditional Arabic"/>
          <w:sz w:val="28"/>
          <w:szCs w:val="34"/>
          <w:rtl/>
        </w:rPr>
        <w:t>لَهُ مُعَقِّبَاتٌ</w:t>
      </w:r>
      <w:r w:rsidR="006E3176" w:rsidRPr="004D724F">
        <w:rPr>
          <w:rFonts w:ascii="Courier New" w:hAnsi="Courier New" w:cs="Traditional Arabic" w:hint="cs"/>
          <w:sz w:val="28"/>
          <w:szCs w:val="34"/>
          <w:rtl/>
        </w:rPr>
        <w:t>) فمن قال</w:t>
      </w:r>
      <w:r w:rsidR="004D724F" w:rsidRPr="004D724F">
        <w:rPr>
          <w:rFonts w:ascii="Courier New" w:hAnsi="Courier New" w:cs="Traditional Arabic" w:hint="cs"/>
          <w:sz w:val="28"/>
          <w:szCs w:val="34"/>
          <w:rtl/>
        </w:rPr>
        <w:t>:</w:t>
      </w:r>
      <w:r w:rsidR="006E3176" w:rsidRPr="004D724F">
        <w:rPr>
          <w:rFonts w:ascii="Courier New" w:hAnsi="Courier New" w:cs="Traditional Arabic" w:hint="cs"/>
          <w:sz w:val="28"/>
          <w:szCs w:val="34"/>
          <w:rtl/>
        </w:rPr>
        <w:t xml:space="preserve"> المعقبات هي الملائكة</w:t>
      </w:r>
      <w:r w:rsidR="004D724F" w:rsidRPr="004D724F">
        <w:rPr>
          <w:rFonts w:ascii="Courier New" w:hAnsi="Courier New" w:cs="Traditional Arabic" w:hint="cs"/>
          <w:sz w:val="28"/>
          <w:szCs w:val="34"/>
          <w:rtl/>
        </w:rPr>
        <w:t>،</w:t>
      </w:r>
      <w:r w:rsidR="006E3176"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6E3176" w:rsidRPr="004D724F">
        <w:rPr>
          <w:rFonts w:ascii="Courier New" w:hAnsi="Courier New" w:cs="Traditional Arabic" w:hint="cs"/>
          <w:sz w:val="28"/>
          <w:szCs w:val="34"/>
          <w:rtl/>
        </w:rPr>
        <w:t xml:space="preserve"> الذين يحفظونه من أمر الله هم أيضًا الملائكة</w:t>
      </w:r>
      <w:r w:rsidR="004D724F" w:rsidRPr="004D724F">
        <w:rPr>
          <w:rFonts w:ascii="Courier New" w:hAnsi="Courier New" w:cs="Traditional Arabic" w:hint="cs"/>
          <w:sz w:val="28"/>
          <w:szCs w:val="34"/>
          <w:rtl/>
        </w:rPr>
        <w:t>،</w:t>
      </w:r>
      <w:r w:rsidR="006E3176" w:rsidRPr="004D724F">
        <w:rPr>
          <w:rFonts w:ascii="Courier New" w:hAnsi="Courier New" w:cs="Traditional Arabic" w:hint="cs"/>
          <w:sz w:val="28"/>
          <w:szCs w:val="34"/>
          <w:rtl/>
        </w:rPr>
        <w:t xml:space="preserve"> ومن قال</w:t>
      </w:r>
      <w:r w:rsidR="004D724F" w:rsidRPr="004D724F">
        <w:rPr>
          <w:rFonts w:ascii="Courier New" w:hAnsi="Courier New" w:cs="Traditional Arabic" w:hint="cs"/>
          <w:sz w:val="28"/>
          <w:szCs w:val="34"/>
          <w:rtl/>
        </w:rPr>
        <w:t>:</w:t>
      </w:r>
      <w:r w:rsidR="00941E67" w:rsidRPr="004D724F">
        <w:rPr>
          <w:rFonts w:ascii="Courier New" w:hAnsi="Courier New" w:cs="Traditional Arabic" w:hint="cs"/>
          <w:sz w:val="28"/>
          <w:szCs w:val="34"/>
          <w:rtl/>
        </w:rPr>
        <w:t xml:space="preserve"> المعقبات هي الحرس والجلاوزة </w:t>
      </w:r>
      <w:r w:rsidR="006E3176" w:rsidRPr="004D724F">
        <w:rPr>
          <w:rFonts w:ascii="Courier New" w:hAnsi="Courier New" w:cs="Traditional Arabic" w:hint="cs"/>
          <w:sz w:val="28"/>
          <w:szCs w:val="34"/>
          <w:rtl/>
        </w:rPr>
        <w:t>من بني آدم</w:t>
      </w:r>
      <w:r w:rsidR="004D724F" w:rsidRPr="004D724F">
        <w:rPr>
          <w:rFonts w:ascii="Courier New" w:hAnsi="Courier New" w:cs="Traditional Arabic" w:hint="cs"/>
          <w:sz w:val="28"/>
          <w:szCs w:val="34"/>
          <w:rtl/>
        </w:rPr>
        <w:t>،</w:t>
      </w:r>
      <w:r w:rsidR="00663839"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663839" w:rsidRPr="004D724F">
        <w:rPr>
          <w:rFonts w:ascii="Courier New" w:hAnsi="Courier New" w:cs="Traditional Arabic" w:hint="cs"/>
          <w:sz w:val="28"/>
          <w:szCs w:val="34"/>
          <w:rtl/>
        </w:rPr>
        <w:t xml:space="preserve"> الذين يحفظونه من </w:t>
      </w:r>
      <w:r w:rsidR="004E3DAB" w:rsidRPr="004D724F">
        <w:rPr>
          <w:rFonts w:ascii="Courier New" w:hAnsi="Courier New" w:cs="Traditional Arabic" w:hint="cs"/>
          <w:sz w:val="28"/>
          <w:szCs w:val="34"/>
          <w:rtl/>
        </w:rPr>
        <w:t>أمر الله هم أولئك الحرس</w:t>
      </w:r>
      <w:r w:rsidR="004D724F" w:rsidRPr="004D724F">
        <w:rPr>
          <w:rFonts w:ascii="Courier New" w:hAnsi="Courier New" w:cs="Traditional Arabic" w:hint="cs"/>
          <w:sz w:val="28"/>
          <w:szCs w:val="34"/>
          <w:rtl/>
        </w:rPr>
        <w:t>،</w:t>
      </w:r>
      <w:r w:rsidR="004E3DAB" w:rsidRPr="004D724F">
        <w:rPr>
          <w:rFonts w:ascii="Courier New" w:hAnsi="Courier New" w:cs="Traditional Arabic" w:hint="cs"/>
          <w:sz w:val="28"/>
          <w:szCs w:val="34"/>
          <w:rtl/>
        </w:rPr>
        <w:t xml:space="preserve"> واختلفوا أيضًا في معنى قوله تعالى</w:t>
      </w:r>
      <w:r w:rsidR="004D724F" w:rsidRPr="004D724F">
        <w:rPr>
          <w:rFonts w:ascii="Courier New" w:hAnsi="Courier New" w:cs="Traditional Arabic" w:hint="cs"/>
          <w:sz w:val="28"/>
          <w:szCs w:val="34"/>
          <w:rtl/>
        </w:rPr>
        <w:t>:</w:t>
      </w:r>
      <w:r w:rsidR="004E3DAB" w:rsidRPr="004D724F">
        <w:rPr>
          <w:rFonts w:ascii="Courier New" w:hAnsi="Courier New" w:cs="Traditional Arabic" w:hint="cs"/>
          <w:sz w:val="28"/>
          <w:szCs w:val="34"/>
          <w:rtl/>
        </w:rPr>
        <w:t xml:space="preserve"> (</w:t>
      </w:r>
      <w:r w:rsidR="004E3DAB" w:rsidRPr="004D724F">
        <w:rPr>
          <w:rFonts w:ascii="Courier New" w:hAnsi="Courier New" w:cs="Traditional Arabic"/>
          <w:sz w:val="28"/>
          <w:szCs w:val="34"/>
          <w:rtl/>
        </w:rPr>
        <w:t>يَحْفَظُونَهُ مِنْ أَمْرِ اللّهِ</w:t>
      </w:r>
      <w:r w:rsidR="004E3DAB" w:rsidRPr="004D724F">
        <w:rPr>
          <w:rFonts w:ascii="Courier New" w:hAnsi="Courier New" w:cs="Traditional Arabic" w:hint="cs"/>
          <w:sz w:val="28"/>
          <w:szCs w:val="34"/>
          <w:rtl/>
        </w:rPr>
        <w:t>) فقال بعضهم</w:t>
      </w:r>
      <w:r w:rsidR="004D724F" w:rsidRPr="004D724F">
        <w:rPr>
          <w:rFonts w:ascii="Courier New" w:hAnsi="Courier New" w:cs="Traditional Arabic" w:hint="cs"/>
          <w:sz w:val="28"/>
          <w:szCs w:val="34"/>
          <w:rtl/>
        </w:rPr>
        <w:t>:</w:t>
      </w:r>
      <w:r w:rsidR="004E3DAB" w:rsidRPr="004D724F">
        <w:rPr>
          <w:rFonts w:ascii="Courier New" w:hAnsi="Courier New" w:cs="Traditional Arabic" w:hint="cs"/>
          <w:sz w:val="28"/>
          <w:szCs w:val="34"/>
          <w:rtl/>
        </w:rPr>
        <w:t xml:space="preserve"> حفظهم إياه من أمره</w:t>
      </w:r>
      <w:r w:rsidR="004D724F" w:rsidRPr="004D724F">
        <w:rPr>
          <w:rFonts w:ascii="Courier New" w:hAnsi="Courier New" w:cs="Traditional Arabic" w:hint="cs"/>
          <w:sz w:val="28"/>
          <w:szCs w:val="34"/>
          <w:rtl/>
        </w:rPr>
        <w:t>،</w:t>
      </w:r>
      <w:r w:rsidR="004E3DAB" w:rsidRPr="004D724F">
        <w:rPr>
          <w:rFonts w:ascii="Courier New" w:hAnsi="Courier New" w:cs="Traditional Arabic" w:hint="cs"/>
          <w:sz w:val="28"/>
          <w:szCs w:val="34"/>
          <w:rtl/>
        </w:rPr>
        <w:t xml:space="preserve"> وقال بعضهم</w:t>
      </w:r>
      <w:r w:rsidR="004D724F" w:rsidRPr="004D724F">
        <w:rPr>
          <w:rFonts w:ascii="Courier New" w:hAnsi="Courier New" w:cs="Traditional Arabic" w:hint="cs"/>
          <w:sz w:val="28"/>
          <w:szCs w:val="34"/>
          <w:rtl/>
        </w:rPr>
        <w:t>:</w:t>
      </w:r>
      <w:r w:rsidR="00941E67" w:rsidRPr="004D724F">
        <w:rPr>
          <w:rFonts w:ascii="Courier New" w:hAnsi="Courier New" w:cs="Traditional Arabic" w:hint="cs"/>
          <w:sz w:val="28"/>
          <w:szCs w:val="34"/>
          <w:rtl/>
        </w:rPr>
        <w:t xml:space="preserve"> يحفظونه من أمر الله بأمر الله000</w:t>
      </w:r>
      <w:r w:rsidR="004E3DAB" w:rsidRPr="004D724F">
        <w:rPr>
          <w:rFonts w:ascii="Courier New" w:hAnsi="Courier New" w:cs="Traditional Arabic" w:hint="cs"/>
          <w:sz w:val="28"/>
          <w:szCs w:val="34"/>
          <w:rtl/>
        </w:rPr>
        <w:t>فالمعقبات ه</w:t>
      </w:r>
      <w:r w:rsidR="00D85E11" w:rsidRPr="004D724F">
        <w:rPr>
          <w:rFonts w:ascii="Courier New" w:hAnsi="Courier New" w:cs="Traditional Arabic" w:hint="cs"/>
          <w:sz w:val="28"/>
          <w:szCs w:val="34"/>
          <w:rtl/>
        </w:rPr>
        <w:t>ي من أمر الله</w:t>
      </w:r>
      <w:r w:rsidR="004D724F" w:rsidRPr="004D724F">
        <w:rPr>
          <w:rFonts w:ascii="Courier New" w:hAnsi="Courier New" w:cs="Traditional Arabic" w:hint="cs"/>
          <w:sz w:val="28"/>
          <w:szCs w:val="34"/>
          <w:rtl/>
        </w:rPr>
        <w:t>،</w:t>
      </w:r>
      <w:r w:rsidR="00D85E11" w:rsidRPr="004D724F">
        <w:rPr>
          <w:rFonts w:ascii="Courier New" w:hAnsi="Courier New" w:cs="Traditional Arabic" w:hint="cs"/>
          <w:sz w:val="28"/>
          <w:szCs w:val="34"/>
          <w:rtl/>
        </w:rPr>
        <w:t xml:space="preserve"> وهي الملائكة000</w:t>
      </w:r>
      <w:r w:rsidR="00E057DD" w:rsidRPr="004D724F">
        <w:rPr>
          <w:rFonts w:ascii="Courier New" w:hAnsi="Courier New" w:cs="Traditional Arabic" w:hint="cs"/>
          <w:sz w:val="28"/>
          <w:szCs w:val="34"/>
          <w:rtl/>
        </w:rPr>
        <w:t>يقول الله عز وجل</w:t>
      </w:r>
      <w:r w:rsidR="004D724F" w:rsidRPr="004D724F">
        <w:rPr>
          <w:rFonts w:ascii="Courier New" w:hAnsi="Courier New" w:cs="Traditional Arabic" w:hint="cs"/>
          <w:sz w:val="28"/>
          <w:szCs w:val="34"/>
          <w:rtl/>
        </w:rPr>
        <w:t>:</w:t>
      </w:r>
      <w:r w:rsidR="00E057DD" w:rsidRPr="004D724F">
        <w:rPr>
          <w:rFonts w:ascii="Courier New" w:hAnsi="Courier New" w:cs="Traditional Arabic" w:hint="cs"/>
          <w:sz w:val="28"/>
          <w:szCs w:val="34"/>
          <w:rtl/>
        </w:rPr>
        <w:t xml:space="preserve"> يحفظونه من أمري</w:t>
      </w:r>
      <w:r w:rsidR="004D724F" w:rsidRPr="004D724F">
        <w:rPr>
          <w:rFonts w:ascii="Courier New" w:hAnsi="Courier New" w:cs="Traditional Arabic" w:hint="cs"/>
          <w:sz w:val="28"/>
          <w:szCs w:val="34"/>
          <w:rtl/>
        </w:rPr>
        <w:t>،</w:t>
      </w:r>
      <w:r w:rsidR="00E057DD" w:rsidRPr="004D724F">
        <w:rPr>
          <w:rFonts w:ascii="Courier New" w:hAnsi="Courier New" w:cs="Traditional Arabic" w:hint="cs"/>
          <w:sz w:val="28"/>
          <w:szCs w:val="34"/>
          <w:rtl/>
        </w:rPr>
        <w:t xml:space="preserve"> فإني إذا </w:t>
      </w:r>
      <w:r w:rsidR="00663839" w:rsidRPr="004D724F">
        <w:rPr>
          <w:rFonts w:ascii="Courier New" w:hAnsi="Courier New" w:cs="Traditional Arabic" w:hint="cs"/>
          <w:sz w:val="28"/>
          <w:szCs w:val="34"/>
          <w:rtl/>
        </w:rPr>
        <w:t xml:space="preserve">أردتُ بقوم </w:t>
      </w:r>
      <w:r w:rsidR="00E057DD" w:rsidRPr="004D724F">
        <w:rPr>
          <w:rFonts w:ascii="Courier New" w:hAnsi="Courier New" w:cs="Traditional Arabic" w:hint="cs"/>
          <w:sz w:val="28"/>
          <w:szCs w:val="34"/>
          <w:rtl/>
        </w:rPr>
        <w:t>سوءًا فلا مرد له</w:t>
      </w:r>
      <w:r w:rsidR="004D724F" w:rsidRPr="004D724F">
        <w:rPr>
          <w:rFonts w:ascii="Courier New" w:hAnsi="Courier New" w:cs="Traditional Arabic" w:hint="cs"/>
          <w:sz w:val="28"/>
          <w:szCs w:val="34"/>
          <w:rtl/>
        </w:rPr>
        <w:t>،</w:t>
      </w:r>
      <w:r w:rsidR="00E057DD" w:rsidRPr="004D724F">
        <w:rPr>
          <w:rFonts w:ascii="Courier New" w:hAnsi="Courier New" w:cs="Traditional Arabic" w:hint="cs"/>
          <w:sz w:val="28"/>
          <w:szCs w:val="34"/>
          <w:rtl/>
        </w:rPr>
        <w:t xml:space="preserve"> وما لهم من  دونه من وال</w:t>
      </w:r>
      <w:r w:rsidR="004D724F" w:rsidRPr="004D724F">
        <w:rPr>
          <w:rFonts w:ascii="Courier New" w:hAnsi="Courier New" w:cs="Traditional Arabic" w:hint="cs"/>
          <w:sz w:val="28"/>
          <w:szCs w:val="34"/>
          <w:rtl/>
        </w:rPr>
        <w:t>،</w:t>
      </w:r>
      <w:r w:rsidR="00E057DD" w:rsidRPr="004D724F">
        <w:rPr>
          <w:rFonts w:ascii="Courier New" w:hAnsi="Courier New" w:cs="Traditional Arabic" w:hint="cs"/>
          <w:sz w:val="28"/>
          <w:szCs w:val="34"/>
          <w:rtl/>
        </w:rPr>
        <w:t xml:space="preserve"> وقال آخرون</w:t>
      </w:r>
      <w:r w:rsidR="004D724F" w:rsidRPr="004D724F">
        <w:rPr>
          <w:rFonts w:ascii="Courier New" w:hAnsi="Courier New" w:cs="Traditional Arabic" w:hint="cs"/>
          <w:sz w:val="28"/>
          <w:szCs w:val="34"/>
          <w:rtl/>
        </w:rPr>
        <w:t>:</w:t>
      </w:r>
      <w:r w:rsidR="00E057DD" w:rsidRPr="004D724F">
        <w:rPr>
          <w:rFonts w:ascii="Courier New" w:hAnsi="Courier New" w:cs="Traditional Arabic" w:hint="cs"/>
          <w:sz w:val="28"/>
          <w:szCs w:val="34"/>
          <w:rtl/>
        </w:rPr>
        <w:t xml:space="preserve"> م</w:t>
      </w:r>
      <w:r w:rsidR="00663839" w:rsidRPr="004D724F">
        <w:rPr>
          <w:rFonts w:ascii="Courier New" w:hAnsi="Courier New" w:cs="Traditional Arabic" w:hint="cs"/>
          <w:sz w:val="28"/>
          <w:szCs w:val="34"/>
          <w:rtl/>
        </w:rPr>
        <w:t>عنى ذلك يحفظونه من  أمر الله</w:t>
      </w:r>
      <w:r w:rsidR="004D724F" w:rsidRPr="004D724F">
        <w:rPr>
          <w:rFonts w:ascii="Courier New" w:hAnsi="Courier New" w:cs="Traditional Arabic" w:hint="cs"/>
          <w:sz w:val="28"/>
          <w:szCs w:val="34"/>
          <w:rtl/>
        </w:rPr>
        <w:t>،</w:t>
      </w:r>
      <w:r w:rsidR="00663839" w:rsidRPr="004D724F">
        <w:rPr>
          <w:rFonts w:ascii="Courier New" w:hAnsi="Courier New" w:cs="Traditional Arabic" w:hint="cs"/>
          <w:sz w:val="28"/>
          <w:szCs w:val="34"/>
          <w:rtl/>
        </w:rPr>
        <w:t xml:space="preserve"> </w:t>
      </w:r>
      <w:r w:rsidR="00E057DD" w:rsidRPr="004D724F">
        <w:rPr>
          <w:rFonts w:ascii="Courier New" w:hAnsi="Courier New" w:cs="Traditional Arabic" w:hint="cs"/>
          <w:sz w:val="28"/>
          <w:szCs w:val="34"/>
          <w:rtl/>
        </w:rPr>
        <w:t>وأمر الله الجن</w:t>
      </w:r>
      <w:r w:rsidR="004D724F" w:rsidRPr="004D724F">
        <w:rPr>
          <w:rFonts w:ascii="Courier New" w:hAnsi="Courier New" w:cs="Traditional Arabic" w:hint="cs"/>
          <w:sz w:val="28"/>
          <w:szCs w:val="34"/>
          <w:rtl/>
        </w:rPr>
        <w:t>،</w:t>
      </w:r>
      <w:r w:rsidR="00E057DD" w:rsidRPr="004D724F">
        <w:rPr>
          <w:rFonts w:ascii="Courier New" w:hAnsi="Courier New" w:cs="Traditional Arabic" w:hint="cs"/>
          <w:sz w:val="28"/>
          <w:szCs w:val="34"/>
          <w:rtl/>
        </w:rPr>
        <w:t xml:space="preserve"> ومن يبغي أذاه </w:t>
      </w:r>
      <w:proofErr w:type="spellStart"/>
      <w:r w:rsidR="00E057DD" w:rsidRPr="004D724F">
        <w:rPr>
          <w:rFonts w:ascii="Courier New" w:hAnsi="Courier New" w:cs="Traditional Arabic" w:hint="cs"/>
          <w:sz w:val="28"/>
          <w:szCs w:val="34"/>
          <w:rtl/>
        </w:rPr>
        <w:t>ومكروهه</w:t>
      </w:r>
      <w:proofErr w:type="spellEnd"/>
      <w:r w:rsidR="00E057DD" w:rsidRPr="004D724F">
        <w:rPr>
          <w:rFonts w:ascii="Courier New" w:hAnsi="Courier New" w:cs="Traditional Arabic" w:hint="cs"/>
          <w:sz w:val="28"/>
          <w:szCs w:val="34"/>
          <w:rtl/>
        </w:rPr>
        <w:t xml:space="preserve"> قبل مجيء قضاء الله</w:t>
      </w:r>
      <w:r w:rsidR="004D724F" w:rsidRPr="004D724F">
        <w:rPr>
          <w:rFonts w:ascii="Courier New" w:hAnsi="Courier New" w:cs="Traditional Arabic" w:hint="cs"/>
          <w:sz w:val="28"/>
          <w:szCs w:val="34"/>
          <w:rtl/>
        </w:rPr>
        <w:t>،</w:t>
      </w:r>
      <w:r w:rsidR="00E057DD" w:rsidRPr="004D724F">
        <w:rPr>
          <w:rFonts w:ascii="Courier New" w:hAnsi="Courier New" w:cs="Traditional Arabic" w:hint="cs"/>
          <w:sz w:val="28"/>
          <w:szCs w:val="34"/>
          <w:rtl/>
        </w:rPr>
        <w:t xml:space="preserve"> فإذا جاء قضاؤه خلوا بينه وبينه000عن مجاهد أنَّه قال</w:t>
      </w:r>
      <w:r w:rsidR="004D724F" w:rsidRPr="004D724F">
        <w:rPr>
          <w:rFonts w:ascii="Courier New" w:hAnsi="Courier New" w:cs="Traditional Arabic" w:hint="cs"/>
          <w:sz w:val="28"/>
          <w:szCs w:val="34"/>
          <w:rtl/>
        </w:rPr>
        <w:t>:</w:t>
      </w:r>
      <w:r w:rsidR="002A31EB" w:rsidRPr="004D724F">
        <w:rPr>
          <w:rFonts w:ascii="Courier New" w:hAnsi="Courier New" w:cs="Traditional Arabic" w:hint="cs"/>
          <w:sz w:val="28"/>
          <w:szCs w:val="34"/>
          <w:rtl/>
        </w:rPr>
        <w:t xml:space="preserve"> ما من عبد إلاَّ له ملك موكل ي</w:t>
      </w:r>
      <w:r w:rsidR="00E057DD" w:rsidRPr="004D724F">
        <w:rPr>
          <w:rFonts w:ascii="Courier New" w:hAnsi="Courier New" w:cs="Traditional Arabic" w:hint="cs"/>
          <w:sz w:val="28"/>
          <w:szCs w:val="34"/>
          <w:rtl/>
        </w:rPr>
        <w:t>حفظه في نومه ويقظته من الجن والإنس والهوام</w:t>
      </w:r>
      <w:r w:rsidR="004D724F" w:rsidRPr="004D724F">
        <w:rPr>
          <w:rFonts w:ascii="Courier New" w:hAnsi="Courier New" w:cs="Traditional Arabic" w:hint="cs"/>
          <w:sz w:val="28"/>
          <w:szCs w:val="34"/>
          <w:rtl/>
        </w:rPr>
        <w:t>،</w:t>
      </w:r>
      <w:r w:rsidR="00602BC7" w:rsidRPr="004D724F">
        <w:rPr>
          <w:rFonts w:ascii="Courier New" w:hAnsi="Courier New" w:cs="Traditional Arabic" w:hint="cs"/>
          <w:sz w:val="28"/>
          <w:szCs w:val="34"/>
          <w:rtl/>
        </w:rPr>
        <w:t xml:space="preserve"> فما </w:t>
      </w:r>
      <w:r w:rsidR="00DB5F2C" w:rsidRPr="004D724F">
        <w:rPr>
          <w:rFonts w:ascii="Courier New" w:hAnsi="Courier New" w:cs="Traditional Arabic" w:hint="cs"/>
          <w:sz w:val="28"/>
          <w:szCs w:val="34"/>
          <w:rtl/>
        </w:rPr>
        <w:t>منهم شيء يأتيه يريده إلاَّ قال</w:t>
      </w:r>
      <w:r w:rsidR="004D724F" w:rsidRPr="004D724F">
        <w:rPr>
          <w:rFonts w:ascii="Courier New" w:hAnsi="Courier New" w:cs="Traditional Arabic" w:hint="cs"/>
          <w:sz w:val="28"/>
          <w:szCs w:val="34"/>
          <w:rtl/>
        </w:rPr>
        <w:t>:</w:t>
      </w:r>
      <w:r w:rsidR="00DB5F2C" w:rsidRPr="004D724F">
        <w:rPr>
          <w:rFonts w:ascii="Courier New" w:hAnsi="Courier New" w:cs="Traditional Arabic" w:hint="cs"/>
          <w:sz w:val="28"/>
          <w:szCs w:val="34"/>
          <w:rtl/>
        </w:rPr>
        <w:t xml:space="preserve"> وراءك</w:t>
      </w:r>
      <w:r w:rsidR="004D724F" w:rsidRPr="004D724F">
        <w:rPr>
          <w:rFonts w:ascii="Courier New" w:hAnsi="Courier New" w:cs="Traditional Arabic" w:hint="cs"/>
          <w:sz w:val="28"/>
          <w:szCs w:val="34"/>
          <w:rtl/>
        </w:rPr>
        <w:t>،</w:t>
      </w:r>
      <w:r w:rsidR="00DB5F2C" w:rsidRPr="004D724F">
        <w:rPr>
          <w:rFonts w:ascii="Courier New" w:hAnsi="Courier New" w:cs="Traditional Arabic" w:hint="cs"/>
          <w:sz w:val="28"/>
          <w:szCs w:val="34"/>
          <w:rtl/>
        </w:rPr>
        <w:t xml:space="preserve"> إلاَّ شيئًا بإذن الله فيصيبه000عن كعب الأحبار قال</w:t>
      </w:r>
      <w:r w:rsidR="004D724F" w:rsidRPr="004D724F">
        <w:rPr>
          <w:rFonts w:ascii="Courier New" w:hAnsi="Courier New" w:cs="Traditional Arabic" w:hint="cs"/>
          <w:sz w:val="28"/>
          <w:szCs w:val="34"/>
          <w:rtl/>
        </w:rPr>
        <w:t>:</w:t>
      </w:r>
      <w:r w:rsidR="00DB5F2C" w:rsidRPr="004D724F">
        <w:rPr>
          <w:rFonts w:ascii="Courier New" w:hAnsi="Courier New" w:cs="Traditional Arabic" w:hint="cs"/>
          <w:sz w:val="28"/>
          <w:szCs w:val="34"/>
          <w:rtl/>
        </w:rPr>
        <w:t xml:space="preserve"> لو تجلَّى لابن آدم كل سهل وحزْن</w:t>
      </w:r>
      <w:r w:rsidR="004D724F" w:rsidRPr="004D724F">
        <w:rPr>
          <w:rFonts w:ascii="Courier New" w:hAnsi="Courier New" w:cs="Traditional Arabic" w:hint="cs"/>
          <w:sz w:val="28"/>
          <w:szCs w:val="34"/>
          <w:rtl/>
        </w:rPr>
        <w:t>،</w:t>
      </w:r>
      <w:r w:rsidR="00DB5F2C" w:rsidRPr="004D724F">
        <w:rPr>
          <w:rFonts w:ascii="Courier New" w:hAnsi="Courier New" w:cs="Traditional Arabic" w:hint="cs"/>
          <w:sz w:val="28"/>
          <w:szCs w:val="34"/>
          <w:rtl/>
        </w:rPr>
        <w:t xml:space="preserve"> لرأى على كل شيء من ذلك شياطين</w:t>
      </w:r>
      <w:r w:rsidR="004D724F" w:rsidRPr="004D724F">
        <w:rPr>
          <w:rFonts w:ascii="Courier New" w:hAnsi="Courier New" w:cs="Traditional Arabic" w:hint="cs"/>
          <w:sz w:val="28"/>
          <w:szCs w:val="34"/>
          <w:rtl/>
        </w:rPr>
        <w:t>،</w:t>
      </w:r>
      <w:r w:rsidR="00DB5F2C" w:rsidRPr="004D724F">
        <w:rPr>
          <w:rFonts w:ascii="Courier New" w:hAnsi="Courier New" w:cs="Traditional Arabic" w:hint="cs"/>
          <w:sz w:val="28"/>
          <w:szCs w:val="34"/>
          <w:rtl/>
        </w:rPr>
        <w:t xml:space="preserve"> لول</w:t>
      </w:r>
      <w:r w:rsidR="00602BC7" w:rsidRPr="004D724F">
        <w:rPr>
          <w:rFonts w:ascii="Courier New" w:hAnsi="Courier New" w:cs="Traditional Arabic" w:hint="cs"/>
          <w:sz w:val="28"/>
          <w:szCs w:val="34"/>
          <w:rtl/>
        </w:rPr>
        <w:t>ا</w:t>
      </w:r>
      <w:r w:rsidR="00DB5F2C" w:rsidRPr="004D724F">
        <w:rPr>
          <w:rFonts w:ascii="Courier New" w:hAnsi="Courier New" w:cs="Traditional Arabic" w:hint="cs"/>
          <w:sz w:val="28"/>
          <w:szCs w:val="34"/>
          <w:rtl/>
        </w:rPr>
        <w:t xml:space="preserve"> أنَّ </w:t>
      </w:r>
      <w:r w:rsidR="00DB5F2C" w:rsidRPr="004D724F">
        <w:rPr>
          <w:rFonts w:ascii="Courier New" w:hAnsi="Courier New" w:cs="Traditional Arabic" w:hint="cs"/>
          <w:sz w:val="28"/>
          <w:szCs w:val="34"/>
          <w:rtl/>
        </w:rPr>
        <w:lastRenderedPageBreak/>
        <w:t>الله</w:t>
      </w:r>
      <w:r w:rsidR="00602BC7" w:rsidRPr="004D724F">
        <w:rPr>
          <w:rFonts w:ascii="Courier New" w:hAnsi="Courier New" w:cs="Traditional Arabic" w:hint="cs"/>
          <w:sz w:val="28"/>
          <w:szCs w:val="34"/>
          <w:rtl/>
        </w:rPr>
        <w:t xml:space="preserve"> وكَّل بكم ملائكة يذبُّون عنكم </w:t>
      </w:r>
      <w:r w:rsidR="00DB5F2C" w:rsidRPr="004D724F">
        <w:rPr>
          <w:rFonts w:ascii="Courier New" w:hAnsi="Courier New" w:cs="Traditional Arabic" w:hint="cs"/>
          <w:sz w:val="28"/>
          <w:szCs w:val="34"/>
          <w:rtl/>
        </w:rPr>
        <w:t xml:space="preserve">في مطعمكم ومشربكم </w:t>
      </w:r>
      <w:proofErr w:type="spellStart"/>
      <w:r w:rsidR="00DB5F2C" w:rsidRPr="004D724F">
        <w:rPr>
          <w:rFonts w:ascii="Courier New" w:hAnsi="Courier New" w:cs="Traditional Arabic" w:hint="cs"/>
          <w:sz w:val="28"/>
          <w:szCs w:val="34"/>
          <w:rtl/>
        </w:rPr>
        <w:t>وعوراتكم</w:t>
      </w:r>
      <w:proofErr w:type="spellEnd"/>
      <w:r w:rsidR="00DB5F2C" w:rsidRPr="004D724F">
        <w:rPr>
          <w:rFonts w:ascii="Courier New" w:hAnsi="Courier New" w:cs="Traditional Arabic" w:hint="cs"/>
          <w:sz w:val="28"/>
          <w:szCs w:val="34"/>
          <w:rtl/>
        </w:rPr>
        <w:t xml:space="preserve"> إذن لَتُخُطِّفْتُم))</w:t>
      </w:r>
      <w:r w:rsidR="00E057DD" w:rsidRPr="004D724F">
        <w:rPr>
          <w:rFonts w:ascii="Courier New" w:hAnsi="Courier New" w:cs="Traditional Arabic" w:hint="cs"/>
          <w:sz w:val="28"/>
          <w:szCs w:val="34"/>
          <w:rtl/>
        </w:rPr>
        <w:t xml:space="preserve"> </w:t>
      </w:r>
      <w:r w:rsidR="00DB5F2C" w:rsidRPr="004D724F">
        <w:rPr>
          <w:rFonts w:cs="Traditional Arabic" w:hint="cs"/>
          <w:sz w:val="28"/>
          <w:szCs w:val="34"/>
          <w:rtl/>
        </w:rPr>
        <w:t>(</w:t>
      </w:r>
      <w:r w:rsidR="00DB5F2C" w:rsidRPr="004D724F">
        <w:rPr>
          <w:rFonts w:cs="Traditional Arabic"/>
          <w:szCs w:val="34"/>
          <w:rtl/>
        </w:rPr>
        <w:footnoteReference w:id="774"/>
      </w:r>
      <w:r w:rsidR="00DB5F2C" w:rsidRPr="004D724F">
        <w:rPr>
          <w:rFonts w:cs="Traditional Arabic" w:hint="cs"/>
          <w:sz w:val="28"/>
          <w:szCs w:val="34"/>
          <w:rtl/>
        </w:rPr>
        <w:t>)</w:t>
      </w:r>
      <w:r w:rsidR="004E3DAB" w:rsidRPr="004D724F">
        <w:rPr>
          <w:rFonts w:ascii="Courier New" w:hAnsi="Courier New" w:cs="Traditional Arabic" w:hint="cs"/>
          <w:sz w:val="28"/>
          <w:szCs w:val="34"/>
          <w:rtl/>
        </w:rPr>
        <w:t xml:space="preserve"> </w:t>
      </w:r>
    </w:p>
    <w:p w:rsidR="007F4B13" w:rsidRPr="004D724F" w:rsidRDefault="007F4B1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C20940" w:rsidRPr="004D724F">
        <w:rPr>
          <w:rFonts w:ascii="Courier New" w:hAnsi="Courier New" w:cs="Traditional Arabic" w:hint="cs"/>
          <w:sz w:val="28"/>
          <w:szCs w:val="34"/>
          <w:rtl/>
        </w:rPr>
        <w:t>وقال الزجاج</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((المعنى</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حفظهم إياه من أمر الله</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مما أمرهم الل</w:t>
      </w:r>
      <w:r w:rsidR="0018596F" w:rsidRPr="004D724F">
        <w:rPr>
          <w:rFonts w:ascii="Courier New" w:hAnsi="Courier New" w:cs="Traditional Arabic" w:hint="cs"/>
          <w:sz w:val="28"/>
          <w:szCs w:val="34"/>
          <w:rtl/>
        </w:rPr>
        <w:t xml:space="preserve">ه تعالى به لا أنَّهم يقدرون أن </w:t>
      </w:r>
      <w:r w:rsidR="00C20940" w:rsidRPr="004D724F">
        <w:rPr>
          <w:rFonts w:ascii="Courier New" w:hAnsi="Courier New" w:cs="Traditional Arabic" w:hint="cs"/>
          <w:sz w:val="28"/>
          <w:szCs w:val="34"/>
          <w:rtl/>
        </w:rPr>
        <w:t>يدفعوا أمر الله))</w:t>
      </w:r>
      <w:r w:rsidR="00C20940" w:rsidRPr="004D724F">
        <w:rPr>
          <w:rFonts w:cs="Traditional Arabic" w:hint="cs"/>
          <w:sz w:val="28"/>
          <w:szCs w:val="34"/>
          <w:rtl/>
        </w:rPr>
        <w:t>(</w:t>
      </w:r>
      <w:r w:rsidR="00C20940" w:rsidRPr="004D724F">
        <w:rPr>
          <w:rFonts w:cs="Traditional Arabic"/>
          <w:szCs w:val="34"/>
          <w:rtl/>
        </w:rPr>
        <w:footnoteReference w:id="775"/>
      </w:r>
      <w:r w:rsidR="00C20940" w:rsidRPr="004D724F">
        <w:rPr>
          <w:rFonts w:cs="Traditional Arabic" w:hint="cs"/>
          <w:sz w:val="28"/>
          <w:szCs w:val="34"/>
          <w:rtl/>
        </w:rPr>
        <w:t>)</w:t>
      </w:r>
      <w:r w:rsidR="00C20940" w:rsidRPr="004D724F">
        <w:rPr>
          <w:rFonts w:ascii="Courier New" w:hAnsi="Courier New" w:cs="Traditional Arabic" w:hint="cs"/>
          <w:sz w:val="28"/>
          <w:szCs w:val="34"/>
          <w:rtl/>
        </w:rPr>
        <w:t xml:space="preserve"> وقال الزمخشري</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((وليس (من أمر الله) بصلة للحفظ</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كأنَّه قيل له معقبات من أمر الله</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أو يحفظونه من أجل أمر الله</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من أجل أنَّ الله أمرهم بحفظه 000أو يحفظونه من بأس الله ونقمته إذا أذنب بدعائهم له ومسألتهم ربهم أن يمهله رجاء أن يتوب وينيب</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C20940" w:rsidRPr="004D724F">
        <w:rPr>
          <w:rFonts w:ascii="Courier New" w:hAnsi="Courier New" w:cs="Traditional Arabic" w:hint="cs"/>
          <w:sz w:val="28"/>
          <w:szCs w:val="34"/>
          <w:rtl/>
        </w:rPr>
        <w:t xml:space="preserve"> المعقبات الحرس والجلاوزة حول السلطان يحفظونه في توهمه وتقديره من أمر ا</w:t>
      </w:r>
      <w:r w:rsidR="00A630E6" w:rsidRPr="004D724F">
        <w:rPr>
          <w:rFonts w:ascii="Courier New" w:hAnsi="Courier New" w:cs="Traditional Arabic" w:hint="cs"/>
          <w:sz w:val="28"/>
          <w:szCs w:val="34"/>
          <w:rtl/>
        </w:rPr>
        <w:t>لله</w:t>
      </w:r>
      <w:r w:rsidR="004D724F" w:rsidRPr="004D724F">
        <w:rPr>
          <w:rFonts w:ascii="Courier New" w:hAnsi="Courier New" w:cs="Traditional Arabic" w:hint="cs"/>
          <w:sz w:val="28"/>
          <w:szCs w:val="34"/>
          <w:rtl/>
        </w:rPr>
        <w:t>،</w:t>
      </w:r>
      <w:r w:rsidR="00A630E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630E6" w:rsidRPr="004D724F">
        <w:rPr>
          <w:rFonts w:ascii="Courier New" w:hAnsi="Courier New" w:cs="Traditional Arabic" w:hint="cs"/>
          <w:sz w:val="28"/>
          <w:szCs w:val="34"/>
          <w:rtl/>
        </w:rPr>
        <w:t xml:space="preserve"> من قضاياه ونوازله</w:t>
      </w:r>
      <w:r w:rsidR="004D724F" w:rsidRPr="004D724F">
        <w:rPr>
          <w:rFonts w:ascii="Courier New" w:hAnsi="Courier New" w:cs="Traditional Arabic" w:hint="cs"/>
          <w:sz w:val="28"/>
          <w:szCs w:val="34"/>
          <w:rtl/>
        </w:rPr>
        <w:t>،</w:t>
      </w:r>
      <w:r w:rsidR="00A630E6" w:rsidRPr="004D724F">
        <w:rPr>
          <w:rFonts w:ascii="Courier New" w:hAnsi="Courier New" w:cs="Traditional Arabic" w:hint="cs"/>
          <w:sz w:val="28"/>
          <w:szCs w:val="34"/>
          <w:rtl/>
        </w:rPr>
        <w:t xml:space="preserve"> </w:t>
      </w:r>
      <w:r w:rsidR="00C20940" w:rsidRPr="004D724F">
        <w:rPr>
          <w:rFonts w:ascii="Courier New" w:hAnsi="Courier New" w:cs="Traditional Arabic" w:hint="cs"/>
          <w:sz w:val="28"/>
          <w:szCs w:val="34"/>
          <w:rtl/>
        </w:rPr>
        <w:t>أو على التهكم به))</w:t>
      </w:r>
      <w:r w:rsidR="003105A1" w:rsidRPr="004D724F">
        <w:rPr>
          <w:rFonts w:cs="Traditional Arabic" w:hint="cs"/>
          <w:sz w:val="28"/>
          <w:szCs w:val="34"/>
          <w:rtl/>
        </w:rPr>
        <w:t xml:space="preserve"> (</w:t>
      </w:r>
      <w:r w:rsidR="003105A1" w:rsidRPr="004D724F">
        <w:rPr>
          <w:rFonts w:cs="Traditional Arabic"/>
          <w:szCs w:val="34"/>
          <w:rtl/>
        </w:rPr>
        <w:footnoteReference w:id="776"/>
      </w:r>
      <w:r w:rsidR="003105A1" w:rsidRPr="004D724F">
        <w:rPr>
          <w:rFonts w:cs="Traditional Arabic" w:hint="cs"/>
          <w:sz w:val="28"/>
          <w:szCs w:val="34"/>
          <w:rtl/>
        </w:rPr>
        <w:t>)</w:t>
      </w:r>
    </w:p>
    <w:p w:rsidR="00301B7B" w:rsidRPr="004D724F" w:rsidRDefault="00301B7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وقال ابن عطية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يَحْفَظُونَهُ مِنْ أَمْرِ اللّهِ</w:t>
      </w:r>
      <w:r w:rsidRPr="004D724F">
        <w:rPr>
          <w:rFonts w:ascii="Courier New" w:hAnsi="Courier New" w:cs="Traditional Arabic" w:hint="cs"/>
          <w:sz w:val="28"/>
          <w:szCs w:val="34"/>
          <w:rtl/>
        </w:rPr>
        <w:t>) يحتمل أن يكون صفة لـ(</w:t>
      </w:r>
      <w:r w:rsidRPr="004D724F">
        <w:rPr>
          <w:rFonts w:ascii="Courier New" w:hAnsi="Courier New" w:cs="Traditional Arabic"/>
          <w:sz w:val="28"/>
          <w:szCs w:val="34"/>
          <w:rtl/>
        </w:rPr>
        <w:t>مُعَقِّبَاتٌ</w:t>
      </w:r>
      <w:r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ويحتمل أن يكون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يحفظونه من كل ما جرى القدر باندفاعه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فإذا جاء المقدور الواقع أسلم المرء إليه))</w:t>
      </w:r>
      <w:r w:rsidRPr="004D724F">
        <w:rPr>
          <w:rFonts w:cs="Traditional Arabic" w:hint="cs"/>
          <w:sz w:val="28"/>
          <w:szCs w:val="34"/>
          <w:rtl/>
        </w:rPr>
        <w:t xml:space="preserve"> (</w:t>
      </w:r>
      <w:r w:rsidRPr="004D724F">
        <w:rPr>
          <w:rFonts w:cs="Traditional Arabic"/>
          <w:szCs w:val="34"/>
          <w:rtl/>
        </w:rPr>
        <w:footnoteReference w:id="777"/>
      </w:r>
      <w:r w:rsidRPr="004D724F">
        <w:rPr>
          <w:rFonts w:cs="Traditional Arabic" w:hint="cs"/>
          <w:sz w:val="28"/>
          <w:szCs w:val="34"/>
          <w:rtl/>
        </w:rPr>
        <w:t>)</w:t>
      </w:r>
    </w:p>
    <w:p w:rsidR="00301B7B" w:rsidRPr="004D724F" w:rsidRDefault="00301B7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وابن الجوزي الذي عيَّن جعل</w:t>
      </w:r>
      <w:r w:rsidR="00DF0E9E" w:rsidRPr="004D724F">
        <w:rPr>
          <w:rFonts w:ascii="Courier New" w:hAnsi="Courier New" w:cs="Traditional Arabic" w:hint="cs"/>
          <w:sz w:val="28"/>
          <w:szCs w:val="34"/>
          <w:rtl/>
        </w:rPr>
        <w:t xml:space="preserve"> (مِن) بمعنى الباء في </w:t>
      </w:r>
      <w:r w:rsidR="00582635" w:rsidRPr="004D724F">
        <w:rPr>
          <w:rFonts w:ascii="Courier New" w:hAnsi="Courier New" w:cs="Traditional Arabic" w:hint="cs"/>
          <w:sz w:val="28"/>
          <w:szCs w:val="34"/>
          <w:rtl/>
        </w:rPr>
        <w:t>النزهة و</w:t>
      </w:r>
      <w:r w:rsidR="00DF0E9E" w:rsidRPr="004D724F">
        <w:rPr>
          <w:rFonts w:ascii="Courier New" w:hAnsi="Courier New" w:cs="Traditional Arabic" w:hint="cs"/>
          <w:sz w:val="28"/>
          <w:szCs w:val="34"/>
          <w:rtl/>
        </w:rPr>
        <w:t>المنتخب</w:t>
      </w:r>
      <w:r w:rsidR="006136D5"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00DF0E9E" w:rsidRPr="004D724F">
        <w:rPr>
          <w:rFonts w:ascii="Courier New" w:hAnsi="Courier New" w:cs="Traditional Arabic" w:hint="cs"/>
          <w:sz w:val="28"/>
          <w:szCs w:val="34"/>
          <w:rtl/>
        </w:rPr>
        <w:t xml:space="preserve"> </w:t>
      </w:r>
      <w:r w:rsidR="006136D5" w:rsidRPr="004D724F">
        <w:rPr>
          <w:rFonts w:ascii="Courier New" w:hAnsi="Courier New" w:cs="Traditional Arabic" w:hint="cs"/>
          <w:sz w:val="28"/>
          <w:szCs w:val="34"/>
          <w:rtl/>
        </w:rPr>
        <w:t>(</w:t>
      </w:r>
      <w:r w:rsidR="006136D5" w:rsidRPr="004D724F">
        <w:rPr>
          <w:rFonts w:ascii="Courier New" w:hAnsi="Courier New" w:cs="Traditional Arabic"/>
          <w:sz w:val="28"/>
          <w:szCs w:val="34"/>
          <w:rtl/>
        </w:rPr>
        <w:t>يَحْفَظُونَهُ مِنْ أَمْرِ اللّهِ</w:t>
      </w:r>
      <w:r w:rsidR="006136D5" w:rsidRPr="004D724F">
        <w:rPr>
          <w:rFonts w:ascii="Courier New" w:hAnsi="Courier New" w:cs="Traditional Arabic" w:hint="cs"/>
          <w:sz w:val="28"/>
          <w:szCs w:val="34"/>
          <w:rtl/>
        </w:rPr>
        <w:t>)</w:t>
      </w:r>
      <w:r w:rsidR="006136D5" w:rsidRPr="004D724F">
        <w:rPr>
          <w:rFonts w:cs="Traditional Arabic" w:hint="cs"/>
          <w:sz w:val="28"/>
          <w:szCs w:val="34"/>
          <w:rtl/>
        </w:rPr>
        <w:t xml:space="preserve"> (</w:t>
      </w:r>
      <w:r w:rsidR="006136D5" w:rsidRPr="004D724F">
        <w:rPr>
          <w:rFonts w:cs="Traditional Arabic"/>
          <w:szCs w:val="34"/>
          <w:rtl/>
        </w:rPr>
        <w:footnoteReference w:id="778"/>
      </w:r>
      <w:r w:rsidR="006136D5" w:rsidRPr="004D724F">
        <w:rPr>
          <w:rFonts w:cs="Traditional Arabic" w:hint="cs"/>
          <w:sz w:val="28"/>
          <w:szCs w:val="34"/>
          <w:rtl/>
        </w:rPr>
        <w:t>)</w:t>
      </w:r>
      <w:r w:rsidR="006136D5" w:rsidRPr="004D724F">
        <w:rPr>
          <w:rFonts w:ascii="Courier New" w:hAnsi="Courier New" w:cs="Traditional Arabic" w:hint="cs"/>
          <w:sz w:val="28"/>
          <w:szCs w:val="34"/>
          <w:rtl/>
        </w:rPr>
        <w:t xml:space="preserve"> </w:t>
      </w:r>
      <w:r w:rsidR="00DF0E9E" w:rsidRPr="004D724F">
        <w:rPr>
          <w:rFonts w:ascii="Courier New" w:hAnsi="Courier New" w:cs="Traditional Arabic" w:hint="cs"/>
          <w:sz w:val="28"/>
          <w:szCs w:val="34"/>
          <w:rtl/>
        </w:rPr>
        <w:t>تقليدًا لمقاتل في الأشباه قال في تفسيره</w:t>
      </w:r>
      <w:r w:rsidR="004D724F" w:rsidRPr="004D724F">
        <w:rPr>
          <w:rFonts w:ascii="Courier New" w:hAnsi="Courier New" w:cs="Traditional Arabic" w:hint="cs"/>
          <w:sz w:val="28"/>
          <w:szCs w:val="34"/>
          <w:rtl/>
        </w:rPr>
        <w:t>:</w:t>
      </w:r>
      <w:r w:rsidR="00DF0E9E" w:rsidRPr="004D724F">
        <w:rPr>
          <w:rFonts w:ascii="Courier New" w:hAnsi="Courier New" w:cs="Traditional Arabic" w:hint="cs"/>
          <w:sz w:val="28"/>
          <w:szCs w:val="34"/>
          <w:rtl/>
        </w:rPr>
        <w:t xml:space="preserve"> ((وفي قوله تعالى</w:t>
      </w:r>
      <w:r w:rsidR="004D724F" w:rsidRPr="004D724F">
        <w:rPr>
          <w:rFonts w:ascii="Courier New" w:hAnsi="Courier New" w:cs="Traditional Arabic" w:hint="cs"/>
          <w:sz w:val="28"/>
          <w:szCs w:val="34"/>
          <w:rtl/>
        </w:rPr>
        <w:t>:</w:t>
      </w:r>
      <w:r w:rsidR="00DF0E9E" w:rsidRPr="004D724F">
        <w:rPr>
          <w:rFonts w:ascii="Courier New" w:hAnsi="Courier New" w:cs="Traditional Arabic" w:hint="cs"/>
          <w:sz w:val="28"/>
          <w:szCs w:val="34"/>
          <w:rtl/>
        </w:rPr>
        <w:t xml:space="preserve"> (</w:t>
      </w:r>
      <w:r w:rsidR="00DF0E9E" w:rsidRPr="004D724F">
        <w:rPr>
          <w:rFonts w:ascii="Courier New" w:hAnsi="Courier New" w:cs="Traditional Arabic"/>
          <w:sz w:val="28"/>
          <w:szCs w:val="34"/>
          <w:rtl/>
        </w:rPr>
        <w:t>يَحْفَظُونَهُ مِنْ أَمْرِ اللّهِ</w:t>
      </w:r>
      <w:r w:rsidR="00DF0E9E" w:rsidRPr="004D724F">
        <w:rPr>
          <w:rFonts w:ascii="Courier New" w:hAnsi="Courier New" w:cs="Traditional Arabic" w:hint="cs"/>
          <w:sz w:val="28"/>
          <w:szCs w:val="34"/>
          <w:rtl/>
        </w:rPr>
        <w:t>) سبعة أقوال</w:t>
      </w:r>
      <w:r w:rsidR="004D724F" w:rsidRPr="004D724F">
        <w:rPr>
          <w:rFonts w:ascii="Courier New" w:hAnsi="Courier New" w:cs="Traditional Arabic" w:hint="cs"/>
          <w:sz w:val="28"/>
          <w:szCs w:val="34"/>
          <w:rtl/>
        </w:rPr>
        <w:t>:</w:t>
      </w:r>
      <w:r w:rsidR="00DF0E9E" w:rsidRPr="004D724F">
        <w:rPr>
          <w:rFonts w:ascii="Courier New" w:hAnsi="Courier New" w:cs="Traditional Arabic" w:hint="cs"/>
          <w:sz w:val="28"/>
          <w:szCs w:val="34"/>
          <w:rtl/>
        </w:rPr>
        <w:t xml:space="preserve"> </w:t>
      </w:r>
    </w:p>
    <w:p w:rsidR="00DF0E9E" w:rsidRPr="004D724F" w:rsidRDefault="00DF0E9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أحدها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630E6" w:rsidRPr="004D724F">
        <w:rPr>
          <w:rFonts w:ascii="Courier New" w:hAnsi="Courier New" w:cs="Traditional Arabic" w:hint="cs"/>
          <w:sz w:val="28"/>
          <w:szCs w:val="34"/>
          <w:rtl/>
        </w:rPr>
        <w:t>يحرسونه من أمر الله</w:t>
      </w:r>
      <w:r w:rsidR="004D724F" w:rsidRPr="004D724F">
        <w:rPr>
          <w:rFonts w:ascii="Courier New" w:hAnsi="Courier New" w:cs="Traditional Arabic" w:hint="cs"/>
          <w:sz w:val="28"/>
          <w:szCs w:val="34"/>
          <w:rtl/>
        </w:rPr>
        <w:t>.</w:t>
      </w:r>
    </w:p>
    <w:p w:rsidR="00DF0E9E" w:rsidRPr="004D724F" w:rsidRDefault="0018596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حفظهم له من أمر الله000</w:t>
      </w:r>
      <w:r w:rsidR="00DF0E9E" w:rsidRPr="004D724F">
        <w:rPr>
          <w:rFonts w:ascii="Courier New" w:hAnsi="Courier New" w:cs="Traditional Arabic" w:hint="cs"/>
          <w:sz w:val="28"/>
          <w:szCs w:val="34"/>
          <w:rtl/>
        </w:rPr>
        <w:t>فيكون التقدير</w:t>
      </w:r>
      <w:r w:rsidR="004D724F" w:rsidRPr="004D724F">
        <w:rPr>
          <w:rFonts w:ascii="Courier New" w:hAnsi="Courier New" w:cs="Traditional Arabic" w:hint="cs"/>
          <w:sz w:val="28"/>
          <w:szCs w:val="34"/>
          <w:rtl/>
        </w:rPr>
        <w:t>:</w:t>
      </w:r>
      <w:r w:rsidR="00DF0E9E" w:rsidRPr="004D724F">
        <w:rPr>
          <w:rFonts w:ascii="Courier New" w:hAnsi="Courier New" w:cs="Traditional Arabic" w:hint="cs"/>
          <w:sz w:val="28"/>
          <w:szCs w:val="34"/>
          <w:rtl/>
        </w:rPr>
        <w:t xml:space="preserve"> هذا الحفظ مما أمرهم الله به</w:t>
      </w:r>
      <w:r w:rsidR="004D724F" w:rsidRPr="004D724F">
        <w:rPr>
          <w:rFonts w:ascii="Courier New" w:hAnsi="Courier New" w:cs="Traditional Arabic" w:hint="cs"/>
          <w:sz w:val="28"/>
          <w:szCs w:val="34"/>
          <w:rtl/>
        </w:rPr>
        <w:t>.</w:t>
      </w:r>
    </w:p>
    <w:p w:rsidR="00DF0E9E" w:rsidRPr="004D724F" w:rsidRDefault="00DF0E9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يحفظونه بأمر الله 000قال اللغويون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والباء تقوم مقام (مِن)</w:t>
      </w:r>
      <w:r w:rsidR="004D724F" w:rsidRPr="004D724F">
        <w:rPr>
          <w:rFonts w:ascii="Courier New" w:hAnsi="Courier New" w:cs="Traditional Arabic" w:hint="cs"/>
          <w:sz w:val="28"/>
          <w:szCs w:val="34"/>
          <w:rtl/>
        </w:rPr>
        <w:t>.</w:t>
      </w:r>
    </w:p>
    <w:p w:rsidR="00DF0E9E" w:rsidRPr="004D724F" w:rsidRDefault="00DF0E9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يحفظونه من الجن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DF0E9E" w:rsidRPr="004D724F" w:rsidRDefault="00DF0E9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D1ABF" w:rsidRPr="004D724F">
        <w:rPr>
          <w:rFonts w:ascii="Courier New" w:hAnsi="Courier New" w:cs="Traditional Arabic" w:hint="cs"/>
          <w:sz w:val="28"/>
          <w:szCs w:val="34"/>
          <w:rtl/>
        </w:rPr>
        <w:t>أن يكون في الكلام تقديمًا وتأخيرًا</w:t>
      </w:r>
      <w:r w:rsidR="004D724F" w:rsidRPr="004D724F">
        <w:rPr>
          <w:rFonts w:ascii="Courier New" w:hAnsi="Courier New" w:cs="Traditional Arabic" w:hint="cs"/>
          <w:sz w:val="28"/>
          <w:szCs w:val="34"/>
          <w:rtl/>
        </w:rPr>
        <w:t>،</w:t>
      </w:r>
      <w:r w:rsidR="00BD1ABF"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BD1ABF" w:rsidRPr="004D724F">
        <w:rPr>
          <w:rFonts w:ascii="Courier New" w:hAnsi="Courier New" w:cs="Traditional Arabic" w:hint="cs"/>
          <w:sz w:val="28"/>
          <w:szCs w:val="34"/>
          <w:rtl/>
        </w:rPr>
        <w:t xml:space="preserve"> له معقبات من أمر الله يحفظونه.</w:t>
      </w:r>
    </w:p>
    <w:p w:rsidR="00BD1ABF" w:rsidRPr="004D724F" w:rsidRDefault="00BD1A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والسادس</w:t>
      </w:r>
      <w:r w:rsidR="004D724F" w:rsidRPr="004D724F">
        <w:rPr>
          <w:rFonts w:ascii="Courier New" w:hAnsi="Courier New" w:cs="Traditional Arabic" w:hint="cs"/>
          <w:sz w:val="28"/>
          <w:szCs w:val="34"/>
          <w:rtl/>
        </w:rPr>
        <w:t>.</w:t>
      </w:r>
      <w:r w:rsidR="00BC31D7" w:rsidRPr="004D724F">
        <w:rPr>
          <w:rFonts w:ascii="Courier New" w:hAnsi="Courier New" w:cs="Traditional Arabic" w:hint="cs"/>
          <w:sz w:val="28"/>
          <w:szCs w:val="34"/>
          <w:rtl/>
        </w:rPr>
        <w:t xml:space="preserve"> يحفظونه لأمر</w:t>
      </w:r>
      <w:r w:rsidR="0018596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الله فيه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حتى يسلموه إلى ما قدر له 000وروى عكرمة عن ا</w:t>
      </w:r>
      <w:r w:rsidR="00BC31D7" w:rsidRPr="004D724F">
        <w:rPr>
          <w:rFonts w:ascii="Courier New" w:hAnsi="Courier New" w:cs="Traditional Arabic" w:hint="cs"/>
          <w:sz w:val="28"/>
          <w:szCs w:val="34"/>
          <w:rtl/>
        </w:rPr>
        <w:t>بن عباس أنَّه قال</w:t>
      </w:r>
      <w:r w:rsidR="004D724F" w:rsidRPr="004D724F">
        <w:rPr>
          <w:rFonts w:ascii="Courier New" w:hAnsi="Courier New" w:cs="Traditional Arabic" w:hint="cs"/>
          <w:sz w:val="28"/>
          <w:szCs w:val="34"/>
          <w:rtl/>
        </w:rPr>
        <w:t>:</w:t>
      </w:r>
      <w:r w:rsidR="00BC31D7" w:rsidRPr="004D724F">
        <w:rPr>
          <w:rFonts w:ascii="Courier New" w:hAnsi="Courier New" w:cs="Traditional Arabic" w:hint="cs"/>
          <w:sz w:val="28"/>
          <w:szCs w:val="34"/>
          <w:rtl/>
        </w:rPr>
        <w:t xml:space="preserve"> يحفظونه من </w:t>
      </w:r>
      <w:r w:rsidRPr="004D724F">
        <w:rPr>
          <w:rFonts w:ascii="Courier New" w:hAnsi="Courier New" w:cs="Traditional Arabic" w:hint="cs"/>
          <w:sz w:val="28"/>
          <w:szCs w:val="34"/>
          <w:rtl/>
        </w:rPr>
        <w:t>أمر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حتى إذا جاء القدر خلوا عنه</w:t>
      </w:r>
      <w:r w:rsidR="004D724F" w:rsidRPr="004D724F">
        <w:rPr>
          <w:rFonts w:ascii="Courier New" w:hAnsi="Courier New" w:cs="Traditional Arabic" w:hint="cs"/>
          <w:sz w:val="28"/>
          <w:szCs w:val="34"/>
          <w:rtl/>
        </w:rPr>
        <w:t>.</w:t>
      </w:r>
    </w:p>
    <w:p w:rsidR="00BD1ABF" w:rsidRPr="004D724F" w:rsidRDefault="00BD1A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والسابع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يحفظون عليه الحسنات والسيئات))</w:t>
      </w:r>
      <w:r w:rsidRPr="004D724F">
        <w:rPr>
          <w:rFonts w:cs="Traditional Arabic" w:hint="cs"/>
          <w:sz w:val="28"/>
          <w:szCs w:val="34"/>
          <w:rtl/>
        </w:rPr>
        <w:t xml:space="preserve"> (</w:t>
      </w:r>
      <w:r w:rsidRPr="004D724F">
        <w:rPr>
          <w:rFonts w:cs="Traditional Arabic"/>
          <w:szCs w:val="34"/>
          <w:rtl/>
        </w:rPr>
        <w:footnoteReference w:id="779"/>
      </w:r>
      <w:r w:rsidRPr="004D724F">
        <w:rPr>
          <w:rFonts w:cs="Traditional Arabic" w:hint="cs"/>
          <w:sz w:val="28"/>
          <w:szCs w:val="34"/>
          <w:rtl/>
        </w:rPr>
        <w:t>)</w:t>
      </w:r>
    </w:p>
    <w:p w:rsidR="00E466C1" w:rsidRPr="004D724F" w:rsidRDefault="00BC31D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18596F" w:rsidRPr="004D724F">
        <w:rPr>
          <w:rFonts w:ascii="Courier New" w:hAnsi="Courier New" w:cs="Traditional Arabic" w:hint="cs"/>
          <w:sz w:val="28"/>
          <w:szCs w:val="34"/>
          <w:rtl/>
        </w:rPr>
        <w:t>وقال القرطبي</w:t>
      </w:r>
      <w:r w:rsidR="004D724F" w:rsidRPr="004D724F">
        <w:rPr>
          <w:rFonts w:ascii="Courier New" w:hAnsi="Courier New" w:cs="Traditional Arabic" w:hint="cs"/>
          <w:sz w:val="28"/>
          <w:szCs w:val="34"/>
          <w:rtl/>
        </w:rPr>
        <w:t>:</w:t>
      </w:r>
      <w:r w:rsidR="00E466C1" w:rsidRPr="004D724F">
        <w:rPr>
          <w:rFonts w:ascii="Courier New" w:hAnsi="Courier New" w:cs="Traditional Arabic" w:hint="cs"/>
          <w:sz w:val="28"/>
          <w:szCs w:val="34"/>
          <w:rtl/>
        </w:rPr>
        <w:t xml:space="preserve"> ((في تأويل (</w:t>
      </w:r>
      <w:r w:rsidR="00E466C1" w:rsidRPr="004D724F">
        <w:rPr>
          <w:rFonts w:ascii="Courier New" w:hAnsi="Courier New" w:cs="Traditional Arabic"/>
          <w:sz w:val="28"/>
          <w:szCs w:val="34"/>
          <w:rtl/>
        </w:rPr>
        <w:t>يَحْفَظُونَهُ مِنْ أَمْرِ اللّهِ</w:t>
      </w:r>
      <w:r w:rsidR="00E466C1" w:rsidRPr="004D724F">
        <w:rPr>
          <w:rFonts w:ascii="Courier New" w:hAnsi="Courier New" w:cs="Traditional Arabic" w:hint="cs"/>
          <w:sz w:val="28"/>
          <w:szCs w:val="34"/>
          <w:rtl/>
        </w:rPr>
        <w:t>) وجهان</w:t>
      </w:r>
      <w:r w:rsidR="004D724F" w:rsidRPr="004D724F">
        <w:rPr>
          <w:rFonts w:ascii="Courier New" w:hAnsi="Courier New" w:cs="Traditional Arabic" w:hint="cs"/>
          <w:sz w:val="28"/>
          <w:szCs w:val="34"/>
          <w:rtl/>
        </w:rPr>
        <w:t>:</w:t>
      </w:r>
      <w:r w:rsidR="00E466C1"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E466C1" w:rsidRPr="004D724F">
        <w:rPr>
          <w:rFonts w:ascii="Courier New" w:hAnsi="Courier New" w:cs="Traditional Arabic" w:hint="cs"/>
          <w:sz w:val="28"/>
          <w:szCs w:val="34"/>
          <w:rtl/>
        </w:rPr>
        <w:t xml:space="preserve"> يحفظونه من الموت</w:t>
      </w:r>
      <w:r w:rsidR="002A31EB" w:rsidRPr="004D724F">
        <w:rPr>
          <w:rFonts w:ascii="Courier New" w:hAnsi="Courier New" w:cs="Traditional Arabic" w:hint="cs"/>
          <w:sz w:val="28"/>
          <w:szCs w:val="34"/>
          <w:rtl/>
        </w:rPr>
        <w:t xml:space="preserve"> ما لم يأت أجل</w:t>
      </w:r>
      <w:r w:rsidR="004D724F" w:rsidRPr="004D724F">
        <w:rPr>
          <w:rFonts w:ascii="Courier New" w:hAnsi="Courier New" w:cs="Traditional Arabic" w:hint="cs"/>
          <w:sz w:val="28"/>
          <w:szCs w:val="34"/>
          <w:rtl/>
        </w:rPr>
        <w:t>،</w:t>
      </w:r>
      <w:r w:rsidR="002A31EB" w:rsidRPr="004D724F">
        <w:rPr>
          <w:rFonts w:ascii="Courier New" w:hAnsi="Courier New" w:cs="Traditional Arabic" w:hint="cs"/>
          <w:sz w:val="28"/>
          <w:szCs w:val="34"/>
          <w:rtl/>
        </w:rPr>
        <w:t xml:space="preserve"> قاله الضحاك</w:t>
      </w:r>
      <w:r w:rsidR="004D724F" w:rsidRPr="004D724F">
        <w:rPr>
          <w:rFonts w:ascii="Courier New" w:hAnsi="Courier New" w:cs="Traditional Arabic" w:hint="cs"/>
          <w:sz w:val="28"/>
          <w:szCs w:val="34"/>
          <w:rtl/>
        </w:rPr>
        <w:t>،</w:t>
      </w:r>
      <w:r w:rsidR="002A31EB" w:rsidRPr="004D724F">
        <w:rPr>
          <w:rFonts w:ascii="Courier New" w:hAnsi="Courier New" w:cs="Traditional Arabic" w:hint="cs"/>
          <w:sz w:val="28"/>
          <w:szCs w:val="34"/>
          <w:rtl/>
        </w:rPr>
        <w:t xml:space="preserve"> ا</w:t>
      </w:r>
      <w:r w:rsidR="00E466C1" w:rsidRPr="004D724F">
        <w:rPr>
          <w:rFonts w:ascii="Courier New" w:hAnsi="Courier New" w:cs="Traditional Arabic" w:hint="cs"/>
          <w:sz w:val="28"/>
          <w:szCs w:val="34"/>
          <w:rtl/>
        </w:rPr>
        <w:t>لثاني</w:t>
      </w:r>
      <w:r w:rsidR="004D724F" w:rsidRPr="004D724F">
        <w:rPr>
          <w:rFonts w:ascii="Courier New" w:hAnsi="Courier New" w:cs="Traditional Arabic" w:hint="cs"/>
          <w:sz w:val="28"/>
          <w:szCs w:val="34"/>
          <w:rtl/>
        </w:rPr>
        <w:t>:</w:t>
      </w:r>
      <w:r w:rsidR="00E466C1" w:rsidRPr="004D724F">
        <w:rPr>
          <w:rFonts w:ascii="Courier New" w:hAnsi="Courier New" w:cs="Traditional Arabic" w:hint="cs"/>
          <w:sz w:val="28"/>
          <w:szCs w:val="34"/>
          <w:rtl/>
        </w:rPr>
        <w:t xml:space="preserve"> يحفظونه من الجن والهوام المؤذية ما لم يأت قدر قاله أبو </w:t>
      </w:r>
      <w:proofErr w:type="spellStart"/>
      <w:r w:rsidR="00E466C1" w:rsidRPr="004D724F">
        <w:rPr>
          <w:rFonts w:ascii="Courier New" w:hAnsi="Courier New" w:cs="Traditional Arabic" w:hint="cs"/>
          <w:sz w:val="28"/>
          <w:szCs w:val="34"/>
          <w:rtl/>
        </w:rPr>
        <w:t>أمامة</w:t>
      </w:r>
      <w:proofErr w:type="spellEnd"/>
      <w:r w:rsidR="00E466C1" w:rsidRPr="004D724F">
        <w:rPr>
          <w:rFonts w:ascii="Courier New" w:hAnsi="Courier New" w:cs="Traditional Arabic" w:hint="cs"/>
          <w:sz w:val="28"/>
          <w:szCs w:val="34"/>
          <w:rtl/>
        </w:rPr>
        <w:t xml:space="preserve"> وكعب الأحبار</w:t>
      </w:r>
      <w:r w:rsidR="004D724F" w:rsidRPr="004D724F">
        <w:rPr>
          <w:rFonts w:ascii="Courier New" w:hAnsi="Courier New" w:cs="Traditional Arabic" w:hint="cs"/>
          <w:sz w:val="28"/>
          <w:szCs w:val="34"/>
          <w:rtl/>
        </w:rPr>
        <w:t>،</w:t>
      </w:r>
      <w:r w:rsidR="00E466C1" w:rsidRPr="004D724F">
        <w:rPr>
          <w:rFonts w:ascii="Courier New" w:hAnsi="Courier New" w:cs="Traditional Arabic" w:hint="cs"/>
          <w:sz w:val="28"/>
          <w:szCs w:val="34"/>
          <w:rtl/>
        </w:rPr>
        <w:t xml:space="preserve"> فإذا جاء المقدور خلوا عنه))</w:t>
      </w:r>
      <w:r w:rsidR="00E466C1" w:rsidRPr="004D724F">
        <w:rPr>
          <w:rFonts w:cs="Traditional Arabic" w:hint="cs"/>
          <w:sz w:val="28"/>
          <w:szCs w:val="34"/>
          <w:rtl/>
        </w:rPr>
        <w:t xml:space="preserve"> (</w:t>
      </w:r>
      <w:r w:rsidR="00E466C1" w:rsidRPr="004D724F">
        <w:rPr>
          <w:rFonts w:cs="Traditional Arabic"/>
          <w:szCs w:val="34"/>
          <w:rtl/>
        </w:rPr>
        <w:footnoteReference w:id="780"/>
      </w:r>
      <w:r w:rsidR="00E466C1" w:rsidRPr="004D724F">
        <w:rPr>
          <w:rFonts w:cs="Traditional Arabic" w:hint="cs"/>
          <w:sz w:val="28"/>
          <w:szCs w:val="34"/>
          <w:rtl/>
        </w:rPr>
        <w:t>)</w:t>
      </w:r>
    </w:p>
    <w:p w:rsidR="00BC31D7" w:rsidRPr="004D724F" w:rsidRDefault="00E466C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w:t>
      </w:r>
      <w:r w:rsidR="00D53407" w:rsidRPr="004D724F">
        <w:rPr>
          <w:rFonts w:ascii="Courier New" w:hAnsi="Courier New" w:cs="Traditional Arabic" w:hint="cs"/>
          <w:sz w:val="28"/>
          <w:szCs w:val="34"/>
          <w:rtl/>
        </w:rPr>
        <w:tab/>
      </w:r>
      <w:r w:rsidR="00BC31D7" w:rsidRPr="004D724F">
        <w:rPr>
          <w:rFonts w:ascii="Courier New" w:hAnsi="Courier New" w:cs="Traditional Arabic" w:hint="cs"/>
          <w:sz w:val="28"/>
          <w:szCs w:val="34"/>
          <w:rtl/>
        </w:rPr>
        <w:t>فقول من قال بأنَّ (مِن) جاءت بمعنى البا</w:t>
      </w:r>
      <w:r w:rsidR="00401185" w:rsidRPr="004D724F">
        <w:rPr>
          <w:rFonts w:ascii="Courier New" w:hAnsi="Courier New" w:cs="Traditional Arabic" w:hint="cs"/>
          <w:sz w:val="28"/>
          <w:szCs w:val="34"/>
          <w:rtl/>
        </w:rPr>
        <w:t>ء تحريف للغة و</w:t>
      </w:r>
      <w:r w:rsidRPr="004D724F">
        <w:rPr>
          <w:rFonts w:ascii="Courier New" w:hAnsi="Courier New" w:cs="Traditional Arabic" w:hint="cs"/>
          <w:sz w:val="28"/>
          <w:szCs w:val="34"/>
          <w:rtl/>
        </w:rPr>
        <w:t>للتفسير</w:t>
      </w:r>
      <w:r w:rsidR="00B03FA6" w:rsidRPr="004D724F">
        <w:rPr>
          <w:rFonts w:ascii="Courier New" w:hAnsi="Courier New" w:cs="Traditional Arabic" w:hint="cs"/>
          <w:sz w:val="28"/>
          <w:szCs w:val="34"/>
          <w:rtl/>
        </w:rPr>
        <w:t xml:space="preserve">، </w:t>
      </w:r>
      <w:r w:rsidR="00401185" w:rsidRPr="004D724F">
        <w:rPr>
          <w:rFonts w:ascii="Courier New" w:hAnsi="Courier New" w:cs="Traditional Arabic" w:hint="cs"/>
          <w:sz w:val="28"/>
          <w:szCs w:val="34"/>
          <w:rtl/>
        </w:rPr>
        <w:t>وهو قول من لم يتحقق من قوله</w:t>
      </w:r>
      <w:r w:rsidR="004D724F" w:rsidRPr="004D724F">
        <w:rPr>
          <w:rFonts w:ascii="Courier New" w:hAnsi="Courier New" w:cs="Traditional Arabic" w:hint="cs"/>
          <w:sz w:val="28"/>
          <w:szCs w:val="34"/>
          <w:rtl/>
        </w:rPr>
        <w:t>،</w:t>
      </w:r>
      <w:r w:rsidR="00401185" w:rsidRPr="004D724F">
        <w:rPr>
          <w:rFonts w:ascii="Courier New" w:hAnsi="Courier New" w:cs="Traditional Arabic" w:hint="cs"/>
          <w:sz w:val="28"/>
          <w:szCs w:val="34"/>
          <w:rtl/>
        </w:rPr>
        <w:t xml:space="preserve"> </w:t>
      </w:r>
      <w:r w:rsidR="00BC31D7" w:rsidRPr="004D724F">
        <w:rPr>
          <w:rFonts w:ascii="Courier New" w:hAnsi="Courier New" w:cs="Traditional Arabic" w:hint="cs"/>
          <w:sz w:val="28"/>
          <w:szCs w:val="34"/>
          <w:rtl/>
        </w:rPr>
        <w:t>ولم يمعن النظر في تفسير الآية ودراستها</w:t>
      </w:r>
      <w:r w:rsidR="004D724F" w:rsidRPr="004D724F">
        <w:rPr>
          <w:rFonts w:ascii="Courier New" w:hAnsi="Courier New" w:cs="Traditional Arabic" w:hint="cs"/>
          <w:sz w:val="28"/>
          <w:szCs w:val="34"/>
          <w:rtl/>
        </w:rPr>
        <w:t>؛</w:t>
      </w:r>
      <w:r w:rsidR="00401185" w:rsidRPr="004D724F">
        <w:rPr>
          <w:rFonts w:ascii="Courier New" w:hAnsi="Courier New" w:cs="Traditional Arabic" w:hint="cs"/>
          <w:sz w:val="28"/>
          <w:szCs w:val="34"/>
          <w:rtl/>
        </w:rPr>
        <w:t xml:space="preserve"> فـ(مِن) باقية على معناها</w:t>
      </w:r>
      <w:r w:rsidR="004D724F" w:rsidRPr="004D724F">
        <w:rPr>
          <w:rFonts w:ascii="Courier New" w:hAnsi="Courier New" w:cs="Traditional Arabic" w:hint="cs"/>
          <w:sz w:val="28"/>
          <w:szCs w:val="34"/>
          <w:rtl/>
        </w:rPr>
        <w:t>؛</w:t>
      </w:r>
      <w:r w:rsidR="00401185" w:rsidRPr="004D724F">
        <w:rPr>
          <w:rFonts w:ascii="Courier New" w:hAnsi="Courier New" w:cs="Traditional Arabic" w:hint="cs"/>
          <w:sz w:val="28"/>
          <w:szCs w:val="34"/>
          <w:rtl/>
        </w:rPr>
        <w:t xml:space="preserve"> لأنَّه سبحانه لو أراد معنى الباء لجاء بلفظها وقال</w:t>
      </w:r>
      <w:r w:rsidR="004D724F" w:rsidRPr="004D724F">
        <w:rPr>
          <w:rFonts w:ascii="Courier New" w:hAnsi="Courier New" w:cs="Traditional Arabic" w:hint="cs"/>
          <w:sz w:val="28"/>
          <w:szCs w:val="34"/>
          <w:rtl/>
        </w:rPr>
        <w:t>:</w:t>
      </w:r>
      <w:r w:rsidR="00401185" w:rsidRPr="004D724F">
        <w:rPr>
          <w:rFonts w:ascii="Courier New" w:hAnsi="Courier New" w:cs="Traditional Arabic" w:hint="cs"/>
          <w:sz w:val="28"/>
          <w:szCs w:val="34"/>
          <w:rtl/>
        </w:rPr>
        <w:t xml:space="preserve"> بأمر الله</w:t>
      </w:r>
      <w:r w:rsidR="004D724F" w:rsidRPr="004D724F">
        <w:rPr>
          <w:rFonts w:ascii="Courier New" w:hAnsi="Courier New" w:cs="Traditional Arabic" w:hint="cs"/>
          <w:sz w:val="28"/>
          <w:szCs w:val="34"/>
          <w:rtl/>
        </w:rPr>
        <w:t>.</w:t>
      </w:r>
      <w:r w:rsidR="00BC31D7" w:rsidRPr="004D724F">
        <w:rPr>
          <w:rFonts w:ascii="Courier New" w:hAnsi="Courier New" w:cs="Traditional Arabic" w:hint="cs"/>
          <w:sz w:val="28"/>
          <w:szCs w:val="34"/>
          <w:rtl/>
        </w:rPr>
        <w:t xml:space="preserve"> </w:t>
      </w:r>
    </w:p>
    <w:p w:rsidR="00134C52" w:rsidRPr="004D724F" w:rsidRDefault="006C7D1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D14562" w:rsidRPr="004D724F">
        <w:rPr>
          <w:rFonts w:ascii="Courier New" w:hAnsi="Courier New" w:cs="Traditional Arabic" w:hint="cs"/>
          <w:sz w:val="28"/>
          <w:szCs w:val="34"/>
          <w:rtl/>
        </w:rPr>
        <w:t>وكذلك الوجه الرابع الذي جعلوا (مِن) فيه بمعني (على)</w:t>
      </w:r>
      <w:r w:rsidR="004D724F" w:rsidRPr="004D724F">
        <w:rPr>
          <w:rFonts w:ascii="Courier New" w:hAnsi="Courier New" w:cs="Traditional Arabic" w:hint="cs"/>
          <w:sz w:val="28"/>
          <w:szCs w:val="34"/>
          <w:rtl/>
        </w:rPr>
        <w:t>،</w:t>
      </w:r>
      <w:r w:rsidR="00D14562" w:rsidRPr="004D724F">
        <w:rPr>
          <w:rFonts w:ascii="Courier New" w:hAnsi="Courier New" w:cs="Traditional Arabic" w:hint="cs"/>
          <w:sz w:val="28"/>
          <w:szCs w:val="34"/>
          <w:rtl/>
        </w:rPr>
        <w:t xml:space="preserve"> في قوله تعالى في الأنبياء</w:t>
      </w:r>
      <w:r w:rsidR="004D724F" w:rsidRPr="004D724F">
        <w:rPr>
          <w:rFonts w:ascii="Courier New" w:hAnsi="Courier New" w:cs="Traditional Arabic" w:hint="cs"/>
          <w:sz w:val="28"/>
          <w:szCs w:val="34"/>
          <w:rtl/>
        </w:rPr>
        <w:t>:</w:t>
      </w:r>
      <w:r w:rsidR="00D14562" w:rsidRPr="004D724F">
        <w:rPr>
          <w:rFonts w:ascii="Courier New" w:hAnsi="Courier New" w:cs="Traditional Arabic" w:hint="cs"/>
          <w:sz w:val="28"/>
          <w:szCs w:val="34"/>
          <w:rtl/>
        </w:rPr>
        <w:t xml:space="preserve"> (</w:t>
      </w:r>
      <w:r w:rsidR="00D14562" w:rsidRPr="004D724F">
        <w:rPr>
          <w:rFonts w:ascii="Courier New" w:hAnsi="Courier New" w:cs="Traditional Arabic"/>
          <w:sz w:val="28"/>
          <w:szCs w:val="34"/>
          <w:rtl/>
        </w:rPr>
        <w:t>وَنَصَرْنَاهُ مِنَ الْقَوْمِ الَّذِينَ كَذَّبُوا بِآيَاتِنَا</w:t>
      </w:r>
      <w:r w:rsidR="00D14562" w:rsidRPr="004D724F">
        <w:rPr>
          <w:rFonts w:ascii="Courier New" w:hAnsi="Courier New" w:cs="Traditional Arabic" w:hint="cs"/>
          <w:sz w:val="28"/>
          <w:szCs w:val="34"/>
          <w:rtl/>
        </w:rPr>
        <w:t>){الأنبياء</w:t>
      </w:r>
      <w:r w:rsidR="004D724F" w:rsidRPr="004D724F">
        <w:rPr>
          <w:rFonts w:ascii="Courier New" w:hAnsi="Courier New" w:cs="Traditional Arabic" w:hint="cs"/>
          <w:sz w:val="28"/>
          <w:szCs w:val="34"/>
          <w:rtl/>
        </w:rPr>
        <w:t>:</w:t>
      </w:r>
      <w:r w:rsidR="00D14562" w:rsidRPr="004D724F">
        <w:rPr>
          <w:rFonts w:ascii="Courier New" w:hAnsi="Courier New" w:cs="Traditional Arabic" w:hint="cs"/>
          <w:sz w:val="28"/>
          <w:szCs w:val="34"/>
          <w:rtl/>
        </w:rPr>
        <w:t xml:space="preserve"> 77} والجدير بالذكر أنَّ </w:t>
      </w:r>
      <w:r w:rsidR="00134C52" w:rsidRPr="004D724F">
        <w:rPr>
          <w:rFonts w:ascii="Courier New" w:hAnsi="Courier New" w:cs="Traditional Arabic" w:hint="cs"/>
          <w:sz w:val="28"/>
          <w:szCs w:val="34"/>
          <w:rtl/>
        </w:rPr>
        <w:t>هذا ما ا</w:t>
      </w:r>
      <w:r w:rsidR="00D14562" w:rsidRPr="004D724F">
        <w:rPr>
          <w:rFonts w:ascii="Courier New" w:hAnsi="Courier New" w:cs="Traditional Arabic" w:hint="cs"/>
          <w:sz w:val="28"/>
          <w:szCs w:val="34"/>
          <w:rtl/>
        </w:rPr>
        <w:t xml:space="preserve">صطلح </w:t>
      </w:r>
      <w:r w:rsidR="00134C52" w:rsidRPr="004D724F">
        <w:rPr>
          <w:rFonts w:ascii="Courier New" w:hAnsi="Courier New" w:cs="Traditional Arabic" w:hint="cs"/>
          <w:sz w:val="28"/>
          <w:szCs w:val="34"/>
          <w:rtl/>
        </w:rPr>
        <w:t>عليه النحاة بالتضمين</w:t>
      </w:r>
      <w:r w:rsidR="004D724F" w:rsidRPr="004D724F">
        <w:rPr>
          <w:rFonts w:ascii="Courier New" w:hAnsi="Courier New" w:cs="Traditional Arabic" w:hint="cs"/>
          <w:sz w:val="28"/>
          <w:szCs w:val="34"/>
          <w:rtl/>
        </w:rPr>
        <w:t>،</w:t>
      </w:r>
      <w:r w:rsidR="009C2DDD" w:rsidRPr="004D724F">
        <w:rPr>
          <w:rFonts w:ascii="Courier New" w:hAnsi="Courier New" w:cs="Traditional Arabic" w:hint="cs"/>
          <w:sz w:val="28"/>
          <w:szCs w:val="34"/>
          <w:rtl/>
        </w:rPr>
        <w:t xml:space="preserve"> </w:t>
      </w:r>
      <w:r w:rsidR="00340729" w:rsidRPr="004D724F">
        <w:rPr>
          <w:rFonts w:ascii="Courier New" w:hAnsi="Courier New" w:cs="Traditional Arabic" w:hint="cs"/>
          <w:sz w:val="28"/>
          <w:szCs w:val="34"/>
          <w:rtl/>
        </w:rPr>
        <w:t>وقد قلتُ</w:t>
      </w:r>
      <w:r w:rsidR="004D724F" w:rsidRPr="004D724F">
        <w:rPr>
          <w:rFonts w:ascii="Courier New" w:hAnsi="Courier New" w:cs="Traditional Arabic" w:hint="cs"/>
          <w:sz w:val="28"/>
          <w:szCs w:val="34"/>
          <w:rtl/>
        </w:rPr>
        <w:t>:</w:t>
      </w:r>
      <w:r w:rsidR="00340729" w:rsidRPr="004D724F">
        <w:rPr>
          <w:rFonts w:ascii="Courier New" w:hAnsi="Courier New" w:cs="Traditional Arabic" w:hint="cs"/>
          <w:sz w:val="28"/>
          <w:szCs w:val="34"/>
          <w:rtl/>
        </w:rPr>
        <w:t xml:space="preserve"> </w:t>
      </w:r>
      <w:r w:rsidR="0017660D" w:rsidRPr="004D724F">
        <w:rPr>
          <w:rFonts w:ascii="Courier New" w:hAnsi="Courier New" w:cs="Traditional Arabic" w:hint="cs"/>
          <w:sz w:val="28"/>
          <w:szCs w:val="34"/>
          <w:rtl/>
        </w:rPr>
        <w:t>تحت عنوان</w:t>
      </w:r>
      <w:r w:rsidR="004D724F" w:rsidRPr="004D724F">
        <w:rPr>
          <w:rFonts w:ascii="Courier New" w:hAnsi="Courier New" w:cs="Traditional Arabic" w:hint="cs"/>
          <w:sz w:val="28"/>
          <w:szCs w:val="34"/>
          <w:rtl/>
        </w:rPr>
        <w:t>:</w:t>
      </w:r>
      <w:r w:rsidR="0017660D" w:rsidRPr="004D724F">
        <w:rPr>
          <w:rFonts w:ascii="Courier New" w:hAnsi="Courier New" w:cs="Traditional Arabic" w:hint="cs"/>
          <w:sz w:val="28"/>
          <w:szCs w:val="34"/>
          <w:rtl/>
        </w:rPr>
        <w:t xml:space="preserve"> التضمين وبلاغة </w:t>
      </w:r>
      <w:r w:rsidR="009C2DDD" w:rsidRPr="004D724F">
        <w:rPr>
          <w:rFonts w:ascii="Courier New" w:hAnsi="Courier New" w:cs="Traditional Arabic" w:hint="cs"/>
          <w:sz w:val="28"/>
          <w:szCs w:val="34"/>
          <w:rtl/>
        </w:rPr>
        <w:t>القرآن الكريم</w:t>
      </w:r>
      <w:r w:rsidR="004D724F" w:rsidRPr="004D724F">
        <w:rPr>
          <w:rFonts w:ascii="Courier New" w:hAnsi="Courier New" w:cs="Traditional Arabic" w:hint="cs"/>
          <w:sz w:val="28"/>
          <w:szCs w:val="34"/>
          <w:rtl/>
        </w:rPr>
        <w:t>:</w:t>
      </w:r>
      <w:r w:rsidR="00134C52" w:rsidRPr="004D724F">
        <w:rPr>
          <w:rFonts w:ascii="Courier New" w:hAnsi="Courier New" w:cs="Traditional Arabic" w:hint="cs"/>
          <w:sz w:val="28"/>
          <w:szCs w:val="34"/>
          <w:rtl/>
        </w:rPr>
        <w:t xml:space="preserve"> ((</w:t>
      </w:r>
      <w:r w:rsidR="00134C52" w:rsidRPr="004D724F">
        <w:rPr>
          <w:rFonts w:cs="Traditional Arabic" w:hint="cs"/>
          <w:sz w:val="28"/>
          <w:szCs w:val="34"/>
          <w:rtl/>
        </w:rPr>
        <w:t>إنَّ من ادعى وجود التضمين في القرآن الكريم</w:t>
      </w:r>
      <w:r w:rsidR="004D724F" w:rsidRPr="004D724F">
        <w:rPr>
          <w:rFonts w:cs="Traditional Arabic" w:hint="cs"/>
          <w:sz w:val="28"/>
          <w:szCs w:val="34"/>
          <w:rtl/>
        </w:rPr>
        <w:t>،</w:t>
      </w:r>
      <w:r w:rsidR="00134C52" w:rsidRPr="004D724F">
        <w:rPr>
          <w:rFonts w:cs="Traditional Arabic" w:hint="cs"/>
          <w:sz w:val="28"/>
          <w:szCs w:val="34"/>
          <w:rtl/>
        </w:rPr>
        <w:t xml:space="preserve"> وادعى أنَّه يمثل صورة من صور البلاغة فيه</w:t>
      </w:r>
      <w:r w:rsidR="004D724F" w:rsidRPr="004D724F">
        <w:rPr>
          <w:rFonts w:cs="Traditional Arabic" w:hint="cs"/>
          <w:sz w:val="28"/>
          <w:szCs w:val="34"/>
          <w:rtl/>
        </w:rPr>
        <w:t>،</w:t>
      </w:r>
      <w:r w:rsidR="00134C52" w:rsidRPr="004D724F">
        <w:rPr>
          <w:rFonts w:cs="Traditional Arabic" w:hint="cs"/>
          <w:sz w:val="28"/>
          <w:szCs w:val="34"/>
          <w:rtl/>
        </w:rPr>
        <w:t xml:space="preserve"> فقد وهم هذا المدعي كائنًا من يكون</w:t>
      </w:r>
      <w:r w:rsidR="004D724F" w:rsidRPr="004D724F">
        <w:rPr>
          <w:rFonts w:cs="Traditional Arabic" w:hint="cs"/>
          <w:sz w:val="28"/>
          <w:szCs w:val="34"/>
          <w:rtl/>
        </w:rPr>
        <w:t>،</w:t>
      </w:r>
      <w:r w:rsidR="00134C52" w:rsidRPr="004D724F">
        <w:rPr>
          <w:rFonts w:cs="Traditional Arabic" w:hint="cs"/>
          <w:sz w:val="28"/>
          <w:szCs w:val="34"/>
          <w:rtl/>
        </w:rPr>
        <w:t xml:space="preserve"> إذ تبيَّن أنَّ التضمين قائم على أساس ترادف الألفاظ</w:t>
      </w:r>
      <w:r w:rsidRPr="004D724F">
        <w:rPr>
          <w:rFonts w:cs="Traditional Arabic" w:hint="cs"/>
          <w:sz w:val="28"/>
          <w:szCs w:val="34"/>
          <w:rtl/>
        </w:rPr>
        <w:t xml:space="preserve"> </w:t>
      </w:r>
      <w:r w:rsidR="006C09E6" w:rsidRPr="004D724F">
        <w:rPr>
          <w:rFonts w:cs="Traditional Arabic" w:hint="cs"/>
          <w:sz w:val="28"/>
          <w:szCs w:val="34"/>
          <w:rtl/>
        </w:rPr>
        <w:t>(</w:t>
      </w:r>
      <w:r w:rsidR="006C09E6" w:rsidRPr="004D724F">
        <w:rPr>
          <w:rFonts w:cs="Traditional Arabic"/>
          <w:szCs w:val="34"/>
          <w:rtl/>
        </w:rPr>
        <w:footnoteReference w:id="781"/>
      </w:r>
      <w:r w:rsidR="006C09E6" w:rsidRPr="004D724F">
        <w:rPr>
          <w:rFonts w:cs="Traditional Arabic" w:hint="cs"/>
          <w:sz w:val="28"/>
          <w:szCs w:val="34"/>
          <w:rtl/>
        </w:rPr>
        <w:t>)</w:t>
      </w:r>
      <w:r w:rsidR="00134C52" w:rsidRPr="004D724F">
        <w:rPr>
          <w:rFonts w:cs="Traditional Arabic" w:hint="cs"/>
          <w:sz w:val="28"/>
          <w:szCs w:val="34"/>
          <w:rtl/>
        </w:rPr>
        <w:t xml:space="preserve"> وهذا ما صرَّح به ابن جني</w:t>
      </w:r>
      <w:r w:rsidR="004D724F" w:rsidRPr="004D724F">
        <w:rPr>
          <w:rFonts w:cs="Traditional Arabic" w:hint="cs"/>
          <w:sz w:val="28"/>
          <w:szCs w:val="34"/>
          <w:rtl/>
        </w:rPr>
        <w:t>،</w:t>
      </w:r>
      <w:r w:rsidR="00134C52" w:rsidRPr="004D724F">
        <w:rPr>
          <w:rFonts w:cs="Traditional Arabic" w:hint="cs"/>
          <w:sz w:val="28"/>
          <w:szCs w:val="34"/>
          <w:rtl/>
        </w:rPr>
        <w:t xml:space="preserve"> وغيره وقد مرَّ كلامه في هذا الباب (</w:t>
      </w:r>
      <w:r w:rsidR="00134C52" w:rsidRPr="004D724F">
        <w:rPr>
          <w:rFonts w:cs="Traditional Arabic"/>
          <w:sz w:val="28"/>
          <w:szCs w:val="34"/>
          <w:rtl/>
        </w:rPr>
        <w:footnoteReference w:id="782"/>
      </w:r>
      <w:r w:rsidRPr="004D724F">
        <w:rPr>
          <w:rFonts w:cs="Traditional Arabic" w:hint="cs"/>
          <w:sz w:val="28"/>
          <w:szCs w:val="34"/>
          <w:rtl/>
        </w:rPr>
        <w:t>)</w:t>
      </w:r>
      <w:r w:rsidR="00134C52" w:rsidRPr="004D724F">
        <w:rPr>
          <w:rFonts w:cs="Traditional Arabic" w:hint="cs"/>
          <w:sz w:val="28"/>
          <w:szCs w:val="34"/>
          <w:rtl/>
        </w:rPr>
        <w:t xml:space="preserve"> وبلاغ</w:t>
      </w:r>
      <w:r w:rsidR="0017660D" w:rsidRPr="004D724F">
        <w:rPr>
          <w:rFonts w:cs="Traditional Arabic" w:hint="cs"/>
          <w:sz w:val="28"/>
          <w:szCs w:val="34"/>
          <w:rtl/>
        </w:rPr>
        <w:t xml:space="preserve">ة القرآن الكريم قائمة على اساس </w:t>
      </w:r>
      <w:r w:rsidR="00134C52" w:rsidRPr="004D724F">
        <w:rPr>
          <w:rFonts w:cs="Traditional Arabic" w:hint="cs"/>
          <w:sz w:val="28"/>
          <w:szCs w:val="34"/>
          <w:rtl/>
        </w:rPr>
        <w:t>أنَّه لا ترادف بين ألفاظه</w:t>
      </w:r>
      <w:r w:rsidR="004D724F" w:rsidRPr="004D724F">
        <w:rPr>
          <w:rFonts w:cs="Traditional Arabic" w:hint="cs"/>
          <w:sz w:val="28"/>
          <w:szCs w:val="34"/>
          <w:rtl/>
        </w:rPr>
        <w:t>،</w:t>
      </w:r>
      <w:r w:rsidR="00134C52" w:rsidRPr="004D724F">
        <w:rPr>
          <w:rFonts w:cs="Traditional Arabic" w:hint="cs"/>
          <w:sz w:val="28"/>
          <w:szCs w:val="34"/>
          <w:rtl/>
        </w:rPr>
        <w:t xml:space="preserve"> فالقول بالتضمين</w:t>
      </w:r>
      <w:r w:rsidR="004D724F" w:rsidRPr="004D724F">
        <w:rPr>
          <w:rFonts w:cs="Traditional Arabic" w:hint="cs"/>
          <w:sz w:val="28"/>
          <w:szCs w:val="34"/>
          <w:rtl/>
        </w:rPr>
        <w:t>،</w:t>
      </w:r>
      <w:r w:rsidR="00134C52" w:rsidRPr="004D724F">
        <w:rPr>
          <w:rFonts w:cs="Traditional Arabic" w:hint="cs"/>
          <w:sz w:val="28"/>
          <w:szCs w:val="34"/>
          <w:rtl/>
        </w:rPr>
        <w:t xml:space="preserve"> والقول ببلاغة القرآن الكريم قولان متناقضان</w:t>
      </w:r>
      <w:r w:rsidR="004D724F" w:rsidRPr="004D724F">
        <w:rPr>
          <w:rFonts w:cs="Traditional Arabic" w:hint="cs"/>
          <w:sz w:val="28"/>
          <w:szCs w:val="34"/>
          <w:rtl/>
        </w:rPr>
        <w:t>،</w:t>
      </w:r>
      <w:r w:rsidR="00134C52" w:rsidRPr="004D724F">
        <w:rPr>
          <w:rFonts w:cs="Traditional Arabic" w:hint="cs"/>
          <w:sz w:val="28"/>
          <w:szCs w:val="34"/>
          <w:rtl/>
        </w:rPr>
        <w:t xml:space="preserve"> ولا يمكن التوفيق بينهما البتة</w:t>
      </w:r>
      <w:r w:rsidR="004D724F" w:rsidRPr="004D724F">
        <w:rPr>
          <w:rFonts w:cs="Traditional Arabic" w:hint="cs"/>
          <w:sz w:val="28"/>
          <w:szCs w:val="34"/>
          <w:rtl/>
        </w:rPr>
        <w:t>،</w:t>
      </w:r>
      <w:r w:rsidR="00134C52" w:rsidRPr="004D724F">
        <w:rPr>
          <w:rFonts w:cs="Traditional Arabic" w:hint="cs"/>
          <w:sz w:val="28"/>
          <w:szCs w:val="34"/>
          <w:rtl/>
        </w:rPr>
        <w:t xml:space="preserve"> بل إثبات أحدهما</w:t>
      </w:r>
      <w:r w:rsidR="004D724F" w:rsidRPr="004D724F">
        <w:rPr>
          <w:rFonts w:cs="Traditional Arabic" w:hint="cs"/>
          <w:sz w:val="28"/>
          <w:szCs w:val="34"/>
          <w:rtl/>
        </w:rPr>
        <w:t>،</w:t>
      </w:r>
      <w:r w:rsidR="00134C52" w:rsidRPr="004D724F">
        <w:rPr>
          <w:rFonts w:cs="Traditional Arabic" w:hint="cs"/>
          <w:sz w:val="28"/>
          <w:szCs w:val="34"/>
          <w:rtl/>
        </w:rPr>
        <w:t xml:space="preserve"> لا يتمُّ إلاَّ بعد أن يتمَّ إلغاء الآخر</w:t>
      </w:r>
      <w:r w:rsidR="004D724F" w:rsidRPr="004D724F">
        <w:rPr>
          <w:rFonts w:cs="Traditional Arabic" w:hint="cs"/>
          <w:sz w:val="28"/>
          <w:szCs w:val="34"/>
          <w:rtl/>
        </w:rPr>
        <w:t>؛</w:t>
      </w:r>
      <w:r w:rsidR="00134C52" w:rsidRPr="004D724F">
        <w:rPr>
          <w:rFonts w:cs="Traditional Arabic" w:hint="cs"/>
          <w:sz w:val="28"/>
          <w:szCs w:val="34"/>
          <w:rtl/>
        </w:rPr>
        <w:t xml:space="preserve"> وهذا ما حصل</w:t>
      </w:r>
      <w:r w:rsidR="004D724F" w:rsidRPr="004D724F">
        <w:rPr>
          <w:rFonts w:cs="Traditional Arabic" w:hint="cs"/>
          <w:sz w:val="28"/>
          <w:szCs w:val="34"/>
          <w:rtl/>
        </w:rPr>
        <w:t>.</w:t>
      </w:r>
    </w:p>
    <w:p w:rsidR="00134C52" w:rsidRPr="004D724F" w:rsidRDefault="00134C52" w:rsidP="004D724F">
      <w:pPr>
        <w:spacing w:after="120"/>
        <w:jc w:val="both"/>
        <w:rPr>
          <w:rFonts w:cs="Traditional Arabic"/>
          <w:sz w:val="28"/>
          <w:szCs w:val="34"/>
          <w:rtl/>
        </w:rPr>
      </w:pPr>
      <w:r w:rsidRPr="004D724F">
        <w:rPr>
          <w:rFonts w:cs="Traditional Arabic" w:hint="cs"/>
          <w:sz w:val="28"/>
          <w:szCs w:val="34"/>
          <w:rtl/>
        </w:rPr>
        <w:t xml:space="preserve"> يقول الدكتور فاضل السامرائي</w:t>
      </w:r>
      <w:r w:rsidR="004D724F" w:rsidRPr="004D724F">
        <w:rPr>
          <w:rFonts w:cs="Traditional Arabic" w:hint="cs"/>
          <w:sz w:val="28"/>
          <w:szCs w:val="34"/>
          <w:rtl/>
        </w:rPr>
        <w:t>:</w:t>
      </w:r>
      <w:r w:rsidRPr="004D724F">
        <w:rPr>
          <w:rFonts w:cs="Traditional Arabic" w:hint="cs"/>
          <w:sz w:val="28"/>
          <w:szCs w:val="34"/>
          <w:rtl/>
        </w:rPr>
        <w:t xml:space="preserve"> ((</w:t>
      </w:r>
      <w:proofErr w:type="spellStart"/>
      <w:r w:rsidRPr="004D724F">
        <w:rPr>
          <w:rFonts w:cs="Traditional Arabic" w:hint="cs"/>
          <w:sz w:val="28"/>
          <w:szCs w:val="34"/>
          <w:rtl/>
        </w:rPr>
        <w:t>فللتضين</w:t>
      </w:r>
      <w:proofErr w:type="spellEnd"/>
      <w:r w:rsidRPr="004D724F">
        <w:rPr>
          <w:rFonts w:cs="Traditional Arabic" w:hint="cs"/>
          <w:sz w:val="28"/>
          <w:szCs w:val="34"/>
          <w:rtl/>
        </w:rPr>
        <w:t xml:space="preserve"> غرض بلاغي لطيف</w:t>
      </w:r>
      <w:r w:rsidR="004D724F" w:rsidRPr="004D724F">
        <w:rPr>
          <w:rFonts w:cs="Traditional Arabic" w:hint="cs"/>
          <w:sz w:val="28"/>
          <w:szCs w:val="34"/>
          <w:rtl/>
        </w:rPr>
        <w:t>،</w:t>
      </w:r>
      <w:r w:rsidRPr="004D724F">
        <w:rPr>
          <w:rFonts w:cs="Traditional Arabic" w:hint="cs"/>
          <w:sz w:val="28"/>
          <w:szCs w:val="34"/>
          <w:rtl/>
        </w:rPr>
        <w:t xml:space="preserve"> وهو الجمع بين معنيين </w:t>
      </w:r>
      <w:proofErr w:type="spellStart"/>
      <w:r w:rsidRPr="004D724F">
        <w:rPr>
          <w:rFonts w:cs="Traditional Arabic" w:hint="cs"/>
          <w:sz w:val="28"/>
          <w:szCs w:val="34"/>
          <w:rtl/>
        </w:rPr>
        <w:t>بأخصر</w:t>
      </w:r>
      <w:proofErr w:type="spellEnd"/>
      <w:r w:rsidRPr="004D724F">
        <w:rPr>
          <w:rFonts w:cs="Traditional Arabic" w:hint="cs"/>
          <w:sz w:val="28"/>
          <w:szCs w:val="34"/>
          <w:rtl/>
        </w:rPr>
        <w:t xml:space="preserve"> أسلوب</w:t>
      </w:r>
      <w:r w:rsidR="004D724F" w:rsidRPr="004D724F">
        <w:rPr>
          <w:rFonts w:cs="Traditional Arabic" w:hint="cs"/>
          <w:sz w:val="28"/>
          <w:szCs w:val="34"/>
          <w:rtl/>
        </w:rPr>
        <w:t>،</w:t>
      </w:r>
      <w:r w:rsidRPr="004D724F">
        <w:rPr>
          <w:rFonts w:cs="Traditional Arabic" w:hint="cs"/>
          <w:sz w:val="28"/>
          <w:szCs w:val="34"/>
          <w:rtl/>
        </w:rPr>
        <w:t xml:space="preserve"> وذلك بذكر فعل</w:t>
      </w:r>
      <w:r w:rsidR="004D724F" w:rsidRPr="004D724F">
        <w:rPr>
          <w:rFonts w:cs="Traditional Arabic" w:hint="cs"/>
          <w:sz w:val="28"/>
          <w:szCs w:val="34"/>
          <w:rtl/>
        </w:rPr>
        <w:t>،</w:t>
      </w:r>
      <w:r w:rsidRPr="004D724F">
        <w:rPr>
          <w:rFonts w:cs="Traditional Arabic" w:hint="cs"/>
          <w:sz w:val="28"/>
          <w:szCs w:val="34"/>
          <w:rtl/>
        </w:rPr>
        <w:t xml:space="preserve"> وذكر حرف جر يستعمل مع فعل آخر فتكسب بذلك معنيين</w:t>
      </w:r>
      <w:r w:rsidR="004D724F" w:rsidRPr="004D724F">
        <w:rPr>
          <w:rFonts w:cs="Traditional Arabic" w:hint="cs"/>
          <w:sz w:val="28"/>
          <w:szCs w:val="34"/>
          <w:rtl/>
        </w:rPr>
        <w:t>،</w:t>
      </w:r>
      <w:r w:rsidRPr="004D724F">
        <w:rPr>
          <w:rFonts w:cs="Traditional Arabic" w:hint="cs"/>
          <w:sz w:val="28"/>
          <w:szCs w:val="34"/>
          <w:rtl/>
        </w:rPr>
        <w:t xml:space="preserve"> معنى الفعل الأول ومعنى </w:t>
      </w:r>
      <w:r w:rsidRPr="004D724F">
        <w:rPr>
          <w:rFonts w:cs="Traditional Arabic" w:hint="cs"/>
          <w:sz w:val="28"/>
          <w:szCs w:val="34"/>
          <w:rtl/>
        </w:rPr>
        <w:lastRenderedPageBreak/>
        <w:t>الفعل الثاني</w:t>
      </w:r>
      <w:r w:rsidR="004D724F" w:rsidRPr="004D724F">
        <w:rPr>
          <w:rFonts w:cs="Traditional Arabic" w:hint="cs"/>
          <w:sz w:val="28"/>
          <w:szCs w:val="34"/>
          <w:rtl/>
        </w:rPr>
        <w:t>،</w:t>
      </w:r>
      <w:r w:rsidRPr="004D724F">
        <w:rPr>
          <w:rFonts w:cs="Traditional Arabic" w:hint="cs"/>
          <w:sz w:val="28"/>
          <w:szCs w:val="34"/>
          <w:rtl/>
        </w:rPr>
        <w:t xml:space="preserve"> وذلك نحو قوله تعالى</w:t>
      </w:r>
      <w:r w:rsidR="004D724F" w:rsidRPr="004D724F">
        <w:rPr>
          <w:rFonts w:cs="Traditional Arabic" w:hint="cs"/>
          <w:sz w:val="28"/>
          <w:szCs w:val="34"/>
          <w:rtl/>
        </w:rPr>
        <w:t>:</w:t>
      </w:r>
      <w:r w:rsidRPr="004D724F">
        <w:rPr>
          <w:rFonts w:cs="Traditional Arabic" w:hint="cs"/>
          <w:sz w:val="28"/>
          <w:szCs w:val="34"/>
          <w:rtl/>
        </w:rPr>
        <w:t xml:space="preserve"> (وَنَصَرْنَاهُ مِنَ الْقَوْمِ الَّذِينَ كَذَّبُوا){الأنبياء</w:t>
      </w:r>
      <w:r w:rsidR="004D724F" w:rsidRPr="004D724F">
        <w:rPr>
          <w:rFonts w:cs="Traditional Arabic" w:hint="cs"/>
          <w:sz w:val="28"/>
          <w:szCs w:val="34"/>
          <w:rtl/>
        </w:rPr>
        <w:t>:</w:t>
      </w:r>
      <w:r w:rsidRPr="004D724F">
        <w:rPr>
          <w:rFonts w:cs="Traditional Arabic" w:hint="cs"/>
          <w:sz w:val="28"/>
          <w:szCs w:val="34"/>
          <w:rtl/>
        </w:rPr>
        <w:t>77} فقد ذهب قوم إلى أنَّ (من) ههنا بمعنى (على) وهذا فيه نظر</w:t>
      </w:r>
      <w:r w:rsidR="004D724F" w:rsidRPr="004D724F">
        <w:rPr>
          <w:rFonts w:cs="Traditional Arabic" w:hint="cs"/>
          <w:sz w:val="28"/>
          <w:szCs w:val="34"/>
          <w:rtl/>
        </w:rPr>
        <w:t>؛</w:t>
      </w:r>
      <w:r w:rsidRPr="004D724F">
        <w:rPr>
          <w:rFonts w:cs="Traditional Arabic" w:hint="cs"/>
          <w:sz w:val="28"/>
          <w:szCs w:val="34"/>
          <w:rtl/>
        </w:rPr>
        <w:t xml:space="preserve"> فإنَّ هناك فرفًا في المعنى بين قولك</w:t>
      </w:r>
      <w:r w:rsidR="004D724F" w:rsidRPr="004D724F">
        <w:rPr>
          <w:rFonts w:cs="Traditional Arabic" w:hint="cs"/>
          <w:sz w:val="28"/>
          <w:szCs w:val="34"/>
          <w:rtl/>
        </w:rPr>
        <w:t>:</w:t>
      </w:r>
      <w:r w:rsidRPr="004D724F">
        <w:rPr>
          <w:rFonts w:cs="Traditional Arabic" w:hint="cs"/>
          <w:sz w:val="28"/>
          <w:szCs w:val="34"/>
          <w:rtl/>
        </w:rPr>
        <w:t xml:space="preserve"> نصره من</w:t>
      </w:r>
      <w:r w:rsidR="004D724F" w:rsidRPr="004D724F">
        <w:rPr>
          <w:rFonts w:cs="Traditional Arabic" w:hint="cs"/>
          <w:sz w:val="28"/>
          <w:szCs w:val="34"/>
          <w:rtl/>
        </w:rPr>
        <w:t>،</w:t>
      </w:r>
      <w:r w:rsidRPr="004D724F">
        <w:rPr>
          <w:rFonts w:cs="Traditional Arabic" w:hint="cs"/>
          <w:sz w:val="28"/>
          <w:szCs w:val="34"/>
          <w:rtl/>
        </w:rPr>
        <w:t xml:space="preserve"> ونصره عليه</w:t>
      </w:r>
      <w:r w:rsidR="004D724F" w:rsidRPr="004D724F">
        <w:rPr>
          <w:rFonts w:cs="Traditional Arabic" w:hint="cs"/>
          <w:sz w:val="28"/>
          <w:szCs w:val="34"/>
          <w:rtl/>
        </w:rPr>
        <w:t>؛</w:t>
      </w:r>
      <w:r w:rsidRPr="004D724F">
        <w:rPr>
          <w:rFonts w:cs="Traditional Arabic" w:hint="cs"/>
          <w:sz w:val="28"/>
          <w:szCs w:val="34"/>
          <w:rtl/>
        </w:rPr>
        <w:t xml:space="preserve"> فالنصر عليه يعني التمكن منه والاستعلاء والغلبة قال تعالى</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hint="cs"/>
          <w:sz w:val="28"/>
          <w:szCs w:val="34"/>
          <w:rtl/>
        </w:rPr>
        <w:t>وَيُخْزِهِمْ وَيَنصُرْكُمْ عَلَيْهِمْ</w:t>
      </w:r>
      <w:r w:rsidRPr="004D724F">
        <w:rPr>
          <w:rFonts w:cs="Traditional Arabic" w:hint="cs"/>
          <w:sz w:val="28"/>
          <w:szCs w:val="34"/>
          <w:rtl/>
        </w:rPr>
        <w:t>){التوبة</w:t>
      </w:r>
      <w:r w:rsidR="004D724F" w:rsidRPr="004D724F">
        <w:rPr>
          <w:rFonts w:cs="Traditional Arabic" w:hint="cs"/>
          <w:sz w:val="28"/>
          <w:szCs w:val="34"/>
          <w:rtl/>
        </w:rPr>
        <w:t>:</w:t>
      </w:r>
      <w:r w:rsidRPr="004D724F">
        <w:rPr>
          <w:rFonts w:cs="Traditional Arabic" w:hint="cs"/>
          <w:sz w:val="28"/>
          <w:szCs w:val="34"/>
          <w:rtl/>
        </w:rPr>
        <w:t xml:space="preserve"> 14} وقال تعالى</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hint="cs"/>
          <w:sz w:val="28"/>
          <w:szCs w:val="34"/>
          <w:rtl/>
        </w:rPr>
        <w:t>فَانصُرْنَا عَلَى الْقَوْمِ الْكَافِرِينَ){البقرة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286}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مكَنَّا منهم  وليس هذا معنى نصره 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نصرناه منهم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فإنَّه بمعنى نجَّيناه منهم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وَيَا</w:t>
      </w:r>
      <w:proofErr w:type="spellEnd"/>
      <w:r w:rsidRPr="004D724F">
        <w:rPr>
          <w:rFonts w:ascii="Courier New" w:hAnsi="Courier New" w:cs="Traditional Arabic" w:hint="cs"/>
          <w:sz w:val="28"/>
          <w:szCs w:val="34"/>
          <w:rtl/>
        </w:rPr>
        <w:t xml:space="preserve"> قَوْمِ مَن يَنصُرُنِي مِنَ اللّهِ إِن طَرَدتُّهُمْ</w:t>
      </w:r>
      <w:r w:rsidRPr="004D724F">
        <w:rPr>
          <w:rFonts w:cs="Traditional Arabic" w:hint="cs"/>
          <w:sz w:val="28"/>
          <w:szCs w:val="34"/>
          <w:rtl/>
        </w:rPr>
        <w:t>) {هود</w:t>
      </w:r>
      <w:r w:rsidR="004D724F" w:rsidRPr="004D724F">
        <w:rPr>
          <w:rFonts w:cs="Traditional Arabic" w:hint="cs"/>
          <w:sz w:val="28"/>
          <w:szCs w:val="34"/>
          <w:rtl/>
        </w:rPr>
        <w:t>:</w:t>
      </w:r>
      <w:r w:rsidRPr="004D724F">
        <w:rPr>
          <w:rFonts w:cs="Traditional Arabic" w:hint="cs"/>
          <w:sz w:val="28"/>
          <w:szCs w:val="34"/>
          <w:rtl/>
        </w:rPr>
        <w:t>30} فليس المعنى</w:t>
      </w:r>
      <w:r w:rsidR="004D724F" w:rsidRPr="004D724F">
        <w:rPr>
          <w:rFonts w:cs="Traditional Arabic" w:hint="cs"/>
          <w:sz w:val="28"/>
          <w:szCs w:val="34"/>
          <w:rtl/>
        </w:rPr>
        <w:t>:</w:t>
      </w:r>
      <w:r w:rsidRPr="004D724F">
        <w:rPr>
          <w:rFonts w:cs="Traditional Arabic" w:hint="cs"/>
          <w:sz w:val="28"/>
          <w:szCs w:val="34"/>
          <w:rtl/>
        </w:rPr>
        <w:t xml:space="preserve"> من ينصرني على الله</w:t>
      </w:r>
      <w:r w:rsidR="004D724F" w:rsidRPr="004D724F">
        <w:rPr>
          <w:rFonts w:cs="Traditional Arabic" w:hint="cs"/>
          <w:sz w:val="28"/>
          <w:szCs w:val="34"/>
          <w:rtl/>
        </w:rPr>
        <w:t>،</w:t>
      </w:r>
      <w:r w:rsidRPr="004D724F">
        <w:rPr>
          <w:rFonts w:cs="Traditional Arabic" w:hint="cs"/>
          <w:sz w:val="28"/>
          <w:szCs w:val="34"/>
          <w:rtl/>
        </w:rPr>
        <w:t xml:space="preserve"> بل من ينجيني ويمنعني منه)) (</w:t>
      </w:r>
      <w:r w:rsidRPr="004D724F">
        <w:rPr>
          <w:rFonts w:cs="Traditional Arabic"/>
          <w:sz w:val="28"/>
          <w:szCs w:val="34"/>
          <w:rtl/>
        </w:rPr>
        <w:footnoteReference w:id="783"/>
      </w:r>
      <w:r w:rsidRPr="004D724F">
        <w:rPr>
          <w:rFonts w:cs="Traditional Arabic" w:hint="cs"/>
          <w:sz w:val="28"/>
          <w:szCs w:val="34"/>
          <w:rtl/>
        </w:rPr>
        <w:t>) تأمَّل كيف أكَّد  أنَّ (من) دلَّتْ على معناها الذي وضعت له</w:t>
      </w:r>
      <w:r w:rsidR="004D724F" w:rsidRPr="004D724F">
        <w:rPr>
          <w:rFonts w:cs="Traditional Arabic" w:hint="cs"/>
          <w:sz w:val="28"/>
          <w:szCs w:val="34"/>
          <w:rtl/>
        </w:rPr>
        <w:t>،</w:t>
      </w:r>
      <w:r w:rsidRPr="004D724F">
        <w:rPr>
          <w:rFonts w:cs="Traditional Arabic" w:hint="cs"/>
          <w:sz w:val="28"/>
          <w:szCs w:val="34"/>
          <w:rtl/>
        </w:rPr>
        <w:t xml:space="preserve"> وأنَّها ليست بمعنى (على) وأقول لا حاجة لتأكيد هذه الحقيقة لـ(مِن) بالاستعانة بإلباس (نصرناه) معنى الفعل (نجَّيناه)  والدليل على ذلك أنَّ الدكتور فاضل السامرائي بعد أن ضمَّن (نصرناه) معنى الفعل (نجَّيناه)</w:t>
      </w:r>
      <w:r w:rsidR="004D724F" w:rsidRPr="004D724F">
        <w:rPr>
          <w:rFonts w:cs="Traditional Arabic" w:hint="cs"/>
          <w:sz w:val="28"/>
          <w:szCs w:val="34"/>
          <w:rtl/>
        </w:rPr>
        <w:t>،</w:t>
      </w:r>
      <w:r w:rsidRPr="004D724F">
        <w:rPr>
          <w:rFonts w:cs="Traditional Arabic" w:hint="cs"/>
          <w:sz w:val="28"/>
          <w:szCs w:val="34"/>
          <w:rtl/>
        </w:rPr>
        <w:t xml:space="preserve"> عاد بسرعة فنزع منه هذا التضمين</w:t>
      </w:r>
      <w:r w:rsidR="004D724F" w:rsidRPr="004D724F">
        <w:rPr>
          <w:rFonts w:cs="Traditional Arabic" w:hint="cs"/>
          <w:sz w:val="28"/>
          <w:szCs w:val="34"/>
          <w:rtl/>
        </w:rPr>
        <w:t>،</w:t>
      </w:r>
      <w:r w:rsidRPr="004D724F">
        <w:rPr>
          <w:rFonts w:cs="Traditional Arabic" w:hint="cs"/>
          <w:sz w:val="28"/>
          <w:szCs w:val="34"/>
          <w:rtl/>
        </w:rPr>
        <w:t xml:space="preserve"> وبكلام صريح</w:t>
      </w:r>
      <w:r w:rsidR="004D724F" w:rsidRPr="004D724F">
        <w:rPr>
          <w:rFonts w:cs="Traditional Arabic" w:hint="cs"/>
          <w:sz w:val="28"/>
          <w:szCs w:val="34"/>
          <w:rtl/>
        </w:rPr>
        <w:t>،</w:t>
      </w:r>
      <w:r w:rsidRPr="004D724F">
        <w:rPr>
          <w:rFonts w:cs="Traditional Arabic" w:hint="cs"/>
          <w:sz w:val="28"/>
          <w:szCs w:val="34"/>
          <w:rtl/>
        </w:rPr>
        <w:t xml:space="preserve"> وبنص قوله</w:t>
      </w:r>
      <w:r w:rsidR="004D724F" w:rsidRPr="004D724F">
        <w:rPr>
          <w:rFonts w:cs="Traditional Arabic" w:hint="cs"/>
          <w:sz w:val="28"/>
          <w:szCs w:val="34"/>
          <w:rtl/>
        </w:rPr>
        <w:t>:</w:t>
      </w:r>
      <w:r w:rsidRPr="004D724F">
        <w:rPr>
          <w:rFonts w:cs="Traditional Arabic" w:hint="cs"/>
          <w:sz w:val="28"/>
          <w:szCs w:val="34"/>
          <w:rtl/>
        </w:rPr>
        <w:t xml:space="preserve"> ((وقد تقول</w:t>
      </w:r>
      <w:r w:rsidR="004D724F" w:rsidRPr="004D724F">
        <w:rPr>
          <w:rFonts w:cs="Traditional Arabic" w:hint="cs"/>
          <w:sz w:val="28"/>
          <w:szCs w:val="34"/>
          <w:rtl/>
        </w:rPr>
        <w:t>:</w:t>
      </w:r>
      <w:r w:rsidRPr="004D724F">
        <w:rPr>
          <w:rFonts w:cs="Traditional Arabic" w:hint="cs"/>
          <w:sz w:val="28"/>
          <w:szCs w:val="34"/>
          <w:rtl/>
        </w:rPr>
        <w:t xml:space="preserve"> ما الفرق بين قولنا</w:t>
      </w:r>
      <w:r w:rsidR="004D724F" w:rsidRPr="004D724F">
        <w:rPr>
          <w:rFonts w:cs="Traditional Arabic" w:hint="cs"/>
          <w:sz w:val="28"/>
          <w:szCs w:val="34"/>
          <w:rtl/>
        </w:rPr>
        <w:t>:</w:t>
      </w:r>
      <w:r w:rsidRPr="004D724F">
        <w:rPr>
          <w:rFonts w:cs="Traditional Arabic" w:hint="cs"/>
          <w:sz w:val="28"/>
          <w:szCs w:val="34"/>
          <w:rtl/>
        </w:rPr>
        <w:t xml:space="preserve"> نجيناه من القوم</w:t>
      </w:r>
      <w:r w:rsidR="004D724F" w:rsidRPr="004D724F">
        <w:rPr>
          <w:rFonts w:cs="Traditional Arabic" w:hint="cs"/>
          <w:sz w:val="28"/>
          <w:szCs w:val="34"/>
          <w:rtl/>
        </w:rPr>
        <w:t>،</w:t>
      </w:r>
      <w:r w:rsidRPr="004D724F">
        <w:rPr>
          <w:rFonts w:cs="Traditional Arabic" w:hint="cs"/>
          <w:sz w:val="28"/>
          <w:szCs w:val="34"/>
          <w:rtl/>
        </w:rPr>
        <w:t xml:space="preserve"> وقولنا</w:t>
      </w:r>
      <w:r w:rsidR="004D724F" w:rsidRPr="004D724F">
        <w:rPr>
          <w:rFonts w:cs="Traditional Arabic" w:hint="cs"/>
          <w:sz w:val="28"/>
          <w:szCs w:val="34"/>
          <w:rtl/>
        </w:rPr>
        <w:t>:</w:t>
      </w:r>
      <w:r w:rsidRPr="004D724F">
        <w:rPr>
          <w:rFonts w:cs="Traditional Arabic" w:hint="cs"/>
          <w:sz w:val="28"/>
          <w:szCs w:val="34"/>
          <w:rtl/>
        </w:rPr>
        <w:t xml:space="preserve"> نصرناه من القوم</w:t>
      </w:r>
      <w:r w:rsidR="004D724F" w:rsidRPr="004D724F">
        <w:rPr>
          <w:rFonts w:cs="Traditional Arabic" w:hint="cs"/>
          <w:sz w:val="28"/>
          <w:szCs w:val="34"/>
          <w:rtl/>
        </w:rPr>
        <w:t>،</w:t>
      </w:r>
      <w:r w:rsidRPr="004D724F">
        <w:rPr>
          <w:rFonts w:cs="Traditional Arabic" w:hint="cs"/>
          <w:sz w:val="28"/>
          <w:szCs w:val="34"/>
          <w:rtl/>
        </w:rPr>
        <w:t xml:space="preserve"> والجواب أنَّ التنجية تتعلق بالناجي فقط</w:t>
      </w:r>
      <w:r w:rsidR="004D724F" w:rsidRPr="004D724F">
        <w:rPr>
          <w:rFonts w:cs="Traditional Arabic" w:hint="cs"/>
          <w:sz w:val="28"/>
          <w:szCs w:val="34"/>
          <w:rtl/>
        </w:rPr>
        <w:t>؛</w:t>
      </w:r>
      <w:r w:rsidRPr="004D724F">
        <w:rPr>
          <w:rFonts w:cs="Traditional Arabic" w:hint="cs"/>
          <w:sz w:val="28"/>
          <w:szCs w:val="34"/>
          <w:rtl/>
        </w:rPr>
        <w:t xml:space="preserve"> فعندما تقول</w:t>
      </w:r>
      <w:r w:rsidR="004D724F" w:rsidRPr="004D724F">
        <w:rPr>
          <w:rFonts w:cs="Traditional Arabic" w:hint="cs"/>
          <w:sz w:val="28"/>
          <w:szCs w:val="34"/>
          <w:rtl/>
        </w:rPr>
        <w:t>:</w:t>
      </w:r>
      <w:r w:rsidRPr="004D724F">
        <w:rPr>
          <w:rFonts w:cs="Traditional Arabic" w:hint="cs"/>
          <w:sz w:val="28"/>
          <w:szCs w:val="34"/>
          <w:rtl/>
        </w:rPr>
        <w:t xml:space="preserve"> نجيته منهم</w:t>
      </w:r>
      <w:r w:rsidR="004D724F" w:rsidRPr="004D724F">
        <w:rPr>
          <w:rFonts w:cs="Traditional Arabic" w:hint="cs"/>
          <w:sz w:val="28"/>
          <w:szCs w:val="34"/>
          <w:rtl/>
        </w:rPr>
        <w:t>،</w:t>
      </w:r>
      <w:r w:rsidRPr="004D724F">
        <w:rPr>
          <w:rFonts w:cs="Traditional Arabic" w:hint="cs"/>
          <w:sz w:val="28"/>
          <w:szCs w:val="34"/>
          <w:rtl/>
        </w:rPr>
        <w:t xml:space="preserve"> كان المعنى</w:t>
      </w:r>
      <w:r w:rsidR="004D724F" w:rsidRPr="004D724F">
        <w:rPr>
          <w:rFonts w:cs="Traditional Arabic" w:hint="cs"/>
          <w:sz w:val="28"/>
          <w:szCs w:val="34"/>
          <w:rtl/>
        </w:rPr>
        <w:t>:</w:t>
      </w:r>
      <w:r w:rsidRPr="004D724F">
        <w:rPr>
          <w:rFonts w:cs="Traditional Arabic" w:hint="cs"/>
          <w:sz w:val="28"/>
          <w:szCs w:val="34"/>
          <w:rtl/>
        </w:rPr>
        <w:t xml:space="preserve">  أنَّك خلَّصته منهم</w:t>
      </w:r>
      <w:r w:rsidR="004D724F" w:rsidRPr="004D724F">
        <w:rPr>
          <w:rFonts w:cs="Traditional Arabic" w:hint="cs"/>
          <w:sz w:val="28"/>
          <w:szCs w:val="34"/>
          <w:rtl/>
        </w:rPr>
        <w:t>،</w:t>
      </w:r>
      <w:r w:rsidRPr="004D724F">
        <w:rPr>
          <w:rFonts w:cs="Traditional Arabic" w:hint="cs"/>
          <w:sz w:val="28"/>
          <w:szCs w:val="34"/>
          <w:rtl/>
        </w:rPr>
        <w:t xml:space="preserve"> ولم تذكر أنَّك تعرَّضتَ للآخرين بشيء</w:t>
      </w:r>
      <w:r w:rsidR="004D724F" w:rsidRPr="004D724F">
        <w:rPr>
          <w:rFonts w:cs="Traditional Arabic" w:hint="cs"/>
          <w:sz w:val="28"/>
          <w:szCs w:val="34"/>
          <w:rtl/>
        </w:rPr>
        <w:t>؛</w:t>
      </w:r>
      <w:r w:rsidRPr="004D724F">
        <w:rPr>
          <w:rFonts w:cs="Traditional Arabic" w:hint="cs"/>
          <w:sz w:val="28"/>
          <w:szCs w:val="34"/>
          <w:rtl/>
        </w:rPr>
        <w:t xml:space="preserve"> كما تقول</w:t>
      </w:r>
      <w:r w:rsidR="004D724F" w:rsidRPr="004D724F">
        <w:rPr>
          <w:rFonts w:cs="Traditional Arabic" w:hint="cs"/>
          <w:sz w:val="28"/>
          <w:szCs w:val="34"/>
          <w:rtl/>
        </w:rPr>
        <w:t>:</w:t>
      </w:r>
      <w:r w:rsidRPr="004D724F">
        <w:rPr>
          <w:rFonts w:cs="Traditional Arabic" w:hint="cs"/>
          <w:sz w:val="28"/>
          <w:szCs w:val="34"/>
          <w:rtl/>
        </w:rPr>
        <w:t xml:space="preserve"> أنجيته من الغرق</w:t>
      </w:r>
      <w:r w:rsidR="004D724F" w:rsidRPr="004D724F">
        <w:rPr>
          <w:rFonts w:cs="Traditional Arabic" w:hint="cs"/>
          <w:sz w:val="28"/>
          <w:szCs w:val="34"/>
          <w:rtl/>
        </w:rPr>
        <w:t>،</w:t>
      </w:r>
      <w:r w:rsidRPr="004D724F">
        <w:rPr>
          <w:rFonts w:cs="Traditional Arabic" w:hint="cs"/>
          <w:sz w:val="28"/>
          <w:szCs w:val="34"/>
          <w:rtl/>
        </w:rPr>
        <w:t xml:space="preserve"> ولا تقول نصرته من الغرق</w:t>
      </w:r>
      <w:r w:rsidR="004D724F" w:rsidRPr="004D724F">
        <w:rPr>
          <w:rFonts w:cs="Traditional Arabic" w:hint="cs"/>
          <w:sz w:val="28"/>
          <w:szCs w:val="34"/>
          <w:rtl/>
        </w:rPr>
        <w:t>؛</w:t>
      </w:r>
      <w:r w:rsidRPr="004D724F">
        <w:rPr>
          <w:rFonts w:cs="Traditional Arabic" w:hint="cs"/>
          <w:sz w:val="28"/>
          <w:szCs w:val="34"/>
          <w:rtl/>
        </w:rPr>
        <w:t xml:space="preserve"> لأنَّ الغرق ليس شيئًا يُنتَصف منه</w:t>
      </w:r>
      <w:r w:rsidR="004D724F" w:rsidRPr="004D724F">
        <w:rPr>
          <w:rFonts w:cs="Traditional Arabic" w:hint="cs"/>
          <w:sz w:val="28"/>
          <w:szCs w:val="34"/>
          <w:rtl/>
        </w:rPr>
        <w:t>،</w:t>
      </w:r>
      <w:r w:rsidRPr="004D724F">
        <w:rPr>
          <w:rFonts w:cs="Traditional Arabic" w:hint="cs"/>
          <w:sz w:val="28"/>
          <w:szCs w:val="34"/>
          <w:rtl/>
        </w:rPr>
        <w:t xml:space="preserve"> أمَّا النصر منه</w:t>
      </w:r>
      <w:r w:rsidR="004D724F" w:rsidRPr="004D724F">
        <w:rPr>
          <w:rFonts w:cs="Traditional Arabic" w:hint="cs"/>
          <w:sz w:val="28"/>
          <w:szCs w:val="34"/>
          <w:rtl/>
        </w:rPr>
        <w:t>،</w:t>
      </w:r>
      <w:r w:rsidRPr="004D724F">
        <w:rPr>
          <w:rFonts w:cs="Traditional Arabic" w:hint="cs"/>
          <w:sz w:val="28"/>
          <w:szCs w:val="34"/>
          <w:rtl/>
        </w:rPr>
        <w:t xml:space="preserve"> ففيه جانبان في الغالب</w:t>
      </w:r>
      <w:r w:rsidR="004D724F" w:rsidRPr="004D724F">
        <w:rPr>
          <w:rFonts w:cs="Traditional Arabic" w:hint="cs"/>
          <w:sz w:val="28"/>
          <w:szCs w:val="34"/>
          <w:rtl/>
        </w:rPr>
        <w:t>،</w:t>
      </w:r>
      <w:r w:rsidRPr="004D724F">
        <w:rPr>
          <w:rFonts w:cs="Traditional Arabic" w:hint="cs"/>
          <w:sz w:val="28"/>
          <w:szCs w:val="34"/>
          <w:rtl/>
        </w:rPr>
        <w:t xml:space="preserve"> جانب الناجي</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cs="Traditional Arabic" w:hint="cs"/>
          <w:sz w:val="28"/>
          <w:szCs w:val="34"/>
          <w:rtl/>
        </w:rPr>
        <w:lastRenderedPageBreak/>
        <w:t>وجانب الذين نُجِّي منهم</w:t>
      </w:r>
      <w:r w:rsidR="004D724F" w:rsidRPr="004D724F">
        <w:rPr>
          <w:rFonts w:cs="Traditional Arabic" w:hint="cs"/>
          <w:sz w:val="28"/>
          <w:szCs w:val="34"/>
          <w:rtl/>
        </w:rPr>
        <w:t>،</w:t>
      </w:r>
      <w:r w:rsidRPr="004D724F">
        <w:rPr>
          <w:rFonts w:cs="Traditional Arabic" w:hint="cs"/>
          <w:sz w:val="28"/>
          <w:szCs w:val="34"/>
          <w:rtl/>
        </w:rPr>
        <w:t xml:space="preserve"> فعندما تقول</w:t>
      </w:r>
      <w:r w:rsidR="004D724F" w:rsidRPr="004D724F">
        <w:rPr>
          <w:rFonts w:cs="Traditional Arabic" w:hint="cs"/>
          <w:sz w:val="28"/>
          <w:szCs w:val="34"/>
          <w:rtl/>
        </w:rPr>
        <w:t>:</w:t>
      </w:r>
      <w:r w:rsidRPr="004D724F">
        <w:rPr>
          <w:rFonts w:cs="Traditional Arabic" w:hint="cs"/>
          <w:sz w:val="28"/>
          <w:szCs w:val="34"/>
          <w:rtl/>
        </w:rPr>
        <w:t xml:space="preserve"> نصرته منهم</w:t>
      </w:r>
      <w:r w:rsidR="004D724F" w:rsidRPr="004D724F">
        <w:rPr>
          <w:rFonts w:cs="Traditional Arabic" w:hint="cs"/>
          <w:sz w:val="28"/>
          <w:szCs w:val="34"/>
          <w:rtl/>
        </w:rPr>
        <w:t>،</w:t>
      </w:r>
      <w:r w:rsidRPr="004D724F">
        <w:rPr>
          <w:rFonts w:cs="Traditional Arabic" w:hint="cs"/>
          <w:sz w:val="28"/>
          <w:szCs w:val="34"/>
          <w:rtl/>
        </w:rPr>
        <w:t xml:space="preserve"> كان المعنى</w:t>
      </w:r>
      <w:r w:rsidR="004D724F" w:rsidRPr="004D724F">
        <w:rPr>
          <w:rFonts w:cs="Traditional Arabic" w:hint="cs"/>
          <w:sz w:val="28"/>
          <w:szCs w:val="34"/>
          <w:rtl/>
        </w:rPr>
        <w:t>:</w:t>
      </w:r>
      <w:r w:rsidRPr="004D724F">
        <w:rPr>
          <w:rFonts w:cs="Traditional Arabic" w:hint="cs"/>
          <w:sz w:val="28"/>
          <w:szCs w:val="34"/>
          <w:rtl/>
        </w:rPr>
        <w:t xml:space="preserve"> أنَّك نجَّيته وعاقبتَ أولئك، أو أخذتَ له حقَّه منهم)) (</w:t>
      </w:r>
      <w:r w:rsidRPr="004D724F">
        <w:rPr>
          <w:rFonts w:cs="Traditional Arabic"/>
          <w:sz w:val="28"/>
          <w:szCs w:val="34"/>
          <w:rtl/>
        </w:rPr>
        <w:footnoteReference w:id="784"/>
      </w:r>
      <w:r w:rsidRPr="004D724F">
        <w:rPr>
          <w:rFonts w:cs="Traditional Arabic" w:hint="cs"/>
          <w:sz w:val="28"/>
          <w:szCs w:val="34"/>
          <w:rtl/>
        </w:rPr>
        <w:t>)</w:t>
      </w:r>
    </w:p>
    <w:p w:rsidR="00134C52" w:rsidRPr="004D724F" w:rsidRDefault="00134C52" w:rsidP="004D724F">
      <w:pPr>
        <w:spacing w:after="120"/>
        <w:jc w:val="both"/>
        <w:rPr>
          <w:rFonts w:cs="Traditional Arabic"/>
          <w:sz w:val="28"/>
          <w:szCs w:val="34"/>
          <w:rtl/>
        </w:rPr>
      </w:pPr>
      <w:r w:rsidRPr="004D724F">
        <w:rPr>
          <w:rFonts w:cs="Traditional Arabic" w:hint="cs"/>
          <w:sz w:val="28"/>
          <w:szCs w:val="34"/>
          <w:rtl/>
        </w:rPr>
        <w:t>إذن (مِن) هي بمعنى (مِن) وليست بمعنى (على)</w:t>
      </w:r>
      <w:r w:rsidR="004D724F" w:rsidRPr="004D724F">
        <w:rPr>
          <w:rFonts w:cs="Traditional Arabic" w:hint="cs"/>
          <w:sz w:val="28"/>
          <w:szCs w:val="34"/>
          <w:rtl/>
        </w:rPr>
        <w:t>،</w:t>
      </w:r>
      <w:r w:rsidRPr="004D724F">
        <w:rPr>
          <w:rFonts w:cs="Traditional Arabic" w:hint="cs"/>
          <w:sz w:val="28"/>
          <w:szCs w:val="34"/>
          <w:rtl/>
        </w:rPr>
        <w:t xml:space="preserve"> و(نصرناه) هو بمعنى (نصرناه) وليس بمعنى (نجَّيناه)</w:t>
      </w:r>
      <w:r w:rsidR="004D724F" w:rsidRPr="004D724F">
        <w:rPr>
          <w:rFonts w:cs="Traditional Arabic" w:hint="cs"/>
          <w:sz w:val="28"/>
          <w:szCs w:val="34"/>
          <w:rtl/>
        </w:rPr>
        <w:t>،</w:t>
      </w:r>
      <w:r w:rsidRPr="004D724F">
        <w:rPr>
          <w:rFonts w:cs="Traditional Arabic" w:hint="cs"/>
          <w:sz w:val="28"/>
          <w:szCs w:val="34"/>
          <w:rtl/>
        </w:rPr>
        <w:t xml:space="preserve"> فتأمَّل كيف أنَّه نفى تضمين (نصرناه) معنى (نجيناه) بعد أن نفى ترادفهما</w:t>
      </w:r>
      <w:r w:rsidR="004D724F" w:rsidRPr="004D724F">
        <w:rPr>
          <w:rFonts w:cs="Traditional Arabic" w:hint="cs"/>
          <w:sz w:val="28"/>
          <w:szCs w:val="34"/>
          <w:rtl/>
        </w:rPr>
        <w:t>،</w:t>
      </w:r>
      <w:r w:rsidRPr="004D724F">
        <w:rPr>
          <w:rFonts w:cs="Traditional Arabic" w:hint="cs"/>
          <w:sz w:val="28"/>
          <w:szCs w:val="34"/>
          <w:rtl/>
        </w:rPr>
        <w:t xml:space="preserve"> هذا ما أكَّده الدكتور الفاضل على الرغم من أنَّه أقر بالتضمين واستحسنه وجعله من لطائف البلاغة في بدء كلامه</w:t>
      </w:r>
      <w:r w:rsidR="004D724F" w:rsidRPr="004D724F">
        <w:rPr>
          <w:rFonts w:cs="Traditional Arabic" w:hint="cs"/>
          <w:sz w:val="28"/>
          <w:szCs w:val="34"/>
          <w:rtl/>
        </w:rPr>
        <w:t>،</w:t>
      </w:r>
      <w:r w:rsidRPr="004D724F">
        <w:rPr>
          <w:rFonts w:cs="Traditional Arabic" w:hint="cs"/>
          <w:sz w:val="28"/>
          <w:szCs w:val="34"/>
          <w:rtl/>
        </w:rPr>
        <w:t xml:space="preserve"> إلاَّ أنَّه نسفه نسفًا في آخر كلامه من حيث لم يشعر</w:t>
      </w:r>
      <w:r w:rsidR="004D724F" w:rsidRPr="004D724F">
        <w:rPr>
          <w:rFonts w:cs="Traditional Arabic" w:hint="cs"/>
          <w:sz w:val="28"/>
          <w:szCs w:val="34"/>
          <w:rtl/>
        </w:rPr>
        <w:t>.</w:t>
      </w:r>
    </w:p>
    <w:p w:rsidR="00134C52" w:rsidRPr="004D724F" w:rsidRDefault="00134C52" w:rsidP="004D724F">
      <w:pPr>
        <w:spacing w:after="120"/>
        <w:jc w:val="both"/>
        <w:rPr>
          <w:rFonts w:cs="Traditional Arabic"/>
          <w:sz w:val="28"/>
          <w:szCs w:val="34"/>
          <w:rtl/>
        </w:rPr>
      </w:pPr>
      <w:r w:rsidRPr="004D724F">
        <w:rPr>
          <w:rFonts w:cs="Traditional Arabic" w:hint="cs"/>
          <w:sz w:val="28"/>
          <w:szCs w:val="34"/>
          <w:rtl/>
        </w:rPr>
        <w:t>فالدكتور فاضل السامرائي</w:t>
      </w:r>
      <w:r w:rsidR="004D724F" w:rsidRPr="004D724F">
        <w:rPr>
          <w:rFonts w:cs="Traditional Arabic" w:hint="cs"/>
          <w:sz w:val="28"/>
          <w:szCs w:val="34"/>
          <w:rtl/>
        </w:rPr>
        <w:t>،</w:t>
      </w:r>
      <w:r w:rsidRPr="004D724F">
        <w:rPr>
          <w:rFonts w:cs="Traditional Arabic" w:hint="cs"/>
          <w:sz w:val="28"/>
          <w:szCs w:val="34"/>
          <w:rtl/>
        </w:rPr>
        <w:t xml:space="preserve"> حين أقر بالتضمين أول مرة</w:t>
      </w:r>
      <w:r w:rsidR="004D724F" w:rsidRPr="004D724F">
        <w:rPr>
          <w:rFonts w:cs="Traditional Arabic" w:hint="cs"/>
          <w:sz w:val="28"/>
          <w:szCs w:val="34"/>
          <w:rtl/>
        </w:rPr>
        <w:t>،</w:t>
      </w:r>
      <w:r w:rsidRPr="004D724F">
        <w:rPr>
          <w:rFonts w:cs="Traditional Arabic" w:hint="cs"/>
          <w:sz w:val="28"/>
          <w:szCs w:val="34"/>
          <w:rtl/>
        </w:rPr>
        <w:t xml:space="preserve"> كان استنادًا إلى أنَّ (نصرناه)</w:t>
      </w:r>
      <w:r w:rsidR="006C09E6" w:rsidRPr="004D724F">
        <w:rPr>
          <w:rFonts w:cs="Traditional Arabic" w:hint="cs"/>
          <w:sz w:val="28"/>
          <w:szCs w:val="34"/>
          <w:rtl/>
        </w:rPr>
        <w:t xml:space="preserve"> و(نجيناه) مترادفان</w:t>
      </w:r>
      <w:r w:rsidR="004D724F" w:rsidRPr="004D724F">
        <w:rPr>
          <w:rFonts w:cs="Traditional Arabic" w:hint="cs"/>
          <w:sz w:val="28"/>
          <w:szCs w:val="34"/>
          <w:rtl/>
        </w:rPr>
        <w:t>،</w:t>
      </w:r>
      <w:r w:rsidRPr="004D724F">
        <w:rPr>
          <w:rFonts w:cs="Traditional Arabic" w:hint="cs"/>
          <w:sz w:val="28"/>
          <w:szCs w:val="34"/>
          <w:rtl/>
        </w:rPr>
        <w:t xml:space="preserve"> فاضطر إلى القول بترادفهما</w:t>
      </w:r>
      <w:r w:rsidR="004D724F" w:rsidRPr="004D724F">
        <w:rPr>
          <w:rFonts w:cs="Traditional Arabic" w:hint="cs"/>
          <w:sz w:val="28"/>
          <w:szCs w:val="34"/>
          <w:rtl/>
        </w:rPr>
        <w:t>؛</w:t>
      </w:r>
      <w:r w:rsidRPr="004D724F">
        <w:rPr>
          <w:rFonts w:cs="Traditional Arabic" w:hint="cs"/>
          <w:sz w:val="28"/>
          <w:szCs w:val="34"/>
          <w:rtl/>
        </w:rPr>
        <w:t xml:space="preserve"> لأنَّ التضمين قائم على أساس هذا الترادف</w:t>
      </w:r>
      <w:r w:rsidR="004D724F" w:rsidRPr="004D724F">
        <w:rPr>
          <w:rFonts w:cs="Traditional Arabic" w:hint="cs"/>
          <w:sz w:val="28"/>
          <w:szCs w:val="34"/>
          <w:rtl/>
        </w:rPr>
        <w:t>،</w:t>
      </w:r>
      <w:r w:rsidRPr="004D724F">
        <w:rPr>
          <w:rFonts w:cs="Traditional Arabic" w:hint="cs"/>
          <w:sz w:val="28"/>
          <w:szCs w:val="34"/>
          <w:rtl/>
        </w:rPr>
        <w:t xml:space="preserve"> لكنَّه لما أراد أن يبيِّن بلاغة القرآن في هذا المقام نفسه</w:t>
      </w:r>
      <w:r w:rsidR="004D724F" w:rsidRPr="004D724F">
        <w:rPr>
          <w:rFonts w:cs="Traditional Arabic" w:hint="cs"/>
          <w:sz w:val="28"/>
          <w:szCs w:val="34"/>
          <w:rtl/>
        </w:rPr>
        <w:t>،</w:t>
      </w:r>
      <w:r w:rsidRPr="004D724F">
        <w:rPr>
          <w:rFonts w:cs="Traditional Arabic" w:hint="cs"/>
          <w:sz w:val="28"/>
          <w:szCs w:val="34"/>
          <w:rtl/>
        </w:rPr>
        <w:t xml:space="preserve"> اضطر إلى القول بعدم ترادفهما</w:t>
      </w:r>
      <w:r w:rsidR="004D724F" w:rsidRPr="004D724F">
        <w:rPr>
          <w:rFonts w:cs="Traditional Arabic" w:hint="cs"/>
          <w:sz w:val="28"/>
          <w:szCs w:val="34"/>
          <w:rtl/>
        </w:rPr>
        <w:t>،</w:t>
      </w:r>
      <w:r w:rsidRPr="004D724F">
        <w:rPr>
          <w:rFonts w:cs="Traditional Arabic" w:hint="cs"/>
          <w:sz w:val="28"/>
          <w:szCs w:val="34"/>
          <w:rtl/>
        </w:rPr>
        <w:t xml:space="preserve"> لأنَّ بلاغة القرآن قائمة على إلغاء هذا الترادف</w:t>
      </w:r>
      <w:r w:rsidR="004D724F" w:rsidRPr="004D724F">
        <w:rPr>
          <w:rFonts w:cs="Traditional Arabic" w:hint="cs"/>
          <w:sz w:val="28"/>
          <w:szCs w:val="34"/>
          <w:rtl/>
        </w:rPr>
        <w:t>،</w:t>
      </w:r>
      <w:r w:rsidRPr="004D724F">
        <w:rPr>
          <w:rFonts w:cs="Traditional Arabic" w:hint="cs"/>
          <w:sz w:val="28"/>
          <w:szCs w:val="34"/>
          <w:rtl/>
        </w:rPr>
        <w:t xml:space="preserve"> ومن هنا نؤكد ما </w:t>
      </w:r>
      <w:proofErr w:type="spellStart"/>
      <w:r w:rsidRPr="004D724F">
        <w:rPr>
          <w:rFonts w:cs="Traditional Arabic" w:hint="cs"/>
          <w:sz w:val="28"/>
          <w:szCs w:val="34"/>
          <w:rtl/>
        </w:rPr>
        <w:t>قلناه</w:t>
      </w:r>
      <w:proofErr w:type="spellEnd"/>
      <w:r w:rsidR="004D724F" w:rsidRPr="004D724F">
        <w:rPr>
          <w:rFonts w:cs="Traditional Arabic" w:hint="cs"/>
          <w:sz w:val="28"/>
          <w:szCs w:val="34"/>
          <w:rtl/>
        </w:rPr>
        <w:t>:</w:t>
      </w:r>
      <w:r w:rsidRPr="004D724F">
        <w:rPr>
          <w:rFonts w:cs="Traditional Arabic" w:hint="cs"/>
          <w:sz w:val="28"/>
          <w:szCs w:val="34"/>
          <w:rtl/>
        </w:rPr>
        <w:t xml:space="preserve"> إنَّ القول بالتضمين</w:t>
      </w:r>
      <w:r w:rsidR="004D724F" w:rsidRPr="004D724F">
        <w:rPr>
          <w:rFonts w:cs="Traditional Arabic" w:hint="cs"/>
          <w:sz w:val="28"/>
          <w:szCs w:val="34"/>
          <w:rtl/>
        </w:rPr>
        <w:t>،</w:t>
      </w:r>
      <w:r w:rsidRPr="004D724F">
        <w:rPr>
          <w:rFonts w:cs="Traditional Arabic" w:hint="cs"/>
          <w:sz w:val="28"/>
          <w:szCs w:val="34"/>
          <w:rtl/>
        </w:rPr>
        <w:t xml:space="preserve"> والقول ببلاغة القرآن الكريم قولان متناقضان</w:t>
      </w:r>
      <w:r w:rsidR="004D724F" w:rsidRPr="004D724F">
        <w:rPr>
          <w:rFonts w:cs="Traditional Arabic" w:hint="cs"/>
          <w:sz w:val="28"/>
          <w:szCs w:val="34"/>
          <w:rtl/>
        </w:rPr>
        <w:t>،</w:t>
      </w:r>
      <w:r w:rsidRPr="004D724F">
        <w:rPr>
          <w:rFonts w:cs="Traditional Arabic" w:hint="cs"/>
          <w:sz w:val="28"/>
          <w:szCs w:val="34"/>
          <w:rtl/>
        </w:rPr>
        <w:t xml:space="preserve"> ولا يمكن التوفيق بينهما البتة</w:t>
      </w:r>
      <w:r w:rsidR="004D724F" w:rsidRPr="004D724F">
        <w:rPr>
          <w:rFonts w:cs="Traditional Arabic" w:hint="cs"/>
          <w:sz w:val="28"/>
          <w:szCs w:val="34"/>
          <w:rtl/>
        </w:rPr>
        <w:t>،</w:t>
      </w:r>
      <w:r w:rsidRPr="004D724F">
        <w:rPr>
          <w:rFonts w:cs="Traditional Arabic" w:hint="cs"/>
          <w:sz w:val="28"/>
          <w:szCs w:val="34"/>
          <w:rtl/>
        </w:rPr>
        <w:t xml:space="preserve"> بل إثبات أحدهما</w:t>
      </w:r>
      <w:r w:rsidR="004D724F" w:rsidRPr="004D724F">
        <w:rPr>
          <w:rFonts w:cs="Traditional Arabic" w:hint="cs"/>
          <w:sz w:val="28"/>
          <w:szCs w:val="34"/>
          <w:rtl/>
        </w:rPr>
        <w:t>،</w:t>
      </w:r>
      <w:r w:rsidRPr="004D724F">
        <w:rPr>
          <w:rFonts w:cs="Traditional Arabic" w:hint="cs"/>
          <w:sz w:val="28"/>
          <w:szCs w:val="34"/>
          <w:rtl/>
        </w:rPr>
        <w:t xml:space="preserve"> لا يتمُّ إلاَّ بعد أن يتمَّ إلغاء الآخر</w:t>
      </w:r>
    </w:p>
    <w:p w:rsidR="00340729" w:rsidRPr="004D724F" w:rsidRDefault="00D737CC"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r>
      <w:r w:rsidR="00134C52" w:rsidRPr="004D724F">
        <w:rPr>
          <w:rFonts w:cs="Traditional Arabic" w:hint="cs"/>
          <w:sz w:val="28"/>
          <w:szCs w:val="34"/>
          <w:rtl/>
        </w:rPr>
        <w:t>فاستنادًا إلى ما تقدَّم يكون الفعل (نصر) كما يتعدى إلى مفعوله بـ(على) يتعدى إليه بـ(مِن)</w:t>
      </w:r>
      <w:r w:rsidR="004D724F" w:rsidRPr="004D724F">
        <w:rPr>
          <w:rFonts w:cs="Traditional Arabic" w:hint="cs"/>
          <w:sz w:val="28"/>
          <w:szCs w:val="34"/>
          <w:rtl/>
        </w:rPr>
        <w:t>،</w:t>
      </w:r>
      <w:r w:rsidR="00134C52" w:rsidRPr="004D724F">
        <w:rPr>
          <w:rFonts w:cs="Traditional Arabic" w:hint="cs"/>
          <w:sz w:val="28"/>
          <w:szCs w:val="34"/>
          <w:rtl/>
        </w:rPr>
        <w:t xml:space="preserve"> وكل من حرفي الجر هذين</w:t>
      </w:r>
      <w:r w:rsidR="004D724F" w:rsidRPr="004D724F">
        <w:rPr>
          <w:rFonts w:cs="Traditional Arabic" w:hint="cs"/>
          <w:sz w:val="28"/>
          <w:szCs w:val="34"/>
          <w:rtl/>
        </w:rPr>
        <w:t>،</w:t>
      </w:r>
      <w:r w:rsidR="00134C52" w:rsidRPr="004D724F">
        <w:rPr>
          <w:rFonts w:cs="Traditional Arabic" w:hint="cs"/>
          <w:sz w:val="28"/>
          <w:szCs w:val="34"/>
          <w:rtl/>
        </w:rPr>
        <w:t xml:space="preserve"> يُؤتى به من دون الآخر في مقامه</w:t>
      </w:r>
      <w:r w:rsidR="004D724F" w:rsidRPr="004D724F">
        <w:rPr>
          <w:rFonts w:cs="Traditional Arabic" w:hint="cs"/>
          <w:sz w:val="28"/>
          <w:szCs w:val="34"/>
          <w:rtl/>
        </w:rPr>
        <w:t>،</w:t>
      </w:r>
      <w:r w:rsidR="00134C52" w:rsidRPr="004D724F">
        <w:rPr>
          <w:rFonts w:cs="Traditional Arabic" w:hint="cs"/>
          <w:sz w:val="28"/>
          <w:szCs w:val="34"/>
          <w:rtl/>
        </w:rPr>
        <w:t xml:space="preserve"> وحسب المعنى الذي يراد التعبير عنه</w:t>
      </w:r>
      <w:r w:rsidR="009C2DDD" w:rsidRPr="004D724F">
        <w:rPr>
          <w:rFonts w:cs="Traditional Arabic" w:hint="cs"/>
          <w:sz w:val="28"/>
          <w:szCs w:val="34"/>
          <w:rtl/>
        </w:rPr>
        <w:t>))</w:t>
      </w:r>
      <w:r w:rsidR="00134C52" w:rsidRPr="004D724F">
        <w:rPr>
          <w:rFonts w:cs="Traditional Arabic" w:hint="cs"/>
          <w:sz w:val="28"/>
          <w:szCs w:val="34"/>
          <w:rtl/>
        </w:rPr>
        <w:t xml:space="preserve"> </w:t>
      </w:r>
      <w:r w:rsidR="00340729" w:rsidRPr="004D724F">
        <w:rPr>
          <w:rFonts w:cs="Traditional Arabic" w:hint="cs"/>
          <w:sz w:val="28"/>
          <w:szCs w:val="34"/>
          <w:rtl/>
        </w:rPr>
        <w:t>(</w:t>
      </w:r>
      <w:r w:rsidR="00340729" w:rsidRPr="004D724F">
        <w:rPr>
          <w:rFonts w:cs="Traditional Arabic"/>
          <w:szCs w:val="34"/>
          <w:rtl/>
        </w:rPr>
        <w:footnoteReference w:id="785"/>
      </w:r>
      <w:r w:rsidR="00340729" w:rsidRPr="004D724F">
        <w:rPr>
          <w:rFonts w:cs="Traditional Arabic" w:hint="cs"/>
          <w:sz w:val="28"/>
          <w:szCs w:val="34"/>
          <w:rtl/>
        </w:rPr>
        <w:t>)</w:t>
      </w:r>
    </w:p>
    <w:p w:rsidR="00FE68A0" w:rsidRPr="004D724F" w:rsidRDefault="00FE68A0" w:rsidP="004D724F">
      <w:pPr>
        <w:spacing w:after="120"/>
        <w:jc w:val="both"/>
        <w:rPr>
          <w:rFonts w:cs="Traditional Arabic"/>
          <w:sz w:val="28"/>
          <w:szCs w:val="34"/>
          <w:rtl/>
        </w:rPr>
      </w:pPr>
      <w:r w:rsidRPr="004D724F">
        <w:rPr>
          <w:rFonts w:cs="Traditional Arabic" w:hint="cs"/>
          <w:sz w:val="28"/>
          <w:szCs w:val="34"/>
          <w:rtl/>
        </w:rPr>
        <w:lastRenderedPageBreak/>
        <w:t>وكذلك من ادعى أنَّ فيه حروفًا زائدة</w:t>
      </w:r>
      <w:r w:rsidR="004D724F" w:rsidRPr="004D724F">
        <w:rPr>
          <w:rFonts w:cs="Traditional Arabic" w:hint="cs"/>
          <w:sz w:val="28"/>
          <w:szCs w:val="34"/>
          <w:rtl/>
        </w:rPr>
        <w:t>،</w:t>
      </w:r>
      <w:r w:rsidRPr="004D724F">
        <w:rPr>
          <w:rFonts w:cs="Traditional Arabic" w:hint="cs"/>
          <w:sz w:val="28"/>
          <w:szCs w:val="34"/>
          <w:rtl/>
        </w:rPr>
        <w:t xml:space="preserve"> </w:t>
      </w:r>
      <w:r w:rsidR="00F263CE" w:rsidRPr="004D724F">
        <w:rPr>
          <w:rFonts w:cs="Traditional Arabic" w:hint="cs"/>
          <w:sz w:val="28"/>
          <w:szCs w:val="34"/>
          <w:rtl/>
        </w:rPr>
        <w:t>فقد قال الأخفش</w:t>
      </w:r>
      <w:r w:rsidR="004D724F" w:rsidRPr="004D724F">
        <w:rPr>
          <w:rFonts w:cs="Traditional Arabic" w:hint="cs"/>
          <w:sz w:val="28"/>
          <w:szCs w:val="34"/>
          <w:rtl/>
        </w:rPr>
        <w:t>:</w:t>
      </w:r>
      <w:r w:rsidR="00F263CE" w:rsidRPr="004D724F">
        <w:rPr>
          <w:rFonts w:cs="Traditional Arabic" w:hint="cs"/>
          <w:sz w:val="28"/>
          <w:szCs w:val="34"/>
          <w:rtl/>
        </w:rPr>
        <w:t xml:space="preserve"> في((باب زيادة (مِن)000وإن شئت جعلته على قولك</w:t>
      </w:r>
      <w:r w:rsidR="004D724F" w:rsidRPr="004D724F">
        <w:rPr>
          <w:rFonts w:cs="Traditional Arabic" w:hint="cs"/>
          <w:sz w:val="28"/>
          <w:szCs w:val="34"/>
          <w:rtl/>
        </w:rPr>
        <w:t>:</w:t>
      </w:r>
      <w:r w:rsidR="00F263CE" w:rsidRPr="004D724F">
        <w:rPr>
          <w:rFonts w:cs="Traditional Arabic" w:hint="cs"/>
          <w:sz w:val="28"/>
          <w:szCs w:val="34"/>
          <w:rtl/>
        </w:rPr>
        <w:t xml:space="preserve"> ما رأيتُ من أحد</w:t>
      </w:r>
      <w:r w:rsidR="004D724F" w:rsidRPr="004D724F">
        <w:rPr>
          <w:rFonts w:cs="Traditional Arabic" w:hint="cs"/>
          <w:sz w:val="28"/>
          <w:szCs w:val="34"/>
          <w:rtl/>
        </w:rPr>
        <w:t>،</w:t>
      </w:r>
      <w:r w:rsidR="00F263CE" w:rsidRPr="004D724F">
        <w:rPr>
          <w:rFonts w:cs="Traditional Arabic" w:hint="cs"/>
          <w:sz w:val="28"/>
          <w:szCs w:val="34"/>
          <w:rtl/>
        </w:rPr>
        <w:t xml:space="preserve"> تريد</w:t>
      </w:r>
      <w:r w:rsidR="004D724F" w:rsidRPr="004D724F">
        <w:rPr>
          <w:rFonts w:cs="Traditional Arabic" w:hint="cs"/>
          <w:sz w:val="28"/>
          <w:szCs w:val="34"/>
          <w:rtl/>
        </w:rPr>
        <w:t>:</w:t>
      </w:r>
      <w:r w:rsidR="00F263CE" w:rsidRPr="004D724F">
        <w:rPr>
          <w:rFonts w:cs="Traditional Arabic" w:hint="cs"/>
          <w:sz w:val="28"/>
          <w:szCs w:val="34"/>
          <w:rtl/>
        </w:rPr>
        <w:t xml:space="preserve"> ما رأيتُ أحدًا</w:t>
      </w:r>
      <w:r w:rsidR="004D724F" w:rsidRPr="004D724F">
        <w:rPr>
          <w:rFonts w:cs="Traditional Arabic" w:hint="cs"/>
          <w:sz w:val="28"/>
          <w:szCs w:val="34"/>
          <w:rtl/>
        </w:rPr>
        <w:t>،</w:t>
      </w:r>
      <w:r w:rsidR="004426E9" w:rsidRPr="004D724F">
        <w:rPr>
          <w:rFonts w:cs="Traditional Arabic" w:hint="cs"/>
          <w:sz w:val="28"/>
          <w:szCs w:val="34"/>
          <w:rtl/>
        </w:rPr>
        <w:t xml:space="preserve"> </w:t>
      </w:r>
      <w:r w:rsidR="00F263CE" w:rsidRPr="004D724F">
        <w:rPr>
          <w:rFonts w:cs="Traditional Arabic" w:hint="cs"/>
          <w:sz w:val="28"/>
          <w:szCs w:val="34"/>
          <w:rtl/>
        </w:rPr>
        <w:t>وهل جاءك من رجل</w:t>
      </w:r>
      <w:r w:rsidR="004D724F" w:rsidRPr="004D724F">
        <w:rPr>
          <w:rFonts w:cs="Traditional Arabic" w:hint="cs"/>
          <w:sz w:val="28"/>
          <w:szCs w:val="34"/>
          <w:rtl/>
        </w:rPr>
        <w:t>،</w:t>
      </w:r>
      <w:r w:rsidR="00F263CE" w:rsidRPr="004D724F">
        <w:rPr>
          <w:rFonts w:cs="Traditional Arabic" w:hint="cs"/>
          <w:sz w:val="28"/>
          <w:szCs w:val="34"/>
          <w:rtl/>
        </w:rPr>
        <w:t xml:space="preserve"> تريد</w:t>
      </w:r>
      <w:r w:rsidR="004D724F" w:rsidRPr="004D724F">
        <w:rPr>
          <w:rFonts w:cs="Traditional Arabic" w:hint="cs"/>
          <w:sz w:val="28"/>
          <w:szCs w:val="34"/>
          <w:rtl/>
        </w:rPr>
        <w:t>:</w:t>
      </w:r>
      <w:r w:rsidR="00F263CE" w:rsidRPr="004D724F">
        <w:rPr>
          <w:rFonts w:cs="Traditional Arabic" w:hint="cs"/>
          <w:sz w:val="28"/>
          <w:szCs w:val="34"/>
          <w:rtl/>
        </w:rPr>
        <w:t xml:space="preserve"> هل  جاءك رجل</w:t>
      </w:r>
      <w:r w:rsidR="004D724F" w:rsidRPr="004D724F">
        <w:rPr>
          <w:rFonts w:cs="Traditional Arabic" w:hint="cs"/>
          <w:sz w:val="28"/>
          <w:szCs w:val="34"/>
          <w:rtl/>
        </w:rPr>
        <w:t>،</w:t>
      </w:r>
      <w:r w:rsidR="00F263CE" w:rsidRPr="004D724F">
        <w:rPr>
          <w:rFonts w:cs="Traditional Arabic" w:hint="cs"/>
          <w:sz w:val="28"/>
          <w:szCs w:val="34"/>
          <w:rtl/>
        </w:rPr>
        <w:t xml:space="preserve"> فإن  قلتَ</w:t>
      </w:r>
      <w:r w:rsidR="004D724F" w:rsidRPr="004D724F">
        <w:rPr>
          <w:rFonts w:cs="Traditional Arabic" w:hint="cs"/>
          <w:sz w:val="28"/>
          <w:szCs w:val="34"/>
          <w:rtl/>
        </w:rPr>
        <w:t>:</w:t>
      </w:r>
      <w:r w:rsidR="00F263CE" w:rsidRPr="004D724F">
        <w:rPr>
          <w:rFonts w:cs="Traditional Arabic" w:hint="cs"/>
          <w:sz w:val="28"/>
          <w:szCs w:val="34"/>
          <w:rtl/>
        </w:rPr>
        <w:t xml:space="preserve"> إنَّما يكون هذا في النفي والاستفهام</w:t>
      </w:r>
      <w:r w:rsidR="004D724F" w:rsidRPr="004D724F">
        <w:rPr>
          <w:rFonts w:cs="Traditional Arabic" w:hint="cs"/>
          <w:sz w:val="28"/>
          <w:szCs w:val="34"/>
          <w:rtl/>
        </w:rPr>
        <w:t>،</w:t>
      </w:r>
      <w:r w:rsidR="004426E9" w:rsidRPr="004D724F">
        <w:rPr>
          <w:rFonts w:cs="Traditional Arabic" w:hint="cs"/>
          <w:sz w:val="28"/>
          <w:szCs w:val="34"/>
          <w:rtl/>
        </w:rPr>
        <w:t xml:space="preserve"> فقد جاء في غير ذلك</w:t>
      </w:r>
      <w:r w:rsidR="004D724F" w:rsidRPr="004D724F">
        <w:rPr>
          <w:rFonts w:cs="Traditional Arabic" w:hint="cs"/>
          <w:sz w:val="28"/>
          <w:szCs w:val="34"/>
          <w:rtl/>
        </w:rPr>
        <w:t>،</w:t>
      </w:r>
      <w:r w:rsidR="004426E9" w:rsidRPr="004D724F">
        <w:rPr>
          <w:rFonts w:cs="Traditional Arabic" w:hint="cs"/>
          <w:sz w:val="28"/>
          <w:szCs w:val="34"/>
          <w:rtl/>
        </w:rPr>
        <w:t xml:space="preserve"> وقال تعالى</w:t>
      </w:r>
      <w:r w:rsidR="004D724F" w:rsidRPr="004D724F">
        <w:rPr>
          <w:rFonts w:cs="Traditional Arabic" w:hint="cs"/>
          <w:sz w:val="28"/>
          <w:szCs w:val="34"/>
          <w:rtl/>
        </w:rPr>
        <w:t>:</w:t>
      </w:r>
      <w:r w:rsidR="004426E9" w:rsidRPr="004D724F">
        <w:rPr>
          <w:rFonts w:cs="Traditional Arabic" w:hint="cs"/>
          <w:sz w:val="28"/>
          <w:szCs w:val="34"/>
          <w:rtl/>
        </w:rPr>
        <w:t xml:space="preserve"> (</w:t>
      </w:r>
      <w:r w:rsidR="004426E9" w:rsidRPr="004D724F">
        <w:rPr>
          <w:rFonts w:ascii="Courier New" w:hAnsi="Courier New" w:cs="Traditional Arabic"/>
          <w:sz w:val="28"/>
          <w:szCs w:val="34"/>
          <w:rtl/>
        </w:rPr>
        <w:t>وَيُكَفِّرُ عَنكُم مِّن سَيِّئَاتِكُمْ</w:t>
      </w:r>
      <w:r w:rsidR="004426E9" w:rsidRPr="004D724F">
        <w:rPr>
          <w:rFonts w:cs="Traditional Arabic" w:hint="cs"/>
          <w:sz w:val="28"/>
          <w:szCs w:val="34"/>
          <w:rtl/>
        </w:rPr>
        <w:t>){البقرة</w:t>
      </w:r>
      <w:r w:rsidR="004D724F" w:rsidRPr="004D724F">
        <w:rPr>
          <w:rFonts w:cs="Traditional Arabic" w:hint="cs"/>
          <w:sz w:val="28"/>
          <w:szCs w:val="34"/>
          <w:rtl/>
        </w:rPr>
        <w:t>:</w:t>
      </w:r>
      <w:r w:rsidR="004426E9" w:rsidRPr="004D724F">
        <w:rPr>
          <w:rFonts w:cs="Traditional Arabic" w:hint="cs"/>
          <w:sz w:val="28"/>
          <w:szCs w:val="34"/>
          <w:rtl/>
        </w:rPr>
        <w:t xml:space="preserve"> 271} فهذا ليس باستفهام ولا نفي))(</w:t>
      </w:r>
      <w:r w:rsidR="004426E9" w:rsidRPr="004D724F">
        <w:rPr>
          <w:rFonts w:cs="Traditional Arabic"/>
          <w:szCs w:val="34"/>
          <w:rtl/>
        </w:rPr>
        <w:footnoteReference w:id="786"/>
      </w:r>
      <w:r w:rsidR="004426E9" w:rsidRPr="004D724F">
        <w:rPr>
          <w:rFonts w:cs="Traditional Arabic" w:hint="cs"/>
          <w:sz w:val="28"/>
          <w:szCs w:val="34"/>
          <w:rtl/>
        </w:rPr>
        <w:t>)</w:t>
      </w:r>
      <w:r w:rsidR="000B2E60" w:rsidRPr="004D724F">
        <w:rPr>
          <w:rFonts w:cs="Traditional Arabic" w:hint="cs"/>
          <w:sz w:val="28"/>
          <w:szCs w:val="34"/>
          <w:rtl/>
        </w:rPr>
        <w:t xml:space="preserve"> و(مِن) هنا ليست زائدة كما ادعى الأخفش بل هي </w:t>
      </w:r>
      <w:proofErr w:type="spellStart"/>
      <w:r w:rsidR="000B2E60" w:rsidRPr="004D724F">
        <w:rPr>
          <w:rFonts w:cs="Traditional Arabic" w:hint="cs"/>
          <w:sz w:val="28"/>
          <w:szCs w:val="34"/>
          <w:rtl/>
        </w:rPr>
        <w:t>تبعيضية</w:t>
      </w:r>
      <w:proofErr w:type="spellEnd"/>
      <w:r w:rsidR="004D724F" w:rsidRPr="004D724F">
        <w:rPr>
          <w:rFonts w:cs="Traditional Arabic" w:hint="cs"/>
          <w:sz w:val="28"/>
          <w:szCs w:val="34"/>
          <w:rtl/>
        </w:rPr>
        <w:t>،</w:t>
      </w:r>
      <w:r w:rsidR="000B2E60" w:rsidRPr="004D724F">
        <w:rPr>
          <w:rFonts w:cs="Traditional Arabic" w:hint="cs"/>
          <w:sz w:val="28"/>
          <w:szCs w:val="34"/>
          <w:rtl/>
        </w:rPr>
        <w:t xml:space="preserve"> </w:t>
      </w:r>
      <w:r w:rsidR="004426E9" w:rsidRPr="004D724F">
        <w:rPr>
          <w:rFonts w:cs="Traditional Arabic" w:hint="cs"/>
          <w:sz w:val="28"/>
          <w:szCs w:val="34"/>
          <w:rtl/>
        </w:rPr>
        <w:t>و</w:t>
      </w:r>
      <w:r w:rsidRPr="004D724F">
        <w:rPr>
          <w:rFonts w:cs="Traditional Arabic" w:hint="cs"/>
          <w:sz w:val="28"/>
          <w:szCs w:val="34"/>
          <w:rtl/>
        </w:rPr>
        <w:t>قد تقدَّم ادعاء أصحاب الوجوه بأنَّ (مِن) صلة</w:t>
      </w:r>
      <w:r w:rsidR="004D724F" w:rsidRPr="004D724F">
        <w:rPr>
          <w:rFonts w:cs="Traditional Arabic" w:hint="cs"/>
          <w:sz w:val="28"/>
          <w:szCs w:val="34"/>
          <w:rtl/>
        </w:rPr>
        <w:t>،</w:t>
      </w:r>
      <w:r w:rsidRPr="004D724F">
        <w:rPr>
          <w:rFonts w:cs="Traditional Arabic" w:hint="cs"/>
          <w:sz w:val="28"/>
          <w:szCs w:val="34"/>
          <w:rtl/>
        </w:rPr>
        <w:t xml:space="preserve"> أي</w:t>
      </w:r>
      <w:r w:rsidR="004D724F" w:rsidRPr="004D724F">
        <w:rPr>
          <w:rFonts w:cs="Traditional Arabic" w:hint="cs"/>
          <w:sz w:val="28"/>
          <w:szCs w:val="34"/>
          <w:rtl/>
        </w:rPr>
        <w:t>:</w:t>
      </w:r>
      <w:r w:rsidRPr="004D724F">
        <w:rPr>
          <w:rFonts w:cs="Traditional Arabic" w:hint="cs"/>
          <w:sz w:val="28"/>
          <w:szCs w:val="34"/>
          <w:rtl/>
        </w:rPr>
        <w:t xml:space="preserve"> زائدة في قوله تعالى</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sz w:val="28"/>
          <w:szCs w:val="34"/>
          <w:rtl/>
        </w:rPr>
        <w:t>قُل لِّلْمُؤْمِنِينَ يَغُضُّوا مِنْ أَبْصَارِهِمْ وَيَحْفَظُوا فُرُوجَهُمْ ذَلِكَ أَزْكَى لَهُمْ إِنَّ اللَّهَ خَبِيرٌ بِمَا يَصْنَعُونَ {30} وَقُل لِّلْمُؤْمِنَاتِ يَغْضُضْنَ مِنْ أَبْصَارِهِنَّ وَيَحْفَظْنَ فُرُوجَهُنَّ</w:t>
      </w:r>
      <w:r w:rsidRPr="004D724F">
        <w:rPr>
          <w:rFonts w:ascii="Courier New" w:hAnsi="Courier New" w:cs="Traditional Arabic" w:hint="cs"/>
          <w:sz w:val="28"/>
          <w:szCs w:val="34"/>
          <w:rtl/>
        </w:rPr>
        <w:t>){النور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30-31}</w:t>
      </w:r>
    </w:p>
    <w:p w:rsidR="00771C7F" w:rsidRPr="004D724F" w:rsidRDefault="00CD73C1" w:rsidP="004D724F">
      <w:pPr>
        <w:spacing w:after="120"/>
        <w:jc w:val="both"/>
        <w:rPr>
          <w:rFonts w:cs="Traditional Arabic"/>
          <w:sz w:val="28"/>
          <w:szCs w:val="34"/>
          <w:rtl/>
        </w:rPr>
      </w:pPr>
      <w:r w:rsidRPr="004D724F">
        <w:rPr>
          <w:rFonts w:cs="Traditional Arabic" w:hint="cs"/>
          <w:sz w:val="28"/>
          <w:szCs w:val="34"/>
          <w:rtl/>
        </w:rPr>
        <w:t>و</w:t>
      </w:r>
      <w:r w:rsidR="004C20F1" w:rsidRPr="004D724F">
        <w:rPr>
          <w:rFonts w:cs="Traditional Arabic" w:hint="cs"/>
          <w:sz w:val="28"/>
          <w:szCs w:val="34"/>
          <w:rtl/>
        </w:rPr>
        <w:t xml:space="preserve">الغض </w:t>
      </w:r>
      <w:r w:rsidRPr="004D724F">
        <w:rPr>
          <w:rFonts w:cs="Traditional Arabic" w:hint="cs"/>
          <w:sz w:val="28"/>
          <w:szCs w:val="34"/>
          <w:rtl/>
        </w:rPr>
        <w:t>يعني</w:t>
      </w:r>
      <w:r w:rsidR="004D724F" w:rsidRPr="004D724F">
        <w:rPr>
          <w:rFonts w:cs="Traditional Arabic" w:hint="cs"/>
          <w:sz w:val="28"/>
          <w:szCs w:val="34"/>
          <w:rtl/>
        </w:rPr>
        <w:t>:</w:t>
      </w:r>
      <w:r w:rsidR="004C20F1" w:rsidRPr="004D724F">
        <w:rPr>
          <w:rFonts w:cs="Traditional Arabic" w:hint="cs"/>
          <w:sz w:val="28"/>
          <w:szCs w:val="34"/>
          <w:rtl/>
        </w:rPr>
        <w:t xml:space="preserve"> إطباق الجفن بحيث يمنع الرؤية </w:t>
      </w:r>
      <w:r w:rsidRPr="004D724F">
        <w:rPr>
          <w:rFonts w:cs="Traditional Arabic" w:hint="cs"/>
          <w:sz w:val="28"/>
          <w:szCs w:val="34"/>
          <w:rtl/>
        </w:rPr>
        <w:t>(</w:t>
      </w:r>
      <w:r w:rsidRPr="004D724F">
        <w:rPr>
          <w:rFonts w:cs="Traditional Arabic"/>
          <w:szCs w:val="34"/>
          <w:rtl/>
        </w:rPr>
        <w:footnoteReference w:id="787"/>
      </w:r>
      <w:r w:rsidRPr="004D724F">
        <w:rPr>
          <w:rFonts w:cs="Traditional Arabic" w:hint="cs"/>
          <w:sz w:val="28"/>
          <w:szCs w:val="34"/>
          <w:rtl/>
        </w:rPr>
        <w:t>) ف</w:t>
      </w:r>
      <w:r w:rsidR="008F7145" w:rsidRPr="004D724F">
        <w:rPr>
          <w:rFonts w:cs="Traditional Arabic" w:hint="cs"/>
          <w:sz w:val="28"/>
          <w:szCs w:val="34"/>
          <w:rtl/>
        </w:rPr>
        <w:t>لو قال سبحانه</w:t>
      </w:r>
      <w:r w:rsidR="004D724F" w:rsidRPr="004D724F">
        <w:rPr>
          <w:rFonts w:cs="Traditional Arabic" w:hint="cs"/>
          <w:sz w:val="28"/>
          <w:szCs w:val="34"/>
          <w:rtl/>
        </w:rPr>
        <w:t>:</w:t>
      </w:r>
      <w:r w:rsidR="00771C7F" w:rsidRPr="004D724F">
        <w:rPr>
          <w:rFonts w:cs="Traditional Arabic" w:hint="cs"/>
          <w:sz w:val="28"/>
          <w:szCs w:val="34"/>
          <w:rtl/>
        </w:rPr>
        <w:t xml:space="preserve">  قل للمؤمنين يغضوا أبصارهم عما حرَّم الله</w:t>
      </w:r>
      <w:r w:rsidR="004D724F" w:rsidRPr="004D724F">
        <w:rPr>
          <w:rFonts w:cs="Traditional Arabic" w:hint="cs"/>
          <w:sz w:val="28"/>
          <w:szCs w:val="34"/>
          <w:rtl/>
        </w:rPr>
        <w:t>،</w:t>
      </w:r>
      <w:r w:rsidR="00771C7F" w:rsidRPr="004D724F">
        <w:rPr>
          <w:rFonts w:cs="Traditional Arabic" w:hint="cs"/>
          <w:sz w:val="28"/>
          <w:szCs w:val="34"/>
          <w:rtl/>
        </w:rPr>
        <w:t xml:space="preserve"> </w:t>
      </w:r>
      <w:r w:rsidR="008F7145" w:rsidRPr="004D724F">
        <w:rPr>
          <w:rFonts w:cs="Traditional Arabic" w:hint="cs"/>
          <w:sz w:val="28"/>
          <w:szCs w:val="34"/>
          <w:rtl/>
        </w:rPr>
        <w:t>لوجب عليهم أن يحجبو</w:t>
      </w:r>
      <w:r w:rsidR="0092555C" w:rsidRPr="004D724F">
        <w:rPr>
          <w:rFonts w:cs="Traditional Arabic" w:hint="cs"/>
          <w:sz w:val="28"/>
          <w:szCs w:val="34"/>
          <w:rtl/>
        </w:rPr>
        <w:t>ا أعينهم عن الرؤية</w:t>
      </w:r>
      <w:r w:rsidR="004D724F" w:rsidRPr="004D724F">
        <w:rPr>
          <w:rFonts w:cs="Traditional Arabic" w:hint="cs"/>
          <w:sz w:val="28"/>
          <w:szCs w:val="34"/>
          <w:rtl/>
        </w:rPr>
        <w:t>،</w:t>
      </w:r>
      <w:r w:rsidR="0092555C" w:rsidRPr="004D724F">
        <w:rPr>
          <w:rFonts w:cs="Traditional Arabic" w:hint="cs"/>
          <w:sz w:val="28"/>
          <w:szCs w:val="34"/>
          <w:rtl/>
        </w:rPr>
        <w:t xml:space="preserve"> كلمَّا وقع بصرهم على الحرام</w:t>
      </w:r>
      <w:r w:rsidR="004D724F" w:rsidRPr="004D724F">
        <w:rPr>
          <w:rFonts w:cs="Traditional Arabic" w:hint="cs"/>
          <w:sz w:val="28"/>
          <w:szCs w:val="34"/>
          <w:rtl/>
        </w:rPr>
        <w:t>،</w:t>
      </w:r>
      <w:r w:rsidR="0092555C" w:rsidRPr="004D724F">
        <w:rPr>
          <w:rFonts w:cs="Traditional Arabic" w:hint="cs"/>
          <w:sz w:val="28"/>
          <w:szCs w:val="34"/>
          <w:rtl/>
        </w:rPr>
        <w:t xml:space="preserve"> فلا يرونه</w:t>
      </w:r>
      <w:r w:rsidR="004D724F" w:rsidRPr="004D724F">
        <w:rPr>
          <w:rFonts w:cs="Traditional Arabic" w:hint="cs"/>
          <w:sz w:val="28"/>
          <w:szCs w:val="34"/>
          <w:rtl/>
        </w:rPr>
        <w:t>،</w:t>
      </w:r>
      <w:r w:rsidR="0092555C" w:rsidRPr="004D724F">
        <w:rPr>
          <w:rFonts w:cs="Traditional Arabic" w:hint="cs"/>
          <w:sz w:val="28"/>
          <w:szCs w:val="34"/>
          <w:rtl/>
        </w:rPr>
        <w:t xml:space="preserve"> ولا يرون</w:t>
      </w:r>
      <w:r w:rsidR="004C20F1" w:rsidRPr="004D724F">
        <w:rPr>
          <w:rFonts w:cs="Traditional Arabic" w:hint="cs"/>
          <w:sz w:val="28"/>
          <w:szCs w:val="34"/>
          <w:rtl/>
        </w:rPr>
        <w:t xml:space="preserve"> ما حوله</w:t>
      </w:r>
      <w:r w:rsidR="004D724F" w:rsidRPr="004D724F">
        <w:rPr>
          <w:rFonts w:cs="Traditional Arabic" w:hint="cs"/>
          <w:sz w:val="28"/>
          <w:szCs w:val="34"/>
          <w:rtl/>
        </w:rPr>
        <w:t>،</w:t>
      </w:r>
      <w:r w:rsidR="0092555C" w:rsidRPr="004D724F">
        <w:rPr>
          <w:rFonts w:cs="Traditional Arabic" w:hint="cs"/>
          <w:sz w:val="28"/>
          <w:szCs w:val="34"/>
          <w:rtl/>
        </w:rPr>
        <w:t xml:space="preserve"> </w:t>
      </w:r>
      <w:r w:rsidR="007B5D43" w:rsidRPr="004D724F">
        <w:rPr>
          <w:rFonts w:cs="Traditional Arabic" w:hint="cs"/>
          <w:sz w:val="28"/>
          <w:szCs w:val="34"/>
          <w:rtl/>
        </w:rPr>
        <w:t>لذلك لم يأمر ال</w:t>
      </w:r>
      <w:r w:rsidR="006C7D17" w:rsidRPr="004D724F">
        <w:rPr>
          <w:rFonts w:cs="Traditional Arabic" w:hint="cs"/>
          <w:sz w:val="28"/>
          <w:szCs w:val="34"/>
          <w:rtl/>
        </w:rPr>
        <w:t>له المؤمنين بغض البصر كله</w:t>
      </w:r>
      <w:r w:rsidR="004D724F" w:rsidRPr="004D724F">
        <w:rPr>
          <w:rFonts w:cs="Traditional Arabic" w:hint="cs"/>
          <w:sz w:val="28"/>
          <w:szCs w:val="34"/>
          <w:rtl/>
        </w:rPr>
        <w:t>،</w:t>
      </w:r>
      <w:r w:rsidR="006C7D17" w:rsidRPr="004D724F">
        <w:rPr>
          <w:rFonts w:cs="Traditional Arabic" w:hint="cs"/>
          <w:sz w:val="28"/>
          <w:szCs w:val="34"/>
          <w:rtl/>
        </w:rPr>
        <w:t xml:space="preserve"> بل ب</w:t>
      </w:r>
      <w:r w:rsidR="007B5D43" w:rsidRPr="004D724F">
        <w:rPr>
          <w:rFonts w:cs="Traditional Arabic" w:hint="cs"/>
          <w:sz w:val="28"/>
          <w:szCs w:val="34"/>
          <w:rtl/>
        </w:rPr>
        <w:t>حجب بعضه</w:t>
      </w:r>
      <w:r w:rsidR="004D724F" w:rsidRPr="004D724F">
        <w:rPr>
          <w:rFonts w:cs="Traditional Arabic" w:hint="cs"/>
          <w:sz w:val="28"/>
          <w:szCs w:val="34"/>
          <w:rtl/>
        </w:rPr>
        <w:t>؛</w:t>
      </w:r>
      <w:r w:rsidR="004C20F1" w:rsidRPr="004D724F">
        <w:rPr>
          <w:rFonts w:cs="Traditional Arabic" w:hint="cs"/>
          <w:sz w:val="28"/>
          <w:szCs w:val="34"/>
          <w:rtl/>
        </w:rPr>
        <w:t xml:space="preserve"> </w:t>
      </w:r>
      <w:r w:rsidR="007B5D43" w:rsidRPr="004D724F">
        <w:rPr>
          <w:rFonts w:cs="Traditional Arabic" w:hint="cs"/>
          <w:sz w:val="28"/>
          <w:szCs w:val="34"/>
          <w:rtl/>
        </w:rPr>
        <w:t>لكي لا يرى به ما حرم الله</w:t>
      </w:r>
      <w:r w:rsidR="004D724F" w:rsidRPr="004D724F">
        <w:rPr>
          <w:rFonts w:cs="Traditional Arabic" w:hint="cs"/>
          <w:sz w:val="28"/>
          <w:szCs w:val="34"/>
          <w:rtl/>
        </w:rPr>
        <w:t>،</w:t>
      </w:r>
      <w:r w:rsidR="007B5D43" w:rsidRPr="004D724F">
        <w:rPr>
          <w:rFonts w:cs="Traditional Arabic" w:hint="cs"/>
          <w:sz w:val="28"/>
          <w:szCs w:val="34"/>
          <w:rtl/>
        </w:rPr>
        <w:t xml:space="preserve"> ويطلق بعضه الآخر</w:t>
      </w:r>
      <w:r w:rsidR="004D724F" w:rsidRPr="004D724F">
        <w:rPr>
          <w:rFonts w:cs="Traditional Arabic" w:hint="cs"/>
          <w:sz w:val="28"/>
          <w:szCs w:val="34"/>
          <w:rtl/>
        </w:rPr>
        <w:t>؛</w:t>
      </w:r>
      <w:r w:rsidR="004C20F1" w:rsidRPr="004D724F">
        <w:rPr>
          <w:rFonts w:cs="Traditional Arabic" w:hint="cs"/>
          <w:sz w:val="28"/>
          <w:szCs w:val="34"/>
          <w:rtl/>
        </w:rPr>
        <w:t xml:space="preserve"> </w:t>
      </w:r>
      <w:r w:rsidR="007B5D43" w:rsidRPr="004D724F">
        <w:rPr>
          <w:rFonts w:cs="Traditional Arabic" w:hint="cs"/>
          <w:sz w:val="28"/>
          <w:szCs w:val="34"/>
          <w:rtl/>
        </w:rPr>
        <w:t xml:space="preserve">ليرى به </w:t>
      </w:r>
      <w:r w:rsidR="004C20F1" w:rsidRPr="004D724F">
        <w:rPr>
          <w:rFonts w:cs="Traditional Arabic" w:hint="cs"/>
          <w:sz w:val="28"/>
          <w:szCs w:val="34"/>
          <w:rtl/>
        </w:rPr>
        <w:t>ما يحتاج إلى رؤيته  ف</w:t>
      </w:r>
      <w:r w:rsidR="00771C7F" w:rsidRPr="004D724F">
        <w:rPr>
          <w:rFonts w:cs="Traditional Arabic" w:hint="cs"/>
          <w:sz w:val="28"/>
          <w:szCs w:val="34"/>
          <w:rtl/>
        </w:rPr>
        <w:t>قيَّده ب</w:t>
      </w:r>
      <w:r w:rsidR="00FF04F4" w:rsidRPr="004D724F">
        <w:rPr>
          <w:rFonts w:cs="Traditional Arabic" w:hint="cs"/>
          <w:sz w:val="28"/>
          <w:szCs w:val="34"/>
          <w:rtl/>
        </w:rPr>
        <w:t xml:space="preserve">جره بـ(مِن) </w:t>
      </w:r>
      <w:proofErr w:type="spellStart"/>
      <w:r w:rsidR="00FF04F4" w:rsidRPr="004D724F">
        <w:rPr>
          <w:rFonts w:cs="Traditional Arabic" w:hint="cs"/>
          <w:sz w:val="28"/>
          <w:szCs w:val="34"/>
          <w:rtl/>
        </w:rPr>
        <w:t>التبعيضية</w:t>
      </w:r>
      <w:proofErr w:type="spellEnd"/>
      <w:r w:rsidR="004D724F" w:rsidRPr="004D724F">
        <w:rPr>
          <w:rFonts w:cs="Traditional Arabic" w:hint="cs"/>
          <w:sz w:val="28"/>
          <w:szCs w:val="34"/>
          <w:rtl/>
        </w:rPr>
        <w:t>،</w:t>
      </w:r>
      <w:r w:rsidR="00FF04F4" w:rsidRPr="004D724F">
        <w:rPr>
          <w:rFonts w:cs="Traditional Arabic" w:hint="cs"/>
          <w:sz w:val="28"/>
          <w:szCs w:val="34"/>
          <w:rtl/>
        </w:rPr>
        <w:t xml:space="preserve"> فقال</w:t>
      </w:r>
      <w:r w:rsidR="004D724F" w:rsidRPr="004D724F">
        <w:rPr>
          <w:rFonts w:cs="Traditional Arabic" w:hint="cs"/>
          <w:sz w:val="28"/>
          <w:szCs w:val="34"/>
          <w:rtl/>
        </w:rPr>
        <w:t>:</w:t>
      </w:r>
      <w:r w:rsidR="00FF04F4" w:rsidRPr="004D724F">
        <w:rPr>
          <w:rFonts w:cs="Traditional Arabic" w:hint="cs"/>
          <w:sz w:val="28"/>
          <w:szCs w:val="34"/>
          <w:rtl/>
        </w:rPr>
        <w:t xml:space="preserve"> </w:t>
      </w:r>
      <w:r w:rsidR="00771C7F" w:rsidRPr="004D724F">
        <w:rPr>
          <w:rFonts w:cs="Traditional Arabic" w:hint="cs"/>
          <w:sz w:val="28"/>
          <w:szCs w:val="34"/>
          <w:rtl/>
        </w:rPr>
        <w:t>(</w:t>
      </w:r>
      <w:r w:rsidR="00771C7F" w:rsidRPr="004D724F">
        <w:rPr>
          <w:rFonts w:ascii="Courier New" w:hAnsi="Courier New" w:cs="Traditional Arabic"/>
          <w:sz w:val="28"/>
          <w:szCs w:val="34"/>
          <w:rtl/>
        </w:rPr>
        <w:t>قُل لِّلْمُؤْمِنِينَ يَغُضُّوا مِنْ أَبْصَارِهِمْ</w:t>
      </w:r>
      <w:r w:rsidR="004C20F1" w:rsidRPr="004D724F">
        <w:rPr>
          <w:rFonts w:cs="Traditional Arabic" w:hint="cs"/>
          <w:sz w:val="28"/>
          <w:szCs w:val="34"/>
          <w:rtl/>
        </w:rPr>
        <w:t xml:space="preserve">) </w:t>
      </w:r>
      <w:r w:rsidR="00694EB8" w:rsidRPr="004D724F">
        <w:rPr>
          <w:rFonts w:cs="Traditional Arabic" w:hint="cs"/>
          <w:sz w:val="28"/>
          <w:szCs w:val="34"/>
          <w:rtl/>
        </w:rPr>
        <w:t>ولهذا نسب الطبري إلى ابن زيد قوله</w:t>
      </w:r>
      <w:r w:rsidR="004D724F" w:rsidRPr="004D724F">
        <w:rPr>
          <w:rFonts w:cs="Traditional Arabic" w:hint="cs"/>
          <w:sz w:val="28"/>
          <w:szCs w:val="34"/>
          <w:rtl/>
        </w:rPr>
        <w:t>:</w:t>
      </w:r>
      <w:r w:rsidR="00694EB8" w:rsidRPr="004D724F">
        <w:rPr>
          <w:rFonts w:cs="Traditional Arabic" w:hint="cs"/>
          <w:sz w:val="28"/>
          <w:szCs w:val="34"/>
          <w:rtl/>
        </w:rPr>
        <w:t xml:space="preserve"> ((يغض من بصره 000إذا رأى</w:t>
      </w:r>
      <w:r w:rsidR="006C7D17" w:rsidRPr="004D724F">
        <w:rPr>
          <w:rFonts w:cs="Traditional Arabic" w:hint="cs"/>
          <w:sz w:val="28"/>
          <w:szCs w:val="34"/>
          <w:rtl/>
        </w:rPr>
        <w:t xml:space="preserve"> ما لا يحل له غضَّ من </w:t>
      </w:r>
      <w:r w:rsidRPr="004D724F">
        <w:rPr>
          <w:rFonts w:cs="Traditional Arabic" w:hint="cs"/>
          <w:sz w:val="28"/>
          <w:szCs w:val="34"/>
          <w:rtl/>
        </w:rPr>
        <w:t>بصره</w:t>
      </w:r>
      <w:r w:rsidR="004D724F" w:rsidRPr="004D724F">
        <w:rPr>
          <w:rFonts w:cs="Traditional Arabic" w:hint="cs"/>
          <w:sz w:val="28"/>
          <w:szCs w:val="34"/>
          <w:rtl/>
        </w:rPr>
        <w:t>،</w:t>
      </w:r>
      <w:r w:rsidRPr="004D724F">
        <w:rPr>
          <w:rFonts w:cs="Traditional Arabic" w:hint="cs"/>
          <w:sz w:val="28"/>
          <w:szCs w:val="34"/>
          <w:rtl/>
        </w:rPr>
        <w:t xml:space="preserve"> لا ينظر إليه</w:t>
      </w:r>
      <w:r w:rsidR="004D724F" w:rsidRPr="004D724F">
        <w:rPr>
          <w:rFonts w:cs="Traditional Arabic" w:hint="cs"/>
          <w:sz w:val="28"/>
          <w:szCs w:val="34"/>
          <w:rtl/>
        </w:rPr>
        <w:t>،</w:t>
      </w:r>
      <w:r w:rsidRPr="004D724F">
        <w:rPr>
          <w:rFonts w:cs="Traditional Arabic" w:hint="cs"/>
          <w:sz w:val="28"/>
          <w:szCs w:val="34"/>
          <w:rtl/>
        </w:rPr>
        <w:t xml:space="preserve"> ولا يستطيع أحد أن يغض بصره كلَّه</w:t>
      </w:r>
      <w:r w:rsidR="004D724F" w:rsidRPr="004D724F">
        <w:rPr>
          <w:rFonts w:cs="Traditional Arabic" w:hint="cs"/>
          <w:sz w:val="28"/>
          <w:szCs w:val="34"/>
          <w:rtl/>
        </w:rPr>
        <w:t>،</w:t>
      </w:r>
      <w:r w:rsidRPr="004D724F">
        <w:rPr>
          <w:rFonts w:cs="Traditional Arabic" w:hint="cs"/>
          <w:sz w:val="28"/>
          <w:szCs w:val="34"/>
          <w:rtl/>
        </w:rPr>
        <w:t xml:space="preserve"> إنَّما </w:t>
      </w:r>
      <w:r w:rsidRPr="004D724F">
        <w:rPr>
          <w:rFonts w:cs="Traditional Arabic" w:hint="cs"/>
          <w:sz w:val="28"/>
          <w:szCs w:val="34"/>
          <w:rtl/>
        </w:rPr>
        <w:lastRenderedPageBreak/>
        <w:t>قال الله</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sz w:val="28"/>
          <w:szCs w:val="34"/>
          <w:rtl/>
        </w:rPr>
        <w:t>قُل لِّلْمُؤْمِنِينَ يَغُضُّوا مِنْ أَبْصَارِهِمْ</w:t>
      </w:r>
      <w:r w:rsidRPr="004D724F">
        <w:rPr>
          <w:rFonts w:ascii="Courier New" w:hAnsi="Courier New" w:cs="Traditional Arabic" w:hint="cs"/>
          <w:sz w:val="28"/>
          <w:szCs w:val="34"/>
          <w:rtl/>
        </w:rPr>
        <w:t>)</w:t>
      </w:r>
      <w:r w:rsidR="00FF04F4" w:rsidRPr="004D724F">
        <w:rPr>
          <w:rFonts w:ascii="Courier New" w:hAnsi="Courier New" w:cs="Traditional Arabic" w:hint="cs"/>
          <w:sz w:val="28"/>
          <w:szCs w:val="34"/>
          <w:rtl/>
        </w:rPr>
        <w:t>))</w:t>
      </w:r>
      <w:r w:rsidR="00FF04F4" w:rsidRPr="004D724F">
        <w:rPr>
          <w:rFonts w:cs="Traditional Arabic" w:hint="cs"/>
          <w:sz w:val="28"/>
          <w:szCs w:val="34"/>
          <w:rtl/>
        </w:rPr>
        <w:t xml:space="preserve"> (</w:t>
      </w:r>
      <w:r w:rsidR="00FF04F4" w:rsidRPr="004D724F">
        <w:rPr>
          <w:rFonts w:cs="Traditional Arabic"/>
          <w:szCs w:val="34"/>
          <w:rtl/>
        </w:rPr>
        <w:footnoteReference w:id="788"/>
      </w:r>
      <w:r w:rsidR="00FF04F4" w:rsidRPr="004D724F">
        <w:rPr>
          <w:rFonts w:cs="Traditional Arabic" w:hint="cs"/>
          <w:sz w:val="28"/>
          <w:szCs w:val="34"/>
          <w:rtl/>
        </w:rPr>
        <w:t xml:space="preserve">) وهذا ما قال به المفسرون بعد أن جعلوا (مِن) </w:t>
      </w:r>
      <w:proofErr w:type="spellStart"/>
      <w:r w:rsidR="00FF04F4" w:rsidRPr="004D724F">
        <w:rPr>
          <w:rFonts w:cs="Traditional Arabic" w:hint="cs"/>
          <w:sz w:val="28"/>
          <w:szCs w:val="34"/>
          <w:rtl/>
        </w:rPr>
        <w:t>تبعيضية</w:t>
      </w:r>
      <w:proofErr w:type="spellEnd"/>
      <w:r w:rsidR="00FF04F4" w:rsidRPr="004D724F">
        <w:rPr>
          <w:rFonts w:cs="Traditional Arabic" w:hint="cs"/>
          <w:sz w:val="28"/>
          <w:szCs w:val="34"/>
          <w:rtl/>
        </w:rPr>
        <w:t xml:space="preserve"> وليست زائدة</w:t>
      </w:r>
      <w:r w:rsidR="004D724F" w:rsidRPr="004D724F">
        <w:rPr>
          <w:rFonts w:cs="Traditional Arabic" w:hint="cs"/>
          <w:sz w:val="28"/>
          <w:szCs w:val="34"/>
          <w:rtl/>
        </w:rPr>
        <w:t>،</w:t>
      </w:r>
      <w:r w:rsidR="00FF04F4" w:rsidRPr="004D724F">
        <w:rPr>
          <w:rFonts w:cs="Traditional Arabic" w:hint="cs"/>
          <w:sz w:val="28"/>
          <w:szCs w:val="34"/>
          <w:rtl/>
        </w:rPr>
        <w:t xml:space="preserve"> وقد نسبوا إلى الأخفش أنَّه قال بزيادتها(</w:t>
      </w:r>
      <w:r w:rsidR="00FF04F4" w:rsidRPr="004D724F">
        <w:rPr>
          <w:rFonts w:cs="Traditional Arabic"/>
          <w:szCs w:val="34"/>
          <w:rtl/>
        </w:rPr>
        <w:footnoteReference w:id="789"/>
      </w:r>
      <w:r w:rsidR="00FF04F4" w:rsidRPr="004D724F">
        <w:rPr>
          <w:rFonts w:cs="Traditional Arabic" w:hint="cs"/>
          <w:sz w:val="28"/>
          <w:szCs w:val="34"/>
          <w:rtl/>
        </w:rPr>
        <w:t>)</w:t>
      </w:r>
      <w:r w:rsidR="004D724F" w:rsidRPr="004D724F">
        <w:rPr>
          <w:rFonts w:cs="Traditional Arabic" w:hint="cs"/>
          <w:sz w:val="28"/>
          <w:szCs w:val="34"/>
          <w:rtl/>
        </w:rPr>
        <w:t>.</w:t>
      </w:r>
    </w:p>
    <w:p w:rsidR="00FF04F4" w:rsidRPr="004D724F" w:rsidRDefault="00FF04F4" w:rsidP="004D724F">
      <w:pPr>
        <w:spacing w:after="120"/>
        <w:jc w:val="both"/>
        <w:rPr>
          <w:rFonts w:cs="Traditional Arabic"/>
          <w:sz w:val="28"/>
          <w:szCs w:val="34"/>
          <w:rtl/>
        </w:rPr>
      </w:pPr>
      <w:r w:rsidRPr="004D724F">
        <w:rPr>
          <w:rFonts w:cs="Traditional Arabic" w:hint="cs"/>
          <w:sz w:val="28"/>
          <w:szCs w:val="34"/>
          <w:rtl/>
        </w:rPr>
        <w:t xml:space="preserve">وابن الجوزي الذي عيَّن </w:t>
      </w:r>
      <w:r w:rsidR="00582635" w:rsidRPr="004D724F">
        <w:rPr>
          <w:rFonts w:cs="Traditional Arabic" w:hint="cs"/>
          <w:sz w:val="28"/>
          <w:szCs w:val="34"/>
          <w:rtl/>
        </w:rPr>
        <w:t xml:space="preserve">في النزهة والمنتخب </w:t>
      </w:r>
      <w:r w:rsidRPr="004D724F">
        <w:rPr>
          <w:rFonts w:cs="Traditional Arabic" w:hint="cs"/>
          <w:sz w:val="28"/>
          <w:szCs w:val="34"/>
          <w:rtl/>
        </w:rPr>
        <w:t>أن تكون (مِن) صلة (زائدة) في قوله تعالى</w:t>
      </w:r>
      <w:r w:rsidR="004D724F" w:rsidRPr="004D724F">
        <w:rPr>
          <w:rFonts w:cs="Traditional Arabic" w:hint="cs"/>
          <w:sz w:val="28"/>
          <w:szCs w:val="34"/>
          <w:rtl/>
        </w:rPr>
        <w:t>:</w:t>
      </w:r>
      <w:r w:rsidRPr="004D724F">
        <w:rPr>
          <w:rFonts w:cs="Traditional Arabic" w:hint="cs"/>
          <w:sz w:val="28"/>
          <w:szCs w:val="34"/>
          <w:rtl/>
        </w:rPr>
        <w:t xml:space="preserve"> </w:t>
      </w:r>
      <w:r w:rsidR="007D25EA" w:rsidRPr="004D724F">
        <w:rPr>
          <w:rFonts w:cs="Traditional Arabic" w:hint="cs"/>
          <w:sz w:val="28"/>
          <w:szCs w:val="34"/>
          <w:rtl/>
        </w:rPr>
        <w:t>(</w:t>
      </w:r>
      <w:r w:rsidR="007D25EA" w:rsidRPr="004D724F">
        <w:rPr>
          <w:rFonts w:ascii="Courier New" w:hAnsi="Courier New" w:cs="Traditional Arabic"/>
          <w:sz w:val="28"/>
          <w:szCs w:val="34"/>
          <w:rtl/>
        </w:rPr>
        <w:t>قُل لِّلْمُؤْمِنِينَ يَغُضُّوا مِنْ أَبْصَارِهِمْ</w:t>
      </w:r>
      <w:r w:rsidR="007D25EA" w:rsidRPr="004D724F">
        <w:rPr>
          <w:rFonts w:cs="Traditional Arabic" w:hint="cs"/>
          <w:sz w:val="28"/>
          <w:szCs w:val="34"/>
          <w:rtl/>
        </w:rPr>
        <w:t>)</w:t>
      </w:r>
      <w:r w:rsidR="006136D5" w:rsidRPr="004D724F">
        <w:rPr>
          <w:rFonts w:cs="Traditional Arabic" w:hint="cs"/>
          <w:sz w:val="28"/>
          <w:szCs w:val="34"/>
          <w:rtl/>
        </w:rPr>
        <w:t>(</w:t>
      </w:r>
      <w:r w:rsidR="006136D5" w:rsidRPr="004D724F">
        <w:rPr>
          <w:rFonts w:cs="Traditional Arabic"/>
          <w:szCs w:val="34"/>
          <w:rtl/>
        </w:rPr>
        <w:footnoteReference w:id="790"/>
      </w:r>
      <w:r w:rsidR="006136D5" w:rsidRPr="004D724F">
        <w:rPr>
          <w:rFonts w:cs="Traditional Arabic" w:hint="cs"/>
          <w:sz w:val="28"/>
          <w:szCs w:val="34"/>
          <w:rtl/>
        </w:rPr>
        <w:t xml:space="preserve">) </w:t>
      </w:r>
      <w:r w:rsidR="007D25EA" w:rsidRPr="004D724F">
        <w:rPr>
          <w:rFonts w:cs="Traditional Arabic" w:hint="cs"/>
          <w:sz w:val="28"/>
          <w:szCs w:val="34"/>
          <w:rtl/>
        </w:rPr>
        <w:t>تقليدًا لمقاتل في الأشباه</w:t>
      </w:r>
      <w:r w:rsidR="004D724F" w:rsidRPr="004D724F">
        <w:rPr>
          <w:rFonts w:cs="Traditional Arabic" w:hint="cs"/>
          <w:sz w:val="28"/>
          <w:szCs w:val="34"/>
          <w:rtl/>
        </w:rPr>
        <w:t>،</w:t>
      </w:r>
      <w:r w:rsidR="007D25EA" w:rsidRPr="004D724F">
        <w:rPr>
          <w:rFonts w:cs="Traditional Arabic" w:hint="cs"/>
          <w:sz w:val="28"/>
          <w:szCs w:val="34"/>
          <w:rtl/>
        </w:rPr>
        <w:t xml:space="preserve"> قال في تفسيره</w:t>
      </w:r>
      <w:r w:rsidR="004D724F" w:rsidRPr="004D724F">
        <w:rPr>
          <w:rFonts w:cs="Traditional Arabic" w:hint="cs"/>
          <w:sz w:val="28"/>
          <w:szCs w:val="34"/>
          <w:rtl/>
        </w:rPr>
        <w:t>:</w:t>
      </w:r>
      <w:r w:rsidR="007D25EA" w:rsidRPr="004D724F">
        <w:rPr>
          <w:rFonts w:cs="Traditional Arabic" w:hint="cs"/>
          <w:sz w:val="28"/>
          <w:szCs w:val="34"/>
          <w:rtl/>
        </w:rPr>
        <w:t xml:space="preserve"> ((في (مِن) قولان</w:t>
      </w:r>
      <w:r w:rsidR="004D724F" w:rsidRPr="004D724F">
        <w:rPr>
          <w:rFonts w:cs="Traditional Arabic" w:hint="cs"/>
          <w:sz w:val="28"/>
          <w:szCs w:val="34"/>
          <w:rtl/>
        </w:rPr>
        <w:t>:</w:t>
      </w:r>
      <w:r w:rsidR="007D25EA" w:rsidRPr="004D724F">
        <w:rPr>
          <w:rFonts w:cs="Traditional Arabic" w:hint="cs"/>
          <w:sz w:val="28"/>
          <w:szCs w:val="34"/>
          <w:rtl/>
        </w:rPr>
        <w:t xml:space="preserve"> أحدهما</w:t>
      </w:r>
      <w:r w:rsidR="004D724F" w:rsidRPr="004D724F">
        <w:rPr>
          <w:rFonts w:cs="Traditional Arabic" w:hint="cs"/>
          <w:sz w:val="28"/>
          <w:szCs w:val="34"/>
          <w:rtl/>
        </w:rPr>
        <w:t>:</w:t>
      </w:r>
      <w:r w:rsidR="007D25EA" w:rsidRPr="004D724F">
        <w:rPr>
          <w:rFonts w:cs="Traditional Arabic" w:hint="cs"/>
          <w:sz w:val="28"/>
          <w:szCs w:val="34"/>
          <w:rtl/>
        </w:rPr>
        <w:t xml:space="preserve"> أنَّها صلة</w:t>
      </w:r>
      <w:r w:rsidR="004D724F" w:rsidRPr="004D724F">
        <w:rPr>
          <w:rFonts w:cs="Traditional Arabic" w:hint="cs"/>
          <w:sz w:val="28"/>
          <w:szCs w:val="34"/>
          <w:rtl/>
        </w:rPr>
        <w:t>،</w:t>
      </w:r>
      <w:r w:rsidR="007D25EA" w:rsidRPr="004D724F">
        <w:rPr>
          <w:rFonts w:cs="Traditional Arabic" w:hint="cs"/>
          <w:sz w:val="28"/>
          <w:szCs w:val="34"/>
          <w:rtl/>
        </w:rPr>
        <w:t xml:space="preserve"> والثاني</w:t>
      </w:r>
      <w:r w:rsidR="004D724F" w:rsidRPr="004D724F">
        <w:rPr>
          <w:rFonts w:cs="Traditional Arabic" w:hint="cs"/>
          <w:sz w:val="28"/>
          <w:szCs w:val="34"/>
          <w:rtl/>
        </w:rPr>
        <w:t>:</w:t>
      </w:r>
      <w:r w:rsidR="007D25EA" w:rsidRPr="004D724F">
        <w:rPr>
          <w:rFonts w:cs="Traditional Arabic" w:hint="cs"/>
          <w:sz w:val="28"/>
          <w:szCs w:val="34"/>
          <w:rtl/>
        </w:rPr>
        <w:t xml:space="preserve"> أنَّها أصل</w:t>
      </w:r>
      <w:r w:rsidR="004D724F" w:rsidRPr="004D724F">
        <w:rPr>
          <w:rFonts w:cs="Traditional Arabic" w:hint="cs"/>
          <w:sz w:val="28"/>
          <w:szCs w:val="34"/>
          <w:rtl/>
        </w:rPr>
        <w:t>؛</w:t>
      </w:r>
      <w:r w:rsidR="007D25EA" w:rsidRPr="004D724F">
        <w:rPr>
          <w:rFonts w:cs="Traditional Arabic" w:hint="cs"/>
          <w:sz w:val="28"/>
          <w:szCs w:val="34"/>
          <w:rtl/>
        </w:rPr>
        <w:t xml:space="preserve"> لأنَّهم لم يؤمروا بالغض مطلقًا</w:t>
      </w:r>
      <w:r w:rsidR="004D724F" w:rsidRPr="004D724F">
        <w:rPr>
          <w:rFonts w:cs="Traditional Arabic" w:hint="cs"/>
          <w:sz w:val="28"/>
          <w:szCs w:val="34"/>
          <w:rtl/>
        </w:rPr>
        <w:t>،</w:t>
      </w:r>
      <w:r w:rsidR="007D25EA" w:rsidRPr="004D724F">
        <w:rPr>
          <w:rFonts w:cs="Traditional Arabic" w:hint="cs"/>
          <w:sz w:val="28"/>
          <w:szCs w:val="34"/>
          <w:rtl/>
        </w:rPr>
        <w:t xml:space="preserve"> وإنَّما أُمروا بالغض عما لا يحل)) (</w:t>
      </w:r>
      <w:r w:rsidR="007D25EA" w:rsidRPr="004D724F">
        <w:rPr>
          <w:rFonts w:cs="Traditional Arabic"/>
          <w:szCs w:val="34"/>
          <w:rtl/>
        </w:rPr>
        <w:footnoteReference w:id="791"/>
      </w:r>
      <w:r w:rsidR="007D25EA" w:rsidRPr="004D724F">
        <w:rPr>
          <w:rFonts w:cs="Traditional Arabic" w:hint="cs"/>
          <w:sz w:val="28"/>
          <w:szCs w:val="34"/>
          <w:rtl/>
        </w:rPr>
        <w:t>)</w:t>
      </w:r>
    </w:p>
    <w:p w:rsidR="00081BBB" w:rsidRPr="004D724F" w:rsidRDefault="00081BBB" w:rsidP="004D724F">
      <w:pPr>
        <w:spacing w:after="120"/>
        <w:jc w:val="both"/>
        <w:rPr>
          <w:rFonts w:cs="Traditional Arabic"/>
          <w:sz w:val="28"/>
          <w:szCs w:val="34"/>
          <w:rtl/>
        </w:rPr>
      </w:pPr>
      <w:r w:rsidRPr="004D724F">
        <w:rPr>
          <w:rFonts w:cs="Traditional Arabic" w:hint="cs"/>
          <w:sz w:val="28"/>
          <w:szCs w:val="34"/>
          <w:rtl/>
        </w:rPr>
        <w:t>فـ(مِن)</w:t>
      </w:r>
      <w:r w:rsidR="00D75843" w:rsidRPr="004D724F">
        <w:rPr>
          <w:rFonts w:cs="Traditional Arabic" w:hint="cs"/>
          <w:sz w:val="28"/>
          <w:szCs w:val="34"/>
          <w:rtl/>
        </w:rPr>
        <w:t xml:space="preserve"> </w:t>
      </w:r>
      <w:proofErr w:type="spellStart"/>
      <w:r w:rsidR="00D75843" w:rsidRPr="004D724F">
        <w:rPr>
          <w:rFonts w:cs="Traditional Arabic" w:hint="cs"/>
          <w:sz w:val="28"/>
          <w:szCs w:val="34"/>
          <w:rtl/>
        </w:rPr>
        <w:t>تبعيضية</w:t>
      </w:r>
      <w:proofErr w:type="spellEnd"/>
      <w:r w:rsidR="00D75843" w:rsidRPr="004D724F">
        <w:rPr>
          <w:rFonts w:cs="Traditional Arabic" w:hint="cs"/>
          <w:sz w:val="28"/>
          <w:szCs w:val="34"/>
          <w:rtl/>
        </w:rPr>
        <w:t xml:space="preserve"> أريد بها حجب بعض البصر؛ لذلك لم يستعملها مع الفروج فقال</w:t>
      </w:r>
      <w:r w:rsidR="004D724F" w:rsidRPr="004D724F">
        <w:rPr>
          <w:rFonts w:cs="Traditional Arabic" w:hint="cs"/>
          <w:sz w:val="28"/>
          <w:szCs w:val="34"/>
          <w:rtl/>
        </w:rPr>
        <w:t>:</w:t>
      </w:r>
      <w:r w:rsidR="00D75843" w:rsidRPr="004D724F">
        <w:rPr>
          <w:rFonts w:ascii="Courier New" w:hAnsi="Courier New" w:cs="Traditional Arabic" w:hint="cs"/>
          <w:sz w:val="28"/>
          <w:szCs w:val="34"/>
          <w:rtl/>
        </w:rPr>
        <w:t xml:space="preserve"> (</w:t>
      </w:r>
      <w:r w:rsidR="00D75843" w:rsidRPr="004D724F">
        <w:rPr>
          <w:rFonts w:ascii="Courier New" w:hAnsi="Courier New" w:cs="Traditional Arabic"/>
          <w:sz w:val="28"/>
          <w:szCs w:val="34"/>
          <w:rtl/>
        </w:rPr>
        <w:t>وَيَحْفَظُوا فُرُوجَهُمْ</w:t>
      </w:r>
      <w:r w:rsidR="00D75843" w:rsidRPr="004D724F">
        <w:rPr>
          <w:rFonts w:ascii="Courier New" w:hAnsi="Courier New" w:cs="Traditional Arabic" w:hint="cs"/>
          <w:sz w:val="28"/>
          <w:szCs w:val="34"/>
          <w:rtl/>
        </w:rPr>
        <w:t>) وقال</w:t>
      </w:r>
      <w:r w:rsidR="004D724F" w:rsidRPr="004D724F">
        <w:rPr>
          <w:rFonts w:ascii="Courier New" w:hAnsi="Courier New" w:cs="Traditional Arabic" w:hint="cs"/>
          <w:sz w:val="28"/>
          <w:szCs w:val="34"/>
          <w:rtl/>
        </w:rPr>
        <w:t>:</w:t>
      </w:r>
      <w:r w:rsidR="00D75843" w:rsidRPr="004D724F">
        <w:rPr>
          <w:rFonts w:ascii="Courier New" w:hAnsi="Courier New" w:cs="Traditional Arabic" w:hint="cs"/>
          <w:sz w:val="28"/>
          <w:szCs w:val="34"/>
          <w:rtl/>
        </w:rPr>
        <w:t xml:space="preserve"> (</w:t>
      </w:r>
      <w:r w:rsidR="00D75843" w:rsidRPr="004D724F">
        <w:rPr>
          <w:rFonts w:ascii="Courier New" w:hAnsi="Courier New" w:cs="Traditional Arabic"/>
          <w:sz w:val="28"/>
          <w:szCs w:val="34"/>
          <w:rtl/>
        </w:rPr>
        <w:t>وَيَحْفَظْنَ فُرُوجَهُنَّ</w:t>
      </w:r>
      <w:r w:rsidR="00D75843" w:rsidRPr="004D724F">
        <w:rPr>
          <w:rFonts w:cs="Traditional Arabic" w:hint="cs"/>
          <w:sz w:val="28"/>
          <w:szCs w:val="34"/>
          <w:rtl/>
        </w:rPr>
        <w:t>) ولم يقل كما قال في البصر</w:t>
      </w:r>
      <w:r w:rsidR="004D724F" w:rsidRPr="004D724F">
        <w:rPr>
          <w:rFonts w:cs="Traditional Arabic" w:hint="cs"/>
          <w:sz w:val="28"/>
          <w:szCs w:val="34"/>
          <w:rtl/>
        </w:rPr>
        <w:t>:</w:t>
      </w:r>
      <w:r w:rsidR="00D75843" w:rsidRPr="004D724F">
        <w:rPr>
          <w:rFonts w:cs="Traditional Arabic" w:hint="cs"/>
          <w:sz w:val="28"/>
          <w:szCs w:val="34"/>
          <w:rtl/>
        </w:rPr>
        <w:t xml:space="preserve"> ويحفظوا من فروجهم</w:t>
      </w:r>
      <w:r w:rsidR="004D724F" w:rsidRPr="004D724F">
        <w:rPr>
          <w:rFonts w:cs="Traditional Arabic" w:hint="cs"/>
          <w:sz w:val="28"/>
          <w:szCs w:val="34"/>
          <w:rtl/>
        </w:rPr>
        <w:t>،</w:t>
      </w:r>
      <w:r w:rsidR="00D75843" w:rsidRPr="004D724F">
        <w:rPr>
          <w:rFonts w:cs="Traditional Arabic" w:hint="cs"/>
          <w:sz w:val="28"/>
          <w:szCs w:val="34"/>
          <w:rtl/>
        </w:rPr>
        <w:t xml:space="preserve"> ويحفظن من فروجهنَّ</w:t>
      </w:r>
      <w:r w:rsidR="004D724F" w:rsidRPr="004D724F">
        <w:rPr>
          <w:rFonts w:cs="Traditional Arabic" w:hint="cs"/>
          <w:sz w:val="28"/>
          <w:szCs w:val="34"/>
          <w:rtl/>
        </w:rPr>
        <w:t>؛</w:t>
      </w:r>
      <w:r w:rsidR="00D75843" w:rsidRPr="004D724F">
        <w:rPr>
          <w:rFonts w:cs="Traditional Arabic" w:hint="cs"/>
          <w:sz w:val="28"/>
          <w:szCs w:val="34"/>
          <w:rtl/>
        </w:rPr>
        <w:t xml:space="preserve"> لأنَّه أراد حفظ الفروج كلها</w:t>
      </w:r>
      <w:r w:rsidR="004D724F" w:rsidRPr="004D724F">
        <w:rPr>
          <w:rFonts w:cs="Traditional Arabic" w:hint="cs"/>
          <w:sz w:val="28"/>
          <w:szCs w:val="34"/>
          <w:rtl/>
        </w:rPr>
        <w:t>.</w:t>
      </w:r>
    </w:p>
    <w:p w:rsidR="005023B8" w:rsidRPr="004D724F" w:rsidRDefault="00617FE5" w:rsidP="004D724F">
      <w:pPr>
        <w:spacing w:after="120"/>
        <w:jc w:val="both"/>
        <w:rPr>
          <w:rFonts w:cs="Traditional Arabic"/>
          <w:sz w:val="28"/>
          <w:szCs w:val="34"/>
          <w:rtl/>
        </w:rPr>
      </w:pPr>
      <w:r w:rsidRPr="004D724F">
        <w:rPr>
          <w:rFonts w:cs="Traditional Arabic" w:hint="cs"/>
          <w:sz w:val="28"/>
          <w:szCs w:val="34"/>
          <w:rtl/>
        </w:rPr>
        <w:t xml:space="preserve">والصحيح أنَّ </w:t>
      </w:r>
      <w:r w:rsidR="00081BBB" w:rsidRPr="004D724F">
        <w:rPr>
          <w:rFonts w:cs="Traditional Arabic" w:hint="cs"/>
          <w:sz w:val="28"/>
          <w:szCs w:val="34"/>
          <w:rtl/>
        </w:rPr>
        <w:t>(مِن) ليست من الألفاظ المشتركة</w:t>
      </w:r>
      <w:r w:rsidR="004D724F" w:rsidRPr="004D724F">
        <w:rPr>
          <w:rFonts w:cs="Traditional Arabic" w:hint="cs"/>
          <w:sz w:val="28"/>
          <w:szCs w:val="34"/>
          <w:rtl/>
        </w:rPr>
        <w:t>،</w:t>
      </w:r>
      <w:r w:rsidRPr="004D724F">
        <w:rPr>
          <w:rFonts w:cs="Traditional Arabic" w:hint="cs"/>
          <w:sz w:val="28"/>
          <w:szCs w:val="34"/>
          <w:rtl/>
        </w:rPr>
        <w:t xml:space="preserve"> </w:t>
      </w:r>
      <w:r w:rsidR="00487BBB" w:rsidRPr="004D724F">
        <w:rPr>
          <w:rFonts w:cs="Traditional Arabic" w:hint="cs"/>
          <w:sz w:val="28"/>
          <w:szCs w:val="34"/>
          <w:rtl/>
        </w:rPr>
        <w:t>قال المبرد</w:t>
      </w:r>
      <w:r w:rsidR="004D724F" w:rsidRPr="004D724F">
        <w:rPr>
          <w:rFonts w:cs="Traditional Arabic" w:hint="cs"/>
          <w:sz w:val="28"/>
          <w:szCs w:val="34"/>
          <w:rtl/>
        </w:rPr>
        <w:t>:</w:t>
      </w:r>
      <w:r w:rsidR="00487BBB" w:rsidRPr="004D724F">
        <w:rPr>
          <w:rFonts w:cs="Traditional Arabic" w:hint="cs"/>
          <w:sz w:val="28"/>
          <w:szCs w:val="34"/>
          <w:rtl/>
        </w:rPr>
        <w:t xml:space="preserve"> ((ومنها (مِن) وأصلها ابتداء الغاية</w:t>
      </w:r>
      <w:r w:rsidR="004D724F" w:rsidRPr="004D724F">
        <w:rPr>
          <w:rFonts w:cs="Traditional Arabic" w:hint="cs"/>
          <w:sz w:val="28"/>
          <w:szCs w:val="34"/>
          <w:rtl/>
        </w:rPr>
        <w:t>،</w:t>
      </w:r>
      <w:r w:rsidR="00487BBB" w:rsidRPr="004D724F">
        <w:rPr>
          <w:rFonts w:cs="Traditional Arabic" w:hint="cs"/>
          <w:sz w:val="28"/>
          <w:szCs w:val="34"/>
          <w:rtl/>
        </w:rPr>
        <w:t xml:space="preserve">  وكونها في التبعيض راجع إلى هذا</w:t>
      </w:r>
      <w:r w:rsidR="004D724F" w:rsidRPr="004D724F">
        <w:rPr>
          <w:rFonts w:cs="Traditional Arabic" w:hint="cs"/>
          <w:sz w:val="28"/>
          <w:szCs w:val="34"/>
          <w:rtl/>
        </w:rPr>
        <w:t>؛</w:t>
      </w:r>
      <w:r w:rsidR="00487BBB" w:rsidRPr="004D724F">
        <w:rPr>
          <w:rFonts w:cs="Traditional Arabic" w:hint="cs"/>
          <w:sz w:val="28"/>
          <w:szCs w:val="34"/>
          <w:rtl/>
        </w:rPr>
        <w:t xml:space="preserve"> وذاك أنَّك تقول</w:t>
      </w:r>
      <w:r w:rsidR="004D724F" w:rsidRPr="004D724F">
        <w:rPr>
          <w:rFonts w:cs="Traditional Arabic" w:hint="cs"/>
          <w:sz w:val="28"/>
          <w:szCs w:val="34"/>
          <w:rtl/>
        </w:rPr>
        <w:t>:</w:t>
      </w:r>
      <w:r w:rsidR="00487BBB" w:rsidRPr="004D724F">
        <w:rPr>
          <w:rFonts w:cs="Traditional Arabic" w:hint="cs"/>
          <w:sz w:val="28"/>
          <w:szCs w:val="34"/>
          <w:rtl/>
        </w:rPr>
        <w:t xml:space="preserve"> أخذتُ مال زيد</w:t>
      </w:r>
      <w:r w:rsidR="004D724F" w:rsidRPr="004D724F">
        <w:rPr>
          <w:rFonts w:cs="Traditional Arabic" w:hint="cs"/>
          <w:sz w:val="28"/>
          <w:szCs w:val="34"/>
          <w:rtl/>
        </w:rPr>
        <w:t>،</w:t>
      </w:r>
      <w:r w:rsidR="00487BBB" w:rsidRPr="004D724F">
        <w:rPr>
          <w:rFonts w:cs="Traditional Arabic" w:hint="cs"/>
          <w:sz w:val="28"/>
          <w:szCs w:val="34"/>
          <w:rtl/>
        </w:rPr>
        <w:t xml:space="preserve"> فإذا أردت البعض قلتَ</w:t>
      </w:r>
      <w:r w:rsidR="004D724F" w:rsidRPr="004D724F">
        <w:rPr>
          <w:rFonts w:cs="Traditional Arabic" w:hint="cs"/>
          <w:sz w:val="28"/>
          <w:szCs w:val="34"/>
          <w:rtl/>
        </w:rPr>
        <w:t>:</w:t>
      </w:r>
      <w:r w:rsidR="00487BBB" w:rsidRPr="004D724F">
        <w:rPr>
          <w:rFonts w:cs="Traditional Arabic" w:hint="cs"/>
          <w:sz w:val="28"/>
          <w:szCs w:val="34"/>
          <w:rtl/>
        </w:rPr>
        <w:t xml:space="preserve"> أخذتُ من ماله</w:t>
      </w:r>
      <w:r w:rsidR="004D724F" w:rsidRPr="004D724F">
        <w:rPr>
          <w:rFonts w:cs="Traditional Arabic" w:hint="cs"/>
          <w:sz w:val="28"/>
          <w:szCs w:val="34"/>
          <w:rtl/>
        </w:rPr>
        <w:t>،</w:t>
      </w:r>
      <w:r w:rsidR="00487BBB" w:rsidRPr="004D724F">
        <w:rPr>
          <w:rFonts w:cs="Traditional Arabic" w:hint="cs"/>
          <w:sz w:val="28"/>
          <w:szCs w:val="34"/>
          <w:rtl/>
        </w:rPr>
        <w:t xml:space="preserve"> فإنَّما رجعتَ إلى ابتداء الغاية </w:t>
      </w:r>
      <w:r w:rsidR="004D724F" w:rsidRPr="004D724F">
        <w:rPr>
          <w:rFonts w:cs="Traditional Arabic" w:hint="cs"/>
          <w:sz w:val="28"/>
          <w:szCs w:val="34"/>
          <w:rtl/>
        </w:rPr>
        <w:t>،</w:t>
      </w:r>
      <w:r w:rsidR="00C02307" w:rsidRPr="004D724F">
        <w:rPr>
          <w:rFonts w:cs="Traditional Arabic" w:hint="cs"/>
          <w:sz w:val="28"/>
          <w:szCs w:val="34"/>
          <w:rtl/>
        </w:rPr>
        <w:t xml:space="preserve"> وقولك</w:t>
      </w:r>
      <w:r w:rsidR="004D724F" w:rsidRPr="004D724F">
        <w:rPr>
          <w:rFonts w:cs="Traditional Arabic" w:hint="cs"/>
          <w:sz w:val="28"/>
          <w:szCs w:val="34"/>
          <w:rtl/>
        </w:rPr>
        <w:t>:</w:t>
      </w:r>
      <w:r w:rsidR="00C02307" w:rsidRPr="004D724F">
        <w:rPr>
          <w:rFonts w:cs="Traditional Arabic" w:hint="cs"/>
          <w:sz w:val="28"/>
          <w:szCs w:val="34"/>
          <w:rtl/>
        </w:rPr>
        <w:t xml:space="preserve"> زيدٌ أفضل من عمرو</w:t>
      </w:r>
      <w:r w:rsidR="004D724F" w:rsidRPr="004D724F">
        <w:rPr>
          <w:rFonts w:cs="Traditional Arabic" w:hint="cs"/>
          <w:sz w:val="28"/>
          <w:szCs w:val="34"/>
          <w:rtl/>
        </w:rPr>
        <w:t>،</w:t>
      </w:r>
      <w:r w:rsidR="00C02307" w:rsidRPr="004D724F">
        <w:rPr>
          <w:rFonts w:cs="Traditional Arabic" w:hint="cs"/>
          <w:sz w:val="28"/>
          <w:szCs w:val="34"/>
          <w:rtl/>
        </w:rPr>
        <w:t xml:space="preserve"> إنَّما جعلتَ غاية تفضيله </w:t>
      </w:r>
      <w:r w:rsidR="00C02307" w:rsidRPr="004D724F">
        <w:rPr>
          <w:rFonts w:cs="Traditional Arabic" w:hint="cs"/>
          <w:sz w:val="28"/>
          <w:szCs w:val="34"/>
          <w:rtl/>
        </w:rPr>
        <w:lastRenderedPageBreak/>
        <w:t>عمرًا</w:t>
      </w:r>
      <w:r w:rsidR="004D724F" w:rsidRPr="004D724F">
        <w:rPr>
          <w:rFonts w:cs="Traditional Arabic" w:hint="cs"/>
          <w:sz w:val="28"/>
          <w:szCs w:val="34"/>
          <w:rtl/>
        </w:rPr>
        <w:t>؛</w:t>
      </w:r>
      <w:r w:rsidR="00C02307" w:rsidRPr="004D724F">
        <w:rPr>
          <w:rFonts w:cs="Traditional Arabic" w:hint="cs"/>
          <w:sz w:val="28"/>
          <w:szCs w:val="34"/>
          <w:rtl/>
        </w:rPr>
        <w:t xml:space="preserve"> فإذا عرفت فضل عمرو علمت أنَّه فوقه</w:t>
      </w:r>
      <w:r w:rsidR="004D724F" w:rsidRPr="004D724F">
        <w:rPr>
          <w:rFonts w:cs="Traditional Arabic" w:hint="cs"/>
          <w:sz w:val="28"/>
          <w:szCs w:val="34"/>
          <w:rtl/>
        </w:rPr>
        <w:t>،</w:t>
      </w:r>
      <w:r w:rsidR="00C02307" w:rsidRPr="004D724F">
        <w:rPr>
          <w:rFonts w:cs="Traditional Arabic" w:hint="cs"/>
          <w:sz w:val="28"/>
          <w:szCs w:val="34"/>
          <w:rtl/>
        </w:rPr>
        <w:t xml:space="preserve"> وأمَّا قولهم</w:t>
      </w:r>
      <w:r w:rsidR="004D724F" w:rsidRPr="004D724F">
        <w:rPr>
          <w:rFonts w:cs="Traditional Arabic" w:hint="cs"/>
          <w:sz w:val="28"/>
          <w:szCs w:val="34"/>
          <w:rtl/>
        </w:rPr>
        <w:t>:</w:t>
      </w:r>
      <w:r w:rsidR="00C02307" w:rsidRPr="004D724F">
        <w:rPr>
          <w:rFonts w:cs="Traditional Arabic" w:hint="cs"/>
          <w:sz w:val="28"/>
          <w:szCs w:val="34"/>
          <w:rtl/>
        </w:rPr>
        <w:t xml:space="preserve"> إنَّها تكون زائدة فلستُ أرى هذا كما قالوا</w:t>
      </w:r>
      <w:r w:rsidR="004D724F" w:rsidRPr="004D724F">
        <w:rPr>
          <w:rFonts w:cs="Traditional Arabic" w:hint="cs"/>
          <w:sz w:val="28"/>
          <w:szCs w:val="34"/>
          <w:rtl/>
        </w:rPr>
        <w:t>،</w:t>
      </w:r>
      <w:r w:rsidR="00C02307" w:rsidRPr="004D724F">
        <w:rPr>
          <w:rFonts w:cs="Traditional Arabic" w:hint="cs"/>
          <w:sz w:val="28"/>
          <w:szCs w:val="34"/>
          <w:rtl/>
        </w:rPr>
        <w:t xml:space="preserve"> وذاك أنَّ كل كلمة إذا وقعت وقع معها معنى</w:t>
      </w:r>
      <w:r w:rsidR="004D724F" w:rsidRPr="004D724F">
        <w:rPr>
          <w:rFonts w:cs="Traditional Arabic" w:hint="cs"/>
          <w:sz w:val="28"/>
          <w:szCs w:val="34"/>
          <w:rtl/>
        </w:rPr>
        <w:t>،</w:t>
      </w:r>
      <w:r w:rsidR="006136D5" w:rsidRPr="004D724F">
        <w:rPr>
          <w:rFonts w:cs="Traditional Arabic" w:hint="cs"/>
          <w:sz w:val="28"/>
          <w:szCs w:val="34"/>
          <w:rtl/>
        </w:rPr>
        <w:t xml:space="preserve"> فإنَّما ح</w:t>
      </w:r>
      <w:r w:rsidR="005023B8" w:rsidRPr="004D724F">
        <w:rPr>
          <w:rFonts w:cs="Traditional Arabic" w:hint="cs"/>
          <w:sz w:val="28"/>
          <w:szCs w:val="34"/>
          <w:rtl/>
        </w:rPr>
        <w:t>دثت لذلك المعنى</w:t>
      </w:r>
      <w:r w:rsidR="004D724F" w:rsidRPr="004D724F">
        <w:rPr>
          <w:rFonts w:cs="Traditional Arabic" w:hint="cs"/>
          <w:sz w:val="28"/>
          <w:szCs w:val="34"/>
          <w:rtl/>
        </w:rPr>
        <w:t>،</w:t>
      </w:r>
      <w:r w:rsidR="005023B8" w:rsidRPr="004D724F">
        <w:rPr>
          <w:rFonts w:cs="Traditional Arabic" w:hint="cs"/>
          <w:sz w:val="28"/>
          <w:szCs w:val="34"/>
          <w:rtl/>
        </w:rPr>
        <w:t xml:space="preserve"> </w:t>
      </w:r>
      <w:r w:rsidR="00C02307" w:rsidRPr="004D724F">
        <w:rPr>
          <w:rFonts w:cs="Traditional Arabic" w:hint="cs"/>
          <w:sz w:val="28"/>
          <w:szCs w:val="34"/>
          <w:rtl/>
        </w:rPr>
        <w:t>وليست بزائدة</w:t>
      </w:r>
      <w:r w:rsidR="004D724F" w:rsidRPr="004D724F">
        <w:rPr>
          <w:rFonts w:cs="Traditional Arabic" w:hint="cs"/>
          <w:sz w:val="28"/>
          <w:szCs w:val="34"/>
          <w:rtl/>
        </w:rPr>
        <w:t>،</w:t>
      </w:r>
      <w:r w:rsidR="00C02307" w:rsidRPr="004D724F">
        <w:rPr>
          <w:rFonts w:cs="Traditional Arabic" w:hint="cs"/>
          <w:sz w:val="28"/>
          <w:szCs w:val="34"/>
          <w:rtl/>
        </w:rPr>
        <w:t xml:space="preserve"> فذلك قولهم</w:t>
      </w:r>
      <w:r w:rsidR="004D724F" w:rsidRPr="004D724F">
        <w:rPr>
          <w:rFonts w:cs="Traditional Arabic" w:hint="cs"/>
          <w:sz w:val="28"/>
          <w:szCs w:val="34"/>
          <w:rtl/>
        </w:rPr>
        <w:t>:</w:t>
      </w:r>
      <w:r w:rsidR="00C02307" w:rsidRPr="004D724F">
        <w:rPr>
          <w:rFonts w:cs="Traditional Arabic" w:hint="cs"/>
          <w:sz w:val="28"/>
          <w:szCs w:val="34"/>
          <w:rtl/>
        </w:rPr>
        <w:t xml:space="preserve"> ما جاءني</w:t>
      </w:r>
      <w:r w:rsidR="005023B8" w:rsidRPr="004D724F">
        <w:rPr>
          <w:rFonts w:cs="Traditional Arabic" w:hint="cs"/>
          <w:sz w:val="28"/>
          <w:szCs w:val="34"/>
          <w:rtl/>
        </w:rPr>
        <w:t xml:space="preserve"> </w:t>
      </w:r>
      <w:r w:rsidR="00C02307" w:rsidRPr="004D724F">
        <w:rPr>
          <w:rFonts w:cs="Traditional Arabic" w:hint="cs"/>
          <w:sz w:val="28"/>
          <w:szCs w:val="34"/>
          <w:rtl/>
        </w:rPr>
        <w:t>من أحد</w:t>
      </w:r>
      <w:r w:rsidR="004D724F" w:rsidRPr="004D724F">
        <w:rPr>
          <w:rFonts w:cs="Traditional Arabic" w:hint="cs"/>
          <w:sz w:val="28"/>
          <w:szCs w:val="34"/>
          <w:rtl/>
        </w:rPr>
        <w:t>،</w:t>
      </w:r>
      <w:r w:rsidR="00C02307" w:rsidRPr="004D724F">
        <w:rPr>
          <w:rFonts w:cs="Traditional Arabic" w:hint="cs"/>
          <w:sz w:val="28"/>
          <w:szCs w:val="34"/>
          <w:rtl/>
        </w:rPr>
        <w:t xml:space="preserve">  ما رأيتُ من رجل</w:t>
      </w:r>
      <w:r w:rsidR="004D724F" w:rsidRPr="004D724F">
        <w:rPr>
          <w:rFonts w:cs="Traditional Arabic" w:hint="cs"/>
          <w:sz w:val="28"/>
          <w:szCs w:val="34"/>
          <w:rtl/>
        </w:rPr>
        <w:t>،</w:t>
      </w:r>
      <w:r w:rsidR="00C02307" w:rsidRPr="004D724F">
        <w:rPr>
          <w:rFonts w:cs="Traditional Arabic" w:hint="cs"/>
          <w:sz w:val="28"/>
          <w:szCs w:val="34"/>
          <w:rtl/>
        </w:rPr>
        <w:t xml:space="preserve"> فذكروا أنَّها زائدة</w:t>
      </w:r>
      <w:r w:rsidR="004D724F" w:rsidRPr="004D724F">
        <w:rPr>
          <w:rFonts w:cs="Traditional Arabic" w:hint="cs"/>
          <w:sz w:val="28"/>
          <w:szCs w:val="34"/>
          <w:rtl/>
        </w:rPr>
        <w:t>،</w:t>
      </w:r>
      <w:r w:rsidR="00C02307" w:rsidRPr="004D724F">
        <w:rPr>
          <w:rFonts w:cs="Traditional Arabic" w:hint="cs"/>
          <w:sz w:val="28"/>
          <w:szCs w:val="34"/>
          <w:rtl/>
        </w:rPr>
        <w:t xml:space="preserve"> وأنَّ المعنى</w:t>
      </w:r>
      <w:r w:rsidR="004D724F" w:rsidRPr="004D724F">
        <w:rPr>
          <w:rFonts w:cs="Traditional Arabic" w:hint="cs"/>
          <w:sz w:val="28"/>
          <w:szCs w:val="34"/>
          <w:rtl/>
        </w:rPr>
        <w:t>:</w:t>
      </w:r>
      <w:r w:rsidR="00C02307" w:rsidRPr="004D724F">
        <w:rPr>
          <w:rFonts w:cs="Traditional Arabic" w:hint="cs"/>
          <w:sz w:val="28"/>
          <w:szCs w:val="34"/>
          <w:rtl/>
        </w:rPr>
        <w:t xml:space="preserve"> ما رأيتُ رجلاً</w:t>
      </w:r>
      <w:r w:rsidR="004D724F" w:rsidRPr="004D724F">
        <w:rPr>
          <w:rFonts w:cs="Traditional Arabic" w:hint="cs"/>
          <w:sz w:val="28"/>
          <w:szCs w:val="34"/>
          <w:rtl/>
        </w:rPr>
        <w:t>،</w:t>
      </w:r>
      <w:r w:rsidR="00C02307" w:rsidRPr="004D724F">
        <w:rPr>
          <w:rFonts w:cs="Traditional Arabic" w:hint="cs"/>
          <w:sz w:val="28"/>
          <w:szCs w:val="34"/>
          <w:rtl/>
        </w:rPr>
        <w:t xml:space="preserve"> وما جاءني أحد</w:t>
      </w:r>
      <w:r w:rsidR="004D724F" w:rsidRPr="004D724F">
        <w:rPr>
          <w:rFonts w:cs="Traditional Arabic" w:hint="cs"/>
          <w:sz w:val="28"/>
          <w:szCs w:val="34"/>
          <w:rtl/>
        </w:rPr>
        <w:t>،</w:t>
      </w:r>
      <w:r w:rsidR="00C02307" w:rsidRPr="004D724F">
        <w:rPr>
          <w:rFonts w:cs="Traditional Arabic" w:hint="cs"/>
          <w:sz w:val="28"/>
          <w:szCs w:val="34"/>
          <w:rtl/>
        </w:rPr>
        <w:t xml:space="preserve"> وليس كما قالوا</w:t>
      </w:r>
      <w:r w:rsidR="004D724F" w:rsidRPr="004D724F">
        <w:rPr>
          <w:rFonts w:cs="Traditional Arabic" w:hint="cs"/>
          <w:sz w:val="28"/>
          <w:szCs w:val="34"/>
          <w:rtl/>
        </w:rPr>
        <w:t>؛</w:t>
      </w:r>
      <w:r w:rsidR="00C02307" w:rsidRPr="004D724F">
        <w:rPr>
          <w:rFonts w:cs="Traditional Arabic" w:hint="cs"/>
          <w:sz w:val="28"/>
          <w:szCs w:val="34"/>
          <w:rtl/>
        </w:rPr>
        <w:t xml:space="preserve"> وذلك لأنَّها إذا لم تدخل جاز أن يقع النفي بواحد </w:t>
      </w:r>
      <w:r w:rsidR="00A92C64" w:rsidRPr="004D724F">
        <w:rPr>
          <w:rFonts w:cs="Traditional Arabic" w:hint="cs"/>
          <w:sz w:val="28"/>
          <w:szCs w:val="34"/>
          <w:rtl/>
        </w:rPr>
        <w:t>دون سائر جنسه</w:t>
      </w:r>
      <w:r w:rsidR="004D724F" w:rsidRPr="004D724F">
        <w:rPr>
          <w:rFonts w:cs="Traditional Arabic" w:hint="cs"/>
          <w:sz w:val="28"/>
          <w:szCs w:val="34"/>
          <w:rtl/>
        </w:rPr>
        <w:t>،</w:t>
      </w:r>
      <w:r w:rsidR="00A92C64" w:rsidRPr="004D724F">
        <w:rPr>
          <w:rFonts w:cs="Traditional Arabic" w:hint="cs"/>
          <w:sz w:val="28"/>
          <w:szCs w:val="34"/>
          <w:rtl/>
        </w:rPr>
        <w:t xml:space="preserve"> تقول</w:t>
      </w:r>
      <w:r w:rsidR="004D724F" w:rsidRPr="004D724F">
        <w:rPr>
          <w:rFonts w:cs="Traditional Arabic" w:hint="cs"/>
          <w:sz w:val="28"/>
          <w:szCs w:val="34"/>
          <w:rtl/>
        </w:rPr>
        <w:t>:</w:t>
      </w:r>
      <w:r w:rsidR="00A92C64" w:rsidRPr="004D724F">
        <w:rPr>
          <w:rFonts w:cs="Traditional Arabic" w:hint="cs"/>
          <w:sz w:val="28"/>
          <w:szCs w:val="34"/>
          <w:rtl/>
        </w:rPr>
        <w:t xml:space="preserve"> ما جاءني رجل</w:t>
      </w:r>
      <w:r w:rsidR="004D724F" w:rsidRPr="004D724F">
        <w:rPr>
          <w:rFonts w:cs="Traditional Arabic" w:hint="cs"/>
          <w:sz w:val="28"/>
          <w:szCs w:val="34"/>
          <w:rtl/>
        </w:rPr>
        <w:t>،</w:t>
      </w:r>
      <w:r w:rsidR="00A92C64" w:rsidRPr="004D724F">
        <w:rPr>
          <w:rFonts w:cs="Traditional Arabic" w:hint="cs"/>
          <w:sz w:val="28"/>
          <w:szCs w:val="34"/>
          <w:rtl/>
        </w:rPr>
        <w:t xml:space="preserve"> ما جاءني عبد الله</w:t>
      </w:r>
      <w:r w:rsidR="004D724F" w:rsidRPr="004D724F">
        <w:rPr>
          <w:rFonts w:cs="Traditional Arabic" w:hint="cs"/>
          <w:sz w:val="28"/>
          <w:szCs w:val="34"/>
          <w:rtl/>
        </w:rPr>
        <w:t>،</w:t>
      </w:r>
      <w:r w:rsidR="00A92C64" w:rsidRPr="004D724F">
        <w:rPr>
          <w:rFonts w:cs="Traditional Arabic" w:hint="cs"/>
          <w:sz w:val="28"/>
          <w:szCs w:val="34"/>
          <w:rtl/>
        </w:rPr>
        <w:t xml:space="preserve"> إنَّما نفيت مجيء واحد</w:t>
      </w:r>
      <w:r w:rsidR="004D724F" w:rsidRPr="004D724F">
        <w:rPr>
          <w:rFonts w:cs="Traditional Arabic" w:hint="cs"/>
          <w:sz w:val="28"/>
          <w:szCs w:val="34"/>
          <w:rtl/>
        </w:rPr>
        <w:t>،</w:t>
      </w:r>
      <w:r w:rsidR="00A92C64" w:rsidRPr="004D724F">
        <w:rPr>
          <w:rFonts w:cs="Traditional Arabic" w:hint="cs"/>
          <w:sz w:val="28"/>
          <w:szCs w:val="34"/>
          <w:rtl/>
        </w:rPr>
        <w:t xml:space="preserve"> وإذا قلتَ</w:t>
      </w:r>
      <w:r w:rsidR="004D724F" w:rsidRPr="004D724F">
        <w:rPr>
          <w:rFonts w:cs="Traditional Arabic" w:hint="cs"/>
          <w:sz w:val="28"/>
          <w:szCs w:val="34"/>
          <w:rtl/>
        </w:rPr>
        <w:t>:</w:t>
      </w:r>
      <w:r w:rsidR="00A92C64" w:rsidRPr="004D724F">
        <w:rPr>
          <w:rFonts w:cs="Traditional Arabic" w:hint="cs"/>
          <w:sz w:val="28"/>
          <w:szCs w:val="34"/>
          <w:rtl/>
        </w:rPr>
        <w:t xml:space="preserve"> ما جاءني من رجل</w:t>
      </w:r>
      <w:r w:rsidR="004D724F" w:rsidRPr="004D724F">
        <w:rPr>
          <w:rFonts w:cs="Traditional Arabic" w:hint="cs"/>
          <w:sz w:val="28"/>
          <w:szCs w:val="34"/>
          <w:rtl/>
        </w:rPr>
        <w:t>،</w:t>
      </w:r>
      <w:r w:rsidR="00A92C64" w:rsidRPr="004D724F">
        <w:rPr>
          <w:rFonts w:cs="Traditional Arabic" w:hint="cs"/>
          <w:sz w:val="28"/>
          <w:szCs w:val="34"/>
          <w:rtl/>
        </w:rPr>
        <w:t xml:space="preserve"> فقد نفيت الجنس</w:t>
      </w:r>
      <w:r w:rsidR="004D724F" w:rsidRPr="004D724F">
        <w:rPr>
          <w:rFonts w:cs="Traditional Arabic" w:hint="cs"/>
          <w:sz w:val="28"/>
          <w:szCs w:val="34"/>
          <w:rtl/>
        </w:rPr>
        <w:t>،</w:t>
      </w:r>
      <w:r w:rsidR="00A92C64" w:rsidRPr="004D724F">
        <w:rPr>
          <w:rFonts w:cs="Traditional Arabic" w:hint="cs"/>
          <w:sz w:val="28"/>
          <w:szCs w:val="34"/>
          <w:rtl/>
        </w:rPr>
        <w:t xml:space="preserve"> ألا ترى أنَّك إذا قلتَ</w:t>
      </w:r>
      <w:r w:rsidR="004D724F" w:rsidRPr="004D724F">
        <w:rPr>
          <w:rFonts w:cs="Traditional Arabic" w:hint="cs"/>
          <w:sz w:val="28"/>
          <w:szCs w:val="34"/>
          <w:rtl/>
        </w:rPr>
        <w:t>:</w:t>
      </w:r>
      <w:r w:rsidR="00A92C64" w:rsidRPr="004D724F">
        <w:rPr>
          <w:rFonts w:cs="Traditional Arabic" w:hint="cs"/>
          <w:sz w:val="28"/>
          <w:szCs w:val="34"/>
          <w:rtl/>
        </w:rPr>
        <w:t xml:space="preserve"> ما جاءني من عبد الله</w:t>
      </w:r>
      <w:r w:rsidR="004D724F" w:rsidRPr="004D724F">
        <w:rPr>
          <w:rFonts w:cs="Traditional Arabic" w:hint="cs"/>
          <w:sz w:val="28"/>
          <w:szCs w:val="34"/>
          <w:rtl/>
        </w:rPr>
        <w:t>،</w:t>
      </w:r>
      <w:r w:rsidR="00A92C64" w:rsidRPr="004D724F">
        <w:rPr>
          <w:rFonts w:cs="Traditional Arabic" w:hint="cs"/>
          <w:sz w:val="28"/>
          <w:szCs w:val="34"/>
          <w:rtl/>
        </w:rPr>
        <w:t xml:space="preserve"> لم يجز</w:t>
      </w:r>
      <w:r w:rsidR="004D724F" w:rsidRPr="004D724F">
        <w:rPr>
          <w:rFonts w:cs="Traditional Arabic" w:hint="cs"/>
          <w:sz w:val="28"/>
          <w:szCs w:val="34"/>
          <w:rtl/>
        </w:rPr>
        <w:t>؛</w:t>
      </w:r>
      <w:r w:rsidR="00A92C64" w:rsidRPr="004D724F">
        <w:rPr>
          <w:rFonts w:cs="Traditional Arabic" w:hint="cs"/>
          <w:sz w:val="28"/>
          <w:szCs w:val="34"/>
          <w:rtl/>
        </w:rPr>
        <w:t xml:space="preserve"> لأنَّ عبد الله معرفة</w:t>
      </w:r>
      <w:r w:rsidR="004D724F" w:rsidRPr="004D724F">
        <w:rPr>
          <w:rFonts w:cs="Traditional Arabic" w:hint="cs"/>
          <w:sz w:val="28"/>
          <w:szCs w:val="34"/>
          <w:rtl/>
        </w:rPr>
        <w:t>،</w:t>
      </w:r>
      <w:r w:rsidR="00A92C64" w:rsidRPr="004D724F">
        <w:rPr>
          <w:rFonts w:cs="Traditional Arabic" w:hint="cs"/>
          <w:sz w:val="28"/>
          <w:szCs w:val="34"/>
          <w:rtl/>
        </w:rPr>
        <w:t xml:space="preserve"> فإنَّما موضعه موضع واحد))(</w:t>
      </w:r>
      <w:r w:rsidR="00A92C64" w:rsidRPr="004D724F">
        <w:rPr>
          <w:rFonts w:cs="Traditional Arabic"/>
          <w:szCs w:val="34"/>
          <w:rtl/>
        </w:rPr>
        <w:footnoteReference w:id="792"/>
      </w:r>
      <w:r w:rsidR="00A92C64" w:rsidRPr="004D724F">
        <w:rPr>
          <w:rFonts w:cs="Traditional Arabic" w:hint="cs"/>
          <w:sz w:val="28"/>
          <w:szCs w:val="34"/>
          <w:rtl/>
        </w:rPr>
        <w:t xml:space="preserve">) </w:t>
      </w:r>
      <w:r w:rsidR="005023B8" w:rsidRPr="004D724F">
        <w:rPr>
          <w:rFonts w:cs="Traditional Arabic" w:hint="cs"/>
          <w:sz w:val="28"/>
          <w:szCs w:val="34"/>
          <w:rtl/>
        </w:rPr>
        <w:t>والجدير بالذكر أنَّ الهروي على الرغم من أنَّه قال بمجيء (مِن) زائدة (</w:t>
      </w:r>
      <w:r w:rsidR="005023B8" w:rsidRPr="004D724F">
        <w:rPr>
          <w:rFonts w:cs="Traditional Arabic"/>
          <w:szCs w:val="34"/>
          <w:rtl/>
        </w:rPr>
        <w:footnoteReference w:id="793"/>
      </w:r>
      <w:r w:rsidR="005023B8" w:rsidRPr="004D724F">
        <w:rPr>
          <w:rFonts w:cs="Traditional Arabic" w:hint="cs"/>
          <w:sz w:val="28"/>
          <w:szCs w:val="34"/>
          <w:rtl/>
        </w:rPr>
        <w:t>) أكَّد عدم زيادتها بقوله</w:t>
      </w:r>
      <w:r w:rsidR="004D724F" w:rsidRPr="004D724F">
        <w:rPr>
          <w:rFonts w:cs="Traditional Arabic" w:hint="cs"/>
          <w:sz w:val="28"/>
          <w:szCs w:val="34"/>
          <w:rtl/>
        </w:rPr>
        <w:t>:</w:t>
      </w:r>
      <w:r w:rsidR="005023B8" w:rsidRPr="004D724F">
        <w:rPr>
          <w:rFonts w:cs="Traditional Arabic" w:hint="cs"/>
          <w:sz w:val="28"/>
          <w:szCs w:val="34"/>
          <w:rtl/>
        </w:rPr>
        <w:t xml:space="preserve"> ((واعلم أنَّ (مِن) الزائدة للتوكيد لا تدخل على المعرفة</w:t>
      </w:r>
      <w:r w:rsidR="004D724F" w:rsidRPr="004D724F">
        <w:rPr>
          <w:rFonts w:cs="Traditional Arabic" w:hint="cs"/>
          <w:sz w:val="28"/>
          <w:szCs w:val="34"/>
          <w:rtl/>
        </w:rPr>
        <w:t>،</w:t>
      </w:r>
      <w:r w:rsidR="005023B8" w:rsidRPr="004D724F">
        <w:rPr>
          <w:rFonts w:cs="Traditional Arabic" w:hint="cs"/>
          <w:sz w:val="28"/>
          <w:szCs w:val="34"/>
          <w:rtl/>
        </w:rPr>
        <w:t xml:space="preserve"> ولا تدخل في الإيجاب</w:t>
      </w:r>
      <w:r w:rsidR="004D724F" w:rsidRPr="004D724F">
        <w:rPr>
          <w:rFonts w:cs="Traditional Arabic" w:hint="cs"/>
          <w:sz w:val="28"/>
          <w:szCs w:val="34"/>
          <w:rtl/>
        </w:rPr>
        <w:t>،</w:t>
      </w:r>
      <w:r w:rsidR="005023B8" w:rsidRPr="004D724F">
        <w:rPr>
          <w:rFonts w:cs="Traditional Arabic" w:hint="cs"/>
          <w:sz w:val="28"/>
          <w:szCs w:val="34"/>
          <w:rtl/>
        </w:rPr>
        <w:t xml:space="preserve"> لا تقول</w:t>
      </w:r>
      <w:r w:rsidR="004D724F" w:rsidRPr="004D724F">
        <w:rPr>
          <w:rFonts w:cs="Traditional Arabic" w:hint="cs"/>
          <w:sz w:val="28"/>
          <w:szCs w:val="34"/>
          <w:rtl/>
        </w:rPr>
        <w:t>:</w:t>
      </w:r>
      <w:r w:rsidR="005023B8" w:rsidRPr="004D724F">
        <w:rPr>
          <w:rFonts w:cs="Traditional Arabic" w:hint="cs"/>
          <w:sz w:val="28"/>
          <w:szCs w:val="34"/>
          <w:rtl/>
        </w:rPr>
        <w:t xml:space="preserve"> ما جاءني من عبد الله</w:t>
      </w:r>
      <w:r w:rsidR="004D724F" w:rsidRPr="004D724F">
        <w:rPr>
          <w:rFonts w:cs="Traditional Arabic" w:hint="cs"/>
          <w:sz w:val="28"/>
          <w:szCs w:val="34"/>
          <w:rtl/>
        </w:rPr>
        <w:t>،</w:t>
      </w:r>
      <w:r w:rsidR="005023B8" w:rsidRPr="004D724F">
        <w:rPr>
          <w:rFonts w:cs="Traditional Arabic" w:hint="cs"/>
          <w:sz w:val="28"/>
          <w:szCs w:val="34"/>
          <w:rtl/>
        </w:rPr>
        <w:t xml:space="preserve"> ولا تقول</w:t>
      </w:r>
      <w:r w:rsidR="004D724F" w:rsidRPr="004D724F">
        <w:rPr>
          <w:rFonts w:cs="Traditional Arabic" w:hint="cs"/>
          <w:sz w:val="28"/>
          <w:szCs w:val="34"/>
          <w:rtl/>
        </w:rPr>
        <w:t>:</w:t>
      </w:r>
      <w:r w:rsidR="005023B8" w:rsidRPr="004D724F">
        <w:rPr>
          <w:rFonts w:cs="Traditional Arabic" w:hint="cs"/>
          <w:sz w:val="28"/>
          <w:szCs w:val="34"/>
          <w:rtl/>
        </w:rPr>
        <w:t xml:space="preserve"> جاءني من رجل000واعلم أنَّك إذا قلتَ</w:t>
      </w:r>
      <w:r w:rsidR="004D724F" w:rsidRPr="004D724F">
        <w:rPr>
          <w:rFonts w:cs="Traditional Arabic" w:hint="cs"/>
          <w:sz w:val="28"/>
          <w:szCs w:val="34"/>
          <w:rtl/>
        </w:rPr>
        <w:t>:</w:t>
      </w:r>
      <w:r w:rsidR="005023B8" w:rsidRPr="004D724F">
        <w:rPr>
          <w:rFonts w:cs="Traditional Arabic" w:hint="cs"/>
          <w:sz w:val="28"/>
          <w:szCs w:val="34"/>
          <w:rtl/>
        </w:rPr>
        <w:t xml:space="preserve"> ما جاءني من رجل</w:t>
      </w:r>
      <w:r w:rsidR="004D724F" w:rsidRPr="004D724F">
        <w:rPr>
          <w:rFonts w:cs="Traditional Arabic" w:hint="cs"/>
          <w:sz w:val="28"/>
          <w:szCs w:val="34"/>
          <w:rtl/>
        </w:rPr>
        <w:t>،</w:t>
      </w:r>
      <w:r w:rsidR="005023B8" w:rsidRPr="004D724F">
        <w:rPr>
          <w:rFonts w:cs="Traditional Arabic" w:hint="cs"/>
          <w:sz w:val="28"/>
          <w:szCs w:val="34"/>
          <w:rtl/>
        </w:rPr>
        <w:t xml:space="preserve"> فإنَّ فيه فائدة</w:t>
      </w:r>
      <w:r w:rsidR="004D724F" w:rsidRPr="004D724F">
        <w:rPr>
          <w:rFonts w:cs="Traditional Arabic" w:hint="cs"/>
          <w:sz w:val="28"/>
          <w:szCs w:val="34"/>
          <w:rtl/>
        </w:rPr>
        <w:t>،</w:t>
      </w:r>
      <w:r w:rsidR="005023B8" w:rsidRPr="004D724F">
        <w:rPr>
          <w:rFonts w:cs="Traditional Arabic" w:hint="cs"/>
          <w:sz w:val="28"/>
          <w:szCs w:val="34"/>
          <w:rtl/>
        </w:rPr>
        <w:t xml:space="preserve"> ومعنى زائدًا على قولك</w:t>
      </w:r>
      <w:r w:rsidR="004D724F" w:rsidRPr="004D724F">
        <w:rPr>
          <w:rFonts w:cs="Traditional Arabic" w:hint="cs"/>
          <w:sz w:val="28"/>
          <w:szCs w:val="34"/>
          <w:rtl/>
        </w:rPr>
        <w:t>:</w:t>
      </w:r>
      <w:r w:rsidR="005023B8" w:rsidRPr="004D724F">
        <w:rPr>
          <w:rFonts w:cs="Traditional Arabic" w:hint="cs"/>
          <w:sz w:val="28"/>
          <w:szCs w:val="34"/>
          <w:rtl/>
        </w:rPr>
        <w:t xml:space="preserve">  ما جاءني رجل</w:t>
      </w:r>
      <w:r w:rsidR="004D724F" w:rsidRPr="004D724F">
        <w:rPr>
          <w:rFonts w:cs="Traditional Arabic" w:hint="cs"/>
          <w:sz w:val="28"/>
          <w:szCs w:val="34"/>
          <w:rtl/>
        </w:rPr>
        <w:t>،</w:t>
      </w:r>
      <w:r w:rsidR="005023B8" w:rsidRPr="004D724F">
        <w:rPr>
          <w:rFonts w:cs="Traditional Arabic" w:hint="cs"/>
          <w:sz w:val="28"/>
          <w:szCs w:val="34"/>
          <w:rtl/>
        </w:rPr>
        <w:t xml:space="preserve"> وذلك أنَّك إذا قلتَ</w:t>
      </w:r>
      <w:r w:rsidR="004D724F" w:rsidRPr="004D724F">
        <w:rPr>
          <w:rFonts w:cs="Traditional Arabic" w:hint="cs"/>
          <w:sz w:val="28"/>
          <w:szCs w:val="34"/>
          <w:rtl/>
        </w:rPr>
        <w:t>:</w:t>
      </w:r>
      <w:r w:rsidR="005023B8" w:rsidRPr="004D724F">
        <w:rPr>
          <w:rFonts w:cs="Traditional Arabic" w:hint="cs"/>
          <w:sz w:val="28"/>
          <w:szCs w:val="34"/>
          <w:rtl/>
        </w:rPr>
        <w:t xml:space="preserve"> ما جاءني رجل</w:t>
      </w:r>
      <w:r w:rsidR="004D724F" w:rsidRPr="004D724F">
        <w:rPr>
          <w:rFonts w:cs="Traditional Arabic" w:hint="cs"/>
          <w:sz w:val="28"/>
          <w:szCs w:val="34"/>
          <w:rtl/>
        </w:rPr>
        <w:t>،</w:t>
      </w:r>
      <w:r w:rsidR="005023B8" w:rsidRPr="004D724F">
        <w:rPr>
          <w:rFonts w:cs="Traditional Arabic" w:hint="cs"/>
          <w:sz w:val="28"/>
          <w:szCs w:val="34"/>
          <w:rtl/>
        </w:rPr>
        <w:t xml:space="preserve"> احتمل أن يكون نافيًا لرجل واحد</w:t>
      </w:r>
      <w:r w:rsidR="004D724F" w:rsidRPr="004D724F">
        <w:rPr>
          <w:rFonts w:cs="Traditional Arabic" w:hint="cs"/>
          <w:sz w:val="28"/>
          <w:szCs w:val="34"/>
          <w:rtl/>
        </w:rPr>
        <w:t>،</w:t>
      </w:r>
      <w:r w:rsidR="005023B8" w:rsidRPr="004D724F">
        <w:rPr>
          <w:rFonts w:cs="Traditional Arabic" w:hint="cs"/>
          <w:sz w:val="28"/>
          <w:szCs w:val="34"/>
          <w:rtl/>
        </w:rPr>
        <w:t xml:space="preserve"> وقد جاءك أكثر من رجل</w:t>
      </w:r>
      <w:r w:rsidR="004D724F" w:rsidRPr="004D724F">
        <w:rPr>
          <w:rFonts w:cs="Traditional Arabic" w:hint="cs"/>
          <w:sz w:val="28"/>
          <w:szCs w:val="34"/>
          <w:rtl/>
        </w:rPr>
        <w:t>،</w:t>
      </w:r>
      <w:r w:rsidR="005023B8" w:rsidRPr="004D724F">
        <w:rPr>
          <w:rFonts w:cs="Traditional Arabic" w:hint="cs"/>
          <w:sz w:val="28"/>
          <w:szCs w:val="34"/>
          <w:rtl/>
        </w:rPr>
        <w:t xml:space="preserve"> واحتمل أن يكون نافيًا لجميع جنس الرجال</w:t>
      </w:r>
      <w:r w:rsidR="004D724F" w:rsidRPr="004D724F">
        <w:rPr>
          <w:rFonts w:cs="Traditional Arabic" w:hint="cs"/>
          <w:sz w:val="28"/>
          <w:szCs w:val="34"/>
          <w:rtl/>
        </w:rPr>
        <w:t>،</w:t>
      </w:r>
      <w:r w:rsidR="005023B8" w:rsidRPr="004D724F">
        <w:rPr>
          <w:rFonts w:cs="Traditional Arabic" w:hint="cs"/>
          <w:sz w:val="28"/>
          <w:szCs w:val="34"/>
          <w:rtl/>
        </w:rPr>
        <w:t xml:space="preserve"> وإذا أدخلتَ (مِن) فقلتَ</w:t>
      </w:r>
      <w:r w:rsidR="004D724F" w:rsidRPr="004D724F">
        <w:rPr>
          <w:rFonts w:cs="Traditional Arabic" w:hint="cs"/>
          <w:sz w:val="28"/>
          <w:szCs w:val="34"/>
          <w:rtl/>
        </w:rPr>
        <w:t>:</w:t>
      </w:r>
      <w:r w:rsidR="005023B8" w:rsidRPr="004D724F">
        <w:rPr>
          <w:rFonts w:cs="Traditional Arabic" w:hint="cs"/>
          <w:sz w:val="28"/>
          <w:szCs w:val="34"/>
          <w:rtl/>
        </w:rPr>
        <w:t xml:space="preserve"> ما جاءني من رجل</w:t>
      </w:r>
      <w:r w:rsidR="004D724F" w:rsidRPr="004D724F">
        <w:rPr>
          <w:rFonts w:cs="Traditional Arabic" w:hint="cs"/>
          <w:sz w:val="28"/>
          <w:szCs w:val="34"/>
          <w:rtl/>
        </w:rPr>
        <w:t>،</w:t>
      </w:r>
      <w:r w:rsidR="005023B8" w:rsidRPr="004D724F">
        <w:rPr>
          <w:rFonts w:cs="Traditional Arabic" w:hint="cs"/>
          <w:sz w:val="28"/>
          <w:szCs w:val="34"/>
          <w:rtl/>
        </w:rPr>
        <w:t xml:space="preserve"> كنتَ نافيًا لجميع الجنس</w:t>
      </w:r>
      <w:r w:rsidR="004D724F" w:rsidRPr="004D724F">
        <w:rPr>
          <w:rFonts w:cs="Traditional Arabic" w:hint="cs"/>
          <w:sz w:val="28"/>
          <w:szCs w:val="34"/>
          <w:rtl/>
        </w:rPr>
        <w:t>،</w:t>
      </w:r>
      <w:r w:rsidR="005023B8" w:rsidRPr="004D724F">
        <w:rPr>
          <w:rFonts w:cs="Traditional Arabic" w:hint="cs"/>
          <w:sz w:val="28"/>
          <w:szCs w:val="34"/>
          <w:rtl/>
        </w:rPr>
        <w:t xml:space="preserve">  فمن هنا توجب استغراق الجنس</w:t>
      </w:r>
      <w:r w:rsidR="004D724F" w:rsidRPr="004D724F">
        <w:rPr>
          <w:rFonts w:cs="Traditional Arabic" w:hint="cs"/>
          <w:sz w:val="28"/>
          <w:szCs w:val="34"/>
          <w:rtl/>
        </w:rPr>
        <w:t>،</w:t>
      </w:r>
      <w:r w:rsidR="005023B8" w:rsidRPr="004D724F">
        <w:rPr>
          <w:rFonts w:cs="Traditional Arabic" w:hint="cs"/>
          <w:sz w:val="28"/>
          <w:szCs w:val="34"/>
          <w:rtl/>
        </w:rPr>
        <w:t xml:space="preserve"> وكذلك ما أشبهه)) (</w:t>
      </w:r>
      <w:r w:rsidR="005023B8" w:rsidRPr="004D724F">
        <w:rPr>
          <w:rFonts w:cs="Traditional Arabic"/>
          <w:szCs w:val="34"/>
          <w:rtl/>
        </w:rPr>
        <w:footnoteReference w:id="794"/>
      </w:r>
      <w:r w:rsidR="005023B8" w:rsidRPr="004D724F">
        <w:rPr>
          <w:rFonts w:cs="Traditional Arabic" w:hint="cs"/>
          <w:sz w:val="28"/>
          <w:szCs w:val="34"/>
          <w:rtl/>
        </w:rPr>
        <w:t>)</w:t>
      </w:r>
    </w:p>
    <w:p w:rsidR="00517299" w:rsidRPr="004D724F" w:rsidRDefault="005023B8" w:rsidP="004D724F">
      <w:pPr>
        <w:spacing w:after="120"/>
        <w:jc w:val="both"/>
        <w:rPr>
          <w:rFonts w:cs="Traditional Arabic"/>
          <w:sz w:val="28"/>
          <w:szCs w:val="34"/>
          <w:rtl/>
        </w:rPr>
      </w:pPr>
      <w:r w:rsidRPr="004D724F">
        <w:rPr>
          <w:rFonts w:cs="Traditional Arabic" w:hint="cs"/>
          <w:sz w:val="28"/>
          <w:szCs w:val="34"/>
          <w:rtl/>
        </w:rPr>
        <w:lastRenderedPageBreak/>
        <w:t>و</w:t>
      </w:r>
      <w:r w:rsidR="00617FE5" w:rsidRPr="004D724F">
        <w:rPr>
          <w:rFonts w:cs="Traditional Arabic" w:hint="cs"/>
          <w:sz w:val="28"/>
          <w:szCs w:val="34"/>
          <w:rtl/>
        </w:rPr>
        <w:t>المرادي بعد أن  ذكر أنَّ لـ(مِن) الجارة أربعة عشر معنى</w:t>
      </w:r>
      <w:r w:rsidR="004D724F" w:rsidRPr="004D724F">
        <w:rPr>
          <w:rFonts w:cs="Traditional Arabic" w:hint="cs"/>
          <w:sz w:val="28"/>
          <w:szCs w:val="34"/>
          <w:rtl/>
        </w:rPr>
        <w:t>،</w:t>
      </w:r>
      <w:r w:rsidR="00617FE5" w:rsidRPr="004D724F">
        <w:rPr>
          <w:rFonts w:cs="Traditional Arabic" w:hint="cs"/>
          <w:sz w:val="28"/>
          <w:szCs w:val="34"/>
          <w:rtl/>
        </w:rPr>
        <w:t xml:space="preserve"> استدرك </w:t>
      </w:r>
      <w:r w:rsidR="000C55E8" w:rsidRPr="004D724F">
        <w:rPr>
          <w:rFonts w:cs="Traditional Arabic" w:hint="cs"/>
          <w:sz w:val="28"/>
          <w:szCs w:val="34"/>
          <w:rtl/>
        </w:rPr>
        <w:t xml:space="preserve">على </w:t>
      </w:r>
      <w:r w:rsidR="00617FE5" w:rsidRPr="004D724F">
        <w:rPr>
          <w:rFonts w:cs="Traditional Arabic" w:hint="cs"/>
          <w:sz w:val="28"/>
          <w:szCs w:val="34"/>
          <w:rtl/>
        </w:rPr>
        <w:t>ما ذكره فقال</w:t>
      </w:r>
      <w:r w:rsidR="004D724F" w:rsidRPr="004D724F">
        <w:rPr>
          <w:rFonts w:cs="Traditional Arabic" w:hint="cs"/>
          <w:sz w:val="28"/>
          <w:szCs w:val="34"/>
          <w:rtl/>
        </w:rPr>
        <w:t>:</w:t>
      </w:r>
      <w:r w:rsidR="00617FE5" w:rsidRPr="004D724F">
        <w:rPr>
          <w:rFonts w:cs="Traditional Arabic" w:hint="cs"/>
          <w:sz w:val="28"/>
          <w:szCs w:val="34"/>
          <w:rtl/>
        </w:rPr>
        <w:t xml:space="preserve"> ((</w:t>
      </w:r>
      <w:r w:rsidR="000C55E8" w:rsidRPr="004D724F">
        <w:rPr>
          <w:rFonts w:cs="Traditional Arabic" w:hint="cs"/>
          <w:sz w:val="28"/>
          <w:szCs w:val="34"/>
          <w:rtl/>
        </w:rPr>
        <w:t>ولم يثبت أكثر النحويين لـ(مِن) جميع هذه المعاني</w:t>
      </w:r>
      <w:r w:rsidR="004D724F" w:rsidRPr="004D724F">
        <w:rPr>
          <w:rFonts w:cs="Traditional Arabic" w:hint="cs"/>
          <w:sz w:val="28"/>
          <w:szCs w:val="34"/>
          <w:rtl/>
        </w:rPr>
        <w:t>،</w:t>
      </w:r>
      <w:r w:rsidR="000C55E8" w:rsidRPr="004D724F">
        <w:rPr>
          <w:rFonts w:cs="Traditional Arabic" w:hint="cs"/>
          <w:sz w:val="28"/>
          <w:szCs w:val="34"/>
          <w:rtl/>
        </w:rPr>
        <w:t xml:space="preserve"> </w:t>
      </w:r>
      <w:proofErr w:type="spellStart"/>
      <w:r w:rsidR="000C55E8" w:rsidRPr="004D724F">
        <w:rPr>
          <w:rFonts w:cs="Traditional Arabic" w:hint="cs"/>
          <w:sz w:val="28"/>
          <w:szCs w:val="34"/>
          <w:rtl/>
        </w:rPr>
        <w:t>وتأولوا</w:t>
      </w:r>
      <w:proofErr w:type="spellEnd"/>
      <w:r w:rsidR="000C55E8" w:rsidRPr="004D724F">
        <w:rPr>
          <w:rFonts w:cs="Traditional Arabic" w:hint="cs"/>
          <w:sz w:val="28"/>
          <w:szCs w:val="34"/>
          <w:rtl/>
        </w:rPr>
        <w:t xml:space="preserve"> كثيرًا من ذلك على التضمين </w:t>
      </w:r>
      <w:proofErr w:type="spellStart"/>
      <w:r w:rsidR="000C55E8" w:rsidRPr="004D724F">
        <w:rPr>
          <w:rFonts w:cs="Traditional Arabic" w:hint="cs"/>
          <w:sz w:val="28"/>
          <w:szCs w:val="34"/>
          <w:rtl/>
        </w:rPr>
        <w:t>أوغيره</w:t>
      </w:r>
      <w:proofErr w:type="spellEnd"/>
      <w:r w:rsidR="004D724F" w:rsidRPr="004D724F">
        <w:rPr>
          <w:rFonts w:cs="Traditional Arabic" w:hint="cs"/>
          <w:sz w:val="28"/>
          <w:szCs w:val="34"/>
          <w:rtl/>
        </w:rPr>
        <w:t>،</w:t>
      </w:r>
      <w:r w:rsidR="000C55E8" w:rsidRPr="004D724F">
        <w:rPr>
          <w:rFonts w:cs="Traditional Arabic" w:hint="cs"/>
          <w:sz w:val="28"/>
          <w:szCs w:val="34"/>
          <w:rtl/>
        </w:rPr>
        <w:t xml:space="preserve"> وقد ذهب المبرد وابن السراج والأخفش الأصغر وطائفة من الحذاق والسهيلي إلى أنَّها لا تكون إلاَّ لابتداء الغاية</w:t>
      </w:r>
      <w:r w:rsidR="004D724F" w:rsidRPr="004D724F">
        <w:rPr>
          <w:rFonts w:cs="Traditional Arabic" w:hint="cs"/>
          <w:sz w:val="28"/>
          <w:szCs w:val="34"/>
          <w:rtl/>
        </w:rPr>
        <w:t>،</w:t>
      </w:r>
      <w:r w:rsidR="000C55E8" w:rsidRPr="004D724F">
        <w:rPr>
          <w:rFonts w:cs="Traditional Arabic" w:hint="cs"/>
          <w:sz w:val="28"/>
          <w:szCs w:val="34"/>
          <w:rtl/>
        </w:rPr>
        <w:t xml:space="preserve"> وأنَّ سائر المعاني التي ذكروها راجع إلى هذا المعنى</w:t>
      </w:r>
      <w:r w:rsidR="004D724F" w:rsidRPr="004D724F">
        <w:rPr>
          <w:rFonts w:cs="Traditional Arabic" w:hint="cs"/>
          <w:sz w:val="28"/>
          <w:szCs w:val="34"/>
          <w:rtl/>
        </w:rPr>
        <w:t>؛</w:t>
      </w:r>
      <w:r w:rsidR="000C55E8" w:rsidRPr="004D724F">
        <w:rPr>
          <w:rFonts w:cs="Traditional Arabic" w:hint="cs"/>
          <w:sz w:val="28"/>
          <w:szCs w:val="34"/>
          <w:rtl/>
        </w:rPr>
        <w:t xml:space="preserve"> ألا ترى أنَّ التبعيض من أشهر معانيها</w:t>
      </w:r>
      <w:r w:rsidR="004D724F" w:rsidRPr="004D724F">
        <w:rPr>
          <w:rFonts w:cs="Traditional Arabic" w:hint="cs"/>
          <w:sz w:val="28"/>
          <w:szCs w:val="34"/>
          <w:rtl/>
        </w:rPr>
        <w:t>،</w:t>
      </w:r>
      <w:r w:rsidR="000C55E8" w:rsidRPr="004D724F">
        <w:rPr>
          <w:rFonts w:cs="Traditional Arabic" w:hint="cs"/>
          <w:sz w:val="28"/>
          <w:szCs w:val="34"/>
          <w:rtl/>
        </w:rPr>
        <w:t xml:space="preserve"> وهو راجع إلى ابتداء الغاية </w:t>
      </w:r>
      <w:r w:rsidR="004D724F" w:rsidRPr="004D724F">
        <w:rPr>
          <w:rFonts w:cs="Traditional Arabic" w:hint="cs"/>
          <w:sz w:val="28"/>
          <w:szCs w:val="34"/>
          <w:rtl/>
        </w:rPr>
        <w:t>؛</w:t>
      </w:r>
      <w:r w:rsidR="000C55E8" w:rsidRPr="004D724F">
        <w:rPr>
          <w:rFonts w:cs="Traditional Arabic" w:hint="cs"/>
          <w:sz w:val="28"/>
          <w:szCs w:val="34"/>
          <w:rtl/>
        </w:rPr>
        <w:t xml:space="preserve"> فإنَّك إذا قلت</w:t>
      </w:r>
      <w:r w:rsidR="004D724F" w:rsidRPr="004D724F">
        <w:rPr>
          <w:rFonts w:cs="Traditional Arabic" w:hint="cs"/>
          <w:sz w:val="28"/>
          <w:szCs w:val="34"/>
          <w:rtl/>
        </w:rPr>
        <w:t>:</w:t>
      </w:r>
      <w:r w:rsidR="000C55E8" w:rsidRPr="004D724F">
        <w:rPr>
          <w:rFonts w:cs="Traditional Arabic" w:hint="cs"/>
          <w:sz w:val="28"/>
          <w:szCs w:val="34"/>
          <w:rtl/>
        </w:rPr>
        <w:t xml:space="preserve"> أكلتُ من الرغيف</w:t>
      </w:r>
      <w:r w:rsidR="004D724F" w:rsidRPr="004D724F">
        <w:rPr>
          <w:rFonts w:cs="Traditional Arabic" w:hint="cs"/>
          <w:sz w:val="28"/>
          <w:szCs w:val="34"/>
          <w:rtl/>
        </w:rPr>
        <w:t>،</w:t>
      </w:r>
      <w:r w:rsidR="000C55E8" w:rsidRPr="004D724F">
        <w:rPr>
          <w:rFonts w:cs="Traditional Arabic" w:hint="cs"/>
          <w:sz w:val="28"/>
          <w:szCs w:val="34"/>
          <w:rtl/>
        </w:rPr>
        <w:t xml:space="preserve"> إنَّما أوقعت الأكل على أول </w:t>
      </w:r>
      <w:proofErr w:type="spellStart"/>
      <w:r w:rsidR="000C55E8" w:rsidRPr="004D724F">
        <w:rPr>
          <w:rFonts w:cs="Traditional Arabic" w:hint="cs"/>
          <w:sz w:val="28"/>
          <w:szCs w:val="34"/>
          <w:rtl/>
        </w:rPr>
        <w:t>أجزاثه</w:t>
      </w:r>
      <w:proofErr w:type="spellEnd"/>
      <w:r w:rsidR="000C55E8" w:rsidRPr="004D724F">
        <w:rPr>
          <w:rFonts w:cs="Traditional Arabic" w:hint="cs"/>
          <w:sz w:val="28"/>
          <w:szCs w:val="34"/>
          <w:rtl/>
        </w:rPr>
        <w:t xml:space="preserve"> </w:t>
      </w:r>
      <w:r w:rsidR="00FB4B14" w:rsidRPr="004D724F">
        <w:rPr>
          <w:rFonts w:cs="Traditional Arabic" w:hint="cs"/>
          <w:sz w:val="28"/>
          <w:szCs w:val="34"/>
          <w:rtl/>
        </w:rPr>
        <w:t>فانفصل</w:t>
      </w:r>
      <w:r w:rsidR="004D724F" w:rsidRPr="004D724F">
        <w:rPr>
          <w:rFonts w:cs="Traditional Arabic" w:hint="cs"/>
          <w:sz w:val="28"/>
          <w:szCs w:val="34"/>
          <w:rtl/>
        </w:rPr>
        <w:t>،</w:t>
      </w:r>
      <w:r w:rsidR="00FB4B14" w:rsidRPr="004D724F">
        <w:rPr>
          <w:rFonts w:cs="Traditional Arabic" w:hint="cs"/>
          <w:sz w:val="28"/>
          <w:szCs w:val="34"/>
          <w:rtl/>
        </w:rPr>
        <w:t xml:space="preserve"> فمآل معنى الكلام إلى ابتداء الغاية</w:t>
      </w:r>
      <w:r w:rsidR="004D724F" w:rsidRPr="004D724F">
        <w:rPr>
          <w:rFonts w:cs="Traditional Arabic" w:hint="cs"/>
          <w:sz w:val="28"/>
          <w:szCs w:val="34"/>
          <w:rtl/>
        </w:rPr>
        <w:t>،</w:t>
      </w:r>
      <w:r w:rsidR="00FB4B14" w:rsidRPr="004D724F">
        <w:rPr>
          <w:rFonts w:cs="Traditional Arabic" w:hint="cs"/>
          <w:sz w:val="28"/>
          <w:szCs w:val="34"/>
          <w:rtl/>
        </w:rPr>
        <w:t xml:space="preserve"> وإلى هذا ذهب الزمخشري في مفصله</w:t>
      </w:r>
      <w:r w:rsidR="004D724F" w:rsidRPr="004D724F">
        <w:rPr>
          <w:rFonts w:cs="Traditional Arabic" w:hint="cs"/>
          <w:sz w:val="28"/>
          <w:szCs w:val="34"/>
          <w:rtl/>
        </w:rPr>
        <w:t>،</w:t>
      </w:r>
      <w:r w:rsidR="00FB4B14" w:rsidRPr="004D724F">
        <w:rPr>
          <w:rFonts w:cs="Traditional Arabic" w:hint="cs"/>
          <w:sz w:val="28"/>
          <w:szCs w:val="34"/>
          <w:rtl/>
        </w:rPr>
        <w:t xml:space="preserve"> فـ(مِن) لابتداء الغاية</w:t>
      </w:r>
      <w:r w:rsidR="004D724F" w:rsidRPr="004D724F">
        <w:rPr>
          <w:rFonts w:cs="Traditional Arabic" w:hint="cs"/>
          <w:sz w:val="28"/>
          <w:szCs w:val="34"/>
          <w:rtl/>
        </w:rPr>
        <w:t>،</w:t>
      </w:r>
      <w:r w:rsidR="00FB4B14" w:rsidRPr="004D724F">
        <w:rPr>
          <w:rFonts w:cs="Traditional Arabic" w:hint="cs"/>
          <w:sz w:val="28"/>
          <w:szCs w:val="34"/>
          <w:rtl/>
        </w:rPr>
        <w:t xml:space="preserve"> كقولك</w:t>
      </w:r>
      <w:r w:rsidR="004D724F" w:rsidRPr="004D724F">
        <w:rPr>
          <w:rFonts w:cs="Traditional Arabic" w:hint="cs"/>
          <w:sz w:val="28"/>
          <w:szCs w:val="34"/>
          <w:rtl/>
        </w:rPr>
        <w:t>:</w:t>
      </w:r>
      <w:r w:rsidR="00FB4B14" w:rsidRPr="004D724F">
        <w:rPr>
          <w:rFonts w:cs="Traditional Arabic" w:hint="cs"/>
          <w:sz w:val="28"/>
          <w:szCs w:val="34"/>
          <w:rtl/>
        </w:rPr>
        <w:t xml:space="preserve"> سرتُ من البصرة</w:t>
      </w:r>
      <w:r w:rsidR="004D724F" w:rsidRPr="004D724F">
        <w:rPr>
          <w:rFonts w:cs="Traditional Arabic" w:hint="cs"/>
          <w:sz w:val="28"/>
          <w:szCs w:val="34"/>
          <w:rtl/>
        </w:rPr>
        <w:t>،</w:t>
      </w:r>
      <w:r w:rsidR="00FB4B14" w:rsidRPr="004D724F">
        <w:rPr>
          <w:rFonts w:cs="Traditional Arabic" w:hint="cs"/>
          <w:sz w:val="28"/>
          <w:szCs w:val="34"/>
          <w:rtl/>
        </w:rPr>
        <w:t xml:space="preserve">  وكونها </w:t>
      </w:r>
      <w:proofErr w:type="spellStart"/>
      <w:r w:rsidR="00FB4B14" w:rsidRPr="004D724F">
        <w:rPr>
          <w:rFonts w:cs="Traditional Arabic" w:hint="cs"/>
          <w:sz w:val="28"/>
          <w:szCs w:val="34"/>
          <w:rtl/>
        </w:rPr>
        <w:t>مبعضة</w:t>
      </w:r>
      <w:proofErr w:type="spellEnd"/>
      <w:r w:rsidR="004D724F" w:rsidRPr="004D724F">
        <w:rPr>
          <w:rFonts w:cs="Traditional Arabic" w:hint="cs"/>
          <w:sz w:val="28"/>
          <w:szCs w:val="34"/>
          <w:rtl/>
        </w:rPr>
        <w:t>،</w:t>
      </w:r>
      <w:r w:rsidR="00FB4B14" w:rsidRPr="004D724F">
        <w:rPr>
          <w:rFonts w:cs="Traditional Arabic" w:hint="cs"/>
          <w:sz w:val="28"/>
          <w:szCs w:val="34"/>
          <w:rtl/>
        </w:rPr>
        <w:t xml:space="preserve"> نحو</w:t>
      </w:r>
      <w:r w:rsidR="004D724F" w:rsidRPr="004D724F">
        <w:rPr>
          <w:rFonts w:cs="Traditional Arabic" w:hint="cs"/>
          <w:sz w:val="28"/>
          <w:szCs w:val="34"/>
          <w:rtl/>
        </w:rPr>
        <w:t>:</w:t>
      </w:r>
      <w:r w:rsidR="00FB4B14" w:rsidRPr="004D724F">
        <w:rPr>
          <w:rFonts w:cs="Traditional Arabic" w:hint="cs"/>
          <w:sz w:val="28"/>
          <w:szCs w:val="34"/>
          <w:rtl/>
        </w:rPr>
        <w:t xml:space="preserve"> أخذتُ من الدراهم</w:t>
      </w:r>
      <w:r w:rsidR="004D724F" w:rsidRPr="004D724F">
        <w:rPr>
          <w:rFonts w:cs="Traditional Arabic" w:hint="cs"/>
          <w:sz w:val="28"/>
          <w:szCs w:val="34"/>
          <w:rtl/>
        </w:rPr>
        <w:t>،</w:t>
      </w:r>
      <w:r w:rsidR="00FB4B14" w:rsidRPr="004D724F">
        <w:rPr>
          <w:rFonts w:cs="Traditional Arabic" w:hint="cs"/>
          <w:sz w:val="28"/>
          <w:szCs w:val="34"/>
          <w:rtl/>
        </w:rPr>
        <w:t xml:space="preserve"> ومبينة (للجنس)000 ومزيدة</w:t>
      </w:r>
      <w:r w:rsidR="004D724F" w:rsidRPr="004D724F">
        <w:rPr>
          <w:rFonts w:cs="Traditional Arabic" w:hint="cs"/>
          <w:sz w:val="28"/>
          <w:szCs w:val="34"/>
          <w:rtl/>
        </w:rPr>
        <w:t>،</w:t>
      </w:r>
      <w:r w:rsidR="00FB4B14" w:rsidRPr="004D724F">
        <w:rPr>
          <w:rFonts w:cs="Traditional Arabic" w:hint="cs"/>
          <w:sz w:val="28"/>
          <w:szCs w:val="34"/>
          <w:rtl/>
        </w:rPr>
        <w:t xml:space="preserve"> في نحو</w:t>
      </w:r>
      <w:r w:rsidR="004D724F" w:rsidRPr="004D724F">
        <w:rPr>
          <w:rFonts w:cs="Traditional Arabic" w:hint="cs"/>
          <w:sz w:val="28"/>
          <w:szCs w:val="34"/>
          <w:rtl/>
        </w:rPr>
        <w:t>:</w:t>
      </w:r>
      <w:r w:rsidR="00FB4B14" w:rsidRPr="004D724F">
        <w:rPr>
          <w:rFonts w:cs="Traditional Arabic" w:hint="cs"/>
          <w:sz w:val="28"/>
          <w:szCs w:val="34"/>
          <w:rtl/>
        </w:rPr>
        <w:t xml:space="preserve"> ما جاءني من أحد راجع إلى هذا (المعنى))) (</w:t>
      </w:r>
      <w:r w:rsidR="00FB4B14" w:rsidRPr="004D724F">
        <w:rPr>
          <w:rFonts w:cs="Traditional Arabic"/>
          <w:szCs w:val="34"/>
          <w:rtl/>
        </w:rPr>
        <w:footnoteReference w:id="795"/>
      </w:r>
      <w:r w:rsidR="00FB4B14" w:rsidRPr="004D724F">
        <w:rPr>
          <w:rFonts w:cs="Traditional Arabic" w:hint="cs"/>
          <w:sz w:val="28"/>
          <w:szCs w:val="34"/>
          <w:rtl/>
        </w:rPr>
        <w:t>) وقال ابن يعيش</w:t>
      </w:r>
      <w:r w:rsidR="004D724F" w:rsidRPr="004D724F">
        <w:rPr>
          <w:rFonts w:cs="Traditional Arabic" w:hint="cs"/>
          <w:sz w:val="28"/>
          <w:szCs w:val="34"/>
          <w:rtl/>
        </w:rPr>
        <w:t>:</w:t>
      </w:r>
      <w:r w:rsidR="00FB4B14" w:rsidRPr="004D724F">
        <w:rPr>
          <w:rFonts w:cs="Traditional Arabic" w:hint="cs"/>
          <w:sz w:val="28"/>
          <w:szCs w:val="34"/>
          <w:rtl/>
        </w:rPr>
        <w:t xml:space="preserve"> ((وأمَّا كونها للتبعيض</w:t>
      </w:r>
      <w:r w:rsidR="004D724F" w:rsidRPr="004D724F">
        <w:rPr>
          <w:rFonts w:cs="Traditional Arabic" w:hint="cs"/>
          <w:sz w:val="28"/>
          <w:szCs w:val="34"/>
          <w:rtl/>
        </w:rPr>
        <w:t>،</w:t>
      </w:r>
      <w:r w:rsidR="00FB4B14" w:rsidRPr="004D724F">
        <w:rPr>
          <w:rFonts w:cs="Traditional Arabic" w:hint="cs"/>
          <w:sz w:val="28"/>
          <w:szCs w:val="34"/>
          <w:rtl/>
        </w:rPr>
        <w:t xml:space="preserve"> فنحو قولك</w:t>
      </w:r>
      <w:r w:rsidR="004D724F" w:rsidRPr="004D724F">
        <w:rPr>
          <w:rFonts w:cs="Traditional Arabic" w:hint="cs"/>
          <w:sz w:val="28"/>
          <w:szCs w:val="34"/>
          <w:rtl/>
        </w:rPr>
        <w:t>:</w:t>
      </w:r>
      <w:r w:rsidR="00FB4B14" w:rsidRPr="004D724F">
        <w:rPr>
          <w:rFonts w:cs="Traditional Arabic" w:hint="cs"/>
          <w:sz w:val="28"/>
          <w:szCs w:val="34"/>
          <w:rtl/>
        </w:rPr>
        <w:t xml:space="preserve"> </w:t>
      </w:r>
      <w:r w:rsidR="000179D2" w:rsidRPr="004D724F">
        <w:rPr>
          <w:rFonts w:cs="Traditional Arabic" w:hint="cs"/>
          <w:sz w:val="28"/>
          <w:szCs w:val="34"/>
          <w:rtl/>
        </w:rPr>
        <w:t>أخذتُ درهمًا من المال</w:t>
      </w:r>
      <w:r w:rsidR="004D724F" w:rsidRPr="004D724F">
        <w:rPr>
          <w:rFonts w:cs="Traditional Arabic" w:hint="cs"/>
          <w:sz w:val="28"/>
          <w:szCs w:val="34"/>
          <w:rtl/>
        </w:rPr>
        <w:t>،</w:t>
      </w:r>
      <w:r w:rsidR="000179D2" w:rsidRPr="004D724F">
        <w:rPr>
          <w:rFonts w:cs="Traditional Arabic" w:hint="cs"/>
          <w:sz w:val="28"/>
          <w:szCs w:val="34"/>
          <w:rtl/>
        </w:rPr>
        <w:t xml:space="preserve"> فدلت (مِن</w:t>
      </w:r>
      <w:r w:rsidR="00807520" w:rsidRPr="004D724F">
        <w:rPr>
          <w:rFonts w:cs="Traditional Arabic" w:hint="cs"/>
          <w:sz w:val="28"/>
          <w:szCs w:val="34"/>
          <w:rtl/>
        </w:rPr>
        <w:t>) على أنَّ الذي أخذت بعض المال000</w:t>
      </w:r>
      <w:r w:rsidR="000179D2" w:rsidRPr="004D724F">
        <w:rPr>
          <w:rFonts w:cs="Traditional Arabic" w:hint="cs"/>
          <w:sz w:val="28"/>
          <w:szCs w:val="34"/>
          <w:rtl/>
        </w:rPr>
        <w:t>لأنَّ قوله</w:t>
      </w:r>
      <w:r w:rsidR="004D724F" w:rsidRPr="004D724F">
        <w:rPr>
          <w:rFonts w:cs="Traditional Arabic" w:hint="cs"/>
          <w:sz w:val="28"/>
          <w:szCs w:val="34"/>
          <w:rtl/>
        </w:rPr>
        <w:t>:</w:t>
      </w:r>
      <w:r w:rsidR="000179D2" w:rsidRPr="004D724F">
        <w:rPr>
          <w:rFonts w:cs="Traditional Arabic" w:hint="cs"/>
          <w:sz w:val="28"/>
          <w:szCs w:val="34"/>
          <w:rtl/>
        </w:rPr>
        <w:t xml:space="preserve"> أخذتُ من ماله</w:t>
      </w:r>
      <w:r w:rsidR="004D724F" w:rsidRPr="004D724F">
        <w:rPr>
          <w:rFonts w:cs="Traditional Arabic" w:hint="cs"/>
          <w:sz w:val="28"/>
          <w:szCs w:val="34"/>
          <w:rtl/>
        </w:rPr>
        <w:t>،</w:t>
      </w:r>
      <w:r w:rsidR="000179D2" w:rsidRPr="004D724F">
        <w:rPr>
          <w:rFonts w:cs="Traditional Arabic" w:hint="cs"/>
          <w:sz w:val="28"/>
          <w:szCs w:val="34"/>
          <w:rtl/>
        </w:rPr>
        <w:t xml:space="preserve"> إنَّما جعل ماله ابتداء غاية  ما أخذ</w:t>
      </w:r>
      <w:r w:rsidR="004D724F" w:rsidRPr="004D724F">
        <w:rPr>
          <w:rFonts w:cs="Traditional Arabic" w:hint="cs"/>
          <w:sz w:val="28"/>
          <w:szCs w:val="34"/>
          <w:rtl/>
        </w:rPr>
        <w:t>،</w:t>
      </w:r>
      <w:r w:rsidR="000179D2" w:rsidRPr="004D724F">
        <w:rPr>
          <w:rFonts w:cs="Traditional Arabic" w:hint="cs"/>
          <w:sz w:val="28"/>
          <w:szCs w:val="34"/>
          <w:rtl/>
        </w:rPr>
        <w:t xml:space="preserve"> فدلَّ على التبعيض</w:t>
      </w:r>
      <w:r w:rsidR="004D724F" w:rsidRPr="004D724F">
        <w:rPr>
          <w:rFonts w:cs="Traditional Arabic" w:hint="cs"/>
          <w:sz w:val="28"/>
          <w:szCs w:val="34"/>
          <w:rtl/>
        </w:rPr>
        <w:t>،</w:t>
      </w:r>
      <w:r w:rsidR="000179D2" w:rsidRPr="004D724F">
        <w:rPr>
          <w:rFonts w:cs="Traditional Arabic" w:hint="cs"/>
          <w:sz w:val="28"/>
          <w:szCs w:val="34"/>
          <w:rtl/>
        </w:rPr>
        <w:t xml:space="preserve"> من حيث صار ما بقي انتهاء له</w:t>
      </w:r>
      <w:r w:rsidR="004D724F" w:rsidRPr="004D724F">
        <w:rPr>
          <w:rFonts w:cs="Traditional Arabic" w:hint="cs"/>
          <w:sz w:val="28"/>
          <w:szCs w:val="34"/>
          <w:rtl/>
        </w:rPr>
        <w:t>،</w:t>
      </w:r>
      <w:r w:rsidR="000179D2" w:rsidRPr="004D724F">
        <w:rPr>
          <w:rFonts w:cs="Traditional Arabic" w:hint="cs"/>
          <w:sz w:val="28"/>
          <w:szCs w:val="34"/>
          <w:rtl/>
        </w:rPr>
        <w:t xml:space="preserve"> والأصل واحد))(</w:t>
      </w:r>
      <w:r w:rsidR="000179D2" w:rsidRPr="004D724F">
        <w:rPr>
          <w:rFonts w:cs="Traditional Arabic"/>
          <w:szCs w:val="34"/>
          <w:rtl/>
        </w:rPr>
        <w:footnoteReference w:id="796"/>
      </w:r>
      <w:r w:rsidR="000179D2" w:rsidRPr="004D724F">
        <w:rPr>
          <w:rFonts w:cs="Traditional Arabic" w:hint="cs"/>
          <w:sz w:val="28"/>
          <w:szCs w:val="34"/>
          <w:rtl/>
        </w:rPr>
        <w:t>)</w:t>
      </w:r>
      <w:r w:rsidR="00807520" w:rsidRPr="004D724F">
        <w:rPr>
          <w:rFonts w:cs="Traditional Arabic" w:hint="cs"/>
          <w:sz w:val="28"/>
          <w:szCs w:val="34"/>
          <w:rtl/>
        </w:rPr>
        <w:t xml:space="preserve"> </w:t>
      </w:r>
    </w:p>
    <w:p w:rsidR="00FB4B14" w:rsidRPr="004D724F" w:rsidRDefault="00807520" w:rsidP="004D724F">
      <w:pPr>
        <w:spacing w:after="120"/>
        <w:jc w:val="both"/>
        <w:rPr>
          <w:rFonts w:cs="Traditional Arabic"/>
          <w:sz w:val="28"/>
          <w:szCs w:val="34"/>
          <w:rtl/>
        </w:rPr>
      </w:pPr>
      <w:r w:rsidRPr="004D724F">
        <w:rPr>
          <w:rFonts w:cs="Traditional Arabic" w:hint="cs"/>
          <w:sz w:val="28"/>
          <w:szCs w:val="34"/>
          <w:rtl/>
        </w:rPr>
        <w:t xml:space="preserve">إنَّ من ادعى أنَّ في كتاب الله حروفًا </w:t>
      </w:r>
      <w:r w:rsidR="00517299" w:rsidRPr="004D724F">
        <w:rPr>
          <w:rFonts w:cs="Traditional Arabic" w:hint="cs"/>
          <w:sz w:val="28"/>
          <w:szCs w:val="34"/>
          <w:rtl/>
        </w:rPr>
        <w:t>زائدة</w:t>
      </w:r>
      <w:r w:rsidR="004D724F" w:rsidRPr="004D724F">
        <w:rPr>
          <w:rFonts w:cs="Traditional Arabic" w:hint="cs"/>
          <w:sz w:val="28"/>
          <w:szCs w:val="34"/>
          <w:rtl/>
        </w:rPr>
        <w:t>،</w:t>
      </w:r>
      <w:r w:rsidR="00517299" w:rsidRPr="004D724F">
        <w:rPr>
          <w:rFonts w:cs="Traditional Arabic" w:hint="cs"/>
          <w:sz w:val="28"/>
          <w:szCs w:val="34"/>
          <w:rtl/>
        </w:rPr>
        <w:t xml:space="preserve"> أو </w:t>
      </w:r>
      <w:r w:rsidRPr="004D724F">
        <w:rPr>
          <w:rFonts w:cs="Traditional Arabic" w:hint="cs"/>
          <w:sz w:val="28"/>
          <w:szCs w:val="34"/>
          <w:rtl/>
        </w:rPr>
        <w:t>استعملت بمعاني حروف أُخَر، فقد كذب وافترى على الله</w:t>
      </w:r>
      <w:r w:rsidR="004D724F" w:rsidRPr="004D724F">
        <w:rPr>
          <w:rFonts w:cs="Traditional Arabic" w:hint="cs"/>
          <w:sz w:val="28"/>
          <w:szCs w:val="34"/>
          <w:rtl/>
        </w:rPr>
        <w:t>،</w:t>
      </w:r>
      <w:r w:rsidRPr="004D724F">
        <w:rPr>
          <w:rFonts w:cs="Traditional Arabic" w:hint="cs"/>
          <w:sz w:val="28"/>
          <w:szCs w:val="34"/>
          <w:rtl/>
        </w:rPr>
        <w:t xml:space="preserve"> واتهم كلام الل</w:t>
      </w:r>
      <w:r w:rsidR="00D75843" w:rsidRPr="004D724F">
        <w:rPr>
          <w:rFonts w:cs="Traditional Arabic" w:hint="cs"/>
          <w:sz w:val="28"/>
          <w:szCs w:val="34"/>
          <w:rtl/>
        </w:rPr>
        <w:t>ه بالعجز والتقصير وسوء التعبير.</w:t>
      </w:r>
    </w:p>
    <w:p w:rsidR="0009320C" w:rsidRPr="004D724F" w:rsidRDefault="0009320C" w:rsidP="004D724F">
      <w:pPr>
        <w:spacing w:after="120"/>
        <w:jc w:val="both"/>
        <w:rPr>
          <w:rFonts w:cs="Traditional Arabic"/>
          <w:sz w:val="28"/>
          <w:szCs w:val="34"/>
          <w:rtl/>
        </w:rPr>
      </w:pPr>
    </w:p>
    <w:p w:rsidR="0009320C" w:rsidRPr="004D724F" w:rsidRDefault="0009320C" w:rsidP="004D724F">
      <w:pPr>
        <w:spacing w:after="120"/>
        <w:jc w:val="both"/>
        <w:rPr>
          <w:rFonts w:cs="Traditional Arabic"/>
          <w:sz w:val="28"/>
          <w:szCs w:val="34"/>
          <w:rtl/>
        </w:rPr>
      </w:pPr>
    </w:p>
    <w:p w:rsidR="0009320C" w:rsidRPr="004D724F" w:rsidRDefault="0009320C" w:rsidP="004D724F">
      <w:pPr>
        <w:spacing w:after="120"/>
        <w:jc w:val="both"/>
        <w:rPr>
          <w:rFonts w:cs="Traditional Arabic"/>
          <w:sz w:val="28"/>
          <w:szCs w:val="34"/>
          <w:rtl/>
        </w:rPr>
      </w:pPr>
    </w:p>
    <w:p w:rsidR="008D3910" w:rsidRPr="004D724F" w:rsidRDefault="00FB4B14" w:rsidP="004D724F">
      <w:pPr>
        <w:spacing w:after="120"/>
        <w:jc w:val="both"/>
        <w:rPr>
          <w:rFonts w:cs="Traditional Arabic"/>
          <w:sz w:val="28"/>
          <w:szCs w:val="34"/>
          <w:rtl/>
        </w:rPr>
      </w:pPr>
      <w:r w:rsidRPr="004D724F">
        <w:rPr>
          <w:rFonts w:cs="Traditional Arabic" w:hint="cs"/>
          <w:sz w:val="28"/>
          <w:szCs w:val="34"/>
          <w:rtl/>
        </w:rPr>
        <w:t xml:space="preserve"> </w:t>
      </w:r>
      <w:r w:rsidR="000179D2" w:rsidRPr="004D724F">
        <w:rPr>
          <w:rFonts w:cs="Traditional Arabic" w:hint="cs"/>
          <w:sz w:val="28"/>
          <w:szCs w:val="34"/>
          <w:rtl/>
        </w:rPr>
        <w:t>74</w:t>
      </w:r>
      <w:r w:rsidR="008D3910" w:rsidRPr="004D724F">
        <w:rPr>
          <w:rFonts w:cs="Traditional Arabic" w:hint="cs"/>
          <w:b/>
          <w:sz w:val="28"/>
          <w:szCs w:val="34"/>
          <w:rtl/>
        </w:rPr>
        <w:t>-الأمر</w:t>
      </w:r>
      <w:r w:rsidR="004D724F" w:rsidRPr="004D724F">
        <w:rPr>
          <w:rFonts w:cs="Traditional Arabic" w:hint="cs"/>
          <w:b/>
          <w:sz w:val="28"/>
          <w:szCs w:val="34"/>
          <w:rtl/>
        </w:rPr>
        <w:t>:</w:t>
      </w:r>
      <w:r w:rsidR="008D3910" w:rsidRPr="004D724F">
        <w:rPr>
          <w:rFonts w:cs="Traditional Arabic" w:hint="cs"/>
          <w:b/>
          <w:sz w:val="28"/>
          <w:szCs w:val="34"/>
          <w:rtl/>
        </w:rPr>
        <w:t xml:space="preserve"> </w:t>
      </w:r>
    </w:p>
    <w:p w:rsidR="000B2E60" w:rsidRPr="004D724F" w:rsidRDefault="008D3910" w:rsidP="004D724F">
      <w:pPr>
        <w:spacing w:after="120"/>
        <w:jc w:val="both"/>
        <w:rPr>
          <w:rFonts w:cs="Traditional Arabic"/>
          <w:sz w:val="28"/>
          <w:szCs w:val="34"/>
          <w:rtl/>
        </w:rPr>
      </w:pPr>
      <w:r w:rsidRPr="004D724F">
        <w:rPr>
          <w:rFonts w:cs="Traditional Arabic" w:hint="cs"/>
          <w:sz w:val="28"/>
          <w:szCs w:val="34"/>
          <w:rtl/>
        </w:rPr>
        <w:t>قال الخليل</w:t>
      </w:r>
      <w:r w:rsidR="004D724F" w:rsidRPr="004D724F">
        <w:rPr>
          <w:rFonts w:cs="Traditional Arabic" w:hint="cs"/>
          <w:sz w:val="28"/>
          <w:szCs w:val="34"/>
          <w:rtl/>
        </w:rPr>
        <w:t>:</w:t>
      </w:r>
      <w:r w:rsidRPr="004D724F">
        <w:rPr>
          <w:rFonts w:cs="Traditional Arabic" w:hint="cs"/>
          <w:sz w:val="28"/>
          <w:szCs w:val="34"/>
          <w:rtl/>
        </w:rPr>
        <w:t xml:space="preserve"> ((الأمر</w:t>
      </w:r>
      <w:r w:rsidR="004D724F" w:rsidRPr="004D724F">
        <w:rPr>
          <w:rFonts w:cs="Traditional Arabic" w:hint="cs"/>
          <w:sz w:val="28"/>
          <w:szCs w:val="34"/>
          <w:rtl/>
        </w:rPr>
        <w:t>:</w:t>
      </w:r>
      <w:r w:rsidRPr="004D724F">
        <w:rPr>
          <w:rFonts w:cs="Traditional Arabic" w:hint="cs"/>
          <w:sz w:val="28"/>
          <w:szCs w:val="34"/>
          <w:rtl/>
        </w:rPr>
        <w:t xml:space="preserve"> نقيض النهي</w:t>
      </w:r>
      <w:r w:rsidR="004D724F" w:rsidRPr="004D724F">
        <w:rPr>
          <w:rFonts w:cs="Traditional Arabic" w:hint="cs"/>
          <w:sz w:val="28"/>
          <w:szCs w:val="34"/>
          <w:rtl/>
        </w:rPr>
        <w:t>،</w:t>
      </w:r>
      <w:r w:rsidRPr="004D724F">
        <w:rPr>
          <w:rFonts w:cs="Traditional Arabic" w:hint="cs"/>
          <w:sz w:val="28"/>
          <w:szCs w:val="34"/>
          <w:rtl/>
        </w:rPr>
        <w:t xml:space="preserve"> والأمر واحد الأمور)) (</w:t>
      </w:r>
      <w:r w:rsidRPr="004D724F">
        <w:rPr>
          <w:rFonts w:cs="Traditional Arabic"/>
          <w:szCs w:val="34"/>
          <w:rtl/>
        </w:rPr>
        <w:footnoteReference w:id="797"/>
      </w:r>
      <w:r w:rsidRPr="004D724F">
        <w:rPr>
          <w:rFonts w:cs="Traditional Arabic" w:hint="cs"/>
          <w:sz w:val="28"/>
          <w:szCs w:val="34"/>
          <w:rtl/>
        </w:rPr>
        <w:t xml:space="preserve">) </w:t>
      </w:r>
      <w:r w:rsidR="000B2E60" w:rsidRPr="004D724F">
        <w:rPr>
          <w:rFonts w:cs="Traditional Arabic" w:hint="cs"/>
          <w:sz w:val="28"/>
          <w:szCs w:val="34"/>
          <w:rtl/>
        </w:rPr>
        <w:t>وقال ابن الجوزي</w:t>
      </w:r>
      <w:r w:rsidR="004D724F" w:rsidRPr="004D724F">
        <w:rPr>
          <w:rFonts w:cs="Traditional Arabic" w:hint="cs"/>
          <w:sz w:val="28"/>
          <w:szCs w:val="34"/>
          <w:rtl/>
        </w:rPr>
        <w:t>:</w:t>
      </w:r>
      <w:r w:rsidR="000B2E60" w:rsidRPr="004D724F">
        <w:rPr>
          <w:rFonts w:cs="Traditional Arabic" w:hint="cs"/>
          <w:sz w:val="28"/>
          <w:szCs w:val="34"/>
          <w:rtl/>
        </w:rPr>
        <w:t xml:space="preserve"> ((الأمر يقال على وجهين</w:t>
      </w:r>
      <w:r w:rsidR="004D724F" w:rsidRPr="004D724F">
        <w:rPr>
          <w:rFonts w:cs="Traditional Arabic" w:hint="cs"/>
          <w:sz w:val="28"/>
          <w:szCs w:val="34"/>
          <w:rtl/>
        </w:rPr>
        <w:t>:</w:t>
      </w:r>
      <w:r w:rsidR="000B2E60" w:rsidRPr="004D724F">
        <w:rPr>
          <w:rFonts w:cs="Traditional Arabic" w:hint="cs"/>
          <w:sz w:val="28"/>
          <w:szCs w:val="34"/>
          <w:rtl/>
        </w:rPr>
        <w:t xml:space="preserve">  أحدهما</w:t>
      </w:r>
      <w:r w:rsidR="004D724F" w:rsidRPr="004D724F">
        <w:rPr>
          <w:rFonts w:cs="Traditional Arabic" w:hint="cs"/>
          <w:sz w:val="28"/>
          <w:szCs w:val="34"/>
          <w:rtl/>
        </w:rPr>
        <w:t>:</w:t>
      </w:r>
      <w:r w:rsidR="000B2E60" w:rsidRPr="004D724F">
        <w:rPr>
          <w:rFonts w:cs="Traditional Arabic" w:hint="cs"/>
          <w:sz w:val="28"/>
          <w:szCs w:val="34"/>
          <w:rtl/>
        </w:rPr>
        <w:t xml:space="preserve"> الذي جمعه أوامر</w:t>
      </w:r>
      <w:r w:rsidR="004D724F" w:rsidRPr="004D724F">
        <w:rPr>
          <w:rFonts w:cs="Traditional Arabic" w:hint="cs"/>
          <w:sz w:val="28"/>
          <w:szCs w:val="34"/>
          <w:rtl/>
        </w:rPr>
        <w:t>،</w:t>
      </w:r>
      <w:r w:rsidR="000B2E60" w:rsidRPr="004D724F">
        <w:rPr>
          <w:rFonts w:cs="Traditional Arabic" w:hint="cs"/>
          <w:sz w:val="28"/>
          <w:szCs w:val="34"/>
          <w:rtl/>
        </w:rPr>
        <w:t xml:space="preserve"> وهو استدعاء الفعل بالقول من الأعلى إلى الأدنى، وذلك نحو قولك</w:t>
      </w:r>
      <w:r w:rsidR="004D724F" w:rsidRPr="004D724F">
        <w:rPr>
          <w:rFonts w:cs="Traditional Arabic" w:hint="cs"/>
          <w:sz w:val="28"/>
          <w:szCs w:val="34"/>
          <w:rtl/>
        </w:rPr>
        <w:t>:</w:t>
      </w:r>
      <w:r w:rsidR="000B2E60" w:rsidRPr="004D724F">
        <w:rPr>
          <w:rFonts w:cs="Traditional Arabic" w:hint="cs"/>
          <w:sz w:val="28"/>
          <w:szCs w:val="34"/>
          <w:rtl/>
        </w:rPr>
        <w:t xml:space="preserve"> افعل</w:t>
      </w:r>
      <w:r w:rsidR="004D724F" w:rsidRPr="004D724F">
        <w:rPr>
          <w:rFonts w:cs="Traditional Arabic" w:hint="cs"/>
          <w:sz w:val="28"/>
          <w:szCs w:val="34"/>
          <w:rtl/>
        </w:rPr>
        <w:t>،</w:t>
      </w:r>
      <w:r w:rsidR="000B2E60" w:rsidRPr="004D724F">
        <w:rPr>
          <w:rFonts w:cs="Traditional Arabic" w:hint="cs"/>
          <w:sz w:val="28"/>
          <w:szCs w:val="34"/>
          <w:rtl/>
        </w:rPr>
        <w:t xml:space="preserve"> والثاني</w:t>
      </w:r>
      <w:r w:rsidR="004D724F" w:rsidRPr="004D724F">
        <w:rPr>
          <w:rFonts w:cs="Traditional Arabic" w:hint="cs"/>
          <w:sz w:val="28"/>
          <w:szCs w:val="34"/>
          <w:rtl/>
        </w:rPr>
        <w:t>:</w:t>
      </w:r>
      <w:r w:rsidR="000B2E60" w:rsidRPr="004D724F">
        <w:rPr>
          <w:rFonts w:cs="Traditional Arabic" w:hint="cs"/>
          <w:sz w:val="28"/>
          <w:szCs w:val="34"/>
          <w:rtl/>
        </w:rPr>
        <w:t xml:space="preserve"> الذي جمعه أمور</w:t>
      </w:r>
      <w:r w:rsidR="004D724F" w:rsidRPr="004D724F">
        <w:rPr>
          <w:rFonts w:cs="Traditional Arabic" w:hint="cs"/>
          <w:sz w:val="28"/>
          <w:szCs w:val="34"/>
          <w:rtl/>
        </w:rPr>
        <w:t>،</w:t>
      </w:r>
      <w:r w:rsidR="000B2E60" w:rsidRPr="004D724F">
        <w:rPr>
          <w:rFonts w:cs="Traditional Arabic" w:hint="cs"/>
          <w:sz w:val="28"/>
          <w:szCs w:val="34"/>
          <w:rtl/>
        </w:rPr>
        <w:t xml:space="preserve"> وهو الشأن</w:t>
      </w:r>
      <w:r w:rsidR="004D724F" w:rsidRPr="004D724F">
        <w:rPr>
          <w:rFonts w:cs="Traditional Arabic" w:hint="cs"/>
          <w:sz w:val="28"/>
          <w:szCs w:val="34"/>
          <w:rtl/>
        </w:rPr>
        <w:t>،</w:t>
      </w:r>
      <w:r w:rsidR="000B2E60" w:rsidRPr="004D724F">
        <w:rPr>
          <w:rFonts w:cs="Traditional Arabic" w:hint="cs"/>
          <w:sz w:val="28"/>
          <w:szCs w:val="34"/>
          <w:rtl/>
        </w:rPr>
        <w:t xml:space="preserve">  والقصة</w:t>
      </w:r>
      <w:r w:rsidR="004D724F" w:rsidRPr="004D724F">
        <w:rPr>
          <w:rFonts w:cs="Traditional Arabic" w:hint="cs"/>
          <w:sz w:val="28"/>
          <w:szCs w:val="34"/>
          <w:rtl/>
        </w:rPr>
        <w:t>،</w:t>
      </w:r>
      <w:r w:rsidR="000B2E60" w:rsidRPr="004D724F">
        <w:rPr>
          <w:rFonts w:cs="Traditional Arabic" w:hint="cs"/>
          <w:sz w:val="28"/>
          <w:szCs w:val="34"/>
          <w:rtl/>
        </w:rPr>
        <w:t xml:space="preserve"> والحال)) (</w:t>
      </w:r>
      <w:r w:rsidR="000B2E60" w:rsidRPr="004D724F">
        <w:rPr>
          <w:rFonts w:cs="Traditional Arabic"/>
          <w:szCs w:val="34"/>
          <w:rtl/>
        </w:rPr>
        <w:footnoteReference w:id="798"/>
      </w:r>
      <w:r w:rsidR="000B2E60" w:rsidRPr="004D724F">
        <w:rPr>
          <w:rFonts w:cs="Traditional Arabic" w:hint="cs"/>
          <w:sz w:val="28"/>
          <w:szCs w:val="34"/>
          <w:rtl/>
        </w:rPr>
        <w:t xml:space="preserve">) </w:t>
      </w:r>
    </w:p>
    <w:p w:rsidR="008D3910" w:rsidRPr="004D724F" w:rsidRDefault="000B2E60" w:rsidP="004D724F">
      <w:pPr>
        <w:spacing w:after="120"/>
        <w:jc w:val="both"/>
        <w:rPr>
          <w:rFonts w:cs="Traditional Arabic"/>
          <w:sz w:val="28"/>
          <w:szCs w:val="34"/>
          <w:rtl/>
        </w:rPr>
      </w:pPr>
      <w:r w:rsidRPr="004D724F">
        <w:rPr>
          <w:rFonts w:cs="Traditional Arabic" w:hint="cs"/>
          <w:sz w:val="28"/>
          <w:szCs w:val="34"/>
          <w:rtl/>
        </w:rPr>
        <w:t xml:space="preserve"> </w:t>
      </w:r>
      <w:r w:rsidR="008D3910" w:rsidRPr="004D724F">
        <w:rPr>
          <w:rFonts w:cs="Traditional Arabic" w:hint="cs"/>
          <w:sz w:val="28"/>
          <w:szCs w:val="34"/>
          <w:rtl/>
        </w:rPr>
        <w:t xml:space="preserve">وذكر أصحاب </w:t>
      </w:r>
      <w:r w:rsidRPr="004D724F">
        <w:rPr>
          <w:rFonts w:cs="Traditional Arabic" w:hint="cs"/>
          <w:sz w:val="28"/>
          <w:szCs w:val="34"/>
          <w:rtl/>
        </w:rPr>
        <w:t xml:space="preserve">كتب </w:t>
      </w:r>
      <w:r w:rsidR="008D3910" w:rsidRPr="004D724F">
        <w:rPr>
          <w:rFonts w:cs="Traditional Arabic" w:hint="cs"/>
          <w:sz w:val="28"/>
          <w:szCs w:val="34"/>
          <w:rtl/>
        </w:rPr>
        <w:t>الوجوه أنَّ الأمر ور</w:t>
      </w:r>
      <w:r w:rsidR="00FE6241" w:rsidRPr="004D724F">
        <w:rPr>
          <w:rFonts w:cs="Traditional Arabic" w:hint="cs"/>
          <w:sz w:val="28"/>
          <w:szCs w:val="34"/>
          <w:rtl/>
        </w:rPr>
        <w:t>د في القرآن الكريم على وجوه كثيرة منها</w:t>
      </w:r>
      <w:r w:rsidR="004D724F" w:rsidRPr="004D724F">
        <w:rPr>
          <w:rFonts w:cs="Traditional Arabic" w:hint="cs"/>
          <w:sz w:val="28"/>
          <w:szCs w:val="34"/>
          <w:rtl/>
        </w:rPr>
        <w:t>:</w:t>
      </w:r>
      <w:r w:rsidR="008D3910" w:rsidRPr="004D724F">
        <w:rPr>
          <w:rFonts w:cs="Traditional Arabic" w:hint="cs"/>
          <w:sz w:val="28"/>
          <w:szCs w:val="34"/>
          <w:rtl/>
        </w:rPr>
        <w:t xml:space="preserve"> </w:t>
      </w:r>
      <w:r w:rsidR="00FE6241" w:rsidRPr="004D724F">
        <w:rPr>
          <w:rFonts w:cs="Traditional Arabic" w:hint="cs"/>
          <w:sz w:val="28"/>
          <w:szCs w:val="34"/>
          <w:rtl/>
        </w:rPr>
        <w:t>الدين</w:t>
      </w:r>
      <w:r w:rsidR="004D724F" w:rsidRPr="004D724F">
        <w:rPr>
          <w:rFonts w:cs="Traditional Arabic" w:hint="cs"/>
          <w:sz w:val="28"/>
          <w:szCs w:val="34"/>
          <w:rtl/>
        </w:rPr>
        <w:t>،</w:t>
      </w:r>
      <w:r w:rsidR="00FE6241" w:rsidRPr="004D724F">
        <w:rPr>
          <w:rFonts w:cs="Traditional Arabic" w:hint="cs"/>
          <w:sz w:val="28"/>
          <w:szCs w:val="34"/>
          <w:rtl/>
        </w:rPr>
        <w:t xml:space="preserve"> والقول</w:t>
      </w:r>
      <w:r w:rsidR="004D724F" w:rsidRPr="004D724F">
        <w:rPr>
          <w:rFonts w:cs="Traditional Arabic" w:hint="cs"/>
          <w:sz w:val="28"/>
          <w:szCs w:val="34"/>
          <w:rtl/>
        </w:rPr>
        <w:t>،</w:t>
      </w:r>
      <w:r w:rsidR="00FE6241" w:rsidRPr="004D724F">
        <w:rPr>
          <w:rFonts w:cs="Traditional Arabic" w:hint="cs"/>
          <w:sz w:val="28"/>
          <w:szCs w:val="34"/>
          <w:rtl/>
        </w:rPr>
        <w:t xml:space="preserve"> والعذاب</w:t>
      </w:r>
      <w:r w:rsidR="004D724F" w:rsidRPr="004D724F">
        <w:rPr>
          <w:rFonts w:cs="Traditional Arabic" w:hint="cs"/>
          <w:sz w:val="28"/>
          <w:szCs w:val="34"/>
          <w:rtl/>
        </w:rPr>
        <w:t>،</w:t>
      </w:r>
      <w:r w:rsidR="00FE6241" w:rsidRPr="004D724F">
        <w:rPr>
          <w:rFonts w:cs="Traditional Arabic" w:hint="cs"/>
          <w:sz w:val="28"/>
          <w:szCs w:val="34"/>
          <w:rtl/>
        </w:rPr>
        <w:t xml:space="preserve"> وعيسى عليه السلام </w:t>
      </w:r>
      <w:r w:rsidR="004D724F" w:rsidRPr="004D724F">
        <w:rPr>
          <w:rFonts w:cs="Traditional Arabic" w:hint="cs"/>
          <w:sz w:val="28"/>
          <w:szCs w:val="34"/>
          <w:rtl/>
        </w:rPr>
        <w:t>،</w:t>
      </w:r>
      <w:r w:rsidR="00FE6241" w:rsidRPr="004D724F">
        <w:rPr>
          <w:rFonts w:cs="Traditional Arabic" w:hint="cs"/>
          <w:sz w:val="28"/>
          <w:szCs w:val="34"/>
          <w:rtl/>
        </w:rPr>
        <w:t xml:space="preserve"> والسلام</w:t>
      </w:r>
      <w:r w:rsidR="004D724F" w:rsidRPr="004D724F">
        <w:rPr>
          <w:rFonts w:cs="Traditional Arabic" w:hint="cs"/>
          <w:sz w:val="28"/>
          <w:szCs w:val="34"/>
          <w:rtl/>
        </w:rPr>
        <w:t>،</w:t>
      </w:r>
      <w:r w:rsidR="00FE6241" w:rsidRPr="004D724F">
        <w:rPr>
          <w:rFonts w:cs="Traditional Arabic" w:hint="cs"/>
          <w:sz w:val="28"/>
          <w:szCs w:val="34"/>
          <w:rtl/>
        </w:rPr>
        <w:t xml:space="preserve"> والقتل ببدر</w:t>
      </w:r>
      <w:r w:rsidR="004D724F" w:rsidRPr="004D724F">
        <w:rPr>
          <w:rFonts w:cs="Traditional Arabic" w:hint="cs"/>
          <w:sz w:val="28"/>
          <w:szCs w:val="34"/>
          <w:rtl/>
        </w:rPr>
        <w:t>،</w:t>
      </w:r>
      <w:r w:rsidR="00FE6241" w:rsidRPr="004D724F">
        <w:rPr>
          <w:rFonts w:cs="Traditional Arabic" w:hint="cs"/>
          <w:sz w:val="28"/>
          <w:szCs w:val="34"/>
          <w:rtl/>
        </w:rPr>
        <w:t xml:space="preserve"> وفتح مكة</w:t>
      </w:r>
      <w:r w:rsidR="004D724F" w:rsidRPr="004D724F">
        <w:rPr>
          <w:rFonts w:cs="Traditional Arabic" w:hint="cs"/>
          <w:sz w:val="28"/>
          <w:szCs w:val="34"/>
          <w:rtl/>
        </w:rPr>
        <w:t>،</w:t>
      </w:r>
      <w:r w:rsidR="00FE6241" w:rsidRPr="004D724F">
        <w:rPr>
          <w:rFonts w:cs="Traditional Arabic" w:hint="cs"/>
          <w:sz w:val="28"/>
          <w:szCs w:val="34"/>
          <w:rtl/>
        </w:rPr>
        <w:t xml:space="preserve"> وقتل أهل </w:t>
      </w:r>
      <w:proofErr w:type="spellStart"/>
      <w:r w:rsidR="00FE6241" w:rsidRPr="004D724F">
        <w:rPr>
          <w:rFonts w:cs="Traditional Arabic" w:hint="cs"/>
          <w:sz w:val="28"/>
          <w:szCs w:val="34"/>
          <w:rtl/>
        </w:rPr>
        <w:t>قريضة</w:t>
      </w:r>
      <w:proofErr w:type="spellEnd"/>
      <w:r w:rsidR="00FE6241" w:rsidRPr="004D724F">
        <w:rPr>
          <w:rFonts w:cs="Traditional Arabic" w:hint="cs"/>
          <w:sz w:val="28"/>
          <w:szCs w:val="34"/>
          <w:rtl/>
        </w:rPr>
        <w:t xml:space="preserve"> وجلاء أهل النضير</w:t>
      </w:r>
      <w:r w:rsidR="004D724F" w:rsidRPr="004D724F">
        <w:rPr>
          <w:rFonts w:cs="Traditional Arabic" w:hint="cs"/>
          <w:sz w:val="28"/>
          <w:szCs w:val="34"/>
          <w:rtl/>
        </w:rPr>
        <w:t>،</w:t>
      </w:r>
      <w:r w:rsidR="00FE6241" w:rsidRPr="004D724F">
        <w:rPr>
          <w:rFonts w:cs="Traditional Arabic" w:hint="cs"/>
          <w:sz w:val="28"/>
          <w:szCs w:val="34"/>
          <w:rtl/>
        </w:rPr>
        <w:t xml:space="preserve"> والقيامة</w:t>
      </w:r>
      <w:r w:rsidR="004D724F" w:rsidRPr="004D724F">
        <w:rPr>
          <w:rFonts w:cs="Traditional Arabic" w:hint="cs"/>
          <w:sz w:val="28"/>
          <w:szCs w:val="34"/>
          <w:rtl/>
        </w:rPr>
        <w:t>،</w:t>
      </w:r>
      <w:r w:rsidR="00FE6241" w:rsidRPr="004D724F">
        <w:rPr>
          <w:rFonts w:cs="Traditional Arabic" w:hint="cs"/>
          <w:sz w:val="28"/>
          <w:szCs w:val="34"/>
          <w:rtl/>
        </w:rPr>
        <w:t xml:space="preserve"> </w:t>
      </w:r>
      <w:r w:rsidRPr="004D724F">
        <w:rPr>
          <w:rFonts w:cs="Traditional Arabic" w:hint="cs"/>
          <w:sz w:val="28"/>
          <w:szCs w:val="34"/>
          <w:rtl/>
        </w:rPr>
        <w:t>والنصر</w:t>
      </w:r>
      <w:r w:rsidR="004D724F" w:rsidRPr="004D724F">
        <w:rPr>
          <w:rFonts w:cs="Traditional Arabic" w:hint="cs"/>
          <w:sz w:val="28"/>
          <w:szCs w:val="34"/>
          <w:rtl/>
        </w:rPr>
        <w:t>،</w:t>
      </w:r>
      <w:r w:rsidRPr="004D724F">
        <w:rPr>
          <w:rFonts w:cs="Traditional Arabic" w:hint="cs"/>
          <w:sz w:val="28"/>
          <w:szCs w:val="34"/>
          <w:rtl/>
        </w:rPr>
        <w:t xml:space="preserve">  والذنب</w:t>
      </w:r>
      <w:r w:rsidR="004D724F" w:rsidRPr="004D724F">
        <w:rPr>
          <w:rFonts w:cs="Traditional Arabic" w:hint="cs"/>
          <w:sz w:val="28"/>
          <w:szCs w:val="34"/>
          <w:rtl/>
        </w:rPr>
        <w:t>،</w:t>
      </w:r>
      <w:r w:rsidRPr="004D724F">
        <w:rPr>
          <w:rFonts w:cs="Traditional Arabic" w:hint="cs"/>
          <w:sz w:val="28"/>
          <w:szCs w:val="34"/>
          <w:rtl/>
        </w:rPr>
        <w:t xml:space="preserve"> والشأن  والحال</w:t>
      </w:r>
      <w:r w:rsidR="004D724F" w:rsidRPr="004D724F">
        <w:rPr>
          <w:rFonts w:cs="Traditional Arabic" w:hint="cs"/>
          <w:sz w:val="28"/>
          <w:szCs w:val="34"/>
          <w:rtl/>
        </w:rPr>
        <w:t>،</w:t>
      </w:r>
      <w:r w:rsidRPr="004D724F">
        <w:rPr>
          <w:rFonts w:cs="Traditional Arabic" w:hint="cs"/>
          <w:sz w:val="28"/>
          <w:szCs w:val="34"/>
          <w:rtl/>
        </w:rPr>
        <w:t xml:space="preserve"> والخصب</w:t>
      </w:r>
      <w:r w:rsidR="004D724F" w:rsidRPr="004D724F">
        <w:rPr>
          <w:rFonts w:cs="Traditional Arabic" w:hint="cs"/>
          <w:sz w:val="28"/>
          <w:szCs w:val="34"/>
          <w:rtl/>
        </w:rPr>
        <w:t>،</w:t>
      </w:r>
      <w:r w:rsidRPr="004D724F">
        <w:rPr>
          <w:rFonts w:cs="Traditional Arabic" w:hint="cs"/>
          <w:sz w:val="28"/>
          <w:szCs w:val="34"/>
          <w:rtl/>
        </w:rPr>
        <w:t xml:space="preserve"> والغرق</w:t>
      </w:r>
      <w:r w:rsidR="004D724F" w:rsidRPr="004D724F">
        <w:rPr>
          <w:rFonts w:cs="Traditional Arabic" w:hint="cs"/>
          <w:sz w:val="28"/>
          <w:szCs w:val="34"/>
          <w:rtl/>
        </w:rPr>
        <w:t>،</w:t>
      </w:r>
      <w:r w:rsidRPr="004D724F">
        <w:rPr>
          <w:rFonts w:cs="Traditional Arabic" w:hint="cs"/>
          <w:sz w:val="28"/>
          <w:szCs w:val="34"/>
          <w:rtl/>
        </w:rPr>
        <w:t xml:space="preserve"> والحذر</w:t>
      </w:r>
      <w:r w:rsidR="004D724F" w:rsidRPr="004D724F">
        <w:rPr>
          <w:rFonts w:cs="Traditional Arabic" w:hint="cs"/>
          <w:sz w:val="28"/>
          <w:szCs w:val="34"/>
          <w:rtl/>
        </w:rPr>
        <w:t>،</w:t>
      </w:r>
      <w:r w:rsidRPr="004D724F">
        <w:rPr>
          <w:rFonts w:cs="Traditional Arabic" w:hint="cs"/>
          <w:sz w:val="28"/>
          <w:szCs w:val="34"/>
          <w:rtl/>
        </w:rPr>
        <w:t xml:space="preserve"> </w:t>
      </w:r>
      <w:r w:rsidR="00CB47A1" w:rsidRPr="004D724F">
        <w:rPr>
          <w:rFonts w:cs="Traditional Arabic" w:hint="cs"/>
          <w:sz w:val="28"/>
          <w:szCs w:val="34"/>
          <w:rtl/>
        </w:rPr>
        <w:t>والمشورة</w:t>
      </w:r>
      <w:r w:rsidR="004D724F" w:rsidRPr="004D724F">
        <w:rPr>
          <w:rFonts w:cs="Traditional Arabic" w:hint="cs"/>
          <w:sz w:val="28"/>
          <w:szCs w:val="34"/>
          <w:rtl/>
        </w:rPr>
        <w:t>،</w:t>
      </w:r>
      <w:r w:rsidR="00CB47A1" w:rsidRPr="004D724F">
        <w:rPr>
          <w:rFonts w:cs="Traditional Arabic" w:hint="cs"/>
          <w:sz w:val="28"/>
          <w:szCs w:val="34"/>
          <w:rtl/>
        </w:rPr>
        <w:t xml:space="preserve"> والموت</w:t>
      </w:r>
      <w:r w:rsidR="004D724F" w:rsidRPr="004D724F">
        <w:rPr>
          <w:rFonts w:cs="Traditional Arabic" w:hint="cs"/>
          <w:sz w:val="28"/>
          <w:szCs w:val="34"/>
          <w:rtl/>
        </w:rPr>
        <w:t>،</w:t>
      </w:r>
      <w:r w:rsidR="00CB47A1" w:rsidRPr="004D724F">
        <w:rPr>
          <w:rFonts w:cs="Traditional Arabic" w:hint="cs"/>
          <w:sz w:val="28"/>
          <w:szCs w:val="34"/>
          <w:rtl/>
        </w:rPr>
        <w:t xml:space="preserve"> والقول</w:t>
      </w:r>
      <w:r w:rsidR="004D724F" w:rsidRPr="004D724F">
        <w:rPr>
          <w:rFonts w:cs="Traditional Arabic" w:hint="cs"/>
          <w:sz w:val="28"/>
          <w:szCs w:val="34"/>
          <w:rtl/>
        </w:rPr>
        <w:t>،</w:t>
      </w:r>
      <w:r w:rsidR="00CB47A1" w:rsidRPr="004D724F">
        <w:rPr>
          <w:rFonts w:cs="Traditional Arabic" w:hint="cs"/>
          <w:sz w:val="28"/>
          <w:szCs w:val="34"/>
          <w:rtl/>
        </w:rPr>
        <w:t xml:space="preserve"> </w:t>
      </w:r>
      <w:r w:rsidR="00FE6241" w:rsidRPr="004D724F">
        <w:rPr>
          <w:rFonts w:cs="Traditional Arabic" w:hint="cs"/>
          <w:sz w:val="28"/>
          <w:szCs w:val="34"/>
          <w:rtl/>
        </w:rPr>
        <w:t>والقضاء</w:t>
      </w:r>
      <w:r w:rsidR="004D724F" w:rsidRPr="004D724F">
        <w:rPr>
          <w:rFonts w:cs="Traditional Arabic" w:hint="cs"/>
          <w:sz w:val="28"/>
          <w:szCs w:val="34"/>
          <w:rtl/>
        </w:rPr>
        <w:t>،</w:t>
      </w:r>
      <w:r w:rsidR="00FE6241" w:rsidRPr="004D724F">
        <w:rPr>
          <w:rFonts w:cs="Traditional Arabic" w:hint="cs"/>
          <w:sz w:val="28"/>
          <w:szCs w:val="34"/>
          <w:rtl/>
        </w:rPr>
        <w:t xml:space="preserve"> والوحي</w:t>
      </w:r>
      <w:r w:rsidR="004D724F" w:rsidRPr="004D724F">
        <w:rPr>
          <w:rFonts w:cs="Traditional Arabic" w:hint="cs"/>
          <w:sz w:val="28"/>
          <w:szCs w:val="34"/>
          <w:rtl/>
        </w:rPr>
        <w:t>،</w:t>
      </w:r>
      <w:r w:rsidR="00FE6241" w:rsidRPr="004D724F">
        <w:rPr>
          <w:rFonts w:cs="Traditional Arabic" w:hint="cs"/>
          <w:sz w:val="28"/>
          <w:szCs w:val="34"/>
          <w:rtl/>
        </w:rPr>
        <w:t xml:space="preserve"> والنصر</w:t>
      </w:r>
      <w:r w:rsidR="004D724F" w:rsidRPr="004D724F">
        <w:rPr>
          <w:rFonts w:cs="Traditional Arabic" w:hint="cs"/>
          <w:sz w:val="28"/>
          <w:szCs w:val="34"/>
          <w:rtl/>
        </w:rPr>
        <w:t>،</w:t>
      </w:r>
      <w:r w:rsidR="00FE6241" w:rsidRPr="004D724F">
        <w:rPr>
          <w:rFonts w:cs="Traditional Arabic" w:hint="cs"/>
          <w:sz w:val="28"/>
          <w:szCs w:val="34"/>
          <w:rtl/>
        </w:rPr>
        <w:t xml:space="preserve"> والذنب</w:t>
      </w:r>
      <w:r w:rsidR="004D724F" w:rsidRPr="004D724F">
        <w:rPr>
          <w:rFonts w:cs="Traditional Arabic" w:hint="cs"/>
          <w:sz w:val="28"/>
          <w:szCs w:val="34"/>
          <w:rtl/>
        </w:rPr>
        <w:t>،</w:t>
      </w:r>
      <w:r w:rsidR="00FE6241" w:rsidRPr="004D724F">
        <w:rPr>
          <w:rFonts w:cs="Traditional Arabic" w:hint="cs"/>
          <w:sz w:val="28"/>
          <w:szCs w:val="34"/>
          <w:rtl/>
        </w:rPr>
        <w:t xml:space="preserve">  والأمر بعينه (</w:t>
      </w:r>
      <w:r w:rsidR="00FE6241" w:rsidRPr="004D724F">
        <w:rPr>
          <w:rFonts w:cs="Traditional Arabic"/>
          <w:szCs w:val="34"/>
          <w:rtl/>
        </w:rPr>
        <w:footnoteReference w:id="799"/>
      </w:r>
      <w:r w:rsidR="00FE6241" w:rsidRPr="004D724F">
        <w:rPr>
          <w:rFonts w:cs="Traditional Arabic" w:hint="cs"/>
          <w:sz w:val="28"/>
          <w:szCs w:val="34"/>
          <w:rtl/>
        </w:rPr>
        <w:t>)</w:t>
      </w:r>
    </w:p>
    <w:p w:rsidR="003109FB" w:rsidRPr="004D724F" w:rsidRDefault="003109F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ومما يدل على أنَّ الأمر ليس من الألفاظ المشتركة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جعل أحد الوجوه المنسوبة إليه يعني الأمر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هذا يدل على أنَّ للأمر معنى مستقلاًّ يميزه من معاني ال</w:t>
      </w:r>
      <w:r w:rsidR="000E5DC9" w:rsidRPr="004D724F">
        <w:rPr>
          <w:rFonts w:ascii="Courier New" w:hAnsi="Courier New" w:cs="Traditional Arabic" w:hint="cs"/>
          <w:sz w:val="28"/>
          <w:szCs w:val="34"/>
          <w:rtl/>
        </w:rPr>
        <w:t>وجوه المنسوبة إليه</w:t>
      </w:r>
      <w:r w:rsidR="004D724F" w:rsidRPr="004D724F">
        <w:rPr>
          <w:rFonts w:ascii="Courier New" w:hAnsi="Courier New" w:cs="Traditional Arabic" w:hint="cs"/>
          <w:sz w:val="28"/>
          <w:szCs w:val="34"/>
          <w:rtl/>
        </w:rPr>
        <w:t>،</w:t>
      </w:r>
      <w:r w:rsidR="000E5DC9" w:rsidRPr="004D724F">
        <w:rPr>
          <w:rFonts w:ascii="Courier New" w:hAnsi="Courier New" w:cs="Traditional Arabic" w:hint="cs"/>
          <w:sz w:val="28"/>
          <w:szCs w:val="34"/>
          <w:rtl/>
        </w:rPr>
        <w:t xml:space="preserve"> والأمر كالحق ونحوه </w:t>
      </w:r>
      <w:r w:rsidRPr="004D724F">
        <w:rPr>
          <w:rFonts w:ascii="Courier New" w:hAnsi="Courier New" w:cs="Traditional Arabic" w:hint="cs"/>
          <w:sz w:val="28"/>
          <w:szCs w:val="34"/>
          <w:rtl/>
        </w:rPr>
        <w:t xml:space="preserve">  تعددت </w:t>
      </w:r>
      <w:r w:rsidR="00D75843" w:rsidRPr="004D724F">
        <w:rPr>
          <w:rFonts w:ascii="Courier New" w:hAnsi="Courier New" w:cs="Traditional Arabic" w:hint="cs"/>
          <w:sz w:val="28"/>
          <w:szCs w:val="34"/>
          <w:rtl/>
        </w:rPr>
        <w:t>وجوهه عند أهل الوجوه</w:t>
      </w:r>
      <w:r w:rsidR="004D724F" w:rsidRPr="004D724F">
        <w:rPr>
          <w:rFonts w:ascii="Courier New" w:hAnsi="Courier New" w:cs="Traditional Arabic" w:hint="cs"/>
          <w:sz w:val="28"/>
          <w:szCs w:val="34"/>
          <w:rtl/>
        </w:rPr>
        <w:t>؛</w:t>
      </w:r>
      <w:r w:rsidR="00D75843" w:rsidRPr="004D724F">
        <w:rPr>
          <w:rFonts w:ascii="Courier New" w:hAnsi="Courier New" w:cs="Traditional Arabic" w:hint="cs"/>
          <w:sz w:val="28"/>
          <w:szCs w:val="34"/>
          <w:rtl/>
        </w:rPr>
        <w:t xml:space="preserve"> لأنَّهم </w:t>
      </w:r>
      <w:r w:rsidRPr="004D724F">
        <w:rPr>
          <w:rFonts w:ascii="Courier New" w:hAnsi="Courier New" w:cs="Traditional Arabic" w:hint="cs"/>
          <w:sz w:val="28"/>
          <w:szCs w:val="34"/>
          <w:rtl/>
        </w:rPr>
        <w:t>درسوا العلاقة بين الأمر وما يدل عليه دراسة مقلوبة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فالقرآن الكريم لم يوصف الأمر </w:t>
      </w:r>
      <w:r w:rsidR="00B81D83" w:rsidRPr="004D724F">
        <w:rPr>
          <w:rFonts w:ascii="Courier New" w:hAnsi="Courier New" w:cs="Traditional Arabic" w:hint="cs"/>
          <w:sz w:val="28"/>
          <w:szCs w:val="34"/>
          <w:rtl/>
        </w:rPr>
        <w:t xml:space="preserve">مثلاً </w:t>
      </w:r>
      <w:r w:rsidRPr="004D724F">
        <w:rPr>
          <w:rFonts w:ascii="Courier New" w:hAnsi="Courier New" w:cs="Traditional Arabic" w:hint="cs"/>
          <w:sz w:val="28"/>
          <w:szCs w:val="34"/>
          <w:rtl/>
        </w:rPr>
        <w:t>بالدين</w:t>
      </w:r>
      <w:r w:rsidR="004D724F" w:rsidRPr="004D724F">
        <w:rPr>
          <w:rFonts w:ascii="Courier New" w:hAnsi="Courier New" w:cs="Traditional Arabic" w:hint="cs"/>
          <w:sz w:val="28"/>
          <w:szCs w:val="34"/>
          <w:rtl/>
        </w:rPr>
        <w:t>،</w:t>
      </w:r>
      <w:r w:rsidR="00B81D83" w:rsidRPr="004D724F">
        <w:rPr>
          <w:rFonts w:ascii="Courier New" w:hAnsi="Courier New" w:cs="Traditional Arabic" w:hint="cs"/>
          <w:sz w:val="28"/>
          <w:szCs w:val="34"/>
          <w:rtl/>
        </w:rPr>
        <w:t xml:space="preserve"> والقول</w:t>
      </w:r>
      <w:r w:rsidR="004D724F" w:rsidRPr="004D724F">
        <w:rPr>
          <w:rFonts w:ascii="Courier New" w:hAnsi="Courier New" w:cs="Traditional Arabic" w:hint="cs"/>
          <w:sz w:val="28"/>
          <w:szCs w:val="34"/>
          <w:rtl/>
        </w:rPr>
        <w:t>،</w:t>
      </w:r>
      <w:r w:rsidR="00B81D83" w:rsidRPr="004D724F">
        <w:rPr>
          <w:rFonts w:ascii="Courier New" w:hAnsi="Courier New" w:cs="Traditional Arabic" w:hint="cs"/>
          <w:sz w:val="28"/>
          <w:szCs w:val="34"/>
          <w:rtl/>
        </w:rPr>
        <w:t xml:space="preserve"> والعذاب</w:t>
      </w:r>
      <w:r w:rsidR="004D724F" w:rsidRPr="004D724F">
        <w:rPr>
          <w:rFonts w:ascii="Courier New" w:hAnsi="Courier New" w:cs="Traditional Arabic" w:hint="cs"/>
          <w:sz w:val="28"/>
          <w:szCs w:val="34"/>
          <w:rtl/>
        </w:rPr>
        <w:t>،</w:t>
      </w:r>
      <w:r w:rsidR="00B81D83" w:rsidRPr="004D724F">
        <w:rPr>
          <w:rFonts w:ascii="Courier New" w:hAnsi="Courier New" w:cs="Traditional Arabic" w:hint="cs"/>
          <w:sz w:val="28"/>
          <w:szCs w:val="34"/>
          <w:rtl/>
        </w:rPr>
        <w:t xml:space="preserve"> وعيسى عليه السلام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فعل أصحاب </w:t>
      </w:r>
      <w:r w:rsidR="00CB47A1" w:rsidRPr="004D724F">
        <w:rPr>
          <w:rFonts w:ascii="Courier New" w:hAnsi="Courier New" w:cs="Traditional Arabic" w:hint="cs"/>
          <w:sz w:val="28"/>
          <w:szCs w:val="34"/>
          <w:rtl/>
        </w:rPr>
        <w:t xml:space="preserve">كتب </w:t>
      </w:r>
      <w:r w:rsidRPr="004D724F">
        <w:rPr>
          <w:rFonts w:ascii="Courier New" w:hAnsi="Courier New" w:cs="Traditional Arabic" w:hint="cs"/>
          <w:sz w:val="28"/>
          <w:szCs w:val="34"/>
          <w:rtl/>
        </w:rPr>
        <w:t>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w:t>
      </w:r>
      <w:r w:rsidR="00B81D83" w:rsidRPr="004D724F">
        <w:rPr>
          <w:rFonts w:ascii="Courier New" w:hAnsi="Courier New" w:cs="Traditional Arabic" w:hint="cs"/>
          <w:sz w:val="28"/>
          <w:szCs w:val="34"/>
          <w:rtl/>
        </w:rPr>
        <w:t>ا وصف كلاًّ منها بالأمر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فهي إذن جميعها وجه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هذا إن صح أنّ</w:t>
      </w:r>
      <w:r w:rsidR="00B81D83" w:rsidRPr="004D724F">
        <w:rPr>
          <w:rFonts w:ascii="Courier New" w:hAnsi="Courier New" w:cs="Traditional Arabic" w:hint="cs"/>
          <w:sz w:val="28"/>
          <w:szCs w:val="34"/>
          <w:rtl/>
        </w:rPr>
        <w:t>َ القرآن الكريم أراد من لفظ الأمر</w:t>
      </w:r>
      <w:r w:rsidRPr="004D724F">
        <w:rPr>
          <w:rFonts w:ascii="Courier New" w:hAnsi="Courier New" w:cs="Traditional Arabic" w:hint="cs"/>
          <w:sz w:val="28"/>
          <w:szCs w:val="34"/>
          <w:rtl/>
        </w:rPr>
        <w:t xml:space="preserve"> ما ادعاه </w:t>
      </w:r>
      <w:r w:rsidR="00B81D83" w:rsidRPr="004D724F">
        <w:rPr>
          <w:rFonts w:ascii="Courier New" w:hAnsi="Courier New" w:cs="Traditional Arabic" w:hint="cs"/>
          <w:sz w:val="28"/>
          <w:szCs w:val="34"/>
          <w:rtl/>
        </w:rPr>
        <w:t>أصحاب الوجوه</w:t>
      </w:r>
      <w:r w:rsidR="004D724F" w:rsidRPr="004D724F">
        <w:rPr>
          <w:rFonts w:ascii="Courier New" w:hAnsi="Courier New" w:cs="Traditional Arabic" w:hint="cs"/>
          <w:sz w:val="28"/>
          <w:szCs w:val="34"/>
          <w:rtl/>
        </w:rPr>
        <w:t>،</w:t>
      </w:r>
      <w:r w:rsidR="00B81D83" w:rsidRPr="004D724F">
        <w:rPr>
          <w:rFonts w:ascii="Courier New" w:hAnsi="Courier New" w:cs="Traditional Arabic" w:hint="cs"/>
          <w:sz w:val="28"/>
          <w:szCs w:val="34"/>
          <w:rtl/>
        </w:rPr>
        <w:t xml:space="preserve"> وإلاَّ فإنَّ الأمر أريد به  في جميع المواضع الأمر</w:t>
      </w:r>
      <w:r w:rsidRPr="004D724F">
        <w:rPr>
          <w:rFonts w:ascii="Courier New" w:hAnsi="Courier New" w:cs="Traditional Arabic" w:hint="cs"/>
          <w:sz w:val="28"/>
          <w:szCs w:val="34"/>
          <w:rtl/>
        </w:rPr>
        <w:t xml:space="preserve"> بعينه</w:t>
      </w:r>
      <w:r w:rsidR="004D724F" w:rsidRPr="004D724F">
        <w:rPr>
          <w:rFonts w:ascii="Courier New" w:hAnsi="Courier New" w:cs="Traditional Arabic" w:hint="cs"/>
          <w:sz w:val="28"/>
          <w:szCs w:val="34"/>
          <w:rtl/>
        </w:rPr>
        <w:t>.</w:t>
      </w:r>
    </w:p>
    <w:p w:rsidR="00CB47A1" w:rsidRPr="004D724F" w:rsidRDefault="001B4624" w:rsidP="004D724F">
      <w:pPr>
        <w:spacing w:after="120"/>
        <w:jc w:val="both"/>
        <w:rPr>
          <w:rFonts w:cs="Traditional Arabic"/>
          <w:sz w:val="28"/>
          <w:szCs w:val="34"/>
          <w:rtl/>
        </w:rPr>
      </w:pPr>
      <w:r w:rsidRPr="004D724F">
        <w:rPr>
          <w:rFonts w:ascii="Courier New" w:hAnsi="Courier New" w:cs="Traditional Arabic" w:hint="cs"/>
          <w:sz w:val="28"/>
          <w:szCs w:val="34"/>
          <w:rtl/>
        </w:rPr>
        <w:t>قال ابن قتيبة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((ويكنى عن كل شيء بالأمر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كل شيء يكون فإنَّما يكون بأمر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فسميت الأشياء أمورًا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الأمر سببها))</w:t>
      </w:r>
      <w:r w:rsidRPr="004D724F">
        <w:rPr>
          <w:rFonts w:cs="Traditional Arabic" w:hint="cs"/>
          <w:sz w:val="28"/>
          <w:szCs w:val="34"/>
          <w:rtl/>
        </w:rPr>
        <w:t xml:space="preserve"> (</w:t>
      </w:r>
      <w:r w:rsidRPr="004D724F">
        <w:rPr>
          <w:rFonts w:cs="Traditional Arabic"/>
          <w:szCs w:val="34"/>
          <w:rtl/>
        </w:rPr>
        <w:footnoteReference w:id="800"/>
      </w:r>
      <w:r w:rsidRPr="004D724F">
        <w:rPr>
          <w:rFonts w:cs="Traditional Arabic" w:hint="cs"/>
          <w:sz w:val="28"/>
          <w:szCs w:val="34"/>
          <w:rtl/>
        </w:rPr>
        <w:t xml:space="preserve">) </w:t>
      </w:r>
      <w:r w:rsidR="00B81D83" w:rsidRPr="004D724F">
        <w:rPr>
          <w:rFonts w:cs="Traditional Arabic" w:hint="cs"/>
          <w:sz w:val="28"/>
          <w:szCs w:val="34"/>
          <w:rtl/>
        </w:rPr>
        <w:t>فالأمر اسم جنس يُطلق على كل شيء</w:t>
      </w:r>
      <w:r w:rsidR="004D724F" w:rsidRPr="004D724F">
        <w:rPr>
          <w:rFonts w:cs="Traditional Arabic" w:hint="cs"/>
          <w:sz w:val="28"/>
          <w:szCs w:val="34"/>
          <w:rtl/>
        </w:rPr>
        <w:t>،</w:t>
      </w:r>
      <w:r w:rsidR="00B81D83" w:rsidRPr="004D724F">
        <w:rPr>
          <w:rFonts w:cs="Traditional Arabic" w:hint="cs"/>
          <w:sz w:val="28"/>
          <w:szCs w:val="34"/>
          <w:rtl/>
        </w:rPr>
        <w:t xml:space="preserve"> فكل ما ذكره أهل الوجوه</w:t>
      </w:r>
      <w:r w:rsidR="004D724F" w:rsidRPr="004D724F">
        <w:rPr>
          <w:rFonts w:cs="Traditional Arabic" w:hint="cs"/>
          <w:sz w:val="28"/>
          <w:szCs w:val="34"/>
          <w:rtl/>
        </w:rPr>
        <w:t>،</w:t>
      </w:r>
      <w:r w:rsidR="00B81D83" w:rsidRPr="004D724F">
        <w:rPr>
          <w:rFonts w:cs="Traditional Arabic" w:hint="cs"/>
          <w:sz w:val="28"/>
          <w:szCs w:val="34"/>
          <w:rtl/>
        </w:rPr>
        <w:t xml:space="preserve"> بل كل ما قام ويقوم به الإنسان</w:t>
      </w:r>
      <w:r w:rsidR="004D724F" w:rsidRPr="004D724F">
        <w:rPr>
          <w:rFonts w:cs="Traditional Arabic" w:hint="cs"/>
          <w:sz w:val="28"/>
          <w:szCs w:val="34"/>
          <w:rtl/>
        </w:rPr>
        <w:t>،</w:t>
      </w:r>
      <w:r w:rsidR="00B81D83" w:rsidRPr="004D724F">
        <w:rPr>
          <w:rFonts w:cs="Traditional Arabic" w:hint="cs"/>
          <w:sz w:val="28"/>
          <w:szCs w:val="34"/>
          <w:rtl/>
        </w:rPr>
        <w:t xml:space="preserve"> وكل ما أصابه أو يصيبه</w:t>
      </w:r>
      <w:r w:rsidR="004D724F" w:rsidRPr="004D724F">
        <w:rPr>
          <w:rFonts w:cs="Traditional Arabic" w:hint="cs"/>
          <w:sz w:val="28"/>
          <w:szCs w:val="34"/>
          <w:rtl/>
        </w:rPr>
        <w:t>،</w:t>
      </w:r>
      <w:r w:rsidR="00B81D83" w:rsidRPr="004D724F">
        <w:rPr>
          <w:rFonts w:cs="Traditional Arabic" w:hint="cs"/>
          <w:sz w:val="28"/>
          <w:szCs w:val="34"/>
          <w:rtl/>
        </w:rPr>
        <w:t xml:space="preserve"> وكل ما حدث ويحدث</w:t>
      </w:r>
      <w:r w:rsidR="004D724F" w:rsidRPr="004D724F">
        <w:rPr>
          <w:rFonts w:cs="Traditional Arabic" w:hint="cs"/>
          <w:sz w:val="28"/>
          <w:szCs w:val="34"/>
          <w:rtl/>
        </w:rPr>
        <w:t>،</w:t>
      </w:r>
      <w:r w:rsidR="00B81D83" w:rsidRPr="004D724F">
        <w:rPr>
          <w:rFonts w:cs="Traditional Arabic" w:hint="cs"/>
          <w:sz w:val="28"/>
          <w:szCs w:val="34"/>
          <w:rtl/>
        </w:rPr>
        <w:t xml:space="preserve"> وكل ما خلق الله</w:t>
      </w:r>
      <w:r w:rsidR="004D724F" w:rsidRPr="004D724F">
        <w:rPr>
          <w:rFonts w:cs="Traditional Arabic" w:hint="cs"/>
          <w:sz w:val="28"/>
          <w:szCs w:val="34"/>
          <w:rtl/>
        </w:rPr>
        <w:t>،</w:t>
      </w:r>
      <w:r w:rsidR="00B81D83" w:rsidRPr="004D724F">
        <w:rPr>
          <w:rFonts w:cs="Traditional Arabic" w:hint="cs"/>
          <w:sz w:val="28"/>
          <w:szCs w:val="34"/>
          <w:rtl/>
        </w:rPr>
        <w:t xml:space="preserve"> تدخل جميعها  في معنى الأمر</w:t>
      </w:r>
      <w:r w:rsidR="004D724F" w:rsidRPr="004D724F">
        <w:rPr>
          <w:rFonts w:cs="Traditional Arabic" w:hint="cs"/>
          <w:sz w:val="28"/>
          <w:szCs w:val="34"/>
          <w:rtl/>
        </w:rPr>
        <w:t>،</w:t>
      </w:r>
      <w:r w:rsidR="00695C9B" w:rsidRPr="004D724F">
        <w:rPr>
          <w:rFonts w:ascii="Courier New" w:hAnsi="Courier New" w:cs="Traditional Arabic" w:hint="cs"/>
          <w:sz w:val="28"/>
          <w:szCs w:val="34"/>
          <w:rtl/>
        </w:rPr>
        <w:t xml:space="preserve"> بل </w:t>
      </w:r>
      <w:r w:rsidR="000E5DC9" w:rsidRPr="004D724F">
        <w:rPr>
          <w:rFonts w:ascii="Courier New" w:hAnsi="Courier New" w:cs="Traditional Arabic" w:hint="cs"/>
          <w:sz w:val="28"/>
          <w:szCs w:val="34"/>
          <w:rtl/>
        </w:rPr>
        <w:t>هل م</w:t>
      </w:r>
      <w:r w:rsidR="001D6866" w:rsidRPr="004D724F">
        <w:rPr>
          <w:rFonts w:ascii="Courier New" w:hAnsi="Courier New" w:cs="Traditional Arabic" w:hint="cs"/>
          <w:sz w:val="28"/>
          <w:szCs w:val="34"/>
          <w:rtl/>
        </w:rPr>
        <w:t>ِ</w:t>
      </w:r>
      <w:r w:rsidR="000E5DC9" w:rsidRPr="004D724F">
        <w:rPr>
          <w:rFonts w:ascii="Courier New" w:hAnsi="Courier New" w:cs="Traditional Arabic" w:hint="cs"/>
          <w:sz w:val="28"/>
          <w:szCs w:val="34"/>
          <w:rtl/>
        </w:rPr>
        <w:t>ن شيء لا ينطبق عليه اسم الأمر ومعناه</w:t>
      </w:r>
      <w:r w:rsidR="004D724F" w:rsidRPr="004D724F">
        <w:rPr>
          <w:rFonts w:ascii="Courier New" w:hAnsi="Courier New" w:cs="Traditional Arabic" w:hint="cs"/>
          <w:sz w:val="28"/>
          <w:szCs w:val="34"/>
          <w:rtl/>
        </w:rPr>
        <w:t>؟</w:t>
      </w:r>
      <w:r w:rsidR="00C62E1A"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3109FB" w:rsidRPr="004D724F">
        <w:rPr>
          <w:rFonts w:ascii="Courier New" w:hAnsi="Courier New" w:cs="Traditional Arabic" w:hint="cs"/>
          <w:sz w:val="28"/>
          <w:szCs w:val="34"/>
          <w:rtl/>
        </w:rPr>
        <w:t xml:space="preserve"> </w:t>
      </w:r>
      <w:r w:rsidR="00CB47A1" w:rsidRPr="004D724F">
        <w:rPr>
          <w:rFonts w:ascii="Courier New" w:hAnsi="Courier New" w:cs="Traditional Arabic" w:hint="cs"/>
          <w:sz w:val="28"/>
          <w:szCs w:val="34"/>
          <w:rtl/>
        </w:rPr>
        <w:t>حتى إنَّ الله جل وعلا جمع أشياء العالمين كلها بالخلق والأمر قال تعالى</w:t>
      </w:r>
      <w:r w:rsidR="004D724F" w:rsidRPr="004D724F">
        <w:rPr>
          <w:rFonts w:ascii="Courier New" w:hAnsi="Courier New" w:cs="Traditional Arabic" w:hint="cs"/>
          <w:sz w:val="28"/>
          <w:szCs w:val="34"/>
          <w:rtl/>
        </w:rPr>
        <w:t>:</w:t>
      </w:r>
      <w:r w:rsidR="00CB47A1" w:rsidRPr="004D724F">
        <w:rPr>
          <w:rFonts w:ascii="Courier New" w:hAnsi="Courier New" w:cs="Traditional Arabic" w:hint="cs"/>
          <w:sz w:val="28"/>
          <w:szCs w:val="34"/>
          <w:rtl/>
        </w:rPr>
        <w:t xml:space="preserve"> (</w:t>
      </w:r>
      <w:r w:rsidR="00CB47A1" w:rsidRPr="004D724F">
        <w:rPr>
          <w:rFonts w:ascii="Courier New" w:hAnsi="Courier New" w:cs="Traditional Arabic"/>
          <w:sz w:val="28"/>
          <w:szCs w:val="34"/>
          <w:rtl/>
        </w:rPr>
        <w:t>أَلاَ لَهُ الْخَلْقُ وَالأَمْرُ تَبَارَكَ اللّهُ رَبُّ الْعَالَمِينَ</w:t>
      </w:r>
      <w:r w:rsidR="00CB47A1"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CB47A1" w:rsidRPr="004D724F">
        <w:rPr>
          <w:rFonts w:ascii="Courier New" w:hAnsi="Courier New" w:cs="Traditional Arabic" w:hint="cs"/>
          <w:sz w:val="28"/>
          <w:szCs w:val="34"/>
          <w:rtl/>
        </w:rPr>
        <w:t xml:space="preserve"> 54}</w:t>
      </w:r>
      <w:r w:rsidR="0008361B" w:rsidRPr="004D724F">
        <w:rPr>
          <w:rFonts w:ascii="Courier New" w:hAnsi="Courier New" w:cs="Traditional Arabic" w:hint="cs"/>
          <w:sz w:val="28"/>
          <w:szCs w:val="34"/>
          <w:rtl/>
        </w:rPr>
        <w:t xml:space="preserve"> </w:t>
      </w:r>
    </w:p>
    <w:p w:rsidR="00CB47A1" w:rsidRPr="004D724F" w:rsidRDefault="00CB47A1" w:rsidP="004D724F">
      <w:pPr>
        <w:spacing w:after="120"/>
        <w:jc w:val="both"/>
        <w:rPr>
          <w:rFonts w:ascii="Courier New" w:hAnsi="Courier New" w:cs="Traditional Arabic"/>
          <w:sz w:val="28"/>
          <w:szCs w:val="34"/>
          <w:rtl/>
        </w:rPr>
      </w:pPr>
      <w:r w:rsidRPr="004D724F">
        <w:rPr>
          <w:rFonts w:ascii="Courier New" w:hAnsi="Courier New" w:cs="Traditional Arabic"/>
          <w:sz w:val="28"/>
          <w:szCs w:val="34"/>
          <w:rtl/>
        </w:rPr>
        <w:t xml:space="preserve"> </w:t>
      </w:r>
      <w:r w:rsidR="003109FB" w:rsidRPr="004D724F">
        <w:rPr>
          <w:rFonts w:ascii="Courier New" w:hAnsi="Courier New" w:cs="Traditional Arabic" w:hint="cs"/>
          <w:sz w:val="28"/>
          <w:szCs w:val="34"/>
          <w:rtl/>
        </w:rPr>
        <w:t>فلو ا</w:t>
      </w:r>
      <w:r w:rsidRPr="004D724F">
        <w:rPr>
          <w:rFonts w:ascii="Courier New" w:hAnsi="Courier New" w:cs="Traditional Arabic" w:hint="cs"/>
          <w:sz w:val="28"/>
          <w:szCs w:val="34"/>
          <w:rtl/>
        </w:rPr>
        <w:t xml:space="preserve">تبعنا الطريقة التي اتبعها أهل </w:t>
      </w:r>
      <w:r w:rsidR="003109FB" w:rsidRPr="004D724F">
        <w:rPr>
          <w:rFonts w:ascii="Courier New" w:hAnsi="Courier New" w:cs="Traditional Arabic" w:hint="cs"/>
          <w:sz w:val="28"/>
          <w:szCs w:val="34"/>
          <w:rtl/>
        </w:rPr>
        <w:t>الوجوه</w:t>
      </w:r>
      <w:r w:rsidR="004D724F" w:rsidRPr="004D724F">
        <w:rPr>
          <w:rFonts w:ascii="Courier New" w:hAnsi="Courier New" w:cs="Traditional Arabic" w:hint="cs"/>
          <w:sz w:val="28"/>
          <w:szCs w:val="34"/>
          <w:rtl/>
        </w:rPr>
        <w:t>،</w:t>
      </w:r>
      <w:r w:rsidR="003109FB"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3109FB" w:rsidRPr="004D724F">
        <w:rPr>
          <w:rFonts w:ascii="Courier New" w:hAnsi="Courier New" w:cs="Traditional Arabic" w:hint="cs"/>
          <w:sz w:val="28"/>
          <w:szCs w:val="34"/>
          <w:rtl/>
        </w:rPr>
        <w:t xml:space="preserve"> طريقة الدراسة المعكوسة</w:t>
      </w:r>
      <w:r w:rsidR="004D724F" w:rsidRPr="004D724F">
        <w:rPr>
          <w:rFonts w:ascii="Courier New" w:hAnsi="Courier New" w:cs="Traditional Arabic" w:hint="cs"/>
          <w:sz w:val="28"/>
          <w:szCs w:val="34"/>
          <w:rtl/>
        </w:rPr>
        <w:t>،</w:t>
      </w:r>
      <w:r w:rsidR="00D75843" w:rsidRPr="004D724F">
        <w:rPr>
          <w:rFonts w:ascii="Courier New" w:hAnsi="Courier New" w:cs="Traditional Arabic" w:hint="cs"/>
          <w:sz w:val="28"/>
          <w:szCs w:val="34"/>
          <w:rtl/>
        </w:rPr>
        <w:t xml:space="preserve"> لكان بوسعنا أن </w:t>
      </w:r>
      <w:r w:rsidR="000E5DC9" w:rsidRPr="004D724F">
        <w:rPr>
          <w:rFonts w:ascii="Courier New" w:hAnsi="Courier New" w:cs="Traditional Arabic" w:hint="cs"/>
          <w:sz w:val="28"/>
          <w:szCs w:val="34"/>
          <w:rtl/>
        </w:rPr>
        <w:t xml:space="preserve">نجعل للأمر ما لا يُعَدُّ ولا يُحصى </w:t>
      </w:r>
      <w:r w:rsidR="00695C9B" w:rsidRPr="004D724F">
        <w:rPr>
          <w:rFonts w:ascii="Courier New" w:hAnsi="Courier New" w:cs="Traditional Arabic" w:hint="cs"/>
          <w:sz w:val="28"/>
          <w:szCs w:val="34"/>
          <w:rtl/>
        </w:rPr>
        <w:t>من الوجوه</w:t>
      </w:r>
      <w:r w:rsidR="004D724F" w:rsidRPr="004D724F">
        <w:rPr>
          <w:rFonts w:ascii="Courier New" w:hAnsi="Courier New" w:cs="Traditional Arabic" w:hint="cs"/>
          <w:sz w:val="28"/>
          <w:szCs w:val="34"/>
          <w:rtl/>
        </w:rPr>
        <w:t>،</w:t>
      </w:r>
      <w:r w:rsidR="00D75843" w:rsidRPr="004D724F">
        <w:rPr>
          <w:rFonts w:ascii="Courier New" w:hAnsi="Courier New" w:cs="Traditional Arabic" w:hint="cs"/>
          <w:sz w:val="28"/>
          <w:szCs w:val="34"/>
          <w:rtl/>
        </w:rPr>
        <w:t xml:space="preserve"> ولكن ما هكذا تورد يا أهل الوجوه الإبل؟!</w:t>
      </w:r>
      <w:r w:rsidR="003109FB" w:rsidRPr="004D724F">
        <w:rPr>
          <w:rFonts w:ascii="Courier New" w:hAnsi="Courier New" w:cs="Traditional Arabic" w:hint="cs"/>
          <w:sz w:val="28"/>
          <w:szCs w:val="34"/>
          <w:rtl/>
        </w:rPr>
        <w:t xml:space="preserve"> </w:t>
      </w:r>
    </w:p>
    <w:p w:rsidR="003109FB" w:rsidRPr="004D724F" w:rsidRDefault="000E5DC9"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lastRenderedPageBreak/>
        <w:t>75- الولي</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3109FB" w:rsidRPr="004D724F">
        <w:rPr>
          <w:rFonts w:ascii="Courier New" w:hAnsi="Courier New" w:cs="Traditional Arabic" w:hint="cs"/>
          <w:b/>
          <w:sz w:val="28"/>
          <w:szCs w:val="34"/>
          <w:rtl/>
        </w:rPr>
        <w:t xml:space="preserve"> </w:t>
      </w:r>
    </w:p>
    <w:p w:rsidR="00CA3D05" w:rsidRPr="004D724F" w:rsidRDefault="0079755E" w:rsidP="004D724F">
      <w:pPr>
        <w:spacing w:after="120"/>
        <w:jc w:val="both"/>
        <w:rPr>
          <w:rFonts w:cs="Traditional Arabic"/>
          <w:sz w:val="28"/>
          <w:szCs w:val="34"/>
          <w:rtl/>
        </w:rPr>
      </w:pP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((الواو واللام والياء أصل صحيح يدل على قرب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ذلك الولْيُ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القرْبُ</w:t>
      </w:r>
      <w:r w:rsidR="004D724F" w:rsidRPr="004D724F">
        <w:rPr>
          <w:rFonts w:ascii="Courier New" w:hAnsi="Courier New" w:cs="Traditional Arabic" w:hint="cs"/>
          <w:sz w:val="28"/>
          <w:szCs w:val="34"/>
          <w:rtl/>
        </w:rPr>
        <w:t>،</w:t>
      </w:r>
      <w:r w:rsidR="00D7584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تباعد بعد ولْي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وجلس مما يليني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يقاربني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والولَيُّ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المطر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يجيء بعد الوسْمِيِّ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سُمِّيَ بذلك لأنَّه يلي الوسْمي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الباب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w:t>
      </w:r>
      <w:r w:rsidR="005D39A5" w:rsidRPr="004D724F">
        <w:rPr>
          <w:rFonts w:ascii="Courier New" w:hAnsi="Courier New" w:cs="Traditional Arabic" w:hint="cs"/>
          <w:sz w:val="28"/>
          <w:szCs w:val="34"/>
          <w:rtl/>
        </w:rPr>
        <w:t>و</w:t>
      </w:r>
      <w:r w:rsidRPr="004D724F">
        <w:rPr>
          <w:rFonts w:ascii="Courier New" w:hAnsi="Courier New" w:cs="Traditional Arabic" w:hint="cs"/>
          <w:sz w:val="28"/>
          <w:szCs w:val="34"/>
          <w:rtl/>
        </w:rPr>
        <w:t>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المُعْتِق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والمُعتَق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والصاحب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والحليف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وابن العم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والناصر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كل هؤلاء من الولْي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القرْب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من ولي أمر آخر))</w:t>
      </w:r>
      <w:r w:rsidR="00CA3D05" w:rsidRPr="004D724F">
        <w:rPr>
          <w:rFonts w:cs="Traditional Arabic" w:hint="cs"/>
          <w:sz w:val="28"/>
          <w:szCs w:val="34"/>
          <w:rtl/>
        </w:rPr>
        <w:t xml:space="preserve"> (</w:t>
      </w:r>
      <w:r w:rsidR="00CA3D05" w:rsidRPr="004D724F">
        <w:rPr>
          <w:rFonts w:cs="Traditional Arabic"/>
          <w:szCs w:val="34"/>
          <w:rtl/>
        </w:rPr>
        <w:footnoteReference w:id="801"/>
      </w:r>
      <w:r w:rsidR="00CA3D05" w:rsidRPr="004D724F">
        <w:rPr>
          <w:rFonts w:cs="Traditional Arabic" w:hint="cs"/>
          <w:sz w:val="28"/>
          <w:szCs w:val="34"/>
          <w:rtl/>
        </w:rPr>
        <w:t>)</w:t>
      </w:r>
      <w:r w:rsidR="001D6866" w:rsidRPr="004D724F">
        <w:rPr>
          <w:rFonts w:cs="Traditional Arabic" w:hint="cs"/>
          <w:sz w:val="28"/>
          <w:szCs w:val="34"/>
          <w:rtl/>
        </w:rPr>
        <w:t xml:space="preserve"> و((الولي</w:t>
      </w:r>
      <w:r w:rsidR="004D724F" w:rsidRPr="004D724F">
        <w:rPr>
          <w:rFonts w:cs="Traditional Arabic" w:hint="cs"/>
          <w:sz w:val="28"/>
          <w:szCs w:val="34"/>
          <w:rtl/>
        </w:rPr>
        <w:t>:</w:t>
      </w:r>
      <w:r w:rsidR="001D6866" w:rsidRPr="004D724F">
        <w:rPr>
          <w:rFonts w:cs="Traditional Arabic" w:hint="cs"/>
          <w:sz w:val="28"/>
          <w:szCs w:val="34"/>
          <w:rtl/>
        </w:rPr>
        <w:t xml:space="preserve">  من ولي الأمر</w:t>
      </w:r>
      <w:r w:rsidR="004D724F" w:rsidRPr="004D724F">
        <w:rPr>
          <w:rFonts w:cs="Traditional Arabic" w:hint="cs"/>
          <w:sz w:val="28"/>
          <w:szCs w:val="34"/>
          <w:rtl/>
        </w:rPr>
        <w:t>،</w:t>
      </w:r>
      <w:r w:rsidR="001D6866" w:rsidRPr="004D724F">
        <w:rPr>
          <w:rFonts w:cs="Traditional Arabic" w:hint="cs"/>
          <w:sz w:val="28"/>
          <w:szCs w:val="34"/>
          <w:rtl/>
        </w:rPr>
        <w:t xml:space="preserve"> فكل من ولي أمرك</w:t>
      </w:r>
      <w:r w:rsidR="004D724F" w:rsidRPr="004D724F">
        <w:rPr>
          <w:rFonts w:cs="Traditional Arabic" w:hint="cs"/>
          <w:sz w:val="28"/>
          <w:szCs w:val="34"/>
          <w:rtl/>
        </w:rPr>
        <w:t>،</w:t>
      </w:r>
      <w:r w:rsidR="001D6866" w:rsidRPr="004D724F">
        <w:rPr>
          <w:rFonts w:cs="Traditional Arabic" w:hint="cs"/>
          <w:sz w:val="28"/>
          <w:szCs w:val="34"/>
          <w:rtl/>
        </w:rPr>
        <w:t xml:space="preserve"> فهو وليُّك)) (</w:t>
      </w:r>
      <w:r w:rsidR="001D6866" w:rsidRPr="004D724F">
        <w:rPr>
          <w:rFonts w:cs="Traditional Arabic"/>
          <w:szCs w:val="34"/>
          <w:rtl/>
        </w:rPr>
        <w:footnoteReference w:id="802"/>
      </w:r>
      <w:r w:rsidR="001D6866" w:rsidRPr="004D724F">
        <w:rPr>
          <w:rFonts w:cs="Traditional Arabic" w:hint="cs"/>
          <w:sz w:val="28"/>
          <w:szCs w:val="34"/>
          <w:rtl/>
        </w:rPr>
        <w:t>)</w:t>
      </w:r>
    </w:p>
    <w:p w:rsidR="001F69B9" w:rsidRPr="004D724F" w:rsidRDefault="00CA3D05" w:rsidP="004D724F">
      <w:pPr>
        <w:spacing w:after="120"/>
        <w:jc w:val="both"/>
        <w:rPr>
          <w:rFonts w:cs="Traditional Arabic"/>
          <w:sz w:val="28"/>
          <w:szCs w:val="34"/>
          <w:rtl/>
        </w:rPr>
      </w:pPr>
      <w:r w:rsidRPr="004D724F">
        <w:rPr>
          <w:rFonts w:cs="Traditional Arabic" w:hint="cs"/>
          <w:sz w:val="28"/>
          <w:szCs w:val="34"/>
          <w:rtl/>
        </w:rPr>
        <w:t>وذكر أهل الوجوه أنَّ الولي جاء في القرآن الكريم على وجوه عديدة منها</w:t>
      </w:r>
      <w:r w:rsidR="004D724F" w:rsidRPr="004D724F">
        <w:rPr>
          <w:rFonts w:cs="Traditional Arabic" w:hint="cs"/>
          <w:sz w:val="28"/>
          <w:szCs w:val="34"/>
          <w:rtl/>
        </w:rPr>
        <w:t>:</w:t>
      </w:r>
      <w:r w:rsidRPr="004D724F">
        <w:rPr>
          <w:rFonts w:cs="Traditional Arabic" w:hint="cs"/>
          <w:sz w:val="28"/>
          <w:szCs w:val="34"/>
          <w:rtl/>
        </w:rPr>
        <w:t xml:space="preserve"> الولد</w:t>
      </w:r>
      <w:r w:rsidR="004D724F" w:rsidRPr="004D724F">
        <w:rPr>
          <w:rFonts w:cs="Traditional Arabic" w:hint="cs"/>
          <w:sz w:val="28"/>
          <w:szCs w:val="34"/>
          <w:rtl/>
        </w:rPr>
        <w:t>،</w:t>
      </w:r>
      <w:r w:rsidRPr="004D724F">
        <w:rPr>
          <w:rFonts w:cs="Traditional Arabic" w:hint="cs"/>
          <w:sz w:val="28"/>
          <w:szCs w:val="34"/>
          <w:rtl/>
        </w:rPr>
        <w:t xml:space="preserve"> والصاحب</w:t>
      </w:r>
      <w:r w:rsidR="004D724F" w:rsidRPr="004D724F">
        <w:rPr>
          <w:rFonts w:cs="Traditional Arabic" w:hint="cs"/>
          <w:sz w:val="28"/>
          <w:szCs w:val="34"/>
          <w:rtl/>
        </w:rPr>
        <w:t>،</w:t>
      </w:r>
      <w:r w:rsidRPr="004D724F">
        <w:rPr>
          <w:rFonts w:cs="Traditional Arabic" w:hint="cs"/>
          <w:sz w:val="28"/>
          <w:szCs w:val="34"/>
          <w:rtl/>
        </w:rPr>
        <w:t xml:space="preserve"> والقريب</w:t>
      </w:r>
      <w:r w:rsidR="004D724F" w:rsidRPr="004D724F">
        <w:rPr>
          <w:rFonts w:cs="Traditional Arabic" w:hint="cs"/>
          <w:sz w:val="28"/>
          <w:szCs w:val="34"/>
          <w:rtl/>
        </w:rPr>
        <w:t>،</w:t>
      </w:r>
      <w:r w:rsidRPr="004D724F">
        <w:rPr>
          <w:rFonts w:cs="Traditional Arabic" w:hint="cs"/>
          <w:sz w:val="28"/>
          <w:szCs w:val="34"/>
          <w:rtl/>
        </w:rPr>
        <w:t xml:space="preserve"> والرب تبارك وتعالى</w:t>
      </w:r>
      <w:r w:rsidR="004D724F" w:rsidRPr="004D724F">
        <w:rPr>
          <w:rFonts w:cs="Traditional Arabic" w:hint="cs"/>
          <w:sz w:val="28"/>
          <w:szCs w:val="34"/>
          <w:rtl/>
        </w:rPr>
        <w:t>،</w:t>
      </w:r>
      <w:r w:rsidRPr="004D724F">
        <w:rPr>
          <w:rFonts w:cs="Traditional Arabic" w:hint="cs"/>
          <w:sz w:val="28"/>
          <w:szCs w:val="34"/>
          <w:rtl/>
        </w:rPr>
        <w:t xml:space="preserve"> </w:t>
      </w:r>
      <w:r w:rsidR="001D6866" w:rsidRPr="004D724F">
        <w:rPr>
          <w:rFonts w:cs="Traditional Arabic" w:hint="cs"/>
          <w:sz w:val="28"/>
          <w:szCs w:val="34"/>
          <w:rtl/>
        </w:rPr>
        <w:t>والناصر</w:t>
      </w:r>
      <w:r w:rsidR="004D724F" w:rsidRPr="004D724F">
        <w:rPr>
          <w:rFonts w:cs="Traditional Arabic" w:hint="cs"/>
          <w:sz w:val="28"/>
          <w:szCs w:val="34"/>
          <w:rtl/>
        </w:rPr>
        <w:t>،</w:t>
      </w:r>
      <w:r w:rsidR="001D6866" w:rsidRPr="004D724F">
        <w:rPr>
          <w:rFonts w:cs="Traditional Arabic" w:hint="cs"/>
          <w:sz w:val="28"/>
          <w:szCs w:val="34"/>
          <w:rtl/>
        </w:rPr>
        <w:t xml:space="preserve"> والمانع</w:t>
      </w:r>
      <w:r w:rsidR="004D724F" w:rsidRPr="004D724F">
        <w:rPr>
          <w:rFonts w:cs="Traditional Arabic" w:hint="cs"/>
          <w:sz w:val="28"/>
          <w:szCs w:val="34"/>
          <w:rtl/>
        </w:rPr>
        <w:t>،</w:t>
      </w:r>
      <w:r w:rsidR="001D6866" w:rsidRPr="004D724F">
        <w:rPr>
          <w:rFonts w:cs="Traditional Arabic" w:hint="cs"/>
          <w:sz w:val="28"/>
          <w:szCs w:val="34"/>
          <w:rtl/>
        </w:rPr>
        <w:t xml:space="preserve"> والوثن</w:t>
      </w:r>
      <w:r w:rsidR="004D724F" w:rsidRPr="004D724F">
        <w:rPr>
          <w:rFonts w:cs="Traditional Arabic" w:hint="cs"/>
          <w:sz w:val="28"/>
          <w:szCs w:val="34"/>
          <w:rtl/>
        </w:rPr>
        <w:t>،</w:t>
      </w:r>
      <w:r w:rsidR="001D6866" w:rsidRPr="004D724F">
        <w:rPr>
          <w:rFonts w:cs="Traditional Arabic" w:hint="cs"/>
          <w:sz w:val="28"/>
          <w:szCs w:val="34"/>
          <w:rtl/>
        </w:rPr>
        <w:t xml:space="preserve"> </w:t>
      </w:r>
      <w:r w:rsidRPr="004D724F">
        <w:rPr>
          <w:rFonts w:cs="Traditional Arabic" w:hint="cs"/>
          <w:sz w:val="28"/>
          <w:szCs w:val="34"/>
          <w:rtl/>
        </w:rPr>
        <w:t>والآلهة</w:t>
      </w:r>
      <w:r w:rsidR="004D724F" w:rsidRPr="004D724F">
        <w:rPr>
          <w:rFonts w:cs="Traditional Arabic" w:hint="cs"/>
          <w:sz w:val="28"/>
          <w:szCs w:val="34"/>
          <w:rtl/>
        </w:rPr>
        <w:t>،</w:t>
      </w:r>
      <w:r w:rsidRPr="004D724F">
        <w:rPr>
          <w:rFonts w:cs="Traditional Arabic" w:hint="cs"/>
          <w:sz w:val="28"/>
          <w:szCs w:val="34"/>
          <w:rtl/>
        </w:rPr>
        <w:t xml:space="preserve"> والعصبة</w:t>
      </w:r>
      <w:r w:rsidR="004D724F" w:rsidRPr="004D724F">
        <w:rPr>
          <w:rFonts w:cs="Traditional Arabic" w:hint="cs"/>
          <w:sz w:val="28"/>
          <w:szCs w:val="34"/>
          <w:rtl/>
        </w:rPr>
        <w:t>،</w:t>
      </w:r>
      <w:r w:rsidRPr="004D724F">
        <w:rPr>
          <w:rFonts w:cs="Traditional Arabic" w:hint="cs"/>
          <w:sz w:val="28"/>
          <w:szCs w:val="34"/>
          <w:rtl/>
        </w:rPr>
        <w:t xml:space="preserve"> والمولى الذي تعتقه</w:t>
      </w:r>
      <w:r w:rsidR="004D724F" w:rsidRPr="004D724F">
        <w:rPr>
          <w:rFonts w:cs="Traditional Arabic" w:hint="cs"/>
          <w:sz w:val="28"/>
          <w:szCs w:val="34"/>
          <w:rtl/>
        </w:rPr>
        <w:t>،</w:t>
      </w:r>
      <w:r w:rsidRPr="004D724F">
        <w:rPr>
          <w:rFonts w:cs="Traditional Arabic" w:hint="cs"/>
          <w:sz w:val="28"/>
          <w:szCs w:val="34"/>
          <w:rtl/>
        </w:rPr>
        <w:t xml:space="preserve"> والمؤمنون(الولاية في الدين) والكافرون (الولاية في الكفر) </w:t>
      </w:r>
      <w:r w:rsidR="001F69B9" w:rsidRPr="004D724F">
        <w:rPr>
          <w:rFonts w:cs="Traditional Arabic" w:hint="cs"/>
          <w:sz w:val="28"/>
          <w:szCs w:val="34"/>
          <w:rtl/>
        </w:rPr>
        <w:t>(</w:t>
      </w:r>
      <w:r w:rsidR="001F69B9" w:rsidRPr="004D724F">
        <w:rPr>
          <w:rFonts w:cs="Traditional Arabic"/>
          <w:szCs w:val="34"/>
          <w:rtl/>
        </w:rPr>
        <w:footnoteReference w:id="803"/>
      </w:r>
      <w:r w:rsidR="001F69B9" w:rsidRPr="004D724F">
        <w:rPr>
          <w:rFonts w:cs="Traditional Arabic" w:hint="cs"/>
          <w:sz w:val="28"/>
          <w:szCs w:val="34"/>
          <w:rtl/>
        </w:rPr>
        <w:t>)</w:t>
      </w:r>
    </w:p>
    <w:p w:rsidR="00A07032" w:rsidRPr="004D724F" w:rsidRDefault="001F69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والولي كما تبيَّن من تعريفه اسم جنس يُطلَق على كل ما</w:t>
      </w:r>
      <w:r w:rsidR="00863D69" w:rsidRPr="004D724F">
        <w:rPr>
          <w:rFonts w:ascii="Courier New" w:hAnsi="Courier New" w:cs="Traditional Arabic" w:hint="cs"/>
          <w:sz w:val="28"/>
          <w:szCs w:val="34"/>
          <w:rtl/>
        </w:rPr>
        <w:t xml:space="preserve"> كان قريبًا منك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تعددت وجوهه عند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لأنَّهم درسوا العلاقة بين الولي وما يدل عليه دراسة مقلوبة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فالقرآن الكريم لم يوصف الولي مثلاً بالولد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الصاحب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w:t>
      </w:r>
      <w:r w:rsidR="00863D69" w:rsidRPr="004D724F">
        <w:rPr>
          <w:rFonts w:ascii="Courier New" w:hAnsi="Courier New" w:cs="Traditional Arabic" w:hint="cs"/>
          <w:sz w:val="28"/>
          <w:szCs w:val="34"/>
          <w:rtl/>
        </w:rPr>
        <w:t>القريب</w:t>
      </w:r>
      <w:r w:rsidR="004D724F" w:rsidRPr="004D724F">
        <w:rPr>
          <w:rFonts w:ascii="Courier New" w:hAnsi="Courier New" w:cs="Traditional Arabic" w:hint="cs"/>
          <w:sz w:val="28"/>
          <w:szCs w:val="34"/>
          <w:rtl/>
        </w:rPr>
        <w:t>،</w:t>
      </w:r>
      <w:r w:rsidR="00863D69" w:rsidRPr="004D724F">
        <w:rPr>
          <w:rFonts w:ascii="Courier New" w:hAnsi="Courier New" w:cs="Traditional Arabic" w:hint="cs"/>
          <w:sz w:val="28"/>
          <w:szCs w:val="34"/>
          <w:rtl/>
        </w:rPr>
        <w:t xml:space="preserve"> أو الرب تبارك وتعالى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فعل أصحاب كتب </w:t>
      </w:r>
      <w:r w:rsidRPr="004D724F">
        <w:rPr>
          <w:rFonts w:ascii="Courier New" w:hAnsi="Courier New" w:cs="Traditional Arabic" w:hint="cs"/>
          <w:sz w:val="28"/>
          <w:szCs w:val="34"/>
          <w:rtl/>
        </w:rPr>
        <w:lastRenderedPageBreak/>
        <w:t>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وص</w:t>
      </w:r>
      <w:r w:rsidR="00863D69" w:rsidRPr="004D724F">
        <w:rPr>
          <w:rFonts w:ascii="Courier New" w:hAnsi="Courier New" w:cs="Traditional Arabic" w:hint="cs"/>
          <w:sz w:val="28"/>
          <w:szCs w:val="34"/>
          <w:rtl/>
        </w:rPr>
        <w:t>ف كلاًّ من هذه الأسماء بالولي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فهي إذن جميعها وجه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هذا إن صح أن</w:t>
      </w:r>
      <w:r w:rsidR="00863D69" w:rsidRPr="004D724F">
        <w:rPr>
          <w:rFonts w:ascii="Courier New" w:hAnsi="Courier New" w:cs="Traditional Arabic" w:hint="cs"/>
          <w:sz w:val="28"/>
          <w:szCs w:val="34"/>
          <w:rtl/>
        </w:rPr>
        <w:t>َّ القرآن الكريم أراد من لفظ الولي ما ادعاه أصحاب كتب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وإل</w:t>
      </w:r>
      <w:r w:rsidR="00863D69" w:rsidRPr="004D724F">
        <w:rPr>
          <w:rFonts w:ascii="Courier New" w:hAnsi="Courier New" w:cs="Traditional Arabic" w:hint="cs"/>
          <w:sz w:val="28"/>
          <w:szCs w:val="34"/>
          <w:rtl/>
        </w:rPr>
        <w:t>اَّ فإنَّ الولي أريد به الولي بعينه</w:t>
      </w:r>
      <w:r w:rsidR="004D724F" w:rsidRPr="004D724F">
        <w:rPr>
          <w:rFonts w:ascii="Courier New" w:hAnsi="Courier New" w:cs="Traditional Arabic" w:hint="cs"/>
          <w:sz w:val="28"/>
          <w:szCs w:val="34"/>
          <w:rtl/>
        </w:rPr>
        <w:t>،</w:t>
      </w:r>
      <w:r w:rsidR="001D6866" w:rsidRPr="004D724F">
        <w:rPr>
          <w:rFonts w:ascii="Courier New" w:hAnsi="Courier New" w:cs="Traditional Arabic" w:hint="cs"/>
          <w:sz w:val="28"/>
          <w:szCs w:val="34"/>
          <w:rtl/>
        </w:rPr>
        <w:t xml:space="preserve"> أينما ورد في القرآن الكريم</w:t>
      </w:r>
      <w:r w:rsidR="004D724F" w:rsidRPr="004D724F">
        <w:rPr>
          <w:rFonts w:ascii="Courier New" w:hAnsi="Courier New" w:cs="Traditional Arabic" w:hint="cs"/>
          <w:sz w:val="28"/>
          <w:szCs w:val="34"/>
          <w:rtl/>
        </w:rPr>
        <w:t>.</w:t>
      </w:r>
    </w:p>
    <w:p w:rsidR="00CA3D05" w:rsidRPr="004D724F" w:rsidRDefault="0007422A" w:rsidP="004D724F">
      <w:pPr>
        <w:spacing w:after="120"/>
        <w:jc w:val="both"/>
        <w:rPr>
          <w:rFonts w:cs="Traditional Arabic"/>
          <w:b/>
          <w:sz w:val="28"/>
          <w:szCs w:val="34"/>
          <w:rtl/>
        </w:rPr>
      </w:pPr>
      <w:r w:rsidRPr="004D724F">
        <w:rPr>
          <w:rFonts w:cs="Traditional Arabic" w:hint="cs"/>
          <w:b/>
          <w:sz w:val="28"/>
          <w:szCs w:val="34"/>
          <w:rtl/>
        </w:rPr>
        <w:t>76-الصيحة</w:t>
      </w:r>
      <w:r w:rsidR="004D724F" w:rsidRPr="004D724F">
        <w:rPr>
          <w:rFonts w:cs="Traditional Arabic" w:hint="cs"/>
          <w:b/>
          <w:sz w:val="28"/>
          <w:szCs w:val="34"/>
          <w:rtl/>
        </w:rPr>
        <w:t>:</w:t>
      </w:r>
      <w:r w:rsidRPr="004D724F">
        <w:rPr>
          <w:rFonts w:cs="Traditional Arabic" w:hint="cs"/>
          <w:b/>
          <w:sz w:val="28"/>
          <w:szCs w:val="34"/>
          <w:rtl/>
        </w:rPr>
        <w:t xml:space="preserve"> </w:t>
      </w:r>
    </w:p>
    <w:p w:rsidR="0007422A" w:rsidRPr="004D724F" w:rsidRDefault="0007422A" w:rsidP="004D724F">
      <w:pPr>
        <w:spacing w:after="120"/>
        <w:jc w:val="both"/>
        <w:rPr>
          <w:rFonts w:cs="Traditional Arabic"/>
          <w:sz w:val="28"/>
          <w:szCs w:val="34"/>
          <w:rtl/>
        </w:rPr>
      </w:pPr>
      <w:r w:rsidRPr="004D724F">
        <w:rPr>
          <w:rFonts w:cs="Traditional Arabic" w:hint="cs"/>
          <w:sz w:val="28"/>
          <w:szCs w:val="34"/>
          <w:rtl/>
        </w:rPr>
        <w:t>ذكر أهل الوجوه أنَّ الصيح</w:t>
      </w:r>
      <w:r w:rsidR="00334D6A" w:rsidRPr="004D724F">
        <w:rPr>
          <w:rFonts w:cs="Traditional Arabic" w:hint="cs"/>
          <w:sz w:val="28"/>
          <w:szCs w:val="34"/>
          <w:rtl/>
        </w:rPr>
        <w:t xml:space="preserve">ة وردت في القرآن </w:t>
      </w:r>
      <w:r w:rsidRPr="004D724F">
        <w:rPr>
          <w:rFonts w:cs="Traditional Arabic" w:hint="cs"/>
          <w:sz w:val="28"/>
          <w:szCs w:val="34"/>
          <w:rtl/>
        </w:rPr>
        <w:t>الكريم على ثلاثة أوجه</w:t>
      </w:r>
      <w:r w:rsidR="004D724F" w:rsidRPr="004D724F">
        <w:rPr>
          <w:rFonts w:cs="Traditional Arabic" w:hint="cs"/>
          <w:sz w:val="28"/>
          <w:szCs w:val="34"/>
          <w:rtl/>
        </w:rPr>
        <w:t>،</w:t>
      </w:r>
      <w:r w:rsidRPr="004D724F">
        <w:rPr>
          <w:rFonts w:cs="Traditional Arabic" w:hint="cs"/>
          <w:sz w:val="28"/>
          <w:szCs w:val="34"/>
          <w:rtl/>
        </w:rPr>
        <w:t xml:space="preserve"> هي</w:t>
      </w:r>
      <w:r w:rsidR="004D724F" w:rsidRPr="004D724F">
        <w:rPr>
          <w:rFonts w:cs="Traditional Arabic" w:hint="cs"/>
          <w:sz w:val="28"/>
          <w:szCs w:val="34"/>
          <w:rtl/>
        </w:rPr>
        <w:t>:</w:t>
      </w:r>
      <w:r w:rsidRPr="004D724F">
        <w:rPr>
          <w:rFonts w:cs="Traditional Arabic" w:hint="cs"/>
          <w:sz w:val="28"/>
          <w:szCs w:val="34"/>
          <w:rtl/>
        </w:rPr>
        <w:t xml:space="preserve"> </w:t>
      </w:r>
    </w:p>
    <w:p w:rsidR="0007422A" w:rsidRPr="004D724F" w:rsidRDefault="0007422A" w:rsidP="004D724F">
      <w:pPr>
        <w:spacing w:after="120"/>
        <w:jc w:val="both"/>
        <w:rPr>
          <w:rFonts w:cs="Traditional Arabic"/>
          <w:sz w:val="28"/>
          <w:szCs w:val="34"/>
          <w:rtl/>
        </w:rPr>
      </w:pPr>
      <w:r w:rsidRPr="004D724F">
        <w:rPr>
          <w:rFonts w:cs="Traditional Arabic" w:hint="cs"/>
          <w:sz w:val="28"/>
          <w:szCs w:val="34"/>
          <w:rtl/>
        </w:rPr>
        <w:t>الوجه الأول</w:t>
      </w:r>
      <w:r w:rsidR="004D724F" w:rsidRPr="004D724F">
        <w:rPr>
          <w:rFonts w:cs="Traditional Arabic" w:hint="cs"/>
          <w:sz w:val="28"/>
          <w:szCs w:val="34"/>
          <w:rtl/>
        </w:rPr>
        <w:t>:</w:t>
      </w:r>
      <w:r w:rsidRPr="004D724F">
        <w:rPr>
          <w:rFonts w:cs="Traditional Arabic" w:hint="cs"/>
          <w:sz w:val="28"/>
          <w:szCs w:val="34"/>
          <w:rtl/>
        </w:rPr>
        <w:t xml:space="preserve">  صيحة جبريل في الدنيا بالعذاب</w:t>
      </w:r>
      <w:r w:rsidR="004D724F" w:rsidRPr="004D724F">
        <w:rPr>
          <w:rFonts w:cs="Traditional Arabic" w:hint="cs"/>
          <w:sz w:val="28"/>
          <w:szCs w:val="34"/>
          <w:rtl/>
        </w:rPr>
        <w:t>.</w:t>
      </w:r>
    </w:p>
    <w:p w:rsidR="0007422A" w:rsidRPr="004D724F" w:rsidRDefault="0007422A" w:rsidP="004D724F">
      <w:pPr>
        <w:spacing w:after="120"/>
        <w:jc w:val="both"/>
        <w:rPr>
          <w:rFonts w:cs="Traditional Arabic"/>
          <w:sz w:val="28"/>
          <w:szCs w:val="34"/>
          <w:rtl/>
        </w:rPr>
      </w:pPr>
      <w:r w:rsidRPr="004D724F">
        <w:rPr>
          <w:rFonts w:cs="Traditional Arabic" w:hint="cs"/>
          <w:sz w:val="28"/>
          <w:szCs w:val="34"/>
          <w:rtl/>
        </w:rPr>
        <w:t>والوجه الثاني</w:t>
      </w:r>
      <w:r w:rsidR="004D724F" w:rsidRPr="004D724F">
        <w:rPr>
          <w:rFonts w:cs="Traditional Arabic" w:hint="cs"/>
          <w:sz w:val="28"/>
          <w:szCs w:val="34"/>
          <w:rtl/>
        </w:rPr>
        <w:t>:</w:t>
      </w:r>
      <w:r w:rsidRPr="004D724F">
        <w:rPr>
          <w:rFonts w:cs="Traditional Arabic" w:hint="cs"/>
          <w:sz w:val="28"/>
          <w:szCs w:val="34"/>
          <w:rtl/>
        </w:rPr>
        <w:t xml:space="preserve">  النفخة الأول من إسرافيل</w:t>
      </w:r>
      <w:r w:rsidR="004D724F" w:rsidRPr="004D724F">
        <w:rPr>
          <w:rFonts w:cs="Traditional Arabic" w:hint="cs"/>
          <w:sz w:val="28"/>
          <w:szCs w:val="34"/>
          <w:rtl/>
        </w:rPr>
        <w:t>،</w:t>
      </w:r>
      <w:r w:rsidRPr="004D724F">
        <w:rPr>
          <w:rFonts w:cs="Traditional Arabic" w:hint="cs"/>
          <w:sz w:val="28"/>
          <w:szCs w:val="34"/>
          <w:rtl/>
        </w:rPr>
        <w:t xml:space="preserve"> وهي نفخة القيامة</w:t>
      </w:r>
      <w:r w:rsidR="004D724F" w:rsidRPr="004D724F">
        <w:rPr>
          <w:rFonts w:cs="Traditional Arabic" w:hint="cs"/>
          <w:sz w:val="28"/>
          <w:szCs w:val="34"/>
          <w:rtl/>
        </w:rPr>
        <w:t>.</w:t>
      </w:r>
    </w:p>
    <w:p w:rsidR="0007422A" w:rsidRPr="004D724F" w:rsidRDefault="0007422A" w:rsidP="004D724F">
      <w:pPr>
        <w:spacing w:after="120"/>
        <w:jc w:val="both"/>
        <w:rPr>
          <w:rFonts w:cs="Traditional Arabic"/>
          <w:sz w:val="28"/>
          <w:szCs w:val="34"/>
          <w:rtl/>
        </w:rPr>
      </w:pPr>
      <w:r w:rsidRPr="004D724F">
        <w:rPr>
          <w:rFonts w:cs="Traditional Arabic" w:hint="cs"/>
          <w:sz w:val="28"/>
          <w:szCs w:val="34"/>
          <w:rtl/>
        </w:rPr>
        <w:t>والوجه الثالث</w:t>
      </w:r>
      <w:r w:rsidR="004D724F" w:rsidRPr="004D724F">
        <w:rPr>
          <w:rFonts w:cs="Traditional Arabic" w:hint="cs"/>
          <w:sz w:val="28"/>
          <w:szCs w:val="34"/>
          <w:rtl/>
        </w:rPr>
        <w:t>:</w:t>
      </w:r>
      <w:r w:rsidRPr="004D724F">
        <w:rPr>
          <w:rFonts w:cs="Traditional Arabic" w:hint="cs"/>
          <w:sz w:val="28"/>
          <w:szCs w:val="34"/>
          <w:rtl/>
        </w:rPr>
        <w:t xml:space="preserve"> النفخة الثانية  من إسرافيل</w:t>
      </w:r>
      <w:r w:rsidR="004D724F" w:rsidRPr="004D724F">
        <w:rPr>
          <w:rFonts w:cs="Traditional Arabic" w:hint="cs"/>
          <w:sz w:val="28"/>
          <w:szCs w:val="34"/>
          <w:rtl/>
        </w:rPr>
        <w:t>،</w:t>
      </w:r>
      <w:r w:rsidRPr="004D724F">
        <w:rPr>
          <w:rFonts w:cs="Traditional Arabic" w:hint="cs"/>
          <w:sz w:val="28"/>
          <w:szCs w:val="34"/>
          <w:rtl/>
        </w:rPr>
        <w:t xml:space="preserve"> وهي نفخة البعث والنشور (</w:t>
      </w:r>
      <w:r w:rsidRPr="004D724F">
        <w:rPr>
          <w:rFonts w:cs="Traditional Arabic"/>
          <w:szCs w:val="34"/>
          <w:rtl/>
        </w:rPr>
        <w:footnoteReference w:id="804"/>
      </w:r>
      <w:r w:rsidRPr="004D724F">
        <w:rPr>
          <w:rFonts w:cs="Traditional Arabic" w:hint="cs"/>
          <w:sz w:val="28"/>
          <w:szCs w:val="34"/>
          <w:rtl/>
        </w:rPr>
        <w:t>)</w:t>
      </w:r>
    </w:p>
    <w:p w:rsidR="00BA648D" w:rsidRPr="004D724F" w:rsidRDefault="00BA648D" w:rsidP="004D724F">
      <w:pPr>
        <w:spacing w:after="120"/>
        <w:jc w:val="both"/>
        <w:rPr>
          <w:rFonts w:cs="Traditional Arabic"/>
          <w:sz w:val="28"/>
          <w:szCs w:val="34"/>
          <w:rtl/>
        </w:rPr>
      </w:pPr>
      <w:r w:rsidRPr="004D724F">
        <w:rPr>
          <w:rFonts w:cs="Traditional Arabic" w:hint="cs"/>
          <w:sz w:val="28"/>
          <w:szCs w:val="34"/>
          <w:rtl/>
        </w:rPr>
        <w:t xml:space="preserve">أيها </w:t>
      </w:r>
      <w:proofErr w:type="spellStart"/>
      <w:r w:rsidRPr="004D724F">
        <w:rPr>
          <w:rFonts w:cs="Traditional Arabic" w:hint="cs"/>
          <w:sz w:val="28"/>
          <w:szCs w:val="34"/>
          <w:rtl/>
        </w:rPr>
        <w:t>الوجوهيون</w:t>
      </w:r>
      <w:proofErr w:type="spellEnd"/>
      <w:r w:rsidR="004D724F" w:rsidRPr="004D724F">
        <w:rPr>
          <w:rFonts w:cs="Traditional Arabic" w:hint="cs"/>
          <w:sz w:val="28"/>
          <w:szCs w:val="34"/>
          <w:rtl/>
        </w:rPr>
        <w:t>:</w:t>
      </w:r>
      <w:r w:rsidRPr="004D724F">
        <w:rPr>
          <w:rFonts w:cs="Traditional Arabic" w:hint="cs"/>
          <w:sz w:val="28"/>
          <w:szCs w:val="34"/>
          <w:rtl/>
        </w:rPr>
        <w:t xml:space="preserve"> أهذه أوجه للصيحة أم </w:t>
      </w:r>
      <w:r w:rsidR="005D39A5" w:rsidRPr="004D724F">
        <w:rPr>
          <w:rFonts w:cs="Traditional Arabic" w:hint="cs"/>
          <w:sz w:val="28"/>
          <w:szCs w:val="34"/>
          <w:rtl/>
        </w:rPr>
        <w:t xml:space="preserve">الصيحة </w:t>
      </w:r>
      <w:r w:rsidRPr="004D724F">
        <w:rPr>
          <w:rFonts w:cs="Traditional Arabic" w:hint="cs"/>
          <w:sz w:val="28"/>
          <w:szCs w:val="34"/>
          <w:rtl/>
        </w:rPr>
        <w:t>بعينها</w:t>
      </w:r>
      <w:r w:rsidR="004D724F" w:rsidRPr="004D724F">
        <w:rPr>
          <w:rFonts w:cs="Traditional Arabic" w:hint="cs"/>
          <w:sz w:val="28"/>
          <w:szCs w:val="34"/>
          <w:rtl/>
        </w:rPr>
        <w:t>؟</w:t>
      </w:r>
      <w:r w:rsidRPr="004D724F">
        <w:rPr>
          <w:rFonts w:cs="Traditional Arabic" w:hint="cs"/>
          <w:sz w:val="28"/>
          <w:szCs w:val="34"/>
          <w:rtl/>
        </w:rPr>
        <w:t>؟؟!!!</w:t>
      </w:r>
    </w:p>
    <w:p w:rsidR="00BA648D" w:rsidRPr="004D724F" w:rsidRDefault="00BA648D" w:rsidP="004D724F">
      <w:pPr>
        <w:spacing w:after="120"/>
        <w:jc w:val="both"/>
        <w:rPr>
          <w:rFonts w:cs="Traditional Arabic"/>
          <w:b/>
          <w:sz w:val="28"/>
          <w:szCs w:val="34"/>
          <w:rtl/>
        </w:rPr>
      </w:pPr>
      <w:r w:rsidRPr="004D724F">
        <w:rPr>
          <w:rFonts w:cs="Traditional Arabic" w:hint="cs"/>
          <w:b/>
          <w:sz w:val="28"/>
          <w:szCs w:val="34"/>
          <w:rtl/>
        </w:rPr>
        <w:t>77- الزبر</w:t>
      </w:r>
      <w:r w:rsidR="004D724F" w:rsidRPr="004D724F">
        <w:rPr>
          <w:rFonts w:cs="Traditional Arabic" w:hint="cs"/>
          <w:b/>
          <w:sz w:val="28"/>
          <w:szCs w:val="34"/>
          <w:rtl/>
        </w:rPr>
        <w:t>:</w:t>
      </w:r>
      <w:r w:rsidRPr="004D724F">
        <w:rPr>
          <w:rFonts w:cs="Traditional Arabic" w:hint="cs"/>
          <w:b/>
          <w:sz w:val="28"/>
          <w:szCs w:val="34"/>
          <w:rtl/>
        </w:rPr>
        <w:t xml:space="preserve"> </w:t>
      </w:r>
    </w:p>
    <w:p w:rsidR="00BA648D" w:rsidRPr="004D724F" w:rsidRDefault="00BA648D" w:rsidP="004D724F">
      <w:pPr>
        <w:spacing w:after="120"/>
        <w:jc w:val="both"/>
        <w:rPr>
          <w:rFonts w:cs="Traditional Arabic"/>
          <w:sz w:val="28"/>
          <w:szCs w:val="34"/>
          <w:rtl/>
        </w:rPr>
      </w:pPr>
      <w:r w:rsidRPr="004D724F">
        <w:rPr>
          <w:rFonts w:cs="Traditional Arabic" w:hint="cs"/>
          <w:sz w:val="28"/>
          <w:szCs w:val="34"/>
          <w:rtl/>
        </w:rPr>
        <w:t>قال الخليل</w:t>
      </w:r>
      <w:r w:rsidR="004D724F" w:rsidRPr="004D724F">
        <w:rPr>
          <w:rFonts w:cs="Traditional Arabic" w:hint="cs"/>
          <w:sz w:val="28"/>
          <w:szCs w:val="34"/>
          <w:rtl/>
        </w:rPr>
        <w:t>:</w:t>
      </w:r>
      <w:r w:rsidRPr="004D724F">
        <w:rPr>
          <w:rFonts w:cs="Traditional Arabic" w:hint="cs"/>
          <w:sz w:val="28"/>
          <w:szCs w:val="34"/>
          <w:rtl/>
        </w:rPr>
        <w:t xml:space="preserve"> ((الزَّبور</w:t>
      </w:r>
      <w:r w:rsidR="004D724F" w:rsidRPr="004D724F">
        <w:rPr>
          <w:rFonts w:cs="Traditional Arabic" w:hint="cs"/>
          <w:sz w:val="28"/>
          <w:szCs w:val="34"/>
          <w:rtl/>
        </w:rPr>
        <w:t>:</w:t>
      </w:r>
      <w:r w:rsidRPr="004D724F">
        <w:rPr>
          <w:rFonts w:cs="Traditional Arabic" w:hint="cs"/>
          <w:sz w:val="28"/>
          <w:szCs w:val="34"/>
          <w:rtl/>
        </w:rPr>
        <w:t xml:space="preserve"> الكتاب</w:t>
      </w:r>
      <w:r w:rsidR="004D724F" w:rsidRPr="004D724F">
        <w:rPr>
          <w:rFonts w:cs="Traditional Arabic" w:hint="cs"/>
          <w:sz w:val="28"/>
          <w:szCs w:val="34"/>
          <w:rtl/>
        </w:rPr>
        <w:t>،</w:t>
      </w:r>
      <w:r w:rsidRPr="004D724F">
        <w:rPr>
          <w:rFonts w:cs="Traditional Arabic" w:hint="cs"/>
          <w:sz w:val="28"/>
          <w:szCs w:val="34"/>
          <w:rtl/>
        </w:rPr>
        <w:t xml:space="preserve"> والزَّبور</w:t>
      </w:r>
      <w:r w:rsidR="004D724F" w:rsidRPr="004D724F">
        <w:rPr>
          <w:rFonts w:cs="Traditional Arabic" w:hint="cs"/>
          <w:sz w:val="28"/>
          <w:szCs w:val="34"/>
          <w:rtl/>
        </w:rPr>
        <w:t>:</w:t>
      </w:r>
      <w:r w:rsidRPr="004D724F">
        <w:rPr>
          <w:rFonts w:cs="Traditional Arabic" w:hint="cs"/>
          <w:sz w:val="28"/>
          <w:szCs w:val="34"/>
          <w:rtl/>
        </w:rPr>
        <w:t xml:space="preserve"> اسم الكتاب الذي أُنزِل على داود)) (</w:t>
      </w:r>
      <w:r w:rsidRPr="004D724F">
        <w:rPr>
          <w:rFonts w:cs="Traditional Arabic"/>
          <w:szCs w:val="34"/>
          <w:rtl/>
        </w:rPr>
        <w:footnoteReference w:id="805"/>
      </w:r>
      <w:r w:rsidRPr="004D724F">
        <w:rPr>
          <w:rFonts w:cs="Traditional Arabic" w:hint="cs"/>
          <w:sz w:val="28"/>
          <w:szCs w:val="34"/>
          <w:rtl/>
        </w:rPr>
        <w:t>) وقال ابن فارس</w:t>
      </w:r>
      <w:r w:rsidR="004D724F" w:rsidRPr="004D724F">
        <w:rPr>
          <w:rFonts w:cs="Traditional Arabic" w:hint="cs"/>
          <w:sz w:val="28"/>
          <w:szCs w:val="34"/>
          <w:rtl/>
        </w:rPr>
        <w:t>:</w:t>
      </w:r>
      <w:r w:rsidRPr="004D724F">
        <w:rPr>
          <w:rFonts w:cs="Traditional Arabic" w:hint="cs"/>
          <w:sz w:val="28"/>
          <w:szCs w:val="34"/>
          <w:rtl/>
        </w:rPr>
        <w:t xml:space="preserve"> ((</w:t>
      </w:r>
      <w:proofErr w:type="spellStart"/>
      <w:r w:rsidRPr="004D724F">
        <w:rPr>
          <w:rFonts w:cs="Traditional Arabic" w:hint="cs"/>
          <w:sz w:val="28"/>
          <w:szCs w:val="34"/>
          <w:rtl/>
        </w:rPr>
        <w:t>الزاء</w:t>
      </w:r>
      <w:proofErr w:type="spellEnd"/>
      <w:r w:rsidRPr="004D724F">
        <w:rPr>
          <w:rFonts w:cs="Traditional Arabic" w:hint="cs"/>
          <w:sz w:val="28"/>
          <w:szCs w:val="34"/>
          <w:rtl/>
        </w:rPr>
        <w:t xml:space="preserve"> والباء والراء أصلان</w:t>
      </w:r>
      <w:r w:rsidR="004D724F" w:rsidRPr="004D724F">
        <w:rPr>
          <w:rFonts w:cs="Traditional Arabic" w:hint="cs"/>
          <w:sz w:val="28"/>
          <w:szCs w:val="34"/>
          <w:rtl/>
        </w:rPr>
        <w:t>:</w:t>
      </w:r>
      <w:r w:rsidRPr="004D724F">
        <w:rPr>
          <w:rFonts w:cs="Traditional Arabic" w:hint="cs"/>
          <w:sz w:val="28"/>
          <w:szCs w:val="34"/>
          <w:rtl/>
        </w:rPr>
        <w:t xml:space="preserve"> أحدهما</w:t>
      </w:r>
      <w:r w:rsidR="004D724F" w:rsidRPr="004D724F">
        <w:rPr>
          <w:rFonts w:cs="Traditional Arabic" w:hint="cs"/>
          <w:sz w:val="28"/>
          <w:szCs w:val="34"/>
          <w:rtl/>
        </w:rPr>
        <w:t>:</w:t>
      </w:r>
      <w:r w:rsidR="00EC06EA" w:rsidRPr="004D724F">
        <w:rPr>
          <w:rFonts w:cs="Traditional Arabic" w:hint="cs"/>
          <w:sz w:val="28"/>
          <w:szCs w:val="34"/>
          <w:rtl/>
        </w:rPr>
        <w:t xml:space="preserve"> </w:t>
      </w:r>
      <w:r w:rsidRPr="004D724F">
        <w:rPr>
          <w:rFonts w:cs="Traditional Arabic" w:hint="cs"/>
          <w:sz w:val="28"/>
          <w:szCs w:val="34"/>
          <w:rtl/>
        </w:rPr>
        <w:t xml:space="preserve">يدل على إحكام الشيء </w:t>
      </w:r>
      <w:r w:rsidR="00EC06EA" w:rsidRPr="004D724F">
        <w:rPr>
          <w:rFonts w:cs="Traditional Arabic" w:hint="cs"/>
          <w:sz w:val="28"/>
          <w:szCs w:val="34"/>
          <w:rtl/>
        </w:rPr>
        <w:t>وتوثيقه</w:t>
      </w:r>
      <w:r w:rsidR="004D724F" w:rsidRPr="004D724F">
        <w:rPr>
          <w:rFonts w:cs="Traditional Arabic" w:hint="cs"/>
          <w:sz w:val="28"/>
          <w:szCs w:val="34"/>
          <w:rtl/>
        </w:rPr>
        <w:t>،</w:t>
      </w:r>
      <w:r w:rsidR="00EC06EA" w:rsidRPr="004D724F">
        <w:rPr>
          <w:rFonts w:cs="Traditional Arabic" w:hint="cs"/>
          <w:sz w:val="28"/>
          <w:szCs w:val="34"/>
          <w:rtl/>
        </w:rPr>
        <w:t xml:space="preserve"> وال</w:t>
      </w:r>
      <w:r w:rsidR="005D39A5" w:rsidRPr="004D724F">
        <w:rPr>
          <w:rFonts w:cs="Traditional Arabic" w:hint="cs"/>
          <w:sz w:val="28"/>
          <w:szCs w:val="34"/>
          <w:rtl/>
        </w:rPr>
        <w:t>آخر</w:t>
      </w:r>
      <w:r w:rsidR="004D724F" w:rsidRPr="004D724F">
        <w:rPr>
          <w:rFonts w:cs="Traditional Arabic" w:hint="cs"/>
          <w:sz w:val="28"/>
          <w:szCs w:val="34"/>
          <w:rtl/>
        </w:rPr>
        <w:t>:</w:t>
      </w:r>
      <w:r w:rsidR="005D39A5" w:rsidRPr="004D724F">
        <w:rPr>
          <w:rFonts w:cs="Traditional Arabic" w:hint="cs"/>
          <w:sz w:val="28"/>
          <w:szCs w:val="34"/>
          <w:rtl/>
        </w:rPr>
        <w:t xml:space="preserve"> </w:t>
      </w:r>
      <w:r w:rsidR="00EC06EA" w:rsidRPr="004D724F">
        <w:rPr>
          <w:rFonts w:cs="Traditional Arabic" w:hint="cs"/>
          <w:sz w:val="28"/>
          <w:szCs w:val="34"/>
          <w:rtl/>
        </w:rPr>
        <w:t xml:space="preserve">يدل على قراءة وكتابة وما أشبه </w:t>
      </w:r>
      <w:r w:rsidR="00EC06EA" w:rsidRPr="004D724F">
        <w:rPr>
          <w:rFonts w:cs="Traditional Arabic" w:hint="cs"/>
          <w:sz w:val="28"/>
          <w:szCs w:val="34"/>
          <w:rtl/>
        </w:rPr>
        <w:lastRenderedPageBreak/>
        <w:t>ذلك</w:t>
      </w:r>
      <w:r w:rsidR="004D724F" w:rsidRPr="004D724F">
        <w:rPr>
          <w:rFonts w:cs="Traditional Arabic" w:hint="cs"/>
          <w:sz w:val="28"/>
          <w:szCs w:val="34"/>
          <w:rtl/>
        </w:rPr>
        <w:t>،</w:t>
      </w:r>
      <w:r w:rsidR="00EC06EA" w:rsidRPr="004D724F">
        <w:rPr>
          <w:rFonts w:cs="Traditional Arabic" w:hint="cs"/>
          <w:sz w:val="28"/>
          <w:szCs w:val="34"/>
          <w:rtl/>
        </w:rPr>
        <w:t xml:space="preserve"> فالأول</w:t>
      </w:r>
      <w:r w:rsidR="004D724F" w:rsidRPr="004D724F">
        <w:rPr>
          <w:rFonts w:cs="Traditional Arabic" w:hint="cs"/>
          <w:sz w:val="28"/>
          <w:szCs w:val="34"/>
          <w:rtl/>
        </w:rPr>
        <w:t>:</w:t>
      </w:r>
      <w:r w:rsidR="00EC06EA" w:rsidRPr="004D724F">
        <w:rPr>
          <w:rFonts w:cs="Traditional Arabic" w:hint="cs"/>
          <w:sz w:val="28"/>
          <w:szCs w:val="34"/>
          <w:rtl/>
        </w:rPr>
        <w:t xml:space="preserve"> زبرْتُ البئر</w:t>
      </w:r>
      <w:r w:rsidR="004D724F" w:rsidRPr="004D724F">
        <w:rPr>
          <w:rFonts w:cs="Traditional Arabic" w:hint="cs"/>
          <w:sz w:val="28"/>
          <w:szCs w:val="34"/>
          <w:rtl/>
        </w:rPr>
        <w:t>:</w:t>
      </w:r>
      <w:r w:rsidR="00EC06EA" w:rsidRPr="004D724F">
        <w:rPr>
          <w:rFonts w:cs="Traditional Arabic" w:hint="cs"/>
          <w:sz w:val="28"/>
          <w:szCs w:val="34"/>
          <w:rtl/>
        </w:rPr>
        <w:t xml:space="preserve"> إذا طويتها بالحجارة</w:t>
      </w:r>
      <w:r w:rsidR="004D724F" w:rsidRPr="004D724F">
        <w:rPr>
          <w:rFonts w:cs="Traditional Arabic" w:hint="cs"/>
          <w:sz w:val="28"/>
          <w:szCs w:val="34"/>
          <w:rtl/>
        </w:rPr>
        <w:t>،</w:t>
      </w:r>
      <w:r w:rsidR="00EC06EA" w:rsidRPr="004D724F">
        <w:rPr>
          <w:rFonts w:cs="Traditional Arabic" w:hint="cs"/>
          <w:sz w:val="28"/>
          <w:szCs w:val="34"/>
          <w:rtl/>
        </w:rPr>
        <w:t xml:space="preserve"> ومنه زبْرة  الحديد</w:t>
      </w:r>
      <w:r w:rsidR="004D724F" w:rsidRPr="004D724F">
        <w:rPr>
          <w:rFonts w:cs="Traditional Arabic" w:hint="cs"/>
          <w:sz w:val="28"/>
          <w:szCs w:val="34"/>
          <w:rtl/>
        </w:rPr>
        <w:t>،</w:t>
      </w:r>
      <w:r w:rsidR="00EC06EA" w:rsidRPr="004D724F">
        <w:rPr>
          <w:rFonts w:cs="Traditional Arabic" w:hint="cs"/>
          <w:sz w:val="28"/>
          <w:szCs w:val="34"/>
          <w:rtl/>
        </w:rPr>
        <w:t xml:space="preserve"> وهي القطعة</w:t>
      </w:r>
      <w:r w:rsidR="005D39A5" w:rsidRPr="004D724F">
        <w:rPr>
          <w:rFonts w:cs="Traditional Arabic" w:hint="cs"/>
          <w:sz w:val="28"/>
          <w:szCs w:val="34"/>
          <w:rtl/>
        </w:rPr>
        <w:t xml:space="preserve"> منه</w:t>
      </w:r>
      <w:r w:rsidR="004D724F" w:rsidRPr="004D724F">
        <w:rPr>
          <w:rFonts w:cs="Traditional Arabic" w:hint="cs"/>
          <w:sz w:val="28"/>
          <w:szCs w:val="34"/>
          <w:rtl/>
        </w:rPr>
        <w:t>،</w:t>
      </w:r>
      <w:r w:rsidR="005D39A5" w:rsidRPr="004D724F">
        <w:rPr>
          <w:rFonts w:cs="Traditional Arabic" w:hint="cs"/>
          <w:sz w:val="28"/>
          <w:szCs w:val="34"/>
          <w:rtl/>
        </w:rPr>
        <w:t xml:space="preserve"> والجمع زُبَر000 والأصل ا</w:t>
      </w:r>
      <w:r w:rsidR="00EC06EA" w:rsidRPr="004D724F">
        <w:rPr>
          <w:rFonts w:cs="Traditional Arabic" w:hint="cs"/>
          <w:sz w:val="28"/>
          <w:szCs w:val="34"/>
          <w:rtl/>
        </w:rPr>
        <w:t>لآخر</w:t>
      </w:r>
      <w:r w:rsidR="004D724F" w:rsidRPr="004D724F">
        <w:rPr>
          <w:rFonts w:cs="Traditional Arabic" w:hint="cs"/>
          <w:sz w:val="28"/>
          <w:szCs w:val="34"/>
          <w:rtl/>
        </w:rPr>
        <w:t>:</w:t>
      </w:r>
      <w:r w:rsidR="00EC06EA" w:rsidRPr="004D724F">
        <w:rPr>
          <w:rFonts w:cs="Traditional Arabic" w:hint="cs"/>
          <w:sz w:val="28"/>
          <w:szCs w:val="34"/>
          <w:rtl/>
        </w:rPr>
        <w:t xml:space="preserve"> زبرتُ الكتاب</w:t>
      </w:r>
      <w:r w:rsidR="004D724F" w:rsidRPr="004D724F">
        <w:rPr>
          <w:rFonts w:cs="Traditional Arabic" w:hint="cs"/>
          <w:sz w:val="28"/>
          <w:szCs w:val="34"/>
          <w:rtl/>
        </w:rPr>
        <w:t>:</w:t>
      </w:r>
      <w:r w:rsidR="00EC06EA" w:rsidRPr="004D724F">
        <w:rPr>
          <w:rFonts w:cs="Traditional Arabic" w:hint="cs"/>
          <w:sz w:val="28"/>
          <w:szCs w:val="34"/>
          <w:rtl/>
        </w:rPr>
        <w:t xml:space="preserve"> إذا كتبته</w:t>
      </w:r>
      <w:r w:rsidR="004D724F" w:rsidRPr="004D724F">
        <w:rPr>
          <w:rFonts w:cs="Traditional Arabic" w:hint="cs"/>
          <w:sz w:val="28"/>
          <w:szCs w:val="34"/>
          <w:rtl/>
        </w:rPr>
        <w:t>،</w:t>
      </w:r>
      <w:r w:rsidR="00EC06EA" w:rsidRPr="004D724F">
        <w:rPr>
          <w:rFonts w:cs="Traditional Arabic" w:hint="cs"/>
          <w:sz w:val="28"/>
          <w:szCs w:val="34"/>
          <w:rtl/>
        </w:rPr>
        <w:t xml:space="preserve"> ومنه الزبور</w:t>
      </w:r>
      <w:r w:rsidR="004D724F" w:rsidRPr="004D724F">
        <w:rPr>
          <w:rFonts w:cs="Traditional Arabic" w:hint="cs"/>
          <w:sz w:val="28"/>
          <w:szCs w:val="34"/>
          <w:rtl/>
        </w:rPr>
        <w:t>،</w:t>
      </w:r>
      <w:r w:rsidR="00EC06EA" w:rsidRPr="004D724F">
        <w:rPr>
          <w:rFonts w:cs="Traditional Arabic" w:hint="cs"/>
          <w:sz w:val="28"/>
          <w:szCs w:val="34"/>
          <w:rtl/>
        </w:rPr>
        <w:t xml:space="preserve"> وربما قالوا</w:t>
      </w:r>
      <w:r w:rsidR="004D724F" w:rsidRPr="004D724F">
        <w:rPr>
          <w:rFonts w:cs="Traditional Arabic" w:hint="cs"/>
          <w:sz w:val="28"/>
          <w:szCs w:val="34"/>
          <w:rtl/>
        </w:rPr>
        <w:t>:</w:t>
      </w:r>
      <w:r w:rsidR="00EC06EA" w:rsidRPr="004D724F">
        <w:rPr>
          <w:rFonts w:cs="Traditional Arabic" w:hint="cs"/>
          <w:sz w:val="28"/>
          <w:szCs w:val="34"/>
          <w:rtl/>
        </w:rPr>
        <w:t xml:space="preserve"> زبرتَه</w:t>
      </w:r>
      <w:r w:rsidR="004D724F" w:rsidRPr="004D724F">
        <w:rPr>
          <w:rFonts w:cs="Traditional Arabic" w:hint="cs"/>
          <w:sz w:val="28"/>
          <w:szCs w:val="34"/>
          <w:rtl/>
        </w:rPr>
        <w:t>:</w:t>
      </w:r>
      <w:r w:rsidR="00EC06EA" w:rsidRPr="004D724F">
        <w:rPr>
          <w:rFonts w:cs="Traditional Arabic" w:hint="cs"/>
          <w:sz w:val="28"/>
          <w:szCs w:val="34"/>
          <w:rtl/>
        </w:rPr>
        <w:t xml:space="preserve"> إذا قرأتَه)) (</w:t>
      </w:r>
      <w:r w:rsidR="00EC06EA" w:rsidRPr="004D724F">
        <w:rPr>
          <w:rFonts w:cs="Traditional Arabic"/>
          <w:szCs w:val="34"/>
          <w:rtl/>
        </w:rPr>
        <w:footnoteReference w:id="806"/>
      </w:r>
      <w:r w:rsidR="00EC06EA" w:rsidRPr="004D724F">
        <w:rPr>
          <w:rFonts w:cs="Traditional Arabic" w:hint="cs"/>
          <w:sz w:val="28"/>
          <w:szCs w:val="34"/>
          <w:rtl/>
        </w:rPr>
        <w:t xml:space="preserve">) </w:t>
      </w:r>
    </w:p>
    <w:p w:rsidR="00C351FD" w:rsidRPr="004D724F" w:rsidRDefault="00045B66" w:rsidP="004D724F">
      <w:pPr>
        <w:spacing w:after="120"/>
        <w:jc w:val="both"/>
        <w:rPr>
          <w:rFonts w:cs="Traditional Arabic"/>
          <w:sz w:val="28"/>
          <w:szCs w:val="34"/>
          <w:rtl/>
        </w:rPr>
      </w:pPr>
      <w:r w:rsidRPr="004D724F">
        <w:rPr>
          <w:rFonts w:cs="Traditional Arabic" w:hint="cs"/>
          <w:sz w:val="28"/>
          <w:szCs w:val="34"/>
          <w:rtl/>
        </w:rPr>
        <w:t>قال الطبري في تفسير قوله تعالى</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cs="Traditional Arabic"/>
          <w:sz w:val="28"/>
          <w:szCs w:val="34"/>
          <w:rtl/>
        </w:rPr>
        <w:t>فَتَقَطَّعُوا أَمْرَهُم بَيْنَهُمْ زُبُرًا كُلُّ حِزْبٍ</w:t>
      </w:r>
      <w:r w:rsidRPr="004D724F">
        <w:rPr>
          <w:rFonts w:cs="Traditional Arabic" w:hint="cs"/>
          <w:sz w:val="28"/>
          <w:szCs w:val="34"/>
          <w:rtl/>
        </w:rPr>
        <w:t xml:space="preserve"> </w:t>
      </w:r>
      <w:r w:rsidRPr="004D724F">
        <w:rPr>
          <w:rFonts w:cs="Traditional Arabic"/>
          <w:sz w:val="28"/>
          <w:szCs w:val="34"/>
          <w:rtl/>
        </w:rPr>
        <w:t>بِمَا لَدَيْهِمْ فَرِحُونَ</w:t>
      </w:r>
      <w:r w:rsidRPr="004D724F">
        <w:rPr>
          <w:rFonts w:cs="Traditional Arabic" w:hint="cs"/>
          <w:sz w:val="28"/>
          <w:szCs w:val="34"/>
          <w:rtl/>
        </w:rPr>
        <w:t>){المؤمنون</w:t>
      </w:r>
      <w:r w:rsidR="004D724F" w:rsidRPr="004D724F">
        <w:rPr>
          <w:rFonts w:cs="Traditional Arabic" w:hint="cs"/>
          <w:sz w:val="28"/>
          <w:szCs w:val="34"/>
          <w:rtl/>
        </w:rPr>
        <w:t>:</w:t>
      </w:r>
      <w:r w:rsidRPr="004D724F">
        <w:rPr>
          <w:rFonts w:cs="Traditional Arabic" w:hint="cs"/>
          <w:sz w:val="28"/>
          <w:szCs w:val="34"/>
          <w:rtl/>
        </w:rPr>
        <w:t xml:space="preserve"> 53}</w:t>
      </w:r>
      <w:r w:rsidRPr="004D724F">
        <w:rPr>
          <w:rFonts w:cs="Traditional Arabic"/>
          <w:sz w:val="28"/>
          <w:szCs w:val="34"/>
          <w:rtl/>
        </w:rPr>
        <w:t xml:space="preserve"> </w:t>
      </w:r>
      <w:r w:rsidR="005D39A5" w:rsidRPr="004D724F">
        <w:rPr>
          <w:rFonts w:cs="Traditional Arabic" w:hint="cs"/>
          <w:sz w:val="28"/>
          <w:szCs w:val="34"/>
          <w:rtl/>
        </w:rPr>
        <w:t xml:space="preserve">بضم الزاي والباء </w:t>
      </w:r>
      <w:r w:rsidRPr="004D724F">
        <w:rPr>
          <w:rFonts w:cs="Traditional Arabic" w:hint="cs"/>
          <w:sz w:val="28"/>
          <w:szCs w:val="34"/>
          <w:rtl/>
        </w:rPr>
        <w:t>((</w:t>
      </w:r>
      <w:r w:rsidR="005E2882" w:rsidRPr="004D724F">
        <w:rPr>
          <w:rFonts w:cs="Traditional Arabic" w:hint="cs"/>
          <w:sz w:val="28"/>
          <w:szCs w:val="34"/>
          <w:rtl/>
        </w:rPr>
        <w:t>اختلف القراء في قراءة قوله (</w:t>
      </w:r>
      <w:r w:rsidR="005E2882" w:rsidRPr="004D724F">
        <w:rPr>
          <w:rFonts w:cs="Traditional Arabic"/>
          <w:sz w:val="28"/>
          <w:szCs w:val="34"/>
          <w:rtl/>
        </w:rPr>
        <w:t>زُبُرًا</w:t>
      </w:r>
      <w:r w:rsidR="005E2882" w:rsidRPr="004D724F">
        <w:rPr>
          <w:rFonts w:cs="Traditional Arabic" w:hint="cs"/>
          <w:sz w:val="28"/>
          <w:szCs w:val="34"/>
          <w:rtl/>
        </w:rPr>
        <w:t>)</w:t>
      </w:r>
      <w:r w:rsidR="005E2882" w:rsidRPr="004D724F">
        <w:rPr>
          <w:rFonts w:cs="Traditional Arabic"/>
          <w:sz w:val="28"/>
          <w:szCs w:val="34"/>
          <w:rtl/>
        </w:rPr>
        <w:t xml:space="preserve"> </w:t>
      </w:r>
      <w:r w:rsidR="005E2882" w:rsidRPr="004D724F">
        <w:rPr>
          <w:rFonts w:cs="Traditional Arabic" w:hint="cs"/>
          <w:sz w:val="28"/>
          <w:szCs w:val="34"/>
          <w:rtl/>
        </w:rPr>
        <w:t>فقرأته عامة قراء المدينة والعراق(</w:t>
      </w:r>
      <w:r w:rsidR="005E2882" w:rsidRPr="004D724F">
        <w:rPr>
          <w:rFonts w:cs="Traditional Arabic"/>
          <w:sz w:val="28"/>
          <w:szCs w:val="34"/>
          <w:rtl/>
        </w:rPr>
        <w:t>زُبُرًا</w:t>
      </w:r>
      <w:r w:rsidR="005E2882" w:rsidRPr="004D724F">
        <w:rPr>
          <w:rFonts w:cs="Traditional Arabic" w:hint="cs"/>
          <w:sz w:val="28"/>
          <w:szCs w:val="34"/>
          <w:rtl/>
        </w:rPr>
        <w:t>)</w:t>
      </w:r>
      <w:r w:rsidR="005D39A5" w:rsidRPr="004D724F">
        <w:rPr>
          <w:rFonts w:cs="Traditional Arabic" w:hint="cs"/>
          <w:sz w:val="28"/>
          <w:szCs w:val="34"/>
          <w:rtl/>
        </w:rPr>
        <w:t xml:space="preserve"> </w:t>
      </w:r>
      <w:r w:rsidR="005E2882" w:rsidRPr="004D724F">
        <w:rPr>
          <w:rFonts w:cs="Traditional Arabic" w:hint="cs"/>
          <w:sz w:val="28"/>
          <w:szCs w:val="34"/>
          <w:rtl/>
        </w:rPr>
        <w:t>بمعنى</w:t>
      </w:r>
      <w:r w:rsidRPr="004D724F">
        <w:rPr>
          <w:rFonts w:cs="Traditional Arabic" w:hint="cs"/>
          <w:sz w:val="28"/>
          <w:szCs w:val="34"/>
          <w:rtl/>
        </w:rPr>
        <w:t xml:space="preserve"> جمع الزبور فتأويل الكلام </w:t>
      </w:r>
      <w:r w:rsidR="005D39A5" w:rsidRPr="004D724F">
        <w:rPr>
          <w:rFonts w:cs="Traditional Arabic" w:hint="cs"/>
          <w:sz w:val="28"/>
          <w:szCs w:val="34"/>
          <w:rtl/>
        </w:rPr>
        <w:t>000</w:t>
      </w:r>
      <w:r w:rsidRPr="004D724F">
        <w:rPr>
          <w:rFonts w:cs="Traditional Arabic" w:hint="cs"/>
          <w:sz w:val="28"/>
          <w:szCs w:val="34"/>
          <w:rtl/>
        </w:rPr>
        <w:t>(</w:t>
      </w:r>
      <w:r w:rsidRPr="004D724F">
        <w:rPr>
          <w:rFonts w:cs="Traditional Arabic"/>
          <w:sz w:val="28"/>
          <w:szCs w:val="34"/>
          <w:rtl/>
        </w:rPr>
        <w:t>زُبُرًا</w:t>
      </w:r>
      <w:r w:rsidRPr="004D724F">
        <w:rPr>
          <w:rFonts w:cs="Traditional Arabic" w:hint="cs"/>
          <w:sz w:val="28"/>
          <w:szCs w:val="34"/>
          <w:rtl/>
        </w:rPr>
        <w:t>) كتبًا فدان كل فريق منهم بكتاب غير الكتاب الذين دان به الفريق الآخر</w:t>
      </w:r>
      <w:r w:rsidR="004D724F" w:rsidRPr="004D724F">
        <w:rPr>
          <w:rFonts w:cs="Traditional Arabic"/>
          <w:sz w:val="28"/>
          <w:szCs w:val="34"/>
          <w:rtl/>
        </w:rPr>
        <w:t>،</w:t>
      </w:r>
      <w:r w:rsidRPr="004D724F">
        <w:rPr>
          <w:rFonts w:cs="Traditional Arabic" w:hint="cs"/>
          <w:sz w:val="28"/>
          <w:szCs w:val="34"/>
          <w:rtl/>
        </w:rPr>
        <w:t xml:space="preserve"> كاليهود الذين زعموا أنَّهم دانوا</w:t>
      </w:r>
      <w:r w:rsidR="005D39A5" w:rsidRPr="004D724F">
        <w:rPr>
          <w:rFonts w:cs="Traditional Arabic" w:hint="cs"/>
          <w:sz w:val="28"/>
          <w:szCs w:val="34"/>
          <w:rtl/>
        </w:rPr>
        <w:t xml:space="preserve"> بحكم التوراة</w:t>
      </w:r>
      <w:r w:rsidR="004D724F" w:rsidRPr="004D724F">
        <w:rPr>
          <w:rFonts w:cs="Traditional Arabic" w:hint="cs"/>
          <w:sz w:val="28"/>
          <w:szCs w:val="34"/>
          <w:rtl/>
        </w:rPr>
        <w:t>،</w:t>
      </w:r>
      <w:r w:rsidR="005D39A5" w:rsidRPr="004D724F">
        <w:rPr>
          <w:rFonts w:cs="Traditional Arabic" w:hint="cs"/>
          <w:sz w:val="28"/>
          <w:szCs w:val="34"/>
          <w:rtl/>
        </w:rPr>
        <w:t xml:space="preserve">  وكذَّبوا بحكم </w:t>
      </w:r>
      <w:r w:rsidRPr="004D724F">
        <w:rPr>
          <w:rFonts w:cs="Traditional Arabic" w:hint="cs"/>
          <w:sz w:val="28"/>
          <w:szCs w:val="34"/>
          <w:rtl/>
        </w:rPr>
        <w:t>الإنجيل والقرآن</w:t>
      </w:r>
      <w:r w:rsidR="004D724F" w:rsidRPr="004D724F">
        <w:rPr>
          <w:rFonts w:cs="Traditional Arabic" w:hint="cs"/>
          <w:sz w:val="28"/>
          <w:szCs w:val="34"/>
          <w:rtl/>
        </w:rPr>
        <w:t>،</w:t>
      </w:r>
      <w:r w:rsidRPr="004D724F">
        <w:rPr>
          <w:rFonts w:cs="Traditional Arabic" w:hint="cs"/>
          <w:sz w:val="28"/>
          <w:szCs w:val="34"/>
          <w:rtl/>
        </w:rPr>
        <w:t xml:space="preserve"> وكالنصارى الذين دانوا بالإنجيل بزعمهم</w:t>
      </w:r>
      <w:r w:rsidR="004D724F" w:rsidRPr="004D724F">
        <w:rPr>
          <w:rFonts w:cs="Traditional Arabic" w:hint="cs"/>
          <w:sz w:val="28"/>
          <w:szCs w:val="34"/>
          <w:rtl/>
        </w:rPr>
        <w:t>،</w:t>
      </w:r>
      <w:r w:rsidRPr="004D724F">
        <w:rPr>
          <w:rFonts w:cs="Traditional Arabic" w:hint="cs"/>
          <w:sz w:val="28"/>
          <w:szCs w:val="34"/>
          <w:rtl/>
        </w:rPr>
        <w:t xml:space="preserve"> وكذَّبوا بحكم  القرآن</w:t>
      </w:r>
      <w:r w:rsidR="005D39A5" w:rsidRPr="004D724F">
        <w:rPr>
          <w:rFonts w:cs="Traditional Arabic" w:hint="cs"/>
          <w:sz w:val="28"/>
          <w:szCs w:val="34"/>
          <w:rtl/>
        </w:rPr>
        <w:t xml:space="preserve">000وقال آخرون </w:t>
      </w:r>
      <w:r w:rsidR="005E2882" w:rsidRPr="004D724F">
        <w:rPr>
          <w:rFonts w:cs="Traditional Arabic" w:hint="cs"/>
          <w:sz w:val="28"/>
          <w:szCs w:val="34"/>
          <w:rtl/>
        </w:rPr>
        <w:t>من أهل هذه القراءة</w:t>
      </w:r>
      <w:r w:rsidR="004D724F" w:rsidRPr="004D724F">
        <w:rPr>
          <w:rFonts w:cs="Traditional Arabic" w:hint="cs"/>
          <w:sz w:val="28"/>
          <w:szCs w:val="34"/>
          <w:rtl/>
        </w:rPr>
        <w:t>:</w:t>
      </w:r>
      <w:r w:rsidR="005E2882" w:rsidRPr="004D724F">
        <w:rPr>
          <w:rFonts w:cs="Traditional Arabic" w:hint="cs"/>
          <w:sz w:val="28"/>
          <w:szCs w:val="34"/>
          <w:rtl/>
        </w:rPr>
        <w:t xml:space="preserve"> إنَّما معنى الكلام</w:t>
      </w:r>
      <w:r w:rsidR="004D724F" w:rsidRPr="004D724F">
        <w:rPr>
          <w:rFonts w:cs="Traditional Arabic" w:hint="cs"/>
          <w:sz w:val="28"/>
          <w:szCs w:val="34"/>
          <w:rtl/>
        </w:rPr>
        <w:t>:</w:t>
      </w:r>
      <w:r w:rsidR="005E2882" w:rsidRPr="004D724F">
        <w:rPr>
          <w:rFonts w:cs="Traditional Arabic" w:hint="cs"/>
          <w:sz w:val="28"/>
          <w:szCs w:val="34"/>
          <w:rtl/>
        </w:rPr>
        <w:t xml:space="preserve">  فتفرقوا دينهم بينهم كتب</w:t>
      </w:r>
      <w:r w:rsidR="005D39A5" w:rsidRPr="004D724F">
        <w:rPr>
          <w:rFonts w:cs="Traditional Arabic" w:hint="cs"/>
          <w:sz w:val="28"/>
          <w:szCs w:val="34"/>
          <w:rtl/>
        </w:rPr>
        <w:t>ًا أحدثوها يحتجون فيها لمذاهبهم000</w:t>
      </w:r>
      <w:r w:rsidR="005E2882" w:rsidRPr="004D724F">
        <w:rPr>
          <w:rFonts w:cs="Traditional Arabic" w:hint="cs"/>
          <w:sz w:val="28"/>
          <w:szCs w:val="34"/>
          <w:rtl/>
        </w:rPr>
        <w:t>وقرأ</w:t>
      </w:r>
      <w:r w:rsidR="005D39A5" w:rsidRPr="004D724F">
        <w:rPr>
          <w:rFonts w:cs="Traditional Arabic" w:hint="cs"/>
          <w:sz w:val="28"/>
          <w:szCs w:val="34"/>
          <w:rtl/>
        </w:rPr>
        <w:t xml:space="preserve"> </w:t>
      </w:r>
      <w:r w:rsidR="00C351FD" w:rsidRPr="004D724F">
        <w:rPr>
          <w:rFonts w:cs="Traditional Arabic" w:hint="cs"/>
          <w:sz w:val="28"/>
          <w:szCs w:val="34"/>
          <w:rtl/>
        </w:rPr>
        <w:t xml:space="preserve">عامة </w:t>
      </w:r>
      <w:r w:rsidR="005E2882" w:rsidRPr="004D724F">
        <w:rPr>
          <w:rFonts w:cs="Traditional Arabic" w:hint="cs"/>
          <w:sz w:val="28"/>
          <w:szCs w:val="34"/>
          <w:rtl/>
        </w:rPr>
        <w:t>قراء الشام (زُبَرًا) بضم الزاي وفتح الباء</w:t>
      </w:r>
      <w:r w:rsidR="00C351FD" w:rsidRPr="004D724F">
        <w:rPr>
          <w:rFonts w:cs="Traditional Arabic" w:hint="cs"/>
          <w:sz w:val="28"/>
          <w:szCs w:val="34"/>
          <w:rtl/>
        </w:rPr>
        <w:t>(</w:t>
      </w:r>
      <w:r w:rsidR="00C351FD" w:rsidRPr="004D724F">
        <w:rPr>
          <w:rFonts w:cs="Traditional Arabic"/>
          <w:szCs w:val="34"/>
          <w:rtl/>
        </w:rPr>
        <w:footnoteReference w:id="807"/>
      </w:r>
      <w:r w:rsidR="00C351FD" w:rsidRPr="004D724F">
        <w:rPr>
          <w:rFonts w:cs="Traditional Arabic" w:hint="cs"/>
          <w:sz w:val="28"/>
          <w:szCs w:val="34"/>
          <w:rtl/>
        </w:rPr>
        <w:t xml:space="preserve">) </w:t>
      </w:r>
      <w:r w:rsidR="00DE248C" w:rsidRPr="004D724F">
        <w:rPr>
          <w:rFonts w:cs="Traditional Arabic" w:hint="cs"/>
          <w:sz w:val="28"/>
          <w:szCs w:val="34"/>
          <w:rtl/>
        </w:rPr>
        <w:t>بمعنى</w:t>
      </w:r>
      <w:r w:rsidR="004D724F" w:rsidRPr="004D724F">
        <w:rPr>
          <w:rFonts w:cs="Traditional Arabic" w:hint="cs"/>
          <w:sz w:val="28"/>
          <w:szCs w:val="34"/>
          <w:rtl/>
        </w:rPr>
        <w:t>:</w:t>
      </w:r>
      <w:r w:rsidR="00542FC2" w:rsidRPr="004D724F">
        <w:rPr>
          <w:rFonts w:cs="Traditional Arabic" w:hint="cs"/>
          <w:sz w:val="28"/>
          <w:szCs w:val="34"/>
          <w:rtl/>
        </w:rPr>
        <w:t xml:space="preserve"> فتفرقوا أمرهم بينهم قطعًا كزُبَر الحديد</w:t>
      </w:r>
      <w:r w:rsidR="004D724F" w:rsidRPr="004D724F">
        <w:rPr>
          <w:rFonts w:cs="Traditional Arabic" w:hint="cs"/>
          <w:sz w:val="28"/>
          <w:szCs w:val="34"/>
          <w:rtl/>
        </w:rPr>
        <w:t>،</w:t>
      </w:r>
      <w:r w:rsidR="00542FC2" w:rsidRPr="004D724F">
        <w:rPr>
          <w:rFonts w:cs="Traditional Arabic" w:hint="cs"/>
          <w:sz w:val="28"/>
          <w:szCs w:val="34"/>
          <w:rtl/>
        </w:rPr>
        <w:t xml:space="preserve"> وذلك القطع  منها</w:t>
      </w:r>
      <w:r w:rsidR="004D724F" w:rsidRPr="004D724F">
        <w:rPr>
          <w:rFonts w:cs="Traditional Arabic" w:hint="cs"/>
          <w:sz w:val="28"/>
          <w:szCs w:val="34"/>
          <w:rtl/>
        </w:rPr>
        <w:t>،</w:t>
      </w:r>
      <w:r w:rsidR="00542FC2" w:rsidRPr="004D724F">
        <w:rPr>
          <w:rFonts w:cs="Traditional Arabic" w:hint="cs"/>
          <w:sz w:val="28"/>
          <w:szCs w:val="34"/>
          <w:rtl/>
        </w:rPr>
        <w:t xml:space="preserve"> واحدتها زُبْرَة من قوله  تعالى</w:t>
      </w:r>
      <w:r w:rsidR="004D724F" w:rsidRPr="004D724F">
        <w:rPr>
          <w:rFonts w:cs="Traditional Arabic" w:hint="cs"/>
          <w:sz w:val="28"/>
          <w:szCs w:val="34"/>
          <w:rtl/>
        </w:rPr>
        <w:t>:</w:t>
      </w:r>
      <w:r w:rsidR="00542FC2" w:rsidRPr="004D724F">
        <w:rPr>
          <w:rFonts w:cs="Traditional Arabic" w:hint="cs"/>
          <w:sz w:val="28"/>
          <w:szCs w:val="34"/>
          <w:rtl/>
        </w:rPr>
        <w:t xml:space="preserve"> (</w:t>
      </w:r>
      <w:r w:rsidR="00542FC2" w:rsidRPr="004D724F">
        <w:rPr>
          <w:rFonts w:ascii="Courier New" w:hAnsi="Courier New" w:cs="Traditional Arabic"/>
          <w:sz w:val="28"/>
          <w:szCs w:val="34"/>
          <w:rtl/>
        </w:rPr>
        <w:t>آتُونِي زُبَرَ الْحَدِيدِ</w:t>
      </w:r>
      <w:r w:rsidR="00542FC2" w:rsidRPr="004D724F">
        <w:rPr>
          <w:rFonts w:cs="Traditional Arabic" w:hint="cs"/>
          <w:sz w:val="28"/>
          <w:szCs w:val="34"/>
          <w:rtl/>
        </w:rPr>
        <w:t>){ال</w:t>
      </w:r>
      <w:r w:rsidR="005D39A5" w:rsidRPr="004D724F">
        <w:rPr>
          <w:rFonts w:cs="Traditional Arabic" w:hint="cs"/>
          <w:sz w:val="28"/>
          <w:szCs w:val="34"/>
          <w:rtl/>
        </w:rPr>
        <w:t>كهف</w:t>
      </w:r>
      <w:r w:rsidR="004D724F" w:rsidRPr="004D724F">
        <w:rPr>
          <w:rFonts w:cs="Traditional Arabic" w:hint="cs"/>
          <w:sz w:val="28"/>
          <w:szCs w:val="34"/>
          <w:rtl/>
        </w:rPr>
        <w:t>:</w:t>
      </w:r>
      <w:r w:rsidR="005D39A5" w:rsidRPr="004D724F">
        <w:rPr>
          <w:rFonts w:cs="Traditional Arabic" w:hint="cs"/>
          <w:sz w:val="28"/>
          <w:szCs w:val="34"/>
          <w:rtl/>
        </w:rPr>
        <w:t xml:space="preserve"> 96} فصار بعضهم </w:t>
      </w:r>
      <w:r w:rsidR="00542FC2" w:rsidRPr="004D724F">
        <w:rPr>
          <w:rFonts w:cs="Traditional Arabic" w:hint="cs"/>
          <w:sz w:val="28"/>
          <w:szCs w:val="34"/>
          <w:rtl/>
        </w:rPr>
        <w:t>يهودًا وبعضهم نصارى</w:t>
      </w:r>
      <w:r w:rsidR="004D724F" w:rsidRPr="004D724F">
        <w:rPr>
          <w:rFonts w:cs="Traditional Arabic" w:hint="cs"/>
          <w:sz w:val="28"/>
          <w:szCs w:val="34"/>
          <w:rtl/>
        </w:rPr>
        <w:t>،</w:t>
      </w:r>
      <w:r w:rsidR="00542FC2" w:rsidRPr="004D724F">
        <w:rPr>
          <w:rFonts w:cs="Traditional Arabic" w:hint="cs"/>
          <w:sz w:val="28"/>
          <w:szCs w:val="34"/>
          <w:rtl/>
        </w:rPr>
        <w:t xml:space="preserve"> والقراءة التي نختار في ذلك</w:t>
      </w:r>
      <w:r w:rsidR="004D724F" w:rsidRPr="004D724F">
        <w:rPr>
          <w:rFonts w:cs="Traditional Arabic" w:hint="cs"/>
          <w:sz w:val="28"/>
          <w:szCs w:val="34"/>
          <w:rtl/>
        </w:rPr>
        <w:t>،</w:t>
      </w:r>
      <w:r w:rsidR="00542FC2" w:rsidRPr="004D724F">
        <w:rPr>
          <w:rFonts w:cs="Traditional Arabic" w:hint="cs"/>
          <w:sz w:val="28"/>
          <w:szCs w:val="34"/>
          <w:rtl/>
        </w:rPr>
        <w:t xml:space="preserve"> قراءة من قرأ بضم الزاي والباء</w:t>
      </w:r>
      <w:r w:rsidR="004D724F" w:rsidRPr="004D724F">
        <w:rPr>
          <w:rFonts w:cs="Traditional Arabic" w:hint="cs"/>
          <w:sz w:val="28"/>
          <w:szCs w:val="34"/>
          <w:rtl/>
        </w:rPr>
        <w:t>،</w:t>
      </w:r>
      <w:r w:rsidR="00542FC2" w:rsidRPr="004D724F">
        <w:rPr>
          <w:rFonts w:cs="Traditional Arabic" w:hint="cs"/>
          <w:sz w:val="28"/>
          <w:szCs w:val="34"/>
          <w:rtl/>
        </w:rPr>
        <w:t xml:space="preserve"> لإجماع أهل التأويل على </w:t>
      </w:r>
      <w:r w:rsidR="005D39A5" w:rsidRPr="004D724F">
        <w:rPr>
          <w:rFonts w:cs="Traditional Arabic" w:hint="cs"/>
          <w:sz w:val="28"/>
          <w:szCs w:val="34"/>
          <w:rtl/>
        </w:rPr>
        <w:t xml:space="preserve"> ذلك على أنَّه  المراد به الكتب000</w:t>
      </w:r>
      <w:r w:rsidR="00542FC2" w:rsidRPr="004D724F">
        <w:rPr>
          <w:rFonts w:cs="Traditional Arabic" w:hint="cs"/>
          <w:sz w:val="28"/>
          <w:szCs w:val="34"/>
          <w:rtl/>
        </w:rPr>
        <w:t>لأنَّ الزُّبُر هي الكتب))</w:t>
      </w:r>
      <w:r w:rsidRPr="004D724F">
        <w:rPr>
          <w:rFonts w:cs="Traditional Arabic" w:hint="cs"/>
          <w:sz w:val="28"/>
          <w:szCs w:val="34"/>
          <w:rtl/>
        </w:rPr>
        <w:t xml:space="preserve"> </w:t>
      </w:r>
      <w:r w:rsidR="00542FC2" w:rsidRPr="004D724F">
        <w:rPr>
          <w:rFonts w:cs="Traditional Arabic" w:hint="cs"/>
          <w:sz w:val="28"/>
          <w:szCs w:val="34"/>
          <w:rtl/>
        </w:rPr>
        <w:t>(</w:t>
      </w:r>
      <w:r w:rsidR="00542FC2" w:rsidRPr="004D724F">
        <w:rPr>
          <w:rFonts w:cs="Traditional Arabic"/>
          <w:szCs w:val="34"/>
          <w:rtl/>
        </w:rPr>
        <w:footnoteReference w:id="808"/>
      </w:r>
      <w:r w:rsidR="00542FC2" w:rsidRPr="004D724F">
        <w:rPr>
          <w:rFonts w:cs="Traditional Arabic" w:hint="cs"/>
          <w:sz w:val="28"/>
          <w:szCs w:val="34"/>
          <w:rtl/>
        </w:rPr>
        <w:t>) وقال الزجاج</w:t>
      </w:r>
      <w:r w:rsidR="004D724F" w:rsidRPr="004D724F">
        <w:rPr>
          <w:rFonts w:cs="Traditional Arabic" w:hint="cs"/>
          <w:sz w:val="28"/>
          <w:szCs w:val="34"/>
          <w:rtl/>
        </w:rPr>
        <w:t>:</w:t>
      </w:r>
      <w:r w:rsidR="00542FC2" w:rsidRPr="004D724F">
        <w:rPr>
          <w:rFonts w:cs="Traditional Arabic" w:hint="cs"/>
          <w:sz w:val="28"/>
          <w:szCs w:val="34"/>
          <w:rtl/>
        </w:rPr>
        <w:t xml:space="preserve"> ((ويُقرأ (زُبَرًا) </w:t>
      </w:r>
      <w:r w:rsidR="008E004B" w:rsidRPr="004D724F">
        <w:rPr>
          <w:rFonts w:cs="Traditional Arabic" w:hint="cs"/>
          <w:sz w:val="28"/>
          <w:szCs w:val="34"/>
          <w:rtl/>
        </w:rPr>
        <w:t>فمن فرأ (زُبُرًا) فتأويله</w:t>
      </w:r>
      <w:r w:rsidR="004D724F" w:rsidRPr="004D724F">
        <w:rPr>
          <w:rFonts w:cs="Traditional Arabic" w:hint="cs"/>
          <w:sz w:val="28"/>
          <w:szCs w:val="34"/>
          <w:rtl/>
        </w:rPr>
        <w:t>:</w:t>
      </w:r>
      <w:r w:rsidR="008E004B" w:rsidRPr="004D724F">
        <w:rPr>
          <w:rFonts w:cs="Traditional Arabic" w:hint="cs"/>
          <w:sz w:val="28"/>
          <w:szCs w:val="34"/>
          <w:rtl/>
        </w:rPr>
        <w:t xml:space="preserve"> </w:t>
      </w:r>
      <w:r w:rsidR="008E004B" w:rsidRPr="004D724F">
        <w:rPr>
          <w:rFonts w:cs="Traditional Arabic" w:hint="cs"/>
          <w:sz w:val="28"/>
          <w:szCs w:val="34"/>
          <w:rtl/>
        </w:rPr>
        <w:lastRenderedPageBreak/>
        <w:t>جعلوا دينهم كتبًا مختلفة</w:t>
      </w:r>
      <w:r w:rsidR="004D724F" w:rsidRPr="004D724F">
        <w:rPr>
          <w:rFonts w:cs="Traditional Arabic" w:hint="cs"/>
          <w:sz w:val="28"/>
          <w:szCs w:val="34"/>
          <w:rtl/>
        </w:rPr>
        <w:t>،</w:t>
      </w:r>
      <w:r w:rsidR="008E004B" w:rsidRPr="004D724F">
        <w:rPr>
          <w:rFonts w:cs="Traditional Arabic" w:hint="cs"/>
          <w:sz w:val="28"/>
          <w:szCs w:val="34"/>
          <w:rtl/>
        </w:rPr>
        <w:t xml:space="preserve"> جمع زبور 000 ومن قرأ (زُبَرًا) أراد قطعًا)) (</w:t>
      </w:r>
      <w:r w:rsidR="008E004B" w:rsidRPr="004D724F">
        <w:rPr>
          <w:rFonts w:cs="Traditional Arabic"/>
          <w:szCs w:val="34"/>
          <w:rtl/>
        </w:rPr>
        <w:footnoteReference w:id="809"/>
      </w:r>
      <w:r w:rsidR="008E004B" w:rsidRPr="004D724F">
        <w:rPr>
          <w:rFonts w:cs="Traditional Arabic" w:hint="cs"/>
          <w:sz w:val="28"/>
          <w:szCs w:val="34"/>
          <w:rtl/>
        </w:rPr>
        <w:t>)</w:t>
      </w:r>
      <w:r w:rsidR="00170D2F" w:rsidRPr="004D724F">
        <w:rPr>
          <w:rFonts w:cs="Traditional Arabic" w:hint="cs"/>
          <w:sz w:val="28"/>
          <w:szCs w:val="34"/>
          <w:rtl/>
        </w:rPr>
        <w:t xml:space="preserve"> </w:t>
      </w:r>
    </w:p>
    <w:p w:rsidR="00334D6A" w:rsidRPr="004D724F" w:rsidRDefault="00170D2F" w:rsidP="004D724F">
      <w:pPr>
        <w:spacing w:after="120"/>
        <w:jc w:val="both"/>
        <w:rPr>
          <w:rFonts w:cs="Traditional Arabic"/>
          <w:sz w:val="28"/>
          <w:szCs w:val="34"/>
          <w:rtl/>
        </w:rPr>
      </w:pPr>
      <w:r w:rsidRPr="004D724F">
        <w:rPr>
          <w:rFonts w:cs="Traditional Arabic" w:hint="cs"/>
          <w:sz w:val="28"/>
          <w:szCs w:val="34"/>
          <w:rtl/>
        </w:rPr>
        <w:t>وقيل</w:t>
      </w:r>
      <w:r w:rsidR="004D724F" w:rsidRPr="004D724F">
        <w:rPr>
          <w:rFonts w:cs="Traditional Arabic" w:hint="cs"/>
          <w:sz w:val="28"/>
          <w:szCs w:val="34"/>
          <w:rtl/>
        </w:rPr>
        <w:t>:</w:t>
      </w:r>
      <w:r w:rsidRPr="004D724F">
        <w:rPr>
          <w:rFonts w:cs="Traditional Arabic" w:hint="cs"/>
          <w:sz w:val="28"/>
          <w:szCs w:val="34"/>
          <w:rtl/>
        </w:rPr>
        <w:t xml:space="preserve"> المعنى في زُبَر وزُبُر واحد</w:t>
      </w:r>
      <w:r w:rsidR="004D724F" w:rsidRPr="004D724F">
        <w:rPr>
          <w:rFonts w:cs="Traditional Arabic" w:hint="cs"/>
          <w:sz w:val="28"/>
          <w:szCs w:val="34"/>
          <w:rtl/>
        </w:rPr>
        <w:t>،</w:t>
      </w:r>
      <w:r w:rsidRPr="004D724F">
        <w:rPr>
          <w:rFonts w:cs="Traditional Arabic" w:hint="cs"/>
          <w:sz w:val="28"/>
          <w:szCs w:val="34"/>
          <w:rtl/>
        </w:rPr>
        <w:t xml:space="preserve"> وردَّ هذا القول بأنَّ زُبَر جمع زُبْرَة</w:t>
      </w:r>
      <w:r w:rsidR="004D724F" w:rsidRPr="004D724F">
        <w:rPr>
          <w:rFonts w:cs="Traditional Arabic" w:hint="cs"/>
          <w:sz w:val="28"/>
          <w:szCs w:val="34"/>
          <w:rtl/>
        </w:rPr>
        <w:t>،</w:t>
      </w:r>
      <w:r w:rsidRPr="004D724F">
        <w:rPr>
          <w:rFonts w:cs="Traditional Arabic" w:hint="cs"/>
          <w:sz w:val="28"/>
          <w:szCs w:val="34"/>
          <w:rtl/>
        </w:rPr>
        <w:t xml:space="preserve"> وفُعْلَة لا تُجْمَع على فُعُل</w:t>
      </w:r>
      <w:r w:rsidR="004B4AD3" w:rsidRPr="004D724F">
        <w:rPr>
          <w:rFonts w:cs="Traditional Arabic" w:hint="cs"/>
          <w:sz w:val="28"/>
          <w:szCs w:val="34"/>
          <w:rtl/>
        </w:rPr>
        <w:t>(</w:t>
      </w:r>
      <w:r w:rsidR="004B4AD3" w:rsidRPr="004D724F">
        <w:rPr>
          <w:rFonts w:cs="Traditional Arabic"/>
          <w:szCs w:val="34"/>
          <w:rtl/>
        </w:rPr>
        <w:footnoteReference w:id="810"/>
      </w:r>
      <w:r w:rsidR="004B4AD3" w:rsidRPr="004D724F">
        <w:rPr>
          <w:rFonts w:cs="Traditional Arabic" w:hint="cs"/>
          <w:sz w:val="28"/>
          <w:szCs w:val="34"/>
          <w:rtl/>
        </w:rPr>
        <w:t>)</w:t>
      </w:r>
    </w:p>
    <w:p w:rsidR="00045B66" w:rsidRPr="004D724F" w:rsidRDefault="008E004B" w:rsidP="004D724F">
      <w:pPr>
        <w:spacing w:after="120"/>
        <w:jc w:val="both"/>
        <w:rPr>
          <w:rFonts w:cs="Traditional Arabic"/>
          <w:sz w:val="28"/>
          <w:szCs w:val="34"/>
          <w:rtl/>
        </w:rPr>
      </w:pPr>
      <w:r w:rsidRPr="004D724F">
        <w:rPr>
          <w:rFonts w:cs="Traditional Arabic" w:hint="cs"/>
          <w:sz w:val="28"/>
          <w:szCs w:val="34"/>
          <w:rtl/>
        </w:rPr>
        <w:t>وذكر أهل الوجوه أنَّ الزبر جاءت في القرآن الكريم على  خمسة أوجه</w:t>
      </w:r>
      <w:r w:rsidR="004D724F" w:rsidRPr="004D724F">
        <w:rPr>
          <w:rFonts w:cs="Traditional Arabic" w:hint="cs"/>
          <w:sz w:val="28"/>
          <w:szCs w:val="34"/>
          <w:rtl/>
        </w:rPr>
        <w:t>:</w:t>
      </w:r>
      <w:r w:rsidRPr="004D724F">
        <w:rPr>
          <w:rFonts w:cs="Traditional Arabic" w:hint="cs"/>
          <w:sz w:val="28"/>
          <w:szCs w:val="34"/>
          <w:rtl/>
        </w:rPr>
        <w:t xml:space="preserve"> </w:t>
      </w:r>
    </w:p>
    <w:p w:rsidR="008E004B" w:rsidRPr="004D724F" w:rsidRDefault="008E004B" w:rsidP="004D724F">
      <w:pPr>
        <w:spacing w:after="120"/>
        <w:jc w:val="both"/>
        <w:rPr>
          <w:rFonts w:cs="Traditional Arabic"/>
          <w:sz w:val="28"/>
          <w:szCs w:val="34"/>
          <w:rtl/>
        </w:rPr>
      </w:pPr>
      <w:r w:rsidRPr="004D724F">
        <w:rPr>
          <w:rFonts w:cs="Traditional Arabic" w:hint="cs"/>
          <w:sz w:val="28"/>
          <w:szCs w:val="34"/>
          <w:rtl/>
        </w:rPr>
        <w:t>الوجه  الأول</w:t>
      </w:r>
      <w:r w:rsidR="004D724F" w:rsidRPr="004D724F">
        <w:rPr>
          <w:rFonts w:cs="Traditional Arabic" w:hint="cs"/>
          <w:sz w:val="28"/>
          <w:szCs w:val="34"/>
          <w:rtl/>
        </w:rPr>
        <w:t>:</w:t>
      </w:r>
      <w:r w:rsidRPr="004D724F">
        <w:rPr>
          <w:rFonts w:cs="Traditional Arabic" w:hint="cs"/>
          <w:sz w:val="28"/>
          <w:szCs w:val="34"/>
          <w:rtl/>
        </w:rPr>
        <w:t xml:space="preserve"> الزبر يعني حديث الأمم وأمرهم الذي في الكتب </w:t>
      </w:r>
    </w:p>
    <w:p w:rsidR="008E004B" w:rsidRPr="004D724F" w:rsidRDefault="008E004B" w:rsidP="004D724F">
      <w:pPr>
        <w:spacing w:after="120"/>
        <w:jc w:val="both"/>
        <w:rPr>
          <w:rFonts w:cs="Traditional Arabic"/>
          <w:sz w:val="28"/>
          <w:szCs w:val="34"/>
          <w:rtl/>
        </w:rPr>
      </w:pPr>
      <w:r w:rsidRPr="004D724F">
        <w:rPr>
          <w:rFonts w:cs="Traditional Arabic" w:hint="cs"/>
          <w:sz w:val="28"/>
          <w:szCs w:val="34"/>
          <w:rtl/>
        </w:rPr>
        <w:t>الوجه الثاني</w:t>
      </w:r>
      <w:r w:rsidR="004D724F" w:rsidRPr="004D724F">
        <w:rPr>
          <w:rFonts w:cs="Traditional Arabic" w:hint="cs"/>
          <w:sz w:val="28"/>
          <w:szCs w:val="34"/>
          <w:rtl/>
        </w:rPr>
        <w:t>:</w:t>
      </w:r>
      <w:r w:rsidRPr="004D724F">
        <w:rPr>
          <w:rFonts w:cs="Traditional Arabic" w:hint="cs"/>
          <w:sz w:val="28"/>
          <w:szCs w:val="34"/>
          <w:rtl/>
        </w:rPr>
        <w:t xml:space="preserve"> الزبر يعني الكتب</w:t>
      </w:r>
      <w:r w:rsidR="004D724F" w:rsidRPr="004D724F">
        <w:rPr>
          <w:rFonts w:cs="Traditional Arabic" w:hint="cs"/>
          <w:sz w:val="28"/>
          <w:szCs w:val="34"/>
          <w:rtl/>
        </w:rPr>
        <w:t>.</w:t>
      </w:r>
    </w:p>
    <w:p w:rsidR="008E004B" w:rsidRPr="004D724F" w:rsidRDefault="008E004B" w:rsidP="004D724F">
      <w:pPr>
        <w:spacing w:after="120"/>
        <w:jc w:val="both"/>
        <w:rPr>
          <w:rFonts w:cs="Traditional Arabic"/>
          <w:sz w:val="28"/>
          <w:szCs w:val="34"/>
          <w:rtl/>
        </w:rPr>
      </w:pPr>
      <w:r w:rsidRPr="004D724F">
        <w:rPr>
          <w:rFonts w:cs="Traditional Arabic" w:hint="cs"/>
          <w:sz w:val="28"/>
          <w:szCs w:val="34"/>
          <w:rtl/>
        </w:rPr>
        <w:t>الوجه  الثالث</w:t>
      </w:r>
      <w:r w:rsidR="004D724F" w:rsidRPr="004D724F">
        <w:rPr>
          <w:rFonts w:cs="Traditional Arabic" w:hint="cs"/>
          <w:sz w:val="28"/>
          <w:szCs w:val="34"/>
          <w:rtl/>
        </w:rPr>
        <w:t>:</w:t>
      </w:r>
      <w:r w:rsidRPr="004D724F">
        <w:rPr>
          <w:rFonts w:cs="Traditional Arabic" w:hint="cs"/>
          <w:sz w:val="28"/>
          <w:szCs w:val="34"/>
          <w:rtl/>
        </w:rPr>
        <w:t xml:space="preserve"> الزبر يعني اللوح المحفوظ</w:t>
      </w:r>
      <w:r w:rsidR="004D724F" w:rsidRPr="004D724F">
        <w:rPr>
          <w:rFonts w:cs="Traditional Arabic" w:hint="cs"/>
          <w:sz w:val="28"/>
          <w:szCs w:val="34"/>
          <w:rtl/>
        </w:rPr>
        <w:t>.</w:t>
      </w:r>
    </w:p>
    <w:p w:rsidR="008E004B" w:rsidRPr="004D724F" w:rsidRDefault="008E004B" w:rsidP="004D724F">
      <w:pPr>
        <w:spacing w:after="120"/>
        <w:jc w:val="both"/>
        <w:rPr>
          <w:rFonts w:cs="Traditional Arabic"/>
          <w:sz w:val="28"/>
          <w:szCs w:val="34"/>
          <w:rtl/>
        </w:rPr>
      </w:pPr>
      <w:r w:rsidRPr="004D724F">
        <w:rPr>
          <w:rFonts w:cs="Traditional Arabic" w:hint="cs"/>
          <w:sz w:val="28"/>
          <w:szCs w:val="34"/>
          <w:rtl/>
        </w:rPr>
        <w:t>الوجه الرابع</w:t>
      </w:r>
      <w:r w:rsidR="004D724F" w:rsidRPr="004D724F">
        <w:rPr>
          <w:rFonts w:cs="Traditional Arabic" w:hint="cs"/>
          <w:sz w:val="28"/>
          <w:szCs w:val="34"/>
          <w:rtl/>
        </w:rPr>
        <w:t>:</w:t>
      </w:r>
      <w:r w:rsidRPr="004D724F">
        <w:rPr>
          <w:rFonts w:cs="Traditional Arabic" w:hint="cs"/>
          <w:sz w:val="28"/>
          <w:szCs w:val="34"/>
          <w:rtl/>
        </w:rPr>
        <w:t xml:space="preserve"> الزبر يعني قطع</w:t>
      </w:r>
      <w:r w:rsidR="004D724F" w:rsidRPr="004D724F">
        <w:rPr>
          <w:rFonts w:cs="Traditional Arabic" w:hint="cs"/>
          <w:sz w:val="28"/>
          <w:szCs w:val="34"/>
          <w:rtl/>
        </w:rPr>
        <w:t>.</w:t>
      </w:r>
    </w:p>
    <w:p w:rsidR="008109B3" w:rsidRPr="004D724F" w:rsidRDefault="008E004B" w:rsidP="004D724F">
      <w:pPr>
        <w:spacing w:after="120"/>
        <w:jc w:val="both"/>
        <w:rPr>
          <w:rFonts w:cs="Traditional Arabic"/>
          <w:sz w:val="28"/>
          <w:szCs w:val="34"/>
          <w:rtl/>
        </w:rPr>
      </w:pPr>
      <w:r w:rsidRPr="004D724F">
        <w:rPr>
          <w:rFonts w:cs="Traditional Arabic" w:hint="cs"/>
          <w:sz w:val="28"/>
          <w:szCs w:val="34"/>
          <w:rtl/>
        </w:rPr>
        <w:t>الوجه الخامس</w:t>
      </w:r>
      <w:r w:rsidR="004D724F" w:rsidRPr="004D724F">
        <w:rPr>
          <w:rFonts w:cs="Traditional Arabic" w:hint="cs"/>
          <w:sz w:val="28"/>
          <w:szCs w:val="34"/>
          <w:rtl/>
        </w:rPr>
        <w:t>:</w:t>
      </w:r>
      <w:r w:rsidRPr="004D724F">
        <w:rPr>
          <w:rFonts w:cs="Traditional Arabic" w:hint="cs"/>
          <w:sz w:val="28"/>
          <w:szCs w:val="34"/>
          <w:rtl/>
        </w:rPr>
        <w:t xml:space="preserve"> الزبور يعني زبور داود </w:t>
      </w:r>
      <w:r w:rsidR="008109B3" w:rsidRPr="004D724F">
        <w:rPr>
          <w:rFonts w:cs="Traditional Arabic" w:hint="cs"/>
          <w:sz w:val="28"/>
          <w:szCs w:val="34"/>
          <w:rtl/>
        </w:rPr>
        <w:t>(</w:t>
      </w:r>
      <w:r w:rsidR="008109B3" w:rsidRPr="004D724F">
        <w:rPr>
          <w:rFonts w:cs="Traditional Arabic"/>
          <w:szCs w:val="34"/>
          <w:rtl/>
        </w:rPr>
        <w:footnoteReference w:id="811"/>
      </w:r>
      <w:r w:rsidR="008109B3" w:rsidRPr="004D724F">
        <w:rPr>
          <w:rFonts w:cs="Traditional Arabic" w:hint="cs"/>
          <w:sz w:val="28"/>
          <w:szCs w:val="34"/>
          <w:rtl/>
        </w:rPr>
        <w:t>)</w:t>
      </w:r>
    </w:p>
    <w:p w:rsidR="008E004B" w:rsidRPr="004D724F" w:rsidRDefault="008109B3" w:rsidP="004D724F">
      <w:pPr>
        <w:spacing w:after="120"/>
        <w:jc w:val="both"/>
        <w:rPr>
          <w:rFonts w:cs="Traditional Arabic"/>
          <w:sz w:val="28"/>
          <w:szCs w:val="34"/>
          <w:rtl/>
        </w:rPr>
      </w:pPr>
      <w:r w:rsidRPr="004D724F">
        <w:rPr>
          <w:rFonts w:cs="Traditional Arabic" w:hint="cs"/>
          <w:sz w:val="28"/>
          <w:szCs w:val="34"/>
          <w:rtl/>
        </w:rPr>
        <w:t>حديث الأمم</w:t>
      </w:r>
      <w:r w:rsidR="004D724F" w:rsidRPr="004D724F">
        <w:rPr>
          <w:rFonts w:cs="Traditional Arabic" w:hint="cs"/>
          <w:sz w:val="28"/>
          <w:szCs w:val="34"/>
          <w:rtl/>
        </w:rPr>
        <w:t>،</w:t>
      </w:r>
      <w:r w:rsidRPr="004D724F">
        <w:rPr>
          <w:rFonts w:cs="Traditional Arabic" w:hint="cs"/>
          <w:sz w:val="28"/>
          <w:szCs w:val="34"/>
          <w:rtl/>
        </w:rPr>
        <w:t xml:space="preserve"> والكتب</w:t>
      </w:r>
      <w:r w:rsidR="004D724F" w:rsidRPr="004D724F">
        <w:rPr>
          <w:rFonts w:cs="Traditional Arabic" w:hint="cs"/>
          <w:sz w:val="28"/>
          <w:szCs w:val="34"/>
          <w:rtl/>
        </w:rPr>
        <w:t>،</w:t>
      </w:r>
      <w:r w:rsidRPr="004D724F">
        <w:rPr>
          <w:rFonts w:cs="Traditional Arabic" w:hint="cs"/>
          <w:sz w:val="28"/>
          <w:szCs w:val="34"/>
          <w:rtl/>
        </w:rPr>
        <w:t xml:space="preserve"> واللوح  المحفوظ</w:t>
      </w:r>
      <w:r w:rsidR="004D724F" w:rsidRPr="004D724F">
        <w:rPr>
          <w:rFonts w:cs="Traditional Arabic" w:hint="cs"/>
          <w:sz w:val="28"/>
          <w:szCs w:val="34"/>
          <w:rtl/>
        </w:rPr>
        <w:t>،</w:t>
      </w:r>
      <w:r w:rsidRPr="004D724F">
        <w:rPr>
          <w:rFonts w:cs="Traditional Arabic" w:hint="cs"/>
          <w:sz w:val="28"/>
          <w:szCs w:val="34"/>
          <w:rtl/>
        </w:rPr>
        <w:t xml:space="preserve"> وزبور داود</w:t>
      </w:r>
      <w:r w:rsidR="004D724F" w:rsidRPr="004D724F">
        <w:rPr>
          <w:rFonts w:cs="Traditional Arabic" w:hint="cs"/>
          <w:sz w:val="28"/>
          <w:szCs w:val="34"/>
          <w:rtl/>
        </w:rPr>
        <w:t>،</w:t>
      </w:r>
      <w:r w:rsidR="00E634F8" w:rsidRPr="004D724F">
        <w:rPr>
          <w:rFonts w:cs="Traditional Arabic" w:hint="cs"/>
          <w:sz w:val="28"/>
          <w:szCs w:val="34"/>
          <w:rtl/>
        </w:rPr>
        <w:t xml:space="preserve"> </w:t>
      </w:r>
      <w:r w:rsidRPr="004D724F">
        <w:rPr>
          <w:rFonts w:cs="Traditional Arabic" w:hint="cs"/>
          <w:sz w:val="28"/>
          <w:szCs w:val="34"/>
          <w:rtl/>
        </w:rPr>
        <w:t>ألفاظ مرادفة للز</w:t>
      </w:r>
      <w:r w:rsidR="00E634F8" w:rsidRPr="004D724F">
        <w:rPr>
          <w:rFonts w:cs="Traditional Arabic" w:hint="cs"/>
          <w:sz w:val="28"/>
          <w:szCs w:val="34"/>
          <w:rtl/>
        </w:rPr>
        <w:t>ُّ</w:t>
      </w:r>
      <w:r w:rsidRPr="004D724F">
        <w:rPr>
          <w:rFonts w:cs="Traditional Arabic" w:hint="cs"/>
          <w:sz w:val="28"/>
          <w:szCs w:val="34"/>
          <w:rtl/>
        </w:rPr>
        <w:t>ب</w:t>
      </w:r>
      <w:r w:rsidR="00E634F8" w:rsidRPr="004D724F">
        <w:rPr>
          <w:rFonts w:cs="Traditional Arabic" w:hint="cs"/>
          <w:sz w:val="28"/>
          <w:szCs w:val="34"/>
          <w:rtl/>
        </w:rPr>
        <w:t>ُ</w:t>
      </w:r>
      <w:r w:rsidRPr="004D724F">
        <w:rPr>
          <w:rFonts w:cs="Traditional Arabic" w:hint="cs"/>
          <w:sz w:val="28"/>
          <w:szCs w:val="34"/>
          <w:rtl/>
        </w:rPr>
        <w:t>ر</w:t>
      </w:r>
      <w:r w:rsidR="00E634F8" w:rsidRPr="004D724F">
        <w:rPr>
          <w:rFonts w:cs="Traditional Arabic" w:hint="cs"/>
          <w:sz w:val="28"/>
          <w:szCs w:val="34"/>
          <w:rtl/>
        </w:rPr>
        <w:t>(بضم الزاي والباء) جمع زبور</w:t>
      </w:r>
      <w:r w:rsidR="004D724F" w:rsidRPr="004D724F">
        <w:rPr>
          <w:rFonts w:cs="Traditional Arabic" w:hint="cs"/>
          <w:sz w:val="28"/>
          <w:szCs w:val="34"/>
          <w:rtl/>
        </w:rPr>
        <w:t>،</w:t>
      </w:r>
      <w:r w:rsidRPr="004D724F">
        <w:rPr>
          <w:rFonts w:cs="Traditional Arabic" w:hint="cs"/>
          <w:sz w:val="28"/>
          <w:szCs w:val="34"/>
          <w:rtl/>
        </w:rPr>
        <w:t xml:space="preserve"> وليست أوجهًا لها</w:t>
      </w:r>
      <w:r w:rsidR="004D724F" w:rsidRPr="004D724F">
        <w:rPr>
          <w:rFonts w:cs="Traditional Arabic" w:hint="cs"/>
          <w:sz w:val="28"/>
          <w:szCs w:val="34"/>
          <w:rtl/>
        </w:rPr>
        <w:t>،</w:t>
      </w:r>
      <w:r w:rsidRPr="004D724F">
        <w:rPr>
          <w:rFonts w:cs="Traditional Arabic" w:hint="cs"/>
          <w:sz w:val="28"/>
          <w:szCs w:val="34"/>
          <w:rtl/>
        </w:rPr>
        <w:t xml:space="preserve"> أمَّا القطع فهو </w:t>
      </w:r>
      <w:r w:rsidR="00E634F8" w:rsidRPr="004D724F">
        <w:rPr>
          <w:rFonts w:cs="Traditional Arabic" w:hint="cs"/>
          <w:sz w:val="28"/>
          <w:szCs w:val="34"/>
          <w:rtl/>
        </w:rPr>
        <w:t>لفظ مرادف للزُبَر</w:t>
      </w:r>
      <w:r w:rsidRPr="004D724F">
        <w:rPr>
          <w:rFonts w:cs="Traditional Arabic" w:hint="cs"/>
          <w:sz w:val="28"/>
          <w:szCs w:val="34"/>
          <w:rtl/>
        </w:rPr>
        <w:t xml:space="preserve"> </w:t>
      </w:r>
      <w:r w:rsidR="00E634F8" w:rsidRPr="004D724F">
        <w:rPr>
          <w:rFonts w:cs="Traditional Arabic" w:hint="cs"/>
          <w:sz w:val="28"/>
          <w:szCs w:val="34"/>
          <w:rtl/>
        </w:rPr>
        <w:t>(بفتح البا</w:t>
      </w:r>
      <w:r w:rsidR="00DE248C" w:rsidRPr="004D724F">
        <w:rPr>
          <w:rFonts w:cs="Traditional Arabic" w:hint="cs"/>
          <w:sz w:val="28"/>
          <w:szCs w:val="34"/>
          <w:rtl/>
        </w:rPr>
        <w:t>ء) جمع زُبْرَة</w:t>
      </w:r>
      <w:r w:rsidR="004D724F" w:rsidRPr="004D724F">
        <w:rPr>
          <w:rFonts w:cs="Traditional Arabic" w:hint="cs"/>
          <w:sz w:val="28"/>
          <w:szCs w:val="34"/>
          <w:rtl/>
        </w:rPr>
        <w:t>،</w:t>
      </w:r>
      <w:r w:rsidR="00DE248C" w:rsidRPr="004D724F">
        <w:rPr>
          <w:rFonts w:cs="Traditional Arabic" w:hint="cs"/>
          <w:sz w:val="28"/>
          <w:szCs w:val="34"/>
          <w:rtl/>
        </w:rPr>
        <w:t xml:space="preserve"> فهو معنى للفظ </w:t>
      </w:r>
      <w:r w:rsidR="00E634F8" w:rsidRPr="004D724F">
        <w:rPr>
          <w:rFonts w:cs="Traditional Arabic" w:hint="cs"/>
          <w:sz w:val="28"/>
          <w:szCs w:val="34"/>
          <w:rtl/>
        </w:rPr>
        <w:t>مختلف</w:t>
      </w:r>
      <w:r w:rsidR="004D724F" w:rsidRPr="004D724F">
        <w:rPr>
          <w:rFonts w:cs="Traditional Arabic" w:hint="cs"/>
          <w:sz w:val="28"/>
          <w:szCs w:val="34"/>
          <w:rtl/>
        </w:rPr>
        <w:t>.</w:t>
      </w:r>
    </w:p>
    <w:p w:rsidR="008539BA" w:rsidRPr="004D724F" w:rsidRDefault="008539BA" w:rsidP="004D724F">
      <w:pPr>
        <w:spacing w:after="120"/>
        <w:jc w:val="both"/>
        <w:rPr>
          <w:rFonts w:cs="Traditional Arabic"/>
          <w:sz w:val="28"/>
          <w:szCs w:val="34"/>
          <w:rtl/>
        </w:rPr>
      </w:pPr>
      <w:r w:rsidRPr="004D724F">
        <w:rPr>
          <w:rFonts w:cs="Traditional Arabic" w:hint="cs"/>
          <w:b/>
          <w:sz w:val="28"/>
          <w:szCs w:val="34"/>
          <w:rtl/>
        </w:rPr>
        <w:t>78-الفرح</w:t>
      </w:r>
      <w:r w:rsidR="004D724F" w:rsidRPr="004D724F">
        <w:rPr>
          <w:rFonts w:cs="Traditional Arabic" w:hint="cs"/>
          <w:b/>
          <w:sz w:val="28"/>
          <w:szCs w:val="34"/>
          <w:rtl/>
        </w:rPr>
        <w:t>:</w:t>
      </w:r>
      <w:r w:rsidRPr="004D724F">
        <w:rPr>
          <w:rFonts w:cs="Traditional Arabic" w:hint="cs"/>
          <w:b/>
          <w:sz w:val="28"/>
          <w:szCs w:val="34"/>
          <w:rtl/>
        </w:rPr>
        <w:t xml:space="preserve"> </w:t>
      </w:r>
    </w:p>
    <w:p w:rsidR="00EA643F" w:rsidRPr="004D724F" w:rsidRDefault="001B4624" w:rsidP="004D724F">
      <w:pPr>
        <w:spacing w:after="120"/>
        <w:jc w:val="both"/>
        <w:rPr>
          <w:rFonts w:cs="Traditional Arabic"/>
          <w:sz w:val="28"/>
          <w:szCs w:val="34"/>
          <w:rtl/>
        </w:rPr>
      </w:pPr>
      <w:r w:rsidRPr="004D724F">
        <w:rPr>
          <w:rFonts w:cs="Traditional Arabic" w:hint="cs"/>
          <w:sz w:val="28"/>
          <w:szCs w:val="34"/>
          <w:rtl/>
        </w:rPr>
        <w:lastRenderedPageBreak/>
        <w:t>الفرح معروف</w:t>
      </w:r>
      <w:r w:rsidR="004D724F" w:rsidRPr="004D724F">
        <w:rPr>
          <w:rFonts w:cs="Traditional Arabic" w:hint="cs"/>
          <w:sz w:val="28"/>
          <w:szCs w:val="34"/>
          <w:rtl/>
        </w:rPr>
        <w:t>،</w:t>
      </w:r>
      <w:r w:rsidRPr="004D724F">
        <w:rPr>
          <w:rFonts w:cs="Traditional Arabic" w:hint="cs"/>
          <w:sz w:val="28"/>
          <w:szCs w:val="34"/>
          <w:rtl/>
        </w:rPr>
        <w:t xml:space="preserve"> وهو </w:t>
      </w:r>
      <w:r w:rsidR="00EA643F" w:rsidRPr="004D724F">
        <w:rPr>
          <w:rFonts w:cs="Traditional Arabic" w:hint="cs"/>
          <w:sz w:val="28"/>
          <w:szCs w:val="34"/>
          <w:rtl/>
        </w:rPr>
        <w:t>خلاف الحزن(</w:t>
      </w:r>
      <w:r w:rsidR="00EA643F" w:rsidRPr="004D724F">
        <w:rPr>
          <w:rFonts w:cs="Traditional Arabic"/>
          <w:szCs w:val="34"/>
          <w:rtl/>
        </w:rPr>
        <w:footnoteReference w:id="812"/>
      </w:r>
      <w:r w:rsidR="00EA643F" w:rsidRPr="004D724F">
        <w:rPr>
          <w:rFonts w:cs="Traditional Arabic" w:hint="cs"/>
          <w:sz w:val="28"/>
          <w:szCs w:val="34"/>
          <w:rtl/>
        </w:rPr>
        <w:t>) وذكر أهل الوجوه أنَّ الفرح ورد في القرآ</w:t>
      </w:r>
      <w:r w:rsidR="00101F9B" w:rsidRPr="004D724F">
        <w:rPr>
          <w:rFonts w:cs="Traditional Arabic" w:hint="cs"/>
          <w:sz w:val="28"/>
          <w:szCs w:val="34"/>
          <w:rtl/>
        </w:rPr>
        <w:t xml:space="preserve">ن </w:t>
      </w:r>
      <w:r w:rsidR="00EA643F" w:rsidRPr="004D724F">
        <w:rPr>
          <w:rFonts w:cs="Traditional Arabic" w:hint="cs"/>
          <w:sz w:val="28"/>
          <w:szCs w:val="34"/>
          <w:rtl/>
        </w:rPr>
        <w:t>الكريم على ثلاثة أوجه</w:t>
      </w:r>
      <w:r w:rsidR="004D724F" w:rsidRPr="004D724F">
        <w:rPr>
          <w:rFonts w:cs="Traditional Arabic" w:hint="cs"/>
          <w:sz w:val="28"/>
          <w:szCs w:val="34"/>
          <w:rtl/>
        </w:rPr>
        <w:t>،</w:t>
      </w:r>
      <w:r w:rsidR="00EA643F" w:rsidRPr="004D724F">
        <w:rPr>
          <w:rFonts w:cs="Traditional Arabic" w:hint="cs"/>
          <w:sz w:val="28"/>
          <w:szCs w:val="34"/>
          <w:rtl/>
        </w:rPr>
        <w:t xml:space="preserve"> هي</w:t>
      </w:r>
      <w:r w:rsidR="004D724F" w:rsidRPr="004D724F">
        <w:rPr>
          <w:rFonts w:cs="Traditional Arabic" w:hint="cs"/>
          <w:sz w:val="28"/>
          <w:szCs w:val="34"/>
          <w:rtl/>
        </w:rPr>
        <w:t>:</w:t>
      </w:r>
      <w:r w:rsidR="00EA643F" w:rsidRPr="004D724F">
        <w:rPr>
          <w:rFonts w:cs="Traditional Arabic" w:hint="cs"/>
          <w:sz w:val="28"/>
          <w:szCs w:val="34"/>
          <w:rtl/>
        </w:rPr>
        <w:t xml:space="preserve"> البطر والمرح</w:t>
      </w:r>
      <w:r w:rsidR="004D724F" w:rsidRPr="004D724F">
        <w:rPr>
          <w:rFonts w:cs="Traditional Arabic" w:hint="cs"/>
          <w:sz w:val="28"/>
          <w:szCs w:val="34"/>
          <w:rtl/>
        </w:rPr>
        <w:t>،</w:t>
      </w:r>
      <w:r w:rsidR="00EA643F" w:rsidRPr="004D724F">
        <w:rPr>
          <w:rFonts w:cs="Traditional Arabic" w:hint="cs"/>
          <w:sz w:val="28"/>
          <w:szCs w:val="34"/>
          <w:rtl/>
        </w:rPr>
        <w:t xml:space="preserve">  والرضا</w:t>
      </w:r>
      <w:r w:rsidR="004D724F" w:rsidRPr="004D724F">
        <w:rPr>
          <w:rFonts w:cs="Traditional Arabic" w:hint="cs"/>
          <w:sz w:val="28"/>
          <w:szCs w:val="34"/>
          <w:rtl/>
        </w:rPr>
        <w:t>،</w:t>
      </w:r>
      <w:r w:rsidR="00EA643F" w:rsidRPr="004D724F">
        <w:rPr>
          <w:rFonts w:cs="Traditional Arabic" w:hint="cs"/>
          <w:sz w:val="28"/>
          <w:szCs w:val="34"/>
          <w:rtl/>
        </w:rPr>
        <w:t xml:space="preserve"> والفرح بعينه</w:t>
      </w:r>
      <w:r w:rsidR="002A64D2" w:rsidRPr="004D724F">
        <w:rPr>
          <w:rFonts w:cs="Traditional Arabic" w:hint="cs"/>
          <w:sz w:val="28"/>
          <w:szCs w:val="34"/>
          <w:rtl/>
        </w:rPr>
        <w:t>(</w:t>
      </w:r>
      <w:r w:rsidR="002A64D2" w:rsidRPr="004D724F">
        <w:rPr>
          <w:rFonts w:cs="Traditional Arabic"/>
          <w:szCs w:val="34"/>
          <w:rtl/>
        </w:rPr>
        <w:footnoteReference w:id="813"/>
      </w:r>
      <w:r w:rsidR="002A64D2" w:rsidRPr="004D724F">
        <w:rPr>
          <w:rFonts w:cs="Traditional Arabic" w:hint="cs"/>
          <w:sz w:val="28"/>
          <w:szCs w:val="34"/>
          <w:rtl/>
        </w:rPr>
        <w:t>)</w:t>
      </w:r>
    </w:p>
    <w:p w:rsidR="0007422A" w:rsidRPr="004D724F" w:rsidRDefault="00101F9B" w:rsidP="004D724F">
      <w:pPr>
        <w:spacing w:after="120"/>
        <w:jc w:val="both"/>
        <w:rPr>
          <w:rFonts w:cs="Traditional Arabic"/>
          <w:sz w:val="28"/>
          <w:szCs w:val="34"/>
          <w:rtl/>
        </w:rPr>
      </w:pPr>
      <w:r w:rsidRPr="004D724F">
        <w:rPr>
          <w:rFonts w:cs="Traditional Arabic" w:hint="cs"/>
          <w:sz w:val="28"/>
          <w:szCs w:val="34"/>
          <w:rtl/>
        </w:rPr>
        <w:t>البطر والمرح والرضا ألفا</w:t>
      </w:r>
      <w:r w:rsidR="00DE248C" w:rsidRPr="004D724F">
        <w:rPr>
          <w:rFonts w:cs="Traditional Arabic" w:hint="cs"/>
          <w:sz w:val="28"/>
          <w:szCs w:val="34"/>
          <w:rtl/>
        </w:rPr>
        <w:t>ظ مرادفة للفرح وليست أوجهًا له</w:t>
      </w:r>
      <w:r w:rsidR="004D724F" w:rsidRPr="004D724F">
        <w:rPr>
          <w:rFonts w:cs="Traditional Arabic" w:hint="cs"/>
          <w:sz w:val="28"/>
          <w:szCs w:val="34"/>
          <w:rtl/>
        </w:rPr>
        <w:t>،</w:t>
      </w:r>
      <w:r w:rsidRPr="004D724F">
        <w:rPr>
          <w:rFonts w:cs="Traditional Arabic" w:hint="cs"/>
          <w:sz w:val="28"/>
          <w:szCs w:val="34"/>
          <w:rtl/>
        </w:rPr>
        <w:t xml:space="preserve"> و</w:t>
      </w:r>
      <w:r w:rsidR="00885E6E" w:rsidRPr="004D724F">
        <w:rPr>
          <w:rFonts w:cs="Traditional Arabic" w:hint="cs"/>
          <w:sz w:val="28"/>
          <w:szCs w:val="34"/>
          <w:rtl/>
        </w:rPr>
        <w:t>مما يدل على أن الفرح ليس من الالفاظ المشتركة جعلهم إياه في الوجه الثالث بمعنى الفرح بعين</w:t>
      </w:r>
      <w:r w:rsidR="009639D0" w:rsidRPr="004D724F">
        <w:rPr>
          <w:rFonts w:cs="Traditional Arabic" w:hint="cs"/>
          <w:sz w:val="28"/>
          <w:szCs w:val="34"/>
          <w:rtl/>
        </w:rPr>
        <w:t>ه</w:t>
      </w:r>
      <w:r w:rsidR="004D724F" w:rsidRPr="004D724F">
        <w:rPr>
          <w:rFonts w:cs="Traditional Arabic" w:hint="cs"/>
          <w:sz w:val="28"/>
          <w:szCs w:val="34"/>
          <w:rtl/>
        </w:rPr>
        <w:t>،</w:t>
      </w:r>
      <w:r w:rsidR="009639D0" w:rsidRPr="004D724F">
        <w:rPr>
          <w:rFonts w:cs="Traditional Arabic" w:hint="cs"/>
          <w:sz w:val="28"/>
          <w:szCs w:val="34"/>
          <w:rtl/>
        </w:rPr>
        <w:t xml:space="preserve"> </w:t>
      </w:r>
      <w:r w:rsidR="00EA643F" w:rsidRPr="004D724F">
        <w:rPr>
          <w:rFonts w:cs="Traditional Arabic" w:hint="cs"/>
          <w:sz w:val="28"/>
          <w:szCs w:val="34"/>
          <w:rtl/>
        </w:rPr>
        <w:t>وقد تبين أن من علامات اللفظ المشترك أن لا يكون له معنى يميزه من معاني الوجوه المنسوبة إليه</w:t>
      </w:r>
      <w:r w:rsidR="004D724F" w:rsidRPr="004D724F">
        <w:rPr>
          <w:rFonts w:cs="Traditional Arabic" w:hint="cs"/>
          <w:sz w:val="28"/>
          <w:szCs w:val="34"/>
          <w:rtl/>
        </w:rPr>
        <w:t>.</w:t>
      </w:r>
      <w:r w:rsidR="00EA643F" w:rsidRPr="004D724F">
        <w:rPr>
          <w:rFonts w:cs="Traditional Arabic" w:hint="cs"/>
          <w:sz w:val="28"/>
          <w:szCs w:val="34"/>
          <w:rtl/>
        </w:rPr>
        <w:t xml:space="preserve"> </w:t>
      </w:r>
    </w:p>
    <w:p w:rsidR="00BA4012" w:rsidRPr="004D724F" w:rsidRDefault="00101F9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79-الأرض</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EB3937" w:rsidRPr="004D724F" w:rsidRDefault="00EB39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الأرض معروفة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 اسم جنس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يطلق على كل أرض تمشي عليها قدم إنسان أو بهيمة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B526A" w:rsidRPr="004D724F">
        <w:rPr>
          <w:rFonts w:ascii="Courier New" w:hAnsi="Courier New" w:cs="Traditional Arabic" w:hint="cs"/>
          <w:sz w:val="28"/>
          <w:szCs w:val="34"/>
          <w:rtl/>
        </w:rPr>
        <w:t>ويطلق على ظ</w:t>
      </w:r>
      <w:r w:rsidR="00B0578E" w:rsidRPr="004D724F">
        <w:rPr>
          <w:rFonts w:ascii="Courier New" w:hAnsi="Courier New" w:cs="Traditional Arabic" w:hint="cs"/>
          <w:sz w:val="28"/>
          <w:szCs w:val="34"/>
          <w:rtl/>
        </w:rPr>
        <w:t>اهر الأرض وباطنها</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وقد</w:t>
      </w:r>
      <w:r w:rsidR="0014232A" w:rsidRPr="004D724F">
        <w:rPr>
          <w:rFonts w:ascii="Courier New" w:hAnsi="Courier New" w:cs="Traditional Arabic" w:hint="cs"/>
          <w:sz w:val="28"/>
          <w:szCs w:val="34"/>
          <w:rtl/>
        </w:rPr>
        <w:t xml:space="preserve"> ذكر أصحاب كتب الوجوه للأرض </w:t>
      </w:r>
      <w:proofErr w:type="spellStart"/>
      <w:r w:rsidR="0014232A" w:rsidRPr="004D724F">
        <w:rPr>
          <w:rFonts w:ascii="Courier New" w:hAnsi="Courier New" w:cs="Traditional Arabic" w:hint="cs"/>
          <w:sz w:val="28"/>
          <w:szCs w:val="34"/>
          <w:rtl/>
        </w:rPr>
        <w:t>تمانية</w:t>
      </w:r>
      <w:proofErr w:type="spellEnd"/>
      <w:r w:rsidR="0014232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عشر وجهًا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أرض الجنة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وأرض الشام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وأرض المدينة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وأرض مكة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0578E" w:rsidRPr="004D724F">
        <w:rPr>
          <w:rFonts w:ascii="Courier New" w:hAnsi="Courier New" w:cs="Traditional Arabic" w:hint="cs"/>
          <w:sz w:val="28"/>
          <w:szCs w:val="34"/>
          <w:rtl/>
        </w:rPr>
        <w:t>وأرض مصر</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وأرض فارس</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وأرض الأردن</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وأرض الحجر</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وأرض الروم</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وأرض بني </w:t>
      </w:r>
      <w:proofErr w:type="spellStart"/>
      <w:r w:rsidR="00B0578E" w:rsidRPr="004D724F">
        <w:rPr>
          <w:rFonts w:ascii="Courier New" w:hAnsi="Courier New" w:cs="Traditional Arabic" w:hint="cs"/>
          <w:sz w:val="28"/>
          <w:szCs w:val="34"/>
          <w:rtl/>
        </w:rPr>
        <w:t>قريضة</w:t>
      </w:r>
      <w:proofErr w:type="spellEnd"/>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وأرض المسلمين</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وأرض التيه</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وجميع الأرضين</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وساحة المسجد</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وأرض القيامة </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والقبر</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والقدم</w:t>
      </w:r>
      <w:r w:rsidR="004D724F" w:rsidRPr="004D724F">
        <w:rPr>
          <w:rFonts w:ascii="Courier New" w:hAnsi="Courier New" w:cs="Traditional Arabic" w:hint="cs"/>
          <w:sz w:val="28"/>
          <w:szCs w:val="34"/>
          <w:rtl/>
        </w:rPr>
        <w:t>،</w:t>
      </w:r>
      <w:r w:rsidR="00B0578E" w:rsidRPr="004D724F">
        <w:rPr>
          <w:rFonts w:ascii="Courier New" w:hAnsi="Courier New" w:cs="Traditional Arabic" w:hint="cs"/>
          <w:sz w:val="28"/>
          <w:szCs w:val="34"/>
          <w:rtl/>
        </w:rPr>
        <w:t xml:space="preserve"> والقلب</w:t>
      </w:r>
      <w:r w:rsidR="0014232A" w:rsidRPr="004D724F">
        <w:rPr>
          <w:rFonts w:cs="Traditional Arabic" w:hint="cs"/>
          <w:sz w:val="28"/>
          <w:szCs w:val="34"/>
          <w:rtl/>
        </w:rPr>
        <w:t>(</w:t>
      </w:r>
      <w:r w:rsidR="0014232A" w:rsidRPr="004D724F">
        <w:rPr>
          <w:rFonts w:cs="Traditional Arabic"/>
          <w:szCs w:val="34"/>
          <w:rtl/>
        </w:rPr>
        <w:footnoteReference w:id="814"/>
      </w:r>
      <w:r w:rsidR="0014232A" w:rsidRPr="004D724F">
        <w:rPr>
          <w:rFonts w:cs="Traditional Arabic" w:hint="cs"/>
          <w:sz w:val="28"/>
          <w:szCs w:val="34"/>
          <w:rtl/>
        </w:rPr>
        <w:t>)</w:t>
      </w:r>
      <w:r w:rsidR="00B0578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14232A" w:rsidRPr="004D724F" w:rsidRDefault="0014232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أهذه أوجه للأرض أم هي جميعها تعني الأرض بعينها؟! أمَّا </w:t>
      </w:r>
      <w:r w:rsidR="00D42943" w:rsidRPr="004D724F">
        <w:rPr>
          <w:rFonts w:ascii="Courier New" w:hAnsi="Courier New" w:cs="Traditional Arabic" w:hint="cs"/>
          <w:sz w:val="28"/>
          <w:szCs w:val="34"/>
          <w:rtl/>
        </w:rPr>
        <w:t xml:space="preserve">القدم فقد </w:t>
      </w:r>
      <w:proofErr w:type="spellStart"/>
      <w:r w:rsidR="00D42943" w:rsidRPr="004D724F">
        <w:rPr>
          <w:rFonts w:ascii="Courier New" w:hAnsi="Courier New" w:cs="Traditional Arabic" w:hint="cs"/>
          <w:sz w:val="28"/>
          <w:szCs w:val="34"/>
          <w:rtl/>
        </w:rPr>
        <w:t>است</w:t>
      </w:r>
      <w:r w:rsidR="00206398" w:rsidRPr="004D724F">
        <w:rPr>
          <w:rFonts w:ascii="Courier New" w:hAnsi="Courier New" w:cs="Traditional Arabic" w:hint="cs"/>
          <w:sz w:val="28"/>
          <w:szCs w:val="34"/>
          <w:rtl/>
        </w:rPr>
        <w:t>ش</w:t>
      </w:r>
      <w:r w:rsidR="00D42943" w:rsidRPr="004D724F">
        <w:rPr>
          <w:rFonts w:ascii="Courier New" w:hAnsi="Courier New" w:cs="Traditional Arabic" w:hint="cs"/>
          <w:sz w:val="28"/>
          <w:szCs w:val="34"/>
          <w:rtl/>
        </w:rPr>
        <w:t>ثهد</w:t>
      </w:r>
      <w:proofErr w:type="spellEnd"/>
      <w:r w:rsidR="00D42943" w:rsidRPr="004D724F">
        <w:rPr>
          <w:rFonts w:ascii="Courier New" w:hAnsi="Courier New" w:cs="Traditional Arabic" w:hint="cs"/>
          <w:sz w:val="28"/>
          <w:szCs w:val="34"/>
          <w:rtl/>
        </w:rPr>
        <w:t xml:space="preserve"> </w:t>
      </w:r>
      <w:proofErr w:type="spellStart"/>
      <w:r w:rsidR="00D42943" w:rsidRPr="004D724F">
        <w:rPr>
          <w:rFonts w:ascii="Courier New" w:hAnsi="Courier New" w:cs="Traditional Arabic" w:hint="cs"/>
          <w:sz w:val="28"/>
          <w:szCs w:val="34"/>
          <w:rtl/>
        </w:rPr>
        <w:t>الدامغاني</w:t>
      </w:r>
      <w:proofErr w:type="spellEnd"/>
      <w:r w:rsidRPr="004D724F">
        <w:rPr>
          <w:rFonts w:ascii="Courier New" w:hAnsi="Courier New" w:cs="Traditional Arabic" w:hint="cs"/>
          <w:sz w:val="28"/>
          <w:szCs w:val="34"/>
          <w:rtl/>
        </w:rPr>
        <w:t xml:space="preserve"> لهذا </w:t>
      </w:r>
      <w:r w:rsidR="00D42943" w:rsidRPr="004D724F">
        <w:rPr>
          <w:rFonts w:ascii="Courier New" w:hAnsi="Courier New" w:cs="Traditional Arabic" w:hint="cs"/>
          <w:sz w:val="28"/>
          <w:szCs w:val="34"/>
          <w:rtl/>
        </w:rPr>
        <w:t xml:space="preserve">الوجه بقوله </w:t>
      </w:r>
      <w:r w:rsidRPr="004D724F">
        <w:rPr>
          <w:rFonts w:ascii="Courier New" w:hAnsi="Courier New" w:cs="Traditional Arabic" w:hint="cs"/>
          <w:sz w:val="28"/>
          <w:szCs w:val="34"/>
          <w:rtl/>
        </w:rPr>
        <w:t>تعالى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r w:rsidR="00D42943" w:rsidRPr="004D724F">
        <w:rPr>
          <w:rFonts w:ascii="Courier New" w:hAnsi="Courier New" w:cs="Traditional Arabic"/>
          <w:sz w:val="28"/>
          <w:szCs w:val="34"/>
          <w:rtl/>
        </w:rPr>
        <w:t>وَمَا تَدْرِي نَفْسٌ بِأَيِّ أَرْضٍ تَمُوتُ</w:t>
      </w:r>
      <w:r w:rsidR="00D42943" w:rsidRPr="004D724F">
        <w:rPr>
          <w:rFonts w:ascii="Courier New" w:hAnsi="Courier New" w:cs="Traditional Arabic" w:hint="cs"/>
          <w:sz w:val="28"/>
          <w:szCs w:val="34"/>
          <w:rtl/>
        </w:rPr>
        <w:t>){لقمان</w:t>
      </w:r>
      <w:r w:rsidR="001A453A">
        <w:rPr>
          <w:rFonts w:ascii="Courier New" w:hAnsi="Courier New" w:cs="Traditional Arabic" w:hint="cs"/>
          <w:sz w:val="28"/>
          <w:szCs w:val="34"/>
          <w:rtl/>
        </w:rPr>
        <w:t xml:space="preserve">: </w:t>
      </w:r>
      <w:r w:rsidR="00D42943" w:rsidRPr="004D724F">
        <w:rPr>
          <w:rFonts w:ascii="Courier New" w:hAnsi="Courier New" w:cs="Traditional Arabic" w:hint="cs"/>
          <w:sz w:val="28"/>
          <w:szCs w:val="34"/>
          <w:rtl/>
        </w:rPr>
        <w:t xml:space="preserve">  34} وا</w:t>
      </w:r>
      <w:r w:rsidR="004B526A" w:rsidRPr="004D724F">
        <w:rPr>
          <w:rFonts w:ascii="Courier New" w:hAnsi="Courier New" w:cs="Traditional Arabic" w:hint="cs"/>
          <w:sz w:val="28"/>
          <w:szCs w:val="34"/>
          <w:rtl/>
        </w:rPr>
        <w:t>لمعنى كما قال</w:t>
      </w:r>
      <w:r w:rsidR="004D724F" w:rsidRPr="004D724F">
        <w:rPr>
          <w:rFonts w:ascii="Courier New" w:hAnsi="Courier New" w:cs="Traditional Arabic" w:hint="cs"/>
          <w:sz w:val="28"/>
          <w:szCs w:val="34"/>
          <w:rtl/>
        </w:rPr>
        <w:t>:</w:t>
      </w:r>
      <w:r w:rsidR="004B526A" w:rsidRPr="004D724F">
        <w:rPr>
          <w:rFonts w:ascii="Courier New" w:hAnsi="Courier New" w:cs="Traditional Arabic" w:hint="cs"/>
          <w:sz w:val="28"/>
          <w:szCs w:val="34"/>
          <w:rtl/>
        </w:rPr>
        <w:t xml:space="preserve"> بأي قدم تموت</w:t>
      </w:r>
      <w:r w:rsidR="004D724F" w:rsidRPr="004D724F">
        <w:rPr>
          <w:rFonts w:ascii="Courier New" w:hAnsi="Courier New" w:cs="Traditional Arabic" w:hint="cs"/>
          <w:sz w:val="28"/>
          <w:szCs w:val="34"/>
          <w:rtl/>
        </w:rPr>
        <w:t>،</w:t>
      </w:r>
      <w:r w:rsidR="004B526A" w:rsidRPr="004D724F">
        <w:rPr>
          <w:rFonts w:ascii="Courier New" w:hAnsi="Courier New" w:cs="Traditional Arabic" w:hint="cs"/>
          <w:sz w:val="28"/>
          <w:szCs w:val="34"/>
          <w:rtl/>
        </w:rPr>
        <w:t xml:space="preserve"> </w:t>
      </w:r>
      <w:r w:rsidR="00D42943" w:rsidRPr="004D724F">
        <w:rPr>
          <w:rFonts w:ascii="Courier New" w:hAnsi="Courier New" w:cs="Traditional Arabic" w:hint="cs"/>
          <w:sz w:val="28"/>
          <w:szCs w:val="34"/>
          <w:rtl/>
        </w:rPr>
        <w:t>والصحيح أنَّ المعنى</w:t>
      </w:r>
      <w:r w:rsidR="004D724F" w:rsidRPr="004D724F">
        <w:rPr>
          <w:rFonts w:ascii="Courier New" w:hAnsi="Courier New" w:cs="Traditional Arabic" w:hint="cs"/>
          <w:sz w:val="28"/>
          <w:szCs w:val="34"/>
          <w:rtl/>
        </w:rPr>
        <w:t>:</w:t>
      </w:r>
      <w:r w:rsidR="00D42943" w:rsidRPr="004D724F">
        <w:rPr>
          <w:rFonts w:ascii="Courier New" w:hAnsi="Courier New" w:cs="Traditional Arabic" w:hint="cs"/>
          <w:sz w:val="28"/>
          <w:szCs w:val="34"/>
          <w:rtl/>
        </w:rPr>
        <w:t xml:space="preserve"> بأي مكان  من الأرض تموت</w:t>
      </w:r>
      <w:r w:rsidR="00D42943" w:rsidRPr="004D724F">
        <w:rPr>
          <w:rFonts w:cs="Traditional Arabic" w:hint="cs"/>
          <w:sz w:val="28"/>
          <w:szCs w:val="34"/>
          <w:rtl/>
        </w:rPr>
        <w:t>(</w:t>
      </w:r>
      <w:r w:rsidR="00D42943" w:rsidRPr="004D724F">
        <w:rPr>
          <w:rFonts w:cs="Traditional Arabic"/>
          <w:szCs w:val="34"/>
          <w:rtl/>
        </w:rPr>
        <w:footnoteReference w:id="815"/>
      </w:r>
      <w:r w:rsidR="00D42943" w:rsidRPr="004D724F">
        <w:rPr>
          <w:rFonts w:cs="Traditional Arabic" w:hint="cs"/>
          <w:sz w:val="28"/>
          <w:szCs w:val="34"/>
          <w:rtl/>
        </w:rPr>
        <w:t>)</w:t>
      </w:r>
      <w:r w:rsidR="0078563E" w:rsidRPr="004D724F">
        <w:rPr>
          <w:rFonts w:ascii="Courier New" w:hAnsi="Courier New" w:cs="Traditional Arabic" w:hint="cs"/>
          <w:sz w:val="28"/>
          <w:szCs w:val="34"/>
          <w:rtl/>
        </w:rPr>
        <w:t xml:space="preserve">واستشهد </w:t>
      </w:r>
      <w:proofErr w:type="spellStart"/>
      <w:r w:rsidR="0078563E" w:rsidRPr="004D724F">
        <w:rPr>
          <w:rFonts w:ascii="Courier New" w:hAnsi="Courier New" w:cs="Traditional Arabic" w:hint="cs"/>
          <w:sz w:val="28"/>
          <w:szCs w:val="34"/>
          <w:rtl/>
        </w:rPr>
        <w:t>الدامغاني</w:t>
      </w:r>
      <w:proofErr w:type="spellEnd"/>
      <w:r w:rsidR="0078563E" w:rsidRPr="004D724F">
        <w:rPr>
          <w:rFonts w:ascii="Courier New" w:hAnsi="Courier New" w:cs="Traditional Arabic" w:hint="cs"/>
          <w:sz w:val="28"/>
          <w:szCs w:val="34"/>
          <w:rtl/>
        </w:rPr>
        <w:t xml:space="preserve"> وابن الجوزي للقلب بقوله تعالى</w:t>
      </w:r>
      <w:r w:rsidR="004D724F" w:rsidRPr="004D724F">
        <w:rPr>
          <w:rFonts w:ascii="Courier New" w:hAnsi="Courier New" w:cs="Traditional Arabic" w:hint="cs"/>
          <w:sz w:val="28"/>
          <w:szCs w:val="34"/>
          <w:rtl/>
        </w:rPr>
        <w:t>:</w:t>
      </w:r>
      <w:r w:rsidR="0078563E" w:rsidRPr="004D724F">
        <w:rPr>
          <w:rFonts w:ascii="Courier New" w:hAnsi="Courier New" w:cs="Traditional Arabic"/>
          <w:sz w:val="28"/>
          <w:szCs w:val="34"/>
          <w:rtl/>
        </w:rPr>
        <w:t xml:space="preserve"> </w:t>
      </w:r>
      <w:r w:rsidR="0078563E" w:rsidRPr="004D724F">
        <w:rPr>
          <w:rFonts w:ascii="Courier New" w:hAnsi="Courier New" w:cs="Traditional Arabic" w:hint="cs"/>
          <w:sz w:val="28"/>
          <w:szCs w:val="34"/>
          <w:rtl/>
        </w:rPr>
        <w:t>(</w:t>
      </w:r>
      <w:r w:rsidR="0078563E" w:rsidRPr="004D724F">
        <w:rPr>
          <w:rFonts w:ascii="Courier New" w:hAnsi="Courier New" w:cs="Traditional Arabic"/>
          <w:sz w:val="28"/>
          <w:szCs w:val="34"/>
          <w:rtl/>
        </w:rPr>
        <w:t>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w:t>
      </w:r>
      <w:r w:rsidR="0078563E" w:rsidRPr="004D724F">
        <w:rPr>
          <w:rFonts w:ascii="Courier New" w:hAnsi="Courier New" w:cs="Traditional Arabic" w:hint="cs"/>
          <w:sz w:val="28"/>
          <w:szCs w:val="34"/>
          <w:rtl/>
        </w:rPr>
        <w:t>)</w:t>
      </w:r>
      <w:r w:rsidR="00206398" w:rsidRPr="004D724F">
        <w:rPr>
          <w:rFonts w:ascii="Courier New" w:hAnsi="Courier New" w:cs="Traditional Arabic" w:hint="cs"/>
          <w:sz w:val="28"/>
          <w:szCs w:val="34"/>
          <w:rtl/>
        </w:rPr>
        <w:t>{لرعد</w:t>
      </w:r>
      <w:r w:rsidR="004D724F" w:rsidRPr="004D724F">
        <w:rPr>
          <w:rFonts w:ascii="Courier New" w:hAnsi="Courier New" w:cs="Traditional Arabic" w:hint="cs"/>
          <w:sz w:val="28"/>
          <w:szCs w:val="34"/>
          <w:rtl/>
        </w:rPr>
        <w:t>:</w:t>
      </w:r>
      <w:r w:rsidR="00206398" w:rsidRPr="004D724F">
        <w:rPr>
          <w:rFonts w:ascii="Courier New" w:hAnsi="Courier New" w:cs="Traditional Arabic" w:hint="cs"/>
          <w:sz w:val="28"/>
          <w:szCs w:val="34"/>
          <w:rtl/>
        </w:rPr>
        <w:t xml:space="preserve"> 17}</w:t>
      </w:r>
      <w:r w:rsidR="0078563E" w:rsidRPr="004D724F">
        <w:rPr>
          <w:rFonts w:ascii="Courier New" w:hAnsi="Courier New" w:cs="Traditional Arabic" w:hint="cs"/>
          <w:sz w:val="28"/>
          <w:szCs w:val="34"/>
          <w:rtl/>
        </w:rPr>
        <w:t xml:space="preserve"> </w:t>
      </w:r>
      <w:r w:rsidR="00E61B7D" w:rsidRPr="004D724F">
        <w:rPr>
          <w:rFonts w:ascii="Courier New" w:hAnsi="Courier New" w:cs="Traditional Arabic" w:hint="cs"/>
          <w:sz w:val="28"/>
          <w:szCs w:val="34"/>
          <w:rtl/>
        </w:rPr>
        <w:t xml:space="preserve">فقد شبه انتفاع القلوب </w:t>
      </w:r>
      <w:r w:rsidR="003D44DA" w:rsidRPr="004D724F">
        <w:rPr>
          <w:rFonts w:ascii="Courier New" w:hAnsi="Courier New" w:cs="Traditional Arabic" w:hint="cs"/>
          <w:sz w:val="28"/>
          <w:szCs w:val="34"/>
          <w:rtl/>
        </w:rPr>
        <w:t xml:space="preserve">السليمة </w:t>
      </w:r>
      <w:r w:rsidR="00E61B7D" w:rsidRPr="004D724F">
        <w:rPr>
          <w:rFonts w:ascii="Courier New" w:hAnsi="Courier New" w:cs="Traditional Arabic" w:hint="cs"/>
          <w:sz w:val="28"/>
          <w:szCs w:val="34"/>
          <w:rtl/>
        </w:rPr>
        <w:t xml:space="preserve">بالقرآن </w:t>
      </w:r>
      <w:r w:rsidR="003D44DA" w:rsidRPr="004D724F">
        <w:rPr>
          <w:rFonts w:ascii="Courier New" w:hAnsi="Courier New" w:cs="Traditional Arabic" w:hint="cs"/>
          <w:sz w:val="28"/>
          <w:szCs w:val="34"/>
          <w:rtl/>
        </w:rPr>
        <w:t xml:space="preserve">كانتفاع نبات </w:t>
      </w:r>
      <w:r w:rsidR="00E61B7D" w:rsidRPr="004D724F">
        <w:rPr>
          <w:rFonts w:ascii="Courier New" w:hAnsi="Courier New" w:cs="Traditional Arabic" w:hint="cs"/>
          <w:sz w:val="28"/>
          <w:szCs w:val="34"/>
          <w:rtl/>
        </w:rPr>
        <w:t>الأرض بماء المطر</w:t>
      </w:r>
      <w:r w:rsidR="004D724F" w:rsidRPr="004D724F">
        <w:rPr>
          <w:rFonts w:ascii="Courier New" w:hAnsi="Courier New" w:cs="Traditional Arabic" w:hint="cs"/>
          <w:sz w:val="28"/>
          <w:szCs w:val="34"/>
          <w:rtl/>
        </w:rPr>
        <w:t>،</w:t>
      </w:r>
      <w:r w:rsidR="00E61B7D" w:rsidRPr="004D724F">
        <w:rPr>
          <w:rFonts w:ascii="Courier New" w:hAnsi="Courier New" w:cs="Traditional Arabic" w:hint="cs"/>
          <w:sz w:val="28"/>
          <w:szCs w:val="34"/>
          <w:rtl/>
        </w:rPr>
        <w:t xml:space="preserve"> وشبَّه ما يستقر في القلوب المؤمنة </w:t>
      </w:r>
      <w:r w:rsidR="004B526A" w:rsidRPr="004D724F">
        <w:rPr>
          <w:rFonts w:ascii="Courier New" w:hAnsi="Courier New" w:cs="Traditional Arabic" w:hint="cs"/>
          <w:sz w:val="28"/>
          <w:szCs w:val="34"/>
          <w:rtl/>
        </w:rPr>
        <w:t xml:space="preserve">من عقائد صحيحة </w:t>
      </w:r>
      <w:r w:rsidR="003D44DA" w:rsidRPr="004D724F">
        <w:rPr>
          <w:rFonts w:ascii="Courier New" w:hAnsi="Courier New" w:cs="Traditional Arabic" w:hint="cs"/>
          <w:sz w:val="28"/>
          <w:szCs w:val="34"/>
          <w:rtl/>
        </w:rPr>
        <w:t>بما يستقر في الأرض من معادن نفيسة كالذهب والفضة وغيرها مما يصنع منه من آلات نافعة</w:t>
      </w:r>
      <w:r w:rsidR="004D724F" w:rsidRPr="004D724F">
        <w:rPr>
          <w:rFonts w:ascii="Courier New" w:hAnsi="Courier New" w:cs="Traditional Arabic" w:hint="cs"/>
          <w:sz w:val="28"/>
          <w:szCs w:val="34"/>
          <w:rtl/>
        </w:rPr>
        <w:t>،</w:t>
      </w:r>
      <w:r w:rsidR="003D44DA" w:rsidRPr="004D724F">
        <w:rPr>
          <w:rFonts w:ascii="Courier New" w:hAnsi="Courier New" w:cs="Traditional Arabic" w:hint="cs"/>
          <w:sz w:val="28"/>
          <w:szCs w:val="34"/>
          <w:rtl/>
        </w:rPr>
        <w:t xml:space="preserve"> ف</w:t>
      </w:r>
      <w:r w:rsidR="00E61B7D" w:rsidRPr="004D724F">
        <w:rPr>
          <w:rFonts w:ascii="Courier New" w:hAnsi="Courier New" w:cs="Traditional Arabic" w:hint="cs"/>
          <w:sz w:val="28"/>
          <w:szCs w:val="34"/>
          <w:rtl/>
        </w:rPr>
        <w:t xml:space="preserve">المراد من الأرض </w:t>
      </w:r>
      <w:r w:rsidR="003D44DA" w:rsidRPr="004D724F">
        <w:rPr>
          <w:rFonts w:ascii="Courier New" w:hAnsi="Courier New" w:cs="Traditional Arabic" w:hint="cs"/>
          <w:sz w:val="28"/>
          <w:szCs w:val="34"/>
          <w:rtl/>
        </w:rPr>
        <w:t>ها</w:t>
      </w:r>
      <w:r w:rsidR="00E61B7D" w:rsidRPr="004D724F">
        <w:rPr>
          <w:rFonts w:ascii="Courier New" w:hAnsi="Courier New" w:cs="Traditional Arabic" w:hint="cs"/>
          <w:sz w:val="28"/>
          <w:szCs w:val="34"/>
          <w:rtl/>
        </w:rPr>
        <w:t xml:space="preserve">هنا </w:t>
      </w:r>
      <w:r w:rsidR="003D44DA" w:rsidRPr="004D724F">
        <w:rPr>
          <w:rFonts w:ascii="Courier New" w:hAnsi="Courier New" w:cs="Traditional Arabic" w:hint="cs"/>
          <w:sz w:val="28"/>
          <w:szCs w:val="34"/>
          <w:rtl/>
        </w:rPr>
        <w:t xml:space="preserve">إذن </w:t>
      </w:r>
      <w:r w:rsidR="00E61B7D" w:rsidRPr="004D724F">
        <w:rPr>
          <w:rFonts w:ascii="Courier New" w:hAnsi="Courier New" w:cs="Traditional Arabic" w:hint="cs"/>
          <w:sz w:val="28"/>
          <w:szCs w:val="34"/>
          <w:rtl/>
        </w:rPr>
        <w:t xml:space="preserve">الأرض بعينها </w:t>
      </w:r>
      <w:r w:rsidR="00E61B7D" w:rsidRPr="004D724F">
        <w:rPr>
          <w:rFonts w:cs="Traditional Arabic" w:hint="cs"/>
          <w:sz w:val="28"/>
          <w:szCs w:val="34"/>
          <w:rtl/>
        </w:rPr>
        <w:t>(</w:t>
      </w:r>
      <w:r w:rsidR="00E61B7D" w:rsidRPr="004D724F">
        <w:rPr>
          <w:rFonts w:cs="Traditional Arabic"/>
          <w:szCs w:val="34"/>
          <w:rtl/>
        </w:rPr>
        <w:footnoteReference w:id="816"/>
      </w:r>
      <w:r w:rsidR="00E61B7D" w:rsidRPr="004D724F">
        <w:rPr>
          <w:rFonts w:cs="Traditional Arabic" w:hint="cs"/>
          <w:sz w:val="28"/>
          <w:szCs w:val="34"/>
          <w:rtl/>
        </w:rPr>
        <w:t>)</w:t>
      </w:r>
      <w:r w:rsidR="00E61B7D" w:rsidRPr="004D724F">
        <w:rPr>
          <w:rFonts w:ascii="Courier New" w:hAnsi="Courier New" w:cs="Traditional Arabic" w:hint="cs"/>
          <w:sz w:val="28"/>
          <w:szCs w:val="34"/>
          <w:rtl/>
        </w:rPr>
        <w:t>.</w:t>
      </w:r>
    </w:p>
    <w:p w:rsidR="003D0DE6" w:rsidRPr="004D724F" w:rsidRDefault="004B526A" w:rsidP="004D724F">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t>والجد</w:t>
      </w:r>
      <w:r w:rsidR="00A2552F" w:rsidRPr="004D724F">
        <w:rPr>
          <w:rFonts w:ascii="Courier New" w:hAnsi="Courier New" w:cs="Traditional Arabic" w:hint="cs"/>
          <w:sz w:val="28"/>
          <w:szCs w:val="34"/>
          <w:rtl/>
        </w:rPr>
        <w:t>ير بالذكر أنَّ الأرض من الألفاظ المشتركة في اللغة</w:t>
      </w:r>
      <w:r w:rsidR="004D724F" w:rsidRPr="004D724F">
        <w:rPr>
          <w:rFonts w:ascii="Courier New" w:hAnsi="Courier New" w:cs="Traditional Arabic" w:hint="cs"/>
          <w:sz w:val="28"/>
          <w:szCs w:val="34"/>
          <w:rtl/>
        </w:rPr>
        <w:t>،</w:t>
      </w:r>
      <w:r w:rsidR="005078D4" w:rsidRPr="004D724F">
        <w:rPr>
          <w:rFonts w:ascii="Courier New" w:hAnsi="Courier New" w:cs="Traditional Arabic" w:hint="cs"/>
          <w:sz w:val="28"/>
          <w:szCs w:val="34"/>
          <w:rtl/>
        </w:rPr>
        <w:t xml:space="preserve"> </w:t>
      </w:r>
      <w:r w:rsidR="003D0DE6" w:rsidRPr="004D724F">
        <w:rPr>
          <w:rFonts w:ascii="Lotus Linotype" w:hAnsi="Lotus Linotype" w:cs="Traditional Arabic" w:hint="cs"/>
          <w:sz w:val="28"/>
          <w:szCs w:val="34"/>
          <w:rtl/>
        </w:rPr>
        <w:t>وقد</w:t>
      </w:r>
      <w:r w:rsidR="005078D4" w:rsidRPr="004D724F">
        <w:rPr>
          <w:rFonts w:ascii="Lotus Linotype" w:hAnsi="Lotus Linotype" w:cs="Traditional Arabic" w:hint="cs"/>
          <w:sz w:val="28"/>
          <w:szCs w:val="34"/>
          <w:rtl/>
        </w:rPr>
        <w:t xml:space="preserve"> تقدم أنَّ </w:t>
      </w:r>
      <w:r w:rsidR="003D0DE6" w:rsidRPr="004D724F">
        <w:rPr>
          <w:rFonts w:ascii="Lotus Linotype" w:hAnsi="Lotus Linotype" w:cs="Traditional Arabic" w:hint="cs"/>
          <w:sz w:val="28"/>
          <w:szCs w:val="34"/>
          <w:rtl/>
        </w:rPr>
        <w:t xml:space="preserve">السيوطي </w:t>
      </w:r>
      <w:r w:rsidR="005078D4" w:rsidRPr="004D724F">
        <w:rPr>
          <w:rFonts w:ascii="Lotus Linotype" w:hAnsi="Lotus Linotype" w:cs="Traditional Arabic" w:hint="cs"/>
          <w:sz w:val="28"/>
          <w:szCs w:val="34"/>
          <w:rtl/>
        </w:rPr>
        <w:t xml:space="preserve">ذكر </w:t>
      </w:r>
      <w:r w:rsidR="003D0DE6" w:rsidRPr="004D724F">
        <w:rPr>
          <w:rFonts w:ascii="Lotus Linotype" w:hAnsi="Lotus Linotype" w:cs="Traditional Arabic" w:hint="cs"/>
          <w:sz w:val="28"/>
          <w:szCs w:val="34"/>
          <w:rtl/>
        </w:rPr>
        <w:t>أمثلة لمعاني اللفظ المش</w:t>
      </w:r>
      <w:r w:rsidRPr="004D724F">
        <w:rPr>
          <w:rFonts w:ascii="Lotus Linotype" w:hAnsi="Lotus Linotype" w:cs="Traditional Arabic" w:hint="cs"/>
          <w:sz w:val="28"/>
          <w:szCs w:val="34"/>
          <w:rtl/>
        </w:rPr>
        <w:t>ترك فقال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((وفي الصحاح</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الأرض</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003D0DE6" w:rsidRPr="004D724F">
        <w:rPr>
          <w:rFonts w:ascii="Lotus Linotype" w:hAnsi="Lotus Linotype" w:cs="Traditional Arabic" w:hint="cs"/>
          <w:sz w:val="28"/>
          <w:szCs w:val="34"/>
          <w:rtl/>
        </w:rPr>
        <w:t>المعروفة 000 والأرض</w:t>
      </w:r>
      <w:r w:rsidR="004D724F" w:rsidRPr="004D724F">
        <w:rPr>
          <w:rFonts w:ascii="Lotus Linotype" w:hAnsi="Lotus Linotype" w:cs="Traditional Arabic" w:hint="cs"/>
          <w:sz w:val="28"/>
          <w:szCs w:val="34"/>
          <w:rtl/>
        </w:rPr>
        <w:t>:</w:t>
      </w:r>
      <w:r w:rsidR="003D0DE6" w:rsidRPr="004D724F">
        <w:rPr>
          <w:rFonts w:ascii="Lotus Linotype" w:hAnsi="Lotus Linotype" w:cs="Traditional Arabic" w:hint="cs"/>
          <w:sz w:val="28"/>
          <w:szCs w:val="34"/>
          <w:rtl/>
        </w:rPr>
        <w:t xml:space="preserve"> أسفل قوائم الدابة</w:t>
      </w:r>
      <w:r w:rsidR="004D724F" w:rsidRPr="004D724F">
        <w:rPr>
          <w:rFonts w:ascii="Lotus Linotype" w:hAnsi="Lotus Linotype" w:cs="Traditional Arabic" w:hint="cs"/>
          <w:sz w:val="28"/>
          <w:szCs w:val="34"/>
          <w:rtl/>
        </w:rPr>
        <w:t>،</w:t>
      </w:r>
      <w:r w:rsidR="003D0DE6" w:rsidRPr="004D724F">
        <w:rPr>
          <w:rFonts w:ascii="Lotus Linotype" w:hAnsi="Lotus Linotype" w:cs="Traditional Arabic" w:hint="cs"/>
          <w:sz w:val="28"/>
          <w:szCs w:val="34"/>
          <w:rtl/>
        </w:rPr>
        <w:t xml:space="preserve"> والأرض</w:t>
      </w:r>
      <w:r w:rsidR="004D724F" w:rsidRPr="004D724F">
        <w:rPr>
          <w:rFonts w:ascii="Lotus Linotype" w:hAnsi="Lotus Linotype" w:cs="Traditional Arabic" w:hint="cs"/>
          <w:sz w:val="28"/>
          <w:szCs w:val="34"/>
          <w:rtl/>
        </w:rPr>
        <w:t>:</w:t>
      </w:r>
      <w:r w:rsidR="003D0DE6" w:rsidRPr="004D724F">
        <w:rPr>
          <w:rFonts w:ascii="Lotus Linotype" w:hAnsi="Lotus Linotype" w:cs="Traditional Arabic" w:hint="cs"/>
          <w:sz w:val="28"/>
          <w:szCs w:val="34"/>
          <w:rtl/>
        </w:rPr>
        <w:t xml:space="preserve"> النفْضة والرَّعْدة 000 والأرض</w:t>
      </w:r>
      <w:r w:rsidR="004D724F" w:rsidRPr="004D724F">
        <w:rPr>
          <w:rFonts w:ascii="Lotus Linotype" w:hAnsi="Lotus Linotype" w:cs="Traditional Arabic" w:hint="cs"/>
          <w:sz w:val="28"/>
          <w:szCs w:val="34"/>
          <w:rtl/>
        </w:rPr>
        <w:t>:</w:t>
      </w:r>
      <w:r w:rsidR="003D0DE6" w:rsidRPr="004D724F">
        <w:rPr>
          <w:rFonts w:ascii="Lotus Linotype" w:hAnsi="Lotus Linotype" w:cs="Traditional Arabic" w:hint="cs"/>
          <w:sz w:val="28"/>
          <w:szCs w:val="34"/>
          <w:rtl/>
        </w:rPr>
        <w:t xml:space="preserve"> الزكام</w:t>
      </w:r>
      <w:r w:rsidR="004D724F" w:rsidRPr="004D724F">
        <w:rPr>
          <w:rFonts w:ascii="Lotus Linotype" w:hAnsi="Lotus Linotype" w:cs="Traditional Arabic" w:hint="cs"/>
          <w:sz w:val="28"/>
          <w:szCs w:val="34"/>
          <w:rtl/>
        </w:rPr>
        <w:t>،</w:t>
      </w:r>
      <w:r w:rsidR="003D0DE6" w:rsidRPr="004D724F">
        <w:rPr>
          <w:rFonts w:ascii="Lotus Linotype" w:hAnsi="Lotus Linotype" w:cs="Traditional Arabic" w:hint="cs"/>
          <w:sz w:val="28"/>
          <w:szCs w:val="34"/>
          <w:rtl/>
        </w:rPr>
        <w:t xml:space="preserve"> والأرض</w:t>
      </w:r>
      <w:r w:rsidR="004D724F" w:rsidRPr="004D724F">
        <w:rPr>
          <w:rFonts w:ascii="Lotus Linotype" w:hAnsi="Lotus Linotype" w:cs="Traditional Arabic" w:hint="cs"/>
          <w:sz w:val="28"/>
          <w:szCs w:val="34"/>
          <w:rtl/>
        </w:rPr>
        <w:t>:</w:t>
      </w:r>
      <w:r w:rsidR="003D0DE6" w:rsidRPr="004D724F">
        <w:rPr>
          <w:rFonts w:ascii="Lotus Linotype" w:hAnsi="Lotus Linotype" w:cs="Traditional Arabic" w:hint="cs"/>
          <w:sz w:val="28"/>
          <w:szCs w:val="34"/>
          <w:rtl/>
        </w:rPr>
        <w:t xml:space="preserve"> مصدر أرضت الخشبة تُؤرَض فهي </w:t>
      </w:r>
      <w:r w:rsidR="003D0DE6" w:rsidRPr="004D724F">
        <w:rPr>
          <w:rFonts w:ascii="Lotus Linotype" w:hAnsi="Lotus Linotype" w:cs="Traditional Arabic" w:hint="cs"/>
          <w:sz w:val="28"/>
          <w:szCs w:val="34"/>
          <w:rtl/>
        </w:rPr>
        <w:lastRenderedPageBreak/>
        <w:t>مأروضة</w:t>
      </w:r>
      <w:r w:rsidR="001A453A">
        <w:rPr>
          <w:rFonts w:ascii="Lotus Linotype" w:hAnsi="Lotus Linotype" w:cs="Traditional Arabic" w:hint="cs"/>
          <w:sz w:val="28"/>
          <w:szCs w:val="34"/>
          <w:rtl/>
        </w:rPr>
        <w:t xml:space="preserve">: </w:t>
      </w:r>
      <w:r w:rsidR="005078D4" w:rsidRPr="004D724F">
        <w:rPr>
          <w:rFonts w:ascii="Lotus Linotype" w:hAnsi="Lotus Linotype" w:cs="Traditional Arabic" w:hint="cs"/>
          <w:sz w:val="28"/>
          <w:szCs w:val="34"/>
          <w:rtl/>
        </w:rPr>
        <w:t xml:space="preserve"> إذا أكلتها الأَرَضَة</w:t>
      </w:r>
      <w:r w:rsidR="003D0DE6" w:rsidRPr="004D724F">
        <w:rPr>
          <w:rFonts w:ascii="Lotus Linotype" w:hAnsi="Lotus Linotype" w:cs="Traditional Arabic" w:hint="cs"/>
          <w:sz w:val="28"/>
          <w:szCs w:val="34"/>
          <w:rtl/>
        </w:rPr>
        <w:t>))</w:t>
      </w:r>
      <w:r w:rsidR="003D0DE6" w:rsidRPr="004D724F">
        <w:rPr>
          <w:rFonts w:cs="Traditional Arabic" w:hint="cs"/>
          <w:szCs w:val="34"/>
          <w:rtl/>
        </w:rPr>
        <w:t>(</w:t>
      </w:r>
      <w:r w:rsidR="003D0DE6" w:rsidRPr="004D724F">
        <w:rPr>
          <w:rFonts w:cs="Traditional Arabic"/>
          <w:szCs w:val="34"/>
          <w:rtl/>
        </w:rPr>
        <w:footnoteReference w:id="817"/>
      </w:r>
      <w:r w:rsidR="003D0DE6" w:rsidRPr="004D724F">
        <w:rPr>
          <w:rFonts w:cs="Traditional Arabic" w:hint="cs"/>
          <w:szCs w:val="34"/>
          <w:rtl/>
        </w:rPr>
        <w:t>)</w:t>
      </w:r>
      <w:r w:rsidR="003D0DE6" w:rsidRPr="004D724F">
        <w:rPr>
          <w:rFonts w:ascii="Lotus Linotype" w:hAnsi="Lotus Linotype" w:cs="Traditional Arabic" w:hint="cs"/>
          <w:sz w:val="28"/>
          <w:szCs w:val="34"/>
          <w:rtl/>
        </w:rPr>
        <w:t xml:space="preserve"> وهذه المعاني </w:t>
      </w:r>
      <w:r w:rsidR="005078D4" w:rsidRPr="004D724F">
        <w:rPr>
          <w:rFonts w:ascii="Lotus Linotype" w:hAnsi="Lotus Linotype" w:cs="Traditional Arabic" w:hint="cs"/>
          <w:sz w:val="28"/>
          <w:szCs w:val="34"/>
          <w:rtl/>
        </w:rPr>
        <w:t>هي حقًّا أوجه للأرض</w:t>
      </w:r>
      <w:r w:rsidR="004D724F" w:rsidRPr="004D724F">
        <w:rPr>
          <w:rFonts w:ascii="Lotus Linotype" w:hAnsi="Lotus Linotype" w:cs="Traditional Arabic" w:hint="cs"/>
          <w:sz w:val="28"/>
          <w:szCs w:val="34"/>
          <w:rtl/>
        </w:rPr>
        <w:t>،</w:t>
      </w:r>
      <w:r w:rsidR="005078D4" w:rsidRPr="004D724F">
        <w:rPr>
          <w:rFonts w:ascii="Lotus Linotype" w:hAnsi="Lotus Linotype" w:cs="Traditional Arabic" w:hint="cs"/>
          <w:sz w:val="28"/>
          <w:szCs w:val="34"/>
          <w:rtl/>
        </w:rPr>
        <w:t xml:space="preserve"> وهي كما ترى</w:t>
      </w:r>
      <w:r w:rsidR="004D724F" w:rsidRPr="004D724F">
        <w:rPr>
          <w:rFonts w:ascii="Lotus Linotype" w:hAnsi="Lotus Linotype" w:cs="Traditional Arabic" w:hint="cs"/>
          <w:sz w:val="28"/>
          <w:szCs w:val="34"/>
          <w:rtl/>
        </w:rPr>
        <w:t>،</w:t>
      </w:r>
      <w:r w:rsidR="005078D4"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جميعها معان</w:t>
      </w:r>
      <w:r w:rsidR="003D0DE6" w:rsidRPr="004D724F">
        <w:rPr>
          <w:rFonts w:ascii="Lotus Linotype" w:hAnsi="Lotus Linotype" w:cs="Traditional Arabic" w:hint="cs"/>
          <w:sz w:val="28"/>
          <w:szCs w:val="34"/>
          <w:rtl/>
        </w:rPr>
        <w:t xml:space="preserve"> حقيقية</w:t>
      </w:r>
      <w:r w:rsidR="004D724F" w:rsidRPr="004D724F">
        <w:rPr>
          <w:rFonts w:ascii="Lotus Linotype" w:hAnsi="Lotus Linotype" w:cs="Traditional Arabic" w:hint="cs"/>
          <w:sz w:val="28"/>
          <w:szCs w:val="34"/>
          <w:rtl/>
        </w:rPr>
        <w:t>،</w:t>
      </w:r>
      <w:r w:rsidR="005078D4" w:rsidRPr="004D724F">
        <w:rPr>
          <w:rFonts w:ascii="Lotus Linotype" w:hAnsi="Lotus Linotype" w:cs="Traditional Arabic" w:hint="cs"/>
          <w:sz w:val="28"/>
          <w:szCs w:val="34"/>
          <w:rtl/>
        </w:rPr>
        <w:t xml:space="preserve"> و</w:t>
      </w:r>
      <w:r w:rsidR="003D0DE6" w:rsidRPr="004D724F">
        <w:rPr>
          <w:rFonts w:ascii="Lotus Linotype" w:hAnsi="Lotus Linotype" w:cs="Traditional Arabic" w:hint="cs"/>
          <w:sz w:val="28"/>
          <w:szCs w:val="34"/>
          <w:rtl/>
        </w:rPr>
        <w:t>متباينة</w:t>
      </w:r>
      <w:r w:rsidR="004D724F" w:rsidRPr="004D724F">
        <w:rPr>
          <w:rFonts w:ascii="Lotus Linotype" w:hAnsi="Lotus Linotype" w:cs="Traditional Arabic" w:hint="cs"/>
          <w:sz w:val="28"/>
          <w:szCs w:val="34"/>
          <w:rtl/>
        </w:rPr>
        <w:t>،</w:t>
      </w:r>
      <w:r w:rsidR="005078D4" w:rsidRPr="004D724F">
        <w:rPr>
          <w:rFonts w:ascii="Lotus Linotype" w:hAnsi="Lotus Linotype" w:cs="Traditional Arabic" w:hint="cs"/>
          <w:sz w:val="28"/>
          <w:szCs w:val="34"/>
          <w:rtl/>
        </w:rPr>
        <w:t xml:space="preserve"> و</w:t>
      </w:r>
      <w:r w:rsidR="003D0DE6" w:rsidRPr="004D724F">
        <w:rPr>
          <w:rFonts w:ascii="Lotus Linotype" w:hAnsi="Lotus Linotype" w:cs="Traditional Arabic" w:hint="cs"/>
          <w:sz w:val="28"/>
          <w:szCs w:val="34"/>
          <w:rtl/>
        </w:rPr>
        <w:t>لا تربط بينها</w:t>
      </w:r>
      <w:r w:rsidRPr="004D724F">
        <w:rPr>
          <w:rFonts w:ascii="Lotus Linotype" w:hAnsi="Lotus Linotype" w:cs="Traditional Arabic" w:hint="cs"/>
          <w:sz w:val="28"/>
          <w:szCs w:val="34"/>
          <w:rtl/>
        </w:rPr>
        <w:t xml:space="preserve"> أية صلة كانت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سوى صلة اللفظ </w:t>
      </w:r>
      <w:r w:rsidR="003D0DE6" w:rsidRPr="004D724F">
        <w:rPr>
          <w:rFonts w:ascii="Lotus Linotype" w:hAnsi="Lotus Linotype" w:cs="Traditional Arabic" w:hint="cs"/>
          <w:sz w:val="28"/>
          <w:szCs w:val="34"/>
          <w:rtl/>
        </w:rPr>
        <w:t>المشترك</w:t>
      </w:r>
      <w:r w:rsidR="004D724F" w:rsidRPr="004D724F">
        <w:rPr>
          <w:rFonts w:ascii="Lotus Linotype" w:hAnsi="Lotus Linotype" w:cs="Traditional Arabic" w:hint="cs"/>
          <w:sz w:val="28"/>
          <w:szCs w:val="34"/>
          <w:rtl/>
        </w:rPr>
        <w:t>،</w:t>
      </w:r>
      <w:r w:rsidR="003D0DE6" w:rsidRPr="004D724F">
        <w:rPr>
          <w:rFonts w:ascii="Lotus Linotype" w:hAnsi="Lotus Linotype" w:cs="Traditional Arabic" w:hint="cs"/>
          <w:sz w:val="28"/>
          <w:szCs w:val="34"/>
          <w:rtl/>
        </w:rPr>
        <w:t xml:space="preserve"> </w:t>
      </w:r>
      <w:r w:rsidR="005078D4" w:rsidRPr="004D724F">
        <w:rPr>
          <w:rFonts w:ascii="Lotus Linotype" w:hAnsi="Lotus Linotype" w:cs="Traditional Arabic" w:hint="cs"/>
          <w:sz w:val="28"/>
          <w:szCs w:val="34"/>
          <w:rtl/>
        </w:rPr>
        <w:t>إلاَّ أنَّ هذه الأوجه وردت في اللغة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ولم ترد في القرآن الكريم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فالأرض إذن إذا كانت في اللغة </w:t>
      </w:r>
      <w:r w:rsidR="005078D4" w:rsidRPr="004D724F">
        <w:rPr>
          <w:rFonts w:ascii="Lotus Linotype" w:hAnsi="Lotus Linotype" w:cs="Traditional Arabic" w:hint="cs"/>
          <w:sz w:val="28"/>
          <w:szCs w:val="34"/>
          <w:rtl/>
        </w:rPr>
        <w:t>من الألفاظ المشتركة</w:t>
      </w:r>
      <w:r w:rsidR="004D724F" w:rsidRPr="004D724F">
        <w:rPr>
          <w:rFonts w:ascii="Lotus Linotype" w:hAnsi="Lotus Linotype" w:cs="Traditional Arabic" w:hint="cs"/>
          <w:sz w:val="28"/>
          <w:szCs w:val="34"/>
          <w:rtl/>
        </w:rPr>
        <w:t>،</w:t>
      </w:r>
      <w:r w:rsidR="009639D0" w:rsidRPr="004D724F">
        <w:rPr>
          <w:rFonts w:ascii="Lotus Linotype" w:hAnsi="Lotus Linotype" w:cs="Traditional Arabic" w:hint="cs"/>
          <w:sz w:val="28"/>
          <w:szCs w:val="34"/>
          <w:rtl/>
        </w:rPr>
        <w:t xml:space="preserve"> فهي ليست كذلك في كتاب الله العزيز</w:t>
      </w:r>
      <w:r w:rsidR="004D724F" w:rsidRPr="004D724F">
        <w:rPr>
          <w:rFonts w:ascii="Lotus Linotype" w:hAnsi="Lotus Linotype" w:cs="Traditional Arabic" w:hint="cs"/>
          <w:sz w:val="28"/>
          <w:szCs w:val="34"/>
          <w:rtl/>
        </w:rPr>
        <w:t>.</w:t>
      </w:r>
    </w:p>
    <w:p w:rsidR="00A2552F" w:rsidRPr="004D724F" w:rsidRDefault="005078D4"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80-</w:t>
      </w:r>
      <w:r w:rsidR="009639D0" w:rsidRPr="004D724F">
        <w:rPr>
          <w:rFonts w:ascii="Courier New" w:hAnsi="Courier New" w:cs="Traditional Arabic" w:hint="cs"/>
          <w:b/>
          <w:sz w:val="28"/>
          <w:szCs w:val="34"/>
          <w:rtl/>
        </w:rPr>
        <w:t>الفتح</w:t>
      </w:r>
      <w:r w:rsidR="004D724F" w:rsidRPr="004D724F">
        <w:rPr>
          <w:rFonts w:ascii="Courier New" w:hAnsi="Courier New" w:cs="Traditional Arabic" w:hint="cs"/>
          <w:b/>
          <w:sz w:val="28"/>
          <w:szCs w:val="34"/>
          <w:rtl/>
        </w:rPr>
        <w:t>:</w:t>
      </w:r>
      <w:r w:rsidR="009639D0" w:rsidRPr="004D724F">
        <w:rPr>
          <w:rFonts w:ascii="Courier New" w:hAnsi="Courier New" w:cs="Traditional Arabic" w:hint="cs"/>
          <w:b/>
          <w:sz w:val="28"/>
          <w:szCs w:val="34"/>
          <w:rtl/>
        </w:rPr>
        <w:t xml:space="preserve"> </w:t>
      </w:r>
    </w:p>
    <w:p w:rsidR="009639D0" w:rsidRPr="004D724F" w:rsidRDefault="009639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الفتح خلاف الإغلاق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والفتح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القضاء بين الناس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والفتح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النصر</w:t>
      </w:r>
      <w:r w:rsidR="000F534B" w:rsidRPr="004D724F">
        <w:rPr>
          <w:rFonts w:cs="Traditional Arabic" w:hint="cs"/>
          <w:szCs w:val="34"/>
          <w:rtl/>
        </w:rPr>
        <w:t>(</w:t>
      </w:r>
      <w:r w:rsidR="000F534B" w:rsidRPr="004D724F">
        <w:rPr>
          <w:rFonts w:cs="Traditional Arabic"/>
          <w:szCs w:val="34"/>
          <w:rtl/>
        </w:rPr>
        <w:footnoteReference w:id="818"/>
      </w:r>
      <w:r w:rsidR="000F534B" w:rsidRPr="004D724F">
        <w:rPr>
          <w:rFonts w:cs="Traditional Arabic" w:hint="cs"/>
          <w:szCs w:val="34"/>
          <w:rtl/>
        </w:rPr>
        <w:t>)</w:t>
      </w:r>
      <w:r w:rsidRPr="004D724F">
        <w:rPr>
          <w:rFonts w:ascii="Courier New" w:hAnsi="Courier New" w:cs="Traditional Arabic" w:hint="cs"/>
          <w:sz w:val="28"/>
          <w:szCs w:val="34"/>
          <w:rtl/>
        </w:rPr>
        <w:t xml:space="preserve"> </w:t>
      </w:r>
      <w:r w:rsidR="004B526A"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4B526A" w:rsidRPr="004D724F">
        <w:rPr>
          <w:rFonts w:ascii="Courier New" w:hAnsi="Courier New" w:cs="Traditional Arabic" w:hint="cs"/>
          <w:sz w:val="28"/>
          <w:szCs w:val="34"/>
          <w:rtl/>
        </w:rPr>
        <w:t xml:space="preserve"> ((والفتح</w:t>
      </w:r>
      <w:r w:rsidR="004D724F" w:rsidRPr="004D724F">
        <w:rPr>
          <w:rFonts w:ascii="Courier New" w:hAnsi="Courier New" w:cs="Traditional Arabic" w:hint="cs"/>
          <w:sz w:val="28"/>
          <w:szCs w:val="34"/>
          <w:rtl/>
        </w:rPr>
        <w:t>:</w:t>
      </w:r>
      <w:r w:rsidR="004B526A" w:rsidRPr="004D724F">
        <w:rPr>
          <w:rFonts w:ascii="Courier New" w:hAnsi="Courier New" w:cs="Traditional Arabic" w:hint="cs"/>
          <w:sz w:val="28"/>
          <w:szCs w:val="34"/>
          <w:rtl/>
        </w:rPr>
        <w:t xml:space="preserve"> ال</w:t>
      </w:r>
      <w:r w:rsidRPr="004D724F">
        <w:rPr>
          <w:rFonts w:ascii="Courier New" w:hAnsi="Courier New" w:cs="Traditional Arabic" w:hint="cs"/>
          <w:sz w:val="28"/>
          <w:szCs w:val="34"/>
          <w:rtl/>
        </w:rPr>
        <w:t>نصر؛</w:t>
      </w:r>
      <w:r w:rsidR="004B526A" w:rsidRPr="004D724F">
        <w:rPr>
          <w:rFonts w:ascii="Courier New" w:hAnsi="Courier New" w:cs="Traditional Arabic" w:hint="cs"/>
          <w:sz w:val="28"/>
          <w:szCs w:val="34"/>
          <w:rtl/>
        </w:rPr>
        <w:t xml:space="preserve"> لأنَّه يفتح  بابًا مطلقًا</w:t>
      </w:r>
      <w:r w:rsidR="004D724F" w:rsidRPr="004D724F">
        <w:rPr>
          <w:rFonts w:ascii="Courier New" w:hAnsi="Courier New" w:cs="Traditional Arabic" w:hint="cs"/>
          <w:sz w:val="28"/>
          <w:szCs w:val="34"/>
          <w:rtl/>
        </w:rPr>
        <w:t>،</w:t>
      </w:r>
      <w:r w:rsidR="004B526A" w:rsidRPr="004D724F">
        <w:rPr>
          <w:rFonts w:ascii="Courier New" w:hAnsi="Courier New" w:cs="Traditional Arabic" w:hint="cs"/>
          <w:sz w:val="28"/>
          <w:szCs w:val="34"/>
          <w:rtl/>
        </w:rPr>
        <w:t xml:space="preserve"> وا</w:t>
      </w:r>
      <w:r w:rsidRPr="004D724F">
        <w:rPr>
          <w:rFonts w:ascii="Courier New" w:hAnsi="Courier New" w:cs="Traditional Arabic" w:hint="cs"/>
          <w:sz w:val="28"/>
          <w:szCs w:val="34"/>
          <w:rtl/>
        </w:rPr>
        <w:t>لفتح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القضاء</w:t>
      </w:r>
      <w:r w:rsidR="004D724F" w:rsidRPr="004D724F">
        <w:rPr>
          <w:rFonts w:ascii="Courier New" w:hAnsi="Courier New" w:cs="Traditional Arabic" w:hint="cs"/>
          <w:sz w:val="28"/>
          <w:szCs w:val="34"/>
          <w:rtl/>
        </w:rPr>
        <w:t>؛</w:t>
      </w:r>
      <w:r w:rsidR="000F534B" w:rsidRPr="004D724F">
        <w:rPr>
          <w:rFonts w:ascii="Courier New" w:hAnsi="Courier New" w:cs="Traditional Arabic" w:hint="cs"/>
          <w:sz w:val="28"/>
          <w:szCs w:val="34"/>
          <w:rtl/>
        </w:rPr>
        <w:t xml:space="preserve"> لأنَّه فتْحٌ لما أشكل من الأمور))</w:t>
      </w:r>
      <w:r w:rsidR="000F534B" w:rsidRPr="004D724F">
        <w:rPr>
          <w:rFonts w:cs="Traditional Arabic" w:hint="cs"/>
          <w:szCs w:val="34"/>
          <w:rtl/>
        </w:rPr>
        <w:t xml:space="preserve"> (</w:t>
      </w:r>
      <w:r w:rsidR="000F534B" w:rsidRPr="004D724F">
        <w:rPr>
          <w:rFonts w:cs="Traditional Arabic"/>
          <w:szCs w:val="34"/>
          <w:rtl/>
        </w:rPr>
        <w:footnoteReference w:id="819"/>
      </w:r>
      <w:r w:rsidR="000F534B" w:rsidRPr="004D724F">
        <w:rPr>
          <w:rFonts w:cs="Traditional Arabic" w:hint="cs"/>
          <w:szCs w:val="34"/>
          <w:rtl/>
        </w:rPr>
        <w:t>)</w:t>
      </w:r>
    </w:p>
    <w:p w:rsidR="00A87FD0" w:rsidRPr="004D724F" w:rsidRDefault="000F534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وذكر أهل الوجوه أنَّ الفتح ورد في القرآن الكريم على </w:t>
      </w:r>
      <w:r w:rsidR="009456AB" w:rsidRPr="004D724F">
        <w:rPr>
          <w:rFonts w:ascii="Courier New" w:hAnsi="Courier New" w:cs="Traditional Arabic" w:hint="cs"/>
          <w:sz w:val="28"/>
          <w:szCs w:val="34"/>
          <w:rtl/>
        </w:rPr>
        <w:t>عشرة وجوه</w:t>
      </w:r>
      <w:r w:rsidR="004D724F" w:rsidRPr="004D724F">
        <w:rPr>
          <w:rFonts w:ascii="Courier New" w:hAnsi="Courier New" w:cs="Traditional Arabic" w:hint="cs"/>
          <w:sz w:val="28"/>
          <w:szCs w:val="34"/>
          <w:rtl/>
        </w:rPr>
        <w:t>،</w:t>
      </w:r>
      <w:r w:rsidR="009456A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0F534B" w:rsidRPr="004D724F" w:rsidRDefault="000F534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القضاء</w:t>
      </w:r>
      <w:r w:rsidR="004D724F" w:rsidRPr="004D724F">
        <w:rPr>
          <w:rFonts w:ascii="Courier New" w:hAnsi="Courier New" w:cs="Traditional Arabic" w:hint="cs"/>
          <w:sz w:val="28"/>
          <w:szCs w:val="34"/>
          <w:rtl/>
        </w:rPr>
        <w:t>،</w:t>
      </w:r>
      <w:r w:rsidR="004B526A" w:rsidRPr="004D724F">
        <w:rPr>
          <w:rFonts w:ascii="Courier New" w:hAnsi="Courier New" w:cs="Traditional Arabic" w:hint="cs"/>
          <w:sz w:val="28"/>
          <w:szCs w:val="34"/>
          <w:rtl/>
        </w:rPr>
        <w:t xml:space="preserve"> والإرسال أو التخصيص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والفتح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w:t>
      </w:r>
      <w:r w:rsidR="009456AB" w:rsidRPr="004D724F">
        <w:rPr>
          <w:rFonts w:ascii="Courier New" w:hAnsi="Courier New" w:cs="Traditional Arabic" w:hint="cs"/>
          <w:sz w:val="28"/>
          <w:szCs w:val="34"/>
          <w:rtl/>
        </w:rPr>
        <w:t>نصر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والهداية إلى  </w:t>
      </w:r>
      <w:r w:rsidR="009D01BE" w:rsidRPr="004D724F">
        <w:rPr>
          <w:rFonts w:ascii="Courier New" w:hAnsi="Courier New" w:cs="Traditional Arabic" w:hint="cs"/>
          <w:sz w:val="28"/>
          <w:szCs w:val="34"/>
          <w:rtl/>
        </w:rPr>
        <w:t xml:space="preserve">الإسلام </w:t>
      </w:r>
      <w:r w:rsidR="004D724F" w:rsidRPr="004D724F">
        <w:rPr>
          <w:rFonts w:ascii="Courier New" w:hAnsi="Courier New" w:cs="Traditional Arabic" w:hint="cs"/>
          <w:sz w:val="28"/>
          <w:szCs w:val="34"/>
          <w:rtl/>
        </w:rPr>
        <w:t>،</w:t>
      </w:r>
      <w:r w:rsidR="009D01BE" w:rsidRPr="004D724F">
        <w:rPr>
          <w:rFonts w:ascii="Courier New" w:hAnsi="Courier New" w:cs="Traditional Arabic" w:hint="cs"/>
          <w:sz w:val="28"/>
          <w:szCs w:val="34"/>
          <w:rtl/>
        </w:rPr>
        <w:t xml:space="preserve"> والتخلية</w:t>
      </w:r>
      <w:r w:rsidR="004D724F" w:rsidRPr="004D724F">
        <w:rPr>
          <w:rFonts w:ascii="Courier New" w:hAnsi="Courier New" w:cs="Traditional Arabic" w:hint="cs"/>
          <w:sz w:val="28"/>
          <w:szCs w:val="34"/>
          <w:rtl/>
        </w:rPr>
        <w:t>،</w:t>
      </w:r>
      <w:r w:rsidR="009D01BE" w:rsidRPr="004D724F">
        <w:rPr>
          <w:rFonts w:ascii="Courier New" w:hAnsi="Courier New" w:cs="Traditional Arabic" w:hint="cs"/>
          <w:sz w:val="28"/>
          <w:szCs w:val="34"/>
          <w:rtl/>
        </w:rPr>
        <w:t xml:space="preserve"> والبعث</w:t>
      </w:r>
      <w:r w:rsidR="004D724F" w:rsidRPr="004D724F">
        <w:rPr>
          <w:rFonts w:ascii="Courier New" w:hAnsi="Courier New" w:cs="Traditional Arabic" w:hint="cs"/>
          <w:sz w:val="28"/>
          <w:szCs w:val="34"/>
          <w:rtl/>
        </w:rPr>
        <w:t>،</w:t>
      </w:r>
      <w:r w:rsidR="009D01B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وفتح الباب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والظفر بالمكان</w:t>
      </w:r>
      <w:r w:rsidR="004D724F" w:rsidRPr="004D724F">
        <w:rPr>
          <w:rFonts w:ascii="Courier New" w:hAnsi="Courier New" w:cs="Traditional Arabic" w:hint="cs"/>
          <w:sz w:val="28"/>
          <w:szCs w:val="34"/>
          <w:rtl/>
        </w:rPr>
        <w:t>،</w:t>
      </w:r>
      <w:r w:rsidR="009456AB" w:rsidRPr="004D724F">
        <w:rPr>
          <w:rFonts w:ascii="Courier New" w:hAnsi="Courier New" w:cs="Traditional Arabic" w:hint="cs"/>
          <w:sz w:val="28"/>
          <w:szCs w:val="34"/>
          <w:rtl/>
        </w:rPr>
        <w:t xml:space="preserve"> وضد الإغلاق</w:t>
      </w:r>
      <w:r w:rsidR="009456AB" w:rsidRPr="004D724F">
        <w:rPr>
          <w:rFonts w:cs="Traditional Arabic" w:hint="cs"/>
          <w:sz w:val="28"/>
          <w:szCs w:val="34"/>
          <w:rtl/>
        </w:rPr>
        <w:t>(</w:t>
      </w:r>
      <w:r w:rsidR="009456AB" w:rsidRPr="004D724F">
        <w:rPr>
          <w:rFonts w:cs="Traditional Arabic"/>
          <w:szCs w:val="34"/>
          <w:rtl/>
        </w:rPr>
        <w:footnoteReference w:id="820"/>
      </w:r>
      <w:r w:rsidR="009456AB" w:rsidRPr="004D724F">
        <w:rPr>
          <w:rFonts w:cs="Traditional Arabic" w:hint="cs"/>
          <w:sz w:val="28"/>
          <w:szCs w:val="34"/>
          <w:rtl/>
        </w:rPr>
        <w:t>)</w:t>
      </w:r>
      <w:r w:rsidR="009456AB" w:rsidRPr="004D724F">
        <w:rPr>
          <w:rFonts w:ascii="Courier New" w:hAnsi="Courier New" w:cs="Traditional Arabic" w:hint="cs"/>
          <w:sz w:val="28"/>
          <w:szCs w:val="34"/>
          <w:rtl/>
        </w:rPr>
        <w:t xml:space="preserve"> </w:t>
      </w:r>
    </w:p>
    <w:p w:rsidR="00614391" w:rsidRPr="004D724F" w:rsidRDefault="0066071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w:t>
      </w:r>
      <w:r w:rsidR="00CB2C3C" w:rsidRPr="004D724F">
        <w:rPr>
          <w:rFonts w:ascii="Courier New" w:hAnsi="Courier New" w:cs="Traditional Arabic" w:hint="cs"/>
          <w:sz w:val="28"/>
          <w:szCs w:val="34"/>
          <w:rtl/>
        </w:rPr>
        <w:t xml:space="preserve">وقد </w:t>
      </w:r>
      <w:r w:rsidR="004B526A" w:rsidRPr="004D724F">
        <w:rPr>
          <w:rFonts w:ascii="Courier New" w:hAnsi="Courier New" w:cs="Traditional Arabic" w:hint="cs"/>
          <w:sz w:val="28"/>
          <w:szCs w:val="34"/>
          <w:rtl/>
        </w:rPr>
        <w:t>ت</w:t>
      </w:r>
      <w:r w:rsidR="009456AB" w:rsidRPr="004D724F">
        <w:rPr>
          <w:rFonts w:ascii="Courier New" w:hAnsi="Courier New" w:cs="Traditional Arabic" w:hint="cs"/>
          <w:sz w:val="28"/>
          <w:szCs w:val="34"/>
          <w:rtl/>
        </w:rPr>
        <w:t xml:space="preserve">بيَّن </w:t>
      </w:r>
      <w:r w:rsidR="009D01BE" w:rsidRPr="004D724F">
        <w:rPr>
          <w:rFonts w:ascii="Courier New" w:hAnsi="Courier New" w:cs="Traditional Arabic" w:hint="cs"/>
          <w:sz w:val="28"/>
          <w:szCs w:val="34"/>
          <w:rtl/>
        </w:rPr>
        <w:t>أنَّ أصحاب كتب الوجوه</w:t>
      </w:r>
      <w:r w:rsidR="004D724F" w:rsidRPr="004D724F">
        <w:rPr>
          <w:rFonts w:ascii="Courier New" w:hAnsi="Courier New" w:cs="Traditional Arabic" w:hint="cs"/>
          <w:sz w:val="28"/>
          <w:szCs w:val="34"/>
          <w:rtl/>
        </w:rPr>
        <w:t>،</w:t>
      </w:r>
      <w:r w:rsidR="009456AB" w:rsidRPr="004D724F">
        <w:rPr>
          <w:rFonts w:ascii="Courier New" w:hAnsi="Courier New" w:cs="Traditional Arabic" w:hint="cs"/>
          <w:sz w:val="28"/>
          <w:szCs w:val="34"/>
          <w:rtl/>
        </w:rPr>
        <w:t xml:space="preserve"> اتبع</w:t>
      </w:r>
      <w:r w:rsidR="009D01BE" w:rsidRPr="004D724F">
        <w:rPr>
          <w:rFonts w:ascii="Courier New" w:hAnsi="Courier New" w:cs="Traditional Arabic" w:hint="cs"/>
          <w:sz w:val="28"/>
          <w:szCs w:val="34"/>
          <w:rtl/>
        </w:rPr>
        <w:t>وا</w:t>
      </w:r>
      <w:r w:rsidR="009456AB" w:rsidRPr="004D724F">
        <w:rPr>
          <w:rFonts w:ascii="Courier New" w:hAnsi="Courier New" w:cs="Traditional Arabic" w:hint="cs"/>
          <w:sz w:val="28"/>
          <w:szCs w:val="34"/>
          <w:rtl/>
        </w:rPr>
        <w:t xml:space="preserve"> طرقًا عديدة لاختلاق الوجوه</w:t>
      </w:r>
      <w:r w:rsidR="004D724F" w:rsidRPr="004D724F">
        <w:rPr>
          <w:rFonts w:ascii="Courier New" w:hAnsi="Courier New" w:cs="Traditional Arabic" w:hint="cs"/>
          <w:sz w:val="28"/>
          <w:szCs w:val="34"/>
          <w:rtl/>
        </w:rPr>
        <w:t>،</w:t>
      </w:r>
      <w:r w:rsidR="00F40261" w:rsidRPr="004D724F">
        <w:rPr>
          <w:rFonts w:ascii="Courier New" w:hAnsi="Courier New" w:cs="Traditional Arabic" w:hint="cs"/>
          <w:sz w:val="28"/>
          <w:szCs w:val="34"/>
          <w:rtl/>
        </w:rPr>
        <w:t xml:space="preserve"> منها طريق الترادف</w:t>
      </w:r>
      <w:r w:rsidR="004D724F" w:rsidRPr="004D724F">
        <w:rPr>
          <w:rFonts w:ascii="Courier New" w:hAnsi="Courier New" w:cs="Traditional Arabic" w:hint="cs"/>
          <w:sz w:val="28"/>
          <w:szCs w:val="34"/>
          <w:rtl/>
        </w:rPr>
        <w:t>،</w:t>
      </w:r>
      <w:r w:rsidR="009D01BE" w:rsidRPr="004D724F">
        <w:rPr>
          <w:rFonts w:ascii="Courier New" w:hAnsi="Courier New" w:cs="Traditional Arabic" w:hint="cs"/>
          <w:sz w:val="28"/>
          <w:szCs w:val="34"/>
          <w:rtl/>
        </w:rPr>
        <w:t xml:space="preserve"> فالقضاء</w:t>
      </w:r>
      <w:r w:rsidR="004D724F" w:rsidRPr="004D724F">
        <w:rPr>
          <w:rFonts w:ascii="Courier New" w:hAnsi="Courier New" w:cs="Traditional Arabic" w:hint="cs"/>
          <w:sz w:val="28"/>
          <w:szCs w:val="34"/>
          <w:rtl/>
        </w:rPr>
        <w:t>،</w:t>
      </w:r>
      <w:r w:rsidR="009D01BE" w:rsidRPr="004D724F">
        <w:rPr>
          <w:rFonts w:ascii="Courier New" w:hAnsi="Courier New" w:cs="Traditional Arabic" w:hint="cs"/>
          <w:sz w:val="28"/>
          <w:szCs w:val="34"/>
          <w:rtl/>
        </w:rPr>
        <w:t xml:space="preserve"> والنصر</w:t>
      </w:r>
      <w:r w:rsidR="004D724F" w:rsidRPr="004D724F">
        <w:rPr>
          <w:rFonts w:ascii="Courier New" w:hAnsi="Courier New" w:cs="Traditional Arabic" w:hint="cs"/>
          <w:sz w:val="28"/>
          <w:szCs w:val="34"/>
          <w:rtl/>
        </w:rPr>
        <w:t>،</w:t>
      </w:r>
      <w:r w:rsidR="009D01BE" w:rsidRPr="004D724F">
        <w:rPr>
          <w:rFonts w:ascii="Courier New" w:hAnsi="Courier New" w:cs="Traditional Arabic" w:hint="cs"/>
          <w:sz w:val="28"/>
          <w:szCs w:val="34"/>
          <w:rtl/>
        </w:rPr>
        <w:t xml:space="preserve"> والهداية إلى الإسلام</w:t>
      </w:r>
      <w:r w:rsidR="004D724F" w:rsidRPr="004D724F">
        <w:rPr>
          <w:rFonts w:ascii="Courier New" w:hAnsi="Courier New" w:cs="Traditional Arabic" w:hint="cs"/>
          <w:sz w:val="28"/>
          <w:szCs w:val="34"/>
          <w:rtl/>
        </w:rPr>
        <w:t>،</w:t>
      </w:r>
      <w:r w:rsidR="009D01BE" w:rsidRPr="004D724F">
        <w:rPr>
          <w:rFonts w:ascii="Courier New" w:hAnsi="Courier New" w:cs="Traditional Arabic" w:hint="cs"/>
          <w:sz w:val="28"/>
          <w:szCs w:val="34"/>
          <w:rtl/>
        </w:rPr>
        <w:t xml:space="preserve"> وفتح الباب</w:t>
      </w:r>
      <w:r w:rsidR="004D724F" w:rsidRPr="004D724F">
        <w:rPr>
          <w:rFonts w:ascii="Courier New" w:hAnsi="Courier New" w:cs="Traditional Arabic" w:hint="cs"/>
          <w:sz w:val="28"/>
          <w:szCs w:val="34"/>
          <w:rtl/>
        </w:rPr>
        <w:t>،</w:t>
      </w:r>
      <w:r w:rsidR="009D01BE" w:rsidRPr="004D724F">
        <w:rPr>
          <w:rFonts w:ascii="Courier New" w:hAnsi="Courier New" w:cs="Traditional Arabic" w:hint="cs"/>
          <w:sz w:val="28"/>
          <w:szCs w:val="34"/>
          <w:rtl/>
        </w:rPr>
        <w:t xml:space="preserve"> وضد الإغلاق</w:t>
      </w:r>
      <w:r w:rsidR="004D724F" w:rsidRPr="004D724F">
        <w:rPr>
          <w:rFonts w:ascii="Courier New" w:hAnsi="Courier New" w:cs="Traditional Arabic" w:hint="cs"/>
          <w:sz w:val="28"/>
          <w:szCs w:val="34"/>
          <w:rtl/>
        </w:rPr>
        <w:t>،</w:t>
      </w:r>
      <w:r w:rsidR="009D01BE" w:rsidRPr="004D724F">
        <w:rPr>
          <w:rFonts w:ascii="Courier New" w:hAnsi="Courier New" w:cs="Traditional Arabic" w:hint="cs"/>
          <w:sz w:val="28"/>
          <w:szCs w:val="34"/>
          <w:rtl/>
        </w:rPr>
        <w:t xml:space="preserve"> وا</w:t>
      </w:r>
      <w:r w:rsidR="00F40261" w:rsidRPr="004D724F">
        <w:rPr>
          <w:rFonts w:ascii="Courier New" w:hAnsi="Courier New" w:cs="Traditional Arabic" w:hint="cs"/>
          <w:sz w:val="28"/>
          <w:szCs w:val="34"/>
          <w:rtl/>
        </w:rPr>
        <w:t>لظفر بالمكان ألفاظ مرادفة للفتح</w:t>
      </w:r>
      <w:r w:rsidR="004D724F" w:rsidRPr="004D724F">
        <w:rPr>
          <w:rFonts w:ascii="Courier New" w:hAnsi="Courier New" w:cs="Traditional Arabic" w:hint="cs"/>
          <w:sz w:val="28"/>
          <w:szCs w:val="34"/>
          <w:rtl/>
        </w:rPr>
        <w:t>.</w:t>
      </w:r>
      <w:r w:rsidR="009D01BE" w:rsidRPr="004D724F">
        <w:rPr>
          <w:rFonts w:ascii="Courier New" w:hAnsi="Courier New" w:cs="Traditional Arabic" w:hint="cs"/>
          <w:sz w:val="28"/>
          <w:szCs w:val="34"/>
          <w:rtl/>
        </w:rPr>
        <w:t xml:space="preserve">  </w:t>
      </w:r>
    </w:p>
    <w:p w:rsidR="008D7FC0" w:rsidRPr="004D724F" w:rsidRDefault="0031385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وقد توسعوا في هذه الطريقة فراحوا يختلقون أي وجه كان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دام يدل على معنى مفيد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 كان غير المعنى المراد أو خلافه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كالإرسال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والتخلية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والبعث</w:t>
      </w:r>
      <w:r w:rsidR="004D724F" w:rsidRPr="004D724F">
        <w:rPr>
          <w:rFonts w:ascii="Courier New" w:hAnsi="Courier New" w:cs="Traditional Arabic" w:hint="cs"/>
          <w:sz w:val="28"/>
          <w:szCs w:val="34"/>
          <w:rtl/>
        </w:rPr>
        <w:t>.</w:t>
      </w:r>
    </w:p>
    <w:p w:rsidR="00614391" w:rsidRPr="004D724F" w:rsidRDefault="0019700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فقد </w:t>
      </w:r>
      <w:proofErr w:type="spellStart"/>
      <w:r w:rsidRPr="004D724F">
        <w:rPr>
          <w:rFonts w:ascii="Courier New" w:hAnsi="Courier New" w:cs="Traditional Arabic" w:hint="cs"/>
          <w:sz w:val="28"/>
          <w:szCs w:val="34"/>
          <w:rtl/>
        </w:rPr>
        <w:t>اسستشهد</w:t>
      </w:r>
      <w:proofErr w:type="spellEnd"/>
      <w:r w:rsidRPr="004D724F">
        <w:rPr>
          <w:rFonts w:ascii="Courier New" w:hAnsi="Courier New" w:cs="Traditional Arabic" w:hint="cs"/>
          <w:sz w:val="28"/>
          <w:szCs w:val="34"/>
          <w:rtl/>
        </w:rPr>
        <w:t xml:space="preserve"> مقاتل وهرون </w:t>
      </w:r>
      <w:proofErr w:type="spellStart"/>
      <w:r w:rsidRPr="004D724F">
        <w:rPr>
          <w:rFonts w:ascii="Courier New" w:hAnsi="Courier New" w:cs="Traditional Arabic" w:hint="cs"/>
          <w:sz w:val="28"/>
          <w:szCs w:val="34"/>
          <w:rtl/>
        </w:rPr>
        <w:t>والدامغاني</w:t>
      </w:r>
      <w:proofErr w:type="spellEnd"/>
      <w:r w:rsidRPr="004D724F">
        <w:rPr>
          <w:rFonts w:ascii="Courier New" w:hAnsi="Courier New" w:cs="Traditional Arabic" w:hint="cs"/>
          <w:sz w:val="28"/>
          <w:szCs w:val="34"/>
          <w:rtl/>
        </w:rPr>
        <w:t xml:space="preserve"> وابن الجوزي للإرسال بقوله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مَا يَفْتَحِ اللَّهُ لِلنَّاسِ مِن رَّحْمَةٍ فَلا مُمْسِكَ</w:t>
      </w:r>
      <w:r w:rsidR="0096521F" w:rsidRPr="004D724F">
        <w:rPr>
          <w:rFonts w:ascii="Courier New" w:hAnsi="Courier New" w:cs="Traditional Arabic" w:hint="cs"/>
          <w:sz w:val="28"/>
          <w:szCs w:val="34"/>
          <w:rtl/>
        </w:rPr>
        <w:t xml:space="preserve"> لَها){فاطر</w:t>
      </w:r>
      <w:r w:rsidR="004D724F" w:rsidRPr="004D724F">
        <w:rPr>
          <w:rFonts w:ascii="Courier New" w:hAnsi="Courier New" w:cs="Traditional Arabic" w:hint="cs"/>
          <w:sz w:val="28"/>
          <w:szCs w:val="34"/>
          <w:rtl/>
        </w:rPr>
        <w:t>:</w:t>
      </w:r>
      <w:r w:rsidR="0096521F" w:rsidRPr="004D724F">
        <w:rPr>
          <w:rFonts w:ascii="Courier New" w:hAnsi="Courier New" w:cs="Traditional Arabic" w:hint="cs"/>
          <w:sz w:val="28"/>
          <w:szCs w:val="34"/>
          <w:rtl/>
        </w:rPr>
        <w:t xml:space="preserve"> 2} و</w:t>
      </w:r>
      <w:r w:rsidRPr="004D724F">
        <w:rPr>
          <w:rFonts w:ascii="Courier New" w:hAnsi="Courier New" w:cs="Traditional Arabic" w:hint="cs"/>
          <w:sz w:val="28"/>
          <w:szCs w:val="34"/>
          <w:rtl/>
        </w:rPr>
        <w:t xml:space="preserve">المعنى </w:t>
      </w:r>
      <w:r w:rsidR="0096521F" w:rsidRPr="004D724F">
        <w:rPr>
          <w:rFonts w:ascii="Courier New" w:hAnsi="Courier New" w:cs="Traditional Arabic" w:hint="cs"/>
          <w:sz w:val="28"/>
          <w:szCs w:val="34"/>
          <w:rtl/>
        </w:rPr>
        <w:t>عندهم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يرسل الله </w:t>
      </w:r>
      <w:r w:rsidR="0096521F" w:rsidRPr="004D724F">
        <w:rPr>
          <w:rFonts w:ascii="Courier New" w:hAnsi="Courier New" w:cs="Traditional Arabic" w:hint="cs"/>
          <w:sz w:val="28"/>
          <w:szCs w:val="34"/>
          <w:rtl/>
        </w:rPr>
        <w:t xml:space="preserve">للناس </w:t>
      </w:r>
      <w:r w:rsidRPr="004D724F">
        <w:rPr>
          <w:rFonts w:ascii="Courier New" w:hAnsi="Courier New" w:cs="Traditional Arabic" w:hint="cs"/>
          <w:sz w:val="28"/>
          <w:szCs w:val="34"/>
          <w:rtl/>
        </w:rPr>
        <w:t>من رزق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العسكري </w:t>
      </w:r>
      <w:r w:rsidR="001E3F3B" w:rsidRPr="004D724F">
        <w:rPr>
          <w:rFonts w:ascii="Courier New" w:hAnsi="Courier New" w:cs="Traditional Arabic" w:hint="cs"/>
          <w:sz w:val="28"/>
          <w:szCs w:val="34"/>
          <w:rtl/>
        </w:rPr>
        <w:t xml:space="preserve">فقد </w:t>
      </w:r>
      <w:r w:rsidRPr="004D724F">
        <w:rPr>
          <w:rFonts w:ascii="Courier New" w:hAnsi="Courier New" w:cs="Traditional Arabic" w:hint="cs"/>
          <w:sz w:val="28"/>
          <w:szCs w:val="34"/>
          <w:rtl/>
        </w:rPr>
        <w:t>استبدل التخصيص بالإرسال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مستشهدًا بالآية نفسها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يخصهم به من ر</w:t>
      </w:r>
      <w:r w:rsidR="00F911B6" w:rsidRPr="004D724F">
        <w:rPr>
          <w:rFonts w:ascii="Courier New" w:hAnsi="Courier New" w:cs="Traditional Arabic" w:hint="cs"/>
          <w:sz w:val="28"/>
          <w:szCs w:val="34"/>
          <w:rtl/>
        </w:rPr>
        <w:t>زق)) واستشهد للبعث بقوله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حَتَّى إِذَا فَتَحْنَا عَلَيْهِم بَابًا ذَا عَذَابٍ شَدِيدٍ</w:t>
      </w:r>
      <w:r w:rsidRPr="004D724F">
        <w:rPr>
          <w:rFonts w:ascii="Courier New" w:hAnsi="Courier New" w:cs="Traditional Arabic" w:hint="cs"/>
          <w:sz w:val="28"/>
          <w:szCs w:val="34"/>
          <w:rtl/>
        </w:rPr>
        <w:t>){المؤمنون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77} وقال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بعثنا عليهم </w:t>
      </w:r>
      <w:r w:rsidR="00DD36DC" w:rsidRPr="004D724F">
        <w:rPr>
          <w:rFonts w:ascii="Courier New" w:hAnsi="Courier New" w:cs="Traditional Arabic" w:hint="cs"/>
          <w:sz w:val="28"/>
          <w:szCs w:val="34"/>
          <w:rtl/>
        </w:rPr>
        <w:t>عذابًا</w:t>
      </w:r>
      <w:r w:rsidR="004D724F" w:rsidRPr="004D724F">
        <w:rPr>
          <w:rFonts w:ascii="Courier New" w:hAnsi="Courier New" w:cs="Traditional Arabic" w:hint="cs"/>
          <w:sz w:val="28"/>
          <w:szCs w:val="34"/>
          <w:rtl/>
        </w:rPr>
        <w:t>،</w:t>
      </w:r>
      <w:r w:rsidR="00DD36DC" w:rsidRPr="004D724F">
        <w:rPr>
          <w:rFonts w:ascii="Courier New" w:hAnsi="Courier New" w:cs="Traditional Arabic" w:hint="cs"/>
          <w:sz w:val="28"/>
          <w:szCs w:val="34"/>
          <w:rtl/>
        </w:rPr>
        <w:t xml:space="preserve"> ولما ذكر الباب ذكر الفتح)) </w:t>
      </w:r>
      <w:r w:rsidR="001E3F3B" w:rsidRPr="004D724F">
        <w:rPr>
          <w:rFonts w:ascii="Courier New" w:hAnsi="Courier New" w:cs="Traditional Arabic" w:hint="cs"/>
          <w:sz w:val="28"/>
          <w:szCs w:val="34"/>
          <w:rtl/>
        </w:rPr>
        <w:t xml:space="preserve">بينما جعل مقاتل وهرون </w:t>
      </w:r>
      <w:proofErr w:type="spellStart"/>
      <w:r w:rsidR="001E3F3B" w:rsidRPr="004D724F">
        <w:rPr>
          <w:rFonts w:ascii="Courier New" w:hAnsi="Courier New" w:cs="Traditional Arabic" w:hint="cs"/>
          <w:sz w:val="28"/>
          <w:szCs w:val="34"/>
          <w:rtl/>
        </w:rPr>
        <w:t>والدامغاني</w:t>
      </w:r>
      <w:proofErr w:type="spellEnd"/>
      <w:r w:rsidR="001E3F3B" w:rsidRPr="004D724F">
        <w:rPr>
          <w:rFonts w:ascii="Courier New" w:hAnsi="Courier New" w:cs="Traditional Arabic" w:hint="cs"/>
          <w:sz w:val="28"/>
          <w:szCs w:val="34"/>
          <w:rtl/>
        </w:rPr>
        <w:t xml:space="preserve"> الفتح في هذه </w:t>
      </w:r>
      <w:r w:rsidR="0096521F" w:rsidRPr="004D724F">
        <w:rPr>
          <w:rFonts w:ascii="Courier New" w:hAnsi="Courier New" w:cs="Traditional Arabic" w:hint="cs"/>
          <w:sz w:val="28"/>
          <w:szCs w:val="34"/>
          <w:rtl/>
        </w:rPr>
        <w:t xml:space="preserve">الآية </w:t>
      </w:r>
      <w:r w:rsidR="001E3F3B" w:rsidRPr="004D724F">
        <w:rPr>
          <w:rFonts w:ascii="Courier New" w:hAnsi="Courier New" w:cs="Traditional Arabic" w:hint="cs"/>
          <w:sz w:val="28"/>
          <w:szCs w:val="34"/>
          <w:rtl/>
        </w:rPr>
        <w:t>نف</w:t>
      </w:r>
      <w:r w:rsidR="00F40261" w:rsidRPr="004D724F">
        <w:rPr>
          <w:rFonts w:ascii="Courier New" w:hAnsi="Courier New" w:cs="Traditional Arabic" w:hint="cs"/>
          <w:sz w:val="28"/>
          <w:szCs w:val="34"/>
          <w:rtl/>
        </w:rPr>
        <w:t xml:space="preserve">سها بمعنى </w:t>
      </w:r>
      <w:r w:rsidR="00DC1581" w:rsidRPr="004D724F">
        <w:rPr>
          <w:rFonts w:ascii="Courier New" w:hAnsi="Courier New" w:cs="Traditional Arabic" w:hint="cs"/>
          <w:sz w:val="28"/>
          <w:szCs w:val="34"/>
          <w:rtl/>
        </w:rPr>
        <w:t>الإرسال</w:t>
      </w:r>
      <w:r w:rsidR="004D724F" w:rsidRPr="004D724F">
        <w:rPr>
          <w:rFonts w:ascii="Courier New" w:hAnsi="Courier New" w:cs="Traditional Arabic" w:hint="cs"/>
          <w:sz w:val="28"/>
          <w:szCs w:val="34"/>
          <w:rtl/>
        </w:rPr>
        <w:t>،</w:t>
      </w:r>
      <w:r w:rsidR="00DC1581" w:rsidRPr="004D724F">
        <w:rPr>
          <w:rFonts w:ascii="Courier New" w:hAnsi="Courier New" w:cs="Traditional Arabic" w:hint="cs"/>
          <w:sz w:val="28"/>
          <w:szCs w:val="34"/>
          <w:rtl/>
        </w:rPr>
        <w:t xml:space="preserve"> و</w:t>
      </w:r>
      <w:r w:rsidR="0096521F" w:rsidRPr="004D724F">
        <w:rPr>
          <w:rFonts w:ascii="Courier New" w:hAnsi="Courier New" w:cs="Traditional Arabic" w:hint="cs"/>
          <w:sz w:val="28"/>
          <w:szCs w:val="34"/>
          <w:rtl/>
        </w:rPr>
        <w:t>المعنى كما قالوا</w:t>
      </w:r>
      <w:r w:rsidR="004D724F" w:rsidRPr="004D724F">
        <w:rPr>
          <w:rFonts w:ascii="Courier New" w:hAnsi="Courier New" w:cs="Traditional Arabic" w:hint="cs"/>
          <w:sz w:val="28"/>
          <w:szCs w:val="34"/>
          <w:rtl/>
        </w:rPr>
        <w:t>:</w:t>
      </w:r>
      <w:r w:rsidR="001E3F3B" w:rsidRPr="004D724F">
        <w:rPr>
          <w:rFonts w:ascii="Courier New" w:hAnsi="Courier New" w:cs="Traditional Arabic" w:hint="cs"/>
          <w:sz w:val="28"/>
          <w:szCs w:val="34"/>
          <w:rtl/>
        </w:rPr>
        <w:t xml:space="preserve"> حتى إذا أرسلنا عليهم </w:t>
      </w:r>
      <w:r w:rsidR="00DC1581" w:rsidRPr="004D724F">
        <w:rPr>
          <w:rFonts w:ascii="Courier New" w:hAnsi="Courier New" w:cs="Traditional Arabic" w:hint="cs"/>
          <w:sz w:val="28"/>
          <w:szCs w:val="34"/>
          <w:rtl/>
        </w:rPr>
        <w:t>بابًا</w:t>
      </w:r>
      <w:r w:rsidR="004D724F" w:rsidRPr="004D724F">
        <w:rPr>
          <w:rFonts w:ascii="Courier New" w:hAnsi="Courier New" w:cs="Traditional Arabic" w:hint="cs"/>
          <w:sz w:val="28"/>
          <w:szCs w:val="34"/>
          <w:rtl/>
        </w:rPr>
        <w:t>،</w:t>
      </w:r>
      <w:r w:rsidR="00DC1581" w:rsidRPr="004D724F">
        <w:rPr>
          <w:rFonts w:ascii="Courier New" w:hAnsi="Courier New" w:cs="Traditional Arabic" w:hint="cs"/>
          <w:sz w:val="28"/>
          <w:szCs w:val="34"/>
          <w:rtl/>
        </w:rPr>
        <w:t xml:space="preserve"> والصواب لا هذا ولا ذاك</w:t>
      </w:r>
      <w:r w:rsidR="004D724F" w:rsidRPr="004D724F">
        <w:rPr>
          <w:rFonts w:ascii="Courier New" w:hAnsi="Courier New" w:cs="Traditional Arabic" w:hint="cs"/>
          <w:sz w:val="28"/>
          <w:szCs w:val="34"/>
          <w:rtl/>
        </w:rPr>
        <w:t>،</w:t>
      </w:r>
      <w:r w:rsidR="00DC1581" w:rsidRPr="004D724F">
        <w:rPr>
          <w:rFonts w:ascii="Courier New" w:hAnsi="Courier New" w:cs="Traditional Arabic" w:hint="cs"/>
          <w:sz w:val="28"/>
          <w:szCs w:val="34"/>
          <w:rtl/>
        </w:rPr>
        <w:t xml:space="preserve"> وإنَّما معنى فتحنا</w:t>
      </w:r>
      <w:r w:rsidR="004D724F" w:rsidRPr="004D724F">
        <w:rPr>
          <w:rFonts w:ascii="Courier New" w:hAnsi="Courier New" w:cs="Traditional Arabic" w:hint="cs"/>
          <w:sz w:val="28"/>
          <w:szCs w:val="34"/>
          <w:rtl/>
        </w:rPr>
        <w:t>،</w:t>
      </w:r>
      <w:r w:rsidR="00DC1581" w:rsidRPr="004D724F">
        <w:rPr>
          <w:rFonts w:ascii="Courier New" w:hAnsi="Courier New" w:cs="Traditional Arabic" w:hint="cs"/>
          <w:sz w:val="28"/>
          <w:szCs w:val="34"/>
          <w:rtl/>
        </w:rPr>
        <w:t xml:space="preserve"> هو فتحنا</w:t>
      </w:r>
      <w:r w:rsidR="004D724F" w:rsidRPr="004D724F">
        <w:rPr>
          <w:rFonts w:ascii="Courier New" w:hAnsi="Courier New" w:cs="Traditional Arabic" w:hint="cs"/>
          <w:sz w:val="28"/>
          <w:szCs w:val="34"/>
          <w:rtl/>
        </w:rPr>
        <w:t>،</w:t>
      </w:r>
      <w:r w:rsidR="00DC1581" w:rsidRPr="004D724F">
        <w:rPr>
          <w:rFonts w:ascii="Courier New" w:hAnsi="Courier New" w:cs="Traditional Arabic" w:hint="cs"/>
          <w:sz w:val="28"/>
          <w:szCs w:val="34"/>
          <w:rtl/>
        </w:rPr>
        <w:t xml:space="preserve"> والدليل على ذلك قول العسكري نفسه</w:t>
      </w:r>
      <w:r w:rsidR="004D724F" w:rsidRPr="004D724F">
        <w:rPr>
          <w:rFonts w:ascii="Courier New" w:hAnsi="Courier New" w:cs="Traditional Arabic" w:hint="cs"/>
          <w:sz w:val="28"/>
          <w:szCs w:val="34"/>
          <w:rtl/>
        </w:rPr>
        <w:t>:</w:t>
      </w:r>
      <w:r w:rsidR="00DC1581" w:rsidRPr="004D724F">
        <w:rPr>
          <w:rFonts w:ascii="Courier New" w:hAnsi="Courier New" w:cs="Traditional Arabic" w:hint="cs"/>
          <w:sz w:val="28"/>
          <w:szCs w:val="34"/>
          <w:rtl/>
        </w:rPr>
        <w:t xml:space="preserve"> ((ولما ذكر الباب ذكر الفتح))</w:t>
      </w:r>
    </w:p>
    <w:p w:rsidR="00EE6337" w:rsidRPr="004D724F" w:rsidRDefault="0066071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ل</w:t>
      </w:r>
      <w:r w:rsidR="001E3F3B" w:rsidRPr="004D724F">
        <w:rPr>
          <w:rFonts w:ascii="Courier New" w:hAnsi="Courier New" w:cs="Traditional Arabic" w:hint="cs"/>
          <w:sz w:val="28"/>
          <w:szCs w:val="34"/>
          <w:rtl/>
        </w:rPr>
        <w:t xml:space="preserve">قد بيَّنَّا </w:t>
      </w:r>
      <w:r w:rsidRPr="004D724F">
        <w:rPr>
          <w:rFonts w:ascii="Courier New" w:hAnsi="Courier New" w:cs="Traditional Arabic" w:hint="cs"/>
          <w:sz w:val="28"/>
          <w:szCs w:val="34"/>
          <w:rtl/>
        </w:rPr>
        <w:t xml:space="preserve">من قبل </w:t>
      </w:r>
      <w:r w:rsidR="001E3F3B" w:rsidRPr="004D724F">
        <w:rPr>
          <w:rFonts w:ascii="Courier New" w:hAnsi="Courier New" w:cs="Traditional Arabic" w:hint="cs"/>
          <w:sz w:val="28"/>
          <w:szCs w:val="34"/>
          <w:rtl/>
        </w:rPr>
        <w:t>أنَّ أوجه اللفظ المشترك لا يُختلَف فيها</w:t>
      </w:r>
      <w:r w:rsidR="004D724F" w:rsidRPr="004D724F">
        <w:rPr>
          <w:rFonts w:ascii="Courier New" w:hAnsi="Courier New" w:cs="Traditional Arabic" w:hint="cs"/>
          <w:sz w:val="28"/>
          <w:szCs w:val="34"/>
          <w:rtl/>
        </w:rPr>
        <w:t>؛</w:t>
      </w:r>
      <w:r w:rsidR="001E3F3B" w:rsidRPr="004D724F">
        <w:rPr>
          <w:rFonts w:ascii="Courier New" w:hAnsi="Courier New" w:cs="Traditional Arabic" w:hint="cs"/>
          <w:sz w:val="28"/>
          <w:szCs w:val="34"/>
          <w:rtl/>
        </w:rPr>
        <w:t xml:space="preserve"> لأنَّها تمثل معاني </w:t>
      </w:r>
      <w:r w:rsidRPr="004D724F">
        <w:rPr>
          <w:rFonts w:ascii="Courier New" w:hAnsi="Courier New" w:cs="Traditional Arabic" w:hint="cs"/>
          <w:sz w:val="28"/>
          <w:szCs w:val="34"/>
          <w:rtl/>
        </w:rPr>
        <w:t>حقيقية موضوعة لغة لا اجتهادًا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ومما يدل على أنَّ الفتح ليس من الألفاظ المشتركة جعلهم إياه في أحد الأوجه بمعنى الفتح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من علامات أو</w:t>
      </w:r>
      <w:r w:rsidR="008E1F09" w:rsidRPr="004D724F">
        <w:rPr>
          <w:rFonts w:ascii="Courier New" w:hAnsi="Courier New" w:cs="Traditional Arabic" w:hint="cs"/>
          <w:sz w:val="28"/>
          <w:szCs w:val="34"/>
          <w:rtl/>
        </w:rPr>
        <w:t xml:space="preserve">جه اللفظ المشترك أن تكون جميعها </w:t>
      </w:r>
      <w:r w:rsidRPr="004D724F">
        <w:rPr>
          <w:rFonts w:ascii="Courier New" w:hAnsi="Courier New" w:cs="Traditional Arabic" w:hint="cs"/>
          <w:sz w:val="28"/>
          <w:szCs w:val="34"/>
          <w:rtl/>
        </w:rPr>
        <w:t>علاقتها باللفظ واحدة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والحقيقة أنَّ المراد من الفتح في هذه المواضع وغيرها الفتح بعينه</w:t>
      </w:r>
      <w:r w:rsidR="004D724F" w:rsidRPr="004D724F">
        <w:rPr>
          <w:rFonts w:ascii="Courier New" w:hAnsi="Courier New" w:cs="Traditional Arabic" w:hint="cs"/>
          <w:sz w:val="28"/>
          <w:szCs w:val="34"/>
          <w:rtl/>
        </w:rPr>
        <w:t>.</w:t>
      </w: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Pr="004D724F" w:rsidRDefault="0009320C" w:rsidP="004D724F">
      <w:pPr>
        <w:tabs>
          <w:tab w:val="left" w:pos="749"/>
        </w:tabs>
        <w:spacing w:after="120"/>
        <w:jc w:val="both"/>
        <w:rPr>
          <w:rFonts w:ascii="Courier New" w:hAnsi="Courier New" w:cs="Traditional Arabic"/>
          <w:sz w:val="28"/>
          <w:szCs w:val="34"/>
          <w:rtl/>
        </w:rPr>
      </w:pPr>
    </w:p>
    <w:p w:rsidR="00EE6337" w:rsidRPr="004D724F" w:rsidRDefault="00660714"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81-الكريم</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660714" w:rsidRPr="004D724F" w:rsidRDefault="00F911B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((شَرُف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يدل على علو وارتفاع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فالشرف هو العلو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والشريف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الرجل العالي 000ومنكب أشرف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عال))</w:t>
      </w:r>
      <w:r w:rsidRPr="004D724F">
        <w:rPr>
          <w:rFonts w:cs="Traditional Arabic" w:hint="cs"/>
          <w:sz w:val="28"/>
          <w:szCs w:val="34"/>
          <w:rtl/>
        </w:rPr>
        <w:t xml:space="preserve"> (</w:t>
      </w:r>
      <w:r w:rsidRPr="004D724F">
        <w:rPr>
          <w:rFonts w:cs="Traditional Arabic"/>
          <w:szCs w:val="34"/>
          <w:rtl/>
        </w:rPr>
        <w:footnoteReference w:id="821"/>
      </w:r>
      <w:r w:rsidRPr="004D724F">
        <w:rPr>
          <w:rFonts w:cs="Traditional Arabic" w:hint="cs"/>
          <w:sz w:val="28"/>
          <w:szCs w:val="34"/>
          <w:rtl/>
        </w:rPr>
        <w:t>)</w:t>
      </w:r>
      <w:r w:rsidRPr="004D724F">
        <w:rPr>
          <w:rFonts w:ascii="Courier New" w:hAnsi="Courier New" w:cs="Traditional Arabic" w:hint="cs"/>
          <w:sz w:val="28"/>
          <w:szCs w:val="34"/>
          <w:rtl/>
        </w:rPr>
        <w:t xml:space="preserve"> و((</w:t>
      </w:r>
      <w:r w:rsidR="00660714" w:rsidRPr="004D724F">
        <w:rPr>
          <w:rFonts w:ascii="Courier New" w:hAnsi="Courier New" w:cs="Traditional Arabic" w:hint="cs"/>
          <w:sz w:val="28"/>
          <w:szCs w:val="34"/>
          <w:rtl/>
        </w:rPr>
        <w:t>كرُم</w:t>
      </w:r>
      <w:r w:rsidR="004D724F" w:rsidRPr="004D724F">
        <w:rPr>
          <w:rFonts w:ascii="Courier New" w:hAnsi="Courier New" w:cs="Traditional Arabic" w:hint="cs"/>
          <w:sz w:val="28"/>
          <w:szCs w:val="34"/>
          <w:rtl/>
        </w:rPr>
        <w:t>:</w:t>
      </w:r>
      <w:r w:rsidR="00660714" w:rsidRPr="004D724F">
        <w:rPr>
          <w:rFonts w:ascii="Courier New" w:hAnsi="Courier New" w:cs="Traditional Arabic" w:hint="cs"/>
          <w:sz w:val="28"/>
          <w:szCs w:val="34"/>
          <w:rtl/>
        </w:rPr>
        <w:t xml:space="preserve"> شَرُف في الشيء في نفسه</w:t>
      </w:r>
      <w:r w:rsidR="004D724F" w:rsidRPr="004D724F">
        <w:rPr>
          <w:rFonts w:ascii="Courier New" w:hAnsi="Courier New" w:cs="Traditional Arabic" w:hint="cs"/>
          <w:sz w:val="28"/>
          <w:szCs w:val="34"/>
          <w:rtl/>
        </w:rPr>
        <w:t>،</w:t>
      </w:r>
      <w:r w:rsidR="00660714" w:rsidRPr="004D724F">
        <w:rPr>
          <w:rFonts w:ascii="Courier New" w:hAnsi="Courier New" w:cs="Traditional Arabic" w:hint="cs"/>
          <w:sz w:val="28"/>
          <w:szCs w:val="34"/>
          <w:rtl/>
        </w:rPr>
        <w:t xml:space="preserve"> أو</w:t>
      </w:r>
      <w:r w:rsidRPr="004D724F">
        <w:rPr>
          <w:rFonts w:ascii="Courier New" w:hAnsi="Courier New" w:cs="Traditional Arabic" w:hint="cs"/>
          <w:sz w:val="28"/>
          <w:szCs w:val="34"/>
          <w:rtl/>
        </w:rPr>
        <w:t xml:space="preserve"> شَرُف في خلق من الأخلاق))</w:t>
      </w:r>
      <w:r w:rsidRPr="004D724F">
        <w:rPr>
          <w:rFonts w:cs="Traditional Arabic" w:hint="cs"/>
          <w:sz w:val="28"/>
          <w:szCs w:val="34"/>
          <w:rtl/>
        </w:rPr>
        <w:t xml:space="preserve"> (</w:t>
      </w:r>
      <w:r w:rsidRPr="004D724F">
        <w:rPr>
          <w:rFonts w:cs="Traditional Arabic"/>
          <w:szCs w:val="34"/>
          <w:rtl/>
        </w:rPr>
        <w:footnoteReference w:id="822"/>
      </w:r>
      <w:r w:rsidRPr="004D724F">
        <w:rPr>
          <w:rFonts w:cs="Traditional Arabic" w:hint="cs"/>
          <w:sz w:val="28"/>
          <w:szCs w:val="34"/>
          <w:rtl/>
        </w:rPr>
        <w:t>)</w:t>
      </w:r>
      <w:r w:rsidRPr="004D724F">
        <w:rPr>
          <w:rFonts w:ascii="Courier New" w:hAnsi="Courier New" w:cs="Traditional Arabic" w:hint="cs"/>
          <w:sz w:val="28"/>
          <w:szCs w:val="34"/>
          <w:rtl/>
        </w:rPr>
        <w:t xml:space="preserve"> وقال 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الكرم </w:t>
      </w:r>
      <w:r w:rsidR="00477665" w:rsidRPr="004D724F">
        <w:rPr>
          <w:rFonts w:ascii="Courier New" w:hAnsi="Courier New" w:cs="Traditional Arabic" w:hint="cs"/>
          <w:sz w:val="28"/>
          <w:szCs w:val="34"/>
          <w:rtl/>
        </w:rPr>
        <w:t>الشرف والفضل</w:t>
      </w:r>
      <w:r w:rsidR="004D724F" w:rsidRPr="004D724F">
        <w:rPr>
          <w:rFonts w:ascii="Courier New" w:hAnsi="Courier New" w:cs="Traditional Arabic" w:hint="cs"/>
          <w:sz w:val="28"/>
          <w:szCs w:val="34"/>
          <w:rtl/>
        </w:rPr>
        <w:t>،</w:t>
      </w:r>
      <w:r w:rsidR="00477665" w:rsidRPr="004D724F">
        <w:rPr>
          <w:rFonts w:ascii="Courier New" w:hAnsi="Courier New" w:cs="Traditional Arabic" w:hint="cs"/>
          <w:sz w:val="28"/>
          <w:szCs w:val="34"/>
          <w:rtl/>
        </w:rPr>
        <w:t xml:space="preserve"> ومنه سُمِّي الكرْ</w:t>
      </w:r>
      <w:r w:rsidRPr="004D724F">
        <w:rPr>
          <w:rFonts w:ascii="Courier New" w:hAnsi="Courier New" w:cs="Traditional Arabic" w:hint="cs"/>
          <w:sz w:val="28"/>
          <w:szCs w:val="34"/>
          <w:rtl/>
        </w:rPr>
        <w:t>م</w:t>
      </w:r>
      <w:r w:rsidR="00477665"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لتقضله</w:t>
      </w:r>
      <w:proofErr w:type="spellEnd"/>
      <w:r w:rsidRPr="004D724F">
        <w:rPr>
          <w:rFonts w:ascii="Courier New" w:hAnsi="Courier New" w:cs="Traditional Arabic" w:hint="cs"/>
          <w:sz w:val="28"/>
          <w:szCs w:val="34"/>
          <w:rtl/>
        </w:rPr>
        <w:t xml:space="preserve"> على غيره </w:t>
      </w:r>
      <w:r w:rsidR="008E1F09" w:rsidRPr="004D724F">
        <w:rPr>
          <w:rFonts w:ascii="Courier New" w:hAnsi="Courier New" w:cs="Traditional Arabic" w:hint="cs"/>
          <w:sz w:val="28"/>
          <w:szCs w:val="34"/>
          <w:rtl/>
        </w:rPr>
        <w:t xml:space="preserve">من </w:t>
      </w:r>
      <w:r w:rsidR="00477665" w:rsidRPr="004D724F">
        <w:rPr>
          <w:rFonts w:ascii="Courier New" w:hAnsi="Courier New" w:cs="Traditional Arabic" w:hint="cs"/>
          <w:sz w:val="28"/>
          <w:szCs w:val="34"/>
          <w:rtl/>
        </w:rPr>
        <w:t>الشجر</w:t>
      </w:r>
      <w:r w:rsidR="008E1F09" w:rsidRPr="004D724F">
        <w:rPr>
          <w:rFonts w:ascii="Courier New" w:hAnsi="Courier New" w:cs="Traditional Arabic" w:hint="cs"/>
          <w:sz w:val="28"/>
          <w:szCs w:val="34"/>
          <w:rtl/>
        </w:rPr>
        <w:t xml:space="preserve">000ثم جاء الكرم بمعنى </w:t>
      </w:r>
      <w:r w:rsidR="00477665" w:rsidRPr="004D724F">
        <w:rPr>
          <w:rFonts w:ascii="Courier New" w:hAnsi="Courier New" w:cs="Traditional Arabic" w:hint="cs"/>
          <w:sz w:val="28"/>
          <w:szCs w:val="34"/>
          <w:rtl/>
        </w:rPr>
        <w:t>العز</w:t>
      </w:r>
      <w:r w:rsidR="004D724F" w:rsidRPr="004D724F">
        <w:rPr>
          <w:rFonts w:ascii="Courier New" w:hAnsi="Courier New" w:cs="Traditional Arabic" w:hint="cs"/>
          <w:sz w:val="28"/>
          <w:szCs w:val="34"/>
          <w:rtl/>
        </w:rPr>
        <w:t>،</w:t>
      </w:r>
      <w:r w:rsidR="00477665" w:rsidRPr="004D724F">
        <w:rPr>
          <w:rFonts w:ascii="Courier New" w:hAnsi="Courier New" w:cs="Traditional Arabic" w:hint="cs"/>
          <w:sz w:val="28"/>
          <w:szCs w:val="34"/>
          <w:rtl/>
        </w:rPr>
        <w:t xml:space="preserve">  قالوا</w:t>
      </w:r>
      <w:r w:rsidR="004D724F" w:rsidRPr="004D724F">
        <w:rPr>
          <w:rFonts w:ascii="Courier New" w:hAnsi="Courier New" w:cs="Traditional Arabic" w:hint="cs"/>
          <w:sz w:val="28"/>
          <w:szCs w:val="34"/>
          <w:rtl/>
        </w:rPr>
        <w:t>:</w:t>
      </w:r>
      <w:r w:rsidR="00477665" w:rsidRPr="004D724F">
        <w:rPr>
          <w:rFonts w:ascii="Courier New" w:hAnsi="Courier New" w:cs="Traditional Arabic" w:hint="cs"/>
          <w:sz w:val="28"/>
          <w:szCs w:val="34"/>
          <w:rtl/>
        </w:rPr>
        <w:t xml:space="preserve"> هو أكرم علينا </w:t>
      </w:r>
      <w:r w:rsidR="004D724F" w:rsidRPr="004D724F">
        <w:rPr>
          <w:rFonts w:ascii="Courier New" w:hAnsi="Courier New" w:cs="Traditional Arabic" w:hint="cs"/>
          <w:sz w:val="28"/>
          <w:szCs w:val="34"/>
          <w:rtl/>
        </w:rPr>
        <w:t>،</w:t>
      </w:r>
      <w:r w:rsidR="00477665"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77665" w:rsidRPr="004D724F">
        <w:rPr>
          <w:rFonts w:ascii="Courier New" w:hAnsi="Courier New" w:cs="Traditional Arabic" w:hint="cs"/>
          <w:sz w:val="28"/>
          <w:szCs w:val="34"/>
          <w:rtl/>
        </w:rPr>
        <w:t xml:space="preserve">  أعز</w:t>
      </w:r>
      <w:r w:rsidR="004D724F" w:rsidRPr="004D724F">
        <w:rPr>
          <w:rFonts w:ascii="Courier New" w:hAnsi="Courier New" w:cs="Traditional Arabic" w:hint="cs"/>
          <w:sz w:val="28"/>
          <w:szCs w:val="34"/>
          <w:rtl/>
        </w:rPr>
        <w:t>،</w:t>
      </w:r>
      <w:r w:rsidR="00477665" w:rsidRPr="004D724F">
        <w:rPr>
          <w:rFonts w:ascii="Courier New" w:hAnsi="Courier New" w:cs="Traditional Arabic" w:hint="cs"/>
          <w:sz w:val="28"/>
          <w:szCs w:val="34"/>
          <w:rtl/>
        </w:rPr>
        <w:t xml:space="preserve"> وتسمية الله تعالى بأنَّه  كريم يعني أنَّه عزيز من صفات ذاته</w:t>
      </w:r>
      <w:r w:rsidR="004D724F" w:rsidRPr="004D724F">
        <w:rPr>
          <w:rFonts w:ascii="Courier New" w:hAnsi="Courier New" w:cs="Traditional Arabic" w:hint="cs"/>
          <w:sz w:val="28"/>
          <w:szCs w:val="34"/>
          <w:rtl/>
        </w:rPr>
        <w:t>،</w:t>
      </w:r>
      <w:r w:rsidR="00477665" w:rsidRPr="004D724F">
        <w:rPr>
          <w:rFonts w:ascii="Courier New" w:hAnsi="Courier New" w:cs="Traditional Arabic" w:hint="cs"/>
          <w:sz w:val="28"/>
          <w:szCs w:val="34"/>
          <w:rtl/>
        </w:rPr>
        <w:t xml:space="preserve"> وقد يكون أيضًا بمعنى  الجواد المفضال</w:t>
      </w:r>
      <w:r w:rsidR="004D724F" w:rsidRPr="004D724F">
        <w:rPr>
          <w:rFonts w:ascii="Courier New" w:hAnsi="Courier New" w:cs="Traditional Arabic" w:hint="cs"/>
          <w:sz w:val="28"/>
          <w:szCs w:val="34"/>
          <w:rtl/>
        </w:rPr>
        <w:t>،</w:t>
      </w:r>
      <w:r w:rsidR="00477665" w:rsidRPr="004D724F">
        <w:rPr>
          <w:rFonts w:ascii="Courier New" w:hAnsi="Courier New" w:cs="Traditional Arabic" w:hint="cs"/>
          <w:sz w:val="28"/>
          <w:szCs w:val="34"/>
          <w:rtl/>
        </w:rPr>
        <w:t xml:space="preserve"> فيكون من صفات فعله))</w:t>
      </w:r>
      <w:r w:rsidR="00477665" w:rsidRPr="004D724F">
        <w:rPr>
          <w:rFonts w:cs="Traditional Arabic" w:hint="cs"/>
          <w:sz w:val="28"/>
          <w:szCs w:val="34"/>
          <w:rtl/>
        </w:rPr>
        <w:t xml:space="preserve"> (</w:t>
      </w:r>
      <w:r w:rsidR="00477665" w:rsidRPr="004D724F">
        <w:rPr>
          <w:rFonts w:cs="Traditional Arabic"/>
          <w:szCs w:val="34"/>
          <w:rtl/>
        </w:rPr>
        <w:footnoteReference w:id="823"/>
      </w:r>
      <w:r w:rsidR="00477665" w:rsidRPr="004D724F">
        <w:rPr>
          <w:rFonts w:cs="Traditional Arabic" w:hint="cs"/>
          <w:sz w:val="28"/>
          <w:szCs w:val="34"/>
          <w:rtl/>
        </w:rPr>
        <w:t>)</w:t>
      </w:r>
      <w:r w:rsidR="003A32BE" w:rsidRPr="004D724F">
        <w:rPr>
          <w:rFonts w:cs="Traditional Arabic" w:hint="cs"/>
          <w:sz w:val="28"/>
          <w:szCs w:val="34"/>
          <w:rtl/>
        </w:rPr>
        <w:t xml:space="preserve"> </w:t>
      </w:r>
      <w:r w:rsidR="003A32BE" w:rsidRPr="004D724F">
        <w:rPr>
          <w:rFonts w:ascii="Courier New" w:hAnsi="Courier New" w:cs="Traditional Arabic" w:hint="cs"/>
          <w:sz w:val="28"/>
          <w:szCs w:val="34"/>
          <w:rtl/>
        </w:rPr>
        <w:t>فـ((الكريم</w:t>
      </w:r>
      <w:r w:rsidR="004D724F" w:rsidRPr="004D724F">
        <w:rPr>
          <w:rFonts w:ascii="Courier New" w:hAnsi="Courier New" w:cs="Traditional Arabic" w:hint="cs"/>
          <w:sz w:val="28"/>
          <w:szCs w:val="34"/>
          <w:rtl/>
        </w:rPr>
        <w:t>:</w:t>
      </w:r>
      <w:r w:rsidR="003A32BE" w:rsidRPr="004D724F">
        <w:rPr>
          <w:rFonts w:ascii="Courier New" w:hAnsi="Courier New" w:cs="Traditional Arabic" w:hint="cs"/>
          <w:sz w:val="28"/>
          <w:szCs w:val="34"/>
          <w:rtl/>
        </w:rPr>
        <w:t xml:space="preserve"> الشريف الفاضل</w:t>
      </w:r>
      <w:r w:rsidR="004D724F" w:rsidRPr="004D724F">
        <w:rPr>
          <w:rFonts w:ascii="Courier New" w:hAnsi="Courier New" w:cs="Traditional Arabic" w:hint="cs"/>
          <w:sz w:val="28"/>
          <w:szCs w:val="34"/>
          <w:rtl/>
        </w:rPr>
        <w:t>،</w:t>
      </w:r>
      <w:r w:rsidR="003A32BE" w:rsidRPr="004D724F">
        <w:rPr>
          <w:rFonts w:ascii="Courier New" w:hAnsi="Courier New" w:cs="Traditional Arabic" w:hint="cs"/>
          <w:sz w:val="28"/>
          <w:szCs w:val="34"/>
          <w:rtl/>
        </w:rPr>
        <w:t xml:space="preserve"> ويقال الكريم ويراد به الصفوح</w:t>
      </w:r>
      <w:r w:rsidR="004D724F" w:rsidRPr="004D724F">
        <w:rPr>
          <w:rFonts w:ascii="Courier New" w:hAnsi="Courier New" w:cs="Traditional Arabic" w:hint="cs"/>
          <w:sz w:val="28"/>
          <w:szCs w:val="34"/>
          <w:rtl/>
        </w:rPr>
        <w:t>،</w:t>
      </w:r>
      <w:r w:rsidR="003A32BE" w:rsidRPr="004D724F">
        <w:rPr>
          <w:rFonts w:ascii="Courier New" w:hAnsi="Courier New" w:cs="Traditional Arabic" w:hint="cs"/>
          <w:sz w:val="28"/>
          <w:szCs w:val="34"/>
          <w:rtl/>
        </w:rPr>
        <w:t xml:space="preserve"> ويقال الكريم ويراد به الحَسَن</w:t>
      </w:r>
      <w:r w:rsidR="004D724F" w:rsidRPr="004D724F">
        <w:rPr>
          <w:rFonts w:ascii="Courier New" w:hAnsi="Courier New" w:cs="Traditional Arabic" w:hint="cs"/>
          <w:sz w:val="28"/>
          <w:szCs w:val="34"/>
          <w:rtl/>
        </w:rPr>
        <w:t>،</w:t>
      </w:r>
      <w:r w:rsidR="003A32BE" w:rsidRPr="004D724F">
        <w:rPr>
          <w:rFonts w:ascii="Courier New" w:hAnsi="Courier New" w:cs="Traditional Arabic" w:hint="cs"/>
          <w:sz w:val="28"/>
          <w:szCs w:val="34"/>
          <w:rtl/>
        </w:rPr>
        <w:t xml:space="preserve"> وأصله  كله الشرف))</w:t>
      </w:r>
      <w:r w:rsidR="003A32BE" w:rsidRPr="004D724F">
        <w:rPr>
          <w:rFonts w:cs="Traditional Arabic" w:hint="cs"/>
          <w:sz w:val="28"/>
          <w:szCs w:val="34"/>
          <w:rtl/>
        </w:rPr>
        <w:t>(</w:t>
      </w:r>
      <w:r w:rsidR="003A32BE" w:rsidRPr="004D724F">
        <w:rPr>
          <w:rFonts w:cs="Traditional Arabic"/>
          <w:szCs w:val="34"/>
          <w:rtl/>
        </w:rPr>
        <w:footnoteReference w:id="824"/>
      </w:r>
      <w:r w:rsidR="003A32BE" w:rsidRPr="004D724F">
        <w:rPr>
          <w:rFonts w:cs="Traditional Arabic" w:hint="cs"/>
          <w:sz w:val="28"/>
          <w:szCs w:val="34"/>
          <w:rtl/>
        </w:rPr>
        <w:t>)</w:t>
      </w:r>
    </w:p>
    <w:p w:rsidR="00477665" w:rsidRPr="004D724F" w:rsidRDefault="0047766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يتبين </w:t>
      </w:r>
      <w:r w:rsidR="002E2D07" w:rsidRPr="004D724F">
        <w:rPr>
          <w:rFonts w:ascii="Courier New" w:hAnsi="Courier New" w:cs="Traditional Arabic" w:hint="cs"/>
          <w:sz w:val="28"/>
          <w:szCs w:val="34"/>
          <w:rtl/>
        </w:rPr>
        <w:t>مما قاله أهل اللغة أنَّ الكر</w:t>
      </w:r>
      <w:r w:rsidRPr="004D724F">
        <w:rPr>
          <w:rFonts w:ascii="Courier New" w:hAnsi="Courier New" w:cs="Traditional Arabic" w:hint="cs"/>
          <w:sz w:val="28"/>
          <w:szCs w:val="34"/>
          <w:rtl/>
        </w:rPr>
        <w:t>م اسم جنس</w:t>
      </w:r>
      <w:r w:rsidR="004D724F" w:rsidRPr="004D724F">
        <w:rPr>
          <w:rFonts w:ascii="Courier New" w:hAnsi="Courier New" w:cs="Traditional Arabic" w:hint="cs"/>
          <w:sz w:val="28"/>
          <w:szCs w:val="34"/>
          <w:rtl/>
        </w:rPr>
        <w:t>،</w:t>
      </w:r>
      <w:r w:rsidR="002E2D07" w:rsidRPr="004D724F">
        <w:rPr>
          <w:rFonts w:ascii="Courier New" w:hAnsi="Courier New" w:cs="Traditional Arabic" w:hint="cs"/>
          <w:sz w:val="28"/>
          <w:szCs w:val="34"/>
          <w:rtl/>
        </w:rPr>
        <w:t xml:space="preserve"> جامع لمعاني الصفات العليا والحميدة </w:t>
      </w:r>
      <w:r w:rsidR="004D724F" w:rsidRPr="004D724F">
        <w:rPr>
          <w:rFonts w:ascii="Courier New" w:hAnsi="Courier New" w:cs="Traditional Arabic" w:hint="cs"/>
          <w:sz w:val="28"/>
          <w:szCs w:val="34"/>
          <w:rtl/>
        </w:rPr>
        <w:t>؛</w:t>
      </w:r>
      <w:r w:rsidR="002E2D07" w:rsidRPr="004D724F">
        <w:rPr>
          <w:rFonts w:ascii="Courier New" w:hAnsi="Courier New" w:cs="Traditional Arabic" w:hint="cs"/>
          <w:sz w:val="28"/>
          <w:szCs w:val="34"/>
          <w:rtl/>
        </w:rPr>
        <w:t xml:space="preserve"> مما يؤهله أن تكون له مرادفات كثيرة</w:t>
      </w:r>
      <w:r w:rsidR="004D724F" w:rsidRPr="004D724F">
        <w:rPr>
          <w:rFonts w:ascii="Courier New" w:hAnsi="Courier New" w:cs="Traditional Arabic" w:hint="cs"/>
          <w:sz w:val="28"/>
          <w:szCs w:val="34"/>
          <w:rtl/>
        </w:rPr>
        <w:t>،</w:t>
      </w:r>
      <w:r w:rsidR="002E2D07" w:rsidRPr="004D724F">
        <w:rPr>
          <w:rFonts w:ascii="Courier New" w:hAnsi="Courier New" w:cs="Traditional Arabic" w:hint="cs"/>
          <w:sz w:val="28"/>
          <w:szCs w:val="34"/>
          <w:rtl/>
        </w:rPr>
        <w:t xml:space="preserve"> وأن يك</w:t>
      </w:r>
      <w:r w:rsidR="003856CB" w:rsidRPr="004D724F">
        <w:rPr>
          <w:rFonts w:ascii="Courier New" w:hAnsi="Courier New" w:cs="Traditional Arabic" w:hint="cs"/>
          <w:sz w:val="28"/>
          <w:szCs w:val="34"/>
          <w:rtl/>
        </w:rPr>
        <w:t>ون صفة لكل من كان أهلاً لها</w:t>
      </w:r>
      <w:r w:rsidR="004D724F" w:rsidRPr="004D724F">
        <w:rPr>
          <w:rFonts w:ascii="Courier New" w:hAnsi="Courier New" w:cs="Traditional Arabic" w:hint="cs"/>
          <w:sz w:val="28"/>
          <w:szCs w:val="34"/>
          <w:rtl/>
        </w:rPr>
        <w:t>،</w:t>
      </w:r>
      <w:r w:rsidR="002E2D07" w:rsidRPr="004D724F">
        <w:rPr>
          <w:rFonts w:ascii="Courier New" w:hAnsi="Courier New" w:cs="Traditional Arabic" w:hint="cs"/>
          <w:sz w:val="28"/>
          <w:szCs w:val="34"/>
          <w:rtl/>
        </w:rPr>
        <w:t xml:space="preserve"> وقد ذكر أهل الوج</w:t>
      </w:r>
      <w:r w:rsidR="00095F51" w:rsidRPr="004D724F">
        <w:rPr>
          <w:rFonts w:ascii="Courier New" w:hAnsi="Courier New" w:cs="Traditional Arabic" w:hint="cs"/>
          <w:sz w:val="28"/>
          <w:szCs w:val="34"/>
          <w:rtl/>
        </w:rPr>
        <w:t>و</w:t>
      </w:r>
      <w:r w:rsidR="00630FA9" w:rsidRPr="004D724F">
        <w:rPr>
          <w:rFonts w:ascii="Courier New" w:hAnsi="Courier New" w:cs="Traditional Arabic" w:hint="cs"/>
          <w:sz w:val="28"/>
          <w:szCs w:val="34"/>
          <w:rtl/>
        </w:rPr>
        <w:t xml:space="preserve">ه للكريم الأوجه </w:t>
      </w:r>
      <w:r w:rsidR="002E2D07" w:rsidRPr="004D724F">
        <w:rPr>
          <w:rFonts w:ascii="Courier New" w:hAnsi="Courier New" w:cs="Traditional Arabic" w:hint="cs"/>
          <w:sz w:val="28"/>
          <w:szCs w:val="34"/>
          <w:rtl/>
        </w:rPr>
        <w:t>الآتية</w:t>
      </w:r>
      <w:r w:rsidR="004D724F" w:rsidRPr="004D724F">
        <w:rPr>
          <w:rFonts w:ascii="Courier New" w:hAnsi="Courier New" w:cs="Traditional Arabic" w:hint="cs"/>
          <w:sz w:val="28"/>
          <w:szCs w:val="34"/>
          <w:rtl/>
        </w:rPr>
        <w:t>:</w:t>
      </w:r>
      <w:r w:rsidR="002E2D07" w:rsidRPr="004D724F">
        <w:rPr>
          <w:rFonts w:ascii="Courier New" w:hAnsi="Courier New" w:cs="Traditional Arabic" w:hint="cs"/>
          <w:sz w:val="28"/>
          <w:szCs w:val="34"/>
          <w:rtl/>
        </w:rPr>
        <w:t xml:space="preserve"> </w:t>
      </w:r>
    </w:p>
    <w:p w:rsidR="002E2D07" w:rsidRPr="004D724F" w:rsidRDefault="006E131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الحَسَن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w:t>
      </w:r>
      <w:r w:rsidR="003E6822" w:rsidRPr="004D724F">
        <w:rPr>
          <w:rFonts w:ascii="Courier New" w:hAnsi="Courier New" w:cs="Traditional Arabic" w:hint="cs"/>
          <w:sz w:val="28"/>
          <w:szCs w:val="34"/>
          <w:rtl/>
        </w:rPr>
        <w:t xml:space="preserve">ما في </w:t>
      </w:r>
      <w:r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قَالَتْ يَا أَيُّهَا المَلا إِنِّي أُلْقِيَ إِلَيَّ كِتَابٌ كَرِيمٌ</w:t>
      </w:r>
      <w:r w:rsidRPr="004D724F">
        <w:rPr>
          <w:rFonts w:ascii="Courier New" w:hAnsi="Courier New" w:cs="Traditional Arabic" w:hint="cs"/>
          <w:sz w:val="28"/>
          <w:szCs w:val="34"/>
          <w:rtl/>
        </w:rPr>
        <w:t>){النمل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29}</w:t>
      </w:r>
    </w:p>
    <w:p w:rsidR="002E2D07" w:rsidRPr="004D724F" w:rsidRDefault="002E2D0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 والكريم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الكريم على الله في المنزلة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w:t>
      </w:r>
      <w:r w:rsidR="003E6822" w:rsidRPr="004D724F">
        <w:rPr>
          <w:rFonts w:ascii="Courier New" w:hAnsi="Courier New" w:cs="Traditional Arabic" w:hint="cs"/>
          <w:sz w:val="28"/>
          <w:szCs w:val="34"/>
          <w:rtl/>
        </w:rPr>
        <w:t xml:space="preserve">ما في </w:t>
      </w:r>
      <w:r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E1313" w:rsidRPr="004D724F">
        <w:rPr>
          <w:rFonts w:ascii="Courier New" w:hAnsi="Courier New" w:cs="Traditional Arabic"/>
          <w:sz w:val="28"/>
          <w:szCs w:val="34"/>
          <w:rtl/>
        </w:rPr>
        <w:t>إِنَّهُ لَقَوْلُ رَسُولٍ كَرِيمٍ</w:t>
      </w:r>
      <w:r w:rsidR="006E1313" w:rsidRPr="004D724F">
        <w:rPr>
          <w:rFonts w:ascii="Courier New" w:hAnsi="Courier New" w:cs="Traditional Arabic" w:hint="cs"/>
          <w:sz w:val="28"/>
          <w:szCs w:val="34"/>
          <w:rtl/>
        </w:rPr>
        <w:t>){التكوير</w:t>
      </w:r>
      <w:r w:rsidR="004D724F" w:rsidRPr="004D724F">
        <w:rPr>
          <w:rFonts w:ascii="Courier New" w:hAnsi="Courier New" w:cs="Traditional Arabic" w:hint="cs"/>
          <w:sz w:val="28"/>
          <w:szCs w:val="34"/>
          <w:rtl/>
        </w:rPr>
        <w:t>:</w:t>
      </w:r>
      <w:r w:rsidR="006E1313" w:rsidRPr="004D724F">
        <w:rPr>
          <w:rFonts w:ascii="Courier New" w:hAnsi="Courier New" w:cs="Traditional Arabic" w:hint="cs"/>
          <w:sz w:val="28"/>
          <w:szCs w:val="34"/>
          <w:rtl/>
        </w:rPr>
        <w:t xml:space="preserve"> 19}</w:t>
      </w:r>
    </w:p>
    <w:p w:rsidR="006E1313" w:rsidRPr="004D724F" w:rsidRDefault="006E131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المتكرم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w:t>
      </w:r>
      <w:r w:rsidR="003E6822" w:rsidRPr="004D724F">
        <w:rPr>
          <w:rFonts w:ascii="Courier New" w:hAnsi="Courier New" w:cs="Traditional Arabic" w:hint="cs"/>
          <w:sz w:val="28"/>
          <w:szCs w:val="34"/>
          <w:rtl/>
        </w:rPr>
        <w:t xml:space="preserve">ما في </w:t>
      </w:r>
      <w:r w:rsidRPr="004D724F">
        <w:rPr>
          <w:rFonts w:ascii="Courier New" w:hAnsi="Courier New" w:cs="Traditional Arabic" w:hint="cs"/>
          <w:sz w:val="28"/>
          <w:szCs w:val="34"/>
          <w:rtl/>
        </w:rPr>
        <w:t>قوله تعالى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ذُقْ إِنَّكَ أَنتَ الْعَزِيزُ الْكَرِيمُ</w:t>
      </w:r>
      <w:r w:rsidRPr="004D724F">
        <w:rPr>
          <w:rFonts w:ascii="Courier New" w:hAnsi="Courier New" w:cs="Traditional Arabic" w:hint="cs"/>
          <w:sz w:val="28"/>
          <w:szCs w:val="34"/>
          <w:rtl/>
        </w:rPr>
        <w:t>){الدخان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49}</w:t>
      </w:r>
    </w:p>
    <w:p w:rsidR="00095F51" w:rsidRPr="004D724F" w:rsidRDefault="00095F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4-كرامًا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E76AF" w:rsidRPr="004D724F">
        <w:rPr>
          <w:rFonts w:ascii="Courier New" w:hAnsi="Courier New" w:cs="Traditional Arabic" w:hint="cs"/>
          <w:sz w:val="28"/>
          <w:szCs w:val="34"/>
          <w:rtl/>
        </w:rPr>
        <w:t>يعني مسلمين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w:t>
      </w:r>
      <w:r w:rsidR="003E6822" w:rsidRPr="004D724F">
        <w:rPr>
          <w:rFonts w:ascii="Courier New" w:hAnsi="Courier New" w:cs="Traditional Arabic" w:hint="cs"/>
          <w:sz w:val="28"/>
          <w:szCs w:val="34"/>
          <w:rtl/>
        </w:rPr>
        <w:t xml:space="preserve">ما في </w:t>
      </w:r>
      <w:r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وَإِنَّ عَلَيْكُمْ لَحَافِظِينَ {10} كِرَامًا كَاتِبِينَ</w:t>
      </w:r>
      <w:r w:rsidRPr="004D724F">
        <w:rPr>
          <w:rFonts w:ascii="Courier New" w:hAnsi="Courier New" w:cs="Traditional Arabic" w:hint="cs"/>
          <w:sz w:val="28"/>
          <w:szCs w:val="34"/>
          <w:rtl/>
        </w:rPr>
        <w:t>){ال</w:t>
      </w:r>
      <w:r w:rsidR="003856CB" w:rsidRPr="004D724F">
        <w:rPr>
          <w:rFonts w:ascii="Courier New" w:hAnsi="Courier New" w:cs="Traditional Arabic" w:hint="cs"/>
          <w:sz w:val="28"/>
          <w:szCs w:val="34"/>
          <w:rtl/>
        </w:rPr>
        <w:t>ا</w:t>
      </w:r>
      <w:r w:rsidRPr="004D724F">
        <w:rPr>
          <w:rFonts w:ascii="Courier New" w:hAnsi="Courier New" w:cs="Traditional Arabic" w:hint="cs"/>
          <w:sz w:val="28"/>
          <w:szCs w:val="34"/>
          <w:rtl/>
        </w:rPr>
        <w:t>نفطار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10-11}</w:t>
      </w:r>
      <w:r w:rsidRPr="004D724F">
        <w:rPr>
          <w:rFonts w:ascii="Courier New" w:hAnsi="Courier New" w:cs="Traditional Arabic"/>
          <w:sz w:val="28"/>
          <w:szCs w:val="34"/>
          <w:rtl/>
        </w:rPr>
        <w:t xml:space="preserve"> </w:t>
      </w:r>
    </w:p>
    <w:p w:rsidR="006E1313" w:rsidRPr="004D724F" w:rsidRDefault="00095F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5-ا</w:t>
      </w:r>
      <w:r w:rsidR="006E1313" w:rsidRPr="004D724F">
        <w:rPr>
          <w:rFonts w:ascii="Courier New" w:hAnsi="Courier New" w:cs="Traditional Arabic" w:hint="cs"/>
          <w:sz w:val="28"/>
          <w:szCs w:val="34"/>
          <w:rtl/>
        </w:rPr>
        <w:t>لكريم</w:t>
      </w:r>
      <w:r w:rsidR="004D724F" w:rsidRPr="004D724F">
        <w:rPr>
          <w:rFonts w:ascii="Courier New" w:hAnsi="Courier New" w:cs="Traditional Arabic" w:hint="cs"/>
          <w:sz w:val="28"/>
          <w:szCs w:val="34"/>
          <w:rtl/>
        </w:rPr>
        <w:t>:</w:t>
      </w:r>
      <w:r w:rsidR="006E1313" w:rsidRPr="004D724F">
        <w:rPr>
          <w:rFonts w:ascii="Courier New" w:hAnsi="Courier New" w:cs="Traditional Arabic" w:hint="cs"/>
          <w:sz w:val="28"/>
          <w:szCs w:val="34"/>
          <w:rtl/>
        </w:rPr>
        <w:t xml:space="preserve"> يعني الرب تبارك </w:t>
      </w:r>
      <w:r w:rsidR="00191A6A" w:rsidRPr="004D724F">
        <w:rPr>
          <w:rFonts w:ascii="Courier New" w:hAnsi="Courier New" w:cs="Traditional Arabic" w:hint="cs"/>
          <w:sz w:val="28"/>
          <w:szCs w:val="34"/>
          <w:rtl/>
        </w:rPr>
        <w:t>وتعالى</w:t>
      </w:r>
      <w:r w:rsidR="004D724F" w:rsidRPr="004D724F">
        <w:rPr>
          <w:rFonts w:ascii="Courier New" w:hAnsi="Courier New" w:cs="Traditional Arabic" w:hint="cs"/>
          <w:sz w:val="28"/>
          <w:szCs w:val="34"/>
          <w:rtl/>
        </w:rPr>
        <w:t>،</w:t>
      </w:r>
      <w:r w:rsidR="003E6822" w:rsidRPr="004D724F">
        <w:rPr>
          <w:rFonts w:ascii="Courier New" w:hAnsi="Courier New" w:cs="Traditional Arabic" w:hint="cs"/>
          <w:sz w:val="28"/>
          <w:szCs w:val="34"/>
          <w:rtl/>
        </w:rPr>
        <w:t xml:space="preserve"> </w:t>
      </w:r>
      <w:r w:rsidR="00191A6A" w:rsidRPr="004D724F">
        <w:rPr>
          <w:rFonts w:ascii="Courier New" w:hAnsi="Courier New" w:cs="Traditional Arabic" w:hint="cs"/>
          <w:sz w:val="28"/>
          <w:szCs w:val="34"/>
          <w:rtl/>
        </w:rPr>
        <w:t>يتجاوز ويصفح</w:t>
      </w:r>
      <w:r w:rsidR="004D724F" w:rsidRPr="004D724F">
        <w:rPr>
          <w:rFonts w:ascii="Courier New" w:hAnsi="Courier New" w:cs="Traditional Arabic" w:hint="cs"/>
          <w:sz w:val="28"/>
          <w:szCs w:val="34"/>
          <w:rtl/>
        </w:rPr>
        <w:t>،</w:t>
      </w:r>
      <w:r w:rsidR="00191A6A" w:rsidRPr="004D724F">
        <w:rPr>
          <w:rFonts w:ascii="Courier New" w:hAnsi="Courier New" w:cs="Traditional Arabic" w:hint="cs"/>
          <w:sz w:val="28"/>
          <w:szCs w:val="34"/>
          <w:rtl/>
        </w:rPr>
        <w:t xml:space="preserve"> </w:t>
      </w:r>
      <w:r w:rsidR="004E76AF"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4E76AF" w:rsidRPr="004D724F">
        <w:rPr>
          <w:rFonts w:ascii="Courier New" w:hAnsi="Courier New" w:cs="Traditional Arabic" w:hint="cs"/>
          <w:sz w:val="28"/>
          <w:szCs w:val="34"/>
          <w:rtl/>
        </w:rPr>
        <w:t xml:space="preserve"> يعني الصفوح</w:t>
      </w:r>
      <w:r w:rsidR="004D724F" w:rsidRPr="004D724F">
        <w:rPr>
          <w:rFonts w:ascii="Courier New" w:hAnsi="Courier New" w:cs="Traditional Arabic" w:hint="cs"/>
          <w:sz w:val="28"/>
          <w:szCs w:val="34"/>
          <w:rtl/>
        </w:rPr>
        <w:t>،</w:t>
      </w:r>
      <w:r w:rsidR="004E76AF" w:rsidRPr="004D724F">
        <w:rPr>
          <w:rFonts w:ascii="Courier New" w:hAnsi="Courier New" w:cs="Traditional Arabic" w:hint="cs"/>
          <w:sz w:val="28"/>
          <w:szCs w:val="34"/>
          <w:rtl/>
        </w:rPr>
        <w:t xml:space="preserve"> </w:t>
      </w:r>
      <w:r w:rsidR="003E6822" w:rsidRPr="004D724F">
        <w:rPr>
          <w:rFonts w:ascii="Courier New" w:hAnsi="Courier New" w:cs="Traditional Arabic" w:hint="cs"/>
          <w:sz w:val="28"/>
          <w:szCs w:val="34"/>
          <w:rtl/>
        </w:rPr>
        <w:t xml:space="preserve">كما في قوله </w:t>
      </w:r>
      <w:r w:rsidR="006E1313"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006E1313"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يَا أَيُّهَا الأنسَانُ مَا غَرَّكَ بِرَبِّكَ الْكَرِيمِ</w:t>
      </w:r>
      <w:r w:rsidRPr="004D724F">
        <w:rPr>
          <w:rFonts w:ascii="Courier New" w:hAnsi="Courier New" w:cs="Traditional Arabic" w:hint="cs"/>
          <w:sz w:val="28"/>
          <w:szCs w:val="34"/>
          <w:rtl/>
        </w:rPr>
        <w:t>){الانفطار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w:t>
      </w:r>
    </w:p>
    <w:p w:rsidR="009C4B8A" w:rsidRPr="004D724F" w:rsidRDefault="00095F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فضيلة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w:t>
      </w:r>
      <w:r w:rsidR="003E6822" w:rsidRPr="004D724F">
        <w:rPr>
          <w:rFonts w:ascii="Courier New" w:hAnsi="Courier New" w:cs="Traditional Arabic" w:hint="cs"/>
          <w:sz w:val="28"/>
          <w:szCs w:val="34"/>
          <w:rtl/>
        </w:rPr>
        <w:t xml:space="preserve">ما في </w:t>
      </w:r>
      <w:r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وَلَقَدْ كَرَّمْنَا بَنِي آدَمَ</w:t>
      </w:r>
      <w:r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70}</w:t>
      </w:r>
    </w:p>
    <w:p w:rsidR="00095F51" w:rsidRPr="004D724F" w:rsidRDefault="009C4B8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7-الصفوح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يَا أَيُّهَا الأنسَانُ مَا غَرَّكَ بِرَبِّكَ الْكَرِيمِ</w:t>
      </w:r>
      <w:r w:rsidRPr="004D724F">
        <w:rPr>
          <w:rFonts w:ascii="Courier New" w:hAnsi="Courier New" w:cs="Traditional Arabic" w:hint="cs"/>
          <w:sz w:val="28"/>
          <w:szCs w:val="34"/>
          <w:rtl/>
        </w:rPr>
        <w:t>){الانفطار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w:t>
      </w:r>
      <w:r w:rsidRPr="004D724F">
        <w:rPr>
          <w:rFonts w:ascii="Courier New" w:hAnsi="Courier New" w:cs="Traditional Arabic"/>
          <w:sz w:val="28"/>
          <w:szCs w:val="34"/>
          <w:rtl/>
        </w:rPr>
        <w:t xml:space="preserve"> </w:t>
      </w:r>
      <w:r w:rsidR="00095F51" w:rsidRPr="004D724F">
        <w:rPr>
          <w:rFonts w:cs="Traditional Arabic" w:hint="cs"/>
          <w:sz w:val="28"/>
          <w:szCs w:val="34"/>
          <w:rtl/>
        </w:rPr>
        <w:t>(</w:t>
      </w:r>
      <w:r w:rsidR="00095F51" w:rsidRPr="004D724F">
        <w:rPr>
          <w:rFonts w:cs="Traditional Arabic"/>
          <w:szCs w:val="34"/>
          <w:rtl/>
        </w:rPr>
        <w:footnoteReference w:id="825"/>
      </w:r>
      <w:r w:rsidR="00095F51" w:rsidRPr="004D724F">
        <w:rPr>
          <w:rFonts w:cs="Traditional Arabic" w:hint="cs"/>
          <w:sz w:val="28"/>
          <w:szCs w:val="34"/>
          <w:rtl/>
        </w:rPr>
        <w:t>)</w:t>
      </w:r>
      <w:r w:rsidR="00095F51" w:rsidRPr="004D724F">
        <w:rPr>
          <w:rFonts w:ascii="Courier New" w:hAnsi="Courier New" w:cs="Traditional Arabic" w:hint="cs"/>
          <w:sz w:val="28"/>
          <w:szCs w:val="34"/>
          <w:rtl/>
        </w:rPr>
        <w:t xml:space="preserve"> </w:t>
      </w:r>
    </w:p>
    <w:p w:rsidR="00095F51" w:rsidRPr="004D724F" w:rsidRDefault="003E682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العسكري أوجهًا أُخر هي</w:t>
      </w:r>
      <w:r w:rsidR="004D724F" w:rsidRPr="004D724F">
        <w:rPr>
          <w:rFonts w:ascii="Courier New" w:hAnsi="Courier New" w:cs="Traditional Arabic" w:hint="cs"/>
          <w:sz w:val="28"/>
          <w:szCs w:val="34"/>
          <w:rtl/>
        </w:rPr>
        <w:t>:</w:t>
      </w:r>
    </w:p>
    <w:p w:rsidR="003E6822" w:rsidRPr="004D724F" w:rsidRDefault="009C4B8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w:t>
      </w:r>
      <w:r w:rsidR="003E6822" w:rsidRPr="004D724F">
        <w:rPr>
          <w:rFonts w:ascii="Courier New" w:hAnsi="Courier New" w:cs="Traditional Arabic" w:hint="cs"/>
          <w:sz w:val="28"/>
          <w:szCs w:val="34"/>
          <w:rtl/>
        </w:rPr>
        <w:t>-الأكرم</w:t>
      </w:r>
      <w:r w:rsidR="004D724F" w:rsidRPr="004D724F">
        <w:rPr>
          <w:rFonts w:ascii="Courier New" w:hAnsi="Courier New" w:cs="Traditional Arabic" w:hint="cs"/>
          <w:sz w:val="28"/>
          <w:szCs w:val="34"/>
          <w:rtl/>
        </w:rPr>
        <w:t>:</w:t>
      </w:r>
      <w:r w:rsidR="003E6822" w:rsidRPr="004D724F">
        <w:rPr>
          <w:rFonts w:ascii="Courier New" w:hAnsi="Courier New" w:cs="Traditional Arabic" w:hint="cs"/>
          <w:sz w:val="28"/>
          <w:szCs w:val="34"/>
          <w:rtl/>
        </w:rPr>
        <w:t xml:space="preserve"> يعني الأفضل</w:t>
      </w:r>
      <w:r w:rsidR="004D724F" w:rsidRPr="004D724F">
        <w:rPr>
          <w:rFonts w:ascii="Courier New" w:hAnsi="Courier New" w:cs="Traditional Arabic" w:hint="cs"/>
          <w:sz w:val="28"/>
          <w:szCs w:val="34"/>
          <w:rtl/>
        </w:rPr>
        <w:t>،</w:t>
      </w:r>
      <w:r w:rsidR="003E6822" w:rsidRPr="004D724F">
        <w:rPr>
          <w:rFonts w:ascii="Courier New" w:hAnsi="Courier New" w:cs="Traditional Arabic" w:hint="cs"/>
          <w:sz w:val="28"/>
          <w:szCs w:val="34"/>
          <w:rtl/>
        </w:rPr>
        <w:t xml:space="preserve"> كما في قوله تعالى</w:t>
      </w:r>
      <w:r w:rsidR="004D724F" w:rsidRPr="004D724F">
        <w:rPr>
          <w:rFonts w:ascii="Courier New" w:hAnsi="Courier New" w:cs="Traditional Arabic" w:hint="cs"/>
          <w:sz w:val="28"/>
          <w:szCs w:val="34"/>
          <w:rtl/>
        </w:rPr>
        <w:t>:</w:t>
      </w:r>
      <w:r w:rsidR="003E6822" w:rsidRPr="004D724F">
        <w:rPr>
          <w:rFonts w:ascii="Courier New" w:hAnsi="Courier New" w:cs="Traditional Arabic" w:hint="cs"/>
          <w:sz w:val="28"/>
          <w:szCs w:val="34"/>
          <w:rtl/>
        </w:rPr>
        <w:t xml:space="preserve"> (</w:t>
      </w:r>
      <w:r w:rsidR="003E6822" w:rsidRPr="004D724F">
        <w:rPr>
          <w:rFonts w:ascii="Courier New" w:hAnsi="Courier New" w:cs="Traditional Arabic"/>
          <w:sz w:val="28"/>
          <w:szCs w:val="34"/>
          <w:rtl/>
        </w:rPr>
        <w:t>إِنَّ أَكْرَمَكُمْ عِندَ اللَّهِ أَتْقَاكُمْ إِنَّ اللَّهَ عَلِيمٌ خَبِيرٌ</w:t>
      </w:r>
      <w:r w:rsidR="003E6822" w:rsidRPr="004D724F">
        <w:rPr>
          <w:rFonts w:ascii="Courier New" w:hAnsi="Courier New" w:cs="Traditional Arabic" w:hint="cs"/>
          <w:sz w:val="28"/>
          <w:szCs w:val="34"/>
          <w:rtl/>
        </w:rPr>
        <w:t>){الحجرات</w:t>
      </w:r>
      <w:r w:rsidR="004D724F" w:rsidRPr="004D724F">
        <w:rPr>
          <w:rFonts w:ascii="Courier New" w:hAnsi="Courier New" w:cs="Traditional Arabic" w:hint="cs"/>
          <w:sz w:val="28"/>
          <w:szCs w:val="34"/>
          <w:rtl/>
        </w:rPr>
        <w:t>:</w:t>
      </w:r>
      <w:r w:rsidR="003E6822" w:rsidRPr="004D724F">
        <w:rPr>
          <w:rFonts w:ascii="Courier New" w:hAnsi="Courier New" w:cs="Traditional Arabic" w:hint="cs"/>
          <w:sz w:val="28"/>
          <w:szCs w:val="34"/>
          <w:rtl/>
        </w:rPr>
        <w:t xml:space="preserve"> 13}</w:t>
      </w:r>
      <w:r w:rsidR="003E6822" w:rsidRPr="004D724F">
        <w:rPr>
          <w:rFonts w:ascii="Courier New" w:hAnsi="Courier New" w:cs="Traditional Arabic"/>
          <w:sz w:val="28"/>
          <w:szCs w:val="34"/>
          <w:rtl/>
        </w:rPr>
        <w:t xml:space="preserve"> </w:t>
      </w:r>
    </w:p>
    <w:p w:rsidR="003E6822" w:rsidRPr="004D724F" w:rsidRDefault="009C4B8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9</w:t>
      </w:r>
      <w:r w:rsidR="003E6822" w:rsidRPr="004D724F">
        <w:rPr>
          <w:rFonts w:ascii="Courier New" w:hAnsi="Courier New" w:cs="Traditional Arabic" w:hint="cs"/>
          <w:sz w:val="28"/>
          <w:szCs w:val="34"/>
          <w:rtl/>
        </w:rPr>
        <w:t>-الكريم</w:t>
      </w:r>
      <w:r w:rsidR="004D724F" w:rsidRPr="004D724F">
        <w:rPr>
          <w:rFonts w:ascii="Courier New" w:hAnsi="Courier New" w:cs="Traditional Arabic" w:hint="cs"/>
          <w:sz w:val="28"/>
          <w:szCs w:val="34"/>
          <w:rtl/>
        </w:rPr>
        <w:t>:</w:t>
      </w:r>
      <w:r w:rsidR="003E6822" w:rsidRPr="004D724F">
        <w:rPr>
          <w:rFonts w:ascii="Courier New" w:hAnsi="Courier New" w:cs="Traditional Arabic" w:hint="cs"/>
          <w:sz w:val="28"/>
          <w:szCs w:val="34"/>
          <w:rtl/>
        </w:rPr>
        <w:t xml:space="preserve"> يعني الصفوح</w:t>
      </w:r>
      <w:r w:rsidR="004D724F" w:rsidRPr="004D724F">
        <w:rPr>
          <w:rFonts w:ascii="Courier New" w:hAnsi="Courier New" w:cs="Traditional Arabic" w:hint="cs"/>
          <w:sz w:val="28"/>
          <w:szCs w:val="34"/>
          <w:rtl/>
        </w:rPr>
        <w:t>،</w:t>
      </w:r>
      <w:r w:rsidR="003E6822" w:rsidRPr="004D724F">
        <w:rPr>
          <w:rFonts w:ascii="Courier New" w:hAnsi="Courier New" w:cs="Traditional Arabic" w:hint="cs"/>
          <w:sz w:val="28"/>
          <w:szCs w:val="34"/>
          <w:rtl/>
        </w:rPr>
        <w:t xml:space="preserve"> كما في قوله  تعالى</w:t>
      </w:r>
      <w:r w:rsidR="004D724F" w:rsidRPr="004D724F">
        <w:rPr>
          <w:rFonts w:ascii="Courier New" w:hAnsi="Courier New" w:cs="Traditional Arabic" w:hint="cs"/>
          <w:sz w:val="28"/>
          <w:szCs w:val="34"/>
          <w:rtl/>
        </w:rPr>
        <w:t>:</w:t>
      </w:r>
      <w:r w:rsidR="003E6822" w:rsidRPr="004D724F">
        <w:rPr>
          <w:rFonts w:ascii="Courier New" w:hAnsi="Courier New" w:cs="Traditional Arabic" w:hint="cs"/>
          <w:sz w:val="28"/>
          <w:szCs w:val="34"/>
          <w:rtl/>
        </w:rPr>
        <w:t xml:space="preserve">  (</w:t>
      </w:r>
      <w:r w:rsidR="003E6822" w:rsidRPr="004D724F">
        <w:rPr>
          <w:rFonts w:ascii="Courier New" w:hAnsi="Courier New" w:cs="Traditional Arabic"/>
          <w:sz w:val="28"/>
          <w:szCs w:val="34"/>
          <w:rtl/>
        </w:rPr>
        <w:t>وَمَن كَفَرَ فَإِنَّ رَبِّي غَنِيٌّ كَرِيمٌ</w:t>
      </w:r>
      <w:r w:rsidR="003E6822" w:rsidRPr="004D724F">
        <w:rPr>
          <w:rFonts w:ascii="Courier New" w:hAnsi="Courier New" w:cs="Traditional Arabic" w:hint="cs"/>
          <w:sz w:val="28"/>
          <w:szCs w:val="34"/>
          <w:rtl/>
        </w:rPr>
        <w:t>)</w:t>
      </w:r>
      <w:r w:rsidR="003E6822" w:rsidRPr="004D724F">
        <w:rPr>
          <w:rFonts w:ascii="Courier New" w:hAnsi="Courier New" w:cs="Traditional Arabic"/>
          <w:sz w:val="28"/>
          <w:szCs w:val="34"/>
          <w:rtl/>
        </w:rPr>
        <w:t>{</w:t>
      </w:r>
      <w:r w:rsidR="003E6822" w:rsidRPr="004D724F">
        <w:rPr>
          <w:rFonts w:ascii="Courier New" w:hAnsi="Courier New" w:cs="Traditional Arabic" w:hint="cs"/>
          <w:sz w:val="28"/>
          <w:szCs w:val="34"/>
          <w:rtl/>
        </w:rPr>
        <w:t>النمل</w:t>
      </w:r>
      <w:r w:rsidR="004D724F" w:rsidRPr="004D724F">
        <w:rPr>
          <w:rFonts w:ascii="Courier New" w:hAnsi="Courier New" w:cs="Traditional Arabic" w:hint="cs"/>
          <w:sz w:val="28"/>
          <w:szCs w:val="34"/>
          <w:rtl/>
        </w:rPr>
        <w:t>:</w:t>
      </w:r>
      <w:r w:rsidR="003E6822" w:rsidRPr="004D724F">
        <w:rPr>
          <w:rFonts w:ascii="Courier New" w:hAnsi="Courier New" w:cs="Traditional Arabic" w:hint="cs"/>
          <w:sz w:val="28"/>
          <w:szCs w:val="34"/>
          <w:rtl/>
        </w:rPr>
        <w:t xml:space="preserve"> 40}</w:t>
      </w:r>
    </w:p>
    <w:p w:rsidR="00191A6A" w:rsidRPr="004D724F" w:rsidRDefault="009C4B8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w:t>
      </w:r>
      <w:r w:rsidR="00191A6A" w:rsidRPr="004D724F">
        <w:rPr>
          <w:rFonts w:ascii="Courier New" w:hAnsi="Courier New" w:cs="Traditional Arabic" w:hint="cs"/>
          <w:sz w:val="28"/>
          <w:szCs w:val="34"/>
          <w:rtl/>
        </w:rPr>
        <w:t>-الكريم</w:t>
      </w:r>
      <w:r w:rsidR="004D724F" w:rsidRPr="004D724F">
        <w:rPr>
          <w:rFonts w:ascii="Courier New" w:hAnsi="Courier New" w:cs="Traditional Arabic" w:hint="cs"/>
          <w:sz w:val="28"/>
          <w:szCs w:val="34"/>
          <w:rtl/>
        </w:rPr>
        <w:t>:</w:t>
      </w:r>
      <w:r w:rsidR="00191A6A" w:rsidRPr="004D724F">
        <w:rPr>
          <w:rFonts w:ascii="Courier New" w:hAnsi="Courier New" w:cs="Traditional Arabic" w:hint="cs"/>
          <w:sz w:val="28"/>
          <w:szCs w:val="34"/>
          <w:rtl/>
        </w:rPr>
        <w:t xml:space="preserve">  يعني العزيز</w:t>
      </w:r>
      <w:r w:rsidR="004D724F" w:rsidRPr="004D724F">
        <w:rPr>
          <w:rFonts w:ascii="Courier New" w:hAnsi="Courier New" w:cs="Traditional Arabic" w:hint="cs"/>
          <w:sz w:val="28"/>
          <w:szCs w:val="34"/>
          <w:rtl/>
        </w:rPr>
        <w:t>،</w:t>
      </w:r>
      <w:r w:rsidR="00191A6A" w:rsidRPr="004D724F">
        <w:rPr>
          <w:rFonts w:ascii="Courier New" w:hAnsi="Courier New" w:cs="Traditional Arabic" w:hint="cs"/>
          <w:sz w:val="28"/>
          <w:szCs w:val="34"/>
          <w:rtl/>
        </w:rPr>
        <w:t xml:space="preserve"> كما في قوله تعالى</w:t>
      </w:r>
      <w:r w:rsidR="004D724F" w:rsidRPr="004D724F">
        <w:rPr>
          <w:rFonts w:ascii="Courier New" w:hAnsi="Courier New" w:cs="Traditional Arabic" w:hint="cs"/>
          <w:sz w:val="28"/>
          <w:szCs w:val="34"/>
          <w:rtl/>
        </w:rPr>
        <w:t>:</w:t>
      </w:r>
      <w:r w:rsidR="00191A6A" w:rsidRPr="004D724F">
        <w:rPr>
          <w:rFonts w:ascii="Courier New" w:hAnsi="Courier New" w:cs="Traditional Arabic" w:hint="cs"/>
          <w:sz w:val="28"/>
          <w:szCs w:val="34"/>
          <w:rtl/>
        </w:rPr>
        <w:t xml:space="preserve"> </w:t>
      </w:r>
    </w:p>
    <w:p w:rsidR="00A60B56" w:rsidRPr="004D724F" w:rsidRDefault="00191A6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w:t>
      </w:r>
      <w:r w:rsidR="009C4B8A" w:rsidRPr="004D724F">
        <w:rPr>
          <w:rFonts w:ascii="Courier New" w:hAnsi="Courier New" w:cs="Traditional Arabic" w:hint="cs"/>
          <w:sz w:val="28"/>
          <w:szCs w:val="34"/>
          <w:rtl/>
        </w:rPr>
        <w:t>2</w:t>
      </w:r>
      <w:r w:rsidR="00630FA9" w:rsidRPr="004D724F">
        <w:rPr>
          <w:rFonts w:ascii="Courier New" w:hAnsi="Courier New" w:cs="Traditional Arabic" w:hint="cs"/>
          <w:sz w:val="28"/>
          <w:szCs w:val="34"/>
          <w:rtl/>
        </w:rPr>
        <w:t>-الكريم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الجواد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ذُقْ إِنَّكَ أَنتَ الْعَزِيزُ الْكَرِيمُ</w:t>
      </w:r>
      <w:r w:rsidRPr="004D724F">
        <w:rPr>
          <w:rFonts w:ascii="Courier New" w:hAnsi="Courier New" w:cs="Traditional Arabic" w:hint="cs"/>
          <w:sz w:val="28"/>
          <w:szCs w:val="34"/>
          <w:rtl/>
        </w:rPr>
        <w:t>){الدخان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49}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كنتَ في الدنيا </w:t>
      </w:r>
      <w:r w:rsidR="00BF56BF" w:rsidRPr="004D724F">
        <w:rPr>
          <w:rFonts w:ascii="Courier New" w:hAnsi="Courier New" w:cs="Traditional Arabic" w:hint="cs"/>
          <w:sz w:val="28"/>
          <w:szCs w:val="34"/>
          <w:rtl/>
        </w:rPr>
        <w:t>كذا قيل }</w:t>
      </w:r>
      <w:r w:rsidR="00BF56BF" w:rsidRPr="004D724F">
        <w:rPr>
          <w:rFonts w:cs="Traditional Arabic" w:hint="cs"/>
          <w:sz w:val="28"/>
          <w:szCs w:val="34"/>
          <w:rtl/>
        </w:rPr>
        <w:t>(</w:t>
      </w:r>
      <w:r w:rsidR="00BF56BF" w:rsidRPr="004D724F">
        <w:rPr>
          <w:rFonts w:cs="Traditional Arabic"/>
          <w:szCs w:val="34"/>
          <w:rtl/>
        </w:rPr>
        <w:footnoteReference w:id="826"/>
      </w:r>
      <w:r w:rsidR="00BF56BF" w:rsidRPr="004D724F">
        <w:rPr>
          <w:rFonts w:cs="Traditional Arabic" w:hint="cs"/>
          <w:sz w:val="28"/>
          <w:szCs w:val="34"/>
          <w:rtl/>
        </w:rPr>
        <w:t>)</w:t>
      </w:r>
      <w:r w:rsidR="00BF56BF" w:rsidRPr="004D724F">
        <w:rPr>
          <w:rFonts w:ascii="Courier New" w:hAnsi="Courier New" w:cs="Traditional Arabic" w:hint="cs"/>
          <w:sz w:val="28"/>
          <w:szCs w:val="34"/>
          <w:rtl/>
        </w:rPr>
        <w:t xml:space="preserve"> </w:t>
      </w:r>
    </w:p>
    <w:p w:rsidR="00A60B56" w:rsidRPr="004D724F" w:rsidRDefault="00545EA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وجع</w:t>
      </w:r>
      <w:r w:rsidR="00714BE9" w:rsidRPr="004D724F">
        <w:rPr>
          <w:rFonts w:ascii="Courier New" w:hAnsi="Courier New" w:cs="Traditional Arabic" w:hint="cs"/>
          <w:sz w:val="28"/>
          <w:szCs w:val="34"/>
          <w:rtl/>
        </w:rPr>
        <w:t>ْ</w:t>
      </w:r>
      <w:r w:rsidRPr="004D724F">
        <w:rPr>
          <w:rFonts w:ascii="Courier New" w:hAnsi="Courier New" w:cs="Traditional Arabic" w:hint="cs"/>
          <w:sz w:val="28"/>
          <w:szCs w:val="34"/>
          <w:rtl/>
        </w:rPr>
        <w:t>ل</w:t>
      </w:r>
      <w:r w:rsidR="00714BE9"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العسكري الكريم بمعنى الأفضل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 أَكْرَمَكُمْ عِندَ اللَّهِ أَتْقَاكُمْ</w:t>
      </w:r>
      <w:r w:rsidR="009C4B8A" w:rsidRPr="004D724F">
        <w:rPr>
          <w:rFonts w:ascii="Courier New" w:hAnsi="Courier New" w:cs="Traditional Arabic" w:hint="cs"/>
          <w:sz w:val="28"/>
          <w:szCs w:val="34"/>
          <w:rtl/>
        </w:rPr>
        <w:t>) كما جاء في الوجه الثامن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 يكن استنادًا إلى معنى </w:t>
      </w:r>
      <w:r w:rsidR="00A60B56" w:rsidRPr="004D724F">
        <w:rPr>
          <w:rFonts w:ascii="Courier New" w:hAnsi="Courier New" w:cs="Traditional Arabic" w:hint="cs"/>
          <w:sz w:val="28"/>
          <w:szCs w:val="34"/>
          <w:rtl/>
        </w:rPr>
        <w:t xml:space="preserve">الكريم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كان استنادًا إلى </w:t>
      </w:r>
      <w:r w:rsidR="00A60B56" w:rsidRPr="004D724F">
        <w:rPr>
          <w:rFonts w:ascii="Courier New" w:hAnsi="Courier New" w:cs="Traditional Arabic" w:hint="cs"/>
          <w:sz w:val="28"/>
          <w:szCs w:val="34"/>
          <w:rtl/>
        </w:rPr>
        <w:t>معنى الصيغة</w:t>
      </w:r>
      <w:r w:rsidR="004D724F" w:rsidRPr="004D724F">
        <w:rPr>
          <w:rFonts w:ascii="Courier New" w:hAnsi="Courier New" w:cs="Traditional Arabic" w:hint="cs"/>
          <w:sz w:val="28"/>
          <w:szCs w:val="34"/>
          <w:rtl/>
        </w:rPr>
        <w:t>؛</w:t>
      </w:r>
      <w:r w:rsidR="00A1594C" w:rsidRPr="004D724F">
        <w:rPr>
          <w:rFonts w:ascii="Courier New" w:hAnsi="Courier New" w:cs="Traditional Arabic" w:hint="cs"/>
          <w:sz w:val="28"/>
          <w:szCs w:val="34"/>
          <w:rtl/>
        </w:rPr>
        <w:t xml:space="preserve"> لأنَّ (أَكْرَمَكُم) على وزن </w:t>
      </w:r>
      <w:r w:rsidR="00A60B56" w:rsidRPr="004D724F">
        <w:rPr>
          <w:rFonts w:ascii="Courier New" w:hAnsi="Courier New" w:cs="Traditional Arabic" w:hint="cs"/>
          <w:sz w:val="28"/>
          <w:szCs w:val="34"/>
          <w:rtl/>
        </w:rPr>
        <w:t>أفعل</w:t>
      </w:r>
      <w:r w:rsidR="004D724F" w:rsidRPr="004D724F">
        <w:rPr>
          <w:rFonts w:ascii="Courier New" w:hAnsi="Courier New" w:cs="Traditional Arabic" w:hint="cs"/>
          <w:sz w:val="28"/>
          <w:szCs w:val="34"/>
          <w:rtl/>
        </w:rPr>
        <w:t>،</w:t>
      </w:r>
      <w:r w:rsidR="00A60B5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60B56" w:rsidRPr="004D724F">
        <w:rPr>
          <w:rFonts w:ascii="Courier New" w:hAnsi="Courier New" w:cs="Traditional Arabic" w:hint="cs"/>
          <w:sz w:val="28"/>
          <w:szCs w:val="34"/>
          <w:rtl/>
        </w:rPr>
        <w:t xml:space="preserve"> على صيغة اسم التفضيل</w:t>
      </w:r>
      <w:r w:rsidR="004D724F" w:rsidRPr="004D724F">
        <w:rPr>
          <w:rFonts w:ascii="Courier New" w:hAnsi="Courier New" w:cs="Traditional Arabic" w:hint="cs"/>
          <w:sz w:val="28"/>
          <w:szCs w:val="34"/>
          <w:rtl/>
        </w:rPr>
        <w:t>،</w:t>
      </w:r>
      <w:r w:rsidR="00A60B56" w:rsidRPr="004D724F">
        <w:rPr>
          <w:rFonts w:ascii="Courier New" w:hAnsi="Courier New" w:cs="Traditional Arabic" w:hint="cs"/>
          <w:sz w:val="28"/>
          <w:szCs w:val="34"/>
          <w:rtl/>
        </w:rPr>
        <w:t xml:space="preserve"> فقد اختلق من معنى الص</w:t>
      </w:r>
      <w:r w:rsidR="00BB2F34" w:rsidRPr="004D724F">
        <w:rPr>
          <w:rFonts w:ascii="Courier New" w:hAnsi="Courier New" w:cs="Traditional Arabic" w:hint="cs"/>
          <w:sz w:val="28"/>
          <w:szCs w:val="34"/>
          <w:rtl/>
        </w:rPr>
        <w:t xml:space="preserve">يغة التي جاء عليها اللفظ وجهًا </w:t>
      </w:r>
      <w:r w:rsidR="00A60B56" w:rsidRPr="004D724F">
        <w:rPr>
          <w:rFonts w:ascii="Courier New" w:hAnsi="Courier New" w:cs="Traditional Arabic" w:hint="cs"/>
          <w:sz w:val="28"/>
          <w:szCs w:val="34"/>
          <w:rtl/>
        </w:rPr>
        <w:t>ل</w:t>
      </w:r>
      <w:r w:rsidR="00BB2F34" w:rsidRPr="004D724F">
        <w:rPr>
          <w:rFonts w:ascii="Courier New" w:hAnsi="Courier New" w:cs="Traditional Arabic" w:hint="cs"/>
          <w:sz w:val="28"/>
          <w:szCs w:val="34"/>
          <w:rtl/>
        </w:rPr>
        <w:t>ِ</w:t>
      </w:r>
      <w:r w:rsidR="00A60B56" w:rsidRPr="004D724F">
        <w:rPr>
          <w:rFonts w:ascii="Courier New" w:hAnsi="Courier New" w:cs="Traditional Arabic" w:hint="cs"/>
          <w:sz w:val="28"/>
          <w:szCs w:val="34"/>
          <w:rtl/>
        </w:rPr>
        <w:t>ل</w:t>
      </w:r>
      <w:r w:rsidR="00BB2F34" w:rsidRPr="004D724F">
        <w:rPr>
          <w:rFonts w:ascii="Courier New" w:hAnsi="Courier New" w:cs="Traditional Arabic" w:hint="cs"/>
          <w:sz w:val="28"/>
          <w:szCs w:val="34"/>
          <w:rtl/>
        </w:rPr>
        <w:t>َّ</w:t>
      </w:r>
      <w:r w:rsidR="00A60B56" w:rsidRPr="004D724F">
        <w:rPr>
          <w:rFonts w:ascii="Courier New" w:hAnsi="Courier New" w:cs="Traditional Arabic" w:hint="cs"/>
          <w:sz w:val="28"/>
          <w:szCs w:val="34"/>
          <w:rtl/>
        </w:rPr>
        <w:t xml:space="preserve">فظ </w:t>
      </w:r>
      <w:r w:rsidR="004D724F" w:rsidRPr="004D724F">
        <w:rPr>
          <w:rFonts w:ascii="Courier New" w:hAnsi="Courier New" w:cs="Traditional Arabic" w:hint="cs"/>
          <w:sz w:val="28"/>
          <w:szCs w:val="34"/>
          <w:rtl/>
        </w:rPr>
        <w:t>.</w:t>
      </w:r>
      <w:r w:rsidR="00A60B56" w:rsidRPr="004D724F">
        <w:rPr>
          <w:rFonts w:ascii="Courier New" w:hAnsi="Courier New" w:cs="Traditional Arabic" w:hint="cs"/>
          <w:sz w:val="28"/>
          <w:szCs w:val="34"/>
          <w:rtl/>
        </w:rPr>
        <w:t xml:space="preserve"> </w:t>
      </w:r>
    </w:p>
    <w:p w:rsidR="00714BE9" w:rsidRPr="004D724F" w:rsidRDefault="004E76A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وهذه الوجوه جميع</w:t>
      </w:r>
      <w:r w:rsidR="00A60B56" w:rsidRPr="004D724F">
        <w:rPr>
          <w:rFonts w:ascii="Courier New" w:hAnsi="Courier New" w:cs="Traditional Arabic" w:hint="cs"/>
          <w:sz w:val="28"/>
          <w:szCs w:val="34"/>
          <w:rtl/>
        </w:rPr>
        <w:t xml:space="preserve">ها كما ترى ألفاظ مرادفة </w:t>
      </w:r>
      <w:r w:rsidRPr="004D724F">
        <w:rPr>
          <w:rFonts w:ascii="Courier New" w:hAnsi="Courier New" w:cs="Traditional Arabic" w:hint="cs"/>
          <w:sz w:val="28"/>
          <w:szCs w:val="34"/>
          <w:rtl/>
        </w:rPr>
        <w:t>للك</w:t>
      </w:r>
      <w:r w:rsidR="00630FA9" w:rsidRPr="004D724F">
        <w:rPr>
          <w:rFonts w:ascii="Courier New" w:hAnsi="Courier New" w:cs="Traditional Arabic" w:hint="cs"/>
          <w:sz w:val="28"/>
          <w:szCs w:val="34"/>
          <w:rtl/>
        </w:rPr>
        <w:t>ريم وليست أوجهًا له</w:t>
      </w:r>
      <w:r w:rsidR="004D724F" w:rsidRPr="004D724F">
        <w:rPr>
          <w:rFonts w:ascii="Courier New" w:hAnsi="Courier New" w:cs="Traditional Arabic" w:hint="cs"/>
          <w:sz w:val="28"/>
          <w:szCs w:val="34"/>
          <w:rtl/>
        </w:rPr>
        <w:t>؛</w:t>
      </w:r>
      <w:r w:rsidR="00630FA9" w:rsidRPr="004D724F">
        <w:rPr>
          <w:rFonts w:ascii="Courier New" w:hAnsi="Courier New" w:cs="Traditional Arabic" w:hint="cs"/>
          <w:sz w:val="28"/>
          <w:szCs w:val="34"/>
          <w:rtl/>
        </w:rPr>
        <w:t xml:space="preserve"> ولهذا جاز </w:t>
      </w:r>
      <w:r w:rsidRPr="004D724F">
        <w:rPr>
          <w:rFonts w:ascii="Courier New" w:hAnsi="Courier New" w:cs="Traditional Arabic" w:hint="cs"/>
          <w:sz w:val="28"/>
          <w:szCs w:val="34"/>
          <w:rtl/>
        </w:rPr>
        <w:t>أن تقع موقع</w:t>
      </w:r>
      <w:r w:rsidR="00645FD8" w:rsidRPr="004D724F">
        <w:rPr>
          <w:rFonts w:ascii="Courier New" w:hAnsi="Courier New" w:cs="Traditional Arabic" w:hint="cs"/>
          <w:sz w:val="28"/>
          <w:szCs w:val="34"/>
          <w:rtl/>
        </w:rPr>
        <w:t>ه</w:t>
      </w:r>
      <w:r w:rsidR="004D724F" w:rsidRPr="004D724F">
        <w:rPr>
          <w:rFonts w:ascii="Courier New" w:hAnsi="Courier New" w:cs="Traditional Arabic" w:hint="cs"/>
          <w:sz w:val="28"/>
          <w:szCs w:val="34"/>
          <w:rtl/>
        </w:rPr>
        <w:t>؛</w:t>
      </w:r>
      <w:r w:rsidR="00645FD8" w:rsidRPr="004D724F">
        <w:rPr>
          <w:rFonts w:ascii="Courier New" w:hAnsi="Courier New" w:cs="Traditional Arabic" w:hint="cs"/>
          <w:sz w:val="28"/>
          <w:szCs w:val="34"/>
          <w:rtl/>
        </w:rPr>
        <w:t xml:space="preserve"> لأنَّها قريبة </w:t>
      </w:r>
      <w:r w:rsidR="00630FA9" w:rsidRPr="004D724F">
        <w:rPr>
          <w:rFonts w:ascii="Courier New" w:hAnsi="Courier New" w:cs="Traditional Arabic" w:hint="cs"/>
          <w:sz w:val="28"/>
          <w:szCs w:val="34"/>
          <w:rtl/>
        </w:rPr>
        <w:t>من معناه</w:t>
      </w:r>
      <w:r w:rsidR="004D724F" w:rsidRPr="004D724F">
        <w:rPr>
          <w:rFonts w:ascii="Courier New" w:hAnsi="Courier New" w:cs="Traditional Arabic" w:hint="cs"/>
          <w:sz w:val="28"/>
          <w:szCs w:val="34"/>
          <w:rtl/>
        </w:rPr>
        <w:t>،</w:t>
      </w:r>
      <w:r w:rsidR="00233DE4" w:rsidRPr="004D724F">
        <w:rPr>
          <w:rFonts w:ascii="Courier New" w:hAnsi="Courier New" w:cs="Traditional Arabic" w:hint="cs"/>
          <w:sz w:val="28"/>
          <w:szCs w:val="34"/>
          <w:rtl/>
        </w:rPr>
        <w:t xml:space="preserve"> والوجوه الحقيقية </w:t>
      </w:r>
      <w:r w:rsidR="00645FD8" w:rsidRPr="004D724F">
        <w:rPr>
          <w:rFonts w:ascii="Courier New" w:hAnsi="Courier New" w:cs="Traditional Arabic" w:hint="cs"/>
          <w:sz w:val="28"/>
          <w:szCs w:val="34"/>
          <w:rtl/>
        </w:rPr>
        <w:t xml:space="preserve">تكون معانيها متباينة ترتبط فيما بينها بصلة اللفظ المشترك لا </w:t>
      </w:r>
      <w:r w:rsidR="00630FA9" w:rsidRPr="004D724F">
        <w:rPr>
          <w:rFonts w:ascii="Courier New" w:hAnsi="Courier New" w:cs="Traditional Arabic" w:hint="cs"/>
          <w:sz w:val="28"/>
          <w:szCs w:val="34"/>
          <w:rtl/>
        </w:rPr>
        <w:t xml:space="preserve">بصلة </w:t>
      </w:r>
      <w:r w:rsidR="00645FD8" w:rsidRPr="004D724F">
        <w:rPr>
          <w:rFonts w:ascii="Courier New" w:hAnsi="Courier New" w:cs="Traditional Arabic" w:hint="cs"/>
          <w:sz w:val="28"/>
          <w:szCs w:val="34"/>
          <w:rtl/>
        </w:rPr>
        <w:t>الترادف</w:t>
      </w:r>
      <w:r w:rsidR="004D724F" w:rsidRPr="004D724F">
        <w:rPr>
          <w:rFonts w:ascii="Courier New" w:hAnsi="Courier New" w:cs="Traditional Arabic" w:hint="cs"/>
          <w:sz w:val="28"/>
          <w:szCs w:val="34"/>
          <w:rtl/>
        </w:rPr>
        <w:t>.</w:t>
      </w:r>
    </w:p>
    <w:p w:rsidR="00D44E33" w:rsidRPr="004D724F" w:rsidRDefault="00D44E3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82-المثل</w:t>
      </w:r>
      <w:r w:rsidR="004D724F" w:rsidRPr="004D724F">
        <w:rPr>
          <w:rFonts w:ascii="Courier New" w:hAnsi="Courier New" w:cs="Traditional Arabic" w:hint="cs"/>
          <w:b/>
          <w:sz w:val="28"/>
          <w:szCs w:val="34"/>
          <w:rtl/>
        </w:rPr>
        <w:t>:</w:t>
      </w:r>
      <w:r w:rsidR="005E6AA3" w:rsidRPr="004D724F">
        <w:rPr>
          <w:rFonts w:ascii="Courier New" w:hAnsi="Courier New" w:cs="Traditional Arabic" w:hint="cs"/>
          <w:b/>
          <w:sz w:val="28"/>
          <w:szCs w:val="34"/>
          <w:rtl/>
        </w:rPr>
        <w:t xml:space="preserve"> </w:t>
      </w:r>
    </w:p>
    <w:p w:rsidR="00191A6A" w:rsidRPr="004D724F" w:rsidRDefault="00D44E3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30FA9" w:rsidRPr="004D724F">
        <w:rPr>
          <w:rFonts w:ascii="Courier New" w:hAnsi="Courier New" w:cs="Traditional Arabic" w:hint="cs"/>
          <w:sz w:val="28"/>
          <w:szCs w:val="34"/>
          <w:rtl/>
        </w:rPr>
        <w:t>ا</w:t>
      </w:r>
      <w:r w:rsidRPr="004D724F">
        <w:rPr>
          <w:rFonts w:ascii="Courier New" w:hAnsi="Courier New" w:cs="Traditional Arabic" w:hint="cs"/>
          <w:sz w:val="28"/>
          <w:szCs w:val="34"/>
          <w:rtl/>
        </w:rPr>
        <w:t>لمَثَل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الشيء يُضرَب للشيء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فيجعل مثله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والمَثَل الحديث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والمِثْل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شِبْه الشيء))</w:t>
      </w:r>
      <w:r w:rsidRPr="004D724F">
        <w:rPr>
          <w:rFonts w:cs="Traditional Arabic" w:hint="cs"/>
          <w:sz w:val="28"/>
          <w:szCs w:val="34"/>
          <w:rtl/>
        </w:rPr>
        <w:t>(</w:t>
      </w:r>
      <w:r w:rsidRPr="004D724F">
        <w:rPr>
          <w:rFonts w:cs="Traditional Arabic"/>
          <w:szCs w:val="34"/>
          <w:rtl/>
        </w:rPr>
        <w:footnoteReference w:id="827"/>
      </w:r>
      <w:r w:rsidRPr="004D724F">
        <w:rPr>
          <w:rFonts w:cs="Traditional Arabic" w:hint="cs"/>
          <w:sz w:val="28"/>
          <w:szCs w:val="34"/>
          <w:rtl/>
        </w:rPr>
        <w:t>)</w:t>
      </w:r>
      <w:r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((المَثَلُ والمِثْلُ أيضًا كَشَبَه وشِبْه))</w:t>
      </w:r>
      <w:r w:rsidRPr="004D724F">
        <w:rPr>
          <w:rFonts w:cs="Traditional Arabic" w:hint="cs"/>
          <w:sz w:val="28"/>
          <w:szCs w:val="34"/>
          <w:rtl/>
        </w:rPr>
        <w:t>(</w:t>
      </w:r>
      <w:r w:rsidRPr="004D724F">
        <w:rPr>
          <w:rFonts w:cs="Traditional Arabic"/>
          <w:szCs w:val="34"/>
          <w:rtl/>
        </w:rPr>
        <w:footnoteReference w:id="828"/>
      </w:r>
      <w:r w:rsidRPr="004D724F">
        <w:rPr>
          <w:rFonts w:cs="Traditional Arabic" w:hint="cs"/>
          <w:sz w:val="28"/>
          <w:szCs w:val="34"/>
          <w:rtl/>
        </w:rPr>
        <w:t>)</w:t>
      </w:r>
      <w:r w:rsidR="00A1594C"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A1594C" w:rsidRPr="004D724F">
        <w:rPr>
          <w:rFonts w:ascii="Courier New" w:hAnsi="Courier New" w:cs="Traditional Arabic" w:hint="cs"/>
          <w:sz w:val="28"/>
          <w:szCs w:val="34"/>
          <w:rtl/>
        </w:rPr>
        <w:t xml:space="preserve"> ((قال بعض أهل المعاني</w:t>
      </w:r>
      <w:r w:rsidR="004D724F" w:rsidRPr="004D724F">
        <w:rPr>
          <w:rFonts w:ascii="Courier New" w:hAnsi="Courier New" w:cs="Traditional Arabic" w:hint="cs"/>
          <w:sz w:val="28"/>
          <w:szCs w:val="34"/>
          <w:rtl/>
        </w:rPr>
        <w:t>:</w:t>
      </w:r>
      <w:r w:rsidR="00A1594C" w:rsidRPr="004D724F">
        <w:rPr>
          <w:rFonts w:ascii="Courier New" w:hAnsi="Courier New" w:cs="Traditional Arabic" w:hint="cs"/>
          <w:sz w:val="28"/>
          <w:szCs w:val="34"/>
          <w:rtl/>
        </w:rPr>
        <w:t xml:space="preserve"> المِثْلُ </w:t>
      </w:r>
      <w:r w:rsidR="00A1594C" w:rsidRPr="004D724F">
        <w:rPr>
          <w:rFonts w:ascii="Courier New" w:hAnsi="Courier New" w:cs="Traditional Arabic" w:hint="cs"/>
          <w:sz w:val="28"/>
          <w:szCs w:val="34"/>
          <w:rtl/>
        </w:rPr>
        <w:lastRenderedPageBreak/>
        <w:t>المشابه</w:t>
      </w:r>
      <w:r w:rsidR="004D724F" w:rsidRPr="004D724F">
        <w:rPr>
          <w:rFonts w:ascii="Courier New" w:hAnsi="Courier New" w:cs="Traditional Arabic" w:hint="cs"/>
          <w:sz w:val="28"/>
          <w:szCs w:val="34"/>
          <w:rtl/>
        </w:rPr>
        <w:t>،</w:t>
      </w:r>
      <w:r w:rsidR="00A1594C" w:rsidRPr="004D724F">
        <w:rPr>
          <w:rFonts w:ascii="Courier New" w:hAnsi="Courier New" w:cs="Traditional Arabic" w:hint="cs"/>
          <w:sz w:val="28"/>
          <w:szCs w:val="34"/>
          <w:rtl/>
        </w:rPr>
        <w:t xml:space="preserve"> وحد المثلين ما قام كل واحد منهما مقام </w:t>
      </w:r>
      <w:proofErr w:type="spellStart"/>
      <w:r w:rsidR="00A1594C" w:rsidRPr="004D724F">
        <w:rPr>
          <w:rFonts w:ascii="Courier New" w:hAnsi="Courier New" w:cs="Traditional Arabic" w:hint="cs"/>
          <w:sz w:val="28"/>
          <w:szCs w:val="34"/>
          <w:rtl/>
        </w:rPr>
        <w:t>صاحيه</w:t>
      </w:r>
      <w:proofErr w:type="spellEnd"/>
      <w:r w:rsidR="00A1594C" w:rsidRPr="004D724F">
        <w:rPr>
          <w:rFonts w:ascii="Courier New" w:hAnsi="Courier New" w:cs="Traditional Arabic" w:hint="cs"/>
          <w:sz w:val="28"/>
          <w:szCs w:val="34"/>
          <w:rtl/>
        </w:rPr>
        <w:t xml:space="preserve"> وسدَّ مسدَّه))</w:t>
      </w:r>
      <w:r w:rsidR="00A1594C" w:rsidRPr="004D724F">
        <w:rPr>
          <w:rFonts w:cs="Traditional Arabic" w:hint="cs"/>
          <w:sz w:val="28"/>
          <w:szCs w:val="34"/>
          <w:rtl/>
        </w:rPr>
        <w:t xml:space="preserve"> (</w:t>
      </w:r>
      <w:r w:rsidR="00A1594C" w:rsidRPr="004D724F">
        <w:rPr>
          <w:rFonts w:cs="Traditional Arabic"/>
          <w:szCs w:val="34"/>
          <w:rtl/>
        </w:rPr>
        <w:footnoteReference w:id="829"/>
      </w:r>
      <w:r w:rsidR="00A1594C" w:rsidRPr="004D724F">
        <w:rPr>
          <w:rFonts w:cs="Traditional Arabic" w:hint="cs"/>
          <w:sz w:val="28"/>
          <w:szCs w:val="34"/>
          <w:rtl/>
        </w:rPr>
        <w:t>)</w:t>
      </w:r>
    </w:p>
    <w:p w:rsidR="00191A6A" w:rsidRPr="004D724F" w:rsidRDefault="00D44E3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الم</w:t>
      </w:r>
      <w:r w:rsidR="0038696F" w:rsidRPr="004D724F">
        <w:rPr>
          <w:rFonts w:ascii="Courier New" w:hAnsi="Courier New" w:cs="Traditional Arabic" w:hint="cs"/>
          <w:sz w:val="28"/>
          <w:szCs w:val="34"/>
          <w:rtl/>
        </w:rPr>
        <w:t>َثَل ورد في القرآن الكريم على خمسة أوجه</w:t>
      </w:r>
      <w:r w:rsidR="004D724F" w:rsidRPr="004D724F">
        <w:rPr>
          <w:rFonts w:ascii="Courier New" w:hAnsi="Courier New" w:cs="Traditional Arabic" w:hint="cs"/>
          <w:sz w:val="28"/>
          <w:szCs w:val="34"/>
          <w:rtl/>
        </w:rPr>
        <w:t>:</w:t>
      </w:r>
      <w:r w:rsidR="0038696F"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38696F" w:rsidRPr="004D724F">
        <w:rPr>
          <w:rFonts w:ascii="Courier New" w:hAnsi="Courier New" w:cs="Traditional Arabic" w:hint="cs"/>
          <w:sz w:val="28"/>
          <w:szCs w:val="34"/>
          <w:rtl/>
        </w:rPr>
        <w:t xml:space="preserve"> سير الأولين وسننهم</w:t>
      </w:r>
      <w:r w:rsidR="004D724F" w:rsidRPr="004D724F">
        <w:rPr>
          <w:rFonts w:ascii="Courier New" w:hAnsi="Courier New" w:cs="Traditional Arabic" w:hint="cs"/>
          <w:sz w:val="28"/>
          <w:szCs w:val="34"/>
          <w:rtl/>
        </w:rPr>
        <w:t>،</w:t>
      </w:r>
      <w:r w:rsidR="0038696F" w:rsidRPr="004D724F">
        <w:rPr>
          <w:rFonts w:ascii="Courier New" w:hAnsi="Courier New" w:cs="Traditional Arabic" w:hint="cs"/>
          <w:sz w:val="28"/>
          <w:szCs w:val="34"/>
          <w:rtl/>
        </w:rPr>
        <w:t xml:space="preserve"> والعذاب الذي أصابهم</w:t>
      </w:r>
      <w:r w:rsidR="004D724F" w:rsidRPr="004D724F">
        <w:rPr>
          <w:rFonts w:ascii="Courier New" w:hAnsi="Courier New" w:cs="Traditional Arabic" w:hint="cs"/>
          <w:sz w:val="28"/>
          <w:szCs w:val="34"/>
          <w:rtl/>
        </w:rPr>
        <w:t>،</w:t>
      </w:r>
      <w:r w:rsidR="0038696F" w:rsidRPr="004D724F">
        <w:rPr>
          <w:rFonts w:ascii="Courier New" w:hAnsi="Courier New" w:cs="Traditional Arabic" w:hint="cs"/>
          <w:sz w:val="28"/>
          <w:szCs w:val="34"/>
          <w:rtl/>
        </w:rPr>
        <w:t xml:space="preserve"> والشبه</w:t>
      </w:r>
      <w:r w:rsidR="004D724F" w:rsidRPr="004D724F">
        <w:rPr>
          <w:rFonts w:ascii="Courier New" w:hAnsi="Courier New" w:cs="Traditional Arabic" w:hint="cs"/>
          <w:sz w:val="28"/>
          <w:szCs w:val="34"/>
          <w:rtl/>
        </w:rPr>
        <w:t>،</w:t>
      </w:r>
      <w:r w:rsidR="0038696F" w:rsidRPr="004D724F">
        <w:rPr>
          <w:rFonts w:ascii="Courier New" w:hAnsi="Courier New" w:cs="Traditional Arabic" w:hint="cs"/>
          <w:sz w:val="28"/>
          <w:szCs w:val="34"/>
          <w:rtl/>
        </w:rPr>
        <w:t xml:space="preserve"> والعبرة</w:t>
      </w:r>
      <w:r w:rsidR="004D724F" w:rsidRPr="004D724F">
        <w:rPr>
          <w:rFonts w:ascii="Courier New" w:hAnsi="Courier New" w:cs="Traditional Arabic" w:hint="cs"/>
          <w:sz w:val="28"/>
          <w:szCs w:val="34"/>
          <w:rtl/>
        </w:rPr>
        <w:t>،</w:t>
      </w:r>
      <w:r w:rsidR="0038696F" w:rsidRPr="004D724F">
        <w:rPr>
          <w:rFonts w:ascii="Courier New" w:hAnsi="Courier New" w:cs="Traditional Arabic" w:hint="cs"/>
          <w:sz w:val="28"/>
          <w:szCs w:val="34"/>
          <w:rtl/>
        </w:rPr>
        <w:t xml:space="preserve"> و</w:t>
      </w:r>
      <w:r w:rsidR="00C008E8" w:rsidRPr="004D724F">
        <w:rPr>
          <w:rFonts w:ascii="Courier New" w:hAnsi="Courier New" w:cs="Traditional Arabic" w:hint="cs"/>
          <w:sz w:val="28"/>
          <w:szCs w:val="34"/>
          <w:rtl/>
        </w:rPr>
        <w:t>الصورة و</w:t>
      </w:r>
      <w:r w:rsidR="0038696F" w:rsidRPr="004D724F">
        <w:rPr>
          <w:rFonts w:ascii="Courier New" w:hAnsi="Courier New" w:cs="Traditional Arabic" w:hint="cs"/>
          <w:sz w:val="28"/>
          <w:szCs w:val="34"/>
          <w:rtl/>
        </w:rPr>
        <w:t xml:space="preserve">الصفة </w:t>
      </w:r>
      <w:r w:rsidR="0038696F" w:rsidRPr="004D724F">
        <w:rPr>
          <w:rFonts w:cs="Traditional Arabic" w:hint="cs"/>
          <w:sz w:val="28"/>
          <w:szCs w:val="34"/>
          <w:rtl/>
        </w:rPr>
        <w:t>(</w:t>
      </w:r>
      <w:r w:rsidR="0038696F" w:rsidRPr="004D724F">
        <w:rPr>
          <w:rFonts w:cs="Traditional Arabic"/>
          <w:szCs w:val="34"/>
          <w:rtl/>
        </w:rPr>
        <w:footnoteReference w:id="830"/>
      </w:r>
      <w:r w:rsidR="0038696F" w:rsidRPr="004D724F">
        <w:rPr>
          <w:rFonts w:cs="Traditional Arabic" w:hint="cs"/>
          <w:sz w:val="28"/>
          <w:szCs w:val="34"/>
          <w:rtl/>
        </w:rPr>
        <w:t>)</w:t>
      </w:r>
    </w:p>
    <w:p w:rsidR="005D2EE8" w:rsidRPr="004D724F" w:rsidRDefault="00E273C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الشبه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والعبرة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ألفاظ مر</w:t>
      </w:r>
      <w:r w:rsidR="00C37EE4" w:rsidRPr="004D724F">
        <w:rPr>
          <w:rFonts w:ascii="Courier New" w:hAnsi="Courier New" w:cs="Traditional Arabic" w:hint="cs"/>
          <w:sz w:val="28"/>
          <w:szCs w:val="34"/>
          <w:rtl/>
        </w:rPr>
        <w:t>ادفة  للمثل</w:t>
      </w:r>
      <w:r w:rsidR="004D724F" w:rsidRPr="004D724F">
        <w:rPr>
          <w:rFonts w:ascii="Courier New" w:hAnsi="Courier New" w:cs="Traditional Arabic" w:hint="cs"/>
          <w:sz w:val="28"/>
          <w:szCs w:val="34"/>
          <w:rtl/>
        </w:rPr>
        <w:t>،</w:t>
      </w:r>
      <w:r w:rsidR="00C37EE4" w:rsidRPr="004D724F">
        <w:rPr>
          <w:rFonts w:ascii="Courier New" w:hAnsi="Courier New" w:cs="Traditional Arabic" w:hint="cs"/>
          <w:sz w:val="28"/>
          <w:szCs w:val="34"/>
          <w:rtl/>
        </w:rPr>
        <w:t xml:space="preserve"> </w:t>
      </w:r>
      <w:r w:rsidR="001670E7" w:rsidRPr="004D724F">
        <w:rPr>
          <w:rFonts w:ascii="Courier New" w:hAnsi="Courier New" w:cs="Traditional Arabic" w:hint="cs"/>
          <w:sz w:val="28"/>
          <w:szCs w:val="34"/>
          <w:rtl/>
        </w:rPr>
        <w:t>وليست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8696F" w:rsidRPr="004D724F">
        <w:rPr>
          <w:rFonts w:ascii="Courier New" w:hAnsi="Courier New" w:cs="Traditional Arabic" w:hint="cs"/>
          <w:sz w:val="28"/>
          <w:szCs w:val="34"/>
          <w:rtl/>
        </w:rPr>
        <w:t>والمثل يستعمل في الكلام صفة</w:t>
      </w:r>
      <w:r w:rsidRPr="004D724F">
        <w:rPr>
          <w:rFonts w:ascii="Courier New" w:hAnsi="Courier New" w:cs="Traditional Arabic" w:hint="cs"/>
          <w:sz w:val="28"/>
          <w:szCs w:val="34"/>
          <w:rtl/>
        </w:rPr>
        <w:t xml:space="preserve"> للشيء لا موصوفًا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8696F" w:rsidRPr="004D724F">
        <w:rPr>
          <w:rFonts w:ascii="Courier New" w:hAnsi="Courier New" w:cs="Traditional Arabic" w:hint="cs"/>
          <w:sz w:val="28"/>
          <w:szCs w:val="34"/>
          <w:rtl/>
        </w:rPr>
        <w:t>وهذا ما صرح به الخليل عندما عرَّفه بأنَّه الشيء يُضرَب للشيء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w:t>
      </w:r>
      <w:r w:rsidR="005D2EE8" w:rsidRPr="004D724F">
        <w:rPr>
          <w:rFonts w:ascii="Courier New" w:hAnsi="Courier New" w:cs="Traditional Arabic" w:hint="cs"/>
          <w:sz w:val="28"/>
          <w:szCs w:val="34"/>
          <w:rtl/>
        </w:rPr>
        <w:t xml:space="preserve"> </w:t>
      </w:r>
      <w:r w:rsidR="001670E7" w:rsidRPr="004D724F">
        <w:rPr>
          <w:rFonts w:ascii="Courier New" w:hAnsi="Courier New" w:cs="Traditional Arabic" w:hint="cs"/>
          <w:sz w:val="28"/>
          <w:szCs w:val="34"/>
          <w:rtl/>
        </w:rPr>
        <w:t xml:space="preserve">تعددت </w:t>
      </w:r>
      <w:r w:rsidR="005D2EE8" w:rsidRPr="004D724F">
        <w:rPr>
          <w:rFonts w:ascii="Courier New" w:hAnsi="Courier New" w:cs="Traditional Arabic" w:hint="cs"/>
          <w:sz w:val="28"/>
          <w:szCs w:val="34"/>
          <w:rtl/>
        </w:rPr>
        <w:t>وجوهه عند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لأنَّهم  درسوا العلاقة بينه وبين ما يدل</w:t>
      </w:r>
      <w:r w:rsidR="005D2EE8" w:rsidRPr="004D724F">
        <w:rPr>
          <w:rFonts w:ascii="Courier New" w:hAnsi="Courier New" w:cs="Traditional Arabic" w:hint="cs"/>
          <w:sz w:val="28"/>
          <w:szCs w:val="34"/>
          <w:rtl/>
        </w:rPr>
        <w:t xml:space="preserve"> </w:t>
      </w:r>
      <w:r w:rsidR="001670E7" w:rsidRPr="004D724F">
        <w:rPr>
          <w:rFonts w:ascii="Courier New" w:hAnsi="Courier New" w:cs="Traditional Arabic" w:hint="cs"/>
          <w:sz w:val="28"/>
          <w:szCs w:val="34"/>
          <w:rtl/>
        </w:rPr>
        <w:t xml:space="preserve">عليه </w:t>
      </w:r>
      <w:r w:rsidR="005D2EE8" w:rsidRPr="004D724F">
        <w:rPr>
          <w:rFonts w:ascii="Courier New" w:hAnsi="Courier New" w:cs="Traditional Arabic" w:hint="cs"/>
          <w:sz w:val="28"/>
          <w:szCs w:val="34"/>
          <w:rtl/>
        </w:rPr>
        <w:t>دراسة</w:t>
      </w:r>
      <w:r w:rsidRPr="004D724F">
        <w:rPr>
          <w:rFonts w:ascii="Courier New" w:hAnsi="Courier New" w:cs="Traditional Arabic" w:hint="cs"/>
          <w:sz w:val="28"/>
          <w:szCs w:val="34"/>
          <w:rtl/>
        </w:rPr>
        <w:t xml:space="preserve"> مقلوبة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فالقرآن الكريم لم يجعل المثل سير الأولين أو سننهم أو العذاب الذي أصابهم</w:t>
      </w:r>
      <w:r w:rsidR="004D724F" w:rsidRPr="004D724F">
        <w:rPr>
          <w:rFonts w:ascii="Courier New" w:hAnsi="Courier New" w:cs="Traditional Arabic" w:hint="cs"/>
          <w:sz w:val="28"/>
          <w:szCs w:val="34"/>
          <w:rtl/>
        </w:rPr>
        <w:t>،</w:t>
      </w:r>
      <w:r w:rsidR="005D2EE8"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كما فعل أصحاب </w:t>
      </w:r>
      <w:r w:rsidR="00C37EE4" w:rsidRPr="004D724F">
        <w:rPr>
          <w:rFonts w:ascii="Courier New" w:hAnsi="Courier New" w:cs="Traditional Arabic" w:hint="cs"/>
          <w:sz w:val="28"/>
          <w:szCs w:val="34"/>
          <w:rtl/>
        </w:rPr>
        <w:t xml:space="preserve">كتب </w:t>
      </w:r>
      <w:r w:rsidRPr="004D724F">
        <w:rPr>
          <w:rFonts w:ascii="Courier New" w:hAnsi="Courier New" w:cs="Traditional Arabic" w:hint="cs"/>
          <w:sz w:val="28"/>
          <w:szCs w:val="34"/>
          <w:rtl/>
        </w:rPr>
        <w:t>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جعل كل أمر من هذه الأمور مثلاً</w:t>
      </w:r>
      <w:r w:rsidR="004D724F" w:rsidRPr="004D724F">
        <w:rPr>
          <w:rFonts w:ascii="Courier New" w:hAnsi="Courier New" w:cs="Traditional Arabic" w:hint="cs"/>
          <w:sz w:val="28"/>
          <w:szCs w:val="34"/>
          <w:rtl/>
        </w:rPr>
        <w:t>،</w:t>
      </w:r>
      <w:r w:rsidR="005D2EE8" w:rsidRPr="004D724F">
        <w:rPr>
          <w:rFonts w:ascii="Courier New" w:hAnsi="Courier New" w:cs="Traditional Arabic" w:hint="cs"/>
          <w:sz w:val="28"/>
          <w:szCs w:val="34"/>
          <w:rtl/>
        </w:rPr>
        <w:t xml:space="preserve"> فهي إذن جميعها وجه واحد</w:t>
      </w:r>
      <w:r w:rsidR="004D724F" w:rsidRPr="004D724F">
        <w:rPr>
          <w:rFonts w:ascii="Courier New" w:hAnsi="Courier New" w:cs="Traditional Arabic" w:hint="cs"/>
          <w:sz w:val="28"/>
          <w:szCs w:val="34"/>
          <w:rtl/>
        </w:rPr>
        <w:t>،</w:t>
      </w:r>
      <w:r w:rsidR="005D2EE8" w:rsidRPr="004D724F">
        <w:rPr>
          <w:rFonts w:ascii="Courier New" w:hAnsi="Courier New" w:cs="Traditional Arabic" w:hint="cs"/>
          <w:sz w:val="28"/>
          <w:szCs w:val="34"/>
          <w:rtl/>
        </w:rPr>
        <w:t xml:space="preserve"> هذا إن صح أنّ</w:t>
      </w:r>
      <w:r w:rsidRPr="004D724F">
        <w:rPr>
          <w:rFonts w:ascii="Courier New" w:hAnsi="Courier New" w:cs="Traditional Arabic" w:hint="cs"/>
          <w:sz w:val="28"/>
          <w:szCs w:val="34"/>
          <w:rtl/>
        </w:rPr>
        <w:t>َ القرآن الكريم أراد من لفظ المثل</w:t>
      </w:r>
      <w:r w:rsidR="005D2EE8" w:rsidRPr="004D724F">
        <w:rPr>
          <w:rFonts w:ascii="Courier New" w:hAnsi="Courier New" w:cs="Traditional Arabic" w:hint="cs"/>
          <w:sz w:val="28"/>
          <w:szCs w:val="34"/>
          <w:rtl/>
        </w:rPr>
        <w:t xml:space="preserve"> ما ادعاه </w:t>
      </w:r>
      <w:r w:rsidRPr="004D724F">
        <w:rPr>
          <w:rFonts w:ascii="Courier New" w:hAnsi="Courier New" w:cs="Traditional Arabic" w:hint="cs"/>
          <w:sz w:val="28"/>
          <w:szCs w:val="34"/>
          <w:rtl/>
        </w:rPr>
        <w:t>أصحاب الوجو</w:t>
      </w:r>
      <w:r w:rsidR="00C37EE4" w:rsidRPr="004D724F">
        <w:rPr>
          <w:rFonts w:ascii="Courier New" w:hAnsi="Courier New" w:cs="Traditional Arabic" w:hint="cs"/>
          <w:sz w:val="28"/>
          <w:szCs w:val="34"/>
          <w:rtl/>
        </w:rPr>
        <w:t>ه</w:t>
      </w:r>
      <w:r w:rsidR="004D724F" w:rsidRPr="004D724F">
        <w:rPr>
          <w:rFonts w:ascii="Courier New" w:hAnsi="Courier New" w:cs="Traditional Arabic" w:hint="cs"/>
          <w:sz w:val="28"/>
          <w:szCs w:val="34"/>
          <w:rtl/>
        </w:rPr>
        <w:t>،</w:t>
      </w:r>
      <w:r w:rsidR="00C37EE4" w:rsidRPr="004D724F">
        <w:rPr>
          <w:rFonts w:ascii="Courier New" w:hAnsi="Courier New" w:cs="Traditional Arabic" w:hint="cs"/>
          <w:sz w:val="28"/>
          <w:szCs w:val="34"/>
          <w:rtl/>
        </w:rPr>
        <w:t xml:space="preserve"> وإلاَّ فإنَّ المثل أريد به </w:t>
      </w:r>
      <w:r w:rsidRPr="004D724F">
        <w:rPr>
          <w:rFonts w:ascii="Courier New" w:hAnsi="Courier New" w:cs="Traditional Arabic" w:hint="cs"/>
          <w:sz w:val="28"/>
          <w:szCs w:val="34"/>
          <w:rtl/>
        </w:rPr>
        <w:t>في جميع المواضع المثل</w:t>
      </w:r>
      <w:r w:rsidR="005D2EE8" w:rsidRPr="004D724F">
        <w:rPr>
          <w:rFonts w:ascii="Courier New" w:hAnsi="Courier New" w:cs="Traditional Arabic" w:hint="cs"/>
          <w:sz w:val="28"/>
          <w:szCs w:val="34"/>
          <w:rtl/>
        </w:rPr>
        <w:t xml:space="preserve"> بعينه</w:t>
      </w:r>
      <w:r w:rsidR="004D724F" w:rsidRPr="004D724F">
        <w:rPr>
          <w:rFonts w:ascii="Courier New" w:hAnsi="Courier New" w:cs="Traditional Arabic" w:hint="cs"/>
          <w:sz w:val="28"/>
          <w:szCs w:val="34"/>
          <w:rtl/>
        </w:rPr>
        <w:t>.</w:t>
      </w:r>
    </w:p>
    <w:p w:rsidR="00375528" w:rsidRPr="004D724F" w:rsidRDefault="001670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وجعل الشبه بمعنى المثل من لدن أهل اللغة وأهل الوجوه</w:t>
      </w:r>
      <w:r w:rsidR="00C479AD" w:rsidRPr="004D724F">
        <w:rPr>
          <w:rFonts w:ascii="Courier New" w:hAnsi="Courier New" w:cs="Traditional Arabic" w:hint="cs"/>
          <w:sz w:val="28"/>
          <w:szCs w:val="34"/>
          <w:rtl/>
        </w:rPr>
        <w:t xml:space="preserve"> يجب أن لا يعني أنَّ الشبه هو المثل بعينه</w:t>
      </w:r>
      <w:r w:rsidR="004D724F" w:rsidRPr="004D724F">
        <w:rPr>
          <w:rFonts w:ascii="Courier New" w:hAnsi="Courier New" w:cs="Traditional Arabic" w:hint="cs"/>
          <w:sz w:val="28"/>
          <w:szCs w:val="34"/>
          <w:rtl/>
        </w:rPr>
        <w:t>؛</w:t>
      </w:r>
      <w:r w:rsidR="00C479AD" w:rsidRPr="004D724F">
        <w:rPr>
          <w:rFonts w:ascii="Courier New" w:hAnsi="Courier New" w:cs="Traditional Arabic" w:hint="cs"/>
          <w:sz w:val="28"/>
          <w:szCs w:val="34"/>
          <w:rtl/>
        </w:rPr>
        <w:t xml:space="preserve"> لأنَّه كما بيَّنَّا من فبل</w:t>
      </w:r>
      <w:r w:rsidR="004D724F" w:rsidRPr="004D724F">
        <w:rPr>
          <w:rFonts w:ascii="Courier New" w:hAnsi="Courier New" w:cs="Traditional Arabic" w:hint="cs"/>
          <w:sz w:val="28"/>
          <w:szCs w:val="34"/>
          <w:rtl/>
        </w:rPr>
        <w:t>،</w:t>
      </w:r>
      <w:r w:rsidR="00C479AD" w:rsidRPr="004D724F">
        <w:rPr>
          <w:rFonts w:ascii="Courier New" w:hAnsi="Courier New" w:cs="Traditional Arabic" w:hint="cs"/>
          <w:sz w:val="28"/>
          <w:szCs w:val="34"/>
          <w:rtl/>
        </w:rPr>
        <w:t xml:space="preserve"> ما من لفظ يطابق معناه إلاَّ </w:t>
      </w:r>
      <w:r w:rsidR="00C479AD" w:rsidRPr="004D724F">
        <w:rPr>
          <w:rFonts w:ascii="Courier New" w:hAnsi="Courier New" w:cs="Traditional Arabic" w:hint="cs"/>
          <w:sz w:val="28"/>
          <w:szCs w:val="34"/>
          <w:rtl/>
        </w:rPr>
        <w:lastRenderedPageBreak/>
        <w:t>اللفظ نفسه</w:t>
      </w:r>
      <w:r w:rsidR="004D724F" w:rsidRPr="004D724F">
        <w:rPr>
          <w:rFonts w:ascii="Courier New" w:hAnsi="Courier New" w:cs="Traditional Arabic" w:hint="cs"/>
          <w:sz w:val="28"/>
          <w:szCs w:val="34"/>
          <w:rtl/>
        </w:rPr>
        <w:t>؛</w:t>
      </w:r>
      <w:r w:rsidR="00C479AD" w:rsidRPr="004D724F">
        <w:rPr>
          <w:rFonts w:ascii="Courier New" w:hAnsi="Courier New" w:cs="Traditional Arabic" w:hint="cs"/>
          <w:sz w:val="28"/>
          <w:szCs w:val="34"/>
          <w:rtl/>
        </w:rPr>
        <w:t xml:space="preserve"> لذا فإنَّه لا بد من </w:t>
      </w:r>
      <w:r w:rsidR="00E25432" w:rsidRPr="004D724F">
        <w:rPr>
          <w:rFonts w:ascii="Courier New" w:hAnsi="Courier New" w:cs="Traditional Arabic" w:hint="cs"/>
          <w:sz w:val="28"/>
          <w:szCs w:val="34"/>
          <w:rtl/>
        </w:rPr>
        <w:t>أن يكون ثمة فرق بينهم</w:t>
      </w:r>
      <w:r w:rsidR="00AE5A66"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00C479AD" w:rsidRPr="004D724F">
        <w:rPr>
          <w:rFonts w:ascii="Courier New" w:hAnsi="Courier New" w:cs="Traditional Arabic" w:hint="cs"/>
          <w:sz w:val="28"/>
          <w:szCs w:val="34"/>
          <w:rtl/>
        </w:rPr>
        <w:t xml:space="preserve"> وإن دقَّ أو خفي</w:t>
      </w:r>
      <w:r w:rsidR="004D724F" w:rsidRPr="004D724F">
        <w:rPr>
          <w:rFonts w:ascii="Courier New" w:hAnsi="Courier New" w:cs="Traditional Arabic" w:hint="cs"/>
          <w:sz w:val="28"/>
          <w:szCs w:val="34"/>
          <w:rtl/>
        </w:rPr>
        <w:t>،</w:t>
      </w:r>
      <w:r w:rsidR="00890209" w:rsidRPr="004D724F">
        <w:rPr>
          <w:rFonts w:ascii="Courier New" w:hAnsi="Courier New" w:cs="Traditional Arabic" w:hint="cs"/>
          <w:sz w:val="28"/>
          <w:szCs w:val="34"/>
          <w:rtl/>
        </w:rPr>
        <w:t xml:space="preserve"> ف</w:t>
      </w:r>
      <w:r w:rsidR="00C479AD" w:rsidRPr="004D724F">
        <w:rPr>
          <w:rFonts w:ascii="Courier New" w:hAnsi="Courier New" w:cs="Traditional Arabic" w:hint="cs"/>
          <w:sz w:val="28"/>
          <w:szCs w:val="34"/>
          <w:rtl/>
        </w:rPr>
        <w:t xml:space="preserve">قد ذكر العسكري وغيره </w:t>
      </w:r>
      <w:r w:rsidR="00890209" w:rsidRPr="004D724F">
        <w:rPr>
          <w:rFonts w:ascii="Courier New" w:hAnsi="Courier New" w:cs="Traditional Arabic" w:hint="cs"/>
          <w:sz w:val="28"/>
          <w:szCs w:val="34"/>
          <w:rtl/>
        </w:rPr>
        <w:t>أنَّ ا</w:t>
      </w:r>
      <w:r w:rsidR="00C479AD" w:rsidRPr="004D724F">
        <w:rPr>
          <w:rFonts w:ascii="Courier New" w:hAnsi="Courier New" w:cs="Traditional Arabic" w:hint="cs"/>
          <w:sz w:val="28"/>
          <w:szCs w:val="34"/>
          <w:rtl/>
        </w:rPr>
        <w:t>لشبه يُستعمل فيما يشاهد</w:t>
      </w:r>
      <w:r w:rsidR="004D724F" w:rsidRPr="004D724F">
        <w:rPr>
          <w:rFonts w:ascii="Courier New" w:hAnsi="Courier New" w:cs="Traditional Arabic" w:hint="cs"/>
          <w:sz w:val="28"/>
          <w:szCs w:val="34"/>
          <w:rtl/>
        </w:rPr>
        <w:t>،</w:t>
      </w:r>
      <w:r w:rsidR="00C479AD" w:rsidRPr="004D724F">
        <w:rPr>
          <w:rFonts w:ascii="Courier New" w:hAnsi="Courier New" w:cs="Traditional Arabic" w:hint="cs"/>
          <w:sz w:val="28"/>
          <w:szCs w:val="34"/>
          <w:rtl/>
        </w:rPr>
        <w:t xml:space="preserve"> ويكون في الكيفية والتساوي في الكمية</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والمثل عام </w:t>
      </w:r>
      <w:r w:rsidR="00AE5A66" w:rsidRPr="004D724F">
        <w:rPr>
          <w:rFonts w:cs="Traditional Arabic" w:hint="cs"/>
          <w:sz w:val="28"/>
          <w:szCs w:val="34"/>
          <w:rtl/>
        </w:rPr>
        <w:t>(</w:t>
      </w:r>
      <w:r w:rsidR="00AE5A66" w:rsidRPr="004D724F">
        <w:rPr>
          <w:rFonts w:cs="Traditional Arabic"/>
          <w:szCs w:val="34"/>
          <w:rtl/>
        </w:rPr>
        <w:footnoteReference w:id="831"/>
      </w:r>
      <w:r w:rsidR="00AE5A66" w:rsidRPr="004D724F">
        <w:rPr>
          <w:rFonts w:cs="Traditional Arabic" w:hint="cs"/>
          <w:sz w:val="28"/>
          <w:szCs w:val="34"/>
          <w:rtl/>
        </w:rPr>
        <w:t>)</w:t>
      </w:r>
      <w:r w:rsidR="003C1E07" w:rsidRPr="004D724F">
        <w:rPr>
          <w:rFonts w:ascii="Courier New" w:hAnsi="Courier New" w:cs="Traditional Arabic" w:hint="cs"/>
          <w:sz w:val="28"/>
          <w:szCs w:val="34"/>
          <w:rtl/>
        </w:rPr>
        <w:t xml:space="preserve"> </w:t>
      </w:r>
      <w:r w:rsidR="00890209" w:rsidRPr="004D724F">
        <w:rPr>
          <w:rFonts w:ascii="Courier New" w:hAnsi="Courier New" w:cs="Traditional Arabic" w:hint="cs"/>
          <w:sz w:val="28"/>
          <w:szCs w:val="34"/>
          <w:rtl/>
        </w:rPr>
        <w:t>((وأنَّ الشيء يُشبَّه ب</w:t>
      </w:r>
      <w:r w:rsidR="00E25432" w:rsidRPr="004D724F">
        <w:rPr>
          <w:rFonts w:ascii="Courier New" w:hAnsi="Courier New" w:cs="Traditional Arabic" w:hint="cs"/>
          <w:sz w:val="28"/>
          <w:szCs w:val="34"/>
          <w:rtl/>
        </w:rPr>
        <w:t>الشيء من وجه واحد</w:t>
      </w:r>
      <w:r w:rsidR="004D724F" w:rsidRPr="004D724F">
        <w:rPr>
          <w:rFonts w:ascii="Courier New" w:hAnsi="Courier New" w:cs="Traditional Arabic" w:hint="cs"/>
          <w:sz w:val="28"/>
          <w:szCs w:val="34"/>
          <w:rtl/>
        </w:rPr>
        <w:t>،</w:t>
      </w:r>
      <w:r w:rsidR="00E25432" w:rsidRPr="004D724F">
        <w:rPr>
          <w:rFonts w:ascii="Courier New" w:hAnsi="Courier New" w:cs="Traditional Arabic" w:hint="cs"/>
          <w:sz w:val="28"/>
          <w:szCs w:val="34"/>
          <w:rtl/>
        </w:rPr>
        <w:t xml:space="preserve"> لا يكون مثله في الحقيقة إلاَّ إذا أش</w:t>
      </w:r>
      <w:r w:rsidR="003C1E07" w:rsidRPr="004D724F">
        <w:rPr>
          <w:rFonts w:ascii="Courier New" w:hAnsi="Courier New" w:cs="Traditional Arabic" w:hint="cs"/>
          <w:sz w:val="28"/>
          <w:szCs w:val="34"/>
          <w:rtl/>
        </w:rPr>
        <w:t>ب</w:t>
      </w:r>
      <w:r w:rsidR="00E25432" w:rsidRPr="004D724F">
        <w:rPr>
          <w:rFonts w:ascii="Courier New" w:hAnsi="Courier New" w:cs="Traditional Arabic" w:hint="cs"/>
          <w:sz w:val="28"/>
          <w:szCs w:val="34"/>
          <w:rtl/>
        </w:rPr>
        <w:t>هه من جميع الوجوه لذاته</w:t>
      </w:r>
      <w:r w:rsidR="004D724F" w:rsidRPr="004D724F">
        <w:rPr>
          <w:rFonts w:ascii="Courier New" w:hAnsi="Courier New" w:cs="Traditional Arabic" w:hint="cs"/>
          <w:sz w:val="28"/>
          <w:szCs w:val="34"/>
          <w:rtl/>
        </w:rPr>
        <w:t>،</w:t>
      </w:r>
      <w:r w:rsidR="00E25432" w:rsidRPr="004D724F">
        <w:rPr>
          <w:rFonts w:ascii="Courier New" w:hAnsi="Courier New" w:cs="Traditional Arabic" w:hint="cs"/>
          <w:sz w:val="28"/>
          <w:szCs w:val="34"/>
          <w:rtl/>
        </w:rPr>
        <w:t xml:space="preserve"> فكأنَّ الله تعالى لمَّا قال</w:t>
      </w:r>
      <w:r w:rsidR="004D724F" w:rsidRPr="004D724F">
        <w:rPr>
          <w:rFonts w:ascii="Courier New" w:hAnsi="Courier New" w:cs="Traditional Arabic" w:hint="cs"/>
          <w:sz w:val="28"/>
          <w:szCs w:val="34"/>
          <w:rtl/>
        </w:rPr>
        <w:t>:</w:t>
      </w:r>
      <w:r w:rsidR="00E25432" w:rsidRPr="004D724F">
        <w:rPr>
          <w:rFonts w:ascii="Courier New" w:hAnsi="Courier New" w:cs="Traditional Arabic" w:hint="cs"/>
          <w:sz w:val="28"/>
          <w:szCs w:val="34"/>
          <w:rtl/>
        </w:rPr>
        <w:t xml:space="preserve"> (</w:t>
      </w:r>
      <w:r w:rsidR="00E25432" w:rsidRPr="004D724F">
        <w:rPr>
          <w:rFonts w:ascii="Courier New" w:hAnsi="Courier New" w:cs="Traditional Arabic"/>
          <w:sz w:val="28"/>
          <w:szCs w:val="34"/>
          <w:rtl/>
        </w:rPr>
        <w:t>لَيْسَ كَمِثْلِهِ شَيْءٌ</w:t>
      </w:r>
      <w:r w:rsidR="00E25432" w:rsidRPr="004D724F">
        <w:rPr>
          <w:rFonts w:ascii="Courier New" w:hAnsi="Courier New" w:cs="Traditional Arabic" w:hint="cs"/>
          <w:sz w:val="28"/>
          <w:szCs w:val="34"/>
          <w:rtl/>
        </w:rPr>
        <w:t>){الشورى</w:t>
      </w:r>
      <w:r w:rsidR="004D724F" w:rsidRPr="004D724F">
        <w:rPr>
          <w:rFonts w:ascii="Courier New" w:hAnsi="Courier New" w:cs="Traditional Arabic" w:hint="cs"/>
          <w:sz w:val="28"/>
          <w:szCs w:val="34"/>
          <w:rtl/>
        </w:rPr>
        <w:t>:</w:t>
      </w:r>
      <w:r w:rsidR="00E25432" w:rsidRPr="004D724F">
        <w:rPr>
          <w:rFonts w:ascii="Courier New" w:hAnsi="Courier New" w:cs="Traditional Arabic" w:hint="cs"/>
          <w:sz w:val="28"/>
          <w:szCs w:val="34"/>
          <w:rtl/>
        </w:rPr>
        <w:t xml:space="preserve"> 11} أفاد أنَّ</w:t>
      </w:r>
      <w:r w:rsidR="006156AE" w:rsidRPr="004D724F">
        <w:rPr>
          <w:rFonts w:ascii="Courier New" w:hAnsi="Courier New" w:cs="Traditional Arabic" w:hint="cs"/>
          <w:sz w:val="28"/>
          <w:szCs w:val="34"/>
          <w:rtl/>
        </w:rPr>
        <w:t>ه</w:t>
      </w:r>
      <w:r w:rsidR="00E25432" w:rsidRPr="004D724F">
        <w:rPr>
          <w:rFonts w:ascii="Courier New" w:hAnsi="Courier New" w:cs="Traditional Arabic" w:hint="cs"/>
          <w:sz w:val="28"/>
          <w:szCs w:val="34"/>
          <w:rtl/>
        </w:rPr>
        <w:t xml:space="preserve"> لا شبه له ولا مثل 000 وقولنا</w:t>
      </w:r>
      <w:r w:rsidR="004D724F" w:rsidRPr="004D724F">
        <w:rPr>
          <w:rFonts w:ascii="Courier New" w:hAnsi="Courier New" w:cs="Traditional Arabic" w:hint="cs"/>
          <w:sz w:val="28"/>
          <w:szCs w:val="34"/>
          <w:rtl/>
        </w:rPr>
        <w:t>:</w:t>
      </w:r>
      <w:r w:rsidR="00E25432" w:rsidRPr="004D724F">
        <w:rPr>
          <w:rFonts w:ascii="Courier New" w:hAnsi="Courier New" w:cs="Traditional Arabic" w:hint="cs"/>
          <w:sz w:val="28"/>
          <w:szCs w:val="34"/>
          <w:rtl/>
        </w:rPr>
        <w:t xml:space="preserve"> ليس كمثل زيد رجل</w:t>
      </w:r>
      <w:r w:rsidR="004D724F" w:rsidRPr="004D724F">
        <w:rPr>
          <w:rFonts w:ascii="Courier New" w:hAnsi="Courier New" w:cs="Traditional Arabic" w:hint="cs"/>
          <w:sz w:val="28"/>
          <w:szCs w:val="34"/>
          <w:rtl/>
        </w:rPr>
        <w:t>،</w:t>
      </w:r>
      <w:r w:rsidR="00E25432" w:rsidRPr="004D724F">
        <w:rPr>
          <w:rFonts w:ascii="Courier New" w:hAnsi="Courier New" w:cs="Traditional Arabic" w:hint="cs"/>
          <w:sz w:val="28"/>
          <w:szCs w:val="34"/>
          <w:rtl/>
        </w:rPr>
        <w:t xml:space="preserve"> مناقضة</w:t>
      </w:r>
      <w:r w:rsidR="004D724F" w:rsidRPr="004D724F">
        <w:rPr>
          <w:rFonts w:ascii="Courier New" w:hAnsi="Courier New" w:cs="Traditional Arabic" w:hint="cs"/>
          <w:sz w:val="28"/>
          <w:szCs w:val="34"/>
          <w:rtl/>
        </w:rPr>
        <w:t>؛</w:t>
      </w:r>
      <w:r w:rsidR="00E25432" w:rsidRPr="004D724F">
        <w:rPr>
          <w:rFonts w:ascii="Courier New" w:hAnsi="Courier New" w:cs="Traditional Arabic" w:hint="cs"/>
          <w:sz w:val="28"/>
          <w:szCs w:val="34"/>
          <w:rtl/>
        </w:rPr>
        <w:t xml:space="preserve"> لأنَّ زيدًا مثل من هو مثله</w:t>
      </w:r>
      <w:r w:rsidR="004D724F" w:rsidRPr="004D724F">
        <w:rPr>
          <w:rFonts w:ascii="Courier New" w:hAnsi="Courier New" w:cs="Traditional Arabic" w:hint="cs"/>
          <w:sz w:val="28"/>
          <w:szCs w:val="34"/>
          <w:rtl/>
        </w:rPr>
        <w:t>،</w:t>
      </w:r>
      <w:r w:rsidR="00E25432" w:rsidRPr="004D724F">
        <w:rPr>
          <w:rFonts w:ascii="Courier New" w:hAnsi="Courier New" w:cs="Traditional Arabic" w:hint="cs"/>
          <w:sz w:val="28"/>
          <w:szCs w:val="34"/>
          <w:rtl/>
        </w:rPr>
        <w:t xml:space="preserve"> والتشبيه بالكاف يفيد تشبيه الصفات</w:t>
      </w:r>
      <w:r w:rsidR="004D724F" w:rsidRPr="004D724F">
        <w:rPr>
          <w:rFonts w:ascii="Courier New" w:hAnsi="Courier New" w:cs="Traditional Arabic" w:hint="cs"/>
          <w:sz w:val="28"/>
          <w:szCs w:val="34"/>
          <w:rtl/>
        </w:rPr>
        <w:t>،</w:t>
      </w:r>
      <w:r w:rsidR="00E25432" w:rsidRPr="004D724F">
        <w:rPr>
          <w:rFonts w:ascii="Courier New" w:hAnsi="Courier New" w:cs="Traditional Arabic" w:hint="cs"/>
          <w:sz w:val="28"/>
          <w:szCs w:val="34"/>
          <w:rtl/>
        </w:rPr>
        <w:t xml:space="preserve"> بعضها ببعض</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والمثل يفيد تشبيه الذوات بعضها ببعض</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ليس كزيد رجل</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في بعض صفاته</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لأنَّ كل أحد مثله في الذات</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وفلان كالأسد</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في الشجاعة دون الهيئة وغيرها من صفاته</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وتقول</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السواد عرض كالبياض</w:t>
      </w:r>
      <w:r w:rsidR="004D724F" w:rsidRPr="004D724F">
        <w:rPr>
          <w:rFonts w:ascii="Courier New" w:hAnsi="Courier New" w:cs="Traditional Arabic" w:hint="cs"/>
          <w:sz w:val="28"/>
          <w:szCs w:val="34"/>
          <w:rtl/>
        </w:rPr>
        <w:t>،</w:t>
      </w:r>
      <w:r w:rsidR="00AE5A66" w:rsidRPr="004D724F">
        <w:rPr>
          <w:rFonts w:ascii="Courier New" w:hAnsi="Courier New" w:cs="Traditional Arabic" w:hint="cs"/>
          <w:sz w:val="28"/>
          <w:szCs w:val="34"/>
          <w:rtl/>
        </w:rPr>
        <w:t xml:space="preserve"> ولا تقول مثل البياض</w:t>
      </w:r>
      <w:r w:rsidR="00375528" w:rsidRPr="004D724F">
        <w:rPr>
          <w:rFonts w:ascii="Courier New" w:hAnsi="Courier New" w:cs="Traditional Arabic" w:hint="cs"/>
          <w:sz w:val="28"/>
          <w:szCs w:val="34"/>
          <w:rtl/>
        </w:rPr>
        <w:t>))</w:t>
      </w:r>
      <w:r w:rsidR="00375528" w:rsidRPr="004D724F">
        <w:rPr>
          <w:rFonts w:cs="Traditional Arabic" w:hint="cs"/>
          <w:sz w:val="28"/>
          <w:szCs w:val="34"/>
          <w:rtl/>
        </w:rPr>
        <w:t xml:space="preserve"> (</w:t>
      </w:r>
      <w:r w:rsidR="00375528" w:rsidRPr="004D724F">
        <w:rPr>
          <w:rFonts w:cs="Traditional Arabic"/>
          <w:szCs w:val="34"/>
          <w:rtl/>
        </w:rPr>
        <w:footnoteReference w:id="832"/>
      </w:r>
      <w:r w:rsidR="00375528" w:rsidRPr="004D724F">
        <w:rPr>
          <w:rFonts w:cs="Traditional Arabic" w:hint="cs"/>
          <w:sz w:val="28"/>
          <w:szCs w:val="34"/>
          <w:rtl/>
        </w:rPr>
        <w:t>)</w:t>
      </w:r>
      <w:r w:rsidR="00375528" w:rsidRPr="004D724F">
        <w:rPr>
          <w:rFonts w:ascii="Courier New" w:hAnsi="Courier New" w:cs="Traditional Arabic" w:hint="cs"/>
          <w:sz w:val="28"/>
          <w:szCs w:val="34"/>
          <w:rtl/>
        </w:rPr>
        <w:t xml:space="preserve"> </w:t>
      </w:r>
      <w:r w:rsidR="006156AE" w:rsidRPr="004D724F">
        <w:rPr>
          <w:rFonts w:ascii="Courier New" w:hAnsi="Courier New" w:cs="Traditional Arabic" w:hint="cs"/>
          <w:sz w:val="28"/>
          <w:szCs w:val="34"/>
          <w:rtl/>
        </w:rPr>
        <w:t xml:space="preserve">وقال الراغب في الآية المذكورة </w:t>
      </w:r>
      <w:r w:rsidR="00375528" w:rsidRPr="004D724F">
        <w:rPr>
          <w:rFonts w:ascii="Courier New" w:hAnsi="Courier New" w:cs="Traditional Arabic" w:hint="cs"/>
          <w:sz w:val="28"/>
          <w:szCs w:val="34"/>
          <w:rtl/>
        </w:rPr>
        <w:t>((تنبيهًا على أنَّه وإن وصف بكثير مما يوصف به البشر</w:t>
      </w:r>
      <w:r w:rsidR="004D724F" w:rsidRPr="004D724F">
        <w:rPr>
          <w:rFonts w:ascii="Courier New" w:hAnsi="Courier New" w:cs="Traditional Arabic" w:hint="cs"/>
          <w:sz w:val="28"/>
          <w:szCs w:val="34"/>
          <w:rtl/>
        </w:rPr>
        <w:t>،</w:t>
      </w:r>
      <w:r w:rsidR="00375528" w:rsidRPr="004D724F">
        <w:rPr>
          <w:rFonts w:ascii="Courier New" w:hAnsi="Courier New" w:cs="Traditional Arabic" w:hint="cs"/>
          <w:sz w:val="28"/>
          <w:szCs w:val="34"/>
          <w:rtl/>
        </w:rPr>
        <w:t xml:space="preserve">  فليس تلك الصفات له على حسب ما يُستعمَل في البشر))</w:t>
      </w:r>
      <w:r w:rsidR="00375528" w:rsidRPr="004D724F">
        <w:rPr>
          <w:rFonts w:cs="Traditional Arabic" w:hint="cs"/>
          <w:sz w:val="28"/>
          <w:szCs w:val="34"/>
          <w:rtl/>
        </w:rPr>
        <w:t xml:space="preserve"> (</w:t>
      </w:r>
      <w:r w:rsidR="00375528" w:rsidRPr="004D724F">
        <w:rPr>
          <w:rFonts w:cs="Traditional Arabic"/>
          <w:szCs w:val="34"/>
          <w:rtl/>
        </w:rPr>
        <w:footnoteReference w:id="833"/>
      </w:r>
      <w:r w:rsidR="00375528" w:rsidRPr="004D724F">
        <w:rPr>
          <w:rFonts w:cs="Traditional Arabic" w:hint="cs"/>
          <w:sz w:val="28"/>
          <w:szCs w:val="34"/>
          <w:rtl/>
        </w:rPr>
        <w:t>)</w:t>
      </w:r>
    </w:p>
    <w:p w:rsidR="00095F51" w:rsidRPr="004D724F" w:rsidRDefault="0037552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يتبيَّن مما تقدم أنَّ كاف التشبيه نظير الشبه في الدلالة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 القرآن </w:t>
      </w:r>
      <w:r w:rsidR="000D0AC4" w:rsidRPr="004D724F">
        <w:rPr>
          <w:rFonts w:ascii="Courier New" w:hAnsi="Courier New" w:cs="Traditional Arabic" w:hint="cs"/>
          <w:sz w:val="28"/>
          <w:szCs w:val="34"/>
          <w:rtl/>
        </w:rPr>
        <w:t>الكريم</w:t>
      </w:r>
      <w:r w:rsidRPr="004D724F">
        <w:rPr>
          <w:rFonts w:ascii="Courier New" w:hAnsi="Courier New" w:cs="Traditional Arabic" w:hint="cs"/>
          <w:sz w:val="28"/>
          <w:szCs w:val="34"/>
          <w:rtl/>
        </w:rPr>
        <w:t xml:space="preserve"> استعمل </w:t>
      </w:r>
      <w:r w:rsidR="000D0AC4" w:rsidRPr="004D724F">
        <w:rPr>
          <w:rFonts w:ascii="Courier New" w:hAnsi="Courier New" w:cs="Traditional Arabic" w:hint="cs"/>
          <w:sz w:val="28"/>
          <w:szCs w:val="34"/>
          <w:rtl/>
        </w:rPr>
        <w:t>الكاف عوضًا عنه</w:t>
      </w:r>
      <w:r w:rsidR="004D724F" w:rsidRPr="004D724F">
        <w:rPr>
          <w:rFonts w:ascii="Courier New" w:hAnsi="Courier New" w:cs="Traditional Arabic" w:hint="cs"/>
          <w:sz w:val="28"/>
          <w:szCs w:val="34"/>
          <w:rtl/>
        </w:rPr>
        <w:t>؛</w:t>
      </w:r>
      <w:r w:rsidR="000D0AC4" w:rsidRPr="004D724F">
        <w:rPr>
          <w:rFonts w:ascii="Courier New" w:hAnsi="Courier New" w:cs="Traditional Arabic" w:hint="cs"/>
          <w:sz w:val="28"/>
          <w:szCs w:val="34"/>
          <w:rtl/>
        </w:rPr>
        <w:t xml:space="preserve"> لذلك لم يرد الشبه بصيغة المصدر في </w:t>
      </w:r>
      <w:r w:rsidR="00095A4B" w:rsidRPr="004D724F">
        <w:rPr>
          <w:rFonts w:ascii="Courier New" w:hAnsi="Courier New" w:cs="Traditional Arabic" w:hint="cs"/>
          <w:sz w:val="28"/>
          <w:szCs w:val="34"/>
          <w:rtl/>
        </w:rPr>
        <w:t>كتاب الله</w:t>
      </w:r>
      <w:r w:rsidR="004D724F" w:rsidRPr="004D724F">
        <w:rPr>
          <w:rFonts w:ascii="Courier New" w:hAnsi="Courier New" w:cs="Traditional Arabic" w:hint="cs"/>
          <w:sz w:val="28"/>
          <w:szCs w:val="34"/>
          <w:rtl/>
        </w:rPr>
        <w:t>؛</w:t>
      </w:r>
      <w:r w:rsidR="000D0AC4" w:rsidRPr="004D724F">
        <w:rPr>
          <w:rFonts w:ascii="Courier New" w:hAnsi="Courier New" w:cs="Traditional Arabic" w:hint="cs"/>
          <w:sz w:val="28"/>
          <w:szCs w:val="34"/>
          <w:rtl/>
        </w:rPr>
        <w:t xml:space="preserve"> </w:t>
      </w:r>
      <w:r w:rsidR="00095A4B" w:rsidRPr="004D724F">
        <w:rPr>
          <w:rFonts w:ascii="Courier New" w:hAnsi="Courier New" w:cs="Traditional Arabic" w:hint="cs"/>
          <w:sz w:val="28"/>
          <w:szCs w:val="34"/>
          <w:rtl/>
        </w:rPr>
        <w:t>و</w:t>
      </w:r>
      <w:r w:rsidR="000D0AC4" w:rsidRPr="004D724F">
        <w:rPr>
          <w:rFonts w:ascii="Courier New" w:hAnsi="Courier New" w:cs="Traditional Arabic" w:hint="cs"/>
          <w:sz w:val="28"/>
          <w:szCs w:val="34"/>
          <w:rtl/>
        </w:rPr>
        <w:t xml:space="preserve">لاستحالة أن يشتق </w:t>
      </w:r>
      <w:r w:rsidR="00095A4B" w:rsidRPr="004D724F">
        <w:rPr>
          <w:rFonts w:ascii="Courier New" w:hAnsi="Courier New" w:cs="Traditional Arabic" w:hint="cs"/>
          <w:sz w:val="28"/>
          <w:szCs w:val="34"/>
          <w:rtl/>
        </w:rPr>
        <w:t>فعل أو اسم فاعل من  كاف التشبيه الجارة</w:t>
      </w:r>
      <w:r w:rsidR="004D724F" w:rsidRPr="004D724F">
        <w:rPr>
          <w:rFonts w:ascii="Courier New" w:hAnsi="Courier New" w:cs="Traditional Arabic" w:hint="cs"/>
          <w:sz w:val="28"/>
          <w:szCs w:val="34"/>
          <w:rtl/>
        </w:rPr>
        <w:t>،</w:t>
      </w:r>
      <w:r w:rsidR="00095A4B" w:rsidRPr="004D724F">
        <w:rPr>
          <w:rFonts w:ascii="Courier New" w:hAnsi="Courier New" w:cs="Traditional Arabic" w:hint="cs"/>
          <w:sz w:val="28"/>
          <w:szCs w:val="34"/>
          <w:rtl/>
        </w:rPr>
        <w:t xml:space="preserve"> اشتقهما من الشبه</w:t>
      </w:r>
      <w:r w:rsidR="004D724F" w:rsidRPr="004D724F">
        <w:rPr>
          <w:rFonts w:ascii="Courier New" w:hAnsi="Courier New" w:cs="Traditional Arabic" w:hint="cs"/>
          <w:sz w:val="28"/>
          <w:szCs w:val="34"/>
          <w:rtl/>
        </w:rPr>
        <w:t>،</w:t>
      </w:r>
      <w:r w:rsidR="00095A4B" w:rsidRPr="004D724F">
        <w:rPr>
          <w:rFonts w:ascii="Courier New" w:hAnsi="Courier New" w:cs="Traditional Arabic" w:hint="cs"/>
          <w:sz w:val="28"/>
          <w:szCs w:val="34"/>
          <w:rtl/>
        </w:rPr>
        <w:t xml:space="preserve"> كما في قوله تعالى</w:t>
      </w:r>
      <w:r w:rsidR="004D724F" w:rsidRPr="004D724F">
        <w:rPr>
          <w:rFonts w:ascii="Courier New" w:hAnsi="Courier New" w:cs="Traditional Arabic" w:hint="cs"/>
          <w:sz w:val="28"/>
          <w:szCs w:val="34"/>
          <w:rtl/>
        </w:rPr>
        <w:t>:</w:t>
      </w:r>
      <w:r w:rsidR="00095A4B" w:rsidRPr="004D724F">
        <w:rPr>
          <w:rFonts w:ascii="Courier New" w:hAnsi="Courier New" w:cs="Traditional Arabic" w:hint="cs"/>
          <w:sz w:val="28"/>
          <w:szCs w:val="34"/>
          <w:rtl/>
        </w:rPr>
        <w:t xml:space="preserve"> (</w:t>
      </w:r>
      <w:r w:rsidR="00095A4B" w:rsidRPr="004D724F">
        <w:rPr>
          <w:rFonts w:ascii="Courier New" w:hAnsi="Courier New" w:cs="Traditional Arabic"/>
          <w:sz w:val="28"/>
          <w:szCs w:val="34"/>
          <w:rtl/>
        </w:rPr>
        <w:t xml:space="preserve">وَمَا قَتَلُوهُ وَمَا صَلَبُوهُ وَلَـكِن شُبِّهَ </w:t>
      </w:r>
      <w:r w:rsidR="00095A4B" w:rsidRPr="004D724F">
        <w:rPr>
          <w:rFonts w:ascii="Courier New" w:hAnsi="Courier New" w:cs="Traditional Arabic"/>
          <w:sz w:val="28"/>
          <w:szCs w:val="34"/>
          <w:rtl/>
        </w:rPr>
        <w:lastRenderedPageBreak/>
        <w:t>لَهُمْ</w:t>
      </w:r>
      <w:r w:rsidR="00095A4B"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095A4B" w:rsidRPr="004D724F">
        <w:rPr>
          <w:rFonts w:ascii="Courier New" w:hAnsi="Courier New" w:cs="Traditional Arabic" w:hint="cs"/>
          <w:sz w:val="28"/>
          <w:szCs w:val="34"/>
          <w:rtl/>
        </w:rPr>
        <w:t xml:space="preserve"> 157}</w:t>
      </w:r>
      <w:r w:rsidR="00C37EE4" w:rsidRPr="004D724F">
        <w:rPr>
          <w:rFonts w:ascii="Courier New" w:hAnsi="Courier New" w:cs="Traditional Arabic" w:hint="cs"/>
          <w:sz w:val="28"/>
          <w:szCs w:val="34"/>
          <w:rtl/>
        </w:rPr>
        <w:t xml:space="preserve"> </w:t>
      </w:r>
      <w:r w:rsidR="003C1E07"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3C1E07" w:rsidRPr="004D724F">
        <w:rPr>
          <w:rFonts w:ascii="Courier New" w:hAnsi="Courier New" w:cs="Traditional Arabic" w:hint="cs"/>
          <w:sz w:val="28"/>
          <w:szCs w:val="34"/>
          <w:rtl/>
        </w:rPr>
        <w:t xml:space="preserve"> (</w:t>
      </w:r>
      <w:r w:rsidR="003C1E07" w:rsidRPr="004D724F">
        <w:rPr>
          <w:rFonts w:ascii="Courier New" w:hAnsi="Courier New" w:cs="Traditional Arabic"/>
          <w:sz w:val="28"/>
          <w:szCs w:val="34"/>
          <w:rtl/>
        </w:rPr>
        <w:t>وَجَنَّاتٍ مِّنْ أَعْنَابٍ وَالزَّيْتُونَ وَالرُّمَّانَ مُشْتَبِهًا وَغَيْرَ مُتَشَابِهٍ</w:t>
      </w:r>
      <w:r w:rsidR="003C1E07"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3C1E07" w:rsidRPr="004D724F">
        <w:rPr>
          <w:rFonts w:ascii="Courier New" w:hAnsi="Courier New" w:cs="Traditional Arabic" w:hint="cs"/>
          <w:sz w:val="28"/>
          <w:szCs w:val="34"/>
          <w:rtl/>
        </w:rPr>
        <w:t xml:space="preserve"> 99}</w:t>
      </w:r>
    </w:p>
    <w:p w:rsidR="003D10EA" w:rsidRPr="004D724F" w:rsidRDefault="003D10E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83-النشور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D10EA" w:rsidRPr="004D724F" w:rsidRDefault="003D10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((نشرتُ الثوب والكتاب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بسطتُه والنشور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الحياة بعد الموت))</w:t>
      </w:r>
      <w:r w:rsidRPr="004D724F">
        <w:rPr>
          <w:rFonts w:cs="Traditional Arabic" w:hint="cs"/>
          <w:sz w:val="28"/>
          <w:szCs w:val="34"/>
          <w:rtl/>
        </w:rPr>
        <w:t xml:space="preserve"> (</w:t>
      </w:r>
      <w:r w:rsidRPr="004D724F">
        <w:rPr>
          <w:rFonts w:cs="Traditional Arabic"/>
          <w:szCs w:val="34"/>
          <w:rtl/>
        </w:rPr>
        <w:footnoteReference w:id="834"/>
      </w:r>
      <w:r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((والنون  والشين والراء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يدل على فتح وتشعبه000 ومنه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نشرتُ الكتاب خلاف طويته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ونشر الله الموتى وأنشر الله الموتى))</w:t>
      </w:r>
      <w:r w:rsidRPr="004D724F">
        <w:rPr>
          <w:rFonts w:cs="Traditional Arabic" w:hint="cs"/>
          <w:sz w:val="28"/>
          <w:szCs w:val="34"/>
          <w:rtl/>
        </w:rPr>
        <w:t>(</w:t>
      </w:r>
      <w:r w:rsidRPr="004D724F">
        <w:rPr>
          <w:rFonts w:cs="Traditional Arabic"/>
          <w:szCs w:val="34"/>
          <w:rtl/>
        </w:rPr>
        <w:footnoteReference w:id="835"/>
      </w:r>
      <w:r w:rsidRPr="004D724F">
        <w:rPr>
          <w:rFonts w:cs="Traditional Arabic" w:hint="cs"/>
          <w:sz w:val="28"/>
          <w:szCs w:val="34"/>
          <w:rtl/>
        </w:rPr>
        <w:t>)</w:t>
      </w:r>
      <w:r w:rsidR="003E6575" w:rsidRPr="004D724F">
        <w:rPr>
          <w:rFonts w:ascii="Courier New" w:hAnsi="Courier New" w:cs="Traditional Arabic" w:hint="cs"/>
          <w:sz w:val="28"/>
          <w:szCs w:val="34"/>
          <w:rtl/>
        </w:rPr>
        <w:t xml:space="preserve"> </w:t>
      </w:r>
      <w:r w:rsidR="001901BE"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((النشر في الأصل</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بسط الشيء ومدُّه</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ونقيضه</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الطيُّ</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ويستعار في مواضع تدل عليها القرينة</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فيقال</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نشر الله الموتى</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أحياهم</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وانتشر الناس في حوائجهم</w:t>
      </w:r>
      <w:r w:rsidR="004D724F" w:rsidRPr="004D724F">
        <w:rPr>
          <w:rFonts w:ascii="Courier New" w:hAnsi="Courier New" w:cs="Traditional Arabic" w:hint="cs"/>
          <w:sz w:val="28"/>
          <w:szCs w:val="34"/>
          <w:rtl/>
        </w:rPr>
        <w:t>:</w:t>
      </w:r>
      <w:r w:rsidR="001901BE" w:rsidRPr="004D724F">
        <w:rPr>
          <w:rFonts w:ascii="Courier New" w:hAnsi="Courier New" w:cs="Traditional Arabic" w:hint="cs"/>
          <w:sz w:val="28"/>
          <w:szCs w:val="34"/>
          <w:rtl/>
        </w:rPr>
        <w:t xml:space="preserve"> تفرقوا))</w:t>
      </w:r>
      <w:r w:rsidR="001901BE" w:rsidRPr="004D724F">
        <w:rPr>
          <w:rFonts w:cs="Traditional Arabic" w:hint="cs"/>
          <w:sz w:val="28"/>
          <w:szCs w:val="34"/>
          <w:rtl/>
        </w:rPr>
        <w:t xml:space="preserve"> (</w:t>
      </w:r>
      <w:r w:rsidR="001901BE" w:rsidRPr="004D724F">
        <w:rPr>
          <w:rFonts w:cs="Traditional Arabic"/>
          <w:szCs w:val="34"/>
          <w:rtl/>
        </w:rPr>
        <w:footnoteReference w:id="836"/>
      </w:r>
      <w:r w:rsidR="001901BE" w:rsidRPr="004D724F">
        <w:rPr>
          <w:rFonts w:cs="Traditional Arabic" w:hint="cs"/>
          <w:sz w:val="28"/>
          <w:szCs w:val="34"/>
          <w:rtl/>
        </w:rPr>
        <w:t>)</w:t>
      </w:r>
      <w:r w:rsidR="001901BE" w:rsidRPr="004D724F">
        <w:rPr>
          <w:rFonts w:ascii="Courier New" w:hAnsi="Courier New" w:cs="Traditional Arabic" w:hint="cs"/>
          <w:sz w:val="28"/>
          <w:szCs w:val="34"/>
          <w:rtl/>
        </w:rPr>
        <w:t xml:space="preserve"> </w:t>
      </w:r>
      <w:r w:rsidR="003E6575" w:rsidRPr="004D724F">
        <w:rPr>
          <w:rFonts w:ascii="Courier New" w:hAnsi="Courier New" w:cs="Traditional Arabic" w:hint="cs"/>
          <w:sz w:val="28"/>
          <w:szCs w:val="34"/>
          <w:rtl/>
        </w:rPr>
        <w:t>و</w:t>
      </w:r>
      <w:r w:rsidR="00713873" w:rsidRPr="004D724F">
        <w:rPr>
          <w:rFonts w:ascii="Courier New" w:hAnsi="Courier New" w:cs="Traditional Arabic" w:hint="cs"/>
          <w:sz w:val="28"/>
          <w:szCs w:val="34"/>
          <w:rtl/>
        </w:rPr>
        <w:t>يقال</w:t>
      </w:r>
      <w:r w:rsidR="004D724F" w:rsidRPr="004D724F">
        <w:rPr>
          <w:rFonts w:ascii="Courier New" w:hAnsi="Courier New" w:cs="Traditional Arabic" w:hint="cs"/>
          <w:sz w:val="28"/>
          <w:szCs w:val="34"/>
          <w:rtl/>
        </w:rPr>
        <w:t>:</w:t>
      </w:r>
      <w:r w:rsidR="00713873" w:rsidRPr="004D724F">
        <w:rPr>
          <w:rFonts w:ascii="Courier New" w:hAnsi="Courier New" w:cs="Traditional Arabic" w:hint="cs"/>
          <w:sz w:val="28"/>
          <w:szCs w:val="34"/>
          <w:rtl/>
        </w:rPr>
        <w:t xml:space="preserve"> نشر </w:t>
      </w:r>
      <w:r w:rsidRPr="004D724F">
        <w:rPr>
          <w:rFonts w:ascii="Courier New" w:hAnsi="Courier New" w:cs="Traditional Arabic" w:hint="cs"/>
          <w:sz w:val="28"/>
          <w:szCs w:val="34"/>
          <w:rtl/>
        </w:rPr>
        <w:t>الميتُ ينشُرُ نُشورًا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عاش بعد الموت</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نشرهم الله</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بعثهم</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وأنشره الله</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أحياه</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ومنه يوم النشور</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والنشرُ</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القوم المتفرقون الذين لا يجمعهم رئيس، وجاء القوم نَشْرًا</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متفرقين</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وانتشرت الأبل والغنم</w:t>
      </w:r>
      <w:r w:rsidR="004D724F" w:rsidRPr="004D724F">
        <w:rPr>
          <w:rFonts w:ascii="Courier New" w:hAnsi="Courier New" w:cs="Traditional Arabic" w:hint="cs"/>
          <w:sz w:val="28"/>
          <w:szCs w:val="34"/>
          <w:rtl/>
        </w:rPr>
        <w:t>:</w:t>
      </w:r>
      <w:r w:rsidR="003E6575" w:rsidRPr="004D724F">
        <w:rPr>
          <w:rFonts w:ascii="Courier New" w:hAnsi="Courier New" w:cs="Traditional Arabic" w:hint="cs"/>
          <w:sz w:val="28"/>
          <w:szCs w:val="34"/>
          <w:rtl/>
        </w:rPr>
        <w:t xml:space="preserve"> تفرَّقتْ </w:t>
      </w:r>
      <w:r w:rsidR="003E6575" w:rsidRPr="004D724F">
        <w:rPr>
          <w:rFonts w:cs="Traditional Arabic" w:hint="cs"/>
          <w:sz w:val="28"/>
          <w:szCs w:val="34"/>
          <w:rtl/>
        </w:rPr>
        <w:t>(</w:t>
      </w:r>
      <w:r w:rsidR="003E6575" w:rsidRPr="004D724F">
        <w:rPr>
          <w:rFonts w:cs="Traditional Arabic"/>
          <w:szCs w:val="34"/>
          <w:rtl/>
        </w:rPr>
        <w:footnoteReference w:id="837"/>
      </w:r>
      <w:r w:rsidR="003E6575" w:rsidRPr="004D724F">
        <w:rPr>
          <w:rFonts w:cs="Traditional Arabic" w:hint="cs"/>
          <w:sz w:val="28"/>
          <w:szCs w:val="34"/>
          <w:rtl/>
        </w:rPr>
        <w:t>)</w:t>
      </w:r>
    </w:p>
    <w:p w:rsidR="00BC3E85" w:rsidRPr="004D724F" w:rsidRDefault="003E657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w:t>
      </w:r>
      <w:r w:rsidR="00713873" w:rsidRPr="004D724F">
        <w:rPr>
          <w:rFonts w:ascii="Courier New" w:hAnsi="Courier New" w:cs="Traditional Arabic" w:hint="cs"/>
          <w:sz w:val="28"/>
          <w:szCs w:val="34"/>
          <w:rtl/>
        </w:rPr>
        <w:t xml:space="preserve">قد عرَّف </w:t>
      </w:r>
      <w:r w:rsidRPr="004D724F">
        <w:rPr>
          <w:rFonts w:ascii="Courier New" w:hAnsi="Courier New" w:cs="Traditional Arabic" w:hint="cs"/>
          <w:sz w:val="28"/>
          <w:szCs w:val="34"/>
          <w:rtl/>
        </w:rPr>
        <w:t xml:space="preserve">أهل اللغة </w:t>
      </w:r>
      <w:r w:rsidR="00713873" w:rsidRPr="004D724F">
        <w:rPr>
          <w:rFonts w:ascii="Courier New" w:hAnsi="Courier New" w:cs="Traditional Arabic" w:hint="cs"/>
          <w:sz w:val="28"/>
          <w:szCs w:val="34"/>
          <w:rtl/>
        </w:rPr>
        <w:t>النشور ب</w:t>
      </w:r>
      <w:r w:rsidRPr="004D724F">
        <w:rPr>
          <w:rFonts w:ascii="Courier New" w:hAnsi="Courier New" w:cs="Traditional Arabic" w:hint="cs"/>
          <w:sz w:val="28"/>
          <w:szCs w:val="34"/>
          <w:rtl/>
        </w:rPr>
        <w:t>البسط</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713873" w:rsidRPr="004D724F">
        <w:rPr>
          <w:rFonts w:ascii="Courier New" w:hAnsi="Courier New" w:cs="Traditional Arabic" w:hint="cs"/>
          <w:sz w:val="28"/>
          <w:szCs w:val="34"/>
          <w:rtl/>
        </w:rPr>
        <w:t>ب</w:t>
      </w:r>
      <w:r w:rsidRPr="004D724F">
        <w:rPr>
          <w:rFonts w:ascii="Courier New" w:hAnsi="Courier New" w:cs="Traditional Arabic" w:hint="cs"/>
          <w:sz w:val="28"/>
          <w:szCs w:val="34"/>
          <w:rtl/>
        </w:rPr>
        <w:t>البعث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713873" w:rsidRPr="004D724F">
        <w:rPr>
          <w:rFonts w:ascii="Courier New" w:hAnsi="Courier New" w:cs="Traditional Arabic" w:hint="cs"/>
          <w:sz w:val="28"/>
          <w:szCs w:val="34"/>
          <w:rtl/>
        </w:rPr>
        <w:t>ب</w:t>
      </w:r>
      <w:r w:rsidRPr="004D724F">
        <w:rPr>
          <w:rFonts w:ascii="Courier New" w:hAnsi="Courier New" w:cs="Traditional Arabic" w:hint="cs"/>
          <w:sz w:val="28"/>
          <w:szCs w:val="34"/>
          <w:rtl/>
        </w:rPr>
        <w:t>الإحياء بعد الموت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713873" w:rsidRPr="004D724F">
        <w:rPr>
          <w:rFonts w:ascii="Courier New" w:hAnsi="Courier New" w:cs="Traditional Arabic" w:hint="cs"/>
          <w:sz w:val="28"/>
          <w:szCs w:val="34"/>
          <w:rtl/>
        </w:rPr>
        <w:t>ب</w:t>
      </w:r>
      <w:r w:rsidRPr="004D724F">
        <w:rPr>
          <w:rFonts w:ascii="Courier New" w:hAnsi="Courier New" w:cs="Traditional Arabic" w:hint="cs"/>
          <w:sz w:val="28"/>
          <w:szCs w:val="34"/>
          <w:rtl/>
        </w:rPr>
        <w:t>التفرق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02AE5" w:rsidRPr="004D724F">
        <w:rPr>
          <w:rFonts w:ascii="Courier New" w:hAnsi="Courier New" w:cs="Traditional Arabic" w:hint="cs"/>
          <w:sz w:val="28"/>
          <w:szCs w:val="34"/>
          <w:rtl/>
        </w:rPr>
        <w:t xml:space="preserve">وقد أصبح من المعلوم أنَّ أصحاب المعاجم اللغوية يعرفون اللفظ بما يرادفه من الألفاظ </w:t>
      </w:r>
      <w:r w:rsidR="004D724F" w:rsidRPr="004D724F">
        <w:rPr>
          <w:rFonts w:ascii="Courier New" w:hAnsi="Courier New" w:cs="Traditional Arabic" w:hint="cs"/>
          <w:sz w:val="28"/>
          <w:szCs w:val="34"/>
          <w:rtl/>
        </w:rPr>
        <w:t>،</w:t>
      </w:r>
      <w:r w:rsidR="00F02AE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وذكر أهل الوجوه أنَّ النشور جاء في القرآن الكريم </w:t>
      </w:r>
      <w:r w:rsidRPr="004D724F">
        <w:rPr>
          <w:rFonts w:ascii="Courier New" w:hAnsi="Courier New" w:cs="Traditional Arabic" w:hint="cs"/>
          <w:sz w:val="28"/>
          <w:szCs w:val="34"/>
          <w:rtl/>
        </w:rPr>
        <w:lastRenderedPageBreak/>
        <w:t>على أربعة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الحياة بعد الموت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والبعث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والبسط</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والتفرق</w:t>
      </w:r>
      <w:r w:rsidR="00BC3E85" w:rsidRPr="004D724F">
        <w:rPr>
          <w:rFonts w:cs="Traditional Arabic" w:hint="cs"/>
          <w:sz w:val="28"/>
          <w:szCs w:val="34"/>
          <w:rtl/>
        </w:rPr>
        <w:t>(</w:t>
      </w:r>
      <w:r w:rsidR="00BC3E85" w:rsidRPr="004D724F">
        <w:rPr>
          <w:rFonts w:cs="Traditional Arabic"/>
          <w:szCs w:val="34"/>
          <w:rtl/>
        </w:rPr>
        <w:footnoteReference w:id="838"/>
      </w:r>
      <w:r w:rsidR="00BC3E85" w:rsidRPr="004D724F">
        <w:rPr>
          <w:rFonts w:cs="Traditional Arabic" w:hint="cs"/>
          <w:sz w:val="28"/>
          <w:szCs w:val="34"/>
          <w:rtl/>
        </w:rPr>
        <w:t>)</w:t>
      </w:r>
    </w:p>
    <w:p w:rsidR="00C263C2" w:rsidRPr="004D724F" w:rsidRDefault="00C263C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والأوجه التي ذكرها أصحاب كتب الوجوه للنشور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 كما ترى</w:t>
      </w:r>
      <w:r w:rsidR="004D724F" w:rsidRPr="004D724F">
        <w:rPr>
          <w:rFonts w:ascii="Courier New" w:hAnsi="Courier New" w:cs="Traditional Arabic" w:hint="cs"/>
          <w:sz w:val="28"/>
          <w:szCs w:val="34"/>
          <w:rtl/>
        </w:rPr>
        <w:t>،</w:t>
      </w:r>
      <w:r w:rsidR="00111F1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المعاني نفسها التي ذكرها أهل اللغة</w:t>
      </w:r>
      <w:r w:rsidR="004D724F" w:rsidRPr="004D724F">
        <w:rPr>
          <w:rFonts w:ascii="Courier New" w:hAnsi="Courier New" w:cs="Traditional Arabic" w:hint="cs"/>
          <w:sz w:val="28"/>
          <w:szCs w:val="34"/>
          <w:rtl/>
        </w:rPr>
        <w:t>،</w:t>
      </w:r>
      <w:r w:rsidR="00E05278" w:rsidRPr="004D724F">
        <w:rPr>
          <w:rFonts w:ascii="Courier New" w:hAnsi="Courier New" w:cs="Traditional Arabic" w:hint="cs"/>
          <w:sz w:val="28"/>
          <w:szCs w:val="34"/>
          <w:rtl/>
        </w:rPr>
        <w:t xml:space="preserve"> فهي ألفاظ مرادفة للنشور</w:t>
      </w:r>
      <w:r w:rsidR="004D724F" w:rsidRPr="004D724F">
        <w:rPr>
          <w:rFonts w:ascii="Courier New" w:hAnsi="Courier New" w:cs="Traditional Arabic" w:hint="cs"/>
          <w:sz w:val="28"/>
          <w:szCs w:val="34"/>
          <w:rtl/>
        </w:rPr>
        <w:t>،</w:t>
      </w:r>
      <w:r w:rsidR="00E05278" w:rsidRPr="004D724F">
        <w:rPr>
          <w:rFonts w:ascii="Courier New" w:hAnsi="Courier New" w:cs="Traditional Arabic" w:hint="cs"/>
          <w:sz w:val="28"/>
          <w:szCs w:val="34"/>
          <w:rtl/>
        </w:rPr>
        <w:t xml:space="preserve"> وليست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111F1B" w:rsidRPr="004D724F" w:rsidRDefault="00111F1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84-أرساها</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111F1B" w:rsidRPr="004D724F" w:rsidRDefault="00111F1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((الراء والسين والحرف المعتل أصل يدل على ثبات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رسا الشيء يرسو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ثبت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والله جل ثناؤه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أرسى الجبال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أثبتها))</w:t>
      </w:r>
      <w:r w:rsidRPr="004D724F">
        <w:rPr>
          <w:rFonts w:cs="Traditional Arabic" w:hint="cs"/>
          <w:sz w:val="28"/>
          <w:szCs w:val="34"/>
          <w:rtl/>
        </w:rPr>
        <w:t>(</w:t>
      </w:r>
      <w:r w:rsidRPr="004D724F">
        <w:rPr>
          <w:rFonts w:cs="Traditional Arabic"/>
          <w:szCs w:val="34"/>
          <w:rtl/>
        </w:rPr>
        <w:footnoteReference w:id="839"/>
      </w:r>
      <w:r w:rsidRPr="004D724F">
        <w:rPr>
          <w:rFonts w:cs="Traditional Arabic" w:hint="cs"/>
          <w:sz w:val="28"/>
          <w:szCs w:val="34"/>
          <w:rtl/>
        </w:rPr>
        <w:t>)</w:t>
      </w:r>
      <w:r w:rsidRPr="004D724F">
        <w:rPr>
          <w:rFonts w:ascii="Courier New" w:hAnsi="Courier New" w:cs="Traditional Arabic" w:hint="cs"/>
          <w:sz w:val="28"/>
          <w:szCs w:val="34"/>
          <w:rtl/>
        </w:rPr>
        <w:t xml:space="preserve"> وذكر أهل الوجوه أنَّ </w:t>
      </w:r>
      <w:r w:rsidR="001739D5" w:rsidRPr="004D724F">
        <w:rPr>
          <w:rFonts w:ascii="Courier New" w:hAnsi="Courier New" w:cs="Traditional Arabic" w:hint="cs"/>
          <w:sz w:val="28"/>
          <w:szCs w:val="34"/>
          <w:rtl/>
        </w:rPr>
        <w:t>(</w:t>
      </w:r>
      <w:proofErr w:type="spellStart"/>
      <w:r w:rsidR="001739D5" w:rsidRPr="004D724F">
        <w:rPr>
          <w:rFonts w:ascii="Courier New" w:hAnsi="Courier New" w:cs="Traditional Arabic" w:hint="cs"/>
          <w:sz w:val="28"/>
          <w:szCs w:val="34"/>
          <w:rtl/>
        </w:rPr>
        <w:t>أرساها</w:t>
      </w:r>
      <w:proofErr w:type="spellEnd"/>
      <w:r w:rsidR="001739D5" w:rsidRPr="004D724F">
        <w:rPr>
          <w:rFonts w:ascii="Courier New" w:hAnsi="Courier New" w:cs="Traditional Arabic" w:hint="cs"/>
          <w:sz w:val="28"/>
          <w:szCs w:val="34"/>
          <w:rtl/>
        </w:rPr>
        <w:t xml:space="preserve">) جاءت في القرآن الكريم على ثلاثة أوجه </w:t>
      </w:r>
      <w:r w:rsidR="004D724F" w:rsidRPr="004D724F">
        <w:rPr>
          <w:rFonts w:ascii="Courier New" w:hAnsi="Courier New" w:cs="Traditional Arabic" w:hint="cs"/>
          <w:sz w:val="28"/>
          <w:szCs w:val="34"/>
          <w:rtl/>
        </w:rPr>
        <w:t>،</w:t>
      </w:r>
      <w:r w:rsidR="001739D5"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1739D5" w:rsidRPr="004D724F">
        <w:rPr>
          <w:rFonts w:ascii="Courier New" w:hAnsi="Courier New" w:cs="Traditional Arabic" w:hint="cs"/>
          <w:sz w:val="28"/>
          <w:szCs w:val="34"/>
          <w:rtl/>
        </w:rPr>
        <w:t xml:space="preserve"> </w:t>
      </w:r>
      <w:proofErr w:type="spellStart"/>
      <w:r w:rsidR="001739D5" w:rsidRPr="004D724F">
        <w:rPr>
          <w:rFonts w:ascii="Courier New" w:hAnsi="Courier New" w:cs="Traditional Arabic" w:hint="cs"/>
          <w:sz w:val="28"/>
          <w:szCs w:val="34"/>
          <w:rtl/>
        </w:rPr>
        <w:t>أرساها</w:t>
      </w:r>
      <w:proofErr w:type="spellEnd"/>
      <w:r w:rsidR="001739D5" w:rsidRPr="004D724F">
        <w:rPr>
          <w:rFonts w:ascii="Courier New" w:hAnsi="Courier New" w:cs="Traditional Arabic" w:hint="cs"/>
          <w:sz w:val="28"/>
          <w:szCs w:val="34"/>
          <w:rtl/>
        </w:rPr>
        <w:t xml:space="preserve"> يعني أثبته</w:t>
      </w:r>
      <w:r w:rsidR="00932C0E"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مرساها يعني حينها</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كما في قوله </w:t>
      </w:r>
      <w:r w:rsidR="00F42E7D"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00F42E7D" w:rsidRPr="004D724F">
        <w:rPr>
          <w:rFonts w:ascii="Courier New" w:hAnsi="Courier New" w:cs="Traditional Arabic" w:hint="cs"/>
          <w:sz w:val="28"/>
          <w:szCs w:val="34"/>
          <w:rtl/>
        </w:rPr>
        <w:t xml:space="preserve"> (</w:t>
      </w:r>
      <w:r w:rsidR="00F42E7D" w:rsidRPr="004D724F">
        <w:rPr>
          <w:rFonts w:ascii="Courier New" w:hAnsi="Courier New" w:cs="Traditional Arabic"/>
          <w:sz w:val="28"/>
          <w:szCs w:val="34"/>
          <w:rtl/>
        </w:rPr>
        <w:t>يَسْأَلُونَكَ عَنِ السَّاعَةِ أَيَّانَ مُرْسَاهَا</w:t>
      </w:r>
      <w:r w:rsidR="00F42E7D"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F42E7D" w:rsidRPr="004D724F">
        <w:rPr>
          <w:rFonts w:ascii="Courier New" w:hAnsi="Courier New" w:cs="Traditional Arabic" w:hint="cs"/>
          <w:sz w:val="28"/>
          <w:szCs w:val="34"/>
          <w:rtl/>
        </w:rPr>
        <w:t xml:space="preserve"> 187}</w:t>
      </w:r>
      <w:r w:rsidR="001739D5" w:rsidRPr="004D724F">
        <w:rPr>
          <w:rFonts w:ascii="Courier New" w:hAnsi="Courier New" w:cs="Traditional Arabic" w:hint="cs"/>
          <w:sz w:val="28"/>
          <w:szCs w:val="34"/>
          <w:rtl/>
        </w:rPr>
        <w:t xml:space="preserve"> والثالث</w:t>
      </w:r>
      <w:r w:rsidR="004D724F" w:rsidRPr="004D724F">
        <w:rPr>
          <w:rFonts w:ascii="Courier New" w:hAnsi="Courier New" w:cs="Traditional Arabic" w:hint="cs"/>
          <w:sz w:val="28"/>
          <w:szCs w:val="34"/>
          <w:rtl/>
        </w:rPr>
        <w:t>:</w:t>
      </w:r>
      <w:r w:rsidR="00F42E7D" w:rsidRPr="004D724F">
        <w:rPr>
          <w:rFonts w:ascii="Courier New" w:hAnsi="Courier New" w:cs="Traditional Arabic" w:hint="cs"/>
          <w:sz w:val="28"/>
          <w:szCs w:val="34"/>
          <w:rtl/>
        </w:rPr>
        <w:t xml:space="preserve"> مرساها يعني </w:t>
      </w:r>
      <w:proofErr w:type="spellStart"/>
      <w:r w:rsidR="00F42E7D" w:rsidRPr="004D724F">
        <w:rPr>
          <w:rFonts w:ascii="Courier New" w:hAnsi="Courier New" w:cs="Traditional Arabic" w:hint="cs"/>
          <w:sz w:val="28"/>
          <w:szCs w:val="34"/>
          <w:rtl/>
        </w:rPr>
        <w:t>مستقرها</w:t>
      </w:r>
      <w:proofErr w:type="spellEnd"/>
      <w:r w:rsidR="00BC3E85" w:rsidRPr="004D724F">
        <w:rPr>
          <w:rFonts w:cs="Traditional Arabic" w:hint="cs"/>
          <w:sz w:val="28"/>
          <w:szCs w:val="34"/>
          <w:rtl/>
        </w:rPr>
        <w:t>(</w:t>
      </w:r>
      <w:r w:rsidR="00BC3E85" w:rsidRPr="004D724F">
        <w:rPr>
          <w:rFonts w:cs="Traditional Arabic"/>
          <w:szCs w:val="34"/>
          <w:rtl/>
        </w:rPr>
        <w:footnoteReference w:id="840"/>
      </w:r>
      <w:r w:rsidR="00BC3E85" w:rsidRPr="004D724F">
        <w:rPr>
          <w:rFonts w:cs="Traditional Arabic" w:hint="cs"/>
          <w:sz w:val="28"/>
          <w:szCs w:val="34"/>
          <w:rtl/>
        </w:rPr>
        <w:t>)</w:t>
      </w:r>
      <w:r w:rsidR="00BC3E85" w:rsidRPr="004D724F">
        <w:rPr>
          <w:rFonts w:ascii="Courier New" w:hAnsi="Courier New" w:cs="Traditional Arabic" w:hint="cs"/>
          <w:sz w:val="28"/>
          <w:szCs w:val="34"/>
          <w:rtl/>
        </w:rPr>
        <w:t xml:space="preserve">  </w:t>
      </w:r>
    </w:p>
    <w:p w:rsidR="003D10EA" w:rsidRPr="004D724F" w:rsidRDefault="003E657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F42E7D" w:rsidRPr="004D724F">
        <w:rPr>
          <w:rFonts w:ascii="Courier New" w:hAnsi="Courier New" w:cs="Traditional Arabic" w:hint="cs"/>
          <w:sz w:val="28"/>
          <w:szCs w:val="34"/>
          <w:rtl/>
        </w:rPr>
        <w:t>وهذه الأوجه ألفاظ مرادفة</w:t>
      </w:r>
      <w:r w:rsidR="004D724F" w:rsidRPr="004D724F">
        <w:rPr>
          <w:rFonts w:ascii="Courier New" w:hAnsi="Courier New" w:cs="Traditional Arabic" w:hint="cs"/>
          <w:sz w:val="28"/>
          <w:szCs w:val="34"/>
          <w:rtl/>
        </w:rPr>
        <w:t>،</w:t>
      </w:r>
      <w:r w:rsidR="00F42E7D" w:rsidRPr="004D724F">
        <w:rPr>
          <w:rFonts w:ascii="Courier New" w:hAnsi="Courier New" w:cs="Traditional Arabic" w:hint="cs"/>
          <w:sz w:val="28"/>
          <w:szCs w:val="34"/>
          <w:rtl/>
        </w:rPr>
        <w:t xml:space="preserve"> وليست أوج</w:t>
      </w:r>
      <w:r w:rsidR="00DB0462" w:rsidRPr="004D724F">
        <w:rPr>
          <w:rFonts w:ascii="Courier New" w:hAnsi="Courier New" w:cs="Traditional Arabic" w:hint="cs"/>
          <w:sz w:val="28"/>
          <w:szCs w:val="34"/>
          <w:rtl/>
        </w:rPr>
        <w:t>هًا</w:t>
      </w:r>
      <w:r w:rsidR="004D724F" w:rsidRPr="004D724F">
        <w:rPr>
          <w:rFonts w:ascii="Courier New" w:hAnsi="Courier New" w:cs="Traditional Arabic" w:hint="cs"/>
          <w:sz w:val="28"/>
          <w:szCs w:val="34"/>
          <w:rtl/>
        </w:rPr>
        <w:t>،</w:t>
      </w:r>
      <w:r w:rsidR="00DB0462" w:rsidRPr="004D724F">
        <w:rPr>
          <w:rFonts w:ascii="Courier New" w:hAnsi="Courier New" w:cs="Traditional Arabic" w:hint="cs"/>
          <w:sz w:val="28"/>
          <w:szCs w:val="34"/>
          <w:rtl/>
        </w:rPr>
        <w:t xml:space="preserve"> ولأنَّها كذلك فقد جاز أن </w:t>
      </w:r>
      <w:r w:rsidR="00F42E7D" w:rsidRPr="004D724F">
        <w:rPr>
          <w:rFonts w:ascii="Courier New" w:hAnsi="Courier New" w:cs="Traditional Arabic" w:hint="cs"/>
          <w:sz w:val="28"/>
          <w:szCs w:val="34"/>
          <w:rtl/>
        </w:rPr>
        <w:t>يحل محلها مرادفات غيرها</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من ذلك مثلاً أنَّ (مرساها) التي جعلها أهل الوجوه</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في الوجه الثاني بمعنى</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أيان حينها في قوله تعالى</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w:t>
      </w:r>
      <w:r w:rsidR="00932C0E" w:rsidRPr="004D724F">
        <w:rPr>
          <w:rFonts w:ascii="Courier New" w:hAnsi="Courier New" w:cs="Traditional Arabic"/>
          <w:sz w:val="28"/>
          <w:szCs w:val="34"/>
          <w:rtl/>
        </w:rPr>
        <w:t xml:space="preserve">يَسْأَلُونَكَ عَنِ </w:t>
      </w:r>
      <w:r w:rsidR="00932C0E" w:rsidRPr="004D724F">
        <w:rPr>
          <w:rFonts w:ascii="Courier New" w:hAnsi="Courier New" w:cs="Traditional Arabic"/>
          <w:sz w:val="28"/>
          <w:szCs w:val="34"/>
          <w:rtl/>
        </w:rPr>
        <w:lastRenderedPageBreak/>
        <w:t>السَّاعَةِ أَيَّانَ مُرْسَاهَا</w:t>
      </w:r>
      <w:r w:rsidR="00932C0E" w:rsidRPr="004D724F">
        <w:rPr>
          <w:rFonts w:ascii="Courier New" w:hAnsi="Courier New" w:cs="Traditional Arabic" w:hint="cs"/>
          <w:sz w:val="28"/>
          <w:szCs w:val="34"/>
          <w:rtl/>
        </w:rPr>
        <w:t>) فسرها</w:t>
      </w:r>
      <w:r w:rsidR="00C970CE" w:rsidRPr="004D724F">
        <w:rPr>
          <w:rFonts w:ascii="Courier New" w:hAnsi="Courier New" w:cs="Traditional Arabic" w:hint="cs"/>
          <w:sz w:val="28"/>
          <w:szCs w:val="34"/>
          <w:rtl/>
        </w:rPr>
        <w:t xml:space="preserve"> أبو عبيدة بقوله</w:t>
      </w:r>
      <w:r w:rsidR="004D724F" w:rsidRPr="004D724F">
        <w:rPr>
          <w:rFonts w:ascii="Courier New" w:hAnsi="Courier New" w:cs="Traditional Arabic" w:hint="cs"/>
          <w:sz w:val="28"/>
          <w:szCs w:val="34"/>
          <w:rtl/>
        </w:rPr>
        <w:t>:</w:t>
      </w:r>
      <w:r w:rsidR="00C970CE"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970CE" w:rsidRPr="004D724F">
        <w:rPr>
          <w:rFonts w:ascii="Courier New" w:hAnsi="Courier New" w:cs="Traditional Arabic" w:hint="cs"/>
          <w:sz w:val="28"/>
          <w:szCs w:val="34"/>
          <w:rtl/>
        </w:rPr>
        <w:t xml:space="preserve"> متى خروجها))</w:t>
      </w:r>
      <w:r w:rsidR="00C970CE" w:rsidRPr="004D724F">
        <w:rPr>
          <w:rFonts w:cs="Traditional Arabic" w:hint="cs"/>
          <w:sz w:val="28"/>
          <w:szCs w:val="34"/>
          <w:rtl/>
        </w:rPr>
        <w:t xml:space="preserve"> (</w:t>
      </w:r>
      <w:r w:rsidR="00C970CE" w:rsidRPr="004D724F">
        <w:rPr>
          <w:rFonts w:cs="Traditional Arabic"/>
          <w:szCs w:val="34"/>
          <w:rtl/>
        </w:rPr>
        <w:footnoteReference w:id="841"/>
      </w:r>
      <w:r w:rsidR="00C970CE" w:rsidRPr="004D724F">
        <w:rPr>
          <w:rFonts w:cs="Traditional Arabic" w:hint="cs"/>
          <w:sz w:val="28"/>
          <w:szCs w:val="34"/>
          <w:rtl/>
        </w:rPr>
        <w:t>)</w:t>
      </w:r>
      <w:r w:rsidR="00C970CE" w:rsidRPr="004D724F">
        <w:rPr>
          <w:rFonts w:ascii="Courier New" w:hAnsi="Courier New" w:cs="Traditional Arabic" w:hint="cs"/>
          <w:sz w:val="28"/>
          <w:szCs w:val="34"/>
          <w:rtl/>
        </w:rPr>
        <w:t xml:space="preserve"> وابن قتيبة بقوله</w:t>
      </w:r>
      <w:r w:rsidR="004D724F" w:rsidRPr="004D724F">
        <w:rPr>
          <w:rFonts w:ascii="Courier New" w:hAnsi="Courier New" w:cs="Traditional Arabic" w:hint="cs"/>
          <w:sz w:val="28"/>
          <w:szCs w:val="34"/>
          <w:rtl/>
        </w:rPr>
        <w:t>:</w:t>
      </w:r>
      <w:r w:rsidR="00C970CE"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970CE" w:rsidRPr="004D724F">
        <w:rPr>
          <w:rFonts w:ascii="Courier New" w:hAnsi="Courier New" w:cs="Traditional Arabic" w:hint="cs"/>
          <w:sz w:val="28"/>
          <w:szCs w:val="34"/>
          <w:rtl/>
        </w:rPr>
        <w:t xml:space="preserve"> متى ثبوتها))</w:t>
      </w:r>
      <w:r w:rsidR="00C970CE" w:rsidRPr="004D724F">
        <w:rPr>
          <w:rFonts w:cs="Traditional Arabic" w:hint="cs"/>
          <w:sz w:val="28"/>
          <w:szCs w:val="34"/>
          <w:rtl/>
        </w:rPr>
        <w:t xml:space="preserve"> (</w:t>
      </w:r>
      <w:r w:rsidR="00C970CE" w:rsidRPr="004D724F">
        <w:rPr>
          <w:rFonts w:cs="Traditional Arabic"/>
          <w:szCs w:val="34"/>
          <w:rtl/>
        </w:rPr>
        <w:footnoteReference w:id="842"/>
      </w:r>
      <w:r w:rsidR="00C970CE" w:rsidRPr="004D724F">
        <w:rPr>
          <w:rFonts w:cs="Traditional Arabic" w:hint="cs"/>
          <w:sz w:val="28"/>
          <w:szCs w:val="34"/>
          <w:rtl/>
        </w:rPr>
        <w:t>)</w:t>
      </w:r>
      <w:r w:rsidR="00C970CE" w:rsidRPr="004D724F">
        <w:rPr>
          <w:rFonts w:ascii="Courier New" w:hAnsi="Courier New" w:cs="Traditional Arabic" w:hint="cs"/>
          <w:sz w:val="28"/>
          <w:szCs w:val="34"/>
          <w:rtl/>
        </w:rPr>
        <w:t xml:space="preserve"> أمَّا </w:t>
      </w:r>
      <w:r w:rsidR="00932C0E" w:rsidRPr="004D724F">
        <w:rPr>
          <w:rFonts w:ascii="Courier New" w:hAnsi="Courier New" w:cs="Traditional Arabic" w:hint="cs"/>
          <w:sz w:val="28"/>
          <w:szCs w:val="34"/>
          <w:rtl/>
        </w:rPr>
        <w:t xml:space="preserve">الطبري </w:t>
      </w:r>
      <w:r w:rsidR="00C970CE" w:rsidRPr="004D724F">
        <w:rPr>
          <w:rFonts w:ascii="Courier New" w:hAnsi="Courier New" w:cs="Traditional Arabic" w:hint="cs"/>
          <w:sz w:val="28"/>
          <w:szCs w:val="34"/>
          <w:rtl/>
        </w:rPr>
        <w:t xml:space="preserve">فقد فسرها </w:t>
      </w:r>
      <w:r w:rsidR="00932C0E" w:rsidRPr="004D724F">
        <w:rPr>
          <w:rFonts w:ascii="Courier New" w:hAnsi="Courier New" w:cs="Traditional Arabic" w:hint="cs"/>
          <w:sz w:val="28"/>
          <w:szCs w:val="34"/>
          <w:rtl/>
        </w:rPr>
        <w:t>بقوله</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((متى قيامها000وقال آخرون معنى ذلك منتهاها</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وذلك قريب المعنى من معنى من قال</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معناه</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قيامها</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لأنَّ انتهاءها بلوغها وقتها</w:t>
      </w:r>
      <w:r w:rsidR="004D724F" w:rsidRPr="004D724F">
        <w:rPr>
          <w:rFonts w:ascii="Courier New" w:hAnsi="Courier New" w:cs="Traditional Arabic" w:hint="cs"/>
          <w:sz w:val="28"/>
          <w:szCs w:val="34"/>
          <w:rtl/>
        </w:rPr>
        <w:t>،</w:t>
      </w:r>
      <w:r w:rsidR="00932C0E" w:rsidRPr="004D724F">
        <w:rPr>
          <w:rFonts w:ascii="Courier New" w:hAnsi="Courier New" w:cs="Traditional Arabic" w:hint="cs"/>
          <w:sz w:val="28"/>
          <w:szCs w:val="34"/>
          <w:rtl/>
        </w:rPr>
        <w:t xml:space="preserve"> وقد بي</w:t>
      </w:r>
      <w:r w:rsidR="00C970CE" w:rsidRPr="004D724F">
        <w:rPr>
          <w:rFonts w:ascii="Courier New" w:hAnsi="Courier New" w:cs="Traditional Arabic" w:hint="cs"/>
          <w:sz w:val="28"/>
          <w:szCs w:val="34"/>
          <w:rtl/>
        </w:rPr>
        <w:t>َّنَّا أن أصل ذلك الحبس والوقوف))</w:t>
      </w:r>
      <w:r w:rsidR="00C970CE" w:rsidRPr="004D724F">
        <w:rPr>
          <w:rFonts w:cs="Traditional Arabic" w:hint="cs"/>
          <w:sz w:val="28"/>
          <w:szCs w:val="34"/>
          <w:rtl/>
        </w:rPr>
        <w:t>(</w:t>
      </w:r>
      <w:r w:rsidR="00C970CE" w:rsidRPr="004D724F">
        <w:rPr>
          <w:rFonts w:cs="Traditional Arabic"/>
          <w:szCs w:val="34"/>
          <w:rtl/>
        </w:rPr>
        <w:footnoteReference w:id="843"/>
      </w:r>
      <w:r w:rsidR="00C970CE" w:rsidRPr="004D724F">
        <w:rPr>
          <w:rFonts w:cs="Traditional Arabic" w:hint="cs"/>
          <w:sz w:val="28"/>
          <w:szCs w:val="34"/>
          <w:rtl/>
        </w:rPr>
        <w:t>)</w:t>
      </w:r>
      <w:r w:rsidR="002A6089" w:rsidRPr="004D724F">
        <w:rPr>
          <w:rFonts w:ascii="Courier New" w:hAnsi="Courier New" w:cs="Traditional Arabic" w:hint="cs"/>
          <w:sz w:val="28"/>
          <w:szCs w:val="34"/>
          <w:rtl/>
        </w:rPr>
        <w:t xml:space="preserve"> وقال الزجاج</w:t>
      </w:r>
      <w:r w:rsidR="004D724F" w:rsidRPr="004D724F">
        <w:rPr>
          <w:rFonts w:ascii="Courier New" w:hAnsi="Courier New" w:cs="Traditional Arabic" w:hint="cs"/>
          <w:sz w:val="28"/>
          <w:szCs w:val="34"/>
          <w:rtl/>
        </w:rPr>
        <w:t>:</w:t>
      </w:r>
      <w:r w:rsidR="002A6089" w:rsidRPr="004D724F">
        <w:rPr>
          <w:rFonts w:ascii="Courier New" w:hAnsi="Courier New" w:cs="Traditional Arabic" w:hint="cs"/>
          <w:sz w:val="28"/>
          <w:szCs w:val="34"/>
          <w:rtl/>
        </w:rPr>
        <w:t xml:space="preserve"> ((ومعنى مرساها مُثَبَّتُها))</w:t>
      </w:r>
      <w:r w:rsidR="002A6089" w:rsidRPr="004D724F">
        <w:rPr>
          <w:rFonts w:cs="Traditional Arabic" w:hint="cs"/>
          <w:sz w:val="28"/>
          <w:szCs w:val="34"/>
          <w:rtl/>
        </w:rPr>
        <w:t xml:space="preserve"> (</w:t>
      </w:r>
      <w:r w:rsidR="002A6089" w:rsidRPr="004D724F">
        <w:rPr>
          <w:rFonts w:cs="Traditional Arabic"/>
          <w:szCs w:val="34"/>
          <w:rtl/>
        </w:rPr>
        <w:footnoteReference w:id="844"/>
      </w:r>
      <w:r w:rsidR="002A6089" w:rsidRPr="004D724F">
        <w:rPr>
          <w:rFonts w:cs="Traditional Arabic" w:hint="cs"/>
          <w:sz w:val="28"/>
          <w:szCs w:val="34"/>
          <w:rtl/>
        </w:rPr>
        <w:t>)</w:t>
      </w:r>
      <w:r w:rsidR="002A6089" w:rsidRPr="004D724F">
        <w:rPr>
          <w:rFonts w:ascii="Courier New" w:hAnsi="Courier New" w:cs="Traditional Arabic" w:hint="cs"/>
          <w:sz w:val="28"/>
          <w:szCs w:val="34"/>
          <w:rtl/>
        </w:rPr>
        <w:t xml:space="preserve"> </w:t>
      </w:r>
    </w:p>
    <w:p w:rsidR="006F53D2" w:rsidRPr="004D724F" w:rsidRDefault="006F53D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فهذا هو شأن الألفاظ المترادفة</w:t>
      </w:r>
      <w:r w:rsidR="004D724F" w:rsidRPr="004D724F">
        <w:rPr>
          <w:rFonts w:ascii="Courier New" w:hAnsi="Courier New" w:cs="Traditional Arabic" w:hint="cs"/>
          <w:sz w:val="28"/>
          <w:szCs w:val="34"/>
          <w:rtl/>
        </w:rPr>
        <w:t>،</w:t>
      </w:r>
      <w:r w:rsidR="00CF2F58" w:rsidRPr="004D724F">
        <w:rPr>
          <w:rFonts w:ascii="Courier New" w:hAnsi="Courier New" w:cs="Traditional Arabic" w:hint="cs"/>
          <w:sz w:val="28"/>
          <w:szCs w:val="34"/>
          <w:rtl/>
        </w:rPr>
        <w:t xml:space="preserve"> جاز أن يقع بعضها موقع بعض</w:t>
      </w:r>
      <w:r w:rsidR="004D724F" w:rsidRPr="004D724F">
        <w:rPr>
          <w:rFonts w:ascii="Courier New" w:hAnsi="Courier New" w:cs="Traditional Arabic" w:hint="cs"/>
          <w:sz w:val="28"/>
          <w:szCs w:val="34"/>
          <w:rtl/>
        </w:rPr>
        <w:t>،</w:t>
      </w:r>
      <w:r w:rsidR="00CF2F58" w:rsidRPr="004D724F">
        <w:rPr>
          <w:rFonts w:ascii="Courier New" w:hAnsi="Courier New" w:cs="Traditional Arabic" w:hint="cs"/>
          <w:sz w:val="28"/>
          <w:szCs w:val="34"/>
          <w:rtl/>
        </w:rPr>
        <w:t xml:space="preserve"> بل </w:t>
      </w:r>
      <w:r w:rsidRPr="004D724F">
        <w:rPr>
          <w:rFonts w:ascii="Courier New" w:hAnsi="Courier New" w:cs="Traditional Arabic" w:hint="cs"/>
          <w:sz w:val="28"/>
          <w:szCs w:val="34"/>
          <w:rtl/>
        </w:rPr>
        <w:t>جاز أن يُستبدَل بها غيرها من المرادفات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لتقارب معانيها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ولأنَّها لا تمثل معاني حقيقية</w:t>
      </w:r>
      <w:r w:rsidR="004D724F" w:rsidRPr="004D724F">
        <w:rPr>
          <w:rFonts w:ascii="Courier New" w:hAnsi="Courier New" w:cs="Traditional Arabic" w:hint="cs"/>
          <w:sz w:val="28"/>
          <w:szCs w:val="34"/>
          <w:rtl/>
        </w:rPr>
        <w:t>.</w:t>
      </w:r>
    </w:p>
    <w:p w:rsidR="00CF2F58" w:rsidRPr="004D724F" w:rsidRDefault="00CF2F58"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85-أو</w:t>
      </w:r>
      <w:r w:rsidR="004D724F" w:rsidRPr="004D724F">
        <w:rPr>
          <w:rFonts w:ascii="Courier New" w:hAnsi="Courier New" w:cs="Traditional Arabic" w:hint="cs"/>
          <w:b/>
          <w:sz w:val="28"/>
          <w:szCs w:val="34"/>
          <w:rtl/>
        </w:rPr>
        <w:t>:</w:t>
      </w:r>
    </w:p>
    <w:p w:rsidR="00CF2F58" w:rsidRPr="004D724F" w:rsidRDefault="00CF2F5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ذكر أصحاب الوجوه أنَّ (أو) وردت في ا</w:t>
      </w:r>
      <w:r w:rsidR="002C18C9" w:rsidRPr="004D724F">
        <w:rPr>
          <w:rFonts w:ascii="Courier New" w:hAnsi="Courier New" w:cs="Traditional Arabic" w:hint="cs"/>
          <w:sz w:val="28"/>
          <w:szCs w:val="34"/>
          <w:rtl/>
        </w:rPr>
        <w:t>لقرآن الكريم على ثلاثة أوجه</w:t>
      </w:r>
      <w:r w:rsidR="004D724F" w:rsidRPr="004D724F">
        <w:rPr>
          <w:rFonts w:ascii="Courier New" w:hAnsi="Courier New" w:cs="Traditional Arabic" w:hint="cs"/>
          <w:sz w:val="28"/>
          <w:szCs w:val="34"/>
          <w:rtl/>
        </w:rPr>
        <w:t>،</w:t>
      </w:r>
      <w:r w:rsidR="002C18C9" w:rsidRPr="004D724F">
        <w:rPr>
          <w:rFonts w:ascii="Courier New" w:hAnsi="Courier New" w:cs="Traditional Arabic" w:hint="cs"/>
          <w:sz w:val="28"/>
          <w:szCs w:val="34"/>
          <w:rtl/>
        </w:rPr>
        <w:t xml:space="preserve"> الوجه الأول</w:t>
      </w:r>
      <w:r w:rsidR="004D724F" w:rsidRPr="004D724F">
        <w:rPr>
          <w:rFonts w:ascii="Courier New" w:hAnsi="Courier New" w:cs="Traditional Arabic" w:hint="cs"/>
          <w:sz w:val="28"/>
          <w:szCs w:val="34"/>
          <w:rtl/>
        </w:rPr>
        <w:t>:</w:t>
      </w:r>
      <w:r w:rsidR="002C18C9" w:rsidRPr="004D724F">
        <w:rPr>
          <w:rFonts w:ascii="Courier New" w:hAnsi="Courier New" w:cs="Traditional Arabic" w:hint="cs"/>
          <w:sz w:val="28"/>
          <w:szCs w:val="34"/>
          <w:rtl/>
        </w:rPr>
        <w:t xml:space="preserve"> أن تكون بمعنى (بل) كما </w:t>
      </w:r>
      <w:r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وَأَرْسَلْنَاهُ إِلَى مِئَةِ أَلْفٍ أَوْ يَزِيدُونَ</w:t>
      </w:r>
      <w:r w:rsidR="002C18C9" w:rsidRPr="004D724F">
        <w:rPr>
          <w:rFonts w:ascii="Courier New" w:hAnsi="Courier New" w:cs="Traditional Arabic" w:hint="cs"/>
          <w:sz w:val="28"/>
          <w:szCs w:val="34"/>
          <w:rtl/>
        </w:rPr>
        <w:t>){الصافات</w:t>
      </w:r>
      <w:r w:rsidR="004D724F" w:rsidRPr="004D724F">
        <w:rPr>
          <w:rFonts w:ascii="Courier New" w:hAnsi="Courier New" w:cs="Traditional Arabic" w:hint="cs"/>
          <w:sz w:val="28"/>
          <w:szCs w:val="34"/>
          <w:rtl/>
        </w:rPr>
        <w:t>:</w:t>
      </w:r>
      <w:r w:rsidR="002C18C9" w:rsidRPr="004D724F">
        <w:rPr>
          <w:rFonts w:ascii="Courier New" w:hAnsi="Courier New" w:cs="Traditional Arabic" w:hint="cs"/>
          <w:sz w:val="28"/>
          <w:szCs w:val="34"/>
          <w:rtl/>
        </w:rPr>
        <w:t xml:space="preserve"> 147} يعن</w:t>
      </w:r>
      <w:r w:rsidR="00DB0462" w:rsidRPr="004D724F">
        <w:rPr>
          <w:rFonts w:ascii="Courier New" w:hAnsi="Courier New" w:cs="Traditional Arabic" w:hint="cs"/>
          <w:sz w:val="28"/>
          <w:szCs w:val="34"/>
          <w:rtl/>
        </w:rPr>
        <w:t>ى</w:t>
      </w:r>
      <w:r w:rsidR="004D724F" w:rsidRPr="004D724F">
        <w:rPr>
          <w:rFonts w:ascii="Courier New" w:hAnsi="Courier New" w:cs="Traditional Arabic" w:hint="cs"/>
          <w:sz w:val="28"/>
          <w:szCs w:val="34"/>
          <w:rtl/>
        </w:rPr>
        <w:t>:</w:t>
      </w:r>
      <w:r w:rsidR="00DB0462" w:rsidRPr="004D724F">
        <w:rPr>
          <w:rFonts w:ascii="Courier New" w:hAnsi="Courier New" w:cs="Traditional Arabic" w:hint="cs"/>
          <w:sz w:val="28"/>
          <w:szCs w:val="34"/>
          <w:rtl/>
        </w:rPr>
        <w:t xml:space="preserve"> بل يزيدون</w:t>
      </w:r>
      <w:r w:rsidR="004D724F" w:rsidRPr="004D724F">
        <w:rPr>
          <w:rFonts w:ascii="Courier New" w:hAnsi="Courier New" w:cs="Traditional Arabic" w:hint="cs"/>
          <w:sz w:val="28"/>
          <w:szCs w:val="34"/>
          <w:rtl/>
        </w:rPr>
        <w:t>،</w:t>
      </w:r>
      <w:r w:rsidR="00DB046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2C18C9" w:rsidRPr="004D724F">
        <w:rPr>
          <w:rFonts w:ascii="Courier New" w:hAnsi="Courier New" w:cs="Traditional Arabic"/>
          <w:sz w:val="28"/>
          <w:szCs w:val="34"/>
          <w:rtl/>
        </w:rPr>
        <w:t>وَمَا أَمْرُ السَّاعَةِ إِلاَّ كَلَمْحِ الْبَصَرِ أَوْ هُوَ أَقْرَبُ</w:t>
      </w:r>
      <w:r w:rsidR="002C18C9"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2C18C9" w:rsidRPr="004D724F">
        <w:rPr>
          <w:rFonts w:ascii="Courier New" w:hAnsi="Courier New" w:cs="Traditional Arabic" w:hint="cs"/>
          <w:sz w:val="28"/>
          <w:szCs w:val="34"/>
          <w:rtl/>
        </w:rPr>
        <w:t xml:space="preserve"> 77} يعني</w:t>
      </w:r>
      <w:r w:rsidR="004D724F" w:rsidRPr="004D724F">
        <w:rPr>
          <w:rFonts w:ascii="Courier New" w:hAnsi="Courier New" w:cs="Traditional Arabic" w:hint="cs"/>
          <w:sz w:val="28"/>
          <w:szCs w:val="34"/>
          <w:rtl/>
        </w:rPr>
        <w:t>:</w:t>
      </w:r>
      <w:r w:rsidR="002C18C9" w:rsidRPr="004D724F">
        <w:rPr>
          <w:rFonts w:ascii="Courier New" w:hAnsi="Courier New" w:cs="Traditional Arabic" w:hint="cs"/>
          <w:sz w:val="28"/>
          <w:szCs w:val="34"/>
          <w:rtl/>
        </w:rPr>
        <w:t xml:space="preserve"> بل هو أقرب</w:t>
      </w:r>
      <w:r w:rsidR="004D724F" w:rsidRPr="004D724F">
        <w:rPr>
          <w:rFonts w:ascii="Courier New" w:hAnsi="Courier New" w:cs="Traditional Arabic"/>
          <w:sz w:val="28"/>
          <w:szCs w:val="34"/>
          <w:rtl/>
        </w:rPr>
        <w:t>،</w:t>
      </w:r>
      <w:r w:rsidR="002C18C9"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2C18C9" w:rsidRPr="004D724F">
        <w:rPr>
          <w:rFonts w:ascii="Courier New" w:hAnsi="Courier New" w:cs="Traditional Arabic" w:hint="cs"/>
          <w:sz w:val="28"/>
          <w:szCs w:val="34"/>
          <w:rtl/>
        </w:rPr>
        <w:t xml:space="preserve"> (</w:t>
      </w:r>
      <w:r w:rsidR="002C18C9" w:rsidRPr="004D724F">
        <w:rPr>
          <w:rFonts w:ascii="Courier New" w:hAnsi="Courier New" w:cs="Traditional Arabic"/>
          <w:sz w:val="28"/>
          <w:szCs w:val="34"/>
          <w:rtl/>
        </w:rPr>
        <w:t>فَكَانَ قَابَ قَوْسَيْنِ أَوْ أَدْنَى</w:t>
      </w:r>
      <w:r w:rsidR="002C18C9" w:rsidRPr="004D724F">
        <w:rPr>
          <w:rFonts w:ascii="Courier New" w:hAnsi="Courier New" w:cs="Traditional Arabic" w:hint="cs"/>
          <w:sz w:val="28"/>
          <w:szCs w:val="34"/>
          <w:rtl/>
        </w:rPr>
        <w:t>){النجم</w:t>
      </w:r>
      <w:r w:rsidR="004D724F" w:rsidRPr="004D724F">
        <w:rPr>
          <w:rFonts w:ascii="Courier New" w:hAnsi="Courier New" w:cs="Traditional Arabic" w:hint="cs"/>
          <w:sz w:val="28"/>
          <w:szCs w:val="34"/>
          <w:rtl/>
        </w:rPr>
        <w:t>:</w:t>
      </w:r>
      <w:r w:rsidR="002C18C9" w:rsidRPr="004D724F">
        <w:rPr>
          <w:rFonts w:ascii="Courier New" w:hAnsi="Courier New" w:cs="Traditional Arabic" w:hint="cs"/>
          <w:sz w:val="28"/>
          <w:szCs w:val="34"/>
          <w:rtl/>
        </w:rPr>
        <w:t xml:space="preserve"> 9} يعني</w:t>
      </w:r>
      <w:r w:rsidR="004D724F" w:rsidRPr="004D724F">
        <w:rPr>
          <w:rFonts w:ascii="Courier New" w:hAnsi="Courier New" w:cs="Traditional Arabic" w:hint="cs"/>
          <w:sz w:val="28"/>
          <w:szCs w:val="34"/>
          <w:rtl/>
        </w:rPr>
        <w:t>:</w:t>
      </w:r>
      <w:r w:rsidR="002C18C9" w:rsidRPr="004D724F">
        <w:rPr>
          <w:rFonts w:ascii="Courier New" w:hAnsi="Courier New" w:cs="Traditional Arabic" w:hint="cs"/>
          <w:sz w:val="28"/>
          <w:szCs w:val="34"/>
          <w:rtl/>
        </w:rPr>
        <w:t xml:space="preserve"> بل أدنى</w:t>
      </w:r>
      <w:r w:rsidR="005C4EAB" w:rsidRPr="004D724F">
        <w:rPr>
          <w:rFonts w:ascii="Courier New" w:hAnsi="Courier New" w:cs="Traditional Arabic" w:hint="cs"/>
          <w:sz w:val="28"/>
          <w:szCs w:val="34"/>
          <w:rtl/>
        </w:rPr>
        <w:t xml:space="preserve"> </w:t>
      </w:r>
    </w:p>
    <w:p w:rsidR="002C18C9" w:rsidRPr="004D724F" w:rsidRDefault="002C18C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تكون بمعنى الواو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C604B" w:rsidRPr="004D724F">
        <w:rPr>
          <w:rFonts w:ascii="Courier New" w:hAnsi="Courier New" w:cs="Traditional Arabic"/>
          <w:sz w:val="28"/>
          <w:szCs w:val="34"/>
          <w:rtl/>
        </w:rPr>
        <w:t>فَقُولا لَهُ قَوْلًا لَّيِّنًا لَّعَلَّهُ يَتَذَكَّرُ أَوْ يَخْشَى</w:t>
      </w:r>
      <w:r w:rsidR="00BC604B"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BC604B" w:rsidRPr="004D724F">
        <w:rPr>
          <w:rFonts w:ascii="Courier New" w:hAnsi="Courier New" w:cs="Traditional Arabic" w:hint="cs"/>
          <w:sz w:val="28"/>
          <w:szCs w:val="34"/>
          <w:rtl/>
        </w:rPr>
        <w:t xml:space="preserve"> 44}</w:t>
      </w:r>
      <w:r w:rsidR="00BC604B" w:rsidRPr="004D724F">
        <w:rPr>
          <w:rFonts w:ascii="Courier New" w:hAnsi="Courier New" w:cs="Traditional Arabic"/>
          <w:sz w:val="28"/>
          <w:szCs w:val="34"/>
          <w:rtl/>
        </w:rPr>
        <w:t xml:space="preserve"> </w:t>
      </w:r>
      <w:r w:rsidR="00BC604B" w:rsidRPr="004D724F">
        <w:rPr>
          <w:rFonts w:ascii="Courier New" w:hAnsi="Courier New" w:cs="Traditional Arabic" w:hint="cs"/>
          <w:sz w:val="28"/>
          <w:szCs w:val="34"/>
          <w:rtl/>
        </w:rPr>
        <w:t>يعني لعله يتذكر ويخشى</w:t>
      </w:r>
      <w:r w:rsidR="004D724F" w:rsidRPr="004D724F">
        <w:rPr>
          <w:rFonts w:ascii="Courier New" w:hAnsi="Courier New" w:cs="Traditional Arabic" w:hint="cs"/>
          <w:sz w:val="28"/>
          <w:szCs w:val="34"/>
          <w:rtl/>
        </w:rPr>
        <w:t>،</w:t>
      </w:r>
      <w:r w:rsidR="00BC604B"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BC604B" w:rsidRPr="004D724F">
        <w:rPr>
          <w:rFonts w:ascii="Courier New" w:hAnsi="Courier New" w:cs="Traditional Arabic" w:hint="cs"/>
          <w:sz w:val="28"/>
          <w:szCs w:val="34"/>
          <w:rtl/>
        </w:rPr>
        <w:t xml:space="preserve"> (</w:t>
      </w:r>
      <w:r w:rsidR="00BC604B" w:rsidRPr="004D724F">
        <w:rPr>
          <w:rFonts w:ascii="Courier New" w:hAnsi="Courier New" w:cs="Traditional Arabic"/>
          <w:sz w:val="28"/>
          <w:szCs w:val="34"/>
          <w:rtl/>
        </w:rPr>
        <w:t>وَكَذَلِكَ أَنزَلْنَاهُ قُرْآنًا عَرَبِيًّا وَصَرَّفْنَا فِيهِ مِنَ الْوَعِيدِ لَعَلَّهُمْ يَتَّقُونَ أَوْ يُحْدِثُ لَهُمْ ذِكْرًا</w:t>
      </w:r>
      <w:r w:rsidR="00BC604B"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BC604B" w:rsidRPr="004D724F">
        <w:rPr>
          <w:rFonts w:ascii="Courier New" w:hAnsi="Courier New" w:cs="Traditional Arabic" w:hint="cs"/>
          <w:sz w:val="28"/>
          <w:szCs w:val="34"/>
          <w:rtl/>
        </w:rPr>
        <w:t xml:space="preserve"> 113} يعني</w:t>
      </w:r>
      <w:r w:rsidR="004D724F" w:rsidRPr="004D724F">
        <w:rPr>
          <w:rFonts w:ascii="Courier New" w:hAnsi="Courier New" w:cs="Traditional Arabic" w:hint="cs"/>
          <w:sz w:val="28"/>
          <w:szCs w:val="34"/>
          <w:rtl/>
        </w:rPr>
        <w:t>:</w:t>
      </w:r>
      <w:r w:rsidR="00BC604B" w:rsidRPr="004D724F">
        <w:rPr>
          <w:rFonts w:ascii="Courier New" w:hAnsi="Courier New" w:cs="Traditional Arabic" w:hint="cs"/>
          <w:sz w:val="28"/>
          <w:szCs w:val="34"/>
          <w:rtl/>
        </w:rPr>
        <w:t xml:space="preserve"> لعلهم يتذكرون </w:t>
      </w:r>
      <w:r w:rsidR="00BD115E" w:rsidRPr="004D724F">
        <w:rPr>
          <w:rFonts w:ascii="Courier New" w:hAnsi="Courier New" w:cs="Traditional Arabic" w:hint="cs"/>
          <w:sz w:val="28"/>
          <w:szCs w:val="34"/>
          <w:rtl/>
        </w:rPr>
        <w:t>ويحدث لهم ذكرا</w:t>
      </w:r>
      <w:r w:rsidR="004D724F" w:rsidRPr="004D724F">
        <w:rPr>
          <w:rFonts w:ascii="Courier New" w:hAnsi="Courier New" w:cs="Traditional Arabic" w:hint="cs"/>
          <w:sz w:val="28"/>
          <w:szCs w:val="34"/>
          <w:rtl/>
        </w:rPr>
        <w:t>،</w:t>
      </w:r>
      <w:r w:rsidR="00BD115E"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BD115E" w:rsidRPr="004D724F">
        <w:rPr>
          <w:rFonts w:ascii="Courier New" w:hAnsi="Courier New" w:cs="Traditional Arabic" w:hint="cs"/>
          <w:sz w:val="28"/>
          <w:szCs w:val="34"/>
          <w:rtl/>
        </w:rPr>
        <w:t xml:space="preserve"> (</w:t>
      </w:r>
      <w:r w:rsidR="00BC604B" w:rsidRPr="004D724F">
        <w:rPr>
          <w:rFonts w:ascii="Courier New" w:hAnsi="Courier New" w:cs="Traditional Arabic"/>
          <w:sz w:val="28"/>
          <w:szCs w:val="34"/>
          <w:rtl/>
        </w:rPr>
        <w:t>فَالْمُلْقِيَاتِ ذِكْرًا {5} عُذْرًا أَوْ نُذْرًا</w:t>
      </w:r>
      <w:r w:rsidR="00BC604B" w:rsidRPr="004D724F">
        <w:rPr>
          <w:rFonts w:ascii="Courier New" w:hAnsi="Courier New" w:cs="Traditional Arabic" w:hint="cs"/>
          <w:sz w:val="28"/>
          <w:szCs w:val="34"/>
          <w:rtl/>
        </w:rPr>
        <w:t>){المرسلات</w:t>
      </w:r>
      <w:r w:rsidR="004D724F" w:rsidRPr="004D724F">
        <w:rPr>
          <w:rFonts w:ascii="Courier New" w:hAnsi="Courier New" w:cs="Traditional Arabic" w:hint="cs"/>
          <w:sz w:val="28"/>
          <w:szCs w:val="34"/>
          <w:rtl/>
        </w:rPr>
        <w:t>:</w:t>
      </w:r>
      <w:r w:rsidR="00BC604B" w:rsidRPr="004D724F">
        <w:rPr>
          <w:rFonts w:ascii="Courier New" w:hAnsi="Courier New" w:cs="Traditional Arabic" w:hint="cs"/>
          <w:sz w:val="28"/>
          <w:szCs w:val="34"/>
          <w:rtl/>
        </w:rPr>
        <w:t xml:space="preserve"> 5-6} يعني</w:t>
      </w:r>
      <w:r w:rsidR="004D724F" w:rsidRPr="004D724F">
        <w:rPr>
          <w:rFonts w:ascii="Courier New" w:hAnsi="Courier New" w:cs="Traditional Arabic" w:hint="cs"/>
          <w:sz w:val="28"/>
          <w:szCs w:val="34"/>
          <w:rtl/>
        </w:rPr>
        <w:t>:</w:t>
      </w:r>
      <w:r w:rsidR="00BC604B" w:rsidRPr="004D724F">
        <w:rPr>
          <w:rFonts w:ascii="Courier New" w:hAnsi="Courier New" w:cs="Traditional Arabic" w:hint="cs"/>
          <w:sz w:val="28"/>
          <w:szCs w:val="34"/>
          <w:rtl/>
        </w:rPr>
        <w:t xml:space="preserve"> عذرًا ونذرًا</w:t>
      </w:r>
      <w:r w:rsidR="004D724F" w:rsidRPr="004D724F">
        <w:rPr>
          <w:rFonts w:ascii="Courier New" w:hAnsi="Courier New" w:cs="Traditional Arabic" w:hint="cs"/>
          <w:sz w:val="28"/>
          <w:szCs w:val="34"/>
          <w:rtl/>
        </w:rPr>
        <w:t>.</w:t>
      </w:r>
    </w:p>
    <w:p w:rsidR="007B677E" w:rsidRPr="004D724F" w:rsidRDefault="00BC604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تكون بمعنى التخيير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لاَ يُؤَاخِذُكُمُ اللّهُ بِاللَّغْوِ فِي أَيْمَانِكُمْ وَلَـكِن يُؤَاخِذُكُم بِمَا عَقَّدتُّمُ الأَيْمَانَ فَكَفَّارَتُهُ إِطْعَامُ عَشَرَةِ مَسَاكِينَ مِنْ أَوْسَطِ مَا تُطْعِمُونَ أَهْلِيكُمْ أَوْ كِسْوَتُهُمْ أَوْ تَحْرِيرُ رَقَبَةٍ</w:t>
      </w:r>
      <w:r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89}</w:t>
      </w:r>
      <w:r w:rsidR="007B677E" w:rsidRPr="004D724F">
        <w:rPr>
          <w:rFonts w:cs="Traditional Arabic" w:hint="cs"/>
          <w:sz w:val="28"/>
          <w:szCs w:val="34"/>
          <w:rtl/>
        </w:rPr>
        <w:t>(</w:t>
      </w:r>
      <w:r w:rsidR="007B677E" w:rsidRPr="004D724F">
        <w:rPr>
          <w:rFonts w:cs="Traditional Arabic"/>
          <w:szCs w:val="34"/>
          <w:rtl/>
        </w:rPr>
        <w:footnoteReference w:id="845"/>
      </w:r>
      <w:r w:rsidR="007B677E" w:rsidRPr="004D724F">
        <w:rPr>
          <w:rFonts w:cs="Traditional Arabic" w:hint="cs"/>
          <w:sz w:val="28"/>
          <w:szCs w:val="34"/>
          <w:rtl/>
        </w:rPr>
        <w:t>)</w:t>
      </w:r>
    </w:p>
    <w:p w:rsidR="00380E70" w:rsidRPr="004D724F" w:rsidRDefault="005C4EA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ما قاله مقاتل في الأشباه قاله في تفسيره</w:t>
      </w:r>
      <w:r w:rsidRPr="004D724F">
        <w:rPr>
          <w:rFonts w:cs="Traditional Arabic" w:hint="cs"/>
          <w:sz w:val="28"/>
          <w:szCs w:val="34"/>
          <w:rtl/>
        </w:rPr>
        <w:t>(</w:t>
      </w:r>
      <w:r w:rsidRPr="004D724F">
        <w:rPr>
          <w:rFonts w:cs="Traditional Arabic"/>
          <w:szCs w:val="34"/>
          <w:rtl/>
        </w:rPr>
        <w:footnoteReference w:id="846"/>
      </w:r>
      <w:r w:rsidRPr="004D724F">
        <w:rPr>
          <w:rFonts w:cs="Traditional Arabic" w:hint="cs"/>
          <w:sz w:val="28"/>
          <w:szCs w:val="34"/>
          <w:rtl/>
        </w:rPr>
        <w:t>)</w:t>
      </w:r>
      <w:r w:rsidR="00DB0462" w:rsidRPr="004D724F">
        <w:rPr>
          <w:rFonts w:ascii="Courier New" w:hAnsi="Courier New" w:cs="Traditional Arabic" w:hint="cs"/>
          <w:sz w:val="28"/>
          <w:szCs w:val="34"/>
          <w:rtl/>
        </w:rPr>
        <w:t xml:space="preserve">وما </w:t>
      </w:r>
      <w:r w:rsidR="007B677E" w:rsidRPr="004D724F">
        <w:rPr>
          <w:rFonts w:ascii="Courier New" w:hAnsi="Courier New" w:cs="Traditional Arabic" w:hint="cs"/>
          <w:sz w:val="28"/>
          <w:szCs w:val="34"/>
          <w:rtl/>
        </w:rPr>
        <w:t xml:space="preserve">جاء في كتب الوجوه جاء في </w:t>
      </w:r>
      <w:proofErr w:type="spellStart"/>
      <w:r w:rsidR="006E55DB" w:rsidRPr="004D724F">
        <w:rPr>
          <w:rFonts w:ascii="Courier New" w:hAnsi="Courier New" w:cs="Traditional Arabic" w:hint="cs"/>
          <w:sz w:val="28"/>
          <w:szCs w:val="34"/>
          <w:rtl/>
        </w:rPr>
        <w:t>الأزهية</w:t>
      </w:r>
      <w:proofErr w:type="spellEnd"/>
      <w:r w:rsidR="006E55DB" w:rsidRPr="004D724F">
        <w:rPr>
          <w:rFonts w:ascii="Courier New" w:hAnsi="Courier New" w:cs="Traditional Arabic" w:hint="cs"/>
          <w:sz w:val="28"/>
          <w:szCs w:val="34"/>
          <w:rtl/>
        </w:rPr>
        <w:t xml:space="preserve"> في علم الحروف</w:t>
      </w:r>
      <w:r w:rsidR="004D724F" w:rsidRPr="004D724F">
        <w:rPr>
          <w:rFonts w:ascii="Courier New" w:hAnsi="Courier New" w:cs="Traditional Arabic" w:hint="cs"/>
          <w:sz w:val="28"/>
          <w:szCs w:val="34"/>
          <w:rtl/>
        </w:rPr>
        <w:t>،</w:t>
      </w:r>
      <w:r w:rsidR="006E55DB" w:rsidRPr="004D724F">
        <w:rPr>
          <w:rFonts w:ascii="Courier New" w:hAnsi="Courier New" w:cs="Traditional Arabic" w:hint="cs"/>
          <w:sz w:val="28"/>
          <w:szCs w:val="34"/>
          <w:rtl/>
        </w:rPr>
        <w:t xml:space="preserve"> للهروي</w:t>
      </w:r>
      <w:r w:rsidR="007B677E" w:rsidRPr="004D724F">
        <w:rPr>
          <w:rFonts w:cs="Traditional Arabic" w:hint="cs"/>
          <w:sz w:val="28"/>
          <w:szCs w:val="34"/>
          <w:rtl/>
        </w:rPr>
        <w:t>(</w:t>
      </w:r>
      <w:r w:rsidR="007B677E" w:rsidRPr="004D724F">
        <w:rPr>
          <w:rFonts w:cs="Traditional Arabic"/>
          <w:szCs w:val="34"/>
          <w:rtl/>
        </w:rPr>
        <w:footnoteReference w:id="847"/>
      </w:r>
      <w:r w:rsidR="007B677E" w:rsidRPr="004D724F">
        <w:rPr>
          <w:rFonts w:cs="Traditional Arabic" w:hint="cs"/>
          <w:sz w:val="28"/>
          <w:szCs w:val="34"/>
          <w:rtl/>
        </w:rPr>
        <w:t>)</w:t>
      </w:r>
      <w:r w:rsidR="00FA46B8" w:rsidRPr="004D724F">
        <w:rPr>
          <w:rFonts w:ascii="Courier New" w:hAnsi="Courier New" w:cs="Traditional Arabic" w:hint="cs"/>
          <w:sz w:val="28"/>
          <w:szCs w:val="34"/>
          <w:rtl/>
        </w:rPr>
        <w:t xml:space="preserve"> و</w:t>
      </w:r>
      <w:r w:rsidR="00380E70" w:rsidRPr="004D724F">
        <w:rPr>
          <w:rFonts w:ascii="Courier New" w:hAnsi="Courier New" w:cs="Traditional Arabic" w:hint="cs"/>
          <w:sz w:val="28"/>
          <w:szCs w:val="34"/>
          <w:rtl/>
        </w:rPr>
        <w:t>جع</w:t>
      </w:r>
      <w:r w:rsidR="00517984"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ل</w:t>
      </w:r>
      <w:r w:rsidR="00517984"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(أو) بمعنى (بل) والواو</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لم يكن في الأصل مذهب الكوفيين</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كما نُسِب إليهم</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بل هذا ما قيل به قبل أن تكون هناك مدرسة كوفية</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فقد قال به كما تقدم مقاتل بن سليمان في أشباهه وتفسيره</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المتوفى سنة 150هـ والذي يُعدُّ أول من </w:t>
      </w:r>
      <w:r w:rsidR="00380E70" w:rsidRPr="004D724F">
        <w:rPr>
          <w:rFonts w:ascii="Courier New" w:hAnsi="Courier New" w:cs="Traditional Arabic" w:hint="cs"/>
          <w:sz w:val="28"/>
          <w:szCs w:val="34"/>
          <w:rtl/>
        </w:rPr>
        <w:lastRenderedPageBreak/>
        <w:t>فسَّر القرآن ودوَّنه</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وهو مع ذلك بصري النزعة والنشأة والوفاة</w:t>
      </w:r>
      <w:r w:rsidR="00380E70" w:rsidRPr="004D724F">
        <w:rPr>
          <w:rFonts w:cs="Traditional Arabic" w:hint="cs"/>
          <w:sz w:val="28"/>
          <w:szCs w:val="34"/>
          <w:rtl/>
        </w:rPr>
        <w:t>(</w:t>
      </w:r>
      <w:r w:rsidR="00380E70" w:rsidRPr="004D724F">
        <w:rPr>
          <w:rFonts w:cs="Traditional Arabic"/>
          <w:szCs w:val="34"/>
          <w:rtl/>
        </w:rPr>
        <w:footnoteReference w:id="848"/>
      </w:r>
      <w:r w:rsidR="00380E70" w:rsidRPr="004D724F">
        <w:rPr>
          <w:rFonts w:cs="Traditional Arabic" w:hint="cs"/>
          <w:sz w:val="28"/>
          <w:szCs w:val="34"/>
          <w:rtl/>
        </w:rPr>
        <w:t>)</w:t>
      </w:r>
      <w:r w:rsidR="00380E70" w:rsidRPr="004D724F">
        <w:rPr>
          <w:rFonts w:ascii="Courier New" w:hAnsi="Courier New" w:cs="Traditional Arabic" w:hint="cs"/>
          <w:sz w:val="28"/>
          <w:szCs w:val="34"/>
          <w:rtl/>
        </w:rPr>
        <w:t xml:space="preserve"> بل هذا ما جاء على لسان إمام المدرسة  البصرية</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فقد قال الخليل</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(أو) تكون بمعنى الواو</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وتكون بمعنى (بل) وتفسر هذه</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w:t>
      </w:r>
      <w:r w:rsidR="00380E70" w:rsidRPr="004D724F">
        <w:rPr>
          <w:rFonts w:ascii="Courier New" w:hAnsi="Courier New" w:cs="Traditional Arabic"/>
          <w:sz w:val="28"/>
          <w:szCs w:val="34"/>
          <w:rtl/>
        </w:rPr>
        <w:t>وَأَرْسَلْنَاهُ إِلَى مِئَةِ أَلْفٍ أَوْ يَزِيدُونَ</w:t>
      </w:r>
      <w:r w:rsidR="00380E70"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بل يزيدون</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ومعناه</w:t>
      </w:r>
      <w:r w:rsidR="001A453A">
        <w:rPr>
          <w:rFonts w:ascii="Courier New" w:hAnsi="Courier New" w:cs="Traditional Arabic" w:hint="cs"/>
          <w:sz w:val="28"/>
          <w:szCs w:val="34"/>
          <w:rtl/>
        </w:rPr>
        <w:t xml:space="preserve">: </w:t>
      </w:r>
      <w:r w:rsidR="00380E70" w:rsidRPr="004D724F">
        <w:rPr>
          <w:rFonts w:ascii="Courier New" w:hAnsi="Courier New" w:cs="Traditional Arabic" w:hint="cs"/>
          <w:sz w:val="28"/>
          <w:szCs w:val="34"/>
          <w:rtl/>
        </w:rPr>
        <w:t xml:space="preserve"> ويزيدون))</w:t>
      </w:r>
      <w:r w:rsidR="00380E70" w:rsidRPr="004D724F">
        <w:rPr>
          <w:rFonts w:cs="Traditional Arabic" w:hint="cs"/>
          <w:sz w:val="28"/>
          <w:szCs w:val="34"/>
          <w:rtl/>
        </w:rPr>
        <w:t xml:space="preserve"> (</w:t>
      </w:r>
      <w:r w:rsidR="00380E70" w:rsidRPr="004D724F">
        <w:rPr>
          <w:rFonts w:cs="Traditional Arabic"/>
          <w:szCs w:val="34"/>
          <w:rtl/>
        </w:rPr>
        <w:footnoteReference w:id="849"/>
      </w:r>
      <w:r w:rsidR="00380E70" w:rsidRPr="004D724F">
        <w:rPr>
          <w:rFonts w:cs="Traditional Arabic" w:hint="cs"/>
          <w:sz w:val="28"/>
          <w:szCs w:val="34"/>
          <w:rtl/>
        </w:rPr>
        <w:t>)</w:t>
      </w:r>
      <w:r w:rsidR="00380E70" w:rsidRPr="004D724F">
        <w:rPr>
          <w:rFonts w:ascii="Courier New" w:hAnsi="Courier New" w:cs="Traditional Arabic" w:hint="cs"/>
          <w:sz w:val="28"/>
          <w:szCs w:val="34"/>
          <w:rtl/>
        </w:rPr>
        <w:t xml:space="preserve"> وهذا ما قال به بصري آخر</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فقد قال أبو عبيدة</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(((أو) ها هنا ليس بشك</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وهي في موضع آخر</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بل يزيدون</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وفي القرآن</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w:t>
      </w:r>
      <w:r w:rsidR="00380E70" w:rsidRPr="004D724F">
        <w:rPr>
          <w:rFonts w:ascii="Courier New" w:hAnsi="Courier New" w:cs="Traditional Arabic"/>
          <w:sz w:val="28"/>
          <w:szCs w:val="34"/>
          <w:rtl/>
        </w:rPr>
        <w:t>قَالُوا سَاحِرٌ أَوْ مَجْنُونٌ</w:t>
      </w:r>
      <w:r w:rsidR="00380E70" w:rsidRPr="004D724F">
        <w:rPr>
          <w:rFonts w:ascii="Courier New" w:hAnsi="Courier New" w:cs="Traditional Arabic" w:hint="cs"/>
          <w:sz w:val="28"/>
          <w:szCs w:val="34"/>
          <w:rtl/>
        </w:rPr>
        <w:t>){الذاريات</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52} ليس بشك قالوهما جميعًا</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فهي في موضع الواو التي للموالاة))</w:t>
      </w:r>
      <w:r w:rsidR="00380E70" w:rsidRPr="004D724F">
        <w:rPr>
          <w:rFonts w:cs="Traditional Arabic" w:hint="cs"/>
          <w:sz w:val="28"/>
          <w:szCs w:val="34"/>
          <w:rtl/>
        </w:rPr>
        <w:t xml:space="preserve"> (</w:t>
      </w:r>
      <w:r w:rsidR="00380E70" w:rsidRPr="004D724F">
        <w:rPr>
          <w:rFonts w:cs="Traditional Arabic"/>
          <w:szCs w:val="34"/>
          <w:rtl/>
        </w:rPr>
        <w:footnoteReference w:id="850"/>
      </w:r>
      <w:r w:rsidR="00380E70" w:rsidRPr="004D724F">
        <w:rPr>
          <w:rFonts w:cs="Traditional Arabic" w:hint="cs"/>
          <w:sz w:val="28"/>
          <w:szCs w:val="34"/>
          <w:rtl/>
        </w:rPr>
        <w:t>)</w:t>
      </w:r>
      <w:r w:rsidR="00380E70" w:rsidRPr="004D724F">
        <w:rPr>
          <w:rFonts w:ascii="Courier New" w:hAnsi="Courier New" w:cs="Traditional Arabic" w:hint="cs"/>
          <w:sz w:val="28"/>
          <w:szCs w:val="34"/>
          <w:rtl/>
        </w:rPr>
        <w:t xml:space="preserve">  </w:t>
      </w:r>
    </w:p>
    <w:p w:rsidR="007A3FBD" w:rsidRPr="004D724F" w:rsidRDefault="00FA46B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فهذا ما </w:t>
      </w:r>
      <w:proofErr w:type="spellStart"/>
      <w:r w:rsidRPr="004D724F">
        <w:rPr>
          <w:rFonts w:ascii="Courier New" w:hAnsi="Courier New" w:cs="Traditional Arabic" w:hint="cs"/>
          <w:sz w:val="28"/>
          <w:szCs w:val="34"/>
          <w:rtl/>
        </w:rPr>
        <w:t>ما</w:t>
      </w:r>
      <w:proofErr w:type="spellEnd"/>
      <w:r w:rsidRPr="004D724F">
        <w:rPr>
          <w:rFonts w:ascii="Courier New" w:hAnsi="Courier New" w:cs="Traditional Arabic" w:hint="cs"/>
          <w:sz w:val="28"/>
          <w:szCs w:val="34"/>
          <w:rtl/>
        </w:rPr>
        <w:t xml:space="preserve"> قاله مقاتل والخليل وأبو عبيدة من البصريين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1275C" w:rsidRPr="004D724F">
        <w:rPr>
          <w:rFonts w:ascii="Courier New" w:hAnsi="Courier New" w:cs="Traditional Arabic" w:hint="cs"/>
          <w:sz w:val="28"/>
          <w:szCs w:val="34"/>
          <w:rtl/>
        </w:rPr>
        <w:t xml:space="preserve">وقال الفراء </w:t>
      </w:r>
      <w:r w:rsidR="00AF251E"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0061275C" w:rsidRPr="004D724F">
        <w:rPr>
          <w:rFonts w:ascii="Courier New" w:hAnsi="Courier New" w:cs="Traditional Arabic" w:hint="cs"/>
          <w:sz w:val="28"/>
          <w:szCs w:val="34"/>
          <w:rtl/>
        </w:rPr>
        <w:t xml:space="preserve"> </w:t>
      </w:r>
      <w:r w:rsidR="00AF251E" w:rsidRPr="004D724F">
        <w:rPr>
          <w:rFonts w:ascii="Courier New" w:hAnsi="Courier New" w:cs="Traditional Arabic" w:hint="cs"/>
          <w:sz w:val="28"/>
          <w:szCs w:val="34"/>
          <w:rtl/>
        </w:rPr>
        <w:t xml:space="preserve">(وَلا </w:t>
      </w:r>
      <w:r w:rsidR="00AF251E" w:rsidRPr="004D724F">
        <w:rPr>
          <w:rFonts w:ascii="Courier New" w:hAnsi="Courier New" w:cs="Traditional Arabic"/>
          <w:sz w:val="28"/>
          <w:szCs w:val="34"/>
          <w:rtl/>
        </w:rPr>
        <w:t>تُطِعْ مِنْهُمْ آثِمًا أَوْ كَفُورًا</w:t>
      </w:r>
      <w:r w:rsidR="00AF251E" w:rsidRPr="004D724F">
        <w:rPr>
          <w:rFonts w:ascii="Courier New" w:hAnsi="Courier New" w:cs="Traditional Arabic" w:hint="cs"/>
          <w:sz w:val="28"/>
          <w:szCs w:val="34"/>
          <w:rtl/>
        </w:rPr>
        <w:t>){الدهر</w:t>
      </w:r>
      <w:r w:rsidR="004D724F" w:rsidRPr="004D724F">
        <w:rPr>
          <w:rFonts w:ascii="Courier New" w:hAnsi="Courier New" w:cs="Traditional Arabic" w:hint="cs"/>
          <w:sz w:val="28"/>
          <w:szCs w:val="34"/>
          <w:rtl/>
        </w:rPr>
        <w:t>:</w:t>
      </w:r>
      <w:r w:rsidR="00AF251E" w:rsidRPr="004D724F">
        <w:rPr>
          <w:rFonts w:ascii="Courier New" w:hAnsi="Courier New" w:cs="Traditional Arabic" w:hint="cs"/>
          <w:sz w:val="28"/>
          <w:szCs w:val="34"/>
          <w:rtl/>
        </w:rPr>
        <w:t xml:space="preserve"> 24}</w:t>
      </w:r>
      <w:r w:rsidR="0061275C" w:rsidRPr="004D724F">
        <w:rPr>
          <w:rFonts w:ascii="Courier New" w:hAnsi="Courier New" w:cs="Traditional Arabic" w:hint="cs"/>
          <w:sz w:val="28"/>
          <w:szCs w:val="34"/>
          <w:rtl/>
        </w:rPr>
        <w:t>((</w:t>
      </w:r>
      <w:r w:rsidR="0061275C" w:rsidRPr="004D724F">
        <w:rPr>
          <w:rFonts w:cs="Traditional Arabic"/>
          <w:sz w:val="27"/>
          <w:szCs w:val="34"/>
          <w:rtl/>
        </w:rPr>
        <w:t xml:space="preserve"> </w:t>
      </w:r>
      <w:r w:rsidR="0061275C" w:rsidRPr="004D724F">
        <w:rPr>
          <w:rFonts w:cs="Traditional Arabic" w:hint="cs"/>
          <w:sz w:val="27"/>
          <w:szCs w:val="34"/>
          <w:rtl/>
        </w:rPr>
        <w:t>ف</w:t>
      </w:r>
      <w:r w:rsidR="0061275C" w:rsidRPr="004D724F">
        <w:rPr>
          <w:rFonts w:cs="Traditional Arabic"/>
          <w:sz w:val="27"/>
          <w:szCs w:val="34"/>
          <w:rtl/>
        </w:rPr>
        <w:t xml:space="preserve">يكون </w:t>
      </w:r>
      <w:r w:rsidR="0061275C" w:rsidRPr="004D724F">
        <w:rPr>
          <w:rFonts w:ascii="Courier New" w:hAnsi="Courier New" w:cs="Traditional Arabic"/>
          <w:sz w:val="28"/>
          <w:szCs w:val="34"/>
          <w:rtl/>
        </w:rPr>
        <w:t xml:space="preserve">المعنى </w:t>
      </w:r>
      <w:proofErr w:type="spellStart"/>
      <w:r w:rsidR="0061275C" w:rsidRPr="004D724F">
        <w:rPr>
          <w:rFonts w:ascii="Courier New" w:hAnsi="Courier New" w:cs="Traditional Arabic"/>
          <w:sz w:val="28"/>
          <w:szCs w:val="34"/>
          <w:rtl/>
        </w:rPr>
        <w:t>فى</w:t>
      </w:r>
      <w:proofErr w:type="spellEnd"/>
      <w:r w:rsidR="0061275C" w:rsidRPr="004D724F">
        <w:rPr>
          <w:rFonts w:ascii="Courier New" w:hAnsi="Courier New" w:cs="Traditional Arabic"/>
          <w:sz w:val="28"/>
          <w:szCs w:val="34"/>
          <w:rtl/>
        </w:rPr>
        <w:t xml:space="preserve"> (أو) قري</w:t>
      </w:r>
      <w:r w:rsidR="00AF251E" w:rsidRPr="004D724F">
        <w:rPr>
          <w:rFonts w:ascii="Courier New" w:hAnsi="Courier New" w:cs="Traditional Arabic"/>
          <w:sz w:val="28"/>
          <w:szCs w:val="34"/>
          <w:rtl/>
        </w:rPr>
        <w:t>باً من معنى</w:t>
      </w:r>
      <w:r w:rsidR="00AF251E" w:rsidRPr="004D724F">
        <w:rPr>
          <w:rFonts w:ascii="Courier New" w:hAnsi="Courier New" w:cs="Traditional Arabic" w:hint="cs"/>
          <w:sz w:val="28"/>
          <w:szCs w:val="34"/>
          <w:rtl/>
        </w:rPr>
        <w:t xml:space="preserve"> </w:t>
      </w:r>
      <w:r w:rsidR="00AF251E" w:rsidRPr="004D724F">
        <w:rPr>
          <w:rFonts w:ascii="Courier New" w:hAnsi="Courier New" w:cs="Traditional Arabic"/>
          <w:sz w:val="28"/>
          <w:szCs w:val="34"/>
          <w:rtl/>
        </w:rPr>
        <w:t>الواو</w:t>
      </w:r>
      <w:r w:rsidR="0061275C" w:rsidRPr="004D724F">
        <w:rPr>
          <w:rFonts w:ascii="Courier New" w:hAnsi="Courier New" w:cs="Traditional Arabic" w:hint="cs"/>
          <w:sz w:val="28"/>
          <w:szCs w:val="34"/>
          <w:rtl/>
        </w:rPr>
        <w:t>))</w:t>
      </w:r>
      <w:r w:rsidR="0061275C" w:rsidRPr="004D724F">
        <w:rPr>
          <w:rFonts w:cs="Traditional Arabic" w:hint="cs"/>
          <w:sz w:val="28"/>
          <w:szCs w:val="34"/>
          <w:rtl/>
        </w:rPr>
        <w:t>(</w:t>
      </w:r>
      <w:r w:rsidR="0061275C" w:rsidRPr="004D724F">
        <w:rPr>
          <w:rFonts w:cs="Traditional Arabic"/>
          <w:sz w:val="28"/>
          <w:szCs w:val="34"/>
          <w:rtl/>
        </w:rPr>
        <w:footnoteReference w:id="851"/>
      </w:r>
      <w:r w:rsidR="0061275C" w:rsidRPr="004D724F">
        <w:rPr>
          <w:rFonts w:cs="Traditional Arabic" w:hint="cs"/>
          <w:sz w:val="28"/>
          <w:szCs w:val="34"/>
          <w:rtl/>
        </w:rPr>
        <w:t>)</w:t>
      </w:r>
      <w:r w:rsidR="00AF251E" w:rsidRPr="004D724F">
        <w:rPr>
          <w:rFonts w:cs="Traditional Arabic" w:hint="cs"/>
          <w:sz w:val="28"/>
          <w:szCs w:val="34"/>
          <w:rtl/>
        </w:rPr>
        <w:t xml:space="preserve">   </w:t>
      </w:r>
      <w:r w:rsidR="00AF251E" w:rsidRPr="004D724F">
        <w:rPr>
          <w:rFonts w:ascii="Courier New" w:hAnsi="Courier New" w:cs="Traditional Arabic" w:hint="cs"/>
          <w:sz w:val="28"/>
          <w:szCs w:val="34"/>
          <w:rtl/>
        </w:rPr>
        <w:t>وقال</w:t>
      </w:r>
      <w:r w:rsidR="004D724F" w:rsidRPr="004D724F">
        <w:rPr>
          <w:rFonts w:ascii="Courier New" w:hAnsi="Courier New" w:cs="Traditional Arabic" w:hint="cs"/>
          <w:sz w:val="28"/>
          <w:szCs w:val="34"/>
          <w:rtl/>
        </w:rPr>
        <w:t>:</w:t>
      </w:r>
      <w:r w:rsidR="00C7328F" w:rsidRPr="004D724F">
        <w:rPr>
          <w:rFonts w:ascii="Courier New" w:hAnsi="Courier New" w:cs="Traditional Arabic" w:hint="cs"/>
          <w:sz w:val="28"/>
          <w:szCs w:val="34"/>
          <w:rtl/>
        </w:rPr>
        <w:t xml:space="preserve"> (((</w:t>
      </w:r>
      <w:r w:rsidR="00C7328F" w:rsidRPr="004D724F">
        <w:rPr>
          <w:rFonts w:ascii="Courier New" w:hAnsi="Courier New" w:cs="Traditional Arabic"/>
          <w:sz w:val="28"/>
          <w:szCs w:val="34"/>
          <w:rtl/>
        </w:rPr>
        <w:t>أَوْ يَزِيدُونَ</w:t>
      </w:r>
      <w:r w:rsidR="00C7328F" w:rsidRPr="004D724F">
        <w:rPr>
          <w:rFonts w:ascii="Courier New" w:hAnsi="Courier New" w:cs="Traditional Arabic" w:hint="cs"/>
          <w:sz w:val="28"/>
          <w:szCs w:val="34"/>
          <w:rtl/>
        </w:rPr>
        <w:t>) أو</w:t>
      </w:r>
      <w:r w:rsidR="004D724F" w:rsidRPr="004D724F">
        <w:rPr>
          <w:rFonts w:ascii="Courier New" w:hAnsi="Courier New" w:cs="Traditional Arabic" w:hint="cs"/>
          <w:sz w:val="28"/>
          <w:szCs w:val="34"/>
          <w:rtl/>
        </w:rPr>
        <w:t>:</w:t>
      </w:r>
      <w:r w:rsidR="00C7328F" w:rsidRPr="004D724F">
        <w:rPr>
          <w:rFonts w:ascii="Courier New" w:hAnsi="Courier New" w:cs="Traditional Arabic" w:hint="cs"/>
          <w:sz w:val="28"/>
          <w:szCs w:val="34"/>
          <w:rtl/>
        </w:rPr>
        <w:t xml:space="preserve"> ها هنا في معنى بل</w:t>
      </w:r>
      <w:r w:rsidR="004D724F" w:rsidRPr="004D724F">
        <w:rPr>
          <w:rFonts w:ascii="Courier New" w:hAnsi="Courier New" w:cs="Traditional Arabic" w:hint="cs"/>
          <w:sz w:val="28"/>
          <w:szCs w:val="34"/>
          <w:rtl/>
        </w:rPr>
        <w:t>،</w:t>
      </w:r>
      <w:r w:rsidR="00C7328F" w:rsidRPr="004D724F">
        <w:rPr>
          <w:rFonts w:ascii="Courier New" w:hAnsi="Courier New" w:cs="Traditional Arabic" w:hint="cs"/>
          <w:sz w:val="28"/>
          <w:szCs w:val="34"/>
          <w:rtl/>
        </w:rPr>
        <w:t xml:space="preserve"> كذلك في التفسير مع صحته في العرب</w:t>
      </w:r>
      <w:r w:rsidR="00A37F64" w:rsidRPr="004D724F">
        <w:rPr>
          <w:rFonts w:ascii="Courier New" w:hAnsi="Courier New" w:cs="Traditional Arabic" w:hint="cs"/>
          <w:sz w:val="28"/>
          <w:szCs w:val="34"/>
          <w:rtl/>
        </w:rPr>
        <w:t>ي</w:t>
      </w:r>
      <w:r w:rsidR="00C7328F" w:rsidRPr="004D724F">
        <w:rPr>
          <w:rFonts w:ascii="Courier New" w:hAnsi="Courier New" w:cs="Traditional Arabic" w:hint="cs"/>
          <w:sz w:val="28"/>
          <w:szCs w:val="34"/>
          <w:rtl/>
        </w:rPr>
        <w:t>ة))</w:t>
      </w:r>
      <w:r w:rsidR="00C7328F" w:rsidRPr="004D724F">
        <w:rPr>
          <w:rFonts w:cs="Traditional Arabic" w:hint="cs"/>
          <w:sz w:val="28"/>
          <w:szCs w:val="34"/>
          <w:rtl/>
        </w:rPr>
        <w:t>(</w:t>
      </w:r>
      <w:r w:rsidR="00C7328F" w:rsidRPr="004D724F">
        <w:rPr>
          <w:rFonts w:cs="Traditional Arabic"/>
          <w:szCs w:val="34"/>
          <w:rtl/>
        </w:rPr>
        <w:footnoteReference w:id="852"/>
      </w:r>
      <w:r w:rsidR="00C7328F" w:rsidRPr="004D724F">
        <w:rPr>
          <w:rFonts w:cs="Traditional Arabic" w:hint="cs"/>
          <w:sz w:val="28"/>
          <w:szCs w:val="34"/>
          <w:rtl/>
        </w:rPr>
        <w:t>)</w:t>
      </w:r>
      <w:r w:rsidR="00AF251E" w:rsidRPr="004D724F">
        <w:rPr>
          <w:rFonts w:ascii="Courier New" w:hAnsi="Courier New" w:cs="Traditional Arabic" w:hint="cs"/>
          <w:sz w:val="28"/>
          <w:szCs w:val="34"/>
          <w:rtl/>
        </w:rPr>
        <w:t xml:space="preserve"> و</w:t>
      </w:r>
      <w:r w:rsidR="00BD115E" w:rsidRPr="004D724F">
        <w:rPr>
          <w:rFonts w:ascii="Courier New" w:hAnsi="Courier New" w:cs="Traditional Arabic" w:hint="cs"/>
          <w:sz w:val="28"/>
          <w:szCs w:val="34"/>
          <w:rtl/>
        </w:rPr>
        <w:t>قال ابن قتيبة</w:t>
      </w:r>
      <w:r w:rsidR="004D724F" w:rsidRPr="004D724F">
        <w:rPr>
          <w:rFonts w:ascii="Courier New" w:hAnsi="Courier New" w:cs="Traditional Arabic" w:hint="cs"/>
          <w:sz w:val="28"/>
          <w:szCs w:val="34"/>
          <w:rtl/>
        </w:rPr>
        <w:t>:</w:t>
      </w:r>
      <w:r w:rsidR="00BD115E" w:rsidRPr="004D724F">
        <w:rPr>
          <w:rFonts w:ascii="Courier New" w:hAnsi="Courier New" w:cs="Traditional Arabic" w:hint="cs"/>
          <w:sz w:val="28"/>
          <w:szCs w:val="34"/>
          <w:rtl/>
        </w:rPr>
        <w:t xml:space="preserve"> (((أو) تأتي للشك 000 وربما كانت بمعنى واو النسق كقوله تعالى</w:t>
      </w:r>
      <w:r w:rsidR="004D724F" w:rsidRPr="004D724F">
        <w:rPr>
          <w:rFonts w:ascii="Courier New" w:hAnsi="Courier New" w:cs="Traditional Arabic" w:hint="cs"/>
          <w:sz w:val="28"/>
          <w:szCs w:val="34"/>
          <w:rtl/>
        </w:rPr>
        <w:t>:</w:t>
      </w:r>
      <w:r w:rsidR="00BD115E" w:rsidRPr="004D724F">
        <w:rPr>
          <w:rFonts w:ascii="Courier New" w:hAnsi="Courier New" w:cs="Traditional Arabic" w:hint="cs"/>
          <w:sz w:val="28"/>
          <w:szCs w:val="34"/>
          <w:rtl/>
        </w:rPr>
        <w:t xml:space="preserve"> (</w:t>
      </w:r>
      <w:r w:rsidR="00BD115E" w:rsidRPr="004D724F">
        <w:rPr>
          <w:rFonts w:ascii="Courier New" w:hAnsi="Courier New" w:cs="Traditional Arabic"/>
          <w:sz w:val="28"/>
          <w:szCs w:val="34"/>
          <w:rtl/>
        </w:rPr>
        <w:t>فَالْمُلْقِيَاتِ ذِكْرًا {5} عُذْرًا أَوْ نُذْرًا</w:t>
      </w:r>
      <w:r w:rsidR="00BD115E" w:rsidRPr="004D724F">
        <w:rPr>
          <w:rFonts w:ascii="Courier New" w:hAnsi="Courier New" w:cs="Traditional Arabic" w:hint="cs"/>
          <w:sz w:val="28"/>
          <w:szCs w:val="34"/>
          <w:rtl/>
        </w:rPr>
        <w:t>){المرسلات</w:t>
      </w:r>
      <w:r w:rsidR="004D724F" w:rsidRPr="004D724F">
        <w:rPr>
          <w:rFonts w:ascii="Courier New" w:hAnsi="Courier New" w:cs="Traditional Arabic" w:hint="cs"/>
          <w:sz w:val="28"/>
          <w:szCs w:val="34"/>
          <w:rtl/>
        </w:rPr>
        <w:t>:</w:t>
      </w:r>
      <w:r w:rsidR="00BD115E" w:rsidRPr="004D724F">
        <w:rPr>
          <w:rFonts w:ascii="Courier New" w:hAnsi="Courier New" w:cs="Traditional Arabic" w:hint="cs"/>
          <w:sz w:val="28"/>
          <w:szCs w:val="34"/>
          <w:rtl/>
        </w:rPr>
        <w:t xml:space="preserve"> 5-6} يريد عذرًا ونذرًا</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وقوله</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w:t>
      </w:r>
      <w:r w:rsidR="007A3FBD" w:rsidRPr="004D724F">
        <w:rPr>
          <w:rFonts w:ascii="Courier New" w:hAnsi="Courier New" w:cs="Traditional Arabic"/>
          <w:sz w:val="28"/>
          <w:szCs w:val="34"/>
          <w:rtl/>
        </w:rPr>
        <w:t>لَّعَلَّهُ يَتَذَكَّرُ أَوْ يَخْشَى</w:t>
      </w:r>
      <w:r w:rsidR="007A3FBD"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44} وقوله</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w:t>
      </w:r>
      <w:r w:rsidR="007A3FBD" w:rsidRPr="004D724F">
        <w:rPr>
          <w:rFonts w:ascii="Courier New" w:hAnsi="Courier New" w:cs="Traditional Arabic"/>
          <w:sz w:val="28"/>
          <w:szCs w:val="34"/>
          <w:rtl/>
        </w:rPr>
        <w:t>لَعَلَّهُمْ يَتَّقُونَ أَوْ يُحْدِثُ لَهُمْ ذِكْرًا</w:t>
      </w:r>
      <w:r w:rsidR="007A3FBD"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1</w:t>
      </w:r>
      <w:r w:rsidR="00DB0462" w:rsidRPr="004D724F">
        <w:rPr>
          <w:rFonts w:ascii="Courier New" w:hAnsi="Courier New" w:cs="Traditional Arabic" w:hint="cs"/>
          <w:sz w:val="28"/>
          <w:szCs w:val="34"/>
          <w:rtl/>
        </w:rPr>
        <w:t>13} أي</w:t>
      </w:r>
      <w:r w:rsidR="004D724F" w:rsidRPr="004D724F">
        <w:rPr>
          <w:rFonts w:ascii="Courier New" w:hAnsi="Courier New" w:cs="Traditional Arabic" w:hint="cs"/>
          <w:sz w:val="28"/>
          <w:szCs w:val="34"/>
          <w:rtl/>
        </w:rPr>
        <w:t>:</w:t>
      </w:r>
      <w:r w:rsidR="00DB0462" w:rsidRPr="004D724F">
        <w:rPr>
          <w:rFonts w:ascii="Courier New" w:hAnsi="Courier New" w:cs="Traditional Arabic" w:hint="cs"/>
          <w:sz w:val="28"/>
          <w:szCs w:val="34"/>
          <w:rtl/>
        </w:rPr>
        <w:t xml:space="preserve"> لعلهم يتقون ويحدث لهم </w:t>
      </w:r>
      <w:r w:rsidR="007A3FBD" w:rsidRPr="004D724F">
        <w:rPr>
          <w:rFonts w:ascii="Courier New" w:hAnsi="Courier New" w:cs="Traditional Arabic" w:hint="cs"/>
          <w:sz w:val="28"/>
          <w:szCs w:val="34"/>
          <w:rtl/>
        </w:rPr>
        <w:t>ذكرًا</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w:t>
      </w:r>
      <w:r w:rsidR="007A3FBD" w:rsidRPr="004D724F">
        <w:rPr>
          <w:rFonts w:ascii="Courier New" w:hAnsi="Courier New" w:cs="Traditional Arabic" w:hint="cs"/>
          <w:sz w:val="28"/>
          <w:szCs w:val="34"/>
          <w:rtl/>
        </w:rPr>
        <w:lastRenderedPageBreak/>
        <w:t>هذا كله عند المفسرين بمعنى واو النسق</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وأمَّا قوله</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w:t>
      </w:r>
      <w:r w:rsidR="007A3FBD" w:rsidRPr="004D724F">
        <w:rPr>
          <w:rFonts w:ascii="Courier New" w:hAnsi="Courier New" w:cs="Traditional Arabic"/>
          <w:sz w:val="28"/>
          <w:szCs w:val="34"/>
          <w:rtl/>
        </w:rPr>
        <w:t>وَأَرْسَلْنَاهُ إِلَى مِئَةِ أَلْفٍ أَوْ يَزِيدُونَ</w:t>
      </w:r>
      <w:r w:rsidR="007A3FBD" w:rsidRPr="004D724F">
        <w:rPr>
          <w:rFonts w:ascii="Courier New" w:hAnsi="Courier New" w:cs="Traditional Arabic" w:hint="cs"/>
          <w:sz w:val="28"/>
          <w:szCs w:val="34"/>
          <w:rtl/>
        </w:rPr>
        <w:t>){الصافات</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147} فإنَّ بعضهم يذهب إلى أنَّها بمعنى</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بل يزيدون</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على مذهب التدارك لكلام غلطتَ فيه</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وكذلك قوله تعالى</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w:t>
      </w:r>
      <w:r w:rsidR="007A3FBD" w:rsidRPr="004D724F">
        <w:rPr>
          <w:rFonts w:ascii="Courier New" w:hAnsi="Courier New" w:cs="Traditional Arabic"/>
          <w:sz w:val="28"/>
          <w:szCs w:val="34"/>
          <w:rtl/>
        </w:rPr>
        <w:t>وَمَا أَمْرُ السَّاعَةِ إِلاَّ كَلَمْحِ الْبَصَرِ أَوْ هُوَ أَقْرَبُ</w:t>
      </w:r>
      <w:r w:rsidR="007A3FBD"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77} وقوله تعالى</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w:t>
      </w:r>
      <w:r w:rsidR="007A3FBD" w:rsidRPr="004D724F">
        <w:rPr>
          <w:rFonts w:ascii="Courier New" w:hAnsi="Courier New" w:cs="Traditional Arabic"/>
          <w:sz w:val="28"/>
          <w:szCs w:val="34"/>
          <w:rtl/>
        </w:rPr>
        <w:t>فَكَانَ قَابَ قَوْسَيْنِ أَوْ أَدْنَى</w:t>
      </w:r>
      <w:r w:rsidR="007A3FBD" w:rsidRPr="004D724F">
        <w:rPr>
          <w:rFonts w:ascii="Courier New" w:hAnsi="Courier New" w:cs="Traditional Arabic" w:hint="cs"/>
          <w:sz w:val="28"/>
          <w:szCs w:val="34"/>
          <w:rtl/>
        </w:rPr>
        <w:t>){النجم</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9} وليس هذا كما </w:t>
      </w:r>
      <w:proofErr w:type="spellStart"/>
      <w:r w:rsidR="007A3FBD" w:rsidRPr="004D724F">
        <w:rPr>
          <w:rFonts w:ascii="Courier New" w:hAnsi="Courier New" w:cs="Traditional Arabic" w:hint="cs"/>
          <w:sz w:val="28"/>
          <w:szCs w:val="34"/>
          <w:rtl/>
        </w:rPr>
        <w:t>تأولوا</w:t>
      </w:r>
      <w:proofErr w:type="spellEnd"/>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وإنَّما هي بمعنى الواو في جميع هذه المواضع</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وأرسلناه إلى مئة ألف ويزيدون</w:t>
      </w:r>
      <w:r w:rsidR="004D724F" w:rsidRPr="004D724F">
        <w:rPr>
          <w:rFonts w:ascii="Courier New" w:hAnsi="Courier New" w:cs="Traditional Arabic" w:hint="cs"/>
          <w:sz w:val="28"/>
          <w:szCs w:val="34"/>
          <w:rtl/>
        </w:rPr>
        <w:t>،</w:t>
      </w:r>
      <w:r w:rsidR="007A3FBD" w:rsidRPr="004D724F">
        <w:rPr>
          <w:rFonts w:ascii="Courier New" w:hAnsi="Courier New" w:cs="Traditional Arabic" w:hint="cs"/>
          <w:sz w:val="28"/>
          <w:szCs w:val="34"/>
          <w:rtl/>
        </w:rPr>
        <w:t xml:space="preserve"> وما أمر الساعة إلاَّ كلمح البصر و</w:t>
      </w:r>
      <w:r w:rsidR="005023B8" w:rsidRPr="004D724F">
        <w:rPr>
          <w:rFonts w:ascii="Courier New" w:hAnsi="Courier New" w:cs="Traditional Arabic" w:hint="cs"/>
          <w:sz w:val="28"/>
          <w:szCs w:val="34"/>
          <w:rtl/>
        </w:rPr>
        <w:t>هو أقرب</w:t>
      </w:r>
      <w:r w:rsidR="004D724F" w:rsidRPr="004D724F">
        <w:rPr>
          <w:rFonts w:ascii="Courier New" w:hAnsi="Courier New" w:cs="Traditional Arabic" w:hint="cs"/>
          <w:sz w:val="28"/>
          <w:szCs w:val="34"/>
          <w:rtl/>
        </w:rPr>
        <w:t>،</w:t>
      </w:r>
      <w:r w:rsidR="005023B8" w:rsidRPr="004D724F">
        <w:rPr>
          <w:rFonts w:ascii="Courier New" w:hAnsi="Courier New" w:cs="Traditional Arabic" w:hint="cs"/>
          <w:sz w:val="28"/>
          <w:szCs w:val="34"/>
          <w:rtl/>
        </w:rPr>
        <w:t xml:space="preserve"> فكان </w:t>
      </w:r>
      <w:r w:rsidR="00C87A9F" w:rsidRPr="004D724F">
        <w:rPr>
          <w:rFonts w:ascii="Courier New" w:hAnsi="Courier New" w:cs="Traditional Arabic" w:hint="cs"/>
          <w:sz w:val="28"/>
          <w:szCs w:val="34"/>
          <w:rtl/>
        </w:rPr>
        <w:t>قاب قوسين وأدنى))</w:t>
      </w:r>
      <w:r w:rsidR="00C87A9F" w:rsidRPr="004D724F">
        <w:rPr>
          <w:rFonts w:cs="Traditional Arabic" w:hint="cs"/>
          <w:sz w:val="28"/>
          <w:szCs w:val="34"/>
          <w:rtl/>
        </w:rPr>
        <w:t>(</w:t>
      </w:r>
      <w:r w:rsidR="00C87A9F" w:rsidRPr="004D724F">
        <w:rPr>
          <w:rFonts w:cs="Traditional Arabic"/>
          <w:szCs w:val="34"/>
          <w:rtl/>
        </w:rPr>
        <w:footnoteReference w:id="853"/>
      </w:r>
      <w:r w:rsidR="00C87A9F" w:rsidRPr="004D724F">
        <w:rPr>
          <w:rFonts w:cs="Traditional Arabic" w:hint="cs"/>
          <w:sz w:val="28"/>
          <w:szCs w:val="34"/>
          <w:rtl/>
        </w:rPr>
        <w:t>)</w:t>
      </w:r>
      <w:r w:rsidR="005D7651" w:rsidRPr="004D724F">
        <w:rPr>
          <w:rFonts w:ascii="Courier New" w:hAnsi="Courier New" w:cs="Traditional Arabic" w:hint="cs"/>
          <w:sz w:val="28"/>
          <w:szCs w:val="34"/>
          <w:rtl/>
        </w:rPr>
        <w:t xml:space="preserve"> ومثل هذا قال ابن فارس</w:t>
      </w:r>
      <w:r w:rsidR="005D7651" w:rsidRPr="004D724F">
        <w:rPr>
          <w:rFonts w:cs="Traditional Arabic" w:hint="cs"/>
          <w:sz w:val="28"/>
          <w:szCs w:val="34"/>
          <w:rtl/>
        </w:rPr>
        <w:t>(</w:t>
      </w:r>
      <w:r w:rsidR="005D7651" w:rsidRPr="004D724F">
        <w:rPr>
          <w:rFonts w:cs="Traditional Arabic"/>
          <w:szCs w:val="34"/>
          <w:rtl/>
        </w:rPr>
        <w:footnoteReference w:id="854"/>
      </w:r>
      <w:r w:rsidR="005D7651" w:rsidRPr="004D724F">
        <w:rPr>
          <w:rFonts w:cs="Traditional Arabic" w:hint="cs"/>
          <w:sz w:val="28"/>
          <w:szCs w:val="34"/>
          <w:rtl/>
        </w:rPr>
        <w:t>)</w:t>
      </w:r>
    </w:p>
    <w:p w:rsidR="006E55DB" w:rsidRPr="004D724F" w:rsidRDefault="005D76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AF251E" w:rsidRPr="004D724F">
        <w:rPr>
          <w:rFonts w:ascii="Courier New" w:hAnsi="Courier New" w:cs="Traditional Arabic" w:hint="cs"/>
          <w:sz w:val="28"/>
          <w:szCs w:val="34"/>
          <w:rtl/>
        </w:rPr>
        <w:t xml:space="preserve">فصل الخطاب </w:t>
      </w:r>
      <w:r w:rsidR="00A07032" w:rsidRPr="004D724F">
        <w:rPr>
          <w:rFonts w:ascii="Courier New" w:hAnsi="Courier New" w:cs="Traditional Arabic" w:hint="cs"/>
          <w:sz w:val="28"/>
          <w:szCs w:val="34"/>
          <w:rtl/>
        </w:rPr>
        <w:t xml:space="preserve">فيما مرَّ ذكره </w:t>
      </w:r>
      <w:r w:rsidR="00AF251E" w:rsidRPr="004D724F">
        <w:rPr>
          <w:rFonts w:ascii="Courier New" w:hAnsi="Courier New" w:cs="Traditional Arabic" w:hint="cs"/>
          <w:sz w:val="28"/>
          <w:szCs w:val="34"/>
          <w:rtl/>
        </w:rPr>
        <w:t xml:space="preserve">أنَّ </w:t>
      </w:r>
      <w:r w:rsidR="006E55DB" w:rsidRPr="004D724F">
        <w:rPr>
          <w:rFonts w:ascii="Courier New" w:hAnsi="Courier New" w:cs="Traditional Arabic" w:hint="cs"/>
          <w:sz w:val="28"/>
          <w:szCs w:val="34"/>
          <w:rtl/>
        </w:rPr>
        <w:t xml:space="preserve">(أو) </w:t>
      </w:r>
      <w:r w:rsidRPr="004D724F">
        <w:rPr>
          <w:rFonts w:ascii="Courier New" w:hAnsi="Courier New" w:cs="Traditional Arabic" w:hint="cs"/>
          <w:sz w:val="28"/>
          <w:szCs w:val="34"/>
          <w:rtl/>
        </w:rPr>
        <w:t xml:space="preserve">استعملت في الكلام </w:t>
      </w:r>
      <w:r w:rsidR="006E55DB" w:rsidRPr="004D724F">
        <w:rPr>
          <w:rFonts w:ascii="Courier New" w:hAnsi="Courier New" w:cs="Traditional Arabic" w:hint="cs"/>
          <w:sz w:val="28"/>
          <w:szCs w:val="34"/>
          <w:rtl/>
        </w:rPr>
        <w:t>((حرف عطف تشرك في الإعراب لا في المعنى</w:t>
      </w:r>
      <w:r w:rsidR="004D724F" w:rsidRPr="004D724F">
        <w:rPr>
          <w:rFonts w:ascii="Courier New" w:hAnsi="Courier New" w:cs="Traditional Arabic" w:hint="cs"/>
          <w:sz w:val="28"/>
          <w:szCs w:val="34"/>
          <w:rtl/>
        </w:rPr>
        <w:t>؛</w:t>
      </w:r>
      <w:r w:rsidR="006E55DB" w:rsidRPr="004D724F">
        <w:rPr>
          <w:rFonts w:ascii="Courier New" w:hAnsi="Courier New" w:cs="Traditional Arabic" w:hint="cs"/>
          <w:sz w:val="28"/>
          <w:szCs w:val="34"/>
          <w:rtl/>
        </w:rPr>
        <w:t xml:space="preserve"> لأنَّك إذا قلتَ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قام زيدٌ أو عمروٌ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فالفعل واقع</w:t>
      </w:r>
      <w:r w:rsidR="006E55DB" w:rsidRPr="004D724F">
        <w:rPr>
          <w:rFonts w:ascii="Courier New" w:hAnsi="Courier New" w:cs="Traditional Arabic" w:hint="cs"/>
          <w:sz w:val="28"/>
          <w:szCs w:val="34"/>
          <w:rtl/>
        </w:rPr>
        <w:t xml:space="preserve"> من أحدهما))</w:t>
      </w:r>
      <w:r w:rsidR="006E55DB" w:rsidRPr="004D724F">
        <w:rPr>
          <w:rFonts w:cs="Traditional Arabic" w:hint="cs"/>
          <w:sz w:val="28"/>
          <w:szCs w:val="34"/>
          <w:rtl/>
        </w:rPr>
        <w:t xml:space="preserve"> (</w:t>
      </w:r>
      <w:r w:rsidR="006E55DB" w:rsidRPr="004D724F">
        <w:rPr>
          <w:rFonts w:cs="Traditional Arabic"/>
          <w:szCs w:val="34"/>
          <w:rtl/>
        </w:rPr>
        <w:footnoteReference w:id="855"/>
      </w:r>
      <w:r w:rsidR="006E55DB" w:rsidRPr="004D724F">
        <w:rPr>
          <w:rFonts w:cs="Traditional Arabic" w:hint="cs"/>
          <w:sz w:val="28"/>
          <w:szCs w:val="34"/>
          <w:rtl/>
        </w:rPr>
        <w:t>)</w:t>
      </w:r>
      <w:r w:rsidR="0061275C" w:rsidRPr="004D724F">
        <w:rPr>
          <w:rFonts w:ascii="Courier New" w:hAnsi="Courier New" w:cs="Traditional Arabic" w:hint="cs"/>
          <w:sz w:val="28"/>
          <w:szCs w:val="34"/>
          <w:rtl/>
        </w:rPr>
        <w:t xml:space="preserve"> أمَّا </w:t>
      </w:r>
      <w:r w:rsidR="006E55DB" w:rsidRPr="004D724F">
        <w:rPr>
          <w:rFonts w:ascii="Courier New" w:hAnsi="Courier New" w:cs="Traditional Arabic" w:hint="cs"/>
          <w:sz w:val="28"/>
          <w:szCs w:val="34"/>
          <w:rtl/>
        </w:rPr>
        <w:t>المعاني التي قيلت فيها</w:t>
      </w:r>
      <w:r w:rsidR="004D724F" w:rsidRPr="004D724F">
        <w:rPr>
          <w:rFonts w:ascii="Courier New" w:hAnsi="Courier New" w:cs="Traditional Arabic" w:hint="cs"/>
          <w:sz w:val="28"/>
          <w:szCs w:val="34"/>
          <w:rtl/>
        </w:rPr>
        <w:t>،</w:t>
      </w:r>
      <w:r w:rsidR="006E55DB" w:rsidRPr="004D724F">
        <w:rPr>
          <w:rFonts w:ascii="Courier New" w:hAnsi="Courier New" w:cs="Traditional Arabic" w:hint="cs"/>
          <w:sz w:val="28"/>
          <w:szCs w:val="34"/>
          <w:rtl/>
        </w:rPr>
        <w:t xml:space="preserve"> كالشك والتخيير والإباحة </w:t>
      </w:r>
      <w:r w:rsidR="00AF251E" w:rsidRPr="004D724F">
        <w:rPr>
          <w:rFonts w:ascii="Courier New" w:hAnsi="Courier New" w:cs="Traditional Arabic" w:hint="cs"/>
          <w:sz w:val="28"/>
          <w:szCs w:val="34"/>
          <w:rtl/>
        </w:rPr>
        <w:t xml:space="preserve">والتقريب </w:t>
      </w:r>
      <w:r w:rsidR="004B5E86" w:rsidRPr="004D724F">
        <w:rPr>
          <w:rFonts w:ascii="Courier New" w:hAnsi="Courier New" w:cs="Traditional Arabic" w:hint="cs"/>
          <w:sz w:val="28"/>
          <w:szCs w:val="34"/>
          <w:rtl/>
        </w:rPr>
        <w:t xml:space="preserve">والتفصيل بعد الإجمال والإضراب ومطلق الجمع والاستثناء </w:t>
      </w:r>
      <w:r w:rsidR="0026620B" w:rsidRPr="004D724F">
        <w:rPr>
          <w:rFonts w:ascii="Courier New" w:hAnsi="Courier New" w:cs="Traditional Arabic" w:hint="cs"/>
          <w:sz w:val="28"/>
          <w:szCs w:val="34"/>
          <w:rtl/>
        </w:rPr>
        <w:t>والتبعيض والشرط</w:t>
      </w:r>
      <w:r w:rsidR="004D724F" w:rsidRPr="004D724F">
        <w:rPr>
          <w:rFonts w:ascii="Courier New" w:hAnsi="Courier New" w:cs="Traditional Arabic" w:hint="cs"/>
          <w:sz w:val="28"/>
          <w:szCs w:val="34"/>
          <w:rtl/>
        </w:rPr>
        <w:t>،</w:t>
      </w:r>
      <w:r w:rsidR="006E55DB" w:rsidRPr="004D724F">
        <w:rPr>
          <w:rFonts w:ascii="Courier New" w:hAnsi="Courier New" w:cs="Traditional Arabic" w:hint="cs"/>
          <w:sz w:val="28"/>
          <w:szCs w:val="34"/>
          <w:rtl/>
        </w:rPr>
        <w:t xml:space="preserve"> فهي جميعه</w:t>
      </w:r>
      <w:r w:rsidRPr="004D724F">
        <w:rPr>
          <w:rFonts w:ascii="Courier New" w:hAnsi="Courier New" w:cs="Traditional Arabic" w:hint="cs"/>
          <w:sz w:val="28"/>
          <w:szCs w:val="34"/>
          <w:rtl/>
        </w:rPr>
        <w:t xml:space="preserve">ا متأتية من أنَّها تستعمل لأحد </w:t>
      </w:r>
      <w:r w:rsidR="006E55DB" w:rsidRPr="004D724F">
        <w:rPr>
          <w:rFonts w:ascii="Courier New" w:hAnsi="Courier New" w:cs="Traditional Arabic" w:hint="cs"/>
          <w:sz w:val="28"/>
          <w:szCs w:val="34"/>
          <w:rtl/>
        </w:rPr>
        <w:t>الشيئين أو الأشياء</w:t>
      </w:r>
      <w:r w:rsidR="004D724F" w:rsidRPr="004D724F">
        <w:rPr>
          <w:rFonts w:cs="Traditional Arabic" w:hint="cs"/>
          <w:sz w:val="28"/>
          <w:szCs w:val="34"/>
          <w:rtl/>
        </w:rPr>
        <w:t>،</w:t>
      </w:r>
      <w:r w:rsidR="0026620B" w:rsidRPr="004D724F">
        <w:rPr>
          <w:rFonts w:ascii="Courier New" w:hAnsi="Courier New" w:cs="Traditional Arabic" w:hint="cs"/>
          <w:sz w:val="28"/>
          <w:szCs w:val="34"/>
          <w:rtl/>
        </w:rPr>
        <w:t xml:space="preserve"> </w:t>
      </w:r>
      <w:proofErr w:type="spellStart"/>
      <w:r w:rsidR="004B5E86" w:rsidRPr="004D724F">
        <w:rPr>
          <w:rFonts w:ascii="Courier New" w:hAnsi="Courier New" w:cs="Traditional Arabic" w:hint="cs"/>
          <w:sz w:val="28"/>
          <w:szCs w:val="34"/>
          <w:rtl/>
        </w:rPr>
        <w:t>أمَّا</w:t>
      </w:r>
      <w:r w:rsidR="004C606E" w:rsidRPr="004D724F">
        <w:rPr>
          <w:rFonts w:ascii="Courier New" w:hAnsi="Courier New" w:cs="Traditional Arabic" w:hint="cs"/>
          <w:sz w:val="28"/>
          <w:szCs w:val="34"/>
          <w:rtl/>
        </w:rPr>
        <w:t>هذه</w:t>
      </w:r>
      <w:proofErr w:type="spellEnd"/>
      <w:r w:rsidR="004C606E" w:rsidRPr="004D724F">
        <w:rPr>
          <w:rFonts w:ascii="Courier New" w:hAnsi="Courier New" w:cs="Traditional Arabic" w:hint="cs"/>
          <w:sz w:val="28"/>
          <w:szCs w:val="34"/>
          <w:rtl/>
        </w:rPr>
        <w:t xml:space="preserve"> المعاني وغيرها </w:t>
      </w:r>
      <w:r w:rsidR="004B5E86" w:rsidRPr="004D724F">
        <w:rPr>
          <w:rFonts w:ascii="Courier New" w:hAnsi="Courier New" w:cs="Traditional Arabic" w:hint="cs"/>
          <w:sz w:val="28"/>
          <w:szCs w:val="34"/>
          <w:rtl/>
        </w:rPr>
        <w:t>فليست معاني أو</w:t>
      </w:r>
      <w:r w:rsidR="004D724F" w:rsidRPr="004D724F">
        <w:rPr>
          <w:rFonts w:ascii="Courier New" w:hAnsi="Courier New" w:cs="Traditional Arabic" w:hint="cs"/>
          <w:sz w:val="28"/>
          <w:szCs w:val="34"/>
          <w:rtl/>
        </w:rPr>
        <w:t>،</w:t>
      </w:r>
      <w:r w:rsidR="004B5E86" w:rsidRPr="004D724F">
        <w:rPr>
          <w:rFonts w:ascii="Courier New" w:hAnsi="Courier New" w:cs="Traditional Arabic" w:hint="cs"/>
          <w:sz w:val="28"/>
          <w:szCs w:val="34"/>
          <w:rtl/>
        </w:rPr>
        <w:t xml:space="preserve"> بل </w:t>
      </w:r>
      <w:r w:rsidR="004C606E" w:rsidRPr="004D724F">
        <w:rPr>
          <w:rFonts w:ascii="Courier New" w:hAnsi="Courier New" w:cs="Traditional Arabic" w:hint="cs"/>
          <w:sz w:val="28"/>
          <w:szCs w:val="34"/>
          <w:rtl/>
        </w:rPr>
        <w:t>هي معاني السياق</w:t>
      </w:r>
      <w:r w:rsidR="004D724F" w:rsidRPr="004D724F">
        <w:rPr>
          <w:rFonts w:ascii="Courier New" w:hAnsi="Courier New" w:cs="Traditional Arabic" w:hint="cs"/>
          <w:sz w:val="28"/>
          <w:szCs w:val="34"/>
          <w:rtl/>
        </w:rPr>
        <w:t>،</w:t>
      </w:r>
      <w:r w:rsidR="004C606E" w:rsidRPr="004D724F">
        <w:rPr>
          <w:rFonts w:ascii="Courier New" w:hAnsi="Courier New" w:cs="Traditional Arabic" w:hint="cs"/>
          <w:sz w:val="28"/>
          <w:szCs w:val="34"/>
          <w:rtl/>
        </w:rPr>
        <w:t xml:space="preserve"> أو هي مستفادة من القرائن</w:t>
      </w:r>
      <w:r w:rsidR="004C606E" w:rsidRPr="004D724F">
        <w:rPr>
          <w:rFonts w:cs="Traditional Arabic" w:hint="cs"/>
          <w:sz w:val="28"/>
          <w:szCs w:val="34"/>
          <w:rtl/>
        </w:rPr>
        <w:t xml:space="preserve"> </w:t>
      </w:r>
      <w:r w:rsidR="004C606E" w:rsidRPr="004D724F">
        <w:rPr>
          <w:rFonts w:ascii="Courier New" w:hAnsi="Courier New" w:cs="Traditional Arabic" w:hint="cs"/>
          <w:sz w:val="28"/>
          <w:szCs w:val="34"/>
          <w:rtl/>
        </w:rPr>
        <w:t>كما قالوا</w:t>
      </w:r>
      <w:r w:rsidR="004C606E" w:rsidRPr="004D724F">
        <w:rPr>
          <w:rFonts w:cs="Traditional Arabic" w:hint="cs"/>
          <w:sz w:val="28"/>
          <w:szCs w:val="34"/>
          <w:rtl/>
        </w:rPr>
        <w:t xml:space="preserve"> (</w:t>
      </w:r>
      <w:r w:rsidR="004C606E" w:rsidRPr="004D724F">
        <w:rPr>
          <w:rFonts w:cs="Traditional Arabic"/>
          <w:szCs w:val="34"/>
          <w:rtl/>
        </w:rPr>
        <w:footnoteReference w:id="856"/>
      </w:r>
      <w:r w:rsidR="004C606E" w:rsidRPr="004D724F">
        <w:rPr>
          <w:rFonts w:cs="Traditional Arabic" w:hint="cs"/>
          <w:sz w:val="28"/>
          <w:szCs w:val="34"/>
          <w:rtl/>
        </w:rPr>
        <w:t>)</w:t>
      </w:r>
      <w:r w:rsidR="004C606E" w:rsidRPr="004D724F">
        <w:rPr>
          <w:rFonts w:ascii="Courier New" w:hAnsi="Courier New" w:cs="Traditional Arabic" w:hint="cs"/>
          <w:sz w:val="28"/>
          <w:szCs w:val="34"/>
          <w:rtl/>
        </w:rPr>
        <w:t xml:space="preserve"> </w:t>
      </w:r>
      <w:r w:rsidR="00E943AB" w:rsidRPr="004D724F">
        <w:rPr>
          <w:rFonts w:ascii="Courier New" w:hAnsi="Courier New" w:cs="Traditional Arabic" w:hint="cs"/>
          <w:sz w:val="28"/>
          <w:szCs w:val="34"/>
          <w:rtl/>
        </w:rPr>
        <w:t xml:space="preserve">والأحرف المعبرة </w:t>
      </w:r>
      <w:r w:rsidR="00E943AB" w:rsidRPr="004D724F">
        <w:rPr>
          <w:rFonts w:ascii="Courier New" w:hAnsi="Courier New" w:cs="Traditional Arabic" w:hint="cs"/>
          <w:sz w:val="28"/>
          <w:szCs w:val="34"/>
          <w:rtl/>
        </w:rPr>
        <w:lastRenderedPageBreak/>
        <w:t>عن هذه المعاني كـ(بل) والواو هما</w:t>
      </w:r>
      <w:r w:rsidR="00AF251E" w:rsidRPr="004D724F">
        <w:rPr>
          <w:rFonts w:ascii="Courier New" w:hAnsi="Courier New" w:cs="Traditional Arabic" w:hint="cs"/>
          <w:sz w:val="28"/>
          <w:szCs w:val="34"/>
          <w:rtl/>
        </w:rPr>
        <w:t xml:space="preserve"> </w:t>
      </w:r>
      <w:r w:rsidR="00E943AB" w:rsidRPr="004D724F">
        <w:rPr>
          <w:rFonts w:ascii="Courier New" w:hAnsi="Courier New" w:cs="Traditional Arabic" w:hint="cs"/>
          <w:sz w:val="28"/>
          <w:szCs w:val="34"/>
          <w:rtl/>
        </w:rPr>
        <w:t xml:space="preserve">مما </w:t>
      </w:r>
      <w:r w:rsidR="00AF251E" w:rsidRPr="004D724F">
        <w:rPr>
          <w:rFonts w:ascii="Courier New" w:hAnsi="Courier New" w:cs="Traditional Arabic" w:hint="cs"/>
          <w:sz w:val="28"/>
          <w:szCs w:val="34"/>
          <w:rtl/>
        </w:rPr>
        <w:t>تقاربت</w:t>
      </w:r>
      <w:r w:rsidR="00E943AB" w:rsidRPr="004D724F">
        <w:rPr>
          <w:rFonts w:ascii="Courier New" w:hAnsi="Courier New" w:cs="Traditional Arabic" w:hint="cs"/>
          <w:sz w:val="28"/>
          <w:szCs w:val="34"/>
          <w:rtl/>
        </w:rPr>
        <w:t>ا</w:t>
      </w:r>
      <w:r w:rsidR="00AF251E" w:rsidRPr="004D724F">
        <w:rPr>
          <w:rFonts w:ascii="Courier New" w:hAnsi="Courier New" w:cs="Traditional Arabic" w:hint="cs"/>
          <w:sz w:val="28"/>
          <w:szCs w:val="34"/>
          <w:rtl/>
        </w:rPr>
        <w:t xml:space="preserve"> في تراكيب مع أو في الفائدة</w:t>
      </w:r>
      <w:r w:rsidR="004D724F" w:rsidRPr="004D724F">
        <w:rPr>
          <w:rFonts w:ascii="Courier New" w:hAnsi="Courier New" w:cs="Traditional Arabic" w:hint="cs"/>
          <w:sz w:val="28"/>
          <w:szCs w:val="34"/>
          <w:rtl/>
        </w:rPr>
        <w:t>،</w:t>
      </w:r>
      <w:r w:rsidR="00AF251E" w:rsidRPr="004D724F">
        <w:rPr>
          <w:rFonts w:ascii="Courier New" w:hAnsi="Courier New" w:cs="Traditional Arabic" w:hint="cs"/>
          <w:sz w:val="28"/>
          <w:szCs w:val="34"/>
          <w:rtl/>
        </w:rPr>
        <w:t xml:space="preserve"> </w:t>
      </w:r>
      <w:r w:rsidR="00AD0A14" w:rsidRPr="004D724F">
        <w:rPr>
          <w:rFonts w:ascii="Courier New" w:hAnsi="Courier New" w:cs="Traditional Arabic" w:hint="cs"/>
          <w:sz w:val="28"/>
          <w:szCs w:val="34"/>
          <w:rtl/>
        </w:rPr>
        <w:t xml:space="preserve">فيظن </w:t>
      </w:r>
      <w:r w:rsidR="00270D8E" w:rsidRPr="004D724F">
        <w:rPr>
          <w:rFonts w:ascii="Courier New" w:hAnsi="Courier New" w:cs="Traditional Arabic" w:hint="cs"/>
          <w:sz w:val="28"/>
          <w:szCs w:val="34"/>
          <w:rtl/>
        </w:rPr>
        <w:t>ال</w:t>
      </w:r>
      <w:r w:rsidR="00AD0A14" w:rsidRPr="004D724F">
        <w:rPr>
          <w:rFonts w:ascii="Courier New" w:hAnsi="Courier New" w:cs="Traditional Arabic" w:hint="cs"/>
          <w:sz w:val="28"/>
          <w:szCs w:val="34"/>
          <w:rtl/>
        </w:rPr>
        <w:t xml:space="preserve">ضعيف </w:t>
      </w:r>
      <w:r w:rsidR="00270D8E" w:rsidRPr="004D724F">
        <w:rPr>
          <w:rFonts w:ascii="Courier New" w:hAnsi="Courier New" w:cs="Traditional Arabic" w:hint="cs"/>
          <w:sz w:val="28"/>
          <w:szCs w:val="34"/>
          <w:rtl/>
        </w:rPr>
        <w:t xml:space="preserve">في </w:t>
      </w:r>
      <w:r w:rsidR="00AD0A14" w:rsidRPr="004D724F">
        <w:rPr>
          <w:rFonts w:ascii="Courier New" w:hAnsi="Courier New" w:cs="Traditional Arabic" w:hint="cs"/>
          <w:sz w:val="28"/>
          <w:szCs w:val="34"/>
          <w:rtl/>
        </w:rPr>
        <w:t>اللغة أنَّه</w:t>
      </w:r>
      <w:r w:rsidR="00E943AB" w:rsidRPr="004D724F">
        <w:rPr>
          <w:rFonts w:ascii="Courier New" w:hAnsi="Courier New" w:cs="Traditional Arabic" w:hint="cs"/>
          <w:sz w:val="28"/>
          <w:szCs w:val="34"/>
          <w:rtl/>
        </w:rPr>
        <w:t>ما بمعناها</w:t>
      </w:r>
      <w:r w:rsidR="004D724F" w:rsidRPr="004D724F">
        <w:rPr>
          <w:rFonts w:ascii="Courier New" w:hAnsi="Courier New" w:cs="Traditional Arabic" w:hint="cs"/>
          <w:sz w:val="28"/>
          <w:szCs w:val="34"/>
          <w:rtl/>
        </w:rPr>
        <w:t>،</w:t>
      </w:r>
      <w:r w:rsidR="00E943AB" w:rsidRPr="004D724F">
        <w:rPr>
          <w:rFonts w:ascii="Courier New" w:hAnsi="Courier New" w:cs="Traditional Arabic" w:hint="cs"/>
          <w:sz w:val="28"/>
          <w:szCs w:val="34"/>
          <w:rtl/>
        </w:rPr>
        <w:t xml:space="preserve"> وهما</w:t>
      </w:r>
      <w:r w:rsidR="00AD0A14" w:rsidRPr="004D724F">
        <w:rPr>
          <w:rFonts w:ascii="Courier New" w:hAnsi="Courier New" w:cs="Traditional Arabic" w:hint="cs"/>
          <w:sz w:val="28"/>
          <w:szCs w:val="34"/>
          <w:rtl/>
        </w:rPr>
        <w:t xml:space="preserve"> ليست</w:t>
      </w:r>
      <w:r w:rsidR="00E943AB" w:rsidRPr="004D724F">
        <w:rPr>
          <w:rFonts w:ascii="Courier New" w:hAnsi="Courier New" w:cs="Traditional Arabic" w:hint="cs"/>
          <w:sz w:val="28"/>
          <w:szCs w:val="34"/>
          <w:rtl/>
        </w:rPr>
        <w:t>ا</w:t>
      </w:r>
      <w:r w:rsidR="00AD0A14" w:rsidRPr="004D724F">
        <w:rPr>
          <w:rFonts w:ascii="Courier New" w:hAnsi="Courier New" w:cs="Traditional Arabic" w:hint="cs"/>
          <w:sz w:val="28"/>
          <w:szCs w:val="34"/>
          <w:rtl/>
        </w:rPr>
        <w:t xml:space="preserve"> بمعناها بدلالة عدم حصول هذه الفائدة في تراكيب أ</w:t>
      </w:r>
      <w:r w:rsidR="00270D8E" w:rsidRPr="004D724F">
        <w:rPr>
          <w:rFonts w:ascii="Courier New" w:hAnsi="Courier New" w:cs="Traditional Arabic" w:hint="cs"/>
          <w:sz w:val="28"/>
          <w:szCs w:val="34"/>
          <w:rtl/>
        </w:rPr>
        <w:t>خرى</w:t>
      </w:r>
      <w:r w:rsidR="004D724F" w:rsidRPr="004D724F">
        <w:rPr>
          <w:rFonts w:ascii="Courier New" w:hAnsi="Courier New" w:cs="Traditional Arabic" w:hint="cs"/>
          <w:sz w:val="28"/>
          <w:szCs w:val="34"/>
          <w:rtl/>
        </w:rPr>
        <w:t>.</w:t>
      </w:r>
      <w:r w:rsidR="00AD0A14" w:rsidRPr="004D724F">
        <w:rPr>
          <w:rFonts w:ascii="Courier New" w:hAnsi="Courier New" w:cs="Traditional Arabic" w:hint="cs"/>
          <w:sz w:val="28"/>
          <w:szCs w:val="34"/>
          <w:rtl/>
        </w:rPr>
        <w:t xml:space="preserve"> </w:t>
      </w:r>
      <w:r w:rsidR="006E55DB" w:rsidRPr="004D724F">
        <w:rPr>
          <w:rFonts w:ascii="Courier New" w:hAnsi="Courier New" w:cs="Traditional Arabic" w:hint="cs"/>
          <w:sz w:val="28"/>
          <w:szCs w:val="34"/>
          <w:rtl/>
        </w:rPr>
        <w:t xml:space="preserve"> </w:t>
      </w:r>
    </w:p>
    <w:p w:rsidR="007B677E" w:rsidRPr="004D724F" w:rsidRDefault="00AF251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سيبويه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 نفيت هذا قلت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تأكل خبزًا أو لحمًا أو تمرًا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كأنَّه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تأكل شيئًا من هذه الأشياء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ونظير ذلك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w:t>
      </w:r>
      <w:r w:rsidRPr="004D724F">
        <w:rPr>
          <w:rFonts w:ascii="Courier New" w:hAnsi="Courier New" w:cs="Traditional Arabic"/>
          <w:sz w:val="28"/>
          <w:szCs w:val="34"/>
          <w:rtl/>
        </w:rPr>
        <w:t>تُطِعْ مِنْهُمْ آثِمًا أَوْ كَفُورًا</w:t>
      </w:r>
      <w:r w:rsidRPr="004D724F">
        <w:rPr>
          <w:rFonts w:ascii="Courier New" w:hAnsi="Courier New" w:cs="Traditional Arabic" w:hint="cs"/>
          <w:sz w:val="28"/>
          <w:szCs w:val="34"/>
          <w:rtl/>
        </w:rPr>
        <w:t>){الدهر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24}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تطع أحدًا من هؤلاء))</w:t>
      </w:r>
      <w:r w:rsidRPr="004D724F">
        <w:rPr>
          <w:rFonts w:cs="Traditional Arabic" w:hint="cs"/>
          <w:sz w:val="28"/>
          <w:szCs w:val="34"/>
          <w:rtl/>
        </w:rPr>
        <w:t>(</w:t>
      </w:r>
      <w:r w:rsidRPr="004D724F">
        <w:rPr>
          <w:rFonts w:cs="Traditional Arabic"/>
          <w:szCs w:val="34"/>
          <w:rtl/>
        </w:rPr>
        <w:footnoteReference w:id="857"/>
      </w:r>
      <w:r w:rsidRPr="004D724F">
        <w:rPr>
          <w:rFonts w:cs="Traditional Arabic" w:hint="cs"/>
          <w:sz w:val="28"/>
          <w:szCs w:val="34"/>
          <w:rtl/>
        </w:rPr>
        <w:t>)</w:t>
      </w:r>
      <w:r w:rsidR="007A3FB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وقال الأخفش</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أَوْ يَزِيدُونَ</w:t>
      </w:r>
      <w:r w:rsidRPr="004D724F">
        <w:rPr>
          <w:rFonts w:ascii="Courier New" w:hAnsi="Courier New" w:cs="Traditional Arabic" w:hint="cs"/>
          <w:sz w:val="28"/>
          <w:szCs w:val="34"/>
          <w:rtl/>
        </w:rPr>
        <w:t>) يقول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كانوا كذلك عندكم))</w:t>
      </w:r>
      <w:r w:rsidRPr="004D724F">
        <w:rPr>
          <w:rFonts w:cs="Traditional Arabic" w:hint="cs"/>
          <w:sz w:val="28"/>
          <w:szCs w:val="34"/>
          <w:rtl/>
        </w:rPr>
        <w:t>(</w:t>
      </w:r>
      <w:r w:rsidRPr="004D724F">
        <w:rPr>
          <w:rFonts w:cs="Traditional Arabic"/>
          <w:szCs w:val="34"/>
          <w:rtl/>
        </w:rPr>
        <w:footnoteReference w:id="858"/>
      </w:r>
      <w:r w:rsidRPr="004D724F">
        <w:rPr>
          <w:rFonts w:cs="Traditional Arabic" w:hint="cs"/>
          <w:sz w:val="28"/>
          <w:szCs w:val="34"/>
          <w:rtl/>
        </w:rPr>
        <w:t>)</w:t>
      </w:r>
      <w:r w:rsidRPr="004D724F">
        <w:rPr>
          <w:rFonts w:ascii="Courier New" w:hAnsi="Courier New" w:cs="Traditional Arabic" w:hint="cs"/>
          <w:sz w:val="28"/>
          <w:szCs w:val="34"/>
          <w:rtl/>
        </w:rPr>
        <w:t xml:space="preserve"> </w:t>
      </w:r>
      <w:r w:rsidR="00943712" w:rsidRPr="004D724F">
        <w:rPr>
          <w:rFonts w:ascii="Courier New" w:hAnsi="Courier New" w:cs="Traditional Arabic" w:hint="cs"/>
          <w:sz w:val="28"/>
          <w:szCs w:val="34"/>
          <w:rtl/>
        </w:rPr>
        <w:t>وجعل (أو) بمعنى (بل) والواو مذهب نسبه النحاة إلى الكوفيين</w:t>
      </w:r>
      <w:r w:rsidR="004D724F" w:rsidRPr="004D724F">
        <w:rPr>
          <w:rFonts w:ascii="Courier New" w:hAnsi="Courier New" w:cs="Traditional Arabic" w:hint="cs"/>
          <w:sz w:val="28"/>
          <w:szCs w:val="34"/>
          <w:rtl/>
        </w:rPr>
        <w:t>،</w:t>
      </w:r>
      <w:r w:rsidR="00A1149F" w:rsidRPr="004D724F">
        <w:rPr>
          <w:rFonts w:ascii="Courier New" w:hAnsi="Courier New" w:cs="Traditional Arabic" w:hint="cs"/>
          <w:sz w:val="28"/>
          <w:szCs w:val="34"/>
          <w:rtl/>
        </w:rPr>
        <w:t xml:space="preserve"> </w:t>
      </w:r>
      <w:r w:rsidR="00943712" w:rsidRPr="004D724F">
        <w:rPr>
          <w:rFonts w:ascii="Courier New" w:hAnsi="Courier New" w:cs="Traditional Arabic" w:hint="cs"/>
          <w:sz w:val="28"/>
          <w:szCs w:val="34"/>
          <w:rtl/>
        </w:rPr>
        <w:t>وشاع أنَّ البصريين منعوه</w:t>
      </w:r>
      <w:r w:rsidR="004D724F" w:rsidRPr="004D724F">
        <w:rPr>
          <w:rFonts w:ascii="Courier New" w:hAnsi="Courier New" w:cs="Traditional Arabic" w:hint="cs"/>
          <w:sz w:val="28"/>
          <w:szCs w:val="34"/>
          <w:rtl/>
        </w:rPr>
        <w:t>،</w:t>
      </w:r>
      <w:r w:rsidR="00943712" w:rsidRPr="004D724F">
        <w:rPr>
          <w:rFonts w:ascii="Courier New" w:hAnsi="Courier New" w:cs="Traditional Arabic" w:hint="cs"/>
          <w:sz w:val="28"/>
          <w:szCs w:val="34"/>
          <w:rtl/>
        </w:rPr>
        <w:t xml:space="preserve"> فقد ردَّ المبرد هذا المذهب بقوله</w:t>
      </w:r>
      <w:r w:rsidR="004D724F" w:rsidRPr="004D724F">
        <w:rPr>
          <w:rFonts w:ascii="Courier New" w:hAnsi="Courier New" w:cs="Traditional Arabic" w:hint="cs"/>
          <w:sz w:val="28"/>
          <w:szCs w:val="34"/>
          <w:rtl/>
        </w:rPr>
        <w:t>:</w:t>
      </w:r>
      <w:r w:rsidR="00943712" w:rsidRPr="004D724F">
        <w:rPr>
          <w:rFonts w:ascii="Courier New" w:hAnsi="Courier New" w:cs="Traditional Arabic" w:hint="cs"/>
          <w:sz w:val="28"/>
          <w:szCs w:val="34"/>
          <w:rtl/>
        </w:rPr>
        <w:t xml:space="preserve"> ((فأمَّا قول الله عز وجل</w:t>
      </w:r>
      <w:r w:rsidR="004D724F" w:rsidRPr="004D724F">
        <w:rPr>
          <w:rFonts w:ascii="Courier New" w:hAnsi="Courier New" w:cs="Traditional Arabic" w:hint="cs"/>
          <w:sz w:val="28"/>
          <w:szCs w:val="34"/>
          <w:rtl/>
        </w:rPr>
        <w:t>:</w:t>
      </w:r>
      <w:r w:rsidR="00943712" w:rsidRPr="004D724F">
        <w:rPr>
          <w:rFonts w:ascii="Courier New" w:hAnsi="Courier New" w:cs="Traditional Arabic" w:hint="cs"/>
          <w:sz w:val="28"/>
          <w:szCs w:val="34"/>
          <w:rtl/>
        </w:rPr>
        <w:t xml:space="preserve"> (</w:t>
      </w:r>
      <w:r w:rsidR="00943712" w:rsidRPr="004D724F">
        <w:rPr>
          <w:rFonts w:ascii="Courier New" w:hAnsi="Courier New" w:cs="Traditional Arabic"/>
          <w:sz w:val="28"/>
          <w:szCs w:val="34"/>
          <w:rtl/>
        </w:rPr>
        <w:t>وَأَرْسَلْنَاهُ إِلَى مِئَةِ أَلْفٍ أَوْ يَزِيدُونَ</w:t>
      </w:r>
      <w:r w:rsidR="00943712" w:rsidRPr="004D724F">
        <w:rPr>
          <w:rFonts w:ascii="Courier New" w:hAnsi="Courier New" w:cs="Traditional Arabic" w:hint="cs"/>
          <w:sz w:val="28"/>
          <w:szCs w:val="34"/>
          <w:rtl/>
        </w:rPr>
        <w:t>) فإنَّ قومًا من النحويين (يعني الكوفيين) يجعلون (أو) في هذا الموضع بمزلة (بل)</w:t>
      </w:r>
      <w:r w:rsidR="004D724F" w:rsidRPr="004D724F">
        <w:rPr>
          <w:rFonts w:ascii="Courier New" w:hAnsi="Courier New" w:cs="Traditional Arabic" w:hint="cs"/>
          <w:sz w:val="28"/>
          <w:szCs w:val="34"/>
          <w:rtl/>
        </w:rPr>
        <w:t>،</w:t>
      </w:r>
      <w:r w:rsidR="00943712" w:rsidRPr="004D724F">
        <w:rPr>
          <w:rFonts w:ascii="Courier New" w:hAnsi="Courier New" w:cs="Traditional Arabic" w:hint="cs"/>
          <w:sz w:val="28"/>
          <w:szCs w:val="34"/>
          <w:rtl/>
        </w:rPr>
        <w:t xml:space="preserve"> وهذا فاسد عندنا من وجهين</w:t>
      </w:r>
      <w:r w:rsidR="004D724F" w:rsidRPr="004D724F">
        <w:rPr>
          <w:rFonts w:ascii="Courier New" w:hAnsi="Courier New" w:cs="Traditional Arabic" w:hint="cs"/>
          <w:sz w:val="28"/>
          <w:szCs w:val="34"/>
          <w:rtl/>
        </w:rPr>
        <w:t>،</w:t>
      </w:r>
      <w:r w:rsidR="00943712"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943712" w:rsidRPr="004D724F">
        <w:rPr>
          <w:rFonts w:ascii="Courier New" w:hAnsi="Courier New" w:cs="Traditional Arabic" w:hint="cs"/>
          <w:sz w:val="28"/>
          <w:szCs w:val="34"/>
          <w:rtl/>
        </w:rPr>
        <w:t xml:space="preserve"> أنَّ (أو) لو وق</w:t>
      </w:r>
      <w:r w:rsidR="00A1149F" w:rsidRPr="004D724F">
        <w:rPr>
          <w:rFonts w:ascii="Courier New" w:hAnsi="Courier New" w:cs="Traditional Arabic" w:hint="cs"/>
          <w:sz w:val="28"/>
          <w:szCs w:val="34"/>
          <w:rtl/>
        </w:rPr>
        <w:t xml:space="preserve">عت في هذا الموضع موقع (بل) لجاز </w:t>
      </w:r>
      <w:r w:rsidR="00943712" w:rsidRPr="004D724F">
        <w:rPr>
          <w:rFonts w:ascii="Courier New" w:hAnsi="Courier New" w:cs="Traditional Arabic" w:hint="cs"/>
          <w:sz w:val="28"/>
          <w:szCs w:val="34"/>
          <w:rtl/>
        </w:rPr>
        <w:t>أن تقع في غير هذا الموضع</w:t>
      </w:r>
      <w:r w:rsidR="004D724F" w:rsidRPr="004D724F">
        <w:rPr>
          <w:rFonts w:ascii="Courier New" w:hAnsi="Courier New" w:cs="Traditional Arabic" w:hint="cs"/>
          <w:sz w:val="28"/>
          <w:szCs w:val="34"/>
          <w:rtl/>
        </w:rPr>
        <w:t>،</w:t>
      </w:r>
      <w:r w:rsidR="00A1149F" w:rsidRPr="004D724F">
        <w:rPr>
          <w:rFonts w:ascii="Courier New" w:hAnsi="Courier New" w:cs="Traditional Arabic" w:hint="cs"/>
          <w:sz w:val="28"/>
          <w:szCs w:val="34"/>
          <w:rtl/>
        </w:rPr>
        <w:t xml:space="preserve"> وكنتَ تقول</w:t>
      </w:r>
      <w:r w:rsidR="004D724F" w:rsidRPr="004D724F">
        <w:rPr>
          <w:rFonts w:ascii="Courier New" w:hAnsi="Courier New" w:cs="Traditional Arabic" w:hint="cs"/>
          <w:sz w:val="28"/>
          <w:szCs w:val="34"/>
          <w:rtl/>
        </w:rPr>
        <w:t>:</w:t>
      </w:r>
      <w:r w:rsidR="00A1149F" w:rsidRPr="004D724F">
        <w:rPr>
          <w:rFonts w:ascii="Courier New" w:hAnsi="Courier New" w:cs="Traditional Arabic" w:hint="cs"/>
          <w:sz w:val="28"/>
          <w:szCs w:val="34"/>
          <w:rtl/>
        </w:rPr>
        <w:t xml:space="preserve"> ضربتُ زيدًا أو </w:t>
      </w:r>
      <w:r w:rsidR="0081487A" w:rsidRPr="004D724F">
        <w:rPr>
          <w:rFonts w:ascii="Courier New" w:hAnsi="Courier New" w:cs="Traditional Arabic" w:hint="cs"/>
          <w:sz w:val="28"/>
          <w:szCs w:val="34"/>
          <w:rtl/>
        </w:rPr>
        <w:t>عمرًا</w:t>
      </w:r>
      <w:r w:rsidR="004D724F" w:rsidRPr="004D724F">
        <w:rPr>
          <w:rFonts w:ascii="Courier New" w:hAnsi="Courier New" w:cs="Traditional Arabic" w:hint="cs"/>
          <w:sz w:val="28"/>
          <w:szCs w:val="34"/>
          <w:rtl/>
        </w:rPr>
        <w:t>،</w:t>
      </w:r>
      <w:r w:rsidR="0081487A" w:rsidRPr="004D724F">
        <w:rPr>
          <w:rFonts w:ascii="Courier New" w:hAnsi="Courier New" w:cs="Traditional Arabic" w:hint="cs"/>
          <w:sz w:val="28"/>
          <w:szCs w:val="34"/>
          <w:rtl/>
        </w:rPr>
        <w:t xml:space="preserve"> وما ضربتُ زيدًا أو</w:t>
      </w:r>
      <w:r w:rsidR="00742287" w:rsidRPr="004D724F">
        <w:rPr>
          <w:rFonts w:ascii="Courier New" w:hAnsi="Courier New" w:cs="Traditional Arabic" w:hint="cs"/>
          <w:sz w:val="28"/>
          <w:szCs w:val="34"/>
          <w:rtl/>
        </w:rPr>
        <w:t xml:space="preserve"> </w:t>
      </w:r>
      <w:r w:rsidR="0081487A" w:rsidRPr="004D724F">
        <w:rPr>
          <w:rFonts w:ascii="Courier New" w:hAnsi="Courier New" w:cs="Traditional Arabic" w:hint="cs"/>
          <w:sz w:val="28"/>
          <w:szCs w:val="34"/>
          <w:rtl/>
        </w:rPr>
        <w:t>عمرًا</w:t>
      </w:r>
      <w:r w:rsidR="004D724F" w:rsidRPr="004D724F">
        <w:rPr>
          <w:rFonts w:ascii="Courier New" w:hAnsi="Courier New" w:cs="Traditional Arabic" w:hint="cs"/>
          <w:sz w:val="28"/>
          <w:szCs w:val="34"/>
          <w:rtl/>
        </w:rPr>
        <w:t>،</w:t>
      </w:r>
      <w:r w:rsidR="0081487A" w:rsidRPr="004D724F">
        <w:rPr>
          <w:rFonts w:ascii="Courier New" w:hAnsi="Courier New" w:cs="Traditional Arabic" w:hint="cs"/>
          <w:sz w:val="28"/>
          <w:szCs w:val="34"/>
          <w:rtl/>
        </w:rPr>
        <w:t xml:space="preserve"> على غير الشك</w:t>
      </w:r>
      <w:r w:rsidR="004D724F" w:rsidRPr="004D724F">
        <w:rPr>
          <w:rFonts w:ascii="Courier New" w:hAnsi="Courier New" w:cs="Traditional Arabic" w:hint="cs"/>
          <w:sz w:val="28"/>
          <w:szCs w:val="34"/>
          <w:rtl/>
        </w:rPr>
        <w:t>،</w:t>
      </w:r>
      <w:r w:rsidR="0081487A" w:rsidRPr="004D724F">
        <w:rPr>
          <w:rFonts w:ascii="Courier New" w:hAnsi="Courier New" w:cs="Traditional Arabic" w:hint="cs"/>
          <w:sz w:val="28"/>
          <w:szCs w:val="34"/>
          <w:rtl/>
        </w:rPr>
        <w:t xml:space="preserve"> ولكن على معنى (بل) فهذا مردود عند جميعهم</w:t>
      </w:r>
      <w:r w:rsidR="004D724F" w:rsidRPr="004D724F">
        <w:rPr>
          <w:rFonts w:ascii="Courier New" w:hAnsi="Courier New" w:cs="Traditional Arabic" w:hint="cs"/>
          <w:sz w:val="28"/>
          <w:szCs w:val="34"/>
          <w:rtl/>
        </w:rPr>
        <w:t>،</w:t>
      </w:r>
      <w:r w:rsidR="0081487A" w:rsidRPr="004D724F">
        <w:rPr>
          <w:rFonts w:ascii="Courier New" w:hAnsi="Courier New" w:cs="Traditional Arabic" w:hint="cs"/>
          <w:sz w:val="28"/>
          <w:szCs w:val="34"/>
          <w:rtl/>
        </w:rPr>
        <w:t xml:space="preserve"> والوجه الآخر</w:t>
      </w:r>
      <w:r w:rsidR="004D724F" w:rsidRPr="004D724F">
        <w:rPr>
          <w:rFonts w:ascii="Courier New" w:hAnsi="Courier New" w:cs="Traditional Arabic" w:hint="cs"/>
          <w:sz w:val="28"/>
          <w:szCs w:val="34"/>
          <w:rtl/>
        </w:rPr>
        <w:t>:</w:t>
      </w:r>
      <w:r w:rsidR="0081487A" w:rsidRPr="004D724F">
        <w:rPr>
          <w:rFonts w:ascii="Courier New" w:hAnsi="Courier New" w:cs="Traditional Arabic" w:hint="cs"/>
          <w:sz w:val="28"/>
          <w:szCs w:val="34"/>
          <w:rtl/>
        </w:rPr>
        <w:t xml:space="preserve"> أنَّ (بل) لا تأتي في الواجب في كلام واحد إلاَّ للإضراب بعد غلط أو نسيان؛ وهذا منفي من الله عز وجل))</w:t>
      </w:r>
      <w:r w:rsidR="0081487A" w:rsidRPr="004D724F">
        <w:rPr>
          <w:rFonts w:cs="Traditional Arabic" w:hint="cs"/>
          <w:sz w:val="28"/>
          <w:szCs w:val="34"/>
          <w:rtl/>
        </w:rPr>
        <w:t xml:space="preserve"> (</w:t>
      </w:r>
      <w:r w:rsidR="0081487A" w:rsidRPr="004D724F">
        <w:rPr>
          <w:rFonts w:cs="Traditional Arabic"/>
          <w:szCs w:val="34"/>
          <w:rtl/>
        </w:rPr>
        <w:footnoteReference w:id="859"/>
      </w:r>
      <w:r w:rsidR="0081487A" w:rsidRPr="004D724F">
        <w:rPr>
          <w:rFonts w:cs="Traditional Arabic" w:hint="cs"/>
          <w:sz w:val="28"/>
          <w:szCs w:val="34"/>
          <w:rtl/>
        </w:rPr>
        <w:t>)</w:t>
      </w:r>
      <w:r w:rsidR="0081487A" w:rsidRPr="004D724F">
        <w:rPr>
          <w:rFonts w:ascii="Courier New" w:hAnsi="Courier New" w:cs="Traditional Arabic" w:hint="cs"/>
          <w:sz w:val="28"/>
          <w:szCs w:val="34"/>
          <w:rtl/>
        </w:rPr>
        <w:t xml:space="preserve">  </w:t>
      </w:r>
    </w:p>
    <w:p w:rsidR="00AE49CE" w:rsidRPr="004D724F" w:rsidRDefault="0081487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وقال الزجاج في تفسير الآية نفسها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E49CE" w:rsidRPr="004D724F">
        <w:rPr>
          <w:rFonts w:ascii="Courier New" w:hAnsi="Courier New" w:cs="Traditional Arabic" w:hint="cs"/>
          <w:sz w:val="28"/>
          <w:szCs w:val="34"/>
          <w:rtl/>
        </w:rPr>
        <w:t>وقال قوم</w:t>
      </w:r>
      <w:r w:rsidR="004D724F" w:rsidRPr="004D724F">
        <w:rPr>
          <w:rFonts w:ascii="Courier New" w:hAnsi="Courier New" w:cs="Traditional Arabic" w:hint="cs"/>
          <w:sz w:val="28"/>
          <w:szCs w:val="34"/>
          <w:rtl/>
        </w:rPr>
        <w:t>:</w:t>
      </w:r>
      <w:r w:rsidR="00AE49CE" w:rsidRPr="004D724F">
        <w:rPr>
          <w:rFonts w:ascii="Courier New" w:hAnsi="Courier New" w:cs="Traditional Arabic" w:hint="cs"/>
          <w:sz w:val="28"/>
          <w:szCs w:val="34"/>
          <w:rtl/>
        </w:rPr>
        <w:t xml:space="preserve"> معناه معنى الواو</w:t>
      </w:r>
      <w:r w:rsidR="004D724F" w:rsidRPr="004D724F">
        <w:rPr>
          <w:rFonts w:ascii="Courier New" w:hAnsi="Courier New" w:cs="Traditional Arabic" w:hint="cs"/>
          <w:sz w:val="28"/>
          <w:szCs w:val="34"/>
          <w:rtl/>
        </w:rPr>
        <w:t>،</w:t>
      </w:r>
      <w:r w:rsidR="00AE49CE" w:rsidRPr="004D724F">
        <w:rPr>
          <w:rFonts w:ascii="Courier New" w:hAnsi="Courier New" w:cs="Traditional Arabic" w:hint="cs"/>
          <w:sz w:val="28"/>
          <w:szCs w:val="34"/>
          <w:rtl/>
        </w:rPr>
        <w:t xml:space="preserve"> و(أو) لا </w:t>
      </w:r>
      <w:r w:rsidR="00A1149F" w:rsidRPr="004D724F">
        <w:rPr>
          <w:rFonts w:ascii="Courier New" w:hAnsi="Courier New" w:cs="Traditional Arabic" w:hint="cs"/>
          <w:sz w:val="28"/>
          <w:szCs w:val="34"/>
          <w:rtl/>
        </w:rPr>
        <w:t>تكون بمعنى الواو</w:t>
      </w:r>
      <w:r w:rsidR="004D724F" w:rsidRPr="004D724F">
        <w:rPr>
          <w:rFonts w:ascii="Courier New" w:hAnsi="Courier New" w:cs="Traditional Arabic" w:hint="cs"/>
          <w:sz w:val="28"/>
          <w:szCs w:val="34"/>
          <w:rtl/>
        </w:rPr>
        <w:t>؛</w:t>
      </w:r>
      <w:r w:rsidR="00A1149F" w:rsidRPr="004D724F">
        <w:rPr>
          <w:rFonts w:ascii="Courier New" w:hAnsi="Courier New" w:cs="Traditional Arabic" w:hint="cs"/>
          <w:sz w:val="28"/>
          <w:szCs w:val="34"/>
          <w:rtl/>
        </w:rPr>
        <w:t xml:space="preserve"> لأنَّ الواو </w:t>
      </w:r>
      <w:r w:rsidR="00AE49CE" w:rsidRPr="004D724F">
        <w:rPr>
          <w:rFonts w:ascii="Courier New" w:hAnsi="Courier New" w:cs="Traditional Arabic" w:hint="cs"/>
          <w:sz w:val="28"/>
          <w:szCs w:val="34"/>
          <w:rtl/>
        </w:rPr>
        <w:t>معناها الاجتماع</w:t>
      </w:r>
      <w:r w:rsidR="004D724F" w:rsidRPr="004D724F">
        <w:rPr>
          <w:rFonts w:ascii="Courier New" w:hAnsi="Courier New" w:cs="Traditional Arabic" w:hint="cs"/>
          <w:sz w:val="28"/>
          <w:szCs w:val="34"/>
          <w:rtl/>
        </w:rPr>
        <w:t>،</w:t>
      </w:r>
      <w:r w:rsidR="00AE49CE" w:rsidRPr="004D724F">
        <w:rPr>
          <w:rFonts w:ascii="Courier New" w:hAnsi="Courier New" w:cs="Traditional Arabic" w:hint="cs"/>
          <w:sz w:val="28"/>
          <w:szCs w:val="34"/>
          <w:rtl/>
        </w:rPr>
        <w:t xml:space="preserve"> وليس فيها دليل على أنَّ أحد الشيئين قبل الآخر</w:t>
      </w:r>
      <w:r w:rsidR="004D724F" w:rsidRPr="004D724F">
        <w:rPr>
          <w:rFonts w:ascii="Courier New" w:hAnsi="Courier New" w:cs="Traditional Arabic" w:hint="cs"/>
          <w:sz w:val="28"/>
          <w:szCs w:val="34"/>
          <w:rtl/>
        </w:rPr>
        <w:t>،</w:t>
      </w:r>
      <w:r w:rsidR="00AE49CE" w:rsidRPr="004D724F">
        <w:rPr>
          <w:rFonts w:ascii="Courier New" w:hAnsi="Courier New" w:cs="Traditional Arabic" w:hint="cs"/>
          <w:sz w:val="28"/>
          <w:szCs w:val="34"/>
          <w:rtl/>
        </w:rPr>
        <w:t xml:space="preserve"> و(أو) معناها إفراد شيئين أو أشياء))</w:t>
      </w:r>
      <w:r w:rsidR="00AE49CE" w:rsidRPr="004D724F">
        <w:rPr>
          <w:rFonts w:cs="Traditional Arabic" w:hint="cs"/>
          <w:sz w:val="28"/>
          <w:szCs w:val="34"/>
          <w:rtl/>
        </w:rPr>
        <w:t xml:space="preserve"> (</w:t>
      </w:r>
      <w:r w:rsidR="00AE49CE" w:rsidRPr="004D724F">
        <w:rPr>
          <w:rFonts w:cs="Traditional Arabic"/>
          <w:szCs w:val="34"/>
          <w:rtl/>
        </w:rPr>
        <w:footnoteReference w:id="860"/>
      </w:r>
      <w:r w:rsidR="00AE49CE" w:rsidRPr="004D724F">
        <w:rPr>
          <w:rFonts w:cs="Traditional Arabic" w:hint="cs"/>
          <w:sz w:val="28"/>
          <w:szCs w:val="34"/>
          <w:rtl/>
        </w:rPr>
        <w:t>)</w:t>
      </w:r>
      <w:r w:rsidR="00AE49CE" w:rsidRPr="004D724F">
        <w:rPr>
          <w:rFonts w:ascii="Courier New" w:hAnsi="Courier New" w:cs="Traditional Arabic" w:hint="cs"/>
          <w:sz w:val="28"/>
          <w:szCs w:val="34"/>
          <w:rtl/>
        </w:rPr>
        <w:t xml:space="preserve">  </w:t>
      </w:r>
    </w:p>
    <w:p w:rsidR="00AE49CE" w:rsidRPr="004D724F" w:rsidRDefault="00AE49C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النحاس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((وقول الفراء أنَّها بمعنى (بل) وقول غيره أنَّها بمعنى الواو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وأنَّه لا يصح هذان القولان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(بل) ليس هذا من مواضعها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لأنَّها للإضراب من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والإيجاب لما بعده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وتعالى الله جل وعز</w:t>
      </w:r>
      <w:r w:rsidR="00A1149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عن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الخروج من شيء إلى شيء</w:t>
      </w:r>
      <w:r w:rsidR="004D724F" w:rsidRPr="004D724F">
        <w:rPr>
          <w:rFonts w:ascii="Courier New" w:hAnsi="Courier New" w:cs="Traditional Arabic" w:hint="cs"/>
          <w:sz w:val="28"/>
          <w:szCs w:val="34"/>
          <w:rtl/>
        </w:rPr>
        <w:t>،</w:t>
      </w:r>
      <w:r w:rsidR="00841D76" w:rsidRPr="004D724F">
        <w:rPr>
          <w:rFonts w:ascii="Courier New" w:hAnsi="Courier New" w:cs="Traditional Arabic" w:hint="cs"/>
          <w:sz w:val="28"/>
          <w:szCs w:val="34"/>
          <w:rtl/>
        </w:rPr>
        <w:t xml:space="preserve"> وليس هذا موضع ذلك</w:t>
      </w:r>
      <w:r w:rsidR="004D724F" w:rsidRPr="004D724F">
        <w:rPr>
          <w:rFonts w:ascii="Courier New" w:hAnsi="Courier New" w:cs="Traditional Arabic" w:hint="cs"/>
          <w:sz w:val="28"/>
          <w:szCs w:val="34"/>
          <w:rtl/>
        </w:rPr>
        <w:t>،</w:t>
      </w:r>
      <w:r w:rsidR="00841D76" w:rsidRPr="004D724F">
        <w:rPr>
          <w:rFonts w:ascii="Courier New" w:hAnsi="Courier New" w:cs="Traditional Arabic" w:hint="cs"/>
          <w:sz w:val="28"/>
          <w:szCs w:val="34"/>
          <w:rtl/>
        </w:rPr>
        <w:t xml:space="preserve"> والواو معناها خلاف معنى (أو)</w:t>
      </w:r>
      <w:r w:rsidR="009325FE" w:rsidRPr="004D724F">
        <w:rPr>
          <w:rFonts w:ascii="Courier New" w:hAnsi="Courier New" w:cs="Traditional Arabic" w:hint="cs"/>
          <w:sz w:val="28"/>
          <w:szCs w:val="34"/>
          <w:rtl/>
        </w:rPr>
        <w:t xml:space="preserve"> فلو كانت إحداهما بمعنى الأخرى لبطلت المعاني</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ولو جاز ذلك لكان</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وأرسلناه إلى أكثر من مئة ألف</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أخصر</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وفي الآية  قولان سوى هذين</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أحدهما أنَّ المعنى</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وأرسلناه إلى جماعة</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لو رأيتموهم لقلتم</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هم مئة ألف أو أكثر</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وإنَّما خوطب العباد على ما يعرفون</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والقول الآخر</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كما تقول</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جاءني زيدٌ أو عمروٌ</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وأنت تعرف من جاءك منهما</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إلاَّ أنَّك أبهمتَ على المخاطَب))</w:t>
      </w:r>
      <w:r w:rsidR="009325FE" w:rsidRPr="004D724F">
        <w:rPr>
          <w:rFonts w:cs="Traditional Arabic" w:hint="cs"/>
          <w:sz w:val="28"/>
          <w:szCs w:val="34"/>
          <w:rtl/>
        </w:rPr>
        <w:t xml:space="preserve"> (</w:t>
      </w:r>
      <w:r w:rsidR="009325FE" w:rsidRPr="004D724F">
        <w:rPr>
          <w:rFonts w:cs="Traditional Arabic"/>
          <w:szCs w:val="34"/>
          <w:rtl/>
        </w:rPr>
        <w:footnoteReference w:id="861"/>
      </w:r>
      <w:r w:rsidR="009325FE" w:rsidRPr="004D724F">
        <w:rPr>
          <w:rFonts w:cs="Traditional Arabic" w:hint="cs"/>
          <w:sz w:val="28"/>
          <w:szCs w:val="34"/>
          <w:rtl/>
        </w:rPr>
        <w:t>)</w:t>
      </w:r>
      <w:r w:rsidR="009325FE" w:rsidRPr="004D724F">
        <w:rPr>
          <w:rFonts w:ascii="Courier New" w:hAnsi="Courier New" w:cs="Traditional Arabic" w:hint="cs"/>
          <w:sz w:val="28"/>
          <w:szCs w:val="34"/>
          <w:rtl/>
        </w:rPr>
        <w:t xml:space="preserve"> وقال الزمخشري</w:t>
      </w:r>
      <w:r w:rsidR="004D724F" w:rsidRPr="004D724F">
        <w:rPr>
          <w:rFonts w:ascii="Courier New" w:hAnsi="Courier New" w:cs="Traditional Arabic" w:hint="cs"/>
          <w:sz w:val="28"/>
          <w:szCs w:val="34"/>
          <w:rtl/>
        </w:rPr>
        <w:t>:</w:t>
      </w:r>
      <w:r w:rsidR="009325FE" w:rsidRPr="004D724F">
        <w:rPr>
          <w:rFonts w:ascii="Courier New" w:hAnsi="Courier New" w:cs="Traditional Arabic" w:hint="cs"/>
          <w:sz w:val="28"/>
          <w:szCs w:val="34"/>
          <w:rtl/>
        </w:rPr>
        <w:t xml:space="preserve"> (((أو يزيدون) في مرأى الناظر</w:t>
      </w:r>
      <w:r w:rsidR="004D724F" w:rsidRPr="004D724F">
        <w:rPr>
          <w:rFonts w:ascii="Courier New" w:hAnsi="Courier New" w:cs="Traditional Arabic" w:hint="cs"/>
          <w:sz w:val="28"/>
          <w:szCs w:val="34"/>
          <w:rtl/>
        </w:rPr>
        <w:t>،</w:t>
      </w:r>
      <w:r w:rsidR="00E04C93"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04C93" w:rsidRPr="004D724F">
        <w:rPr>
          <w:rFonts w:ascii="Courier New" w:hAnsi="Courier New" w:cs="Traditional Arabic" w:hint="cs"/>
          <w:sz w:val="28"/>
          <w:szCs w:val="34"/>
          <w:rtl/>
        </w:rPr>
        <w:t xml:space="preserve"> إذا رآها الرائي</w:t>
      </w:r>
      <w:r w:rsidR="004D724F" w:rsidRPr="004D724F">
        <w:rPr>
          <w:rFonts w:ascii="Courier New" w:hAnsi="Courier New" w:cs="Traditional Arabic" w:hint="cs"/>
          <w:sz w:val="28"/>
          <w:szCs w:val="34"/>
          <w:rtl/>
        </w:rPr>
        <w:t>،</w:t>
      </w:r>
      <w:r w:rsidR="00E04C93"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E04C93" w:rsidRPr="004D724F">
        <w:rPr>
          <w:rFonts w:ascii="Courier New" w:hAnsi="Courier New" w:cs="Traditional Arabic" w:hint="cs"/>
          <w:sz w:val="28"/>
          <w:szCs w:val="34"/>
          <w:rtl/>
        </w:rPr>
        <w:t xml:space="preserve"> هي مئة ألف أو</w:t>
      </w:r>
      <w:r w:rsidR="005429AB" w:rsidRPr="004D724F">
        <w:rPr>
          <w:rFonts w:ascii="Courier New" w:hAnsi="Courier New" w:cs="Traditional Arabic" w:hint="cs"/>
          <w:sz w:val="28"/>
          <w:szCs w:val="34"/>
          <w:rtl/>
        </w:rPr>
        <w:t xml:space="preserve"> </w:t>
      </w:r>
      <w:r w:rsidR="00E04C93" w:rsidRPr="004D724F">
        <w:rPr>
          <w:rFonts w:ascii="Courier New" w:hAnsi="Courier New" w:cs="Traditional Arabic" w:hint="cs"/>
          <w:sz w:val="28"/>
          <w:szCs w:val="34"/>
          <w:rtl/>
        </w:rPr>
        <w:t>أكثر</w:t>
      </w:r>
      <w:r w:rsidR="004D724F" w:rsidRPr="004D724F">
        <w:rPr>
          <w:rFonts w:ascii="Courier New" w:hAnsi="Courier New" w:cs="Traditional Arabic" w:hint="cs"/>
          <w:sz w:val="28"/>
          <w:szCs w:val="34"/>
          <w:rtl/>
        </w:rPr>
        <w:t>،</w:t>
      </w:r>
      <w:r w:rsidR="00E04C93" w:rsidRPr="004D724F">
        <w:rPr>
          <w:rFonts w:ascii="Courier New" w:hAnsi="Courier New" w:cs="Traditional Arabic" w:hint="cs"/>
          <w:sz w:val="28"/>
          <w:szCs w:val="34"/>
          <w:rtl/>
        </w:rPr>
        <w:t xml:space="preserve"> والغرض الوصف بالكثرة))</w:t>
      </w:r>
      <w:r w:rsidR="009325FE" w:rsidRPr="004D724F">
        <w:rPr>
          <w:rFonts w:ascii="Courier New" w:hAnsi="Courier New" w:cs="Traditional Arabic" w:hint="cs"/>
          <w:sz w:val="28"/>
          <w:szCs w:val="34"/>
          <w:rtl/>
        </w:rPr>
        <w:t xml:space="preserve"> </w:t>
      </w:r>
      <w:r w:rsidR="00E04C93" w:rsidRPr="004D724F">
        <w:rPr>
          <w:rFonts w:cs="Traditional Arabic" w:hint="cs"/>
          <w:sz w:val="28"/>
          <w:szCs w:val="34"/>
          <w:rtl/>
        </w:rPr>
        <w:t>(</w:t>
      </w:r>
      <w:r w:rsidR="00E04C93" w:rsidRPr="004D724F">
        <w:rPr>
          <w:rFonts w:cs="Traditional Arabic"/>
          <w:szCs w:val="34"/>
          <w:rtl/>
        </w:rPr>
        <w:footnoteReference w:id="862"/>
      </w:r>
      <w:r w:rsidR="00E04C93" w:rsidRPr="004D724F">
        <w:rPr>
          <w:rFonts w:cs="Traditional Arabic" w:hint="cs"/>
          <w:sz w:val="28"/>
          <w:szCs w:val="34"/>
          <w:rtl/>
        </w:rPr>
        <w:t>)</w:t>
      </w:r>
      <w:r w:rsidR="00841D76"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0221B3" w:rsidRPr="004D724F" w:rsidRDefault="00E04C93"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وفي ذلك قال الأنباري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((وذهب الكوفيون إلى أنَّ (أو) تكون بمعنى الواو وبمعنى (بل) وذهب البصريون إلى أنَّها لا تكون بمعنى الواو ولا بمعنى (بل) أمَّا الكوفيون فاحتجوا بأن قالوا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إنَّما قلنا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قد جاء ذلك كثير في </w:t>
      </w:r>
      <w:r w:rsidRPr="004D724F">
        <w:rPr>
          <w:rFonts w:ascii="Courier New" w:hAnsi="Courier New" w:cs="Traditional Arabic" w:hint="cs"/>
          <w:sz w:val="28"/>
          <w:szCs w:val="34"/>
          <w:rtl/>
        </w:rPr>
        <w:lastRenderedPageBreak/>
        <w:t>كتاب الله تعالى وكلام العرب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وَأَرْسَلْنَاهُ إِلَى مِئَةِ أَلْفٍ أَوْ يَزِيدُونَ</w:t>
      </w:r>
      <w:r w:rsidRPr="004D724F">
        <w:rPr>
          <w:rFonts w:ascii="Courier New" w:hAnsi="Courier New" w:cs="Traditional Arabic" w:hint="cs"/>
          <w:sz w:val="28"/>
          <w:szCs w:val="34"/>
          <w:rtl/>
        </w:rPr>
        <w:t>) فقيل في التفسير</w:t>
      </w:r>
      <w:r w:rsidR="004D724F" w:rsidRPr="004D724F">
        <w:rPr>
          <w:rFonts w:ascii="Courier New" w:hAnsi="Courier New" w:cs="Traditional Arabic" w:hint="cs"/>
          <w:sz w:val="28"/>
          <w:szCs w:val="34"/>
          <w:rtl/>
        </w:rPr>
        <w:t>:</w:t>
      </w:r>
      <w:r w:rsidR="00CE1667" w:rsidRPr="004D724F">
        <w:rPr>
          <w:rFonts w:ascii="Courier New" w:hAnsi="Courier New" w:cs="Traditional Arabic" w:hint="cs"/>
          <w:sz w:val="28"/>
          <w:szCs w:val="34"/>
          <w:rtl/>
        </w:rPr>
        <w:t xml:space="preserve"> إنَّها بمعنى (بل) أي</w:t>
      </w:r>
      <w:r w:rsidR="004D724F" w:rsidRPr="004D724F">
        <w:rPr>
          <w:rFonts w:ascii="Courier New" w:hAnsi="Courier New" w:cs="Traditional Arabic" w:hint="cs"/>
          <w:sz w:val="28"/>
          <w:szCs w:val="34"/>
          <w:rtl/>
        </w:rPr>
        <w:t>:</w:t>
      </w:r>
      <w:r w:rsidR="00CE1667" w:rsidRPr="004D724F">
        <w:rPr>
          <w:rFonts w:ascii="Courier New" w:hAnsi="Courier New" w:cs="Traditional Arabic" w:hint="cs"/>
          <w:sz w:val="28"/>
          <w:szCs w:val="34"/>
          <w:rtl/>
        </w:rPr>
        <w:t xml:space="preserve"> بل يزيدون</w:t>
      </w:r>
      <w:r w:rsidR="004D724F" w:rsidRPr="004D724F">
        <w:rPr>
          <w:rFonts w:ascii="Courier New" w:hAnsi="Courier New" w:cs="Traditional Arabic" w:hint="cs"/>
          <w:sz w:val="28"/>
          <w:szCs w:val="34"/>
          <w:rtl/>
        </w:rPr>
        <w:t>،</w:t>
      </w:r>
      <w:r w:rsidR="00CE1667"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CE1667" w:rsidRPr="004D724F">
        <w:rPr>
          <w:rFonts w:ascii="Courier New" w:hAnsi="Courier New" w:cs="Traditional Arabic" w:hint="cs"/>
          <w:sz w:val="28"/>
          <w:szCs w:val="34"/>
          <w:rtl/>
        </w:rPr>
        <w:t xml:space="preserve"> إنَّها بمعنى الواو</w:t>
      </w:r>
      <w:r w:rsidR="004D724F" w:rsidRPr="004D724F">
        <w:rPr>
          <w:rFonts w:ascii="Courier New" w:hAnsi="Courier New" w:cs="Traditional Arabic" w:hint="cs"/>
          <w:sz w:val="28"/>
          <w:szCs w:val="34"/>
          <w:rtl/>
        </w:rPr>
        <w:t>،</w:t>
      </w:r>
      <w:r w:rsidR="00CE166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E1667" w:rsidRPr="004D724F">
        <w:rPr>
          <w:rFonts w:ascii="Courier New" w:hAnsi="Courier New" w:cs="Traditional Arabic" w:hint="cs"/>
          <w:sz w:val="28"/>
          <w:szCs w:val="34"/>
          <w:rtl/>
        </w:rPr>
        <w:t xml:space="preserve"> ويزيدون 000 وقال تعالى</w:t>
      </w:r>
      <w:r w:rsidR="004D724F" w:rsidRPr="004D724F">
        <w:rPr>
          <w:rFonts w:ascii="Courier New" w:hAnsi="Courier New" w:cs="Traditional Arabic" w:hint="cs"/>
          <w:sz w:val="28"/>
          <w:szCs w:val="34"/>
          <w:rtl/>
        </w:rPr>
        <w:t>:</w:t>
      </w:r>
      <w:r w:rsidR="00CE1667" w:rsidRPr="004D724F">
        <w:rPr>
          <w:rFonts w:ascii="Courier New" w:hAnsi="Courier New" w:cs="Traditional Arabic" w:hint="cs"/>
          <w:sz w:val="28"/>
          <w:szCs w:val="34"/>
          <w:rtl/>
        </w:rPr>
        <w:t xml:space="preserve"> (</w:t>
      </w:r>
      <w:r w:rsidR="00CE1667" w:rsidRPr="004D724F">
        <w:rPr>
          <w:rFonts w:ascii="Courier New" w:hAnsi="Courier New" w:cs="Traditional Arabic"/>
          <w:sz w:val="28"/>
          <w:szCs w:val="34"/>
          <w:rtl/>
        </w:rPr>
        <w:t>فَاصْبِرْ لِحُكْمِ رَبِّكَ وَلا تُطِعْ مِنْهُمْ آثِمًا أَوْ كَفُورًا</w:t>
      </w:r>
      <w:r w:rsidR="00CE1667" w:rsidRPr="004D724F">
        <w:rPr>
          <w:rFonts w:ascii="Courier New" w:hAnsi="Courier New" w:cs="Traditional Arabic" w:hint="cs"/>
          <w:sz w:val="28"/>
          <w:szCs w:val="34"/>
          <w:rtl/>
        </w:rPr>
        <w:t>){الدهر</w:t>
      </w:r>
      <w:r w:rsidR="004D724F" w:rsidRPr="004D724F">
        <w:rPr>
          <w:rFonts w:ascii="Courier New" w:hAnsi="Courier New" w:cs="Traditional Arabic" w:hint="cs"/>
          <w:sz w:val="28"/>
          <w:szCs w:val="34"/>
          <w:rtl/>
        </w:rPr>
        <w:t>:</w:t>
      </w:r>
      <w:r w:rsidR="00CE1667" w:rsidRPr="004D724F">
        <w:rPr>
          <w:rFonts w:ascii="Courier New" w:hAnsi="Courier New" w:cs="Traditional Arabic" w:hint="cs"/>
          <w:sz w:val="28"/>
          <w:szCs w:val="34"/>
          <w:rtl/>
        </w:rPr>
        <w:t xml:space="preserve"> 24} أي</w:t>
      </w:r>
      <w:r w:rsidR="004D724F" w:rsidRPr="004D724F">
        <w:rPr>
          <w:rFonts w:ascii="Courier New" w:hAnsi="Courier New" w:cs="Traditional Arabic" w:hint="cs"/>
          <w:sz w:val="28"/>
          <w:szCs w:val="34"/>
          <w:rtl/>
        </w:rPr>
        <w:t>:</w:t>
      </w:r>
      <w:r w:rsidR="00CE1667" w:rsidRPr="004D724F">
        <w:rPr>
          <w:rFonts w:ascii="Courier New" w:hAnsi="Courier New" w:cs="Traditional Arabic" w:hint="cs"/>
          <w:sz w:val="28"/>
          <w:szCs w:val="34"/>
          <w:rtl/>
        </w:rPr>
        <w:t xml:space="preserve"> وكفورًا</w:t>
      </w:r>
      <w:r w:rsidR="004D724F" w:rsidRPr="004D724F">
        <w:rPr>
          <w:rFonts w:ascii="Courier New" w:hAnsi="Courier New" w:cs="Traditional Arabic" w:hint="cs"/>
          <w:sz w:val="28"/>
          <w:szCs w:val="34"/>
          <w:rtl/>
        </w:rPr>
        <w:t>،</w:t>
      </w:r>
      <w:r w:rsidR="00E528C6" w:rsidRPr="004D724F">
        <w:rPr>
          <w:rFonts w:ascii="Courier New" w:hAnsi="Courier New" w:cs="Traditional Arabic" w:hint="cs"/>
          <w:sz w:val="28"/>
          <w:szCs w:val="34"/>
          <w:rtl/>
        </w:rPr>
        <w:t xml:space="preserve"> وأمَّا البصريون فاحتجوا بأن قالوا</w:t>
      </w:r>
      <w:r w:rsidR="004D724F" w:rsidRPr="004D724F">
        <w:rPr>
          <w:rFonts w:ascii="Courier New" w:hAnsi="Courier New" w:cs="Traditional Arabic" w:hint="cs"/>
          <w:sz w:val="28"/>
          <w:szCs w:val="34"/>
          <w:rtl/>
        </w:rPr>
        <w:t>:</w:t>
      </w:r>
      <w:r w:rsidR="00E528C6" w:rsidRPr="004D724F">
        <w:rPr>
          <w:rFonts w:ascii="Courier New" w:hAnsi="Courier New" w:cs="Traditional Arabic" w:hint="cs"/>
          <w:sz w:val="28"/>
          <w:szCs w:val="34"/>
          <w:rtl/>
        </w:rPr>
        <w:t xml:space="preserve"> الأصل في (أو) أن تكون لأحد الشيئين على الإبهام بخلاف الواو و(بل)</w:t>
      </w:r>
      <w:r w:rsidR="004D724F" w:rsidRPr="004D724F">
        <w:rPr>
          <w:rFonts w:ascii="Courier New" w:hAnsi="Courier New" w:cs="Traditional Arabic" w:hint="cs"/>
          <w:sz w:val="28"/>
          <w:szCs w:val="34"/>
          <w:rtl/>
        </w:rPr>
        <w:t>؛</w:t>
      </w:r>
      <w:r w:rsidR="00E528C6" w:rsidRPr="004D724F">
        <w:rPr>
          <w:rFonts w:ascii="Courier New" w:hAnsi="Courier New" w:cs="Traditional Arabic" w:hint="cs"/>
          <w:sz w:val="28"/>
          <w:szCs w:val="34"/>
          <w:rtl/>
        </w:rPr>
        <w:t xml:space="preserve"> لأنَّ الواو معناها الجمع بين شيئين و(بل) معناها الإضراب</w:t>
      </w:r>
      <w:r w:rsidR="004D724F" w:rsidRPr="004D724F">
        <w:rPr>
          <w:rFonts w:ascii="Courier New" w:hAnsi="Courier New" w:cs="Traditional Arabic" w:hint="cs"/>
          <w:sz w:val="28"/>
          <w:szCs w:val="34"/>
          <w:rtl/>
        </w:rPr>
        <w:t>،</w:t>
      </w:r>
      <w:r w:rsidR="00E528C6" w:rsidRPr="004D724F">
        <w:rPr>
          <w:rFonts w:ascii="Courier New" w:hAnsi="Courier New" w:cs="Traditional Arabic" w:hint="cs"/>
          <w:sz w:val="28"/>
          <w:szCs w:val="34"/>
          <w:rtl/>
        </w:rPr>
        <w:t xml:space="preserve"> وكلاهما مخالف لمعنى (أو) والأصل في كل حرف أن لا يدل إلاَّ على ما وضع له</w:t>
      </w:r>
      <w:r w:rsidR="004D724F" w:rsidRPr="004D724F">
        <w:rPr>
          <w:rFonts w:ascii="Courier New" w:hAnsi="Courier New" w:cs="Traditional Arabic" w:hint="cs"/>
          <w:sz w:val="28"/>
          <w:szCs w:val="34"/>
          <w:rtl/>
        </w:rPr>
        <w:t>،</w:t>
      </w:r>
      <w:r w:rsidR="00E528C6" w:rsidRPr="004D724F">
        <w:rPr>
          <w:rFonts w:ascii="Courier New" w:hAnsi="Courier New" w:cs="Traditional Arabic" w:hint="cs"/>
          <w:sz w:val="28"/>
          <w:szCs w:val="34"/>
          <w:rtl/>
        </w:rPr>
        <w:t xml:space="preserve"> ولا يدل على معنى حرف آخر</w:t>
      </w:r>
      <w:r w:rsidR="004D724F" w:rsidRPr="004D724F">
        <w:rPr>
          <w:rFonts w:ascii="Courier New" w:hAnsi="Courier New" w:cs="Traditional Arabic" w:hint="cs"/>
          <w:sz w:val="28"/>
          <w:szCs w:val="34"/>
          <w:rtl/>
        </w:rPr>
        <w:t>؛</w:t>
      </w:r>
      <w:r w:rsidR="00E528C6" w:rsidRPr="004D724F">
        <w:rPr>
          <w:rFonts w:ascii="Courier New" w:hAnsi="Courier New" w:cs="Traditional Arabic" w:hint="cs"/>
          <w:sz w:val="28"/>
          <w:szCs w:val="34"/>
          <w:rtl/>
        </w:rPr>
        <w:t xml:space="preserve"> فنحن تمسكنا بالأصل</w:t>
      </w:r>
      <w:r w:rsidR="004D724F" w:rsidRPr="004D724F">
        <w:rPr>
          <w:rFonts w:ascii="Courier New" w:hAnsi="Courier New" w:cs="Traditional Arabic" w:hint="cs"/>
          <w:sz w:val="28"/>
          <w:szCs w:val="34"/>
          <w:rtl/>
        </w:rPr>
        <w:t>؛</w:t>
      </w:r>
      <w:r w:rsidR="00E528C6" w:rsidRPr="004D724F">
        <w:rPr>
          <w:rFonts w:ascii="Courier New" w:hAnsi="Courier New" w:cs="Traditional Arabic" w:hint="cs"/>
          <w:sz w:val="28"/>
          <w:szCs w:val="34"/>
          <w:rtl/>
        </w:rPr>
        <w:t xml:space="preserve"> ومن تمسك بالأصل استغنى عن إقامة الدليل</w:t>
      </w:r>
      <w:r w:rsidR="004D724F" w:rsidRPr="004D724F">
        <w:rPr>
          <w:rFonts w:ascii="Courier New" w:hAnsi="Courier New" w:cs="Traditional Arabic" w:hint="cs"/>
          <w:sz w:val="28"/>
          <w:szCs w:val="34"/>
          <w:rtl/>
        </w:rPr>
        <w:t>؛</w:t>
      </w:r>
      <w:r w:rsidR="00E528C6" w:rsidRPr="004D724F">
        <w:rPr>
          <w:rFonts w:ascii="Courier New" w:hAnsi="Courier New" w:cs="Traditional Arabic" w:hint="cs"/>
          <w:sz w:val="28"/>
          <w:szCs w:val="34"/>
          <w:rtl/>
        </w:rPr>
        <w:t xml:space="preserve"> ومن عدل عن الأصل </w:t>
      </w:r>
      <w:r w:rsidR="009E1CC8" w:rsidRPr="004D724F">
        <w:rPr>
          <w:rFonts w:ascii="Courier New" w:hAnsi="Courier New" w:cs="Traditional Arabic" w:hint="cs"/>
          <w:sz w:val="28"/>
          <w:szCs w:val="34"/>
          <w:rtl/>
        </w:rPr>
        <w:t>بقي مرتَهَنًا بإقامة الدليل</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ولا دليل لهم يدل على صحة ما ادعوه</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وأمَّا الجواب عن كلمات الكوفيين</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أمَّا احتجاجهم بقوله تعالى</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w:t>
      </w:r>
      <w:r w:rsidR="009E1CC8" w:rsidRPr="004D724F">
        <w:rPr>
          <w:rFonts w:ascii="Courier New" w:hAnsi="Courier New" w:cs="Traditional Arabic"/>
          <w:sz w:val="28"/>
          <w:szCs w:val="34"/>
          <w:rtl/>
        </w:rPr>
        <w:t>وَأَرْسَلْنَاهُ إِلَى مِئَةِ أَلْفٍ أَوْ يَزِيدُونَ</w:t>
      </w:r>
      <w:r w:rsidR="009E1CC8" w:rsidRPr="004D724F">
        <w:rPr>
          <w:rFonts w:ascii="Courier New" w:hAnsi="Courier New" w:cs="Traditional Arabic" w:hint="cs"/>
          <w:sz w:val="28"/>
          <w:szCs w:val="34"/>
          <w:rtl/>
        </w:rPr>
        <w:t>) فلا حجة لهم فيه</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وذلك من وجهين</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أن تكون للتخيير</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أنَّهم إذا رآهم الرائي تحيَّر في أن يقدرهم</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مئة ألف</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أو يزيدون على ذلك</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والوجه الثاني</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أن تكون بمعنى الشك</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أنَّ الرائي إذا رآهم شكَّ في عدتهم لكثرتهم</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9E1CC8" w:rsidRPr="004D724F">
        <w:rPr>
          <w:rFonts w:ascii="Courier New" w:hAnsi="Courier New" w:cs="Traditional Arabic" w:hint="cs"/>
          <w:sz w:val="28"/>
          <w:szCs w:val="34"/>
          <w:rtl/>
        </w:rPr>
        <w:t xml:space="preserve"> أنَّ حالهم حال من يشك </w:t>
      </w:r>
      <w:r w:rsidR="00B20E8D" w:rsidRPr="004D724F">
        <w:rPr>
          <w:rFonts w:ascii="Courier New" w:hAnsi="Courier New" w:cs="Traditional Arabic" w:hint="cs"/>
          <w:sz w:val="28"/>
          <w:szCs w:val="34"/>
          <w:rtl/>
        </w:rPr>
        <w:t>في عدتهم لكثرتهم</w:t>
      </w:r>
      <w:r w:rsidR="004D724F" w:rsidRPr="004D724F">
        <w:rPr>
          <w:rFonts w:ascii="Courier New" w:hAnsi="Courier New" w:cs="Traditional Arabic" w:hint="cs"/>
          <w:sz w:val="28"/>
          <w:szCs w:val="34"/>
          <w:rtl/>
        </w:rPr>
        <w:t>،</w:t>
      </w:r>
      <w:r w:rsidR="00B20E8D" w:rsidRPr="004D724F">
        <w:rPr>
          <w:rFonts w:ascii="Courier New" w:hAnsi="Courier New" w:cs="Traditional Arabic" w:hint="cs"/>
          <w:sz w:val="28"/>
          <w:szCs w:val="34"/>
          <w:rtl/>
        </w:rPr>
        <w:t xml:space="preserve"> فالشك يرجع إلى الرائي</w:t>
      </w:r>
      <w:r w:rsidR="004D724F" w:rsidRPr="004D724F">
        <w:rPr>
          <w:rFonts w:ascii="Courier New" w:hAnsi="Courier New" w:cs="Traditional Arabic" w:hint="cs"/>
          <w:sz w:val="28"/>
          <w:szCs w:val="34"/>
          <w:rtl/>
        </w:rPr>
        <w:t>،</w:t>
      </w:r>
      <w:r w:rsidR="00B20E8D" w:rsidRPr="004D724F">
        <w:rPr>
          <w:rFonts w:ascii="Courier New" w:hAnsi="Courier New" w:cs="Traditional Arabic" w:hint="cs"/>
          <w:sz w:val="28"/>
          <w:szCs w:val="34"/>
          <w:rtl/>
        </w:rPr>
        <w:t xml:space="preserve"> لا إلى الحق تعالى</w:t>
      </w:r>
      <w:r w:rsidR="004D724F" w:rsidRPr="004D724F">
        <w:rPr>
          <w:rFonts w:ascii="Courier New" w:hAnsi="Courier New" w:cs="Traditional Arabic" w:hint="cs"/>
          <w:sz w:val="28"/>
          <w:szCs w:val="34"/>
          <w:rtl/>
        </w:rPr>
        <w:t>،</w:t>
      </w:r>
      <w:r w:rsidR="00003C74" w:rsidRPr="004D724F">
        <w:rPr>
          <w:rFonts w:ascii="Courier New" w:hAnsi="Courier New" w:cs="Traditional Arabic" w:hint="cs"/>
          <w:sz w:val="28"/>
          <w:szCs w:val="34"/>
          <w:rtl/>
        </w:rPr>
        <w:t xml:space="preserve"> كما قال الله تعالى</w:t>
      </w:r>
      <w:r w:rsidR="004D724F" w:rsidRPr="004D724F">
        <w:rPr>
          <w:rFonts w:ascii="Courier New" w:hAnsi="Courier New" w:cs="Traditional Arabic" w:hint="cs"/>
          <w:sz w:val="28"/>
          <w:szCs w:val="34"/>
          <w:rtl/>
        </w:rPr>
        <w:t>:</w:t>
      </w:r>
      <w:r w:rsidR="00003C74" w:rsidRPr="004D724F">
        <w:rPr>
          <w:rFonts w:ascii="Courier New" w:hAnsi="Courier New" w:cs="Traditional Arabic"/>
          <w:sz w:val="28"/>
          <w:szCs w:val="34"/>
          <w:rtl/>
        </w:rPr>
        <w:t xml:space="preserve"> </w:t>
      </w:r>
      <w:r w:rsidR="00003C74" w:rsidRPr="004D724F">
        <w:rPr>
          <w:rFonts w:ascii="Courier New" w:hAnsi="Courier New" w:cs="Traditional Arabic" w:hint="cs"/>
          <w:sz w:val="28"/>
          <w:szCs w:val="34"/>
          <w:rtl/>
        </w:rPr>
        <w:t>(</w:t>
      </w:r>
      <w:r w:rsidR="00003C74" w:rsidRPr="004D724F">
        <w:rPr>
          <w:rFonts w:ascii="Courier New" w:hAnsi="Courier New" w:cs="Traditional Arabic"/>
          <w:sz w:val="28"/>
          <w:szCs w:val="34"/>
          <w:rtl/>
        </w:rPr>
        <w:t>فَمَآ أَصْبَرَهُمْ عَلَى النَّارِ</w:t>
      </w:r>
      <w:r w:rsidR="00003C74"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003C74" w:rsidRPr="004D724F">
        <w:rPr>
          <w:rFonts w:ascii="Courier New" w:hAnsi="Courier New" w:cs="Traditional Arabic" w:hint="cs"/>
          <w:sz w:val="28"/>
          <w:szCs w:val="34"/>
          <w:rtl/>
        </w:rPr>
        <w:t xml:space="preserve"> 175} بصيغة التعجب</w:t>
      </w:r>
      <w:r w:rsidR="004D724F" w:rsidRPr="004D724F">
        <w:rPr>
          <w:rFonts w:ascii="Courier New" w:hAnsi="Courier New" w:cs="Traditional Arabic" w:hint="cs"/>
          <w:sz w:val="28"/>
          <w:szCs w:val="34"/>
          <w:rtl/>
        </w:rPr>
        <w:t>،</w:t>
      </w:r>
      <w:r w:rsidR="00003C74" w:rsidRPr="004D724F">
        <w:rPr>
          <w:rFonts w:ascii="Courier New" w:hAnsi="Courier New" w:cs="Traditional Arabic" w:hint="cs"/>
          <w:sz w:val="28"/>
          <w:szCs w:val="34"/>
          <w:rtl/>
        </w:rPr>
        <w:t xml:space="preserve"> والتعجب يرجع إلى المخاطبين لا إلى الله </w:t>
      </w:r>
      <w:r w:rsidR="00AF10D7" w:rsidRPr="004D724F">
        <w:rPr>
          <w:rFonts w:ascii="Courier New" w:hAnsi="Courier New" w:cs="Traditional Arabic" w:hint="cs"/>
          <w:sz w:val="28"/>
          <w:szCs w:val="34"/>
          <w:rtl/>
        </w:rPr>
        <w:t xml:space="preserve">تعالى </w:t>
      </w:r>
      <w:r w:rsidR="004D724F" w:rsidRPr="004D724F">
        <w:rPr>
          <w:rFonts w:ascii="Courier New" w:hAnsi="Courier New" w:cs="Traditional Arabic" w:hint="cs"/>
          <w:sz w:val="28"/>
          <w:szCs w:val="34"/>
          <w:rtl/>
        </w:rPr>
        <w:t>،</w:t>
      </w:r>
      <w:r w:rsidR="00AF10D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F10D7" w:rsidRPr="004D724F">
        <w:rPr>
          <w:rFonts w:ascii="Courier New" w:hAnsi="Courier New" w:cs="Traditional Arabic" w:hint="cs"/>
          <w:sz w:val="28"/>
          <w:szCs w:val="34"/>
          <w:rtl/>
        </w:rPr>
        <w:t xml:space="preserve"> حالهم حال من يُتَعَجَّب منه</w:t>
      </w:r>
      <w:r w:rsidR="004D724F" w:rsidRPr="004D724F">
        <w:rPr>
          <w:rFonts w:ascii="Courier New" w:hAnsi="Courier New" w:cs="Traditional Arabic" w:hint="cs"/>
          <w:sz w:val="28"/>
          <w:szCs w:val="34"/>
          <w:rtl/>
        </w:rPr>
        <w:t>؛</w:t>
      </w:r>
      <w:r w:rsidR="00AF10D7" w:rsidRPr="004D724F">
        <w:rPr>
          <w:rFonts w:ascii="Courier New" w:hAnsi="Courier New" w:cs="Traditional Arabic" w:hint="cs"/>
          <w:sz w:val="28"/>
          <w:szCs w:val="34"/>
          <w:rtl/>
        </w:rPr>
        <w:t xml:space="preserve"> لأنَّ حقيقة التعجب في حق الله لا تتحقق000</w:t>
      </w:r>
      <w:r w:rsidR="00B20E8D" w:rsidRPr="004D724F">
        <w:rPr>
          <w:rFonts w:ascii="Courier New" w:hAnsi="Courier New" w:cs="Traditional Arabic" w:hint="cs"/>
          <w:sz w:val="28"/>
          <w:szCs w:val="34"/>
          <w:rtl/>
        </w:rPr>
        <w:t>وأمَّا قول الله تعالى</w:t>
      </w:r>
      <w:r w:rsidR="004D724F" w:rsidRPr="004D724F">
        <w:rPr>
          <w:rFonts w:ascii="Courier New" w:hAnsi="Courier New" w:cs="Traditional Arabic" w:hint="cs"/>
          <w:sz w:val="28"/>
          <w:szCs w:val="34"/>
          <w:rtl/>
        </w:rPr>
        <w:t>:</w:t>
      </w:r>
      <w:r w:rsidR="00B20E8D" w:rsidRPr="004D724F">
        <w:rPr>
          <w:rFonts w:ascii="Courier New" w:hAnsi="Courier New" w:cs="Traditional Arabic" w:hint="cs"/>
          <w:sz w:val="28"/>
          <w:szCs w:val="34"/>
          <w:rtl/>
        </w:rPr>
        <w:t xml:space="preserve"> (</w:t>
      </w:r>
      <w:r w:rsidR="00B20E8D" w:rsidRPr="004D724F">
        <w:rPr>
          <w:rFonts w:ascii="Courier New" w:hAnsi="Courier New" w:cs="Traditional Arabic"/>
          <w:sz w:val="28"/>
          <w:szCs w:val="34"/>
          <w:rtl/>
        </w:rPr>
        <w:t>فَاصْبِرْ لِحُكْمِ رَبِّكَ وَلا تُطِعْ مِنْهُمْ آثِمًا أَوْ كَفُورًا</w:t>
      </w:r>
      <w:r w:rsidR="00B20E8D" w:rsidRPr="004D724F">
        <w:rPr>
          <w:rFonts w:ascii="Courier New" w:hAnsi="Courier New" w:cs="Traditional Arabic" w:hint="cs"/>
          <w:sz w:val="28"/>
          <w:szCs w:val="34"/>
          <w:rtl/>
        </w:rPr>
        <w:t>) فلا حجة لهم فيه</w:t>
      </w:r>
      <w:r w:rsidR="004D724F" w:rsidRPr="004D724F">
        <w:rPr>
          <w:rFonts w:ascii="Courier New" w:hAnsi="Courier New" w:cs="Traditional Arabic" w:hint="cs"/>
          <w:sz w:val="28"/>
          <w:szCs w:val="34"/>
          <w:rtl/>
        </w:rPr>
        <w:t>؛</w:t>
      </w:r>
      <w:r w:rsidR="00B20E8D" w:rsidRPr="004D724F">
        <w:rPr>
          <w:rFonts w:ascii="Courier New" w:hAnsi="Courier New" w:cs="Traditional Arabic" w:hint="cs"/>
          <w:sz w:val="28"/>
          <w:szCs w:val="34"/>
          <w:rtl/>
        </w:rPr>
        <w:t xml:space="preserve"> لأنَّ (أو) فيها للإباحة</w:t>
      </w:r>
      <w:r w:rsidR="004D724F" w:rsidRPr="004D724F">
        <w:rPr>
          <w:rFonts w:ascii="Courier New" w:hAnsi="Courier New" w:cs="Traditional Arabic" w:hint="cs"/>
          <w:sz w:val="28"/>
          <w:szCs w:val="34"/>
          <w:rtl/>
        </w:rPr>
        <w:t>،</w:t>
      </w:r>
      <w:r w:rsidR="00B20E8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B20E8D" w:rsidRPr="004D724F">
        <w:rPr>
          <w:rFonts w:ascii="Courier New" w:hAnsi="Courier New" w:cs="Traditional Arabic" w:hint="cs"/>
          <w:sz w:val="28"/>
          <w:szCs w:val="34"/>
          <w:rtl/>
        </w:rPr>
        <w:t xml:space="preserve"> قد أبحتك كل واحد منهما كيف شئتَ</w:t>
      </w:r>
      <w:r w:rsidR="004D724F" w:rsidRPr="004D724F">
        <w:rPr>
          <w:rFonts w:ascii="Courier New" w:hAnsi="Courier New" w:cs="Traditional Arabic" w:hint="cs"/>
          <w:sz w:val="28"/>
          <w:szCs w:val="34"/>
          <w:rtl/>
        </w:rPr>
        <w:t>،</w:t>
      </w:r>
      <w:r w:rsidR="00B20E8D" w:rsidRPr="004D724F">
        <w:rPr>
          <w:rFonts w:ascii="Courier New" w:hAnsi="Courier New" w:cs="Traditional Arabic" w:hint="cs"/>
          <w:sz w:val="28"/>
          <w:szCs w:val="34"/>
          <w:rtl/>
        </w:rPr>
        <w:t xml:space="preserve"> كما تقول في الأم</w:t>
      </w:r>
      <w:r w:rsidR="00AF10D7" w:rsidRPr="004D724F">
        <w:rPr>
          <w:rFonts w:ascii="Courier New" w:hAnsi="Courier New" w:cs="Traditional Arabic" w:hint="cs"/>
          <w:sz w:val="28"/>
          <w:szCs w:val="34"/>
          <w:rtl/>
        </w:rPr>
        <w:t>ر</w:t>
      </w:r>
      <w:r w:rsidR="004D724F" w:rsidRPr="004D724F">
        <w:rPr>
          <w:rFonts w:ascii="Courier New" w:hAnsi="Courier New" w:cs="Traditional Arabic" w:hint="cs"/>
          <w:sz w:val="28"/>
          <w:szCs w:val="34"/>
          <w:rtl/>
        </w:rPr>
        <w:t>:</w:t>
      </w:r>
      <w:r w:rsidR="00AF10D7" w:rsidRPr="004D724F">
        <w:rPr>
          <w:rFonts w:ascii="Courier New" w:hAnsi="Courier New" w:cs="Traditional Arabic" w:hint="cs"/>
          <w:sz w:val="28"/>
          <w:szCs w:val="34"/>
          <w:rtl/>
        </w:rPr>
        <w:t xml:space="preserve"> جالس الحسن أو </w:t>
      </w:r>
      <w:r w:rsidR="00AF10D7" w:rsidRPr="004D724F">
        <w:rPr>
          <w:rFonts w:ascii="Courier New" w:hAnsi="Courier New" w:cs="Traditional Arabic" w:hint="cs"/>
          <w:sz w:val="28"/>
          <w:szCs w:val="34"/>
          <w:rtl/>
        </w:rPr>
        <w:lastRenderedPageBreak/>
        <w:t>ابن سيرين</w:t>
      </w:r>
      <w:r w:rsidR="004D724F" w:rsidRPr="004D724F">
        <w:rPr>
          <w:rFonts w:ascii="Courier New" w:hAnsi="Courier New" w:cs="Traditional Arabic" w:hint="cs"/>
          <w:sz w:val="28"/>
          <w:szCs w:val="34"/>
          <w:rtl/>
        </w:rPr>
        <w:t>،</w:t>
      </w:r>
      <w:r w:rsidR="00AF10D7" w:rsidRPr="004D724F">
        <w:rPr>
          <w:rFonts w:ascii="Courier New" w:hAnsi="Courier New" w:cs="Traditional Arabic" w:hint="cs"/>
          <w:sz w:val="28"/>
          <w:szCs w:val="34"/>
          <w:rtl/>
        </w:rPr>
        <w:t xml:space="preserve"> </w:t>
      </w:r>
      <w:r w:rsidR="00B20E8D"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B20E8D" w:rsidRPr="004D724F">
        <w:rPr>
          <w:rFonts w:ascii="Courier New" w:hAnsi="Courier New" w:cs="Traditional Arabic" w:hint="cs"/>
          <w:sz w:val="28"/>
          <w:szCs w:val="34"/>
          <w:rtl/>
        </w:rPr>
        <w:t xml:space="preserve">  قد أبحتك مجالسة كل واحد منهما كيف شئتَ</w:t>
      </w:r>
      <w:r w:rsidR="004D724F" w:rsidRPr="004D724F">
        <w:rPr>
          <w:rFonts w:ascii="Courier New" w:hAnsi="Courier New" w:cs="Traditional Arabic" w:hint="cs"/>
          <w:sz w:val="28"/>
          <w:szCs w:val="34"/>
          <w:rtl/>
        </w:rPr>
        <w:t>،</w:t>
      </w:r>
      <w:r w:rsidR="00B20E8D" w:rsidRPr="004D724F">
        <w:rPr>
          <w:rFonts w:ascii="Courier New" w:hAnsi="Courier New" w:cs="Traditional Arabic" w:hint="cs"/>
          <w:sz w:val="28"/>
          <w:szCs w:val="34"/>
          <w:rtl/>
        </w:rPr>
        <w:t xml:space="preserve"> والمنع بمنزلة الإباحة))</w:t>
      </w:r>
      <w:r w:rsidR="00B20E8D" w:rsidRPr="004D724F">
        <w:rPr>
          <w:rFonts w:cs="Traditional Arabic" w:hint="cs"/>
          <w:sz w:val="28"/>
          <w:szCs w:val="34"/>
          <w:rtl/>
        </w:rPr>
        <w:t>(</w:t>
      </w:r>
      <w:r w:rsidR="00B20E8D" w:rsidRPr="004D724F">
        <w:rPr>
          <w:rFonts w:cs="Traditional Arabic"/>
          <w:szCs w:val="34"/>
          <w:rtl/>
        </w:rPr>
        <w:footnoteReference w:id="863"/>
      </w:r>
      <w:r w:rsidR="00B20E8D" w:rsidRPr="004D724F">
        <w:rPr>
          <w:rFonts w:cs="Traditional Arabic" w:hint="cs"/>
          <w:sz w:val="28"/>
          <w:szCs w:val="34"/>
          <w:rtl/>
        </w:rPr>
        <w:t>)</w:t>
      </w:r>
    </w:p>
    <w:p w:rsidR="00BA3A90" w:rsidRPr="004D724F" w:rsidRDefault="009D71C2" w:rsidP="004D724F">
      <w:pPr>
        <w:tabs>
          <w:tab w:val="left" w:pos="749"/>
        </w:tabs>
        <w:spacing w:after="120"/>
        <w:jc w:val="both"/>
        <w:rPr>
          <w:rFonts w:ascii="Courier New" w:hAnsi="Courier New" w:cs="Traditional Arabic"/>
          <w:sz w:val="28"/>
          <w:szCs w:val="34"/>
          <w:rtl/>
        </w:rPr>
      </w:pPr>
      <w:r w:rsidRPr="004D724F">
        <w:rPr>
          <w:rFonts w:cs="Traditional Arabic" w:hint="cs"/>
          <w:sz w:val="27"/>
          <w:szCs w:val="34"/>
          <w:rtl/>
        </w:rPr>
        <w:t>وقال العكبري</w:t>
      </w:r>
      <w:r w:rsidR="004D724F" w:rsidRPr="004D724F">
        <w:rPr>
          <w:rFonts w:cs="Traditional Arabic" w:hint="cs"/>
          <w:sz w:val="27"/>
          <w:szCs w:val="34"/>
          <w:rtl/>
        </w:rPr>
        <w:t>:</w:t>
      </w:r>
      <w:r w:rsidRPr="004D724F">
        <w:rPr>
          <w:rFonts w:cs="Traditional Arabic" w:hint="cs"/>
          <w:sz w:val="28"/>
          <w:szCs w:val="34"/>
          <w:rtl/>
        </w:rPr>
        <w:t xml:space="preserve">  </w:t>
      </w:r>
      <w:r w:rsidR="002E66DF" w:rsidRPr="004D724F">
        <w:rPr>
          <w:rFonts w:ascii="Courier New" w:hAnsi="Courier New" w:cs="Traditional Arabic" w:hint="cs"/>
          <w:sz w:val="28"/>
          <w:szCs w:val="34"/>
          <w:rtl/>
        </w:rPr>
        <w:t>(((</w:t>
      </w:r>
      <w:r w:rsidR="002E66DF" w:rsidRPr="004D724F">
        <w:rPr>
          <w:rFonts w:ascii="Courier New" w:hAnsi="Courier New" w:cs="Traditional Arabic"/>
          <w:sz w:val="28"/>
          <w:szCs w:val="34"/>
          <w:rtl/>
        </w:rPr>
        <w:t>أَوْ كَفُورًا</w:t>
      </w:r>
      <w:r w:rsidR="002E66D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أو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ها هنا على بابها عند سيبويه وتفيد في النهي المنع من الجميع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لأنَّك إذا قلتَ في الإباحة</w:t>
      </w:r>
      <w:r w:rsidR="004D724F" w:rsidRPr="004D724F">
        <w:rPr>
          <w:rFonts w:ascii="Courier New" w:hAnsi="Courier New" w:cs="Traditional Arabic" w:hint="cs"/>
          <w:sz w:val="28"/>
          <w:szCs w:val="34"/>
          <w:rtl/>
        </w:rPr>
        <w:t>:</w:t>
      </w:r>
      <w:r w:rsidR="002E66DF" w:rsidRPr="004D724F">
        <w:rPr>
          <w:rFonts w:ascii="Courier New" w:hAnsi="Courier New" w:cs="Traditional Arabic" w:hint="cs"/>
          <w:sz w:val="28"/>
          <w:szCs w:val="34"/>
          <w:rtl/>
        </w:rPr>
        <w:t xml:space="preserve"> جالس الحسن أو ابن سيرين</w:t>
      </w:r>
      <w:r w:rsidR="004D724F" w:rsidRPr="004D724F">
        <w:rPr>
          <w:rFonts w:ascii="Courier New" w:hAnsi="Courier New" w:cs="Traditional Arabic" w:hint="cs"/>
          <w:sz w:val="28"/>
          <w:szCs w:val="34"/>
          <w:rtl/>
        </w:rPr>
        <w:t>،</w:t>
      </w:r>
      <w:r w:rsidR="002E66DF" w:rsidRPr="004D724F">
        <w:rPr>
          <w:rFonts w:ascii="Courier New" w:hAnsi="Courier New" w:cs="Traditional Arabic" w:hint="cs"/>
          <w:sz w:val="28"/>
          <w:szCs w:val="34"/>
          <w:rtl/>
        </w:rPr>
        <w:t xml:space="preserve"> كان التقدير</w:t>
      </w:r>
      <w:r w:rsidR="004D724F" w:rsidRPr="004D724F">
        <w:rPr>
          <w:rFonts w:ascii="Courier New" w:hAnsi="Courier New" w:cs="Traditional Arabic" w:hint="cs"/>
          <w:sz w:val="28"/>
          <w:szCs w:val="34"/>
          <w:rtl/>
        </w:rPr>
        <w:t>:</w:t>
      </w:r>
      <w:r w:rsidR="002E66DF" w:rsidRPr="004D724F">
        <w:rPr>
          <w:rFonts w:ascii="Courier New" w:hAnsi="Courier New" w:cs="Traditional Arabic" w:hint="cs"/>
          <w:sz w:val="28"/>
          <w:szCs w:val="34"/>
          <w:rtl/>
        </w:rPr>
        <w:t xml:space="preserve"> جالس أحدهما</w:t>
      </w:r>
      <w:r w:rsidR="004D724F" w:rsidRPr="004D724F">
        <w:rPr>
          <w:rFonts w:ascii="Courier New" w:hAnsi="Courier New" w:cs="Traditional Arabic" w:hint="cs"/>
          <w:sz w:val="28"/>
          <w:szCs w:val="34"/>
          <w:rtl/>
        </w:rPr>
        <w:t>،</w:t>
      </w:r>
      <w:r w:rsidR="002E66DF" w:rsidRPr="004D724F">
        <w:rPr>
          <w:rFonts w:ascii="Courier New" w:hAnsi="Courier New" w:cs="Traditional Arabic" w:hint="cs"/>
          <w:sz w:val="28"/>
          <w:szCs w:val="34"/>
          <w:rtl/>
        </w:rPr>
        <w:t xml:space="preserve"> فإذا نهى قال</w:t>
      </w:r>
      <w:r w:rsidR="004D724F" w:rsidRPr="004D724F">
        <w:rPr>
          <w:rFonts w:ascii="Courier New" w:hAnsi="Courier New" w:cs="Traditional Arabic" w:hint="cs"/>
          <w:sz w:val="28"/>
          <w:szCs w:val="34"/>
          <w:rtl/>
        </w:rPr>
        <w:t>:</w:t>
      </w:r>
      <w:r w:rsidR="002E66DF" w:rsidRPr="004D724F">
        <w:rPr>
          <w:rFonts w:ascii="Courier New" w:hAnsi="Courier New" w:cs="Traditional Arabic" w:hint="cs"/>
          <w:sz w:val="28"/>
          <w:szCs w:val="34"/>
          <w:rtl/>
        </w:rPr>
        <w:t xml:space="preserve"> لا تكلم زيدًا أو عمرًا</w:t>
      </w:r>
      <w:r w:rsidR="004D724F" w:rsidRPr="004D724F">
        <w:rPr>
          <w:rFonts w:ascii="Courier New" w:hAnsi="Courier New" w:cs="Traditional Arabic" w:hint="cs"/>
          <w:sz w:val="28"/>
          <w:szCs w:val="34"/>
          <w:rtl/>
        </w:rPr>
        <w:t>،</w:t>
      </w:r>
      <w:r w:rsidR="002E66DF" w:rsidRPr="004D724F">
        <w:rPr>
          <w:rFonts w:ascii="Courier New" w:hAnsi="Courier New" w:cs="Traditional Arabic" w:hint="cs"/>
          <w:sz w:val="28"/>
          <w:szCs w:val="34"/>
          <w:rtl/>
        </w:rPr>
        <w:t xml:space="preserve"> فالتقدير</w:t>
      </w:r>
      <w:r w:rsidR="004D724F" w:rsidRPr="004D724F">
        <w:rPr>
          <w:rFonts w:ascii="Courier New" w:hAnsi="Courier New" w:cs="Traditional Arabic" w:hint="cs"/>
          <w:sz w:val="28"/>
          <w:szCs w:val="34"/>
          <w:rtl/>
        </w:rPr>
        <w:t>:</w:t>
      </w:r>
      <w:r w:rsidR="002E66DF" w:rsidRPr="004D724F">
        <w:rPr>
          <w:rFonts w:ascii="Courier New" w:hAnsi="Courier New" w:cs="Traditional Arabic" w:hint="cs"/>
          <w:sz w:val="28"/>
          <w:szCs w:val="34"/>
          <w:rtl/>
        </w:rPr>
        <w:t xml:space="preserve"> لا تكلم أحدهما</w:t>
      </w:r>
      <w:r w:rsidR="004D724F" w:rsidRPr="004D724F">
        <w:rPr>
          <w:rFonts w:ascii="Courier New" w:hAnsi="Courier New" w:cs="Traditional Arabic" w:hint="cs"/>
          <w:sz w:val="28"/>
          <w:szCs w:val="34"/>
          <w:rtl/>
        </w:rPr>
        <w:t>،</w:t>
      </w:r>
      <w:r w:rsidR="002E66DF" w:rsidRPr="004D724F">
        <w:rPr>
          <w:rFonts w:ascii="Courier New" w:hAnsi="Courier New" w:cs="Traditional Arabic" w:hint="cs"/>
          <w:sz w:val="28"/>
          <w:szCs w:val="34"/>
          <w:rtl/>
        </w:rPr>
        <w:t xml:space="preserve"> </w:t>
      </w:r>
      <w:proofErr w:type="spellStart"/>
      <w:r w:rsidR="002E66DF" w:rsidRPr="004D724F">
        <w:rPr>
          <w:rFonts w:ascii="Courier New" w:hAnsi="Courier New" w:cs="Traditional Arabic" w:hint="cs"/>
          <w:sz w:val="28"/>
          <w:szCs w:val="34"/>
          <w:rtl/>
        </w:rPr>
        <w:t>فأيهما</w:t>
      </w:r>
      <w:proofErr w:type="spellEnd"/>
      <w:r w:rsidR="002E66DF" w:rsidRPr="004D724F">
        <w:rPr>
          <w:rFonts w:ascii="Courier New" w:hAnsi="Courier New" w:cs="Traditional Arabic" w:hint="cs"/>
          <w:sz w:val="28"/>
          <w:szCs w:val="34"/>
          <w:rtl/>
        </w:rPr>
        <w:t xml:space="preserve"> كلمه كان أحدهما</w:t>
      </w:r>
      <w:r w:rsidR="004D724F" w:rsidRPr="004D724F">
        <w:rPr>
          <w:rFonts w:ascii="Courier New" w:hAnsi="Courier New" w:cs="Traditional Arabic" w:hint="cs"/>
          <w:sz w:val="28"/>
          <w:szCs w:val="34"/>
          <w:rtl/>
        </w:rPr>
        <w:t>،</w:t>
      </w:r>
      <w:r w:rsidR="002E66DF" w:rsidRPr="004D724F">
        <w:rPr>
          <w:rFonts w:ascii="Courier New" w:hAnsi="Courier New" w:cs="Traditional Arabic" w:hint="cs"/>
          <w:sz w:val="28"/>
          <w:szCs w:val="34"/>
          <w:rtl/>
        </w:rPr>
        <w:t xml:space="preserve"> فيكون ممنوعًا</w:t>
      </w:r>
      <w:r w:rsidR="00380E70" w:rsidRPr="004D724F">
        <w:rPr>
          <w:rFonts w:ascii="Courier New" w:hAnsi="Courier New" w:cs="Traditional Arabic" w:hint="cs"/>
          <w:sz w:val="28"/>
          <w:szCs w:val="34"/>
          <w:rtl/>
        </w:rPr>
        <w:t xml:space="preserve"> منه</w:t>
      </w:r>
      <w:r w:rsidR="004D724F" w:rsidRPr="004D724F">
        <w:rPr>
          <w:rFonts w:ascii="Courier New" w:hAnsi="Courier New" w:cs="Traditional Arabic" w:hint="cs"/>
          <w:sz w:val="28"/>
          <w:szCs w:val="34"/>
          <w:rtl/>
        </w:rPr>
        <w:t>،</w:t>
      </w:r>
      <w:r w:rsidR="00380E70" w:rsidRPr="004D724F">
        <w:rPr>
          <w:rFonts w:ascii="Courier New" w:hAnsi="Courier New" w:cs="Traditional Arabic" w:hint="cs"/>
          <w:sz w:val="28"/>
          <w:szCs w:val="34"/>
          <w:rtl/>
        </w:rPr>
        <w:t xml:space="preserve"> فكذلك في الآية</w:t>
      </w:r>
      <w:r w:rsidR="002E66DF" w:rsidRPr="004D724F">
        <w:rPr>
          <w:rFonts w:ascii="Courier New" w:hAnsi="Courier New" w:cs="Traditional Arabic" w:hint="cs"/>
          <w:sz w:val="28"/>
          <w:szCs w:val="34"/>
          <w:rtl/>
        </w:rPr>
        <w:t>))</w:t>
      </w:r>
      <w:r w:rsidR="002E66DF" w:rsidRPr="004D724F">
        <w:rPr>
          <w:rFonts w:cs="Traditional Arabic" w:hint="cs"/>
          <w:sz w:val="28"/>
          <w:szCs w:val="34"/>
          <w:rtl/>
        </w:rPr>
        <w:t xml:space="preserve"> (</w:t>
      </w:r>
      <w:r w:rsidR="002E66DF" w:rsidRPr="004D724F">
        <w:rPr>
          <w:rFonts w:cs="Traditional Arabic"/>
          <w:sz w:val="28"/>
          <w:szCs w:val="34"/>
          <w:rtl/>
        </w:rPr>
        <w:footnoteReference w:id="864"/>
      </w:r>
      <w:r w:rsidR="002E66DF" w:rsidRPr="004D724F">
        <w:rPr>
          <w:rFonts w:cs="Traditional Arabic" w:hint="cs"/>
          <w:sz w:val="28"/>
          <w:szCs w:val="34"/>
          <w:rtl/>
        </w:rPr>
        <w:t>)</w:t>
      </w:r>
      <w:r w:rsidR="002E66DF" w:rsidRPr="004D724F">
        <w:rPr>
          <w:rFonts w:ascii="Courier New" w:hAnsi="Courier New" w:cs="Traditional Arabic" w:hint="cs"/>
          <w:sz w:val="28"/>
          <w:szCs w:val="34"/>
          <w:rtl/>
        </w:rPr>
        <w:t xml:space="preserve"> </w:t>
      </w:r>
      <w:r w:rsidR="0048580A" w:rsidRPr="004D724F">
        <w:rPr>
          <w:rFonts w:ascii="Courier New" w:hAnsi="Courier New" w:cs="Traditional Arabic" w:hint="cs"/>
          <w:sz w:val="28"/>
          <w:szCs w:val="34"/>
          <w:rtl/>
        </w:rPr>
        <w:t>فـ((أو) في النهي نقيضة (أو) في الإباحة</w:t>
      </w:r>
      <w:r w:rsidR="004D724F" w:rsidRPr="004D724F">
        <w:rPr>
          <w:rFonts w:ascii="Courier New" w:hAnsi="Courier New" w:cs="Traditional Arabic" w:hint="cs"/>
          <w:sz w:val="28"/>
          <w:szCs w:val="34"/>
          <w:rtl/>
        </w:rPr>
        <w:t>؛</w:t>
      </w:r>
      <w:r w:rsidR="0048580A" w:rsidRPr="004D724F">
        <w:rPr>
          <w:rFonts w:ascii="Courier New" w:hAnsi="Courier New" w:cs="Traditional Arabic" w:hint="cs"/>
          <w:sz w:val="28"/>
          <w:szCs w:val="34"/>
          <w:rtl/>
        </w:rPr>
        <w:t xml:space="preserve"> فيج</w:t>
      </w:r>
      <w:r w:rsidR="00A07032" w:rsidRPr="004D724F">
        <w:rPr>
          <w:rFonts w:ascii="Courier New" w:hAnsi="Courier New" w:cs="Traditional Arabic" w:hint="cs"/>
          <w:sz w:val="28"/>
          <w:szCs w:val="34"/>
          <w:rtl/>
        </w:rPr>
        <w:t>ب اجتناب الأمرين كقوله تعالى</w:t>
      </w:r>
      <w:r w:rsidR="004D724F" w:rsidRPr="004D724F">
        <w:rPr>
          <w:rFonts w:ascii="Courier New" w:hAnsi="Courier New" w:cs="Traditional Arabic" w:hint="cs"/>
          <w:sz w:val="28"/>
          <w:szCs w:val="34"/>
          <w:rtl/>
        </w:rPr>
        <w:t>:</w:t>
      </w:r>
      <w:r w:rsidR="00A07032" w:rsidRPr="004D724F">
        <w:rPr>
          <w:rFonts w:ascii="Courier New" w:hAnsi="Courier New" w:cs="Traditional Arabic" w:hint="cs"/>
          <w:sz w:val="28"/>
          <w:szCs w:val="34"/>
          <w:rtl/>
        </w:rPr>
        <w:t xml:space="preserve"> </w:t>
      </w:r>
      <w:r w:rsidR="0048580A" w:rsidRPr="004D724F">
        <w:rPr>
          <w:rFonts w:ascii="Courier New" w:hAnsi="Courier New" w:cs="Traditional Arabic" w:hint="cs"/>
          <w:sz w:val="28"/>
          <w:szCs w:val="34"/>
          <w:rtl/>
        </w:rPr>
        <w:t>(</w:t>
      </w:r>
      <w:r w:rsidR="0048580A" w:rsidRPr="004D724F">
        <w:rPr>
          <w:rFonts w:ascii="Courier New" w:hAnsi="Courier New" w:cs="Traditional Arabic"/>
          <w:sz w:val="28"/>
          <w:szCs w:val="34"/>
          <w:rtl/>
        </w:rPr>
        <w:t>وَلا تُطِعْ مِنْهُمْ آثِمًا أَوْ كَفُورًا</w:t>
      </w:r>
      <w:r w:rsidR="00380E70" w:rsidRPr="004D724F">
        <w:rPr>
          <w:rFonts w:ascii="Courier New" w:hAnsi="Courier New" w:cs="Traditional Arabic" w:hint="cs"/>
          <w:sz w:val="28"/>
          <w:szCs w:val="34"/>
          <w:rtl/>
        </w:rPr>
        <w:t xml:space="preserve">) فلا يجوز </w:t>
      </w:r>
      <w:r w:rsidR="0048580A" w:rsidRPr="004D724F">
        <w:rPr>
          <w:rFonts w:ascii="Courier New" w:hAnsi="Courier New" w:cs="Traditional Arabic" w:hint="cs"/>
          <w:sz w:val="28"/>
          <w:szCs w:val="34"/>
          <w:rtl/>
        </w:rPr>
        <w:t>فعل أحدهما</w:t>
      </w:r>
      <w:r w:rsidR="004D724F" w:rsidRPr="004D724F">
        <w:rPr>
          <w:rFonts w:ascii="Courier New" w:hAnsi="Courier New" w:cs="Traditional Arabic" w:hint="cs"/>
          <w:sz w:val="28"/>
          <w:szCs w:val="34"/>
          <w:rtl/>
        </w:rPr>
        <w:t>،</w:t>
      </w:r>
      <w:r w:rsidR="0048580A" w:rsidRPr="004D724F">
        <w:rPr>
          <w:rFonts w:ascii="Courier New" w:hAnsi="Courier New" w:cs="Traditional Arabic" w:hint="cs"/>
          <w:sz w:val="28"/>
          <w:szCs w:val="34"/>
          <w:rtl/>
        </w:rPr>
        <w:t xml:space="preserve"> فلو جمع بينهما كان للمنهي عنه مرتين</w:t>
      </w:r>
      <w:r w:rsidR="004D724F" w:rsidRPr="004D724F">
        <w:rPr>
          <w:rFonts w:ascii="Courier New" w:hAnsi="Courier New" w:cs="Traditional Arabic" w:hint="cs"/>
          <w:sz w:val="28"/>
          <w:szCs w:val="34"/>
          <w:rtl/>
        </w:rPr>
        <w:t>؛</w:t>
      </w:r>
      <w:r w:rsidR="0048580A" w:rsidRPr="004D724F">
        <w:rPr>
          <w:rFonts w:ascii="Courier New" w:hAnsi="Courier New" w:cs="Traditional Arabic" w:hint="cs"/>
          <w:sz w:val="28"/>
          <w:szCs w:val="34"/>
          <w:rtl/>
        </w:rPr>
        <w:t xml:space="preserve"> لأن كل واحد منهما أحدهما))</w:t>
      </w:r>
      <w:r w:rsidR="0048580A" w:rsidRPr="004D724F">
        <w:rPr>
          <w:rFonts w:cs="Traditional Arabic" w:hint="cs"/>
          <w:sz w:val="28"/>
          <w:szCs w:val="34"/>
          <w:rtl/>
        </w:rPr>
        <w:t>(</w:t>
      </w:r>
      <w:r w:rsidR="0048580A" w:rsidRPr="004D724F">
        <w:rPr>
          <w:rFonts w:cs="Traditional Arabic"/>
          <w:sz w:val="28"/>
          <w:szCs w:val="34"/>
          <w:rtl/>
        </w:rPr>
        <w:footnoteReference w:id="865"/>
      </w:r>
      <w:r w:rsidR="0048580A" w:rsidRPr="004D724F">
        <w:rPr>
          <w:rFonts w:cs="Traditional Arabic" w:hint="cs"/>
          <w:sz w:val="28"/>
          <w:szCs w:val="34"/>
          <w:rtl/>
        </w:rPr>
        <w:t>)</w:t>
      </w:r>
      <w:r w:rsidR="0048580A" w:rsidRPr="004D724F">
        <w:rPr>
          <w:rFonts w:ascii="Courier New" w:hAnsi="Courier New" w:cs="Traditional Arabic" w:hint="cs"/>
          <w:sz w:val="28"/>
          <w:szCs w:val="34"/>
          <w:rtl/>
        </w:rPr>
        <w:t xml:space="preserve"> </w:t>
      </w:r>
      <w:r w:rsidR="00582A78"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582A78" w:rsidRPr="004D724F">
        <w:rPr>
          <w:rFonts w:ascii="Courier New" w:hAnsi="Courier New" w:cs="Traditional Arabic" w:hint="cs"/>
          <w:sz w:val="28"/>
          <w:szCs w:val="34"/>
          <w:rtl/>
        </w:rPr>
        <w:t xml:space="preserve"> ((وترد للإباحة</w:t>
      </w:r>
      <w:r w:rsidR="004D724F" w:rsidRPr="004D724F">
        <w:rPr>
          <w:rFonts w:ascii="Courier New" w:hAnsi="Courier New" w:cs="Traditional Arabic" w:hint="cs"/>
          <w:sz w:val="28"/>
          <w:szCs w:val="34"/>
          <w:rtl/>
        </w:rPr>
        <w:t>،</w:t>
      </w:r>
      <w:r w:rsidR="00582A78"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582A78" w:rsidRPr="004D724F">
        <w:rPr>
          <w:rFonts w:ascii="Courier New" w:hAnsi="Courier New" w:cs="Traditional Arabic" w:hint="cs"/>
          <w:sz w:val="28"/>
          <w:szCs w:val="34"/>
          <w:rtl/>
        </w:rPr>
        <w:t xml:space="preserve"> جالس الحسن أو ابن سيرين</w:t>
      </w:r>
      <w:r w:rsidR="004D724F" w:rsidRPr="004D724F">
        <w:rPr>
          <w:rFonts w:ascii="Courier New" w:hAnsi="Courier New" w:cs="Traditional Arabic" w:hint="cs"/>
          <w:sz w:val="28"/>
          <w:szCs w:val="34"/>
          <w:rtl/>
        </w:rPr>
        <w:t>،</w:t>
      </w:r>
      <w:r w:rsidR="00582A7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582A78" w:rsidRPr="004D724F">
        <w:rPr>
          <w:rFonts w:ascii="Courier New" w:hAnsi="Courier New" w:cs="Traditional Arabic" w:hint="cs"/>
          <w:sz w:val="28"/>
          <w:szCs w:val="34"/>
          <w:rtl/>
        </w:rPr>
        <w:t xml:space="preserve"> جالس الأخيار</w:t>
      </w:r>
      <w:r w:rsidR="004D724F" w:rsidRPr="004D724F">
        <w:rPr>
          <w:rFonts w:ascii="Courier New" w:hAnsi="Courier New" w:cs="Traditional Arabic" w:hint="cs"/>
          <w:sz w:val="28"/>
          <w:szCs w:val="34"/>
          <w:rtl/>
        </w:rPr>
        <w:t>،</w:t>
      </w:r>
      <w:r w:rsidR="00582A78" w:rsidRPr="004D724F">
        <w:rPr>
          <w:rFonts w:ascii="Courier New" w:hAnsi="Courier New" w:cs="Traditional Arabic" w:hint="cs"/>
          <w:sz w:val="28"/>
          <w:szCs w:val="34"/>
          <w:rtl/>
        </w:rPr>
        <w:t xml:space="preserve"> فإن جالسهما أو أحدهما فقد أطاعك))</w:t>
      </w:r>
      <w:r w:rsidR="00582A78" w:rsidRPr="004D724F">
        <w:rPr>
          <w:rFonts w:cs="Traditional Arabic" w:hint="cs"/>
          <w:sz w:val="28"/>
          <w:szCs w:val="34"/>
          <w:rtl/>
        </w:rPr>
        <w:t>(</w:t>
      </w:r>
      <w:r w:rsidR="00582A78" w:rsidRPr="004D724F">
        <w:rPr>
          <w:rFonts w:cs="Traditional Arabic"/>
          <w:sz w:val="28"/>
          <w:szCs w:val="34"/>
          <w:rtl/>
        </w:rPr>
        <w:footnoteReference w:id="866"/>
      </w:r>
      <w:r w:rsidR="00582A78" w:rsidRPr="004D724F">
        <w:rPr>
          <w:rFonts w:cs="Traditional Arabic" w:hint="cs"/>
          <w:sz w:val="28"/>
          <w:szCs w:val="34"/>
          <w:rtl/>
        </w:rPr>
        <w:t>)</w:t>
      </w:r>
      <w:r w:rsidR="00BA3A90" w:rsidRPr="004D724F">
        <w:rPr>
          <w:rFonts w:ascii="Courier New" w:hAnsi="Courier New" w:cs="Traditional Arabic" w:hint="cs"/>
          <w:sz w:val="28"/>
          <w:szCs w:val="34"/>
          <w:rtl/>
        </w:rPr>
        <w:t>وقال ابن يعيش</w:t>
      </w:r>
      <w:r w:rsidR="004D724F" w:rsidRPr="004D724F">
        <w:rPr>
          <w:rFonts w:ascii="Courier New" w:hAnsi="Courier New" w:cs="Traditional Arabic" w:hint="cs"/>
          <w:sz w:val="28"/>
          <w:szCs w:val="34"/>
          <w:rtl/>
        </w:rPr>
        <w:t>:</w:t>
      </w:r>
      <w:r w:rsidR="00BA3A90" w:rsidRPr="004D724F">
        <w:rPr>
          <w:rFonts w:ascii="Courier New" w:hAnsi="Courier New" w:cs="Traditional Arabic" w:hint="cs"/>
          <w:sz w:val="28"/>
          <w:szCs w:val="34"/>
          <w:rtl/>
        </w:rPr>
        <w:t xml:space="preserve"> فهذه (أو) هي التي تقع في الإباحة</w:t>
      </w:r>
      <w:r w:rsidR="004D724F" w:rsidRPr="004D724F">
        <w:rPr>
          <w:rFonts w:ascii="Courier New" w:hAnsi="Courier New" w:cs="Traditional Arabic" w:hint="cs"/>
          <w:sz w:val="28"/>
          <w:szCs w:val="34"/>
          <w:rtl/>
        </w:rPr>
        <w:t>؛</w:t>
      </w:r>
      <w:r w:rsidR="00BA3A90" w:rsidRPr="004D724F">
        <w:rPr>
          <w:rFonts w:ascii="Courier New" w:hAnsi="Courier New" w:cs="Traditional Arabic" w:hint="cs"/>
          <w:sz w:val="28"/>
          <w:szCs w:val="34"/>
          <w:rtl/>
        </w:rPr>
        <w:t xml:space="preserve"> لأنَّ ا</w:t>
      </w:r>
      <w:r w:rsidRPr="004D724F">
        <w:rPr>
          <w:rFonts w:ascii="Courier New" w:hAnsi="Courier New" w:cs="Traditional Arabic" w:hint="cs"/>
          <w:sz w:val="28"/>
          <w:szCs w:val="34"/>
          <w:rtl/>
        </w:rPr>
        <w:t>لنهي قد وقع على الجمع والتفريق</w:t>
      </w:r>
      <w:r w:rsidR="004D724F" w:rsidRPr="004D724F">
        <w:rPr>
          <w:rFonts w:ascii="Courier New" w:hAnsi="Courier New" w:cs="Traditional Arabic" w:hint="cs"/>
          <w:sz w:val="28"/>
          <w:szCs w:val="34"/>
          <w:rtl/>
        </w:rPr>
        <w:t>،</w:t>
      </w:r>
      <w:r w:rsidR="00007E56" w:rsidRPr="004D724F">
        <w:rPr>
          <w:rFonts w:ascii="Courier New" w:hAnsi="Courier New" w:cs="Traditional Arabic" w:hint="cs"/>
          <w:sz w:val="28"/>
          <w:szCs w:val="34"/>
          <w:rtl/>
        </w:rPr>
        <w:t xml:space="preserve"> ولا يجوز طاعة </w:t>
      </w:r>
      <w:r w:rsidR="00BA3A90" w:rsidRPr="004D724F">
        <w:rPr>
          <w:rFonts w:ascii="Courier New" w:hAnsi="Courier New" w:cs="Traditional Arabic" w:hint="cs"/>
          <w:sz w:val="28"/>
          <w:szCs w:val="34"/>
          <w:rtl/>
        </w:rPr>
        <w:t>الآثم على الانفراد ولا طاعة الكفور على ال</w:t>
      </w:r>
      <w:r w:rsidR="005429AB" w:rsidRPr="004D724F">
        <w:rPr>
          <w:rFonts w:ascii="Courier New" w:hAnsi="Courier New" w:cs="Traditional Arabic" w:hint="cs"/>
          <w:sz w:val="28"/>
          <w:szCs w:val="34"/>
          <w:rtl/>
        </w:rPr>
        <w:t>انفراد ولا جمعهما</w:t>
      </w:r>
      <w:r w:rsidR="00BA3A90" w:rsidRPr="004D724F">
        <w:rPr>
          <w:rFonts w:ascii="Courier New" w:hAnsi="Courier New" w:cs="Traditional Arabic" w:hint="cs"/>
          <w:sz w:val="28"/>
          <w:szCs w:val="34"/>
          <w:rtl/>
        </w:rPr>
        <w:t>))</w:t>
      </w:r>
      <w:r w:rsidR="00BA3A90" w:rsidRPr="004D724F">
        <w:rPr>
          <w:rFonts w:cs="Traditional Arabic" w:hint="cs"/>
          <w:sz w:val="28"/>
          <w:szCs w:val="34"/>
          <w:rtl/>
        </w:rPr>
        <w:t>(</w:t>
      </w:r>
      <w:r w:rsidR="00BA3A90" w:rsidRPr="004D724F">
        <w:rPr>
          <w:rFonts w:cs="Traditional Arabic"/>
          <w:sz w:val="28"/>
          <w:szCs w:val="34"/>
          <w:rtl/>
        </w:rPr>
        <w:footnoteReference w:id="867"/>
      </w:r>
      <w:r w:rsidR="00BA3A90" w:rsidRPr="004D724F">
        <w:rPr>
          <w:rFonts w:cs="Traditional Arabic" w:hint="cs"/>
          <w:sz w:val="28"/>
          <w:szCs w:val="34"/>
          <w:rtl/>
        </w:rPr>
        <w:t>)</w:t>
      </w:r>
      <w:r w:rsidR="00A1149F" w:rsidRPr="004D724F">
        <w:rPr>
          <w:rFonts w:ascii="Courier New" w:hAnsi="Courier New" w:cs="Traditional Arabic" w:hint="cs"/>
          <w:sz w:val="28"/>
          <w:szCs w:val="34"/>
          <w:rtl/>
        </w:rPr>
        <w:t>و</w:t>
      </w:r>
      <w:r w:rsidR="00C07C6C" w:rsidRPr="004D724F">
        <w:rPr>
          <w:rFonts w:ascii="Courier New" w:hAnsi="Courier New" w:cs="Traditional Arabic" w:hint="cs"/>
          <w:sz w:val="28"/>
          <w:szCs w:val="34"/>
          <w:rtl/>
        </w:rPr>
        <w:t>قال ابن هشام</w:t>
      </w:r>
      <w:r w:rsidR="004D724F" w:rsidRPr="004D724F">
        <w:rPr>
          <w:rFonts w:ascii="Courier New" w:hAnsi="Courier New" w:cs="Traditional Arabic" w:hint="cs"/>
          <w:sz w:val="28"/>
          <w:szCs w:val="34"/>
          <w:rtl/>
        </w:rPr>
        <w:t>:</w:t>
      </w:r>
      <w:r w:rsidR="00C07C6C" w:rsidRPr="004D724F">
        <w:rPr>
          <w:rFonts w:ascii="Courier New" w:hAnsi="Courier New" w:cs="Traditional Arabic" w:hint="cs"/>
          <w:sz w:val="28"/>
          <w:szCs w:val="34"/>
          <w:rtl/>
        </w:rPr>
        <w:t xml:space="preserve"> (</w:t>
      </w:r>
      <w:r w:rsidR="00A1149F" w:rsidRPr="004D724F">
        <w:rPr>
          <w:rFonts w:ascii="Courier New" w:hAnsi="Courier New" w:cs="Traditional Arabic" w:hint="cs"/>
          <w:sz w:val="28"/>
          <w:szCs w:val="34"/>
          <w:rtl/>
        </w:rPr>
        <w:t>(الإباحة</w:t>
      </w:r>
      <w:r w:rsidR="004D724F" w:rsidRPr="004D724F">
        <w:rPr>
          <w:rFonts w:ascii="Courier New" w:hAnsi="Courier New" w:cs="Traditional Arabic" w:hint="cs"/>
          <w:sz w:val="28"/>
          <w:szCs w:val="34"/>
          <w:rtl/>
        </w:rPr>
        <w:t>:</w:t>
      </w:r>
      <w:r w:rsidR="00C07C6C" w:rsidRPr="004D724F">
        <w:rPr>
          <w:rFonts w:ascii="Courier New" w:hAnsi="Courier New" w:cs="Traditional Arabic" w:hint="cs"/>
          <w:sz w:val="28"/>
          <w:szCs w:val="34"/>
          <w:rtl/>
        </w:rPr>
        <w:t xml:space="preserve"> وهي الواقعة بعد الطلب </w:t>
      </w:r>
      <w:r w:rsidR="00A1149F" w:rsidRPr="004D724F">
        <w:rPr>
          <w:rFonts w:ascii="Courier New" w:hAnsi="Courier New" w:cs="Traditional Arabic" w:hint="cs"/>
          <w:sz w:val="28"/>
          <w:szCs w:val="34"/>
          <w:rtl/>
        </w:rPr>
        <w:t>نحو</w:t>
      </w:r>
      <w:r w:rsidR="004D724F" w:rsidRPr="004D724F">
        <w:rPr>
          <w:rFonts w:ascii="Courier New" w:hAnsi="Courier New" w:cs="Traditional Arabic" w:hint="cs"/>
          <w:sz w:val="28"/>
          <w:szCs w:val="34"/>
          <w:rtl/>
        </w:rPr>
        <w:t>:</w:t>
      </w:r>
      <w:r w:rsidR="00A1149F" w:rsidRPr="004D724F">
        <w:rPr>
          <w:rFonts w:ascii="Courier New" w:hAnsi="Courier New" w:cs="Traditional Arabic" w:hint="cs"/>
          <w:sz w:val="28"/>
          <w:szCs w:val="34"/>
          <w:rtl/>
        </w:rPr>
        <w:t xml:space="preserve"> </w:t>
      </w:r>
      <w:r w:rsidR="00C07C6C" w:rsidRPr="004D724F">
        <w:rPr>
          <w:rFonts w:ascii="Courier New" w:hAnsi="Courier New" w:cs="Traditional Arabic" w:hint="cs"/>
          <w:sz w:val="28"/>
          <w:szCs w:val="34"/>
          <w:rtl/>
        </w:rPr>
        <w:t>جالس العلماء أو الزهاد</w:t>
      </w:r>
      <w:r w:rsidR="004D724F" w:rsidRPr="004D724F">
        <w:rPr>
          <w:rFonts w:ascii="Courier New" w:hAnsi="Courier New" w:cs="Traditional Arabic" w:hint="cs"/>
          <w:sz w:val="28"/>
          <w:szCs w:val="34"/>
          <w:rtl/>
        </w:rPr>
        <w:t>،</w:t>
      </w:r>
      <w:r w:rsidR="00C07C6C" w:rsidRPr="004D724F">
        <w:rPr>
          <w:rFonts w:ascii="Courier New" w:hAnsi="Courier New" w:cs="Traditional Arabic" w:hint="cs"/>
          <w:sz w:val="28"/>
          <w:szCs w:val="34"/>
          <w:rtl/>
        </w:rPr>
        <w:t xml:space="preserve"> وتعلَّم الفقه أو النحو</w:t>
      </w:r>
      <w:r w:rsidR="004D724F" w:rsidRPr="004D724F">
        <w:rPr>
          <w:rFonts w:ascii="Courier New" w:hAnsi="Courier New" w:cs="Traditional Arabic" w:hint="cs"/>
          <w:sz w:val="28"/>
          <w:szCs w:val="34"/>
          <w:rtl/>
        </w:rPr>
        <w:t>،</w:t>
      </w:r>
      <w:r w:rsidR="00C07C6C" w:rsidRPr="004D724F">
        <w:rPr>
          <w:rFonts w:ascii="Courier New" w:hAnsi="Courier New" w:cs="Traditional Arabic" w:hint="cs"/>
          <w:sz w:val="28"/>
          <w:szCs w:val="34"/>
          <w:rtl/>
        </w:rPr>
        <w:t xml:space="preserve"> وإذا دخلت لا الناهية امتنع فعل الجميع نحو قوله تعالى</w:t>
      </w:r>
      <w:r w:rsidR="004D724F" w:rsidRPr="004D724F">
        <w:rPr>
          <w:rFonts w:ascii="Courier New" w:hAnsi="Courier New" w:cs="Traditional Arabic" w:hint="cs"/>
          <w:sz w:val="28"/>
          <w:szCs w:val="34"/>
          <w:rtl/>
        </w:rPr>
        <w:t>:</w:t>
      </w:r>
      <w:r w:rsidR="00C07C6C" w:rsidRPr="004D724F">
        <w:rPr>
          <w:rFonts w:ascii="Courier New" w:hAnsi="Courier New" w:cs="Traditional Arabic" w:hint="cs"/>
          <w:sz w:val="28"/>
          <w:szCs w:val="34"/>
          <w:rtl/>
        </w:rPr>
        <w:t xml:space="preserve"> </w:t>
      </w:r>
      <w:r w:rsidR="00C07C6C" w:rsidRPr="004D724F">
        <w:rPr>
          <w:rFonts w:ascii="Courier New" w:hAnsi="Courier New" w:cs="Traditional Arabic" w:hint="cs"/>
          <w:sz w:val="28"/>
          <w:szCs w:val="34"/>
          <w:rtl/>
        </w:rPr>
        <w:lastRenderedPageBreak/>
        <w:t>(</w:t>
      </w:r>
      <w:r w:rsidR="00C07C6C" w:rsidRPr="004D724F">
        <w:rPr>
          <w:rFonts w:ascii="Courier New" w:hAnsi="Courier New" w:cs="Traditional Arabic"/>
          <w:sz w:val="28"/>
          <w:szCs w:val="34"/>
          <w:rtl/>
        </w:rPr>
        <w:t>فَاصْبِرْ لِحُكْمِ رَبِّكَ وَلا تُطِعْ مِنْهُمْ آثِمًا أَوْ كَفُورًا</w:t>
      </w:r>
      <w:r w:rsidR="00C07C6C" w:rsidRPr="004D724F">
        <w:rPr>
          <w:rFonts w:ascii="Courier New" w:hAnsi="Courier New" w:cs="Traditional Arabic" w:hint="cs"/>
          <w:sz w:val="28"/>
          <w:szCs w:val="34"/>
          <w:rtl/>
        </w:rPr>
        <w:t>) إذ المعنى</w:t>
      </w:r>
      <w:r w:rsidR="004D724F" w:rsidRPr="004D724F">
        <w:rPr>
          <w:rFonts w:ascii="Courier New" w:hAnsi="Courier New" w:cs="Traditional Arabic" w:hint="cs"/>
          <w:sz w:val="28"/>
          <w:szCs w:val="34"/>
          <w:rtl/>
        </w:rPr>
        <w:t>:</w:t>
      </w:r>
      <w:r w:rsidR="00C07C6C" w:rsidRPr="004D724F">
        <w:rPr>
          <w:rFonts w:ascii="Courier New" w:hAnsi="Courier New" w:cs="Traditional Arabic" w:hint="cs"/>
          <w:sz w:val="28"/>
          <w:szCs w:val="34"/>
          <w:rtl/>
        </w:rPr>
        <w:t xml:space="preserve"> لا تطع أحدهما</w:t>
      </w:r>
      <w:r w:rsidR="004D724F" w:rsidRPr="004D724F">
        <w:rPr>
          <w:rFonts w:ascii="Courier New" w:hAnsi="Courier New" w:cs="Traditional Arabic" w:hint="cs"/>
          <w:sz w:val="28"/>
          <w:szCs w:val="34"/>
          <w:rtl/>
        </w:rPr>
        <w:t>،</w:t>
      </w:r>
      <w:r w:rsidR="00C07C6C" w:rsidRPr="004D724F">
        <w:rPr>
          <w:rFonts w:ascii="Courier New" w:hAnsi="Courier New" w:cs="Traditional Arabic" w:hint="cs"/>
          <w:sz w:val="28"/>
          <w:szCs w:val="34"/>
          <w:rtl/>
        </w:rPr>
        <w:t xml:space="preserve"> </w:t>
      </w:r>
      <w:proofErr w:type="spellStart"/>
      <w:r w:rsidR="00C07C6C" w:rsidRPr="004D724F">
        <w:rPr>
          <w:rFonts w:ascii="Courier New" w:hAnsi="Courier New" w:cs="Traditional Arabic" w:hint="cs"/>
          <w:sz w:val="28"/>
          <w:szCs w:val="34"/>
          <w:rtl/>
        </w:rPr>
        <w:t>فأيهما</w:t>
      </w:r>
      <w:proofErr w:type="spellEnd"/>
      <w:r w:rsidR="00C07C6C" w:rsidRPr="004D724F">
        <w:rPr>
          <w:rFonts w:ascii="Courier New" w:hAnsi="Courier New" w:cs="Traditional Arabic" w:hint="cs"/>
          <w:sz w:val="28"/>
          <w:szCs w:val="34"/>
          <w:rtl/>
        </w:rPr>
        <w:t xml:space="preserve"> فعله فهو أحدهما))</w:t>
      </w:r>
      <w:r w:rsidR="00C07C6C" w:rsidRPr="004D724F">
        <w:rPr>
          <w:rFonts w:cs="Traditional Arabic" w:hint="cs"/>
          <w:sz w:val="28"/>
          <w:szCs w:val="34"/>
          <w:rtl/>
        </w:rPr>
        <w:t xml:space="preserve"> (</w:t>
      </w:r>
      <w:r w:rsidR="00C07C6C" w:rsidRPr="004D724F">
        <w:rPr>
          <w:rFonts w:cs="Traditional Arabic"/>
          <w:sz w:val="28"/>
          <w:szCs w:val="34"/>
          <w:rtl/>
        </w:rPr>
        <w:footnoteReference w:id="868"/>
      </w:r>
      <w:r w:rsidR="00C07C6C" w:rsidRPr="004D724F">
        <w:rPr>
          <w:rFonts w:cs="Traditional Arabic" w:hint="cs"/>
          <w:sz w:val="28"/>
          <w:szCs w:val="34"/>
          <w:rtl/>
        </w:rPr>
        <w:t>)</w:t>
      </w:r>
      <w:r w:rsidRPr="004D724F">
        <w:rPr>
          <w:rFonts w:ascii="Courier New" w:hAnsi="Courier New" w:cs="Traditional Arabic" w:hint="cs"/>
          <w:sz w:val="28"/>
          <w:szCs w:val="34"/>
          <w:rtl/>
        </w:rPr>
        <w:t xml:space="preserve"> </w:t>
      </w:r>
    </w:p>
    <w:p w:rsidR="00D32DAA" w:rsidRPr="004D724F" w:rsidRDefault="00D32DA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w:t>
      </w:r>
      <w:r w:rsidR="00AF10D7" w:rsidRPr="004D724F">
        <w:rPr>
          <w:rFonts w:ascii="Courier New" w:hAnsi="Courier New" w:cs="Traditional Arabic" w:hint="cs"/>
          <w:sz w:val="28"/>
          <w:szCs w:val="34"/>
          <w:rtl/>
        </w:rPr>
        <w:t>على نحو</w:t>
      </w:r>
      <w:r w:rsidRPr="004D724F">
        <w:rPr>
          <w:rFonts w:ascii="Courier New" w:hAnsi="Courier New" w:cs="Traditional Arabic" w:hint="cs"/>
          <w:sz w:val="28"/>
          <w:szCs w:val="34"/>
          <w:rtl/>
        </w:rPr>
        <w:t xml:space="preserve"> </w:t>
      </w:r>
      <w:r w:rsidR="005429AB" w:rsidRPr="004D724F">
        <w:rPr>
          <w:rFonts w:ascii="Courier New" w:hAnsi="Courier New" w:cs="Traditional Arabic" w:hint="cs"/>
          <w:sz w:val="28"/>
          <w:szCs w:val="34"/>
          <w:rtl/>
        </w:rPr>
        <w:t xml:space="preserve">تفسير </w:t>
      </w:r>
      <w:r w:rsidR="00AF10D7"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AF10D7" w:rsidRPr="004D724F">
        <w:rPr>
          <w:rFonts w:ascii="Courier New" w:hAnsi="Courier New" w:cs="Traditional Arabic" w:hint="cs"/>
          <w:sz w:val="28"/>
          <w:szCs w:val="34"/>
          <w:rtl/>
        </w:rPr>
        <w:t xml:space="preserve"> (</w:t>
      </w:r>
      <w:r w:rsidR="00AF10D7" w:rsidRPr="004D724F">
        <w:rPr>
          <w:rFonts w:ascii="Courier New" w:hAnsi="Courier New" w:cs="Traditional Arabic"/>
          <w:sz w:val="28"/>
          <w:szCs w:val="34"/>
          <w:rtl/>
        </w:rPr>
        <w:t>وَأَرْسَلْنَاهُ إِلَى مِئَةِ أَلْفٍ أَوْ يَزِيدُونَ</w:t>
      </w:r>
      <w:r w:rsidR="00AF10D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تُفسَّر </w:t>
      </w:r>
      <w:r w:rsidR="00AF10D7" w:rsidRPr="004D724F">
        <w:rPr>
          <w:rFonts w:ascii="Courier New" w:hAnsi="Courier New" w:cs="Traditional Arabic" w:hint="cs"/>
          <w:sz w:val="28"/>
          <w:szCs w:val="34"/>
          <w:rtl/>
        </w:rPr>
        <w:t>شواهد الوجه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وعلى نحو </w:t>
      </w:r>
      <w:r w:rsidR="005429AB" w:rsidRPr="004D724F">
        <w:rPr>
          <w:rFonts w:ascii="Courier New" w:hAnsi="Courier New" w:cs="Traditional Arabic" w:hint="cs"/>
          <w:sz w:val="28"/>
          <w:szCs w:val="34"/>
          <w:rtl/>
        </w:rPr>
        <w:t xml:space="preserve">تفسير </w:t>
      </w:r>
      <w:r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وَلا تُطِعْ مِنْهُمْ آثِمًا أَوْ كَفُورًا</w:t>
      </w:r>
      <w:r w:rsidRPr="004D724F">
        <w:rPr>
          <w:rFonts w:ascii="Courier New" w:hAnsi="Courier New" w:cs="Traditional Arabic" w:hint="cs"/>
          <w:sz w:val="28"/>
          <w:szCs w:val="34"/>
          <w:rtl/>
        </w:rPr>
        <w:t>) تُفسَّر شواهد الوجه الثاني</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فَالْمُلْقِيَاتِ ذِكْرًا عُذْرًا أَوْ نُذْرًا</w:t>
      </w:r>
      <w:r w:rsidRPr="004D724F">
        <w:rPr>
          <w:rFonts w:ascii="Courier New" w:hAnsi="Courier New" w:cs="Traditional Arabic" w:hint="cs"/>
          <w:sz w:val="28"/>
          <w:szCs w:val="34"/>
          <w:rtl/>
        </w:rPr>
        <w:t>)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الملقيات ذكرًا تجمع بين الإعذار والإنذار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فتعذر في وقت وتنذر في وقت))</w:t>
      </w:r>
      <w:r w:rsidRPr="004D724F">
        <w:rPr>
          <w:rFonts w:cs="Traditional Arabic" w:hint="cs"/>
          <w:sz w:val="28"/>
          <w:szCs w:val="34"/>
          <w:rtl/>
        </w:rPr>
        <w:t>(</w:t>
      </w:r>
      <w:r w:rsidRPr="004D724F">
        <w:rPr>
          <w:rFonts w:cs="Traditional Arabic"/>
          <w:szCs w:val="34"/>
          <w:rtl/>
        </w:rPr>
        <w:footnoteReference w:id="869"/>
      </w:r>
      <w:r w:rsidRPr="004D724F">
        <w:rPr>
          <w:rFonts w:cs="Traditional Arabic" w:hint="cs"/>
          <w:sz w:val="28"/>
          <w:szCs w:val="34"/>
          <w:rtl/>
        </w:rPr>
        <w:t>)</w:t>
      </w:r>
      <w:r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عذرًا للمحق</w:t>
      </w:r>
      <w:r w:rsidR="0050253D" w:rsidRPr="004D724F">
        <w:rPr>
          <w:rFonts w:ascii="Courier New" w:hAnsi="Courier New" w:cs="Traditional Arabic" w:hint="cs"/>
          <w:sz w:val="28"/>
          <w:szCs w:val="34"/>
          <w:rtl/>
        </w:rPr>
        <w:t>ين</w:t>
      </w:r>
      <w:r w:rsidR="004D724F" w:rsidRPr="004D724F">
        <w:rPr>
          <w:rFonts w:ascii="Courier New" w:hAnsi="Courier New" w:cs="Traditional Arabic" w:hint="cs"/>
          <w:sz w:val="28"/>
          <w:szCs w:val="34"/>
          <w:rtl/>
        </w:rPr>
        <w:t>،</w:t>
      </w:r>
      <w:r w:rsidR="0050253D" w:rsidRPr="004D724F">
        <w:rPr>
          <w:rFonts w:ascii="Courier New" w:hAnsi="Courier New" w:cs="Traditional Arabic" w:hint="cs"/>
          <w:sz w:val="28"/>
          <w:szCs w:val="34"/>
          <w:rtl/>
        </w:rPr>
        <w:t xml:space="preserve"> أو </w:t>
      </w:r>
      <w:r w:rsidRPr="004D724F">
        <w:rPr>
          <w:rFonts w:ascii="Courier New" w:hAnsi="Courier New" w:cs="Traditional Arabic" w:hint="cs"/>
          <w:sz w:val="28"/>
          <w:szCs w:val="34"/>
          <w:rtl/>
        </w:rPr>
        <w:t>نذرًا للمبطلين))</w:t>
      </w:r>
      <w:r w:rsidRPr="004D724F">
        <w:rPr>
          <w:rFonts w:cs="Traditional Arabic" w:hint="cs"/>
          <w:sz w:val="28"/>
          <w:szCs w:val="34"/>
          <w:rtl/>
        </w:rPr>
        <w:t xml:space="preserve"> (</w:t>
      </w:r>
      <w:r w:rsidRPr="004D724F">
        <w:rPr>
          <w:rFonts w:cs="Traditional Arabic"/>
          <w:szCs w:val="34"/>
          <w:rtl/>
        </w:rPr>
        <w:footnoteReference w:id="870"/>
      </w:r>
      <w:r w:rsidRPr="004D724F">
        <w:rPr>
          <w:rFonts w:cs="Traditional Arabic" w:hint="cs"/>
          <w:sz w:val="28"/>
          <w:szCs w:val="34"/>
          <w:rtl/>
        </w:rPr>
        <w:t>)</w:t>
      </w:r>
      <w:r w:rsidR="00AF10D7" w:rsidRPr="004D724F">
        <w:rPr>
          <w:rFonts w:ascii="Courier New" w:hAnsi="Courier New" w:cs="Traditional Arabic" w:hint="cs"/>
          <w:sz w:val="28"/>
          <w:szCs w:val="34"/>
          <w:rtl/>
        </w:rPr>
        <w:t xml:space="preserve"> </w:t>
      </w:r>
      <w:r w:rsidR="007E7243" w:rsidRPr="004D724F">
        <w:rPr>
          <w:rFonts w:ascii="Courier New" w:hAnsi="Courier New" w:cs="Traditional Arabic" w:hint="cs"/>
          <w:sz w:val="28"/>
          <w:szCs w:val="34"/>
          <w:rtl/>
        </w:rPr>
        <w:t>وقال البيضاوي في تفسير قوله تعالى: (</w:t>
      </w:r>
      <w:r w:rsidR="007E7243" w:rsidRPr="004D724F">
        <w:rPr>
          <w:rFonts w:ascii="Courier New" w:hAnsi="Courier New" w:cs="Traditional Arabic"/>
          <w:sz w:val="28"/>
          <w:szCs w:val="34"/>
          <w:rtl/>
        </w:rPr>
        <w:t>فَقُولا لَهُ قَوْلًا لَّيِّنًا لَّعَلَّهُ يَتَذَكَّرُ أَوْ يَخْشَى</w:t>
      </w:r>
      <w:r w:rsidR="007E7243" w:rsidRPr="004D724F">
        <w:rPr>
          <w:rFonts w:ascii="Courier New" w:hAnsi="Courier New" w:cs="Traditional Arabic" w:hint="cs"/>
          <w:sz w:val="28"/>
          <w:szCs w:val="34"/>
          <w:rtl/>
        </w:rPr>
        <w:t>) ){طه</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44} ((والتذكر للمتحقق والخشية للمتوهم</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لذلك قدَّم الأول</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إن لم يتحقق صدقكما</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ولم يتذكَّر</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فلا أقل من أن </w:t>
      </w:r>
      <w:proofErr w:type="spellStart"/>
      <w:r w:rsidR="007E7243" w:rsidRPr="004D724F">
        <w:rPr>
          <w:rFonts w:ascii="Courier New" w:hAnsi="Courier New" w:cs="Traditional Arabic" w:hint="cs"/>
          <w:sz w:val="28"/>
          <w:szCs w:val="34"/>
          <w:rtl/>
        </w:rPr>
        <w:t>يتوهمه</w:t>
      </w:r>
      <w:proofErr w:type="spellEnd"/>
      <w:r w:rsidR="007E7243" w:rsidRPr="004D724F">
        <w:rPr>
          <w:rFonts w:ascii="Courier New" w:hAnsi="Courier New" w:cs="Traditional Arabic" w:hint="cs"/>
          <w:sz w:val="28"/>
          <w:szCs w:val="34"/>
          <w:rtl/>
        </w:rPr>
        <w:t xml:space="preserve"> فيخشى))</w:t>
      </w:r>
      <w:r w:rsidR="00027CA0" w:rsidRPr="004D724F">
        <w:rPr>
          <w:rFonts w:cs="Traditional Arabic" w:hint="cs"/>
          <w:sz w:val="28"/>
          <w:szCs w:val="34"/>
          <w:rtl/>
        </w:rPr>
        <w:t xml:space="preserve"> (</w:t>
      </w:r>
      <w:r w:rsidR="00027CA0" w:rsidRPr="004D724F">
        <w:rPr>
          <w:rFonts w:cs="Traditional Arabic"/>
          <w:szCs w:val="34"/>
          <w:rtl/>
        </w:rPr>
        <w:footnoteReference w:id="871"/>
      </w:r>
      <w:r w:rsidR="00027CA0" w:rsidRPr="004D724F">
        <w:rPr>
          <w:rFonts w:cs="Traditional Arabic" w:hint="cs"/>
          <w:sz w:val="28"/>
          <w:szCs w:val="34"/>
          <w:rtl/>
        </w:rPr>
        <w:t>)</w:t>
      </w:r>
      <w:r w:rsidR="007E7243" w:rsidRPr="004D724F">
        <w:rPr>
          <w:rFonts w:ascii="Courier New" w:hAnsi="Courier New" w:cs="Traditional Arabic" w:hint="cs"/>
          <w:sz w:val="28"/>
          <w:szCs w:val="34"/>
          <w:rtl/>
        </w:rPr>
        <w:t xml:space="preserve"> ف</w:t>
      </w:r>
      <w:r w:rsidR="0050253D" w:rsidRPr="004D724F">
        <w:rPr>
          <w:rFonts w:ascii="Courier New" w:hAnsi="Courier New" w:cs="Traditional Arabic" w:hint="cs"/>
          <w:sz w:val="28"/>
          <w:szCs w:val="34"/>
          <w:rtl/>
        </w:rPr>
        <w:t>ـ</w:t>
      </w:r>
      <w:r w:rsidR="007E7243" w:rsidRPr="004D724F">
        <w:rPr>
          <w:rFonts w:ascii="Courier New" w:hAnsi="Courier New" w:cs="Traditional Arabic" w:hint="cs"/>
          <w:sz w:val="28"/>
          <w:szCs w:val="34"/>
          <w:rtl/>
        </w:rPr>
        <w:t>(أو) هنا على بابها</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لأنَّ المعنى</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إن لم تتحقق </w:t>
      </w:r>
      <w:r w:rsidR="00027CA0" w:rsidRPr="004D724F">
        <w:rPr>
          <w:rFonts w:ascii="Courier New" w:hAnsi="Courier New" w:cs="Traditional Arabic" w:hint="cs"/>
          <w:sz w:val="28"/>
          <w:szCs w:val="34"/>
          <w:rtl/>
        </w:rPr>
        <w:t xml:space="preserve">التذكرة </w:t>
      </w:r>
      <w:r w:rsidR="007E7243" w:rsidRPr="004D724F">
        <w:rPr>
          <w:rFonts w:ascii="Courier New" w:hAnsi="Courier New" w:cs="Traditional Arabic" w:hint="cs"/>
          <w:sz w:val="28"/>
          <w:szCs w:val="34"/>
          <w:rtl/>
        </w:rPr>
        <w:t>تحققت الخشية</w:t>
      </w:r>
      <w:r w:rsidR="004D724F" w:rsidRPr="004D724F">
        <w:rPr>
          <w:rFonts w:ascii="Courier New" w:hAnsi="Courier New" w:cs="Traditional Arabic" w:hint="cs"/>
          <w:sz w:val="28"/>
          <w:szCs w:val="34"/>
          <w:rtl/>
        </w:rPr>
        <w:t>،</w:t>
      </w:r>
      <w:r w:rsidR="00055437" w:rsidRPr="004D724F">
        <w:rPr>
          <w:rFonts w:ascii="Courier New" w:hAnsi="Courier New" w:cs="Traditional Arabic" w:hint="cs"/>
          <w:sz w:val="28"/>
          <w:szCs w:val="34"/>
          <w:rtl/>
        </w:rPr>
        <w:t xml:space="preserve"> وكذلك هي على بابها </w:t>
      </w:r>
      <w:r w:rsidR="00027CA0" w:rsidRPr="004D724F">
        <w:rPr>
          <w:rFonts w:ascii="Courier New" w:hAnsi="Courier New" w:cs="Traditional Arabic" w:hint="cs"/>
          <w:sz w:val="28"/>
          <w:szCs w:val="34"/>
          <w:rtl/>
        </w:rPr>
        <w:t>أينما وردت في القرآن الكريم</w:t>
      </w:r>
      <w:r w:rsidR="004D724F" w:rsidRPr="004D724F">
        <w:rPr>
          <w:rFonts w:ascii="Courier New" w:hAnsi="Courier New" w:cs="Traditional Arabic" w:hint="cs"/>
          <w:sz w:val="28"/>
          <w:szCs w:val="34"/>
          <w:rtl/>
        </w:rPr>
        <w:t>.</w:t>
      </w:r>
      <w:r w:rsidR="007E7243" w:rsidRPr="004D724F">
        <w:rPr>
          <w:rFonts w:ascii="Courier New" w:hAnsi="Courier New" w:cs="Traditional Arabic" w:hint="cs"/>
          <w:sz w:val="28"/>
          <w:szCs w:val="34"/>
          <w:rtl/>
        </w:rPr>
        <w:t xml:space="preserve"> </w:t>
      </w:r>
    </w:p>
    <w:p w:rsidR="00835893" w:rsidRPr="004D724F" w:rsidRDefault="0083589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86-أم</w:t>
      </w:r>
      <w:r w:rsidR="004D724F" w:rsidRPr="004D724F">
        <w:rPr>
          <w:rFonts w:ascii="Courier New" w:hAnsi="Courier New" w:cs="Traditional Arabic" w:hint="cs"/>
          <w:b/>
          <w:sz w:val="28"/>
          <w:szCs w:val="34"/>
          <w:rtl/>
        </w:rPr>
        <w:t>:</w:t>
      </w:r>
    </w:p>
    <w:p w:rsidR="000D779D" w:rsidRPr="004D724F" w:rsidRDefault="00EF3F5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ذكر أ</w:t>
      </w:r>
      <w:r w:rsidR="00835893" w:rsidRPr="004D724F">
        <w:rPr>
          <w:rFonts w:ascii="Courier New" w:hAnsi="Courier New" w:cs="Traditional Arabic" w:hint="cs"/>
          <w:sz w:val="28"/>
          <w:szCs w:val="34"/>
          <w:rtl/>
        </w:rPr>
        <w:t>هل الوجوه أنَّ (أم) ور</w:t>
      </w:r>
      <w:r w:rsidRPr="004D724F">
        <w:rPr>
          <w:rFonts w:ascii="Courier New" w:hAnsi="Courier New" w:cs="Traditional Arabic" w:hint="cs"/>
          <w:sz w:val="28"/>
          <w:szCs w:val="34"/>
          <w:rtl/>
        </w:rPr>
        <w:t>دت في القرآن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الوجه الأول</w:t>
      </w:r>
      <w:r w:rsidR="004D724F" w:rsidRPr="004D724F">
        <w:rPr>
          <w:rFonts w:ascii="Courier New" w:hAnsi="Courier New" w:cs="Traditional Arabic" w:hint="cs"/>
          <w:sz w:val="28"/>
          <w:szCs w:val="34"/>
          <w:rtl/>
        </w:rPr>
        <w:t>:</w:t>
      </w:r>
      <w:r w:rsidR="00835893" w:rsidRPr="004D724F">
        <w:rPr>
          <w:rFonts w:ascii="Courier New" w:hAnsi="Courier New" w:cs="Traditional Arabic" w:hint="cs"/>
          <w:sz w:val="28"/>
          <w:szCs w:val="34"/>
          <w:rtl/>
        </w:rPr>
        <w:t xml:space="preserve"> (أم) بمعنى همزة الاستفهام</w:t>
      </w:r>
      <w:r w:rsidR="004D724F" w:rsidRPr="004D724F">
        <w:rPr>
          <w:rFonts w:ascii="Courier New" w:hAnsi="Courier New" w:cs="Traditional Arabic" w:hint="cs"/>
          <w:sz w:val="28"/>
          <w:szCs w:val="34"/>
          <w:rtl/>
        </w:rPr>
        <w:t>،</w:t>
      </w:r>
      <w:r w:rsidR="00835893"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835893" w:rsidRPr="004D724F">
        <w:rPr>
          <w:rFonts w:ascii="Courier New" w:hAnsi="Courier New" w:cs="Traditional Arabic" w:hint="cs"/>
          <w:sz w:val="28"/>
          <w:szCs w:val="34"/>
          <w:rtl/>
        </w:rPr>
        <w:t xml:space="preserve"> (</w:t>
      </w:r>
      <w:r w:rsidR="000D779D" w:rsidRPr="004D724F">
        <w:rPr>
          <w:rFonts w:ascii="Courier New" w:hAnsi="Courier New" w:cs="Traditional Arabic"/>
          <w:sz w:val="28"/>
          <w:szCs w:val="34"/>
          <w:rtl/>
        </w:rPr>
        <w:t>أَمْ خُلِقُوا مِنْ غَيْرِ شَيْءٍ أَمْ هُمُ الْخَالِقُونَ</w:t>
      </w:r>
      <w:r w:rsidR="000D779D" w:rsidRPr="004D724F">
        <w:rPr>
          <w:rFonts w:ascii="Courier New" w:hAnsi="Courier New" w:cs="Traditional Arabic" w:hint="cs"/>
          <w:sz w:val="28"/>
          <w:szCs w:val="34"/>
          <w:rtl/>
        </w:rPr>
        <w:t>){الطور</w:t>
      </w:r>
      <w:r w:rsidR="000223A2" w:rsidRPr="004D724F">
        <w:rPr>
          <w:rFonts w:ascii="Courier New" w:hAnsi="Courier New" w:cs="Traditional Arabic" w:hint="cs"/>
          <w:sz w:val="28"/>
          <w:szCs w:val="34"/>
          <w:rtl/>
        </w:rPr>
        <w:t>:</w:t>
      </w:r>
      <w:r w:rsidR="000D779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35} والمعنى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أخلقوا من غير شيء</w:t>
      </w:r>
    </w:p>
    <w:p w:rsidR="00EF3F56" w:rsidRPr="004D724F" w:rsidRDefault="00EF3F5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الوجه </w:t>
      </w:r>
      <w:r w:rsidR="00FA46B8" w:rsidRPr="004D724F">
        <w:rPr>
          <w:rFonts w:ascii="Courier New" w:hAnsi="Courier New" w:cs="Traditional Arabic" w:hint="cs"/>
          <w:sz w:val="28"/>
          <w:szCs w:val="34"/>
          <w:rtl/>
        </w:rPr>
        <w:t>الثاني</w:t>
      </w:r>
      <w:r w:rsidR="004D724F" w:rsidRPr="004D724F">
        <w:rPr>
          <w:rFonts w:ascii="Courier New" w:hAnsi="Courier New" w:cs="Traditional Arabic" w:hint="cs"/>
          <w:sz w:val="28"/>
          <w:szCs w:val="34"/>
          <w:rtl/>
        </w:rPr>
        <w:t>:</w:t>
      </w:r>
      <w:r w:rsidR="00FA46B8" w:rsidRPr="004D724F">
        <w:rPr>
          <w:rFonts w:ascii="Courier New" w:hAnsi="Courier New" w:cs="Traditional Arabic" w:hint="cs"/>
          <w:sz w:val="28"/>
          <w:szCs w:val="34"/>
          <w:rtl/>
        </w:rPr>
        <w:t xml:space="preserve"> (أم) بمعنى (بل) كقوله </w:t>
      </w:r>
      <w:r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أَمْ أَ</w:t>
      </w:r>
      <w:r w:rsidR="00F51382" w:rsidRPr="004D724F">
        <w:rPr>
          <w:rFonts w:ascii="Courier New" w:hAnsi="Courier New" w:cs="Traditional Arabic"/>
          <w:sz w:val="28"/>
          <w:szCs w:val="34"/>
          <w:rtl/>
        </w:rPr>
        <w:t>نَا خَيْرٌ</w:t>
      </w:r>
      <w:r w:rsidR="00887439" w:rsidRPr="004D724F">
        <w:rPr>
          <w:rFonts w:ascii="Courier New" w:hAnsi="Courier New" w:cs="Traditional Arabic" w:hint="cs"/>
          <w:sz w:val="28"/>
          <w:szCs w:val="34"/>
          <w:rtl/>
        </w:rPr>
        <w:t>){ال</w:t>
      </w:r>
      <w:r w:rsidR="00936F29" w:rsidRPr="004D724F">
        <w:rPr>
          <w:rFonts w:ascii="Courier New" w:hAnsi="Courier New" w:cs="Traditional Arabic" w:hint="cs"/>
          <w:sz w:val="28"/>
          <w:szCs w:val="34"/>
          <w:rtl/>
        </w:rPr>
        <w:t>زخرف</w:t>
      </w:r>
      <w:r w:rsidR="004D724F" w:rsidRPr="004D724F">
        <w:rPr>
          <w:rFonts w:ascii="Courier New" w:hAnsi="Courier New" w:cs="Traditional Arabic" w:hint="cs"/>
          <w:sz w:val="28"/>
          <w:szCs w:val="34"/>
          <w:rtl/>
        </w:rPr>
        <w:t>:</w:t>
      </w:r>
      <w:r w:rsidR="00936F29" w:rsidRPr="004D724F">
        <w:rPr>
          <w:rFonts w:ascii="Courier New" w:hAnsi="Courier New" w:cs="Traditional Arabic" w:hint="cs"/>
          <w:sz w:val="28"/>
          <w:szCs w:val="34"/>
          <w:rtl/>
        </w:rPr>
        <w:t xml:space="preserve"> 52} والمعنى</w:t>
      </w:r>
      <w:r w:rsidR="004D724F" w:rsidRPr="004D724F">
        <w:rPr>
          <w:rFonts w:ascii="Courier New" w:hAnsi="Courier New" w:cs="Traditional Arabic" w:hint="cs"/>
          <w:sz w:val="28"/>
          <w:szCs w:val="34"/>
          <w:rtl/>
        </w:rPr>
        <w:t>:</w:t>
      </w:r>
      <w:r w:rsidR="00936F29" w:rsidRPr="004D724F">
        <w:rPr>
          <w:rFonts w:ascii="Courier New" w:hAnsi="Courier New" w:cs="Traditional Arabic" w:hint="cs"/>
          <w:sz w:val="28"/>
          <w:szCs w:val="34"/>
          <w:rtl/>
        </w:rPr>
        <w:t xml:space="preserve"> بل أنا خير</w:t>
      </w:r>
      <w:r w:rsidR="004D724F" w:rsidRPr="004D724F">
        <w:rPr>
          <w:rFonts w:ascii="Courier New" w:hAnsi="Courier New" w:cs="Traditional Arabic" w:hint="cs"/>
          <w:sz w:val="28"/>
          <w:szCs w:val="34"/>
          <w:rtl/>
        </w:rPr>
        <w:t>،</w:t>
      </w:r>
      <w:r w:rsidR="00936F29"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936F29" w:rsidRPr="004D724F">
        <w:rPr>
          <w:rFonts w:ascii="Courier New" w:hAnsi="Courier New" w:cs="Traditional Arabic" w:hint="cs"/>
          <w:sz w:val="28"/>
          <w:szCs w:val="34"/>
          <w:rtl/>
        </w:rPr>
        <w:t xml:space="preserve"> (</w:t>
      </w:r>
      <w:r w:rsidR="00936F29" w:rsidRPr="004D724F">
        <w:rPr>
          <w:rFonts w:ascii="Courier New" w:hAnsi="Courier New" w:cs="Traditional Arabic"/>
          <w:sz w:val="28"/>
          <w:szCs w:val="34"/>
          <w:rtl/>
        </w:rPr>
        <w:t>أَم بِظَاهِرٍ مِّنَ الْقَوْلِ</w:t>
      </w:r>
      <w:r w:rsidR="00936F29" w:rsidRPr="004D724F">
        <w:rPr>
          <w:rFonts w:ascii="Courier New" w:hAnsi="Courier New" w:cs="Traditional Arabic" w:hint="cs"/>
          <w:sz w:val="28"/>
          <w:szCs w:val="34"/>
          <w:rtl/>
        </w:rPr>
        <w:t>){الرعد</w:t>
      </w:r>
      <w:r w:rsidR="004D724F" w:rsidRPr="004D724F">
        <w:rPr>
          <w:rFonts w:ascii="Courier New" w:hAnsi="Courier New" w:cs="Traditional Arabic" w:hint="cs"/>
          <w:sz w:val="28"/>
          <w:szCs w:val="34"/>
          <w:rtl/>
        </w:rPr>
        <w:t>:</w:t>
      </w:r>
      <w:r w:rsidR="00936F29" w:rsidRPr="004D724F">
        <w:rPr>
          <w:rFonts w:ascii="Courier New" w:hAnsi="Courier New" w:cs="Traditional Arabic" w:hint="cs"/>
          <w:sz w:val="28"/>
          <w:szCs w:val="34"/>
          <w:rtl/>
        </w:rPr>
        <w:t xml:space="preserve"> 33}</w:t>
      </w:r>
      <w:r w:rsidR="00936F29" w:rsidRPr="004D724F">
        <w:rPr>
          <w:rFonts w:ascii="Courier New" w:hAnsi="Courier New" w:cs="Traditional Arabic"/>
          <w:sz w:val="28"/>
          <w:szCs w:val="34"/>
          <w:rtl/>
        </w:rPr>
        <w:t xml:space="preserve"> </w:t>
      </w:r>
      <w:r w:rsidR="00936F29"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936F29" w:rsidRPr="004D724F">
        <w:rPr>
          <w:rFonts w:ascii="Courier New" w:hAnsi="Courier New" w:cs="Traditional Arabic" w:hint="cs"/>
          <w:sz w:val="28"/>
          <w:szCs w:val="34"/>
          <w:rtl/>
        </w:rPr>
        <w:t xml:space="preserve"> (</w:t>
      </w:r>
      <w:r w:rsidR="00936F29" w:rsidRPr="004D724F">
        <w:rPr>
          <w:rFonts w:ascii="Courier New" w:hAnsi="Courier New" w:cs="Traditional Arabic"/>
          <w:sz w:val="28"/>
          <w:szCs w:val="34"/>
          <w:rtl/>
        </w:rPr>
        <w:t>أَمْ يَقُولُونَ نَحْنُ جَمِيعٌ</w:t>
      </w:r>
      <w:r w:rsidR="00451D30" w:rsidRPr="004D724F">
        <w:rPr>
          <w:rFonts w:ascii="Courier New" w:hAnsi="Courier New" w:cs="Traditional Arabic"/>
          <w:sz w:val="28"/>
          <w:szCs w:val="34"/>
          <w:rtl/>
        </w:rPr>
        <w:t xml:space="preserve"> مُّنتَصِرٌ</w:t>
      </w:r>
      <w:r w:rsidR="00451D30" w:rsidRPr="004D724F">
        <w:rPr>
          <w:rFonts w:ascii="Courier New" w:hAnsi="Courier New" w:cs="Traditional Arabic" w:hint="cs"/>
          <w:sz w:val="28"/>
          <w:szCs w:val="34"/>
          <w:rtl/>
        </w:rPr>
        <w:t>){القمر</w:t>
      </w:r>
      <w:r w:rsidR="004D724F" w:rsidRPr="004D724F">
        <w:rPr>
          <w:rFonts w:ascii="Courier New" w:hAnsi="Courier New" w:cs="Traditional Arabic" w:hint="cs"/>
          <w:sz w:val="28"/>
          <w:szCs w:val="34"/>
          <w:rtl/>
        </w:rPr>
        <w:t>:</w:t>
      </w:r>
      <w:r w:rsidR="00451D30" w:rsidRPr="004D724F">
        <w:rPr>
          <w:rFonts w:ascii="Courier New" w:hAnsi="Courier New" w:cs="Traditional Arabic" w:hint="cs"/>
          <w:sz w:val="28"/>
          <w:szCs w:val="34"/>
          <w:rtl/>
        </w:rPr>
        <w:t xml:space="preserve"> 44}</w:t>
      </w:r>
    </w:p>
    <w:p w:rsidR="00EF3F56" w:rsidRPr="004D724F" w:rsidRDefault="00EF3F5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 </w:t>
      </w:r>
      <w:r w:rsidR="00924316" w:rsidRPr="004D724F">
        <w:rPr>
          <w:rFonts w:ascii="Courier New" w:hAnsi="Courier New" w:cs="Traditional Arabic" w:hint="cs"/>
          <w:sz w:val="28"/>
          <w:szCs w:val="34"/>
          <w:rtl/>
        </w:rPr>
        <w:t>بمعنى (أو)</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أَمْ أَمِنتُم مَّن فِي السَّمَاء أَن يُرْسِلَ عَلَيْكُمْ حَاصِبًا فَسَتَعْلَمُونَ كَيْفَ نَذِيرِ</w:t>
      </w:r>
      <w:r w:rsidRPr="004D724F">
        <w:rPr>
          <w:rFonts w:ascii="Courier New" w:hAnsi="Courier New" w:cs="Traditional Arabic" w:hint="cs"/>
          <w:sz w:val="28"/>
          <w:szCs w:val="34"/>
          <w:rtl/>
        </w:rPr>
        <w:t>){الملك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 </w:t>
      </w:r>
      <w:proofErr w:type="spellStart"/>
      <w:r w:rsidRPr="004D724F">
        <w:rPr>
          <w:rFonts w:ascii="Courier New" w:hAnsi="Courier New" w:cs="Traditional Arabic" w:hint="cs"/>
          <w:sz w:val="28"/>
          <w:szCs w:val="34"/>
          <w:rtl/>
        </w:rPr>
        <w:t>والمعتى</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w:t>
      </w:r>
      <w:r w:rsidR="00887439" w:rsidRPr="004D724F">
        <w:rPr>
          <w:rFonts w:ascii="Courier New" w:hAnsi="Courier New" w:cs="Traditional Arabic" w:hint="cs"/>
          <w:sz w:val="28"/>
          <w:szCs w:val="34"/>
          <w:rtl/>
        </w:rPr>
        <w:t>أمنتم</w:t>
      </w:r>
      <w:r w:rsidR="000E0871" w:rsidRPr="004D724F">
        <w:rPr>
          <w:rFonts w:cs="Traditional Arabic" w:hint="cs"/>
          <w:sz w:val="28"/>
          <w:szCs w:val="34"/>
          <w:rtl/>
        </w:rPr>
        <w:t>(</w:t>
      </w:r>
      <w:r w:rsidR="000E0871" w:rsidRPr="004D724F">
        <w:rPr>
          <w:rFonts w:cs="Traditional Arabic"/>
          <w:szCs w:val="34"/>
          <w:rtl/>
        </w:rPr>
        <w:footnoteReference w:id="872"/>
      </w:r>
      <w:r w:rsidR="000E0871" w:rsidRPr="004D724F">
        <w:rPr>
          <w:rFonts w:cs="Traditional Arabic" w:hint="cs"/>
          <w:sz w:val="28"/>
          <w:szCs w:val="34"/>
          <w:rtl/>
        </w:rPr>
        <w:t>)</w:t>
      </w:r>
    </w:p>
    <w:p w:rsidR="000E0871" w:rsidRPr="004D724F" w:rsidRDefault="000E087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ذكر النحاة أنَّ (أم) تكون عاطفة بعد ألف الاستفهام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وبعد ألف التسوية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وتكون بمعنى (بل) وبمعنى ألف الاستفهام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وتكون متصلة ومنقطعة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فصلوا هذه المعاني لـ(أم) وضربوا لها الشواهد القرآنية واللغوية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أنَّهم لم يعنوا بإبراز المعنى الأساسي الموضوع لها</w:t>
      </w:r>
      <w:r w:rsidR="004D724F" w:rsidRPr="004D724F">
        <w:rPr>
          <w:rFonts w:ascii="Courier New" w:hAnsi="Courier New" w:cs="Traditional Arabic" w:hint="cs"/>
          <w:sz w:val="28"/>
          <w:szCs w:val="34"/>
          <w:rtl/>
        </w:rPr>
        <w:t>،</w:t>
      </w:r>
      <w:r w:rsidR="007F6BE5" w:rsidRPr="004D724F">
        <w:rPr>
          <w:rFonts w:ascii="Courier New" w:hAnsi="Courier New" w:cs="Traditional Arabic" w:hint="cs"/>
          <w:sz w:val="28"/>
          <w:szCs w:val="34"/>
          <w:rtl/>
        </w:rPr>
        <w:t xml:space="preserve"> ولو أنَّهم فعلوا ذلك وتعرفوا إليه</w:t>
      </w:r>
      <w:r w:rsidR="004D724F" w:rsidRPr="004D724F">
        <w:rPr>
          <w:rFonts w:ascii="Courier New" w:hAnsi="Courier New" w:cs="Traditional Arabic" w:hint="cs"/>
          <w:sz w:val="28"/>
          <w:szCs w:val="34"/>
          <w:rtl/>
        </w:rPr>
        <w:t>،</w:t>
      </w:r>
      <w:r w:rsidR="007F6BE5" w:rsidRPr="004D724F">
        <w:rPr>
          <w:rFonts w:ascii="Courier New" w:hAnsi="Courier New" w:cs="Traditional Arabic" w:hint="cs"/>
          <w:sz w:val="28"/>
          <w:szCs w:val="34"/>
          <w:rtl/>
        </w:rPr>
        <w:t xml:space="preserve"> لوجدوا أنَّ جميع هذه الأوجه والمعاني راجعة إليه</w:t>
      </w:r>
      <w:r w:rsidR="004D724F" w:rsidRPr="004D724F">
        <w:rPr>
          <w:rFonts w:ascii="Courier New" w:hAnsi="Courier New" w:cs="Traditional Arabic" w:hint="cs"/>
          <w:sz w:val="28"/>
          <w:szCs w:val="34"/>
          <w:rtl/>
        </w:rPr>
        <w:t>،</w:t>
      </w:r>
      <w:r w:rsidR="007F6BE5" w:rsidRPr="004D724F">
        <w:rPr>
          <w:rFonts w:ascii="Courier New" w:hAnsi="Courier New" w:cs="Traditional Arabic" w:hint="cs"/>
          <w:sz w:val="28"/>
          <w:szCs w:val="34"/>
          <w:rtl/>
        </w:rPr>
        <w:t xml:space="preserve"> جاء في الجنى الداني</w:t>
      </w:r>
      <w:r w:rsidR="004D724F" w:rsidRPr="004D724F">
        <w:rPr>
          <w:rFonts w:ascii="Courier New" w:hAnsi="Courier New" w:cs="Traditional Arabic" w:hint="cs"/>
          <w:sz w:val="28"/>
          <w:szCs w:val="34"/>
          <w:rtl/>
        </w:rPr>
        <w:t>:</w:t>
      </w:r>
      <w:r w:rsidR="007F6BE5" w:rsidRPr="004D724F">
        <w:rPr>
          <w:rFonts w:ascii="Courier New" w:hAnsi="Courier New" w:cs="Traditional Arabic" w:hint="cs"/>
          <w:sz w:val="28"/>
          <w:szCs w:val="34"/>
          <w:rtl/>
        </w:rPr>
        <w:t xml:space="preserve"> ((ذهب ابن كيسان</w:t>
      </w:r>
      <w:r w:rsidR="00263D48" w:rsidRPr="004D724F">
        <w:rPr>
          <w:rFonts w:ascii="Courier New" w:hAnsi="Courier New" w:cs="Traditional Arabic" w:hint="cs"/>
          <w:sz w:val="28"/>
          <w:szCs w:val="34"/>
          <w:rtl/>
        </w:rPr>
        <w:t xml:space="preserve"> </w:t>
      </w:r>
      <w:r w:rsidR="007F6BE5" w:rsidRPr="004D724F">
        <w:rPr>
          <w:rFonts w:ascii="Courier New" w:hAnsi="Courier New" w:cs="Traditional Arabic" w:hint="cs"/>
          <w:sz w:val="28"/>
          <w:szCs w:val="34"/>
          <w:rtl/>
        </w:rPr>
        <w:t>إلى أنَّ أصلها (أو) والميم بدلاً من الواو</w:t>
      </w:r>
      <w:r w:rsidR="004D724F" w:rsidRPr="004D724F">
        <w:rPr>
          <w:rFonts w:ascii="Courier New" w:hAnsi="Courier New" w:cs="Traditional Arabic" w:hint="cs"/>
          <w:sz w:val="28"/>
          <w:szCs w:val="34"/>
          <w:rtl/>
        </w:rPr>
        <w:t>،</w:t>
      </w:r>
      <w:r w:rsidR="007F6BE5" w:rsidRPr="004D724F">
        <w:rPr>
          <w:rFonts w:ascii="Courier New" w:hAnsi="Courier New" w:cs="Traditional Arabic" w:hint="cs"/>
          <w:sz w:val="28"/>
          <w:szCs w:val="34"/>
          <w:rtl/>
        </w:rPr>
        <w:t xml:space="preserve"> وذكر النحاس في (أم) هذه خلافًا</w:t>
      </w:r>
      <w:r w:rsidR="004D724F" w:rsidRPr="004D724F">
        <w:rPr>
          <w:rFonts w:ascii="Courier New" w:hAnsi="Courier New" w:cs="Traditional Arabic" w:hint="cs"/>
          <w:sz w:val="28"/>
          <w:szCs w:val="34"/>
          <w:rtl/>
        </w:rPr>
        <w:t>،</w:t>
      </w:r>
      <w:r w:rsidR="007F6BE5" w:rsidRPr="004D724F">
        <w:rPr>
          <w:rFonts w:ascii="Courier New" w:hAnsi="Courier New" w:cs="Traditional Arabic" w:hint="cs"/>
          <w:sz w:val="28"/>
          <w:szCs w:val="34"/>
          <w:rtl/>
        </w:rPr>
        <w:t xml:space="preserve"> وأنَّ أبا عبيدة ذهب إلى أنَّها بمعنى الهمزة</w:t>
      </w:r>
      <w:r w:rsidR="004D724F" w:rsidRPr="004D724F">
        <w:rPr>
          <w:rFonts w:ascii="Courier New" w:hAnsi="Courier New" w:cs="Traditional Arabic" w:hint="cs"/>
          <w:sz w:val="28"/>
          <w:szCs w:val="34"/>
          <w:rtl/>
        </w:rPr>
        <w:t>،</w:t>
      </w:r>
      <w:r w:rsidR="007F6BE5" w:rsidRPr="004D724F">
        <w:rPr>
          <w:rFonts w:ascii="Courier New" w:hAnsi="Courier New" w:cs="Traditional Arabic" w:hint="cs"/>
          <w:sz w:val="28"/>
          <w:szCs w:val="34"/>
          <w:rtl/>
        </w:rPr>
        <w:t xml:space="preserve"> فإذا قال</w:t>
      </w:r>
      <w:r w:rsidR="004D724F" w:rsidRPr="004D724F">
        <w:rPr>
          <w:rFonts w:ascii="Courier New" w:hAnsi="Courier New" w:cs="Traditional Arabic" w:hint="cs"/>
          <w:sz w:val="28"/>
          <w:szCs w:val="34"/>
          <w:rtl/>
        </w:rPr>
        <w:t>:</w:t>
      </w:r>
      <w:r w:rsidR="007F6BE5" w:rsidRPr="004D724F">
        <w:rPr>
          <w:rFonts w:ascii="Courier New" w:hAnsi="Courier New" w:cs="Traditional Arabic" w:hint="cs"/>
          <w:sz w:val="28"/>
          <w:szCs w:val="34"/>
          <w:rtl/>
        </w:rPr>
        <w:t xml:space="preserve"> أقام زيدٌ أم عمرو</w:t>
      </w:r>
      <w:r w:rsidR="004D724F" w:rsidRPr="004D724F">
        <w:rPr>
          <w:rFonts w:ascii="Courier New" w:hAnsi="Courier New" w:cs="Traditional Arabic" w:hint="cs"/>
          <w:sz w:val="28"/>
          <w:szCs w:val="34"/>
          <w:rtl/>
        </w:rPr>
        <w:t>،</w:t>
      </w:r>
      <w:r w:rsidR="007F6BE5" w:rsidRPr="004D724F">
        <w:rPr>
          <w:rFonts w:ascii="Courier New" w:hAnsi="Courier New" w:cs="Traditional Arabic" w:hint="cs"/>
          <w:sz w:val="28"/>
          <w:szCs w:val="34"/>
          <w:rtl/>
        </w:rPr>
        <w:t xml:space="preserve"> فالمعنى</w:t>
      </w:r>
      <w:r w:rsidR="004D724F" w:rsidRPr="004D724F">
        <w:rPr>
          <w:rFonts w:ascii="Courier New" w:hAnsi="Courier New" w:cs="Traditional Arabic" w:hint="cs"/>
          <w:sz w:val="28"/>
          <w:szCs w:val="34"/>
          <w:rtl/>
        </w:rPr>
        <w:t>:</w:t>
      </w:r>
      <w:r w:rsidR="007F6BE5" w:rsidRPr="004D724F">
        <w:rPr>
          <w:rFonts w:ascii="Courier New" w:hAnsi="Courier New" w:cs="Traditional Arabic" w:hint="cs"/>
          <w:sz w:val="28"/>
          <w:szCs w:val="34"/>
          <w:rtl/>
        </w:rPr>
        <w:t xml:space="preserve"> </w:t>
      </w:r>
      <w:proofErr w:type="spellStart"/>
      <w:r w:rsidR="007F6BE5" w:rsidRPr="004D724F">
        <w:rPr>
          <w:rFonts w:ascii="Courier New" w:hAnsi="Courier New" w:cs="Traditional Arabic" w:hint="cs"/>
          <w:sz w:val="28"/>
          <w:szCs w:val="34"/>
          <w:rtl/>
        </w:rPr>
        <w:t>أعمرو</w:t>
      </w:r>
      <w:proofErr w:type="spellEnd"/>
      <w:r w:rsidR="007F6BE5" w:rsidRPr="004D724F">
        <w:rPr>
          <w:rFonts w:ascii="Courier New" w:hAnsi="Courier New" w:cs="Traditional Arabic" w:hint="cs"/>
          <w:sz w:val="28"/>
          <w:szCs w:val="34"/>
          <w:rtl/>
        </w:rPr>
        <w:t xml:space="preserve"> قام؟ فيصير على مذهبه استفهامين))</w:t>
      </w:r>
      <w:r w:rsidR="00263D48" w:rsidRPr="004D724F">
        <w:rPr>
          <w:rFonts w:cs="Traditional Arabic" w:hint="cs"/>
          <w:sz w:val="28"/>
          <w:szCs w:val="34"/>
          <w:rtl/>
        </w:rPr>
        <w:t xml:space="preserve"> (</w:t>
      </w:r>
      <w:r w:rsidR="00263D48" w:rsidRPr="004D724F">
        <w:rPr>
          <w:rFonts w:cs="Traditional Arabic"/>
          <w:szCs w:val="34"/>
          <w:rtl/>
        </w:rPr>
        <w:footnoteReference w:id="873"/>
      </w:r>
      <w:r w:rsidR="00263D48" w:rsidRPr="004D724F">
        <w:rPr>
          <w:rFonts w:cs="Traditional Arabic" w:hint="cs"/>
          <w:sz w:val="28"/>
          <w:szCs w:val="34"/>
          <w:rtl/>
        </w:rPr>
        <w:t>)</w:t>
      </w:r>
    </w:p>
    <w:p w:rsidR="00263D48" w:rsidRPr="004D724F" w:rsidRDefault="00263D4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وقد عرَّفها الزركشي بأنَّها ((حرف عطف نائب عن تكرير الاسم والفعل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نحو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أزيد عندك أم عمرو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وقيل تشرك بين متعاطفين كما تشرك بينهما </w:t>
      </w:r>
      <w:r w:rsidRPr="004D724F">
        <w:rPr>
          <w:rFonts w:ascii="Courier New" w:hAnsi="Courier New" w:cs="Traditional Arabic" w:hint="cs"/>
          <w:sz w:val="28"/>
          <w:szCs w:val="34"/>
          <w:rtl/>
        </w:rPr>
        <w:lastRenderedPageBreak/>
        <w:t>(أو)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 استفهام كالألف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أنَّها لا تكون في أول الكلام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لأجل معنى العطف))</w:t>
      </w:r>
      <w:r w:rsidRPr="004D724F">
        <w:rPr>
          <w:rFonts w:cs="Traditional Arabic" w:hint="cs"/>
          <w:sz w:val="28"/>
          <w:szCs w:val="34"/>
          <w:rtl/>
        </w:rPr>
        <w:t>(</w:t>
      </w:r>
      <w:r w:rsidRPr="004D724F">
        <w:rPr>
          <w:rFonts w:cs="Traditional Arabic"/>
          <w:szCs w:val="34"/>
          <w:rtl/>
        </w:rPr>
        <w:footnoteReference w:id="874"/>
      </w:r>
      <w:r w:rsidRPr="004D724F">
        <w:rPr>
          <w:rFonts w:cs="Traditional Arabic" w:hint="cs"/>
          <w:sz w:val="28"/>
          <w:szCs w:val="34"/>
          <w:rtl/>
        </w:rPr>
        <w:t>)</w:t>
      </w:r>
    </w:p>
    <w:p w:rsidR="00263D48" w:rsidRPr="004D724F" w:rsidRDefault="00D77B4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ففي (أم) هذه معنى الاستفهام والعطف و(أو)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أنَّها تختلف عن  واو العطف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لأنَّها كـ(أو) لا تفيد إشراك المعطوف والمعطوف عليه في الحكم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لأحد الشيئين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 أيضًا تختلف عن (أو) لأنَّ فيها معنى الاستفهام عن أحقية أحدهما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الاستفهام عن تعيينه</w:t>
      </w:r>
      <w:r w:rsidR="004D724F" w:rsidRPr="004D724F">
        <w:rPr>
          <w:rFonts w:ascii="Courier New" w:hAnsi="Courier New" w:cs="Traditional Arabic" w:hint="cs"/>
          <w:sz w:val="28"/>
          <w:szCs w:val="34"/>
          <w:rtl/>
        </w:rPr>
        <w:t>،</w:t>
      </w:r>
      <w:r w:rsidR="00306B8D" w:rsidRPr="004D724F">
        <w:rPr>
          <w:rFonts w:ascii="Courier New" w:hAnsi="Courier New" w:cs="Traditional Arabic" w:hint="cs"/>
          <w:sz w:val="28"/>
          <w:szCs w:val="34"/>
          <w:rtl/>
        </w:rPr>
        <w:t xml:space="preserve"> قال الزمخشري في الفرق بينهما</w:t>
      </w:r>
      <w:r w:rsidR="004D724F" w:rsidRPr="004D724F">
        <w:rPr>
          <w:rFonts w:ascii="Courier New" w:hAnsi="Courier New" w:cs="Traditional Arabic" w:hint="cs"/>
          <w:sz w:val="28"/>
          <w:szCs w:val="34"/>
          <w:rtl/>
        </w:rPr>
        <w:t>:</w:t>
      </w:r>
      <w:r w:rsidR="00306B8D" w:rsidRPr="004D724F">
        <w:rPr>
          <w:rFonts w:ascii="Courier New" w:hAnsi="Courier New" w:cs="Traditional Arabic" w:hint="cs"/>
          <w:sz w:val="28"/>
          <w:szCs w:val="34"/>
          <w:rtl/>
        </w:rPr>
        <w:t xml:space="preserve"> ((والفصل بين (أو)</w:t>
      </w:r>
      <w:r w:rsidR="00FA46B8" w:rsidRPr="004D724F">
        <w:rPr>
          <w:rFonts w:ascii="Courier New" w:hAnsi="Courier New" w:cs="Traditional Arabic" w:hint="cs"/>
          <w:sz w:val="28"/>
          <w:szCs w:val="34"/>
          <w:rtl/>
        </w:rPr>
        <w:t xml:space="preserve"> و(أم) في قولك</w:t>
      </w:r>
      <w:r w:rsidR="004D724F" w:rsidRPr="004D724F">
        <w:rPr>
          <w:rFonts w:ascii="Courier New" w:hAnsi="Courier New" w:cs="Traditional Arabic" w:hint="cs"/>
          <w:sz w:val="28"/>
          <w:szCs w:val="34"/>
          <w:rtl/>
        </w:rPr>
        <w:t>:</w:t>
      </w:r>
      <w:r w:rsidR="00FA46B8" w:rsidRPr="004D724F">
        <w:rPr>
          <w:rFonts w:ascii="Courier New" w:hAnsi="Courier New" w:cs="Traditional Arabic" w:hint="cs"/>
          <w:sz w:val="28"/>
          <w:szCs w:val="34"/>
          <w:rtl/>
        </w:rPr>
        <w:t xml:space="preserve"> أزيد عندك أو </w:t>
      </w:r>
      <w:r w:rsidR="00306B8D" w:rsidRPr="004D724F">
        <w:rPr>
          <w:rFonts w:ascii="Courier New" w:hAnsi="Courier New" w:cs="Traditional Arabic" w:hint="cs"/>
          <w:sz w:val="28"/>
          <w:szCs w:val="34"/>
          <w:rtl/>
        </w:rPr>
        <w:t>عمرو</w:t>
      </w:r>
      <w:r w:rsidR="004D724F" w:rsidRPr="004D724F">
        <w:rPr>
          <w:rFonts w:ascii="Courier New" w:hAnsi="Courier New" w:cs="Traditional Arabic" w:hint="cs"/>
          <w:sz w:val="28"/>
          <w:szCs w:val="34"/>
          <w:rtl/>
        </w:rPr>
        <w:t>،</w:t>
      </w:r>
      <w:r w:rsidR="00306B8D" w:rsidRPr="004D724F">
        <w:rPr>
          <w:rFonts w:ascii="Courier New" w:hAnsi="Courier New" w:cs="Traditional Arabic" w:hint="cs"/>
          <w:sz w:val="28"/>
          <w:szCs w:val="34"/>
          <w:rtl/>
        </w:rPr>
        <w:t xml:space="preserve"> و: أزيد عندك أم عمرو</w:t>
      </w:r>
      <w:r w:rsidR="004D724F" w:rsidRPr="004D724F">
        <w:rPr>
          <w:rFonts w:ascii="Courier New" w:hAnsi="Courier New" w:cs="Traditional Arabic" w:hint="cs"/>
          <w:sz w:val="28"/>
          <w:szCs w:val="34"/>
          <w:rtl/>
        </w:rPr>
        <w:t>،</w:t>
      </w:r>
      <w:r w:rsidR="00306B8D" w:rsidRPr="004D724F">
        <w:rPr>
          <w:rFonts w:ascii="Courier New" w:hAnsi="Courier New" w:cs="Traditional Arabic" w:hint="cs"/>
          <w:sz w:val="28"/>
          <w:szCs w:val="34"/>
          <w:rtl/>
        </w:rPr>
        <w:t xml:space="preserve"> أنَّك في الأول لا تعلم كون أحدهما عنده</w:t>
      </w:r>
      <w:r w:rsidR="004D724F" w:rsidRPr="004D724F">
        <w:rPr>
          <w:rFonts w:ascii="Courier New" w:hAnsi="Courier New" w:cs="Traditional Arabic" w:hint="cs"/>
          <w:sz w:val="28"/>
          <w:szCs w:val="34"/>
          <w:rtl/>
        </w:rPr>
        <w:t>،</w:t>
      </w:r>
      <w:r w:rsidR="00306B8D" w:rsidRPr="004D724F">
        <w:rPr>
          <w:rFonts w:ascii="Courier New" w:hAnsi="Courier New" w:cs="Traditional Arabic" w:hint="cs"/>
          <w:sz w:val="28"/>
          <w:szCs w:val="34"/>
          <w:rtl/>
        </w:rPr>
        <w:t xml:space="preserve"> فأنت تسأل عنه</w:t>
      </w:r>
      <w:r w:rsidR="004D724F" w:rsidRPr="004D724F">
        <w:rPr>
          <w:rFonts w:ascii="Courier New" w:hAnsi="Courier New" w:cs="Traditional Arabic" w:hint="cs"/>
          <w:sz w:val="28"/>
          <w:szCs w:val="34"/>
          <w:rtl/>
        </w:rPr>
        <w:t>،</w:t>
      </w:r>
      <w:r w:rsidR="00306B8D" w:rsidRPr="004D724F">
        <w:rPr>
          <w:rFonts w:ascii="Courier New" w:hAnsi="Courier New" w:cs="Traditional Arabic" w:hint="cs"/>
          <w:sz w:val="28"/>
          <w:szCs w:val="34"/>
          <w:rtl/>
        </w:rPr>
        <w:t xml:space="preserve"> وفي الثاني</w:t>
      </w:r>
      <w:r w:rsidR="004D724F" w:rsidRPr="004D724F">
        <w:rPr>
          <w:rFonts w:ascii="Courier New" w:hAnsi="Courier New" w:cs="Traditional Arabic" w:hint="cs"/>
          <w:sz w:val="28"/>
          <w:szCs w:val="34"/>
          <w:rtl/>
        </w:rPr>
        <w:t>:</w:t>
      </w:r>
      <w:r w:rsidR="00306B8D" w:rsidRPr="004D724F">
        <w:rPr>
          <w:rFonts w:ascii="Courier New" w:hAnsi="Courier New" w:cs="Traditional Arabic" w:hint="cs"/>
          <w:sz w:val="28"/>
          <w:szCs w:val="34"/>
          <w:rtl/>
        </w:rPr>
        <w:t xml:space="preserve"> تعلم أنَّ أحدهما عنده </w:t>
      </w:r>
      <w:r w:rsidR="004D724F" w:rsidRPr="004D724F">
        <w:rPr>
          <w:rFonts w:ascii="Courier New" w:hAnsi="Courier New" w:cs="Traditional Arabic" w:hint="cs"/>
          <w:sz w:val="28"/>
          <w:szCs w:val="34"/>
          <w:rtl/>
        </w:rPr>
        <w:t>،</w:t>
      </w:r>
      <w:r w:rsidR="00306B8D" w:rsidRPr="004D724F">
        <w:rPr>
          <w:rFonts w:ascii="Courier New" w:hAnsi="Courier New" w:cs="Traditional Arabic" w:hint="cs"/>
          <w:sz w:val="28"/>
          <w:szCs w:val="34"/>
          <w:rtl/>
        </w:rPr>
        <w:t xml:space="preserve"> إلاَّ أنَّك لا تعلمه بعينه</w:t>
      </w:r>
      <w:r w:rsidR="004D724F" w:rsidRPr="004D724F">
        <w:rPr>
          <w:rFonts w:ascii="Courier New" w:hAnsi="Courier New" w:cs="Traditional Arabic" w:hint="cs"/>
          <w:sz w:val="28"/>
          <w:szCs w:val="34"/>
          <w:rtl/>
        </w:rPr>
        <w:t>،</w:t>
      </w:r>
      <w:r w:rsidR="00306B8D" w:rsidRPr="004D724F">
        <w:rPr>
          <w:rFonts w:ascii="Courier New" w:hAnsi="Courier New" w:cs="Traditional Arabic" w:hint="cs"/>
          <w:sz w:val="28"/>
          <w:szCs w:val="34"/>
          <w:rtl/>
        </w:rPr>
        <w:t xml:space="preserve"> فأنت تطالبه بالتعيين))</w:t>
      </w:r>
      <w:r w:rsidRPr="004D724F">
        <w:rPr>
          <w:rFonts w:ascii="Courier New" w:hAnsi="Courier New" w:cs="Traditional Arabic" w:hint="cs"/>
          <w:sz w:val="28"/>
          <w:szCs w:val="34"/>
          <w:rtl/>
        </w:rPr>
        <w:t xml:space="preserve"> </w:t>
      </w:r>
      <w:r w:rsidR="00306B8D" w:rsidRPr="004D724F">
        <w:rPr>
          <w:rFonts w:cs="Traditional Arabic" w:hint="cs"/>
          <w:sz w:val="28"/>
          <w:szCs w:val="34"/>
          <w:rtl/>
        </w:rPr>
        <w:t>(</w:t>
      </w:r>
      <w:r w:rsidR="00306B8D" w:rsidRPr="004D724F">
        <w:rPr>
          <w:rFonts w:cs="Traditional Arabic"/>
          <w:szCs w:val="34"/>
          <w:rtl/>
        </w:rPr>
        <w:footnoteReference w:id="875"/>
      </w:r>
      <w:r w:rsidR="00306B8D" w:rsidRPr="004D724F">
        <w:rPr>
          <w:rFonts w:cs="Traditional Arabic" w:hint="cs"/>
          <w:sz w:val="28"/>
          <w:szCs w:val="34"/>
          <w:rtl/>
        </w:rPr>
        <w:t>)</w:t>
      </w:r>
      <w:r w:rsidRPr="004D724F">
        <w:rPr>
          <w:rFonts w:ascii="Courier New" w:hAnsi="Courier New" w:cs="Traditional Arabic" w:hint="cs"/>
          <w:sz w:val="28"/>
          <w:szCs w:val="34"/>
          <w:rtl/>
        </w:rPr>
        <w:t xml:space="preserve"> </w:t>
      </w:r>
      <w:r w:rsidR="00306B8D" w:rsidRPr="004D724F">
        <w:rPr>
          <w:rFonts w:ascii="Courier New" w:hAnsi="Courier New" w:cs="Traditional Arabic" w:hint="cs"/>
          <w:sz w:val="28"/>
          <w:szCs w:val="34"/>
          <w:rtl/>
        </w:rPr>
        <w:t>وقال ابن بعيش</w:t>
      </w:r>
      <w:r w:rsidR="004D724F" w:rsidRPr="004D724F">
        <w:rPr>
          <w:rFonts w:ascii="Courier New" w:hAnsi="Courier New" w:cs="Traditional Arabic" w:hint="cs"/>
          <w:sz w:val="28"/>
          <w:szCs w:val="34"/>
          <w:rtl/>
        </w:rPr>
        <w:t>:</w:t>
      </w:r>
      <w:r w:rsidR="00306B8D" w:rsidRPr="004D724F">
        <w:rPr>
          <w:rFonts w:ascii="Courier New" w:hAnsi="Courier New" w:cs="Traditional Arabic" w:hint="cs"/>
          <w:sz w:val="28"/>
          <w:szCs w:val="34"/>
          <w:rtl/>
        </w:rPr>
        <w:t xml:space="preserve"> (</w:t>
      </w:r>
      <w:r w:rsidR="00AB52D8" w:rsidRPr="004D724F">
        <w:rPr>
          <w:rFonts w:ascii="Courier New" w:hAnsi="Courier New" w:cs="Traditional Arabic" w:hint="cs"/>
          <w:sz w:val="28"/>
          <w:szCs w:val="34"/>
          <w:rtl/>
        </w:rPr>
        <w:t>(فإذا قال</w:t>
      </w:r>
      <w:r w:rsidR="004D724F" w:rsidRPr="004D724F">
        <w:rPr>
          <w:rFonts w:ascii="Courier New" w:hAnsi="Courier New" w:cs="Traditional Arabic" w:hint="cs"/>
          <w:sz w:val="28"/>
          <w:szCs w:val="34"/>
          <w:rtl/>
        </w:rPr>
        <w:t>:</w:t>
      </w:r>
      <w:r w:rsidR="00AB52D8" w:rsidRPr="004D724F">
        <w:rPr>
          <w:rFonts w:ascii="Courier New" w:hAnsi="Courier New" w:cs="Traditional Arabic" w:hint="cs"/>
          <w:sz w:val="28"/>
          <w:szCs w:val="34"/>
          <w:rtl/>
        </w:rPr>
        <w:t xml:space="preserve"> أزيد عندك أم عمرو</w:t>
      </w:r>
      <w:r w:rsidR="004D724F" w:rsidRPr="004D724F">
        <w:rPr>
          <w:rFonts w:ascii="Courier New" w:hAnsi="Courier New" w:cs="Traditional Arabic" w:hint="cs"/>
          <w:sz w:val="28"/>
          <w:szCs w:val="34"/>
          <w:rtl/>
        </w:rPr>
        <w:t>،</w:t>
      </w:r>
      <w:r w:rsidR="00AB52D8" w:rsidRPr="004D724F">
        <w:rPr>
          <w:rFonts w:ascii="Courier New" w:hAnsi="Courier New" w:cs="Traditional Arabic" w:hint="cs"/>
          <w:sz w:val="28"/>
          <w:szCs w:val="34"/>
          <w:rtl/>
        </w:rPr>
        <w:t xml:space="preserve"> فالمراد</w:t>
      </w:r>
      <w:r w:rsidR="004D724F" w:rsidRPr="004D724F">
        <w:rPr>
          <w:rFonts w:ascii="Courier New" w:hAnsi="Courier New" w:cs="Traditional Arabic" w:hint="cs"/>
          <w:sz w:val="28"/>
          <w:szCs w:val="34"/>
          <w:rtl/>
        </w:rPr>
        <w:t>:</w:t>
      </w:r>
      <w:r w:rsidR="00AB52D8" w:rsidRPr="004D724F">
        <w:rPr>
          <w:rFonts w:ascii="Courier New" w:hAnsi="Courier New" w:cs="Traditional Arabic" w:hint="cs"/>
          <w:sz w:val="28"/>
          <w:szCs w:val="34"/>
          <w:rtl/>
        </w:rPr>
        <w:t xml:space="preserve"> أيهما ع</w:t>
      </w:r>
      <w:r w:rsidR="00154496" w:rsidRPr="004D724F">
        <w:rPr>
          <w:rFonts w:ascii="Courier New" w:hAnsi="Courier New" w:cs="Traditional Arabic" w:hint="cs"/>
          <w:sz w:val="28"/>
          <w:szCs w:val="34"/>
          <w:rtl/>
        </w:rPr>
        <w:t>ندك؟ فأنت تدري كون أحدهما عنده ب</w:t>
      </w:r>
      <w:r w:rsidR="00AB52D8" w:rsidRPr="004D724F">
        <w:rPr>
          <w:rFonts w:ascii="Courier New" w:hAnsi="Courier New" w:cs="Traditional Arabic" w:hint="cs"/>
          <w:sz w:val="28"/>
          <w:szCs w:val="34"/>
          <w:rtl/>
        </w:rPr>
        <w:t>غير عينه</w:t>
      </w:r>
      <w:r w:rsidR="004D724F" w:rsidRPr="004D724F">
        <w:rPr>
          <w:rFonts w:ascii="Courier New" w:hAnsi="Courier New" w:cs="Traditional Arabic" w:hint="cs"/>
          <w:sz w:val="28"/>
          <w:szCs w:val="34"/>
          <w:rtl/>
        </w:rPr>
        <w:t>،</w:t>
      </w:r>
      <w:r w:rsidR="00AB52D8" w:rsidRPr="004D724F">
        <w:rPr>
          <w:rFonts w:ascii="Courier New" w:hAnsi="Courier New" w:cs="Traditional Arabic" w:hint="cs"/>
          <w:sz w:val="28"/>
          <w:szCs w:val="34"/>
          <w:rtl/>
        </w:rPr>
        <w:t xml:space="preserve"> فأنت تطلب تعيينه</w:t>
      </w:r>
      <w:r w:rsidR="004D724F" w:rsidRPr="004D724F">
        <w:rPr>
          <w:rFonts w:ascii="Courier New" w:hAnsi="Courier New" w:cs="Traditional Arabic" w:hint="cs"/>
          <w:sz w:val="28"/>
          <w:szCs w:val="34"/>
          <w:rtl/>
        </w:rPr>
        <w:t>،</w:t>
      </w:r>
      <w:r w:rsidR="00AB52D8" w:rsidRPr="004D724F">
        <w:rPr>
          <w:rFonts w:ascii="Courier New" w:hAnsi="Courier New" w:cs="Traditional Arabic" w:hint="cs"/>
          <w:sz w:val="28"/>
          <w:szCs w:val="34"/>
          <w:rtl/>
        </w:rPr>
        <w:t xml:space="preserve"> فيكون الجواب</w:t>
      </w:r>
      <w:r w:rsidR="004D724F" w:rsidRPr="004D724F">
        <w:rPr>
          <w:rFonts w:ascii="Courier New" w:hAnsi="Courier New" w:cs="Traditional Arabic" w:hint="cs"/>
          <w:sz w:val="28"/>
          <w:szCs w:val="34"/>
          <w:rtl/>
        </w:rPr>
        <w:t>:</w:t>
      </w:r>
      <w:r w:rsidR="00AB52D8" w:rsidRPr="004D724F">
        <w:rPr>
          <w:rFonts w:ascii="Courier New" w:hAnsi="Courier New" w:cs="Traditional Arabic" w:hint="cs"/>
          <w:sz w:val="28"/>
          <w:szCs w:val="34"/>
          <w:rtl/>
        </w:rPr>
        <w:t xml:space="preserve"> زيد أو عمرو</w:t>
      </w:r>
      <w:r w:rsidR="004D724F" w:rsidRPr="004D724F">
        <w:rPr>
          <w:rFonts w:ascii="Courier New" w:hAnsi="Courier New" w:cs="Traditional Arabic" w:hint="cs"/>
          <w:sz w:val="28"/>
          <w:szCs w:val="34"/>
          <w:rtl/>
        </w:rPr>
        <w:t>،</w:t>
      </w:r>
      <w:r w:rsidR="00AB52D8" w:rsidRPr="004D724F">
        <w:rPr>
          <w:rFonts w:ascii="Courier New" w:hAnsi="Courier New" w:cs="Traditional Arabic" w:hint="cs"/>
          <w:sz w:val="28"/>
          <w:szCs w:val="34"/>
          <w:rtl/>
        </w:rPr>
        <w:t xml:space="preserve">  ولا تقول نعم ولا (لا)</w:t>
      </w:r>
      <w:r w:rsidR="00B338EB" w:rsidRPr="004D724F">
        <w:rPr>
          <w:rFonts w:ascii="Courier New" w:hAnsi="Courier New" w:cs="Traditional Arabic" w:hint="cs"/>
          <w:sz w:val="28"/>
          <w:szCs w:val="34"/>
          <w:rtl/>
        </w:rPr>
        <w:t xml:space="preserve"> لأنَّه لا يريد السائل هذا الجواب على ما عنده</w:t>
      </w:r>
      <w:r w:rsidR="004D724F" w:rsidRPr="004D724F">
        <w:rPr>
          <w:rFonts w:ascii="Courier New" w:hAnsi="Courier New" w:cs="Traditional Arabic" w:hint="cs"/>
          <w:sz w:val="28"/>
          <w:szCs w:val="34"/>
          <w:rtl/>
        </w:rPr>
        <w:t>،</w:t>
      </w:r>
      <w:r w:rsidR="00B338EB" w:rsidRPr="004D724F">
        <w:rPr>
          <w:rFonts w:ascii="Courier New" w:hAnsi="Courier New" w:cs="Traditional Arabic" w:hint="cs"/>
          <w:sz w:val="28"/>
          <w:szCs w:val="34"/>
          <w:rtl/>
        </w:rPr>
        <w:t xml:space="preserve"> فقد تبيَّن أنَّ السؤال ب</w:t>
      </w:r>
      <w:r w:rsidR="00154496" w:rsidRPr="004D724F">
        <w:rPr>
          <w:rFonts w:ascii="Courier New" w:hAnsi="Courier New" w:cs="Traditional Arabic" w:hint="cs"/>
          <w:sz w:val="28"/>
          <w:szCs w:val="34"/>
          <w:rtl/>
        </w:rPr>
        <w:t>ـ</w:t>
      </w:r>
      <w:r w:rsidR="004E58AE" w:rsidRPr="004D724F">
        <w:rPr>
          <w:rFonts w:ascii="Courier New" w:hAnsi="Courier New" w:cs="Traditional Arabic" w:hint="cs"/>
          <w:sz w:val="28"/>
          <w:szCs w:val="34"/>
          <w:rtl/>
        </w:rPr>
        <w:t>(أو) معناه</w:t>
      </w:r>
      <w:r w:rsidR="004D724F" w:rsidRPr="004D724F">
        <w:rPr>
          <w:rFonts w:ascii="Courier New" w:hAnsi="Courier New" w:cs="Traditional Arabic" w:hint="cs"/>
          <w:sz w:val="28"/>
          <w:szCs w:val="34"/>
          <w:rtl/>
        </w:rPr>
        <w:t>:</w:t>
      </w:r>
      <w:r w:rsidR="004E58AE" w:rsidRPr="004D724F">
        <w:rPr>
          <w:rFonts w:ascii="Courier New" w:hAnsi="Courier New" w:cs="Traditional Arabic" w:hint="cs"/>
          <w:sz w:val="28"/>
          <w:szCs w:val="34"/>
          <w:rtl/>
        </w:rPr>
        <w:t xml:space="preserve"> أأحدها</w:t>
      </w:r>
      <w:r w:rsidR="00B338EB" w:rsidRPr="004D724F">
        <w:rPr>
          <w:rFonts w:ascii="Courier New" w:hAnsi="Courier New" w:cs="Traditional Arabic" w:hint="cs"/>
          <w:sz w:val="28"/>
          <w:szCs w:val="34"/>
          <w:rtl/>
        </w:rPr>
        <w:t>؟ وبـ(أم) معناه</w:t>
      </w:r>
      <w:r w:rsidR="004D724F" w:rsidRPr="004D724F">
        <w:rPr>
          <w:rFonts w:ascii="Courier New" w:hAnsi="Courier New" w:cs="Traditional Arabic" w:hint="cs"/>
          <w:sz w:val="28"/>
          <w:szCs w:val="34"/>
          <w:rtl/>
        </w:rPr>
        <w:t>:</w:t>
      </w:r>
      <w:r w:rsidR="00B338EB" w:rsidRPr="004D724F">
        <w:rPr>
          <w:rFonts w:ascii="Courier New" w:hAnsi="Courier New" w:cs="Traditional Arabic" w:hint="cs"/>
          <w:sz w:val="28"/>
          <w:szCs w:val="34"/>
          <w:rtl/>
        </w:rPr>
        <w:t xml:space="preserve"> أيهما</w:t>
      </w:r>
      <w:r w:rsidR="004D724F" w:rsidRPr="004D724F">
        <w:rPr>
          <w:rFonts w:ascii="Courier New" w:hAnsi="Courier New" w:cs="Traditional Arabic" w:hint="cs"/>
          <w:sz w:val="28"/>
          <w:szCs w:val="34"/>
          <w:rtl/>
        </w:rPr>
        <w:t>؟</w:t>
      </w:r>
      <w:r w:rsidR="00B338EB" w:rsidRPr="004D724F">
        <w:rPr>
          <w:rFonts w:ascii="Courier New" w:hAnsi="Courier New" w:cs="Traditional Arabic" w:hint="cs"/>
          <w:sz w:val="28"/>
          <w:szCs w:val="34"/>
          <w:rtl/>
        </w:rPr>
        <w:t xml:space="preserve"> فإذا</w:t>
      </w:r>
      <w:r w:rsidR="00541991"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541991" w:rsidRPr="004D724F">
        <w:rPr>
          <w:rFonts w:ascii="Courier New" w:hAnsi="Courier New" w:cs="Traditional Arabic" w:hint="cs"/>
          <w:sz w:val="28"/>
          <w:szCs w:val="34"/>
          <w:rtl/>
        </w:rPr>
        <w:t xml:space="preserve"> أزيد عندك أو عمرو</w:t>
      </w:r>
      <w:r w:rsidR="004D724F" w:rsidRPr="004D724F">
        <w:rPr>
          <w:rFonts w:ascii="Courier New" w:hAnsi="Courier New" w:cs="Traditional Arabic" w:hint="cs"/>
          <w:sz w:val="28"/>
          <w:szCs w:val="34"/>
          <w:rtl/>
        </w:rPr>
        <w:t>؟</w:t>
      </w:r>
      <w:r w:rsidR="00541991" w:rsidRPr="004D724F">
        <w:rPr>
          <w:rFonts w:ascii="Courier New" w:hAnsi="Courier New" w:cs="Traditional Arabic" w:hint="cs"/>
          <w:sz w:val="28"/>
          <w:szCs w:val="34"/>
          <w:rtl/>
        </w:rPr>
        <w:t xml:space="preserve"> فأجبت بـ(نعم) عُلِم أنَّه عنده أحدهما</w:t>
      </w:r>
      <w:r w:rsidR="004D724F" w:rsidRPr="004D724F">
        <w:rPr>
          <w:rFonts w:ascii="Courier New" w:hAnsi="Courier New" w:cs="Traditional Arabic" w:hint="cs"/>
          <w:sz w:val="28"/>
          <w:szCs w:val="34"/>
          <w:rtl/>
        </w:rPr>
        <w:t>،</w:t>
      </w:r>
      <w:r w:rsidR="00541991" w:rsidRPr="004D724F">
        <w:rPr>
          <w:rFonts w:ascii="Courier New" w:hAnsi="Courier New" w:cs="Traditional Arabic" w:hint="cs"/>
          <w:sz w:val="28"/>
          <w:szCs w:val="34"/>
          <w:rtl/>
        </w:rPr>
        <w:t xml:space="preserve"> وإذا أراد التعيين وضع مكان (أو) (أم) وقال</w:t>
      </w:r>
      <w:r w:rsidR="004D724F" w:rsidRPr="004D724F">
        <w:rPr>
          <w:rFonts w:ascii="Courier New" w:hAnsi="Courier New" w:cs="Traditional Arabic" w:hint="cs"/>
          <w:sz w:val="28"/>
          <w:szCs w:val="34"/>
          <w:rtl/>
        </w:rPr>
        <w:t>:</w:t>
      </w:r>
      <w:r w:rsidR="00541991" w:rsidRPr="004D724F">
        <w:rPr>
          <w:rFonts w:ascii="Courier New" w:hAnsi="Courier New" w:cs="Traditional Arabic" w:hint="cs"/>
          <w:sz w:val="28"/>
          <w:szCs w:val="34"/>
          <w:rtl/>
        </w:rPr>
        <w:t xml:space="preserve"> أزيد عندك أم عمرو</w:t>
      </w:r>
      <w:r w:rsidR="004D724F" w:rsidRPr="004D724F">
        <w:rPr>
          <w:rFonts w:ascii="Courier New" w:hAnsi="Courier New" w:cs="Traditional Arabic" w:hint="cs"/>
          <w:sz w:val="28"/>
          <w:szCs w:val="34"/>
          <w:rtl/>
        </w:rPr>
        <w:t>،</w:t>
      </w:r>
      <w:r w:rsidR="00541991" w:rsidRPr="004D724F">
        <w:rPr>
          <w:rFonts w:ascii="Courier New" w:hAnsi="Courier New" w:cs="Traditional Arabic" w:hint="cs"/>
          <w:sz w:val="28"/>
          <w:szCs w:val="34"/>
          <w:rtl/>
        </w:rPr>
        <w:t xml:space="preserve"> فيكون حينئذ الجواب</w:t>
      </w:r>
      <w:r w:rsidR="004D724F" w:rsidRPr="004D724F">
        <w:rPr>
          <w:rFonts w:ascii="Courier New" w:hAnsi="Courier New" w:cs="Traditional Arabic" w:hint="cs"/>
          <w:sz w:val="28"/>
          <w:szCs w:val="34"/>
          <w:rtl/>
        </w:rPr>
        <w:t>:</w:t>
      </w:r>
      <w:r w:rsidR="00541991" w:rsidRPr="004D724F">
        <w:rPr>
          <w:rFonts w:ascii="Courier New" w:hAnsi="Courier New" w:cs="Traditional Arabic" w:hint="cs"/>
          <w:sz w:val="28"/>
          <w:szCs w:val="34"/>
          <w:rtl/>
        </w:rPr>
        <w:t xml:space="preserve"> زيد أو عمرو))</w:t>
      </w:r>
      <w:r w:rsidR="00541991" w:rsidRPr="004D724F">
        <w:rPr>
          <w:rFonts w:cs="Traditional Arabic" w:hint="cs"/>
          <w:sz w:val="28"/>
          <w:szCs w:val="34"/>
          <w:rtl/>
        </w:rPr>
        <w:t xml:space="preserve"> (</w:t>
      </w:r>
      <w:r w:rsidR="00541991" w:rsidRPr="004D724F">
        <w:rPr>
          <w:rFonts w:cs="Traditional Arabic"/>
          <w:szCs w:val="34"/>
          <w:rtl/>
        </w:rPr>
        <w:footnoteReference w:id="876"/>
      </w:r>
      <w:r w:rsidR="00541991" w:rsidRPr="004D724F">
        <w:rPr>
          <w:rFonts w:cs="Traditional Arabic" w:hint="cs"/>
          <w:sz w:val="28"/>
          <w:szCs w:val="34"/>
          <w:rtl/>
        </w:rPr>
        <w:t>)</w:t>
      </w:r>
    </w:p>
    <w:p w:rsidR="00451D30" w:rsidRPr="004D724F" w:rsidRDefault="0054199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فـ(أم) إذن تستعمل عاطفة لأحد الشيئين أو الأشياء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مع الاستفهام عن أحقية أحدهما أو أحده أو تعيينه</w:t>
      </w:r>
      <w:r w:rsidR="004D724F" w:rsidRPr="004D724F">
        <w:rPr>
          <w:rFonts w:ascii="Courier New" w:hAnsi="Courier New" w:cs="Traditional Arabic" w:hint="cs"/>
          <w:sz w:val="28"/>
          <w:szCs w:val="34"/>
          <w:rtl/>
        </w:rPr>
        <w:t>،</w:t>
      </w:r>
      <w:r w:rsidR="00405EF5" w:rsidRPr="004D724F">
        <w:rPr>
          <w:rFonts w:ascii="Courier New" w:hAnsi="Courier New" w:cs="Traditional Arabic" w:hint="cs"/>
          <w:sz w:val="28"/>
          <w:szCs w:val="34"/>
          <w:rtl/>
        </w:rPr>
        <w:t xml:space="preserve"> والأوجه الثلاثة </w:t>
      </w:r>
      <w:r w:rsidR="00D434A1" w:rsidRPr="004D724F">
        <w:rPr>
          <w:rFonts w:ascii="Courier New" w:hAnsi="Courier New" w:cs="Traditional Arabic" w:hint="cs"/>
          <w:sz w:val="28"/>
          <w:szCs w:val="34"/>
          <w:rtl/>
        </w:rPr>
        <w:t xml:space="preserve">التي ذكرها أهل </w:t>
      </w:r>
      <w:r w:rsidR="002A31A4" w:rsidRPr="004D724F">
        <w:rPr>
          <w:rFonts w:ascii="Courier New" w:hAnsi="Courier New" w:cs="Traditional Arabic" w:hint="cs"/>
          <w:sz w:val="28"/>
          <w:szCs w:val="34"/>
          <w:rtl/>
        </w:rPr>
        <w:t xml:space="preserve">الوجوه </w:t>
      </w:r>
      <w:r w:rsidR="00D434A1" w:rsidRPr="004D724F">
        <w:rPr>
          <w:rFonts w:ascii="Courier New" w:hAnsi="Courier New" w:cs="Traditional Arabic" w:hint="cs"/>
          <w:sz w:val="28"/>
          <w:szCs w:val="34"/>
          <w:rtl/>
        </w:rPr>
        <w:t xml:space="preserve">لا تخرج جميعها عن هذا المعنى </w:t>
      </w:r>
      <w:r w:rsidR="004D724F" w:rsidRPr="004D724F">
        <w:rPr>
          <w:rFonts w:ascii="Courier New" w:hAnsi="Courier New" w:cs="Traditional Arabic" w:hint="cs"/>
          <w:sz w:val="28"/>
          <w:szCs w:val="34"/>
          <w:rtl/>
        </w:rPr>
        <w:t>،</w:t>
      </w:r>
      <w:r w:rsidR="00D434A1" w:rsidRPr="004D724F">
        <w:rPr>
          <w:rFonts w:ascii="Courier New" w:hAnsi="Courier New" w:cs="Traditional Arabic" w:hint="cs"/>
          <w:sz w:val="28"/>
          <w:szCs w:val="34"/>
          <w:rtl/>
        </w:rPr>
        <w:t xml:space="preserve"> فقد جعلوها في الوجه الأول بمعنى همزة الاستفهام</w:t>
      </w:r>
      <w:r w:rsidR="004D724F" w:rsidRPr="004D724F">
        <w:rPr>
          <w:rFonts w:ascii="Courier New" w:hAnsi="Courier New" w:cs="Traditional Arabic" w:hint="cs"/>
          <w:sz w:val="28"/>
          <w:szCs w:val="34"/>
          <w:rtl/>
        </w:rPr>
        <w:t>،</w:t>
      </w:r>
      <w:r w:rsidR="00D434A1"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D434A1" w:rsidRPr="004D724F">
        <w:rPr>
          <w:rFonts w:ascii="Courier New" w:hAnsi="Courier New" w:cs="Traditional Arabic" w:hint="cs"/>
          <w:sz w:val="28"/>
          <w:szCs w:val="34"/>
          <w:rtl/>
        </w:rPr>
        <w:t xml:space="preserve"> (</w:t>
      </w:r>
      <w:r w:rsidR="00D434A1" w:rsidRPr="004D724F">
        <w:rPr>
          <w:rFonts w:ascii="Courier New" w:hAnsi="Courier New" w:cs="Traditional Arabic"/>
          <w:sz w:val="28"/>
          <w:szCs w:val="34"/>
          <w:rtl/>
        </w:rPr>
        <w:t>أَمْ خُلِقُوا مِنْ غَيْرِ شَيْءٍ أَمْ هُمُ الْخَالِقُونَ</w:t>
      </w:r>
      <w:r w:rsidR="00D434A1" w:rsidRPr="004D724F">
        <w:rPr>
          <w:rFonts w:ascii="Courier New" w:hAnsi="Courier New" w:cs="Traditional Arabic" w:hint="cs"/>
          <w:sz w:val="28"/>
          <w:szCs w:val="34"/>
          <w:rtl/>
        </w:rPr>
        <w:t>){الطور: 35} والمعنى</w:t>
      </w:r>
      <w:r w:rsidR="004D724F" w:rsidRPr="004D724F">
        <w:rPr>
          <w:rFonts w:ascii="Courier New" w:hAnsi="Courier New" w:cs="Traditional Arabic" w:hint="cs"/>
          <w:sz w:val="28"/>
          <w:szCs w:val="34"/>
          <w:rtl/>
        </w:rPr>
        <w:t>:</w:t>
      </w:r>
      <w:r w:rsidR="00D434A1" w:rsidRPr="004D724F">
        <w:rPr>
          <w:rFonts w:ascii="Courier New" w:hAnsi="Courier New" w:cs="Traditional Arabic" w:hint="cs"/>
          <w:sz w:val="28"/>
          <w:szCs w:val="34"/>
          <w:rtl/>
        </w:rPr>
        <w:t xml:space="preserve"> أخلقوا من غير شيء</w:t>
      </w:r>
      <w:r w:rsidR="004D724F" w:rsidRPr="004D724F">
        <w:rPr>
          <w:rFonts w:ascii="Courier New" w:hAnsi="Courier New" w:cs="Traditional Arabic" w:hint="cs"/>
          <w:sz w:val="28"/>
          <w:szCs w:val="34"/>
          <w:rtl/>
        </w:rPr>
        <w:t>،</w:t>
      </w:r>
      <w:r w:rsidR="00D434A1" w:rsidRPr="004D724F">
        <w:rPr>
          <w:rFonts w:ascii="Courier New" w:hAnsi="Courier New" w:cs="Traditional Arabic" w:hint="cs"/>
          <w:sz w:val="28"/>
          <w:szCs w:val="34"/>
          <w:rtl/>
        </w:rPr>
        <w:t xml:space="preserve"> </w:t>
      </w:r>
      <w:r w:rsidR="00451D30" w:rsidRPr="004D724F">
        <w:rPr>
          <w:rFonts w:ascii="Courier New" w:hAnsi="Courier New" w:cs="Traditional Arabic" w:hint="cs"/>
          <w:sz w:val="28"/>
          <w:szCs w:val="34"/>
          <w:rtl/>
        </w:rPr>
        <w:t>وقد أشرت من قبل أنَّ مقاتل ومن تابعه غالبًا ما يذكرون الشاهد من دون ربطه بما قبله فـ</w:t>
      </w:r>
      <w:r w:rsidR="002A31A4" w:rsidRPr="004D724F">
        <w:rPr>
          <w:rFonts w:ascii="Courier New" w:hAnsi="Courier New" w:cs="Traditional Arabic" w:hint="cs"/>
          <w:sz w:val="28"/>
          <w:szCs w:val="34"/>
          <w:rtl/>
        </w:rPr>
        <w:t xml:space="preserve">(أم) هنا تقع بين آيات تكررت فيها (أم) </w:t>
      </w:r>
      <w:r w:rsidR="000761A8" w:rsidRPr="004D724F">
        <w:rPr>
          <w:rFonts w:ascii="Courier New" w:hAnsi="Courier New" w:cs="Traditional Arabic" w:hint="cs"/>
          <w:sz w:val="28"/>
          <w:szCs w:val="34"/>
          <w:rtl/>
        </w:rPr>
        <w:t>معطوفة إحداها على الأخرى</w:t>
      </w:r>
      <w:r w:rsidR="004D724F" w:rsidRPr="004D724F">
        <w:rPr>
          <w:rFonts w:ascii="Courier New" w:hAnsi="Courier New" w:cs="Traditional Arabic" w:hint="cs"/>
          <w:sz w:val="28"/>
          <w:szCs w:val="34"/>
          <w:rtl/>
        </w:rPr>
        <w:t>،</w:t>
      </w:r>
      <w:r w:rsidR="000761A8" w:rsidRPr="004D724F">
        <w:rPr>
          <w:rFonts w:ascii="Courier New" w:hAnsi="Courier New" w:cs="Traditional Arabic" w:hint="cs"/>
          <w:sz w:val="28"/>
          <w:szCs w:val="34"/>
          <w:rtl/>
        </w:rPr>
        <w:t xml:space="preserve"> </w:t>
      </w:r>
      <w:r w:rsidR="002A31A4" w:rsidRPr="004D724F">
        <w:rPr>
          <w:rFonts w:ascii="Courier New" w:hAnsi="Courier New" w:cs="Traditional Arabic" w:hint="cs"/>
          <w:sz w:val="28"/>
          <w:szCs w:val="34"/>
          <w:rtl/>
        </w:rPr>
        <w:t>فهي ضمن قوله تعالى</w:t>
      </w:r>
      <w:r w:rsidR="004D724F" w:rsidRPr="004D724F">
        <w:rPr>
          <w:rFonts w:ascii="Courier New" w:hAnsi="Courier New" w:cs="Traditional Arabic" w:hint="cs"/>
          <w:sz w:val="28"/>
          <w:szCs w:val="34"/>
          <w:rtl/>
        </w:rPr>
        <w:t>:</w:t>
      </w:r>
      <w:r w:rsidR="00971B5A" w:rsidRPr="004D724F">
        <w:rPr>
          <w:rFonts w:ascii="Courier New" w:hAnsi="Courier New" w:cs="Traditional Arabic" w:hint="cs"/>
          <w:sz w:val="28"/>
          <w:szCs w:val="34"/>
          <w:rtl/>
        </w:rPr>
        <w:t xml:space="preserve"> (</w:t>
      </w:r>
      <w:r w:rsidR="00971B5A" w:rsidRPr="004D724F">
        <w:rPr>
          <w:rFonts w:ascii="Courier New" w:hAnsi="Courier New" w:cs="Traditional Arabic"/>
          <w:sz w:val="28"/>
          <w:szCs w:val="34"/>
          <w:rtl/>
        </w:rPr>
        <w:t>فَذَكِّرْ فَمَا أَنتَ بِنِعْمَتِ رَبِّكَ بِكَاهِنٍ وَلا مَجْنُونٍ {29} أَمْ يَقُولُونَ شَاعِرٌ نَّتَرَبَّصُ بِهِ رَيْبَ الْمَنُونِ {30} قُلْ تَرَبَّصُوا فَإِنِّي مَعَكُم مِّنَ الْمُتَرَبِّصِينَ {31}  @أَمْ تَأْمُرُهُمْ أَحْلامُهُم بِهَذَا أَمْ هُمْ قَوْمٌ طَاغُونَ {32} أَمْ يَقُولُونَ تَقَوَّلَهُ بَل لا يُؤْمِنُونَ {33} فَلْيَأْتُوا بِحَدِيثٍ مِّثْلِهِ إِن كَانُوا صَادِقِينَ {34} أَمْ خُلِقُوا مِنْ غَيْرِ شَيْءٍ أَمْ هُمُ الْخَالِقُونَ {35} أَمْ خَلَقُوا السَّمَاوَاتِ وَالأرْضَ بَل لا يُوقِنُونَ {36} أَمْ عِندَهُمْ خَزَائِنُ رَبِّكَ أَمْ هُمُ الْمُصَيْطِرُونَ {37} أَمْ لَهُمْ سُلَّمٌ يَسْتَمِعُونَ فِيهِ فَلْيَأْتِ مُسْتَمِعُهُم بِسُلْطَانٍ مُّبِينٍ {38} أَمْ لَهُ الْبَنَاتُ وَلَكُمُ الْبَنُونَ {39} أَمْ تَسْأَلُهُمْ أَجْرًا فَهُم مِّن مَّغْرَمٍ مُّثْقَلُونَ {40} أَمْ عِندَهُمُ الْغَيْبُ فَهُمْ يَكْتُبُونَ {41} أَمْ يُرِيدُونَ كَيْدًا فَالَّذِينَ كَفَرُوا هُمُ الْمَكِيدُونَ {42} أَمْ لَهُمْ إِلَهٌ غَيْرُ اللَّهِ سُبْحَانَ اللَّهِ عَمَّا يُشْرِكُونَ</w:t>
      </w:r>
      <w:r w:rsidR="00971B5A" w:rsidRPr="004D724F">
        <w:rPr>
          <w:rFonts w:ascii="Courier New" w:hAnsi="Courier New" w:cs="Traditional Arabic" w:hint="cs"/>
          <w:sz w:val="28"/>
          <w:szCs w:val="34"/>
          <w:rtl/>
        </w:rPr>
        <w:t>){الطور</w:t>
      </w:r>
      <w:r w:rsidR="004D724F" w:rsidRPr="004D724F">
        <w:rPr>
          <w:rFonts w:ascii="Courier New" w:hAnsi="Courier New" w:cs="Traditional Arabic" w:hint="cs"/>
          <w:sz w:val="28"/>
          <w:szCs w:val="34"/>
          <w:rtl/>
        </w:rPr>
        <w:t>:</w:t>
      </w:r>
      <w:r w:rsidR="00971B5A" w:rsidRPr="004D724F">
        <w:rPr>
          <w:rFonts w:ascii="Courier New" w:hAnsi="Courier New" w:cs="Traditional Arabic" w:hint="cs"/>
          <w:sz w:val="28"/>
          <w:szCs w:val="34"/>
          <w:rtl/>
        </w:rPr>
        <w:t xml:space="preserve"> </w:t>
      </w:r>
      <w:r w:rsidR="000761A8" w:rsidRPr="004D724F">
        <w:rPr>
          <w:rFonts w:ascii="Courier New" w:hAnsi="Courier New" w:cs="Traditional Arabic" w:hint="cs"/>
          <w:sz w:val="28"/>
          <w:szCs w:val="34"/>
          <w:rtl/>
        </w:rPr>
        <w:t xml:space="preserve">29-43} </w:t>
      </w:r>
      <w:r w:rsidR="002A31A4" w:rsidRPr="004D724F">
        <w:rPr>
          <w:rFonts w:ascii="Courier New" w:hAnsi="Courier New" w:cs="Traditional Arabic" w:hint="cs"/>
          <w:sz w:val="28"/>
          <w:szCs w:val="34"/>
          <w:rtl/>
        </w:rPr>
        <w:t>و(أم) الأولى في هذه الآيات</w:t>
      </w:r>
      <w:r w:rsidR="004D724F" w:rsidRPr="004D724F">
        <w:rPr>
          <w:rFonts w:ascii="Courier New" w:hAnsi="Courier New" w:cs="Traditional Arabic" w:hint="cs"/>
          <w:sz w:val="28"/>
          <w:szCs w:val="34"/>
          <w:rtl/>
        </w:rPr>
        <w:t>،</w:t>
      </w:r>
      <w:r w:rsidR="002A31A4" w:rsidRPr="004D724F">
        <w:rPr>
          <w:rFonts w:ascii="Courier New" w:hAnsi="Courier New" w:cs="Traditional Arabic" w:hint="cs"/>
          <w:sz w:val="28"/>
          <w:szCs w:val="34"/>
          <w:rtl/>
        </w:rPr>
        <w:t xml:space="preserve"> لا بد من أن تكون معطوفة على استفهام سابق</w:t>
      </w:r>
      <w:r w:rsidR="004D724F" w:rsidRPr="004D724F">
        <w:rPr>
          <w:rFonts w:ascii="Courier New" w:hAnsi="Courier New" w:cs="Traditional Arabic" w:hint="cs"/>
          <w:sz w:val="28"/>
          <w:szCs w:val="34"/>
          <w:rtl/>
        </w:rPr>
        <w:t>،</w:t>
      </w:r>
      <w:r w:rsidR="002A31A4" w:rsidRPr="004D724F">
        <w:rPr>
          <w:rFonts w:ascii="Courier New" w:hAnsi="Courier New" w:cs="Traditional Arabic" w:hint="cs"/>
          <w:sz w:val="28"/>
          <w:szCs w:val="34"/>
          <w:rtl/>
        </w:rPr>
        <w:t xml:space="preserve"> إن</w:t>
      </w:r>
      <w:r w:rsidR="000761A8" w:rsidRPr="004D724F">
        <w:rPr>
          <w:rFonts w:ascii="Courier New" w:hAnsi="Courier New" w:cs="Traditional Arabic" w:hint="cs"/>
          <w:sz w:val="28"/>
          <w:szCs w:val="34"/>
          <w:rtl/>
        </w:rPr>
        <w:t xml:space="preserve"> لم يكن  ظاهرًا في اللفظ</w:t>
      </w:r>
      <w:r w:rsidR="004D724F" w:rsidRPr="004D724F">
        <w:rPr>
          <w:rFonts w:ascii="Courier New" w:hAnsi="Courier New" w:cs="Traditional Arabic" w:hint="cs"/>
          <w:sz w:val="28"/>
          <w:szCs w:val="34"/>
          <w:rtl/>
        </w:rPr>
        <w:t>،</w:t>
      </w:r>
      <w:r w:rsidR="000761A8" w:rsidRPr="004D724F">
        <w:rPr>
          <w:rFonts w:ascii="Courier New" w:hAnsi="Courier New" w:cs="Traditional Arabic" w:hint="cs"/>
          <w:sz w:val="28"/>
          <w:szCs w:val="34"/>
          <w:rtl/>
        </w:rPr>
        <w:t xml:space="preserve"> فهو مضمَّن فيه</w:t>
      </w:r>
      <w:r w:rsidR="004D724F" w:rsidRPr="004D724F">
        <w:rPr>
          <w:rFonts w:ascii="Courier New" w:hAnsi="Courier New" w:cs="Traditional Arabic" w:hint="cs"/>
          <w:sz w:val="28"/>
          <w:szCs w:val="34"/>
          <w:rtl/>
        </w:rPr>
        <w:t>،</w:t>
      </w:r>
      <w:r w:rsidR="002A31A4" w:rsidRPr="004D724F">
        <w:rPr>
          <w:rFonts w:ascii="Courier New" w:hAnsi="Courier New" w:cs="Traditional Arabic" w:hint="cs"/>
          <w:sz w:val="28"/>
          <w:szCs w:val="34"/>
          <w:rtl/>
        </w:rPr>
        <w:t xml:space="preserve"> ولا أراه إلاَّ في الآية التي قبلها</w:t>
      </w:r>
      <w:r w:rsidR="004D724F" w:rsidRPr="004D724F">
        <w:rPr>
          <w:rFonts w:ascii="Courier New" w:hAnsi="Courier New" w:cs="Traditional Arabic" w:hint="cs"/>
          <w:sz w:val="28"/>
          <w:szCs w:val="34"/>
          <w:rtl/>
        </w:rPr>
        <w:t>،</w:t>
      </w:r>
      <w:r w:rsidR="000761A8" w:rsidRPr="004D724F">
        <w:rPr>
          <w:rFonts w:ascii="Courier New" w:hAnsi="Courier New" w:cs="Traditional Arabic" w:hint="cs"/>
          <w:sz w:val="28"/>
          <w:szCs w:val="34"/>
          <w:rtl/>
        </w:rPr>
        <w:t xml:space="preserve"> والتقدير</w:t>
      </w:r>
      <w:r w:rsidR="004D724F" w:rsidRPr="004D724F">
        <w:rPr>
          <w:rFonts w:ascii="Courier New" w:hAnsi="Courier New" w:cs="Traditional Arabic" w:hint="cs"/>
          <w:sz w:val="28"/>
          <w:szCs w:val="34"/>
          <w:rtl/>
        </w:rPr>
        <w:t>:</w:t>
      </w:r>
      <w:r w:rsidR="00323652" w:rsidRPr="004D724F">
        <w:rPr>
          <w:rFonts w:ascii="Courier New" w:hAnsi="Courier New" w:cs="Traditional Arabic" w:hint="cs"/>
          <w:sz w:val="28"/>
          <w:szCs w:val="34"/>
          <w:rtl/>
        </w:rPr>
        <w:t xml:space="preserve"> أيقولون بأن</w:t>
      </w:r>
      <w:r w:rsidR="00451D30" w:rsidRPr="004D724F">
        <w:rPr>
          <w:rFonts w:ascii="Courier New" w:hAnsi="Courier New" w:cs="Traditional Arabic" w:hint="cs"/>
          <w:sz w:val="28"/>
          <w:szCs w:val="34"/>
          <w:rtl/>
        </w:rPr>
        <w:t>ك كاهن ومجنون</w:t>
      </w:r>
      <w:r w:rsidR="004D724F" w:rsidRPr="004D724F">
        <w:rPr>
          <w:rFonts w:ascii="Courier New" w:hAnsi="Courier New" w:cs="Traditional Arabic" w:hint="cs"/>
          <w:sz w:val="28"/>
          <w:szCs w:val="34"/>
          <w:rtl/>
        </w:rPr>
        <w:t>،</w:t>
      </w:r>
      <w:r w:rsidR="00451D30" w:rsidRPr="004D724F">
        <w:rPr>
          <w:rFonts w:ascii="Courier New" w:hAnsi="Courier New" w:cs="Traditional Arabic" w:hint="cs"/>
          <w:sz w:val="28"/>
          <w:szCs w:val="34"/>
          <w:rtl/>
        </w:rPr>
        <w:t xml:space="preserve"> أم يقولون شاعر</w:t>
      </w:r>
      <w:r w:rsidR="004D724F" w:rsidRPr="004D724F">
        <w:rPr>
          <w:rFonts w:ascii="Courier New" w:hAnsi="Courier New" w:cs="Traditional Arabic" w:hint="cs"/>
          <w:sz w:val="28"/>
          <w:szCs w:val="34"/>
          <w:rtl/>
        </w:rPr>
        <w:t>.</w:t>
      </w:r>
    </w:p>
    <w:p w:rsidR="00D434A1" w:rsidRPr="004D724F" w:rsidRDefault="00451D3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وقد جعلوها في الوجه الثاني بمعنى (بل)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51382" w:rsidRPr="004D724F">
        <w:rPr>
          <w:rFonts w:ascii="Courier New" w:hAnsi="Courier New" w:cs="Traditional Arabic" w:hint="cs"/>
          <w:sz w:val="28"/>
          <w:szCs w:val="34"/>
          <w:rtl/>
        </w:rPr>
        <w:t>(</w:t>
      </w:r>
      <w:r w:rsidR="00F51382" w:rsidRPr="004D724F">
        <w:rPr>
          <w:rFonts w:ascii="Courier New" w:hAnsi="Courier New" w:cs="Traditional Arabic"/>
          <w:sz w:val="28"/>
          <w:szCs w:val="34"/>
          <w:rtl/>
        </w:rPr>
        <w:t>أَمْ أَنَا خَيْرٌ</w:t>
      </w:r>
      <w:r w:rsidR="00F51382"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51382" w:rsidRPr="004D724F">
        <w:rPr>
          <w:rFonts w:ascii="Courier New" w:hAnsi="Courier New" w:cs="Traditional Arabic" w:hint="cs"/>
          <w:sz w:val="28"/>
          <w:szCs w:val="34"/>
          <w:rtl/>
        </w:rPr>
        <w:t>و(أم) هنا أيضًا متصلة بما قبلها</w:t>
      </w:r>
      <w:r w:rsidR="004D724F" w:rsidRPr="004D724F">
        <w:rPr>
          <w:rFonts w:ascii="Courier New" w:hAnsi="Courier New" w:cs="Traditional Arabic" w:hint="cs"/>
          <w:sz w:val="28"/>
          <w:szCs w:val="34"/>
          <w:rtl/>
        </w:rPr>
        <w:t>؛</w:t>
      </w:r>
      <w:r w:rsidR="00F51382" w:rsidRPr="004D724F">
        <w:rPr>
          <w:rFonts w:ascii="Courier New" w:hAnsi="Courier New" w:cs="Traditional Arabic" w:hint="cs"/>
          <w:sz w:val="28"/>
          <w:szCs w:val="34"/>
          <w:rtl/>
        </w:rPr>
        <w:t xml:space="preserve"> إذ هي واقعة ضمن قوله تعالى</w:t>
      </w:r>
      <w:r w:rsidR="004D724F" w:rsidRPr="004D724F">
        <w:rPr>
          <w:rFonts w:ascii="Courier New" w:hAnsi="Courier New" w:cs="Traditional Arabic" w:hint="cs"/>
          <w:sz w:val="28"/>
          <w:szCs w:val="34"/>
          <w:rtl/>
        </w:rPr>
        <w:t>:</w:t>
      </w:r>
      <w:r w:rsidR="00F51382" w:rsidRPr="004D724F">
        <w:rPr>
          <w:rFonts w:ascii="Courier New" w:hAnsi="Courier New" w:cs="Traditional Arabic" w:hint="cs"/>
          <w:sz w:val="28"/>
          <w:szCs w:val="34"/>
          <w:rtl/>
        </w:rPr>
        <w:t xml:space="preserve"> </w:t>
      </w:r>
      <w:r w:rsidR="00D434A1" w:rsidRPr="004D724F">
        <w:rPr>
          <w:rFonts w:ascii="Courier New" w:hAnsi="Courier New" w:cs="Traditional Arabic" w:hint="cs"/>
          <w:sz w:val="28"/>
          <w:szCs w:val="34"/>
          <w:rtl/>
        </w:rPr>
        <w:t>(</w:t>
      </w:r>
      <w:r w:rsidR="00D434A1" w:rsidRPr="004D724F">
        <w:rPr>
          <w:rFonts w:ascii="Courier New" w:hAnsi="Courier New" w:cs="Traditional Arabic"/>
          <w:sz w:val="28"/>
          <w:szCs w:val="34"/>
          <w:rtl/>
        </w:rPr>
        <w:t>أَفَلا تُبْصِرُونَ {51} أَمْ أَنَا خَيْرٌ مِّنْ هَذَا الَّذِي هُوَ مَهِينٌ وَلا يَكَادُ يُبِينُ</w:t>
      </w:r>
      <w:r w:rsidR="00D434A1" w:rsidRPr="004D724F">
        <w:rPr>
          <w:rFonts w:ascii="Courier New" w:hAnsi="Courier New" w:cs="Traditional Arabic" w:hint="cs"/>
          <w:sz w:val="28"/>
          <w:szCs w:val="34"/>
          <w:rtl/>
        </w:rPr>
        <w:t>){ا</w:t>
      </w:r>
      <w:r w:rsidR="00F51382" w:rsidRPr="004D724F">
        <w:rPr>
          <w:rFonts w:ascii="Courier New" w:hAnsi="Courier New" w:cs="Traditional Arabic" w:hint="cs"/>
          <w:sz w:val="28"/>
          <w:szCs w:val="34"/>
          <w:rtl/>
        </w:rPr>
        <w:t>لزخرف</w:t>
      </w:r>
      <w:r w:rsidR="004D724F" w:rsidRPr="004D724F">
        <w:rPr>
          <w:rFonts w:ascii="Courier New" w:hAnsi="Courier New" w:cs="Traditional Arabic" w:hint="cs"/>
          <w:sz w:val="28"/>
          <w:szCs w:val="34"/>
          <w:rtl/>
        </w:rPr>
        <w:t>:</w:t>
      </w:r>
      <w:r w:rsidR="00F51382" w:rsidRPr="004D724F">
        <w:rPr>
          <w:rFonts w:ascii="Courier New" w:hAnsi="Courier New" w:cs="Traditional Arabic" w:hint="cs"/>
          <w:sz w:val="28"/>
          <w:szCs w:val="34"/>
          <w:rtl/>
        </w:rPr>
        <w:t xml:space="preserve"> 52} </w:t>
      </w:r>
      <w:r w:rsidR="000424BF" w:rsidRPr="004D724F">
        <w:rPr>
          <w:rFonts w:ascii="Courier New" w:hAnsi="Courier New" w:cs="Traditional Arabic" w:hint="cs"/>
          <w:sz w:val="28"/>
          <w:szCs w:val="34"/>
          <w:rtl/>
        </w:rPr>
        <w:t>وقيل في (أم) هذه بأنَّها منقطعة</w:t>
      </w:r>
      <w:r w:rsidR="004D724F" w:rsidRPr="004D724F">
        <w:rPr>
          <w:rFonts w:ascii="Courier New" w:hAnsi="Courier New" w:cs="Traditional Arabic" w:hint="cs"/>
          <w:sz w:val="28"/>
          <w:szCs w:val="34"/>
          <w:rtl/>
        </w:rPr>
        <w:t>،</w:t>
      </w:r>
      <w:r w:rsidR="000424BF" w:rsidRPr="004D724F">
        <w:rPr>
          <w:rFonts w:ascii="Courier New" w:hAnsi="Courier New" w:cs="Traditional Arabic" w:hint="cs"/>
          <w:sz w:val="28"/>
          <w:szCs w:val="34"/>
          <w:rtl/>
        </w:rPr>
        <w:t xml:space="preserve"> وقيل بأنَّها بمعنى (بل)</w:t>
      </w:r>
      <w:r w:rsidR="004D724F" w:rsidRPr="004D724F">
        <w:rPr>
          <w:rFonts w:ascii="Courier New" w:hAnsi="Courier New" w:cs="Traditional Arabic" w:hint="cs"/>
          <w:sz w:val="28"/>
          <w:szCs w:val="34"/>
          <w:rtl/>
        </w:rPr>
        <w:t>،</w:t>
      </w:r>
      <w:r w:rsidR="000424BF" w:rsidRPr="004D724F">
        <w:rPr>
          <w:rFonts w:ascii="Courier New" w:hAnsi="Courier New" w:cs="Traditional Arabic" w:hint="cs"/>
          <w:sz w:val="28"/>
          <w:szCs w:val="34"/>
          <w:rtl/>
        </w:rPr>
        <w:t xml:space="preserve"> وقيل بأنَّها منقطعة لفظًا متصلة معنى</w:t>
      </w:r>
      <w:r w:rsidR="004D724F" w:rsidRPr="004D724F">
        <w:rPr>
          <w:rFonts w:ascii="Courier New" w:hAnsi="Courier New" w:cs="Traditional Arabic" w:hint="cs"/>
          <w:sz w:val="28"/>
          <w:szCs w:val="34"/>
          <w:rtl/>
        </w:rPr>
        <w:t>،</w:t>
      </w:r>
      <w:r w:rsidR="00B001A8" w:rsidRPr="004D724F">
        <w:rPr>
          <w:rFonts w:ascii="Courier New" w:hAnsi="Courier New" w:cs="Traditional Arabic" w:hint="cs"/>
          <w:sz w:val="28"/>
          <w:szCs w:val="34"/>
          <w:rtl/>
        </w:rPr>
        <w:t xml:space="preserve"> وقيل وضع قوله تعالى (</w:t>
      </w:r>
      <w:r w:rsidR="00B001A8" w:rsidRPr="004D724F">
        <w:rPr>
          <w:rFonts w:ascii="Courier New" w:hAnsi="Courier New" w:cs="Traditional Arabic"/>
          <w:sz w:val="28"/>
          <w:szCs w:val="34"/>
          <w:rtl/>
        </w:rPr>
        <w:t>أَنَا خَيْرٌ</w:t>
      </w:r>
      <w:r w:rsidR="00154496" w:rsidRPr="004D724F">
        <w:rPr>
          <w:rFonts w:ascii="Courier New" w:hAnsi="Courier New" w:cs="Traditional Arabic" w:hint="cs"/>
          <w:sz w:val="28"/>
          <w:szCs w:val="34"/>
          <w:rtl/>
        </w:rPr>
        <w:t>) موضع تب</w:t>
      </w:r>
      <w:r w:rsidR="0039482B" w:rsidRPr="004D724F">
        <w:rPr>
          <w:rFonts w:ascii="Courier New" w:hAnsi="Courier New" w:cs="Traditional Arabic" w:hint="cs"/>
          <w:sz w:val="28"/>
          <w:szCs w:val="34"/>
          <w:rtl/>
        </w:rPr>
        <w:t>صرون</w:t>
      </w:r>
      <w:r w:rsidR="004D724F" w:rsidRPr="004D724F">
        <w:rPr>
          <w:rFonts w:ascii="Courier New" w:hAnsi="Courier New" w:cs="Traditional Arabic" w:hint="cs"/>
          <w:sz w:val="28"/>
          <w:szCs w:val="34"/>
          <w:rtl/>
        </w:rPr>
        <w:t>،</w:t>
      </w:r>
      <w:r w:rsidR="006E4005" w:rsidRPr="004D724F">
        <w:rPr>
          <w:rFonts w:ascii="Courier New" w:hAnsi="Courier New" w:cs="Traditional Arabic" w:hint="cs"/>
          <w:sz w:val="28"/>
          <w:szCs w:val="34"/>
          <w:rtl/>
        </w:rPr>
        <w:t xml:space="preserve"> كأنَّ المعنى</w:t>
      </w:r>
      <w:r w:rsidR="004D724F" w:rsidRPr="004D724F">
        <w:rPr>
          <w:rFonts w:ascii="Courier New" w:hAnsi="Courier New" w:cs="Traditional Arabic" w:hint="cs"/>
          <w:sz w:val="28"/>
          <w:szCs w:val="34"/>
          <w:rtl/>
        </w:rPr>
        <w:t>:</w:t>
      </w:r>
      <w:r w:rsidR="006E4005" w:rsidRPr="004D724F">
        <w:rPr>
          <w:rFonts w:ascii="Courier New" w:hAnsi="Courier New" w:cs="Traditional Arabic" w:hint="cs"/>
          <w:sz w:val="28"/>
          <w:szCs w:val="34"/>
          <w:rtl/>
        </w:rPr>
        <w:t xml:space="preserve"> أفلا تبصرون أم </w:t>
      </w:r>
      <w:r w:rsidR="0039482B" w:rsidRPr="004D724F">
        <w:rPr>
          <w:rFonts w:ascii="Courier New" w:hAnsi="Courier New" w:cs="Traditional Arabic" w:hint="cs"/>
          <w:sz w:val="28"/>
          <w:szCs w:val="34"/>
          <w:rtl/>
        </w:rPr>
        <w:t>تبصرون</w:t>
      </w:r>
      <w:r w:rsidR="00B001A8" w:rsidRPr="004D724F">
        <w:rPr>
          <w:rFonts w:cs="Traditional Arabic" w:hint="cs"/>
          <w:sz w:val="28"/>
          <w:szCs w:val="34"/>
          <w:rtl/>
        </w:rPr>
        <w:t>(</w:t>
      </w:r>
      <w:r w:rsidR="00B001A8" w:rsidRPr="004D724F">
        <w:rPr>
          <w:rFonts w:cs="Traditional Arabic"/>
          <w:szCs w:val="34"/>
          <w:rtl/>
        </w:rPr>
        <w:footnoteReference w:id="877"/>
      </w:r>
      <w:r w:rsidR="00B001A8" w:rsidRPr="004D724F">
        <w:rPr>
          <w:rFonts w:cs="Traditional Arabic" w:hint="cs"/>
          <w:sz w:val="28"/>
          <w:szCs w:val="34"/>
          <w:rtl/>
        </w:rPr>
        <w:t>)</w:t>
      </w:r>
      <w:r w:rsidR="0039482B" w:rsidRPr="004D724F">
        <w:rPr>
          <w:rFonts w:ascii="Courier New" w:hAnsi="Courier New" w:cs="Traditional Arabic" w:hint="cs"/>
          <w:sz w:val="28"/>
          <w:szCs w:val="34"/>
          <w:rtl/>
        </w:rPr>
        <w:t xml:space="preserve"> وهذا هو الوجه الصحيح بعد أن نجعل الآية  بمعنى</w:t>
      </w:r>
      <w:r w:rsidR="004D724F" w:rsidRPr="004D724F">
        <w:rPr>
          <w:rFonts w:ascii="Courier New" w:hAnsi="Courier New" w:cs="Traditional Arabic" w:hint="cs"/>
          <w:sz w:val="28"/>
          <w:szCs w:val="34"/>
          <w:rtl/>
        </w:rPr>
        <w:t>،</w:t>
      </w:r>
      <w:r w:rsidR="0039482B" w:rsidRPr="004D724F">
        <w:rPr>
          <w:rFonts w:ascii="Courier New" w:hAnsi="Courier New" w:cs="Traditional Arabic" w:hint="cs"/>
          <w:sz w:val="28"/>
          <w:szCs w:val="34"/>
          <w:rtl/>
        </w:rPr>
        <w:t xml:space="preserve"> أفلا تبصرون أم تبصرون أنا خير</w:t>
      </w:r>
      <w:r w:rsidR="004D724F" w:rsidRPr="004D724F">
        <w:rPr>
          <w:rFonts w:ascii="Courier New" w:hAnsi="Courier New" w:cs="Traditional Arabic" w:hint="cs"/>
          <w:sz w:val="28"/>
          <w:szCs w:val="34"/>
          <w:rtl/>
        </w:rPr>
        <w:t>؛</w:t>
      </w:r>
      <w:r w:rsidR="0039482B" w:rsidRPr="004D724F">
        <w:rPr>
          <w:rFonts w:ascii="Courier New" w:hAnsi="Courier New" w:cs="Traditional Arabic" w:hint="cs"/>
          <w:sz w:val="28"/>
          <w:szCs w:val="34"/>
          <w:rtl/>
        </w:rPr>
        <w:t xml:space="preserve"> وهذا هو الموافق لمعنى (أم) </w:t>
      </w:r>
      <w:r w:rsidR="000E16A5" w:rsidRPr="004D724F">
        <w:rPr>
          <w:rFonts w:ascii="Courier New" w:hAnsi="Courier New" w:cs="Traditional Arabic" w:hint="cs"/>
          <w:sz w:val="28"/>
          <w:szCs w:val="34"/>
          <w:rtl/>
        </w:rPr>
        <w:t>التي تجمع بين العطف والاستفهام</w:t>
      </w:r>
      <w:r w:rsidR="004D724F" w:rsidRPr="004D724F">
        <w:rPr>
          <w:rFonts w:ascii="Courier New" w:hAnsi="Courier New" w:cs="Traditional Arabic" w:hint="cs"/>
          <w:sz w:val="28"/>
          <w:szCs w:val="34"/>
          <w:rtl/>
        </w:rPr>
        <w:t>.</w:t>
      </w:r>
    </w:p>
    <w:p w:rsidR="00F7323E" w:rsidRPr="004D724F" w:rsidRDefault="000E16A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وكذلك جعلوها بمعنى (بل)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أَم بِظَاهِرٍ مِّنَ الْقَوْلِ</w:t>
      </w:r>
      <w:r w:rsidRPr="004D724F">
        <w:rPr>
          <w:rFonts w:ascii="Courier New" w:hAnsi="Courier New" w:cs="Traditional Arabic" w:hint="cs"/>
          <w:sz w:val="28"/>
          <w:szCs w:val="34"/>
          <w:rtl/>
        </w:rPr>
        <w:t>) قال الحلبي</w:t>
      </w:r>
      <w:r w:rsidR="004D724F" w:rsidRPr="004D724F">
        <w:rPr>
          <w:rFonts w:ascii="Courier New" w:hAnsi="Courier New" w:cs="Traditional Arabic" w:hint="cs"/>
          <w:sz w:val="28"/>
          <w:szCs w:val="34"/>
          <w:rtl/>
        </w:rPr>
        <w:t>:</w:t>
      </w:r>
      <w:r w:rsidR="0045038A" w:rsidRPr="004D724F">
        <w:rPr>
          <w:rFonts w:ascii="Courier New" w:hAnsi="Courier New" w:cs="Traditional Arabic" w:hint="cs"/>
          <w:sz w:val="28"/>
          <w:szCs w:val="34"/>
          <w:rtl/>
        </w:rPr>
        <w:t xml:space="preserve"> ((الظاهر أنَّها منقطعة 000وقيل (أم) متصلة</w:t>
      </w:r>
      <w:r w:rsidR="004D724F" w:rsidRPr="004D724F">
        <w:rPr>
          <w:rFonts w:ascii="Courier New" w:hAnsi="Courier New" w:cs="Traditional Arabic" w:hint="cs"/>
          <w:sz w:val="28"/>
          <w:szCs w:val="34"/>
          <w:rtl/>
        </w:rPr>
        <w:t>،</w:t>
      </w:r>
      <w:r w:rsidR="0045038A"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5038A" w:rsidRPr="004D724F">
        <w:rPr>
          <w:rFonts w:ascii="Courier New" w:hAnsi="Courier New" w:cs="Traditional Arabic" w:hint="cs"/>
          <w:sz w:val="28"/>
          <w:szCs w:val="34"/>
          <w:rtl/>
        </w:rPr>
        <w:t xml:space="preserve"> أتنبئونه بظاهر لا حقيقة له)) </w:t>
      </w:r>
      <w:r w:rsidR="0045038A" w:rsidRPr="004D724F">
        <w:rPr>
          <w:rFonts w:cs="Traditional Arabic" w:hint="cs"/>
          <w:sz w:val="28"/>
          <w:szCs w:val="34"/>
          <w:rtl/>
        </w:rPr>
        <w:t>(</w:t>
      </w:r>
      <w:r w:rsidR="0045038A" w:rsidRPr="004D724F">
        <w:rPr>
          <w:rFonts w:cs="Traditional Arabic"/>
          <w:szCs w:val="34"/>
          <w:rtl/>
        </w:rPr>
        <w:footnoteReference w:id="878"/>
      </w:r>
      <w:r w:rsidR="0045038A" w:rsidRPr="004D724F">
        <w:rPr>
          <w:rFonts w:cs="Traditional Arabic" w:hint="cs"/>
          <w:sz w:val="28"/>
          <w:szCs w:val="34"/>
          <w:rtl/>
        </w:rPr>
        <w:t>)</w:t>
      </w:r>
      <w:r w:rsidR="0045038A" w:rsidRPr="004D724F">
        <w:rPr>
          <w:rFonts w:ascii="Courier New" w:hAnsi="Courier New" w:cs="Traditional Arabic" w:hint="cs"/>
          <w:sz w:val="28"/>
          <w:szCs w:val="34"/>
          <w:rtl/>
        </w:rPr>
        <w:t xml:space="preserve"> وما قيل هو الصواب</w:t>
      </w:r>
      <w:r w:rsidR="004D724F" w:rsidRPr="004D724F">
        <w:rPr>
          <w:rFonts w:ascii="Courier New" w:hAnsi="Courier New" w:cs="Traditional Arabic" w:hint="cs"/>
          <w:sz w:val="28"/>
          <w:szCs w:val="34"/>
          <w:rtl/>
        </w:rPr>
        <w:t>؛</w:t>
      </w:r>
      <w:r w:rsidR="00401366" w:rsidRPr="004D724F">
        <w:rPr>
          <w:rFonts w:ascii="Courier New" w:hAnsi="Courier New" w:cs="Traditional Arabic" w:hint="cs"/>
          <w:sz w:val="28"/>
          <w:szCs w:val="34"/>
          <w:rtl/>
        </w:rPr>
        <w:t xml:space="preserve"> لأنَّها</w:t>
      </w:r>
      <w:r w:rsidR="0045038A" w:rsidRPr="004D724F">
        <w:rPr>
          <w:rFonts w:ascii="Courier New" w:hAnsi="Courier New" w:cs="Traditional Arabic" w:hint="cs"/>
          <w:sz w:val="28"/>
          <w:szCs w:val="34"/>
          <w:rtl/>
        </w:rPr>
        <w:t xml:space="preserve"> </w:t>
      </w:r>
      <w:r w:rsidR="004C4CFC" w:rsidRPr="004D724F">
        <w:rPr>
          <w:rFonts w:ascii="Courier New" w:hAnsi="Courier New" w:cs="Traditional Arabic" w:hint="cs"/>
          <w:sz w:val="28"/>
          <w:szCs w:val="34"/>
          <w:rtl/>
        </w:rPr>
        <w:t>متصلة بما قبلها عطفًا واستفهامًا</w:t>
      </w:r>
      <w:r w:rsidR="004D724F" w:rsidRPr="004D724F">
        <w:rPr>
          <w:rFonts w:ascii="Courier New" w:hAnsi="Courier New" w:cs="Traditional Arabic" w:hint="cs"/>
          <w:sz w:val="28"/>
          <w:szCs w:val="34"/>
          <w:rtl/>
        </w:rPr>
        <w:t>؛</w:t>
      </w:r>
      <w:r w:rsidR="004C4CFC" w:rsidRPr="004D724F">
        <w:rPr>
          <w:rFonts w:ascii="Courier New" w:hAnsi="Courier New" w:cs="Traditional Arabic" w:hint="cs"/>
          <w:sz w:val="28"/>
          <w:szCs w:val="34"/>
          <w:rtl/>
        </w:rPr>
        <w:t xml:space="preserve"> فهي واقعة ضمن قوله تعالى</w:t>
      </w:r>
      <w:r w:rsidR="004D724F" w:rsidRPr="004D724F">
        <w:rPr>
          <w:rFonts w:ascii="Courier New" w:hAnsi="Courier New" w:cs="Traditional Arabic" w:hint="cs"/>
          <w:sz w:val="28"/>
          <w:szCs w:val="34"/>
          <w:rtl/>
        </w:rPr>
        <w:t>:</w:t>
      </w:r>
      <w:r w:rsidR="004C4CFC" w:rsidRPr="004D724F">
        <w:rPr>
          <w:rFonts w:ascii="Courier New" w:hAnsi="Courier New" w:cs="Traditional Arabic" w:hint="cs"/>
          <w:sz w:val="28"/>
          <w:szCs w:val="34"/>
          <w:rtl/>
        </w:rPr>
        <w:t xml:space="preserve"> (</w:t>
      </w:r>
      <w:r w:rsidR="004C4CFC" w:rsidRPr="004D724F">
        <w:rPr>
          <w:rFonts w:ascii="Courier New" w:hAnsi="Courier New" w:cs="Traditional Arabic"/>
          <w:sz w:val="28"/>
          <w:szCs w:val="34"/>
          <w:rtl/>
        </w:rPr>
        <w:t>أَفَمَنْ هُوَ قَآئِمٌ عَلَى كُلِّ نَفْسٍ بِمَا كَسَبَتْ وَجَعَلُواْ لِلّهِ شُرَكَاء قُلْ سَمُّوهُمْ أَمْ تُنَبِّئُونَهُ بِمَا لاَ يَعْلَمُ فِي الأَرْضِ أَم بِظَاهِرٍ مِّنَ الْقَوْلِ بَلْ زُيِّنَ لِلَّذِينَ كَفَرُواْ مَكْرُهُمْ وَصُدُّواْ عَنِ السَّبِيلِ وَمَن يُضْلِلِ اللّهُ فَمَا لَهُ مِنْ هَادٍ</w:t>
      </w:r>
      <w:r w:rsidR="004C4CFC" w:rsidRPr="004D724F">
        <w:rPr>
          <w:rFonts w:ascii="Courier New" w:hAnsi="Courier New" w:cs="Traditional Arabic" w:hint="cs"/>
          <w:sz w:val="28"/>
          <w:szCs w:val="34"/>
          <w:rtl/>
        </w:rPr>
        <w:t>){الرعد 33}</w:t>
      </w:r>
      <w:r w:rsidR="00154496" w:rsidRPr="004D724F">
        <w:rPr>
          <w:rFonts w:ascii="Courier New" w:hAnsi="Courier New" w:cs="Traditional Arabic" w:hint="cs"/>
          <w:sz w:val="28"/>
          <w:szCs w:val="34"/>
          <w:rtl/>
        </w:rPr>
        <w:t>)</w:t>
      </w:r>
      <w:r w:rsidR="004C4CFC" w:rsidRPr="004D724F">
        <w:rPr>
          <w:rFonts w:ascii="Courier New" w:hAnsi="Courier New" w:cs="Traditional Arabic"/>
          <w:sz w:val="28"/>
          <w:szCs w:val="34"/>
          <w:rtl/>
        </w:rPr>
        <w:t xml:space="preserve"> </w:t>
      </w:r>
      <w:r w:rsidR="004C4CFC" w:rsidRPr="004D724F">
        <w:rPr>
          <w:rFonts w:ascii="Courier New" w:hAnsi="Courier New" w:cs="Traditional Arabic" w:hint="cs"/>
          <w:sz w:val="28"/>
          <w:szCs w:val="34"/>
          <w:rtl/>
        </w:rPr>
        <w:t>فهي معطوفة على (أم) التي قبلها</w:t>
      </w:r>
      <w:r w:rsidR="004D724F" w:rsidRPr="004D724F">
        <w:rPr>
          <w:rFonts w:ascii="Courier New" w:hAnsi="Courier New" w:cs="Traditional Arabic" w:hint="cs"/>
          <w:sz w:val="28"/>
          <w:szCs w:val="34"/>
          <w:rtl/>
        </w:rPr>
        <w:t>،</w:t>
      </w:r>
      <w:r w:rsidR="004C4CFC" w:rsidRPr="004D724F">
        <w:rPr>
          <w:rFonts w:ascii="Courier New" w:hAnsi="Courier New" w:cs="Traditional Arabic" w:hint="cs"/>
          <w:sz w:val="28"/>
          <w:szCs w:val="34"/>
          <w:rtl/>
        </w:rPr>
        <w:t xml:space="preserve"> والتي قبلها معطوفة على همزة الاستفهام </w:t>
      </w:r>
      <w:r w:rsidR="00F7323E" w:rsidRPr="004D724F">
        <w:rPr>
          <w:rFonts w:ascii="Courier New" w:hAnsi="Courier New" w:cs="Traditional Arabic" w:hint="cs"/>
          <w:sz w:val="28"/>
          <w:szCs w:val="34"/>
          <w:rtl/>
        </w:rPr>
        <w:t>التي بدأت بها الآية</w:t>
      </w:r>
      <w:r w:rsidR="004D724F" w:rsidRPr="004D724F">
        <w:rPr>
          <w:rFonts w:ascii="Courier New" w:hAnsi="Courier New" w:cs="Traditional Arabic" w:hint="cs"/>
          <w:sz w:val="28"/>
          <w:szCs w:val="34"/>
          <w:rtl/>
        </w:rPr>
        <w:t>.</w:t>
      </w:r>
    </w:p>
    <w:p w:rsidR="00F702AE" w:rsidRPr="004D724F" w:rsidRDefault="00F7323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وكذلك جعلت بمعنى (بل) </w:t>
      </w:r>
      <w:r w:rsidR="007C28C6" w:rsidRPr="004D724F">
        <w:rPr>
          <w:rFonts w:ascii="Courier New" w:hAnsi="Courier New" w:cs="Traditional Arabic" w:hint="cs"/>
          <w:sz w:val="28"/>
          <w:szCs w:val="34"/>
          <w:rtl/>
        </w:rPr>
        <w:t>في (أم) الثانية في قوله تعالى</w:t>
      </w:r>
      <w:r w:rsidR="004D724F" w:rsidRPr="004D724F">
        <w:rPr>
          <w:rFonts w:ascii="Courier New" w:hAnsi="Courier New" w:cs="Traditional Arabic" w:hint="cs"/>
          <w:sz w:val="28"/>
          <w:szCs w:val="34"/>
          <w:rtl/>
        </w:rPr>
        <w:t>:</w:t>
      </w:r>
      <w:r w:rsidR="007C28C6" w:rsidRPr="004D724F">
        <w:rPr>
          <w:rFonts w:ascii="Courier New" w:hAnsi="Courier New" w:cs="Traditional Arabic" w:hint="cs"/>
          <w:sz w:val="28"/>
          <w:szCs w:val="34"/>
          <w:rtl/>
        </w:rPr>
        <w:t xml:space="preserve"> </w:t>
      </w:r>
      <w:r w:rsidR="00F702AE" w:rsidRPr="004D724F">
        <w:rPr>
          <w:rFonts w:ascii="Courier New" w:hAnsi="Courier New" w:cs="Traditional Arabic" w:hint="cs"/>
          <w:sz w:val="28"/>
          <w:szCs w:val="34"/>
          <w:rtl/>
        </w:rPr>
        <w:t>(</w:t>
      </w:r>
      <w:r w:rsidR="00F702AE" w:rsidRPr="004D724F">
        <w:rPr>
          <w:rFonts w:ascii="Courier New" w:hAnsi="Courier New" w:cs="Traditional Arabic"/>
          <w:sz w:val="28"/>
          <w:szCs w:val="34"/>
          <w:rtl/>
        </w:rPr>
        <w:t xml:space="preserve">أَكُفَّارُكُمْ خَيْرٌ مِّنْ أُوْلَئِكُمْ أَمْ لَكُم بَرَاءةٌ فِي الزُّبُرِ {43} أَمْ يَقُولُونَ نَحْنُ جَمِيعٌ </w:t>
      </w:r>
      <w:r w:rsidR="00F702AE" w:rsidRPr="004D724F">
        <w:rPr>
          <w:rFonts w:ascii="Courier New" w:hAnsi="Courier New" w:cs="Traditional Arabic"/>
          <w:sz w:val="28"/>
          <w:szCs w:val="34"/>
          <w:rtl/>
        </w:rPr>
        <w:lastRenderedPageBreak/>
        <w:t>مُّنتَصِر</w:t>
      </w:r>
      <w:r w:rsidR="00F702AE" w:rsidRPr="004D724F">
        <w:rPr>
          <w:rFonts w:ascii="Courier New" w:hAnsi="Courier New" w:cs="Traditional Arabic" w:hint="cs"/>
          <w:sz w:val="28"/>
          <w:szCs w:val="34"/>
          <w:rtl/>
        </w:rPr>
        <w:t>){القمر</w:t>
      </w:r>
      <w:r w:rsidR="004D724F" w:rsidRPr="004D724F">
        <w:rPr>
          <w:rFonts w:ascii="Courier New" w:hAnsi="Courier New" w:cs="Traditional Arabic" w:hint="cs"/>
          <w:sz w:val="28"/>
          <w:szCs w:val="34"/>
          <w:rtl/>
        </w:rPr>
        <w:t>:</w:t>
      </w:r>
      <w:r w:rsidR="00F702AE" w:rsidRPr="004D724F">
        <w:rPr>
          <w:rFonts w:ascii="Courier New" w:hAnsi="Courier New" w:cs="Traditional Arabic" w:hint="cs"/>
          <w:sz w:val="28"/>
          <w:szCs w:val="34"/>
          <w:rtl/>
        </w:rPr>
        <w:t xml:space="preserve"> 43-44}</w:t>
      </w:r>
      <w:r w:rsidR="007C28C6" w:rsidRPr="004D724F">
        <w:rPr>
          <w:rFonts w:ascii="Courier New" w:hAnsi="Courier New" w:cs="Traditional Arabic" w:hint="cs"/>
          <w:sz w:val="28"/>
          <w:szCs w:val="34"/>
          <w:rtl/>
        </w:rPr>
        <w:t xml:space="preserve"> والظاهر أنَّها مثل (أم) السابقة معطوفة على (أم) الأولى المعطوفة على همزة الاستفهام</w:t>
      </w:r>
      <w:r w:rsidR="004D724F" w:rsidRPr="004D724F">
        <w:rPr>
          <w:rFonts w:ascii="Courier New" w:hAnsi="Courier New" w:cs="Traditional Arabic" w:hint="cs"/>
          <w:sz w:val="28"/>
          <w:szCs w:val="34"/>
          <w:rtl/>
        </w:rPr>
        <w:t>.</w:t>
      </w:r>
    </w:p>
    <w:p w:rsidR="00924316" w:rsidRPr="004D724F" w:rsidRDefault="0092431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أمَّا جعلهم (أم) في الوجه الثالث بمعنى (أو)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وجه اعتباطي لا معنى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تقدَّم ذكر الفرق البيِّن بينهما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وأنَّه لا يصح أن تقع إحداهما موقع الأخرى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لم تذكر هذا الوجه كتب حروف المعاني ولا كتب التفاسير</w:t>
      </w:r>
      <w:r w:rsidR="004D724F" w:rsidRPr="004D724F">
        <w:rPr>
          <w:rFonts w:ascii="Courier New" w:hAnsi="Courier New" w:cs="Traditional Arabic" w:hint="cs"/>
          <w:sz w:val="28"/>
          <w:szCs w:val="34"/>
          <w:rtl/>
        </w:rPr>
        <w:t>.</w:t>
      </w:r>
    </w:p>
    <w:p w:rsidR="00F702AE" w:rsidRPr="004D724F" w:rsidRDefault="0011466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فـ(أم) ليست من الألفاظ المشتركة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 كما تبيَّن تستعمل عاطفة لأحد الشيئين أو الأشياء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مع الاستفهام عن أحقية أحدهما أو أحده أو تعيينه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هو الغرض من اس</w:t>
      </w:r>
      <w:r w:rsidR="00154496" w:rsidRPr="004D724F">
        <w:rPr>
          <w:rFonts w:ascii="Courier New" w:hAnsi="Courier New" w:cs="Traditional Arabic" w:hint="cs"/>
          <w:sz w:val="28"/>
          <w:szCs w:val="34"/>
          <w:rtl/>
        </w:rPr>
        <w:t>ت</w:t>
      </w:r>
      <w:r w:rsidRPr="004D724F">
        <w:rPr>
          <w:rFonts w:ascii="Courier New" w:hAnsi="Courier New" w:cs="Traditional Arabic" w:hint="cs"/>
          <w:sz w:val="28"/>
          <w:szCs w:val="34"/>
          <w:rtl/>
        </w:rPr>
        <w:t xml:space="preserve">عمالها أينما وردت في القرآن </w:t>
      </w:r>
      <w:r w:rsidR="007346DF" w:rsidRPr="004D724F">
        <w:rPr>
          <w:rFonts w:ascii="Courier New" w:hAnsi="Courier New" w:cs="Traditional Arabic" w:hint="cs"/>
          <w:sz w:val="28"/>
          <w:szCs w:val="34"/>
          <w:rtl/>
        </w:rPr>
        <w:t>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كـ(أم) مثلاً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كَانَ هَـذَا الْقُرْآنُ أَن يُفْتَرَى مِن دُونِ اللّهِ وَلَـكِن تَصْدِيقَ الَّذِي بَيْنَ يَدَيْهِ وَتَفْصِيلَ الْكِتَابِ لاَ رَيْبَ فِيهِ مِن رَّبِّ الْعَالَمِينَ {37} أَمْ يَقُولُونَ افْتَرَاهُ</w:t>
      </w:r>
      <w:r w:rsidRPr="004D724F">
        <w:rPr>
          <w:rFonts w:ascii="Courier New" w:hAnsi="Courier New" w:cs="Traditional Arabic" w:hint="cs"/>
          <w:sz w:val="28"/>
          <w:szCs w:val="34"/>
          <w:rtl/>
        </w:rPr>
        <w:t>){يونس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37-38} جاء في الدر المصون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 (أم) وجهان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أنَّها منقطعة </w:t>
      </w:r>
      <w:r w:rsidR="007221BB" w:rsidRPr="004D724F">
        <w:rPr>
          <w:rFonts w:ascii="Courier New" w:hAnsi="Courier New" w:cs="Traditional Arabic" w:hint="cs"/>
          <w:sz w:val="28"/>
          <w:szCs w:val="34"/>
          <w:rtl/>
        </w:rPr>
        <w:t>فتتقدر بـ(بل) والهمزة عند الجمهور</w:t>
      </w:r>
      <w:r w:rsidR="004D724F" w:rsidRPr="004D724F">
        <w:rPr>
          <w:rFonts w:ascii="Courier New" w:hAnsi="Courier New" w:cs="Traditional Arabic" w:hint="cs"/>
          <w:sz w:val="28"/>
          <w:szCs w:val="34"/>
          <w:rtl/>
        </w:rPr>
        <w:t>:</w:t>
      </w:r>
      <w:r w:rsidR="00B864B6" w:rsidRPr="004D724F">
        <w:rPr>
          <w:rFonts w:ascii="Courier New" w:hAnsi="Courier New" w:cs="Traditional Arabic" w:hint="cs"/>
          <w:sz w:val="28"/>
          <w:szCs w:val="34"/>
          <w:rtl/>
        </w:rPr>
        <w:t xml:space="preserve"> سيبويه وأتباعه</w:t>
      </w:r>
      <w:r w:rsidR="004D724F" w:rsidRPr="004D724F">
        <w:rPr>
          <w:rFonts w:ascii="Courier New" w:hAnsi="Courier New" w:cs="Traditional Arabic" w:hint="cs"/>
          <w:sz w:val="28"/>
          <w:szCs w:val="34"/>
          <w:rtl/>
        </w:rPr>
        <w:t>،</w:t>
      </w:r>
      <w:r w:rsidR="00B864B6" w:rsidRPr="004D724F">
        <w:rPr>
          <w:rFonts w:ascii="Courier New" w:hAnsi="Courier New" w:cs="Traditional Arabic" w:hint="cs"/>
          <w:sz w:val="28"/>
          <w:szCs w:val="34"/>
          <w:rtl/>
        </w:rPr>
        <w:t xml:space="preserve"> والتقدير</w:t>
      </w:r>
      <w:r w:rsidR="004D724F" w:rsidRPr="004D724F">
        <w:rPr>
          <w:rFonts w:ascii="Courier New" w:hAnsi="Courier New" w:cs="Traditional Arabic" w:hint="cs"/>
          <w:sz w:val="28"/>
          <w:szCs w:val="34"/>
          <w:rtl/>
        </w:rPr>
        <w:t>:</w:t>
      </w:r>
      <w:r w:rsidR="00B864B6" w:rsidRPr="004D724F">
        <w:rPr>
          <w:rFonts w:ascii="Courier New" w:hAnsi="Courier New" w:cs="Traditional Arabic" w:hint="cs"/>
          <w:sz w:val="28"/>
          <w:szCs w:val="34"/>
          <w:rtl/>
        </w:rPr>
        <w:t xml:space="preserve"> بل أتقولون</w:t>
      </w:r>
      <w:r w:rsidR="004D724F" w:rsidRPr="004D724F">
        <w:rPr>
          <w:rFonts w:ascii="Courier New" w:hAnsi="Courier New" w:cs="Traditional Arabic" w:hint="cs"/>
          <w:sz w:val="28"/>
          <w:szCs w:val="34"/>
          <w:rtl/>
        </w:rPr>
        <w:t>،</w:t>
      </w:r>
      <w:r w:rsidR="00B864B6" w:rsidRPr="004D724F">
        <w:rPr>
          <w:rFonts w:ascii="Courier New" w:hAnsi="Courier New" w:cs="Traditional Arabic" w:hint="cs"/>
          <w:sz w:val="28"/>
          <w:szCs w:val="34"/>
          <w:rtl/>
        </w:rPr>
        <w:t xml:space="preserve"> انتقل عن الكلام الأول</w:t>
      </w:r>
      <w:r w:rsidR="004D724F" w:rsidRPr="004D724F">
        <w:rPr>
          <w:rFonts w:ascii="Courier New" w:hAnsi="Courier New" w:cs="Traditional Arabic" w:hint="cs"/>
          <w:sz w:val="28"/>
          <w:szCs w:val="34"/>
          <w:rtl/>
        </w:rPr>
        <w:t>،</w:t>
      </w:r>
      <w:r w:rsidR="00B864B6" w:rsidRPr="004D724F">
        <w:rPr>
          <w:rFonts w:ascii="Courier New" w:hAnsi="Courier New" w:cs="Traditional Arabic" w:hint="cs"/>
          <w:sz w:val="28"/>
          <w:szCs w:val="34"/>
          <w:rtl/>
        </w:rPr>
        <w:t xml:space="preserve"> وأخذ في إنكار قول آخر</w:t>
      </w:r>
      <w:r w:rsidR="004D724F" w:rsidRPr="004D724F">
        <w:rPr>
          <w:rFonts w:ascii="Courier New" w:hAnsi="Courier New" w:cs="Traditional Arabic" w:hint="cs"/>
          <w:sz w:val="28"/>
          <w:szCs w:val="34"/>
          <w:rtl/>
        </w:rPr>
        <w:t>،</w:t>
      </w:r>
      <w:r w:rsidR="00B864B6"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B864B6" w:rsidRPr="004D724F">
        <w:rPr>
          <w:rFonts w:ascii="Courier New" w:hAnsi="Courier New" w:cs="Traditional Arabic" w:hint="cs"/>
          <w:sz w:val="28"/>
          <w:szCs w:val="34"/>
          <w:rtl/>
        </w:rPr>
        <w:t xml:space="preserve"> أنَّها متصلة</w:t>
      </w:r>
      <w:r w:rsidR="004D724F" w:rsidRPr="004D724F">
        <w:rPr>
          <w:rFonts w:ascii="Courier New" w:hAnsi="Courier New" w:cs="Traditional Arabic" w:hint="cs"/>
          <w:sz w:val="28"/>
          <w:szCs w:val="34"/>
          <w:rtl/>
        </w:rPr>
        <w:t>،</w:t>
      </w:r>
      <w:r w:rsidR="00B864B6" w:rsidRPr="004D724F">
        <w:rPr>
          <w:rFonts w:ascii="Courier New" w:hAnsi="Courier New" w:cs="Traditional Arabic" w:hint="cs"/>
          <w:sz w:val="28"/>
          <w:szCs w:val="34"/>
          <w:rtl/>
        </w:rPr>
        <w:t xml:space="preserve"> ولا بد حينئذ من حذف جملة</w:t>
      </w:r>
      <w:r w:rsidR="004D724F" w:rsidRPr="004D724F">
        <w:rPr>
          <w:rFonts w:ascii="Courier New" w:hAnsi="Courier New" w:cs="Traditional Arabic" w:hint="cs"/>
          <w:sz w:val="28"/>
          <w:szCs w:val="34"/>
          <w:rtl/>
        </w:rPr>
        <w:t>؛</w:t>
      </w:r>
      <w:r w:rsidR="00B864B6" w:rsidRPr="004D724F">
        <w:rPr>
          <w:rFonts w:ascii="Courier New" w:hAnsi="Courier New" w:cs="Traditional Arabic" w:hint="cs"/>
          <w:sz w:val="28"/>
          <w:szCs w:val="34"/>
          <w:rtl/>
        </w:rPr>
        <w:t xml:space="preserve"> ليصح التعادل والتقدير</w:t>
      </w:r>
      <w:r w:rsidR="004D724F" w:rsidRPr="004D724F">
        <w:rPr>
          <w:rFonts w:ascii="Courier New" w:hAnsi="Courier New" w:cs="Traditional Arabic" w:hint="cs"/>
          <w:sz w:val="28"/>
          <w:szCs w:val="34"/>
          <w:rtl/>
        </w:rPr>
        <w:t>:</w:t>
      </w:r>
      <w:r w:rsidR="00B864B6" w:rsidRPr="004D724F">
        <w:rPr>
          <w:rFonts w:ascii="Courier New" w:hAnsi="Courier New" w:cs="Traditional Arabic" w:hint="cs"/>
          <w:sz w:val="28"/>
          <w:szCs w:val="34"/>
          <w:rtl/>
        </w:rPr>
        <w:t xml:space="preserve"> أيقرون به أم يق</w:t>
      </w:r>
      <w:r w:rsidR="00405EF5" w:rsidRPr="004D724F">
        <w:rPr>
          <w:rFonts w:ascii="Courier New" w:hAnsi="Courier New" w:cs="Traditional Arabic" w:hint="cs"/>
          <w:sz w:val="28"/>
          <w:szCs w:val="34"/>
          <w:rtl/>
        </w:rPr>
        <w:t xml:space="preserve">ولون </w:t>
      </w:r>
      <w:r w:rsidR="00B864B6" w:rsidRPr="004D724F">
        <w:rPr>
          <w:rFonts w:ascii="Courier New" w:hAnsi="Courier New" w:cs="Traditional Arabic" w:hint="cs"/>
          <w:sz w:val="28"/>
          <w:szCs w:val="34"/>
          <w:rtl/>
        </w:rPr>
        <w:t>افتراه؟))</w:t>
      </w:r>
      <w:r w:rsidR="000B2CFA" w:rsidRPr="004D724F">
        <w:rPr>
          <w:rFonts w:cs="Traditional Arabic" w:hint="cs"/>
          <w:sz w:val="28"/>
          <w:szCs w:val="34"/>
          <w:rtl/>
        </w:rPr>
        <w:t>(</w:t>
      </w:r>
      <w:r w:rsidR="000B2CFA" w:rsidRPr="004D724F">
        <w:rPr>
          <w:rFonts w:cs="Traditional Arabic"/>
          <w:szCs w:val="34"/>
          <w:rtl/>
        </w:rPr>
        <w:footnoteReference w:id="879"/>
      </w:r>
      <w:r w:rsidR="000B2CFA" w:rsidRPr="004D724F">
        <w:rPr>
          <w:rFonts w:cs="Traditional Arabic" w:hint="cs"/>
          <w:sz w:val="28"/>
          <w:szCs w:val="34"/>
          <w:rtl/>
        </w:rPr>
        <w:t>)</w:t>
      </w:r>
      <w:r w:rsidR="00B864B6" w:rsidRPr="004D724F">
        <w:rPr>
          <w:rFonts w:ascii="Courier New" w:hAnsi="Courier New" w:cs="Traditional Arabic" w:hint="cs"/>
          <w:sz w:val="28"/>
          <w:szCs w:val="34"/>
          <w:rtl/>
        </w:rPr>
        <w:t xml:space="preserve"> </w:t>
      </w:r>
      <w:r w:rsidR="00FA3D6D" w:rsidRPr="004D724F">
        <w:rPr>
          <w:rFonts w:ascii="Courier New" w:hAnsi="Courier New" w:cs="Traditional Arabic" w:hint="cs"/>
          <w:sz w:val="28"/>
          <w:szCs w:val="34"/>
          <w:rtl/>
        </w:rPr>
        <w:t>يعني</w:t>
      </w:r>
      <w:r w:rsidR="004D724F" w:rsidRPr="004D724F">
        <w:rPr>
          <w:rFonts w:ascii="Courier New" w:hAnsi="Courier New" w:cs="Traditional Arabic" w:hint="cs"/>
          <w:sz w:val="28"/>
          <w:szCs w:val="34"/>
          <w:rtl/>
        </w:rPr>
        <w:t>:</w:t>
      </w:r>
      <w:r w:rsidR="00FA3D6D" w:rsidRPr="004D724F">
        <w:rPr>
          <w:rFonts w:ascii="Courier New" w:hAnsi="Courier New" w:cs="Traditional Arabic" w:hint="cs"/>
          <w:sz w:val="28"/>
          <w:szCs w:val="34"/>
          <w:rtl/>
        </w:rPr>
        <w:t xml:space="preserve"> أ</w:t>
      </w:r>
      <w:r w:rsidR="00B864B6" w:rsidRPr="004D724F">
        <w:rPr>
          <w:rFonts w:ascii="Courier New" w:hAnsi="Courier New" w:cs="Traditional Arabic" w:hint="cs"/>
          <w:sz w:val="28"/>
          <w:szCs w:val="34"/>
          <w:rtl/>
        </w:rPr>
        <w:t xml:space="preserve">يقرون ما جاء في الآية التي قبلها </w:t>
      </w:r>
      <w:r w:rsidR="00A41F89" w:rsidRPr="004D724F">
        <w:rPr>
          <w:rFonts w:ascii="Courier New" w:hAnsi="Courier New" w:cs="Traditional Arabic" w:hint="cs"/>
          <w:sz w:val="28"/>
          <w:szCs w:val="34"/>
          <w:rtl/>
        </w:rPr>
        <w:t xml:space="preserve">أنَّ هذا القرآن </w:t>
      </w:r>
      <w:r w:rsidR="00FA3D6D" w:rsidRPr="004D724F">
        <w:rPr>
          <w:rFonts w:ascii="Courier New" w:hAnsi="Courier New" w:cs="Traditional Arabic" w:hint="cs"/>
          <w:sz w:val="28"/>
          <w:szCs w:val="34"/>
          <w:rtl/>
        </w:rPr>
        <w:t>لم يُفترَ من دون الله أم يقولون افتراه</w:t>
      </w:r>
      <w:r w:rsidR="004D724F" w:rsidRPr="004D724F">
        <w:rPr>
          <w:rFonts w:ascii="Courier New" w:hAnsi="Courier New" w:cs="Traditional Arabic" w:hint="cs"/>
          <w:sz w:val="28"/>
          <w:szCs w:val="34"/>
          <w:rtl/>
        </w:rPr>
        <w:t>؟</w:t>
      </w:r>
      <w:r w:rsidR="00FA3D6D" w:rsidRPr="004D724F">
        <w:rPr>
          <w:rFonts w:ascii="Courier New" w:hAnsi="Courier New" w:cs="Traditional Arabic" w:hint="cs"/>
          <w:sz w:val="28"/>
          <w:szCs w:val="34"/>
          <w:rtl/>
        </w:rPr>
        <w:t xml:space="preserve"> حتى الوجه الأول فإنَّه يؤيد هذا المعنى</w:t>
      </w:r>
      <w:r w:rsidR="004D724F" w:rsidRPr="004D724F">
        <w:rPr>
          <w:rFonts w:ascii="Courier New" w:hAnsi="Courier New" w:cs="Traditional Arabic" w:hint="cs"/>
          <w:sz w:val="28"/>
          <w:szCs w:val="34"/>
          <w:rtl/>
        </w:rPr>
        <w:t>؛</w:t>
      </w:r>
      <w:r w:rsidR="00FA3D6D" w:rsidRPr="004D724F">
        <w:rPr>
          <w:rFonts w:ascii="Courier New" w:hAnsi="Courier New" w:cs="Traditional Arabic" w:hint="cs"/>
          <w:sz w:val="28"/>
          <w:szCs w:val="34"/>
          <w:rtl/>
        </w:rPr>
        <w:t xml:space="preserve"> فإنَّه لم يجعل فيه (أم) بمعنى (بل) وحدها</w:t>
      </w:r>
      <w:r w:rsidR="004D724F" w:rsidRPr="004D724F">
        <w:rPr>
          <w:rFonts w:ascii="Courier New" w:hAnsi="Courier New" w:cs="Traditional Arabic" w:hint="cs"/>
          <w:sz w:val="28"/>
          <w:szCs w:val="34"/>
          <w:rtl/>
        </w:rPr>
        <w:t>،</w:t>
      </w:r>
      <w:r w:rsidR="00FA3D6D" w:rsidRPr="004D724F">
        <w:rPr>
          <w:rFonts w:ascii="Courier New" w:hAnsi="Courier New" w:cs="Traditional Arabic" w:hint="cs"/>
          <w:sz w:val="28"/>
          <w:szCs w:val="34"/>
          <w:rtl/>
        </w:rPr>
        <w:t xml:space="preserve"> وإنَّما جعلها بمعنى (بل) وهمزة الاستفهام</w:t>
      </w:r>
      <w:r w:rsidR="004D724F" w:rsidRPr="004D724F">
        <w:rPr>
          <w:rFonts w:ascii="Courier New" w:hAnsi="Courier New" w:cs="Traditional Arabic" w:hint="cs"/>
          <w:sz w:val="28"/>
          <w:szCs w:val="34"/>
          <w:rtl/>
        </w:rPr>
        <w:t>،</w:t>
      </w:r>
      <w:r w:rsidR="00FA3D6D" w:rsidRPr="004D724F">
        <w:rPr>
          <w:rFonts w:ascii="Courier New" w:hAnsi="Courier New" w:cs="Traditional Arabic" w:hint="cs"/>
          <w:sz w:val="28"/>
          <w:szCs w:val="34"/>
          <w:rtl/>
        </w:rPr>
        <w:t xml:space="preserve"> مما يؤكد </w:t>
      </w:r>
      <w:r w:rsidR="00DF1E8E" w:rsidRPr="004D724F">
        <w:rPr>
          <w:rFonts w:ascii="Courier New" w:hAnsi="Courier New" w:cs="Traditional Arabic" w:hint="cs"/>
          <w:sz w:val="28"/>
          <w:szCs w:val="34"/>
          <w:rtl/>
        </w:rPr>
        <w:t xml:space="preserve">أنَّها </w:t>
      </w:r>
      <w:r w:rsidR="00DF1E8E" w:rsidRPr="004D724F">
        <w:rPr>
          <w:rFonts w:ascii="Courier New" w:hAnsi="Courier New" w:cs="Traditional Arabic" w:hint="cs"/>
          <w:sz w:val="28"/>
          <w:szCs w:val="34"/>
          <w:rtl/>
        </w:rPr>
        <w:lastRenderedPageBreak/>
        <w:t>ليست مثل (بل) التي تفيد الإضراب فحسب</w:t>
      </w:r>
      <w:r w:rsidR="004D724F" w:rsidRPr="004D724F">
        <w:rPr>
          <w:rFonts w:ascii="Courier New" w:hAnsi="Courier New" w:cs="Traditional Arabic" w:hint="cs"/>
          <w:sz w:val="28"/>
          <w:szCs w:val="34"/>
          <w:rtl/>
        </w:rPr>
        <w:t>،</w:t>
      </w:r>
      <w:r w:rsidR="00DF1E8E" w:rsidRPr="004D724F">
        <w:rPr>
          <w:rFonts w:ascii="Courier New" w:hAnsi="Courier New" w:cs="Traditional Arabic" w:hint="cs"/>
          <w:sz w:val="28"/>
          <w:szCs w:val="34"/>
          <w:rtl/>
        </w:rPr>
        <w:t xml:space="preserve"> بل هي تجمع بين العطف والاستفهام</w:t>
      </w:r>
      <w:r w:rsidR="004D724F" w:rsidRPr="004D724F">
        <w:rPr>
          <w:rFonts w:ascii="Courier New" w:hAnsi="Courier New" w:cs="Traditional Arabic" w:hint="cs"/>
          <w:sz w:val="28"/>
          <w:szCs w:val="34"/>
          <w:rtl/>
        </w:rPr>
        <w:t>.</w:t>
      </w:r>
    </w:p>
    <w:p w:rsidR="0009320C" w:rsidRPr="004D724F" w:rsidRDefault="0009320C" w:rsidP="004D724F">
      <w:pPr>
        <w:tabs>
          <w:tab w:val="left" w:pos="749"/>
        </w:tabs>
        <w:spacing w:after="120"/>
        <w:jc w:val="both"/>
        <w:rPr>
          <w:rFonts w:ascii="Courier New" w:hAnsi="Courier New" w:cs="Traditional Arabic"/>
          <w:sz w:val="28"/>
          <w:szCs w:val="34"/>
          <w:rtl/>
        </w:rPr>
      </w:pPr>
    </w:p>
    <w:p w:rsidR="000B2CFA" w:rsidRPr="004D724F" w:rsidRDefault="000B2CF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87-(</w:t>
      </w:r>
      <w:r w:rsidRPr="004D724F">
        <w:rPr>
          <w:rFonts w:ascii="Courier New" w:hAnsi="Courier New" w:cs="Traditional Arabic"/>
          <w:b/>
          <w:sz w:val="28"/>
          <w:szCs w:val="34"/>
          <w:rtl/>
        </w:rPr>
        <w:t>مَا بَيْنَ أَيْدِيهِمْ وَمَا خَلْفَهُمْ</w:t>
      </w:r>
      <w:r w:rsidRPr="004D724F">
        <w:rPr>
          <w:rFonts w:ascii="Courier New" w:hAnsi="Courier New" w:cs="Traditional Arabic" w:hint="cs"/>
          <w:b/>
          <w:sz w:val="28"/>
          <w:szCs w:val="34"/>
          <w:rtl/>
        </w:rPr>
        <w:t>)</w:t>
      </w:r>
      <w:r w:rsidR="004D724F" w:rsidRPr="004D724F">
        <w:rPr>
          <w:rFonts w:ascii="Courier New" w:hAnsi="Courier New" w:cs="Traditional Arabic" w:hint="cs"/>
          <w:b/>
          <w:sz w:val="28"/>
          <w:szCs w:val="34"/>
          <w:rtl/>
        </w:rPr>
        <w:t>:</w:t>
      </w:r>
    </w:p>
    <w:p w:rsidR="008C7249" w:rsidRPr="004D724F" w:rsidRDefault="008C724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الجوزي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بين أيديهم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القدام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خلفهم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الوراء والخلف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والأصل معر</w:t>
      </w:r>
      <w:r w:rsidR="00405EF5" w:rsidRPr="004D724F">
        <w:rPr>
          <w:rFonts w:ascii="Courier New" w:hAnsi="Courier New" w:cs="Traditional Arabic" w:hint="cs"/>
          <w:sz w:val="28"/>
          <w:szCs w:val="34"/>
          <w:rtl/>
        </w:rPr>
        <w:t>فة هذا بالذوات</w:t>
      </w:r>
      <w:r w:rsidR="004D724F" w:rsidRPr="004D724F">
        <w:rPr>
          <w:rFonts w:ascii="Courier New" w:hAnsi="Courier New" w:cs="Traditional Arabic" w:hint="cs"/>
          <w:sz w:val="28"/>
          <w:szCs w:val="34"/>
          <w:rtl/>
        </w:rPr>
        <w:t>،</w:t>
      </w:r>
      <w:r w:rsidR="00405EF5" w:rsidRPr="004D724F">
        <w:rPr>
          <w:rFonts w:ascii="Courier New" w:hAnsi="Courier New" w:cs="Traditional Arabic" w:hint="cs"/>
          <w:sz w:val="28"/>
          <w:szCs w:val="34"/>
          <w:rtl/>
        </w:rPr>
        <w:t xml:space="preserve"> وقد يذكر في غي</w:t>
      </w:r>
      <w:r w:rsidRPr="004D724F">
        <w:rPr>
          <w:rFonts w:ascii="Courier New" w:hAnsi="Courier New" w:cs="Traditional Arabic" w:hint="cs"/>
          <w:sz w:val="28"/>
          <w:szCs w:val="34"/>
          <w:rtl/>
        </w:rPr>
        <w:t>ر ذلك على سبيل الاستعارة))</w:t>
      </w:r>
      <w:r w:rsidRPr="004D724F">
        <w:rPr>
          <w:rFonts w:cs="Traditional Arabic" w:hint="cs"/>
          <w:sz w:val="28"/>
          <w:szCs w:val="34"/>
          <w:rtl/>
        </w:rPr>
        <w:t xml:space="preserve"> (</w:t>
      </w:r>
      <w:r w:rsidRPr="004D724F">
        <w:rPr>
          <w:rFonts w:cs="Traditional Arabic"/>
          <w:szCs w:val="34"/>
          <w:rtl/>
        </w:rPr>
        <w:footnoteReference w:id="880"/>
      </w:r>
      <w:r w:rsidRPr="004D724F">
        <w:rPr>
          <w:rFonts w:cs="Traditional Arabic" w:hint="cs"/>
          <w:sz w:val="28"/>
          <w:szCs w:val="34"/>
          <w:rtl/>
        </w:rPr>
        <w:t>)</w:t>
      </w:r>
    </w:p>
    <w:p w:rsidR="000B2CFA" w:rsidRPr="004D724F" w:rsidRDefault="008C724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ذكر أهل الوجوه </w:t>
      </w:r>
      <w:r w:rsidR="000B2CFA" w:rsidRPr="004D724F">
        <w:rPr>
          <w:rFonts w:ascii="Courier New" w:hAnsi="Courier New" w:cs="Traditional Arabic" w:hint="cs"/>
          <w:sz w:val="28"/>
          <w:szCs w:val="34"/>
          <w:rtl/>
        </w:rPr>
        <w:t>أن قوله تعالى</w:t>
      </w:r>
      <w:r w:rsidR="004D724F" w:rsidRPr="004D724F">
        <w:rPr>
          <w:rFonts w:ascii="Courier New" w:hAnsi="Courier New" w:cs="Traditional Arabic" w:hint="cs"/>
          <w:sz w:val="28"/>
          <w:szCs w:val="34"/>
          <w:rtl/>
        </w:rPr>
        <w:t>:</w:t>
      </w:r>
      <w:r w:rsidR="000B2CFA" w:rsidRPr="004D724F">
        <w:rPr>
          <w:rFonts w:ascii="Courier New" w:hAnsi="Courier New" w:cs="Traditional Arabic" w:hint="cs"/>
          <w:sz w:val="28"/>
          <w:szCs w:val="34"/>
          <w:rtl/>
        </w:rPr>
        <w:t xml:space="preserve"> (</w:t>
      </w:r>
      <w:r w:rsidR="000B2CFA" w:rsidRPr="004D724F">
        <w:rPr>
          <w:rFonts w:ascii="Courier New" w:hAnsi="Courier New" w:cs="Traditional Arabic"/>
          <w:sz w:val="28"/>
          <w:szCs w:val="34"/>
          <w:rtl/>
        </w:rPr>
        <w:t>مَا بَيْنَ أَيْدِيهِمْ وَمَا خَلْفَهُمْ</w:t>
      </w:r>
      <w:r w:rsidR="000B2CFA" w:rsidRPr="004D724F">
        <w:rPr>
          <w:rFonts w:ascii="Courier New" w:hAnsi="Courier New" w:cs="Traditional Arabic" w:hint="cs"/>
          <w:sz w:val="28"/>
          <w:szCs w:val="34"/>
          <w:rtl/>
        </w:rPr>
        <w:t>) جاء في القرآن الكريم على أربعة أوجه</w:t>
      </w:r>
      <w:r w:rsidR="004D724F" w:rsidRPr="004D724F">
        <w:rPr>
          <w:rFonts w:ascii="Courier New" w:hAnsi="Courier New" w:cs="Traditional Arabic" w:hint="cs"/>
          <w:sz w:val="28"/>
          <w:szCs w:val="34"/>
          <w:rtl/>
        </w:rPr>
        <w:t>،</w:t>
      </w:r>
      <w:r w:rsidR="000B2CFA"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0B2CFA" w:rsidRPr="004D724F">
        <w:rPr>
          <w:rFonts w:ascii="Courier New" w:hAnsi="Courier New" w:cs="Traditional Arabic" w:hint="cs"/>
          <w:sz w:val="28"/>
          <w:szCs w:val="34"/>
          <w:rtl/>
        </w:rPr>
        <w:t xml:space="preserve"> </w:t>
      </w:r>
    </w:p>
    <w:p w:rsidR="000B2CFA" w:rsidRPr="004D724F" w:rsidRDefault="000B2C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1-ما كان قبل خلقهم وما كان بعد خلقهم</w:t>
      </w:r>
      <w:r w:rsidR="004D724F" w:rsidRPr="004D724F">
        <w:rPr>
          <w:rFonts w:ascii="Courier New" w:hAnsi="Courier New" w:cs="Traditional Arabic" w:hint="cs"/>
          <w:sz w:val="28"/>
          <w:szCs w:val="34"/>
          <w:rtl/>
        </w:rPr>
        <w:t>.</w:t>
      </w:r>
    </w:p>
    <w:p w:rsidR="000B2CFA" w:rsidRPr="004D724F" w:rsidRDefault="000B2C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2-ما كان بين أيديهم من أمور الآخرة</w:t>
      </w:r>
      <w:r w:rsidR="004D724F" w:rsidRPr="004D724F">
        <w:rPr>
          <w:rFonts w:ascii="Courier New" w:hAnsi="Courier New" w:cs="Traditional Arabic" w:hint="cs"/>
          <w:sz w:val="28"/>
          <w:szCs w:val="34"/>
          <w:rtl/>
        </w:rPr>
        <w:t>،</w:t>
      </w:r>
      <w:r w:rsidR="0051798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وما كان بين أيديهم من أمور الدنيا</w:t>
      </w:r>
      <w:r w:rsidR="004D724F" w:rsidRPr="004D724F">
        <w:rPr>
          <w:rFonts w:ascii="Courier New" w:hAnsi="Courier New" w:cs="Traditional Arabic" w:hint="cs"/>
          <w:sz w:val="28"/>
          <w:szCs w:val="34"/>
          <w:rtl/>
        </w:rPr>
        <w:t>.</w:t>
      </w:r>
    </w:p>
    <w:p w:rsidR="000B2CFA" w:rsidRPr="004D724F" w:rsidRDefault="000B2C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3-ما </w:t>
      </w:r>
      <w:r w:rsidR="003D1EE7" w:rsidRPr="004D724F">
        <w:rPr>
          <w:rFonts w:ascii="Courier New" w:hAnsi="Courier New" w:cs="Traditional Arabic" w:hint="cs"/>
          <w:sz w:val="28"/>
          <w:szCs w:val="34"/>
          <w:rtl/>
        </w:rPr>
        <w:t>كان قبلهم وما كان بعدهم</w:t>
      </w:r>
      <w:r w:rsidR="004D724F" w:rsidRPr="004D724F">
        <w:rPr>
          <w:rFonts w:ascii="Courier New" w:hAnsi="Courier New" w:cs="Traditional Arabic" w:hint="cs"/>
          <w:sz w:val="28"/>
          <w:szCs w:val="34"/>
          <w:rtl/>
        </w:rPr>
        <w:t>.</w:t>
      </w:r>
    </w:p>
    <w:p w:rsidR="000B2CFA" w:rsidRPr="004D724F" w:rsidRDefault="003D1E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w:t>
      </w:r>
      <w:r w:rsidR="00517984" w:rsidRPr="004D724F">
        <w:rPr>
          <w:rFonts w:ascii="Courier New" w:hAnsi="Courier New" w:cs="Traditional Arabic" w:hint="cs"/>
          <w:sz w:val="28"/>
          <w:szCs w:val="34"/>
          <w:rtl/>
        </w:rPr>
        <w:t xml:space="preserve">ما كان أمامهم </w:t>
      </w:r>
      <w:r w:rsidR="000B2CFA" w:rsidRPr="004D724F">
        <w:rPr>
          <w:rFonts w:ascii="Courier New" w:hAnsi="Courier New" w:cs="Traditional Arabic" w:hint="cs"/>
          <w:sz w:val="28"/>
          <w:szCs w:val="34"/>
          <w:rtl/>
        </w:rPr>
        <w:t xml:space="preserve">وما كان وراءهم </w:t>
      </w:r>
      <w:r w:rsidRPr="004D724F">
        <w:rPr>
          <w:rFonts w:cs="Traditional Arabic" w:hint="cs"/>
          <w:sz w:val="28"/>
          <w:szCs w:val="34"/>
          <w:rtl/>
        </w:rPr>
        <w:t>(</w:t>
      </w:r>
      <w:r w:rsidRPr="004D724F">
        <w:rPr>
          <w:rFonts w:cs="Traditional Arabic"/>
          <w:szCs w:val="34"/>
          <w:rtl/>
        </w:rPr>
        <w:footnoteReference w:id="881"/>
      </w:r>
      <w:r w:rsidRPr="004D724F">
        <w:rPr>
          <w:rFonts w:cs="Traditional Arabic" w:hint="cs"/>
          <w:sz w:val="28"/>
          <w:szCs w:val="34"/>
          <w:rtl/>
        </w:rPr>
        <w:t>)</w:t>
      </w:r>
      <w:r w:rsidRPr="004D724F">
        <w:rPr>
          <w:rFonts w:ascii="Courier New" w:hAnsi="Courier New" w:cs="Traditional Arabic" w:hint="cs"/>
          <w:sz w:val="28"/>
          <w:szCs w:val="34"/>
          <w:rtl/>
        </w:rPr>
        <w:t>.</w:t>
      </w:r>
    </w:p>
    <w:p w:rsidR="008C7249" w:rsidRPr="004D724F" w:rsidRDefault="003D1E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هذه الأوجه هي في الحقيقة تراكيب مرادفة  لقوله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مَا بَيْنَ أَيْدِيهِمْ وَمَا خَلْفَهُمْ</w:t>
      </w:r>
      <w:r w:rsidRPr="004D724F">
        <w:rPr>
          <w:rFonts w:ascii="Courier New" w:hAnsi="Courier New" w:cs="Traditional Arabic" w:hint="cs"/>
          <w:sz w:val="28"/>
          <w:szCs w:val="34"/>
          <w:rtl/>
        </w:rPr>
        <w:t>) وليست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أنَّه فُسِّر بها على سبيل المجاز أو  التوسع </w:t>
      </w:r>
      <w:r w:rsidRPr="004D724F">
        <w:rPr>
          <w:rFonts w:ascii="Courier New" w:hAnsi="Courier New" w:cs="Traditional Arabic" w:hint="cs"/>
          <w:sz w:val="28"/>
          <w:szCs w:val="34"/>
          <w:rtl/>
        </w:rPr>
        <w:lastRenderedPageBreak/>
        <w:t>في الكل</w:t>
      </w:r>
      <w:r w:rsidR="00A41F89" w:rsidRPr="004D724F">
        <w:rPr>
          <w:rFonts w:ascii="Courier New" w:hAnsi="Courier New" w:cs="Traditional Arabic" w:hint="cs"/>
          <w:sz w:val="28"/>
          <w:szCs w:val="34"/>
          <w:rtl/>
        </w:rPr>
        <w:t>ام</w:t>
      </w:r>
      <w:r w:rsidR="004D724F" w:rsidRPr="004D724F">
        <w:rPr>
          <w:rFonts w:ascii="Courier New" w:hAnsi="Courier New" w:cs="Traditional Arabic" w:hint="cs"/>
          <w:sz w:val="28"/>
          <w:szCs w:val="34"/>
          <w:rtl/>
        </w:rPr>
        <w:t>،</w:t>
      </w:r>
      <w:r w:rsidR="00A41F89" w:rsidRPr="004D724F">
        <w:rPr>
          <w:rFonts w:ascii="Courier New" w:hAnsi="Courier New" w:cs="Traditional Arabic" w:hint="cs"/>
          <w:sz w:val="28"/>
          <w:szCs w:val="34"/>
          <w:rtl/>
        </w:rPr>
        <w:t xml:space="preserve"> كما أنَّ الأوجه  ينبغي أن </w:t>
      </w:r>
      <w:r w:rsidRPr="004D724F">
        <w:rPr>
          <w:rFonts w:ascii="Courier New" w:hAnsi="Courier New" w:cs="Traditional Arabic" w:hint="cs"/>
          <w:sz w:val="28"/>
          <w:szCs w:val="34"/>
          <w:rtl/>
        </w:rPr>
        <w:t>تكون في الألفاظ المفردة لا في التراكيب</w:t>
      </w:r>
      <w:r w:rsidR="004D724F" w:rsidRPr="004D724F">
        <w:rPr>
          <w:rFonts w:ascii="Courier New" w:hAnsi="Courier New" w:cs="Traditional Arabic" w:hint="cs"/>
          <w:sz w:val="28"/>
          <w:szCs w:val="34"/>
          <w:rtl/>
        </w:rPr>
        <w:t>.</w:t>
      </w:r>
    </w:p>
    <w:p w:rsidR="004C4CFC" w:rsidRPr="004D724F" w:rsidRDefault="003D1EE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88-</w:t>
      </w:r>
      <w:r w:rsidR="00407AFC" w:rsidRPr="004D724F">
        <w:rPr>
          <w:rFonts w:ascii="Courier New" w:hAnsi="Courier New" w:cs="Traditional Arabic" w:hint="cs"/>
          <w:b/>
          <w:sz w:val="28"/>
          <w:szCs w:val="34"/>
          <w:rtl/>
        </w:rPr>
        <w:t>العالمين</w:t>
      </w:r>
      <w:r w:rsidR="004D724F" w:rsidRPr="004D724F">
        <w:rPr>
          <w:rFonts w:ascii="Courier New" w:hAnsi="Courier New" w:cs="Traditional Arabic" w:hint="cs"/>
          <w:b/>
          <w:sz w:val="28"/>
          <w:szCs w:val="34"/>
          <w:rtl/>
        </w:rPr>
        <w:t>:</w:t>
      </w:r>
    </w:p>
    <w:p w:rsidR="00407AFC" w:rsidRPr="004D724F" w:rsidRDefault="00407AF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فا</w:t>
      </w:r>
      <w:r w:rsidR="00517984" w:rsidRPr="004D724F">
        <w:rPr>
          <w:rFonts w:ascii="Courier New" w:hAnsi="Courier New" w:cs="Traditional Arabic" w:hint="cs"/>
          <w:sz w:val="28"/>
          <w:szCs w:val="34"/>
          <w:rtl/>
        </w:rPr>
        <w:t>رس</w:t>
      </w:r>
      <w:r w:rsidR="004D724F" w:rsidRPr="004D724F">
        <w:rPr>
          <w:rFonts w:ascii="Courier New" w:hAnsi="Courier New" w:cs="Traditional Arabic" w:hint="cs"/>
          <w:sz w:val="28"/>
          <w:szCs w:val="34"/>
          <w:rtl/>
        </w:rPr>
        <w:t>:</w:t>
      </w:r>
      <w:r w:rsidR="00517984" w:rsidRPr="004D724F">
        <w:rPr>
          <w:rFonts w:ascii="Courier New" w:hAnsi="Courier New" w:cs="Traditional Arabic" w:hint="cs"/>
          <w:sz w:val="28"/>
          <w:szCs w:val="34"/>
          <w:rtl/>
        </w:rPr>
        <w:t xml:space="preserve"> ((ومن الباب العالَمون</w:t>
      </w:r>
      <w:r w:rsidR="004D724F" w:rsidRPr="004D724F">
        <w:rPr>
          <w:rFonts w:ascii="Courier New" w:hAnsi="Courier New" w:cs="Traditional Arabic" w:hint="cs"/>
          <w:sz w:val="28"/>
          <w:szCs w:val="34"/>
          <w:rtl/>
        </w:rPr>
        <w:t>؛</w:t>
      </w:r>
      <w:r w:rsidR="00517984" w:rsidRPr="004D724F">
        <w:rPr>
          <w:rFonts w:ascii="Courier New" w:hAnsi="Courier New" w:cs="Traditional Arabic" w:hint="cs"/>
          <w:sz w:val="28"/>
          <w:szCs w:val="34"/>
          <w:rtl/>
        </w:rPr>
        <w:t xml:space="preserve"> ذلك</w:t>
      </w:r>
      <w:r w:rsidRPr="004D724F">
        <w:rPr>
          <w:rFonts w:ascii="Courier New" w:hAnsi="Courier New" w:cs="Traditional Arabic" w:hint="cs"/>
          <w:sz w:val="28"/>
          <w:szCs w:val="34"/>
          <w:rtl/>
        </w:rPr>
        <w:t xml:space="preserve"> أنَّ كل جنس من الخلق فهو في نفسه مَعْلَم وعَلَم 000قال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الْحَمْدُ للّهِ رَبِّ الْعَالَمِينَ</w:t>
      </w:r>
      <w:r w:rsidRPr="004D724F">
        <w:rPr>
          <w:rFonts w:ascii="Courier New" w:hAnsi="Courier New" w:cs="Traditional Arabic" w:hint="cs"/>
          <w:sz w:val="28"/>
          <w:szCs w:val="34"/>
          <w:rtl/>
        </w:rPr>
        <w:t>) قالوا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الخلائق أجمعون))</w:t>
      </w:r>
      <w:r w:rsidRPr="004D724F">
        <w:rPr>
          <w:rFonts w:cs="Traditional Arabic" w:hint="cs"/>
          <w:sz w:val="28"/>
          <w:szCs w:val="34"/>
          <w:rtl/>
        </w:rPr>
        <w:t xml:space="preserve"> (</w:t>
      </w:r>
      <w:r w:rsidRPr="004D724F">
        <w:rPr>
          <w:rFonts w:cs="Traditional Arabic"/>
          <w:szCs w:val="34"/>
          <w:rtl/>
        </w:rPr>
        <w:footnoteReference w:id="882"/>
      </w:r>
      <w:r w:rsidRPr="004D724F">
        <w:rPr>
          <w:rFonts w:cs="Traditional Arabic" w:hint="cs"/>
          <w:sz w:val="28"/>
          <w:szCs w:val="34"/>
          <w:rtl/>
        </w:rPr>
        <w:t>)</w:t>
      </w:r>
      <w:r w:rsidRPr="004D724F">
        <w:rPr>
          <w:rFonts w:ascii="Courier New" w:hAnsi="Courier New" w:cs="Traditional Arabic" w:hint="cs"/>
          <w:sz w:val="28"/>
          <w:szCs w:val="34"/>
          <w:rtl/>
        </w:rPr>
        <w:t xml:space="preserve"> وقال 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((العالَم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يقع على الملائكة والإنس والجن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أهل كل زمان عالَم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وقيل كل ما يحوي الفلك عالَم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والناس يقولون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العلَم العلوي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يعنون السماء وما فيها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والعالَم السفلي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يريدون الأرض </w:t>
      </w:r>
      <w:r w:rsidR="00517984" w:rsidRPr="004D724F">
        <w:rPr>
          <w:rFonts w:ascii="Courier New" w:hAnsi="Courier New" w:cs="Traditional Arabic" w:hint="cs"/>
          <w:sz w:val="28"/>
          <w:szCs w:val="34"/>
          <w:rtl/>
        </w:rPr>
        <w:t>وما عليها000</w:t>
      </w:r>
      <w:r w:rsidR="00EC0D72" w:rsidRPr="004D724F">
        <w:rPr>
          <w:rFonts w:ascii="Courier New" w:hAnsi="Courier New" w:cs="Traditional Arabic" w:hint="cs"/>
          <w:sz w:val="28"/>
          <w:szCs w:val="34"/>
          <w:rtl/>
        </w:rPr>
        <w:t>قال المفضل</w:t>
      </w:r>
      <w:r w:rsidR="004D724F" w:rsidRPr="004D724F">
        <w:rPr>
          <w:rFonts w:ascii="Courier New" w:hAnsi="Courier New" w:cs="Traditional Arabic" w:hint="cs"/>
          <w:sz w:val="28"/>
          <w:szCs w:val="34"/>
          <w:rtl/>
        </w:rPr>
        <w:t>:</w:t>
      </w:r>
      <w:r w:rsidR="00EC0D72" w:rsidRPr="004D724F">
        <w:rPr>
          <w:rFonts w:ascii="Courier New" w:hAnsi="Courier New" w:cs="Traditional Arabic" w:hint="cs"/>
          <w:sz w:val="28"/>
          <w:szCs w:val="34"/>
          <w:rtl/>
        </w:rPr>
        <w:t xml:space="preserve"> العرب تقول</w:t>
      </w:r>
      <w:r w:rsidR="004D724F" w:rsidRPr="004D724F">
        <w:rPr>
          <w:rFonts w:ascii="Courier New" w:hAnsi="Courier New" w:cs="Traditional Arabic" w:hint="cs"/>
          <w:sz w:val="28"/>
          <w:szCs w:val="34"/>
          <w:rtl/>
        </w:rPr>
        <w:t>:</w:t>
      </w:r>
      <w:r w:rsidR="00EC0D72" w:rsidRPr="004D724F">
        <w:rPr>
          <w:rFonts w:ascii="Courier New" w:hAnsi="Courier New" w:cs="Traditional Arabic" w:hint="cs"/>
          <w:sz w:val="28"/>
          <w:szCs w:val="34"/>
          <w:rtl/>
        </w:rPr>
        <w:t xml:space="preserve"> العالَمِين </w:t>
      </w:r>
      <w:r w:rsidR="00555064" w:rsidRPr="004D724F">
        <w:rPr>
          <w:rFonts w:ascii="Courier New" w:hAnsi="Courier New" w:cs="Traditional Arabic" w:hint="cs"/>
          <w:sz w:val="28"/>
          <w:szCs w:val="34"/>
          <w:rtl/>
        </w:rPr>
        <w:t>في الرفع والنصب والجر</w:t>
      </w:r>
      <w:r w:rsidR="004D724F" w:rsidRPr="004D724F">
        <w:rPr>
          <w:rFonts w:ascii="Courier New" w:hAnsi="Courier New" w:cs="Traditional Arabic" w:hint="cs"/>
          <w:sz w:val="28"/>
          <w:szCs w:val="34"/>
          <w:rtl/>
        </w:rPr>
        <w:t>؛</w:t>
      </w:r>
      <w:r w:rsidR="00555064" w:rsidRPr="004D724F">
        <w:rPr>
          <w:rFonts w:ascii="Courier New" w:hAnsi="Courier New" w:cs="Traditional Arabic" w:hint="cs"/>
          <w:sz w:val="28"/>
          <w:szCs w:val="34"/>
          <w:rtl/>
        </w:rPr>
        <w:t xml:space="preserve"> لأنَّه جمع لا نظير له))</w:t>
      </w:r>
      <w:r w:rsidR="00555064" w:rsidRPr="004D724F">
        <w:rPr>
          <w:rFonts w:cs="Traditional Arabic" w:hint="cs"/>
          <w:sz w:val="28"/>
          <w:szCs w:val="34"/>
          <w:rtl/>
        </w:rPr>
        <w:t xml:space="preserve"> (</w:t>
      </w:r>
      <w:r w:rsidR="00555064" w:rsidRPr="004D724F">
        <w:rPr>
          <w:rFonts w:cs="Traditional Arabic"/>
          <w:szCs w:val="34"/>
          <w:rtl/>
        </w:rPr>
        <w:footnoteReference w:id="883"/>
      </w:r>
      <w:r w:rsidR="00555064" w:rsidRPr="004D724F">
        <w:rPr>
          <w:rFonts w:cs="Traditional Arabic" w:hint="cs"/>
          <w:sz w:val="28"/>
          <w:szCs w:val="34"/>
          <w:rtl/>
        </w:rPr>
        <w:t>)</w:t>
      </w:r>
    </w:p>
    <w:p w:rsidR="00122BCE" w:rsidRPr="004D724F" w:rsidRDefault="00122BC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ابن عباس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العالمون كل من يعقل من الإنس والجن والملائكة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 في رواية أخرى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العالمون</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كل ذي روح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فلان خير العالم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ويراد بذلك أهل زمانه))</w:t>
      </w:r>
    </w:p>
    <w:p w:rsidR="00407AFC" w:rsidRPr="004D724F" w:rsidRDefault="0055506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وذكر أهل </w:t>
      </w:r>
      <w:r w:rsidR="00517984" w:rsidRPr="004D724F">
        <w:rPr>
          <w:rFonts w:ascii="Courier New" w:hAnsi="Courier New" w:cs="Traditional Arabic" w:hint="cs"/>
          <w:sz w:val="28"/>
          <w:szCs w:val="34"/>
          <w:rtl/>
        </w:rPr>
        <w:t xml:space="preserve">الوجوه </w:t>
      </w:r>
      <w:r w:rsidRPr="004D724F">
        <w:rPr>
          <w:rFonts w:ascii="Courier New" w:hAnsi="Courier New" w:cs="Traditional Arabic" w:hint="cs"/>
          <w:sz w:val="28"/>
          <w:szCs w:val="34"/>
          <w:rtl/>
        </w:rPr>
        <w:t>أنَّ العالم</w:t>
      </w:r>
      <w:r w:rsidR="00933D3B" w:rsidRPr="004D724F">
        <w:rPr>
          <w:rFonts w:ascii="Courier New" w:hAnsi="Courier New" w:cs="Traditional Arabic" w:hint="cs"/>
          <w:sz w:val="28"/>
          <w:szCs w:val="34"/>
          <w:rtl/>
        </w:rPr>
        <w:t xml:space="preserve">ين جاء في القرآن الكريم على </w:t>
      </w:r>
      <w:r w:rsidR="00122BCE" w:rsidRPr="004D724F">
        <w:rPr>
          <w:rFonts w:ascii="Courier New" w:hAnsi="Courier New" w:cs="Traditional Arabic" w:hint="cs"/>
          <w:sz w:val="28"/>
          <w:szCs w:val="34"/>
          <w:rtl/>
        </w:rPr>
        <w:t xml:space="preserve">أوجه </w:t>
      </w:r>
      <w:r w:rsidR="00933D3B" w:rsidRPr="004D724F">
        <w:rPr>
          <w:rFonts w:ascii="Courier New" w:hAnsi="Courier New" w:cs="Traditional Arabic" w:hint="cs"/>
          <w:sz w:val="28"/>
          <w:szCs w:val="34"/>
          <w:rtl/>
        </w:rPr>
        <w:t xml:space="preserve">عديدة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555064" w:rsidRPr="004D724F" w:rsidRDefault="0055506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1-الإنس والجن</w:t>
      </w:r>
      <w:r w:rsidR="004D724F" w:rsidRPr="004D724F">
        <w:rPr>
          <w:rFonts w:ascii="Courier New" w:hAnsi="Courier New" w:cs="Traditional Arabic" w:hint="cs"/>
          <w:sz w:val="28"/>
          <w:szCs w:val="34"/>
          <w:rtl/>
        </w:rPr>
        <w:t>.</w:t>
      </w:r>
    </w:p>
    <w:p w:rsidR="00555064" w:rsidRPr="004D724F" w:rsidRDefault="0055506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2-عالَم زمان بني إسرائيل</w:t>
      </w:r>
      <w:r w:rsidR="004D724F" w:rsidRPr="004D724F">
        <w:rPr>
          <w:rFonts w:ascii="Courier New" w:hAnsi="Courier New" w:cs="Traditional Arabic" w:hint="cs"/>
          <w:sz w:val="28"/>
          <w:szCs w:val="34"/>
          <w:rtl/>
        </w:rPr>
        <w:t>.</w:t>
      </w:r>
    </w:p>
    <w:p w:rsidR="00555064" w:rsidRPr="004D724F" w:rsidRDefault="0055506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3-العالَم من لدن آدم إلى قيام الساعة</w:t>
      </w:r>
      <w:r w:rsidR="004D724F" w:rsidRPr="004D724F">
        <w:rPr>
          <w:rFonts w:ascii="Courier New" w:hAnsi="Courier New" w:cs="Traditional Arabic" w:hint="cs"/>
          <w:sz w:val="28"/>
          <w:szCs w:val="34"/>
          <w:rtl/>
        </w:rPr>
        <w:t>.</w:t>
      </w:r>
    </w:p>
    <w:p w:rsidR="00555064" w:rsidRPr="004D724F" w:rsidRDefault="0055506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4-العالَم ما كان بعد نوح</w:t>
      </w:r>
      <w:r w:rsidR="004D724F" w:rsidRPr="004D724F">
        <w:rPr>
          <w:rFonts w:ascii="Courier New" w:hAnsi="Courier New" w:cs="Traditional Arabic" w:hint="cs"/>
          <w:sz w:val="28"/>
          <w:szCs w:val="34"/>
          <w:rtl/>
        </w:rPr>
        <w:t>.</w:t>
      </w:r>
    </w:p>
    <w:p w:rsidR="00122BCE" w:rsidRPr="004D724F" w:rsidRDefault="00555064"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5-أهل الكتاب</w:t>
      </w:r>
    </w:p>
    <w:p w:rsidR="00555064" w:rsidRPr="004D724F" w:rsidRDefault="00122BC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6-الأضياف </w:t>
      </w:r>
      <w:r w:rsidRPr="004D724F">
        <w:rPr>
          <w:rFonts w:cs="Traditional Arabic" w:hint="cs"/>
          <w:sz w:val="28"/>
          <w:szCs w:val="34"/>
          <w:rtl/>
        </w:rPr>
        <w:t xml:space="preserve"> </w:t>
      </w:r>
      <w:r w:rsidR="004D724F" w:rsidRPr="004D724F">
        <w:rPr>
          <w:rFonts w:ascii="Courier New" w:hAnsi="Courier New" w:cs="Traditional Arabic" w:hint="cs"/>
          <w:sz w:val="28"/>
          <w:szCs w:val="34"/>
          <w:rtl/>
        </w:rPr>
        <w:t>.</w:t>
      </w:r>
    </w:p>
    <w:p w:rsidR="00122BCE" w:rsidRPr="004D724F" w:rsidRDefault="00122BC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7-كل ذي روح</w:t>
      </w:r>
    </w:p>
    <w:p w:rsidR="00122BCE" w:rsidRPr="004D724F" w:rsidRDefault="00122BC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8-عالمو أزمانهم</w:t>
      </w:r>
      <w:r w:rsidR="004D724F" w:rsidRPr="004D724F">
        <w:rPr>
          <w:rFonts w:ascii="Courier New" w:hAnsi="Courier New" w:cs="Traditional Arabic" w:hint="cs"/>
          <w:sz w:val="28"/>
          <w:szCs w:val="34"/>
          <w:rtl/>
        </w:rPr>
        <w:t>.</w:t>
      </w:r>
    </w:p>
    <w:p w:rsidR="00122BCE" w:rsidRPr="004D724F" w:rsidRDefault="00122BC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9-المؤمنون</w:t>
      </w:r>
      <w:r w:rsidR="004D724F" w:rsidRPr="004D724F">
        <w:rPr>
          <w:rFonts w:ascii="Courier New" w:hAnsi="Courier New" w:cs="Traditional Arabic" w:hint="cs"/>
          <w:sz w:val="28"/>
          <w:szCs w:val="34"/>
          <w:rtl/>
        </w:rPr>
        <w:t>.</w:t>
      </w:r>
    </w:p>
    <w:p w:rsidR="00122BCE" w:rsidRPr="004D724F" w:rsidRDefault="00122BC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10-بعض أولاد آدم </w:t>
      </w:r>
      <w:r w:rsidR="00F24BDC" w:rsidRPr="004D724F">
        <w:rPr>
          <w:rFonts w:cs="Traditional Arabic" w:hint="cs"/>
          <w:sz w:val="28"/>
          <w:szCs w:val="34"/>
          <w:rtl/>
        </w:rPr>
        <w:t>(</w:t>
      </w:r>
      <w:r w:rsidR="00F24BDC" w:rsidRPr="004D724F">
        <w:rPr>
          <w:rFonts w:cs="Traditional Arabic"/>
          <w:szCs w:val="34"/>
          <w:rtl/>
        </w:rPr>
        <w:footnoteReference w:id="884"/>
      </w:r>
      <w:r w:rsidR="00F24BDC" w:rsidRPr="004D724F">
        <w:rPr>
          <w:rFonts w:cs="Traditional Arabic" w:hint="cs"/>
          <w:sz w:val="28"/>
          <w:szCs w:val="34"/>
          <w:rtl/>
        </w:rPr>
        <w:t>)</w:t>
      </w:r>
      <w:r w:rsidRPr="004D724F">
        <w:rPr>
          <w:rFonts w:ascii="Courier New" w:hAnsi="Courier New" w:cs="Traditional Arabic" w:hint="cs"/>
          <w:sz w:val="28"/>
          <w:szCs w:val="34"/>
          <w:rtl/>
        </w:rPr>
        <w:t>.</w:t>
      </w:r>
    </w:p>
    <w:p w:rsidR="000E16A5" w:rsidRPr="004D724F" w:rsidRDefault="0055506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وهذه الأوجه كما ترى لا تخرج عن معنى العالَمِين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فهى</w:t>
      </w:r>
      <w:proofErr w:type="spellEnd"/>
      <w:r w:rsidRPr="004D724F">
        <w:rPr>
          <w:rFonts w:ascii="Courier New" w:hAnsi="Courier New" w:cs="Traditional Arabic" w:hint="cs"/>
          <w:sz w:val="28"/>
          <w:szCs w:val="34"/>
          <w:rtl/>
        </w:rPr>
        <w:t xml:space="preserve"> من مرادفاته وليست أوجهًا له</w:t>
      </w:r>
      <w:r w:rsidR="004D724F" w:rsidRPr="004D724F">
        <w:rPr>
          <w:rFonts w:ascii="Courier New" w:hAnsi="Courier New" w:cs="Traditional Arabic" w:hint="cs"/>
          <w:sz w:val="28"/>
          <w:szCs w:val="34"/>
          <w:rtl/>
        </w:rPr>
        <w:t>.</w:t>
      </w:r>
    </w:p>
    <w:p w:rsidR="00EE08F1" w:rsidRPr="004D724F" w:rsidRDefault="00EE08F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89-الإنذار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EE08F1" w:rsidRPr="004D724F" w:rsidRDefault="00EE08F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النذر أو الإنذار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كلمة تدل على تخويف مع إبلاغ </w:t>
      </w:r>
      <w:r w:rsidRPr="004D724F">
        <w:rPr>
          <w:rFonts w:cs="Traditional Arabic" w:hint="cs"/>
          <w:sz w:val="28"/>
          <w:szCs w:val="34"/>
          <w:rtl/>
        </w:rPr>
        <w:t>(</w:t>
      </w:r>
      <w:r w:rsidRPr="004D724F">
        <w:rPr>
          <w:rFonts w:cs="Traditional Arabic"/>
          <w:szCs w:val="34"/>
          <w:rtl/>
        </w:rPr>
        <w:footnoteReference w:id="885"/>
      </w:r>
      <w:r w:rsidRPr="004D724F">
        <w:rPr>
          <w:rFonts w:cs="Traditional Arabic" w:hint="cs"/>
          <w:sz w:val="28"/>
          <w:szCs w:val="34"/>
          <w:rtl/>
        </w:rPr>
        <w:t>)</w:t>
      </w:r>
    </w:p>
    <w:p w:rsidR="00EE08F1" w:rsidRPr="004D724F" w:rsidRDefault="00EE08F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النذر أو الإنذار جاء في القرآن الكريم على الأوجه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EE08F1" w:rsidRPr="004D724F" w:rsidRDefault="00EE08F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1-أنذر بمعنى حذَّر</w:t>
      </w:r>
      <w:r w:rsidR="004D724F" w:rsidRPr="004D724F">
        <w:rPr>
          <w:rFonts w:ascii="Courier New" w:hAnsi="Courier New" w:cs="Traditional Arabic" w:hint="cs"/>
          <w:sz w:val="28"/>
          <w:szCs w:val="34"/>
          <w:rtl/>
        </w:rPr>
        <w:t>.</w:t>
      </w:r>
    </w:p>
    <w:p w:rsidR="00EE08F1" w:rsidRPr="004D724F" w:rsidRDefault="00EE08F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2-أنذر بمعنى أخبر</w:t>
      </w:r>
      <w:r w:rsidR="004D724F" w:rsidRPr="004D724F">
        <w:rPr>
          <w:rFonts w:ascii="Courier New" w:hAnsi="Courier New" w:cs="Traditional Arabic" w:hint="cs"/>
          <w:sz w:val="28"/>
          <w:szCs w:val="34"/>
          <w:rtl/>
        </w:rPr>
        <w:t>.</w:t>
      </w:r>
    </w:p>
    <w:p w:rsidR="00EE08F1" w:rsidRPr="004D724F" w:rsidRDefault="001766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3-والنُذُر يعني الرسل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والنذير بمعنى الرسول</w:t>
      </w:r>
      <w:r w:rsidR="004D724F" w:rsidRPr="004D724F">
        <w:rPr>
          <w:rFonts w:ascii="Courier New" w:hAnsi="Courier New" w:cs="Traditional Arabic" w:hint="cs"/>
          <w:sz w:val="28"/>
          <w:szCs w:val="34"/>
          <w:rtl/>
        </w:rPr>
        <w:t>.</w:t>
      </w:r>
    </w:p>
    <w:p w:rsidR="001766D9" w:rsidRPr="004D724F" w:rsidRDefault="001766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4-والنذير يعني الشيب</w:t>
      </w:r>
      <w:r w:rsidR="004D724F" w:rsidRPr="004D724F">
        <w:rPr>
          <w:rFonts w:ascii="Courier New" w:hAnsi="Courier New" w:cs="Traditional Arabic" w:hint="cs"/>
          <w:sz w:val="28"/>
          <w:szCs w:val="34"/>
          <w:rtl/>
        </w:rPr>
        <w:t>.</w:t>
      </w:r>
    </w:p>
    <w:p w:rsidR="001766D9" w:rsidRPr="004D724F" w:rsidRDefault="001766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5-والنذر بعينه </w:t>
      </w:r>
      <w:r w:rsidRPr="004D724F">
        <w:rPr>
          <w:rFonts w:cs="Traditional Arabic" w:hint="cs"/>
          <w:sz w:val="28"/>
          <w:szCs w:val="34"/>
          <w:rtl/>
        </w:rPr>
        <w:t>(</w:t>
      </w:r>
      <w:r w:rsidRPr="004D724F">
        <w:rPr>
          <w:rFonts w:cs="Traditional Arabic"/>
          <w:szCs w:val="34"/>
          <w:rtl/>
        </w:rPr>
        <w:footnoteReference w:id="886"/>
      </w:r>
      <w:r w:rsidRPr="004D724F">
        <w:rPr>
          <w:rFonts w:cs="Traditional Arabic" w:hint="cs"/>
          <w:sz w:val="28"/>
          <w:szCs w:val="34"/>
          <w:rtl/>
        </w:rPr>
        <w:t>)</w:t>
      </w:r>
      <w:r w:rsidRPr="004D724F">
        <w:rPr>
          <w:rFonts w:ascii="Courier New" w:hAnsi="Courier New" w:cs="Traditional Arabic" w:hint="cs"/>
          <w:sz w:val="28"/>
          <w:szCs w:val="34"/>
          <w:rtl/>
        </w:rPr>
        <w:t>.</w:t>
      </w:r>
    </w:p>
    <w:p w:rsidR="00EE08F1" w:rsidRPr="004D724F" w:rsidRDefault="00531C4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مما يدل على أنَّ النذر ليس من الألفاظ المشتركة جعلهم إياه في الوجه الخامس بمعنى النذر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من علامات اللفظ المشترك </w:t>
      </w:r>
      <w:r w:rsidR="000B454C" w:rsidRPr="004D724F">
        <w:rPr>
          <w:rFonts w:ascii="Courier New" w:hAnsi="Courier New" w:cs="Traditional Arabic" w:hint="cs"/>
          <w:sz w:val="28"/>
          <w:szCs w:val="34"/>
          <w:rtl/>
        </w:rPr>
        <w:t xml:space="preserve">أن لا يكون له معنى مستقل يميزه </w:t>
      </w:r>
      <w:r w:rsidRPr="004D724F">
        <w:rPr>
          <w:rFonts w:ascii="Courier New" w:hAnsi="Courier New" w:cs="Traditional Arabic" w:hint="cs"/>
          <w:sz w:val="28"/>
          <w:szCs w:val="34"/>
          <w:rtl/>
        </w:rPr>
        <w:t>من بين المعاني المنسوبة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و(حذَّر) و(أخبر) </w:t>
      </w:r>
      <w:r w:rsidR="000B454C" w:rsidRPr="004D724F">
        <w:rPr>
          <w:rFonts w:ascii="Courier New" w:hAnsi="Courier New" w:cs="Traditional Arabic" w:hint="cs"/>
          <w:sz w:val="28"/>
          <w:szCs w:val="34"/>
          <w:rtl/>
        </w:rPr>
        <w:t xml:space="preserve">لفظان مرادفان </w:t>
      </w:r>
      <w:r w:rsidR="00297131" w:rsidRPr="004D724F">
        <w:rPr>
          <w:rFonts w:ascii="Courier New" w:hAnsi="Courier New" w:cs="Traditional Arabic" w:hint="cs"/>
          <w:sz w:val="28"/>
          <w:szCs w:val="34"/>
          <w:rtl/>
        </w:rPr>
        <w:t>للإنذار</w:t>
      </w:r>
      <w:r w:rsidR="004D724F" w:rsidRPr="004D724F">
        <w:rPr>
          <w:rFonts w:ascii="Courier New" w:hAnsi="Courier New" w:cs="Traditional Arabic" w:hint="cs"/>
          <w:sz w:val="28"/>
          <w:szCs w:val="34"/>
          <w:rtl/>
        </w:rPr>
        <w:t>،</w:t>
      </w:r>
      <w:r w:rsidR="003C50F3" w:rsidRPr="004D724F">
        <w:rPr>
          <w:rFonts w:ascii="Courier New" w:hAnsi="Courier New" w:cs="Traditional Arabic" w:hint="cs"/>
          <w:sz w:val="28"/>
          <w:szCs w:val="34"/>
          <w:rtl/>
        </w:rPr>
        <w:t xml:space="preserve"> أمَّا الرسل والرسول فهو وجه معكوس</w:t>
      </w:r>
      <w:r w:rsidR="004D724F" w:rsidRPr="004D724F">
        <w:rPr>
          <w:rFonts w:ascii="Courier New" w:hAnsi="Courier New" w:cs="Traditional Arabic" w:hint="cs"/>
          <w:sz w:val="28"/>
          <w:szCs w:val="34"/>
          <w:rtl/>
        </w:rPr>
        <w:t>،</w:t>
      </w:r>
      <w:r w:rsidR="003C50F3" w:rsidRPr="004D724F">
        <w:rPr>
          <w:rFonts w:ascii="Courier New" w:hAnsi="Courier New" w:cs="Traditional Arabic" w:hint="cs"/>
          <w:sz w:val="28"/>
          <w:szCs w:val="34"/>
          <w:rtl/>
        </w:rPr>
        <w:t xml:space="preserve"> وكذلك الشيب</w:t>
      </w:r>
      <w:r w:rsidR="004D724F" w:rsidRPr="004D724F">
        <w:rPr>
          <w:rFonts w:ascii="Courier New" w:hAnsi="Courier New" w:cs="Traditional Arabic" w:hint="cs"/>
          <w:sz w:val="28"/>
          <w:szCs w:val="34"/>
          <w:rtl/>
        </w:rPr>
        <w:t>؛</w:t>
      </w:r>
      <w:r w:rsidR="003C50F3" w:rsidRPr="004D724F">
        <w:rPr>
          <w:rFonts w:ascii="Courier New" w:hAnsi="Courier New" w:cs="Traditional Arabic" w:hint="cs"/>
          <w:sz w:val="28"/>
          <w:szCs w:val="34"/>
          <w:rtl/>
        </w:rPr>
        <w:t xml:space="preserve"> لأنَه ليس المراد تسمية النذير بالرسول والشيب ليكونا له وجهين</w:t>
      </w:r>
      <w:r w:rsidR="004D724F" w:rsidRPr="004D724F">
        <w:rPr>
          <w:rFonts w:ascii="Courier New" w:hAnsi="Courier New" w:cs="Traditional Arabic" w:hint="cs"/>
          <w:sz w:val="28"/>
          <w:szCs w:val="34"/>
          <w:rtl/>
        </w:rPr>
        <w:t>،</w:t>
      </w:r>
      <w:r w:rsidR="003C50F3" w:rsidRPr="004D724F">
        <w:rPr>
          <w:rFonts w:ascii="Courier New" w:hAnsi="Courier New" w:cs="Traditional Arabic" w:hint="cs"/>
          <w:sz w:val="28"/>
          <w:szCs w:val="34"/>
          <w:rtl/>
        </w:rPr>
        <w:t xml:space="preserve"> كما فعل أصحاب كتب الوجوه</w:t>
      </w:r>
      <w:r w:rsidR="004D724F" w:rsidRPr="004D724F">
        <w:rPr>
          <w:rFonts w:ascii="Courier New" w:hAnsi="Courier New" w:cs="Traditional Arabic" w:hint="cs"/>
          <w:sz w:val="28"/>
          <w:szCs w:val="34"/>
          <w:rtl/>
        </w:rPr>
        <w:t>،</w:t>
      </w:r>
      <w:r w:rsidR="003C50F3" w:rsidRPr="004D724F">
        <w:rPr>
          <w:rFonts w:ascii="Courier New" w:hAnsi="Courier New" w:cs="Traditional Arabic" w:hint="cs"/>
          <w:sz w:val="28"/>
          <w:szCs w:val="34"/>
          <w:rtl/>
        </w:rPr>
        <w:t xml:space="preserve"> وإنَّما المراد تسمية كل من الرسول والشيب بأنَّه نذير</w:t>
      </w:r>
      <w:r w:rsidR="004D724F" w:rsidRPr="004D724F">
        <w:rPr>
          <w:rFonts w:ascii="Courier New" w:hAnsi="Courier New" w:cs="Traditional Arabic" w:hint="cs"/>
          <w:sz w:val="28"/>
          <w:szCs w:val="34"/>
          <w:rtl/>
        </w:rPr>
        <w:t>.</w:t>
      </w:r>
      <w:r w:rsidR="003C50F3" w:rsidRPr="004D724F">
        <w:rPr>
          <w:rFonts w:ascii="Courier New" w:hAnsi="Courier New" w:cs="Traditional Arabic" w:hint="cs"/>
          <w:sz w:val="28"/>
          <w:szCs w:val="34"/>
          <w:rtl/>
        </w:rPr>
        <w:t xml:space="preserve"> </w:t>
      </w:r>
    </w:p>
    <w:p w:rsidR="0009320C" w:rsidRPr="004D724F" w:rsidRDefault="0009320C" w:rsidP="004D724F">
      <w:pPr>
        <w:tabs>
          <w:tab w:val="left" w:pos="749"/>
        </w:tabs>
        <w:spacing w:after="120"/>
        <w:jc w:val="both"/>
        <w:rPr>
          <w:rFonts w:ascii="Courier New" w:hAnsi="Courier New" w:cs="Traditional Arabic"/>
          <w:sz w:val="28"/>
          <w:szCs w:val="34"/>
          <w:rtl/>
        </w:rPr>
      </w:pPr>
    </w:p>
    <w:p w:rsidR="0068170C" w:rsidRPr="004D724F" w:rsidRDefault="0068170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90-المدُّ</w:t>
      </w:r>
      <w:r w:rsidR="004D724F" w:rsidRPr="004D724F">
        <w:rPr>
          <w:rFonts w:ascii="Courier New" w:hAnsi="Courier New" w:cs="Traditional Arabic" w:hint="cs"/>
          <w:b/>
          <w:sz w:val="28"/>
          <w:szCs w:val="34"/>
          <w:rtl/>
        </w:rPr>
        <w:t>:</w:t>
      </w:r>
    </w:p>
    <w:p w:rsidR="0068170C" w:rsidRPr="004D724F" w:rsidRDefault="0068170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((المد</w:t>
      </w:r>
      <w:r w:rsidR="00297131"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الجذب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ومَدَّ النهرُ وامتدَّ الحبلُ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والمدد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أمددتَ به قومًا في الحرب))</w:t>
      </w:r>
      <w:r w:rsidRPr="004D724F">
        <w:rPr>
          <w:rFonts w:cs="Traditional Arabic" w:hint="cs"/>
          <w:sz w:val="28"/>
          <w:szCs w:val="34"/>
          <w:rtl/>
        </w:rPr>
        <w:t xml:space="preserve"> (</w:t>
      </w:r>
      <w:r w:rsidRPr="004D724F">
        <w:rPr>
          <w:rFonts w:cs="Traditional Arabic"/>
          <w:szCs w:val="34"/>
          <w:rtl/>
        </w:rPr>
        <w:footnoteReference w:id="887"/>
      </w:r>
      <w:r w:rsidRPr="004D724F">
        <w:rPr>
          <w:rFonts w:cs="Traditional Arabic" w:hint="cs"/>
          <w:sz w:val="28"/>
          <w:szCs w:val="34"/>
          <w:rtl/>
        </w:rPr>
        <w:t>)</w:t>
      </w:r>
      <w:r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((والميم والدال أصل واحد يدل على جر شيء في طول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واتصال شيء بشيء في استطالة 000ومدُّ النهار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ارتفاعه إذا امتدَّ))</w:t>
      </w:r>
      <w:r w:rsidRPr="004D724F">
        <w:rPr>
          <w:rFonts w:cs="Traditional Arabic" w:hint="cs"/>
          <w:sz w:val="28"/>
          <w:szCs w:val="34"/>
          <w:rtl/>
        </w:rPr>
        <w:t xml:space="preserve"> (</w:t>
      </w:r>
      <w:r w:rsidRPr="004D724F">
        <w:rPr>
          <w:rFonts w:cs="Traditional Arabic"/>
          <w:szCs w:val="34"/>
          <w:rtl/>
        </w:rPr>
        <w:footnoteReference w:id="888"/>
      </w:r>
      <w:r w:rsidRPr="004D724F">
        <w:rPr>
          <w:rFonts w:cs="Traditional Arabic" w:hint="cs"/>
          <w:sz w:val="28"/>
          <w:szCs w:val="34"/>
          <w:rtl/>
        </w:rPr>
        <w:t>)</w:t>
      </w:r>
      <w:r w:rsidR="00F24BDC"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F24BDC" w:rsidRPr="004D724F">
        <w:rPr>
          <w:rFonts w:ascii="Courier New" w:hAnsi="Courier New" w:cs="Traditional Arabic" w:hint="cs"/>
          <w:sz w:val="28"/>
          <w:szCs w:val="34"/>
          <w:rtl/>
        </w:rPr>
        <w:t xml:space="preserve"> ((الأصل في المد</w:t>
      </w:r>
      <w:r w:rsidR="004D724F" w:rsidRPr="004D724F">
        <w:rPr>
          <w:rFonts w:ascii="Courier New" w:hAnsi="Courier New" w:cs="Traditional Arabic" w:hint="cs"/>
          <w:sz w:val="28"/>
          <w:szCs w:val="34"/>
          <w:rtl/>
        </w:rPr>
        <w:t>:</w:t>
      </w:r>
      <w:r w:rsidR="00F24BDC" w:rsidRPr="004D724F">
        <w:rPr>
          <w:rFonts w:ascii="Courier New" w:hAnsi="Courier New" w:cs="Traditional Arabic" w:hint="cs"/>
          <w:sz w:val="28"/>
          <w:szCs w:val="34"/>
          <w:rtl/>
        </w:rPr>
        <w:t xml:space="preserve"> بسط الشيء إلى نهاية طوله</w:t>
      </w:r>
      <w:r w:rsidR="004D724F" w:rsidRPr="004D724F">
        <w:rPr>
          <w:rFonts w:ascii="Courier New" w:hAnsi="Courier New" w:cs="Traditional Arabic" w:hint="cs"/>
          <w:sz w:val="28"/>
          <w:szCs w:val="34"/>
          <w:rtl/>
        </w:rPr>
        <w:t>،</w:t>
      </w:r>
      <w:r w:rsidR="00F24BDC" w:rsidRPr="004D724F">
        <w:rPr>
          <w:rFonts w:ascii="Courier New" w:hAnsi="Courier New" w:cs="Traditional Arabic" w:hint="cs"/>
          <w:sz w:val="28"/>
          <w:szCs w:val="34"/>
          <w:rtl/>
        </w:rPr>
        <w:t xml:space="preserve"> ويستعار في مواضع تدل عليها القرينة))</w:t>
      </w:r>
      <w:r w:rsidR="00F24BDC" w:rsidRPr="004D724F">
        <w:rPr>
          <w:rFonts w:cs="Traditional Arabic" w:hint="cs"/>
          <w:sz w:val="28"/>
          <w:szCs w:val="34"/>
          <w:rtl/>
        </w:rPr>
        <w:t xml:space="preserve"> (</w:t>
      </w:r>
      <w:r w:rsidR="00F24BDC" w:rsidRPr="004D724F">
        <w:rPr>
          <w:rFonts w:cs="Traditional Arabic"/>
          <w:szCs w:val="34"/>
          <w:rtl/>
        </w:rPr>
        <w:footnoteReference w:id="889"/>
      </w:r>
      <w:r w:rsidR="00F24BDC" w:rsidRPr="004D724F">
        <w:rPr>
          <w:rFonts w:cs="Traditional Arabic" w:hint="cs"/>
          <w:sz w:val="28"/>
          <w:szCs w:val="34"/>
          <w:rtl/>
        </w:rPr>
        <w:t>)</w:t>
      </w:r>
    </w:p>
    <w:p w:rsidR="00D50CEE" w:rsidRPr="004D724F" w:rsidRDefault="00D50CE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المدَّ جاء في ا</w:t>
      </w:r>
      <w:r w:rsidR="00F24BDC" w:rsidRPr="004D724F">
        <w:rPr>
          <w:rFonts w:ascii="Courier New" w:hAnsi="Courier New" w:cs="Traditional Arabic" w:hint="cs"/>
          <w:sz w:val="28"/>
          <w:szCs w:val="34"/>
          <w:rtl/>
        </w:rPr>
        <w:t xml:space="preserve">لقرآن على أوجه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D50CEE" w:rsidRPr="004D724F" w:rsidRDefault="00D50CE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1-نمدهم يعني </w:t>
      </w:r>
      <w:proofErr w:type="spellStart"/>
      <w:r w:rsidRPr="004D724F">
        <w:rPr>
          <w:rFonts w:ascii="Courier New" w:hAnsi="Courier New" w:cs="Traditional Arabic" w:hint="cs"/>
          <w:sz w:val="28"/>
          <w:szCs w:val="34"/>
          <w:rtl/>
        </w:rPr>
        <w:t>نلجهم</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cs="Traditional Arabic"/>
          <w:sz w:val="28"/>
          <w:szCs w:val="34"/>
          <w:rtl/>
        </w:rPr>
        <w:t xml:space="preserve">وَيَمُدُّهُمْ </w:t>
      </w:r>
      <w:r w:rsidRPr="004D724F">
        <w:rPr>
          <w:rFonts w:ascii="Courier New" w:hAnsi="Courier New" w:cs="Traditional Arabic"/>
          <w:sz w:val="28"/>
          <w:szCs w:val="34"/>
          <w:rtl/>
        </w:rPr>
        <w:t>فِي طُغْيَانِهِمْ يَعْمَهُونَ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15} هذا قول مقاتل وهرون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نمد لهم العمر على قول 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نلجئهم من </w:t>
      </w:r>
      <w:proofErr w:type="spellStart"/>
      <w:r w:rsidRPr="004D724F">
        <w:rPr>
          <w:rFonts w:ascii="Courier New" w:hAnsi="Courier New" w:cs="Traditional Arabic" w:hint="cs"/>
          <w:sz w:val="28"/>
          <w:szCs w:val="34"/>
          <w:rtl/>
        </w:rPr>
        <w:t>الإلجاء</w:t>
      </w:r>
      <w:proofErr w:type="spellEnd"/>
      <w:r w:rsidRPr="004D724F">
        <w:rPr>
          <w:rFonts w:ascii="Courier New" w:hAnsi="Courier New" w:cs="Traditional Arabic" w:hint="cs"/>
          <w:sz w:val="28"/>
          <w:szCs w:val="34"/>
          <w:rtl/>
        </w:rPr>
        <w:t xml:space="preserve"> على قول </w:t>
      </w:r>
      <w:proofErr w:type="spellStart"/>
      <w:r w:rsidRPr="004D724F">
        <w:rPr>
          <w:rFonts w:ascii="Courier New" w:hAnsi="Courier New" w:cs="Traditional Arabic" w:hint="cs"/>
          <w:sz w:val="28"/>
          <w:szCs w:val="34"/>
          <w:rtl/>
        </w:rPr>
        <w:t>الدامغاني</w:t>
      </w:r>
      <w:proofErr w:type="spellEnd"/>
      <w:r w:rsidR="004D724F" w:rsidRPr="004D724F">
        <w:rPr>
          <w:rFonts w:ascii="Courier New" w:hAnsi="Courier New" w:cs="Traditional Arabic" w:hint="cs"/>
          <w:sz w:val="28"/>
          <w:szCs w:val="34"/>
          <w:rtl/>
        </w:rPr>
        <w:t>.</w:t>
      </w:r>
    </w:p>
    <w:p w:rsidR="00D50CEE" w:rsidRPr="004D724F" w:rsidRDefault="00D50CE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2-المد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الذي لا انقطاع له</w:t>
      </w:r>
      <w:r w:rsidR="004D724F" w:rsidRPr="004D724F">
        <w:rPr>
          <w:rFonts w:ascii="Courier New" w:hAnsi="Courier New" w:cs="Traditional Arabic" w:hint="cs"/>
          <w:sz w:val="28"/>
          <w:szCs w:val="34"/>
          <w:rtl/>
        </w:rPr>
        <w:t>.</w:t>
      </w:r>
    </w:p>
    <w:p w:rsidR="00D50CEE" w:rsidRPr="004D724F" w:rsidRDefault="00D50CE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w:t>
      </w:r>
      <w:r w:rsidR="006C4A40" w:rsidRPr="004D724F">
        <w:rPr>
          <w:rFonts w:ascii="Courier New" w:hAnsi="Courier New" w:cs="Traditional Arabic" w:hint="cs"/>
          <w:sz w:val="28"/>
          <w:szCs w:val="34"/>
          <w:rtl/>
        </w:rPr>
        <w:t>المد</w:t>
      </w:r>
      <w:r w:rsidR="004D724F" w:rsidRPr="004D724F">
        <w:rPr>
          <w:rFonts w:ascii="Courier New" w:hAnsi="Courier New" w:cs="Traditional Arabic" w:hint="cs"/>
          <w:sz w:val="28"/>
          <w:szCs w:val="34"/>
          <w:rtl/>
        </w:rPr>
        <w:t>:</w:t>
      </w:r>
      <w:r w:rsidR="006C4A40" w:rsidRPr="004D724F">
        <w:rPr>
          <w:rFonts w:ascii="Courier New" w:hAnsi="Courier New" w:cs="Traditional Arabic" w:hint="cs"/>
          <w:sz w:val="28"/>
          <w:szCs w:val="34"/>
          <w:rtl/>
        </w:rPr>
        <w:t xml:space="preserve"> يعني البسط</w:t>
      </w:r>
      <w:r w:rsidR="004D724F" w:rsidRPr="004D724F">
        <w:rPr>
          <w:rFonts w:ascii="Courier New" w:hAnsi="Courier New" w:cs="Traditional Arabic" w:hint="cs"/>
          <w:sz w:val="28"/>
          <w:szCs w:val="34"/>
          <w:rtl/>
        </w:rPr>
        <w:t>.</w:t>
      </w:r>
    </w:p>
    <w:p w:rsidR="00CC10BD" w:rsidRPr="004D724F" w:rsidRDefault="006C4A4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4-المد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التسوية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وَإِذَا الأرْضُ مُدَّتْ</w:t>
      </w:r>
      <w:r w:rsidRPr="004D724F">
        <w:rPr>
          <w:rFonts w:ascii="Courier New" w:hAnsi="Courier New" w:cs="Traditional Arabic" w:hint="cs"/>
          <w:sz w:val="28"/>
          <w:szCs w:val="34"/>
          <w:rtl/>
        </w:rPr>
        <w:t>){الانشقاق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الأرض سُوِّيت</w:t>
      </w:r>
      <w:r w:rsidR="004D724F" w:rsidRPr="004D724F">
        <w:rPr>
          <w:rFonts w:ascii="Courier New" w:hAnsi="Courier New" w:cs="Traditional Arabic" w:hint="cs"/>
          <w:sz w:val="28"/>
          <w:szCs w:val="34"/>
          <w:rtl/>
        </w:rPr>
        <w:t>.</w:t>
      </w:r>
    </w:p>
    <w:p w:rsidR="006C4A40" w:rsidRPr="004D724F" w:rsidRDefault="006C4A4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5-المد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مدد الجيش</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6C4A40" w:rsidRPr="004D724F" w:rsidRDefault="006C4A4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 المد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الدوام </w:t>
      </w:r>
      <w:r w:rsidRPr="004D724F">
        <w:rPr>
          <w:rFonts w:cs="Traditional Arabic" w:hint="cs"/>
          <w:sz w:val="28"/>
          <w:szCs w:val="34"/>
          <w:rtl/>
        </w:rPr>
        <w:t>(</w:t>
      </w:r>
      <w:r w:rsidRPr="004D724F">
        <w:rPr>
          <w:rFonts w:cs="Traditional Arabic"/>
          <w:szCs w:val="34"/>
          <w:rtl/>
        </w:rPr>
        <w:footnoteReference w:id="890"/>
      </w:r>
      <w:r w:rsidRPr="004D724F">
        <w:rPr>
          <w:rFonts w:cs="Traditional Arabic" w:hint="cs"/>
          <w:sz w:val="28"/>
          <w:szCs w:val="34"/>
          <w:rtl/>
        </w:rPr>
        <w:t>)</w:t>
      </w:r>
      <w:r w:rsidRPr="004D724F">
        <w:rPr>
          <w:rFonts w:ascii="Courier New" w:hAnsi="Courier New" w:cs="Traditional Arabic" w:hint="cs"/>
          <w:sz w:val="28"/>
          <w:szCs w:val="34"/>
          <w:rtl/>
        </w:rPr>
        <w:t>.</w:t>
      </w:r>
    </w:p>
    <w:p w:rsidR="00021103" w:rsidRPr="004D724F" w:rsidRDefault="006C4A4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وهذه الأوجه والمعاني جميعها ألفاظ مرادفة للمد وليست أوجهًا </w:t>
      </w:r>
      <w:r w:rsidR="00F24BDC" w:rsidRPr="004D724F">
        <w:rPr>
          <w:rFonts w:ascii="Courier New" w:hAnsi="Courier New" w:cs="Traditional Arabic" w:hint="cs"/>
          <w:sz w:val="28"/>
          <w:szCs w:val="34"/>
          <w:rtl/>
        </w:rPr>
        <w:t>له</w:t>
      </w:r>
      <w:r w:rsidR="004D724F" w:rsidRPr="004D724F">
        <w:rPr>
          <w:rFonts w:ascii="Courier New" w:hAnsi="Courier New" w:cs="Traditional Arabic" w:hint="cs"/>
          <w:sz w:val="28"/>
          <w:szCs w:val="34"/>
          <w:rtl/>
        </w:rPr>
        <w:t>،</w:t>
      </w:r>
      <w:r w:rsidR="00F24BDC" w:rsidRPr="004D724F">
        <w:rPr>
          <w:rFonts w:ascii="Courier New" w:hAnsi="Courier New" w:cs="Traditional Arabic" w:hint="cs"/>
          <w:sz w:val="28"/>
          <w:szCs w:val="34"/>
          <w:rtl/>
        </w:rPr>
        <w:t xml:space="preserve"> أو هي معان مستعارة كما ذكر ابن الجوزي</w:t>
      </w:r>
      <w:r w:rsidR="004D724F" w:rsidRPr="004D724F">
        <w:rPr>
          <w:rFonts w:ascii="Courier New" w:hAnsi="Courier New" w:cs="Traditional Arabic" w:hint="cs"/>
          <w:sz w:val="28"/>
          <w:szCs w:val="34"/>
          <w:rtl/>
        </w:rPr>
        <w:t>.</w:t>
      </w:r>
    </w:p>
    <w:p w:rsidR="004D7EBE" w:rsidRPr="004D724F" w:rsidRDefault="004D7EB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lastRenderedPageBreak/>
        <w:t>91-الطغيان</w:t>
      </w:r>
      <w:r w:rsidR="004D724F" w:rsidRPr="004D724F">
        <w:rPr>
          <w:rFonts w:ascii="Courier New" w:hAnsi="Courier New" w:cs="Traditional Arabic" w:hint="cs"/>
          <w:b/>
          <w:sz w:val="28"/>
          <w:szCs w:val="34"/>
          <w:rtl/>
        </w:rPr>
        <w:t>:</w:t>
      </w:r>
    </w:p>
    <w:p w:rsidR="004D7EBE" w:rsidRPr="004D724F" w:rsidRDefault="004D7EB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((كل شيء يجاوز القدر فقد طغى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مثل ما طغى الماء </w:t>
      </w:r>
      <w:r w:rsidR="00297131" w:rsidRPr="004D724F">
        <w:rPr>
          <w:rFonts w:ascii="Courier New" w:hAnsi="Courier New" w:cs="Traditional Arabic" w:hint="cs"/>
          <w:sz w:val="28"/>
          <w:szCs w:val="34"/>
          <w:rtl/>
        </w:rPr>
        <w:t xml:space="preserve">على </w:t>
      </w:r>
      <w:r w:rsidRPr="004D724F">
        <w:rPr>
          <w:rFonts w:ascii="Courier New" w:hAnsi="Courier New" w:cs="Traditional Arabic" w:hint="cs"/>
          <w:sz w:val="28"/>
          <w:szCs w:val="34"/>
          <w:rtl/>
        </w:rPr>
        <w:t>قوم نوح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وكما طغت الصيحة على ثمود 000وأطغاه الله فهو  طاغ))</w:t>
      </w:r>
      <w:r w:rsidRPr="004D724F">
        <w:rPr>
          <w:rFonts w:cs="Traditional Arabic" w:hint="cs"/>
          <w:sz w:val="28"/>
          <w:szCs w:val="34"/>
          <w:rtl/>
        </w:rPr>
        <w:t xml:space="preserve"> (</w:t>
      </w:r>
      <w:r w:rsidRPr="004D724F">
        <w:rPr>
          <w:rFonts w:cs="Traditional Arabic"/>
          <w:szCs w:val="34"/>
          <w:rtl/>
        </w:rPr>
        <w:footnoteReference w:id="891"/>
      </w:r>
      <w:r w:rsidRPr="004D724F">
        <w:rPr>
          <w:rFonts w:cs="Traditional Arabic" w:hint="cs"/>
          <w:sz w:val="28"/>
          <w:szCs w:val="34"/>
          <w:rtl/>
        </w:rPr>
        <w:t>)</w:t>
      </w:r>
      <w:r w:rsidRPr="004D724F">
        <w:rPr>
          <w:rFonts w:ascii="Courier New" w:hAnsi="Courier New" w:cs="Traditional Arabic" w:hint="cs"/>
          <w:sz w:val="28"/>
          <w:szCs w:val="34"/>
          <w:rtl/>
        </w:rPr>
        <w:t xml:space="preserve"> والطغيان هو ((مجاوزة الحد في العصيان 000وطغى السيل إذا جاء بماء كثير 000وطغى البحر إذا هاجت أمواجه))</w:t>
      </w:r>
      <w:r w:rsidRPr="004D724F">
        <w:rPr>
          <w:rFonts w:cs="Traditional Arabic" w:hint="cs"/>
          <w:sz w:val="28"/>
          <w:szCs w:val="34"/>
          <w:rtl/>
        </w:rPr>
        <w:t xml:space="preserve"> (</w:t>
      </w:r>
      <w:r w:rsidRPr="004D724F">
        <w:rPr>
          <w:rFonts w:cs="Traditional Arabic"/>
          <w:szCs w:val="34"/>
          <w:rtl/>
        </w:rPr>
        <w:footnoteReference w:id="892"/>
      </w:r>
      <w:r w:rsidRPr="004D724F">
        <w:rPr>
          <w:rFonts w:cs="Traditional Arabic" w:hint="cs"/>
          <w:sz w:val="28"/>
          <w:szCs w:val="34"/>
          <w:rtl/>
        </w:rPr>
        <w:t>)</w:t>
      </w:r>
      <w:r w:rsidR="00A41F89" w:rsidRPr="004D724F">
        <w:rPr>
          <w:rFonts w:ascii="Courier New" w:hAnsi="Courier New" w:cs="Traditional Arabic" w:hint="cs"/>
          <w:sz w:val="28"/>
          <w:szCs w:val="34"/>
          <w:rtl/>
        </w:rPr>
        <w:t xml:space="preserve"> وقال العسكري </w:t>
      </w:r>
      <w:r w:rsidRPr="004D724F">
        <w:rPr>
          <w:rFonts w:ascii="Courier New" w:hAnsi="Courier New" w:cs="Traditional Arabic" w:hint="cs"/>
          <w:sz w:val="28"/>
          <w:szCs w:val="34"/>
          <w:rtl/>
        </w:rPr>
        <w:t>في الطغيان بأنّ ((أصله مجاوزة الحد</w:t>
      </w:r>
      <w:r w:rsidR="00114757" w:rsidRPr="004D724F">
        <w:rPr>
          <w:rFonts w:ascii="Courier New" w:hAnsi="Courier New" w:cs="Traditional Arabic" w:hint="cs"/>
          <w:sz w:val="28"/>
          <w:szCs w:val="34"/>
          <w:rtl/>
        </w:rPr>
        <w:t>000ثم استعمل في شدة الظلم</w:t>
      </w:r>
      <w:r w:rsidR="004D724F" w:rsidRPr="004D724F">
        <w:rPr>
          <w:rFonts w:ascii="Courier New" w:hAnsi="Courier New" w:cs="Traditional Arabic" w:hint="cs"/>
          <w:sz w:val="28"/>
          <w:szCs w:val="34"/>
          <w:rtl/>
        </w:rPr>
        <w:t>؛</w:t>
      </w:r>
      <w:r w:rsidR="00114757" w:rsidRPr="004D724F">
        <w:rPr>
          <w:rFonts w:ascii="Courier New" w:hAnsi="Courier New" w:cs="Traditional Arabic" w:hint="cs"/>
          <w:sz w:val="28"/>
          <w:szCs w:val="34"/>
          <w:rtl/>
        </w:rPr>
        <w:t xml:space="preserve"> لأنَّه تجاوز لحد الصفة))</w:t>
      </w:r>
      <w:r w:rsidR="00114757" w:rsidRPr="004D724F">
        <w:rPr>
          <w:rFonts w:cs="Traditional Arabic" w:hint="cs"/>
          <w:sz w:val="28"/>
          <w:szCs w:val="34"/>
          <w:rtl/>
        </w:rPr>
        <w:t xml:space="preserve"> (</w:t>
      </w:r>
      <w:r w:rsidR="00114757" w:rsidRPr="004D724F">
        <w:rPr>
          <w:rFonts w:cs="Traditional Arabic"/>
          <w:szCs w:val="34"/>
          <w:rtl/>
        </w:rPr>
        <w:footnoteReference w:id="893"/>
      </w:r>
      <w:r w:rsidR="00114757" w:rsidRPr="004D724F">
        <w:rPr>
          <w:rFonts w:cs="Traditional Arabic" w:hint="cs"/>
          <w:sz w:val="28"/>
          <w:szCs w:val="34"/>
          <w:rtl/>
        </w:rPr>
        <w:t>)</w:t>
      </w:r>
    </w:p>
    <w:p w:rsidR="004D7EBE" w:rsidRPr="004D724F" w:rsidRDefault="0011475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الطغيان جاء في القرآن</w:t>
      </w:r>
      <w:r w:rsidR="00A41F89" w:rsidRPr="004D724F">
        <w:rPr>
          <w:rFonts w:ascii="Courier New" w:hAnsi="Courier New" w:cs="Traditional Arabic" w:hint="cs"/>
          <w:sz w:val="28"/>
          <w:szCs w:val="34"/>
          <w:rtl/>
        </w:rPr>
        <w:t xml:space="preserve"> </w:t>
      </w:r>
      <w:r w:rsidR="00187E22" w:rsidRPr="004D724F">
        <w:rPr>
          <w:rFonts w:ascii="Courier New" w:hAnsi="Courier New" w:cs="Traditional Arabic" w:hint="cs"/>
          <w:sz w:val="28"/>
          <w:szCs w:val="34"/>
          <w:rtl/>
        </w:rPr>
        <w:t xml:space="preserve">الكريم على أربعة أوجه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الضلالة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والعصيان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وارتفاع الماء وكثرته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والظلم</w:t>
      </w:r>
      <w:r w:rsidRPr="004D724F">
        <w:rPr>
          <w:rFonts w:cs="Traditional Arabic" w:hint="cs"/>
          <w:sz w:val="28"/>
          <w:szCs w:val="34"/>
          <w:rtl/>
        </w:rPr>
        <w:t>(</w:t>
      </w:r>
      <w:r w:rsidRPr="004D724F">
        <w:rPr>
          <w:rFonts w:cs="Traditional Arabic"/>
          <w:szCs w:val="34"/>
          <w:rtl/>
        </w:rPr>
        <w:footnoteReference w:id="894"/>
      </w:r>
      <w:r w:rsidRPr="004D724F">
        <w:rPr>
          <w:rFonts w:cs="Traditional Arabic" w:hint="cs"/>
          <w:sz w:val="28"/>
          <w:szCs w:val="34"/>
          <w:rtl/>
        </w:rPr>
        <w:t>)</w:t>
      </w:r>
    </w:p>
    <w:p w:rsidR="009024DD" w:rsidRPr="004D724F" w:rsidRDefault="00427CB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114757" w:rsidRPr="004D724F">
        <w:rPr>
          <w:rFonts w:ascii="Courier New" w:hAnsi="Courier New" w:cs="Traditional Arabic" w:hint="cs"/>
          <w:sz w:val="28"/>
          <w:szCs w:val="34"/>
          <w:rtl/>
        </w:rPr>
        <w:t>أهذه أوجه للطغيان أم ألفاظ مرادفة له</w:t>
      </w:r>
      <w:r w:rsidR="004D724F" w:rsidRPr="004D724F">
        <w:rPr>
          <w:rFonts w:ascii="Courier New" w:hAnsi="Courier New" w:cs="Traditional Arabic" w:hint="cs"/>
          <w:sz w:val="28"/>
          <w:szCs w:val="34"/>
          <w:rtl/>
        </w:rPr>
        <w:t>؟</w:t>
      </w:r>
      <w:r w:rsidR="00114757" w:rsidRPr="004D724F">
        <w:rPr>
          <w:rFonts w:ascii="Courier New" w:hAnsi="Courier New" w:cs="Traditional Arabic" w:hint="cs"/>
          <w:sz w:val="28"/>
          <w:szCs w:val="34"/>
          <w:rtl/>
        </w:rPr>
        <w:t xml:space="preserve"> وقد عُرِّف الطغيان بأنَّه لا يعني العصيان</w:t>
      </w:r>
      <w:r w:rsidR="004D724F" w:rsidRPr="004D724F">
        <w:rPr>
          <w:rFonts w:ascii="Courier New" w:hAnsi="Courier New" w:cs="Traditional Arabic" w:hint="cs"/>
          <w:sz w:val="28"/>
          <w:szCs w:val="34"/>
          <w:rtl/>
        </w:rPr>
        <w:t>،</w:t>
      </w:r>
      <w:r w:rsidR="00114757" w:rsidRPr="004D724F">
        <w:rPr>
          <w:rFonts w:ascii="Courier New" w:hAnsi="Courier New" w:cs="Traditional Arabic" w:hint="cs"/>
          <w:sz w:val="28"/>
          <w:szCs w:val="34"/>
          <w:rtl/>
        </w:rPr>
        <w:t xml:space="preserve"> بل مجاوزة الحد فيه</w:t>
      </w:r>
      <w:r w:rsidR="004D724F" w:rsidRPr="004D724F">
        <w:rPr>
          <w:rFonts w:ascii="Courier New" w:hAnsi="Courier New" w:cs="Traditional Arabic" w:hint="cs"/>
          <w:sz w:val="28"/>
          <w:szCs w:val="34"/>
          <w:rtl/>
        </w:rPr>
        <w:t>،</w:t>
      </w:r>
      <w:r w:rsidR="00114757" w:rsidRPr="004D724F">
        <w:rPr>
          <w:rFonts w:ascii="Courier New" w:hAnsi="Courier New" w:cs="Traditional Arabic" w:hint="cs"/>
          <w:sz w:val="28"/>
          <w:szCs w:val="34"/>
          <w:rtl/>
        </w:rPr>
        <w:t xml:space="preserve">  وبأنَّه لا يعني الظلم</w:t>
      </w:r>
      <w:r w:rsidR="004D724F" w:rsidRPr="004D724F">
        <w:rPr>
          <w:rFonts w:ascii="Courier New" w:hAnsi="Courier New" w:cs="Traditional Arabic" w:hint="cs"/>
          <w:sz w:val="28"/>
          <w:szCs w:val="34"/>
          <w:rtl/>
        </w:rPr>
        <w:t>،</w:t>
      </w:r>
      <w:r w:rsidR="00C21889" w:rsidRPr="004D724F">
        <w:rPr>
          <w:rFonts w:ascii="Courier New" w:hAnsi="Courier New" w:cs="Traditional Arabic" w:hint="cs"/>
          <w:sz w:val="28"/>
          <w:szCs w:val="34"/>
          <w:rtl/>
        </w:rPr>
        <w:t xml:space="preserve"> بل يعني شدة الظلم</w:t>
      </w:r>
      <w:r w:rsidR="004D724F" w:rsidRPr="004D724F">
        <w:rPr>
          <w:rFonts w:ascii="Courier New" w:hAnsi="Courier New" w:cs="Traditional Arabic" w:hint="cs"/>
          <w:sz w:val="28"/>
          <w:szCs w:val="34"/>
          <w:rtl/>
        </w:rPr>
        <w:t>،</w:t>
      </w:r>
      <w:r w:rsidR="00C21889" w:rsidRPr="004D724F">
        <w:rPr>
          <w:rFonts w:ascii="Courier New" w:hAnsi="Courier New" w:cs="Traditional Arabic" w:hint="cs"/>
          <w:sz w:val="28"/>
          <w:szCs w:val="34"/>
          <w:rtl/>
        </w:rPr>
        <w:t xml:space="preserve"> وكذلك يقال الكلام نفسه في الضلالة</w:t>
      </w:r>
      <w:r w:rsidR="004D724F" w:rsidRPr="004D724F">
        <w:rPr>
          <w:rFonts w:ascii="Courier New" w:hAnsi="Courier New" w:cs="Traditional Arabic" w:hint="cs"/>
          <w:sz w:val="28"/>
          <w:szCs w:val="34"/>
          <w:rtl/>
        </w:rPr>
        <w:t>،</w:t>
      </w:r>
      <w:r w:rsidR="00C21889" w:rsidRPr="004D724F">
        <w:rPr>
          <w:rFonts w:ascii="Courier New" w:hAnsi="Courier New" w:cs="Traditional Arabic" w:hint="cs"/>
          <w:sz w:val="28"/>
          <w:szCs w:val="34"/>
          <w:rtl/>
        </w:rPr>
        <w:t xml:space="preserve"> ولهذا وصف القرآن الكريم ارتفاع الماء وكثرته بقوله</w:t>
      </w:r>
      <w:r w:rsidR="004D724F" w:rsidRPr="004D724F">
        <w:rPr>
          <w:rFonts w:ascii="Courier New" w:hAnsi="Courier New" w:cs="Traditional Arabic" w:hint="cs"/>
          <w:sz w:val="28"/>
          <w:szCs w:val="34"/>
          <w:rtl/>
        </w:rPr>
        <w:t>:</w:t>
      </w:r>
      <w:r w:rsidR="00C21889" w:rsidRPr="004D724F">
        <w:rPr>
          <w:rFonts w:ascii="Courier New" w:hAnsi="Courier New" w:cs="Traditional Arabic" w:hint="cs"/>
          <w:sz w:val="28"/>
          <w:szCs w:val="34"/>
          <w:rtl/>
        </w:rPr>
        <w:t xml:space="preserve"> (</w:t>
      </w:r>
      <w:r w:rsidR="00C21889" w:rsidRPr="004D724F">
        <w:rPr>
          <w:rFonts w:ascii="Courier New" w:hAnsi="Courier New" w:cs="Traditional Arabic"/>
          <w:sz w:val="28"/>
          <w:szCs w:val="34"/>
          <w:rtl/>
        </w:rPr>
        <w:t>لَمَّا طَغَى الْمَاء</w:t>
      </w:r>
      <w:r w:rsidR="00C21889" w:rsidRPr="004D724F">
        <w:rPr>
          <w:rFonts w:ascii="Courier New" w:hAnsi="Courier New" w:cs="Traditional Arabic" w:hint="cs"/>
          <w:sz w:val="28"/>
          <w:szCs w:val="34"/>
          <w:rtl/>
        </w:rPr>
        <w:t>){الحاقة</w:t>
      </w:r>
      <w:r w:rsidR="004D724F" w:rsidRPr="004D724F">
        <w:rPr>
          <w:rFonts w:ascii="Courier New" w:hAnsi="Courier New" w:cs="Traditional Arabic" w:hint="cs"/>
          <w:sz w:val="28"/>
          <w:szCs w:val="34"/>
          <w:rtl/>
        </w:rPr>
        <w:t>:</w:t>
      </w:r>
      <w:r w:rsidR="00C21889" w:rsidRPr="004D724F">
        <w:rPr>
          <w:rFonts w:ascii="Courier New" w:hAnsi="Courier New" w:cs="Traditional Arabic" w:hint="cs"/>
          <w:sz w:val="28"/>
          <w:szCs w:val="34"/>
          <w:rtl/>
        </w:rPr>
        <w:t xml:space="preserve"> 11)</w:t>
      </w:r>
      <w:r w:rsidR="00C21889" w:rsidRPr="004D724F">
        <w:rPr>
          <w:rFonts w:ascii="Courier New" w:hAnsi="Courier New" w:cs="Traditional Arabic"/>
          <w:sz w:val="28"/>
          <w:szCs w:val="34"/>
          <w:rtl/>
        </w:rPr>
        <w:t xml:space="preserve"> </w:t>
      </w:r>
      <w:r w:rsidR="00C21889" w:rsidRPr="004D724F">
        <w:rPr>
          <w:rFonts w:ascii="Courier New" w:hAnsi="Courier New" w:cs="Traditional Arabic" w:hint="cs"/>
          <w:sz w:val="28"/>
          <w:szCs w:val="34"/>
          <w:rtl/>
        </w:rPr>
        <w:t>فهذه الأوجه إذن التي ذكرها أهل الوجوه تُعدُّ تحريفًا لدلالة الطغيان الوارد في القرآن الكريم</w:t>
      </w:r>
      <w:r w:rsidR="004D724F" w:rsidRPr="004D724F">
        <w:rPr>
          <w:rFonts w:ascii="Courier New" w:hAnsi="Courier New" w:cs="Traditional Arabic" w:hint="cs"/>
          <w:sz w:val="28"/>
          <w:szCs w:val="34"/>
          <w:rtl/>
        </w:rPr>
        <w:t>؛</w:t>
      </w:r>
      <w:r w:rsidR="00C21889" w:rsidRPr="004D724F">
        <w:rPr>
          <w:rFonts w:ascii="Courier New" w:hAnsi="Courier New" w:cs="Traditional Arabic" w:hint="cs"/>
          <w:sz w:val="28"/>
          <w:szCs w:val="34"/>
          <w:rtl/>
        </w:rPr>
        <w:t xml:space="preserve"> لأنَّها لا تعني الطغيان </w:t>
      </w:r>
      <w:r w:rsidRPr="004D724F">
        <w:rPr>
          <w:rFonts w:ascii="Courier New" w:hAnsi="Courier New" w:cs="Traditional Arabic" w:hint="cs"/>
          <w:sz w:val="28"/>
          <w:szCs w:val="34"/>
          <w:rtl/>
        </w:rPr>
        <w:t>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مثلاً جاء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وَقَوْمَ نُوحٍ </w:t>
      </w:r>
      <w:r w:rsidRPr="004D724F">
        <w:rPr>
          <w:rFonts w:ascii="Courier New" w:hAnsi="Courier New" w:cs="Traditional Arabic"/>
          <w:sz w:val="28"/>
          <w:szCs w:val="34"/>
          <w:rtl/>
        </w:rPr>
        <w:lastRenderedPageBreak/>
        <w:t>مِّن قَبْلُ إِنَّهُمْ كَانُوا هُمْ أَظْلَمَ وَأَطْغَى</w:t>
      </w:r>
      <w:r w:rsidRPr="004D724F">
        <w:rPr>
          <w:rFonts w:ascii="Courier New" w:hAnsi="Courier New" w:cs="Traditional Arabic" w:hint="cs"/>
          <w:sz w:val="28"/>
          <w:szCs w:val="34"/>
          <w:rtl/>
        </w:rPr>
        <w:t>){النجم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52}</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فقد عطف أطغى على أظلم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الظلم غير الطغيان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المأخذ الذي وقع فيه أهل الوجوه هنا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ينطبق على كل لفظ اتخذوا من مرادفاته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EE4CDF" w:rsidRPr="004D724F" w:rsidRDefault="00EE4CDF"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92-الاشتراء</w:t>
      </w:r>
      <w:r w:rsidR="004D724F" w:rsidRPr="004D724F">
        <w:rPr>
          <w:rFonts w:ascii="Courier New" w:hAnsi="Courier New" w:cs="Traditional Arabic" w:hint="cs"/>
          <w:b/>
          <w:sz w:val="28"/>
          <w:szCs w:val="34"/>
          <w:rtl/>
        </w:rPr>
        <w:t>:</w:t>
      </w:r>
    </w:p>
    <w:p w:rsidR="00EE4CDF" w:rsidRPr="004D724F" w:rsidRDefault="00EE4CD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((والعرب تقول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بعتُ الشيء بمعنى اشتريته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تبع بمعنى لا تشترِ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والابتياع الاشتراء))</w:t>
      </w:r>
      <w:r w:rsidRPr="004D724F">
        <w:rPr>
          <w:rFonts w:cs="Traditional Arabic" w:hint="cs"/>
          <w:sz w:val="28"/>
          <w:szCs w:val="34"/>
          <w:rtl/>
        </w:rPr>
        <w:t xml:space="preserve"> (</w:t>
      </w:r>
      <w:r w:rsidRPr="004D724F">
        <w:rPr>
          <w:rFonts w:cs="Traditional Arabic"/>
          <w:szCs w:val="34"/>
          <w:rtl/>
        </w:rPr>
        <w:footnoteReference w:id="895"/>
      </w:r>
      <w:r w:rsidRPr="004D724F">
        <w:rPr>
          <w:rFonts w:cs="Traditional Arabic" w:hint="cs"/>
          <w:sz w:val="28"/>
          <w:szCs w:val="34"/>
          <w:rtl/>
        </w:rPr>
        <w:t>)</w:t>
      </w:r>
      <w:r w:rsidR="00297131" w:rsidRPr="004D724F">
        <w:rPr>
          <w:rFonts w:ascii="Courier New" w:hAnsi="Courier New" w:cs="Traditional Arabic" w:hint="cs"/>
          <w:sz w:val="28"/>
          <w:szCs w:val="34"/>
          <w:rtl/>
        </w:rPr>
        <w:t xml:space="preserve">وقال ابو بكر بن </w:t>
      </w:r>
      <w:r w:rsidR="00680DD9" w:rsidRPr="004D724F">
        <w:rPr>
          <w:rFonts w:ascii="Courier New" w:hAnsi="Courier New" w:cs="Traditional Arabic" w:hint="cs"/>
          <w:sz w:val="28"/>
          <w:szCs w:val="34"/>
          <w:rtl/>
        </w:rPr>
        <w:t>الأنباري</w:t>
      </w:r>
      <w:r w:rsidR="004D724F" w:rsidRPr="004D724F">
        <w:rPr>
          <w:rFonts w:ascii="Courier New" w:hAnsi="Courier New" w:cs="Traditional Arabic" w:hint="cs"/>
          <w:sz w:val="28"/>
          <w:szCs w:val="34"/>
          <w:rtl/>
        </w:rPr>
        <w:t>:</w:t>
      </w:r>
      <w:r w:rsidR="00680DD9" w:rsidRPr="004D724F">
        <w:rPr>
          <w:rFonts w:ascii="Courier New" w:hAnsi="Courier New" w:cs="Traditional Arabic" w:hint="cs"/>
          <w:sz w:val="28"/>
          <w:szCs w:val="34"/>
          <w:rtl/>
        </w:rPr>
        <w:t xml:space="preserve"> ((اشتريتُ حرف من الأضداد</w:t>
      </w:r>
      <w:r w:rsidR="004D724F" w:rsidRPr="004D724F">
        <w:rPr>
          <w:rFonts w:ascii="Courier New" w:hAnsi="Courier New" w:cs="Traditional Arabic" w:hint="cs"/>
          <w:sz w:val="28"/>
          <w:szCs w:val="34"/>
          <w:rtl/>
        </w:rPr>
        <w:t>،</w:t>
      </w:r>
      <w:r w:rsidR="00680DD9"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680DD9" w:rsidRPr="004D724F">
        <w:rPr>
          <w:rFonts w:ascii="Courier New" w:hAnsi="Courier New" w:cs="Traditional Arabic" w:hint="cs"/>
          <w:sz w:val="28"/>
          <w:szCs w:val="34"/>
          <w:rtl/>
        </w:rPr>
        <w:t xml:space="preserve"> اشتريتُ الشيء على معنى قبضته</w:t>
      </w:r>
      <w:r w:rsidR="004D724F" w:rsidRPr="004D724F">
        <w:rPr>
          <w:rFonts w:ascii="Courier New" w:hAnsi="Courier New" w:cs="Traditional Arabic" w:hint="cs"/>
          <w:sz w:val="28"/>
          <w:szCs w:val="34"/>
          <w:rtl/>
        </w:rPr>
        <w:t>،</w:t>
      </w:r>
      <w:r w:rsidR="00680DD9" w:rsidRPr="004D724F">
        <w:rPr>
          <w:rFonts w:ascii="Courier New" w:hAnsi="Courier New" w:cs="Traditional Arabic" w:hint="cs"/>
          <w:sz w:val="28"/>
          <w:szCs w:val="34"/>
          <w:rtl/>
        </w:rPr>
        <w:t xml:space="preserve"> وأعطيت ثمنه</w:t>
      </w:r>
      <w:r w:rsidR="004D724F" w:rsidRPr="004D724F">
        <w:rPr>
          <w:rFonts w:ascii="Courier New" w:hAnsi="Courier New" w:cs="Traditional Arabic" w:hint="cs"/>
          <w:sz w:val="28"/>
          <w:szCs w:val="34"/>
          <w:rtl/>
        </w:rPr>
        <w:t>،</w:t>
      </w:r>
      <w:r w:rsidR="00680DD9" w:rsidRPr="004D724F">
        <w:rPr>
          <w:rFonts w:ascii="Courier New" w:hAnsi="Courier New" w:cs="Traditional Arabic" w:hint="cs"/>
          <w:sz w:val="28"/>
          <w:szCs w:val="34"/>
          <w:rtl/>
        </w:rPr>
        <w:t xml:space="preserve"> وهو المعنى المعروف عند الناس</w:t>
      </w:r>
      <w:r w:rsidR="004D724F" w:rsidRPr="004D724F">
        <w:rPr>
          <w:rFonts w:ascii="Courier New" w:hAnsi="Courier New" w:cs="Traditional Arabic" w:hint="cs"/>
          <w:sz w:val="28"/>
          <w:szCs w:val="34"/>
          <w:rtl/>
        </w:rPr>
        <w:t>،</w:t>
      </w:r>
      <w:r w:rsidR="00680DD9" w:rsidRPr="004D724F">
        <w:rPr>
          <w:rFonts w:ascii="Courier New" w:hAnsi="Courier New" w:cs="Traditional Arabic" w:hint="cs"/>
          <w:sz w:val="28"/>
          <w:szCs w:val="34"/>
          <w:rtl/>
        </w:rPr>
        <w:t xml:space="preserve"> ويقال اشتريته إذا بعته000وبعتُ من الأضداد</w:t>
      </w:r>
      <w:r w:rsidR="004D724F" w:rsidRPr="004D724F">
        <w:rPr>
          <w:rFonts w:ascii="Courier New" w:hAnsi="Courier New" w:cs="Traditional Arabic" w:hint="cs"/>
          <w:sz w:val="28"/>
          <w:szCs w:val="34"/>
          <w:rtl/>
        </w:rPr>
        <w:t>،</w:t>
      </w:r>
      <w:r w:rsidR="00680DD9"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680DD9" w:rsidRPr="004D724F">
        <w:rPr>
          <w:rFonts w:ascii="Courier New" w:hAnsi="Courier New" w:cs="Traditional Arabic" w:hint="cs"/>
          <w:sz w:val="28"/>
          <w:szCs w:val="34"/>
          <w:rtl/>
        </w:rPr>
        <w:t xml:space="preserve"> بعتُ الشيء</w:t>
      </w:r>
      <w:r w:rsidR="004D724F" w:rsidRPr="004D724F">
        <w:rPr>
          <w:rFonts w:ascii="Courier New" w:hAnsi="Courier New" w:cs="Traditional Arabic" w:hint="cs"/>
          <w:sz w:val="28"/>
          <w:szCs w:val="34"/>
          <w:rtl/>
        </w:rPr>
        <w:t>،</w:t>
      </w:r>
      <w:r w:rsidR="00680DD9" w:rsidRPr="004D724F">
        <w:rPr>
          <w:rFonts w:ascii="Courier New" w:hAnsi="Courier New" w:cs="Traditional Arabic" w:hint="cs"/>
          <w:sz w:val="28"/>
          <w:szCs w:val="34"/>
          <w:rtl/>
        </w:rPr>
        <w:t xml:space="preserve"> على المعنى المعروف عند الناس </w:t>
      </w:r>
      <w:r w:rsidR="005B6128" w:rsidRPr="004D724F">
        <w:rPr>
          <w:rFonts w:ascii="Courier New" w:hAnsi="Courier New" w:cs="Traditional Arabic" w:hint="cs"/>
          <w:sz w:val="28"/>
          <w:szCs w:val="34"/>
          <w:rtl/>
        </w:rPr>
        <w:t>وبعتُ الشيء إذا ابتعته))</w:t>
      </w:r>
      <w:r w:rsidR="005B6128" w:rsidRPr="004D724F">
        <w:rPr>
          <w:rFonts w:cs="Traditional Arabic" w:hint="cs"/>
          <w:sz w:val="28"/>
          <w:szCs w:val="34"/>
          <w:rtl/>
        </w:rPr>
        <w:t>(</w:t>
      </w:r>
      <w:r w:rsidR="005B6128" w:rsidRPr="004D724F">
        <w:rPr>
          <w:rFonts w:cs="Traditional Arabic"/>
          <w:szCs w:val="34"/>
          <w:rtl/>
        </w:rPr>
        <w:footnoteReference w:id="896"/>
      </w:r>
      <w:r w:rsidR="005B6128" w:rsidRPr="004D724F">
        <w:rPr>
          <w:rFonts w:cs="Traditional Arabic" w:hint="cs"/>
          <w:sz w:val="28"/>
          <w:szCs w:val="34"/>
          <w:rtl/>
        </w:rPr>
        <w:t>)</w:t>
      </w:r>
      <w:r w:rsidR="00680DD9" w:rsidRPr="004D724F">
        <w:rPr>
          <w:rFonts w:ascii="Courier New" w:hAnsi="Courier New" w:cs="Traditional Arabic" w:hint="cs"/>
          <w:sz w:val="28"/>
          <w:szCs w:val="34"/>
          <w:rtl/>
        </w:rPr>
        <w:t xml:space="preserve"> </w:t>
      </w:r>
      <w:r w:rsidR="005B6128" w:rsidRPr="004D724F">
        <w:rPr>
          <w:rFonts w:ascii="Courier New" w:hAnsi="Courier New" w:cs="Traditional Arabic" w:hint="cs"/>
          <w:sz w:val="28"/>
          <w:szCs w:val="34"/>
          <w:rtl/>
        </w:rPr>
        <w:t>ومثل هذا قال غيره</w:t>
      </w:r>
      <w:r w:rsidR="004D724F" w:rsidRPr="004D724F">
        <w:rPr>
          <w:rFonts w:ascii="Courier New" w:hAnsi="Courier New" w:cs="Traditional Arabic" w:hint="cs"/>
          <w:sz w:val="28"/>
          <w:szCs w:val="34"/>
          <w:rtl/>
        </w:rPr>
        <w:t>:</w:t>
      </w:r>
      <w:r w:rsidR="005B6128"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ومن الأضداد البيع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بعتُ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بعته من غيرك </w:t>
      </w:r>
      <w:r w:rsidR="00874A43" w:rsidRPr="004D724F">
        <w:rPr>
          <w:rFonts w:ascii="Courier New" w:hAnsi="Courier New" w:cs="Traditional Arabic" w:hint="cs"/>
          <w:sz w:val="28"/>
          <w:szCs w:val="34"/>
          <w:rtl/>
        </w:rPr>
        <w:t>وأخذتَ ثمنه 000وبعته أيضًا</w:t>
      </w:r>
      <w:r w:rsidR="004D724F" w:rsidRPr="004D724F">
        <w:rPr>
          <w:rFonts w:ascii="Courier New" w:hAnsi="Courier New" w:cs="Traditional Arabic" w:hint="cs"/>
          <w:sz w:val="28"/>
          <w:szCs w:val="34"/>
          <w:rtl/>
        </w:rPr>
        <w:t>:</w:t>
      </w:r>
      <w:r w:rsidR="00874A43" w:rsidRPr="004D724F">
        <w:rPr>
          <w:rFonts w:ascii="Courier New" w:hAnsi="Courier New" w:cs="Traditional Arabic" w:hint="cs"/>
          <w:sz w:val="28"/>
          <w:szCs w:val="34"/>
          <w:rtl/>
        </w:rPr>
        <w:t xml:space="preserve"> إذا اشتريته))</w:t>
      </w:r>
      <w:r w:rsidR="00874A43" w:rsidRPr="004D724F">
        <w:rPr>
          <w:rFonts w:cs="Traditional Arabic" w:hint="cs"/>
          <w:sz w:val="28"/>
          <w:szCs w:val="34"/>
          <w:rtl/>
        </w:rPr>
        <w:t>(</w:t>
      </w:r>
      <w:r w:rsidR="00874A43" w:rsidRPr="004D724F">
        <w:rPr>
          <w:rFonts w:cs="Traditional Arabic"/>
          <w:szCs w:val="34"/>
          <w:rtl/>
        </w:rPr>
        <w:footnoteReference w:id="897"/>
      </w:r>
      <w:r w:rsidR="00874A43" w:rsidRPr="004D724F">
        <w:rPr>
          <w:rFonts w:cs="Traditional Arabic" w:hint="cs"/>
          <w:sz w:val="28"/>
          <w:szCs w:val="34"/>
          <w:rtl/>
        </w:rPr>
        <w:t>)</w:t>
      </w:r>
      <w:r w:rsidR="00874A4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ومن الأضداد الشرى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الأصمعي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اشتريتُ الشيء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وشريته أيضًا على وجهين</w:t>
      </w:r>
      <w:r w:rsidR="00874A43" w:rsidRPr="004D724F">
        <w:rPr>
          <w:rFonts w:ascii="Courier New" w:hAnsi="Courier New" w:cs="Traditional Arabic" w:hint="cs"/>
          <w:sz w:val="28"/>
          <w:szCs w:val="34"/>
          <w:rtl/>
        </w:rPr>
        <w:t>000وفي التنزيل</w:t>
      </w:r>
      <w:r w:rsidR="004D724F" w:rsidRPr="004D724F">
        <w:rPr>
          <w:rFonts w:ascii="Courier New" w:hAnsi="Courier New" w:cs="Traditional Arabic"/>
          <w:sz w:val="28"/>
          <w:szCs w:val="34"/>
          <w:rtl/>
        </w:rPr>
        <w:t>:</w:t>
      </w:r>
      <w:r w:rsidR="00874A43" w:rsidRPr="004D724F">
        <w:rPr>
          <w:rFonts w:ascii="Courier New" w:hAnsi="Courier New" w:cs="Traditional Arabic" w:hint="cs"/>
          <w:sz w:val="28"/>
          <w:szCs w:val="34"/>
          <w:rtl/>
        </w:rPr>
        <w:t xml:space="preserve"> (</w:t>
      </w:r>
      <w:r w:rsidR="00874A43" w:rsidRPr="004D724F">
        <w:rPr>
          <w:rFonts w:ascii="Courier New" w:hAnsi="Courier New" w:cs="Traditional Arabic"/>
          <w:sz w:val="28"/>
          <w:szCs w:val="34"/>
          <w:rtl/>
        </w:rPr>
        <w:t>وَشَرَوْهُ بِثَمَنٍ بَخْسٍ</w:t>
      </w:r>
      <w:r w:rsidR="00874A43"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874A43" w:rsidRPr="004D724F">
        <w:rPr>
          <w:rFonts w:ascii="Courier New" w:hAnsi="Courier New" w:cs="Traditional Arabic" w:hint="cs"/>
          <w:sz w:val="28"/>
          <w:szCs w:val="34"/>
          <w:rtl/>
        </w:rPr>
        <w:t xml:space="preserve"> 20} أي</w:t>
      </w:r>
      <w:r w:rsidR="004D724F" w:rsidRPr="004D724F">
        <w:rPr>
          <w:rFonts w:ascii="Courier New" w:hAnsi="Courier New" w:cs="Traditional Arabic" w:hint="cs"/>
          <w:sz w:val="28"/>
          <w:szCs w:val="34"/>
          <w:rtl/>
        </w:rPr>
        <w:t>:</w:t>
      </w:r>
      <w:r w:rsidR="00874A43" w:rsidRPr="004D724F">
        <w:rPr>
          <w:rFonts w:ascii="Courier New" w:hAnsi="Courier New" w:cs="Traditional Arabic" w:hint="cs"/>
          <w:sz w:val="28"/>
          <w:szCs w:val="34"/>
          <w:rtl/>
        </w:rPr>
        <w:t xml:space="preserve"> باعوه))</w:t>
      </w:r>
      <w:r w:rsidR="00874A43" w:rsidRPr="004D724F">
        <w:rPr>
          <w:rFonts w:cs="Traditional Arabic" w:hint="cs"/>
          <w:sz w:val="28"/>
          <w:szCs w:val="34"/>
          <w:rtl/>
        </w:rPr>
        <w:t>(</w:t>
      </w:r>
      <w:r w:rsidR="00874A43" w:rsidRPr="004D724F">
        <w:rPr>
          <w:rFonts w:cs="Traditional Arabic"/>
          <w:szCs w:val="34"/>
          <w:rtl/>
        </w:rPr>
        <w:footnoteReference w:id="898"/>
      </w:r>
      <w:r w:rsidR="00874A43" w:rsidRPr="004D724F">
        <w:rPr>
          <w:rFonts w:cs="Traditional Arabic" w:hint="cs"/>
          <w:sz w:val="28"/>
          <w:szCs w:val="34"/>
          <w:rtl/>
        </w:rPr>
        <w:t>)</w:t>
      </w:r>
      <w:r w:rsidRPr="004D724F">
        <w:rPr>
          <w:rFonts w:ascii="Courier New" w:hAnsi="Courier New" w:cs="Traditional Arabic" w:hint="cs"/>
          <w:sz w:val="28"/>
          <w:szCs w:val="34"/>
          <w:rtl/>
        </w:rPr>
        <w:t xml:space="preserve"> </w:t>
      </w:r>
      <w:r w:rsidR="00874A43" w:rsidRPr="004D724F">
        <w:rPr>
          <w:rFonts w:ascii="Courier New" w:hAnsi="Courier New" w:cs="Traditional Arabic" w:hint="cs"/>
          <w:sz w:val="28"/>
          <w:szCs w:val="34"/>
          <w:rtl/>
        </w:rPr>
        <w:t>((</w:t>
      </w:r>
      <w:proofErr w:type="spellStart"/>
      <w:r w:rsidR="00874A43" w:rsidRPr="004D724F">
        <w:rPr>
          <w:rFonts w:ascii="Courier New" w:hAnsi="Courier New" w:cs="Traditional Arabic" w:hint="cs"/>
          <w:sz w:val="28"/>
          <w:szCs w:val="34"/>
          <w:rtl/>
        </w:rPr>
        <w:t>والمبتاع</w:t>
      </w:r>
      <w:proofErr w:type="spellEnd"/>
      <w:r w:rsidR="00874A43" w:rsidRPr="004D724F">
        <w:rPr>
          <w:rFonts w:ascii="Courier New" w:hAnsi="Courier New" w:cs="Traditional Arabic" w:hint="cs"/>
          <w:sz w:val="28"/>
          <w:szCs w:val="34"/>
          <w:rtl/>
        </w:rPr>
        <w:t xml:space="preserve"> يكون بمعنى البائع</w:t>
      </w:r>
      <w:r w:rsidR="004D724F" w:rsidRPr="004D724F">
        <w:rPr>
          <w:rFonts w:ascii="Courier New" w:hAnsi="Courier New" w:cs="Traditional Arabic" w:hint="cs"/>
          <w:sz w:val="28"/>
          <w:szCs w:val="34"/>
          <w:rtl/>
        </w:rPr>
        <w:t>،</w:t>
      </w:r>
      <w:r w:rsidR="00874A43" w:rsidRPr="004D724F">
        <w:rPr>
          <w:rFonts w:ascii="Courier New" w:hAnsi="Courier New" w:cs="Traditional Arabic" w:hint="cs"/>
          <w:sz w:val="28"/>
          <w:szCs w:val="34"/>
          <w:rtl/>
        </w:rPr>
        <w:t xml:space="preserve">  </w:t>
      </w:r>
      <w:proofErr w:type="spellStart"/>
      <w:r w:rsidR="00874A43" w:rsidRPr="004D724F">
        <w:rPr>
          <w:rFonts w:ascii="Courier New" w:hAnsi="Courier New" w:cs="Traditional Arabic" w:hint="cs"/>
          <w:sz w:val="28"/>
          <w:szCs w:val="34"/>
          <w:rtl/>
        </w:rPr>
        <w:t>والمبتاع</w:t>
      </w:r>
      <w:proofErr w:type="spellEnd"/>
      <w:r w:rsidR="00874A43" w:rsidRPr="004D724F">
        <w:rPr>
          <w:rFonts w:ascii="Courier New" w:hAnsi="Courier New" w:cs="Traditional Arabic" w:hint="cs"/>
          <w:sz w:val="28"/>
          <w:szCs w:val="34"/>
          <w:rtl/>
        </w:rPr>
        <w:t xml:space="preserve"> يكون بمعنى المشتري</w:t>
      </w:r>
      <w:r w:rsidR="004D724F" w:rsidRPr="004D724F">
        <w:rPr>
          <w:rFonts w:ascii="Courier New" w:hAnsi="Courier New" w:cs="Traditional Arabic" w:hint="cs"/>
          <w:sz w:val="28"/>
          <w:szCs w:val="34"/>
          <w:rtl/>
        </w:rPr>
        <w:t>،</w:t>
      </w:r>
      <w:r w:rsidR="00874A43" w:rsidRPr="004D724F">
        <w:rPr>
          <w:rFonts w:ascii="Courier New" w:hAnsi="Courier New" w:cs="Traditional Arabic" w:hint="cs"/>
          <w:sz w:val="28"/>
          <w:szCs w:val="34"/>
          <w:rtl/>
        </w:rPr>
        <w:t xml:space="preserve"> </w:t>
      </w:r>
      <w:proofErr w:type="spellStart"/>
      <w:r w:rsidR="00874A43" w:rsidRPr="004D724F">
        <w:rPr>
          <w:rFonts w:ascii="Courier New" w:hAnsi="Courier New" w:cs="Traditional Arabic" w:hint="cs"/>
          <w:sz w:val="28"/>
          <w:szCs w:val="34"/>
          <w:rtl/>
        </w:rPr>
        <w:t>والمبتاع</w:t>
      </w:r>
      <w:proofErr w:type="spellEnd"/>
      <w:r w:rsidR="00874A43" w:rsidRPr="004D724F">
        <w:rPr>
          <w:rFonts w:ascii="Courier New" w:hAnsi="Courier New" w:cs="Traditional Arabic" w:hint="cs"/>
          <w:sz w:val="28"/>
          <w:szCs w:val="34"/>
          <w:rtl/>
        </w:rPr>
        <w:t xml:space="preserve"> يكون بمعنى المبيع</w:t>
      </w:r>
      <w:r w:rsidR="004D724F" w:rsidRPr="004D724F">
        <w:rPr>
          <w:rFonts w:ascii="Courier New" w:hAnsi="Courier New" w:cs="Traditional Arabic" w:hint="cs"/>
          <w:sz w:val="28"/>
          <w:szCs w:val="34"/>
          <w:rtl/>
        </w:rPr>
        <w:t>،</w:t>
      </w:r>
      <w:r w:rsidR="00874A43" w:rsidRPr="004D724F">
        <w:rPr>
          <w:rFonts w:ascii="Courier New" w:hAnsi="Courier New" w:cs="Traditional Arabic" w:hint="cs"/>
          <w:sz w:val="28"/>
          <w:szCs w:val="34"/>
          <w:rtl/>
        </w:rPr>
        <w:t xml:space="preserve"> </w:t>
      </w:r>
      <w:proofErr w:type="spellStart"/>
      <w:r w:rsidR="00874A43" w:rsidRPr="004D724F">
        <w:rPr>
          <w:rFonts w:ascii="Courier New" w:hAnsi="Courier New" w:cs="Traditional Arabic" w:hint="cs"/>
          <w:sz w:val="28"/>
          <w:szCs w:val="34"/>
          <w:rtl/>
        </w:rPr>
        <w:t>والمبتاع</w:t>
      </w:r>
      <w:proofErr w:type="spellEnd"/>
      <w:r w:rsidR="00874A43" w:rsidRPr="004D724F">
        <w:rPr>
          <w:rFonts w:ascii="Courier New" w:hAnsi="Courier New" w:cs="Traditional Arabic" w:hint="cs"/>
          <w:sz w:val="28"/>
          <w:szCs w:val="34"/>
          <w:rtl/>
        </w:rPr>
        <w:t xml:space="preserve"> يكون بمعنى الشيء المُشتَرى))</w:t>
      </w:r>
      <w:r w:rsidR="00874A43" w:rsidRPr="004D724F">
        <w:rPr>
          <w:rFonts w:cs="Traditional Arabic" w:hint="cs"/>
          <w:sz w:val="28"/>
          <w:szCs w:val="34"/>
          <w:rtl/>
        </w:rPr>
        <w:t xml:space="preserve"> (</w:t>
      </w:r>
      <w:r w:rsidR="00874A43" w:rsidRPr="004D724F">
        <w:rPr>
          <w:rFonts w:cs="Traditional Arabic"/>
          <w:szCs w:val="34"/>
          <w:rtl/>
        </w:rPr>
        <w:footnoteReference w:id="899"/>
      </w:r>
      <w:r w:rsidR="00874A43" w:rsidRPr="004D724F">
        <w:rPr>
          <w:rFonts w:cs="Traditional Arabic" w:hint="cs"/>
          <w:sz w:val="28"/>
          <w:szCs w:val="34"/>
          <w:rtl/>
        </w:rPr>
        <w:t>)</w:t>
      </w:r>
      <w:r w:rsidR="005B6128" w:rsidRPr="004D724F">
        <w:rPr>
          <w:rFonts w:ascii="Courier New" w:hAnsi="Courier New" w:cs="Traditional Arabic" w:hint="cs"/>
          <w:sz w:val="28"/>
          <w:szCs w:val="34"/>
          <w:rtl/>
        </w:rPr>
        <w:t xml:space="preserve"> </w:t>
      </w:r>
      <w:r w:rsidR="001C7DB3" w:rsidRPr="004D724F">
        <w:rPr>
          <w:rFonts w:ascii="Courier New" w:hAnsi="Courier New" w:cs="Traditional Arabic" w:hint="cs"/>
          <w:sz w:val="28"/>
          <w:szCs w:val="34"/>
          <w:rtl/>
        </w:rPr>
        <w:lastRenderedPageBreak/>
        <w:t>وجاء في اللسان</w:t>
      </w:r>
      <w:r w:rsidR="004D724F" w:rsidRPr="004D724F">
        <w:rPr>
          <w:rFonts w:ascii="Courier New" w:hAnsi="Courier New" w:cs="Traditional Arabic" w:hint="cs"/>
          <w:sz w:val="28"/>
          <w:szCs w:val="34"/>
          <w:rtl/>
        </w:rPr>
        <w:t>:</w:t>
      </w:r>
      <w:r w:rsidR="001C7DB3" w:rsidRPr="004D724F">
        <w:rPr>
          <w:rFonts w:ascii="Courier New" w:hAnsi="Courier New" w:cs="Traditional Arabic" w:hint="cs"/>
          <w:sz w:val="28"/>
          <w:szCs w:val="34"/>
          <w:rtl/>
        </w:rPr>
        <w:t xml:space="preserve"> ((الابتياع</w:t>
      </w:r>
      <w:r w:rsidR="004D724F" w:rsidRPr="004D724F">
        <w:rPr>
          <w:rFonts w:ascii="Courier New" w:hAnsi="Courier New" w:cs="Traditional Arabic" w:hint="cs"/>
          <w:sz w:val="28"/>
          <w:szCs w:val="34"/>
          <w:rtl/>
        </w:rPr>
        <w:t>:</w:t>
      </w:r>
      <w:r w:rsidR="001C7DB3" w:rsidRPr="004D724F">
        <w:rPr>
          <w:rFonts w:ascii="Courier New" w:hAnsi="Courier New" w:cs="Traditional Arabic" w:hint="cs"/>
          <w:sz w:val="28"/>
          <w:szCs w:val="34"/>
          <w:rtl/>
        </w:rPr>
        <w:t xml:space="preserve"> الاشتراء 000 وابتاع</w:t>
      </w:r>
      <w:r w:rsidR="004D724F" w:rsidRPr="004D724F">
        <w:rPr>
          <w:rFonts w:ascii="Courier New" w:hAnsi="Courier New" w:cs="Traditional Arabic" w:hint="cs"/>
          <w:sz w:val="28"/>
          <w:szCs w:val="34"/>
          <w:rtl/>
        </w:rPr>
        <w:t>:</w:t>
      </w:r>
      <w:r w:rsidR="001C7DB3" w:rsidRPr="004D724F">
        <w:rPr>
          <w:rFonts w:ascii="Courier New" w:hAnsi="Courier New" w:cs="Traditional Arabic" w:hint="cs"/>
          <w:sz w:val="28"/>
          <w:szCs w:val="34"/>
          <w:rtl/>
        </w:rPr>
        <w:t xml:space="preserve"> اشترى))</w:t>
      </w:r>
      <w:r w:rsidR="001C7DB3" w:rsidRPr="004D724F">
        <w:rPr>
          <w:rFonts w:cs="Traditional Arabic" w:hint="cs"/>
          <w:sz w:val="28"/>
          <w:szCs w:val="34"/>
          <w:rtl/>
        </w:rPr>
        <w:t xml:space="preserve"> (</w:t>
      </w:r>
      <w:r w:rsidR="001C7DB3" w:rsidRPr="004D724F">
        <w:rPr>
          <w:rFonts w:cs="Traditional Arabic"/>
          <w:szCs w:val="34"/>
          <w:rtl/>
        </w:rPr>
        <w:footnoteReference w:id="900"/>
      </w:r>
      <w:r w:rsidR="001C7DB3" w:rsidRPr="004D724F">
        <w:rPr>
          <w:rFonts w:cs="Traditional Arabic" w:hint="cs"/>
          <w:sz w:val="28"/>
          <w:szCs w:val="34"/>
          <w:rtl/>
        </w:rPr>
        <w:t>)</w:t>
      </w:r>
      <w:r w:rsidR="001C7DB3" w:rsidRPr="004D724F">
        <w:rPr>
          <w:rFonts w:ascii="Courier New" w:hAnsi="Courier New" w:cs="Traditional Arabic" w:hint="cs"/>
          <w:sz w:val="28"/>
          <w:szCs w:val="34"/>
          <w:rtl/>
        </w:rPr>
        <w:t xml:space="preserve"> </w:t>
      </w:r>
      <w:r w:rsidR="005B6128" w:rsidRPr="004D724F">
        <w:rPr>
          <w:rFonts w:ascii="Courier New" w:hAnsi="Courier New" w:cs="Traditional Arabic" w:hint="cs"/>
          <w:sz w:val="28"/>
          <w:szCs w:val="34"/>
          <w:rtl/>
        </w:rPr>
        <w:t>و((إنَّما سُمِّي المشتري والبائع باسم واحد</w:t>
      </w:r>
      <w:r w:rsidR="004D724F" w:rsidRPr="004D724F">
        <w:rPr>
          <w:rFonts w:ascii="Courier New" w:hAnsi="Courier New" w:cs="Traditional Arabic" w:hint="cs"/>
          <w:sz w:val="28"/>
          <w:szCs w:val="34"/>
          <w:rtl/>
        </w:rPr>
        <w:t>؛</w:t>
      </w:r>
      <w:r w:rsidR="005B6128" w:rsidRPr="004D724F">
        <w:rPr>
          <w:rFonts w:ascii="Courier New" w:hAnsi="Courier New" w:cs="Traditional Arabic" w:hint="cs"/>
          <w:sz w:val="28"/>
          <w:szCs w:val="34"/>
          <w:rtl/>
        </w:rPr>
        <w:t xml:space="preserve"> لأنَّ كل واحد منهما يأخذ شيئًا ويعطي شيئًا</w:t>
      </w:r>
      <w:r w:rsidR="004D724F" w:rsidRPr="004D724F">
        <w:rPr>
          <w:rFonts w:ascii="Courier New" w:hAnsi="Courier New" w:cs="Traditional Arabic" w:hint="cs"/>
          <w:sz w:val="28"/>
          <w:szCs w:val="34"/>
          <w:rtl/>
        </w:rPr>
        <w:t>؛</w:t>
      </w:r>
      <w:r w:rsidR="005B6128" w:rsidRPr="004D724F">
        <w:rPr>
          <w:rFonts w:ascii="Courier New" w:hAnsi="Courier New" w:cs="Traditional Arabic" w:hint="cs"/>
          <w:sz w:val="28"/>
          <w:szCs w:val="34"/>
          <w:rtl/>
        </w:rPr>
        <w:t xml:space="preserve"> فلتماثلهما من هذا الوجه اشتركا في الاسم الواحد))</w:t>
      </w:r>
      <w:r w:rsidR="005B6128" w:rsidRPr="004D724F">
        <w:rPr>
          <w:rFonts w:cs="Traditional Arabic" w:hint="cs"/>
          <w:sz w:val="28"/>
          <w:szCs w:val="34"/>
          <w:rtl/>
        </w:rPr>
        <w:t xml:space="preserve"> (</w:t>
      </w:r>
      <w:r w:rsidR="005B6128" w:rsidRPr="004D724F">
        <w:rPr>
          <w:rFonts w:cs="Traditional Arabic"/>
          <w:szCs w:val="34"/>
          <w:rtl/>
        </w:rPr>
        <w:footnoteReference w:id="901"/>
      </w:r>
      <w:r w:rsidR="005B6128" w:rsidRPr="004D724F">
        <w:rPr>
          <w:rFonts w:cs="Traditional Arabic" w:hint="cs"/>
          <w:sz w:val="28"/>
          <w:szCs w:val="34"/>
          <w:rtl/>
        </w:rPr>
        <w:t>)</w:t>
      </w:r>
      <w:r w:rsidR="001C7DB3" w:rsidRPr="004D724F">
        <w:rPr>
          <w:rFonts w:ascii="Courier New" w:hAnsi="Courier New" w:cs="Traditional Arabic" w:hint="cs"/>
          <w:sz w:val="28"/>
          <w:szCs w:val="34"/>
          <w:rtl/>
        </w:rPr>
        <w:t xml:space="preserve"> فـ((الشراء والبيع يتلازمان فالمشتري دافع الثمن وآخذ المُثْمَن والبائع دافع المُثْمَن وآخذ الثمن</w:t>
      </w:r>
      <w:r w:rsidR="004D724F" w:rsidRPr="004D724F">
        <w:rPr>
          <w:rFonts w:ascii="Courier New" w:hAnsi="Courier New" w:cs="Traditional Arabic" w:hint="cs"/>
          <w:sz w:val="28"/>
          <w:szCs w:val="34"/>
          <w:rtl/>
        </w:rPr>
        <w:t>،</w:t>
      </w:r>
      <w:r w:rsidR="001C7DB3" w:rsidRPr="004D724F">
        <w:rPr>
          <w:rFonts w:ascii="Courier New" w:hAnsi="Courier New" w:cs="Traditional Arabic" w:hint="cs"/>
          <w:sz w:val="28"/>
          <w:szCs w:val="34"/>
          <w:rtl/>
        </w:rPr>
        <w:t xml:space="preserve"> هذا إذا كانت المبايعة </w:t>
      </w:r>
      <w:proofErr w:type="spellStart"/>
      <w:r w:rsidR="001C7DB3" w:rsidRPr="004D724F">
        <w:rPr>
          <w:rFonts w:ascii="Courier New" w:hAnsi="Courier New" w:cs="Traditional Arabic" w:hint="cs"/>
          <w:sz w:val="28"/>
          <w:szCs w:val="34"/>
          <w:rtl/>
        </w:rPr>
        <w:t>والمشاراة</w:t>
      </w:r>
      <w:proofErr w:type="spellEnd"/>
      <w:r w:rsidR="001C7DB3" w:rsidRPr="004D724F">
        <w:rPr>
          <w:rFonts w:ascii="Courier New" w:hAnsi="Courier New" w:cs="Traditional Arabic" w:hint="cs"/>
          <w:sz w:val="28"/>
          <w:szCs w:val="34"/>
          <w:rtl/>
        </w:rPr>
        <w:t xml:space="preserve"> بناضٍّ وسلعة</w:t>
      </w:r>
      <w:r w:rsidR="004D724F" w:rsidRPr="004D724F">
        <w:rPr>
          <w:rFonts w:ascii="Courier New" w:hAnsi="Courier New" w:cs="Traditional Arabic" w:hint="cs"/>
          <w:sz w:val="28"/>
          <w:szCs w:val="34"/>
          <w:rtl/>
        </w:rPr>
        <w:t>،</w:t>
      </w:r>
      <w:r w:rsidR="001C7DB3" w:rsidRPr="004D724F">
        <w:rPr>
          <w:rFonts w:ascii="Courier New" w:hAnsi="Courier New" w:cs="Traditional Arabic" w:hint="cs"/>
          <w:sz w:val="28"/>
          <w:szCs w:val="34"/>
          <w:rtl/>
        </w:rPr>
        <w:t xml:space="preserve"> فأمَّا إذا كانت بَيْعَ سلعة بسلعة </w:t>
      </w:r>
      <w:r w:rsidR="004B5BD4" w:rsidRPr="004D724F">
        <w:rPr>
          <w:rFonts w:ascii="Courier New" w:hAnsi="Courier New" w:cs="Traditional Arabic" w:hint="cs"/>
          <w:sz w:val="28"/>
          <w:szCs w:val="34"/>
          <w:rtl/>
        </w:rPr>
        <w:t>صح أن يُتَصَوَّر ك</w:t>
      </w:r>
      <w:r w:rsidR="00A41F89" w:rsidRPr="004D724F">
        <w:rPr>
          <w:rFonts w:ascii="Courier New" w:hAnsi="Courier New" w:cs="Traditional Arabic" w:hint="cs"/>
          <w:sz w:val="28"/>
          <w:szCs w:val="34"/>
          <w:rtl/>
        </w:rPr>
        <w:t xml:space="preserve">لُّ منهما مشتريًا وبائعًا، ومن </w:t>
      </w:r>
      <w:r w:rsidR="004B5BD4" w:rsidRPr="004D724F">
        <w:rPr>
          <w:rFonts w:ascii="Courier New" w:hAnsi="Courier New" w:cs="Traditional Arabic" w:hint="cs"/>
          <w:sz w:val="28"/>
          <w:szCs w:val="34"/>
          <w:rtl/>
        </w:rPr>
        <w:t>هذا الوجه صار لفظ البيع والشراء يُستعمل كلُّ واحد منهما في موضع الآخر،  وشريتُ بمعنى بعتُ أكثر</w:t>
      </w:r>
      <w:r w:rsidR="004D724F" w:rsidRPr="004D724F">
        <w:rPr>
          <w:rFonts w:ascii="Courier New" w:hAnsi="Courier New" w:cs="Traditional Arabic" w:hint="cs"/>
          <w:sz w:val="28"/>
          <w:szCs w:val="34"/>
          <w:rtl/>
        </w:rPr>
        <w:t>،</w:t>
      </w:r>
      <w:r w:rsidR="004B5BD4" w:rsidRPr="004D724F">
        <w:rPr>
          <w:rFonts w:ascii="Courier New" w:hAnsi="Courier New" w:cs="Traditional Arabic" w:hint="cs"/>
          <w:sz w:val="28"/>
          <w:szCs w:val="34"/>
          <w:rtl/>
        </w:rPr>
        <w:t xml:space="preserve"> وابتعتُ بمعنى اشتريتُ أكثر)) </w:t>
      </w:r>
      <w:r w:rsidR="004B5BD4" w:rsidRPr="004D724F">
        <w:rPr>
          <w:rFonts w:cs="Traditional Arabic" w:hint="cs"/>
          <w:sz w:val="28"/>
          <w:szCs w:val="34"/>
          <w:rtl/>
        </w:rPr>
        <w:t>(</w:t>
      </w:r>
      <w:r w:rsidR="004B5BD4" w:rsidRPr="004D724F">
        <w:rPr>
          <w:rFonts w:cs="Traditional Arabic"/>
          <w:szCs w:val="34"/>
          <w:rtl/>
        </w:rPr>
        <w:footnoteReference w:id="902"/>
      </w:r>
      <w:r w:rsidR="004B5BD4" w:rsidRPr="004D724F">
        <w:rPr>
          <w:rFonts w:cs="Traditional Arabic" w:hint="cs"/>
          <w:sz w:val="28"/>
          <w:szCs w:val="34"/>
          <w:rtl/>
        </w:rPr>
        <w:t>)</w:t>
      </w:r>
    </w:p>
    <w:p w:rsidR="00365DD9" w:rsidRPr="004D724F" w:rsidRDefault="00365D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w:t>
      </w:r>
      <w:r w:rsidR="00A41F89" w:rsidRPr="004D724F">
        <w:rPr>
          <w:rFonts w:ascii="Courier New" w:hAnsi="Courier New" w:cs="Traditional Arabic" w:hint="cs"/>
          <w:sz w:val="28"/>
          <w:szCs w:val="34"/>
          <w:rtl/>
        </w:rPr>
        <w:t xml:space="preserve">وه أنَّ الاشتراء جاء في القرآن </w:t>
      </w:r>
      <w:r w:rsidRPr="004D724F">
        <w:rPr>
          <w:rFonts w:ascii="Courier New" w:hAnsi="Courier New" w:cs="Traditional Arabic" w:hint="cs"/>
          <w:sz w:val="28"/>
          <w:szCs w:val="34"/>
          <w:rtl/>
        </w:rPr>
        <w:t>الكريم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365DD9" w:rsidRPr="004D724F" w:rsidRDefault="00365D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1-اشتروا بمعنى اختاروا</w:t>
      </w:r>
      <w:r w:rsidR="004D724F" w:rsidRPr="004D724F">
        <w:rPr>
          <w:rFonts w:ascii="Courier New" w:hAnsi="Courier New" w:cs="Traditional Arabic" w:hint="cs"/>
          <w:sz w:val="28"/>
          <w:szCs w:val="34"/>
          <w:rtl/>
        </w:rPr>
        <w:t>.</w:t>
      </w:r>
    </w:p>
    <w:p w:rsidR="00365DD9" w:rsidRPr="004D724F" w:rsidRDefault="00365D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2-الاشتراء بمعنى الابتياع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365DD9" w:rsidRPr="004D724F" w:rsidRDefault="00365D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3- اشتروا بمعنى باعوا </w:t>
      </w:r>
      <w:r w:rsidRPr="004D724F">
        <w:rPr>
          <w:rFonts w:cs="Traditional Arabic" w:hint="cs"/>
          <w:sz w:val="28"/>
          <w:szCs w:val="34"/>
          <w:rtl/>
        </w:rPr>
        <w:t>(</w:t>
      </w:r>
      <w:r w:rsidRPr="004D724F">
        <w:rPr>
          <w:rFonts w:cs="Traditional Arabic"/>
          <w:szCs w:val="34"/>
          <w:rtl/>
        </w:rPr>
        <w:footnoteReference w:id="903"/>
      </w:r>
      <w:r w:rsidRPr="004D724F">
        <w:rPr>
          <w:rFonts w:cs="Traditional Arabic" w:hint="cs"/>
          <w:sz w:val="28"/>
          <w:szCs w:val="34"/>
          <w:rtl/>
        </w:rPr>
        <w:t>)</w:t>
      </w:r>
    </w:p>
    <w:p w:rsidR="00365DD9" w:rsidRPr="004D724F" w:rsidRDefault="00365D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تبين مما ذكرته  كتب معاجم اللغة والأضداد أنَّ الابتيا</w:t>
      </w:r>
      <w:r w:rsidR="00F10DCA" w:rsidRPr="004D724F">
        <w:rPr>
          <w:rFonts w:ascii="Courier New" w:hAnsi="Courier New" w:cs="Traditional Arabic" w:hint="cs"/>
          <w:sz w:val="28"/>
          <w:szCs w:val="34"/>
          <w:rtl/>
        </w:rPr>
        <w:t>ع مرادف للاشتراء</w:t>
      </w:r>
      <w:r w:rsidR="004D724F" w:rsidRPr="004D724F">
        <w:rPr>
          <w:rFonts w:ascii="Courier New" w:hAnsi="Courier New" w:cs="Traditional Arabic" w:hint="cs"/>
          <w:sz w:val="28"/>
          <w:szCs w:val="34"/>
          <w:rtl/>
        </w:rPr>
        <w:t>،</w:t>
      </w:r>
      <w:r w:rsidR="00F10DCA" w:rsidRPr="004D724F">
        <w:rPr>
          <w:rFonts w:ascii="Courier New" w:hAnsi="Courier New" w:cs="Traditional Arabic" w:hint="cs"/>
          <w:sz w:val="28"/>
          <w:szCs w:val="34"/>
          <w:rtl/>
        </w:rPr>
        <w:t xml:space="preserve"> وأنَّ باعوا </w:t>
      </w:r>
      <w:r w:rsidRPr="004D724F">
        <w:rPr>
          <w:rFonts w:ascii="Courier New" w:hAnsi="Courier New" w:cs="Traditional Arabic" w:hint="cs"/>
          <w:sz w:val="28"/>
          <w:szCs w:val="34"/>
          <w:rtl/>
        </w:rPr>
        <w:t>مرادف لـ(اشتروا) وهذا ما جا</w:t>
      </w:r>
      <w:r w:rsidR="005E2024" w:rsidRPr="004D724F">
        <w:rPr>
          <w:rFonts w:ascii="Courier New" w:hAnsi="Courier New" w:cs="Traditional Arabic" w:hint="cs"/>
          <w:sz w:val="28"/>
          <w:szCs w:val="34"/>
          <w:rtl/>
        </w:rPr>
        <w:t xml:space="preserve">ء في الوجهين </w:t>
      </w:r>
      <w:r w:rsidR="00E87544" w:rsidRPr="004D724F">
        <w:rPr>
          <w:rFonts w:ascii="Courier New" w:hAnsi="Courier New" w:cs="Traditional Arabic" w:hint="cs"/>
          <w:sz w:val="28"/>
          <w:szCs w:val="34"/>
          <w:rtl/>
        </w:rPr>
        <w:t>الثاني والثالث</w:t>
      </w:r>
      <w:r w:rsidR="004D724F" w:rsidRPr="004D724F">
        <w:rPr>
          <w:rFonts w:ascii="Courier New" w:hAnsi="Courier New" w:cs="Traditional Arabic" w:hint="cs"/>
          <w:sz w:val="28"/>
          <w:szCs w:val="34"/>
          <w:rtl/>
        </w:rPr>
        <w:t>،</w:t>
      </w:r>
      <w:r w:rsidR="00E8754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أمَّا  </w:t>
      </w:r>
      <w:r w:rsidR="00E87544" w:rsidRPr="004D724F">
        <w:rPr>
          <w:rFonts w:ascii="Courier New" w:hAnsi="Courier New" w:cs="Traditional Arabic" w:hint="cs"/>
          <w:sz w:val="28"/>
          <w:szCs w:val="34"/>
          <w:rtl/>
        </w:rPr>
        <w:lastRenderedPageBreak/>
        <w:t xml:space="preserve">جعل اشترى بمعنى اختار في الوجه </w:t>
      </w:r>
      <w:r w:rsidRPr="004D724F">
        <w:rPr>
          <w:rFonts w:ascii="Courier New" w:hAnsi="Courier New" w:cs="Traditional Arabic" w:hint="cs"/>
          <w:sz w:val="28"/>
          <w:szCs w:val="34"/>
          <w:rtl/>
        </w:rPr>
        <w:t>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فإنَّه يدخل في باب المجاز لا في باب الوجوه</w:t>
      </w:r>
      <w:r w:rsidR="004D724F" w:rsidRPr="004D724F">
        <w:rPr>
          <w:rFonts w:ascii="Courier New" w:hAnsi="Courier New" w:cs="Traditional Arabic" w:hint="cs"/>
          <w:sz w:val="28"/>
          <w:szCs w:val="34"/>
          <w:rtl/>
        </w:rPr>
        <w:t>.</w:t>
      </w:r>
    </w:p>
    <w:p w:rsidR="00E87544" w:rsidRPr="004D724F" w:rsidRDefault="00E87544"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93-النار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E87544" w:rsidRPr="004D724F" w:rsidRDefault="00E8754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ذك</w:t>
      </w:r>
      <w:r w:rsidR="00297131" w:rsidRPr="004D724F">
        <w:rPr>
          <w:rFonts w:ascii="Courier New" w:hAnsi="Courier New" w:cs="Traditional Arabic" w:hint="cs"/>
          <w:sz w:val="28"/>
          <w:szCs w:val="34"/>
          <w:rtl/>
        </w:rPr>
        <w:t xml:space="preserve">ر أهل الوجوه أنَّ النار وردت </w:t>
      </w:r>
      <w:r w:rsidRPr="004D724F">
        <w:rPr>
          <w:rFonts w:ascii="Courier New" w:hAnsi="Courier New" w:cs="Traditional Arabic" w:hint="cs"/>
          <w:sz w:val="28"/>
          <w:szCs w:val="34"/>
          <w:rtl/>
        </w:rPr>
        <w:t>في القرآن الكريم على الأوجه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النور</w:t>
      </w:r>
      <w:r w:rsidR="004D724F" w:rsidRPr="004D724F">
        <w:rPr>
          <w:rFonts w:ascii="Courier New" w:hAnsi="Courier New" w:cs="Traditional Arabic" w:hint="cs"/>
          <w:sz w:val="28"/>
          <w:szCs w:val="34"/>
          <w:rtl/>
        </w:rPr>
        <w:t>،</w:t>
      </w:r>
      <w:r w:rsidR="008727D0"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النار بعينها</w:t>
      </w:r>
      <w:r w:rsidR="004D724F" w:rsidRPr="004D724F">
        <w:rPr>
          <w:rFonts w:ascii="Courier New" w:hAnsi="Courier New" w:cs="Traditional Arabic" w:hint="cs"/>
          <w:sz w:val="28"/>
          <w:szCs w:val="34"/>
          <w:rtl/>
        </w:rPr>
        <w:t>،</w:t>
      </w:r>
      <w:r w:rsidR="008727D0"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 xml:space="preserve">جهنم </w:t>
      </w:r>
      <w:r w:rsidR="004D724F" w:rsidRPr="004D724F">
        <w:rPr>
          <w:rFonts w:ascii="Courier New" w:hAnsi="Courier New" w:cs="Traditional Arabic" w:hint="cs"/>
          <w:sz w:val="28"/>
          <w:szCs w:val="34"/>
          <w:rtl/>
        </w:rPr>
        <w:t>،</w:t>
      </w:r>
      <w:r w:rsidR="008727D0"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نار القربان</w:t>
      </w:r>
      <w:r w:rsidR="004D724F" w:rsidRPr="004D724F">
        <w:rPr>
          <w:rFonts w:ascii="Courier New" w:hAnsi="Courier New" w:cs="Traditional Arabic" w:hint="cs"/>
          <w:sz w:val="28"/>
          <w:szCs w:val="34"/>
          <w:rtl/>
        </w:rPr>
        <w:t>،</w:t>
      </w:r>
      <w:r w:rsidR="008727D0"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 xml:space="preserve">النار التي تقدح من الزَّند </w:t>
      </w:r>
      <w:r w:rsidR="004D724F" w:rsidRPr="004D724F">
        <w:rPr>
          <w:rFonts w:ascii="Courier New" w:hAnsi="Courier New" w:cs="Traditional Arabic" w:hint="cs"/>
          <w:sz w:val="28"/>
          <w:szCs w:val="34"/>
          <w:rtl/>
        </w:rPr>
        <w:t>،</w:t>
      </w:r>
      <w:r w:rsidR="008727D0"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الحرام</w:t>
      </w:r>
      <w:r w:rsidR="004D724F" w:rsidRPr="004D724F">
        <w:rPr>
          <w:rFonts w:ascii="Courier New" w:hAnsi="Courier New" w:cs="Traditional Arabic" w:hint="cs"/>
          <w:sz w:val="28"/>
          <w:szCs w:val="34"/>
          <w:rtl/>
        </w:rPr>
        <w:t>،</w:t>
      </w:r>
      <w:r w:rsidR="008727D0"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الكفر</w:t>
      </w:r>
      <w:r w:rsidR="004D724F" w:rsidRPr="004D724F">
        <w:rPr>
          <w:rFonts w:ascii="Courier New" w:hAnsi="Courier New" w:cs="Traditional Arabic" w:hint="cs"/>
          <w:sz w:val="28"/>
          <w:szCs w:val="34"/>
          <w:rtl/>
        </w:rPr>
        <w:t>،</w:t>
      </w:r>
      <w:r w:rsidR="008727D0"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 xml:space="preserve">نار الحرب </w:t>
      </w:r>
      <w:r w:rsidRPr="004D724F">
        <w:rPr>
          <w:rFonts w:cs="Traditional Arabic" w:hint="cs"/>
          <w:sz w:val="28"/>
          <w:szCs w:val="34"/>
          <w:rtl/>
        </w:rPr>
        <w:t>(</w:t>
      </w:r>
      <w:r w:rsidRPr="004D724F">
        <w:rPr>
          <w:rFonts w:cs="Traditional Arabic"/>
          <w:szCs w:val="34"/>
          <w:rtl/>
        </w:rPr>
        <w:footnoteReference w:id="904"/>
      </w:r>
      <w:r w:rsidRPr="004D724F">
        <w:rPr>
          <w:rFonts w:cs="Traditional Arabic" w:hint="cs"/>
          <w:sz w:val="28"/>
          <w:szCs w:val="34"/>
          <w:rtl/>
        </w:rPr>
        <w:t>)</w:t>
      </w:r>
    </w:p>
    <w:p w:rsidR="00C45B98" w:rsidRPr="004D724F" w:rsidRDefault="00C45B9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النار والنور واحد  000والعرب تشبه الحرب بالنار))</w:t>
      </w:r>
      <w:r w:rsidRPr="004D724F">
        <w:rPr>
          <w:rFonts w:cs="Traditional Arabic" w:hint="cs"/>
          <w:sz w:val="28"/>
          <w:szCs w:val="34"/>
          <w:rtl/>
        </w:rPr>
        <w:t xml:space="preserve"> (</w:t>
      </w:r>
      <w:r w:rsidRPr="004D724F">
        <w:rPr>
          <w:rFonts w:cs="Traditional Arabic"/>
          <w:szCs w:val="34"/>
          <w:rtl/>
        </w:rPr>
        <w:footnoteReference w:id="905"/>
      </w:r>
      <w:r w:rsidRPr="004D724F">
        <w:rPr>
          <w:rFonts w:cs="Traditional Arabic" w:hint="cs"/>
          <w:sz w:val="28"/>
          <w:szCs w:val="34"/>
          <w:rtl/>
        </w:rPr>
        <w:t>)</w:t>
      </w:r>
    </w:p>
    <w:p w:rsidR="00E87544" w:rsidRPr="004D724F" w:rsidRDefault="00C45B9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وهذه المعاني جميعها ليست أوجهًا للنار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إمَّا تعني </w:t>
      </w:r>
      <w:r w:rsidR="0089278E" w:rsidRPr="004D724F">
        <w:rPr>
          <w:rFonts w:ascii="Courier New" w:hAnsi="Courier New" w:cs="Traditional Arabic" w:hint="cs"/>
          <w:sz w:val="28"/>
          <w:szCs w:val="34"/>
          <w:rtl/>
        </w:rPr>
        <w:t>نفس النار</w:t>
      </w:r>
      <w:r w:rsidRPr="004D724F">
        <w:rPr>
          <w:rFonts w:ascii="Courier New" w:hAnsi="Courier New" w:cs="Traditional Arabic" w:hint="cs"/>
          <w:sz w:val="28"/>
          <w:szCs w:val="34"/>
          <w:rtl/>
        </w:rPr>
        <w:t xml:space="preserve"> وهي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9278E" w:rsidRPr="004D724F">
        <w:rPr>
          <w:rFonts w:ascii="Courier New" w:hAnsi="Courier New" w:cs="Traditional Arabic" w:hint="cs"/>
          <w:sz w:val="28"/>
          <w:szCs w:val="34"/>
          <w:rtl/>
        </w:rPr>
        <w:t>النار بعينها</w:t>
      </w:r>
      <w:r w:rsidR="004D724F" w:rsidRPr="004D724F">
        <w:rPr>
          <w:rFonts w:ascii="Courier New" w:hAnsi="Courier New" w:cs="Traditional Arabic" w:hint="cs"/>
          <w:sz w:val="28"/>
          <w:szCs w:val="34"/>
          <w:rtl/>
        </w:rPr>
        <w:t>،</w:t>
      </w:r>
      <w:r w:rsidR="0089278E" w:rsidRPr="004D724F">
        <w:rPr>
          <w:rFonts w:ascii="Courier New" w:hAnsi="Courier New" w:cs="Traditional Arabic" w:hint="cs"/>
          <w:sz w:val="28"/>
          <w:szCs w:val="34"/>
          <w:rtl/>
        </w:rPr>
        <w:t xml:space="preserve"> وجهنم</w:t>
      </w:r>
      <w:r w:rsidR="004D724F" w:rsidRPr="004D724F">
        <w:rPr>
          <w:rFonts w:ascii="Courier New" w:hAnsi="Courier New" w:cs="Traditional Arabic" w:hint="cs"/>
          <w:sz w:val="28"/>
          <w:szCs w:val="34"/>
          <w:rtl/>
        </w:rPr>
        <w:t>،</w:t>
      </w:r>
      <w:r w:rsidR="0089278E" w:rsidRPr="004D724F">
        <w:rPr>
          <w:rFonts w:ascii="Courier New" w:hAnsi="Courier New" w:cs="Traditional Arabic" w:hint="cs"/>
          <w:sz w:val="28"/>
          <w:szCs w:val="34"/>
          <w:rtl/>
        </w:rPr>
        <w:t xml:space="preserve"> ونار القربان</w:t>
      </w:r>
      <w:r w:rsidR="004D724F" w:rsidRPr="004D724F">
        <w:rPr>
          <w:rFonts w:ascii="Courier New" w:hAnsi="Courier New" w:cs="Traditional Arabic" w:hint="cs"/>
          <w:sz w:val="28"/>
          <w:szCs w:val="34"/>
          <w:rtl/>
        </w:rPr>
        <w:t>،</w:t>
      </w:r>
      <w:r w:rsidR="0089278E" w:rsidRPr="004D724F">
        <w:rPr>
          <w:rFonts w:ascii="Courier New" w:hAnsi="Courier New" w:cs="Traditional Arabic" w:hint="cs"/>
          <w:sz w:val="28"/>
          <w:szCs w:val="34"/>
          <w:rtl/>
        </w:rPr>
        <w:t xml:space="preserve"> والنار التي تقدح من الزند</w:t>
      </w:r>
      <w:r w:rsidR="004D724F" w:rsidRPr="004D724F">
        <w:rPr>
          <w:rFonts w:ascii="Courier New" w:hAnsi="Courier New" w:cs="Traditional Arabic" w:hint="cs"/>
          <w:sz w:val="28"/>
          <w:szCs w:val="34"/>
          <w:rtl/>
        </w:rPr>
        <w:t>،</w:t>
      </w:r>
      <w:r w:rsidR="0089278E" w:rsidRPr="004D724F">
        <w:rPr>
          <w:rFonts w:ascii="Courier New" w:hAnsi="Courier New" w:cs="Traditional Arabic" w:hint="cs"/>
          <w:sz w:val="28"/>
          <w:szCs w:val="34"/>
          <w:rtl/>
        </w:rPr>
        <w:t xml:space="preserve"> وإمَّا الفاظ مجازية وهي</w:t>
      </w:r>
      <w:r w:rsidR="004D724F" w:rsidRPr="004D724F">
        <w:rPr>
          <w:rFonts w:ascii="Courier New" w:hAnsi="Courier New" w:cs="Traditional Arabic" w:hint="cs"/>
          <w:sz w:val="28"/>
          <w:szCs w:val="34"/>
          <w:rtl/>
        </w:rPr>
        <w:t>:</w:t>
      </w:r>
      <w:r w:rsidR="0089278E" w:rsidRPr="004D724F">
        <w:rPr>
          <w:rFonts w:ascii="Courier New" w:hAnsi="Courier New" w:cs="Traditional Arabic" w:hint="cs"/>
          <w:sz w:val="28"/>
          <w:szCs w:val="34"/>
          <w:rtl/>
        </w:rPr>
        <w:t xml:space="preserve"> الحرام</w:t>
      </w:r>
      <w:r w:rsidR="004D724F" w:rsidRPr="004D724F">
        <w:rPr>
          <w:rFonts w:ascii="Courier New" w:hAnsi="Courier New" w:cs="Traditional Arabic" w:hint="cs"/>
          <w:sz w:val="28"/>
          <w:szCs w:val="34"/>
          <w:rtl/>
        </w:rPr>
        <w:t>،</w:t>
      </w:r>
      <w:r w:rsidR="0089278E" w:rsidRPr="004D724F">
        <w:rPr>
          <w:rFonts w:ascii="Courier New" w:hAnsi="Courier New" w:cs="Traditional Arabic" w:hint="cs"/>
          <w:sz w:val="28"/>
          <w:szCs w:val="34"/>
          <w:rtl/>
        </w:rPr>
        <w:t xml:space="preserve"> والكفر</w:t>
      </w:r>
      <w:r w:rsidR="004D724F" w:rsidRPr="004D724F">
        <w:rPr>
          <w:rFonts w:ascii="Courier New" w:hAnsi="Courier New" w:cs="Traditional Arabic" w:hint="cs"/>
          <w:sz w:val="28"/>
          <w:szCs w:val="34"/>
          <w:rtl/>
        </w:rPr>
        <w:t>،</w:t>
      </w:r>
      <w:r w:rsidR="0089278E" w:rsidRPr="004D724F">
        <w:rPr>
          <w:rFonts w:ascii="Courier New" w:hAnsi="Courier New" w:cs="Traditional Arabic" w:hint="cs"/>
          <w:sz w:val="28"/>
          <w:szCs w:val="34"/>
          <w:rtl/>
        </w:rPr>
        <w:t xml:space="preserve"> ونار الحرب</w:t>
      </w:r>
      <w:r w:rsidR="004D724F" w:rsidRPr="004D724F">
        <w:rPr>
          <w:rFonts w:ascii="Courier New" w:hAnsi="Courier New" w:cs="Traditional Arabic" w:hint="cs"/>
          <w:sz w:val="28"/>
          <w:szCs w:val="34"/>
          <w:rtl/>
        </w:rPr>
        <w:t>،</w:t>
      </w:r>
      <w:r w:rsidR="0089278E" w:rsidRPr="004D724F">
        <w:rPr>
          <w:rFonts w:ascii="Courier New" w:hAnsi="Courier New" w:cs="Traditional Arabic" w:hint="cs"/>
          <w:sz w:val="28"/>
          <w:szCs w:val="34"/>
          <w:rtl/>
        </w:rPr>
        <w:t xml:space="preserve"> أمَّا النور فهو مرا</w:t>
      </w:r>
      <w:r w:rsidR="008727D0" w:rsidRPr="004D724F">
        <w:rPr>
          <w:rFonts w:ascii="Courier New" w:hAnsi="Courier New" w:cs="Traditional Arabic" w:hint="cs"/>
          <w:sz w:val="28"/>
          <w:szCs w:val="34"/>
          <w:rtl/>
        </w:rPr>
        <w:t>دف للنار</w:t>
      </w:r>
      <w:r w:rsidR="004D724F" w:rsidRPr="004D724F">
        <w:rPr>
          <w:rFonts w:ascii="Courier New" w:hAnsi="Courier New" w:cs="Traditional Arabic" w:hint="cs"/>
          <w:sz w:val="28"/>
          <w:szCs w:val="34"/>
          <w:rtl/>
        </w:rPr>
        <w:t>،</w:t>
      </w:r>
      <w:r w:rsidR="008727D0" w:rsidRPr="004D724F">
        <w:rPr>
          <w:rFonts w:ascii="Courier New" w:hAnsi="Courier New" w:cs="Traditional Arabic" w:hint="cs"/>
          <w:sz w:val="28"/>
          <w:szCs w:val="34"/>
          <w:rtl/>
        </w:rPr>
        <w:t xml:space="preserve"> أو هو من مستلزماتها</w:t>
      </w:r>
      <w:r w:rsidR="004D724F" w:rsidRPr="004D724F">
        <w:rPr>
          <w:rFonts w:ascii="Courier New" w:hAnsi="Courier New" w:cs="Traditional Arabic" w:hint="cs"/>
          <w:sz w:val="28"/>
          <w:szCs w:val="34"/>
          <w:rtl/>
        </w:rPr>
        <w:t>،</w:t>
      </w:r>
      <w:r w:rsidR="008727D0" w:rsidRPr="004D724F">
        <w:rPr>
          <w:rFonts w:ascii="Courier New" w:hAnsi="Courier New" w:cs="Traditional Arabic" w:hint="cs"/>
          <w:sz w:val="28"/>
          <w:szCs w:val="34"/>
          <w:rtl/>
        </w:rPr>
        <w:t xml:space="preserve"> ولا أوجه</w:t>
      </w:r>
      <w:r w:rsidR="004D724F" w:rsidRPr="004D724F">
        <w:rPr>
          <w:rFonts w:ascii="Courier New" w:hAnsi="Courier New" w:cs="Traditional Arabic" w:hint="cs"/>
          <w:sz w:val="28"/>
          <w:szCs w:val="34"/>
          <w:rtl/>
        </w:rPr>
        <w:t>.</w:t>
      </w:r>
    </w:p>
    <w:p w:rsidR="001C7DB3" w:rsidRPr="004D724F" w:rsidRDefault="00276A72"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94</w:t>
      </w:r>
      <w:r w:rsidRPr="004D724F">
        <w:rPr>
          <w:rFonts w:ascii="Courier New" w:hAnsi="Courier New" w:cs="Traditional Arabic"/>
          <w:b/>
          <w:sz w:val="28"/>
          <w:szCs w:val="34"/>
          <w:rtl/>
        </w:rPr>
        <w:t>—</w:t>
      </w:r>
      <w:r w:rsidRPr="004D724F">
        <w:rPr>
          <w:rFonts w:ascii="Courier New" w:hAnsi="Courier New" w:cs="Traditional Arabic" w:hint="cs"/>
          <w:b/>
          <w:sz w:val="28"/>
          <w:szCs w:val="34"/>
          <w:rtl/>
        </w:rPr>
        <w:t>الأعمى</w:t>
      </w:r>
      <w:r w:rsidR="001A453A">
        <w:rPr>
          <w:rFonts w:ascii="Courier New" w:hAnsi="Courier New" w:cs="Traditional Arabic" w:hint="cs"/>
          <w:b/>
          <w:sz w:val="28"/>
          <w:szCs w:val="34"/>
          <w:rtl/>
        </w:rPr>
        <w:t xml:space="preserve">: </w:t>
      </w:r>
      <w:r w:rsidRPr="004D724F">
        <w:rPr>
          <w:rFonts w:ascii="Courier New" w:hAnsi="Courier New" w:cs="Traditional Arabic" w:hint="cs"/>
          <w:b/>
          <w:sz w:val="28"/>
          <w:szCs w:val="34"/>
          <w:rtl/>
        </w:rPr>
        <w:t xml:space="preserve"> </w:t>
      </w:r>
    </w:p>
    <w:p w:rsidR="00952DC6" w:rsidRPr="004D724F" w:rsidRDefault="00952DC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ابن الجوزي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((الأعمى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الذاهب البصر000ويستعار فيمن ذهبت بصيرته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وفيمن</w:t>
      </w:r>
      <w:proofErr w:type="spellEnd"/>
      <w:r w:rsidRPr="004D724F">
        <w:rPr>
          <w:rFonts w:ascii="Courier New" w:hAnsi="Courier New" w:cs="Traditional Arabic" w:hint="cs"/>
          <w:sz w:val="28"/>
          <w:szCs w:val="34"/>
          <w:rtl/>
        </w:rPr>
        <w:t xml:space="preserve"> لم يهتد إلى حجته))</w:t>
      </w:r>
      <w:r w:rsidRPr="004D724F">
        <w:rPr>
          <w:rFonts w:cs="Traditional Arabic" w:hint="cs"/>
          <w:sz w:val="28"/>
          <w:szCs w:val="34"/>
          <w:rtl/>
        </w:rPr>
        <w:t xml:space="preserve"> (</w:t>
      </w:r>
      <w:r w:rsidRPr="004D724F">
        <w:rPr>
          <w:rFonts w:cs="Traditional Arabic"/>
          <w:szCs w:val="34"/>
          <w:rtl/>
        </w:rPr>
        <w:footnoteReference w:id="906"/>
      </w:r>
      <w:r w:rsidRPr="004D724F">
        <w:rPr>
          <w:rFonts w:cs="Traditional Arabic" w:hint="cs"/>
          <w:sz w:val="28"/>
          <w:szCs w:val="34"/>
          <w:rtl/>
        </w:rPr>
        <w:t>)</w:t>
      </w:r>
    </w:p>
    <w:p w:rsidR="00276A72" w:rsidRPr="004D724F" w:rsidRDefault="00952DC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w:t>
      </w:r>
      <w:r w:rsidR="00276A72" w:rsidRPr="004D724F">
        <w:rPr>
          <w:rFonts w:ascii="Courier New" w:hAnsi="Courier New" w:cs="Traditional Arabic" w:hint="cs"/>
          <w:sz w:val="28"/>
          <w:szCs w:val="34"/>
          <w:rtl/>
        </w:rPr>
        <w:t>ذكر أهل الوجوه أنَّ الأعم</w:t>
      </w:r>
      <w:r w:rsidR="008727D0" w:rsidRPr="004D724F">
        <w:rPr>
          <w:rFonts w:ascii="Courier New" w:hAnsi="Courier New" w:cs="Traditional Arabic" w:hint="cs"/>
          <w:sz w:val="28"/>
          <w:szCs w:val="34"/>
          <w:rtl/>
        </w:rPr>
        <w:t xml:space="preserve">ى في القرآن </w:t>
      </w:r>
      <w:r w:rsidR="00276A72" w:rsidRPr="004D724F">
        <w:rPr>
          <w:rFonts w:ascii="Courier New" w:hAnsi="Courier New" w:cs="Traditional Arabic" w:hint="cs"/>
          <w:sz w:val="28"/>
          <w:szCs w:val="34"/>
          <w:rtl/>
        </w:rPr>
        <w:t>الكريم على أربعة أوجه هي</w:t>
      </w:r>
      <w:r w:rsidR="004D724F" w:rsidRPr="004D724F">
        <w:rPr>
          <w:rFonts w:ascii="Courier New" w:hAnsi="Courier New" w:cs="Traditional Arabic" w:hint="cs"/>
          <w:sz w:val="28"/>
          <w:szCs w:val="34"/>
          <w:rtl/>
        </w:rPr>
        <w:t>:</w:t>
      </w:r>
      <w:r w:rsidR="00276A72" w:rsidRPr="004D724F">
        <w:rPr>
          <w:rFonts w:ascii="Courier New" w:hAnsi="Courier New" w:cs="Traditional Arabic" w:hint="cs"/>
          <w:sz w:val="28"/>
          <w:szCs w:val="34"/>
          <w:rtl/>
        </w:rPr>
        <w:t xml:space="preserve">  أعمى القلب</w:t>
      </w:r>
      <w:r w:rsidR="004D724F" w:rsidRPr="004D724F">
        <w:rPr>
          <w:rFonts w:ascii="Courier New" w:hAnsi="Courier New" w:cs="Traditional Arabic" w:hint="cs"/>
          <w:sz w:val="28"/>
          <w:szCs w:val="34"/>
          <w:rtl/>
        </w:rPr>
        <w:t>،</w:t>
      </w:r>
      <w:r w:rsidR="00276A72" w:rsidRPr="004D724F">
        <w:rPr>
          <w:rFonts w:ascii="Courier New" w:hAnsi="Courier New" w:cs="Traditional Arabic" w:hint="cs"/>
          <w:sz w:val="28"/>
          <w:szCs w:val="34"/>
          <w:rtl/>
        </w:rPr>
        <w:t xml:space="preserve"> وأعمى  البصر</w:t>
      </w:r>
      <w:r w:rsidR="004D724F" w:rsidRPr="004D724F">
        <w:rPr>
          <w:rFonts w:ascii="Courier New" w:hAnsi="Courier New" w:cs="Traditional Arabic" w:hint="cs"/>
          <w:sz w:val="28"/>
          <w:szCs w:val="34"/>
          <w:rtl/>
        </w:rPr>
        <w:t>،</w:t>
      </w:r>
      <w:r w:rsidR="00276A72" w:rsidRPr="004D724F">
        <w:rPr>
          <w:rFonts w:ascii="Courier New" w:hAnsi="Courier New" w:cs="Traditional Arabic" w:hint="cs"/>
          <w:sz w:val="28"/>
          <w:szCs w:val="34"/>
          <w:rtl/>
        </w:rPr>
        <w:t xml:space="preserve"> وأعمى عن الحجة</w:t>
      </w:r>
      <w:r w:rsidR="004D724F" w:rsidRPr="004D724F">
        <w:rPr>
          <w:rFonts w:ascii="Courier New" w:hAnsi="Courier New" w:cs="Traditional Arabic" w:hint="cs"/>
          <w:sz w:val="28"/>
          <w:szCs w:val="34"/>
          <w:rtl/>
        </w:rPr>
        <w:t>،</w:t>
      </w:r>
      <w:r w:rsidR="00276A72" w:rsidRPr="004D724F">
        <w:rPr>
          <w:rFonts w:ascii="Courier New" w:hAnsi="Courier New" w:cs="Traditional Arabic" w:hint="cs"/>
          <w:sz w:val="28"/>
          <w:szCs w:val="34"/>
          <w:rtl/>
        </w:rPr>
        <w:t xml:space="preserve"> والكافر</w:t>
      </w:r>
      <w:r w:rsidR="00276A72" w:rsidRPr="004D724F">
        <w:rPr>
          <w:rFonts w:cs="Traditional Arabic" w:hint="cs"/>
          <w:sz w:val="28"/>
          <w:szCs w:val="34"/>
          <w:rtl/>
        </w:rPr>
        <w:t>(</w:t>
      </w:r>
      <w:r w:rsidR="00276A72" w:rsidRPr="004D724F">
        <w:rPr>
          <w:rFonts w:cs="Traditional Arabic"/>
          <w:szCs w:val="34"/>
          <w:rtl/>
        </w:rPr>
        <w:footnoteReference w:id="907"/>
      </w:r>
      <w:r w:rsidR="00276A72" w:rsidRPr="004D724F">
        <w:rPr>
          <w:rFonts w:cs="Traditional Arabic" w:hint="cs"/>
          <w:sz w:val="28"/>
          <w:szCs w:val="34"/>
          <w:rtl/>
        </w:rPr>
        <w:t>)</w:t>
      </w:r>
    </w:p>
    <w:p w:rsidR="00EE4CDF" w:rsidRPr="004D724F" w:rsidRDefault="00276A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وأعمى البصيرة هو الأعمى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w:t>
      </w:r>
      <w:r w:rsidR="00187E22" w:rsidRPr="004D724F">
        <w:rPr>
          <w:rFonts w:ascii="Courier New" w:hAnsi="Courier New" w:cs="Traditional Arabic" w:hint="cs"/>
          <w:sz w:val="28"/>
          <w:szCs w:val="34"/>
          <w:rtl/>
        </w:rPr>
        <w:t>ا باقي المعاني فهي كما ترى معان</w:t>
      </w:r>
      <w:r w:rsidRPr="004D724F">
        <w:rPr>
          <w:rFonts w:ascii="Courier New" w:hAnsi="Courier New" w:cs="Traditional Arabic" w:hint="cs"/>
          <w:sz w:val="28"/>
          <w:szCs w:val="34"/>
          <w:rtl/>
        </w:rPr>
        <w:t xml:space="preserve"> مجازية</w:t>
      </w:r>
      <w:r w:rsidR="004D724F" w:rsidRPr="004D724F">
        <w:rPr>
          <w:rFonts w:ascii="Courier New" w:hAnsi="Courier New" w:cs="Traditional Arabic" w:hint="cs"/>
          <w:sz w:val="28"/>
          <w:szCs w:val="34"/>
          <w:rtl/>
        </w:rPr>
        <w:t>.</w:t>
      </w:r>
    </w:p>
    <w:p w:rsidR="00655BE1" w:rsidRDefault="00124F8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p>
    <w:p w:rsidR="00655BE1" w:rsidRDefault="00655BE1" w:rsidP="004D724F">
      <w:pPr>
        <w:tabs>
          <w:tab w:val="left" w:pos="749"/>
        </w:tabs>
        <w:spacing w:after="120"/>
        <w:jc w:val="both"/>
        <w:rPr>
          <w:rFonts w:ascii="Courier New" w:hAnsi="Courier New" w:cs="Traditional Arabic"/>
          <w:sz w:val="28"/>
          <w:szCs w:val="34"/>
          <w:rtl/>
        </w:rPr>
      </w:pPr>
    </w:p>
    <w:p w:rsidR="00655BE1" w:rsidRDefault="00655BE1" w:rsidP="004D724F">
      <w:pPr>
        <w:tabs>
          <w:tab w:val="left" w:pos="749"/>
        </w:tabs>
        <w:spacing w:after="120"/>
        <w:jc w:val="both"/>
        <w:rPr>
          <w:rFonts w:ascii="Courier New" w:hAnsi="Courier New" w:cs="Traditional Arabic"/>
          <w:sz w:val="28"/>
          <w:szCs w:val="34"/>
          <w:rtl/>
        </w:rPr>
      </w:pPr>
    </w:p>
    <w:p w:rsidR="00655BE1" w:rsidRDefault="00655BE1" w:rsidP="004D724F">
      <w:pPr>
        <w:tabs>
          <w:tab w:val="left" w:pos="749"/>
        </w:tabs>
        <w:spacing w:after="120"/>
        <w:jc w:val="both"/>
        <w:rPr>
          <w:rFonts w:ascii="Courier New" w:hAnsi="Courier New" w:cs="Traditional Arabic"/>
          <w:sz w:val="28"/>
          <w:szCs w:val="34"/>
          <w:rtl/>
        </w:rPr>
      </w:pPr>
    </w:p>
    <w:p w:rsidR="00655BE1" w:rsidRDefault="00655BE1" w:rsidP="004D724F">
      <w:pPr>
        <w:tabs>
          <w:tab w:val="left" w:pos="749"/>
        </w:tabs>
        <w:spacing w:after="120"/>
        <w:jc w:val="both"/>
        <w:rPr>
          <w:rFonts w:ascii="Courier New" w:hAnsi="Courier New" w:cs="Traditional Arabic"/>
          <w:sz w:val="28"/>
          <w:szCs w:val="34"/>
          <w:rtl/>
        </w:rPr>
      </w:pPr>
    </w:p>
    <w:p w:rsidR="00655BE1" w:rsidRDefault="00655BE1" w:rsidP="004D724F">
      <w:pPr>
        <w:tabs>
          <w:tab w:val="left" w:pos="749"/>
        </w:tabs>
        <w:spacing w:after="120"/>
        <w:jc w:val="both"/>
        <w:rPr>
          <w:rFonts w:ascii="Courier New" w:hAnsi="Courier New" w:cs="Traditional Arabic"/>
          <w:sz w:val="28"/>
          <w:szCs w:val="34"/>
          <w:rtl/>
        </w:rPr>
      </w:pPr>
    </w:p>
    <w:p w:rsidR="00124F8D" w:rsidRPr="004D724F" w:rsidRDefault="00124F8D"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95-البصير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124F8D" w:rsidRPr="004D724F" w:rsidRDefault="00124F8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ذكر أهل الوجوه أنَّ البصير في القرآن الكريم على أربعة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البصير بالقلب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والبصير بالعينين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والبصير بالحجة</w:t>
      </w:r>
      <w:r w:rsidR="004D724F" w:rsidRPr="004D724F">
        <w:rPr>
          <w:rFonts w:ascii="Courier New" w:hAnsi="Courier New" w:cs="Traditional Arabic" w:hint="cs"/>
          <w:sz w:val="28"/>
          <w:szCs w:val="34"/>
          <w:rtl/>
        </w:rPr>
        <w:t>،</w:t>
      </w:r>
      <w:r w:rsidR="008727D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والمعتبر</w:t>
      </w:r>
      <w:r w:rsidRPr="004D724F">
        <w:rPr>
          <w:rFonts w:cs="Traditional Arabic" w:hint="cs"/>
          <w:sz w:val="28"/>
          <w:szCs w:val="34"/>
          <w:rtl/>
        </w:rPr>
        <w:t>(</w:t>
      </w:r>
      <w:r w:rsidRPr="004D724F">
        <w:rPr>
          <w:rFonts w:cs="Traditional Arabic"/>
          <w:szCs w:val="34"/>
          <w:rtl/>
        </w:rPr>
        <w:footnoteReference w:id="908"/>
      </w:r>
      <w:r w:rsidRPr="004D724F">
        <w:rPr>
          <w:rFonts w:cs="Traditional Arabic" w:hint="cs"/>
          <w:sz w:val="28"/>
          <w:szCs w:val="34"/>
          <w:rtl/>
        </w:rPr>
        <w:t>)</w:t>
      </w:r>
    </w:p>
    <w:p w:rsidR="00807BAE" w:rsidRPr="004D724F" w:rsidRDefault="00124F8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البصير بالعينين هو البصير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w:t>
      </w:r>
      <w:r w:rsidR="005E2024" w:rsidRPr="004D724F">
        <w:rPr>
          <w:rFonts w:ascii="Courier New" w:hAnsi="Courier New" w:cs="Traditional Arabic" w:hint="cs"/>
          <w:sz w:val="28"/>
          <w:szCs w:val="34"/>
          <w:rtl/>
        </w:rPr>
        <w:t xml:space="preserve">َا باقي المعاني فهي أيضًا وكما </w:t>
      </w:r>
      <w:r w:rsidRPr="004D724F">
        <w:rPr>
          <w:rFonts w:ascii="Courier New" w:hAnsi="Courier New" w:cs="Traditional Arabic" w:hint="cs"/>
          <w:sz w:val="28"/>
          <w:szCs w:val="34"/>
          <w:rtl/>
        </w:rPr>
        <w:t>ترى  معان مجازية</w:t>
      </w:r>
      <w:r w:rsidR="004D724F" w:rsidRPr="004D724F">
        <w:rPr>
          <w:rFonts w:ascii="Courier New" w:hAnsi="Courier New" w:cs="Traditional Arabic" w:hint="cs"/>
          <w:sz w:val="28"/>
          <w:szCs w:val="34"/>
          <w:rtl/>
        </w:rPr>
        <w:t>.</w:t>
      </w:r>
    </w:p>
    <w:p w:rsidR="00124F8D" w:rsidRPr="004D724F" w:rsidRDefault="00807BA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96-السميع والسمع</w:t>
      </w:r>
      <w:r w:rsidR="004D724F" w:rsidRPr="004D724F">
        <w:rPr>
          <w:rFonts w:ascii="Courier New" w:hAnsi="Courier New" w:cs="Traditional Arabic" w:hint="cs"/>
          <w:b/>
          <w:sz w:val="28"/>
          <w:szCs w:val="34"/>
          <w:rtl/>
        </w:rPr>
        <w:t>:</w:t>
      </w:r>
    </w:p>
    <w:p w:rsidR="00D27E97" w:rsidRPr="004D724F" w:rsidRDefault="008727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952DC6" w:rsidRPr="004D724F">
        <w:rPr>
          <w:rFonts w:ascii="Courier New" w:hAnsi="Courier New" w:cs="Traditional Arabic" w:hint="cs"/>
          <w:sz w:val="28"/>
          <w:szCs w:val="34"/>
          <w:rtl/>
        </w:rPr>
        <w:t>ذكر أهل الوجوه</w:t>
      </w:r>
      <w:r w:rsidR="00556658" w:rsidRPr="004D724F">
        <w:rPr>
          <w:rFonts w:ascii="Courier New" w:hAnsi="Courier New" w:cs="Traditional Arabic" w:hint="cs"/>
          <w:sz w:val="28"/>
          <w:szCs w:val="34"/>
          <w:rtl/>
        </w:rPr>
        <w:t xml:space="preserve"> أنَّ السمع والسميع جاء في القرآن الكريم </w:t>
      </w:r>
      <w:r w:rsidR="00807BAE" w:rsidRPr="004D724F">
        <w:rPr>
          <w:rFonts w:ascii="Courier New" w:hAnsi="Courier New" w:cs="Traditional Arabic" w:hint="cs"/>
          <w:sz w:val="28"/>
          <w:szCs w:val="34"/>
          <w:rtl/>
        </w:rPr>
        <w:t>على وجهين</w:t>
      </w:r>
      <w:r w:rsidR="004D724F" w:rsidRPr="004D724F">
        <w:rPr>
          <w:rFonts w:ascii="Courier New" w:hAnsi="Courier New" w:cs="Traditional Arabic" w:hint="cs"/>
          <w:sz w:val="28"/>
          <w:szCs w:val="34"/>
          <w:rtl/>
        </w:rPr>
        <w:t>:</w:t>
      </w:r>
      <w:r w:rsidR="00807BAE" w:rsidRPr="004D724F">
        <w:rPr>
          <w:rFonts w:ascii="Courier New" w:hAnsi="Courier New" w:cs="Traditional Arabic" w:hint="cs"/>
          <w:sz w:val="28"/>
          <w:szCs w:val="34"/>
          <w:rtl/>
        </w:rPr>
        <w:t xml:space="preserve"> </w:t>
      </w:r>
      <w:r w:rsidR="00556658" w:rsidRPr="004D724F">
        <w:rPr>
          <w:rFonts w:ascii="Courier New" w:hAnsi="Courier New" w:cs="Traditional Arabic" w:hint="cs"/>
          <w:sz w:val="28"/>
          <w:szCs w:val="34"/>
          <w:rtl/>
        </w:rPr>
        <w:t>الأول</w:t>
      </w:r>
      <w:r w:rsidR="004D724F" w:rsidRPr="004D724F">
        <w:rPr>
          <w:rFonts w:ascii="Courier New" w:hAnsi="Courier New" w:cs="Traditional Arabic" w:hint="cs"/>
          <w:sz w:val="28"/>
          <w:szCs w:val="34"/>
          <w:rtl/>
        </w:rPr>
        <w:t>:</w:t>
      </w:r>
      <w:r w:rsidR="00556658" w:rsidRPr="004D724F">
        <w:rPr>
          <w:rFonts w:ascii="Courier New" w:hAnsi="Courier New" w:cs="Traditional Arabic" w:hint="cs"/>
          <w:sz w:val="28"/>
          <w:szCs w:val="34"/>
          <w:rtl/>
        </w:rPr>
        <w:t xml:space="preserve"> </w:t>
      </w:r>
      <w:r w:rsidR="00807BAE" w:rsidRPr="004D724F">
        <w:rPr>
          <w:rFonts w:ascii="Courier New" w:hAnsi="Courier New" w:cs="Traditional Arabic" w:hint="cs"/>
          <w:sz w:val="28"/>
          <w:szCs w:val="34"/>
          <w:rtl/>
        </w:rPr>
        <w:t>سميع الإيمان بالقلب</w:t>
      </w:r>
      <w:r w:rsidR="004D724F" w:rsidRPr="004D724F">
        <w:rPr>
          <w:rFonts w:ascii="Courier New" w:hAnsi="Courier New" w:cs="Traditional Arabic" w:hint="cs"/>
          <w:sz w:val="28"/>
          <w:szCs w:val="34"/>
          <w:rtl/>
        </w:rPr>
        <w:t>،</w:t>
      </w:r>
      <w:r w:rsidR="004A08E0" w:rsidRPr="004D724F">
        <w:rPr>
          <w:rFonts w:ascii="Courier New" w:hAnsi="Courier New" w:cs="Traditional Arabic" w:hint="cs"/>
          <w:sz w:val="28"/>
          <w:szCs w:val="34"/>
          <w:rtl/>
        </w:rPr>
        <w:t xml:space="preserve"> </w:t>
      </w:r>
      <w:r w:rsidR="00556658" w:rsidRPr="004D724F">
        <w:rPr>
          <w:rFonts w:ascii="Courier New" w:hAnsi="Courier New" w:cs="Traditional Arabic" w:hint="cs"/>
          <w:sz w:val="28"/>
          <w:szCs w:val="34"/>
          <w:rtl/>
        </w:rPr>
        <w:t>أو سمع القبول والإجابة</w:t>
      </w:r>
      <w:r w:rsidR="004D724F" w:rsidRPr="004D724F">
        <w:rPr>
          <w:rFonts w:ascii="Courier New" w:hAnsi="Courier New" w:cs="Traditional Arabic" w:hint="cs"/>
          <w:sz w:val="28"/>
          <w:szCs w:val="34"/>
          <w:rtl/>
        </w:rPr>
        <w:t>،</w:t>
      </w:r>
      <w:r w:rsidR="004A08E0" w:rsidRPr="004D724F">
        <w:rPr>
          <w:rFonts w:ascii="Courier New" w:hAnsi="Courier New" w:cs="Traditional Arabic" w:hint="cs"/>
          <w:sz w:val="28"/>
          <w:szCs w:val="34"/>
          <w:rtl/>
        </w:rPr>
        <w:t xml:space="preserve"> </w:t>
      </w:r>
      <w:r w:rsidR="00556658" w:rsidRPr="004D724F">
        <w:rPr>
          <w:rFonts w:ascii="Courier New" w:hAnsi="Courier New" w:cs="Traditional Arabic" w:hint="cs"/>
          <w:sz w:val="28"/>
          <w:szCs w:val="34"/>
          <w:rtl/>
        </w:rPr>
        <w:t>وهو قبوله للمسموعات</w:t>
      </w:r>
      <w:r w:rsidR="004D724F" w:rsidRPr="004D724F">
        <w:rPr>
          <w:rFonts w:ascii="Courier New" w:hAnsi="Courier New" w:cs="Traditional Arabic" w:hint="cs"/>
          <w:sz w:val="28"/>
          <w:szCs w:val="34"/>
          <w:rtl/>
        </w:rPr>
        <w:t>،</w:t>
      </w:r>
      <w:r w:rsidR="00556658"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556658" w:rsidRPr="004D724F">
        <w:rPr>
          <w:rFonts w:ascii="Courier New" w:hAnsi="Courier New" w:cs="Traditional Arabic" w:hint="cs"/>
          <w:sz w:val="28"/>
          <w:szCs w:val="34"/>
          <w:rtl/>
        </w:rPr>
        <w:t xml:space="preserve"> </w:t>
      </w:r>
      <w:r w:rsidR="00807BAE" w:rsidRPr="004D724F">
        <w:rPr>
          <w:rFonts w:ascii="Courier New" w:hAnsi="Courier New" w:cs="Traditional Arabic" w:hint="cs"/>
          <w:sz w:val="28"/>
          <w:szCs w:val="34"/>
          <w:rtl/>
        </w:rPr>
        <w:t>السميع بالأذنين</w:t>
      </w:r>
      <w:r w:rsidR="004D724F" w:rsidRPr="004D724F">
        <w:rPr>
          <w:rFonts w:ascii="Courier New" w:hAnsi="Courier New" w:cs="Traditional Arabic" w:hint="cs"/>
          <w:sz w:val="28"/>
          <w:szCs w:val="34"/>
          <w:rtl/>
        </w:rPr>
        <w:t>،</w:t>
      </w:r>
      <w:r w:rsidR="004A08E0" w:rsidRPr="004D724F">
        <w:rPr>
          <w:rFonts w:ascii="Courier New" w:hAnsi="Courier New" w:cs="Traditional Arabic" w:hint="cs"/>
          <w:sz w:val="28"/>
          <w:szCs w:val="34"/>
          <w:rtl/>
        </w:rPr>
        <w:t xml:space="preserve"> </w:t>
      </w:r>
      <w:r w:rsidR="00556658" w:rsidRPr="004D724F">
        <w:rPr>
          <w:rFonts w:ascii="Courier New" w:hAnsi="Courier New" w:cs="Traditional Arabic" w:hint="cs"/>
          <w:sz w:val="28"/>
          <w:szCs w:val="34"/>
          <w:rtl/>
        </w:rPr>
        <w:t>أو سمع الصوت</w:t>
      </w:r>
      <w:r w:rsidR="004D724F" w:rsidRPr="004D724F">
        <w:rPr>
          <w:rFonts w:ascii="Courier New" w:hAnsi="Courier New" w:cs="Traditional Arabic" w:hint="cs"/>
          <w:sz w:val="28"/>
          <w:szCs w:val="34"/>
          <w:rtl/>
        </w:rPr>
        <w:t>،</w:t>
      </w:r>
      <w:r w:rsidR="004A08E0" w:rsidRPr="004D724F">
        <w:rPr>
          <w:rFonts w:ascii="Courier New" w:hAnsi="Courier New" w:cs="Traditional Arabic" w:hint="cs"/>
          <w:sz w:val="28"/>
          <w:szCs w:val="34"/>
          <w:rtl/>
        </w:rPr>
        <w:t xml:space="preserve"> </w:t>
      </w:r>
      <w:r w:rsidR="00556658" w:rsidRPr="004D724F">
        <w:rPr>
          <w:rFonts w:ascii="Courier New" w:hAnsi="Courier New" w:cs="Traditional Arabic" w:hint="cs"/>
          <w:sz w:val="28"/>
          <w:szCs w:val="34"/>
          <w:rtl/>
        </w:rPr>
        <w:t>أو إدراك السمع المسموعات</w:t>
      </w:r>
      <w:r w:rsidR="00807BAE" w:rsidRPr="004D724F">
        <w:rPr>
          <w:rFonts w:cs="Traditional Arabic" w:hint="cs"/>
          <w:sz w:val="28"/>
          <w:szCs w:val="34"/>
          <w:rtl/>
        </w:rPr>
        <w:t>(</w:t>
      </w:r>
      <w:r w:rsidR="00807BAE" w:rsidRPr="004D724F">
        <w:rPr>
          <w:rFonts w:cs="Traditional Arabic"/>
          <w:szCs w:val="34"/>
          <w:rtl/>
        </w:rPr>
        <w:footnoteReference w:id="909"/>
      </w:r>
      <w:r w:rsidR="00807BAE" w:rsidRPr="004D724F">
        <w:rPr>
          <w:rFonts w:cs="Traditional Arabic" w:hint="cs"/>
          <w:sz w:val="28"/>
          <w:szCs w:val="34"/>
          <w:rtl/>
        </w:rPr>
        <w:t>)</w:t>
      </w:r>
      <w:r w:rsidR="0019752B" w:rsidRPr="004D724F">
        <w:rPr>
          <w:rFonts w:ascii="Courier New" w:hAnsi="Courier New" w:cs="Traditional Arabic" w:hint="cs"/>
          <w:sz w:val="28"/>
          <w:szCs w:val="34"/>
          <w:rtl/>
        </w:rPr>
        <w:t>.</w:t>
      </w:r>
    </w:p>
    <w:p w:rsidR="00556658" w:rsidRDefault="0055665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71264F" w:rsidRPr="004D724F">
        <w:rPr>
          <w:rFonts w:ascii="Courier New" w:hAnsi="Courier New" w:cs="Traditional Arabic" w:hint="cs"/>
          <w:sz w:val="28"/>
          <w:szCs w:val="34"/>
          <w:rtl/>
        </w:rPr>
        <w:t>ولا شك أنَّ الوجه الأول يعني السمع مجازًا</w:t>
      </w:r>
      <w:r w:rsidR="004D724F" w:rsidRPr="004D724F">
        <w:rPr>
          <w:rFonts w:ascii="Courier New" w:hAnsi="Courier New" w:cs="Traditional Arabic" w:hint="cs"/>
          <w:sz w:val="28"/>
          <w:szCs w:val="34"/>
          <w:rtl/>
        </w:rPr>
        <w:t>،</w:t>
      </w:r>
      <w:r w:rsidR="0071264F" w:rsidRPr="004D724F">
        <w:rPr>
          <w:rFonts w:ascii="Courier New" w:hAnsi="Courier New" w:cs="Traditional Arabic" w:hint="cs"/>
          <w:sz w:val="28"/>
          <w:szCs w:val="34"/>
          <w:rtl/>
        </w:rPr>
        <w:t xml:space="preserve"> والثاني يعني السمع حقيقة</w:t>
      </w:r>
      <w:r w:rsidR="004D724F" w:rsidRPr="004D724F">
        <w:rPr>
          <w:rFonts w:ascii="Courier New" w:hAnsi="Courier New" w:cs="Traditional Arabic" w:hint="cs"/>
          <w:sz w:val="28"/>
          <w:szCs w:val="34"/>
          <w:rtl/>
        </w:rPr>
        <w:t>،</w:t>
      </w:r>
      <w:r w:rsidR="0071264F" w:rsidRPr="004D724F">
        <w:rPr>
          <w:rFonts w:ascii="Courier New" w:hAnsi="Courier New" w:cs="Traditional Arabic" w:hint="cs"/>
          <w:sz w:val="28"/>
          <w:szCs w:val="34"/>
          <w:rtl/>
        </w:rPr>
        <w:t xml:space="preserve">  ولا أوجه</w:t>
      </w:r>
      <w:r w:rsidR="004D724F" w:rsidRPr="004D724F">
        <w:rPr>
          <w:rFonts w:ascii="Courier New" w:hAnsi="Courier New" w:cs="Traditional Arabic" w:hint="cs"/>
          <w:sz w:val="28"/>
          <w:szCs w:val="34"/>
          <w:rtl/>
        </w:rPr>
        <w:t>.</w:t>
      </w:r>
    </w:p>
    <w:p w:rsidR="00655BE1" w:rsidRDefault="00655BE1" w:rsidP="004D724F">
      <w:pPr>
        <w:tabs>
          <w:tab w:val="left" w:pos="749"/>
        </w:tabs>
        <w:spacing w:after="120"/>
        <w:jc w:val="both"/>
        <w:rPr>
          <w:rFonts w:ascii="Courier New" w:hAnsi="Courier New" w:cs="Traditional Arabic"/>
          <w:sz w:val="28"/>
          <w:szCs w:val="34"/>
          <w:rtl/>
        </w:rPr>
      </w:pPr>
    </w:p>
    <w:p w:rsidR="00655BE1" w:rsidRDefault="00655BE1" w:rsidP="004D724F">
      <w:pPr>
        <w:tabs>
          <w:tab w:val="left" w:pos="749"/>
        </w:tabs>
        <w:spacing w:after="120"/>
        <w:jc w:val="both"/>
        <w:rPr>
          <w:rFonts w:ascii="Courier New" w:hAnsi="Courier New" w:cs="Traditional Arabic"/>
          <w:sz w:val="28"/>
          <w:szCs w:val="34"/>
          <w:rtl/>
        </w:rPr>
      </w:pPr>
    </w:p>
    <w:p w:rsidR="00655BE1" w:rsidRPr="004D724F" w:rsidRDefault="00655BE1" w:rsidP="004D724F">
      <w:pPr>
        <w:tabs>
          <w:tab w:val="left" w:pos="749"/>
        </w:tabs>
        <w:spacing w:after="120"/>
        <w:jc w:val="both"/>
        <w:rPr>
          <w:rFonts w:ascii="Courier New" w:hAnsi="Courier New" w:cs="Traditional Arabic"/>
          <w:sz w:val="28"/>
          <w:szCs w:val="34"/>
          <w:rtl/>
        </w:rPr>
      </w:pPr>
    </w:p>
    <w:p w:rsidR="000E1428" w:rsidRPr="004D724F" w:rsidRDefault="000E1428" w:rsidP="00655BE1">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97-الموت</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0E1428" w:rsidRPr="004D724F" w:rsidRDefault="004A08E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((الموت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حادث تزول معه الحياة))</w:t>
      </w:r>
      <w:r w:rsidRPr="004D724F">
        <w:rPr>
          <w:rFonts w:cs="Traditional Arabic" w:hint="cs"/>
          <w:sz w:val="28"/>
          <w:szCs w:val="34"/>
          <w:rtl/>
        </w:rPr>
        <w:t>(</w:t>
      </w:r>
      <w:r w:rsidRPr="004D724F">
        <w:rPr>
          <w:rFonts w:cs="Traditional Arabic"/>
          <w:szCs w:val="34"/>
          <w:rtl/>
        </w:rPr>
        <w:footnoteReference w:id="910"/>
      </w:r>
      <w:r w:rsidRPr="004D724F">
        <w:rPr>
          <w:rFonts w:cs="Traditional Arabic" w:hint="cs"/>
          <w:sz w:val="28"/>
          <w:szCs w:val="34"/>
          <w:rtl/>
        </w:rPr>
        <w:t>)</w:t>
      </w:r>
      <w:r w:rsidRPr="004D724F">
        <w:rPr>
          <w:rFonts w:ascii="Courier New" w:hAnsi="Courier New" w:cs="Traditional Arabic" w:hint="cs"/>
          <w:sz w:val="28"/>
          <w:szCs w:val="34"/>
          <w:rtl/>
        </w:rPr>
        <w:t xml:space="preserve">ذكر أهل الوجوه للموت </w:t>
      </w:r>
      <w:r w:rsidR="000E1428" w:rsidRPr="004D724F">
        <w:rPr>
          <w:rFonts w:ascii="Courier New" w:hAnsi="Courier New" w:cs="Traditional Arabic" w:hint="cs"/>
          <w:sz w:val="28"/>
          <w:szCs w:val="34"/>
          <w:rtl/>
        </w:rPr>
        <w:t xml:space="preserve"> أوجه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000E1428"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الموت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0E1428" w:rsidRPr="004D724F">
        <w:rPr>
          <w:rFonts w:ascii="Courier New" w:hAnsi="Courier New" w:cs="Traditional Arabic" w:hint="cs"/>
          <w:sz w:val="28"/>
          <w:szCs w:val="34"/>
          <w:rtl/>
        </w:rPr>
        <w:t>النطف التي لم تُخلَق</w:t>
      </w:r>
      <w:r w:rsidR="004D724F" w:rsidRPr="004D724F">
        <w:rPr>
          <w:rFonts w:ascii="Courier New" w:hAnsi="Courier New" w:cs="Traditional Arabic" w:hint="cs"/>
          <w:sz w:val="28"/>
          <w:szCs w:val="34"/>
          <w:rtl/>
        </w:rPr>
        <w:t>،</w:t>
      </w:r>
      <w:r w:rsidR="000E1428" w:rsidRPr="004D724F">
        <w:rPr>
          <w:rFonts w:ascii="Courier New" w:hAnsi="Courier New" w:cs="Traditional Arabic" w:hint="cs"/>
          <w:sz w:val="28"/>
          <w:szCs w:val="34"/>
          <w:rtl/>
        </w:rPr>
        <w:t xml:space="preserve"> والضلالة</w:t>
      </w:r>
      <w:r w:rsidR="004D724F" w:rsidRPr="004D724F">
        <w:rPr>
          <w:rFonts w:ascii="Courier New" w:hAnsi="Courier New" w:cs="Traditional Arabic" w:hint="cs"/>
          <w:sz w:val="28"/>
          <w:szCs w:val="34"/>
          <w:rtl/>
        </w:rPr>
        <w:t>،</w:t>
      </w:r>
      <w:r w:rsidR="000E1428" w:rsidRPr="004D724F">
        <w:rPr>
          <w:rFonts w:ascii="Courier New" w:hAnsi="Courier New" w:cs="Traditional Arabic" w:hint="cs"/>
          <w:sz w:val="28"/>
          <w:szCs w:val="34"/>
          <w:rtl/>
        </w:rPr>
        <w:t xml:space="preserve"> وجدوبة الأرض</w:t>
      </w:r>
      <w:r w:rsidR="004D724F" w:rsidRPr="004D724F">
        <w:rPr>
          <w:rFonts w:ascii="Courier New" w:hAnsi="Courier New" w:cs="Traditional Arabic" w:hint="cs"/>
          <w:sz w:val="28"/>
          <w:szCs w:val="34"/>
          <w:rtl/>
        </w:rPr>
        <w:t>،</w:t>
      </w:r>
      <w:r w:rsidR="000E1428" w:rsidRPr="004D724F">
        <w:rPr>
          <w:rFonts w:ascii="Courier New" w:hAnsi="Courier New" w:cs="Traditional Arabic" w:hint="cs"/>
          <w:sz w:val="28"/>
          <w:szCs w:val="34"/>
          <w:rtl/>
        </w:rPr>
        <w:t xml:space="preserve"> وذهاب الروح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والكفر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والطاعون</w:t>
      </w:r>
      <w:r w:rsidR="000E1428" w:rsidRPr="004D724F">
        <w:rPr>
          <w:rFonts w:cs="Traditional Arabic" w:hint="cs"/>
          <w:sz w:val="28"/>
          <w:szCs w:val="34"/>
          <w:rtl/>
        </w:rPr>
        <w:t>(</w:t>
      </w:r>
      <w:r w:rsidR="000E1428" w:rsidRPr="004D724F">
        <w:rPr>
          <w:rFonts w:cs="Traditional Arabic"/>
          <w:szCs w:val="34"/>
          <w:rtl/>
        </w:rPr>
        <w:footnoteReference w:id="911"/>
      </w:r>
      <w:r w:rsidR="000E1428" w:rsidRPr="004D724F">
        <w:rPr>
          <w:rFonts w:cs="Traditional Arabic" w:hint="cs"/>
          <w:sz w:val="28"/>
          <w:szCs w:val="34"/>
          <w:rtl/>
        </w:rPr>
        <w:t>)</w:t>
      </w:r>
    </w:p>
    <w:p w:rsidR="00FA67DD" w:rsidRPr="004D724F" w:rsidRDefault="004A08E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وجعْلُ </w:t>
      </w:r>
      <w:r w:rsidR="00FA67DD" w:rsidRPr="004D724F">
        <w:rPr>
          <w:rFonts w:ascii="Courier New" w:hAnsi="Courier New" w:cs="Traditional Arabic" w:hint="cs"/>
          <w:sz w:val="28"/>
          <w:szCs w:val="34"/>
          <w:rtl/>
        </w:rPr>
        <w:t xml:space="preserve">الموت بمعنى </w:t>
      </w:r>
      <w:r w:rsidRPr="004D724F">
        <w:rPr>
          <w:rFonts w:ascii="Courier New" w:hAnsi="Courier New" w:cs="Traditional Arabic" w:hint="cs"/>
          <w:sz w:val="28"/>
          <w:szCs w:val="34"/>
          <w:rtl/>
        </w:rPr>
        <w:t>الطاعون</w:t>
      </w:r>
      <w:r w:rsidR="004D724F" w:rsidRPr="004D724F">
        <w:rPr>
          <w:rFonts w:ascii="Courier New" w:hAnsi="Courier New" w:cs="Traditional Arabic" w:hint="cs"/>
          <w:sz w:val="28"/>
          <w:szCs w:val="34"/>
          <w:rtl/>
        </w:rPr>
        <w:t>،</w:t>
      </w:r>
      <w:r w:rsidR="00FA67DD" w:rsidRPr="004D724F">
        <w:rPr>
          <w:rFonts w:ascii="Courier New" w:hAnsi="Courier New" w:cs="Traditional Arabic" w:hint="cs"/>
          <w:sz w:val="28"/>
          <w:szCs w:val="34"/>
          <w:rtl/>
        </w:rPr>
        <w:t xml:space="preserve"> هو من باب تسمية الشيء بما ينتهي إليه</w:t>
      </w:r>
      <w:r w:rsidR="004D724F" w:rsidRPr="004D724F">
        <w:rPr>
          <w:rFonts w:ascii="Courier New" w:hAnsi="Courier New" w:cs="Traditional Arabic" w:hint="cs"/>
          <w:sz w:val="28"/>
          <w:szCs w:val="34"/>
          <w:rtl/>
        </w:rPr>
        <w:t>،</w:t>
      </w:r>
      <w:r w:rsidR="00FA67DD"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الموت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D42966" w:rsidRPr="004D724F">
        <w:rPr>
          <w:rFonts w:ascii="Courier New" w:hAnsi="Courier New" w:cs="Traditional Arabic" w:hint="cs"/>
          <w:sz w:val="28"/>
          <w:szCs w:val="34"/>
          <w:rtl/>
        </w:rPr>
        <w:t>النطف التي لم تُخلَق</w:t>
      </w:r>
      <w:r w:rsidR="004D724F" w:rsidRPr="004D724F">
        <w:rPr>
          <w:rFonts w:ascii="Courier New" w:hAnsi="Courier New" w:cs="Traditional Arabic" w:hint="cs"/>
          <w:sz w:val="28"/>
          <w:szCs w:val="34"/>
          <w:rtl/>
        </w:rPr>
        <w:t>،</w:t>
      </w:r>
      <w:r w:rsidR="00D42966" w:rsidRPr="004D724F">
        <w:rPr>
          <w:rFonts w:ascii="Courier New" w:hAnsi="Courier New" w:cs="Traditional Arabic" w:hint="cs"/>
          <w:sz w:val="28"/>
          <w:szCs w:val="34"/>
          <w:rtl/>
        </w:rPr>
        <w:t xml:space="preserve"> وذهاب الروح</w:t>
      </w:r>
      <w:r w:rsidR="004D724F" w:rsidRPr="004D724F">
        <w:rPr>
          <w:rFonts w:ascii="Courier New" w:hAnsi="Courier New" w:cs="Traditional Arabic" w:hint="cs"/>
          <w:sz w:val="28"/>
          <w:szCs w:val="34"/>
          <w:rtl/>
        </w:rPr>
        <w:t>،</w:t>
      </w:r>
      <w:r w:rsidR="00D42966" w:rsidRPr="004D724F">
        <w:rPr>
          <w:rFonts w:ascii="Courier New" w:hAnsi="Courier New" w:cs="Traditional Arabic" w:hint="cs"/>
          <w:sz w:val="28"/>
          <w:szCs w:val="34"/>
          <w:rtl/>
        </w:rPr>
        <w:t xml:space="preserve"> تعني الموت حقيقة</w:t>
      </w:r>
      <w:r w:rsidR="004D724F" w:rsidRPr="004D724F">
        <w:rPr>
          <w:rFonts w:ascii="Courier New" w:hAnsi="Courier New" w:cs="Traditional Arabic" w:hint="cs"/>
          <w:sz w:val="28"/>
          <w:szCs w:val="34"/>
          <w:rtl/>
        </w:rPr>
        <w:t>،</w:t>
      </w:r>
      <w:r w:rsidR="00D42966" w:rsidRPr="004D724F">
        <w:rPr>
          <w:rFonts w:ascii="Courier New" w:hAnsi="Courier New" w:cs="Traditional Arabic" w:hint="cs"/>
          <w:sz w:val="28"/>
          <w:szCs w:val="34"/>
          <w:rtl/>
        </w:rPr>
        <w:t xml:space="preserve"> والضلالة</w:t>
      </w:r>
      <w:r w:rsidR="004D724F" w:rsidRPr="004D724F">
        <w:rPr>
          <w:rFonts w:ascii="Courier New" w:hAnsi="Courier New" w:cs="Traditional Arabic" w:hint="cs"/>
          <w:sz w:val="28"/>
          <w:szCs w:val="34"/>
          <w:rtl/>
        </w:rPr>
        <w:t>،</w:t>
      </w:r>
      <w:r w:rsidR="00D42966" w:rsidRPr="004D724F">
        <w:rPr>
          <w:rFonts w:ascii="Courier New" w:hAnsi="Courier New" w:cs="Traditional Arabic" w:hint="cs"/>
          <w:sz w:val="28"/>
          <w:szCs w:val="34"/>
          <w:rtl/>
        </w:rPr>
        <w:t xml:space="preserve"> وجدوبة الأرض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والكفر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تعني</w:t>
      </w:r>
      <w:r w:rsidR="00305831" w:rsidRPr="004D724F">
        <w:rPr>
          <w:rFonts w:ascii="Courier New" w:hAnsi="Courier New" w:cs="Traditional Arabic" w:hint="cs"/>
          <w:sz w:val="28"/>
          <w:szCs w:val="34"/>
          <w:rtl/>
        </w:rPr>
        <w:t xml:space="preserve"> الموت مجازًا</w:t>
      </w:r>
      <w:r w:rsidR="004D724F" w:rsidRPr="004D724F">
        <w:rPr>
          <w:rFonts w:ascii="Courier New" w:hAnsi="Courier New" w:cs="Traditional Arabic" w:hint="cs"/>
          <w:sz w:val="28"/>
          <w:szCs w:val="34"/>
          <w:rtl/>
        </w:rPr>
        <w:t>،</w:t>
      </w:r>
      <w:r w:rsidR="00305831" w:rsidRPr="004D724F">
        <w:rPr>
          <w:rFonts w:ascii="Courier New" w:hAnsi="Courier New" w:cs="Traditional Arabic" w:hint="cs"/>
          <w:sz w:val="28"/>
          <w:szCs w:val="34"/>
          <w:rtl/>
        </w:rPr>
        <w:t xml:space="preserve"> ولا أوجه</w:t>
      </w:r>
      <w:r w:rsidR="004D724F" w:rsidRPr="004D724F">
        <w:rPr>
          <w:rFonts w:ascii="Courier New" w:hAnsi="Courier New" w:cs="Traditional Arabic" w:hint="cs"/>
          <w:sz w:val="28"/>
          <w:szCs w:val="34"/>
          <w:rtl/>
        </w:rPr>
        <w:t>.</w:t>
      </w:r>
    </w:p>
    <w:p w:rsidR="0049187D" w:rsidRPr="004D724F" w:rsidRDefault="0049187D"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98-الحياة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F861B5" w:rsidRPr="004D724F" w:rsidRDefault="00F861B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w:t>
      </w:r>
      <w:r w:rsidR="00FA67DD" w:rsidRPr="004D724F">
        <w:rPr>
          <w:rFonts w:ascii="Courier New" w:hAnsi="Courier New" w:cs="Traditional Arabic" w:hint="cs"/>
          <w:sz w:val="28"/>
          <w:szCs w:val="34"/>
          <w:rtl/>
        </w:rPr>
        <w:t>لحياة</w:t>
      </w:r>
      <w:r w:rsidR="001A453A">
        <w:rPr>
          <w:rFonts w:ascii="Courier New" w:hAnsi="Courier New" w:cs="Traditional Arabic" w:hint="cs"/>
          <w:sz w:val="28"/>
          <w:szCs w:val="34"/>
          <w:rtl/>
        </w:rPr>
        <w:t xml:space="preserve">: </w:t>
      </w:r>
      <w:r w:rsidR="00FA67DD" w:rsidRPr="004D724F">
        <w:rPr>
          <w:rFonts w:ascii="Courier New" w:hAnsi="Courier New" w:cs="Traditional Arabic" w:hint="cs"/>
          <w:sz w:val="28"/>
          <w:szCs w:val="34"/>
          <w:rtl/>
        </w:rPr>
        <w:t xml:space="preserve"> معنى يفيد </w:t>
      </w:r>
      <w:r w:rsidRPr="004D724F">
        <w:rPr>
          <w:rFonts w:ascii="Courier New" w:hAnsi="Courier New" w:cs="Traditional Arabic" w:hint="cs"/>
          <w:sz w:val="28"/>
          <w:szCs w:val="34"/>
          <w:rtl/>
        </w:rPr>
        <w:t>في الحيوان الحس والتحرك))</w:t>
      </w:r>
      <w:r w:rsidRPr="004D724F">
        <w:rPr>
          <w:rFonts w:cs="Traditional Arabic" w:hint="cs"/>
          <w:sz w:val="28"/>
          <w:szCs w:val="34"/>
          <w:rtl/>
        </w:rPr>
        <w:t xml:space="preserve"> (</w:t>
      </w:r>
      <w:r w:rsidRPr="004D724F">
        <w:rPr>
          <w:rFonts w:cs="Traditional Arabic"/>
          <w:szCs w:val="34"/>
          <w:rtl/>
        </w:rPr>
        <w:footnoteReference w:id="912"/>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FA67DD" w:rsidRPr="004D724F" w:rsidRDefault="00F861B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49187D" w:rsidRPr="004D724F">
        <w:rPr>
          <w:rFonts w:ascii="Courier New" w:hAnsi="Courier New" w:cs="Traditional Arabic" w:hint="cs"/>
          <w:sz w:val="28"/>
          <w:szCs w:val="34"/>
          <w:rtl/>
        </w:rPr>
        <w:t xml:space="preserve">ذكر </w:t>
      </w:r>
      <w:r w:rsidR="00305831" w:rsidRPr="004D724F">
        <w:rPr>
          <w:rFonts w:ascii="Courier New" w:hAnsi="Courier New" w:cs="Traditional Arabic" w:hint="cs"/>
          <w:sz w:val="28"/>
          <w:szCs w:val="34"/>
          <w:rtl/>
        </w:rPr>
        <w:t xml:space="preserve">أهل الوجوه للحياة </w:t>
      </w:r>
      <w:r w:rsidR="0049187D" w:rsidRPr="004D724F">
        <w:rPr>
          <w:rFonts w:ascii="Courier New" w:hAnsi="Courier New" w:cs="Traditional Arabic" w:hint="cs"/>
          <w:sz w:val="28"/>
          <w:szCs w:val="34"/>
          <w:rtl/>
        </w:rPr>
        <w:t>ستة أوجه</w:t>
      </w:r>
      <w:r w:rsidR="004D724F" w:rsidRPr="004D724F">
        <w:rPr>
          <w:rFonts w:ascii="Courier New" w:hAnsi="Courier New" w:cs="Traditional Arabic" w:hint="cs"/>
          <w:sz w:val="28"/>
          <w:szCs w:val="34"/>
          <w:rtl/>
        </w:rPr>
        <w:t>:</w:t>
      </w:r>
      <w:r w:rsidR="0049187D" w:rsidRPr="004D724F">
        <w:rPr>
          <w:rFonts w:ascii="Courier New" w:hAnsi="Courier New" w:cs="Traditional Arabic" w:hint="cs"/>
          <w:sz w:val="28"/>
          <w:szCs w:val="34"/>
          <w:rtl/>
        </w:rPr>
        <w:t xml:space="preserve"> </w:t>
      </w:r>
    </w:p>
    <w:p w:rsidR="00FA67DD" w:rsidRPr="004D724F" w:rsidRDefault="00FA67D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9187D" w:rsidRPr="004D724F">
        <w:rPr>
          <w:rFonts w:ascii="Courier New" w:hAnsi="Courier New" w:cs="Traditional Arabic" w:hint="cs"/>
          <w:sz w:val="28"/>
          <w:szCs w:val="34"/>
          <w:rtl/>
        </w:rPr>
        <w:t xml:space="preserve">الحياة بعد الخلق </w:t>
      </w:r>
      <w:r w:rsidR="0012641D" w:rsidRPr="004D724F">
        <w:rPr>
          <w:rFonts w:ascii="Courier New" w:hAnsi="Courier New" w:cs="Traditional Arabic" w:hint="cs"/>
          <w:sz w:val="28"/>
          <w:szCs w:val="34"/>
          <w:rtl/>
        </w:rPr>
        <w:t>ونفخ الروح</w:t>
      </w:r>
      <w:r w:rsidR="004D724F" w:rsidRPr="004D724F">
        <w:rPr>
          <w:rFonts w:ascii="Courier New" w:hAnsi="Courier New" w:cs="Traditional Arabic" w:hint="cs"/>
          <w:sz w:val="28"/>
          <w:szCs w:val="34"/>
          <w:rtl/>
        </w:rPr>
        <w:t>،</w:t>
      </w:r>
      <w:r w:rsidR="0049187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أو نفخ الروح في </w:t>
      </w:r>
      <w:proofErr w:type="spellStart"/>
      <w:r w:rsidRPr="004D724F">
        <w:rPr>
          <w:rFonts w:ascii="Courier New" w:hAnsi="Courier New" w:cs="Traditional Arabic" w:hint="cs"/>
          <w:sz w:val="28"/>
          <w:szCs w:val="34"/>
          <w:rtl/>
        </w:rPr>
        <w:t>الحيوا</w:t>
      </w:r>
      <w:proofErr w:type="spellEnd"/>
      <w:r w:rsidRPr="004D724F">
        <w:rPr>
          <w:rFonts w:ascii="Courier New" w:hAnsi="Courier New" w:cs="Traditional Arabic" w:hint="cs"/>
          <w:sz w:val="28"/>
          <w:szCs w:val="34"/>
          <w:rtl/>
        </w:rPr>
        <w:t xml:space="preserve"> بالحلق الأول</w:t>
      </w:r>
      <w:r w:rsidR="004D724F" w:rsidRPr="004D724F">
        <w:rPr>
          <w:rFonts w:ascii="Courier New" w:hAnsi="Courier New" w:cs="Traditional Arabic" w:hint="cs"/>
          <w:sz w:val="28"/>
          <w:szCs w:val="34"/>
          <w:rtl/>
        </w:rPr>
        <w:t>.</w:t>
      </w:r>
    </w:p>
    <w:p w:rsidR="00FA67DD" w:rsidRPr="004D724F" w:rsidRDefault="00FA67D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9187D" w:rsidRPr="004D724F">
        <w:rPr>
          <w:rFonts w:ascii="Courier New" w:hAnsi="Courier New" w:cs="Traditional Arabic" w:hint="cs"/>
          <w:sz w:val="28"/>
          <w:szCs w:val="34"/>
          <w:rtl/>
        </w:rPr>
        <w:t>والمؤمن المهتدي</w:t>
      </w:r>
      <w:r w:rsidR="004D724F" w:rsidRPr="004D724F">
        <w:rPr>
          <w:rFonts w:ascii="Courier New" w:hAnsi="Courier New" w:cs="Traditional Arabic" w:hint="cs"/>
          <w:sz w:val="28"/>
          <w:szCs w:val="34"/>
          <w:rtl/>
        </w:rPr>
        <w:t>،</w:t>
      </w:r>
      <w:r w:rsidR="0049187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أو الهدى</w:t>
      </w:r>
      <w:r w:rsidR="004D724F" w:rsidRPr="004D724F">
        <w:rPr>
          <w:rFonts w:ascii="Courier New" w:hAnsi="Courier New" w:cs="Traditional Arabic" w:hint="cs"/>
          <w:sz w:val="28"/>
          <w:szCs w:val="34"/>
          <w:rtl/>
        </w:rPr>
        <w:t>.</w:t>
      </w:r>
    </w:p>
    <w:p w:rsidR="00FA67DD" w:rsidRDefault="00FA67D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9187D" w:rsidRPr="004D724F">
        <w:rPr>
          <w:rFonts w:ascii="Courier New" w:hAnsi="Courier New" w:cs="Traditional Arabic" w:hint="cs"/>
          <w:sz w:val="28"/>
          <w:szCs w:val="34"/>
          <w:rtl/>
        </w:rPr>
        <w:t>والبقاء</w:t>
      </w:r>
      <w:r w:rsidR="004D724F" w:rsidRPr="004D724F">
        <w:rPr>
          <w:rFonts w:ascii="Courier New" w:hAnsi="Courier New" w:cs="Traditional Arabic" w:hint="cs"/>
          <w:sz w:val="28"/>
          <w:szCs w:val="34"/>
          <w:rtl/>
        </w:rPr>
        <w:t>.</w:t>
      </w:r>
      <w:r w:rsidR="0049187D" w:rsidRPr="004D724F">
        <w:rPr>
          <w:rFonts w:ascii="Courier New" w:hAnsi="Courier New" w:cs="Traditional Arabic" w:hint="cs"/>
          <w:sz w:val="28"/>
          <w:szCs w:val="34"/>
          <w:rtl/>
        </w:rPr>
        <w:t xml:space="preserve"> </w:t>
      </w:r>
    </w:p>
    <w:p w:rsidR="00655BE1" w:rsidRPr="004D724F" w:rsidRDefault="00655BE1" w:rsidP="004D724F">
      <w:pPr>
        <w:tabs>
          <w:tab w:val="left" w:pos="749"/>
        </w:tabs>
        <w:spacing w:after="120"/>
        <w:jc w:val="both"/>
        <w:rPr>
          <w:rFonts w:ascii="Courier New" w:hAnsi="Courier New" w:cs="Traditional Arabic"/>
          <w:sz w:val="28"/>
          <w:szCs w:val="34"/>
          <w:rtl/>
        </w:rPr>
      </w:pPr>
    </w:p>
    <w:p w:rsidR="00FA67DD" w:rsidRPr="004D724F" w:rsidRDefault="00FA67D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9187D" w:rsidRPr="004D724F">
        <w:rPr>
          <w:rFonts w:ascii="Courier New" w:hAnsi="Courier New" w:cs="Traditional Arabic" w:hint="cs"/>
          <w:sz w:val="28"/>
          <w:szCs w:val="34"/>
          <w:rtl/>
        </w:rPr>
        <w:t>إحياء الأرض بالنبات</w:t>
      </w:r>
      <w:r w:rsidR="004D724F" w:rsidRPr="004D724F">
        <w:rPr>
          <w:rFonts w:ascii="Courier New" w:hAnsi="Courier New" w:cs="Traditional Arabic" w:hint="cs"/>
          <w:sz w:val="28"/>
          <w:szCs w:val="34"/>
          <w:rtl/>
        </w:rPr>
        <w:t>.</w:t>
      </w:r>
      <w:r w:rsidR="0049187D" w:rsidRPr="004D724F">
        <w:rPr>
          <w:rFonts w:ascii="Courier New" w:hAnsi="Courier New" w:cs="Traditional Arabic" w:hint="cs"/>
          <w:sz w:val="28"/>
          <w:szCs w:val="34"/>
          <w:rtl/>
        </w:rPr>
        <w:t xml:space="preserve"> </w:t>
      </w:r>
    </w:p>
    <w:p w:rsidR="00FA67DD" w:rsidRPr="004D724F" w:rsidRDefault="00FA67D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9187D" w:rsidRPr="004D724F">
        <w:rPr>
          <w:rFonts w:ascii="Courier New" w:hAnsi="Courier New" w:cs="Traditional Arabic" w:hint="cs"/>
          <w:sz w:val="28"/>
          <w:szCs w:val="34"/>
          <w:rtl/>
        </w:rPr>
        <w:t>إحياء عيسى عليه السلام الموتى</w:t>
      </w:r>
      <w:r w:rsidRPr="004D724F">
        <w:rPr>
          <w:rFonts w:ascii="Courier New" w:hAnsi="Courier New" w:cs="Traditional Arabic" w:hint="cs"/>
          <w:sz w:val="28"/>
          <w:szCs w:val="34"/>
          <w:rtl/>
        </w:rPr>
        <w:t xml:space="preserve">  بإذن الله</w:t>
      </w:r>
      <w:r w:rsidR="004D724F" w:rsidRPr="004D724F">
        <w:rPr>
          <w:rFonts w:ascii="Courier New" w:hAnsi="Courier New" w:cs="Traditional Arabic" w:hint="cs"/>
          <w:sz w:val="28"/>
          <w:szCs w:val="34"/>
          <w:rtl/>
        </w:rPr>
        <w:t>.</w:t>
      </w:r>
    </w:p>
    <w:p w:rsidR="0049187D" w:rsidRPr="004D724F" w:rsidRDefault="00FA67D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والسادس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9187D" w:rsidRPr="004D724F">
        <w:rPr>
          <w:rFonts w:ascii="Courier New" w:hAnsi="Courier New" w:cs="Traditional Arabic" w:hint="cs"/>
          <w:sz w:val="28"/>
          <w:szCs w:val="34"/>
          <w:rtl/>
        </w:rPr>
        <w:t>الحياة يوم القيامة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إحياء الموتى بعد خروج الأرواح منهم </w:t>
      </w:r>
      <w:r w:rsidR="0049187D" w:rsidRPr="004D724F">
        <w:rPr>
          <w:rFonts w:cs="Traditional Arabic" w:hint="cs"/>
          <w:sz w:val="28"/>
          <w:szCs w:val="34"/>
          <w:rtl/>
        </w:rPr>
        <w:t>(</w:t>
      </w:r>
      <w:r w:rsidR="0049187D" w:rsidRPr="004D724F">
        <w:rPr>
          <w:rFonts w:cs="Traditional Arabic"/>
          <w:szCs w:val="34"/>
          <w:rtl/>
        </w:rPr>
        <w:footnoteReference w:id="913"/>
      </w:r>
      <w:r w:rsidR="0049187D" w:rsidRPr="004D724F">
        <w:rPr>
          <w:rFonts w:cs="Traditional Arabic" w:hint="cs"/>
          <w:sz w:val="28"/>
          <w:szCs w:val="34"/>
          <w:rtl/>
        </w:rPr>
        <w:t>)</w:t>
      </w:r>
    </w:p>
    <w:p w:rsidR="0049187D" w:rsidRPr="004D724F" w:rsidRDefault="001264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لا وجوه فيما ذكروه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الحياة بعد الخلق ونفخ الروح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وإحياء عيسى الموتى بإذن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والحياة في الآخرة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w:t>
      </w:r>
      <w:r w:rsidR="00305831" w:rsidRPr="004D724F">
        <w:rPr>
          <w:rFonts w:ascii="Courier New" w:hAnsi="Courier New" w:cs="Traditional Arabic" w:hint="cs"/>
          <w:sz w:val="28"/>
          <w:szCs w:val="34"/>
          <w:rtl/>
        </w:rPr>
        <w:t>عني الحياة حقيقة</w:t>
      </w:r>
      <w:r w:rsidR="004D724F" w:rsidRPr="004D724F">
        <w:rPr>
          <w:rFonts w:ascii="Courier New" w:hAnsi="Courier New" w:cs="Traditional Arabic" w:hint="cs"/>
          <w:sz w:val="28"/>
          <w:szCs w:val="34"/>
          <w:rtl/>
        </w:rPr>
        <w:t>،</w:t>
      </w:r>
      <w:r w:rsidR="00305831" w:rsidRPr="004D724F">
        <w:rPr>
          <w:rFonts w:ascii="Courier New" w:hAnsi="Courier New" w:cs="Traditional Arabic" w:hint="cs"/>
          <w:sz w:val="28"/>
          <w:szCs w:val="34"/>
          <w:rtl/>
        </w:rPr>
        <w:t xml:space="preserve"> دائمة كانت أم</w:t>
      </w:r>
      <w:r w:rsidRPr="004D724F">
        <w:rPr>
          <w:rFonts w:ascii="Courier New" w:hAnsi="Courier New" w:cs="Traditional Arabic" w:hint="cs"/>
          <w:sz w:val="28"/>
          <w:szCs w:val="34"/>
          <w:rtl/>
        </w:rPr>
        <w:t xml:space="preserve"> موقتة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والحي بمعنى المؤمن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وإحياء الأرض بالنبات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والحياة بمعنى البقاء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تعني الحياة مجازًا</w:t>
      </w:r>
      <w:r w:rsidR="004D724F" w:rsidRPr="004D724F">
        <w:rPr>
          <w:rFonts w:ascii="Courier New" w:hAnsi="Courier New" w:cs="Traditional Arabic" w:hint="cs"/>
          <w:sz w:val="28"/>
          <w:szCs w:val="34"/>
          <w:rtl/>
        </w:rPr>
        <w:t>.</w:t>
      </w:r>
    </w:p>
    <w:p w:rsidR="0012641D" w:rsidRPr="004D724F" w:rsidRDefault="0012641D"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99-الضرْب</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4B3702" w:rsidRPr="004D724F" w:rsidRDefault="004B370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ذكر أهل الوجوه أنَّ الضرب في القرآن الكريم </w:t>
      </w:r>
      <w:r w:rsidR="00F861B5" w:rsidRPr="004D724F">
        <w:rPr>
          <w:rFonts w:ascii="Courier New" w:hAnsi="Courier New" w:cs="Traditional Arabic" w:hint="cs"/>
          <w:sz w:val="28"/>
          <w:szCs w:val="34"/>
          <w:rtl/>
        </w:rPr>
        <w:t>على ثلاث</w:t>
      </w:r>
      <w:r w:rsidRPr="004D724F">
        <w:rPr>
          <w:rFonts w:ascii="Courier New" w:hAnsi="Courier New" w:cs="Traditional Arabic" w:hint="cs"/>
          <w:sz w:val="28"/>
          <w:szCs w:val="34"/>
          <w:rtl/>
        </w:rPr>
        <w:t>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الضرب في الأرض يعني السير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والضرب باليدين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والضرب يعني الوصف</w:t>
      </w:r>
      <w:r w:rsidR="004D724F" w:rsidRPr="004D724F">
        <w:rPr>
          <w:rFonts w:ascii="Courier New" w:hAnsi="Courier New" w:cs="Traditional Arabic" w:hint="cs"/>
          <w:sz w:val="28"/>
          <w:szCs w:val="34"/>
          <w:rtl/>
        </w:rPr>
        <w:t>،</w:t>
      </w:r>
      <w:r w:rsidR="0030583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وضَرَب يعني وصف وبيَّن</w:t>
      </w:r>
      <w:r w:rsidRPr="004D724F">
        <w:rPr>
          <w:rFonts w:cs="Traditional Arabic" w:hint="cs"/>
          <w:sz w:val="28"/>
          <w:szCs w:val="34"/>
          <w:rtl/>
        </w:rPr>
        <w:t>(</w:t>
      </w:r>
      <w:r w:rsidRPr="004D724F">
        <w:rPr>
          <w:rFonts w:cs="Traditional Arabic"/>
          <w:szCs w:val="34"/>
          <w:rtl/>
        </w:rPr>
        <w:footnoteReference w:id="914"/>
      </w:r>
      <w:r w:rsidRPr="004D724F">
        <w:rPr>
          <w:rFonts w:cs="Traditional Arabic" w:hint="cs"/>
          <w:sz w:val="28"/>
          <w:szCs w:val="34"/>
          <w:rtl/>
        </w:rPr>
        <w:t>)</w:t>
      </w:r>
      <w:r w:rsidR="00305831" w:rsidRPr="004D724F">
        <w:rPr>
          <w:rFonts w:ascii="Courier New" w:hAnsi="Courier New" w:cs="Traditional Arabic" w:hint="cs"/>
          <w:sz w:val="28"/>
          <w:szCs w:val="34"/>
          <w:rtl/>
        </w:rPr>
        <w:t xml:space="preserve"> وقال المبرد</w:t>
      </w:r>
      <w:r w:rsidR="004D724F" w:rsidRPr="004D724F">
        <w:rPr>
          <w:rFonts w:ascii="Courier New" w:hAnsi="Courier New" w:cs="Traditional Arabic" w:hint="cs"/>
          <w:sz w:val="28"/>
          <w:szCs w:val="34"/>
          <w:rtl/>
        </w:rPr>
        <w:t>:</w:t>
      </w:r>
      <w:r w:rsidR="00305831" w:rsidRPr="004D724F">
        <w:rPr>
          <w:rFonts w:ascii="Courier New" w:hAnsi="Courier New" w:cs="Traditional Arabic" w:hint="cs"/>
          <w:sz w:val="28"/>
          <w:szCs w:val="34"/>
          <w:rtl/>
        </w:rPr>
        <w:t xml:space="preserve"> ((وأمَّا اتفاق اللفظين واختلاف المعنيين</w:t>
      </w:r>
      <w:r w:rsidR="004D724F" w:rsidRPr="004D724F">
        <w:rPr>
          <w:rFonts w:ascii="Courier New" w:hAnsi="Courier New" w:cs="Traditional Arabic" w:hint="cs"/>
          <w:sz w:val="28"/>
          <w:szCs w:val="34"/>
          <w:rtl/>
        </w:rPr>
        <w:t>،</w:t>
      </w:r>
      <w:r w:rsidR="00305831" w:rsidRPr="004D724F">
        <w:rPr>
          <w:rFonts w:ascii="Courier New" w:hAnsi="Courier New" w:cs="Traditional Arabic" w:hint="cs"/>
          <w:sz w:val="28"/>
          <w:szCs w:val="34"/>
          <w:rtl/>
        </w:rPr>
        <w:t xml:space="preserve"> فقولك</w:t>
      </w:r>
      <w:r w:rsidR="004D724F" w:rsidRPr="004D724F">
        <w:rPr>
          <w:rFonts w:ascii="Courier New" w:hAnsi="Courier New" w:cs="Traditional Arabic" w:hint="cs"/>
          <w:sz w:val="28"/>
          <w:szCs w:val="34"/>
          <w:rtl/>
        </w:rPr>
        <w:t>:</w:t>
      </w:r>
      <w:r w:rsidR="00305831" w:rsidRPr="004D724F">
        <w:rPr>
          <w:rFonts w:ascii="Courier New" w:hAnsi="Courier New" w:cs="Traditional Arabic" w:hint="cs"/>
          <w:sz w:val="28"/>
          <w:szCs w:val="34"/>
          <w:rtl/>
        </w:rPr>
        <w:t xml:space="preserve"> ضربتُ مثلاً</w:t>
      </w:r>
      <w:r w:rsidR="004D724F" w:rsidRPr="004D724F">
        <w:rPr>
          <w:rFonts w:ascii="Courier New" w:hAnsi="Courier New" w:cs="Traditional Arabic" w:hint="cs"/>
          <w:sz w:val="28"/>
          <w:szCs w:val="34"/>
          <w:rtl/>
        </w:rPr>
        <w:t>،</w:t>
      </w:r>
      <w:r w:rsidR="00305831" w:rsidRPr="004D724F">
        <w:rPr>
          <w:rFonts w:ascii="Courier New" w:hAnsi="Courier New" w:cs="Traditional Arabic" w:hint="cs"/>
          <w:sz w:val="28"/>
          <w:szCs w:val="34"/>
          <w:rtl/>
        </w:rPr>
        <w:t xml:space="preserve"> وضربتُ زيدًا</w:t>
      </w:r>
      <w:r w:rsidR="004D724F" w:rsidRPr="004D724F">
        <w:rPr>
          <w:rFonts w:ascii="Courier New" w:hAnsi="Courier New" w:cs="Traditional Arabic" w:hint="cs"/>
          <w:sz w:val="28"/>
          <w:szCs w:val="34"/>
          <w:rtl/>
        </w:rPr>
        <w:t>،</w:t>
      </w:r>
      <w:r w:rsidR="00305831" w:rsidRPr="004D724F">
        <w:rPr>
          <w:rFonts w:ascii="Courier New" w:hAnsi="Courier New" w:cs="Traditional Arabic" w:hint="cs"/>
          <w:sz w:val="28"/>
          <w:szCs w:val="34"/>
          <w:rtl/>
        </w:rPr>
        <w:t xml:space="preserve">  وضربتُ في الأرض</w:t>
      </w:r>
      <w:r w:rsidR="004D724F" w:rsidRPr="004D724F">
        <w:rPr>
          <w:rFonts w:ascii="Courier New" w:hAnsi="Courier New" w:cs="Traditional Arabic" w:hint="cs"/>
          <w:sz w:val="28"/>
          <w:szCs w:val="34"/>
          <w:rtl/>
        </w:rPr>
        <w:t>:</w:t>
      </w:r>
      <w:r w:rsidR="00305831" w:rsidRPr="004D724F">
        <w:rPr>
          <w:rFonts w:ascii="Courier New" w:hAnsi="Courier New" w:cs="Traditional Arabic" w:hint="cs"/>
          <w:sz w:val="28"/>
          <w:szCs w:val="34"/>
          <w:rtl/>
        </w:rPr>
        <w:t xml:space="preserve"> إذا أبعدتُ))</w:t>
      </w:r>
      <w:r w:rsidR="00305831" w:rsidRPr="004D724F">
        <w:rPr>
          <w:rFonts w:cs="Traditional Arabic" w:hint="cs"/>
          <w:sz w:val="28"/>
          <w:szCs w:val="34"/>
          <w:rtl/>
        </w:rPr>
        <w:t xml:space="preserve"> (</w:t>
      </w:r>
      <w:r w:rsidR="00305831" w:rsidRPr="004D724F">
        <w:rPr>
          <w:rFonts w:cs="Traditional Arabic"/>
          <w:szCs w:val="34"/>
          <w:rtl/>
        </w:rPr>
        <w:footnoteReference w:id="915"/>
      </w:r>
      <w:r w:rsidR="00305831" w:rsidRPr="004D724F">
        <w:rPr>
          <w:rFonts w:cs="Traditional Arabic" w:hint="cs"/>
          <w:sz w:val="28"/>
          <w:szCs w:val="34"/>
          <w:rtl/>
        </w:rPr>
        <w:t>)</w:t>
      </w:r>
    </w:p>
    <w:p w:rsidR="004B3702" w:rsidRPr="004D724F" w:rsidRDefault="004B370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((الضرب يقع على جميع الأعمال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ضرب في الت</w:t>
      </w:r>
      <w:r w:rsidR="005E2024" w:rsidRPr="004D724F">
        <w:rPr>
          <w:rFonts w:ascii="Courier New" w:hAnsi="Courier New" w:cs="Traditional Arabic" w:hint="cs"/>
          <w:sz w:val="28"/>
          <w:szCs w:val="34"/>
          <w:rtl/>
        </w:rPr>
        <w:t>جارة</w:t>
      </w:r>
      <w:r w:rsidR="004D724F" w:rsidRPr="004D724F">
        <w:rPr>
          <w:rFonts w:ascii="Courier New" w:hAnsi="Courier New" w:cs="Traditional Arabic" w:hint="cs"/>
          <w:sz w:val="28"/>
          <w:szCs w:val="34"/>
          <w:rtl/>
        </w:rPr>
        <w:t>،</w:t>
      </w:r>
      <w:r w:rsidR="005E2024" w:rsidRPr="004D724F">
        <w:rPr>
          <w:rFonts w:ascii="Courier New" w:hAnsi="Courier New" w:cs="Traditional Arabic" w:hint="cs"/>
          <w:sz w:val="28"/>
          <w:szCs w:val="34"/>
          <w:rtl/>
        </w:rPr>
        <w:t xml:space="preserve"> وفي الأرض وفي سبيل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يصف ذهابهم وأخذهم فيه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1403A4" w:rsidRPr="004D724F">
        <w:rPr>
          <w:rFonts w:ascii="Courier New" w:hAnsi="Courier New" w:cs="Traditional Arabic" w:hint="cs"/>
          <w:sz w:val="28"/>
          <w:szCs w:val="34"/>
          <w:rtl/>
        </w:rPr>
        <w:t>الضرب</w:t>
      </w:r>
      <w:r w:rsidR="004D724F" w:rsidRPr="004D724F">
        <w:rPr>
          <w:rFonts w:ascii="Courier New" w:hAnsi="Courier New" w:cs="Traditional Arabic" w:hint="cs"/>
          <w:sz w:val="28"/>
          <w:szCs w:val="34"/>
          <w:rtl/>
        </w:rPr>
        <w:t>:</w:t>
      </w:r>
      <w:r w:rsidR="001403A4" w:rsidRPr="004D724F">
        <w:rPr>
          <w:rFonts w:ascii="Courier New" w:hAnsi="Courier New" w:cs="Traditional Arabic" w:hint="cs"/>
          <w:sz w:val="28"/>
          <w:szCs w:val="34"/>
          <w:rtl/>
        </w:rPr>
        <w:t xml:space="preserve"> النحو والصنف</w:t>
      </w:r>
      <w:r w:rsidR="004D724F" w:rsidRPr="004D724F">
        <w:rPr>
          <w:rFonts w:ascii="Courier New" w:hAnsi="Courier New" w:cs="Traditional Arabic" w:hint="cs"/>
          <w:sz w:val="28"/>
          <w:szCs w:val="34"/>
          <w:rtl/>
        </w:rPr>
        <w:t>،</w:t>
      </w:r>
      <w:r w:rsidR="001403A4"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1403A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هذا ضرب ذاك</w:t>
      </w:r>
      <w:r w:rsidR="004D724F" w:rsidRPr="004D724F">
        <w:rPr>
          <w:rFonts w:ascii="Courier New" w:hAnsi="Courier New" w:cs="Traditional Arabic" w:hint="cs"/>
          <w:sz w:val="28"/>
          <w:szCs w:val="34"/>
          <w:rtl/>
        </w:rPr>
        <w:t>،</w:t>
      </w:r>
      <w:r w:rsidR="00AF2937" w:rsidRPr="004D724F">
        <w:rPr>
          <w:rFonts w:ascii="Courier New" w:hAnsi="Courier New" w:cs="Traditional Arabic" w:hint="cs"/>
          <w:sz w:val="28"/>
          <w:szCs w:val="34"/>
          <w:rtl/>
        </w:rPr>
        <w:t xml:space="preserve"> وضريب ذاك</w:t>
      </w:r>
      <w:r w:rsidR="004D724F" w:rsidRPr="004D724F">
        <w:rPr>
          <w:rFonts w:ascii="Courier New" w:hAnsi="Courier New" w:cs="Traditional Arabic" w:hint="cs"/>
          <w:sz w:val="28"/>
          <w:szCs w:val="34"/>
          <w:rtl/>
        </w:rPr>
        <w:t>،</w:t>
      </w:r>
      <w:r w:rsidR="00AF293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F2937" w:rsidRPr="004D724F">
        <w:rPr>
          <w:rFonts w:ascii="Courier New" w:hAnsi="Courier New" w:cs="Traditional Arabic" w:hint="cs"/>
          <w:sz w:val="28"/>
          <w:szCs w:val="34"/>
          <w:rtl/>
        </w:rPr>
        <w:t xml:space="preserve"> مثله))</w:t>
      </w:r>
      <w:r w:rsidR="00AF2937" w:rsidRPr="004D724F">
        <w:rPr>
          <w:rFonts w:cs="Traditional Arabic" w:hint="cs"/>
          <w:sz w:val="28"/>
          <w:szCs w:val="34"/>
          <w:rtl/>
        </w:rPr>
        <w:t xml:space="preserve"> (</w:t>
      </w:r>
      <w:r w:rsidR="00AF2937" w:rsidRPr="004D724F">
        <w:rPr>
          <w:rFonts w:cs="Traditional Arabic"/>
          <w:szCs w:val="34"/>
          <w:rtl/>
        </w:rPr>
        <w:footnoteReference w:id="916"/>
      </w:r>
      <w:r w:rsidR="00AF2937" w:rsidRPr="004D724F">
        <w:rPr>
          <w:rFonts w:cs="Traditional Arabic" w:hint="cs"/>
          <w:sz w:val="28"/>
          <w:szCs w:val="34"/>
          <w:rtl/>
        </w:rPr>
        <w:t>)</w:t>
      </w:r>
    </w:p>
    <w:p w:rsidR="002B4246" w:rsidRPr="004D724F" w:rsidRDefault="00AF29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وفي مقاييس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((الضاد والراء والباء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واحد ثم يُستعار ويُحمَل عليه ومن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ضربتُ ضرْبًا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أوقعت بغيرك ضربًا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ويُستعار منه ويُشبَّه </w:t>
      </w:r>
      <w:r w:rsidRPr="004D724F">
        <w:rPr>
          <w:rFonts w:ascii="Courier New" w:hAnsi="Courier New" w:cs="Traditional Arabic" w:hint="cs"/>
          <w:sz w:val="28"/>
          <w:szCs w:val="34"/>
          <w:rtl/>
        </w:rPr>
        <w:lastRenderedPageBreak/>
        <w:t>به الضرب في الأرض تجارة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وغيرها من السفر000ومن الباب الضرب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الصيغة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هذا من ضرب فلان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صيغته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إذا صاغ شيئًا فقد ضربه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والضرْب المِثل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كأنَّهما ضُرِب ضرْبًا واحدًا</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وصيغا صيغة واحدة</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والضريب</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الصقيع</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كأنَّ السماء ضربتْ به الأرض</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والضريب من اللبن</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ما ضُرِب محضه بخليطه</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كأنَّ أحدهما ضُرِب على الآخر، والضريب</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الشهد</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كأنَّ النحل ضربه</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ويقال للصنف من الشيء</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الضرْب</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كأنَّه ضُرِب على مثال ما سواه من ذلك الشيء</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وا</w:t>
      </w:r>
      <w:r w:rsidR="005E2024" w:rsidRPr="004D724F">
        <w:rPr>
          <w:rFonts w:ascii="Courier New" w:hAnsi="Courier New" w:cs="Traditional Arabic" w:hint="cs"/>
          <w:sz w:val="28"/>
          <w:szCs w:val="34"/>
          <w:rtl/>
        </w:rPr>
        <w:t>لضريبة</w:t>
      </w:r>
      <w:r w:rsidR="004D724F" w:rsidRPr="004D724F">
        <w:rPr>
          <w:rFonts w:ascii="Courier New" w:hAnsi="Courier New" w:cs="Traditional Arabic" w:hint="cs"/>
          <w:sz w:val="28"/>
          <w:szCs w:val="34"/>
          <w:rtl/>
        </w:rPr>
        <w:t>:</w:t>
      </w:r>
      <w:r w:rsidR="005E2024" w:rsidRPr="004D724F">
        <w:rPr>
          <w:rFonts w:ascii="Courier New" w:hAnsi="Courier New" w:cs="Traditional Arabic" w:hint="cs"/>
          <w:sz w:val="28"/>
          <w:szCs w:val="34"/>
          <w:rtl/>
        </w:rPr>
        <w:t xml:space="preserve"> ما يُضرَب على الإنسان </w:t>
      </w:r>
      <w:r w:rsidR="00486BF0" w:rsidRPr="004D724F">
        <w:rPr>
          <w:rFonts w:ascii="Courier New" w:hAnsi="Courier New" w:cs="Traditional Arabic" w:hint="cs"/>
          <w:sz w:val="28"/>
          <w:szCs w:val="34"/>
          <w:rtl/>
        </w:rPr>
        <w:t>من  جزية وغيرها والقياس واحد</w:t>
      </w:r>
      <w:r w:rsidR="004D724F" w:rsidRPr="004D724F">
        <w:rPr>
          <w:rFonts w:ascii="Courier New" w:hAnsi="Courier New" w:cs="Traditional Arabic" w:hint="cs"/>
          <w:sz w:val="28"/>
          <w:szCs w:val="34"/>
          <w:rtl/>
        </w:rPr>
        <w:t>؛</w:t>
      </w:r>
      <w:r w:rsidR="00486BF0" w:rsidRPr="004D724F">
        <w:rPr>
          <w:rFonts w:ascii="Courier New" w:hAnsi="Courier New" w:cs="Traditional Arabic" w:hint="cs"/>
          <w:sz w:val="28"/>
          <w:szCs w:val="34"/>
          <w:rtl/>
        </w:rPr>
        <w:t xml:space="preserve"> كأنَّه قد ضُرِب ضرْبًا</w:t>
      </w:r>
      <w:r w:rsidR="004D724F" w:rsidRPr="004D724F">
        <w:rPr>
          <w:rFonts w:ascii="Courier New" w:hAnsi="Courier New" w:cs="Traditional Arabic" w:hint="cs"/>
          <w:sz w:val="28"/>
          <w:szCs w:val="34"/>
          <w:rtl/>
        </w:rPr>
        <w:t>،</w:t>
      </w:r>
      <w:r w:rsidR="005E2024" w:rsidRPr="004D724F">
        <w:rPr>
          <w:rFonts w:ascii="Courier New" w:hAnsi="Courier New" w:cs="Traditional Arabic" w:hint="cs"/>
          <w:sz w:val="28"/>
          <w:szCs w:val="34"/>
          <w:rtl/>
        </w:rPr>
        <w:t xml:space="preserve">  ثم يتسعون فيقولون</w:t>
      </w:r>
      <w:r w:rsidR="004D724F" w:rsidRPr="004D724F">
        <w:rPr>
          <w:rFonts w:ascii="Courier New" w:hAnsi="Courier New" w:cs="Traditional Arabic" w:hint="cs"/>
          <w:sz w:val="28"/>
          <w:szCs w:val="34"/>
          <w:rtl/>
        </w:rPr>
        <w:t>:</w:t>
      </w:r>
      <w:r w:rsidR="005E2024" w:rsidRPr="004D724F">
        <w:rPr>
          <w:rFonts w:ascii="Courier New" w:hAnsi="Courier New" w:cs="Traditional Arabic" w:hint="cs"/>
          <w:sz w:val="28"/>
          <w:szCs w:val="34"/>
          <w:rtl/>
        </w:rPr>
        <w:t xml:space="preserve"> ضرب فلان </w:t>
      </w:r>
      <w:r w:rsidR="002B4246" w:rsidRPr="004D724F">
        <w:rPr>
          <w:rFonts w:ascii="Courier New" w:hAnsi="Courier New" w:cs="Traditional Arabic" w:hint="cs"/>
          <w:sz w:val="28"/>
          <w:szCs w:val="34"/>
          <w:rtl/>
        </w:rPr>
        <w:t>على يد فلان</w:t>
      </w:r>
      <w:r w:rsidR="004D724F" w:rsidRPr="004D724F">
        <w:rPr>
          <w:rFonts w:ascii="Courier New" w:hAnsi="Courier New" w:cs="Traditional Arabic" w:hint="cs"/>
          <w:sz w:val="28"/>
          <w:szCs w:val="34"/>
          <w:rtl/>
        </w:rPr>
        <w:t>:</w:t>
      </w:r>
      <w:r w:rsidR="002B4246" w:rsidRPr="004D724F">
        <w:rPr>
          <w:rFonts w:ascii="Courier New" w:hAnsi="Courier New" w:cs="Traditional Arabic" w:hint="cs"/>
          <w:sz w:val="28"/>
          <w:szCs w:val="34"/>
          <w:rtl/>
        </w:rPr>
        <w:t xml:space="preserve"> إذا حجر عليه</w:t>
      </w:r>
      <w:r w:rsidR="004D724F" w:rsidRPr="004D724F">
        <w:rPr>
          <w:rFonts w:ascii="Courier New" w:hAnsi="Courier New" w:cs="Traditional Arabic" w:hint="cs"/>
          <w:sz w:val="28"/>
          <w:szCs w:val="34"/>
          <w:rtl/>
        </w:rPr>
        <w:t>؛</w:t>
      </w:r>
      <w:r w:rsidR="002B4246" w:rsidRPr="004D724F">
        <w:rPr>
          <w:rFonts w:ascii="Courier New" w:hAnsi="Courier New" w:cs="Traditional Arabic" w:hint="cs"/>
          <w:sz w:val="28"/>
          <w:szCs w:val="34"/>
          <w:rtl/>
        </w:rPr>
        <w:t xml:space="preserve"> كأنَّه أراد بسط يده</w:t>
      </w:r>
      <w:r w:rsidR="004D724F" w:rsidRPr="004D724F">
        <w:rPr>
          <w:rFonts w:ascii="Courier New" w:hAnsi="Courier New" w:cs="Traditional Arabic" w:hint="cs"/>
          <w:sz w:val="28"/>
          <w:szCs w:val="34"/>
          <w:rtl/>
        </w:rPr>
        <w:t>،</w:t>
      </w:r>
      <w:r w:rsidR="002B4246" w:rsidRPr="004D724F">
        <w:rPr>
          <w:rFonts w:ascii="Courier New" w:hAnsi="Courier New" w:cs="Traditional Arabic" w:hint="cs"/>
          <w:sz w:val="28"/>
          <w:szCs w:val="34"/>
          <w:rtl/>
        </w:rPr>
        <w:t xml:space="preserve"> فضرب الضارب على يده</w:t>
      </w:r>
      <w:r w:rsidR="004D724F" w:rsidRPr="004D724F">
        <w:rPr>
          <w:rFonts w:ascii="Courier New" w:hAnsi="Courier New" w:cs="Traditional Arabic" w:hint="cs"/>
          <w:sz w:val="28"/>
          <w:szCs w:val="34"/>
          <w:rtl/>
        </w:rPr>
        <w:t>،</w:t>
      </w:r>
      <w:r w:rsidR="002B4246" w:rsidRPr="004D724F">
        <w:rPr>
          <w:rFonts w:ascii="Courier New" w:hAnsi="Courier New" w:cs="Traditional Arabic" w:hint="cs"/>
          <w:sz w:val="28"/>
          <w:szCs w:val="34"/>
          <w:rtl/>
        </w:rPr>
        <w:t xml:space="preserve"> فقبض يده</w:t>
      </w:r>
      <w:r w:rsidR="00892800" w:rsidRPr="004D724F">
        <w:rPr>
          <w:rFonts w:ascii="Courier New" w:hAnsi="Courier New" w:cs="Traditional Arabic" w:hint="cs"/>
          <w:sz w:val="28"/>
          <w:szCs w:val="34"/>
          <w:rtl/>
        </w:rPr>
        <w:t>000وأضرب فلان عن الأمر</w:t>
      </w:r>
      <w:r w:rsidR="004D724F" w:rsidRPr="004D724F">
        <w:rPr>
          <w:rFonts w:ascii="Courier New" w:hAnsi="Courier New" w:cs="Traditional Arabic" w:hint="cs"/>
          <w:sz w:val="28"/>
          <w:szCs w:val="34"/>
          <w:rtl/>
        </w:rPr>
        <w:t>:</w:t>
      </w:r>
      <w:r w:rsidR="00892800" w:rsidRPr="004D724F">
        <w:rPr>
          <w:rFonts w:ascii="Courier New" w:hAnsi="Courier New" w:cs="Traditional Arabic" w:hint="cs"/>
          <w:sz w:val="28"/>
          <w:szCs w:val="34"/>
          <w:rtl/>
        </w:rPr>
        <w:t xml:space="preserve"> إذا كفَّ</w:t>
      </w:r>
      <w:r w:rsidR="004D724F" w:rsidRPr="004D724F">
        <w:rPr>
          <w:rFonts w:ascii="Courier New" w:hAnsi="Courier New" w:cs="Traditional Arabic" w:hint="cs"/>
          <w:sz w:val="28"/>
          <w:szCs w:val="34"/>
          <w:rtl/>
        </w:rPr>
        <w:t>،</w:t>
      </w:r>
      <w:r w:rsidR="005E2024" w:rsidRPr="004D724F">
        <w:rPr>
          <w:rFonts w:ascii="Courier New" w:hAnsi="Courier New" w:cs="Traditional Arabic" w:hint="cs"/>
          <w:sz w:val="28"/>
          <w:szCs w:val="34"/>
          <w:rtl/>
        </w:rPr>
        <w:t xml:space="preserve"> </w:t>
      </w:r>
      <w:r w:rsidR="00892800" w:rsidRPr="004D724F">
        <w:rPr>
          <w:rFonts w:ascii="Courier New" w:hAnsi="Courier New" w:cs="Traditional Arabic" w:hint="cs"/>
          <w:sz w:val="28"/>
          <w:szCs w:val="34"/>
          <w:rtl/>
        </w:rPr>
        <w:t>وهو من الكف</w:t>
      </w:r>
      <w:r w:rsidR="004D724F" w:rsidRPr="004D724F">
        <w:rPr>
          <w:rFonts w:ascii="Courier New" w:hAnsi="Courier New" w:cs="Traditional Arabic" w:hint="cs"/>
          <w:sz w:val="28"/>
          <w:szCs w:val="34"/>
          <w:rtl/>
        </w:rPr>
        <w:t>؛</w:t>
      </w:r>
      <w:r w:rsidR="00892800" w:rsidRPr="004D724F">
        <w:rPr>
          <w:rFonts w:ascii="Courier New" w:hAnsi="Courier New" w:cs="Traditional Arabic" w:hint="cs"/>
          <w:sz w:val="28"/>
          <w:szCs w:val="34"/>
          <w:rtl/>
        </w:rPr>
        <w:t xml:space="preserve"> كأنَّه أراد التبسط فيه ثم أضرب</w:t>
      </w:r>
      <w:r w:rsidR="004D724F" w:rsidRPr="004D724F">
        <w:rPr>
          <w:rFonts w:ascii="Courier New" w:hAnsi="Courier New" w:cs="Traditional Arabic" w:hint="cs"/>
          <w:sz w:val="28"/>
          <w:szCs w:val="34"/>
          <w:rtl/>
        </w:rPr>
        <w:t>،</w:t>
      </w:r>
      <w:r w:rsidR="0089280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92800" w:rsidRPr="004D724F">
        <w:rPr>
          <w:rFonts w:ascii="Courier New" w:hAnsi="Courier New" w:cs="Traditional Arabic" w:hint="cs"/>
          <w:sz w:val="28"/>
          <w:szCs w:val="34"/>
          <w:rtl/>
        </w:rPr>
        <w:t xml:space="preserve"> أوقع بنفسه ضربًا فكفها عما أرادت</w:t>
      </w:r>
      <w:r w:rsidR="002B4246" w:rsidRPr="004D724F">
        <w:rPr>
          <w:rFonts w:ascii="Courier New" w:hAnsi="Courier New" w:cs="Traditional Arabic" w:hint="cs"/>
          <w:sz w:val="28"/>
          <w:szCs w:val="34"/>
          <w:rtl/>
        </w:rPr>
        <w:t>))</w:t>
      </w:r>
      <w:r w:rsidR="002B4246" w:rsidRPr="004D724F">
        <w:rPr>
          <w:rFonts w:cs="Traditional Arabic" w:hint="cs"/>
          <w:sz w:val="28"/>
          <w:szCs w:val="34"/>
          <w:rtl/>
        </w:rPr>
        <w:t xml:space="preserve"> (</w:t>
      </w:r>
      <w:r w:rsidR="002B4246" w:rsidRPr="004D724F">
        <w:rPr>
          <w:rFonts w:cs="Traditional Arabic"/>
          <w:szCs w:val="34"/>
          <w:rtl/>
        </w:rPr>
        <w:footnoteReference w:id="917"/>
      </w:r>
      <w:r w:rsidR="002B4246" w:rsidRPr="004D724F">
        <w:rPr>
          <w:rFonts w:cs="Traditional Arabic" w:hint="cs"/>
          <w:sz w:val="28"/>
          <w:szCs w:val="34"/>
          <w:rtl/>
        </w:rPr>
        <w:t>)</w:t>
      </w:r>
    </w:p>
    <w:p w:rsidR="00F63A20" w:rsidRPr="004D724F" w:rsidRDefault="00486BF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892800" w:rsidRPr="004D724F">
        <w:rPr>
          <w:rFonts w:ascii="Courier New" w:hAnsi="Courier New" w:cs="Traditional Arabic" w:hint="cs"/>
          <w:sz w:val="28"/>
          <w:szCs w:val="34"/>
          <w:rtl/>
        </w:rPr>
        <w:t xml:space="preserve">فإذا كان الضرب قد </w:t>
      </w:r>
      <w:r w:rsidR="00F861B5" w:rsidRPr="004D724F">
        <w:rPr>
          <w:rFonts w:ascii="Courier New" w:hAnsi="Courier New" w:cs="Traditional Arabic" w:hint="cs"/>
          <w:sz w:val="28"/>
          <w:szCs w:val="34"/>
          <w:rtl/>
        </w:rPr>
        <w:t>استعير و</w:t>
      </w:r>
      <w:r w:rsidR="00892800" w:rsidRPr="004D724F">
        <w:rPr>
          <w:rFonts w:ascii="Courier New" w:hAnsi="Courier New" w:cs="Traditional Arabic" w:hint="cs"/>
          <w:sz w:val="28"/>
          <w:szCs w:val="34"/>
          <w:rtl/>
        </w:rPr>
        <w:t>تُوسِّع في معناه</w:t>
      </w:r>
      <w:r w:rsidR="001403A4" w:rsidRPr="004D724F">
        <w:rPr>
          <w:rFonts w:ascii="Courier New" w:hAnsi="Courier New" w:cs="Traditional Arabic" w:hint="cs"/>
          <w:sz w:val="28"/>
          <w:szCs w:val="34"/>
          <w:rtl/>
        </w:rPr>
        <w:t xml:space="preserve"> إلى هذا الحد الذي بيَّنه ابن فارس</w:t>
      </w:r>
      <w:r w:rsidR="004D724F" w:rsidRPr="004D724F">
        <w:rPr>
          <w:rFonts w:ascii="Courier New" w:hAnsi="Courier New" w:cs="Traditional Arabic" w:hint="cs"/>
          <w:sz w:val="28"/>
          <w:szCs w:val="34"/>
          <w:rtl/>
        </w:rPr>
        <w:t>،</w:t>
      </w:r>
      <w:r w:rsidR="001403A4" w:rsidRPr="004D724F">
        <w:rPr>
          <w:rFonts w:ascii="Courier New" w:hAnsi="Courier New" w:cs="Traditional Arabic" w:hint="cs"/>
          <w:sz w:val="28"/>
          <w:szCs w:val="34"/>
          <w:rtl/>
        </w:rPr>
        <w:t xml:space="preserve"> حتى صار يقع على جميع ا</w:t>
      </w:r>
      <w:r w:rsidR="00892800" w:rsidRPr="004D724F">
        <w:rPr>
          <w:rFonts w:ascii="Courier New" w:hAnsi="Courier New" w:cs="Traditional Arabic" w:hint="cs"/>
          <w:sz w:val="28"/>
          <w:szCs w:val="34"/>
          <w:rtl/>
        </w:rPr>
        <w:t>لأعمال كما قال الخليل</w:t>
      </w:r>
      <w:r w:rsidR="004D724F" w:rsidRPr="004D724F">
        <w:rPr>
          <w:rFonts w:ascii="Courier New" w:hAnsi="Courier New" w:cs="Traditional Arabic" w:hint="cs"/>
          <w:sz w:val="28"/>
          <w:szCs w:val="34"/>
          <w:rtl/>
        </w:rPr>
        <w:t>،</w:t>
      </w:r>
      <w:r w:rsidR="00892800" w:rsidRPr="004D724F">
        <w:rPr>
          <w:rFonts w:ascii="Courier New" w:hAnsi="Courier New" w:cs="Traditional Arabic" w:hint="cs"/>
          <w:sz w:val="28"/>
          <w:szCs w:val="34"/>
          <w:rtl/>
        </w:rPr>
        <w:t xml:space="preserve"> فهل</w:t>
      </w:r>
      <w:r w:rsidR="001403A4" w:rsidRPr="004D724F">
        <w:rPr>
          <w:rFonts w:ascii="Courier New" w:hAnsi="Courier New" w:cs="Traditional Arabic" w:hint="cs"/>
          <w:sz w:val="28"/>
          <w:szCs w:val="34"/>
          <w:rtl/>
        </w:rPr>
        <w:t xml:space="preserve"> </w:t>
      </w:r>
      <w:r w:rsidR="00892800" w:rsidRPr="004D724F">
        <w:rPr>
          <w:rFonts w:ascii="Courier New" w:hAnsi="Courier New" w:cs="Traditional Arabic" w:hint="cs"/>
          <w:sz w:val="28"/>
          <w:szCs w:val="34"/>
          <w:rtl/>
        </w:rPr>
        <w:t xml:space="preserve">يمكن </w:t>
      </w:r>
      <w:r w:rsidR="00284219" w:rsidRPr="004D724F">
        <w:rPr>
          <w:rFonts w:ascii="Courier New" w:hAnsi="Courier New" w:cs="Traditional Arabic" w:hint="cs"/>
          <w:sz w:val="28"/>
          <w:szCs w:val="34"/>
          <w:rtl/>
        </w:rPr>
        <w:t xml:space="preserve">بعد ذلك </w:t>
      </w:r>
      <w:r w:rsidR="001403A4" w:rsidRPr="004D724F">
        <w:rPr>
          <w:rFonts w:ascii="Courier New" w:hAnsi="Courier New" w:cs="Traditional Arabic" w:hint="cs"/>
          <w:sz w:val="28"/>
          <w:szCs w:val="34"/>
          <w:rtl/>
        </w:rPr>
        <w:t xml:space="preserve">أن يجد </w:t>
      </w:r>
      <w:r w:rsidR="00284219" w:rsidRPr="004D724F">
        <w:rPr>
          <w:rFonts w:ascii="Courier New" w:hAnsi="Courier New" w:cs="Traditional Arabic" w:hint="cs"/>
          <w:sz w:val="28"/>
          <w:szCs w:val="34"/>
          <w:rtl/>
        </w:rPr>
        <w:t xml:space="preserve">أهل الوجوه للضرب أوجهًا تخرج عن معناه </w:t>
      </w:r>
      <w:r w:rsidR="00892800" w:rsidRPr="004D724F">
        <w:rPr>
          <w:rFonts w:ascii="Courier New" w:hAnsi="Courier New" w:cs="Traditional Arabic" w:hint="cs"/>
          <w:sz w:val="28"/>
          <w:szCs w:val="34"/>
          <w:rtl/>
        </w:rPr>
        <w:t>المذكور</w:t>
      </w:r>
      <w:r w:rsidR="00F861B5" w:rsidRPr="004D724F">
        <w:rPr>
          <w:rFonts w:ascii="Courier New" w:hAnsi="Courier New" w:cs="Traditional Arabic" w:hint="cs"/>
          <w:sz w:val="28"/>
          <w:szCs w:val="34"/>
          <w:rtl/>
        </w:rPr>
        <w:t xml:space="preserve"> توسُّعًا </w:t>
      </w:r>
      <w:proofErr w:type="spellStart"/>
      <w:r w:rsidR="00F861B5" w:rsidRPr="004D724F">
        <w:rPr>
          <w:rFonts w:ascii="Courier New" w:hAnsi="Courier New" w:cs="Traditional Arabic" w:hint="cs"/>
          <w:sz w:val="28"/>
          <w:szCs w:val="34"/>
          <w:rtl/>
        </w:rPr>
        <w:t>أومجازًا</w:t>
      </w:r>
      <w:proofErr w:type="spellEnd"/>
      <w:r w:rsidR="004D724F" w:rsidRPr="004D724F">
        <w:rPr>
          <w:rFonts w:ascii="Courier New" w:hAnsi="Courier New" w:cs="Traditional Arabic" w:hint="cs"/>
          <w:sz w:val="28"/>
          <w:szCs w:val="34"/>
          <w:rtl/>
        </w:rPr>
        <w:t>؟</w:t>
      </w:r>
      <w:r w:rsidR="00284219" w:rsidRPr="004D724F">
        <w:rPr>
          <w:rFonts w:ascii="Courier New" w:hAnsi="Courier New" w:cs="Traditional Arabic" w:hint="cs"/>
          <w:sz w:val="28"/>
          <w:szCs w:val="34"/>
          <w:rtl/>
        </w:rPr>
        <w:t>!</w:t>
      </w:r>
      <w:r w:rsidR="001403A4" w:rsidRPr="004D724F">
        <w:rPr>
          <w:rFonts w:ascii="Courier New" w:hAnsi="Courier New" w:cs="Traditional Arabic" w:hint="cs"/>
          <w:sz w:val="28"/>
          <w:szCs w:val="34"/>
          <w:rtl/>
        </w:rPr>
        <w:t xml:space="preserve"> </w:t>
      </w:r>
    </w:p>
    <w:p w:rsidR="00892800" w:rsidRPr="004D724F" w:rsidRDefault="0089280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100-فوق</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410496" w:rsidRPr="004D724F" w:rsidRDefault="00391B7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w:t>
      </w:r>
      <w:r w:rsidR="00892800" w:rsidRPr="004D724F">
        <w:rPr>
          <w:rFonts w:ascii="Courier New" w:hAnsi="Courier New" w:cs="Traditional Arabic" w:hint="cs"/>
          <w:sz w:val="28"/>
          <w:szCs w:val="34"/>
          <w:rtl/>
        </w:rPr>
        <w:t>ذكر أهل الو</w:t>
      </w:r>
      <w:r w:rsidR="00C5688F" w:rsidRPr="004D724F">
        <w:rPr>
          <w:rFonts w:ascii="Courier New" w:hAnsi="Courier New" w:cs="Traditional Arabic" w:hint="cs"/>
          <w:sz w:val="28"/>
          <w:szCs w:val="34"/>
          <w:rtl/>
        </w:rPr>
        <w:t xml:space="preserve">جوه </w:t>
      </w:r>
      <w:r w:rsidR="00410496" w:rsidRPr="004D724F">
        <w:rPr>
          <w:rFonts w:ascii="Courier New" w:hAnsi="Courier New" w:cs="Traditional Arabic" w:hint="cs"/>
          <w:sz w:val="28"/>
          <w:szCs w:val="34"/>
          <w:rtl/>
        </w:rPr>
        <w:t>أنّ فوق في القرآن الكريم على تسعة أوجه</w:t>
      </w:r>
      <w:r w:rsidR="004D724F" w:rsidRPr="004D724F">
        <w:rPr>
          <w:rFonts w:ascii="Courier New" w:hAnsi="Courier New" w:cs="Traditional Arabic" w:hint="cs"/>
          <w:sz w:val="28"/>
          <w:szCs w:val="34"/>
          <w:rtl/>
        </w:rPr>
        <w:t>:</w:t>
      </w:r>
      <w:r w:rsidR="00410496" w:rsidRPr="004D724F">
        <w:rPr>
          <w:rFonts w:ascii="Courier New" w:hAnsi="Courier New" w:cs="Traditional Arabic" w:hint="cs"/>
          <w:sz w:val="28"/>
          <w:szCs w:val="34"/>
          <w:rtl/>
        </w:rPr>
        <w:t xml:space="preserve"> أكبر</w:t>
      </w:r>
      <w:r w:rsidR="004D724F" w:rsidRPr="004D724F">
        <w:rPr>
          <w:rFonts w:ascii="Courier New" w:hAnsi="Courier New" w:cs="Traditional Arabic" w:hint="cs"/>
          <w:sz w:val="28"/>
          <w:szCs w:val="34"/>
          <w:rtl/>
        </w:rPr>
        <w:t>،</w:t>
      </w:r>
      <w:r w:rsidR="00410496" w:rsidRPr="004D724F">
        <w:rPr>
          <w:rFonts w:ascii="Courier New" w:hAnsi="Courier New" w:cs="Traditional Arabic" w:hint="cs"/>
          <w:sz w:val="28"/>
          <w:szCs w:val="34"/>
          <w:rtl/>
        </w:rPr>
        <w:t xml:space="preserve"> وأفضل</w:t>
      </w:r>
      <w:r w:rsidR="004D724F" w:rsidRPr="004D724F">
        <w:rPr>
          <w:rFonts w:ascii="Courier New" w:hAnsi="Courier New" w:cs="Traditional Arabic" w:hint="cs"/>
          <w:sz w:val="28"/>
          <w:szCs w:val="34"/>
          <w:rtl/>
        </w:rPr>
        <w:t>،</w:t>
      </w:r>
      <w:r w:rsidR="00410496" w:rsidRPr="004D724F">
        <w:rPr>
          <w:rFonts w:ascii="Courier New" w:hAnsi="Courier New" w:cs="Traditional Arabic" w:hint="cs"/>
          <w:sz w:val="28"/>
          <w:szCs w:val="34"/>
          <w:rtl/>
        </w:rPr>
        <w:t xml:space="preserve"> وأرفع</w:t>
      </w:r>
      <w:r w:rsidR="004D724F" w:rsidRPr="004D724F">
        <w:rPr>
          <w:rFonts w:ascii="Courier New" w:hAnsi="Courier New" w:cs="Traditional Arabic" w:hint="cs"/>
          <w:sz w:val="28"/>
          <w:szCs w:val="34"/>
          <w:rtl/>
        </w:rPr>
        <w:t>،</w:t>
      </w:r>
      <w:r w:rsidR="00410496" w:rsidRPr="004D724F">
        <w:rPr>
          <w:rFonts w:ascii="Courier New" w:hAnsi="Courier New" w:cs="Traditional Arabic" w:hint="cs"/>
          <w:sz w:val="28"/>
          <w:szCs w:val="34"/>
          <w:rtl/>
        </w:rPr>
        <w:t xml:space="preserve"> وأكثر</w:t>
      </w:r>
      <w:r w:rsidR="004D724F" w:rsidRPr="004D724F">
        <w:rPr>
          <w:rFonts w:ascii="Courier New" w:hAnsi="Courier New" w:cs="Traditional Arabic" w:hint="cs"/>
          <w:sz w:val="28"/>
          <w:szCs w:val="34"/>
          <w:rtl/>
        </w:rPr>
        <w:t>،</w:t>
      </w:r>
      <w:r w:rsidR="00410496" w:rsidRPr="004D724F">
        <w:rPr>
          <w:rFonts w:ascii="Courier New" w:hAnsi="Courier New" w:cs="Traditional Arabic" w:hint="cs"/>
          <w:sz w:val="28"/>
          <w:szCs w:val="34"/>
          <w:rtl/>
        </w:rPr>
        <w:t xml:space="preserve"> و(على)</w:t>
      </w:r>
      <w:r w:rsidR="004D724F" w:rsidRPr="004D724F">
        <w:rPr>
          <w:rFonts w:ascii="Courier New" w:hAnsi="Courier New" w:cs="Traditional Arabic" w:hint="cs"/>
          <w:sz w:val="28"/>
          <w:szCs w:val="34"/>
          <w:rtl/>
        </w:rPr>
        <w:t>،</w:t>
      </w:r>
      <w:r w:rsidR="00410496" w:rsidRPr="004D724F">
        <w:rPr>
          <w:rFonts w:ascii="Courier New" w:hAnsi="Courier New" w:cs="Traditional Arabic" w:hint="cs"/>
          <w:sz w:val="28"/>
          <w:szCs w:val="34"/>
          <w:rtl/>
        </w:rPr>
        <w:t xml:space="preserve"> وفوق في الظفر</w:t>
      </w:r>
      <w:r w:rsidR="004D724F" w:rsidRPr="004D724F">
        <w:rPr>
          <w:rFonts w:ascii="Courier New" w:hAnsi="Courier New" w:cs="Traditional Arabic" w:hint="cs"/>
          <w:sz w:val="28"/>
          <w:szCs w:val="34"/>
          <w:rtl/>
        </w:rPr>
        <w:t>،</w:t>
      </w:r>
      <w:r w:rsidR="00410496" w:rsidRPr="004D724F">
        <w:rPr>
          <w:rFonts w:ascii="Courier New" w:hAnsi="Courier New" w:cs="Traditional Arabic" w:hint="cs"/>
          <w:sz w:val="28"/>
          <w:szCs w:val="34"/>
          <w:rtl/>
        </w:rPr>
        <w:t xml:space="preserve">  وفوق رؤوسهم</w:t>
      </w:r>
      <w:r w:rsidR="004D724F" w:rsidRPr="004D724F">
        <w:rPr>
          <w:rFonts w:ascii="Courier New" w:hAnsi="Courier New" w:cs="Traditional Arabic" w:hint="cs"/>
          <w:sz w:val="28"/>
          <w:szCs w:val="34"/>
          <w:rtl/>
        </w:rPr>
        <w:t>،</w:t>
      </w:r>
      <w:r w:rsidR="00410496" w:rsidRPr="004D724F">
        <w:rPr>
          <w:rFonts w:ascii="Courier New" w:hAnsi="Courier New" w:cs="Traditional Arabic" w:hint="cs"/>
          <w:sz w:val="28"/>
          <w:szCs w:val="34"/>
          <w:rtl/>
        </w:rPr>
        <w:t xml:space="preserve"> وأعلى الوادي</w:t>
      </w:r>
      <w:r w:rsidR="004D724F" w:rsidRPr="004D724F">
        <w:rPr>
          <w:rFonts w:ascii="Courier New" w:hAnsi="Courier New" w:cs="Traditional Arabic" w:hint="cs"/>
          <w:sz w:val="28"/>
          <w:szCs w:val="34"/>
          <w:rtl/>
        </w:rPr>
        <w:t>،</w:t>
      </w:r>
      <w:r w:rsidR="00410496" w:rsidRPr="004D724F">
        <w:rPr>
          <w:rFonts w:ascii="Courier New" w:hAnsi="Courier New" w:cs="Traditional Arabic" w:hint="cs"/>
          <w:sz w:val="28"/>
          <w:szCs w:val="34"/>
          <w:rtl/>
        </w:rPr>
        <w:t xml:space="preserve"> وفوق في السلطان</w:t>
      </w:r>
      <w:r w:rsidR="00410496" w:rsidRPr="004D724F">
        <w:rPr>
          <w:rFonts w:cs="Traditional Arabic" w:hint="cs"/>
          <w:sz w:val="28"/>
          <w:szCs w:val="34"/>
          <w:rtl/>
        </w:rPr>
        <w:t>(</w:t>
      </w:r>
      <w:r w:rsidR="00410496" w:rsidRPr="004D724F">
        <w:rPr>
          <w:rFonts w:cs="Traditional Arabic"/>
          <w:szCs w:val="34"/>
          <w:rtl/>
        </w:rPr>
        <w:footnoteReference w:id="918"/>
      </w:r>
      <w:r w:rsidR="00410496" w:rsidRPr="004D724F">
        <w:rPr>
          <w:rFonts w:cs="Traditional Arabic" w:hint="cs"/>
          <w:sz w:val="28"/>
          <w:szCs w:val="34"/>
          <w:rtl/>
        </w:rPr>
        <w:t>)</w:t>
      </w:r>
    </w:p>
    <w:p w:rsidR="00914B29" w:rsidRPr="004D724F" w:rsidRDefault="0041049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وهذه </w:t>
      </w:r>
      <w:r w:rsidR="00914B29" w:rsidRPr="004D724F">
        <w:rPr>
          <w:rFonts w:ascii="Courier New" w:hAnsi="Courier New" w:cs="Traditional Arabic" w:hint="cs"/>
          <w:sz w:val="28"/>
          <w:szCs w:val="34"/>
          <w:rtl/>
        </w:rPr>
        <w:t>الألفاظ مرادفة لما يدل عليه لفظ فوق</w:t>
      </w:r>
      <w:r w:rsidR="004D724F" w:rsidRPr="004D724F">
        <w:rPr>
          <w:rFonts w:ascii="Courier New" w:hAnsi="Courier New" w:cs="Traditional Arabic" w:hint="cs"/>
          <w:sz w:val="28"/>
          <w:szCs w:val="34"/>
          <w:rtl/>
        </w:rPr>
        <w:t>،</w:t>
      </w:r>
      <w:r w:rsidR="00914B29" w:rsidRPr="004D724F">
        <w:rPr>
          <w:rFonts w:ascii="Courier New" w:hAnsi="Courier New" w:cs="Traditional Arabic" w:hint="cs"/>
          <w:sz w:val="28"/>
          <w:szCs w:val="34"/>
          <w:rtl/>
        </w:rPr>
        <w:t xml:space="preserve"> بل لا تخرج جميعها عن معنى الفوقية</w:t>
      </w:r>
      <w:r w:rsidR="004D724F" w:rsidRPr="004D724F">
        <w:rPr>
          <w:rFonts w:ascii="Courier New" w:hAnsi="Courier New" w:cs="Traditional Arabic" w:hint="cs"/>
          <w:sz w:val="28"/>
          <w:szCs w:val="34"/>
          <w:rtl/>
        </w:rPr>
        <w:t>؛</w:t>
      </w:r>
      <w:r w:rsidR="00914B29" w:rsidRPr="004D724F">
        <w:rPr>
          <w:rFonts w:ascii="Courier New" w:hAnsi="Courier New" w:cs="Traditional Arabic" w:hint="cs"/>
          <w:sz w:val="28"/>
          <w:szCs w:val="34"/>
          <w:rtl/>
        </w:rPr>
        <w:t xml:space="preserve"> لأنَّ ((فوق يُستعمل في المكان والزمان والجسم والعدد والمنزلة 000باعتبار العلو000وباعتبار الفضيلة والمنزلة الدنيوية </w:t>
      </w:r>
      <w:proofErr w:type="spellStart"/>
      <w:r w:rsidR="00914B29" w:rsidRPr="004D724F">
        <w:rPr>
          <w:rFonts w:ascii="Courier New" w:hAnsi="Courier New" w:cs="Traditional Arabic" w:hint="cs"/>
          <w:sz w:val="28"/>
          <w:szCs w:val="34"/>
          <w:rtl/>
        </w:rPr>
        <w:t>والأخروية</w:t>
      </w:r>
      <w:proofErr w:type="spellEnd"/>
      <w:r w:rsidR="00914B29" w:rsidRPr="004D724F">
        <w:rPr>
          <w:rFonts w:ascii="Courier New" w:hAnsi="Courier New" w:cs="Traditional Arabic" w:hint="cs"/>
          <w:sz w:val="28"/>
          <w:szCs w:val="34"/>
          <w:rtl/>
        </w:rPr>
        <w:t xml:space="preserve"> 000وباعتبار القهر والغلبة))</w:t>
      </w:r>
      <w:r w:rsidR="00914B29" w:rsidRPr="004D724F">
        <w:rPr>
          <w:rFonts w:cs="Traditional Arabic" w:hint="cs"/>
          <w:sz w:val="28"/>
          <w:szCs w:val="34"/>
          <w:rtl/>
        </w:rPr>
        <w:t xml:space="preserve"> (</w:t>
      </w:r>
      <w:r w:rsidR="00914B29" w:rsidRPr="004D724F">
        <w:rPr>
          <w:rFonts w:cs="Traditional Arabic"/>
          <w:szCs w:val="34"/>
          <w:rtl/>
        </w:rPr>
        <w:footnoteReference w:id="919"/>
      </w:r>
      <w:r w:rsidR="00914B29" w:rsidRPr="004D724F">
        <w:rPr>
          <w:rFonts w:cs="Traditional Arabic" w:hint="cs"/>
          <w:sz w:val="28"/>
          <w:szCs w:val="34"/>
          <w:rtl/>
        </w:rPr>
        <w:t>)</w:t>
      </w:r>
      <w:r w:rsidR="00391B7D" w:rsidRPr="004D724F">
        <w:rPr>
          <w:rFonts w:ascii="Courier New" w:hAnsi="Courier New" w:cs="Traditional Arabic" w:hint="cs"/>
          <w:sz w:val="28"/>
          <w:szCs w:val="34"/>
          <w:rtl/>
        </w:rPr>
        <w:t xml:space="preserve"> أو أنَّها تدخل في باب المجاز</w:t>
      </w:r>
      <w:r w:rsidR="004D724F" w:rsidRPr="004D724F">
        <w:rPr>
          <w:rFonts w:ascii="Courier New" w:hAnsi="Courier New" w:cs="Traditional Arabic" w:hint="cs"/>
          <w:sz w:val="28"/>
          <w:szCs w:val="34"/>
          <w:rtl/>
        </w:rPr>
        <w:t>،</w:t>
      </w:r>
      <w:r w:rsidR="00391B7D" w:rsidRPr="004D724F">
        <w:rPr>
          <w:rFonts w:ascii="Courier New" w:hAnsi="Courier New" w:cs="Traditional Arabic" w:hint="cs"/>
          <w:sz w:val="28"/>
          <w:szCs w:val="34"/>
          <w:rtl/>
        </w:rPr>
        <w:t xml:space="preserve"> قال ابن الجوزي</w:t>
      </w:r>
      <w:r w:rsidR="004D724F" w:rsidRPr="004D724F">
        <w:rPr>
          <w:rFonts w:ascii="Courier New" w:hAnsi="Courier New" w:cs="Traditional Arabic" w:hint="cs"/>
          <w:sz w:val="28"/>
          <w:szCs w:val="34"/>
          <w:rtl/>
        </w:rPr>
        <w:t>:</w:t>
      </w:r>
      <w:r w:rsidR="00391B7D" w:rsidRPr="004D724F">
        <w:rPr>
          <w:rFonts w:ascii="Courier New" w:hAnsi="Courier New" w:cs="Traditional Arabic" w:hint="cs"/>
          <w:sz w:val="28"/>
          <w:szCs w:val="34"/>
          <w:rtl/>
        </w:rPr>
        <w:t xml:space="preserve"> ((الأصل في فوق</w:t>
      </w:r>
      <w:r w:rsidR="004D724F" w:rsidRPr="004D724F">
        <w:rPr>
          <w:rFonts w:ascii="Courier New" w:hAnsi="Courier New" w:cs="Traditional Arabic" w:hint="cs"/>
          <w:sz w:val="28"/>
          <w:szCs w:val="34"/>
          <w:rtl/>
        </w:rPr>
        <w:t>:</w:t>
      </w:r>
      <w:r w:rsidR="00391B7D" w:rsidRPr="004D724F">
        <w:rPr>
          <w:rFonts w:ascii="Courier New" w:hAnsi="Courier New" w:cs="Traditional Arabic" w:hint="cs"/>
          <w:sz w:val="28"/>
          <w:szCs w:val="34"/>
          <w:rtl/>
        </w:rPr>
        <w:t xml:space="preserve"> أنَّه ظرف من ظروف المكان</w:t>
      </w:r>
      <w:r w:rsidR="004D724F" w:rsidRPr="004D724F">
        <w:rPr>
          <w:rFonts w:ascii="Courier New" w:hAnsi="Courier New" w:cs="Traditional Arabic" w:hint="cs"/>
          <w:sz w:val="28"/>
          <w:szCs w:val="34"/>
          <w:rtl/>
        </w:rPr>
        <w:t>،</w:t>
      </w:r>
      <w:r w:rsidR="00391B7D" w:rsidRPr="004D724F">
        <w:rPr>
          <w:rFonts w:ascii="Courier New" w:hAnsi="Courier New" w:cs="Traditional Arabic" w:hint="cs"/>
          <w:sz w:val="28"/>
          <w:szCs w:val="34"/>
          <w:rtl/>
        </w:rPr>
        <w:t xml:space="preserve"> ويقابله التحت</w:t>
      </w:r>
      <w:r w:rsidR="004D724F" w:rsidRPr="004D724F">
        <w:rPr>
          <w:rFonts w:ascii="Courier New" w:hAnsi="Courier New" w:cs="Traditional Arabic" w:hint="cs"/>
          <w:sz w:val="28"/>
          <w:szCs w:val="34"/>
          <w:rtl/>
        </w:rPr>
        <w:t>،</w:t>
      </w:r>
      <w:r w:rsidR="00391B7D" w:rsidRPr="004D724F">
        <w:rPr>
          <w:rFonts w:ascii="Courier New" w:hAnsi="Courier New" w:cs="Traditional Arabic" w:hint="cs"/>
          <w:sz w:val="28"/>
          <w:szCs w:val="34"/>
          <w:rtl/>
        </w:rPr>
        <w:t xml:space="preserve"> ويستعار في مواضع</w:t>
      </w:r>
      <w:r w:rsidR="004D724F" w:rsidRPr="004D724F">
        <w:rPr>
          <w:rFonts w:ascii="Courier New" w:hAnsi="Courier New" w:cs="Traditional Arabic" w:hint="cs"/>
          <w:sz w:val="28"/>
          <w:szCs w:val="34"/>
          <w:rtl/>
        </w:rPr>
        <w:t>،</w:t>
      </w:r>
      <w:r w:rsidR="00391B7D" w:rsidRPr="004D724F">
        <w:rPr>
          <w:rFonts w:ascii="Courier New" w:hAnsi="Courier New" w:cs="Traditional Arabic" w:hint="cs"/>
          <w:sz w:val="28"/>
          <w:szCs w:val="34"/>
          <w:rtl/>
        </w:rPr>
        <w:t xml:space="preserve"> فيقال في الرتبة</w:t>
      </w:r>
      <w:r w:rsidR="004D724F" w:rsidRPr="004D724F">
        <w:rPr>
          <w:rFonts w:ascii="Courier New" w:hAnsi="Courier New" w:cs="Traditional Arabic" w:hint="cs"/>
          <w:sz w:val="28"/>
          <w:szCs w:val="34"/>
          <w:rtl/>
        </w:rPr>
        <w:t>،</w:t>
      </w:r>
      <w:r w:rsidR="00391B7D" w:rsidRPr="004D724F">
        <w:rPr>
          <w:rFonts w:ascii="Courier New" w:hAnsi="Courier New" w:cs="Traditional Arabic" w:hint="cs"/>
          <w:sz w:val="28"/>
          <w:szCs w:val="34"/>
          <w:rtl/>
        </w:rPr>
        <w:t xml:space="preserve"> والمنزلة</w:t>
      </w:r>
      <w:r w:rsidR="004D724F" w:rsidRPr="004D724F">
        <w:rPr>
          <w:rFonts w:ascii="Courier New" w:hAnsi="Courier New" w:cs="Traditional Arabic" w:hint="cs"/>
          <w:sz w:val="28"/>
          <w:szCs w:val="34"/>
          <w:rtl/>
        </w:rPr>
        <w:t>،</w:t>
      </w:r>
      <w:r w:rsidR="00391B7D" w:rsidRPr="004D724F">
        <w:rPr>
          <w:rFonts w:ascii="Courier New" w:hAnsi="Courier New" w:cs="Traditional Arabic" w:hint="cs"/>
          <w:sz w:val="28"/>
          <w:szCs w:val="34"/>
          <w:rtl/>
        </w:rPr>
        <w:t xml:space="preserve"> والصغر</w:t>
      </w:r>
      <w:r w:rsidR="004D724F" w:rsidRPr="004D724F">
        <w:rPr>
          <w:rFonts w:ascii="Courier New" w:hAnsi="Courier New" w:cs="Traditional Arabic" w:hint="cs"/>
          <w:sz w:val="28"/>
          <w:szCs w:val="34"/>
          <w:rtl/>
        </w:rPr>
        <w:t>،</w:t>
      </w:r>
      <w:r w:rsidR="00391B7D" w:rsidRPr="004D724F">
        <w:rPr>
          <w:rFonts w:ascii="Courier New" w:hAnsi="Courier New" w:cs="Traditional Arabic" w:hint="cs"/>
          <w:sz w:val="28"/>
          <w:szCs w:val="34"/>
          <w:rtl/>
        </w:rPr>
        <w:t xml:space="preserve"> والكبر</w:t>
      </w:r>
      <w:r w:rsidR="004D724F" w:rsidRPr="004D724F">
        <w:rPr>
          <w:rFonts w:ascii="Courier New" w:hAnsi="Courier New" w:cs="Traditional Arabic" w:hint="cs"/>
          <w:sz w:val="28"/>
          <w:szCs w:val="34"/>
          <w:rtl/>
        </w:rPr>
        <w:t>،</w:t>
      </w:r>
      <w:r w:rsidR="00391B7D" w:rsidRPr="004D724F">
        <w:rPr>
          <w:rFonts w:ascii="Courier New" w:hAnsi="Courier New" w:cs="Traditional Arabic" w:hint="cs"/>
          <w:sz w:val="28"/>
          <w:szCs w:val="34"/>
          <w:rtl/>
        </w:rPr>
        <w:t xml:space="preserve"> ونحو ذلك))</w:t>
      </w:r>
      <w:r w:rsidR="00391B7D" w:rsidRPr="004D724F">
        <w:rPr>
          <w:rFonts w:cs="Traditional Arabic" w:hint="cs"/>
          <w:sz w:val="28"/>
          <w:szCs w:val="34"/>
          <w:rtl/>
        </w:rPr>
        <w:t xml:space="preserve"> (</w:t>
      </w:r>
      <w:r w:rsidR="00391B7D" w:rsidRPr="004D724F">
        <w:rPr>
          <w:rFonts w:cs="Traditional Arabic"/>
          <w:szCs w:val="34"/>
          <w:rtl/>
        </w:rPr>
        <w:footnoteReference w:id="920"/>
      </w:r>
      <w:r w:rsidR="00391B7D" w:rsidRPr="004D724F">
        <w:rPr>
          <w:rFonts w:cs="Traditional Arabic" w:hint="cs"/>
          <w:sz w:val="28"/>
          <w:szCs w:val="34"/>
          <w:rtl/>
        </w:rPr>
        <w:t>)</w:t>
      </w:r>
    </w:p>
    <w:p w:rsidR="003606E9" w:rsidRPr="004D724F" w:rsidRDefault="00914B2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وقد نوهنا غير </w:t>
      </w:r>
      <w:r w:rsidR="003E56BB" w:rsidRPr="004D724F">
        <w:rPr>
          <w:rFonts w:ascii="Courier New" w:hAnsi="Courier New" w:cs="Traditional Arabic" w:hint="cs"/>
          <w:sz w:val="28"/>
          <w:szCs w:val="34"/>
          <w:rtl/>
        </w:rPr>
        <w:t xml:space="preserve">مرة بأنَّ من علامات وجوه اللفظ </w:t>
      </w:r>
      <w:r w:rsidRPr="004D724F">
        <w:rPr>
          <w:rFonts w:ascii="Courier New" w:hAnsi="Courier New" w:cs="Traditional Arabic" w:hint="cs"/>
          <w:sz w:val="28"/>
          <w:szCs w:val="34"/>
          <w:rtl/>
        </w:rPr>
        <w:t>المشترك أن تكون معانيها متباينة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ترتبط ف</w:t>
      </w:r>
      <w:r w:rsidR="003E56BB" w:rsidRPr="004D724F">
        <w:rPr>
          <w:rFonts w:ascii="Courier New" w:hAnsi="Courier New" w:cs="Traditional Arabic" w:hint="cs"/>
          <w:sz w:val="28"/>
          <w:szCs w:val="34"/>
          <w:rtl/>
        </w:rPr>
        <w:t xml:space="preserve">يما بينها بصلة </w:t>
      </w:r>
      <w:r w:rsidRPr="004D724F">
        <w:rPr>
          <w:rFonts w:ascii="Courier New" w:hAnsi="Courier New" w:cs="Traditional Arabic" w:hint="cs"/>
          <w:sz w:val="28"/>
          <w:szCs w:val="34"/>
          <w:rtl/>
        </w:rPr>
        <w:t>ترادف</w:t>
      </w:r>
      <w:r w:rsidR="004D724F" w:rsidRPr="004D724F">
        <w:rPr>
          <w:rFonts w:ascii="Courier New" w:hAnsi="Courier New" w:cs="Traditional Arabic" w:hint="cs"/>
          <w:sz w:val="28"/>
          <w:szCs w:val="34"/>
          <w:rtl/>
        </w:rPr>
        <w:t>،</w:t>
      </w:r>
      <w:r w:rsidR="003E56BB" w:rsidRPr="004D724F">
        <w:rPr>
          <w:rFonts w:ascii="Courier New" w:hAnsi="Courier New" w:cs="Traditional Arabic" w:hint="cs"/>
          <w:sz w:val="28"/>
          <w:szCs w:val="34"/>
          <w:rtl/>
        </w:rPr>
        <w:t xml:space="preserve"> أو  مجاز</w:t>
      </w:r>
      <w:r w:rsidR="004D724F" w:rsidRPr="004D724F">
        <w:rPr>
          <w:rFonts w:ascii="Courier New" w:hAnsi="Courier New" w:cs="Traditional Arabic" w:hint="cs"/>
          <w:sz w:val="28"/>
          <w:szCs w:val="34"/>
          <w:rtl/>
        </w:rPr>
        <w:t>،</w:t>
      </w:r>
      <w:r w:rsidR="003E56BB" w:rsidRPr="004D724F">
        <w:rPr>
          <w:rFonts w:ascii="Courier New" w:hAnsi="Courier New" w:cs="Traditional Arabic" w:hint="cs"/>
          <w:sz w:val="28"/>
          <w:szCs w:val="34"/>
          <w:rtl/>
        </w:rPr>
        <w:t xml:space="preserve"> أو</w:t>
      </w:r>
      <w:r w:rsidR="00F9310C" w:rsidRPr="004D724F">
        <w:rPr>
          <w:rFonts w:ascii="Courier New" w:hAnsi="Courier New" w:cs="Traditional Arabic" w:hint="cs"/>
          <w:sz w:val="28"/>
          <w:szCs w:val="34"/>
          <w:rtl/>
        </w:rPr>
        <w:t xml:space="preserve"> وصف</w:t>
      </w:r>
      <w:r w:rsidR="004D724F" w:rsidRPr="004D724F">
        <w:rPr>
          <w:rFonts w:ascii="Courier New" w:hAnsi="Courier New" w:cs="Traditional Arabic" w:hint="cs"/>
          <w:sz w:val="28"/>
          <w:szCs w:val="34"/>
          <w:rtl/>
        </w:rPr>
        <w:t>،</w:t>
      </w:r>
      <w:r w:rsidR="00F9310C" w:rsidRPr="004D724F">
        <w:rPr>
          <w:rFonts w:ascii="Courier New" w:hAnsi="Courier New" w:cs="Traditional Arabic" w:hint="cs"/>
          <w:sz w:val="28"/>
          <w:szCs w:val="34"/>
          <w:rtl/>
        </w:rPr>
        <w:t xml:space="preserve"> أو </w:t>
      </w:r>
      <w:r w:rsidR="003E56BB" w:rsidRPr="004D724F">
        <w:rPr>
          <w:rFonts w:ascii="Courier New" w:hAnsi="Courier New" w:cs="Traditional Arabic" w:hint="cs"/>
          <w:sz w:val="28"/>
          <w:szCs w:val="34"/>
          <w:rtl/>
        </w:rPr>
        <w:t>أصل</w:t>
      </w:r>
      <w:r w:rsidR="004D724F" w:rsidRPr="004D724F">
        <w:rPr>
          <w:rFonts w:ascii="Courier New" w:hAnsi="Courier New" w:cs="Traditional Arabic" w:hint="cs"/>
          <w:sz w:val="28"/>
          <w:szCs w:val="34"/>
          <w:rtl/>
        </w:rPr>
        <w:t>،</w:t>
      </w:r>
      <w:r w:rsidR="003E56BB" w:rsidRPr="004D724F">
        <w:rPr>
          <w:rFonts w:ascii="Courier New" w:hAnsi="Courier New" w:cs="Traditional Arabic" w:hint="cs"/>
          <w:sz w:val="28"/>
          <w:szCs w:val="34"/>
          <w:rtl/>
        </w:rPr>
        <w:t xml:space="preserve"> أو قياس</w:t>
      </w:r>
      <w:r w:rsidR="004D724F" w:rsidRPr="004D724F">
        <w:rPr>
          <w:rFonts w:ascii="Courier New" w:hAnsi="Courier New" w:cs="Traditional Arabic" w:hint="cs"/>
          <w:sz w:val="28"/>
          <w:szCs w:val="34"/>
          <w:rtl/>
        </w:rPr>
        <w:t>،</w:t>
      </w:r>
      <w:r w:rsidR="003E56BB" w:rsidRPr="004D724F">
        <w:rPr>
          <w:rFonts w:ascii="Courier New" w:hAnsi="Courier New" w:cs="Traditional Arabic" w:hint="cs"/>
          <w:sz w:val="28"/>
          <w:szCs w:val="34"/>
          <w:rtl/>
        </w:rPr>
        <w:t xml:space="preserve"> أو أية  صلة أخرى غير صلة اللفظ المشترك.</w:t>
      </w:r>
    </w:p>
    <w:p w:rsidR="00F9310C" w:rsidRPr="004D724F" w:rsidRDefault="00F9310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101-الأزواج</w:t>
      </w:r>
      <w:r w:rsidR="004D724F" w:rsidRPr="004D724F">
        <w:rPr>
          <w:rFonts w:ascii="Courier New" w:hAnsi="Courier New" w:cs="Traditional Arabic" w:hint="cs"/>
          <w:b/>
          <w:sz w:val="28"/>
          <w:szCs w:val="34"/>
          <w:rtl/>
        </w:rPr>
        <w:t>:</w:t>
      </w:r>
    </w:p>
    <w:p w:rsidR="00F9310C" w:rsidRPr="004D724F" w:rsidRDefault="00F9310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ذكر أهل الوجوه</w:t>
      </w:r>
      <w:r w:rsidR="005E2024" w:rsidRPr="004D724F">
        <w:rPr>
          <w:rFonts w:ascii="Courier New" w:hAnsi="Courier New" w:cs="Traditional Arabic" w:hint="cs"/>
          <w:sz w:val="28"/>
          <w:szCs w:val="34"/>
          <w:rtl/>
        </w:rPr>
        <w:t xml:space="preserve"> أنَّ الأزواج في القرآن الكريم </w:t>
      </w:r>
      <w:r w:rsidRPr="004D724F">
        <w:rPr>
          <w:rFonts w:ascii="Courier New" w:hAnsi="Courier New" w:cs="Traditional Arabic" w:hint="cs"/>
          <w:sz w:val="28"/>
          <w:szCs w:val="34"/>
          <w:rtl/>
        </w:rPr>
        <w:t>على ثلاثة أوجه</w:t>
      </w:r>
      <w:r w:rsidR="004D724F" w:rsidRPr="004D724F">
        <w:rPr>
          <w:rFonts w:ascii="Courier New" w:hAnsi="Courier New" w:cs="Traditional Arabic" w:hint="cs"/>
          <w:sz w:val="28"/>
          <w:szCs w:val="34"/>
          <w:rtl/>
        </w:rPr>
        <w:t>:</w:t>
      </w:r>
      <w:r w:rsidR="00326AC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الحلائل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والأصناف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والقرناء</w:t>
      </w:r>
      <w:r w:rsidRPr="004D724F">
        <w:rPr>
          <w:rFonts w:cs="Traditional Arabic" w:hint="cs"/>
          <w:sz w:val="28"/>
          <w:szCs w:val="34"/>
          <w:rtl/>
        </w:rPr>
        <w:t>(</w:t>
      </w:r>
      <w:r w:rsidRPr="004D724F">
        <w:rPr>
          <w:rFonts w:cs="Traditional Arabic"/>
          <w:szCs w:val="34"/>
          <w:rtl/>
        </w:rPr>
        <w:footnoteReference w:id="921"/>
      </w:r>
      <w:r w:rsidRPr="004D724F">
        <w:rPr>
          <w:rFonts w:cs="Traditional Arabic" w:hint="cs"/>
          <w:sz w:val="28"/>
          <w:szCs w:val="34"/>
          <w:rtl/>
        </w:rPr>
        <w:t>)</w:t>
      </w:r>
      <w:r w:rsidR="00B77E24" w:rsidRPr="004D724F">
        <w:rPr>
          <w:rFonts w:ascii="Courier New" w:hAnsi="Courier New" w:cs="Traditional Arabic" w:hint="cs"/>
          <w:sz w:val="28"/>
          <w:szCs w:val="34"/>
          <w:rtl/>
        </w:rPr>
        <w:t xml:space="preserve"> واستبدل ابن الجوزي الزوجات بالحلائل </w:t>
      </w:r>
    </w:p>
    <w:p w:rsidR="00F9310C" w:rsidRPr="004D724F" w:rsidRDefault="00B77E2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لفلان زوجان من الحمام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ذكر وأنثى))</w:t>
      </w:r>
      <w:r w:rsidRPr="004D724F">
        <w:rPr>
          <w:rFonts w:cs="Traditional Arabic" w:hint="cs"/>
          <w:sz w:val="28"/>
          <w:szCs w:val="34"/>
          <w:rtl/>
        </w:rPr>
        <w:t xml:space="preserve"> (</w:t>
      </w:r>
      <w:r w:rsidRPr="004D724F">
        <w:rPr>
          <w:rFonts w:cs="Traditional Arabic"/>
          <w:szCs w:val="34"/>
          <w:rtl/>
        </w:rPr>
        <w:footnoteReference w:id="922"/>
      </w:r>
      <w:r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((الزاي والواو والجيم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يدل على مقارنة شيء لشيء))</w:t>
      </w:r>
      <w:r w:rsidRPr="004D724F">
        <w:rPr>
          <w:rFonts w:cs="Traditional Arabic" w:hint="cs"/>
          <w:sz w:val="28"/>
          <w:szCs w:val="34"/>
          <w:rtl/>
        </w:rPr>
        <w:t xml:space="preserve"> (</w:t>
      </w:r>
      <w:r w:rsidRPr="004D724F">
        <w:rPr>
          <w:rFonts w:cs="Traditional Arabic"/>
          <w:szCs w:val="34"/>
          <w:rtl/>
        </w:rPr>
        <w:footnoteReference w:id="923"/>
      </w:r>
      <w:r w:rsidRPr="004D724F">
        <w:rPr>
          <w:rFonts w:cs="Traditional Arabic" w:hint="cs"/>
          <w:sz w:val="28"/>
          <w:szCs w:val="34"/>
          <w:rtl/>
        </w:rPr>
        <w:t>)</w:t>
      </w:r>
      <w:r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((الزوج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كان له قرين من جنسه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اسم يقع على </w:t>
      </w:r>
      <w:r w:rsidR="002D0E8B" w:rsidRPr="004D724F">
        <w:rPr>
          <w:rFonts w:ascii="Courier New" w:hAnsi="Courier New" w:cs="Traditional Arabic" w:hint="cs"/>
          <w:sz w:val="28"/>
          <w:szCs w:val="34"/>
          <w:rtl/>
        </w:rPr>
        <w:t xml:space="preserve">كل </w:t>
      </w:r>
      <w:r w:rsidRPr="004D724F">
        <w:rPr>
          <w:rFonts w:ascii="Courier New" w:hAnsi="Courier New" w:cs="Traditional Arabic" w:hint="cs"/>
          <w:sz w:val="28"/>
          <w:szCs w:val="34"/>
          <w:rtl/>
        </w:rPr>
        <w:t>واحد من المقترنين</w:t>
      </w:r>
      <w:r w:rsidR="004D724F" w:rsidRPr="004D724F">
        <w:rPr>
          <w:rFonts w:ascii="Courier New" w:hAnsi="Courier New" w:cs="Traditional Arabic" w:hint="cs"/>
          <w:sz w:val="28"/>
          <w:szCs w:val="34"/>
          <w:rtl/>
        </w:rPr>
        <w:t>،</w:t>
      </w:r>
      <w:r w:rsidR="002D0E8B" w:rsidRPr="004D724F">
        <w:rPr>
          <w:rFonts w:ascii="Courier New" w:hAnsi="Courier New" w:cs="Traditional Arabic" w:hint="cs"/>
          <w:sz w:val="28"/>
          <w:szCs w:val="34"/>
          <w:rtl/>
        </w:rPr>
        <w:t xml:space="preserve"> يقال للرجل زوج</w:t>
      </w:r>
      <w:r w:rsidR="004D724F" w:rsidRPr="004D724F">
        <w:rPr>
          <w:rFonts w:ascii="Courier New" w:hAnsi="Courier New" w:cs="Traditional Arabic" w:hint="cs"/>
          <w:sz w:val="28"/>
          <w:szCs w:val="34"/>
          <w:rtl/>
        </w:rPr>
        <w:t>،</w:t>
      </w:r>
      <w:r w:rsidR="002D0E8B" w:rsidRPr="004D724F">
        <w:rPr>
          <w:rFonts w:ascii="Courier New" w:hAnsi="Courier New" w:cs="Traditional Arabic" w:hint="cs"/>
          <w:sz w:val="28"/>
          <w:szCs w:val="34"/>
          <w:rtl/>
        </w:rPr>
        <w:t xml:space="preserve"> وللمرأة زوج ويقال لفلان زوجان من الحمام أي</w:t>
      </w:r>
      <w:r w:rsidR="004D724F" w:rsidRPr="004D724F">
        <w:rPr>
          <w:rFonts w:ascii="Courier New" w:hAnsi="Courier New" w:cs="Traditional Arabic" w:hint="cs"/>
          <w:sz w:val="28"/>
          <w:szCs w:val="34"/>
          <w:rtl/>
        </w:rPr>
        <w:t>:</w:t>
      </w:r>
      <w:r w:rsidR="002D0E8B" w:rsidRPr="004D724F">
        <w:rPr>
          <w:rFonts w:ascii="Courier New" w:hAnsi="Courier New" w:cs="Traditional Arabic" w:hint="cs"/>
          <w:sz w:val="28"/>
          <w:szCs w:val="34"/>
          <w:rtl/>
        </w:rPr>
        <w:t xml:space="preserve"> ذكر وأنثى</w:t>
      </w:r>
      <w:r w:rsidR="00CF7B91" w:rsidRPr="004D724F">
        <w:rPr>
          <w:rFonts w:ascii="Courier New" w:hAnsi="Courier New" w:cs="Traditional Arabic" w:hint="cs"/>
          <w:sz w:val="28"/>
          <w:szCs w:val="34"/>
          <w:rtl/>
        </w:rPr>
        <w:t>))</w:t>
      </w:r>
      <w:r w:rsidR="00CF7B91" w:rsidRPr="004D724F">
        <w:rPr>
          <w:rFonts w:cs="Traditional Arabic" w:hint="cs"/>
          <w:sz w:val="28"/>
          <w:szCs w:val="34"/>
          <w:rtl/>
        </w:rPr>
        <w:t>(</w:t>
      </w:r>
      <w:r w:rsidR="00CF7B91" w:rsidRPr="004D724F">
        <w:rPr>
          <w:rFonts w:cs="Traditional Arabic"/>
          <w:szCs w:val="34"/>
          <w:rtl/>
        </w:rPr>
        <w:footnoteReference w:id="924"/>
      </w:r>
      <w:r w:rsidR="00326ACB" w:rsidRPr="004D724F">
        <w:rPr>
          <w:rFonts w:cs="Traditional Arabic" w:hint="cs"/>
          <w:sz w:val="28"/>
          <w:szCs w:val="34"/>
          <w:rtl/>
        </w:rPr>
        <w:t xml:space="preserve">) </w:t>
      </w:r>
    </w:p>
    <w:p w:rsidR="00643FD9" w:rsidRPr="004D724F" w:rsidRDefault="00326AC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والأوجه التي ذكرها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w:t>
      </w:r>
      <w:r w:rsidR="005E2024" w:rsidRPr="004D724F">
        <w:rPr>
          <w:rFonts w:ascii="Courier New" w:hAnsi="Courier New" w:cs="Traditional Arabic" w:hint="cs"/>
          <w:sz w:val="28"/>
          <w:szCs w:val="34"/>
          <w:rtl/>
        </w:rPr>
        <w:t xml:space="preserve">ما هو واضح لا تخرج معانيها عما </w:t>
      </w:r>
      <w:r w:rsidRPr="004D724F">
        <w:rPr>
          <w:rFonts w:ascii="Courier New" w:hAnsi="Courier New" w:cs="Traditional Arabic" w:hint="cs"/>
          <w:sz w:val="28"/>
          <w:szCs w:val="34"/>
          <w:rtl/>
        </w:rPr>
        <w:t>ذكره أهل اللغة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فالأصناف</w:t>
      </w:r>
      <w:r w:rsidR="004D724F" w:rsidRPr="004D724F">
        <w:rPr>
          <w:rFonts w:ascii="Courier New" w:hAnsi="Courier New" w:cs="Traditional Arabic" w:hint="cs"/>
          <w:sz w:val="28"/>
          <w:szCs w:val="34"/>
          <w:rtl/>
        </w:rPr>
        <w:t>،</w:t>
      </w:r>
      <w:r w:rsidR="002D0E8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والقرناء مرادفان  للأزواج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43FD9" w:rsidRPr="004D724F">
        <w:rPr>
          <w:rFonts w:ascii="Courier New" w:hAnsi="Courier New" w:cs="Traditional Arabic" w:hint="cs"/>
          <w:sz w:val="28"/>
          <w:szCs w:val="34"/>
          <w:rtl/>
        </w:rPr>
        <w:t>امَّا الحلائل فقد قُصِد بهنَّ الزوجات على سبيل الوصف</w:t>
      </w:r>
      <w:r w:rsidR="004D724F" w:rsidRPr="004D724F">
        <w:rPr>
          <w:rFonts w:ascii="Courier New" w:hAnsi="Courier New" w:cs="Traditional Arabic" w:hint="cs"/>
          <w:sz w:val="28"/>
          <w:szCs w:val="34"/>
          <w:rtl/>
        </w:rPr>
        <w:t>؛</w:t>
      </w:r>
      <w:r w:rsidR="00643FD9" w:rsidRPr="004D724F">
        <w:rPr>
          <w:rFonts w:ascii="Courier New" w:hAnsi="Courier New" w:cs="Traditional Arabic" w:hint="cs"/>
          <w:sz w:val="28"/>
          <w:szCs w:val="34"/>
          <w:rtl/>
        </w:rPr>
        <w:t xml:space="preserve"> لأنَّهنَّ أحلَّهنَّ الله على أزواجهنَّ</w:t>
      </w:r>
      <w:r w:rsidR="004D724F" w:rsidRPr="004D724F">
        <w:rPr>
          <w:rFonts w:ascii="Courier New" w:hAnsi="Courier New" w:cs="Traditional Arabic" w:hint="cs"/>
          <w:sz w:val="28"/>
          <w:szCs w:val="34"/>
          <w:rtl/>
        </w:rPr>
        <w:t>.</w:t>
      </w:r>
    </w:p>
    <w:p w:rsidR="00326ACB" w:rsidRPr="004D724F" w:rsidRDefault="00643F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102-العلم</w:t>
      </w:r>
      <w:r w:rsidR="004D724F" w:rsidRPr="004D724F">
        <w:rPr>
          <w:rFonts w:ascii="Courier New" w:hAnsi="Courier New" w:cs="Traditional Arabic" w:hint="cs"/>
          <w:b/>
          <w:sz w:val="28"/>
          <w:szCs w:val="34"/>
          <w:rtl/>
        </w:rPr>
        <w:t>:</w:t>
      </w:r>
      <w:r w:rsidRPr="004D724F">
        <w:rPr>
          <w:rFonts w:ascii="Courier New" w:hAnsi="Courier New" w:cs="Traditional Arabic" w:hint="cs"/>
          <w:sz w:val="28"/>
          <w:szCs w:val="34"/>
          <w:rtl/>
        </w:rPr>
        <w:t xml:space="preserve"> </w:t>
      </w:r>
      <w:r w:rsidR="00326ACB" w:rsidRPr="004D724F">
        <w:rPr>
          <w:rFonts w:ascii="Courier New" w:hAnsi="Courier New" w:cs="Traditional Arabic" w:hint="cs"/>
          <w:sz w:val="28"/>
          <w:szCs w:val="34"/>
          <w:rtl/>
        </w:rPr>
        <w:t xml:space="preserve"> </w:t>
      </w:r>
    </w:p>
    <w:p w:rsidR="005C20AE" w:rsidRPr="004D724F" w:rsidRDefault="00914B2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643FD9" w:rsidRPr="004D724F">
        <w:rPr>
          <w:rFonts w:ascii="Courier New" w:hAnsi="Courier New" w:cs="Traditional Arabic" w:hint="cs"/>
          <w:sz w:val="28"/>
          <w:szCs w:val="34"/>
          <w:rtl/>
        </w:rPr>
        <w:t>ذكر أ</w:t>
      </w:r>
      <w:r w:rsidR="007D1F20" w:rsidRPr="004D724F">
        <w:rPr>
          <w:rFonts w:ascii="Courier New" w:hAnsi="Courier New" w:cs="Traditional Arabic" w:hint="cs"/>
          <w:sz w:val="28"/>
          <w:szCs w:val="34"/>
          <w:rtl/>
        </w:rPr>
        <w:t>هل الوجوه للعلم ثلاثة أوجه</w:t>
      </w:r>
      <w:r w:rsidR="004D724F" w:rsidRPr="004D724F">
        <w:rPr>
          <w:rFonts w:ascii="Courier New" w:hAnsi="Courier New" w:cs="Traditional Arabic" w:hint="cs"/>
          <w:sz w:val="28"/>
          <w:szCs w:val="34"/>
          <w:rtl/>
        </w:rPr>
        <w:t>:</w:t>
      </w:r>
    </w:p>
    <w:p w:rsidR="00892800" w:rsidRPr="004D724F" w:rsidRDefault="00243D8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1-ي</w:t>
      </w:r>
      <w:r w:rsidR="00A34A7D" w:rsidRPr="004D724F">
        <w:rPr>
          <w:rFonts w:ascii="Courier New" w:hAnsi="Courier New" w:cs="Traditional Arabic" w:hint="cs"/>
          <w:sz w:val="28"/>
          <w:szCs w:val="34"/>
          <w:rtl/>
        </w:rPr>
        <w:t>عل</w:t>
      </w:r>
      <w:r w:rsidRPr="004D724F">
        <w:rPr>
          <w:rFonts w:ascii="Courier New" w:hAnsi="Courier New" w:cs="Traditional Arabic" w:hint="cs"/>
          <w:sz w:val="28"/>
          <w:szCs w:val="34"/>
          <w:rtl/>
        </w:rPr>
        <w:t>م بمعنى ي</w:t>
      </w:r>
      <w:r w:rsidR="00643FD9" w:rsidRPr="004D724F">
        <w:rPr>
          <w:rFonts w:ascii="Courier New" w:hAnsi="Courier New" w:cs="Traditional Arabic" w:hint="cs"/>
          <w:sz w:val="28"/>
          <w:szCs w:val="34"/>
          <w:rtl/>
        </w:rPr>
        <w:t>رى</w:t>
      </w:r>
      <w:r w:rsidR="004D724F" w:rsidRPr="004D724F">
        <w:rPr>
          <w:rFonts w:ascii="Courier New" w:hAnsi="Courier New" w:cs="Traditional Arabic" w:hint="cs"/>
          <w:sz w:val="28"/>
          <w:szCs w:val="34"/>
          <w:rtl/>
        </w:rPr>
        <w:t>،</w:t>
      </w:r>
      <w:r w:rsidR="00643FD9"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643FD9" w:rsidRPr="004D724F">
        <w:rPr>
          <w:rFonts w:ascii="Courier New" w:hAnsi="Courier New" w:cs="Traditional Arabic" w:hint="cs"/>
          <w:sz w:val="28"/>
          <w:szCs w:val="34"/>
          <w:rtl/>
        </w:rPr>
        <w:t xml:space="preserve"> </w:t>
      </w:r>
      <w:r w:rsidR="005C20AE" w:rsidRPr="004D724F">
        <w:rPr>
          <w:rFonts w:ascii="Courier New" w:hAnsi="Courier New" w:cs="Traditional Arabic" w:hint="cs"/>
          <w:sz w:val="28"/>
          <w:szCs w:val="34"/>
          <w:rtl/>
        </w:rPr>
        <w:t>(</w:t>
      </w:r>
      <w:r w:rsidR="005C20AE" w:rsidRPr="004D724F">
        <w:rPr>
          <w:rFonts w:ascii="Courier New" w:hAnsi="Courier New" w:cs="Traditional Arabic"/>
          <w:sz w:val="28"/>
          <w:szCs w:val="34"/>
          <w:rtl/>
        </w:rPr>
        <w:t>أَمْ حَسِبْتُمْ أَن تَدْخُلُواْ الْجَنَّةَ وَلَمَّا يَعْلَمِ اللّهُ الَّذِينَ جَاهَدُواْ مِنكُمْ وَيَعْلَمَ الصَّابِرِينَ</w:t>
      </w:r>
      <w:r w:rsidR="005C20AE"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5C20AE" w:rsidRPr="004D724F">
        <w:rPr>
          <w:rFonts w:ascii="Courier New" w:hAnsi="Courier New" w:cs="Traditional Arabic" w:hint="cs"/>
          <w:sz w:val="28"/>
          <w:szCs w:val="34"/>
          <w:rtl/>
        </w:rPr>
        <w:t xml:space="preserve"> 142}</w:t>
      </w:r>
      <w:r w:rsidR="000F498D" w:rsidRPr="004D724F">
        <w:rPr>
          <w:rFonts w:ascii="Courier New" w:hAnsi="Courier New" w:cs="Traditional Arabic" w:hint="cs"/>
          <w:sz w:val="28"/>
          <w:szCs w:val="34"/>
          <w:rtl/>
        </w:rPr>
        <w:t xml:space="preserve"> وقوله </w:t>
      </w:r>
      <w:r w:rsidR="000F498D" w:rsidRPr="004D724F">
        <w:rPr>
          <w:rFonts w:ascii="Courier New" w:hAnsi="Courier New" w:cs="Traditional Arabic" w:hint="cs"/>
          <w:sz w:val="28"/>
          <w:szCs w:val="34"/>
          <w:rtl/>
        </w:rPr>
        <w:lastRenderedPageBreak/>
        <w:t>تعالى</w:t>
      </w:r>
      <w:r w:rsidR="004D724F" w:rsidRPr="004D724F">
        <w:rPr>
          <w:rFonts w:ascii="Courier New" w:hAnsi="Courier New" w:cs="Traditional Arabic" w:hint="cs"/>
          <w:sz w:val="28"/>
          <w:szCs w:val="34"/>
          <w:rtl/>
        </w:rPr>
        <w:t>:</w:t>
      </w:r>
      <w:r w:rsidR="000F498D" w:rsidRPr="004D724F">
        <w:rPr>
          <w:rFonts w:ascii="Courier New" w:hAnsi="Courier New" w:cs="Traditional Arabic" w:hint="cs"/>
          <w:sz w:val="28"/>
          <w:szCs w:val="34"/>
          <w:rtl/>
        </w:rPr>
        <w:t xml:space="preserve"> (</w:t>
      </w:r>
      <w:r w:rsidR="000F498D" w:rsidRPr="004D724F">
        <w:rPr>
          <w:rFonts w:ascii="Courier New" w:hAnsi="Courier New" w:cs="Traditional Arabic"/>
          <w:sz w:val="28"/>
          <w:szCs w:val="34"/>
          <w:rtl/>
        </w:rPr>
        <w:t>أَمْ حَسِبْتُمْ أَن تُتْرَكُواْ وَلَمَّا يَعْلَمِ اللّهُ الَّذِينَ جَاهَدُواْ مِنكُمْ</w:t>
      </w:r>
      <w:r w:rsidR="000F498D"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000F498D" w:rsidRPr="004D724F">
        <w:rPr>
          <w:rFonts w:ascii="Courier New" w:hAnsi="Courier New" w:cs="Traditional Arabic" w:hint="cs"/>
          <w:sz w:val="28"/>
          <w:szCs w:val="34"/>
          <w:rtl/>
        </w:rPr>
        <w:t xml:space="preserve"> 16}</w:t>
      </w:r>
    </w:p>
    <w:p w:rsidR="005C20AE" w:rsidRPr="004D724F" w:rsidRDefault="005C20A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2-العلم بعينه</w:t>
      </w:r>
      <w:r w:rsidR="004D724F" w:rsidRPr="004D724F">
        <w:rPr>
          <w:rFonts w:ascii="Courier New" w:hAnsi="Courier New" w:cs="Traditional Arabic" w:hint="cs"/>
          <w:sz w:val="28"/>
          <w:szCs w:val="34"/>
          <w:rtl/>
        </w:rPr>
        <w:t>.</w:t>
      </w:r>
    </w:p>
    <w:p w:rsidR="005C20AE" w:rsidRPr="004D724F" w:rsidRDefault="005C20A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3-علم بمعنى أذن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فَاعْلَمُواْ أَنَّمَا أُنزِلِ بِعِلْمِ اللّهِ</w:t>
      </w:r>
      <w:r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14} هذا </w:t>
      </w:r>
      <w:proofErr w:type="spellStart"/>
      <w:r w:rsidRPr="004D724F">
        <w:rPr>
          <w:rFonts w:ascii="Courier New" w:hAnsi="Courier New" w:cs="Traditional Arabic" w:hint="cs"/>
          <w:sz w:val="28"/>
          <w:szCs w:val="34"/>
          <w:rtl/>
        </w:rPr>
        <w:t>ماذكره</w:t>
      </w:r>
      <w:proofErr w:type="spellEnd"/>
      <w:r w:rsidRPr="004D724F">
        <w:rPr>
          <w:rFonts w:ascii="Courier New" w:hAnsi="Courier New" w:cs="Traditional Arabic" w:hint="cs"/>
          <w:sz w:val="28"/>
          <w:szCs w:val="34"/>
          <w:rtl/>
        </w:rPr>
        <w:t xml:space="preserve"> مقاتل وهرون والعسكري </w:t>
      </w:r>
      <w:proofErr w:type="spellStart"/>
      <w:r w:rsidRPr="004D724F">
        <w:rPr>
          <w:rFonts w:ascii="Courier New" w:hAnsi="Courier New" w:cs="Traditional Arabic" w:hint="cs"/>
          <w:sz w:val="28"/>
          <w:szCs w:val="34"/>
          <w:rtl/>
        </w:rPr>
        <w:t>والدامغاني</w:t>
      </w:r>
      <w:proofErr w:type="spellEnd"/>
      <w:r w:rsidR="004D724F" w:rsidRPr="004D724F">
        <w:rPr>
          <w:rFonts w:ascii="Courier New" w:hAnsi="Courier New" w:cs="Traditional Arabic" w:hint="cs"/>
          <w:sz w:val="28"/>
          <w:szCs w:val="34"/>
          <w:rtl/>
        </w:rPr>
        <w:t>،</w:t>
      </w:r>
      <w:r w:rsidR="0018489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وأضاف ابن الجوزي </w:t>
      </w:r>
      <w:r w:rsidR="003A20BB" w:rsidRPr="004D724F">
        <w:rPr>
          <w:rFonts w:ascii="Courier New" w:hAnsi="Courier New" w:cs="Traditional Arabic" w:hint="cs"/>
          <w:sz w:val="28"/>
          <w:szCs w:val="34"/>
          <w:rtl/>
        </w:rPr>
        <w:t>أوجهًا أُخر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مجيء العلم بمعنى القر</w:t>
      </w:r>
      <w:r w:rsidR="00184890" w:rsidRPr="004D724F">
        <w:rPr>
          <w:rFonts w:ascii="Courier New" w:hAnsi="Courier New" w:cs="Traditional Arabic" w:hint="cs"/>
          <w:sz w:val="28"/>
          <w:szCs w:val="34"/>
          <w:rtl/>
        </w:rPr>
        <w:t>آن</w:t>
      </w:r>
      <w:r w:rsidR="004D724F" w:rsidRPr="004D724F">
        <w:rPr>
          <w:rFonts w:ascii="Courier New" w:hAnsi="Courier New" w:cs="Traditional Arabic" w:hint="cs"/>
          <w:sz w:val="28"/>
          <w:szCs w:val="34"/>
          <w:rtl/>
        </w:rPr>
        <w:t>،</w:t>
      </w:r>
      <w:r w:rsidR="00184890" w:rsidRPr="004D724F">
        <w:rPr>
          <w:rFonts w:ascii="Courier New" w:hAnsi="Courier New" w:cs="Traditional Arabic" w:hint="cs"/>
          <w:sz w:val="28"/>
          <w:szCs w:val="34"/>
          <w:rtl/>
        </w:rPr>
        <w:t xml:space="preserve">  والكتاب</w:t>
      </w:r>
      <w:r w:rsidR="004D724F" w:rsidRPr="004D724F">
        <w:rPr>
          <w:rFonts w:ascii="Courier New" w:hAnsi="Courier New" w:cs="Traditional Arabic" w:hint="cs"/>
          <w:sz w:val="28"/>
          <w:szCs w:val="34"/>
          <w:rtl/>
        </w:rPr>
        <w:t>،</w:t>
      </w:r>
      <w:r w:rsidR="00184890" w:rsidRPr="004D724F">
        <w:rPr>
          <w:rFonts w:ascii="Courier New" w:hAnsi="Courier New" w:cs="Traditional Arabic" w:hint="cs"/>
          <w:sz w:val="28"/>
          <w:szCs w:val="34"/>
          <w:rtl/>
        </w:rPr>
        <w:t xml:space="preserve"> والرسول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والفقه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والعقل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والتمييز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w:t>
      </w:r>
      <w:r w:rsidR="007D1F20" w:rsidRPr="004D724F">
        <w:rPr>
          <w:rFonts w:ascii="Courier New" w:hAnsi="Courier New" w:cs="Traditional Arabic" w:hint="cs"/>
          <w:sz w:val="28"/>
          <w:szCs w:val="34"/>
          <w:rtl/>
        </w:rPr>
        <w:t>لفضل</w:t>
      </w:r>
      <w:r w:rsidR="004D724F" w:rsidRPr="004D724F">
        <w:rPr>
          <w:rFonts w:ascii="Courier New" w:hAnsi="Courier New" w:cs="Traditional Arabic" w:hint="cs"/>
          <w:sz w:val="28"/>
          <w:szCs w:val="34"/>
          <w:rtl/>
        </w:rPr>
        <w:t>،</w:t>
      </w:r>
      <w:r w:rsidR="007D1F20" w:rsidRPr="004D724F">
        <w:rPr>
          <w:rFonts w:ascii="Courier New" w:hAnsi="Courier New" w:cs="Traditional Arabic" w:hint="cs"/>
          <w:sz w:val="28"/>
          <w:szCs w:val="34"/>
          <w:rtl/>
        </w:rPr>
        <w:t xml:space="preserve"> وما يعده أربابه علمًا</w:t>
      </w:r>
      <w:r w:rsidR="004D724F" w:rsidRPr="004D724F">
        <w:rPr>
          <w:rFonts w:ascii="Courier New" w:hAnsi="Courier New" w:cs="Traditional Arabic" w:hint="cs"/>
          <w:sz w:val="28"/>
          <w:szCs w:val="34"/>
          <w:rtl/>
        </w:rPr>
        <w:t>،</w:t>
      </w:r>
      <w:r w:rsidR="007D1F2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وإن لم يكن كذلك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184890" w:rsidRPr="004D724F">
        <w:rPr>
          <w:rFonts w:ascii="Courier New" w:hAnsi="Courier New" w:cs="Traditional Arabic"/>
          <w:sz w:val="28"/>
          <w:szCs w:val="34"/>
          <w:rtl/>
        </w:rPr>
        <w:t>فَرِحُوا بِمَا عِندَهُم مِّنَ الْعِلْمِ</w:t>
      </w:r>
      <w:r w:rsidR="00184890" w:rsidRPr="004D724F">
        <w:rPr>
          <w:rFonts w:ascii="Courier New" w:hAnsi="Courier New" w:cs="Traditional Arabic" w:hint="cs"/>
          <w:sz w:val="28"/>
          <w:szCs w:val="34"/>
          <w:rtl/>
        </w:rPr>
        <w:t>){غافر</w:t>
      </w:r>
      <w:r w:rsidR="004D724F" w:rsidRPr="004D724F">
        <w:rPr>
          <w:rFonts w:ascii="Courier New" w:hAnsi="Courier New" w:cs="Traditional Arabic" w:hint="cs"/>
          <w:sz w:val="28"/>
          <w:szCs w:val="34"/>
          <w:rtl/>
        </w:rPr>
        <w:t>:</w:t>
      </w:r>
      <w:r w:rsidR="00184890" w:rsidRPr="004D724F">
        <w:rPr>
          <w:rFonts w:ascii="Courier New" w:hAnsi="Courier New" w:cs="Traditional Arabic" w:hint="cs"/>
          <w:sz w:val="28"/>
          <w:szCs w:val="34"/>
          <w:rtl/>
        </w:rPr>
        <w:t xml:space="preserve"> 83}</w:t>
      </w:r>
      <w:r w:rsidR="00184890" w:rsidRPr="004D724F">
        <w:rPr>
          <w:rFonts w:cs="Traditional Arabic" w:hint="cs"/>
          <w:sz w:val="28"/>
          <w:szCs w:val="34"/>
          <w:rtl/>
        </w:rPr>
        <w:t>(</w:t>
      </w:r>
      <w:r w:rsidR="00184890" w:rsidRPr="004D724F">
        <w:rPr>
          <w:rFonts w:cs="Traditional Arabic"/>
          <w:szCs w:val="34"/>
          <w:rtl/>
        </w:rPr>
        <w:footnoteReference w:id="925"/>
      </w:r>
      <w:r w:rsidR="00184890" w:rsidRPr="004D724F">
        <w:rPr>
          <w:rFonts w:cs="Traditional Arabic" w:hint="cs"/>
          <w:sz w:val="28"/>
          <w:szCs w:val="34"/>
          <w:rtl/>
        </w:rPr>
        <w:t>)</w:t>
      </w:r>
    </w:p>
    <w:p w:rsidR="00DC6B20" w:rsidRPr="004D724F" w:rsidRDefault="00184890"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مما يدل على أنَّ العلم ليس من الألفاظ المشتركة جعلهم إياه في الوجه الثاني بمعنى العلم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w:t>
      </w:r>
      <w:r w:rsidR="00412C28" w:rsidRPr="004D724F">
        <w:rPr>
          <w:rFonts w:ascii="Courier New" w:hAnsi="Courier New" w:cs="Traditional Arabic" w:hint="cs"/>
          <w:sz w:val="28"/>
          <w:szCs w:val="34"/>
          <w:rtl/>
        </w:rPr>
        <w:t>نَّ من علامات اللفظ المشترك أن لا يكون له معنى مستقل يميزه من بين المعاني المنسوبة إليه</w:t>
      </w:r>
      <w:r w:rsidR="004D724F" w:rsidRPr="004D724F">
        <w:rPr>
          <w:rFonts w:ascii="Courier New" w:hAnsi="Courier New" w:cs="Traditional Arabic" w:hint="cs"/>
          <w:sz w:val="28"/>
          <w:szCs w:val="34"/>
          <w:rtl/>
        </w:rPr>
        <w:t>،</w:t>
      </w:r>
      <w:r w:rsidR="004D3704" w:rsidRPr="004D724F">
        <w:rPr>
          <w:rFonts w:ascii="Courier New" w:hAnsi="Courier New" w:cs="Traditional Arabic" w:hint="cs"/>
          <w:sz w:val="28"/>
          <w:szCs w:val="34"/>
          <w:rtl/>
        </w:rPr>
        <w:t xml:space="preserve"> والقرآن والكتاب والرسول أوجه معكوسة</w:t>
      </w:r>
      <w:r w:rsidR="004D724F" w:rsidRPr="004D724F">
        <w:rPr>
          <w:rFonts w:ascii="Courier New" w:hAnsi="Courier New" w:cs="Traditional Arabic" w:hint="cs"/>
          <w:sz w:val="28"/>
          <w:szCs w:val="34"/>
          <w:rtl/>
        </w:rPr>
        <w:t>؛</w:t>
      </w:r>
      <w:r w:rsidR="004D3704" w:rsidRPr="004D724F">
        <w:rPr>
          <w:rFonts w:ascii="Courier New" w:hAnsi="Courier New" w:cs="Traditional Arabic" w:hint="cs"/>
          <w:sz w:val="28"/>
          <w:szCs w:val="34"/>
          <w:rtl/>
        </w:rPr>
        <w:t xml:space="preserve"> </w:t>
      </w:r>
      <w:r w:rsidR="00B5014F" w:rsidRPr="004D724F">
        <w:rPr>
          <w:rFonts w:ascii="Courier New" w:hAnsi="Courier New" w:cs="Traditional Arabic" w:hint="cs"/>
          <w:sz w:val="28"/>
          <w:szCs w:val="34"/>
          <w:rtl/>
        </w:rPr>
        <w:t xml:space="preserve">لأنَّه ما أريد </w:t>
      </w:r>
      <w:r w:rsidR="00AA6B05" w:rsidRPr="004D724F">
        <w:rPr>
          <w:rFonts w:ascii="Courier New" w:hAnsi="Courier New" w:cs="Traditional Arabic" w:hint="cs"/>
          <w:sz w:val="28"/>
          <w:szCs w:val="34"/>
          <w:rtl/>
        </w:rPr>
        <w:t xml:space="preserve">تسمية العلم بهذه الأمور </w:t>
      </w:r>
      <w:r w:rsidR="0058143C" w:rsidRPr="004D724F">
        <w:rPr>
          <w:rFonts w:ascii="Courier New" w:hAnsi="Courier New" w:cs="Traditional Arabic" w:hint="cs"/>
          <w:sz w:val="28"/>
          <w:szCs w:val="34"/>
          <w:rtl/>
        </w:rPr>
        <w:t xml:space="preserve">الثلاثة </w:t>
      </w:r>
      <w:r w:rsidR="00B5014F" w:rsidRPr="004D724F">
        <w:rPr>
          <w:rFonts w:ascii="Courier New" w:hAnsi="Courier New" w:cs="Traditional Arabic" w:hint="cs"/>
          <w:sz w:val="28"/>
          <w:szCs w:val="34"/>
          <w:rtl/>
        </w:rPr>
        <w:t>كما فعل ابن الجوزي تقليدًا لمنهج أهل الوجوه</w:t>
      </w:r>
      <w:r w:rsidR="004D724F" w:rsidRPr="004D724F">
        <w:rPr>
          <w:rFonts w:ascii="Courier New" w:hAnsi="Courier New" w:cs="Traditional Arabic" w:hint="cs"/>
          <w:sz w:val="28"/>
          <w:szCs w:val="34"/>
          <w:rtl/>
        </w:rPr>
        <w:t>،</w:t>
      </w:r>
      <w:r w:rsidR="00B5014F" w:rsidRPr="004D724F">
        <w:rPr>
          <w:rFonts w:ascii="Courier New" w:hAnsi="Courier New" w:cs="Traditional Arabic" w:hint="cs"/>
          <w:sz w:val="28"/>
          <w:szCs w:val="34"/>
          <w:rtl/>
        </w:rPr>
        <w:t xml:space="preserve"> وإنَّم</w:t>
      </w:r>
      <w:r w:rsidR="00AA6B05" w:rsidRPr="004D724F">
        <w:rPr>
          <w:rFonts w:ascii="Courier New" w:hAnsi="Courier New" w:cs="Traditional Arabic" w:hint="cs"/>
          <w:sz w:val="28"/>
          <w:szCs w:val="34"/>
          <w:rtl/>
        </w:rPr>
        <w:t>ا تسمية كلٍّ منها بالعلم</w:t>
      </w:r>
      <w:r w:rsidR="004D724F" w:rsidRPr="004D724F">
        <w:rPr>
          <w:rFonts w:ascii="Courier New" w:hAnsi="Courier New" w:cs="Traditional Arabic" w:hint="cs"/>
          <w:sz w:val="28"/>
          <w:szCs w:val="34"/>
          <w:rtl/>
        </w:rPr>
        <w:t>،</w:t>
      </w:r>
      <w:r w:rsidR="00AA6B05" w:rsidRPr="004D724F">
        <w:rPr>
          <w:rFonts w:ascii="Courier New" w:hAnsi="Courier New" w:cs="Traditional Arabic" w:hint="cs"/>
          <w:sz w:val="28"/>
          <w:szCs w:val="34"/>
          <w:rtl/>
        </w:rPr>
        <w:t xml:space="preserve"> والوجه </w:t>
      </w:r>
      <w:r w:rsidR="00603CB6" w:rsidRPr="004D724F">
        <w:rPr>
          <w:rFonts w:ascii="Courier New" w:hAnsi="Courier New" w:cs="Traditional Arabic" w:hint="cs"/>
          <w:sz w:val="28"/>
          <w:szCs w:val="34"/>
          <w:rtl/>
        </w:rPr>
        <w:t xml:space="preserve">الأخير أريد به العلم بعينه </w:t>
      </w:r>
      <w:r w:rsidR="00AA6B05" w:rsidRPr="004D724F">
        <w:rPr>
          <w:rFonts w:ascii="Courier New" w:hAnsi="Courier New" w:cs="Traditional Arabic" w:hint="cs"/>
          <w:sz w:val="28"/>
          <w:szCs w:val="34"/>
          <w:rtl/>
        </w:rPr>
        <w:t>يعلمه أصحابه</w:t>
      </w:r>
      <w:r w:rsidR="004D724F" w:rsidRPr="004D724F">
        <w:rPr>
          <w:rFonts w:ascii="Courier New" w:hAnsi="Courier New" w:cs="Traditional Arabic" w:hint="cs"/>
          <w:sz w:val="28"/>
          <w:szCs w:val="34"/>
          <w:rtl/>
        </w:rPr>
        <w:t>،</w:t>
      </w:r>
      <w:r w:rsidR="00AA6B05" w:rsidRPr="004D724F">
        <w:rPr>
          <w:rFonts w:ascii="Courier New" w:hAnsi="Courier New" w:cs="Traditional Arabic" w:hint="cs"/>
          <w:sz w:val="28"/>
          <w:szCs w:val="34"/>
          <w:rtl/>
        </w:rPr>
        <w:t xml:space="preserve"> </w:t>
      </w:r>
      <w:r w:rsidR="00A01124" w:rsidRPr="004D724F">
        <w:rPr>
          <w:rFonts w:ascii="Courier New" w:hAnsi="Courier New" w:cs="Traditional Arabic" w:hint="cs"/>
          <w:sz w:val="28"/>
          <w:szCs w:val="34"/>
          <w:rtl/>
        </w:rPr>
        <w:t xml:space="preserve">وقد استشهد للفضل </w:t>
      </w:r>
      <w:r w:rsidR="006444C0" w:rsidRPr="004D724F">
        <w:rPr>
          <w:rFonts w:ascii="Courier New" w:hAnsi="Courier New" w:cs="Traditional Arabic" w:hint="cs"/>
          <w:sz w:val="28"/>
          <w:szCs w:val="34"/>
          <w:rtl/>
        </w:rPr>
        <w:t>بقوله تعالى</w:t>
      </w:r>
      <w:r w:rsidR="004D724F" w:rsidRPr="004D724F">
        <w:rPr>
          <w:rFonts w:ascii="Courier New" w:hAnsi="Courier New" w:cs="Traditional Arabic" w:hint="cs"/>
          <w:sz w:val="28"/>
          <w:szCs w:val="34"/>
          <w:rtl/>
        </w:rPr>
        <w:t>:</w:t>
      </w:r>
      <w:r w:rsidR="006444C0" w:rsidRPr="004D724F">
        <w:rPr>
          <w:rFonts w:ascii="Courier New" w:hAnsi="Courier New" w:cs="Traditional Arabic" w:hint="cs"/>
          <w:sz w:val="28"/>
          <w:szCs w:val="34"/>
          <w:rtl/>
        </w:rPr>
        <w:t xml:space="preserve"> (</w:t>
      </w:r>
      <w:r w:rsidR="007168BC" w:rsidRPr="004D724F">
        <w:rPr>
          <w:rFonts w:ascii="Courier New" w:hAnsi="Courier New" w:cs="Traditional Arabic"/>
          <w:sz w:val="28"/>
          <w:szCs w:val="34"/>
          <w:rtl/>
        </w:rPr>
        <w:t>قَالَ إِنَّمَا أُوتِيتُهُ عَلَى عِلْمٍ عِندِي</w:t>
      </w:r>
      <w:r w:rsidR="00A01124" w:rsidRPr="004D724F">
        <w:rPr>
          <w:rFonts w:ascii="Courier New" w:hAnsi="Courier New" w:cs="Traditional Arabic" w:hint="cs"/>
          <w:sz w:val="28"/>
          <w:szCs w:val="34"/>
          <w:rtl/>
        </w:rPr>
        <w:t>){القصص</w:t>
      </w:r>
      <w:r w:rsidR="004D724F" w:rsidRPr="004D724F">
        <w:rPr>
          <w:rFonts w:ascii="Courier New" w:hAnsi="Courier New" w:cs="Traditional Arabic" w:hint="cs"/>
          <w:sz w:val="28"/>
          <w:szCs w:val="34"/>
          <w:rtl/>
        </w:rPr>
        <w:t>:</w:t>
      </w:r>
      <w:r w:rsidR="00A01124" w:rsidRPr="004D724F">
        <w:rPr>
          <w:rFonts w:ascii="Courier New" w:hAnsi="Courier New" w:cs="Traditional Arabic" w:hint="cs"/>
          <w:sz w:val="28"/>
          <w:szCs w:val="34"/>
          <w:rtl/>
        </w:rPr>
        <w:t xml:space="preserve"> 78} وهذا </w:t>
      </w:r>
      <w:r w:rsidR="00B5014F" w:rsidRPr="004D724F">
        <w:rPr>
          <w:rFonts w:ascii="Courier New" w:hAnsi="Courier New" w:cs="Traditional Arabic" w:hint="cs"/>
          <w:sz w:val="28"/>
          <w:szCs w:val="34"/>
          <w:rtl/>
        </w:rPr>
        <w:t>الوجه مختلق</w:t>
      </w:r>
      <w:r w:rsidR="004D724F" w:rsidRPr="004D724F">
        <w:rPr>
          <w:rFonts w:ascii="Courier New" w:hAnsi="Courier New" w:cs="Traditional Arabic" w:hint="cs"/>
          <w:sz w:val="28"/>
          <w:szCs w:val="34"/>
          <w:rtl/>
        </w:rPr>
        <w:t>؛</w:t>
      </w:r>
      <w:r w:rsidR="007168BC" w:rsidRPr="004D724F">
        <w:rPr>
          <w:rFonts w:ascii="Courier New" w:hAnsi="Courier New" w:cs="Traditional Arabic" w:hint="cs"/>
          <w:sz w:val="28"/>
          <w:szCs w:val="34"/>
          <w:rtl/>
        </w:rPr>
        <w:t xml:space="preserve"> لأنَّه يدخل في باب التفسير</w:t>
      </w:r>
      <w:r w:rsidR="004D724F" w:rsidRPr="004D724F">
        <w:rPr>
          <w:rFonts w:ascii="Courier New" w:hAnsi="Courier New" w:cs="Traditional Arabic" w:hint="cs"/>
          <w:sz w:val="28"/>
          <w:szCs w:val="34"/>
          <w:rtl/>
        </w:rPr>
        <w:t>؛</w:t>
      </w:r>
      <w:r w:rsidR="007168BC" w:rsidRPr="004D724F">
        <w:rPr>
          <w:rFonts w:ascii="Courier New" w:hAnsi="Courier New" w:cs="Traditional Arabic" w:hint="cs"/>
          <w:sz w:val="28"/>
          <w:szCs w:val="34"/>
          <w:rtl/>
        </w:rPr>
        <w:t xml:space="preserve"> والدليل على ذلك أنَّ ابن الجوزي الذي عيَّن </w:t>
      </w:r>
      <w:r w:rsidR="00B5014F" w:rsidRPr="004D724F">
        <w:rPr>
          <w:rFonts w:ascii="Courier New" w:hAnsi="Courier New" w:cs="Traditional Arabic" w:hint="cs"/>
          <w:sz w:val="28"/>
          <w:szCs w:val="34"/>
          <w:rtl/>
        </w:rPr>
        <w:t xml:space="preserve">جعل العلم بمعنى الفضل </w:t>
      </w:r>
      <w:r w:rsidR="007168BC" w:rsidRPr="004D724F">
        <w:rPr>
          <w:rFonts w:ascii="Courier New" w:hAnsi="Courier New" w:cs="Traditional Arabic" w:hint="cs"/>
          <w:sz w:val="28"/>
          <w:szCs w:val="34"/>
          <w:rtl/>
        </w:rPr>
        <w:t xml:space="preserve">في </w:t>
      </w:r>
      <w:r w:rsidR="0070514B" w:rsidRPr="004D724F">
        <w:rPr>
          <w:rFonts w:ascii="Courier New" w:hAnsi="Courier New" w:cs="Traditional Arabic" w:hint="cs"/>
          <w:sz w:val="28"/>
          <w:szCs w:val="34"/>
          <w:rtl/>
        </w:rPr>
        <w:t>النزهة و</w:t>
      </w:r>
      <w:r w:rsidR="007168BC" w:rsidRPr="004D724F">
        <w:rPr>
          <w:rFonts w:ascii="Courier New" w:hAnsi="Courier New" w:cs="Traditional Arabic" w:hint="cs"/>
          <w:sz w:val="28"/>
          <w:szCs w:val="34"/>
          <w:rtl/>
        </w:rPr>
        <w:t>المنتخب</w:t>
      </w:r>
      <w:r w:rsidR="004D724F" w:rsidRPr="004D724F">
        <w:rPr>
          <w:rFonts w:ascii="Courier New" w:hAnsi="Courier New" w:cs="Traditional Arabic" w:hint="cs"/>
          <w:sz w:val="28"/>
          <w:szCs w:val="34"/>
          <w:rtl/>
        </w:rPr>
        <w:t>؛</w:t>
      </w:r>
      <w:r w:rsidR="007168BC" w:rsidRPr="004D724F">
        <w:rPr>
          <w:rFonts w:ascii="Courier New" w:hAnsi="Courier New" w:cs="Traditional Arabic" w:hint="cs"/>
          <w:sz w:val="28"/>
          <w:szCs w:val="34"/>
          <w:rtl/>
        </w:rPr>
        <w:t xml:space="preserve"> </w:t>
      </w:r>
      <w:r w:rsidR="00B5014F" w:rsidRPr="004D724F">
        <w:rPr>
          <w:rFonts w:ascii="Courier New" w:hAnsi="Courier New" w:cs="Traditional Arabic" w:hint="cs"/>
          <w:sz w:val="28"/>
          <w:szCs w:val="34"/>
          <w:rtl/>
        </w:rPr>
        <w:t>ليصح أن يكون وجهًا</w:t>
      </w:r>
      <w:r w:rsidR="004D724F" w:rsidRPr="004D724F">
        <w:rPr>
          <w:rFonts w:ascii="Courier New" w:hAnsi="Courier New" w:cs="Traditional Arabic" w:hint="cs"/>
          <w:sz w:val="28"/>
          <w:szCs w:val="34"/>
          <w:rtl/>
        </w:rPr>
        <w:t>،</w:t>
      </w:r>
      <w:r w:rsidR="00B5014F" w:rsidRPr="004D724F">
        <w:rPr>
          <w:rFonts w:ascii="Courier New" w:hAnsi="Courier New" w:cs="Traditional Arabic" w:hint="cs"/>
          <w:sz w:val="28"/>
          <w:szCs w:val="34"/>
          <w:rtl/>
        </w:rPr>
        <w:t xml:space="preserve"> </w:t>
      </w:r>
      <w:r w:rsidR="007168BC" w:rsidRPr="004D724F">
        <w:rPr>
          <w:rFonts w:ascii="Courier New" w:hAnsi="Courier New" w:cs="Traditional Arabic" w:hint="cs"/>
          <w:sz w:val="28"/>
          <w:szCs w:val="34"/>
          <w:rtl/>
        </w:rPr>
        <w:t xml:space="preserve">لم يعيِّنه في </w:t>
      </w:r>
      <w:r w:rsidR="007168BC" w:rsidRPr="004D724F">
        <w:rPr>
          <w:rFonts w:ascii="Courier New" w:hAnsi="Courier New" w:cs="Traditional Arabic" w:hint="cs"/>
          <w:sz w:val="28"/>
          <w:szCs w:val="34"/>
          <w:rtl/>
        </w:rPr>
        <w:lastRenderedPageBreak/>
        <w:t>الزاد فقد قال في تفسيره</w:t>
      </w:r>
      <w:r w:rsidR="004D724F" w:rsidRPr="004D724F">
        <w:rPr>
          <w:rFonts w:ascii="Courier New" w:hAnsi="Courier New" w:cs="Traditional Arabic" w:hint="cs"/>
          <w:sz w:val="28"/>
          <w:szCs w:val="34"/>
          <w:rtl/>
        </w:rPr>
        <w:t>:</w:t>
      </w:r>
      <w:r w:rsidR="007168BC" w:rsidRPr="004D724F">
        <w:rPr>
          <w:rFonts w:ascii="Courier New" w:hAnsi="Courier New" w:cs="Traditional Arabic" w:hint="cs"/>
          <w:sz w:val="28"/>
          <w:szCs w:val="34"/>
          <w:rtl/>
        </w:rPr>
        <w:t xml:space="preserve"> ((قوله تعالى</w:t>
      </w:r>
      <w:r w:rsidR="004D724F" w:rsidRPr="004D724F">
        <w:rPr>
          <w:rFonts w:ascii="Courier New" w:hAnsi="Courier New" w:cs="Traditional Arabic" w:hint="cs"/>
          <w:sz w:val="28"/>
          <w:szCs w:val="34"/>
          <w:rtl/>
        </w:rPr>
        <w:t>:</w:t>
      </w:r>
      <w:r w:rsidR="007168BC" w:rsidRPr="004D724F">
        <w:rPr>
          <w:rFonts w:ascii="Courier New" w:hAnsi="Courier New" w:cs="Traditional Arabic" w:hint="cs"/>
          <w:sz w:val="28"/>
          <w:szCs w:val="34"/>
          <w:rtl/>
        </w:rPr>
        <w:t xml:space="preserve"> (</w:t>
      </w:r>
      <w:r w:rsidR="007168BC" w:rsidRPr="004D724F">
        <w:rPr>
          <w:rFonts w:ascii="Courier New" w:hAnsi="Courier New" w:cs="Traditional Arabic"/>
          <w:sz w:val="28"/>
          <w:szCs w:val="34"/>
          <w:rtl/>
        </w:rPr>
        <w:t>إِنَّمَا أُوتِيتُهُ</w:t>
      </w:r>
      <w:r w:rsidR="007168BC" w:rsidRPr="004D724F">
        <w:rPr>
          <w:rFonts w:ascii="Courier New" w:hAnsi="Courier New" w:cs="Traditional Arabic" w:hint="cs"/>
          <w:sz w:val="28"/>
          <w:szCs w:val="34"/>
          <w:rtl/>
        </w:rPr>
        <w:t>) يعني المال (</w:t>
      </w:r>
      <w:r w:rsidR="007168BC" w:rsidRPr="004D724F">
        <w:rPr>
          <w:rFonts w:ascii="Courier New" w:hAnsi="Courier New" w:cs="Traditional Arabic"/>
          <w:sz w:val="28"/>
          <w:szCs w:val="34"/>
          <w:rtl/>
        </w:rPr>
        <w:t>عَلَى عِلْمٍ عِندِي</w:t>
      </w:r>
      <w:r w:rsidR="007168BC" w:rsidRPr="004D724F">
        <w:rPr>
          <w:rFonts w:ascii="Courier New" w:hAnsi="Courier New" w:cs="Traditional Arabic" w:hint="cs"/>
          <w:sz w:val="28"/>
          <w:szCs w:val="34"/>
          <w:rtl/>
        </w:rPr>
        <w:t>) فيه خمسة أقوال</w:t>
      </w:r>
      <w:r w:rsidR="001A453A">
        <w:rPr>
          <w:rFonts w:ascii="Courier New" w:hAnsi="Courier New" w:cs="Traditional Arabic" w:hint="cs"/>
          <w:sz w:val="28"/>
          <w:szCs w:val="34"/>
          <w:rtl/>
        </w:rPr>
        <w:t xml:space="preserve">: </w:t>
      </w:r>
      <w:r w:rsidR="006218CA"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6218CA" w:rsidRPr="004D724F">
        <w:rPr>
          <w:rFonts w:ascii="Courier New" w:hAnsi="Courier New" w:cs="Traditional Arabic" w:hint="cs"/>
          <w:sz w:val="28"/>
          <w:szCs w:val="34"/>
          <w:rtl/>
        </w:rPr>
        <w:t xml:space="preserve"> على </w:t>
      </w:r>
      <w:r w:rsidR="00B5014F" w:rsidRPr="004D724F">
        <w:rPr>
          <w:rFonts w:ascii="Courier New" w:hAnsi="Courier New" w:cs="Traditional Arabic" w:hint="cs"/>
          <w:sz w:val="28"/>
          <w:szCs w:val="34"/>
          <w:rtl/>
        </w:rPr>
        <w:t xml:space="preserve">علم عندي بصنعة </w:t>
      </w:r>
      <w:r w:rsidR="006218CA" w:rsidRPr="004D724F">
        <w:rPr>
          <w:rFonts w:ascii="Courier New" w:hAnsi="Courier New" w:cs="Traditional Arabic" w:hint="cs"/>
          <w:sz w:val="28"/>
          <w:szCs w:val="34"/>
          <w:rtl/>
        </w:rPr>
        <w:t>الذهب000والثاني</w:t>
      </w:r>
      <w:r w:rsidR="004D724F" w:rsidRPr="004D724F">
        <w:rPr>
          <w:rFonts w:ascii="Courier New" w:hAnsi="Courier New" w:cs="Traditional Arabic" w:hint="cs"/>
          <w:sz w:val="28"/>
          <w:szCs w:val="34"/>
          <w:rtl/>
        </w:rPr>
        <w:t>:</w:t>
      </w:r>
      <w:r w:rsidR="006218CA" w:rsidRPr="004D724F">
        <w:rPr>
          <w:rFonts w:ascii="Courier New" w:hAnsi="Courier New" w:cs="Traditional Arabic" w:hint="cs"/>
          <w:sz w:val="28"/>
          <w:szCs w:val="34"/>
          <w:rtl/>
        </w:rPr>
        <w:t xml:space="preserve"> بر</w:t>
      </w:r>
      <w:r w:rsidR="00F63A20" w:rsidRPr="004D724F">
        <w:rPr>
          <w:rFonts w:ascii="Courier New" w:hAnsi="Courier New" w:cs="Traditional Arabic" w:hint="cs"/>
          <w:sz w:val="28"/>
          <w:szCs w:val="34"/>
          <w:rtl/>
        </w:rPr>
        <w:t>ضى الله عني000والثالث</w:t>
      </w:r>
      <w:r w:rsidR="004D724F" w:rsidRPr="004D724F">
        <w:rPr>
          <w:rFonts w:ascii="Courier New" w:hAnsi="Courier New" w:cs="Traditional Arabic" w:hint="cs"/>
          <w:sz w:val="28"/>
          <w:szCs w:val="34"/>
          <w:rtl/>
        </w:rPr>
        <w:t>:</w:t>
      </w:r>
      <w:r w:rsidR="00F63A20" w:rsidRPr="004D724F">
        <w:rPr>
          <w:rFonts w:ascii="Courier New" w:hAnsi="Courier New" w:cs="Traditional Arabic" w:hint="cs"/>
          <w:sz w:val="28"/>
          <w:szCs w:val="34"/>
          <w:rtl/>
        </w:rPr>
        <w:t xml:space="preserve"> على خير </w:t>
      </w:r>
      <w:r w:rsidR="006218CA" w:rsidRPr="004D724F">
        <w:rPr>
          <w:rFonts w:ascii="Courier New" w:hAnsi="Courier New" w:cs="Traditional Arabic" w:hint="cs"/>
          <w:sz w:val="28"/>
          <w:szCs w:val="34"/>
          <w:rtl/>
        </w:rPr>
        <w:t>علِمَه اللهُ عندي</w:t>
      </w:r>
      <w:r w:rsidR="004D724F" w:rsidRPr="004D724F">
        <w:rPr>
          <w:rFonts w:ascii="Courier New" w:hAnsi="Courier New" w:cs="Traditional Arabic" w:hint="cs"/>
          <w:sz w:val="28"/>
          <w:szCs w:val="34"/>
          <w:rtl/>
        </w:rPr>
        <w:t>،</w:t>
      </w:r>
      <w:r w:rsidR="006218CA" w:rsidRPr="004D724F">
        <w:rPr>
          <w:rFonts w:ascii="Courier New" w:hAnsi="Courier New" w:cs="Traditional Arabic" w:hint="cs"/>
          <w:sz w:val="28"/>
          <w:szCs w:val="34"/>
          <w:rtl/>
        </w:rPr>
        <w:t xml:space="preserve"> قاله مقاتل</w:t>
      </w:r>
      <w:r w:rsidR="00A47A59" w:rsidRPr="004D724F">
        <w:rPr>
          <w:rFonts w:cs="Traditional Arabic" w:hint="cs"/>
          <w:sz w:val="28"/>
          <w:szCs w:val="34"/>
          <w:rtl/>
        </w:rPr>
        <w:t>(</w:t>
      </w:r>
      <w:r w:rsidR="00A47A59" w:rsidRPr="004D724F">
        <w:rPr>
          <w:rFonts w:cs="Traditional Arabic"/>
          <w:szCs w:val="34"/>
          <w:rtl/>
        </w:rPr>
        <w:footnoteReference w:id="926"/>
      </w:r>
      <w:r w:rsidR="00A47A59" w:rsidRPr="004D724F">
        <w:rPr>
          <w:rFonts w:cs="Traditional Arabic" w:hint="cs"/>
          <w:sz w:val="28"/>
          <w:szCs w:val="34"/>
          <w:rtl/>
        </w:rPr>
        <w:t xml:space="preserve">) </w:t>
      </w:r>
      <w:r w:rsidR="006218CA" w:rsidRPr="004D724F">
        <w:rPr>
          <w:rFonts w:ascii="Courier New" w:hAnsi="Courier New" w:cs="Traditional Arabic" w:hint="cs"/>
          <w:sz w:val="28"/>
          <w:szCs w:val="34"/>
          <w:rtl/>
        </w:rPr>
        <w:t>والرابع</w:t>
      </w:r>
      <w:r w:rsidR="004D724F" w:rsidRPr="004D724F">
        <w:rPr>
          <w:rFonts w:ascii="Courier New" w:hAnsi="Courier New" w:cs="Traditional Arabic" w:hint="cs"/>
          <w:sz w:val="28"/>
          <w:szCs w:val="34"/>
          <w:rtl/>
        </w:rPr>
        <w:t>:</w:t>
      </w:r>
      <w:r w:rsidR="006218CA" w:rsidRPr="004D724F">
        <w:rPr>
          <w:rFonts w:ascii="Courier New" w:hAnsi="Courier New" w:cs="Traditional Arabic" w:hint="cs"/>
          <w:sz w:val="28"/>
          <w:szCs w:val="34"/>
          <w:rtl/>
        </w:rPr>
        <w:t xml:space="preserve"> إنَّما أُعطيته لفضل علمي</w:t>
      </w:r>
      <w:r w:rsidR="004D724F" w:rsidRPr="004D724F">
        <w:rPr>
          <w:rFonts w:ascii="Courier New" w:hAnsi="Courier New" w:cs="Traditional Arabic" w:hint="cs"/>
          <w:sz w:val="28"/>
          <w:szCs w:val="34"/>
          <w:rtl/>
        </w:rPr>
        <w:t>،</w:t>
      </w:r>
      <w:r w:rsidR="006218CA" w:rsidRPr="004D724F">
        <w:rPr>
          <w:rFonts w:ascii="Courier New" w:hAnsi="Courier New" w:cs="Traditional Arabic" w:hint="cs"/>
          <w:sz w:val="28"/>
          <w:szCs w:val="34"/>
          <w:rtl/>
        </w:rPr>
        <w:t xml:space="preserve"> قاله الفراء</w:t>
      </w:r>
      <w:r w:rsidR="00A47A59" w:rsidRPr="004D724F">
        <w:rPr>
          <w:rFonts w:cs="Traditional Arabic" w:hint="cs"/>
          <w:sz w:val="28"/>
          <w:szCs w:val="34"/>
          <w:rtl/>
        </w:rPr>
        <w:t>(</w:t>
      </w:r>
      <w:r w:rsidR="00A47A59" w:rsidRPr="004D724F">
        <w:rPr>
          <w:rFonts w:cs="Traditional Arabic"/>
          <w:szCs w:val="34"/>
          <w:rtl/>
        </w:rPr>
        <w:footnoteReference w:id="927"/>
      </w:r>
      <w:r w:rsidR="00A47A59" w:rsidRPr="004D724F">
        <w:rPr>
          <w:rFonts w:cs="Traditional Arabic" w:hint="cs"/>
          <w:sz w:val="28"/>
          <w:szCs w:val="34"/>
          <w:rtl/>
        </w:rPr>
        <w:t>)</w:t>
      </w:r>
      <w:r w:rsidR="006218CA" w:rsidRPr="004D724F">
        <w:rPr>
          <w:rFonts w:ascii="Courier New" w:hAnsi="Courier New" w:cs="Traditional Arabic" w:hint="cs"/>
          <w:sz w:val="28"/>
          <w:szCs w:val="34"/>
          <w:rtl/>
        </w:rPr>
        <w:t xml:space="preserve"> قال الزجاج</w:t>
      </w:r>
      <w:r w:rsidR="004D724F" w:rsidRPr="004D724F">
        <w:rPr>
          <w:rFonts w:ascii="Courier New" w:hAnsi="Courier New" w:cs="Traditional Arabic" w:hint="cs"/>
          <w:sz w:val="28"/>
          <w:szCs w:val="34"/>
          <w:rtl/>
        </w:rPr>
        <w:t>:</w:t>
      </w:r>
      <w:r w:rsidR="006218CA" w:rsidRPr="004D724F">
        <w:rPr>
          <w:rFonts w:ascii="Courier New" w:hAnsi="Courier New" w:cs="Traditional Arabic" w:hint="cs"/>
          <w:sz w:val="28"/>
          <w:szCs w:val="34"/>
          <w:rtl/>
        </w:rPr>
        <w:t xml:space="preserve"> ادعى أنَّه أُعطي المال لعلمه بالتوراة</w:t>
      </w:r>
      <w:r w:rsidR="004D724F" w:rsidRPr="004D724F">
        <w:rPr>
          <w:rFonts w:ascii="Courier New" w:hAnsi="Courier New" w:cs="Traditional Arabic" w:hint="cs"/>
          <w:sz w:val="28"/>
          <w:szCs w:val="34"/>
          <w:rtl/>
        </w:rPr>
        <w:t>،</w:t>
      </w:r>
      <w:r w:rsidR="006218CA" w:rsidRPr="004D724F">
        <w:rPr>
          <w:rFonts w:ascii="Courier New" w:hAnsi="Courier New" w:cs="Traditional Arabic" w:hint="cs"/>
          <w:sz w:val="28"/>
          <w:szCs w:val="34"/>
          <w:rtl/>
        </w:rPr>
        <w:t xml:space="preserve"> والخامس على علم عندي بوجوه المكاسب))</w:t>
      </w:r>
      <w:r w:rsidR="00DC6B20" w:rsidRPr="004D724F">
        <w:rPr>
          <w:rFonts w:cs="Traditional Arabic" w:hint="cs"/>
          <w:sz w:val="28"/>
          <w:szCs w:val="34"/>
          <w:rtl/>
        </w:rPr>
        <w:t>(</w:t>
      </w:r>
      <w:r w:rsidR="00DC6B20" w:rsidRPr="004D724F">
        <w:rPr>
          <w:rFonts w:cs="Traditional Arabic"/>
          <w:szCs w:val="34"/>
          <w:rtl/>
        </w:rPr>
        <w:footnoteReference w:id="928"/>
      </w:r>
      <w:r w:rsidR="00DC6B20" w:rsidRPr="004D724F">
        <w:rPr>
          <w:rFonts w:cs="Traditional Arabic" w:hint="cs"/>
          <w:sz w:val="28"/>
          <w:szCs w:val="34"/>
          <w:rtl/>
        </w:rPr>
        <w:t xml:space="preserve">) </w:t>
      </w:r>
    </w:p>
    <w:p w:rsidR="00DC6B20" w:rsidRPr="004D724F" w:rsidRDefault="006218C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كيف تسنى لابن الجوزي أن ي</w:t>
      </w:r>
      <w:r w:rsidR="00DC6B20" w:rsidRPr="004D724F">
        <w:rPr>
          <w:rFonts w:ascii="Courier New" w:hAnsi="Courier New" w:cs="Traditional Arabic" w:hint="cs"/>
          <w:sz w:val="28"/>
          <w:szCs w:val="34"/>
          <w:rtl/>
        </w:rPr>
        <w:t>جعل القول الرابع</w:t>
      </w:r>
      <w:r w:rsidRPr="004D724F">
        <w:rPr>
          <w:rFonts w:ascii="Courier New" w:hAnsi="Courier New" w:cs="Traditional Arabic" w:hint="cs"/>
          <w:sz w:val="28"/>
          <w:szCs w:val="34"/>
          <w:rtl/>
        </w:rPr>
        <w:t xml:space="preserve"> من أوجه العلم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DC6B20" w:rsidRPr="004D724F">
        <w:rPr>
          <w:rFonts w:ascii="Courier New" w:hAnsi="Courier New" w:cs="Traditional Arabic" w:hint="cs"/>
          <w:sz w:val="28"/>
          <w:szCs w:val="34"/>
          <w:rtl/>
        </w:rPr>
        <w:t xml:space="preserve">لأنَّه سيجوز لغيره </w:t>
      </w:r>
      <w:r w:rsidR="0058143C" w:rsidRPr="004D724F">
        <w:rPr>
          <w:rFonts w:ascii="Courier New" w:hAnsi="Courier New" w:cs="Traditional Arabic" w:hint="cs"/>
          <w:sz w:val="28"/>
          <w:szCs w:val="34"/>
          <w:rtl/>
        </w:rPr>
        <w:t xml:space="preserve">بالقدر نفسه </w:t>
      </w:r>
      <w:r w:rsidR="00DC6B20" w:rsidRPr="004D724F">
        <w:rPr>
          <w:rFonts w:ascii="Courier New" w:hAnsi="Courier New" w:cs="Traditional Arabic" w:hint="cs"/>
          <w:sz w:val="28"/>
          <w:szCs w:val="34"/>
          <w:rtl/>
        </w:rPr>
        <w:t>أن يجعله القول الأول</w:t>
      </w:r>
      <w:r w:rsidR="004D724F" w:rsidRPr="004D724F">
        <w:rPr>
          <w:rFonts w:ascii="Courier New" w:hAnsi="Courier New" w:cs="Traditional Arabic" w:hint="cs"/>
          <w:sz w:val="28"/>
          <w:szCs w:val="34"/>
          <w:rtl/>
        </w:rPr>
        <w:t>،</w:t>
      </w:r>
      <w:r w:rsidR="00DC6B20" w:rsidRPr="004D724F">
        <w:rPr>
          <w:rFonts w:ascii="Courier New" w:hAnsi="Courier New" w:cs="Traditional Arabic" w:hint="cs"/>
          <w:sz w:val="28"/>
          <w:szCs w:val="34"/>
          <w:rtl/>
        </w:rPr>
        <w:t xml:space="preserve"> أو القول الثاني</w:t>
      </w:r>
      <w:r w:rsidR="004D724F" w:rsidRPr="004D724F">
        <w:rPr>
          <w:rFonts w:ascii="Courier New" w:hAnsi="Courier New" w:cs="Traditional Arabic" w:hint="cs"/>
          <w:sz w:val="28"/>
          <w:szCs w:val="34"/>
          <w:rtl/>
        </w:rPr>
        <w:t>،</w:t>
      </w:r>
      <w:r w:rsidR="00DC6B20" w:rsidRPr="004D724F">
        <w:rPr>
          <w:rFonts w:ascii="Courier New" w:hAnsi="Courier New" w:cs="Traditional Arabic" w:hint="cs"/>
          <w:sz w:val="28"/>
          <w:szCs w:val="34"/>
          <w:rtl/>
        </w:rPr>
        <w:t xml:space="preserve"> أو ال</w:t>
      </w:r>
      <w:r w:rsidR="00AA6B05" w:rsidRPr="004D724F">
        <w:rPr>
          <w:rFonts w:ascii="Courier New" w:hAnsi="Courier New" w:cs="Traditional Arabic" w:hint="cs"/>
          <w:sz w:val="28"/>
          <w:szCs w:val="34"/>
          <w:rtl/>
        </w:rPr>
        <w:t>ثالث</w:t>
      </w:r>
      <w:r w:rsidR="004D724F" w:rsidRPr="004D724F">
        <w:rPr>
          <w:rFonts w:ascii="Courier New" w:hAnsi="Courier New" w:cs="Traditional Arabic" w:hint="cs"/>
          <w:sz w:val="28"/>
          <w:szCs w:val="34"/>
          <w:rtl/>
        </w:rPr>
        <w:t>،</w:t>
      </w:r>
      <w:r w:rsidR="00AA6B05" w:rsidRPr="004D724F">
        <w:rPr>
          <w:rFonts w:ascii="Courier New" w:hAnsi="Courier New" w:cs="Traditional Arabic" w:hint="cs"/>
          <w:sz w:val="28"/>
          <w:szCs w:val="34"/>
          <w:rtl/>
        </w:rPr>
        <w:t xml:space="preserve"> أو الخامس على حد سواء</w:t>
      </w:r>
      <w:r w:rsidR="004D724F" w:rsidRPr="004D724F">
        <w:rPr>
          <w:rFonts w:ascii="Courier New" w:hAnsi="Courier New" w:cs="Traditional Arabic" w:hint="cs"/>
          <w:sz w:val="28"/>
          <w:szCs w:val="34"/>
          <w:rtl/>
        </w:rPr>
        <w:t>،</w:t>
      </w:r>
      <w:r w:rsidR="00AA6B0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إنَّه التقل</w:t>
      </w:r>
      <w:r w:rsidR="00DC6B20" w:rsidRPr="004D724F">
        <w:rPr>
          <w:rFonts w:ascii="Courier New" w:hAnsi="Courier New" w:cs="Traditional Arabic" w:hint="cs"/>
          <w:sz w:val="28"/>
          <w:szCs w:val="34"/>
          <w:rtl/>
        </w:rPr>
        <w:t>ي</w:t>
      </w:r>
      <w:r w:rsidR="00AA6B05" w:rsidRPr="004D724F">
        <w:rPr>
          <w:rFonts w:ascii="Courier New" w:hAnsi="Courier New" w:cs="Traditional Arabic" w:hint="cs"/>
          <w:sz w:val="28"/>
          <w:szCs w:val="34"/>
          <w:rtl/>
        </w:rPr>
        <w:t>د لمنهج مقاتل في اختلاق الوجوه</w:t>
      </w:r>
      <w:r w:rsidR="004D724F" w:rsidRPr="004D724F">
        <w:rPr>
          <w:rFonts w:ascii="Courier New" w:hAnsi="Courier New" w:cs="Traditional Arabic" w:hint="cs"/>
          <w:sz w:val="28"/>
          <w:szCs w:val="34"/>
          <w:rtl/>
        </w:rPr>
        <w:t>،</w:t>
      </w:r>
      <w:r w:rsidR="00603CB6" w:rsidRPr="004D724F">
        <w:rPr>
          <w:rFonts w:ascii="Courier New" w:hAnsi="Courier New" w:cs="Traditional Arabic" w:hint="cs"/>
          <w:sz w:val="28"/>
          <w:szCs w:val="34"/>
          <w:rtl/>
        </w:rPr>
        <w:t xml:space="preserve"> هذا من جهة ومن جهة أخرى فإنَّ ابن الجوزي اختلق طريقة لاختلاق الأوجه</w:t>
      </w:r>
      <w:r w:rsidR="004D724F" w:rsidRPr="004D724F">
        <w:rPr>
          <w:rFonts w:ascii="Courier New" w:hAnsi="Courier New" w:cs="Traditional Arabic" w:hint="cs"/>
          <w:sz w:val="28"/>
          <w:szCs w:val="34"/>
          <w:rtl/>
        </w:rPr>
        <w:t>،</w:t>
      </w:r>
      <w:r w:rsidR="00603CB6" w:rsidRPr="004D724F">
        <w:rPr>
          <w:rFonts w:ascii="Courier New" w:hAnsi="Courier New" w:cs="Traditional Arabic" w:hint="cs"/>
          <w:sz w:val="28"/>
          <w:szCs w:val="34"/>
          <w:rtl/>
        </w:rPr>
        <w:t xml:space="preserve"> وهي أنَّه اتخذ مما جاز إضافته للشيء وجهًا له</w:t>
      </w:r>
      <w:r w:rsidR="004D724F" w:rsidRPr="004D724F">
        <w:rPr>
          <w:rFonts w:ascii="Courier New" w:hAnsi="Courier New" w:cs="Traditional Arabic" w:hint="cs"/>
          <w:sz w:val="28"/>
          <w:szCs w:val="34"/>
          <w:rtl/>
        </w:rPr>
        <w:t>؛</w:t>
      </w:r>
      <w:r w:rsidR="00603CB6" w:rsidRPr="004D724F">
        <w:rPr>
          <w:rFonts w:ascii="Courier New" w:hAnsi="Courier New" w:cs="Traditional Arabic" w:hint="cs"/>
          <w:sz w:val="28"/>
          <w:szCs w:val="34"/>
          <w:rtl/>
        </w:rPr>
        <w:t xml:space="preserve"> إذ عدَّ الفضل من أوجه العلم</w:t>
      </w:r>
      <w:r w:rsidR="004D724F" w:rsidRPr="004D724F">
        <w:rPr>
          <w:rFonts w:ascii="Courier New" w:hAnsi="Courier New" w:cs="Traditional Arabic" w:hint="cs"/>
          <w:sz w:val="28"/>
          <w:szCs w:val="34"/>
          <w:rtl/>
        </w:rPr>
        <w:t>؛</w:t>
      </w:r>
      <w:r w:rsidR="00603CB6" w:rsidRPr="004D724F">
        <w:rPr>
          <w:rFonts w:ascii="Courier New" w:hAnsi="Courier New" w:cs="Traditional Arabic" w:hint="cs"/>
          <w:sz w:val="28"/>
          <w:szCs w:val="34"/>
          <w:rtl/>
        </w:rPr>
        <w:t xml:space="preserve"> لجعل قوله تعالى</w:t>
      </w:r>
      <w:r w:rsidR="004D724F" w:rsidRPr="004D724F">
        <w:rPr>
          <w:rFonts w:ascii="Courier New" w:hAnsi="Courier New" w:cs="Traditional Arabic" w:hint="cs"/>
          <w:sz w:val="28"/>
          <w:szCs w:val="34"/>
          <w:rtl/>
        </w:rPr>
        <w:t>:</w:t>
      </w:r>
      <w:r w:rsidR="00603CB6" w:rsidRPr="004D724F">
        <w:rPr>
          <w:rFonts w:ascii="Courier New" w:hAnsi="Courier New" w:cs="Traditional Arabic" w:hint="cs"/>
          <w:sz w:val="28"/>
          <w:szCs w:val="34"/>
          <w:rtl/>
        </w:rPr>
        <w:t xml:space="preserve"> (</w:t>
      </w:r>
      <w:r w:rsidR="00603CB6" w:rsidRPr="004D724F">
        <w:rPr>
          <w:rFonts w:ascii="Courier New" w:hAnsi="Courier New" w:cs="Traditional Arabic"/>
          <w:sz w:val="28"/>
          <w:szCs w:val="34"/>
          <w:rtl/>
        </w:rPr>
        <w:t>عَلَى عِلْمٍ</w:t>
      </w:r>
      <w:r w:rsidR="00603CB6" w:rsidRPr="004D724F">
        <w:rPr>
          <w:rFonts w:ascii="Courier New" w:hAnsi="Courier New" w:cs="Traditional Arabic" w:hint="cs"/>
          <w:sz w:val="28"/>
          <w:szCs w:val="34"/>
          <w:rtl/>
        </w:rPr>
        <w:t>) بتقدير</w:t>
      </w:r>
      <w:r w:rsidR="004D724F" w:rsidRPr="004D724F">
        <w:rPr>
          <w:rFonts w:ascii="Courier New" w:hAnsi="Courier New" w:cs="Traditional Arabic" w:hint="cs"/>
          <w:sz w:val="28"/>
          <w:szCs w:val="34"/>
          <w:rtl/>
        </w:rPr>
        <w:t>:</w:t>
      </w:r>
      <w:r w:rsidR="00603CB6" w:rsidRPr="004D724F">
        <w:rPr>
          <w:rFonts w:ascii="Courier New" w:hAnsi="Courier New" w:cs="Traditional Arabic" w:hint="cs"/>
          <w:sz w:val="28"/>
          <w:szCs w:val="34"/>
          <w:rtl/>
        </w:rPr>
        <w:t xml:space="preserve"> على فضل علمي</w:t>
      </w:r>
      <w:r w:rsidR="004D724F" w:rsidRPr="004D724F">
        <w:rPr>
          <w:rFonts w:ascii="Courier New" w:hAnsi="Courier New" w:cs="Traditional Arabic" w:hint="cs"/>
          <w:sz w:val="28"/>
          <w:szCs w:val="34"/>
          <w:rtl/>
        </w:rPr>
        <w:t>،</w:t>
      </w:r>
      <w:r w:rsidR="00CC0E4C" w:rsidRPr="004D724F">
        <w:rPr>
          <w:rFonts w:ascii="Courier New" w:hAnsi="Courier New" w:cs="Traditional Arabic" w:hint="cs"/>
          <w:sz w:val="28"/>
          <w:szCs w:val="34"/>
          <w:rtl/>
        </w:rPr>
        <w:t xml:space="preserve"> وبهذه الطريقة يمكن اختلاق أوجه أخرى للعلم</w:t>
      </w:r>
      <w:r w:rsidR="004D724F" w:rsidRPr="004D724F">
        <w:rPr>
          <w:rFonts w:ascii="Courier New" w:hAnsi="Courier New" w:cs="Traditional Arabic" w:hint="cs"/>
          <w:sz w:val="28"/>
          <w:szCs w:val="34"/>
          <w:rtl/>
        </w:rPr>
        <w:t>،</w:t>
      </w:r>
      <w:r w:rsidR="00F63A20" w:rsidRPr="004D724F">
        <w:rPr>
          <w:rFonts w:ascii="Courier New" w:hAnsi="Courier New" w:cs="Traditional Arabic" w:hint="cs"/>
          <w:sz w:val="28"/>
          <w:szCs w:val="34"/>
          <w:rtl/>
        </w:rPr>
        <w:t xml:space="preserve"> </w:t>
      </w:r>
      <w:r w:rsidR="00CC0E4C" w:rsidRPr="004D724F">
        <w:rPr>
          <w:rFonts w:ascii="Courier New" w:hAnsi="Courier New" w:cs="Traditional Arabic" w:hint="cs"/>
          <w:sz w:val="28"/>
          <w:szCs w:val="34"/>
          <w:rtl/>
        </w:rPr>
        <w:t>ك</w:t>
      </w:r>
      <w:r w:rsidR="00F63A20" w:rsidRPr="004D724F">
        <w:rPr>
          <w:rFonts w:ascii="Courier New" w:hAnsi="Courier New" w:cs="Traditional Arabic" w:hint="cs"/>
          <w:sz w:val="28"/>
          <w:szCs w:val="34"/>
          <w:rtl/>
        </w:rPr>
        <w:t>الإخلاص</w:t>
      </w:r>
      <w:r w:rsidR="004D724F" w:rsidRPr="004D724F">
        <w:rPr>
          <w:rFonts w:ascii="Courier New" w:hAnsi="Courier New" w:cs="Traditional Arabic" w:hint="cs"/>
          <w:sz w:val="28"/>
          <w:szCs w:val="34"/>
          <w:rtl/>
        </w:rPr>
        <w:t>،</w:t>
      </w:r>
      <w:r w:rsidR="00F63A20" w:rsidRPr="004D724F">
        <w:rPr>
          <w:rFonts w:ascii="Courier New" w:hAnsi="Courier New" w:cs="Traditional Arabic" w:hint="cs"/>
          <w:sz w:val="28"/>
          <w:szCs w:val="34"/>
          <w:rtl/>
        </w:rPr>
        <w:t xml:space="preserve"> و</w:t>
      </w:r>
      <w:r w:rsidR="00CC0E4C" w:rsidRPr="004D724F">
        <w:rPr>
          <w:rFonts w:ascii="Courier New" w:hAnsi="Courier New" w:cs="Traditional Arabic" w:hint="cs"/>
          <w:sz w:val="28"/>
          <w:szCs w:val="34"/>
          <w:rtl/>
        </w:rPr>
        <w:t>الكمال</w:t>
      </w:r>
      <w:r w:rsidR="004D724F" w:rsidRPr="004D724F">
        <w:rPr>
          <w:rFonts w:ascii="Courier New" w:hAnsi="Courier New" w:cs="Traditional Arabic" w:hint="cs"/>
          <w:sz w:val="28"/>
          <w:szCs w:val="34"/>
          <w:rtl/>
        </w:rPr>
        <w:t>،</w:t>
      </w:r>
      <w:r w:rsidR="00CC0E4C" w:rsidRPr="004D724F">
        <w:rPr>
          <w:rFonts w:ascii="Courier New" w:hAnsi="Courier New" w:cs="Traditional Arabic" w:hint="cs"/>
          <w:sz w:val="28"/>
          <w:szCs w:val="34"/>
          <w:rtl/>
        </w:rPr>
        <w:t xml:space="preserve"> والتمام</w:t>
      </w:r>
      <w:r w:rsidR="004D724F" w:rsidRPr="004D724F">
        <w:rPr>
          <w:rFonts w:ascii="Courier New" w:hAnsi="Courier New" w:cs="Traditional Arabic" w:hint="cs"/>
          <w:sz w:val="28"/>
          <w:szCs w:val="34"/>
          <w:rtl/>
        </w:rPr>
        <w:t>،</w:t>
      </w:r>
      <w:r w:rsidR="00CC0E4C" w:rsidRPr="004D724F">
        <w:rPr>
          <w:rFonts w:ascii="Courier New" w:hAnsi="Courier New" w:cs="Traditional Arabic" w:hint="cs"/>
          <w:sz w:val="28"/>
          <w:szCs w:val="34"/>
          <w:rtl/>
        </w:rPr>
        <w:t xml:space="preserve"> والكفء</w:t>
      </w:r>
      <w:r w:rsidR="004D724F" w:rsidRPr="004D724F">
        <w:rPr>
          <w:rFonts w:ascii="Courier New" w:hAnsi="Courier New" w:cs="Traditional Arabic" w:hint="cs"/>
          <w:sz w:val="28"/>
          <w:szCs w:val="34"/>
          <w:rtl/>
        </w:rPr>
        <w:t>،</w:t>
      </w:r>
      <w:r w:rsidR="00CC0E4C" w:rsidRPr="004D724F">
        <w:rPr>
          <w:rFonts w:ascii="Courier New" w:hAnsi="Courier New" w:cs="Traditional Arabic" w:hint="cs"/>
          <w:sz w:val="28"/>
          <w:szCs w:val="34"/>
          <w:rtl/>
        </w:rPr>
        <w:t xml:space="preserve"> والجاه</w:t>
      </w:r>
      <w:r w:rsidR="004D724F" w:rsidRPr="004D724F">
        <w:rPr>
          <w:rFonts w:ascii="Courier New" w:hAnsi="Courier New" w:cs="Traditional Arabic" w:hint="cs"/>
          <w:sz w:val="28"/>
          <w:szCs w:val="34"/>
          <w:rtl/>
        </w:rPr>
        <w:t>،</w:t>
      </w:r>
      <w:r w:rsidR="00CC0E4C" w:rsidRPr="004D724F">
        <w:rPr>
          <w:rFonts w:ascii="Courier New" w:hAnsi="Courier New" w:cs="Traditional Arabic" w:hint="cs"/>
          <w:sz w:val="28"/>
          <w:szCs w:val="34"/>
          <w:rtl/>
        </w:rPr>
        <w:t xml:space="preserve"> </w:t>
      </w:r>
      <w:r w:rsidR="0034621F" w:rsidRPr="004D724F">
        <w:rPr>
          <w:rFonts w:ascii="Courier New" w:hAnsi="Courier New" w:cs="Traditional Arabic" w:hint="cs"/>
          <w:sz w:val="28"/>
          <w:szCs w:val="34"/>
          <w:rtl/>
        </w:rPr>
        <w:t>والشرف</w:t>
      </w:r>
      <w:r w:rsidR="004D724F" w:rsidRPr="004D724F">
        <w:rPr>
          <w:rFonts w:ascii="Courier New" w:hAnsi="Courier New" w:cs="Traditional Arabic" w:hint="cs"/>
          <w:sz w:val="28"/>
          <w:szCs w:val="34"/>
          <w:rtl/>
        </w:rPr>
        <w:t>،</w:t>
      </w:r>
      <w:r w:rsidR="0034621F" w:rsidRPr="004D724F">
        <w:rPr>
          <w:rFonts w:ascii="Courier New" w:hAnsi="Courier New" w:cs="Traditional Arabic" w:hint="cs"/>
          <w:sz w:val="28"/>
          <w:szCs w:val="34"/>
          <w:rtl/>
        </w:rPr>
        <w:t xml:space="preserve"> </w:t>
      </w:r>
      <w:r w:rsidR="00CC0E4C" w:rsidRPr="004D724F">
        <w:rPr>
          <w:rFonts w:ascii="Courier New" w:hAnsi="Courier New" w:cs="Traditional Arabic" w:hint="cs"/>
          <w:sz w:val="28"/>
          <w:szCs w:val="34"/>
          <w:rtl/>
        </w:rPr>
        <w:t>بعد جعله بتقدير</w:t>
      </w:r>
      <w:r w:rsidR="004D724F" w:rsidRPr="004D724F">
        <w:rPr>
          <w:rFonts w:ascii="Courier New" w:hAnsi="Courier New" w:cs="Traditional Arabic" w:hint="cs"/>
          <w:sz w:val="28"/>
          <w:szCs w:val="34"/>
          <w:rtl/>
        </w:rPr>
        <w:t>:</w:t>
      </w:r>
      <w:r w:rsidR="00CC0E4C" w:rsidRPr="004D724F">
        <w:rPr>
          <w:rFonts w:ascii="Courier New" w:hAnsi="Courier New" w:cs="Traditional Arabic" w:hint="cs"/>
          <w:sz w:val="28"/>
          <w:szCs w:val="34"/>
          <w:rtl/>
        </w:rPr>
        <w:t xml:space="preserve"> </w:t>
      </w:r>
      <w:r w:rsidR="00F63A20" w:rsidRPr="004D724F">
        <w:rPr>
          <w:rFonts w:ascii="Courier New" w:hAnsi="Courier New" w:cs="Traditional Arabic" w:hint="cs"/>
          <w:sz w:val="28"/>
          <w:szCs w:val="34"/>
          <w:rtl/>
        </w:rPr>
        <w:t>على إخلاص علمي</w:t>
      </w:r>
      <w:r w:rsidR="004D724F" w:rsidRPr="004D724F">
        <w:rPr>
          <w:rFonts w:ascii="Courier New" w:hAnsi="Courier New" w:cs="Traditional Arabic" w:hint="cs"/>
          <w:sz w:val="28"/>
          <w:szCs w:val="34"/>
          <w:rtl/>
        </w:rPr>
        <w:t>،</w:t>
      </w:r>
      <w:r w:rsidR="00F63A20" w:rsidRPr="004D724F">
        <w:rPr>
          <w:rFonts w:ascii="Courier New" w:hAnsi="Courier New" w:cs="Traditional Arabic" w:hint="cs"/>
          <w:sz w:val="28"/>
          <w:szCs w:val="34"/>
          <w:rtl/>
        </w:rPr>
        <w:t xml:space="preserve"> و</w:t>
      </w:r>
      <w:r w:rsidR="00CC0E4C" w:rsidRPr="004D724F">
        <w:rPr>
          <w:rFonts w:ascii="Courier New" w:hAnsi="Courier New" w:cs="Traditional Arabic" w:hint="cs"/>
          <w:sz w:val="28"/>
          <w:szCs w:val="34"/>
          <w:rtl/>
        </w:rPr>
        <w:t>على كمال علمي</w:t>
      </w:r>
      <w:r w:rsidR="004D724F" w:rsidRPr="004D724F">
        <w:rPr>
          <w:rFonts w:ascii="Courier New" w:hAnsi="Courier New" w:cs="Traditional Arabic" w:hint="cs"/>
          <w:sz w:val="28"/>
          <w:szCs w:val="34"/>
          <w:rtl/>
        </w:rPr>
        <w:t>،</w:t>
      </w:r>
      <w:r w:rsidR="00CC0E4C" w:rsidRPr="004D724F">
        <w:rPr>
          <w:rFonts w:ascii="Courier New" w:hAnsi="Courier New" w:cs="Traditional Arabic" w:hint="cs"/>
          <w:sz w:val="28"/>
          <w:szCs w:val="34"/>
          <w:rtl/>
        </w:rPr>
        <w:t xml:space="preserve"> وعلى تمام علمي</w:t>
      </w:r>
      <w:r w:rsidR="004D724F" w:rsidRPr="004D724F">
        <w:rPr>
          <w:rFonts w:ascii="Courier New" w:hAnsi="Courier New" w:cs="Traditional Arabic" w:hint="cs"/>
          <w:sz w:val="28"/>
          <w:szCs w:val="34"/>
          <w:rtl/>
        </w:rPr>
        <w:t>،</w:t>
      </w:r>
      <w:r w:rsidR="00CC0E4C" w:rsidRPr="004D724F">
        <w:rPr>
          <w:rFonts w:ascii="Courier New" w:hAnsi="Courier New" w:cs="Traditional Arabic" w:hint="cs"/>
          <w:sz w:val="28"/>
          <w:szCs w:val="34"/>
          <w:rtl/>
        </w:rPr>
        <w:t xml:space="preserve"> وعلى كفء علمي</w:t>
      </w:r>
      <w:r w:rsidR="004D724F" w:rsidRPr="004D724F">
        <w:rPr>
          <w:rFonts w:ascii="Courier New" w:hAnsi="Courier New" w:cs="Traditional Arabic" w:hint="cs"/>
          <w:sz w:val="28"/>
          <w:szCs w:val="34"/>
          <w:rtl/>
        </w:rPr>
        <w:t>،</w:t>
      </w:r>
      <w:r w:rsidR="00CC0E4C" w:rsidRPr="004D724F">
        <w:rPr>
          <w:rFonts w:ascii="Courier New" w:hAnsi="Courier New" w:cs="Traditional Arabic" w:hint="cs"/>
          <w:sz w:val="28"/>
          <w:szCs w:val="34"/>
          <w:rtl/>
        </w:rPr>
        <w:t xml:space="preserve"> وعلى جاه علمي</w:t>
      </w:r>
      <w:r w:rsidR="004D724F" w:rsidRPr="004D724F">
        <w:rPr>
          <w:rFonts w:ascii="Courier New" w:hAnsi="Courier New" w:cs="Traditional Arabic" w:hint="cs"/>
          <w:sz w:val="28"/>
          <w:szCs w:val="34"/>
          <w:rtl/>
        </w:rPr>
        <w:t>،</w:t>
      </w:r>
      <w:r w:rsidR="00CC0E4C" w:rsidRPr="004D724F">
        <w:rPr>
          <w:rFonts w:ascii="Courier New" w:hAnsi="Courier New" w:cs="Traditional Arabic" w:hint="cs"/>
          <w:sz w:val="28"/>
          <w:szCs w:val="34"/>
          <w:rtl/>
        </w:rPr>
        <w:t xml:space="preserve"> </w:t>
      </w:r>
      <w:r w:rsidR="00852753" w:rsidRPr="004D724F">
        <w:rPr>
          <w:rFonts w:ascii="Courier New" w:hAnsi="Courier New" w:cs="Traditional Arabic" w:hint="cs"/>
          <w:sz w:val="28"/>
          <w:szCs w:val="34"/>
          <w:rtl/>
        </w:rPr>
        <w:t>وعلى شرف علمي</w:t>
      </w:r>
      <w:r w:rsidR="004D724F" w:rsidRPr="004D724F">
        <w:rPr>
          <w:rFonts w:ascii="Courier New" w:hAnsi="Courier New" w:cs="Traditional Arabic" w:hint="cs"/>
          <w:sz w:val="28"/>
          <w:szCs w:val="34"/>
          <w:rtl/>
        </w:rPr>
        <w:t>،</w:t>
      </w:r>
      <w:r w:rsidR="00852753" w:rsidRPr="004D724F">
        <w:rPr>
          <w:rFonts w:ascii="Courier New" w:hAnsi="Courier New" w:cs="Traditional Arabic" w:hint="cs"/>
          <w:sz w:val="28"/>
          <w:szCs w:val="34"/>
          <w:rtl/>
        </w:rPr>
        <w:t xml:space="preserve"> </w:t>
      </w:r>
      <w:r w:rsidR="00F63A20" w:rsidRPr="004D724F">
        <w:rPr>
          <w:rFonts w:ascii="Courier New" w:hAnsi="Courier New" w:cs="Traditional Arabic" w:hint="cs"/>
          <w:sz w:val="28"/>
          <w:szCs w:val="34"/>
          <w:rtl/>
        </w:rPr>
        <w:t>ل</w:t>
      </w:r>
      <w:r w:rsidR="000C118C" w:rsidRPr="004D724F">
        <w:rPr>
          <w:rFonts w:ascii="Courier New" w:hAnsi="Courier New" w:cs="Traditional Arabic" w:hint="cs"/>
          <w:sz w:val="28"/>
          <w:szCs w:val="34"/>
          <w:rtl/>
        </w:rPr>
        <w:t>أمكن اختلاق هذه الأوجه ونحوها</w:t>
      </w:r>
      <w:r w:rsidR="00852753" w:rsidRPr="004D724F">
        <w:rPr>
          <w:rFonts w:ascii="Courier New" w:hAnsi="Courier New" w:cs="Traditional Arabic" w:hint="cs"/>
          <w:sz w:val="28"/>
          <w:szCs w:val="34"/>
          <w:rtl/>
        </w:rPr>
        <w:t xml:space="preserve">. </w:t>
      </w:r>
      <w:r w:rsidR="0034621F" w:rsidRPr="004D724F">
        <w:rPr>
          <w:rFonts w:ascii="Courier New" w:hAnsi="Courier New" w:cs="Traditional Arabic" w:hint="cs"/>
          <w:sz w:val="28"/>
          <w:szCs w:val="34"/>
          <w:rtl/>
        </w:rPr>
        <w:t xml:space="preserve"> </w:t>
      </w:r>
      <w:r w:rsidR="00CC0E4C" w:rsidRPr="004D724F">
        <w:rPr>
          <w:rFonts w:ascii="Courier New" w:hAnsi="Courier New" w:cs="Traditional Arabic" w:hint="cs"/>
          <w:sz w:val="28"/>
          <w:szCs w:val="34"/>
          <w:rtl/>
        </w:rPr>
        <w:t xml:space="preserve"> </w:t>
      </w:r>
      <w:r w:rsidR="00603CB6" w:rsidRPr="004D724F">
        <w:rPr>
          <w:rFonts w:ascii="Courier New" w:hAnsi="Courier New" w:cs="Traditional Arabic" w:hint="cs"/>
          <w:sz w:val="28"/>
          <w:szCs w:val="34"/>
          <w:rtl/>
        </w:rPr>
        <w:t xml:space="preserve">  </w:t>
      </w:r>
    </w:p>
    <w:p w:rsidR="00A34A7D" w:rsidRPr="004D724F" w:rsidRDefault="00A12AA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أمَّا جعل العلم بمعنى </w:t>
      </w:r>
      <w:r w:rsidR="007F13D4" w:rsidRPr="004D724F">
        <w:rPr>
          <w:rFonts w:ascii="Courier New" w:hAnsi="Courier New" w:cs="Traditional Arabic" w:hint="cs"/>
          <w:sz w:val="28"/>
          <w:szCs w:val="34"/>
          <w:rtl/>
        </w:rPr>
        <w:t>الإذن فهو</w:t>
      </w:r>
      <w:r w:rsidR="0058143C" w:rsidRPr="004D724F">
        <w:rPr>
          <w:rFonts w:ascii="Courier New" w:hAnsi="Courier New" w:cs="Traditional Arabic" w:hint="cs"/>
          <w:sz w:val="28"/>
          <w:szCs w:val="34"/>
          <w:rtl/>
        </w:rPr>
        <w:t xml:space="preserve"> وجه اعتباطي</w:t>
      </w:r>
      <w:r w:rsidR="004D724F" w:rsidRPr="004D724F">
        <w:rPr>
          <w:rFonts w:ascii="Courier New" w:hAnsi="Courier New" w:cs="Traditional Arabic" w:hint="cs"/>
          <w:sz w:val="28"/>
          <w:szCs w:val="34"/>
          <w:rtl/>
        </w:rPr>
        <w:t>،</w:t>
      </w:r>
      <w:r w:rsidR="007F13D4" w:rsidRPr="004D724F">
        <w:rPr>
          <w:rFonts w:ascii="Courier New" w:hAnsi="Courier New" w:cs="Traditional Arabic" w:hint="cs"/>
          <w:sz w:val="28"/>
          <w:szCs w:val="34"/>
          <w:rtl/>
        </w:rPr>
        <w:t xml:space="preserve"> و</w:t>
      </w:r>
      <w:r w:rsidR="0058143C" w:rsidRPr="004D724F">
        <w:rPr>
          <w:rFonts w:ascii="Courier New" w:hAnsi="Courier New" w:cs="Traditional Arabic" w:hint="cs"/>
          <w:sz w:val="28"/>
          <w:szCs w:val="34"/>
          <w:rtl/>
        </w:rPr>
        <w:t xml:space="preserve">لا يصح </w:t>
      </w:r>
      <w:r w:rsidR="0070514B" w:rsidRPr="004D724F">
        <w:rPr>
          <w:rFonts w:ascii="Courier New" w:hAnsi="Courier New" w:cs="Traditional Arabic" w:hint="cs"/>
          <w:sz w:val="28"/>
          <w:szCs w:val="34"/>
          <w:rtl/>
        </w:rPr>
        <w:t xml:space="preserve">أن </w:t>
      </w:r>
      <w:r w:rsidR="0058143C" w:rsidRPr="004D724F">
        <w:rPr>
          <w:rFonts w:ascii="Courier New" w:hAnsi="Courier New" w:cs="Traditional Arabic" w:hint="cs"/>
          <w:sz w:val="28"/>
          <w:szCs w:val="34"/>
          <w:rtl/>
        </w:rPr>
        <w:t>يُعدُّ وجهًا له</w:t>
      </w:r>
      <w:r w:rsidR="004D724F" w:rsidRPr="004D724F">
        <w:rPr>
          <w:rFonts w:ascii="Courier New" w:hAnsi="Courier New" w:cs="Traditional Arabic" w:hint="cs"/>
          <w:sz w:val="28"/>
          <w:szCs w:val="34"/>
          <w:rtl/>
        </w:rPr>
        <w:t>؛</w:t>
      </w:r>
      <w:r w:rsidR="00A34A7D" w:rsidRPr="004D724F">
        <w:rPr>
          <w:rFonts w:ascii="Courier New" w:hAnsi="Courier New" w:cs="Traditional Arabic" w:hint="cs"/>
          <w:sz w:val="28"/>
          <w:szCs w:val="34"/>
          <w:rtl/>
        </w:rPr>
        <w:t xml:space="preserve"> لأنَّ الإذن </w:t>
      </w:r>
      <w:r w:rsidRPr="004D724F">
        <w:rPr>
          <w:rFonts w:ascii="Courier New" w:hAnsi="Courier New" w:cs="Traditional Arabic" w:hint="cs"/>
          <w:sz w:val="28"/>
          <w:szCs w:val="34"/>
          <w:rtl/>
        </w:rPr>
        <w:t>بالشيء من مستلزماته العلم به</w:t>
      </w:r>
      <w:r w:rsidR="004D724F" w:rsidRPr="004D724F">
        <w:rPr>
          <w:rFonts w:ascii="Courier New" w:hAnsi="Courier New" w:cs="Traditional Arabic" w:hint="cs"/>
          <w:sz w:val="28"/>
          <w:szCs w:val="34"/>
          <w:rtl/>
        </w:rPr>
        <w:t>؛</w:t>
      </w:r>
      <w:r w:rsidR="00A50E09" w:rsidRPr="004D724F">
        <w:rPr>
          <w:rFonts w:ascii="Courier New" w:hAnsi="Courier New" w:cs="Traditional Arabic" w:hint="cs"/>
          <w:sz w:val="28"/>
          <w:szCs w:val="34"/>
          <w:rtl/>
        </w:rPr>
        <w:t xml:space="preserve"> لذلك فسَّر الطبري قوله تعالى</w:t>
      </w:r>
      <w:r w:rsidR="004D724F" w:rsidRPr="004D724F">
        <w:rPr>
          <w:rFonts w:ascii="Courier New" w:hAnsi="Courier New" w:cs="Traditional Arabic" w:hint="cs"/>
          <w:sz w:val="28"/>
          <w:szCs w:val="34"/>
          <w:rtl/>
        </w:rPr>
        <w:t>:</w:t>
      </w:r>
      <w:r w:rsidR="00A50E09" w:rsidRPr="004D724F">
        <w:rPr>
          <w:rFonts w:ascii="Courier New" w:hAnsi="Courier New" w:cs="Traditional Arabic" w:hint="cs"/>
          <w:sz w:val="28"/>
          <w:szCs w:val="34"/>
          <w:rtl/>
        </w:rPr>
        <w:t xml:space="preserve"> (</w:t>
      </w:r>
      <w:r w:rsidR="00A50E09" w:rsidRPr="004D724F">
        <w:rPr>
          <w:rFonts w:ascii="Courier New" w:hAnsi="Courier New" w:cs="Traditional Arabic"/>
          <w:sz w:val="28"/>
          <w:szCs w:val="34"/>
          <w:rtl/>
        </w:rPr>
        <w:t>أَنَّمَا أُنزِلِ بِعِلْمِ اللّهِ</w:t>
      </w:r>
      <w:r w:rsidR="00A50E09" w:rsidRPr="004D724F">
        <w:rPr>
          <w:rFonts w:ascii="Courier New" w:hAnsi="Courier New" w:cs="Traditional Arabic" w:hint="cs"/>
          <w:sz w:val="28"/>
          <w:szCs w:val="34"/>
          <w:rtl/>
        </w:rPr>
        <w:t>)</w:t>
      </w:r>
      <w:r w:rsidR="0058143C" w:rsidRPr="004D724F">
        <w:rPr>
          <w:rFonts w:ascii="Courier New" w:hAnsi="Courier New" w:cs="Traditional Arabic" w:hint="cs"/>
          <w:sz w:val="28"/>
          <w:szCs w:val="34"/>
          <w:rtl/>
        </w:rPr>
        <w:t xml:space="preserve"> ((إنَّما أُنزل من  السماء على </w:t>
      </w:r>
      <w:r w:rsidR="00A50E09" w:rsidRPr="004D724F">
        <w:rPr>
          <w:rFonts w:ascii="Courier New" w:hAnsi="Courier New" w:cs="Traditional Arabic" w:hint="cs"/>
          <w:sz w:val="28"/>
          <w:szCs w:val="34"/>
          <w:rtl/>
        </w:rPr>
        <w:t>محمد صلى الله عليه وسلم بعلم الله وإذنه))</w:t>
      </w:r>
      <w:r w:rsidR="00A50E09" w:rsidRPr="004D724F">
        <w:rPr>
          <w:rFonts w:cs="Traditional Arabic" w:hint="cs"/>
          <w:sz w:val="28"/>
          <w:szCs w:val="34"/>
          <w:rtl/>
        </w:rPr>
        <w:t xml:space="preserve"> (</w:t>
      </w:r>
      <w:r w:rsidR="00A50E09" w:rsidRPr="004D724F">
        <w:rPr>
          <w:rFonts w:cs="Traditional Arabic"/>
          <w:szCs w:val="34"/>
          <w:rtl/>
        </w:rPr>
        <w:footnoteReference w:id="929"/>
      </w:r>
      <w:r w:rsidR="00A50E09" w:rsidRPr="004D724F">
        <w:rPr>
          <w:rFonts w:cs="Traditional Arabic" w:hint="cs"/>
          <w:sz w:val="28"/>
          <w:szCs w:val="34"/>
          <w:rtl/>
        </w:rPr>
        <w:t>)</w:t>
      </w:r>
      <w:r w:rsidR="00A50E09" w:rsidRPr="004D724F">
        <w:rPr>
          <w:rFonts w:ascii="Courier New" w:hAnsi="Courier New" w:cs="Traditional Arabic" w:hint="cs"/>
          <w:sz w:val="28"/>
          <w:szCs w:val="34"/>
          <w:rtl/>
        </w:rPr>
        <w:t xml:space="preserve"> </w:t>
      </w:r>
      <w:r w:rsidR="002E2D1A" w:rsidRPr="004D724F">
        <w:rPr>
          <w:rFonts w:ascii="Courier New" w:hAnsi="Courier New" w:cs="Traditional Arabic" w:hint="cs"/>
          <w:sz w:val="28"/>
          <w:szCs w:val="34"/>
          <w:rtl/>
        </w:rPr>
        <w:t>فقرن العلم بالإذن</w:t>
      </w:r>
      <w:r w:rsidR="004D724F" w:rsidRPr="004D724F">
        <w:rPr>
          <w:rFonts w:ascii="Courier New" w:hAnsi="Courier New" w:cs="Traditional Arabic" w:hint="cs"/>
          <w:sz w:val="28"/>
          <w:szCs w:val="34"/>
          <w:rtl/>
        </w:rPr>
        <w:t>،</w:t>
      </w:r>
      <w:r w:rsidR="002E2D1A" w:rsidRPr="004D724F">
        <w:rPr>
          <w:rFonts w:ascii="Courier New" w:hAnsi="Courier New" w:cs="Traditional Arabic" w:hint="cs"/>
          <w:sz w:val="28"/>
          <w:szCs w:val="34"/>
          <w:rtl/>
        </w:rPr>
        <w:t xml:space="preserve"> بل المعنى المراد هو العلم من دون الإذن</w:t>
      </w:r>
      <w:r w:rsidR="004D724F" w:rsidRPr="004D724F">
        <w:rPr>
          <w:rFonts w:ascii="Courier New" w:hAnsi="Courier New" w:cs="Traditional Arabic" w:hint="cs"/>
          <w:sz w:val="28"/>
          <w:szCs w:val="34"/>
          <w:rtl/>
        </w:rPr>
        <w:t>؛</w:t>
      </w:r>
      <w:r w:rsidR="002E2D1A" w:rsidRPr="004D724F">
        <w:rPr>
          <w:rFonts w:ascii="Courier New" w:hAnsi="Courier New" w:cs="Traditional Arabic" w:hint="cs"/>
          <w:sz w:val="28"/>
          <w:szCs w:val="34"/>
          <w:rtl/>
        </w:rPr>
        <w:t xml:space="preserve"> لأنَّه جاء بلفظه من دونه</w:t>
      </w:r>
      <w:r w:rsidR="004D724F" w:rsidRPr="004D724F">
        <w:rPr>
          <w:rFonts w:ascii="Courier New" w:hAnsi="Courier New" w:cs="Traditional Arabic" w:hint="cs"/>
          <w:sz w:val="28"/>
          <w:szCs w:val="34"/>
          <w:rtl/>
        </w:rPr>
        <w:t>،</w:t>
      </w:r>
      <w:r w:rsidR="002E2D1A" w:rsidRPr="004D724F">
        <w:rPr>
          <w:rFonts w:ascii="Courier New" w:hAnsi="Courier New" w:cs="Traditional Arabic" w:hint="cs"/>
          <w:sz w:val="28"/>
          <w:szCs w:val="34"/>
          <w:rtl/>
        </w:rPr>
        <w:t xml:space="preserve"> قال الزجاج</w:t>
      </w:r>
      <w:r w:rsidR="004D724F" w:rsidRPr="004D724F">
        <w:rPr>
          <w:rFonts w:ascii="Courier New" w:hAnsi="Courier New" w:cs="Traditional Arabic" w:hint="cs"/>
          <w:sz w:val="28"/>
          <w:szCs w:val="34"/>
          <w:rtl/>
        </w:rPr>
        <w:t>:</w:t>
      </w:r>
      <w:r w:rsidR="002E2D1A" w:rsidRPr="004D724F">
        <w:rPr>
          <w:rFonts w:ascii="Courier New" w:hAnsi="Courier New" w:cs="Traditional Arabic" w:hint="cs"/>
          <w:sz w:val="28"/>
          <w:szCs w:val="34"/>
          <w:rtl/>
        </w:rPr>
        <w:t xml:space="preserve"> ((ومعنى</w:t>
      </w:r>
      <w:r w:rsidR="002E2D1A" w:rsidRPr="004D724F">
        <w:rPr>
          <w:rFonts w:ascii="Courier New" w:hAnsi="Courier New" w:cs="Traditional Arabic"/>
          <w:sz w:val="28"/>
          <w:szCs w:val="34"/>
          <w:rtl/>
        </w:rPr>
        <w:t xml:space="preserve"> </w:t>
      </w:r>
      <w:r w:rsidR="002E2D1A" w:rsidRPr="004D724F">
        <w:rPr>
          <w:rFonts w:ascii="Courier New" w:hAnsi="Courier New" w:cs="Traditional Arabic" w:hint="cs"/>
          <w:sz w:val="28"/>
          <w:szCs w:val="34"/>
          <w:rtl/>
        </w:rPr>
        <w:t>(</w:t>
      </w:r>
      <w:r w:rsidR="002E2D1A" w:rsidRPr="004D724F">
        <w:rPr>
          <w:rFonts w:ascii="Courier New" w:hAnsi="Courier New" w:cs="Traditional Arabic"/>
          <w:sz w:val="28"/>
          <w:szCs w:val="34"/>
          <w:rtl/>
        </w:rPr>
        <w:t>أُنزِلِ بِعِلْمِ اللّهِ</w:t>
      </w:r>
      <w:r w:rsidR="002E2D1A" w:rsidRPr="004D724F">
        <w:rPr>
          <w:rFonts w:ascii="Courier New" w:hAnsi="Courier New" w:cs="Traditional Arabic" w:hint="cs"/>
          <w:sz w:val="28"/>
          <w:szCs w:val="34"/>
          <w:rtl/>
        </w:rPr>
        <w:t>)</w:t>
      </w:r>
      <w:r w:rsidR="00547C24" w:rsidRPr="004D724F">
        <w:rPr>
          <w:rFonts w:ascii="Courier New" w:hAnsi="Courier New" w:cs="Traditional Arabic" w:hint="cs"/>
          <w:sz w:val="28"/>
          <w:szCs w:val="34"/>
          <w:rtl/>
        </w:rPr>
        <w:t xml:space="preserve"> </w:t>
      </w:r>
      <w:r w:rsidR="002E2D1A"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2E2D1A" w:rsidRPr="004D724F">
        <w:rPr>
          <w:rFonts w:ascii="Courier New" w:hAnsi="Courier New" w:cs="Traditional Arabic" w:hint="cs"/>
          <w:sz w:val="28"/>
          <w:szCs w:val="34"/>
          <w:rtl/>
        </w:rPr>
        <w:t xml:space="preserve"> أُنزِل والله عالم بإنزاله وعالم أنَّه حق من عنده</w:t>
      </w:r>
      <w:r w:rsidR="004D724F" w:rsidRPr="004D724F">
        <w:rPr>
          <w:rFonts w:ascii="Courier New" w:hAnsi="Courier New" w:cs="Traditional Arabic" w:hint="cs"/>
          <w:sz w:val="28"/>
          <w:szCs w:val="34"/>
          <w:rtl/>
        </w:rPr>
        <w:t>،</w:t>
      </w:r>
      <w:r w:rsidR="00547C24" w:rsidRPr="004D724F">
        <w:rPr>
          <w:rFonts w:ascii="Courier New" w:hAnsi="Courier New" w:cs="Traditional Arabic" w:hint="cs"/>
          <w:sz w:val="28"/>
          <w:szCs w:val="34"/>
          <w:rtl/>
        </w:rPr>
        <w:t xml:space="preserve"> ويجوز أن يكون</w:t>
      </w:r>
      <w:r w:rsidR="004D724F" w:rsidRPr="004D724F">
        <w:rPr>
          <w:rFonts w:ascii="Courier New" w:hAnsi="Courier New" w:cs="Traditional Arabic" w:hint="cs"/>
          <w:sz w:val="28"/>
          <w:szCs w:val="34"/>
          <w:rtl/>
        </w:rPr>
        <w:t>،</w:t>
      </w:r>
      <w:r w:rsidR="00547C24" w:rsidRPr="004D724F">
        <w:rPr>
          <w:rFonts w:ascii="Courier New" w:hAnsi="Courier New" w:cs="Traditional Arabic" w:hint="cs"/>
          <w:sz w:val="28"/>
          <w:szCs w:val="34"/>
          <w:rtl/>
        </w:rPr>
        <w:t xml:space="preserve"> والله أعلم (</w:t>
      </w:r>
      <w:r w:rsidR="00547C24" w:rsidRPr="004D724F">
        <w:rPr>
          <w:rFonts w:ascii="Courier New" w:hAnsi="Courier New" w:cs="Traditional Arabic"/>
          <w:sz w:val="28"/>
          <w:szCs w:val="34"/>
          <w:rtl/>
        </w:rPr>
        <w:t>بِعِلْمِ اللّهِ</w:t>
      </w:r>
      <w:r w:rsidR="00547C24"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547C24" w:rsidRPr="004D724F">
        <w:rPr>
          <w:rFonts w:ascii="Courier New" w:hAnsi="Courier New" w:cs="Traditional Arabic" w:hint="cs"/>
          <w:sz w:val="28"/>
          <w:szCs w:val="34"/>
          <w:rtl/>
        </w:rPr>
        <w:t xml:space="preserve"> بما أنبأ الله فيه من غيب ودلَّ على  ما سيكون</w:t>
      </w:r>
      <w:r w:rsidR="004D724F" w:rsidRPr="004D724F">
        <w:rPr>
          <w:rFonts w:ascii="Courier New" w:hAnsi="Courier New" w:cs="Traditional Arabic" w:hint="cs"/>
          <w:sz w:val="28"/>
          <w:szCs w:val="34"/>
          <w:rtl/>
        </w:rPr>
        <w:t>،</w:t>
      </w:r>
      <w:r w:rsidR="00547C24" w:rsidRPr="004D724F">
        <w:rPr>
          <w:rFonts w:ascii="Courier New" w:hAnsi="Courier New" w:cs="Traditional Arabic" w:hint="cs"/>
          <w:sz w:val="28"/>
          <w:szCs w:val="34"/>
          <w:rtl/>
        </w:rPr>
        <w:t xml:space="preserve"> وم</w:t>
      </w:r>
      <w:r w:rsidR="0058143C" w:rsidRPr="004D724F">
        <w:rPr>
          <w:rFonts w:ascii="Courier New" w:hAnsi="Courier New" w:cs="Traditional Arabic" w:hint="cs"/>
          <w:sz w:val="28"/>
          <w:szCs w:val="34"/>
          <w:rtl/>
        </w:rPr>
        <w:t xml:space="preserve">ا سلف مما لم يقرأ به النبي صلى </w:t>
      </w:r>
      <w:r w:rsidR="00547C24" w:rsidRPr="004D724F">
        <w:rPr>
          <w:rFonts w:ascii="Courier New" w:hAnsi="Courier New" w:cs="Traditional Arabic" w:hint="cs"/>
          <w:sz w:val="28"/>
          <w:szCs w:val="34"/>
          <w:rtl/>
        </w:rPr>
        <w:t>الله عليه وسلم كتابًا</w:t>
      </w:r>
      <w:r w:rsidR="004D724F" w:rsidRPr="004D724F">
        <w:rPr>
          <w:rFonts w:ascii="Courier New" w:hAnsi="Courier New" w:cs="Traditional Arabic" w:hint="cs"/>
          <w:sz w:val="28"/>
          <w:szCs w:val="34"/>
          <w:rtl/>
        </w:rPr>
        <w:t>،</w:t>
      </w:r>
      <w:r w:rsidR="00547C24" w:rsidRPr="004D724F">
        <w:rPr>
          <w:rFonts w:ascii="Courier New" w:hAnsi="Courier New" w:cs="Traditional Arabic" w:hint="cs"/>
          <w:sz w:val="28"/>
          <w:szCs w:val="34"/>
          <w:rtl/>
        </w:rPr>
        <w:t xml:space="preserve"> وهذا دليل على أنَّه من عند الله))</w:t>
      </w:r>
      <w:r w:rsidR="00547C24" w:rsidRPr="004D724F">
        <w:rPr>
          <w:rFonts w:cs="Traditional Arabic" w:hint="cs"/>
          <w:sz w:val="28"/>
          <w:szCs w:val="34"/>
          <w:rtl/>
        </w:rPr>
        <w:t xml:space="preserve"> (</w:t>
      </w:r>
      <w:r w:rsidR="00547C24" w:rsidRPr="004D724F">
        <w:rPr>
          <w:rFonts w:cs="Traditional Arabic"/>
          <w:szCs w:val="34"/>
          <w:rtl/>
        </w:rPr>
        <w:footnoteReference w:id="930"/>
      </w:r>
      <w:r w:rsidR="00547C24" w:rsidRPr="004D724F">
        <w:rPr>
          <w:rFonts w:cs="Traditional Arabic" w:hint="cs"/>
          <w:sz w:val="28"/>
          <w:szCs w:val="34"/>
          <w:rtl/>
        </w:rPr>
        <w:t>)</w:t>
      </w:r>
      <w:r w:rsidR="00547C24" w:rsidRPr="004D724F">
        <w:rPr>
          <w:rFonts w:ascii="Courier New" w:hAnsi="Courier New" w:cs="Traditional Arabic" w:hint="cs"/>
          <w:sz w:val="28"/>
          <w:szCs w:val="34"/>
          <w:rtl/>
        </w:rPr>
        <w:t xml:space="preserve"> ومثل هذا قال الواحدي</w:t>
      </w:r>
      <w:r w:rsidR="00547C24" w:rsidRPr="004D724F">
        <w:rPr>
          <w:rFonts w:cs="Traditional Arabic" w:hint="cs"/>
          <w:sz w:val="28"/>
          <w:szCs w:val="34"/>
          <w:rtl/>
        </w:rPr>
        <w:t>(</w:t>
      </w:r>
      <w:r w:rsidR="00547C24" w:rsidRPr="004D724F">
        <w:rPr>
          <w:rFonts w:cs="Traditional Arabic"/>
          <w:szCs w:val="34"/>
          <w:rtl/>
        </w:rPr>
        <w:footnoteReference w:id="931"/>
      </w:r>
      <w:r w:rsidR="00547C24" w:rsidRPr="004D724F">
        <w:rPr>
          <w:rFonts w:cs="Traditional Arabic" w:hint="cs"/>
          <w:sz w:val="28"/>
          <w:szCs w:val="34"/>
          <w:rtl/>
        </w:rPr>
        <w:t>)</w:t>
      </w:r>
      <w:r w:rsidR="00547C24" w:rsidRPr="004D724F">
        <w:rPr>
          <w:rFonts w:ascii="Courier New" w:hAnsi="Courier New" w:cs="Traditional Arabic" w:hint="cs"/>
          <w:sz w:val="28"/>
          <w:szCs w:val="34"/>
          <w:rtl/>
        </w:rPr>
        <w:t xml:space="preserve"> </w:t>
      </w:r>
      <w:r w:rsidR="00FD056B" w:rsidRPr="004D724F">
        <w:rPr>
          <w:rFonts w:ascii="Courier New" w:hAnsi="Courier New" w:cs="Traditional Arabic" w:hint="cs"/>
          <w:sz w:val="28"/>
          <w:szCs w:val="34"/>
          <w:rtl/>
        </w:rPr>
        <w:t>وفسَّر البيضاوي الآية بقوله</w:t>
      </w:r>
      <w:r w:rsidR="004D724F" w:rsidRPr="004D724F">
        <w:rPr>
          <w:rFonts w:ascii="Courier New" w:hAnsi="Courier New" w:cs="Traditional Arabic" w:hint="cs"/>
          <w:sz w:val="28"/>
          <w:szCs w:val="34"/>
          <w:rtl/>
        </w:rPr>
        <w:t>:</w:t>
      </w:r>
      <w:r w:rsidR="00FD056B" w:rsidRPr="004D724F">
        <w:rPr>
          <w:rFonts w:ascii="Courier New" w:hAnsi="Courier New" w:cs="Traditional Arabic" w:hint="cs"/>
          <w:sz w:val="28"/>
          <w:szCs w:val="34"/>
          <w:rtl/>
        </w:rPr>
        <w:t xml:space="preserve"> ((فاعلموا أنَّما أُنزِل (</w:t>
      </w:r>
      <w:r w:rsidR="00FD056B" w:rsidRPr="004D724F">
        <w:rPr>
          <w:rFonts w:ascii="Courier New" w:hAnsi="Courier New" w:cs="Traditional Arabic"/>
          <w:sz w:val="28"/>
          <w:szCs w:val="34"/>
          <w:rtl/>
        </w:rPr>
        <w:t>بِعِلْمِ اللّهِ</w:t>
      </w:r>
      <w:r w:rsidR="00FD056B"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FD056B" w:rsidRPr="004D724F">
        <w:rPr>
          <w:rFonts w:ascii="Courier New" w:hAnsi="Courier New" w:cs="Traditional Arabic" w:hint="cs"/>
          <w:sz w:val="28"/>
          <w:szCs w:val="34"/>
          <w:rtl/>
        </w:rPr>
        <w:t xml:space="preserve"> أُنزِل ملتبسًا بما لا يعلمه إلاَّ الله</w:t>
      </w:r>
      <w:r w:rsidR="004D724F" w:rsidRPr="004D724F">
        <w:rPr>
          <w:rFonts w:ascii="Courier New" w:hAnsi="Courier New" w:cs="Traditional Arabic" w:hint="cs"/>
          <w:sz w:val="28"/>
          <w:szCs w:val="34"/>
          <w:rtl/>
        </w:rPr>
        <w:t>،</w:t>
      </w:r>
      <w:r w:rsidR="00FD056B" w:rsidRPr="004D724F">
        <w:rPr>
          <w:rFonts w:ascii="Courier New" w:hAnsi="Courier New" w:cs="Traditional Arabic" w:hint="cs"/>
          <w:sz w:val="28"/>
          <w:szCs w:val="34"/>
          <w:rtl/>
        </w:rPr>
        <w:t xml:space="preserve"> ولا يقدر عليه سواه))</w:t>
      </w:r>
      <w:r w:rsidR="00FD056B" w:rsidRPr="004D724F">
        <w:rPr>
          <w:rFonts w:cs="Traditional Arabic" w:hint="cs"/>
          <w:sz w:val="28"/>
          <w:szCs w:val="34"/>
          <w:rtl/>
        </w:rPr>
        <w:t>(</w:t>
      </w:r>
      <w:r w:rsidR="00FD056B" w:rsidRPr="004D724F">
        <w:rPr>
          <w:rFonts w:cs="Traditional Arabic"/>
          <w:szCs w:val="34"/>
          <w:rtl/>
        </w:rPr>
        <w:footnoteReference w:id="932"/>
      </w:r>
      <w:r w:rsidR="00FD056B" w:rsidRPr="004D724F">
        <w:rPr>
          <w:rFonts w:cs="Traditional Arabic" w:hint="cs"/>
          <w:sz w:val="28"/>
          <w:szCs w:val="34"/>
          <w:rtl/>
        </w:rPr>
        <w:t>)</w:t>
      </w:r>
      <w:r w:rsidR="00FD056B" w:rsidRPr="004D724F">
        <w:rPr>
          <w:rFonts w:ascii="Courier New" w:hAnsi="Courier New" w:cs="Traditional Arabic" w:hint="cs"/>
          <w:sz w:val="28"/>
          <w:szCs w:val="34"/>
          <w:rtl/>
        </w:rPr>
        <w:t xml:space="preserve"> </w:t>
      </w:r>
      <w:r w:rsidR="00130DD9" w:rsidRPr="004D724F">
        <w:rPr>
          <w:rFonts w:ascii="Courier New" w:hAnsi="Courier New" w:cs="Traditional Arabic" w:hint="cs"/>
          <w:sz w:val="28"/>
          <w:szCs w:val="34"/>
          <w:rtl/>
        </w:rPr>
        <w:t xml:space="preserve">وابن الجوزي الذي عيَّن في </w:t>
      </w:r>
      <w:r w:rsidR="0070514B" w:rsidRPr="004D724F">
        <w:rPr>
          <w:rFonts w:ascii="Courier New" w:hAnsi="Courier New" w:cs="Traditional Arabic" w:hint="cs"/>
          <w:sz w:val="28"/>
          <w:szCs w:val="34"/>
          <w:rtl/>
        </w:rPr>
        <w:t>النزهة و</w:t>
      </w:r>
      <w:r w:rsidR="00130DD9" w:rsidRPr="004D724F">
        <w:rPr>
          <w:rFonts w:ascii="Courier New" w:hAnsi="Courier New" w:cs="Traditional Arabic" w:hint="cs"/>
          <w:sz w:val="28"/>
          <w:szCs w:val="34"/>
          <w:rtl/>
        </w:rPr>
        <w:t>المنتخب جعل العلم بمعنى الإذن تقليدًا لمقاتل وأهل الوجوه مستشهدًا بالآية المذكورة</w:t>
      </w:r>
      <w:r w:rsidR="000F498D" w:rsidRPr="004D724F">
        <w:rPr>
          <w:rFonts w:cs="Traditional Arabic" w:hint="cs"/>
          <w:sz w:val="28"/>
          <w:szCs w:val="34"/>
          <w:rtl/>
        </w:rPr>
        <w:t>(</w:t>
      </w:r>
      <w:r w:rsidR="000F498D" w:rsidRPr="004D724F">
        <w:rPr>
          <w:rFonts w:cs="Traditional Arabic"/>
          <w:szCs w:val="34"/>
          <w:rtl/>
        </w:rPr>
        <w:footnoteReference w:id="933"/>
      </w:r>
      <w:r w:rsidR="000F498D" w:rsidRPr="004D724F">
        <w:rPr>
          <w:rFonts w:cs="Traditional Arabic" w:hint="cs"/>
          <w:sz w:val="28"/>
          <w:szCs w:val="34"/>
          <w:rtl/>
        </w:rPr>
        <w:t>)</w:t>
      </w:r>
      <w:r w:rsidR="000F498D" w:rsidRPr="004D724F">
        <w:rPr>
          <w:rFonts w:ascii="Courier New" w:hAnsi="Courier New" w:cs="Traditional Arabic" w:hint="cs"/>
          <w:sz w:val="28"/>
          <w:szCs w:val="34"/>
          <w:rtl/>
        </w:rPr>
        <w:t xml:space="preserve"> </w:t>
      </w:r>
      <w:r w:rsidR="00130DD9" w:rsidRPr="004D724F">
        <w:rPr>
          <w:rFonts w:ascii="Courier New" w:hAnsi="Courier New" w:cs="Traditional Arabic" w:hint="cs"/>
          <w:sz w:val="28"/>
          <w:szCs w:val="34"/>
          <w:rtl/>
        </w:rPr>
        <w:t>قال في تفسيرها في تفسيره</w:t>
      </w:r>
      <w:r w:rsidR="004D724F" w:rsidRPr="004D724F">
        <w:rPr>
          <w:rFonts w:ascii="Courier New" w:hAnsi="Courier New" w:cs="Traditional Arabic" w:hint="cs"/>
          <w:sz w:val="28"/>
          <w:szCs w:val="34"/>
          <w:rtl/>
        </w:rPr>
        <w:t>:</w:t>
      </w:r>
      <w:r w:rsidR="00130DD9" w:rsidRPr="004D724F">
        <w:rPr>
          <w:rFonts w:ascii="Courier New" w:hAnsi="Courier New" w:cs="Traditional Arabic" w:hint="cs"/>
          <w:sz w:val="28"/>
          <w:szCs w:val="34"/>
          <w:rtl/>
        </w:rPr>
        <w:t xml:space="preserve"> ((</w:t>
      </w:r>
      <w:r w:rsidR="000F498D" w:rsidRPr="004D724F">
        <w:rPr>
          <w:rFonts w:ascii="Courier New" w:hAnsi="Courier New" w:cs="Traditional Arabic" w:hint="cs"/>
          <w:sz w:val="28"/>
          <w:szCs w:val="34"/>
          <w:rtl/>
        </w:rPr>
        <w:t>فيه قولان</w:t>
      </w:r>
      <w:r w:rsidR="004D724F" w:rsidRPr="004D724F">
        <w:rPr>
          <w:rFonts w:ascii="Courier New" w:hAnsi="Courier New" w:cs="Traditional Arabic" w:hint="cs"/>
          <w:sz w:val="28"/>
          <w:szCs w:val="34"/>
          <w:rtl/>
        </w:rPr>
        <w:t>:</w:t>
      </w:r>
      <w:r w:rsidR="000F498D"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0F498D" w:rsidRPr="004D724F">
        <w:rPr>
          <w:rFonts w:ascii="Courier New" w:hAnsi="Courier New" w:cs="Traditional Arabic" w:hint="cs"/>
          <w:sz w:val="28"/>
          <w:szCs w:val="34"/>
          <w:rtl/>
        </w:rPr>
        <w:t xml:space="preserve"> أنزله وهو عالم بإنزاله وعالم بأنَّه حق من عنده</w:t>
      </w:r>
      <w:r w:rsidR="004D724F" w:rsidRPr="004D724F">
        <w:rPr>
          <w:rFonts w:ascii="Courier New" w:hAnsi="Courier New" w:cs="Traditional Arabic" w:hint="cs"/>
          <w:sz w:val="28"/>
          <w:szCs w:val="34"/>
          <w:rtl/>
        </w:rPr>
        <w:t>،</w:t>
      </w:r>
      <w:r w:rsidR="000F498D"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0F498D" w:rsidRPr="004D724F">
        <w:rPr>
          <w:rFonts w:ascii="Courier New" w:hAnsi="Courier New" w:cs="Traditional Arabic" w:hint="cs"/>
          <w:sz w:val="28"/>
          <w:szCs w:val="34"/>
          <w:rtl/>
        </w:rPr>
        <w:t xml:space="preserve"> أنزله بما أخبر فيه من </w:t>
      </w:r>
      <w:r w:rsidR="000F498D" w:rsidRPr="004D724F">
        <w:rPr>
          <w:rFonts w:ascii="Courier New" w:hAnsi="Courier New" w:cs="Traditional Arabic" w:hint="cs"/>
          <w:sz w:val="28"/>
          <w:szCs w:val="34"/>
          <w:rtl/>
        </w:rPr>
        <w:lastRenderedPageBreak/>
        <w:t>الغيب ودلَّ على ما سيكون وسلف</w:t>
      </w:r>
      <w:r w:rsidR="004D724F" w:rsidRPr="004D724F">
        <w:rPr>
          <w:rFonts w:ascii="Courier New" w:hAnsi="Courier New" w:cs="Traditional Arabic" w:hint="cs"/>
          <w:sz w:val="28"/>
          <w:szCs w:val="34"/>
          <w:rtl/>
        </w:rPr>
        <w:t>،</w:t>
      </w:r>
      <w:r w:rsidR="000F498D" w:rsidRPr="004D724F">
        <w:rPr>
          <w:rFonts w:ascii="Courier New" w:hAnsi="Courier New" w:cs="Traditional Arabic" w:hint="cs"/>
          <w:sz w:val="28"/>
          <w:szCs w:val="34"/>
          <w:rtl/>
        </w:rPr>
        <w:t xml:space="preserve"> ذكرهما الزجاج))</w:t>
      </w:r>
      <w:r w:rsidR="000F498D" w:rsidRPr="004D724F">
        <w:rPr>
          <w:rFonts w:cs="Traditional Arabic" w:hint="cs"/>
          <w:sz w:val="28"/>
          <w:szCs w:val="34"/>
          <w:rtl/>
        </w:rPr>
        <w:t>(</w:t>
      </w:r>
      <w:r w:rsidR="000F498D" w:rsidRPr="004D724F">
        <w:rPr>
          <w:rFonts w:cs="Traditional Arabic"/>
          <w:szCs w:val="34"/>
          <w:rtl/>
        </w:rPr>
        <w:footnoteReference w:id="934"/>
      </w:r>
      <w:r w:rsidR="000F498D" w:rsidRPr="004D724F">
        <w:rPr>
          <w:rFonts w:cs="Traditional Arabic" w:hint="cs"/>
          <w:sz w:val="28"/>
          <w:szCs w:val="34"/>
          <w:rtl/>
        </w:rPr>
        <w:t>)</w:t>
      </w:r>
      <w:r w:rsidR="000F498D" w:rsidRPr="004D724F">
        <w:rPr>
          <w:rFonts w:ascii="Courier New" w:hAnsi="Courier New" w:cs="Traditional Arabic" w:hint="cs"/>
          <w:sz w:val="28"/>
          <w:szCs w:val="34"/>
          <w:rtl/>
        </w:rPr>
        <w:t xml:space="preserve"> </w:t>
      </w:r>
      <w:r w:rsidR="00B16F2A" w:rsidRPr="004D724F">
        <w:rPr>
          <w:rFonts w:ascii="Courier New" w:hAnsi="Courier New" w:cs="Traditional Arabic" w:hint="cs"/>
          <w:sz w:val="28"/>
          <w:szCs w:val="34"/>
          <w:rtl/>
        </w:rPr>
        <w:t xml:space="preserve">فتأمَّل أنَّه تبنى هذين القولين وليس من بينهما الوجه الذي عيَّنه في </w:t>
      </w:r>
      <w:r w:rsidR="0070514B" w:rsidRPr="004D724F">
        <w:rPr>
          <w:rFonts w:ascii="Courier New" w:hAnsi="Courier New" w:cs="Traditional Arabic" w:hint="cs"/>
          <w:sz w:val="28"/>
          <w:szCs w:val="34"/>
          <w:rtl/>
        </w:rPr>
        <w:t>النزهة و</w:t>
      </w:r>
      <w:r w:rsidR="00B16F2A" w:rsidRPr="004D724F">
        <w:rPr>
          <w:rFonts w:ascii="Courier New" w:hAnsi="Courier New" w:cs="Traditional Arabic" w:hint="cs"/>
          <w:sz w:val="28"/>
          <w:szCs w:val="34"/>
          <w:rtl/>
        </w:rPr>
        <w:t>المنتخب</w:t>
      </w:r>
      <w:r w:rsidR="004D724F" w:rsidRPr="004D724F">
        <w:rPr>
          <w:rFonts w:ascii="Courier New" w:hAnsi="Courier New" w:cs="Traditional Arabic" w:hint="cs"/>
          <w:sz w:val="28"/>
          <w:szCs w:val="34"/>
          <w:rtl/>
        </w:rPr>
        <w:t>.</w:t>
      </w:r>
      <w:r w:rsidR="00B16F2A" w:rsidRPr="004D724F">
        <w:rPr>
          <w:rFonts w:ascii="Courier New" w:hAnsi="Courier New" w:cs="Traditional Arabic" w:hint="cs"/>
          <w:sz w:val="28"/>
          <w:szCs w:val="34"/>
          <w:rtl/>
        </w:rPr>
        <w:t xml:space="preserve">  </w:t>
      </w:r>
      <w:r w:rsidR="00547C24" w:rsidRPr="004D724F">
        <w:rPr>
          <w:rFonts w:ascii="Courier New" w:hAnsi="Courier New" w:cs="Traditional Arabic" w:hint="cs"/>
          <w:sz w:val="28"/>
          <w:szCs w:val="34"/>
          <w:rtl/>
        </w:rPr>
        <w:t xml:space="preserve"> </w:t>
      </w:r>
      <w:r w:rsidR="002E2D1A" w:rsidRPr="004D724F">
        <w:rPr>
          <w:rFonts w:ascii="Courier New" w:hAnsi="Courier New" w:cs="Traditional Arabic" w:hint="cs"/>
          <w:sz w:val="28"/>
          <w:szCs w:val="34"/>
          <w:rtl/>
        </w:rPr>
        <w:t xml:space="preserve">    </w:t>
      </w:r>
    </w:p>
    <w:p w:rsidR="00A34A7D" w:rsidRPr="004D724F" w:rsidRDefault="00B837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وجعلهم العلم في الوجه الأول في </w:t>
      </w:r>
      <w:r w:rsidR="00FD056B"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FD056B" w:rsidRPr="004D724F">
        <w:rPr>
          <w:rFonts w:ascii="Courier New" w:hAnsi="Courier New" w:cs="Traditional Arabic" w:hint="cs"/>
          <w:sz w:val="28"/>
          <w:szCs w:val="34"/>
          <w:rtl/>
        </w:rPr>
        <w:t xml:space="preserve"> (</w:t>
      </w:r>
      <w:r w:rsidR="00FD056B" w:rsidRPr="004D724F">
        <w:rPr>
          <w:rFonts w:ascii="Courier New" w:hAnsi="Courier New" w:cs="Traditional Arabic"/>
          <w:sz w:val="28"/>
          <w:szCs w:val="34"/>
          <w:rtl/>
        </w:rPr>
        <w:t>وَلَمَّا يَعْلَمِ اللّهُ الَّذِينَ جَاهَدُواْ مِنكُمْ وَيَعْلَمَ الصَّابِرِينَ</w:t>
      </w:r>
      <w:r w:rsidR="00FD056B" w:rsidRPr="004D724F">
        <w:rPr>
          <w:rFonts w:ascii="Courier New" w:hAnsi="Courier New" w:cs="Traditional Arabic" w:hint="cs"/>
          <w:sz w:val="28"/>
          <w:szCs w:val="34"/>
          <w:rtl/>
        </w:rPr>
        <w:t xml:space="preserve">) </w:t>
      </w:r>
      <w:r w:rsidR="00A50E09" w:rsidRPr="004D724F">
        <w:rPr>
          <w:rFonts w:ascii="Courier New" w:hAnsi="Courier New" w:cs="Traditional Arabic" w:hint="cs"/>
          <w:sz w:val="28"/>
          <w:szCs w:val="34"/>
          <w:rtl/>
        </w:rPr>
        <w:t xml:space="preserve">بمعنى </w:t>
      </w:r>
      <w:r w:rsidRPr="004D724F">
        <w:rPr>
          <w:rFonts w:ascii="Courier New" w:hAnsi="Courier New" w:cs="Traditional Arabic" w:hint="cs"/>
          <w:sz w:val="28"/>
          <w:szCs w:val="34"/>
          <w:rtl/>
        </w:rPr>
        <w:t>الرؤية تحريف لدلالة اللف</w:t>
      </w:r>
      <w:r w:rsidR="007B58FC" w:rsidRPr="004D724F">
        <w:rPr>
          <w:rFonts w:ascii="Courier New" w:hAnsi="Courier New" w:cs="Traditional Arabic" w:hint="cs"/>
          <w:sz w:val="28"/>
          <w:szCs w:val="34"/>
          <w:rtl/>
        </w:rPr>
        <w:t>ظ</w:t>
      </w:r>
      <w:r w:rsidR="004D724F" w:rsidRPr="004D724F">
        <w:rPr>
          <w:rFonts w:ascii="Courier New" w:hAnsi="Courier New" w:cs="Traditional Arabic" w:hint="cs"/>
          <w:sz w:val="28"/>
          <w:szCs w:val="34"/>
          <w:rtl/>
        </w:rPr>
        <w:t>؛</w:t>
      </w:r>
      <w:r w:rsidR="007B58FC" w:rsidRPr="004D724F">
        <w:rPr>
          <w:rFonts w:ascii="Courier New" w:hAnsi="Courier New" w:cs="Traditional Arabic" w:hint="cs"/>
          <w:sz w:val="28"/>
          <w:szCs w:val="34"/>
          <w:rtl/>
        </w:rPr>
        <w:t xml:space="preserve"> لأنَّه سبحانه لو أراد</w:t>
      </w:r>
      <w:r w:rsidR="00FD056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الرؤية لجاء بلفظها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w:t>
      </w:r>
      <w:r w:rsidR="007155D3" w:rsidRPr="004D724F">
        <w:rPr>
          <w:rFonts w:ascii="Courier New" w:hAnsi="Courier New" w:cs="Traditional Arabic" w:hint="cs"/>
          <w:sz w:val="28"/>
          <w:szCs w:val="34"/>
          <w:rtl/>
        </w:rPr>
        <w:t xml:space="preserve">في غير باب المجاز يكون </w:t>
      </w:r>
      <w:r w:rsidRPr="004D724F">
        <w:rPr>
          <w:rFonts w:ascii="Courier New" w:hAnsi="Courier New" w:cs="Traditional Arabic" w:hint="cs"/>
          <w:sz w:val="28"/>
          <w:szCs w:val="34"/>
          <w:rtl/>
        </w:rPr>
        <w:t>من العبث أن يستعمل القر</w:t>
      </w:r>
      <w:r w:rsidR="007155D3" w:rsidRPr="004D724F">
        <w:rPr>
          <w:rFonts w:ascii="Courier New" w:hAnsi="Courier New" w:cs="Traditional Arabic" w:hint="cs"/>
          <w:sz w:val="28"/>
          <w:szCs w:val="34"/>
          <w:rtl/>
        </w:rPr>
        <w:t>آن الكريم لفظًا وهو يريد معنى لفظ آخر</w:t>
      </w:r>
      <w:r w:rsidR="004D724F" w:rsidRPr="004D724F">
        <w:rPr>
          <w:rFonts w:ascii="Courier New" w:hAnsi="Courier New" w:cs="Traditional Arabic" w:hint="cs"/>
          <w:sz w:val="28"/>
          <w:szCs w:val="34"/>
          <w:rtl/>
        </w:rPr>
        <w:t>،</w:t>
      </w:r>
      <w:r w:rsidR="007155D3" w:rsidRPr="004D724F">
        <w:rPr>
          <w:rFonts w:ascii="Courier New" w:hAnsi="Courier New" w:cs="Traditional Arabic" w:hint="cs"/>
          <w:sz w:val="28"/>
          <w:szCs w:val="34"/>
          <w:rtl/>
        </w:rPr>
        <w:t xml:space="preserve"> لأنَّه به تبطل المعاني ويتعطل البحث في التفسير</w:t>
      </w:r>
      <w:r w:rsidR="004D724F" w:rsidRPr="004D724F">
        <w:rPr>
          <w:rFonts w:ascii="Courier New" w:hAnsi="Courier New" w:cs="Traditional Arabic" w:hint="cs"/>
          <w:sz w:val="28"/>
          <w:szCs w:val="34"/>
          <w:rtl/>
        </w:rPr>
        <w:t>؛</w:t>
      </w:r>
      <w:r w:rsidR="007155D3" w:rsidRPr="004D724F">
        <w:rPr>
          <w:rFonts w:ascii="Courier New" w:hAnsi="Courier New" w:cs="Traditional Arabic" w:hint="cs"/>
          <w:sz w:val="28"/>
          <w:szCs w:val="34"/>
          <w:rtl/>
        </w:rPr>
        <w:t xml:space="preserve"> ولا يجوز أن ننسب مثل هذا التصرف في التعبير إلى  كلام الله بطريق مباشر أو غير مباشر</w:t>
      </w:r>
      <w:r w:rsidR="004D724F" w:rsidRPr="004D724F">
        <w:rPr>
          <w:rFonts w:ascii="Courier New" w:hAnsi="Courier New" w:cs="Traditional Arabic" w:hint="cs"/>
          <w:sz w:val="28"/>
          <w:szCs w:val="34"/>
          <w:rtl/>
        </w:rPr>
        <w:t>،</w:t>
      </w:r>
      <w:r w:rsidR="007155D3" w:rsidRPr="004D724F">
        <w:rPr>
          <w:rFonts w:ascii="Courier New" w:hAnsi="Courier New" w:cs="Traditional Arabic" w:hint="cs"/>
          <w:sz w:val="28"/>
          <w:szCs w:val="34"/>
          <w:rtl/>
        </w:rPr>
        <w:t xml:space="preserve"> لذلك جاء تفسير الآية على أنَّ المراد من العلم </w:t>
      </w:r>
      <w:proofErr w:type="spellStart"/>
      <w:r w:rsidR="007155D3" w:rsidRPr="004D724F">
        <w:rPr>
          <w:rFonts w:ascii="Courier New" w:hAnsi="Courier New" w:cs="Traditional Arabic" w:hint="cs"/>
          <w:sz w:val="28"/>
          <w:szCs w:val="34"/>
          <w:rtl/>
        </w:rPr>
        <w:t>العلم</w:t>
      </w:r>
      <w:proofErr w:type="spellEnd"/>
      <w:r w:rsidR="007155D3" w:rsidRPr="004D724F">
        <w:rPr>
          <w:rFonts w:ascii="Courier New" w:hAnsi="Courier New" w:cs="Traditional Arabic" w:hint="cs"/>
          <w:sz w:val="28"/>
          <w:szCs w:val="34"/>
          <w:rtl/>
        </w:rPr>
        <w:t xml:space="preserve"> بعينه</w:t>
      </w:r>
      <w:r w:rsidR="004D724F" w:rsidRPr="004D724F">
        <w:rPr>
          <w:rFonts w:ascii="Courier New" w:hAnsi="Courier New" w:cs="Traditional Arabic" w:hint="cs"/>
          <w:sz w:val="28"/>
          <w:szCs w:val="34"/>
          <w:rtl/>
        </w:rPr>
        <w:t>،</w:t>
      </w:r>
      <w:r w:rsidR="00A50E09" w:rsidRPr="004D724F">
        <w:rPr>
          <w:rFonts w:ascii="Courier New" w:hAnsi="Courier New" w:cs="Traditional Arabic" w:hint="cs"/>
          <w:sz w:val="28"/>
          <w:szCs w:val="34"/>
          <w:rtl/>
        </w:rPr>
        <w:t xml:space="preserve"> </w:t>
      </w:r>
      <w:r w:rsidR="00591F1E" w:rsidRPr="004D724F">
        <w:rPr>
          <w:rFonts w:ascii="Courier New" w:hAnsi="Courier New" w:cs="Traditional Arabic" w:hint="cs"/>
          <w:sz w:val="28"/>
          <w:szCs w:val="34"/>
          <w:rtl/>
        </w:rPr>
        <w:t>ففي تفسير قوله تعالى</w:t>
      </w:r>
      <w:r w:rsidR="004D724F" w:rsidRPr="004D724F">
        <w:rPr>
          <w:rFonts w:ascii="Courier New" w:hAnsi="Courier New" w:cs="Traditional Arabic" w:hint="cs"/>
          <w:sz w:val="28"/>
          <w:szCs w:val="34"/>
          <w:rtl/>
        </w:rPr>
        <w:t>:</w:t>
      </w:r>
      <w:r w:rsidR="00591F1E" w:rsidRPr="004D724F">
        <w:rPr>
          <w:rFonts w:ascii="Courier New" w:hAnsi="Courier New" w:cs="Traditional Arabic" w:hint="cs"/>
          <w:sz w:val="28"/>
          <w:szCs w:val="34"/>
          <w:rtl/>
        </w:rPr>
        <w:t xml:space="preserve"> (</w:t>
      </w:r>
      <w:r w:rsidR="00591F1E" w:rsidRPr="004D724F">
        <w:rPr>
          <w:rFonts w:ascii="Courier New" w:hAnsi="Courier New" w:cs="Traditional Arabic"/>
          <w:sz w:val="28"/>
          <w:szCs w:val="34"/>
          <w:rtl/>
        </w:rPr>
        <w:t>وَلَمَّا يَعْلَمِ اللّهُ الَّذِينَ جَاهَدُواْ مِنكُمْ وَيَعْلَمَ الصَّابِرِينَ</w:t>
      </w:r>
      <w:r w:rsidR="00591F1E" w:rsidRPr="004D724F">
        <w:rPr>
          <w:rFonts w:ascii="Courier New" w:hAnsi="Courier New" w:cs="Traditional Arabic" w:hint="cs"/>
          <w:sz w:val="28"/>
          <w:szCs w:val="34"/>
          <w:rtl/>
        </w:rPr>
        <w:t>) قال الزجاج</w:t>
      </w:r>
      <w:r w:rsidR="004D724F" w:rsidRPr="004D724F">
        <w:rPr>
          <w:rFonts w:ascii="Courier New" w:hAnsi="Courier New" w:cs="Traditional Arabic" w:hint="cs"/>
          <w:sz w:val="28"/>
          <w:szCs w:val="34"/>
          <w:rtl/>
        </w:rPr>
        <w:t>:</w:t>
      </w:r>
      <w:r w:rsidR="00591F1E" w:rsidRPr="004D724F">
        <w:rPr>
          <w:rFonts w:ascii="Courier New" w:hAnsi="Courier New" w:cs="Traditional Arabic" w:hint="cs"/>
          <w:sz w:val="28"/>
          <w:szCs w:val="34"/>
          <w:rtl/>
        </w:rPr>
        <w:t xml:space="preserve"> ((المعنى</w:t>
      </w:r>
      <w:r w:rsidR="004D724F" w:rsidRPr="004D724F">
        <w:rPr>
          <w:rFonts w:ascii="Courier New" w:hAnsi="Courier New" w:cs="Traditional Arabic" w:hint="cs"/>
          <w:sz w:val="28"/>
          <w:szCs w:val="34"/>
          <w:rtl/>
        </w:rPr>
        <w:t>:</w:t>
      </w:r>
      <w:r w:rsidR="00591F1E" w:rsidRPr="004D724F">
        <w:rPr>
          <w:rFonts w:ascii="Courier New" w:hAnsi="Courier New" w:cs="Traditional Arabic" w:hint="cs"/>
          <w:sz w:val="28"/>
          <w:szCs w:val="34"/>
          <w:rtl/>
        </w:rPr>
        <w:t xml:space="preserve"> ولمَّا يقع العلم بالجهاد والعلم بصبر الصابرين</w:t>
      </w:r>
      <w:r w:rsidR="004D724F" w:rsidRPr="004D724F">
        <w:rPr>
          <w:rFonts w:ascii="Courier New" w:hAnsi="Courier New" w:cs="Traditional Arabic" w:hint="cs"/>
          <w:sz w:val="28"/>
          <w:szCs w:val="34"/>
          <w:rtl/>
        </w:rPr>
        <w:t>،</w:t>
      </w:r>
      <w:r w:rsidR="00591F1E" w:rsidRPr="004D724F">
        <w:rPr>
          <w:rFonts w:ascii="Courier New" w:hAnsi="Courier New" w:cs="Traditional Arabic" w:hint="cs"/>
          <w:sz w:val="28"/>
          <w:szCs w:val="34"/>
          <w:rtl/>
        </w:rPr>
        <w:t xml:space="preserve"> ولمَّا يعلم الله ذلك واقعًا منهم</w:t>
      </w:r>
      <w:r w:rsidR="004D724F" w:rsidRPr="004D724F">
        <w:rPr>
          <w:rFonts w:ascii="Courier New" w:hAnsi="Courier New" w:cs="Traditional Arabic" w:hint="cs"/>
          <w:sz w:val="28"/>
          <w:szCs w:val="34"/>
          <w:rtl/>
        </w:rPr>
        <w:t>؛</w:t>
      </w:r>
      <w:r w:rsidR="00591F1E" w:rsidRPr="004D724F">
        <w:rPr>
          <w:rFonts w:ascii="Courier New" w:hAnsi="Courier New" w:cs="Traditional Arabic" w:hint="cs"/>
          <w:sz w:val="28"/>
          <w:szCs w:val="34"/>
          <w:rtl/>
        </w:rPr>
        <w:t xml:space="preserve"> لأنَّه جل وعز يعلمه غيبًا</w:t>
      </w:r>
      <w:r w:rsidR="004D724F" w:rsidRPr="004D724F">
        <w:rPr>
          <w:rFonts w:ascii="Courier New" w:hAnsi="Courier New" w:cs="Traditional Arabic" w:hint="cs"/>
          <w:sz w:val="28"/>
          <w:szCs w:val="34"/>
          <w:rtl/>
        </w:rPr>
        <w:t>،</w:t>
      </w:r>
      <w:r w:rsidR="00591F1E" w:rsidRPr="004D724F">
        <w:rPr>
          <w:rFonts w:ascii="Courier New" w:hAnsi="Courier New" w:cs="Traditional Arabic" w:hint="cs"/>
          <w:sz w:val="28"/>
          <w:szCs w:val="34"/>
          <w:rtl/>
        </w:rPr>
        <w:t xml:space="preserve"> وإنَّما يجازيهم على عملهم)) </w:t>
      </w:r>
      <w:r w:rsidR="00591F1E" w:rsidRPr="004D724F">
        <w:rPr>
          <w:rFonts w:cs="Traditional Arabic" w:hint="cs"/>
          <w:sz w:val="28"/>
          <w:szCs w:val="34"/>
          <w:rtl/>
        </w:rPr>
        <w:t>(</w:t>
      </w:r>
      <w:r w:rsidR="00591F1E" w:rsidRPr="004D724F">
        <w:rPr>
          <w:rFonts w:cs="Traditional Arabic"/>
          <w:szCs w:val="34"/>
          <w:rtl/>
        </w:rPr>
        <w:footnoteReference w:id="935"/>
      </w:r>
      <w:r w:rsidR="00591F1E" w:rsidRPr="004D724F">
        <w:rPr>
          <w:rFonts w:cs="Traditional Arabic" w:hint="cs"/>
          <w:sz w:val="28"/>
          <w:szCs w:val="34"/>
          <w:rtl/>
        </w:rPr>
        <w:t>)</w:t>
      </w:r>
      <w:r w:rsidR="00591F1E" w:rsidRPr="004D724F">
        <w:rPr>
          <w:rFonts w:ascii="Courier New" w:hAnsi="Courier New" w:cs="Traditional Arabic" w:hint="cs"/>
          <w:sz w:val="28"/>
          <w:szCs w:val="34"/>
          <w:rtl/>
        </w:rPr>
        <w:t xml:space="preserve"> وقال الواحدي</w:t>
      </w:r>
      <w:r w:rsidR="004D724F" w:rsidRPr="004D724F">
        <w:rPr>
          <w:rFonts w:ascii="Courier New" w:hAnsi="Courier New" w:cs="Traditional Arabic" w:hint="cs"/>
          <w:sz w:val="28"/>
          <w:szCs w:val="34"/>
          <w:rtl/>
        </w:rPr>
        <w:t>:</w:t>
      </w:r>
      <w:r w:rsidR="00591F1E" w:rsidRPr="004D724F">
        <w:rPr>
          <w:rFonts w:ascii="Courier New" w:hAnsi="Courier New" w:cs="Traditional Arabic" w:hint="cs"/>
          <w:sz w:val="28"/>
          <w:szCs w:val="34"/>
          <w:rtl/>
        </w:rPr>
        <w:t xml:space="preserve"> ((</w:t>
      </w:r>
      <w:r w:rsidR="000B6FB9" w:rsidRPr="004D724F">
        <w:rPr>
          <w:rFonts w:ascii="Courier New" w:hAnsi="Courier New" w:cs="Traditional Arabic" w:hint="cs"/>
          <w:sz w:val="28"/>
          <w:szCs w:val="34"/>
          <w:rtl/>
        </w:rPr>
        <w:t>والمعنى</w:t>
      </w:r>
      <w:r w:rsidR="004D724F" w:rsidRPr="004D724F">
        <w:rPr>
          <w:rFonts w:ascii="Courier New" w:hAnsi="Courier New" w:cs="Traditional Arabic" w:hint="cs"/>
          <w:sz w:val="28"/>
          <w:szCs w:val="34"/>
          <w:rtl/>
        </w:rPr>
        <w:t>:</w:t>
      </w:r>
      <w:r w:rsidR="000B6FB9" w:rsidRPr="004D724F">
        <w:rPr>
          <w:rFonts w:ascii="Courier New" w:hAnsi="Courier New" w:cs="Traditional Arabic" w:hint="cs"/>
          <w:sz w:val="28"/>
          <w:szCs w:val="34"/>
          <w:rtl/>
        </w:rPr>
        <w:t xml:space="preserve">  ليقع ما علمه غيبًا000وليعلم ذلك كائنًا موجودًا كما علمه غيبًا</w:t>
      </w:r>
      <w:r w:rsidR="004D724F" w:rsidRPr="004D724F">
        <w:rPr>
          <w:rFonts w:ascii="Courier New" w:hAnsi="Courier New" w:cs="Traditional Arabic" w:hint="cs"/>
          <w:sz w:val="28"/>
          <w:szCs w:val="34"/>
          <w:rtl/>
        </w:rPr>
        <w:t>،</w:t>
      </w:r>
      <w:r w:rsidR="000B6FB9" w:rsidRPr="004D724F">
        <w:rPr>
          <w:rFonts w:ascii="Courier New" w:hAnsi="Courier New" w:cs="Traditional Arabic" w:hint="cs"/>
          <w:sz w:val="28"/>
          <w:szCs w:val="34"/>
          <w:rtl/>
        </w:rPr>
        <w:t xml:space="preserve"> فالمجازاة إنَّما تقع بما يعل</w:t>
      </w:r>
      <w:r w:rsidR="00606528" w:rsidRPr="004D724F">
        <w:rPr>
          <w:rFonts w:ascii="Courier New" w:hAnsi="Courier New" w:cs="Traditional Arabic" w:hint="cs"/>
          <w:sz w:val="28"/>
          <w:szCs w:val="34"/>
          <w:rtl/>
        </w:rPr>
        <w:t>مه موجودًا</w:t>
      </w:r>
      <w:r w:rsidR="004D724F" w:rsidRPr="004D724F">
        <w:rPr>
          <w:rFonts w:ascii="Courier New" w:hAnsi="Courier New" w:cs="Traditional Arabic" w:hint="cs"/>
          <w:sz w:val="28"/>
          <w:szCs w:val="34"/>
          <w:rtl/>
        </w:rPr>
        <w:t>،</w:t>
      </w:r>
      <w:r w:rsidR="00606528" w:rsidRPr="004D724F">
        <w:rPr>
          <w:rFonts w:ascii="Courier New" w:hAnsi="Courier New" w:cs="Traditional Arabic" w:hint="cs"/>
          <w:sz w:val="28"/>
          <w:szCs w:val="34"/>
          <w:rtl/>
        </w:rPr>
        <w:t xml:space="preserve"> لا بما علمه </w:t>
      </w:r>
      <w:r w:rsidR="000B6FB9" w:rsidRPr="004D724F">
        <w:rPr>
          <w:rFonts w:ascii="Courier New" w:hAnsi="Courier New" w:cs="Traditional Arabic" w:hint="cs"/>
          <w:sz w:val="28"/>
          <w:szCs w:val="34"/>
          <w:rtl/>
        </w:rPr>
        <w:t>غيبًا))</w:t>
      </w:r>
      <w:r w:rsidR="000B6FB9" w:rsidRPr="004D724F">
        <w:rPr>
          <w:rFonts w:cs="Traditional Arabic" w:hint="cs"/>
          <w:sz w:val="28"/>
          <w:szCs w:val="34"/>
          <w:rtl/>
        </w:rPr>
        <w:t xml:space="preserve"> (</w:t>
      </w:r>
      <w:r w:rsidR="000B6FB9" w:rsidRPr="004D724F">
        <w:rPr>
          <w:rFonts w:cs="Traditional Arabic"/>
          <w:szCs w:val="34"/>
          <w:rtl/>
        </w:rPr>
        <w:footnoteReference w:id="936"/>
      </w:r>
      <w:r w:rsidR="000B6FB9" w:rsidRPr="004D724F">
        <w:rPr>
          <w:rFonts w:cs="Traditional Arabic" w:hint="cs"/>
          <w:sz w:val="28"/>
          <w:szCs w:val="34"/>
          <w:rtl/>
        </w:rPr>
        <w:t>)</w:t>
      </w:r>
      <w:r w:rsidR="007D1F20" w:rsidRPr="004D724F">
        <w:rPr>
          <w:rFonts w:ascii="Courier New" w:hAnsi="Courier New" w:cs="Traditional Arabic" w:hint="cs"/>
          <w:sz w:val="28"/>
          <w:szCs w:val="34"/>
          <w:rtl/>
        </w:rPr>
        <w:t xml:space="preserve"> وقال ابن عطية</w:t>
      </w:r>
      <w:r w:rsidR="004D724F" w:rsidRPr="004D724F">
        <w:rPr>
          <w:rFonts w:ascii="Courier New" w:hAnsi="Courier New" w:cs="Traditional Arabic" w:hint="cs"/>
          <w:sz w:val="28"/>
          <w:szCs w:val="34"/>
          <w:rtl/>
        </w:rPr>
        <w:t>:</w:t>
      </w:r>
      <w:r w:rsidR="007D1F20" w:rsidRPr="004D724F">
        <w:rPr>
          <w:rFonts w:ascii="Courier New" w:hAnsi="Courier New" w:cs="Traditional Arabic" w:hint="cs"/>
          <w:sz w:val="28"/>
          <w:szCs w:val="34"/>
          <w:rtl/>
        </w:rPr>
        <w:t xml:space="preserve"> ((وليعلم</w:t>
      </w:r>
      <w:r w:rsidR="004D724F" w:rsidRPr="004D724F">
        <w:rPr>
          <w:rFonts w:ascii="Courier New" w:hAnsi="Courier New" w:cs="Traditional Arabic" w:hint="cs"/>
          <w:sz w:val="28"/>
          <w:szCs w:val="34"/>
          <w:rtl/>
        </w:rPr>
        <w:t>،</w:t>
      </w:r>
      <w:r w:rsidR="007D1F20" w:rsidRPr="004D724F">
        <w:rPr>
          <w:rFonts w:ascii="Courier New" w:hAnsi="Courier New" w:cs="Traditional Arabic" w:hint="cs"/>
          <w:sz w:val="28"/>
          <w:szCs w:val="34"/>
          <w:rtl/>
        </w:rPr>
        <w:t xml:space="preserve"> </w:t>
      </w:r>
      <w:r w:rsidR="000B6FB9" w:rsidRPr="004D724F">
        <w:rPr>
          <w:rFonts w:ascii="Courier New" w:hAnsi="Courier New" w:cs="Traditional Arabic" w:hint="cs"/>
          <w:sz w:val="28"/>
          <w:szCs w:val="34"/>
          <w:rtl/>
        </w:rPr>
        <w:t>معناه</w:t>
      </w:r>
      <w:r w:rsidR="004D724F" w:rsidRPr="004D724F">
        <w:rPr>
          <w:rFonts w:ascii="Courier New" w:hAnsi="Courier New" w:cs="Traditional Arabic" w:hint="cs"/>
          <w:sz w:val="28"/>
          <w:szCs w:val="34"/>
          <w:rtl/>
        </w:rPr>
        <w:t>:</w:t>
      </w:r>
      <w:r w:rsidR="000B6FB9" w:rsidRPr="004D724F">
        <w:rPr>
          <w:rFonts w:ascii="Courier New" w:hAnsi="Courier New" w:cs="Traditional Arabic" w:hint="cs"/>
          <w:sz w:val="28"/>
          <w:szCs w:val="34"/>
          <w:rtl/>
        </w:rPr>
        <w:t xml:space="preserve"> ليظهر في الوجود إيمان الذين </w:t>
      </w:r>
      <w:proofErr w:type="spellStart"/>
      <w:r w:rsidR="000B6FB9" w:rsidRPr="004D724F">
        <w:rPr>
          <w:rFonts w:ascii="Courier New" w:hAnsi="Courier New" w:cs="Traditional Arabic" w:hint="cs"/>
          <w:sz w:val="28"/>
          <w:szCs w:val="34"/>
          <w:rtl/>
        </w:rPr>
        <w:t>قدعلم</w:t>
      </w:r>
      <w:proofErr w:type="spellEnd"/>
      <w:r w:rsidR="000B6FB9" w:rsidRPr="004D724F">
        <w:rPr>
          <w:rFonts w:ascii="Courier New" w:hAnsi="Courier New" w:cs="Traditional Arabic" w:hint="cs"/>
          <w:sz w:val="28"/>
          <w:szCs w:val="34"/>
          <w:rtl/>
        </w:rPr>
        <w:t xml:space="preserve"> أزلاً أنَّهم يؤمنون</w:t>
      </w:r>
      <w:r w:rsidR="004D724F" w:rsidRPr="004D724F">
        <w:rPr>
          <w:rFonts w:ascii="Courier New" w:hAnsi="Courier New" w:cs="Traditional Arabic" w:hint="cs"/>
          <w:sz w:val="28"/>
          <w:szCs w:val="34"/>
          <w:rtl/>
        </w:rPr>
        <w:t>؛</w:t>
      </w:r>
      <w:r w:rsidR="000B6FB9" w:rsidRPr="004D724F">
        <w:rPr>
          <w:rFonts w:ascii="Courier New" w:hAnsi="Courier New" w:cs="Traditional Arabic" w:hint="cs"/>
          <w:sz w:val="28"/>
          <w:szCs w:val="34"/>
          <w:rtl/>
        </w:rPr>
        <w:t xml:space="preserve"> وليساوق علمه إيمانهم ووجودهم</w:t>
      </w:r>
      <w:r w:rsidR="004D724F" w:rsidRPr="004D724F">
        <w:rPr>
          <w:rFonts w:ascii="Courier New" w:hAnsi="Courier New" w:cs="Traditional Arabic" w:hint="cs"/>
          <w:sz w:val="28"/>
          <w:szCs w:val="34"/>
          <w:rtl/>
        </w:rPr>
        <w:t>،</w:t>
      </w:r>
      <w:r w:rsidR="009B4B33" w:rsidRPr="004D724F">
        <w:rPr>
          <w:rFonts w:ascii="Courier New" w:hAnsi="Courier New" w:cs="Traditional Arabic" w:hint="cs"/>
          <w:sz w:val="28"/>
          <w:szCs w:val="34"/>
          <w:rtl/>
        </w:rPr>
        <w:t xml:space="preserve"> </w:t>
      </w:r>
      <w:r w:rsidR="000B6FB9" w:rsidRPr="004D724F">
        <w:rPr>
          <w:rFonts w:ascii="Courier New" w:hAnsi="Courier New" w:cs="Traditional Arabic" w:hint="cs"/>
          <w:sz w:val="28"/>
          <w:szCs w:val="34"/>
          <w:rtl/>
        </w:rPr>
        <w:t>وإلاَّ فقد علمهم في الأول</w:t>
      </w:r>
      <w:r w:rsidR="004D724F" w:rsidRPr="004D724F">
        <w:rPr>
          <w:rFonts w:ascii="Courier New" w:hAnsi="Courier New" w:cs="Traditional Arabic" w:hint="cs"/>
          <w:sz w:val="28"/>
          <w:szCs w:val="34"/>
          <w:rtl/>
        </w:rPr>
        <w:t>،</w:t>
      </w:r>
      <w:r w:rsidR="000B6FB9" w:rsidRPr="004D724F">
        <w:rPr>
          <w:rFonts w:ascii="Courier New" w:hAnsi="Courier New" w:cs="Traditional Arabic" w:hint="cs"/>
          <w:sz w:val="28"/>
          <w:szCs w:val="34"/>
          <w:rtl/>
        </w:rPr>
        <w:t xml:space="preserve"> وعلمه تعالى لا يطرأ عليه التغيير</w:t>
      </w:r>
      <w:r w:rsidR="009B4B33" w:rsidRPr="004D724F">
        <w:rPr>
          <w:rFonts w:ascii="Courier New" w:hAnsi="Courier New" w:cs="Traditional Arabic" w:hint="cs"/>
          <w:sz w:val="28"/>
          <w:szCs w:val="34"/>
          <w:rtl/>
        </w:rPr>
        <w:t>))</w:t>
      </w:r>
      <w:r w:rsidR="009B4B33" w:rsidRPr="004D724F">
        <w:rPr>
          <w:rFonts w:cs="Traditional Arabic" w:hint="cs"/>
          <w:sz w:val="28"/>
          <w:szCs w:val="34"/>
          <w:rtl/>
        </w:rPr>
        <w:t xml:space="preserve"> (</w:t>
      </w:r>
      <w:r w:rsidR="009B4B33" w:rsidRPr="004D724F">
        <w:rPr>
          <w:rFonts w:cs="Traditional Arabic"/>
          <w:szCs w:val="34"/>
          <w:rtl/>
        </w:rPr>
        <w:footnoteReference w:id="937"/>
      </w:r>
      <w:r w:rsidR="009B4B33" w:rsidRPr="004D724F">
        <w:rPr>
          <w:rFonts w:cs="Traditional Arabic" w:hint="cs"/>
          <w:sz w:val="28"/>
          <w:szCs w:val="34"/>
          <w:rtl/>
        </w:rPr>
        <w:t>)</w:t>
      </w:r>
      <w:r w:rsidR="009B4B33" w:rsidRPr="004D724F">
        <w:rPr>
          <w:rFonts w:ascii="Courier New" w:hAnsi="Courier New" w:cs="Traditional Arabic" w:hint="cs"/>
          <w:sz w:val="28"/>
          <w:szCs w:val="34"/>
          <w:rtl/>
        </w:rPr>
        <w:t xml:space="preserve"> وقال أبو  حيان</w:t>
      </w:r>
      <w:r w:rsidR="004D724F" w:rsidRPr="004D724F">
        <w:rPr>
          <w:rFonts w:ascii="Courier New" w:hAnsi="Courier New" w:cs="Traditional Arabic" w:hint="cs"/>
          <w:sz w:val="28"/>
          <w:szCs w:val="34"/>
          <w:rtl/>
        </w:rPr>
        <w:t>:</w:t>
      </w:r>
      <w:r w:rsidR="009B4B33" w:rsidRPr="004D724F">
        <w:rPr>
          <w:rFonts w:ascii="Courier New" w:hAnsi="Courier New" w:cs="Traditional Arabic" w:hint="cs"/>
          <w:sz w:val="28"/>
          <w:szCs w:val="34"/>
          <w:rtl/>
        </w:rPr>
        <w:t xml:space="preserve"> ((والمراد بنفي </w:t>
      </w:r>
      <w:r w:rsidR="009B4B33" w:rsidRPr="004D724F">
        <w:rPr>
          <w:rFonts w:ascii="Courier New" w:hAnsi="Courier New" w:cs="Traditional Arabic" w:hint="cs"/>
          <w:sz w:val="28"/>
          <w:szCs w:val="34"/>
          <w:rtl/>
        </w:rPr>
        <w:lastRenderedPageBreak/>
        <w:t xml:space="preserve">العلم انتفاء </w:t>
      </w:r>
      <w:proofErr w:type="spellStart"/>
      <w:r w:rsidR="009B4B33" w:rsidRPr="004D724F">
        <w:rPr>
          <w:rFonts w:ascii="Courier New" w:hAnsi="Courier New" w:cs="Traditional Arabic" w:hint="cs"/>
          <w:sz w:val="28"/>
          <w:szCs w:val="34"/>
          <w:rtl/>
        </w:rPr>
        <w:t>م</w:t>
      </w:r>
      <w:r w:rsidR="00547C24" w:rsidRPr="004D724F">
        <w:rPr>
          <w:rFonts w:ascii="Courier New" w:hAnsi="Courier New" w:cs="Traditional Arabic" w:hint="cs"/>
          <w:sz w:val="28"/>
          <w:szCs w:val="34"/>
          <w:rtl/>
        </w:rPr>
        <w:t>تعلقه</w:t>
      </w:r>
      <w:r w:rsidR="004D724F" w:rsidRPr="004D724F">
        <w:rPr>
          <w:rFonts w:ascii="Courier New" w:hAnsi="Courier New" w:cs="Traditional Arabic" w:hint="cs"/>
          <w:sz w:val="28"/>
          <w:szCs w:val="34"/>
          <w:rtl/>
        </w:rPr>
        <w:t>؛</w:t>
      </w:r>
      <w:r w:rsidR="00547C24" w:rsidRPr="004D724F">
        <w:rPr>
          <w:rFonts w:ascii="Courier New" w:hAnsi="Courier New" w:cs="Traditional Arabic" w:hint="cs"/>
          <w:sz w:val="28"/>
          <w:szCs w:val="34"/>
          <w:rtl/>
        </w:rPr>
        <w:t>لأنَّه</w:t>
      </w:r>
      <w:proofErr w:type="spellEnd"/>
      <w:r w:rsidR="00547C24" w:rsidRPr="004D724F">
        <w:rPr>
          <w:rFonts w:ascii="Courier New" w:hAnsi="Courier New" w:cs="Traditional Arabic" w:hint="cs"/>
          <w:sz w:val="28"/>
          <w:szCs w:val="34"/>
          <w:rtl/>
        </w:rPr>
        <w:t xml:space="preserve">  منتف بانتفائه</w:t>
      </w:r>
      <w:r w:rsidR="004D724F" w:rsidRPr="004D724F">
        <w:rPr>
          <w:rFonts w:ascii="Courier New" w:hAnsi="Courier New" w:cs="Traditional Arabic" w:hint="cs"/>
          <w:sz w:val="28"/>
          <w:szCs w:val="34"/>
          <w:rtl/>
        </w:rPr>
        <w:t>،</w:t>
      </w:r>
      <w:r w:rsidR="00547C24" w:rsidRPr="004D724F">
        <w:rPr>
          <w:rFonts w:ascii="Courier New" w:hAnsi="Courier New" w:cs="Traditional Arabic" w:hint="cs"/>
          <w:sz w:val="28"/>
          <w:szCs w:val="34"/>
          <w:rtl/>
        </w:rPr>
        <w:t xml:space="preserve"> </w:t>
      </w:r>
      <w:r w:rsidR="009B4B33" w:rsidRPr="004D724F">
        <w:rPr>
          <w:rFonts w:ascii="Courier New" w:hAnsi="Courier New" w:cs="Traditional Arabic" w:hint="cs"/>
          <w:sz w:val="28"/>
          <w:szCs w:val="34"/>
          <w:rtl/>
        </w:rPr>
        <w:t>كما قال تعالى</w:t>
      </w:r>
      <w:r w:rsidR="004D724F" w:rsidRPr="004D724F">
        <w:rPr>
          <w:rFonts w:ascii="Courier New" w:hAnsi="Courier New" w:cs="Traditional Arabic" w:hint="cs"/>
          <w:sz w:val="28"/>
          <w:szCs w:val="34"/>
          <w:rtl/>
        </w:rPr>
        <w:t>:</w:t>
      </w:r>
      <w:r w:rsidR="009B4B33" w:rsidRPr="004D724F">
        <w:rPr>
          <w:rFonts w:ascii="Courier New" w:hAnsi="Courier New" w:cs="Traditional Arabic" w:hint="cs"/>
          <w:sz w:val="28"/>
          <w:szCs w:val="34"/>
          <w:rtl/>
        </w:rPr>
        <w:t xml:space="preserve"> (</w:t>
      </w:r>
      <w:r w:rsidR="009B4B33" w:rsidRPr="004D724F">
        <w:rPr>
          <w:rFonts w:ascii="Courier New" w:hAnsi="Courier New" w:cs="Traditional Arabic"/>
          <w:sz w:val="28"/>
          <w:szCs w:val="34"/>
          <w:rtl/>
        </w:rPr>
        <w:t xml:space="preserve">وَلَوْ عَلِمَ اللّهُ فِيهِمْ خَيْرًا </w:t>
      </w:r>
      <w:proofErr w:type="spellStart"/>
      <w:r w:rsidR="009B4B33" w:rsidRPr="004D724F">
        <w:rPr>
          <w:rFonts w:ascii="Courier New" w:hAnsi="Courier New" w:cs="Traditional Arabic"/>
          <w:sz w:val="28"/>
          <w:szCs w:val="34"/>
          <w:rtl/>
        </w:rPr>
        <w:t>لاسْمَعَهُمْ</w:t>
      </w:r>
      <w:proofErr w:type="spellEnd"/>
      <w:r w:rsidR="009B4B33" w:rsidRPr="004D724F">
        <w:rPr>
          <w:rFonts w:ascii="Courier New" w:hAnsi="Courier New" w:cs="Traditional Arabic" w:hint="cs"/>
          <w:sz w:val="28"/>
          <w:szCs w:val="34"/>
          <w:rtl/>
        </w:rPr>
        <w:t>){الأنفال</w:t>
      </w:r>
      <w:r w:rsidR="004D724F" w:rsidRPr="004D724F">
        <w:rPr>
          <w:rFonts w:ascii="Courier New" w:hAnsi="Courier New" w:cs="Traditional Arabic" w:hint="cs"/>
          <w:sz w:val="28"/>
          <w:szCs w:val="34"/>
          <w:rtl/>
        </w:rPr>
        <w:t>:</w:t>
      </w:r>
      <w:r w:rsidR="009B4B33" w:rsidRPr="004D724F">
        <w:rPr>
          <w:rFonts w:ascii="Courier New" w:hAnsi="Courier New" w:cs="Traditional Arabic" w:hint="cs"/>
          <w:sz w:val="28"/>
          <w:szCs w:val="34"/>
          <w:rtl/>
        </w:rPr>
        <w:t xml:space="preserve">  23} المعنى</w:t>
      </w:r>
      <w:r w:rsidR="004D724F" w:rsidRPr="004D724F">
        <w:rPr>
          <w:rFonts w:ascii="Courier New" w:hAnsi="Courier New" w:cs="Traditional Arabic" w:hint="cs"/>
          <w:sz w:val="28"/>
          <w:szCs w:val="34"/>
          <w:rtl/>
        </w:rPr>
        <w:t>:</w:t>
      </w:r>
      <w:r w:rsidR="009B4B33" w:rsidRPr="004D724F">
        <w:rPr>
          <w:rFonts w:ascii="Courier New" w:hAnsi="Courier New" w:cs="Traditional Arabic" w:hint="cs"/>
          <w:sz w:val="28"/>
          <w:szCs w:val="34"/>
          <w:rtl/>
        </w:rPr>
        <w:t xml:space="preserve"> لم يكن فيهم خير</w:t>
      </w:r>
      <w:r w:rsidR="004D724F" w:rsidRPr="004D724F">
        <w:rPr>
          <w:rFonts w:ascii="Courier New" w:hAnsi="Courier New" w:cs="Traditional Arabic" w:hint="cs"/>
          <w:sz w:val="28"/>
          <w:szCs w:val="34"/>
          <w:rtl/>
        </w:rPr>
        <w:t>؛</w:t>
      </w:r>
      <w:r w:rsidR="009B4B33" w:rsidRPr="004D724F">
        <w:rPr>
          <w:rFonts w:ascii="Courier New" w:hAnsi="Courier New" w:cs="Traditional Arabic" w:hint="cs"/>
          <w:sz w:val="28"/>
          <w:szCs w:val="34"/>
          <w:rtl/>
        </w:rPr>
        <w:t xml:space="preserve"> لأنَّ ما لم يتعلق به علم الله تعالى موجودًا لا يكون موجودًا أبدًا))</w:t>
      </w:r>
      <w:r w:rsidR="009B4B33" w:rsidRPr="004D724F">
        <w:rPr>
          <w:rFonts w:cs="Traditional Arabic" w:hint="cs"/>
          <w:sz w:val="28"/>
          <w:szCs w:val="34"/>
          <w:rtl/>
        </w:rPr>
        <w:t xml:space="preserve"> (</w:t>
      </w:r>
      <w:r w:rsidR="009B4B33" w:rsidRPr="004D724F">
        <w:rPr>
          <w:rFonts w:cs="Traditional Arabic"/>
          <w:szCs w:val="34"/>
          <w:rtl/>
        </w:rPr>
        <w:footnoteReference w:id="938"/>
      </w:r>
      <w:r w:rsidR="009B4B33" w:rsidRPr="004D724F">
        <w:rPr>
          <w:rFonts w:cs="Traditional Arabic" w:hint="cs"/>
          <w:sz w:val="28"/>
          <w:szCs w:val="34"/>
          <w:rtl/>
        </w:rPr>
        <w:t>)</w:t>
      </w:r>
      <w:r w:rsidR="009B4B33" w:rsidRPr="004D724F">
        <w:rPr>
          <w:rFonts w:ascii="Courier New" w:hAnsi="Courier New" w:cs="Traditional Arabic" w:hint="cs"/>
          <w:sz w:val="28"/>
          <w:szCs w:val="34"/>
          <w:rtl/>
        </w:rPr>
        <w:t xml:space="preserve"> </w:t>
      </w:r>
      <w:r w:rsidR="00CD7805" w:rsidRPr="004D724F">
        <w:rPr>
          <w:rFonts w:ascii="Courier New" w:hAnsi="Courier New" w:cs="Traditional Arabic" w:hint="cs"/>
          <w:sz w:val="28"/>
          <w:szCs w:val="34"/>
          <w:rtl/>
        </w:rPr>
        <w:t xml:space="preserve">وابن الجوزي الذي عيَّن في </w:t>
      </w:r>
      <w:r w:rsidR="0070514B" w:rsidRPr="004D724F">
        <w:rPr>
          <w:rFonts w:ascii="Courier New" w:hAnsi="Courier New" w:cs="Traditional Arabic" w:hint="cs"/>
          <w:sz w:val="28"/>
          <w:szCs w:val="34"/>
          <w:rtl/>
        </w:rPr>
        <w:t>النزهة و</w:t>
      </w:r>
      <w:r w:rsidR="00CD7805" w:rsidRPr="004D724F">
        <w:rPr>
          <w:rFonts w:ascii="Courier New" w:hAnsi="Courier New" w:cs="Traditional Arabic" w:hint="cs"/>
          <w:sz w:val="28"/>
          <w:szCs w:val="34"/>
          <w:rtl/>
        </w:rPr>
        <w:t>المنتخب جعل العلم بمعنى الرؤية في قوله تعالى</w:t>
      </w:r>
      <w:r w:rsidR="004D724F" w:rsidRPr="004D724F">
        <w:rPr>
          <w:rFonts w:ascii="Courier New" w:hAnsi="Courier New" w:cs="Traditional Arabic" w:hint="cs"/>
          <w:sz w:val="28"/>
          <w:szCs w:val="34"/>
          <w:rtl/>
        </w:rPr>
        <w:t>:</w:t>
      </w:r>
      <w:r w:rsidR="00CD7805" w:rsidRPr="004D724F">
        <w:rPr>
          <w:rFonts w:ascii="Courier New" w:hAnsi="Courier New" w:cs="Traditional Arabic" w:hint="cs"/>
          <w:sz w:val="28"/>
          <w:szCs w:val="34"/>
          <w:rtl/>
        </w:rPr>
        <w:t xml:space="preserve"> (</w:t>
      </w:r>
      <w:r w:rsidR="00CD7805" w:rsidRPr="004D724F">
        <w:rPr>
          <w:rFonts w:ascii="Courier New" w:hAnsi="Courier New" w:cs="Traditional Arabic"/>
          <w:sz w:val="28"/>
          <w:szCs w:val="34"/>
          <w:rtl/>
        </w:rPr>
        <w:t>أَمْ حَسِبْتُمْ أَن تُتْرَكُواْ وَلَمَّا يَعْلَمِ اللّهُ الَّذِينَ جَاهَدُواْ مِنكُمْ</w:t>
      </w:r>
      <w:r w:rsidR="00CD7805"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00CD7805" w:rsidRPr="004D724F">
        <w:rPr>
          <w:rFonts w:ascii="Courier New" w:hAnsi="Courier New" w:cs="Traditional Arabic" w:hint="cs"/>
          <w:sz w:val="28"/>
          <w:szCs w:val="34"/>
          <w:rtl/>
        </w:rPr>
        <w:t xml:space="preserve"> 16}</w:t>
      </w:r>
      <w:r w:rsidR="00CD7805" w:rsidRPr="004D724F">
        <w:rPr>
          <w:rFonts w:cs="Traditional Arabic" w:hint="cs"/>
          <w:sz w:val="28"/>
          <w:szCs w:val="34"/>
          <w:rtl/>
        </w:rPr>
        <w:t>(</w:t>
      </w:r>
      <w:r w:rsidR="00CD7805" w:rsidRPr="004D724F">
        <w:rPr>
          <w:rFonts w:cs="Traditional Arabic"/>
          <w:szCs w:val="34"/>
          <w:rtl/>
        </w:rPr>
        <w:footnoteReference w:id="939"/>
      </w:r>
      <w:r w:rsidR="00CD7805" w:rsidRPr="004D724F">
        <w:rPr>
          <w:rFonts w:cs="Traditional Arabic" w:hint="cs"/>
          <w:sz w:val="28"/>
          <w:szCs w:val="34"/>
          <w:rtl/>
        </w:rPr>
        <w:t>)</w:t>
      </w:r>
      <w:r w:rsidR="00CD7805" w:rsidRPr="004D724F">
        <w:rPr>
          <w:rFonts w:ascii="Courier New" w:hAnsi="Courier New" w:cs="Traditional Arabic" w:hint="cs"/>
          <w:sz w:val="28"/>
          <w:szCs w:val="34"/>
          <w:rtl/>
        </w:rPr>
        <w:t xml:space="preserve"> جعله بمعنى العلم بعينه في تفسير</w:t>
      </w:r>
      <w:r w:rsidR="00183AB2" w:rsidRPr="004D724F">
        <w:rPr>
          <w:rFonts w:ascii="Courier New" w:hAnsi="Courier New" w:cs="Traditional Arabic" w:hint="cs"/>
          <w:sz w:val="28"/>
          <w:szCs w:val="34"/>
          <w:rtl/>
        </w:rPr>
        <w:t>ه</w:t>
      </w:r>
      <w:r w:rsidR="004D724F" w:rsidRPr="004D724F">
        <w:rPr>
          <w:rFonts w:ascii="Courier New" w:hAnsi="Courier New" w:cs="Traditional Arabic" w:hint="cs"/>
          <w:sz w:val="28"/>
          <w:szCs w:val="34"/>
          <w:rtl/>
        </w:rPr>
        <w:t>،</w:t>
      </w:r>
      <w:r w:rsidR="00CD7805" w:rsidRPr="004D724F">
        <w:rPr>
          <w:rFonts w:ascii="Courier New" w:hAnsi="Courier New" w:cs="Traditional Arabic" w:hint="cs"/>
          <w:sz w:val="28"/>
          <w:szCs w:val="34"/>
          <w:rtl/>
        </w:rPr>
        <w:t xml:space="preserve"> فقال</w:t>
      </w:r>
      <w:r w:rsidR="004D724F" w:rsidRPr="004D724F">
        <w:rPr>
          <w:rFonts w:ascii="Courier New" w:hAnsi="Courier New" w:cs="Traditional Arabic" w:hint="cs"/>
          <w:sz w:val="28"/>
          <w:szCs w:val="34"/>
          <w:rtl/>
        </w:rPr>
        <w:t>:</w:t>
      </w:r>
      <w:r w:rsidR="00CD7805" w:rsidRPr="004D724F">
        <w:rPr>
          <w:rFonts w:ascii="Courier New" w:hAnsi="Courier New" w:cs="Traditional Arabic" w:hint="cs"/>
          <w:sz w:val="28"/>
          <w:szCs w:val="34"/>
          <w:rtl/>
        </w:rPr>
        <w:t xml:space="preserve"> (((</w:t>
      </w:r>
      <w:r w:rsidR="00CD7805" w:rsidRPr="004D724F">
        <w:rPr>
          <w:rFonts w:ascii="Courier New" w:hAnsi="Courier New" w:cs="Traditional Arabic"/>
          <w:sz w:val="28"/>
          <w:szCs w:val="34"/>
          <w:rtl/>
        </w:rPr>
        <w:t>وَلَمَّا يَعْلَم</w:t>
      </w:r>
      <w:r w:rsidR="00CD7805" w:rsidRPr="004D724F">
        <w:rPr>
          <w:rFonts w:ascii="Courier New" w:hAnsi="Courier New" w:cs="Traditional Arabic" w:hint="cs"/>
          <w:sz w:val="28"/>
          <w:szCs w:val="34"/>
          <w:rtl/>
        </w:rPr>
        <w:t>ِ اللَّهُ)</w:t>
      </w:r>
      <w:r w:rsidR="007D1F20" w:rsidRPr="004D724F">
        <w:rPr>
          <w:rFonts w:ascii="Courier New" w:hAnsi="Courier New" w:cs="Traditional Arabic" w:hint="cs"/>
          <w:sz w:val="28"/>
          <w:szCs w:val="34"/>
          <w:rtl/>
        </w:rPr>
        <w:t xml:space="preserve"> </w:t>
      </w:r>
      <w:r w:rsidR="00CD7805"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CD7805" w:rsidRPr="004D724F">
        <w:rPr>
          <w:rFonts w:ascii="Courier New" w:hAnsi="Courier New" w:cs="Traditional Arabic" w:hint="cs"/>
          <w:sz w:val="28"/>
          <w:szCs w:val="34"/>
          <w:rtl/>
        </w:rPr>
        <w:t xml:space="preserve"> ولم تجاهدوا </w:t>
      </w:r>
      <w:r w:rsidR="00130DD9" w:rsidRPr="004D724F">
        <w:rPr>
          <w:rFonts w:ascii="Courier New" w:hAnsi="Courier New" w:cs="Traditional Arabic" w:hint="cs"/>
          <w:sz w:val="28"/>
          <w:szCs w:val="34"/>
          <w:rtl/>
        </w:rPr>
        <w:t>فيعلم الله وجود ذلك منكم</w:t>
      </w:r>
      <w:r w:rsidR="004D724F" w:rsidRPr="004D724F">
        <w:rPr>
          <w:rFonts w:ascii="Courier New" w:hAnsi="Courier New" w:cs="Traditional Arabic" w:hint="cs"/>
          <w:sz w:val="28"/>
          <w:szCs w:val="34"/>
          <w:rtl/>
        </w:rPr>
        <w:t>،</w:t>
      </w:r>
      <w:r w:rsidR="00130DD9" w:rsidRPr="004D724F">
        <w:rPr>
          <w:rFonts w:ascii="Courier New" w:hAnsi="Courier New" w:cs="Traditional Arabic" w:hint="cs"/>
          <w:sz w:val="28"/>
          <w:szCs w:val="34"/>
          <w:rtl/>
        </w:rPr>
        <w:t xml:space="preserve"> وقد كان يعلم ذلك غيبًا</w:t>
      </w:r>
      <w:r w:rsidR="004D724F" w:rsidRPr="004D724F">
        <w:rPr>
          <w:rFonts w:ascii="Courier New" w:hAnsi="Courier New" w:cs="Traditional Arabic" w:hint="cs"/>
          <w:sz w:val="28"/>
          <w:szCs w:val="34"/>
          <w:rtl/>
        </w:rPr>
        <w:t>؛</w:t>
      </w:r>
      <w:r w:rsidR="00130DD9" w:rsidRPr="004D724F">
        <w:rPr>
          <w:rFonts w:ascii="Courier New" w:hAnsi="Courier New" w:cs="Traditional Arabic" w:hint="cs"/>
          <w:sz w:val="28"/>
          <w:szCs w:val="34"/>
          <w:rtl/>
        </w:rPr>
        <w:t xml:space="preserve"> فأراد إظهار ما علم</w:t>
      </w:r>
      <w:r w:rsidR="004D724F" w:rsidRPr="004D724F">
        <w:rPr>
          <w:rFonts w:ascii="Courier New" w:hAnsi="Courier New" w:cs="Traditional Arabic" w:hint="cs"/>
          <w:sz w:val="28"/>
          <w:szCs w:val="34"/>
          <w:rtl/>
        </w:rPr>
        <w:t>؛</w:t>
      </w:r>
      <w:r w:rsidR="00130DD9" w:rsidRPr="004D724F">
        <w:rPr>
          <w:rFonts w:ascii="Courier New" w:hAnsi="Courier New" w:cs="Traditional Arabic" w:hint="cs"/>
          <w:sz w:val="28"/>
          <w:szCs w:val="34"/>
          <w:rtl/>
        </w:rPr>
        <w:t xml:space="preserve"> ليجازي على العمل))</w:t>
      </w:r>
      <w:r w:rsidR="00130DD9" w:rsidRPr="004D724F">
        <w:rPr>
          <w:rFonts w:cs="Traditional Arabic" w:hint="cs"/>
          <w:sz w:val="28"/>
          <w:szCs w:val="34"/>
          <w:rtl/>
        </w:rPr>
        <w:t xml:space="preserve"> (</w:t>
      </w:r>
      <w:r w:rsidR="00130DD9" w:rsidRPr="004D724F">
        <w:rPr>
          <w:rFonts w:cs="Traditional Arabic"/>
          <w:szCs w:val="34"/>
          <w:rtl/>
        </w:rPr>
        <w:footnoteReference w:id="940"/>
      </w:r>
      <w:r w:rsidR="00130DD9" w:rsidRPr="004D724F">
        <w:rPr>
          <w:rFonts w:cs="Traditional Arabic" w:hint="cs"/>
          <w:sz w:val="28"/>
          <w:szCs w:val="34"/>
          <w:rtl/>
        </w:rPr>
        <w:t>)</w:t>
      </w:r>
      <w:r w:rsidR="00130DD9" w:rsidRPr="004D724F">
        <w:rPr>
          <w:rFonts w:ascii="Courier New" w:hAnsi="Courier New" w:cs="Traditional Arabic" w:hint="cs"/>
          <w:sz w:val="28"/>
          <w:szCs w:val="34"/>
          <w:rtl/>
        </w:rPr>
        <w:t xml:space="preserve">  </w:t>
      </w:r>
      <w:r w:rsidR="00130DD9" w:rsidRPr="004D724F">
        <w:rPr>
          <w:rFonts w:cs="Traditional Arabic" w:hint="cs"/>
          <w:sz w:val="28"/>
          <w:szCs w:val="34"/>
          <w:rtl/>
        </w:rPr>
        <w:t>ولم يشر إلى معنى الرؤية</w:t>
      </w:r>
      <w:r w:rsidR="004D724F" w:rsidRPr="004D724F">
        <w:rPr>
          <w:rFonts w:ascii="Courier New" w:hAnsi="Courier New" w:cs="Traditional Arabic" w:hint="cs"/>
          <w:sz w:val="28"/>
          <w:szCs w:val="34"/>
          <w:rtl/>
        </w:rPr>
        <w:t>.</w:t>
      </w:r>
    </w:p>
    <w:p w:rsidR="0001140F" w:rsidRDefault="00183AB2"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فهذه هي حقيقة الوجوه ال</w:t>
      </w:r>
      <w:r w:rsidR="005E4226" w:rsidRPr="004D724F">
        <w:rPr>
          <w:rFonts w:ascii="Courier New" w:hAnsi="Courier New" w:cs="Traditional Arabic" w:hint="cs"/>
          <w:sz w:val="28"/>
          <w:szCs w:val="34"/>
          <w:rtl/>
        </w:rPr>
        <w:t>عشر</w:t>
      </w:r>
      <w:r w:rsidRPr="004D724F">
        <w:rPr>
          <w:rFonts w:ascii="Courier New" w:hAnsi="Courier New" w:cs="Traditional Arabic" w:hint="cs"/>
          <w:sz w:val="28"/>
          <w:szCs w:val="34"/>
          <w:rtl/>
        </w:rPr>
        <w:t>ة</w:t>
      </w:r>
      <w:r w:rsidR="005E4226" w:rsidRPr="004D724F">
        <w:rPr>
          <w:rFonts w:ascii="Courier New" w:hAnsi="Courier New" w:cs="Traditional Arabic" w:hint="cs"/>
          <w:sz w:val="28"/>
          <w:szCs w:val="34"/>
          <w:rtl/>
        </w:rPr>
        <w:t xml:space="preserve"> المذكورة</w:t>
      </w:r>
      <w:r w:rsidR="004D724F" w:rsidRPr="004D724F">
        <w:rPr>
          <w:rFonts w:ascii="Courier New" w:hAnsi="Courier New" w:cs="Traditional Arabic" w:hint="cs"/>
          <w:sz w:val="28"/>
          <w:szCs w:val="34"/>
          <w:rtl/>
        </w:rPr>
        <w:t>،</w:t>
      </w:r>
      <w:r w:rsidR="005E4226" w:rsidRPr="004D724F">
        <w:rPr>
          <w:rFonts w:ascii="Courier New" w:hAnsi="Courier New" w:cs="Traditional Arabic" w:hint="cs"/>
          <w:sz w:val="28"/>
          <w:szCs w:val="34"/>
          <w:rtl/>
        </w:rPr>
        <w:t xml:space="preserve"> فجميعها مختلقة</w:t>
      </w:r>
      <w:r w:rsidR="004D724F" w:rsidRPr="004D724F">
        <w:rPr>
          <w:rFonts w:ascii="Courier New" w:hAnsi="Courier New" w:cs="Traditional Arabic" w:hint="cs"/>
          <w:sz w:val="28"/>
          <w:szCs w:val="34"/>
          <w:rtl/>
        </w:rPr>
        <w:t>،</w:t>
      </w:r>
      <w:r w:rsidR="007B58FC" w:rsidRPr="004D724F">
        <w:rPr>
          <w:rFonts w:ascii="Courier New" w:hAnsi="Courier New" w:cs="Traditional Arabic" w:hint="cs"/>
          <w:sz w:val="28"/>
          <w:szCs w:val="34"/>
          <w:rtl/>
        </w:rPr>
        <w:t xml:space="preserve"> وقد اختلقها أهل الوجوه بأربعة</w:t>
      </w:r>
      <w:r w:rsidR="005E4226" w:rsidRPr="004D724F">
        <w:rPr>
          <w:rFonts w:ascii="Courier New" w:hAnsi="Courier New" w:cs="Traditional Arabic" w:hint="cs"/>
          <w:sz w:val="28"/>
          <w:szCs w:val="34"/>
          <w:rtl/>
        </w:rPr>
        <w:t xml:space="preserve"> </w:t>
      </w:r>
      <w:r w:rsidR="007D1F20" w:rsidRPr="004D724F">
        <w:rPr>
          <w:rFonts w:ascii="Courier New" w:hAnsi="Courier New" w:cs="Traditional Arabic" w:hint="cs"/>
          <w:sz w:val="28"/>
          <w:szCs w:val="34"/>
          <w:rtl/>
        </w:rPr>
        <w:t>طرق</w:t>
      </w:r>
      <w:r w:rsidR="004D724F" w:rsidRPr="004D724F">
        <w:rPr>
          <w:rFonts w:ascii="Courier New" w:hAnsi="Courier New" w:cs="Traditional Arabic" w:hint="cs"/>
          <w:sz w:val="28"/>
          <w:szCs w:val="34"/>
          <w:rtl/>
        </w:rPr>
        <w:t>:</w:t>
      </w:r>
      <w:r w:rsidR="007D1F20" w:rsidRPr="004D724F">
        <w:rPr>
          <w:rFonts w:ascii="Courier New" w:hAnsi="Courier New" w:cs="Traditional Arabic" w:hint="cs"/>
          <w:sz w:val="28"/>
          <w:szCs w:val="34"/>
          <w:rtl/>
        </w:rPr>
        <w:t xml:space="preserve"> بطريق الترادف</w:t>
      </w:r>
      <w:r w:rsidR="004D724F" w:rsidRPr="004D724F">
        <w:rPr>
          <w:rFonts w:ascii="Courier New" w:hAnsi="Courier New" w:cs="Traditional Arabic" w:hint="cs"/>
          <w:sz w:val="28"/>
          <w:szCs w:val="34"/>
          <w:rtl/>
        </w:rPr>
        <w:t>،</w:t>
      </w:r>
      <w:r w:rsidR="007D1F20" w:rsidRPr="004D724F">
        <w:rPr>
          <w:rFonts w:ascii="Courier New" w:hAnsi="Courier New" w:cs="Traditional Arabic" w:hint="cs"/>
          <w:sz w:val="28"/>
          <w:szCs w:val="34"/>
          <w:rtl/>
        </w:rPr>
        <w:t xml:space="preserve"> والدراسة </w:t>
      </w:r>
      <w:r w:rsidR="005E4226" w:rsidRPr="004D724F">
        <w:rPr>
          <w:rFonts w:ascii="Courier New" w:hAnsi="Courier New" w:cs="Traditional Arabic" w:hint="cs"/>
          <w:sz w:val="28"/>
          <w:szCs w:val="34"/>
          <w:rtl/>
        </w:rPr>
        <w:t>المعكوسة</w:t>
      </w:r>
      <w:r w:rsidR="004D724F" w:rsidRPr="004D724F">
        <w:rPr>
          <w:rFonts w:ascii="Courier New" w:hAnsi="Courier New" w:cs="Traditional Arabic" w:hint="cs"/>
          <w:sz w:val="28"/>
          <w:szCs w:val="34"/>
          <w:rtl/>
        </w:rPr>
        <w:t>،</w:t>
      </w:r>
      <w:r w:rsidR="005E4226" w:rsidRPr="004D724F">
        <w:rPr>
          <w:rFonts w:ascii="Courier New" w:hAnsi="Courier New" w:cs="Traditional Arabic" w:hint="cs"/>
          <w:sz w:val="28"/>
          <w:szCs w:val="34"/>
          <w:rtl/>
        </w:rPr>
        <w:t xml:space="preserve"> والوصف</w:t>
      </w:r>
      <w:r w:rsidR="004D724F" w:rsidRPr="004D724F">
        <w:rPr>
          <w:rFonts w:ascii="Courier New" w:hAnsi="Courier New" w:cs="Traditional Arabic" w:hint="cs"/>
          <w:sz w:val="28"/>
          <w:szCs w:val="34"/>
          <w:rtl/>
        </w:rPr>
        <w:t>،</w:t>
      </w:r>
      <w:r w:rsidR="005E4226" w:rsidRPr="004D724F">
        <w:rPr>
          <w:rFonts w:ascii="Courier New" w:hAnsi="Courier New" w:cs="Traditional Arabic" w:hint="cs"/>
          <w:sz w:val="28"/>
          <w:szCs w:val="34"/>
          <w:rtl/>
        </w:rPr>
        <w:t xml:space="preserve"> </w:t>
      </w:r>
      <w:r w:rsidR="007B58FC" w:rsidRPr="004D724F">
        <w:rPr>
          <w:rFonts w:ascii="Courier New" w:hAnsi="Courier New" w:cs="Traditional Arabic" w:hint="cs"/>
          <w:sz w:val="28"/>
          <w:szCs w:val="34"/>
          <w:rtl/>
        </w:rPr>
        <w:t>والتحريف</w:t>
      </w:r>
      <w:r w:rsidR="004D724F" w:rsidRPr="004D724F">
        <w:rPr>
          <w:rFonts w:ascii="Courier New" w:hAnsi="Courier New" w:cs="Traditional Arabic" w:hint="cs"/>
          <w:sz w:val="28"/>
          <w:szCs w:val="34"/>
          <w:rtl/>
        </w:rPr>
        <w:t>،</w:t>
      </w:r>
      <w:r w:rsidR="007B58FC" w:rsidRPr="004D724F">
        <w:rPr>
          <w:rFonts w:ascii="Courier New" w:hAnsi="Courier New" w:cs="Traditional Arabic" w:hint="cs"/>
          <w:sz w:val="28"/>
          <w:szCs w:val="34"/>
          <w:rtl/>
        </w:rPr>
        <w:t xml:space="preserve"> </w:t>
      </w:r>
      <w:r w:rsidR="005E4226" w:rsidRPr="004D724F">
        <w:rPr>
          <w:rFonts w:ascii="Courier New" w:hAnsi="Courier New" w:cs="Traditional Arabic" w:hint="cs"/>
          <w:sz w:val="28"/>
          <w:szCs w:val="34"/>
          <w:rtl/>
        </w:rPr>
        <w:t>هذا إن صح ما ادعوه</w:t>
      </w:r>
      <w:r w:rsidR="004D724F" w:rsidRPr="004D724F">
        <w:rPr>
          <w:rFonts w:ascii="Courier New" w:hAnsi="Courier New" w:cs="Traditional Arabic" w:hint="cs"/>
          <w:sz w:val="28"/>
          <w:szCs w:val="34"/>
          <w:rtl/>
        </w:rPr>
        <w:t>،</w:t>
      </w:r>
      <w:r w:rsidR="005E4226" w:rsidRPr="004D724F">
        <w:rPr>
          <w:rFonts w:ascii="Courier New" w:hAnsi="Courier New" w:cs="Traditional Arabic" w:hint="cs"/>
          <w:sz w:val="28"/>
          <w:szCs w:val="34"/>
          <w:rtl/>
        </w:rPr>
        <w:t xml:space="preserve"> وإلاَّ فإنَّه قد </w:t>
      </w:r>
      <w:r w:rsidR="007B58FC" w:rsidRPr="004D724F">
        <w:rPr>
          <w:rFonts w:ascii="Courier New" w:hAnsi="Courier New" w:cs="Traditional Arabic" w:hint="cs"/>
          <w:sz w:val="28"/>
          <w:szCs w:val="34"/>
          <w:rtl/>
        </w:rPr>
        <w:t>أريد من العلم في شواهد المواضع ج</w:t>
      </w:r>
      <w:r w:rsidR="005E4226" w:rsidRPr="004D724F">
        <w:rPr>
          <w:rFonts w:ascii="Courier New" w:hAnsi="Courier New" w:cs="Traditional Arabic" w:hint="cs"/>
          <w:sz w:val="28"/>
          <w:szCs w:val="34"/>
          <w:rtl/>
        </w:rPr>
        <w:t>ميعها العلم بعينه</w:t>
      </w:r>
      <w:r w:rsidR="004D724F" w:rsidRPr="004D724F">
        <w:rPr>
          <w:rFonts w:ascii="Courier New" w:hAnsi="Courier New" w:cs="Traditional Arabic" w:hint="cs"/>
          <w:sz w:val="28"/>
          <w:szCs w:val="34"/>
          <w:rtl/>
        </w:rPr>
        <w:t>.</w:t>
      </w:r>
      <w:r w:rsidR="005E4226" w:rsidRPr="004D724F">
        <w:rPr>
          <w:rFonts w:ascii="Courier New" w:hAnsi="Courier New" w:cs="Traditional Arabic" w:hint="cs"/>
          <w:sz w:val="28"/>
          <w:szCs w:val="34"/>
          <w:rtl/>
        </w:rPr>
        <w:t xml:space="preserve"> </w:t>
      </w:r>
    </w:p>
    <w:p w:rsidR="00655BE1" w:rsidRDefault="00655BE1" w:rsidP="004D724F">
      <w:pPr>
        <w:spacing w:after="120"/>
        <w:jc w:val="both"/>
        <w:rPr>
          <w:rFonts w:ascii="Courier New" w:hAnsi="Courier New" w:cs="Traditional Arabic"/>
          <w:sz w:val="28"/>
          <w:szCs w:val="34"/>
          <w:rtl/>
        </w:rPr>
      </w:pPr>
    </w:p>
    <w:p w:rsidR="00655BE1" w:rsidRPr="004D724F" w:rsidRDefault="00655BE1" w:rsidP="004D724F">
      <w:pPr>
        <w:spacing w:after="120"/>
        <w:jc w:val="both"/>
        <w:rPr>
          <w:rFonts w:ascii="Courier New" w:hAnsi="Courier New" w:cs="Traditional Arabic"/>
          <w:sz w:val="28"/>
          <w:szCs w:val="34"/>
          <w:rtl/>
        </w:rPr>
      </w:pPr>
    </w:p>
    <w:p w:rsidR="00243D87" w:rsidRPr="004D724F" w:rsidRDefault="00243D8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103- نرى</w:t>
      </w:r>
      <w:r w:rsidR="004D724F" w:rsidRPr="004D724F">
        <w:rPr>
          <w:rFonts w:ascii="Courier New" w:hAnsi="Courier New" w:cs="Traditional Arabic" w:hint="cs"/>
          <w:b/>
          <w:sz w:val="28"/>
          <w:szCs w:val="34"/>
          <w:rtl/>
        </w:rPr>
        <w:t>:</w:t>
      </w:r>
    </w:p>
    <w:p w:rsidR="00243D87" w:rsidRPr="004D724F" w:rsidRDefault="00243D8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ذكر مقاتل وهرون أنَّ نرى ومشتقاتها في القرآن الكريم على أربعة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F1BF8" w:rsidRPr="004D724F">
        <w:rPr>
          <w:rFonts w:ascii="Courier New" w:hAnsi="Courier New" w:cs="Traditional Arabic" w:hint="cs"/>
          <w:sz w:val="28"/>
          <w:szCs w:val="34"/>
          <w:rtl/>
        </w:rPr>
        <w:t xml:space="preserve">العلم </w:t>
      </w:r>
      <w:r w:rsidR="004D724F" w:rsidRPr="004D724F">
        <w:rPr>
          <w:rFonts w:ascii="Courier New" w:hAnsi="Courier New" w:cs="Traditional Arabic" w:hint="cs"/>
          <w:sz w:val="28"/>
          <w:szCs w:val="34"/>
          <w:rtl/>
        </w:rPr>
        <w:t>،</w:t>
      </w:r>
      <w:r w:rsidR="003A20BB" w:rsidRPr="004D724F">
        <w:rPr>
          <w:rFonts w:ascii="Courier New" w:hAnsi="Courier New" w:cs="Traditional Arabic" w:hint="cs"/>
          <w:sz w:val="28"/>
          <w:szCs w:val="34"/>
          <w:rtl/>
        </w:rPr>
        <w:t xml:space="preserve"> </w:t>
      </w:r>
      <w:r w:rsidR="008F1BF8" w:rsidRPr="004D724F">
        <w:rPr>
          <w:rFonts w:ascii="Courier New" w:hAnsi="Courier New" w:cs="Traditional Arabic" w:hint="cs"/>
          <w:sz w:val="28"/>
          <w:szCs w:val="34"/>
          <w:rtl/>
        </w:rPr>
        <w:t xml:space="preserve">والمعاينة </w:t>
      </w:r>
      <w:r w:rsidR="004D724F" w:rsidRPr="004D724F">
        <w:rPr>
          <w:rFonts w:ascii="Courier New" w:hAnsi="Courier New" w:cs="Traditional Arabic" w:hint="cs"/>
          <w:sz w:val="28"/>
          <w:szCs w:val="34"/>
          <w:rtl/>
        </w:rPr>
        <w:t>،</w:t>
      </w:r>
      <w:r w:rsidR="003A20BB" w:rsidRPr="004D724F">
        <w:rPr>
          <w:rFonts w:ascii="Courier New" w:hAnsi="Courier New" w:cs="Traditional Arabic" w:hint="cs"/>
          <w:sz w:val="28"/>
          <w:szCs w:val="34"/>
          <w:rtl/>
        </w:rPr>
        <w:t xml:space="preserve"> </w:t>
      </w:r>
      <w:r w:rsidR="008F1BF8" w:rsidRPr="004D724F">
        <w:rPr>
          <w:rFonts w:ascii="Courier New" w:hAnsi="Courier New" w:cs="Traditional Arabic" w:hint="cs"/>
          <w:sz w:val="28"/>
          <w:szCs w:val="34"/>
          <w:rtl/>
        </w:rPr>
        <w:t>والنظر</w:t>
      </w:r>
      <w:r w:rsidR="004D724F" w:rsidRPr="004D724F">
        <w:rPr>
          <w:rFonts w:ascii="Courier New" w:hAnsi="Courier New" w:cs="Traditional Arabic" w:hint="cs"/>
          <w:sz w:val="28"/>
          <w:szCs w:val="34"/>
          <w:rtl/>
        </w:rPr>
        <w:t>،</w:t>
      </w:r>
      <w:r w:rsidR="003A20BB" w:rsidRPr="004D724F">
        <w:rPr>
          <w:rFonts w:ascii="Courier New" w:hAnsi="Courier New" w:cs="Traditional Arabic" w:hint="cs"/>
          <w:sz w:val="28"/>
          <w:szCs w:val="34"/>
          <w:rtl/>
        </w:rPr>
        <w:t xml:space="preserve"> </w:t>
      </w:r>
      <w:r w:rsidR="008F1BF8" w:rsidRPr="004D724F">
        <w:rPr>
          <w:rFonts w:ascii="Courier New" w:hAnsi="Courier New" w:cs="Traditional Arabic" w:hint="cs"/>
          <w:sz w:val="28"/>
          <w:szCs w:val="34"/>
          <w:rtl/>
        </w:rPr>
        <w:t>والخبر</w:t>
      </w:r>
      <w:r w:rsidR="008F1BF8" w:rsidRPr="004D724F">
        <w:rPr>
          <w:rFonts w:cs="Traditional Arabic" w:hint="cs"/>
          <w:sz w:val="28"/>
          <w:szCs w:val="34"/>
          <w:rtl/>
        </w:rPr>
        <w:t>(</w:t>
      </w:r>
      <w:r w:rsidR="008F1BF8" w:rsidRPr="004D724F">
        <w:rPr>
          <w:rFonts w:cs="Traditional Arabic"/>
          <w:szCs w:val="34"/>
          <w:rtl/>
        </w:rPr>
        <w:footnoteReference w:id="941"/>
      </w:r>
      <w:r w:rsidR="008F1BF8" w:rsidRPr="004D724F">
        <w:rPr>
          <w:rFonts w:cs="Traditional Arabic" w:hint="cs"/>
          <w:sz w:val="28"/>
          <w:szCs w:val="34"/>
          <w:rtl/>
        </w:rPr>
        <w:t>)</w:t>
      </w:r>
      <w:r w:rsidR="009A2C86" w:rsidRPr="004D724F">
        <w:rPr>
          <w:rFonts w:ascii="Courier New" w:hAnsi="Courier New" w:cs="Traditional Arabic" w:hint="cs"/>
          <w:sz w:val="28"/>
          <w:szCs w:val="34"/>
          <w:rtl/>
        </w:rPr>
        <w:t xml:space="preserve"> </w:t>
      </w:r>
    </w:p>
    <w:p w:rsidR="002163B6" w:rsidRPr="004D724F" w:rsidRDefault="004F22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w:t>
      </w:r>
      <w:r w:rsidR="008F1BF8" w:rsidRPr="004D724F">
        <w:rPr>
          <w:rFonts w:ascii="Courier New" w:hAnsi="Courier New" w:cs="Traditional Arabic" w:hint="cs"/>
          <w:sz w:val="28"/>
          <w:szCs w:val="34"/>
          <w:rtl/>
        </w:rPr>
        <w:t xml:space="preserve">هذه </w:t>
      </w:r>
      <w:r w:rsidRPr="004D724F">
        <w:rPr>
          <w:rFonts w:ascii="Courier New" w:hAnsi="Courier New" w:cs="Traditional Arabic" w:hint="cs"/>
          <w:sz w:val="28"/>
          <w:szCs w:val="34"/>
          <w:rtl/>
        </w:rPr>
        <w:t xml:space="preserve">الأوجه </w:t>
      </w:r>
      <w:r w:rsidR="008F1BF8" w:rsidRPr="004D724F">
        <w:rPr>
          <w:rFonts w:ascii="Courier New" w:hAnsi="Courier New" w:cs="Traditional Arabic" w:hint="cs"/>
          <w:sz w:val="28"/>
          <w:szCs w:val="34"/>
          <w:rtl/>
        </w:rPr>
        <w:t xml:space="preserve">معان مرادفة </w:t>
      </w:r>
      <w:r w:rsidRPr="004D724F">
        <w:rPr>
          <w:rFonts w:ascii="Courier New" w:hAnsi="Courier New" w:cs="Traditional Arabic" w:hint="cs"/>
          <w:sz w:val="28"/>
          <w:szCs w:val="34"/>
          <w:rtl/>
        </w:rPr>
        <w:t xml:space="preserve">للرؤية وليست أوجهًا </w:t>
      </w:r>
      <w:r w:rsidR="008F1BF8" w:rsidRPr="004D724F">
        <w:rPr>
          <w:rFonts w:ascii="Courier New" w:hAnsi="Courier New" w:cs="Traditional Arabic" w:hint="cs"/>
          <w:sz w:val="28"/>
          <w:szCs w:val="34"/>
          <w:rtl/>
        </w:rPr>
        <w:t>لها</w:t>
      </w:r>
      <w:r w:rsidR="004D724F" w:rsidRPr="004D724F">
        <w:rPr>
          <w:rFonts w:ascii="Courier New" w:hAnsi="Courier New" w:cs="Traditional Arabic" w:hint="cs"/>
          <w:sz w:val="28"/>
          <w:szCs w:val="34"/>
          <w:rtl/>
        </w:rPr>
        <w:t>،</w:t>
      </w:r>
      <w:r w:rsidR="008F1BF8" w:rsidRPr="004D724F">
        <w:rPr>
          <w:rFonts w:ascii="Courier New" w:hAnsi="Courier New" w:cs="Traditional Arabic" w:hint="cs"/>
          <w:sz w:val="28"/>
          <w:szCs w:val="34"/>
          <w:rtl/>
        </w:rPr>
        <w:t xml:space="preserve"> هذا إن صح ما ادع</w:t>
      </w:r>
      <w:r w:rsidRPr="004D724F">
        <w:rPr>
          <w:rFonts w:ascii="Courier New" w:hAnsi="Courier New" w:cs="Traditional Arabic" w:hint="cs"/>
          <w:sz w:val="28"/>
          <w:szCs w:val="34"/>
          <w:rtl/>
        </w:rPr>
        <w:t>ي</w:t>
      </w:r>
      <w:r w:rsidR="008F1BF8" w:rsidRPr="004D724F">
        <w:rPr>
          <w:rFonts w:ascii="Courier New" w:hAnsi="Courier New" w:cs="Traditional Arabic" w:hint="cs"/>
          <w:sz w:val="28"/>
          <w:szCs w:val="34"/>
          <w:rtl/>
        </w:rPr>
        <w:t>اه</w:t>
      </w:r>
      <w:r w:rsidR="004D724F" w:rsidRPr="004D724F">
        <w:rPr>
          <w:rFonts w:ascii="Courier New" w:hAnsi="Courier New" w:cs="Traditional Arabic" w:hint="cs"/>
          <w:sz w:val="28"/>
          <w:szCs w:val="34"/>
          <w:rtl/>
        </w:rPr>
        <w:t>،</w:t>
      </w:r>
      <w:r w:rsidR="008F1BF8" w:rsidRPr="004D724F">
        <w:rPr>
          <w:rFonts w:ascii="Courier New" w:hAnsi="Courier New" w:cs="Traditional Arabic" w:hint="cs"/>
          <w:sz w:val="28"/>
          <w:szCs w:val="34"/>
          <w:rtl/>
        </w:rPr>
        <w:t xml:space="preserve"> وإلاَّ فإنه قد أريد من لفظ الرؤية </w:t>
      </w:r>
      <w:r w:rsidRPr="004D724F">
        <w:rPr>
          <w:rFonts w:ascii="Courier New" w:hAnsi="Courier New" w:cs="Traditional Arabic" w:hint="cs"/>
          <w:sz w:val="28"/>
          <w:szCs w:val="34"/>
          <w:rtl/>
        </w:rPr>
        <w:t>في هذه المو</w:t>
      </w:r>
      <w:r w:rsidR="0022026E" w:rsidRPr="004D724F">
        <w:rPr>
          <w:rFonts w:ascii="Courier New" w:hAnsi="Courier New" w:cs="Traditional Arabic" w:hint="cs"/>
          <w:sz w:val="28"/>
          <w:szCs w:val="34"/>
          <w:rtl/>
        </w:rPr>
        <w:t>ا</w:t>
      </w:r>
      <w:r w:rsidRPr="004D724F">
        <w:rPr>
          <w:rFonts w:ascii="Courier New" w:hAnsi="Courier New" w:cs="Traditional Arabic" w:hint="cs"/>
          <w:sz w:val="28"/>
          <w:szCs w:val="34"/>
          <w:rtl/>
        </w:rPr>
        <w:t xml:space="preserve">ضع الأربعة </w:t>
      </w:r>
      <w:r w:rsidR="008F1BF8" w:rsidRPr="004D724F">
        <w:rPr>
          <w:rFonts w:ascii="Courier New" w:hAnsi="Courier New" w:cs="Traditional Arabic" w:hint="cs"/>
          <w:sz w:val="28"/>
          <w:szCs w:val="34"/>
          <w:rtl/>
        </w:rPr>
        <w:t>معنى الرؤية بعينها</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وأضاف ابن  الجوزي ثلاثة أوجه أُخر هي</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((الاعتبار</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w:t>
      </w:r>
      <w:r w:rsidR="002163B6" w:rsidRPr="004D724F">
        <w:rPr>
          <w:rFonts w:ascii="Courier New" w:hAnsi="Courier New" w:cs="Traditional Arabic"/>
          <w:sz w:val="28"/>
          <w:szCs w:val="34"/>
          <w:rtl/>
        </w:rPr>
        <w:t>أَلَمْ يَرَوْاْ إِلَى الطَّيْرِ مُسَخَّرَاتٍ فِي جَوِّ السَّمَاء</w:t>
      </w:r>
      <w:r w:rsidR="002163B6"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79} والسماع</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w:t>
      </w:r>
      <w:r w:rsidR="002163B6" w:rsidRPr="004D724F">
        <w:rPr>
          <w:rFonts w:ascii="Courier New" w:hAnsi="Courier New" w:cs="Traditional Arabic"/>
          <w:sz w:val="28"/>
          <w:szCs w:val="34"/>
          <w:rtl/>
        </w:rPr>
        <w:t>وَإِذَا رَأَيْتَ الَّذِينَ يَخُوضُونَ فِي آيَاتِنَا فَأَعْرِضْ عَنْهُمْ</w:t>
      </w:r>
      <w:r w:rsidR="002163B6"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68} والتعجب</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w:t>
      </w:r>
      <w:r w:rsidR="002163B6" w:rsidRPr="004D724F">
        <w:rPr>
          <w:rFonts w:ascii="Courier New" w:hAnsi="Courier New" w:cs="Traditional Arabic"/>
          <w:sz w:val="28"/>
          <w:szCs w:val="34"/>
          <w:rtl/>
        </w:rPr>
        <w:t>أَلَمْ تَرَ إِلَى الَّذِينَ يُزَكُّونَ أَنفُسَهُمْ</w:t>
      </w:r>
      <w:r w:rsidR="002163B6"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2163B6" w:rsidRPr="004D724F">
        <w:rPr>
          <w:rFonts w:ascii="Courier New" w:hAnsi="Courier New" w:cs="Traditional Arabic" w:hint="cs"/>
          <w:sz w:val="28"/>
          <w:szCs w:val="34"/>
          <w:rtl/>
        </w:rPr>
        <w:t xml:space="preserve"> 49}))</w:t>
      </w:r>
      <w:r w:rsidR="002163B6" w:rsidRPr="004D724F">
        <w:rPr>
          <w:rFonts w:cs="Traditional Arabic" w:hint="cs"/>
          <w:sz w:val="28"/>
          <w:szCs w:val="34"/>
          <w:rtl/>
        </w:rPr>
        <w:t>(</w:t>
      </w:r>
      <w:r w:rsidR="002163B6" w:rsidRPr="004D724F">
        <w:rPr>
          <w:rFonts w:cs="Traditional Arabic"/>
          <w:szCs w:val="34"/>
          <w:rtl/>
        </w:rPr>
        <w:footnoteReference w:id="942"/>
      </w:r>
      <w:r w:rsidR="002163B6" w:rsidRPr="004D724F">
        <w:rPr>
          <w:rFonts w:cs="Traditional Arabic" w:hint="cs"/>
          <w:sz w:val="28"/>
          <w:szCs w:val="34"/>
          <w:rtl/>
        </w:rPr>
        <w:t>)</w:t>
      </w:r>
    </w:p>
    <w:p w:rsidR="00184890" w:rsidRPr="004D724F" w:rsidRDefault="002163B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والأوجه التي أضافها ابن الجوزي للرؤية أوجه اعتباطية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والدليل على ذلك </w:t>
      </w:r>
      <w:r w:rsidR="000314A0" w:rsidRPr="004D724F">
        <w:rPr>
          <w:rFonts w:ascii="Courier New" w:hAnsi="Courier New" w:cs="Traditional Arabic" w:hint="cs"/>
          <w:sz w:val="28"/>
          <w:szCs w:val="34"/>
          <w:rtl/>
        </w:rPr>
        <w:t xml:space="preserve">أنَّه </w:t>
      </w:r>
      <w:r w:rsidR="00964FCD" w:rsidRPr="004D724F">
        <w:rPr>
          <w:rFonts w:ascii="Courier New" w:hAnsi="Courier New" w:cs="Traditional Arabic" w:hint="cs"/>
          <w:sz w:val="28"/>
          <w:szCs w:val="34"/>
          <w:rtl/>
        </w:rPr>
        <w:t>لم يتطرق إلى تفسير الرؤية بمعنى الاعتبار</w:t>
      </w:r>
      <w:r w:rsidR="004D724F" w:rsidRPr="004D724F">
        <w:rPr>
          <w:rFonts w:ascii="Courier New" w:hAnsi="Courier New" w:cs="Traditional Arabic" w:hint="cs"/>
          <w:sz w:val="28"/>
          <w:szCs w:val="34"/>
          <w:rtl/>
        </w:rPr>
        <w:t>،</w:t>
      </w:r>
      <w:r w:rsidR="00964FCD" w:rsidRPr="004D724F">
        <w:rPr>
          <w:rFonts w:ascii="Courier New" w:hAnsi="Courier New" w:cs="Traditional Arabic" w:hint="cs"/>
          <w:sz w:val="28"/>
          <w:szCs w:val="34"/>
          <w:rtl/>
        </w:rPr>
        <w:t xml:space="preserve"> والسماع</w:t>
      </w:r>
      <w:r w:rsidR="004D724F" w:rsidRPr="004D724F">
        <w:rPr>
          <w:rFonts w:ascii="Courier New" w:hAnsi="Courier New" w:cs="Traditional Arabic" w:hint="cs"/>
          <w:sz w:val="28"/>
          <w:szCs w:val="34"/>
          <w:rtl/>
        </w:rPr>
        <w:t>،</w:t>
      </w:r>
      <w:r w:rsidR="00964FCD" w:rsidRPr="004D724F">
        <w:rPr>
          <w:rFonts w:ascii="Courier New" w:hAnsi="Courier New" w:cs="Traditional Arabic" w:hint="cs"/>
          <w:sz w:val="28"/>
          <w:szCs w:val="34"/>
          <w:rtl/>
        </w:rPr>
        <w:t xml:space="preserve"> في آيتي النحل</w:t>
      </w:r>
      <w:r w:rsidR="004D724F" w:rsidRPr="004D724F">
        <w:rPr>
          <w:rFonts w:ascii="Courier New" w:hAnsi="Courier New" w:cs="Traditional Arabic" w:hint="cs"/>
          <w:sz w:val="28"/>
          <w:szCs w:val="34"/>
          <w:rtl/>
        </w:rPr>
        <w:t>،</w:t>
      </w:r>
      <w:r w:rsidR="00964FCD" w:rsidRPr="004D724F">
        <w:rPr>
          <w:rFonts w:ascii="Courier New" w:hAnsi="Courier New" w:cs="Traditional Arabic" w:hint="cs"/>
          <w:sz w:val="28"/>
          <w:szCs w:val="34"/>
          <w:rtl/>
        </w:rPr>
        <w:t xml:space="preserve"> والأنعام</w:t>
      </w:r>
      <w:r w:rsidR="004D724F" w:rsidRPr="004D724F">
        <w:rPr>
          <w:rFonts w:ascii="Courier New" w:hAnsi="Courier New" w:cs="Traditional Arabic" w:hint="cs"/>
          <w:sz w:val="28"/>
          <w:szCs w:val="34"/>
          <w:rtl/>
        </w:rPr>
        <w:t>،</w:t>
      </w:r>
      <w:r w:rsidR="00C82583" w:rsidRPr="004D724F">
        <w:rPr>
          <w:rFonts w:ascii="Courier New" w:hAnsi="Courier New" w:cs="Traditional Arabic" w:hint="cs"/>
          <w:sz w:val="28"/>
          <w:szCs w:val="34"/>
          <w:rtl/>
        </w:rPr>
        <w:t xml:space="preserve"> وقد تطرق إلى </w:t>
      </w:r>
      <w:r w:rsidR="00964FCD" w:rsidRPr="004D724F">
        <w:rPr>
          <w:rFonts w:ascii="Courier New" w:hAnsi="Courier New" w:cs="Traditional Arabic" w:hint="cs"/>
          <w:sz w:val="28"/>
          <w:szCs w:val="34"/>
          <w:rtl/>
        </w:rPr>
        <w:t>تفسيرها في آية النساء</w:t>
      </w:r>
      <w:r w:rsidR="004D724F" w:rsidRPr="004D724F">
        <w:rPr>
          <w:rFonts w:ascii="Courier New" w:hAnsi="Courier New" w:cs="Traditional Arabic" w:hint="cs"/>
          <w:sz w:val="28"/>
          <w:szCs w:val="34"/>
          <w:rtl/>
        </w:rPr>
        <w:t>،</w:t>
      </w:r>
      <w:r w:rsidR="00C82583" w:rsidRPr="004D724F">
        <w:rPr>
          <w:rFonts w:ascii="Courier New" w:hAnsi="Courier New" w:cs="Traditional Arabic" w:hint="cs"/>
          <w:sz w:val="28"/>
          <w:szCs w:val="34"/>
          <w:rtl/>
        </w:rPr>
        <w:t xml:space="preserve"> لكنه  </w:t>
      </w:r>
      <w:r w:rsidR="000314A0" w:rsidRPr="004D724F">
        <w:rPr>
          <w:rFonts w:ascii="Courier New" w:hAnsi="Courier New" w:cs="Traditional Arabic" w:hint="cs"/>
          <w:sz w:val="28"/>
          <w:szCs w:val="34"/>
          <w:rtl/>
        </w:rPr>
        <w:t xml:space="preserve">فسَّرها بغير </w:t>
      </w:r>
      <w:r w:rsidR="00964FCD" w:rsidRPr="004D724F">
        <w:rPr>
          <w:rFonts w:ascii="Courier New" w:hAnsi="Courier New" w:cs="Traditional Arabic" w:hint="cs"/>
          <w:sz w:val="28"/>
          <w:szCs w:val="34"/>
          <w:rtl/>
        </w:rPr>
        <w:t xml:space="preserve">المعنى الذي </w:t>
      </w:r>
      <w:r w:rsidR="000314A0" w:rsidRPr="004D724F">
        <w:rPr>
          <w:rFonts w:ascii="Courier New" w:hAnsi="Courier New" w:cs="Traditional Arabic" w:hint="cs"/>
          <w:sz w:val="28"/>
          <w:szCs w:val="34"/>
          <w:rtl/>
        </w:rPr>
        <w:t>عيَّنه في النزهة</w:t>
      </w:r>
      <w:r w:rsidR="004D724F" w:rsidRPr="004D724F">
        <w:rPr>
          <w:rFonts w:ascii="Courier New" w:hAnsi="Courier New" w:cs="Traditional Arabic" w:hint="cs"/>
          <w:sz w:val="28"/>
          <w:szCs w:val="34"/>
          <w:rtl/>
        </w:rPr>
        <w:t>،</w:t>
      </w:r>
      <w:r w:rsidR="000314A0" w:rsidRPr="004D724F">
        <w:rPr>
          <w:rFonts w:ascii="Courier New" w:hAnsi="Courier New" w:cs="Traditional Arabic" w:hint="cs"/>
          <w:sz w:val="28"/>
          <w:szCs w:val="34"/>
          <w:rtl/>
        </w:rPr>
        <w:t xml:space="preserve">  </w:t>
      </w:r>
      <w:r w:rsidR="00C82583" w:rsidRPr="004D724F">
        <w:rPr>
          <w:rFonts w:ascii="Courier New" w:hAnsi="Courier New" w:cs="Traditional Arabic" w:hint="cs"/>
          <w:sz w:val="28"/>
          <w:szCs w:val="34"/>
          <w:rtl/>
        </w:rPr>
        <w:t>فقال</w:t>
      </w:r>
      <w:r w:rsidR="000314A0" w:rsidRPr="004D724F">
        <w:rPr>
          <w:rFonts w:ascii="Courier New" w:hAnsi="Courier New" w:cs="Traditional Arabic" w:hint="cs"/>
          <w:sz w:val="28"/>
          <w:szCs w:val="34"/>
          <w:rtl/>
        </w:rPr>
        <w:t>: ((قوله تعالى</w:t>
      </w:r>
      <w:r w:rsidR="004D724F" w:rsidRPr="004D724F">
        <w:rPr>
          <w:rFonts w:ascii="Courier New" w:hAnsi="Courier New" w:cs="Traditional Arabic" w:hint="cs"/>
          <w:sz w:val="28"/>
          <w:szCs w:val="34"/>
          <w:rtl/>
        </w:rPr>
        <w:t>:</w:t>
      </w:r>
      <w:r w:rsidR="000314A0" w:rsidRPr="004D724F">
        <w:rPr>
          <w:rFonts w:ascii="Courier New" w:hAnsi="Courier New" w:cs="Traditional Arabic" w:hint="cs"/>
          <w:sz w:val="28"/>
          <w:szCs w:val="34"/>
          <w:rtl/>
        </w:rPr>
        <w:t xml:space="preserve"> (</w:t>
      </w:r>
      <w:r w:rsidR="000314A0" w:rsidRPr="004D724F">
        <w:rPr>
          <w:rFonts w:ascii="Courier New" w:hAnsi="Courier New" w:cs="Traditional Arabic"/>
          <w:sz w:val="28"/>
          <w:szCs w:val="34"/>
          <w:rtl/>
        </w:rPr>
        <w:t>أَلَمْ تَرَ إِلَى الَّذِينَ يُزَكُّونَ أَنفُسَهُمْ</w:t>
      </w:r>
      <w:r w:rsidR="000314A0" w:rsidRPr="004D724F">
        <w:rPr>
          <w:rFonts w:ascii="Courier New" w:hAnsi="Courier New" w:cs="Traditional Arabic" w:hint="cs"/>
          <w:sz w:val="28"/>
          <w:szCs w:val="34"/>
          <w:rtl/>
        </w:rPr>
        <w:t>)000وفي قوله (</w:t>
      </w:r>
      <w:r w:rsidR="000314A0" w:rsidRPr="004D724F">
        <w:rPr>
          <w:rFonts w:ascii="Courier New" w:hAnsi="Courier New" w:cs="Traditional Arabic"/>
          <w:sz w:val="28"/>
          <w:szCs w:val="34"/>
          <w:rtl/>
        </w:rPr>
        <w:t>أَلَمْ تَر</w:t>
      </w:r>
      <w:r w:rsidR="000314A0" w:rsidRPr="004D724F">
        <w:rPr>
          <w:rFonts w:ascii="Courier New" w:hAnsi="Courier New" w:cs="Traditional Arabic" w:hint="cs"/>
          <w:sz w:val="28"/>
          <w:szCs w:val="34"/>
          <w:rtl/>
        </w:rPr>
        <w:t xml:space="preserve">)  قولان </w:t>
      </w:r>
      <w:r w:rsidR="000314A0" w:rsidRPr="004D724F">
        <w:rPr>
          <w:rFonts w:ascii="Courier New" w:hAnsi="Courier New" w:cs="Traditional Arabic"/>
          <w:sz w:val="28"/>
          <w:szCs w:val="34"/>
          <w:rtl/>
        </w:rPr>
        <w:t>َ</w:t>
      </w:r>
      <w:r w:rsidR="000314A0" w:rsidRPr="004D724F">
        <w:rPr>
          <w:rFonts w:ascii="Courier New" w:hAnsi="Courier New" w:cs="Traditional Arabic" w:hint="cs"/>
          <w:sz w:val="28"/>
          <w:szCs w:val="34"/>
          <w:rtl/>
        </w:rPr>
        <w:t>: أحدهما</w:t>
      </w:r>
      <w:r w:rsidR="004D724F" w:rsidRPr="004D724F">
        <w:rPr>
          <w:rFonts w:ascii="Courier New" w:hAnsi="Courier New" w:cs="Traditional Arabic" w:hint="cs"/>
          <w:sz w:val="28"/>
          <w:szCs w:val="34"/>
          <w:rtl/>
        </w:rPr>
        <w:t>:</w:t>
      </w:r>
      <w:r w:rsidR="000314A0" w:rsidRPr="004D724F">
        <w:rPr>
          <w:rFonts w:ascii="Courier New" w:hAnsi="Courier New" w:cs="Traditional Arabic" w:hint="cs"/>
          <w:sz w:val="28"/>
          <w:szCs w:val="34"/>
          <w:rtl/>
        </w:rPr>
        <w:t xml:space="preserve"> ألم تُخبَرْ</w:t>
      </w:r>
      <w:r w:rsidR="004D724F" w:rsidRPr="004D724F">
        <w:rPr>
          <w:rFonts w:ascii="Courier New" w:hAnsi="Courier New" w:cs="Traditional Arabic" w:hint="cs"/>
          <w:sz w:val="28"/>
          <w:szCs w:val="34"/>
          <w:rtl/>
        </w:rPr>
        <w:t>،</w:t>
      </w:r>
      <w:r w:rsidR="000314A0" w:rsidRPr="004D724F">
        <w:rPr>
          <w:rFonts w:ascii="Courier New" w:hAnsi="Courier New" w:cs="Traditional Arabic" w:hint="cs"/>
          <w:sz w:val="28"/>
          <w:szCs w:val="34"/>
          <w:rtl/>
        </w:rPr>
        <w:t xml:space="preserve"> قاله ابن قتيبة</w:t>
      </w:r>
      <w:r w:rsidR="004D724F" w:rsidRPr="004D724F">
        <w:rPr>
          <w:rFonts w:ascii="Courier New" w:hAnsi="Courier New" w:cs="Traditional Arabic" w:hint="cs"/>
          <w:sz w:val="28"/>
          <w:szCs w:val="34"/>
          <w:rtl/>
        </w:rPr>
        <w:t>،</w:t>
      </w:r>
      <w:r w:rsidR="000314A0"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0314A0" w:rsidRPr="004D724F">
        <w:rPr>
          <w:rFonts w:ascii="Courier New" w:hAnsi="Courier New" w:cs="Traditional Arabic" w:hint="cs"/>
          <w:sz w:val="28"/>
          <w:szCs w:val="34"/>
          <w:rtl/>
        </w:rPr>
        <w:t xml:space="preserve"> ألم تعلم</w:t>
      </w:r>
      <w:r w:rsidR="004D724F" w:rsidRPr="004D724F">
        <w:rPr>
          <w:rFonts w:ascii="Courier New" w:hAnsi="Courier New" w:cs="Traditional Arabic" w:hint="cs"/>
          <w:sz w:val="28"/>
          <w:szCs w:val="34"/>
          <w:rtl/>
        </w:rPr>
        <w:t>،</w:t>
      </w:r>
      <w:r w:rsidR="000314A0" w:rsidRPr="004D724F">
        <w:rPr>
          <w:rFonts w:ascii="Courier New" w:hAnsi="Courier New" w:cs="Traditional Arabic" w:hint="cs"/>
          <w:sz w:val="28"/>
          <w:szCs w:val="34"/>
          <w:rtl/>
        </w:rPr>
        <w:t xml:space="preserve"> قاله الزجاج))</w:t>
      </w:r>
      <w:r w:rsidR="000314A0" w:rsidRPr="004D724F">
        <w:rPr>
          <w:rFonts w:cs="Traditional Arabic" w:hint="cs"/>
          <w:sz w:val="28"/>
          <w:szCs w:val="34"/>
          <w:rtl/>
        </w:rPr>
        <w:t xml:space="preserve"> (</w:t>
      </w:r>
      <w:r w:rsidR="000314A0" w:rsidRPr="004D724F">
        <w:rPr>
          <w:rFonts w:cs="Traditional Arabic"/>
          <w:szCs w:val="34"/>
          <w:rtl/>
        </w:rPr>
        <w:footnoteReference w:id="943"/>
      </w:r>
      <w:r w:rsidR="000314A0" w:rsidRPr="004D724F">
        <w:rPr>
          <w:rFonts w:cs="Traditional Arabic" w:hint="cs"/>
          <w:sz w:val="28"/>
          <w:szCs w:val="34"/>
          <w:rtl/>
        </w:rPr>
        <w:t>)</w:t>
      </w:r>
      <w:r w:rsidR="000314A0" w:rsidRPr="004D724F">
        <w:rPr>
          <w:rFonts w:ascii="Courier New" w:hAnsi="Courier New" w:cs="Traditional Arabic" w:hint="cs"/>
          <w:sz w:val="28"/>
          <w:szCs w:val="34"/>
          <w:rtl/>
        </w:rPr>
        <w:t xml:space="preserve"> </w:t>
      </w:r>
      <w:r w:rsidR="00C82583" w:rsidRPr="004D724F">
        <w:rPr>
          <w:rFonts w:ascii="Courier New" w:hAnsi="Courier New" w:cs="Traditional Arabic" w:hint="cs"/>
          <w:sz w:val="28"/>
          <w:szCs w:val="34"/>
          <w:rtl/>
        </w:rPr>
        <w:t>ذكر هذين القولين</w:t>
      </w:r>
      <w:r w:rsidR="004D724F" w:rsidRPr="004D724F">
        <w:rPr>
          <w:rFonts w:ascii="Courier New" w:hAnsi="Courier New" w:cs="Traditional Arabic" w:hint="cs"/>
          <w:sz w:val="28"/>
          <w:szCs w:val="34"/>
          <w:rtl/>
        </w:rPr>
        <w:t>،</w:t>
      </w:r>
      <w:r w:rsidR="00C82583" w:rsidRPr="004D724F">
        <w:rPr>
          <w:rFonts w:ascii="Courier New" w:hAnsi="Courier New" w:cs="Traditional Arabic" w:hint="cs"/>
          <w:sz w:val="28"/>
          <w:szCs w:val="34"/>
          <w:rtl/>
        </w:rPr>
        <w:t xml:space="preserve"> ولم يشر البتة إلى معنى التعجب</w:t>
      </w:r>
      <w:r w:rsidR="004D724F" w:rsidRPr="004D724F">
        <w:rPr>
          <w:rFonts w:ascii="Courier New" w:hAnsi="Courier New" w:cs="Traditional Arabic" w:hint="cs"/>
          <w:sz w:val="28"/>
          <w:szCs w:val="34"/>
          <w:rtl/>
        </w:rPr>
        <w:t>،</w:t>
      </w:r>
      <w:r w:rsidR="00C82583" w:rsidRPr="004D724F">
        <w:rPr>
          <w:rFonts w:ascii="Courier New" w:hAnsi="Courier New" w:cs="Traditional Arabic" w:hint="cs"/>
          <w:sz w:val="28"/>
          <w:szCs w:val="34"/>
          <w:rtl/>
        </w:rPr>
        <w:t xml:space="preserve"> والتعجب لو صح</w:t>
      </w:r>
      <w:r w:rsidR="004D724F" w:rsidRPr="004D724F">
        <w:rPr>
          <w:rFonts w:ascii="Courier New" w:hAnsi="Courier New" w:cs="Traditional Arabic" w:hint="cs"/>
          <w:sz w:val="28"/>
          <w:szCs w:val="34"/>
          <w:rtl/>
        </w:rPr>
        <w:t>،</w:t>
      </w:r>
      <w:r w:rsidR="00C82583" w:rsidRPr="004D724F">
        <w:rPr>
          <w:rFonts w:ascii="Courier New" w:hAnsi="Courier New" w:cs="Traditional Arabic" w:hint="cs"/>
          <w:sz w:val="28"/>
          <w:szCs w:val="34"/>
          <w:rtl/>
        </w:rPr>
        <w:t xml:space="preserve"> فهو لم يأت من لفظ </w:t>
      </w:r>
      <w:r w:rsidR="00C82583" w:rsidRPr="004D724F">
        <w:rPr>
          <w:rFonts w:ascii="Courier New" w:hAnsi="Courier New" w:cs="Traditional Arabic" w:hint="cs"/>
          <w:sz w:val="28"/>
          <w:szCs w:val="34"/>
          <w:rtl/>
        </w:rPr>
        <w:lastRenderedPageBreak/>
        <w:t>الرؤية</w:t>
      </w:r>
      <w:r w:rsidR="004D724F" w:rsidRPr="004D724F">
        <w:rPr>
          <w:rFonts w:ascii="Courier New" w:hAnsi="Courier New" w:cs="Traditional Arabic" w:hint="cs"/>
          <w:sz w:val="28"/>
          <w:szCs w:val="34"/>
          <w:rtl/>
        </w:rPr>
        <w:t>،</w:t>
      </w:r>
      <w:r w:rsidR="00C82583" w:rsidRPr="004D724F">
        <w:rPr>
          <w:rFonts w:ascii="Courier New" w:hAnsi="Courier New" w:cs="Traditional Arabic" w:hint="cs"/>
          <w:sz w:val="28"/>
          <w:szCs w:val="34"/>
          <w:rtl/>
        </w:rPr>
        <w:t xml:space="preserve"> بل من الاستفهام الذي كثيرًا ما يخرج إلى معان مجازية التي من بينها</w:t>
      </w:r>
      <w:r w:rsidR="004D724F" w:rsidRPr="004D724F">
        <w:rPr>
          <w:rFonts w:ascii="Courier New" w:hAnsi="Courier New" w:cs="Traditional Arabic" w:hint="cs"/>
          <w:sz w:val="28"/>
          <w:szCs w:val="34"/>
          <w:rtl/>
        </w:rPr>
        <w:t>:</w:t>
      </w:r>
      <w:r w:rsidR="00BF6B0F" w:rsidRPr="004D724F">
        <w:rPr>
          <w:rFonts w:ascii="Courier New" w:hAnsi="Courier New" w:cs="Traditional Arabic" w:hint="cs"/>
          <w:sz w:val="28"/>
          <w:szCs w:val="34"/>
          <w:rtl/>
        </w:rPr>
        <w:t xml:space="preserve"> </w:t>
      </w:r>
      <w:r w:rsidR="00C82583" w:rsidRPr="004D724F">
        <w:rPr>
          <w:rFonts w:ascii="Courier New" w:hAnsi="Courier New" w:cs="Traditional Arabic" w:hint="cs"/>
          <w:sz w:val="28"/>
          <w:szCs w:val="34"/>
          <w:rtl/>
        </w:rPr>
        <w:t>الإنكار</w:t>
      </w:r>
      <w:r w:rsidR="004D724F" w:rsidRPr="004D724F">
        <w:rPr>
          <w:rFonts w:ascii="Courier New" w:hAnsi="Courier New" w:cs="Traditional Arabic" w:hint="cs"/>
          <w:sz w:val="28"/>
          <w:szCs w:val="34"/>
          <w:rtl/>
        </w:rPr>
        <w:t>،</w:t>
      </w:r>
      <w:r w:rsidR="00C82583" w:rsidRPr="004D724F">
        <w:rPr>
          <w:rFonts w:ascii="Courier New" w:hAnsi="Courier New" w:cs="Traditional Arabic" w:hint="cs"/>
          <w:sz w:val="28"/>
          <w:szCs w:val="34"/>
          <w:rtl/>
        </w:rPr>
        <w:t xml:space="preserve"> والتوبيخ</w:t>
      </w:r>
      <w:r w:rsidR="004D724F" w:rsidRPr="004D724F">
        <w:rPr>
          <w:rFonts w:ascii="Courier New" w:hAnsi="Courier New" w:cs="Traditional Arabic" w:hint="cs"/>
          <w:sz w:val="28"/>
          <w:szCs w:val="34"/>
          <w:rtl/>
        </w:rPr>
        <w:t>،</w:t>
      </w:r>
      <w:r w:rsidR="00C82583" w:rsidRPr="004D724F">
        <w:rPr>
          <w:rFonts w:ascii="Courier New" w:hAnsi="Courier New" w:cs="Traditional Arabic" w:hint="cs"/>
          <w:sz w:val="28"/>
          <w:szCs w:val="34"/>
          <w:rtl/>
        </w:rPr>
        <w:t xml:space="preserve"> والتعجب</w:t>
      </w:r>
      <w:r w:rsidR="004D724F" w:rsidRPr="004D724F">
        <w:rPr>
          <w:rFonts w:ascii="Courier New" w:hAnsi="Courier New" w:cs="Traditional Arabic" w:hint="cs"/>
          <w:sz w:val="28"/>
          <w:szCs w:val="34"/>
          <w:rtl/>
        </w:rPr>
        <w:t>.</w:t>
      </w:r>
      <w:r w:rsidR="00C82583" w:rsidRPr="004D724F">
        <w:rPr>
          <w:rFonts w:ascii="Courier New" w:hAnsi="Courier New" w:cs="Traditional Arabic" w:hint="cs"/>
          <w:sz w:val="28"/>
          <w:szCs w:val="34"/>
          <w:rtl/>
        </w:rPr>
        <w:t xml:space="preserve"> </w:t>
      </w:r>
      <w:r w:rsidR="000314A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8F1BF8" w:rsidRPr="004D724F" w:rsidRDefault="008F1BF8"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104-حين</w:t>
      </w:r>
      <w:r w:rsidR="004D724F" w:rsidRPr="004D724F">
        <w:rPr>
          <w:rFonts w:ascii="Courier New" w:hAnsi="Courier New" w:cs="Traditional Arabic" w:hint="cs"/>
          <w:b/>
          <w:sz w:val="28"/>
          <w:szCs w:val="34"/>
          <w:rtl/>
        </w:rPr>
        <w:t>:</w:t>
      </w:r>
    </w:p>
    <w:p w:rsidR="00DC5C0F" w:rsidRPr="004D724F" w:rsidRDefault="00D4296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8F1BF8" w:rsidRPr="004D724F">
        <w:rPr>
          <w:rFonts w:ascii="Courier New" w:hAnsi="Courier New" w:cs="Traditional Arabic" w:hint="cs"/>
          <w:sz w:val="28"/>
          <w:szCs w:val="34"/>
          <w:rtl/>
        </w:rPr>
        <w:t xml:space="preserve">ذكر أهل الوجوه أنَّ </w:t>
      </w:r>
      <w:r w:rsidR="00183AB2" w:rsidRPr="004D724F">
        <w:rPr>
          <w:rFonts w:ascii="Courier New" w:hAnsi="Courier New" w:cs="Traditional Arabic" w:hint="cs"/>
          <w:sz w:val="28"/>
          <w:szCs w:val="34"/>
          <w:rtl/>
        </w:rPr>
        <w:t>(</w:t>
      </w:r>
      <w:r w:rsidR="008F1BF8" w:rsidRPr="004D724F">
        <w:rPr>
          <w:rFonts w:ascii="Courier New" w:hAnsi="Courier New" w:cs="Traditional Arabic" w:hint="cs"/>
          <w:sz w:val="28"/>
          <w:szCs w:val="34"/>
          <w:rtl/>
        </w:rPr>
        <w:t>حين</w:t>
      </w:r>
      <w:r w:rsidR="00183AB2" w:rsidRPr="004D724F">
        <w:rPr>
          <w:rFonts w:ascii="Courier New" w:hAnsi="Courier New" w:cs="Traditional Arabic" w:hint="cs"/>
          <w:sz w:val="28"/>
          <w:szCs w:val="34"/>
          <w:rtl/>
        </w:rPr>
        <w:t>)</w:t>
      </w:r>
      <w:r w:rsidR="008F1BF8" w:rsidRPr="004D724F">
        <w:rPr>
          <w:rFonts w:ascii="Courier New" w:hAnsi="Courier New" w:cs="Traditional Arabic" w:hint="cs"/>
          <w:sz w:val="28"/>
          <w:szCs w:val="34"/>
          <w:rtl/>
        </w:rPr>
        <w:t xml:space="preserve"> ورد في القرآن الكريم </w:t>
      </w:r>
      <w:r w:rsidR="00DC5C0F" w:rsidRPr="004D724F">
        <w:rPr>
          <w:rFonts w:ascii="Courier New" w:hAnsi="Courier New" w:cs="Traditional Arabic" w:hint="cs"/>
          <w:sz w:val="28"/>
          <w:szCs w:val="34"/>
          <w:rtl/>
        </w:rPr>
        <w:t>ع</w:t>
      </w:r>
      <w:r w:rsidR="00482298" w:rsidRPr="004D724F">
        <w:rPr>
          <w:rFonts w:ascii="Courier New" w:hAnsi="Courier New" w:cs="Traditional Arabic" w:hint="cs"/>
          <w:sz w:val="28"/>
          <w:szCs w:val="34"/>
          <w:rtl/>
        </w:rPr>
        <w:t xml:space="preserve">لى </w:t>
      </w:r>
      <w:r w:rsidR="00DC5C0F" w:rsidRPr="004D724F">
        <w:rPr>
          <w:rFonts w:ascii="Courier New" w:hAnsi="Courier New" w:cs="Traditional Arabic" w:hint="cs"/>
          <w:sz w:val="28"/>
          <w:szCs w:val="34"/>
          <w:rtl/>
        </w:rPr>
        <w:t xml:space="preserve">أوجه </w:t>
      </w:r>
      <w:r w:rsidR="00482298" w:rsidRPr="004D724F">
        <w:rPr>
          <w:rFonts w:ascii="Courier New" w:hAnsi="Courier New" w:cs="Traditional Arabic" w:hint="cs"/>
          <w:sz w:val="28"/>
          <w:szCs w:val="34"/>
          <w:rtl/>
        </w:rPr>
        <w:t>عديده هي</w:t>
      </w:r>
      <w:r w:rsidR="004D724F" w:rsidRPr="004D724F">
        <w:rPr>
          <w:rFonts w:ascii="Courier New" w:hAnsi="Courier New" w:cs="Traditional Arabic" w:hint="cs"/>
          <w:sz w:val="28"/>
          <w:szCs w:val="34"/>
          <w:rtl/>
        </w:rPr>
        <w:t>:</w:t>
      </w:r>
      <w:r w:rsidR="00DC5C0F" w:rsidRPr="004D724F">
        <w:rPr>
          <w:rFonts w:ascii="Courier New" w:hAnsi="Courier New" w:cs="Traditional Arabic" w:hint="cs"/>
          <w:sz w:val="28"/>
          <w:szCs w:val="34"/>
          <w:rtl/>
        </w:rPr>
        <w:t xml:space="preserve"> </w:t>
      </w:r>
    </w:p>
    <w:p w:rsidR="00D42966" w:rsidRPr="004D724F" w:rsidRDefault="00DC5C0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1-سنة أو ستة أشهر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قال ابن الجوزي</w:t>
      </w:r>
      <w:r w:rsidR="004D724F" w:rsidRPr="004D724F">
        <w:rPr>
          <w:rFonts w:ascii="Courier New" w:hAnsi="Courier New" w:cs="Traditional Arabic" w:hint="cs"/>
          <w:sz w:val="28"/>
          <w:szCs w:val="34"/>
          <w:rtl/>
        </w:rPr>
        <w:t>.</w:t>
      </w:r>
    </w:p>
    <w:p w:rsidR="00DC5C0F" w:rsidRPr="004D724F" w:rsidRDefault="00DC5C0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2-ومنتهى الآجال</w:t>
      </w:r>
      <w:r w:rsidR="004D724F" w:rsidRPr="004D724F">
        <w:rPr>
          <w:rFonts w:ascii="Courier New" w:hAnsi="Courier New" w:cs="Traditional Arabic" w:hint="cs"/>
          <w:sz w:val="28"/>
          <w:szCs w:val="34"/>
          <w:rtl/>
        </w:rPr>
        <w:t>.</w:t>
      </w:r>
    </w:p>
    <w:p w:rsidR="00DC5C0F" w:rsidRPr="004D724F" w:rsidRDefault="00DC5C0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3-والساعات</w:t>
      </w:r>
      <w:r w:rsidR="004D724F" w:rsidRPr="004D724F">
        <w:rPr>
          <w:rFonts w:ascii="Courier New" w:hAnsi="Courier New" w:cs="Traditional Arabic" w:hint="cs"/>
          <w:sz w:val="28"/>
          <w:szCs w:val="34"/>
          <w:rtl/>
        </w:rPr>
        <w:t>.</w:t>
      </w:r>
    </w:p>
    <w:p w:rsidR="00DC5C0F" w:rsidRPr="004D724F" w:rsidRDefault="00DC5C0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w:t>
      </w:r>
      <w:r w:rsidR="00482298" w:rsidRPr="004D724F">
        <w:rPr>
          <w:rFonts w:ascii="Courier New" w:hAnsi="Courier New" w:cs="Traditional Arabic" w:hint="cs"/>
          <w:sz w:val="28"/>
          <w:szCs w:val="34"/>
          <w:rtl/>
        </w:rPr>
        <w:t>و</w:t>
      </w:r>
      <w:r w:rsidR="00E75BA9" w:rsidRPr="004D724F">
        <w:rPr>
          <w:rFonts w:ascii="Courier New" w:hAnsi="Courier New" w:cs="Traditional Arabic" w:hint="cs"/>
          <w:sz w:val="28"/>
          <w:szCs w:val="34"/>
          <w:rtl/>
        </w:rPr>
        <w:t xml:space="preserve">زمان لم </w:t>
      </w:r>
      <w:proofErr w:type="spellStart"/>
      <w:r w:rsidRPr="004D724F">
        <w:rPr>
          <w:rFonts w:ascii="Courier New" w:hAnsi="Courier New" w:cs="Traditional Arabic" w:hint="cs"/>
          <w:sz w:val="28"/>
          <w:szCs w:val="34"/>
          <w:rtl/>
        </w:rPr>
        <w:t>يُؤقت</w:t>
      </w:r>
      <w:proofErr w:type="spellEnd"/>
      <w:r w:rsidR="004D724F" w:rsidRPr="004D724F">
        <w:rPr>
          <w:rFonts w:ascii="Courier New" w:hAnsi="Courier New" w:cs="Traditional Arabic" w:hint="cs"/>
          <w:sz w:val="28"/>
          <w:szCs w:val="34"/>
          <w:rtl/>
        </w:rPr>
        <w:t>،</w:t>
      </w:r>
      <w:r w:rsidR="00E75BA9" w:rsidRPr="004D724F">
        <w:rPr>
          <w:rFonts w:ascii="Courier New" w:hAnsi="Courier New" w:cs="Traditional Arabic" w:hint="cs"/>
          <w:sz w:val="28"/>
          <w:szCs w:val="34"/>
          <w:rtl/>
        </w:rPr>
        <w:t xml:space="preserve"> أو أربعون سنة </w:t>
      </w:r>
      <w:r w:rsidRPr="004D724F">
        <w:rPr>
          <w:rFonts w:ascii="Courier New" w:hAnsi="Courier New" w:cs="Traditional Arabic" w:hint="cs"/>
          <w:sz w:val="28"/>
          <w:szCs w:val="34"/>
          <w:rtl/>
        </w:rPr>
        <w:t>أو زمان منكر</w:t>
      </w:r>
      <w:r w:rsidR="004D724F" w:rsidRPr="004D724F">
        <w:rPr>
          <w:rFonts w:ascii="Courier New" w:hAnsi="Courier New" w:cs="Traditional Arabic" w:hint="cs"/>
          <w:sz w:val="28"/>
          <w:szCs w:val="34"/>
          <w:rtl/>
        </w:rPr>
        <w:t>،</w:t>
      </w:r>
      <w:r w:rsidR="00E75BA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كما قال ابن الجوزي </w:t>
      </w:r>
    </w:p>
    <w:p w:rsidR="00DC5C0F" w:rsidRPr="004D724F" w:rsidRDefault="00DC5C0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5-ونصف النهار  </w:t>
      </w:r>
    </w:p>
    <w:p w:rsidR="00482298" w:rsidRPr="004D724F" w:rsidRDefault="0048229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6-ونصف النهار</w:t>
      </w:r>
      <w:r w:rsidR="004D724F" w:rsidRPr="004D724F">
        <w:rPr>
          <w:rFonts w:ascii="Courier New" w:hAnsi="Courier New" w:cs="Traditional Arabic" w:hint="cs"/>
          <w:sz w:val="28"/>
          <w:szCs w:val="34"/>
          <w:rtl/>
        </w:rPr>
        <w:t>.</w:t>
      </w:r>
    </w:p>
    <w:p w:rsidR="00482298" w:rsidRPr="004D724F" w:rsidRDefault="0048229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7-وخمس سنين</w:t>
      </w:r>
      <w:r w:rsidR="004D724F" w:rsidRPr="004D724F">
        <w:rPr>
          <w:rFonts w:ascii="Courier New" w:hAnsi="Courier New" w:cs="Traditional Arabic" w:hint="cs"/>
          <w:sz w:val="28"/>
          <w:szCs w:val="34"/>
          <w:rtl/>
        </w:rPr>
        <w:t>.</w:t>
      </w:r>
    </w:p>
    <w:p w:rsidR="00482298" w:rsidRPr="004D724F" w:rsidRDefault="0048229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8-وابتداء القتال يوم بدر</w:t>
      </w:r>
      <w:r w:rsidRPr="004D724F">
        <w:rPr>
          <w:rFonts w:cs="Traditional Arabic" w:hint="cs"/>
          <w:sz w:val="28"/>
          <w:szCs w:val="34"/>
          <w:rtl/>
        </w:rPr>
        <w:t xml:space="preserve"> (</w:t>
      </w:r>
      <w:r w:rsidRPr="004D724F">
        <w:rPr>
          <w:rFonts w:cs="Traditional Arabic"/>
          <w:szCs w:val="34"/>
          <w:rtl/>
        </w:rPr>
        <w:footnoteReference w:id="944"/>
      </w:r>
      <w:r w:rsidRPr="004D724F">
        <w:rPr>
          <w:rFonts w:cs="Traditional Arabic" w:hint="cs"/>
          <w:sz w:val="28"/>
          <w:szCs w:val="34"/>
          <w:rtl/>
        </w:rPr>
        <w:t>)</w:t>
      </w:r>
    </w:p>
    <w:p w:rsidR="00E75BA9" w:rsidRPr="004D724F" w:rsidRDefault="004F22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6B1A06" w:rsidRPr="004D724F">
        <w:rPr>
          <w:rFonts w:ascii="Courier New" w:hAnsi="Courier New" w:cs="Traditional Arabic" w:hint="cs"/>
          <w:sz w:val="28"/>
          <w:szCs w:val="34"/>
          <w:rtl/>
        </w:rPr>
        <w:t>وأقول ما قلته في اللفظ السابق</w:t>
      </w:r>
      <w:r w:rsidR="004D724F" w:rsidRPr="004D724F">
        <w:rPr>
          <w:rFonts w:ascii="Courier New" w:hAnsi="Courier New" w:cs="Traditional Arabic" w:hint="cs"/>
          <w:sz w:val="28"/>
          <w:szCs w:val="34"/>
          <w:rtl/>
        </w:rPr>
        <w:t>:</w:t>
      </w:r>
      <w:r w:rsidR="006B1A06" w:rsidRPr="004D724F">
        <w:rPr>
          <w:rFonts w:ascii="Courier New" w:hAnsi="Courier New" w:cs="Traditional Arabic" w:hint="cs"/>
          <w:sz w:val="28"/>
          <w:szCs w:val="34"/>
          <w:rtl/>
        </w:rPr>
        <w:t xml:space="preserve"> أهذه أوجه للحين أم معان مرادفة له</w:t>
      </w:r>
      <w:r w:rsidR="004D724F" w:rsidRPr="004D724F">
        <w:rPr>
          <w:rFonts w:ascii="Courier New" w:hAnsi="Courier New" w:cs="Traditional Arabic" w:hint="cs"/>
          <w:sz w:val="28"/>
          <w:szCs w:val="34"/>
          <w:rtl/>
        </w:rPr>
        <w:t>؟</w:t>
      </w:r>
      <w:r w:rsidR="006B1A06" w:rsidRPr="004D724F">
        <w:rPr>
          <w:rFonts w:ascii="Courier New" w:hAnsi="Courier New" w:cs="Traditional Arabic" w:hint="cs"/>
          <w:sz w:val="28"/>
          <w:szCs w:val="34"/>
          <w:rtl/>
        </w:rPr>
        <w:t xml:space="preserve">! وأكبر دليل على ذلك أنَّ العسكري وابن الجوزي أنفسهما صرَّحا </w:t>
      </w:r>
      <w:r w:rsidR="006B1A06" w:rsidRPr="004D724F">
        <w:rPr>
          <w:rFonts w:ascii="Courier New" w:hAnsi="Courier New" w:cs="Traditional Arabic" w:hint="cs"/>
          <w:sz w:val="28"/>
          <w:szCs w:val="34"/>
          <w:rtl/>
        </w:rPr>
        <w:lastRenderedPageBreak/>
        <w:t>ضمنًا بترادفها وأنَّها تدخل جميعها في معنى الحين</w:t>
      </w:r>
      <w:r w:rsidR="004D724F" w:rsidRPr="004D724F">
        <w:rPr>
          <w:rFonts w:ascii="Courier New" w:hAnsi="Courier New" w:cs="Traditional Arabic" w:hint="cs"/>
          <w:sz w:val="28"/>
          <w:szCs w:val="34"/>
          <w:rtl/>
        </w:rPr>
        <w:t>،</w:t>
      </w:r>
      <w:r w:rsidR="006B1A06" w:rsidRPr="004D724F">
        <w:rPr>
          <w:rFonts w:ascii="Courier New" w:hAnsi="Courier New" w:cs="Traditional Arabic" w:hint="cs"/>
          <w:sz w:val="28"/>
          <w:szCs w:val="34"/>
          <w:rtl/>
        </w:rPr>
        <w:t xml:space="preserve"> عندما عرَّف الأول </w:t>
      </w:r>
      <w:r w:rsidR="00E75BA9" w:rsidRPr="004D724F">
        <w:rPr>
          <w:rFonts w:ascii="Courier New" w:hAnsi="Courier New" w:cs="Traditional Arabic" w:hint="cs"/>
          <w:sz w:val="28"/>
          <w:szCs w:val="34"/>
          <w:rtl/>
        </w:rPr>
        <w:t>(</w:t>
      </w:r>
      <w:r w:rsidR="006B1A06" w:rsidRPr="004D724F">
        <w:rPr>
          <w:rFonts w:ascii="Courier New" w:hAnsi="Courier New" w:cs="Traditional Arabic" w:hint="cs"/>
          <w:sz w:val="28"/>
          <w:szCs w:val="34"/>
          <w:rtl/>
        </w:rPr>
        <w:t>حين</w:t>
      </w:r>
      <w:r w:rsidR="00E75BA9" w:rsidRPr="004D724F">
        <w:rPr>
          <w:rFonts w:ascii="Courier New" w:hAnsi="Courier New" w:cs="Traditional Arabic" w:hint="cs"/>
          <w:sz w:val="28"/>
          <w:szCs w:val="34"/>
          <w:rtl/>
        </w:rPr>
        <w:t>)</w:t>
      </w:r>
      <w:r w:rsidR="006B1A06" w:rsidRPr="004D724F">
        <w:rPr>
          <w:rFonts w:ascii="Courier New" w:hAnsi="Courier New" w:cs="Traditional Arabic" w:hint="cs"/>
          <w:sz w:val="28"/>
          <w:szCs w:val="34"/>
          <w:rtl/>
        </w:rPr>
        <w:t xml:space="preserve"> بقوله</w:t>
      </w:r>
      <w:r w:rsidR="004D724F" w:rsidRPr="004D724F">
        <w:rPr>
          <w:rFonts w:ascii="Courier New" w:hAnsi="Courier New" w:cs="Traditional Arabic" w:hint="cs"/>
          <w:sz w:val="28"/>
          <w:szCs w:val="34"/>
          <w:rtl/>
        </w:rPr>
        <w:t>:</w:t>
      </w:r>
      <w:r w:rsidR="006B1A06" w:rsidRPr="004D724F">
        <w:rPr>
          <w:rFonts w:ascii="Courier New" w:hAnsi="Courier New" w:cs="Traditional Arabic" w:hint="cs"/>
          <w:sz w:val="28"/>
          <w:szCs w:val="34"/>
          <w:rtl/>
        </w:rPr>
        <w:t xml:space="preserve"> ((والحين يقع على  كل شيء من الأوقات</w:t>
      </w:r>
      <w:r w:rsidR="00E75BA9" w:rsidRPr="004D724F">
        <w:rPr>
          <w:rFonts w:ascii="Courier New" w:hAnsi="Courier New" w:cs="Traditional Arabic" w:hint="cs"/>
          <w:sz w:val="28"/>
          <w:szCs w:val="34"/>
          <w:rtl/>
        </w:rPr>
        <w:t xml:space="preserve"> قصير وطويل</w:t>
      </w:r>
      <w:r w:rsidR="004D724F" w:rsidRPr="004D724F">
        <w:rPr>
          <w:rFonts w:ascii="Courier New" w:hAnsi="Courier New" w:cs="Traditional Arabic" w:hint="cs"/>
          <w:sz w:val="28"/>
          <w:szCs w:val="34"/>
          <w:rtl/>
        </w:rPr>
        <w:t>،</w:t>
      </w:r>
      <w:r w:rsidR="00E75BA9" w:rsidRPr="004D724F">
        <w:rPr>
          <w:rFonts w:ascii="Courier New" w:hAnsi="Courier New" w:cs="Traditional Arabic" w:hint="cs"/>
          <w:sz w:val="28"/>
          <w:szCs w:val="34"/>
          <w:rtl/>
        </w:rPr>
        <w:t xml:space="preserve"> ويكون محدودًا أو </w:t>
      </w:r>
      <w:r w:rsidR="006B1A06" w:rsidRPr="004D724F">
        <w:rPr>
          <w:rFonts w:ascii="Courier New" w:hAnsi="Courier New" w:cs="Traditional Arabic" w:hint="cs"/>
          <w:sz w:val="28"/>
          <w:szCs w:val="34"/>
          <w:rtl/>
        </w:rPr>
        <w:t>غير محدود</w:t>
      </w:r>
      <w:r w:rsidR="00E75BA9" w:rsidRPr="004D724F">
        <w:rPr>
          <w:rFonts w:ascii="Courier New" w:hAnsi="Courier New" w:cs="Traditional Arabic" w:hint="cs"/>
          <w:sz w:val="28"/>
          <w:szCs w:val="34"/>
          <w:rtl/>
        </w:rPr>
        <w:t>))</w:t>
      </w:r>
      <w:r w:rsidR="00E75BA9" w:rsidRPr="004D724F">
        <w:rPr>
          <w:rFonts w:cs="Traditional Arabic" w:hint="cs"/>
          <w:sz w:val="28"/>
          <w:szCs w:val="34"/>
          <w:rtl/>
        </w:rPr>
        <w:t xml:space="preserve"> (</w:t>
      </w:r>
      <w:r w:rsidR="00E75BA9" w:rsidRPr="004D724F">
        <w:rPr>
          <w:rFonts w:cs="Traditional Arabic"/>
          <w:szCs w:val="34"/>
          <w:rtl/>
        </w:rPr>
        <w:footnoteReference w:id="945"/>
      </w:r>
      <w:r w:rsidR="00E75BA9" w:rsidRPr="004D724F">
        <w:rPr>
          <w:rFonts w:cs="Traditional Arabic" w:hint="cs"/>
          <w:sz w:val="28"/>
          <w:szCs w:val="34"/>
          <w:rtl/>
        </w:rPr>
        <w:t>)</w:t>
      </w:r>
      <w:r w:rsidR="00E75BA9" w:rsidRPr="004D724F">
        <w:rPr>
          <w:rFonts w:ascii="Courier New" w:hAnsi="Courier New" w:cs="Traditional Arabic" w:hint="cs"/>
          <w:sz w:val="28"/>
          <w:szCs w:val="34"/>
          <w:rtl/>
        </w:rPr>
        <w:t xml:space="preserve"> وعرفَّه الثاني بقوله</w:t>
      </w:r>
      <w:r w:rsidR="004D724F" w:rsidRPr="004D724F">
        <w:rPr>
          <w:rFonts w:ascii="Courier New" w:hAnsi="Courier New" w:cs="Traditional Arabic" w:hint="cs"/>
          <w:sz w:val="28"/>
          <w:szCs w:val="34"/>
          <w:rtl/>
        </w:rPr>
        <w:t>:</w:t>
      </w:r>
      <w:r w:rsidR="00E75BA9" w:rsidRPr="004D724F">
        <w:rPr>
          <w:rFonts w:ascii="Courier New" w:hAnsi="Courier New" w:cs="Traditional Arabic" w:hint="cs"/>
          <w:sz w:val="28"/>
          <w:szCs w:val="34"/>
          <w:rtl/>
        </w:rPr>
        <w:t xml:space="preserve"> ((الحين</w:t>
      </w:r>
      <w:r w:rsidR="004D724F" w:rsidRPr="004D724F">
        <w:rPr>
          <w:rFonts w:ascii="Courier New" w:hAnsi="Courier New" w:cs="Traditional Arabic" w:hint="cs"/>
          <w:sz w:val="28"/>
          <w:szCs w:val="34"/>
          <w:rtl/>
        </w:rPr>
        <w:t>:</w:t>
      </w:r>
      <w:r w:rsidR="00E75BA9" w:rsidRPr="004D724F">
        <w:rPr>
          <w:rFonts w:ascii="Courier New" w:hAnsi="Courier New" w:cs="Traditional Arabic" w:hint="cs"/>
          <w:sz w:val="28"/>
          <w:szCs w:val="34"/>
          <w:rtl/>
        </w:rPr>
        <w:t xml:space="preserve"> الزمان  قليله وكثيره))</w:t>
      </w:r>
      <w:r w:rsidR="00E75BA9" w:rsidRPr="004D724F">
        <w:rPr>
          <w:rFonts w:cs="Traditional Arabic" w:hint="cs"/>
          <w:sz w:val="28"/>
          <w:szCs w:val="34"/>
          <w:rtl/>
        </w:rPr>
        <w:t xml:space="preserve"> (</w:t>
      </w:r>
      <w:r w:rsidR="00E75BA9" w:rsidRPr="004D724F">
        <w:rPr>
          <w:rFonts w:cs="Traditional Arabic"/>
          <w:szCs w:val="34"/>
          <w:rtl/>
        </w:rPr>
        <w:footnoteReference w:id="946"/>
      </w:r>
      <w:r w:rsidR="00E75BA9" w:rsidRPr="004D724F">
        <w:rPr>
          <w:rFonts w:cs="Traditional Arabic" w:hint="cs"/>
          <w:sz w:val="28"/>
          <w:szCs w:val="34"/>
          <w:rtl/>
        </w:rPr>
        <w:t>)</w:t>
      </w:r>
      <w:r w:rsidR="00E75BA9" w:rsidRPr="004D724F">
        <w:rPr>
          <w:rFonts w:ascii="Courier New" w:hAnsi="Courier New" w:cs="Traditional Arabic" w:hint="cs"/>
          <w:sz w:val="28"/>
          <w:szCs w:val="34"/>
          <w:rtl/>
        </w:rPr>
        <w:t xml:space="preserve">  </w:t>
      </w:r>
    </w:p>
    <w:p w:rsidR="0009320C" w:rsidRPr="004D724F" w:rsidRDefault="00E75BA9" w:rsidP="00655BE1">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وأقول أيضًا هذا إن صح ما ادعاه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وإلاَّ فإنَّ (حين) جاءت في </w:t>
      </w:r>
      <w:r w:rsidR="00183AB2" w:rsidRPr="004D724F">
        <w:rPr>
          <w:rFonts w:ascii="Courier New" w:hAnsi="Courier New" w:cs="Traditional Arabic" w:hint="cs"/>
          <w:sz w:val="28"/>
          <w:szCs w:val="34"/>
          <w:rtl/>
        </w:rPr>
        <w:t>شواهد المواضع المذكورة</w:t>
      </w:r>
      <w:r w:rsidR="004D724F" w:rsidRPr="004D724F">
        <w:rPr>
          <w:rFonts w:ascii="Courier New" w:hAnsi="Courier New" w:cs="Traditional Arabic" w:hint="cs"/>
          <w:sz w:val="28"/>
          <w:szCs w:val="34"/>
          <w:rtl/>
        </w:rPr>
        <w:t>،</w:t>
      </w:r>
      <w:r w:rsidR="00183AB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وأينما وردت في ا</w:t>
      </w:r>
      <w:r w:rsidR="004F2200" w:rsidRPr="004D724F">
        <w:rPr>
          <w:rFonts w:ascii="Courier New" w:hAnsi="Courier New" w:cs="Traditional Arabic" w:hint="cs"/>
          <w:sz w:val="28"/>
          <w:szCs w:val="34"/>
          <w:rtl/>
        </w:rPr>
        <w:t>لقرآن الكريم بمعنى (حين) بعينه</w:t>
      </w:r>
      <w:r w:rsidR="004D724F" w:rsidRPr="004D724F">
        <w:rPr>
          <w:rFonts w:ascii="Courier New" w:hAnsi="Courier New" w:cs="Traditional Arabic" w:hint="cs"/>
          <w:sz w:val="28"/>
          <w:szCs w:val="34"/>
          <w:rtl/>
        </w:rPr>
        <w:t>.</w:t>
      </w:r>
      <w:r w:rsidR="004F2200" w:rsidRPr="004D724F">
        <w:rPr>
          <w:rFonts w:ascii="Courier New" w:hAnsi="Courier New" w:cs="Traditional Arabic" w:hint="cs"/>
          <w:sz w:val="28"/>
          <w:szCs w:val="34"/>
          <w:rtl/>
        </w:rPr>
        <w:tab/>
      </w:r>
    </w:p>
    <w:p w:rsidR="004F2200" w:rsidRPr="004D724F" w:rsidRDefault="004F220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105-النسيان</w:t>
      </w:r>
      <w:r w:rsidR="004D724F" w:rsidRPr="004D724F">
        <w:rPr>
          <w:rFonts w:ascii="Courier New" w:hAnsi="Courier New" w:cs="Traditional Arabic" w:hint="cs"/>
          <w:b/>
          <w:sz w:val="28"/>
          <w:szCs w:val="34"/>
          <w:rtl/>
        </w:rPr>
        <w:t>:</w:t>
      </w:r>
    </w:p>
    <w:p w:rsidR="00AE5403" w:rsidRPr="004D724F" w:rsidRDefault="004F22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AE5403" w:rsidRPr="004D724F">
        <w:rPr>
          <w:rFonts w:ascii="Courier New" w:hAnsi="Courier New" w:cs="Traditional Arabic" w:hint="cs"/>
          <w:sz w:val="28"/>
          <w:szCs w:val="34"/>
          <w:rtl/>
        </w:rPr>
        <w:t>عرَّف العسكري النسيان بأنَّ ((أصله الترك</w:t>
      </w:r>
      <w:r w:rsidR="00183AB2" w:rsidRPr="004D724F">
        <w:rPr>
          <w:rFonts w:ascii="Courier New" w:hAnsi="Courier New" w:cs="Traditional Arabic" w:hint="cs"/>
          <w:sz w:val="28"/>
          <w:szCs w:val="34"/>
          <w:rtl/>
        </w:rPr>
        <w:t xml:space="preserve"> </w:t>
      </w:r>
      <w:r w:rsidR="00AE5403" w:rsidRPr="004D724F">
        <w:rPr>
          <w:rFonts w:ascii="Courier New" w:hAnsi="Courier New" w:cs="Traditional Arabic" w:hint="cs"/>
          <w:sz w:val="28"/>
          <w:szCs w:val="34"/>
          <w:rtl/>
        </w:rPr>
        <w:t>(أو</w:t>
      </w:r>
      <w:r w:rsidR="00183AB2" w:rsidRPr="004D724F">
        <w:rPr>
          <w:rFonts w:ascii="Courier New" w:hAnsi="Courier New" w:cs="Traditional Arabic" w:hint="cs"/>
          <w:sz w:val="28"/>
          <w:szCs w:val="34"/>
          <w:rtl/>
        </w:rPr>
        <w:t xml:space="preserve"> </w:t>
      </w:r>
      <w:r w:rsidR="00AE5403" w:rsidRPr="004D724F">
        <w:rPr>
          <w:rFonts w:ascii="Courier New" w:hAnsi="Courier New" w:cs="Traditional Arabic" w:hint="cs"/>
          <w:sz w:val="28"/>
          <w:szCs w:val="34"/>
          <w:rtl/>
        </w:rPr>
        <w:t>التأخير كما قال ابن الجوزي) وسُمِّي خلاف الذكر نسيانًا</w:t>
      </w:r>
      <w:r w:rsidR="004D724F" w:rsidRPr="004D724F">
        <w:rPr>
          <w:rFonts w:ascii="Courier New" w:hAnsi="Courier New" w:cs="Traditional Arabic" w:hint="cs"/>
          <w:sz w:val="28"/>
          <w:szCs w:val="34"/>
          <w:rtl/>
        </w:rPr>
        <w:t>؛</w:t>
      </w:r>
      <w:r w:rsidR="00AE5403" w:rsidRPr="004D724F">
        <w:rPr>
          <w:rFonts w:ascii="Courier New" w:hAnsi="Courier New" w:cs="Traditional Arabic" w:hint="cs"/>
          <w:sz w:val="28"/>
          <w:szCs w:val="34"/>
          <w:rtl/>
        </w:rPr>
        <w:t xml:space="preserve"> لأنَّ الناسي للشيء تارك له))</w:t>
      </w:r>
      <w:r w:rsidR="00AE5403" w:rsidRPr="004D724F">
        <w:rPr>
          <w:rFonts w:cs="Traditional Arabic" w:hint="cs"/>
          <w:sz w:val="28"/>
          <w:szCs w:val="34"/>
          <w:rtl/>
        </w:rPr>
        <w:t xml:space="preserve"> (</w:t>
      </w:r>
      <w:r w:rsidR="00AE5403" w:rsidRPr="004D724F">
        <w:rPr>
          <w:rFonts w:cs="Traditional Arabic"/>
          <w:szCs w:val="34"/>
          <w:rtl/>
        </w:rPr>
        <w:footnoteReference w:id="947"/>
      </w:r>
      <w:r w:rsidR="00AE5403" w:rsidRPr="004D724F">
        <w:rPr>
          <w:rFonts w:cs="Traditional Arabic" w:hint="cs"/>
          <w:sz w:val="28"/>
          <w:szCs w:val="34"/>
          <w:rtl/>
        </w:rPr>
        <w:t>)</w:t>
      </w:r>
      <w:r w:rsidR="00AE5403" w:rsidRPr="004D724F">
        <w:rPr>
          <w:rFonts w:ascii="Courier New" w:hAnsi="Courier New" w:cs="Traditional Arabic" w:hint="cs"/>
          <w:sz w:val="28"/>
          <w:szCs w:val="34"/>
          <w:rtl/>
        </w:rPr>
        <w:t xml:space="preserve">  </w:t>
      </w:r>
    </w:p>
    <w:p w:rsidR="0054418C" w:rsidRPr="004D724F" w:rsidRDefault="00AE54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t>و</w:t>
      </w:r>
      <w:r w:rsidR="004F2200" w:rsidRPr="004D724F">
        <w:rPr>
          <w:rFonts w:ascii="Courier New" w:hAnsi="Courier New" w:cs="Traditional Arabic" w:hint="cs"/>
          <w:sz w:val="28"/>
          <w:szCs w:val="34"/>
          <w:rtl/>
        </w:rPr>
        <w:t>ذكر أهل الوجوه أنَّ النسيان في القرآن الكريم على ثلاثة أوجه</w:t>
      </w:r>
      <w:r w:rsidR="004D724F" w:rsidRPr="004D724F">
        <w:rPr>
          <w:rFonts w:ascii="Courier New" w:hAnsi="Courier New" w:cs="Traditional Arabic" w:hint="cs"/>
          <w:sz w:val="28"/>
          <w:szCs w:val="34"/>
          <w:rtl/>
        </w:rPr>
        <w:t>:</w:t>
      </w:r>
      <w:r w:rsidR="004F2200" w:rsidRPr="004D724F">
        <w:rPr>
          <w:rFonts w:ascii="Courier New" w:hAnsi="Courier New" w:cs="Traditional Arabic" w:hint="cs"/>
          <w:sz w:val="28"/>
          <w:szCs w:val="34"/>
          <w:rtl/>
        </w:rPr>
        <w:t xml:space="preserve">  النسيان أو خلاف الذكر</w:t>
      </w:r>
      <w:r w:rsidR="004D724F" w:rsidRPr="004D724F">
        <w:rPr>
          <w:rFonts w:ascii="Courier New" w:hAnsi="Courier New" w:cs="Traditional Arabic" w:hint="cs"/>
          <w:sz w:val="28"/>
          <w:szCs w:val="34"/>
          <w:rtl/>
        </w:rPr>
        <w:t>،</w:t>
      </w:r>
      <w:r w:rsidR="004F2200" w:rsidRPr="004D724F">
        <w:rPr>
          <w:rFonts w:ascii="Courier New" w:hAnsi="Courier New" w:cs="Traditional Arabic" w:hint="cs"/>
          <w:sz w:val="28"/>
          <w:szCs w:val="34"/>
          <w:rtl/>
        </w:rPr>
        <w:t xml:space="preserve"> والترك</w:t>
      </w:r>
      <w:r w:rsidR="004D724F" w:rsidRPr="004D724F">
        <w:rPr>
          <w:rFonts w:ascii="Courier New" w:hAnsi="Courier New" w:cs="Traditional Arabic" w:hint="cs"/>
          <w:sz w:val="28"/>
          <w:szCs w:val="34"/>
          <w:rtl/>
        </w:rPr>
        <w:t>،</w:t>
      </w:r>
      <w:r w:rsidR="004F2200" w:rsidRPr="004D724F">
        <w:rPr>
          <w:rFonts w:ascii="Courier New" w:hAnsi="Courier New" w:cs="Traditional Arabic" w:hint="cs"/>
          <w:sz w:val="28"/>
          <w:szCs w:val="34"/>
          <w:rtl/>
        </w:rPr>
        <w:t xml:space="preserve"> والتخليد في النار</w:t>
      </w:r>
      <w:r w:rsidRPr="004D724F">
        <w:rPr>
          <w:rFonts w:cs="Traditional Arabic" w:hint="cs"/>
          <w:sz w:val="28"/>
          <w:szCs w:val="34"/>
          <w:rtl/>
        </w:rPr>
        <w:t>(</w:t>
      </w:r>
      <w:r w:rsidRPr="004D724F">
        <w:rPr>
          <w:rFonts w:cs="Traditional Arabic"/>
          <w:szCs w:val="34"/>
          <w:rtl/>
        </w:rPr>
        <w:footnoteReference w:id="948"/>
      </w:r>
      <w:r w:rsidRPr="004D724F">
        <w:rPr>
          <w:rFonts w:cs="Traditional Arabic" w:hint="cs"/>
          <w:sz w:val="28"/>
          <w:szCs w:val="34"/>
          <w:rtl/>
        </w:rPr>
        <w:t>)</w:t>
      </w:r>
      <w:r w:rsidRPr="004D724F">
        <w:rPr>
          <w:rFonts w:ascii="Courier New" w:hAnsi="Courier New" w:cs="Traditional Arabic" w:hint="cs"/>
          <w:sz w:val="28"/>
          <w:szCs w:val="34"/>
          <w:rtl/>
        </w:rPr>
        <w:t xml:space="preserve"> </w:t>
      </w:r>
      <w:r w:rsidR="004F2200" w:rsidRPr="004D724F">
        <w:rPr>
          <w:rFonts w:ascii="Courier New" w:hAnsi="Courier New" w:cs="Traditional Arabic" w:hint="cs"/>
          <w:sz w:val="28"/>
          <w:szCs w:val="34"/>
          <w:rtl/>
        </w:rPr>
        <w:t xml:space="preserve"> </w:t>
      </w:r>
    </w:p>
    <w:p w:rsidR="004F2200" w:rsidRPr="004D724F" w:rsidRDefault="0054418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النسيان أو خلاف الذكر هو النسيان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w:t>
      </w:r>
      <w:r w:rsidR="00F665BC" w:rsidRPr="004D724F">
        <w:rPr>
          <w:rFonts w:ascii="Courier New" w:hAnsi="Courier New" w:cs="Traditional Arabic" w:hint="cs"/>
          <w:sz w:val="28"/>
          <w:szCs w:val="34"/>
          <w:rtl/>
        </w:rPr>
        <w:t>خليد في النار</w:t>
      </w:r>
      <w:r w:rsidR="004D724F" w:rsidRPr="004D724F">
        <w:rPr>
          <w:rFonts w:ascii="Courier New" w:hAnsi="Courier New" w:cs="Traditional Arabic" w:hint="cs"/>
          <w:sz w:val="28"/>
          <w:szCs w:val="34"/>
          <w:rtl/>
        </w:rPr>
        <w:t>،</w:t>
      </w:r>
      <w:r w:rsidR="00F665BC" w:rsidRPr="004D724F">
        <w:rPr>
          <w:rFonts w:ascii="Courier New" w:hAnsi="Courier New" w:cs="Traditional Arabic" w:hint="cs"/>
          <w:sz w:val="28"/>
          <w:szCs w:val="34"/>
          <w:rtl/>
        </w:rPr>
        <w:t xml:space="preserve"> معنيان مرادفان </w:t>
      </w:r>
      <w:r w:rsidRPr="004D724F">
        <w:rPr>
          <w:rFonts w:ascii="Courier New" w:hAnsi="Courier New" w:cs="Traditional Arabic" w:hint="cs"/>
          <w:sz w:val="28"/>
          <w:szCs w:val="34"/>
          <w:rtl/>
        </w:rPr>
        <w:t xml:space="preserve">للنسيان </w:t>
      </w:r>
      <w:r w:rsidR="004D724F" w:rsidRPr="004D724F">
        <w:rPr>
          <w:rFonts w:ascii="Courier New" w:hAnsi="Courier New" w:cs="Traditional Arabic" w:hint="cs"/>
          <w:sz w:val="28"/>
          <w:szCs w:val="34"/>
          <w:rtl/>
        </w:rPr>
        <w:t>.</w:t>
      </w:r>
    </w:p>
    <w:p w:rsidR="0054418C" w:rsidRPr="004D724F" w:rsidRDefault="00CC68C8"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106</w:t>
      </w:r>
      <w:r w:rsidR="0054418C"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النصر</w:t>
      </w:r>
      <w:r w:rsidR="004D724F" w:rsidRPr="004D724F">
        <w:rPr>
          <w:rFonts w:ascii="Courier New" w:hAnsi="Courier New" w:cs="Traditional Arabic" w:hint="cs"/>
          <w:b/>
          <w:sz w:val="28"/>
          <w:szCs w:val="34"/>
          <w:rtl/>
        </w:rPr>
        <w:t>:</w:t>
      </w:r>
    </w:p>
    <w:p w:rsidR="00CC68C8" w:rsidRPr="004D724F" w:rsidRDefault="00CC68C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F665BC" w:rsidRPr="004D724F">
        <w:rPr>
          <w:rFonts w:ascii="Courier New" w:hAnsi="Courier New" w:cs="Traditional Arabic" w:hint="cs"/>
          <w:sz w:val="28"/>
          <w:szCs w:val="34"/>
          <w:rtl/>
        </w:rPr>
        <w:t>((النصر</w:t>
      </w:r>
      <w:r w:rsidR="004D724F" w:rsidRPr="004D724F">
        <w:rPr>
          <w:rFonts w:ascii="Courier New" w:hAnsi="Courier New" w:cs="Traditional Arabic" w:hint="cs"/>
          <w:sz w:val="28"/>
          <w:szCs w:val="34"/>
          <w:rtl/>
        </w:rPr>
        <w:t>:</w:t>
      </w:r>
      <w:r w:rsidR="00F665BC" w:rsidRPr="004D724F">
        <w:rPr>
          <w:rFonts w:ascii="Courier New" w:hAnsi="Courier New" w:cs="Traditional Arabic" w:hint="cs"/>
          <w:sz w:val="28"/>
          <w:szCs w:val="34"/>
          <w:rtl/>
        </w:rPr>
        <w:t xml:space="preserve"> العون</w:t>
      </w:r>
      <w:r w:rsidR="004D724F" w:rsidRPr="004D724F">
        <w:rPr>
          <w:rFonts w:ascii="Courier New" w:hAnsi="Courier New" w:cs="Traditional Arabic" w:hint="cs"/>
          <w:sz w:val="28"/>
          <w:szCs w:val="34"/>
          <w:rtl/>
        </w:rPr>
        <w:t>،</w:t>
      </w:r>
      <w:r w:rsidR="00F665BC" w:rsidRPr="004D724F">
        <w:rPr>
          <w:rFonts w:ascii="Courier New" w:hAnsi="Courier New" w:cs="Traditional Arabic" w:hint="cs"/>
          <w:sz w:val="28"/>
          <w:szCs w:val="34"/>
          <w:rtl/>
        </w:rPr>
        <w:t xml:space="preserve"> وانتصر فلان</w:t>
      </w:r>
      <w:r w:rsidR="004D724F" w:rsidRPr="004D724F">
        <w:rPr>
          <w:rFonts w:ascii="Courier New" w:hAnsi="Courier New" w:cs="Traditional Arabic" w:hint="cs"/>
          <w:sz w:val="28"/>
          <w:szCs w:val="34"/>
          <w:rtl/>
        </w:rPr>
        <w:t>:</w:t>
      </w:r>
      <w:r w:rsidR="00F665BC" w:rsidRPr="004D724F">
        <w:rPr>
          <w:rFonts w:ascii="Courier New" w:hAnsi="Courier New" w:cs="Traditional Arabic" w:hint="cs"/>
          <w:sz w:val="28"/>
          <w:szCs w:val="34"/>
          <w:rtl/>
        </w:rPr>
        <w:t xml:space="preserve"> انتقم</w:t>
      </w:r>
      <w:r w:rsidR="004D724F" w:rsidRPr="004D724F">
        <w:rPr>
          <w:rFonts w:ascii="Courier New" w:hAnsi="Courier New" w:cs="Traditional Arabic" w:hint="cs"/>
          <w:sz w:val="28"/>
          <w:szCs w:val="34"/>
          <w:rtl/>
        </w:rPr>
        <w:t>،</w:t>
      </w:r>
      <w:r w:rsidR="00F665BC" w:rsidRPr="004D724F">
        <w:rPr>
          <w:rFonts w:ascii="Courier New" w:hAnsi="Courier New" w:cs="Traditional Arabic" w:hint="cs"/>
          <w:sz w:val="28"/>
          <w:szCs w:val="34"/>
          <w:rtl/>
        </w:rPr>
        <w:t xml:space="preserve"> والنصر</w:t>
      </w:r>
      <w:r w:rsidR="004D724F" w:rsidRPr="004D724F">
        <w:rPr>
          <w:rFonts w:ascii="Courier New" w:hAnsi="Courier New" w:cs="Traditional Arabic" w:hint="cs"/>
          <w:sz w:val="28"/>
          <w:szCs w:val="34"/>
          <w:rtl/>
        </w:rPr>
        <w:t>:</w:t>
      </w:r>
      <w:r w:rsidR="00F665BC" w:rsidRPr="004D724F">
        <w:rPr>
          <w:rFonts w:ascii="Courier New" w:hAnsi="Courier New" w:cs="Traditional Arabic" w:hint="cs"/>
          <w:sz w:val="28"/>
          <w:szCs w:val="34"/>
          <w:rtl/>
        </w:rPr>
        <w:t xml:space="preserve"> المطر</w:t>
      </w:r>
      <w:r w:rsidR="004D724F" w:rsidRPr="004D724F">
        <w:rPr>
          <w:rFonts w:ascii="Courier New" w:hAnsi="Courier New" w:cs="Traditional Arabic" w:hint="cs"/>
          <w:sz w:val="28"/>
          <w:szCs w:val="34"/>
          <w:rtl/>
        </w:rPr>
        <w:t>،</w:t>
      </w:r>
      <w:r w:rsidR="00F37843" w:rsidRPr="004D724F">
        <w:rPr>
          <w:rFonts w:ascii="Courier New" w:hAnsi="Courier New" w:cs="Traditional Arabic" w:hint="cs"/>
          <w:sz w:val="28"/>
          <w:szCs w:val="34"/>
          <w:rtl/>
        </w:rPr>
        <w:t xml:space="preserve"> والنصر</w:t>
      </w:r>
      <w:r w:rsidR="004D724F" w:rsidRPr="004D724F">
        <w:rPr>
          <w:rFonts w:ascii="Courier New" w:hAnsi="Courier New" w:cs="Traditional Arabic" w:hint="cs"/>
          <w:sz w:val="28"/>
          <w:szCs w:val="34"/>
          <w:rtl/>
        </w:rPr>
        <w:t>:</w:t>
      </w:r>
      <w:r w:rsidR="00F37843" w:rsidRPr="004D724F">
        <w:rPr>
          <w:rFonts w:ascii="Courier New" w:hAnsi="Courier New" w:cs="Traditional Arabic" w:hint="cs"/>
          <w:sz w:val="28"/>
          <w:szCs w:val="34"/>
          <w:rtl/>
        </w:rPr>
        <w:t xml:space="preserve"> الإتيان))</w:t>
      </w:r>
      <w:r w:rsidR="00F37843" w:rsidRPr="004D724F">
        <w:rPr>
          <w:rFonts w:cs="Traditional Arabic" w:hint="cs"/>
          <w:sz w:val="28"/>
          <w:szCs w:val="34"/>
          <w:rtl/>
        </w:rPr>
        <w:t xml:space="preserve"> (</w:t>
      </w:r>
      <w:r w:rsidR="00F37843" w:rsidRPr="004D724F">
        <w:rPr>
          <w:rFonts w:cs="Traditional Arabic"/>
          <w:szCs w:val="34"/>
          <w:rtl/>
        </w:rPr>
        <w:footnoteReference w:id="949"/>
      </w:r>
      <w:r w:rsidR="00F37843" w:rsidRPr="004D724F">
        <w:rPr>
          <w:rFonts w:cs="Traditional Arabic" w:hint="cs"/>
          <w:sz w:val="28"/>
          <w:szCs w:val="34"/>
          <w:rtl/>
        </w:rPr>
        <w:t>)</w:t>
      </w:r>
      <w:r w:rsidR="00F37843"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النصر عند أهل الوجوه على أربعة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المنع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والظفر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والانتقام</w:t>
      </w:r>
      <w:r w:rsidRPr="004D724F">
        <w:rPr>
          <w:rFonts w:cs="Traditional Arabic" w:hint="cs"/>
          <w:sz w:val="28"/>
          <w:szCs w:val="34"/>
          <w:rtl/>
        </w:rPr>
        <w:t>(</w:t>
      </w:r>
      <w:r w:rsidRPr="004D724F">
        <w:rPr>
          <w:rFonts w:cs="Traditional Arabic"/>
          <w:szCs w:val="34"/>
          <w:rtl/>
        </w:rPr>
        <w:footnoteReference w:id="950"/>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09320C" w:rsidRPr="004D724F" w:rsidRDefault="00CC68C8" w:rsidP="00655BE1">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وهذه </w:t>
      </w:r>
      <w:r w:rsidR="00A817DF" w:rsidRPr="004D724F">
        <w:rPr>
          <w:rFonts w:ascii="Courier New" w:hAnsi="Courier New" w:cs="Traditional Arabic" w:hint="cs"/>
          <w:sz w:val="28"/>
          <w:szCs w:val="34"/>
          <w:rtl/>
        </w:rPr>
        <w:t>الأوجه</w:t>
      </w:r>
      <w:r w:rsidRPr="004D724F">
        <w:rPr>
          <w:rFonts w:ascii="Courier New" w:hAnsi="Courier New" w:cs="Traditional Arabic" w:hint="cs"/>
          <w:sz w:val="28"/>
          <w:szCs w:val="34"/>
          <w:rtl/>
        </w:rPr>
        <w:t xml:space="preserve"> أيضًا معان مرادفة للنصر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817DF" w:rsidRPr="004D724F">
        <w:rPr>
          <w:rFonts w:ascii="Courier New" w:hAnsi="Courier New" w:cs="Traditional Arabic" w:hint="cs"/>
          <w:sz w:val="28"/>
          <w:szCs w:val="34"/>
          <w:rtl/>
        </w:rPr>
        <w:t>وليست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A817DF" w:rsidRPr="004D724F" w:rsidRDefault="00A817DF"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107-الصاعقة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8977A0" w:rsidRPr="004D724F" w:rsidRDefault="00A817D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8977A0"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008977A0" w:rsidRPr="004D724F">
        <w:rPr>
          <w:rFonts w:ascii="Courier New" w:hAnsi="Courier New" w:cs="Traditional Arabic" w:hint="cs"/>
          <w:sz w:val="28"/>
          <w:szCs w:val="34"/>
          <w:rtl/>
        </w:rPr>
        <w:t xml:space="preserve"> ((الصاعقة</w:t>
      </w:r>
      <w:r w:rsidR="004D724F" w:rsidRPr="004D724F">
        <w:rPr>
          <w:rFonts w:ascii="Courier New" w:hAnsi="Courier New" w:cs="Traditional Arabic" w:hint="cs"/>
          <w:sz w:val="28"/>
          <w:szCs w:val="34"/>
          <w:rtl/>
        </w:rPr>
        <w:t>:</w:t>
      </w:r>
      <w:r w:rsidR="008977A0" w:rsidRPr="004D724F">
        <w:rPr>
          <w:rFonts w:ascii="Courier New" w:hAnsi="Courier New" w:cs="Traditional Arabic" w:hint="cs"/>
          <w:sz w:val="28"/>
          <w:szCs w:val="34"/>
          <w:rtl/>
        </w:rPr>
        <w:t xml:space="preserve"> صيحة العذاب</w:t>
      </w:r>
      <w:r w:rsidR="004D724F" w:rsidRPr="004D724F">
        <w:rPr>
          <w:rFonts w:ascii="Courier New" w:hAnsi="Courier New" w:cs="Traditional Arabic" w:hint="cs"/>
          <w:sz w:val="28"/>
          <w:szCs w:val="34"/>
          <w:rtl/>
        </w:rPr>
        <w:t>،</w:t>
      </w:r>
      <w:r w:rsidR="008977A0" w:rsidRPr="004D724F">
        <w:rPr>
          <w:rFonts w:ascii="Courier New" w:hAnsi="Courier New" w:cs="Traditional Arabic" w:hint="cs"/>
          <w:sz w:val="28"/>
          <w:szCs w:val="34"/>
          <w:rtl/>
        </w:rPr>
        <w:t xml:space="preserve"> والصاعقة</w:t>
      </w:r>
      <w:r w:rsidR="004D724F" w:rsidRPr="004D724F">
        <w:rPr>
          <w:rFonts w:ascii="Courier New" w:hAnsi="Courier New" w:cs="Traditional Arabic" w:hint="cs"/>
          <w:sz w:val="28"/>
          <w:szCs w:val="34"/>
          <w:rtl/>
        </w:rPr>
        <w:t>:</w:t>
      </w:r>
      <w:r w:rsidR="008977A0" w:rsidRPr="004D724F">
        <w:rPr>
          <w:rFonts w:ascii="Courier New" w:hAnsi="Courier New" w:cs="Traditional Arabic" w:hint="cs"/>
          <w:sz w:val="28"/>
          <w:szCs w:val="34"/>
          <w:rtl/>
        </w:rPr>
        <w:t xml:space="preserve"> الصوت الشديد من صوت الرعد</w:t>
      </w:r>
      <w:r w:rsidR="004D724F" w:rsidRPr="004D724F">
        <w:rPr>
          <w:rFonts w:ascii="Courier New" w:hAnsi="Courier New" w:cs="Traditional Arabic" w:hint="cs"/>
          <w:sz w:val="28"/>
          <w:szCs w:val="34"/>
          <w:rtl/>
        </w:rPr>
        <w:t>،</w:t>
      </w:r>
      <w:r w:rsidR="008977A0" w:rsidRPr="004D724F">
        <w:rPr>
          <w:rFonts w:ascii="Courier New" w:hAnsi="Courier New" w:cs="Traditional Arabic" w:hint="cs"/>
          <w:sz w:val="28"/>
          <w:szCs w:val="34"/>
          <w:rtl/>
        </w:rPr>
        <w:t xml:space="preserve"> يسقط منه قطعة من نار 000والصعِق</w:t>
      </w:r>
      <w:r w:rsidR="004D724F" w:rsidRPr="004D724F">
        <w:rPr>
          <w:rFonts w:ascii="Courier New" w:hAnsi="Courier New" w:cs="Traditional Arabic" w:hint="cs"/>
          <w:sz w:val="28"/>
          <w:szCs w:val="34"/>
          <w:rtl/>
        </w:rPr>
        <w:t>:</w:t>
      </w:r>
      <w:r w:rsidR="008977A0" w:rsidRPr="004D724F">
        <w:rPr>
          <w:rFonts w:ascii="Courier New" w:hAnsi="Courier New" w:cs="Traditional Arabic" w:hint="cs"/>
          <w:sz w:val="28"/>
          <w:szCs w:val="34"/>
          <w:rtl/>
        </w:rPr>
        <w:t xml:space="preserve">  المغشي عليه</w:t>
      </w:r>
      <w:r w:rsidR="004D724F" w:rsidRPr="004D724F">
        <w:rPr>
          <w:rFonts w:ascii="Courier New" w:hAnsi="Courier New" w:cs="Traditional Arabic" w:hint="cs"/>
          <w:sz w:val="28"/>
          <w:szCs w:val="34"/>
          <w:rtl/>
        </w:rPr>
        <w:t>،</w:t>
      </w:r>
      <w:r w:rsidR="008977A0" w:rsidRPr="004D724F">
        <w:rPr>
          <w:rFonts w:ascii="Courier New" w:hAnsi="Courier New" w:cs="Traditional Arabic" w:hint="cs"/>
          <w:sz w:val="28"/>
          <w:szCs w:val="34"/>
          <w:rtl/>
        </w:rPr>
        <w:t xml:space="preserve"> صعق صعقًا غُشِ</w:t>
      </w:r>
      <w:r w:rsidR="00183AB2" w:rsidRPr="004D724F">
        <w:rPr>
          <w:rFonts w:ascii="Courier New" w:hAnsi="Courier New" w:cs="Traditional Arabic" w:hint="cs"/>
          <w:sz w:val="28"/>
          <w:szCs w:val="34"/>
          <w:rtl/>
        </w:rPr>
        <w:t>ي عليه من صوت يسمعه</w:t>
      </w:r>
      <w:r w:rsidR="004D724F" w:rsidRPr="004D724F">
        <w:rPr>
          <w:rFonts w:ascii="Courier New" w:hAnsi="Courier New" w:cs="Traditional Arabic" w:hint="cs"/>
          <w:sz w:val="28"/>
          <w:szCs w:val="34"/>
          <w:rtl/>
        </w:rPr>
        <w:t>،</w:t>
      </w:r>
      <w:r w:rsidR="00183AB2" w:rsidRPr="004D724F">
        <w:rPr>
          <w:rFonts w:ascii="Courier New" w:hAnsi="Courier New" w:cs="Traditional Arabic" w:hint="cs"/>
          <w:sz w:val="28"/>
          <w:szCs w:val="34"/>
          <w:rtl/>
        </w:rPr>
        <w:t xml:space="preserve"> أو حس أو </w:t>
      </w:r>
      <w:r w:rsidR="008977A0" w:rsidRPr="004D724F">
        <w:rPr>
          <w:rFonts w:ascii="Courier New" w:hAnsi="Courier New" w:cs="Traditional Arabic" w:hint="cs"/>
          <w:sz w:val="28"/>
          <w:szCs w:val="34"/>
          <w:rtl/>
        </w:rPr>
        <w:t>نحوه</w:t>
      </w:r>
      <w:r w:rsidR="004D724F" w:rsidRPr="004D724F">
        <w:rPr>
          <w:rFonts w:ascii="Courier New" w:hAnsi="Courier New" w:cs="Traditional Arabic" w:hint="cs"/>
          <w:sz w:val="28"/>
          <w:szCs w:val="34"/>
          <w:rtl/>
        </w:rPr>
        <w:t>،</w:t>
      </w:r>
      <w:r w:rsidR="008977A0" w:rsidRPr="004D724F">
        <w:rPr>
          <w:rFonts w:ascii="Courier New" w:hAnsi="Courier New" w:cs="Traditional Arabic" w:hint="cs"/>
          <w:sz w:val="28"/>
          <w:szCs w:val="34"/>
          <w:rtl/>
        </w:rPr>
        <w:t xml:space="preserve"> وصعق صعقًا</w:t>
      </w:r>
      <w:r w:rsidR="004D724F" w:rsidRPr="004D724F">
        <w:rPr>
          <w:rFonts w:ascii="Courier New" w:hAnsi="Courier New" w:cs="Traditional Arabic" w:hint="cs"/>
          <w:sz w:val="28"/>
          <w:szCs w:val="34"/>
          <w:rtl/>
        </w:rPr>
        <w:t>:</w:t>
      </w:r>
      <w:r w:rsidR="008977A0" w:rsidRPr="004D724F">
        <w:rPr>
          <w:rFonts w:ascii="Courier New" w:hAnsi="Courier New" w:cs="Traditional Arabic" w:hint="cs"/>
          <w:sz w:val="28"/>
          <w:szCs w:val="34"/>
          <w:rtl/>
        </w:rPr>
        <w:t xml:space="preserve"> مات))</w:t>
      </w:r>
      <w:r w:rsidR="008977A0" w:rsidRPr="004D724F">
        <w:rPr>
          <w:rFonts w:cs="Traditional Arabic" w:hint="cs"/>
          <w:sz w:val="28"/>
          <w:szCs w:val="34"/>
          <w:rtl/>
        </w:rPr>
        <w:t xml:space="preserve"> (</w:t>
      </w:r>
      <w:r w:rsidR="008977A0" w:rsidRPr="004D724F">
        <w:rPr>
          <w:rFonts w:cs="Traditional Arabic"/>
          <w:szCs w:val="34"/>
          <w:rtl/>
        </w:rPr>
        <w:footnoteReference w:id="951"/>
      </w:r>
      <w:r w:rsidR="008977A0" w:rsidRPr="004D724F">
        <w:rPr>
          <w:rFonts w:cs="Traditional Arabic" w:hint="cs"/>
          <w:sz w:val="28"/>
          <w:szCs w:val="34"/>
          <w:rtl/>
        </w:rPr>
        <w:t>)</w:t>
      </w:r>
      <w:r w:rsidR="008977A0" w:rsidRPr="004D724F">
        <w:rPr>
          <w:rFonts w:ascii="Courier New" w:hAnsi="Courier New" w:cs="Traditional Arabic" w:hint="cs"/>
          <w:sz w:val="28"/>
          <w:szCs w:val="34"/>
          <w:rtl/>
        </w:rPr>
        <w:t xml:space="preserve"> ((كأنَّه أصابته صاعقة))</w:t>
      </w:r>
      <w:r w:rsidR="008977A0" w:rsidRPr="004D724F">
        <w:rPr>
          <w:rFonts w:cs="Traditional Arabic" w:hint="cs"/>
          <w:sz w:val="28"/>
          <w:szCs w:val="34"/>
          <w:rtl/>
        </w:rPr>
        <w:t xml:space="preserve"> (</w:t>
      </w:r>
      <w:r w:rsidR="008977A0" w:rsidRPr="004D724F">
        <w:rPr>
          <w:rFonts w:cs="Traditional Arabic"/>
          <w:szCs w:val="34"/>
          <w:rtl/>
        </w:rPr>
        <w:footnoteReference w:id="952"/>
      </w:r>
      <w:r w:rsidR="008977A0" w:rsidRPr="004D724F">
        <w:rPr>
          <w:rFonts w:cs="Traditional Arabic" w:hint="cs"/>
          <w:sz w:val="28"/>
          <w:szCs w:val="34"/>
          <w:rtl/>
        </w:rPr>
        <w:t>)</w:t>
      </w:r>
      <w:r w:rsidR="008977A0" w:rsidRPr="004D724F">
        <w:rPr>
          <w:rFonts w:ascii="Courier New" w:hAnsi="Courier New" w:cs="Traditional Arabic" w:hint="cs"/>
          <w:sz w:val="28"/>
          <w:szCs w:val="34"/>
          <w:rtl/>
        </w:rPr>
        <w:t xml:space="preserve">  </w:t>
      </w:r>
    </w:p>
    <w:p w:rsidR="00A817DF" w:rsidRPr="004D724F" w:rsidRDefault="005A051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8977A0" w:rsidRPr="004D724F">
        <w:rPr>
          <w:rFonts w:ascii="Courier New" w:hAnsi="Courier New" w:cs="Traditional Arabic" w:hint="cs"/>
          <w:sz w:val="28"/>
          <w:szCs w:val="34"/>
          <w:rtl/>
        </w:rPr>
        <w:t>و</w:t>
      </w:r>
      <w:r w:rsidR="00A817DF" w:rsidRPr="004D724F">
        <w:rPr>
          <w:rFonts w:ascii="Courier New" w:hAnsi="Courier New" w:cs="Traditional Arabic" w:hint="cs"/>
          <w:sz w:val="28"/>
          <w:szCs w:val="34"/>
          <w:rtl/>
        </w:rPr>
        <w:t>الصاعقة  عند أهل الوجوه على  خمسة أوجه</w:t>
      </w:r>
      <w:r w:rsidR="004D724F" w:rsidRPr="004D724F">
        <w:rPr>
          <w:rFonts w:ascii="Courier New" w:hAnsi="Courier New" w:cs="Traditional Arabic" w:hint="cs"/>
          <w:sz w:val="28"/>
          <w:szCs w:val="34"/>
          <w:rtl/>
        </w:rPr>
        <w:t>:</w:t>
      </w:r>
      <w:r w:rsidR="00A817DF" w:rsidRPr="004D724F">
        <w:rPr>
          <w:rFonts w:ascii="Courier New" w:hAnsi="Courier New" w:cs="Traditional Arabic" w:hint="cs"/>
          <w:sz w:val="28"/>
          <w:szCs w:val="34"/>
          <w:rtl/>
        </w:rPr>
        <w:t xml:space="preserve"> </w:t>
      </w:r>
    </w:p>
    <w:p w:rsidR="00A817DF" w:rsidRPr="004D724F" w:rsidRDefault="00A817D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1-موت عقوبة يرجع صاحبه إلى الدنيا</w:t>
      </w:r>
      <w:r w:rsidR="004D724F" w:rsidRPr="004D724F">
        <w:rPr>
          <w:rFonts w:ascii="Courier New" w:hAnsi="Courier New" w:cs="Traditional Arabic" w:hint="cs"/>
          <w:sz w:val="28"/>
          <w:szCs w:val="34"/>
          <w:rtl/>
        </w:rPr>
        <w:t>.</w:t>
      </w:r>
    </w:p>
    <w:p w:rsidR="00A817DF" w:rsidRPr="004D724F" w:rsidRDefault="00A817D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2-موت عقوبة لا يرجع صاحبه إلى الدنيا</w:t>
      </w:r>
      <w:r w:rsidR="004D724F" w:rsidRPr="004D724F">
        <w:rPr>
          <w:rFonts w:ascii="Courier New" w:hAnsi="Courier New" w:cs="Traditional Arabic" w:hint="cs"/>
          <w:sz w:val="28"/>
          <w:szCs w:val="34"/>
          <w:rtl/>
        </w:rPr>
        <w:t>.</w:t>
      </w:r>
    </w:p>
    <w:p w:rsidR="00A817DF" w:rsidRPr="004D724F" w:rsidRDefault="00A817D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3-الموت بالآجال</w:t>
      </w:r>
      <w:r w:rsidR="004D724F" w:rsidRPr="004D724F">
        <w:rPr>
          <w:rFonts w:ascii="Courier New" w:hAnsi="Courier New" w:cs="Traditional Arabic" w:hint="cs"/>
          <w:sz w:val="28"/>
          <w:szCs w:val="34"/>
          <w:rtl/>
        </w:rPr>
        <w:t>.</w:t>
      </w:r>
    </w:p>
    <w:p w:rsidR="00A817DF" w:rsidRPr="004D724F" w:rsidRDefault="00A817D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4-النار التي تقع من السحاب</w:t>
      </w:r>
      <w:r w:rsidR="004D724F" w:rsidRPr="004D724F">
        <w:rPr>
          <w:rFonts w:ascii="Courier New" w:hAnsi="Courier New" w:cs="Traditional Arabic" w:hint="cs"/>
          <w:sz w:val="28"/>
          <w:szCs w:val="34"/>
          <w:rtl/>
        </w:rPr>
        <w:t>.</w:t>
      </w:r>
    </w:p>
    <w:p w:rsidR="00A817DF" w:rsidRPr="004D724F" w:rsidRDefault="00A817D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5-الغشي</w:t>
      </w:r>
      <w:r w:rsidR="005A0517" w:rsidRPr="004D724F">
        <w:rPr>
          <w:rFonts w:cs="Traditional Arabic" w:hint="cs"/>
          <w:sz w:val="28"/>
          <w:szCs w:val="34"/>
          <w:rtl/>
        </w:rPr>
        <w:t>(</w:t>
      </w:r>
      <w:r w:rsidR="005A0517" w:rsidRPr="004D724F">
        <w:rPr>
          <w:rFonts w:cs="Traditional Arabic"/>
          <w:szCs w:val="34"/>
          <w:rtl/>
        </w:rPr>
        <w:footnoteReference w:id="953"/>
      </w:r>
      <w:r w:rsidR="005A0517" w:rsidRPr="004D724F">
        <w:rPr>
          <w:rFonts w:cs="Traditional Arabic" w:hint="cs"/>
          <w:sz w:val="28"/>
          <w:szCs w:val="34"/>
          <w:rtl/>
        </w:rPr>
        <w:t>)</w:t>
      </w:r>
      <w:r w:rsidRPr="004D724F">
        <w:rPr>
          <w:rFonts w:ascii="Courier New" w:hAnsi="Courier New" w:cs="Traditional Arabic" w:hint="cs"/>
          <w:sz w:val="28"/>
          <w:szCs w:val="34"/>
          <w:rtl/>
        </w:rPr>
        <w:t>.</w:t>
      </w:r>
    </w:p>
    <w:p w:rsidR="0012046A" w:rsidRPr="004D724F" w:rsidRDefault="00AE540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005A0517" w:rsidRPr="004D724F">
        <w:rPr>
          <w:rFonts w:ascii="Courier New" w:hAnsi="Courier New" w:cs="Traditional Arabic" w:hint="cs"/>
          <w:sz w:val="28"/>
          <w:szCs w:val="34"/>
          <w:rtl/>
        </w:rPr>
        <w:t xml:space="preserve">وهذه الأوجه </w:t>
      </w:r>
      <w:r w:rsidR="00002546" w:rsidRPr="004D724F">
        <w:rPr>
          <w:rFonts w:ascii="Courier New" w:hAnsi="Courier New" w:cs="Traditional Arabic" w:hint="cs"/>
          <w:sz w:val="28"/>
          <w:szCs w:val="34"/>
          <w:rtl/>
        </w:rPr>
        <w:t xml:space="preserve">كما ترى </w:t>
      </w:r>
      <w:r w:rsidR="005A0517" w:rsidRPr="004D724F">
        <w:rPr>
          <w:rFonts w:ascii="Courier New" w:hAnsi="Courier New" w:cs="Traditional Arabic" w:hint="cs"/>
          <w:sz w:val="28"/>
          <w:szCs w:val="34"/>
          <w:rtl/>
        </w:rPr>
        <w:t xml:space="preserve">تدخل جميعها في معنى الصاعقة </w:t>
      </w:r>
      <w:proofErr w:type="spellStart"/>
      <w:r w:rsidR="00ED6656" w:rsidRPr="004D724F">
        <w:rPr>
          <w:rFonts w:ascii="Courier New" w:hAnsi="Courier New" w:cs="Traditional Arabic" w:hint="cs"/>
          <w:sz w:val="28"/>
          <w:szCs w:val="34"/>
          <w:rtl/>
        </w:rPr>
        <w:t>كما</w:t>
      </w:r>
      <w:r w:rsidR="009E316E" w:rsidRPr="004D724F">
        <w:rPr>
          <w:rFonts w:ascii="Courier New" w:hAnsi="Courier New" w:cs="Traditional Arabic" w:hint="cs"/>
          <w:sz w:val="28"/>
          <w:szCs w:val="34"/>
          <w:rtl/>
        </w:rPr>
        <w:t>عرَّفها</w:t>
      </w:r>
      <w:proofErr w:type="spellEnd"/>
      <w:r w:rsidR="009E316E" w:rsidRPr="004D724F">
        <w:rPr>
          <w:rFonts w:ascii="Courier New" w:hAnsi="Courier New" w:cs="Traditional Arabic" w:hint="cs"/>
          <w:sz w:val="28"/>
          <w:szCs w:val="34"/>
          <w:rtl/>
        </w:rPr>
        <w:t xml:space="preserve"> الخليل وابن فارس</w:t>
      </w:r>
      <w:r w:rsidR="004D724F" w:rsidRPr="004D724F">
        <w:rPr>
          <w:rFonts w:ascii="Courier New" w:hAnsi="Courier New" w:cs="Traditional Arabic" w:hint="cs"/>
          <w:sz w:val="28"/>
          <w:szCs w:val="34"/>
          <w:rtl/>
        </w:rPr>
        <w:t>؛</w:t>
      </w:r>
      <w:r w:rsidR="009E316E" w:rsidRPr="004D724F">
        <w:rPr>
          <w:rFonts w:ascii="Courier New" w:hAnsi="Courier New" w:cs="Traditional Arabic" w:hint="cs"/>
          <w:sz w:val="28"/>
          <w:szCs w:val="34"/>
          <w:rtl/>
        </w:rPr>
        <w:t xml:space="preserve"> فهي </w:t>
      </w:r>
      <w:r w:rsidR="00002546" w:rsidRPr="004D724F">
        <w:rPr>
          <w:rFonts w:ascii="Courier New" w:hAnsi="Courier New" w:cs="Traditional Arabic" w:hint="cs"/>
          <w:sz w:val="28"/>
          <w:szCs w:val="34"/>
          <w:rtl/>
        </w:rPr>
        <w:t>إن لم تعن الصاعقة بعينها</w:t>
      </w:r>
      <w:r w:rsidR="004D724F" w:rsidRPr="004D724F">
        <w:rPr>
          <w:rFonts w:ascii="Courier New" w:hAnsi="Courier New" w:cs="Traditional Arabic" w:hint="cs"/>
          <w:sz w:val="28"/>
          <w:szCs w:val="34"/>
          <w:rtl/>
        </w:rPr>
        <w:t>،</w:t>
      </w:r>
      <w:r w:rsidR="00002546" w:rsidRPr="004D724F">
        <w:rPr>
          <w:rFonts w:ascii="Courier New" w:hAnsi="Courier New" w:cs="Traditional Arabic" w:hint="cs"/>
          <w:sz w:val="28"/>
          <w:szCs w:val="34"/>
          <w:rtl/>
        </w:rPr>
        <w:t xml:space="preserve"> فإنَّها تُعد</w:t>
      </w:r>
      <w:r w:rsidR="009E316E" w:rsidRPr="004D724F">
        <w:rPr>
          <w:rFonts w:ascii="Courier New" w:hAnsi="Courier New" w:cs="Traditional Arabic" w:hint="cs"/>
          <w:sz w:val="28"/>
          <w:szCs w:val="34"/>
          <w:rtl/>
        </w:rPr>
        <w:t xml:space="preserve"> معاني مرادفة له</w:t>
      </w:r>
      <w:r w:rsidR="00002546"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p>
    <w:p w:rsidR="0012046A" w:rsidRPr="004D724F" w:rsidRDefault="0012046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108-ما</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C55A00" w:rsidRPr="004D724F" w:rsidRDefault="004555B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12046A" w:rsidRPr="004D724F">
        <w:rPr>
          <w:rFonts w:ascii="Courier New" w:hAnsi="Courier New" w:cs="Traditional Arabic" w:hint="cs"/>
          <w:sz w:val="28"/>
          <w:szCs w:val="34"/>
          <w:rtl/>
        </w:rPr>
        <w:t>ذكر أهل الوجوه أنَّ (ما) في القرآن على  ثمانية أوجه</w:t>
      </w:r>
      <w:r w:rsidR="004D724F" w:rsidRPr="004D724F">
        <w:rPr>
          <w:rFonts w:ascii="Courier New" w:hAnsi="Courier New" w:cs="Traditional Arabic" w:hint="cs"/>
          <w:sz w:val="28"/>
          <w:szCs w:val="34"/>
          <w:rtl/>
        </w:rPr>
        <w:t>،</w:t>
      </w:r>
      <w:r w:rsidR="0012046A"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12046A" w:rsidRPr="004D724F">
        <w:rPr>
          <w:rFonts w:ascii="Courier New" w:hAnsi="Courier New" w:cs="Traditional Arabic" w:hint="cs"/>
          <w:sz w:val="28"/>
          <w:szCs w:val="34"/>
          <w:rtl/>
        </w:rPr>
        <w:t xml:space="preserve"> لا</w:t>
      </w:r>
      <w:r w:rsidR="004D724F" w:rsidRPr="004D724F">
        <w:rPr>
          <w:rFonts w:ascii="Courier New" w:hAnsi="Courier New" w:cs="Traditional Arabic" w:hint="cs"/>
          <w:sz w:val="28"/>
          <w:szCs w:val="34"/>
          <w:rtl/>
        </w:rPr>
        <w:t>،</w:t>
      </w:r>
      <w:r w:rsidR="0012046A" w:rsidRPr="004D724F">
        <w:rPr>
          <w:rFonts w:ascii="Courier New" w:hAnsi="Courier New" w:cs="Traditional Arabic" w:hint="cs"/>
          <w:sz w:val="28"/>
          <w:szCs w:val="34"/>
          <w:rtl/>
        </w:rPr>
        <w:t xml:space="preserve"> و(ليس)</w:t>
      </w:r>
      <w:r w:rsidR="004D724F" w:rsidRPr="004D724F">
        <w:rPr>
          <w:rFonts w:ascii="Courier New" w:hAnsi="Courier New" w:cs="Traditional Arabic" w:hint="cs"/>
          <w:sz w:val="28"/>
          <w:szCs w:val="34"/>
          <w:rtl/>
        </w:rPr>
        <w:t>،</w:t>
      </w:r>
      <w:r w:rsidR="0012046A" w:rsidRPr="004D724F">
        <w:rPr>
          <w:rFonts w:ascii="Courier New" w:hAnsi="Courier New" w:cs="Traditional Arabic" w:hint="cs"/>
          <w:sz w:val="28"/>
          <w:szCs w:val="34"/>
          <w:rtl/>
        </w:rPr>
        <w:t xml:space="preserve"> و(لم)</w:t>
      </w:r>
      <w:r w:rsidR="004D724F" w:rsidRPr="004D724F">
        <w:rPr>
          <w:rFonts w:ascii="Courier New" w:hAnsi="Courier New" w:cs="Traditional Arabic" w:hint="cs"/>
          <w:sz w:val="28"/>
          <w:szCs w:val="34"/>
          <w:rtl/>
        </w:rPr>
        <w:t>،</w:t>
      </w:r>
      <w:r w:rsidR="0012046A" w:rsidRPr="004D724F">
        <w:rPr>
          <w:rFonts w:ascii="Courier New" w:hAnsi="Courier New" w:cs="Traditional Arabic" w:hint="cs"/>
          <w:sz w:val="28"/>
          <w:szCs w:val="34"/>
          <w:rtl/>
        </w:rPr>
        <w:t xml:space="preserve"> </w:t>
      </w:r>
      <w:r w:rsidR="00F37843" w:rsidRPr="004D724F">
        <w:rPr>
          <w:rFonts w:ascii="Courier New" w:hAnsi="Courier New" w:cs="Traditional Arabic" w:hint="cs"/>
          <w:sz w:val="28"/>
          <w:szCs w:val="34"/>
          <w:rtl/>
        </w:rPr>
        <w:t xml:space="preserve">وأن تكون خبرًا </w:t>
      </w:r>
      <w:r w:rsidR="0058658D" w:rsidRPr="004D724F">
        <w:rPr>
          <w:rFonts w:ascii="Courier New" w:hAnsi="Courier New" w:cs="Traditional Arabic" w:hint="cs"/>
          <w:sz w:val="28"/>
          <w:szCs w:val="34"/>
          <w:rtl/>
        </w:rPr>
        <w:t>في ا</w:t>
      </w:r>
      <w:r w:rsidR="00C55A00" w:rsidRPr="004D724F">
        <w:rPr>
          <w:rFonts w:ascii="Courier New" w:hAnsi="Courier New" w:cs="Traditional Arabic" w:hint="cs"/>
          <w:sz w:val="28"/>
          <w:szCs w:val="34"/>
          <w:rtl/>
        </w:rPr>
        <w:t>لتعجب</w:t>
      </w:r>
      <w:r w:rsidR="004D724F" w:rsidRPr="004D724F">
        <w:rPr>
          <w:rFonts w:ascii="Courier New" w:hAnsi="Courier New" w:cs="Traditional Arabic" w:hint="cs"/>
          <w:sz w:val="28"/>
          <w:szCs w:val="34"/>
          <w:rtl/>
        </w:rPr>
        <w:t>،</w:t>
      </w:r>
      <w:r w:rsidR="00C55A00" w:rsidRPr="004D724F">
        <w:rPr>
          <w:rFonts w:ascii="Courier New" w:hAnsi="Courier New" w:cs="Traditional Arabic" w:hint="cs"/>
          <w:sz w:val="28"/>
          <w:szCs w:val="34"/>
          <w:rtl/>
        </w:rPr>
        <w:t xml:space="preserve"> وأن تكون نكرة موصوفة</w:t>
      </w:r>
      <w:r w:rsidR="004D724F" w:rsidRPr="004D724F">
        <w:rPr>
          <w:rFonts w:ascii="Courier New" w:hAnsi="Courier New" w:cs="Traditional Arabic" w:hint="cs"/>
          <w:sz w:val="28"/>
          <w:szCs w:val="34"/>
          <w:rtl/>
        </w:rPr>
        <w:t>،</w:t>
      </w:r>
      <w:r w:rsidR="00C55A00" w:rsidRPr="004D724F">
        <w:rPr>
          <w:rFonts w:ascii="Courier New" w:hAnsi="Courier New" w:cs="Traditional Arabic" w:hint="cs"/>
          <w:sz w:val="28"/>
          <w:szCs w:val="34"/>
          <w:rtl/>
        </w:rPr>
        <w:t xml:space="preserve"> </w:t>
      </w:r>
      <w:r w:rsidR="0058658D" w:rsidRPr="004D724F">
        <w:rPr>
          <w:rFonts w:ascii="Courier New" w:hAnsi="Courier New" w:cs="Traditional Arabic" w:hint="cs"/>
          <w:sz w:val="28"/>
          <w:szCs w:val="34"/>
          <w:rtl/>
        </w:rPr>
        <w:t xml:space="preserve"> وأن تكون للشرط والجزاء</w:t>
      </w:r>
      <w:r w:rsidR="004D724F" w:rsidRPr="004D724F">
        <w:rPr>
          <w:rFonts w:ascii="Courier New" w:hAnsi="Courier New" w:cs="Traditional Arabic" w:hint="cs"/>
          <w:sz w:val="28"/>
          <w:szCs w:val="34"/>
          <w:rtl/>
        </w:rPr>
        <w:t>،</w:t>
      </w:r>
      <w:r w:rsidR="0058658D" w:rsidRPr="004D724F">
        <w:rPr>
          <w:rFonts w:ascii="Courier New" w:hAnsi="Courier New" w:cs="Traditional Arabic" w:hint="cs"/>
          <w:sz w:val="28"/>
          <w:szCs w:val="34"/>
          <w:rtl/>
        </w:rPr>
        <w:t xml:space="preserve"> وأن تكون مصدرية</w:t>
      </w:r>
      <w:r w:rsidR="004D724F" w:rsidRPr="004D724F">
        <w:rPr>
          <w:rFonts w:ascii="Courier New" w:hAnsi="Courier New" w:cs="Traditional Arabic" w:hint="cs"/>
          <w:sz w:val="28"/>
          <w:szCs w:val="34"/>
          <w:rtl/>
        </w:rPr>
        <w:t>،</w:t>
      </w:r>
      <w:r w:rsidR="0058658D" w:rsidRPr="004D724F">
        <w:rPr>
          <w:rFonts w:ascii="Courier New" w:hAnsi="Courier New" w:cs="Traditional Arabic" w:hint="cs"/>
          <w:sz w:val="28"/>
          <w:szCs w:val="34"/>
          <w:rtl/>
        </w:rPr>
        <w:t xml:space="preserve"> </w:t>
      </w:r>
      <w:r w:rsidR="0012046A" w:rsidRPr="004D724F">
        <w:rPr>
          <w:rFonts w:ascii="Courier New" w:hAnsi="Courier New" w:cs="Traditional Arabic" w:hint="cs"/>
          <w:sz w:val="28"/>
          <w:szCs w:val="34"/>
          <w:rtl/>
        </w:rPr>
        <w:t>وبمعنى</w:t>
      </w:r>
      <w:r w:rsidR="004D724F" w:rsidRPr="004D724F">
        <w:rPr>
          <w:rFonts w:ascii="Courier New" w:hAnsi="Courier New" w:cs="Traditional Arabic" w:hint="cs"/>
          <w:sz w:val="28"/>
          <w:szCs w:val="34"/>
          <w:rtl/>
        </w:rPr>
        <w:t>:</w:t>
      </w:r>
      <w:r w:rsidR="0012046A" w:rsidRPr="004D724F">
        <w:rPr>
          <w:rFonts w:ascii="Courier New" w:hAnsi="Courier New" w:cs="Traditional Arabic" w:hint="cs"/>
          <w:sz w:val="28"/>
          <w:szCs w:val="34"/>
          <w:rtl/>
        </w:rPr>
        <w:t xml:space="preserve"> أي شيء في الاستفهام</w:t>
      </w:r>
      <w:r w:rsidR="004D724F" w:rsidRPr="004D724F">
        <w:rPr>
          <w:rFonts w:ascii="Courier New" w:hAnsi="Courier New" w:cs="Traditional Arabic" w:hint="cs"/>
          <w:sz w:val="28"/>
          <w:szCs w:val="34"/>
          <w:rtl/>
        </w:rPr>
        <w:t>،</w:t>
      </w:r>
      <w:r w:rsidR="0012046A" w:rsidRPr="004D724F">
        <w:rPr>
          <w:rFonts w:ascii="Courier New" w:hAnsi="Courier New" w:cs="Traditional Arabic" w:hint="cs"/>
          <w:sz w:val="28"/>
          <w:szCs w:val="34"/>
          <w:rtl/>
        </w:rPr>
        <w:t xml:space="preserve"> </w:t>
      </w:r>
      <w:r w:rsidR="00752689" w:rsidRPr="004D724F">
        <w:rPr>
          <w:rFonts w:ascii="Courier New" w:hAnsi="Courier New" w:cs="Traditional Arabic" w:hint="cs"/>
          <w:sz w:val="28"/>
          <w:szCs w:val="34"/>
          <w:rtl/>
        </w:rPr>
        <w:t>و(من) الموصولة</w:t>
      </w:r>
      <w:r w:rsidR="004D724F" w:rsidRPr="004D724F">
        <w:rPr>
          <w:rFonts w:ascii="Courier New" w:hAnsi="Courier New" w:cs="Traditional Arabic" w:hint="cs"/>
          <w:sz w:val="28"/>
          <w:szCs w:val="34"/>
          <w:rtl/>
        </w:rPr>
        <w:t>،</w:t>
      </w:r>
      <w:r w:rsidR="00752689" w:rsidRPr="004D724F">
        <w:rPr>
          <w:rFonts w:ascii="Courier New" w:hAnsi="Courier New" w:cs="Traditional Arabic" w:hint="cs"/>
          <w:sz w:val="28"/>
          <w:szCs w:val="34"/>
          <w:rtl/>
        </w:rPr>
        <w:t xml:space="preserve"> و(الذي)</w:t>
      </w:r>
      <w:r w:rsidR="004D724F" w:rsidRPr="004D724F">
        <w:rPr>
          <w:rFonts w:ascii="Courier New" w:hAnsi="Courier New" w:cs="Traditional Arabic" w:hint="cs"/>
          <w:sz w:val="28"/>
          <w:szCs w:val="34"/>
          <w:rtl/>
        </w:rPr>
        <w:t>،</w:t>
      </w:r>
      <w:r w:rsidR="00752689" w:rsidRPr="004D724F">
        <w:rPr>
          <w:rFonts w:ascii="Courier New" w:hAnsi="Courier New" w:cs="Traditional Arabic" w:hint="cs"/>
          <w:sz w:val="28"/>
          <w:szCs w:val="34"/>
          <w:rtl/>
        </w:rPr>
        <w:t xml:space="preserve"> </w:t>
      </w:r>
      <w:r w:rsidR="0012046A" w:rsidRPr="004D724F">
        <w:rPr>
          <w:rFonts w:ascii="Courier New" w:hAnsi="Courier New" w:cs="Traditional Arabic" w:hint="cs"/>
          <w:sz w:val="28"/>
          <w:szCs w:val="34"/>
          <w:rtl/>
        </w:rPr>
        <w:t>و(كما)</w:t>
      </w:r>
      <w:r w:rsidR="004D724F" w:rsidRPr="004D724F">
        <w:rPr>
          <w:rFonts w:ascii="Courier New" w:hAnsi="Courier New" w:cs="Traditional Arabic" w:hint="cs"/>
          <w:sz w:val="28"/>
          <w:szCs w:val="34"/>
          <w:rtl/>
        </w:rPr>
        <w:t>،</w:t>
      </w:r>
      <w:r w:rsidR="0012046A" w:rsidRPr="004D724F">
        <w:rPr>
          <w:rFonts w:ascii="Courier New" w:hAnsi="Courier New" w:cs="Traditional Arabic" w:hint="cs"/>
          <w:sz w:val="28"/>
          <w:szCs w:val="34"/>
          <w:rtl/>
        </w:rPr>
        <w:t xml:space="preserve"> </w:t>
      </w:r>
      <w:r w:rsidR="00752689" w:rsidRPr="004D724F">
        <w:rPr>
          <w:rFonts w:ascii="Courier New" w:hAnsi="Courier New" w:cs="Traditional Arabic" w:hint="cs"/>
          <w:sz w:val="28"/>
          <w:szCs w:val="34"/>
          <w:rtl/>
        </w:rPr>
        <w:t>وصلة (زائدة)</w:t>
      </w:r>
      <w:r w:rsidR="0012046A" w:rsidRPr="004D724F">
        <w:rPr>
          <w:rFonts w:cs="Traditional Arabic" w:hint="cs"/>
          <w:sz w:val="28"/>
          <w:szCs w:val="34"/>
          <w:rtl/>
        </w:rPr>
        <w:t>(</w:t>
      </w:r>
      <w:r w:rsidR="0012046A" w:rsidRPr="004D724F">
        <w:rPr>
          <w:rFonts w:cs="Traditional Arabic"/>
          <w:szCs w:val="34"/>
          <w:rtl/>
        </w:rPr>
        <w:footnoteReference w:id="954"/>
      </w:r>
      <w:r w:rsidR="0012046A" w:rsidRPr="004D724F">
        <w:rPr>
          <w:rFonts w:cs="Traditional Arabic" w:hint="cs"/>
          <w:sz w:val="28"/>
          <w:szCs w:val="34"/>
          <w:rtl/>
        </w:rPr>
        <w:t>)</w:t>
      </w:r>
      <w:r w:rsidR="006A64DA" w:rsidRPr="004D724F">
        <w:rPr>
          <w:rFonts w:cs="Traditional Arabic" w:hint="cs"/>
          <w:sz w:val="28"/>
          <w:szCs w:val="34"/>
          <w:rtl/>
        </w:rPr>
        <w:t xml:space="preserve"> </w:t>
      </w:r>
      <w:r w:rsidR="00C55A00" w:rsidRPr="004D724F">
        <w:rPr>
          <w:rFonts w:ascii="Courier New" w:hAnsi="Courier New" w:cs="Traditional Arabic" w:hint="cs"/>
          <w:sz w:val="28"/>
          <w:szCs w:val="34"/>
          <w:rtl/>
        </w:rPr>
        <w:t>والنكرة الموصوفة هي الموصولة نفسها</w:t>
      </w:r>
      <w:r w:rsidR="004D724F" w:rsidRPr="004D724F">
        <w:rPr>
          <w:rFonts w:ascii="Courier New" w:hAnsi="Courier New" w:cs="Traditional Arabic" w:hint="cs"/>
          <w:sz w:val="28"/>
          <w:szCs w:val="34"/>
          <w:rtl/>
        </w:rPr>
        <w:t>.</w:t>
      </w:r>
    </w:p>
    <w:p w:rsidR="003E40E5" w:rsidRPr="004D724F" w:rsidRDefault="00C55A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r>
      <w:r w:rsidR="00752689" w:rsidRPr="004D724F">
        <w:rPr>
          <w:rFonts w:ascii="Courier New" w:hAnsi="Courier New" w:cs="Traditional Arabic" w:hint="cs"/>
          <w:sz w:val="28"/>
          <w:szCs w:val="34"/>
          <w:rtl/>
        </w:rPr>
        <w:t xml:space="preserve">هذا </w:t>
      </w:r>
      <w:r w:rsidR="006E3E7C" w:rsidRPr="004D724F">
        <w:rPr>
          <w:rFonts w:ascii="Courier New" w:hAnsi="Courier New" w:cs="Traditional Arabic" w:hint="cs"/>
          <w:sz w:val="28"/>
          <w:szCs w:val="34"/>
          <w:rtl/>
        </w:rPr>
        <w:t>هو</w:t>
      </w:r>
      <w:r w:rsidR="00B40E28" w:rsidRPr="004D724F">
        <w:rPr>
          <w:rFonts w:ascii="Courier New" w:hAnsi="Courier New" w:cs="Traditional Arabic" w:hint="cs"/>
          <w:sz w:val="28"/>
          <w:szCs w:val="34"/>
          <w:rtl/>
        </w:rPr>
        <w:t xml:space="preserve"> </w:t>
      </w:r>
      <w:r w:rsidR="006E3E7C" w:rsidRPr="004D724F">
        <w:rPr>
          <w:rFonts w:ascii="Courier New" w:hAnsi="Courier New" w:cs="Traditional Arabic" w:hint="cs"/>
          <w:sz w:val="28"/>
          <w:szCs w:val="34"/>
          <w:rtl/>
        </w:rPr>
        <w:t>اللفظ ا</w:t>
      </w:r>
      <w:r w:rsidR="000D0D0F" w:rsidRPr="004D724F">
        <w:rPr>
          <w:rFonts w:ascii="Courier New" w:hAnsi="Courier New" w:cs="Traditional Arabic" w:hint="cs"/>
          <w:sz w:val="28"/>
          <w:szCs w:val="34"/>
          <w:rtl/>
        </w:rPr>
        <w:t>لثامن بعد المئة الذي يُعدُّ أول</w:t>
      </w:r>
      <w:r w:rsidR="006E3E7C" w:rsidRPr="004D724F">
        <w:rPr>
          <w:rFonts w:ascii="Courier New" w:hAnsi="Courier New" w:cs="Traditional Arabic" w:hint="cs"/>
          <w:sz w:val="28"/>
          <w:szCs w:val="34"/>
          <w:rtl/>
        </w:rPr>
        <w:t xml:space="preserve"> لفظ من الألفاظ المش</w:t>
      </w:r>
      <w:r w:rsidR="000D0D0F" w:rsidRPr="004D724F">
        <w:rPr>
          <w:rFonts w:ascii="Courier New" w:hAnsi="Courier New" w:cs="Traditional Arabic" w:hint="cs"/>
          <w:sz w:val="28"/>
          <w:szCs w:val="34"/>
          <w:rtl/>
        </w:rPr>
        <w:t>تركة حقًّا</w:t>
      </w:r>
      <w:r w:rsidR="004D724F" w:rsidRPr="004D724F">
        <w:rPr>
          <w:rFonts w:ascii="Courier New" w:hAnsi="Courier New" w:cs="Traditional Arabic" w:hint="cs"/>
          <w:sz w:val="28"/>
          <w:szCs w:val="34"/>
          <w:rtl/>
        </w:rPr>
        <w:t>،</w:t>
      </w:r>
      <w:r w:rsidR="008B6BF9" w:rsidRPr="004D724F">
        <w:rPr>
          <w:rFonts w:ascii="Courier New" w:hAnsi="Courier New" w:cs="Traditional Arabic" w:hint="cs"/>
          <w:sz w:val="28"/>
          <w:szCs w:val="34"/>
          <w:rtl/>
        </w:rPr>
        <w:t xml:space="preserve"> إلاَّ أنَّ أهل الوجوه اتبعوا أيضًا طريقة الترادف</w:t>
      </w:r>
      <w:r w:rsidR="004D724F" w:rsidRPr="004D724F">
        <w:rPr>
          <w:rFonts w:ascii="Courier New" w:hAnsi="Courier New" w:cs="Traditional Arabic" w:hint="cs"/>
          <w:sz w:val="28"/>
          <w:szCs w:val="34"/>
          <w:rtl/>
        </w:rPr>
        <w:t>؛</w:t>
      </w:r>
      <w:r w:rsidR="008B6BF9" w:rsidRPr="004D724F">
        <w:rPr>
          <w:rFonts w:ascii="Courier New" w:hAnsi="Courier New" w:cs="Traditional Arabic" w:hint="cs"/>
          <w:sz w:val="28"/>
          <w:szCs w:val="34"/>
          <w:rtl/>
        </w:rPr>
        <w:t xml:space="preserve"> </w:t>
      </w:r>
      <w:proofErr w:type="spellStart"/>
      <w:r w:rsidR="008B6BF9" w:rsidRPr="004D724F">
        <w:rPr>
          <w:rFonts w:ascii="Courier New" w:hAnsi="Courier New" w:cs="Traditional Arabic" w:hint="cs"/>
          <w:sz w:val="28"/>
          <w:szCs w:val="34"/>
          <w:rtl/>
        </w:rPr>
        <w:t>ليختلقوا</w:t>
      </w:r>
      <w:proofErr w:type="spellEnd"/>
      <w:r w:rsidR="008B6BF9" w:rsidRPr="004D724F">
        <w:rPr>
          <w:rFonts w:ascii="Courier New" w:hAnsi="Courier New" w:cs="Traditional Arabic" w:hint="cs"/>
          <w:sz w:val="28"/>
          <w:szCs w:val="34"/>
          <w:rtl/>
        </w:rPr>
        <w:t xml:space="preserve"> لـ(ما) أوجهًا وهمية</w:t>
      </w:r>
      <w:r w:rsidR="004D724F" w:rsidRPr="004D724F">
        <w:rPr>
          <w:rFonts w:ascii="Courier New" w:hAnsi="Courier New" w:cs="Traditional Arabic" w:hint="cs"/>
          <w:sz w:val="28"/>
          <w:szCs w:val="34"/>
          <w:rtl/>
        </w:rPr>
        <w:t>،</w:t>
      </w:r>
      <w:r w:rsidR="008B6BF9" w:rsidRPr="004D724F">
        <w:rPr>
          <w:rFonts w:ascii="Courier New" w:hAnsi="Courier New" w:cs="Traditional Arabic" w:hint="cs"/>
          <w:sz w:val="28"/>
          <w:szCs w:val="34"/>
          <w:rtl/>
        </w:rPr>
        <w:t xml:space="preserve"> تضاف إلى أوجهه الحقيقية</w:t>
      </w:r>
      <w:r w:rsidR="004D724F" w:rsidRPr="004D724F">
        <w:rPr>
          <w:rFonts w:ascii="Courier New" w:hAnsi="Courier New" w:cs="Traditional Arabic" w:hint="cs"/>
          <w:sz w:val="28"/>
          <w:szCs w:val="34"/>
          <w:rtl/>
        </w:rPr>
        <w:t>؛</w:t>
      </w:r>
      <w:r w:rsidR="008B6BF9" w:rsidRPr="004D724F">
        <w:rPr>
          <w:rFonts w:ascii="Courier New" w:hAnsi="Courier New" w:cs="Traditional Arabic" w:hint="cs"/>
          <w:sz w:val="28"/>
          <w:szCs w:val="34"/>
          <w:rtl/>
        </w:rPr>
        <w:t xml:space="preserve"> فجعلوها بمعنى (لا) و(</w:t>
      </w:r>
      <w:r w:rsidR="000D0D0F" w:rsidRPr="004D724F">
        <w:rPr>
          <w:rFonts w:ascii="Courier New" w:hAnsi="Courier New" w:cs="Traditional Arabic" w:hint="cs"/>
          <w:sz w:val="28"/>
          <w:szCs w:val="34"/>
          <w:rtl/>
        </w:rPr>
        <w:t xml:space="preserve">ليس) و(لم) وهذه الأوجه الثلاثة ألفاظ مرادفة </w:t>
      </w:r>
      <w:r w:rsidR="008B6BF9" w:rsidRPr="004D724F">
        <w:rPr>
          <w:rFonts w:ascii="Courier New" w:hAnsi="Courier New" w:cs="Traditional Arabic" w:hint="cs"/>
          <w:sz w:val="28"/>
          <w:szCs w:val="34"/>
          <w:rtl/>
        </w:rPr>
        <w:t>لـ(ما) وليست أوجهًا له</w:t>
      </w:r>
      <w:r w:rsidR="004D724F" w:rsidRPr="004D724F">
        <w:rPr>
          <w:rFonts w:ascii="Courier New" w:hAnsi="Courier New" w:cs="Traditional Arabic" w:hint="cs"/>
          <w:sz w:val="28"/>
          <w:szCs w:val="34"/>
          <w:rtl/>
        </w:rPr>
        <w:t>،</w:t>
      </w:r>
      <w:r w:rsidR="008B6BF9" w:rsidRPr="004D724F">
        <w:rPr>
          <w:rFonts w:ascii="Courier New" w:hAnsi="Courier New" w:cs="Traditional Arabic" w:hint="cs"/>
          <w:sz w:val="28"/>
          <w:szCs w:val="34"/>
          <w:rtl/>
        </w:rPr>
        <w:t xml:space="preserve"> فصحيح أنَّ (ما) لفظ مشترك</w:t>
      </w:r>
      <w:r w:rsidR="004D724F" w:rsidRPr="004D724F">
        <w:rPr>
          <w:rFonts w:ascii="Courier New" w:hAnsi="Courier New" w:cs="Traditional Arabic" w:hint="cs"/>
          <w:sz w:val="28"/>
          <w:szCs w:val="34"/>
          <w:rtl/>
        </w:rPr>
        <w:t>،</w:t>
      </w:r>
      <w:r w:rsidR="008B6BF9" w:rsidRPr="004D724F">
        <w:rPr>
          <w:rFonts w:ascii="Courier New" w:hAnsi="Courier New" w:cs="Traditional Arabic" w:hint="cs"/>
          <w:sz w:val="28"/>
          <w:szCs w:val="34"/>
          <w:rtl/>
        </w:rPr>
        <w:t xml:space="preserve"> وأنَّ من أوجهها معنى النفي</w:t>
      </w:r>
      <w:r w:rsidR="004D724F" w:rsidRPr="004D724F">
        <w:rPr>
          <w:rFonts w:ascii="Courier New" w:hAnsi="Courier New" w:cs="Traditional Arabic" w:hint="cs"/>
          <w:sz w:val="28"/>
          <w:szCs w:val="34"/>
          <w:rtl/>
        </w:rPr>
        <w:t>،</w:t>
      </w:r>
      <w:r w:rsidR="008B6BF9" w:rsidRPr="004D724F">
        <w:rPr>
          <w:rFonts w:ascii="Courier New" w:hAnsi="Courier New" w:cs="Traditional Arabic" w:hint="cs"/>
          <w:sz w:val="28"/>
          <w:szCs w:val="34"/>
          <w:rtl/>
        </w:rPr>
        <w:t xml:space="preserve"> لكن ليس صحيحًا أنَّها تج</w:t>
      </w:r>
      <w:r w:rsidR="004C450B" w:rsidRPr="004D724F">
        <w:rPr>
          <w:rFonts w:ascii="Courier New" w:hAnsi="Courier New" w:cs="Traditional Arabic" w:hint="cs"/>
          <w:sz w:val="28"/>
          <w:szCs w:val="34"/>
          <w:rtl/>
        </w:rPr>
        <w:t>يء بمعاني أدوات النفي الأُخر</w:t>
      </w:r>
      <w:r w:rsidR="004D724F" w:rsidRPr="004D724F">
        <w:rPr>
          <w:rFonts w:ascii="Courier New" w:hAnsi="Courier New" w:cs="Traditional Arabic" w:hint="cs"/>
          <w:sz w:val="28"/>
          <w:szCs w:val="34"/>
          <w:rtl/>
        </w:rPr>
        <w:t>،</w:t>
      </w:r>
      <w:r w:rsidR="004C450B" w:rsidRPr="004D724F">
        <w:rPr>
          <w:rFonts w:ascii="Courier New" w:hAnsi="Courier New" w:cs="Traditional Arabic" w:hint="cs"/>
          <w:sz w:val="28"/>
          <w:szCs w:val="34"/>
          <w:rtl/>
        </w:rPr>
        <w:t xml:space="preserve"> </w:t>
      </w:r>
      <w:r w:rsidR="000D0D0F" w:rsidRPr="004D724F">
        <w:rPr>
          <w:rFonts w:ascii="Courier New" w:hAnsi="Courier New" w:cs="Traditional Arabic" w:hint="cs"/>
          <w:sz w:val="28"/>
          <w:szCs w:val="34"/>
          <w:rtl/>
        </w:rPr>
        <w:t>وإن شاركتها في المعنى العام</w:t>
      </w:r>
      <w:r w:rsidR="004D724F" w:rsidRPr="004D724F">
        <w:rPr>
          <w:rFonts w:ascii="Courier New" w:hAnsi="Courier New" w:cs="Traditional Arabic" w:hint="cs"/>
          <w:sz w:val="28"/>
          <w:szCs w:val="34"/>
          <w:rtl/>
        </w:rPr>
        <w:t>،</w:t>
      </w:r>
      <w:r w:rsidR="000D0D0F" w:rsidRPr="004D724F">
        <w:rPr>
          <w:rFonts w:ascii="Courier New" w:hAnsi="Courier New" w:cs="Traditional Arabic" w:hint="cs"/>
          <w:sz w:val="28"/>
          <w:szCs w:val="34"/>
          <w:rtl/>
        </w:rPr>
        <w:t xml:space="preserve"> </w:t>
      </w:r>
      <w:r w:rsidR="00D32726" w:rsidRPr="004D724F">
        <w:rPr>
          <w:rFonts w:ascii="Courier New" w:hAnsi="Courier New" w:cs="Traditional Arabic" w:hint="cs"/>
          <w:sz w:val="28"/>
          <w:szCs w:val="34"/>
          <w:rtl/>
        </w:rPr>
        <w:t>فأدوات النفي لكل منها دلالتها المستقلة التي تميزها من غيرها</w:t>
      </w:r>
      <w:r w:rsidR="004D724F" w:rsidRPr="004D724F">
        <w:rPr>
          <w:rFonts w:ascii="Courier New" w:hAnsi="Courier New" w:cs="Traditional Arabic" w:hint="cs"/>
          <w:sz w:val="28"/>
          <w:szCs w:val="34"/>
          <w:rtl/>
        </w:rPr>
        <w:t>،</w:t>
      </w:r>
      <w:r w:rsidR="00D32726" w:rsidRPr="004D724F">
        <w:rPr>
          <w:rFonts w:ascii="Courier New" w:hAnsi="Courier New" w:cs="Traditional Arabic" w:hint="cs"/>
          <w:sz w:val="28"/>
          <w:szCs w:val="34"/>
          <w:rtl/>
        </w:rPr>
        <w:t xml:space="preserve"> واستعمالاتها الخاصة بها</w:t>
      </w:r>
      <w:r w:rsidR="004D724F" w:rsidRPr="004D724F">
        <w:rPr>
          <w:rFonts w:ascii="Courier New" w:hAnsi="Courier New" w:cs="Traditional Arabic" w:hint="cs"/>
          <w:sz w:val="28"/>
          <w:szCs w:val="34"/>
          <w:rtl/>
        </w:rPr>
        <w:t>؛</w:t>
      </w:r>
      <w:r w:rsidR="00D32726" w:rsidRPr="004D724F">
        <w:rPr>
          <w:rFonts w:ascii="Courier New" w:hAnsi="Courier New" w:cs="Traditional Arabic" w:hint="cs"/>
          <w:sz w:val="28"/>
          <w:szCs w:val="34"/>
          <w:rtl/>
        </w:rPr>
        <w:t xml:space="preserve"> لذلك لم أجد أحدًا من أصحاب كتب حروف المعاني والنحو واللغة من جعل (ما) بمعنى (لا) أو(ليس) أو(لم)</w:t>
      </w:r>
      <w:r w:rsidR="004D724F" w:rsidRPr="004D724F">
        <w:rPr>
          <w:rFonts w:ascii="Courier New" w:hAnsi="Courier New" w:cs="Traditional Arabic" w:hint="cs"/>
          <w:sz w:val="28"/>
          <w:szCs w:val="34"/>
          <w:rtl/>
        </w:rPr>
        <w:t>،</w:t>
      </w:r>
      <w:r w:rsidR="00D32726" w:rsidRPr="004D724F">
        <w:rPr>
          <w:rFonts w:ascii="Courier New" w:hAnsi="Courier New" w:cs="Traditional Arabic" w:hint="cs"/>
          <w:sz w:val="28"/>
          <w:szCs w:val="34"/>
          <w:rtl/>
        </w:rPr>
        <w:t xml:space="preserve"> بل درسوا كلاًّ منها على حدة</w:t>
      </w:r>
      <w:r w:rsidR="004D724F" w:rsidRPr="004D724F">
        <w:rPr>
          <w:rFonts w:ascii="Courier New" w:hAnsi="Courier New" w:cs="Traditional Arabic" w:hint="cs"/>
          <w:sz w:val="28"/>
          <w:szCs w:val="34"/>
          <w:rtl/>
        </w:rPr>
        <w:t>،</w:t>
      </w:r>
      <w:r w:rsidR="00D32726" w:rsidRPr="004D724F">
        <w:rPr>
          <w:rFonts w:ascii="Courier New" w:hAnsi="Courier New" w:cs="Traditional Arabic" w:hint="cs"/>
          <w:sz w:val="28"/>
          <w:szCs w:val="34"/>
          <w:rtl/>
        </w:rPr>
        <w:t xml:space="preserve"> وأكدوا أنَّ بينها فروقًا أساسية في الدلالة والاستعمال</w:t>
      </w:r>
      <w:r w:rsidR="004D724F" w:rsidRPr="004D724F">
        <w:rPr>
          <w:rFonts w:ascii="Courier New" w:hAnsi="Courier New" w:cs="Traditional Arabic" w:hint="cs"/>
          <w:sz w:val="28"/>
          <w:szCs w:val="34"/>
          <w:rtl/>
        </w:rPr>
        <w:t>،</w:t>
      </w:r>
      <w:r w:rsidR="00D32726" w:rsidRPr="004D724F">
        <w:rPr>
          <w:rFonts w:ascii="Courier New" w:hAnsi="Courier New" w:cs="Traditional Arabic" w:hint="cs"/>
          <w:sz w:val="28"/>
          <w:szCs w:val="34"/>
          <w:rtl/>
        </w:rPr>
        <w:t xml:space="preserve"> وهذا ما بسطته في كتابي</w:t>
      </w:r>
      <w:r w:rsidR="004D724F" w:rsidRPr="004D724F">
        <w:rPr>
          <w:rFonts w:ascii="Courier New" w:hAnsi="Courier New" w:cs="Traditional Arabic" w:hint="cs"/>
          <w:sz w:val="28"/>
          <w:szCs w:val="34"/>
          <w:rtl/>
        </w:rPr>
        <w:t>:</w:t>
      </w:r>
      <w:r w:rsidR="00D32726" w:rsidRPr="004D724F">
        <w:rPr>
          <w:rFonts w:ascii="Courier New" w:hAnsi="Courier New" w:cs="Traditional Arabic" w:hint="cs"/>
          <w:sz w:val="28"/>
          <w:szCs w:val="34"/>
          <w:rtl/>
        </w:rPr>
        <w:t xml:space="preserve"> (ما) في القرآن الكريم /دراسة  نحوية</w:t>
      </w:r>
      <w:r w:rsidR="004D724F" w:rsidRPr="004D724F">
        <w:rPr>
          <w:rFonts w:ascii="Courier New" w:hAnsi="Courier New" w:cs="Traditional Arabic" w:hint="cs"/>
          <w:sz w:val="28"/>
          <w:szCs w:val="34"/>
          <w:rtl/>
        </w:rPr>
        <w:t>،</w:t>
      </w:r>
      <w:r w:rsidR="00D32726" w:rsidRPr="004D724F">
        <w:rPr>
          <w:rFonts w:ascii="Courier New" w:hAnsi="Courier New" w:cs="Traditional Arabic" w:hint="cs"/>
          <w:sz w:val="28"/>
          <w:szCs w:val="34"/>
          <w:rtl/>
        </w:rPr>
        <w:t xml:space="preserve"> الذي هو في الأصل أطروحتي للدكتوراه</w:t>
      </w:r>
      <w:r w:rsidR="004D724F" w:rsidRPr="004D724F">
        <w:rPr>
          <w:rFonts w:ascii="Courier New" w:hAnsi="Courier New" w:cs="Traditional Arabic" w:hint="cs"/>
          <w:sz w:val="28"/>
          <w:szCs w:val="34"/>
          <w:rtl/>
        </w:rPr>
        <w:t>؛</w:t>
      </w:r>
      <w:r w:rsidR="000D0D0F" w:rsidRPr="004D724F">
        <w:rPr>
          <w:rFonts w:ascii="Courier New" w:hAnsi="Courier New" w:cs="Traditional Arabic" w:hint="cs"/>
          <w:sz w:val="28"/>
          <w:szCs w:val="34"/>
          <w:rtl/>
        </w:rPr>
        <w:t xml:space="preserve"> لذا أعدُّ الأوجه الثلاثة </w:t>
      </w:r>
      <w:r w:rsidR="005169BB" w:rsidRPr="004D724F">
        <w:rPr>
          <w:rFonts w:ascii="Courier New" w:hAnsi="Courier New" w:cs="Traditional Arabic" w:hint="cs"/>
          <w:sz w:val="28"/>
          <w:szCs w:val="34"/>
          <w:rtl/>
        </w:rPr>
        <w:t>الأولى وجهًا واحدًا</w:t>
      </w:r>
      <w:r w:rsidR="004D724F" w:rsidRPr="004D724F">
        <w:rPr>
          <w:rFonts w:ascii="Courier New" w:hAnsi="Courier New" w:cs="Traditional Arabic" w:hint="cs"/>
          <w:sz w:val="28"/>
          <w:szCs w:val="34"/>
          <w:rtl/>
        </w:rPr>
        <w:t>،</w:t>
      </w:r>
      <w:r w:rsidR="005169BB" w:rsidRPr="004D724F">
        <w:rPr>
          <w:rFonts w:ascii="Courier New" w:hAnsi="Courier New" w:cs="Traditional Arabic" w:hint="cs"/>
          <w:sz w:val="28"/>
          <w:szCs w:val="34"/>
          <w:rtl/>
        </w:rPr>
        <w:t xml:space="preserve"> ه</w:t>
      </w:r>
      <w:r w:rsidR="003E40E5" w:rsidRPr="004D724F">
        <w:rPr>
          <w:rFonts w:ascii="Courier New" w:hAnsi="Courier New" w:cs="Traditional Arabic" w:hint="cs"/>
          <w:sz w:val="28"/>
          <w:szCs w:val="34"/>
          <w:rtl/>
        </w:rPr>
        <w:t>و النفي</w:t>
      </w:r>
      <w:r w:rsidR="004D724F" w:rsidRPr="004D724F">
        <w:rPr>
          <w:rFonts w:ascii="Courier New" w:hAnsi="Courier New" w:cs="Traditional Arabic" w:hint="cs"/>
          <w:sz w:val="28"/>
          <w:szCs w:val="34"/>
          <w:rtl/>
        </w:rPr>
        <w:t>،</w:t>
      </w:r>
      <w:r w:rsidR="003E40E5" w:rsidRPr="004D724F">
        <w:rPr>
          <w:rFonts w:ascii="Courier New" w:hAnsi="Courier New" w:cs="Traditional Arabic" w:hint="cs"/>
          <w:sz w:val="28"/>
          <w:szCs w:val="34"/>
          <w:rtl/>
        </w:rPr>
        <w:t xml:space="preserve"> ويليه معنى الاستفهام</w:t>
      </w:r>
      <w:r w:rsidR="004D724F" w:rsidRPr="004D724F">
        <w:rPr>
          <w:rFonts w:ascii="Courier New" w:hAnsi="Courier New" w:cs="Traditional Arabic" w:hint="cs"/>
          <w:sz w:val="28"/>
          <w:szCs w:val="34"/>
          <w:rtl/>
        </w:rPr>
        <w:t>.</w:t>
      </w:r>
    </w:p>
    <w:p w:rsidR="00752689" w:rsidRPr="004D724F" w:rsidRDefault="0075268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وكذلك (منِ) الموصولة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والذي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هما لفظان مرادفان لـ(ما) فهما وجه واحد</w:t>
      </w:r>
      <w:r w:rsidR="004D724F" w:rsidRPr="004D724F">
        <w:rPr>
          <w:rFonts w:ascii="Courier New" w:hAnsi="Courier New" w:cs="Traditional Arabic" w:hint="cs"/>
          <w:sz w:val="28"/>
          <w:szCs w:val="34"/>
          <w:rtl/>
        </w:rPr>
        <w:t>،</w:t>
      </w:r>
      <w:r w:rsidR="00897A74" w:rsidRPr="004D724F">
        <w:rPr>
          <w:rFonts w:ascii="Courier New" w:hAnsi="Courier New" w:cs="Traditional Arabic" w:hint="cs"/>
          <w:sz w:val="28"/>
          <w:szCs w:val="34"/>
          <w:rtl/>
        </w:rPr>
        <w:t xml:space="preserve"> يشتركان معها بمعنى </w:t>
      </w:r>
      <w:proofErr w:type="spellStart"/>
      <w:r w:rsidR="00897A74" w:rsidRPr="004D724F">
        <w:rPr>
          <w:rFonts w:ascii="Courier New" w:hAnsi="Courier New" w:cs="Traditional Arabic" w:hint="cs"/>
          <w:sz w:val="28"/>
          <w:szCs w:val="34"/>
          <w:rtl/>
        </w:rPr>
        <w:t>الموصولية</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3E40E5" w:rsidRPr="004D724F" w:rsidRDefault="003E4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5169BB" w:rsidRPr="004D724F">
        <w:rPr>
          <w:rFonts w:ascii="Courier New" w:hAnsi="Courier New" w:cs="Traditional Arabic" w:hint="cs"/>
          <w:sz w:val="28"/>
          <w:szCs w:val="34"/>
          <w:rtl/>
        </w:rPr>
        <w:t xml:space="preserve"> أمَّا جعل (ما) بمعنى (كما) فهو وجه لم يقل به النحاة ولا المفسرون</w:t>
      </w:r>
      <w:r w:rsidR="004D724F" w:rsidRPr="004D724F">
        <w:rPr>
          <w:rFonts w:ascii="Courier New" w:hAnsi="Courier New" w:cs="Traditional Arabic" w:hint="cs"/>
          <w:sz w:val="28"/>
          <w:szCs w:val="34"/>
          <w:rtl/>
        </w:rPr>
        <w:t>،</w:t>
      </w:r>
      <w:r w:rsidR="005169BB" w:rsidRPr="004D724F">
        <w:rPr>
          <w:rFonts w:ascii="Courier New" w:hAnsi="Courier New" w:cs="Traditional Arabic" w:hint="cs"/>
          <w:sz w:val="28"/>
          <w:szCs w:val="34"/>
          <w:rtl/>
        </w:rPr>
        <w:t xml:space="preserve"> وقد استشهد له مقاتل وهرون وابن الجوزي بقوله تعالى</w:t>
      </w:r>
      <w:r w:rsidR="004D724F" w:rsidRPr="004D724F">
        <w:rPr>
          <w:rFonts w:ascii="Courier New" w:hAnsi="Courier New" w:cs="Traditional Arabic" w:hint="cs"/>
          <w:sz w:val="28"/>
          <w:szCs w:val="34"/>
          <w:rtl/>
        </w:rPr>
        <w:t>:</w:t>
      </w:r>
      <w:r w:rsidR="005169BB" w:rsidRPr="004D724F">
        <w:rPr>
          <w:rFonts w:ascii="Courier New" w:hAnsi="Courier New" w:cs="Traditional Arabic" w:hint="cs"/>
          <w:sz w:val="28"/>
          <w:szCs w:val="34"/>
          <w:rtl/>
        </w:rPr>
        <w:t xml:space="preserve"> </w:t>
      </w:r>
      <w:r w:rsidR="005169BB" w:rsidRPr="004D724F">
        <w:rPr>
          <w:rFonts w:ascii="Courier New" w:hAnsi="Courier New" w:cs="Traditional Arabic"/>
          <w:sz w:val="28"/>
          <w:szCs w:val="34"/>
          <w:rtl/>
        </w:rPr>
        <w:t xml:space="preserve"> </w:t>
      </w:r>
      <w:r w:rsidR="005169BB" w:rsidRPr="004D724F">
        <w:rPr>
          <w:rFonts w:ascii="Courier New" w:hAnsi="Courier New" w:cs="Traditional Arabic" w:hint="cs"/>
          <w:sz w:val="28"/>
          <w:szCs w:val="34"/>
          <w:rtl/>
        </w:rPr>
        <w:t>(</w:t>
      </w:r>
      <w:r w:rsidR="005169BB" w:rsidRPr="004D724F">
        <w:rPr>
          <w:rFonts w:ascii="Courier New" w:hAnsi="Courier New" w:cs="Traditional Arabic"/>
          <w:sz w:val="28"/>
          <w:szCs w:val="34"/>
          <w:rtl/>
        </w:rPr>
        <w:t>لِتُنذِرَ قَوْمًا مَّا أُنذِرَ آبَاؤُهُمْ فَهُمْ غَافِلُونَ</w:t>
      </w:r>
      <w:r w:rsidR="005169BB" w:rsidRPr="004D724F">
        <w:rPr>
          <w:rFonts w:ascii="Courier New" w:hAnsi="Courier New" w:cs="Traditional Arabic" w:hint="cs"/>
          <w:sz w:val="28"/>
          <w:szCs w:val="34"/>
          <w:rtl/>
        </w:rPr>
        <w:t>){</w:t>
      </w:r>
      <w:proofErr w:type="spellStart"/>
      <w:r w:rsidR="005169BB" w:rsidRPr="004D724F">
        <w:rPr>
          <w:rFonts w:ascii="Courier New" w:hAnsi="Courier New" w:cs="Traditional Arabic" w:hint="cs"/>
          <w:sz w:val="28"/>
          <w:szCs w:val="34"/>
          <w:rtl/>
        </w:rPr>
        <w:t>يس</w:t>
      </w:r>
      <w:proofErr w:type="spellEnd"/>
      <w:r w:rsidR="004D724F" w:rsidRPr="004D724F">
        <w:rPr>
          <w:rFonts w:ascii="Courier New" w:hAnsi="Courier New" w:cs="Traditional Arabic" w:hint="cs"/>
          <w:sz w:val="28"/>
          <w:szCs w:val="34"/>
          <w:rtl/>
        </w:rPr>
        <w:t>:</w:t>
      </w:r>
      <w:r w:rsidR="005169BB" w:rsidRPr="004D724F">
        <w:rPr>
          <w:rFonts w:ascii="Courier New" w:hAnsi="Courier New" w:cs="Traditional Arabic" w:hint="cs"/>
          <w:sz w:val="28"/>
          <w:szCs w:val="34"/>
          <w:rtl/>
        </w:rPr>
        <w:t xml:space="preserve"> 6} </w:t>
      </w:r>
      <w:r w:rsidR="006016E7" w:rsidRPr="004D724F">
        <w:rPr>
          <w:rFonts w:ascii="Courier New" w:hAnsi="Courier New" w:cs="Traditional Arabic" w:hint="cs"/>
          <w:sz w:val="28"/>
          <w:szCs w:val="34"/>
          <w:rtl/>
        </w:rPr>
        <w:t>والتقدير عندهم</w:t>
      </w:r>
      <w:r w:rsidR="004D724F" w:rsidRPr="004D724F">
        <w:rPr>
          <w:rFonts w:ascii="Courier New" w:hAnsi="Courier New" w:cs="Traditional Arabic" w:hint="cs"/>
          <w:sz w:val="28"/>
          <w:szCs w:val="34"/>
          <w:rtl/>
        </w:rPr>
        <w:t>:</w:t>
      </w:r>
      <w:r w:rsidR="006016E7" w:rsidRPr="004D724F">
        <w:rPr>
          <w:rFonts w:ascii="Courier New" w:hAnsi="Courier New" w:cs="Traditional Arabic" w:hint="cs"/>
          <w:sz w:val="28"/>
          <w:szCs w:val="34"/>
          <w:rtl/>
        </w:rPr>
        <w:t xml:space="preserve"> </w:t>
      </w:r>
      <w:r w:rsidR="000D0D0F" w:rsidRPr="004D724F">
        <w:rPr>
          <w:rFonts w:ascii="Courier New" w:hAnsi="Courier New" w:cs="Traditional Arabic" w:hint="cs"/>
          <w:sz w:val="28"/>
          <w:szCs w:val="34"/>
          <w:rtl/>
        </w:rPr>
        <w:t xml:space="preserve">لتنذر فومًا كما أُنذر </w:t>
      </w:r>
      <w:r w:rsidR="005169BB" w:rsidRPr="004D724F">
        <w:rPr>
          <w:rFonts w:ascii="Courier New" w:hAnsi="Courier New" w:cs="Traditional Arabic" w:hint="cs"/>
          <w:sz w:val="28"/>
          <w:szCs w:val="34"/>
          <w:rtl/>
        </w:rPr>
        <w:t>آباؤهم</w:t>
      </w:r>
      <w:r w:rsidR="004D724F" w:rsidRPr="004D724F">
        <w:rPr>
          <w:rFonts w:ascii="Courier New" w:hAnsi="Courier New" w:cs="Traditional Arabic" w:hint="cs"/>
          <w:sz w:val="28"/>
          <w:szCs w:val="34"/>
          <w:rtl/>
        </w:rPr>
        <w:t>،</w:t>
      </w:r>
      <w:r w:rsidR="005169BB" w:rsidRPr="004D724F">
        <w:rPr>
          <w:rFonts w:ascii="Courier New" w:hAnsi="Courier New" w:cs="Traditional Arabic" w:hint="cs"/>
          <w:sz w:val="28"/>
          <w:szCs w:val="34"/>
          <w:rtl/>
        </w:rPr>
        <w:t xml:space="preserve"> واستشهد الأول والثاني بشاهد ثان هو قوله تعالى</w:t>
      </w:r>
      <w:r w:rsidR="004D724F" w:rsidRPr="004D724F">
        <w:rPr>
          <w:rFonts w:ascii="Courier New" w:hAnsi="Courier New" w:cs="Traditional Arabic" w:hint="cs"/>
          <w:sz w:val="28"/>
          <w:szCs w:val="34"/>
          <w:rtl/>
        </w:rPr>
        <w:t>:</w:t>
      </w:r>
      <w:r w:rsidR="005169BB" w:rsidRPr="004D724F">
        <w:rPr>
          <w:rFonts w:ascii="Courier New" w:hAnsi="Courier New" w:cs="Traditional Arabic" w:hint="cs"/>
          <w:sz w:val="28"/>
          <w:szCs w:val="34"/>
          <w:rtl/>
        </w:rPr>
        <w:t xml:space="preserve"> (</w:t>
      </w:r>
      <w:r w:rsidR="005169BB" w:rsidRPr="004D724F">
        <w:rPr>
          <w:rFonts w:ascii="Courier New" w:hAnsi="Courier New" w:cs="Traditional Arabic"/>
          <w:sz w:val="28"/>
          <w:szCs w:val="34"/>
          <w:rtl/>
        </w:rPr>
        <w:t>خَالِدِينَ فِيهَا مَا دَامَتِ السَّمَاوَاتُ وَالأَرْضُ</w:t>
      </w:r>
      <w:r w:rsidR="005169BB"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5169B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107</w:t>
      </w:r>
      <w:r w:rsidR="0074687D" w:rsidRPr="004D724F">
        <w:rPr>
          <w:rFonts w:ascii="Courier New" w:hAnsi="Courier New" w:cs="Traditional Arabic" w:hint="cs"/>
          <w:sz w:val="28"/>
          <w:szCs w:val="34"/>
          <w:rtl/>
        </w:rPr>
        <w:t>، 108</w:t>
      </w:r>
      <w:r w:rsidR="005169BB" w:rsidRPr="004D724F">
        <w:rPr>
          <w:rFonts w:ascii="Courier New" w:hAnsi="Courier New" w:cs="Traditional Arabic" w:hint="cs"/>
          <w:sz w:val="28"/>
          <w:szCs w:val="34"/>
          <w:rtl/>
        </w:rPr>
        <w:t>}</w:t>
      </w:r>
      <w:r w:rsidR="006016E7" w:rsidRPr="004D724F">
        <w:rPr>
          <w:rFonts w:ascii="Courier New" w:hAnsi="Courier New" w:cs="Traditional Arabic" w:hint="cs"/>
          <w:sz w:val="28"/>
          <w:szCs w:val="34"/>
          <w:rtl/>
        </w:rPr>
        <w:t xml:space="preserve"> والتقدير خالدين فيها كما دامت </w:t>
      </w:r>
      <w:proofErr w:type="spellStart"/>
      <w:r w:rsidR="006016E7" w:rsidRPr="004D724F">
        <w:rPr>
          <w:rFonts w:ascii="Courier New" w:hAnsi="Courier New" w:cs="Traditional Arabic" w:hint="cs"/>
          <w:sz w:val="28"/>
          <w:szCs w:val="34"/>
          <w:rtl/>
        </w:rPr>
        <w:t>السموت</w:t>
      </w:r>
      <w:proofErr w:type="spellEnd"/>
      <w:r w:rsidR="006016E7" w:rsidRPr="004D724F">
        <w:rPr>
          <w:rFonts w:ascii="Courier New" w:hAnsi="Courier New" w:cs="Traditional Arabic" w:hint="cs"/>
          <w:sz w:val="28"/>
          <w:szCs w:val="34"/>
          <w:rtl/>
        </w:rPr>
        <w:t xml:space="preserve"> والأرض</w:t>
      </w:r>
      <w:r w:rsidR="004D724F" w:rsidRPr="004D724F">
        <w:rPr>
          <w:rFonts w:ascii="Courier New" w:hAnsi="Courier New" w:cs="Traditional Arabic" w:hint="cs"/>
          <w:sz w:val="28"/>
          <w:szCs w:val="34"/>
          <w:rtl/>
        </w:rPr>
        <w:t>.</w:t>
      </w:r>
    </w:p>
    <w:p w:rsidR="0074687D" w:rsidRPr="004D724F" w:rsidRDefault="000D0D0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 xml:space="preserve"> والدليل على التقليد من لدن </w:t>
      </w:r>
      <w:r w:rsidR="003E40E5" w:rsidRPr="004D724F">
        <w:rPr>
          <w:rFonts w:ascii="Courier New" w:hAnsi="Courier New" w:cs="Traditional Arabic" w:hint="cs"/>
          <w:sz w:val="28"/>
          <w:szCs w:val="34"/>
          <w:rtl/>
        </w:rPr>
        <w:t xml:space="preserve">أصحاب كتب الوجوه لمقاتل أنَّ ابن الجوزي الذي عيَّن </w:t>
      </w:r>
      <w:r w:rsidR="004E1F28" w:rsidRPr="004D724F">
        <w:rPr>
          <w:rFonts w:ascii="Courier New" w:hAnsi="Courier New" w:cs="Traditional Arabic" w:hint="cs"/>
          <w:sz w:val="28"/>
          <w:szCs w:val="34"/>
          <w:rtl/>
        </w:rPr>
        <w:t xml:space="preserve">في </w:t>
      </w:r>
      <w:r w:rsidR="006A64DA" w:rsidRPr="004D724F">
        <w:rPr>
          <w:rFonts w:ascii="Courier New" w:hAnsi="Courier New" w:cs="Traditional Arabic" w:hint="cs"/>
          <w:sz w:val="28"/>
          <w:szCs w:val="34"/>
          <w:rtl/>
        </w:rPr>
        <w:t>نزهته و</w:t>
      </w:r>
      <w:r w:rsidR="004E1F28" w:rsidRPr="004D724F">
        <w:rPr>
          <w:rFonts w:ascii="Courier New" w:hAnsi="Courier New" w:cs="Traditional Arabic" w:hint="cs"/>
          <w:sz w:val="28"/>
          <w:szCs w:val="34"/>
          <w:rtl/>
        </w:rPr>
        <w:t xml:space="preserve">منتخبه </w:t>
      </w:r>
      <w:r w:rsidR="003E40E5" w:rsidRPr="004D724F">
        <w:rPr>
          <w:rFonts w:ascii="Courier New" w:hAnsi="Courier New" w:cs="Traditional Arabic" w:hint="cs"/>
          <w:sz w:val="28"/>
          <w:szCs w:val="34"/>
          <w:rtl/>
        </w:rPr>
        <w:t>أن تكون (</w:t>
      </w:r>
      <w:r w:rsidR="004E1F28" w:rsidRPr="004D724F">
        <w:rPr>
          <w:rFonts w:ascii="Courier New" w:hAnsi="Courier New" w:cs="Traditional Arabic" w:hint="cs"/>
          <w:sz w:val="28"/>
          <w:szCs w:val="34"/>
          <w:rtl/>
        </w:rPr>
        <w:t>ما) بمعنى (كما) في قوله تعالى</w:t>
      </w:r>
      <w:r w:rsidR="004D724F" w:rsidRPr="004D724F">
        <w:rPr>
          <w:rFonts w:ascii="Courier New" w:hAnsi="Courier New" w:cs="Traditional Arabic" w:hint="cs"/>
          <w:sz w:val="28"/>
          <w:szCs w:val="34"/>
          <w:rtl/>
        </w:rPr>
        <w:t>:</w:t>
      </w:r>
      <w:r w:rsidR="004E1F28" w:rsidRPr="004D724F">
        <w:rPr>
          <w:rFonts w:ascii="Courier New" w:hAnsi="Courier New" w:cs="Traditional Arabic" w:hint="cs"/>
          <w:sz w:val="28"/>
          <w:szCs w:val="34"/>
          <w:rtl/>
        </w:rPr>
        <w:t xml:space="preserve"> (</w:t>
      </w:r>
      <w:r w:rsidR="004E1F28" w:rsidRPr="004D724F">
        <w:rPr>
          <w:rFonts w:ascii="Courier New" w:hAnsi="Courier New" w:cs="Traditional Arabic"/>
          <w:sz w:val="28"/>
          <w:szCs w:val="34"/>
          <w:rtl/>
        </w:rPr>
        <w:t>لِتُنذِرَ قَوْمًا مَّا أُنذِرَ آبَاؤُهُمْ فَهُمْ غَافِلُونَ</w:t>
      </w:r>
      <w:r w:rsidR="004E1F28" w:rsidRPr="004D724F">
        <w:rPr>
          <w:rFonts w:ascii="Courier New" w:hAnsi="Courier New" w:cs="Traditional Arabic" w:hint="cs"/>
          <w:sz w:val="28"/>
          <w:szCs w:val="34"/>
          <w:rtl/>
        </w:rPr>
        <w:t>) قال في تفسيرها في تفسيره</w:t>
      </w:r>
      <w:r w:rsidR="004D724F" w:rsidRPr="004D724F">
        <w:rPr>
          <w:rFonts w:ascii="Courier New" w:hAnsi="Courier New" w:cs="Traditional Arabic" w:hint="cs"/>
          <w:sz w:val="28"/>
          <w:szCs w:val="34"/>
          <w:rtl/>
        </w:rPr>
        <w:t>:</w:t>
      </w:r>
      <w:r w:rsidR="004E1F28" w:rsidRPr="004D724F">
        <w:rPr>
          <w:rFonts w:ascii="Courier New" w:hAnsi="Courier New" w:cs="Traditional Arabic" w:hint="cs"/>
          <w:sz w:val="28"/>
          <w:szCs w:val="34"/>
          <w:rtl/>
        </w:rPr>
        <w:t xml:space="preserve"> ((في (ما) قولان</w:t>
      </w:r>
      <w:r w:rsidR="004D724F" w:rsidRPr="004D724F">
        <w:rPr>
          <w:rFonts w:ascii="Courier New" w:hAnsi="Courier New" w:cs="Traditional Arabic" w:hint="cs"/>
          <w:sz w:val="28"/>
          <w:szCs w:val="34"/>
          <w:rtl/>
        </w:rPr>
        <w:t>:</w:t>
      </w:r>
      <w:r w:rsidR="004E1F28"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4E1F28" w:rsidRPr="004D724F">
        <w:rPr>
          <w:rFonts w:ascii="Courier New" w:hAnsi="Courier New" w:cs="Traditional Arabic" w:hint="cs"/>
          <w:sz w:val="28"/>
          <w:szCs w:val="34"/>
          <w:rtl/>
        </w:rPr>
        <w:t xml:space="preserve"> أنَّها نفي وهو قول قتادة والزجاج في الأكثرين</w:t>
      </w:r>
      <w:r w:rsidR="004D724F" w:rsidRPr="004D724F">
        <w:rPr>
          <w:rFonts w:ascii="Courier New" w:hAnsi="Courier New" w:cs="Traditional Arabic" w:hint="cs"/>
          <w:sz w:val="28"/>
          <w:szCs w:val="34"/>
          <w:rtl/>
        </w:rPr>
        <w:t>،</w:t>
      </w:r>
      <w:r w:rsidR="004E1F28"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4E1F28" w:rsidRPr="004D724F">
        <w:rPr>
          <w:rFonts w:ascii="Courier New" w:hAnsi="Courier New" w:cs="Traditional Arabic" w:hint="cs"/>
          <w:sz w:val="28"/>
          <w:szCs w:val="34"/>
          <w:rtl/>
        </w:rPr>
        <w:t xml:space="preserve"> أنَّها بمعنى (كما) قاله مقاتل</w:t>
      </w:r>
      <w:r w:rsidR="004D724F" w:rsidRPr="004D724F">
        <w:rPr>
          <w:rFonts w:ascii="Courier New" w:hAnsi="Courier New" w:cs="Traditional Arabic" w:hint="cs"/>
          <w:sz w:val="28"/>
          <w:szCs w:val="34"/>
          <w:rtl/>
        </w:rPr>
        <w:t>،</w:t>
      </w:r>
      <w:r w:rsidR="004E1F28" w:rsidRPr="004D724F">
        <w:rPr>
          <w:rFonts w:ascii="Courier New" w:hAnsi="Courier New" w:cs="Traditional Arabic" w:hint="cs"/>
          <w:sz w:val="28"/>
          <w:szCs w:val="34"/>
          <w:rtl/>
        </w:rPr>
        <w:t xml:space="preserve"> وقيل هي بمعنى (الذي)))</w:t>
      </w:r>
      <w:r w:rsidR="0074687D" w:rsidRPr="004D724F">
        <w:rPr>
          <w:rFonts w:cs="Traditional Arabic" w:hint="cs"/>
          <w:sz w:val="28"/>
          <w:szCs w:val="34"/>
          <w:rtl/>
        </w:rPr>
        <w:t xml:space="preserve"> (</w:t>
      </w:r>
      <w:r w:rsidR="0074687D" w:rsidRPr="004D724F">
        <w:rPr>
          <w:rFonts w:cs="Traditional Arabic"/>
          <w:szCs w:val="34"/>
          <w:rtl/>
        </w:rPr>
        <w:footnoteReference w:id="955"/>
      </w:r>
      <w:r w:rsidR="0074687D" w:rsidRPr="004D724F">
        <w:rPr>
          <w:rFonts w:cs="Traditional Arabic" w:hint="cs"/>
          <w:sz w:val="28"/>
          <w:szCs w:val="34"/>
          <w:rtl/>
        </w:rPr>
        <w:t>)</w:t>
      </w:r>
    </w:p>
    <w:p w:rsidR="00766633" w:rsidRPr="004D724F" w:rsidRDefault="003E4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74687D" w:rsidRPr="004D724F">
        <w:rPr>
          <w:rFonts w:ascii="Courier New" w:hAnsi="Courier New" w:cs="Traditional Arabic" w:hint="cs"/>
          <w:sz w:val="28"/>
          <w:szCs w:val="34"/>
          <w:rtl/>
        </w:rPr>
        <w:tab/>
        <w:t>وقد كان هذا الشاهد القرآني أحد الشواهد التي درستها في كتابي</w:t>
      </w:r>
      <w:r w:rsidR="004D724F" w:rsidRPr="004D724F">
        <w:rPr>
          <w:rFonts w:ascii="Courier New" w:hAnsi="Courier New" w:cs="Traditional Arabic" w:hint="cs"/>
          <w:sz w:val="28"/>
          <w:szCs w:val="34"/>
          <w:rtl/>
        </w:rPr>
        <w:t>:</w:t>
      </w:r>
      <w:r w:rsidR="0074687D" w:rsidRPr="004D724F">
        <w:rPr>
          <w:rFonts w:ascii="Courier New" w:hAnsi="Courier New" w:cs="Traditional Arabic" w:hint="cs"/>
          <w:sz w:val="28"/>
          <w:szCs w:val="34"/>
          <w:rtl/>
        </w:rPr>
        <w:t xml:space="preserve"> (ما) في القرآن الكريم</w:t>
      </w:r>
      <w:r w:rsidR="000D0D0F" w:rsidRPr="004D724F">
        <w:rPr>
          <w:rFonts w:ascii="Courier New" w:hAnsi="Courier New" w:cs="Traditional Arabic" w:hint="cs"/>
          <w:sz w:val="28"/>
          <w:szCs w:val="34"/>
          <w:rtl/>
        </w:rPr>
        <w:t>/دراسة نحوية</w:t>
      </w:r>
      <w:r w:rsidR="004D724F" w:rsidRPr="004D724F">
        <w:rPr>
          <w:rFonts w:ascii="Courier New" w:hAnsi="Courier New" w:cs="Traditional Arabic" w:hint="cs"/>
          <w:sz w:val="28"/>
          <w:szCs w:val="34"/>
          <w:rtl/>
        </w:rPr>
        <w:t>،</w:t>
      </w:r>
      <w:r w:rsidR="000D0D0F" w:rsidRPr="004D724F">
        <w:rPr>
          <w:rFonts w:ascii="Courier New" w:hAnsi="Courier New" w:cs="Traditional Arabic" w:hint="cs"/>
          <w:sz w:val="28"/>
          <w:szCs w:val="34"/>
          <w:rtl/>
        </w:rPr>
        <w:t xml:space="preserve"> </w:t>
      </w:r>
      <w:r w:rsidR="0074687D" w:rsidRPr="004D724F">
        <w:rPr>
          <w:rFonts w:ascii="Courier New" w:hAnsi="Courier New" w:cs="Traditional Arabic" w:hint="cs"/>
          <w:sz w:val="28"/>
          <w:szCs w:val="34"/>
          <w:rtl/>
        </w:rPr>
        <w:t>وفيما يأتي نص ما قلته فيه وبهوامشه</w:t>
      </w:r>
      <w:r w:rsidR="004D724F" w:rsidRPr="004D724F">
        <w:rPr>
          <w:rFonts w:ascii="Courier New" w:hAnsi="Courier New" w:cs="Traditional Arabic" w:hint="cs"/>
          <w:sz w:val="28"/>
          <w:szCs w:val="34"/>
          <w:rtl/>
        </w:rPr>
        <w:t>:</w:t>
      </w:r>
      <w:r w:rsidR="0074687D"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وأجازوا ان تكون (ما) موصولة في قوله تعالى</w:t>
      </w:r>
      <w:r w:rsidR="00C868CB" w:rsidRPr="004D724F">
        <w:rPr>
          <w:rFonts w:ascii="Courier New" w:hAnsi="Courier New" w:cs="Traditional Arabic" w:hint="cs"/>
          <w:sz w:val="28"/>
          <w:szCs w:val="34"/>
          <w:rtl/>
        </w:rPr>
        <w:t>:</w:t>
      </w:r>
      <w:r w:rsidR="00C868CB" w:rsidRPr="004D724F">
        <w:rPr>
          <w:rFonts w:ascii="Courier New" w:hAnsi="Courier New" w:cs="Traditional Arabic"/>
          <w:sz w:val="28"/>
          <w:szCs w:val="34"/>
          <w:rtl/>
        </w:rPr>
        <w:t xml:space="preserve"> (لِتُنذِرَ قَوْماً مَّا أُنذِرَ آبَاؤُهُمْ فَهُمْ غَافِلُونَ)</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[يس:6] والتقدير</w:t>
      </w:r>
      <w:r w:rsidR="004D724F" w:rsidRPr="004D724F">
        <w:rPr>
          <w:rFonts w:ascii="Courier New" w:hAnsi="Courier New" w:cs="Traditional Arabic" w:hint="cs"/>
          <w:sz w:val="28"/>
          <w:szCs w:val="34"/>
          <w:rtl/>
        </w:rPr>
        <w:t>:</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بما أنذر آباؤهم</w:t>
      </w:r>
      <w:r w:rsidR="00C868CB" w:rsidRPr="004D724F">
        <w:rPr>
          <w:rFonts w:cs="Traditional Arabic"/>
          <w:sz w:val="28"/>
          <w:szCs w:val="34"/>
          <w:rtl/>
        </w:rPr>
        <w:t>(</w:t>
      </w:r>
      <w:r w:rsidR="00C868CB" w:rsidRPr="004D724F">
        <w:rPr>
          <w:rFonts w:cs="Traditional Arabic"/>
          <w:sz w:val="28"/>
          <w:szCs w:val="34"/>
          <w:rtl/>
        </w:rPr>
        <w:footnoteReference w:id="956"/>
      </w:r>
      <w:r w:rsidR="00C868CB" w:rsidRPr="004D724F">
        <w:rPr>
          <w:rFonts w:cs="Traditional Arabic"/>
          <w:sz w:val="28"/>
          <w:szCs w:val="34"/>
          <w:rtl/>
        </w:rPr>
        <w:t>)</w:t>
      </w:r>
      <w:r w:rsidR="00C868CB" w:rsidRPr="004D724F">
        <w:rPr>
          <w:rFonts w:ascii="Courier New" w:hAnsi="Courier New" w:cs="Traditional Arabic"/>
          <w:sz w:val="28"/>
          <w:szCs w:val="34"/>
          <w:rtl/>
        </w:rPr>
        <w:t>وأجاز بعضهم أن تكون مصدرية</w:t>
      </w:r>
      <w:r w:rsidR="004D724F" w:rsidRPr="004D724F">
        <w:rPr>
          <w:rFonts w:ascii="Courier New" w:hAnsi="Courier New" w:cs="Traditional Arabic" w:hint="cs"/>
          <w:sz w:val="28"/>
          <w:szCs w:val="34"/>
          <w:rtl/>
        </w:rPr>
        <w:t>،</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والتقدير</w:t>
      </w:r>
      <w:r w:rsidR="004D724F" w:rsidRPr="004D724F">
        <w:rPr>
          <w:rFonts w:ascii="Courier New" w:hAnsi="Courier New" w:cs="Traditional Arabic" w:hint="cs"/>
          <w:sz w:val="28"/>
          <w:szCs w:val="34"/>
          <w:rtl/>
        </w:rPr>
        <w:t>:</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لتنذر قوما إنذار</w:t>
      </w:r>
      <w:r w:rsidR="002D2C8D" w:rsidRPr="004D724F">
        <w:rPr>
          <w:rFonts w:ascii="Courier New" w:hAnsi="Courier New" w:cs="Traditional Arabic" w:hint="cs"/>
          <w:sz w:val="28"/>
          <w:szCs w:val="34"/>
          <w:rtl/>
        </w:rPr>
        <w:t>ً</w:t>
      </w:r>
      <w:r w:rsidR="00C868CB" w:rsidRPr="004D724F">
        <w:rPr>
          <w:rFonts w:ascii="Courier New" w:hAnsi="Courier New" w:cs="Traditional Arabic"/>
          <w:sz w:val="28"/>
          <w:szCs w:val="34"/>
          <w:rtl/>
        </w:rPr>
        <w:t>ا مثل إنذار آبائهم</w:t>
      </w:r>
      <w:r w:rsidR="00C868CB" w:rsidRPr="004D724F">
        <w:rPr>
          <w:rFonts w:cs="Traditional Arabic"/>
          <w:sz w:val="28"/>
          <w:szCs w:val="34"/>
          <w:rtl/>
        </w:rPr>
        <w:t>(</w:t>
      </w:r>
      <w:r w:rsidR="00C868CB" w:rsidRPr="004D724F">
        <w:rPr>
          <w:rFonts w:cs="Traditional Arabic"/>
          <w:sz w:val="28"/>
          <w:szCs w:val="34"/>
          <w:rtl/>
        </w:rPr>
        <w:footnoteReference w:id="957"/>
      </w:r>
      <w:r w:rsidR="00C868CB" w:rsidRPr="004D724F">
        <w:rPr>
          <w:rFonts w:cs="Traditional Arabic"/>
          <w:sz w:val="28"/>
          <w:szCs w:val="34"/>
          <w:rtl/>
        </w:rPr>
        <w:t>)</w:t>
      </w:r>
      <w:r w:rsidR="00C868CB" w:rsidRPr="004D724F">
        <w:rPr>
          <w:rFonts w:ascii="Courier New" w:hAnsi="Courier New" w:cs="Traditional Arabic"/>
          <w:sz w:val="28"/>
          <w:szCs w:val="34"/>
          <w:rtl/>
        </w:rPr>
        <w:t>،</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ومنهم من ذهب إلى زيادتها</w:t>
      </w:r>
      <w:r w:rsidR="00C868CB" w:rsidRPr="004D724F">
        <w:rPr>
          <w:rFonts w:cs="Traditional Arabic"/>
          <w:sz w:val="28"/>
          <w:szCs w:val="34"/>
          <w:rtl/>
        </w:rPr>
        <w:t>(</w:t>
      </w:r>
      <w:r w:rsidR="00C868CB" w:rsidRPr="004D724F">
        <w:rPr>
          <w:rFonts w:cs="Traditional Arabic"/>
          <w:sz w:val="28"/>
          <w:szCs w:val="34"/>
          <w:rtl/>
        </w:rPr>
        <w:footnoteReference w:id="958"/>
      </w:r>
      <w:r w:rsidR="00C868CB" w:rsidRPr="004D724F">
        <w:rPr>
          <w:rFonts w:cs="Traditional Arabic"/>
          <w:sz w:val="28"/>
          <w:szCs w:val="34"/>
          <w:rtl/>
        </w:rPr>
        <w:t>)</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ورج</w:t>
      </w:r>
      <w:r w:rsidR="000D0D0F" w:rsidRPr="004D724F">
        <w:rPr>
          <w:rFonts w:ascii="Courier New" w:hAnsi="Courier New" w:cs="Traditional Arabic" w:hint="cs"/>
          <w:sz w:val="28"/>
          <w:szCs w:val="34"/>
          <w:rtl/>
        </w:rPr>
        <w:t>َّ</w:t>
      </w:r>
      <w:r w:rsidR="00C868CB" w:rsidRPr="004D724F">
        <w:rPr>
          <w:rFonts w:ascii="Courier New" w:hAnsi="Courier New" w:cs="Traditional Arabic"/>
          <w:sz w:val="28"/>
          <w:szCs w:val="34"/>
          <w:rtl/>
        </w:rPr>
        <w:t>ح أكثر النحاة والمفسرين أن تكون نافية</w:t>
      </w:r>
      <w:r w:rsidR="004D724F" w:rsidRPr="004D724F">
        <w:rPr>
          <w:rFonts w:ascii="Courier New" w:hAnsi="Courier New" w:cs="Traditional Arabic" w:hint="cs"/>
          <w:sz w:val="28"/>
          <w:szCs w:val="34"/>
          <w:rtl/>
        </w:rPr>
        <w:t>؛</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بدلالة قوله تعالى (فَهُمْ غَافِلُونَ)،</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وقوله تعالى في سورة</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[القصص:46]</w:t>
      </w:r>
      <w:r w:rsidR="004D724F" w:rsidRPr="004D724F">
        <w:rPr>
          <w:rFonts w:ascii="Courier New" w:hAnsi="Courier New" w:cs="Traditional Arabic" w:hint="cs"/>
          <w:sz w:val="28"/>
          <w:szCs w:val="34"/>
          <w:rtl/>
        </w:rPr>
        <w:t>:</w:t>
      </w:r>
      <w:r w:rsidR="00C868CB" w:rsidRPr="004D724F">
        <w:rPr>
          <w:rFonts w:ascii="Courier New" w:hAnsi="Courier New" w:cs="Traditional Arabic" w:hint="cs"/>
          <w:sz w:val="28"/>
          <w:szCs w:val="34"/>
          <w:rtl/>
        </w:rPr>
        <w:t xml:space="preserve"> </w:t>
      </w:r>
      <w:r w:rsidR="006A64DA" w:rsidRPr="004D724F">
        <w:rPr>
          <w:rFonts w:ascii="Courier New" w:hAnsi="Courier New" w:cs="Traditional Arabic"/>
          <w:sz w:val="28"/>
          <w:szCs w:val="34"/>
          <w:rtl/>
        </w:rPr>
        <w:t>(</w:t>
      </w:r>
      <w:r w:rsidR="00C868CB" w:rsidRPr="004D724F">
        <w:rPr>
          <w:rFonts w:ascii="Courier New" w:hAnsi="Courier New" w:cs="Traditional Arabic"/>
          <w:sz w:val="28"/>
          <w:szCs w:val="34"/>
          <w:rtl/>
        </w:rPr>
        <w:t xml:space="preserve">لِتُنذِرَ قَوْماً مَّا أَتَاهُم مِّن نَّذِيرٍ مِّن قَبْلِكَ لَعَلَّهُمْ </w:t>
      </w:r>
      <w:r w:rsidR="00C868CB" w:rsidRPr="004D724F">
        <w:rPr>
          <w:rFonts w:ascii="Courier New" w:hAnsi="Courier New" w:cs="Traditional Arabic"/>
          <w:sz w:val="28"/>
          <w:szCs w:val="34"/>
          <w:rtl/>
        </w:rPr>
        <w:lastRenderedPageBreak/>
        <w:t>يَتَذَكَّرُونَ)</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والمعنى:</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لتنذر قوما لم ينذر آباؤهم</w:t>
      </w:r>
      <w:r w:rsidR="004D724F" w:rsidRPr="004D724F">
        <w:rPr>
          <w:rFonts w:ascii="Courier New" w:hAnsi="Courier New" w:cs="Traditional Arabic" w:hint="cs"/>
          <w:sz w:val="28"/>
          <w:szCs w:val="34"/>
          <w:rtl/>
        </w:rPr>
        <w:t>،</w:t>
      </w:r>
      <w:r w:rsidR="00C868CB" w:rsidRPr="004D724F">
        <w:rPr>
          <w:rFonts w:ascii="Courier New" w:hAnsi="Courier New" w:cs="Traditional Arabic" w:hint="cs"/>
          <w:sz w:val="28"/>
          <w:szCs w:val="34"/>
          <w:rtl/>
        </w:rPr>
        <w:t xml:space="preserve"> </w:t>
      </w:r>
      <w:r w:rsidR="00C868CB" w:rsidRPr="004D724F">
        <w:rPr>
          <w:rFonts w:ascii="Courier New" w:hAnsi="Courier New" w:cs="Traditional Arabic"/>
          <w:sz w:val="28"/>
          <w:szCs w:val="34"/>
          <w:rtl/>
        </w:rPr>
        <w:t xml:space="preserve">والمقصود بالآباء </w:t>
      </w:r>
      <w:r w:rsidR="00C868CB" w:rsidRPr="004D724F">
        <w:rPr>
          <w:rFonts w:ascii="Courier New" w:hAnsi="Courier New" w:cs="Traditional Arabic" w:hint="cs"/>
          <w:sz w:val="28"/>
          <w:szCs w:val="34"/>
          <w:rtl/>
        </w:rPr>
        <w:t>الأدنون</w:t>
      </w:r>
      <w:r w:rsidR="00C868CB" w:rsidRPr="004D724F">
        <w:rPr>
          <w:rFonts w:ascii="Courier New" w:hAnsi="Courier New" w:cs="Traditional Arabic"/>
          <w:sz w:val="28"/>
          <w:szCs w:val="34"/>
          <w:rtl/>
        </w:rPr>
        <w:t xml:space="preserve"> منهم لا </w:t>
      </w:r>
      <w:r w:rsidR="00C868CB" w:rsidRPr="004D724F">
        <w:rPr>
          <w:rFonts w:ascii="Courier New" w:hAnsi="Courier New" w:cs="Traditional Arabic" w:hint="cs"/>
          <w:sz w:val="28"/>
          <w:szCs w:val="34"/>
          <w:rtl/>
        </w:rPr>
        <w:t>ا</w:t>
      </w:r>
      <w:r w:rsidR="00C868CB" w:rsidRPr="004D724F">
        <w:rPr>
          <w:rFonts w:ascii="Courier New" w:hAnsi="Courier New" w:cs="Traditional Arabic"/>
          <w:sz w:val="28"/>
          <w:szCs w:val="34"/>
          <w:rtl/>
        </w:rPr>
        <w:t>لأباعد</w:t>
      </w:r>
      <w:r w:rsidR="00C868CB" w:rsidRPr="004D724F">
        <w:rPr>
          <w:rFonts w:cs="Traditional Arabic"/>
          <w:sz w:val="28"/>
          <w:szCs w:val="34"/>
          <w:rtl/>
        </w:rPr>
        <w:t>(</w:t>
      </w:r>
      <w:r w:rsidR="00C868CB" w:rsidRPr="004D724F">
        <w:rPr>
          <w:rFonts w:cs="Traditional Arabic"/>
          <w:sz w:val="28"/>
          <w:szCs w:val="34"/>
          <w:rtl/>
        </w:rPr>
        <w:footnoteReference w:id="959"/>
      </w:r>
      <w:r w:rsidR="00766633" w:rsidRPr="004D724F">
        <w:rPr>
          <w:rFonts w:cs="Traditional Arabic"/>
          <w:sz w:val="28"/>
          <w:szCs w:val="34"/>
          <w:rtl/>
        </w:rPr>
        <w:t>)</w:t>
      </w:r>
      <w:r w:rsidR="00766633" w:rsidRPr="004D724F">
        <w:rPr>
          <w:rFonts w:ascii="Courier New" w:hAnsi="Courier New" w:cs="Traditional Arabic" w:hint="cs"/>
          <w:sz w:val="28"/>
          <w:szCs w:val="34"/>
          <w:rtl/>
        </w:rPr>
        <w:t>))</w:t>
      </w:r>
      <w:r w:rsidR="00B703F6" w:rsidRPr="004D724F">
        <w:rPr>
          <w:rFonts w:cs="Traditional Arabic" w:hint="cs"/>
          <w:sz w:val="28"/>
          <w:szCs w:val="34"/>
          <w:rtl/>
        </w:rPr>
        <w:t xml:space="preserve"> </w:t>
      </w:r>
      <w:r w:rsidR="00766633" w:rsidRPr="004D724F">
        <w:rPr>
          <w:rFonts w:cs="Traditional Arabic" w:hint="cs"/>
          <w:sz w:val="28"/>
          <w:szCs w:val="34"/>
          <w:rtl/>
        </w:rPr>
        <w:t>(</w:t>
      </w:r>
      <w:r w:rsidR="00766633" w:rsidRPr="004D724F">
        <w:rPr>
          <w:rFonts w:cs="Traditional Arabic"/>
          <w:szCs w:val="34"/>
          <w:rtl/>
        </w:rPr>
        <w:footnoteReference w:id="960"/>
      </w:r>
      <w:r w:rsidR="00766633" w:rsidRPr="004D724F">
        <w:rPr>
          <w:rFonts w:cs="Traditional Arabic" w:hint="cs"/>
          <w:sz w:val="28"/>
          <w:szCs w:val="34"/>
          <w:rtl/>
        </w:rPr>
        <w:t>)</w:t>
      </w:r>
    </w:p>
    <w:p w:rsidR="00F95886" w:rsidRPr="004D724F" w:rsidRDefault="0076663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أمَّا وجه الصلة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الزيادة </w:t>
      </w:r>
      <w:r w:rsidR="004D724F" w:rsidRPr="004D724F">
        <w:rPr>
          <w:rFonts w:ascii="Courier New" w:hAnsi="Courier New" w:cs="Traditional Arabic" w:hint="cs"/>
          <w:sz w:val="28"/>
          <w:szCs w:val="34"/>
          <w:rtl/>
        </w:rPr>
        <w:t>،</w:t>
      </w:r>
      <w:r w:rsidR="00252D0B" w:rsidRPr="004D724F">
        <w:rPr>
          <w:rFonts w:ascii="Courier New" w:hAnsi="Courier New" w:cs="Traditional Arabic" w:hint="cs"/>
          <w:sz w:val="28"/>
          <w:szCs w:val="34"/>
          <w:rtl/>
        </w:rPr>
        <w:t xml:space="preserve"> </w:t>
      </w:r>
      <w:r w:rsidR="00AB1CDF" w:rsidRPr="004D724F">
        <w:rPr>
          <w:rFonts w:ascii="Courier New" w:hAnsi="Courier New" w:cs="Traditional Arabic" w:hint="cs"/>
          <w:sz w:val="28"/>
          <w:szCs w:val="34"/>
          <w:rtl/>
        </w:rPr>
        <w:t xml:space="preserve">فهو وجه لا </w:t>
      </w:r>
      <w:r w:rsidR="00F95886" w:rsidRPr="004D724F">
        <w:rPr>
          <w:rFonts w:ascii="Courier New" w:hAnsi="Courier New" w:cs="Traditional Arabic" w:hint="cs"/>
          <w:sz w:val="28"/>
          <w:szCs w:val="34"/>
          <w:rtl/>
        </w:rPr>
        <w:t xml:space="preserve">وجود له في كتاب الله </w:t>
      </w:r>
      <w:r w:rsidR="004D724F" w:rsidRPr="004D724F">
        <w:rPr>
          <w:rFonts w:ascii="Courier New" w:hAnsi="Courier New" w:cs="Traditional Arabic" w:hint="cs"/>
          <w:sz w:val="28"/>
          <w:szCs w:val="34"/>
          <w:rtl/>
        </w:rPr>
        <w:t>،</w:t>
      </w:r>
      <w:r w:rsidR="00F95886" w:rsidRPr="004D724F">
        <w:rPr>
          <w:rFonts w:ascii="Courier New" w:hAnsi="Courier New" w:cs="Traditional Arabic" w:hint="cs"/>
          <w:sz w:val="28"/>
          <w:szCs w:val="34"/>
          <w:rtl/>
        </w:rPr>
        <w:t xml:space="preserve"> </w:t>
      </w:r>
      <w:r w:rsidR="00AB1CDF" w:rsidRPr="004D724F">
        <w:rPr>
          <w:rFonts w:ascii="Courier New" w:hAnsi="Courier New" w:cs="Traditional Arabic" w:hint="cs"/>
          <w:sz w:val="28"/>
          <w:szCs w:val="34"/>
          <w:rtl/>
        </w:rPr>
        <w:t>وهذه القضية قد تناولتها مفصلة</w:t>
      </w:r>
      <w:r w:rsidR="00F42442" w:rsidRPr="004D724F">
        <w:rPr>
          <w:rFonts w:ascii="Courier New" w:hAnsi="Courier New" w:cs="Traditional Arabic" w:hint="cs"/>
          <w:sz w:val="28"/>
          <w:szCs w:val="34"/>
          <w:rtl/>
        </w:rPr>
        <w:t xml:space="preserve"> </w:t>
      </w:r>
      <w:proofErr w:type="spellStart"/>
      <w:r w:rsidR="00F42442" w:rsidRPr="004D724F">
        <w:rPr>
          <w:rFonts w:ascii="Courier New" w:hAnsi="Courier New" w:cs="Traditional Arabic" w:hint="cs"/>
          <w:sz w:val="28"/>
          <w:szCs w:val="34"/>
          <w:rtl/>
        </w:rPr>
        <w:t>قي</w:t>
      </w:r>
      <w:proofErr w:type="spellEnd"/>
      <w:r w:rsidR="00F42442" w:rsidRPr="004D724F">
        <w:rPr>
          <w:rFonts w:ascii="Courier New" w:hAnsi="Courier New" w:cs="Traditional Arabic" w:hint="cs"/>
          <w:sz w:val="28"/>
          <w:szCs w:val="34"/>
          <w:rtl/>
        </w:rPr>
        <w:t xml:space="preserve"> كتابي المذكور</w:t>
      </w:r>
      <w:r w:rsidR="00F95886" w:rsidRPr="004D724F">
        <w:rPr>
          <w:rFonts w:ascii="Courier New" w:hAnsi="Courier New" w:cs="Traditional Arabic" w:hint="cs"/>
          <w:sz w:val="28"/>
          <w:szCs w:val="34"/>
          <w:rtl/>
        </w:rPr>
        <w:t xml:space="preserve"> في الفصل الثالث من الباب الثاني</w:t>
      </w:r>
      <w:r w:rsidR="00F95886" w:rsidRPr="004D724F">
        <w:rPr>
          <w:rFonts w:cs="Traditional Arabic" w:hint="cs"/>
          <w:sz w:val="28"/>
          <w:szCs w:val="34"/>
          <w:rtl/>
        </w:rPr>
        <w:t>(</w:t>
      </w:r>
      <w:r w:rsidR="00F95886" w:rsidRPr="004D724F">
        <w:rPr>
          <w:rFonts w:cs="Traditional Arabic"/>
          <w:szCs w:val="34"/>
          <w:rtl/>
        </w:rPr>
        <w:footnoteReference w:id="961"/>
      </w:r>
      <w:r w:rsidR="00F95886" w:rsidRPr="004D724F">
        <w:rPr>
          <w:rFonts w:cs="Traditional Arabic" w:hint="cs"/>
          <w:sz w:val="28"/>
          <w:szCs w:val="34"/>
          <w:rtl/>
        </w:rPr>
        <w:t>)</w:t>
      </w:r>
    </w:p>
    <w:p w:rsidR="00D45928" w:rsidRPr="004D724F" w:rsidRDefault="00F4244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897A74" w:rsidRPr="004D724F">
        <w:rPr>
          <w:rFonts w:ascii="Courier New" w:hAnsi="Courier New" w:cs="Traditional Arabic" w:hint="cs"/>
          <w:sz w:val="28"/>
          <w:szCs w:val="34"/>
          <w:rtl/>
        </w:rPr>
        <w:tab/>
      </w:r>
      <w:r w:rsidR="00D45928" w:rsidRPr="004D724F">
        <w:rPr>
          <w:rFonts w:ascii="Courier New" w:hAnsi="Courier New" w:cs="Traditional Arabic" w:hint="cs"/>
          <w:sz w:val="28"/>
          <w:szCs w:val="34"/>
          <w:rtl/>
        </w:rPr>
        <w:t>ومما تجدر الإشارة إليه في هذا المقام أنَّ أوجه اللفظ يجب أن يُعبَّر عنها بالمعاني لا بالألفاظ</w:t>
      </w:r>
      <w:r w:rsidR="004D724F" w:rsidRPr="004D724F">
        <w:rPr>
          <w:rFonts w:ascii="Courier New" w:hAnsi="Courier New" w:cs="Traditional Arabic" w:hint="cs"/>
          <w:sz w:val="28"/>
          <w:szCs w:val="34"/>
          <w:rtl/>
        </w:rPr>
        <w:t>،</w:t>
      </w:r>
      <w:r w:rsidR="00D45928" w:rsidRPr="004D724F">
        <w:rPr>
          <w:rFonts w:ascii="Courier New" w:hAnsi="Courier New" w:cs="Traditional Arabic" w:hint="cs"/>
          <w:sz w:val="28"/>
          <w:szCs w:val="34"/>
          <w:rtl/>
        </w:rPr>
        <w:t xml:space="preserve"> فعندما نجعل </w:t>
      </w:r>
      <w:r w:rsidR="006A64DA" w:rsidRPr="004D724F">
        <w:rPr>
          <w:rFonts w:ascii="Courier New" w:hAnsi="Courier New" w:cs="Traditional Arabic" w:hint="cs"/>
          <w:sz w:val="28"/>
          <w:szCs w:val="34"/>
          <w:rtl/>
        </w:rPr>
        <w:t xml:space="preserve">من </w:t>
      </w:r>
      <w:r w:rsidR="000D0D0F" w:rsidRPr="004D724F">
        <w:rPr>
          <w:rFonts w:ascii="Courier New" w:hAnsi="Courier New" w:cs="Traditional Arabic" w:hint="cs"/>
          <w:sz w:val="28"/>
          <w:szCs w:val="34"/>
          <w:rtl/>
        </w:rPr>
        <w:t>أوجه (ما) مجيئ</w:t>
      </w:r>
      <w:r w:rsidR="00D45928" w:rsidRPr="004D724F">
        <w:rPr>
          <w:rFonts w:ascii="Courier New" w:hAnsi="Courier New" w:cs="Traditional Arabic" w:hint="cs"/>
          <w:sz w:val="28"/>
          <w:szCs w:val="34"/>
          <w:rtl/>
        </w:rPr>
        <w:t>ها بمعنى (لا)</w:t>
      </w:r>
      <w:r w:rsidR="004D724F" w:rsidRPr="004D724F">
        <w:rPr>
          <w:rFonts w:ascii="Courier New" w:hAnsi="Courier New" w:cs="Traditional Arabic" w:hint="cs"/>
          <w:sz w:val="28"/>
          <w:szCs w:val="34"/>
          <w:rtl/>
        </w:rPr>
        <w:t>،</w:t>
      </w:r>
      <w:r w:rsidR="00D45928" w:rsidRPr="004D724F">
        <w:rPr>
          <w:rFonts w:ascii="Courier New" w:hAnsi="Courier New" w:cs="Traditional Arabic" w:hint="cs"/>
          <w:sz w:val="28"/>
          <w:szCs w:val="34"/>
          <w:rtl/>
        </w:rPr>
        <w:t xml:space="preserve"> و(ليس)</w:t>
      </w:r>
      <w:r w:rsidR="004D724F" w:rsidRPr="004D724F">
        <w:rPr>
          <w:rFonts w:ascii="Courier New" w:hAnsi="Courier New" w:cs="Traditional Arabic" w:hint="cs"/>
          <w:sz w:val="28"/>
          <w:szCs w:val="34"/>
          <w:rtl/>
        </w:rPr>
        <w:t>،</w:t>
      </w:r>
      <w:r w:rsidR="00D45928" w:rsidRPr="004D724F">
        <w:rPr>
          <w:rFonts w:ascii="Courier New" w:hAnsi="Courier New" w:cs="Traditional Arabic" w:hint="cs"/>
          <w:sz w:val="28"/>
          <w:szCs w:val="34"/>
          <w:rtl/>
        </w:rPr>
        <w:t xml:space="preserve"> و(لم)</w:t>
      </w:r>
      <w:r w:rsidR="004D724F" w:rsidRPr="004D724F">
        <w:rPr>
          <w:rFonts w:ascii="Courier New" w:hAnsi="Courier New" w:cs="Traditional Arabic" w:hint="cs"/>
          <w:sz w:val="28"/>
          <w:szCs w:val="34"/>
          <w:rtl/>
        </w:rPr>
        <w:t>،</w:t>
      </w:r>
      <w:r w:rsidR="00D45928" w:rsidRPr="004D724F">
        <w:rPr>
          <w:rFonts w:ascii="Courier New" w:hAnsi="Courier New" w:cs="Traditional Arabic" w:hint="cs"/>
          <w:sz w:val="28"/>
          <w:szCs w:val="34"/>
          <w:rtl/>
        </w:rPr>
        <w:t xml:space="preserve"> وبمعنى</w:t>
      </w:r>
      <w:r w:rsidR="004D724F" w:rsidRPr="004D724F">
        <w:rPr>
          <w:rFonts w:ascii="Courier New" w:hAnsi="Courier New" w:cs="Traditional Arabic" w:hint="cs"/>
          <w:sz w:val="28"/>
          <w:szCs w:val="34"/>
          <w:rtl/>
        </w:rPr>
        <w:t>:</w:t>
      </w:r>
      <w:r w:rsidR="00D45928" w:rsidRPr="004D724F">
        <w:rPr>
          <w:rFonts w:ascii="Courier New" w:hAnsi="Courier New" w:cs="Traditional Arabic" w:hint="cs"/>
          <w:sz w:val="28"/>
          <w:szCs w:val="34"/>
          <w:rtl/>
        </w:rPr>
        <w:t xml:space="preserve"> أي شيء في الاستفهام</w:t>
      </w:r>
      <w:r w:rsidR="004D724F" w:rsidRPr="004D724F">
        <w:rPr>
          <w:rFonts w:ascii="Courier New" w:hAnsi="Courier New" w:cs="Traditional Arabic" w:hint="cs"/>
          <w:sz w:val="28"/>
          <w:szCs w:val="34"/>
          <w:rtl/>
        </w:rPr>
        <w:t>،</w:t>
      </w:r>
      <w:r w:rsidR="00D45928" w:rsidRPr="004D724F">
        <w:rPr>
          <w:rFonts w:ascii="Courier New" w:hAnsi="Courier New" w:cs="Traditional Arabic" w:hint="cs"/>
          <w:sz w:val="28"/>
          <w:szCs w:val="34"/>
          <w:rtl/>
        </w:rPr>
        <w:t xml:space="preserve"> و(من) الموصولة</w:t>
      </w:r>
      <w:r w:rsidR="004D724F" w:rsidRPr="004D724F">
        <w:rPr>
          <w:rFonts w:ascii="Courier New" w:hAnsi="Courier New" w:cs="Traditional Arabic" w:hint="cs"/>
          <w:sz w:val="28"/>
          <w:szCs w:val="34"/>
          <w:rtl/>
        </w:rPr>
        <w:t>،</w:t>
      </w:r>
      <w:r w:rsidR="00D45928" w:rsidRPr="004D724F">
        <w:rPr>
          <w:rFonts w:ascii="Courier New" w:hAnsi="Courier New" w:cs="Traditional Arabic" w:hint="cs"/>
          <w:sz w:val="28"/>
          <w:szCs w:val="34"/>
          <w:rtl/>
        </w:rPr>
        <w:t xml:space="preserve"> و(الذي)</w:t>
      </w:r>
      <w:r w:rsidR="004D724F" w:rsidRPr="004D724F">
        <w:rPr>
          <w:rFonts w:ascii="Courier New" w:hAnsi="Courier New" w:cs="Traditional Arabic" w:hint="cs"/>
          <w:sz w:val="28"/>
          <w:szCs w:val="34"/>
          <w:rtl/>
        </w:rPr>
        <w:t>،</w:t>
      </w:r>
      <w:r w:rsidR="00D45928" w:rsidRPr="004D724F">
        <w:rPr>
          <w:rFonts w:ascii="Courier New" w:hAnsi="Courier New" w:cs="Traditional Arabic" w:hint="cs"/>
          <w:sz w:val="28"/>
          <w:szCs w:val="34"/>
          <w:rtl/>
        </w:rPr>
        <w:t xml:space="preserve"> و(كما) فقد أدخلنا </w:t>
      </w:r>
      <w:r w:rsidR="00E26092" w:rsidRPr="004D724F">
        <w:rPr>
          <w:rFonts w:ascii="Courier New" w:hAnsi="Courier New" w:cs="Traditional Arabic" w:hint="cs"/>
          <w:sz w:val="28"/>
          <w:szCs w:val="34"/>
          <w:rtl/>
        </w:rPr>
        <w:t>(ما) و</w:t>
      </w:r>
      <w:r w:rsidR="00D45928" w:rsidRPr="004D724F">
        <w:rPr>
          <w:rFonts w:ascii="Courier New" w:hAnsi="Courier New" w:cs="Traditional Arabic" w:hint="cs"/>
          <w:sz w:val="28"/>
          <w:szCs w:val="34"/>
          <w:rtl/>
        </w:rPr>
        <w:t>هذه المعاني في باب التضمين</w:t>
      </w:r>
      <w:r w:rsidR="004D724F" w:rsidRPr="004D724F">
        <w:rPr>
          <w:rFonts w:ascii="Courier New" w:hAnsi="Courier New" w:cs="Traditional Arabic" w:hint="cs"/>
          <w:sz w:val="28"/>
          <w:szCs w:val="34"/>
          <w:rtl/>
        </w:rPr>
        <w:t>،</w:t>
      </w:r>
      <w:r w:rsidR="00D45928" w:rsidRPr="004D724F">
        <w:rPr>
          <w:rFonts w:ascii="Courier New" w:hAnsi="Courier New" w:cs="Traditional Arabic" w:hint="cs"/>
          <w:sz w:val="28"/>
          <w:szCs w:val="34"/>
          <w:rtl/>
        </w:rPr>
        <w:t xml:space="preserve"> لا في باب وجوه اللفظ المشترك</w:t>
      </w:r>
      <w:r w:rsidR="004D724F" w:rsidRPr="004D724F">
        <w:rPr>
          <w:rFonts w:ascii="Courier New" w:hAnsi="Courier New" w:cs="Traditional Arabic" w:hint="cs"/>
          <w:sz w:val="28"/>
          <w:szCs w:val="34"/>
          <w:rtl/>
        </w:rPr>
        <w:t>،</w:t>
      </w:r>
      <w:r w:rsidR="00E26092" w:rsidRPr="004D724F">
        <w:rPr>
          <w:rFonts w:ascii="Courier New" w:hAnsi="Courier New" w:cs="Traditional Arabic" w:hint="cs"/>
          <w:sz w:val="28"/>
          <w:szCs w:val="34"/>
          <w:rtl/>
        </w:rPr>
        <w:t xml:space="preserve"> ولا تضمين في كتاب الله</w:t>
      </w:r>
      <w:r w:rsidR="004D724F" w:rsidRPr="004D724F">
        <w:rPr>
          <w:rFonts w:ascii="Courier New" w:hAnsi="Courier New" w:cs="Traditional Arabic" w:hint="cs"/>
          <w:sz w:val="28"/>
          <w:szCs w:val="34"/>
          <w:rtl/>
        </w:rPr>
        <w:t>؛</w:t>
      </w:r>
      <w:r w:rsidR="00E26092" w:rsidRPr="004D724F">
        <w:rPr>
          <w:rFonts w:ascii="Courier New" w:hAnsi="Courier New" w:cs="Traditional Arabic" w:hint="cs"/>
          <w:sz w:val="28"/>
          <w:szCs w:val="34"/>
          <w:rtl/>
        </w:rPr>
        <w:t xml:space="preserve"> لأنَّه ما من لفظين في كتاب الله متطابقين في المعنى</w:t>
      </w:r>
      <w:r w:rsidR="004D724F" w:rsidRPr="004D724F">
        <w:rPr>
          <w:rFonts w:ascii="Courier New" w:hAnsi="Courier New" w:cs="Traditional Arabic" w:hint="cs"/>
          <w:sz w:val="28"/>
          <w:szCs w:val="34"/>
          <w:rtl/>
        </w:rPr>
        <w:t>،</w:t>
      </w:r>
      <w:r w:rsidR="00E26092" w:rsidRPr="004D724F">
        <w:rPr>
          <w:rFonts w:ascii="Courier New" w:hAnsi="Courier New" w:cs="Traditional Arabic" w:hint="cs"/>
          <w:sz w:val="28"/>
          <w:szCs w:val="34"/>
          <w:rtl/>
        </w:rPr>
        <w:t xml:space="preserve"> فاللفظ </w:t>
      </w:r>
      <w:r w:rsidR="00E1254C" w:rsidRPr="004D724F">
        <w:rPr>
          <w:rFonts w:ascii="Courier New" w:hAnsi="Courier New" w:cs="Traditional Arabic" w:hint="cs"/>
          <w:sz w:val="28"/>
          <w:szCs w:val="34"/>
          <w:rtl/>
        </w:rPr>
        <w:t xml:space="preserve">القرآني </w:t>
      </w:r>
      <w:r w:rsidR="00E26092" w:rsidRPr="004D724F">
        <w:rPr>
          <w:rFonts w:ascii="Courier New" w:hAnsi="Courier New" w:cs="Traditional Arabic" w:hint="cs"/>
          <w:sz w:val="28"/>
          <w:szCs w:val="34"/>
          <w:rtl/>
        </w:rPr>
        <w:t>لا يطابق معناه إلاَّ اللفظ نفسه</w:t>
      </w:r>
      <w:r w:rsidR="004D724F" w:rsidRPr="004D724F">
        <w:rPr>
          <w:rFonts w:ascii="Courier New" w:hAnsi="Courier New" w:cs="Traditional Arabic" w:hint="cs"/>
          <w:sz w:val="28"/>
          <w:szCs w:val="34"/>
          <w:rtl/>
        </w:rPr>
        <w:t>،</w:t>
      </w:r>
      <w:r w:rsidR="009B7981" w:rsidRPr="004D724F">
        <w:rPr>
          <w:rFonts w:ascii="Courier New" w:hAnsi="Courier New" w:cs="Traditional Arabic" w:hint="cs"/>
          <w:sz w:val="28"/>
          <w:szCs w:val="34"/>
          <w:rtl/>
        </w:rPr>
        <w:t xml:space="preserve"> فتكون الأوجه ال</w:t>
      </w:r>
      <w:r w:rsidR="006A64DA" w:rsidRPr="004D724F">
        <w:rPr>
          <w:rFonts w:ascii="Courier New" w:hAnsi="Courier New" w:cs="Traditional Arabic" w:hint="cs"/>
          <w:sz w:val="28"/>
          <w:szCs w:val="34"/>
          <w:rtl/>
        </w:rPr>
        <w:t>صحيحة التي ذكرها أهل الوجوه هي</w:t>
      </w:r>
      <w:r w:rsidR="004D724F" w:rsidRPr="004D724F">
        <w:rPr>
          <w:rFonts w:ascii="Courier New" w:hAnsi="Courier New" w:cs="Traditional Arabic" w:hint="cs"/>
          <w:sz w:val="28"/>
          <w:szCs w:val="34"/>
          <w:rtl/>
        </w:rPr>
        <w:t>:</w:t>
      </w:r>
      <w:r w:rsidR="009B7981" w:rsidRPr="004D724F">
        <w:rPr>
          <w:rFonts w:ascii="Courier New" w:hAnsi="Courier New" w:cs="Traditional Arabic" w:hint="cs"/>
          <w:sz w:val="28"/>
          <w:szCs w:val="34"/>
          <w:rtl/>
        </w:rPr>
        <w:t xml:space="preserve"> النفي</w:t>
      </w:r>
      <w:r w:rsidR="004D724F" w:rsidRPr="004D724F">
        <w:rPr>
          <w:rFonts w:ascii="Courier New" w:hAnsi="Courier New" w:cs="Traditional Arabic" w:hint="cs"/>
          <w:sz w:val="28"/>
          <w:szCs w:val="34"/>
          <w:rtl/>
        </w:rPr>
        <w:t>،</w:t>
      </w:r>
      <w:r w:rsidR="009B7981" w:rsidRPr="004D724F">
        <w:rPr>
          <w:rFonts w:ascii="Courier New" w:hAnsi="Courier New" w:cs="Traditional Arabic" w:hint="cs"/>
          <w:sz w:val="28"/>
          <w:szCs w:val="34"/>
          <w:rtl/>
        </w:rPr>
        <w:t xml:space="preserve"> والاستفهام</w:t>
      </w:r>
      <w:r w:rsidR="004D724F" w:rsidRPr="004D724F">
        <w:rPr>
          <w:rFonts w:ascii="Courier New" w:hAnsi="Courier New" w:cs="Traditional Arabic" w:hint="cs"/>
          <w:sz w:val="28"/>
          <w:szCs w:val="34"/>
          <w:rtl/>
        </w:rPr>
        <w:t>،</w:t>
      </w:r>
      <w:r w:rsidR="009B7981" w:rsidRPr="004D724F">
        <w:rPr>
          <w:rFonts w:ascii="Courier New" w:hAnsi="Courier New" w:cs="Traditional Arabic" w:hint="cs"/>
          <w:sz w:val="28"/>
          <w:szCs w:val="34"/>
          <w:rtl/>
        </w:rPr>
        <w:t xml:space="preserve"> </w:t>
      </w:r>
      <w:proofErr w:type="spellStart"/>
      <w:r w:rsidR="009B7981" w:rsidRPr="004D724F">
        <w:rPr>
          <w:rFonts w:ascii="Courier New" w:hAnsi="Courier New" w:cs="Traditional Arabic" w:hint="cs"/>
          <w:sz w:val="28"/>
          <w:szCs w:val="34"/>
          <w:rtl/>
        </w:rPr>
        <w:t>والموصولية</w:t>
      </w:r>
      <w:proofErr w:type="spellEnd"/>
      <w:r w:rsidR="004D724F" w:rsidRPr="004D724F">
        <w:rPr>
          <w:rFonts w:ascii="Courier New" w:hAnsi="Courier New" w:cs="Traditional Arabic" w:hint="cs"/>
          <w:sz w:val="28"/>
          <w:szCs w:val="34"/>
          <w:rtl/>
        </w:rPr>
        <w:t>،</w:t>
      </w:r>
      <w:r w:rsidR="009B7981" w:rsidRPr="004D724F">
        <w:rPr>
          <w:rFonts w:ascii="Courier New" w:hAnsi="Courier New" w:cs="Traditional Arabic" w:hint="cs"/>
          <w:sz w:val="28"/>
          <w:szCs w:val="34"/>
          <w:rtl/>
        </w:rPr>
        <w:t xml:space="preserve"> والشرطية</w:t>
      </w:r>
      <w:r w:rsidR="004D724F" w:rsidRPr="004D724F">
        <w:rPr>
          <w:rFonts w:ascii="Courier New" w:hAnsi="Courier New" w:cs="Traditional Arabic" w:hint="cs"/>
          <w:sz w:val="28"/>
          <w:szCs w:val="34"/>
          <w:rtl/>
        </w:rPr>
        <w:t>،</w:t>
      </w:r>
      <w:r w:rsidR="009B7981" w:rsidRPr="004D724F">
        <w:rPr>
          <w:rFonts w:ascii="Courier New" w:hAnsi="Courier New" w:cs="Traditional Arabic" w:hint="cs"/>
          <w:sz w:val="28"/>
          <w:szCs w:val="34"/>
          <w:rtl/>
        </w:rPr>
        <w:t xml:space="preserve"> والتعجبية</w:t>
      </w:r>
      <w:r w:rsidR="004D724F" w:rsidRPr="004D724F">
        <w:rPr>
          <w:rFonts w:ascii="Courier New" w:hAnsi="Courier New" w:cs="Traditional Arabic" w:hint="cs"/>
          <w:sz w:val="28"/>
          <w:szCs w:val="34"/>
          <w:rtl/>
        </w:rPr>
        <w:t>،</w:t>
      </w:r>
      <w:r w:rsidR="009B7981" w:rsidRPr="004D724F">
        <w:rPr>
          <w:rFonts w:ascii="Courier New" w:hAnsi="Courier New" w:cs="Traditional Arabic" w:hint="cs"/>
          <w:sz w:val="28"/>
          <w:szCs w:val="34"/>
          <w:rtl/>
        </w:rPr>
        <w:t xml:space="preserve"> وهذه الأوجه هي كما ترى معان متباينة</w:t>
      </w:r>
      <w:r w:rsidR="004D724F" w:rsidRPr="004D724F">
        <w:rPr>
          <w:rFonts w:ascii="Courier New" w:hAnsi="Courier New" w:cs="Traditional Arabic" w:hint="cs"/>
          <w:sz w:val="28"/>
          <w:szCs w:val="34"/>
          <w:rtl/>
        </w:rPr>
        <w:t>،</w:t>
      </w:r>
      <w:r w:rsidR="009B7981" w:rsidRPr="004D724F">
        <w:rPr>
          <w:rFonts w:ascii="Courier New" w:hAnsi="Courier New" w:cs="Traditional Arabic" w:hint="cs"/>
          <w:sz w:val="28"/>
          <w:szCs w:val="34"/>
          <w:rtl/>
        </w:rPr>
        <w:t xml:space="preserve"> لا تربط بي</w:t>
      </w:r>
      <w:r w:rsidR="006A64DA" w:rsidRPr="004D724F">
        <w:rPr>
          <w:rFonts w:ascii="Courier New" w:hAnsi="Courier New" w:cs="Traditional Arabic" w:hint="cs"/>
          <w:sz w:val="28"/>
          <w:szCs w:val="34"/>
          <w:rtl/>
        </w:rPr>
        <w:t>ن</w:t>
      </w:r>
      <w:r w:rsidR="009B7981" w:rsidRPr="004D724F">
        <w:rPr>
          <w:rFonts w:ascii="Courier New" w:hAnsi="Courier New" w:cs="Traditional Arabic" w:hint="cs"/>
          <w:sz w:val="28"/>
          <w:szCs w:val="34"/>
          <w:rtl/>
        </w:rPr>
        <w:t>ها صلة ترادف أو مجاز أو وصف</w:t>
      </w:r>
      <w:r w:rsidR="004D724F" w:rsidRPr="004D724F">
        <w:rPr>
          <w:rFonts w:ascii="Courier New" w:hAnsi="Courier New" w:cs="Traditional Arabic" w:hint="cs"/>
          <w:sz w:val="28"/>
          <w:szCs w:val="34"/>
          <w:rtl/>
        </w:rPr>
        <w:t>،</w:t>
      </w:r>
      <w:r w:rsidR="009B7981" w:rsidRPr="004D724F">
        <w:rPr>
          <w:rFonts w:ascii="Courier New" w:hAnsi="Courier New" w:cs="Traditional Arabic" w:hint="cs"/>
          <w:sz w:val="28"/>
          <w:szCs w:val="34"/>
          <w:rtl/>
        </w:rPr>
        <w:t xml:space="preserve"> ولا أية</w:t>
      </w:r>
      <w:r w:rsidR="0058658D" w:rsidRPr="004D724F">
        <w:rPr>
          <w:rFonts w:ascii="Courier New" w:hAnsi="Courier New" w:cs="Traditional Arabic" w:hint="cs"/>
          <w:sz w:val="28"/>
          <w:szCs w:val="34"/>
          <w:rtl/>
        </w:rPr>
        <w:t xml:space="preserve"> صلة أخرى غير صلة اللفظ المشترك</w:t>
      </w:r>
      <w:r w:rsidR="004D724F" w:rsidRPr="004D724F">
        <w:rPr>
          <w:rFonts w:ascii="Courier New" w:hAnsi="Courier New" w:cs="Traditional Arabic" w:hint="cs"/>
          <w:sz w:val="28"/>
          <w:szCs w:val="34"/>
          <w:rtl/>
        </w:rPr>
        <w:t>.</w:t>
      </w: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Default="0009320C" w:rsidP="004D724F">
      <w:pPr>
        <w:tabs>
          <w:tab w:val="left" w:pos="749"/>
        </w:tabs>
        <w:spacing w:after="120"/>
        <w:jc w:val="both"/>
        <w:rPr>
          <w:rFonts w:ascii="Courier New" w:hAnsi="Courier New" w:cs="Traditional Arabic"/>
          <w:sz w:val="28"/>
          <w:szCs w:val="34"/>
          <w:rtl/>
        </w:rPr>
      </w:pPr>
    </w:p>
    <w:p w:rsidR="00655BE1" w:rsidRDefault="00655BE1" w:rsidP="004D724F">
      <w:pPr>
        <w:tabs>
          <w:tab w:val="left" w:pos="749"/>
        </w:tabs>
        <w:spacing w:after="120"/>
        <w:jc w:val="both"/>
        <w:rPr>
          <w:rFonts w:ascii="Courier New" w:hAnsi="Courier New" w:cs="Traditional Arabic"/>
          <w:sz w:val="28"/>
          <w:szCs w:val="34"/>
          <w:rtl/>
        </w:rPr>
      </w:pPr>
    </w:p>
    <w:p w:rsidR="00655BE1" w:rsidRPr="004D724F" w:rsidRDefault="00655BE1" w:rsidP="004D724F">
      <w:pPr>
        <w:tabs>
          <w:tab w:val="left" w:pos="749"/>
        </w:tabs>
        <w:spacing w:after="120"/>
        <w:jc w:val="both"/>
        <w:rPr>
          <w:rFonts w:ascii="Courier New" w:hAnsi="Courier New" w:cs="Traditional Arabic"/>
          <w:sz w:val="28"/>
          <w:szCs w:val="34"/>
          <w:rtl/>
        </w:rPr>
      </w:pPr>
    </w:p>
    <w:p w:rsidR="00CA1797" w:rsidRPr="004D724F" w:rsidRDefault="00C55A0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109-المسُّ</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4C450B" w:rsidRPr="004D724F" w:rsidRDefault="00CA179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9E7100" w:rsidRPr="004D724F">
        <w:rPr>
          <w:rFonts w:ascii="Courier New" w:hAnsi="Courier New" w:cs="Traditional Arabic" w:hint="cs"/>
          <w:sz w:val="28"/>
          <w:szCs w:val="34"/>
          <w:rtl/>
        </w:rPr>
        <w:t>قال ابن ف</w:t>
      </w:r>
      <w:r w:rsidR="00C55A00" w:rsidRPr="004D724F">
        <w:rPr>
          <w:rFonts w:ascii="Courier New" w:hAnsi="Courier New" w:cs="Traditional Arabic" w:hint="cs"/>
          <w:sz w:val="28"/>
          <w:szCs w:val="34"/>
          <w:rtl/>
        </w:rPr>
        <w:t>ا</w:t>
      </w:r>
      <w:r w:rsidR="009E7100" w:rsidRPr="004D724F">
        <w:rPr>
          <w:rFonts w:ascii="Courier New" w:hAnsi="Courier New" w:cs="Traditional Arabic" w:hint="cs"/>
          <w:sz w:val="28"/>
          <w:szCs w:val="34"/>
          <w:rtl/>
        </w:rPr>
        <w:t>رس</w:t>
      </w:r>
      <w:r w:rsidR="004D724F" w:rsidRPr="004D724F">
        <w:rPr>
          <w:rFonts w:ascii="Courier New" w:hAnsi="Courier New" w:cs="Traditional Arabic" w:hint="cs"/>
          <w:sz w:val="28"/>
          <w:szCs w:val="34"/>
          <w:rtl/>
        </w:rPr>
        <w:t>:</w:t>
      </w:r>
      <w:r w:rsidR="009E7100" w:rsidRPr="004D724F">
        <w:rPr>
          <w:rFonts w:ascii="Courier New" w:hAnsi="Courier New" w:cs="Traditional Arabic" w:hint="cs"/>
          <w:sz w:val="28"/>
          <w:szCs w:val="34"/>
          <w:rtl/>
        </w:rPr>
        <w:t xml:space="preserve"> ((الميم والسين أصل واحد يدل على جس الشيء باليد</w:t>
      </w:r>
      <w:r w:rsidR="004D724F" w:rsidRPr="004D724F">
        <w:rPr>
          <w:rFonts w:ascii="Courier New" w:hAnsi="Courier New" w:cs="Traditional Arabic" w:hint="cs"/>
          <w:sz w:val="28"/>
          <w:szCs w:val="34"/>
          <w:rtl/>
        </w:rPr>
        <w:t>،</w:t>
      </w:r>
      <w:r w:rsidR="009E7100" w:rsidRPr="004D724F">
        <w:rPr>
          <w:rFonts w:ascii="Courier New" w:hAnsi="Courier New" w:cs="Traditional Arabic" w:hint="cs"/>
          <w:sz w:val="28"/>
          <w:szCs w:val="34"/>
          <w:rtl/>
        </w:rPr>
        <w:t xml:space="preserve"> والممسوس الذي به مسسٌّ كأنَّ الجنَّ مسته))</w:t>
      </w:r>
      <w:r w:rsidR="009E7100" w:rsidRPr="004D724F">
        <w:rPr>
          <w:rFonts w:cs="Traditional Arabic" w:hint="cs"/>
          <w:sz w:val="28"/>
          <w:szCs w:val="34"/>
          <w:rtl/>
        </w:rPr>
        <w:t>(</w:t>
      </w:r>
      <w:r w:rsidR="009E7100" w:rsidRPr="004D724F">
        <w:rPr>
          <w:rFonts w:cs="Traditional Arabic"/>
          <w:szCs w:val="34"/>
          <w:rtl/>
        </w:rPr>
        <w:footnoteReference w:id="962"/>
      </w:r>
      <w:r w:rsidR="009E7100" w:rsidRPr="004D724F">
        <w:rPr>
          <w:rFonts w:cs="Traditional Arabic" w:hint="cs"/>
          <w:sz w:val="28"/>
          <w:szCs w:val="34"/>
          <w:rtl/>
        </w:rPr>
        <w:t>)</w:t>
      </w:r>
      <w:r w:rsidR="009E7100" w:rsidRPr="004D724F">
        <w:rPr>
          <w:rFonts w:ascii="Courier New" w:hAnsi="Courier New" w:cs="Traditional Arabic" w:hint="cs"/>
          <w:sz w:val="28"/>
          <w:szCs w:val="34"/>
          <w:rtl/>
        </w:rPr>
        <w:t>((والمسُّ</w:t>
      </w:r>
      <w:r w:rsidR="004D724F" w:rsidRPr="004D724F">
        <w:rPr>
          <w:rFonts w:ascii="Courier New" w:hAnsi="Courier New" w:cs="Traditional Arabic" w:hint="cs"/>
          <w:sz w:val="28"/>
          <w:szCs w:val="34"/>
          <w:rtl/>
        </w:rPr>
        <w:t>:</w:t>
      </w:r>
      <w:r w:rsidR="009E7100" w:rsidRPr="004D724F">
        <w:rPr>
          <w:rFonts w:ascii="Courier New" w:hAnsi="Courier New" w:cs="Traditional Arabic" w:hint="cs"/>
          <w:sz w:val="28"/>
          <w:szCs w:val="34"/>
          <w:rtl/>
        </w:rPr>
        <w:t xml:space="preserve"> الجنون))</w:t>
      </w:r>
      <w:r w:rsidR="009E7100" w:rsidRPr="004D724F">
        <w:rPr>
          <w:rFonts w:cs="Traditional Arabic" w:hint="cs"/>
          <w:sz w:val="28"/>
          <w:szCs w:val="34"/>
          <w:rtl/>
        </w:rPr>
        <w:t xml:space="preserve"> (</w:t>
      </w:r>
      <w:r w:rsidR="009E7100" w:rsidRPr="004D724F">
        <w:rPr>
          <w:rFonts w:cs="Traditional Arabic"/>
          <w:szCs w:val="34"/>
          <w:rtl/>
        </w:rPr>
        <w:footnoteReference w:id="963"/>
      </w:r>
      <w:r w:rsidR="009E7100" w:rsidRPr="004D724F">
        <w:rPr>
          <w:rFonts w:cs="Traditional Arabic" w:hint="cs"/>
          <w:sz w:val="28"/>
          <w:szCs w:val="34"/>
          <w:rtl/>
        </w:rPr>
        <w:t>)</w:t>
      </w:r>
      <w:r w:rsidR="009E7100" w:rsidRPr="004D724F">
        <w:rPr>
          <w:rFonts w:ascii="Courier New" w:hAnsi="Courier New" w:cs="Traditional Arabic" w:hint="cs"/>
          <w:sz w:val="28"/>
          <w:szCs w:val="34"/>
          <w:rtl/>
        </w:rPr>
        <w:t xml:space="preserve"> ((ومسٍّ المرأةَ</w:t>
      </w:r>
      <w:r w:rsidR="004D724F" w:rsidRPr="004D724F">
        <w:rPr>
          <w:rFonts w:ascii="Courier New" w:hAnsi="Courier New" w:cs="Traditional Arabic" w:hint="cs"/>
          <w:sz w:val="28"/>
          <w:szCs w:val="34"/>
          <w:rtl/>
        </w:rPr>
        <w:t>:</w:t>
      </w:r>
      <w:r w:rsidR="009E7100" w:rsidRPr="004D724F">
        <w:rPr>
          <w:rFonts w:ascii="Courier New" w:hAnsi="Courier New" w:cs="Traditional Arabic" w:hint="cs"/>
          <w:sz w:val="28"/>
          <w:szCs w:val="34"/>
          <w:rtl/>
        </w:rPr>
        <w:t xml:space="preserve"> جامعها))</w:t>
      </w:r>
      <w:r w:rsidR="009E7100" w:rsidRPr="004D724F">
        <w:rPr>
          <w:rFonts w:cs="Traditional Arabic" w:hint="cs"/>
          <w:sz w:val="28"/>
          <w:szCs w:val="34"/>
          <w:rtl/>
        </w:rPr>
        <w:t xml:space="preserve"> (</w:t>
      </w:r>
      <w:r w:rsidR="009E7100" w:rsidRPr="004D724F">
        <w:rPr>
          <w:rFonts w:cs="Traditional Arabic"/>
          <w:szCs w:val="34"/>
          <w:rtl/>
        </w:rPr>
        <w:footnoteReference w:id="964"/>
      </w:r>
      <w:r w:rsidR="009E7100" w:rsidRPr="004D724F">
        <w:rPr>
          <w:rFonts w:cs="Traditional Arabic" w:hint="cs"/>
          <w:sz w:val="28"/>
          <w:szCs w:val="34"/>
          <w:rtl/>
        </w:rPr>
        <w:t>)</w:t>
      </w:r>
      <w:r w:rsidR="004C450B" w:rsidRPr="004D724F">
        <w:rPr>
          <w:rFonts w:ascii="Courier New" w:hAnsi="Courier New" w:cs="Traditional Arabic" w:hint="cs"/>
          <w:sz w:val="28"/>
          <w:szCs w:val="34"/>
          <w:rtl/>
        </w:rPr>
        <w:t xml:space="preserve"> </w:t>
      </w:r>
    </w:p>
    <w:p w:rsidR="004C450B" w:rsidRPr="004D724F" w:rsidRDefault="004C450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المسَّ في القرآن الكريم على أربعة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الإصابة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والتقاء البشرتين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والخبل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والجماع</w:t>
      </w:r>
      <w:r w:rsidRPr="004D724F">
        <w:rPr>
          <w:rFonts w:cs="Traditional Arabic" w:hint="cs"/>
          <w:sz w:val="28"/>
          <w:szCs w:val="34"/>
          <w:rtl/>
        </w:rPr>
        <w:t>(</w:t>
      </w:r>
      <w:r w:rsidRPr="004D724F">
        <w:rPr>
          <w:rFonts w:cs="Traditional Arabic"/>
          <w:szCs w:val="34"/>
          <w:rtl/>
        </w:rPr>
        <w:footnoteReference w:id="965"/>
      </w:r>
      <w:r w:rsidRPr="004D724F">
        <w:rPr>
          <w:rFonts w:cs="Traditional Arabic" w:hint="cs"/>
          <w:sz w:val="28"/>
          <w:szCs w:val="34"/>
          <w:rtl/>
        </w:rPr>
        <w:t>)</w:t>
      </w:r>
    </w:p>
    <w:p w:rsidR="004C450B" w:rsidRPr="004D724F" w:rsidRDefault="004C450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الإصابة معنى  مرادف لل</w:t>
      </w:r>
      <w:r w:rsidR="008E5928" w:rsidRPr="004D724F">
        <w:rPr>
          <w:rFonts w:ascii="Courier New" w:hAnsi="Courier New" w:cs="Traditional Arabic" w:hint="cs"/>
          <w:sz w:val="28"/>
          <w:szCs w:val="34"/>
          <w:rtl/>
        </w:rPr>
        <w:t>َّ</w:t>
      </w:r>
      <w:r w:rsidRPr="004D724F">
        <w:rPr>
          <w:rFonts w:ascii="Courier New" w:hAnsi="Courier New" w:cs="Traditional Arabic" w:hint="cs"/>
          <w:sz w:val="28"/>
          <w:szCs w:val="34"/>
          <w:rtl/>
        </w:rPr>
        <w:t>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والتقاء البشرتين هو المس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الخبل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من مس الجن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شاع في كتاب الله استعمال المس كناية عن الجماع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يمثل أوسع حالات المس وأشده</w:t>
      </w:r>
      <w:r w:rsidR="004D724F" w:rsidRPr="004D724F">
        <w:rPr>
          <w:rFonts w:ascii="Courier New" w:hAnsi="Courier New" w:cs="Traditional Arabic" w:hint="cs"/>
          <w:sz w:val="28"/>
          <w:szCs w:val="34"/>
          <w:rtl/>
        </w:rPr>
        <w:t>.</w:t>
      </w:r>
    </w:p>
    <w:p w:rsidR="008E5928" w:rsidRPr="004D724F" w:rsidRDefault="0005570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lastRenderedPageBreak/>
        <w:tab/>
        <w:t>110-</w:t>
      </w:r>
      <w:r w:rsidR="008E5928" w:rsidRPr="004D724F">
        <w:rPr>
          <w:rFonts w:ascii="Courier New" w:hAnsi="Courier New" w:cs="Traditional Arabic" w:hint="cs"/>
          <w:b/>
          <w:sz w:val="28"/>
          <w:szCs w:val="34"/>
          <w:rtl/>
        </w:rPr>
        <w:t>الزخرف</w:t>
      </w:r>
      <w:r w:rsidR="004D724F" w:rsidRPr="004D724F">
        <w:rPr>
          <w:rFonts w:ascii="Courier New" w:hAnsi="Courier New" w:cs="Traditional Arabic" w:hint="cs"/>
          <w:b/>
          <w:sz w:val="28"/>
          <w:szCs w:val="34"/>
          <w:rtl/>
        </w:rPr>
        <w:t>:</w:t>
      </w:r>
      <w:r w:rsidR="008E5928" w:rsidRPr="004D724F">
        <w:rPr>
          <w:rFonts w:ascii="Courier New" w:hAnsi="Courier New" w:cs="Traditional Arabic" w:hint="cs"/>
          <w:b/>
          <w:sz w:val="28"/>
          <w:szCs w:val="34"/>
          <w:rtl/>
        </w:rPr>
        <w:t xml:space="preserve"> </w:t>
      </w:r>
    </w:p>
    <w:p w:rsidR="008E5928" w:rsidRPr="004D724F" w:rsidRDefault="0005570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8E5928"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008E5928" w:rsidRPr="004D724F">
        <w:rPr>
          <w:rFonts w:ascii="Courier New" w:hAnsi="Courier New" w:cs="Traditional Arabic" w:hint="cs"/>
          <w:sz w:val="28"/>
          <w:szCs w:val="34"/>
          <w:rtl/>
        </w:rPr>
        <w:t xml:space="preserve"> ((الزُّخرف</w:t>
      </w:r>
      <w:r w:rsidR="004D724F" w:rsidRPr="004D724F">
        <w:rPr>
          <w:rFonts w:ascii="Courier New" w:hAnsi="Courier New" w:cs="Traditional Arabic" w:hint="cs"/>
          <w:sz w:val="28"/>
          <w:szCs w:val="34"/>
          <w:rtl/>
        </w:rPr>
        <w:t>:</w:t>
      </w:r>
      <w:r w:rsidR="008E5928" w:rsidRPr="004D724F">
        <w:rPr>
          <w:rFonts w:ascii="Courier New" w:hAnsi="Courier New" w:cs="Traditional Arabic" w:hint="cs"/>
          <w:sz w:val="28"/>
          <w:szCs w:val="34"/>
          <w:rtl/>
        </w:rPr>
        <w:t xml:space="preserve"> الزينة 000والزُّخرف</w:t>
      </w:r>
      <w:r w:rsidR="004D724F" w:rsidRPr="004D724F">
        <w:rPr>
          <w:rFonts w:ascii="Courier New" w:hAnsi="Courier New" w:cs="Traditional Arabic" w:hint="cs"/>
          <w:sz w:val="28"/>
          <w:szCs w:val="34"/>
          <w:rtl/>
        </w:rPr>
        <w:t>:</w:t>
      </w:r>
      <w:r w:rsidR="008E5928" w:rsidRPr="004D724F">
        <w:rPr>
          <w:rFonts w:ascii="Courier New" w:hAnsi="Courier New" w:cs="Traditional Arabic" w:hint="cs"/>
          <w:sz w:val="28"/>
          <w:szCs w:val="34"/>
          <w:rtl/>
        </w:rPr>
        <w:t xml:space="preserve"> الذهب))</w:t>
      </w:r>
      <w:r w:rsidR="008E5928" w:rsidRPr="004D724F">
        <w:rPr>
          <w:rFonts w:cs="Traditional Arabic" w:hint="cs"/>
          <w:sz w:val="28"/>
          <w:szCs w:val="34"/>
          <w:rtl/>
        </w:rPr>
        <w:t>(</w:t>
      </w:r>
      <w:r w:rsidR="008E5928" w:rsidRPr="004D724F">
        <w:rPr>
          <w:rFonts w:cs="Traditional Arabic"/>
          <w:szCs w:val="34"/>
          <w:rtl/>
        </w:rPr>
        <w:footnoteReference w:id="966"/>
      </w:r>
      <w:r w:rsidR="008E5928" w:rsidRPr="004D724F">
        <w:rPr>
          <w:rFonts w:cs="Traditional Arabic" w:hint="cs"/>
          <w:sz w:val="28"/>
          <w:szCs w:val="34"/>
          <w:rtl/>
        </w:rPr>
        <w:t>)</w:t>
      </w:r>
      <w:r w:rsidR="008E5928" w:rsidRPr="004D724F">
        <w:rPr>
          <w:rFonts w:ascii="Courier New" w:hAnsi="Courier New" w:cs="Traditional Arabic" w:hint="cs"/>
          <w:sz w:val="28"/>
          <w:szCs w:val="34"/>
          <w:rtl/>
        </w:rPr>
        <w:t>وقال العسكري</w:t>
      </w:r>
      <w:r w:rsidR="004D724F" w:rsidRPr="004D724F">
        <w:rPr>
          <w:rFonts w:ascii="Courier New" w:hAnsi="Courier New" w:cs="Traditional Arabic" w:hint="cs"/>
          <w:sz w:val="28"/>
          <w:szCs w:val="34"/>
          <w:rtl/>
        </w:rPr>
        <w:t>:</w:t>
      </w:r>
      <w:r w:rsidR="008E5928" w:rsidRPr="004D724F">
        <w:rPr>
          <w:rFonts w:ascii="Courier New" w:hAnsi="Courier New" w:cs="Traditional Arabic" w:hint="cs"/>
          <w:sz w:val="28"/>
          <w:szCs w:val="34"/>
          <w:rtl/>
        </w:rPr>
        <w:t xml:space="preserve"> ((الزخرف</w:t>
      </w:r>
      <w:r w:rsidR="004D724F" w:rsidRPr="004D724F">
        <w:rPr>
          <w:rFonts w:ascii="Courier New" w:hAnsi="Courier New" w:cs="Traditional Arabic" w:hint="cs"/>
          <w:sz w:val="28"/>
          <w:szCs w:val="34"/>
          <w:rtl/>
        </w:rPr>
        <w:t>:</w:t>
      </w:r>
      <w:r w:rsidR="008E5928" w:rsidRPr="004D724F">
        <w:rPr>
          <w:rFonts w:ascii="Courier New" w:hAnsi="Courier New" w:cs="Traditional Arabic" w:hint="cs"/>
          <w:sz w:val="28"/>
          <w:szCs w:val="34"/>
          <w:rtl/>
        </w:rPr>
        <w:t xml:space="preserve"> أصله الذهب ثم استعمل في التزيين</w:t>
      </w:r>
      <w:r w:rsidR="004D724F" w:rsidRPr="004D724F">
        <w:rPr>
          <w:rFonts w:ascii="Courier New" w:hAnsi="Courier New" w:cs="Traditional Arabic" w:hint="cs"/>
          <w:sz w:val="28"/>
          <w:szCs w:val="34"/>
          <w:rtl/>
        </w:rPr>
        <w:t>،</w:t>
      </w:r>
      <w:r w:rsidR="008E5928" w:rsidRPr="004D724F">
        <w:rPr>
          <w:rFonts w:ascii="Courier New" w:hAnsi="Courier New" w:cs="Traditional Arabic" w:hint="cs"/>
          <w:sz w:val="28"/>
          <w:szCs w:val="34"/>
          <w:rtl/>
        </w:rPr>
        <w:t xml:space="preserve"> فيقال</w:t>
      </w:r>
      <w:r w:rsidR="004D724F" w:rsidRPr="004D724F">
        <w:rPr>
          <w:rFonts w:ascii="Courier New" w:hAnsi="Courier New" w:cs="Traditional Arabic" w:hint="cs"/>
          <w:sz w:val="28"/>
          <w:szCs w:val="34"/>
          <w:rtl/>
        </w:rPr>
        <w:t>:</w:t>
      </w:r>
      <w:r w:rsidR="008E5928" w:rsidRPr="004D724F">
        <w:rPr>
          <w:rFonts w:ascii="Courier New" w:hAnsi="Courier New" w:cs="Traditional Arabic" w:hint="cs"/>
          <w:sz w:val="28"/>
          <w:szCs w:val="34"/>
          <w:rtl/>
        </w:rPr>
        <w:t xml:space="preserve"> زخرفتُ البيت</w:t>
      </w:r>
      <w:r w:rsidR="004D724F" w:rsidRPr="004D724F">
        <w:rPr>
          <w:rFonts w:ascii="Courier New" w:hAnsi="Courier New" w:cs="Traditional Arabic" w:hint="cs"/>
          <w:sz w:val="28"/>
          <w:szCs w:val="34"/>
          <w:rtl/>
        </w:rPr>
        <w:t>:</w:t>
      </w:r>
      <w:r w:rsidR="008E5928" w:rsidRPr="004D724F">
        <w:rPr>
          <w:rFonts w:ascii="Courier New" w:hAnsi="Courier New" w:cs="Traditional Arabic" w:hint="cs"/>
          <w:sz w:val="28"/>
          <w:szCs w:val="34"/>
          <w:rtl/>
        </w:rPr>
        <w:t xml:space="preserve"> إذا زيَّنته</w:t>
      </w:r>
      <w:r w:rsidR="004D724F" w:rsidRPr="004D724F">
        <w:rPr>
          <w:rFonts w:ascii="Courier New" w:hAnsi="Courier New" w:cs="Traditional Arabic" w:hint="cs"/>
          <w:sz w:val="28"/>
          <w:szCs w:val="34"/>
          <w:rtl/>
        </w:rPr>
        <w:t>،</w:t>
      </w:r>
      <w:r w:rsidR="008E5928" w:rsidRPr="004D724F">
        <w:rPr>
          <w:rFonts w:ascii="Courier New" w:hAnsi="Courier New" w:cs="Traditional Arabic" w:hint="cs"/>
          <w:sz w:val="28"/>
          <w:szCs w:val="34"/>
          <w:rtl/>
        </w:rPr>
        <w:t xml:space="preserve"> وزخرفت القول</w:t>
      </w:r>
      <w:r w:rsidR="004D724F" w:rsidRPr="004D724F">
        <w:rPr>
          <w:rFonts w:ascii="Courier New" w:hAnsi="Courier New" w:cs="Traditional Arabic" w:hint="cs"/>
          <w:sz w:val="28"/>
          <w:szCs w:val="34"/>
          <w:rtl/>
        </w:rPr>
        <w:t>:</w:t>
      </w:r>
      <w:r w:rsidR="008E5928" w:rsidRPr="004D724F">
        <w:rPr>
          <w:rFonts w:ascii="Courier New" w:hAnsi="Courier New" w:cs="Traditional Arabic" w:hint="cs"/>
          <w:sz w:val="28"/>
          <w:szCs w:val="34"/>
          <w:rtl/>
        </w:rPr>
        <w:t xml:space="preserve"> إذا زوَّرته وحسَّنته))</w:t>
      </w:r>
      <w:r w:rsidR="008E5928" w:rsidRPr="004D724F">
        <w:rPr>
          <w:rFonts w:cs="Traditional Arabic" w:hint="cs"/>
          <w:sz w:val="28"/>
          <w:szCs w:val="34"/>
          <w:rtl/>
        </w:rPr>
        <w:t>(</w:t>
      </w:r>
      <w:r w:rsidR="008E5928" w:rsidRPr="004D724F">
        <w:rPr>
          <w:rFonts w:cs="Traditional Arabic"/>
          <w:szCs w:val="34"/>
          <w:rtl/>
        </w:rPr>
        <w:footnoteReference w:id="967"/>
      </w:r>
      <w:r w:rsidR="008E5928" w:rsidRPr="004D724F">
        <w:rPr>
          <w:rFonts w:cs="Traditional Arabic" w:hint="cs"/>
          <w:sz w:val="28"/>
          <w:szCs w:val="34"/>
          <w:rtl/>
        </w:rPr>
        <w:t>)</w:t>
      </w:r>
      <w:r w:rsidR="008031DD"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8031DD" w:rsidRPr="004D724F">
        <w:rPr>
          <w:rFonts w:ascii="Courier New" w:hAnsi="Courier New" w:cs="Traditional Arabic" w:hint="cs"/>
          <w:sz w:val="28"/>
          <w:szCs w:val="34"/>
          <w:rtl/>
        </w:rPr>
        <w:t xml:space="preserve"> ((الأصل في الزخرف</w:t>
      </w:r>
      <w:r w:rsidR="004D724F" w:rsidRPr="004D724F">
        <w:rPr>
          <w:rFonts w:ascii="Courier New" w:hAnsi="Courier New" w:cs="Traditional Arabic" w:hint="cs"/>
          <w:sz w:val="28"/>
          <w:szCs w:val="34"/>
          <w:rtl/>
        </w:rPr>
        <w:t>:</w:t>
      </w:r>
      <w:r w:rsidR="008031DD" w:rsidRPr="004D724F">
        <w:rPr>
          <w:rFonts w:ascii="Courier New" w:hAnsi="Courier New" w:cs="Traditional Arabic" w:hint="cs"/>
          <w:sz w:val="28"/>
          <w:szCs w:val="34"/>
          <w:rtl/>
        </w:rPr>
        <w:t xml:space="preserve"> الحسن والتزيين))</w:t>
      </w:r>
      <w:r w:rsidR="008031DD" w:rsidRPr="004D724F">
        <w:rPr>
          <w:rFonts w:cs="Traditional Arabic" w:hint="cs"/>
          <w:sz w:val="28"/>
          <w:szCs w:val="34"/>
          <w:rtl/>
        </w:rPr>
        <w:t xml:space="preserve"> (</w:t>
      </w:r>
      <w:r w:rsidR="008031DD" w:rsidRPr="004D724F">
        <w:rPr>
          <w:rFonts w:cs="Traditional Arabic"/>
          <w:szCs w:val="34"/>
          <w:rtl/>
        </w:rPr>
        <w:footnoteReference w:id="968"/>
      </w:r>
      <w:r w:rsidR="008031DD" w:rsidRPr="004D724F">
        <w:rPr>
          <w:rFonts w:cs="Traditional Arabic" w:hint="cs"/>
          <w:sz w:val="28"/>
          <w:szCs w:val="34"/>
          <w:rtl/>
        </w:rPr>
        <w:t>)</w:t>
      </w:r>
    </w:p>
    <w:p w:rsidR="008031DD" w:rsidRPr="004D724F" w:rsidRDefault="008031D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الزخرف في القرآن الكريم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الذهب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والحسن والزينة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وتزيين من القول يغرون به </w:t>
      </w:r>
      <w:r w:rsidRPr="004D724F">
        <w:rPr>
          <w:rFonts w:cs="Traditional Arabic" w:hint="cs"/>
          <w:sz w:val="28"/>
          <w:szCs w:val="34"/>
          <w:rtl/>
        </w:rPr>
        <w:t>(</w:t>
      </w:r>
      <w:r w:rsidRPr="004D724F">
        <w:rPr>
          <w:rFonts w:cs="Traditional Arabic"/>
          <w:szCs w:val="34"/>
          <w:rtl/>
        </w:rPr>
        <w:footnoteReference w:id="969"/>
      </w:r>
      <w:r w:rsidRPr="004D724F">
        <w:rPr>
          <w:rFonts w:cs="Traditional Arabic" w:hint="cs"/>
          <w:sz w:val="28"/>
          <w:szCs w:val="34"/>
          <w:rtl/>
        </w:rPr>
        <w:t>)</w:t>
      </w:r>
    </w:p>
    <w:p w:rsidR="008031DD" w:rsidRPr="004D724F" w:rsidRDefault="008031D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أهذه أوجه للزخرف أم هي الزخرف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w:t>
      </w:r>
    </w:p>
    <w:p w:rsidR="00387238" w:rsidRPr="004D724F" w:rsidRDefault="0005570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111-</w:t>
      </w:r>
      <w:r w:rsidR="00387238" w:rsidRPr="004D724F">
        <w:rPr>
          <w:rFonts w:ascii="Courier New" w:hAnsi="Courier New" w:cs="Traditional Arabic" w:hint="cs"/>
          <w:b/>
          <w:sz w:val="28"/>
          <w:szCs w:val="34"/>
          <w:rtl/>
        </w:rPr>
        <w:t>يصدون</w:t>
      </w:r>
      <w:r w:rsidR="004D724F" w:rsidRPr="004D724F">
        <w:rPr>
          <w:rFonts w:ascii="Courier New" w:hAnsi="Courier New" w:cs="Traditional Arabic" w:hint="cs"/>
          <w:b/>
          <w:sz w:val="28"/>
          <w:szCs w:val="34"/>
          <w:rtl/>
        </w:rPr>
        <w:t>:</w:t>
      </w:r>
      <w:r w:rsidR="00387238" w:rsidRPr="004D724F">
        <w:rPr>
          <w:rFonts w:ascii="Courier New" w:hAnsi="Courier New" w:cs="Traditional Arabic" w:hint="cs"/>
          <w:b/>
          <w:sz w:val="28"/>
          <w:szCs w:val="34"/>
          <w:rtl/>
        </w:rPr>
        <w:t xml:space="preserve"> </w:t>
      </w:r>
    </w:p>
    <w:p w:rsidR="00550661" w:rsidRPr="004D724F" w:rsidRDefault="001E712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D761C1" w:rsidRPr="004D724F">
        <w:rPr>
          <w:rFonts w:ascii="Courier New" w:hAnsi="Courier New" w:cs="Traditional Arabic" w:hint="cs"/>
          <w:sz w:val="28"/>
          <w:szCs w:val="34"/>
          <w:rtl/>
        </w:rPr>
        <w:t>ذكر أهل الوجوه أنَّ (يصدون) جاء في القرآن الكريم على أربعة أوجه</w:t>
      </w:r>
      <w:r w:rsidR="004D724F" w:rsidRPr="004D724F">
        <w:rPr>
          <w:rFonts w:ascii="Courier New" w:hAnsi="Courier New" w:cs="Traditional Arabic" w:hint="cs"/>
          <w:sz w:val="28"/>
          <w:szCs w:val="34"/>
          <w:rtl/>
        </w:rPr>
        <w:t>:</w:t>
      </w:r>
      <w:r w:rsidR="00D761C1" w:rsidRPr="004D724F">
        <w:rPr>
          <w:rFonts w:ascii="Courier New" w:hAnsi="Courier New" w:cs="Traditional Arabic" w:hint="cs"/>
          <w:sz w:val="28"/>
          <w:szCs w:val="34"/>
          <w:rtl/>
        </w:rPr>
        <w:t xml:space="preserve"> </w:t>
      </w:r>
    </w:p>
    <w:p w:rsidR="00550661" w:rsidRPr="004D724F" w:rsidRDefault="005506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51D69" w:rsidRPr="004D724F">
        <w:rPr>
          <w:rFonts w:ascii="Courier New" w:hAnsi="Courier New" w:cs="Traditional Arabic" w:hint="cs"/>
          <w:sz w:val="28"/>
          <w:szCs w:val="34"/>
          <w:rtl/>
        </w:rPr>
        <w:t>يصدون</w:t>
      </w:r>
      <w:r w:rsidR="004D724F" w:rsidRPr="004D724F">
        <w:rPr>
          <w:rFonts w:ascii="Courier New" w:hAnsi="Courier New" w:cs="Traditional Arabic" w:hint="cs"/>
          <w:sz w:val="28"/>
          <w:szCs w:val="34"/>
          <w:rtl/>
        </w:rPr>
        <w:t>:</w:t>
      </w:r>
      <w:r w:rsidR="00B51D69" w:rsidRPr="004D724F">
        <w:rPr>
          <w:rFonts w:ascii="Courier New" w:hAnsi="Courier New" w:cs="Traditional Arabic" w:hint="cs"/>
          <w:sz w:val="28"/>
          <w:szCs w:val="34"/>
          <w:rtl/>
        </w:rPr>
        <w:t xml:space="preserve"> يعني </w:t>
      </w:r>
      <w:r w:rsidRPr="004D724F">
        <w:rPr>
          <w:rFonts w:ascii="Courier New" w:hAnsi="Courier New" w:cs="Traditional Arabic" w:hint="cs"/>
          <w:sz w:val="28"/>
          <w:szCs w:val="34"/>
          <w:rtl/>
        </w:rPr>
        <w:t>يعرضون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رَأَيْتَ الْمُنَافِقِينَ يَصُدُّونَ عَنكَ صُدُودًا</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61}</w:t>
      </w:r>
    </w:p>
    <w:p w:rsidR="00550661" w:rsidRPr="004D724F" w:rsidRDefault="005506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D761C1" w:rsidRPr="004D724F">
        <w:rPr>
          <w:rFonts w:ascii="Courier New" w:hAnsi="Courier New" w:cs="Traditional Arabic" w:hint="cs"/>
          <w:sz w:val="28"/>
          <w:szCs w:val="34"/>
          <w:rtl/>
        </w:rPr>
        <w:t>يصدون</w:t>
      </w:r>
      <w:r w:rsidR="004D724F" w:rsidRPr="004D724F">
        <w:rPr>
          <w:rFonts w:ascii="Courier New" w:hAnsi="Courier New" w:cs="Traditional Arabic" w:hint="cs"/>
          <w:sz w:val="28"/>
          <w:szCs w:val="34"/>
          <w:rtl/>
        </w:rPr>
        <w:t>:</w:t>
      </w:r>
      <w:r w:rsidR="00B51D69" w:rsidRPr="004D724F">
        <w:rPr>
          <w:rFonts w:ascii="Courier New" w:hAnsi="Courier New" w:cs="Traditional Arabic" w:hint="cs"/>
          <w:sz w:val="28"/>
          <w:szCs w:val="34"/>
          <w:rtl/>
        </w:rPr>
        <w:t xml:space="preserve"> </w:t>
      </w:r>
      <w:r w:rsidR="00D761C1" w:rsidRPr="004D724F">
        <w:rPr>
          <w:rFonts w:ascii="Courier New" w:hAnsi="Courier New" w:cs="Traditional Arabic" w:hint="cs"/>
          <w:sz w:val="28"/>
          <w:szCs w:val="34"/>
          <w:rtl/>
        </w:rPr>
        <w:t xml:space="preserve">يعني </w:t>
      </w:r>
      <w:r w:rsidRPr="004D724F">
        <w:rPr>
          <w:rFonts w:ascii="Courier New" w:hAnsi="Courier New" w:cs="Traditional Arabic" w:hint="cs"/>
          <w:sz w:val="28"/>
          <w:szCs w:val="34"/>
          <w:rtl/>
        </w:rPr>
        <w:t>يمنعون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 الَّذِينَ كَفَرُوا وَيَصُدُّونَ عَن سَبِيلِ</w:t>
      </w:r>
      <w:r w:rsidRPr="004D724F">
        <w:rPr>
          <w:rFonts w:ascii="Courier New" w:hAnsi="Courier New" w:cs="Traditional Arabic" w:hint="cs"/>
          <w:sz w:val="28"/>
          <w:szCs w:val="34"/>
          <w:rtl/>
        </w:rPr>
        <w:t>){الحج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25} </w:t>
      </w:r>
    </w:p>
    <w:p w:rsidR="00966881" w:rsidRPr="004D724F" w:rsidRDefault="005506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2D2C8D" w:rsidRPr="004D724F">
        <w:rPr>
          <w:rFonts w:ascii="Courier New" w:hAnsi="Courier New" w:cs="Traditional Arabic" w:hint="cs"/>
          <w:sz w:val="28"/>
          <w:szCs w:val="34"/>
          <w:rtl/>
        </w:rPr>
        <w:t>تصدَّى له يعني أق</w:t>
      </w:r>
      <w:r w:rsidR="00966881" w:rsidRPr="004D724F">
        <w:rPr>
          <w:rFonts w:ascii="Courier New" w:hAnsi="Courier New" w:cs="Traditional Arabic" w:hint="cs"/>
          <w:sz w:val="28"/>
          <w:szCs w:val="34"/>
          <w:rtl/>
        </w:rPr>
        <w:t>بل إليه كقوله  تعالى</w:t>
      </w:r>
      <w:r w:rsidR="004D724F" w:rsidRPr="004D724F">
        <w:rPr>
          <w:rFonts w:ascii="Courier New" w:hAnsi="Courier New" w:cs="Traditional Arabic" w:hint="cs"/>
          <w:sz w:val="28"/>
          <w:szCs w:val="34"/>
          <w:rtl/>
        </w:rPr>
        <w:t>:</w:t>
      </w:r>
      <w:r w:rsidR="00966881" w:rsidRPr="004D724F">
        <w:rPr>
          <w:rFonts w:ascii="Courier New" w:hAnsi="Courier New" w:cs="Traditional Arabic" w:hint="cs"/>
          <w:sz w:val="28"/>
          <w:szCs w:val="34"/>
          <w:rtl/>
        </w:rPr>
        <w:t xml:space="preserve"> (</w:t>
      </w:r>
      <w:r w:rsidR="00966881" w:rsidRPr="004D724F">
        <w:rPr>
          <w:rFonts w:ascii="Courier New" w:hAnsi="Courier New" w:cs="Traditional Arabic"/>
          <w:sz w:val="28"/>
          <w:szCs w:val="34"/>
          <w:rtl/>
        </w:rPr>
        <w:t>أَمَّا مَنِ اسْتَغْنَى {5} فَأَنتَ لَهُ تَصَدَّى</w:t>
      </w:r>
      <w:r w:rsidR="00966881" w:rsidRPr="004D724F">
        <w:rPr>
          <w:rFonts w:ascii="Courier New" w:hAnsi="Courier New" w:cs="Traditional Arabic" w:hint="cs"/>
          <w:sz w:val="28"/>
          <w:szCs w:val="34"/>
          <w:rtl/>
        </w:rPr>
        <w:t>){عبس</w:t>
      </w:r>
      <w:r w:rsidR="004D724F" w:rsidRPr="004D724F">
        <w:rPr>
          <w:rFonts w:ascii="Courier New" w:hAnsi="Courier New" w:cs="Traditional Arabic" w:hint="cs"/>
          <w:sz w:val="28"/>
          <w:szCs w:val="34"/>
          <w:rtl/>
        </w:rPr>
        <w:t>:</w:t>
      </w:r>
      <w:r w:rsidR="00966881" w:rsidRPr="004D724F">
        <w:rPr>
          <w:rFonts w:ascii="Courier New" w:hAnsi="Courier New" w:cs="Traditional Arabic" w:hint="cs"/>
          <w:sz w:val="28"/>
          <w:szCs w:val="34"/>
          <w:rtl/>
        </w:rPr>
        <w:t xml:space="preserve"> 5-6}</w:t>
      </w:r>
      <w:r w:rsidR="00966881" w:rsidRPr="004D724F">
        <w:rPr>
          <w:rFonts w:ascii="Courier New" w:hAnsi="Courier New" w:cs="Traditional Arabic"/>
          <w:sz w:val="28"/>
          <w:szCs w:val="34"/>
          <w:rtl/>
        </w:rPr>
        <w:t xml:space="preserve"> </w:t>
      </w:r>
    </w:p>
    <w:p w:rsidR="00D761C1" w:rsidRPr="004D724F" w:rsidRDefault="0096688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51D69" w:rsidRPr="004D724F">
        <w:rPr>
          <w:rFonts w:ascii="Courier New" w:hAnsi="Courier New" w:cs="Traditional Arabic" w:hint="cs"/>
          <w:sz w:val="28"/>
          <w:szCs w:val="34"/>
          <w:rtl/>
        </w:rPr>
        <w:t>يصدون</w:t>
      </w:r>
      <w:r w:rsidR="004D724F" w:rsidRPr="004D724F">
        <w:rPr>
          <w:rFonts w:ascii="Courier New" w:hAnsi="Courier New" w:cs="Traditional Arabic" w:hint="cs"/>
          <w:sz w:val="28"/>
          <w:szCs w:val="34"/>
          <w:rtl/>
        </w:rPr>
        <w:t>:</w:t>
      </w:r>
      <w:r w:rsidR="00B51D69" w:rsidRPr="004D724F">
        <w:rPr>
          <w:rFonts w:ascii="Courier New" w:hAnsi="Courier New" w:cs="Traditional Arabic" w:hint="cs"/>
          <w:sz w:val="28"/>
          <w:szCs w:val="34"/>
          <w:rtl/>
        </w:rPr>
        <w:t xml:space="preserve"> يعني يضحكون</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وَلَمَّا ضُرِبَ ابْنُ مَرْيَمَ مَثَلًا إِذَا قَوْمُكَ مِنْهُ يَصِدُّونَ</w:t>
      </w:r>
      <w:r w:rsidRPr="004D724F">
        <w:rPr>
          <w:rFonts w:ascii="Courier New" w:hAnsi="Courier New" w:cs="Traditional Arabic" w:hint="cs"/>
          <w:sz w:val="28"/>
          <w:szCs w:val="34"/>
          <w:rtl/>
        </w:rPr>
        <w:t>){الزخرف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57}</w:t>
      </w:r>
      <w:r w:rsidR="00B51D69" w:rsidRPr="004D724F">
        <w:rPr>
          <w:rFonts w:ascii="Courier New" w:hAnsi="Courier New" w:cs="Traditional Arabic" w:hint="cs"/>
          <w:sz w:val="28"/>
          <w:szCs w:val="34"/>
          <w:rtl/>
        </w:rPr>
        <w:t xml:space="preserve"> </w:t>
      </w:r>
      <w:r w:rsidR="00B51D69" w:rsidRPr="004D724F">
        <w:rPr>
          <w:rFonts w:cs="Traditional Arabic" w:hint="cs"/>
          <w:sz w:val="28"/>
          <w:szCs w:val="34"/>
          <w:rtl/>
        </w:rPr>
        <w:t>(</w:t>
      </w:r>
      <w:r w:rsidR="00B51D69" w:rsidRPr="004D724F">
        <w:rPr>
          <w:rFonts w:cs="Traditional Arabic"/>
          <w:szCs w:val="34"/>
          <w:rtl/>
        </w:rPr>
        <w:footnoteReference w:id="970"/>
      </w:r>
      <w:r w:rsidR="00B51D69" w:rsidRPr="004D724F">
        <w:rPr>
          <w:rFonts w:cs="Traditional Arabic" w:hint="cs"/>
          <w:sz w:val="28"/>
          <w:szCs w:val="34"/>
          <w:rtl/>
        </w:rPr>
        <w:t>)</w:t>
      </w:r>
    </w:p>
    <w:p w:rsidR="00966881" w:rsidRPr="004D724F" w:rsidRDefault="00B51D6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1E7128" w:rsidRPr="004D724F">
        <w:rPr>
          <w:rFonts w:ascii="Courier New" w:hAnsi="Courier New" w:cs="Traditional Arabic" w:hint="cs"/>
          <w:sz w:val="28"/>
          <w:szCs w:val="34"/>
          <w:rtl/>
        </w:rPr>
        <w:t>صد فعل لازم ومتعد</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صدَّ فلان عن الأمر</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أعرض عنه</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وصدَّ فلانًا عن الأمر</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منعه </w:t>
      </w:r>
      <w:r w:rsidR="001E7128" w:rsidRPr="004D724F">
        <w:rPr>
          <w:rFonts w:cs="Traditional Arabic" w:hint="cs"/>
          <w:sz w:val="28"/>
          <w:szCs w:val="34"/>
          <w:rtl/>
        </w:rPr>
        <w:t>(</w:t>
      </w:r>
      <w:r w:rsidR="001E7128" w:rsidRPr="004D724F">
        <w:rPr>
          <w:rFonts w:cs="Traditional Arabic"/>
          <w:szCs w:val="34"/>
          <w:rtl/>
        </w:rPr>
        <w:footnoteReference w:id="971"/>
      </w:r>
      <w:r w:rsidR="001E7128" w:rsidRPr="004D724F">
        <w:rPr>
          <w:rFonts w:cs="Traditional Arabic" w:hint="cs"/>
          <w:sz w:val="28"/>
          <w:szCs w:val="34"/>
          <w:rtl/>
        </w:rPr>
        <w:t>)</w:t>
      </w:r>
      <w:r w:rsidR="001E7128" w:rsidRPr="004D724F">
        <w:rPr>
          <w:rFonts w:ascii="Courier New" w:hAnsi="Courier New" w:cs="Traditional Arabic" w:hint="cs"/>
          <w:sz w:val="28"/>
          <w:szCs w:val="34"/>
          <w:rtl/>
        </w:rPr>
        <w:t xml:space="preserve"> وتصدى فلان لفلان</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تعرَّض له </w:t>
      </w:r>
      <w:proofErr w:type="spellStart"/>
      <w:r w:rsidR="001E7128" w:rsidRPr="004D724F">
        <w:rPr>
          <w:rFonts w:ascii="Courier New" w:hAnsi="Courier New" w:cs="Traditional Arabic" w:hint="cs"/>
          <w:sz w:val="28"/>
          <w:szCs w:val="34"/>
          <w:rtl/>
        </w:rPr>
        <w:t>وأفبل</w:t>
      </w:r>
      <w:proofErr w:type="spellEnd"/>
      <w:r w:rsidR="001E7128" w:rsidRPr="004D724F">
        <w:rPr>
          <w:rFonts w:ascii="Courier New" w:hAnsi="Courier New" w:cs="Traditional Arabic" w:hint="cs"/>
          <w:sz w:val="28"/>
          <w:szCs w:val="34"/>
          <w:rtl/>
        </w:rPr>
        <w:t xml:space="preserve"> عليه</w:t>
      </w:r>
      <w:r w:rsidR="001E7128" w:rsidRPr="004D724F">
        <w:rPr>
          <w:rFonts w:cs="Traditional Arabic" w:hint="cs"/>
          <w:sz w:val="28"/>
          <w:szCs w:val="34"/>
          <w:rtl/>
        </w:rPr>
        <w:t>(</w:t>
      </w:r>
      <w:r w:rsidR="001E7128" w:rsidRPr="004D724F">
        <w:rPr>
          <w:rFonts w:cs="Traditional Arabic"/>
          <w:szCs w:val="34"/>
          <w:rtl/>
        </w:rPr>
        <w:footnoteReference w:id="972"/>
      </w:r>
      <w:r w:rsidR="001E7128" w:rsidRPr="004D724F">
        <w:rPr>
          <w:rFonts w:cs="Traditional Arabic" w:hint="cs"/>
          <w:sz w:val="28"/>
          <w:szCs w:val="34"/>
          <w:rtl/>
        </w:rPr>
        <w:t>)</w:t>
      </w:r>
      <w:r w:rsidR="001E7128" w:rsidRPr="004D724F">
        <w:rPr>
          <w:rFonts w:ascii="Courier New" w:hAnsi="Courier New" w:cs="Traditional Arabic" w:hint="cs"/>
          <w:sz w:val="28"/>
          <w:szCs w:val="34"/>
          <w:rtl/>
        </w:rPr>
        <w:t xml:space="preserve"> وصدَّ يصُدّ(بالضم)</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أعرض</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وصدَّ يصِدّ(بالكسر) ضجَّ وضحك</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وبالضم والكسر قُرِئ قوله  تعالى</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w:t>
      </w:r>
      <w:r w:rsidR="001E7128" w:rsidRPr="004D724F">
        <w:rPr>
          <w:rFonts w:ascii="Courier New" w:hAnsi="Courier New" w:cs="Traditional Arabic"/>
          <w:sz w:val="28"/>
          <w:szCs w:val="34"/>
          <w:rtl/>
        </w:rPr>
        <w:t>وَلَمَّا ضُرِبَ ابْنُ مَرْيَمَ مَثَلًا إِذَا قَوْمُكَ مِنْهُ يَصِدُّونَ</w:t>
      </w:r>
      <w:r w:rsidR="001E7128" w:rsidRPr="004D724F">
        <w:rPr>
          <w:rFonts w:ascii="Courier New" w:hAnsi="Courier New" w:cs="Traditional Arabic" w:hint="cs"/>
          <w:sz w:val="28"/>
          <w:szCs w:val="34"/>
          <w:rtl/>
        </w:rPr>
        <w:t>){الزخرف</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57} قرأ نافع وابن عامر والكسائي (</w:t>
      </w:r>
      <w:r w:rsidR="001E7128" w:rsidRPr="004D724F">
        <w:rPr>
          <w:rFonts w:ascii="Courier New" w:hAnsi="Courier New" w:cs="Traditional Arabic"/>
          <w:sz w:val="28"/>
          <w:szCs w:val="34"/>
          <w:rtl/>
        </w:rPr>
        <w:t>يَص</w:t>
      </w:r>
      <w:r w:rsidR="001E7128" w:rsidRPr="004D724F">
        <w:rPr>
          <w:rFonts w:ascii="Courier New" w:hAnsi="Courier New" w:cs="Traditional Arabic" w:hint="cs"/>
          <w:sz w:val="28"/>
          <w:szCs w:val="34"/>
          <w:rtl/>
        </w:rPr>
        <w:t>ُ</w:t>
      </w:r>
      <w:r w:rsidR="001E7128" w:rsidRPr="004D724F">
        <w:rPr>
          <w:rFonts w:ascii="Courier New" w:hAnsi="Courier New" w:cs="Traditional Arabic"/>
          <w:sz w:val="28"/>
          <w:szCs w:val="34"/>
          <w:rtl/>
        </w:rPr>
        <w:t>دُّونَ</w:t>
      </w:r>
      <w:r w:rsidR="001E7128" w:rsidRPr="004D724F">
        <w:rPr>
          <w:rFonts w:ascii="Courier New" w:hAnsi="Courier New" w:cs="Traditional Arabic" w:hint="cs"/>
          <w:sz w:val="28"/>
          <w:szCs w:val="34"/>
          <w:rtl/>
        </w:rPr>
        <w:t>) بضم الصاد</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والباقون بكسرها</w:t>
      </w:r>
      <w:r w:rsidR="004D724F" w:rsidRPr="004D724F">
        <w:rPr>
          <w:rFonts w:ascii="Courier New" w:hAnsi="Courier New" w:cs="Traditional Arabic" w:hint="cs"/>
          <w:sz w:val="28"/>
          <w:szCs w:val="34"/>
          <w:rtl/>
        </w:rPr>
        <w:t>،</w:t>
      </w:r>
      <w:r w:rsidR="001E7128" w:rsidRPr="004D724F">
        <w:rPr>
          <w:rFonts w:ascii="Courier New" w:hAnsi="Courier New" w:cs="Traditional Arabic" w:hint="cs"/>
          <w:sz w:val="28"/>
          <w:szCs w:val="34"/>
          <w:rtl/>
        </w:rPr>
        <w:t xml:space="preserve"> وحجة</w:t>
      </w:r>
      <w:r w:rsidR="0061607C" w:rsidRPr="004D724F">
        <w:rPr>
          <w:rFonts w:ascii="Courier New" w:hAnsi="Courier New" w:cs="Traditional Arabic" w:hint="cs"/>
          <w:sz w:val="28"/>
          <w:szCs w:val="34"/>
          <w:rtl/>
        </w:rPr>
        <w:t xml:space="preserve"> من قرأ بالضم جعل الفعل بمعنى</w:t>
      </w:r>
      <w:r w:rsidR="004D724F" w:rsidRPr="004D724F">
        <w:rPr>
          <w:rFonts w:ascii="Courier New" w:hAnsi="Courier New" w:cs="Traditional Arabic" w:hint="cs"/>
          <w:sz w:val="28"/>
          <w:szCs w:val="34"/>
          <w:rtl/>
        </w:rPr>
        <w:t>:</w:t>
      </w:r>
      <w:r w:rsidR="0061607C" w:rsidRPr="004D724F">
        <w:rPr>
          <w:rFonts w:ascii="Courier New" w:hAnsi="Courier New" w:cs="Traditional Arabic" w:hint="cs"/>
          <w:sz w:val="28"/>
          <w:szCs w:val="34"/>
          <w:rtl/>
        </w:rPr>
        <w:t xml:space="preserve"> يعدلون ويعرضون</w:t>
      </w:r>
      <w:r w:rsidR="004D724F" w:rsidRPr="004D724F">
        <w:rPr>
          <w:rFonts w:ascii="Courier New" w:hAnsi="Courier New" w:cs="Traditional Arabic" w:hint="cs"/>
          <w:sz w:val="28"/>
          <w:szCs w:val="34"/>
          <w:rtl/>
        </w:rPr>
        <w:t>،</w:t>
      </w:r>
      <w:r w:rsidR="0061607C" w:rsidRPr="004D724F">
        <w:rPr>
          <w:rFonts w:ascii="Courier New" w:hAnsi="Courier New" w:cs="Traditional Arabic" w:hint="cs"/>
          <w:sz w:val="28"/>
          <w:szCs w:val="34"/>
          <w:rtl/>
        </w:rPr>
        <w:t xml:space="preserve"> وحجة من قرأ بالكسر جعله بمعنى</w:t>
      </w:r>
      <w:r w:rsidR="004D724F" w:rsidRPr="004D724F">
        <w:rPr>
          <w:rFonts w:ascii="Courier New" w:hAnsi="Courier New" w:cs="Traditional Arabic" w:hint="cs"/>
          <w:sz w:val="28"/>
          <w:szCs w:val="34"/>
          <w:rtl/>
        </w:rPr>
        <w:t>:</w:t>
      </w:r>
      <w:r w:rsidR="0061607C" w:rsidRPr="004D724F">
        <w:rPr>
          <w:rFonts w:ascii="Courier New" w:hAnsi="Courier New" w:cs="Traditional Arabic" w:hint="cs"/>
          <w:sz w:val="28"/>
          <w:szCs w:val="34"/>
          <w:rtl/>
        </w:rPr>
        <w:t xml:space="preserve"> </w:t>
      </w:r>
      <w:r w:rsidR="0061607C" w:rsidRPr="004D724F">
        <w:rPr>
          <w:rFonts w:ascii="Courier New" w:hAnsi="Courier New" w:cs="Traditional Arabic" w:hint="cs"/>
          <w:sz w:val="28"/>
          <w:szCs w:val="34"/>
          <w:rtl/>
        </w:rPr>
        <w:lastRenderedPageBreak/>
        <w:t xml:space="preserve">يضحكون ويعجون ويضجون </w:t>
      </w:r>
      <w:r w:rsidR="0061607C" w:rsidRPr="004D724F">
        <w:rPr>
          <w:rFonts w:cs="Traditional Arabic" w:hint="cs"/>
          <w:sz w:val="28"/>
          <w:szCs w:val="34"/>
          <w:rtl/>
        </w:rPr>
        <w:t>(</w:t>
      </w:r>
      <w:r w:rsidR="0061607C" w:rsidRPr="004D724F">
        <w:rPr>
          <w:rFonts w:cs="Traditional Arabic"/>
          <w:szCs w:val="34"/>
          <w:rtl/>
        </w:rPr>
        <w:footnoteReference w:id="973"/>
      </w:r>
      <w:r w:rsidR="0061607C" w:rsidRPr="004D724F">
        <w:rPr>
          <w:rFonts w:cs="Traditional Arabic" w:hint="cs"/>
          <w:sz w:val="28"/>
          <w:szCs w:val="34"/>
          <w:rtl/>
        </w:rPr>
        <w:t>)</w:t>
      </w:r>
      <w:r w:rsidR="0061607C" w:rsidRPr="004D724F">
        <w:rPr>
          <w:rFonts w:ascii="Courier New" w:hAnsi="Courier New" w:cs="Traditional Arabic" w:hint="cs"/>
          <w:sz w:val="28"/>
          <w:szCs w:val="34"/>
          <w:rtl/>
        </w:rPr>
        <w:t xml:space="preserve"> وقال الكسائي</w:t>
      </w:r>
      <w:r w:rsidR="004D724F" w:rsidRPr="004D724F">
        <w:rPr>
          <w:rFonts w:ascii="Courier New" w:hAnsi="Courier New" w:cs="Traditional Arabic" w:hint="cs"/>
          <w:sz w:val="28"/>
          <w:szCs w:val="34"/>
          <w:rtl/>
        </w:rPr>
        <w:t>:</w:t>
      </w:r>
      <w:r w:rsidR="0061607C" w:rsidRPr="004D724F">
        <w:rPr>
          <w:rFonts w:ascii="Courier New" w:hAnsi="Courier New" w:cs="Traditional Arabic" w:hint="cs"/>
          <w:sz w:val="28"/>
          <w:szCs w:val="34"/>
          <w:rtl/>
        </w:rPr>
        <w:t xml:space="preserve"> ((</w:t>
      </w:r>
      <w:r w:rsidR="00762508" w:rsidRPr="004D724F">
        <w:rPr>
          <w:rFonts w:ascii="Courier New" w:hAnsi="Courier New" w:cs="Traditional Arabic" w:hint="cs"/>
          <w:sz w:val="28"/>
          <w:szCs w:val="34"/>
          <w:rtl/>
        </w:rPr>
        <w:t>يصِدون ويصُدون لغتان بمعنى واحد</w:t>
      </w:r>
      <w:r w:rsidR="004D724F" w:rsidRPr="004D724F">
        <w:rPr>
          <w:rFonts w:ascii="Courier New" w:hAnsi="Courier New" w:cs="Traditional Arabic" w:hint="cs"/>
          <w:sz w:val="28"/>
          <w:szCs w:val="34"/>
          <w:rtl/>
        </w:rPr>
        <w:t>،</w:t>
      </w:r>
      <w:r w:rsidR="00762508" w:rsidRPr="004D724F">
        <w:rPr>
          <w:rFonts w:ascii="Courier New" w:hAnsi="Courier New" w:cs="Traditional Arabic" w:hint="cs"/>
          <w:sz w:val="28"/>
          <w:szCs w:val="34"/>
          <w:rtl/>
        </w:rPr>
        <w:t xml:space="preserve"> كما يقال</w:t>
      </w:r>
      <w:r w:rsidR="004D724F" w:rsidRPr="004D724F">
        <w:rPr>
          <w:rFonts w:ascii="Courier New" w:hAnsi="Courier New" w:cs="Traditional Arabic" w:hint="cs"/>
          <w:sz w:val="28"/>
          <w:szCs w:val="34"/>
          <w:rtl/>
        </w:rPr>
        <w:t>:</w:t>
      </w:r>
      <w:r w:rsidR="00762508" w:rsidRPr="004D724F">
        <w:rPr>
          <w:rFonts w:ascii="Courier New" w:hAnsi="Courier New" w:cs="Traditional Arabic" w:hint="cs"/>
          <w:sz w:val="28"/>
          <w:szCs w:val="34"/>
          <w:rtl/>
        </w:rPr>
        <w:t xml:space="preserve"> نمَّ وينِمُّ </w:t>
      </w:r>
      <w:proofErr w:type="spellStart"/>
      <w:r w:rsidR="00762508" w:rsidRPr="004D724F">
        <w:rPr>
          <w:rFonts w:ascii="Courier New" w:hAnsi="Courier New" w:cs="Traditional Arabic" w:hint="cs"/>
          <w:sz w:val="28"/>
          <w:szCs w:val="34"/>
          <w:rtl/>
        </w:rPr>
        <w:t>وينُمُّ</w:t>
      </w:r>
      <w:proofErr w:type="spellEnd"/>
      <w:r w:rsidR="004D724F" w:rsidRPr="004D724F">
        <w:rPr>
          <w:rFonts w:ascii="Courier New" w:hAnsi="Courier New" w:cs="Traditional Arabic" w:hint="cs"/>
          <w:sz w:val="28"/>
          <w:szCs w:val="34"/>
          <w:rtl/>
        </w:rPr>
        <w:t>،</w:t>
      </w:r>
      <w:r w:rsidR="00762508" w:rsidRPr="004D724F">
        <w:rPr>
          <w:rFonts w:ascii="Courier New" w:hAnsi="Courier New" w:cs="Traditional Arabic" w:hint="cs"/>
          <w:sz w:val="28"/>
          <w:szCs w:val="34"/>
          <w:rtl/>
        </w:rPr>
        <w:t xml:space="preserve"> وشدَّ يشِدُّ ويشُدُّ))</w:t>
      </w:r>
      <w:r w:rsidR="00762508" w:rsidRPr="004D724F">
        <w:rPr>
          <w:rFonts w:cs="Traditional Arabic" w:hint="cs"/>
          <w:sz w:val="28"/>
          <w:szCs w:val="34"/>
          <w:rtl/>
        </w:rPr>
        <w:t xml:space="preserve"> (</w:t>
      </w:r>
      <w:r w:rsidR="00762508" w:rsidRPr="004D724F">
        <w:rPr>
          <w:rFonts w:cs="Traditional Arabic"/>
          <w:szCs w:val="34"/>
          <w:rtl/>
        </w:rPr>
        <w:footnoteReference w:id="974"/>
      </w:r>
      <w:r w:rsidR="00762508" w:rsidRPr="004D724F">
        <w:rPr>
          <w:rFonts w:cs="Traditional Arabic" w:hint="cs"/>
          <w:sz w:val="28"/>
          <w:szCs w:val="34"/>
          <w:rtl/>
        </w:rPr>
        <w:t>)</w:t>
      </w:r>
      <w:r w:rsidR="00762508" w:rsidRPr="004D724F">
        <w:rPr>
          <w:rFonts w:ascii="Courier New" w:hAnsi="Courier New" w:cs="Traditional Arabic" w:hint="cs"/>
          <w:sz w:val="28"/>
          <w:szCs w:val="34"/>
          <w:rtl/>
        </w:rPr>
        <w:t xml:space="preserve"> </w:t>
      </w:r>
    </w:p>
    <w:p w:rsidR="001E7128" w:rsidRPr="004D724F" w:rsidRDefault="0096688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762508" w:rsidRPr="004D724F">
        <w:rPr>
          <w:rFonts w:ascii="Courier New" w:hAnsi="Courier New" w:cs="Traditional Arabic" w:hint="cs"/>
          <w:sz w:val="28"/>
          <w:szCs w:val="34"/>
          <w:rtl/>
        </w:rPr>
        <w:t>والصحيح أنَّ معنى (يصدون) في القراءتين يضحكون ويضجون</w:t>
      </w:r>
      <w:r w:rsidR="004D724F" w:rsidRPr="004D724F">
        <w:rPr>
          <w:rFonts w:ascii="Courier New" w:hAnsi="Courier New" w:cs="Traditional Arabic" w:hint="cs"/>
          <w:sz w:val="28"/>
          <w:szCs w:val="34"/>
          <w:rtl/>
        </w:rPr>
        <w:t>؛</w:t>
      </w:r>
      <w:r w:rsidR="0015674D" w:rsidRPr="004D724F">
        <w:rPr>
          <w:rFonts w:ascii="Courier New" w:hAnsi="Courier New" w:cs="Traditional Arabic" w:hint="cs"/>
          <w:sz w:val="28"/>
          <w:szCs w:val="34"/>
          <w:rtl/>
        </w:rPr>
        <w:t xml:space="preserve"> لأنَّ هذا المعنى غير متأتٍّ إلي</w:t>
      </w:r>
      <w:r w:rsidRPr="004D724F">
        <w:rPr>
          <w:rFonts w:ascii="Courier New" w:hAnsi="Courier New" w:cs="Traditional Arabic" w:hint="cs"/>
          <w:sz w:val="28"/>
          <w:szCs w:val="34"/>
          <w:rtl/>
        </w:rPr>
        <w:t>ه من كسر صاد (يصِدون)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من </w:t>
      </w:r>
      <w:r w:rsidR="002D2C8D" w:rsidRPr="004D724F">
        <w:rPr>
          <w:rFonts w:ascii="Courier New" w:hAnsi="Courier New" w:cs="Traditional Arabic" w:hint="cs"/>
          <w:sz w:val="28"/>
          <w:szCs w:val="34"/>
          <w:rtl/>
        </w:rPr>
        <w:t xml:space="preserve">تعديه إلى </w:t>
      </w:r>
      <w:r w:rsidR="0015674D" w:rsidRPr="004D724F">
        <w:rPr>
          <w:rFonts w:ascii="Courier New" w:hAnsi="Courier New" w:cs="Traditional Arabic" w:hint="cs"/>
          <w:sz w:val="28"/>
          <w:szCs w:val="34"/>
          <w:rtl/>
        </w:rPr>
        <w:t>مفعوله بـحرف الجر (مِن)</w:t>
      </w:r>
      <w:r w:rsidR="004D724F" w:rsidRPr="004D724F">
        <w:rPr>
          <w:rFonts w:ascii="Courier New" w:hAnsi="Courier New" w:cs="Traditional Arabic" w:hint="cs"/>
          <w:sz w:val="28"/>
          <w:szCs w:val="34"/>
          <w:rtl/>
        </w:rPr>
        <w:t>،</w:t>
      </w:r>
      <w:r w:rsidR="0015674D" w:rsidRPr="004D724F">
        <w:rPr>
          <w:rFonts w:ascii="Courier New" w:hAnsi="Courier New" w:cs="Traditional Arabic" w:hint="cs"/>
          <w:sz w:val="28"/>
          <w:szCs w:val="34"/>
          <w:rtl/>
        </w:rPr>
        <w:t xml:space="preserve"> وكثيرًا ما يجيء حرف الجر موجِّهًا لمعنى  الفعل المتعلق به</w:t>
      </w:r>
      <w:r w:rsidR="004D724F" w:rsidRPr="004D724F">
        <w:rPr>
          <w:rFonts w:ascii="Courier New" w:hAnsi="Courier New" w:cs="Traditional Arabic" w:hint="cs"/>
          <w:sz w:val="28"/>
          <w:szCs w:val="34"/>
          <w:rtl/>
        </w:rPr>
        <w:t>،</w:t>
      </w:r>
      <w:r w:rsidR="0015674D" w:rsidRPr="004D724F">
        <w:rPr>
          <w:rFonts w:ascii="Courier New" w:hAnsi="Courier New" w:cs="Traditional Arabic" w:hint="cs"/>
          <w:sz w:val="28"/>
          <w:szCs w:val="34"/>
          <w:rtl/>
        </w:rPr>
        <w:t xml:space="preserve"> فصدَّ فلان عن الأمر</w:t>
      </w:r>
      <w:r w:rsidR="004D724F" w:rsidRPr="004D724F">
        <w:rPr>
          <w:rFonts w:ascii="Courier New" w:hAnsi="Courier New" w:cs="Traditional Arabic" w:hint="cs"/>
          <w:sz w:val="28"/>
          <w:szCs w:val="34"/>
          <w:rtl/>
        </w:rPr>
        <w:t>:</w:t>
      </w:r>
      <w:r w:rsidR="0015674D" w:rsidRPr="004D724F">
        <w:rPr>
          <w:rFonts w:ascii="Courier New" w:hAnsi="Courier New" w:cs="Traditional Arabic" w:hint="cs"/>
          <w:sz w:val="28"/>
          <w:szCs w:val="34"/>
          <w:rtl/>
        </w:rPr>
        <w:t xml:space="preserve"> أعرض عنه</w:t>
      </w:r>
      <w:r w:rsidR="004D724F" w:rsidRPr="004D724F">
        <w:rPr>
          <w:rFonts w:ascii="Courier New" w:hAnsi="Courier New" w:cs="Traditional Arabic" w:hint="cs"/>
          <w:sz w:val="28"/>
          <w:szCs w:val="34"/>
          <w:rtl/>
        </w:rPr>
        <w:t>،</w:t>
      </w:r>
      <w:r w:rsidR="0015674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وهكذا جاء شاهد الوجه الأول الذي جُعل بمعنى يعرضون فعلاً لازمًا متعديًا إلى مفعوله بـ(عن) وهو قوله تعالى </w:t>
      </w:r>
      <w:r w:rsidR="00CB12E5" w:rsidRPr="004D724F">
        <w:rPr>
          <w:rFonts w:ascii="Courier New" w:hAnsi="Courier New" w:cs="Traditional Arabic" w:hint="cs"/>
          <w:sz w:val="28"/>
          <w:szCs w:val="34"/>
          <w:rtl/>
        </w:rPr>
        <w:t>(</w:t>
      </w:r>
      <w:r w:rsidR="00CB12E5" w:rsidRPr="004D724F">
        <w:rPr>
          <w:rFonts w:ascii="Courier New" w:hAnsi="Courier New" w:cs="Traditional Arabic"/>
          <w:sz w:val="28"/>
          <w:szCs w:val="34"/>
          <w:rtl/>
        </w:rPr>
        <w:t>رَأَيْتَ الْمُنَافِقِينَ يَصُدُّونَ عَنكَ صُدُودًا</w:t>
      </w:r>
      <w:r w:rsidR="00CB12E5" w:rsidRPr="004D724F">
        <w:rPr>
          <w:rFonts w:ascii="Courier New" w:hAnsi="Courier New" w:cs="Traditional Arabic" w:hint="cs"/>
          <w:sz w:val="28"/>
          <w:szCs w:val="34"/>
          <w:rtl/>
        </w:rPr>
        <w:t>)</w:t>
      </w:r>
      <w:r w:rsidR="00837CBA" w:rsidRPr="004D724F">
        <w:rPr>
          <w:rFonts w:ascii="Courier New" w:hAnsi="Courier New" w:cs="Traditional Arabic" w:hint="cs"/>
          <w:sz w:val="28"/>
          <w:szCs w:val="34"/>
          <w:rtl/>
        </w:rPr>
        <w:t xml:space="preserve"> </w:t>
      </w:r>
      <w:r w:rsidR="0015674D" w:rsidRPr="004D724F">
        <w:rPr>
          <w:rFonts w:ascii="Courier New" w:hAnsi="Courier New" w:cs="Traditional Arabic" w:hint="cs"/>
          <w:sz w:val="28"/>
          <w:szCs w:val="34"/>
          <w:rtl/>
        </w:rPr>
        <w:t>وصدَّه عن الأمر</w:t>
      </w:r>
      <w:r w:rsidR="004D724F" w:rsidRPr="004D724F">
        <w:rPr>
          <w:rFonts w:ascii="Courier New" w:hAnsi="Courier New" w:cs="Traditional Arabic" w:hint="cs"/>
          <w:sz w:val="28"/>
          <w:szCs w:val="34"/>
          <w:rtl/>
        </w:rPr>
        <w:t>:</w:t>
      </w:r>
      <w:r w:rsidR="0015674D" w:rsidRPr="004D724F">
        <w:rPr>
          <w:rFonts w:ascii="Courier New" w:hAnsi="Courier New" w:cs="Traditional Arabic" w:hint="cs"/>
          <w:sz w:val="28"/>
          <w:szCs w:val="34"/>
          <w:rtl/>
        </w:rPr>
        <w:t xml:space="preserve"> جعله يعرض عنه</w:t>
      </w:r>
      <w:r w:rsidR="004D724F" w:rsidRPr="004D724F">
        <w:rPr>
          <w:rFonts w:ascii="Courier New" w:hAnsi="Courier New" w:cs="Traditional Arabic" w:hint="cs"/>
          <w:sz w:val="28"/>
          <w:szCs w:val="34"/>
          <w:rtl/>
        </w:rPr>
        <w:t>،</w:t>
      </w:r>
      <w:r w:rsidR="0015674D" w:rsidRPr="004D724F">
        <w:rPr>
          <w:rFonts w:ascii="Courier New" w:hAnsi="Courier New" w:cs="Traditional Arabic" w:hint="cs"/>
          <w:sz w:val="28"/>
          <w:szCs w:val="34"/>
          <w:rtl/>
        </w:rPr>
        <w:t xml:space="preserve"> بمعنى منعه</w:t>
      </w:r>
      <w:r w:rsidR="004D724F" w:rsidRPr="004D724F">
        <w:rPr>
          <w:rFonts w:ascii="Courier New" w:hAnsi="Courier New" w:cs="Traditional Arabic" w:hint="cs"/>
          <w:sz w:val="28"/>
          <w:szCs w:val="34"/>
          <w:rtl/>
        </w:rPr>
        <w:t>،</w:t>
      </w:r>
      <w:r w:rsidR="0015674D" w:rsidRPr="004D724F">
        <w:rPr>
          <w:rFonts w:ascii="Courier New" w:hAnsi="Courier New" w:cs="Traditional Arabic" w:hint="cs"/>
          <w:sz w:val="28"/>
          <w:szCs w:val="34"/>
          <w:rtl/>
        </w:rPr>
        <w:t xml:space="preserve"> </w:t>
      </w:r>
      <w:r w:rsidR="00CB12E5" w:rsidRPr="004D724F">
        <w:rPr>
          <w:rFonts w:ascii="Courier New" w:hAnsi="Courier New" w:cs="Traditional Arabic" w:hint="cs"/>
          <w:sz w:val="28"/>
          <w:szCs w:val="34"/>
          <w:rtl/>
        </w:rPr>
        <w:t>وهكذا جاء شاهد الوجه الثاني الذي جُعل بمعنى يمنعون</w:t>
      </w:r>
      <w:r w:rsidR="004D724F" w:rsidRPr="004D724F">
        <w:rPr>
          <w:rFonts w:ascii="Courier New" w:hAnsi="Courier New" w:cs="Traditional Arabic" w:hint="cs"/>
          <w:sz w:val="28"/>
          <w:szCs w:val="34"/>
          <w:rtl/>
        </w:rPr>
        <w:t>،</w:t>
      </w:r>
      <w:r w:rsidR="00CB12E5" w:rsidRPr="004D724F">
        <w:rPr>
          <w:rFonts w:ascii="Courier New" w:hAnsi="Courier New" w:cs="Traditional Arabic" w:hint="cs"/>
          <w:sz w:val="28"/>
          <w:szCs w:val="34"/>
          <w:rtl/>
        </w:rPr>
        <w:t xml:space="preserve"> فعلاً متعديًا إلى  مفعوله الثاني بـ(عن) وهو قوله تعالى</w:t>
      </w:r>
      <w:r w:rsidR="004D724F" w:rsidRPr="004D724F">
        <w:rPr>
          <w:rFonts w:ascii="Courier New" w:hAnsi="Courier New" w:cs="Traditional Arabic" w:hint="cs"/>
          <w:sz w:val="28"/>
          <w:szCs w:val="34"/>
          <w:rtl/>
        </w:rPr>
        <w:t>:</w:t>
      </w:r>
      <w:r w:rsidR="00CB12E5" w:rsidRPr="004D724F">
        <w:rPr>
          <w:rFonts w:ascii="Courier New" w:hAnsi="Courier New" w:cs="Traditional Arabic" w:hint="cs"/>
          <w:sz w:val="28"/>
          <w:szCs w:val="34"/>
          <w:rtl/>
        </w:rPr>
        <w:t xml:space="preserve"> (</w:t>
      </w:r>
      <w:r w:rsidR="00CB12E5" w:rsidRPr="004D724F">
        <w:rPr>
          <w:rFonts w:ascii="Courier New" w:hAnsi="Courier New" w:cs="Traditional Arabic"/>
          <w:sz w:val="28"/>
          <w:szCs w:val="34"/>
          <w:rtl/>
        </w:rPr>
        <w:t>إِنَّ الَّذِينَ كَفَرُوا وَيَصُدُّونَ عَن سَبِيلِ</w:t>
      </w:r>
      <w:r w:rsidR="00CB12E5" w:rsidRPr="004D724F">
        <w:rPr>
          <w:rFonts w:ascii="Courier New" w:hAnsi="Courier New" w:cs="Traditional Arabic" w:hint="cs"/>
          <w:sz w:val="28"/>
          <w:szCs w:val="34"/>
          <w:rtl/>
        </w:rPr>
        <w:t xml:space="preserve">) </w:t>
      </w:r>
      <w:r w:rsidR="00837CBA" w:rsidRPr="004D724F">
        <w:rPr>
          <w:rFonts w:ascii="Courier New" w:hAnsi="Courier New" w:cs="Traditional Arabic" w:hint="cs"/>
          <w:sz w:val="28"/>
          <w:szCs w:val="34"/>
          <w:rtl/>
        </w:rPr>
        <w:t>أ</w:t>
      </w:r>
      <w:r w:rsidR="00CB12E5" w:rsidRPr="004D724F">
        <w:rPr>
          <w:rFonts w:ascii="Courier New" w:hAnsi="Courier New" w:cs="Traditional Arabic" w:hint="cs"/>
          <w:sz w:val="28"/>
          <w:szCs w:val="34"/>
          <w:rtl/>
        </w:rPr>
        <w:t>ي</w:t>
      </w:r>
      <w:r w:rsidR="004D724F" w:rsidRPr="004D724F">
        <w:rPr>
          <w:rFonts w:ascii="Courier New" w:hAnsi="Courier New" w:cs="Traditional Arabic" w:hint="cs"/>
          <w:sz w:val="28"/>
          <w:szCs w:val="34"/>
          <w:rtl/>
        </w:rPr>
        <w:t>:</w:t>
      </w:r>
      <w:r w:rsidR="00CB12E5" w:rsidRPr="004D724F">
        <w:rPr>
          <w:rFonts w:ascii="Courier New" w:hAnsi="Courier New" w:cs="Traditional Arabic" w:hint="cs"/>
          <w:sz w:val="28"/>
          <w:szCs w:val="34"/>
          <w:rtl/>
        </w:rPr>
        <w:t xml:space="preserve"> ويصدون الناس عن سبيل الله</w:t>
      </w:r>
      <w:r w:rsidR="004D724F" w:rsidRPr="004D724F">
        <w:rPr>
          <w:rFonts w:ascii="Courier New" w:hAnsi="Courier New" w:cs="Traditional Arabic" w:hint="cs"/>
          <w:sz w:val="28"/>
          <w:szCs w:val="34"/>
          <w:rtl/>
        </w:rPr>
        <w:t>،</w:t>
      </w:r>
      <w:r w:rsidR="00837CBA" w:rsidRPr="004D724F">
        <w:rPr>
          <w:rFonts w:ascii="Courier New" w:hAnsi="Courier New" w:cs="Traditional Arabic" w:hint="cs"/>
          <w:sz w:val="28"/>
          <w:szCs w:val="34"/>
          <w:rtl/>
        </w:rPr>
        <w:t xml:space="preserve"> </w:t>
      </w:r>
      <w:r w:rsidR="0015674D" w:rsidRPr="004D724F">
        <w:rPr>
          <w:rFonts w:ascii="Courier New" w:hAnsi="Courier New" w:cs="Traditional Arabic" w:hint="cs"/>
          <w:sz w:val="28"/>
          <w:szCs w:val="34"/>
          <w:rtl/>
        </w:rPr>
        <w:t>وتصدَّى له</w:t>
      </w:r>
      <w:r w:rsidR="004D724F" w:rsidRPr="004D724F">
        <w:rPr>
          <w:rFonts w:ascii="Courier New" w:hAnsi="Courier New" w:cs="Traditional Arabic" w:hint="cs"/>
          <w:sz w:val="28"/>
          <w:szCs w:val="34"/>
          <w:rtl/>
        </w:rPr>
        <w:t>:</w:t>
      </w:r>
      <w:r w:rsidR="0015674D" w:rsidRPr="004D724F">
        <w:rPr>
          <w:rFonts w:ascii="Courier New" w:hAnsi="Courier New" w:cs="Traditional Arabic" w:hint="cs"/>
          <w:sz w:val="28"/>
          <w:szCs w:val="34"/>
          <w:rtl/>
        </w:rPr>
        <w:t xml:space="preserve"> تعرَّض له وأقبل عليه</w:t>
      </w:r>
      <w:r w:rsidR="004D724F" w:rsidRPr="004D724F">
        <w:rPr>
          <w:rFonts w:ascii="Courier New" w:hAnsi="Courier New" w:cs="Traditional Arabic" w:hint="cs"/>
          <w:sz w:val="28"/>
          <w:szCs w:val="34"/>
          <w:rtl/>
        </w:rPr>
        <w:t>،</w:t>
      </w:r>
      <w:r w:rsidR="0015674D" w:rsidRPr="004D724F">
        <w:rPr>
          <w:rFonts w:ascii="Courier New" w:hAnsi="Courier New" w:cs="Traditional Arabic" w:hint="cs"/>
          <w:sz w:val="28"/>
          <w:szCs w:val="34"/>
          <w:rtl/>
        </w:rPr>
        <w:t xml:space="preserve"> </w:t>
      </w:r>
      <w:r w:rsidR="00CB12E5" w:rsidRPr="004D724F">
        <w:rPr>
          <w:rFonts w:ascii="Courier New" w:hAnsi="Courier New" w:cs="Traditional Arabic" w:hint="cs"/>
          <w:sz w:val="28"/>
          <w:szCs w:val="34"/>
          <w:rtl/>
        </w:rPr>
        <w:t xml:space="preserve">وهكذا جاء شاهد الوجه الثالث الذي جُعل بمعنى الإقبال إلى الشيء </w:t>
      </w:r>
      <w:r w:rsidR="004D724F" w:rsidRPr="004D724F">
        <w:rPr>
          <w:rFonts w:ascii="Courier New" w:hAnsi="Courier New" w:cs="Traditional Arabic" w:hint="cs"/>
          <w:sz w:val="28"/>
          <w:szCs w:val="34"/>
          <w:rtl/>
        </w:rPr>
        <w:t>،</w:t>
      </w:r>
      <w:r w:rsidR="00CB12E5" w:rsidRPr="004D724F">
        <w:rPr>
          <w:rFonts w:ascii="Courier New" w:hAnsi="Courier New" w:cs="Traditional Arabic" w:hint="cs"/>
          <w:sz w:val="28"/>
          <w:szCs w:val="34"/>
          <w:rtl/>
        </w:rPr>
        <w:t xml:space="preserve"> فعلاً لا</w:t>
      </w:r>
      <w:r w:rsidR="00C6089E" w:rsidRPr="004D724F">
        <w:rPr>
          <w:rFonts w:ascii="Courier New" w:hAnsi="Courier New" w:cs="Traditional Arabic" w:hint="cs"/>
          <w:sz w:val="28"/>
          <w:szCs w:val="34"/>
          <w:rtl/>
        </w:rPr>
        <w:t>زمًا متعديًا إلى مفعوله باللام</w:t>
      </w:r>
      <w:r w:rsidR="004D724F" w:rsidRPr="004D724F">
        <w:rPr>
          <w:rFonts w:ascii="Courier New" w:hAnsi="Courier New" w:cs="Traditional Arabic" w:hint="cs"/>
          <w:sz w:val="28"/>
          <w:szCs w:val="34"/>
          <w:rtl/>
        </w:rPr>
        <w:t>،</w:t>
      </w:r>
      <w:r w:rsidR="00CB12E5" w:rsidRPr="004D724F">
        <w:rPr>
          <w:rFonts w:ascii="Courier New" w:hAnsi="Courier New" w:cs="Traditional Arabic" w:hint="cs"/>
          <w:sz w:val="28"/>
          <w:szCs w:val="34"/>
          <w:rtl/>
        </w:rPr>
        <w:t xml:space="preserve"> وهو قوله تعالى</w:t>
      </w:r>
      <w:r w:rsidR="004D724F" w:rsidRPr="004D724F">
        <w:rPr>
          <w:rFonts w:ascii="Courier New" w:hAnsi="Courier New" w:cs="Traditional Arabic" w:hint="cs"/>
          <w:sz w:val="28"/>
          <w:szCs w:val="34"/>
          <w:rtl/>
        </w:rPr>
        <w:t>:</w:t>
      </w:r>
      <w:r w:rsidR="00CB12E5" w:rsidRPr="004D724F">
        <w:rPr>
          <w:rFonts w:ascii="Courier New" w:hAnsi="Courier New" w:cs="Traditional Arabic" w:hint="cs"/>
          <w:sz w:val="28"/>
          <w:szCs w:val="34"/>
          <w:rtl/>
        </w:rPr>
        <w:t xml:space="preserve"> (</w:t>
      </w:r>
      <w:r w:rsidR="00CB12E5" w:rsidRPr="004D724F">
        <w:rPr>
          <w:rFonts w:ascii="Courier New" w:hAnsi="Courier New" w:cs="Traditional Arabic"/>
          <w:sz w:val="28"/>
          <w:szCs w:val="34"/>
          <w:rtl/>
        </w:rPr>
        <w:t>أَمَّا مَنِ اسْتَغْنَى {5} فَأَنتَ لَهُ تَصَدَّى</w:t>
      </w:r>
      <w:r w:rsidR="00CB12E5" w:rsidRPr="004D724F">
        <w:rPr>
          <w:rFonts w:ascii="Courier New" w:hAnsi="Courier New" w:cs="Traditional Arabic" w:hint="cs"/>
          <w:sz w:val="28"/>
          <w:szCs w:val="34"/>
          <w:rtl/>
        </w:rPr>
        <w:t xml:space="preserve">) </w:t>
      </w:r>
      <w:r w:rsidR="0015674D" w:rsidRPr="004D724F">
        <w:rPr>
          <w:rFonts w:ascii="Courier New" w:hAnsi="Courier New" w:cs="Traditional Arabic" w:hint="cs"/>
          <w:sz w:val="28"/>
          <w:szCs w:val="34"/>
          <w:rtl/>
        </w:rPr>
        <w:t>و</w:t>
      </w:r>
      <w:r w:rsidR="00837CBA" w:rsidRPr="004D724F">
        <w:rPr>
          <w:rFonts w:ascii="Courier New" w:hAnsi="Courier New" w:cs="Traditional Arabic" w:hint="cs"/>
          <w:sz w:val="28"/>
          <w:szCs w:val="34"/>
          <w:rtl/>
        </w:rPr>
        <w:t>صدَّ منه</w:t>
      </w:r>
      <w:r w:rsidR="004D724F" w:rsidRPr="004D724F">
        <w:rPr>
          <w:rFonts w:ascii="Courier New" w:hAnsi="Courier New" w:cs="Traditional Arabic" w:hint="cs"/>
          <w:sz w:val="28"/>
          <w:szCs w:val="34"/>
          <w:rtl/>
        </w:rPr>
        <w:t>:</w:t>
      </w:r>
      <w:r w:rsidR="00837CBA" w:rsidRPr="004D724F">
        <w:rPr>
          <w:rFonts w:ascii="Courier New" w:hAnsi="Courier New" w:cs="Traditional Arabic" w:hint="cs"/>
          <w:sz w:val="28"/>
          <w:szCs w:val="34"/>
          <w:rtl/>
        </w:rPr>
        <w:t xml:space="preserve"> ضحك منه وعجَّ وضجَّ</w:t>
      </w:r>
      <w:r w:rsidR="004D724F" w:rsidRPr="004D724F">
        <w:rPr>
          <w:rFonts w:ascii="Courier New" w:hAnsi="Courier New" w:cs="Traditional Arabic" w:hint="cs"/>
          <w:sz w:val="28"/>
          <w:szCs w:val="34"/>
          <w:rtl/>
        </w:rPr>
        <w:t>،</w:t>
      </w:r>
      <w:r w:rsidR="00837CBA" w:rsidRPr="004D724F">
        <w:rPr>
          <w:rFonts w:ascii="Courier New" w:hAnsi="Courier New" w:cs="Traditional Arabic" w:hint="cs"/>
          <w:sz w:val="28"/>
          <w:szCs w:val="34"/>
          <w:rtl/>
        </w:rPr>
        <w:t xml:space="preserve"> وهكذا جاء شاهد الوجه الرابع الأخير الذي جُعل بمعنى يضحكون</w:t>
      </w:r>
      <w:r w:rsidR="004D724F" w:rsidRPr="004D724F">
        <w:rPr>
          <w:rFonts w:ascii="Courier New" w:hAnsi="Courier New" w:cs="Traditional Arabic" w:hint="cs"/>
          <w:sz w:val="28"/>
          <w:szCs w:val="34"/>
          <w:rtl/>
        </w:rPr>
        <w:t>،</w:t>
      </w:r>
      <w:r w:rsidR="00837CBA" w:rsidRPr="004D724F">
        <w:rPr>
          <w:rFonts w:ascii="Courier New" w:hAnsi="Courier New" w:cs="Traditional Arabic" w:hint="cs"/>
          <w:sz w:val="28"/>
          <w:szCs w:val="34"/>
          <w:rtl/>
        </w:rPr>
        <w:t xml:space="preserve"> فعلاً لازمًا متعديًا إلى مفعوله بـ(مِن) وهو قوله  تعالى</w:t>
      </w:r>
      <w:r w:rsidR="004D724F" w:rsidRPr="004D724F">
        <w:rPr>
          <w:rFonts w:ascii="Courier New" w:hAnsi="Courier New" w:cs="Traditional Arabic" w:hint="cs"/>
          <w:sz w:val="28"/>
          <w:szCs w:val="34"/>
          <w:rtl/>
        </w:rPr>
        <w:t>:</w:t>
      </w:r>
      <w:r w:rsidR="00837CBA" w:rsidRPr="004D724F">
        <w:rPr>
          <w:rFonts w:ascii="Courier New" w:hAnsi="Courier New" w:cs="Traditional Arabic" w:hint="cs"/>
          <w:sz w:val="28"/>
          <w:szCs w:val="34"/>
          <w:rtl/>
        </w:rPr>
        <w:t xml:space="preserve"> </w:t>
      </w:r>
      <w:r w:rsidR="00C362D9" w:rsidRPr="004D724F">
        <w:rPr>
          <w:rFonts w:ascii="Courier New" w:hAnsi="Courier New" w:cs="Traditional Arabic" w:hint="cs"/>
          <w:sz w:val="28"/>
          <w:szCs w:val="34"/>
          <w:rtl/>
        </w:rPr>
        <w:t>(</w:t>
      </w:r>
      <w:r w:rsidR="00837CBA" w:rsidRPr="004D724F">
        <w:rPr>
          <w:rFonts w:ascii="Courier New" w:hAnsi="Courier New" w:cs="Traditional Arabic"/>
          <w:sz w:val="28"/>
          <w:szCs w:val="34"/>
          <w:rtl/>
        </w:rPr>
        <w:t>وَلَمَّا ضُرِبَ ابْنُ مَرْيَمَ مَثَلًا إِذَا قَوْمُكَ مِنْهُ يَصِدُّونَ</w:t>
      </w:r>
      <w:r w:rsidR="00837CBA" w:rsidRPr="004D724F">
        <w:rPr>
          <w:rFonts w:ascii="Courier New" w:hAnsi="Courier New" w:cs="Traditional Arabic" w:hint="cs"/>
          <w:sz w:val="28"/>
          <w:szCs w:val="34"/>
          <w:rtl/>
        </w:rPr>
        <w:t>)</w:t>
      </w:r>
    </w:p>
    <w:p w:rsidR="0015674D" w:rsidRPr="004D724F" w:rsidRDefault="0015674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 xml:space="preserve">يتبيَّن </w:t>
      </w:r>
      <w:r w:rsidR="00D761C1" w:rsidRPr="004D724F">
        <w:rPr>
          <w:rFonts w:ascii="Courier New" w:hAnsi="Courier New" w:cs="Traditional Arabic" w:hint="cs"/>
          <w:sz w:val="28"/>
          <w:szCs w:val="34"/>
          <w:rtl/>
        </w:rPr>
        <w:t xml:space="preserve">مما </w:t>
      </w:r>
      <w:r w:rsidRPr="004D724F">
        <w:rPr>
          <w:rFonts w:ascii="Courier New" w:hAnsi="Courier New" w:cs="Traditional Arabic" w:hint="cs"/>
          <w:sz w:val="28"/>
          <w:szCs w:val="34"/>
          <w:rtl/>
        </w:rPr>
        <w:t>تقدَّم ذكره</w:t>
      </w:r>
      <w:r w:rsidR="00D761C1" w:rsidRPr="004D724F">
        <w:rPr>
          <w:rFonts w:ascii="Courier New" w:hAnsi="Courier New" w:cs="Traditional Arabic" w:hint="cs"/>
          <w:sz w:val="28"/>
          <w:szCs w:val="34"/>
          <w:rtl/>
        </w:rPr>
        <w:t xml:space="preserve"> أنَّ الأوجه الأربعة التي ذكرها أهل الوجوه جاءت بمعنى (</w:t>
      </w:r>
      <w:r w:rsidR="001A0ADA" w:rsidRPr="004D724F">
        <w:rPr>
          <w:rFonts w:ascii="Courier New" w:hAnsi="Courier New" w:cs="Traditional Arabic" w:hint="cs"/>
          <w:sz w:val="28"/>
          <w:szCs w:val="34"/>
          <w:rtl/>
        </w:rPr>
        <w:t>يصدون) بعينه بحسب تعديه ولزومه</w:t>
      </w:r>
      <w:r w:rsidR="004D724F" w:rsidRPr="004D724F">
        <w:rPr>
          <w:rFonts w:ascii="Courier New" w:hAnsi="Courier New" w:cs="Traditional Arabic" w:hint="cs"/>
          <w:sz w:val="28"/>
          <w:szCs w:val="34"/>
          <w:rtl/>
        </w:rPr>
        <w:t>،</w:t>
      </w:r>
      <w:r w:rsidR="00D761C1" w:rsidRPr="004D724F">
        <w:rPr>
          <w:rFonts w:ascii="Courier New" w:hAnsi="Courier New" w:cs="Traditional Arabic" w:hint="cs"/>
          <w:sz w:val="28"/>
          <w:szCs w:val="34"/>
          <w:rtl/>
        </w:rPr>
        <w:t xml:space="preserve"> وحسب الحرف الذي تعدى به إلى مفعوله</w:t>
      </w:r>
      <w:r w:rsidR="004D724F" w:rsidRPr="004D724F">
        <w:rPr>
          <w:rFonts w:ascii="Courier New" w:hAnsi="Courier New" w:cs="Traditional Arabic" w:hint="cs"/>
          <w:sz w:val="28"/>
          <w:szCs w:val="34"/>
          <w:rtl/>
        </w:rPr>
        <w:t>،</w:t>
      </w:r>
      <w:r w:rsidR="00D761C1" w:rsidRPr="004D724F">
        <w:rPr>
          <w:rFonts w:ascii="Courier New" w:hAnsi="Courier New" w:cs="Traditional Arabic" w:hint="cs"/>
          <w:sz w:val="28"/>
          <w:szCs w:val="34"/>
          <w:rtl/>
        </w:rPr>
        <w:t xml:space="preserve">  </w:t>
      </w:r>
      <w:r w:rsidR="001A0ADA"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1A0ADA" w:rsidRPr="004D724F">
        <w:rPr>
          <w:rFonts w:ascii="Courier New" w:hAnsi="Courier New" w:cs="Traditional Arabic" w:hint="cs"/>
          <w:sz w:val="28"/>
          <w:szCs w:val="34"/>
          <w:rtl/>
        </w:rPr>
        <w:t xml:space="preserve"> تعدد الأوجه جاء من اختلاف التركيب</w:t>
      </w:r>
      <w:r w:rsidR="004D724F" w:rsidRPr="004D724F">
        <w:rPr>
          <w:rFonts w:ascii="Courier New" w:hAnsi="Courier New" w:cs="Traditional Arabic" w:hint="cs"/>
          <w:sz w:val="28"/>
          <w:szCs w:val="34"/>
          <w:rtl/>
        </w:rPr>
        <w:t>؛</w:t>
      </w:r>
      <w:r w:rsidR="001A0ADA" w:rsidRPr="004D724F">
        <w:rPr>
          <w:rFonts w:ascii="Courier New" w:hAnsi="Courier New" w:cs="Traditional Arabic" w:hint="cs"/>
          <w:sz w:val="28"/>
          <w:szCs w:val="34"/>
          <w:rtl/>
        </w:rPr>
        <w:t xml:space="preserve"> لذ لا أوجه </w:t>
      </w:r>
      <w:r w:rsidR="00C362D9" w:rsidRPr="004D724F">
        <w:rPr>
          <w:rFonts w:ascii="Courier New" w:hAnsi="Courier New" w:cs="Traditional Arabic" w:hint="cs"/>
          <w:sz w:val="28"/>
          <w:szCs w:val="34"/>
          <w:rtl/>
        </w:rPr>
        <w:t xml:space="preserve">ولا نظائر </w:t>
      </w:r>
      <w:r w:rsidR="001A0ADA" w:rsidRPr="004D724F">
        <w:rPr>
          <w:rFonts w:ascii="Courier New" w:hAnsi="Courier New" w:cs="Traditional Arabic" w:hint="cs"/>
          <w:sz w:val="28"/>
          <w:szCs w:val="34"/>
          <w:rtl/>
        </w:rPr>
        <w:t>كما زعم أهل الوجوه</w:t>
      </w:r>
      <w:r w:rsidR="004D724F" w:rsidRPr="004D724F">
        <w:rPr>
          <w:rFonts w:ascii="Courier New" w:hAnsi="Courier New" w:cs="Traditional Arabic" w:hint="cs"/>
          <w:sz w:val="28"/>
          <w:szCs w:val="34"/>
          <w:rtl/>
        </w:rPr>
        <w:t>.</w:t>
      </w:r>
    </w:p>
    <w:p w:rsidR="00655BE1" w:rsidRDefault="00F9389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p>
    <w:p w:rsidR="00655BE1" w:rsidRDefault="00655BE1" w:rsidP="004D724F">
      <w:pPr>
        <w:tabs>
          <w:tab w:val="left" w:pos="749"/>
        </w:tabs>
        <w:spacing w:after="120"/>
        <w:jc w:val="both"/>
        <w:rPr>
          <w:rFonts w:ascii="Courier New" w:hAnsi="Courier New" w:cs="Traditional Arabic"/>
          <w:sz w:val="28"/>
          <w:szCs w:val="34"/>
          <w:rtl/>
        </w:rPr>
      </w:pPr>
    </w:p>
    <w:p w:rsidR="00F93895" w:rsidRPr="004D724F" w:rsidRDefault="00F93895"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112-كان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F93895" w:rsidRPr="004D724F" w:rsidRDefault="00F9389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(كان) في القرآن الكريم على ستة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F93895" w:rsidRPr="004D724F" w:rsidRDefault="00AA2AB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w:t>
      </w:r>
      <w:r w:rsidR="00F93895" w:rsidRPr="004D724F">
        <w:rPr>
          <w:rFonts w:ascii="Courier New" w:hAnsi="Courier New" w:cs="Traditional Arabic" w:hint="cs"/>
          <w:sz w:val="28"/>
          <w:szCs w:val="34"/>
          <w:rtl/>
        </w:rPr>
        <w:t>كان</w:t>
      </w:r>
      <w:r w:rsidR="004D724F" w:rsidRPr="004D724F">
        <w:rPr>
          <w:rFonts w:ascii="Courier New" w:hAnsi="Courier New" w:cs="Traditional Arabic" w:hint="cs"/>
          <w:sz w:val="28"/>
          <w:szCs w:val="34"/>
          <w:rtl/>
        </w:rPr>
        <w:t>:</w:t>
      </w:r>
      <w:r w:rsidR="00F93895" w:rsidRPr="004D724F">
        <w:rPr>
          <w:rFonts w:ascii="Courier New" w:hAnsi="Courier New" w:cs="Traditional Arabic" w:hint="cs"/>
          <w:sz w:val="28"/>
          <w:szCs w:val="34"/>
          <w:rtl/>
        </w:rPr>
        <w:t xml:space="preserve"> بمعنى ينبغي</w:t>
      </w:r>
      <w:r w:rsidR="004D724F" w:rsidRPr="004D724F">
        <w:rPr>
          <w:rFonts w:ascii="Courier New" w:hAnsi="Courier New" w:cs="Traditional Arabic" w:hint="cs"/>
          <w:sz w:val="28"/>
          <w:szCs w:val="34"/>
          <w:rtl/>
        </w:rPr>
        <w:t>،</w:t>
      </w:r>
      <w:r w:rsidR="00F93895"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F93895" w:rsidRPr="004D724F">
        <w:rPr>
          <w:rFonts w:ascii="Courier New" w:hAnsi="Courier New" w:cs="Traditional Arabic" w:hint="cs"/>
          <w:sz w:val="28"/>
          <w:szCs w:val="34"/>
          <w:rtl/>
        </w:rPr>
        <w:t xml:space="preserve"> (</w:t>
      </w:r>
      <w:r w:rsidR="00F93895" w:rsidRPr="004D724F">
        <w:rPr>
          <w:rFonts w:ascii="Courier New" w:hAnsi="Courier New" w:cs="Traditional Arabic"/>
          <w:sz w:val="28"/>
          <w:szCs w:val="34"/>
          <w:rtl/>
        </w:rPr>
        <w:t>وَمَا كَانَ لِمُؤْمِنٍ أَن يَقْتُلَ مُؤْمِنًا إِلاَّ خَطَئًا</w:t>
      </w:r>
      <w:r w:rsidR="00F93895"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F93895" w:rsidRPr="004D724F">
        <w:rPr>
          <w:rFonts w:ascii="Courier New" w:hAnsi="Courier New" w:cs="Traditional Arabic" w:hint="cs"/>
          <w:sz w:val="28"/>
          <w:szCs w:val="34"/>
          <w:rtl/>
        </w:rPr>
        <w:t xml:space="preserve"> 92}</w:t>
      </w:r>
    </w:p>
    <w:p w:rsidR="00F93895" w:rsidRPr="004D724F" w:rsidRDefault="00AA2ABA"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ab/>
        <w:t>2-</w:t>
      </w:r>
      <w:r w:rsidR="00F93895" w:rsidRPr="004D724F">
        <w:rPr>
          <w:rFonts w:ascii="Courier New" w:hAnsi="Courier New" w:cs="Traditional Arabic" w:hint="cs"/>
          <w:sz w:val="28"/>
          <w:szCs w:val="34"/>
          <w:rtl/>
        </w:rPr>
        <w:t>كان</w:t>
      </w:r>
      <w:r w:rsidR="004D724F" w:rsidRPr="004D724F">
        <w:rPr>
          <w:rFonts w:ascii="Courier New" w:hAnsi="Courier New" w:cs="Traditional Arabic" w:hint="cs"/>
          <w:sz w:val="28"/>
          <w:szCs w:val="34"/>
          <w:rtl/>
        </w:rPr>
        <w:t>:</w:t>
      </w:r>
      <w:r w:rsidR="00F93895" w:rsidRPr="004D724F">
        <w:rPr>
          <w:rFonts w:ascii="Courier New" w:hAnsi="Courier New" w:cs="Traditional Arabic" w:hint="cs"/>
          <w:sz w:val="28"/>
          <w:szCs w:val="34"/>
          <w:rtl/>
        </w:rPr>
        <w:t xml:space="preserve"> صلة في الكلام</w:t>
      </w:r>
      <w:r w:rsidR="004D724F" w:rsidRPr="004D724F">
        <w:rPr>
          <w:rFonts w:ascii="Courier New" w:hAnsi="Courier New" w:cs="Traditional Arabic" w:hint="cs"/>
          <w:sz w:val="28"/>
          <w:szCs w:val="34"/>
          <w:rtl/>
        </w:rPr>
        <w:t>،</w:t>
      </w:r>
      <w:r w:rsidR="00F93895"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93895" w:rsidRPr="004D724F">
        <w:rPr>
          <w:rFonts w:ascii="Courier New" w:hAnsi="Courier New" w:cs="Traditional Arabic" w:hint="cs"/>
          <w:sz w:val="28"/>
          <w:szCs w:val="34"/>
          <w:rtl/>
        </w:rPr>
        <w:t xml:space="preserve"> زائدة كقوله تعالى</w:t>
      </w:r>
      <w:r w:rsidR="004D724F" w:rsidRPr="004D724F">
        <w:rPr>
          <w:rFonts w:ascii="Courier New" w:hAnsi="Courier New" w:cs="Traditional Arabic" w:hint="cs"/>
          <w:sz w:val="28"/>
          <w:szCs w:val="34"/>
          <w:rtl/>
        </w:rPr>
        <w:t>:</w:t>
      </w:r>
      <w:r w:rsidR="00F93895" w:rsidRPr="004D724F">
        <w:rPr>
          <w:rFonts w:ascii="Courier New" w:hAnsi="Courier New" w:cs="Traditional Arabic" w:hint="cs"/>
          <w:sz w:val="28"/>
          <w:szCs w:val="34"/>
          <w:rtl/>
        </w:rPr>
        <w:t xml:space="preserve"> (</w:t>
      </w:r>
      <w:r w:rsidR="000C7A7C" w:rsidRPr="004D724F">
        <w:rPr>
          <w:rFonts w:ascii="Courier New" w:hAnsi="Courier New" w:cs="Traditional Arabic"/>
          <w:sz w:val="28"/>
          <w:szCs w:val="34"/>
          <w:rtl/>
        </w:rPr>
        <w:t>وَكَانَ اللّهُ غَفُورًا رَّحِيمًا</w:t>
      </w:r>
      <w:r w:rsidR="000C7A7C"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0C7A7C" w:rsidRPr="004D724F">
        <w:rPr>
          <w:rFonts w:ascii="Courier New" w:hAnsi="Courier New" w:cs="Traditional Arabic" w:hint="cs"/>
          <w:sz w:val="28"/>
          <w:szCs w:val="34"/>
          <w:rtl/>
        </w:rPr>
        <w:t xml:space="preserve"> 100} يعني</w:t>
      </w:r>
      <w:r w:rsidR="004D724F" w:rsidRPr="004D724F">
        <w:rPr>
          <w:rFonts w:ascii="Courier New" w:hAnsi="Courier New" w:cs="Traditional Arabic" w:hint="cs"/>
          <w:sz w:val="28"/>
          <w:szCs w:val="34"/>
          <w:rtl/>
        </w:rPr>
        <w:t>:</w:t>
      </w:r>
      <w:r w:rsidR="000C7A7C" w:rsidRPr="004D724F">
        <w:rPr>
          <w:rFonts w:ascii="Courier New" w:hAnsi="Courier New" w:cs="Traditional Arabic" w:hint="cs"/>
          <w:sz w:val="28"/>
          <w:szCs w:val="34"/>
          <w:rtl/>
        </w:rPr>
        <w:t xml:space="preserve"> والله غفور رحيم</w:t>
      </w:r>
      <w:r w:rsidR="004D724F" w:rsidRPr="004D724F">
        <w:rPr>
          <w:rFonts w:ascii="Courier New" w:hAnsi="Courier New" w:cs="Traditional Arabic" w:hint="cs"/>
          <w:sz w:val="28"/>
          <w:szCs w:val="34"/>
          <w:rtl/>
        </w:rPr>
        <w:t>.</w:t>
      </w:r>
    </w:p>
    <w:p w:rsidR="000C7A7C" w:rsidRPr="004D724F" w:rsidRDefault="00AA2ABA"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ab/>
        <w:t>3-</w:t>
      </w:r>
      <w:r w:rsidR="000C7A7C" w:rsidRPr="004D724F">
        <w:rPr>
          <w:rFonts w:ascii="Courier New" w:hAnsi="Courier New" w:cs="Traditional Arabic" w:hint="cs"/>
          <w:sz w:val="28"/>
          <w:szCs w:val="34"/>
          <w:rtl/>
        </w:rPr>
        <w:t>كان</w:t>
      </w:r>
      <w:r w:rsidR="004D724F" w:rsidRPr="004D724F">
        <w:rPr>
          <w:rFonts w:ascii="Courier New" w:hAnsi="Courier New" w:cs="Traditional Arabic" w:hint="cs"/>
          <w:sz w:val="28"/>
          <w:szCs w:val="34"/>
          <w:rtl/>
        </w:rPr>
        <w:t>:</w:t>
      </w:r>
      <w:r w:rsidR="000C7A7C" w:rsidRPr="004D724F">
        <w:rPr>
          <w:rFonts w:ascii="Courier New" w:hAnsi="Courier New" w:cs="Traditional Arabic" w:hint="cs"/>
          <w:sz w:val="28"/>
          <w:szCs w:val="34"/>
          <w:rtl/>
        </w:rPr>
        <w:t xml:space="preserve"> يعني هو كقوله تعالى</w:t>
      </w:r>
      <w:r w:rsidR="001A453A">
        <w:rPr>
          <w:rFonts w:ascii="Courier New" w:hAnsi="Courier New" w:cs="Traditional Arabic" w:hint="cs"/>
          <w:sz w:val="28"/>
          <w:szCs w:val="34"/>
          <w:rtl/>
        </w:rPr>
        <w:t xml:space="preserve">: </w:t>
      </w:r>
      <w:r w:rsidR="000C7A7C" w:rsidRPr="004D724F">
        <w:rPr>
          <w:rFonts w:ascii="Courier New" w:hAnsi="Courier New" w:cs="Traditional Arabic" w:hint="cs"/>
          <w:sz w:val="28"/>
          <w:szCs w:val="34"/>
          <w:rtl/>
        </w:rPr>
        <w:t xml:space="preserve"> (</w:t>
      </w:r>
      <w:r w:rsidR="000C7A7C" w:rsidRPr="004D724F">
        <w:rPr>
          <w:rFonts w:ascii="Courier New" w:hAnsi="Courier New" w:cs="Traditional Arabic"/>
          <w:sz w:val="28"/>
          <w:szCs w:val="34"/>
          <w:rtl/>
        </w:rPr>
        <w:t>قَالُوا كَيْفَ نُكَلِّمُ مَن كَانَ فِي الْمَهْدِ صَبِيًّا</w:t>
      </w:r>
      <w:r w:rsidR="001A0ADA" w:rsidRPr="004D724F">
        <w:rPr>
          <w:rFonts w:ascii="Courier New" w:hAnsi="Courier New" w:cs="Traditional Arabic" w:hint="cs"/>
          <w:sz w:val="28"/>
          <w:szCs w:val="34"/>
          <w:rtl/>
        </w:rPr>
        <w:t>){مريم</w:t>
      </w:r>
      <w:r w:rsidR="004D724F" w:rsidRPr="004D724F">
        <w:rPr>
          <w:rFonts w:ascii="Courier New" w:hAnsi="Courier New" w:cs="Traditional Arabic" w:hint="cs"/>
          <w:sz w:val="28"/>
          <w:szCs w:val="34"/>
          <w:rtl/>
        </w:rPr>
        <w:t>:</w:t>
      </w:r>
      <w:r w:rsidR="001A0ADA" w:rsidRPr="004D724F">
        <w:rPr>
          <w:rFonts w:ascii="Courier New" w:hAnsi="Courier New" w:cs="Traditional Arabic" w:hint="cs"/>
          <w:sz w:val="28"/>
          <w:szCs w:val="34"/>
          <w:rtl/>
        </w:rPr>
        <w:t xml:space="preserve"> 29} يعني</w:t>
      </w:r>
      <w:r w:rsidR="004D724F" w:rsidRPr="004D724F">
        <w:rPr>
          <w:rFonts w:ascii="Courier New" w:hAnsi="Courier New" w:cs="Traditional Arabic" w:hint="cs"/>
          <w:sz w:val="28"/>
          <w:szCs w:val="34"/>
          <w:rtl/>
        </w:rPr>
        <w:t>:</w:t>
      </w:r>
      <w:r w:rsidR="001A0ADA" w:rsidRPr="004D724F">
        <w:rPr>
          <w:rFonts w:ascii="Courier New" w:hAnsi="Courier New" w:cs="Traditional Arabic" w:hint="cs"/>
          <w:sz w:val="28"/>
          <w:szCs w:val="34"/>
          <w:rtl/>
        </w:rPr>
        <w:t xml:space="preserve">  من </w:t>
      </w:r>
      <w:r w:rsidR="000C7A7C" w:rsidRPr="004D724F">
        <w:rPr>
          <w:rFonts w:ascii="Courier New" w:hAnsi="Courier New" w:cs="Traditional Arabic" w:hint="cs"/>
          <w:sz w:val="28"/>
          <w:szCs w:val="34"/>
          <w:rtl/>
        </w:rPr>
        <w:t>هو في المهد</w:t>
      </w:r>
      <w:r w:rsidR="004D724F" w:rsidRPr="004D724F">
        <w:rPr>
          <w:rFonts w:ascii="Courier New" w:hAnsi="Courier New" w:cs="Traditional Arabic" w:hint="cs"/>
          <w:sz w:val="28"/>
          <w:szCs w:val="34"/>
          <w:rtl/>
        </w:rPr>
        <w:t>.</w:t>
      </w:r>
    </w:p>
    <w:p w:rsidR="000C7A7C" w:rsidRPr="004D724F" w:rsidRDefault="00AA2ABA"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ab/>
        <w:t>4-</w:t>
      </w:r>
      <w:r w:rsidR="000C7A7C" w:rsidRPr="004D724F">
        <w:rPr>
          <w:rFonts w:ascii="Courier New" w:hAnsi="Courier New" w:cs="Traditional Arabic" w:hint="cs"/>
          <w:sz w:val="28"/>
          <w:szCs w:val="34"/>
          <w:rtl/>
        </w:rPr>
        <w:t>كان</w:t>
      </w:r>
      <w:r w:rsidR="004D724F" w:rsidRPr="004D724F">
        <w:rPr>
          <w:rFonts w:ascii="Courier New" w:hAnsi="Courier New" w:cs="Traditional Arabic" w:hint="cs"/>
          <w:sz w:val="28"/>
          <w:szCs w:val="34"/>
          <w:rtl/>
        </w:rPr>
        <w:t>:</w:t>
      </w:r>
      <w:r w:rsidR="000C7A7C" w:rsidRPr="004D724F">
        <w:rPr>
          <w:rFonts w:ascii="Courier New" w:hAnsi="Courier New" w:cs="Traditional Arabic" w:hint="cs"/>
          <w:sz w:val="28"/>
          <w:szCs w:val="34"/>
          <w:rtl/>
        </w:rPr>
        <w:t xml:space="preserve"> بمعنى هكذا كان كقوله تعالى</w:t>
      </w:r>
      <w:r w:rsidR="004D724F" w:rsidRPr="004D724F">
        <w:rPr>
          <w:rFonts w:ascii="Courier New" w:hAnsi="Courier New" w:cs="Traditional Arabic" w:hint="cs"/>
          <w:sz w:val="28"/>
          <w:szCs w:val="34"/>
          <w:rtl/>
        </w:rPr>
        <w:t>:</w:t>
      </w:r>
      <w:r w:rsidR="000C7A7C" w:rsidRPr="004D724F">
        <w:rPr>
          <w:rFonts w:ascii="Courier New" w:hAnsi="Courier New" w:cs="Traditional Arabic" w:hint="cs"/>
          <w:sz w:val="28"/>
          <w:szCs w:val="34"/>
          <w:rtl/>
        </w:rPr>
        <w:t xml:space="preserve">  (</w:t>
      </w:r>
      <w:r w:rsidR="000C7A7C" w:rsidRPr="004D724F">
        <w:rPr>
          <w:rFonts w:ascii="Courier New" w:hAnsi="Courier New" w:cs="Traditional Arabic"/>
          <w:sz w:val="28"/>
          <w:szCs w:val="34"/>
          <w:rtl/>
        </w:rPr>
        <w:t>إِنَّهُ كَانَ صَادِقَ الْوَعْدِ وَكَانَ رَسُولًا نَّبِيًّا</w:t>
      </w:r>
      <w:r w:rsidR="000C7A7C" w:rsidRPr="004D724F">
        <w:rPr>
          <w:rFonts w:ascii="Courier New" w:hAnsi="Courier New" w:cs="Traditional Arabic" w:hint="cs"/>
          <w:sz w:val="28"/>
          <w:szCs w:val="34"/>
          <w:rtl/>
        </w:rPr>
        <w:t>){مريم</w:t>
      </w:r>
      <w:r w:rsidR="004D724F" w:rsidRPr="004D724F">
        <w:rPr>
          <w:rFonts w:ascii="Courier New" w:hAnsi="Courier New" w:cs="Traditional Arabic" w:hint="cs"/>
          <w:sz w:val="28"/>
          <w:szCs w:val="34"/>
          <w:rtl/>
        </w:rPr>
        <w:t>:</w:t>
      </w:r>
      <w:r w:rsidR="000C7A7C" w:rsidRPr="004D724F">
        <w:rPr>
          <w:rFonts w:ascii="Courier New" w:hAnsi="Courier New" w:cs="Traditional Arabic" w:hint="cs"/>
          <w:sz w:val="28"/>
          <w:szCs w:val="34"/>
          <w:rtl/>
        </w:rPr>
        <w:t xml:space="preserve"> 54}</w:t>
      </w:r>
    </w:p>
    <w:p w:rsidR="000C7A7C" w:rsidRPr="004D724F" w:rsidRDefault="00AA2ABA"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ab/>
        <w:t>5-</w:t>
      </w:r>
      <w:r w:rsidR="000C7A7C" w:rsidRPr="004D724F">
        <w:rPr>
          <w:rFonts w:ascii="Courier New" w:hAnsi="Courier New" w:cs="Traditional Arabic" w:hint="cs"/>
          <w:sz w:val="28"/>
          <w:szCs w:val="34"/>
          <w:rtl/>
        </w:rPr>
        <w:t>كان</w:t>
      </w:r>
      <w:r w:rsidR="004D724F" w:rsidRPr="004D724F">
        <w:rPr>
          <w:rFonts w:ascii="Courier New" w:hAnsi="Courier New" w:cs="Traditional Arabic" w:hint="cs"/>
          <w:sz w:val="28"/>
          <w:szCs w:val="34"/>
          <w:rtl/>
        </w:rPr>
        <w:t>:</w:t>
      </w:r>
      <w:r w:rsidR="000C7A7C" w:rsidRPr="004D724F">
        <w:rPr>
          <w:rFonts w:ascii="Courier New" w:hAnsi="Courier New" w:cs="Traditional Arabic" w:hint="cs"/>
          <w:sz w:val="28"/>
          <w:szCs w:val="34"/>
          <w:rtl/>
        </w:rPr>
        <w:t xml:space="preserve"> يعني صار</w:t>
      </w:r>
      <w:r w:rsidR="004D724F" w:rsidRPr="004D724F">
        <w:rPr>
          <w:rFonts w:ascii="Courier New" w:hAnsi="Courier New" w:cs="Traditional Arabic" w:hint="cs"/>
          <w:sz w:val="28"/>
          <w:szCs w:val="34"/>
          <w:rtl/>
        </w:rPr>
        <w:t>.</w:t>
      </w:r>
    </w:p>
    <w:p w:rsidR="00E60AC2" w:rsidRPr="004D724F" w:rsidRDefault="00AA2AB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6-</w:t>
      </w:r>
      <w:r w:rsidR="000C7A7C" w:rsidRPr="004D724F">
        <w:rPr>
          <w:rFonts w:ascii="Courier New" w:hAnsi="Courier New" w:cs="Traditional Arabic" w:hint="cs"/>
          <w:sz w:val="28"/>
          <w:szCs w:val="34"/>
          <w:rtl/>
        </w:rPr>
        <w:t>كان</w:t>
      </w:r>
      <w:r w:rsidR="004D724F" w:rsidRPr="004D724F">
        <w:rPr>
          <w:rFonts w:ascii="Courier New" w:hAnsi="Courier New" w:cs="Traditional Arabic" w:hint="cs"/>
          <w:sz w:val="28"/>
          <w:szCs w:val="34"/>
          <w:rtl/>
        </w:rPr>
        <w:t>:</w:t>
      </w:r>
      <w:r w:rsidR="000C7A7C" w:rsidRPr="004D724F">
        <w:rPr>
          <w:rFonts w:ascii="Courier New" w:hAnsi="Courier New" w:cs="Traditional Arabic" w:hint="cs"/>
          <w:sz w:val="28"/>
          <w:szCs w:val="34"/>
          <w:rtl/>
        </w:rPr>
        <w:t xml:space="preserve"> يعني وُجِد كقوله تعالى</w:t>
      </w:r>
      <w:r w:rsidR="001A453A">
        <w:rPr>
          <w:rFonts w:ascii="Courier New" w:hAnsi="Courier New" w:cs="Traditional Arabic" w:hint="cs"/>
          <w:sz w:val="28"/>
          <w:szCs w:val="34"/>
          <w:rtl/>
        </w:rPr>
        <w:t xml:space="preserve">: </w:t>
      </w:r>
      <w:r w:rsidR="000C7A7C" w:rsidRPr="004D724F">
        <w:rPr>
          <w:rFonts w:ascii="Courier New" w:hAnsi="Courier New" w:cs="Traditional Arabic" w:hint="cs"/>
          <w:sz w:val="28"/>
          <w:szCs w:val="34"/>
          <w:rtl/>
        </w:rPr>
        <w:t xml:space="preserve"> (</w:t>
      </w:r>
      <w:r w:rsidR="000C7A7C" w:rsidRPr="004D724F">
        <w:rPr>
          <w:rFonts w:ascii="Courier New" w:hAnsi="Courier New" w:cs="Traditional Arabic"/>
          <w:sz w:val="28"/>
          <w:szCs w:val="34"/>
          <w:rtl/>
        </w:rPr>
        <w:t>وَإِن كَانَ ذُو عُسْرَةٍ فَنَظِرَةٌ إِلَى مَيْسَرَةٍ</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280} </w:t>
      </w:r>
      <w:r w:rsidR="00E60AC2" w:rsidRPr="004D724F">
        <w:rPr>
          <w:rFonts w:cs="Traditional Arabic" w:hint="cs"/>
          <w:sz w:val="28"/>
          <w:szCs w:val="34"/>
          <w:rtl/>
        </w:rPr>
        <w:t>(</w:t>
      </w:r>
      <w:r w:rsidR="00E60AC2" w:rsidRPr="004D724F">
        <w:rPr>
          <w:rFonts w:cs="Traditional Arabic"/>
          <w:szCs w:val="34"/>
          <w:rtl/>
        </w:rPr>
        <w:footnoteReference w:id="975"/>
      </w:r>
      <w:r w:rsidR="00E60AC2" w:rsidRPr="004D724F">
        <w:rPr>
          <w:rFonts w:cs="Traditional Arabic" w:hint="cs"/>
          <w:sz w:val="28"/>
          <w:szCs w:val="34"/>
          <w:rtl/>
        </w:rPr>
        <w:t>)</w:t>
      </w:r>
    </w:p>
    <w:p w:rsidR="000C7A7C" w:rsidRPr="004D724F" w:rsidRDefault="00E60AC2"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ab/>
        <w:t>القول بالزيادة كما جاء في الوجه الثاني يجب أن يستبعد جملة وتفصيلاً من أوجه كل لفظ</w:t>
      </w:r>
      <w:r w:rsidR="004D724F" w:rsidRPr="004D724F">
        <w:rPr>
          <w:rFonts w:ascii="Courier New" w:hAnsi="Courier New" w:cs="Traditional Arabic" w:hint="cs"/>
          <w:sz w:val="28"/>
          <w:szCs w:val="34"/>
          <w:rtl/>
        </w:rPr>
        <w:t>؛</w:t>
      </w:r>
      <w:r w:rsidR="009B3351" w:rsidRPr="004D724F">
        <w:rPr>
          <w:rFonts w:ascii="Courier New" w:hAnsi="Courier New" w:cs="Traditional Arabic" w:hint="cs"/>
          <w:sz w:val="28"/>
          <w:szCs w:val="34"/>
          <w:rtl/>
        </w:rPr>
        <w:t xml:space="preserve"> لأنَّه لا زيادة في كتاب الله</w:t>
      </w:r>
      <w:r w:rsidR="004D724F" w:rsidRPr="004D724F">
        <w:rPr>
          <w:rFonts w:ascii="Courier New" w:hAnsi="Courier New" w:cs="Traditional Arabic" w:hint="cs"/>
          <w:sz w:val="28"/>
          <w:szCs w:val="34"/>
          <w:rtl/>
        </w:rPr>
        <w:t>،</w:t>
      </w:r>
      <w:r w:rsidR="00385C40" w:rsidRPr="004D724F">
        <w:rPr>
          <w:rFonts w:ascii="Courier New" w:hAnsi="Courier New" w:cs="Traditional Arabic" w:hint="cs"/>
          <w:sz w:val="28"/>
          <w:szCs w:val="34"/>
          <w:rtl/>
        </w:rPr>
        <w:t xml:space="preserve"> وهذا مما يجب الإيمان به </w:t>
      </w:r>
    </w:p>
    <w:p w:rsidR="006372C2" w:rsidRPr="004D724F" w:rsidRDefault="00AA2ABA"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ab/>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((الكاف والواو والنون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يدل على الإخبار عن حدوث 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إمَّا في زمان ماض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زمان راهن يقولون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كان الشيء يكون كونًا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وقع وحضر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372C2" w:rsidRPr="004D724F">
        <w:rPr>
          <w:rFonts w:ascii="Courier New" w:hAnsi="Courier New" w:cs="Traditional Arabic"/>
          <w:sz w:val="28"/>
          <w:szCs w:val="34"/>
          <w:rtl/>
        </w:rPr>
        <w:t>وَإِن كَانَ ذُو عُسْرَةٍ فَنَظِرَةٌ إِلَى مَيْسَرَةٍ</w:t>
      </w:r>
      <w:r w:rsidR="006372C2"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6372C2" w:rsidRPr="004D724F">
        <w:rPr>
          <w:rFonts w:ascii="Courier New" w:hAnsi="Courier New" w:cs="Traditional Arabic" w:hint="cs"/>
          <w:sz w:val="28"/>
          <w:szCs w:val="34"/>
          <w:rtl/>
        </w:rPr>
        <w:t xml:space="preserve"> 280} أي</w:t>
      </w:r>
      <w:r w:rsidR="004D724F" w:rsidRPr="004D724F">
        <w:rPr>
          <w:rFonts w:ascii="Courier New" w:hAnsi="Courier New" w:cs="Traditional Arabic" w:hint="cs"/>
          <w:sz w:val="28"/>
          <w:szCs w:val="34"/>
          <w:rtl/>
        </w:rPr>
        <w:t>:</w:t>
      </w:r>
      <w:r w:rsidR="006372C2" w:rsidRPr="004D724F">
        <w:rPr>
          <w:rFonts w:ascii="Courier New" w:hAnsi="Courier New" w:cs="Traditional Arabic" w:hint="cs"/>
          <w:sz w:val="28"/>
          <w:szCs w:val="34"/>
          <w:rtl/>
        </w:rPr>
        <w:t xml:space="preserve"> حضر وجاء</w:t>
      </w:r>
      <w:r w:rsidR="004D724F" w:rsidRPr="004D724F">
        <w:rPr>
          <w:rFonts w:ascii="Courier New" w:hAnsi="Courier New" w:cs="Traditional Arabic" w:hint="cs"/>
          <w:sz w:val="28"/>
          <w:szCs w:val="34"/>
          <w:rtl/>
        </w:rPr>
        <w:t>،</w:t>
      </w:r>
      <w:r w:rsidR="006372C2" w:rsidRPr="004D724F">
        <w:rPr>
          <w:rFonts w:ascii="Courier New" w:hAnsi="Courier New" w:cs="Traditional Arabic" w:hint="cs"/>
          <w:sz w:val="28"/>
          <w:szCs w:val="34"/>
          <w:rtl/>
        </w:rPr>
        <w:t xml:space="preserve"> ويقولون</w:t>
      </w:r>
      <w:r w:rsidR="004D724F" w:rsidRPr="004D724F">
        <w:rPr>
          <w:rFonts w:ascii="Courier New" w:hAnsi="Courier New" w:cs="Traditional Arabic" w:hint="cs"/>
          <w:sz w:val="28"/>
          <w:szCs w:val="34"/>
          <w:rtl/>
        </w:rPr>
        <w:t>:</w:t>
      </w:r>
      <w:r w:rsidR="006372C2" w:rsidRPr="004D724F">
        <w:rPr>
          <w:rFonts w:ascii="Courier New" w:hAnsi="Courier New" w:cs="Traditional Arabic" w:hint="cs"/>
          <w:sz w:val="28"/>
          <w:szCs w:val="34"/>
          <w:rtl/>
        </w:rPr>
        <w:t xml:space="preserve">  قد كان الشتاء</w:t>
      </w:r>
      <w:r w:rsidR="004D724F" w:rsidRPr="004D724F">
        <w:rPr>
          <w:rFonts w:ascii="Courier New" w:hAnsi="Courier New" w:cs="Traditional Arabic" w:hint="cs"/>
          <w:sz w:val="28"/>
          <w:szCs w:val="34"/>
          <w:rtl/>
        </w:rPr>
        <w:t>،</w:t>
      </w:r>
      <w:r w:rsidR="000C118C"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0C118C" w:rsidRPr="004D724F">
        <w:rPr>
          <w:rFonts w:ascii="Courier New" w:hAnsi="Courier New" w:cs="Traditional Arabic" w:hint="cs"/>
          <w:sz w:val="28"/>
          <w:szCs w:val="34"/>
          <w:rtl/>
        </w:rPr>
        <w:t xml:space="preserve"> جاء وحضر</w:t>
      </w:r>
      <w:r w:rsidR="006372C2" w:rsidRPr="004D724F">
        <w:rPr>
          <w:rFonts w:ascii="Courier New" w:hAnsi="Courier New" w:cs="Traditional Arabic" w:hint="cs"/>
          <w:sz w:val="28"/>
          <w:szCs w:val="34"/>
          <w:rtl/>
        </w:rPr>
        <w:t>))</w:t>
      </w:r>
      <w:r w:rsidR="006372C2" w:rsidRPr="004D724F">
        <w:rPr>
          <w:rFonts w:cs="Traditional Arabic" w:hint="cs"/>
          <w:sz w:val="28"/>
          <w:szCs w:val="34"/>
          <w:rtl/>
        </w:rPr>
        <w:t xml:space="preserve"> (</w:t>
      </w:r>
      <w:r w:rsidR="006372C2" w:rsidRPr="004D724F">
        <w:rPr>
          <w:rFonts w:cs="Traditional Arabic"/>
          <w:szCs w:val="34"/>
          <w:rtl/>
        </w:rPr>
        <w:footnoteReference w:id="976"/>
      </w:r>
      <w:r w:rsidR="006372C2" w:rsidRPr="004D724F">
        <w:rPr>
          <w:rFonts w:cs="Traditional Arabic" w:hint="cs"/>
          <w:sz w:val="28"/>
          <w:szCs w:val="34"/>
          <w:rtl/>
        </w:rPr>
        <w:t>)</w:t>
      </w:r>
      <w:r w:rsidR="006372C2" w:rsidRPr="004D724F">
        <w:rPr>
          <w:rFonts w:ascii="Courier New" w:hAnsi="Courier New" w:cs="Traditional Arabic" w:hint="cs"/>
          <w:sz w:val="28"/>
          <w:szCs w:val="34"/>
          <w:rtl/>
        </w:rPr>
        <w:t xml:space="preserve"> </w:t>
      </w:r>
      <w:r w:rsidR="00385C40" w:rsidRPr="004D724F">
        <w:rPr>
          <w:rFonts w:ascii="Courier New" w:hAnsi="Courier New" w:cs="Traditional Arabic" w:hint="cs"/>
          <w:sz w:val="28"/>
          <w:szCs w:val="34"/>
          <w:rtl/>
        </w:rPr>
        <w:t>وهذا هو شأن (كان) المسنَد إلى البشر وإلى كل مخلوق</w:t>
      </w:r>
      <w:r w:rsidR="004D724F" w:rsidRPr="004D724F">
        <w:rPr>
          <w:rFonts w:ascii="Courier New" w:hAnsi="Courier New" w:cs="Traditional Arabic" w:hint="cs"/>
          <w:sz w:val="28"/>
          <w:szCs w:val="34"/>
          <w:rtl/>
        </w:rPr>
        <w:t>،</w:t>
      </w:r>
      <w:r w:rsidR="00043ED8" w:rsidRPr="004D724F">
        <w:rPr>
          <w:rFonts w:ascii="Courier New" w:hAnsi="Courier New" w:cs="Traditional Arabic" w:hint="cs"/>
          <w:sz w:val="28"/>
          <w:szCs w:val="34"/>
          <w:rtl/>
        </w:rPr>
        <w:t xml:space="preserve"> فهو يدل على </w:t>
      </w:r>
      <w:r w:rsidR="00385C40" w:rsidRPr="004D724F">
        <w:rPr>
          <w:rFonts w:ascii="Courier New" w:hAnsi="Courier New" w:cs="Traditional Arabic" w:hint="cs"/>
          <w:sz w:val="28"/>
          <w:szCs w:val="34"/>
          <w:rtl/>
        </w:rPr>
        <w:t>كينونة حادثة</w:t>
      </w:r>
      <w:r w:rsidR="004D724F" w:rsidRPr="004D724F">
        <w:rPr>
          <w:rFonts w:ascii="Courier New" w:hAnsi="Courier New" w:cs="Traditional Arabic" w:hint="cs"/>
          <w:sz w:val="28"/>
          <w:szCs w:val="34"/>
          <w:rtl/>
        </w:rPr>
        <w:t>،</w:t>
      </w:r>
      <w:r w:rsidR="00385C40" w:rsidRPr="004D724F">
        <w:rPr>
          <w:rFonts w:ascii="Courier New" w:hAnsi="Courier New" w:cs="Traditional Arabic" w:hint="cs"/>
          <w:sz w:val="28"/>
          <w:szCs w:val="34"/>
          <w:rtl/>
        </w:rPr>
        <w:t xml:space="preserve"> أمَّا (كان) المسند إلى الله تعالى فإنَّه يفيد الكينونة </w:t>
      </w:r>
      <w:r w:rsidR="00043ED8" w:rsidRPr="004D724F">
        <w:rPr>
          <w:rFonts w:ascii="Courier New" w:hAnsi="Courier New" w:cs="Traditional Arabic" w:hint="cs"/>
          <w:sz w:val="28"/>
          <w:szCs w:val="34"/>
          <w:rtl/>
        </w:rPr>
        <w:t>الأزلية الأبدية</w:t>
      </w:r>
      <w:r w:rsidR="004D724F" w:rsidRPr="004D724F">
        <w:rPr>
          <w:rFonts w:ascii="Courier New" w:hAnsi="Courier New" w:cs="Traditional Arabic" w:hint="cs"/>
          <w:sz w:val="28"/>
          <w:szCs w:val="34"/>
          <w:rtl/>
        </w:rPr>
        <w:t>،</w:t>
      </w:r>
      <w:r w:rsidR="00043ED8" w:rsidRPr="004D724F">
        <w:rPr>
          <w:rFonts w:ascii="Courier New" w:hAnsi="Courier New" w:cs="Traditional Arabic" w:hint="cs"/>
          <w:sz w:val="28"/>
          <w:szCs w:val="34"/>
          <w:rtl/>
        </w:rPr>
        <w:t xml:space="preserve"> فقوله تعالى</w:t>
      </w:r>
      <w:r w:rsidR="004D724F" w:rsidRPr="004D724F">
        <w:rPr>
          <w:rFonts w:ascii="Courier New" w:hAnsi="Courier New" w:cs="Traditional Arabic" w:hint="cs"/>
          <w:sz w:val="28"/>
          <w:szCs w:val="34"/>
          <w:rtl/>
        </w:rPr>
        <w:t>:</w:t>
      </w:r>
      <w:r w:rsidR="00043ED8" w:rsidRPr="004D724F">
        <w:rPr>
          <w:rFonts w:ascii="Courier New" w:hAnsi="Courier New" w:cs="Traditional Arabic" w:hint="cs"/>
          <w:sz w:val="28"/>
          <w:szCs w:val="34"/>
          <w:rtl/>
        </w:rPr>
        <w:t xml:space="preserve"> (</w:t>
      </w:r>
      <w:r w:rsidR="00043ED8" w:rsidRPr="004D724F">
        <w:rPr>
          <w:rFonts w:ascii="Courier New" w:hAnsi="Courier New" w:cs="Traditional Arabic"/>
          <w:sz w:val="28"/>
          <w:szCs w:val="34"/>
          <w:rtl/>
        </w:rPr>
        <w:t>وَكَانَ اللّهُ غَفُورًا رَّحِيمًا</w:t>
      </w:r>
      <w:r w:rsidR="00C65C00" w:rsidRPr="004D724F">
        <w:rPr>
          <w:rFonts w:ascii="Courier New" w:hAnsi="Courier New" w:cs="Traditional Arabic" w:hint="cs"/>
          <w:sz w:val="28"/>
          <w:szCs w:val="34"/>
          <w:rtl/>
        </w:rPr>
        <w:t>) تقديره</w:t>
      </w:r>
      <w:r w:rsidR="004D724F" w:rsidRPr="004D724F">
        <w:rPr>
          <w:rFonts w:ascii="Courier New" w:hAnsi="Courier New" w:cs="Traditional Arabic" w:hint="cs"/>
          <w:sz w:val="28"/>
          <w:szCs w:val="34"/>
          <w:rtl/>
        </w:rPr>
        <w:t>:</w:t>
      </w:r>
      <w:r w:rsidR="00043ED8" w:rsidRPr="004D724F">
        <w:rPr>
          <w:rFonts w:ascii="Courier New" w:hAnsi="Courier New" w:cs="Traditional Arabic" w:hint="cs"/>
          <w:sz w:val="28"/>
          <w:szCs w:val="34"/>
          <w:rtl/>
        </w:rPr>
        <w:t xml:space="preserve"> كان الله منذ الأزل ولم يزل غفورًا رحيمًا</w:t>
      </w:r>
      <w:r w:rsidR="004D724F" w:rsidRPr="004D724F">
        <w:rPr>
          <w:rFonts w:ascii="Courier New" w:hAnsi="Courier New" w:cs="Traditional Arabic" w:hint="cs"/>
          <w:sz w:val="28"/>
          <w:szCs w:val="34"/>
          <w:rtl/>
        </w:rPr>
        <w:t>،</w:t>
      </w:r>
      <w:r w:rsidR="00043ED8" w:rsidRPr="004D724F">
        <w:rPr>
          <w:rFonts w:ascii="Courier New" w:hAnsi="Courier New" w:cs="Traditional Arabic" w:hint="cs"/>
          <w:sz w:val="28"/>
          <w:szCs w:val="34"/>
          <w:rtl/>
        </w:rPr>
        <w:t xml:space="preserve"> لأنَّ صفات الله من ذات الله</w:t>
      </w:r>
      <w:r w:rsidR="004D724F" w:rsidRPr="004D724F">
        <w:rPr>
          <w:rFonts w:ascii="Courier New" w:hAnsi="Courier New" w:cs="Traditional Arabic" w:hint="cs"/>
          <w:sz w:val="28"/>
          <w:szCs w:val="34"/>
          <w:rtl/>
        </w:rPr>
        <w:t>،</w:t>
      </w:r>
      <w:r w:rsidR="00043ED8" w:rsidRPr="004D724F">
        <w:rPr>
          <w:rFonts w:ascii="Courier New" w:hAnsi="Courier New" w:cs="Traditional Arabic" w:hint="cs"/>
          <w:sz w:val="28"/>
          <w:szCs w:val="34"/>
          <w:rtl/>
        </w:rPr>
        <w:t xml:space="preserve"> وهي مل</w:t>
      </w:r>
      <w:r w:rsidR="00365458" w:rsidRPr="004D724F">
        <w:rPr>
          <w:rFonts w:ascii="Courier New" w:hAnsi="Courier New" w:cs="Traditional Arabic" w:hint="cs"/>
          <w:sz w:val="28"/>
          <w:szCs w:val="34"/>
          <w:rtl/>
        </w:rPr>
        <w:t>ازمة له جل وعلا</w:t>
      </w:r>
      <w:r w:rsidR="004D724F" w:rsidRPr="004D724F">
        <w:rPr>
          <w:rFonts w:ascii="Courier New" w:hAnsi="Courier New" w:cs="Traditional Arabic" w:hint="cs"/>
          <w:sz w:val="28"/>
          <w:szCs w:val="34"/>
          <w:rtl/>
        </w:rPr>
        <w:t>،</w:t>
      </w:r>
      <w:r w:rsidR="00365458" w:rsidRPr="004D724F">
        <w:rPr>
          <w:rFonts w:ascii="Courier New" w:hAnsi="Courier New" w:cs="Traditional Arabic" w:hint="cs"/>
          <w:sz w:val="28"/>
          <w:szCs w:val="34"/>
          <w:rtl/>
        </w:rPr>
        <w:t xml:space="preserve"> لا تنفك عنه</w:t>
      </w:r>
      <w:r w:rsidR="004D724F" w:rsidRPr="004D724F">
        <w:rPr>
          <w:rFonts w:ascii="Courier New" w:hAnsi="Courier New" w:cs="Traditional Arabic" w:hint="cs"/>
          <w:sz w:val="28"/>
          <w:szCs w:val="34"/>
          <w:rtl/>
        </w:rPr>
        <w:t>،</w:t>
      </w:r>
      <w:r w:rsidR="00365458" w:rsidRPr="004D724F">
        <w:rPr>
          <w:rFonts w:ascii="Courier New" w:hAnsi="Courier New" w:cs="Traditional Arabic" w:hint="cs"/>
          <w:sz w:val="28"/>
          <w:szCs w:val="34"/>
          <w:rtl/>
        </w:rPr>
        <w:t xml:space="preserve"> وقوله </w:t>
      </w:r>
      <w:r w:rsidR="00C65C00" w:rsidRPr="004D724F">
        <w:rPr>
          <w:rFonts w:ascii="Courier New" w:hAnsi="Courier New" w:cs="Traditional Arabic" w:hint="cs"/>
          <w:sz w:val="28"/>
          <w:szCs w:val="34"/>
          <w:rtl/>
        </w:rPr>
        <w:t>تعالى مثلاً (</w:t>
      </w:r>
      <w:r w:rsidR="00365458" w:rsidRPr="004D724F">
        <w:rPr>
          <w:rFonts w:ascii="Courier New" w:hAnsi="Courier New" w:cs="Traditional Arabic"/>
          <w:sz w:val="28"/>
          <w:szCs w:val="34"/>
          <w:rtl/>
        </w:rPr>
        <w:t>وَاللّهُ غَفُورٌ رَّحِيمٌ</w:t>
      </w:r>
      <w:r w:rsidR="00365458"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365458" w:rsidRPr="004D724F">
        <w:rPr>
          <w:rFonts w:ascii="Courier New" w:hAnsi="Courier New" w:cs="Traditional Arabic" w:hint="cs"/>
          <w:sz w:val="28"/>
          <w:szCs w:val="34"/>
          <w:rtl/>
        </w:rPr>
        <w:t xml:space="preserve"> 218}</w:t>
      </w:r>
      <w:r w:rsidR="00365458" w:rsidRPr="004D724F">
        <w:rPr>
          <w:rFonts w:ascii="Courier New" w:hAnsi="Courier New" w:cs="Traditional Arabic"/>
          <w:sz w:val="28"/>
          <w:szCs w:val="34"/>
          <w:rtl/>
        </w:rPr>
        <w:t xml:space="preserve"> </w:t>
      </w:r>
      <w:r w:rsidR="00365458" w:rsidRPr="004D724F">
        <w:rPr>
          <w:rFonts w:ascii="Courier New" w:hAnsi="Courier New" w:cs="Traditional Arabic" w:hint="cs"/>
          <w:sz w:val="28"/>
          <w:szCs w:val="34"/>
          <w:rtl/>
        </w:rPr>
        <w:t>من دون (كان) يفيد وصف الله سبحانه بهاتين الصفتين</w:t>
      </w:r>
      <w:r w:rsidR="004D724F" w:rsidRPr="004D724F">
        <w:rPr>
          <w:rFonts w:ascii="Courier New" w:hAnsi="Courier New" w:cs="Traditional Arabic" w:hint="cs"/>
          <w:sz w:val="28"/>
          <w:szCs w:val="34"/>
          <w:rtl/>
        </w:rPr>
        <w:t>،</w:t>
      </w:r>
      <w:r w:rsidR="00365458" w:rsidRPr="004D724F">
        <w:rPr>
          <w:rFonts w:ascii="Courier New" w:hAnsi="Courier New" w:cs="Traditional Arabic" w:hint="cs"/>
          <w:sz w:val="28"/>
          <w:szCs w:val="34"/>
          <w:rtl/>
        </w:rPr>
        <w:t xml:space="preserve">  و</w:t>
      </w:r>
      <w:r w:rsidR="00C65C00" w:rsidRPr="004D724F">
        <w:rPr>
          <w:rFonts w:ascii="Courier New" w:hAnsi="Courier New" w:cs="Traditional Arabic" w:hint="cs"/>
          <w:sz w:val="28"/>
          <w:szCs w:val="34"/>
          <w:rtl/>
        </w:rPr>
        <w:t xml:space="preserve">باستعمال (كان) لا يفيد وصف الله تعالى ذكره بأنَّه </w:t>
      </w:r>
      <w:r w:rsidR="00C65C00" w:rsidRPr="004D724F">
        <w:rPr>
          <w:rFonts w:ascii="Courier New" w:hAnsi="Courier New" w:cs="Traditional Arabic" w:hint="cs"/>
          <w:sz w:val="28"/>
          <w:szCs w:val="34"/>
          <w:rtl/>
        </w:rPr>
        <w:lastRenderedPageBreak/>
        <w:t>غفور رحيم فحسب</w:t>
      </w:r>
      <w:r w:rsidR="004D724F" w:rsidRPr="004D724F">
        <w:rPr>
          <w:rFonts w:ascii="Courier New" w:hAnsi="Courier New" w:cs="Traditional Arabic" w:hint="cs"/>
          <w:sz w:val="28"/>
          <w:szCs w:val="34"/>
          <w:rtl/>
        </w:rPr>
        <w:t>،</w:t>
      </w:r>
      <w:r w:rsidR="00365458" w:rsidRPr="004D724F">
        <w:rPr>
          <w:rFonts w:ascii="Courier New" w:hAnsi="Courier New" w:cs="Traditional Arabic" w:hint="cs"/>
          <w:sz w:val="28"/>
          <w:szCs w:val="34"/>
          <w:rtl/>
        </w:rPr>
        <w:t xml:space="preserve"> بل ي</w:t>
      </w:r>
      <w:r w:rsidR="00C65C00" w:rsidRPr="004D724F">
        <w:rPr>
          <w:rFonts w:ascii="Courier New" w:hAnsi="Courier New" w:cs="Traditional Arabic" w:hint="cs"/>
          <w:sz w:val="28"/>
          <w:szCs w:val="34"/>
          <w:rtl/>
        </w:rPr>
        <w:t>فيد أيضًا بأنَّ هاتين الصفتين م</w:t>
      </w:r>
      <w:r w:rsidR="00365458" w:rsidRPr="004D724F">
        <w:rPr>
          <w:rFonts w:ascii="Courier New" w:hAnsi="Courier New" w:cs="Traditional Arabic" w:hint="cs"/>
          <w:sz w:val="28"/>
          <w:szCs w:val="34"/>
          <w:rtl/>
        </w:rPr>
        <w:t xml:space="preserve">تحركتان </w:t>
      </w:r>
      <w:r w:rsidR="00C6089E" w:rsidRPr="004D724F">
        <w:rPr>
          <w:rFonts w:ascii="Courier New" w:hAnsi="Courier New" w:cs="Traditional Arabic" w:hint="cs"/>
          <w:sz w:val="28"/>
          <w:szCs w:val="34"/>
          <w:rtl/>
        </w:rPr>
        <w:t xml:space="preserve">متكررتا الحدوث </w:t>
      </w:r>
      <w:r w:rsidR="00C65C00" w:rsidRPr="004D724F">
        <w:rPr>
          <w:rFonts w:ascii="Courier New" w:hAnsi="Courier New" w:cs="Traditional Arabic" w:hint="cs"/>
          <w:sz w:val="28"/>
          <w:szCs w:val="34"/>
          <w:rtl/>
        </w:rPr>
        <w:t>على عباده وخلقه باستمرار وكلما احتاجوا إليه</w:t>
      </w:r>
      <w:r w:rsidR="00365458" w:rsidRPr="004D724F">
        <w:rPr>
          <w:rFonts w:ascii="Courier New" w:hAnsi="Courier New" w:cs="Traditional Arabic" w:hint="cs"/>
          <w:sz w:val="28"/>
          <w:szCs w:val="34"/>
          <w:rtl/>
        </w:rPr>
        <w:t>ما</w:t>
      </w:r>
      <w:r w:rsidR="000C118C" w:rsidRPr="004D724F">
        <w:rPr>
          <w:rFonts w:ascii="Courier New" w:hAnsi="Courier New" w:cs="Traditional Arabic" w:hint="cs"/>
          <w:sz w:val="28"/>
          <w:szCs w:val="34"/>
          <w:rtl/>
        </w:rPr>
        <w:t>.</w:t>
      </w:r>
      <w:r w:rsidR="00ED5766" w:rsidRPr="004D724F">
        <w:rPr>
          <w:rFonts w:ascii="Courier New" w:hAnsi="Courier New" w:cs="Traditional Arabic" w:hint="cs"/>
          <w:sz w:val="28"/>
          <w:szCs w:val="34"/>
          <w:rtl/>
        </w:rPr>
        <w:t xml:space="preserve"> </w:t>
      </w:r>
    </w:p>
    <w:p w:rsidR="00AA2ABA" w:rsidRPr="004D724F" w:rsidRDefault="00F14FB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أمَّا (كان) في الوجه الرابع في قوله تعالى (</w:t>
      </w:r>
      <w:r w:rsidRPr="004D724F">
        <w:rPr>
          <w:rFonts w:ascii="Courier New" w:hAnsi="Courier New" w:cs="Traditional Arabic"/>
          <w:sz w:val="28"/>
          <w:szCs w:val="34"/>
          <w:rtl/>
        </w:rPr>
        <w:t>إِنَّهُ كَانَ صَادِقَ الْوَعْدِ وَكَانَ رَسُولًا نَّبِيًّا</w:t>
      </w:r>
      <w:r w:rsidRPr="004D724F">
        <w:rPr>
          <w:rFonts w:ascii="Courier New" w:hAnsi="Courier New" w:cs="Traditional Arabic" w:hint="cs"/>
          <w:sz w:val="28"/>
          <w:szCs w:val="34"/>
          <w:rtl/>
        </w:rPr>
        <w:t xml:space="preserve">) فهو يعني (كان) بعينه </w:t>
      </w:r>
      <w:r w:rsidR="009B3351" w:rsidRPr="004D724F">
        <w:rPr>
          <w:rFonts w:ascii="Courier New" w:hAnsi="Courier New" w:cs="Traditional Arabic" w:hint="cs"/>
          <w:sz w:val="28"/>
          <w:szCs w:val="34"/>
          <w:rtl/>
        </w:rPr>
        <w:t xml:space="preserve">أيضًا </w:t>
      </w:r>
      <w:r w:rsidRPr="004D724F">
        <w:rPr>
          <w:rFonts w:ascii="Courier New" w:hAnsi="Courier New" w:cs="Traditional Arabic" w:hint="cs"/>
          <w:sz w:val="28"/>
          <w:szCs w:val="34"/>
          <w:rtl/>
        </w:rPr>
        <w:t>في زمان ماض</w:t>
      </w:r>
      <w:r w:rsidR="004D724F" w:rsidRPr="004D724F">
        <w:rPr>
          <w:rFonts w:ascii="Courier New" w:hAnsi="Courier New" w:cs="Traditional Arabic" w:hint="cs"/>
          <w:sz w:val="28"/>
          <w:szCs w:val="34"/>
          <w:rtl/>
        </w:rPr>
        <w:t>،</w:t>
      </w:r>
      <w:r w:rsidR="0039474D" w:rsidRPr="004D724F">
        <w:rPr>
          <w:rFonts w:ascii="Courier New" w:hAnsi="Courier New" w:cs="Traditional Arabic" w:hint="cs"/>
          <w:sz w:val="28"/>
          <w:szCs w:val="34"/>
          <w:rtl/>
        </w:rPr>
        <w:t xml:space="preserve"> قال ابن فارس</w:t>
      </w:r>
      <w:r w:rsidR="004D724F" w:rsidRPr="004D724F">
        <w:rPr>
          <w:rFonts w:ascii="Courier New" w:hAnsi="Courier New" w:cs="Traditional Arabic" w:hint="cs"/>
          <w:sz w:val="28"/>
          <w:szCs w:val="34"/>
          <w:rtl/>
        </w:rPr>
        <w:t>:</w:t>
      </w:r>
      <w:r w:rsidR="0039474D" w:rsidRPr="004D724F">
        <w:rPr>
          <w:rFonts w:ascii="Courier New" w:hAnsi="Courier New" w:cs="Traditional Arabic" w:hint="cs"/>
          <w:sz w:val="28"/>
          <w:szCs w:val="34"/>
          <w:rtl/>
        </w:rPr>
        <w:t xml:space="preserve"> ((وأمَّا الماضي فقولنا</w:t>
      </w:r>
      <w:r w:rsidR="004D724F" w:rsidRPr="004D724F">
        <w:rPr>
          <w:rFonts w:ascii="Courier New" w:hAnsi="Courier New" w:cs="Traditional Arabic" w:hint="cs"/>
          <w:sz w:val="28"/>
          <w:szCs w:val="34"/>
          <w:rtl/>
        </w:rPr>
        <w:t>:</w:t>
      </w:r>
      <w:r w:rsidR="0039474D" w:rsidRPr="004D724F">
        <w:rPr>
          <w:rFonts w:ascii="Courier New" w:hAnsi="Courier New" w:cs="Traditional Arabic" w:hint="cs"/>
          <w:sz w:val="28"/>
          <w:szCs w:val="34"/>
          <w:rtl/>
        </w:rPr>
        <w:t xml:space="preserve"> كان زيد أميرًا</w:t>
      </w:r>
      <w:r w:rsidR="004D724F" w:rsidRPr="004D724F">
        <w:rPr>
          <w:rFonts w:ascii="Courier New" w:hAnsi="Courier New" w:cs="Traditional Arabic" w:hint="cs"/>
          <w:sz w:val="28"/>
          <w:szCs w:val="34"/>
          <w:rtl/>
        </w:rPr>
        <w:t>،</w:t>
      </w:r>
      <w:r w:rsidR="0039474D" w:rsidRPr="004D724F">
        <w:rPr>
          <w:rFonts w:ascii="Courier New" w:hAnsi="Courier New" w:cs="Traditional Arabic" w:hint="cs"/>
          <w:sz w:val="28"/>
          <w:szCs w:val="34"/>
          <w:rtl/>
        </w:rPr>
        <w:t xml:space="preserve"> يريد أنَّ ذلك كان في زمان سالف))</w:t>
      </w:r>
      <w:r w:rsidR="0039474D" w:rsidRPr="004D724F">
        <w:rPr>
          <w:rFonts w:cs="Traditional Arabic" w:hint="cs"/>
          <w:sz w:val="28"/>
          <w:szCs w:val="34"/>
          <w:rtl/>
        </w:rPr>
        <w:t xml:space="preserve"> (</w:t>
      </w:r>
      <w:r w:rsidR="0039474D" w:rsidRPr="004D724F">
        <w:rPr>
          <w:rFonts w:cs="Traditional Arabic"/>
          <w:szCs w:val="34"/>
          <w:rtl/>
        </w:rPr>
        <w:footnoteReference w:id="977"/>
      </w:r>
      <w:r w:rsidR="0039474D" w:rsidRPr="004D724F">
        <w:rPr>
          <w:rFonts w:cs="Traditional Arabic" w:hint="cs"/>
          <w:sz w:val="28"/>
          <w:szCs w:val="34"/>
          <w:rtl/>
        </w:rPr>
        <w:t>)</w:t>
      </w:r>
      <w:r w:rsidR="0039474D" w:rsidRPr="004D724F">
        <w:rPr>
          <w:rFonts w:ascii="Courier New" w:hAnsi="Courier New" w:cs="Traditional Arabic" w:hint="cs"/>
          <w:sz w:val="28"/>
          <w:szCs w:val="34"/>
          <w:rtl/>
        </w:rPr>
        <w:t xml:space="preserve"> </w:t>
      </w:r>
    </w:p>
    <w:p w:rsidR="00E07853" w:rsidRPr="004D724F" w:rsidRDefault="009B33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E11B0B" w:rsidRPr="004D724F">
        <w:rPr>
          <w:rFonts w:ascii="Courier New" w:hAnsi="Courier New" w:cs="Traditional Arabic" w:hint="cs"/>
          <w:sz w:val="28"/>
          <w:szCs w:val="34"/>
          <w:rtl/>
        </w:rPr>
        <w:t xml:space="preserve"> فـ(كان) ليس صلة</w:t>
      </w:r>
      <w:r w:rsidR="004D724F" w:rsidRPr="004D724F">
        <w:rPr>
          <w:rFonts w:ascii="Courier New" w:hAnsi="Courier New" w:cs="Traditional Arabic" w:hint="cs"/>
          <w:sz w:val="28"/>
          <w:szCs w:val="34"/>
          <w:rtl/>
        </w:rPr>
        <w:t>،</w:t>
      </w:r>
      <w:r w:rsidR="00693D41" w:rsidRPr="004D724F">
        <w:rPr>
          <w:rFonts w:ascii="Courier New" w:hAnsi="Courier New" w:cs="Traditional Arabic" w:hint="cs"/>
          <w:sz w:val="28"/>
          <w:szCs w:val="34"/>
          <w:rtl/>
        </w:rPr>
        <w:t xml:space="preserve"> </w:t>
      </w:r>
      <w:r w:rsidR="00E11B0B" w:rsidRPr="004D724F">
        <w:rPr>
          <w:rFonts w:ascii="Courier New" w:hAnsi="Courier New" w:cs="Traditional Arabic" w:hint="cs"/>
          <w:sz w:val="28"/>
          <w:szCs w:val="34"/>
          <w:rtl/>
        </w:rPr>
        <w:t>أو بمعنى ينبغي</w:t>
      </w:r>
      <w:r w:rsidR="004D724F" w:rsidRPr="004D724F">
        <w:rPr>
          <w:rFonts w:ascii="Courier New" w:hAnsi="Courier New" w:cs="Traditional Arabic" w:hint="cs"/>
          <w:sz w:val="28"/>
          <w:szCs w:val="34"/>
          <w:rtl/>
        </w:rPr>
        <w:t>،</w:t>
      </w:r>
      <w:r w:rsidR="00693D41" w:rsidRPr="004D724F">
        <w:rPr>
          <w:rFonts w:ascii="Courier New" w:hAnsi="Courier New" w:cs="Traditional Arabic" w:hint="cs"/>
          <w:sz w:val="28"/>
          <w:szCs w:val="34"/>
          <w:rtl/>
        </w:rPr>
        <w:t xml:space="preserve"> </w:t>
      </w:r>
      <w:r w:rsidR="00E11B0B" w:rsidRPr="004D724F">
        <w:rPr>
          <w:rFonts w:ascii="Courier New" w:hAnsi="Courier New" w:cs="Traditional Arabic" w:hint="cs"/>
          <w:sz w:val="28"/>
          <w:szCs w:val="34"/>
          <w:rtl/>
        </w:rPr>
        <w:t>أو هو</w:t>
      </w:r>
      <w:r w:rsidR="004D724F" w:rsidRPr="004D724F">
        <w:rPr>
          <w:rFonts w:ascii="Courier New" w:hAnsi="Courier New" w:cs="Traditional Arabic" w:hint="cs"/>
          <w:sz w:val="28"/>
          <w:szCs w:val="34"/>
          <w:rtl/>
        </w:rPr>
        <w:t>،</w:t>
      </w:r>
      <w:r w:rsidR="00693D41" w:rsidRPr="004D724F">
        <w:rPr>
          <w:rFonts w:ascii="Courier New" w:hAnsi="Courier New" w:cs="Traditional Arabic" w:hint="cs"/>
          <w:sz w:val="28"/>
          <w:szCs w:val="34"/>
          <w:rtl/>
        </w:rPr>
        <w:t xml:space="preserve"> </w:t>
      </w:r>
      <w:r w:rsidR="00E11B0B" w:rsidRPr="004D724F">
        <w:rPr>
          <w:rFonts w:ascii="Courier New" w:hAnsi="Courier New" w:cs="Traditional Arabic" w:hint="cs"/>
          <w:sz w:val="28"/>
          <w:szCs w:val="34"/>
          <w:rtl/>
        </w:rPr>
        <w:t xml:space="preserve">أو </w:t>
      </w:r>
      <w:r w:rsidR="00693D41" w:rsidRPr="004D724F">
        <w:rPr>
          <w:rFonts w:ascii="Courier New" w:hAnsi="Courier New" w:cs="Traditional Arabic" w:hint="cs"/>
          <w:sz w:val="28"/>
          <w:szCs w:val="34"/>
          <w:rtl/>
        </w:rPr>
        <w:t>هكذا</w:t>
      </w:r>
      <w:r w:rsidR="004D724F" w:rsidRPr="004D724F">
        <w:rPr>
          <w:rFonts w:ascii="Courier New" w:hAnsi="Courier New" w:cs="Traditional Arabic" w:hint="cs"/>
          <w:sz w:val="28"/>
          <w:szCs w:val="34"/>
          <w:rtl/>
        </w:rPr>
        <w:t>،</w:t>
      </w:r>
      <w:r w:rsidR="00693D41" w:rsidRPr="004D724F">
        <w:rPr>
          <w:rFonts w:ascii="Courier New" w:hAnsi="Courier New" w:cs="Traditional Arabic" w:hint="cs"/>
          <w:sz w:val="28"/>
          <w:szCs w:val="34"/>
          <w:rtl/>
        </w:rPr>
        <w:t xml:space="preserve"> </w:t>
      </w:r>
      <w:r w:rsidR="00E11B0B" w:rsidRPr="004D724F">
        <w:rPr>
          <w:rFonts w:ascii="Courier New" w:hAnsi="Courier New" w:cs="Traditional Arabic" w:hint="cs"/>
          <w:sz w:val="28"/>
          <w:szCs w:val="34"/>
          <w:rtl/>
        </w:rPr>
        <w:t>أو (صار)</w:t>
      </w:r>
      <w:r w:rsidR="004D724F" w:rsidRPr="004D724F">
        <w:rPr>
          <w:rFonts w:ascii="Courier New" w:hAnsi="Courier New" w:cs="Traditional Arabic" w:hint="cs"/>
          <w:sz w:val="28"/>
          <w:szCs w:val="34"/>
          <w:rtl/>
        </w:rPr>
        <w:t>،</w:t>
      </w:r>
      <w:r w:rsidR="00693D41" w:rsidRPr="004D724F">
        <w:rPr>
          <w:rFonts w:ascii="Courier New" w:hAnsi="Courier New" w:cs="Traditional Arabic" w:hint="cs"/>
          <w:sz w:val="28"/>
          <w:szCs w:val="34"/>
          <w:rtl/>
        </w:rPr>
        <w:t xml:space="preserve"> أو </w:t>
      </w:r>
      <w:r w:rsidR="00E11B0B" w:rsidRPr="004D724F">
        <w:rPr>
          <w:rFonts w:ascii="Courier New" w:hAnsi="Courier New" w:cs="Traditional Arabic" w:hint="cs"/>
          <w:sz w:val="28"/>
          <w:szCs w:val="34"/>
          <w:rtl/>
        </w:rPr>
        <w:t xml:space="preserve">(وُجِد) </w:t>
      </w:r>
      <w:r w:rsidR="00693D41" w:rsidRPr="004D724F">
        <w:rPr>
          <w:rFonts w:ascii="Courier New" w:hAnsi="Courier New" w:cs="Traditional Arabic" w:hint="cs"/>
          <w:sz w:val="28"/>
          <w:szCs w:val="34"/>
          <w:rtl/>
        </w:rPr>
        <w:t>بل هو في كل موضع وشاهد بالمعنى الموضوع له، وكما بيَّنه ابن فارس</w:t>
      </w:r>
      <w:r w:rsidR="004D724F" w:rsidRPr="004D724F">
        <w:rPr>
          <w:rFonts w:ascii="Courier New" w:hAnsi="Courier New" w:cs="Traditional Arabic" w:hint="cs"/>
          <w:sz w:val="28"/>
          <w:szCs w:val="34"/>
          <w:rtl/>
        </w:rPr>
        <w:t>،</w:t>
      </w:r>
      <w:r w:rsidR="00693D41" w:rsidRPr="004D724F">
        <w:rPr>
          <w:rFonts w:ascii="Courier New" w:hAnsi="Courier New" w:cs="Traditional Arabic" w:hint="cs"/>
          <w:sz w:val="28"/>
          <w:szCs w:val="34"/>
          <w:rtl/>
        </w:rPr>
        <w:t xml:space="preserve"> </w:t>
      </w:r>
      <w:r w:rsidR="00E11B0B" w:rsidRPr="004D724F">
        <w:rPr>
          <w:rFonts w:ascii="Courier New" w:hAnsi="Courier New" w:cs="Traditional Arabic" w:hint="cs"/>
          <w:sz w:val="28"/>
          <w:szCs w:val="34"/>
          <w:rtl/>
        </w:rPr>
        <w:t xml:space="preserve">أمَّا الأوجه </w:t>
      </w:r>
      <w:r w:rsidR="00693D41" w:rsidRPr="004D724F">
        <w:rPr>
          <w:rFonts w:ascii="Courier New" w:hAnsi="Courier New" w:cs="Traditional Arabic" w:hint="cs"/>
          <w:sz w:val="28"/>
          <w:szCs w:val="34"/>
          <w:rtl/>
        </w:rPr>
        <w:t>المذكورة</w:t>
      </w:r>
      <w:r w:rsidR="00E11B0B" w:rsidRPr="004D724F">
        <w:rPr>
          <w:rFonts w:ascii="Courier New" w:hAnsi="Courier New" w:cs="Traditional Arabic" w:hint="cs"/>
          <w:sz w:val="28"/>
          <w:szCs w:val="34"/>
          <w:rtl/>
        </w:rPr>
        <w:t xml:space="preserve"> فهي </w:t>
      </w:r>
      <w:r w:rsidR="00693D41" w:rsidRPr="004D724F">
        <w:rPr>
          <w:rFonts w:ascii="Courier New" w:hAnsi="Courier New" w:cs="Traditional Arabic" w:hint="cs"/>
          <w:sz w:val="28"/>
          <w:szCs w:val="34"/>
          <w:rtl/>
        </w:rPr>
        <w:t xml:space="preserve">جميعها </w:t>
      </w:r>
      <w:r w:rsidR="00E11B0B" w:rsidRPr="004D724F">
        <w:rPr>
          <w:rFonts w:ascii="Courier New" w:hAnsi="Courier New" w:cs="Traditional Arabic" w:hint="cs"/>
          <w:sz w:val="28"/>
          <w:szCs w:val="34"/>
          <w:rtl/>
        </w:rPr>
        <w:t xml:space="preserve">معان مرادفة </w:t>
      </w:r>
      <w:r w:rsidR="00693D41" w:rsidRPr="004D724F">
        <w:rPr>
          <w:rFonts w:ascii="Courier New" w:hAnsi="Courier New" w:cs="Traditional Arabic" w:hint="cs"/>
          <w:sz w:val="28"/>
          <w:szCs w:val="34"/>
          <w:rtl/>
        </w:rPr>
        <w:t>لـ(كان) وليست أوجهًا له</w:t>
      </w:r>
      <w:r w:rsidR="004D724F" w:rsidRPr="004D724F">
        <w:rPr>
          <w:rFonts w:ascii="Courier New" w:hAnsi="Courier New" w:cs="Traditional Arabic" w:hint="cs"/>
          <w:sz w:val="28"/>
          <w:szCs w:val="34"/>
          <w:rtl/>
        </w:rPr>
        <w:t>،</w:t>
      </w:r>
      <w:r w:rsidR="00693D4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693D41" w:rsidRPr="004D724F">
        <w:rPr>
          <w:rFonts w:ascii="Courier New" w:hAnsi="Courier New" w:cs="Traditional Arabic" w:hint="cs"/>
          <w:sz w:val="28"/>
          <w:szCs w:val="34"/>
          <w:rtl/>
        </w:rPr>
        <w:t xml:space="preserve"> أنَّها لا تدل على (كان) بعينه</w:t>
      </w:r>
      <w:r w:rsidR="004D724F" w:rsidRPr="004D724F">
        <w:rPr>
          <w:rFonts w:ascii="Courier New" w:hAnsi="Courier New" w:cs="Traditional Arabic" w:hint="cs"/>
          <w:sz w:val="28"/>
          <w:szCs w:val="34"/>
          <w:rtl/>
        </w:rPr>
        <w:t>،</w:t>
      </w:r>
      <w:r w:rsidR="00693D41" w:rsidRPr="004D724F">
        <w:rPr>
          <w:rFonts w:ascii="Courier New" w:hAnsi="Courier New" w:cs="Traditional Arabic" w:hint="cs"/>
          <w:sz w:val="28"/>
          <w:szCs w:val="34"/>
          <w:rtl/>
        </w:rPr>
        <w:t xml:space="preserve"> بل على معان قريبة  منه</w:t>
      </w:r>
      <w:r w:rsidR="004D724F" w:rsidRPr="004D724F">
        <w:rPr>
          <w:rFonts w:ascii="Courier New" w:hAnsi="Courier New" w:cs="Traditional Arabic" w:hint="cs"/>
          <w:sz w:val="28"/>
          <w:szCs w:val="34"/>
          <w:rtl/>
        </w:rPr>
        <w:t>،</w:t>
      </w:r>
      <w:r w:rsidR="002E7D78" w:rsidRPr="004D724F">
        <w:rPr>
          <w:rFonts w:ascii="Courier New" w:hAnsi="Courier New" w:cs="Traditional Arabic" w:hint="cs"/>
          <w:sz w:val="28"/>
          <w:szCs w:val="34"/>
          <w:rtl/>
        </w:rPr>
        <w:t xml:space="preserve"> ف</w:t>
      </w:r>
      <w:r w:rsidR="008606F5" w:rsidRPr="004D724F">
        <w:rPr>
          <w:rFonts w:ascii="Courier New" w:hAnsi="Courier New" w:cs="Traditional Arabic" w:hint="cs"/>
          <w:sz w:val="28"/>
          <w:szCs w:val="34"/>
          <w:rtl/>
        </w:rPr>
        <w:t>يكون جعله بهذه الأوجه تحريفًا لدلالته</w:t>
      </w:r>
      <w:r w:rsidR="004D724F" w:rsidRPr="004D724F">
        <w:rPr>
          <w:rFonts w:ascii="Courier New" w:hAnsi="Courier New" w:cs="Traditional Arabic" w:hint="cs"/>
          <w:sz w:val="28"/>
          <w:szCs w:val="34"/>
          <w:rtl/>
        </w:rPr>
        <w:t>،</w:t>
      </w:r>
      <w:r w:rsidR="008606F5" w:rsidRPr="004D724F">
        <w:rPr>
          <w:rFonts w:ascii="Courier New" w:hAnsi="Courier New" w:cs="Traditional Arabic" w:hint="cs"/>
          <w:sz w:val="28"/>
          <w:szCs w:val="34"/>
          <w:rtl/>
        </w:rPr>
        <w:t xml:space="preserve">  من ذلك مثلاً </w:t>
      </w:r>
      <w:r w:rsidR="0039474D" w:rsidRPr="004D724F">
        <w:rPr>
          <w:rFonts w:ascii="Courier New" w:hAnsi="Courier New" w:cs="Traditional Arabic" w:hint="cs"/>
          <w:sz w:val="28"/>
          <w:szCs w:val="34"/>
          <w:rtl/>
        </w:rPr>
        <w:t>جُعل</w:t>
      </w:r>
      <w:r w:rsidR="008606F5" w:rsidRPr="004D724F">
        <w:rPr>
          <w:rFonts w:ascii="Courier New" w:hAnsi="Courier New" w:cs="Traditional Arabic" w:hint="cs"/>
          <w:sz w:val="28"/>
          <w:szCs w:val="34"/>
          <w:rtl/>
        </w:rPr>
        <w:t xml:space="preserve">ه </w:t>
      </w:r>
      <w:r w:rsidR="0039474D" w:rsidRPr="004D724F">
        <w:rPr>
          <w:rFonts w:ascii="Courier New" w:hAnsi="Courier New" w:cs="Traditional Arabic" w:hint="cs"/>
          <w:sz w:val="28"/>
          <w:szCs w:val="34"/>
          <w:rtl/>
        </w:rPr>
        <w:t xml:space="preserve">بمعنى ينبغي في </w:t>
      </w:r>
      <w:r w:rsidR="008606F5" w:rsidRPr="004D724F">
        <w:rPr>
          <w:rFonts w:ascii="Courier New" w:hAnsi="Courier New" w:cs="Traditional Arabic" w:hint="cs"/>
          <w:sz w:val="28"/>
          <w:szCs w:val="34"/>
          <w:rtl/>
        </w:rPr>
        <w:t xml:space="preserve">الوجه الأول في </w:t>
      </w:r>
      <w:r w:rsidR="0039474D"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39474D" w:rsidRPr="004D724F">
        <w:rPr>
          <w:rFonts w:ascii="Courier New" w:hAnsi="Courier New" w:cs="Traditional Arabic" w:hint="cs"/>
          <w:sz w:val="28"/>
          <w:szCs w:val="34"/>
          <w:rtl/>
        </w:rPr>
        <w:t xml:space="preserve"> (</w:t>
      </w:r>
      <w:r w:rsidR="0039474D" w:rsidRPr="004D724F">
        <w:rPr>
          <w:rFonts w:ascii="Courier New" w:hAnsi="Courier New" w:cs="Traditional Arabic"/>
          <w:sz w:val="28"/>
          <w:szCs w:val="34"/>
          <w:rtl/>
        </w:rPr>
        <w:t>وَمَا كَانَ لِمُؤْمِنٍ أَن يَقْتُلَ مُؤْمِنًا إِلاَّ خَطَئًا</w:t>
      </w:r>
      <w:r w:rsidR="001F5FA4" w:rsidRPr="004D724F">
        <w:rPr>
          <w:rFonts w:ascii="Courier New" w:hAnsi="Courier New" w:cs="Traditional Arabic" w:hint="cs"/>
          <w:sz w:val="28"/>
          <w:szCs w:val="34"/>
          <w:rtl/>
        </w:rPr>
        <w:t xml:space="preserve">) والتقدير </w:t>
      </w:r>
      <w:r w:rsidR="008606F5" w:rsidRPr="004D724F">
        <w:rPr>
          <w:rFonts w:ascii="Courier New" w:hAnsi="Courier New" w:cs="Traditional Arabic" w:hint="cs"/>
          <w:sz w:val="28"/>
          <w:szCs w:val="34"/>
          <w:rtl/>
        </w:rPr>
        <w:t>عندهم</w:t>
      </w:r>
      <w:r w:rsidR="004D724F" w:rsidRPr="004D724F">
        <w:rPr>
          <w:rFonts w:ascii="Courier New" w:hAnsi="Courier New" w:cs="Traditional Arabic" w:hint="cs"/>
          <w:sz w:val="28"/>
          <w:szCs w:val="34"/>
          <w:rtl/>
        </w:rPr>
        <w:t>:</w:t>
      </w:r>
      <w:r w:rsidR="001F5FA4" w:rsidRPr="004D724F">
        <w:rPr>
          <w:rFonts w:ascii="Courier New" w:hAnsi="Courier New" w:cs="Traditional Arabic" w:hint="cs"/>
          <w:sz w:val="28"/>
          <w:szCs w:val="34"/>
          <w:rtl/>
        </w:rPr>
        <w:t xml:space="preserve"> وما </w:t>
      </w:r>
      <w:r w:rsidR="0039474D" w:rsidRPr="004D724F">
        <w:rPr>
          <w:rFonts w:ascii="Courier New" w:hAnsi="Courier New" w:cs="Traditional Arabic" w:hint="cs"/>
          <w:sz w:val="28"/>
          <w:szCs w:val="34"/>
          <w:rtl/>
        </w:rPr>
        <w:t>ينبغي لمؤمن أن يقتل مؤمنًا</w:t>
      </w:r>
      <w:r w:rsidR="004D724F" w:rsidRPr="004D724F">
        <w:rPr>
          <w:rFonts w:ascii="Courier New" w:hAnsi="Courier New" w:cs="Traditional Arabic" w:hint="cs"/>
          <w:sz w:val="28"/>
          <w:szCs w:val="34"/>
          <w:rtl/>
        </w:rPr>
        <w:t>،</w:t>
      </w:r>
      <w:r w:rsidR="001F5FA4" w:rsidRPr="004D724F">
        <w:rPr>
          <w:rFonts w:ascii="Courier New" w:hAnsi="Courier New" w:cs="Traditional Arabic" w:hint="cs"/>
          <w:sz w:val="28"/>
          <w:szCs w:val="34"/>
          <w:rtl/>
        </w:rPr>
        <w:t xml:space="preserve"> ويمكن أن نعدَّ (ينبغي) مرادفًا لـ</w:t>
      </w:r>
      <w:r w:rsidR="00A2335D" w:rsidRPr="004D724F">
        <w:rPr>
          <w:rFonts w:ascii="Courier New" w:hAnsi="Courier New" w:cs="Traditional Arabic" w:hint="cs"/>
          <w:sz w:val="28"/>
          <w:szCs w:val="34"/>
          <w:rtl/>
        </w:rPr>
        <w:t xml:space="preserve">(كان) </w:t>
      </w:r>
      <w:r w:rsidR="000C118C" w:rsidRPr="004D724F">
        <w:rPr>
          <w:rFonts w:ascii="Courier New" w:hAnsi="Courier New" w:cs="Traditional Arabic" w:hint="cs"/>
          <w:sz w:val="28"/>
          <w:szCs w:val="34"/>
          <w:rtl/>
        </w:rPr>
        <w:t xml:space="preserve">في مثل هذا </w:t>
      </w:r>
      <w:r w:rsidR="00A2335D" w:rsidRPr="004D724F">
        <w:rPr>
          <w:rFonts w:ascii="Courier New" w:hAnsi="Courier New" w:cs="Traditional Arabic" w:hint="cs"/>
          <w:sz w:val="28"/>
          <w:szCs w:val="34"/>
          <w:rtl/>
        </w:rPr>
        <w:t>الموضع</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وهذا يعني</w:t>
      </w:r>
      <w:r w:rsidR="001F5FA4" w:rsidRPr="004D724F">
        <w:rPr>
          <w:rFonts w:ascii="Courier New" w:hAnsi="Courier New" w:cs="Traditional Arabic" w:hint="cs"/>
          <w:sz w:val="28"/>
          <w:szCs w:val="34"/>
          <w:rtl/>
        </w:rPr>
        <w:t xml:space="preserve"> أنَّه لا بدَّ من أن يكو</w:t>
      </w:r>
      <w:r w:rsidR="00A2335D" w:rsidRPr="004D724F">
        <w:rPr>
          <w:rFonts w:ascii="Courier New" w:hAnsi="Courier New" w:cs="Traditional Arabic" w:hint="cs"/>
          <w:sz w:val="28"/>
          <w:szCs w:val="34"/>
          <w:rtl/>
        </w:rPr>
        <w:t>ن هناك فرق بينهما في الدلالة</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قال ابن فارس</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((بغيتُ الشيء </w:t>
      </w:r>
      <w:proofErr w:type="spellStart"/>
      <w:r w:rsidR="00A2335D" w:rsidRPr="004D724F">
        <w:rPr>
          <w:rFonts w:ascii="Courier New" w:hAnsi="Courier New" w:cs="Traditional Arabic" w:hint="cs"/>
          <w:sz w:val="28"/>
          <w:szCs w:val="34"/>
          <w:rtl/>
        </w:rPr>
        <w:t>أبغيه</w:t>
      </w:r>
      <w:proofErr w:type="spellEnd"/>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إذا طلبته</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بغيتك الشيء</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إذا طلبته لك</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w:t>
      </w:r>
      <w:proofErr w:type="spellStart"/>
      <w:r w:rsidR="00A2335D" w:rsidRPr="004D724F">
        <w:rPr>
          <w:rFonts w:ascii="Courier New" w:hAnsi="Courier New" w:cs="Traditional Arabic" w:hint="cs"/>
          <w:sz w:val="28"/>
          <w:szCs w:val="34"/>
          <w:rtl/>
        </w:rPr>
        <w:t>وأبغيتك</w:t>
      </w:r>
      <w:proofErr w:type="spellEnd"/>
      <w:r w:rsidR="00A2335D" w:rsidRPr="004D724F">
        <w:rPr>
          <w:rFonts w:ascii="Courier New" w:hAnsi="Courier New" w:cs="Traditional Arabic" w:hint="cs"/>
          <w:sz w:val="28"/>
          <w:szCs w:val="34"/>
          <w:rtl/>
        </w:rPr>
        <w:t xml:space="preserve"> الشيء</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إذا أعنته على طلبه000وتقول</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وما ينبغي لك أن تفعل كذا</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وهذا من أفعال المطاوعة</w:t>
      </w:r>
      <w:r w:rsidR="004D724F" w:rsidRPr="004D724F">
        <w:rPr>
          <w:rFonts w:ascii="Courier New" w:hAnsi="Courier New" w:cs="Traditional Arabic" w:hint="cs"/>
          <w:sz w:val="28"/>
          <w:szCs w:val="34"/>
          <w:rtl/>
        </w:rPr>
        <w:t>،</w:t>
      </w:r>
      <w:r w:rsidR="00A2335D" w:rsidRPr="004D724F">
        <w:rPr>
          <w:rFonts w:ascii="Courier New" w:hAnsi="Courier New" w:cs="Traditional Arabic" w:hint="cs"/>
          <w:sz w:val="28"/>
          <w:szCs w:val="34"/>
          <w:rtl/>
        </w:rPr>
        <w:t xml:space="preserve"> بغيتُ فانبغى</w:t>
      </w:r>
      <w:r w:rsidR="004D724F" w:rsidRPr="004D724F">
        <w:rPr>
          <w:rFonts w:ascii="Courier New" w:hAnsi="Courier New" w:cs="Traditional Arabic" w:hint="cs"/>
          <w:sz w:val="28"/>
          <w:szCs w:val="34"/>
          <w:rtl/>
        </w:rPr>
        <w:t>،</w:t>
      </w:r>
      <w:r w:rsidR="00E07853" w:rsidRPr="004D724F">
        <w:rPr>
          <w:rFonts w:ascii="Courier New" w:hAnsi="Courier New" w:cs="Traditional Arabic" w:hint="cs"/>
          <w:sz w:val="28"/>
          <w:szCs w:val="34"/>
          <w:rtl/>
        </w:rPr>
        <w:t xml:space="preserve"> كما تقول كسرته فانكسر))</w:t>
      </w:r>
      <w:r w:rsidR="00E07853" w:rsidRPr="004D724F">
        <w:rPr>
          <w:rFonts w:cs="Traditional Arabic" w:hint="cs"/>
          <w:sz w:val="28"/>
          <w:szCs w:val="34"/>
          <w:rtl/>
        </w:rPr>
        <w:t xml:space="preserve"> (</w:t>
      </w:r>
      <w:r w:rsidR="00E07853" w:rsidRPr="004D724F">
        <w:rPr>
          <w:rFonts w:cs="Traditional Arabic"/>
          <w:szCs w:val="34"/>
          <w:rtl/>
        </w:rPr>
        <w:footnoteReference w:id="978"/>
      </w:r>
      <w:r w:rsidR="00E07853" w:rsidRPr="004D724F">
        <w:rPr>
          <w:rFonts w:cs="Traditional Arabic" w:hint="cs"/>
          <w:sz w:val="28"/>
          <w:szCs w:val="34"/>
          <w:rtl/>
        </w:rPr>
        <w:t>)</w:t>
      </w:r>
      <w:r w:rsidR="00E07853" w:rsidRPr="004D724F">
        <w:rPr>
          <w:rFonts w:ascii="Courier New" w:hAnsi="Courier New" w:cs="Traditional Arabic" w:hint="cs"/>
          <w:sz w:val="28"/>
          <w:szCs w:val="34"/>
          <w:rtl/>
        </w:rPr>
        <w:t xml:space="preserve"> وقال الراغب</w:t>
      </w:r>
      <w:r w:rsidR="004D724F" w:rsidRPr="004D724F">
        <w:rPr>
          <w:rFonts w:ascii="Courier New" w:hAnsi="Courier New" w:cs="Traditional Arabic" w:hint="cs"/>
          <w:sz w:val="28"/>
          <w:szCs w:val="34"/>
          <w:rtl/>
        </w:rPr>
        <w:t>:</w:t>
      </w:r>
      <w:r w:rsidR="00E07853" w:rsidRPr="004D724F">
        <w:rPr>
          <w:rFonts w:ascii="Courier New" w:hAnsi="Courier New" w:cs="Traditional Arabic" w:hint="cs"/>
          <w:sz w:val="28"/>
          <w:szCs w:val="34"/>
          <w:rtl/>
        </w:rPr>
        <w:t xml:space="preserve"> </w:t>
      </w:r>
      <w:r w:rsidR="002E7D78" w:rsidRPr="004D724F">
        <w:rPr>
          <w:rFonts w:ascii="Courier New" w:hAnsi="Courier New" w:cs="Traditional Arabic" w:hint="cs"/>
          <w:sz w:val="28"/>
          <w:szCs w:val="34"/>
          <w:rtl/>
        </w:rPr>
        <w:t>((وقولهم ينبغي مط</w:t>
      </w:r>
      <w:r w:rsidR="00E07853" w:rsidRPr="004D724F">
        <w:rPr>
          <w:rFonts w:ascii="Courier New" w:hAnsi="Courier New" w:cs="Traditional Arabic" w:hint="cs"/>
          <w:sz w:val="28"/>
          <w:szCs w:val="34"/>
          <w:rtl/>
        </w:rPr>
        <w:t>اوع بغى</w:t>
      </w:r>
      <w:r w:rsidR="004D724F" w:rsidRPr="004D724F">
        <w:rPr>
          <w:rFonts w:ascii="Courier New" w:hAnsi="Courier New" w:cs="Traditional Arabic" w:hint="cs"/>
          <w:sz w:val="28"/>
          <w:szCs w:val="34"/>
          <w:rtl/>
        </w:rPr>
        <w:t>،</w:t>
      </w:r>
      <w:r w:rsidR="00E07853" w:rsidRPr="004D724F">
        <w:rPr>
          <w:rFonts w:ascii="Courier New" w:hAnsi="Courier New" w:cs="Traditional Arabic" w:hint="cs"/>
          <w:sz w:val="28"/>
          <w:szCs w:val="34"/>
          <w:rtl/>
        </w:rPr>
        <w:t xml:space="preserve"> فإذا قيل</w:t>
      </w:r>
      <w:r w:rsidR="004D724F" w:rsidRPr="004D724F">
        <w:rPr>
          <w:rFonts w:ascii="Courier New" w:hAnsi="Courier New" w:cs="Traditional Arabic" w:hint="cs"/>
          <w:sz w:val="28"/>
          <w:szCs w:val="34"/>
          <w:rtl/>
        </w:rPr>
        <w:t>:</w:t>
      </w:r>
      <w:r w:rsidR="00E07853" w:rsidRPr="004D724F">
        <w:rPr>
          <w:rFonts w:ascii="Courier New" w:hAnsi="Courier New" w:cs="Traditional Arabic" w:hint="cs"/>
          <w:sz w:val="28"/>
          <w:szCs w:val="34"/>
          <w:rtl/>
        </w:rPr>
        <w:t xml:space="preserve"> ينبغي أن يكون كذا</w:t>
      </w:r>
      <w:r w:rsidR="004D724F" w:rsidRPr="004D724F">
        <w:rPr>
          <w:rFonts w:ascii="Courier New" w:hAnsi="Courier New" w:cs="Traditional Arabic" w:hint="cs"/>
          <w:sz w:val="28"/>
          <w:szCs w:val="34"/>
          <w:rtl/>
        </w:rPr>
        <w:t>،</w:t>
      </w:r>
      <w:r w:rsidR="00E07853" w:rsidRPr="004D724F">
        <w:rPr>
          <w:rFonts w:ascii="Courier New" w:hAnsi="Courier New" w:cs="Traditional Arabic" w:hint="cs"/>
          <w:sz w:val="28"/>
          <w:szCs w:val="34"/>
          <w:rtl/>
        </w:rPr>
        <w:t xml:space="preserve"> فيقال </w:t>
      </w:r>
      <w:r w:rsidR="00E07853" w:rsidRPr="004D724F">
        <w:rPr>
          <w:rFonts w:ascii="Courier New" w:hAnsi="Courier New" w:cs="Traditional Arabic" w:hint="cs"/>
          <w:sz w:val="28"/>
          <w:szCs w:val="34"/>
          <w:rtl/>
        </w:rPr>
        <w:lastRenderedPageBreak/>
        <w:t>على وجهين</w:t>
      </w:r>
      <w:r w:rsidR="004D724F" w:rsidRPr="004D724F">
        <w:rPr>
          <w:rFonts w:ascii="Courier New" w:hAnsi="Courier New" w:cs="Traditional Arabic" w:hint="cs"/>
          <w:sz w:val="28"/>
          <w:szCs w:val="34"/>
          <w:rtl/>
        </w:rPr>
        <w:t>،</w:t>
      </w:r>
      <w:r w:rsidR="00E07853"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E07853" w:rsidRPr="004D724F">
        <w:rPr>
          <w:rFonts w:ascii="Courier New" w:hAnsi="Courier New" w:cs="Traditional Arabic" w:hint="cs"/>
          <w:sz w:val="28"/>
          <w:szCs w:val="34"/>
          <w:rtl/>
        </w:rPr>
        <w:t xml:space="preserve"> ما يكون مُسَخَّرًا للفعل</w:t>
      </w:r>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نحو</w:t>
      </w:r>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النار ينبغي أن تحر</w:t>
      </w:r>
      <w:r w:rsidR="000C118C" w:rsidRPr="004D724F">
        <w:rPr>
          <w:rFonts w:ascii="Courier New" w:hAnsi="Courier New" w:cs="Traditional Arabic" w:hint="cs"/>
          <w:sz w:val="28"/>
          <w:szCs w:val="34"/>
          <w:rtl/>
        </w:rPr>
        <w:t>ق الثوب</w:t>
      </w:r>
      <w:r w:rsidR="004D724F" w:rsidRPr="004D724F">
        <w:rPr>
          <w:rFonts w:ascii="Courier New" w:hAnsi="Courier New" w:cs="Traditional Arabic" w:hint="cs"/>
          <w:sz w:val="28"/>
          <w:szCs w:val="34"/>
          <w:rtl/>
        </w:rPr>
        <w:t>،</w:t>
      </w:r>
      <w:r w:rsidR="000C118C"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0C118C" w:rsidRPr="004D724F">
        <w:rPr>
          <w:rFonts w:ascii="Courier New" w:hAnsi="Courier New" w:cs="Traditional Arabic" w:hint="cs"/>
          <w:sz w:val="28"/>
          <w:szCs w:val="34"/>
          <w:rtl/>
        </w:rPr>
        <w:t xml:space="preserve"> على معنى </w:t>
      </w:r>
      <w:proofErr w:type="spellStart"/>
      <w:r w:rsidR="000C118C" w:rsidRPr="004D724F">
        <w:rPr>
          <w:rFonts w:ascii="Courier New" w:hAnsi="Courier New" w:cs="Traditional Arabic" w:hint="cs"/>
          <w:sz w:val="28"/>
          <w:szCs w:val="34"/>
          <w:rtl/>
        </w:rPr>
        <w:t>الا</w:t>
      </w:r>
      <w:r w:rsidR="00611F23" w:rsidRPr="004D724F">
        <w:rPr>
          <w:rFonts w:ascii="Courier New" w:hAnsi="Courier New" w:cs="Traditional Arabic" w:hint="cs"/>
          <w:sz w:val="28"/>
          <w:szCs w:val="34"/>
          <w:rtl/>
        </w:rPr>
        <w:t>ستئهال</w:t>
      </w:r>
      <w:proofErr w:type="spellEnd"/>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نحو</w:t>
      </w:r>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فلان ينبغي أن يُعطى لكرمه</w:t>
      </w:r>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w:t>
      </w:r>
      <w:r w:rsidR="00611F23" w:rsidRPr="004D724F">
        <w:rPr>
          <w:rFonts w:ascii="Courier New" w:hAnsi="Courier New" w:cs="Traditional Arabic"/>
          <w:sz w:val="28"/>
          <w:szCs w:val="34"/>
          <w:rtl/>
        </w:rPr>
        <w:t>وَمَا عَلَّمْنَاهُ الشِّعْرَ وَمَا يَنبَغِي لَهُ</w:t>
      </w:r>
      <w:r w:rsidR="00611F23" w:rsidRPr="004D724F">
        <w:rPr>
          <w:rFonts w:ascii="Courier New" w:hAnsi="Courier New" w:cs="Traditional Arabic" w:hint="cs"/>
          <w:sz w:val="28"/>
          <w:szCs w:val="34"/>
          <w:rtl/>
        </w:rPr>
        <w:t>){</w:t>
      </w:r>
      <w:proofErr w:type="spellStart"/>
      <w:r w:rsidR="00611F23" w:rsidRPr="004D724F">
        <w:rPr>
          <w:rFonts w:ascii="Courier New" w:hAnsi="Courier New" w:cs="Traditional Arabic" w:hint="cs"/>
          <w:sz w:val="28"/>
          <w:szCs w:val="34"/>
          <w:rtl/>
        </w:rPr>
        <w:t>يس</w:t>
      </w:r>
      <w:proofErr w:type="spellEnd"/>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69} على الأول</w:t>
      </w:r>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فإنَّ معناه</w:t>
      </w:r>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لا يتسخَّر ولا يتسهَّل له</w:t>
      </w:r>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ألا ترى أنَّ لسانه لم يكن يجري به))</w:t>
      </w:r>
      <w:r w:rsidR="00611F23" w:rsidRPr="004D724F">
        <w:rPr>
          <w:rFonts w:cs="Traditional Arabic" w:hint="cs"/>
          <w:sz w:val="28"/>
          <w:szCs w:val="34"/>
          <w:rtl/>
        </w:rPr>
        <w:t xml:space="preserve"> (</w:t>
      </w:r>
      <w:r w:rsidR="00611F23" w:rsidRPr="004D724F">
        <w:rPr>
          <w:rFonts w:cs="Traditional Arabic"/>
          <w:szCs w:val="34"/>
          <w:rtl/>
        </w:rPr>
        <w:footnoteReference w:id="979"/>
      </w:r>
      <w:r w:rsidR="00611F23" w:rsidRPr="004D724F">
        <w:rPr>
          <w:rFonts w:cs="Traditional Arabic" w:hint="cs"/>
          <w:sz w:val="28"/>
          <w:szCs w:val="34"/>
          <w:rtl/>
        </w:rPr>
        <w:t>)</w:t>
      </w:r>
    </w:p>
    <w:p w:rsidR="00A16F2E" w:rsidRPr="004D724F" w:rsidRDefault="00A2335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611F23" w:rsidRPr="004D724F">
        <w:rPr>
          <w:rFonts w:ascii="Courier New" w:hAnsi="Courier New" w:cs="Traditional Arabic" w:hint="cs"/>
          <w:sz w:val="28"/>
          <w:szCs w:val="34"/>
          <w:rtl/>
        </w:rPr>
        <w:tab/>
        <w:t xml:space="preserve">فبان </w:t>
      </w:r>
      <w:r w:rsidR="00927E91" w:rsidRPr="004D724F">
        <w:rPr>
          <w:rFonts w:ascii="Courier New" w:hAnsi="Courier New" w:cs="Traditional Arabic" w:hint="cs"/>
          <w:sz w:val="28"/>
          <w:szCs w:val="34"/>
          <w:rtl/>
        </w:rPr>
        <w:t>الآن الفرق بينهما</w:t>
      </w:r>
      <w:r w:rsidR="004D724F" w:rsidRPr="004D724F">
        <w:rPr>
          <w:rFonts w:ascii="Courier New" w:hAnsi="Courier New" w:cs="Traditional Arabic" w:hint="cs"/>
          <w:sz w:val="28"/>
          <w:szCs w:val="34"/>
          <w:rtl/>
        </w:rPr>
        <w:t>،</w:t>
      </w:r>
      <w:r w:rsidR="00927E91" w:rsidRPr="004D724F">
        <w:rPr>
          <w:rFonts w:ascii="Courier New" w:hAnsi="Courier New" w:cs="Traditional Arabic" w:hint="cs"/>
          <w:sz w:val="28"/>
          <w:szCs w:val="34"/>
          <w:rtl/>
        </w:rPr>
        <w:t xml:space="preserve"> ف</w:t>
      </w:r>
      <w:r w:rsidR="00611F23"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611F23" w:rsidRPr="004D724F">
        <w:rPr>
          <w:rFonts w:ascii="Courier New" w:hAnsi="Courier New" w:cs="Traditional Arabic" w:hint="cs"/>
          <w:sz w:val="28"/>
          <w:szCs w:val="34"/>
          <w:rtl/>
        </w:rPr>
        <w:t xml:space="preserve"> (</w:t>
      </w:r>
      <w:r w:rsidR="00611F23" w:rsidRPr="004D724F">
        <w:rPr>
          <w:rFonts w:ascii="Courier New" w:hAnsi="Courier New" w:cs="Traditional Arabic"/>
          <w:sz w:val="28"/>
          <w:szCs w:val="34"/>
          <w:rtl/>
        </w:rPr>
        <w:t>وَمَا كَانَ لِمُؤْمِنٍ أَن يَقْتُلَ مُؤْمِنًا إِلاَّ خَطَئًا</w:t>
      </w:r>
      <w:r w:rsidR="00611F23" w:rsidRPr="004D724F">
        <w:rPr>
          <w:rFonts w:ascii="Courier New" w:hAnsi="Courier New" w:cs="Traditional Arabic" w:hint="cs"/>
          <w:sz w:val="28"/>
          <w:szCs w:val="34"/>
          <w:rtl/>
        </w:rPr>
        <w:t xml:space="preserve">) </w:t>
      </w:r>
      <w:r w:rsidR="00927E91" w:rsidRPr="004D724F">
        <w:rPr>
          <w:rFonts w:ascii="Courier New" w:hAnsi="Courier New" w:cs="Traditional Arabic" w:hint="cs"/>
          <w:sz w:val="28"/>
          <w:szCs w:val="34"/>
          <w:rtl/>
        </w:rPr>
        <w:t>تقديره</w:t>
      </w:r>
      <w:r w:rsidR="004D724F" w:rsidRPr="004D724F">
        <w:rPr>
          <w:rFonts w:ascii="Courier New" w:hAnsi="Courier New" w:cs="Traditional Arabic" w:hint="cs"/>
          <w:sz w:val="28"/>
          <w:szCs w:val="34"/>
          <w:rtl/>
        </w:rPr>
        <w:t>:</w:t>
      </w:r>
      <w:r w:rsidR="00927E91" w:rsidRPr="004D724F">
        <w:rPr>
          <w:rFonts w:ascii="Courier New" w:hAnsi="Courier New" w:cs="Traditional Arabic" w:hint="cs"/>
          <w:sz w:val="28"/>
          <w:szCs w:val="34"/>
          <w:rtl/>
        </w:rPr>
        <w:t xml:space="preserve"> وما كان قتل مؤمن لمؤمن</w:t>
      </w:r>
      <w:r w:rsidR="004D724F" w:rsidRPr="004D724F">
        <w:rPr>
          <w:rFonts w:ascii="Courier New" w:hAnsi="Courier New" w:cs="Traditional Arabic" w:hint="cs"/>
          <w:sz w:val="28"/>
          <w:szCs w:val="34"/>
          <w:rtl/>
        </w:rPr>
        <w:t>؛</w:t>
      </w:r>
      <w:r w:rsidR="00927E91" w:rsidRPr="004D724F">
        <w:rPr>
          <w:rFonts w:ascii="Courier New" w:hAnsi="Courier New" w:cs="Traditional Arabic" w:hint="cs"/>
          <w:sz w:val="28"/>
          <w:szCs w:val="34"/>
          <w:rtl/>
        </w:rPr>
        <w:t xml:space="preserve"> لأنَّ (</w:t>
      </w:r>
      <w:r w:rsidR="00927E91" w:rsidRPr="004D724F">
        <w:rPr>
          <w:rFonts w:ascii="Courier New" w:hAnsi="Courier New" w:cs="Traditional Arabic"/>
          <w:sz w:val="28"/>
          <w:szCs w:val="34"/>
          <w:rtl/>
        </w:rPr>
        <w:t>أَن يَقْتُلَ</w:t>
      </w:r>
      <w:r w:rsidR="00927E91" w:rsidRPr="004D724F">
        <w:rPr>
          <w:rFonts w:ascii="Courier New" w:hAnsi="Courier New" w:cs="Traditional Arabic" w:hint="cs"/>
          <w:sz w:val="28"/>
          <w:szCs w:val="34"/>
          <w:rtl/>
        </w:rPr>
        <w:t>) في محل رفع اسم (كان) مؤخر في تأويل المصدر</w:t>
      </w:r>
      <w:r w:rsidR="004D724F" w:rsidRPr="004D724F">
        <w:rPr>
          <w:rFonts w:ascii="Courier New" w:hAnsi="Courier New" w:cs="Traditional Arabic" w:hint="cs"/>
          <w:sz w:val="28"/>
          <w:szCs w:val="34"/>
          <w:rtl/>
        </w:rPr>
        <w:t>،</w:t>
      </w:r>
      <w:r w:rsidR="00927E91" w:rsidRPr="004D724F">
        <w:rPr>
          <w:rFonts w:ascii="Courier New" w:hAnsi="Courier New" w:cs="Traditional Arabic" w:hint="cs"/>
          <w:sz w:val="28"/>
          <w:szCs w:val="34"/>
          <w:rtl/>
        </w:rPr>
        <w:t xml:space="preserve"> و(</w:t>
      </w:r>
      <w:r w:rsidR="00927E91" w:rsidRPr="004D724F">
        <w:rPr>
          <w:rFonts w:ascii="Courier New" w:hAnsi="Courier New" w:cs="Traditional Arabic"/>
          <w:sz w:val="28"/>
          <w:szCs w:val="34"/>
          <w:rtl/>
        </w:rPr>
        <w:t>لِمُؤْمِنٍ</w:t>
      </w:r>
      <w:r w:rsidR="00927E91" w:rsidRPr="004D724F">
        <w:rPr>
          <w:rFonts w:ascii="Courier New" w:hAnsi="Courier New" w:cs="Traditional Arabic" w:hint="cs"/>
          <w:sz w:val="28"/>
          <w:szCs w:val="34"/>
          <w:rtl/>
        </w:rPr>
        <w:t>) شبه جملة  في محل نصب خبر مُقدَّم</w:t>
      </w:r>
      <w:r w:rsidR="004D724F" w:rsidRPr="004D724F">
        <w:rPr>
          <w:rFonts w:ascii="Courier New" w:hAnsi="Courier New" w:cs="Traditional Arabic" w:hint="cs"/>
          <w:sz w:val="28"/>
          <w:szCs w:val="34"/>
          <w:rtl/>
        </w:rPr>
        <w:t>،</w:t>
      </w:r>
      <w:r w:rsidR="00927E91" w:rsidRPr="004D724F">
        <w:rPr>
          <w:rFonts w:ascii="Courier New" w:hAnsi="Courier New" w:cs="Traditional Arabic" w:hint="cs"/>
          <w:sz w:val="28"/>
          <w:szCs w:val="34"/>
          <w:rtl/>
        </w:rPr>
        <w:t xml:space="preserve"> فهو مجرد نفي</w:t>
      </w:r>
      <w:r w:rsidR="004D724F" w:rsidRPr="004D724F">
        <w:rPr>
          <w:rFonts w:ascii="Courier New" w:hAnsi="Courier New" w:cs="Traditional Arabic" w:hint="cs"/>
          <w:sz w:val="28"/>
          <w:szCs w:val="34"/>
          <w:rtl/>
        </w:rPr>
        <w:t>،</w:t>
      </w:r>
      <w:r w:rsidR="00927E91"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927E91" w:rsidRPr="004D724F">
        <w:rPr>
          <w:rFonts w:ascii="Courier New" w:hAnsi="Courier New" w:cs="Traditional Arabic" w:hint="cs"/>
          <w:sz w:val="28"/>
          <w:szCs w:val="34"/>
          <w:rtl/>
        </w:rPr>
        <w:t xml:space="preserve"> وما كان قتل مؤمن واقعًا لمؤمن</w:t>
      </w:r>
      <w:r w:rsidR="004D724F" w:rsidRPr="004D724F">
        <w:rPr>
          <w:rFonts w:ascii="Courier New" w:hAnsi="Courier New" w:cs="Traditional Arabic" w:hint="cs"/>
          <w:sz w:val="28"/>
          <w:szCs w:val="34"/>
          <w:rtl/>
        </w:rPr>
        <w:t>،</w:t>
      </w:r>
      <w:r w:rsidR="00927E91" w:rsidRPr="004D724F">
        <w:rPr>
          <w:rFonts w:ascii="Courier New" w:hAnsi="Courier New" w:cs="Traditional Arabic" w:hint="cs"/>
          <w:sz w:val="28"/>
          <w:szCs w:val="34"/>
          <w:rtl/>
        </w:rPr>
        <w:t xml:space="preserve"> أو حاصلاً له </w:t>
      </w:r>
      <w:r w:rsidR="003553B6" w:rsidRPr="004D724F">
        <w:rPr>
          <w:rFonts w:ascii="Courier New" w:hAnsi="Courier New" w:cs="Traditional Arabic" w:hint="cs"/>
          <w:sz w:val="28"/>
          <w:szCs w:val="34"/>
          <w:rtl/>
        </w:rPr>
        <w:t>إلاَّ خطأً</w:t>
      </w:r>
      <w:r w:rsidR="004D724F" w:rsidRPr="004D724F">
        <w:rPr>
          <w:rFonts w:ascii="Courier New" w:hAnsi="Courier New" w:cs="Traditional Arabic" w:hint="cs"/>
          <w:sz w:val="28"/>
          <w:szCs w:val="34"/>
          <w:rtl/>
        </w:rPr>
        <w:t>،</w:t>
      </w:r>
      <w:r w:rsidR="003553B6" w:rsidRPr="004D724F">
        <w:rPr>
          <w:rFonts w:ascii="Courier New" w:hAnsi="Courier New" w:cs="Traditional Arabic" w:hint="cs"/>
          <w:sz w:val="28"/>
          <w:szCs w:val="34"/>
          <w:rtl/>
        </w:rPr>
        <w:t xml:space="preserve"> ولو قيل في الكلام</w:t>
      </w:r>
      <w:r w:rsidR="004D724F" w:rsidRPr="004D724F">
        <w:rPr>
          <w:rFonts w:ascii="Courier New" w:hAnsi="Courier New" w:cs="Traditional Arabic" w:hint="cs"/>
          <w:sz w:val="28"/>
          <w:szCs w:val="34"/>
          <w:rtl/>
        </w:rPr>
        <w:t>:</w:t>
      </w:r>
      <w:r w:rsidR="003553B6" w:rsidRPr="004D724F">
        <w:rPr>
          <w:rFonts w:ascii="Courier New" w:hAnsi="Courier New" w:cs="Traditional Arabic" w:hint="cs"/>
          <w:sz w:val="28"/>
          <w:szCs w:val="34"/>
          <w:rtl/>
        </w:rPr>
        <w:t xml:space="preserve"> وما ينبغي لمؤمن أن يقتل مؤمنًا</w:t>
      </w:r>
      <w:r w:rsidR="004D724F" w:rsidRPr="004D724F">
        <w:rPr>
          <w:rFonts w:ascii="Courier New" w:hAnsi="Courier New" w:cs="Traditional Arabic" w:hint="cs"/>
          <w:sz w:val="28"/>
          <w:szCs w:val="34"/>
          <w:rtl/>
        </w:rPr>
        <w:t>،</w:t>
      </w:r>
      <w:r w:rsidR="003553B6" w:rsidRPr="004D724F">
        <w:rPr>
          <w:rFonts w:ascii="Courier New" w:hAnsi="Courier New" w:cs="Traditional Arabic" w:hint="cs"/>
          <w:sz w:val="28"/>
          <w:szCs w:val="34"/>
          <w:rtl/>
        </w:rPr>
        <w:t xml:space="preserve"> أفاد أنَّ طلب قتل مؤمن غير متيسَّر أمره لمؤمن</w:t>
      </w:r>
      <w:r w:rsidR="004D724F" w:rsidRPr="004D724F">
        <w:rPr>
          <w:rFonts w:ascii="Courier New" w:hAnsi="Courier New" w:cs="Traditional Arabic" w:hint="cs"/>
          <w:sz w:val="28"/>
          <w:szCs w:val="34"/>
          <w:rtl/>
        </w:rPr>
        <w:t>،</w:t>
      </w:r>
      <w:r w:rsidR="003553B6" w:rsidRPr="004D724F">
        <w:rPr>
          <w:rFonts w:ascii="Courier New" w:hAnsi="Courier New" w:cs="Traditional Arabic" w:hint="cs"/>
          <w:sz w:val="28"/>
          <w:szCs w:val="34"/>
          <w:rtl/>
        </w:rPr>
        <w:t xml:space="preserve"> ولا مُهيَّأ حصوله له</w:t>
      </w:r>
      <w:r w:rsidR="004D724F" w:rsidRPr="004D724F">
        <w:rPr>
          <w:rFonts w:ascii="Courier New" w:hAnsi="Courier New" w:cs="Traditional Arabic" w:hint="cs"/>
          <w:sz w:val="28"/>
          <w:szCs w:val="34"/>
          <w:rtl/>
        </w:rPr>
        <w:t>؛</w:t>
      </w:r>
      <w:r w:rsidR="003553B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3553B6" w:rsidRPr="004D724F">
        <w:rPr>
          <w:rFonts w:ascii="Courier New" w:hAnsi="Courier New" w:cs="Traditional Arabic" w:hint="cs"/>
          <w:sz w:val="28"/>
          <w:szCs w:val="34"/>
          <w:rtl/>
        </w:rPr>
        <w:t xml:space="preserve"> أنَّ أسبابه ودوافعه غير متوافرة ذاتيًّا وكونيًّا، بمعنى</w:t>
      </w:r>
      <w:r w:rsidR="004D724F" w:rsidRPr="004D724F">
        <w:rPr>
          <w:rFonts w:ascii="Courier New" w:hAnsi="Courier New" w:cs="Traditional Arabic" w:hint="cs"/>
          <w:sz w:val="28"/>
          <w:szCs w:val="34"/>
          <w:rtl/>
        </w:rPr>
        <w:t>:</w:t>
      </w:r>
      <w:r w:rsidR="003553B6" w:rsidRPr="004D724F">
        <w:rPr>
          <w:rFonts w:ascii="Courier New" w:hAnsi="Courier New" w:cs="Traditional Arabic" w:hint="cs"/>
          <w:sz w:val="28"/>
          <w:szCs w:val="34"/>
          <w:rtl/>
        </w:rPr>
        <w:t xml:space="preserve"> أنَّ قتل مؤمن لا يليق لمؤمن</w:t>
      </w:r>
      <w:r w:rsidR="004D724F" w:rsidRPr="004D724F">
        <w:rPr>
          <w:rFonts w:ascii="Courier New" w:hAnsi="Courier New" w:cs="Traditional Arabic" w:hint="cs"/>
          <w:sz w:val="28"/>
          <w:szCs w:val="34"/>
          <w:rtl/>
        </w:rPr>
        <w:t>،</w:t>
      </w:r>
      <w:r w:rsidR="003553B6" w:rsidRPr="004D724F">
        <w:rPr>
          <w:rFonts w:ascii="Courier New" w:hAnsi="Courier New" w:cs="Traditional Arabic" w:hint="cs"/>
          <w:sz w:val="28"/>
          <w:szCs w:val="34"/>
          <w:rtl/>
        </w:rPr>
        <w:t xml:space="preserve">  وإنما يليق لغير المؤمن</w:t>
      </w:r>
      <w:r w:rsidR="004D724F" w:rsidRPr="004D724F">
        <w:rPr>
          <w:rFonts w:ascii="Courier New" w:hAnsi="Courier New" w:cs="Traditional Arabic" w:hint="cs"/>
          <w:sz w:val="28"/>
          <w:szCs w:val="34"/>
          <w:rtl/>
        </w:rPr>
        <w:t>،</w:t>
      </w:r>
      <w:r w:rsidR="00DF6C06" w:rsidRPr="004D724F">
        <w:rPr>
          <w:rFonts w:ascii="Courier New" w:hAnsi="Courier New" w:cs="Traditional Arabic" w:hint="cs"/>
          <w:sz w:val="28"/>
          <w:szCs w:val="34"/>
          <w:rtl/>
        </w:rPr>
        <w:t xml:space="preserve"> فالنار مثلاً ينبغي لها أن تحرق الزرع</w:t>
      </w:r>
      <w:r w:rsidR="004D724F" w:rsidRPr="004D724F">
        <w:rPr>
          <w:rFonts w:ascii="Courier New" w:hAnsi="Courier New" w:cs="Traditional Arabic" w:hint="cs"/>
          <w:sz w:val="28"/>
          <w:szCs w:val="34"/>
          <w:rtl/>
        </w:rPr>
        <w:t>،</w:t>
      </w:r>
      <w:r w:rsidR="00DF6C06" w:rsidRPr="004D724F">
        <w:rPr>
          <w:rFonts w:ascii="Courier New" w:hAnsi="Courier New" w:cs="Traditional Arabic" w:hint="cs"/>
          <w:sz w:val="28"/>
          <w:szCs w:val="34"/>
          <w:rtl/>
        </w:rPr>
        <w:t xml:space="preserve"> والماء لا ينبغي له أن يفعل ذلك</w:t>
      </w:r>
      <w:r w:rsidR="004D724F" w:rsidRPr="004D724F">
        <w:rPr>
          <w:rFonts w:ascii="Courier New" w:hAnsi="Courier New" w:cs="Traditional Arabic" w:hint="cs"/>
          <w:sz w:val="28"/>
          <w:szCs w:val="34"/>
          <w:rtl/>
        </w:rPr>
        <w:t>.</w:t>
      </w:r>
    </w:p>
    <w:p w:rsidR="00ED4D6A" w:rsidRPr="004D724F" w:rsidRDefault="00A16F2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وقد ورد هذان التركيبان في حق الله تعالى ذكره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مَا كَانَ لِلَّهِ أَن يَتَّخِذَ مِن وَلَدٍ سُبْحَانَهُ إِذَا قَضَى أَمْرًا فَإِنَّمَا يَقُولُ لَهُ كُن فَيَكُونُ</w:t>
      </w:r>
      <w:r w:rsidRPr="004D724F">
        <w:rPr>
          <w:rFonts w:ascii="Courier New" w:hAnsi="Courier New" w:cs="Traditional Arabic" w:hint="cs"/>
          <w:sz w:val="28"/>
          <w:szCs w:val="34"/>
          <w:rtl/>
        </w:rPr>
        <w:t>){مريم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35}</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والمعنى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كان اتخاذ الولد واقعًا لله تعالى أو حاصلاً ل</w:t>
      </w:r>
      <w:r w:rsidR="00411937" w:rsidRPr="004D724F">
        <w:rPr>
          <w:rFonts w:ascii="Courier New" w:hAnsi="Courier New" w:cs="Traditional Arabic" w:hint="cs"/>
          <w:sz w:val="28"/>
          <w:szCs w:val="34"/>
          <w:rtl/>
        </w:rPr>
        <w:t>ه</w:t>
      </w:r>
      <w:r w:rsidR="004D724F" w:rsidRPr="004D724F">
        <w:rPr>
          <w:rFonts w:ascii="Courier New" w:hAnsi="Courier New" w:cs="Traditional Arabic" w:hint="cs"/>
          <w:sz w:val="28"/>
          <w:szCs w:val="34"/>
          <w:rtl/>
        </w:rPr>
        <w:t>،</w:t>
      </w:r>
      <w:r w:rsidR="00411937" w:rsidRPr="004D724F">
        <w:rPr>
          <w:rFonts w:ascii="Courier New" w:hAnsi="Courier New" w:cs="Traditional Arabic" w:hint="cs"/>
          <w:sz w:val="28"/>
          <w:szCs w:val="34"/>
          <w:rtl/>
        </w:rPr>
        <w:t xml:space="preserve"> فهو نفي </w:t>
      </w:r>
      <w:proofErr w:type="spellStart"/>
      <w:r w:rsidR="00411937" w:rsidRPr="004D724F">
        <w:rPr>
          <w:rFonts w:ascii="Courier New" w:hAnsi="Courier New" w:cs="Traditional Arabic" w:hint="cs"/>
          <w:sz w:val="28"/>
          <w:szCs w:val="34"/>
          <w:rtl/>
        </w:rPr>
        <w:t>كينوني</w:t>
      </w:r>
      <w:proofErr w:type="spellEnd"/>
      <w:r w:rsidR="00411937" w:rsidRPr="004D724F">
        <w:rPr>
          <w:rFonts w:ascii="Courier New" w:hAnsi="Courier New" w:cs="Traditional Arabic" w:hint="cs"/>
          <w:sz w:val="28"/>
          <w:szCs w:val="34"/>
          <w:rtl/>
        </w:rPr>
        <w:t xml:space="preserve"> محض لا غير</w:t>
      </w:r>
      <w:r w:rsidR="004D724F" w:rsidRPr="004D724F">
        <w:rPr>
          <w:rFonts w:ascii="Courier New" w:hAnsi="Courier New" w:cs="Traditional Arabic" w:hint="cs"/>
          <w:sz w:val="28"/>
          <w:szCs w:val="34"/>
          <w:rtl/>
        </w:rPr>
        <w:t>،</w:t>
      </w:r>
      <w:r w:rsidR="00411937" w:rsidRPr="004D724F">
        <w:rPr>
          <w:rFonts w:ascii="Courier New" w:hAnsi="Courier New" w:cs="Traditional Arabic" w:hint="cs"/>
          <w:sz w:val="28"/>
          <w:szCs w:val="34"/>
          <w:rtl/>
        </w:rPr>
        <w:t xml:space="preserve">  وقال الله  تعالى في السورة  نفسها</w:t>
      </w:r>
      <w:r w:rsidR="004D724F" w:rsidRPr="004D724F">
        <w:rPr>
          <w:rFonts w:ascii="Courier New" w:hAnsi="Courier New" w:cs="Traditional Arabic" w:hint="cs"/>
          <w:sz w:val="28"/>
          <w:szCs w:val="34"/>
          <w:rtl/>
        </w:rPr>
        <w:t>:</w:t>
      </w:r>
      <w:r w:rsidR="00411937" w:rsidRPr="004D724F">
        <w:rPr>
          <w:rFonts w:ascii="Courier New" w:hAnsi="Courier New" w:cs="Traditional Arabic" w:hint="cs"/>
          <w:sz w:val="28"/>
          <w:szCs w:val="34"/>
          <w:rtl/>
        </w:rPr>
        <w:t xml:space="preserve"> (</w:t>
      </w:r>
      <w:r w:rsidR="00411937" w:rsidRPr="004D724F">
        <w:rPr>
          <w:rFonts w:ascii="Courier New" w:hAnsi="Courier New" w:cs="Traditional Arabic"/>
          <w:sz w:val="28"/>
          <w:szCs w:val="34"/>
          <w:rtl/>
        </w:rPr>
        <w:t xml:space="preserve">وَقَالُوا اتَّخَذَ الرَّحْمَنُ وَلَدًا {88} لَقَدْ جِئْتُمْ شَيْئًا إِدًّا {89} تَكَادُ السَّمَاوَاتُ يَتَفَطَّرْنَ مِنْهُ وَتَنشَقُّ الأرْضُ وَتَخِرُّ الْجِبَالُ هَدًّا {90} أَن دَعَوْا </w:t>
      </w:r>
      <w:r w:rsidR="00411937" w:rsidRPr="004D724F">
        <w:rPr>
          <w:rFonts w:ascii="Courier New" w:hAnsi="Courier New" w:cs="Traditional Arabic"/>
          <w:sz w:val="28"/>
          <w:szCs w:val="34"/>
          <w:rtl/>
        </w:rPr>
        <w:lastRenderedPageBreak/>
        <w:t>لِلرَّحْمَنِ وَلَدًا {91} وَمَا يَنبَغِي لِلرَّحْمَنِ أَن يَتَّخِذَ وَلَدًا</w:t>
      </w:r>
      <w:r w:rsidR="00411937" w:rsidRPr="004D724F">
        <w:rPr>
          <w:rFonts w:ascii="Courier New" w:hAnsi="Courier New" w:cs="Traditional Arabic" w:hint="cs"/>
          <w:sz w:val="28"/>
          <w:szCs w:val="34"/>
          <w:rtl/>
        </w:rPr>
        <w:t>){مريم</w:t>
      </w:r>
      <w:r w:rsidR="004D724F" w:rsidRPr="004D724F">
        <w:rPr>
          <w:rFonts w:ascii="Courier New" w:hAnsi="Courier New" w:cs="Traditional Arabic" w:hint="cs"/>
          <w:sz w:val="28"/>
          <w:szCs w:val="34"/>
          <w:rtl/>
        </w:rPr>
        <w:t>:</w:t>
      </w:r>
      <w:r w:rsidR="00411937" w:rsidRPr="004D724F">
        <w:rPr>
          <w:rFonts w:ascii="Courier New" w:hAnsi="Courier New" w:cs="Traditional Arabic" w:hint="cs"/>
          <w:sz w:val="28"/>
          <w:szCs w:val="34"/>
          <w:rtl/>
        </w:rPr>
        <w:t xml:space="preserve"> 88-91} </w:t>
      </w:r>
    </w:p>
    <w:p w:rsidR="003942DD" w:rsidRPr="004D724F" w:rsidRDefault="00ED4D6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411937" w:rsidRPr="004D724F">
        <w:rPr>
          <w:rFonts w:ascii="Courier New" w:hAnsi="Courier New" w:cs="Traditional Arabic" w:hint="cs"/>
          <w:sz w:val="28"/>
          <w:szCs w:val="34"/>
          <w:rtl/>
        </w:rPr>
        <w:t xml:space="preserve">فاعل ينبغي </w:t>
      </w:r>
      <w:r w:rsidR="00EC4D0B" w:rsidRPr="004D724F">
        <w:rPr>
          <w:rFonts w:ascii="Courier New" w:hAnsi="Courier New" w:cs="Traditional Arabic" w:hint="cs"/>
          <w:sz w:val="28"/>
          <w:szCs w:val="34"/>
          <w:rtl/>
        </w:rPr>
        <w:t xml:space="preserve">هو </w:t>
      </w:r>
      <w:r w:rsidR="00411937" w:rsidRPr="004D724F">
        <w:rPr>
          <w:rFonts w:ascii="Courier New" w:hAnsi="Courier New" w:cs="Traditional Arabic" w:hint="cs"/>
          <w:sz w:val="28"/>
          <w:szCs w:val="34"/>
          <w:rtl/>
        </w:rPr>
        <w:t>(</w:t>
      </w:r>
      <w:r w:rsidR="00411937" w:rsidRPr="004D724F">
        <w:rPr>
          <w:rFonts w:ascii="Courier New" w:hAnsi="Courier New" w:cs="Traditional Arabic"/>
          <w:sz w:val="28"/>
          <w:szCs w:val="34"/>
          <w:rtl/>
        </w:rPr>
        <w:t>أَن يَتَّخِذَ وَلَدًا</w:t>
      </w:r>
      <w:r w:rsidR="00411937" w:rsidRPr="004D724F">
        <w:rPr>
          <w:rFonts w:ascii="Courier New" w:hAnsi="Courier New" w:cs="Traditional Arabic" w:hint="cs"/>
          <w:sz w:val="28"/>
          <w:szCs w:val="34"/>
          <w:rtl/>
        </w:rPr>
        <w:t>) والمعنى</w:t>
      </w:r>
      <w:r w:rsidR="004D724F" w:rsidRPr="004D724F">
        <w:rPr>
          <w:rFonts w:ascii="Courier New" w:hAnsi="Courier New" w:cs="Traditional Arabic" w:hint="cs"/>
          <w:sz w:val="28"/>
          <w:szCs w:val="34"/>
          <w:rtl/>
        </w:rPr>
        <w:t>:</w:t>
      </w:r>
      <w:r w:rsidR="00411937" w:rsidRPr="004D724F">
        <w:rPr>
          <w:rFonts w:ascii="Courier New" w:hAnsi="Courier New" w:cs="Traditional Arabic" w:hint="cs"/>
          <w:sz w:val="28"/>
          <w:szCs w:val="34"/>
          <w:rtl/>
        </w:rPr>
        <w:t xml:space="preserve"> ما كان اتخاذ الولد </w:t>
      </w:r>
      <w:r w:rsidRPr="004D724F">
        <w:rPr>
          <w:rFonts w:ascii="Courier New" w:hAnsi="Courier New" w:cs="Traditional Arabic" w:hint="cs"/>
          <w:sz w:val="28"/>
          <w:szCs w:val="34"/>
          <w:rtl/>
        </w:rPr>
        <w:t xml:space="preserve">مُسخَّرًا  </w:t>
      </w:r>
      <w:r w:rsidR="003942DD" w:rsidRPr="004D724F">
        <w:rPr>
          <w:rFonts w:ascii="Courier New" w:hAnsi="Courier New" w:cs="Traditional Arabic" w:hint="cs"/>
          <w:sz w:val="28"/>
          <w:szCs w:val="34"/>
          <w:rtl/>
        </w:rPr>
        <w:t>أمره كونيًّا</w:t>
      </w:r>
      <w:r w:rsidR="004D724F" w:rsidRPr="004D724F">
        <w:rPr>
          <w:rFonts w:ascii="Courier New" w:hAnsi="Courier New" w:cs="Traditional Arabic" w:hint="cs"/>
          <w:sz w:val="28"/>
          <w:szCs w:val="34"/>
          <w:rtl/>
        </w:rPr>
        <w:t>؛</w:t>
      </w:r>
      <w:r w:rsidR="003942DD" w:rsidRPr="004D724F">
        <w:rPr>
          <w:rFonts w:ascii="Courier New" w:hAnsi="Courier New" w:cs="Traditional Arabic" w:hint="cs"/>
          <w:sz w:val="28"/>
          <w:szCs w:val="34"/>
          <w:rtl/>
        </w:rPr>
        <w:t xml:space="preserve"> </w:t>
      </w:r>
      <w:r w:rsidR="00D738FB" w:rsidRPr="004D724F">
        <w:rPr>
          <w:rFonts w:ascii="Courier New" w:hAnsi="Courier New" w:cs="Traditional Arabic" w:hint="cs"/>
          <w:sz w:val="28"/>
          <w:szCs w:val="34"/>
          <w:rtl/>
        </w:rPr>
        <w:t>لذ</w:t>
      </w:r>
      <w:r w:rsidR="00947DDE" w:rsidRPr="004D724F">
        <w:rPr>
          <w:rFonts w:ascii="Courier New" w:hAnsi="Courier New" w:cs="Traditional Arabic" w:hint="cs"/>
          <w:sz w:val="28"/>
          <w:szCs w:val="34"/>
          <w:rtl/>
        </w:rPr>
        <w:t xml:space="preserve">لك كادت حين </w:t>
      </w:r>
      <w:r w:rsidR="003942DD" w:rsidRPr="004D724F">
        <w:rPr>
          <w:rFonts w:ascii="Courier New" w:hAnsi="Courier New" w:cs="Traditional Arabic" w:hint="cs"/>
          <w:sz w:val="28"/>
          <w:szCs w:val="34"/>
          <w:rtl/>
        </w:rPr>
        <w:t>دعوا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942DD" w:rsidRPr="004D724F">
        <w:rPr>
          <w:rFonts w:ascii="Courier New" w:hAnsi="Courier New" w:cs="Traditional Arabic" w:hint="cs"/>
          <w:sz w:val="28"/>
          <w:szCs w:val="34"/>
          <w:rtl/>
        </w:rPr>
        <w:t>أن ت</w:t>
      </w:r>
      <w:r w:rsidRPr="004D724F">
        <w:rPr>
          <w:rFonts w:ascii="Courier New" w:hAnsi="Courier New" w:cs="Traditional Arabic" w:hint="cs"/>
          <w:sz w:val="28"/>
          <w:szCs w:val="34"/>
          <w:rtl/>
        </w:rPr>
        <w:t>تفط</w:t>
      </w:r>
      <w:r w:rsidR="003942DD" w:rsidRPr="004D724F">
        <w:rPr>
          <w:rFonts w:ascii="Courier New" w:hAnsi="Courier New" w:cs="Traditional Arabic" w:hint="cs"/>
          <w:sz w:val="28"/>
          <w:szCs w:val="34"/>
          <w:rtl/>
        </w:rPr>
        <w:t>َّ</w:t>
      </w:r>
      <w:r w:rsidR="00D738FB" w:rsidRPr="004D724F">
        <w:rPr>
          <w:rFonts w:ascii="Courier New" w:hAnsi="Courier New" w:cs="Traditional Arabic" w:hint="cs"/>
          <w:sz w:val="28"/>
          <w:szCs w:val="34"/>
          <w:rtl/>
        </w:rPr>
        <w:t xml:space="preserve">ر </w:t>
      </w:r>
      <w:r w:rsidR="003942DD" w:rsidRPr="004D724F">
        <w:rPr>
          <w:rFonts w:ascii="Courier New" w:hAnsi="Courier New" w:cs="Traditional Arabic" w:hint="cs"/>
          <w:sz w:val="28"/>
          <w:szCs w:val="34"/>
          <w:rtl/>
        </w:rPr>
        <w:t xml:space="preserve">له </w:t>
      </w:r>
      <w:r w:rsidR="00D738FB" w:rsidRPr="004D724F">
        <w:rPr>
          <w:rFonts w:ascii="Courier New" w:hAnsi="Courier New" w:cs="Traditional Arabic" w:hint="cs"/>
          <w:sz w:val="28"/>
          <w:szCs w:val="34"/>
          <w:rtl/>
        </w:rPr>
        <w:t>السماوات</w:t>
      </w:r>
      <w:r w:rsidR="004D724F" w:rsidRPr="004D724F">
        <w:rPr>
          <w:rFonts w:ascii="Courier New" w:hAnsi="Courier New" w:cs="Traditional Arabic" w:hint="cs"/>
          <w:sz w:val="28"/>
          <w:szCs w:val="34"/>
          <w:rtl/>
        </w:rPr>
        <w:t>،</w:t>
      </w:r>
      <w:r w:rsidR="00D738FB" w:rsidRPr="004D724F">
        <w:rPr>
          <w:rFonts w:ascii="Courier New" w:hAnsi="Courier New" w:cs="Traditional Arabic" w:hint="cs"/>
          <w:sz w:val="28"/>
          <w:szCs w:val="34"/>
          <w:rtl/>
        </w:rPr>
        <w:t xml:space="preserve"> وتنشق الأرض</w:t>
      </w:r>
      <w:r w:rsidR="004D724F" w:rsidRPr="004D724F">
        <w:rPr>
          <w:rFonts w:ascii="Courier New" w:hAnsi="Courier New" w:cs="Traditional Arabic" w:hint="cs"/>
          <w:sz w:val="28"/>
          <w:szCs w:val="34"/>
          <w:rtl/>
        </w:rPr>
        <w:t>،</w:t>
      </w:r>
      <w:r w:rsidR="00D738FB" w:rsidRPr="004D724F">
        <w:rPr>
          <w:rFonts w:ascii="Courier New" w:hAnsi="Courier New" w:cs="Traditional Arabic" w:hint="cs"/>
          <w:sz w:val="28"/>
          <w:szCs w:val="34"/>
          <w:rtl/>
        </w:rPr>
        <w:t xml:space="preserve"> وتخر الجبال هدًّا</w:t>
      </w:r>
      <w:r w:rsidR="004D724F" w:rsidRPr="004D724F">
        <w:rPr>
          <w:rFonts w:ascii="Courier New" w:hAnsi="Courier New" w:cs="Traditional Arabic" w:hint="cs"/>
          <w:sz w:val="28"/>
          <w:szCs w:val="34"/>
          <w:rtl/>
        </w:rPr>
        <w:t>،</w:t>
      </w:r>
      <w:r w:rsidR="00D738FB" w:rsidRPr="004D724F">
        <w:rPr>
          <w:rFonts w:ascii="Courier New" w:hAnsi="Courier New" w:cs="Traditional Arabic" w:hint="cs"/>
          <w:sz w:val="28"/>
          <w:szCs w:val="34"/>
          <w:rtl/>
        </w:rPr>
        <w:t xml:space="preserve"> والمعنى أنَّه لا يليق لله أن يتخذ ولدًا</w:t>
      </w:r>
      <w:r w:rsidR="004D724F" w:rsidRPr="004D724F">
        <w:rPr>
          <w:rFonts w:ascii="Courier New" w:hAnsi="Courier New" w:cs="Traditional Arabic" w:hint="cs"/>
          <w:sz w:val="28"/>
          <w:szCs w:val="34"/>
          <w:rtl/>
        </w:rPr>
        <w:t>.</w:t>
      </w:r>
    </w:p>
    <w:p w:rsidR="00A378FA" w:rsidRPr="004D724F" w:rsidRDefault="00A378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فيبدو أنَّ النفي بـ(ما ينبغي) يكون جوابًا للنفي بـ(ما كان) أو علة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فإذا قيل مثلاً لماذا (</w:t>
      </w:r>
      <w:r w:rsidRPr="004D724F">
        <w:rPr>
          <w:rFonts w:ascii="Courier New" w:hAnsi="Courier New" w:cs="Traditional Arabic"/>
          <w:sz w:val="28"/>
          <w:szCs w:val="34"/>
          <w:rtl/>
        </w:rPr>
        <w:t>مَا كَانَ لِلَّهِ أَن يَتَّخِذَ مِن وَلَدٍ</w:t>
      </w:r>
      <w:r w:rsidR="005B51C4"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5B51C4" w:rsidRPr="004D724F">
        <w:rPr>
          <w:rFonts w:ascii="Courier New" w:hAnsi="Courier New" w:cs="Traditional Arabic" w:hint="cs"/>
          <w:sz w:val="28"/>
          <w:szCs w:val="34"/>
          <w:rtl/>
        </w:rPr>
        <w:t xml:space="preserve"> يكون الجواب</w:t>
      </w:r>
      <w:r w:rsidR="004D724F" w:rsidRPr="004D724F">
        <w:rPr>
          <w:rFonts w:ascii="Courier New" w:hAnsi="Courier New" w:cs="Traditional Arabic" w:hint="cs"/>
          <w:sz w:val="28"/>
          <w:szCs w:val="34"/>
          <w:rtl/>
        </w:rPr>
        <w:t>:</w:t>
      </w:r>
      <w:r w:rsidR="005B51C4" w:rsidRPr="004D724F">
        <w:rPr>
          <w:rFonts w:ascii="Courier New" w:hAnsi="Courier New" w:cs="Traditional Arabic" w:hint="cs"/>
          <w:sz w:val="28"/>
          <w:szCs w:val="34"/>
          <w:rtl/>
        </w:rPr>
        <w:t xml:space="preserve"> لأنَّه (</w:t>
      </w:r>
      <w:r w:rsidR="005B51C4" w:rsidRPr="004D724F">
        <w:rPr>
          <w:rFonts w:ascii="Courier New" w:hAnsi="Courier New" w:cs="Traditional Arabic"/>
          <w:sz w:val="28"/>
          <w:szCs w:val="34"/>
          <w:rtl/>
        </w:rPr>
        <w:t>مَا يَنبَغِي لِلرَّحْمَنِ أَن يَتَّخِذَ وَلَدًا</w:t>
      </w:r>
      <w:r w:rsidR="005B51C4" w:rsidRPr="004D724F">
        <w:rPr>
          <w:rFonts w:ascii="Courier New" w:hAnsi="Courier New" w:cs="Traditional Arabic" w:hint="cs"/>
          <w:sz w:val="28"/>
          <w:szCs w:val="34"/>
          <w:rtl/>
        </w:rPr>
        <w:t>) كقوله تعالى المذكور (</w:t>
      </w:r>
      <w:proofErr w:type="spellStart"/>
      <w:r w:rsidR="005B51C4" w:rsidRPr="004D724F">
        <w:rPr>
          <w:rFonts w:ascii="Courier New" w:hAnsi="Courier New" w:cs="Traditional Arabic"/>
          <w:sz w:val="28"/>
          <w:szCs w:val="34"/>
          <w:rtl/>
        </w:rPr>
        <w:t>وَمَاعَلَّمْنَاهُ</w:t>
      </w:r>
      <w:proofErr w:type="spellEnd"/>
      <w:r w:rsidR="005B51C4" w:rsidRPr="004D724F">
        <w:rPr>
          <w:rFonts w:ascii="Courier New" w:hAnsi="Courier New" w:cs="Traditional Arabic"/>
          <w:sz w:val="28"/>
          <w:szCs w:val="34"/>
          <w:rtl/>
        </w:rPr>
        <w:t xml:space="preserve"> الشِّعْرَ وَمَا يَنبَغِي لَهُ</w:t>
      </w:r>
      <w:r w:rsidR="005B51C4" w:rsidRPr="004D724F">
        <w:rPr>
          <w:rFonts w:ascii="Courier New" w:hAnsi="Courier New" w:cs="Traditional Arabic" w:hint="cs"/>
          <w:sz w:val="28"/>
          <w:szCs w:val="34"/>
          <w:rtl/>
        </w:rPr>
        <w:t>) كأنَّ المعنى</w:t>
      </w:r>
      <w:r w:rsidR="004D724F" w:rsidRPr="004D724F">
        <w:rPr>
          <w:rFonts w:ascii="Courier New" w:hAnsi="Courier New" w:cs="Traditional Arabic" w:hint="cs"/>
          <w:sz w:val="28"/>
          <w:szCs w:val="34"/>
          <w:rtl/>
        </w:rPr>
        <w:t>:</w:t>
      </w:r>
      <w:r w:rsidR="005B51C4" w:rsidRPr="004D724F">
        <w:rPr>
          <w:rFonts w:ascii="Courier New" w:hAnsi="Courier New" w:cs="Traditional Arabic" w:hint="cs"/>
          <w:sz w:val="28"/>
          <w:szCs w:val="34"/>
          <w:rtl/>
        </w:rPr>
        <w:t xml:space="preserve"> ما كان محمد شاعرًا</w:t>
      </w:r>
      <w:r w:rsidR="004D724F" w:rsidRPr="004D724F">
        <w:rPr>
          <w:rFonts w:ascii="Courier New" w:hAnsi="Courier New" w:cs="Traditional Arabic" w:hint="cs"/>
          <w:sz w:val="28"/>
          <w:szCs w:val="34"/>
          <w:rtl/>
        </w:rPr>
        <w:t>؛</w:t>
      </w:r>
      <w:r w:rsidR="005B51C4" w:rsidRPr="004D724F">
        <w:rPr>
          <w:rFonts w:ascii="Courier New" w:hAnsi="Courier New" w:cs="Traditional Arabic" w:hint="cs"/>
          <w:sz w:val="28"/>
          <w:szCs w:val="34"/>
          <w:rtl/>
        </w:rPr>
        <w:t xml:space="preserve"> لأنَّه ما ينبغي له ذلك</w:t>
      </w:r>
      <w:r w:rsidR="004D724F" w:rsidRPr="004D724F">
        <w:rPr>
          <w:rFonts w:ascii="Courier New" w:hAnsi="Courier New" w:cs="Traditional Arabic" w:hint="cs"/>
          <w:sz w:val="28"/>
          <w:szCs w:val="34"/>
          <w:rtl/>
        </w:rPr>
        <w:t>.</w:t>
      </w:r>
      <w:r w:rsidR="005B51C4" w:rsidRPr="004D724F">
        <w:rPr>
          <w:rFonts w:ascii="Courier New" w:hAnsi="Courier New" w:cs="Traditional Arabic" w:hint="cs"/>
          <w:sz w:val="28"/>
          <w:szCs w:val="34"/>
          <w:rtl/>
        </w:rPr>
        <w:t xml:space="preserve"> </w:t>
      </w:r>
    </w:p>
    <w:p w:rsidR="003365AE" w:rsidRPr="004D724F" w:rsidRDefault="003942D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فالأوجه التي ذكرها أهل ال</w:t>
      </w:r>
      <w:r w:rsidR="003365AE" w:rsidRPr="004D724F">
        <w:rPr>
          <w:rFonts w:ascii="Courier New" w:hAnsi="Courier New" w:cs="Traditional Arabic" w:hint="cs"/>
          <w:sz w:val="28"/>
          <w:szCs w:val="34"/>
          <w:rtl/>
        </w:rPr>
        <w:t xml:space="preserve">وجوه تُعدُّ في </w:t>
      </w:r>
      <w:proofErr w:type="spellStart"/>
      <w:r w:rsidR="003365AE" w:rsidRPr="004D724F">
        <w:rPr>
          <w:rFonts w:ascii="Courier New" w:hAnsi="Courier New" w:cs="Traditional Arabic" w:hint="cs"/>
          <w:sz w:val="28"/>
          <w:szCs w:val="34"/>
          <w:rtl/>
        </w:rPr>
        <w:t>الحفيفة</w:t>
      </w:r>
      <w:proofErr w:type="spellEnd"/>
      <w:r w:rsidR="003365AE" w:rsidRPr="004D724F">
        <w:rPr>
          <w:rFonts w:ascii="Courier New" w:hAnsi="Courier New" w:cs="Traditional Arabic" w:hint="cs"/>
          <w:sz w:val="28"/>
          <w:szCs w:val="34"/>
          <w:rtl/>
        </w:rPr>
        <w:t xml:space="preserve"> تفسيرات </w:t>
      </w:r>
      <w:r w:rsidRPr="004D724F">
        <w:rPr>
          <w:rFonts w:ascii="Courier New" w:hAnsi="Courier New" w:cs="Traditional Arabic" w:hint="cs"/>
          <w:sz w:val="28"/>
          <w:szCs w:val="34"/>
          <w:rtl/>
        </w:rPr>
        <w:t>ل</w:t>
      </w:r>
      <w:r w:rsidR="00EC4D0B" w:rsidRPr="004D724F">
        <w:rPr>
          <w:rFonts w:ascii="Courier New" w:hAnsi="Courier New" w:cs="Traditional Arabic" w:hint="cs"/>
          <w:sz w:val="28"/>
          <w:szCs w:val="34"/>
          <w:rtl/>
        </w:rPr>
        <w:t>ـ(كان) وللتراكيب التي</w:t>
      </w:r>
      <w:r w:rsidR="003365AE" w:rsidRPr="004D724F">
        <w:rPr>
          <w:rFonts w:ascii="Courier New" w:hAnsi="Courier New" w:cs="Traditional Arabic" w:hint="cs"/>
          <w:sz w:val="28"/>
          <w:szCs w:val="34"/>
          <w:rtl/>
        </w:rPr>
        <w:t xml:space="preserve"> ورد فيه</w:t>
      </w:r>
      <w:r w:rsidR="00EC4D0B"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003365AE" w:rsidRPr="004D724F">
        <w:rPr>
          <w:rFonts w:ascii="Courier New" w:hAnsi="Courier New" w:cs="Traditional Arabic" w:hint="cs"/>
          <w:sz w:val="28"/>
          <w:szCs w:val="34"/>
          <w:rtl/>
        </w:rPr>
        <w:t xml:space="preserve"> ولا يصح أن نجعلها أوجهًا له</w:t>
      </w:r>
      <w:r w:rsidR="004D724F" w:rsidRPr="004D724F">
        <w:rPr>
          <w:rFonts w:ascii="Courier New" w:hAnsi="Courier New" w:cs="Traditional Arabic" w:hint="cs"/>
          <w:sz w:val="28"/>
          <w:szCs w:val="34"/>
          <w:rtl/>
        </w:rPr>
        <w:t>؛</w:t>
      </w:r>
      <w:r w:rsidR="003365AE" w:rsidRPr="004D724F">
        <w:rPr>
          <w:rFonts w:ascii="Courier New" w:hAnsi="Courier New" w:cs="Traditional Arabic" w:hint="cs"/>
          <w:sz w:val="28"/>
          <w:szCs w:val="34"/>
          <w:rtl/>
        </w:rPr>
        <w:t xml:space="preserve"> لأنَّها لا تعني (كان) بعينها</w:t>
      </w:r>
      <w:r w:rsidR="004D724F" w:rsidRPr="004D724F">
        <w:rPr>
          <w:rFonts w:ascii="Courier New" w:hAnsi="Courier New" w:cs="Traditional Arabic" w:hint="cs"/>
          <w:sz w:val="28"/>
          <w:szCs w:val="34"/>
          <w:rtl/>
        </w:rPr>
        <w:t>،</w:t>
      </w:r>
      <w:r w:rsidR="003365AE" w:rsidRPr="004D724F">
        <w:rPr>
          <w:rFonts w:ascii="Courier New" w:hAnsi="Courier New" w:cs="Traditional Arabic" w:hint="cs"/>
          <w:sz w:val="28"/>
          <w:szCs w:val="34"/>
          <w:rtl/>
        </w:rPr>
        <w:t xml:space="preserve"> وفي جعلها أوجهًا له تحريف لدلالته الذي يعني تحريف</w:t>
      </w:r>
      <w:r w:rsidR="005B51C4" w:rsidRPr="004D724F">
        <w:rPr>
          <w:rFonts w:ascii="Courier New" w:hAnsi="Courier New" w:cs="Traditional Arabic" w:hint="cs"/>
          <w:sz w:val="28"/>
          <w:szCs w:val="34"/>
          <w:rtl/>
        </w:rPr>
        <w:t>ًا</w:t>
      </w:r>
      <w:r w:rsidR="003365AE" w:rsidRPr="004D724F">
        <w:rPr>
          <w:rFonts w:ascii="Courier New" w:hAnsi="Courier New" w:cs="Traditional Arabic" w:hint="cs"/>
          <w:sz w:val="28"/>
          <w:szCs w:val="34"/>
          <w:rtl/>
        </w:rPr>
        <w:t xml:space="preserve"> لكتاب الله</w:t>
      </w:r>
      <w:r w:rsidR="004D724F" w:rsidRPr="004D724F">
        <w:rPr>
          <w:rFonts w:ascii="Courier New" w:hAnsi="Courier New" w:cs="Traditional Arabic" w:hint="cs"/>
          <w:sz w:val="28"/>
          <w:szCs w:val="34"/>
          <w:rtl/>
        </w:rPr>
        <w:t>.</w:t>
      </w:r>
    </w:p>
    <w:p w:rsidR="00D16158" w:rsidRPr="004D724F" w:rsidRDefault="003365A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113-كأنْ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8E4166" w:rsidRPr="004D724F" w:rsidRDefault="00D1615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((وأمَّا قوله كأنْ يعني </w:t>
      </w:r>
      <w:proofErr w:type="spellStart"/>
      <w:r w:rsidRPr="004D724F">
        <w:rPr>
          <w:rFonts w:ascii="Courier New" w:hAnsi="Courier New" w:cs="Traditional Arabic" w:hint="cs"/>
          <w:sz w:val="28"/>
          <w:szCs w:val="34"/>
          <w:rtl/>
        </w:rPr>
        <w:t>لكأنَّما</w:t>
      </w:r>
      <w:proofErr w:type="spellEnd"/>
      <w:r w:rsidRPr="004D724F">
        <w:rPr>
          <w:rFonts w:ascii="Courier New" w:hAnsi="Courier New" w:cs="Traditional Arabic" w:hint="cs"/>
          <w:sz w:val="28"/>
          <w:szCs w:val="34"/>
          <w:rtl/>
        </w:rPr>
        <w:t xml:space="preserve"> فذلك قوله في 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كَأَن لَّمْ تَكُن بَيْنَكُمْ وَبَيْنَهُ مَوَدَّةٌ</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73}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لكأنما</w:t>
      </w:r>
      <w:proofErr w:type="spellEnd"/>
      <w:r w:rsidRPr="004D724F">
        <w:rPr>
          <w:rFonts w:ascii="Courier New" w:hAnsi="Courier New" w:cs="Traditional Arabic" w:hint="cs"/>
          <w:sz w:val="28"/>
          <w:szCs w:val="34"/>
          <w:rtl/>
        </w:rPr>
        <w:t xml:space="preserve"> لم تكن)) </w:t>
      </w:r>
      <w:r w:rsidR="006B7394" w:rsidRPr="004D724F">
        <w:rPr>
          <w:rFonts w:cs="Traditional Arabic" w:hint="cs"/>
          <w:sz w:val="28"/>
          <w:szCs w:val="34"/>
          <w:rtl/>
        </w:rPr>
        <w:t>(</w:t>
      </w:r>
      <w:r w:rsidR="006B7394" w:rsidRPr="004D724F">
        <w:rPr>
          <w:rFonts w:cs="Traditional Arabic"/>
          <w:szCs w:val="34"/>
          <w:rtl/>
        </w:rPr>
        <w:footnoteReference w:id="980"/>
      </w:r>
      <w:r w:rsidR="006B7394" w:rsidRPr="004D724F">
        <w:rPr>
          <w:rFonts w:cs="Traditional Arabic" w:hint="cs"/>
          <w:sz w:val="28"/>
          <w:szCs w:val="34"/>
          <w:rtl/>
        </w:rPr>
        <w:t>)</w:t>
      </w:r>
      <w:r w:rsidR="008E4166" w:rsidRPr="004D724F">
        <w:rPr>
          <w:rFonts w:cs="Traditional Arabic" w:hint="cs"/>
          <w:sz w:val="28"/>
          <w:szCs w:val="34"/>
          <w:rtl/>
        </w:rPr>
        <w:t xml:space="preserve"> </w:t>
      </w:r>
      <w:r w:rsidRPr="004D724F">
        <w:rPr>
          <w:rFonts w:ascii="Courier New" w:hAnsi="Courier New" w:cs="Traditional Arabic" w:hint="cs"/>
          <w:sz w:val="28"/>
          <w:szCs w:val="34"/>
          <w:rtl/>
        </w:rPr>
        <w:t>وقال هرون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(وأمَّا قوله كأنْ يعني كأنَّما فذلك قوله في 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كَأَن لَّمْ تَكُن بَيْنَكُمْ وَبَيْنَهُ مَوَدَّةٌ</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73} يقول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كأنَّما لم تكن </w:t>
      </w:r>
      <w:r w:rsidRPr="004D724F">
        <w:rPr>
          <w:rFonts w:ascii="Courier New" w:hAnsi="Courier New" w:cs="Traditional Arabic" w:hint="cs"/>
          <w:sz w:val="28"/>
          <w:szCs w:val="34"/>
          <w:rtl/>
        </w:rPr>
        <w:lastRenderedPageBreak/>
        <w:t>بينكم وبينه مودة))</w:t>
      </w:r>
      <w:r w:rsidR="006B7394" w:rsidRPr="004D724F">
        <w:rPr>
          <w:rFonts w:cs="Traditional Arabic" w:hint="cs"/>
          <w:sz w:val="28"/>
          <w:szCs w:val="34"/>
          <w:rtl/>
        </w:rPr>
        <w:t xml:space="preserve"> (</w:t>
      </w:r>
      <w:r w:rsidR="006B7394" w:rsidRPr="004D724F">
        <w:rPr>
          <w:rFonts w:cs="Traditional Arabic"/>
          <w:szCs w:val="34"/>
          <w:rtl/>
        </w:rPr>
        <w:footnoteReference w:id="981"/>
      </w:r>
      <w:r w:rsidR="006B7394" w:rsidRPr="004D724F">
        <w:rPr>
          <w:rFonts w:cs="Traditional Arabic" w:hint="cs"/>
          <w:sz w:val="28"/>
          <w:szCs w:val="34"/>
          <w:rtl/>
        </w:rPr>
        <w:t>)</w:t>
      </w:r>
      <w:r w:rsidR="008E4166" w:rsidRPr="004D724F">
        <w:rPr>
          <w:rFonts w:ascii="Courier New" w:hAnsi="Courier New" w:cs="Traditional Arabic" w:hint="cs"/>
          <w:sz w:val="28"/>
          <w:szCs w:val="34"/>
          <w:rtl/>
        </w:rPr>
        <w:t xml:space="preserve"> </w:t>
      </w:r>
      <w:r w:rsidR="006B7394" w:rsidRPr="004D724F">
        <w:rPr>
          <w:rFonts w:ascii="Courier New" w:hAnsi="Courier New" w:cs="Traditional Arabic" w:hint="cs"/>
          <w:sz w:val="28"/>
          <w:szCs w:val="34"/>
          <w:rtl/>
        </w:rPr>
        <w:t>والظاهر أنَّ كلام مقاتل على (كأنْ) تابع لكلامه على أوجه (كان)</w:t>
      </w:r>
      <w:r w:rsidRPr="004D724F">
        <w:rPr>
          <w:rFonts w:ascii="Courier New" w:hAnsi="Courier New" w:cs="Traditional Arabic" w:hint="cs"/>
          <w:sz w:val="28"/>
          <w:szCs w:val="34"/>
          <w:rtl/>
        </w:rPr>
        <w:t xml:space="preserve"> </w:t>
      </w:r>
      <w:r w:rsidR="006B7394" w:rsidRPr="004D724F">
        <w:rPr>
          <w:rFonts w:ascii="Courier New" w:hAnsi="Courier New" w:cs="Traditional Arabic" w:hint="cs"/>
          <w:sz w:val="28"/>
          <w:szCs w:val="34"/>
          <w:rtl/>
        </w:rPr>
        <w:t>على الرغم من الفرق الكبير بينهما</w:t>
      </w:r>
      <w:r w:rsidR="004D724F" w:rsidRPr="004D724F">
        <w:rPr>
          <w:rFonts w:ascii="Courier New" w:hAnsi="Courier New" w:cs="Traditional Arabic" w:hint="cs"/>
          <w:sz w:val="28"/>
          <w:szCs w:val="34"/>
          <w:rtl/>
        </w:rPr>
        <w:t>،</w:t>
      </w:r>
      <w:r w:rsidR="006B7394" w:rsidRPr="004D724F">
        <w:rPr>
          <w:rFonts w:ascii="Courier New" w:hAnsi="Courier New" w:cs="Traditional Arabic" w:hint="cs"/>
          <w:sz w:val="28"/>
          <w:szCs w:val="34"/>
          <w:rtl/>
        </w:rPr>
        <w:t xml:space="preserve"> فـ(كان) فعل ماض ناقص</w:t>
      </w:r>
      <w:r w:rsidR="004D724F" w:rsidRPr="004D724F">
        <w:rPr>
          <w:rFonts w:ascii="Courier New" w:hAnsi="Courier New" w:cs="Traditional Arabic" w:hint="cs"/>
          <w:sz w:val="28"/>
          <w:szCs w:val="34"/>
          <w:rtl/>
        </w:rPr>
        <w:t>،</w:t>
      </w:r>
      <w:r w:rsidR="006B7394" w:rsidRPr="004D724F">
        <w:rPr>
          <w:rFonts w:ascii="Courier New" w:hAnsi="Courier New" w:cs="Traditional Arabic" w:hint="cs"/>
          <w:sz w:val="28"/>
          <w:szCs w:val="34"/>
          <w:rtl/>
        </w:rPr>
        <w:t xml:space="preserve">  و(كأنْ) مؤلفة من كلمتين</w:t>
      </w:r>
      <w:r w:rsidR="004D724F" w:rsidRPr="004D724F">
        <w:rPr>
          <w:rFonts w:ascii="Courier New" w:hAnsi="Courier New" w:cs="Traditional Arabic" w:hint="cs"/>
          <w:sz w:val="28"/>
          <w:szCs w:val="34"/>
          <w:rtl/>
        </w:rPr>
        <w:t>:</w:t>
      </w:r>
      <w:r w:rsidR="006B7394" w:rsidRPr="004D724F">
        <w:rPr>
          <w:rFonts w:ascii="Courier New" w:hAnsi="Courier New" w:cs="Traditional Arabic" w:hint="cs"/>
          <w:sz w:val="28"/>
          <w:szCs w:val="34"/>
          <w:rtl/>
        </w:rPr>
        <w:t xml:space="preserve"> كاف التشبيه و(أنِ) المخففة من الثقيلة</w:t>
      </w:r>
      <w:r w:rsidR="004D724F" w:rsidRPr="004D724F">
        <w:rPr>
          <w:rFonts w:ascii="Courier New" w:hAnsi="Courier New" w:cs="Traditional Arabic" w:hint="cs"/>
          <w:sz w:val="28"/>
          <w:szCs w:val="34"/>
          <w:rtl/>
        </w:rPr>
        <w:t>،</w:t>
      </w:r>
      <w:r w:rsidR="006B7394" w:rsidRPr="004D724F">
        <w:rPr>
          <w:rFonts w:ascii="Courier New" w:hAnsi="Courier New" w:cs="Traditional Arabic" w:hint="cs"/>
          <w:sz w:val="28"/>
          <w:szCs w:val="34"/>
          <w:rtl/>
        </w:rPr>
        <w:t xml:space="preserve"> وقد جعلها بمعنى </w:t>
      </w:r>
      <w:proofErr w:type="spellStart"/>
      <w:r w:rsidR="006B7394" w:rsidRPr="004D724F">
        <w:rPr>
          <w:rFonts w:ascii="Courier New" w:hAnsi="Courier New" w:cs="Traditional Arabic" w:hint="cs"/>
          <w:sz w:val="28"/>
          <w:szCs w:val="34"/>
          <w:rtl/>
        </w:rPr>
        <w:t>لكأنَّما</w:t>
      </w:r>
      <w:proofErr w:type="spellEnd"/>
      <w:r w:rsidR="004D724F" w:rsidRPr="004D724F">
        <w:rPr>
          <w:rFonts w:ascii="Courier New" w:hAnsi="Courier New" w:cs="Traditional Arabic" w:hint="cs"/>
          <w:sz w:val="28"/>
          <w:szCs w:val="34"/>
          <w:rtl/>
        </w:rPr>
        <w:t>،</w:t>
      </w:r>
      <w:r w:rsidR="006B7394" w:rsidRPr="004D724F">
        <w:rPr>
          <w:rFonts w:ascii="Courier New" w:hAnsi="Courier New" w:cs="Traditional Arabic" w:hint="cs"/>
          <w:sz w:val="28"/>
          <w:szCs w:val="34"/>
          <w:rtl/>
        </w:rPr>
        <w:t xml:space="preserve"> المؤلفة من لام التوكيد وكاف التشبيه و(أنَّ) الثقيلة و(ما) الكافة</w:t>
      </w:r>
      <w:r w:rsidR="004D724F" w:rsidRPr="004D724F">
        <w:rPr>
          <w:rFonts w:ascii="Courier New" w:hAnsi="Courier New" w:cs="Traditional Arabic" w:hint="cs"/>
          <w:sz w:val="28"/>
          <w:szCs w:val="34"/>
          <w:rtl/>
        </w:rPr>
        <w:t>،</w:t>
      </w:r>
      <w:r w:rsidR="008E4166" w:rsidRPr="004D724F">
        <w:rPr>
          <w:rFonts w:ascii="Courier New" w:hAnsi="Courier New" w:cs="Traditional Arabic" w:hint="cs"/>
          <w:sz w:val="28"/>
          <w:szCs w:val="34"/>
          <w:rtl/>
        </w:rPr>
        <w:t xml:space="preserve">  وتأمَّل تقليد هرون لمقاتل في هذا الموضع</w:t>
      </w:r>
      <w:r w:rsidR="004D724F" w:rsidRPr="004D724F">
        <w:rPr>
          <w:rFonts w:ascii="Courier New" w:hAnsi="Courier New" w:cs="Traditional Arabic" w:hint="cs"/>
          <w:sz w:val="28"/>
          <w:szCs w:val="34"/>
          <w:rtl/>
        </w:rPr>
        <w:t>،</w:t>
      </w:r>
      <w:r w:rsidR="008E4166" w:rsidRPr="004D724F">
        <w:rPr>
          <w:rFonts w:ascii="Courier New" w:hAnsi="Courier New" w:cs="Traditional Arabic" w:hint="cs"/>
          <w:sz w:val="28"/>
          <w:szCs w:val="34"/>
          <w:rtl/>
        </w:rPr>
        <w:t xml:space="preserve">  وهو على شاكلة هذا التقليد في كل موضع</w:t>
      </w:r>
      <w:r w:rsidR="004D724F" w:rsidRPr="004D724F">
        <w:rPr>
          <w:rFonts w:ascii="Courier New" w:hAnsi="Courier New" w:cs="Traditional Arabic" w:hint="cs"/>
          <w:sz w:val="28"/>
          <w:szCs w:val="34"/>
          <w:rtl/>
        </w:rPr>
        <w:t>.</w:t>
      </w:r>
    </w:p>
    <w:p w:rsidR="00655BE1" w:rsidRDefault="008E416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p>
    <w:p w:rsidR="00655BE1" w:rsidRDefault="00655BE1" w:rsidP="004D724F">
      <w:pPr>
        <w:tabs>
          <w:tab w:val="left" w:pos="749"/>
        </w:tabs>
        <w:spacing w:after="120"/>
        <w:jc w:val="both"/>
        <w:rPr>
          <w:rFonts w:ascii="Courier New" w:hAnsi="Courier New" w:cs="Traditional Arabic"/>
          <w:sz w:val="28"/>
          <w:szCs w:val="34"/>
          <w:rtl/>
        </w:rPr>
      </w:pPr>
    </w:p>
    <w:p w:rsidR="00655BE1" w:rsidRDefault="00655BE1" w:rsidP="004D724F">
      <w:pPr>
        <w:tabs>
          <w:tab w:val="left" w:pos="749"/>
        </w:tabs>
        <w:spacing w:after="120"/>
        <w:jc w:val="both"/>
        <w:rPr>
          <w:rFonts w:ascii="Courier New" w:hAnsi="Courier New" w:cs="Traditional Arabic"/>
          <w:sz w:val="28"/>
          <w:szCs w:val="34"/>
          <w:rtl/>
        </w:rPr>
      </w:pPr>
    </w:p>
    <w:p w:rsidR="00415641" w:rsidRPr="004D724F" w:rsidRDefault="008E4166"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 xml:space="preserve">114- </w:t>
      </w:r>
      <w:r w:rsidR="00415641" w:rsidRPr="004D724F">
        <w:rPr>
          <w:rFonts w:ascii="Courier New" w:hAnsi="Courier New" w:cs="Traditional Arabic" w:hint="cs"/>
          <w:b/>
          <w:sz w:val="28"/>
          <w:szCs w:val="34"/>
          <w:rtl/>
        </w:rPr>
        <w:t>الأخ</w:t>
      </w:r>
      <w:r w:rsidR="00EC4D0B" w:rsidRPr="004D724F">
        <w:rPr>
          <w:rFonts w:ascii="Courier New" w:hAnsi="Courier New" w:cs="Traditional Arabic" w:hint="cs"/>
          <w:b/>
          <w:sz w:val="28"/>
          <w:szCs w:val="34"/>
          <w:rtl/>
        </w:rPr>
        <w:t>ذ</w:t>
      </w:r>
      <w:r w:rsidR="004D724F" w:rsidRPr="004D724F">
        <w:rPr>
          <w:rFonts w:ascii="Courier New" w:hAnsi="Courier New" w:cs="Traditional Arabic" w:hint="cs"/>
          <w:b/>
          <w:sz w:val="28"/>
          <w:szCs w:val="34"/>
          <w:rtl/>
        </w:rPr>
        <w:t>:</w:t>
      </w:r>
      <w:r w:rsidR="006B7394" w:rsidRPr="004D724F">
        <w:rPr>
          <w:rFonts w:ascii="Courier New" w:hAnsi="Courier New" w:cs="Traditional Arabic" w:hint="cs"/>
          <w:b/>
          <w:sz w:val="28"/>
          <w:szCs w:val="34"/>
          <w:rtl/>
        </w:rPr>
        <w:t xml:space="preserve"> </w:t>
      </w:r>
      <w:r w:rsidR="003365AE" w:rsidRPr="004D724F">
        <w:rPr>
          <w:rFonts w:ascii="Courier New" w:hAnsi="Courier New" w:cs="Traditional Arabic" w:hint="cs"/>
          <w:b/>
          <w:sz w:val="28"/>
          <w:szCs w:val="34"/>
          <w:rtl/>
        </w:rPr>
        <w:t xml:space="preserve"> </w:t>
      </w:r>
    </w:p>
    <w:p w:rsidR="0057174C" w:rsidRPr="004D724F" w:rsidRDefault="0041564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((الأخذ</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التناول))</w:t>
      </w:r>
      <w:r w:rsidRPr="004D724F">
        <w:rPr>
          <w:rFonts w:cs="Traditional Arabic" w:hint="cs"/>
          <w:sz w:val="28"/>
          <w:szCs w:val="34"/>
          <w:rtl/>
        </w:rPr>
        <w:t>(</w:t>
      </w:r>
      <w:r w:rsidRPr="004D724F">
        <w:rPr>
          <w:rFonts w:cs="Traditional Arabic"/>
          <w:szCs w:val="34"/>
          <w:rtl/>
        </w:rPr>
        <w:footnoteReference w:id="982"/>
      </w:r>
      <w:r w:rsidRPr="004D724F">
        <w:rPr>
          <w:rFonts w:cs="Traditional Arabic" w:hint="cs"/>
          <w:sz w:val="28"/>
          <w:szCs w:val="34"/>
          <w:rtl/>
        </w:rPr>
        <w:t>)</w:t>
      </w:r>
      <w:r w:rsidRPr="004D724F">
        <w:rPr>
          <w:rFonts w:ascii="Courier New" w:hAnsi="Courier New" w:cs="Traditional Arabic" w:hint="cs"/>
          <w:sz w:val="28"/>
          <w:szCs w:val="34"/>
          <w:rtl/>
        </w:rPr>
        <w:t>وأصل معناه ((حوز الشيء وجبيه وجمعه))</w:t>
      </w:r>
      <w:r w:rsidRPr="004D724F">
        <w:rPr>
          <w:rFonts w:cs="Traditional Arabic" w:hint="cs"/>
          <w:sz w:val="28"/>
          <w:szCs w:val="34"/>
          <w:rtl/>
        </w:rPr>
        <w:t>(</w:t>
      </w:r>
      <w:r w:rsidRPr="004D724F">
        <w:rPr>
          <w:rFonts w:cs="Traditional Arabic"/>
          <w:szCs w:val="34"/>
          <w:rtl/>
        </w:rPr>
        <w:footnoteReference w:id="983"/>
      </w:r>
      <w:r w:rsidRPr="004D724F">
        <w:rPr>
          <w:rFonts w:cs="Traditional Arabic" w:hint="cs"/>
          <w:sz w:val="28"/>
          <w:szCs w:val="34"/>
          <w:rtl/>
        </w:rPr>
        <w:t>)</w:t>
      </w:r>
      <w:r w:rsidR="00DF6C06" w:rsidRPr="004D724F">
        <w:rPr>
          <w:rFonts w:ascii="Courier New" w:hAnsi="Courier New" w:cs="Traditional Arabic" w:hint="cs"/>
          <w:sz w:val="28"/>
          <w:szCs w:val="34"/>
          <w:rtl/>
        </w:rPr>
        <w:t xml:space="preserve"> </w:t>
      </w:r>
      <w:r w:rsidR="009A7C3F"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9A7C3F" w:rsidRPr="004D724F">
        <w:rPr>
          <w:rFonts w:ascii="Courier New" w:hAnsi="Courier New" w:cs="Traditional Arabic" w:hint="cs"/>
          <w:sz w:val="28"/>
          <w:szCs w:val="34"/>
          <w:rtl/>
        </w:rPr>
        <w:t xml:space="preserve"> ((الأصل في الأخذ</w:t>
      </w:r>
      <w:r w:rsidR="004D724F" w:rsidRPr="004D724F">
        <w:rPr>
          <w:rFonts w:ascii="Courier New" w:hAnsi="Courier New" w:cs="Traditional Arabic" w:hint="cs"/>
          <w:sz w:val="28"/>
          <w:szCs w:val="34"/>
          <w:rtl/>
        </w:rPr>
        <w:t>:</w:t>
      </w:r>
      <w:r w:rsidR="009A7C3F" w:rsidRPr="004D724F">
        <w:rPr>
          <w:rFonts w:ascii="Courier New" w:hAnsi="Courier New" w:cs="Traditional Arabic" w:hint="cs"/>
          <w:sz w:val="28"/>
          <w:szCs w:val="34"/>
          <w:rtl/>
        </w:rPr>
        <w:t xml:space="preserve"> التناول باليد ثم </w:t>
      </w:r>
      <w:r w:rsidR="009A7C3F" w:rsidRPr="004D724F">
        <w:rPr>
          <w:rFonts w:ascii="Courier New" w:hAnsi="Courier New" w:cs="Traditional Arabic" w:hint="cs"/>
          <w:sz w:val="28"/>
          <w:szCs w:val="34"/>
          <w:rtl/>
        </w:rPr>
        <w:lastRenderedPageBreak/>
        <w:t>يستعار في مواضع))</w:t>
      </w:r>
      <w:r w:rsidR="009A7C3F" w:rsidRPr="004D724F">
        <w:rPr>
          <w:rFonts w:cs="Traditional Arabic" w:hint="cs"/>
          <w:sz w:val="28"/>
          <w:szCs w:val="34"/>
          <w:rtl/>
        </w:rPr>
        <w:t xml:space="preserve"> (</w:t>
      </w:r>
      <w:r w:rsidR="009A7C3F" w:rsidRPr="004D724F">
        <w:rPr>
          <w:rFonts w:cs="Traditional Arabic"/>
          <w:szCs w:val="34"/>
          <w:rtl/>
        </w:rPr>
        <w:footnoteReference w:id="984"/>
      </w:r>
      <w:r w:rsidR="009A7C3F" w:rsidRPr="004D724F">
        <w:rPr>
          <w:rFonts w:cs="Traditional Arabic" w:hint="cs"/>
          <w:sz w:val="28"/>
          <w:szCs w:val="34"/>
          <w:rtl/>
        </w:rPr>
        <w:t>)</w:t>
      </w:r>
      <w:r w:rsidR="009A7C3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وذكر أهل الوجوه أنَّ (الأخذ) في القرآن على خمسة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القبول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والحبس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والعذاب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والأسر</w:t>
      </w:r>
      <w:r w:rsidR="0057174C" w:rsidRPr="004D724F">
        <w:rPr>
          <w:rFonts w:cs="Traditional Arabic" w:hint="cs"/>
          <w:sz w:val="28"/>
          <w:szCs w:val="34"/>
          <w:rtl/>
        </w:rPr>
        <w:t>(</w:t>
      </w:r>
      <w:r w:rsidR="0057174C" w:rsidRPr="004D724F">
        <w:rPr>
          <w:rFonts w:cs="Traditional Arabic"/>
          <w:szCs w:val="34"/>
          <w:rtl/>
        </w:rPr>
        <w:footnoteReference w:id="985"/>
      </w:r>
      <w:r w:rsidR="0057174C" w:rsidRPr="004D724F">
        <w:rPr>
          <w:rFonts w:cs="Traditional Arabic" w:hint="cs"/>
          <w:sz w:val="28"/>
          <w:szCs w:val="34"/>
          <w:rtl/>
        </w:rPr>
        <w:t>)</w:t>
      </w:r>
    </w:p>
    <w:p w:rsidR="0039474D" w:rsidRPr="004D724F" w:rsidRDefault="00DF6C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611F23" w:rsidRPr="004D724F">
        <w:rPr>
          <w:rFonts w:ascii="Courier New" w:hAnsi="Courier New" w:cs="Traditional Arabic" w:hint="cs"/>
          <w:sz w:val="28"/>
          <w:szCs w:val="34"/>
          <w:rtl/>
        </w:rPr>
        <w:t xml:space="preserve"> </w:t>
      </w:r>
      <w:r w:rsidR="00A06EC7" w:rsidRPr="004D724F">
        <w:rPr>
          <w:rFonts w:ascii="Courier New" w:hAnsi="Courier New" w:cs="Traditional Arabic" w:hint="cs"/>
          <w:sz w:val="28"/>
          <w:szCs w:val="34"/>
          <w:rtl/>
        </w:rPr>
        <w:tab/>
        <w:t>القبول</w:t>
      </w:r>
      <w:r w:rsidR="004D724F" w:rsidRPr="004D724F">
        <w:rPr>
          <w:rFonts w:ascii="Courier New" w:hAnsi="Courier New" w:cs="Traditional Arabic" w:hint="cs"/>
          <w:sz w:val="28"/>
          <w:szCs w:val="34"/>
          <w:rtl/>
        </w:rPr>
        <w:t>،</w:t>
      </w:r>
      <w:r w:rsidR="00A06EC7" w:rsidRPr="004D724F">
        <w:rPr>
          <w:rFonts w:ascii="Courier New" w:hAnsi="Courier New" w:cs="Traditional Arabic" w:hint="cs"/>
          <w:sz w:val="28"/>
          <w:szCs w:val="34"/>
          <w:rtl/>
        </w:rPr>
        <w:t xml:space="preserve"> والحبس</w:t>
      </w:r>
      <w:r w:rsidR="004D724F" w:rsidRPr="004D724F">
        <w:rPr>
          <w:rFonts w:ascii="Courier New" w:hAnsi="Courier New" w:cs="Traditional Arabic" w:hint="cs"/>
          <w:sz w:val="28"/>
          <w:szCs w:val="34"/>
          <w:rtl/>
        </w:rPr>
        <w:t>،</w:t>
      </w:r>
      <w:r w:rsidR="00A06EC7" w:rsidRPr="004D724F">
        <w:rPr>
          <w:rFonts w:ascii="Courier New" w:hAnsi="Courier New" w:cs="Traditional Arabic" w:hint="cs"/>
          <w:sz w:val="28"/>
          <w:szCs w:val="34"/>
          <w:rtl/>
        </w:rPr>
        <w:t xml:space="preserve"> معنيان مرادفان للأخذ وليسا وجهين له</w:t>
      </w:r>
      <w:r w:rsidR="004D724F" w:rsidRPr="004D724F">
        <w:rPr>
          <w:rFonts w:ascii="Courier New" w:hAnsi="Courier New" w:cs="Traditional Arabic" w:hint="cs"/>
          <w:sz w:val="28"/>
          <w:szCs w:val="34"/>
          <w:rtl/>
        </w:rPr>
        <w:t>،</w:t>
      </w:r>
      <w:r w:rsidR="00A06EC7" w:rsidRPr="004D724F">
        <w:rPr>
          <w:rFonts w:ascii="Courier New" w:hAnsi="Courier New" w:cs="Traditional Arabic" w:hint="cs"/>
          <w:sz w:val="28"/>
          <w:szCs w:val="34"/>
          <w:rtl/>
        </w:rPr>
        <w:t xml:space="preserve"> وكذلك العذاب</w:t>
      </w:r>
      <w:r w:rsidR="004D724F" w:rsidRPr="004D724F">
        <w:rPr>
          <w:rFonts w:ascii="Courier New" w:hAnsi="Courier New" w:cs="Traditional Arabic" w:hint="cs"/>
          <w:sz w:val="28"/>
          <w:szCs w:val="34"/>
          <w:rtl/>
        </w:rPr>
        <w:t>،</w:t>
      </w:r>
      <w:r w:rsidR="00A06EC7" w:rsidRPr="004D724F">
        <w:rPr>
          <w:rFonts w:ascii="Courier New" w:hAnsi="Courier New" w:cs="Traditional Arabic" w:hint="cs"/>
          <w:sz w:val="28"/>
          <w:szCs w:val="34"/>
          <w:rtl/>
        </w:rPr>
        <w:t xml:space="preserve"> والقتل</w:t>
      </w:r>
      <w:r w:rsidR="004D724F" w:rsidRPr="004D724F">
        <w:rPr>
          <w:rFonts w:ascii="Courier New" w:hAnsi="Courier New" w:cs="Traditional Arabic" w:hint="cs"/>
          <w:sz w:val="28"/>
          <w:szCs w:val="34"/>
          <w:rtl/>
        </w:rPr>
        <w:t>،</w:t>
      </w:r>
      <w:r w:rsidR="00A06EC7" w:rsidRPr="004D724F">
        <w:rPr>
          <w:rFonts w:ascii="Courier New" w:hAnsi="Courier New" w:cs="Traditional Arabic" w:hint="cs"/>
          <w:sz w:val="28"/>
          <w:szCs w:val="34"/>
          <w:rtl/>
        </w:rPr>
        <w:t xml:space="preserve"> والأسر ليست أوجهًا له</w:t>
      </w:r>
      <w:r w:rsidR="004D724F" w:rsidRPr="004D724F">
        <w:rPr>
          <w:rFonts w:ascii="Courier New" w:hAnsi="Courier New" w:cs="Traditional Arabic" w:hint="cs"/>
          <w:sz w:val="28"/>
          <w:szCs w:val="34"/>
          <w:rtl/>
        </w:rPr>
        <w:t>،</w:t>
      </w:r>
      <w:r w:rsidR="00A06EC7" w:rsidRPr="004D724F">
        <w:rPr>
          <w:rFonts w:ascii="Courier New" w:hAnsi="Courier New" w:cs="Traditional Arabic" w:hint="cs"/>
          <w:sz w:val="28"/>
          <w:szCs w:val="34"/>
          <w:rtl/>
        </w:rPr>
        <w:t xml:space="preserve"> بل هي من مستلزمات</w:t>
      </w:r>
      <w:r w:rsidR="00947DDE" w:rsidRPr="004D724F">
        <w:rPr>
          <w:rFonts w:ascii="Courier New" w:hAnsi="Courier New" w:cs="Traditional Arabic" w:hint="cs"/>
          <w:sz w:val="28"/>
          <w:szCs w:val="34"/>
          <w:rtl/>
        </w:rPr>
        <w:t>ه</w:t>
      </w:r>
      <w:r w:rsidR="004D724F" w:rsidRPr="004D724F">
        <w:rPr>
          <w:rFonts w:ascii="Courier New" w:hAnsi="Courier New" w:cs="Traditional Arabic" w:hint="cs"/>
          <w:sz w:val="28"/>
          <w:szCs w:val="34"/>
          <w:rtl/>
        </w:rPr>
        <w:t>؛</w:t>
      </w:r>
      <w:r w:rsidR="00947DDE" w:rsidRPr="004D724F">
        <w:rPr>
          <w:rFonts w:ascii="Courier New" w:hAnsi="Courier New" w:cs="Traditional Arabic" w:hint="cs"/>
          <w:sz w:val="28"/>
          <w:szCs w:val="34"/>
          <w:rtl/>
        </w:rPr>
        <w:t xml:space="preserve"> لأنَّ أخذ أناس بمعنى حوزهم </w:t>
      </w:r>
      <w:r w:rsidR="00A06EC7" w:rsidRPr="004D724F">
        <w:rPr>
          <w:rFonts w:ascii="Courier New" w:hAnsi="Courier New" w:cs="Traditional Arabic" w:hint="cs"/>
          <w:sz w:val="28"/>
          <w:szCs w:val="34"/>
          <w:rtl/>
        </w:rPr>
        <w:t>وجمعهم لا يكون إلاَّ لأسرهم</w:t>
      </w:r>
      <w:r w:rsidR="004D724F" w:rsidRPr="004D724F">
        <w:rPr>
          <w:rFonts w:ascii="Courier New" w:hAnsi="Courier New" w:cs="Traditional Arabic" w:hint="cs"/>
          <w:sz w:val="28"/>
          <w:szCs w:val="34"/>
          <w:rtl/>
        </w:rPr>
        <w:t>،</w:t>
      </w:r>
      <w:r w:rsidR="00A06EC7" w:rsidRPr="004D724F">
        <w:rPr>
          <w:rFonts w:ascii="Courier New" w:hAnsi="Courier New" w:cs="Traditional Arabic" w:hint="cs"/>
          <w:sz w:val="28"/>
          <w:szCs w:val="34"/>
          <w:rtl/>
        </w:rPr>
        <w:t xml:space="preserve"> أو عذابهم</w:t>
      </w:r>
      <w:r w:rsidR="004D724F" w:rsidRPr="004D724F">
        <w:rPr>
          <w:rFonts w:ascii="Courier New" w:hAnsi="Courier New" w:cs="Traditional Arabic" w:hint="cs"/>
          <w:sz w:val="28"/>
          <w:szCs w:val="34"/>
          <w:rtl/>
        </w:rPr>
        <w:t>،</w:t>
      </w:r>
      <w:r w:rsidR="00A06EC7" w:rsidRPr="004D724F">
        <w:rPr>
          <w:rFonts w:ascii="Courier New" w:hAnsi="Courier New" w:cs="Traditional Arabic" w:hint="cs"/>
          <w:sz w:val="28"/>
          <w:szCs w:val="34"/>
          <w:rtl/>
        </w:rPr>
        <w:t xml:space="preserve"> أو قتلهم</w:t>
      </w:r>
      <w:r w:rsidR="004D724F" w:rsidRPr="004D724F">
        <w:rPr>
          <w:rFonts w:ascii="Courier New" w:hAnsi="Courier New" w:cs="Traditional Arabic" w:hint="cs"/>
          <w:sz w:val="28"/>
          <w:szCs w:val="34"/>
          <w:rtl/>
        </w:rPr>
        <w:t>.</w:t>
      </w:r>
      <w:r w:rsidR="00A06EC7" w:rsidRPr="004D724F">
        <w:rPr>
          <w:rFonts w:ascii="Courier New" w:hAnsi="Courier New" w:cs="Traditional Arabic" w:hint="cs"/>
          <w:sz w:val="28"/>
          <w:szCs w:val="34"/>
          <w:rtl/>
        </w:rPr>
        <w:t xml:space="preserve"> </w:t>
      </w:r>
    </w:p>
    <w:p w:rsidR="00A06EC7" w:rsidRPr="004D724F" w:rsidRDefault="00587FA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115</w:t>
      </w:r>
      <w:r w:rsidR="00A06EC7"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بإذن الله</w:t>
      </w:r>
      <w:r w:rsidR="004D724F" w:rsidRPr="004D724F">
        <w:rPr>
          <w:rFonts w:ascii="Courier New" w:hAnsi="Courier New" w:cs="Traditional Arabic" w:hint="cs"/>
          <w:b/>
          <w:sz w:val="28"/>
          <w:szCs w:val="34"/>
          <w:rtl/>
        </w:rPr>
        <w:t>:</w:t>
      </w:r>
    </w:p>
    <w:p w:rsidR="00587FAB" w:rsidRPr="004D724F" w:rsidRDefault="00587FA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b/>
          <w:sz w:val="28"/>
          <w:szCs w:val="34"/>
          <w:rtl/>
        </w:rPr>
        <w:t>:</w:t>
      </w:r>
      <w:r w:rsidRPr="004D724F">
        <w:rPr>
          <w:rFonts w:ascii="Courier New" w:hAnsi="Courier New" w:cs="Traditional Arabic" w:hint="cs"/>
          <w:sz w:val="28"/>
          <w:szCs w:val="34"/>
          <w:rtl/>
        </w:rPr>
        <w:t xml:space="preserve"> ((وفعله بإذني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في 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بأمري))</w:t>
      </w:r>
      <w:r w:rsidRPr="004D724F">
        <w:rPr>
          <w:rFonts w:cs="Traditional Arabic" w:hint="cs"/>
          <w:sz w:val="28"/>
          <w:szCs w:val="34"/>
          <w:rtl/>
        </w:rPr>
        <w:t xml:space="preserve"> (</w:t>
      </w:r>
      <w:r w:rsidRPr="004D724F">
        <w:rPr>
          <w:rFonts w:cs="Traditional Arabic"/>
          <w:szCs w:val="34"/>
          <w:rtl/>
        </w:rPr>
        <w:footnoteReference w:id="986"/>
      </w:r>
      <w:r w:rsidRPr="004D724F">
        <w:rPr>
          <w:rFonts w:cs="Traditional Arabic" w:hint="cs"/>
          <w:sz w:val="28"/>
          <w:szCs w:val="34"/>
          <w:rtl/>
        </w:rPr>
        <w:t>)</w:t>
      </w:r>
    </w:p>
    <w:p w:rsidR="00587FAB" w:rsidRPr="004D724F" w:rsidRDefault="00587FA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قوله  تعالى (بِإِذْنِ اللَّهِ) جاء في القرآن الكريم على أربعة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587FAB" w:rsidRPr="004D724F" w:rsidRDefault="00587FA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1-بإذن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بإذن الله في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33707"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333707" w:rsidRPr="004D724F">
        <w:rPr>
          <w:rFonts w:ascii="Courier New" w:hAnsi="Courier New" w:cs="Traditional Arabic" w:hint="cs"/>
          <w:sz w:val="28"/>
          <w:szCs w:val="34"/>
          <w:rtl/>
        </w:rPr>
        <w:t xml:space="preserve"> نفس الإذن</w:t>
      </w:r>
      <w:r w:rsidR="004D724F" w:rsidRPr="004D724F">
        <w:rPr>
          <w:rFonts w:ascii="Courier New" w:hAnsi="Courier New" w:cs="Traditional Arabic" w:hint="cs"/>
          <w:sz w:val="28"/>
          <w:szCs w:val="34"/>
          <w:rtl/>
        </w:rPr>
        <w:t>.</w:t>
      </w:r>
    </w:p>
    <w:p w:rsidR="00333707" w:rsidRPr="004D724F" w:rsidRDefault="00727CC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2-بإذن </w:t>
      </w:r>
      <w:r w:rsidR="00333707" w:rsidRPr="004D724F">
        <w:rPr>
          <w:rFonts w:ascii="Courier New" w:hAnsi="Courier New" w:cs="Traditional Arabic" w:hint="cs"/>
          <w:sz w:val="28"/>
          <w:szCs w:val="34"/>
          <w:rtl/>
        </w:rPr>
        <w:t>الله</w:t>
      </w:r>
      <w:r w:rsidR="004D724F" w:rsidRPr="004D724F">
        <w:rPr>
          <w:rFonts w:ascii="Courier New" w:hAnsi="Courier New" w:cs="Traditional Arabic" w:hint="cs"/>
          <w:sz w:val="28"/>
          <w:szCs w:val="34"/>
          <w:rtl/>
        </w:rPr>
        <w:t>:</w:t>
      </w:r>
      <w:r w:rsidR="00333707" w:rsidRPr="004D724F">
        <w:rPr>
          <w:rFonts w:ascii="Courier New" w:hAnsi="Courier New" w:cs="Traditional Arabic" w:hint="cs"/>
          <w:sz w:val="28"/>
          <w:szCs w:val="34"/>
          <w:rtl/>
        </w:rPr>
        <w:t xml:space="preserve"> يعني بعلم الله</w:t>
      </w:r>
      <w:r w:rsidR="004D724F" w:rsidRPr="004D724F">
        <w:rPr>
          <w:rFonts w:ascii="Courier New" w:hAnsi="Courier New" w:cs="Traditional Arabic" w:hint="cs"/>
          <w:sz w:val="28"/>
          <w:szCs w:val="34"/>
          <w:rtl/>
        </w:rPr>
        <w:t>.</w:t>
      </w:r>
    </w:p>
    <w:p w:rsidR="00333707" w:rsidRPr="004D724F" w:rsidRDefault="0033370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3-بإذن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بأمر الله</w:t>
      </w:r>
      <w:r w:rsidR="004D724F" w:rsidRPr="004D724F">
        <w:rPr>
          <w:rFonts w:ascii="Courier New" w:hAnsi="Courier New" w:cs="Traditional Arabic" w:hint="cs"/>
          <w:sz w:val="28"/>
          <w:szCs w:val="34"/>
          <w:rtl/>
        </w:rPr>
        <w:t>.</w:t>
      </w:r>
    </w:p>
    <w:p w:rsidR="00333707" w:rsidRPr="004D724F" w:rsidRDefault="0033370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4-بإذن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بإرادة الله</w:t>
      </w:r>
      <w:r w:rsidR="004D724F" w:rsidRPr="004D724F">
        <w:rPr>
          <w:rFonts w:ascii="Courier New" w:hAnsi="Courier New" w:cs="Traditional Arabic" w:hint="cs"/>
          <w:sz w:val="28"/>
          <w:szCs w:val="34"/>
          <w:rtl/>
        </w:rPr>
        <w:t>.</w:t>
      </w:r>
      <w:r w:rsidRPr="004D724F">
        <w:rPr>
          <w:rFonts w:cs="Traditional Arabic" w:hint="cs"/>
          <w:sz w:val="28"/>
          <w:szCs w:val="34"/>
          <w:rtl/>
        </w:rPr>
        <w:t xml:space="preserve"> (</w:t>
      </w:r>
      <w:r w:rsidRPr="004D724F">
        <w:rPr>
          <w:rFonts w:cs="Traditional Arabic"/>
          <w:szCs w:val="34"/>
          <w:rtl/>
        </w:rPr>
        <w:footnoteReference w:id="987"/>
      </w:r>
      <w:r w:rsidRPr="004D724F">
        <w:rPr>
          <w:rFonts w:cs="Traditional Arabic" w:hint="cs"/>
          <w:sz w:val="28"/>
          <w:szCs w:val="34"/>
          <w:rtl/>
        </w:rPr>
        <w:t>)</w:t>
      </w:r>
    </w:p>
    <w:p w:rsidR="00640733" w:rsidRPr="004D724F" w:rsidRDefault="0033370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وهذه الأوجه كما ترى معان مرادفة لقوله تعالى(بِإ</w:t>
      </w:r>
      <w:r w:rsidR="00640733" w:rsidRPr="004D724F">
        <w:rPr>
          <w:rFonts w:ascii="Courier New" w:hAnsi="Courier New" w:cs="Traditional Arabic" w:hint="cs"/>
          <w:sz w:val="28"/>
          <w:szCs w:val="34"/>
          <w:rtl/>
        </w:rPr>
        <w:t>ِذْ</w:t>
      </w:r>
      <w:r w:rsidR="000944B7" w:rsidRPr="004D724F">
        <w:rPr>
          <w:rFonts w:ascii="Courier New" w:hAnsi="Courier New" w:cs="Traditional Arabic" w:hint="cs"/>
          <w:sz w:val="28"/>
          <w:szCs w:val="34"/>
          <w:rtl/>
        </w:rPr>
        <w:t>نِ اللَّهِ) وليست أوجهًا له</w:t>
      </w:r>
      <w:r w:rsidR="004D724F" w:rsidRPr="004D724F">
        <w:rPr>
          <w:rFonts w:ascii="Courier New" w:hAnsi="Courier New" w:cs="Traditional Arabic" w:hint="cs"/>
          <w:sz w:val="28"/>
          <w:szCs w:val="34"/>
          <w:rtl/>
        </w:rPr>
        <w:t>.</w:t>
      </w:r>
    </w:p>
    <w:p w:rsidR="00640733" w:rsidRPr="004D724F" w:rsidRDefault="0064073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116-السلطان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640733" w:rsidRPr="004D724F" w:rsidRDefault="0064073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((السلطان في معنى الحجة 000والسلطان قدرة الملك))</w:t>
      </w:r>
      <w:r w:rsidRPr="004D724F">
        <w:rPr>
          <w:rFonts w:cs="Traditional Arabic" w:hint="cs"/>
          <w:sz w:val="28"/>
          <w:szCs w:val="34"/>
          <w:rtl/>
        </w:rPr>
        <w:t xml:space="preserve"> (</w:t>
      </w:r>
      <w:r w:rsidRPr="004D724F">
        <w:rPr>
          <w:rFonts w:cs="Traditional Arabic"/>
          <w:szCs w:val="34"/>
          <w:rtl/>
        </w:rPr>
        <w:footnoteReference w:id="988"/>
      </w:r>
      <w:r w:rsidRPr="004D724F">
        <w:rPr>
          <w:rFonts w:cs="Traditional Arabic" w:hint="cs"/>
          <w:sz w:val="28"/>
          <w:szCs w:val="34"/>
          <w:rtl/>
        </w:rPr>
        <w:t>)</w:t>
      </w:r>
      <w:r w:rsidR="000338E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00DE8" w:rsidRPr="004D724F">
        <w:rPr>
          <w:rFonts w:ascii="Courier New" w:hAnsi="Courier New" w:cs="Traditional Arabic" w:hint="cs"/>
          <w:sz w:val="28"/>
          <w:szCs w:val="34"/>
          <w:rtl/>
        </w:rPr>
        <w:t>السين واللام والطاء</w:t>
      </w:r>
      <w:r w:rsidR="004D724F" w:rsidRPr="004D724F">
        <w:rPr>
          <w:rFonts w:ascii="Courier New" w:hAnsi="Courier New" w:cs="Traditional Arabic" w:hint="cs"/>
          <w:sz w:val="28"/>
          <w:szCs w:val="34"/>
          <w:rtl/>
        </w:rPr>
        <w:t>:</w:t>
      </w:r>
      <w:r w:rsidR="00F00DE8" w:rsidRPr="004D724F">
        <w:rPr>
          <w:rFonts w:ascii="Courier New" w:hAnsi="Courier New" w:cs="Traditional Arabic" w:hint="cs"/>
          <w:sz w:val="28"/>
          <w:szCs w:val="34"/>
          <w:rtl/>
        </w:rPr>
        <w:t xml:space="preserve"> أصل واحد </w:t>
      </w:r>
      <w:r w:rsidRPr="004D724F">
        <w:rPr>
          <w:rFonts w:ascii="Courier New" w:hAnsi="Courier New" w:cs="Traditional Arabic" w:hint="cs"/>
          <w:sz w:val="28"/>
          <w:szCs w:val="34"/>
          <w:rtl/>
        </w:rPr>
        <w:t>وهو القوة000والسلطان</w:t>
      </w:r>
      <w:r w:rsidR="004D724F" w:rsidRPr="004D724F">
        <w:rPr>
          <w:rFonts w:ascii="Courier New" w:hAnsi="Courier New" w:cs="Traditional Arabic" w:hint="cs"/>
          <w:sz w:val="28"/>
          <w:szCs w:val="34"/>
          <w:rtl/>
        </w:rPr>
        <w:t>:</w:t>
      </w:r>
      <w:r w:rsidR="000944B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الحجة))</w:t>
      </w:r>
      <w:r w:rsidRPr="004D724F">
        <w:rPr>
          <w:rFonts w:cs="Traditional Arabic" w:hint="cs"/>
          <w:sz w:val="28"/>
          <w:szCs w:val="34"/>
          <w:rtl/>
        </w:rPr>
        <w:t xml:space="preserve"> (</w:t>
      </w:r>
      <w:r w:rsidRPr="004D724F">
        <w:rPr>
          <w:rFonts w:cs="Traditional Arabic"/>
          <w:szCs w:val="34"/>
          <w:rtl/>
        </w:rPr>
        <w:footnoteReference w:id="989"/>
      </w:r>
      <w:r w:rsidRPr="004D724F">
        <w:rPr>
          <w:rFonts w:cs="Traditional Arabic" w:hint="cs"/>
          <w:sz w:val="28"/>
          <w:szCs w:val="34"/>
          <w:rtl/>
        </w:rPr>
        <w:t>)</w:t>
      </w:r>
      <w:r w:rsidR="000B201B"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0B201B" w:rsidRPr="004D724F">
        <w:rPr>
          <w:rFonts w:ascii="Courier New" w:hAnsi="Courier New" w:cs="Traditional Arabic" w:hint="cs"/>
          <w:sz w:val="28"/>
          <w:szCs w:val="34"/>
          <w:rtl/>
        </w:rPr>
        <w:t xml:space="preserve"> ((</w:t>
      </w:r>
      <w:proofErr w:type="spellStart"/>
      <w:r w:rsidR="000B201B" w:rsidRPr="004D724F">
        <w:rPr>
          <w:rFonts w:ascii="Courier New" w:hAnsi="Courier New" w:cs="Traditional Arabic" w:hint="cs"/>
          <w:sz w:val="28"/>
          <w:szCs w:val="34"/>
          <w:rtl/>
        </w:rPr>
        <w:t>السسُّلطان</w:t>
      </w:r>
      <w:proofErr w:type="spellEnd"/>
      <w:r w:rsidR="004D724F" w:rsidRPr="004D724F">
        <w:rPr>
          <w:rFonts w:ascii="Courier New" w:hAnsi="Courier New" w:cs="Traditional Arabic" w:hint="cs"/>
          <w:sz w:val="28"/>
          <w:szCs w:val="34"/>
          <w:rtl/>
        </w:rPr>
        <w:t>:</w:t>
      </w:r>
      <w:r w:rsidR="000B201B" w:rsidRPr="004D724F">
        <w:rPr>
          <w:rFonts w:ascii="Courier New" w:hAnsi="Courier New" w:cs="Traditional Arabic" w:hint="cs"/>
          <w:sz w:val="28"/>
          <w:szCs w:val="34"/>
          <w:rtl/>
        </w:rPr>
        <w:t xml:space="preserve"> فُعلان من السلاطة</w:t>
      </w:r>
      <w:r w:rsidR="004D724F" w:rsidRPr="004D724F">
        <w:rPr>
          <w:rFonts w:ascii="Courier New" w:hAnsi="Courier New" w:cs="Traditional Arabic" w:hint="cs"/>
          <w:sz w:val="28"/>
          <w:szCs w:val="34"/>
          <w:rtl/>
        </w:rPr>
        <w:t>،</w:t>
      </w:r>
      <w:r w:rsidR="000B201B" w:rsidRPr="004D724F">
        <w:rPr>
          <w:rFonts w:ascii="Courier New" w:hAnsi="Courier New" w:cs="Traditional Arabic" w:hint="cs"/>
          <w:sz w:val="28"/>
          <w:szCs w:val="34"/>
          <w:rtl/>
        </w:rPr>
        <w:t xml:space="preserve"> وهي الانبساط بالقوة))</w:t>
      </w:r>
      <w:r w:rsidR="000B201B" w:rsidRPr="004D724F">
        <w:rPr>
          <w:rFonts w:cs="Traditional Arabic" w:hint="cs"/>
          <w:sz w:val="28"/>
          <w:szCs w:val="34"/>
          <w:rtl/>
        </w:rPr>
        <w:t>(</w:t>
      </w:r>
      <w:r w:rsidR="000B201B" w:rsidRPr="004D724F">
        <w:rPr>
          <w:rFonts w:cs="Traditional Arabic"/>
          <w:szCs w:val="34"/>
          <w:rtl/>
        </w:rPr>
        <w:footnoteReference w:id="990"/>
      </w:r>
      <w:r w:rsidR="000B201B" w:rsidRPr="004D724F">
        <w:rPr>
          <w:rFonts w:cs="Traditional Arabic" w:hint="cs"/>
          <w:sz w:val="28"/>
          <w:szCs w:val="34"/>
          <w:rtl/>
        </w:rPr>
        <w:t>)</w:t>
      </w:r>
    </w:p>
    <w:p w:rsidR="000338EB" w:rsidRPr="004D724F" w:rsidRDefault="000338E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السلطان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الحجة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والملك القاهر</w:t>
      </w:r>
      <w:r w:rsidRPr="004D724F">
        <w:rPr>
          <w:rFonts w:cs="Traditional Arabic" w:hint="cs"/>
          <w:sz w:val="28"/>
          <w:szCs w:val="34"/>
          <w:rtl/>
        </w:rPr>
        <w:t>(</w:t>
      </w:r>
      <w:r w:rsidRPr="004D724F">
        <w:rPr>
          <w:rFonts w:cs="Traditional Arabic"/>
          <w:szCs w:val="34"/>
          <w:rtl/>
        </w:rPr>
        <w:footnoteReference w:id="991"/>
      </w:r>
      <w:r w:rsidRPr="004D724F">
        <w:rPr>
          <w:rFonts w:cs="Traditional Arabic" w:hint="cs"/>
          <w:sz w:val="28"/>
          <w:szCs w:val="34"/>
          <w:rtl/>
        </w:rPr>
        <w:t>)</w:t>
      </w:r>
    </w:p>
    <w:p w:rsidR="00587FAB" w:rsidRPr="004D724F" w:rsidRDefault="0004159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وهذان الوجهان كما ترى أيضًا معنيان مرادفان للسلطان وليسا وجهين له</w:t>
      </w:r>
      <w:r w:rsidR="004D724F" w:rsidRPr="004D724F">
        <w:rPr>
          <w:rFonts w:ascii="Courier New" w:hAnsi="Courier New" w:cs="Traditional Arabic" w:hint="cs"/>
          <w:sz w:val="28"/>
          <w:szCs w:val="34"/>
          <w:rtl/>
        </w:rPr>
        <w:t>،</w:t>
      </w:r>
      <w:r w:rsidR="00D812FE" w:rsidRPr="004D724F">
        <w:rPr>
          <w:rFonts w:ascii="Courier New" w:hAnsi="Courier New" w:cs="Traditional Arabic" w:hint="cs"/>
          <w:sz w:val="28"/>
          <w:szCs w:val="34"/>
          <w:rtl/>
        </w:rPr>
        <w:t xml:space="preserve"> واختلاق الوجوه عن طريق الترادف أمر مُيسَّر لكل باحث</w:t>
      </w:r>
      <w:r w:rsidR="004D724F" w:rsidRPr="004D724F">
        <w:rPr>
          <w:rFonts w:ascii="Courier New" w:hAnsi="Courier New" w:cs="Traditional Arabic" w:hint="cs"/>
          <w:sz w:val="28"/>
          <w:szCs w:val="34"/>
          <w:rtl/>
        </w:rPr>
        <w:t>؛</w:t>
      </w:r>
      <w:r w:rsidR="00D812FE" w:rsidRPr="004D724F">
        <w:rPr>
          <w:rFonts w:ascii="Courier New" w:hAnsi="Courier New" w:cs="Traditional Arabic" w:hint="cs"/>
          <w:sz w:val="28"/>
          <w:szCs w:val="34"/>
          <w:rtl/>
        </w:rPr>
        <w:t xml:space="preserve"> لأنَّه  ما من لفظ إلاَّ وله </w:t>
      </w:r>
      <w:r w:rsidR="00F00DE8" w:rsidRPr="004D724F">
        <w:rPr>
          <w:rFonts w:ascii="Courier New" w:hAnsi="Courier New" w:cs="Traditional Arabic" w:hint="cs"/>
          <w:sz w:val="28"/>
          <w:szCs w:val="34"/>
          <w:rtl/>
        </w:rPr>
        <w:t>ألفاظ  قريبة من معناه</w:t>
      </w:r>
      <w:r w:rsidR="004D724F" w:rsidRPr="004D724F">
        <w:rPr>
          <w:rFonts w:ascii="Courier New" w:hAnsi="Courier New" w:cs="Traditional Arabic" w:hint="cs"/>
          <w:sz w:val="28"/>
          <w:szCs w:val="34"/>
          <w:rtl/>
        </w:rPr>
        <w:t>،</w:t>
      </w:r>
      <w:r w:rsidR="00F00DE8" w:rsidRPr="004D724F">
        <w:rPr>
          <w:rFonts w:ascii="Courier New" w:hAnsi="Courier New" w:cs="Traditional Arabic" w:hint="cs"/>
          <w:sz w:val="28"/>
          <w:szCs w:val="34"/>
          <w:rtl/>
        </w:rPr>
        <w:t xml:space="preserve"> ليس من </w:t>
      </w:r>
      <w:r w:rsidR="00D812FE" w:rsidRPr="004D724F">
        <w:rPr>
          <w:rFonts w:ascii="Courier New" w:hAnsi="Courier New" w:cs="Traditional Arabic" w:hint="cs"/>
          <w:sz w:val="28"/>
          <w:szCs w:val="34"/>
          <w:rtl/>
        </w:rPr>
        <w:t>الصعب معرفتها</w:t>
      </w:r>
      <w:r w:rsidR="004D724F" w:rsidRPr="004D724F">
        <w:rPr>
          <w:rFonts w:ascii="Courier New" w:hAnsi="Courier New" w:cs="Traditional Arabic" w:hint="cs"/>
          <w:sz w:val="28"/>
          <w:szCs w:val="34"/>
          <w:rtl/>
        </w:rPr>
        <w:t>.</w:t>
      </w:r>
    </w:p>
    <w:p w:rsidR="0067587E" w:rsidRPr="004D724F" w:rsidRDefault="000B201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117-</w:t>
      </w:r>
      <w:r w:rsidR="0067587E" w:rsidRPr="004D724F">
        <w:rPr>
          <w:rFonts w:ascii="Courier New" w:hAnsi="Courier New" w:cs="Traditional Arabic" w:hint="cs"/>
          <w:b/>
          <w:sz w:val="28"/>
          <w:szCs w:val="34"/>
          <w:rtl/>
        </w:rPr>
        <w:t>الرقيب</w:t>
      </w:r>
      <w:r w:rsidR="004D724F" w:rsidRPr="004D724F">
        <w:rPr>
          <w:rFonts w:ascii="Courier New" w:hAnsi="Courier New" w:cs="Traditional Arabic" w:hint="cs"/>
          <w:b/>
          <w:sz w:val="28"/>
          <w:szCs w:val="34"/>
          <w:rtl/>
        </w:rPr>
        <w:t>:</w:t>
      </w:r>
      <w:r w:rsidR="0067587E" w:rsidRPr="004D724F">
        <w:rPr>
          <w:rFonts w:ascii="Courier New" w:hAnsi="Courier New" w:cs="Traditional Arabic" w:hint="cs"/>
          <w:b/>
          <w:sz w:val="28"/>
          <w:szCs w:val="34"/>
          <w:rtl/>
        </w:rPr>
        <w:t xml:space="preserve"> </w:t>
      </w:r>
    </w:p>
    <w:p w:rsidR="0067587E" w:rsidRPr="004D724F" w:rsidRDefault="0067587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00DE8" w:rsidRPr="004D724F">
        <w:rPr>
          <w:rFonts w:ascii="Courier New" w:hAnsi="Courier New" w:cs="Traditional Arabic" w:hint="cs"/>
          <w:sz w:val="28"/>
          <w:szCs w:val="34"/>
          <w:rtl/>
        </w:rPr>
        <w:t>((</w:t>
      </w:r>
      <w:r w:rsidRPr="004D724F">
        <w:rPr>
          <w:rFonts w:ascii="Courier New" w:hAnsi="Courier New" w:cs="Traditional Arabic" w:hint="cs"/>
          <w:sz w:val="28"/>
          <w:szCs w:val="34"/>
          <w:rtl/>
        </w:rPr>
        <w:t>رقبتُ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انتظرته 000والرقيب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الحارس 000ورقيب الميسر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الأمين الموكل بالضريب 000والرقيب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الحافظ))</w:t>
      </w:r>
      <w:r w:rsidRPr="004D724F">
        <w:rPr>
          <w:rFonts w:cs="Traditional Arabic" w:hint="cs"/>
          <w:sz w:val="28"/>
          <w:szCs w:val="34"/>
          <w:rtl/>
        </w:rPr>
        <w:t xml:space="preserve"> (</w:t>
      </w:r>
      <w:r w:rsidRPr="004D724F">
        <w:rPr>
          <w:rFonts w:cs="Traditional Arabic"/>
          <w:szCs w:val="34"/>
          <w:rtl/>
        </w:rPr>
        <w:footnoteReference w:id="992"/>
      </w:r>
      <w:r w:rsidRPr="004D724F">
        <w:rPr>
          <w:rFonts w:cs="Traditional Arabic" w:hint="cs"/>
          <w:sz w:val="28"/>
          <w:szCs w:val="34"/>
          <w:rtl/>
        </w:rPr>
        <w:t>)</w:t>
      </w:r>
      <w:r w:rsidRPr="004D724F">
        <w:rPr>
          <w:rFonts w:ascii="Courier New" w:hAnsi="Courier New" w:cs="Traditional Arabic" w:hint="cs"/>
          <w:sz w:val="28"/>
          <w:szCs w:val="34"/>
          <w:rtl/>
        </w:rPr>
        <w:t xml:space="preserve"> وكذلك عرَّف ابن فارس الرقيب بمعنى المنتظر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وبمعنى الحافظ</w:t>
      </w:r>
      <w:r w:rsidRPr="004D724F">
        <w:rPr>
          <w:rFonts w:cs="Traditional Arabic" w:hint="cs"/>
          <w:sz w:val="28"/>
          <w:szCs w:val="34"/>
          <w:rtl/>
        </w:rPr>
        <w:t>(</w:t>
      </w:r>
      <w:r w:rsidRPr="004D724F">
        <w:rPr>
          <w:rFonts w:cs="Traditional Arabic"/>
          <w:szCs w:val="34"/>
          <w:rtl/>
        </w:rPr>
        <w:footnoteReference w:id="993"/>
      </w:r>
      <w:r w:rsidRPr="004D724F">
        <w:rPr>
          <w:rFonts w:cs="Traditional Arabic" w:hint="cs"/>
          <w:sz w:val="28"/>
          <w:szCs w:val="34"/>
          <w:rtl/>
        </w:rPr>
        <w:t>)</w:t>
      </w:r>
    </w:p>
    <w:p w:rsidR="00B424D9" w:rsidRPr="004D724F" w:rsidRDefault="0067587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وذكر أهل الوجوه للرقيب وجهين</w:t>
      </w:r>
      <w:r w:rsidR="004D724F" w:rsidRPr="004D724F">
        <w:rPr>
          <w:rFonts w:ascii="Courier New" w:hAnsi="Courier New" w:cs="Traditional Arabic" w:hint="cs"/>
          <w:sz w:val="28"/>
          <w:szCs w:val="34"/>
          <w:rtl/>
        </w:rPr>
        <w:t>:</w:t>
      </w:r>
      <w:r w:rsidR="006759AE" w:rsidRPr="004D724F">
        <w:rPr>
          <w:rFonts w:ascii="Courier New" w:hAnsi="Courier New" w:cs="Traditional Arabic" w:hint="cs"/>
          <w:sz w:val="28"/>
          <w:szCs w:val="34"/>
          <w:rtl/>
        </w:rPr>
        <w:t xml:space="preserve"> الحفيظ</w:t>
      </w:r>
      <w:r w:rsidR="004D724F" w:rsidRPr="004D724F">
        <w:rPr>
          <w:rFonts w:ascii="Courier New" w:hAnsi="Courier New" w:cs="Traditional Arabic" w:hint="cs"/>
          <w:sz w:val="28"/>
          <w:szCs w:val="34"/>
          <w:rtl/>
        </w:rPr>
        <w:t>،</w:t>
      </w:r>
      <w:r w:rsidR="006759AE" w:rsidRPr="004D724F">
        <w:rPr>
          <w:rFonts w:ascii="Courier New" w:hAnsi="Courier New" w:cs="Traditional Arabic" w:hint="cs"/>
          <w:sz w:val="28"/>
          <w:szCs w:val="34"/>
          <w:rtl/>
        </w:rPr>
        <w:t xml:space="preserve"> والانتظار</w:t>
      </w:r>
      <w:r w:rsidR="006759AE" w:rsidRPr="004D724F">
        <w:rPr>
          <w:rFonts w:cs="Traditional Arabic" w:hint="cs"/>
          <w:sz w:val="28"/>
          <w:szCs w:val="34"/>
          <w:rtl/>
        </w:rPr>
        <w:t>(</w:t>
      </w:r>
      <w:r w:rsidR="006759AE" w:rsidRPr="004D724F">
        <w:rPr>
          <w:rFonts w:cs="Traditional Arabic"/>
          <w:szCs w:val="34"/>
          <w:rtl/>
        </w:rPr>
        <w:footnoteReference w:id="994"/>
      </w:r>
      <w:r w:rsidR="006759AE" w:rsidRPr="004D724F">
        <w:rPr>
          <w:rFonts w:cs="Traditional Arabic" w:hint="cs"/>
          <w:sz w:val="28"/>
          <w:szCs w:val="34"/>
          <w:rtl/>
        </w:rPr>
        <w:t>)</w:t>
      </w:r>
      <w:r w:rsidR="00CC154F" w:rsidRPr="004D724F">
        <w:rPr>
          <w:rFonts w:ascii="Courier New" w:hAnsi="Courier New" w:cs="Traditional Arabic" w:hint="cs"/>
          <w:sz w:val="28"/>
          <w:szCs w:val="34"/>
          <w:rtl/>
        </w:rPr>
        <w:t xml:space="preserve"> وهما كما ترى معنيان مرادفان للرقيب وليسا وجهين له</w:t>
      </w:r>
      <w:r w:rsidR="004D724F" w:rsidRPr="004D724F">
        <w:rPr>
          <w:rFonts w:ascii="Courier New" w:hAnsi="Courier New" w:cs="Traditional Arabic" w:hint="cs"/>
          <w:sz w:val="28"/>
          <w:szCs w:val="34"/>
          <w:rtl/>
        </w:rPr>
        <w:t>.</w:t>
      </w:r>
    </w:p>
    <w:p w:rsidR="00DE259E" w:rsidRPr="004D724F" w:rsidRDefault="00F315B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118-إلى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B424D9" w:rsidRPr="004D724F" w:rsidRDefault="00B424D9"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قيام الوجوه والنظائر على الترادف والتضمين</w:t>
      </w:r>
      <w:r w:rsidR="004D724F" w:rsidRPr="004D724F">
        <w:rPr>
          <w:rFonts w:ascii="Courier New" w:hAnsi="Courier New" w:cs="Traditional Arabic" w:hint="cs"/>
          <w:b/>
          <w:sz w:val="28"/>
          <w:szCs w:val="34"/>
          <w:rtl/>
        </w:rPr>
        <w:t>:</w:t>
      </w:r>
    </w:p>
    <w:p w:rsidR="00B424D9" w:rsidRPr="004D724F" w:rsidRDefault="00B424D9"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تبيَّن أنَّ الوجوه والنظائر بدلاً من أن تقوم على اللفظ المشترك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قامت على الترادف والتضمين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C51567" w:rsidRPr="004D724F" w:rsidRDefault="00B424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lastRenderedPageBreak/>
        <w:tab/>
      </w:r>
      <w:r w:rsidR="00F315BE" w:rsidRPr="004D724F">
        <w:rPr>
          <w:rFonts w:ascii="Courier New" w:hAnsi="Courier New" w:cs="Traditional Arabic" w:hint="cs"/>
          <w:sz w:val="28"/>
          <w:szCs w:val="34"/>
          <w:rtl/>
        </w:rPr>
        <w:t>ذكر أهل الوجوه أنَّ (إ</w:t>
      </w:r>
      <w:r w:rsidR="00DE259E" w:rsidRPr="004D724F">
        <w:rPr>
          <w:rFonts w:ascii="Courier New" w:hAnsi="Courier New" w:cs="Traditional Arabic" w:hint="cs"/>
          <w:sz w:val="28"/>
          <w:szCs w:val="34"/>
          <w:rtl/>
        </w:rPr>
        <w:t xml:space="preserve">لى) وردت في القرآن الكريم على </w:t>
      </w:r>
      <w:r w:rsidR="00F315BE" w:rsidRPr="004D724F">
        <w:rPr>
          <w:rFonts w:ascii="Courier New" w:hAnsi="Courier New" w:cs="Traditional Arabic" w:hint="cs"/>
          <w:sz w:val="28"/>
          <w:szCs w:val="34"/>
          <w:rtl/>
        </w:rPr>
        <w:t>ثلاثة أوجه</w:t>
      </w:r>
      <w:r w:rsidR="004D724F" w:rsidRPr="004D724F">
        <w:rPr>
          <w:rFonts w:ascii="Courier New" w:hAnsi="Courier New" w:cs="Traditional Arabic" w:hint="cs"/>
          <w:sz w:val="28"/>
          <w:szCs w:val="34"/>
          <w:rtl/>
        </w:rPr>
        <w:t>:</w:t>
      </w:r>
      <w:r w:rsidR="00F315BE" w:rsidRPr="004D724F">
        <w:rPr>
          <w:rFonts w:ascii="Courier New" w:hAnsi="Courier New" w:cs="Traditional Arabic" w:hint="cs"/>
          <w:sz w:val="28"/>
          <w:szCs w:val="34"/>
          <w:rtl/>
        </w:rPr>
        <w:t xml:space="preserve">  بمعنى (مع)</w:t>
      </w:r>
      <w:r w:rsidR="004D724F" w:rsidRPr="004D724F">
        <w:rPr>
          <w:rFonts w:ascii="Courier New" w:hAnsi="Courier New" w:cs="Traditional Arabic" w:hint="cs"/>
          <w:sz w:val="28"/>
          <w:szCs w:val="34"/>
          <w:rtl/>
        </w:rPr>
        <w:t>،</w:t>
      </w:r>
      <w:r w:rsidR="00F315BE" w:rsidRPr="004D724F">
        <w:rPr>
          <w:rFonts w:ascii="Courier New" w:hAnsi="Courier New" w:cs="Traditional Arabic" w:hint="cs"/>
          <w:sz w:val="28"/>
          <w:szCs w:val="34"/>
          <w:rtl/>
        </w:rPr>
        <w:t xml:space="preserve"> </w:t>
      </w:r>
      <w:r w:rsidR="00F0528B" w:rsidRPr="004D724F">
        <w:rPr>
          <w:rFonts w:ascii="Courier New" w:hAnsi="Courier New" w:cs="Traditional Arabic" w:hint="cs"/>
          <w:sz w:val="28"/>
          <w:szCs w:val="34"/>
          <w:rtl/>
        </w:rPr>
        <w:t xml:space="preserve">واللام </w:t>
      </w:r>
      <w:r w:rsidR="004D724F" w:rsidRPr="004D724F">
        <w:rPr>
          <w:rFonts w:ascii="Courier New" w:hAnsi="Courier New" w:cs="Traditional Arabic" w:hint="cs"/>
          <w:sz w:val="28"/>
          <w:szCs w:val="34"/>
          <w:rtl/>
        </w:rPr>
        <w:t>،</w:t>
      </w:r>
      <w:r w:rsidR="00F0528B" w:rsidRPr="004D724F">
        <w:rPr>
          <w:rFonts w:ascii="Courier New" w:hAnsi="Courier New" w:cs="Traditional Arabic" w:hint="cs"/>
          <w:sz w:val="28"/>
          <w:szCs w:val="34"/>
          <w:rtl/>
        </w:rPr>
        <w:t xml:space="preserve"> و</w:t>
      </w:r>
      <w:r w:rsidR="00F315BE" w:rsidRPr="004D724F">
        <w:rPr>
          <w:rFonts w:ascii="Courier New" w:hAnsi="Courier New" w:cs="Traditional Arabic" w:hint="cs"/>
          <w:sz w:val="28"/>
          <w:szCs w:val="34"/>
          <w:rtl/>
        </w:rPr>
        <w:t>الباء</w:t>
      </w:r>
      <w:r w:rsidR="004D724F" w:rsidRPr="004D724F">
        <w:rPr>
          <w:rFonts w:ascii="Courier New" w:hAnsi="Courier New" w:cs="Traditional Arabic" w:hint="cs"/>
          <w:sz w:val="28"/>
          <w:szCs w:val="34"/>
          <w:rtl/>
        </w:rPr>
        <w:t>،</w:t>
      </w:r>
      <w:r w:rsidR="00F315BE" w:rsidRPr="004D724F">
        <w:rPr>
          <w:rFonts w:ascii="Courier New" w:hAnsi="Courier New" w:cs="Traditional Arabic" w:hint="cs"/>
          <w:sz w:val="28"/>
          <w:szCs w:val="34"/>
          <w:rtl/>
        </w:rPr>
        <w:t xml:space="preserve"> وبمعنى (إلى) بعينها </w:t>
      </w:r>
      <w:r w:rsidR="00C51567" w:rsidRPr="004D724F">
        <w:rPr>
          <w:rFonts w:cs="Traditional Arabic" w:hint="cs"/>
          <w:sz w:val="28"/>
          <w:szCs w:val="34"/>
          <w:rtl/>
        </w:rPr>
        <w:t>(</w:t>
      </w:r>
      <w:r w:rsidR="00C51567" w:rsidRPr="004D724F">
        <w:rPr>
          <w:rFonts w:cs="Traditional Arabic"/>
          <w:szCs w:val="34"/>
          <w:rtl/>
        </w:rPr>
        <w:footnoteReference w:id="995"/>
      </w:r>
      <w:r w:rsidR="00C51567" w:rsidRPr="004D724F">
        <w:rPr>
          <w:rFonts w:cs="Traditional Arabic" w:hint="cs"/>
          <w:sz w:val="28"/>
          <w:szCs w:val="34"/>
          <w:rtl/>
        </w:rPr>
        <w:t>)</w:t>
      </w:r>
    </w:p>
    <w:p w:rsidR="00C51567" w:rsidRPr="004D724F" w:rsidRDefault="00DE259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170190" w:rsidRPr="004D724F">
        <w:rPr>
          <w:rFonts w:ascii="Courier New" w:hAnsi="Courier New" w:cs="Traditional Arabic" w:hint="cs"/>
          <w:sz w:val="28"/>
          <w:szCs w:val="34"/>
          <w:rtl/>
        </w:rPr>
        <w:t xml:space="preserve"> </w:t>
      </w:r>
      <w:r w:rsidR="00F0528B" w:rsidRPr="004D724F">
        <w:rPr>
          <w:rFonts w:ascii="Courier New" w:hAnsi="Courier New" w:cs="Traditional Arabic" w:hint="cs"/>
          <w:sz w:val="28"/>
          <w:szCs w:val="34"/>
          <w:rtl/>
        </w:rPr>
        <w:t>والوجه الأخير يدل على أنَّ (إلى) ليست من الألفاظ المشتركة</w:t>
      </w:r>
      <w:r w:rsidR="004D724F" w:rsidRPr="004D724F">
        <w:rPr>
          <w:rFonts w:ascii="Courier New" w:hAnsi="Courier New" w:cs="Traditional Arabic" w:hint="cs"/>
          <w:sz w:val="28"/>
          <w:szCs w:val="34"/>
          <w:rtl/>
        </w:rPr>
        <w:t>،</w:t>
      </w:r>
      <w:r w:rsidR="00F0528B" w:rsidRPr="004D724F">
        <w:rPr>
          <w:rFonts w:ascii="Courier New" w:hAnsi="Courier New" w:cs="Traditional Arabic" w:hint="cs"/>
          <w:sz w:val="28"/>
          <w:szCs w:val="34"/>
          <w:rtl/>
        </w:rPr>
        <w:t xml:space="preserve"> لما سبق ذكره غير مرة</w:t>
      </w:r>
      <w:r w:rsidR="004D724F" w:rsidRPr="004D724F">
        <w:rPr>
          <w:rFonts w:ascii="Courier New" w:hAnsi="Courier New" w:cs="Traditional Arabic" w:hint="cs"/>
          <w:sz w:val="28"/>
          <w:szCs w:val="34"/>
          <w:rtl/>
        </w:rPr>
        <w:t>،</w:t>
      </w:r>
      <w:r w:rsidR="00F0528B" w:rsidRPr="004D724F">
        <w:rPr>
          <w:rFonts w:ascii="Courier New" w:hAnsi="Courier New" w:cs="Traditional Arabic" w:hint="cs"/>
          <w:sz w:val="28"/>
          <w:szCs w:val="34"/>
          <w:rtl/>
        </w:rPr>
        <w:t xml:space="preserve"> </w:t>
      </w:r>
      <w:r w:rsidR="00C51567" w:rsidRPr="004D724F">
        <w:rPr>
          <w:rFonts w:ascii="Courier New" w:hAnsi="Courier New" w:cs="Traditional Arabic" w:hint="cs"/>
          <w:sz w:val="28"/>
          <w:szCs w:val="34"/>
          <w:rtl/>
        </w:rPr>
        <w:t>وفي كتب حروف المعاني أنَّ (إلى) ترد لتسعة معان</w:t>
      </w:r>
      <w:r w:rsidR="004D724F" w:rsidRPr="004D724F">
        <w:rPr>
          <w:rFonts w:ascii="Courier New" w:hAnsi="Courier New" w:cs="Traditional Arabic" w:hint="cs"/>
          <w:sz w:val="28"/>
          <w:szCs w:val="34"/>
          <w:rtl/>
        </w:rPr>
        <w:t>:</w:t>
      </w:r>
      <w:r w:rsidR="00C51567" w:rsidRPr="004D724F">
        <w:rPr>
          <w:rFonts w:ascii="Courier New" w:hAnsi="Courier New" w:cs="Traditional Arabic" w:hint="cs"/>
          <w:sz w:val="28"/>
          <w:szCs w:val="34"/>
          <w:rtl/>
        </w:rPr>
        <w:t xml:space="preserve"> انتهاء الغاية</w:t>
      </w:r>
      <w:r w:rsidR="004D724F" w:rsidRPr="004D724F">
        <w:rPr>
          <w:rFonts w:ascii="Courier New" w:hAnsi="Courier New" w:cs="Traditional Arabic" w:hint="cs"/>
          <w:sz w:val="28"/>
          <w:szCs w:val="34"/>
          <w:rtl/>
        </w:rPr>
        <w:t>،</w:t>
      </w:r>
      <w:r w:rsidR="00C51567" w:rsidRPr="004D724F">
        <w:rPr>
          <w:rFonts w:ascii="Courier New" w:hAnsi="Courier New" w:cs="Traditional Arabic" w:hint="cs"/>
          <w:sz w:val="28"/>
          <w:szCs w:val="34"/>
          <w:rtl/>
        </w:rPr>
        <w:t xml:space="preserve"> والتبيين</w:t>
      </w:r>
      <w:r w:rsidR="004D724F" w:rsidRPr="004D724F">
        <w:rPr>
          <w:rFonts w:ascii="Courier New" w:hAnsi="Courier New" w:cs="Traditional Arabic" w:hint="cs"/>
          <w:sz w:val="28"/>
          <w:szCs w:val="34"/>
          <w:rtl/>
        </w:rPr>
        <w:t>،</w:t>
      </w:r>
      <w:r w:rsidR="00C51567" w:rsidRPr="004D724F">
        <w:rPr>
          <w:rFonts w:ascii="Courier New" w:hAnsi="Courier New" w:cs="Traditional Arabic" w:hint="cs"/>
          <w:sz w:val="28"/>
          <w:szCs w:val="34"/>
          <w:rtl/>
        </w:rPr>
        <w:t xml:space="preserve"> وبمعنى (مع)</w:t>
      </w:r>
      <w:r w:rsidR="004D724F" w:rsidRPr="004D724F">
        <w:rPr>
          <w:rFonts w:ascii="Courier New" w:hAnsi="Courier New" w:cs="Traditional Arabic" w:hint="cs"/>
          <w:sz w:val="28"/>
          <w:szCs w:val="34"/>
          <w:rtl/>
        </w:rPr>
        <w:t>،</w:t>
      </w:r>
      <w:r w:rsidR="00C51567" w:rsidRPr="004D724F">
        <w:rPr>
          <w:rFonts w:ascii="Courier New" w:hAnsi="Courier New" w:cs="Traditional Arabic" w:hint="cs"/>
          <w:sz w:val="28"/>
          <w:szCs w:val="34"/>
          <w:rtl/>
        </w:rPr>
        <w:t xml:space="preserve"> واللام</w:t>
      </w:r>
      <w:r w:rsidR="004D724F" w:rsidRPr="004D724F">
        <w:rPr>
          <w:rFonts w:ascii="Courier New" w:hAnsi="Courier New" w:cs="Traditional Arabic" w:hint="cs"/>
          <w:sz w:val="28"/>
          <w:szCs w:val="34"/>
          <w:rtl/>
        </w:rPr>
        <w:t>،</w:t>
      </w:r>
      <w:r w:rsidR="00C51567" w:rsidRPr="004D724F">
        <w:rPr>
          <w:rFonts w:ascii="Courier New" w:hAnsi="Courier New" w:cs="Traditional Arabic" w:hint="cs"/>
          <w:sz w:val="28"/>
          <w:szCs w:val="34"/>
          <w:rtl/>
        </w:rPr>
        <w:t xml:space="preserve"> والباء</w:t>
      </w:r>
      <w:r w:rsidR="004D724F" w:rsidRPr="004D724F">
        <w:rPr>
          <w:rFonts w:ascii="Courier New" w:hAnsi="Courier New" w:cs="Traditional Arabic" w:hint="cs"/>
          <w:sz w:val="28"/>
          <w:szCs w:val="34"/>
          <w:rtl/>
        </w:rPr>
        <w:t>،</w:t>
      </w:r>
      <w:r w:rsidR="00C51567" w:rsidRPr="004D724F">
        <w:rPr>
          <w:rFonts w:ascii="Courier New" w:hAnsi="Courier New" w:cs="Traditional Arabic" w:hint="cs"/>
          <w:sz w:val="28"/>
          <w:szCs w:val="34"/>
          <w:rtl/>
        </w:rPr>
        <w:t xml:space="preserve"> و(في)</w:t>
      </w:r>
      <w:r w:rsidR="004D724F" w:rsidRPr="004D724F">
        <w:rPr>
          <w:rFonts w:ascii="Courier New" w:hAnsi="Courier New" w:cs="Traditional Arabic" w:hint="cs"/>
          <w:sz w:val="28"/>
          <w:szCs w:val="34"/>
          <w:rtl/>
        </w:rPr>
        <w:t>،</w:t>
      </w:r>
      <w:r w:rsidR="00C51567" w:rsidRPr="004D724F">
        <w:rPr>
          <w:rFonts w:ascii="Courier New" w:hAnsi="Courier New" w:cs="Traditional Arabic" w:hint="cs"/>
          <w:sz w:val="28"/>
          <w:szCs w:val="34"/>
          <w:rtl/>
        </w:rPr>
        <w:t xml:space="preserve"> و(مِن)</w:t>
      </w:r>
      <w:r w:rsidR="004D724F" w:rsidRPr="004D724F">
        <w:rPr>
          <w:rFonts w:ascii="Courier New" w:hAnsi="Courier New" w:cs="Traditional Arabic" w:hint="cs"/>
          <w:sz w:val="28"/>
          <w:szCs w:val="34"/>
          <w:rtl/>
        </w:rPr>
        <w:t>،</w:t>
      </w:r>
      <w:r w:rsidR="00C51567" w:rsidRPr="004D724F">
        <w:rPr>
          <w:rFonts w:ascii="Courier New" w:hAnsi="Courier New" w:cs="Traditional Arabic" w:hint="cs"/>
          <w:sz w:val="28"/>
          <w:szCs w:val="34"/>
          <w:rtl/>
        </w:rPr>
        <w:t xml:space="preserve"> و(عند)</w:t>
      </w:r>
      <w:r w:rsidR="004D724F" w:rsidRPr="004D724F">
        <w:rPr>
          <w:rFonts w:ascii="Courier New" w:hAnsi="Courier New" w:cs="Traditional Arabic" w:hint="cs"/>
          <w:sz w:val="28"/>
          <w:szCs w:val="34"/>
          <w:rtl/>
        </w:rPr>
        <w:t>،</w:t>
      </w:r>
      <w:r w:rsidR="00C51567" w:rsidRPr="004D724F">
        <w:rPr>
          <w:rFonts w:ascii="Courier New" w:hAnsi="Courier New" w:cs="Traditional Arabic" w:hint="cs"/>
          <w:sz w:val="28"/>
          <w:szCs w:val="34"/>
          <w:rtl/>
        </w:rPr>
        <w:t xml:space="preserve"> وزائدة </w:t>
      </w:r>
      <w:r w:rsidR="00945315" w:rsidRPr="004D724F">
        <w:rPr>
          <w:rFonts w:cs="Traditional Arabic" w:hint="cs"/>
          <w:sz w:val="28"/>
          <w:szCs w:val="34"/>
          <w:rtl/>
        </w:rPr>
        <w:t>(</w:t>
      </w:r>
      <w:r w:rsidR="00945315" w:rsidRPr="004D724F">
        <w:rPr>
          <w:rFonts w:cs="Traditional Arabic"/>
          <w:szCs w:val="34"/>
          <w:rtl/>
        </w:rPr>
        <w:footnoteReference w:id="996"/>
      </w:r>
      <w:r w:rsidR="00945315" w:rsidRPr="004D724F">
        <w:rPr>
          <w:rFonts w:cs="Traditional Arabic" w:hint="cs"/>
          <w:sz w:val="28"/>
          <w:szCs w:val="34"/>
          <w:rtl/>
        </w:rPr>
        <w:t>)</w:t>
      </w:r>
    </w:p>
    <w:p w:rsidR="00C51567" w:rsidRPr="004D724F" w:rsidRDefault="00C515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ولو تتبعنا </w:t>
      </w:r>
      <w:r w:rsidR="00A979AB" w:rsidRPr="004D724F">
        <w:rPr>
          <w:rFonts w:ascii="Courier New" w:hAnsi="Courier New" w:cs="Traditional Arabic" w:hint="cs"/>
          <w:sz w:val="28"/>
          <w:szCs w:val="34"/>
          <w:rtl/>
        </w:rPr>
        <w:t>هذه الأوجه والمعاني عند الفريقين بالدراسة والتحقق منها</w:t>
      </w:r>
      <w:r w:rsidR="004D724F" w:rsidRPr="004D724F">
        <w:rPr>
          <w:rFonts w:ascii="Courier New" w:hAnsi="Courier New" w:cs="Traditional Arabic" w:hint="cs"/>
          <w:sz w:val="28"/>
          <w:szCs w:val="34"/>
          <w:rtl/>
        </w:rPr>
        <w:t>،</w:t>
      </w:r>
      <w:r w:rsidR="00A979AB" w:rsidRPr="004D724F">
        <w:rPr>
          <w:rFonts w:ascii="Courier New" w:hAnsi="Courier New" w:cs="Traditional Arabic" w:hint="cs"/>
          <w:sz w:val="28"/>
          <w:szCs w:val="34"/>
          <w:rtl/>
        </w:rPr>
        <w:t xml:space="preserve"> لوجدناها جميعها ترجع إلى معناها الأصلي</w:t>
      </w:r>
      <w:r w:rsidR="004D724F" w:rsidRPr="004D724F">
        <w:rPr>
          <w:rFonts w:ascii="Courier New" w:hAnsi="Courier New" w:cs="Traditional Arabic" w:hint="cs"/>
          <w:sz w:val="28"/>
          <w:szCs w:val="34"/>
          <w:rtl/>
        </w:rPr>
        <w:t>،</w:t>
      </w:r>
      <w:r w:rsidR="00A979AB" w:rsidRPr="004D724F">
        <w:rPr>
          <w:rFonts w:ascii="Courier New" w:hAnsi="Courier New" w:cs="Traditional Arabic" w:hint="cs"/>
          <w:sz w:val="28"/>
          <w:szCs w:val="34"/>
          <w:rtl/>
        </w:rPr>
        <w:t xml:space="preserve"> وهو أنَّ</w:t>
      </w:r>
      <w:r w:rsidR="00DC57AC" w:rsidRPr="004D724F">
        <w:rPr>
          <w:rFonts w:ascii="Courier New" w:hAnsi="Courier New" w:cs="Traditional Arabic" w:hint="cs"/>
          <w:sz w:val="28"/>
          <w:szCs w:val="34"/>
          <w:rtl/>
        </w:rPr>
        <w:t>ها موضوعة لانتهاء الغاية</w:t>
      </w:r>
      <w:r w:rsidR="004D724F" w:rsidRPr="004D724F">
        <w:rPr>
          <w:rFonts w:ascii="Courier New" w:hAnsi="Courier New" w:cs="Traditional Arabic" w:hint="cs"/>
          <w:sz w:val="28"/>
          <w:szCs w:val="34"/>
          <w:rtl/>
        </w:rPr>
        <w:t>،</w:t>
      </w:r>
      <w:r w:rsidR="00A979AB" w:rsidRPr="004D724F">
        <w:rPr>
          <w:rFonts w:ascii="Courier New" w:hAnsi="Courier New" w:cs="Traditional Arabic" w:hint="cs"/>
          <w:sz w:val="28"/>
          <w:szCs w:val="34"/>
          <w:rtl/>
        </w:rPr>
        <w:t xml:space="preserve"> وفيما يأتي دراسة لأهم الشواهد التي استشهد بها أهل الوجوه وشاركهم فيها أهل الحروف</w:t>
      </w:r>
      <w:r w:rsidR="004D724F" w:rsidRPr="004D724F">
        <w:rPr>
          <w:rFonts w:ascii="Courier New" w:hAnsi="Courier New" w:cs="Traditional Arabic" w:hint="cs"/>
          <w:sz w:val="28"/>
          <w:szCs w:val="34"/>
          <w:rtl/>
        </w:rPr>
        <w:t>.</w:t>
      </w:r>
    </w:p>
    <w:p w:rsidR="00DC4544" w:rsidRPr="004D724F" w:rsidRDefault="00DC454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7F2804" w:rsidRPr="004D724F">
        <w:rPr>
          <w:rFonts w:ascii="Courier New" w:hAnsi="Courier New" w:cs="Traditional Arabic" w:hint="cs"/>
          <w:b/>
          <w:sz w:val="28"/>
          <w:szCs w:val="34"/>
          <w:rtl/>
        </w:rPr>
        <w:t>1-</w:t>
      </w:r>
      <w:r w:rsidRPr="004D724F">
        <w:rPr>
          <w:rFonts w:ascii="Courier New" w:hAnsi="Courier New" w:cs="Traditional Arabic" w:hint="cs"/>
          <w:b/>
          <w:sz w:val="28"/>
          <w:szCs w:val="34"/>
          <w:rtl/>
        </w:rPr>
        <w:t>جعل (إلى) بمعنى (مع)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DC4544" w:rsidRPr="004D724F" w:rsidRDefault="00DC454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ذكر الفريقان أنَّ (إلى) بمعنى (مع)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وَلاَ تَأْكُلُواْ أَمْوَالَهُمْ إِلَى أَمْوَالِكُمْ</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w:t>
      </w:r>
      <w:r w:rsidR="00AA511F"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w:t>
      </w:r>
      <w:r w:rsidR="00AA511F" w:rsidRPr="004D724F">
        <w:rPr>
          <w:rFonts w:ascii="Courier New" w:hAnsi="Courier New" w:cs="Traditional Arabic"/>
          <w:sz w:val="28"/>
          <w:szCs w:val="34"/>
          <w:rtl/>
        </w:rPr>
        <w:t>فَلَمَّا أَحَسَّ عِيسَى مِنْهُمُ الْكُفْرَ قَالَ مَنْ أَنصَارِي إِلَى اللّهِ</w:t>
      </w:r>
      <w:r w:rsidR="00AA511F"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52}</w:t>
      </w:r>
      <w:r w:rsidR="00AA511F" w:rsidRPr="004D724F">
        <w:rPr>
          <w:rFonts w:cs="Traditional Arabic" w:hint="cs"/>
          <w:sz w:val="28"/>
          <w:szCs w:val="34"/>
          <w:rtl/>
        </w:rPr>
        <w:t xml:space="preserve"> </w:t>
      </w:r>
      <w:r w:rsidRPr="004D724F">
        <w:rPr>
          <w:rFonts w:cs="Traditional Arabic" w:hint="cs"/>
          <w:sz w:val="28"/>
          <w:szCs w:val="34"/>
          <w:rtl/>
        </w:rPr>
        <w:t>(</w:t>
      </w:r>
      <w:r w:rsidRPr="004D724F">
        <w:rPr>
          <w:rFonts w:cs="Traditional Arabic"/>
          <w:szCs w:val="34"/>
          <w:rtl/>
        </w:rPr>
        <w:footnoteReference w:id="997"/>
      </w:r>
      <w:r w:rsidRPr="004D724F">
        <w:rPr>
          <w:rFonts w:cs="Traditional Arabic" w:hint="cs"/>
          <w:sz w:val="28"/>
          <w:szCs w:val="34"/>
          <w:rtl/>
        </w:rPr>
        <w:t>)</w:t>
      </w:r>
    </w:p>
    <w:p w:rsidR="003B3945" w:rsidRPr="004D724F" w:rsidRDefault="0094531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ع</w:t>
      </w:r>
      <w:r w:rsidR="003B3945" w:rsidRPr="004D724F">
        <w:rPr>
          <w:rFonts w:ascii="Courier New" w:hAnsi="Courier New" w:cs="Traditional Arabic" w:hint="cs"/>
          <w:sz w:val="28"/>
          <w:szCs w:val="34"/>
          <w:rtl/>
        </w:rPr>
        <w:t xml:space="preserve">رِّف </w:t>
      </w:r>
      <w:proofErr w:type="spellStart"/>
      <w:r w:rsidR="003B3945" w:rsidRPr="004D724F">
        <w:rPr>
          <w:rFonts w:ascii="Courier New" w:hAnsi="Courier New" w:cs="Traditional Arabic" w:hint="cs"/>
          <w:sz w:val="28"/>
          <w:szCs w:val="34"/>
          <w:rtl/>
        </w:rPr>
        <w:t>المالقي</w:t>
      </w:r>
      <w:proofErr w:type="spellEnd"/>
      <w:r w:rsidR="003B3945" w:rsidRPr="004D724F">
        <w:rPr>
          <w:rFonts w:ascii="Courier New" w:hAnsi="Courier New" w:cs="Traditional Arabic" w:hint="cs"/>
          <w:sz w:val="28"/>
          <w:szCs w:val="34"/>
          <w:rtl/>
        </w:rPr>
        <w:t xml:space="preserve"> (إلى) بأنَّها((تكون للغاية في الأسماء</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واختلف النحويون</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هل يدخل ما بعدها فيما قبلها</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أو لا</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فذهب بعضهم إلى أنَّه يدخل000وذهب بعضهم إلى أنَّه إذا  كان الثاني من  جنس الأول دخل فيما قبله 000وإن لم يكن من الجنس لا يدخل كقوله تعالى</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w:t>
      </w:r>
      <w:r w:rsidR="003B3945" w:rsidRPr="004D724F">
        <w:rPr>
          <w:rFonts w:ascii="Courier New" w:hAnsi="Courier New" w:cs="Traditional Arabic"/>
          <w:sz w:val="28"/>
          <w:szCs w:val="34"/>
          <w:rtl/>
        </w:rPr>
        <w:t>ثُمَّ أَتِمُّواْ الصِّيَامَ إِلَى الَّليْلِ</w:t>
      </w:r>
      <w:r w:rsidR="003B3945"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187}))</w:t>
      </w:r>
      <w:r w:rsidR="003B3945" w:rsidRPr="004D724F">
        <w:rPr>
          <w:rFonts w:cs="Traditional Arabic" w:hint="cs"/>
          <w:sz w:val="28"/>
          <w:szCs w:val="34"/>
          <w:rtl/>
        </w:rPr>
        <w:t>(</w:t>
      </w:r>
      <w:r w:rsidR="003B3945" w:rsidRPr="004D724F">
        <w:rPr>
          <w:rFonts w:cs="Traditional Arabic"/>
          <w:szCs w:val="34"/>
          <w:rtl/>
        </w:rPr>
        <w:footnoteReference w:id="998"/>
      </w:r>
      <w:r w:rsidR="003B3945" w:rsidRPr="004D724F">
        <w:rPr>
          <w:rFonts w:cs="Traditional Arabic" w:hint="cs"/>
          <w:sz w:val="28"/>
          <w:szCs w:val="34"/>
          <w:rtl/>
        </w:rPr>
        <w:t>)</w:t>
      </w:r>
      <w:r w:rsidR="003B3945" w:rsidRPr="004D724F">
        <w:rPr>
          <w:rFonts w:ascii="Courier New" w:hAnsi="Courier New" w:cs="Traditional Arabic" w:hint="cs"/>
          <w:sz w:val="28"/>
          <w:szCs w:val="34"/>
          <w:rtl/>
        </w:rPr>
        <w:t xml:space="preserve"> وعرَّفها المرادي بقوله بأنَّها تُستعمل لـ((انتهاء الغاية في الزمان والمكان وغيرهما</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وهو أصل معانيها</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وفي دخول ما بعدها في حكم ما قبلها أقوال</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ثالثها</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إن كان من جنس الأول دخل</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وإلاَّ فلا))</w:t>
      </w:r>
      <w:r w:rsidR="003B3945" w:rsidRPr="004D724F">
        <w:rPr>
          <w:rFonts w:cs="Traditional Arabic" w:hint="cs"/>
          <w:sz w:val="28"/>
          <w:szCs w:val="34"/>
          <w:rtl/>
        </w:rPr>
        <w:t xml:space="preserve"> (</w:t>
      </w:r>
      <w:r w:rsidR="003B3945" w:rsidRPr="004D724F">
        <w:rPr>
          <w:rFonts w:cs="Traditional Arabic"/>
          <w:szCs w:val="34"/>
          <w:rtl/>
        </w:rPr>
        <w:footnoteReference w:id="999"/>
      </w:r>
      <w:r w:rsidR="003B3945" w:rsidRPr="004D724F">
        <w:rPr>
          <w:rFonts w:cs="Traditional Arabic" w:hint="cs"/>
          <w:sz w:val="28"/>
          <w:szCs w:val="34"/>
          <w:rtl/>
        </w:rPr>
        <w:t>)</w:t>
      </w:r>
      <w:r w:rsidR="003B3945" w:rsidRPr="004D724F">
        <w:rPr>
          <w:rFonts w:ascii="Courier New" w:hAnsi="Courier New" w:cs="Traditional Arabic" w:hint="cs"/>
          <w:sz w:val="28"/>
          <w:szCs w:val="34"/>
          <w:rtl/>
        </w:rPr>
        <w:t xml:space="preserve"> وهذا هو المعنى الذي أفادته (إلى)  بأصل معناها في قوله  تعالى</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w:t>
      </w:r>
      <w:r w:rsidR="003B3945" w:rsidRPr="004D724F">
        <w:rPr>
          <w:rFonts w:ascii="Courier New" w:hAnsi="Courier New" w:cs="Traditional Arabic"/>
          <w:sz w:val="28"/>
          <w:szCs w:val="34"/>
          <w:rtl/>
        </w:rPr>
        <w:t>وَلاَ تَأْكُلُواْ أَمْوَالَهُمْ إِلَى أَمْوَالِكُمْ</w:t>
      </w:r>
      <w:r w:rsidR="003B3945" w:rsidRPr="004D724F">
        <w:rPr>
          <w:rFonts w:ascii="Courier New" w:hAnsi="Courier New" w:cs="Traditional Arabic" w:hint="cs"/>
          <w:sz w:val="28"/>
          <w:szCs w:val="34"/>
          <w:rtl/>
        </w:rPr>
        <w:t xml:space="preserve">) </w:t>
      </w:r>
    </w:p>
    <w:p w:rsidR="006333C1" w:rsidRPr="004D724F" w:rsidRDefault="003B3945"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أمَّا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مَنْ أَنصَارِي إِلَى اللّهِ</w:t>
      </w:r>
      <w:r w:rsidRPr="004D724F">
        <w:rPr>
          <w:rFonts w:ascii="Courier New" w:hAnsi="Courier New" w:cs="Traditional Arabic" w:hint="cs"/>
          <w:sz w:val="28"/>
          <w:szCs w:val="34"/>
          <w:rtl/>
        </w:rPr>
        <w:t xml:space="preserve">) فقد </w:t>
      </w:r>
      <w:r w:rsidR="00AA511F" w:rsidRPr="004D724F">
        <w:rPr>
          <w:rFonts w:ascii="Courier New" w:hAnsi="Courier New" w:cs="Traditional Arabic" w:hint="cs"/>
          <w:sz w:val="28"/>
          <w:szCs w:val="34"/>
          <w:rtl/>
        </w:rPr>
        <w:t>قال الفراء</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((المفسرون يقولون</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مَن أنصاري مع الله</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وهو وجه حسن</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وإنَّما يجوز أن تجعل (إلى) موضع (مع) إذا ضممت الشيء إلى الشيء مما لم يكن معه</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كقول العرب</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إنَّ الذَّوْدَ إلى الذَّوْدِ إبل</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إذا ضممتَ الذود إلى الذود صارت إبلاً</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فإذا كان الشيء مع الشيء لم تصلح مكان (مع) (إلى) ألا ترى أنَّك تقول</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قدم فلان ومعه مال كثير</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ولا تقول في هذا الموضع</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قدم فلان وإليه مال كثير</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وكذلك تقول</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قدم فلان إلى أهله</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ولا تقول</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مع أهله</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w:t>
      </w:r>
      <w:r w:rsidR="00AA511F" w:rsidRPr="004D724F">
        <w:rPr>
          <w:rFonts w:ascii="Courier New" w:hAnsi="Courier New" w:cs="Traditional Arabic" w:hint="cs"/>
          <w:sz w:val="28"/>
          <w:szCs w:val="34"/>
          <w:rtl/>
        </w:rPr>
        <w:lastRenderedPageBreak/>
        <w:t>(</w:t>
      </w:r>
      <w:r w:rsidR="00AA511F" w:rsidRPr="004D724F">
        <w:rPr>
          <w:rFonts w:ascii="Courier New" w:hAnsi="Courier New" w:cs="Traditional Arabic"/>
          <w:sz w:val="28"/>
          <w:szCs w:val="34"/>
          <w:rtl/>
        </w:rPr>
        <w:t>وَلاَ تَأْكُلُواْ أَمْوَالَهُمْ إِلَى أَمْوَالِكُمْ</w:t>
      </w:r>
      <w:r w:rsidR="00AA511F" w:rsidRPr="004D724F">
        <w:rPr>
          <w:rFonts w:ascii="Courier New" w:hAnsi="Courier New" w:cs="Traditional Arabic" w:hint="cs"/>
          <w:sz w:val="28"/>
          <w:szCs w:val="34"/>
          <w:rtl/>
        </w:rPr>
        <w:t>) معناه</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لا تضيفوا أموالهم إلى أموالكم))</w:t>
      </w:r>
      <w:r w:rsidR="00AA511F" w:rsidRPr="004D724F">
        <w:rPr>
          <w:rFonts w:cs="Traditional Arabic" w:hint="cs"/>
          <w:sz w:val="28"/>
          <w:szCs w:val="34"/>
          <w:rtl/>
        </w:rPr>
        <w:t>(</w:t>
      </w:r>
      <w:r w:rsidR="00AA511F" w:rsidRPr="004D724F">
        <w:rPr>
          <w:rFonts w:cs="Traditional Arabic"/>
          <w:szCs w:val="34"/>
          <w:rtl/>
        </w:rPr>
        <w:footnoteReference w:id="1000"/>
      </w:r>
      <w:r w:rsidR="00AA511F" w:rsidRPr="004D724F">
        <w:rPr>
          <w:rFonts w:cs="Traditional Arabic" w:hint="cs"/>
          <w:sz w:val="28"/>
          <w:szCs w:val="34"/>
          <w:rtl/>
        </w:rPr>
        <w:t>)</w:t>
      </w:r>
      <w:r w:rsidR="00AA511F" w:rsidRPr="004D724F">
        <w:rPr>
          <w:rFonts w:ascii="Courier New" w:hAnsi="Courier New" w:cs="Traditional Arabic" w:hint="cs"/>
          <w:sz w:val="28"/>
          <w:szCs w:val="34"/>
          <w:rtl/>
        </w:rPr>
        <w:t xml:space="preserve"> ونقل المرادي قول الفراء ثم قال</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((والمعنى في قوله تعالى</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w:t>
      </w:r>
      <w:r w:rsidR="00AA511F" w:rsidRPr="004D724F">
        <w:rPr>
          <w:rFonts w:ascii="Courier New" w:hAnsi="Courier New" w:cs="Traditional Arabic"/>
          <w:sz w:val="28"/>
          <w:szCs w:val="34"/>
          <w:rtl/>
        </w:rPr>
        <w:t>مَنْ أَنصَارِي إِلَى اللّهِ</w:t>
      </w:r>
      <w:r w:rsidR="00AA511F" w:rsidRPr="004D724F">
        <w:rPr>
          <w:rFonts w:ascii="Courier New" w:hAnsi="Courier New" w:cs="Traditional Arabic" w:hint="cs"/>
          <w:sz w:val="28"/>
          <w:szCs w:val="34"/>
          <w:rtl/>
        </w:rPr>
        <w:t>) من يضيف نصرته إلى نصرة الله))</w:t>
      </w:r>
      <w:r w:rsidR="00AA511F" w:rsidRPr="004D724F">
        <w:rPr>
          <w:rFonts w:cs="Traditional Arabic" w:hint="cs"/>
          <w:sz w:val="28"/>
          <w:szCs w:val="34"/>
          <w:rtl/>
        </w:rPr>
        <w:t>(</w:t>
      </w:r>
      <w:r w:rsidR="00AA511F" w:rsidRPr="004D724F">
        <w:rPr>
          <w:rFonts w:cs="Traditional Arabic"/>
          <w:szCs w:val="34"/>
          <w:rtl/>
        </w:rPr>
        <w:footnoteReference w:id="1001"/>
      </w:r>
      <w:r w:rsidR="00AA511F" w:rsidRPr="004D724F">
        <w:rPr>
          <w:rFonts w:cs="Traditional Arabic" w:hint="cs"/>
          <w:sz w:val="28"/>
          <w:szCs w:val="34"/>
          <w:rtl/>
        </w:rPr>
        <w:t>)</w:t>
      </w:r>
      <w:r w:rsidR="00AA511F" w:rsidRPr="004D724F">
        <w:rPr>
          <w:rFonts w:ascii="Courier New" w:hAnsi="Courier New" w:cs="Traditional Arabic" w:hint="cs"/>
          <w:sz w:val="28"/>
          <w:szCs w:val="34"/>
          <w:rtl/>
        </w:rPr>
        <w:t xml:space="preserve"> </w:t>
      </w:r>
    </w:p>
    <w:p w:rsidR="00AA511F" w:rsidRPr="004D724F" w:rsidRDefault="006333C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AA511F" w:rsidRPr="004D724F">
        <w:rPr>
          <w:rFonts w:ascii="Courier New" w:hAnsi="Courier New" w:cs="Traditional Arabic" w:hint="cs"/>
          <w:sz w:val="28"/>
          <w:szCs w:val="34"/>
          <w:rtl/>
        </w:rPr>
        <w:t>فقد جعلوا (إلى) بمعنى (مع) لأنَّها أفادت هنا ضم نصرتهم إلى نصرة الله</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وهذا المعنى بعيد عندي</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وكيف يصح</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وكيف يقول به نبي</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لأنَّ نصرة ا</w:t>
      </w:r>
      <w:r w:rsidR="00DC57AC" w:rsidRPr="004D724F">
        <w:rPr>
          <w:rFonts w:ascii="Courier New" w:hAnsi="Courier New" w:cs="Traditional Arabic" w:hint="cs"/>
          <w:sz w:val="28"/>
          <w:szCs w:val="34"/>
          <w:rtl/>
        </w:rPr>
        <w:t xml:space="preserve">لله كافية </w:t>
      </w:r>
      <w:r w:rsidRPr="004D724F">
        <w:rPr>
          <w:rFonts w:ascii="Courier New" w:hAnsi="Courier New" w:cs="Traditional Arabic" w:hint="cs"/>
          <w:sz w:val="28"/>
          <w:szCs w:val="34"/>
          <w:rtl/>
        </w:rPr>
        <w:t>((والذَّوْد</w:t>
      </w:r>
      <w:r w:rsidR="00DC57AC"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القطيع</w:t>
      </w:r>
      <w:r w:rsidR="00AA511F" w:rsidRPr="004D724F">
        <w:rPr>
          <w:rFonts w:ascii="Courier New" w:hAnsi="Courier New" w:cs="Traditional Arabic" w:hint="cs"/>
          <w:sz w:val="28"/>
          <w:szCs w:val="34"/>
          <w:rtl/>
        </w:rPr>
        <w:t xml:space="preserve"> من الإبل من الثلاث إلى التسع </w:t>
      </w:r>
      <w:r w:rsidRPr="004D724F">
        <w:rPr>
          <w:rFonts w:ascii="Courier New" w:hAnsi="Courier New" w:cs="Traditional Arabic" w:hint="cs"/>
          <w:sz w:val="28"/>
          <w:szCs w:val="34"/>
          <w:rtl/>
        </w:rPr>
        <w:t>000</w:t>
      </w:r>
      <w:r w:rsidR="00AA511F" w:rsidRPr="004D724F">
        <w:rPr>
          <w:rFonts w:ascii="Courier New" w:hAnsi="Courier New" w:cs="Traditional Arabic" w:hint="cs"/>
          <w:sz w:val="28"/>
          <w:szCs w:val="34"/>
          <w:rtl/>
        </w:rPr>
        <w:t>وقيل</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ما بين الثنتين والتسع</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ولا يكون إلاَّ من الإناث دون الذكور</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وقولهم</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الذَّود إلى الذَّود إبل</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يدل على أنَّها في موضع اثنتين</w:t>
      </w:r>
      <w:r w:rsidR="004D724F" w:rsidRPr="004D724F">
        <w:rPr>
          <w:rFonts w:ascii="Courier New" w:hAnsi="Courier New" w:cs="Traditional Arabic" w:hint="cs"/>
          <w:sz w:val="28"/>
          <w:szCs w:val="34"/>
          <w:rtl/>
        </w:rPr>
        <w:t>؛</w:t>
      </w:r>
      <w:r w:rsidR="00AA511F" w:rsidRPr="004D724F">
        <w:rPr>
          <w:rFonts w:ascii="Courier New" w:hAnsi="Courier New" w:cs="Traditional Arabic" w:hint="cs"/>
          <w:sz w:val="28"/>
          <w:szCs w:val="34"/>
          <w:rtl/>
        </w:rPr>
        <w:t xml:space="preserve"> لأنَّ الثنتين إلى الثنتين جمع))</w:t>
      </w:r>
      <w:r w:rsidR="00AA511F" w:rsidRPr="004D724F">
        <w:rPr>
          <w:rFonts w:cs="Traditional Arabic" w:hint="cs"/>
          <w:sz w:val="28"/>
          <w:szCs w:val="34"/>
          <w:rtl/>
        </w:rPr>
        <w:t>(</w:t>
      </w:r>
      <w:r w:rsidR="00AA511F" w:rsidRPr="004D724F">
        <w:rPr>
          <w:rFonts w:cs="Traditional Arabic"/>
          <w:szCs w:val="34"/>
          <w:rtl/>
        </w:rPr>
        <w:footnoteReference w:id="1002"/>
      </w:r>
      <w:r w:rsidR="00AA511F" w:rsidRPr="004D724F">
        <w:rPr>
          <w:rFonts w:cs="Traditional Arabic" w:hint="cs"/>
          <w:sz w:val="28"/>
          <w:szCs w:val="34"/>
          <w:rtl/>
        </w:rPr>
        <w:t>)</w:t>
      </w:r>
    </w:p>
    <w:p w:rsidR="00BD6573" w:rsidRPr="004D724F" w:rsidRDefault="00AA511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فقول الفراء يعني أنَّ(إلى) لا تكون بمعنى (مع) إلاَّ إذا </w:t>
      </w:r>
      <w:r w:rsidR="00DC57AC" w:rsidRPr="004D724F">
        <w:rPr>
          <w:rFonts w:ascii="Courier New" w:hAnsi="Courier New" w:cs="Traditional Arabic" w:hint="cs"/>
          <w:sz w:val="28"/>
          <w:szCs w:val="34"/>
          <w:rtl/>
        </w:rPr>
        <w:t>صح</w:t>
      </w:r>
      <w:r w:rsidR="00360994" w:rsidRPr="004D724F">
        <w:rPr>
          <w:rFonts w:ascii="Courier New" w:hAnsi="Courier New" w:cs="Traditional Arabic" w:hint="cs"/>
          <w:sz w:val="28"/>
          <w:szCs w:val="34"/>
          <w:rtl/>
        </w:rPr>
        <w:t>َّ</w:t>
      </w:r>
      <w:r w:rsidR="00DC57AC" w:rsidRPr="004D724F">
        <w:rPr>
          <w:rFonts w:ascii="Courier New" w:hAnsi="Courier New" w:cs="Traditional Arabic" w:hint="cs"/>
          <w:sz w:val="28"/>
          <w:szCs w:val="34"/>
          <w:rtl/>
        </w:rPr>
        <w:t xml:space="preserve"> </w:t>
      </w:r>
      <w:r w:rsidR="00360994" w:rsidRPr="004D724F">
        <w:rPr>
          <w:rFonts w:ascii="Courier New" w:hAnsi="Courier New" w:cs="Traditional Arabic" w:hint="cs"/>
          <w:sz w:val="28"/>
          <w:szCs w:val="34"/>
          <w:rtl/>
        </w:rPr>
        <w:t>فيها معنى الإضافة</w:t>
      </w:r>
      <w:r w:rsidR="004D724F" w:rsidRPr="004D724F">
        <w:rPr>
          <w:rFonts w:ascii="Courier New" w:hAnsi="Courier New" w:cs="Traditional Arabic" w:hint="cs"/>
          <w:sz w:val="28"/>
          <w:szCs w:val="34"/>
          <w:rtl/>
        </w:rPr>
        <w:t>،</w:t>
      </w:r>
      <w:r w:rsidR="00360994" w:rsidRPr="004D724F">
        <w:rPr>
          <w:rFonts w:ascii="Courier New" w:hAnsi="Courier New" w:cs="Traditional Arabic" w:hint="cs"/>
          <w:sz w:val="28"/>
          <w:szCs w:val="34"/>
          <w:rtl/>
        </w:rPr>
        <w:t xml:space="preserve"> و</w:t>
      </w:r>
      <w:r w:rsidR="00541251" w:rsidRPr="004D724F">
        <w:rPr>
          <w:rFonts w:ascii="Courier New" w:hAnsi="Courier New" w:cs="Traditional Arabic" w:hint="cs"/>
          <w:sz w:val="28"/>
          <w:szCs w:val="34"/>
          <w:rtl/>
        </w:rPr>
        <w:t xml:space="preserve">لا يصح فيها هذا المعنى </w:t>
      </w:r>
      <w:r w:rsidR="00360994" w:rsidRPr="004D724F">
        <w:rPr>
          <w:rFonts w:ascii="Courier New" w:hAnsi="Courier New" w:cs="Traditional Arabic" w:hint="cs"/>
          <w:sz w:val="28"/>
          <w:szCs w:val="34"/>
          <w:rtl/>
        </w:rPr>
        <w:t>إلاَّ إذا كان ما بعدها من جنس ما قبلها</w:t>
      </w:r>
      <w:r w:rsidR="004D724F" w:rsidRPr="004D724F">
        <w:rPr>
          <w:rFonts w:ascii="Courier New" w:hAnsi="Courier New" w:cs="Traditional Arabic" w:hint="cs"/>
          <w:sz w:val="28"/>
          <w:szCs w:val="34"/>
          <w:rtl/>
        </w:rPr>
        <w:t>،</w:t>
      </w:r>
      <w:r w:rsidR="00360994" w:rsidRPr="004D724F">
        <w:rPr>
          <w:rFonts w:ascii="Courier New" w:hAnsi="Courier New" w:cs="Traditional Arabic" w:hint="cs"/>
          <w:sz w:val="28"/>
          <w:szCs w:val="34"/>
          <w:rtl/>
        </w:rPr>
        <w:t xml:space="preserve"> ف</w:t>
      </w:r>
      <w:r w:rsidRPr="004D724F">
        <w:rPr>
          <w:rFonts w:ascii="Courier New" w:hAnsi="Courier New" w:cs="Traditional Arabic" w:hint="cs"/>
          <w:sz w:val="28"/>
          <w:szCs w:val="34"/>
          <w:rtl/>
        </w:rPr>
        <w:t xml:space="preserve">هي </w:t>
      </w:r>
      <w:r w:rsidR="00360994" w:rsidRPr="004D724F">
        <w:rPr>
          <w:rFonts w:ascii="Courier New" w:hAnsi="Courier New" w:cs="Traditional Arabic" w:hint="cs"/>
          <w:sz w:val="28"/>
          <w:szCs w:val="34"/>
          <w:rtl/>
        </w:rPr>
        <w:t xml:space="preserve">إذن </w:t>
      </w:r>
      <w:r w:rsidRPr="004D724F">
        <w:rPr>
          <w:rFonts w:ascii="Courier New" w:hAnsi="Courier New" w:cs="Traditional Arabic" w:hint="cs"/>
          <w:sz w:val="28"/>
          <w:szCs w:val="34"/>
          <w:rtl/>
        </w:rPr>
        <w:t>في هذه الحال لا تحتاج إلى جعلها ب</w:t>
      </w:r>
      <w:r w:rsidR="006333C1" w:rsidRPr="004D724F">
        <w:rPr>
          <w:rFonts w:ascii="Courier New" w:hAnsi="Courier New" w:cs="Traditional Arabic" w:hint="cs"/>
          <w:sz w:val="28"/>
          <w:szCs w:val="34"/>
          <w:rtl/>
        </w:rPr>
        <w:t xml:space="preserve">تقدير (مع) </w:t>
      </w:r>
      <w:r w:rsidR="003B3945" w:rsidRPr="004D724F">
        <w:rPr>
          <w:rFonts w:ascii="Courier New" w:hAnsi="Courier New" w:cs="Traditional Arabic" w:hint="cs"/>
          <w:sz w:val="28"/>
          <w:szCs w:val="34"/>
          <w:rtl/>
        </w:rPr>
        <w:t xml:space="preserve">على نحو ما بيَّنه </w:t>
      </w:r>
      <w:proofErr w:type="spellStart"/>
      <w:r w:rsidR="003B3945" w:rsidRPr="004D724F">
        <w:rPr>
          <w:rFonts w:ascii="Courier New" w:hAnsi="Courier New" w:cs="Traditional Arabic" w:hint="cs"/>
          <w:sz w:val="28"/>
          <w:szCs w:val="34"/>
          <w:rtl/>
        </w:rPr>
        <w:t>المالقي</w:t>
      </w:r>
      <w:proofErr w:type="spellEnd"/>
      <w:r w:rsidR="003B3945" w:rsidRPr="004D724F">
        <w:rPr>
          <w:rFonts w:ascii="Courier New" w:hAnsi="Courier New" w:cs="Traditional Arabic" w:hint="cs"/>
          <w:sz w:val="28"/>
          <w:szCs w:val="34"/>
          <w:rtl/>
        </w:rPr>
        <w:t xml:space="preserve"> والمرادي في الشاهد الأول السابق</w:t>
      </w:r>
      <w:r w:rsidR="004D724F" w:rsidRPr="004D724F">
        <w:rPr>
          <w:rFonts w:ascii="Courier New" w:hAnsi="Courier New" w:cs="Traditional Arabic" w:hint="cs"/>
          <w:sz w:val="28"/>
          <w:szCs w:val="34"/>
          <w:rtl/>
        </w:rPr>
        <w:t>.</w:t>
      </w:r>
    </w:p>
    <w:p w:rsidR="00272F18" w:rsidRPr="004D724F" w:rsidRDefault="00F3528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D238D7" w:rsidRPr="004D724F">
        <w:rPr>
          <w:rFonts w:ascii="Courier New" w:hAnsi="Courier New" w:cs="Traditional Arabic" w:hint="cs"/>
          <w:sz w:val="28"/>
          <w:szCs w:val="34"/>
          <w:rtl/>
        </w:rPr>
        <w:t>وجعل (إلى) بمعنى (مع) يدخل في باب التضمين</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وهو مما اصطلح عليه أيضًا بـ(تناوب الحروف) قال ابن جني في الباب الذي سماه</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استعمال الحروف بعضها مكان بعض</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((اعلم أنَّ الفعل إذا كان بمعنى فعل آخر</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وكان أحدهما يتعدى بحرف والآخر بآخر</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فإنَّ العرب قد تتسع فتوقع أحد </w:t>
      </w:r>
      <w:r w:rsidR="00D238D7" w:rsidRPr="004D724F">
        <w:rPr>
          <w:rFonts w:ascii="Courier New" w:hAnsi="Courier New" w:cs="Traditional Arabic" w:hint="cs"/>
          <w:sz w:val="28"/>
          <w:szCs w:val="34"/>
          <w:rtl/>
        </w:rPr>
        <w:lastRenderedPageBreak/>
        <w:t xml:space="preserve">الحرفين موقع صاحبه إيذانًا بأنَّ هذا الفعل في معنى ذلك </w:t>
      </w:r>
      <w:r w:rsidR="00B15E7F" w:rsidRPr="004D724F">
        <w:rPr>
          <w:rFonts w:ascii="Courier New" w:hAnsi="Courier New" w:cs="Traditional Arabic" w:hint="cs"/>
          <w:sz w:val="28"/>
          <w:szCs w:val="34"/>
          <w:rtl/>
        </w:rPr>
        <w:t>الآخر 000</w:t>
      </w:r>
      <w:r w:rsidR="000944B7" w:rsidRPr="004D724F">
        <w:rPr>
          <w:rFonts w:ascii="Courier New" w:hAnsi="Courier New" w:cs="Traditional Arabic" w:hint="cs"/>
          <w:sz w:val="28"/>
          <w:szCs w:val="34"/>
          <w:rtl/>
        </w:rPr>
        <w:t xml:space="preserve">وكذلك قوله </w:t>
      </w:r>
      <w:r w:rsidR="00D238D7"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w:t>
      </w:r>
      <w:r w:rsidR="00D238D7" w:rsidRPr="004D724F">
        <w:rPr>
          <w:rFonts w:ascii="Courier New" w:hAnsi="Courier New" w:cs="Traditional Arabic"/>
          <w:sz w:val="28"/>
          <w:szCs w:val="34"/>
          <w:rtl/>
        </w:rPr>
        <w:t>مَنْ أَنصَارِي إِلَى اللّهِ</w:t>
      </w:r>
      <w:r w:rsidR="00D238D7"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مع الله</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وأنت لا تقول</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سرت إلى زيد</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معه</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لكنه إنَّما جاء (</w:t>
      </w:r>
      <w:r w:rsidR="00D238D7" w:rsidRPr="004D724F">
        <w:rPr>
          <w:rFonts w:ascii="Courier New" w:hAnsi="Courier New" w:cs="Traditional Arabic"/>
          <w:sz w:val="28"/>
          <w:szCs w:val="34"/>
          <w:rtl/>
        </w:rPr>
        <w:t>مَنْ أَنصَارِي إِلَى اللّهِ</w:t>
      </w:r>
      <w:r w:rsidR="00D238D7" w:rsidRPr="004D724F">
        <w:rPr>
          <w:rFonts w:ascii="Courier New" w:hAnsi="Courier New" w:cs="Traditional Arabic" w:hint="cs"/>
          <w:sz w:val="28"/>
          <w:szCs w:val="34"/>
          <w:rtl/>
        </w:rPr>
        <w:t>) لمَّا كان معناه</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مَن ينضاف في نصرتي إ</w:t>
      </w:r>
      <w:r w:rsidR="00B15E7F" w:rsidRPr="004D724F">
        <w:rPr>
          <w:rFonts w:ascii="Courier New" w:hAnsi="Courier New" w:cs="Traditional Arabic" w:hint="cs"/>
          <w:sz w:val="28"/>
          <w:szCs w:val="34"/>
          <w:rtl/>
        </w:rPr>
        <w:t>لى الله</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فجاز لذلك أن تأتي هنا </w:t>
      </w:r>
      <w:r w:rsidR="00D238D7" w:rsidRPr="004D724F">
        <w:rPr>
          <w:rFonts w:ascii="Courier New" w:hAnsi="Courier New" w:cs="Traditional Arabic" w:hint="cs"/>
          <w:sz w:val="28"/>
          <w:szCs w:val="34"/>
          <w:rtl/>
        </w:rPr>
        <w:t>(إلى)</w:t>
      </w:r>
      <w:r w:rsidR="005E22B4" w:rsidRPr="004D724F">
        <w:rPr>
          <w:rFonts w:ascii="Courier New" w:hAnsi="Courier New" w:cs="Traditional Arabic" w:hint="cs"/>
          <w:sz w:val="28"/>
          <w:szCs w:val="34"/>
          <w:rtl/>
        </w:rPr>
        <w:t xml:space="preserve"> وكذلك قوله عز اسمه</w:t>
      </w:r>
      <w:r w:rsidR="004D724F" w:rsidRPr="004D724F">
        <w:rPr>
          <w:rFonts w:ascii="Courier New" w:hAnsi="Courier New" w:cs="Traditional Arabic" w:hint="cs"/>
          <w:sz w:val="28"/>
          <w:szCs w:val="34"/>
          <w:rtl/>
        </w:rPr>
        <w:t>:</w:t>
      </w:r>
      <w:r w:rsidR="005E22B4" w:rsidRPr="004D724F">
        <w:rPr>
          <w:rFonts w:ascii="Courier New" w:hAnsi="Courier New" w:cs="Traditional Arabic" w:hint="cs"/>
          <w:sz w:val="28"/>
          <w:szCs w:val="34"/>
          <w:rtl/>
        </w:rPr>
        <w:t xml:space="preserve"> (</w:t>
      </w:r>
      <w:r w:rsidR="007B03A6" w:rsidRPr="004D724F">
        <w:rPr>
          <w:rFonts w:ascii="Courier New" w:hAnsi="Courier New" w:cs="Traditional Arabic"/>
          <w:sz w:val="28"/>
          <w:szCs w:val="34"/>
          <w:rtl/>
        </w:rPr>
        <w:t>فَقُلْ هَل لَّكَ إِلَى أَن تَزَكَّى</w:t>
      </w:r>
      <w:r w:rsidR="007B03A6" w:rsidRPr="004D724F">
        <w:rPr>
          <w:rFonts w:ascii="Courier New" w:hAnsi="Courier New" w:cs="Traditional Arabic" w:hint="cs"/>
          <w:sz w:val="28"/>
          <w:szCs w:val="34"/>
          <w:rtl/>
        </w:rPr>
        <w:t>){النازعات</w:t>
      </w:r>
      <w:r w:rsidR="004D724F" w:rsidRPr="004D724F">
        <w:rPr>
          <w:rFonts w:ascii="Courier New" w:hAnsi="Courier New" w:cs="Traditional Arabic" w:hint="cs"/>
          <w:sz w:val="28"/>
          <w:szCs w:val="34"/>
          <w:rtl/>
        </w:rPr>
        <w:t>:</w:t>
      </w:r>
      <w:r w:rsidR="007B03A6" w:rsidRPr="004D724F">
        <w:rPr>
          <w:rFonts w:ascii="Courier New" w:hAnsi="Courier New" w:cs="Traditional Arabic" w:hint="cs"/>
          <w:sz w:val="28"/>
          <w:szCs w:val="34"/>
          <w:rtl/>
        </w:rPr>
        <w:t xml:space="preserve"> 18}</w:t>
      </w:r>
      <w:r w:rsidR="00B32503" w:rsidRPr="004D724F">
        <w:rPr>
          <w:rFonts w:ascii="Courier New" w:hAnsi="Courier New" w:cs="Traditional Arabic" w:hint="cs"/>
          <w:sz w:val="28"/>
          <w:szCs w:val="34"/>
          <w:rtl/>
        </w:rPr>
        <w:t xml:space="preserve"> </w:t>
      </w:r>
      <w:r w:rsidR="007B03A6" w:rsidRPr="004D724F">
        <w:rPr>
          <w:rFonts w:ascii="Courier New" w:hAnsi="Courier New" w:cs="Traditional Arabic" w:hint="cs"/>
          <w:sz w:val="28"/>
          <w:szCs w:val="34"/>
          <w:rtl/>
        </w:rPr>
        <w:t>وأنت إنَّما تقول</w:t>
      </w:r>
      <w:r w:rsidR="004D724F" w:rsidRPr="004D724F">
        <w:rPr>
          <w:rFonts w:ascii="Courier New" w:hAnsi="Courier New" w:cs="Traditional Arabic" w:hint="cs"/>
          <w:sz w:val="28"/>
          <w:szCs w:val="34"/>
          <w:rtl/>
        </w:rPr>
        <w:t>:</w:t>
      </w:r>
      <w:r w:rsidR="007B03A6" w:rsidRPr="004D724F">
        <w:rPr>
          <w:rFonts w:ascii="Courier New" w:hAnsi="Courier New" w:cs="Traditional Arabic" w:hint="cs"/>
          <w:sz w:val="28"/>
          <w:szCs w:val="34"/>
          <w:rtl/>
        </w:rPr>
        <w:t xml:space="preserve"> هل لك في كذا</w:t>
      </w:r>
      <w:r w:rsidR="004D724F" w:rsidRPr="004D724F">
        <w:rPr>
          <w:rFonts w:ascii="Courier New" w:hAnsi="Courier New" w:cs="Traditional Arabic" w:hint="cs"/>
          <w:sz w:val="28"/>
          <w:szCs w:val="34"/>
          <w:rtl/>
        </w:rPr>
        <w:t>،</w:t>
      </w:r>
      <w:r w:rsidR="007B03A6" w:rsidRPr="004D724F">
        <w:rPr>
          <w:rFonts w:ascii="Courier New" w:hAnsi="Courier New" w:cs="Traditional Arabic" w:hint="cs"/>
          <w:sz w:val="28"/>
          <w:szCs w:val="34"/>
          <w:rtl/>
        </w:rPr>
        <w:t xml:space="preserve"> لكنَّه لما كان على هذه دعاء منه</w:t>
      </w:r>
      <w:r w:rsidR="004D724F" w:rsidRPr="004D724F">
        <w:rPr>
          <w:rFonts w:ascii="Courier New" w:hAnsi="Courier New" w:cs="Traditional Arabic" w:hint="cs"/>
          <w:sz w:val="28"/>
          <w:szCs w:val="34"/>
          <w:rtl/>
        </w:rPr>
        <w:t>،</w:t>
      </w:r>
      <w:r w:rsidR="007B03A6" w:rsidRPr="004D724F">
        <w:rPr>
          <w:rFonts w:ascii="Courier New" w:hAnsi="Courier New" w:cs="Traditional Arabic" w:hint="cs"/>
          <w:sz w:val="28"/>
          <w:szCs w:val="34"/>
          <w:rtl/>
        </w:rPr>
        <w:t xml:space="preserve"> صار تقديره</w:t>
      </w:r>
      <w:r w:rsidR="004D724F" w:rsidRPr="004D724F">
        <w:rPr>
          <w:rFonts w:ascii="Courier New" w:hAnsi="Courier New" w:cs="Traditional Arabic" w:hint="cs"/>
          <w:sz w:val="28"/>
          <w:szCs w:val="34"/>
          <w:rtl/>
        </w:rPr>
        <w:t>:</w:t>
      </w:r>
      <w:r w:rsidR="007B03A6" w:rsidRPr="004D724F">
        <w:rPr>
          <w:rFonts w:ascii="Courier New" w:hAnsi="Courier New" w:cs="Traditional Arabic" w:hint="cs"/>
          <w:sz w:val="28"/>
          <w:szCs w:val="34"/>
          <w:rtl/>
        </w:rPr>
        <w:t xml:space="preserve"> أدعوك وأرشدك إلى أن تزكى000</w:t>
      </w:r>
      <w:r w:rsidR="00A63AC4" w:rsidRPr="004D724F">
        <w:rPr>
          <w:rFonts w:ascii="Courier New" w:hAnsi="Courier New" w:cs="Traditional Arabic" w:hint="cs"/>
          <w:sz w:val="28"/>
          <w:szCs w:val="34"/>
          <w:rtl/>
        </w:rPr>
        <w:t>وفيه أيضًا موضع يشهد على من أنكر أن يكون في اللغة لفظان بمعنى واحد</w:t>
      </w:r>
      <w:r w:rsidR="004D724F" w:rsidRPr="004D724F">
        <w:rPr>
          <w:rFonts w:ascii="Courier New" w:hAnsi="Courier New" w:cs="Traditional Arabic" w:hint="cs"/>
          <w:sz w:val="28"/>
          <w:szCs w:val="34"/>
          <w:rtl/>
        </w:rPr>
        <w:t>،</w:t>
      </w:r>
      <w:r w:rsidR="00A63AC4" w:rsidRPr="004D724F">
        <w:rPr>
          <w:rFonts w:ascii="Courier New" w:hAnsi="Courier New" w:cs="Traditional Arabic" w:hint="cs"/>
          <w:sz w:val="28"/>
          <w:szCs w:val="34"/>
          <w:rtl/>
        </w:rPr>
        <w:t xml:space="preserve"> حتى تكلف لذلك أن يوجد فرقًا بين قعد وجلس</w:t>
      </w:r>
      <w:r w:rsidR="00D238D7" w:rsidRPr="004D724F">
        <w:rPr>
          <w:rFonts w:ascii="Courier New" w:hAnsi="Courier New" w:cs="Traditional Arabic" w:hint="cs"/>
          <w:sz w:val="28"/>
          <w:szCs w:val="34"/>
          <w:rtl/>
        </w:rPr>
        <w:t>))</w:t>
      </w:r>
      <w:r w:rsidR="00D238D7" w:rsidRPr="004D724F">
        <w:rPr>
          <w:rFonts w:cs="Traditional Arabic" w:hint="cs"/>
          <w:sz w:val="28"/>
          <w:szCs w:val="34"/>
          <w:rtl/>
        </w:rPr>
        <w:t xml:space="preserve"> (</w:t>
      </w:r>
      <w:r w:rsidR="00D238D7" w:rsidRPr="004D724F">
        <w:rPr>
          <w:rFonts w:cs="Traditional Arabic"/>
          <w:szCs w:val="34"/>
          <w:rtl/>
        </w:rPr>
        <w:footnoteReference w:id="1003"/>
      </w:r>
      <w:r w:rsidR="00D238D7" w:rsidRPr="004D724F">
        <w:rPr>
          <w:rFonts w:cs="Traditional Arabic" w:hint="cs"/>
          <w:sz w:val="28"/>
          <w:szCs w:val="34"/>
          <w:rtl/>
        </w:rPr>
        <w:t>)</w:t>
      </w:r>
      <w:r w:rsidR="003B3945" w:rsidRPr="004D724F">
        <w:rPr>
          <w:rFonts w:cs="Traditional Arabic" w:hint="cs"/>
          <w:sz w:val="28"/>
          <w:szCs w:val="34"/>
          <w:rtl/>
        </w:rPr>
        <w:t xml:space="preserve"> </w:t>
      </w:r>
      <w:r w:rsidR="003B3945" w:rsidRPr="004D724F">
        <w:rPr>
          <w:rFonts w:ascii="Courier New" w:hAnsi="Courier New" w:cs="Traditional Arabic" w:hint="cs"/>
          <w:sz w:val="28"/>
          <w:szCs w:val="34"/>
          <w:rtl/>
        </w:rPr>
        <w:t>وهذا ما قاله المبرد من قبل</w:t>
      </w:r>
      <w:r w:rsidR="003B3945" w:rsidRPr="004D724F">
        <w:rPr>
          <w:rFonts w:cs="Traditional Arabic" w:hint="cs"/>
          <w:sz w:val="28"/>
          <w:szCs w:val="34"/>
          <w:rtl/>
        </w:rPr>
        <w:t xml:space="preserve"> </w:t>
      </w:r>
      <w:r w:rsidR="003B3945" w:rsidRPr="004D724F">
        <w:rPr>
          <w:rFonts w:ascii="Courier New" w:hAnsi="Courier New" w:cs="Traditional Arabic" w:hint="cs"/>
          <w:sz w:val="28"/>
          <w:szCs w:val="34"/>
          <w:rtl/>
        </w:rPr>
        <w:t>في هذين الفعلين: ((وأمَّا اختلاف اللفظين والمعنى واحد</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فنحو</w:t>
      </w:r>
      <w:r w:rsidR="004D724F" w:rsidRPr="004D724F">
        <w:rPr>
          <w:rFonts w:ascii="Courier New" w:hAnsi="Courier New" w:cs="Traditional Arabic" w:hint="cs"/>
          <w:sz w:val="28"/>
          <w:szCs w:val="34"/>
          <w:rtl/>
        </w:rPr>
        <w:t>:</w:t>
      </w:r>
      <w:r w:rsidR="003B3945" w:rsidRPr="004D724F">
        <w:rPr>
          <w:rFonts w:ascii="Courier New" w:hAnsi="Courier New" w:cs="Traditional Arabic" w:hint="cs"/>
          <w:sz w:val="28"/>
          <w:szCs w:val="34"/>
          <w:rtl/>
        </w:rPr>
        <w:t xml:space="preserve"> جلس وقعد))</w:t>
      </w:r>
      <w:r w:rsidR="003B3945" w:rsidRPr="004D724F">
        <w:rPr>
          <w:rFonts w:cs="Traditional Arabic" w:hint="cs"/>
          <w:sz w:val="28"/>
          <w:szCs w:val="34"/>
          <w:rtl/>
        </w:rPr>
        <w:t>(</w:t>
      </w:r>
      <w:r w:rsidR="003B3945" w:rsidRPr="004D724F">
        <w:rPr>
          <w:rFonts w:cs="Traditional Arabic"/>
          <w:szCs w:val="34"/>
          <w:rtl/>
        </w:rPr>
        <w:footnoteReference w:id="1004"/>
      </w:r>
      <w:r w:rsidR="003B3945" w:rsidRPr="004D724F">
        <w:rPr>
          <w:rFonts w:cs="Traditional Arabic" w:hint="cs"/>
          <w:sz w:val="28"/>
          <w:szCs w:val="34"/>
          <w:rtl/>
        </w:rPr>
        <w:t>)</w:t>
      </w:r>
      <w:r w:rsidR="003B3945" w:rsidRPr="004D724F">
        <w:rPr>
          <w:rFonts w:ascii="Courier New" w:hAnsi="Courier New" w:cs="Traditional Arabic" w:hint="cs"/>
          <w:sz w:val="28"/>
          <w:szCs w:val="34"/>
          <w:rtl/>
        </w:rPr>
        <w:t xml:space="preserve"> </w:t>
      </w:r>
    </w:p>
    <w:p w:rsidR="00A6610A" w:rsidRPr="004D724F" w:rsidRDefault="007315CF"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بيَّنتُ في كتابي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النصب على نزع الخافض والتضمين من  بدع النحاة والمفسرين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التضمين قائم على أساس تطابق الألفاظ في معانيها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w:t>
      </w:r>
      <w:r w:rsidR="0017041F" w:rsidRPr="004D724F">
        <w:rPr>
          <w:rFonts w:ascii="Courier New" w:hAnsi="Courier New" w:cs="Traditional Arabic" w:hint="cs"/>
          <w:sz w:val="28"/>
          <w:szCs w:val="34"/>
          <w:rtl/>
        </w:rPr>
        <w:t xml:space="preserve">ما لا وجود له في </w:t>
      </w:r>
      <w:r w:rsidR="003875DA" w:rsidRPr="004D724F">
        <w:rPr>
          <w:rFonts w:ascii="Courier New" w:hAnsi="Courier New" w:cs="Traditional Arabic" w:hint="cs"/>
          <w:sz w:val="28"/>
          <w:szCs w:val="34"/>
          <w:rtl/>
        </w:rPr>
        <w:t>كتاب الله</w:t>
      </w:r>
      <w:r w:rsidR="004D724F" w:rsidRPr="004D724F">
        <w:rPr>
          <w:rFonts w:ascii="Courier New" w:hAnsi="Courier New" w:cs="Traditional Arabic" w:hint="cs"/>
          <w:sz w:val="28"/>
          <w:szCs w:val="34"/>
          <w:rtl/>
        </w:rPr>
        <w:t>،</w:t>
      </w:r>
      <w:r w:rsidR="0062678D" w:rsidRPr="004D724F">
        <w:rPr>
          <w:rFonts w:ascii="Courier New" w:hAnsi="Courier New" w:cs="Traditional Arabic" w:hint="cs"/>
          <w:sz w:val="28"/>
          <w:szCs w:val="34"/>
          <w:rtl/>
        </w:rPr>
        <w:t xml:space="preserve"> وما ادعاه </w:t>
      </w:r>
      <w:r w:rsidR="00A1408B" w:rsidRPr="004D724F">
        <w:rPr>
          <w:rFonts w:ascii="Courier New" w:hAnsi="Courier New" w:cs="Traditional Arabic" w:hint="cs"/>
          <w:sz w:val="28"/>
          <w:szCs w:val="34"/>
          <w:rtl/>
        </w:rPr>
        <w:t>المبرد و</w:t>
      </w:r>
      <w:r w:rsidR="0062678D" w:rsidRPr="004D724F">
        <w:rPr>
          <w:rFonts w:ascii="Courier New" w:hAnsi="Courier New" w:cs="Traditional Arabic" w:hint="cs"/>
          <w:sz w:val="28"/>
          <w:szCs w:val="34"/>
          <w:rtl/>
        </w:rPr>
        <w:t>ابن جني بوجود ألفاظ متطابقة في معانيها</w:t>
      </w:r>
      <w:r w:rsidR="004D724F" w:rsidRPr="004D724F">
        <w:rPr>
          <w:rFonts w:ascii="Courier New" w:hAnsi="Courier New" w:cs="Traditional Arabic" w:hint="cs"/>
          <w:sz w:val="28"/>
          <w:szCs w:val="34"/>
          <w:rtl/>
        </w:rPr>
        <w:t>،</w:t>
      </w:r>
      <w:r w:rsidR="0062678D" w:rsidRPr="004D724F">
        <w:rPr>
          <w:rFonts w:ascii="Courier New" w:hAnsi="Courier New" w:cs="Traditional Arabic" w:hint="cs"/>
          <w:sz w:val="28"/>
          <w:szCs w:val="34"/>
          <w:rtl/>
        </w:rPr>
        <w:t xml:space="preserve"> الذي على أساسه سوَّغ </w:t>
      </w:r>
      <w:r w:rsidR="00272F18" w:rsidRPr="004D724F">
        <w:rPr>
          <w:rFonts w:ascii="Courier New" w:hAnsi="Courier New" w:cs="Traditional Arabic" w:hint="cs"/>
          <w:sz w:val="28"/>
          <w:szCs w:val="34"/>
          <w:rtl/>
        </w:rPr>
        <w:t xml:space="preserve">ابن جني </w:t>
      </w:r>
      <w:r w:rsidR="0062678D" w:rsidRPr="004D724F">
        <w:rPr>
          <w:rFonts w:ascii="Courier New" w:hAnsi="Courier New" w:cs="Traditional Arabic" w:hint="cs"/>
          <w:sz w:val="28"/>
          <w:szCs w:val="34"/>
          <w:rtl/>
        </w:rPr>
        <w:t xml:space="preserve">استعمال </w:t>
      </w:r>
      <w:r w:rsidR="00A1408B" w:rsidRPr="004D724F">
        <w:rPr>
          <w:rFonts w:ascii="Courier New" w:hAnsi="Courier New" w:cs="Traditional Arabic" w:hint="cs"/>
          <w:sz w:val="28"/>
          <w:szCs w:val="34"/>
          <w:rtl/>
        </w:rPr>
        <w:t>الأسماء والأفعال و</w:t>
      </w:r>
      <w:r w:rsidR="0062678D" w:rsidRPr="004D724F">
        <w:rPr>
          <w:rFonts w:ascii="Courier New" w:hAnsi="Courier New" w:cs="Traditional Arabic" w:hint="cs"/>
          <w:sz w:val="28"/>
          <w:szCs w:val="34"/>
          <w:rtl/>
        </w:rPr>
        <w:t>الحروف بعضه</w:t>
      </w:r>
      <w:r w:rsidR="00A1408B" w:rsidRPr="004D724F">
        <w:rPr>
          <w:rFonts w:ascii="Courier New" w:hAnsi="Courier New" w:cs="Traditional Arabic" w:hint="cs"/>
          <w:sz w:val="28"/>
          <w:szCs w:val="34"/>
          <w:rtl/>
        </w:rPr>
        <w:t xml:space="preserve">ا مكان بعض </w:t>
      </w:r>
      <w:r w:rsidR="000944B7" w:rsidRPr="004D724F">
        <w:rPr>
          <w:rFonts w:ascii="Courier New" w:hAnsi="Courier New" w:cs="Traditional Arabic" w:hint="cs"/>
          <w:sz w:val="28"/>
          <w:szCs w:val="34"/>
          <w:rtl/>
        </w:rPr>
        <w:t>في القرآن الكريم</w:t>
      </w:r>
      <w:r w:rsidR="004D724F" w:rsidRPr="004D724F">
        <w:rPr>
          <w:rFonts w:ascii="Courier New" w:hAnsi="Courier New" w:cs="Traditional Arabic" w:hint="cs"/>
          <w:sz w:val="28"/>
          <w:szCs w:val="34"/>
          <w:rtl/>
        </w:rPr>
        <w:t>،</w:t>
      </w:r>
      <w:r w:rsidR="00A1408B" w:rsidRPr="004D724F">
        <w:rPr>
          <w:rFonts w:ascii="Courier New" w:hAnsi="Courier New" w:cs="Traditional Arabic" w:hint="cs"/>
          <w:sz w:val="28"/>
          <w:szCs w:val="34"/>
          <w:rtl/>
        </w:rPr>
        <w:t xml:space="preserve"> مستشهدين</w:t>
      </w:r>
      <w:r w:rsidR="0062678D" w:rsidRPr="004D724F">
        <w:rPr>
          <w:rFonts w:ascii="Courier New" w:hAnsi="Courier New" w:cs="Traditional Arabic" w:hint="cs"/>
          <w:sz w:val="28"/>
          <w:szCs w:val="34"/>
          <w:rtl/>
        </w:rPr>
        <w:t xml:space="preserve"> بلفظي جلس وقعد</w:t>
      </w:r>
      <w:r w:rsidR="004D724F" w:rsidRPr="004D724F">
        <w:rPr>
          <w:rFonts w:ascii="Courier New" w:hAnsi="Courier New" w:cs="Traditional Arabic" w:hint="cs"/>
          <w:sz w:val="28"/>
          <w:szCs w:val="34"/>
          <w:rtl/>
        </w:rPr>
        <w:t>،</w:t>
      </w:r>
      <w:r w:rsidR="008D6650" w:rsidRPr="004D724F">
        <w:rPr>
          <w:rFonts w:ascii="Courier New" w:hAnsi="Courier New" w:cs="Traditional Arabic" w:hint="cs"/>
          <w:sz w:val="28"/>
          <w:szCs w:val="34"/>
          <w:rtl/>
        </w:rPr>
        <w:t xml:space="preserve"> </w:t>
      </w:r>
      <w:r w:rsidR="0062678D" w:rsidRPr="004D724F">
        <w:rPr>
          <w:rFonts w:ascii="Courier New" w:hAnsi="Courier New" w:cs="Traditional Arabic" w:hint="cs"/>
          <w:sz w:val="28"/>
          <w:szCs w:val="34"/>
          <w:rtl/>
        </w:rPr>
        <w:t xml:space="preserve">كلام </w:t>
      </w:r>
      <w:r w:rsidR="00A1408B" w:rsidRPr="004D724F">
        <w:rPr>
          <w:rFonts w:ascii="Courier New" w:hAnsi="Courier New" w:cs="Traditional Arabic" w:hint="cs"/>
          <w:sz w:val="28"/>
          <w:szCs w:val="34"/>
          <w:rtl/>
        </w:rPr>
        <w:t>ينمُّ عن عدم إدراك</w:t>
      </w:r>
      <w:r w:rsidR="003875DA" w:rsidRPr="004D724F">
        <w:rPr>
          <w:rFonts w:ascii="Courier New" w:hAnsi="Courier New" w:cs="Traditional Arabic" w:hint="cs"/>
          <w:sz w:val="28"/>
          <w:szCs w:val="34"/>
          <w:rtl/>
        </w:rPr>
        <w:t xml:space="preserve"> حقيقة </w:t>
      </w:r>
      <w:r w:rsidR="0062678D" w:rsidRPr="004D724F">
        <w:rPr>
          <w:rFonts w:ascii="Courier New" w:hAnsi="Courier New" w:cs="Traditional Arabic" w:hint="cs"/>
          <w:sz w:val="28"/>
          <w:szCs w:val="34"/>
          <w:rtl/>
        </w:rPr>
        <w:t xml:space="preserve">أنَّ اللفظ </w:t>
      </w:r>
      <w:r w:rsidR="00B424D9" w:rsidRPr="004D724F">
        <w:rPr>
          <w:rFonts w:ascii="Courier New" w:hAnsi="Courier New" w:cs="Traditional Arabic" w:hint="cs"/>
          <w:sz w:val="28"/>
          <w:szCs w:val="34"/>
          <w:rtl/>
        </w:rPr>
        <w:t xml:space="preserve">القرآني </w:t>
      </w:r>
      <w:r w:rsidR="003875DA" w:rsidRPr="004D724F">
        <w:rPr>
          <w:rFonts w:ascii="Courier New" w:hAnsi="Courier New" w:cs="Traditional Arabic" w:hint="cs"/>
          <w:sz w:val="28"/>
          <w:szCs w:val="34"/>
          <w:rtl/>
        </w:rPr>
        <w:t xml:space="preserve">لا يطابق معناه إلاَّ </w:t>
      </w:r>
      <w:proofErr w:type="spellStart"/>
      <w:r w:rsidR="003875DA" w:rsidRPr="004D724F">
        <w:rPr>
          <w:rFonts w:ascii="Courier New" w:hAnsi="Courier New" w:cs="Traditional Arabic" w:hint="cs"/>
          <w:sz w:val="28"/>
          <w:szCs w:val="34"/>
          <w:rtl/>
        </w:rPr>
        <w:t>اللفط</w:t>
      </w:r>
      <w:proofErr w:type="spellEnd"/>
      <w:r w:rsidR="003875DA" w:rsidRPr="004D724F">
        <w:rPr>
          <w:rFonts w:ascii="Courier New" w:hAnsi="Courier New" w:cs="Traditional Arabic" w:hint="cs"/>
          <w:sz w:val="28"/>
          <w:szCs w:val="34"/>
          <w:rtl/>
        </w:rPr>
        <w:t xml:space="preserve"> نفسه</w:t>
      </w:r>
      <w:r w:rsidR="004D724F" w:rsidRPr="004D724F">
        <w:rPr>
          <w:rFonts w:ascii="Courier New" w:hAnsi="Courier New" w:cs="Traditional Arabic" w:hint="cs"/>
          <w:sz w:val="28"/>
          <w:szCs w:val="34"/>
          <w:rtl/>
        </w:rPr>
        <w:t>،</w:t>
      </w:r>
      <w:r w:rsidR="003875DA" w:rsidRPr="004D724F">
        <w:rPr>
          <w:rFonts w:ascii="Courier New" w:hAnsi="Courier New" w:cs="Traditional Arabic" w:hint="cs"/>
          <w:sz w:val="28"/>
          <w:szCs w:val="34"/>
          <w:rtl/>
        </w:rPr>
        <w:t xml:space="preserve"> </w:t>
      </w:r>
      <w:r w:rsidR="008D6650" w:rsidRPr="004D724F">
        <w:rPr>
          <w:rFonts w:ascii="Courier New" w:hAnsi="Courier New" w:cs="Traditional Arabic" w:hint="cs"/>
          <w:sz w:val="28"/>
          <w:szCs w:val="34"/>
          <w:rtl/>
        </w:rPr>
        <w:t xml:space="preserve">فالألفاظ المتطابقة في معانيها </w:t>
      </w:r>
      <w:r w:rsidR="00171686" w:rsidRPr="004D724F">
        <w:rPr>
          <w:rFonts w:ascii="Courier New" w:hAnsi="Courier New" w:cs="Traditional Arabic" w:hint="cs"/>
          <w:sz w:val="28"/>
          <w:szCs w:val="34"/>
          <w:rtl/>
        </w:rPr>
        <w:t xml:space="preserve">شائعة في لغة </w:t>
      </w:r>
      <w:r w:rsidR="00DC02A4" w:rsidRPr="004D724F">
        <w:rPr>
          <w:rFonts w:ascii="Courier New" w:hAnsi="Courier New" w:cs="Traditional Arabic" w:hint="cs"/>
          <w:sz w:val="28"/>
          <w:szCs w:val="34"/>
          <w:rtl/>
        </w:rPr>
        <w:t>العرب</w:t>
      </w:r>
      <w:r w:rsidR="004D724F" w:rsidRPr="004D724F">
        <w:rPr>
          <w:rFonts w:ascii="Courier New" w:hAnsi="Courier New" w:cs="Traditional Arabic" w:hint="cs"/>
          <w:sz w:val="28"/>
          <w:szCs w:val="34"/>
          <w:rtl/>
        </w:rPr>
        <w:t>،</w:t>
      </w:r>
      <w:r w:rsidR="00DC02A4" w:rsidRPr="004D724F">
        <w:rPr>
          <w:rFonts w:ascii="Courier New" w:hAnsi="Courier New" w:cs="Traditional Arabic" w:hint="cs"/>
          <w:sz w:val="28"/>
          <w:szCs w:val="34"/>
          <w:rtl/>
        </w:rPr>
        <w:t xml:space="preserve"> لكن لا وجود لها في كتاب الله عز وجل</w:t>
      </w:r>
      <w:r w:rsidR="004D724F" w:rsidRPr="004D724F">
        <w:rPr>
          <w:rFonts w:ascii="Courier New" w:hAnsi="Courier New" w:cs="Traditional Arabic" w:hint="cs"/>
          <w:sz w:val="28"/>
          <w:szCs w:val="34"/>
          <w:rtl/>
        </w:rPr>
        <w:t>،</w:t>
      </w:r>
      <w:r w:rsidR="00DC02A4" w:rsidRPr="004D724F">
        <w:rPr>
          <w:rFonts w:ascii="Courier New" w:hAnsi="Courier New" w:cs="Traditional Arabic" w:hint="cs"/>
          <w:sz w:val="28"/>
          <w:szCs w:val="34"/>
          <w:rtl/>
        </w:rPr>
        <w:t xml:space="preserve"> </w:t>
      </w:r>
      <w:r w:rsidR="00F83196" w:rsidRPr="004D724F">
        <w:rPr>
          <w:rFonts w:ascii="Courier New" w:hAnsi="Courier New" w:cs="Traditional Arabic" w:hint="cs"/>
          <w:sz w:val="28"/>
          <w:szCs w:val="34"/>
          <w:rtl/>
        </w:rPr>
        <w:t>هذا من جهة ومن جهة أخرى</w:t>
      </w:r>
      <w:r w:rsidR="004D724F" w:rsidRPr="004D724F">
        <w:rPr>
          <w:rFonts w:ascii="Courier New" w:hAnsi="Courier New" w:cs="Traditional Arabic" w:hint="cs"/>
          <w:sz w:val="28"/>
          <w:szCs w:val="34"/>
          <w:rtl/>
        </w:rPr>
        <w:t>،</w:t>
      </w:r>
      <w:r w:rsidR="00F83196" w:rsidRPr="004D724F">
        <w:rPr>
          <w:rFonts w:ascii="Courier New" w:hAnsi="Courier New" w:cs="Traditional Arabic" w:hint="cs"/>
          <w:sz w:val="28"/>
          <w:szCs w:val="34"/>
          <w:rtl/>
        </w:rPr>
        <w:t xml:space="preserve"> فإنَّه</w:t>
      </w:r>
      <w:r w:rsidR="00715B7D" w:rsidRPr="004D724F">
        <w:rPr>
          <w:rFonts w:ascii="Courier New" w:hAnsi="Courier New" w:cs="Traditional Arabic" w:hint="cs"/>
          <w:sz w:val="28"/>
          <w:szCs w:val="34"/>
          <w:rtl/>
        </w:rPr>
        <w:t xml:space="preserve"> قد </w:t>
      </w:r>
      <w:r w:rsidR="00715B7D" w:rsidRPr="004D724F">
        <w:rPr>
          <w:rFonts w:ascii="Courier New" w:hAnsi="Courier New" w:cs="Traditional Arabic" w:hint="cs"/>
          <w:sz w:val="28"/>
          <w:szCs w:val="34"/>
          <w:rtl/>
        </w:rPr>
        <w:lastRenderedPageBreak/>
        <w:t>يظهر الفرق الدلالي بينها بعد</w:t>
      </w:r>
      <w:r w:rsidR="00F83196" w:rsidRPr="004D724F">
        <w:rPr>
          <w:rFonts w:ascii="Courier New" w:hAnsi="Courier New" w:cs="Traditional Arabic" w:hint="cs"/>
          <w:sz w:val="28"/>
          <w:szCs w:val="34"/>
          <w:rtl/>
        </w:rPr>
        <w:t xml:space="preserve"> التحقيق </w:t>
      </w:r>
      <w:r w:rsidR="00715B7D" w:rsidRPr="004D724F">
        <w:rPr>
          <w:rFonts w:ascii="Courier New" w:hAnsi="Courier New" w:cs="Traditional Arabic" w:hint="cs"/>
          <w:sz w:val="28"/>
          <w:szCs w:val="34"/>
          <w:rtl/>
        </w:rPr>
        <w:t>والدراسة</w:t>
      </w:r>
      <w:r w:rsidR="004D724F" w:rsidRPr="004D724F">
        <w:rPr>
          <w:rFonts w:ascii="Courier New" w:hAnsi="Courier New" w:cs="Traditional Arabic" w:hint="cs"/>
          <w:sz w:val="28"/>
          <w:szCs w:val="34"/>
          <w:rtl/>
        </w:rPr>
        <w:t>؛</w:t>
      </w:r>
      <w:r w:rsidR="00F83196" w:rsidRPr="004D724F">
        <w:rPr>
          <w:rFonts w:ascii="Courier New" w:hAnsi="Courier New" w:cs="Traditional Arabic" w:hint="cs"/>
          <w:sz w:val="28"/>
          <w:szCs w:val="34"/>
          <w:rtl/>
        </w:rPr>
        <w:t xml:space="preserve"> ف</w:t>
      </w:r>
      <w:r w:rsidR="00B602CB" w:rsidRPr="004D724F">
        <w:rPr>
          <w:rFonts w:ascii="Courier New" w:hAnsi="Courier New" w:cs="Traditional Arabic" w:hint="cs"/>
          <w:sz w:val="28"/>
          <w:szCs w:val="34"/>
          <w:rtl/>
        </w:rPr>
        <w:t>جلس وقعد</w:t>
      </w:r>
      <w:r w:rsidR="004D724F" w:rsidRPr="004D724F">
        <w:rPr>
          <w:rFonts w:ascii="Courier New" w:hAnsi="Courier New" w:cs="Traditional Arabic" w:hint="cs"/>
          <w:sz w:val="28"/>
          <w:szCs w:val="34"/>
          <w:rtl/>
        </w:rPr>
        <w:t>،</w:t>
      </w:r>
      <w:r w:rsidR="00B602CB" w:rsidRPr="004D724F">
        <w:rPr>
          <w:rFonts w:ascii="Courier New" w:hAnsi="Courier New" w:cs="Traditional Arabic" w:hint="cs"/>
          <w:sz w:val="28"/>
          <w:szCs w:val="34"/>
          <w:rtl/>
        </w:rPr>
        <w:t xml:space="preserve"> ليسا بمعنى واحد كما</w:t>
      </w:r>
      <w:r w:rsidR="00587674" w:rsidRPr="004D724F">
        <w:rPr>
          <w:rFonts w:ascii="Courier New" w:hAnsi="Courier New" w:cs="Traditional Arabic" w:hint="cs"/>
          <w:sz w:val="28"/>
          <w:szCs w:val="34"/>
          <w:rtl/>
        </w:rPr>
        <w:t xml:space="preserve"> </w:t>
      </w:r>
      <w:r w:rsidR="00B602CB" w:rsidRPr="004D724F">
        <w:rPr>
          <w:rFonts w:ascii="Courier New" w:hAnsi="Courier New" w:cs="Traditional Arabic" w:hint="cs"/>
          <w:sz w:val="28"/>
          <w:szCs w:val="34"/>
          <w:rtl/>
        </w:rPr>
        <w:t>ادع</w:t>
      </w:r>
      <w:r w:rsidR="00587674" w:rsidRPr="004D724F">
        <w:rPr>
          <w:rFonts w:ascii="Courier New" w:hAnsi="Courier New" w:cs="Traditional Arabic" w:hint="cs"/>
          <w:sz w:val="28"/>
          <w:szCs w:val="34"/>
          <w:rtl/>
        </w:rPr>
        <w:t xml:space="preserve">ى المبرد وابن جني </w:t>
      </w:r>
      <w:r w:rsidR="003875DA" w:rsidRPr="004D724F">
        <w:rPr>
          <w:rFonts w:ascii="Courier New" w:hAnsi="Courier New" w:cs="Traditional Arabic" w:hint="cs"/>
          <w:sz w:val="28"/>
          <w:szCs w:val="34"/>
          <w:rtl/>
        </w:rPr>
        <w:t>فا</w:t>
      </w:r>
      <w:r w:rsidR="0094490E" w:rsidRPr="004D724F">
        <w:rPr>
          <w:rFonts w:ascii="Courier New" w:hAnsi="Courier New" w:cs="Traditional Arabic" w:hint="cs"/>
          <w:sz w:val="28"/>
          <w:szCs w:val="34"/>
          <w:rtl/>
        </w:rPr>
        <w:t>ل</w:t>
      </w:r>
      <w:r w:rsidR="00587674" w:rsidRPr="004D724F">
        <w:rPr>
          <w:rFonts w:ascii="Courier New" w:hAnsi="Courier New" w:cs="Traditional Arabic" w:hint="cs"/>
          <w:sz w:val="28"/>
          <w:szCs w:val="34"/>
          <w:rtl/>
        </w:rPr>
        <w:t>فعلان</w:t>
      </w:r>
      <w:r w:rsidR="00DC02A4" w:rsidRPr="004D724F">
        <w:rPr>
          <w:rFonts w:ascii="Courier New" w:hAnsi="Courier New" w:cs="Traditional Arabic" w:hint="cs"/>
          <w:sz w:val="28"/>
          <w:szCs w:val="34"/>
          <w:rtl/>
        </w:rPr>
        <w:t xml:space="preserve"> </w:t>
      </w:r>
      <w:r w:rsidR="00210648" w:rsidRPr="004D724F">
        <w:rPr>
          <w:rFonts w:ascii="Courier New" w:hAnsi="Courier New" w:cs="Traditional Arabic" w:hint="cs"/>
          <w:sz w:val="28"/>
          <w:szCs w:val="34"/>
          <w:rtl/>
        </w:rPr>
        <w:t>المذكوران</w:t>
      </w:r>
      <w:r w:rsidR="004D724F" w:rsidRPr="004D724F">
        <w:rPr>
          <w:rFonts w:ascii="Courier New" w:hAnsi="Courier New" w:cs="Traditional Arabic" w:hint="cs"/>
          <w:sz w:val="28"/>
          <w:szCs w:val="34"/>
          <w:rtl/>
        </w:rPr>
        <w:t>،</w:t>
      </w:r>
      <w:r w:rsidR="003875DA" w:rsidRPr="004D724F">
        <w:rPr>
          <w:rFonts w:ascii="Courier New" w:hAnsi="Courier New" w:cs="Traditional Arabic" w:hint="cs"/>
          <w:sz w:val="28"/>
          <w:szCs w:val="34"/>
          <w:rtl/>
        </w:rPr>
        <w:t xml:space="preserve"> وإن ترادفا فبينهما فرق في الدلالة والاستعمال</w:t>
      </w:r>
      <w:r w:rsidR="004D724F" w:rsidRPr="004D724F">
        <w:rPr>
          <w:rFonts w:ascii="Courier New" w:hAnsi="Courier New" w:cs="Traditional Arabic" w:hint="cs"/>
          <w:sz w:val="28"/>
          <w:szCs w:val="34"/>
          <w:rtl/>
        </w:rPr>
        <w:t>:</w:t>
      </w:r>
      <w:r w:rsidR="003875DA" w:rsidRPr="004D724F">
        <w:rPr>
          <w:rFonts w:ascii="Courier New" w:hAnsi="Courier New" w:cs="Traditional Arabic" w:hint="cs"/>
          <w:sz w:val="28"/>
          <w:szCs w:val="34"/>
          <w:rtl/>
        </w:rPr>
        <w:t xml:space="preserve"> </w:t>
      </w:r>
      <w:r w:rsidR="00210648"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00210648" w:rsidRPr="004D724F">
        <w:rPr>
          <w:rFonts w:ascii="Courier New" w:hAnsi="Courier New" w:cs="Traditional Arabic" w:hint="cs"/>
          <w:sz w:val="28"/>
          <w:szCs w:val="34"/>
          <w:rtl/>
        </w:rPr>
        <w:t xml:space="preserve"> ((الجَلْسُ</w:t>
      </w:r>
      <w:r w:rsidR="004D724F" w:rsidRPr="004D724F">
        <w:rPr>
          <w:rFonts w:ascii="Courier New" w:hAnsi="Courier New" w:cs="Traditional Arabic" w:hint="cs"/>
          <w:sz w:val="28"/>
          <w:szCs w:val="34"/>
          <w:rtl/>
        </w:rPr>
        <w:t>:</w:t>
      </w:r>
      <w:r w:rsidR="00210648" w:rsidRPr="004D724F">
        <w:rPr>
          <w:rFonts w:ascii="Courier New" w:hAnsi="Courier New" w:cs="Traditional Arabic" w:hint="cs"/>
          <w:sz w:val="28"/>
          <w:szCs w:val="34"/>
          <w:rtl/>
        </w:rPr>
        <w:t xml:space="preserve"> ما ارتفع عن الأرض من غور نجد</w:t>
      </w:r>
      <w:r w:rsidR="004D724F" w:rsidRPr="004D724F">
        <w:rPr>
          <w:rFonts w:ascii="Courier New" w:hAnsi="Courier New" w:cs="Traditional Arabic" w:hint="cs"/>
          <w:sz w:val="28"/>
          <w:szCs w:val="34"/>
          <w:rtl/>
        </w:rPr>
        <w:t>،</w:t>
      </w:r>
      <w:r w:rsidR="00210648" w:rsidRPr="004D724F">
        <w:rPr>
          <w:rFonts w:ascii="Courier New" w:hAnsi="Courier New" w:cs="Traditional Arabic" w:hint="cs"/>
          <w:sz w:val="28"/>
          <w:szCs w:val="34"/>
          <w:rtl/>
        </w:rPr>
        <w:t xml:space="preserve"> وتقول</w:t>
      </w:r>
      <w:r w:rsidR="004D724F" w:rsidRPr="004D724F">
        <w:rPr>
          <w:rFonts w:ascii="Courier New" w:hAnsi="Courier New" w:cs="Traditional Arabic" w:hint="cs"/>
          <w:sz w:val="28"/>
          <w:szCs w:val="34"/>
          <w:rtl/>
        </w:rPr>
        <w:t>:</w:t>
      </w:r>
      <w:r w:rsidR="00210648" w:rsidRPr="004D724F">
        <w:rPr>
          <w:rFonts w:ascii="Courier New" w:hAnsi="Courier New" w:cs="Traditional Arabic" w:hint="cs"/>
          <w:sz w:val="28"/>
          <w:szCs w:val="34"/>
          <w:rtl/>
        </w:rPr>
        <w:t xml:space="preserve"> أغاروا وأجلسوا</w:t>
      </w:r>
      <w:r w:rsidR="004D724F" w:rsidRPr="004D724F">
        <w:rPr>
          <w:rFonts w:ascii="Courier New" w:hAnsi="Courier New" w:cs="Traditional Arabic" w:hint="cs"/>
          <w:sz w:val="28"/>
          <w:szCs w:val="34"/>
          <w:rtl/>
        </w:rPr>
        <w:t>،</w:t>
      </w:r>
      <w:r w:rsidR="00210648" w:rsidRPr="004D724F">
        <w:rPr>
          <w:rFonts w:ascii="Courier New" w:hAnsi="Courier New" w:cs="Traditional Arabic" w:hint="cs"/>
          <w:sz w:val="28"/>
          <w:szCs w:val="34"/>
          <w:rtl/>
        </w:rPr>
        <w:t xml:space="preserve"> وغاروا وجلسوا)) </w:t>
      </w:r>
      <w:r w:rsidR="00210648" w:rsidRPr="004D724F">
        <w:rPr>
          <w:rFonts w:cs="Traditional Arabic" w:hint="cs"/>
          <w:sz w:val="28"/>
          <w:szCs w:val="34"/>
          <w:rtl/>
        </w:rPr>
        <w:t>(</w:t>
      </w:r>
      <w:r w:rsidR="00210648" w:rsidRPr="004D724F">
        <w:rPr>
          <w:rFonts w:cs="Traditional Arabic"/>
          <w:szCs w:val="34"/>
          <w:rtl/>
        </w:rPr>
        <w:footnoteReference w:id="1005"/>
      </w:r>
      <w:r w:rsidR="00210648" w:rsidRPr="004D724F">
        <w:rPr>
          <w:rFonts w:cs="Traditional Arabic" w:hint="cs"/>
          <w:sz w:val="28"/>
          <w:szCs w:val="34"/>
          <w:rtl/>
        </w:rPr>
        <w:t>)</w:t>
      </w:r>
      <w:r w:rsidR="00210648" w:rsidRPr="004D724F">
        <w:rPr>
          <w:rFonts w:ascii="Courier New" w:hAnsi="Courier New" w:cs="Traditional Arabic" w:hint="cs"/>
          <w:sz w:val="28"/>
          <w:szCs w:val="34"/>
          <w:rtl/>
        </w:rPr>
        <w:t>وقال ((وأغار الرجل</w:t>
      </w:r>
      <w:r w:rsidR="004D724F" w:rsidRPr="004D724F">
        <w:rPr>
          <w:rFonts w:ascii="Courier New" w:hAnsi="Courier New" w:cs="Traditional Arabic" w:hint="cs"/>
          <w:sz w:val="28"/>
          <w:szCs w:val="34"/>
          <w:rtl/>
        </w:rPr>
        <w:t>:</w:t>
      </w:r>
      <w:r w:rsidR="00210648" w:rsidRPr="004D724F">
        <w:rPr>
          <w:rFonts w:ascii="Courier New" w:hAnsi="Courier New" w:cs="Traditional Arabic" w:hint="cs"/>
          <w:sz w:val="28"/>
          <w:szCs w:val="34"/>
          <w:rtl/>
        </w:rPr>
        <w:t xml:space="preserve"> دخل الغور</w:t>
      </w:r>
      <w:r w:rsidR="004D724F" w:rsidRPr="004D724F">
        <w:rPr>
          <w:rFonts w:ascii="Courier New" w:hAnsi="Courier New" w:cs="Traditional Arabic" w:hint="cs"/>
          <w:sz w:val="28"/>
          <w:szCs w:val="34"/>
          <w:rtl/>
        </w:rPr>
        <w:t>،</w:t>
      </w:r>
      <w:r w:rsidR="00210648" w:rsidRPr="004D724F">
        <w:rPr>
          <w:rFonts w:ascii="Courier New" w:hAnsi="Courier New" w:cs="Traditional Arabic" w:hint="cs"/>
          <w:sz w:val="28"/>
          <w:szCs w:val="34"/>
          <w:rtl/>
        </w:rPr>
        <w:t xml:space="preserve"> وغور كل شيء بعد قعره))</w:t>
      </w:r>
      <w:r w:rsidR="00210648" w:rsidRPr="004D724F">
        <w:rPr>
          <w:rFonts w:cs="Traditional Arabic" w:hint="cs"/>
          <w:sz w:val="28"/>
          <w:szCs w:val="34"/>
          <w:rtl/>
        </w:rPr>
        <w:t xml:space="preserve"> (</w:t>
      </w:r>
      <w:r w:rsidR="00210648" w:rsidRPr="004D724F">
        <w:rPr>
          <w:rFonts w:cs="Traditional Arabic"/>
          <w:szCs w:val="34"/>
          <w:rtl/>
        </w:rPr>
        <w:footnoteReference w:id="1006"/>
      </w:r>
      <w:r w:rsidR="00210648" w:rsidRPr="004D724F">
        <w:rPr>
          <w:rFonts w:cs="Traditional Arabic" w:hint="cs"/>
          <w:sz w:val="28"/>
          <w:szCs w:val="34"/>
          <w:rtl/>
        </w:rPr>
        <w:t>)</w:t>
      </w:r>
      <w:r w:rsidR="00210648" w:rsidRPr="004D724F">
        <w:rPr>
          <w:rFonts w:ascii="Courier New" w:hAnsi="Courier New" w:cs="Traditional Arabic" w:hint="cs"/>
          <w:sz w:val="28"/>
          <w:szCs w:val="34"/>
          <w:rtl/>
        </w:rPr>
        <w:t xml:space="preserve"> فالج</w:t>
      </w:r>
      <w:r w:rsidR="00FA4ABD" w:rsidRPr="004D724F">
        <w:rPr>
          <w:rFonts w:ascii="Courier New" w:hAnsi="Courier New" w:cs="Traditional Arabic" w:hint="cs"/>
          <w:sz w:val="28"/>
          <w:szCs w:val="34"/>
          <w:rtl/>
        </w:rPr>
        <w:t>لوس يكون عن انخفاض</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((وقعد يقعد قعودًا</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خلاف قام))</w:t>
      </w:r>
      <w:r w:rsidR="00FA4ABD" w:rsidRPr="004D724F">
        <w:rPr>
          <w:rFonts w:cs="Traditional Arabic" w:hint="cs"/>
          <w:sz w:val="28"/>
          <w:szCs w:val="34"/>
          <w:rtl/>
        </w:rPr>
        <w:t xml:space="preserve"> (</w:t>
      </w:r>
      <w:r w:rsidR="00FA4ABD" w:rsidRPr="004D724F">
        <w:rPr>
          <w:rFonts w:cs="Traditional Arabic"/>
          <w:szCs w:val="34"/>
          <w:rtl/>
        </w:rPr>
        <w:footnoteReference w:id="1007"/>
      </w:r>
      <w:r w:rsidR="00FA4ABD" w:rsidRPr="004D724F">
        <w:rPr>
          <w:rFonts w:cs="Traditional Arabic" w:hint="cs"/>
          <w:sz w:val="28"/>
          <w:szCs w:val="34"/>
          <w:rtl/>
        </w:rPr>
        <w:t>)</w:t>
      </w:r>
      <w:r w:rsidR="00FA4AB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أنَّ القعود يكون عن قيام</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((الجيم واللام والسين</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كلمة واحدة وأصل واحد</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وهو الارتفاع في الشيء</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جلس الرجل جلوسًا</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وذلك يكون عن نوم واضطجاع</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وإذا كان قائمًا كانت الحال التي تخالفها القعود</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FA4ABD" w:rsidRPr="004D724F">
        <w:rPr>
          <w:rFonts w:ascii="Courier New" w:hAnsi="Courier New" w:cs="Traditional Arabic" w:hint="cs"/>
          <w:sz w:val="28"/>
          <w:szCs w:val="34"/>
          <w:rtl/>
        </w:rPr>
        <w:t xml:space="preserve"> قام وقعد))</w:t>
      </w:r>
      <w:r w:rsidR="00FA4ABD" w:rsidRPr="004D724F">
        <w:rPr>
          <w:rFonts w:cs="Traditional Arabic" w:hint="cs"/>
          <w:sz w:val="28"/>
          <w:szCs w:val="34"/>
          <w:rtl/>
        </w:rPr>
        <w:t xml:space="preserve"> (</w:t>
      </w:r>
      <w:r w:rsidR="00FA4ABD" w:rsidRPr="004D724F">
        <w:rPr>
          <w:rFonts w:cs="Traditional Arabic"/>
          <w:szCs w:val="34"/>
          <w:rtl/>
        </w:rPr>
        <w:footnoteReference w:id="1008"/>
      </w:r>
      <w:r w:rsidR="00FA4ABD" w:rsidRPr="004D724F">
        <w:rPr>
          <w:rFonts w:cs="Traditional Arabic" w:hint="cs"/>
          <w:sz w:val="28"/>
          <w:szCs w:val="34"/>
          <w:rtl/>
        </w:rPr>
        <w:t>)</w:t>
      </w:r>
      <w:r w:rsidR="00DE5348" w:rsidRPr="004D724F">
        <w:rPr>
          <w:rFonts w:ascii="Courier New" w:hAnsi="Courier New" w:cs="Traditional Arabic" w:hint="cs"/>
          <w:sz w:val="28"/>
          <w:szCs w:val="34"/>
          <w:rtl/>
        </w:rPr>
        <w:t xml:space="preserve"> </w:t>
      </w:r>
      <w:r w:rsidR="00650855" w:rsidRPr="004D724F">
        <w:rPr>
          <w:rFonts w:ascii="Courier New" w:hAnsi="Courier New" w:cs="Traditional Arabic" w:hint="cs"/>
          <w:sz w:val="28"/>
          <w:szCs w:val="34"/>
          <w:rtl/>
        </w:rPr>
        <w:t>وقال الراغب</w:t>
      </w:r>
      <w:r w:rsidR="004D724F" w:rsidRPr="004D724F">
        <w:rPr>
          <w:rFonts w:ascii="Courier New" w:hAnsi="Courier New" w:cs="Traditional Arabic" w:hint="cs"/>
          <w:sz w:val="28"/>
          <w:szCs w:val="34"/>
          <w:rtl/>
        </w:rPr>
        <w:t>:</w:t>
      </w:r>
      <w:r w:rsidR="00650855" w:rsidRPr="004D724F">
        <w:rPr>
          <w:rFonts w:ascii="Courier New" w:hAnsi="Courier New" w:cs="Traditional Arabic" w:hint="cs"/>
          <w:sz w:val="28"/>
          <w:szCs w:val="34"/>
          <w:rtl/>
        </w:rPr>
        <w:t xml:space="preserve"> ((أصل الجَلْس</w:t>
      </w:r>
      <w:r w:rsidR="004D724F" w:rsidRPr="004D724F">
        <w:rPr>
          <w:rFonts w:ascii="Courier New" w:hAnsi="Courier New" w:cs="Traditional Arabic" w:hint="cs"/>
          <w:sz w:val="28"/>
          <w:szCs w:val="34"/>
          <w:rtl/>
        </w:rPr>
        <w:t>:</w:t>
      </w:r>
      <w:r w:rsidR="00650855" w:rsidRPr="004D724F">
        <w:rPr>
          <w:rFonts w:ascii="Courier New" w:hAnsi="Courier New" w:cs="Traditional Arabic" w:hint="cs"/>
          <w:sz w:val="28"/>
          <w:szCs w:val="34"/>
          <w:rtl/>
        </w:rPr>
        <w:t xml:space="preserve"> الغليظ من الأرض</w:t>
      </w:r>
      <w:r w:rsidR="004D724F" w:rsidRPr="004D724F">
        <w:rPr>
          <w:rFonts w:ascii="Courier New" w:hAnsi="Courier New" w:cs="Traditional Arabic" w:hint="cs"/>
          <w:sz w:val="28"/>
          <w:szCs w:val="34"/>
          <w:rtl/>
        </w:rPr>
        <w:t>،</w:t>
      </w:r>
      <w:r w:rsidR="00650855" w:rsidRPr="004D724F">
        <w:rPr>
          <w:rFonts w:ascii="Courier New" w:hAnsi="Courier New" w:cs="Traditional Arabic" w:hint="cs"/>
          <w:sz w:val="28"/>
          <w:szCs w:val="34"/>
          <w:rtl/>
        </w:rPr>
        <w:t xml:space="preserve"> وسمي النجد جلسًا لذلك000وجلَسَ أصله أن يقصد جَلْسًا من الأرض000والمجلس لكل موضع يقعد فيه الإنسان قال الله تعالى</w:t>
      </w:r>
      <w:r w:rsidR="004D724F" w:rsidRPr="004D724F">
        <w:rPr>
          <w:rFonts w:ascii="Courier New" w:hAnsi="Courier New" w:cs="Traditional Arabic" w:hint="cs"/>
          <w:sz w:val="28"/>
          <w:szCs w:val="34"/>
          <w:rtl/>
        </w:rPr>
        <w:t>:</w:t>
      </w:r>
      <w:r w:rsidR="00650855" w:rsidRPr="004D724F">
        <w:rPr>
          <w:rFonts w:ascii="Courier New" w:hAnsi="Courier New" w:cs="Traditional Arabic" w:hint="cs"/>
          <w:sz w:val="28"/>
          <w:szCs w:val="34"/>
          <w:rtl/>
        </w:rPr>
        <w:t xml:space="preserve"> (</w:t>
      </w:r>
      <w:r w:rsidR="000843AD" w:rsidRPr="004D724F">
        <w:rPr>
          <w:rFonts w:ascii="Courier New" w:hAnsi="Courier New" w:cs="Traditional Arabic"/>
          <w:sz w:val="28"/>
          <w:szCs w:val="34"/>
          <w:rtl/>
        </w:rPr>
        <w:t>يَا أَيُّهَا الَّذِينَ آمَنُوا إِذَا قِيلَ لَكُمْ تَفَسَّحُوا فِي الْمَجَالِسِ فَافْسَحُوا</w:t>
      </w:r>
      <w:r w:rsidR="000843AD" w:rsidRPr="004D724F">
        <w:rPr>
          <w:rFonts w:ascii="Courier New" w:hAnsi="Courier New" w:cs="Traditional Arabic" w:hint="cs"/>
          <w:sz w:val="28"/>
          <w:szCs w:val="34"/>
          <w:rtl/>
        </w:rPr>
        <w:t>){المجادلة</w:t>
      </w:r>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11}))</w:t>
      </w:r>
      <w:r w:rsidR="000843AD" w:rsidRPr="004D724F">
        <w:rPr>
          <w:rFonts w:cs="Traditional Arabic" w:hint="cs"/>
          <w:sz w:val="28"/>
          <w:szCs w:val="34"/>
          <w:rtl/>
        </w:rPr>
        <w:t>(</w:t>
      </w:r>
      <w:r w:rsidR="000843AD" w:rsidRPr="004D724F">
        <w:rPr>
          <w:rFonts w:cs="Traditional Arabic"/>
          <w:szCs w:val="34"/>
          <w:rtl/>
        </w:rPr>
        <w:footnoteReference w:id="1009"/>
      </w:r>
      <w:r w:rsidR="000843AD" w:rsidRPr="004D724F">
        <w:rPr>
          <w:rFonts w:cs="Traditional Arabic" w:hint="cs"/>
          <w:sz w:val="28"/>
          <w:szCs w:val="34"/>
          <w:rtl/>
        </w:rPr>
        <w:t>)</w:t>
      </w:r>
      <w:r w:rsidR="00650855" w:rsidRPr="004D724F">
        <w:rPr>
          <w:rFonts w:ascii="Courier New" w:hAnsi="Courier New" w:cs="Traditional Arabic" w:hint="cs"/>
          <w:sz w:val="28"/>
          <w:szCs w:val="34"/>
          <w:rtl/>
        </w:rPr>
        <w:t xml:space="preserve"> </w:t>
      </w:r>
      <w:r w:rsidR="000843AD" w:rsidRPr="004D724F">
        <w:rPr>
          <w:rFonts w:ascii="Courier New" w:hAnsi="Courier New" w:cs="Traditional Arabic" w:hint="cs"/>
          <w:sz w:val="28"/>
          <w:szCs w:val="34"/>
          <w:rtl/>
        </w:rPr>
        <w:t xml:space="preserve">وقال </w:t>
      </w:r>
      <w:proofErr w:type="spellStart"/>
      <w:r w:rsidR="000843AD" w:rsidRPr="004D724F">
        <w:rPr>
          <w:rFonts w:ascii="Courier New" w:hAnsi="Courier New" w:cs="Traditional Arabic" w:hint="cs"/>
          <w:sz w:val="28"/>
          <w:szCs w:val="34"/>
          <w:rtl/>
        </w:rPr>
        <w:t>الفيروزآبادي</w:t>
      </w:r>
      <w:proofErr w:type="spellEnd"/>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((وأصل الجلوس أن يقصد وضع مقعده في جَلْسٍ من الأرض</w:t>
      </w:r>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الجلوس هو لمن كان مضطجعًا</w:t>
      </w:r>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والقعود لمن كان قائمًا</w:t>
      </w:r>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باعتبار أنَّ الجالس </w:t>
      </w:r>
      <w:r w:rsidR="000843AD" w:rsidRPr="004D724F">
        <w:rPr>
          <w:rFonts w:ascii="Courier New" w:hAnsi="Courier New" w:cs="Traditional Arabic" w:hint="cs"/>
          <w:sz w:val="28"/>
          <w:szCs w:val="34"/>
          <w:rtl/>
        </w:rPr>
        <w:lastRenderedPageBreak/>
        <w:t>من يقصد الارتفاع</w:t>
      </w:r>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مكانًا مرتفعًا</w:t>
      </w:r>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وإنَّما هذا يتصور في المضطجع</w:t>
      </w:r>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والقاعد بخلافه فيناسبه القائم))</w:t>
      </w:r>
      <w:r w:rsidR="000843AD" w:rsidRPr="004D724F">
        <w:rPr>
          <w:rFonts w:cs="Traditional Arabic" w:hint="cs"/>
          <w:sz w:val="28"/>
          <w:szCs w:val="34"/>
          <w:rtl/>
        </w:rPr>
        <w:t>(</w:t>
      </w:r>
      <w:r w:rsidR="000843AD" w:rsidRPr="004D724F">
        <w:rPr>
          <w:rFonts w:cs="Traditional Arabic"/>
          <w:szCs w:val="34"/>
          <w:rtl/>
        </w:rPr>
        <w:footnoteReference w:id="1010"/>
      </w:r>
      <w:r w:rsidR="000843AD" w:rsidRPr="004D724F">
        <w:rPr>
          <w:rFonts w:cs="Traditional Arabic" w:hint="cs"/>
          <w:sz w:val="28"/>
          <w:szCs w:val="34"/>
          <w:rtl/>
        </w:rPr>
        <w:t>)</w:t>
      </w:r>
      <w:r w:rsidR="000843AD"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0843AD" w:rsidRPr="004D724F">
        <w:rPr>
          <w:rFonts w:ascii="Courier New" w:hAnsi="Courier New" w:cs="Traditional Arabic" w:hint="cs"/>
          <w:sz w:val="28"/>
          <w:szCs w:val="34"/>
          <w:rtl/>
        </w:rPr>
        <w:t xml:space="preserve">  ((</w:t>
      </w:r>
      <w:r w:rsidR="003403C2" w:rsidRPr="004D724F">
        <w:rPr>
          <w:rFonts w:ascii="Courier New" w:hAnsi="Courier New" w:cs="Traditional Arabic" w:hint="cs"/>
          <w:sz w:val="28"/>
          <w:szCs w:val="34"/>
          <w:rtl/>
        </w:rPr>
        <w:t>وقد يف</w:t>
      </w:r>
      <w:r w:rsidR="000843AD" w:rsidRPr="004D724F">
        <w:rPr>
          <w:rFonts w:ascii="Courier New" w:hAnsi="Courier New" w:cs="Traditional Arabic" w:hint="cs"/>
          <w:sz w:val="28"/>
          <w:szCs w:val="34"/>
          <w:rtl/>
        </w:rPr>
        <w:t xml:space="preserve">رقون </w:t>
      </w:r>
      <w:r w:rsidR="003403C2" w:rsidRPr="004D724F">
        <w:rPr>
          <w:rFonts w:ascii="Courier New" w:hAnsi="Courier New" w:cs="Traditional Arabic" w:hint="cs"/>
          <w:sz w:val="28"/>
          <w:szCs w:val="34"/>
          <w:rtl/>
        </w:rPr>
        <w:t>بينهما</w:t>
      </w:r>
      <w:r w:rsidR="004D724F" w:rsidRPr="004D724F">
        <w:rPr>
          <w:rFonts w:ascii="Courier New" w:hAnsi="Courier New" w:cs="Traditional Arabic" w:hint="cs"/>
          <w:sz w:val="28"/>
          <w:szCs w:val="34"/>
          <w:rtl/>
        </w:rPr>
        <w:t>،</w:t>
      </w:r>
      <w:r w:rsidR="003403C2" w:rsidRPr="004D724F">
        <w:rPr>
          <w:rFonts w:ascii="Courier New" w:hAnsi="Courier New" w:cs="Traditional Arabic" w:hint="cs"/>
          <w:sz w:val="28"/>
          <w:szCs w:val="34"/>
          <w:rtl/>
        </w:rPr>
        <w:t xml:space="preserve"> فتقول لمن كان قائم</w:t>
      </w:r>
      <w:r w:rsidR="00946853"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00946853" w:rsidRPr="004D724F">
        <w:rPr>
          <w:rFonts w:ascii="Courier New" w:hAnsi="Courier New" w:cs="Traditional Arabic" w:hint="cs"/>
          <w:sz w:val="28"/>
          <w:szCs w:val="34"/>
          <w:rtl/>
        </w:rPr>
        <w:t xml:space="preserve"> قعد</w:t>
      </w:r>
      <w:r w:rsidR="004D724F" w:rsidRPr="004D724F">
        <w:rPr>
          <w:rFonts w:ascii="Courier New" w:hAnsi="Courier New" w:cs="Traditional Arabic" w:hint="cs"/>
          <w:sz w:val="28"/>
          <w:szCs w:val="34"/>
          <w:rtl/>
        </w:rPr>
        <w:t>،</w:t>
      </w:r>
      <w:r w:rsidR="00946853" w:rsidRPr="004D724F">
        <w:rPr>
          <w:rFonts w:ascii="Courier New" w:hAnsi="Courier New" w:cs="Traditional Arabic" w:hint="cs"/>
          <w:sz w:val="28"/>
          <w:szCs w:val="34"/>
          <w:rtl/>
        </w:rPr>
        <w:t xml:space="preserve"> ولمن كان مضطجعًا أو </w:t>
      </w:r>
      <w:r w:rsidR="003403C2" w:rsidRPr="004D724F">
        <w:rPr>
          <w:rFonts w:ascii="Courier New" w:hAnsi="Courier New" w:cs="Traditional Arabic" w:hint="cs"/>
          <w:sz w:val="28"/>
          <w:szCs w:val="34"/>
          <w:rtl/>
        </w:rPr>
        <w:t>ساجدًا</w:t>
      </w:r>
      <w:r w:rsidR="004D724F" w:rsidRPr="004D724F">
        <w:rPr>
          <w:rFonts w:ascii="Courier New" w:hAnsi="Courier New" w:cs="Traditional Arabic" w:hint="cs"/>
          <w:sz w:val="28"/>
          <w:szCs w:val="34"/>
          <w:rtl/>
        </w:rPr>
        <w:t>:</w:t>
      </w:r>
      <w:r w:rsidR="003403C2" w:rsidRPr="004D724F">
        <w:rPr>
          <w:rFonts w:ascii="Courier New" w:hAnsi="Courier New" w:cs="Traditional Arabic" w:hint="cs"/>
          <w:sz w:val="28"/>
          <w:szCs w:val="34"/>
          <w:rtl/>
        </w:rPr>
        <w:t xml:space="preserve"> جلس)) </w:t>
      </w:r>
      <w:r w:rsidR="003403C2" w:rsidRPr="004D724F">
        <w:rPr>
          <w:rFonts w:cs="Traditional Arabic" w:hint="cs"/>
          <w:sz w:val="28"/>
          <w:szCs w:val="34"/>
          <w:rtl/>
        </w:rPr>
        <w:t>(</w:t>
      </w:r>
      <w:r w:rsidR="003403C2" w:rsidRPr="004D724F">
        <w:rPr>
          <w:rFonts w:cs="Traditional Arabic"/>
          <w:szCs w:val="34"/>
          <w:rtl/>
        </w:rPr>
        <w:footnoteReference w:id="1011"/>
      </w:r>
      <w:r w:rsidR="003403C2" w:rsidRPr="004D724F">
        <w:rPr>
          <w:rFonts w:cs="Traditional Arabic" w:hint="cs"/>
          <w:sz w:val="28"/>
          <w:szCs w:val="34"/>
          <w:rtl/>
        </w:rPr>
        <w:t xml:space="preserve">) </w:t>
      </w:r>
      <w:r w:rsidR="00DE5348" w:rsidRPr="004D724F">
        <w:rPr>
          <w:rFonts w:ascii="Courier New" w:hAnsi="Courier New" w:cs="Traditional Arabic" w:hint="cs"/>
          <w:sz w:val="28"/>
          <w:szCs w:val="34"/>
          <w:rtl/>
        </w:rPr>
        <w:t>ف</w:t>
      </w:r>
      <w:r w:rsidR="003403C2" w:rsidRPr="004D724F">
        <w:rPr>
          <w:rFonts w:ascii="Courier New" w:hAnsi="Courier New" w:cs="Traditional Arabic" w:hint="cs"/>
          <w:sz w:val="28"/>
          <w:szCs w:val="34"/>
          <w:rtl/>
        </w:rPr>
        <w:t xml:space="preserve">قد </w:t>
      </w:r>
      <w:r w:rsidR="00DE5348" w:rsidRPr="004D724F">
        <w:rPr>
          <w:rFonts w:ascii="Courier New" w:hAnsi="Courier New" w:cs="Traditional Arabic" w:hint="cs"/>
          <w:sz w:val="28"/>
          <w:szCs w:val="34"/>
          <w:rtl/>
        </w:rPr>
        <w:t xml:space="preserve">بان </w:t>
      </w:r>
      <w:r w:rsidR="003403C2" w:rsidRPr="004D724F">
        <w:rPr>
          <w:rFonts w:ascii="Courier New" w:hAnsi="Courier New" w:cs="Traditional Arabic" w:hint="cs"/>
          <w:sz w:val="28"/>
          <w:szCs w:val="34"/>
          <w:rtl/>
        </w:rPr>
        <w:t>الآن الفرق</w:t>
      </w:r>
      <w:r w:rsidR="00DE5348" w:rsidRPr="004D724F">
        <w:rPr>
          <w:rFonts w:ascii="Courier New" w:hAnsi="Courier New" w:cs="Traditional Arabic" w:hint="cs"/>
          <w:sz w:val="28"/>
          <w:szCs w:val="34"/>
          <w:rtl/>
        </w:rPr>
        <w:t xml:space="preserve"> بينهما</w:t>
      </w:r>
      <w:r w:rsidR="004D724F" w:rsidRPr="004D724F">
        <w:rPr>
          <w:rFonts w:ascii="Courier New" w:hAnsi="Courier New" w:cs="Traditional Arabic" w:hint="cs"/>
          <w:sz w:val="28"/>
          <w:szCs w:val="34"/>
          <w:rtl/>
        </w:rPr>
        <w:t>،</w:t>
      </w:r>
      <w:r w:rsidR="003403C2" w:rsidRPr="004D724F">
        <w:rPr>
          <w:rFonts w:ascii="Courier New" w:hAnsi="Courier New" w:cs="Traditional Arabic" w:hint="cs"/>
          <w:sz w:val="28"/>
          <w:szCs w:val="34"/>
          <w:rtl/>
        </w:rPr>
        <w:t xml:space="preserve"> فالقعود يكون عن قيام</w:t>
      </w:r>
      <w:r w:rsidR="004D724F" w:rsidRPr="004D724F">
        <w:rPr>
          <w:rFonts w:ascii="Courier New" w:hAnsi="Courier New" w:cs="Traditional Arabic" w:hint="cs"/>
          <w:sz w:val="28"/>
          <w:szCs w:val="34"/>
          <w:rtl/>
        </w:rPr>
        <w:t>،</w:t>
      </w:r>
      <w:r w:rsidR="00437162" w:rsidRPr="004D724F">
        <w:rPr>
          <w:rFonts w:ascii="Courier New" w:hAnsi="Courier New" w:cs="Traditional Arabic" w:hint="cs"/>
          <w:sz w:val="28"/>
          <w:szCs w:val="34"/>
          <w:rtl/>
        </w:rPr>
        <w:t xml:space="preserve"> ولهذا يقال</w:t>
      </w:r>
      <w:r w:rsidR="004D724F" w:rsidRPr="004D724F">
        <w:rPr>
          <w:rFonts w:ascii="Courier New" w:hAnsi="Courier New" w:cs="Traditional Arabic" w:hint="cs"/>
          <w:sz w:val="28"/>
          <w:szCs w:val="34"/>
          <w:rtl/>
        </w:rPr>
        <w:t>:</w:t>
      </w:r>
      <w:r w:rsidR="00437162" w:rsidRPr="004D724F">
        <w:rPr>
          <w:rFonts w:ascii="Courier New" w:hAnsi="Courier New" w:cs="Traditional Arabic" w:hint="cs"/>
          <w:sz w:val="28"/>
          <w:szCs w:val="34"/>
          <w:rtl/>
        </w:rPr>
        <w:t xml:space="preserve"> قعد عن الجهاد</w:t>
      </w:r>
      <w:r w:rsidR="004D724F" w:rsidRPr="004D724F">
        <w:rPr>
          <w:rFonts w:ascii="Courier New" w:hAnsi="Courier New" w:cs="Traditional Arabic" w:hint="cs"/>
          <w:sz w:val="28"/>
          <w:szCs w:val="34"/>
          <w:rtl/>
        </w:rPr>
        <w:t>،</w:t>
      </w:r>
      <w:r w:rsidR="00437162" w:rsidRPr="004D724F">
        <w:rPr>
          <w:rFonts w:ascii="Courier New" w:hAnsi="Courier New" w:cs="Traditional Arabic" w:hint="cs"/>
          <w:sz w:val="28"/>
          <w:szCs w:val="34"/>
          <w:rtl/>
        </w:rPr>
        <w:t xml:space="preserve"> </w:t>
      </w:r>
      <w:r w:rsidR="003403C2" w:rsidRPr="004D724F">
        <w:rPr>
          <w:rFonts w:ascii="Courier New" w:hAnsi="Courier New" w:cs="Traditional Arabic" w:hint="cs"/>
          <w:sz w:val="28"/>
          <w:szCs w:val="34"/>
          <w:rtl/>
        </w:rPr>
        <w:t>ولا يقال</w:t>
      </w:r>
      <w:r w:rsidR="004D724F" w:rsidRPr="004D724F">
        <w:rPr>
          <w:rFonts w:ascii="Courier New" w:hAnsi="Courier New" w:cs="Traditional Arabic" w:hint="cs"/>
          <w:sz w:val="28"/>
          <w:szCs w:val="34"/>
          <w:rtl/>
        </w:rPr>
        <w:t>:</w:t>
      </w:r>
      <w:r w:rsidR="003403C2" w:rsidRPr="004D724F">
        <w:rPr>
          <w:rFonts w:ascii="Courier New" w:hAnsi="Courier New" w:cs="Traditional Arabic" w:hint="cs"/>
          <w:sz w:val="28"/>
          <w:szCs w:val="34"/>
          <w:rtl/>
        </w:rPr>
        <w:t xml:space="preserve"> جلس عن الجهاد</w:t>
      </w:r>
      <w:r w:rsidR="004D724F" w:rsidRPr="004D724F">
        <w:rPr>
          <w:rFonts w:ascii="Courier New" w:hAnsi="Courier New" w:cs="Traditional Arabic" w:hint="cs"/>
          <w:sz w:val="28"/>
          <w:szCs w:val="34"/>
          <w:rtl/>
        </w:rPr>
        <w:t>،</w:t>
      </w:r>
      <w:r w:rsidR="000944B7" w:rsidRPr="004D724F">
        <w:rPr>
          <w:rFonts w:ascii="Courier New" w:hAnsi="Courier New" w:cs="Traditional Arabic" w:hint="cs"/>
          <w:sz w:val="28"/>
          <w:szCs w:val="34"/>
          <w:rtl/>
        </w:rPr>
        <w:t xml:space="preserve"> </w:t>
      </w:r>
      <w:r w:rsidR="003403C2" w:rsidRPr="004D724F">
        <w:rPr>
          <w:rFonts w:ascii="Courier New" w:hAnsi="Courier New" w:cs="Traditional Arabic" w:hint="cs"/>
          <w:sz w:val="28"/>
          <w:szCs w:val="34"/>
          <w:rtl/>
        </w:rPr>
        <w:t>كما قال تعالى</w:t>
      </w:r>
      <w:r w:rsidR="004D724F" w:rsidRPr="004D724F">
        <w:rPr>
          <w:rFonts w:ascii="Courier New" w:hAnsi="Courier New" w:cs="Traditional Arabic" w:hint="cs"/>
          <w:sz w:val="28"/>
          <w:szCs w:val="34"/>
          <w:rtl/>
        </w:rPr>
        <w:t>:</w:t>
      </w:r>
      <w:r w:rsidR="003403C2" w:rsidRPr="004D724F">
        <w:rPr>
          <w:rFonts w:ascii="Courier New" w:hAnsi="Courier New" w:cs="Traditional Arabic" w:hint="cs"/>
          <w:sz w:val="28"/>
          <w:szCs w:val="34"/>
          <w:rtl/>
        </w:rPr>
        <w:t xml:space="preserve"> (</w:t>
      </w:r>
      <w:r w:rsidR="003403C2" w:rsidRPr="004D724F">
        <w:rPr>
          <w:rFonts w:ascii="Courier New" w:hAnsi="Courier New" w:cs="Traditional Arabic"/>
          <w:sz w:val="28"/>
          <w:szCs w:val="34"/>
          <w:rtl/>
        </w:rPr>
        <w:t>لاَّ يَسْتَوِي الْقَاعِدُونَ مِنَ الْمُؤْمِنِينَ غَيْرُ أُوْلِي الضَّرَرِ وَالْمُجَاهِدُونَ فِي سَبِيلِ اللّهِ بِأَمْوَالِهِمْ وَأَنفُسِهِمْ فَضَّلَ اللّهُ الْمُجَاهِدِينَ بِأَمْوَالِهِمْ وَأَنفُسِهِمْ عَلَى الْقَاعِدِينَ دَرَجَةً وَكُـلاًّ وَعَدَ اللّهُ الْحُسْنَى وَفَضَّلَ اللّهُ الْمُجَاهِدِينَ عَلَى الْقَاعِدِينَ أَجْرًا عَظِيمًا</w:t>
      </w:r>
      <w:r w:rsidR="003403C2"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3403C2" w:rsidRPr="004D724F">
        <w:rPr>
          <w:rFonts w:ascii="Courier New" w:hAnsi="Courier New" w:cs="Traditional Arabic" w:hint="cs"/>
          <w:sz w:val="28"/>
          <w:szCs w:val="34"/>
          <w:rtl/>
        </w:rPr>
        <w:t xml:space="preserve"> 95}</w:t>
      </w:r>
      <w:r w:rsidR="00642E97" w:rsidRPr="004D724F">
        <w:rPr>
          <w:rFonts w:ascii="Courier New" w:hAnsi="Courier New" w:cs="Traditional Arabic" w:hint="cs"/>
          <w:sz w:val="28"/>
          <w:szCs w:val="34"/>
          <w:rtl/>
        </w:rPr>
        <w:t xml:space="preserve"> </w:t>
      </w:r>
      <w:r w:rsidR="00A6610A" w:rsidRPr="004D724F">
        <w:rPr>
          <w:rFonts w:ascii="Courier New" w:hAnsi="Courier New" w:cs="Traditional Arabic" w:hint="cs"/>
          <w:sz w:val="28"/>
          <w:szCs w:val="34"/>
          <w:rtl/>
        </w:rPr>
        <w:t>ولذلك  قرن القعود بالقيام لا بالجلوس</w:t>
      </w:r>
      <w:r w:rsidR="004D724F" w:rsidRPr="004D724F">
        <w:rPr>
          <w:rFonts w:ascii="Courier New" w:hAnsi="Courier New" w:cs="Traditional Arabic" w:hint="cs"/>
          <w:sz w:val="28"/>
          <w:szCs w:val="34"/>
          <w:rtl/>
        </w:rPr>
        <w:t>،</w:t>
      </w:r>
      <w:r w:rsidR="00A6610A"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A6610A" w:rsidRPr="004D724F">
        <w:rPr>
          <w:rFonts w:ascii="Courier New" w:hAnsi="Courier New" w:cs="Traditional Arabic" w:hint="cs"/>
          <w:sz w:val="28"/>
          <w:szCs w:val="34"/>
          <w:rtl/>
        </w:rPr>
        <w:t xml:space="preserve"> (</w:t>
      </w:r>
      <w:r w:rsidR="00A6610A" w:rsidRPr="004D724F">
        <w:rPr>
          <w:rFonts w:ascii="Courier New" w:hAnsi="Courier New" w:cs="Traditional Arabic"/>
          <w:sz w:val="28"/>
          <w:szCs w:val="34"/>
          <w:rtl/>
        </w:rPr>
        <w:t>الَّذِينَ يَذْكُرُونَ اللّهَ قِيَامًا وَقُعُودًا وَعَلَىَ جُنُوبِهِمْ</w:t>
      </w:r>
      <w:r w:rsidR="00A6610A"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A6610A" w:rsidRPr="004D724F">
        <w:rPr>
          <w:rFonts w:ascii="Courier New" w:hAnsi="Courier New" w:cs="Traditional Arabic" w:hint="cs"/>
          <w:sz w:val="28"/>
          <w:szCs w:val="34"/>
          <w:rtl/>
        </w:rPr>
        <w:t>91} وقال الله تعالى</w:t>
      </w:r>
      <w:r w:rsidR="001A453A">
        <w:rPr>
          <w:rFonts w:ascii="Courier New" w:hAnsi="Courier New" w:cs="Traditional Arabic" w:hint="cs"/>
          <w:sz w:val="28"/>
          <w:szCs w:val="34"/>
          <w:rtl/>
        </w:rPr>
        <w:t xml:space="preserve">: </w:t>
      </w:r>
      <w:r w:rsidR="00A6610A" w:rsidRPr="004D724F">
        <w:rPr>
          <w:rFonts w:ascii="Courier New" w:hAnsi="Courier New" w:cs="Traditional Arabic" w:hint="cs"/>
          <w:sz w:val="28"/>
          <w:szCs w:val="34"/>
          <w:rtl/>
        </w:rPr>
        <w:t xml:space="preserve"> (</w:t>
      </w:r>
      <w:r w:rsidR="00A6610A" w:rsidRPr="004D724F">
        <w:rPr>
          <w:rFonts w:ascii="Courier New" w:hAnsi="Courier New" w:cs="Traditional Arabic"/>
          <w:sz w:val="28"/>
          <w:szCs w:val="34"/>
          <w:rtl/>
        </w:rPr>
        <w:t>فَإِذَا قَضَيْتُمُ الصَّلاَةَ فَاذْكُرُواْ اللّهَ قِيَامًا وَقُعُودًا</w:t>
      </w:r>
      <w:r w:rsidR="00A6610A"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A6610A" w:rsidRPr="004D724F">
        <w:rPr>
          <w:rFonts w:ascii="Courier New" w:hAnsi="Courier New" w:cs="Traditional Arabic" w:hint="cs"/>
          <w:sz w:val="28"/>
          <w:szCs w:val="34"/>
          <w:rtl/>
        </w:rPr>
        <w:t xml:space="preserve"> 103}</w:t>
      </w:r>
    </w:p>
    <w:p w:rsidR="00715B7D" w:rsidRPr="004D724F" w:rsidRDefault="00642E97"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ولمَّا كان القعود عن قيام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أشد تمكنًا من الجل</w:t>
      </w:r>
      <w:r w:rsidR="00946853" w:rsidRPr="004D724F">
        <w:rPr>
          <w:rFonts w:ascii="Courier New" w:hAnsi="Courier New" w:cs="Traditional Arabic" w:hint="cs"/>
          <w:sz w:val="28"/>
          <w:szCs w:val="34"/>
          <w:rtl/>
        </w:rPr>
        <w:t xml:space="preserve">وس الذي يكون عن </w:t>
      </w:r>
      <w:r w:rsidR="00B51472" w:rsidRPr="004D724F">
        <w:rPr>
          <w:rFonts w:ascii="Courier New" w:hAnsi="Courier New" w:cs="Traditional Arabic" w:hint="cs"/>
          <w:sz w:val="28"/>
          <w:szCs w:val="34"/>
          <w:rtl/>
        </w:rPr>
        <w:t>نوم واضطجاع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قد يُؤثَر</w:t>
      </w:r>
      <w:r w:rsidR="00437162" w:rsidRPr="004D724F">
        <w:rPr>
          <w:rFonts w:ascii="Courier New" w:hAnsi="Courier New" w:cs="Traditional Arabic" w:hint="cs"/>
          <w:sz w:val="28"/>
          <w:szCs w:val="34"/>
          <w:rtl/>
        </w:rPr>
        <w:t xml:space="preserve"> على </w:t>
      </w:r>
      <w:r w:rsidRPr="004D724F">
        <w:rPr>
          <w:rFonts w:ascii="Courier New" w:hAnsi="Courier New" w:cs="Traditional Arabic" w:hint="cs"/>
          <w:sz w:val="28"/>
          <w:szCs w:val="34"/>
          <w:rtl/>
        </w:rPr>
        <w:t>القيام لممارسة الأعمال التي تتطلَّب التمكن من أدائها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والاستمرار عليها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ولهذا قال سبحانه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قَالَ فَبِمَا أَغْوَيْتَنِي لأَقْعُدَنَّ لَهُمْ صِرَاطَكَ الْ</w:t>
      </w:r>
      <w:r w:rsidR="00323CC3" w:rsidRPr="004D724F">
        <w:rPr>
          <w:rFonts w:ascii="Courier New" w:hAnsi="Courier New" w:cs="Traditional Arabic"/>
          <w:sz w:val="28"/>
          <w:szCs w:val="34"/>
          <w:rtl/>
        </w:rPr>
        <w:t>مُسْتَقِيمَ</w:t>
      </w:r>
      <w:r w:rsidR="00323CC3"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323CC3" w:rsidRPr="004D724F">
        <w:rPr>
          <w:rFonts w:ascii="Courier New" w:hAnsi="Courier New" w:cs="Traditional Arabic" w:hint="cs"/>
          <w:sz w:val="28"/>
          <w:szCs w:val="34"/>
          <w:rtl/>
        </w:rPr>
        <w:t xml:space="preserve"> 16} قال</w:t>
      </w:r>
      <w:r w:rsidR="004D724F" w:rsidRPr="004D724F">
        <w:rPr>
          <w:rFonts w:ascii="Courier New" w:hAnsi="Courier New" w:cs="Traditional Arabic" w:hint="cs"/>
          <w:sz w:val="28"/>
          <w:szCs w:val="34"/>
          <w:rtl/>
        </w:rPr>
        <w:t>:</w:t>
      </w:r>
      <w:r w:rsidR="00323CC3" w:rsidRPr="004D724F">
        <w:rPr>
          <w:rFonts w:ascii="Courier New" w:hAnsi="Courier New" w:cs="Traditional Arabic" w:hint="cs"/>
          <w:sz w:val="28"/>
          <w:szCs w:val="34"/>
          <w:rtl/>
        </w:rPr>
        <w:t xml:space="preserve"> (</w:t>
      </w:r>
      <w:r w:rsidR="00323CC3" w:rsidRPr="004D724F">
        <w:rPr>
          <w:rFonts w:ascii="Courier New" w:hAnsi="Courier New" w:cs="Traditional Arabic"/>
          <w:sz w:val="28"/>
          <w:szCs w:val="34"/>
          <w:rtl/>
        </w:rPr>
        <w:t>لأَقْعُدَنَّ</w:t>
      </w:r>
      <w:r w:rsidR="00323CC3" w:rsidRPr="004D724F">
        <w:rPr>
          <w:rFonts w:ascii="Courier New" w:hAnsi="Courier New" w:cs="Traditional Arabic" w:hint="cs"/>
          <w:sz w:val="28"/>
          <w:szCs w:val="34"/>
          <w:rtl/>
        </w:rPr>
        <w:t>) ولم يقل</w:t>
      </w:r>
      <w:r w:rsidR="004D724F" w:rsidRPr="004D724F">
        <w:rPr>
          <w:rFonts w:ascii="Courier New" w:hAnsi="Courier New" w:cs="Traditional Arabic" w:hint="cs"/>
          <w:sz w:val="28"/>
          <w:szCs w:val="34"/>
          <w:rtl/>
        </w:rPr>
        <w:t>:</w:t>
      </w:r>
      <w:r w:rsidR="00323CC3" w:rsidRPr="004D724F">
        <w:rPr>
          <w:rFonts w:ascii="Courier New" w:hAnsi="Courier New" w:cs="Traditional Arabic" w:hint="cs"/>
          <w:sz w:val="28"/>
          <w:szCs w:val="34"/>
          <w:rtl/>
        </w:rPr>
        <w:t xml:space="preserve"> لأجلسنَّ</w:t>
      </w:r>
      <w:r w:rsidR="004D724F" w:rsidRPr="004D724F">
        <w:rPr>
          <w:rFonts w:ascii="Courier New" w:hAnsi="Courier New" w:cs="Traditional Arabic"/>
          <w:sz w:val="28"/>
          <w:szCs w:val="34"/>
          <w:rtl/>
        </w:rPr>
        <w:t>،</w:t>
      </w:r>
      <w:r w:rsidR="00323CC3" w:rsidRPr="004D724F">
        <w:rPr>
          <w:rFonts w:ascii="Courier New" w:hAnsi="Courier New" w:cs="Traditional Arabic" w:hint="cs"/>
          <w:sz w:val="28"/>
          <w:szCs w:val="34"/>
          <w:rtl/>
        </w:rPr>
        <w:t xml:space="preserve"> ولأنَّ الجلوس </w:t>
      </w:r>
      <w:r w:rsidR="00A6610A" w:rsidRPr="004D724F">
        <w:rPr>
          <w:rFonts w:ascii="Courier New" w:hAnsi="Courier New" w:cs="Traditional Arabic" w:hint="cs"/>
          <w:sz w:val="28"/>
          <w:szCs w:val="34"/>
          <w:rtl/>
        </w:rPr>
        <w:t>كان لما تقدم ذكره</w:t>
      </w:r>
      <w:r w:rsidR="004D724F" w:rsidRPr="004D724F">
        <w:rPr>
          <w:rFonts w:ascii="Courier New" w:hAnsi="Courier New" w:cs="Traditional Arabic" w:hint="cs"/>
          <w:sz w:val="28"/>
          <w:szCs w:val="34"/>
          <w:rtl/>
        </w:rPr>
        <w:t>،</w:t>
      </w:r>
      <w:r w:rsidR="00323CC3" w:rsidRPr="004D724F">
        <w:rPr>
          <w:rFonts w:ascii="Courier New" w:hAnsi="Courier New" w:cs="Traditional Arabic" w:hint="cs"/>
          <w:sz w:val="28"/>
          <w:szCs w:val="34"/>
          <w:rtl/>
        </w:rPr>
        <w:t xml:space="preserve"> فإنَّ الغرض منه </w:t>
      </w:r>
      <w:r w:rsidR="00176007" w:rsidRPr="004D724F">
        <w:rPr>
          <w:rFonts w:ascii="Courier New" w:hAnsi="Courier New" w:cs="Traditional Arabic" w:hint="cs"/>
          <w:sz w:val="28"/>
          <w:szCs w:val="34"/>
          <w:rtl/>
        </w:rPr>
        <w:t>طلب الراحة والاسترخاء</w:t>
      </w:r>
      <w:r w:rsidR="004D724F" w:rsidRPr="004D724F">
        <w:rPr>
          <w:rFonts w:ascii="Courier New" w:hAnsi="Courier New" w:cs="Traditional Arabic" w:hint="cs"/>
          <w:sz w:val="28"/>
          <w:szCs w:val="34"/>
          <w:rtl/>
        </w:rPr>
        <w:t>،</w:t>
      </w:r>
      <w:r w:rsidR="00176007" w:rsidRPr="004D724F">
        <w:rPr>
          <w:rFonts w:ascii="Courier New" w:hAnsi="Courier New" w:cs="Traditional Arabic" w:hint="cs"/>
          <w:sz w:val="28"/>
          <w:szCs w:val="34"/>
          <w:rtl/>
        </w:rPr>
        <w:t xml:space="preserve"> والمسامرة الأسرية والجماعية</w:t>
      </w:r>
      <w:r w:rsidR="004D724F" w:rsidRPr="004D724F">
        <w:rPr>
          <w:rFonts w:ascii="Courier New" w:hAnsi="Courier New" w:cs="Traditional Arabic" w:hint="cs"/>
          <w:sz w:val="28"/>
          <w:szCs w:val="34"/>
          <w:rtl/>
        </w:rPr>
        <w:t>،</w:t>
      </w:r>
      <w:r w:rsidR="00176007" w:rsidRPr="004D724F">
        <w:rPr>
          <w:rFonts w:ascii="Courier New" w:hAnsi="Courier New" w:cs="Traditional Arabic" w:hint="cs"/>
          <w:sz w:val="28"/>
          <w:szCs w:val="34"/>
          <w:rtl/>
        </w:rPr>
        <w:t xml:space="preserve"> والاست</w:t>
      </w:r>
      <w:r w:rsidR="00437162" w:rsidRPr="004D724F">
        <w:rPr>
          <w:rFonts w:ascii="Courier New" w:hAnsi="Courier New" w:cs="Traditional Arabic" w:hint="cs"/>
          <w:sz w:val="28"/>
          <w:szCs w:val="34"/>
          <w:rtl/>
        </w:rPr>
        <w:t>ماع لأحاديث الآخرين</w:t>
      </w:r>
      <w:r w:rsidR="004D724F" w:rsidRPr="004D724F">
        <w:rPr>
          <w:rFonts w:ascii="Courier New" w:hAnsi="Courier New" w:cs="Traditional Arabic" w:hint="cs"/>
          <w:sz w:val="28"/>
          <w:szCs w:val="34"/>
          <w:rtl/>
        </w:rPr>
        <w:t>،</w:t>
      </w:r>
      <w:r w:rsidR="00437162" w:rsidRPr="004D724F">
        <w:rPr>
          <w:rFonts w:ascii="Courier New" w:hAnsi="Courier New" w:cs="Traditional Arabic" w:hint="cs"/>
          <w:sz w:val="28"/>
          <w:szCs w:val="34"/>
          <w:rtl/>
        </w:rPr>
        <w:t xml:space="preserve"> فهو حالة </w:t>
      </w:r>
      <w:r w:rsidR="00176007" w:rsidRPr="004D724F">
        <w:rPr>
          <w:rFonts w:ascii="Courier New" w:hAnsi="Courier New" w:cs="Traditional Arabic" w:hint="cs"/>
          <w:sz w:val="28"/>
          <w:szCs w:val="34"/>
          <w:rtl/>
        </w:rPr>
        <w:t>عامة</w:t>
      </w:r>
      <w:r w:rsidR="004D724F" w:rsidRPr="004D724F">
        <w:rPr>
          <w:rFonts w:ascii="Courier New" w:hAnsi="Courier New" w:cs="Traditional Arabic" w:hint="cs"/>
          <w:sz w:val="28"/>
          <w:szCs w:val="34"/>
          <w:rtl/>
        </w:rPr>
        <w:t>،</w:t>
      </w:r>
      <w:r w:rsidR="00176007" w:rsidRPr="004D724F">
        <w:rPr>
          <w:rFonts w:ascii="Courier New" w:hAnsi="Courier New" w:cs="Traditional Arabic" w:hint="cs"/>
          <w:sz w:val="28"/>
          <w:szCs w:val="34"/>
          <w:rtl/>
        </w:rPr>
        <w:t xml:space="preserve"> لذلك استعمل المجالس من دون المقاعد في قوله تعالى</w:t>
      </w:r>
      <w:r w:rsidR="001A453A">
        <w:rPr>
          <w:rFonts w:ascii="Courier New" w:hAnsi="Courier New" w:cs="Traditional Arabic" w:hint="cs"/>
          <w:sz w:val="28"/>
          <w:szCs w:val="34"/>
          <w:rtl/>
        </w:rPr>
        <w:t xml:space="preserve">: </w:t>
      </w:r>
      <w:r w:rsidR="00176007" w:rsidRPr="004D724F">
        <w:rPr>
          <w:rFonts w:ascii="Courier New" w:hAnsi="Courier New" w:cs="Traditional Arabic" w:hint="cs"/>
          <w:sz w:val="28"/>
          <w:szCs w:val="34"/>
          <w:rtl/>
        </w:rPr>
        <w:t xml:space="preserve"> (</w:t>
      </w:r>
      <w:r w:rsidR="00176007" w:rsidRPr="004D724F">
        <w:rPr>
          <w:rFonts w:ascii="Courier New" w:hAnsi="Courier New" w:cs="Traditional Arabic"/>
          <w:sz w:val="28"/>
          <w:szCs w:val="34"/>
          <w:rtl/>
        </w:rPr>
        <w:t xml:space="preserve">إِذَا </w:t>
      </w:r>
      <w:r w:rsidR="00176007" w:rsidRPr="004D724F">
        <w:rPr>
          <w:rFonts w:ascii="Courier New" w:hAnsi="Courier New" w:cs="Traditional Arabic"/>
          <w:sz w:val="28"/>
          <w:szCs w:val="34"/>
          <w:rtl/>
        </w:rPr>
        <w:lastRenderedPageBreak/>
        <w:t>قِيلَ لَكُمْ تَفَسَّحُوا فِي الْمَجَالِسِ فَافْسَحُوا</w:t>
      </w:r>
      <w:r w:rsidR="005474E8" w:rsidRPr="004D724F">
        <w:rPr>
          <w:rFonts w:ascii="Courier New" w:hAnsi="Courier New" w:cs="Traditional Arabic" w:hint="cs"/>
          <w:sz w:val="28"/>
          <w:szCs w:val="34"/>
          <w:rtl/>
        </w:rPr>
        <w:t>) و</w:t>
      </w:r>
      <w:r w:rsidR="009A50EC" w:rsidRPr="004D724F">
        <w:rPr>
          <w:rFonts w:ascii="Courier New" w:hAnsi="Courier New" w:cs="Traditional Arabic" w:hint="cs"/>
          <w:sz w:val="28"/>
          <w:szCs w:val="34"/>
          <w:rtl/>
        </w:rPr>
        <w:t>يقال</w:t>
      </w:r>
      <w:r w:rsidR="004D724F" w:rsidRPr="004D724F">
        <w:rPr>
          <w:rFonts w:ascii="Courier New" w:hAnsi="Courier New" w:cs="Traditional Arabic" w:hint="cs"/>
          <w:sz w:val="28"/>
          <w:szCs w:val="34"/>
          <w:rtl/>
        </w:rPr>
        <w:t>:</w:t>
      </w:r>
      <w:r w:rsidR="009A50EC" w:rsidRPr="004D724F">
        <w:rPr>
          <w:rFonts w:ascii="Courier New" w:hAnsi="Courier New" w:cs="Traditional Arabic" w:hint="cs"/>
          <w:sz w:val="28"/>
          <w:szCs w:val="34"/>
          <w:rtl/>
        </w:rPr>
        <w:t xml:space="preserve"> قعد للجهاد</w:t>
      </w:r>
      <w:r w:rsidR="004D724F" w:rsidRPr="004D724F">
        <w:rPr>
          <w:rFonts w:ascii="Courier New" w:hAnsi="Courier New" w:cs="Traditional Arabic" w:hint="cs"/>
          <w:sz w:val="28"/>
          <w:szCs w:val="34"/>
          <w:rtl/>
        </w:rPr>
        <w:t>،</w:t>
      </w:r>
      <w:r w:rsidR="009A50EC" w:rsidRPr="004D724F">
        <w:rPr>
          <w:rFonts w:ascii="Courier New" w:hAnsi="Courier New" w:cs="Traditional Arabic" w:hint="cs"/>
          <w:sz w:val="28"/>
          <w:szCs w:val="34"/>
          <w:rtl/>
        </w:rPr>
        <w:t xml:space="preserve"> ولا يقال جلس للجهاد</w:t>
      </w:r>
      <w:r w:rsidR="004D724F" w:rsidRPr="004D724F">
        <w:rPr>
          <w:rFonts w:ascii="Courier New" w:hAnsi="Courier New" w:cs="Traditional Arabic" w:hint="cs"/>
          <w:sz w:val="28"/>
          <w:szCs w:val="34"/>
          <w:rtl/>
        </w:rPr>
        <w:t>،</w:t>
      </w:r>
      <w:r w:rsidR="009A50EC" w:rsidRPr="004D724F">
        <w:rPr>
          <w:rFonts w:ascii="Courier New" w:hAnsi="Courier New" w:cs="Traditional Arabic" w:hint="cs"/>
          <w:sz w:val="28"/>
          <w:szCs w:val="34"/>
          <w:rtl/>
        </w:rPr>
        <w:t xml:space="preserve"> والقعود أخص من الجلوس</w:t>
      </w:r>
      <w:r w:rsidR="004D724F" w:rsidRPr="004D724F">
        <w:rPr>
          <w:rFonts w:ascii="Courier New" w:hAnsi="Courier New" w:cs="Traditional Arabic" w:hint="cs"/>
          <w:sz w:val="28"/>
          <w:szCs w:val="34"/>
          <w:rtl/>
        </w:rPr>
        <w:t>،</w:t>
      </w:r>
      <w:r w:rsidR="005474E8" w:rsidRPr="004D724F">
        <w:rPr>
          <w:rFonts w:ascii="Courier New" w:hAnsi="Courier New" w:cs="Traditional Arabic" w:hint="cs"/>
          <w:sz w:val="28"/>
          <w:szCs w:val="34"/>
          <w:rtl/>
        </w:rPr>
        <w:t xml:space="preserve"> فهناك مجلس الأمن</w:t>
      </w:r>
      <w:r w:rsidR="004D724F" w:rsidRPr="004D724F">
        <w:rPr>
          <w:rFonts w:ascii="Courier New" w:hAnsi="Courier New" w:cs="Traditional Arabic" w:hint="cs"/>
          <w:sz w:val="28"/>
          <w:szCs w:val="34"/>
          <w:rtl/>
        </w:rPr>
        <w:t>،</w:t>
      </w:r>
      <w:r w:rsidR="005474E8" w:rsidRPr="004D724F">
        <w:rPr>
          <w:rFonts w:ascii="Courier New" w:hAnsi="Courier New" w:cs="Traditional Arabic" w:hint="cs"/>
          <w:sz w:val="28"/>
          <w:szCs w:val="34"/>
          <w:rtl/>
        </w:rPr>
        <w:t xml:space="preserve"> ومجلس الأمة</w:t>
      </w:r>
      <w:r w:rsidR="004D724F" w:rsidRPr="004D724F">
        <w:rPr>
          <w:rFonts w:ascii="Courier New" w:hAnsi="Courier New" w:cs="Traditional Arabic" w:hint="cs"/>
          <w:sz w:val="28"/>
          <w:szCs w:val="34"/>
          <w:rtl/>
        </w:rPr>
        <w:t>،</w:t>
      </w:r>
      <w:r w:rsidR="005474E8" w:rsidRPr="004D724F">
        <w:rPr>
          <w:rFonts w:ascii="Courier New" w:hAnsi="Courier New" w:cs="Traditional Arabic" w:hint="cs"/>
          <w:sz w:val="28"/>
          <w:szCs w:val="34"/>
          <w:rtl/>
        </w:rPr>
        <w:t xml:space="preserve"> ومجلس الشورى</w:t>
      </w:r>
      <w:r w:rsidR="004D724F" w:rsidRPr="004D724F">
        <w:rPr>
          <w:rFonts w:ascii="Courier New" w:hAnsi="Courier New" w:cs="Traditional Arabic" w:hint="cs"/>
          <w:sz w:val="28"/>
          <w:szCs w:val="34"/>
          <w:rtl/>
        </w:rPr>
        <w:t>،</w:t>
      </w:r>
      <w:r w:rsidR="005474E8" w:rsidRPr="004D724F">
        <w:rPr>
          <w:rFonts w:ascii="Courier New" w:hAnsi="Courier New" w:cs="Traditional Arabic" w:hint="cs"/>
          <w:sz w:val="28"/>
          <w:szCs w:val="34"/>
          <w:rtl/>
        </w:rPr>
        <w:t xml:space="preserve"> </w:t>
      </w:r>
      <w:r w:rsidR="00B51472" w:rsidRPr="004D724F">
        <w:rPr>
          <w:rFonts w:ascii="Courier New" w:hAnsi="Courier New" w:cs="Traditional Arabic" w:hint="cs"/>
          <w:sz w:val="28"/>
          <w:szCs w:val="34"/>
          <w:rtl/>
        </w:rPr>
        <w:t>وفي كل مجلس مقاعد</w:t>
      </w:r>
      <w:r w:rsidR="004D724F" w:rsidRPr="004D724F">
        <w:rPr>
          <w:rFonts w:ascii="Courier New" w:hAnsi="Courier New" w:cs="Traditional Arabic" w:hint="cs"/>
          <w:sz w:val="28"/>
          <w:szCs w:val="34"/>
          <w:rtl/>
        </w:rPr>
        <w:t>،</w:t>
      </w:r>
      <w:r w:rsidR="00B51472" w:rsidRPr="004D724F">
        <w:rPr>
          <w:rFonts w:ascii="Courier New" w:hAnsi="Courier New" w:cs="Traditional Arabic" w:hint="cs"/>
          <w:sz w:val="28"/>
          <w:szCs w:val="34"/>
          <w:rtl/>
        </w:rPr>
        <w:t xml:space="preserve"> قد خُصِّصَ </w:t>
      </w:r>
      <w:r w:rsidR="005474E8" w:rsidRPr="004D724F">
        <w:rPr>
          <w:rFonts w:ascii="Courier New" w:hAnsi="Courier New" w:cs="Traditional Arabic" w:hint="cs"/>
          <w:sz w:val="28"/>
          <w:szCs w:val="34"/>
          <w:rtl/>
        </w:rPr>
        <w:t>كل مقعد فيه لعضو من أعضائه</w:t>
      </w:r>
      <w:r w:rsidR="004D724F" w:rsidRPr="004D724F">
        <w:rPr>
          <w:rFonts w:ascii="Courier New" w:hAnsi="Courier New" w:cs="Traditional Arabic" w:hint="cs"/>
          <w:sz w:val="28"/>
          <w:szCs w:val="34"/>
          <w:rtl/>
        </w:rPr>
        <w:t>،</w:t>
      </w:r>
      <w:r w:rsidR="005474E8" w:rsidRPr="004D724F">
        <w:rPr>
          <w:rFonts w:ascii="Courier New" w:hAnsi="Courier New" w:cs="Traditional Arabic" w:hint="cs"/>
          <w:sz w:val="28"/>
          <w:szCs w:val="34"/>
          <w:rtl/>
        </w:rPr>
        <w:t xml:space="preserve"> ومن هنا كان القعود أشد تمكنًا من الجلوس</w:t>
      </w:r>
      <w:r w:rsidR="004D724F" w:rsidRPr="004D724F">
        <w:rPr>
          <w:rFonts w:ascii="Courier New" w:hAnsi="Courier New" w:cs="Traditional Arabic" w:hint="cs"/>
          <w:sz w:val="28"/>
          <w:szCs w:val="34"/>
          <w:rtl/>
        </w:rPr>
        <w:t>،</w:t>
      </w:r>
      <w:r w:rsidR="005474E8" w:rsidRPr="004D724F">
        <w:rPr>
          <w:rFonts w:ascii="Courier New" w:hAnsi="Courier New" w:cs="Traditional Arabic" w:hint="cs"/>
          <w:sz w:val="28"/>
          <w:szCs w:val="34"/>
          <w:rtl/>
        </w:rPr>
        <w:t xml:space="preserve"> واستعمل للحالات المهمة والخاصة</w:t>
      </w:r>
      <w:r w:rsidR="004D724F" w:rsidRPr="004D724F">
        <w:rPr>
          <w:rFonts w:ascii="Courier New" w:hAnsi="Courier New" w:cs="Traditional Arabic" w:hint="cs"/>
          <w:sz w:val="28"/>
          <w:szCs w:val="34"/>
          <w:rtl/>
        </w:rPr>
        <w:t>؛</w:t>
      </w:r>
      <w:r w:rsidR="00220530" w:rsidRPr="004D724F">
        <w:rPr>
          <w:rFonts w:ascii="Courier New" w:hAnsi="Courier New" w:cs="Traditional Arabic" w:hint="cs"/>
          <w:sz w:val="28"/>
          <w:szCs w:val="34"/>
          <w:rtl/>
        </w:rPr>
        <w:t xml:space="preserve"> </w:t>
      </w:r>
      <w:r w:rsidR="005474E8" w:rsidRPr="004D724F">
        <w:rPr>
          <w:rFonts w:ascii="Courier New" w:hAnsi="Courier New" w:cs="Traditional Arabic" w:hint="cs"/>
          <w:sz w:val="28"/>
          <w:szCs w:val="34"/>
          <w:rtl/>
        </w:rPr>
        <w:t>لذ</w:t>
      </w:r>
      <w:r w:rsidR="00B51472" w:rsidRPr="004D724F">
        <w:rPr>
          <w:rFonts w:ascii="Courier New" w:hAnsi="Courier New" w:cs="Traditional Arabic" w:hint="cs"/>
          <w:sz w:val="28"/>
          <w:szCs w:val="34"/>
          <w:rtl/>
        </w:rPr>
        <w:t>لك</w:t>
      </w:r>
      <w:r w:rsidR="005474E8" w:rsidRPr="004D724F">
        <w:rPr>
          <w:rFonts w:ascii="Courier New" w:hAnsi="Courier New" w:cs="Traditional Arabic" w:hint="cs"/>
          <w:sz w:val="28"/>
          <w:szCs w:val="34"/>
          <w:rtl/>
        </w:rPr>
        <w:t xml:space="preserve"> </w:t>
      </w:r>
      <w:r w:rsidR="00323CC3" w:rsidRPr="004D724F">
        <w:rPr>
          <w:rFonts w:ascii="Courier New" w:hAnsi="Courier New" w:cs="Traditional Arabic" w:hint="cs"/>
          <w:sz w:val="28"/>
          <w:szCs w:val="34"/>
          <w:rtl/>
        </w:rPr>
        <w:t>استعمل</w:t>
      </w:r>
      <w:r w:rsidR="00715B7D" w:rsidRPr="004D724F">
        <w:rPr>
          <w:rFonts w:ascii="Courier New" w:hAnsi="Courier New" w:cs="Traditional Arabic" w:hint="cs"/>
          <w:sz w:val="28"/>
          <w:szCs w:val="34"/>
          <w:rtl/>
        </w:rPr>
        <w:t xml:space="preserve"> المقاعد</w:t>
      </w:r>
      <w:r w:rsidR="00176007" w:rsidRPr="004D724F">
        <w:rPr>
          <w:rFonts w:ascii="Courier New" w:hAnsi="Courier New" w:cs="Traditional Arabic" w:hint="cs"/>
          <w:sz w:val="28"/>
          <w:szCs w:val="34"/>
          <w:rtl/>
        </w:rPr>
        <w:t xml:space="preserve"> </w:t>
      </w:r>
      <w:r w:rsidR="00323CC3" w:rsidRPr="004D724F">
        <w:rPr>
          <w:rFonts w:ascii="Courier New" w:hAnsi="Courier New" w:cs="Traditional Arabic" w:hint="cs"/>
          <w:sz w:val="28"/>
          <w:szCs w:val="34"/>
          <w:rtl/>
        </w:rPr>
        <w:t>من دون ال</w:t>
      </w:r>
      <w:r w:rsidR="00176007" w:rsidRPr="004D724F">
        <w:rPr>
          <w:rFonts w:ascii="Courier New" w:hAnsi="Courier New" w:cs="Traditional Arabic" w:hint="cs"/>
          <w:sz w:val="28"/>
          <w:szCs w:val="34"/>
          <w:rtl/>
        </w:rPr>
        <w:t>م</w:t>
      </w:r>
      <w:r w:rsidR="00323CC3" w:rsidRPr="004D724F">
        <w:rPr>
          <w:rFonts w:ascii="Courier New" w:hAnsi="Courier New" w:cs="Traditional Arabic" w:hint="cs"/>
          <w:sz w:val="28"/>
          <w:szCs w:val="34"/>
          <w:rtl/>
        </w:rPr>
        <w:t>ج</w:t>
      </w:r>
      <w:r w:rsidR="00176007" w:rsidRPr="004D724F">
        <w:rPr>
          <w:rFonts w:ascii="Courier New" w:hAnsi="Courier New" w:cs="Traditional Arabic" w:hint="cs"/>
          <w:sz w:val="28"/>
          <w:szCs w:val="34"/>
          <w:rtl/>
        </w:rPr>
        <w:t>ال</w:t>
      </w:r>
      <w:r w:rsidR="00323CC3" w:rsidRPr="004D724F">
        <w:rPr>
          <w:rFonts w:ascii="Courier New" w:hAnsi="Courier New" w:cs="Traditional Arabic" w:hint="cs"/>
          <w:sz w:val="28"/>
          <w:szCs w:val="34"/>
          <w:rtl/>
        </w:rPr>
        <w:t>س في قوله تعالى</w:t>
      </w:r>
      <w:r w:rsidR="004D724F" w:rsidRPr="004D724F">
        <w:rPr>
          <w:rFonts w:ascii="Courier New" w:hAnsi="Courier New" w:cs="Traditional Arabic" w:hint="cs"/>
          <w:sz w:val="28"/>
          <w:szCs w:val="34"/>
          <w:rtl/>
        </w:rPr>
        <w:t>:</w:t>
      </w:r>
      <w:r w:rsidR="00323CC3" w:rsidRPr="004D724F">
        <w:rPr>
          <w:rFonts w:ascii="Courier New" w:hAnsi="Courier New" w:cs="Traditional Arabic" w:hint="cs"/>
          <w:sz w:val="28"/>
          <w:szCs w:val="34"/>
          <w:rtl/>
        </w:rPr>
        <w:t xml:space="preserve"> (</w:t>
      </w:r>
      <w:r w:rsidR="00323CC3" w:rsidRPr="004D724F">
        <w:rPr>
          <w:rFonts w:ascii="Courier New" w:hAnsi="Courier New" w:cs="Traditional Arabic"/>
          <w:sz w:val="28"/>
          <w:szCs w:val="34"/>
          <w:rtl/>
        </w:rPr>
        <w:t xml:space="preserve">وَإِذْ غَدَوْتَ مِنْ أَهْلِكَ </w:t>
      </w:r>
      <w:proofErr w:type="spellStart"/>
      <w:r w:rsidR="00323CC3" w:rsidRPr="004D724F">
        <w:rPr>
          <w:rFonts w:ascii="Courier New" w:hAnsi="Courier New" w:cs="Traditional Arabic"/>
          <w:sz w:val="28"/>
          <w:szCs w:val="34"/>
          <w:rtl/>
        </w:rPr>
        <w:t>تُبَوِّىءُ</w:t>
      </w:r>
      <w:proofErr w:type="spellEnd"/>
      <w:r w:rsidR="00323CC3" w:rsidRPr="004D724F">
        <w:rPr>
          <w:rFonts w:ascii="Courier New" w:hAnsi="Courier New" w:cs="Traditional Arabic"/>
          <w:sz w:val="28"/>
          <w:szCs w:val="34"/>
          <w:rtl/>
        </w:rPr>
        <w:t xml:space="preserve"> الْمُؤْمِنِينَ مَقَاعِدَ لِلْقِتَالِ وَاللّهُ سَمِيعٌ عَلِيمٌ</w:t>
      </w:r>
      <w:r w:rsidR="00323CC3"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323CC3" w:rsidRPr="004D724F">
        <w:rPr>
          <w:rFonts w:ascii="Courier New" w:hAnsi="Courier New" w:cs="Traditional Arabic" w:hint="cs"/>
          <w:sz w:val="28"/>
          <w:szCs w:val="34"/>
          <w:rtl/>
        </w:rPr>
        <w:t xml:space="preserve"> 121}</w:t>
      </w:r>
      <w:r w:rsidR="00323CC3" w:rsidRPr="004D724F">
        <w:rPr>
          <w:rFonts w:ascii="Courier New" w:hAnsi="Courier New" w:cs="Traditional Arabic"/>
          <w:sz w:val="28"/>
          <w:szCs w:val="34"/>
          <w:rtl/>
        </w:rPr>
        <w:t xml:space="preserve"> </w:t>
      </w:r>
      <w:r w:rsidR="00323CC3"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715B7D" w:rsidRPr="004D724F">
        <w:rPr>
          <w:rFonts w:ascii="Courier New" w:hAnsi="Courier New" w:cs="Traditional Arabic" w:hint="cs"/>
          <w:sz w:val="28"/>
          <w:szCs w:val="34"/>
          <w:rtl/>
        </w:rPr>
        <w:t xml:space="preserve"> (</w:t>
      </w:r>
      <w:r w:rsidR="00715B7D" w:rsidRPr="004D724F">
        <w:rPr>
          <w:rFonts w:ascii="Courier New" w:hAnsi="Courier New" w:cs="Traditional Arabic"/>
          <w:sz w:val="28"/>
          <w:szCs w:val="34"/>
          <w:rtl/>
        </w:rPr>
        <w:t>وَأَنَّا كُنَّا نَقْعُدُ مِنْهَا مَقَاعِدَ لِلسَّمْعِ فَمَن يَسْتَمِعِ الأنَ يَجِدْ لَهُ شِهَابًا رَّصَدًا</w:t>
      </w:r>
      <w:r w:rsidR="00715B7D" w:rsidRPr="004D724F">
        <w:rPr>
          <w:rFonts w:ascii="Courier New" w:hAnsi="Courier New" w:cs="Traditional Arabic" w:hint="cs"/>
          <w:sz w:val="28"/>
          <w:szCs w:val="34"/>
          <w:rtl/>
        </w:rPr>
        <w:t>){الجن</w:t>
      </w:r>
      <w:r w:rsidR="004D724F" w:rsidRPr="004D724F">
        <w:rPr>
          <w:rFonts w:ascii="Courier New" w:hAnsi="Courier New" w:cs="Traditional Arabic" w:hint="cs"/>
          <w:sz w:val="28"/>
          <w:szCs w:val="34"/>
          <w:rtl/>
        </w:rPr>
        <w:t>:</w:t>
      </w:r>
      <w:r w:rsidR="00715B7D" w:rsidRPr="004D724F">
        <w:rPr>
          <w:rFonts w:ascii="Courier New" w:hAnsi="Courier New" w:cs="Traditional Arabic" w:hint="cs"/>
          <w:sz w:val="28"/>
          <w:szCs w:val="34"/>
          <w:rtl/>
        </w:rPr>
        <w:t xml:space="preserve"> 9}</w:t>
      </w:r>
      <w:r w:rsidR="00323CC3" w:rsidRPr="004D724F">
        <w:rPr>
          <w:rFonts w:ascii="Courier New" w:hAnsi="Courier New" w:cs="Traditional Arabic" w:hint="cs"/>
          <w:sz w:val="28"/>
          <w:szCs w:val="34"/>
          <w:rtl/>
        </w:rPr>
        <w:t xml:space="preserve"> </w:t>
      </w:r>
    </w:p>
    <w:p w:rsidR="00946853" w:rsidRPr="004D724F" w:rsidRDefault="00946853"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فقد ظهر أنَّ دلالة القعود في القرآن الكريم أهم من دلالة الجلوس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استعمل القعود في مواضع كثيرة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بينما استعمل الجلوس في موضع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الموضع المذكور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إِذَا قِيلَ لَكُمْ تَفَسَّحُوا فِي الْمَجَالِسِ فَافْسَحُوا</w:t>
      </w:r>
      <w:r w:rsidRPr="004D724F">
        <w:rPr>
          <w:rFonts w:ascii="Courier New" w:hAnsi="Courier New" w:cs="Traditional Arabic" w:hint="cs"/>
          <w:sz w:val="28"/>
          <w:szCs w:val="34"/>
          <w:rtl/>
        </w:rPr>
        <w:t xml:space="preserve">)  </w:t>
      </w:r>
    </w:p>
    <w:p w:rsidR="00D238D7" w:rsidRPr="004D724F" w:rsidRDefault="00715B7D"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w:t>
      </w:r>
      <w:r w:rsidR="00DE5348" w:rsidRPr="004D724F">
        <w:rPr>
          <w:rFonts w:ascii="Courier New" w:hAnsi="Courier New" w:cs="Traditional Arabic" w:hint="cs"/>
          <w:sz w:val="28"/>
          <w:szCs w:val="34"/>
          <w:rtl/>
        </w:rPr>
        <w:t xml:space="preserve">بعد أن ادعى ابن جني </w:t>
      </w:r>
      <w:r w:rsidRPr="004D724F">
        <w:rPr>
          <w:rFonts w:ascii="Courier New" w:hAnsi="Courier New" w:cs="Traditional Arabic" w:hint="cs"/>
          <w:sz w:val="28"/>
          <w:szCs w:val="34"/>
          <w:rtl/>
        </w:rPr>
        <w:t xml:space="preserve">وجود لفظين بمعنى واحد كـ(قعد) و(جلس) بنى </w:t>
      </w:r>
      <w:r w:rsidR="00DE5348" w:rsidRPr="004D724F">
        <w:rPr>
          <w:rFonts w:ascii="Courier New" w:hAnsi="Courier New" w:cs="Traditional Arabic" w:hint="cs"/>
          <w:sz w:val="28"/>
          <w:szCs w:val="34"/>
          <w:rtl/>
        </w:rPr>
        <w:t>على أ</w:t>
      </w:r>
      <w:r w:rsidRPr="004D724F">
        <w:rPr>
          <w:rFonts w:ascii="Courier New" w:hAnsi="Courier New" w:cs="Traditional Arabic" w:hint="cs"/>
          <w:sz w:val="28"/>
          <w:szCs w:val="34"/>
          <w:rtl/>
        </w:rPr>
        <w:t xml:space="preserve">ساس هذا الادعاء </w:t>
      </w:r>
      <w:r w:rsidR="00DE5348" w:rsidRPr="004D724F">
        <w:rPr>
          <w:rFonts w:ascii="Courier New" w:hAnsi="Courier New" w:cs="Traditional Arabic" w:hint="cs"/>
          <w:sz w:val="28"/>
          <w:szCs w:val="34"/>
          <w:rtl/>
        </w:rPr>
        <w:t xml:space="preserve"> قوله بأنَّ الحروف تُستعمل بعضها مكان</w:t>
      </w:r>
      <w:r w:rsidR="004D724F" w:rsidRPr="004D724F">
        <w:rPr>
          <w:rFonts w:ascii="Courier New" w:hAnsi="Courier New" w:cs="Traditional Arabic" w:hint="cs"/>
          <w:sz w:val="28"/>
          <w:szCs w:val="34"/>
          <w:rtl/>
        </w:rPr>
        <w:t>،</w:t>
      </w:r>
      <w:r w:rsidR="00DE5348" w:rsidRPr="004D724F">
        <w:rPr>
          <w:rFonts w:ascii="Courier New" w:hAnsi="Courier New" w:cs="Traditional Arabic" w:hint="cs"/>
          <w:sz w:val="28"/>
          <w:szCs w:val="34"/>
          <w:rtl/>
        </w:rPr>
        <w:t xml:space="preserve"> وهو مما اصطلح عليه بتناوب ال</w:t>
      </w:r>
      <w:r w:rsidR="00B15E7F" w:rsidRPr="004D724F">
        <w:rPr>
          <w:rFonts w:ascii="Courier New" w:hAnsi="Courier New" w:cs="Traditional Arabic" w:hint="cs"/>
          <w:sz w:val="28"/>
          <w:szCs w:val="34"/>
          <w:rtl/>
        </w:rPr>
        <w:t>ح</w:t>
      </w:r>
      <w:r w:rsidR="00DE5348" w:rsidRPr="004D724F">
        <w:rPr>
          <w:rFonts w:ascii="Courier New" w:hAnsi="Courier New" w:cs="Traditional Arabic" w:hint="cs"/>
          <w:sz w:val="28"/>
          <w:szCs w:val="34"/>
          <w:rtl/>
        </w:rPr>
        <w:t>روف</w:t>
      </w:r>
      <w:r w:rsidR="004D724F" w:rsidRPr="004D724F">
        <w:rPr>
          <w:rFonts w:ascii="Courier New" w:hAnsi="Courier New" w:cs="Traditional Arabic" w:hint="cs"/>
          <w:sz w:val="28"/>
          <w:szCs w:val="34"/>
          <w:rtl/>
        </w:rPr>
        <w:t>،</w:t>
      </w:r>
      <w:r w:rsidR="00DE5348" w:rsidRPr="004D724F">
        <w:rPr>
          <w:rFonts w:ascii="Courier New" w:hAnsi="Courier New" w:cs="Traditional Arabic" w:hint="cs"/>
          <w:sz w:val="28"/>
          <w:szCs w:val="34"/>
          <w:rtl/>
        </w:rPr>
        <w:t xml:space="preserve"> أو التضمين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15E7F" w:rsidRPr="004D724F">
        <w:rPr>
          <w:rFonts w:ascii="Courier New" w:hAnsi="Courier New" w:cs="Traditional Arabic" w:hint="cs"/>
          <w:sz w:val="28"/>
          <w:szCs w:val="34"/>
          <w:rtl/>
        </w:rPr>
        <w:t>وقد مرَّ في هذا الباب قوله</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((وكذلك قوله  تعالى</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w:t>
      </w:r>
      <w:r w:rsidR="00B15E7F" w:rsidRPr="004D724F">
        <w:rPr>
          <w:rFonts w:ascii="Courier New" w:hAnsi="Courier New" w:cs="Traditional Arabic"/>
          <w:sz w:val="28"/>
          <w:szCs w:val="34"/>
          <w:rtl/>
        </w:rPr>
        <w:t>مَنْ أَنصَارِي إِلَى اللّهِ</w:t>
      </w:r>
      <w:r w:rsidR="00B15E7F"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مع الله</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وأنت لا تقول</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سرت إلى زيد</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معه</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لكنه إنَّما جاء (</w:t>
      </w:r>
      <w:r w:rsidR="00B15E7F" w:rsidRPr="004D724F">
        <w:rPr>
          <w:rFonts w:ascii="Courier New" w:hAnsi="Courier New" w:cs="Traditional Arabic"/>
          <w:sz w:val="28"/>
          <w:szCs w:val="34"/>
          <w:rtl/>
        </w:rPr>
        <w:t>مَنْ أَنصَارِي إِلَى اللّهِ</w:t>
      </w:r>
      <w:r w:rsidR="00B15E7F" w:rsidRPr="004D724F">
        <w:rPr>
          <w:rFonts w:ascii="Courier New" w:hAnsi="Courier New" w:cs="Traditional Arabic" w:hint="cs"/>
          <w:sz w:val="28"/>
          <w:szCs w:val="34"/>
          <w:rtl/>
        </w:rPr>
        <w:t>) لمَّا كان معناه</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مَن ينضاف في نصرتي إلى الله</w:t>
      </w:r>
      <w:r w:rsidR="004D724F" w:rsidRPr="004D724F">
        <w:rPr>
          <w:rFonts w:ascii="Courier New" w:hAnsi="Courier New" w:cs="Traditional Arabic" w:hint="cs"/>
          <w:sz w:val="28"/>
          <w:szCs w:val="34"/>
          <w:rtl/>
        </w:rPr>
        <w:t>؛</w:t>
      </w:r>
      <w:r w:rsidR="00B15E7F" w:rsidRPr="004D724F">
        <w:rPr>
          <w:rFonts w:ascii="Courier New" w:hAnsi="Courier New" w:cs="Traditional Arabic" w:hint="cs"/>
          <w:sz w:val="28"/>
          <w:szCs w:val="34"/>
          <w:rtl/>
        </w:rPr>
        <w:t xml:space="preserve"> فجاز لذلك أن تأتي هنا (إلى))) </w:t>
      </w:r>
      <w:r w:rsidR="00D238D7" w:rsidRPr="004D724F">
        <w:rPr>
          <w:rFonts w:ascii="Courier New" w:hAnsi="Courier New" w:cs="Traditional Arabic" w:hint="cs"/>
          <w:sz w:val="28"/>
          <w:szCs w:val="34"/>
          <w:rtl/>
        </w:rPr>
        <w:t xml:space="preserve">والحقيقة أنَّ في كلام ابن جني </w:t>
      </w:r>
      <w:r w:rsidR="00B15E7F" w:rsidRPr="004D724F">
        <w:rPr>
          <w:rFonts w:ascii="Courier New" w:hAnsi="Courier New" w:cs="Traditional Arabic" w:hint="cs"/>
          <w:sz w:val="28"/>
          <w:szCs w:val="34"/>
          <w:rtl/>
        </w:rPr>
        <w:t xml:space="preserve">هذا </w:t>
      </w:r>
      <w:r w:rsidR="00D238D7" w:rsidRPr="004D724F">
        <w:rPr>
          <w:rFonts w:ascii="Courier New" w:hAnsi="Courier New" w:cs="Traditional Arabic" w:hint="cs"/>
          <w:sz w:val="28"/>
          <w:szCs w:val="34"/>
          <w:rtl/>
        </w:rPr>
        <w:t>لبسًا وتداخلًا</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وهو أنَّ التضمين لا يكون بين الحروف فحسب</w:t>
      </w:r>
      <w:r w:rsidR="004D724F" w:rsidRPr="004D724F">
        <w:rPr>
          <w:rFonts w:ascii="Courier New" w:hAnsi="Courier New" w:cs="Traditional Arabic" w:hint="cs"/>
          <w:sz w:val="28"/>
          <w:szCs w:val="34"/>
          <w:rtl/>
        </w:rPr>
        <w:t>،</w:t>
      </w:r>
      <w:r w:rsidR="00D238D7" w:rsidRPr="004D724F">
        <w:rPr>
          <w:rFonts w:ascii="Courier New" w:hAnsi="Courier New" w:cs="Traditional Arabic" w:hint="cs"/>
          <w:sz w:val="28"/>
          <w:szCs w:val="34"/>
          <w:rtl/>
        </w:rPr>
        <w:t xml:space="preserve"> بل يكون  كذلك بين الأفعال والأسماء  </w:t>
      </w:r>
      <w:r w:rsidR="00D238D7" w:rsidRPr="004D724F">
        <w:rPr>
          <w:rFonts w:cs="Traditional Arabic" w:hint="cs"/>
          <w:sz w:val="28"/>
          <w:szCs w:val="34"/>
          <w:rtl/>
        </w:rPr>
        <w:t>قال الزركشي</w:t>
      </w:r>
      <w:r w:rsidR="004D724F" w:rsidRPr="004D724F">
        <w:rPr>
          <w:rFonts w:cs="Traditional Arabic" w:hint="cs"/>
          <w:sz w:val="28"/>
          <w:szCs w:val="34"/>
          <w:rtl/>
        </w:rPr>
        <w:t>:</w:t>
      </w:r>
      <w:r w:rsidR="00D238D7" w:rsidRPr="004D724F">
        <w:rPr>
          <w:rFonts w:cs="Traditional Arabic" w:hint="cs"/>
          <w:sz w:val="28"/>
          <w:szCs w:val="34"/>
          <w:rtl/>
        </w:rPr>
        <w:t xml:space="preserve"> ((التضمين وهو إعطاء الشيء معنى الشيء</w:t>
      </w:r>
      <w:r w:rsidR="004D724F" w:rsidRPr="004D724F">
        <w:rPr>
          <w:rFonts w:cs="Traditional Arabic" w:hint="cs"/>
          <w:sz w:val="28"/>
          <w:szCs w:val="34"/>
          <w:rtl/>
        </w:rPr>
        <w:t>،</w:t>
      </w:r>
      <w:r w:rsidR="00D238D7" w:rsidRPr="004D724F">
        <w:rPr>
          <w:rFonts w:cs="Traditional Arabic" w:hint="cs"/>
          <w:sz w:val="28"/>
          <w:szCs w:val="34"/>
          <w:rtl/>
        </w:rPr>
        <w:t xml:space="preserve"> وتارة يكون في الأسماء وفي الأفعال وفي الحروف</w:t>
      </w:r>
      <w:r w:rsidR="004D724F" w:rsidRPr="004D724F">
        <w:rPr>
          <w:rFonts w:cs="Traditional Arabic" w:hint="cs"/>
          <w:sz w:val="28"/>
          <w:szCs w:val="34"/>
          <w:rtl/>
        </w:rPr>
        <w:t>،</w:t>
      </w:r>
      <w:r w:rsidR="00D238D7" w:rsidRPr="004D724F">
        <w:rPr>
          <w:rFonts w:cs="Traditional Arabic" w:hint="cs"/>
          <w:sz w:val="28"/>
          <w:szCs w:val="34"/>
          <w:rtl/>
        </w:rPr>
        <w:t xml:space="preserve"> فأمَّا في الأسماء فهو أن تُضمِّن اسمًا معنى </w:t>
      </w:r>
      <w:r w:rsidR="00D238D7" w:rsidRPr="004D724F">
        <w:rPr>
          <w:rFonts w:cs="Traditional Arabic" w:hint="cs"/>
          <w:sz w:val="28"/>
          <w:szCs w:val="34"/>
          <w:rtl/>
        </w:rPr>
        <w:lastRenderedPageBreak/>
        <w:t>اسم 000 وأمَّا الأفعال فأن تُضمِّن فعلا معنى فعل آخر000وذهب المحققون إلى أنَّ التوسع في الفعل وتعديته بما لا يتعدى</w:t>
      </w:r>
      <w:r w:rsidR="004D724F" w:rsidRPr="004D724F">
        <w:rPr>
          <w:rFonts w:cs="Traditional Arabic" w:hint="cs"/>
          <w:sz w:val="28"/>
          <w:szCs w:val="34"/>
          <w:rtl/>
        </w:rPr>
        <w:t>؛</w:t>
      </w:r>
      <w:r w:rsidR="00D238D7" w:rsidRPr="004D724F">
        <w:rPr>
          <w:rFonts w:cs="Traditional Arabic" w:hint="cs"/>
          <w:sz w:val="28"/>
          <w:szCs w:val="34"/>
          <w:rtl/>
        </w:rPr>
        <w:t xml:space="preserve"> لتضمنه ما يتعدى بذلك الحرف أولى</w:t>
      </w:r>
      <w:r w:rsidR="004D724F" w:rsidRPr="004D724F">
        <w:rPr>
          <w:rFonts w:cs="Traditional Arabic" w:hint="cs"/>
          <w:sz w:val="28"/>
          <w:szCs w:val="34"/>
          <w:rtl/>
        </w:rPr>
        <w:t>؛</w:t>
      </w:r>
      <w:r w:rsidR="00D238D7" w:rsidRPr="004D724F">
        <w:rPr>
          <w:rFonts w:cs="Traditional Arabic" w:hint="cs"/>
          <w:sz w:val="28"/>
          <w:szCs w:val="34"/>
          <w:rtl/>
        </w:rPr>
        <w:t xml:space="preserve"> لأنَّ التوسع في الأفعال أكثر</w:t>
      </w:r>
      <w:r w:rsidR="004D724F" w:rsidRPr="004D724F">
        <w:rPr>
          <w:rFonts w:cs="Traditional Arabic" w:hint="cs"/>
          <w:sz w:val="28"/>
          <w:szCs w:val="34"/>
          <w:rtl/>
        </w:rPr>
        <w:t>،</w:t>
      </w:r>
      <w:r w:rsidR="00D238D7" w:rsidRPr="004D724F">
        <w:rPr>
          <w:rFonts w:cs="Traditional Arabic" w:hint="cs"/>
          <w:sz w:val="28"/>
          <w:szCs w:val="34"/>
          <w:rtl/>
        </w:rPr>
        <w:t xml:space="preserve"> مثال قوله تعالى</w:t>
      </w:r>
      <w:r w:rsidR="004D724F" w:rsidRPr="004D724F">
        <w:rPr>
          <w:rFonts w:cs="Traditional Arabic" w:hint="cs"/>
          <w:sz w:val="28"/>
          <w:szCs w:val="34"/>
          <w:rtl/>
        </w:rPr>
        <w:t>:</w:t>
      </w:r>
      <w:r w:rsidR="00D238D7" w:rsidRPr="004D724F">
        <w:rPr>
          <w:rFonts w:cs="Traditional Arabic" w:hint="cs"/>
          <w:sz w:val="28"/>
          <w:szCs w:val="34"/>
          <w:rtl/>
        </w:rPr>
        <w:t xml:space="preserve">  (</w:t>
      </w:r>
      <w:r w:rsidR="00D238D7" w:rsidRPr="004D724F">
        <w:rPr>
          <w:rFonts w:ascii="Courier New" w:hAnsi="Courier New" w:cs="Traditional Arabic" w:hint="cs"/>
          <w:sz w:val="28"/>
          <w:szCs w:val="34"/>
          <w:rtl/>
        </w:rPr>
        <w:t>عَيْنًا يَشْرَبُ بِهَا عِبَادُ اللَّهِ يُفَجِّرُونَهَا تَفْجِيرًا</w:t>
      </w:r>
      <w:r w:rsidR="00D238D7" w:rsidRPr="004D724F">
        <w:rPr>
          <w:rFonts w:cs="Traditional Arabic" w:hint="cs"/>
          <w:sz w:val="28"/>
          <w:szCs w:val="34"/>
          <w:rtl/>
        </w:rPr>
        <w:t>){ الإنسان</w:t>
      </w:r>
      <w:r w:rsidR="004D724F" w:rsidRPr="004D724F">
        <w:rPr>
          <w:rFonts w:cs="Traditional Arabic" w:hint="cs"/>
          <w:sz w:val="28"/>
          <w:szCs w:val="34"/>
          <w:rtl/>
        </w:rPr>
        <w:t>:</w:t>
      </w:r>
      <w:r w:rsidR="00D238D7" w:rsidRPr="004D724F">
        <w:rPr>
          <w:rFonts w:cs="Traditional Arabic" w:hint="cs"/>
          <w:sz w:val="28"/>
          <w:szCs w:val="34"/>
          <w:rtl/>
        </w:rPr>
        <w:t xml:space="preserve"> 6}</w:t>
      </w:r>
      <w:r w:rsidR="00D238D7" w:rsidRPr="004D724F">
        <w:rPr>
          <w:rFonts w:cs="Traditional Arabic" w:hint="cs"/>
          <w:b/>
          <w:sz w:val="28"/>
          <w:szCs w:val="34"/>
          <w:rtl/>
        </w:rPr>
        <w:t xml:space="preserve"> </w:t>
      </w:r>
      <w:r w:rsidR="00D238D7" w:rsidRPr="004D724F">
        <w:rPr>
          <w:rFonts w:cs="Traditional Arabic" w:hint="cs"/>
          <w:sz w:val="28"/>
          <w:szCs w:val="34"/>
          <w:rtl/>
        </w:rPr>
        <w:t>فضمن (يشرب) معنى (يروى)</w:t>
      </w:r>
      <w:r w:rsidR="004D724F" w:rsidRPr="004D724F">
        <w:rPr>
          <w:rFonts w:cs="Traditional Arabic" w:hint="cs"/>
          <w:sz w:val="28"/>
          <w:szCs w:val="34"/>
          <w:rtl/>
        </w:rPr>
        <w:t>؛</w:t>
      </w:r>
      <w:r w:rsidR="00D238D7" w:rsidRPr="004D724F">
        <w:rPr>
          <w:rFonts w:cs="Traditional Arabic" w:hint="cs"/>
          <w:sz w:val="28"/>
          <w:szCs w:val="34"/>
          <w:rtl/>
        </w:rPr>
        <w:t xml:space="preserve"> لأنَّه لا يتعدى بالباء</w:t>
      </w:r>
      <w:r w:rsidR="004D724F" w:rsidRPr="004D724F">
        <w:rPr>
          <w:rFonts w:cs="Traditional Arabic" w:hint="cs"/>
          <w:sz w:val="28"/>
          <w:szCs w:val="34"/>
          <w:rtl/>
        </w:rPr>
        <w:t>؛</w:t>
      </w:r>
      <w:r w:rsidR="00D238D7" w:rsidRPr="004D724F">
        <w:rPr>
          <w:rFonts w:cs="Traditional Arabic" w:hint="cs"/>
          <w:sz w:val="28"/>
          <w:szCs w:val="34"/>
          <w:rtl/>
        </w:rPr>
        <w:t xml:space="preserve"> فلذلك دخلت الباء 000وقيل التجوز في الحرف</w:t>
      </w:r>
      <w:r w:rsidR="004D724F" w:rsidRPr="004D724F">
        <w:rPr>
          <w:rFonts w:cs="Traditional Arabic" w:hint="cs"/>
          <w:sz w:val="28"/>
          <w:szCs w:val="34"/>
          <w:rtl/>
        </w:rPr>
        <w:t>،</w:t>
      </w:r>
      <w:r w:rsidR="00D238D7" w:rsidRPr="004D724F">
        <w:rPr>
          <w:rFonts w:cs="Traditional Arabic" w:hint="cs"/>
          <w:sz w:val="28"/>
          <w:szCs w:val="34"/>
          <w:rtl/>
        </w:rPr>
        <w:t xml:space="preserve"> وهو الباء</w:t>
      </w:r>
      <w:r w:rsidR="004D724F" w:rsidRPr="004D724F">
        <w:rPr>
          <w:rFonts w:cs="Traditional Arabic" w:hint="cs"/>
          <w:sz w:val="28"/>
          <w:szCs w:val="34"/>
          <w:rtl/>
        </w:rPr>
        <w:t>،</w:t>
      </w:r>
      <w:r w:rsidR="00D238D7" w:rsidRPr="004D724F">
        <w:rPr>
          <w:rFonts w:cs="Traditional Arabic" w:hint="cs"/>
          <w:sz w:val="28"/>
          <w:szCs w:val="34"/>
          <w:rtl/>
        </w:rPr>
        <w:t xml:space="preserve"> فإنَّها بمعنى (من)) (</w:t>
      </w:r>
      <w:r w:rsidR="00D238D7" w:rsidRPr="004D724F">
        <w:rPr>
          <w:rFonts w:cs="Traditional Arabic"/>
          <w:sz w:val="28"/>
          <w:szCs w:val="34"/>
          <w:rtl/>
        </w:rPr>
        <w:footnoteReference w:id="1012"/>
      </w:r>
      <w:r w:rsidR="00D238D7" w:rsidRPr="004D724F">
        <w:rPr>
          <w:rFonts w:cs="Traditional Arabic" w:hint="cs"/>
          <w:sz w:val="28"/>
          <w:szCs w:val="34"/>
          <w:rtl/>
        </w:rPr>
        <w:t>)</w:t>
      </w:r>
    </w:p>
    <w:p w:rsidR="00D238D7" w:rsidRPr="004D724F" w:rsidRDefault="00D238D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التضمين إمَّا أن يكون في الحرف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ويبقى العامل على وضعه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يشرب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يكون في العامل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ويبقى الحرف على وضعه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يروى بها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w:t>
      </w:r>
      <w:r w:rsidR="00B15E7F" w:rsidRPr="004D724F">
        <w:rPr>
          <w:rFonts w:ascii="Courier New" w:hAnsi="Courier New" w:cs="Traditional Arabic" w:hint="cs"/>
          <w:sz w:val="28"/>
          <w:szCs w:val="34"/>
          <w:rtl/>
        </w:rPr>
        <w:t>ا ما فعله ابن جني فهو أنَّه أوقع التضمين على كلا الطرفين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وكان عليه إمَّا تضمين الحرف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ويبقى ما تعلق به الحرف على وضعه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أنصاري مع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تضمين ما تعلق به الحرف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ويبقى الحرف على وضعه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والتقدير كما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ينضاف في نصرتي إلى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يبين أنَّ (إلى الله) متعلق بـ(ينضاف) لا بـ(نصرتي) والأدق أن يجعله بتقدير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يضيف نصرته إلى نصرة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(إلى) على بابها تدل على انتهاء الغ</w:t>
      </w:r>
      <w:r w:rsidR="00B83904" w:rsidRPr="004D724F">
        <w:rPr>
          <w:rFonts w:ascii="Courier New" w:hAnsi="Courier New" w:cs="Traditional Arabic" w:hint="cs"/>
          <w:sz w:val="28"/>
          <w:szCs w:val="34"/>
          <w:rtl/>
        </w:rPr>
        <w:t>اية حسب تضمين الإضافة الذي ذكره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5D48E3" w:rsidRPr="004D724F" w:rsidRDefault="00D238D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DF28E9" w:rsidRPr="004D724F">
        <w:rPr>
          <w:rFonts w:ascii="Courier New" w:hAnsi="Courier New" w:cs="Traditional Arabic" w:hint="cs"/>
          <w:sz w:val="28"/>
          <w:szCs w:val="34"/>
          <w:rtl/>
        </w:rPr>
        <w:t>وقال الزمخشري</w:t>
      </w:r>
      <w:r w:rsidR="004D724F" w:rsidRPr="004D724F">
        <w:rPr>
          <w:rFonts w:ascii="Courier New" w:hAnsi="Courier New" w:cs="Traditional Arabic" w:hint="cs"/>
          <w:sz w:val="28"/>
          <w:szCs w:val="34"/>
          <w:rtl/>
        </w:rPr>
        <w:t>:</w:t>
      </w:r>
      <w:r w:rsidR="00DF28E9" w:rsidRPr="004D724F">
        <w:rPr>
          <w:rFonts w:ascii="Courier New" w:hAnsi="Courier New" w:cs="Traditional Arabic" w:hint="cs"/>
          <w:sz w:val="28"/>
          <w:szCs w:val="34"/>
          <w:rtl/>
        </w:rPr>
        <w:t xml:space="preserve"> </w:t>
      </w:r>
      <w:r w:rsidR="000B79CA" w:rsidRPr="004D724F">
        <w:rPr>
          <w:rFonts w:ascii="Courier New" w:hAnsi="Courier New" w:cs="Traditional Arabic" w:hint="cs"/>
          <w:sz w:val="28"/>
          <w:szCs w:val="34"/>
          <w:rtl/>
        </w:rPr>
        <w:t>(</w:t>
      </w:r>
      <w:r w:rsidR="00DF28E9" w:rsidRPr="004D724F">
        <w:rPr>
          <w:rFonts w:ascii="Courier New" w:hAnsi="Courier New" w:cs="Traditional Arabic" w:hint="cs"/>
          <w:sz w:val="28"/>
          <w:szCs w:val="34"/>
          <w:rtl/>
        </w:rPr>
        <w:t>((</w:t>
      </w:r>
      <w:r w:rsidR="000A5ED9" w:rsidRPr="004D724F">
        <w:rPr>
          <w:rFonts w:ascii="Courier New" w:hAnsi="Courier New" w:cs="Traditional Arabic"/>
          <w:sz w:val="28"/>
          <w:szCs w:val="34"/>
          <w:rtl/>
        </w:rPr>
        <w:t>إِلَى اللّهِ</w:t>
      </w:r>
      <w:r w:rsidR="000B79CA" w:rsidRPr="004D724F">
        <w:rPr>
          <w:rFonts w:ascii="Courier New" w:hAnsi="Courier New" w:cs="Traditional Arabic" w:hint="cs"/>
          <w:sz w:val="28"/>
          <w:szCs w:val="34"/>
          <w:rtl/>
        </w:rPr>
        <w:t xml:space="preserve">) من </w:t>
      </w:r>
      <w:r w:rsidR="000A5ED9" w:rsidRPr="004D724F">
        <w:rPr>
          <w:rFonts w:ascii="Courier New" w:hAnsi="Courier New" w:cs="Traditional Arabic" w:hint="cs"/>
          <w:sz w:val="28"/>
          <w:szCs w:val="34"/>
          <w:rtl/>
        </w:rPr>
        <w:t>صلة (</w:t>
      </w:r>
      <w:r w:rsidR="000B79CA" w:rsidRPr="004D724F">
        <w:rPr>
          <w:rFonts w:ascii="Courier New" w:hAnsi="Courier New" w:cs="Traditional Arabic"/>
          <w:sz w:val="28"/>
          <w:szCs w:val="34"/>
          <w:rtl/>
        </w:rPr>
        <w:t>أَنصَارِي</w:t>
      </w:r>
      <w:r w:rsidR="000B79CA" w:rsidRPr="004D724F">
        <w:rPr>
          <w:rFonts w:ascii="Courier New" w:hAnsi="Courier New" w:cs="Traditional Arabic" w:hint="cs"/>
          <w:sz w:val="28"/>
          <w:szCs w:val="34"/>
          <w:rtl/>
        </w:rPr>
        <w:t>)</w:t>
      </w:r>
      <w:r w:rsidR="000B79CA" w:rsidRPr="004D724F">
        <w:rPr>
          <w:rFonts w:ascii="Courier New" w:hAnsi="Courier New" w:cs="Traditional Arabic"/>
          <w:sz w:val="28"/>
          <w:szCs w:val="34"/>
          <w:rtl/>
        </w:rPr>
        <w:t xml:space="preserve"> </w:t>
      </w:r>
      <w:r w:rsidR="000B79CA" w:rsidRPr="004D724F">
        <w:rPr>
          <w:rFonts w:ascii="Courier New" w:hAnsi="Courier New" w:cs="Traditional Arabic" w:hint="cs"/>
          <w:sz w:val="28"/>
          <w:szCs w:val="34"/>
          <w:rtl/>
        </w:rPr>
        <w:t>مضمنًا معنى الإضافة</w:t>
      </w:r>
      <w:r w:rsidR="004D724F" w:rsidRPr="004D724F">
        <w:rPr>
          <w:rFonts w:ascii="Courier New" w:hAnsi="Courier New" w:cs="Traditional Arabic" w:hint="cs"/>
          <w:sz w:val="28"/>
          <w:szCs w:val="34"/>
          <w:rtl/>
        </w:rPr>
        <w:t>،</w:t>
      </w:r>
      <w:r w:rsidR="000B79CA" w:rsidRPr="004D724F">
        <w:rPr>
          <w:rFonts w:ascii="Courier New" w:hAnsi="Courier New" w:cs="Traditional Arabic" w:hint="cs"/>
          <w:sz w:val="28"/>
          <w:szCs w:val="34"/>
          <w:rtl/>
        </w:rPr>
        <w:t xml:space="preserve"> </w:t>
      </w:r>
      <w:r w:rsidR="00DF28E9" w:rsidRPr="004D724F">
        <w:rPr>
          <w:rFonts w:ascii="Courier New" w:hAnsi="Courier New" w:cs="Traditional Arabic" w:hint="cs"/>
          <w:sz w:val="28"/>
          <w:szCs w:val="34"/>
          <w:rtl/>
        </w:rPr>
        <w:t>كأنَّه قيل</w:t>
      </w:r>
      <w:r w:rsidR="004D724F" w:rsidRPr="004D724F">
        <w:rPr>
          <w:rFonts w:ascii="Courier New" w:hAnsi="Courier New" w:cs="Traditional Arabic" w:hint="cs"/>
          <w:sz w:val="28"/>
          <w:szCs w:val="34"/>
          <w:rtl/>
        </w:rPr>
        <w:t>:</w:t>
      </w:r>
      <w:r w:rsidR="00DF28E9" w:rsidRPr="004D724F">
        <w:rPr>
          <w:rFonts w:ascii="Courier New" w:hAnsi="Courier New" w:cs="Traditional Arabic" w:hint="cs"/>
          <w:sz w:val="28"/>
          <w:szCs w:val="34"/>
          <w:rtl/>
        </w:rPr>
        <w:t xml:space="preserve"> مَن الذين يضيفون أنفسهم إلى</w:t>
      </w:r>
      <w:r w:rsidR="000B79CA" w:rsidRPr="004D724F">
        <w:rPr>
          <w:rFonts w:ascii="Courier New" w:hAnsi="Courier New" w:cs="Traditional Arabic" w:hint="cs"/>
          <w:sz w:val="28"/>
          <w:szCs w:val="34"/>
          <w:rtl/>
        </w:rPr>
        <w:t xml:space="preserve"> الله</w:t>
      </w:r>
      <w:r w:rsidR="004D724F" w:rsidRPr="004D724F">
        <w:rPr>
          <w:rFonts w:ascii="Courier New" w:hAnsi="Courier New" w:cs="Traditional Arabic" w:hint="cs"/>
          <w:sz w:val="28"/>
          <w:szCs w:val="34"/>
          <w:rtl/>
        </w:rPr>
        <w:t>،</w:t>
      </w:r>
      <w:r w:rsidR="000B79CA" w:rsidRPr="004D724F">
        <w:rPr>
          <w:rFonts w:ascii="Courier New" w:hAnsi="Courier New" w:cs="Traditional Arabic" w:hint="cs"/>
          <w:sz w:val="28"/>
          <w:szCs w:val="34"/>
          <w:rtl/>
        </w:rPr>
        <w:t xml:space="preserve"> ينصرونني كما ينصرني</w:t>
      </w:r>
      <w:r w:rsidR="004D724F" w:rsidRPr="004D724F">
        <w:rPr>
          <w:rFonts w:ascii="Courier New" w:hAnsi="Courier New" w:cs="Traditional Arabic" w:hint="cs"/>
          <w:sz w:val="28"/>
          <w:szCs w:val="34"/>
          <w:rtl/>
        </w:rPr>
        <w:t>،</w:t>
      </w:r>
      <w:r w:rsidR="00DF28E9" w:rsidRPr="004D724F">
        <w:rPr>
          <w:rFonts w:ascii="Courier New" w:hAnsi="Courier New" w:cs="Traditional Arabic" w:hint="cs"/>
          <w:sz w:val="28"/>
          <w:szCs w:val="34"/>
          <w:rtl/>
        </w:rPr>
        <w:t xml:space="preserve"> أو</w:t>
      </w:r>
      <w:r w:rsidR="000B79CA" w:rsidRPr="004D724F">
        <w:rPr>
          <w:rFonts w:ascii="Courier New" w:hAnsi="Courier New" w:cs="Traditional Arabic" w:hint="cs"/>
          <w:sz w:val="28"/>
          <w:szCs w:val="34"/>
          <w:rtl/>
        </w:rPr>
        <w:t xml:space="preserve"> يتعلق بمحذوف حالاً من الياء</w:t>
      </w:r>
      <w:r w:rsidR="004D724F" w:rsidRPr="004D724F">
        <w:rPr>
          <w:rFonts w:ascii="Courier New" w:hAnsi="Courier New" w:cs="Traditional Arabic" w:hint="cs"/>
          <w:sz w:val="28"/>
          <w:szCs w:val="34"/>
          <w:rtl/>
        </w:rPr>
        <w:t>،</w:t>
      </w:r>
      <w:r w:rsidR="000B79CA"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0B79CA" w:rsidRPr="004D724F">
        <w:rPr>
          <w:rFonts w:ascii="Courier New" w:hAnsi="Courier New" w:cs="Traditional Arabic" w:hint="cs"/>
          <w:sz w:val="28"/>
          <w:szCs w:val="34"/>
          <w:rtl/>
        </w:rPr>
        <w:t xml:space="preserve"> </w:t>
      </w:r>
      <w:r w:rsidR="00DF28E9" w:rsidRPr="004D724F">
        <w:rPr>
          <w:rFonts w:ascii="Courier New" w:hAnsi="Courier New" w:cs="Traditional Arabic" w:hint="cs"/>
          <w:sz w:val="28"/>
          <w:szCs w:val="34"/>
          <w:rtl/>
        </w:rPr>
        <w:t xml:space="preserve">مَن أنصاري ذاهبًا إلى الله </w:t>
      </w:r>
      <w:r w:rsidR="00DF28E9" w:rsidRPr="004D724F">
        <w:rPr>
          <w:rFonts w:ascii="Courier New" w:hAnsi="Courier New" w:cs="Traditional Arabic" w:hint="cs"/>
          <w:sz w:val="28"/>
          <w:szCs w:val="34"/>
          <w:rtl/>
        </w:rPr>
        <w:lastRenderedPageBreak/>
        <w:t>ملتجئًا إليه))</w:t>
      </w:r>
      <w:r w:rsidR="00DF28E9" w:rsidRPr="004D724F">
        <w:rPr>
          <w:rFonts w:cs="Traditional Arabic" w:hint="cs"/>
          <w:sz w:val="28"/>
          <w:szCs w:val="34"/>
          <w:rtl/>
        </w:rPr>
        <w:t>(</w:t>
      </w:r>
      <w:r w:rsidR="00DF28E9" w:rsidRPr="004D724F">
        <w:rPr>
          <w:rFonts w:cs="Traditional Arabic"/>
          <w:szCs w:val="34"/>
          <w:rtl/>
        </w:rPr>
        <w:footnoteReference w:id="1013"/>
      </w:r>
      <w:r w:rsidR="00DF28E9" w:rsidRPr="004D724F">
        <w:rPr>
          <w:rFonts w:cs="Traditional Arabic" w:hint="cs"/>
          <w:sz w:val="28"/>
          <w:szCs w:val="34"/>
          <w:rtl/>
        </w:rPr>
        <w:t>)</w:t>
      </w:r>
      <w:r w:rsidR="00DF28E9" w:rsidRPr="004D724F">
        <w:rPr>
          <w:rFonts w:ascii="Courier New" w:hAnsi="Courier New" w:cs="Traditional Arabic" w:hint="cs"/>
          <w:sz w:val="28"/>
          <w:szCs w:val="34"/>
          <w:rtl/>
        </w:rPr>
        <w:t xml:space="preserve"> </w:t>
      </w:r>
      <w:r w:rsidR="000A5ED9"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0A5ED9" w:rsidRPr="004D724F">
        <w:rPr>
          <w:rFonts w:ascii="Courier New" w:hAnsi="Courier New" w:cs="Traditional Arabic" w:hint="cs"/>
          <w:sz w:val="28"/>
          <w:szCs w:val="34"/>
          <w:rtl/>
        </w:rPr>
        <w:t xml:space="preserve"> أن (إلى) تكون </w:t>
      </w:r>
      <w:r w:rsidR="003E0B5E" w:rsidRPr="004D724F">
        <w:rPr>
          <w:rFonts w:ascii="Courier New" w:hAnsi="Courier New" w:cs="Traditional Arabic" w:hint="cs"/>
          <w:sz w:val="28"/>
          <w:szCs w:val="34"/>
          <w:rtl/>
        </w:rPr>
        <w:t xml:space="preserve">على بابها بالتضمين المذكور </w:t>
      </w:r>
      <w:r w:rsidR="000A5ED9" w:rsidRPr="004D724F">
        <w:rPr>
          <w:rFonts w:ascii="Courier New" w:hAnsi="Courier New" w:cs="Traditional Arabic" w:hint="cs"/>
          <w:sz w:val="28"/>
          <w:szCs w:val="34"/>
          <w:rtl/>
        </w:rPr>
        <w:t>حسب المعنى الأول</w:t>
      </w:r>
      <w:r w:rsidR="004D724F" w:rsidRPr="004D724F">
        <w:rPr>
          <w:rFonts w:ascii="Courier New" w:hAnsi="Courier New" w:cs="Traditional Arabic" w:hint="cs"/>
          <w:sz w:val="28"/>
          <w:szCs w:val="34"/>
          <w:rtl/>
        </w:rPr>
        <w:t>،</w:t>
      </w:r>
      <w:r w:rsidR="000A5ED9" w:rsidRPr="004D724F">
        <w:rPr>
          <w:rFonts w:ascii="Courier New" w:hAnsi="Courier New" w:cs="Traditional Arabic" w:hint="cs"/>
          <w:sz w:val="28"/>
          <w:szCs w:val="34"/>
          <w:rtl/>
        </w:rPr>
        <w:t xml:space="preserve"> </w:t>
      </w:r>
      <w:r w:rsidR="003E0B5E" w:rsidRPr="004D724F">
        <w:rPr>
          <w:rFonts w:ascii="Courier New" w:hAnsi="Courier New" w:cs="Traditional Arabic" w:hint="cs"/>
          <w:sz w:val="28"/>
          <w:szCs w:val="34"/>
          <w:rtl/>
        </w:rPr>
        <w:t>و</w:t>
      </w:r>
      <w:r w:rsidR="000A5ED9" w:rsidRPr="004D724F">
        <w:rPr>
          <w:rFonts w:ascii="Courier New" w:hAnsi="Courier New" w:cs="Traditional Arabic" w:hint="cs"/>
          <w:sz w:val="28"/>
          <w:szCs w:val="34"/>
          <w:rtl/>
        </w:rPr>
        <w:t xml:space="preserve">على بابها </w:t>
      </w:r>
      <w:r w:rsidR="003E0B5E" w:rsidRPr="004D724F">
        <w:rPr>
          <w:rFonts w:ascii="Courier New" w:hAnsi="Courier New" w:cs="Traditional Arabic" w:hint="cs"/>
          <w:sz w:val="28"/>
          <w:szCs w:val="34"/>
          <w:rtl/>
        </w:rPr>
        <w:t xml:space="preserve">أيضًا من دون تضمين </w:t>
      </w:r>
      <w:r w:rsidR="000A5ED9" w:rsidRPr="004D724F">
        <w:rPr>
          <w:rFonts w:ascii="Courier New" w:hAnsi="Courier New" w:cs="Traditional Arabic" w:hint="cs"/>
          <w:sz w:val="28"/>
          <w:szCs w:val="34"/>
          <w:rtl/>
        </w:rPr>
        <w:t>حسب المعنى الثاني</w:t>
      </w:r>
      <w:r w:rsidR="004D724F" w:rsidRPr="004D724F">
        <w:rPr>
          <w:rFonts w:ascii="Courier New" w:hAnsi="Courier New" w:cs="Traditional Arabic" w:hint="cs"/>
          <w:sz w:val="28"/>
          <w:szCs w:val="34"/>
          <w:rtl/>
        </w:rPr>
        <w:t>،</w:t>
      </w:r>
      <w:r w:rsidR="000A5ED9" w:rsidRPr="004D724F">
        <w:rPr>
          <w:rFonts w:ascii="Courier New" w:hAnsi="Courier New" w:cs="Traditional Arabic" w:hint="cs"/>
          <w:sz w:val="28"/>
          <w:szCs w:val="34"/>
          <w:rtl/>
        </w:rPr>
        <w:t xml:space="preserve"> والمعنى الأول غير مقبول لما ذكرته</w:t>
      </w:r>
      <w:r w:rsidR="004D724F" w:rsidRPr="004D724F">
        <w:rPr>
          <w:rFonts w:ascii="Courier New" w:hAnsi="Courier New" w:cs="Traditional Arabic" w:hint="cs"/>
          <w:sz w:val="28"/>
          <w:szCs w:val="34"/>
          <w:rtl/>
        </w:rPr>
        <w:t>،</w:t>
      </w:r>
      <w:r w:rsidR="000A5ED9" w:rsidRPr="004D724F">
        <w:rPr>
          <w:rFonts w:ascii="Courier New" w:hAnsi="Courier New" w:cs="Traditional Arabic" w:hint="cs"/>
          <w:sz w:val="28"/>
          <w:szCs w:val="34"/>
          <w:rtl/>
        </w:rPr>
        <w:t xml:space="preserve"> وقال ابن عطية</w:t>
      </w:r>
      <w:r w:rsidR="004D724F" w:rsidRPr="004D724F">
        <w:rPr>
          <w:rFonts w:ascii="Courier New" w:hAnsi="Courier New" w:cs="Traditional Arabic" w:hint="cs"/>
          <w:sz w:val="28"/>
          <w:szCs w:val="34"/>
          <w:rtl/>
        </w:rPr>
        <w:t>:</w:t>
      </w:r>
      <w:r w:rsidR="000A5ED9" w:rsidRPr="004D724F">
        <w:rPr>
          <w:rFonts w:ascii="Courier New" w:hAnsi="Courier New" w:cs="Traditional Arabic" w:hint="cs"/>
          <w:sz w:val="28"/>
          <w:szCs w:val="34"/>
          <w:rtl/>
        </w:rPr>
        <w:t xml:space="preserve"> ((</w:t>
      </w:r>
      <w:r w:rsidR="003E0B5E" w:rsidRPr="004D724F">
        <w:rPr>
          <w:rFonts w:ascii="Courier New" w:hAnsi="Courier New" w:cs="Traditional Arabic" w:hint="cs"/>
          <w:sz w:val="28"/>
          <w:szCs w:val="34"/>
          <w:rtl/>
        </w:rPr>
        <w:t>وقوله (</w:t>
      </w:r>
      <w:r w:rsidR="003E0B5E" w:rsidRPr="004D724F">
        <w:rPr>
          <w:rFonts w:ascii="Courier New" w:hAnsi="Courier New" w:cs="Traditional Arabic"/>
          <w:sz w:val="28"/>
          <w:szCs w:val="34"/>
          <w:rtl/>
        </w:rPr>
        <w:t>إِلَى اللّهِ</w:t>
      </w:r>
      <w:r w:rsidR="003E0B5E" w:rsidRPr="004D724F">
        <w:rPr>
          <w:rFonts w:ascii="Courier New" w:hAnsi="Courier New" w:cs="Traditional Arabic" w:hint="cs"/>
          <w:sz w:val="28"/>
          <w:szCs w:val="34"/>
          <w:rtl/>
        </w:rPr>
        <w:t>) يحتمل معنيين</w:t>
      </w:r>
      <w:r w:rsidR="004D724F" w:rsidRPr="004D724F">
        <w:rPr>
          <w:rFonts w:ascii="Courier New" w:hAnsi="Courier New" w:cs="Traditional Arabic" w:hint="cs"/>
          <w:sz w:val="28"/>
          <w:szCs w:val="34"/>
          <w:rtl/>
        </w:rPr>
        <w:t>،</w:t>
      </w:r>
      <w:r w:rsidR="003E0B5E"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3E0B5E" w:rsidRPr="004D724F">
        <w:rPr>
          <w:rFonts w:ascii="Courier New" w:hAnsi="Courier New" w:cs="Traditional Arabic" w:hint="cs"/>
          <w:sz w:val="28"/>
          <w:szCs w:val="34"/>
          <w:rtl/>
        </w:rPr>
        <w:t xml:space="preserve"> مَن ينصرني في السبيل إلى الله</w:t>
      </w:r>
      <w:r w:rsidR="004D724F" w:rsidRPr="004D724F">
        <w:rPr>
          <w:rFonts w:ascii="Courier New" w:hAnsi="Courier New" w:cs="Traditional Arabic" w:hint="cs"/>
          <w:sz w:val="28"/>
          <w:szCs w:val="34"/>
          <w:rtl/>
        </w:rPr>
        <w:t>،</w:t>
      </w:r>
      <w:r w:rsidR="003E0B5E" w:rsidRPr="004D724F">
        <w:rPr>
          <w:rFonts w:ascii="Courier New" w:hAnsi="Courier New" w:cs="Traditional Arabic" w:hint="cs"/>
          <w:sz w:val="28"/>
          <w:szCs w:val="34"/>
          <w:rtl/>
        </w:rPr>
        <w:t xml:space="preserve"> فتك</w:t>
      </w:r>
      <w:r w:rsidR="00A37F5F" w:rsidRPr="004D724F">
        <w:rPr>
          <w:rFonts w:ascii="Courier New" w:hAnsi="Courier New" w:cs="Traditional Arabic" w:hint="cs"/>
          <w:sz w:val="28"/>
          <w:szCs w:val="34"/>
          <w:rtl/>
        </w:rPr>
        <w:t xml:space="preserve">ون (إلى) دالة على الغاية دلالة </w:t>
      </w:r>
      <w:r w:rsidR="003E0B5E" w:rsidRPr="004D724F">
        <w:rPr>
          <w:rFonts w:ascii="Courier New" w:hAnsi="Courier New" w:cs="Traditional Arabic" w:hint="cs"/>
          <w:sz w:val="28"/>
          <w:szCs w:val="34"/>
          <w:rtl/>
        </w:rPr>
        <w:t>ظاهرة على بابها</w:t>
      </w:r>
      <w:r w:rsidR="004D724F" w:rsidRPr="004D724F">
        <w:rPr>
          <w:rFonts w:ascii="Courier New" w:hAnsi="Courier New" w:cs="Traditional Arabic" w:hint="cs"/>
          <w:sz w:val="28"/>
          <w:szCs w:val="34"/>
          <w:rtl/>
        </w:rPr>
        <w:t>،</w:t>
      </w:r>
      <w:r w:rsidR="003E0B5E" w:rsidRPr="004D724F">
        <w:rPr>
          <w:rFonts w:ascii="Courier New" w:hAnsi="Courier New" w:cs="Traditional Arabic" w:hint="cs"/>
          <w:sz w:val="28"/>
          <w:szCs w:val="34"/>
          <w:rtl/>
        </w:rPr>
        <w:t xml:space="preserve"> والمعنى الثاني</w:t>
      </w:r>
      <w:r w:rsidR="004D724F" w:rsidRPr="004D724F">
        <w:rPr>
          <w:rFonts w:ascii="Courier New" w:hAnsi="Courier New" w:cs="Traditional Arabic" w:hint="cs"/>
          <w:sz w:val="28"/>
          <w:szCs w:val="34"/>
          <w:rtl/>
        </w:rPr>
        <w:t>،</w:t>
      </w:r>
      <w:r w:rsidR="003E0B5E" w:rsidRPr="004D724F">
        <w:rPr>
          <w:rFonts w:ascii="Courier New" w:hAnsi="Courier New" w:cs="Traditional Arabic" w:hint="cs"/>
          <w:sz w:val="28"/>
          <w:szCs w:val="34"/>
          <w:rtl/>
        </w:rPr>
        <w:t xml:space="preserve"> أن يكون التقدير</w:t>
      </w:r>
      <w:r w:rsidR="004D724F" w:rsidRPr="004D724F">
        <w:rPr>
          <w:rFonts w:ascii="Courier New" w:hAnsi="Courier New" w:cs="Traditional Arabic" w:hint="cs"/>
          <w:sz w:val="28"/>
          <w:szCs w:val="34"/>
          <w:rtl/>
        </w:rPr>
        <w:t>:</w:t>
      </w:r>
      <w:r w:rsidR="003E0B5E" w:rsidRPr="004D724F">
        <w:rPr>
          <w:rFonts w:ascii="Courier New" w:hAnsi="Courier New" w:cs="Traditional Arabic" w:hint="cs"/>
          <w:sz w:val="28"/>
          <w:szCs w:val="34"/>
          <w:rtl/>
        </w:rPr>
        <w:t xml:space="preserve"> مَن يضيف نصرته إلى نصرة الله</w:t>
      </w:r>
      <w:r w:rsidR="004D724F" w:rsidRPr="004D724F">
        <w:rPr>
          <w:rFonts w:ascii="Courier New" w:hAnsi="Courier New" w:cs="Traditional Arabic" w:hint="cs"/>
          <w:sz w:val="28"/>
          <w:szCs w:val="34"/>
          <w:rtl/>
        </w:rPr>
        <w:t>؟</w:t>
      </w:r>
      <w:r w:rsidR="00005E37" w:rsidRPr="004D724F">
        <w:rPr>
          <w:rFonts w:ascii="Courier New" w:hAnsi="Courier New" w:cs="Traditional Arabic" w:hint="cs"/>
          <w:sz w:val="28"/>
          <w:szCs w:val="34"/>
          <w:rtl/>
        </w:rPr>
        <w:t>000فإذا تأمَّلتها وجدتَ فيها معنى الغاية</w:t>
      </w:r>
      <w:r w:rsidR="004D724F" w:rsidRPr="004D724F">
        <w:rPr>
          <w:rFonts w:ascii="Courier New" w:hAnsi="Courier New" w:cs="Traditional Arabic" w:hint="cs"/>
          <w:sz w:val="28"/>
          <w:szCs w:val="34"/>
          <w:rtl/>
        </w:rPr>
        <w:t>؛</w:t>
      </w:r>
      <w:r w:rsidR="00005E37" w:rsidRPr="004D724F">
        <w:rPr>
          <w:rFonts w:ascii="Courier New" w:hAnsi="Courier New" w:cs="Traditional Arabic" w:hint="cs"/>
          <w:sz w:val="28"/>
          <w:szCs w:val="34"/>
          <w:rtl/>
        </w:rPr>
        <w:t xml:space="preserve"> لأنَّها تضمنت إضافة شيء إلى شيء))</w:t>
      </w:r>
      <w:r w:rsidR="00005E37" w:rsidRPr="004D724F">
        <w:rPr>
          <w:rFonts w:cs="Traditional Arabic" w:hint="cs"/>
          <w:sz w:val="28"/>
          <w:szCs w:val="34"/>
          <w:rtl/>
        </w:rPr>
        <w:t xml:space="preserve"> (</w:t>
      </w:r>
      <w:r w:rsidR="00005E37" w:rsidRPr="004D724F">
        <w:rPr>
          <w:rFonts w:cs="Traditional Arabic"/>
          <w:szCs w:val="34"/>
          <w:rtl/>
        </w:rPr>
        <w:footnoteReference w:id="1014"/>
      </w:r>
      <w:r w:rsidR="00005E37" w:rsidRPr="004D724F">
        <w:rPr>
          <w:rFonts w:cs="Traditional Arabic" w:hint="cs"/>
          <w:sz w:val="28"/>
          <w:szCs w:val="34"/>
          <w:rtl/>
        </w:rPr>
        <w:t>)</w:t>
      </w:r>
      <w:r w:rsidR="004513F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513FF" w:rsidRPr="004D724F">
        <w:rPr>
          <w:rFonts w:ascii="Courier New" w:hAnsi="Courier New" w:cs="Traditional Arabic" w:hint="cs"/>
          <w:sz w:val="28"/>
          <w:szCs w:val="34"/>
          <w:rtl/>
        </w:rPr>
        <w:t xml:space="preserve"> أ</w:t>
      </w:r>
      <w:r w:rsidR="00005E37" w:rsidRPr="004D724F">
        <w:rPr>
          <w:rFonts w:ascii="Courier New" w:hAnsi="Courier New" w:cs="Traditional Arabic" w:hint="cs"/>
          <w:sz w:val="28"/>
          <w:szCs w:val="34"/>
          <w:rtl/>
        </w:rPr>
        <w:t>نَّ (إلى) على بابها حسب المعنى الأول</w:t>
      </w:r>
      <w:r w:rsidR="004D724F" w:rsidRPr="004D724F">
        <w:rPr>
          <w:rFonts w:ascii="Courier New" w:hAnsi="Courier New" w:cs="Traditional Arabic" w:hint="cs"/>
          <w:sz w:val="28"/>
          <w:szCs w:val="34"/>
          <w:rtl/>
        </w:rPr>
        <w:t>،</w:t>
      </w:r>
      <w:r w:rsidR="00005E37" w:rsidRPr="004D724F">
        <w:rPr>
          <w:rFonts w:ascii="Courier New" w:hAnsi="Courier New" w:cs="Traditional Arabic" w:hint="cs"/>
          <w:sz w:val="28"/>
          <w:szCs w:val="34"/>
          <w:rtl/>
        </w:rPr>
        <w:t xml:space="preserve"> وهي كذلك حسب المع</w:t>
      </w:r>
      <w:r w:rsidR="00A378FA" w:rsidRPr="004D724F">
        <w:rPr>
          <w:rFonts w:ascii="Courier New" w:hAnsi="Courier New" w:cs="Traditional Arabic" w:hint="cs"/>
          <w:sz w:val="28"/>
          <w:szCs w:val="34"/>
          <w:rtl/>
        </w:rPr>
        <w:t>نى الثاني</w:t>
      </w:r>
      <w:r w:rsidR="004D724F" w:rsidRPr="004D724F">
        <w:rPr>
          <w:rFonts w:ascii="Courier New" w:hAnsi="Courier New" w:cs="Traditional Arabic" w:hint="cs"/>
          <w:sz w:val="28"/>
          <w:szCs w:val="34"/>
          <w:rtl/>
        </w:rPr>
        <w:t>،</w:t>
      </w:r>
      <w:r w:rsidR="00A378FA" w:rsidRPr="004D724F">
        <w:rPr>
          <w:rFonts w:ascii="Courier New" w:hAnsi="Courier New" w:cs="Traditional Arabic" w:hint="cs"/>
          <w:sz w:val="28"/>
          <w:szCs w:val="34"/>
          <w:rtl/>
        </w:rPr>
        <w:t xml:space="preserve"> وقد أنكر العكبري معية (إلى) على كل حال فقال</w:t>
      </w:r>
      <w:r w:rsidR="004D724F" w:rsidRPr="004D724F">
        <w:rPr>
          <w:rFonts w:ascii="Courier New" w:hAnsi="Courier New" w:cs="Traditional Arabic" w:hint="cs"/>
          <w:sz w:val="28"/>
          <w:szCs w:val="34"/>
          <w:rtl/>
        </w:rPr>
        <w:t>:</w:t>
      </w:r>
      <w:r w:rsidR="004513FF"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4513FF" w:rsidRPr="004D724F">
        <w:rPr>
          <w:rFonts w:ascii="Courier New" w:hAnsi="Courier New" w:cs="Traditional Arabic" w:hint="cs"/>
          <w:sz w:val="28"/>
          <w:szCs w:val="34"/>
          <w:rtl/>
        </w:rPr>
        <w:t xml:space="preserve"> هي بمعنى (مع) </w:t>
      </w:r>
      <w:r w:rsidR="00005E37" w:rsidRPr="004D724F">
        <w:rPr>
          <w:rFonts w:ascii="Courier New" w:hAnsi="Courier New" w:cs="Traditional Arabic" w:hint="cs"/>
          <w:sz w:val="28"/>
          <w:szCs w:val="34"/>
          <w:rtl/>
        </w:rPr>
        <w:t>وليس بشيء</w:t>
      </w:r>
      <w:r w:rsidR="004D724F" w:rsidRPr="004D724F">
        <w:rPr>
          <w:rFonts w:ascii="Courier New" w:hAnsi="Courier New" w:cs="Traditional Arabic" w:hint="cs"/>
          <w:sz w:val="28"/>
          <w:szCs w:val="34"/>
          <w:rtl/>
        </w:rPr>
        <w:t>؛</w:t>
      </w:r>
      <w:r w:rsidR="00005E37" w:rsidRPr="004D724F">
        <w:rPr>
          <w:rFonts w:ascii="Courier New" w:hAnsi="Courier New" w:cs="Traditional Arabic" w:hint="cs"/>
          <w:sz w:val="28"/>
          <w:szCs w:val="34"/>
          <w:rtl/>
        </w:rPr>
        <w:t xml:space="preserve"> فإنَّ (إلى) لا تصلح أن تكون بمعنى (مع) </w:t>
      </w:r>
      <w:r w:rsidR="007B1295" w:rsidRPr="004D724F">
        <w:rPr>
          <w:rFonts w:ascii="Courier New" w:hAnsi="Courier New" w:cs="Traditional Arabic" w:hint="cs"/>
          <w:sz w:val="28"/>
          <w:szCs w:val="34"/>
          <w:rtl/>
        </w:rPr>
        <w:t>ولا قياس يعضده))</w:t>
      </w:r>
      <w:r w:rsidR="00005E37" w:rsidRPr="004D724F">
        <w:rPr>
          <w:rFonts w:ascii="Courier New" w:hAnsi="Courier New" w:cs="Traditional Arabic" w:hint="cs"/>
          <w:sz w:val="28"/>
          <w:szCs w:val="34"/>
          <w:rtl/>
        </w:rPr>
        <w:t xml:space="preserve"> </w:t>
      </w:r>
      <w:r w:rsidR="007B1295" w:rsidRPr="004D724F">
        <w:rPr>
          <w:rFonts w:cs="Traditional Arabic" w:hint="cs"/>
          <w:sz w:val="28"/>
          <w:szCs w:val="34"/>
          <w:rtl/>
        </w:rPr>
        <w:t>(</w:t>
      </w:r>
      <w:r w:rsidR="007B1295" w:rsidRPr="004D724F">
        <w:rPr>
          <w:rFonts w:cs="Traditional Arabic"/>
          <w:szCs w:val="34"/>
          <w:rtl/>
        </w:rPr>
        <w:footnoteReference w:id="1015"/>
      </w:r>
      <w:r w:rsidR="007B1295" w:rsidRPr="004D724F">
        <w:rPr>
          <w:rFonts w:cs="Traditional Arabic" w:hint="cs"/>
          <w:sz w:val="28"/>
          <w:szCs w:val="34"/>
          <w:rtl/>
        </w:rPr>
        <w:t>)</w:t>
      </w:r>
    </w:p>
    <w:p w:rsidR="00171686" w:rsidRPr="004D724F" w:rsidRDefault="0017168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وقال ابن كثير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مجاهد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يتبعني إلى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 سفيان الثوري وغيره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أنصاري مع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وقول مجاهد أقرب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والظاهر أنَّه </w:t>
      </w:r>
      <w:r w:rsidR="00F944D4" w:rsidRPr="004D724F">
        <w:rPr>
          <w:rFonts w:ascii="Courier New" w:hAnsi="Courier New" w:cs="Traditional Arabic" w:hint="cs"/>
          <w:sz w:val="28"/>
          <w:szCs w:val="34"/>
          <w:rtl/>
        </w:rPr>
        <w:t>أراد</w:t>
      </w:r>
      <w:r w:rsidR="004D724F" w:rsidRPr="004D724F">
        <w:rPr>
          <w:rFonts w:ascii="Courier New" w:hAnsi="Courier New" w:cs="Traditional Arabic" w:hint="cs"/>
          <w:sz w:val="28"/>
          <w:szCs w:val="34"/>
          <w:rtl/>
        </w:rPr>
        <w:t>:</w:t>
      </w:r>
      <w:r w:rsidR="00F944D4" w:rsidRPr="004D724F">
        <w:rPr>
          <w:rFonts w:ascii="Courier New" w:hAnsi="Courier New" w:cs="Traditional Arabic" w:hint="cs"/>
          <w:sz w:val="28"/>
          <w:szCs w:val="34"/>
          <w:rtl/>
        </w:rPr>
        <w:t xml:space="preserve"> من أنصاري في الدعوة إلى </w:t>
      </w:r>
      <w:r w:rsidRPr="004D724F">
        <w:rPr>
          <w:rFonts w:ascii="Courier New" w:hAnsi="Courier New" w:cs="Traditional Arabic" w:hint="cs"/>
          <w:sz w:val="28"/>
          <w:szCs w:val="34"/>
          <w:rtl/>
        </w:rPr>
        <w:t>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كان النبي صلى الله عليه وسلم يقول في مواسم الحج فبل أن يهاجر: مَن رجل يؤويني حتى أبلغ كلام ربي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 قريشًا منعوني أن أبلغ كلام ربي</w:t>
      </w:r>
      <w:r w:rsidR="004D724F" w:rsidRPr="004D724F">
        <w:rPr>
          <w:rFonts w:ascii="Courier New" w:hAnsi="Courier New" w:cs="Traditional Arabic" w:hint="cs"/>
          <w:sz w:val="28"/>
          <w:szCs w:val="34"/>
          <w:rtl/>
        </w:rPr>
        <w:t>،</w:t>
      </w:r>
      <w:r w:rsidR="00484A05" w:rsidRPr="004D724F">
        <w:rPr>
          <w:rFonts w:ascii="Courier New" w:hAnsi="Courier New" w:cs="Traditional Arabic" w:hint="cs"/>
          <w:sz w:val="28"/>
          <w:szCs w:val="34"/>
          <w:rtl/>
        </w:rPr>
        <w:t xml:space="preserve"> حتى وجد الأنصار فآووه ونصروه </w:t>
      </w:r>
      <w:r w:rsidR="00484A05" w:rsidRPr="004D724F">
        <w:rPr>
          <w:rFonts w:ascii="Courier New" w:hAnsi="Courier New" w:cs="Traditional Arabic" w:hint="cs"/>
          <w:sz w:val="28"/>
          <w:szCs w:val="34"/>
          <w:rtl/>
        </w:rPr>
        <w:lastRenderedPageBreak/>
        <w:t xml:space="preserve">وهاجر إليهم000وهكذا عيسى بن مريم عليه السلام انتدب طائفة من بني إسرائيل فآمنوا به وآزروه ونصروه واتبعوا النور الذي أُنزل معه)) </w:t>
      </w:r>
      <w:r w:rsidR="00484A05" w:rsidRPr="004D724F">
        <w:rPr>
          <w:rFonts w:cs="Traditional Arabic" w:hint="cs"/>
          <w:sz w:val="28"/>
          <w:szCs w:val="34"/>
          <w:rtl/>
        </w:rPr>
        <w:t>(</w:t>
      </w:r>
      <w:r w:rsidR="00484A05" w:rsidRPr="004D724F">
        <w:rPr>
          <w:rFonts w:cs="Traditional Arabic"/>
          <w:szCs w:val="34"/>
          <w:rtl/>
        </w:rPr>
        <w:footnoteReference w:id="1016"/>
      </w:r>
      <w:r w:rsidR="00484A05" w:rsidRPr="004D724F">
        <w:rPr>
          <w:rFonts w:cs="Traditional Arabic" w:hint="cs"/>
          <w:sz w:val="28"/>
          <w:szCs w:val="34"/>
          <w:rtl/>
        </w:rPr>
        <w:t>)</w:t>
      </w:r>
      <w:r w:rsidRPr="004D724F">
        <w:rPr>
          <w:rFonts w:ascii="Courier New" w:hAnsi="Courier New" w:cs="Traditional Arabic" w:hint="cs"/>
          <w:sz w:val="28"/>
          <w:szCs w:val="34"/>
          <w:rtl/>
        </w:rPr>
        <w:t xml:space="preserve">   </w:t>
      </w:r>
    </w:p>
    <w:p w:rsidR="00B31829" w:rsidRPr="004D724F" w:rsidRDefault="004513F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والقول بالتضمين قد شغل مساحة واسعة في كتب اللغة والنحو والتفسير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بأس في أن </w:t>
      </w:r>
      <w:r w:rsidR="0089152E" w:rsidRPr="004D724F">
        <w:rPr>
          <w:rFonts w:ascii="Courier New" w:hAnsi="Courier New" w:cs="Traditional Arabic" w:hint="cs"/>
          <w:sz w:val="28"/>
          <w:szCs w:val="34"/>
          <w:rtl/>
        </w:rPr>
        <w:t>نُعرِّف اللفظ باللفظ المرادف له</w:t>
      </w:r>
      <w:r w:rsidR="004D724F" w:rsidRPr="004D724F">
        <w:rPr>
          <w:rFonts w:ascii="Courier New" w:hAnsi="Courier New" w:cs="Traditional Arabic" w:hint="cs"/>
          <w:sz w:val="28"/>
          <w:szCs w:val="34"/>
          <w:rtl/>
        </w:rPr>
        <w:t>،</w:t>
      </w:r>
      <w:r w:rsidR="0089152E"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9152E" w:rsidRPr="004D724F">
        <w:rPr>
          <w:rFonts w:ascii="Courier New" w:hAnsi="Courier New" w:cs="Traditional Arabic" w:hint="cs"/>
          <w:sz w:val="28"/>
          <w:szCs w:val="34"/>
          <w:rtl/>
        </w:rPr>
        <w:t xml:space="preserve"> أن نُعرِّفه بالمعنى القريب منه</w:t>
      </w:r>
      <w:r w:rsidR="004D724F" w:rsidRPr="004D724F">
        <w:rPr>
          <w:rFonts w:ascii="Courier New" w:hAnsi="Courier New" w:cs="Traditional Arabic" w:hint="cs"/>
          <w:sz w:val="28"/>
          <w:szCs w:val="34"/>
          <w:rtl/>
        </w:rPr>
        <w:t>،</w:t>
      </w:r>
      <w:r w:rsidR="0089152E" w:rsidRPr="004D724F">
        <w:rPr>
          <w:rFonts w:ascii="Courier New" w:hAnsi="Courier New" w:cs="Traditional Arabic" w:hint="cs"/>
          <w:sz w:val="28"/>
          <w:szCs w:val="34"/>
          <w:rtl/>
        </w:rPr>
        <w:t xml:space="preserve"> بل هذا مما لا مناص منه</w:t>
      </w:r>
      <w:r w:rsidR="004D724F" w:rsidRPr="004D724F">
        <w:rPr>
          <w:rFonts w:ascii="Courier New" w:hAnsi="Courier New" w:cs="Traditional Arabic" w:hint="cs"/>
          <w:sz w:val="28"/>
          <w:szCs w:val="34"/>
          <w:rtl/>
        </w:rPr>
        <w:t>،</w:t>
      </w:r>
      <w:r w:rsidR="0089152E" w:rsidRPr="004D724F">
        <w:rPr>
          <w:rFonts w:ascii="Courier New" w:hAnsi="Courier New" w:cs="Traditional Arabic" w:hint="cs"/>
          <w:sz w:val="28"/>
          <w:szCs w:val="34"/>
          <w:rtl/>
        </w:rPr>
        <w:t xml:space="preserve"> عندما تكون غايتنا </w:t>
      </w:r>
      <w:r w:rsidR="00DA7761" w:rsidRPr="004D724F">
        <w:rPr>
          <w:rFonts w:ascii="Courier New" w:hAnsi="Courier New" w:cs="Traditional Arabic" w:hint="cs"/>
          <w:sz w:val="28"/>
          <w:szCs w:val="34"/>
          <w:rtl/>
        </w:rPr>
        <w:t xml:space="preserve">هي </w:t>
      </w:r>
      <w:r w:rsidR="0089152E" w:rsidRPr="004D724F">
        <w:rPr>
          <w:rFonts w:ascii="Courier New" w:hAnsi="Courier New" w:cs="Traditional Arabic" w:hint="cs"/>
          <w:sz w:val="28"/>
          <w:szCs w:val="34"/>
          <w:rtl/>
        </w:rPr>
        <w:t>التعليم عن</w:t>
      </w:r>
      <w:r w:rsidR="00DA7761" w:rsidRPr="004D724F">
        <w:rPr>
          <w:rFonts w:ascii="Courier New" w:hAnsi="Courier New" w:cs="Traditional Arabic" w:hint="cs"/>
          <w:sz w:val="28"/>
          <w:szCs w:val="34"/>
          <w:rtl/>
        </w:rPr>
        <w:t xml:space="preserve"> طريق إيضاح معنى اللفظ بالمعاني القريبة منه</w:t>
      </w:r>
      <w:r w:rsidR="004D724F" w:rsidRPr="004D724F">
        <w:rPr>
          <w:rFonts w:ascii="Courier New" w:hAnsi="Courier New" w:cs="Traditional Arabic" w:hint="cs"/>
          <w:sz w:val="28"/>
          <w:szCs w:val="34"/>
          <w:rtl/>
        </w:rPr>
        <w:t>،</w:t>
      </w:r>
      <w:r w:rsidR="0089152E" w:rsidRPr="004D724F">
        <w:rPr>
          <w:rFonts w:ascii="Courier New" w:hAnsi="Courier New" w:cs="Traditional Arabic" w:hint="cs"/>
          <w:sz w:val="28"/>
          <w:szCs w:val="34"/>
          <w:rtl/>
        </w:rPr>
        <w:t xml:space="preserve"> لكن البأس كل البأس أن ندَّعي </w:t>
      </w:r>
      <w:r w:rsidR="00343BD8" w:rsidRPr="004D724F">
        <w:rPr>
          <w:rFonts w:ascii="Courier New" w:hAnsi="Courier New" w:cs="Traditional Arabic" w:hint="cs"/>
          <w:sz w:val="28"/>
          <w:szCs w:val="34"/>
          <w:rtl/>
        </w:rPr>
        <w:t>أنَّ اللفظ المُفسِّر هو بمعنى اللفظ المفسَّر</w:t>
      </w:r>
      <w:r w:rsidR="004D724F" w:rsidRPr="004D724F">
        <w:rPr>
          <w:rFonts w:ascii="Courier New" w:hAnsi="Courier New" w:cs="Traditional Arabic" w:hint="cs"/>
          <w:sz w:val="28"/>
          <w:szCs w:val="34"/>
          <w:rtl/>
        </w:rPr>
        <w:t>،</w:t>
      </w:r>
      <w:r w:rsidR="00343BD8" w:rsidRPr="004D724F">
        <w:rPr>
          <w:rFonts w:ascii="Courier New" w:hAnsi="Courier New" w:cs="Traditional Arabic" w:hint="cs"/>
          <w:sz w:val="28"/>
          <w:szCs w:val="34"/>
          <w:rtl/>
        </w:rPr>
        <w:t xml:space="preserve"> وهذا الادعاء هو الذي قام على أساسه التضمين </w:t>
      </w:r>
      <w:r w:rsidR="00DA7761" w:rsidRPr="004D724F">
        <w:rPr>
          <w:rFonts w:ascii="Courier New" w:hAnsi="Courier New" w:cs="Traditional Arabic" w:hint="cs"/>
          <w:sz w:val="28"/>
          <w:szCs w:val="34"/>
          <w:rtl/>
        </w:rPr>
        <w:t xml:space="preserve">كله </w:t>
      </w:r>
      <w:r w:rsidR="00F944D4" w:rsidRPr="004D724F">
        <w:rPr>
          <w:rFonts w:ascii="Courier New" w:hAnsi="Courier New" w:cs="Traditional Arabic" w:hint="cs"/>
          <w:sz w:val="28"/>
          <w:szCs w:val="34"/>
          <w:rtl/>
        </w:rPr>
        <w:t xml:space="preserve">في </w:t>
      </w:r>
      <w:r w:rsidR="00DA7761" w:rsidRPr="004D724F">
        <w:rPr>
          <w:rFonts w:ascii="Courier New" w:hAnsi="Courier New" w:cs="Traditional Arabic" w:hint="cs"/>
          <w:sz w:val="28"/>
          <w:szCs w:val="34"/>
          <w:rtl/>
        </w:rPr>
        <w:t>أغلب وجو</w:t>
      </w:r>
      <w:r w:rsidR="00B51472" w:rsidRPr="004D724F">
        <w:rPr>
          <w:rFonts w:ascii="Courier New" w:hAnsi="Courier New" w:cs="Traditional Arabic" w:hint="cs"/>
          <w:sz w:val="28"/>
          <w:szCs w:val="34"/>
          <w:rtl/>
        </w:rPr>
        <w:t>ه كتب الوجوه</w:t>
      </w:r>
      <w:r w:rsidR="004D724F" w:rsidRPr="004D724F">
        <w:rPr>
          <w:rFonts w:ascii="Courier New" w:hAnsi="Courier New" w:cs="Traditional Arabic" w:hint="cs"/>
          <w:sz w:val="28"/>
          <w:szCs w:val="34"/>
          <w:rtl/>
        </w:rPr>
        <w:t>،</w:t>
      </w:r>
      <w:r w:rsidR="00B51472" w:rsidRPr="004D724F">
        <w:rPr>
          <w:rFonts w:ascii="Courier New" w:hAnsi="Courier New" w:cs="Traditional Arabic" w:hint="cs"/>
          <w:sz w:val="28"/>
          <w:szCs w:val="34"/>
          <w:rtl/>
        </w:rPr>
        <w:t xml:space="preserve"> وأغلب معاني الحر</w:t>
      </w:r>
      <w:r w:rsidR="00DA7761" w:rsidRPr="004D724F">
        <w:rPr>
          <w:rFonts w:ascii="Courier New" w:hAnsi="Courier New" w:cs="Traditional Arabic" w:hint="cs"/>
          <w:sz w:val="28"/>
          <w:szCs w:val="34"/>
          <w:rtl/>
        </w:rPr>
        <w:t>ف في كتب حروف المعاني</w:t>
      </w:r>
      <w:r w:rsidR="004D724F" w:rsidRPr="004D724F">
        <w:rPr>
          <w:rFonts w:ascii="Courier New" w:hAnsi="Courier New" w:cs="Traditional Arabic" w:hint="cs"/>
          <w:sz w:val="28"/>
          <w:szCs w:val="34"/>
          <w:rtl/>
        </w:rPr>
        <w:t>،</w:t>
      </w:r>
      <w:r w:rsidR="00DA7761" w:rsidRPr="004D724F">
        <w:rPr>
          <w:rFonts w:ascii="Courier New" w:hAnsi="Courier New" w:cs="Traditional Arabic" w:hint="cs"/>
          <w:sz w:val="28"/>
          <w:szCs w:val="34"/>
          <w:rtl/>
        </w:rPr>
        <w:t xml:space="preserve"> والذي أوقع أهل اللغة والنحو </w:t>
      </w:r>
      <w:r w:rsidR="00AA0403" w:rsidRPr="004D724F">
        <w:rPr>
          <w:rFonts w:ascii="Courier New" w:hAnsi="Courier New" w:cs="Traditional Arabic" w:hint="cs"/>
          <w:sz w:val="28"/>
          <w:szCs w:val="34"/>
          <w:rtl/>
        </w:rPr>
        <w:t>بوجود التضمين والوجوه والمعاني المتعددة للحرف الواحد</w:t>
      </w:r>
      <w:r w:rsidR="004D724F" w:rsidRPr="004D724F">
        <w:rPr>
          <w:rFonts w:ascii="Courier New" w:hAnsi="Courier New" w:cs="Traditional Arabic" w:hint="cs"/>
          <w:sz w:val="28"/>
          <w:szCs w:val="34"/>
          <w:rtl/>
        </w:rPr>
        <w:t>،</w:t>
      </w:r>
      <w:r w:rsidR="00AA0403" w:rsidRPr="004D724F">
        <w:rPr>
          <w:rFonts w:ascii="Courier New" w:hAnsi="Courier New" w:cs="Traditional Arabic" w:hint="cs"/>
          <w:sz w:val="28"/>
          <w:szCs w:val="34"/>
          <w:rtl/>
        </w:rPr>
        <w:t xml:space="preserve"> هو </w:t>
      </w:r>
      <w:r w:rsidR="005E1868" w:rsidRPr="004D724F">
        <w:rPr>
          <w:rFonts w:ascii="Courier New" w:hAnsi="Courier New" w:cs="Traditional Arabic" w:hint="cs"/>
          <w:sz w:val="28"/>
          <w:szCs w:val="34"/>
          <w:rtl/>
        </w:rPr>
        <w:t>ما أفصح عنه</w:t>
      </w:r>
      <w:r w:rsidR="00AA0403" w:rsidRPr="004D724F">
        <w:rPr>
          <w:rFonts w:ascii="Courier New" w:hAnsi="Courier New" w:cs="Traditional Arabic" w:hint="cs"/>
          <w:sz w:val="28"/>
          <w:szCs w:val="34"/>
          <w:rtl/>
        </w:rPr>
        <w:t xml:space="preserve"> الزجاج </w:t>
      </w:r>
      <w:r w:rsidR="00FC640E" w:rsidRPr="004D724F">
        <w:rPr>
          <w:rFonts w:ascii="Courier New" w:hAnsi="Courier New" w:cs="Traditional Arabic" w:hint="cs"/>
          <w:sz w:val="28"/>
          <w:szCs w:val="34"/>
          <w:rtl/>
        </w:rPr>
        <w:t>الذي تقدَّم ذكره</w:t>
      </w:r>
      <w:r w:rsidR="004D724F" w:rsidRPr="004D724F">
        <w:rPr>
          <w:rFonts w:ascii="Courier New" w:hAnsi="Courier New" w:cs="Traditional Arabic" w:hint="cs"/>
          <w:sz w:val="28"/>
          <w:szCs w:val="34"/>
          <w:rtl/>
        </w:rPr>
        <w:t>،</w:t>
      </w:r>
      <w:r w:rsidR="00AA0403" w:rsidRPr="004D724F">
        <w:rPr>
          <w:rFonts w:ascii="Courier New" w:hAnsi="Courier New" w:cs="Traditional Arabic" w:hint="cs"/>
          <w:sz w:val="28"/>
          <w:szCs w:val="34"/>
          <w:rtl/>
        </w:rPr>
        <w:t xml:space="preserve"> فقد قال في تفسير قوله تعالى</w:t>
      </w:r>
      <w:r w:rsidR="004D724F" w:rsidRPr="004D724F">
        <w:rPr>
          <w:rFonts w:ascii="Courier New" w:hAnsi="Courier New" w:cs="Traditional Arabic" w:hint="cs"/>
          <w:sz w:val="28"/>
          <w:szCs w:val="34"/>
          <w:rtl/>
        </w:rPr>
        <w:t>:</w:t>
      </w:r>
      <w:r w:rsidR="00AA0403" w:rsidRPr="004D724F">
        <w:rPr>
          <w:rFonts w:ascii="Courier New" w:hAnsi="Courier New" w:cs="Traditional Arabic" w:hint="cs"/>
          <w:sz w:val="28"/>
          <w:szCs w:val="34"/>
          <w:rtl/>
        </w:rPr>
        <w:t xml:space="preserve"> ((</w:t>
      </w:r>
      <w:r w:rsidR="00AA0403" w:rsidRPr="004D724F">
        <w:rPr>
          <w:rFonts w:ascii="Courier New" w:hAnsi="Courier New" w:cs="Traditional Arabic"/>
          <w:sz w:val="28"/>
          <w:szCs w:val="34"/>
          <w:rtl/>
        </w:rPr>
        <w:t>مَنْ أَنصَارِي إِلَى اللّهِ</w:t>
      </w:r>
      <w:r w:rsidR="00AA0403"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AA0403" w:rsidRPr="004D724F">
        <w:rPr>
          <w:rFonts w:ascii="Courier New" w:hAnsi="Courier New" w:cs="Traditional Arabic" w:hint="cs"/>
          <w:sz w:val="28"/>
          <w:szCs w:val="34"/>
          <w:rtl/>
        </w:rPr>
        <w:t xml:space="preserve"> ((</w:t>
      </w:r>
      <w:r w:rsidR="00E549BC" w:rsidRPr="004D724F">
        <w:rPr>
          <w:rFonts w:ascii="Courier New" w:hAnsi="Courier New" w:cs="Traditional Arabic" w:hint="cs"/>
          <w:sz w:val="28"/>
          <w:szCs w:val="34"/>
          <w:rtl/>
        </w:rPr>
        <w:t>جاء في التفسير</w:t>
      </w:r>
      <w:r w:rsidR="004D724F" w:rsidRPr="004D724F">
        <w:rPr>
          <w:rFonts w:ascii="Courier New" w:hAnsi="Courier New" w:cs="Traditional Arabic" w:hint="cs"/>
          <w:sz w:val="28"/>
          <w:szCs w:val="34"/>
          <w:rtl/>
        </w:rPr>
        <w:t>:</w:t>
      </w:r>
      <w:r w:rsidR="00E549BC" w:rsidRPr="004D724F">
        <w:rPr>
          <w:rFonts w:ascii="Courier New" w:hAnsi="Courier New" w:cs="Traditional Arabic" w:hint="cs"/>
          <w:sz w:val="28"/>
          <w:szCs w:val="34"/>
          <w:rtl/>
        </w:rPr>
        <w:t xml:space="preserve"> مَن أنصاري مع الله</w:t>
      </w:r>
      <w:r w:rsidR="004D724F" w:rsidRPr="004D724F">
        <w:rPr>
          <w:rFonts w:ascii="Courier New" w:hAnsi="Courier New" w:cs="Traditional Arabic" w:hint="cs"/>
          <w:sz w:val="28"/>
          <w:szCs w:val="34"/>
          <w:rtl/>
        </w:rPr>
        <w:t>،</w:t>
      </w:r>
      <w:r w:rsidR="00E549BC" w:rsidRPr="004D724F">
        <w:rPr>
          <w:rFonts w:ascii="Courier New" w:hAnsi="Courier New" w:cs="Traditional Arabic" w:hint="cs"/>
          <w:sz w:val="28"/>
          <w:szCs w:val="34"/>
          <w:rtl/>
        </w:rPr>
        <w:t xml:space="preserve"> و(إلى) ههنا قاربت (مع) معنًى</w:t>
      </w:r>
      <w:r w:rsidR="004D724F" w:rsidRPr="004D724F">
        <w:rPr>
          <w:rFonts w:ascii="Courier New" w:hAnsi="Courier New" w:cs="Traditional Arabic" w:hint="cs"/>
          <w:sz w:val="28"/>
          <w:szCs w:val="34"/>
          <w:rtl/>
        </w:rPr>
        <w:t>،</w:t>
      </w:r>
      <w:r w:rsidR="00E549BC" w:rsidRPr="004D724F">
        <w:rPr>
          <w:rFonts w:ascii="Courier New" w:hAnsi="Courier New" w:cs="Traditional Arabic" w:hint="cs"/>
          <w:sz w:val="28"/>
          <w:szCs w:val="34"/>
          <w:rtl/>
        </w:rPr>
        <w:t xml:space="preserve"> </w:t>
      </w:r>
      <w:r w:rsidR="005E1868" w:rsidRPr="004D724F">
        <w:rPr>
          <w:rFonts w:ascii="Courier New" w:hAnsi="Courier New" w:cs="Traditional Arabic" w:hint="cs"/>
          <w:sz w:val="28"/>
          <w:szCs w:val="34"/>
          <w:rtl/>
        </w:rPr>
        <w:t>بأن</w:t>
      </w:r>
      <w:r w:rsidR="00E549BC" w:rsidRPr="004D724F">
        <w:rPr>
          <w:rFonts w:ascii="Courier New" w:hAnsi="Courier New" w:cs="Traditional Arabic" w:hint="cs"/>
          <w:sz w:val="28"/>
          <w:szCs w:val="34"/>
          <w:rtl/>
        </w:rPr>
        <w:t xml:space="preserve"> صار اللفظ لو عُبِّر عنه بـ(مع) أفاد مثل هذا المعنى</w:t>
      </w:r>
      <w:r w:rsidR="004D724F" w:rsidRPr="004D724F">
        <w:rPr>
          <w:rFonts w:ascii="Courier New" w:hAnsi="Courier New" w:cs="Traditional Arabic" w:hint="cs"/>
          <w:sz w:val="28"/>
          <w:szCs w:val="34"/>
          <w:rtl/>
        </w:rPr>
        <w:t>،</w:t>
      </w:r>
      <w:r w:rsidR="00E549BC" w:rsidRPr="004D724F">
        <w:rPr>
          <w:rFonts w:ascii="Courier New" w:hAnsi="Courier New" w:cs="Traditional Arabic" w:hint="cs"/>
          <w:sz w:val="28"/>
          <w:szCs w:val="34"/>
          <w:rtl/>
        </w:rPr>
        <w:t xml:space="preserve"> لا أنَّ (إلى) في معنى (مع) لو قلتَ</w:t>
      </w:r>
      <w:r w:rsidR="004D724F" w:rsidRPr="004D724F">
        <w:rPr>
          <w:rFonts w:ascii="Courier New" w:hAnsi="Courier New" w:cs="Traditional Arabic" w:hint="cs"/>
          <w:sz w:val="28"/>
          <w:szCs w:val="34"/>
          <w:rtl/>
        </w:rPr>
        <w:t>:</w:t>
      </w:r>
      <w:r w:rsidR="00E549BC" w:rsidRPr="004D724F">
        <w:rPr>
          <w:rFonts w:ascii="Courier New" w:hAnsi="Courier New" w:cs="Traditional Arabic" w:hint="cs"/>
          <w:sz w:val="28"/>
          <w:szCs w:val="34"/>
          <w:rtl/>
        </w:rPr>
        <w:t xml:space="preserve"> ذهب زيد إلى عمرو</w:t>
      </w:r>
      <w:r w:rsidR="004D724F" w:rsidRPr="004D724F">
        <w:rPr>
          <w:rFonts w:ascii="Courier New" w:hAnsi="Courier New" w:cs="Traditional Arabic" w:hint="cs"/>
          <w:sz w:val="28"/>
          <w:szCs w:val="34"/>
          <w:rtl/>
        </w:rPr>
        <w:t>،</w:t>
      </w:r>
      <w:r w:rsidR="00E549BC" w:rsidRPr="004D724F">
        <w:rPr>
          <w:rFonts w:ascii="Courier New" w:hAnsi="Courier New" w:cs="Traditional Arabic" w:hint="cs"/>
          <w:sz w:val="28"/>
          <w:szCs w:val="34"/>
          <w:rtl/>
        </w:rPr>
        <w:t xml:space="preserve"> لم يجز: ذهب زيد مع عمرو</w:t>
      </w:r>
      <w:r w:rsidR="004D724F" w:rsidRPr="004D724F">
        <w:rPr>
          <w:rFonts w:ascii="Courier New" w:hAnsi="Courier New" w:cs="Traditional Arabic" w:hint="cs"/>
          <w:sz w:val="28"/>
          <w:szCs w:val="34"/>
          <w:rtl/>
        </w:rPr>
        <w:t>؛</w:t>
      </w:r>
      <w:r w:rsidR="00E549BC" w:rsidRPr="004D724F">
        <w:rPr>
          <w:rFonts w:ascii="Courier New" w:hAnsi="Courier New" w:cs="Traditional Arabic" w:hint="cs"/>
          <w:sz w:val="28"/>
          <w:szCs w:val="34"/>
          <w:rtl/>
        </w:rPr>
        <w:t xml:space="preserve"> لأنَّ (إلى) غاية و(مع) تضم الشيء إلى الشيء</w:t>
      </w:r>
      <w:r w:rsidR="00B31829" w:rsidRPr="004D724F">
        <w:rPr>
          <w:rFonts w:ascii="Courier New" w:hAnsi="Courier New" w:cs="Traditional Arabic" w:hint="cs"/>
          <w:sz w:val="28"/>
          <w:szCs w:val="34"/>
          <w:rtl/>
        </w:rPr>
        <w:t>، فالمعنى يضيف نصرته إياي إلى نصرة الله</w:t>
      </w:r>
      <w:r w:rsidR="004D724F" w:rsidRPr="004D724F">
        <w:rPr>
          <w:rFonts w:ascii="Courier New" w:hAnsi="Courier New" w:cs="Traditional Arabic" w:hint="cs"/>
          <w:sz w:val="28"/>
          <w:szCs w:val="34"/>
          <w:rtl/>
        </w:rPr>
        <w:t>،</w:t>
      </w:r>
      <w:r w:rsidR="00B31829" w:rsidRPr="004D724F">
        <w:rPr>
          <w:rFonts w:ascii="Courier New" w:hAnsi="Courier New" w:cs="Traditional Arabic" w:hint="cs"/>
          <w:sz w:val="28"/>
          <w:szCs w:val="34"/>
          <w:rtl/>
        </w:rPr>
        <w:t xml:space="preserve"> وقولهم</w:t>
      </w:r>
      <w:r w:rsidR="004D724F" w:rsidRPr="004D724F">
        <w:rPr>
          <w:rFonts w:ascii="Courier New" w:hAnsi="Courier New" w:cs="Traditional Arabic" w:hint="cs"/>
          <w:sz w:val="28"/>
          <w:szCs w:val="34"/>
          <w:rtl/>
        </w:rPr>
        <w:t>:</w:t>
      </w:r>
      <w:r w:rsidR="00B31829" w:rsidRPr="004D724F">
        <w:rPr>
          <w:rFonts w:ascii="Courier New" w:hAnsi="Courier New" w:cs="Traditional Arabic" w:hint="cs"/>
          <w:sz w:val="28"/>
          <w:szCs w:val="34"/>
          <w:rtl/>
        </w:rPr>
        <w:t xml:space="preserve"> إنَّ (إلى) في معنى (مع) ليس بشيء</w:t>
      </w:r>
      <w:r w:rsidR="004D724F" w:rsidRPr="004D724F">
        <w:rPr>
          <w:rFonts w:ascii="Courier New" w:hAnsi="Courier New" w:cs="Traditional Arabic" w:hint="cs"/>
          <w:sz w:val="28"/>
          <w:szCs w:val="34"/>
          <w:rtl/>
        </w:rPr>
        <w:t>،</w:t>
      </w:r>
      <w:r w:rsidR="00B31829" w:rsidRPr="004D724F">
        <w:rPr>
          <w:rFonts w:ascii="Courier New" w:hAnsi="Courier New" w:cs="Traditional Arabic" w:hint="cs"/>
          <w:sz w:val="28"/>
          <w:szCs w:val="34"/>
          <w:rtl/>
        </w:rPr>
        <w:t xml:space="preserve"> والحروف قد تقاربت في الفائدة</w:t>
      </w:r>
      <w:r w:rsidR="004D724F" w:rsidRPr="004D724F">
        <w:rPr>
          <w:rFonts w:ascii="Courier New" w:hAnsi="Courier New" w:cs="Traditional Arabic" w:hint="cs"/>
          <w:sz w:val="28"/>
          <w:szCs w:val="34"/>
          <w:rtl/>
        </w:rPr>
        <w:t>،</w:t>
      </w:r>
      <w:r w:rsidR="00B31829" w:rsidRPr="004D724F">
        <w:rPr>
          <w:rFonts w:ascii="Courier New" w:hAnsi="Courier New" w:cs="Traditional Arabic" w:hint="cs"/>
          <w:sz w:val="28"/>
          <w:szCs w:val="34"/>
          <w:rtl/>
        </w:rPr>
        <w:t xml:space="preserve"> فيُظنُّ الضعيف في اللغة أنَّ معناهما واحد))</w:t>
      </w:r>
      <w:r w:rsidR="00B31829" w:rsidRPr="004D724F">
        <w:rPr>
          <w:rFonts w:cs="Traditional Arabic" w:hint="cs"/>
          <w:sz w:val="28"/>
          <w:szCs w:val="34"/>
          <w:rtl/>
        </w:rPr>
        <w:t xml:space="preserve"> (</w:t>
      </w:r>
      <w:r w:rsidR="00B31829" w:rsidRPr="004D724F">
        <w:rPr>
          <w:rFonts w:cs="Traditional Arabic"/>
          <w:szCs w:val="34"/>
          <w:rtl/>
        </w:rPr>
        <w:footnoteReference w:id="1017"/>
      </w:r>
      <w:r w:rsidR="00B31829" w:rsidRPr="004D724F">
        <w:rPr>
          <w:rFonts w:cs="Traditional Arabic" w:hint="cs"/>
          <w:sz w:val="28"/>
          <w:szCs w:val="34"/>
          <w:rtl/>
        </w:rPr>
        <w:t>)</w:t>
      </w:r>
    </w:p>
    <w:p w:rsidR="00EE0A2C" w:rsidRPr="004D724F" w:rsidRDefault="0062429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C96463" w:rsidRPr="004D724F">
        <w:rPr>
          <w:rFonts w:ascii="Courier New" w:hAnsi="Courier New" w:cs="Traditional Arabic" w:hint="cs"/>
          <w:sz w:val="28"/>
          <w:szCs w:val="34"/>
          <w:rtl/>
        </w:rPr>
        <w:t>فـ(إلى) في قوله  تعالى</w:t>
      </w:r>
      <w:r w:rsidR="004D724F" w:rsidRPr="004D724F">
        <w:rPr>
          <w:rFonts w:ascii="Courier New" w:hAnsi="Courier New" w:cs="Traditional Arabic" w:hint="cs"/>
          <w:sz w:val="28"/>
          <w:szCs w:val="34"/>
          <w:rtl/>
        </w:rPr>
        <w:t>:</w:t>
      </w:r>
      <w:r w:rsidR="00C96463" w:rsidRPr="004D724F">
        <w:rPr>
          <w:rFonts w:ascii="Courier New" w:hAnsi="Courier New" w:cs="Traditional Arabic" w:hint="cs"/>
          <w:sz w:val="28"/>
          <w:szCs w:val="34"/>
          <w:rtl/>
        </w:rPr>
        <w:t xml:space="preserve"> (</w:t>
      </w:r>
      <w:r w:rsidR="00C96463" w:rsidRPr="004D724F">
        <w:rPr>
          <w:rFonts w:ascii="Courier New" w:hAnsi="Courier New" w:cs="Traditional Arabic"/>
          <w:sz w:val="28"/>
          <w:szCs w:val="34"/>
          <w:rtl/>
        </w:rPr>
        <w:t>مَنْ أَنصَارِي إِلَى اللّهِ</w:t>
      </w:r>
      <w:r w:rsidR="00515588" w:rsidRPr="004D724F">
        <w:rPr>
          <w:rFonts w:ascii="Courier New" w:hAnsi="Courier New" w:cs="Traditional Arabic" w:hint="cs"/>
          <w:sz w:val="28"/>
          <w:szCs w:val="34"/>
          <w:rtl/>
        </w:rPr>
        <w:t>) تعني (إلى) بعينها</w:t>
      </w:r>
      <w:r w:rsidR="001021A2" w:rsidRPr="004D724F">
        <w:rPr>
          <w:rFonts w:ascii="Courier New" w:hAnsi="Courier New" w:cs="Traditional Arabic" w:hint="cs"/>
          <w:sz w:val="28"/>
          <w:szCs w:val="34"/>
          <w:rtl/>
        </w:rPr>
        <w:t xml:space="preserve"> </w:t>
      </w:r>
      <w:r w:rsidR="00C96463" w:rsidRPr="004D724F">
        <w:rPr>
          <w:rFonts w:ascii="Courier New" w:hAnsi="Courier New" w:cs="Traditional Arabic" w:hint="cs"/>
          <w:sz w:val="28"/>
          <w:szCs w:val="34"/>
          <w:rtl/>
        </w:rPr>
        <w:t>والمعنى</w:t>
      </w:r>
      <w:r w:rsidR="004D724F" w:rsidRPr="004D724F">
        <w:rPr>
          <w:rFonts w:ascii="Courier New" w:hAnsi="Courier New" w:cs="Traditional Arabic" w:hint="cs"/>
          <w:sz w:val="28"/>
          <w:szCs w:val="34"/>
          <w:rtl/>
        </w:rPr>
        <w:t>:</w:t>
      </w:r>
      <w:r w:rsidR="00C96463" w:rsidRPr="004D724F">
        <w:rPr>
          <w:rFonts w:ascii="Courier New" w:hAnsi="Courier New" w:cs="Traditional Arabic" w:hint="cs"/>
          <w:sz w:val="28"/>
          <w:szCs w:val="34"/>
          <w:rtl/>
        </w:rPr>
        <w:t xml:space="preserve"> من أنصاري في طريق الدعوة إلى الله</w:t>
      </w:r>
      <w:r w:rsidR="004D724F" w:rsidRPr="004D724F">
        <w:rPr>
          <w:rFonts w:ascii="Courier New" w:hAnsi="Courier New" w:cs="Traditional Arabic" w:hint="cs"/>
          <w:sz w:val="28"/>
          <w:szCs w:val="34"/>
          <w:rtl/>
        </w:rPr>
        <w:t>؟</w:t>
      </w:r>
      <w:r w:rsidR="00C96463" w:rsidRPr="004D724F">
        <w:rPr>
          <w:rFonts w:ascii="Courier New" w:hAnsi="Courier New" w:cs="Traditional Arabic" w:hint="cs"/>
          <w:sz w:val="28"/>
          <w:szCs w:val="34"/>
          <w:rtl/>
        </w:rPr>
        <w:t xml:space="preserve"> كما قال الله تعالى</w:t>
      </w:r>
      <w:r w:rsidR="004D724F" w:rsidRPr="004D724F">
        <w:rPr>
          <w:rFonts w:ascii="Courier New" w:hAnsi="Courier New" w:cs="Traditional Arabic" w:hint="cs"/>
          <w:sz w:val="28"/>
          <w:szCs w:val="34"/>
          <w:rtl/>
        </w:rPr>
        <w:t>:</w:t>
      </w:r>
      <w:r w:rsidR="00C96463" w:rsidRPr="004D724F">
        <w:rPr>
          <w:rFonts w:ascii="Courier New" w:hAnsi="Courier New" w:cs="Traditional Arabic" w:hint="cs"/>
          <w:sz w:val="28"/>
          <w:szCs w:val="34"/>
          <w:rtl/>
        </w:rPr>
        <w:t xml:space="preserve"> (</w:t>
      </w:r>
      <w:r w:rsidR="00C96463" w:rsidRPr="004D724F">
        <w:rPr>
          <w:rFonts w:ascii="Courier New" w:hAnsi="Courier New" w:cs="Traditional Arabic"/>
          <w:sz w:val="28"/>
          <w:szCs w:val="34"/>
          <w:rtl/>
        </w:rPr>
        <w:t xml:space="preserve">وَمَنْ </w:t>
      </w:r>
      <w:r w:rsidR="00C96463" w:rsidRPr="004D724F">
        <w:rPr>
          <w:rFonts w:ascii="Courier New" w:hAnsi="Courier New" w:cs="Traditional Arabic"/>
          <w:sz w:val="28"/>
          <w:szCs w:val="34"/>
          <w:rtl/>
        </w:rPr>
        <w:lastRenderedPageBreak/>
        <w:t>أَحْسَنُ قَوْلاً مِّمَّن دَعَا إِلَى اللَّهِ وَعَمِلَ صَالِحًا وَقَالَ إِنَّنِي مِنَ الْمُسْلِمِينَ</w:t>
      </w:r>
      <w:r w:rsidR="00C96463" w:rsidRPr="004D724F">
        <w:rPr>
          <w:rFonts w:ascii="Courier New" w:hAnsi="Courier New" w:cs="Traditional Arabic" w:hint="cs"/>
          <w:sz w:val="28"/>
          <w:szCs w:val="34"/>
          <w:rtl/>
        </w:rPr>
        <w:t>){فصلت</w:t>
      </w:r>
      <w:r w:rsidR="004D724F" w:rsidRPr="004D724F">
        <w:rPr>
          <w:rFonts w:ascii="Courier New" w:hAnsi="Courier New" w:cs="Traditional Arabic" w:hint="cs"/>
          <w:sz w:val="28"/>
          <w:szCs w:val="34"/>
          <w:rtl/>
        </w:rPr>
        <w:t>:</w:t>
      </w:r>
      <w:r w:rsidR="00C96463" w:rsidRPr="004D724F">
        <w:rPr>
          <w:rFonts w:ascii="Courier New" w:hAnsi="Courier New" w:cs="Traditional Arabic" w:hint="cs"/>
          <w:sz w:val="28"/>
          <w:szCs w:val="34"/>
          <w:rtl/>
        </w:rPr>
        <w:t xml:space="preserve"> 33}</w:t>
      </w:r>
      <w:r w:rsidR="00515588" w:rsidRPr="004D724F">
        <w:rPr>
          <w:rFonts w:ascii="Courier New" w:hAnsi="Courier New" w:cs="Traditional Arabic" w:hint="cs"/>
          <w:sz w:val="28"/>
          <w:szCs w:val="34"/>
          <w:rtl/>
        </w:rPr>
        <w:t xml:space="preserve"> </w:t>
      </w:r>
    </w:p>
    <w:p w:rsidR="00655BE1" w:rsidRDefault="00F0528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655BE1">
        <w:rPr>
          <w:rFonts w:ascii="Courier New" w:hAnsi="Courier New" w:cs="Traditional Arabic" w:hint="cs"/>
          <w:sz w:val="28"/>
          <w:szCs w:val="34"/>
          <w:rtl/>
        </w:rPr>
        <w:t>\</w:t>
      </w:r>
    </w:p>
    <w:p w:rsidR="00655BE1" w:rsidRDefault="00655BE1" w:rsidP="004D724F">
      <w:pPr>
        <w:tabs>
          <w:tab w:val="left" w:pos="749"/>
        </w:tabs>
        <w:spacing w:after="120"/>
        <w:jc w:val="both"/>
        <w:rPr>
          <w:rFonts w:ascii="Courier New" w:hAnsi="Courier New" w:cs="Traditional Arabic"/>
          <w:sz w:val="28"/>
          <w:szCs w:val="34"/>
          <w:rtl/>
        </w:rPr>
      </w:pPr>
    </w:p>
    <w:p w:rsidR="001D6051" w:rsidRPr="004D724F" w:rsidRDefault="00F0528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w:t>
      </w:r>
      <w:r w:rsidR="001D6051" w:rsidRPr="004D724F">
        <w:rPr>
          <w:rFonts w:ascii="Courier New" w:hAnsi="Courier New" w:cs="Traditional Arabic"/>
          <w:b/>
          <w:sz w:val="28"/>
          <w:szCs w:val="34"/>
          <w:rtl/>
        </w:rPr>
        <w:t>جعل (إلى) بمعنى اللام</w:t>
      </w:r>
      <w:r w:rsidR="004D724F" w:rsidRPr="004D724F">
        <w:rPr>
          <w:rFonts w:ascii="Courier New" w:hAnsi="Courier New" w:cs="Traditional Arabic"/>
          <w:b/>
          <w:sz w:val="28"/>
          <w:szCs w:val="34"/>
          <w:rtl/>
        </w:rPr>
        <w:t>:</w:t>
      </w:r>
      <w:r w:rsidR="001D6051" w:rsidRPr="004D724F">
        <w:rPr>
          <w:rFonts w:ascii="Courier New" w:hAnsi="Courier New" w:cs="Traditional Arabic"/>
          <w:b/>
          <w:sz w:val="28"/>
          <w:szCs w:val="34"/>
          <w:rtl/>
        </w:rPr>
        <w:t xml:space="preserve"> </w:t>
      </w:r>
    </w:p>
    <w:p w:rsidR="001D6051" w:rsidRPr="004D724F" w:rsidRDefault="001D60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sz w:val="28"/>
          <w:szCs w:val="34"/>
          <w:rtl/>
        </w:rPr>
        <w:tab/>
        <w:t>وهذا ما ذكره أهل الوجوه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كقوله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w:t>
      </w:r>
      <w:r w:rsidR="00E05B68" w:rsidRPr="004D724F">
        <w:rPr>
          <w:rFonts w:ascii="Courier New" w:hAnsi="Courier New" w:cs="Traditional Arabic"/>
          <w:sz w:val="28"/>
          <w:szCs w:val="34"/>
          <w:rtl/>
        </w:rPr>
        <w:t>لَيَجْمَعَنَّكُمْ إِلَى يَوْمِ الْقِيَامَةِ</w:t>
      </w:r>
      <w:r w:rsidR="00E05B68"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E05B68" w:rsidRPr="004D724F">
        <w:rPr>
          <w:rFonts w:ascii="Courier New" w:hAnsi="Courier New" w:cs="Traditional Arabic" w:hint="cs"/>
          <w:sz w:val="28"/>
          <w:szCs w:val="34"/>
          <w:rtl/>
        </w:rPr>
        <w:t xml:space="preserve"> 87}</w:t>
      </w:r>
      <w:r w:rsidRPr="004D724F">
        <w:rPr>
          <w:rFonts w:ascii="Courier New" w:hAnsi="Courier New" w:cs="Traditional Arabic"/>
          <w:sz w:val="28"/>
          <w:szCs w:val="34"/>
          <w:rtl/>
        </w:rPr>
        <w:t xml:space="preserve"> </w:t>
      </w:r>
      <w:r w:rsidR="00B83904" w:rsidRPr="004D724F">
        <w:rPr>
          <w:rFonts w:ascii="Courier New" w:hAnsi="Courier New" w:cs="Traditional Arabic" w:hint="cs"/>
          <w:sz w:val="28"/>
          <w:szCs w:val="34"/>
          <w:rtl/>
        </w:rPr>
        <w:t>يعني ل</w:t>
      </w:r>
      <w:r w:rsidR="007515B2" w:rsidRPr="004D724F">
        <w:rPr>
          <w:rFonts w:ascii="Courier New" w:hAnsi="Courier New" w:cs="Traditional Arabic" w:hint="cs"/>
          <w:sz w:val="28"/>
          <w:szCs w:val="34"/>
          <w:rtl/>
        </w:rPr>
        <w:t>يوم القيا</w:t>
      </w:r>
      <w:r w:rsidR="00B83904" w:rsidRPr="004D724F">
        <w:rPr>
          <w:rFonts w:ascii="Courier New" w:hAnsi="Courier New" w:cs="Traditional Arabic" w:hint="cs"/>
          <w:sz w:val="28"/>
          <w:szCs w:val="34"/>
          <w:rtl/>
        </w:rPr>
        <w:t>م</w:t>
      </w:r>
      <w:r w:rsidR="007515B2" w:rsidRPr="004D724F">
        <w:rPr>
          <w:rFonts w:ascii="Courier New" w:hAnsi="Courier New" w:cs="Traditional Arabic" w:hint="cs"/>
          <w:sz w:val="28"/>
          <w:szCs w:val="34"/>
          <w:rtl/>
        </w:rPr>
        <w:t>ة</w:t>
      </w:r>
      <w:r w:rsidR="00E05B68" w:rsidRPr="004D724F">
        <w:rPr>
          <w:rFonts w:cs="Traditional Arabic" w:hint="cs"/>
          <w:sz w:val="28"/>
          <w:szCs w:val="34"/>
          <w:rtl/>
        </w:rPr>
        <w:t>(</w:t>
      </w:r>
      <w:r w:rsidR="00E05B68" w:rsidRPr="004D724F">
        <w:rPr>
          <w:rFonts w:cs="Traditional Arabic"/>
          <w:szCs w:val="34"/>
          <w:rtl/>
        </w:rPr>
        <w:footnoteReference w:id="1018"/>
      </w:r>
      <w:r w:rsidR="00E05B68" w:rsidRPr="004D724F">
        <w:rPr>
          <w:rFonts w:cs="Traditional Arabic" w:hint="cs"/>
          <w:sz w:val="28"/>
          <w:szCs w:val="34"/>
          <w:rtl/>
        </w:rPr>
        <w:t>)</w:t>
      </w:r>
      <w:r w:rsidR="00B83904" w:rsidRPr="004D724F">
        <w:rPr>
          <w:rFonts w:ascii="Courier New" w:hAnsi="Courier New" w:cs="Traditional Arabic" w:hint="cs"/>
          <w:sz w:val="28"/>
          <w:szCs w:val="34"/>
          <w:rtl/>
        </w:rPr>
        <w:t>.</w:t>
      </w:r>
    </w:p>
    <w:p w:rsidR="004513FF" w:rsidRPr="004D724F" w:rsidRDefault="001D60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sz w:val="28"/>
          <w:szCs w:val="34"/>
          <w:rtl/>
        </w:rPr>
        <w:tab/>
      </w:r>
      <w:r w:rsidR="002250AC" w:rsidRPr="004D724F">
        <w:rPr>
          <w:rFonts w:ascii="Courier New" w:hAnsi="Courier New" w:cs="Traditional Arabic" w:hint="cs"/>
          <w:sz w:val="28"/>
          <w:szCs w:val="34"/>
          <w:rtl/>
        </w:rPr>
        <w:t>جعل</w:t>
      </w:r>
      <w:r w:rsidR="00B83904" w:rsidRPr="004D724F">
        <w:rPr>
          <w:rFonts w:ascii="Courier New" w:hAnsi="Courier New" w:cs="Traditional Arabic" w:hint="cs"/>
          <w:sz w:val="28"/>
          <w:szCs w:val="34"/>
          <w:rtl/>
        </w:rPr>
        <w:t xml:space="preserve"> الطبري </w:t>
      </w:r>
      <w:r w:rsidR="002250AC" w:rsidRPr="004D724F">
        <w:rPr>
          <w:rFonts w:ascii="Courier New" w:hAnsi="Courier New" w:cs="Traditional Arabic" w:hint="cs"/>
          <w:sz w:val="28"/>
          <w:szCs w:val="34"/>
          <w:rtl/>
        </w:rPr>
        <w:t>الآية بمعنى</w:t>
      </w:r>
      <w:r w:rsidR="004D724F" w:rsidRPr="004D724F">
        <w:rPr>
          <w:rFonts w:ascii="Courier New" w:hAnsi="Courier New" w:cs="Traditional Arabic" w:hint="cs"/>
          <w:sz w:val="28"/>
          <w:szCs w:val="34"/>
          <w:rtl/>
        </w:rPr>
        <w:t>:</w:t>
      </w:r>
      <w:r w:rsidR="00B83904" w:rsidRPr="004D724F">
        <w:rPr>
          <w:rFonts w:ascii="Courier New" w:hAnsi="Courier New" w:cs="Traditional Arabic" w:hint="cs"/>
          <w:sz w:val="28"/>
          <w:szCs w:val="34"/>
          <w:rtl/>
        </w:rPr>
        <w:t xml:space="preserve"> ((</w:t>
      </w:r>
      <w:r w:rsidR="002250AC" w:rsidRPr="004D724F">
        <w:rPr>
          <w:rFonts w:ascii="Courier New" w:hAnsi="Courier New" w:cs="Traditional Arabic" w:hint="cs"/>
          <w:sz w:val="28"/>
          <w:szCs w:val="34"/>
          <w:rtl/>
        </w:rPr>
        <w:t>ليحش</w:t>
      </w:r>
      <w:r w:rsidR="007130B4" w:rsidRPr="004D724F">
        <w:rPr>
          <w:rFonts w:ascii="Courier New" w:hAnsi="Courier New" w:cs="Traditional Arabic" w:hint="cs"/>
          <w:sz w:val="28"/>
          <w:szCs w:val="34"/>
          <w:rtl/>
        </w:rPr>
        <w:t>رنَّكم جميعًا إلى موقف الحساب))</w:t>
      </w:r>
      <w:r w:rsidR="002250AC" w:rsidRPr="004D724F">
        <w:rPr>
          <w:rFonts w:cs="Traditional Arabic" w:hint="cs"/>
          <w:sz w:val="28"/>
          <w:szCs w:val="34"/>
          <w:rtl/>
        </w:rPr>
        <w:t>(</w:t>
      </w:r>
      <w:r w:rsidR="002250AC" w:rsidRPr="004D724F">
        <w:rPr>
          <w:rFonts w:cs="Traditional Arabic"/>
          <w:szCs w:val="34"/>
          <w:rtl/>
        </w:rPr>
        <w:footnoteReference w:id="1019"/>
      </w:r>
      <w:r w:rsidR="002250AC" w:rsidRPr="004D724F">
        <w:rPr>
          <w:rFonts w:cs="Traditional Arabic" w:hint="cs"/>
          <w:sz w:val="28"/>
          <w:szCs w:val="34"/>
          <w:rtl/>
        </w:rPr>
        <w:t>)</w:t>
      </w:r>
      <w:r w:rsidR="004D724F" w:rsidRPr="004D724F">
        <w:rPr>
          <w:rFonts w:ascii="Courier New" w:hAnsi="Courier New" w:cs="Traditional Arabic" w:hint="cs"/>
          <w:sz w:val="28"/>
          <w:szCs w:val="34"/>
          <w:rtl/>
        </w:rPr>
        <w:t>،</w:t>
      </w:r>
      <w:r w:rsidR="002250AC" w:rsidRPr="004D724F">
        <w:rPr>
          <w:rFonts w:ascii="Courier New" w:hAnsi="Courier New" w:cs="Traditional Arabic" w:hint="cs"/>
          <w:sz w:val="28"/>
          <w:szCs w:val="34"/>
          <w:rtl/>
        </w:rPr>
        <w:t xml:space="preserve"> إلاَّ أنَّ الحشر يكون من القبور</w:t>
      </w:r>
      <w:r w:rsidR="004D724F" w:rsidRPr="004D724F">
        <w:rPr>
          <w:rFonts w:ascii="Courier New" w:hAnsi="Courier New" w:cs="Traditional Arabic" w:hint="cs"/>
          <w:sz w:val="28"/>
          <w:szCs w:val="34"/>
          <w:rtl/>
        </w:rPr>
        <w:t>،</w:t>
      </w:r>
      <w:r w:rsidR="002250AC" w:rsidRPr="004D724F">
        <w:rPr>
          <w:rFonts w:ascii="Courier New" w:hAnsi="Courier New" w:cs="Traditional Arabic" w:hint="cs"/>
          <w:sz w:val="28"/>
          <w:szCs w:val="34"/>
          <w:rtl/>
        </w:rPr>
        <w:t xml:space="preserve"> لذلك فسَّرها البيضاوي بقوله</w:t>
      </w:r>
      <w:r w:rsidR="004D724F" w:rsidRPr="004D724F">
        <w:rPr>
          <w:rFonts w:ascii="Courier New" w:hAnsi="Courier New" w:cs="Traditional Arabic" w:hint="cs"/>
          <w:sz w:val="28"/>
          <w:szCs w:val="34"/>
          <w:rtl/>
        </w:rPr>
        <w:t>:</w:t>
      </w:r>
      <w:r w:rsidR="002250AC" w:rsidRPr="004D724F">
        <w:rPr>
          <w:rFonts w:ascii="Courier New" w:hAnsi="Courier New" w:cs="Traditional Arabic" w:hint="cs"/>
          <w:sz w:val="28"/>
          <w:szCs w:val="34"/>
          <w:rtl/>
        </w:rPr>
        <w:t xml:space="preserve"> ((ليحشرنَّكم من قبوركم </w:t>
      </w:r>
      <w:r w:rsidR="007130B4" w:rsidRPr="004D724F">
        <w:rPr>
          <w:rFonts w:ascii="Courier New" w:hAnsi="Courier New" w:cs="Traditional Arabic" w:hint="cs"/>
          <w:sz w:val="28"/>
          <w:szCs w:val="34"/>
          <w:rtl/>
        </w:rPr>
        <w:t>إلى يوم القيامة))</w:t>
      </w:r>
      <w:r w:rsidR="002250AC" w:rsidRPr="004D724F">
        <w:rPr>
          <w:rFonts w:ascii="Courier New" w:hAnsi="Courier New" w:cs="Traditional Arabic" w:hint="cs"/>
          <w:sz w:val="28"/>
          <w:szCs w:val="34"/>
          <w:rtl/>
        </w:rPr>
        <w:t xml:space="preserve"> </w:t>
      </w:r>
      <w:r w:rsidR="007130B4" w:rsidRPr="004D724F">
        <w:rPr>
          <w:rFonts w:cs="Traditional Arabic" w:hint="cs"/>
          <w:sz w:val="28"/>
          <w:szCs w:val="34"/>
          <w:rtl/>
        </w:rPr>
        <w:t>(</w:t>
      </w:r>
      <w:r w:rsidR="007130B4" w:rsidRPr="004D724F">
        <w:rPr>
          <w:rFonts w:cs="Traditional Arabic"/>
          <w:szCs w:val="34"/>
          <w:rtl/>
        </w:rPr>
        <w:footnoteReference w:id="1020"/>
      </w:r>
      <w:r w:rsidR="007130B4" w:rsidRPr="004D724F">
        <w:rPr>
          <w:rFonts w:cs="Traditional Arabic" w:hint="cs"/>
          <w:sz w:val="28"/>
          <w:szCs w:val="34"/>
          <w:rtl/>
        </w:rPr>
        <w:t>)</w:t>
      </w:r>
      <w:r w:rsidR="007130B4"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7130B4" w:rsidRPr="004D724F">
        <w:rPr>
          <w:rFonts w:ascii="Courier New" w:hAnsi="Courier New" w:cs="Traditional Arabic" w:hint="cs"/>
          <w:sz w:val="28"/>
          <w:szCs w:val="34"/>
          <w:rtl/>
        </w:rPr>
        <w:t xml:space="preserve"> أنَّ التعدي بـ(إلى) كان لتضمن الجمع معنى الحشر</w:t>
      </w:r>
      <w:r w:rsidR="004D724F" w:rsidRPr="004D724F">
        <w:rPr>
          <w:rFonts w:ascii="Courier New" w:hAnsi="Courier New" w:cs="Traditional Arabic" w:hint="cs"/>
          <w:sz w:val="28"/>
          <w:szCs w:val="34"/>
          <w:rtl/>
        </w:rPr>
        <w:t>،</w:t>
      </w:r>
      <w:r w:rsidR="002B5454" w:rsidRPr="004D724F">
        <w:rPr>
          <w:rFonts w:ascii="Courier New" w:hAnsi="Courier New" w:cs="Traditional Arabic" w:hint="cs"/>
          <w:sz w:val="28"/>
          <w:szCs w:val="34"/>
          <w:rtl/>
        </w:rPr>
        <w:t xml:space="preserve"> وقال العكبري</w:t>
      </w:r>
      <w:r w:rsidR="004D724F" w:rsidRPr="004D724F">
        <w:rPr>
          <w:rFonts w:ascii="Courier New" w:hAnsi="Courier New" w:cs="Traditional Arabic" w:hint="cs"/>
          <w:sz w:val="28"/>
          <w:szCs w:val="34"/>
          <w:rtl/>
        </w:rPr>
        <w:t>:</w:t>
      </w:r>
      <w:r w:rsidR="002B5454" w:rsidRPr="004D724F">
        <w:rPr>
          <w:rFonts w:ascii="Courier New" w:hAnsi="Courier New" w:cs="Traditional Arabic" w:hint="cs"/>
          <w:sz w:val="28"/>
          <w:szCs w:val="34"/>
          <w:rtl/>
        </w:rPr>
        <w:t xml:space="preserve"> ((قيل التقدير</w:t>
      </w:r>
      <w:r w:rsidR="004D724F" w:rsidRPr="004D724F">
        <w:rPr>
          <w:rFonts w:ascii="Courier New" w:hAnsi="Courier New" w:cs="Traditional Arabic" w:hint="cs"/>
          <w:sz w:val="28"/>
          <w:szCs w:val="34"/>
          <w:rtl/>
        </w:rPr>
        <w:t>:</w:t>
      </w:r>
      <w:r w:rsidR="002B5454" w:rsidRPr="004D724F">
        <w:rPr>
          <w:rFonts w:ascii="Courier New" w:hAnsi="Courier New" w:cs="Traditional Arabic" w:hint="cs"/>
          <w:sz w:val="28"/>
          <w:szCs w:val="34"/>
          <w:rtl/>
        </w:rPr>
        <w:t xml:space="preserve"> في يوم القيامة</w:t>
      </w:r>
      <w:r w:rsidR="004D724F" w:rsidRPr="004D724F">
        <w:rPr>
          <w:rFonts w:ascii="Courier New" w:hAnsi="Courier New" w:cs="Traditional Arabic" w:hint="cs"/>
          <w:sz w:val="28"/>
          <w:szCs w:val="34"/>
          <w:rtl/>
        </w:rPr>
        <w:t>،</w:t>
      </w:r>
      <w:r w:rsidR="002B5454"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002B5454" w:rsidRPr="004D724F">
        <w:rPr>
          <w:rFonts w:ascii="Courier New" w:hAnsi="Courier New" w:cs="Traditional Arabic" w:hint="cs"/>
          <w:sz w:val="28"/>
          <w:szCs w:val="34"/>
          <w:rtl/>
        </w:rPr>
        <w:t xml:space="preserve"> هي على بابها</w:t>
      </w:r>
      <w:r w:rsidR="004D724F" w:rsidRPr="004D724F">
        <w:rPr>
          <w:rFonts w:ascii="Courier New" w:hAnsi="Courier New" w:cs="Traditional Arabic" w:hint="cs"/>
          <w:sz w:val="28"/>
          <w:szCs w:val="34"/>
          <w:rtl/>
        </w:rPr>
        <w:t>،</w:t>
      </w:r>
      <w:r w:rsidR="002B5454"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2B5454" w:rsidRPr="004D724F">
        <w:rPr>
          <w:rFonts w:ascii="Courier New" w:hAnsi="Courier New" w:cs="Traditional Arabic" w:hint="cs"/>
          <w:sz w:val="28"/>
          <w:szCs w:val="34"/>
          <w:rtl/>
        </w:rPr>
        <w:t xml:space="preserve"> ليجمعنَّكم في القبور</w:t>
      </w:r>
      <w:r w:rsidR="004D724F" w:rsidRPr="004D724F">
        <w:rPr>
          <w:rFonts w:ascii="Courier New" w:hAnsi="Courier New" w:cs="Traditional Arabic" w:hint="cs"/>
          <w:sz w:val="28"/>
          <w:szCs w:val="34"/>
          <w:rtl/>
        </w:rPr>
        <w:t>،</w:t>
      </w:r>
      <w:r w:rsidR="002B5454" w:rsidRPr="004D724F">
        <w:rPr>
          <w:rFonts w:ascii="Courier New" w:hAnsi="Courier New" w:cs="Traditional Arabic" w:hint="cs"/>
          <w:sz w:val="28"/>
          <w:szCs w:val="34"/>
          <w:rtl/>
        </w:rPr>
        <w:t xml:space="preserve"> أو من القبور 000أي</w:t>
      </w:r>
      <w:r w:rsidR="004D724F" w:rsidRPr="004D724F">
        <w:rPr>
          <w:rFonts w:ascii="Courier New" w:hAnsi="Courier New" w:cs="Traditional Arabic" w:hint="cs"/>
          <w:sz w:val="28"/>
          <w:szCs w:val="34"/>
          <w:rtl/>
        </w:rPr>
        <w:t>:</w:t>
      </w:r>
      <w:r w:rsidR="002B5454" w:rsidRPr="004D724F">
        <w:rPr>
          <w:rFonts w:ascii="Courier New" w:hAnsi="Courier New" w:cs="Traditional Arabic" w:hint="cs"/>
          <w:sz w:val="28"/>
          <w:szCs w:val="34"/>
          <w:rtl/>
        </w:rPr>
        <w:t xml:space="preserve"> يجمعنكم مفضين إلى حساب يوم القيامة))</w:t>
      </w:r>
      <w:r w:rsidR="00E47E08" w:rsidRPr="004D724F">
        <w:rPr>
          <w:rFonts w:cs="Traditional Arabic" w:hint="cs"/>
          <w:sz w:val="28"/>
          <w:szCs w:val="34"/>
          <w:rtl/>
        </w:rPr>
        <w:t xml:space="preserve"> (</w:t>
      </w:r>
      <w:r w:rsidR="00E47E08" w:rsidRPr="004D724F">
        <w:rPr>
          <w:rFonts w:cs="Traditional Arabic"/>
          <w:szCs w:val="34"/>
          <w:rtl/>
        </w:rPr>
        <w:footnoteReference w:id="1021"/>
      </w:r>
      <w:r w:rsidR="00E47E08" w:rsidRPr="004D724F">
        <w:rPr>
          <w:rFonts w:cs="Traditional Arabic" w:hint="cs"/>
          <w:sz w:val="28"/>
          <w:szCs w:val="34"/>
          <w:rtl/>
        </w:rPr>
        <w:t>)</w:t>
      </w:r>
      <w:r w:rsidR="00E47E08" w:rsidRPr="004D724F">
        <w:rPr>
          <w:rFonts w:ascii="Courier New" w:hAnsi="Courier New" w:cs="Traditional Arabic" w:hint="cs"/>
          <w:sz w:val="28"/>
          <w:szCs w:val="34"/>
          <w:rtl/>
        </w:rPr>
        <w:t xml:space="preserve">  وقد جعل</w:t>
      </w:r>
      <w:r w:rsidR="00D6201E" w:rsidRPr="004D724F">
        <w:rPr>
          <w:rFonts w:ascii="Courier New" w:hAnsi="Courier New" w:cs="Traditional Arabic" w:hint="cs"/>
          <w:sz w:val="28"/>
          <w:szCs w:val="34"/>
          <w:rtl/>
        </w:rPr>
        <w:t xml:space="preserve"> </w:t>
      </w:r>
      <w:r w:rsidR="0035200C" w:rsidRPr="004D724F">
        <w:rPr>
          <w:rFonts w:ascii="Courier New" w:hAnsi="Courier New" w:cs="Traditional Arabic" w:hint="cs"/>
          <w:sz w:val="28"/>
          <w:szCs w:val="34"/>
          <w:rtl/>
        </w:rPr>
        <w:t xml:space="preserve">المرادي وابن هشام </w:t>
      </w:r>
      <w:r w:rsidR="00D6201E" w:rsidRPr="004D724F">
        <w:rPr>
          <w:rFonts w:ascii="Courier New" w:hAnsi="Courier New" w:cs="Traditional Arabic" w:hint="cs"/>
          <w:sz w:val="28"/>
          <w:szCs w:val="34"/>
          <w:rtl/>
        </w:rPr>
        <w:t xml:space="preserve">(في) </w:t>
      </w:r>
      <w:r w:rsidR="0035200C" w:rsidRPr="004D724F">
        <w:rPr>
          <w:rFonts w:ascii="Courier New" w:hAnsi="Courier New" w:cs="Traditional Arabic" w:hint="cs"/>
          <w:sz w:val="28"/>
          <w:szCs w:val="34"/>
          <w:rtl/>
        </w:rPr>
        <w:t>من معاني (إلى) مستشهدين</w:t>
      </w:r>
      <w:r w:rsidR="00D6201E" w:rsidRPr="004D724F">
        <w:rPr>
          <w:rFonts w:ascii="Courier New" w:hAnsi="Courier New" w:cs="Traditional Arabic" w:hint="cs"/>
          <w:sz w:val="28"/>
          <w:szCs w:val="34"/>
          <w:rtl/>
        </w:rPr>
        <w:t xml:space="preserve"> بقوله تعالى </w:t>
      </w:r>
      <w:r w:rsidR="00D6201E" w:rsidRPr="004D724F">
        <w:rPr>
          <w:rFonts w:ascii="Courier New" w:hAnsi="Courier New" w:cs="Traditional Arabic"/>
          <w:sz w:val="28"/>
          <w:szCs w:val="34"/>
          <w:rtl/>
        </w:rPr>
        <w:lastRenderedPageBreak/>
        <w:t>(لَيَجْمَعَنَّكُمْ إِلَى يَوْمِ الْقِيَامَةِ</w:t>
      </w:r>
      <w:r w:rsidR="00D6201E" w:rsidRPr="004D724F">
        <w:rPr>
          <w:rFonts w:ascii="Courier New" w:hAnsi="Courier New" w:cs="Traditional Arabic" w:hint="cs"/>
          <w:sz w:val="28"/>
          <w:szCs w:val="34"/>
          <w:rtl/>
        </w:rPr>
        <w:t>) والتقدير</w:t>
      </w:r>
      <w:r w:rsidR="004D724F" w:rsidRPr="004D724F">
        <w:rPr>
          <w:rFonts w:ascii="Courier New" w:hAnsi="Courier New" w:cs="Traditional Arabic" w:hint="cs"/>
          <w:sz w:val="28"/>
          <w:szCs w:val="34"/>
          <w:rtl/>
        </w:rPr>
        <w:t>:</w:t>
      </w:r>
      <w:r w:rsidR="00D6201E" w:rsidRPr="004D724F">
        <w:rPr>
          <w:rFonts w:ascii="Courier New" w:hAnsi="Courier New" w:cs="Traditional Arabic" w:hint="cs"/>
          <w:sz w:val="28"/>
          <w:szCs w:val="34"/>
          <w:rtl/>
        </w:rPr>
        <w:t xml:space="preserve"> ليجمعنَّكم</w:t>
      </w:r>
      <w:r w:rsidR="002B5454" w:rsidRPr="004D724F">
        <w:rPr>
          <w:rFonts w:ascii="Courier New" w:hAnsi="Courier New" w:cs="Traditional Arabic" w:hint="cs"/>
          <w:sz w:val="28"/>
          <w:szCs w:val="34"/>
          <w:rtl/>
        </w:rPr>
        <w:t xml:space="preserve"> </w:t>
      </w:r>
      <w:r w:rsidR="00D6201E" w:rsidRPr="004D724F">
        <w:rPr>
          <w:rFonts w:ascii="Courier New" w:hAnsi="Courier New" w:cs="Traditional Arabic" w:hint="cs"/>
          <w:sz w:val="28"/>
          <w:szCs w:val="34"/>
          <w:rtl/>
        </w:rPr>
        <w:t xml:space="preserve">في يوم القيامة </w:t>
      </w:r>
      <w:r w:rsidR="00E47E08" w:rsidRPr="004D724F">
        <w:rPr>
          <w:rFonts w:cs="Traditional Arabic" w:hint="cs"/>
          <w:sz w:val="28"/>
          <w:szCs w:val="34"/>
          <w:rtl/>
        </w:rPr>
        <w:t>(</w:t>
      </w:r>
      <w:r w:rsidR="00E47E08" w:rsidRPr="004D724F">
        <w:rPr>
          <w:rFonts w:cs="Traditional Arabic"/>
          <w:szCs w:val="34"/>
          <w:rtl/>
        </w:rPr>
        <w:footnoteReference w:id="1022"/>
      </w:r>
      <w:r w:rsidR="00E47E08" w:rsidRPr="004D724F">
        <w:rPr>
          <w:rFonts w:cs="Traditional Arabic" w:hint="cs"/>
          <w:sz w:val="28"/>
          <w:szCs w:val="34"/>
          <w:rtl/>
        </w:rPr>
        <w:t>)</w:t>
      </w:r>
      <w:r w:rsidR="00E47E08" w:rsidRPr="004D724F">
        <w:rPr>
          <w:rFonts w:ascii="Courier New" w:hAnsi="Courier New" w:cs="Traditional Arabic" w:hint="cs"/>
          <w:sz w:val="28"/>
          <w:szCs w:val="34"/>
          <w:rtl/>
        </w:rPr>
        <w:t xml:space="preserve"> وجاء في الدر المصون</w:t>
      </w:r>
      <w:r w:rsidR="004D724F" w:rsidRPr="004D724F">
        <w:rPr>
          <w:rFonts w:ascii="Courier New" w:hAnsi="Courier New" w:cs="Traditional Arabic" w:hint="cs"/>
          <w:sz w:val="28"/>
          <w:szCs w:val="34"/>
          <w:rtl/>
        </w:rPr>
        <w:t>:</w:t>
      </w:r>
      <w:r w:rsidR="00E47E08" w:rsidRPr="004D724F">
        <w:rPr>
          <w:rFonts w:ascii="Courier New" w:hAnsi="Courier New" w:cs="Traditional Arabic" w:hint="cs"/>
          <w:sz w:val="28"/>
          <w:szCs w:val="34"/>
          <w:rtl/>
        </w:rPr>
        <w:t xml:space="preserve"> ((قوله (</w:t>
      </w:r>
      <w:r w:rsidR="00E47E08" w:rsidRPr="004D724F">
        <w:rPr>
          <w:rFonts w:ascii="Courier New" w:hAnsi="Courier New" w:cs="Traditional Arabic"/>
          <w:sz w:val="28"/>
          <w:szCs w:val="34"/>
          <w:rtl/>
        </w:rPr>
        <w:t>إِلَى يَوْمِ الْقِيَامَةِ</w:t>
      </w:r>
      <w:r w:rsidR="00E47E08" w:rsidRPr="004D724F">
        <w:rPr>
          <w:rFonts w:ascii="Courier New" w:hAnsi="Courier New" w:cs="Traditional Arabic" w:hint="cs"/>
          <w:sz w:val="28"/>
          <w:szCs w:val="34"/>
          <w:rtl/>
        </w:rPr>
        <w:t>) فيه ثلاثة أوجه</w:t>
      </w:r>
      <w:r w:rsidR="004D724F" w:rsidRPr="004D724F">
        <w:rPr>
          <w:rFonts w:ascii="Courier New" w:hAnsi="Courier New" w:cs="Traditional Arabic" w:hint="cs"/>
          <w:sz w:val="28"/>
          <w:szCs w:val="34"/>
          <w:rtl/>
        </w:rPr>
        <w:t>:</w:t>
      </w:r>
      <w:r w:rsidR="00E47E08"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E47E08" w:rsidRPr="004D724F">
        <w:rPr>
          <w:rFonts w:ascii="Courier New" w:hAnsi="Courier New" w:cs="Traditional Arabic" w:hint="cs"/>
          <w:sz w:val="28"/>
          <w:szCs w:val="34"/>
          <w:rtl/>
        </w:rPr>
        <w:t xml:space="preserve"> أنَّها على بابها من انتهاء الغاية 000يعني أنَّه إذا ضُمِّن الجمع معنى الحشر لم يحتج إلى تقدير مجموع فيه </w:t>
      </w:r>
      <w:r w:rsidR="007515B2" w:rsidRPr="004D724F">
        <w:rPr>
          <w:rFonts w:ascii="Courier New" w:hAnsi="Courier New" w:cs="Traditional Arabic" w:hint="cs"/>
          <w:sz w:val="28"/>
          <w:szCs w:val="34"/>
          <w:rtl/>
        </w:rPr>
        <w:t>000والثاني</w:t>
      </w:r>
      <w:r w:rsidR="004D724F" w:rsidRPr="004D724F">
        <w:rPr>
          <w:rFonts w:ascii="Courier New" w:hAnsi="Courier New" w:cs="Traditional Arabic" w:hint="cs"/>
          <w:sz w:val="28"/>
          <w:szCs w:val="34"/>
          <w:rtl/>
        </w:rPr>
        <w:t>:</w:t>
      </w:r>
      <w:r w:rsidR="007515B2" w:rsidRPr="004D724F">
        <w:rPr>
          <w:rFonts w:ascii="Courier New" w:hAnsi="Courier New" w:cs="Traditional Arabic" w:hint="cs"/>
          <w:sz w:val="28"/>
          <w:szCs w:val="34"/>
          <w:rtl/>
        </w:rPr>
        <w:t xml:space="preserve"> أ</w:t>
      </w:r>
      <w:r w:rsidR="00140269" w:rsidRPr="004D724F">
        <w:rPr>
          <w:rFonts w:ascii="Courier New" w:hAnsi="Courier New" w:cs="Traditional Arabic" w:hint="cs"/>
          <w:sz w:val="28"/>
          <w:szCs w:val="34"/>
          <w:rtl/>
        </w:rPr>
        <w:t>نَّها بمعنى (في)</w:t>
      </w:r>
      <w:r w:rsidR="004D724F" w:rsidRPr="004D724F">
        <w:rPr>
          <w:rFonts w:ascii="Courier New" w:hAnsi="Courier New" w:cs="Traditional Arabic" w:hint="cs"/>
          <w:sz w:val="28"/>
          <w:szCs w:val="34"/>
          <w:rtl/>
        </w:rPr>
        <w:t>،</w:t>
      </w:r>
      <w:r w:rsidR="00140269"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140269" w:rsidRPr="004D724F">
        <w:rPr>
          <w:rFonts w:ascii="Courier New" w:hAnsi="Courier New" w:cs="Traditional Arabic" w:hint="cs"/>
          <w:sz w:val="28"/>
          <w:szCs w:val="34"/>
          <w:rtl/>
        </w:rPr>
        <w:t xml:space="preserve"> في يوم </w:t>
      </w:r>
      <w:r w:rsidR="007515B2" w:rsidRPr="004D724F">
        <w:rPr>
          <w:rFonts w:ascii="Courier New" w:hAnsi="Courier New" w:cs="Traditional Arabic" w:hint="cs"/>
          <w:sz w:val="28"/>
          <w:szCs w:val="34"/>
          <w:rtl/>
        </w:rPr>
        <w:t>القيامة 000والثالث</w:t>
      </w:r>
      <w:r w:rsidR="004D724F" w:rsidRPr="004D724F">
        <w:rPr>
          <w:rFonts w:ascii="Courier New" w:hAnsi="Courier New" w:cs="Traditional Arabic" w:hint="cs"/>
          <w:sz w:val="28"/>
          <w:szCs w:val="34"/>
          <w:rtl/>
        </w:rPr>
        <w:t>:</w:t>
      </w:r>
      <w:r w:rsidR="007515B2" w:rsidRPr="004D724F">
        <w:rPr>
          <w:rFonts w:ascii="Courier New" w:hAnsi="Courier New" w:cs="Traditional Arabic" w:hint="cs"/>
          <w:sz w:val="28"/>
          <w:szCs w:val="34"/>
          <w:rtl/>
        </w:rPr>
        <w:t xml:space="preserve">  أنَّها بمعنى (مع) وهذا غير واضح المعنى))</w:t>
      </w:r>
      <w:r w:rsidR="00B70DC8" w:rsidRPr="004D724F">
        <w:rPr>
          <w:rFonts w:cs="Traditional Arabic" w:hint="cs"/>
          <w:sz w:val="28"/>
          <w:szCs w:val="34"/>
          <w:rtl/>
        </w:rPr>
        <w:t xml:space="preserve"> (</w:t>
      </w:r>
      <w:r w:rsidR="007515B2" w:rsidRPr="004D724F">
        <w:rPr>
          <w:rFonts w:cs="Traditional Arabic"/>
          <w:szCs w:val="34"/>
          <w:rtl/>
        </w:rPr>
        <w:footnoteReference w:id="1023"/>
      </w:r>
      <w:r w:rsidR="007515B2" w:rsidRPr="004D724F">
        <w:rPr>
          <w:rFonts w:cs="Traditional Arabic" w:hint="cs"/>
          <w:sz w:val="28"/>
          <w:szCs w:val="34"/>
          <w:rtl/>
        </w:rPr>
        <w:t>)</w:t>
      </w:r>
      <w:r w:rsidR="00B70DC8" w:rsidRPr="004D724F">
        <w:rPr>
          <w:rFonts w:cs="Traditional Arabic" w:hint="cs"/>
          <w:sz w:val="28"/>
          <w:szCs w:val="34"/>
          <w:rtl/>
        </w:rPr>
        <w:t xml:space="preserve"> </w:t>
      </w:r>
    </w:p>
    <w:p w:rsidR="00F315BE" w:rsidRPr="004D724F" w:rsidRDefault="007515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فجعل (إلى) بمعنى اللام كما ذكر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ليس له مسوغ لغوي أو دلالي</w:t>
      </w:r>
      <w:r w:rsidR="004D724F" w:rsidRPr="004D724F">
        <w:rPr>
          <w:rFonts w:ascii="Courier New" w:hAnsi="Courier New" w:cs="Traditional Arabic" w:hint="cs"/>
          <w:sz w:val="28"/>
          <w:szCs w:val="34"/>
          <w:rtl/>
        </w:rPr>
        <w:t>؛</w:t>
      </w:r>
      <w:r w:rsidR="00247E98" w:rsidRPr="004D724F">
        <w:rPr>
          <w:rFonts w:ascii="Courier New" w:hAnsi="Courier New" w:cs="Traditional Arabic" w:hint="cs"/>
          <w:sz w:val="28"/>
          <w:szCs w:val="34"/>
          <w:rtl/>
        </w:rPr>
        <w:t xml:space="preserve"> لأنَّ الفعل (جمع) في الأكثر والأصل </w:t>
      </w:r>
      <w:r w:rsidRPr="004D724F">
        <w:rPr>
          <w:rFonts w:ascii="Courier New" w:hAnsi="Courier New" w:cs="Traditional Arabic" w:hint="cs"/>
          <w:sz w:val="28"/>
          <w:szCs w:val="34"/>
          <w:rtl/>
        </w:rPr>
        <w:t>يتعدَّى إلى م</w:t>
      </w:r>
      <w:r w:rsidR="00DA4DC9" w:rsidRPr="004D724F">
        <w:rPr>
          <w:rFonts w:ascii="Courier New" w:hAnsi="Courier New" w:cs="Traditional Arabic" w:hint="cs"/>
          <w:sz w:val="28"/>
          <w:szCs w:val="34"/>
          <w:rtl/>
        </w:rPr>
        <w:t>فعوله الثاني بـ(في) لا باللام</w:t>
      </w:r>
      <w:r w:rsidR="004D724F" w:rsidRPr="004D724F">
        <w:rPr>
          <w:rFonts w:ascii="Courier New" w:hAnsi="Courier New" w:cs="Traditional Arabic" w:hint="cs"/>
          <w:sz w:val="28"/>
          <w:szCs w:val="34"/>
          <w:rtl/>
        </w:rPr>
        <w:t>؛</w:t>
      </w:r>
      <w:r w:rsidR="00DA4DC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لذلك لم</w:t>
      </w:r>
      <w:r w:rsidR="008B017A" w:rsidRPr="004D724F">
        <w:rPr>
          <w:rFonts w:ascii="Courier New" w:hAnsi="Courier New" w:cs="Traditional Arabic" w:hint="cs"/>
          <w:sz w:val="28"/>
          <w:szCs w:val="34"/>
          <w:rtl/>
        </w:rPr>
        <w:t xml:space="preserve"> يقل به أهل اللغة والتفسير</w:t>
      </w:r>
      <w:r w:rsidR="004D724F" w:rsidRPr="004D724F">
        <w:rPr>
          <w:rFonts w:ascii="Courier New" w:hAnsi="Courier New" w:cs="Traditional Arabic" w:hint="cs"/>
          <w:sz w:val="28"/>
          <w:szCs w:val="34"/>
          <w:rtl/>
        </w:rPr>
        <w:t>،</w:t>
      </w:r>
      <w:r w:rsidR="008B017A" w:rsidRPr="004D724F">
        <w:rPr>
          <w:rFonts w:ascii="Courier New" w:hAnsi="Courier New" w:cs="Traditional Arabic" w:hint="cs"/>
          <w:sz w:val="28"/>
          <w:szCs w:val="34"/>
          <w:rtl/>
        </w:rPr>
        <w:t xml:space="preserve"> وقد عالج النحاة والمفسرون كما رأيت تعديه في الآية بـ(إلى) عن</w:t>
      </w:r>
      <w:r w:rsidR="00452F5E" w:rsidRPr="004D724F">
        <w:rPr>
          <w:rFonts w:ascii="Courier New" w:hAnsi="Courier New" w:cs="Traditional Arabic" w:hint="cs"/>
          <w:sz w:val="28"/>
          <w:szCs w:val="34"/>
          <w:rtl/>
        </w:rPr>
        <w:t xml:space="preserve"> طريق تضمين </w:t>
      </w:r>
      <w:r w:rsidR="00247E98" w:rsidRPr="004D724F">
        <w:rPr>
          <w:rFonts w:ascii="Courier New" w:hAnsi="Courier New" w:cs="Traditional Arabic" w:hint="cs"/>
          <w:sz w:val="28"/>
          <w:szCs w:val="34"/>
          <w:rtl/>
        </w:rPr>
        <w:t>(إلى) معنى (في) والتقدير</w:t>
      </w:r>
      <w:r w:rsidR="004D724F" w:rsidRPr="004D724F">
        <w:rPr>
          <w:rFonts w:ascii="Courier New" w:hAnsi="Courier New" w:cs="Traditional Arabic" w:hint="cs"/>
          <w:sz w:val="28"/>
          <w:szCs w:val="34"/>
          <w:rtl/>
        </w:rPr>
        <w:t>:</w:t>
      </w:r>
      <w:r w:rsidR="00247E98" w:rsidRPr="004D724F">
        <w:rPr>
          <w:rFonts w:ascii="Courier New" w:hAnsi="Courier New" w:cs="Traditional Arabic" w:hint="cs"/>
          <w:sz w:val="28"/>
          <w:szCs w:val="34"/>
          <w:rtl/>
        </w:rPr>
        <w:t xml:space="preserve"> ليجمعنَّكم في </w:t>
      </w:r>
      <w:r w:rsidR="008B017A" w:rsidRPr="004D724F">
        <w:rPr>
          <w:rFonts w:ascii="Courier New" w:hAnsi="Courier New" w:cs="Traditional Arabic" w:hint="cs"/>
          <w:sz w:val="28"/>
          <w:szCs w:val="34"/>
          <w:rtl/>
        </w:rPr>
        <w:t>يوم القيامة</w:t>
      </w:r>
      <w:r w:rsidR="004D724F" w:rsidRPr="004D724F">
        <w:rPr>
          <w:rFonts w:ascii="Courier New" w:hAnsi="Courier New" w:cs="Traditional Arabic" w:hint="cs"/>
          <w:sz w:val="28"/>
          <w:szCs w:val="34"/>
          <w:rtl/>
        </w:rPr>
        <w:t>،</w:t>
      </w:r>
      <w:r w:rsidR="008B017A" w:rsidRPr="004D724F">
        <w:rPr>
          <w:rFonts w:ascii="Courier New" w:hAnsi="Courier New" w:cs="Traditional Arabic" w:hint="cs"/>
          <w:sz w:val="28"/>
          <w:szCs w:val="34"/>
          <w:rtl/>
        </w:rPr>
        <w:t xml:space="preserve"> </w:t>
      </w:r>
      <w:r w:rsidR="00DA4DC9" w:rsidRPr="004D724F">
        <w:rPr>
          <w:rFonts w:ascii="Courier New" w:hAnsi="Courier New" w:cs="Traditional Arabic" w:hint="cs"/>
          <w:sz w:val="28"/>
          <w:szCs w:val="34"/>
          <w:rtl/>
        </w:rPr>
        <w:t>وهذا التضمين يجب أن يُستبعد</w:t>
      </w:r>
      <w:r w:rsidR="004D724F" w:rsidRPr="004D724F">
        <w:rPr>
          <w:rFonts w:ascii="Courier New" w:hAnsi="Courier New" w:cs="Traditional Arabic" w:hint="cs"/>
          <w:sz w:val="28"/>
          <w:szCs w:val="34"/>
          <w:rtl/>
        </w:rPr>
        <w:t>،</w:t>
      </w:r>
      <w:r w:rsidR="00452F5E" w:rsidRPr="004D724F">
        <w:rPr>
          <w:rFonts w:ascii="Courier New" w:hAnsi="Courier New" w:cs="Traditional Arabic" w:hint="cs"/>
          <w:sz w:val="28"/>
          <w:szCs w:val="34"/>
          <w:rtl/>
        </w:rPr>
        <w:t xml:space="preserve"> لآنَّ فيه تحريفًا لدلالة </w:t>
      </w:r>
      <w:r w:rsidR="00DA4DC9" w:rsidRPr="004D724F">
        <w:rPr>
          <w:rFonts w:ascii="Courier New" w:hAnsi="Courier New" w:cs="Traditional Arabic" w:hint="cs"/>
          <w:sz w:val="28"/>
          <w:szCs w:val="34"/>
          <w:rtl/>
        </w:rPr>
        <w:t>الحرف</w:t>
      </w:r>
      <w:r w:rsidR="004D724F" w:rsidRPr="004D724F">
        <w:rPr>
          <w:rFonts w:ascii="Courier New" w:hAnsi="Courier New" w:cs="Traditional Arabic" w:hint="cs"/>
          <w:sz w:val="28"/>
          <w:szCs w:val="34"/>
          <w:rtl/>
        </w:rPr>
        <w:t>،</w:t>
      </w:r>
      <w:r w:rsidR="00DA4DC9" w:rsidRPr="004D724F">
        <w:rPr>
          <w:rFonts w:ascii="Courier New" w:hAnsi="Courier New" w:cs="Traditional Arabic" w:hint="cs"/>
          <w:sz w:val="28"/>
          <w:szCs w:val="34"/>
          <w:rtl/>
        </w:rPr>
        <w:t xml:space="preserve"> </w:t>
      </w:r>
      <w:r w:rsidR="00452F5E" w:rsidRPr="004D724F">
        <w:rPr>
          <w:rFonts w:ascii="Courier New" w:hAnsi="Courier New" w:cs="Traditional Arabic" w:hint="cs"/>
          <w:sz w:val="28"/>
          <w:szCs w:val="34"/>
          <w:rtl/>
        </w:rPr>
        <w:t>فـ(إلى) تقيد انتهاء الغاية</w:t>
      </w:r>
      <w:r w:rsidR="004D724F" w:rsidRPr="004D724F">
        <w:rPr>
          <w:rFonts w:ascii="Courier New" w:hAnsi="Courier New" w:cs="Traditional Arabic" w:hint="cs"/>
          <w:sz w:val="28"/>
          <w:szCs w:val="34"/>
          <w:rtl/>
        </w:rPr>
        <w:t>،</w:t>
      </w:r>
      <w:r w:rsidR="00DA4DC9" w:rsidRPr="004D724F">
        <w:rPr>
          <w:rFonts w:ascii="Courier New" w:hAnsi="Courier New" w:cs="Traditional Arabic" w:hint="cs"/>
          <w:sz w:val="28"/>
          <w:szCs w:val="34"/>
          <w:rtl/>
        </w:rPr>
        <w:t xml:space="preserve"> </w:t>
      </w:r>
      <w:r w:rsidR="00247E98" w:rsidRPr="004D724F">
        <w:rPr>
          <w:rFonts w:ascii="Courier New" w:hAnsi="Courier New" w:cs="Traditional Arabic" w:hint="cs"/>
          <w:sz w:val="28"/>
          <w:szCs w:val="34"/>
          <w:rtl/>
        </w:rPr>
        <w:t>و</w:t>
      </w:r>
      <w:r w:rsidR="00452F5E" w:rsidRPr="004D724F">
        <w:rPr>
          <w:rFonts w:ascii="Courier New" w:hAnsi="Courier New" w:cs="Traditional Arabic" w:hint="cs"/>
          <w:sz w:val="28"/>
          <w:szCs w:val="34"/>
          <w:rtl/>
        </w:rPr>
        <w:t>(</w:t>
      </w:r>
      <w:r w:rsidR="00247E98" w:rsidRPr="004D724F">
        <w:rPr>
          <w:rFonts w:ascii="Courier New" w:hAnsi="Courier New" w:cs="Traditional Arabic" w:hint="cs"/>
          <w:sz w:val="28"/>
          <w:szCs w:val="34"/>
          <w:rtl/>
        </w:rPr>
        <w:t>في</w:t>
      </w:r>
      <w:r w:rsidR="00452F5E" w:rsidRPr="004D724F">
        <w:rPr>
          <w:rFonts w:ascii="Courier New" w:hAnsi="Courier New" w:cs="Traditional Arabic" w:hint="cs"/>
          <w:sz w:val="28"/>
          <w:szCs w:val="34"/>
          <w:rtl/>
        </w:rPr>
        <w:t>) تفيد معنى الظرفية</w:t>
      </w:r>
      <w:r w:rsidR="004D724F" w:rsidRPr="004D724F">
        <w:rPr>
          <w:rFonts w:ascii="Courier New" w:hAnsi="Courier New" w:cs="Traditional Arabic" w:hint="cs"/>
          <w:sz w:val="28"/>
          <w:szCs w:val="34"/>
          <w:rtl/>
        </w:rPr>
        <w:t>،</w:t>
      </w:r>
      <w:r w:rsidR="00140269" w:rsidRPr="004D724F">
        <w:rPr>
          <w:rFonts w:ascii="Courier New" w:hAnsi="Courier New" w:cs="Traditional Arabic" w:hint="cs"/>
          <w:sz w:val="28"/>
          <w:szCs w:val="34"/>
          <w:rtl/>
        </w:rPr>
        <w:t xml:space="preserve"> والحق </w:t>
      </w:r>
      <w:r w:rsidR="00DA4DC9" w:rsidRPr="004D724F">
        <w:rPr>
          <w:rFonts w:ascii="Courier New" w:hAnsi="Courier New" w:cs="Traditional Arabic" w:hint="cs"/>
          <w:sz w:val="28"/>
          <w:szCs w:val="34"/>
          <w:rtl/>
        </w:rPr>
        <w:t>أنَّ (إلى) على بابها</w:t>
      </w:r>
      <w:r w:rsidR="004D724F" w:rsidRPr="004D724F">
        <w:rPr>
          <w:rFonts w:ascii="Courier New" w:hAnsi="Courier New" w:cs="Traditional Arabic" w:hint="cs"/>
          <w:sz w:val="28"/>
          <w:szCs w:val="34"/>
          <w:rtl/>
        </w:rPr>
        <w:t>،</w:t>
      </w:r>
      <w:r w:rsidR="00DA4DC9" w:rsidRPr="004D724F">
        <w:rPr>
          <w:rFonts w:ascii="Courier New" w:hAnsi="Courier New" w:cs="Traditional Arabic" w:hint="cs"/>
          <w:sz w:val="28"/>
          <w:szCs w:val="34"/>
          <w:rtl/>
        </w:rPr>
        <w:t xml:space="preserve"> ولكن من دون تضمين ليجمعنَّكم معنى ليحشرنَّكم</w:t>
      </w:r>
      <w:r w:rsidR="004D724F" w:rsidRPr="004D724F">
        <w:rPr>
          <w:rFonts w:ascii="Courier New" w:hAnsi="Courier New" w:cs="Traditional Arabic" w:hint="cs"/>
          <w:sz w:val="28"/>
          <w:szCs w:val="34"/>
          <w:rtl/>
        </w:rPr>
        <w:t>؛</w:t>
      </w:r>
      <w:r w:rsidR="00DA4DC9" w:rsidRPr="004D724F">
        <w:rPr>
          <w:rFonts w:ascii="Courier New" w:hAnsi="Courier New" w:cs="Traditional Arabic" w:hint="cs"/>
          <w:sz w:val="28"/>
          <w:szCs w:val="34"/>
          <w:rtl/>
        </w:rPr>
        <w:t xml:space="preserve"> لآنَّ فيه أيضًا تحريفًا لدلالة الفعل</w:t>
      </w:r>
      <w:r w:rsidR="004D724F" w:rsidRPr="004D724F">
        <w:rPr>
          <w:rFonts w:ascii="Courier New" w:hAnsi="Courier New" w:cs="Traditional Arabic" w:hint="cs"/>
          <w:sz w:val="28"/>
          <w:szCs w:val="34"/>
          <w:rtl/>
        </w:rPr>
        <w:t>؛</w:t>
      </w:r>
      <w:r w:rsidR="00B70DC8" w:rsidRPr="004D724F">
        <w:rPr>
          <w:rFonts w:ascii="Courier New" w:hAnsi="Courier New" w:cs="Traditional Arabic" w:hint="cs"/>
          <w:sz w:val="28"/>
          <w:szCs w:val="34"/>
          <w:rtl/>
        </w:rPr>
        <w:t xml:space="preserve"> فقد جاء في ((الفرق بين الجمع والحشر أنَّ الحشر هو الجمع مع السوق</w:t>
      </w:r>
      <w:r w:rsidR="004D724F" w:rsidRPr="004D724F">
        <w:rPr>
          <w:rFonts w:ascii="Courier New" w:hAnsi="Courier New" w:cs="Traditional Arabic" w:hint="cs"/>
          <w:sz w:val="28"/>
          <w:szCs w:val="34"/>
          <w:rtl/>
        </w:rPr>
        <w:t>،</w:t>
      </w:r>
      <w:r w:rsidR="00B70DC8" w:rsidRPr="004D724F">
        <w:rPr>
          <w:rFonts w:ascii="Courier New" w:hAnsi="Courier New" w:cs="Traditional Arabic" w:hint="cs"/>
          <w:sz w:val="28"/>
          <w:szCs w:val="34"/>
          <w:rtl/>
        </w:rPr>
        <w:t xml:space="preserve"> والشاهد قوله تعالى</w:t>
      </w:r>
      <w:r w:rsidR="004D724F" w:rsidRPr="004D724F">
        <w:rPr>
          <w:rFonts w:ascii="Courier New" w:hAnsi="Courier New" w:cs="Traditional Arabic" w:hint="cs"/>
          <w:sz w:val="28"/>
          <w:szCs w:val="34"/>
          <w:rtl/>
        </w:rPr>
        <w:t>:</w:t>
      </w:r>
      <w:r w:rsidR="00B70DC8" w:rsidRPr="004D724F">
        <w:rPr>
          <w:rFonts w:ascii="Courier New" w:hAnsi="Courier New" w:cs="Traditional Arabic" w:hint="cs"/>
          <w:sz w:val="28"/>
          <w:szCs w:val="34"/>
          <w:rtl/>
        </w:rPr>
        <w:t xml:space="preserve"> (</w:t>
      </w:r>
      <w:r w:rsidR="00B70DC8" w:rsidRPr="004D724F">
        <w:rPr>
          <w:rFonts w:ascii="Courier New" w:hAnsi="Courier New" w:cs="Traditional Arabic"/>
          <w:sz w:val="28"/>
          <w:szCs w:val="34"/>
          <w:rtl/>
        </w:rPr>
        <w:t>قَالُوا أَرْجِهِ وَأَخَاهُ وَابْعَثْ فِي الْمَدَائِنِ حَاشِرِينَ</w:t>
      </w:r>
      <w:r w:rsidR="00B70DC8" w:rsidRPr="004D724F">
        <w:rPr>
          <w:rFonts w:ascii="Courier New" w:hAnsi="Courier New" w:cs="Traditional Arabic" w:hint="cs"/>
          <w:sz w:val="28"/>
          <w:szCs w:val="34"/>
          <w:rtl/>
        </w:rPr>
        <w:t>){الشعراء</w:t>
      </w:r>
      <w:r w:rsidR="004D724F" w:rsidRPr="004D724F">
        <w:rPr>
          <w:rFonts w:ascii="Courier New" w:hAnsi="Courier New" w:cs="Traditional Arabic" w:hint="cs"/>
          <w:sz w:val="28"/>
          <w:szCs w:val="34"/>
          <w:rtl/>
        </w:rPr>
        <w:t>:</w:t>
      </w:r>
      <w:r w:rsidR="00B70DC8" w:rsidRPr="004D724F">
        <w:rPr>
          <w:rFonts w:ascii="Courier New" w:hAnsi="Courier New" w:cs="Traditional Arabic" w:hint="cs"/>
          <w:sz w:val="28"/>
          <w:szCs w:val="34"/>
          <w:rtl/>
        </w:rPr>
        <w:t xml:space="preserve"> 36} أي</w:t>
      </w:r>
      <w:r w:rsidR="004D724F" w:rsidRPr="004D724F">
        <w:rPr>
          <w:rFonts w:ascii="Courier New" w:hAnsi="Courier New" w:cs="Traditional Arabic" w:hint="cs"/>
          <w:sz w:val="28"/>
          <w:szCs w:val="34"/>
          <w:rtl/>
        </w:rPr>
        <w:t>:</w:t>
      </w:r>
      <w:r w:rsidR="00B70DC8" w:rsidRPr="004D724F">
        <w:rPr>
          <w:rFonts w:ascii="Courier New" w:hAnsi="Courier New" w:cs="Traditional Arabic" w:hint="cs"/>
          <w:sz w:val="28"/>
          <w:szCs w:val="34"/>
          <w:rtl/>
        </w:rPr>
        <w:t xml:space="preserve"> ابعث من يجمع السحرة</w:t>
      </w:r>
      <w:r w:rsidR="004D724F" w:rsidRPr="004D724F">
        <w:rPr>
          <w:rFonts w:ascii="Courier New" w:hAnsi="Courier New" w:cs="Traditional Arabic" w:hint="cs"/>
          <w:sz w:val="28"/>
          <w:szCs w:val="34"/>
          <w:rtl/>
        </w:rPr>
        <w:t>،</w:t>
      </w:r>
      <w:r w:rsidR="00B70DC8" w:rsidRPr="004D724F">
        <w:rPr>
          <w:rFonts w:ascii="Courier New" w:hAnsi="Courier New" w:cs="Traditional Arabic" w:hint="cs"/>
          <w:sz w:val="28"/>
          <w:szCs w:val="34"/>
          <w:rtl/>
        </w:rPr>
        <w:t xml:space="preserve"> ويسوقهم  إليك</w:t>
      </w:r>
      <w:r w:rsidR="004D724F" w:rsidRPr="004D724F">
        <w:rPr>
          <w:rFonts w:ascii="Courier New" w:hAnsi="Courier New" w:cs="Traditional Arabic" w:hint="cs"/>
          <w:sz w:val="28"/>
          <w:szCs w:val="34"/>
          <w:rtl/>
        </w:rPr>
        <w:t>،</w:t>
      </w:r>
      <w:r w:rsidR="00B70DC8" w:rsidRPr="004D724F">
        <w:rPr>
          <w:rFonts w:ascii="Courier New" w:hAnsi="Courier New" w:cs="Traditional Arabic" w:hint="cs"/>
          <w:sz w:val="28"/>
          <w:szCs w:val="34"/>
          <w:rtl/>
        </w:rPr>
        <w:t xml:space="preserve"> ومنه يوم الحشر</w:t>
      </w:r>
      <w:r w:rsidR="004D724F" w:rsidRPr="004D724F">
        <w:rPr>
          <w:rFonts w:ascii="Courier New" w:hAnsi="Courier New" w:cs="Traditional Arabic" w:hint="cs"/>
          <w:sz w:val="28"/>
          <w:szCs w:val="34"/>
          <w:rtl/>
        </w:rPr>
        <w:t>؛</w:t>
      </w:r>
      <w:r w:rsidR="00B70DC8" w:rsidRPr="004D724F">
        <w:rPr>
          <w:rFonts w:ascii="Courier New" w:hAnsi="Courier New" w:cs="Traditional Arabic" w:hint="cs"/>
          <w:sz w:val="28"/>
          <w:szCs w:val="34"/>
          <w:rtl/>
        </w:rPr>
        <w:t xml:space="preserve"> لأنَّ الخلق يُجمعون فيه ويساقون إلى الموقف))</w:t>
      </w:r>
      <w:r w:rsidR="00B70DC8" w:rsidRPr="004D724F">
        <w:rPr>
          <w:rFonts w:cs="Traditional Arabic" w:hint="cs"/>
          <w:sz w:val="28"/>
          <w:szCs w:val="34"/>
          <w:rtl/>
        </w:rPr>
        <w:t>(</w:t>
      </w:r>
      <w:r w:rsidR="00B70DC8" w:rsidRPr="004D724F">
        <w:rPr>
          <w:rFonts w:cs="Traditional Arabic"/>
          <w:szCs w:val="34"/>
          <w:rtl/>
        </w:rPr>
        <w:footnoteReference w:id="1024"/>
      </w:r>
      <w:r w:rsidR="00B70DC8" w:rsidRPr="004D724F">
        <w:rPr>
          <w:rFonts w:cs="Traditional Arabic" w:hint="cs"/>
          <w:sz w:val="28"/>
          <w:szCs w:val="34"/>
          <w:rtl/>
        </w:rPr>
        <w:t>)</w:t>
      </w:r>
      <w:r w:rsidR="006C6B93" w:rsidRPr="004D724F">
        <w:rPr>
          <w:rFonts w:ascii="Courier New" w:hAnsi="Courier New" w:cs="Traditional Arabic" w:hint="cs"/>
          <w:sz w:val="28"/>
          <w:szCs w:val="34"/>
          <w:rtl/>
        </w:rPr>
        <w:t xml:space="preserve">والذي أريد أن أنوَّه به في هذا المقام أن الحرف يُؤتى به مع الفعل للتعبير عن دلالته من دون أن يغير دلالة </w:t>
      </w:r>
      <w:r w:rsidR="006C6B93" w:rsidRPr="004D724F">
        <w:rPr>
          <w:rFonts w:ascii="Courier New" w:hAnsi="Courier New" w:cs="Traditional Arabic" w:hint="cs"/>
          <w:sz w:val="28"/>
          <w:szCs w:val="34"/>
          <w:rtl/>
        </w:rPr>
        <w:lastRenderedPageBreak/>
        <w:t>الفعل</w:t>
      </w:r>
      <w:r w:rsidR="004D724F" w:rsidRPr="004D724F">
        <w:rPr>
          <w:rFonts w:ascii="Courier New" w:hAnsi="Courier New" w:cs="Traditional Arabic" w:hint="cs"/>
          <w:sz w:val="28"/>
          <w:szCs w:val="34"/>
          <w:rtl/>
        </w:rPr>
        <w:t>،</w:t>
      </w:r>
      <w:r w:rsidR="006C6B93" w:rsidRPr="004D724F">
        <w:rPr>
          <w:rFonts w:ascii="Courier New" w:hAnsi="Courier New" w:cs="Traditional Arabic" w:hint="cs"/>
          <w:sz w:val="28"/>
          <w:szCs w:val="34"/>
          <w:rtl/>
        </w:rPr>
        <w:t xml:space="preserve"> </w:t>
      </w:r>
      <w:r w:rsidR="00504010" w:rsidRPr="004D724F">
        <w:rPr>
          <w:rFonts w:ascii="Courier New" w:hAnsi="Courier New" w:cs="Traditional Arabic" w:hint="cs"/>
          <w:sz w:val="28"/>
          <w:szCs w:val="34"/>
          <w:rtl/>
        </w:rPr>
        <w:t>فقد جُعِل الأصل في الفعل (جمع) أن يتعدى إلى مفعوله الثاني بـ(في) لأنَّ احتياج هذا الفعل إلى معنى الظرفية في المفعول الثاني هو الشائع</w:t>
      </w:r>
      <w:r w:rsidR="004D724F" w:rsidRPr="004D724F">
        <w:rPr>
          <w:rFonts w:ascii="Courier New" w:hAnsi="Courier New" w:cs="Traditional Arabic" w:hint="cs"/>
          <w:sz w:val="28"/>
          <w:szCs w:val="34"/>
          <w:rtl/>
        </w:rPr>
        <w:t>؛</w:t>
      </w:r>
      <w:r w:rsidR="00504010" w:rsidRPr="004D724F">
        <w:rPr>
          <w:rFonts w:ascii="Courier New" w:hAnsi="Courier New" w:cs="Traditional Arabic" w:hint="cs"/>
          <w:sz w:val="28"/>
          <w:szCs w:val="34"/>
          <w:rtl/>
        </w:rPr>
        <w:t xml:space="preserve"> لذا شاع أن يقال مثلاً</w:t>
      </w:r>
      <w:r w:rsidR="004D724F" w:rsidRPr="004D724F">
        <w:rPr>
          <w:rFonts w:ascii="Courier New" w:hAnsi="Courier New" w:cs="Traditional Arabic" w:hint="cs"/>
          <w:sz w:val="28"/>
          <w:szCs w:val="34"/>
          <w:rtl/>
        </w:rPr>
        <w:t>:</w:t>
      </w:r>
      <w:r w:rsidR="00504010" w:rsidRPr="004D724F">
        <w:rPr>
          <w:rFonts w:ascii="Courier New" w:hAnsi="Courier New" w:cs="Traditional Arabic" w:hint="cs"/>
          <w:sz w:val="28"/>
          <w:szCs w:val="34"/>
          <w:rtl/>
        </w:rPr>
        <w:t xml:space="preserve"> جمع المدير الطلاب في الساحة أو في الصفوف</w:t>
      </w:r>
      <w:r w:rsidR="004D724F" w:rsidRPr="004D724F">
        <w:rPr>
          <w:rFonts w:ascii="Courier New" w:hAnsi="Courier New" w:cs="Traditional Arabic" w:hint="cs"/>
          <w:sz w:val="28"/>
          <w:szCs w:val="34"/>
          <w:rtl/>
        </w:rPr>
        <w:t>،</w:t>
      </w:r>
      <w:r w:rsidR="00504010" w:rsidRPr="004D724F">
        <w:rPr>
          <w:rFonts w:ascii="Courier New" w:hAnsi="Courier New" w:cs="Traditional Arabic" w:hint="cs"/>
          <w:sz w:val="28"/>
          <w:szCs w:val="34"/>
          <w:rtl/>
        </w:rPr>
        <w:t xml:space="preserve"> لكن إذا أريدت معنى المعية بدلاً من الظرفية وجب استعمال (مع)</w:t>
      </w:r>
      <w:r w:rsidR="004D724F" w:rsidRPr="004D724F">
        <w:rPr>
          <w:rFonts w:ascii="Courier New" w:hAnsi="Courier New" w:cs="Traditional Arabic" w:hint="cs"/>
          <w:sz w:val="28"/>
          <w:szCs w:val="34"/>
          <w:rtl/>
        </w:rPr>
        <w:t>،</w:t>
      </w:r>
      <w:r w:rsidR="00504010" w:rsidRPr="004D724F">
        <w:rPr>
          <w:rFonts w:ascii="Courier New" w:hAnsi="Courier New" w:cs="Traditional Arabic" w:hint="cs"/>
          <w:sz w:val="28"/>
          <w:szCs w:val="34"/>
          <w:rtl/>
        </w:rPr>
        <w:t xml:space="preserve"> وأن يقال</w:t>
      </w:r>
      <w:r w:rsidR="004D724F" w:rsidRPr="004D724F">
        <w:rPr>
          <w:rFonts w:ascii="Courier New" w:hAnsi="Courier New" w:cs="Traditional Arabic" w:hint="cs"/>
          <w:sz w:val="28"/>
          <w:szCs w:val="34"/>
          <w:rtl/>
        </w:rPr>
        <w:t>:</w:t>
      </w:r>
      <w:r w:rsidR="00504010" w:rsidRPr="004D724F">
        <w:rPr>
          <w:rFonts w:ascii="Courier New" w:hAnsi="Courier New" w:cs="Traditional Arabic" w:hint="cs"/>
          <w:sz w:val="28"/>
          <w:szCs w:val="34"/>
          <w:rtl/>
        </w:rPr>
        <w:t xml:space="preserve"> جمع المدير الطلاب مع المعلمين</w:t>
      </w:r>
      <w:r w:rsidR="004D724F" w:rsidRPr="004D724F">
        <w:rPr>
          <w:rFonts w:ascii="Courier New" w:hAnsi="Courier New" w:cs="Traditional Arabic" w:hint="cs"/>
          <w:sz w:val="28"/>
          <w:szCs w:val="34"/>
          <w:rtl/>
        </w:rPr>
        <w:t>،</w:t>
      </w:r>
      <w:r w:rsidR="00504010" w:rsidRPr="004D724F">
        <w:rPr>
          <w:rFonts w:ascii="Courier New" w:hAnsi="Courier New" w:cs="Traditional Arabic" w:hint="cs"/>
          <w:sz w:val="28"/>
          <w:szCs w:val="34"/>
          <w:rtl/>
        </w:rPr>
        <w:t xml:space="preserve"> وإذا أريدت </w:t>
      </w:r>
      <w:r w:rsidR="00DA61FC" w:rsidRPr="004D724F">
        <w:rPr>
          <w:rFonts w:ascii="Courier New" w:hAnsi="Courier New" w:cs="Traditional Arabic" w:hint="cs"/>
          <w:sz w:val="28"/>
          <w:szCs w:val="34"/>
          <w:rtl/>
        </w:rPr>
        <w:t>معنى العلة</w:t>
      </w:r>
      <w:r w:rsidR="004D724F" w:rsidRPr="004D724F">
        <w:rPr>
          <w:rFonts w:ascii="Courier New" w:hAnsi="Courier New" w:cs="Traditional Arabic" w:hint="cs"/>
          <w:sz w:val="28"/>
          <w:szCs w:val="34"/>
          <w:rtl/>
        </w:rPr>
        <w:t>،</w:t>
      </w:r>
      <w:r w:rsidR="00DA61FC" w:rsidRPr="004D724F">
        <w:rPr>
          <w:rFonts w:ascii="Courier New" w:hAnsi="Courier New" w:cs="Traditional Arabic" w:hint="cs"/>
          <w:sz w:val="28"/>
          <w:szCs w:val="34"/>
          <w:rtl/>
        </w:rPr>
        <w:t xml:space="preserve"> وجب استعمال اللام وأن يقال</w:t>
      </w:r>
      <w:r w:rsidR="004D724F" w:rsidRPr="004D724F">
        <w:rPr>
          <w:rFonts w:ascii="Courier New" w:hAnsi="Courier New" w:cs="Traditional Arabic" w:hint="cs"/>
          <w:sz w:val="28"/>
          <w:szCs w:val="34"/>
          <w:rtl/>
        </w:rPr>
        <w:t>:</w:t>
      </w:r>
      <w:r w:rsidR="00DA61FC" w:rsidRPr="004D724F">
        <w:rPr>
          <w:rFonts w:ascii="Courier New" w:hAnsi="Courier New" w:cs="Traditional Arabic" w:hint="cs"/>
          <w:sz w:val="28"/>
          <w:szCs w:val="34"/>
          <w:rtl/>
        </w:rPr>
        <w:t xml:space="preserve"> جمع المدير الطلاب لنصحهم وإرشادهم أو لتحية العلم</w:t>
      </w:r>
      <w:r w:rsidR="004D724F" w:rsidRPr="004D724F">
        <w:rPr>
          <w:rFonts w:ascii="Courier New" w:hAnsi="Courier New" w:cs="Traditional Arabic" w:hint="cs"/>
          <w:sz w:val="28"/>
          <w:szCs w:val="34"/>
          <w:rtl/>
        </w:rPr>
        <w:t>،</w:t>
      </w:r>
      <w:r w:rsidR="00DA61FC" w:rsidRPr="004D724F">
        <w:rPr>
          <w:rFonts w:ascii="Courier New" w:hAnsi="Courier New" w:cs="Traditional Arabic" w:hint="cs"/>
          <w:sz w:val="28"/>
          <w:szCs w:val="34"/>
          <w:rtl/>
        </w:rPr>
        <w:t xml:space="preserve"> وإذا أريد معنى الوسيلة</w:t>
      </w:r>
      <w:r w:rsidR="004D724F" w:rsidRPr="004D724F">
        <w:rPr>
          <w:rFonts w:ascii="Courier New" w:hAnsi="Courier New" w:cs="Traditional Arabic" w:hint="cs"/>
          <w:sz w:val="28"/>
          <w:szCs w:val="34"/>
          <w:rtl/>
        </w:rPr>
        <w:t>،</w:t>
      </w:r>
      <w:r w:rsidR="00DA61FC" w:rsidRPr="004D724F">
        <w:rPr>
          <w:rFonts w:ascii="Courier New" w:hAnsi="Courier New" w:cs="Traditional Arabic" w:hint="cs"/>
          <w:sz w:val="28"/>
          <w:szCs w:val="34"/>
          <w:rtl/>
        </w:rPr>
        <w:t xml:space="preserve"> وجب استعمال الباء وأن يقال</w:t>
      </w:r>
      <w:r w:rsidR="004D724F" w:rsidRPr="004D724F">
        <w:rPr>
          <w:rFonts w:ascii="Courier New" w:hAnsi="Courier New" w:cs="Traditional Arabic" w:hint="cs"/>
          <w:sz w:val="28"/>
          <w:szCs w:val="34"/>
          <w:rtl/>
        </w:rPr>
        <w:t>:</w:t>
      </w:r>
      <w:r w:rsidR="00DA61FC" w:rsidRPr="004D724F">
        <w:rPr>
          <w:rFonts w:ascii="Courier New" w:hAnsi="Courier New" w:cs="Traditional Arabic" w:hint="cs"/>
          <w:sz w:val="28"/>
          <w:szCs w:val="34"/>
          <w:rtl/>
        </w:rPr>
        <w:t xml:space="preserve"> جمع المدير الطلاب بالبوق</w:t>
      </w:r>
      <w:r w:rsidR="004D724F" w:rsidRPr="004D724F">
        <w:rPr>
          <w:rFonts w:ascii="Courier New" w:hAnsi="Courier New" w:cs="Traditional Arabic" w:hint="cs"/>
          <w:sz w:val="28"/>
          <w:szCs w:val="34"/>
          <w:rtl/>
        </w:rPr>
        <w:t>،</w:t>
      </w:r>
      <w:r w:rsidR="00DA61FC" w:rsidRPr="004D724F">
        <w:rPr>
          <w:rFonts w:ascii="Courier New" w:hAnsi="Courier New" w:cs="Traditional Arabic" w:hint="cs"/>
          <w:sz w:val="28"/>
          <w:szCs w:val="34"/>
          <w:rtl/>
        </w:rPr>
        <w:t xml:space="preserve"> وإذا أريد جمعهم في مكان بعيد خارج المدرسة</w:t>
      </w:r>
      <w:r w:rsidR="004D724F" w:rsidRPr="004D724F">
        <w:rPr>
          <w:rFonts w:ascii="Courier New" w:hAnsi="Courier New" w:cs="Traditional Arabic" w:hint="cs"/>
          <w:sz w:val="28"/>
          <w:szCs w:val="34"/>
          <w:rtl/>
        </w:rPr>
        <w:t>،</w:t>
      </w:r>
      <w:r w:rsidR="00DA61FC" w:rsidRPr="004D724F">
        <w:rPr>
          <w:rFonts w:ascii="Courier New" w:hAnsi="Courier New" w:cs="Traditional Arabic" w:hint="cs"/>
          <w:sz w:val="28"/>
          <w:szCs w:val="34"/>
          <w:rtl/>
        </w:rPr>
        <w:t xml:space="preserve"> كان من ا</w:t>
      </w:r>
      <w:r w:rsidR="00B52461" w:rsidRPr="004D724F">
        <w:rPr>
          <w:rFonts w:ascii="Courier New" w:hAnsi="Courier New" w:cs="Traditional Arabic" w:hint="cs"/>
          <w:sz w:val="28"/>
          <w:szCs w:val="34"/>
          <w:rtl/>
        </w:rPr>
        <w:t>لمناسب</w:t>
      </w:r>
      <w:r w:rsidR="00140269" w:rsidRPr="004D724F">
        <w:rPr>
          <w:rFonts w:ascii="Courier New" w:hAnsi="Courier New" w:cs="Traditional Arabic" w:hint="cs"/>
          <w:sz w:val="28"/>
          <w:szCs w:val="34"/>
          <w:rtl/>
        </w:rPr>
        <w:t xml:space="preserve"> استعمال (إلى) وأن يقال</w:t>
      </w:r>
      <w:r w:rsidR="004D724F" w:rsidRPr="004D724F">
        <w:rPr>
          <w:rFonts w:ascii="Courier New" w:hAnsi="Courier New" w:cs="Traditional Arabic" w:hint="cs"/>
          <w:sz w:val="28"/>
          <w:szCs w:val="34"/>
          <w:rtl/>
        </w:rPr>
        <w:t>:</w:t>
      </w:r>
      <w:r w:rsidR="00140269" w:rsidRPr="004D724F">
        <w:rPr>
          <w:rFonts w:ascii="Courier New" w:hAnsi="Courier New" w:cs="Traditional Arabic" w:hint="cs"/>
          <w:sz w:val="28"/>
          <w:szCs w:val="34"/>
          <w:rtl/>
        </w:rPr>
        <w:t xml:space="preserve"> جمع </w:t>
      </w:r>
      <w:r w:rsidR="00DA61FC" w:rsidRPr="004D724F">
        <w:rPr>
          <w:rFonts w:ascii="Courier New" w:hAnsi="Courier New" w:cs="Traditional Arabic" w:hint="cs"/>
          <w:sz w:val="28"/>
          <w:szCs w:val="34"/>
          <w:rtl/>
        </w:rPr>
        <w:t>المدير الطلاب إلى ملعب المدينة</w:t>
      </w:r>
      <w:r w:rsidR="004D724F" w:rsidRPr="004D724F">
        <w:rPr>
          <w:rFonts w:ascii="Courier New" w:hAnsi="Courier New" w:cs="Traditional Arabic" w:hint="cs"/>
          <w:sz w:val="28"/>
          <w:szCs w:val="34"/>
          <w:rtl/>
        </w:rPr>
        <w:t>،</w:t>
      </w:r>
      <w:r w:rsidR="00DA61FC" w:rsidRPr="004D724F">
        <w:rPr>
          <w:rFonts w:ascii="Courier New" w:hAnsi="Courier New" w:cs="Traditional Arabic" w:hint="cs"/>
          <w:sz w:val="28"/>
          <w:szCs w:val="34"/>
          <w:rtl/>
        </w:rPr>
        <w:t xml:space="preserve"> </w:t>
      </w:r>
      <w:r w:rsidR="00B52461" w:rsidRPr="004D724F">
        <w:rPr>
          <w:rFonts w:ascii="Courier New" w:hAnsi="Courier New" w:cs="Traditional Arabic" w:hint="cs"/>
          <w:sz w:val="28"/>
          <w:szCs w:val="34"/>
          <w:rtl/>
        </w:rPr>
        <w:t>وهذا هو المعنى الذي من أجله استعملت (إلى) في قوله تعالى</w:t>
      </w:r>
      <w:r w:rsidR="004D724F" w:rsidRPr="004D724F">
        <w:rPr>
          <w:rFonts w:ascii="Courier New" w:hAnsi="Courier New" w:cs="Traditional Arabic" w:hint="cs"/>
          <w:sz w:val="28"/>
          <w:szCs w:val="34"/>
          <w:rtl/>
        </w:rPr>
        <w:t>:</w:t>
      </w:r>
      <w:r w:rsidR="00B52461" w:rsidRPr="004D724F">
        <w:rPr>
          <w:rFonts w:ascii="Courier New" w:hAnsi="Courier New" w:cs="Traditional Arabic"/>
          <w:sz w:val="28"/>
          <w:szCs w:val="34"/>
          <w:rtl/>
        </w:rPr>
        <w:t xml:space="preserve"> (لَيَجْمَعَنَّكُمْ إِلَى يَوْمِ الْقِيَامَةِ</w:t>
      </w:r>
      <w:r w:rsidR="00B52461" w:rsidRPr="004D724F">
        <w:rPr>
          <w:rFonts w:ascii="Courier New" w:hAnsi="Courier New" w:cs="Traditional Arabic" w:hint="cs"/>
          <w:sz w:val="28"/>
          <w:szCs w:val="34"/>
          <w:rtl/>
        </w:rPr>
        <w:t>) إذ الخطاب موجه إلى الناس في الدنيا</w:t>
      </w:r>
      <w:r w:rsidR="004D724F" w:rsidRPr="004D724F">
        <w:rPr>
          <w:rFonts w:ascii="Courier New" w:hAnsi="Courier New" w:cs="Traditional Arabic" w:hint="cs"/>
          <w:sz w:val="28"/>
          <w:szCs w:val="34"/>
          <w:rtl/>
        </w:rPr>
        <w:t>،</w:t>
      </w:r>
      <w:r w:rsidR="00B52461" w:rsidRPr="004D724F">
        <w:rPr>
          <w:rFonts w:ascii="Courier New" w:hAnsi="Courier New" w:cs="Traditional Arabic" w:hint="cs"/>
          <w:sz w:val="28"/>
          <w:szCs w:val="34"/>
          <w:rtl/>
        </w:rPr>
        <w:t xml:space="preserve"> فبينهم وبين قيام الساعة </w:t>
      </w:r>
      <w:r w:rsidR="002062E5" w:rsidRPr="004D724F">
        <w:rPr>
          <w:rFonts w:ascii="Courier New" w:hAnsi="Courier New" w:cs="Traditional Arabic" w:hint="cs"/>
          <w:sz w:val="28"/>
          <w:szCs w:val="34"/>
          <w:rtl/>
        </w:rPr>
        <w:t>أعمار وأجيال وأطوار وأهوال</w:t>
      </w:r>
      <w:r w:rsidR="004D724F" w:rsidRPr="004D724F">
        <w:rPr>
          <w:rFonts w:ascii="Courier New" w:hAnsi="Courier New" w:cs="Traditional Arabic" w:hint="cs"/>
          <w:sz w:val="28"/>
          <w:szCs w:val="34"/>
          <w:rtl/>
        </w:rPr>
        <w:t>،</w:t>
      </w:r>
      <w:r w:rsidR="002062E5" w:rsidRPr="004D724F">
        <w:rPr>
          <w:rFonts w:ascii="Courier New" w:hAnsi="Courier New" w:cs="Traditional Arabic" w:hint="cs"/>
          <w:sz w:val="28"/>
          <w:szCs w:val="34"/>
          <w:rtl/>
        </w:rPr>
        <w:t xml:space="preserve"> فاستعملت (إلى) التي هي أطول </w:t>
      </w:r>
      <w:r w:rsidR="0055111B" w:rsidRPr="004D724F">
        <w:rPr>
          <w:rFonts w:ascii="Courier New" w:hAnsi="Courier New" w:cs="Traditional Arabic" w:hint="cs"/>
          <w:sz w:val="28"/>
          <w:szCs w:val="34"/>
          <w:rtl/>
        </w:rPr>
        <w:t xml:space="preserve">تركيبًا من اللام للتعبير </w:t>
      </w:r>
      <w:r w:rsidR="002062E5" w:rsidRPr="004D724F">
        <w:rPr>
          <w:rFonts w:ascii="Courier New" w:hAnsi="Courier New" w:cs="Traditional Arabic" w:hint="cs"/>
          <w:sz w:val="28"/>
          <w:szCs w:val="34"/>
          <w:rtl/>
        </w:rPr>
        <w:t xml:space="preserve">عن </w:t>
      </w:r>
      <w:r w:rsidR="0055111B" w:rsidRPr="004D724F">
        <w:rPr>
          <w:rFonts w:ascii="Courier New" w:hAnsi="Courier New" w:cs="Traditional Arabic" w:hint="cs"/>
          <w:sz w:val="28"/>
          <w:szCs w:val="34"/>
          <w:rtl/>
        </w:rPr>
        <w:t>طول هذه المس</w:t>
      </w:r>
      <w:r w:rsidR="009D1F74" w:rsidRPr="004D724F">
        <w:rPr>
          <w:rFonts w:ascii="Courier New" w:hAnsi="Courier New" w:cs="Traditional Arabic" w:hint="cs"/>
          <w:sz w:val="28"/>
          <w:szCs w:val="34"/>
          <w:rtl/>
        </w:rPr>
        <w:t>افة الزمانية والمكانية</w:t>
      </w:r>
      <w:r w:rsidR="004D724F" w:rsidRPr="004D724F">
        <w:rPr>
          <w:rFonts w:ascii="Courier New" w:hAnsi="Courier New" w:cs="Traditional Arabic" w:hint="cs"/>
          <w:sz w:val="28"/>
          <w:szCs w:val="34"/>
          <w:rtl/>
        </w:rPr>
        <w:t>،</w:t>
      </w:r>
      <w:r w:rsidR="009D1F74" w:rsidRPr="004D724F">
        <w:rPr>
          <w:rFonts w:ascii="Courier New" w:hAnsi="Courier New" w:cs="Traditional Arabic" w:hint="cs"/>
          <w:sz w:val="28"/>
          <w:szCs w:val="34"/>
          <w:rtl/>
        </w:rPr>
        <w:t xml:space="preserve"> </w:t>
      </w:r>
      <w:r w:rsidR="0055111B" w:rsidRPr="004D724F">
        <w:rPr>
          <w:rFonts w:ascii="Courier New" w:hAnsi="Courier New" w:cs="Traditional Arabic" w:hint="cs"/>
          <w:sz w:val="28"/>
          <w:szCs w:val="34"/>
          <w:rtl/>
        </w:rPr>
        <w:t xml:space="preserve">والتي سيتم فيها </w:t>
      </w:r>
      <w:r w:rsidR="009D1F74" w:rsidRPr="004D724F">
        <w:rPr>
          <w:rFonts w:ascii="Courier New" w:hAnsi="Courier New" w:cs="Traditional Arabic" w:hint="cs"/>
          <w:sz w:val="28"/>
          <w:szCs w:val="34"/>
          <w:rtl/>
        </w:rPr>
        <w:t xml:space="preserve">نقلهم </w:t>
      </w:r>
      <w:r w:rsidR="002F692F" w:rsidRPr="004D724F">
        <w:rPr>
          <w:rFonts w:ascii="Courier New" w:hAnsi="Courier New" w:cs="Traditional Arabic" w:hint="cs"/>
          <w:sz w:val="28"/>
          <w:szCs w:val="34"/>
          <w:rtl/>
        </w:rPr>
        <w:t xml:space="preserve">من </w:t>
      </w:r>
      <w:r w:rsidR="009D1F74" w:rsidRPr="004D724F">
        <w:rPr>
          <w:rFonts w:ascii="Courier New" w:hAnsi="Courier New" w:cs="Traditional Arabic" w:hint="cs"/>
          <w:sz w:val="28"/>
          <w:szCs w:val="34"/>
          <w:rtl/>
        </w:rPr>
        <w:t xml:space="preserve">أسواقهم وهم </w:t>
      </w:r>
      <w:r w:rsidR="002F692F" w:rsidRPr="004D724F">
        <w:rPr>
          <w:rFonts w:ascii="Courier New" w:hAnsi="Courier New" w:cs="Traditional Arabic" w:hint="cs"/>
          <w:sz w:val="28"/>
          <w:szCs w:val="34"/>
          <w:rtl/>
        </w:rPr>
        <w:t xml:space="preserve">فيها يلعبون إلى </w:t>
      </w:r>
      <w:r w:rsidR="000676C4" w:rsidRPr="004D724F">
        <w:rPr>
          <w:rFonts w:ascii="Courier New" w:hAnsi="Courier New" w:cs="Traditional Arabic" w:hint="cs"/>
          <w:sz w:val="28"/>
          <w:szCs w:val="34"/>
          <w:rtl/>
        </w:rPr>
        <w:t xml:space="preserve">يوم القيامة </w:t>
      </w:r>
      <w:r w:rsidR="002F692F" w:rsidRPr="004D724F">
        <w:rPr>
          <w:rFonts w:ascii="Courier New" w:hAnsi="Courier New" w:cs="Traditional Arabic" w:hint="cs"/>
          <w:sz w:val="28"/>
          <w:szCs w:val="34"/>
          <w:rtl/>
        </w:rPr>
        <w:t xml:space="preserve">وهم  </w:t>
      </w:r>
      <w:r w:rsidR="0035200C" w:rsidRPr="004D724F">
        <w:rPr>
          <w:rFonts w:ascii="Courier New" w:hAnsi="Courier New" w:cs="Traditional Arabic" w:hint="cs"/>
          <w:sz w:val="28"/>
          <w:szCs w:val="34"/>
          <w:rtl/>
        </w:rPr>
        <w:t xml:space="preserve">فيه </w:t>
      </w:r>
      <w:r w:rsidR="002F692F" w:rsidRPr="004D724F">
        <w:rPr>
          <w:rFonts w:ascii="Courier New" w:hAnsi="Courier New" w:cs="Traditional Arabic" w:hint="cs"/>
          <w:sz w:val="28"/>
          <w:szCs w:val="34"/>
          <w:rtl/>
        </w:rPr>
        <w:t>مجتمعون للحساب</w:t>
      </w:r>
      <w:r w:rsidR="004D724F" w:rsidRPr="004D724F">
        <w:rPr>
          <w:rFonts w:ascii="Courier New" w:hAnsi="Courier New" w:cs="Traditional Arabic" w:hint="cs"/>
          <w:sz w:val="28"/>
          <w:szCs w:val="34"/>
          <w:rtl/>
        </w:rPr>
        <w:t>.</w:t>
      </w:r>
      <w:r w:rsidR="00B52461" w:rsidRPr="004D724F">
        <w:rPr>
          <w:rFonts w:ascii="Courier New" w:hAnsi="Courier New" w:cs="Traditional Arabic" w:hint="cs"/>
          <w:sz w:val="28"/>
          <w:szCs w:val="34"/>
          <w:rtl/>
        </w:rPr>
        <w:t xml:space="preserve"> </w:t>
      </w:r>
    </w:p>
    <w:p w:rsidR="007F2804" w:rsidRPr="004D724F" w:rsidRDefault="007F2804"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3-جعل (إلى) بمعنى الباء</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7F2804" w:rsidRPr="004D724F" w:rsidRDefault="007F280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كقوله تعالى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Pr="004D724F">
        <w:rPr>
          <w:rFonts w:ascii="Courier New" w:hAnsi="Courier New" w:cs="Traditional Arabic"/>
          <w:sz w:val="28"/>
          <w:szCs w:val="34"/>
          <w:rtl/>
        </w:rPr>
        <w:t xml:space="preserve">وَإِذَا لَقُواْ </w:t>
      </w:r>
      <w:r w:rsidRPr="004D724F">
        <w:rPr>
          <w:rFonts w:cs="Traditional Arabic"/>
          <w:sz w:val="28"/>
          <w:szCs w:val="34"/>
          <w:rtl/>
        </w:rPr>
        <w:t>الَّذِينَ آمَنُواْ قَالُواْ آمَنَّا وَإِذَا خَلَوْاْ إِلَى شَيَاطِينِهِمْ قَالُواْ إِنَّا مَعَكْمْ إِنَّمَا نَحْنُ مُسْتَهْزِؤُونَ</w:t>
      </w:r>
      <w:r w:rsidRPr="004D724F">
        <w:rPr>
          <w:rFonts w:cs="Traditional Arabic" w:hint="cs"/>
          <w:sz w:val="28"/>
          <w:szCs w:val="34"/>
          <w:rtl/>
        </w:rPr>
        <w:t>)</w:t>
      </w:r>
      <w:r w:rsidRPr="004D724F">
        <w:rPr>
          <w:rFonts w:cs="Traditional Arabic"/>
          <w:sz w:val="28"/>
          <w:szCs w:val="34"/>
          <w:rtl/>
        </w:rPr>
        <w:t>{</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14}</w:t>
      </w:r>
      <w:r w:rsidRPr="004D724F">
        <w:rPr>
          <w:rFonts w:ascii="Courier New" w:hAnsi="Courier New" w:cs="Traditional Arabic" w:hint="cs"/>
          <w:b/>
          <w:sz w:val="28"/>
          <w:szCs w:val="34"/>
          <w:rtl/>
        </w:rPr>
        <w:t xml:space="preserve"> </w:t>
      </w:r>
      <w:r w:rsidRPr="004D724F">
        <w:rPr>
          <w:rFonts w:ascii="Courier New" w:hAnsi="Courier New" w:cs="Traditional Arabic" w:hint="cs"/>
          <w:sz w:val="28"/>
          <w:szCs w:val="34"/>
          <w:rtl/>
        </w:rPr>
        <w:t>والتقدير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w:t>
      </w:r>
      <w:r w:rsidRPr="004D724F">
        <w:rPr>
          <w:rFonts w:ascii="Courier New" w:hAnsi="Courier New" w:cs="Traditional Arabic" w:hint="cs"/>
          <w:b/>
          <w:sz w:val="28"/>
          <w:szCs w:val="34"/>
          <w:rtl/>
        </w:rPr>
        <w:t xml:space="preserve"> </w:t>
      </w:r>
      <w:r w:rsidRPr="004D724F">
        <w:rPr>
          <w:rFonts w:ascii="Courier New" w:hAnsi="Courier New" w:cs="Traditional Arabic" w:hint="cs"/>
          <w:sz w:val="28"/>
          <w:szCs w:val="34"/>
          <w:rtl/>
        </w:rPr>
        <w:t>خلوا بشياطينهم</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Pr="004D724F">
        <w:rPr>
          <w:rFonts w:ascii="Courier New" w:hAnsi="Courier New" w:cs="Traditional Arabic" w:hint="cs"/>
          <w:sz w:val="28"/>
          <w:szCs w:val="34"/>
          <w:rtl/>
        </w:rPr>
        <w:t xml:space="preserve">وهذا ما تفرَّد به ابن الجوزي من أهل </w:t>
      </w:r>
      <w:r w:rsidRPr="004D724F">
        <w:rPr>
          <w:rFonts w:ascii="Courier New" w:hAnsi="Courier New" w:cs="Traditional Arabic" w:hint="cs"/>
          <w:sz w:val="28"/>
          <w:szCs w:val="34"/>
          <w:rtl/>
        </w:rPr>
        <w:lastRenderedPageBreak/>
        <w:t>الوجوه</w:t>
      </w:r>
      <w:r w:rsidRPr="004D724F">
        <w:rPr>
          <w:rFonts w:cs="Traditional Arabic" w:hint="cs"/>
          <w:sz w:val="28"/>
          <w:szCs w:val="34"/>
          <w:rtl/>
        </w:rPr>
        <w:t>(</w:t>
      </w:r>
      <w:r w:rsidRPr="004D724F">
        <w:rPr>
          <w:rFonts w:cs="Traditional Arabic"/>
          <w:szCs w:val="34"/>
          <w:rtl/>
        </w:rPr>
        <w:footnoteReference w:id="1025"/>
      </w:r>
      <w:r w:rsidRPr="004D724F">
        <w:rPr>
          <w:rFonts w:cs="Traditional Arabic" w:hint="cs"/>
          <w:sz w:val="28"/>
          <w:szCs w:val="34"/>
          <w:rtl/>
        </w:rPr>
        <w:t>)</w:t>
      </w:r>
      <w:r w:rsidRPr="004D724F">
        <w:rPr>
          <w:rFonts w:ascii="Courier New" w:hAnsi="Courier New" w:cs="Traditional Arabic" w:hint="cs"/>
          <w:b/>
          <w:sz w:val="28"/>
          <w:szCs w:val="34"/>
          <w:rtl/>
        </w:rPr>
        <w:t xml:space="preserve"> </w:t>
      </w:r>
      <w:r w:rsidR="00E27774" w:rsidRPr="004D724F">
        <w:rPr>
          <w:rFonts w:ascii="Courier New" w:hAnsi="Courier New" w:cs="Traditional Arabic" w:hint="cs"/>
          <w:sz w:val="28"/>
          <w:szCs w:val="34"/>
          <w:rtl/>
        </w:rPr>
        <w:t>وقد جعلت  بمعنى (مع) والتقدير</w:t>
      </w:r>
      <w:r w:rsidR="004D724F" w:rsidRPr="004D724F">
        <w:rPr>
          <w:rFonts w:ascii="Courier New" w:hAnsi="Courier New" w:cs="Traditional Arabic" w:hint="cs"/>
          <w:sz w:val="28"/>
          <w:szCs w:val="34"/>
          <w:rtl/>
        </w:rPr>
        <w:t>:</w:t>
      </w:r>
      <w:r w:rsidR="00E27774" w:rsidRPr="004D724F">
        <w:rPr>
          <w:rFonts w:ascii="Courier New" w:hAnsi="Courier New" w:cs="Traditional Arabic" w:hint="cs"/>
          <w:sz w:val="28"/>
          <w:szCs w:val="34"/>
          <w:rtl/>
        </w:rPr>
        <w:t xml:space="preserve"> وإذا خلوا  مع شياطينهم</w:t>
      </w:r>
      <w:r w:rsidR="00E27774" w:rsidRPr="004D724F">
        <w:rPr>
          <w:rFonts w:cs="Traditional Arabic" w:hint="cs"/>
          <w:sz w:val="28"/>
          <w:szCs w:val="34"/>
          <w:rtl/>
        </w:rPr>
        <w:t>(</w:t>
      </w:r>
      <w:r w:rsidR="00E27774" w:rsidRPr="004D724F">
        <w:rPr>
          <w:rFonts w:cs="Traditional Arabic"/>
          <w:szCs w:val="34"/>
          <w:rtl/>
        </w:rPr>
        <w:footnoteReference w:id="1026"/>
      </w:r>
      <w:r w:rsidR="00E27774" w:rsidRPr="004D724F">
        <w:rPr>
          <w:rFonts w:cs="Traditional Arabic" w:hint="cs"/>
          <w:sz w:val="28"/>
          <w:szCs w:val="34"/>
          <w:rtl/>
        </w:rPr>
        <w:t>)</w:t>
      </w:r>
      <w:r w:rsidR="00E27774" w:rsidRPr="004D724F">
        <w:rPr>
          <w:rFonts w:ascii="Courier New" w:hAnsi="Courier New" w:cs="Traditional Arabic" w:hint="cs"/>
          <w:sz w:val="28"/>
          <w:szCs w:val="34"/>
          <w:rtl/>
        </w:rPr>
        <w:t xml:space="preserve"> </w:t>
      </w:r>
    </w:p>
    <w:p w:rsidR="00BE5158" w:rsidRPr="004D724F" w:rsidRDefault="006759A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7F2804" w:rsidRPr="004D724F">
        <w:rPr>
          <w:rFonts w:ascii="Courier New" w:hAnsi="Courier New" w:cs="Traditional Arabic" w:hint="cs"/>
          <w:sz w:val="28"/>
          <w:szCs w:val="34"/>
          <w:rtl/>
        </w:rPr>
        <w:tab/>
      </w:r>
      <w:r w:rsidR="008D0C4E" w:rsidRPr="004D724F">
        <w:rPr>
          <w:rFonts w:ascii="Courier New" w:hAnsi="Courier New" w:cs="Traditional Arabic" w:hint="cs"/>
          <w:sz w:val="28"/>
          <w:szCs w:val="34"/>
          <w:rtl/>
        </w:rPr>
        <w:t>((وفلان خلا لفلان</w:t>
      </w:r>
      <w:r w:rsidR="004D724F" w:rsidRPr="004D724F">
        <w:rPr>
          <w:rFonts w:ascii="Courier New" w:hAnsi="Courier New" w:cs="Traditional Arabic" w:hint="cs"/>
          <w:sz w:val="28"/>
          <w:szCs w:val="34"/>
          <w:rtl/>
        </w:rPr>
        <w:t>:</w:t>
      </w:r>
      <w:r w:rsidR="008D0C4E"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D0C4E" w:rsidRPr="004D724F">
        <w:rPr>
          <w:rFonts w:ascii="Courier New" w:hAnsi="Courier New" w:cs="Traditional Arabic" w:hint="cs"/>
          <w:sz w:val="28"/>
          <w:szCs w:val="34"/>
          <w:rtl/>
        </w:rPr>
        <w:t xml:space="preserve"> خادعه))</w:t>
      </w:r>
      <w:r w:rsidR="008D0C4E" w:rsidRPr="004D724F">
        <w:rPr>
          <w:rFonts w:cs="Traditional Arabic" w:hint="cs"/>
          <w:sz w:val="28"/>
          <w:szCs w:val="34"/>
          <w:rtl/>
        </w:rPr>
        <w:t xml:space="preserve"> (</w:t>
      </w:r>
      <w:r w:rsidR="008D0C4E" w:rsidRPr="004D724F">
        <w:rPr>
          <w:rFonts w:cs="Traditional Arabic"/>
          <w:szCs w:val="34"/>
          <w:rtl/>
        </w:rPr>
        <w:footnoteReference w:id="1027"/>
      </w:r>
      <w:r w:rsidR="008D0C4E" w:rsidRPr="004D724F">
        <w:rPr>
          <w:rFonts w:cs="Traditional Arabic" w:hint="cs"/>
          <w:sz w:val="28"/>
          <w:szCs w:val="34"/>
          <w:rtl/>
        </w:rPr>
        <w:t>)</w:t>
      </w:r>
      <w:r w:rsidR="008D0C4E" w:rsidRPr="004D724F">
        <w:rPr>
          <w:rFonts w:ascii="Courier New" w:hAnsi="Courier New" w:cs="Traditional Arabic" w:hint="cs"/>
          <w:b/>
          <w:sz w:val="28"/>
          <w:szCs w:val="34"/>
          <w:rtl/>
        </w:rPr>
        <w:t xml:space="preserve"> </w:t>
      </w:r>
      <w:r w:rsidR="008D0C4E" w:rsidRPr="004D724F">
        <w:rPr>
          <w:rFonts w:ascii="Courier New" w:hAnsi="Courier New" w:cs="Traditional Arabic" w:hint="cs"/>
          <w:sz w:val="28"/>
          <w:szCs w:val="34"/>
          <w:rtl/>
        </w:rPr>
        <w:t>((ويقال</w:t>
      </w:r>
      <w:r w:rsidR="004D724F" w:rsidRPr="004D724F">
        <w:rPr>
          <w:rFonts w:ascii="Courier New" w:hAnsi="Courier New" w:cs="Traditional Arabic" w:hint="cs"/>
          <w:sz w:val="28"/>
          <w:szCs w:val="34"/>
          <w:rtl/>
        </w:rPr>
        <w:t>:</w:t>
      </w:r>
      <w:r w:rsidR="008D0C4E" w:rsidRPr="004D724F">
        <w:rPr>
          <w:rFonts w:ascii="Courier New" w:hAnsi="Courier New" w:cs="Traditional Arabic" w:hint="cs"/>
          <w:sz w:val="28"/>
          <w:szCs w:val="34"/>
          <w:rtl/>
        </w:rPr>
        <w:t xml:space="preserve"> خلا لي الشيء</w:t>
      </w:r>
      <w:r w:rsidR="004D724F" w:rsidRPr="004D724F">
        <w:rPr>
          <w:rFonts w:ascii="Courier New" w:hAnsi="Courier New" w:cs="Traditional Arabic" w:hint="cs"/>
          <w:sz w:val="28"/>
          <w:szCs w:val="34"/>
          <w:rtl/>
        </w:rPr>
        <w:t>،</w:t>
      </w:r>
      <w:r w:rsidR="008D0C4E" w:rsidRPr="004D724F">
        <w:rPr>
          <w:rFonts w:ascii="Courier New" w:hAnsi="Courier New" w:cs="Traditional Arabic" w:hint="cs"/>
          <w:sz w:val="28"/>
          <w:szCs w:val="34"/>
          <w:rtl/>
        </w:rPr>
        <w:t xml:space="preserve"> وخلا به</w:t>
      </w:r>
      <w:r w:rsidR="004D724F" w:rsidRPr="004D724F">
        <w:rPr>
          <w:rFonts w:ascii="Courier New" w:hAnsi="Courier New" w:cs="Traditional Arabic" w:hint="cs"/>
          <w:sz w:val="28"/>
          <w:szCs w:val="34"/>
          <w:rtl/>
        </w:rPr>
        <w:t>:</w:t>
      </w:r>
      <w:r w:rsidR="008D0C4E" w:rsidRPr="004D724F">
        <w:rPr>
          <w:rFonts w:ascii="Courier New" w:hAnsi="Courier New" w:cs="Traditional Arabic" w:hint="cs"/>
          <w:sz w:val="28"/>
          <w:szCs w:val="34"/>
          <w:rtl/>
        </w:rPr>
        <w:t xml:space="preserve"> إذا سخر به))</w:t>
      </w:r>
      <w:r w:rsidR="008D0C4E" w:rsidRPr="004D724F">
        <w:rPr>
          <w:rFonts w:cs="Traditional Arabic" w:hint="cs"/>
          <w:sz w:val="28"/>
          <w:szCs w:val="34"/>
          <w:rtl/>
        </w:rPr>
        <w:t xml:space="preserve"> (</w:t>
      </w:r>
      <w:r w:rsidR="008D0C4E" w:rsidRPr="004D724F">
        <w:rPr>
          <w:rFonts w:cs="Traditional Arabic"/>
          <w:szCs w:val="34"/>
          <w:rtl/>
        </w:rPr>
        <w:footnoteReference w:id="1028"/>
      </w:r>
      <w:r w:rsidR="008D0C4E" w:rsidRPr="004D724F">
        <w:rPr>
          <w:rFonts w:cs="Traditional Arabic" w:hint="cs"/>
          <w:sz w:val="28"/>
          <w:szCs w:val="34"/>
          <w:rtl/>
        </w:rPr>
        <w:t>)</w:t>
      </w:r>
      <w:r w:rsidR="008D0C4E" w:rsidRPr="004D724F">
        <w:rPr>
          <w:rFonts w:ascii="Courier New" w:hAnsi="Courier New" w:cs="Traditional Arabic" w:hint="cs"/>
          <w:sz w:val="28"/>
          <w:szCs w:val="34"/>
          <w:rtl/>
        </w:rPr>
        <w:t xml:space="preserve"> </w:t>
      </w:r>
      <w:r w:rsidR="00DD309E" w:rsidRPr="004D724F">
        <w:rPr>
          <w:rFonts w:ascii="Courier New" w:hAnsi="Courier New" w:cs="Traditional Arabic" w:hint="cs"/>
          <w:sz w:val="28"/>
          <w:szCs w:val="34"/>
          <w:rtl/>
        </w:rPr>
        <w:t>((وخلا الرجل بصاحبه وإليه ومعه000وخلوت به ومعه وإليه وأخليت به</w:t>
      </w:r>
      <w:r w:rsidR="004D724F" w:rsidRPr="004D724F">
        <w:rPr>
          <w:rFonts w:ascii="Courier New" w:hAnsi="Courier New" w:cs="Traditional Arabic" w:hint="cs"/>
          <w:sz w:val="28"/>
          <w:szCs w:val="34"/>
          <w:rtl/>
        </w:rPr>
        <w:t>:</w:t>
      </w:r>
      <w:r w:rsidR="00DD309E" w:rsidRPr="004D724F">
        <w:rPr>
          <w:rFonts w:ascii="Courier New" w:hAnsi="Courier New" w:cs="Traditional Arabic" w:hint="cs"/>
          <w:sz w:val="28"/>
          <w:szCs w:val="34"/>
          <w:rtl/>
        </w:rPr>
        <w:t xml:space="preserve"> إذا انفردت به))</w:t>
      </w:r>
      <w:r w:rsidR="00DD309E" w:rsidRPr="004D724F">
        <w:rPr>
          <w:rFonts w:cs="Traditional Arabic" w:hint="cs"/>
          <w:sz w:val="28"/>
          <w:szCs w:val="34"/>
          <w:rtl/>
        </w:rPr>
        <w:t xml:space="preserve"> (</w:t>
      </w:r>
      <w:r w:rsidR="00DD309E" w:rsidRPr="004D724F">
        <w:rPr>
          <w:rFonts w:cs="Traditional Arabic"/>
          <w:szCs w:val="34"/>
          <w:rtl/>
        </w:rPr>
        <w:footnoteReference w:id="1029"/>
      </w:r>
      <w:r w:rsidR="00DD309E" w:rsidRPr="004D724F">
        <w:rPr>
          <w:rFonts w:cs="Traditional Arabic" w:hint="cs"/>
          <w:sz w:val="28"/>
          <w:szCs w:val="34"/>
          <w:rtl/>
        </w:rPr>
        <w:t>)</w:t>
      </w:r>
      <w:r w:rsidR="00765968" w:rsidRPr="004D724F">
        <w:rPr>
          <w:rFonts w:ascii="Courier New" w:hAnsi="Courier New" w:cs="Traditional Arabic" w:hint="cs"/>
          <w:sz w:val="28"/>
          <w:szCs w:val="34"/>
          <w:rtl/>
        </w:rPr>
        <w:t xml:space="preserve"> فإذا جاز في اللغة تعدي (خلا) إلى مفعوله بـ(إلى) والباء</w:t>
      </w:r>
      <w:r w:rsidR="004D724F" w:rsidRPr="004D724F">
        <w:rPr>
          <w:rFonts w:ascii="Courier New" w:hAnsi="Courier New" w:cs="Traditional Arabic" w:hint="cs"/>
          <w:sz w:val="28"/>
          <w:szCs w:val="34"/>
          <w:rtl/>
        </w:rPr>
        <w:t>،</w:t>
      </w:r>
      <w:r w:rsidR="00765968" w:rsidRPr="004D724F">
        <w:rPr>
          <w:rFonts w:ascii="Courier New" w:hAnsi="Courier New" w:cs="Traditional Arabic" w:hint="cs"/>
          <w:sz w:val="28"/>
          <w:szCs w:val="34"/>
          <w:rtl/>
        </w:rPr>
        <w:t xml:space="preserve"> وعلى حد سواء</w:t>
      </w:r>
      <w:r w:rsidR="004D724F" w:rsidRPr="004D724F">
        <w:rPr>
          <w:rFonts w:ascii="Courier New" w:hAnsi="Courier New" w:cs="Traditional Arabic" w:hint="cs"/>
          <w:sz w:val="28"/>
          <w:szCs w:val="34"/>
          <w:rtl/>
        </w:rPr>
        <w:t>،</w:t>
      </w:r>
      <w:r w:rsidR="00765968" w:rsidRPr="004D724F">
        <w:rPr>
          <w:rFonts w:ascii="Courier New" w:hAnsi="Courier New" w:cs="Traditional Arabic" w:hint="cs"/>
          <w:sz w:val="28"/>
          <w:szCs w:val="34"/>
          <w:rtl/>
        </w:rPr>
        <w:t xml:space="preserve"> والمعنى واحد</w:t>
      </w:r>
      <w:r w:rsidR="004D724F" w:rsidRPr="004D724F">
        <w:rPr>
          <w:rFonts w:ascii="Courier New" w:hAnsi="Courier New" w:cs="Traditional Arabic" w:hint="cs"/>
          <w:sz w:val="28"/>
          <w:szCs w:val="34"/>
          <w:rtl/>
        </w:rPr>
        <w:t>،</w:t>
      </w:r>
      <w:r w:rsidR="00765968" w:rsidRPr="004D724F">
        <w:rPr>
          <w:rFonts w:ascii="Courier New" w:hAnsi="Courier New" w:cs="Traditional Arabic" w:hint="cs"/>
          <w:sz w:val="28"/>
          <w:szCs w:val="34"/>
          <w:rtl/>
        </w:rPr>
        <w:t xml:space="preserve"> فهل يبقى بعد ذلك أي مسوغ كان من جعل الباء من أوجه (إلى) في الشاهد القرآني المذكور</w:t>
      </w:r>
      <w:r w:rsidR="004D724F" w:rsidRPr="004D724F">
        <w:rPr>
          <w:rFonts w:ascii="Courier New" w:hAnsi="Courier New" w:cs="Traditional Arabic" w:hint="cs"/>
          <w:sz w:val="28"/>
          <w:szCs w:val="34"/>
          <w:rtl/>
        </w:rPr>
        <w:t>،</w:t>
      </w:r>
      <w:r w:rsidR="00765968" w:rsidRPr="004D724F">
        <w:rPr>
          <w:rFonts w:ascii="Courier New" w:hAnsi="Courier New" w:cs="Traditional Arabic" w:hint="cs"/>
          <w:sz w:val="28"/>
          <w:szCs w:val="34"/>
          <w:rtl/>
        </w:rPr>
        <w:t xml:space="preserve"> أم هو الولع في اختلاق </w:t>
      </w:r>
      <w:r w:rsidR="00BE5158" w:rsidRPr="004D724F">
        <w:rPr>
          <w:rFonts w:ascii="Courier New" w:hAnsi="Courier New" w:cs="Traditional Arabic" w:hint="cs"/>
          <w:sz w:val="28"/>
          <w:szCs w:val="34"/>
          <w:rtl/>
        </w:rPr>
        <w:t>الوجوه</w:t>
      </w:r>
      <w:r w:rsidR="004D724F" w:rsidRPr="004D724F">
        <w:rPr>
          <w:rFonts w:ascii="Courier New" w:hAnsi="Courier New" w:cs="Traditional Arabic" w:hint="cs"/>
          <w:sz w:val="28"/>
          <w:szCs w:val="34"/>
          <w:rtl/>
        </w:rPr>
        <w:t>؟</w:t>
      </w:r>
      <w:r w:rsidR="00BE5158" w:rsidRPr="004D724F">
        <w:rPr>
          <w:rFonts w:ascii="Courier New" w:hAnsi="Courier New" w:cs="Traditional Arabic" w:hint="cs"/>
          <w:sz w:val="28"/>
          <w:szCs w:val="34"/>
          <w:rtl/>
        </w:rPr>
        <w:t>! بل جاء في الدر المصون</w:t>
      </w:r>
      <w:r w:rsidR="004D724F" w:rsidRPr="004D724F">
        <w:rPr>
          <w:rFonts w:ascii="Courier New" w:hAnsi="Courier New" w:cs="Traditional Arabic" w:hint="cs"/>
          <w:sz w:val="28"/>
          <w:szCs w:val="34"/>
          <w:rtl/>
        </w:rPr>
        <w:t>:</w:t>
      </w:r>
      <w:r w:rsidR="00BE5158" w:rsidRPr="004D724F">
        <w:rPr>
          <w:rFonts w:ascii="Courier New" w:hAnsi="Courier New" w:cs="Traditional Arabic" w:hint="cs"/>
          <w:sz w:val="28"/>
          <w:szCs w:val="34"/>
          <w:rtl/>
        </w:rPr>
        <w:t xml:space="preserve"> ((والأكثر في (خلا) أن يتعدَّى با</w:t>
      </w:r>
      <w:r w:rsidR="00140269" w:rsidRPr="004D724F">
        <w:rPr>
          <w:rFonts w:ascii="Courier New" w:hAnsi="Courier New" w:cs="Traditional Arabic" w:hint="cs"/>
          <w:sz w:val="28"/>
          <w:szCs w:val="34"/>
          <w:rtl/>
        </w:rPr>
        <w:t>ل</w:t>
      </w:r>
      <w:r w:rsidR="00BE5158" w:rsidRPr="004D724F">
        <w:rPr>
          <w:rFonts w:ascii="Courier New" w:hAnsi="Courier New" w:cs="Traditional Arabic" w:hint="cs"/>
          <w:sz w:val="28"/>
          <w:szCs w:val="34"/>
          <w:rtl/>
        </w:rPr>
        <w:t>باء وقد يتعدى بـ(إلى)</w:t>
      </w:r>
      <w:r w:rsidR="004D724F" w:rsidRPr="004D724F">
        <w:rPr>
          <w:rFonts w:ascii="Courier New" w:hAnsi="Courier New" w:cs="Traditional Arabic" w:hint="cs"/>
          <w:sz w:val="28"/>
          <w:szCs w:val="34"/>
          <w:rtl/>
        </w:rPr>
        <w:t>،</w:t>
      </w:r>
      <w:r w:rsidR="00BE5158" w:rsidRPr="004D724F">
        <w:rPr>
          <w:rFonts w:ascii="Courier New" w:hAnsi="Courier New" w:cs="Traditional Arabic" w:hint="cs"/>
          <w:sz w:val="28"/>
          <w:szCs w:val="34"/>
          <w:rtl/>
        </w:rPr>
        <w:t xml:space="preserve"> وإنَّما تعدى في هذه </w:t>
      </w:r>
      <w:proofErr w:type="spellStart"/>
      <w:r w:rsidR="00BE5158" w:rsidRPr="004D724F">
        <w:rPr>
          <w:rFonts w:ascii="Courier New" w:hAnsi="Courier New" w:cs="Traditional Arabic" w:hint="cs"/>
          <w:sz w:val="28"/>
          <w:szCs w:val="34"/>
          <w:rtl/>
        </w:rPr>
        <w:t>الأية</w:t>
      </w:r>
      <w:proofErr w:type="spellEnd"/>
      <w:r w:rsidR="00BE5158" w:rsidRPr="004D724F">
        <w:rPr>
          <w:rFonts w:ascii="Courier New" w:hAnsi="Courier New" w:cs="Traditional Arabic" w:hint="cs"/>
          <w:sz w:val="28"/>
          <w:szCs w:val="34"/>
          <w:rtl/>
        </w:rPr>
        <w:t xml:space="preserve"> بـ(إلى) لمعنى بديع</w:t>
      </w:r>
      <w:r w:rsidR="004D724F" w:rsidRPr="004D724F">
        <w:rPr>
          <w:rFonts w:ascii="Courier New" w:hAnsi="Courier New" w:cs="Traditional Arabic" w:hint="cs"/>
          <w:sz w:val="28"/>
          <w:szCs w:val="34"/>
          <w:rtl/>
        </w:rPr>
        <w:t>،</w:t>
      </w:r>
      <w:r w:rsidR="00BE5158" w:rsidRPr="004D724F">
        <w:rPr>
          <w:rFonts w:ascii="Courier New" w:hAnsi="Courier New" w:cs="Traditional Arabic" w:hint="cs"/>
          <w:sz w:val="28"/>
          <w:szCs w:val="34"/>
          <w:rtl/>
        </w:rPr>
        <w:t xml:space="preserve"> و</w:t>
      </w:r>
      <w:r w:rsidR="00140269" w:rsidRPr="004D724F">
        <w:rPr>
          <w:rFonts w:ascii="Courier New" w:hAnsi="Courier New" w:cs="Traditional Arabic" w:hint="cs"/>
          <w:sz w:val="28"/>
          <w:szCs w:val="34"/>
          <w:rtl/>
        </w:rPr>
        <w:t>هو أنَّه إذا تعدَّى بالباء احتمل</w:t>
      </w:r>
      <w:r w:rsidR="00BE5158" w:rsidRPr="004D724F">
        <w:rPr>
          <w:rFonts w:ascii="Courier New" w:hAnsi="Courier New" w:cs="Traditional Arabic" w:hint="cs"/>
          <w:sz w:val="28"/>
          <w:szCs w:val="34"/>
          <w:rtl/>
        </w:rPr>
        <w:t xml:space="preserve"> معنيين</w:t>
      </w:r>
      <w:r w:rsidR="004D724F" w:rsidRPr="004D724F">
        <w:rPr>
          <w:rFonts w:ascii="Courier New" w:hAnsi="Courier New" w:cs="Traditional Arabic" w:hint="cs"/>
          <w:sz w:val="28"/>
          <w:szCs w:val="34"/>
          <w:rtl/>
        </w:rPr>
        <w:t>،</w:t>
      </w:r>
      <w:r w:rsidR="00BE5158" w:rsidRPr="004D724F">
        <w:rPr>
          <w:rFonts w:ascii="Courier New" w:hAnsi="Courier New" w:cs="Traditional Arabic" w:hint="cs"/>
          <w:sz w:val="28"/>
          <w:szCs w:val="34"/>
          <w:rtl/>
        </w:rPr>
        <w:t xml:space="preserve"> أحدهما الانفراد</w:t>
      </w:r>
      <w:r w:rsidR="004D724F" w:rsidRPr="004D724F">
        <w:rPr>
          <w:rFonts w:ascii="Courier New" w:hAnsi="Courier New" w:cs="Traditional Arabic" w:hint="cs"/>
          <w:sz w:val="28"/>
          <w:szCs w:val="34"/>
          <w:rtl/>
        </w:rPr>
        <w:t>،</w:t>
      </w:r>
      <w:r w:rsidR="00BE5158" w:rsidRPr="004D724F">
        <w:rPr>
          <w:rFonts w:ascii="Courier New" w:hAnsi="Courier New" w:cs="Traditional Arabic" w:hint="cs"/>
          <w:sz w:val="28"/>
          <w:szCs w:val="34"/>
          <w:rtl/>
        </w:rPr>
        <w:t xml:space="preserve"> والثاني السخرية  والاستهزاء</w:t>
      </w:r>
      <w:r w:rsidR="004D724F" w:rsidRPr="004D724F">
        <w:rPr>
          <w:rFonts w:ascii="Courier New" w:hAnsi="Courier New" w:cs="Traditional Arabic" w:hint="cs"/>
          <w:sz w:val="28"/>
          <w:szCs w:val="34"/>
          <w:rtl/>
        </w:rPr>
        <w:t>،</w:t>
      </w:r>
      <w:r w:rsidR="00BE5158"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F778C3" w:rsidRPr="004D724F">
        <w:rPr>
          <w:rFonts w:ascii="Courier New" w:hAnsi="Courier New" w:cs="Traditional Arabic" w:hint="cs"/>
          <w:sz w:val="28"/>
          <w:szCs w:val="34"/>
          <w:rtl/>
        </w:rPr>
        <w:t xml:space="preserve"> خلوتُ به</w:t>
      </w:r>
      <w:r w:rsidR="004D724F" w:rsidRPr="004D724F">
        <w:rPr>
          <w:rFonts w:ascii="Courier New" w:hAnsi="Courier New" w:cs="Traditional Arabic" w:hint="cs"/>
          <w:sz w:val="28"/>
          <w:szCs w:val="34"/>
          <w:rtl/>
        </w:rPr>
        <w:t>،</w:t>
      </w:r>
      <w:r w:rsidR="00F778C3"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778C3" w:rsidRPr="004D724F">
        <w:rPr>
          <w:rFonts w:ascii="Courier New" w:hAnsi="Courier New" w:cs="Traditional Arabic" w:hint="cs"/>
          <w:sz w:val="28"/>
          <w:szCs w:val="34"/>
          <w:rtl/>
        </w:rPr>
        <w:t xml:space="preserve"> سخرتُ منه</w:t>
      </w:r>
      <w:r w:rsidR="004D724F" w:rsidRPr="004D724F">
        <w:rPr>
          <w:rFonts w:ascii="Courier New" w:hAnsi="Courier New" w:cs="Traditional Arabic" w:hint="cs"/>
          <w:sz w:val="28"/>
          <w:szCs w:val="34"/>
          <w:rtl/>
        </w:rPr>
        <w:t>،</w:t>
      </w:r>
      <w:r w:rsidR="00F778C3" w:rsidRPr="004D724F">
        <w:rPr>
          <w:rFonts w:ascii="Courier New" w:hAnsi="Courier New" w:cs="Traditional Arabic" w:hint="cs"/>
          <w:sz w:val="28"/>
          <w:szCs w:val="34"/>
          <w:rtl/>
        </w:rPr>
        <w:t xml:space="preserve"> </w:t>
      </w:r>
      <w:r w:rsidR="00BE5158" w:rsidRPr="004D724F">
        <w:rPr>
          <w:rFonts w:ascii="Courier New" w:hAnsi="Courier New" w:cs="Traditional Arabic" w:hint="cs"/>
          <w:sz w:val="28"/>
          <w:szCs w:val="34"/>
          <w:rtl/>
        </w:rPr>
        <w:t>وإذا تعدى بـ(إلى) كان نصَّا في الانفراد فقط</w:t>
      </w:r>
      <w:r w:rsidR="00F778C3" w:rsidRPr="004D724F">
        <w:rPr>
          <w:rFonts w:ascii="Courier New" w:hAnsi="Courier New" w:cs="Traditional Arabic" w:hint="cs"/>
          <w:sz w:val="28"/>
          <w:szCs w:val="34"/>
          <w:rtl/>
        </w:rPr>
        <w:t>000</w:t>
      </w:r>
      <w:r w:rsidR="00BE5158" w:rsidRPr="004D724F">
        <w:rPr>
          <w:rFonts w:cs="Traditional Arabic" w:hint="cs"/>
          <w:sz w:val="28"/>
          <w:szCs w:val="34"/>
          <w:rtl/>
        </w:rPr>
        <w:t xml:space="preserve"> </w:t>
      </w:r>
      <w:r w:rsidR="00F778C3" w:rsidRPr="004D724F">
        <w:rPr>
          <w:rFonts w:ascii="Courier New" w:hAnsi="Courier New" w:cs="Traditional Arabic" w:hint="cs"/>
          <w:sz w:val="28"/>
          <w:szCs w:val="34"/>
          <w:rtl/>
        </w:rPr>
        <w:t>وقيل هي هنا بمعنى (مع) 000وقيل هي بمعنى الباء</w:t>
      </w:r>
      <w:r w:rsidR="004D724F" w:rsidRPr="004D724F">
        <w:rPr>
          <w:rFonts w:ascii="Courier New" w:hAnsi="Courier New" w:cs="Traditional Arabic" w:hint="cs"/>
          <w:sz w:val="28"/>
          <w:szCs w:val="34"/>
          <w:rtl/>
        </w:rPr>
        <w:t>،</w:t>
      </w:r>
      <w:r w:rsidR="00F778C3" w:rsidRPr="004D724F">
        <w:rPr>
          <w:rFonts w:ascii="Courier New" w:hAnsi="Courier New" w:cs="Traditional Arabic" w:hint="cs"/>
          <w:sz w:val="28"/>
          <w:szCs w:val="34"/>
          <w:rtl/>
        </w:rPr>
        <w:t xml:space="preserve"> وهذان القولان إنَّما يجوزان عند الكوفيين</w:t>
      </w:r>
      <w:r w:rsidR="004D724F" w:rsidRPr="004D724F">
        <w:rPr>
          <w:rFonts w:ascii="Courier New" w:hAnsi="Courier New" w:cs="Traditional Arabic" w:hint="cs"/>
          <w:sz w:val="28"/>
          <w:szCs w:val="34"/>
          <w:rtl/>
        </w:rPr>
        <w:t>،</w:t>
      </w:r>
      <w:r w:rsidR="00F778C3" w:rsidRPr="004D724F">
        <w:rPr>
          <w:rFonts w:ascii="Courier New" w:hAnsi="Courier New" w:cs="Traditional Arabic" w:hint="cs"/>
          <w:sz w:val="28"/>
          <w:szCs w:val="34"/>
          <w:rtl/>
        </w:rPr>
        <w:t xml:space="preserve"> وأمَّا البصريون فلا يجيزون التجوز في الحروف لضعفها))</w:t>
      </w:r>
      <w:r w:rsidR="00F778C3" w:rsidRPr="004D724F">
        <w:rPr>
          <w:rFonts w:cs="Traditional Arabic" w:hint="cs"/>
          <w:sz w:val="28"/>
          <w:szCs w:val="34"/>
          <w:rtl/>
        </w:rPr>
        <w:t xml:space="preserve"> (</w:t>
      </w:r>
      <w:r w:rsidR="00F778C3" w:rsidRPr="004D724F">
        <w:rPr>
          <w:rFonts w:cs="Traditional Arabic"/>
          <w:szCs w:val="34"/>
          <w:rtl/>
        </w:rPr>
        <w:footnoteReference w:id="1030"/>
      </w:r>
      <w:r w:rsidR="00F778C3" w:rsidRPr="004D724F">
        <w:rPr>
          <w:rFonts w:cs="Traditional Arabic" w:hint="cs"/>
          <w:sz w:val="28"/>
          <w:szCs w:val="34"/>
          <w:rtl/>
        </w:rPr>
        <w:t>)</w:t>
      </w:r>
      <w:r w:rsidR="00F778C3" w:rsidRPr="004D724F">
        <w:rPr>
          <w:rFonts w:ascii="Courier New" w:hAnsi="Courier New" w:cs="Traditional Arabic" w:hint="cs"/>
          <w:sz w:val="28"/>
          <w:szCs w:val="34"/>
          <w:rtl/>
        </w:rPr>
        <w:t xml:space="preserve"> </w:t>
      </w:r>
    </w:p>
    <w:p w:rsidR="00877BB5" w:rsidRPr="004D724F" w:rsidRDefault="00343F8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و</w:t>
      </w:r>
      <w:r w:rsidR="00877BB5" w:rsidRPr="004D724F">
        <w:rPr>
          <w:rFonts w:ascii="Courier New" w:hAnsi="Courier New" w:cs="Traditional Arabic" w:hint="cs"/>
          <w:sz w:val="28"/>
          <w:szCs w:val="34"/>
          <w:rtl/>
        </w:rPr>
        <w:t xml:space="preserve">لكن أجازه </w:t>
      </w:r>
      <w:r w:rsidR="00DE7ED6" w:rsidRPr="004D724F">
        <w:rPr>
          <w:rFonts w:ascii="Courier New" w:hAnsi="Courier New" w:cs="Traditional Arabic" w:hint="cs"/>
          <w:sz w:val="28"/>
          <w:szCs w:val="34"/>
          <w:rtl/>
        </w:rPr>
        <w:t>قدامى البصريين</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w:t>
      </w:r>
      <w:r w:rsidR="00877BB5" w:rsidRPr="004D724F">
        <w:rPr>
          <w:rFonts w:ascii="Courier New" w:hAnsi="Courier New" w:cs="Traditional Arabic" w:hint="cs"/>
          <w:sz w:val="28"/>
          <w:szCs w:val="34"/>
          <w:rtl/>
        </w:rPr>
        <w:t>م</w:t>
      </w:r>
      <w:r w:rsidR="00DE7ED6" w:rsidRPr="004D724F">
        <w:rPr>
          <w:rFonts w:ascii="Courier New" w:hAnsi="Courier New" w:cs="Traditional Arabic" w:hint="cs"/>
          <w:sz w:val="28"/>
          <w:szCs w:val="34"/>
          <w:rtl/>
        </w:rPr>
        <w:t>قاتل والخليل وأبو عبيدة</w:t>
      </w:r>
      <w:r w:rsidR="00877BB5" w:rsidRPr="004D724F">
        <w:rPr>
          <w:rFonts w:ascii="Courier New" w:hAnsi="Courier New" w:cs="Traditional Arabic" w:hint="cs"/>
          <w:sz w:val="28"/>
          <w:szCs w:val="34"/>
          <w:rtl/>
        </w:rPr>
        <w:t xml:space="preserve"> كما تقدَّم في (أو)</w:t>
      </w:r>
      <w:r w:rsidR="004D724F" w:rsidRPr="004D724F">
        <w:rPr>
          <w:rFonts w:ascii="Courier New" w:hAnsi="Courier New" w:cs="Traditional Arabic" w:hint="cs"/>
          <w:sz w:val="28"/>
          <w:szCs w:val="34"/>
          <w:rtl/>
        </w:rPr>
        <w:t>.</w:t>
      </w:r>
    </w:p>
    <w:p w:rsidR="00DE7ED6" w:rsidRPr="004D724F" w:rsidRDefault="00877BB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DE7ED6" w:rsidRPr="004D724F">
        <w:rPr>
          <w:rFonts w:ascii="Courier New" w:hAnsi="Courier New" w:cs="Traditional Arabic" w:hint="cs"/>
          <w:sz w:val="28"/>
          <w:szCs w:val="34"/>
          <w:rtl/>
        </w:rPr>
        <w:t>عُرِّفت (إلى) كما تقدم بأنَّها لانتهاء الغاية</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وأنَّ ما بعدها يدخل في </w:t>
      </w:r>
      <w:proofErr w:type="spellStart"/>
      <w:r w:rsidR="00DE7ED6" w:rsidRPr="004D724F">
        <w:rPr>
          <w:rFonts w:ascii="Courier New" w:hAnsi="Courier New" w:cs="Traditional Arabic" w:hint="cs"/>
          <w:sz w:val="28"/>
          <w:szCs w:val="34"/>
          <w:rtl/>
        </w:rPr>
        <w:t>جكم</w:t>
      </w:r>
      <w:proofErr w:type="spellEnd"/>
      <w:r w:rsidR="00DE7ED6" w:rsidRPr="004D724F">
        <w:rPr>
          <w:rFonts w:ascii="Courier New" w:hAnsi="Courier New" w:cs="Traditional Arabic" w:hint="cs"/>
          <w:sz w:val="28"/>
          <w:szCs w:val="34"/>
          <w:rtl/>
        </w:rPr>
        <w:t xml:space="preserve"> ما قبلها إن كان من جنسه وإلاَّ فلا يدخل</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وعُرِّفت أيضًا بأنَّها تستعمل لإضافة شيء إلى شيء</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وهذا يعنى أنَّ معنى (إلى) يقع بين طرفي ه</w:t>
      </w:r>
      <w:r w:rsidR="00140269" w:rsidRPr="004D724F">
        <w:rPr>
          <w:rFonts w:ascii="Courier New" w:hAnsi="Courier New" w:cs="Traditional Arabic" w:hint="cs"/>
          <w:sz w:val="28"/>
          <w:szCs w:val="34"/>
          <w:rtl/>
        </w:rPr>
        <w:t xml:space="preserve">ذين </w:t>
      </w:r>
      <w:proofErr w:type="spellStart"/>
      <w:r w:rsidR="00140269" w:rsidRPr="004D724F">
        <w:rPr>
          <w:rFonts w:ascii="Courier New" w:hAnsi="Courier New" w:cs="Traditional Arabic" w:hint="cs"/>
          <w:sz w:val="28"/>
          <w:szCs w:val="34"/>
          <w:rtl/>
        </w:rPr>
        <w:t>التعريفبن</w:t>
      </w:r>
      <w:proofErr w:type="spellEnd"/>
      <w:r w:rsidR="004D724F" w:rsidRPr="004D724F">
        <w:rPr>
          <w:rFonts w:ascii="Courier New" w:hAnsi="Courier New" w:cs="Traditional Arabic" w:hint="cs"/>
          <w:sz w:val="28"/>
          <w:szCs w:val="34"/>
          <w:rtl/>
        </w:rPr>
        <w:t>،</w:t>
      </w:r>
      <w:r w:rsidR="00140269" w:rsidRPr="004D724F">
        <w:rPr>
          <w:rFonts w:ascii="Courier New" w:hAnsi="Courier New" w:cs="Traditional Arabic" w:hint="cs"/>
          <w:sz w:val="28"/>
          <w:szCs w:val="34"/>
          <w:rtl/>
        </w:rPr>
        <w:t xml:space="preserve"> هذه هي الحقيقة </w:t>
      </w:r>
      <w:r w:rsidR="00DE7ED6" w:rsidRPr="004D724F">
        <w:rPr>
          <w:rFonts w:ascii="Courier New" w:hAnsi="Courier New" w:cs="Traditional Arabic" w:hint="cs"/>
          <w:sz w:val="28"/>
          <w:szCs w:val="34"/>
          <w:rtl/>
        </w:rPr>
        <w:t>فيما يبدو التي يمكن على أساسها تفسير  استعمالها في كل مواضع ورودها في القرآن الكريم كقوله تعالى</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w:t>
      </w:r>
      <w:r w:rsidR="00DE7ED6" w:rsidRPr="004D724F">
        <w:rPr>
          <w:rFonts w:ascii="Courier New" w:hAnsi="Courier New" w:cs="Traditional Arabic"/>
          <w:sz w:val="28"/>
          <w:szCs w:val="34"/>
          <w:rtl/>
        </w:rPr>
        <w:t>ثُمَّ أَتِمُّواْ الصِّيَامَ إِلَى الَّليْلِ</w:t>
      </w:r>
      <w:r w:rsidR="00DE7ED6" w:rsidRPr="004D724F">
        <w:rPr>
          <w:rFonts w:ascii="Courier New" w:hAnsi="Courier New" w:cs="Traditional Arabic" w:hint="cs"/>
          <w:sz w:val="28"/>
          <w:szCs w:val="34"/>
          <w:rtl/>
        </w:rPr>
        <w:t>){البقرة</w:t>
      </w:r>
      <w:r w:rsidR="001A453A">
        <w:rPr>
          <w:rFonts w:ascii="Courier New" w:hAnsi="Courier New" w:cs="Traditional Arabic" w:hint="cs"/>
          <w:sz w:val="28"/>
          <w:szCs w:val="34"/>
          <w:rtl/>
        </w:rPr>
        <w:t xml:space="preserve">: </w:t>
      </w:r>
      <w:r w:rsidR="00DE7ED6" w:rsidRPr="004D724F">
        <w:rPr>
          <w:rFonts w:ascii="Courier New" w:hAnsi="Courier New" w:cs="Traditional Arabic" w:hint="cs"/>
          <w:sz w:val="28"/>
          <w:szCs w:val="34"/>
          <w:rtl/>
        </w:rPr>
        <w:t xml:space="preserve"> 187} </w:t>
      </w:r>
      <w:r w:rsidR="00501BE9" w:rsidRPr="004D724F">
        <w:rPr>
          <w:rFonts w:ascii="Courier New" w:hAnsi="Courier New" w:cs="Traditional Arabic" w:hint="cs"/>
          <w:sz w:val="28"/>
          <w:szCs w:val="34"/>
          <w:rtl/>
        </w:rPr>
        <w:t>فما بعد (إلى) لم يدخل هنا فيما قبلها</w:t>
      </w:r>
      <w:r w:rsidR="004D724F" w:rsidRPr="004D724F">
        <w:rPr>
          <w:rFonts w:ascii="Courier New" w:hAnsi="Courier New" w:cs="Traditional Arabic" w:hint="cs"/>
          <w:sz w:val="28"/>
          <w:szCs w:val="34"/>
          <w:rtl/>
        </w:rPr>
        <w:t>؛</w:t>
      </w:r>
      <w:r w:rsidR="00501BE9" w:rsidRPr="004D724F">
        <w:rPr>
          <w:rFonts w:ascii="Courier New" w:hAnsi="Courier New" w:cs="Traditional Arabic" w:hint="cs"/>
          <w:sz w:val="28"/>
          <w:szCs w:val="34"/>
          <w:rtl/>
        </w:rPr>
        <w:t xml:space="preserve"> لأنَّه ليس من  جنسه</w:t>
      </w:r>
      <w:r w:rsidR="004D724F" w:rsidRPr="004D724F">
        <w:rPr>
          <w:rFonts w:ascii="Courier New" w:hAnsi="Courier New" w:cs="Traditional Arabic" w:hint="cs"/>
          <w:sz w:val="28"/>
          <w:szCs w:val="34"/>
          <w:rtl/>
        </w:rPr>
        <w:t>،</w:t>
      </w:r>
      <w:r w:rsidR="00501BE9" w:rsidRPr="004D724F">
        <w:rPr>
          <w:rFonts w:ascii="Courier New" w:hAnsi="Courier New" w:cs="Traditional Arabic" w:hint="cs"/>
          <w:sz w:val="28"/>
          <w:szCs w:val="34"/>
          <w:rtl/>
        </w:rPr>
        <w:t xml:space="preserve"> </w:t>
      </w:r>
      <w:r w:rsidR="00DE7ED6"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w:t>
      </w:r>
      <w:proofErr w:type="spellStart"/>
      <w:r w:rsidR="00DE7ED6" w:rsidRPr="004D724F">
        <w:rPr>
          <w:rFonts w:ascii="Courier New" w:hAnsi="Courier New" w:cs="Traditional Arabic" w:hint="cs"/>
          <w:sz w:val="28"/>
          <w:szCs w:val="34"/>
          <w:rtl/>
        </w:rPr>
        <w:t>يا</w:t>
      </w:r>
      <w:r w:rsidR="00DE7ED6" w:rsidRPr="004D724F">
        <w:rPr>
          <w:rFonts w:ascii="Courier New" w:hAnsi="Courier New" w:cs="Traditional Arabic"/>
          <w:sz w:val="28"/>
          <w:szCs w:val="34"/>
          <w:rtl/>
        </w:rPr>
        <w:t>أَيُّهَا</w:t>
      </w:r>
      <w:proofErr w:type="spellEnd"/>
      <w:r w:rsidR="00DE7ED6" w:rsidRPr="004D724F">
        <w:rPr>
          <w:rFonts w:ascii="Courier New" w:hAnsi="Courier New" w:cs="Traditional Arabic"/>
          <w:sz w:val="28"/>
          <w:szCs w:val="34"/>
          <w:rtl/>
        </w:rPr>
        <w:t xml:space="preserve"> الَّذِينَ آمَنُواْ إِذَا قُمْتُمْ إِلَى الصَّلاةِ فاغْسِلُواْ وُجُوهَكُمْ وَأَيْدِيَكُمْ إِلَى الْمَرَافِقِ وَامْسَحُواْ بِرُؤُوسِكُمْ وَأَرْجُلَكُمْ إِلَى الْكَعْبَينِ</w:t>
      </w:r>
      <w:r w:rsidR="00DE7ED6"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6} جاء في لسان العرب</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((إلى</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حرف خافض وهو منتهى لابتداء الغاية</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خرجت من الكوفة إلى مكة</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وجائز أن تكون دخلتها</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وجائز أن تكون بلغتها ولم تدخلها</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لأنَّ النهاية تشمل أول الحد وآخره</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وإنَّما تمنع من مجاوزته 000وقال المبرد وهو قول الزجاج</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اليد من أطراف الأصابع إلى الكتف</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والرِّجل من الأصابع إلى أصل الفخذين</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فلما كانت المرافق والكعبان داخلة في تحديد اليد والرِّجل كانت داخلة فيما يُغسل وخارجة مما لا يُغسل</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ولو كان المعنى</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مع المرافق لم يكن في المرافق فائدة</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وكانت اليد كلها يجب أن تُغسل</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ولمَّا قيل</w:t>
      </w:r>
      <w:r w:rsidR="004D724F" w:rsidRPr="004D724F">
        <w:rPr>
          <w:rFonts w:ascii="Courier New" w:hAnsi="Courier New" w:cs="Traditional Arabic" w:hint="cs"/>
          <w:sz w:val="28"/>
          <w:szCs w:val="34"/>
          <w:rtl/>
        </w:rPr>
        <w:t>:</w:t>
      </w:r>
      <w:r w:rsidR="00DE7ED6" w:rsidRPr="004D724F">
        <w:rPr>
          <w:rFonts w:ascii="Courier New" w:hAnsi="Courier New" w:cs="Traditional Arabic" w:hint="cs"/>
          <w:sz w:val="28"/>
          <w:szCs w:val="34"/>
          <w:rtl/>
        </w:rPr>
        <w:t xml:space="preserve"> إلى المرافق اقتطعت في الغسل من حد المرفق)) </w:t>
      </w:r>
      <w:r w:rsidR="00DE7ED6" w:rsidRPr="004D724F">
        <w:rPr>
          <w:rFonts w:cs="Traditional Arabic" w:hint="cs"/>
          <w:sz w:val="28"/>
          <w:szCs w:val="34"/>
          <w:rtl/>
        </w:rPr>
        <w:t>(</w:t>
      </w:r>
      <w:r w:rsidR="00DE7ED6" w:rsidRPr="004D724F">
        <w:rPr>
          <w:rFonts w:cs="Traditional Arabic"/>
          <w:szCs w:val="34"/>
          <w:rtl/>
        </w:rPr>
        <w:footnoteReference w:id="1031"/>
      </w:r>
      <w:r w:rsidR="00DE7ED6" w:rsidRPr="004D724F">
        <w:rPr>
          <w:rFonts w:cs="Traditional Arabic" w:hint="cs"/>
          <w:sz w:val="28"/>
          <w:szCs w:val="34"/>
          <w:rtl/>
        </w:rPr>
        <w:t>)</w:t>
      </w:r>
    </w:p>
    <w:p w:rsidR="00DE7ED6" w:rsidRPr="004D724F" w:rsidRDefault="00DE7ED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r>
      <w:proofErr w:type="spellStart"/>
      <w:r w:rsidRPr="004D724F">
        <w:rPr>
          <w:rFonts w:ascii="Courier New" w:hAnsi="Courier New" w:cs="Traditional Arabic" w:hint="cs"/>
          <w:sz w:val="28"/>
          <w:szCs w:val="34"/>
          <w:rtl/>
        </w:rPr>
        <w:t>وجا</w:t>
      </w:r>
      <w:proofErr w:type="spellEnd"/>
      <w:r w:rsidRPr="004D724F">
        <w:rPr>
          <w:rFonts w:ascii="Courier New" w:hAnsi="Courier New" w:cs="Traditional Arabic" w:hint="cs"/>
          <w:sz w:val="28"/>
          <w:szCs w:val="34"/>
          <w:rtl/>
        </w:rPr>
        <w:t xml:space="preserve"> في الإتقان في علوم القرآن  للسيوطي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حرف جر له  معان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أشهرها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انتهاء الغاية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وزاد ابن مالك وغيره تبعًا للكوفيين معاني أُخَر 000والتحقيق أنَّها للانتهاء 000وقال غيره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ورد من ذلك مؤول على تضمين العامل))</w:t>
      </w:r>
      <w:r w:rsidRPr="004D724F">
        <w:rPr>
          <w:rFonts w:cs="Traditional Arabic" w:hint="cs"/>
          <w:sz w:val="28"/>
          <w:szCs w:val="34"/>
          <w:rtl/>
        </w:rPr>
        <w:t xml:space="preserve"> (</w:t>
      </w:r>
      <w:r w:rsidRPr="004D724F">
        <w:rPr>
          <w:rFonts w:cs="Traditional Arabic"/>
          <w:szCs w:val="34"/>
          <w:rtl/>
        </w:rPr>
        <w:footnoteReference w:id="1032"/>
      </w:r>
      <w:r w:rsidRPr="004D724F">
        <w:rPr>
          <w:rFonts w:cs="Traditional Arabic" w:hint="cs"/>
          <w:sz w:val="28"/>
          <w:szCs w:val="34"/>
          <w:rtl/>
        </w:rPr>
        <w:t>)</w:t>
      </w:r>
    </w:p>
    <w:p w:rsidR="006870BC" w:rsidRPr="004D724F" w:rsidRDefault="00B47FA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يتبيَّن مما تقدَّم ذكره أنَّ كل الأوجه والمعاني التي قيلت في (إلى)  ترجع جميعها عند التحقيق إلى معنى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 (إلى) ليست من الألفاظ المشتركة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زعم  أصحاب كتب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واصحاب معاني الحروف</w:t>
      </w:r>
      <w:r w:rsidR="004D724F" w:rsidRPr="004D724F">
        <w:rPr>
          <w:rFonts w:ascii="Courier New" w:hAnsi="Courier New" w:cs="Traditional Arabic" w:hint="cs"/>
          <w:sz w:val="28"/>
          <w:szCs w:val="34"/>
          <w:rtl/>
        </w:rPr>
        <w:t>.</w:t>
      </w:r>
    </w:p>
    <w:p w:rsidR="00343F80" w:rsidRPr="004D724F" w:rsidRDefault="00877BB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E2777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119</w:t>
      </w:r>
      <w:r w:rsidR="00343F80" w:rsidRPr="004D724F">
        <w:rPr>
          <w:rFonts w:ascii="Courier New" w:hAnsi="Courier New" w:cs="Traditional Arabic" w:hint="cs"/>
          <w:b/>
          <w:sz w:val="28"/>
          <w:szCs w:val="34"/>
          <w:rtl/>
        </w:rPr>
        <w:t>-العزيز</w:t>
      </w:r>
      <w:r w:rsidR="004D724F" w:rsidRPr="004D724F">
        <w:rPr>
          <w:rFonts w:ascii="Courier New" w:hAnsi="Courier New" w:cs="Traditional Arabic" w:hint="cs"/>
          <w:b/>
          <w:sz w:val="28"/>
          <w:szCs w:val="34"/>
          <w:rtl/>
        </w:rPr>
        <w:t>:</w:t>
      </w:r>
      <w:r w:rsidR="00343F80" w:rsidRPr="004D724F">
        <w:rPr>
          <w:rFonts w:ascii="Courier New" w:hAnsi="Courier New" w:cs="Traditional Arabic" w:hint="cs"/>
          <w:b/>
          <w:sz w:val="28"/>
          <w:szCs w:val="34"/>
          <w:rtl/>
        </w:rPr>
        <w:t xml:space="preserve"> </w:t>
      </w:r>
    </w:p>
    <w:p w:rsidR="00577BDE" w:rsidRPr="004D724F" w:rsidRDefault="00577BD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((العين </w:t>
      </w:r>
      <w:proofErr w:type="spellStart"/>
      <w:r w:rsidRPr="004D724F">
        <w:rPr>
          <w:rFonts w:ascii="Courier New" w:hAnsi="Courier New" w:cs="Traditional Arabic" w:hint="cs"/>
          <w:sz w:val="28"/>
          <w:szCs w:val="34"/>
          <w:rtl/>
        </w:rPr>
        <w:t>والزاء</w:t>
      </w:r>
      <w:proofErr w:type="spellEnd"/>
      <w:r w:rsidRPr="004D724F">
        <w:rPr>
          <w:rFonts w:ascii="Courier New" w:hAnsi="Courier New" w:cs="Traditional Arabic" w:hint="cs"/>
          <w:sz w:val="28"/>
          <w:szCs w:val="34"/>
          <w:rtl/>
        </w:rPr>
        <w:t xml:space="preserve"> أصل صحيح واحد يدل على شدة وقوة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ضاهاهما من غلبة وقهر))</w:t>
      </w:r>
      <w:r w:rsidRPr="004D724F">
        <w:rPr>
          <w:rFonts w:cs="Traditional Arabic" w:hint="cs"/>
          <w:sz w:val="28"/>
          <w:szCs w:val="34"/>
          <w:rtl/>
        </w:rPr>
        <w:t>(</w:t>
      </w:r>
      <w:r w:rsidRPr="004D724F">
        <w:rPr>
          <w:rFonts w:cs="Traditional Arabic"/>
          <w:szCs w:val="34"/>
          <w:rtl/>
        </w:rPr>
        <w:footnoteReference w:id="1033"/>
      </w:r>
      <w:r w:rsidRPr="004D724F">
        <w:rPr>
          <w:rFonts w:cs="Traditional Arabic" w:hint="cs"/>
          <w:sz w:val="28"/>
          <w:szCs w:val="34"/>
          <w:rtl/>
        </w:rPr>
        <w:t>)</w:t>
      </w:r>
      <w:r w:rsidR="008735B8" w:rsidRPr="004D724F">
        <w:rPr>
          <w:rFonts w:ascii="Courier New" w:hAnsi="Courier New" w:cs="Traditional Arabic" w:hint="cs"/>
          <w:sz w:val="28"/>
          <w:szCs w:val="34"/>
          <w:rtl/>
        </w:rPr>
        <w:t>و</w:t>
      </w:r>
      <w:r w:rsidR="0004426F" w:rsidRPr="004D724F">
        <w:rPr>
          <w:rFonts w:ascii="Courier New" w:hAnsi="Courier New" w:cs="Traditional Arabic" w:hint="cs"/>
          <w:sz w:val="28"/>
          <w:szCs w:val="34"/>
          <w:rtl/>
        </w:rPr>
        <w:t>((</w:t>
      </w:r>
      <w:r w:rsidR="008735B8" w:rsidRPr="004D724F">
        <w:rPr>
          <w:rFonts w:ascii="Courier New" w:hAnsi="Courier New" w:cs="Traditional Arabic" w:hint="cs"/>
          <w:sz w:val="28"/>
          <w:szCs w:val="34"/>
          <w:rtl/>
        </w:rPr>
        <w:t>قال أبو سليمان الخطابي</w:t>
      </w:r>
      <w:r w:rsidR="004D724F" w:rsidRPr="004D724F">
        <w:rPr>
          <w:rFonts w:ascii="Courier New" w:hAnsi="Courier New" w:cs="Traditional Arabic" w:hint="cs"/>
          <w:sz w:val="28"/>
          <w:szCs w:val="34"/>
          <w:rtl/>
        </w:rPr>
        <w:t>:</w:t>
      </w:r>
      <w:r w:rsidR="008735B8" w:rsidRPr="004D724F">
        <w:rPr>
          <w:rFonts w:ascii="Courier New" w:hAnsi="Courier New" w:cs="Traditional Arabic" w:hint="cs"/>
          <w:sz w:val="28"/>
          <w:szCs w:val="34"/>
          <w:rtl/>
        </w:rPr>
        <w:t xml:space="preserve"> العزيز</w:t>
      </w:r>
      <w:r w:rsidR="004D724F" w:rsidRPr="004D724F">
        <w:rPr>
          <w:rFonts w:ascii="Courier New" w:hAnsi="Courier New" w:cs="Traditional Arabic" w:hint="cs"/>
          <w:sz w:val="28"/>
          <w:szCs w:val="34"/>
          <w:rtl/>
        </w:rPr>
        <w:t>:</w:t>
      </w:r>
      <w:r w:rsidR="008735B8" w:rsidRPr="004D724F">
        <w:rPr>
          <w:rFonts w:ascii="Courier New" w:hAnsi="Courier New" w:cs="Traditional Arabic" w:hint="cs"/>
          <w:sz w:val="28"/>
          <w:szCs w:val="34"/>
          <w:rtl/>
        </w:rPr>
        <w:t xml:space="preserve"> المنيع الذي لا يُغلَب))</w:t>
      </w:r>
      <w:r w:rsidR="008735B8" w:rsidRPr="004D724F">
        <w:rPr>
          <w:rFonts w:cs="Traditional Arabic" w:hint="cs"/>
          <w:sz w:val="28"/>
          <w:szCs w:val="34"/>
          <w:rtl/>
        </w:rPr>
        <w:t xml:space="preserve"> (</w:t>
      </w:r>
      <w:r w:rsidR="008735B8" w:rsidRPr="004D724F">
        <w:rPr>
          <w:rFonts w:cs="Traditional Arabic"/>
          <w:szCs w:val="34"/>
          <w:rtl/>
        </w:rPr>
        <w:footnoteReference w:id="1034"/>
      </w:r>
      <w:r w:rsidR="008735B8" w:rsidRPr="004D724F">
        <w:rPr>
          <w:rFonts w:cs="Traditional Arabic" w:hint="cs"/>
          <w:sz w:val="28"/>
          <w:szCs w:val="34"/>
          <w:rtl/>
        </w:rPr>
        <w:t>)</w:t>
      </w:r>
    </w:p>
    <w:p w:rsidR="00343F80" w:rsidRPr="004D724F" w:rsidRDefault="00343F8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501BE9" w:rsidRPr="004D724F">
        <w:rPr>
          <w:rFonts w:ascii="Courier New" w:hAnsi="Courier New" w:cs="Traditional Arabic" w:hint="cs"/>
          <w:sz w:val="28"/>
          <w:szCs w:val="34"/>
          <w:rtl/>
        </w:rPr>
        <w:t>و</w:t>
      </w:r>
      <w:r w:rsidRPr="004D724F">
        <w:rPr>
          <w:rFonts w:ascii="Courier New" w:hAnsi="Courier New" w:cs="Traditional Arabic" w:hint="cs"/>
          <w:sz w:val="28"/>
          <w:szCs w:val="34"/>
          <w:rtl/>
        </w:rPr>
        <w:t>ذكر أهل الوجوه أنَّ العز</w:t>
      </w:r>
      <w:r w:rsidR="0056514C" w:rsidRPr="004D724F">
        <w:rPr>
          <w:rFonts w:ascii="Courier New" w:hAnsi="Courier New" w:cs="Traditional Arabic" w:hint="cs"/>
          <w:sz w:val="28"/>
          <w:szCs w:val="34"/>
          <w:rtl/>
        </w:rPr>
        <w:t>يز جاء</w:t>
      </w:r>
      <w:r w:rsidR="00501BE9" w:rsidRPr="004D724F">
        <w:rPr>
          <w:rFonts w:ascii="Courier New" w:hAnsi="Courier New" w:cs="Traditional Arabic" w:hint="cs"/>
          <w:sz w:val="28"/>
          <w:szCs w:val="34"/>
          <w:rtl/>
        </w:rPr>
        <w:t xml:space="preserve"> في القرآن الكريم على سبعة أوجه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343F80" w:rsidRPr="004D724F" w:rsidRDefault="0004426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1-عزيز بمعنى منيع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القوي الممتنع</w:t>
      </w:r>
      <w:r w:rsidR="004D724F" w:rsidRPr="004D724F">
        <w:rPr>
          <w:rFonts w:ascii="Courier New" w:hAnsi="Courier New" w:cs="Traditional Arabic" w:hint="cs"/>
          <w:sz w:val="28"/>
          <w:szCs w:val="34"/>
          <w:rtl/>
        </w:rPr>
        <w:t>.</w:t>
      </w:r>
    </w:p>
    <w:p w:rsidR="00343F80" w:rsidRPr="004D724F" w:rsidRDefault="00343F8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2-عزيز بمعنى عظيم</w:t>
      </w:r>
      <w:r w:rsidR="004D724F" w:rsidRPr="004D724F">
        <w:rPr>
          <w:rFonts w:ascii="Courier New" w:hAnsi="Courier New" w:cs="Traditional Arabic" w:hint="cs"/>
          <w:sz w:val="28"/>
          <w:szCs w:val="34"/>
          <w:rtl/>
        </w:rPr>
        <w:t>.</w:t>
      </w:r>
    </w:p>
    <w:p w:rsidR="00343F80" w:rsidRPr="004D724F" w:rsidRDefault="00343F8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3-العزة يعني الحمية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وَإِذَا قِيلَ لَهُ اتَّقِ اللّهَ أَخَذَتْهُ الْعِزَّةُ بِالإِثْمِ فَحَسْبُهُ جَهَنَّمُ وَلَبِئْسَ الْمِهَادُ</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206}</w:t>
      </w:r>
      <w:r w:rsidRPr="004D724F">
        <w:rPr>
          <w:rFonts w:ascii="Courier New" w:hAnsi="Courier New" w:cs="Traditional Arabic"/>
          <w:sz w:val="28"/>
          <w:szCs w:val="34"/>
          <w:rtl/>
        </w:rPr>
        <w:t xml:space="preserve"> </w:t>
      </w:r>
    </w:p>
    <w:p w:rsidR="00343F80" w:rsidRPr="004D724F" w:rsidRDefault="00577BD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4-أعزة بمعنى </w:t>
      </w:r>
      <w:r w:rsidR="003707BB" w:rsidRPr="004D724F">
        <w:rPr>
          <w:rFonts w:ascii="Courier New" w:hAnsi="Courier New" w:cs="Traditional Arabic" w:hint="cs"/>
          <w:sz w:val="28"/>
          <w:szCs w:val="34"/>
          <w:rtl/>
        </w:rPr>
        <w:t>غلاظ</w:t>
      </w:r>
      <w:r w:rsidR="004D724F" w:rsidRPr="004D724F">
        <w:rPr>
          <w:rFonts w:ascii="Courier New" w:hAnsi="Courier New" w:cs="Traditional Arabic" w:hint="cs"/>
          <w:sz w:val="28"/>
          <w:szCs w:val="34"/>
          <w:rtl/>
        </w:rPr>
        <w:t>،</w:t>
      </w:r>
      <w:r w:rsidR="003707BB" w:rsidRPr="004D724F">
        <w:rPr>
          <w:rFonts w:ascii="Courier New" w:hAnsi="Courier New" w:cs="Traditional Arabic" w:hint="cs"/>
          <w:sz w:val="28"/>
          <w:szCs w:val="34"/>
          <w:rtl/>
        </w:rPr>
        <w:t xml:space="preserve"> كقوله تعالى:</w:t>
      </w:r>
      <w:r w:rsidR="0056514C" w:rsidRPr="004D724F">
        <w:rPr>
          <w:rFonts w:ascii="Courier New" w:hAnsi="Courier New" w:cs="Traditional Arabic" w:hint="cs"/>
          <w:sz w:val="28"/>
          <w:szCs w:val="34"/>
          <w:rtl/>
        </w:rPr>
        <w:t>(</w:t>
      </w:r>
      <w:r w:rsidR="0056514C" w:rsidRPr="004D724F">
        <w:rPr>
          <w:rFonts w:ascii="Courier New" w:hAnsi="Courier New" w:cs="Traditional Arabic"/>
          <w:sz w:val="28"/>
          <w:szCs w:val="34"/>
          <w:rtl/>
        </w:rPr>
        <w:t>أَعِزَّةٍ عَلَى الْكَافِرِينَ</w:t>
      </w:r>
      <w:r w:rsidR="0056514C"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56514C" w:rsidRPr="004D724F">
        <w:rPr>
          <w:rFonts w:ascii="Courier New" w:hAnsi="Courier New" w:cs="Traditional Arabic" w:hint="cs"/>
          <w:sz w:val="28"/>
          <w:szCs w:val="34"/>
          <w:rtl/>
        </w:rPr>
        <w:t xml:space="preserve"> 54}</w:t>
      </w:r>
    </w:p>
    <w:p w:rsidR="00BE5158" w:rsidRPr="004D724F" w:rsidRDefault="005651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5- عززنا بمعنى قوينا</w:t>
      </w:r>
      <w:r w:rsidR="004D724F" w:rsidRPr="004D724F">
        <w:rPr>
          <w:rFonts w:ascii="Courier New" w:hAnsi="Courier New" w:cs="Traditional Arabic" w:hint="cs"/>
          <w:sz w:val="28"/>
          <w:szCs w:val="34"/>
          <w:rtl/>
        </w:rPr>
        <w:t>،</w:t>
      </w:r>
      <w:r w:rsidR="00577BDE" w:rsidRPr="004D724F">
        <w:rPr>
          <w:rFonts w:ascii="Courier New" w:hAnsi="Courier New" w:cs="Traditional Arabic" w:hint="cs"/>
          <w:sz w:val="28"/>
          <w:szCs w:val="34"/>
          <w:rtl/>
        </w:rPr>
        <w:t xml:space="preserve"> كقوله تعالى</w:t>
      </w:r>
      <w:r w:rsidR="001A453A">
        <w:rPr>
          <w:rFonts w:ascii="Courier New" w:hAnsi="Courier New" w:cs="Traditional Arabic" w:hint="cs"/>
          <w:sz w:val="28"/>
          <w:szCs w:val="34"/>
          <w:rtl/>
        </w:rPr>
        <w:t xml:space="preserve">: </w:t>
      </w:r>
      <w:r w:rsidR="00577BD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w:t>
      </w:r>
      <w:r w:rsidRPr="004D724F">
        <w:rPr>
          <w:rFonts w:ascii="Courier New" w:hAnsi="Courier New" w:cs="Traditional Arabic"/>
          <w:sz w:val="28"/>
          <w:szCs w:val="34"/>
          <w:rtl/>
        </w:rPr>
        <w:t>فَعَزَّزْنَا بِثَالِثٍ</w:t>
      </w:r>
      <w:r w:rsidRPr="004D724F">
        <w:rPr>
          <w:rFonts w:ascii="Courier New" w:hAnsi="Courier New" w:cs="Traditional Arabic" w:hint="cs"/>
          <w:sz w:val="28"/>
          <w:szCs w:val="34"/>
          <w:rtl/>
        </w:rPr>
        <w:t>)</w:t>
      </w:r>
      <w:r w:rsidR="00577BDE" w:rsidRPr="004D724F">
        <w:rPr>
          <w:rFonts w:ascii="Courier New" w:hAnsi="Courier New" w:cs="Traditional Arabic" w:hint="cs"/>
          <w:sz w:val="28"/>
          <w:szCs w:val="34"/>
          <w:rtl/>
        </w:rPr>
        <w:t>{</w:t>
      </w:r>
      <w:proofErr w:type="spellStart"/>
      <w:r w:rsidR="00577BDE" w:rsidRPr="004D724F">
        <w:rPr>
          <w:rFonts w:ascii="Courier New" w:hAnsi="Courier New" w:cs="Traditional Arabic" w:hint="cs"/>
          <w:sz w:val="28"/>
          <w:szCs w:val="34"/>
          <w:rtl/>
        </w:rPr>
        <w:t>يس</w:t>
      </w:r>
      <w:proofErr w:type="spellEnd"/>
      <w:r w:rsidR="004D724F" w:rsidRPr="004D724F">
        <w:rPr>
          <w:rFonts w:ascii="Courier New" w:hAnsi="Courier New" w:cs="Traditional Arabic" w:hint="cs"/>
          <w:sz w:val="28"/>
          <w:szCs w:val="34"/>
          <w:rtl/>
        </w:rPr>
        <w:t>:</w:t>
      </w:r>
      <w:r w:rsidR="00577BDE" w:rsidRPr="004D724F">
        <w:rPr>
          <w:rFonts w:ascii="Courier New" w:hAnsi="Courier New" w:cs="Traditional Arabic" w:hint="cs"/>
          <w:sz w:val="28"/>
          <w:szCs w:val="34"/>
          <w:rtl/>
        </w:rPr>
        <w:t xml:space="preserve"> 14}</w:t>
      </w:r>
    </w:p>
    <w:p w:rsidR="00B87612" w:rsidRPr="004D724F" w:rsidRDefault="00577BD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6-عزيز يعني شديد</w:t>
      </w:r>
    </w:p>
    <w:p w:rsidR="00577BDE" w:rsidRPr="004D724F" w:rsidRDefault="00B876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7-خلاف الذل</w:t>
      </w:r>
      <w:r w:rsidR="00577BDE" w:rsidRPr="004D724F">
        <w:rPr>
          <w:rFonts w:cs="Traditional Arabic" w:hint="cs"/>
          <w:sz w:val="28"/>
          <w:szCs w:val="34"/>
          <w:rtl/>
        </w:rPr>
        <w:t>(</w:t>
      </w:r>
      <w:r w:rsidR="00577BDE" w:rsidRPr="004D724F">
        <w:rPr>
          <w:rFonts w:cs="Traditional Arabic"/>
          <w:szCs w:val="34"/>
          <w:rtl/>
        </w:rPr>
        <w:footnoteReference w:id="1035"/>
      </w:r>
      <w:r w:rsidR="00577BDE" w:rsidRPr="004D724F">
        <w:rPr>
          <w:rFonts w:cs="Traditional Arabic" w:hint="cs"/>
          <w:sz w:val="28"/>
          <w:szCs w:val="34"/>
          <w:rtl/>
        </w:rPr>
        <w:t>)</w:t>
      </w:r>
      <w:r w:rsidR="00577BDE" w:rsidRPr="004D724F">
        <w:rPr>
          <w:rFonts w:ascii="Courier New" w:hAnsi="Courier New" w:cs="Traditional Arabic" w:hint="cs"/>
          <w:sz w:val="28"/>
          <w:szCs w:val="34"/>
          <w:rtl/>
        </w:rPr>
        <w:t xml:space="preserve"> </w:t>
      </w:r>
    </w:p>
    <w:p w:rsidR="00830EFD" w:rsidRPr="004D724F" w:rsidRDefault="003707B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w:t>
      </w:r>
      <w:r w:rsidR="00EE0A2C" w:rsidRPr="004D724F">
        <w:rPr>
          <w:rFonts w:ascii="Courier New" w:hAnsi="Courier New" w:cs="Traditional Arabic" w:hint="cs"/>
          <w:sz w:val="28"/>
          <w:szCs w:val="34"/>
          <w:rtl/>
        </w:rPr>
        <w:t xml:space="preserve">هذه </w:t>
      </w:r>
      <w:r w:rsidR="00B87612" w:rsidRPr="004D724F">
        <w:rPr>
          <w:rFonts w:ascii="Courier New" w:hAnsi="Courier New" w:cs="Traditional Arabic" w:hint="cs"/>
          <w:sz w:val="28"/>
          <w:szCs w:val="34"/>
          <w:rtl/>
        </w:rPr>
        <w:t>المعاني السبعة</w:t>
      </w:r>
      <w:r w:rsidRPr="004D724F">
        <w:rPr>
          <w:rFonts w:ascii="Courier New" w:hAnsi="Courier New" w:cs="Traditional Arabic" w:hint="cs"/>
          <w:sz w:val="28"/>
          <w:szCs w:val="34"/>
          <w:rtl/>
        </w:rPr>
        <w:t xml:space="preserve"> </w:t>
      </w:r>
      <w:r w:rsidR="00EE0A2C" w:rsidRPr="004D724F">
        <w:rPr>
          <w:rFonts w:ascii="Courier New" w:hAnsi="Courier New" w:cs="Traditional Arabic" w:hint="cs"/>
          <w:sz w:val="28"/>
          <w:szCs w:val="34"/>
          <w:rtl/>
        </w:rPr>
        <w:t>معان مرادفة ل</w:t>
      </w:r>
      <w:r w:rsidR="0004426F" w:rsidRPr="004D724F">
        <w:rPr>
          <w:rFonts w:ascii="Courier New" w:hAnsi="Courier New" w:cs="Traditional Arabic" w:hint="cs"/>
          <w:sz w:val="28"/>
          <w:szCs w:val="34"/>
          <w:rtl/>
        </w:rPr>
        <w:t>لعزيز</w:t>
      </w:r>
      <w:r w:rsidR="00EE0A2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ولي</w:t>
      </w:r>
      <w:r w:rsidR="00B87612" w:rsidRPr="004D724F">
        <w:rPr>
          <w:rFonts w:ascii="Courier New" w:hAnsi="Courier New" w:cs="Traditional Arabic" w:hint="cs"/>
          <w:sz w:val="28"/>
          <w:szCs w:val="34"/>
          <w:rtl/>
        </w:rPr>
        <w:t>س</w:t>
      </w:r>
      <w:r w:rsidRPr="004D724F">
        <w:rPr>
          <w:rFonts w:ascii="Courier New" w:hAnsi="Courier New" w:cs="Traditional Arabic" w:hint="cs"/>
          <w:sz w:val="28"/>
          <w:szCs w:val="34"/>
          <w:rtl/>
        </w:rPr>
        <w:t>ت أوجهًا</w:t>
      </w:r>
      <w:r w:rsidR="0004426F" w:rsidRPr="004D724F">
        <w:rPr>
          <w:rFonts w:ascii="Courier New" w:hAnsi="Courier New" w:cs="Traditional Arabic" w:hint="cs"/>
          <w:sz w:val="28"/>
          <w:szCs w:val="34"/>
          <w:rtl/>
        </w:rPr>
        <w:t xml:space="preserve"> له</w:t>
      </w:r>
      <w:r w:rsidR="004D724F" w:rsidRPr="004D724F">
        <w:rPr>
          <w:rFonts w:ascii="Courier New" w:hAnsi="Courier New" w:cs="Traditional Arabic" w:hint="cs"/>
          <w:sz w:val="28"/>
          <w:szCs w:val="34"/>
          <w:rtl/>
        </w:rPr>
        <w:t>،</w:t>
      </w:r>
      <w:r w:rsidR="0004426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فقد قال </w:t>
      </w:r>
      <w:r w:rsidR="00B87612" w:rsidRPr="004D724F">
        <w:rPr>
          <w:rFonts w:ascii="Courier New" w:hAnsi="Courier New" w:cs="Traditional Arabic" w:hint="cs"/>
          <w:sz w:val="28"/>
          <w:szCs w:val="34"/>
          <w:rtl/>
        </w:rPr>
        <w:t>الشيخ أبو حاتم الرازي</w:t>
      </w:r>
      <w:r w:rsidR="004D724F" w:rsidRPr="004D724F">
        <w:rPr>
          <w:rFonts w:ascii="Courier New" w:hAnsi="Courier New" w:cs="Traditional Arabic" w:hint="cs"/>
          <w:sz w:val="28"/>
          <w:szCs w:val="34"/>
          <w:rtl/>
        </w:rPr>
        <w:t>:</w:t>
      </w:r>
      <w:r w:rsidR="00B87612" w:rsidRPr="004D724F">
        <w:rPr>
          <w:rFonts w:ascii="Courier New" w:hAnsi="Courier New" w:cs="Traditional Arabic" w:hint="cs"/>
          <w:sz w:val="28"/>
          <w:szCs w:val="34"/>
          <w:rtl/>
        </w:rPr>
        <w:t xml:space="preserve"> ((فالعزيز يكون على وجوه يقال</w:t>
      </w:r>
      <w:r w:rsidR="004D724F" w:rsidRPr="004D724F">
        <w:rPr>
          <w:rFonts w:ascii="Courier New" w:hAnsi="Courier New" w:cs="Traditional Arabic" w:hint="cs"/>
          <w:sz w:val="28"/>
          <w:szCs w:val="34"/>
          <w:rtl/>
        </w:rPr>
        <w:t>:</w:t>
      </w:r>
      <w:r w:rsidR="00B87612" w:rsidRPr="004D724F">
        <w:rPr>
          <w:rFonts w:ascii="Courier New" w:hAnsi="Courier New" w:cs="Traditional Arabic" w:hint="cs"/>
          <w:sz w:val="28"/>
          <w:szCs w:val="34"/>
          <w:rtl/>
        </w:rPr>
        <w:t xml:space="preserve">  عزَّ إذا امتنع فلم يُقد</w:t>
      </w:r>
      <w:r w:rsidR="00501BE9" w:rsidRPr="004D724F">
        <w:rPr>
          <w:rFonts w:ascii="Courier New" w:hAnsi="Courier New" w:cs="Traditional Arabic" w:hint="cs"/>
          <w:sz w:val="28"/>
          <w:szCs w:val="34"/>
          <w:rtl/>
        </w:rPr>
        <w:t>َ</w:t>
      </w:r>
      <w:r w:rsidR="00B87612" w:rsidRPr="004D724F">
        <w:rPr>
          <w:rFonts w:ascii="Courier New" w:hAnsi="Courier New" w:cs="Traditional Arabic" w:hint="cs"/>
          <w:sz w:val="28"/>
          <w:szCs w:val="34"/>
          <w:rtl/>
        </w:rPr>
        <w:t>ر عليه 000وا</w:t>
      </w:r>
      <w:r w:rsidR="00830EFD" w:rsidRPr="004D724F">
        <w:rPr>
          <w:rFonts w:ascii="Courier New" w:hAnsi="Courier New" w:cs="Traditional Arabic" w:hint="cs"/>
          <w:sz w:val="28"/>
          <w:szCs w:val="34"/>
          <w:rtl/>
        </w:rPr>
        <w:t>لوجه الآخر فمعناه الغلبة والقهر000قال أبو عبيدة في قوله تعالى:(</w:t>
      </w:r>
      <w:r w:rsidR="00830EFD" w:rsidRPr="004D724F">
        <w:rPr>
          <w:rFonts w:ascii="Courier New" w:hAnsi="Courier New" w:cs="Traditional Arabic"/>
          <w:sz w:val="28"/>
          <w:szCs w:val="34"/>
          <w:rtl/>
        </w:rPr>
        <w:t>فَعَزَّزْنَا بِثَالِثٍ</w:t>
      </w:r>
      <w:r w:rsidR="00830EFD"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501BE9" w:rsidRPr="004D724F">
        <w:rPr>
          <w:rFonts w:ascii="Courier New" w:hAnsi="Courier New" w:cs="Traditional Arabic" w:hint="cs"/>
          <w:sz w:val="28"/>
          <w:szCs w:val="34"/>
          <w:rtl/>
        </w:rPr>
        <w:t xml:space="preserve"> قوَّينا000والوجه الثالث</w:t>
      </w:r>
      <w:r w:rsidR="004D724F" w:rsidRPr="004D724F">
        <w:rPr>
          <w:rFonts w:ascii="Courier New" w:hAnsi="Courier New" w:cs="Traditional Arabic" w:hint="cs"/>
          <w:sz w:val="28"/>
          <w:szCs w:val="34"/>
          <w:rtl/>
        </w:rPr>
        <w:t>،</w:t>
      </w:r>
      <w:r w:rsidR="00CC7564" w:rsidRPr="004D724F">
        <w:rPr>
          <w:rFonts w:ascii="Courier New" w:hAnsi="Courier New" w:cs="Traditional Arabic" w:hint="cs"/>
          <w:sz w:val="28"/>
          <w:szCs w:val="34"/>
          <w:rtl/>
        </w:rPr>
        <w:t xml:space="preserve"> </w:t>
      </w:r>
      <w:r w:rsidR="00501BE9" w:rsidRPr="004D724F">
        <w:rPr>
          <w:rFonts w:ascii="Courier New" w:hAnsi="Courier New" w:cs="Traditional Arabic" w:hint="cs"/>
          <w:sz w:val="28"/>
          <w:szCs w:val="34"/>
          <w:rtl/>
        </w:rPr>
        <w:t>فالعز</w:t>
      </w:r>
      <w:r w:rsidR="004D724F" w:rsidRPr="004D724F">
        <w:rPr>
          <w:rFonts w:ascii="Courier New" w:hAnsi="Courier New" w:cs="Traditional Arabic" w:hint="cs"/>
          <w:sz w:val="28"/>
          <w:szCs w:val="34"/>
          <w:rtl/>
        </w:rPr>
        <w:t>:</w:t>
      </w:r>
      <w:r w:rsidR="00501BE9" w:rsidRPr="004D724F">
        <w:rPr>
          <w:rFonts w:ascii="Courier New" w:hAnsi="Courier New" w:cs="Traditional Arabic" w:hint="cs"/>
          <w:sz w:val="28"/>
          <w:szCs w:val="34"/>
          <w:rtl/>
        </w:rPr>
        <w:t xml:space="preserve"> </w:t>
      </w:r>
      <w:r w:rsidR="00B87612" w:rsidRPr="004D724F">
        <w:rPr>
          <w:rFonts w:ascii="Courier New" w:hAnsi="Courier New" w:cs="Traditional Arabic" w:hint="cs"/>
          <w:sz w:val="28"/>
          <w:szCs w:val="34"/>
          <w:rtl/>
        </w:rPr>
        <w:t>الم</w:t>
      </w:r>
      <w:r w:rsidR="00830EFD" w:rsidRPr="004D724F">
        <w:rPr>
          <w:rFonts w:ascii="Courier New" w:hAnsi="Courier New" w:cs="Traditional Arabic" w:hint="cs"/>
          <w:sz w:val="28"/>
          <w:szCs w:val="34"/>
          <w:rtl/>
        </w:rPr>
        <w:t xml:space="preserve">نعة </w:t>
      </w:r>
      <w:r w:rsidR="00B87612" w:rsidRPr="004D724F">
        <w:rPr>
          <w:rFonts w:ascii="Courier New" w:hAnsi="Courier New" w:cs="Traditional Arabic" w:hint="cs"/>
          <w:sz w:val="28"/>
          <w:szCs w:val="34"/>
          <w:rtl/>
        </w:rPr>
        <w:t>ممن يناوبه ويكيده والاحتراز منه</w:t>
      </w:r>
      <w:r w:rsidR="00830EFD" w:rsidRPr="004D724F">
        <w:rPr>
          <w:rFonts w:ascii="Courier New" w:hAnsi="Courier New" w:cs="Traditional Arabic" w:hint="cs"/>
          <w:sz w:val="28"/>
          <w:szCs w:val="34"/>
          <w:rtl/>
        </w:rPr>
        <w:t>000والعزة الأنفة والحمية 000فهذه المعاني كلها قريبة بعضها من بعض))</w:t>
      </w:r>
      <w:r w:rsidR="00830EFD" w:rsidRPr="004D724F">
        <w:rPr>
          <w:rFonts w:cs="Traditional Arabic" w:hint="cs"/>
          <w:sz w:val="28"/>
          <w:szCs w:val="34"/>
          <w:rtl/>
        </w:rPr>
        <w:t xml:space="preserve"> (</w:t>
      </w:r>
      <w:r w:rsidR="00830EFD" w:rsidRPr="004D724F">
        <w:rPr>
          <w:rFonts w:cs="Traditional Arabic"/>
          <w:szCs w:val="34"/>
          <w:rtl/>
        </w:rPr>
        <w:footnoteReference w:id="1036"/>
      </w:r>
      <w:r w:rsidR="00830EFD" w:rsidRPr="004D724F">
        <w:rPr>
          <w:rFonts w:cs="Traditional Arabic" w:hint="cs"/>
          <w:sz w:val="28"/>
          <w:szCs w:val="34"/>
          <w:rtl/>
        </w:rPr>
        <w:t>)</w:t>
      </w:r>
      <w:r w:rsidR="00EF40C5"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F40C5" w:rsidRPr="004D724F">
        <w:rPr>
          <w:rFonts w:ascii="Courier New" w:hAnsi="Courier New" w:cs="Traditional Arabic" w:hint="cs"/>
          <w:sz w:val="28"/>
          <w:szCs w:val="34"/>
          <w:rtl/>
        </w:rPr>
        <w:t xml:space="preserve"> أنَها مترادفة</w:t>
      </w:r>
      <w:r w:rsidR="004D724F" w:rsidRPr="004D724F">
        <w:rPr>
          <w:rFonts w:ascii="Courier New" w:hAnsi="Courier New" w:cs="Traditional Arabic" w:hint="cs"/>
          <w:sz w:val="28"/>
          <w:szCs w:val="34"/>
          <w:rtl/>
        </w:rPr>
        <w:t>.</w:t>
      </w:r>
    </w:p>
    <w:p w:rsidR="004B27E3" w:rsidRPr="004D724F" w:rsidRDefault="00B876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w:t>
      </w:r>
      <w:r w:rsidR="00EF40C5" w:rsidRPr="004D724F">
        <w:rPr>
          <w:rFonts w:ascii="Courier New" w:hAnsi="Courier New" w:cs="Traditional Arabic" w:hint="cs"/>
          <w:sz w:val="28"/>
          <w:szCs w:val="34"/>
          <w:rtl/>
        </w:rPr>
        <w:tab/>
      </w:r>
      <w:r w:rsidR="00EE0A2C" w:rsidRPr="004D724F">
        <w:rPr>
          <w:rFonts w:ascii="Courier New" w:hAnsi="Courier New" w:cs="Traditional Arabic" w:hint="cs"/>
          <w:sz w:val="28"/>
          <w:szCs w:val="34"/>
          <w:rtl/>
        </w:rPr>
        <w:t>فلفظ العزيز في شواهد هذه الأوجه جميعها وغيرها يعني العزيز بعينه</w:t>
      </w:r>
      <w:r w:rsidR="004D724F" w:rsidRPr="004D724F">
        <w:rPr>
          <w:rFonts w:ascii="Courier New" w:hAnsi="Courier New" w:cs="Traditional Arabic" w:hint="cs"/>
          <w:sz w:val="28"/>
          <w:szCs w:val="34"/>
          <w:rtl/>
        </w:rPr>
        <w:t>،</w:t>
      </w:r>
      <w:r w:rsidR="00EE0A2C" w:rsidRPr="004D724F">
        <w:rPr>
          <w:rFonts w:ascii="Courier New" w:hAnsi="Courier New" w:cs="Traditional Arabic" w:hint="cs"/>
          <w:sz w:val="28"/>
          <w:szCs w:val="34"/>
          <w:rtl/>
        </w:rPr>
        <w:t xml:space="preserve"> وجعله بهذه المعاني المرادفة له تحريف لدلالته في ك</w:t>
      </w:r>
      <w:r w:rsidR="003707BB" w:rsidRPr="004D724F">
        <w:rPr>
          <w:rFonts w:ascii="Courier New" w:hAnsi="Courier New" w:cs="Traditional Arabic" w:hint="cs"/>
          <w:sz w:val="28"/>
          <w:szCs w:val="34"/>
          <w:rtl/>
        </w:rPr>
        <w:t>ل مواضع وروده في القرآن الكريم</w:t>
      </w:r>
      <w:r w:rsidR="004D724F" w:rsidRPr="004D724F">
        <w:rPr>
          <w:rFonts w:ascii="Courier New" w:hAnsi="Courier New" w:cs="Traditional Arabic" w:hint="cs"/>
          <w:sz w:val="28"/>
          <w:szCs w:val="34"/>
          <w:rtl/>
        </w:rPr>
        <w:t>.</w:t>
      </w:r>
    </w:p>
    <w:p w:rsidR="00454D82" w:rsidRPr="004D724F" w:rsidRDefault="00454D82"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120-هلك</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454D82" w:rsidRPr="004D724F" w:rsidRDefault="00454D8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((الهاء واللام والكاف يدل على كسر وسقوط</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منه الهلاك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السقوط</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ولذلك يقال للميت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هلك))</w:t>
      </w:r>
      <w:r w:rsidRPr="004D724F">
        <w:rPr>
          <w:rFonts w:cs="Traditional Arabic" w:hint="cs"/>
          <w:sz w:val="28"/>
          <w:szCs w:val="34"/>
          <w:rtl/>
        </w:rPr>
        <w:t xml:space="preserve"> (</w:t>
      </w:r>
      <w:r w:rsidRPr="004D724F">
        <w:rPr>
          <w:rFonts w:cs="Traditional Arabic"/>
          <w:szCs w:val="34"/>
          <w:rtl/>
        </w:rPr>
        <w:footnoteReference w:id="1037"/>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99799F" w:rsidRPr="004D724F" w:rsidRDefault="00501BE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من الحقائق التي طال</w:t>
      </w:r>
      <w:r w:rsidR="00454D82" w:rsidRPr="004D724F">
        <w:rPr>
          <w:rFonts w:ascii="Courier New" w:hAnsi="Courier New" w:cs="Traditional Arabic" w:hint="cs"/>
          <w:sz w:val="28"/>
          <w:szCs w:val="34"/>
          <w:rtl/>
        </w:rPr>
        <w:t>ما أشرتُ إليها أنَّ اللفظ لا يطابق معناه إلاَّ اللفظ نفسه</w:t>
      </w:r>
      <w:r w:rsidR="004D724F" w:rsidRPr="004D724F">
        <w:rPr>
          <w:rFonts w:ascii="Courier New" w:hAnsi="Courier New" w:cs="Traditional Arabic" w:hint="cs"/>
          <w:sz w:val="28"/>
          <w:szCs w:val="34"/>
          <w:rtl/>
        </w:rPr>
        <w:t>،</w:t>
      </w:r>
      <w:r w:rsidR="00454D82" w:rsidRPr="004D724F">
        <w:rPr>
          <w:rFonts w:ascii="Courier New" w:hAnsi="Courier New" w:cs="Traditional Arabic" w:hint="cs"/>
          <w:sz w:val="28"/>
          <w:szCs w:val="34"/>
          <w:rtl/>
        </w:rPr>
        <w:t xml:space="preserve"> وإذا أردنا أن نعرِّفه</w:t>
      </w:r>
      <w:r w:rsidR="004D724F" w:rsidRPr="004D724F">
        <w:rPr>
          <w:rFonts w:ascii="Courier New" w:hAnsi="Courier New" w:cs="Traditional Arabic" w:hint="cs"/>
          <w:sz w:val="28"/>
          <w:szCs w:val="34"/>
          <w:rtl/>
        </w:rPr>
        <w:t>،</w:t>
      </w:r>
      <w:r w:rsidR="00454D82" w:rsidRPr="004D724F">
        <w:rPr>
          <w:rFonts w:ascii="Courier New" w:hAnsi="Courier New" w:cs="Traditional Arabic" w:hint="cs"/>
          <w:sz w:val="28"/>
          <w:szCs w:val="34"/>
          <w:rtl/>
        </w:rPr>
        <w:t xml:space="preserve"> عرَّفناه بذكر اللفظ المرادف له</w:t>
      </w:r>
      <w:r w:rsidR="004D724F" w:rsidRPr="004D724F">
        <w:rPr>
          <w:rFonts w:ascii="Courier New" w:hAnsi="Courier New" w:cs="Traditional Arabic" w:hint="cs"/>
          <w:sz w:val="28"/>
          <w:szCs w:val="34"/>
          <w:rtl/>
        </w:rPr>
        <w:t>،</w:t>
      </w:r>
      <w:r w:rsidR="0063711E" w:rsidRPr="004D724F">
        <w:rPr>
          <w:rFonts w:ascii="Courier New" w:hAnsi="Courier New" w:cs="Traditional Arabic" w:hint="cs"/>
          <w:sz w:val="28"/>
          <w:szCs w:val="34"/>
          <w:rtl/>
        </w:rPr>
        <w:t xml:space="preserve"> </w:t>
      </w:r>
      <w:r w:rsidR="00454D82"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454D82" w:rsidRPr="004D724F">
        <w:rPr>
          <w:rFonts w:ascii="Courier New" w:hAnsi="Courier New" w:cs="Traditional Arabic" w:hint="cs"/>
          <w:sz w:val="28"/>
          <w:szCs w:val="34"/>
          <w:rtl/>
        </w:rPr>
        <w:t xml:space="preserve"> بالمعنى القريب منه</w:t>
      </w:r>
      <w:r w:rsidR="004D724F" w:rsidRPr="004D724F">
        <w:rPr>
          <w:rFonts w:ascii="Courier New" w:hAnsi="Courier New" w:cs="Traditional Arabic" w:hint="cs"/>
          <w:sz w:val="28"/>
          <w:szCs w:val="34"/>
          <w:rtl/>
        </w:rPr>
        <w:t>،</w:t>
      </w:r>
      <w:r w:rsidR="0063711E" w:rsidRPr="004D724F">
        <w:rPr>
          <w:rFonts w:ascii="Courier New" w:hAnsi="Courier New" w:cs="Traditional Arabic" w:hint="cs"/>
          <w:sz w:val="28"/>
          <w:szCs w:val="34"/>
          <w:rtl/>
        </w:rPr>
        <w:t xml:space="preserve"> وقد لا يكفي اللفظ المرادف الواحد للإحاطة بالمعنى الذي يعنيه</w:t>
      </w:r>
      <w:r w:rsidR="004D724F" w:rsidRPr="004D724F">
        <w:rPr>
          <w:rFonts w:ascii="Courier New" w:hAnsi="Courier New" w:cs="Traditional Arabic" w:hint="cs"/>
          <w:sz w:val="28"/>
          <w:szCs w:val="34"/>
          <w:rtl/>
        </w:rPr>
        <w:t>،</w:t>
      </w:r>
      <w:r w:rsidR="0063711E" w:rsidRPr="004D724F">
        <w:rPr>
          <w:rFonts w:ascii="Courier New" w:hAnsi="Courier New" w:cs="Traditional Arabic" w:hint="cs"/>
          <w:sz w:val="28"/>
          <w:szCs w:val="34"/>
          <w:rtl/>
        </w:rPr>
        <w:t xml:space="preserve"> أو نقول بتعبير آخر أنَّ </w:t>
      </w:r>
      <w:r w:rsidR="00650664" w:rsidRPr="004D724F">
        <w:rPr>
          <w:rFonts w:ascii="Courier New" w:hAnsi="Courier New" w:cs="Traditional Arabic" w:hint="cs"/>
          <w:sz w:val="28"/>
          <w:szCs w:val="34"/>
          <w:rtl/>
        </w:rPr>
        <w:t xml:space="preserve">اللفظ قد يقع معناه </w:t>
      </w:r>
      <w:r w:rsidR="0063711E" w:rsidRPr="004D724F">
        <w:rPr>
          <w:rFonts w:ascii="Courier New" w:hAnsi="Courier New" w:cs="Traditional Arabic" w:hint="cs"/>
          <w:sz w:val="28"/>
          <w:szCs w:val="34"/>
          <w:rtl/>
        </w:rPr>
        <w:t>على مف</w:t>
      </w:r>
      <w:r w:rsidR="00650664" w:rsidRPr="004D724F">
        <w:rPr>
          <w:rFonts w:ascii="Courier New" w:hAnsi="Courier New" w:cs="Traditional Arabic" w:hint="cs"/>
          <w:sz w:val="28"/>
          <w:szCs w:val="34"/>
          <w:rtl/>
        </w:rPr>
        <w:t>ترق الطرق من المعاني المحيطة به</w:t>
      </w:r>
      <w:r w:rsidR="004D724F" w:rsidRPr="004D724F">
        <w:rPr>
          <w:rFonts w:ascii="Courier New" w:hAnsi="Courier New" w:cs="Traditional Arabic" w:hint="cs"/>
          <w:sz w:val="28"/>
          <w:szCs w:val="34"/>
          <w:rtl/>
        </w:rPr>
        <w:t>،</w:t>
      </w:r>
      <w:r w:rsidR="0063711E" w:rsidRPr="004D724F">
        <w:rPr>
          <w:rFonts w:ascii="Courier New" w:hAnsi="Courier New" w:cs="Traditional Arabic" w:hint="cs"/>
          <w:sz w:val="28"/>
          <w:szCs w:val="34"/>
          <w:rtl/>
        </w:rPr>
        <w:t xml:space="preserve"> مما يستلزم أن نعرِّف</w:t>
      </w:r>
      <w:r w:rsidR="00650664" w:rsidRPr="004D724F">
        <w:rPr>
          <w:rFonts w:ascii="Courier New" w:hAnsi="Courier New" w:cs="Traditional Arabic" w:hint="cs"/>
          <w:sz w:val="28"/>
          <w:szCs w:val="34"/>
          <w:rtl/>
        </w:rPr>
        <w:t>ه</w:t>
      </w:r>
      <w:r w:rsidR="00CC7564" w:rsidRPr="004D724F">
        <w:rPr>
          <w:rFonts w:ascii="Courier New" w:hAnsi="Courier New" w:cs="Traditional Arabic" w:hint="cs"/>
          <w:sz w:val="28"/>
          <w:szCs w:val="34"/>
          <w:rtl/>
        </w:rPr>
        <w:t xml:space="preserve"> بأكثر من لفظ</w:t>
      </w:r>
      <w:r w:rsidR="0063711E" w:rsidRPr="004D724F">
        <w:rPr>
          <w:rFonts w:ascii="Courier New" w:hAnsi="Courier New" w:cs="Traditional Arabic" w:hint="cs"/>
          <w:sz w:val="28"/>
          <w:szCs w:val="34"/>
          <w:rtl/>
        </w:rPr>
        <w:t xml:space="preserve"> وبأقرب المعاني التي تحوم حوله</w:t>
      </w:r>
      <w:r w:rsidR="004D724F" w:rsidRPr="004D724F">
        <w:rPr>
          <w:rFonts w:ascii="Courier New" w:hAnsi="Courier New" w:cs="Traditional Arabic" w:hint="cs"/>
          <w:sz w:val="28"/>
          <w:szCs w:val="34"/>
          <w:rtl/>
        </w:rPr>
        <w:t>،</w:t>
      </w:r>
      <w:r w:rsidR="0063711E" w:rsidRPr="004D724F">
        <w:rPr>
          <w:rFonts w:ascii="Courier New" w:hAnsi="Courier New" w:cs="Traditional Arabic" w:hint="cs"/>
          <w:sz w:val="28"/>
          <w:szCs w:val="34"/>
          <w:rtl/>
        </w:rPr>
        <w:t xml:space="preserve"> وهذا ما حصل فيما يبدو ب</w:t>
      </w:r>
      <w:r w:rsidR="0099799F" w:rsidRPr="004D724F">
        <w:rPr>
          <w:rFonts w:ascii="Courier New" w:hAnsi="Courier New" w:cs="Traditional Arabic" w:hint="cs"/>
          <w:sz w:val="28"/>
          <w:szCs w:val="34"/>
          <w:rtl/>
        </w:rPr>
        <w:t>لفظ (هلك)</w:t>
      </w:r>
      <w:r w:rsidR="004D724F" w:rsidRPr="004D724F">
        <w:rPr>
          <w:rFonts w:ascii="Courier New" w:hAnsi="Courier New" w:cs="Traditional Arabic" w:hint="cs"/>
          <w:sz w:val="28"/>
          <w:szCs w:val="34"/>
          <w:rtl/>
        </w:rPr>
        <w:t>،</w:t>
      </w:r>
      <w:r w:rsidR="0099799F" w:rsidRPr="004D724F">
        <w:rPr>
          <w:rFonts w:ascii="Courier New" w:hAnsi="Courier New" w:cs="Traditional Arabic" w:hint="cs"/>
          <w:sz w:val="28"/>
          <w:szCs w:val="34"/>
          <w:rtl/>
        </w:rPr>
        <w:t xml:space="preserve"> فقد عرَّفه العسكري بقوله</w:t>
      </w:r>
      <w:r w:rsidR="004D724F" w:rsidRPr="004D724F">
        <w:rPr>
          <w:rFonts w:ascii="Courier New" w:hAnsi="Courier New" w:cs="Traditional Arabic" w:hint="cs"/>
          <w:sz w:val="28"/>
          <w:szCs w:val="34"/>
          <w:rtl/>
        </w:rPr>
        <w:t>:</w:t>
      </w:r>
      <w:r w:rsidR="0099799F"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99799F" w:rsidRPr="004D724F">
        <w:rPr>
          <w:rFonts w:ascii="Courier New" w:hAnsi="Courier New" w:cs="Traditional Arabic" w:hint="cs"/>
          <w:sz w:val="28"/>
          <w:szCs w:val="34"/>
          <w:rtl/>
        </w:rPr>
        <w:t xml:space="preserve"> هلك الرجل</w:t>
      </w:r>
      <w:r w:rsidR="004D724F" w:rsidRPr="004D724F">
        <w:rPr>
          <w:rFonts w:ascii="Courier New" w:hAnsi="Courier New" w:cs="Traditional Arabic" w:hint="cs"/>
          <w:sz w:val="28"/>
          <w:szCs w:val="34"/>
          <w:rtl/>
        </w:rPr>
        <w:t>:</w:t>
      </w:r>
      <w:r w:rsidR="0099799F" w:rsidRPr="004D724F">
        <w:rPr>
          <w:rFonts w:ascii="Courier New" w:hAnsi="Courier New" w:cs="Traditional Arabic" w:hint="cs"/>
          <w:sz w:val="28"/>
          <w:szCs w:val="34"/>
          <w:rtl/>
        </w:rPr>
        <w:t xml:space="preserve"> إذا وقع في أمر شديد</w:t>
      </w:r>
      <w:r w:rsidR="004D724F" w:rsidRPr="004D724F">
        <w:rPr>
          <w:rFonts w:ascii="Courier New" w:hAnsi="Courier New" w:cs="Traditional Arabic" w:hint="cs"/>
          <w:sz w:val="28"/>
          <w:szCs w:val="34"/>
          <w:rtl/>
        </w:rPr>
        <w:t>،</w:t>
      </w:r>
      <w:r w:rsidR="0099799F" w:rsidRPr="004D724F">
        <w:rPr>
          <w:rFonts w:ascii="Courier New" w:hAnsi="Courier New" w:cs="Traditional Arabic" w:hint="cs"/>
          <w:sz w:val="28"/>
          <w:szCs w:val="34"/>
          <w:rtl/>
        </w:rPr>
        <w:t xml:space="preserve"> وإذا مات أيضًا))</w:t>
      </w:r>
      <w:r w:rsidR="0099799F" w:rsidRPr="004D724F">
        <w:rPr>
          <w:rFonts w:cs="Traditional Arabic" w:hint="cs"/>
          <w:sz w:val="28"/>
          <w:szCs w:val="34"/>
          <w:rtl/>
        </w:rPr>
        <w:t xml:space="preserve"> (</w:t>
      </w:r>
      <w:r w:rsidR="0099799F" w:rsidRPr="004D724F">
        <w:rPr>
          <w:rFonts w:cs="Traditional Arabic"/>
          <w:szCs w:val="34"/>
          <w:rtl/>
        </w:rPr>
        <w:footnoteReference w:id="1038"/>
      </w:r>
      <w:r w:rsidR="0099799F" w:rsidRPr="004D724F">
        <w:rPr>
          <w:rFonts w:cs="Traditional Arabic" w:hint="cs"/>
          <w:sz w:val="28"/>
          <w:szCs w:val="34"/>
          <w:rtl/>
        </w:rPr>
        <w:t>)</w:t>
      </w:r>
      <w:r w:rsidR="0099799F" w:rsidRPr="004D724F">
        <w:rPr>
          <w:rFonts w:ascii="Courier New" w:hAnsi="Courier New" w:cs="Traditional Arabic" w:hint="cs"/>
          <w:sz w:val="28"/>
          <w:szCs w:val="34"/>
          <w:rtl/>
        </w:rPr>
        <w:t xml:space="preserve"> </w:t>
      </w:r>
      <w:r w:rsidR="00650664" w:rsidRPr="004D724F">
        <w:rPr>
          <w:rFonts w:ascii="Courier New" w:hAnsi="Courier New" w:cs="Traditional Arabic" w:hint="cs"/>
          <w:sz w:val="28"/>
          <w:szCs w:val="34"/>
          <w:rtl/>
        </w:rPr>
        <w:t>وقد عرَّف الأصفهاني الهلاك بأنَّه</w:t>
      </w:r>
      <w:r w:rsidR="004D724F" w:rsidRPr="004D724F">
        <w:rPr>
          <w:rFonts w:ascii="Courier New" w:hAnsi="Courier New" w:cs="Traditional Arabic" w:hint="cs"/>
          <w:sz w:val="28"/>
          <w:szCs w:val="34"/>
          <w:rtl/>
        </w:rPr>
        <w:t>:</w:t>
      </w:r>
      <w:r w:rsidR="00650664" w:rsidRPr="004D724F">
        <w:rPr>
          <w:rFonts w:ascii="Courier New" w:hAnsi="Courier New" w:cs="Traditional Arabic" w:hint="cs"/>
          <w:sz w:val="28"/>
          <w:szCs w:val="34"/>
          <w:rtl/>
        </w:rPr>
        <w:t xml:space="preserve"> ((افتقاد الشيء عندك</w:t>
      </w:r>
      <w:r w:rsidR="004D724F" w:rsidRPr="004D724F">
        <w:rPr>
          <w:rFonts w:ascii="Courier New" w:hAnsi="Courier New" w:cs="Traditional Arabic" w:hint="cs"/>
          <w:sz w:val="28"/>
          <w:szCs w:val="34"/>
          <w:rtl/>
        </w:rPr>
        <w:t>،</w:t>
      </w:r>
      <w:r w:rsidR="00650664" w:rsidRPr="004D724F">
        <w:rPr>
          <w:rFonts w:ascii="Courier New" w:hAnsi="Courier New" w:cs="Traditional Arabic" w:hint="cs"/>
          <w:sz w:val="28"/>
          <w:szCs w:val="34"/>
          <w:rtl/>
        </w:rPr>
        <w:t xml:space="preserve"> وهو عند غيرك موجود</w:t>
      </w:r>
      <w:r w:rsidR="004D724F" w:rsidRPr="004D724F">
        <w:rPr>
          <w:rFonts w:ascii="Courier New" w:hAnsi="Courier New" w:cs="Traditional Arabic" w:hint="cs"/>
          <w:sz w:val="28"/>
          <w:szCs w:val="34"/>
          <w:rtl/>
        </w:rPr>
        <w:t>،</w:t>
      </w:r>
      <w:r w:rsidR="00650664" w:rsidRPr="004D724F">
        <w:rPr>
          <w:rFonts w:ascii="Courier New" w:hAnsi="Courier New" w:cs="Traditional Arabic" w:hint="cs"/>
          <w:sz w:val="28"/>
          <w:szCs w:val="34"/>
          <w:rtl/>
        </w:rPr>
        <w:t xml:space="preserve"> وهلاك الشيء باستحالة وفساد</w:t>
      </w:r>
      <w:r w:rsidR="004D724F" w:rsidRPr="004D724F">
        <w:rPr>
          <w:rFonts w:ascii="Courier New" w:hAnsi="Courier New" w:cs="Traditional Arabic" w:hint="cs"/>
          <w:sz w:val="28"/>
          <w:szCs w:val="34"/>
          <w:rtl/>
        </w:rPr>
        <w:t>،</w:t>
      </w:r>
      <w:r w:rsidR="00650664"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650664" w:rsidRPr="004D724F">
        <w:rPr>
          <w:rFonts w:ascii="Courier New" w:hAnsi="Courier New" w:cs="Traditional Arabic" w:hint="cs"/>
          <w:sz w:val="28"/>
          <w:szCs w:val="34"/>
          <w:rtl/>
        </w:rPr>
        <w:t xml:space="preserve"> هلك الطعام</w:t>
      </w:r>
      <w:r w:rsidR="004D724F" w:rsidRPr="004D724F">
        <w:rPr>
          <w:rFonts w:ascii="Courier New" w:hAnsi="Courier New" w:cs="Traditional Arabic" w:hint="cs"/>
          <w:sz w:val="28"/>
          <w:szCs w:val="34"/>
          <w:rtl/>
        </w:rPr>
        <w:t>،</w:t>
      </w:r>
      <w:r w:rsidR="00650664" w:rsidRPr="004D724F">
        <w:rPr>
          <w:rFonts w:ascii="Courier New" w:hAnsi="Courier New" w:cs="Traditional Arabic" w:hint="cs"/>
          <w:sz w:val="28"/>
          <w:szCs w:val="34"/>
          <w:rtl/>
        </w:rPr>
        <w:t xml:space="preserve"> والموت</w:t>
      </w:r>
      <w:r w:rsidR="004D724F" w:rsidRPr="004D724F">
        <w:rPr>
          <w:rFonts w:ascii="Courier New" w:hAnsi="Courier New" w:cs="Traditional Arabic" w:hint="cs"/>
          <w:sz w:val="28"/>
          <w:szCs w:val="34"/>
          <w:rtl/>
        </w:rPr>
        <w:t>،</w:t>
      </w:r>
      <w:r w:rsidR="00650664" w:rsidRPr="004D724F">
        <w:rPr>
          <w:rFonts w:ascii="Courier New" w:hAnsi="Courier New" w:cs="Traditional Arabic" w:hint="cs"/>
          <w:sz w:val="28"/>
          <w:szCs w:val="34"/>
          <w:rtl/>
        </w:rPr>
        <w:t xml:space="preserve"> وبطلان الشيء من العالم وعدمه</w:t>
      </w:r>
      <w:r w:rsidR="004D724F" w:rsidRPr="004D724F">
        <w:rPr>
          <w:rFonts w:ascii="Courier New" w:hAnsi="Courier New" w:cs="Traditional Arabic" w:hint="cs"/>
          <w:sz w:val="28"/>
          <w:szCs w:val="34"/>
          <w:rtl/>
        </w:rPr>
        <w:t>،</w:t>
      </w:r>
      <w:r w:rsidR="00650664" w:rsidRPr="004D724F">
        <w:rPr>
          <w:rFonts w:ascii="Courier New" w:hAnsi="Courier New" w:cs="Traditional Arabic" w:hint="cs"/>
          <w:sz w:val="28"/>
          <w:szCs w:val="34"/>
          <w:rtl/>
        </w:rPr>
        <w:t xml:space="preserve"> </w:t>
      </w:r>
      <w:r w:rsidR="00074FCA" w:rsidRPr="004D724F">
        <w:rPr>
          <w:rFonts w:ascii="Courier New" w:hAnsi="Courier New" w:cs="Traditional Arabic" w:hint="cs"/>
          <w:sz w:val="28"/>
          <w:szCs w:val="34"/>
          <w:rtl/>
        </w:rPr>
        <w:t>و</w:t>
      </w:r>
      <w:r w:rsidR="00650664" w:rsidRPr="004D724F">
        <w:rPr>
          <w:rFonts w:ascii="Courier New" w:hAnsi="Courier New" w:cs="Traditional Arabic" w:hint="cs"/>
          <w:sz w:val="28"/>
          <w:szCs w:val="34"/>
          <w:rtl/>
        </w:rPr>
        <w:t xml:space="preserve">يقال للعذاب والخوف </w:t>
      </w:r>
      <w:r w:rsidR="00074FCA" w:rsidRPr="004D724F">
        <w:rPr>
          <w:rFonts w:ascii="Courier New" w:hAnsi="Courier New" w:cs="Traditional Arabic" w:hint="cs"/>
          <w:sz w:val="28"/>
          <w:szCs w:val="34"/>
          <w:rtl/>
        </w:rPr>
        <w:t>والفقر الهلاك))</w:t>
      </w:r>
      <w:r w:rsidR="00074FCA" w:rsidRPr="004D724F">
        <w:rPr>
          <w:rFonts w:cs="Traditional Arabic" w:hint="cs"/>
          <w:sz w:val="28"/>
          <w:szCs w:val="34"/>
          <w:rtl/>
        </w:rPr>
        <w:t xml:space="preserve"> (</w:t>
      </w:r>
      <w:r w:rsidR="00074FCA" w:rsidRPr="004D724F">
        <w:rPr>
          <w:rFonts w:cs="Traditional Arabic"/>
          <w:szCs w:val="34"/>
          <w:rtl/>
        </w:rPr>
        <w:footnoteReference w:id="1039"/>
      </w:r>
      <w:r w:rsidR="00074FCA" w:rsidRPr="004D724F">
        <w:rPr>
          <w:rFonts w:cs="Traditional Arabic" w:hint="cs"/>
          <w:sz w:val="28"/>
          <w:szCs w:val="34"/>
          <w:rtl/>
        </w:rPr>
        <w:t>)</w:t>
      </w:r>
      <w:r w:rsidR="005C2C88"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5C2C88" w:rsidRPr="004D724F">
        <w:rPr>
          <w:rFonts w:ascii="Courier New" w:hAnsi="Courier New" w:cs="Traditional Arabic" w:hint="cs"/>
          <w:sz w:val="28"/>
          <w:szCs w:val="34"/>
          <w:rtl/>
        </w:rPr>
        <w:t xml:space="preserve"> ((الهلاك والفساد يتقاربان</w:t>
      </w:r>
      <w:r w:rsidR="004D724F" w:rsidRPr="004D724F">
        <w:rPr>
          <w:rFonts w:ascii="Courier New" w:hAnsi="Courier New" w:cs="Traditional Arabic" w:hint="cs"/>
          <w:sz w:val="28"/>
          <w:szCs w:val="34"/>
          <w:rtl/>
        </w:rPr>
        <w:t>،</w:t>
      </w:r>
      <w:r w:rsidR="005C2C88" w:rsidRPr="004D724F">
        <w:rPr>
          <w:rFonts w:ascii="Courier New" w:hAnsi="Courier New" w:cs="Traditional Arabic" w:hint="cs"/>
          <w:sz w:val="28"/>
          <w:szCs w:val="34"/>
          <w:rtl/>
        </w:rPr>
        <w:t xml:space="preserve"> إلاَّ أنَّ </w:t>
      </w:r>
      <w:r w:rsidR="005C2C88" w:rsidRPr="004D724F">
        <w:rPr>
          <w:rFonts w:ascii="Courier New" w:hAnsi="Courier New" w:cs="Traditional Arabic" w:hint="cs"/>
          <w:sz w:val="28"/>
          <w:szCs w:val="34"/>
          <w:rtl/>
        </w:rPr>
        <w:lastRenderedPageBreak/>
        <w:t>الفساد يكون مع بقاء العين</w:t>
      </w:r>
      <w:r w:rsidR="004D724F" w:rsidRPr="004D724F">
        <w:rPr>
          <w:rFonts w:ascii="Courier New" w:hAnsi="Courier New" w:cs="Traditional Arabic" w:hint="cs"/>
          <w:sz w:val="28"/>
          <w:szCs w:val="34"/>
          <w:rtl/>
        </w:rPr>
        <w:t>،</w:t>
      </w:r>
      <w:r w:rsidR="005C2C88" w:rsidRPr="004D724F">
        <w:rPr>
          <w:rFonts w:ascii="Courier New" w:hAnsi="Courier New" w:cs="Traditional Arabic" w:hint="cs"/>
          <w:sz w:val="28"/>
          <w:szCs w:val="34"/>
          <w:rtl/>
        </w:rPr>
        <w:t xml:space="preserve"> والهلاك يكون مع بقاء العين وعدمه</w:t>
      </w:r>
      <w:r w:rsidR="004D724F" w:rsidRPr="004D724F">
        <w:rPr>
          <w:rFonts w:ascii="Courier New" w:hAnsi="Courier New" w:cs="Traditional Arabic" w:hint="cs"/>
          <w:sz w:val="28"/>
          <w:szCs w:val="34"/>
          <w:rtl/>
        </w:rPr>
        <w:t>،</w:t>
      </w:r>
      <w:r w:rsidR="005C2C88" w:rsidRPr="004D724F">
        <w:rPr>
          <w:rFonts w:ascii="Courier New" w:hAnsi="Courier New" w:cs="Traditional Arabic" w:hint="cs"/>
          <w:sz w:val="28"/>
          <w:szCs w:val="34"/>
          <w:rtl/>
        </w:rPr>
        <w:t xml:space="preserve"> ويستعار في مواضع يجتمع فيها الفساد والهلاك</w:t>
      </w:r>
      <w:r w:rsidR="004D724F" w:rsidRPr="004D724F">
        <w:rPr>
          <w:rFonts w:ascii="Courier New" w:hAnsi="Courier New" w:cs="Traditional Arabic" w:hint="cs"/>
          <w:sz w:val="28"/>
          <w:szCs w:val="34"/>
          <w:rtl/>
        </w:rPr>
        <w:t>،</w:t>
      </w:r>
      <w:r w:rsidR="005C2C88" w:rsidRPr="004D724F">
        <w:rPr>
          <w:rFonts w:ascii="Courier New" w:hAnsi="Courier New" w:cs="Traditional Arabic" w:hint="cs"/>
          <w:sz w:val="28"/>
          <w:szCs w:val="34"/>
          <w:rtl/>
        </w:rPr>
        <w:t xml:space="preserve"> كالموت</w:t>
      </w:r>
      <w:r w:rsidR="004D724F" w:rsidRPr="004D724F">
        <w:rPr>
          <w:rFonts w:ascii="Courier New" w:hAnsi="Courier New" w:cs="Traditional Arabic" w:hint="cs"/>
          <w:sz w:val="28"/>
          <w:szCs w:val="34"/>
          <w:rtl/>
        </w:rPr>
        <w:t>،</w:t>
      </w:r>
      <w:r w:rsidR="005C2C88" w:rsidRPr="004D724F">
        <w:rPr>
          <w:rFonts w:ascii="Courier New" w:hAnsi="Courier New" w:cs="Traditional Arabic" w:hint="cs"/>
          <w:sz w:val="28"/>
          <w:szCs w:val="34"/>
          <w:rtl/>
        </w:rPr>
        <w:t xml:space="preserve"> والعدم</w:t>
      </w:r>
      <w:r w:rsidR="004D724F" w:rsidRPr="004D724F">
        <w:rPr>
          <w:rFonts w:ascii="Courier New" w:hAnsi="Courier New" w:cs="Traditional Arabic" w:hint="cs"/>
          <w:sz w:val="28"/>
          <w:szCs w:val="34"/>
          <w:rtl/>
        </w:rPr>
        <w:t>،</w:t>
      </w:r>
      <w:r w:rsidR="005C2C88" w:rsidRPr="004D724F">
        <w:rPr>
          <w:rFonts w:ascii="Courier New" w:hAnsi="Courier New" w:cs="Traditional Arabic" w:hint="cs"/>
          <w:sz w:val="28"/>
          <w:szCs w:val="34"/>
          <w:rtl/>
        </w:rPr>
        <w:t xml:space="preserve"> ونقض البينة</w:t>
      </w:r>
      <w:r w:rsidR="004D724F" w:rsidRPr="004D724F">
        <w:rPr>
          <w:rFonts w:ascii="Courier New" w:hAnsi="Courier New" w:cs="Traditional Arabic" w:hint="cs"/>
          <w:sz w:val="28"/>
          <w:szCs w:val="34"/>
          <w:rtl/>
        </w:rPr>
        <w:t>،</w:t>
      </w:r>
      <w:r w:rsidR="005C2C88" w:rsidRPr="004D724F">
        <w:rPr>
          <w:rFonts w:ascii="Courier New" w:hAnsi="Courier New" w:cs="Traditional Arabic" w:hint="cs"/>
          <w:sz w:val="28"/>
          <w:szCs w:val="34"/>
          <w:rtl/>
        </w:rPr>
        <w:t xml:space="preserve"> وتعطيل المنافع))</w:t>
      </w:r>
      <w:r w:rsidR="005C2C88" w:rsidRPr="004D724F">
        <w:rPr>
          <w:rFonts w:cs="Traditional Arabic" w:hint="cs"/>
          <w:sz w:val="28"/>
          <w:szCs w:val="34"/>
          <w:rtl/>
        </w:rPr>
        <w:t>(</w:t>
      </w:r>
      <w:r w:rsidR="005C2C88" w:rsidRPr="004D724F">
        <w:rPr>
          <w:rFonts w:cs="Traditional Arabic"/>
          <w:szCs w:val="34"/>
          <w:rtl/>
        </w:rPr>
        <w:footnoteReference w:id="1040"/>
      </w:r>
      <w:r w:rsidR="005C2C88" w:rsidRPr="004D724F">
        <w:rPr>
          <w:rFonts w:cs="Traditional Arabic" w:hint="cs"/>
          <w:sz w:val="28"/>
          <w:szCs w:val="34"/>
          <w:rtl/>
        </w:rPr>
        <w:t>)</w:t>
      </w:r>
    </w:p>
    <w:p w:rsidR="00074FCA" w:rsidRPr="004D724F" w:rsidRDefault="00074FC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وذكر أهل الوجوه أنَّ الهلاك في القرآن  الكريم على  خمسة أوجه </w:t>
      </w:r>
      <w:r w:rsidR="00CC7564"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الموت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والعذاب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والضلال أو الذهاب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والفساد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والفناء</w:t>
      </w:r>
      <w:r w:rsidRPr="004D724F">
        <w:rPr>
          <w:rFonts w:cs="Traditional Arabic" w:hint="cs"/>
          <w:sz w:val="28"/>
          <w:szCs w:val="34"/>
          <w:rtl/>
        </w:rPr>
        <w:t>(</w:t>
      </w:r>
      <w:r w:rsidRPr="004D724F">
        <w:rPr>
          <w:rFonts w:cs="Traditional Arabic"/>
          <w:szCs w:val="34"/>
          <w:rtl/>
        </w:rPr>
        <w:footnoteReference w:id="1041"/>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074FCA" w:rsidRPr="004D724F" w:rsidRDefault="00074FC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وهذه الأوجه </w:t>
      </w:r>
      <w:r w:rsidR="00CC7564" w:rsidRPr="004D724F">
        <w:rPr>
          <w:rFonts w:ascii="Courier New" w:hAnsi="Courier New" w:cs="Traditional Arabic" w:hint="cs"/>
          <w:sz w:val="28"/>
          <w:szCs w:val="34"/>
          <w:rtl/>
        </w:rPr>
        <w:t xml:space="preserve">كما ترى </w:t>
      </w:r>
      <w:r w:rsidRPr="004D724F">
        <w:rPr>
          <w:rFonts w:ascii="Courier New" w:hAnsi="Courier New" w:cs="Traditional Arabic" w:hint="cs"/>
          <w:sz w:val="28"/>
          <w:szCs w:val="34"/>
          <w:rtl/>
        </w:rPr>
        <w:t>معان مرادفة للهلاك وليست أوجهًا</w:t>
      </w:r>
      <w:r w:rsidR="0004426F" w:rsidRPr="004D724F">
        <w:rPr>
          <w:rFonts w:ascii="Courier New" w:hAnsi="Courier New" w:cs="Traditional Arabic" w:hint="cs"/>
          <w:sz w:val="28"/>
          <w:szCs w:val="34"/>
          <w:rtl/>
        </w:rPr>
        <w:t xml:space="preserve">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655BE1" w:rsidRDefault="00245F6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p>
    <w:p w:rsidR="00655BE1" w:rsidRDefault="00655BE1" w:rsidP="004D724F">
      <w:pPr>
        <w:tabs>
          <w:tab w:val="left" w:pos="749"/>
        </w:tabs>
        <w:spacing w:after="120"/>
        <w:jc w:val="both"/>
        <w:rPr>
          <w:rFonts w:ascii="Courier New" w:hAnsi="Courier New" w:cs="Traditional Arabic"/>
          <w:sz w:val="28"/>
          <w:szCs w:val="34"/>
          <w:rtl/>
        </w:rPr>
      </w:pPr>
    </w:p>
    <w:p w:rsidR="00245F66" w:rsidRPr="004D724F" w:rsidRDefault="00245F66"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121-القوة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245F66" w:rsidRPr="004D724F" w:rsidRDefault="00245F6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القوة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تدل على الشدة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وخلاف الضعف</w:t>
      </w:r>
      <w:r w:rsidRPr="004D724F">
        <w:rPr>
          <w:rFonts w:cs="Traditional Arabic" w:hint="cs"/>
          <w:sz w:val="28"/>
          <w:szCs w:val="34"/>
          <w:rtl/>
        </w:rPr>
        <w:t>(</w:t>
      </w:r>
      <w:r w:rsidRPr="004D724F">
        <w:rPr>
          <w:rFonts w:cs="Traditional Arabic"/>
          <w:szCs w:val="34"/>
          <w:rtl/>
        </w:rPr>
        <w:footnoteReference w:id="1042"/>
      </w:r>
      <w:r w:rsidRPr="004D724F">
        <w:rPr>
          <w:rFonts w:cs="Traditional Arabic" w:hint="cs"/>
          <w:sz w:val="28"/>
          <w:szCs w:val="34"/>
          <w:rtl/>
        </w:rPr>
        <w:t>)</w:t>
      </w:r>
      <w:r w:rsidR="00B07B9F" w:rsidRPr="004D724F">
        <w:rPr>
          <w:rFonts w:ascii="Courier New" w:hAnsi="Courier New" w:cs="Traditional Arabic" w:hint="cs"/>
          <w:sz w:val="28"/>
          <w:szCs w:val="34"/>
          <w:rtl/>
        </w:rPr>
        <w:t xml:space="preserve"> </w:t>
      </w:r>
      <w:r w:rsidR="003707BB" w:rsidRPr="004D724F">
        <w:rPr>
          <w:rFonts w:ascii="Courier New" w:hAnsi="Courier New" w:cs="Traditional Arabic" w:hint="cs"/>
          <w:sz w:val="28"/>
          <w:szCs w:val="34"/>
          <w:rtl/>
        </w:rPr>
        <w:t xml:space="preserve">وذكر أهل الوجوه أنَّ القوة </w:t>
      </w:r>
      <w:r w:rsidRPr="004D724F">
        <w:rPr>
          <w:rFonts w:ascii="Courier New" w:hAnsi="Courier New" w:cs="Traditional Arabic" w:hint="cs"/>
          <w:sz w:val="28"/>
          <w:szCs w:val="34"/>
          <w:rtl/>
        </w:rPr>
        <w:t xml:space="preserve">وردت في القرآن الكريم </w:t>
      </w:r>
      <w:r w:rsidR="00B07B9F" w:rsidRPr="004D724F">
        <w:rPr>
          <w:rFonts w:ascii="Courier New" w:hAnsi="Courier New" w:cs="Traditional Arabic" w:hint="cs"/>
          <w:sz w:val="28"/>
          <w:szCs w:val="34"/>
          <w:rtl/>
        </w:rPr>
        <w:t>على خمسة أوجه هي</w:t>
      </w:r>
      <w:r w:rsidR="004D724F" w:rsidRPr="004D724F">
        <w:rPr>
          <w:rFonts w:ascii="Courier New" w:hAnsi="Courier New" w:cs="Traditional Arabic" w:hint="cs"/>
          <w:sz w:val="28"/>
          <w:szCs w:val="34"/>
          <w:rtl/>
        </w:rPr>
        <w:t>:</w:t>
      </w:r>
      <w:r w:rsidR="00B07B9F" w:rsidRPr="004D724F">
        <w:rPr>
          <w:rFonts w:ascii="Courier New" w:hAnsi="Courier New" w:cs="Traditional Arabic" w:hint="cs"/>
          <w:sz w:val="28"/>
          <w:szCs w:val="34"/>
          <w:rtl/>
        </w:rPr>
        <w:t xml:space="preserve"> العدة أو عدد من الرجال</w:t>
      </w:r>
      <w:r w:rsidR="004D724F" w:rsidRPr="004D724F">
        <w:rPr>
          <w:rFonts w:ascii="Courier New" w:hAnsi="Courier New" w:cs="Traditional Arabic" w:hint="cs"/>
          <w:sz w:val="28"/>
          <w:szCs w:val="34"/>
          <w:rtl/>
        </w:rPr>
        <w:t>،</w:t>
      </w:r>
      <w:r w:rsidR="00B07B9F" w:rsidRPr="004D724F">
        <w:rPr>
          <w:rFonts w:ascii="Courier New" w:hAnsi="Courier New" w:cs="Traditional Arabic" w:hint="cs"/>
          <w:sz w:val="28"/>
          <w:szCs w:val="34"/>
          <w:rtl/>
        </w:rPr>
        <w:t xml:space="preserve"> </w:t>
      </w:r>
      <w:r w:rsidR="003707BB" w:rsidRPr="004D724F">
        <w:rPr>
          <w:rFonts w:ascii="Courier New" w:hAnsi="Courier New" w:cs="Traditional Arabic" w:hint="cs"/>
          <w:sz w:val="28"/>
          <w:szCs w:val="34"/>
          <w:rtl/>
        </w:rPr>
        <w:t>و</w:t>
      </w:r>
      <w:r w:rsidR="00B07B9F" w:rsidRPr="004D724F">
        <w:rPr>
          <w:rFonts w:ascii="Courier New" w:hAnsi="Courier New" w:cs="Traditional Arabic" w:hint="cs"/>
          <w:sz w:val="28"/>
          <w:szCs w:val="34"/>
          <w:rtl/>
        </w:rPr>
        <w:t>الجد والمواظبة</w:t>
      </w:r>
      <w:r w:rsidR="004D724F" w:rsidRPr="004D724F">
        <w:rPr>
          <w:rFonts w:ascii="Courier New" w:hAnsi="Courier New" w:cs="Traditional Arabic" w:hint="cs"/>
          <w:sz w:val="28"/>
          <w:szCs w:val="34"/>
          <w:rtl/>
        </w:rPr>
        <w:t>،</w:t>
      </w:r>
      <w:r w:rsidR="00B07B9F" w:rsidRPr="004D724F">
        <w:rPr>
          <w:rFonts w:ascii="Courier New" w:hAnsi="Courier New" w:cs="Traditional Arabic" w:hint="cs"/>
          <w:sz w:val="28"/>
          <w:szCs w:val="34"/>
          <w:rtl/>
        </w:rPr>
        <w:t xml:space="preserve"> والبطش</w:t>
      </w:r>
      <w:r w:rsidR="004D724F" w:rsidRPr="004D724F">
        <w:rPr>
          <w:rFonts w:ascii="Courier New" w:hAnsi="Courier New" w:cs="Traditional Arabic" w:hint="cs"/>
          <w:sz w:val="28"/>
          <w:szCs w:val="34"/>
          <w:rtl/>
        </w:rPr>
        <w:t>،</w:t>
      </w:r>
      <w:r w:rsidR="00B07B9F" w:rsidRPr="004D724F">
        <w:rPr>
          <w:rFonts w:ascii="Courier New" w:hAnsi="Courier New" w:cs="Traditional Arabic" w:hint="cs"/>
          <w:sz w:val="28"/>
          <w:szCs w:val="34"/>
          <w:rtl/>
        </w:rPr>
        <w:t xml:space="preserve"> والشدة</w:t>
      </w:r>
      <w:r w:rsidR="004D724F" w:rsidRPr="004D724F">
        <w:rPr>
          <w:rFonts w:ascii="Courier New" w:hAnsi="Courier New" w:cs="Traditional Arabic" w:hint="cs"/>
          <w:sz w:val="28"/>
          <w:szCs w:val="34"/>
          <w:rtl/>
        </w:rPr>
        <w:t>،</w:t>
      </w:r>
      <w:r w:rsidR="00B07B9F" w:rsidRPr="004D724F">
        <w:rPr>
          <w:rFonts w:ascii="Courier New" w:hAnsi="Courier New" w:cs="Traditional Arabic" w:hint="cs"/>
          <w:sz w:val="28"/>
          <w:szCs w:val="34"/>
          <w:rtl/>
        </w:rPr>
        <w:t xml:space="preserve"> والسلاح والرمي</w:t>
      </w:r>
      <w:r w:rsidR="00B07B9F" w:rsidRPr="004D724F">
        <w:rPr>
          <w:rFonts w:cs="Traditional Arabic" w:hint="cs"/>
          <w:sz w:val="28"/>
          <w:szCs w:val="34"/>
          <w:rtl/>
        </w:rPr>
        <w:t>(</w:t>
      </w:r>
      <w:r w:rsidR="00B07B9F" w:rsidRPr="004D724F">
        <w:rPr>
          <w:rFonts w:cs="Traditional Arabic"/>
          <w:szCs w:val="34"/>
          <w:rtl/>
        </w:rPr>
        <w:footnoteReference w:id="1043"/>
      </w:r>
      <w:r w:rsidR="00B07B9F" w:rsidRPr="004D724F">
        <w:rPr>
          <w:rFonts w:cs="Traditional Arabic" w:hint="cs"/>
          <w:sz w:val="28"/>
          <w:szCs w:val="34"/>
          <w:rtl/>
        </w:rPr>
        <w:t>)</w:t>
      </w:r>
    </w:p>
    <w:p w:rsidR="00B07B9F" w:rsidRPr="004D724F" w:rsidRDefault="00B07B9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وهذه الأوجه أيضًا كما ترى معان مرادفة للقوة وليست أوجهًا له</w:t>
      </w:r>
      <w:r w:rsidR="004D724F" w:rsidRPr="004D724F">
        <w:rPr>
          <w:rFonts w:ascii="Courier New" w:hAnsi="Courier New" w:cs="Traditional Arabic" w:hint="cs"/>
          <w:sz w:val="28"/>
          <w:szCs w:val="34"/>
          <w:rtl/>
        </w:rPr>
        <w:t>.</w:t>
      </w:r>
    </w:p>
    <w:p w:rsidR="00B07B9F" w:rsidRPr="004D724F" w:rsidRDefault="00B07B9F"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122-البأس</w:t>
      </w:r>
      <w:r w:rsidR="004D724F" w:rsidRPr="004D724F">
        <w:rPr>
          <w:rFonts w:ascii="Courier New" w:hAnsi="Courier New" w:cs="Traditional Arabic" w:hint="cs"/>
          <w:b/>
          <w:sz w:val="28"/>
          <w:szCs w:val="34"/>
          <w:rtl/>
        </w:rPr>
        <w:t>:</w:t>
      </w:r>
    </w:p>
    <w:p w:rsidR="00293997" w:rsidRPr="004D724F" w:rsidRDefault="004F6EF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البأس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الشدة وما ضارعها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فالبأس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الشدة في الحرب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ورجل ذو بأس وبئيس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شجاع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بأس بأسًا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 نعتَّه بالبؤس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بؤس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والبؤس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الشدة في العيش، والمبتئس المفتعل من الكراهة والحزن))</w:t>
      </w:r>
      <w:r w:rsidRPr="004D724F">
        <w:rPr>
          <w:rFonts w:cs="Traditional Arabic" w:hint="cs"/>
          <w:sz w:val="28"/>
          <w:szCs w:val="34"/>
          <w:rtl/>
        </w:rPr>
        <w:t xml:space="preserve"> (</w:t>
      </w:r>
      <w:r w:rsidRPr="004D724F">
        <w:rPr>
          <w:rFonts w:cs="Traditional Arabic"/>
          <w:szCs w:val="34"/>
          <w:rtl/>
        </w:rPr>
        <w:footnoteReference w:id="1044"/>
      </w:r>
      <w:r w:rsidRPr="004D724F">
        <w:rPr>
          <w:rFonts w:cs="Traditional Arabic" w:hint="cs"/>
          <w:sz w:val="28"/>
          <w:szCs w:val="34"/>
          <w:rtl/>
        </w:rPr>
        <w:t>)</w:t>
      </w:r>
      <w:r w:rsidRPr="004D724F">
        <w:rPr>
          <w:rFonts w:ascii="Courier New" w:hAnsi="Courier New" w:cs="Traditional Arabic" w:hint="cs"/>
          <w:sz w:val="28"/>
          <w:szCs w:val="34"/>
          <w:rtl/>
        </w:rPr>
        <w:t>وذكر أهل الوجوه أنَّ البأس في القرآن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العذاب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والفقر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والقتال أو الحرب أو السطو والنكاية </w:t>
      </w:r>
      <w:r w:rsidR="00293997" w:rsidRPr="004D724F">
        <w:rPr>
          <w:rFonts w:cs="Traditional Arabic" w:hint="cs"/>
          <w:sz w:val="28"/>
          <w:szCs w:val="34"/>
          <w:rtl/>
        </w:rPr>
        <w:t>(</w:t>
      </w:r>
      <w:r w:rsidR="00293997" w:rsidRPr="004D724F">
        <w:rPr>
          <w:rFonts w:cs="Traditional Arabic"/>
          <w:szCs w:val="34"/>
          <w:rtl/>
        </w:rPr>
        <w:footnoteReference w:id="1045"/>
      </w:r>
      <w:r w:rsidR="00293997" w:rsidRPr="004D724F">
        <w:rPr>
          <w:rFonts w:cs="Traditional Arabic" w:hint="cs"/>
          <w:sz w:val="28"/>
          <w:szCs w:val="34"/>
          <w:rtl/>
        </w:rPr>
        <w:t>)</w:t>
      </w:r>
    </w:p>
    <w:p w:rsidR="00293997" w:rsidRPr="004D724F" w:rsidRDefault="0029399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وهذه الأوجه أيضًا معان مرادفة للبأس وليست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ولأنَّ هذه الأوجه قائمة على</w:t>
      </w:r>
      <w:r w:rsidR="00DB7E78" w:rsidRPr="004D724F">
        <w:rPr>
          <w:rFonts w:ascii="Courier New" w:hAnsi="Courier New" w:cs="Traditional Arabic" w:hint="cs"/>
          <w:sz w:val="28"/>
          <w:szCs w:val="34"/>
          <w:rtl/>
        </w:rPr>
        <w:t xml:space="preserve"> الترادف فكثيرًا ما يُعبِّرون </w:t>
      </w:r>
      <w:r w:rsidRPr="004D724F">
        <w:rPr>
          <w:rFonts w:ascii="Courier New" w:hAnsi="Courier New" w:cs="Traditional Arabic" w:hint="cs"/>
          <w:sz w:val="28"/>
          <w:szCs w:val="34"/>
          <w:rtl/>
        </w:rPr>
        <w:t>عن الوجه الواحد بأكثر من مرادف</w:t>
      </w:r>
      <w:r w:rsidR="004D724F" w:rsidRPr="004D724F">
        <w:rPr>
          <w:rFonts w:ascii="Courier New" w:hAnsi="Courier New" w:cs="Traditional Arabic" w:hint="cs"/>
          <w:sz w:val="28"/>
          <w:szCs w:val="34"/>
          <w:rtl/>
        </w:rPr>
        <w:t>،</w:t>
      </w:r>
      <w:r w:rsidR="00DB7E78" w:rsidRPr="004D724F">
        <w:rPr>
          <w:rFonts w:ascii="Courier New" w:hAnsi="Courier New" w:cs="Traditional Arabic" w:hint="cs"/>
          <w:sz w:val="28"/>
          <w:szCs w:val="34"/>
          <w:rtl/>
        </w:rPr>
        <w:t xml:space="preserve"> فمنهم من عبَّر عن الوجه الثالث مثلاً بالقتال</w:t>
      </w:r>
      <w:r w:rsidR="004D724F" w:rsidRPr="004D724F">
        <w:rPr>
          <w:rFonts w:ascii="Courier New" w:hAnsi="Courier New" w:cs="Traditional Arabic" w:hint="cs"/>
          <w:sz w:val="28"/>
          <w:szCs w:val="34"/>
          <w:rtl/>
        </w:rPr>
        <w:t>،</w:t>
      </w:r>
      <w:r w:rsidR="00DB7E78" w:rsidRPr="004D724F">
        <w:rPr>
          <w:rFonts w:ascii="Courier New" w:hAnsi="Courier New" w:cs="Traditional Arabic" w:hint="cs"/>
          <w:sz w:val="28"/>
          <w:szCs w:val="34"/>
          <w:rtl/>
        </w:rPr>
        <w:t xml:space="preserve"> وآخر عبَّر عنه بالحرب</w:t>
      </w:r>
      <w:r w:rsidR="004D724F" w:rsidRPr="004D724F">
        <w:rPr>
          <w:rFonts w:ascii="Courier New" w:hAnsi="Courier New" w:cs="Traditional Arabic" w:hint="cs"/>
          <w:sz w:val="28"/>
          <w:szCs w:val="34"/>
          <w:rtl/>
        </w:rPr>
        <w:t>،</w:t>
      </w:r>
      <w:r w:rsidR="00DB7E78" w:rsidRPr="004D724F">
        <w:rPr>
          <w:rFonts w:ascii="Courier New" w:hAnsi="Courier New" w:cs="Traditional Arabic" w:hint="cs"/>
          <w:sz w:val="28"/>
          <w:szCs w:val="34"/>
          <w:rtl/>
        </w:rPr>
        <w:t xml:space="preserve"> وثالث عبَّر عنه بالسطو والنكاية</w:t>
      </w:r>
      <w:r w:rsidR="004D724F" w:rsidRPr="004D724F">
        <w:rPr>
          <w:rFonts w:ascii="Courier New" w:hAnsi="Courier New" w:cs="Traditional Arabic" w:hint="cs"/>
          <w:sz w:val="28"/>
          <w:szCs w:val="34"/>
          <w:rtl/>
        </w:rPr>
        <w:t>.</w:t>
      </w:r>
    </w:p>
    <w:p w:rsidR="00293997" w:rsidRPr="004D724F" w:rsidRDefault="0029399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123-التفصيل أو الفصل</w:t>
      </w:r>
      <w:r w:rsidR="004D724F" w:rsidRPr="004D724F">
        <w:rPr>
          <w:rFonts w:ascii="Courier New" w:hAnsi="Courier New" w:cs="Traditional Arabic" w:hint="cs"/>
          <w:b/>
          <w:sz w:val="28"/>
          <w:szCs w:val="34"/>
          <w:rtl/>
        </w:rPr>
        <w:t>:</w:t>
      </w:r>
      <w:r w:rsidR="00DB7E78" w:rsidRPr="004D724F">
        <w:rPr>
          <w:rFonts w:ascii="Courier New" w:hAnsi="Courier New" w:cs="Traditional Arabic" w:hint="cs"/>
          <w:b/>
          <w:sz w:val="28"/>
          <w:szCs w:val="34"/>
          <w:rtl/>
        </w:rPr>
        <w:t xml:space="preserve"> </w:t>
      </w:r>
    </w:p>
    <w:p w:rsidR="004F123B" w:rsidRPr="004D724F" w:rsidRDefault="004872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((الفاء والصاد واللام كل</w:t>
      </w:r>
      <w:r w:rsidR="00B554A4" w:rsidRPr="004D724F">
        <w:rPr>
          <w:rFonts w:ascii="Courier New" w:hAnsi="Courier New" w:cs="Traditional Arabic" w:hint="cs"/>
          <w:sz w:val="28"/>
          <w:szCs w:val="34"/>
          <w:rtl/>
        </w:rPr>
        <w:t xml:space="preserve">مة صحيحة تدل </w:t>
      </w:r>
      <w:r w:rsidRPr="004D724F">
        <w:rPr>
          <w:rFonts w:ascii="Courier New" w:hAnsi="Courier New" w:cs="Traditional Arabic" w:hint="cs"/>
          <w:sz w:val="28"/>
          <w:szCs w:val="34"/>
          <w:rtl/>
        </w:rPr>
        <w:t>على تمييز الشيء من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وإبانته عنه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فصلت الشيء فصلاً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والفيصل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الحاكم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والفصيل ولد الناقة </w:t>
      </w:r>
      <w:r w:rsidR="004F123B" w:rsidRPr="004D724F">
        <w:rPr>
          <w:rFonts w:ascii="Courier New" w:hAnsi="Courier New" w:cs="Traditional Arabic" w:hint="cs"/>
          <w:sz w:val="28"/>
          <w:szCs w:val="34"/>
          <w:rtl/>
        </w:rPr>
        <w:t>إذا افتصل عن أمِّه</w:t>
      </w:r>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والمِفصَل</w:t>
      </w:r>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اللسان</w:t>
      </w:r>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لأنَّه به </w:t>
      </w:r>
      <w:r w:rsidR="004F123B" w:rsidRPr="004D724F">
        <w:rPr>
          <w:rFonts w:ascii="Courier New" w:hAnsi="Courier New" w:cs="Traditional Arabic" w:hint="cs"/>
          <w:sz w:val="28"/>
          <w:szCs w:val="34"/>
          <w:rtl/>
        </w:rPr>
        <w:lastRenderedPageBreak/>
        <w:t>تُفصَل الأمور وتُميَّز</w:t>
      </w:r>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والمفاصل</w:t>
      </w:r>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مقاصل العظام</w:t>
      </w:r>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والمَفصِل</w:t>
      </w:r>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ما بين الجبلين 000وفي بعض </w:t>
      </w:r>
      <w:proofErr w:type="spellStart"/>
      <w:r w:rsidR="004F123B" w:rsidRPr="004D724F">
        <w:rPr>
          <w:rFonts w:ascii="Courier New" w:hAnsi="Courier New" w:cs="Traditional Arabic" w:hint="cs"/>
          <w:sz w:val="28"/>
          <w:szCs w:val="34"/>
          <w:rtl/>
        </w:rPr>
        <w:t>الحدبث</w:t>
      </w:r>
      <w:proofErr w:type="spellEnd"/>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مَن أنفق نفقة  فاصلة</w:t>
      </w:r>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فله من الأجر كذا</w:t>
      </w:r>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وتفسيره في الحديث</w:t>
      </w:r>
      <w:r w:rsidR="004D724F" w:rsidRPr="004D724F">
        <w:rPr>
          <w:rFonts w:ascii="Courier New" w:hAnsi="Courier New" w:cs="Traditional Arabic" w:hint="cs"/>
          <w:sz w:val="28"/>
          <w:szCs w:val="34"/>
          <w:rtl/>
        </w:rPr>
        <w:t>:</w:t>
      </w:r>
      <w:r w:rsidR="004F123B" w:rsidRPr="004D724F">
        <w:rPr>
          <w:rFonts w:ascii="Courier New" w:hAnsi="Courier New" w:cs="Traditional Arabic" w:hint="cs"/>
          <w:sz w:val="28"/>
          <w:szCs w:val="34"/>
          <w:rtl/>
        </w:rPr>
        <w:t xml:space="preserve"> أنَّها التي فصلت بين إيمانه  وكفره))</w:t>
      </w:r>
      <w:r w:rsidR="004F123B" w:rsidRPr="004D724F">
        <w:rPr>
          <w:rFonts w:cs="Traditional Arabic" w:hint="cs"/>
          <w:sz w:val="28"/>
          <w:szCs w:val="34"/>
          <w:rtl/>
        </w:rPr>
        <w:t xml:space="preserve"> (</w:t>
      </w:r>
      <w:r w:rsidR="004F123B" w:rsidRPr="004D724F">
        <w:rPr>
          <w:rFonts w:cs="Traditional Arabic"/>
          <w:szCs w:val="34"/>
          <w:rtl/>
        </w:rPr>
        <w:footnoteReference w:id="1046"/>
      </w:r>
      <w:r w:rsidR="004F123B" w:rsidRPr="004D724F">
        <w:rPr>
          <w:rFonts w:cs="Traditional Arabic" w:hint="cs"/>
          <w:sz w:val="28"/>
          <w:szCs w:val="34"/>
          <w:rtl/>
        </w:rPr>
        <w:t>)</w:t>
      </w:r>
      <w:r w:rsidR="004F123B" w:rsidRPr="004D724F">
        <w:rPr>
          <w:rFonts w:ascii="Courier New" w:hAnsi="Courier New" w:cs="Traditional Arabic" w:hint="cs"/>
          <w:sz w:val="28"/>
          <w:szCs w:val="34"/>
          <w:rtl/>
        </w:rPr>
        <w:t xml:space="preserve"> فدلالة الفصل على البيان جاءت من تميي</w:t>
      </w:r>
      <w:r w:rsidR="00B554A4" w:rsidRPr="004D724F">
        <w:rPr>
          <w:rFonts w:ascii="Courier New" w:hAnsi="Courier New" w:cs="Traditional Arabic" w:hint="cs"/>
          <w:sz w:val="28"/>
          <w:szCs w:val="34"/>
          <w:rtl/>
        </w:rPr>
        <w:t>ز الشيء من الشيء لئلا يختلط بعضه</w:t>
      </w:r>
      <w:r w:rsidR="004F123B" w:rsidRPr="004D724F">
        <w:rPr>
          <w:rFonts w:ascii="Courier New" w:hAnsi="Courier New" w:cs="Traditional Arabic" w:hint="cs"/>
          <w:sz w:val="28"/>
          <w:szCs w:val="34"/>
          <w:rtl/>
        </w:rPr>
        <w:t xml:space="preserve"> ببعض فينبهم أمره</w:t>
      </w:r>
      <w:r w:rsidR="004D724F" w:rsidRPr="004D724F">
        <w:rPr>
          <w:rFonts w:ascii="Courier New" w:hAnsi="Courier New" w:cs="Traditional Arabic" w:hint="cs"/>
          <w:sz w:val="28"/>
          <w:szCs w:val="34"/>
          <w:rtl/>
        </w:rPr>
        <w:t>.</w:t>
      </w:r>
    </w:p>
    <w:p w:rsidR="000869AA" w:rsidRPr="004D724F" w:rsidRDefault="005A3D5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DB7E78" w:rsidRPr="004D724F">
        <w:rPr>
          <w:rFonts w:ascii="Courier New" w:hAnsi="Courier New" w:cs="Traditional Arabic" w:hint="cs"/>
          <w:sz w:val="28"/>
          <w:szCs w:val="34"/>
          <w:rtl/>
        </w:rPr>
        <w:t>ذكر مقاتل وهرون أنَّ التفصيل جاء في القرآن الكريم على وجهين</w:t>
      </w:r>
      <w:r w:rsidR="004D724F" w:rsidRPr="004D724F">
        <w:rPr>
          <w:rFonts w:ascii="Courier New" w:hAnsi="Courier New" w:cs="Traditional Arabic" w:hint="cs"/>
          <w:sz w:val="28"/>
          <w:szCs w:val="34"/>
          <w:rtl/>
        </w:rPr>
        <w:t>:</w:t>
      </w:r>
      <w:r w:rsidR="00DB7E78" w:rsidRPr="004D724F">
        <w:rPr>
          <w:rFonts w:ascii="Courier New" w:hAnsi="Courier New" w:cs="Traditional Arabic" w:hint="cs"/>
          <w:sz w:val="28"/>
          <w:szCs w:val="34"/>
          <w:rtl/>
        </w:rPr>
        <w:t xml:space="preserve"> البيان</w:t>
      </w:r>
      <w:r w:rsidR="004D724F" w:rsidRPr="004D724F">
        <w:rPr>
          <w:rFonts w:ascii="Courier New" w:hAnsi="Courier New" w:cs="Traditional Arabic" w:hint="cs"/>
          <w:sz w:val="28"/>
          <w:szCs w:val="34"/>
          <w:rtl/>
        </w:rPr>
        <w:t>،</w:t>
      </w:r>
      <w:r w:rsidR="00DB7E78" w:rsidRPr="004D724F">
        <w:rPr>
          <w:rFonts w:ascii="Courier New" w:hAnsi="Courier New" w:cs="Traditional Arabic" w:hint="cs"/>
          <w:sz w:val="28"/>
          <w:szCs w:val="34"/>
          <w:rtl/>
        </w:rPr>
        <w:t xml:space="preserve"> والبينونة</w:t>
      </w:r>
      <w:r w:rsidR="004D724F" w:rsidRPr="004D724F">
        <w:rPr>
          <w:rFonts w:ascii="Courier New" w:hAnsi="Courier New" w:cs="Traditional Arabic" w:hint="cs"/>
          <w:sz w:val="28"/>
          <w:szCs w:val="34"/>
          <w:rtl/>
        </w:rPr>
        <w:t>،</w:t>
      </w:r>
      <w:r w:rsidR="00941E54" w:rsidRPr="004D724F">
        <w:rPr>
          <w:rFonts w:ascii="Courier New" w:hAnsi="Courier New" w:cs="Traditional Arabic" w:hint="cs"/>
          <w:sz w:val="28"/>
          <w:szCs w:val="34"/>
          <w:rtl/>
        </w:rPr>
        <w:t xml:space="preserve"> </w:t>
      </w:r>
      <w:r w:rsidR="00DB7E78" w:rsidRPr="004D724F">
        <w:rPr>
          <w:rFonts w:ascii="Courier New" w:hAnsi="Courier New" w:cs="Traditional Arabic" w:hint="cs"/>
          <w:sz w:val="28"/>
          <w:szCs w:val="34"/>
          <w:rtl/>
        </w:rPr>
        <w:t>واستشهدا على البينونة بقوله تعالى</w:t>
      </w:r>
      <w:r w:rsidR="004D724F" w:rsidRPr="004D724F">
        <w:rPr>
          <w:rFonts w:ascii="Courier New" w:hAnsi="Courier New" w:cs="Traditional Arabic" w:hint="cs"/>
          <w:sz w:val="28"/>
          <w:szCs w:val="34"/>
          <w:rtl/>
        </w:rPr>
        <w:t>:</w:t>
      </w:r>
      <w:r w:rsidR="00DB7E78" w:rsidRPr="004D724F">
        <w:rPr>
          <w:rFonts w:ascii="Courier New" w:hAnsi="Courier New" w:cs="Traditional Arabic" w:hint="cs"/>
          <w:sz w:val="28"/>
          <w:szCs w:val="34"/>
          <w:rtl/>
        </w:rPr>
        <w:t xml:space="preserve"> (</w:t>
      </w:r>
      <w:r w:rsidR="00941E54" w:rsidRPr="004D724F">
        <w:rPr>
          <w:rFonts w:ascii="Courier New" w:hAnsi="Courier New" w:cs="Traditional Arabic"/>
          <w:sz w:val="28"/>
          <w:szCs w:val="34"/>
          <w:rtl/>
        </w:rPr>
        <w:t>وَلَمَّا فَصَلَتِ الْعِيرُ</w:t>
      </w:r>
      <w:r w:rsidR="00941E54"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941E54" w:rsidRPr="004D724F">
        <w:rPr>
          <w:rFonts w:ascii="Courier New" w:hAnsi="Courier New" w:cs="Traditional Arabic" w:hint="cs"/>
          <w:sz w:val="28"/>
          <w:szCs w:val="34"/>
          <w:rtl/>
        </w:rPr>
        <w:t xml:space="preserve"> 94} والمعنى عند مقاتل</w:t>
      </w:r>
      <w:r w:rsidR="001A453A">
        <w:rPr>
          <w:rFonts w:ascii="Courier New" w:hAnsi="Courier New" w:cs="Traditional Arabic" w:hint="cs"/>
          <w:sz w:val="28"/>
          <w:szCs w:val="34"/>
          <w:rtl/>
        </w:rPr>
        <w:t xml:space="preserve">: </w:t>
      </w:r>
      <w:r w:rsidR="00941E54" w:rsidRPr="004D724F">
        <w:rPr>
          <w:rFonts w:ascii="Courier New" w:hAnsi="Courier New" w:cs="Traditional Arabic" w:hint="cs"/>
          <w:sz w:val="28"/>
          <w:szCs w:val="34"/>
          <w:rtl/>
        </w:rPr>
        <w:t xml:space="preserve"> فاتت الرفقة من مصر</w:t>
      </w:r>
      <w:r w:rsidR="004D724F" w:rsidRPr="004D724F">
        <w:rPr>
          <w:rFonts w:ascii="Courier New" w:hAnsi="Courier New" w:cs="Traditional Arabic" w:hint="cs"/>
          <w:sz w:val="28"/>
          <w:szCs w:val="34"/>
          <w:rtl/>
        </w:rPr>
        <w:t>،</w:t>
      </w:r>
      <w:r w:rsidR="00941E54" w:rsidRPr="004D724F">
        <w:rPr>
          <w:rFonts w:ascii="Courier New" w:hAnsi="Courier New" w:cs="Traditional Arabic" w:hint="cs"/>
          <w:sz w:val="28"/>
          <w:szCs w:val="34"/>
          <w:rtl/>
        </w:rPr>
        <w:t xml:space="preserve"> وعند   هرون</w:t>
      </w:r>
      <w:r w:rsidR="004D724F" w:rsidRPr="004D724F">
        <w:rPr>
          <w:rFonts w:ascii="Courier New" w:hAnsi="Courier New" w:cs="Traditional Arabic" w:hint="cs"/>
          <w:sz w:val="28"/>
          <w:szCs w:val="34"/>
          <w:rtl/>
        </w:rPr>
        <w:t>:</w:t>
      </w:r>
      <w:r w:rsidR="00941E54" w:rsidRPr="004D724F">
        <w:rPr>
          <w:rFonts w:ascii="Courier New" w:hAnsi="Courier New" w:cs="Traditional Arabic" w:hint="cs"/>
          <w:sz w:val="28"/>
          <w:szCs w:val="34"/>
          <w:rtl/>
        </w:rPr>
        <w:t xml:space="preserve"> بانت الرفقة من مصر </w:t>
      </w:r>
      <w:r w:rsidR="000869AA" w:rsidRPr="004D724F">
        <w:rPr>
          <w:rFonts w:cs="Traditional Arabic" w:hint="cs"/>
          <w:sz w:val="28"/>
          <w:szCs w:val="34"/>
          <w:rtl/>
        </w:rPr>
        <w:t>(</w:t>
      </w:r>
      <w:r w:rsidR="000869AA" w:rsidRPr="004D724F">
        <w:rPr>
          <w:rFonts w:cs="Traditional Arabic"/>
          <w:szCs w:val="34"/>
          <w:rtl/>
        </w:rPr>
        <w:footnoteReference w:id="1047"/>
      </w:r>
      <w:r w:rsidR="000869AA" w:rsidRPr="004D724F">
        <w:rPr>
          <w:rFonts w:cs="Traditional Arabic" w:hint="cs"/>
          <w:sz w:val="28"/>
          <w:szCs w:val="34"/>
          <w:rtl/>
        </w:rPr>
        <w:t>)</w:t>
      </w:r>
    </w:p>
    <w:p w:rsidR="000869AA" w:rsidRPr="004D724F" w:rsidRDefault="000869A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941E54" w:rsidRPr="004D724F">
        <w:rPr>
          <w:rFonts w:ascii="Courier New" w:hAnsi="Courier New" w:cs="Traditional Arabic" w:hint="cs"/>
          <w:sz w:val="28"/>
          <w:szCs w:val="34"/>
          <w:rtl/>
        </w:rPr>
        <w:t xml:space="preserve">وقسَّم </w:t>
      </w:r>
      <w:proofErr w:type="spellStart"/>
      <w:r w:rsidR="00941E54" w:rsidRPr="004D724F">
        <w:rPr>
          <w:rFonts w:ascii="Courier New" w:hAnsi="Courier New" w:cs="Traditional Arabic" w:hint="cs"/>
          <w:sz w:val="28"/>
          <w:szCs w:val="34"/>
          <w:rtl/>
        </w:rPr>
        <w:t>الدامغاني</w:t>
      </w:r>
      <w:proofErr w:type="spellEnd"/>
      <w:r w:rsidR="00941E54" w:rsidRPr="004D724F">
        <w:rPr>
          <w:rFonts w:ascii="Courier New" w:hAnsi="Courier New" w:cs="Traditional Arabic" w:hint="cs"/>
          <w:sz w:val="28"/>
          <w:szCs w:val="34"/>
          <w:rtl/>
        </w:rPr>
        <w:t xml:space="preserve"> </w:t>
      </w:r>
      <w:r w:rsidR="004828EB" w:rsidRPr="004D724F">
        <w:rPr>
          <w:rFonts w:ascii="Courier New" w:hAnsi="Courier New" w:cs="Traditional Arabic" w:hint="cs"/>
          <w:sz w:val="28"/>
          <w:szCs w:val="34"/>
          <w:rtl/>
        </w:rPr>
        <w:t xml:space="preserve">وابن الجوزي </w:t>
      </w:r>
      <w:r w:rsidR="00941E54" w:rsidRPr="004D724F">
        <w:rPr>
          <w:rFonts w:ascii="Courier New" w:hAnsi="Courier New" w:cs="Traditional Arabic" w:hint="cs"/>
          <w:sz w:val="28"/>
          <w:szCs w:val="34"/>
          <w:rtl/>
        </w:rPr>
        <w:t xml:space="preserve">الوجه الثاني </w:t>
      </w:r>
      <w:r w:rsidR="004828EB" w:rsidRPr="004D724F">
        <w:rPr>
          <w:rFonts w:ascii="Courier New" w:hAnsi="Courier New" w:cs="Traditional Arabic" w:hint="cs"/>
          <w:sz w:val="28"/>
          <w:szCs w:val="34"/>
          <w:rtl/>
        </w:rPr>
        <w:t>على ثلاثة أوجه</w:t>
      </w:r>
      <w:r w:rsidR="004D724F" w:rsidRPr="004D724F">
        <w:rPr>
          <w:rFonts w:ascii="Courier New" w:hAnsi="Courier New" w:cs="Traditional Arabic" w:hint="cs"/>
          <w:sz w:val="28"/>
          <w:szCs w:val="34"/>
          <w:rtl/>
        </w:rPr>
        <w:t>:</w:t>
      </w:r>
      <w:r w:rsidR="004828EB" w:rsidRPr="004D724F">
        <w:rPr>
          <w:rFonts w:ascii="Courier New" w:hAnsi="Courier New" w:cs="Traditional Arabic" w:hint="cs"/>
          <w:sz w:val="28"/>
          <w:szCs w:val="34"/>
          <w:rtl/>
        </w:rPr>
        <w:t xml:space="preserve"> الخروج </w:t>
      </w:r>
      <w:r w:rsidR="004D724F" w:rsidRPr="004D724F">
        <w:rPr>
          <w:rFonts w:ascii="Courier New" w:hAnsi="Courier New" w:cs="Traditional Arabic" w:hint="cs"/>
          <w:sz w:val="28"/>
          <w:szCs w:val="34"/>
          <w:rtl/>
        </w:rPr>
        <w:t>،</w:t>
      </w:r>
      <w:r w:rsidR="004828EB" w:rsidRPr="004D724F">
        <w:rPr>
          <w:rFonts w:ascii="Courier New" w:hAnsi="Courier New" w:cs="Traditional Arabic" w:hint="cs"/>
          <w:sz w:val="28"/>
          <w:szCs w:val="34"/>
          <w:rtl/>
        </w:rPr>
        <w:t xml:space="preserve"> والق</w:t>
      </w:r>
      <w:r w:rsidR="00941E54" w:rsidRPr="004D724F">
        <w:rPr>
          <w:rFonts w:ascii="Courier New" w:hAnsi="Courier New" w:cs="Traditional Arabic" w:hint="cs"/>
          <w:sz w:val="28"/>
          <w:szCs w:val="34"/>
          <w:rtl/>
        </w:rPr>
        <w:t>ضاء</w:t>
      </w:r>
      <w:r w:rsidR="004D724F" w:rsidRPr="004D724F">
        <w:rPr>
          <w:rFonts w:ascii="Courier New" w:hAnsi="Courier New" w:cs="Traditional Arabic" w:hint="cs"/>
          <w:sz w:val="28"/>
          <w:szCs w:val="34"/>
          <w:rtl/>
        </w:rPr>
        <w:t>،</w:t>
      </w:r>
      <w:r w:rsidR="00941E54" w:rsidRPr="004D724F">
        <w:rPr>
          <w:rFonts w:ascii="Courier New" w:hAnsi="Courier New" w:cs="Traditional Arabic" w:hint="cs"/>
          <w:sz w:val="28"/>
          <w:szCs w:val="34"/>
          <w:rtl/>
        </w:rPr>
        <w:t xml:space="preserve"> والفطام</w:t>
      </w:r>
      <w:r w:rsidR="004D724F" w:rsidRPr="004D724F">
        <w:rPr>
          <w:rFonts w:ascii="Courier New" w:hAnsi="Courier New" w:cs="Traditional Arabic" w:hint="cs"/>
          <w:sz w:val="28"/>
          <w:szCs w:val="34"/>
          <w:rtl/>
        </w:rPr>
        <w:t>،</w:t>
      </w:r>
      <w:r w:rsidR="005A3D55" w:rsidRPr="004D724F">
        <w:rPr>
          <w:rFonts w:ascii="Courier New" w:hAnsi="Courier New" w:cs="Traditional Arabic" w:hint="cs"/>
          <w:sz w:val="28"/>
          <w:szCs w:val="34"/>
          <w:rtl/>
        </w:rPr>
        <w:t xml:space="preserve"> واستشهد</w:t>
      </w:r>
      <w:r w:rsidR="004828EB" w:rsidRPr="004D724F">
        <w:rPr>
          <w:rFonts w:ascii="Courier New" w:hAnsi="Courier New" w:cs="Traditional Arabic" w:hint="cs"/>
          <w:sz w:val="28"/>
          <w:szCs w:val="34"/>
          <w:rtl/>
        </w:rPr>
        <w:t>ا</w:t>
      </w:r>
      <w:r w:rsidR="005A3D55" w:rsidRPr="004D724F">
        <w:rPr>
          <w:rFonts w:ascii="Courier New" w:hAnsi="Courier New" w:cs="Traditional Arabic" w:hint="cs"/>
          <w:sz w:val="28"/>
          <w:szCs w:val="34"/>
          <w:rtl/>
        </w:rPr>
        <w:t xml:space="preserve"> على الخروج </w:t>
      </w:r>
      <w:r w:rsidR="00941E54" w:rsidRPr="004D724F">
        <w:rPr>
          <w:rFonts w:ascii="Courier New" w:hAnsi="Courier New" w:cs="Traditional Arabic" w:hint="cs"/>
          <w:sz w:val="28"/>
          <w:szCs w:val="34"/>
          <w:rtl/>
        </w:rPr>
        <w:t>ب</w:t>
      </w:r>
      <w:r w:rsidR="005A3D55" w:rsidRPr="004D724F">
        <w:rPr>
          <w:rFonts w:ascii="Courier New" w:hAnsi="Courier New" w:cs="Traditional Arabic" w:hint="cs"/>
          <w:sz w:val="28"/>
          <w:szCs w:val="34"/>
          <w:rtl/>
        </w:rPr>
        <w:t>قوله تعالى:</w:t>
      </w:r>
      <w:r w:rsidR="00941E54" w:rsidRPr="004D724F">
        <w:rPr>
          <w:rFonts w:ascii="Courier New" w:hAnsi="Courier New" w:cs="Traditional Arabic" w:hint="cs"/>
          <w:sz w:val="28"/>
          <w:szCs w:val="34"/>
          <w:rtl/>
        </w:rPr>
        <w:t>(</w:t>
      </w:r>
      <w:r w:rsidR="00941E54" w:rsidRPr="004D724F">
        <w:rPr>
          <w:rFonts w:ascii="Courier New" w:hAnsi="Courier New" w:cs="Traditional Arabic"/>
          <w:sz w:val="28"/>
          <w:szCs w:val="34"/>
          <w:rtl/>
        </w:rPr>
        <w:t>وَلَمَّا فَصَلَتِ الْعِيرُ</w:t>
      </w:r>
      <w:r w:rsidR="00941E54"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941E54" w:rsidRPr="004D724F">
        <w:rPr>
          <w:rFonts w:ascii="Courier New" w:hAnsi="Courier New" w:cs="Traditional Arabic" w:hint="cs"/>
          <w:sz w:val="28"/>
          <w:szCs w:val="34"/>
          <w:rtl/>
        </w:rPr>
        <w:t xml:space="preserve"> 94}</w:t>
      </w:r>
      <w:r w:rsidRPr="004D724F">
        <w:rPr>
          <w:rFonts w:ascii="Courier New" w:hAnsi="Courier New" w:cs="Traditional Arabic" w:hint="cs"/>
          <w:sz w:val="28"/>
          <w:szCs w:val="34"/>
          <w:rtl/>
        </w:rPr>
        <w:t xml:space="preserve"> والمعنى عنده</w:t>
      </w:r>
      <w:r w:rsidR="00CC7564" w:rsidRPr="004D724F">
        <w:rPr>
          <w:rFonts w:ascii="Courier New" w:hAnsi="Courier New" w:cs="Traditional Arabic" w:hint="cs"/>
          <w:sz w:val="28"/>
          <w:szCs w:val="34"/>
          <w:rtl/>
        </w:rPr>
        <w:t>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ولما خرجت العير من العريش</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 قرية بين مصر وكنعان </w:t>
      </w:r>
      <w:r w:rsidRPr="004D724F">
        <w:rPr>
          <w:rFonts w:cs="Traditional Arabic" w:hint="cs"/>
          <w:sz w:val="28"/>
          <w:szCs w:val="34"/>
          <w:rtl/>
        </w:rPr>
        <w:t>(</w:t>
      </w:r>
      <w:r w:rsidRPr="004D724F">
        <w:rPr>
          <w:rFonts w:cs="Traditional Arabic"/>
          <w:szCs w:val="34"/>
          <w:rtl/>
        </w:rPr>
        <w:footnoteReference w:id="1048"/>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0869AA" w:rsidRPr="004D724F" w:rsidRDefault="000869A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فهذه الأوجه لو </w:t>
      </w:r>
      <w:r w:rsidR="00487206" w:rsidRPr="004D724F">
        <w:rPr>
          <w:rFonts w:ascii="Courier New" w:hAnsi="Courier New" w:cs="Traditional Arabic" w:hint="cs"/>
          <w:sz w:val="28"/>
          <w:szCs w:val="34"/>
          <w:rtl/>
        </w:rPr>
        <w:t xml:space="preserve">كانت </w:t>
      </w:r>
      <w:r w:rsidRPr="004D724F">
        <w:rPr>
          <w:rFonts w:ascii="Courier New" w:hAnsi="Courier New" w:cs="Traditional Arabic" w:hint="cs"/>
          <w:sz w:val="28"/>
          <w:szCs w:val="34"/>
          <w:rtl/>
        </w:rPr>
        <w:t>أوجهًا حقيق</w:t>
      </w:r>
      <w:r w:rsidR="004828EB" w:rsidRPr="004D724F">
        <w:rPr>
          <w:rFonts w:ascii="Courier New" w:hAnsi="Courier New" w:cs="Traditional Arabic" w:hint="cs"/>
          <w:sz w:val="28"/>
          <w:szCs w:val="34"/>
          <w:rtl/>
        </w:rPr>
        <w:t>ي</w:t>
      </w:r>
      <w:r w:rsidRPr="004D724F">
        <w:rPr>
          <w:rFonts w:ascii="Courier New" w:hAnsi="Courier New" w:cs="Traditional Arabic" w:hint="cs"/>
          <w:sz w:val="28"/>
          <w:szCs w:val="34"/>
          <w:rtl/>
        </w:rPr>
        <w:t xml:space="preserve">ة </w:t>
      </w:r>
      <w:r w:rsidR="00B554A4" w:rsidRPr="004D724F">
        <w:rPr>
          <w:rFonts w:ascii="Courier New" w:hAnsi="Courier New" w:cs="Traditional Arabic" w:hint="cs"/>
          <w:sz w:val="28"/>
          <w:szCs w:val="34"/>
          <w:rtl/>
        </w:rPr>
        <w:t>لما ح</w:t>
      </w:r>
      <w:r w:rsidR="00487206" w:rsidRPr="004D724F">
        <w:rPr>
          <w:rFonts w:ascii="Courier New" w:hAnsi="Courier New" w:cs="Traditional Arabic" w:hint="cs"/>
          <w:sz w:val="28"/>
          <w:szCs w:val="34"/>
          <w:rtl/>
        </w:rPr>
        <w:t>صل فيها هذا الخلط في تقسيمها وعددها</w:t>
      </w:r>
      <w:r w:rsidR="004D724F" w:rsidRPr="004D724F">
        <w:rPr>
          <w:rFonts w:ascii="Courier New" w:hAnsi="Courier New" w:cs="Traditional Arabic" w:hint="cs"/>
          <w:sz w:val="28"/>
          <w:szCs w:val="34"/>
          <w:rtl/>
        </w:rPr>
        <w:t>،</w:t>
      </w:r>
      <w:r w:rsidR="00487206" w:rsidRPr="004D724F">
        <w:rPr>
          <w:rFonts w:ascii="Courier New" w:hAnsi="Courier New" w:cs="Traditional Arabic" w:hint="cs"/>
          <w:sz w:val="28"/>
          <w:szCs w:val="34"/>
          <w:rtl/>
        </w:rPr>
        <w:t xml:space="preserve"> واختلف فيها هذا الاختلاف</w:t>
      </w:r>
      <w:r w:rsidR="004D724F" w:rsidRPr="004D724F">
        <w:rPr>
          <w:rFonts w:ascii="Courier New" w:hAnsi="Courier New" w:cs="Traditional Arabic" w:hint="cs"/>
          <w:sz w:val="28"/>
          <w:szCs w:val="34"/>
          <w:rtl/>
        </w:rPr>
        <w:t>.</w:t>
      </w:r>
      <w:r w:rsidR="00487206" w:rsidRPr="004D724F">
        <w:rPr>
          <w:rFonts w:ascii="Courier New" w:hAnsi="Courier New" w:cs="Traditional Arabic" w:hint="cs"/>
          <w:sz w:val="28"/>
          <w:szCs w:val="34"/>
          <w:rtl/>
        </w:rPr>
        <w:t xml:space="preserve"> </w:t>
      </w:r>
    </w:p>
    <w:p w:rsidR="00487206" w:rsidRPr="004D724F" w:rsidRDefault="00487206"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124-أحد</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46190B" w:rsidRPr="004D724F" w:rsidRDefault="0046190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lastRenderedPageBreak/>
        <w:tab/>
      </w:r>
      <w:r w:rsidRPr="004D724F">
        <w:rPr>
          <w:rFonts w:ascii="Courier New" w:hAnsi="Courier New" w:cs="Traditional Arabic" w:hint="cs"/>
          <w:sz w:val="28"/>
          <w:szCs w:val="34"/>
          <w:rtl/>
        </w:rPr>
        <w:t>ذكر ابن  فارس أنَّ ((أحد) ((أصل يدل على الانفراد))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 أبو  حاتم الرازي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((وقلنا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الأحد أكمل من الواحد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ألا ترى أنَّك لو قلتَ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فلان لا يقوم له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جاز في المعنى أن يقوم له اثنان أو ثلاثة  فما فوقهما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وإذا قلت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5F0477" w:rsidRPr="004D724F">
        <w:rPr>
          <w:rFonts w:ascii="Courier New" w:hAnsi="Courier New" w:cs="Traditional Arabic" w:hint="cs"/>
          <w:sz w:val="28"/>
          <w:szCs w:val="34"/>
          <w:rtl/>
        </w:rPr>
        <w:t>قلان لا يقوم له أحد</w:t>
      </w:r>
      <w:r w:rsidR="004D724F" w:rsidRPr="004D724F">
        <w:rPr>
          <w:rFonts w:ascii="Courier New" w:hAnsi="Courier New" w:cs="Traditional Arabic" w:hint="cs"/>
          <w:sz w:val="28"/>
          <w:szCs w:val="34"/>
          <w:rtl/>
        </w:rPr>
        <w:t>،</w:t>
      </w:r>
      <w:r w:rsidR="005F0477" w:rsidRPr="004D724F">
        <w:rPr>
          <w:rFonts w:ascii="Courier New" w:hAnsi="Courier New" w:cs="Traditional Arabic" w:hint="cs"/>
          <w:sz w:val="28"/>
          <w:szCs w:val="34"/>
          <w:rtl/>
        </w:rPr>
        <w:t xml:space="preserve"> فقد جزمت </w:t>
      </w:r>
      <w:r w:rsidRPr="004D724F">
        <w:rPr>
          <w:rFonts w:ascii="Courier New" w:hAnsi="Courier New" w:cs="Traditional Arabic" w:hint="cs"/>
          <w:sz w:val="28"/>
          <w:szCs w:val="34"/>
          <w:rtl/>
        </w:rPr>
        <w:t>أنَّه لا يقوم له واحد ولا اثنان فما فوقهما</w:t>
      </w:r>
      <w:r w:rsidR="004D724F" w:rsidRPr="004D724F">
        <w:rPr>
          <w:rFonts w:ascii="Courier New" w:hAnsi="Courier New" w:cs="Traditional Arabic" w:hint="cs"/>
          <w:sz w:val="28"/>
          <w:szCs w:val="34"/>
          <w:rtl/>
        </w:rPr>
        <w:t>،</w:t>
      </w:r>
      <w:r w:rsidR="005F0477" w:rsidRPr="004D724F">
        <w:rPr>
          <w:rFonts w:ascii="Courier New" w:hAnsi="Courier New" w:cs="Traditional Arabic" w:hint="cs"/>
          <w:sz w:val="28"/>
          <w:szCs w:val="34"/>
          <w:rtl/>
        </w:rPr>
        <w:t xml:space="preserve"> وفي الأحد خصوصية ليست في الواحد</w:t>
      </w:r>
      <w:r w:rsidR="004D724F" w:rsidRPr="004D724F">
        <w:rPr>
          <w:rFonts w:ascii="Courier New" w:hAnsi="Courier New" w:cs="Traditional Arabic" w:hint="cs"/>
          <w:sz w:val="28"/>
          <w:szCs w:val="34"/>
          <w:rtl/>
        </w:rPr>
        <w:t>،</w:t>
      </w:r>
      <w:r w:rsidR="005F0477"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5F0477" w:rsidRPr="004D724F">
        <w:rPr>
          <w:rFonts w:ascii="Courier New" w:hAnsi="Courier New" w:cs="Traditional Arabic" w:hint="cs"/>
          <w:sz w:val="28"/>
          <w:szCs w:val="34"/>
          <w:rtl/>
        </w:rPr>
        <w:t xml:space="preserve"> ليس في الدار واحد</w:t>
      </w:r>
      <w:r w:rsidR="004D724F" w:rsidRPr="004D724F">
        <w:rPr>
          <w:rFonts w:ascii="Courier New" w:hAnsi="Courier New" w:cs="Traditional Arabic" w:hint="cs"/>
          <w:sz w:val="28"/>
          <w:szCs w:val="34"/>
          <w:rtl/>
        </w:rPr>
        <w:t>،</w:t>
      </w:r>
      <w:r w:rsidR="005F0477" w:rsidRPr="004D724F">
        <w:rPr>
          <w:rFonts w:ascii="Courier New" w:hAnsi="Courier New" w:cs="Traditional Arabic" w:hint="cs"/>
          <w:sz w:val="28"/>
          <w:szCs w:val="34"/>
          <w:rtl/>
        </w:rPr>
        <w:t xml:space="preserve"> فيجوز أن يكون واحدًا من الدواب أو الطير أو الوحش أو الإنس</w:t>
      </w:r>
      <w:r w:rsidR="004D724F" w:rsidRPr="004D724F">
        <w:rPr>
          <w:rFonts w:ascii="Courier New" w:hAnsi="Courier New" w:cs="Traditional Arabic" w:hint="cs"/>
          <w:sz w:val="28"/>
          <w:szCs w:val="34"/>
          <w:rtl/>
        </w:rPr>
        <w:t>،</w:t>
      </w:r>
      <w:r w:rsidR="005F0477" w:rsidRPr="004D724F">
        <w:rPr>
          <w:rFonts w:ascii="Courier New" w:hAnsi="Courier New" w:cs="Traditional Arabic" w:hint="cs"/>
          <w:sz w:val="28"/>
          <w:szCs w:val="34"/>
          <w:rtl/>
        </w:rPr>
        <w:t xml:space="preserve"> فكأنَّ الواحد تعم الناس وغير الناس</w:t>
      </w:r>
      <w:r w:rsidR="004D724F" w:rsidRPr="004D724F">
        <w:rPr>
          <w:rFonts w:ascii="Courier New" w:hAnsi="Courier New" w:cs="Traditional Arabic" w:hint="cs"/>
          <w:sz w:val="28"/>
          <w:szCs w:val="34"/>
          <w:rtl/>
        </w:rPr>
        <w:t>،</w:t>
      </w:r>
      <w:r w:rsidR="005F0477" w:rsidRPr="004D724F">
        <w:rPr>
          <w:rFonts w:ascii="Courier New" w:hAnsi="Courier New" w:cs="Traditional Arabic" w:hint="cs"/>
          <w:sz w:val="28"/>
          <w:szCs w:val="34"/>
          <w:rtl/>
        </w:rPr>
        <w:t xml:space="preserve"> وإذا قلت</w:t>
      </w:r>
      <w:r w:rsidR="004D724F" w:rsidRPr="004D724F">
        <w:rPr>
          <w:rFonts w:ascii="Courier New" w:hAnsi="Courier New" w:cs="Traditional Arabic" w:hint="cs"/>
          <w:sz w:val="28"/>
          <w:szCs w:val="34"/>
          <w:rtl/>
        </w:rPr>
        <w:t>:</w:t>
      </w:r>
      <w:r w:rsidR="005F0477" w:rsidRPr="004D724F">
        <w:rPr>
          <w:rFonts w:ascii="Courier New" w:hAnsi="Courier New" w:cs="Traditional Arabic" w:hint="cs"/>
          <w:sz w:val="28"/>
          <w:szCs w:val="34"/>
          <w:rtl/>
        </w:rPr>
        <w:t xml:space="preserve"> ليس في الدار أحد</w:t>
      </w:r>
      <w:r w:rsidR="004D724F" w:rsidRPr="004D724F">
        <w:rPr>
          <w:rFonts w:ascii="Courier New" w:hAnsi="Courier New" w:cs="Traditional Arabic" w:hint="cs"/>
          <w:sz w:val="28"/>
          <w:szCs w:val="34"/>
          <w:rtl/>
        </w:rPr>
        <w:t>،</w:t>
      </w:r>
      <w:r w:rsidR="005F0477" w:rsidRPr="004D724F">
        <w:rPr>
          <w:rFonts w:ascii="Courier New" w:hAnsi="Courier New" w:cs="Traditional Arabic" w:hint="cs"/>
          <w:sz w:val="28"/>
          <w:szCs w:val="34"/>
          <w:rtl/>
        </w:rPr>
        <w:t xml:space="preserve"> فهو  مخصوص للآدميين دون </w:t>
      </w:r>
      <w:proofErr w:type="spellStart"/>
      <w:r w:rsidR="005F0477" w:rsidRPr="004D724F">
        <w:rPr>
          <w:rFonts w:ascii="Courier New" w:hAnsi="Courier New" w:cs="Traditional Arabic" w:hint="cs"/>
          <w:sz w:val="28"/>
          <w:szCs w:val="34"/>
          <w:rtl/>
        </w:rPr>
        <w:t>سائرهم</w:t>
      </w:r>
      <w:proofErr w:type="spellEnd"/>
      <w:r w:rsidR="005F0477" w:rsidRPr="004D724F">
        <w:rPr>
          <w:rFonts w:ascii="Courier New" w:hAnsi="Courier New" w:cs="Traditional Arabic" w:hint="cs"/>
          <w:sz w:val="28"/>
          <w:szCs w:val="34"/>
          <w:rtl/>
        </w:rPr>
        <w:t>))</w:t>
      </w:r>
      <w:r w:rsidR="005F0477" w:rsidRPr="004D724F">
        <w:rPr>
          <w:rFonts w:cs="Traditional Arabic" w:hint="cs"/>
          <w:sz w:val="28"/>
          <w:szCs w:val="34"/>
          <w:rtl/>
        </w:rPr>
        <w:t xml:space="preserve"> (</w:t>
      </w:r>
      <w:r w:rsidR="005F0477" w:rsidRPr="004D724F">
        <w:rPr>
          <w:rFonts w:cs="Traditional Arabic"/>
          <w:szCs w:val="34"/>
          <w:rtl/>
        </w:rPr>
        <w:footnoteReference w:id="1049"/>
      </w:r>
      <w:r w:rsidR="005F0477" w:rsidRPr="004D724F">
        <w:rPr>
          <w:rFonts w:cs="Traditional Arabic" w:hint="cs"/>
          <w:sz w:val="28"/>
          <w:szCs w:val="34"/>
          <w:rtl/>
        </w:rPr>
        <w:t>)</w:t>
      </w:r>
    </w:p>
    <w:p w:rsidR="005F0477" w:rsidRPr="004D724F" w:rsidRDefault="005F047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1D306C" w:rsidRPr="004D724F">
        <w:rPr>
          <w:rFonts w:ascii="Courier New" w:hAnsi="Courier New" w:cs="Traditional Arabic" w:hint="cs"/>
          <w:sz w:val="28"/>
          <w:szCs w:val="34"/>
          <w:rtl/>
        </w:rPr>
        <w:t>وذكر أهل ا</w:t>
      </w:r>
      <w:r w:rsidR="00B554A4" w:rsidRPr="004D724F">
        <w:rPr>
          <w:rFonts w:ascii="Courier New" w:hAnsi="Courier New" w:cs="Traditional Arabic" w:hint="cs"/>
          <w:sz w:val="28"/>
          <w:szCs w:val="34"/>
          <w:rtl/>
        </w:rPr>
        <w:t xml:space="preserve">لوجوه أنَّ (أحد) جاء في القرآن </w:t>
      </w:r>
      <w:r w:rsidR="001D306C" w:rsidRPr="004D724F">
        <w:rPr>
          <w:rFonts w:ascii="Courier New" w:hAnsi="Courier New" w:cs="Traditional Arabic" w:hint="cs"/>
          <w:sz w:val="28"/>
          <w:szCs w:val="34"/>
          <w:rtl/>
        </w:rPr>
        <w:t>الكريم على ثمانية أوجه</w:t>
      </w:r>
      <w:r w:rsidR="004D724F" w:rsidRPr="004D724F">
        <w:rPr>
          <w:rFonts w:ascii="Courier New" w:hAnsi="Courier New" w:cs="Traditional Arabic" w:hint="cs"/>
          <w:sz w:val="28"/>
          <w:szCs w:val="34"/>
          <w:rtl/>
        </w:rPr>
        <w:t>،</w:t>
      </w:r>
      <w:r w:rsidR="001D306C"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1D306C" w:rsidRPr="004D724F">
        <w:rPr>
          <w:rFonts w:ascii="Courier New" w:hAnsi="Courier New" w:cs="Traditional Arabic" w:hint="cs"/>
          <w:sz w:val="28"/>
          <w:szCs w:val="34"/>
          <w:rtl/>
        </w:rPr>
        <w:t xml:space="preserve"> </w:t>
      </w:r>
    </w:p>
    <w:p w:rsidR="001D306C" w:rsidRPr="004D724F" w:rsidRDefault="001D306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1-الله سبحانه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لَقَدْ خَلَقْنَا الأنسَانَ فِي كَبَدٍ {4} أَيَحْسَبُ أَن لَّن يَقْدِرَ عَلَيْهِ أَحَدٌ</w:t>
      </w:r>
      <w:r w:rsidRPr="004D724F">
        <w:rPr>
          <w:rFonts w:ascii="Courier New" w:hAnsi="Courier New" w:cs="Traditional Arabic" w:hint="cs"/>
          <w:sz w:val="28"/>
          <w:szCs w:val="34"/>
          <w:rtl/>
        </w:rPr>
        <w:t>){البلد 4-5}</w:t>
      </w:r>
      <w:r w:rsidR="00670C53" w:rsidRPr="004D724F">
        <w:rPr>
          <w:rFonts w:ascii="Courier New" w:hAnsi="Courier New" w:cs="Traditional Arabic" w:hint="cs"/>
          <w:sz w:val="28"/>
          <w:szCs w:val="34"/>
          <w:rtl/>
        </w:rPr>
        <w:t xml:space="preserve"> </w:t>
      </w:r>
    </w:p>
    <w:p w:rsidR="001D306C" w:rsidRPr="004D724F" w:rsidRDefault="001D306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2-النبي </w:t>
      </w:r>
      <w:r w:rsidR="00606F50" w:rsidRPr="004D724F">
        <w:rPr>
          <w:rFonts w:ascii="Courier New" w:hAnsi="Courier New" w:cs="Traditional Arabic" w:hint="cs"/>
          <w:sz w:val="28"/>
          <w:szCs w:val="34"/>
          <w:rtl/>
        </w:rPr>
        <w:t xml:space="preserve">محمد </w:t>
      </w:r>
      <w:r w:rsidRPr="004D724F">
        <w:rPr>
          <w:rFonts w:ascii="Courier New" w:hAnsi="Courier New" w:cs="Traditional Arabic" w:hint="cs"/>
          <w:sz w:val="28"/>
          <w:szCs w:val="34"/>
          <w:rtl/>
        </w:rPr>
        <w:t>صلى الله عليه وسلم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أَلَمْ تَر إِلَى الَّذِينَ نَافَقُوا يَقُولُونَ </w:t>
      </w:r>
      <w:proofErr w:type="spellStart"/>
      <w:r w:rsidRPr="004D724F">
        <w:rPr>
          <w:rFonts w:ascii="Courier New" w:hAnsi="Courier New" w:cs="Traditional Arabic"/>
          <w:sz w:val="28"/>
          <w:szCs w:val="34"/>
          <w:rtl/>
        </w:rPr>
        <w:t>لاخْوَانِهِمُ</w:t>
      </w:r>
      <w:proofErr w:type="spellEnd"/>
      <w:r w:rsidRPr="004D724F">
        <w:rPr>
          <w:rFonts w:ascii="Courier New" w:hAnsi="Courier New" w:cs="Traditional Arabic"/>
          <w:sz w:val="28"/>
          <w:szCs w:val="34"/>
          <w:rtl/>
        </w:rPr>
        <w:t xml:space="preserve"> الَّذِينَ كَفَرُوا مِنْ أَهْلِ الْكِتَابِ لَئِنْ أُخْرِجْتُمْ لَنَخْرُجَنَّ مَعَكُمْ وَلا نُطِيعُ فِيكُمْ أَحَدًا</w:t>
      </w:r>
      <w:r w:rsidRPr="004D724F">
        <w:rPr>
          <w:rFonts w:ascii="Courier New" w:hAnsi="Courier New" w:cs="Traditional Arabic" w:hint="cs"/>
          <w:sz w:val="28"/>
          <w:szCs w:val="34"/>
          <w:rtl/>
        </w:rPr>
        <w:t>){الحشر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w:t>
      </w:r>
    </w:p>
    <w:p w:rsidR="001D306C" w:rsidRPr="004D724F" w:rsidRDefault="001D306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3-بلال رضي الله عنه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وَسَيُجَنَّبُهَا الأتْقَى {17} الَّذِي يُؤْتِي مَالَهُ يَتَزَكَّى {18} وَمَا لاحَدٍ عِندَهُ مِن نِّعْمَةٍ تُجْزَى {19} إِلا ابْتِغَاء وَجْهِ رَبِّهِ الأعْلَى {20} وَلَسَوْفَ يَرْضَى</w:t>
      </w:r>
      <w:r w:rsidRPr="004D724F">
        <w:rPr>
          <w:rFonts w:ascii="Courier New" w:hAnsi="Courier New" w:cs="Traditional Arabic" w:hint="cs"/>
          <w:sz w:val="28"/>
          <w:szCs w:val="34"/>
          <w:rtl/>
        </w:rPr>
        <w:t>){الليل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17-21}</w:t>
      </w:r>
      <w:r w:rsidRPr="004D724F">
        <w:rPr>
          <w:rFonts w:ascii="Courier New" w:hAnsi="Courier New" w:cs="Traditional Arabic"/>
          <w:sz w:val="28"/>
          <w:szCs w:val="34"/>
          <w:rtl/>
        </w:rPr>
        <w:t xml:space="preserve"> </w:t>
      </w:r>
    </w:p>
    <w:p w:rsidR="001D306C" w:rsidRPr="004D724F" w:rsidRDefault="001D306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4-تمليخا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57AFB" w:rsidRPr="004D724F">
        <w:rPr>
          <w:rFonts w:ascii="Courier New" w:hAnsi="Courier New" w:cs="Traditional Arabic"/>
          <w:sz w:val="28"/>
          <w:szCs w:val="34"/>
          <w:rtl/>
        </w:rPr>
        <w:t>وَكَذَلِكَ بَعَثْنَاهُمْ لِيَتَسَاءلُوا بَيْنَهُمْ قَالَ قَائِلٌ مِّنْهُمْ كَمْ لَبِثْتُمْ قَالُوا لَبِثْنَا يَوْمًا أَوْ بَعْضَ يَوْمٍ قَالُوا رَبُّكُمْ أَعْلَمُ بِمَا لَبِثْتُمْ فَابْعَثُوا أَحَدَكُم بِوَرِقِكُمْ هَذِهِ إِلَى الْمَدِينَةِ فَلْيَنظُرْ أَيُّهَا أَزْكَى طَعَامًا فَلْيَأْتِكُم بِرِزْقٍ مِّنْهُ وَلْيَتَلَطَّفْ وَلا يُشْعِرَنَّ بِكُمْ أَحَدًا</w:t>
      </w:r>
      <w:r w:rsidR="00E57AFB" w:rsidRPr="004D724F">
        <w:rPr>
          <w:rFonts w:ascii="Courier New" w:hAnsi="Courier New" w:cs="Traditional Arabic" w:hint="cs"/>
          <w:sz w:val="28"/>
          <w:szCs w:val="34"/>
          <w:rtl/>
        </w:rPr>
        <w:t>){الكهف</w:t>
      </w:r>
      <w:r w:rsidR="004D724F" w:rsidRPr="004D724F">
        <w:rPr>
          <w:rFonts w:ascii="Courier New" w:hAnsi="Courier New" w:cs="Traditional Arabic" w:hint="cs"/>
          <w:sz w:val="28"/>
          <w:szCs w:val="34"/>
          <w:rtl/>
        </w:rPr>
        <w:t>:</w:t>
      </w:r>
      <w:r w:rsidR="00E57AFB" w:rsidRPr="004D724F">
        <w:rPr>
          <w:rFonts w:ascii="Courier New" w:hAnsi="Courier New" w:cs="Traditional Arabic" w:hint="cs"/>
          <w:sz w:val="28"/>
          <w:szCs w:val="34"/>
          <w:rtl/>
        </w:rPr>
        <w:t xml:space="preserve"> 19} والمقصود (أحد) في قوله تعالى</w:t>
      </w:r>
      <w:r w:rsidR="00E57AFB" w:rsidRPr="004D724F">
        <w:rPr>
          <w:rFonts w:ascii="Courier New" w:hAnsi="Courier New" w:cs="Traditional Arabic"/>
          <w:sz w:val="28"/>
          <w:szCs w:val="34"/>
          <w:rtl/>
        </w:rPr>
        <w:t xml:space="preserve"> </w:t>
      </w:r>
      <w:r w:rsidR="00E57AFB" w:rsidRPr="004D724F">
        <w:rPr>
          <w:rFonts w:ascii="Courier New" w:hAnsi="Courier New" w:cs="Traditional Arabic" w:hint="cs"/>
          <w:sz w:val="28"/>
          <w:szCs w:val="34"/>
          <w:rtl/>
        </w:rPr>
        <w:t>(</w:t>
      </w:r>
      <w:r w:rsidR="00E57AFB" w:rsidRPr="004D724F">
        <w:rPr>
          <w:rFonts w:ascii="Courier New" w:hAnsi="Courier New" w:cs="Traditional Arabic"/>
          <w:sz w:val="28"/>
          <w:szCs w:val="34"/>
          <w:rtl/>
        </w:rPr>
        <w:t>فَابْعَثُوا أَحَدَكُم</w:t>
      </w:r>
      <w:r w:rsidR="00E57AFB" w:rsidRPr="004D724F">
        <w:rPr>
          <w:rFonts w:ascii="Courier New" w:hAnsi="Courier New" w:cs="Traditional Arabic" w:hint="cs"/>
          <w:sz w:val="28"/>
          <w:szCs w:val="34"/>
          <w:rtl/>
        </w:rPr>
        <w:t xml:space="preserve">) </w:t>
      </w:r>
    </w:p>
    <w:p w:rsidR="00E57AFB" w:rsidRPr="004D724F" w:rsidRDefault="00B554A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5- </w:t>
      </w:r>
      <w:proofErr w:type="spellStart"/>
      <w:r w:rsidRPr="004D724F">
        <w:rPr>
          <w:rFonts w:ascii="Courier New" w:hAnsi="Courier New" w:cs="Traditional Arabic" w:hint="cs"/>
          <w:sz w:val="28"/>
          <w:szCs w:val="34"/>
          <w:rtl/>
        </w:rPr>
        <w:t>دقيانوس</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w:t>
      </w:r>
      <w:r w:rsidR="00E57AFB" w:rsidRPr="004D724F">
        <w:rPr>
          <w:rFonts w:ascii="Courier New" w:hAnsi="Courier New" w:cs="Traditional Arabic" w:hint="cs"/>
          <w:sz w:val="28"/>
          <w:szCs w:val="34"/>
          <w:rtl/>
        </w:rPr>
        <w:t>قوله تعالى</w:t>
      </w:r>
      <w:r w:rsidR="001A453A">
        <w:rPr>
          <w:rFonts w:ascii="Courier New" w:hAnsi="Courier New" w:cs="Traditional Arabic" w:hint="cs"/>
          <w:sz w:val="28"/>
          <w:szCs w:val="34"/>
          <w:rtl/>
        </w:rPr>
        <w:t xml:space="preserve">: </w:t>
      </w:r>
      <w:r w:rsidR="00E57AFB" w:rsidRPr="004D724F">
        <w:rPr>
          <w:rFonts w:ascii="Courier New" w:hAnsi="Courier New" w:cs="Traditional Arabic" w:hint="cs"/>
          <w:sz w:val="28"/>
          <w:szCs w:val="34"/>
          <w:rtl/>
        </w:rPr>
        <w:t xml:space="preserve"> (</w:t>
      </w:r>
      <w:r w:rsidR="00E57AFB" w:rsidRPr="004D724F">
        <w:rPr>
          <w:rFonts w:ascii="Courier New" w:hAnsi="Courier New" w:cs="Traditional Arabic"/>
          <w:sz w:val="28"/>
          <w:szCs w:val="34"/>
          <w:rtl/>
        </w:rPr>
        <w:t>وَلا يُشْعِرَنَّ بِكُمْ أَحَدًا</w:t>
      </w:r>
      <w:r w:rsidR="00E57AFB" w:rsidRPr="004D724F">
        <w:rPr>
          <w:rFonts w:ascii="Courier New" w:hAnsi="Courier New" w:cs="Traditional Arabic" w:hint="cs"/>
          <w:sz w:val="28"/>
          <w:szCs w:val="34"/>
          <w:rtl/>
        </w:rPr>
        <w:t>)</w:t>
      </w:r>
    </w:p>
    <w:p w:rsidR="00E57AFB" w:rsidRPr="004D724F" w:rsidRDefault="00E57AF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6-ساقي الملك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قَالَ </w:t>
      </w:r>
      <w:proofErr w:type="spellStart"/>
      <w:r w:rsidRPr="004D724F">
        <w:rPr>
          <w:rFonts w:ascii="Courier New" w:hAnsi="Courier New" w:cs="Traditional Arabic"/>
          <w:sz w:val="28"/>
          <w:szCs w:val="34"/>
          <w:rtl/>
        </w:rPr>
        <w:t>أَحَدُهُمَآ</w:t>
      </w:r>
      <w:proofErr w:type="spellEnd"/>
      <w:r w:rsidRPr="004D724F">
        <w:rPr>
          <w:rFonts w:ascii="Courier New" w:hAnsi="Courier New" w:cs="Traditional Arabic"/>
          <w:sz w:val="28"/>
          <w:szCs w:val="34"/>
          <w:rtl/>
        </w:rPr>
        <w:t xml:space="preserve"> إِنِّي أَرَانِي أَعْصِرُ خَمْرًا</w:t>
      </w:r>
      <w:r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D06AE9" w:rsidRPr="004D724F">
        <w:rPr>
          <w:rFonts w:ascii="Courier New" w:hAnsi="Courier New" w:cs="Traditional Arabic" w:hint="cs"/>
          <w:sz w:val="28"/>
          <w:szCs w:val="34"/>
          <w:rtl/>
        </w:rPr>
        <w:t>36}</w:t>
      </w:r>
    </w:p>
    <w:p w:rsidR="00D06AE9" w:rsidRPr="004D724F" w:rsidRDefault="00D06AE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7-زيد بن حارثة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مَّا كَانَ مُحَمَّدٌ أَبَا أَحَدٍ مِّن رِّجَالِكُمْ وَلَكِن رَّسُولَ اللَّهِ وَخَاتَمَ النَّبِيِّينَ وَكَانَ اللَّهُ بِكُلِّ شَيْءٍ عَلِيمًا</w:t>
      </w:r>
      <w:r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40</w:t>
      </w:r>
      <w:r w:rsidRPr="004D724F">
        <w:rPr>
          <w:rFonts w:ascii="Courier New" w:hAnsi="Courier New" w:cs="Traditional Arabic"/>
          <w:sz w:val="28"/>
          <w:szCs w:val="34"/>
          <w:rtl/>
        </w:rPr>
        <w:t>}</w:t>
      </w:r>
    </w:p>
    <w:p w:rsidR="00D06AE9" w:rsidRPr="004D724F" w:rsidRDefault="00D06AE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8-أحد من الخلق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قُلْ إِنَّمَا أَنَا بَشَرٌ مِّثْلُكُمْ يُوحَى إِلَيَّ أَنَّمَا إِلَهُكُمْ إِلَهٌ وَاحِدٌ فَمَن كَانَ يَرْجُو لِقَاء رَبِّهِ فَلْيَعْمَلْ عَمَلًا صَالِحًا وَلا يُشْرِكْ بِعِبَادَةِ رَبِّهِ أَحَدًا</w:t>
      </w:r>
      <w:r w:rsidRPr="004D724F">
        <w:rPr>
          <w:rFonts w:ascii="Courier New" w:hAnsi="Courier New" w:cs="Traditional Arabic" w:hint="cs"/>
          <w:sz w:val="28"/>
          <w:szCs w:val="34"/>
          <w:rtl/>
        </w:rPr>
        <w:t>){الكهف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111}</w:t>
      </w:r>
      <w:r w:rsidR="00B9065F" w:rsidRPr="004D724F">
        <w:rPr>
          <w:rFonts w:cs="Traditional Arabic" w:hint="cs"/>
          <w:sz w:val="28"/>
          <w:szCs w:val="34"/>
          <w:rtl/>
        </w:rPr>
        <w:t>(</w:t>
      </w:r>
      <w:r w:rsidR="00B9065F" w:rsidRPr="004D724F">
        <w:rPr>
          <w:rFonts w:cs="Traditional Arabic"/>
          <w:szCs w:val="34"/>
          <w:rtl/>
        </w:rPr>
        <w:footnoteReference w:id="1050"/>
      </w:r>
      <w:r w:rsidR="00B9065F" w:rsidRPr="004D724F">
        <w:rPr>
          <w:rFonts w:cs="Traditional Arabic" w:hint="cs"/>
          <w:sz w:val="28"/>
          <w:szCs w:val="34"/>
          <w:rtl/>
        </w:rPr>
        <w:t>)</w:t>
      </w:r>
    </w:p>
    <w:p w:rsidR="00732E41" w:rsidRPr="004D724F" w:rsidRDefault="00D06AE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تبيَّن من تعريف (أحد) أنَّه لفظ عام يصح أن يوصف به كل آدمي</w:t>
      </w:r>
      <w:r w:rsidR="004D724F" w:rsidRPr="004D724F">
        <w:rPr>
          <w:rFonts w:ascii="Courier New" w:hAnsi="Courier New" w:cs="Traditional Arabic" w:hint="cs"/>
          <w:sz w:val="28"/>
          <w:szCs w:val="34"/>
          <w:rtl/>
        </w:rPr>
        <w:t>،</w:t>
      </w:r>
      <w:r w:rsidR="00512073" w:rsidRPr="004D724F">
        <w:rPr>
          <w:rFonts w:ascii="Courier New" w:hAnsi="Courier New" w:cs="Traditional Arabic" w:hint="cs"/>
          <w:sz w:val="28"/>
          <w:szCs w:val="34"/>
          <w:rtl/>
        </w:rPr>
        <w:t xml:space="preserve"> فهو اسم جنس </w:t>
      </w:r>
      <w:r w:rsidRPr="004D724F">
        <w:rPr>
          <w:rFonts w:ascii="Courier New" w:hAnsi="Courier New" w:cs="Traditional Arabic" w:hint="cs"/>
          <w:sz w:val="28"/>
          <w:szCs w:val="34"/>
          <w:rtl/>
        </w:rPr>
        <w:t>يطلق على كل فرد من الناس والجن والملائكة</w:t>
      </w:r>
      <w:r w:rsidR="004D724F" w:rsidRPr="004D724F">
        <w:rPr>
          <w:rFonts w:ascii="Courier New" w:hAnsi="Courier New" w:cs="Traditional Arabic" w:hint="cs"/>
          <w:sz w:val="28"/>
          <w:szCs w:val="34"/>
          <w:rtl/>
        </w:rPr>
        <w:t>،</w:t>
      </w:r>
      <w:r w:rsidR="00512073" w:rsidRPr="004D724F">
        <w:rPr>
          <w:rFonts w:ascii="Courier New" w:hAnsi="Courier New" w:cs="Traditional Arabic" w:hint="cs"/>
          <w:sz w:val="28"/>
          <w:szCs w:val="34"/>
          <w:rtl/>
        </w:rPr>
        <w:t xml:space="preserve"> وقد أريد به هذا المعنى العام في كل شواهد الأوجه الم</w:t>
      </w:r>
      <w:r w:rsidR="00B554A4" w:rsidRPr="004D724F">
        <w:rPr>
          <w:rFonts w:ascii="Courier New" w:hAnsi="Courier New" w:cs="Traditional Arabic" w:hint="cs"/>
          <w:sz w:val="28"/>
          <w:szCs w:val="34"/>
          <w:rtl/>
        </w:rPr>
        <w:t>ذ</w:t>
      </w:r>
      <w:r w:rsidR="00512073" w:rsidRPr="004D724F">
        <w:rPr>
          <w:rFonts w:ascii="Courier New" w:hAnsi="Courier New" w:cs="Traditional Arabic" w:hint="cs"/>
          <w:sz w:val="28"/>
          <w:szCs w:val="34"/>
          <w:rtl/>
        </w:rPr>
        <w:t>كورة</w:t>
      </w:r>
      <w:r w:rsidR="004D724F" w:rsidRPr="004D724F">
        <w:rPr>
          <w:rFonts w:ascii="Courier New" w:hAnsi="Courier New" w:cs="Traditional Arabic" w:hint="cs"/>
          <w:sz w:val="28"/>
          <w:szCs w:val="34"/>
          <w:rtl/>
        </w:rPr>
        <w:t>،</w:t>
      </w:r>
      <w:r w:rsidR="00512073" w:rsidRPr="004D724F">
        <w:rPr>
          <w:rFonts w:ascii="Courier New" w:hAnsi="Courier New" w:cs="Traditional Arabic" w:hint="cs"/>
          <w:sz w:val="28"/>
          <w:szCs w:val="34"/>
          <w:rtl/>
        </w:rPr>
        <w:t xml:space="preserve"> </w:t>
      </w:r>
      <w:r w:rsidR="003B50FF" w:rsidRPr="004D724F">
        <w:rPr>
          <w:rFonts w:ascii="Courier New" w:hAnsi="Courier New" w:cs="Traditional Arabic" w:hint="cs"/>
          <w:sz w:val="28"/>
          <w:szCs w:val="34"/>
          <w:rtl/>
        </w:rPr>
        <w:t xml:space="preserve">فقد أريد به هذا المعنى في </w:t>
      </w:r>
      <w:r w:rsidR="003B50FF" w:rsidRPr="004D724F">
        <w:rPr>
          <w:rFonts w:ascii="Courier New" w:hAnsi="Courier New" w:cs="Traditional Arabic" w:hint="cs"/>
          <w:sz w:val="28"/>
          <w:szCs w:val="34"/>
          <w:rtl/>
        </w:rPr>
        <w:lastRenderedPageBreak/>
        <w:t>الوجه الأول في قوله تعالى</w:t>
      </w:r>
      <w:r w:rsidR="004D724F" w:rsidRPr="004D724F">
        <w:rPr>
          <w:rFonts w:ascii="Courier New" w:hAnsi="Courier New" w:cs="Traditional Arabic" w:hint="cs"/>
          <w:sz w:val="28"/>
          <w:szCs w:val="34"/>
          <w:rtl/>
        </w:rPr>
        <w:t>:</w:t>
      </w:r>
      <w:r w:rsidR="003B50FF" w:rsidRPr="004D724F">
        <w:rPr>
          <w:rFonts w:ascii="Courier New" w:hAnsi="Courier New" w:cs="Traditional Arabic" w:hint="cs"/>
          <w:sz w:val="28"/>
          <w:szCs w:val="34"/>
          <w:rtl/>
        </w:rPr>
        <w:t xml:space="preserve"> (</w:t>
      </w:r>
      <w:r w:rsidR="003B50FF" w:rsidRPr="004D724F">
        <w:rPr>
          <w:rFonts w:ascii="Courier New" w:hAnsi="Courier New" w:cs="Traditional Arabic"/>
          <w:sz w:val="28"/>
          <w:szCs w:val="34"/>
          <w:rtl/>
        </w:rPr>
        <w:t>أَيَحْسَبُ أَن لَّن يَقْدِرَ عَلَيْهِ أَحَدٌ</w:t>
      </w:r>
      <w:r w:rsidR="003B50FF" w:rsidRPr="004D724F">
        <w:rPr>
          <w:rFonts w:ascii="Courier New" w:hAnsi="Courier New" w:cs="Traditional Arabic" w:hint="cs"/>
          <w:sz w:val="28"/>
          <w:szCs w:val="34"/>
          <w:rtl/>
        </w:rPr>
        <w:t>) قال الطبري في تفسير هذه الآية</w:t>
      </w:r>
      <w:r w:rsidR="001A453A">
        <w:rPr>
          <w:rFonts w:ascii="Courier New" w:hAnsi="Courier New" w:cs="Traditional Arabic" w:hint="cs"/>
          <w:sz w:val="28"/>
          <w:szCs w:val="34"/>
          <w:rtl/>
        </w:rPr>
        <w:t xml:space="preserve">: </w:t>
      </w:r>
      <w:r w:rsidR="003B50FF" w:rsidRPr="004D724F">
        <w:rPr>
          <w:rFonts w:ascii="Courier New" w:hAnsi="Courier New" w:cs="Traditional Arabic" w:hint="cs"/>
          <w:sz w:val="28"/>
          <w:szCs w:val="34"/>
          <w:rtl/>
        </w:rPr>
        <w:t xml:space="preserve"> ((فقال جل ثناؤه</w:t>
      </w:r>
      <w:r w:rsidR="004D724F" w:rsidRPr="004D724F">
        <w:rPr>
          <w:rFonts w:ascii="Courier New" w:hAnsi="Courier New" w:cs="Traditional Arabic" w:hint="cs"/>
          <w:sz w:val="28"/>
          <w:szCs w:val="34"/>
          <w:rtl/>
        </w:rPr>
        <w:t>:</w:t>
      </w:r>
      <w:r w:rsidR="003B50FF" w:rsidRPr="004D724F">
        <w:rPr>
          <w:rFonts w:ascii="Courier New" w:hAnsi="Courier New" w:cs="Traditional Arabic" w:hint="cs"/>
          <w:sz w:val="28"/>
          <w:szCs w:val="34"/>
          <w:rtl/>
        </w:rPr>
        <w:t xml:space="preserve"> أيحسب هذا القوي بجلده وقوته أن لن يقهره أحد</w:t>
      </w:r>
      <w:r w:rsidR="004D724F" w:rsidRPr="004D724F">
        <w:rPr>
          <w:rFonts w:ascii="Courier New" w:hAnsi="Courier New" w:cs="Traditional Arabic" w:hint="cs"/>
          <w:sz w:val="28"/>
          <w:szCs w:val="34"/>
          <w:rtl/>
        </w:rPr>
        <w:t>،</w:t>
      </w:r>
      <w:r w:rsidR="003B50FF" w:rsidRPr="004D724F">
        <w:rPr>
          <w:rFonts w:ascii="Courier New" w:hAnsi="Courier New" w:cs="Traditional Arabic" w:hint="cs"/>
          <w:sz w:val="28"/>
          <w:szCs w:val="34"/>
          <w:rtl/>
        </w:rPr>
        <w:t xml:space="preserve"> فالله غالبه وقاهره))</w:t>
      </w:r>
      <w:r w:rsidR="00732E41" w:rsidRPr="004D724F">
        <w:rPr>
          <w:rFonts w:cs="Traditional Arabic" w:hint="cs"/>
          <w:sz w:val="28"/>
          <w:szCs w:val="34"/>
          <w:rtl/>
        </w:rPr>
        <w:t xml:space="preserve"> (</w:t>
      </w:r>
      <w:r w:rsidR="00732E41" w:rsidRPr="004D724F">
        <w:rPr>
          <w:rFonts w:cs="Traditional Arabic"/>
          <w:szCs w:val="34"/>
          <w:rtl/>
        </w:rPr>
        <w:footnoteReference w:id="1051"/>
      </w:r>
      <w:r w:rsidR="00732E41" w:rsidRPr="004D724F">
        <w:rPr>
          <w:rFonts w:cs="Traditional Arabic" w:hint="cs"/>
          <w:sz w:val="28"/>
          <w:szCs w:val="34"/>
          <w:rtl/>
        </w:rPr>
        <w:t>)</w:t>
      </w:r>
      <w:r w:rsidR="00732E41" w:rsidRPr="004D724F">
        <w:rPr>
          <w:rFonts w:ascii="Courier New" w:hAnsi="Courier New" w:cs="Traditional Arabic" w:hint="cs"/>
          <w:sz w:val="28"/>
          <w:szCs w:val="34"/>
          <w:rtl/>
        </w:rPr>
        <w:t xml:space="preserve"> وجاء في تفسيرها أيضًا</w:t>
      </w:r>
      <w:r w:rsidR="004D724F" w:rsidRPr="004D724F">
        <w:rPr>
          <w:rFonts w:ascii="Courier New" w:hAnsi="Courier New" w:cs="Traditional Arabic" w:hint="cs"/>
          <w:sz w:val="28"/>
          <w:szCs w:val="34"/>
          <w:rtl/>
        </w:rPr>
        <w:t>:</w:t>
      </w:r>
      <w:r w:rsidR="00732E4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732E41" w:rsidRPr="004D724F">
        <w:rPr>
          <w:rFonts w:ascii="Courier New" w:hAnsi="Courier New" w:cs="Traditional Arabic" w:hint="cs"/>
          <w:sz w:val="28"/>
          <w:szCs w:val="34"/>
          <w:rtl/>
        </w:rPr>
        <w:t xml:space="preserve"> </w:t>
      </w:r>
      <w:proofErr w:type="spellStart"/>
      <w:r w:rsidR="00732E41" w:rsidRPr="004D724F">
        <w:rPr>
          <w:rFonts w:ascii="Courier New" w:hAnsi="Courier New" w:cs="Traditional Arabic" w:hint="cs"/>
          <w:sz w:val="28"/>
          <w:szCs w:val="34"/>
          <w:rtl/>
        </w:rPr>
        <w:t>أفيظنُّ</w:t>
      </w:r>
      <w:proofErr w:type="spellEnd"/>
      <w:r w:rsidR="00732E41" w:rsidRPr="004D724F">
        <w:rPr>
          <w:rFonts w:ascii="Courier New" w:hAnsi="Courier New" w:cs="Traditional Arabic" w:hint="cs"/>
          <w:sz w:val="28"/>
          <w:szCs w:val="34"/>
          <w:rtl/>
        </w:rPr>
        <w:t xml:space="preserve"> أنَّه في تلك الحالة لا يقدر عليه شيء فهو استفهام على  سبيل الإنكار))</w:t>
      </w:r>
      <w:r w:rsidR="00732E41" w:rsidRPr="004D724F">
        <w:rPr>
          <w:rFonts w:cs="Traditional Arabic" w:hint="cs"/>
          <w:sz w:val="28"/>
          <w:szCs w:val="34"/>
          <w:rtl/>
        </w:rPr>
        <w:t xml:space="preserve"> (</w:t>
      </w:r>
      <w:r w:rsidR="00732E41" w:rsidRPr="004D724F">
        <w:rPr>
          <w:rFonts w:cs="Traditional Arabic"/>
          <w:szCs w:val="34"/>
          <w:rtl/>
        </w:rPr>
        <w:footnoteReference w:id="1052"/>
      </w:r>
      <w:r w:rsidR="00732E41" w:rsidRPr="004D724F">
        <w:rPr>
          <w:rFonts w:cs="Traditional Arabic" w:hint="cs"/>
          <w:sz w:val="28"/>
          <w:szCs w:val="34"/>
          <w:rtl/>
        </w:rPr>
        <w:t>)</w:t>
      </w:r>
    </w:p>
    <w:p w:rsidR="00606F50" w:rsidRPr="004D724F" w:rsidRDefault="003B50F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732E41" w:rsidRPr="004D724F">
        <w:rPr>
          <w:rFonts w:ascii="Courier New" w:hAnsi="Courier New" w:cs="Traditional Arabic" w:hint="cs"/>
          <w:sz w:val="28"/>
          <w:szCs w:val="34"/>
          <w:rtl/>
        </w:rPr>
        <w:tab/>
        <w:t xml:space="preserve">فلفظ (أحد) في الوجه </w:t>
      </w:r>
      <w:r w:rsidR="00512073" w:rsidRPr="004D724F">
        <w:rPr>
          <w:rFonts w:ascii="Courier New" w:hAnsi="Courier New" w:cs="Traditional Arabic" w:hint="cs"/>
          <w:sz w:val="28"/>
          <w:szCs w:val="34"/>
          <w:rtl/>
        </w:rPr>
        <w:t xml:space="preserve">الأول </w:t>
      </w:r>
      <w:r w:rsidR="00732E41" w:rsidRPr="004D724F">
        <w:rPr>
          <w:rFonts w:ascii="Courier New" w:hAnsi="Courier New" w:cs="Traditional Arabic" w:hint="cs"/>
          <w:sz w:val="28"/>
          <w:szCs w:val="34"/>
          <w:rtl/>
        </w:rPr>
        <w:t>و</w:t>
      </w:r>
      <w:r w:rsidR="00512073" w:rsidRPr="004D724F">
        <w:rPr>
          <w:rFonts w:ascii="Courier New" w:hAnsi="Courier New" w:cs="Traditional Arabic" w:hint="cs"/>
          <w:sz w:val="28"/>
          <w:szCs w:val="34"/>
          <w:rtl/>
        </w:rPr>
        <w:t xml:space="preserve">في </w:t>
      </w:r>
      <w:r w:rsidR="00670C53" w:rsidRPr="004D724F">
        <w:rPr>
          <w:rFonts w:ascii="Courier New" w:hAnsi="Courier New" w:cs="Traditional Arabic" w:hint="cs"/>
          <w:sz w:val="28"/>
          <w:szCs w:val="34"/>
          <w:rtl/>
        </w:rPr>
        <w:t>كل وجه</w:t>
      </w:r>
      <w:r w:rsidR="00732E41" w:rsidRPr="004D724F">
        <w:rPr>
          <w:rFonts w:ascii="Courier New" w:hAnsi="Courier New" w:cs="Traditional Arabic" w:hint="cs"/>
          <w:sz w:val="28"/>
          <w:szCs w:val="34"/>
          <w:rtl/>
        </w:rPr>
        <w:t xml:space="preserve"> </w:t>
      </w:r>
      <w:r w:rsidR="00512073" w:rsidRPr="004D724F">
        <w:rPr>
          <w:rFonts w:ascii="Courier New" w:hAnsi="Courier New" w:cs="Traditional Arabic" w:hint="cs"/>
          <w:sz w:val="28"/>
          <w:szCs w:val="34"/>
          <w:rtl/>
        </w:rPr>
        <w:t>نكرة عامة فكيف يصح أن يراد به الله سبحانه</w:t>
      </w:r>
      <w:r w:rsidR="004D724F" w:rsidRPr="004D724F">
        <w:rPr>
          <w:rFonts w:ascii="Courier New" w:hAnsi="Courier New" w:cs="Traditional Arabic" w:hint="cs"/>
          <w:sz w:val="28"/>
          <w:szCs w:val="34"/>
          <w:rtl/>
        </w:rPr>
        <w:t>،</w:t>
      </w:r>
      <w:r w:rsidR="00512073" w:rsidRPr="004D724F">
        <w:rPr>
          <w:rFonts w:ascii="Courier New" w:hAnsi="Courier New" w:cs="Traditional Arabic" w:hint="cs"/>
          <w:sz w:val="28"/>
          <w:szCs w:val="34"/>
          <w:rtl/>
        </w:rPr>
        <w:t xml:space="preserve"> وهو أعرف الأعلام والمعارف؟!</w:t>
      </w:r>
      <w:r w:rsidRPr="004D724F">
        <w:rPr>
          <w:rFonts w:ascii="Courier New" w:hAnsi="Courier New" w:cs="Traditional Arabic" w:hint="cs"/>
          <w:sz w:val="28"/>
          <w:szCs w:val="34"/>
          <w:rtl/>
        </w:rPr>
        <w:t xml:space="preserve"> وإنَّما </w:t>
      </w:r>
      <w:r w:rsidR="00512073" w:rsidRPr="004D724F">
        <w:rPr>
          <w:rFonts w:ascii="Courier New" w:hAnsi="Courier New" w:cs="Traditional Arabic" w:hint="cs"/>
          <w:sz w:val="28"/>
          <w:szCs w:val="34"/>
          <w:rtl/>
        </w:rPr>
        <w:t>المعنى</w:t>
      </w:r>
      <w:r w:rsidR="004D724F" w:rsidRPr="004D724F">
        <w:rPr>
          <w:rFonts w:ascii="Courier New" w:hAnsi="Courier New" w:cs="Traditional Arabic" w:hint="cs"/>
          <w:sz w:val="28"/>
          <w:szCs w:val="34"/>
          <w:rtl/>
        </w:rPr>
        <w:t>:</w:t>
      </w:r>
      <w:r w:rsidR="00512073" w:rsidRPr="004D724F">
        <w:rPr>
          <w:rFonts w:ascii="Courier New" w:hAnsi="Courier New" w:cs="Traditional Arabic" w:hint="cs"/>
          <w:sz w:val="28"/>
          <w:szCs w:val="34"/>
          <w:rtl/>
        </w:rPr>
        <w:t xml:space="preserve"> أيحسب أن لن يقدر عليه أي أحد كان؟! بلى </w:t>
      </w:r>
      <w:r w:rsidRPr="004D724F">
        <w:rPr>
          <w:rFonts w:ascii="Courier New" w:hAnsi="Courier New" w:cs="Traditional Arabic" w:hint="cs"/>
          <w:sz w:val="28"/>
          <w:szCs w:val="34"/>
          <w:rtl/>
        </w:rPr>
        <w:t>هناك أحد قادر</w:t>
      </w:r>
      <w:r w:rsidR="00B554A4" w:rsidRPr="004D724F">
        <w:rPr>
          <w:rFonts w:ascii="Courier New" w:hAnsi="Courier New" w:cs="Traditional Arabic" w:hint="cs"/>
          <w:sz w:val="28"/>
          <w:szCs w:val="34"/>
          <w:rtl/>
        </w:rPr>
        <w:t xml:space="preserve"> </w:t>
      </w:r>
      <w:r w:rsidR="00606F50" w:rsidRPr="004D724F">
        <w:rPr>
          <w:rFonts w:ascii="Courier New" w:hAnsi="Courier New" w:cs="Traditional Arabic" w:hint="cs"/>
          <w:sz w:val="28"/>
          <w:szCs w:val="34"/>
          <w:rtl/>
        </w:rPr>
        <w:t>عليه</w:t>
      </w:r>
      <w:r w:rsidR="004D724F" w:rsidRPr="004D724F">
        <w:rPr>
          <w:rFonts w:ascii="Courier New" w:hAnsi="Courier New" w:cs="Traditional Arabic" w:hint="cs"/>
          <w:sz w:val="28"/>
          <w:szCs w:val="34"/>
          <w:rtl/>
        </w:rPr>
        <w:t>،</w:t>
      </w:r>
      <w:r w:rsidR="00606F50" w:rsidRPr="004D724F">
        <w:rPr>
          <w:rFonts w:ascii="Courier New" w:hAnsi="Courier New" w:cs="Traditional Arabic" w:hint="cs"/>
          <w:sz w:val="28"/>
          <w:szCs w:val="34"/>
          <w:rtl/>
        </w:rPr>
        <w:t xml:space="preserve"> وهو الله سبحانه وتعالى </w:t>
      </w:r>
    </w:p>
    <w:p w:rsidR="00D06AE9" w:rsidRPr="004D724F" w:rsidRDefault="00606F5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وكذلك هو بهذا المعنى في الوجه الثاني الذي </w:t>
      </w:r>
      <w:r w:rsidR="003B50F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وَلا نُطِيعُ فِيكُمْ أَحَدًا</w:t>
      </w:r>
      <w:r w:rsidRPr="004D724F">
        <w:rPr>
          <w:rFonts w:ascii="Courier New" w:hAnsi="Courier New" w:cs="Traditional Arabic" w:hint="cs"/>
          <w:sz w:val="28"/>
          <w:szCs w:val="34"/>
          <w:rtl/>
        </w:rPr>
        <w:t xml:space="preserve">) ونقول ما </w:t>
      </w:r>
      <w:proofErr w:type="spellStart"/>
      <w:r w:rsidRPr="004D724F">
        <w:rPr>
          <w:rFonts w:ascii="Courier New" w:hAnsi="Courier New" w:cs="Traditional Arabic" w:hint="cs"/>
          <w:sz w:val="28"/>
          <w:szCs w:val="34"/>
          <w:rtl/>
        </w:rPr>
        <w:t>قلناه</w:t>
      </w:r>
      <w:proofErr w:type="spellEnd"/>
      <w:r w:rsidRPr="004D724F">
        <w:rPr>
          <w:rFonts w:ascii="Courier New" w:hAnsi="Courier New" w:cs="Traditional Arabic" w:hint="cs"/>
          <w:sz w:val="28"/>
          <w:szCs w:val="34"/>
          <w:rtl/>
        </w:rPr>
        <w:t xml:space="preserve"> في الوجه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كيف يصح أن نجعل لفظ (أحد) وهو نكرة عامة بمعنى محمد صلى الله عليه وسلم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العلم المعرفة؟! </w:t>
      </w:r>
      <w:r w:rsidR="0044578E" w:rsidRPr="004D724F">
        <w:rPr>
          <w:rFonts w:ascii="Courier New" w:hAnsi="Courier New" w:cs="Traditional Arabic" w:hint="cs"/>
          <w:sz w:val="28"/>
          <w:szCs w:val="34"/>
          <w:rtl/>
        </w:rPr>
        <w:t>وإنَّما المعنى</w:t>
      </w:r>
      <w:r w:rsidR="004D724F" w:rsidRPr="004D724F">
        <w:rPr>
          <w:rFonts w:ascii="Courier New" w:hAnsi="Courier New" w:cs="Traditional Arabic" w:hint="cs"/>
          <w:sz w:val="28"/>
          <w:szCs w:val="34"/>
          <w:rtl/>
        </w:rPr>
        <w:t>:</w:t>
      </w:r>
      <w:r w:rsidR="0044578E" w:rsidRPr="004D724F">
        <w:rPr>
          <w:rFonts w:ascii="Courier New" w:hAnsi="Courier New" w:cs="Traditional Arabic" w:hint="cs"/>
          <w:sz w:val="28"/>
          <w:szCs w:val="34"/>
          <w:rtl/>
        </w:rPr>
        <w:t xml:space="preserve"> ولا نطيع فيكم أي أحد منكم</w:t>
      </w:r>
      <w:r w:rsidR="004D724F" w:rsidRPr="004D724F">
        <w:rPr>
          <w:rFonts w:ascii="Courier New" w:hAnsi="Courier New" w:cs="Traditional Arabic" w:hint="cs"/>
          <w:sz w:val="28"/>
          <w:szCs w:val="34"/>
          <w:rtl/>
        </w:rPr>
        <w:t>،</w:t>
      </w:r>
      <w:r w:rsidR="0044578E" w:rsidRPr="004D724F">
        <w:rPr>
          <w:rFonts w:ascii="Courier New" w:hAnsi="Courier New" w:cs="Traditional Arabic" w:hint="cs"/>
          <w:sz w:val="28"/>
          <w:szCs w:val="34"/>
          <w:rtl/>
        </w:rPr>
        <w:t xml:space="preserve"> سواء كان محمدًا صلى الله عليه وسلم</w:t>
      </w:r>
      <w:r w:rsidR="004D724F" w:rsidRPr="004D724F">
        <w:rPr>
          <w:rFonts w:ascii="Courier New" w:hAnsi="Courier New" w:cs="Traditional Arabic" w:hint="cs"/>
          <w:sz w:val="28"/>
          <w:szCs w:val="34"/>
          <w:rtl/>
        </w:rPr>
        <w:t>،</w:t>
      </w:r>
      <w:r w:rsidR="0044578E" w:rsidRPr="004D724F">
        <w:rPr>
          <w:rFonts w:ascii="Courier New" w:hAnsi="Courier New" w:cs="Traditional Arabic" w:hint="cs"/>
          <w:sz w:val="28"/>
          <w:szCs w:val="34"/>
          <w:rtl/>
        </w:rPr>
        <w:t xml:space="preserve"> أو أدنى الناس منكم</w:t>
      </w:r>
      <w:r w:rsidR="004D724F" w:rsidRPr="004D724F">
        <w:rPr>
          <w:rFonts w:ascii="Courier New" w:hAnsi="Courier New" w:cs="Traditional Arabic" w:hint="cs"/>
          <w:sz w:val="28"/>
          <w:szCs w:val="34"/>
          <w:rtl/>
        </w:rPr>
        <w:t>.</w:t>
      </w:r>
    </w:p>
    <w:p w:rsidR="00487206" w:rsidRPr="004D724F" w:rsidRDefault="004872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606F50" w:rsidRPr="004D724F">
        <w:rPr>
          <w:rFonts w:ascii="Courier New" w:hAnsi="Courier New" w:cs="Traditional Arabic" w:hint="cs"/>
          <w:sz w:val="28"/>
          <w:szCs w:val="34"/>
          <w:rtl/>
        </w:rPr>
        <w:t>وكذلك نقول في الوجه الثالث في قوله تعالى</w:t>
      </w:r>
      <w:r w:rsidR="004D724F" w:rsidRPr="004D724F">
        <w:rPr>
          <w:rFonts w:ascii="Courier New" w:hAnsi="Courier New" w:cs="Traditional Arabic" w:hint="cs"/>
          <w:sz w:val="28"/>
          <w:szCs w:val="34"/>
          <w:rtl/>
        </w:rPr>
        <w:t>:</w:t>
      </w:r>
      <w:r w:rsidR="00606F50" w:rsidRPr="004D724F">
        <w:rPr>
          <w:rFonts w:ascii="Courier New" w:hAnsi="Courier New" w:cs="Traditional Arabic" w:hint="cs"/>
          <w:sz w:val="28"/>
          <w:szCs w:val="34"/>
          <w:rtl/>
        </w:rPr>
        <w:t xml:space="preserve"> (</w:t>
      </w:r>
      <w:r w:rsidR="00606F50" w:rsidRPr="004D724F">
        <w:rPr>
          <w:rFonts w:ascii="Courier New" w:hAnsi="Courier New" w:cs="Traditional Arabic"/>
          <w:sz w:val="28"/>
          <w:szCs w:val="34"/>
          <w:rtl/>
        </w:rPr>
        <w:t>وَمَا لاحَدٍ عِندَهُ مِن نِّعْمَةٍ تُجْزَى</w:t>
      </w:r>
      <w:r w:rsidR="0023181A" w:rsidRPr="004D724F">
        <w:rPr>
          <w:rFonts w:ascii="Courier New" w:hAnsi="Courier New" w:cs="Traditional Arabic" w:hint="cs"/>
          <w:sz w:val="28"/>
          <w:szCs w:val="34"/>
          <w:rtl/>
        </w:rPr>
        <w:t>) أنَّه ما أريد من (أحد) هنا بلالًا فحسب</w:t>
      </w:r>
      <w:r w:rsidR="004D724F" w:rsidRPr="004D724F">
        <w:rPr>
          <w:rFonts w:ascii="Courier New" w:hAnsi="Courier New" w:cs="Traditional Arabic" w:hint="cs"/>
          <w:sz w:val="28"/>
          <w:szCs w:val="34"/>
          <w:rtl/>
        </w:rPr>
        <w:t>،</w:t>
      </w:r>
      <w:r w:rsidR="0023181A" w:rsidRPr="004D724F">
        <w:rPr>
          <w:rFonts w:ascii="Courier New" w:hAnsi="Courier New" w:cs="Traditional Arabic" w:hint="cs"/>
          <w:sz w:val="28"/>
          <w:szCs w:val="34"/>
          <w:rtl/>
        </w:rPr>
        <w:t xml:space="preserve"> بل </w:t>
      </w:r>
      <w:r w:rsidR="00957020" w:rsidRPr="004D724F">
        <w:rPr>
          <w:rFonts w:ascii="Courier New" w:hAnsi="Courier New" w:cs="Traditional Arabic" w:hint="cs"/>
          <w:sz w:val="28"/>
          <w:szCs w:val="34"/>
          <w:rtl/>
        </w:rPr>
        <w:t>أي أحد كان من الناس</w:t>
      </w:r>
      <w:r w:rsidR="004D724F" w:rsidRPr="004D724F">
        <w:rPr>
          <w:rFonts w:ascii="Courier New" w:hAnsi="Courier New" w:cs="Traditional Arabic" w:hint="cs"/>
          <w:sz w:val="28"/>
          <w:szCs w:val="34"/>
          <w:rtl/>
        </w:rPr>
        <w:t>،</w:t>
      </w:r>
      <w:r w:rsidR="00957020" w:rsidRPr="004D724F">
        <w:rPr>
          <w:rFonts w:ascii="Courier New" w:hAnsi="Courier New" w:cs="Traditional Arabic" w:hint="cs"/>
          <w:sz w:val="28"/>
          <w:szCs w:val="34"/>
          <w:rtl/>
        </w:rPr>
        <w:t xml:space="preserve"> سواء كان </w:t>
      </w:r>
      <w:r w:rsidR="0023181A" w:rsidRPr="004D724F">
        <w:rPr>
          <w:rFonts w:ascii="Courier New" w:hAnsi="Courier New" w:cs="Traditional Arabic" w:hint="cs"/>
          <w:sz w:val="28"/>
          <w:szCs w:val="34"/>
          <w:rtl/>
        </w:rPr>
        <w:t>بلالًا أم غيره</w:t>
      </w:r>
      <w:r w:rsidR="004D724F" w:rsidRPr="004D724F">
        <w:rPr>
          <w:rFonts w:ascii="Courier New" w:hAnsi="Courier New" w:cs="Traditional Arabic" w:hint="cs"/>
          <w:sz w:val="28"/>
          <w:szCs w:val="34"/>
          <w:rtl/>
        </w:rPr>
        <w:t>.</w:t>
      </w:r>
      <w:r w:rsidR="0023181A" w:rsidRPr="004D724F">
        <w:rPr>
          <w:rFonts w:ascii="Courier New" w:hAnsi="Courier New" w:cs="Traditional Arabic" w:hint="cs"/>
          <w:sz w:val="28"/>
          <w:szCs w:val="34"/>
          <w:rtl/>
        </w:rPr>
        <w:t xml:space="preserve"> </w:t>
      </w:r>
    </w:p>
    <w:p w:rsidR="0023181A" w:rsidRPr="004D724F" w:rsidRDefault="0023181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وهذا هو المعنى المراد في الوجه الرابع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فَابْعَثُوا أَحَدَكُم</w:t>
      </w:r>
      <w:r w:rsidRPr="004D724F">
        <w:rPr>
          <w:rFonts w:ascii="Courier New" w:hAnsi="Courier New" w:cs="Traditional Arabic" w:hint="cs"/>
          <w:sz w:val="28"/>
          <w:szCs w:val="34"/>
          <w:rtl/>
        </w:rPr>
        <w:t xml:space="preserve">) أنَّه ليس المراد </w:t>
      </w:r>
      <w:proofErr w:type="spellStart"/>
      <w:r w:rsidRPr="004D724F">
        <w:rPr>
          <w:rFonts w:ascii="Courier New" w:hAnsi="Courier New" w:cs="Traditional Arabic" w:hint="cs"/>
          <w:sz w:val="28"/>
          <w:szCs w:val="34"/>
          <w:rtl/>
        </w:rPr>
        <w:t>تمليخا</w:t>
      </w:r>
      <w:proofErr w:type="spellEnd"/>
      <w:r w:rsidRPr="004D724F">
        <w:rPr>
          <w:rFonts w:ascii="Courier New" w:hAnsi="Courier New" w:cs="Traditional Arabic" w:hint="cs"/>
          <w:sz w:val="28"/>
          <w:szCs w:val="34"/>
          <w:rtl/>
        </w:rPr>
        <w:t xml:space="preserve"> وحده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أي أحد كان من الفتية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هو المعنى أيضًا في الوجه الخامس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E0610" w:rsidRPr="004D724F">
        <w:rPr>
          <w:rFonts w:ascii="Courier New" w:hAnsi="Courier New" w:cs="Traditional Arabic" w:hint="cs"/>
          <w:sz w:val="28"/>
          <w:szCs w:val="34"/>
          <w:rtl/>
        </w:rPr>
        <w:t>(</w:t>
      </w:r>
      <w:r w:rsidR="00FE0610" w:rsidRPr="004D724F">
        <w:rPr>
          <w:rFonts w:ascii="Courier New" w:hAnsi="Courier New" w:cs="Traditional Arabic"/>
          <w:sz w:val="28"/>
          <w:szCs w:val="34"/>
          <w:rtl/>
        </w:rPr>
        <w:t>وَلا يُشْعِرَنَّ بِكُمْ أَحَدًا</w:t>
      </w:r>
      <w:r w:rsidR="00FE0610" w:rsidRPr="004D724F">
        <w:rPr>
          <w:rFonts w:ascii="Courier New" w:hAnsi="Courier New" w:cs="Traditional Arabic" w:hint="cs"/>
          <w:sz w:val="28"/>
          <w:szCs w:val="34"/>
          <w:rtl/>
        </w:rPr>
        <w:t xml:space="preserve">) فلم يكن المراد </w:t>
      </w:r>
      <w:proofErr w:type="spellStart"/>
      <w:r w:rsidR="00FE0610" w:rsidRPr="004D724F">
        <w:rPr>
          <w:rFonts w:ascii="Courier New" w:hAnsi="Courier New" w:cs="Traditional Arabic" w:hint="cs"/>
          <w:sz w:val="28"/>
          <w:szCs w:val="34"/>
          <w:rtl/>
        </w:rPr>
        <w:t>دقيانوس</w:t>
      </w:r>
      <w:proofErr w:type="spellEnd"/>
      <w:r w:rsidR="00FE0610" w:rsidRPr="004D724F">
        <w:rPr>
          <w:rFonts w:ascii="Courier New" w:hAnsi="Courier New" w:cs="Traditional Arabic" w:hint="cs"/>
          <w:sz w:val="28"/>
          <w:szCs w:val="34"/>
          <w:rtl/>
        </w:rPr>
        <w:t xml:space="preserve"> بعينه من دون سواه</w:t>
      </w:r>
      <w:r w:rsidR="004D724F" w:rsidRPr="004D724F">
        <w:rPr>
          <w:rFonts w:ascii="Courier New" w:hAnsi="Courier New" w:cs="Traditional Arabic" w:hint="cs"/>
          <w:sz w:val="28"/>
          <w:szCs w:val="34"/>
          <w:rtl/>
        </w:rPr>
        <w:t>،</w:t>
      </w:r>
      <w:r w:rsidR="00FE0610" w:rsidRPr="004D724F">
        <w:rPr>
          <w:rFonts w:ascii="Courier New" w:hAnsi="Courier New" w:cs="Traditional Arabic" w:hint="cs"/>
          <w:sz w:val="28"/>
          <w:szCs w:val="34"/>
          <w:rtl/>
        </w:rPr>
        <w:t xml:space="preserve"> بل أي أحد كان من الناس في بلادهم وزمانهم</w:t>
      </w:r>
      <w:r w:rsidR="004D724F" w:rsidRPr="004D724F">
        <w:rPr>
          <w:rFonts w:ascii="Courier New" w:hAnsi="Courier New" w:cs="Traditional Arabic" w:hint="cs"/>
          <w:sz w:val="28"/>
          <w:szCs w:val="34"/>
          <w:rtl/>
        </w:rPr>
        <w:t>.</w:t>
      </w:r>
    </w:p>
    <w:p w:rsidR="00957020" w:rsidRPr="004D724F" w:rsidRDefault="0095702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بيَّنَّا </w:t>
      </w:r>
      <w:r w:rsidR="0044578E" w:rsidRPr="004D724F">
        <w:rPr>
          <w:rFonts w:ascii="Courier New" w:hAnsi="Courier New" w:cs="Traditional Arabic" w:hint="cs"/>
          <w:sz w:val="28"/>
          <w:szCs w:val="34"/>
          <w:rtl/>
        </w:rPr>
        <w:t xml:space="preserve">أن (أحد) لفظ عام وكثيرًا </w:t>
      </w:r>
      <w:r w:rsidRPr="004D724F">
        <w:rPr>
          <w:rFonts w:ascii="Courier New" w:hAnsi="Courier New" w:cs="Traditional Arabic" w:hint="cs"/>
          <w:sz w:val="28"/>
          <w:szCs w:val="34"/>
          <w:rtl/>
        </w:rPr>
        <w:t>ما جاء مضافًا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فإذا أضيف يتحدد عمومه حسب حدود المضاف إليه</w:t>
      </w:r>
      <w:r w:rsidR="004D724F" w:rsidRPr="004D724F">
        <w:rPr>
          <w:rFonts w:ascii="Courier New" w:hAnsi="Courier New" w:cs="Traditional Arabic" w:hint="cs"/>
          <w:sz w:val="28"/>
          <w:szCs w:val="34"/>
          <w:rtl/>
        </w:rPr>
        <w:t>،</w:t>
      </w:r>
      <w:r w:rsidR="0094223E" w:rsidRPr="004D724F">
        <w:rPr>
          <w:rFonts w:ascii="Courier New" w:hAnsi="Courier New" w:cs="Traditional Arabic" w:hint="cs"/>
          <w:sz w:val="28"/>
          <w:szCs w:val="34"/>
          <w:rtl/>
        </w:rPr>
        <w:t xml:space="preserve"> كما مرَّ في قوله تعالى</w:t>
      </w:r>
      <w:r w:rsidR="004D724F" w:rsidRPr="004D724F">
        <w:rPr>
          <w:rFonts w:ascii="Courier New" w:hAnsi="Courier New" w:cs="Traditional Arabic" w:hint="cs"/>
          <w:sz w:val="28"/>
          <w:szCs w:val="34"/>
          <w:rtl/>
        </w:rPr>
        <w:t>:</w:t>
      </w:r>
      <w:r w:rsidR="0094223E" w:rsidRPr="004D724F">
        <w:rPr>
          <w:rFonts w:ascii="Courier New" w:hAnsi="Courier New" w:cs="Traditional Arabic" w:hint="cs"/>
          <w:sz w:val="28"/>
          <w:szCs w:val="34"/>
          <w:rtl/>
        </w:rPr>
        <w:t xml:space="preserve"> (</w:t>
      </w:r>
      <w:r w:rsidR="0094223E" w:rsidRPr="004D724F">
        <w:rPr>
          <w:rFonts w:ascii="Courier New" w:hAnsi="Courier New" w:cs="Traditional Arabic"/>
          <w:sz w:val="28"/>
          <w:szCs w:val="34"/>
          <w:rtl/>
        </w:rPr>
        <w:t>فَابْعَثُوا أَحَدَكُم</w:t>
      </w:r>
      <w:r w:rsidR="0094223E" w:rsidRPr="004D724F">
        <w:rPr>
          <w:rFonts w:ascii="Courier New" w:hAnsi="Courier New" w:cs="Traditional Arabic" w:hint="cs"/>
          <w:sz w:val="28"/>
          <w:szCs w:val="34"/>
          <w:rtl/>
        </w:rPr>
        <w:t>) والمعنى</w:t>
      </w:r>
      <w:r w:rsidR="004D724F" w:rsidRPr="004D724F">
        <w:rPr>
          <w:rFonts w:ascii="Courier New" w:hAnsi="Courier New" w:cs="Traditional Arabic" w:hint="cs"/>
          <w:sz w:val="28"/>
          <w:szCs w:val="34"/>
          <w:rtl/>
        </w:rPr>
        <w:t>:</w:t>
      </w:r>
      <w:r w:rsidR="0094223E" w:rsidRPr="004D724F">
        <w:rPr>
          <w:rFonts w:ascii="Courier New" w:hAnsi="Courier New" w:cs="Traditional Arabic" w:hint="cs"/>
          <w:sz w:val="28"/>
          <w:szCs w:val="34"/>
          <w:rtl/>
        </w:rPr>
        <w:t xml:space="preserve"> أي رجل كان من أصحاب الكهف السبعة</w:t>
      </w:r>
      <w:r w:rsidR="004D724F" w:rsidRPr="004D724F">
        <w:rPr>
          <w:rFonts w:ascii="Courier New" w:hAnsi="Courier New" w:cs="Traditional Arabic" w:hint="cs"/>
          <w:sz w:val="28"/>
          <w:szCs w:val="34"/>
          <w:rtl/>
        </w:rPr>
        <w:t>،</w:t>
      </w:r>
      <w:r w:rsidR="0094223E" w:rsidRPr="004D724F">
        <w:rPr>
          <w:rFonts w:ascii="Courier New" w:hAnsi="Courier New" w:cs="Traditional Arabic" w:hint="cs"/>
          <w:sz w:val="28"/>
          <w:szCs w:val="34"/>
          <w:rtl/>
        </w:rPr>
        <w:t xml:space="preserve"> وقد جاء مضافًا إلى مثنى كما جاء في الوجه السادس في قوله تعالى</w:t>
      </w:r>
      <w:r w:rsidR="004D724F" w:rsidRPr="004D724F">
        <w:rPr>
          <w:rFonts w:ascii="Courier New" w:hAnsi="Courier New" w:cs="Traditional Arabic" w:hint="cs"/>
          <w:sz w:val="28"/>
          <w:szCs w:val="34"/>
          <w:rtl/>
        </w:rPr>
        <w:t>:</w:t>
      </w:r>
      <w:r w:rsidR="0094223E" w:rsidRPr="004D724F">
        <w:rPr>
          <w:rFonts w:ascii="Courier New" w:hAnsi="Courier New" w:cs="Traditional Arabic" w:hint="cs"/>
          <w:sz w:val="28"/>
          <w:szCs w:val="34"/>
          <w:rtl/>
        </w:rPr>
        <w:t xml:space="preserve"> (</w:t>
      </w:r>
      <w:r w:rsidR="0094223E" w:rsidRPr="004D724F">
        <w:rPr>
          <w:rFonts w:ascii="Courier New" w:hAnsi="Courier New" w:cs="Traditional Arabic"/>
          <w:sz w:val="28"/>
          <w:szCs w:val="34"/>
          <w:rtl/>
        </w:rPr>
        <w:t xml:space="preserve">قَالَ </w:t>
      </w:r>
      <w:proofErr w:type="spellStart"/>
      <w:r w:rsidR="0094223E" w:rsidRPr="004D724F">
        <w:rPr>
          <w:rFonts w:ascii="Courier New" w:hAnsi="Courier New" w:cs="Traditional Arabic"/>
          <w:sz w:val="28"/>
          <w:szCs w:val="34"/>
          <w:rtl/>
        </w:rPr>
        <w:t>أَحَدُهُمَآ</w:t>
      </w:r>
      <w:proofErr w:type="spellEnd"/>
      <w:r w:rsidR="0094223E" w:rsidRPr="004D724F">
        <w:rPr>
          <w:rFonts w:ascii="Courier New" w:hAnsi="Courier New" w:cs="Traditional Arabic"/>
          <w:sz w:val="28"/>
          <w:szCs w:val="34"/>
          <w:rtl/>
        </w:rPr>
        <w:t xml:space="preserve"> إِنِّي أَرَانِي أَعْصِرُ خَمْرًا</w:t>
      </w:r>
      <w:r w:rsidR="0094223E" w:rsidRPr="004D724F">
        <w:rPr>
          <w:rFonts w:ascii="Courier New" w:hAnsi="Courier New" w:cs="Traditional Arabic" w:hint="cs"/>
          <w:sz w:val="28"/>
          <w:szCs w:val="34"/>
          <w:rtl/>
        </w:rPr>
        <w:t>) فالمراد واحد من الرجلين اللذين س</w:t>
      </w:r>
      <w:r w:rsidR="00F22C77" w:rsidRPr="004D724F">
        <w:rPr>
          <w:rFonts w:ascii="Courier New" w:hAnsi="Courier New" w:cs="Traditional Arabic" w:hint="cs"/>
          <w:sz w:val="28"/>
          <w:szCs w:val="34"/>
          <w:rtl/>
        </w:rPr>
        <w:t>ألا يوسف عليه السلام عن تعبير ما رآه كل منهما في المنام</w:t>
      </w:r>
      <w:r w:rsidR="004D724F" w:rsidRPr="004D724F">
        <w:rPr>
          <w:rFonts w:ascii="Courier New" w:hAnsi="Courier New" w:cs="Traditional Arabic" w:hint="cs"/>
          <w:sz w:val="28"/>
          <w:szCs w:val="34"/>
          <w:rtl/>
        </w:rPr>
        <w:t>،</w:t>
      </w:r>
      <w:r w:rsidR="00F22C77" w:rsidRPr="004D724F">
        <w:rPr>
          <w:rFonts w:ascii="Courier New" w:hAnsi="Courier New" w:cs="Traditional Arabic" w:hint="cs"/>
          <w:sz w:val="28"/>
          <w:szCs w:val="34"/>
          <w:rtl/>
        </w:rPr>
        <w:t xml:space="preserve"> من دون أن يكون المراد تعيين أحدهما</w:t>
      </w:r>
      <w:r w:rsidR="004D724F" w:rsidRPr="004D724F">
        <w:rPr>
          <w:rFonts w:ascii="Courier New" w:hAnsi="Courier New" w:cs="Traditional Arabic" w:hint="cs"/>
          <w:sz w:val="28"/>
          <w:szCs w:val="34"/>
          <w:rtl/>
        </w:rPr>
        <w:t>،</w:t>
      </w:r>
      <w:r w:rsidR="00F22C77" w:rsidRPr="004D724F">
        <w:rPr>
          <w:rFonts w:ascii="Courier New" w:hAnsi="Courier New" w:cs="Traditional Arabic" w:hint="cs"/>
          <w:sz w:val="28"/>
          <w:szCs w:val="34"/>
          <w:rtl/>
        </w:rPr>
        <w:t xml:space="preserve"> فلو أراده لصرَّح باسمه</w:t>
      </w:r>
      <w:r w:rsidR="004D724F" w:rsidRPr="004D724F">
        <w:rPr>
          <w:rFonts w:ascii="Courier New" w:hAnsi="Courier New" w:cs="Traditional Arabic" w:hint="cs"/>
          <w:sz w:val="28"/>
          <w:szCs w:val="34"/>
          <w:rtl/>
        </w:rPr>
        <w:t>،</w:t>
      </w:r>
      <w:r w:rsidR="00F22C77"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F22C77" w:rsidRPr="004D724F">
        <w:rPr>
          <w:rFonts w:ascii="Courier New" w:hAnsi="Courier New" w:cs="Traditional Arabic" w:hint="cs"/>
          <w:sz w:val="28"/>
          <w:szCs w:val="34"/>
          <w:rtl/>
        </w:rPr>
        <w:t xml:space="preserve"> وقال فلان</w:t>
      </w:r>
      <w:r w:rsidR="004D724F" w:rsidRPr="004D724F">
        <w:rPr>
          <w:rFonts w:ascii="Courier New" w:hAnsi="Courier New" w:cs="Traditional Arabic" w:hint="cs"/>
          <w:sz w:val="28"/>
          <w:szCs w:val="34"/>
          <w:rtl/>
        </w:rPr>
        <w:t>،</w:t>
      </w:r>
      <w:r w:rsidR="00F22C77" w:rsidRPr="004D724F">
        <w:rPr>
          <w:rFonts w:ascii="Courier New" w:hAnsi="Courier New" w:cs="Traditional Arabic" w:hint="cs"/>
          <w:sz w:val="28"/>
          <w:szCs w:val="34"/>
          <w:rtl/>
        </w:rPr>
        <w:t xml:space="preserve"> وكيف يصح أنَّه أراد ساقي الملك</w:t>
      </w:r>
      <w:r w:rsidR="004D724F" w:rsidRPr="004D724F">
        <w:rPr>
          <w:rFonts w:ascii="Courier New" w:hAnsi="Courier New" w:cs="Traditional Arabic" w:hint="cs"/>
          <w:sz w:val="28"/>
          <w:szCs w:val="34"/>
          <w:rtl/>
        </w:rPr>
        <w:t>،</w:t>
      </w:r>
      <w:r w:rsidR="00F22C77" w:rsidRPr="004D724F">
        <w:rPr>
          <w:rFonts w:ascii="Courier New" w:hAnsi="Courier New" w:cs="Traditional Arabic" w:hint="cs"/>
          <w:sz w:val="28"/>
          <w:szCs w:val="34"/>
          <w:rtl/>
        </w:rPr>
        <w:t xml:space="preserve"> وهو لم يكن بعد ساقيه؟! </w:t>
      </w:r>
    </w:p>
    <w:p w:rsidR="001B5359" w:rsidRPr="004D724F" w:rsidRDefault="00F22C7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وكيف يصح أن يكون (أحد) بمعنى زيد بن حارثة في الوجه السابع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D7C15" w:rsidRPr="004D724F">
        <w:rPr>
          <w:rFonts w:ascii="Courier New" w:hAnsi="Courier New" w:cs="Traditional Arabic" w:hint="cs"/>
          <w:sz w:val="28"/>
          <w:szCs w:val="34"/>
          <w:rtl/>
        </w:rPr>
        <w:t>(</w:t>
      </w:r>
      <w:r w:rsidR="000D7C15" w:rsidRPr="004D724F">
        <w:rPr>
          <w:rFonts w:ascii="Courier New" w:hAnsi="Courier New" w:cs="Traditional Arabic"/>
          <w:sz w:val="28"/>
          <w:szCs w:val="34"/>
          <w:rtl/>
        </w:rPr>
        <w:t>مَّا كَانَ مُحَمَّدٌ أَبَا أَحَدٍ مِّن رِّجَالِكُمْ</w:t>
      </w:r>
      <w:r w:rsidR="000D7C15" w:rsidRPr="004D724F">
        <w:rPr>
          <w:rFonts w:ascii="Courier New" w:hAnsi="Courier New" w:cs="Traditional Arabic" w:hint="cs"/>
          <w:sz w:val="28"/>
          <w:szCs w:val="34"/>
          <w:rtl/>
        </w:rPr>
        <w:t>)؟! لأنَّه عند تعيينه سيثبت</w:t>
      </w:r>
      <w:r w:rsidR="001B5359" w:rsidRPr="004D724F">
        <w:rPr>
          <w:rFonts w:ascii="Courier New" w:hAnsi="Courier New" w:cs="Traditional Arabic" w:hint="cs"/>
          <w:sz w:val="28"/>
          <w:szCs w:val="34"/>
          <w:rtl/>
        </w:rPr>
        <w:t xml:space="preserve"> </w:t>
      </w:r>
      <w:r w:rsidR="000D7C15" w:rsidRPr="004D724F">
        <w:rPr>
          <w:rFonts w:ascii="Courier New" w:hAnsi="Courier New" w:cs="Traditional Arabic" w:hint="cs"/>
          <w:sz w:val="28"/>
          <w:szCs w:val="34"/>
          <w:rtl/>
        </w:rPr>
        <w:t xml:space="preserve">النفي الخاص </w:t>
      </w:r>
      <w:r w:rsidR="001B5359" w:rsidRPr="004D724F">
        <w:rPr>
          <w:rFonts w:ascii="Courier New" w:hAnsi="Courier New" w:cs="Traditional Arabic" w:hint="cs"/>
          <w:sz w:val="28"/>
          <w:szCs w:val="34"/>
          <w:rtl/>
        </w:rPr>
        <w:t>المتعلق بزيد بن حارثة و</w:t>
      </w:r>
      <w:r w:rsidR="000D7C15" w:rsidRPr="004D724F">
        <w:rPr>
          <w:rFonts w:ascii="Courier New" w:hAnsi="Courier New" w:cs="Traditional Arabic" w:hint="cs"/>
          <w:sz w:val="28"/>
          <w:szCs w:val="34"/>
          <w:rtl/>
        </w:rPr>
        <w:t>يلغى النفي العام المراد من لفظ (أحد)</w:t>
      </w:r>
      <w:r w:rsidR="004D724F" w:rsidRPr="004D724F">
        <w:rPr>
          <w:rFonts w:ascii="Courier New" w:hAnsi="Courier New" w:cs="Traditional Arabic" w:hint="cs"/>
          <w:sz w:val="28"/>
          <w:szCs w:val="34"/>
          <w:rtl/>
        </w:rPr>
        <w:t>،</w:t>
      </w:r>
      <w:r w:rsidR="001B5359" w:rsidRPr="004D724F">
        <w:rPr>
          <w:rFonts w:ascii="Courier New" w:hAnsi="Courier New" w:cs="Traditional Arabic" w:hint="cs"/>
          <w:sz w:val="28"/>
          <w:szCs w:val="34"/>
          <w:rtl/>
        </w:rPr>
        <w:t xml:space="preserve"> </w:t>
      </w:r>
      <w:r w:rsidR="000D7C15" w:rsidRPr="004D724F">
        <w:rPr>
          <w:rFonts w:ascii="Courier New" w:hAnsi="Courier New" w:cs="Traditional Arabic" w:hint="cs"/>
          <w:sz w:val="28"/>
          <w:szCs w:val="34"/>
          <w:rtl/>
        </w:rPr>
        <w:t>ويج</w:t>
      </w:r>
      <w:r w:rsidR="001B5359" w:rsidRPr="004D724F">
        <w:rPr>
          <w:rFonts w:ascii="Courier New" w:hAnsi="Courier New" w:cs="Traditional Arabic" w:hint="cs"/>
          <w:sz w:val="28"/>
          <w:szCs w:val="34"/>
          <w:rtl/>
        </w:rPr>
        <w:t xml:space="preserve">عل الباب مفتوحًا على </w:t>
      </w:r>
      <w:r w:rsidR="000D7C15" w:rsidRPr="004D724F">
        <w:rPr>
          <w:rFonts w:ascii="Courier New" w:hAnsi="Courier New" w:cs="Traditional Arabic" w:hint="cs"/>
          <w:sz w:val="28"/>
          <w:szCs w:val="34"/>
          <w:rtl/>
        </w:rPr>
        <w:t xml:space="preserve">مصراعيه </w:t>
      </w:r>
      <w:r w:rsidR="001B5359" w:rsidRPr="004D724F">
        <w:rPr>
          <w:rFonts w:ascii="Courier New" w:hAnsi="Courier New" w:cs="Traditional Arabic" w:hint="cs"/>
          <w:sz w:val="28"/>
          <w:szCs w:val="34"/>
          <w:rtl/>
        </w:rPr>
        <w:t>لاحتمال أن يكون المعنى</w:t>
      </w:r>
      <w:r w:rsidR="004D724F" w:rsidRPr="004D724F">
        <w:rPr>
          <w:rFonts w:ascii="Courier New" w:hAnsi="Courier New" w:cs="Traditional Arabic" w:hint="cs"/>
          <w:sz w:val="28"/>
          <w:szCs w:val="34"/>
          <w:rtl/>
        </w:rPr>
        <w:t>:</w:t>
      </w:r>
      <w:r w:rsidR="001B5359" w:rsidRPr="004D724F">
        <w:rPr>
          <w:rFonts w:ascii="Courier New" w:hAnsi="Courier New" w:cs="Traditional Arabic" w:hint="cs"/>
          <w:sz w:val="28"/>
          <w:szCs w:val="34"/>
          <w:rtl/>
        </w:rPr>
        <w:t xml:space="preserve"> ما كان محمد أبا زيد</w:t>
      </w:r>
      <w:r w:rsidR="004D724F" w:rsidRPr="004D724F">
        <w:rPr>
          <w:rFonts w:ascii="Courier New" w:hAnsi="Courier New" w:cs="Traditional Arabic" w:hint="cs"/>
          <w:sz w:val="28"/>
          <w:szCs w:val="34"/>
          <w:rtl/>
        </w:rPr>
        <w:t>،</w:t>
      </w:r>
      <w:r w:rsidR="001B5359" w:rsidRPr="004D724F">
        <w:rPr>
          <w:rFonts w:ascii="Courier New" w:hAnsi="Courier New" w:cs="Traditional Arabic" w:hint="cs"/>
          <w:sz w:val="28"/>
          <w:szCs w:val="34"/>
          <w:rtl/>
        </w:rPr>
        <w:t xml:space="preserve"> بل هو أبو غيره</w:t>
      </w:r>
      <w:r w:rsidR="004D724F" w:rsidRPr="004D724F">
        <w:rPr>
          <w:rFonts w:ascii="Courier New" w:hAnsi="Courier New" w:cs="Traditional Arabic" w:hint="cs"/>
          <w:sz w:val="28"/>
          <w:szCs w:val="34"/>
          <w:rtl/>
        </w:rPr>
        <w:t>،</w:t>
      </w:r>
      <w:r w:rsidR="001B5359" w:rsidRPr="004D724F">
        <w:rPr>
          <w:rFonts w:ascii="Courier New" w:hAnsi="Courier New" w:cs="Traditional Arabic" w:hint="cs"/>
          <w:sz w:val="28"/>
          <w:szCs w:val="34"/>
          <w:rtl/>
        </w:rPr>
        <w:t xml:space="preserve"> لكن  باستعمال (أحد) قطع أي احتمال كان من هذا القبيل</w:t>
      </w:r>
      <w:r w:rsidR="004D724F" w:rsidRPr="004D724F">
        <w:rPr>
          <w:rFonts w:ascii="Courier New" w:hAnsi="Courier New" w:cs="Traditional Arabic" w:hint="cs"/>
          <w:sz w:val="28"/>
          <w:szCs w:val="34"/>
          <w:rtl/>
        </w:rPr>
        <w:t>،</w:t>
      </w:r>
      <w:r w:rsidR="001B5359" w:rsidRPr="004D724F">
        <w:rPr>
          <w:rFonts w:ascii="Courier New" w:hAnsi="Courier New" w:cs="Traditional Arabic" w:hint="cs"/>
          <w:sz w:val="28"/>
          <w:szCs w:val="34"/>
          <w:rtl/>
        </w:rPr>
        <w:t xml:space="preserve"> وصار المعنى</w:t>
      </w:r>
      <w:r w:rsidR="004D724F" w:rsidRPr="004D724F">
        <w:rPr>
          <w:rFonts w:ascii="Courier New" w:hAnsi="Courier New" w:cs="Traditional Arabic" w:hint="cs"/>
          <w:sz w:val="28"/>
          <w:szCs w:val="34"/>
          <w:rtl/>
        </w:rPr>
        <w:t>:</w:t>
      </w:r>
      <w:r w:rsidR="001B5359" w:rsidRPr="004D724F">
        <w:rPr>
          <w:rFonts w:ascii="Courier New" w:hAnsi="Courier New" w:cs="Traditional Arabic" w:hint="cs"/>
          <w:sz w:val="28"/>
          <w:szCs w:val="34"/>
          <w:rtl/>
        </w:rPr>
        <w:t xml:space="preserve"> ما كان محمد أبا أي أحد كان  من رجالكم</w:t>
      </w:r>
      <w:r w:rsidR="004D724F" w:rsidRPr="004D724F">
        <w:rPr>
          <w:rFonts w:ascii="Courier New" w:hAnsi="Courier New" w:cs="Traditional Arabic" w:hint="cs"/>
          <w:sz w:val="28"/>
          <w:szCs w:val="34"/>
          <w:rtl/>
        </w:rPr>
        <w:t>.</w:t>
      </w:r>
    </w:p>
    <w:p w:rsidR="00670C53" w:rsidRPr="004D724F" w:rsidRDefault="001B535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وقد جاء لفظ (أحد)على </w:t>
      </w:r>
      <w:r w:rsidR="00714967" w:rsidRPr="004D724F">
        <w:rPr>
          <w:rFonts w:ascii="Courier New" w:hAnsi="Courier New" w:cs="Traditional Arabic" w:hint="cs"/>
          <w:sz w:val="28"/>
          <w:szCs w:val="34"/>
          <w:rtl/>
        </w:rPr>
        <w:t>دلالته العامَّة</w:t>
      </w:r>
      <w:r w:rsidRPr="004D724F">
        <w:rPr>
          <w:rFonts w:ascii="Courier New" w:hAnsi="Courier New" w:cs="Traditional Arabic" w:hint="cs"/>
          <w:sz w:val="28"/>
          <w:szCs w:val="34"/>
          <w:rtl/>
        </w:rPr>
        <w:t xml:space="preserve"> في الوجه الثامن الأخير</w:t>
      </w:r>
      <w:r w:rsidR="00714967" w:rsidRPr="004D724F">
        <w:rPr>
          <w:rFonts w:ascii="Courier New" w:hAnsi="Courier New" w:cs="Traditional Arabic" w:hint="cs"/>
          <w:sz w:val="28"/>
          <w:szCs w:val="34"/>
          <w:rtl/>
        </w:rPr>
        <w:t xml:space="preserve"> في قوله تعالى</w:t>
      </w:r>
      <w:r w:rsidR="004D724F" w:rsidRPr="004D724F">
        <w:rPr>
          <w:rFonts w:ascii="Courier New" w:hAnsi="Courier New" w:cs="Traditional Arabic" w:hint="cs"/>
          <w:sz w:val="28"/>
          <w:szCs w:val="34"/>
          <w:rtl/>
        </w:rPr>
        <w:t>:</w:t>
      </w:r>
      <w:r w:rsidR="00714967" w:rsidRPr="004D724F">
        <w:rPr>
          <w:rFonts w:ascii="Courier New" w:hAnsi="Courier New" w:cs="Traditional Arabic" w:hint="cs"/>
          <w:sz w:val="28"/>
          <w:szCs w:val="34"/>
          <w:rtl/>
        </w:rPr>
        <w:t xml:space="preserve"> (</w:t>
      </w:r>
      <w:r w:rsidR="00714967" w:rsidRPr="004D724F">
        <w:rPr>
          <w:rFonts w:ascii="Courier New" w:hAnsi="Courier New" w:cs="Traditional Arabic"/>
          <w:sz w:val="28"/>
          <w:szCs w:val="34"/>
          <w:rtl/>
        </w:rPr>
        <w:t>وَلا يُشْرِكْ بِعِبَادَةِ رَبِّهِ أَحَدًا</w:t>
      </w:r>
      <w:r w:rsidR="00714967"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714967" w:rsidRPr="004D724F">
        <w:rPr>
          <w:rFonts w:ascii="Courier New" w:hAnsi="Courier New" w:cs="Traditional Arabic" w:hint="cs"/>
          <w:sz w:val="28"/>
          <w:szCs w:val="34"/>
          <w:rtl/>
        </w:rPr>
        <w:t xml:space="preserve"> لا يشرك بعبادة ربه أيَّ مخلوق كان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D7C15" w:rsidRPr="004D724F">
        <w:rPr>
          <w:rFonts w:ascii="Courier New" w:hAnsi="Courier New" w:cs="Traditional Arabic" w:hint="cs"/>
          <w:sz w:val="28"/>
          <w:szCs w:val="34"/>
          <w:rtl/>
        </w:rPr>
        <w:t xml:space="preserve"> </w:t>
      </w:r>
    </w:p>
    <w:p w:rsidR="000011CA" w:rsidRPr="004D724F" w:rsidRDefault="000011C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 xml:space="preserve">إلاَّ أنَّه </w:t>
      </w:r>
      <w:r w:rsidR="00670C53" w:rsidRPr="004D724F">
        <w:rPr>
          <w:rFonts w:ascii="Courier New" w:hAnsi="Courier New" w:cs="Traditional Arabic" w:hint="cs"/>
          <w:sz w:val="28"/>
          <w:szCs w:val="34"/>
          <w:rtl/>
        </w:rPr>
        <w:t>جاء في موضع واحد دالاًّ على البارئ عز وجل</w:t>
      </w:r>
      <w:r w:rsidR="004D724F" w:rsidRPr="004D724F">
        <w:rPr>
          <w:rFonts w:ascii="Courier New" w:hAnsi="Courier New" w:cs="Traditional Arabic" w:hint="cs"/>
          <w:sz w:val="28"/>
          <w:szCs w:val="34"/>
          <w:rtl/>
        </w:rPr>
        <w:t>،</w:t>
      </w:r>
      <w:r w:rsidR="00670C53" w:rsidRPr="004D724F">
        <w:rPr>
          <w:rFonts w:ascii="Courier New" w:hAnsi="Courier New" w:cs="Traditional Arabic" w:hint="cs"/>
          <w:sz w:val="28"/>
          <w:szCs w:val="34"/>
          <w:rtl/>
        </w:rPr>
        <w:t xml:space="preserve"> لم يذكره مقاتل</w:t>
      </w:r>
      <w:r w:rsidR="004D724F" w:rsidRPr="004D724F">
        <w:rPr>
          <w:rFonts w:ascii="Courier New" w:hAnsi="Courier New" w:cs="Traditional Arabic" w:hint="cs"/>
          <w:sz w:val="28"/>
          <w:szCs w:val="34"/>
          <w:rtl/>
        </w:rPr>
        <w:t>،</w:t>
      </w:r>
      <w:r w:rsidR="00670C53" w:rsidRPr="004D724F">
        <w:rPr>
          <w:rFonts w:ascii="Courier New" w:hAnsi="Courier New" w:cs="Traditional Arabic" w:hint="cs"/>
          <w:sz w:val="28"/>
          <w:szCs w:val="34"/>
          <w:rtl/>
        </w:rPr>
        <w:t xml:space="preserve"> لذلك لم يخطر ببال </w:t>
      </w:r>
      <w:r w:rsidRPr="004D724F">
        <w:rPr>
          <w:rFonts w:ascii="Courier New" w:hAnsi="Courier New" w:cs="Traditional Arabic" w:hint="cs"/>
          <w:sz w:val="28"/>
          <w:szCs w:val="34"/>
          <w:rtl/>
        </w:rPr>
        <w:t>من قلَّده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هرون بن  موسى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والد</w:t>
      </w:r>
      <w:r w:rsidR="00054776" w:rsidRPr="004D724F">
        <w:rPr>
          <w:rFonts w:ascii="Courier New" w:hAnsi="Courier New" w:cs="Traditional Arabic" w:hint="cs"/>
          <w:sz w:val="28"/>
          <w:szCs w:val="34"/>
          <w:rtl/>
        </w:rPr>
        <w:t>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وابن الجوزي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قُلْ هُوَ اللَّهُ أَحَدٌ</w:t>
      </w:r>
      <w:r w:rsidRPr="004D724F">
        <w:rPr>
          <w:rFonts w:ascii="Courier New" w:hAnsi="Courier New" w:cs="Traditional Arabic" w:hint="cs"/>
          <w:sz w:val="28"/>
          <w:szCs w:val="34"/>
          <w:rtl/>
        </w:rPr>
        <w:t>){الإخلاص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 والمعنى عند ابن عباس رضي الله عنهما كما نُسِب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قل هو الله ((الواحد الذي ليس كمثله شيء))</w:t>
      </w:r>
      <w:r w:rsidRPr="004D724F">
        <w:rPr>
          <w:rFonts w:cs="Traditional Arabic" w:hint="cs"/>
          <w:sz w:val="28"/>
          <w:szCs w:val="34"/>
          <w:rtl/>
        </w:rPr>
        <w:t xml:space="preserve"> (</w:t>
      </w:r>
      <w:r w:rsidRPr="004D724F">
        <w:rPr>
          <w:rFonts w:cs="Traditional Arabic"/>
          <w:szCs w:val="34"/>
          <w:rtl/>
        </w:rPr>
        <w:footnoteReference w:id="1053"/>
      </w:r>
      <w:r w:rsidRPr="004D724F">
        <w:rPr>
          <w:rFonts w:cs="Traditional Arabic" w:hint="cs"/>
          <w:sz w:val="28"/>
          <w:szCs w:val="34"/>
          <w:rtl/>
        </w:rPr>
        <w:t>)</w:t>
      </w:r>
      <w:r w:rsidRPr="004D724F">
        <w:rPr>
          <w:rFonts w:ascii="Courier New" w:hAnsi="Courier New" w:cs="Traditional Arabic" w:hint="cs"/>
          <w:sz w:val="28"/>
          <w:szCs w:val="34"/>
          <w:rtl/>
        </w:rPr>
        <w:t xml:space="preserve"> وقال أبو حاتم الرازي</w:t>
      </w:r>
      <w:r w:rsidR="004D724F" w:rsidRPr="004D724F">
        <w:rPr>
          <w:rFonts w:ascii="Courier New" w:hAnsi="Courier New" w:cs="Traditional Arabic" w:hint="cs"/>
          <w:sz w:val="28"/>
          <w:szCs w:val="34"/>
          <w:rtl/>
        </w:rPr>
        <w:t>:</w:t>
      </w:r>
      <w:r w:rsidR="00543473" w:rsidRPr="004D724F">
        <w:rPr>
          <w:rFonts w:ascii="Courier New" w:hAnsi="Courier New" w:cs="Traditional Arabic" w:hint="cs"/>
          <w:sz w:val="28"/>
          <w:szCs w:val="34"/>
          <w:rtl/>
        </w:rPr>
        <w:t xml:space="preserve"> ((إنَّ (الأحد) يجيء في الكلام بمعنى الأول وبمعنى الواحد</w:t>
      </w:r>
      <w:r w:rsidR="004D724F" w:rsidRPr="004D724F">
        <w:rPr>
          <w:rFonts w:ascii="Courier New" w:hAnsi="Courier New" w:cs="Traditional Arabic" w:hint="cs"/>
          <w:sz w:val="28"/>
          <w:szCs w:val="34"/>
          <w:rtl/>
        </w:rPr>
        <w:t>،</w:t>
      </w:r>
      <w:r w:rsidR="00543473" w:rsidRPr="004D724F">
        <w:rPr>
          <w:rFonts w:ascii="Courier New" w:hAnsi="Courier New" w:cs="Traditional Arabic" w:hint="cs"/>
          <w:sz w:val="28"/>
          <w:szCs w:val="34"/>
          <w:rtl/>
        </w:rPr>
        <w:t xml:space="preserve"> فإذا جاء بمعنى الأول وبمعنى الواحد</w:t>
      </w:r>
      <w:r w:rsidR="004D724F" w:rsidRPr="004D724F">
        <w:rPr>
          <w:rFonts w:ascii="Courier New" w:hAnsi="Courier New" w:cs="Traditional Arabic" w:hint="cs"/>
          <w:sz w:val="28"/>
          <w:szCs w:val="34"/>
          <w:rtl/>
        </w:rPr>
        <w:t>،</w:t>
      </w:r>
      <w:r w:rsidR="00543473" w:rsidRPr="004D724F">
        <w:rPr>
          <w:rFonts w:ascii="Courier New" w:hAnsi="Courier New" w:cs="Traditional Arabic" w:hint="cs"/>
          <w:sz w:val="28"/>
          <w:szCs w:val="34"/>
          <w:rtl/>
        </w:rPr>
        <w:t xml:space="preserve"> جاز أن يتكلم به في الخبر كقولك</w:t>
      </w:r>
      <w:r w:rsidR="004D724F" w:rsidRPr="004D724F">
        <w:rPr>
          <w:rFonts w:ascii="Courier New" w:hAnsi="Courier New" w:cs="Traditional Arabic" w:hint="cs"/>
          <w:sz w:val="28"/>
          <w:szCs w:val="34"/>
          <w:rtl/>
        </w:rPr>
        <w:t>:</w:t>
      </w:r>
      <w:r w:rsidR="00543473" w:rsidRPr="004D724F">
        <w:rPr>
          <w:rFonts w:ascii="Courier New" w:hAnsi="Courier New" w:cs="Traditional Arabic" w:hint="cs"/>
          <w:sz w:val="28"/>
          <w:szCs w:val="34"/>
          <w:rtl/>
        </w:rPr>
        <w:t xml:space="preserve"> هذا واحد وأحد</w:t>
      </w:r>
      <w:r w:rsidR="004D724F" w:rsidRPr="004D724F">
        <w:rPr>
          <w:rFonts w:ascii="Courier New" w:hAnsi="Courier New" w:cs="Traditional Arabic" w:hint="cs"/>
          <w:sz w:val="28"/>
          <w:szCs w:val="34"/>
          <w:rtl/>
        </w:rPr>
        <w:t>،</w:t>
      </w:r>
      <w:r w:rsidR="00543473" w:rsidRPr="004D724F">
        <w:rPr>
          <w:rFonts w:ascii="Courier New" w:hAnsi="Courier New" w:cs="Traditional Arabic" w:hint="cs"/>
          <w:sz w:val="28"/>
          <w:szCs w:val="34"/>
          <w:rtl/>
        </w:rPr>
        <w:t xml:space="preserve"> قال الله عز وجل: (</w:t>
      </w:r>
      <w:r w:rsidR="00543473" w:rsidRPr="004D724F">
        <w:rPr>
          <w:rFonts w:ascii="Courier New" w:hAnsi="Courier New" w:cs="Traditional Arabic"/>
          <w:sz w:val="28"/>
          <w:szCs w:val="34"/>
          <w:rtl/>
        </w:rPr>
        <w:t>قُلْ هُوَ اللَّهُ أَحَدٌ</w:t>
      </w:r>
      <w:r w:rsidR="00543473"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543473" w:rsidRPr="004D724F">
        <w:rPr>
          <w:rFonts w:ascii="Courier New" w:hAnsi="Courier New" w:cs="Traditional Arabic" w:hint="cs"/>
          <w:sz w:val="28"/>
          <w:szCs w:val="34"/>
          <w:rtl/>
        </w:rPr>
        <w:t xml:space="preserve"> واحد وأول))</w:t>
      </w:r>
      <w:r w:rsidR="00543473" w:rsidRPr="004D724F">
        <w:rPr>
          <w:rFonts w:cs="Traditional Arabic" w:hint="cs"/>
          <w:sz w:val="28"/>
          <w:szCs w:val="34"/>
          <w:rtl/>
        </w:rPr>
        <w:t xml:space="preserve"> (</w:t>
      </w:r>
      <w:r w:rsidR="00543473" w:rsidRPr="004D724F">
        <w:rPr>
          <w:rFonts w:cs="Traditional Arabic"/>
          <w:szCs w:val="34"/>
          <w:rtl/>
        </w:rPr>
        <w:footnoteReference w:id="1054"/>
      </w:r>
      <w:r w:rsidR="00543473" w:rsidRPr="004D724F">
        <w:rPr>
          <w:rFonts w:cs="Traditional Arabic" w:hint="cs"/>
          <w:sz w:val="28"/>
          <w:szCs w:val="34"/>
          <w:rtl/>
        </w:rPr>
        <w:t>)</w:t>
      </w:r>
    </w:p>
    <w:p w:rsidR="00670C53" w:rsidRPr="004D724F" w:rsidRDefault="0054347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ومع ذلك فإنَّ هذا المعنى لا يُعدُّ وجهًا لـ(أحد) لأنَّه ما أريد </w:t>
      </w:r>
      <w:r w:rsidR="004B63E1" w:rsidRPr="004D724F">
        <w:rPr>
          <w:rFonts w:ascii="Courier New" w:hAnsi="Courier New" w:cs="Traditional Arabic" w:hint="cs"/>
          <w:sz w:val="28"/>
          <w:szCs w:val="34"/>
          <w:rtl/>
        </w:rPr>
        <w:t>وصف (أحد) بأنَّه الله جل جلاله</w:t>
      </w:r>
      <w:r w:rsidR="004D724F" w:rsidRPr="004D724F">
        <w:rPr>
          <w:rFonts w:ascii="Courier New" w:hAnsi="Courier New" w:cs="Traditional Arabic" w:hint="cs"/>
          <w:sz w:val="28"/>
          <w:szCs w:val="34"/>
          <w:rtl/>
        </w:rPr>
        <w:t>،</w:t>
      </w:r>
      <w:r w:rsidR="004B63E1" w:rsidRPr="004D724F">
        <w:rPr>
          <w:rFonts w:ascii="Courier New" w:hAnsi="Courier New" w:cs="Traditional Arabic" w:hint="cs"/>
          <w:sz w:val="28"/>
          <w:szCs w:val="34"/>
          <w:rtl/>
        </w:rPr>
        <w:t xml:space="preserve"> وهي ا</w:t>
      </w:r>
      <w:r w:rsidR="00054776" w:rsidRPr="004D724F">
        <w:rPr>
          <w:rFonts w:ascii="Courier New" w:hAnsi="Courier New" w:cs="Traditional Arabic" w:hint="cs"/>
          <w:sz w:val="28"/>
          <w:szCs w:val="34"/>
          <w:rtl/>
        </w:rPr>
        <w:t xml:space="preserve">لدراسة </w:t>
      </w:r>
      <w:r w:rsidR="004B63E1" w:rsidRPr="004D724F">
        <w:rPr>
          <w:rFonts w:ascii="Courier New" w:hAnsi="Courier New" w:cs="Traditional Arabic" w:hint="cs"/>
          <w:sz w:val="28"/>
          <w:szCs w:val="34"/>
          <w:rtl/>
        </w:rPr>
        <w:t>المعكوسة التي اتبعها أهل الوجوه لاختلاق الوجوه</w:t>
      </w:r>
      <w:r w:rsidR="004D724F" w:rsidRPr="004D724F">
        <w:rPr>
          <w:rFonts w:ascii="Courier New" w:hAnsi="Courier New" w:cs="Traditional Arabic" w:hint="cs"/>
          <w:sz w:val="28"/>
          <w:szCs w:val="34"/>
          <w:rtl/>
        </w:rPr>
        <w:t>،</w:t>
      </w:r>
      <w:r w:rsidR="004B63E1" w:rsidRPr="004D724F">
        <w:rPr>
          <w:rFonts w:ascii="Courier New" w:hAnsi="Courier New" w:cs="Traditional Arabic" w:hint="cs"/>
          <w:sz w:val="28"/>
          <w:szCs w:val="34"/>
          <w:rtl/>
        </w:rPr>
        <w:t xml:space="preserve"> وإنَّما أريد وصف البارئ تعالى ذكره بأنَّه أحد</w:t>
      </w:r>
      <w:r w:rsidR="004D724F" w:rsidRPr="004D724F">
        <w:rPr>
          <w:rFonts w:ascii="Courier New" w:hAnsi="Courier New" w:cs="Traditional Arabic" w:hint="cs"/>
          <w:sz w:val="28"/>
          <w:szCs w:val="34"/>
          <w:rtl/>
        </w:rPr>
        <w:t>.</w:t>
      </w:r>
    </w:p>
    <w:p w:rsidR="00957020" w:rsidRPr="004D724F" w:rsidRDefault="004B63E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714967" w:rsidRPr="004D724F">
        <w:rPr>
          <w:rFonts w:ascii="Courier New" w:hAnsi="Courier New" w:cs="Traditional Arabic" w:hint="cs"/>
          <w:sz w:val="28"/>
          <w:szCs w:val="34"/>
          <w:rtl/>
        </w:rPr>
        <w:t xml:space="preserve">فلفظ (أحد) </w:t>
      </w:r>
      <w:r w:rsidRPr="004D724F">
        <w:rPr>
          <w:rFonts w:ascii="Courier New" w:hAnsi="Courier New" w:cs="Traditional Arabic" w:hint="cs"/>
          <w:sz w:val="28"/>
          <w:szCs w:val="34"/>
          <w:rtl/>
        </w:rPr>
        <w:t xml:space="preserve">إذن </w:t>
      </w:r>
      <w:r w:rsidR="00714967" w:rsidRPr="004D724F">
        <w:rPr>
          <w:rFonts w:ascii="Courier New" w:hAnsi="Courier New" w:cs="Traditional Arabic" w:hint="cs"/>
          <w:sz w:val="28"/>
          <w:szCs w:val="34"/>
          <w:rtl/>
        </w:rPr>
        <w:t>ليس من الألفاظ المشتركة</w:t>
      </w:r>
      <w:r w:rsidR="004D724F" w:rsidRPr="004D724F">
        <w:rPr>
          <w:rFonts w:ascii="Courier New" w:hAnsi="Courier New" w:cs="Traditional Arabic" w:hint="cs"/>
          <w:sz w:val="28"/>
          <w:szCs w:val="34"/>
          <w:rtl/>
        </w:rPr>
        <w:t>،</w:t>
      </w:r>
      <w:r w:rsidR="00714967" w:rsidRPr="004D724F">
        <w:rPr>
          <w:rFonts w:ascii="Courier New" w:hAnsi="Courier New" w:cs="Traditional Arabic" w:hint="cs"/>
          <w:sz w:val="28"/>
          <w:szCs w:val="34"/>
          <w:rtl/>
        </w:rPr>
        <w:t xml:space="preserve"> وقد دلَّ على معناه العام فيما تقدَّم ذكره</w:t>
      </w:r>
      <w:r w:rsidR="004D724F" w:rsidRPr="004D724F">
        <w:rPr>
          <w:rFonts w:ascii="Courier New" w:hAnsi="Courier New" w:cs="Traditional Arabic" w:hint="cs"/>
          <w:sz w:val="28"/>
          <w:szCs w:val="34"/>
          <w:rtl/>
        </w:rPr>
        <w:t>،</w:t>
      </w:r>
      <w:r w:rsidR="00714967" w:rsidRPr="004D724F">
        <w:rPr>
          <w:rFonts w:ascii="Courier New" w:hAnsi="Courier New" w:cs="Traditional Arabic" w:hint="cs"/>
          <w:sz w:val="28"/>
          <w:szCs w:val="34"/>
          <w:rtl/>
        </w:rPr>
        <w:t xml:space="preserve"> وجعله بمعاني الأوجه المذكورة باستثناء الوجه الثامن تحريف صريح </w:t>
      </w:r>
      <w:r w:rsidR="009C41F9" w:rsidRPr="004D724F">
        <w:rPr>
          <w:rFonts w:ascii="Courier New" w:hAnsi="Courier New" w:cs="Traditional Arabic" w:hint="cs"/>
          <w:sz w:val="28"/>
          <w:szCs w:val="34"/>
          <w:rtl/>
        </w:rPr>
        <w:t>لدلالته</w:t>
      </w:r>
      <w:r w:rsidR="004D724F" w:rsidRPr="004D724F">
        <w:rPr>
          <w:rFonts w:ascii="Courier New" w:hAnsi="Courier New" w:cs="Traditional Arabic" w:hint="cs"/>
          <w:sz w:val="28"/>
          <w:szCs w:val="34"/>
          <w:rtl/>
        </w:rPr>
        <w:t>.</w:t>
      </w:r>
    </w:p>
    <w:p w:rsidR="004A4584" w:rsidRPr="004D724F" w:rsidRDefault="004A4584"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125-الخلق</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4A4584" w:rsidRPr="004D724F" w:rsidRDefault="004A45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جعل أهل الوجوه للخلق الأوجه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4A4584" w:rsidRPr="004D724F" w:rsidRDefault="004A45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1-الخلق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تغيير خلق الله يعني تغيير دين الله</w:t>
      </w:r>
      <w:r w:rsidR="004D724F" w:rsidRPr="004D724F">
        <w:rPr>
          <w:rFonts w:ascii="Courier New" w:hAnsi="Courier New" w:cs="Traditional Arabic" w:hint="cs"/>
          <w:sz w:val="28"/>
          <w:szCs w:val="34"/>
          <w:rtl/>
        </w:rPr>
        <w:t>.</w:t>
      </w:r>
    </w:p>
    <w:p w:rsidR="004A4584" w:rsidRPr="004D724F" w:rsidRDefault="004A45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2-خلق الشيء يعني اختلاقه</w:t>
      </w:r>
      <w:r w:rsidR="004D724F" w:rsidRPr="004D724F">
        <w:rPr>
          <w:rFonts w:ascii="Courier New" w:hAnsi="Courier New" w:cs="Traditional Arabic" w:hint="cs"/>
          <w:sz w:val="28"/>
          <w:szCs w:val="34"/>
          <w:rtl/>
        </w:rPr>
        <w:t>.</w:t>
      </w:r>
    </w:p>
    <w:p w:rsidR="004A4584" w:rsidRPr="004D724F" w:rsidRDefault="004A45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3-خلق الشيء يعني خلق تصويره</w:t>
      </w:r>
      <w:r w:rsidR="004D724F" w:rsidRPr="004D724F">
        <w:rPr>
          <w:rFonts w:ascii="Courier New" w:hAnsi="Courier New" w:cs="Traditional Arabic" w:hint="cs"/>
          <w:sz w:val="28"/>
          <w:szCs w:val="34"/>
          <w:rtl/>
        </w:rPr>
        <w:t>.</w:t>
      </w:r>
    </w:p>
    <w:p w:rsidR="004A4584" w:rsidRPr="004D724F" w:rsidRDefault="004A45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4-خلقكم يعني خلق إنطاقكم</w:t>
      </w:r>
      <w:r w:rsidR="004D724F" w:rsidRPr="004D724F">
        <w:rPr>
          <w:rFonts w:ascii="Courier New" w:hAnsi="Courier New" w:cs="Traditional Arabic" w:hint="cs"/>
          <w:sz w:val="28"/>
          <w:szCs w:val="34"/>
          <w:rtl/>
        </w:rPr>
        <w:t>.</w:t>
      </w:r>
    </w:p>
    <w:p w:rsidR="004A4584" w:rsidRPr="004D724F" w:rsidRDefault="004A45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5-خَلَقَ يعني جَعَلَ</w:t>
      </w:r>
      <w:r w:rsidR="004D724F" w:rsidRPr="004D724F">
        <w:rPr>
          <w:rFonts w:ascii="Courier New" w:hAnsi="Courier New" w:cs="Traditional Arabic" w:hint="cs"/>
          <w:sz w:val="28"/>
          <w:szCs w:val="34"/>
          <w:rtl/>
        </w:rPr>
        <w:t>.</w:t>
      </w:r>
    </w:p>
    <w:p w:rsidR="004A4584" w:rsidRPr="004D724F" w:rsidRDefault="004A45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6</w:t>
      </w:r>
      <w:r w:rsidR="00AD3561" w:rsidRPr="004D724F">
        <w:rPr>
          <w:rFonts w:ascii="Courier New" w:hAnsi="Courier New" w:cs="Traditional Arabic" w:hint="cs"/>
          <w:sz w:val="28"/>
          <w:szCs w:val="34"/>
          <w:rtl/>
        </w:rPr>
        <w:t>-الخلق يعني البعث</w:t>
      </w:r>
      <w:r w:rsidR="004D724F" w:rsidRPr="004D724F">
        <w:rPr>
          <w:rFonts w:ascii="Courier New" w:hAnsi="Courier New" w:cs="Traditional Arabic" w:hint="cs"/>
          <w:sz w:val="28"/>
          <w:szCs w:val="34"/>
          <w:rtl/>
        </w:rPr>
        <w:t>،</w:t>
      </w:r>
      <w:r w:rsidR="00AD3561" w:rsidRPr="004D724F">
        <w:rPr>
          <w:rFonts w:ascii="Courier New" w:hAnsi="Courier New" w:cs="Traditional Arabic" w:hint="cs"/>
          <w:sz w:val="28"/>
          <w:szCs w:val="34"/>
          <w:rtl/>
        </w:rPr>
        <w:t xml:space="preserve"> يعني خلق الإ</w:t>
      </w:r>
      <w:r w:rsidRPr="004D724F">
        <w:rPr>
          <w:rFonts w:ascii="Courier New" w:hAnsi="Courier New" w:cs="Traditional Arabic" w:hint="cs"/>
          <w:sz w:val="28"/>
          <w:szCs w:val="34"/>
          <w:rtl/>
        </w:rPr>
        <w:t>نسان من جديد</w:t>
      </w:r>
      <w:r w:rsidR="004D724F" w:rsidRPr="004D724F">
        <w:rPr>
          <w:rFonts w:ascii="Courier New" w:hAnsi="Courier New" w:cs="Traditional Arabic" w:hint="cs"/>
          <w:sz w:val="28"/>
          <w:szCs w:val="34"/>
          <w:rtl/>
        </w:rPr>
        <w:t>.</w:t>
      </w:r>
    </w:p>
    <w:p w:rsidR="004A4584" w:rsidRPr="004D724F" w:rsidRDefault="004A45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7-الخلق يعني الخلق في الدنيا</w:t>
      </w:r>
      <w:r w:rsidR="004D724F" w:rsidRPr="004D724F">
        <w:rPr>
          <w:rFonts w:ascii="Courier New" w:hAnsi="Courier New" w:cs="Traditional Arabic" w:hint="cs"/>
          <w:sz w:val="28"/>
          <w:szCs w:val="34"/>
          <w:rtl/>
        </w:rPr>
        <w:t>.</w:t>
      </w:r>
    </w:p>
    <w:p w:rsidR="004A4584" w:rsidRPr="004D724F" w:rsidRDefault="004A45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8-الخلق يعني البناء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خلق الإنسان من بناء القصور</w:t>
      </w:r>
      <w:r w:rsidR="004D724F" w:rsidRPr="004D724F">
        <w:rPr>
          <w:rFonts w:ascii="Courier New" w:hAnsi="Courier New" w:cs="Traditional Arabic" w:hint="cs"/>
          <w:sz w:val="28"/>
          <w:szCs w:val="34"/>
          <w:rtl/>
        </w:rPr>
        <w:t>.</w:t>
      </w:r>
    </w:p>
    <w:p w:rsidR="00C63906" w:rsidRPr="004D724F" w:rsidRDefault="004A45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9-الخلق يعني الموات</w:t>
      </w:r>
      <w:r w:rsidR="004D724F" w:rsidRPr="004D724F">
        <w:rPr>
          <w:rFonts w:ascii="Courier New" w:hAnsi="Courier New" w:cs="Traditional Arabic" w:hint="cs"/>
          <w:sz w:val="28"/>
          <w:szCs w:val="34"/>
          <w:rtl/>
        </w:rPr>
        <w:t>،</w:t>
      </w:r>
      <w:r w:rsidR="00C6390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63906" w:rsidRPr="004D724F">
        <w:rPr>
          <w:rFonts w:ascii="Courier New" w:hAnsi="Courier New" w:cs="Traditional Arabic" w:hint="cs"/>
          <w:sz w:val="28"/>
          <w:szCs w:val="34"/>
          <w:rtl/>
        </w:rPr>
        <w:t xml:space="preserve"> ما خلق الله من الموات كالحجر والحديد</w:t>
      </w:r>
      <w:r w:rsidR="00C63906" w:rsidRPr="004D724F">
        <w:rPr>
          <w:rFonts w:cs="Traditional Arabic" w:hint="cs"/>
          <w:sz w:val="28"/>
          <w:szCs w:val="34"/>
          <w:rtl/>
        </w:rPr>
        <w:t>(</w:t>
      </w:r>
      <w:r w:rsidR="00C63906" w:rsidRPr="004D724F">
        <w:rPr>
          <w:rFonts w:cs="Traditional Arabic"/>
          <w:szCs w:val="34"/>
          <w:rtl/>
        </w:rPr>
        <w:footnoteReference w:id="1055"/>
      </w:r>
      <w:r w:rsidR="00C63906" w:rsidRPr="004D724F">
        <w:rPr>
          <w:rFonts w:cs="Traditional Arabic" w:hint="cs"/>
          <w:sz w:val="28"/>
          <w:szCs w:val="34"/>
          <w:rtl/>
        </w:rPr>
        <w:t>)</w:t>
      </w:r>
      <w:r w:rsidR="00AF1657" w:rsidRPr="004D724F">
        <w:rPr>
          <w:rFonts w:ascii="Courier New" w:hAnsi="Courier New" w:cs="Traditional Arabic" w:hint="cs"/>
          <w:sz w:val="28"/>
          <w:szCs w:val="34"/>
          <w:rtl/>
        </w:rPr>
        <w:t xml:space="preserve"> </w:t>
      </w:r>
    </w:p>
    <w:p w:rsidR="00AF1657" w:rsidRPr="004D724F" w:rsidRDefault="00AF165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فهذه الأوجه كما تراها قد تعمَّد أهل الوجوه اختلاقها من المعاني المرادفة للخلق</w:t>
      </w:r>
      <w:r w:rsidR="004D724F" w:rsidRPr="004D724F">
        <w:rPr>
          <w:rFonts w:ascii="Courier New" w:hAnsi="Courier New" w:cs="Traditional Arabic" w:hint="cs"/>
          <w:sz w:val="28"/>
          <w:szCs w:val="34"/>
          <w:rtl/>
        </w:rPr>
        <w:t>.</w:t>
      </w:r>
    </w:p>
    <w:p w:rsidR="00B227C8" w:rsidRPr="004D724F" w:rsidRDefault="005F7B52"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00AF1657" w:rsidRPr="004D724F">
        <w:rPr>
          <w:rFonts w:ascii="Courier New" w:hAnsi="Courier New" w:cs="Traditional Arabic" w:hint="cs"/>
          <w:b/>
          <w:sz w:val="28"/>
          <w:szCs w:val="34"/>
          <w:rtl/>
        </w:rPr>
        <w:t>126-أذان</w:t>
      </w:r>
      <w:r w:rsidR="004D724F" w:rsidRPr="004D724F">
        <w:rPr>
          <w:rFonts w:ascii="Courier New" w:hAnsi="Courier New" w:cs="Traditional Arabic" w:hint="cs"/>
          <w:b/>
          <w:sz w:val="28"/>
          <w:szCs w:val="34"/>
          <w:rtl/>
        </w:rPr>
        <w:t>:</w:t>
      </w:r>
      <w:r w:rsidR="00AF1657" w:rsidRPr="004D724F">
        <w:rPr>
          <w:rFonts w:ascii="Courier New" w:hAnsi="Courier New" w:cs="Traditional Arabic" w:hint="cs"/>
          <w:b/>
          <w:sz w:val="28"/>
          <w:szCs w:val="34"/>
          <w:rtl/>
        </w:rPr>
        <w:t xml:space="preserve"> </w:t>
      </w:r>
    </w:p>
    <w:p w:rsidR="008768D9" w:rsidRPr="004D724F" w:rsidRDefault="00B227C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8768D9" w:rsidRPr="004D724F">
        <w:rPr>
          <w:rFonts w:ascii="Courier New" w:hAnsi="Courier New" w:cs="Traditional Arabic" w:hint="cs"/>
          <w:sz w:val="28"/>
          <w:szCs w:val="34"/>
          <w:rtl/>
        </w:rPr>
        <w:t>قال ابن فارس</w:t>
      </w:r>
      <w:r w:rsidR="004D724F" w:rsidRPr="004D724F">
        <w:rPr>
          <w:rFonts w:ascii="Courier New" w:hAnsi="Courier New" w:cs="Traditional Arabic" w:hint="cs"/>
          <w:b/>
          <w:sz w:val="28"/>
          <w:szCs w:val="34"/>
          <w:rtl/>
        </w:rPr>
        <w:t>:</w:t>
      </w:r>
      <w:r w:rsidR="008768D9" w:rsidRPr="004D724F">
        <w:rPr>
          <w:rFonts w:ascii="Courier New" w:hAnsi="Courier New" w:cs="Traditional Arabic" w:hint="cs"/>
          <w:b/>
          <w:sz w:val="28"/>
          <w:szCs w:val="34"/>
          <w:rtl/>
        </w:rPr>
        <w:t xml:space="preserve"> </w:t>
      </w:r>
      <w:r w:rsidR="008768D9" w:rsidRPr="004D724F">
        <w:rPr>
          <w:rFonts w:ascii="Courier New" w:hAnsi="Courier New" w:cs="Traditional Arabic" w:hint="cs"/>
          <w:sz w:val="28"/>
          <w:szCs w:val="34"/>
          <w:rtl/>
        </w:rPr>
        <w:t>((الهمزة والذال والنون</w:t>
      </w:r>
      <w:r w:rsidR="004D724F" w:rsidRPr="004D724F">
        <w:rPr>
          <w:rFonts w:ascii="Courier New" w:hAnsi="Courier New" w:cs="Traditional Arabic" w:hint="cs"/>
          <w:sz w:val="28"/>
          <w:szCs w:val="34"/>
          <w:rtl/>
        </w:rPr>
        <w:t>:</w:t>
      </w:r>
      <w:r w:rsidR="008768D9" w:rsidRPr="004D724F">
        <w:rPr>
          <w:rFonts w:ascii="Courier New" w:hAnsi="Courier New" w:cs="Traditional Arabic" w:hint="cs"/>
          <w:sz w:val="28"/>
          <w:szCs w:val="34"/>
          <w:rtl/>
        </w:rPr>
        <w:t xml:space="preserve"> أصلان </w:t>
      </w:r>
      <w:proofErr w:type="spellStart"/>
      <w:r w:rsidR="008768D9" w:rsidRPr="004D724F">
        <w:rPr>
          <w:rFonts w:ascii="Courier New" w:hAnsi="Courier New" w:cs="Traditional Arabic" w:hint="cs"/>
          <w:sz w:val="28"/>
          <w:szCs w:val="34"/>
          <w:rtl/>
        </w:rPr>
        <w:t>متفاربان</w:t>
      </w:r>
      <w:proofErr w:type="spellEnd"/>
      <w:r w:rsidR="008768D9" w:rsidRPr="004D724F">
        <w:rPr>
          <w:rFonts w:ascii="Courier New" w:hAnsi="Courier New" w:cs="Traditional Arabic" w:hint="cs"/>
          <w:sz w:val="28"/>
          <w:szCs w:val="34"/>
          <w:rtl/>
        </w:rPr>
        <w:t xml:space="preserve"> في المعنى متباعدان في اللفظ</w:t>
      </w:r>
      <w:r w:rsidR="004D724F" w:rsidRPr="004D724F">
        <w:rPr>
          <w:rFonts w:ascii="Courier New" w:hAnsi="Courier New" w:cs="Traditional Arabic" w:hint="cs"/>
          <w:sz w:val="28"/>
          <w:szCs w:val="34"/>
          <w:rtl/>
        </w:rPr>
        <w:t>،</w:t>
      </w:r>
      <w:r w:rsidR="008768D9"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8768D9" w:rsidRPr="004D724F">
        <w:rPr>
          <w:rFonts w:ascii="Courier New" w:hAnsi="Courier New" w:cs="Traditional Arabic" w:hint="cs"/>
          <w:sz w:val="28"/>
          <w:szCs w:val="34"/>
          <w:rtl/>
        </w:rPr>
        <w:t xml:space="preserve"> أُذُن كل ذي أُذُن</w:t>
      </w:r>
      <w:r w:rsidR="004D724F" w:rsidRPr="004D724F">
        <w:rPr>
          <w:rFonts w:ascii="Courier New" w:hAnsi="Courier New" w:cs="Traditional Arabic" w:hint="cs"/>
          <w:sz w:val="28"/>
          <w:szCs w:val="34"/>
          <w:rtl/>
        </w:rPr>
        <w:t>،</w:t>
      </w:r>
      <w:r w:rsidR="008768D9" w:rsidRPr="004D724F">
        <w:rPr>
          <w:rFonts w:ascii="Courier New" w:hAnsi="Courier New" w:cs="Traditional Arabic" w:hint="cs"/>
          <w:sz w:val="28"/>
          <w:szCs w:val="34"/>
          <w:rtl/>
        </w:rPr>
        <w:t xml:space="preserve"> والآخر</w:t>
      </w:r>
      <w:r w:rsidR="004D724F" w:rsidRPr="004D724F">
        <w:rPr>
          <w:rFonts w:ascii="Courier New" w:hAnsi="Courier New" w:cs="Traditional Arabic" w:hint="cs"/>
          <w:sz w:val="28"/>
          <w:szCs w:val="34"/>
          <w:rtl/>
        </w:rPr>
        <w:t>:</w:t>
      </w:r>
      <w:r w:rsidR="008768D9" w:rsidRPr="004D724F">
        <w:rPr>
          <w:rFonts w:ascii="Courier New" w:hAnsi="Courier New" w:cs="Traditional Arabic" w:hint="cs"/>
          <w:sz w:val="28"/>
          <w:szCs w:val="34"/>
          <w:rtl/>
        </w:rPr>
        <w:t xml:space="preserve"> العلم</w:t>
      </w:r>
      <w:r w:rsidR="004D724F" w:rsidRPr="004D724F">
        <w:rPr>
          <w:rFonts w:ascii="Courier New" w:hAnsi="Courier New" w:cs="Traditional Arabic" w:hint="cs"/>
          <w:sz w:val="28"/>
          <w:szCs w:val="34"/>
          <w:rtl/>
        </w:rPr>
        <w:t>،</w:t>
      </w:r>
      <w:r w:rsidR="008768D9" w:rsidRPr="004D724F">
        <w:rPr>
          <w:rFonts w:ascii="Courier New" w:hAnsi="Courier New" w:cs="Traditional Arabic" w:hint="cs"/>
          <w:sz w:val="28"/>
          <w:szCs w:val="34"/>
          <w:rtl/>
        </w:rPr>
        <w:t xml:space="preserve"> وعنهما يتفرع الباب كله</w:t>
      </w:r>
      <w:r w:rsidR="004D724F" w:rsidRPr="004D724F">
        <w:rPr>
          <w:rFonts w:ascii="Courier New" w:hAnsi="Courier New" w:cs="Traditional Arabic" w:hint="cs"/>
          <w:sz w:val="28"/>
          <w:szCs w:val="34"/>
          <w:rtl/>
        </w:rPr>
        <w:t>،</w:t>
      </w:r>
      <w:r w:rsidR="008768D9" w:rsidRPr="004D724F">
        <w:rPr>
          <w:rFonts w:ascii="Courier New" w:hAnsi="Courier New" w:cs="Traditional Arabic" w:hint="cs"/>
          <w:sz w:val="28"/>
          <w:szCs w:val="34"/>
          <w:rtl/>
        </w:rPr>
        <w:t xml:space="preserve"> فأمَّا التقارب</w:t>
      </w:r>
      <w:r w:rsidR="004D724F" w:rsidRPr="004D724F">
        <w:rPr>
          <w:rFonts w:ascii="Courier New" w:hAnsi="Courier New" w:cs="Traditional Arabic" w:hint="cs"/>
          <w:sz w:val="28"/>
          <w:szCs w:val="34"/>
          <w:rtl/>
        </w:rPr>
        <w:t>،</w:t>
      </w:r>
      <w:r w:rsidR="008768D9" w:rsidRPr="004D724F">
        <w:rPr>
          <w:rFonts w:ascii="Courier New" w:hAnsi="Courier New" w:cs="Traditional Arabic" w:hint="cs"/>
          <w:sz w:val="28"/>
          <w:szCs w:val="34"/>
          <w:rtl/>
        </w:rPr>
        <w:t xml:space="preserve"> فبالأُذُن يقع</w:t>
      </w:r>
      <w:r w:rsidR="00A9244B" w:rsidRPr="004D724F">
        <w:rPr>
          <w:rFonts w:ascii="Courier New" w:hAnsi="Courier New" w:cs="Traditional Arabic" w:hint="cs"/>
          <w:sz w:val="28"/>
          <w:szCs w:val="34"/>
          <w:rtl/>
        </w:rPr>
        <w:t xml:space="preserve"> كل مسموع000والأصل الآخر</w:t>
      </w:r>
      <w:r w:rsidR="004D724F" w:rsidRPr="004D724F">
        <w:rPr>
          <w:rFonts w:ascii="Courier New" w:hAnsi="Courier New" w:cs="Traditional Arabic" w:hint="cs"/>
          <w:sz w:val="28"/>
          <w:szCs w:val="34"/>
          <w:rtl/>
        </w:rPr>
        <w:t>:</w:t>
      </w:r>
      <w:r w:rsidR="00A9244B" w:rsidRPr="004D724F">
        <w:rPr>
          <w:rFonts w:ascii="Courier New" w:hAnsi="Courier New" w:cs="Traditional Arabic" w:hint="cs"/>
          <w:sz w:val="28"/>
          <w:szCs w:val="34"/>
          <w:rtl/>
        </w:rPr>
        <w:t xml:space="preserve"> العلم والإعلام</w:t>
      </w:r>
      <w:r w:rsidR="004D724F" w:rsidRPr="004D724F">
        <w:rPr>
          <w:rFonts w:ascii="Courier New" w:hAnsi="Courier New" w:cs="Traditional Arabic" w:hint="cs"/>
          <w:sz w:val="28"/>
          <w:szCs w:val="34"/>
          <w:rtl/>
        </w:rPr>
        <w:t>،</w:t>
      </w:r>
      <w:r w:rsidR="00A9244B" w:rsidRPr="004D724F">
        <w:rPr>
          <w:rFonts w:ascii="Courier New" w:hAnsi="Courier New" w:cs="Traditional Arabic" w:hint="cs"/>
          <w:sz w:val="28"/>
          <w:szCs w:val="34"/>
          <w:rtl/>
        </w:rPr>
        <w:t xml:space="preserve"> تقول العرب</w:t>
      </w:r>
      <w:r w:rsidR="004D724F" w:rsidRPr="004D724F">
        <w:rPr>
          <w:rFonts w:ascii="Courier New" w:hAnsi="Courier New" w:cs="Traditional Arabic" w:hint="cs"/>
          <w:sz w:val="28"/>
          <w:szCs w:val="34"/>
          <w:rtl/>
        </w:rPr>
        <w:t>:</w:t>
      </w:r>
      <w:r w:rsidR="00A9244B" w:rsidRPr="004D724F">
        <w:rPr>
          <w:rFonts w:ascii="Courier New" w:hAnsi="Courier New" w:cs="Traditional Arabic" w:hint="cs"/>
          <w:sz w:val="28"/>
          <w:szCs w:val="34"/>
          <w:rtl/>
        </w:rPr>
        <w:t xml:space="preserve"> قد أذِنْتُ بهذا الأمر</w:t>
      </w:r>
      <w:r w:rsidR="004D724F" w:rsidRPr="004D724F">
        <w:rPr>
          <w:rFonts w:ascii="Courier New" w:hAnsi="Courier New" w:cs="Traditional Arabic" w:hint="cs"/>
          <w:sz w:val="28"/>
          <w:szCs w:val="34"/>
          <w:rtl/>
        </w:rPr>
        <w:t>،</w:t>
      </w:r>
      <w:r w:rsidR="00A9244B"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9244B" w:rsidRPr="004D724F">
        <w:rPr>
          <w:rFonts w:ascii="Courier New" w:hAnsi="Courier New" w:cs="Traditional Arabic" w:hint="cs"/>
          <w:sz w:val="28"/>
          <w:szCs w:val="34"/>
          <w:rtl/>
        </w:rPr>
        <w:t xml:space="preserve"> علمتُ</w:t>
      </w:r>
      <w:r w:rsidR="004D724F" w:rsidRPr="004D724F">
        <w:rPr>
          <w:rFonts w:ascii="Courier New" w:hAnsi="Courier New" w:cs="Traditional Arabic" w:hint="cs"/>
          <w:sz w:val="28"/>
          <w:szCs w:val="34"/>
          <w:rtl/>
        </w:rPr>
        <w:t>،</w:t>
      </w:r>
      <w:r w:rsidR="00F231E4" w:rsidRPr="004D724F">
        <w:rPr>
          <w:rFonts w:ascii="Courier New" w:hAnsi="Courier New" w:cs="Traditional Arabic" w:hint="cs"/>
          <w:sz w:val="28"/>
          <w:szCs w:val="34"/>
          <w:rtl/>
        </w:rPr>
        <w:t xml:space="preserve"> </w:t>
      </w:r>
      <w:r w:rsidR="00A9244B" w:rsidRPr="004D724F">
        <w:rPr>
          <w:rFonts w:ascii="Courier New" w:hAnsi="Courier New" w:cs="Traditional Arabic" w:hint="cs"/>
          <w:sz w:val="28"/>
          <w:szCs w:val="34"/>
          <w:rtl/>
        </w:rPr>
        <w:lastRenderedPageBreak/>
        <w:t>وآذنني فلان</w:t>
      </w:r>
      <w:r w:rsidR="004D724F" w:rsidRPr="004D724F">
        <w:rPr>
          <w:rFonts w:ascii="Courier New" w:hAnsi="Courier New" w:cs="Traditional Arabic" w:hint="cs"/>
          <w:sz w:val="28"/>
          <w:szCs w:val="34"/>
          <w:rtl/>
        </w:rPr>
        <w:t>:</w:t>
      </w:r>
      <w:r w:rsidR="00A9244B" w:rsidRPr="004D724F">
        <w:rPr>
          <w:rFonts w:ascii="Courier New" w:hAnsi="Courier New" w:cs="Traditional Arabic" w:hint="cs"/>
          <w:sz w:val="28"/>
          <w:szCs w:val="34"/>
          <w:rtl/>
        </w:rPr>
        <w:t xml:space="preserve"> أعلمني))</w:t>
      </w:r>
      <w:r w:rsidR="00A9244B" w:rsidRPr="004D724F">
        <w:rPr>
          <w:rFonts w:cs="Traditional Arabic" w:hint="cs"/>
          <w:sz w:val="28"/>
          <w:szCs w:val="34"/>
          <w:rtl/>
        </w:rPr>
        <w:t xml:space="preserve"> (</w:t>
      </w:r>
      <w:r w:rsidR="00A9244B" w:rsidRPr="004D724F">
        <w:rPr>
          <w:rFonts w:cs="Traditional Arabic"/>
          <w:szCs w:val="34"/>
          <w:rtl/>
        </w:rPr>
        <w:footnoteReference w:id="1056"/>
      </w:r>
      <w:r w:rsidR="00A9244B" w:rsidRPr="004D724F">
        <w:rPr>
          <w:rFonts w:cs="Traditional Arabic" w:hint="cs"/>
          <w:sz w:val="28"/>
          <w:szCs w:val="34"/>
          <w:rtl/>
        </w:rPr>
        <w:t>)</w:t>
      </w:r>
      <w:r w:rsidR="00A9244B" w:rsidRPr="004D724F">
        <w:rPr>
          <w:rFonts w:cs="Traditional Arabic"/>
          <w:sz w:val="28"/>
          <w:szCs w:val="34"/>
          <w:rtl/>
        </w:rPr>
        <w:t xml:space="preserve"> </w:t>
      </w:r>
      <w:r w:rsidR="00AD3561"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AD3561" w:rsidRPr="004D724F">
        <w:rPr>
          <w:rFonts w:ascii="Courier New" w:hAnsi="Courier New" w:cs="Traditional Arabic" w:hint="cs"/>
          <w:sz w:val="28"/>
          <w:szCs w:val="34"/>
          <w:rtl/>
        </w:rPr>
        <w:t xml:space="preserve"> ((</w:t>
      </w:r>
      <w:r w:rsidR="00E13C13" w:rsidRPr="004D724F">
        <w:rPr>
          <w:rFonts w:ascii="Courier New" w:hAnsi="Courier New" w:cs="Traditional Arabic" w:hint="cs"/>
          <w:sz w:val="28"/>
          <w:szCs w:val="34"/>
          <w:rtl/>
        </w:rPr>
        <w:t>الأذان</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نداء يُقصَد </w:t>
      </w:r>
      <w:r w:rsidR="00F007F1" w:rsidRPr="004D724F">
        <w:rPr>
          <w:rFonts w:ascii="Courier New" w:hAnsi="Courier New" w:cs="Traditional Arabic" w:hint="cs"/>
          <w:sz w:val="28"/>
          <w:szCs w:val="34"/>
          <w:rtl/>
        </w:rPr>
        <w:t xml:space="preserve">به </w:t>
      </w:r>
      <w:r w:rsidR="00E13C13" w:rsidRPr="004D724F">
        <w:rPr>
          <w:rFonts w:ascii="Courier New" w:hAnsi="Courier New" w:cs="Traditional Arabic" w:hint="cs"/>
          <w:sz w:val="28"/>
          <w:szCs w:val="34"/>
          <w:rtl/>
        </w:rPr>
        <w:t>إعلام المنادى بما يراد منه</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ومنه الأذان  للصلاة</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فإذا أصغى إليه المنادى بالاستماع والإجابة</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قيل</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قد أذن ومنه قوله تعالى</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w:t>
      </w:r>
      <w:r w:rsidR="00E13C13" w:rsidRPr="004D724F">
        <w:rPr>
          <w:rFonts w:ascii="Courier New" w:hAnsi="Courier New" w:cs="Traditional Arabic"/>
          <w:sz w:val="28"/>
          <w:szCs w:val="34"/>
          <w:rtl/>
        </w:rPr>
        <w:t>وَأَذِنَتْ لِرَبِّهَا وَحُقَّتْ</w:t>
      </w:r>
      <w:r w:rsidR="00E13C13" w:rsidRPr="004D724F">
        <w:rPr>
          <w:rFonts w:ascii="Courier New" w:hAnsi="Courier New" w:cs="Traditional Arabic" w:hint="cs"/>
          <w:sz w:val="28"/>
          <w:szCs w:val="34"/>
          <w:rtl/>
        </w:rPr>
        <w:t>){الانشقاق</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5} وكذلك قول الني صلى الله عليه وسلم</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ما أذن الله لشيء</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ما أذن لن</w:t>
      </w:r>
      <w:r w:rsidR="00F007F1" w:rsidRPr="004D724F">
        <w:rPr>
          <w:rFonts w:ascii="Courier New" w:hAnsi="Courier New" w:cs="Traditional Arabic" w:hint="cs"/>
          <w:sz w:val="28"/>
          <w:szCs w:val="34"/>
          <w:rtl/>
        </w:rPr>
        <w:t>ب</w:t>
      </w:r>
      <w:r w:rsidR="00E13C13" w:rsidRPr="004D724F">
        <w:rPr>
          <w:rFonts w:ascii="Courier New" w:hAnsi="Courier New" w:cs="Traditional Arabic" w:hint="cs"/>
          <w:sz w:val="28"/>
          <w:szCs w:val="34"/>
          <w:rtl/>
        </w:rPr>
        <w:t>يٍّ يتغنَّى بالقرآن يجهر به</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13C13" w:rsidRPr="004D724F">
        <w:rPr>
          <w:rFonts w:ascii="Courier New" w:hAnsi="Courier New" w:cs="Traditional Arabic" w:hint="cs"/>
          <w:sz w:val="28"/>
          <w:szCs w:val="34"/>
          <w:rtl/>
        </w:rPr>
        <w:t xml:space="preserve"> ما استمع))</w:t>
      </w:r>
      <w:r w:rsidR="00E13C13" w:rsidRPr="004D724F">
        <w:rPr>
          <w:rFonts w:ascii="Courier New" w:hAnsi="Courier New" w:cs="Traditional Arabic"/>
          <w:sz w:val="28"/>
          <w:szCs w:val="34"/>
          <w:rtl/>
        </w:rPr>
        <w:t xml:space="preserve"> </w:t>
      </w:r>
      <w:r w:rsidR="00E13C13" w:rsidRPr="004D724F">
        <w:rPr>
          <w:rFonts w:cs="Traditional Arabic" w:hint="cs"/>
          <w:sz w:val="28"/>
          <w:szCs w:val="34"/>
          <w:rtl/>
        </w:rPr>
        <w:t>(</w:t>
      </w:r>
      <w:r w:rsidR="00E13C13" w:rsidRPr="004D724F">
        <w:rPr>
          <w:rFonts w:cs="Traditional Arabic"/>
          <w:szCs w:val="34"/>
          <w:rtl/>
        </w:rPr>
        <w:footnoteReference w:id="1057"/>
      </w:r>
      <w:r w:rsidR="00E13C13" w:rsidRPr="004D724F">
        <w:rPr>
          <w:rFonts w:cs="Traditional Arabic" w:hint="cs"/>
          <w:sz w:val="28"/>
          <w:szCs w:val="34"/>
          <w:rtl/>
        </w:rPr>
        <w:t>)</w:t>
      </w:r>
    </w:p>
    <w:p w:rsidR="009E25B5" w:rsidRPr="004D724F" w:rsidRDefault="00A9244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w:t>
      </w:r>
      <w:r w:rsidR="0069794B" w:rsidRPr="004D724F">
        <w:rPr>
          <w:rFonts w:ascii="Courier New" w:hAnsi="Courier New" w:cs="Traditional Arabic" w:hint="cs"/>
          <w:sz w:val="28"/>
          <w:szCs w:val="34"/>
          <w:rtl/>
        </w:rPr>
        <w:t>ذكر أهل الوجوه للأذان ثلاثة أوجه هي</w:t>
      </w:r>
      <w:r w:rsidR="004D724F" w:rsidRPr="004D724F">
        <w:rPr>
          <w:rFonts w:ascii="Courier New" w:hAnsi="Courier New" w:cs="Traditional Arabic" w:hint="cs"/>
          <w:sz w:val="28"/>
          <w:szCs w:val="34"/>
          <w:rtl/>
        </w:rPr>
        <w:t>:</w:t>
      </w:r>
      <w:r w:rsidR="009E25B5" w:rsidRPr="004D724F">
        <w:rPr>
          <w:rFonts w:ascii="Courier New" w:hAnsi="Courier New" w:cs="Traditional Arabic" w:hint="cs"/>
          <w:sz w:val="28"/>
          <w:szCs w:val="34"/>
          <w:rtl/>
        </w:rPr>
        <w:t xml:space="preserve"> الإسماع</w:t>
      </w:r>
      <w:r w:rsidR="004D724F" w:rsidRPr="004D724F">
        <w:rPr>
          <w:rFonts w:ascii="Courier New" w:hAnsi="Courier New" w:cs="Traditional Arabic" w:hint="cs"/>
          <w:sz w:val="28"/>
          <w:szCs w:val="34"/>
          <w:rtl/>
        </w:rPr>
        <w:t>،</w:t>
      </w:r>
      <w:r w:rsidR="00F231E4" w:rsidRPr="004D724F">
        <w:rPr>
          <w:rFonts w:ascii="Courier New" w:hAnsi="Courier New" w:cs="Traditional Arabic" w:hint="cs"/>
          <w:sz w:val="28"/>
          <w:szCs w:val="34"/>
          <w:rtl/>
        </w:rPr>
        <w:t xml:space="preserve"> </w:t>
      </w:r>
      <w:r w:rsidR="0069794B" w:rsidRPr="004D724F">
        <w:rPr>
          <w:rFonts w:ascii="Courier New" w:hAnsi="Courier New" w:cs="Traditional Arabic" w:hint="cs"/>
          <w:sz w:val="28"/>
          <w:szCs w:val="34"/>
          <w:rtl/>
        </w:rPr>
        <w:t xml:space="preserve">والإعلام </w:t>
      </w:r>
      <w:r w:rsidR="009E25B5" w:rsidRPr="004D724F">
        <w:rPr>
          <w:rFonts w:ascii="Courier New" w:hAnsi="Courier New" w:cs="Traditional Arabic" w:hint="cs"/>
          <w:sz w:val="28"/>
          <w:szCs w:val="34"/>
          <w:rtl/>
        </w:rPr>
        <w:t>والنداء</w:t>
      </w:r>
      <w:r w:rsidR="008274BC" w:rsidRPr="004D724F">
        <w:rPr>
          <w:rFonts w:cs="Traditional Arabic" w:hint="cs"/>
          <w:sz w:val="28"/>
          <w:szCs w:val="34"/>
          <w:rtl/>
        </w:rPr>
        <w:t>(</w:t>
      </w:r>
      <w:r w:rsidR="008274BC" w:rsidRPr="004D724F">
        <w:rPr>
          <w:rFonts w:cs="Traditional Arabic"/>
          <w:szCs w:val="34"/>
          <w:rtl/>
        </w:rPr>
        <w:footnoteReference w:id="1058"/>
      </w:r>
      <w:r w:rsidR="008274BC" w:rsidRPr="004D724F">
        <w:rPr>
          <w:rFonts w:cs="Traditional Arabic" w:hint="cs"/>
          <w:sz w:val="28"/>
          <w:szCs w:val="34"/>
          <w:rtl/>
        </w:rPr>
        <w:t>)</w:t>
      </w:r>
      <w:r w:rsidR="0069794B" w:rsidRPr="004D724F">
        <w:rPr>
          <w:rFonts w:ascii="Courier New" w:hAnsi="Courier New" w:cs="Traditional Arabic" w:hint="cs"/>
          <w:sz w:val="28"/>
          <w:szCs w:val="34"/>
          <w:rtl/>
        </w:rPr>
        <w:t xml:space="preserve"> وهذه </w:t>
      </w:r>
      <w:r w:rsidR="00F007F1" w:rsidRPr="004D724F">
        <w:rPr>
          <w:rFonts w:ascii="Courier New" w:hAnsi="Courier New" w:cs="Traditional Arabic" w:hint="cs"/>
          <w:sz w:val="28"/>
          <w:szCs w:val="34"/>
          <w:rtl/>
        </w:rPr>
        <w:t xml:space="preserve">المعاني كما تراها </w:t>
      </w:r>
      <w:r w:rsidR="007F25F2" w:rsidRPr="004D724F">
        <w:rPr>
          <w:rFonts w:ascii="Courier New" w:hAnsi="Courier New" w:cs="Traditional Arabic" w:hint="cs"/>
          <w:sz w:val="28"/>
          <w:szCs w:val="34"/>
          <w:rtl/>
        </w:rPr>
        <w:t>ليست أوجهًا</w:t>
      </w:r>
      <w:r w:rsidR="004D724F" w:rsidRPr="004D724F">
        <w:rPr>
          <w:rFonts w:ascii="Courier New" w:hAnsi="Courier New" w:cs="Traditional Arabic" w:hint="cs"/>
          <w:sz w:val="28"/>
          <w:szCs w:val="34"/>
          <w:rtl/>
        </w:rPr>
        <w:t>،</w:t>
      </w:r>
      <w:r w:rsidR="007F25F2" w:rsidRPr="004D724F">
        <w:rPr>
          <w:rFonts w:ascii="Courier New" w:hAnsi="Courier New" w:cs="Traditional Arabic" w:hint="cs"/>
          <w:sz w:val="28"/>
          <w:szCs w:val="34"/>
          <w:rtl/>
        </w:rPr>
        <w:t xml:space="preserve"> بل </w:t>
      </w:r>
      <w:r w:rsidR="00F007F1" w:rsidRPr="004D724F">
        <w:rPr>
          <w:rFonts w:ascii="Courier New" w:hAnsi="Courier New" w:cs="Traditional Arabic" w:hint="cs"/>
          <w:sz w:val="28"/>
          <w:szCs w:val="34"/>
          <w:rtl/>
        </w:rPr>
        <w:t xml:space="preserve">معان مرادفة للأذان الذي عُرِّف بأنَّه نداء قُصد به إعلام المنادى وإسماعه </w:t>
      </w:r>
    </w:p>
    <w:p w:rsidR="00AF1657" w:rsidRPr="004D724F" w:rsidRDefault="009E25B5"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127-نأى</w:t>
      </w:r>
      <w:r w:rsidR="004D724F" w:rsidRPr="004D724F">
        <w:rPr>
          <w:rFonts w:ascii="Courier New" w:hAnsi="Courier New" w:cs="Traditional Arabic" w:hint="cs"/>
          <w:b/>
          <w:sz w:val="28"/>
          <w:szCs w:val="34"/>
          <w:rtl/>
        </w:rPr>
        <w:t>:</w:t>
      </w:r>
    </w:p>
    <w:p w:rsidR="005F7B52" w:rsidRPr="004D724F" w:rsidRDefault="005F7B5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(نأى)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تباعد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بني إسرائيل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77FA7" w:rsidRPr="004D724F">
        <w:rPr>
          <w:rFonts w:ascii="Courier New" w:hAnsi="Courier New" w:cs="Traditional Arabic"/>
          <w:sz w:val="28"/>
          <w:szCs w:val="34"/>
          <w:rtl/>
        </w:rPr>
        <w:t>وَنَأَى بِجَانِبِه</w:t>
      </w:r>
      <w:r w:rsidR="00877FA7"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00877FA7" w:rsidRPr="004D724F">
        <w:rPr>
          <w:rFonts w:ascii="Courier New" w:hAnsi="Courier New" w:cs="Traditional Arabic" w:hint="cs"/>
          <w:sz w:val="28"/>
          <w:szCs w:val="34"/>
          <w:rtl/>
        </w:rPr>
        <w:t xml:space="preserve"> 83} يعني تباعد</w:t>
      </w:r>
      <w:r w:rsidR="004D724F" w:rsidRPr="004D724F">
        <w:rPr>
          <w:rFonts w:ascii="Courier New" w:hAnsi="Courier New" w:cs="Traditional Arabic" w:hint="cs"/>
          <w:sz w:val="28"/>
          <w:szCs w:val="34"/>
          <w:rtl/>
        </w:rPr>
        <w:t>،</w:t>
      </w:r>
      <w:r w:rsidR="00877FA7" w:rsidRPr="004D724F">
        <w:rPr>
          <w:rFonts w:ascii="Courier New" w:hAnsi="Courier New" w:cs="Traditional Arabic" w:hint="cs"/>
          <w:sz w:val="28"/>
          <w:szCs w:val="34"/>
          <w:rtl/>
        </w:rPr>
        <w:t xml:space="preserve"> كقوله في الأنعام</w:t>
      </w:r>
      <w:r w:rsidR="004D724F" w:rsidRPr="004D724F">
        <w:rPr>
          <w:rFonts w:ascii="Courier New" w:hAnsi="Courier New" w:cs="Traditional Arabic" w:hint="cs"/>
          <w:sz w:val="28"/>
          <w:szCs w:val="34"/>
          <w:rtl/>
        </w:rPr>
        <w:t>:</w:t>
      </w:r>
      <w:r w:rsidR="00877FA7" w:rsidRPr="004D724F">
        <w:rPr>
          <w:rFonts w:ascii="Courier New" w:hAnsi="Courier New" w:cs="Traditional Arabic" w:hint="cs"/>
          <w:sz w:val="28"/>
          <w:szCs w:val="34"/>
          <w:rtl/>
        </w:rPr>
        <w:t xml:space="preserve"> (</w:t>
      </w:r>
      <w:r w:rsidR="00877FA7" w:rsidRPr="004D724F">
        <w:rPr>
          <w:rFonts w:ascii="Courier New" w:hAnsi="Courier New" w:cs="Traditional Arabic"/>
          <w:sz w:val="28"/>
          <w:szCs w:val="34"/>
          <w:rtl/>
        </w:rPr>
        <w:t>وَهُمْ يَنْهَوْنَ عَنْهُ وَيَنْأَوْنَ عَنْهُ</w:t>
      </w:r>
      <w:r w:rsidR="00877FA7"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00877FA7" w:rsidRPr="004D724F">
        <w:rPr>
          <w:rFonts w:ascii="Courier New" w:hAnsi="Courier New" w:cs="Traditional Arabic" w:hint="cs"/>
          <w:sz w:val="28"/>
          <w:szCs w:val="34"/>
          <w:rtl/>
        </w:rPr>
        <w:t xml:space="preserve"> 26} يعني يباعدون عنه</w:t>
      </w:r>
      <w:r w:rsidR="004D724F" w:rsidRPr="004D724F">
        <w:rPr>
          <w:rFonts w:ascii="Courier New" w:hAnsi="Courier New" w:cs="Traditional Arabic" w:hint="cs"/>
          <w:sz w:val="28"/>
          <w:szCs w:val="34"/>
          <w:rtl/>
        </w:rPr>
        <w:t>.</w:t>
      </w:r>
    </w:p>
    <w:p w:rsidR="00877FA7" w:rsidRPr="004D724F" w:rsidRDefault="00877FA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تنيا يعني لا تضعفا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طه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54143" w:rsidRPr="004D724F">
        <w:rPr>
          <w:rFonts w:ascii="Courier New" w:hAnsi="Courier New" w:cs="Traditional Arabic"/>
          <w:sz w:val="28"/>
          <w:szCs w:val="34"/>
          <w:rtl/>
        </w:rPr>
        <w:t>وَلا تَنِيَا فِي ذِكْرِي</w:t>
      </w:r>
      <w:r w:rsidR="00354143"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354143" w:rsidRPr="004D724F">
        <w:rPr>
          <w:rFonts w:ascii="Courier New" w:hAnsi="Courier New" w:cs="Traditional Arabic" w:hint="cs"/>
          <w:sz w:val="28"/>
          <w:szCs w:val="34"/>
          <w:rtl/>
        </w:rPr>
        <w:t xml:space="preserve"> 42}</w:t>
      </w:r>
      <w:r w:rsidR="00354143" w:rsidRPr="004D724F">
        <w:rPr>
          <w:rFonts w:ascii="Courier New" w:hAnsi="Courier New" w:cs="Traditional Arabic"/>
          <w:sz w:val="28"/>
          <w:szCs w:val="34"/>
          <w:rtl/>
        </w:rPr>
        <w:t xml:space="preserve"> </w:t>
      </w:r>
      <w:r w:rsidR="00354143" w:rsidRPr="004D724F">
        <w:rPr>
          <w:rFonts w:ascii="Courier New" w:hAnsi="Courier New" w:cs="Traditional Arabic" w:hint="cs"/>
          <w:sz w:val="28"/>
          <w:szCs w:val="34"/>
          <w:rtl/>
        </w:rPr>
        <w:t>يقول</w:t>
      </w:r>
      <w:r w:rsidR="004D724F" w:rsidRPr="004D724F">
        <w:rPr>
          <w:rFonts w:ascii="Courier New" w:hAnsi="Courier New" w:cs="Traditional Arabic" w:hint="cs"/>
          <w:sz w:val="28"/>
          <w:szCs w:val="34"/>
          <w:rtl/>
        </w:rPr>
        <w:t>:</w:t>
      </w:r>
      <w:r w:rsidR="00354143" w:rsidRPr="004D724F">
        <w:rPr>
          <w:rFonts w:ascii="Courier New" w:hAnsi="Courier New" w:cs="Traditional Arabic" w:hint="cs"/>
          <w:sz w:val="28"/>
          <w:szCs w:val="34"/>
          <w:rtl/>
        </w:rPr>
        <w:t xml:space="preserve"> لا تضعفا</w:t>
      </w:r>
      <w:r w:rsidR="004D724F" w:rsidRPr="004D724F">
        <w:rPr>
          <w:rFonts w:ascii="Courier New" w:hAnsi="Courier New" w:cs="Traditional Arabic" w:hint="cs"/>
          <w:sz w:val="28"/>
          <w:szCs w:val="34"/>
          <w:rtl/>
        </w:rPr>
        <w:t>،</w:t>
      </w:r>
      <w:r w:rsidR="00354143" w:rsidRPr="004D724F">
        <w:rPr>
          <w:rFonts w:ascii="Courier New" w:hAnsi="Courier New" w:cs="Traditional Arabic" w:hint="cs"/>
          <w:sz w:val="28"/>
          <w:szCs w:val="34"/>
          <w:rtl/>
        </w:rPr>
        <w:t xml:space="preserve"> وقال في القصص</w:t>
      </w:r>
      <w:r w:rsidR="004D724F" w:rsidRPr="004D724F">
        <w:rPr>
          <w:rFonts w:ascii="Courier New" w:hAnsi="Courier New" w:cs="Traditional Arabic" w:hint="cs"/>
          <w:sz w:val="28"/>
          <w:szCs w:val="34"/>
          <w:rtl/>
        </w:rPr>
        <w:t>:</w:t>
      </w:r>
      <w:r w:rsidR="00354143" w:rsidRPr="004D724F">
        <w:rPr>
          <w:rFonts w:ascii="Courier New" w:hAnsi="Courier New" w:cs="Traditional Arabic" w:hint="cs"/>
          <w:sz w:val="28"/>
          <w:szCs w:val="34"/>
          <w:rtl/>
        </w:rPr>
        <w:t xml:space="preserve"> (</w:t>
      </w:r>
      <w:r w:rsidR="00354143" w:rsidRPr="004D724F">
        <w:rPr>
          <w:rFonts w:ascii="Courier New" w:hAnsi="Courier New" w:cs="Traditional Arabic"/>
          <w:sz w:val="28"/>
          <w:szCs w:val="34"/>
          <w:rtl/>
        </w:rPr>
        <w:t>لَتَنُوءُ بِالْعُصْبَةِ</w:t>
      </w:r>
      <w:r w:rsidR="00AD5340" w:rsidRPr="004D724F">
        <w:rPr>
          <w:rFonts w:ascii="Courier New" w:hAnsi="Courier New" w:cs="Traditional Arabic" w:hint="cs"/>
          <w:sz w:val="28"/>
          <w:szCs w:val="34"/>
          <w:rtl/>
        </w:rPr>
        <w:t>){القصص</w:t>
      </w:r>
      <w:r w:rsidR="004D724F" w:rsidRPr="004D724F">
        <w:rPr>
          <w:rFonts w:ascii="Courier New" w:hAnsi="Courier New" w:cs="Traditional Arabic" w:hint="cs"/>
          <w:sz w:val="28"/>
          <w:szCs w:val="34"/>
          <w:rtl/>
        </w:rPr>
        <w:t>:</w:t>
      </w:r>
      <w:r w:rsidR="00AD5340" w:rsidRPr="004D724F">
        <w:rPr>
          <w:rFonts w:ascii="Courier New" w:hAnsi="Courier New" w:cs="Traditional Arabic" w:hint="cs"/>
          <w:sz w:val="28"/>
          <w:szCs w:val="34"/>
          <w:rtl/>
        </w:rPr>
        <w:t xml:space="preserve"> 76} يعني لتضعف فتعجز </w:t>
      </w:r>
      <w:r w:rsidR="00354143" w:rsidRPr="004D724F">
        <w:rPr>
          <w:rFonts w:ascii="Courier New" w:hAnsi="Courier New" w:cs="Traditional Arabic" w:hint="cs"/>
          <w:sz w:val="28"/>
          <w:szCs w:val="34"/>
          <w:rtl/>
        </w:rPr>
        <w:t xml:space="preserve">عن حمل المفاتيح لأبواب </w:t>
      </w:r>
      <w:r w:rsidR="00354143" w:rsidRPr="004D724F">
        <w:rPr>
          <w:rFonts w:ascii="Courier New" w:hAnsi="Courier New" w:cs="Traditional Arabic" w:hint="cs"/>
          <w:sz w:val="28"/>
          <w:szCs w:val="34"/>
          <w:rtl/>
        </w:rPr>
        <w:lastRenderedPageBreak/>
        <w:t>بيوت أموال قارون))</w:t>
      </w:r>
      <w:r w:rsidR="00991AED" w:rsidRPr="004D724F">
        <w:rPr>
          <w:rFonts w:cs="Traditional Arabic" w:hint="cs"/>
          <w:sz w:val="28"/>
          <w:szCs w:val="34"/>
          <w:rtl/>
        </w:rPr>
        <w:t xml:space="preserve"> (</w:t>
      </w:r>
      <w:r w:rsidR="00991AED" w:rsidRPr="004D724F">
        <w:rPr>
          <w:rFonts w:cs="Traditional Arabic"/>
          <w:szCs w:val="34"/>
          <w:rtl/>
        </w:rPr>
        <w:footnoteReference w:id="1059"/>
      </w:r>
      <w:r w:rsidR="00991AED" w:rsidRPr="004D724F">
        <w:rPr>
          <w:rFonts w:cs="Traditional Arabic" w:hint="cs"/>
          <w:sz w:val="28"/>
          <w:szCs w:val="34"/>
          <w:rtl/>
        </w:rPr>
        <w:t>)</w:t>
      </w:r>
      <w:r w:rsidR="00991AED" w:rsidRPr="004D724F">
        <w:rPr>
          <w:rFonts w:ascii="Courier New" w:hAnsi="Courier New" w:cs="Traditional Arabic" w:hint="cs"/>
          <w:sz w:val="28"/>
          <w:szCs w:val="34"/>
          <w:rtl/>
        </w:rPr>
        <w:t xml:space="preserve"> ومثل هذا قال هرون </w:t>
      </w:r>
      <w:proofErr w:type="spellStart"/>
      <w:r w:rsidR="00991AED" w:rsidRPr="004D724F">
        <w:rPr>
          <w:rFonts w:ascii="Courier New" w:hAnsi="Courier New" w:cs="Traditional Arabic" w:hint="cs"/>
          <w:sz w:val="28"/>
          <w:szCs w:val="34"/>
          <w:rtl/>
        </w:rPr>
        <w:t>والدامغاني</w:t>
      </w:r>
      <w:proofErr w:type="spellEnd"/>
      <w:r w:rsidR="00991AED" w:rsidRPr="004D724F">
        <w:rPr>
          <w:rFonts w:ascii="Courier New" w:hAnsi="Courier New" w:cs="Traditional Arabic" w:hint="cs"/>
          <w:sz w:val="28"/>
          <w:szCs w:val="34"/>
          <w:rtl/>
        </w:rPr>
        <w:t xml:space="preserve"> مستشهدين بالآيات القرآنية  نفسها من غير زيادة  ولا نقصان </w:t>
      </w:r>
      <w:r w:rsidR="00991AED" w:rsidRPr="004D724F">
        <w:rPr>
          <w:rFonts w:cs="Traditional Arabic" w:hint="cs"/>
          <w:sz w:val="28"/>
          <w:szCs w:val="34"/>
          <w:rtl/>
        </w:rPr>
        <w:t>(</w:t>
      </w:r>
      <w:r w:rsidR="00991AED" w:rsidRPr="004D724F">
        <w:rPr>
          <w:rFonts w:cs="Traditional Arabic"/>
          <w:szCs w:val="34"/>
          <w:rtl/>
        </w:rPr>
        <w:footnoteReference w:id="1060"/>
      </w:r>
      <w:r w:rsidR="00991AED" w:rsidRPr="004D724F">
        <w:rPr>
          <w:rFonts w:cs="Traditional Arabic" w:hint="cs"/>
          <w:sz w:val="28"/>
          <w:szCs w:val="34"/>
          <w:rtl/>
        </w:rPr>
        <w:t>)</w:t>
      </w:r>
    </w:p>
    <w:p w:rsidR="00991AED" w:rsidRPr="004D724F" w:rsidRDefault="00991AE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ومقاتل في هذين الوجهين خلط بين ثلاثة أبواب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فالوجه الأول الذي جعله بمعنى البعد هو من باب </w:t>
      </w:r>
      <w:r w:rsidR="00214827" w:rsidRPr="004D724F">
        <w:rPr>
          <w:rFonts w:ascii="Courier New" w:hAnsi="Courier New" w:cs="Traditional Arabic" w:hint="cs"/>
          <w:sz w:val="28"/>
          <w:szCs w:val="34"/>
          <w:rtl/>
        </w:rPr>
        <w:t>نأى</w:t>
      </w:r>
      <w:r w:rsidR="004D724F" w:rsidRPr="004D724F">
        <w:rPr>
          <w:rFonts w:ascii="Courier New" w:hAnsi="Courier New" w:cs="Traditional Arabic" w:hint="cs"/>
          <w:sz w:val="28"/>
          <w:szCs w:val="34"/>
          <w:rtl/>
        </w:rPr>
        <w:t>،</w:t>
      </w:r>
      <w:r w:rsidR="00214827" w:rsidRPr="004D724F">
        <w:rPr>
          <w:rFonts w:ascii="Courier New" w:hAnsi="Courier New" w:cs="Traditional Arabic" w:hint="cs"/>
          <w:sz w:val="28"/>
          <w:szCs w:val="34"/>
          <w:rtl/>
        </w:rPr>
        <w:t xml:space="preserve"> قال ابن فارس</w:t>
      </w:r>
      <w:r w:rsidR="004D724F" w:rsidRPr="004D724F">
        <w:rPr>
          <w:rFonts w:ascii="Courier New" w:hAnsi="Courier New" w:cs="Traditional Arabic" w:hint="cs"/>
          <w:sz w:val="28"/>
          <w:szCs w:val="34"/>
          <w:rtl/>
        </w:rPr>
        <w:t>:</w:t>
      </w:r>
      <w:r w:rsidR="00214827" w:rsidRPr="004D724F">
        <w:rPr>
          <w:rFonts w:ascii="Courier New" w:hAnsi="Courier New" w:cs="Traditional Arabic" w:hint="cs"/>
          <w:sz w:val="28"/>
          <w:szCs w:val="34"/>
          <w:rtl/>
        </w:rPr>
        <w:t xml:space="preserve"> ((وأمَّا النأي فالبعد</w:t>
      </w:r>
      <w:r w:rsidR="004D724F" w:rsidRPr="004D724F">
        <w:rPr>
          <w:rFonts w:ascii="Courier New" w:hAnsi="Courier New" w:cs="Traditional Arabic" w:hint="cs"/>
          <w:sz w:val="28"/>
          <w:szCs w:val="34"/>
          <w:rtl/>
        </w:rPr>
        <w:t>،</w:t>
      </w:r>
      <w:r w:rsidR="00214827"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214827" w:rsidRPr="004D724F">
        <w:rPr>
          <w:rFonts w:ascii="Courier New" w:hAnsi="Courier New" w:cs="Traditional Arabic" w:hint="cs"/>
          <w:sz w:val="28"/>
          <w:szCs w:val="34"/>
          <w:rtl/>
        </w:rPr>
        <w:t xml:space="preserve"> نأى </w:t>
      </w:r>
      <w:proofErr w:type="spellStart"/>
      <w:r w:rsidR="00214827" w:rsidRPr="004D724F">
        <w:rPr>
          <w:rFonts w:ascii="Courier New" w:hAnsi="Courier New" w:cs="Traditional Arabic" w:hint="cs"/>
          <w:sz w:val="28"/>
          <w:szCs w:val="34"/>
          <w:rtl/>
        </w:rPr>
        <w:t>ينأى</w:t>
      </w:r>
      <w:proofErr w:type="spellEnd"/>
      <w:r w:rsidR="00214827" w:rsidRPr="004D724F">
        <w:rPr>
          <w:rFonts w:ascii="Courier New" w:hAnsi="Courier New" w:cs="Traditional Arabic" w:hint="cs"/>
          <w:sz w:val="28"/>
          <w:szCs w:val="34"/>
          <w:rtl/>
        </w:rPr>
        <w:t xml:space="preserve"> نأيًا، وانتأى افتعل منه</w:t>
      </w:r>
      <w:r w:rsidR="004D724F" w:rsidRPr="004D724F">
        <w:rPr>
          <w:rFonts w:ascii="Courier New" w:hAnsi="Courier New" w:cs="Traditional Arabic" w:hint="cs"/>
          <w:sz w:val="28"/>
          <w:szCs w:val="34"/>
          <w:rtl/>
        </w:rPr>
        <w:t>،</w:t>
      </w:r>
      <w:r w:rsidR="00214827" w:rsidRPr="004D724F">
        <w:rPr>
          <w:rFonts w:ascii="Courier New" w:hAnsi="Courier New" w:cs="Traditional Arabic" w:hint="cs"/>
          <w:sz w:val="28"/>
          <w:szCs w:val="34"/>
          <w:rtl/>
        </w:rPr>
        <w:t xml:space="preserve"> والمنتأى</w:t>
      </w:r>
      <w:r w:rsidR="004D724F" w:rsidRPr="004D724F">
        <w:rPr>
          <w:rFonts w:ascii="Courier New" w:hAnsi="Courier New" w:cs="Traditional Arabic" w:hint="cs"/>
          <w:sz w:val="28"/>
          <w:szCs w:val="34"/>
          <w:rtl/>
        </w:rPr>
        <w:t>:</w:t>
      </w:r>
      <w:r w:rsidR="00214827" w:rsidRPr="004D724F">
        <w:rPr>
          <w:rFonts w:ascii="Courier New" w:hAnsi="Courier New" w:cs="Traditional Arabic" w:hint="cs"/>
          <w:sz w:val="28"/>
          <w:szCs w:val="34"/>
          <w:rtl/>
        </w:rPr>
        <w:t xml:space="preserve"> الموضع البعيد))</w:t>
      </w:r>
      <w:r w:rsidR="00214827" w:rsidRPr="004D724F">
        <w:rPr>
          <w:rFonts w:cs="Traditional Arabic" w:hint="cs"/>
          <w:sz w:val="28"/>
          <w:szCs w:val="34"/>
          <w:rtl/>
        </w:rPr>
        <w:t xml:space="preserve"> (</w:t>
      </w:r>
      <w:r w:rsidR="00214827" w:rsidRPr="004D724F">
        <w:rPr>
          <w:rFonts w:cs="Traditional Arabic"/>
          <w:szCs w:val="34"/>
          <w:rtl/>
        </w:rPr>
        <w:footnoteReference w:id="1061"/>
      </w:r>
      <w:r w:rsidR="00214827" w:rsidRPr="004D724F">
        <w:rPr>
          <w:rFonts w:cs="Traditional Arabic" w:hint="cs"/>
          <w:sz w:val="28"/>
          <w:szCs w:val="34"/>
          <w:rtl/>
        </w:rPr>
        <w:t>)</w:t>
      </w:r>
      <w:r w:rsidR="00214827" w:rsidRPr="004D724F">
        <w:rPr>
          <w:rFonts w:ascii="Courier New" w:hAnsi="Courier New" w:cs="Traditional Arabic" w:hint="cs"/>
          <w:sz w:val="28"/>
          <w:szCs w:val="34"/>
          <w:rtl/>
        </w:rPr>
        <w:t xml:space="preserve"> </w:t>
      </w:r>
    </w:p>
    <w:p w:rsidR="00F47A75" w:rsidRPr="004D724F" w:rsidRDefault="002148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والوجه الثاني الذي جعله بمعنى الضعف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قشاهده</w:t>
      </w:r>
      <w:proofErr w:type="spellEnd"/>
      <w:r w:rsidRPr="004D724F">
        <w:rPr>
          <w:rFonts w:ascii="Courier New" w:hAnsi="Courier New" w:cs="Traditional Arabic" w:hint="cs"/>
          <w:sz w:val="28"/>
          <w:szCs w:val="34"/>
          <w:rtl/>
        </w:rPr>
        <w:t xml:space="preserve"> الأول هو من باب ونى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((الواو والنون والحرف المعتل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يدل على ضعف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ونى يني ونْيًا</w:t>
      </w:r>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والواني</w:t>
      </w:r>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الضعيف</w:t>
      </w:r>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47A75" w:rsidRPr="004D724F">
        <w:rPr>
          <w:rFonts w:ascii="Courier New" w:hAnsi="Courier New" w:cs="Traditional Arabic" w:hint="cs"/>
          <w:sz w:val="28"/>
          <w:szCs w:val="34"/>
          <w:rtl/>
        </w:rPr>
        <w:t>(</w:t>
      </w:r>
      <w:r w:rsidR="00F47A75" w:rsidRPr="004D724F">
        <w:rPr>
          <w:rFonts w:ascii="Courier New" w:hAnsi="Courier New" w:cs="Traditional Arabic"/>
          <w:sz w:val="28"/>
          <w:szCs w:val="34"/>
          <w:rtl/>
        </w:rPr>
        <w:t>وَلا تَنِيَا فِي ذِكْرِي</w:t>
      </w:r>
      <w:r w:rsidR="00F47A75"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42}))</w:t>
      </w:r>
      <w:r w:rsidR="00F47A75" w:rsidRPr="004D724F">
        <w:rPr>
          <w:rFonts w:cs="Traditional Arabic" w:hint="cs"/>
          <w:sz w:val="28"/>
          <w:szCs w:val="34"/>
          <w:rtl/>
        </w:rPr>
        <w:t>(</w:t>
      </w:r>
      <w:r w:rsidR="00F47A75" w:rsidRPr="004D724F">
        <w:rPr>
          <w:rFonts w:cs="Traditional Arabic"/>
          <w:szCs w:val="34"/>
          <w:rtl/>
        </w:rPr>
        <w:footnoteReference w:id="1062"/>
      </w:r>
      <w:r w:rsidR="00F47A75" w:rsidRPr="004D724F">
        <w:rPr>
          <w:rFonts w:cs="Traditional Arabic" w:hint="cs"/>
          <w:sz w:val="28"/>
          <w:szCs w:val="34"/>
          <w:rtl/>
        </w:rPr>
        <w:t>)</w:t>
      </w:r>
      <w:r w:rsidR="00F47A75" w:rsidRPr="004D724F">
        <w:rPr>
          <w:rFonts w:ascii="Courier New" w:hAnsi="Courier New" w:cs="Traditional Arabic" w:hint="cs"/>
          <w:sz w:val="28"/>
          <w:szCs w:val="34"/>
          <w:rtl/>
        </w:rPr>
        <w:t xml:space="preserve"> وشاهده الثاني من باب ناء</w:t>
      </w:r>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قال ابن فارس</w:t>
      </w:r>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((وبالهمز: كلمة تدل على النهوض</w:t>
      </w:r>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وناء </w:t>
      </w:r>
      <w:proofErr w:type="spellStart"/>
      <w:r w:rsidR="00F47A75" w:rsidRPr="004D724F">
        <w:rPr>
          <w:rFonts w:ascii="Courier New" w:hAnsi="Courier New" w:cs="Traditional Arabic" w:hint="cs"/>
          <w:sz w:val="28"/>
          <w:szCs w:val="34"/>
          <w:rtl/>
        </w:rPr>
        <w:t>ينوء</w:t>
      </w:r>
      <w:proofErr w:type="spellEnd"/>
      <w:r w:rsidR="00F47A75" w:rsidRPr="004D724F">
        <w:rPr>
          <w:rFonts w:ascii="Courier New" w:hAnsi="Courier New" w:cs="Traditional Arabic" w:hint="cs"/>
          <w:sz w:val="28"/>
          <w:szCs w:val="34"/>
          <w:rtl/>
        </w:rPr>
        <w:t xml:space="preserve"> </w:t>
      </w:r>
      <w:proofErr w:type="spellStart"/>
      <w:r w:rsidR="00F47A75" w:rsidRPr="004D724F">
        <w:rPr>
          <w:rFonts w:ascii="Courier New" w:hAnsi="Courier New" w:cs="Traditional Arabic" w:hint="cs"/>
          <w:sz w:val="28"/>
          <w:szCs w:val="34"/>
          <w:rtl/>
        </w:rPr>
        <w:t>نوءًا</w:t>
      </w:r>
      <w:proofErr w:type="spellEnd"/>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نهض 000وكل ناهض بثقل فقد ناء</w:t>
      </w:r>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وناء البعير بحمله</w:t>
      </w:r>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والمرأة </w:t>
      </w:r>
      <w:proofErr w:type="spellStart"/>
      <w:r w:rsidR="00F47A75" w:rsidRPr="004D724F">
        <w:rPr>
          <w:rFonts w:ascii="Courier New" w:hAnsi="Courier New" w:cs="Traditional Arabic" w:hint="cs"/>
          <w:sz w:val="28"/>
          <w:szCs w:val="34"/>
          <w:rtl/>
        </w:rPr>
        <w:t>تنوء</w:t>
      </w:r>
      <w:proofErr w:type="spellEnd"/>
      <w:r w:rsidR="00F47A75" w:rsidRPr="004D724F">
        <w:rPr>
          <w:rFonts w:ascii="Courier New" w:hAnsi="Courier New" w:cs="Traditional Arabic" w:hint="cs"/>
          <w:sz w:val="28"/>
          <w:szCs w:val="34"/>
          <w:rtl/>
        </w:rPr>
        <w:t xml:space="preserve"> بها عجيزتها</w:t>
      </w:r>
      <w:r w:rsidR="004D724F" w:rsidRPr="004D724F">
        <w:rPr>
          <w:rFonts w:ascii="Courier New" w:hAnsi="Courier New" w:cs="Traditional Arabic" w:hint="cs"/>
          <w:sz w:val="28"/>
          <w:szCs w:val="34"/>
          <w:rtl/>
        </w:rPr>
        <w:t>،</w:t>
      </w:r>
      <w:r w:rsidR="00F47A75" w:rsidRPr="004D724F">
        <w:rPr>
          <w:rFonts w:ascii="Courier New" w:hAnsi="Courier New" w:cs="Traditional Arabic" w:hint="cs"/>
          <w:sz w:val="28"/>
          <w:szCs w:val="34"/>
          <w:rtl/>
        </w:rPr>
        <w:t xml:space="preserve"> </w:t>
      </w:r>
      <w:r w:rsidR="008727FB" w:rsidRPr="004D724F">
        <w:rPr>
          <w:rFonts w:ascii="Courier New" w:hAnsi="Courier New" w:cs="Traditional Arabic" w:hint="cs"/>
          <w:sz w:val="28"/>
          <w:szCs w:val="34"/>
          <w:rtl/>
        </w:rPr>
        <w:t xml:space="preserve">وهي </w:t>
      </w:r>
      <w:proofErr w:type="spellStart"/>
      <w:r w:rsidR="008727FB" w:rsidRPr="004D724F">
        <w:rPr>
          <w:rFonts w:ascii="Courier New" w:hAnsi="Courier New" w:cs="Traditional Arabic" w:hint="cs"/>
          <w:sz w:val="28"/>
          <w:szCs w:val="34"/>
          <w:rtl/>
        </w:rPr>
        <w:t>تنوء</w:t>
      </w:r>
      <w:proofErr w:type="spellEnd"/>
      <w:r w:rsidR="008727FB" w:rsidRPr="004D724F">
        <w:rPr>
          <w:rFonts w:ascii="Courier New" w:hAnsi="Courier New" w:cs="Traditional Arabic" w:hint="cs"/>
          <w:sz w:val="28"/>
          <w:szCs w:val="34"/>
          <w:rtl/>
        </w:rPr>
        <w:t xml:space="preserve"> بها</w:t>
      </w:r>
      <w:r w:rsidR="004D724F" w:rsidRPr="004D724F">
        <w:rPr>
          <w:rFonts w:ascii="Courier New" w:hAnsi="Courier New" w:cs="Traditional Arabic" w:hint="cs"/>
          <w:sz w:val="28"/>
          <w:szCs w:val="34"/>
          <w:rtl/>
        </w:rPr>
        <w:t>،</w:t>
      </w:r>
      <w:r w:rsidR="008727FB" w:rsidRPr="004D724F">
        <w:rPr>
          <w:rFonts w:ascii="Courier New" w:hAnsi="Courier New" w:cs="Traditional Arabic" w:hint="cs"/>
          <w:sz w:val="28"/>
          <w:szCs w:val="34"/>
          <w:rtl/>
        </w:rPr>
        <w:t xml:space="preserve"> </w:t>
      </w:r>
      <w:r w:rsidR="00F47A75" w:rsidRPr="004D724F">
        <w:rPr>
          <w:rFonts w:ascii="Courier New" w:hAnsi="Courier New" w:cs="Traditional Arabic" w:hint="cs"/>
          <w:sz w:val="28"/>
          <w:szCs w:val="34"/>
          <w:rtl/>
        </w:rPr>
        <w:t>فالأول تثقل بها</w:t>
      </w:r>
      <w:r w:rsidR="004D724F" w:rsidRPr="004D724F">
        <w:rPr>
          <w:rFonts w:ascii="Courier New" w:hAnsi="Courier New" w:cs="Traditional Arabic" w:hint="cs"/>
          <w:sz w:val="28"/>
          <w:szCs w:val="34"/>
          <w:rtl/>
        </w:rPr>
        <w:t>،</w:t>
      </w:r>
      <w:r w:rsidR="008727FB" w:rsidRPr="004D724F">
        <w:rPr>
          <w:rFonts w:ascii="Courier New" w:hAnsi="Courier New" w:cs="Traditional Arabic" w:hint="cs"/>
          <w:sz w:val="28"/>
          <w:szCs w:val="34"/>
          <w:rtl/>
        </w:rPr>
        <w:t xml:space="preserve"> والثانية  تنهض))</w:t>
      </w:r>
      <w:r w:rsidR="008727FB" w:rsidRPr="004D724F">
        <w:rPr>
          <w:rFonts w:cs="Traditional Arabic" w:hint="cs"/>
          <w:sz w:val="28"/>
          <w:szCs w:val="34"/>
          <w:rtl/>
        </w:rPr>
        <w:t xml:space="preserve"> (</w:t>
      </w:r>
      <w:r w:rsidR="008727FB" w:rsidRPr="004D724F">
        <w:rPr>
          <w:rFonts w:cs="Traditional Arabic"/>
          <w:szCs w:val="34"/>
          <w:rtl/>
        </w:rPr>
        <w:footnoteReference w:id="1063"/>
      </w:r>
      <w:r w:rsidR="008727FB" w:rsidRPr="004D724F">
        <w:rPr>
          <w:rFonts w:cs="Traditional Arabic" w:hint="cs"/>
          <w:sz w:val="28"/>
          <w:szCs w:val="34"/>
          <w:rtl/>
        </w:rPr>
        <w:t>)</w:t>
      </w:r>
      <w:r w:rsidR="00F47A75" w:rsidRPr="004D724F">
        <w:rPr>
          <w:rFonts w:ascii="Courier New" w:hAnsi="Courier New" w:cs="Traditional Arabic" w:hint="cs"/>
          <w:sz w:val="28"/>
          <w:szCs w:val="34"/>
          <w:rtl/>
        </w:rPr>
        <w:t xml:space="preserve">   </w:t>
      </w:r>
    </w:p>
    <w:p w:rsidR="008727FB" w:rsidRPr="004D724F" w:rsidRDefault="008727F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7F25F2" w:rsidRPr="004D724F">
        <w:rPr>
          <w:rFonts w:ascii="Courier New" w:hAnsi="Courier New" w:cs="Traditional Arabic" w:hint="cs"/>
          <w:sz w:val="28"/>
          <w:szCs w:val="34"/>
          <w:rtl/>
        </w:rPr>
        <w:t>فمقاتل بن سليمان خلط بين معاني ثلاثة ألفاظ</w:t>
      </w:r>
      <w:r w:rsidR="004D724F" w:rsidRPr="004D724F">
        <w:rPr>
          <w:rFonts w:ascii="Courier New" w:hAnsi="Courier New" w:cs="Traditional Arabic" w:hint="cs"/>
          <w:sz w:val="28"/>
          <w:szCs w:val="34"/>
          <w:rtl/>
        </w:rPr>
        <w:t>:</w:t>
      </w:r>
      <w:r w:rsidR="007F25F2" w:rsidRPr="004D724F">
        <w:rPr>
          <w:rFonts w:ascii="Courier New" w:hAnsi="Courier New" w:cs="Traditional Arabic" w:hint="cs"/>
          <w:sz w:val="28"/>
          <w:szCs w:val="34"/>
          <w:rtl/>
        </w:rPr>
        <w:t xml:space="preserve"> نأى</w:t>
      </w:r>
      <w:r w:rsidR="004D724F" w:rsidRPr="004D724F">
        <w:rPr>
          <w:rFonts w:ascii="Courier New" w:hAnsi="Courier New" w:cs="Traditional Arabic" w:hint="cs"/>
          <w:sz w:val="28"/>
          <w:szCs w:val="34"/>
          <w:rtl/>
        </w:rPr>
        <w:t>،</w:t>
      </w:r>
      <w:r w:rsidR="007F25F2" w:rsidRPr="004D724F">
        <w:rPr>
          <w:rFonts w:ascii="Courier New" w:hAnsi="Courier New" w:cs="Traditional Arabic" w:hint="cs"/>
          <w:sz w:val="28"/>
          <w:szCs w:val="34"/>
          <w:rtl/>
        </w:rPr>
        <w:t xml:space="preserve"> وناء</w:t>
      </w:r>
      <w:r w:rsidR="004D724F" w:rsidRPr="004D724F">
        <w:rPr>
          <w:rFonts w:ascii="Courier New" w:hAnsi="Courier New" w:cs="Traditional Arabic" w:hint="cs"/>
          <w:sz w:val="28"/>
          <w:szCs w:val="34"/>
          <w:rtl/>
        </w:rPr>
        <w:t>،</w:t>
      </w:r>
      <w:r w:rsidR="007F25F2" w:rsidRPr="004D724F">
        <w:rPr>
          <w:rFonts w:ascii="Courier New" w:hAnsi="Courier New" w:cs="Traditional Arabic" w:hint="cs"/>
          <w:sz w:val="28"/>
          <w:szCs w:val="34"/>
          <w:rtl/>
        </w:rPr>
        <w:t xml:space="preserve"> وونى</w:t>
      </w:r>
      <w:r w:rsidR="004D724F" w:rsidRPr="004D724F">
        <w:rPr>
          <w:rFonts w:ascii="Courier New" w:hAnsi="Courier New" w:cs="Traditional Arabic" w:hint="cs"/>
          <w:sz w:val="28"/>
          <w:szCs w:val="34"/>
          <w:rtl/>
        </w:rPr>
        <w:t>،</w:t>
      </w:r>
      <w:r w:rsidR="007F25F2" w:rsidRPr="004D724F">
        <w:rPr>
          <w:rFonts w:ascii="Courier New" w:hAnsi="Courier New" w:cs="Traditional Arabic" w:hint="cs"/>
          <w:sz w:val="28"/>
          <w:szCs w:val="34"/>
          <w:rtl/>
        </w:rPr>
        <w:t xml:space="preserve"> ف</w:t>
      </w:r>
      <w:r w:rsidRPr="004D724F">
        <w:rPr>
          <w:rFonts w:ascii="Courier New" w:hAnsi="Courier New" w:cs="Traditional Arabic" w:hint="cs"/>
          <w:sz w:val="28"/>
          <w:szCs w:val="34"/>
          <w:rtl/>
        </w:rPr>
        <w:t>إذا جاز أن نعذر مقاتل في ه</w:t>
      </w:r>
      <w:r w:rsidR="00175730" w:rsidRPr="004D724F">
        <w:rPr>
          <w:rFonts w:ascii="Courier New" w:hAnsi="Courier New" w:cs="Traditional Arabic" w:hint="cs"/>
          <w:sz w:val="28"/>
          <w:szCs w:val="34"/>
          <w:rtl/>
        </w:rPr>
        <w:t xml:space="preserve">ذا الخلط بين دلالات </w:t>
      </w:r>
      <w:r w:rsidRPr="004D724F">
        <w:rPr>
          <w:rFonts w:ascii="Courier New" w:hAnsi="Courier New" w:cs="Traditional Arabic" w:hint="cs"/>
          <w:sz w:val="28"/>
          <w:szCs w:val="34"/>
          <w:rtl/>
        </w:rPr>
        <w:t>أبواب</w:t>
      </w:r>
      <w:r w:rsidR="00175730" w:rsidRPr="004D724F">
        <w:rPr>
          <w:rFonts w:ascii="Courier New" w:hAnsi="Courier New" w:cs="Traditional Arabic" w:hint="cs"/>
          <w:sz w:val="28"/>
          <w:szCs w:val="34"/>
          <w:rtl/>
        </w:rPr>
        <w:t xml:space="preserve"> ثلاثة</w:t>
      </w:r>
      <w:r w:rsidRPr="004D724F">
        <w:rPr>
          <w:rFonts w:ascii="Courier New" w:hAnsi="Courier New" w:cs="Traditional Arabic" w:hint="cs"/>
          <w:sz w:val="28"/>
          <w:szCs w:val="34"/>
          <w:rtl/>
        </w:rPr>
        <w:t xml:space="preserve"> ليختلق منها </w:t>
      </w:r>
      <w:r w:rsidRPr="004D724F">
        <w:rPr>
          <w:rFonts w:ascii="Courier New" w:hAnsi="Courier New" w:cs="Traditional Arabic" w:hint="cs"/>
          <w:sz w:val="28"/>
          <w:szCs w:val="34"/>
          <w:rtl/>
        </w:rPr>
        <w:lastRenderedPageBreak/>
        <w:t xml:space="preserve">الوجهين المذكورين لكونه أول من دوَّن كتابًا </w:t>
      </w:r>
      <w:r w:rsidR="004D58B6" w:rsidRPr="004D724F">
        <w:rPr>
          <w:rFonts w:ascii="Courier New" w:hAnsi="Courier New" w:cs="Traditional Arabic" w:hint="cs"/>
          <w:sz w:val="28"/>
          <w:szCs w:val="34"/>
          <w:rtl/>
        </w:rPr>
        <w:t>في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فما بال هرون بن موسى </w:t>
      </w:r>
      <w:proofErr w:type="spellStart"/>
      <w:r w:rsidRPr="004D724F">
        <w:rPr>
          <w:rFonts w:ascii="Courier New" w:hAnsi="Courier New" w:cs="Traditional Arabic" w:hint="cs"/>
          <w:sz w:val="28"/>
          <w:szCs w:val="34"/>
          <w:rtl/>
        </w:rPr>
        <w:t>والدامغاني</w:t>
      </w:r>
      <w:proofErr w:type="spellEnd"/>
      <w:r w:rsidRPr="004D724F">
        <w:rPr>
          <w:rFonts w:ascii="Courier New" w:hAnsi="Courier New" w:cs="Traditional Arabic" w:hint="cs"/>
          <w:sz w:val="28"/>
          <w:szCs w:val="34"/>
          <w:rtl/>
        </w:rPr>
        <w:t xml:space="preserve"> </w:t>
      </w:r>
      <w:r w:rsidR="00951A6E" w:rsidRPr="004D724F">
        <w:rPr>
          <w:rFonts w:ascii="Courier New" w:hAnsi="Courier New" w:cs="Traditional Arabic" w:hint="cs"/>
          <w:sz w:val="28"/>
          <w:szCs w:val="34"/>
          <w:rtl/>
        </w:rPr>
        <w:t xml:space="preserve">يقعان في هذا الخلط </w:t>
      </w:r>
      <w:r w:rsidR="000077FD" w:rsidRPr="004D724F">
        <w:rPr>
          <w:rFonts w:ascii="Courier New" w:hAnsi="Courier New" w:cs="Traditional Arabic" w:hint="cs"/>
          <w:sz w:val="28"/>
          <w:szCs w:val="34"/>
          <w:rtl/>
        </w:rPr>
        <w:t>نفسه؟! إنَّه التقليد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هو حال كتب الوجوه </w:t>
      </w:r>
      <w:r w:rsidR="00951A6E" w:rsidRPr="004D724F">
        <w:rPr>
          <w:rFonts w:ascii="Courier New" w:hAnsi="Courier New" w:cs="Traditional Arabic" w:hint="cs"/>
          <w:sz w:val="28"/>
          <w:szCs w:val="34"/>
          <w:rtl/>
        </w:rPr>
        <w:t>بعامة</w:t>
      </w:r>
      <w:r w:rsidR="004D724F" w:rsidRPr="004D724F">
        <w:rPr>
          <w:rFonts w:ascii="Courier New" w:hAnsi="Courier New" w:cs="Traditional Arabic" w:hint="cs"/>
          <w:sz w:val="28"/>
          <w:szCs w:val="34"/>
          <w:rtl/>
        </w:rPr>
        <w:t>.</w:t>
      </w:r>
      <w:r w:rsidR="00951A6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655BE1" w:rsidRDefault="0017573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r>
    </w:p>
    <w:p w:rsidR="00655BE1" w:rsidRDefault="00655BE1" w:rsidP="004D724F">
      <w:pPr>
        <w:tabs>
          <w:tab w:val="left" w:pos="749"/>
        </w:tabs>
        <w:spacing w:after="120"/>
        <w:jc w:val="both"/>
        <w:rPr>
          <w:rFonts w:ascii="Courier New" w:hAnsi="Courier New" w:cs="Traditional Arabic"/>
          <w:b/>
          <w:sz w:val="28"/>
          <w:szCs w:val="34"/>
          <w:rtl/>
        </w:rPr>
      </w:pPr>
    </w:p>
    <w:p w:rsidR="00655BE1" w:rsidRDefault="00655BE1" w:rsidP="004D724F">
      <w:pPr>
        <w:tabs>
          <w:tab w:val="left" w:pos="749"/>
        </w:tabs>
        <w:spacing w:after="120"/>
        <w:jc w:val="both"/>
        <w:rPr>
          <w:rFonts w:ascii="Courier New" w:hAnsi="Courier New" w:cs="Traditional Arabic"/>
          <w:b/>
          <w:sz w:val="28"/>
          <w:szCs w:val="34"/>
          <w:rtl/>
        </w:rPr>
      </w:pPr>
    </w:p>
    <w:p w:rsidR="00175730" w:rsidRPr="004D724F" w:rsidRDefault="0017573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128- الرجم</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175730" w:rsidRPr="004D724F" w:rsidRDefault="0017573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((الراء والجيم والميم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واحد يرجع إلى وجه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الرمي بالحجارة ثم يستعار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ذلك000قولهم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رجمتُ فلانًا بالكلام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شتمته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وذكر في تفسير ما حكاه عز وجل </w:t>
      </w:r>
      <w:r w:rsidR="00AD48A3" w:rsidRPr="004D724F">
        <w:rPr>
          <w:rFonts w:ascii="Courier New" w:hAnsi="Courier New" w:cs="Traditional Arabic" w:hint="cs"/>
          <w:sz w:val="28"/>
          <w:szCs w:val="34"/>
          <w:rtl/>
        </w:rPr>
        <w:t>في قصة إبراهيم</w:t>
      </w:r>
      <w:r w:rsidR="004D724F" w:rsidRPr="004D724F">
        <w:rPr>
          <w:rFonts w:ascii="Courier New" w:hAnsi="Courier New" w:cs="Traditional Arabic" w:hint="cs"/>
          <w:sz w:val="28"/>
          <w:szCs w:val="34"/>
          <w:rtl/>
        </w:rPr>
        <w:t>:</w:t>
      </w:r>
      <w:r w:rsidR="00AD48A3" w:rsidRPr="004D724F">
        <w:rPr>
          <w:rFonts w:ascii="Courier New" w:hAnsi="Courier New" w:cs="Traditional Arabic" w:hint="cs"/>
          <w:sz w:val="28"/>
          <w:szCs w:val="34"/>
          <w:rtl/>
        </w:rPr>
        <w:t xml:space="preserve"> (</w:t>
      </w:r>
      <w:r w:rsidR="00AD48A3" w:rsidRPr="004D724F">
        <w:rPr>
          <w:rFonts w:ascii="Courier New" w:hAnsi="Courier New" w:cs="Traditional Arabic"/>
          <w:sz w:val="28"/>
          <w:szCs w:val="34"/>
          <w:rtl/>
        </w:rPr>
        <w:t xml:space="preserve">لَئِن لَّمْ تَنتَهِ </w:t>
      </w:r>
      <w:proofErr w:type="spellStart"/>
      <w:r w:rsidR="00AD48A3" w:rsidRPr="004D724F">
        <w:rPr>
          <w:rFonts w:ascii="Courier New" w:hAnsi="Courier New" w:cs="Traditional Arabic"/>
          <w:sz w:val="28"/>
          <w:szCs w:val="34"/>
          <w:rtl/>
        </w:rPr>
        <w:t>لارْجُمَنَّكَ</w:t>
      </w:r>
      <w:proofErr w:type="spellEnd"/>
      <w:r w:rsidR="00AD48A3" w:rsidRPr="004D724F">
        <w:rPr>
          <w:rFonts w:ascii="Courier New" w:hAnsi="Courier New" w:cs="Traditional Arabic" w:hint="cs"/>
          <w:sz w:val="28"/>
          <w:szCs w:val="34"/>
          <w:rtl/>
        </w:rPr>
        <w:t>){مريم</w:t>
      </w:r>
      <w:r w:rsidR="004D724F" w:rsidRPr="004D724F">
        <w:rPr>
          <w:rFonts w:ascii="Courier New" w:hAnsi="Courier New" w:cs="Traditional Arabic" w:hint="cs"/>
          <w:sz w:val="28"/>
          <w:szCs w:val="34"/>
          <w:rtl/>
        </w:rPr>
        <w:t>:</w:t>
      </w:r>
      <w:r w:rsidR="00AD48A3" w:rsidRPr="004D724F">
        <w:rPr>
          <w:rFonts w:ascii="Courier New" w:hAnsi="Courier New" w:cs="Traditional Arabic" w:hint="cs"/>
          <w:sz w:val="28"/>
          <w:szCs w:val="34"/>
          <w:rtl/>
        </w:rPr>
        <w:t xml:space="preserve"> 46} أي</w:t>
      </w:r>
      <w:r w:rsidR="004D724F" w:rsidRPr="004D724F">
        <w:rPr>
          <w:rFonts w:ascii="Courier New" w:hAnsi="Courier New" w:cs="Traditional Arabic" w:hint="cs"/>
          <w:sz w:val="28"/>
          <w:szCs w:val="34"/>
          <w:rtl/>
        </w:rPr>
        <w:t>:</w:t>
      </w:r>
      <w:r w:rsidR="00AD48A3" w:rsidRPr="004D724F">
        <w:rPr>
          <w:rFonts w:ascii="Courier New" w:hAnsi="Courier New" w:cs="Traditional Arabic" w:hint="cs"/>
          <w:sz w:val="28"/>
          <w:szCs w:val="34"/>
          <w:rtl/>
        </w:rPr>
        <w:t xml:space="preserve"> </w:t>
      </w:r>
      <w:proofErr w:type="spellStart"/>
      <w:r w:rsidR="00AD48A3" w:rsidRPr="004D724F">
        <w:rPr>
          <w:rFonts w:ascii="Courier New" w:hAnsi="Courier New" w:cs="Traditional Arabic" w:hint="cs"/>
          <w:sz w:val="28"/>
          <w:szCs w:val="34"/>
          <w:rtl/>
        </w:rPr>
        <w:t>لأشتمنَّك</w:t>
      </w:r>
      <w:proofErr w:type="spellEnd"/>
      <w:r w:rsidR="004D724F" w:rsidRPr="004D724F">
        <w:rPr>
          <w:rFonts w:ascii="Courier New" w:hAnsi="Courier New" w:cs="Traditional Arabic" w:hint="cs"/>
          <w:sz w:val="28"/>
          <w:szCs w:val="34"/>
          <w:rtl/>
        </w:rPr>
        <w:t>،</w:t>
      </w:r>
      <w:r w:rsidR="00AD48A3" w:rsidRPr="004D724F">
        <w:rPr>
          <w:rFonts w:ascii="Courier New" w:hAnsi="Courier New" w:cs="Traditional Arabic" w:hint="cs"/>
          <w:sz w:val="28"/>
          <w:szCs w:val="34"/>
          <w:rtl/>
        </w:rPr>
        <w:t xml:space="preserve"> وكأنَّه إذا شتمه فقد رجمه بالكلام</w:t>
      </w:r>
      <w:r w:rsidR="004D724F" w:rsidRPr="004D724F">
        <w:rPr>
          <w:rFonts w:ascii="Courier New" w:hAnsi="Courier New" w:cs="Traditional Arabic" w:hint="cs"/>
          <w:sz w:val="28"/>
          <w:szCs w:val="34"/>
          <w:rtl/>
        </w:rPr>
        <w:t>،</w:t>
      </w:r>
      <w:r w:rsidR="00AD48A3"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D48A3" w:rsidRPr="004D724F">
        <w:rPr>
          <w:rFonts w:ascii="Courier New" w:hAnsi="Courier New" w:cs="Traditional Arabic" w:hint="cs"/>
          <w:sz w:val="28"/>
          <w:szCs w:val="34"/>
          <w:rtl/>
        </w:rPr>
        <w:t xml:space="preserve"> ضربه به كما يُرجَم الإنسان بالحجارة</w:t>
      </w:r>
      <w:r w:rsidR="004D724F" w:rsidRPr="004D724F">
        <w:rPr>
          <w:rFonts w:ascii="Courier New" w:hAnsi="Courier New" w:cs="Traditional Arabic" w:hint="cs"/>
          <w:sz w:val="28"/>
          <w:szCs w:val="34"/>
          <w:rtl/>
        </w:rPr>
        <w:t>،</w:t>
      </w:r>
      <w:r w:rsidR="00AD48A3" w:rsidRPr="004D724F">
        <w:rPr>
          <w:rFonts w:ascii="Courier New" w:hAnsi="Courier New" w:cs="Traditional Arabic" w:hint="cs"/>
          <w:sz w:val="28"/>
          <w:szCs w:val="34"/>
          <w:rtl/>
        </w:rPr>
        <w:t xml:space="preserve"> وقال قوم</w:t>
      </w:r>
      <w:r w:rsidR="001A453A">
        <w:rPr>
          <w:rFonts w:ascii="Courier New" w:hAnsi="Courier New" w:cs="Traditional Arabic" w:hint="cs"/>
          <w:sz w:val="28"/>
          <w:szCs w:val="34"/>
          <w:rtl/>
        </w:rPr>
        <w:t xml:space="preserve">: </w:t>
      </w:r>
      <w:r w:rsidR="00AD48A3" w:rsidRPr="004D724F">
        <w:rPr>
          <w:rFonts w:ascii="Courier New" w:hAnsi="Courier New" w:cs="Traditional Arabic" w:hint="cs"/>
          <w:sz w:val="28"/>
          <w:szCs w:val="34"/>
          <w:rtl/>
        </w:rPr>
        <w:t xml:space="preserve"> لأرجمنَّك لأقتلنَّك</w:t>
      </w:r>
      <w:r w:rsidR="004D724F" w:rsidRPr="004D724F">
        <w:rPr>
          <w:rFonts w:ascii="Courier New" w:hAnsi="Courier New" w:cs="Traditional Arabic" w:hint="cs"/>
          <w:sz w:val="28"/>
          <w:szCs w:val="34"/>
          <w:rtl/>
        </w:rPr>
        <w:t>،</w:t>
      </w:r>
      <w:r w:rsidR="00AD48A3" w:rsidRPr="004D724F">
        <w:rPr>
          <w:rFonts w:ascii="Courier New" w:hAnsi="Courier New" w:cs="Traditional Arabic" w:hint="cs"/>
          <w:sz w:val="28"/>
          <w:szCs w:val="34"/>
          <w:rtl/>
        </w:rPr>
        <w:t xml:space="preserve"> والمعنى قريب من الأول))</w:t>
      </w:r>
      <w:r w:rsidR="00AD48A3" w:rsidRPr="004D724F">
        <w:rPr>
          <w:rFonts w:cs="Traditional Arabic" w:hint="cs"/>
          <w:sz w:val="28"/>
          <w:szCs w:val="34"/>
          <w:rtl/>
        </w:rPr>
        <w:t xml:space="preserve"> (</w:t>
      </w:r>
      <w:r w:rsidR="00AD48A3" w:rsidRPr="004D724F">
        <w:rPr>
          <w:rFonts w:cs="Traditional Arabic"/>
          <w:szCs w:val="34"/>
          <w:rtl/>
        </w:rPr>
        <w:footnoteReference w:id="1064"/>
      </w:r>
      <w:r w:rsidR="00AD48A3" w:rsidRPr="004D724F">
        <w:rPr>
          <w:rFonts w:cs="Traditional Arabic" w:hint="cs"/>
          <w:sz w:val="28"/>
          <w:szCs w:val="34"/>
          <w:rtl/>
        </w:rPr>
        <w:t>)</w:t>
      </w:r>
      <w:r w:rsidR="00AD48A3" w:rsidRPr="004D724F">
        <w:rPr>
          <w:rFonts w:ascii="Courier New" w:hAnsi="Courier New" w:cs="Traditional Arabic" w:hint="cs"/>
          <w:sz w:val="28"/>
          <w:szCs w:val="34"/>
          <w:rtl/>
        </w:rPr>
        <w:t xml:space="preserve"> </w:t>
      </w:r>
      <w:r w:rsidR="00826851"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826851" w:rsidRPr="004D724F">
        <w:rPr>
          <w:rFonts w:ascii="Courier New" w:hAnsi="Courier New" w:cs="Traditional Arabic" w:hint="cs"/>
          <w:sz w:val="28"/>
          <w:szCs w:val="34"/>
          <w:rtl/>
        </w:rPr>
        <w:t xml:space="preserve"> ((وصار هذا الأمر رجمًا</w:t>
      </w:r>
      <w:r w:rsidR="004D724F" w:rsidRPr="004D724F">
        <w:rPr>
          <w:rFonts w:ascii="Courier New" w:hAnsi="Courier New" w:cs="Traditional Arabic" w:hint="cs"/>
          <w:sz w:val="28"/>
          <w:szCs w:val="34"/>
          <w:rtl/>
        </w:rPr>
        <w:t>،</w:t>
      </w:r>
      <w:r w:rsidR="0082685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26851" w:rsidRPr="004D724F">
        <w:rPr>
          <w:rFonts w:ascii="Courier New" w:hAnsi="Courier New" w:cs="Traditional Arabic" w:hint="cs"/>
          <w:sz w:val="28"/>
          <w:szCs w:val="34"/>
          <w:rtl/>
        </w:rPr>
        <w:t xml:space="preserve"> ظنًّا لا يوقف على حقيقة أمره))</w:t>
      </w:r>
      <w:r w:rsidR="00826851" w:rsidRPr="004D724F">
        <w:rPr>
          <w:rFonts w:cs="Traditional Arabic" w:hint="cs"/>
          <w:sz w:val="28"/>
          <w:szCs w:val="34"/>
          <w:rtl/>
        </w:rPr>
        <w:t xml:space="preserve"> (</w:t>
      </w:r>
      <w:r w:rsidR="00826851" w:rsidRPr="004D724F">
        <w:rPr>
          <w:rFonts w:cs="Traditional Arabic"/>
          <w:szCs w:val="34"/>
          <w:rtl/>
        </w:rPr>
        <w:footnoteReference w:id="1065"/>
      </w:r>
      <w:r w:rsidR="00826851" w:rsidRPr="004D724F">
        <w:rPr>
          <w:rFonts w:cs="Traditional Arabic" w:hint="cs"/>
          <w:sz w:val="28"/>
          <w:szCs w:val="34"/>
          <w:rtl/>
        </w:rPr>
        <w:t>)</w:t>
      </w:r>
    </w:p>
    <w:p w:rsidR="00AD48A3" w:rsidRPr="004D724F" w:rsidRDefault="00AD48A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وذكر أهل الوجوه أنَّ الرجم جاء في القرآن الكريم على خمسة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والرمي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والظنُّ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واللعن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والشتم أو السب</w:t>
      </w:r>
      <w:r w:rsidRPr="004D724F">
        <w:rPr>
          <w:rFonts w:cs="Traditional Arabic" w:hint="cs"/>
          <w:sz w:val="28"/>
          <w:szCs w:val="34"/>
          <w:rtl/>
        </w:rPr>
        <w:t>(</w:t>
      </w:r>
      <w:r w:rsidRPr="004D724F">
        <w:rPr>
          <w:rFonts w:cs="Traditional Arabic"/>
          <w:szCs w:val="34"/>
          <w:rtl/>
        </w:rPr>
        <w:footnoteReference w:id="1066"/>
      </w:r>
      <w:r w:rsidRPr="004D724F">
        <w:rPr>
          <w:rFonts w:cs="Traditional Arabic" w:hint="cs"/>
          <w:sz w:val="28"/>
          <w:szCs w:val="34"/>
          <w:rtl/>
        </w:rPr>
        <w:t>)</w:t>
      </w:r>
    </w:p>
    <w:p w:rsidR="00C21B51" w:rsidRPr="004D724F" w:rsidRDefault="00C21B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الذي جُعِل بمعنى الرمي بعينه يمثل معنى الرجم في الأصل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وباقي المعاني مستعارة كما صرح بذلك ابن فارس </w:t>
      </w:r>
      <w:r w:rsidR="002A4EAB" w:rsidRPr="004D724F">
        <w:rPr>
          <w:rFonts w:ascii="Courier New" w:hAnsi="Courier New" w:cs="Traditional Arabic" w:hint="cs"/>
          <w:sz w:val="28"/>
          <w:szCs w:val="34"/>
          <w:rtl/>
        </w:rPr>
        <w:t>بقوله</w:t>
      </w:r>
      <w:r w:rsidR="004D724F" w:rsidRPr="004D724F">
        <w:rPr>
          <w:rFonts w:ascii="Courier New" w:hAnsi="Courier New" w:cs="Traditional Arabic" w:hint="cs"/>
          <w:sz w:val="28"/>
          <w:szCs w:val="34"/>
          <w:rtl/>
        </w:rPr>
        <w:t>:</w:t>
      </w:r>
      <w:r w:rsidR="002A4EAB" w:rsidRPr="004D724F">
        <w:rPr>
          <w:rFonts w:ascii="Courier New" w:hAnsi="Courier New" w:cs="Traditional Arabic" w:hint="cs"/>
          <w:sz w:val="28"/>
          <w:szCs w:val="34"/>
          <w:rtl/>
        </w:rPr>
        <w:t xml:space="preserve"> ((أصل واحد 000وهو الرمي ثم يستعار)) والعسكري بقوله</w:t>
      </w:r>
      <w:r w:rsidR="004D724F" w:rsidRPr="004D724F">
        <w:rPr>
          <w:rFonts w:ascii="Courier New" w:hAnsi="Courier New" w:cs="Traditional Arabic" w:hint="cs"/>
          <w:sz w:val="28"/>
          <w:szCs w:val="34"/>
          <w:rtl/>
        </w:rPr>
        <w:t>:</w:t>
      </w:r>
      <w:r w:rsidR="002A4EAB" w:rsidRPr="004D724F">
        <w:rPr>
          <w:rFonts w:ascii="Courier New" w:hAnsi="Courier New" w:cs="Traditional Arabic" w:hint="cs"/>
          <w:sz w:val="28"/>
          <w:szCs w:val="34"/>
          <w:rtl/>
        </w:rPr>
        <w:t xml:space="preserve"> ((الرجم</w:t>
      </w:r>
      <w:r w:rsidR="004D724F" w:rsidRPr="004D724F">
        <w:rPr>
          <w:rFonts w:ascii="Courier New" w:hAnsi="Courier New" w:cs="Traditional Arabic" w:hint="cs"/>
          <w:sz w:val="28"/>
          <w:szCs w:val="34"/>
          <w:rtl/>
        </w:rPr>
        <w:t>:</w:t>
      </w:r>
      <w:r w:rsidR="002A4EAB" w:rsidRPr="004D724F">
        <w:rPr>
          <w:rFonts w:ascii="Courier New" w:hAnsi="Courier New" w:cs="Traditional Arabic" w:hint="cs"/>
          <w:sz w:val="28"/>
          <w:szCs w:val="34"/>
          <w:rtl/>
        </w:rPr>
        <w:t xml:space="preserve"> أصله الرمي</w:t>
      </w:r>
      <w:r w:rsidR="004D724F" w:rsidRPr="004D724F">
        <w:rPr>
          <w:rFonts w:ascii="Courier New" w:hAnsi="Courier New" w:cs="Traditional Arabic" w:hint="cs"/>
          <w:sz w:val="28"/>
          <w:szCs w:val="34"/>
          <w:rtl/>
        </w:rPr>
        <w:t>،</w:t>
      </w:r>
      <w:r w:rsidR="002A4EAB" w:rsidRPr="004D724F">
        <w:rPr>
          <w:rFonts w:ascii="Courier New" w:hAnsi="Courier New" w:cs="Traditional Arabic" w:hint="cs"/>
          <w:sz w:val="28"/>
          <w:szCs w:val="34"/>
          <w:rtl/>
        </w:rPr>
        <w:t xml:space="preserve"> ثم قيل للقتل رجم</w:t>
      </w:r>
      <w:r w:rsidR="004D724F" w:rsidRPr="004D724F">
        <w:rPr>
          <w:rFonts w:ascii="Courier New" w:hAnsi="Courier New" w:cs="Traditional Arabic" w:hint="cs"/>
          <w:sz w:val="28"/>
          <w:szCs w:val="34"/>
          <w:rtl/>
        </w:rPr>
        <w:t>،</w:t>
      </w:r>
      <w:r w:rsidR="002A4EAB" w:rsidRPr="004D724F">
        <w:rPr>
          <w:rFonts w:ascii="Courier New" w:hAnsi="Courier New" w:cs="Traditional Arabic" w:hint="cs"/>
          <w:sz w:val="28"/>
          <w:szCs w:val="34"/>
          <w:rtl/>
        </w:rPr>
        <w:t xml:space="preserve"> والشتم رجم تشبيهًا))</w:t>
      </w:r>
      <w:r w:rsidR="002A4EAB" w:rsidRPr="004D724F">
        <w:rPr>
          <w:rFonts w:cs="Traditional Arabic" w:hint="cs"/>
          <w:sz w:val="28"/>
          <w:szCs w:val="34"/>
          <w:rtl/>
        </w:rPr>
        <w:t>(</w:t>
      </w:r>
      <w:r w:rsidR="002A4EAB" w:rsidRPr="004D724F">
        <w:rPr>
          <w:rFonts w:cs="Traditional Arabic"/>
          <w:szCs w:val="34"/>
          <w:rtl/>
        </w:rPr>
        <w:footnoteReference w:id="1067"/>
      </w:r>
      <w:r w:rsidR="002A4EAB" w:rsidRPr="004D724F">
        <w:rPr>
          <w:rFonts w:cs="Traditional Arabic" w:hint="cs"/>
          <w:sz w:val="28"/>
          <w:szCs w:val="34"/>
          <w:rtl/>
        </w:rPr>
        <w:t>)</w:t>
      </w:r>
      <w:r w:rsidR="002A4EAB" w:rsidRPr="004D724F">
        <w:rPr>
          <w:rFonts w:ascii="Courier New" w:hAnsi="Courier New" w:cs="Traditional Arabic" w:hint="cs"/>
          <w:sz w:val="28"/>
          <w:szCs w:val="34"/>
          <w:rtl/>
        </w:rPr>
        <w:t>وابن الجوزي بقوله</w:t>
      </w:r>
      <w:r w:rsidR="004D724F" w:rsidRPr="004D724F">
        <w:rPr>
          <w:rFonts w:ascii="Courier New" w:hAnsi="Courier New" w:cs="Traditional Arabic" w:hint="cs"/>
          <w:sz w:val="28"/>
          <w:szCs w:val="34"/>
          <w:rtl/>
        </w:rPr>
        <w:t>:</w:t>
      </w:r>
      <w:r w:rsidR="002A4EAB" w:rsidRPr="004D724F">
        <w:rPr>
          <w:rFonts w:ascii="Courier New" w:hAnsi="Courier New" w:cs="Traditional Arabic" w:hint="cs"/>
          <w:sz w:val="28"/>
          <w:szCs w:val="34"/>
          <w:rtl/>
        </w:rPr>
        <w:t xml:space="preserve"> ((الرج</w:t>
      </w:r>
      <w:r w:rsidR="000077FD" w:rsidRPr="004D724F">
        <w:rPr>
          <w:rFonts w:ascii="Courier New" w:hAnsi="Courier New" w:cs="Traditional Arabic" w:hint="cs"/>
          <w:sz w:val="28"/>
          <w:szCs w:val="34"/>
          <w:rtl/>
        </w:rPr>
        <w:t>م</w:t>
      </w:r>
      <w:r w:rsidR="002A4EAB" w:rsidRPr="004D724F">
        <w:rPr>
          <w:rFonts w:ascii="Courier New" w:hAnsi="Courier New" w:cs="Traditional Arabic" w:hint="cs"/>
          <w:sz w:val="28"/>
          <w:szCs w:val="34"/>
          <w:rtl/>
        </w:rPr>
        <w:t xml:space="preserve"> في الأصل إلقاء الحجر بشدة الدفع ثم استعير في مواضع))</w:t>
      </w:r>
      <w:r w:rsidR="002A4EAB" w:rsidRPr="004D724F">
        <w:rPr>
          <w:rFonts w:cs="Traditional Arabic" w:hint="cs"/>
          <w:sz w:val="28"/>
          <w:szCs w:val="34"/>
          <w:rtl/>
        </w:rPr>
        <w:t xml:space="preserve"> (</w:t>
      </w:r>
      <w:r w:rsidR="002A4EAB" w:rsidRPr="004D724F">
        <w:rPr>
          <w:rFonts w:cs="Traditional Arabic"/>
          <w:szCs w:val="34"/>
          <w:rtl/>
        </w:rPr>
        <w:footnoteReference w:id="1068"/>
      </w:r>
      <w:r w:rsidR="002A4EAB" w:rsidRPr="004D724F">
        <w:rPr>
          <w:rFonts w:cs="Traditional Arabic" w:hint="cs"/>
          <w:sz w:val="28"/>
          <w:szCs w:val="34"/>
          <w:rtl/>
        </w:rPr>
        <w:t>)</w:t>
      </w:r>
      <w:r w:rsidR="00333F0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فلا أوجه إذن لأنَّ الأوجه هي</w:t>
      </w:r>
      <w:r w:rsidR="000077FD" w:rsidRPr="004D724F">
        <w:rPr>
          <w:rFonts w:ascii="Courier New" w:hAnsi="Courier New" w:cs="Traditional Arabic" w:hint="cs"/>
          <w:sz w:val="28"/>
          <w:szCs w:val="34"/>
          <w:rtl/>
        </w:rPr>
        <w:t xml:space="preserve"> التي لا ترتبط فيما بينها بصلة </w:t>
      </w:r>
      <w:r w:rsidRPr="004D724F">
        <w:rPr>
          <w:rFonts w:ascii="Courier New" w:hAnsi="Courier New" w:cs="Traditional Arabic" w:hint="cs"/>
          <w:sz w:val="28"/>
          <w:szCs w:val="34"/>
          <w:rtl/>
        </w:rPr>
        <w:t>مجاز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وبأي صلة أخرى غير صلة اللفظ المشترك</w:t>
      </w:r>
      <w:r w:rsidR="004D724F" w:rsidRPr="004D724F">
        <w:rPr>
          <w:rFonts w:ascii="Courier New" w:hAnsi="Courier New" w:cs="Traditional Arabic" w:hint="cs"/>
          <w:sz w:val="28"/>
          <w:szCs w:val="34"/>
          <w:rtl/>
        </w:rPr>
        <w:t>.</w:t>
      </w:r>
    </w:p>
    <w:p w:rsidR="00AC724A" w:rsidRPr="004D724F" w:rsidRDefault="00AC724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129-الصلاح</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AC724A" w:rsidRPr="004D724F" w:rsidRDefault="00AC724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ذكر أهل الوجوه أنَّ الصلاح ورد في القرآن  الكريم على عشرة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الإيمان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وجودة المنزلة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والرفق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وتسوية الخلق والصورة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والإحسان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والطاعة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وأداء الأمانة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وبر الوالدين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والأمر بالمعروف والنهي عن المنكر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والحج </w:t>
      </w:r>
      <w:r w:rsidRPr="004D724F">
        <w:rPr>
          <w:rFonts w:cs="Traditional Arabic" w:hint="cs"/>
          <w:sz w:val="28"/>
          <w:szCs w:val="34"/>
          <w:rtl/>
        </w:rPr>
        <w:t>(</w:t>
      </w:r>
      <w:r w:rsidRPr="004D724F">
        <w:rPr>
          <w:rFonts w:cs="Traditional Arabic"/>
          <w:szCs w:val="34"/>
          <w:rtl/>
        </w:rPr>
        <w:footnoteReference w:id="1069"/>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5B1FF9" w:rsidRPr="004D724F" w:rsidRDefault="005B1FF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والصلاح خلاف الفساد</w:t>
      </w:r>
      <w:r w:rsidRPr="004D724F">
        <w:rPr>
          <w:rFonts w:cs="Traditional Arabic" w:hint="cs"/>
          <w:sz w:val="28"/>
          <w:szCs w:val="34"/>
          <w:rtl/>
        </w:rPr>
        <w:t>(</w:t>
      </w:r>
      <w:r w:rsidRPr="004D724F">
        <w:rPr>
          <w:rFonts w:cs="Traditional Arabic"/>
          <w:szCs w:val="34"/>
          <w:rtl/>
        </w:rPr>
        <w:footnoteReference w:id="1070"/>
      </w:r>
      <w:r w:rsidRPr="004D724F">
        <w:rPr>
          <w:rFonts w:cs="Traditional Arabic" w:hint="cs"/>
          <w:sz w:val="28"/>
          <w:szCs w:val="34"/>
          <w:rtl/>
        </w:rPr>
        <w:t>)</w:t>
      </w:r>
      <w:r w:rsidRPr="004D724F">
        <w:rPr>
          <w:rFonts w:ascii="Courier New" w:hAnsi="Courier New" w:cs="Traditional Arabic" w:hint="cs"/>
          <w:sz w:val="28"/>
          <w:szCs w:val="34"/>
          <w:rtl/>
        </w:rPr>
        <w:t xml:space="preserve"> وهو كما قال 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((نفع يلتئم به الأمور</w:t>
      </w:r>
      <w:r w:rsidR="004D724F" w:rsidRPr="004D724F">
        <w:rPr>
          <w:rFonts w:ascii="Courier New" w:hAnsi="Courier New" w:cs="Traditional Arabic" w:hint="cs"/>
          <w:sz w:val="28"/>
          <w:szCs w:val="34"/>
          <w:rtl/>
        </w:rPr>
        <w:t>،</w:t>
      </w:r>
      <w:r w:rsidR="000077F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والإصلاح</w:t>
      </w:r>
      <w:r w:rsidR="004D724F" w:rsidRPr="004D724F">
        <w:rPr>
          <w:rFonts w:ascii="Courier New" w:hAnsi="Courier New" w:cs="Traditional Arabic" w:hint="cs"/>
          <w:sz w:val="28"/>
          <w:szCs w:val="34"/>
          <w:rtl/>
        </w:rPr>
        <w:t>:</w:t>
      </w:r>
      <w:r w:rsidR="000077F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تقويم العمل على ما ينفع بدلاً مما يضر))</w:t>
      </w:r>
      <w:r w:rsidRPr="004D724F">
        <w:rPr>
          <w:rFonts w:cs="Traditional Arabic" w:hint="cs"/>
          <w:sz w:val="28"/>
          <w:szCs w:val="34"/>
          <w:rtl/>
        </w:rPr>
        <w:t xml:space="preserve"> (</w:t>
      </w:r>
      <w:r w:rsidRPr="004D724F">
        <w:rPr>
          <w:rFonts w:cs="Traditional Arabic"/>
          <w:szCs w:val="34"/>
          <w:rtl/>
        </w:rPr>
        <w:footnoteReference w:id="1071"/>
      </w:r>
      <w:r w:rsidRPr="004D724F">
        <w:rPr>
          <w:rFonts w:cs="Traditional Arabic" w:hint="cs"/>
          <w:sz w:val="28"/>
          <w:szCs w:val="34"/>
          <w:rtl/>
        </w:rPr>
        <w:t>)</w:t>
      </w:r>
      <w:r w:rsidRPr="004D724F">
        <w:rPr>
          <w:rFonts w:ascii="Courier New" w:hAnsi="Courier New" w:cs="Traditional Arabic" w:hint="cs"/>
          <w:sz w:val="28"/>
          <w:szCs w:val="34"/>
          <w:rtl/>
        </w:rPr>
        <w:t xml:space="preserve"> </w:t>
      </w:r>
      <w:r w:rsidR="008F2F11"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8F2F11" w:rsidRPr="004D724F">
        <w:rPr>
          <w:rFonts w:ascii="Courier New" w:hAnsi="Courier New" w:cs="Traditional Arabic" w:hint="cs"/>
          <w:sz w:val="28"/>
          <w:szCs w:val="34"/>
          <w:rtl/>
        </w:rPr>
        <w:t xml:space="preserve"> ((الصلاح</w:t>
      </w:r>
      <w:r w:rsidR="004D724F" w:rsidRPr="004D724F">
        <w:rPr>
          <w:rFonts w:ascii="Courier New" w:hAnsi="Courier New" w:cs="Traditional Arabic" w:hint="cs"/>
          <w:sz w:val="28"/>
          <w:szCs w:val="34"/>
          <w:rtl/>
        </w:rPr>
        <w:t>:</w:t>
      </w:r>
      <w:r w:rsidR="008F2F11" w:rsidRPr="004D724F">
        <w:rPr>
          <w:rFonts w:ascii="Courier New" w:hAnsi="Courier New" w:cs="Traditional Arabic" w:hint="cs"/>
          <w:sz w:val="28"/>
          <w:szCs w:val="34"/>
          <w:rtl/>
        </w:rPr>
        <w:t xml:space="preserve"> التغيير إلى الاستقامة في الحال</w:t>
      </w:r>
      <w:r w:rsidR="004D724F" w:rsidRPr="004D724F">
        <w:rPr>
          <w:rFonts w:ascii="Courier New" w:hAnsi="Courier New" w:cs="Traditional Arabic" w:hint="cs"/>
          <w:sz w:val="28"/>
          <w:szCs w:val="34"/>
          <w:rtl/>
        </w:rPr>
        <w:t>،</w:t>
      </w:r>
      <w:r w:rsidR="008F2F11" w:rsidRPr="004D724F">
        <w:rPr>
          <w:rFonts w:ascii="Courier New" w:hAnsi="Courier New" w:cs="Traditional Arabic" w:hint="cs"/>
          <w:sz w:val="28"/>
          <w:szCs w:val="34"/>
          <w:rtl/>
        </w:rPr>
        <w:t xml:space="preserve"> وضده الفساد)) </w:t>
      </w:r>
      <w:r w:rsidR="008F2F11" w:rsidRPr="004D724F">
        <w:rPr>
          <w:rFonts w:cs="Traditional Arabic" w:hint="cs"/>
          <w:sz w:val="28"/>
          <w:szCs w:val="34"/>
          <w:rtl/>
        </w:rPr>
        <w:t>(</w:t>
      </w:r>
      <w:r w:rsidR="008F2F11" w:rsidRPr="004D724F">
        <w:rPr>
          <w:rFonts w:cs="Traditional Arabic"/>
          <w:szCs w:val="34"/>
          <w:rtl/>
        </w:rPr>
        <w:footnoteReference w:id="1072"/>
      </w:r>
      <w:r w:rsidR="008F2F11" w:rsidRPr="004D724F">
        <w:rPr>
          <w:rFonts w:cs="Traditional Arabic" w:hint="cs"/>
          <w:sz w:val="28"/>
          <w:szCs w:val="34"/>
          <w:rtl/>
        </w:rPr>
        <w:t xml:space="preserve">) </w:t>
      </w:r>
      <w:r w:rsidRPr="004D724F">
        <w:rPr>
          <w:rFonts w:ascii="Courier New" w:hAnsi="Courier New" w:cs="Traditional Arabic" w:hint="cs"/>
          <w:sz w:val="28"/>
          <w:szCs w:val="34"/>
          <w:rtl/>
        </w:rPr>
        <w:t>فهو من المعاني العامة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والوجوه المذك</w:t>
      </w:r>
      <w:r w:rsidR="00276F3D" w:rsidRPr="004D724F">
        <w:rPr>
          <w:rFonts w:ascii="Courier New" w:hAnsi="Courier New" w:cs="Traditional Arabic" w:hint="cs"/>
          <w:sz w:val="28"/>
          <w:szCs w:val="34"/>
          <w:rtl/>
        </w:rPr>
        <w:t>و</w:t>
      </w:r>
      <w:r w:rsidRPr="004D724F">
        <w:rPr>
          <w:rFonts w:ascii="Courier New" w:hAnsi="Courier New" w:cs="Traditional Arabic" w:hint="cs"/>
          <w:sz w:val="28"/>
          <w:szCs w:val="34"/>
          <w:rtl/>
        </w:rPr>
        <w:t>رة تدخل جميعها ضمن معناه العام</w:t>
      </w:r>
      <w:r w:rsidR="004D724F" w:rsidRPr="004D724F">
        <w:rPr>
          <w:rFonts w:ascii="Courier New" w:hAnsi="Courier New" w:cs="Traditional Arabic" w:hint="cs"/>
          <w:sz w:val="28"/>
          <w:szCs w:val="34"/>
          <w:rtl/>
        </w:rPr>
        <w:t>،</w:t>
      </w:r>
      <w:r w:rsidR="00276F3D" w:rsidRPr="004D724F">
        <w:rPr>
          <w:rFonts w:ascii="Courier New" w:hAnsi="Courier New" w:cs="Traditional Arabic" w:hint="cs"/>
          <w:sz w:val="28"/>
          <w:szCs w:val="34"/>
          <w:rtl/>
        </w:rPr>
        <w:t xml:space="preserve"> أو ضمن مرادفاته</w:t>
      </w:r>
      <w:r w:rsidR="004D724F" w:rsidRPr="004D724F">
        <w:rPr>
          <w:rFonts w:ascii="Courier New" w:hAnsi="Courier New" w:cs="Traditional Arabic" w:hint="cs"/>
          <w:sz w:val="28"/>
          <w:szCs w:val="34"/>
          <w:rtl/>
        </w:rPr>
        <w:t>،</w:t>
      </w:r>
      <w:r w:rsidR="00276F3D" w:rsidRPr="004D724F">
        <w:rPr>
          <w:rFonts w:ascii="Courier New" w:hAnsi="Courier New" w:cs="Traditional Arabic" w:hint="cs"/>
          <w:sz w:val="28"/>
          <w:szCs w:val="34"/>
          <w:rtl/>
        </w:rPr>
        <w:t xml:space="preserve"> وليست كذلك وجوه اللفظ المشترك</w:t>
      </w:r>
      <w:r w:rsidR="004D724F" w:rsidRPr="004D724F">
        <w:rPr>
          <w:rFonts w:ascii="Courier New" w:hAnsi="Courier New" w:cs="Traditional Arabic" w:hint="cs"/>
          <w:sz w:val="28"/>
          <w:szCs w:val="34"/>
          <w:rtl/>
        </w:rPr>
        <w:t>.</w:t>
      </w:r>
    </w:p>
    <w:p w:rsidR="00256172" w:rsidRPr="004D724F" w:rsidRDefault="002561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77232B" w:rsidRPr="004D724F">
        <w:rPr>
          <w:rFonts w:ascii="Courier New" w:hAnsi="Courier New" w:cs="Traditional Arabic" w:hint="cs"/>
          <w:b/>
          <w:sz w:val="28"/>
          <w:szCs w:val="34"/>
          <w:rtl/>
        </w:rPr>
        <w:t>130-</w:t>
      </w:r>
      <w:r w:rsidRPr="004D724F">
        <w:rPr>
          <w:rFonts w:ascii="Courier New" w:hAnsi="Courier New" w:cs="Traditional Arabic" w:hint="cs"/>
          <w:b/>
          <w:sz w:val="28"/>
          <w:szCs w:val="34"/>
          <w:rtl/>
        </w:rPr>
        <w:t>الإظهار أو الظهور وما يتصرف 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56172" w:rsidRPr="004D724F" w:rsidRDefault="002561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ذكر أهل الوجوه أن الظهور ورد في </w:t>
      </w:r>
      <w:r w:rsidR="000077FD" w:rsidRPr="004D724F">
        <w:rPr>
          <w:rFonts w:ascii="Courier New" w:hAnsi="Courier New" w:cs="Traditional Arabic" w:hint="cs"/>
          <w:sz w:val="28"/>
          <w:szCs w:val="34"/>
          <w:rtl/>
        </w:rPr>
        <w:t xml:space="preserve">القرآن الكريم على ثمانية أوجه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56172" w:rsidRPr="004D724F" w:rsidRDefault="002561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1-ظهر يعني بدا</w:t>
      </w:r>
      <w:r w:rsidR="004D724F" w:rsidRPr="004D724F">
        <w:rPr>
          <w:rFonts w:ascii="Courier New" w:hAnsi="Courier New" w:cs="Traditional Arabic" w:hint="cs"/>
          <w:sz w:val="28"/>
          <w:szCs w:val="34"/>
          <w:rtl/>
        </w:rPr>
        <w:t>.</w:t>
      </w:r>
    </w:p>
    <w:p w:rsidR="00256172" w:rsidRPr="004D724F" w:rsidRDefault="002561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2-أظهر يعني أطلع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56172" w:rsidRPr="004D724F" w:rsidRDefault="002561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3-التظاهر يعني التعاون</w:t>
      </w:r>
      <w:r w:rsidR="004D724F" w:rsidRPr="004D724F">
        <w:rPr>
          <w:rFonts w:ascii="Courier New" w:hAnsi="Courier New" w:cs="Traditional Arabic" w:hint="cs"/>
          <w:sz w:val="28"/>
          <w:szCs w:val="34"/>
          <w:rtl/>
        </w:rPr>
        <w:t>.</w:t>
      </w:r>
    </w:p>
    <w:p w:rsidR="00256172" w:rsidRPr="004D724F" w:rsidRDefault="002561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4-يظهرون يعني يرتقون</w:t>
      </w:r>
      <w:r w:rsidR="004D724F" w:rsidRPr="004D724F">
        <w:rPr>
          <w:rFonts w:ascii="Courier New" w:hAnsi="Courier New" w:cs="Traditional Arabic" w:hint="cs"/>
          <w:sz w:val="28"/>
          <w:szCs w:val="34"/>
          <w:rtl/>
        </w:rPr>
        <w:t>.</w:t>
      </w:r>
    </w:p>
    <w:p w:rsidR="00256172" w:rsidRPr="004D724F" w:rsidRDefault="002561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5-الإظهار يعني العلو</w:t>
      </w:r>
      <w:r w:rsidR="004D724F" w:rsidRPr="004D724F">
        <w:rPr>
          <w:rFonts w:ascii="Courier New" w:hAnsi="Courier New" w:cs="Traditional Arabic" w:hint="cs"/>
          <w:sz w:val="28"/>
          <w:szCs w:val="34"/>
          <w:rtl/>
        </w:rPr>
        <w:t>.</w:t>
      </w:r>
    </w:p>
    <w:p w:rsidR="00256172" w:rsidRPr="004D724F" w:rsidRDefault="002561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6-الظاهر يعني الباطل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A7DB4" w:rsidRPr="004D724F">
        <w:rPr>
          <w:rFonts w:ascii="Courier New" w:hAnsi="Courier New" w:cs="Traditional Arabic"/>
          <w:sz w:val="28"/>
          <w:szCs w:val="34"/>
          <w:rtl/>
        </w:rPr>
        <w:t>أَم بِظَاهِرٍ مِّنَ الْقَوْلِ</w:t>
      </w:r>
      <w:r w:rsidR="00FA7DB4" w:rsidRPr="004D724F">
        <w:rPr>
          <w:rFonts w:ascii="Courier New" w:hAnsi="Courier New" w:cs="Traditional Arabic" w:hint="cs"/>
          <w:sz w:val="28"/>
          <w:szCs w:val="34"/>
          <w:rtl/>
        </w:rPr>
        <w:t>){الرعد</w:t>
      </w:r>
      <w:r w:rsidR="004D724F" w:rsidRPr="004D724F">
        <w:rPr>
          <w:rFonts w:ascii="Courier New" w:hAnsi="Courier New" w:cs="Traditional Arabic" w:hint="cs"/>
          <w:sz w:val="28"/>
          <w:szCs w:val="34"/>
          <w:rtl/>
        </w:rPr>
        <w:t>:</w:t>
      </w:r>
      <w:r w:rsidR="00FA7DB4" w:rsidRPr="004D724F">
        <w:rPr>
          <w:rFonts w:ascii="Courier New" w:hAnsi="Courier New" w:cs="Traditional Arabic" w:hint="cs"/>
          <w:sz w:val="28"/>
          <w:szCs w:val="34"/>
          <w:rtl/>
        </w:rPr>
        <w:t xml:space="preserve"> 33}</w:t>
      </w:r>
    </w:p>
    <w:p w:rsidR="00FA7DB4" w:rsidRPr="004D724F" w:rsidRDefault="00FA7DB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7-إظهار مثل ضربه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C7C21" w:rsidRPr="004D724F">
        <w:rPr>
          <w:rFonts w:ascii="Courier New" w:hAnsi="Courier New" w:cs="Traditional Arabic"/>
          <w:sz w:val="28"/>
          <w:szCs w:val="34"/>
          <w:rtl/>
        </w:rPr>
        <w:t>كِتَابَ اللّهِ وَرَاء ظُهُورِهِمْ</w:t>
      </w:r>
      <w:r w:rsidR="00BC7C21"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BC7C21" w:rsidRPr="004D724F">
        <w:rPr>
          <w:rFonts w:ascii="Courier New" w:hAnsi="Courier New" w:cs="Traditional Arabic" w:hint="cs"/>
          <w:sz w:val="28"/>
          <w:szCs w:val="34"/>
          <w:rtl/>
        </w:rPr>
        <w:t xml:space="preserve"> 101} </w:t>
      </w:r>
    </w:p>
    <w:p w:rsidR="00BC7C21" w:rsidRPr="004D724F" w:rsidRDefault="00BC7C2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8-يظهرون يعني نصف النهار</w:t>
      </w:r>
      <w:r w:rsidRPr="004D724F">
        <w:rPr>
          <w:rFonts w:cs="Traditional Arabic" w:hint="cs"/>
          <w:sz w:val="28"/>
          <w:szCs w:val="34"/>
          <w:rtl/>
        </w:rPr>
        <w:t>(</w:t>
      </w:r>
      <w:r w:rsidRPr="004D724F">
        <w:rPr>
          <w:rFonts w:cs="Traditional Arabic"/>
          <w:szCs w:val="34"/>
          <w:rtl/>
        </w:rPr>
        <w:footnoteReference w:id="1073"/>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AE056F" w:rsidRPr="004D724F" w:rsidRDefault="00AE056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((الظاء والهاء والراء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صحيح يدل على قوة وبروز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ظهر الشيء يظهر </w:t>
      </w:r>
      <w:r w:rsidR="00BA38EE" w:rsidRPr="004D724F">
        <w:rPr>
          <w:rFonts w:ascii="Courier New" w:hAnsi="Courier New" w:cs="Traditional Arabic" w:hint="cs"/>
          <w:sz w:val="28"/>
          <w:szCs w:val="34"/>
          <w:rtl/>
        </w:rPr>
        <w:t>ظهورًا فهو ظاهر: إذا انكشف وبرز</w:t>
      </w:r>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ولذلك سُمِّي وقت الظهر والظهيرة</w:t>
      </w:r>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وهو أظهر أوقات النهار </w:t>
      </w:r>
      <w:proofErr w:type="spellStart"/>
      <w:r w:rsidR="00BA38EE" w:rsidRPr="004D724F">
        <w:rPr>
          <w:rFonts w:ascii="Courier New" w:hAnsi="Courier New" w:cs="Traditional Arabic" w:hint="cs"/>
          <w:sz w:val="28"/>
          <w:szCs w:val="34"/>
          <w:rtl/>
        </w:rPr>
        <w:t>وأضوؤها</w:t>
      </w:r>
      <w:proofErr w:type="spellEnd"/>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والأصل فيه كله ظ</w:t>
      </w:r>
      <w:r w:rsidR="000077FD"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ه</w:t>
      </w:r>
      <w:r w:rsidR="000077FD"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ر</w:t>
      </w:r>
      <w:r w:rsidR="000077FD"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الإنسان</w:t>
      </w:r>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وهو خلاف بطنه</w:t>
      </w:r>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وهو يجمع البروز والقوة000ومن الباب</w:t>
      </w:r>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أظهرنا</w:t>
      </w:r>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إذا سرنا وقت الظهيرة</w:t>
      </w:r>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ومن ظهرتُ على كذا</w:t>
      </w:r>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إذا اطلعتُ عليه 000والظهير</w:t>
      </w:r>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المعين</w:t>
      </w:r>
      <w:r w:rsidR="004D724F" w:rsidRPr="004D724F">
        <w:rPr>
          <w:rFonts w:ascii="Courier New" w:hAnsi="Courier New" w:cs="Traditional Arabic" w:hint="cs"/>
          <w:sz w:val="28"/>
          <w:szCs w:val="34"/>
          <w:rtl/>
        </w:rPr>
        <w:t>،</w:t>
      </w:r>
      <w:r w:rsidR="00BA38EE" w:rsidRPr="004D724F">
        <w:rPr>
          <w:rFonts w:ascii="Courier New" w:hAnsi="Courier New" w:cs="Traditional Arabic" w:hint="cs"/>
          <w:sz w:val="28"/>
          <w:szCs w:val="34"/>
          <w:rtl/>
        </w:rPr>
        <w:t xml:space="preserve"> كأنَّه اس</w:t>
      </w:r>
      <w:r w:rsidR="00690613" w:rsidRPr="004D724F">
        <w:rPr>
          <w:rFonts w:ascii="Courier New" w:hAnsi="Courier New" w:cs="Traditional Arabic" w:hint="cs"/>
          <w:sz w:val="28"/>
          <w:szCs w:val="34"/>
          <w:rtl/>
        </w:rPr>
        <w:t>ند ظهره إلى ظهرك</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والظهور</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ال</w:t>
      </w:r>
      <w:r w:rsidR="00BA38EE" w:rsidRPr="004D724F">
        <w:rPr>
          <w:rFonts w:ascii="Courier New" w:hAnsi="Courier New" w:cs="Traditional Arabic" w:hint="cs"/>
          <w:sz w:val="28"/>
          <w:szCs w:val="34"/>
          <w:rtl/>
        </w:rPr>
        <w:t>غل</w:t>
      </w:r>
      <w:r w:rsidR="00690613" w:rsidRPr="004D724F">
        <w:rPr>
          <w:rFonts w:ascii="Courier New" w:hAnsi="Courier New" w:cs="Traditional Arabic" w:hint="cs"/>
          <w:sz w:val="28"/>
          <w:szCs w:val="34"/>
          <w:rtl/>
        </w:rPr>
        <w:t>بة000والظهار قول الرجل لامرأته</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أنت علي كظهر أمي</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وهي كلمة كانوا يقولونها يريدون بها الفراق</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وإنَّما اختصوا الظهر لمكان الركوب</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وإلاَّ فسائر أعضائها في التحريم كالظهر</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والظِّهري</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كل شيء تجعله بظهر</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تنساه</w:t>
      </w:r>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كأنَّك قد جعلته خلف ظهرك إعراضًا عنه وتركًا </w:t>
      </w:r>
      <w:r w:rsidR="00690613" w:rsidRPr="004D724F">
        <w:rPr>
          <w:rFonts w:ascii="Courier New" w:hAnsi="Courier New" w:cs="Traditional Arabic" w:hint="cs"/>
          <w:sz w:val="28"/>
          <w:szCs w:val="34"/>
          <w:rtl/>
        </w:rPr>
        <w:lastRenderedPageBreak/>
        <w:t xml:space="preserve">له قال الله </w:t>
      </w:r>
      <w:proofErr w:type="spellStart"/>
      <w:r w:rsidR="00690613" w:rsidRPr="004D724F">
        <w:rPr>
          <w:rFonts w:ascii="Courier New" w:hAnsi="Courier New" w:cs="Traditional Arabic" w:hint="cs"/>
          <w:sz w:val="28"/>
          <w:szCs w:val="34"/>
          <w:rtl/>
        </w:rPr>
        <w:t>سحانه</w:t>
      </w:r>
      <w:proofErr w:type="spellEnd"/>
      <w:r w:rsidR="004D724F" w:rsidRPr="004D724F">
        <w:rPr>
          <w:rFonts w:ascii="Courier New" w:hAnsi="Courier New" w:cs="Traditional Arabic" w:hint="cs"/>
          <w:sz w:val="28"/>
          <w:szCs w:val="34"/>
          <w:rtl/>
        </w:rPr>
        <w:t>:</w:t>
      </w:r>
      <w:r w:rsidR="00690613" w:rsidRPr="004D724F">
        <w:rPr>
          <w:rFonts w:ascii="Courier New" w:hAnsi="Courier New" w:cs="Traditional Arabic" w:hint="cs"/>
          <w:sz w:val="28"/>
          <w:szCs w:val="34"/>
          <w:rtl/>
        </w:rPr>
        <w:t xml:space="preserve"> </w:t>
      </w:r>
      <w:r w:rsidR="0045537D" w:rsidRPr="004D724F">
        <w:rPr>
          <w:rFonts w:ascii="Courier New" w:hAnsi="Courier New" w:cs="Traditional Arabic" w:hint="cs"/>
          <w:sz w:val="28"/>
          <w:szCs w:val="34"/>
          <w:rtl/>
        </w:rPr>
        <w:t>(</w:t>
      </w:r>
      <w:r w:rsidR="0045537D" w:rsidRPr="004D724F">
        <w:rPr>
          <w:rFonts w:ascii="Courier New" w:hAnsi="Courier New" w:cs="Traditional Arabic"/>
          <w:sz w:val="28"/>
          <w:szCs w:val="34"/>
          <w:rtl/>
        </w:rPr>
        <w:t>وَاتَّخَذْتُمُوهُ وَرَاءكُمْ ظِهْرِيًّا</w:t>
      </w:r>
      <w:r w:rsidR="0045537D"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45537D" w:rsidRPr="004D724F">
        <w:rPr>
          <w:rFonts w:ascii="Courier New" w:hAnsi="Courier New" w:cs="Traditional Arabic" w:hint="cs"/>
          <w:sz w:val="28"/>
          <w:szCs w:val="34"/>
          <w:rtl/>
        </w:rPr>
        <w:t xml:space="preserve"> 92 000ومن  الباب</w:t>
      </w:r>
      <w:r w:rsidR="004D724F" w:rsidRPr="004D724F">
        <w:rPr>
          <w:rFonts w:ascii="Courier New" w:hAnsi="Courier New" w:cs="Traditional Arabic" w:hint="cs"/>
          <w:sz w:val="28"/>
          <w:szCs w:val="34"/>
          <w:rtl/>
        </w:rPr>
        <w:t>:</w:t>
      </w:r>
      <w:r w:rsidR="0045537D" w:rsidRPr="004D724F">
        <w:rPr>
          <w:rFonts w:ascii="Courier New" w:hAnsi="Courier New" w:cs="Traditional Arabic" w:hint="cs"/>
          <w:sz w:val="28"/>
          <w:szCs w:val="34"/>
          <w:rtl/>
        </w:rPr>
        <w:t xml:space="preserve"> هذا أمر ظاهر عنك عاره</w:t>
      </w:r>
      <w:r w:rsidR="004D724F" w:rsidRPr="004D724F">
        <w:rPr>
          <w:rFonts w:ascii="Courier New" w:hAnsi="Courier New" w:cs="Traditional Arabic" w:hint="cs"/>
          <w:sz w:val="28"/>
          <w:szCs w:val="34"/>
          <w:rtl/>
        </w:rPr>
        <w:t>:،</w:t>
      </w:r>
      <w:r w:rsidR="0045537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5537D" w:rsidRPr="004D724F">
        <w:rPr>
          <w:rFonts w:ascii="Courier New" w:hAnsi="Courier New" w:cs="Traditional Arabic" w:hint="cs"/>
          <w:sz w:val="28"/>
          <w:szCs w:val="34"/>
          <w:rtl/>
        </w:rPr>
        <w:t xml:space="preserve"> زائل</w:t>
      </w:r>
      <w:r w:rsidR="004D724F" w:rsidRPr="004D724F">
        <w:rPr>
          <w:rFonts w:ascii="Courier New" w:hAnsi="Courier New" w:cs="Traditional Arabic" w:hint="cs"/>
          <w:sz w:val="28"/>
          <w:szCs w:val="34"/>
          <w:rtl/>
        </w:rPr>
        <w:t>،</w:t>
      </w:r>
      <w:r w:rsidR="0045537D" w:rsidRPr="004D724F">
        <w:rPr>
          <w:rFonts w:ascii="Courier New" w:hAnsi="Courier New" w:cs="Traditional Arabic" w:hint="cs"/>
          <w:sz w:val="28"/>
          <w:szCs w:val="34"/>
          <w:rtl/>
        </w:rPr>
        <w:t xml:space="preserve"> كأنَّه إذا زال فقد صار وراء ظهرك</w:t>
      </w:r>
      <w:r w:rsidR="004D724F" w:rsidRPr="004D724F">
        <w:rPr>
          <w:rFonts w:ascii="Courier New" w:hAnsi="Courier New" w:cs="Traditional Arabic" w:hint="cs"/>
          <w:sz w:val="28"/>
          <w:szCs w:val="34"/>
          <w:rtl/>
        </w:rPr>
        <w:t>،</w:t>
      </w:r>
      <w:r w:rsidR="0045537D" w:rsidRPr="004D724F">
        <w:rPr>
          <w:rFonts w:ascii="Courier New" w:hAnsi="Courier New" w:cs="Traditional Arabic" w:hint="cs"/>
          <w:sz w:val="28"/>
          <w:szCs w:val="34"/>
          <w:rtl/>
        </w:rPr>
        <w:t xml:space="preserve"> وحكى ابن دريد</w:t>
      </w:r>
      <w:r w:rsidR="004D724F" w:rsidRPr="004D724F">
        <w:rPr>
          <w:rFonts w:ascii="Courier New" w:hAnsi="Courier New" w:cs="Traditional Arabic" w:hint="cs"/>
          <w:sz w:val="28"/>
          <w:szCs w:val="34"/>
          <w:rtl/>
        </w:rPr>
        <w:t>:</w:t>
      </w:r>
      <w:r w:rsidR="0045537D" w:rsidRPr="004D724F">
        <w:rPr>
          <w:rFonts w:ascii="Courier New" w:hAnsi="Courier New" w:cs="Traditional Arabic" w:hint="cs"/>
          <w:sz w:val="28"/>
          <w:szCs w:val="34"/>
          <w:rtl/>
        </w:rPr>
        <w:t xml:space="preserve"> تظاهر القوم</w:t>
      </w:r>
      <w:r w:rsidR="004D724F" w:rsidRPr="004D724F">
        <w:rPr>
          <w:rFonts w:ascii="Courier New" w:hAnsi="Courier New" w:cs="Traditional Arabic" w:hint="cs"/>
          <w:sz w:val="28"/>
          <w:szCs w:val="34"/>
          <w:rtl/>
        </w:rPr>
        <w:t>:</w:t>
      </w:r>
      <w:r w:rsidR="0045537D" w:rsidRPr="004D724F">
        <w:rPr>
          <w:rFonts w:ascii="Courier New" w:hAnsi="Courier New" w:cs="Traditional Arabic" w:hint="cs"/>
          <w:sz w:val="28"/>
          <w:szCs w:val="34"/>
          <w:rtl/>
        </w:rPr>
        <w:t xml:space="preserve"> إذا تدابر</w:t>
      </w:r>
      <w:r w:rsidR="000077FD" w:rsidRPr="004D724F">
        <w:rPr>
          <w:rFonts w:ascii="Courier New" w:hAnsi="Courier New" w:cs="Traditional Arabic" w:hint="cs"/>
          <w:sz w:val="28"/>
          <w:szCs w:val="34"/>
          <w:rtl/>
        </w:rPr>
        <w:t>وا</w:t>
      </w:r>
      <w:r w:rsidR="004D724F" w:rsidRPr="004D724F">
        <w:rPr>
          <w:rFonts w:ascii="Courier New" w:hAnsi="Courier New" w:cs="Traditional Arabic" w:hint="cs"/>
          <w:sz w:val="28"/>
          <w:szCs w:val="34"/>
          <w:rtl/>
        </w:rPr>
        <w:t>،</w:t>
      </w:r>
      <w:r w:rsidR="000077FD" w:rsidRPr="004D724F">
        <w:rPr>
          <w:rFonts w:ascii="Courier New" w:hAnsi="Courier New" w:cs="Traditional Arabic" w:hint="cs"/>
          <w:sz w:val="28"/>
          <w:szCs w:val="34"/>
          <w:rtl/>
        </w:rPr>
        <w:t xml:space="preserve"> وكأنَّه من الأضداد</w:t>
      </w:r>
      <w:r w:rsidR="004D724F" w:rsidRPr="004D724F">
        <w:rPr>
          <w:rFonts w:ascii="Courier New" w:hAnsi="Courier New" w:cs="Traditional Arabic" w:hint="cs"/>
          <w:sz w:val="28"/>
          <w:szCs w:val="34"/>
          <w:rtl/>
        </w:rPr>
        <w:t>،</w:t>
      </w:r>
      <w:r w:rsidR="000077FD" w:rsidRPr="004D724F">
        <w:rPr>
          <w:rFonts w:ascii="Courier New" w:hAnsi="Courier New" w:cs="Traditional Arabic" w:hint="cs"/>
          <w:sz w:val="28"/>
          <w:szCs w:val="34"/>
          <w:rtl/>
        </w:rPr>
        <w:t xml:space="preserve"> وهذا </w:t>
      </w:r>
      <w:r w:rsidR="0045537D" w:rsidRPr="004D724F">
        <w:rPr>
          <w:rFonts w:ascii="Courier New" w:hAnsi="Courier New" w:cs="Traditional Arabic" w:hint="cs"/>
          <w:sz w:val="28"/>
          <w:szCs w:val="34"/>
          <w:rtl/>
        </w:rPr>
        <w:t>المعنى الذي ذكره ابن دريد صحيح</w:t>
      </w:r>
      <w:r w:rsidR="004D724F" w:rsidRPr="004D724F">
        <w:rPr>
          <w:rFonts w:ascii="Courier New" w:hAnsi="Courier New" w:cs="Traditional Arabic" w:hint="cs"/>
          <w:sz w:val="28"/>
          <w:szCs w:val="34"/>
          <w:rtl/>
        </w:rPr>
        <w:t>؛</w:t>
      </w:r>
      <w:r w:rsidR="0045537D" w:rsidRPr="004D724F">
        <w:rPr>
          <w:rFonts w:ascii="Courier New" w:hAnsi="Courier New" w:cs="Traditional Arabic" w:hint="cs"/>
          <w:sz w:val="28"/>
          <w:szCs w:val="34"/>
          <w:rtl/>
        </w:rPr>
        <w:t xml:space="preserve"> لأنَّه أراد أن كل واحد منهما أدبر عن صاحبه</w:t>
      </w:r>
      <w:r w:rsidR="004D724F" w:rsidRPr="004D724F">
        <w:rPr>
          <w:rFonts w:ascii="Courier New" w:hAnsi="Courier New" w:cs="Traditional Arabic" w:hint="cs"/>
          <w:sz w:val="28"/>
          <w:szCs w:val="34"/>
          <w:rtl/>
        </w:rPr>
        <w:t>،</w:t>
      </w:r>
      <w:r w:rsidR="0045537D" w:rsidRPr="004D724F">
        <w:rPr>
          <w:rFonts w:ascii="Courier New" w:hAnsi="Courier New" w:cs="Traditional Arabic" w:hint="cs"/>
          <w:sz w:val="28"/>
          <w:szCs w:val="34"/>
          <w:rtl/>
        </w:rPr>
        <w:t xml:space="preserve"> وجعل ظهره إليه والله أعلم</w:t>
      </w:r>
      <w:r w:rsidR="00690613"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90613" w:rsidRPr="004D724F">
        <w:rPr>
          <w:rFonts w:cs="Traditional Arabic" w:hint="cs"/>
          <w:sz w:val="28"/>
          <w:szCs w:val="34"/>
          <w:rtl/>
        </w:rPr>
        <w:t>(</w:t>
      </w:r>
      <w:r w:rsidR="00690613" w:rsidRPr="004D724F">
        <w:rPr>
          <w:rFonts w:cs="Traditional Arabic"/>
          <w:szCs w:val="34"/>
          <w:rtl/>
        </w:rPr>
        <w:footnoteReference w:id="1074"/>
      </w:r>
      <w:r w:rsidR="00690613" w:rsidRPr="004D724F">
        <w:rPr>
          <w:rFonts w:cs="Traditional Arabic" w:hint="cs"/>
          <w:sz w:val="28"/>
          <w:szCs w:val="34"/>
          <w:rtl/>
        </w:rPr>
        <w:t>)</w:t>
      </w:r>
      <w:r w:rsidRPr="004D724F">
        <w:rPr>
          <w:rFonts w:ascii="Courier New" w:hAnsi="Courier New" w:cs="Traditional Arabic" w:hint="cs"/>
          <w:sz w:val="28"/>
          <w:szCs w:val="34"/>
          <w:rtl/>
        </w:rPr>
        <w:t xml:space="preserve"> </w:t>
      </w:r>
    </w:p>
    <w:p w:rsidR="0045537D" w:rsidRPr="004D724F" w:rsidRDefault="0045537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وكذلك جعل الظاهر بمعنى الباطل </w:t>
      </w:r>
      <w:r w:rsidR="0077232B" w:rsidRPr="004D724F">
        <w:rPr>
          <w:rFonts w:ascii="Courier New" w:hAnsi="Courier New" w:cs="Traditional Arabic" w:hint="cs"/>
          <w:sz w:val="28"/>
          <w:szCs w:val="34"/>
          <w:rtl/>
        </w:rPr>
        <w:t xml:space="preserve">كما </w:t>
      </w:r>
      <w:r w:rsidRPr="004D724F">
        <w:rPr>
          <w:rFonts w:ascii="Courier New" w:hAnsi="Courier New" w:cs="Traditional Arabic" w:hint="cs"/>
          <w:sz w:val="28"/>
          <w:szCs w:val="34"/>
          <w:rtl/>
        </w:rPr>
        <w:t>جاء في الوجه السادس في قوله تعالى</w:t>
      </w:r>
      <w:r w:rsidR="004D724F" w:rsidRPr="004D724F">
        <w:rPr>
          <w:rFonts w:ascii="Courier New" w:hAnsi="Courier New" w:cs="Traditional Arabic" w:hint="cs"/>
          <w:sz w:val="28"/>
          <w:szCs w:val="34"/>
          <w:rtl/>
        </w:rPr>
        <w:t>:</w:t>
      </w:r>
      <w:r w:rsidR="0077232B" w:rsidRPr="004D724F">
        <w:rPr>
          <w:rFonts w:ascii="Courier New" w:hAnsi="Courier New" w:cs="Traditional Arabic" w:hint="cs"/>
          <w:sz w:val="28"/>
          <w:szCs w:val="34"/>
          <w:rtl/>
        </w:rPr>
        <w:t xml:space="preserve"> (</w:t>
      </w:r>
      <w:r w:rsidR="0077232B" w:rsidRPr="004D724F">
        <w:rPr>
          <w:rFonts w:ascii="Courier New" w:hAnsi="Courier New" w:cs="Traditional Arabic"/>
          <w:sz w:val="28"/>
          <w:szCs w:val="34"/>
          <w:rtl/>
        </w:rPr>
        <w:t>أَم بِظَاهِرٍ مِّنَ الْقَوْلِ</w:t>
      </w:r>
      <w:r w:rsidR="0077232B" w:rsidRPr="004D724F">
        <w:rPr>
          <w:rFonts w:ascii="Courier New" w:hAnsi="Courier New" w:cs="Traditional Arabic" w:hint="cs"/>
          <w:sz w:val="28"/>
          <w:szCs w:val="34"/>
          <w:rtl/>
        </w:rPr>
        <w:t>) جُعِل الظاهر هنا خلاف الباطن</w:t>
      </w:r>
      <w:r w:rsidR="004D724F" w:rsidRPr="004D724F">
        <w:rPr>
          <w:rFonts w:ascii="Courier New" w:hAnsi="Courier New" w:cs="Traditional Arabic" w:hint="cs"/>
          <w:sz w:val="28"/>
          <w:szCs w:val="34"/>
          <w:rtl/>
        </w:rPr>
        <w:t>:</w:t>
      </w:r>
      <w:r w:rsidR="0077232B"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77232B" w:rsidRPr="004D724F">
        <w:rPr>
          <w:rFonts w:ascii="Courier New" w:hAnsi="Courier New" w:cs="Traditional Arabic" w:hint="cs"/>
          <w:sz w:val="28"/>
          <w:szCs w:val="34"/>
          <w:rtl/>
        </w:rPr>
        <w:t xml:space="preserve"> خلاف الحقيقة</w:t>
      </w:r>
      <w:r w:rsidR="004D724F" w:rsidRPr="004D724F">
        <w:rPr>
          <w:rFonts w:ascii="Courier New" w:hAnsi="Courier New" w:cs="Traditional Arabic" w:hint="cs"/>
          <w:sz w:val="28"/>
          <w:szCs w:val="34"/>
          <w:rtl/>
        </w:rPr>
        <w:t>،</w:t>
      </w:r>
      <w:r w:rsidR="0077232B" w:rsidRPr="004D724F">
        <w:rPr>
          <w:rFonts w:ascii="Courier New" w:hAnsi="Courier New" w:cs="Traditional Arabic" w:hint="cs"/>
          <w:sz w:val="28"/>
          <w:szCs w:val="34"/>
          <w:rtl/>
        </w:rPr>
        <w:t xml:space="preserve"> فمعاني هذه الأوجه المذكورة تدخل جميعها في معنى واحد</w:t>
      </w:r>
      <w:r w:rsidR="004D724F" w:rsidRPr="004D724F">
        <w:rPr>
          <w:rFonts w:ascii="Courier New" w:hAnsi="Courier New" w:cs="Traditional Arabic" w:hint="cs"/>
          <w:sz w:val="28"/>
          <w:szCs w:val="34"/>
          <w:rtl/>
        </w:rPr>
        <w:t>،</w:t>
      </w:r>
      <w:r w:rsidR="0077232B" w:rsidRPr="004D724F">
        <w:rPr>
          <w:rFonts w:ascii="Courier New" w:hAnsi="Courier New" w:cs="Traditional Arabic" w:hint="cs"/>
          <w:sz w:val="28"/>
          <w:szCs w:val="34"/>
          <w:rtl/>
        </w:rPr>
        <w:t xml:space="preserve"> هو معنى الظهور</w:t>
      </w:r>
      <w:r w:rsidR="004D724F" w:rsidRPr="004D724F">
        <w:rPr>
          <w:rFonts w:ascii="Courier New" w:hAnsi="Courier New" w:cs="Traditional Arabic" w:hint="cs"/>
          <w:sz w:val="28"/>
          <w:szCs w:val="34"/>
          <w:rtl/>
        </w:rPr>
        <w:t>.</w:t>
      </w:r>
    </w:p>
    <w:p w:rsidR="0077232B" w:rsidRPr="004D724F" w:rsidRDefault="0077232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131-حتى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D8461C" w:rsidRPr="004D724F" w:rsidRDefault="00D8461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 xml:space="preserve">ذكر أهل الوجوه أنَّ (حتى) جاءت في القرآن </w:t>
      </w:r>
      <w:r w:rsidR="005F412B" w:rsidRPr="004D724F">
        <w:rPr>
          <w:rFonts w:ascii="Courier New" w:hAnsi="Courier New" w:cs="Traditional Arabic" w:hint="cs"/>
          <w:sz w:val="28"/>
          <w:szCs w:val="34"/>
          <w:rtl/>
        </w:rPr>
        <w:t xml:space="preserve">الكريم على ثلاثة أوجه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1D3E5A" w:rsidRPr="004D724F" w:rsidRDefault="00D8461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5F412B" w:rsidRPr="004D724F">
        <w:rPr>
          <w:rFonts w:ascii="Courier New" w:hAnsi="Courier New" w:cs="Traditional Arabic" w:hint="cs"/>
          <w:sz w:val="28"/>
          <w:szCs w:val="34"/>
          <w:rtl/>
        </w:rPr>
        <w:t>الوجه الأول</w:t>
      </w:r>
      <w:r w:rsidR="004D724F" w:rsidRPr="004D724F">
        <w:rPr>
          <w:rFonts w:ascii="Courier New" w:hAnsi="Courier New" w:cs="Traditional Arabic" w:hint="cs"/>
          <w:sz w:val="28"/>
          <w:szCs w:val="34"/>
          <w:rtl/>
        </w:rPr>
        <w:t>:</w:t>
      </w:r>
      <w:r w:rsidR="005F412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حتى بمعنى إلى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5F412B" w:rsidRPr="004D724F">
        <w:rPr>
          <w:rFonts w:ascii="Courier New" w:hAnsi="Courier New" w:cs="Traditional Arabic" w:hint="cs"/>
          <w:sz w:val="28"/>
          <w:szCs w:val="34"/>
          <w:rtl/>
        </w:rPr>
        <w:t>وهذا ما قال به أيضًا أصحاب كتب حروف المعاني مستشهدين جميعًا ب</w:t>
      </w:r>
      <w:r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تَنَزَّلُ الْمَلائِكَةُ وَالرُّوحُ فِيهَا بِإِذْنِ رَبِّهِم مِّن كُلِّ أَمْرٍ {4} سَلامٌ هِيَ حَتَّى مَطْلَعِ الْفَجْرِ</w:t>
      </w:r>
      <w:r w:rsidR="005F412B" w:rsidRPr="004D724F">
        <w:rPr>
          <w:rFonts w:ascii="Courier New" w:hAnsi="Courier New" w:cs="Traditional Arabic" w:hint="cs"/>
          <w:sz w:val="28"/>
          <w:szCs w:val="34"/>
          <w:rtl/>
        </w:rPr>
        <w:t>) يعني إلى مطلع الفجر</w:t>
      </w:r>
      <w:r w:rsidR="005F412B" w:rsidRPr="004D724F">
        <w:rPr>
          <w:rFonts w:cs="Traditional Arabic" w:hint="cs"/>
          <w:sz w:val="28"/>
          <w:szCs w:val="34"/>
          <w:rtl/>
        </w:rPr>
        <w:t>(</w:t>
      </w:r>
      <w:r w:rsidR="005F412B" w:rsidRPr="004D724F">
        <w:rPr>
          <w:rFonts w:cs="Traditional Arabic"/>
          <w:szCs w:val="34"/>
          <w:rtl/>
        </w:rPr>
        <w:footnoteReference w:id="1075"/>
      </w:r>
      <w:r w:rsidR="005F412B" w:rsidRPr="004D724F">
        <w:rPr>
          <w:rFonts w:cs="Traditional Arabic" w:hint="cs"/>
          <w:sz w:val="28"/>
          <w:szCs w:val="34"/>
          <w:rtl/>
        </w:rPr>
        <w:t>)</w:t>
      </w:r>
      <w:r w:rsidR="005F412B" w:rsidRPr="004D724F">
        <w:rPr>
          <w:rFonts w:ascii="Courier New" w:hAnsi="Courier New" w:cs="Traditional Arabic" w:hint="cs"/>
          <w:sz w:val="28"/>
          <w:szCs w:val="34"/>
          <w:rtl/>
        </w:rPr>
        <w:t xml:space="preserve">  </w:t>
      </w:r>
    </w:p>
    <w:p w:rsidR="00196459" w:rsidRPr="004D724F" w:rsidRDefault="0019645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w:t>
      </w:r>
      <w:r w:rsidR="00BA229D" w:rsidRPr="004D724F">
        <w:rPr>
          <w:rFonts w:ascii="Courier New" w:hAnsi="Courier New" w:cs="Traditional Arabic" w:hint="cs"/>
          <w:sz w:val="28"/>
          <w:szCs w:val="34"/>
          <w:rtl/>
        </w:rPr>
        <w:t>مقاتل شيخ أهل الوجوه</w:t>
      </w:r>
      <w:r w:rsidR="004D724F" w:rsidRPr="004D724F">
        <w:rPr>
          <w:rFonts w:ascii="Courier New" w:hAnsi="Courier New" w:cs="Traditional Arabic" w:hint="cs"/>
          <w:sz w:val="28"/>
          <w:szCs w:val="34"/>
          <w:rtl/>
        </w:rPr>
        <w:t>:</w:t>
      </w:r>
      <w:r w:rsidR="00BA229D" w:rsidRPr="004D724F">
        <w:rPr>
          <w:rFonts w:ascii="Courier New" w:hAnsi="Courier New" w:cs="Traditional Arabic" w:hint="cs"/>
          <w:sz w:val="28"/>
          <w:szCs w:val="34"/>
          <w:rtl/>
        </w:rPr>
        <w:t xml:space="preserve"> ((الوجه الثاني</w:t>
      </w:r>
      <w:r w:rsidR="004D724F" w:rsidRPr="004D724F">
        <w:rPr>
          <w:rFonts w:ascii="Courier New" w:hAnsi="Courier New" w:cs="Traditional Arabic" w:hint="cs"/>
          <w:sz w:val="28"/>
          <w:szCs w:val="34"/>
          <w:rtl/>
        </w:rPr>
        <w:t>:</w:t>
      </w:r>
      <w:r w:rsidR="00BA229D" w:rsidRPr="004D724F">
        <w:rPr>
          <w:rFonts w:ascii="Courier New" w:hAnsi="Courier New" w:cs="Traditional Arabic" w:hint="cs"/>
          <w:sz w:val="28"/>
          <w:szCs w:val="34"/>
          <w:rtl/>
        </w:rPr>
        <w:t xml:space="preserve"> حتى يعني فلمَّا فذلك قوله تعالى في يوسف</w:t>
      </w:r>
      <w:r w:rsidR="004D724F" w:rsidRPr="004D724F">
        <w:rPr>
          <w:rFonts w:ascii="Courier New" w:hAnsi="Courier New" w:cs="Traditional Arabic" w:hint="cs"/>
          <w:sz w:val="28"/>
          <w:szCs w:val="34"/>
          <w:rtl/>
        </w:rPr>
        <w:t>:</w:t>
      </w:r>
      <w:r w:rsidR="00BA229D" w:rsidRPr="004D724F">
        <w:rPr>
          <w:rFonts w:ascii="Courier New" w:hAnsi="Courier New" w:cs="Traditional Arabic" w:hint="cs"/>
          <w:sz w:val="28"/>
          <w:szCs w:val="34"/>
          <w:rtl/>
        </w:rPr>
        <w:t xml:space="preserve"> (</w:t>
      </w:r>
      <w:r w:rsidR="00BA229D" w:rsidRPr="004D724F">
        <w:rPr>
          <w:rFonts w:ascii="Courier New" w:hAnsi="Courier New" w:cs="Traditional Arabic"/>
          <w:sz w:val="28"/>
          <w:szCs w:val="34"/>
          <w:rtl/>
        </w:rPr>
        <w:t>حَتَّى إِذَا اسْتَيْأَسَ الرُّسُلُ</w:t>
      </w:r>
      <w:r w:rsidR="00BA229D"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BA229D" w:rsidRPr="004D724F">
        <w:rPr>
          <w:rFonts w:ascii="Courier New" w:hAnsi="Courier New" w:cs="Traditional Arabic" w:hint="cs"/>
          <w:sz w:val="28"/>
          <w:szCs w:val="34"/>
          <w:rtl/>
        </w:rPr>
        <w:t xml:space="preserve"> 110} يعني فلمَّا استيأس الرسل من إيمانهم</w:t>
      </w:r>
      <w:r w:rsidR="004D724F" w:rsidRPr="004D724F">
        <w:rPr>
          <w:rFonts w:ascii="Courier New" w:hAnsi="Courier New" w:cs="Traditional Arabic" w:hint="cs"/>
          <w:sz w:val="28"/>
          <w:szCs w:val="34"/>
          <w:rtl/>
        </w:rPr>
        <w:t>،</w:t>
      </w:r>
      <w:r w:rsidR="00BA229D" w:rsidRPr="004D724F">
        <w:rPr>
          <w:rFonts w:ascii="Courier New" w:hAnsi="Courier New" w:cs="Traditional Arabic" w:hint="cs"/>
          <w:sz w:val="28"/>
          <w:szCs w:val="34"/>
          <w:rtl/>
        </w:rPr>
        <w:t xml:space="preserve"> </w:t>
      </w:r>
      <w:r w:rsidR="00982DD8" w:rsidRPr="004D724F">
        <w:rPr>
          <w:rFonts w:ascii="Courier New" w:hAnsi="Courier New" w:cs="Traditional Arabic" w:hint="cs"/>
          <w:sz w:val="28"/>
          <w:szCs w:val="34"/>
          <w:rtl/>
        </w:rPr>
        <w:t>وقال في الأنبياء</w:t>
      </w:r>
      <w:r w:rsidR="004D724F" w:rsidRPr="004D724F">
        <w:rPr>
          <w:rFonts w:ascii="Courier New" w:hAnsi="Courier New" w:cs="Traditional Arabic" w:hint="cs"/>
          <w:sz w:val="28"/>
          <w:szCs w:val="34"/>
          <w:rtl/>
        </w:rPr>
        <w:t>:</w:t>
      </w:r>
      <w:r w:rsidR="00982DD8" w:rsidRPr="004D724F">
        <w:rPr>
          <w:rFonts w:ascii="Courier New" w:hAnsi="Courier New" w:cs="Traditional Arabic" w:hint="cs"/>
          <w:sz w:val="28"/>
          <w:szCs w:val="34"/>
          <w:rtl/>
        </w:rPr>
        <w:t xml:space="preserve"> (</w:t>
      </w:r>
      <w:r w:rsidR="00982DD8" w:rsidRPr="004D724F">
        <w:rPr>
          <w:rFonts w:ascii="Courier New" w:hAnsi="Courier New" w:cs="Traditional Arabic"/>
          <w:sz w:val="28"/>
          <w:szCs w:val="34"/>
          <w:rtl/>
        </w:rPr>
        <w:t>حَتَّى إِذَا فُتِحَتْ يَأْجُوجُ وَمَأْجُوجُ</w:t>
      </w:r>
      <w:r w:rsidR="00982DD8" w:rsidRPr="004D724F">
        <w:rPr>
          <w:rFonts w:ascii="Courier New" w:hAnsi="Courier New" w:cs="Traditional Arabic" w:hint="cs"/>
          <w:sz w:val="28"/>
          <w:szCs w:val="34"/>
          <w:rtl/>
        </w:rPr>
        <w:t>){الأنبياء</w:t>
      </w:r>
      <w:r w:rsidR="004D724F" w:rsidRPr="004D724F">
        <w:rPr>
          <w:rFonts w:ascii="Courier New" w:hAnsi="Courier New" w:cs="Traditional Arabic" w:hint="cs"/>
          <w:sz w:val="28"/>
          <w:szCs w:val="34"/>
          <w:rtl/>
        </w:rPr>
        <w:t>:</w:t>
      </w:r>
      <w:r w:rsidR="00982DD8" w:rsidRPr="004D724F">
        <w:rPr>
          <w:rFonts w:ascii="Courier New" w:hAnsi="Courier New" w:cs="Traditional Arabic" w:hint="cs"/>
          <w:sz w:val="28"/>
          <w:szCs w:val="34"/>
          <w:rtl/>
        </w:rPr>
        <w:t xml:space="preserve"> 96} </w:t>
      </w:r>
      <w:r w:rsidR="00BA229D" w:rsidRPr="004D724F">
        <w:rPr>
          <w:rFonts w:ascii="Courier New" w:hAnsi="Courier New" w:cs="Traditional Arabic" w:hint="cs"/>
          <w:sz w:val="28"/>
          <w:szCs w:val="34"/>
          <w:rtl/>
        </w:rPr>
        <w:t>وقال في هود</w:t>
      </w:r>
      <w:r w:rsidR="004D724F" w:rsidRPr="004D724F">
        <w:rPr>
          <w:rFonts w:ascii="Courier New" w:hAnsi="Courier New" w:cs="Traditional Arabic" w:hint="cs"/>
          <w:sz w:val="28"/>
          <w:szCs w:val="34"/>
          <w:rtl/>
        </w:rPr>
        <w:t>:</w:t>
      </w:r>
      <w:r w:rsidR="00BA229D" w:rsidRPr="004D724F">
        <w:rPr>
          <w:rFonts w:ascii="Courier New" w:hAnsi="Courier New" w:cs="Traditional Arabic" w:hint="cs"/>
          <w:sz w:val="28"/>
          <w:szCs w:val="34"/>
          <w:rtl/>
        </w:rPr>
        <w:t xml:space="preserve"> (</w:t>
      </w:r>
      <w:r w:rsidR="00BA229D" w:rsidRPr="004D724F">
        <w:rPr>
          <w:rFonts w:ascii="Courier New" w:hAnsi="Courier New" w:cs="Traditional Arabic"/>
          <w:sz w:val="28"/>
          <w:szCs w:val="34"/>
          <w:rtl/>
        </w:rPr>
        <w:t>حَتَّى إِذَا جَاء أَمْرُنَا وَفَارَ التَّنُّورُ</w:t>
      </w:r>
      <w:r w:rsidR="00BA229D"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00BA229D" w:rsidRPr="004D724F">
        <w:rPr>
          <w:rFonts w:ascii="Courier New" w:hAnsi="Courier New" w:cs="Traditional Arabic" w:hint="cs"/>
          <w:sz w:val="28"/>
          <w:szCs w:val="34"/>
          <w:rtl/>
        </w:rPr>
        <w:t xml:space="preserve"> </w:t>
      </w:r>
      <w:r w:rsidR="00982DD8" w:rsidRPr="004D724F">
        <w:rPr>
          <w:rFonts w:ascii="Courier New" w:hAnsi="Courier New" w:cs="Traditional Arabic" w:hint="cs"/>
          <w:sz w:val="28"/>
          <w:szCs w:val="34"/>
          <w:rtl/>
        </w:rPr>
        <w:t>40}))</w:t>
      </w:r>
      <w:r w:rsidR="00982DD8" w:rsidRPr="004D724F">
        <w:rPr>
          <w:rFonts w:cs="Traditional Arabic" w:hint="cs"/>
          <w:sz w:val="28"/>
          <w:szCs w:val="34"/>
          <w:rtl/>
        </w:rPr>
        <w:t>(</w:t>
      </w:r>
      <w:r w:rsidR="00982DD8" w:rsidRPr="004D724F">
        <w:rPr>
          <w:rFonts w:cs="Traditional Arabic"/>
          <w:szCs w:val="34"/>
          <w:rtl/>
        </w:rPr>
        <w:footnoteReference w:id="1076"/>
      </w:r>
      <w:r w:rsidR="00982DD8" w:rsidRPr="004D724F">
        <w:rPr>
          <w:rFonts w:cs="Traditional Arabic" w:hint="cs"/>
          <w:sz w:val="28"/>
          <w:szCs w:val="34"/>
          <w:rtl/>
        </w:rPr>
        <w:t>)</w:t>
      </w:r>
      <w:r w:rsidR="00982DD8" w:rsidRPr="004D724F">
        <w:rPr>
          <w:rFonts w:ascii="Courier New" w:hAnsi="Courier New" w:cs="Traditional Arabic" w:hint="cs"/>
          <w:sz w:val="28"/>
          <w:szCs w:val="34"/>
          <w:rtl/>
        </w:rPr>
        <w:t xml:space="preserve"> وهذا عين ما</w:t>
      </w:r>
      <w:r w:rsidR="003C10BF" w:rsidRPr="004D724F">
        <w:rPr>
          <w:rFonts w:ascii="Courier New" w:hAnsi="Courier New" w:cs="Traditional Arabic" w:hint="cs"/>
          <w:sz w:val="28"/>
          <w:szCs w:val="34"/>
          <w:rtl/>
        </w:rPr>
        <w:t xml:space="preserve"> قال به مقلدوه</w:t>
      </w:r>
      <w:r w:rsidR="004D724F" w:rsidRPr="004D724F">
        <w:rPr>
          <w:rFonts w:ascii="Courier New" w:hAnsi="Courier New" w:cs="Traditional Arabic" w:hint="cs"/>
          <w:sz w:val="28"/>
          <w:szCs w:val="34"/>
          <w:rtl/>
        </w:rPr>
        <w:t>:</w:t>
      </w:r>
      <w:r w:rsidR="00982DD8" w:rsidRPr="004D724F">
        <w:rPr>
          <w:rFonts w:ascii="Courier New" w:hAnsi="Courier New" w:cs="Traditional Arabic" w:hint="cs"/>
          <w:sz w:val="28"/>
          <w:szCs w:val="34"/>
          <w:rtl/>
        </w:rPr>
        <w:t xml:space="preserve"> هرون بن موسى </w:t>
      </w:r>
      <w:r w:rsidR="00161BCB" w:rsidRPr="004D724F">
        <w:rPr>
          <w:rFonts w:cs="Traditional Arabic" w:hint="cs"/>
          <w:sz w:val="28"/>
          <w:szCs w:val="34"/>
          <w:rtl/>
        </w:rPr>
        <w:t>(</w:t>
      </w:r>
      <w:r w:rsidR="00161BCB" w:rsidRPr="004D724F">
        <w:rPr>
          <w:rFonts w:cs="Traditional Arabic"/>
          <w:szCs w:val="34"/>
          <w:rtl/>
        </w:rPr>
        <w:footnoteReference w:id="1077"/>
      </w:r>
      <w:r w:rsidR="00161BCB" w:rsidRPr="004D724F">
        <w:rPr>
          <w:rFonts w:cs="Traditional Arabic" w:hint="cs"/>
          <w:sz w:val="28"/>
          <w:szCs w:val="34"/>
          <w:rtl/>
        </w:rPr>
        <w:t>)</w:t>
      </w:r>
      <w:r w:rsidR="00982DD8" w:rsidRPr="004D724F">
        <w:rPr>
          <w:rFonts w:ascii="Courier New" w:hAnsi="Courier New" w:cs="Traditional Arabic" w:hint="cs"/>
          <w:sz w:val="28"/>
          <w:szCs w:val="34"/>
          <w:rtl/>
        </w:rPr>
        <w:t xml:space="preserve"> والعسكري </w:t>
      </w:r>
      <w:r w:rsidR="00161BCB" w:rsidRPr="004D724F">
        <w:rPr>
          <w:rFonts w:cs="Traditional Arabic" w:hint="cs"/>
          <w:sz w:val="28"/>
          <w:szCs w:val="34"/>
          <w:rtl/>
        </w:rPr>
        <w:t>(</w:t>
      </w:r>
      <w:r w:rsidR="00161BCB" w:rsidRPr="004D724F">
        <w:rPr>
          <w:rFonts w:cs="Traditional Arabic"/>
          <w:szCs w:val="34"/>
          <w:rtl/>
        </w:rPr>
        <w:footnoteReference w:id="1078"/>
      </w:r>
      <w:r w:rsidR="00161BCB" w:rsidRPr="004D724F">
        <w:rPr>
          <w:rFonts w:cs="Traditional Arabic" w:hint="cs"/>
          <w:sz w:val="28"/>
          <w:szCs w:val="34"/>
          <w:rtl/>
        </w:rPr>
        <w:t>)</w:t>
      </w:r>
      <w:r w:rsidR="00982DD8" w:rsidRPr="004D724F">
        <w:rPr>
          <w:rFonts w:ascii="Courier New" w:hAnsi="Courier New" w:cs="Traditional Arabic" w:hint="cs"/>
          <w:sz w:val="28"/>
          <w:szCs w:val="34"/>
          <w:rtl/>
        </w:rPr>
        <w:t xml:space="preserve"> </w:t>
      </w:r>
      <w:proofErr w:type="spellStart"/>
      <w:r w:rsidR="00982DD8" w:rsidRPr="004D724F">
        <w:rPr>
          <w:rFonts w:ascii="Courier New" w:hAnsi="Courier New" w:cs="Traditional Arabic" w:hint="cs"/>
          <w:sz w:val="28"/>
          <w:szCs w:val="34"/>
          <w:rtl/>
        </w:rPr>
        <w:t>والدامغاني</w:t>
      </w:r>
      <w:proofErr w:type="spellEnd"/>
      <w:r w:rsidR="00161BCB" w:rsidRPr="004D724F">
        <w:rPr>
          <w:rFonts w:cs="Traditional Arabic" w:hint="cs"/>
          <w:sz w:val="28"/>
          <w:szCs w:val="34"/>
          <w:rtl/>
        </w:rPr>
        <w:t>(</w:t>
      </w:r>
      <w:r w:rsidR="00161BCB" w:rsidRPr="004D724F">
        <w:rPr>
          <w:rFonts w:cs="Traditional Arabic"/>
          <w:szCs w:val="34"/>
          <w:rtl/>
        </w:rPr>
        <w:footnoteReference w:id="1079"/>
      </w:r>
      <w:r w:rsidR="00161BCB" w:rsidRPr="004D724F">
        <w:rPr>
          <w:rFonts w:cs="Traditional Arabic" w:hint="cs"/>
          <w:sz w:val="28"/>
          <w:szCs w:val="34"/>
          <w:rtl/>
        </w:rPr>
        <w:t>)</w:t>
      </w:r>
      <w:r w:rsidR="00982DD8" w:rsidRPr="004D724F">
        <w:rPr>
          <w:rFonts w:ascii="Courier New" w:hAnsi="Courier New" w:cs="Traditional Arabic" w:hint="cs"/>
          <w:sz w:val="28"/>
          <w:szCs w:val="34"/>
          <w:rtl/>
        </w:rPr>
        <w:t xml:space="preserve"> </w:t>
      </w:r>
      <w:r w:rsidR="007B1322" w:rsidRPr="004D724F">
        <w:rPr>
          <w:rFonts w:ascii="Courier New" w:hAnsi="Courier New" w:cs="Traditional Arabic" w:hint="cs"/>
          <w:sz w:val="28"/>
          <w:szCs w:val="34"/>
          <w:rtl/>
        </w:rPr>
        <w:t>وابن الجوزي</w:t>
      </w:r>
      <w:r w:rsidR="007B1322" w:rsidRPr="004D724F">
        <w:rPr>
          <w:rFonts w:cs="Traditional Arabic" w:hint="cs"/>
          <w:sz w:val="28"/>
          <w:szCs w:val="34"/>
          <w:rtl/>
        </w:rPr>
        <w:t>(</w:t>
      </w:r>
      <w:r w:rsidR="007B1322" w:rsidRPr="004D724F">
        <w:rPr>
          <w:rFonts w:cs="Traditional Arabic"/>
          <w:szCs w:val="34"/>
          <w:rtl/>
        </w:rPr>
        <w:footnoteReference w:id="1080"/>
      </w:r>
      <w:r w:rsidR="007B1322" w:rsidRPr="004D724F">
        <w:rPr>
          <w:rFonts w:cs="Traditional Arabic" w:hint="cs"/>
          <w:sz w:val="28"/>
          <w:szCs w:val="34"/>
          <w:rtl/>
        </w:rPr>
        <w:t>)</w:t>
      </w:r>
      <w:r w:rsidR="00982DD8" w:rsidRPr="004D724F">
        <w:rPr>
          <w:rFonts w:ascii="Courier New" w:hAnsi="Courier New" w:cs="Traditional Arabic" w:hint="cs"/>
          <w:sz w:val="28"/>
          <w:szCs w:val="34"/>
          <w:rtl/>
        </w:rPr>
        <w:t>مستشهدين بالآيات نفسها</w:t>
      </w:r>
      <w:r w:rsidR="004D724F" w:rsidRPr="004D724F">
        <w:rPr>
          <w:rFonts w:ascii="Courier New" w:hAnsi="Courier New" w:cs="Traditional Arabic" w:hint="cs"/>
          <w:sz w:val="28"/>
          <w:szCs w:val="34"/>
          <w:rtl/>
        </w:rPr>
        <w:t>.</w:t>
      </w:r>
    </w:p>
    <w:p w:rsidR="00C123D3" w:rsidRPr="004D724F" w:rsidRDefault="00161BC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 </w:t>
      </w:r>
      <w:r w:rsidR="00FD033F" w:rsidRPr="004D724F">
        <w:rPr>
          <w:rFonts w:ascii="Courier New" w:hAnsi="Courier New" w:cs="Traditional Arabic" w:hint="cs"/>
          <w:sz w:val="28"/>
          <w:szCs w:val="34"/>
          <w:rtl/>
        </w:rPr>
        <w:t>وهذا الوجه لا يصح لـ(حتى) لأمرين</w:t>
      </w:r>
      <w:r w:rsidR="004D724F" w:rsidRPr="004D724F">
        <w:rPr>
          <w:rFonts w:ascii="Courier New" w:hAnsi="Courier New" w:cs="Traditional Arabic" w:hint="cs"/>
          <w:sz w:val="28"/>
          <w:szCs w:val="34"/>
          <w:rtl/>
        </w:rPr>
        <w:t>،</w:t>
      </w:r>
      <w:r w:rsidR="00FD033F"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FD033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أنَّ (ف</w:t>
      </w:r>
      <w:r w:rsidR="00FD033F" w:rsidRPr="004D724F">
        <w:rPr>
          <w:rFonts w:ascii="Courier New" w:hAnsi="Courier New" w:cs="Traditional Arabic" w:hint="cs"/>
          <w:sz w:val="28"/>
          <w:szCs w:val="34"/>
          <w:rtl/>
        </w:rPr>
        <w:t>لمَّا) لم تكن وجهًا لـ(حتى) وحدها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1A44D8" w:rsidRPr="004D724F">
        <w:rPr>
          <w:rFonts w:ascii="Courier New" w:hAnsi="Courier New" w:cs="Traditional Arabic" w:hint="cs"/>
          <w:sz w:val="28"/>
          <w:szCs w:val="34"/>
          <w:rtl/>
        </w:rPr>
        <w:t xml:space="preserve">بل </w:t>
      </w:r>
      <w:r w:rsidR="004F77C0" w:rsidRPr="004D724F">
        <w:rPr>
          <w:rFonts w:ascii="Courier New" w:hAnsi="Courier New" w:cs="Traditional Arabic" w:hint="cs"/>
          <w:sz w:val="28"/>
          <w:szCs w:val="34"/>
          <w:rtl/>
        </w:rPr>
        <w:t xml:space="preserve">هي </w:t>
      </w:r>
      <w:r w:rsidR="001A44D8" w:rsidRPr="004D724F">
        <w:rPr>
          <w:rFonts w:ascii="Courier New" w:hAnsi="Courier New" w:cs="Traditional Arabic" w:hint="cs"/>
          <w:sz w:val="28"/>
          <w:szCs w:val="34"/>
          <w:rtl/>
        </w:rPr>
        <w:t>وجه</w:t>
      </w:r>
      <w:r w:rsidR="0054296F" w:rsidRPr="004D724F">
        <w:rPr>
          <w:rFonts w:ascii="Courier New" w:hAnsi="Courier New" w:cs="Traditional Arabic" w:hint="cs"/>
          <w:sz w:val="28"/>
          <w:szCs w:val="34"/>
          <w:rtl/>
        </w:rPr>
        <w:t xml:space="preserve"> لـ(حتى) </w:t>
      </w:r>
      <w:r w:rsidRPr="004D724F">
        <w:rPr>
          <w:rFonts w:ascii="Courier New" w:hAnsi="Courier New" w:cs="Traditional Arabic" w:hint="cs"/>
          <w:sz w:val="28"/>
          <w:szCs w:val="34"/>
          <w:rtl/>
        </w:rPr>
        <w:t xml:space="preserve">و(إذا) مجتمعتين كما هو ظاهر </w:t>
      </w:r>
      <w:r w:rsidR="004F77C0" w:rsidRPr="004D724F">
        <w:rPr>
          <w:rFonts w:ascii="Courier New" w:hAnsi="Courier New" w:cs="Traditional Arabic" w:hint="cs"/>
          <w:sz w:val="28"/>
          <w:szCs w:val="34"/>
          <w:rtl/>
        </w:rPr>
        <w:t xml:space="preserve">من </w:t>
      </w:r>
      <w:r w:rsidRPr="004D724F">
        <w:rPr>
          <w:rFonts w:ascii="Courier New" w:hAnsi="Courier New" w:cs="Traditional Arabic" w:hint="cs"/>
          <w:sz w:val="28"/>
          <w:szCs w:val="34"/>
          <w:rtl/>
        </w:rPr>
        <w:t>التقدير</w:t>
      </w:r>
      <w:r w:rsidR="004D724F" w:rsidRPr="004D724F">
        <w:rPr>
          <w:rFonts w:ascii="Courier New" w:hAnsi="Courier New" w:cs="Traditional Arabic" w:hint="cs"/>
          <w:sz w:val="28"/>
          <w:szCs w:val="34"/>
          <w:rtl/>
        </w:rPr>
        <w:t>،</w:t>
      </w:r>
      <w:r w:rsidR="00C123D3" w:rsidRPr="004D724F">
        <w:rPr>
          <w:rFonts w:ascii="Courier New" w:hAnsi="Courier New" w:cs="Traditional Arabic" w:hint="cs"/>
          <w:sz w:val="28"/>
          <w:szCs w:val="34"/>
          <w:rtl/>
        </w:rPr>
        <w:t xml:space="preserve"> </w:t>
      </w:r>
      <w:r w:rsidR="00FD033F" w:rsidRPr="004D724F">
        <w:rPr>
          <w:rFonts w:ascii="Courier New" w:hAnsi="Courier New" w:cs="Traditional Arabic" w:hint="cs"/>
          <w:sz w:val="28"/>
          <w:szCs w:val="34"/>
          <w:rtl/>
        </w:rPr>
        <w:t>والثاني</w:t>
      </w:r>
      <w:r w:rsidR="004D724F" w:rsidRPr="004D724F">
        <w:rPr>
          <w:rFonts w:ascii="Courier New" w:hAnsi="Courier New" w:cs="Traditional Arabic" w:hint="cs"/>
          <w:sz w:val="28"/>
          <w:szCs w:val="34"/>
          <w:rtl/>
        </w:rPr>
        <w:t>:</w:t>
      </w:r>
      <w:r w:rsidR="00FD033F" w:rsidRPr="004D724F">
        <w:rPr>
          <w:rFonts w:ascii="Courier New" w:hAnsi="Courier New" w:cs="Traditional Arabic" w:hint="cs"/>
          <w:sz w:val="28"/>
          <w:szCs w:val="34"/>
          <w:rtl/>
        </w:rPr>
        <w:t xml:space="preserve"> أنَّ هذا الوجه متأتٍّ من دلالة (إذا) التي جُعلَتْ شريكة لـ(حتى) فيه</w:t>
      </w:r>
      <w:r w:rsidR="004D724F" w:rsidRPr="004D724F">
        <w:rPr>
          <w:rFonts w:ascii="Courier New" w:hAnsi="Courier New" w:cs="Traditional Arabic" w:hint="cs"/>
          <w:sz w:val="28"/>
          <w:szCs w:val="34"/>
          <w:rtl/>
        </w:rPr>
        <w:t>؛</w:t>
      </w:r>
      <w:r w:rsidR="00FD033F" w:rsidRPr="004D724F">
        <w:rPr>
          <w:rFonts w:ascii="Courier New" w:hAnsi="Courier New" w:cs="Traditional Arabic" w:hint="cs"/>
          <w:sz w:val="28"/>
          <w:szCs w:val="34"/>
          <w:rtl/>
        </w:rPr>
        <w:t xml:space="preserve"> لاتحادهما في أسلوب </w:t>
      </w:r>
      <w:r w:rsidR="001D5927" w:rsidRPr="004D724F">
        <w:rPr>
          <w:rFonts w:ascii="Courier New" w:hAnsi="Courier New" w:cs="Traditional Arabic" w:hint="cs"/>
          <w:sz w:val="28"/>
          <w:szCs w:val="34"/>
          <w:rtl/>
        </w:rPr>
        <w:t xml:space="preserve">عام </w:t>
      </w:r>
      <w:r w:rsidR="00FD033F" w:rsidRPr="004D724F">
        <w:rPr>
          <w:rFonts w:ascii="Courier New" w:hAnsi="Courier New" w:cs="Traditional Arabic" w:hint="cs"/>
          <w:sz w:val="28"/>
          <w:szCs w:val="34"/>
          <w:rtl/>
        </w:rPr>
        <w:t>واحد</w:t>
      </w:r>
      <w:r w:rsidR="004D724F" w:rsidRPr="004D724F">
        <w:rPr>
          <w:rFonts w:ascii="Courier New" w:hAnsi="Courier New" w:cs="Traditional Arabic" w:hint="cs"/>
          <w:sz w:val="28"/>
          <w:szCs w:val="34"/>
          <w:rtl/>
        </w:rPr>
        <w:t>،</w:t>
      </w:r>
      <w:r w:rsidR="00FD033F" w:rsidRPr="004D724F">
        <w:rPr>
          <w:rFonts w:ascii="Courier New" w:hAnsi="Courier New" w:cs="Traditional Arabic" w:hint="cs"/>
          <w:sz w:val="28"/>
          <w:szCs w:val="34"/>
          <w:rtl/>
        </w:rPr>
        <w:t xml:space="preserve"> هو أسلوب الشرط</w:t>
      </w:r>
      <w:r w:rsidR="004D724F" w:rsidRPr="004D724F">
        <w:rPr>
          <w:rFonts w:ascii="Courier New" w:hAnsi="Courier New" w:cs="Traditional Arabic" w:hint="cs"/>
          <w:sz w:val="28"/>
          <w:szCs w:val="34"/>
          <w:rtl/>
        </w:rPr>
        <w:t>،</w:t>
      </w:r>
      <w:r w:rsidR="004F77C0" w:rsidRPr="004D724F">
        <w:rPr>
          <w:rFonts w:ascii="Courier New" w:hAnsi="Courier New" w:cs="Traditional Arabic" w:hint="cs"/>
          <w:sz w:val="28"/>
          <w:szCs w:val="34"/>
          <w:rtl/>
        </w:rPr>
        <w:t xml:space="preserve"> قال المرادي</w:t>
      </w:r>
      <w:r w:rsidR="004D724F" w:rsidRPr="004D724F">
        <w:rPr>
          <w:rFonts w:ascii="Courier New" w:hAnsi="Courier New" w:cs="Traditional Arabic" w:hint="cs"/>
          <w:sz w:val="28"/>
          <w:szCs w:val="34"/>
          <w:rtl/>
        </w:rPr>
        <w:t>:</w:t>
      </w:r>
      <w:r w:rsidR="004F77C0" w:rsidRPr="004D724F">
        <w:rPr>
          <w:rFonts w:ascii="Courier New" w:hAnsi="Courier New" w:cs="Traditional Arabic" w:hint="cs"/>
          <w:sz w:val="28"/>
          <w:szCs w:val="34"/>
          <w:rtl/>
        </w:rPr>
        <w:t xml:space="preserve"> ((</w:t>
      </w:r>
      <w:r w:rsidR="001D5927" w:rsidRPr="004D724F">
        <w:rPr>
          <w:rFonts w:ascii="Courier New" w:hAnsi="Courier New" w:cs="Traditional Arabic" w:hint="cs"/>
          <w:sz w:val="28"/>
          <w:szCs w:val="34"/>
          <w:rtl/>
        </w:rPr>
        <w:t>اعلم</w:t>
      </w:r>
      <w:r w:rsidR="00076E5F" w:rsidRPr="004D724F">
        <w:rPr>
          <w:rFonts w:ascii="Courier New" w:hAnsi="Courier New" w:cs="Traditional Arabic" w:hint="cs"/>
          <w:sz w:val="28"/>
          <w:szCs w:val="34"/>
          <w:rtl/>
        </w:rPr>
        <w:t>ْ</w:t>
      </w:r>
      <w:r w:rsidR="001D5927" w:rsidRPr="004D724F">
        <w:rPr>
          <w:rFonts w:ascii="Courier New" w:hAnsi="Courier New" w:cs="Traditional Arabic" w:hint="cs"/>
          <w:sz w:val="28"/>
          <w:szCs w:val="34"/>
          <w:rtl/>
        </w:rPr>
        <w:t xml:space="preserve"> أنَّ (لمَّا) المشددة لها في الكلام ثلاثة أوجه</w:t>
      </w:r>
      <w:r w:rsidR="004D724F" w:rsidRPr="004D724F">
        <w:rPr>
          <w:rFonts w:ascii="Courier New" w:hAnsi="Courier New" w:cs="Traditional Arabic" w:hint="cs"/>
          <w:sz w:val="28"/>
          <w:szCs w:val="34"/>
          <w:rtl/>
        </w:rPr>
        <w:t>:</w:t>
      </w:r>
      <w:r w:rsidR="001D5927" w:rsidRPr="004D724F">
        <w:rPr>
          <w:rFonts w:ascii="Courier New" w:hAnsi="Courier New" w:cs="Traditional Arabic" w:hint="cs"/>
          <w:sz w:val="28"/>
          <w:szCs w:val="34"/>
          <w:rtl/>
        </w:rPr>
        <w:t xml:space="preserve"> 000الموضع الثالث</w:t>
      </w:r>
      <w:r w:rsidR="004D724F" w:rsidRPr="004D724F">
        <w:rPr>
          <w:rFonts w:ascii="Courier New" w:hAnsi="Courier New" w:cs="Traditional Arabic" w:hint="cs"/>
          <w:sz w:val="28"/>
          <w:szCs w:val="34"/>
          <w:rtl/>
        </w:rPr>
        <w:t>:</w:t>
      </w:r>
      <w:r w:rsidR="001D5927" w:rsidRPr="004D724F">
        <w:rPr>
          <w:rFonts w:ascii="Courier New" w:hAnsi="Courier New" w:cs="Traditional Arabic" w:hint="cs"/>
          <w:sz w:val="28"/>
          <w:szCs w:val="34"/>
          <w:rtl/>
        </w:rPr>
        <w:t xml:space="preserve"> أن تكون حرف وجوب لوجوب</w:t>
      </w:r>
      <w:r w:rsidR="004D724F" w:rsidRPr="004D724F">
        <w:rPr>
          <w:rFonts w:ascii="Courier New" w:hAnsi="Courier New" w:cs="Traditional Arabic" w:hint="cs"/>
          <w:sz w:val="28"/>
          <w:szCs w:val="34"/>
          <w:rtl/>
        </w:rPr>
        <w:t>،</w:t>
      </w:r>
      <w:r w:rsidR="001D5927" w:rsidRPr="004D724F">
        <w:rPr>
          <w:rFonts w:ascii="Courier New" w:hAnsi="Courier New" w:cs="Traditional Arabic" w:hint="cs"/>
          <w:sz w:val="28"/>
          <w:szCs w:val="34"/>
          <w:rtl/>
        </w:rPr>
        <w:t xml:space="preserve"> نحو</w:t>
      </w:r>
      <w:r w:rsidR="004D724F" w:rsidRPr="004D724F">
        <w:rPr>
          <w:rFonts w:ascii="Courier New" w:hAnsi="Courier New" w:cs="Traditional Arabic" w:hint="cs"/>
          <w:sz w:val="28"/>
          <w:szCs w:val="34"/>
          <w:rtl/>
        </w:rPr>
        <w:t>:</w:t>
      </w:r>
      <w:r w:rsidR="001D5927" w:rsidRPr="004D724F">
        <w:rPr>
          <w:rFonts w:ascii="Courier New" w:hAnsi="Courier New" w:cs="Traditional Arabic" w:hint="cs"/>
          <w:sz w:val="28"/>
          <w:szCs w:val="34"/>
          <w:rtl/>
        </w:rPr>
        <w:t xml:space="preserve"> لمَّا قمتَ أكرمتك</w:t>
      </w:r>
      <w:r w:rsidR="004D724F" w:rsidRPr="004D724F">
        <w:rPr>
          <w:rFonts w:ascii="Courier New" w:hAnsi="Courier New" w:cs="Traditional Arabic" w:hint="cs"/>
          <w:sz w:val="28"/>
          <w:szCs w:val="34"/>
          <w:rtl/>
        </w:rPr>
        <w:t>،</w:t>
      </w:r>
      <w:r w:rsidR="001D5927" w:rsidRPr="004D724F">
        <w:rPr>
          <w:rFonts w:ascii="Courier New" w:hAnsi="Courier New" w:cs="Traditional Arabic" w:hint="cs"/>
          <w:sz w:val="28"/>
          <w:szCs w:val="34"/>
          <w:rtl/>
        </w:rPr>
        <w:t xml:space="preserve"> ولمَّا جئتني أحسنتُ إليك 000وفيها معنى الشرط لا يفارقها</w:t>
      </w:r>
      <w:r w:rsidR="004D724F" w:rsidRPr="004D724F">
        <w:rPr>
          <w:rFonts w:ascii="Courier New" w:hAnsi="Courier New" w:cs="Traditional Arabic" w:hint="cs"/>
          <w:sz w:val="28"/>
          <w:szCs w:val="34"/>
          <w:rtl/>
        </w:rPr>
        <w:t>،</w:t>
      </w:r>
      <w:r w:rsidR="001D5927" w:rsidRPr="004D724F">
        <w:rPr>
          <w:rFonts w:ascii="Courier New" w:hAnsi="Courier New" w:cs="Traditional Arabic" w:hint="cs"/>
          <w:sz w:val="28"/>
          <w:szCs w:val="34"/>
          <w:rtl/>
        </w:rPr>
        <w:t xml:space="preserve"> </w:t>
      </w:r>
      <w:r w:rsidR="001D5927" w:rsidRPr="004D724F">
        <w:rPr>
          <w:rFonts w:ascii="Courier New" w:hAnsi="Courier New" w:cs="Traditional Arabic" w:hint="cs"/>
          <w:sz w:val="28"/>
          <w:szCs w:val="34"/>
          <w:rtl/>
        </w:rPr>
        <w:lastRenderedPageBreak/>
        <w:t>و</w:t>
      </w:r>
      <w:r w:rsidR="00AD5340" w:rsidRPr="004D724F">
        <w:rPr>
          <w:rFonts w:ascii="Courier New" w:hAnsi="Courier New" w:cs="Traditional Arabic" w:hint="cs"/>
          <w:sz w:val="28"/>
          <w:szCs w:val="34"/>
          <w:rtl/>
        </w:rPr>
        <w:t>لا تدخل إلاَّ على الماضي لفظًا و</w:t>
      </w:r>
      <w:r w:rsidR="001D5927" w:rsidRPr="004D724F">
        <w:rPr>
          <w:rFonts w:ascii="Courier New" w:hAnsi="Courier New" w:cs="Traditional Arabic" w:hint="cs"/>
          <w:sz w:val="28"/>
          <w:szCs w:val="34"/>
          <w:rtl/>
        </w:rPr>
        <w:t xml:space="preserve">معنىً </w:t>
      </w:r>
      <w:r w:rsidR="00CA40AB" w:rsidRPr="004D724F">
        <w:rPr>
          <w:rFonts w:ascii="Courier New" w:hAnsi="Courier New" w:cs="Traditional Arabic" w:hint="cs"/>
          <w:sz w:val="28"/>
          <w:szCs w:val="34"/>
          <w:rtl/>
        </w:rPr>
        <w:t>أو</w:t>
      </w:r>
      <w:r w:rsidR="00AD5340" w:rsidRPr="004D724F">
        <w:rPr>
          <w:rFonts w:ascii="Courier New" w:hAnsi="Courier New" w:cs="Traditional Arabic" w:hint="cs"/>
          <w:sz w:val="28"/>
          <w:szCs w:val="34"/>
          <w:rtl/>
        </w:rPr>
        <w:t xml:space="preserve"> </w:t>
      </w:r>
      <w:r w:rsidR="00CA40AB" w:rsidRPr="004D724F">
        <w:rPr>
          <w:rFonts w:ascii="Courier New" w:hAnsi="Courier New" w:cs="Traditional Arabic" w:hint="cs"/>
          <w:sz w:val="28"/>
          <w:szCs w:val="34"/>
          <w:rtl/>
        </w:rPr>
        <w:t>معنى دون لفظ))</w:t>
      </w:r>
      <w:r w:rsidR="00CA40AB" w:rsidRPr="004D724F">
        <w:rPr>
          <w:rFonts w:cs="Traditional Arabic" w:hint="cs"/>
          <w:sz w:val="28"/>
          <w:szCs w:val="34"/>
          <w:rtl/>
        </w:rPr>
        <w:t xml:space="preserve"> (</w:t>
      </w:r>
      <w:r w:rsidR="00CA40AB" w:rsidRPr="004D724F">
        <w:rPr>
          <w:rFonts w:cs="Traditional Arabic"/>
          <w:szCs w:val="34"/>
          <w:rtl/>
        </w:rPr>
        <w:footnoteReference w:id="1081"/>
      </w:r>
      <w:r w:rsidR="00CA40AB" w:rsidRPr="004D724F">
        <w:rPr>
          <w:rFonts w:cs="Traditional Arabic" w:hint="cs"/>
          <w:sz w:val="28"/>
          <w:szCs w:val="34"/>
          <w:rtl/>
        </w:rPr>
        <w:t>)</w:t>
      </w:r>
      <w:r w:rsidR="00CA40AB" w:rsidRPr="004D724F">
        <w:rPr>
          <w:rFonts w:ascii="Courier New" w:hAnsi="Courier New" w:cs="Traditional Arabic" w:hint="cs"/>
          <w:sz w:val="28"/>
          <w:szCs w:val="34"/>
          <w:rtl/>
        </w:rPr>
        <w:t xml:space="preserve"> </w:t>
      </w:r>
      <w:r w:rsidR="00C123D3" w:rsidRPr="004D724F">
        <w:rPr>
          <w:rFonts w:ascii="Courier New" w:hAnsi="Courier New" w:cs="Traditional Arabic" w:hint="cs"/>
          <w:sz w:val="28"/>
          <w:szCs w:val="34"/>
          <w:rtl/>
        </w:rPr>
        <w:t xml:space="preserve">لذلك </w:t>
      </w:r>
      <w:r w:rsidR="00CA40AB" w:rsidRPr="004D724F">
        <w:rPr>
          <w:rFonts w:ascii="Courier New" w:hAnsi="Courier New" w:cs="Traditional Arabic" w:hint="cs"/>
          <w:sz w:val="28"/>
          <w:szCs w:val="34"/>
          <w:rtl/>
        </w:rPr>
        <w:t xml:space="preserve">فإنَّ هذا الوجه الذي قاله مقاتل </w:t>
      </w:r>
      <w:r w:rsidR="00C123D3" w:rsidRPr="004D724F">
        <w:rPr>
          <w:rFonts w:ascii="Courier New" w:hAnsi="Courier New" w:cs="Traditional Arabic" w:hint="cs"/>
          <w:sz w:val="28"/>
          <w:szCs w:val="34"/>
          <w:rtl/>
        </w:rPr>
        <w:t xml:space="preserve">لم </w:t>
      </w:r>
      <w:r w:rsidR="00CA40AB" w:rsidRPr="004D724F">
        <w:rPr>
          <w:rFonts w:ascii="Courier New" w:hAnsi="Courier New" w:cs="Traditional Arabic" w:hint="cs"/>
          <w:sz w:val="28"/>
          <w:szCs w:val="34"/>
          <w:rtl/>
        </w:rPr>
        <w:t>أجده</w:t>
      </w:r>
      <w:r w:rsidR="001A44D8" w:rsidRPr="004D724F">
        <w:rPr>
          <w:rFonts w:ascii="Courier New" w:hAnsi="Courier New" w:cs="Traditional Arabic" w:hint="cs"/>
          <w:sz w:val="28"/>
          <w:szCs w:val="34"/>
          <w:rtl/>
        </w:rPr>
        <w:t xml:space="preserve"> </w:t>
      </w:r>
      <w:r w:rsidR="0054296F" w:rsidRPr="004D724F">
        <w:rPr>
          <w:rFonts w:ascii="Courier New" w:hAnsi="Courier New" w:cs="Traditional Arabic" w:hint="cs"/>
          <w:sz w:val="28"/>
          <w:szCs w:val="34"/>
          <w:rtl/>
        </w:rPr>
        <w:t>في</w:t>
      </w:r>
      <w:r w:rsidR="00C123D3" w:rsidRPr="004D724F">
        <w:rPr>
          <w:rFonts w:ascii="Courier New" w:hAnsi="Courier New" w:cs="Traditional Arabic" w:hint="cs"/>
          <w:sz w:val="28"/>
          <w:szCs w:val="34"/>
          <w:rtl/>
        </w:rPr>
        <w:t xml:space="preserve"> كتب حروف المعاني</w:t>
      </w:r>
      <w:r w:rsidR="004D724F" w:rsidRPr="004D724F">
        <w:rPr>
          <w:rFonts w:ascii="Courier New" w:hAnsi="Courier New" w:cs="Traditional Arabic" w:hint="cs"/>
          <w:sz w:val="28"/>
          <w:szCs w:val="34"/>
          <w:rtl/>
        </w:rPr>
        <w:t>،</w:t>
      </w:r>
      <w:r w:rsidR="0054296F" w:rsidRPr="004D724F">
        <w:rPr>
          <w:rFonts w:ascii="Courier New" w:hAnsi="Courier New" w:cs="Traditional Arabic" w:hint="cs"/>
          <w:sz w:val="28"/>
          <w:szCs w:val="34"/>
          <w:rtl/>
        </w:rPr>
        <w:t xml:space="preserve"> ولا </w:t>
      </w:r>
      <w:r w:rsidR="00C123D3" w:rsidRPr="004D724F">
        <w:rPr>
          <w:rFonts w:ascii="Courier New" w:hAnsi="Courier New" w:cs="Traditional Arabic" w:hint="cs"/>
          <w:sz w:val="28"/>
          <w:szCs w:val="34"/>
          <w:rtl/>
        </w:rPr>
        <w:t>في كتب التفسير</w:t>
      </w:r>
      <w:r w:rsidR="004D724F" w:rsidRPr="004D724F">
        <w:rPr>
          <w:rFonts w:ascii="Courier New" w:hAnsi="Courier New" w:cs="Traditional Arabic" w:hint="cs"/>
          <w:sz w:val="28"/>
          <w:szCs w:val="34"/>
          <w:rtl/>
        </w:rPr>
        <w:t>،</w:t>
      </w:r>
      <w:r w:rsidR="00C123D3" w:rsidRPr="004D724F">
        <w:rPr>
          <w:rFonts w:ascii="Courier New" w:hAnsi="Courier New" w:cs="Traditional Arabic" w:hint="cs"/>
          <w:sz w:val="28"/>
          <w:szCs w:val="34"/>
          <w:rtl/>
        </w:rPr>
        <w:t xml:space="preserve"> وقد قال به </w:t>
      </w:r>
      <w:r w:rsidR="001A44D8" w:rsidRPr="004D724F">
        <w:rPr>
          <w:rFonts w:ascii="Courier New" w:hAnsi="Courier New" w:cs="Traditional Arabic" w:hint="cs"/>
          <w:sz w:val="28"/>
          <w:szCs w:val="34"/>
          <w:rtl/>
        </w:rPr>
        <w:t>أهل الوجوه من بعده  تقليدًا له</w:t>
      </w:r>
      <w:r w:rsidR="00C123D3" w:rsidRPr="004D724F">
        <w:rPr>
          <w:rFonts w:cs="Traditional Arabic" w:hint="cs"/>
          <w:sz w:val="28"/>
          <w:szCs w:val="34"/>
          <w:rtl/>
        </w:rPr>
        <w:t>(</w:t>
      </w:r>
      <w:r w:rsidR="00C123D3" w:rsidRPr="004D724F">
        <w:rPr>
          <w:rFonts w:cs="Traditional Arabic"/>
          <w:szCs w:val="34"/>
          <w:rtl/>
        </w:rPr>
        <w:footnoteReference w:id="1082"/>
      </w:r>
      <w:r w:rsidR="00C123D3" w:rsidRPr="004D724F">
        <w:rPr>
          <w:rFonts w:cs="Traditional Arabic" w:hint="cs"/>
          <w:sz w:val="28"/>
          <w:szCs w:val="34"/>
          <w:rtl/>
        </w:rPr>
        <w:t>)</w:t>
      </w:r>
      <w:r w:rsidR="0054296F" w:rsidRPr="004D724F">
        <w:rPr>
          <w:rFonts w:ascii="Courier New" w:hAnsi="Courier New" w:cs="Traditional Arabic" w:hint="cs"/>
          <w:sz w:val="28"/>
          <w:szCs w:val="34"/>
          <w:rtl/>
        </w:rPr>
        <w:t xml:space="preserve"> </w:t>
      </w:r>
    </w:p>
    <w:p w:rsidR="005D6D2A" w:rsidRPr="004D724F" w:rsidRDefault="00C123D3"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ab/>
        <w:t>وقد عدَّ النحاة (حتى) في نحو المواضع التي استشهد بها أهل الوجوه</w:t>
      </w:r>
      <w:r w:rsidR="00161BC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حرف ابتداء</w:t>
      </w:r>
      <w:r w:rsidR="004D724F" w:rsidRPr="004D724F">
        <w:rPr>
          <w:rFonts w:ascii="Courier New" w:hAnsi="Courier New" w:cs="Traditional Arabic" w:hint="cs"/>
          <w:sz w:val="28"/>
          <w:szCs w:val="34"/>
          <w:rtl/>
        </w:rPr>
        <w:t>،</w:t>
      </w:r>
      <w:r w:rsidR="00392534" w:rsidRPr="004D724F">
        <w:rPr>
          <w:rFonts w:ascii="Courier New" w:hAnsi="Courier New" w:cs="Traditional Arabic" w:hint="cs"/>
          <w:sz w:val="28"/>
          <w:szCs w:val="34"/>
          <w:rtl/>
        </w:rPr>
        <w:t xml:space="preserve"> وهذا </w:t>
      </w:r>
      <w:r w:rsidR="0054296F" w:rsidRPr="004D724F">
        <w:rPr>
          <w:rFonts w:ascii="Courier New" w:hAnsi="Courier New" w:cs="Traditional Arabic" w:hint="cs"/>
          <w:sz w:val="28"/>
          <w:szCs w:val="34"/>
          <w:rtl/>
        </w:rPr>
        <w:t>لا يعني أنَّها عندهم منقطعة عما قبلها</w:t>
      </w:r>
      <w:r w:rsidR="00392534" w:rsidRPr="004D724F">
        <w:rPr>
          <w:rFonts w:ascii="Courier New" w:hAnsi="Courier New" w:cs="Traditional Arabic" w:hint="cs"/>
          <w:sz w:val="28"/>
          <w:szCs w:val="34"/>
          <w:rtl/>
        </w:rPr>
        <w:t xml:space="preserve"> من حيث الدلالة</w:t>
      </w:r>
      <w:r w:rsidR="004D724F" w:rsidRPr="004D724F">
        <w:rPr>
          <w:rFonts w:ascii="Courier New" w:hAnsi="Courier New" w:cs="Traditional Arabic" w:hint="cs"/>
          <w:sz w:val="28"/>
          <w:szCs w:val="34"/>
          <w:rtl/>
        </w:rPr>
        <w:t>،</w:t>
      </w:r>
      <w:r w:rsidR="00392534" w:rsidRPr="004D724F">
        <w:rPr>
          <w:rFonts w:ascii="Courier New" w:hAnsi="Courier New" w:cs="Traditional Arabic" w:hint="cs"/>
          <w:sz w:val="28"/>
          <w:szCs w:val="34"/>
          <w:rtl/>
        </w:rPr>
        <w:t xml:space="preserve"> بل سموها ابتدائية لانقطاعها عمَّا قبلها من جهة الإعراب</w:t>
      </w:r>
      <w:r w:rsidR="004D724F" w:rsidRPr="004D724F">
        <w:rPr>
          <w:rFonts w:ascii="Courier New" w:hAnsi="Courier New" w:cs="Traditional Arabic" w:hint="cs"/>
          <w:sz w:val="28"/>
          <w:szCs w:val="34"/>
          <w:rtl/>
        </w:rPr>
        <w:t>،</w:t>
      </w:r>
      <w:r w:rsidR="004F77C0" w:rsidRPr="004D724F">
        <w:rPr>
          <w:rFonts w:ascii="Courier New" w:hAnsi="Courier New" w:cs="Traditional Arabic" w:hint="cs"/>
          <w:sz w:val="28"/>
          <w:szCs w:val="34"/>
          <w:rtl/>
        </w:rPr>
        <w:t xml:space="preserve"> قال ابن هشام</w:t>
      </w:r>
      <w:r w:rsidR="004D724F" w:rsidRPr="004D724F">
        <w:rPr>
          <w:rFonts w:ascii="Courier New" w:hAnsi="Courier New" w:cs="Traditional Arabic" w:hint="cs"/>
          <w:sz w:val="28"/>
          <w:szCs w:val="34"/>
          <w:rtl/>
        </w:rPr>
        <w:t>:</w:t>
      </w:r>
      <w:r w:rsidR="004F77C0" w:rsidRPr="004D724F">
        <w:rPr>
          <w:rFonts w:ascii="Courier New" w:hAnsi="Courier New" w:cs="Traditional Arabic" w:hint="cs"/>
          <w:sz w:val="28"/>
          <w:szCs w:val="34"/>
          <w:rtl/>
        </w:rPr>
        <w:t xml:space="preserve"> ((</w:t>
      </w:r>
      <w:r w:rsidR="00812D8E" w:rsidRPr="004D724F">
        <w:rPr>
          <w:rFonts w:ascii="Courier New" w:hAnsi="Courier New" w:cs="Traditional Arabic" w:hint="cs"/>
          <w:sz w:val="28"/>
          <w:szCs w:val="34"/>
          <w:rtl/>
        </w:rPr>
        <w:t>من أوجه (حتى) أن تكون حرف ابتداء000وكذا قال (يعني ابن مالك) في (حتى) الداخلة على (إذا) في نحو</w:t>
      </w:r>
      <w:r w:rsidR="004D724F" w:rsidRPr="004D724F">
        <w:rPr>
          <w:rFonts w:ascii="Courier New" w:hAnsi="Courier New" w:cs="Traditional Arabic" w:hint="cs"/>
          <w:sz w:val="28"/>
          <w:szCs w:val="34"/>
          <w:rtl/>
        </w:rPr>
        <w:t>:</w:t>
      </w:r>
      <w:r w:rsidR="00812D8E" w:rsidRPr="004D724F">
        <w:rPr>
          <w:rFonts w:ascii="Courier New" w:hAnsi="Courier New" w:cs="Traditional Arabic" w:hint="cs"/>
          <w:sz w:val="28"/>
          <w:szCs w:val="34"/>
          <w:rtl/>
        </w:rPr>
        <w:t xml:space="preserve"> (</w:t>
      </w:r>
      <w:r w:rsidR="00812D8E" w:rsidRPr="004D724F">
        <w:rPr>
          <w:rFonts w:ascii="Courier New" w:hAnsi="Courier New" w:cs="Traditional Arabic"/>
          <w:sz w:val="28"/>
          <w:szCs w:val="34"/>
          <w:rtl/>
        </w:rPr>
        <w:t>حَتَّى إِذَا فَشِلْتُمْ وَتَنَازَعْتُمْ فِي الأَمْرِ</w:t>
      </w:r>
      <w:r w:rsidR="00812D8E"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812D8E" w:rsidRPr="004D724F">
        <w:rPr>
          <w:rFonts w:ascii="Courier New" w:hAnsi="Courier New" w:cs="Traditional Arabic" w:hint="cs"/>
          <w:sz w:val="28"/>
          <w:szCs w:val="34"/>
          <w:rtl/>
        </w:rPr>
        <w:t xml:space="preserve"> 152} إنَّها الجارة  وإنَّ (إذا) في موضع جر بها</w:t>
      </w:r>
      <w:r w:rsidR="004D724F" w:rsidRPr="004D724F">
        <w:rPr>
          <w:rFonts w:ascii="Courier New" w:hAnsi="Courier New" w:cs="Traditional Arabic" w:hint="cs"/>
          <w:sz w:val="28"/>
          <w:szCs w:val="34"/>
          <w:rtl/>
        </w:rPr>
        <w:t>،</w:t>
      </w:r>
      <w:r w:rsidR="00812D8E" w:rsidRPr="004D724F">
        <w:rPr>
          <w:rFonts w:ascii="Courier New" w:hAnsi="Courier New" w:cs="Traditional Arabic" w:hint="cs"/>
          <w:sz w:val="28"/>
          <w:szCs w:val="34"/>
          <w:rtl/>
        </w:rPr>
        <w:t xml:space="preserve"> وهذه المقالة سبقه إليها الأخفش وغيره</w:t>
      </w:r>
      <w:r w:rsidR="004D724F" w:rsidRPr="004D724F">
        <w:rPr>
          <w:rFonts w:ascii="Courier New" w:hAnsi="Courier New" w:cs="Traditional Arabic" w:hint="cs"/>
          <w:sz w:val="28"/>
          <w:szCs w:val="34"/>
          <w:rtl/>
        </w:rPr>
        <w:t>،</w:t>
      </w:r>
      <w:r w:rsidR="00812D8E" w:rsidRPr="004D724F">
        <w:rPr>
          <w:rFonts w:ascii="Courier New" w:hAnsi="Courier New" w:cs="Traditional Arabic" w:hint="cs"/>
          <w:sz w:val="28"/>
          <w:szCs w:val="34"/>
          <w:rtl/>
        </w:rPr>
        <w:t xml:space="preserve"> والجمهور على خلافها</w:t>
      </w:r>
      <w:r w:rsidR="004D724F" w:rsidRPr="004D724F">
        <w:rPr>
          <w:rFonts w:ascii="Courier New" w:hAnsi="Courier New" w:cs="Traditional Arabic" w:hint="cs"/>
          <w:sz w:val="28"/>
          <w:szCs w:val="34"/>
          <w:rtl/>
        </w:rPr>
        <w:t>،</w:t>
      </w:r>
      <w:r w:rsidR="00812D8E" w:rsidRPr="004D724F">
        <w:rPr>
          <w:rFonts w:ascii="Courier New" w:hAnsi="Courier New" w:cs="Traditional Arabic" w:hint="cs"/>
          <w:sz w:val="28"/>
          <w:szCs w:val="34"/>
          <w:rtl/>
        </w:rPr>
        <w:t xml:space="preserve"> وأنَّها حرف ابتداء</w:t>
      </w:r>
      <w:r w:rsidR="004D724F" w:rsidRPr="004D724F">
        <w:rPr>
          <w:rFonts w:ascii="Courier New" w:hAnsi="Courier New" w:cs="Traditional Arabic" w:hint="cs"/>
          <w:sz w:val="28"/>
          <w:szCs w:val="34"/>
          <w:rtl/>
        </w:rPr>
        <w:t>،</w:t>
      </w:r>
      <w:r w:rsidR="00812D8E" w:rsidRPr="004D724F">
        <w:rPr>
          <w:rFonts w:ascii="Courier New" w:hAnsi="Courier New" w:cs="Traditional Arabic" w:hint="cs"/>
          <w:sz w:val="28"/>
          <w:szCs w:val="34"/>
          <w:rtl/>
        </w:rPr>
        <w:t xml:space="preserve"> وأنَّ (إذا) في موضع نصب بشرطها أو جوابها))</w:t>
      </w:r>
      <w:r w:rsidR="00812D8E" w:rsidRPr="004D724F">
        <w:rPr>
          <w:rFonts w:cs="Traditional Arabic" w:hint="cs"/>
          <w:sz w:val="28"/>
          <w:szCs w:val="34"/>
          <w:rtl/>
        </w:rPr>
        <w:t xml:space="preserve"> (</w:t>
      </w:r>
      <w:r w:rsidR="00812D8E" w:rsidRPr="004D724F">
        <w:rPr>
          <w:rFonts w:cs="Traditional Arabic"/>
          <w:szCs w:val="34"/>
          <w:rtl/>
        </w:rPr>
        <w:footnoteReference w:id="1083"/>
      </w:r>
      <w:r w:rsidR="00812D8E" w:rsidRPr="004D724F">
        <w:rPr>
          <w:rFonts w:cs="Traditional Arabic" w:hint="cs"/>
          <w:sz w:val="28"/>
          <w:szCs w:val="34"/>
          <w:rtl/>
        </w:rPr>
        <w:t>)</w:t>
      </w:r>
    </w:p>
    <w:p w:rsidR="00474509" w:rsidRPr="004D724F" w:rsidRDefault="009A4E1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4814E9" w:rsidRPr="004D724F">
        <w:rPr>
          <w:rFonts w:ascii="Courier New" w:hAnsi="Courier New" w:cs="Traditional Arabic" w:hint="cs"/>
          <w:sz w:val="28"/>
          <w:szCs w:val="34"/>
          <w:rtl/>
        </w:rPr>
        <w:tab/>
      </w:r>
      <w:r w:rsidR="00CA40AB" w:rsidRPr="004D724F">
        <w:rPr>
          <w:rFonts w:ascii="Courier New" w:hAnsi="Courier New" w:cs="Traditional Arabic" w:hint="cs"/>
          <w:sz w:val="28"/>
          <w:szCs w:val="34"/>
          <w:rtl/>
        </w:rPr>
        <w:t>الوجه الثالث</w:t>
      </w:r>
      <w:r w:rsidR="004D724F" w:rsidRPr="004D724F">
        <w:rPr>
          <w:rFonts w:ascii="Courier New" w:hAnsi="Courier New" w:cs="Traditional Arabic" w:hint="cs"/>
          <w:sz w:val="28"/>
          <w:szCs w:val="34"/>
          <w:rtl/>
        </w:rPr>
        <w:t>:</w:t>
      </w:r>
      <w:r w:rsidR="00CA40AB" w:rsidRPr="004D724F">
        <w:rPr>
          <w:rFonts w:ascii="Courier New" w:hAnsi="Courier New" w:cs="Traditional Arabic" w:hint="cs"/>
          <w:sz w:val="28"/>
          <w:szCs w:val="34"/>
          <w:rtl/>
        </w:rPr>
        <w:t xml:space="preserve"> قال شيخ </w:t>
      </w:r>
      <w:proofErr w:type="spellStart"/>
      <w:r w:rsidR="00CA40AB" w:rsidRPr="004D724F">
        <w:rPr>
          <w:rFonts w:ascii="Courier New" w:hAnsi="Courier New" w:cs="Traditional Arabic" w:hint="cs"/>
          <w:sz w:val="28"/>
          <w:szCs w:val="34"/>
          <w:rtl/>
        </w:rPr>
        <w:t>الوجوهيين</w:t>
      </w:r>
      <w:proofErr w:type="spellEnd"/>
      <w:r w:rsidR="004D724F" w:rsidRPr="004D724F">
        <w:rPr>
          <w:rFonts w:ascii="Courier New" w:hAnsi="Courier New" w:cs="Traditional Arabic" w:hint="cs"/>
          <w:sz w:val="28"/>
          <w:szCs w:val="34"/>
          <w:rtl/>
        </w:rPr>
        <w:t>:</w:t>
      </w:r>
      <w:r w:rsidR="00CA40AB" w:rsidRPr="004D724F">
        <w:rPr>
          <w:rFonts w:ascii="Courier New" w:hAnsi="Courier New" w:cs="Traditional Arabic" w:hint="cs"/>
          <w:sz w:val="28"/>
          <w:szCs w:val="34"/>
          <w:rtl/>
        </w:rPr>
        <w:t xml:space="preserve"> ((والوجه الثالث</w:t>
      </w:r>
      <w:r w:rsidR="004D724F" w:rsidRPr="004D724F">
        <w:rPr>
          <w:rFonts w:ascii="Courier New" w:hAnsi="Courier New" w:cs="Traditional Arabic" w:hint="cs"/>
          <w:sz w:val="28"/>
          <w:szCs w:val="34"/>
          <w:rtl/>
        </w:rPr>
        <w:t>:</w:t>
      </w:r>
      <w:r w:rsidR="00CA40AB" w:rsidRPr="004D724F">
        <w:rPr>
          <w:rFonts w:ascii="Courier New" w:hAnsi="Courier New" w:cs="Traditional Arabic" w:hint="cs"/>
          <w:sz w:val="28"/>
          <w:szCs w:val="34"/>
          <w:rtl/>
        </w:rPr>
        <w:t xml:space="preserve"> حتى</w:t>
      </w:r>
      <w:r w:rsidR="004D724F" w:rsidRPr="004D724F">
        <w:rPr>
          <w:rFonts w:ascii="Courier New" w:hAnsi="Courier New" w:cs="Traditional Arabic" w:hint="cs"/>
          <w:sz w:val="28"/>
          <w:szCs w:val="34"/>
          <w:rtl/>
        </w:rPr>
        <w:t>،</w:t>
      </w:r>
      <w:r w:rsidR="00CA40AB" w:rsidRPr="004D724F">
        <w:rPr>
          <w:rFonts w:ascii="Courier New" w:hAnsi="Courier New" w:cs="Traditional Arabic" w:hint="cs"/>
          <w:sz w:val="28"/>
          <w:szCs w:val="34"/>
          <w:rtl/>
        </w:rPr>
        <w:t xml:space="preserve"> تفسيره إقرار وهو وقت لشي يكون</w:t>
      </w:r>
      <w:r w:rsidR="004D724F" w:rsidRPr="004D724F">
        <w:rPr>
          <w:rFonts w:ascii="Courier New" w:hAnsi="Courier New" w:cs="Traditional Arabic" w:hint="cs"/>
          <w:sz w:val="28"/>
          <w:szCs w:val="34"/>
          <w:rtl/>
        </w:rPr>
        <w:t>،</w:t>
      </w:r>
      <w:r w:rsidR="00CA40AB" w:rsidRPr="004D724F">
        <w:rPr>
          <w:rFonts w:ascii="Courier New" w:hAnsi="Courier New" w:cs="Traditional Arabic" w:hint="cs"/>
          <w:sz w:val="28"/>
          <w:szCs w:val="34"/>
          <w:rtl/>
        </w:rPr>
        <w:t xml:space="preserve"> فذلك قوله في براءة</w:t>
      </w:r>
      <w:r w:rsidR="004D724F" w:rsidRPr="004D724F">
        <w:rPr>
          <w:rFonts w:ascii="Courier New" w:hAnsi="Courier New" w:cs="Traditional Arabic" w:hint="cs"/>
          <w:sz w:val="28"/>
          <w:szCs w:val="34"/>
          <w:rtl/>
        </w:rPr>
        <w:t>:</w:t>
      </w:r>
      <w:r w:rsidR="00CA40AB" w:rsidRPr="004D724F">
        <w:rPr>
          <w:rFonts w:ascii="Courier New" w:hAnsi="Courier New" w:cs="Traditional Arabic" w:hint="cs"/>
          <w:sz w:val="28"/>
          <w:szCs w:val="34"/>
          <w:rtl/>
        </w:rPr>
        <w:t xml:space="preserve"> (</w:t>
      </w:r>
      <w:r w:rsidR="00CA40AB" w:rsidRPr="004D724F">
        <w:rPr>
          <w:rFonts w:ascii="Courier New" w:hAnsi="Courier New" w:cs="Traditional Arabic"/>
          <w:sz w:val="28"/>
          <w:szCs w:val="34"/>
          <w:rtl/>
        </w:rPr>
        <w:t>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r w:rsidR="00B16F84"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00B16F84" w:rsidRPr="004D724F">
        <w:rPr>
          <w:rFonts w:ascii="Courier New" w:hAnsi="Courier New" w:cs="Traditional Arabic" w:hint="cs"/>
          <w:sz w:val="28"/>
          <w:szCs w:val="34"/>
          <w:rtl/>
        </w:rPr>
        <w:t xml:space="preserve"> 29} يقول</w:t>
      </w:r>
      <w:r w:rsidR="004D724F" w:rsidRPr="004D724F">
        <w:rPr>
          <w:rFonts w:ascii="Courier New" w:hAnsi="Courier New" w:cs="Traditional Arabic" w:hint="cs"/>
          <w:sz w:val="28"/>
          <w:szCs w:val="34"/>
          <w:rtl/>
        </w:rPr>
        <w:t>:</w:t>
      </w:r>
      <w:r w:rsidR="00B16F84" w:rsidRPr="004D724F">
        <w:rPr>
          <w:rFonts w:ascii="Courier New" w:hAnsi="Courier New" w:cs="Traditional Arabic" w:hint="cs"/>
          <w:sz w:val="28"/>
          <w:szCs w:val="34"/>
          <w:rtl/>
        </w:rPr>
        <w:t xml:space="preserve"> قاتلوهم أبدًا حتى يقروا بالجزية هذا وقت </w:t>
      </w:r>
      <w:r w:rsidR="00B16F84" w:rsidRPr="004D724F">
        <w:rPr>
          <w:rFonts w:ascii="Courier New" w:hAnsi="Courier New" w:cs="Traditional Arabic" w:hint="cs"/>
          <w:sz w:val="28"/>
          <w:szCs w:val="34"/>
          <w:rtl/>
        </w:rPr>
        <w:lastRenderedPageBreak/>
        <w:t>لهم))</w:t>
      </w:r>
      <w:r w:rsidR="00B16F84" w:rsidRPr="004D724F">
        <w:rPr>
          <w:rFonts w:cs="Traditional Arabic" w:hint="cs"/>
          <w:sz w:val="28"/>
          <w:szCs w:val="34"/>
          <w:rtl/>
        </w:rPr>
        <w:t xml:space="preserve"> (</w:t>
      </w:r>
      <w:r w:rsidR="00B16F84" w:rsidRPr="004D724F">
        <w:rPr>
          <w:rFonts w:cs="Traditional Arabic"/>
          <w:szCs w:val="34"/>
          <w:rtl/>
        </w:rPr>
        <w:footnoteReference w:id="1084"/>
      </w:r>
      <w:r w:rsidR="00B16F84" w:rsidRPr="004D724F">
        <w:rPr>
          <w:rFonts w:cs="Traditional Arabic" w:hint="cs"/>
          <w:sz w:val="28"/>
          <w:szCs w:val="34"/>
          <w:rtl/>
        </w:rPr>
        <w:t>)</w:t>
      </w:r>
      <w:r w:rsidR="00B16F84" w:rsidRPr="004D724F">
        <w:rPr>
          <w:rFonts w:ascii="Courier New" w:hAnsi="Courier New" w:cs="Traditional Arabic" w:hint="cs"/>
          <w:sz w:val="28"/>
          <w:szCs w:val="34"/>
          <w:rtl/>
        </w:rPr>
        <w:t xml:space="preserve">  وهذا الوجه لا يصح أيضًا لـ(حتى) لأنَّ</w:t>
      </w:r>
      <w:r w:rsidR="008F5F05" w:rsidRPr="004D724F">
        <w:rPr>
          <w:rFonts w:ascii="Courier New" w:hAnsi="Courier New" w:cs="Traditional Arabic" w:hint="cs"/>
          <w:sz w:val="28"/>
          <w:szCs w:val="34"/>
          <w:rtl/>
        </w:rPr>
        <w:t>ه</w:t>
      </w:r>
      <w:r w:rsidR="00B16F84" w:rsidRPr="004D724F">
        <w:rPr>
          <w:rFonts w:ascii="Courier New" w:hAnsi="Courier New" w:cs="Traditional Arabic" w:hint="cs"/>
          <w:sz w:val="28"/>
          <w:szCs w:val="34"/>
          <w:rtl/>
        </w:rPr>
        <w:t xml:space="preserve"> لو صح فهو لم يجئ من (حتى) </w:t>
      </w:r>
      <w:r w:rsidR="008F5F05" w:rsidRPr="004D724F">
        <w:rPr>
          <w:rFonts w:ascii="Courier New" w:hAnsi="Courier New" w:cs="Traditional Arabic" w:hint="cs"/>
          <w:sz w:val="28"/>
          <w:szCs w:val="34"/>
          <w:rtl/>
        </w:rPr>
        <w:t xml:space="preserve">بل </w:t>
      </w:r>
      <w:r w:rsidR="00B16F84" w:rsidRPr="004D724F">
        <w:rPr>
          <w:rFonts w:ascii="Courier New" w:hAnsi="Courier New" w:cs="Traditional Arabic" w:hint="cs"/>
          <w:sz w:val="28"/>
          <w:szCs w:val="34"/>
          <w:rtl/>
        </w:rPr>
        <w:t xml:space="preserve">من </w:t>
      </w:r>
      <w:r w:rsidR="008F5F05" w:rsidRPr="004D724F">
        <w:rPr>
          <w:rFonts w:ascii="Courier New" w:hAnsi="Courier New" w:cs="Traditional Arabic" w:hint="cs"/>
          <w:sz w:val="28"/>
          <w:szCs w:val="34"/>
          <w:rtl/>
        </w:rPr>
        <w:t xml:space="preserve">مضمون </w:t>
      </w:r>
      <w:r w:rsidR="00B16F84" w:rsidRPr="004D724F">
        <w:rPr>
          <w:rFonts w:ascii="Courier New" w:hAnsi="Courier New" w:cs="Traditional Arabic" w:hint="cs"/>
          <w:sz w:val="28"/>
          <w:szCs w:val="34"/>
          <w:rtl/>
        </w:rPr>
        <w:t>الجملة التي بعدها</w:t>
      </w:r>
      <w:r w:rsidR="004D724F" w:rsidRPr="004D724F">
        <w:rPr>
          <w:rFonts w:ascii="Courier New" w:hAnsi="Courier New" w:cs="Traditional Arabic" w:hint="cs"/>
          <w:sz w:val="28"/>
          <w:szCs w:val="34"/>
          <w:rtl/>
        </w:rPr>
        <w:t>،</w:t>
      </w:r>
      <w:r w:rsidR="008F5F05" w:rsidRPr="004D724F">
        <w:rPr>
          <w:rFonts w:ascii="Courier New" w:hAnsi="Courier New" w:cs="Traditional Arabic" w:hint="cs"/>
          <w:sz w:val="28"/>
          <w:szCs w:val="34"/>
          <w:rtl/>
        </w:rPr>
        <w:t xml:space="preserve"> والدليل على ذلك أنَّ مقاتل نفسه استعمل (حتى) في التقدير</w:t>
      </w:r>
      <w:r w:rsidR="004D724F" w:rsidRPr="004D724F">
        <w:rPr>
          <w:rFonts w:ascii="Courier New" w:hAnsi="Courier New" w:cs="Traditional Arabic" w:hint="cs"/>
          <w:sz w:val="28"/>
          <w:szCs w:val="34"/>
          <w:rtl/>
        </w:rPr>
        <w:t>،</w:t>
      </w:r>
      <w:r w:rsidR="008F5F05" w:rsidRPr="004D724F">
        <w:rPr>
          <w:rFonts w:ascii="Courier New" w:hAnsi="Courier New" w:cs="Traditional Arabic" w:hint="cs"/>
          <w:sz w:val="28"/>
          <w:szCs w:val="34"/>
          <w:rtl/>
        </w:rPr>
        <w:t xml:space="preserve"> وجعل (يقروا) مكان (يعطوا) فالإقرار إذن إن صح  فهو وجه لـ(يعطوا) لا لـ(حتى)</w:t>
      </w:r>
      <w:r w:rsidR="004D724F" w:rsidRPr="004D724F">
        <w:rPr>
          <w:rFonts w:ascii="Courier New" w:hAnsi="Courier New" w:cs="Traditional Arabic" w:hint="cs"/>
          <w:sz w:val="28"/>
          <w:szCs w:val="34"/>
          <w:rtl/>
        </w:rPr>
        <w:t>،</w:t>
      </w:r>
      <w:r w:rsidR="008F5F05" w:rsidRPr="004D724F">
        <w:rPr>
          <w:rFonts w:ascii="Courier New" w:hAnsi="Courier New" w:cs="Traditional Arabic" w:hint="cs"/>
          <w:sz w:val="28"/>
          <w:szCs w:val="34"/>
          <w:rtl/>
        </w:rPr>
        <w:t xml:space="preserve"> مما </w:t>
      </w:r>
      <w:r w:rsidR="00AF33F5" w:rsidRPr="004D724F">
        <w:rPr>
          <w:rFonts w:ascii="Courier New" w:hAnsi="Courier New" w:cs="Traditional Arabic" w:hint="cs"/>
          <w:sz w:val="28"/>
          <w:szCs w:val="34"/>
          <w:rtl/>
        </w:rPr>
        <w:t xml:space="preserve">يدل </w:t>
      </w:r>
      <w:r w:rsidR="00474509" w:rsidRPr="004D724F">
        <w:rPr>
          <w:rFonts w:ascii="Courier New" w:hAnsi="Courier New" w:cs="Traditional Arabic" w:hint="cs"/>
          <w:sz w:val="28"/>
          <w:szCs w:val="34"/>
          <w:rtl/>
        </w:rPr>
        <w:t>على أنَّه وجه مختَلَق</w:t>
      </w:r>
      <w:r w:rsidR="004D724F" w:rsidRPr="004D724F">
        <w:rPr>
          <w:rFonts w:ascii="Courier New" w:hAnsi="Courier New" w:cs="Traditional Arabic" w:hint="cs"/>
          <w:sz w:val="28"/>
          <w:szCs w:val="34"/>
          <w:rtl/>
        </w:rPr>
        <w:t>،</w:t>
      </w:r>
      <w:r w:rsidR="00474509" w:rsidRPr="004D724F">
        <w:rPr>
          <w:rFonts w:ascii="Courier New" w:hAnsi="Courier New" w:cs="Traditional Arabic" w:hint="cs"/>
          <w:sz w:val="28"/>
          <w:szCs w:val="34"/>
          <w:rtl/>
        </w:rPr>
        <w:t xml:space="preserve"> لذلك ل</w:t>
      </w:r>
      <w:r w:rsidR="008F5F05" w:rsidRPr="004D724F">
        <w:rPr>
          <w:rFonts w:ascii="Courier New" w:hAnsi="Courier New" w:cs="Traditional Arabic" w:hint="cs"/>
          <w:sz w:val="28"/>
          <w:szCs w:val="34"/>
          <w:rtl/>
        </w:rPr>
        <w:t xml:space="preserve">م أجده أيضًا في كتب حروف المعاني ولا في كتب التفسير، وقد قال به هرون </w:t>
      </w:r>
      <w:proofErr w:type="spellStart"/>
      <w:r w:rsidR="008F5F05" w:rsidRPr="004D724F">
        <w:rPr>
          <w:rFonts w:ascii="Courier New" w:hAnsi="Courier New" w:cs="Traditional Arabic" w:hint="cs"/>
          <w:sz w:val="28"/>
          <w:szCs w:val="34"/>
          <w:rtl/>
        </w:rPr>
        <w:t>والدامغاني</w:t>
      </w:r>
      <w:proofErr w:type="spellEnd"/>
      <w:r w:rsidR="008F5F05" w:rsidRPr="004D724F">
        <w:rPr>
          <w:rFonts w:ascii="Courier New" w:hAnsi="Courier New" w:cs="Traditional Arabic" w:hint="cs"/>
          <w:sz w:val="28"/>
          <w:szCs w:val="34"/>
          <w:rtl/>
        </w:rPr>
        <w:t xml:space="preserve"> تقليدًا لشيخهما </w:t>
      </w:r>
      <w:r w:rsidR="00FC5280" w:rsidRPr="004D724F">
        <w:rPr>
          <w:rFonts w:cs="Traditional Arabic" w:hint="cs"/>
          <w:sz w:val="28"/>
          <w:szCs w:val="34"/>
          <w:rtl/>
        </w:rPr>
        <w:t>(</w:t>
      </w:r>
      <w:r w:rsidR="00FC5280" w:rsidRPr="004D724F">
        <w:rPr>
          <w:rFonts w:cs="Traditional Arabic"/>
          <w:szCs w:val="34"/>
          <w:rtl/>
        </w:rPr>
        <w:footnoteReference w:id="1085"/>
      </w:r>
      <w:r w:rsidR="00DC3BC1" w:rsidRPr="004D724F">
        <w:rPr>
          <w:rFonts w:cs="Traditional Arabic" w:hint="cs"/>
          <w:sz w:val="28"/>
          <w:szCs w:val="34"/>
          <w:rtl/>
        </w:rPr>
        <w:t xml:space="preserve">) </w:t>
      </w:r>
    </w:p>
    <w:p w:rsidR="00FE69FB" w:rsidRPr="004D724F" w:rsidRDefault="0062657D"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00E03D51" w:rsidRPr="004D724F">
        <w:rPr>
          <w:rFonts w:ascii="Courier New" w:hAnsi="Courier New" w:cs="Traditional Arabic" w:hint="cs"/>
          <w:b/>
          <w:sz w:val="28"/>
          <w:szCs w:val="34"/>
          <w:rtl/>
        </w:rPr>
        <w:t xml:space="preserve">معاني </w:t>
      </w:r>
      <w:r w:rsidR="005E33FC" w:rsidRPr="004D724F">
        <w:rPr>
          <w:rFonts w:ascii="Courier New" w:hAnsi="Courier New" w:cs="Traditional Arabic" w:hint="cs"/>
          <w:b/>
          <w:sz w:val="28"/>
          <w:szCs w:val="34"/>
          <w:rtl/>
        </w:rPr>
        <w:t xml:space="preserve">(حتى) </w:t>
      </w:r>
      <w:r w:rsidR="00E03D51" w:rsidRPr="004D724F">
        <w:rPr>
          <w:rFonts w:ascii="Courier New" w:hAnsi="Courier New" w:cs="Traditional Arabic" w:hint="cs"/>
          <w:b/>
          <w:sz w:val="28"/>
          <w:szCs w:val="34"/>
          <w:rtl/>
        </w:rPr>
        <w:t>في كتب النحو</w:t>
      </w:r>
      <w:r w:rsidR="004D724F" w:rsidRPr="004D724F">
        <w:rPr>
          <w:rFonts w:ascii="Courier New" w:hAnsi="Courier New" w:cs="Traditional Arabic" w:hint="cs"/>
          <w:b/>
          <w:sz w:val="28"/>
          <w:szCs w:val="34"/>
          <w:rtl/>
        </w:rPr>
        <w:t>:</w:t>
      </w:r>
      <w:r w:rsidR="005E33FC" w:rsidRPr="004D724F">
        <w:rPr>
          <w:rFonts w:ascii="Courier New" w:hAnsi="Courier New" w:cs="Traditional Arabic" w:hint="cs"/>
          <w:b/>
          <w:sz w:val="28"/>
          <w:szCs w:val="34"/>
          <w:rtl/>
        </w:rPr>
        <w:t xml:space="preserve"> </w:t>
      </w:r>
    </w:p>
    <w:p w:rsidR="00FE69FB" w:rsidRPr="004D724F" w:rsidRDefault="00FE69FB" w:rsidP="004D724F">
      <w:pPr>
        <w:tabs>
          <w:tab w:val="left" w:pos="749"/>
        </w:tabs>
        <w:spacing w:after="120"/>
        <w:jc w:val="both"/>
        <w:rPr>
          <w:rFonts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الهروي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((مواضع (حتى)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اعلم أنَّ لها أربعة مواضع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تكون حرفًا جارًّا على جهة الغاية بمعنى (إلى) 000وتكون حرفًا من حروف العطف بمنزلة الواو000وتكون ناصبة للفعل المستقبل بمعنيين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بمعنى (كي) وبمعنى (إلى أن) 000والموضع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تكون حرفًا من حروف الابتداء))</w:t>
      </w:r>
      <w:r w:rsidRPr="004D724F">
        <w:rPr>
          <w:rFonts w:cs="Traditional Arabic" w:hint="cs"/>
          <w:sz w:val="28"/>
          <w:szCs w:val="34"/>
          <w:rtl/>
        </w:rPr>
        <w:t xml:space="preserve"> (</w:t>
      </w:r>
      <w:r w:rsidRPr="004D724F">
        <w:rPr>
          <w:rFonts w:cs="Traditional Arabic"/>
          <w:szCs w:val="34"/>
          <w:rtl/>
        </w:rPr>
        <w:footnoteReference w:id="1086"/>
      </w:r>
      <w:r w:rsidRPr="004D724F">
        <w:rPr>
          <w:rFonts w:cs="Traditional Arabic" w:hint="cs"/>
          <w:sz w:val="28"/>
          <w:szCs w:val="34"/>
          <w:rtl/>
        </w:rPr>
        <w:t>)</w:t>
      </w:r>
      <w:r w:rsidRPr="004D724F">
        <w:rPr>
          <w:rFonts w:ascii="Courier New" w:hAnsi="Courier New" w:cs="Traditional Arabic" w:hint="cs"/>
          <w:sz w:val="28"/>
          <w:szCs w:val="34"/>
          <w:rtl/>
        </w:rPr>
        <w:t>وقال ابن هشام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((لـ(حتى) الداخلة على الفعل المضارع ثلاثة معان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مرادفة (إلى) 000ومرادفة (كي) التعليلية 000ومرادفة (إلاَّ) في الاستثناء)) </w:t>
      </w:r>
      <w:r w:rsidRPr="004D724F">
        <w:rPr>
          <w:rFonts w:cs="Traditional Arabic" w:hint="cs"/>
          <w:sz w:val="28"/>
          <w:szCs w:val="34"/>
          <w:rtl/>
        </w:rPr>
        <w:t>(</w:t>
      </w:r>
      <w:r w:rsidRPr="004D724F">
        <w:rPr>
          <w:rFonts w:cs="Traditional Arabic"/>
          <w:sz w:val="28"/>
          <w:szCs w:val="34"/>
          <w:rtl/>
        </w:rPr>
        <w:footnoteReference w:id="1087"/>
      </w:r>
      <w:r w:rsidRPr="004D724F">
        <w:rPr>
          <w:rFonts w:cs="Traditional Arabic" w:hint="cs"/>
          <w:sz w:val="28"/>
          <w:szCs w:val="34"/>
          <w:rtl/>
        </w:rPr>
        <w:t>)</w:t>
      </w:r>
    </w:p>
    <w:p w:rsidR="00CD7DD1" w:rsidRPr="004D724F" w:rsidRDefault="00CD7DD1"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r>
      <w:r w:rsidR="00111EA9" w:rsidRPr="004D724F">
        <w:rPr>
          <w:rFonts w:ascii="Courier New" w:hAnsi="Courier New" w:cs="Traditional Arabic" w:hint="cs"/>
          <w:sz w:val="28"/>
          <w:szCs w:val="34"/>
          <w:rtl/>
        </w:rPr>
        <w:t>فقد جُعِلت (حتى) بمعنى</w:t>
      </w:r>
      <w:r w:rsidR="004D724F" w:rsidRPr="004D724F">
        <w:rPr>
          <w:rFonts w:ascii="Courier New" w:hAnsi="Courier New" w:cs="Traditional Arabic" w:hint="cs"/>
          <w:sz w:val="28"/>
          <w:szCs w:val="34"/>
          <w:rtl/>
        </w:rPr>
        <w:t>:</w:t>
      </w:r>
      <w:r w:rsidR="00111EA9" w:rsidRPr="004D724F">
        <w:rPr>
          <w:rFonts w:ascii="Courier New" w:hAnsi="Courier New" w:cs="Traditional Arabic" w:hint="cs"/>
          <w:sz w:val="28"/>
          <w:szCs w:val="34"/>
          <w:rtl/>
        </w:rPr>
        <w:t xml:space="preserve"> </w:t>
      </w:r>
      <w:r w:rsidR="00E03D51" w:rsidRPr="004D724F">
        <w:rPr>
          <w:rFonts w:ascii="Courier New" w:hAnsi="Courier New" w:cs="Traditional Arabic" w:hint="cs"/>
          <w:sz w:val="28"/>
          <w:szCs w:val="34"/>
          <w:rtl/>
        </w:rPr>
        <w:t>واو العطف و</w:t>
      </w:r>
      <w:r w:rsidR="00111EA9" w:rsidRPr="004D724F">
        <w:rPr>
          <w:rFonts w:ascii="Courier New" w:hAnsi="Courier New" w:cs="Traditional Arabic" w:hint="cs"/>
          <w:sz w:val="28"/>
          <w:szCs w:val="34"/>
          <w:rtl/>
        </w:rPr>
        <w:t xml:space="preserve">(إلى) و(إلى من) و(كي) و(إلاَّ) وقد أكدنا غير مرة أنَّ اللفظ </w:t>
      </w:r>
      <w:r w:rsidR="00E61609" w:rsidRPr="004D724F">
        <w:rPr>
          <w:rFonts w:ascii="Courier New" w:hAnsi="Courier New" w:cs="Traditional Arabic" w:hint="cs"/>
          <w:sz w:val="28"/>
          <w:szCs w:val="34"/>
          <w:rtl/>
        </w:rPr>
        <w:t xml:space="preserve">القرآني </w:t>
      </w:r>
      <w:r w:rsidR="00111EA9" w:rsidRPr="004D724F">
        <w:rPr>
          <w:rFonts w:ascii="Courier New" w:hAnsi="Courier New" w:cs="Traditional Arabic" w:hint="cs"/>
          <w:sz w:val="28"/>
          <w:szCs w:val="34"/>
          <w:rtl/>
        </w:rPr>
        <w:t>لا يطابق معناه إلاَّ اللفظ نفسه</w:t>
      </w:r>
      <w:r w:rsidR="004D724F" w:rsidRPr="004D724F">
        <w:rPr>
          <w:rFonts w:ascii="Courier New" w:hAnsi="Courier New" w:cs="Traditional Arabic" w:hint="cs"/>
          <w:sz w:val="28"/>
          <w:szCs w:val="34"/>
          <w:rtl/>
        </w:rPr>
        <w:t>،</w:t>
      </w:r>
      <w:r w:rsidR="00111EA9" w:rsidRPr="004D724F">
        <w:rPr>
          <w:rFonts w:ascii="Courier New" w:hAnsi="Courier New" w:cs="Traditional Arabic" w:hint="cs"/>
          <w:sz w:val="28"/>
          <w:szCs w:val="34"/>
          <w:rtl/>
        </w:rPr>
        <w:t xml:space="preserve"> </w:t>
      </w:r>
      <w:r w:rsidR="00111EA9" w:rsidRPr="004D724F">
        <w:rPr>
          <w:rFonts w:ascii="Courier New" w:hAnsi="Courier New" w:cs="Traditional Arabic" w:hint="cs"/>
          <w:sz w:val="28"/>
          <w:szCs w:val="34"/>
          <w:rtl/>
        </w:rPr>
        <w:lastRenderedPageBreak/>
        <w:t>فـ(حتى) لا يطابق معناها إلاَّ (حتى) نفسها</w:t>
      </w:r>
      <w:r w:rsidR="004D724F" w:rsidRPr="004D724F">
        <w:rPr>
          <w:rFonts w:ascii="Courier New" w:hAnsi="Courier New" w:cs="Traditional Arabic" w:hint="cs"/>
          <w:sz w:val="28"/>
          <w:szCs w:val="34"/>
          <w:rtl/>
        </w:rPr>
        <w:t>،</w:t>
      </w:r>
      <w:r w:rsidR="00111EA9" w:rsidRPr="004D724F">
        <w:rPr>
          <w:rFonts w:ascii="Courier New" w:hAnsi="Courier New" w:cs="Traditional Arabic" w:hint="cs"/>
          <w:sz w:val="28"/>
          <w:szCs w:val="34"/>
          <w:rtl/>
        </w:rPr>
        <w:t xml:space="preserve"> أمَّا هذه الأحرف التي جُعِلت بمعناها</w:t>
      </w:r>
      <w:r w:rsidR="004D724F" w:rsidRPr="004D724F">
        <w:rPr>
          <w:rFonts w:ascii="Courier New" w:hAnsi="Courier New" w:cs="Traditional Arabic" w:hint="cs"/>
          <w:sz w:val="28"/>
          <w:szCs w:val="34"/>
          <w:rtl/>
        </w:rPr>
        <w:t>،</w:t>
      </w:r>
      <w:r w:rsidR="00111EA9" w:rsidRPr="004D724F">
        <w:rPr>
          <w:rFonts w:ascii="Courier New" w:hAnsi="Courier New" w:cs="Traditional Arabic" w:hint="cs"/>
          <w:sz w:val="28"/>
          <w:szCs w:val="34"/>
          <w:rtl/>
        </w:rPr>
        <w:t xml:space="preserve"> </w:t>
      </w:r>
      <w:proofErr w:type="spellStart"/>
      <w:r w:rsidR="00076E5F" w:rsidRPr="004D724F">
        <w:rPr>
          <w:rFonts w:ascii="Courier New" w:hAnsi="Courier New" w:cs="Traditional Arabic" w:hint="cs"/>
          <w:sz w:val="28"/>
          <w:szCs w:val="34"/>
          <w:rtl/>
        </w:rPr>
        <w:t>فإنَّماهي</w:t>
      </w:r>
      <w:proofErr w:type="spellEnd"/>
      <w:r w:rsidR="00076E5F" w:rsidRPr="004D724F">
        <w:rPr>
          <w:rFonts w:ascii="Courier New" w:hAnsi="Courier New" w:cs="Traditional Arabic" w:hint="cs"/>
          <w:sz w:val="28"/>
          <w:szCs w:val="34"/>
          <w:rtl/>
        </w:rPr>
        <w:t xml:space="preserve"> كما قال الزجاج</w:t>
      </w:r>
      <w:r w:rsidR="008D2713" w:rsidRPr="004D724F">
        <w:rPr>
          <w:rFonts w:cs="Traditional Arabic" w:hint="cs"/>
          <w:sz w:val="28"/>
          <w:szCs w:val="34"/>
          <w:rtl/>
        </w:rPr>
        <w:t>(</w:t>
      </w:r>
      <w:r w:rsidR="008D2713" w:rsidRPr="004D724F">
        <w:rPr>
          <w:rFonts w:cs="Traditional Arabic"/>
          <w:szCs w:val="34"/>
          <w:rtl/>
        </w:rPr>
        <w:footnoteReference w:id="1088"/>
      </w:r>
      <w:r w:rsidR="008D2713" w:rsidRPr="004D724F">
        <w:rPr>
          <w:rFonts w:cs="Traditional Arabic" w:hint="cs"/>
          <w:sz w:val="28"/>
          <w:szCs w:val="34"/>
          <w:rtl/>
        </w:rPr>
        <w:t xml:space="preserve">) </w:t>
      </w:r>
      <w:r w:rsidR="00076E5F" w:rsidRPr="004D724F">
        <w:rPr>
          <w:rFonts w:ascii="Courier New" w:hAnsi="Courier New" w:cs="Traditional Arabic" w:hint="cs"/>
          <w:sz w:val="28"/>
          <w:szCs w:val="34"/>
          <w:rtl/>
        </w:rPr>
        <w:t>قد تقاربت في الفائدة مع (حتى) في تراكيب</w:t>
      </w:r>
      <w:r w:rsidR="004D724F" w:rsidRPr="004D724F">
        <w:rPr>
          <w:rFonts w:ascii="Courier New" w:hAnsi="Courier New" w:cs="Traditional Arabic" w:hint="cs"/>
          <w:sz w:val="28"/>
          <w:szCs w:val="34"/>
          <w:rtl/>
        </w:rPr>
        <w:t>؛</w:t>
      </w:r>
      <w:r w:rsidR="00076E5F" w:rsidRPr="004D724F">
        <w:rPr>
          <w:rFonts w:ascii="Courier New" w:hAnsi="Courier New" w:cs="Traditional Arabic" w:hint="cs"/>
          <w:sz w:val="28"/>
          <w:szCs w:val="34"/>
          <w:rtl/>
        </w:rPr>
        <w:t xml:space="preserve"> فيظن الضعيف في اللغة أنَّها </w:t>
      </w:r>
      <w:r w:rsidR="007B1322" w:rsidRPr="004D724F">
        <w:rPr>
          <w:rFonts w:ascii="Courier New" w:hAnsi="Courier New" w:cs="Traditional Arabic" w:hint="cs"/>
          <w:sz w:val="28"/>
          <w:szCs w:val="34"/>
          <w:rtl/>
        </w:rPr>
        <w:t>في</w:t>
      </w:r>
      <w:r w:rsidR="004F77C0" w:rsidRPr="004D724F">
        <w:rPr>
          <w:rFonts w:ascii="Courier New" w:hAnsi="Courier New" w:cs="Traditional Arabic" w:hint="cs"/>
          <w:sz w:val="28"/>
          <w:szCs w:val="34"/>
          <w:rtl/>
        </w:rPr>
        <w:t xml:space="preserve"> هذه التراكيب </w:t>
      </w:r>
      <w:r w:rsidR="00076E5F" w:rsidRPr="004D724F">
        <w:rPr>
          <w:rFonts w:ascii="Courier New" w:hAnsi="Courier New" w:cs="Traditional Arabic" w:hint="cs"/>
          <w:sz w:val="28"/>
          <w:szCs w:val="34"/>
          <w:rtl/>
        </w:rPr>
        <w:t>بمعناها</w:t>
      </w:r>
      <w:r w:rsidR="004D724F" w:rsidRPr="004D724F">
        <w:rPr>
          <w:rFonts w:ascii="Courier New" w:hAnsi="Courier New" w:cs="Traditional Arabic" w:hint="cs"/>
          <w:sz w:val="28"/>
          <w:szCs w:val="34"/>
          <w:rtl/>
        </w:rPr>
        <w:t>،</w:t>
      </w:r>
      <w:r w:rsidR="00076E5F" w:rsidRPr="004D724F">
        <w:rPr>
          <w:rFonts w:ascii="Courier New" w:hAnsi="Courier New" w:cs="Traditional Arabic" w:hint="cs"/>
          <w:sz w:val="28"/>
          <w:szCs w:val="34"/>
          <w:rtl/>
        </w:rPr>
        <w:t xml:space="preserve"> وهي ليست بمعناها</w:t>
      </w:r>
      <w:r w:rsidR="004D724F" w:rsidRPr="004D724F">
        <w:rPr>
          <w:rFonts w:ascii="Courier New" w:hAnsi="Courier New" w:cs="Traditional Arabic" w:hint="cs"/>
          <w:sz w:val="28"/>
          <w:szCs w:val="34"/>
          <w:rtl/>
        </w:rPr>
        <w:t>،</w:t>
      </w:r>
      <w:r w:rsidR="00076E5F" w:rsidRPr="004D724F">
        <w:rPr>
          <w:rFonts w:ascii="Courier New" w:hAnsi="Courier New" w:cs="Traditional Arabic" w:hint="cs"/>
          <w:sz w:val="28"/>
          <w:szCs w:val="34"/>
          <w:rtl/>
        </w:rPr>
        <w:t xml:space="preserve"> بدلالة عدم حصول هذه الفائدة في تراكيب أخرى</w:t>
      </w:r>
      <w:r w:rsidR="004D724F" w:rsidRPr="004D724F">
        <w:rPr>
          <w:rFonts w:ascii="Courier New" w:hAnsi="Courier New" w:cs="Traditional Arabic" w:hint="cs"/>
          <w:sz w:val="28"/>
          <w:szCs w:val="34"/>
          <w:rtl/>
        </w:rPr>
        <w:t>؛</w:t>
      </w:r>
      <w:r w:rsidR="00076E5F" w:rsidRPr="004D724F">
        <w:rPr>
          <w:rFonts w:ascii="Courier New" w:hAnsi="Courier New" w:cs="Traditional Arabic" w:hint="cs"/>
          <w:sz w:val="28"/>
          <w:szCs w:val="34"/>
          <w:rtl/>
        </w:rPr>
        <w:t xml:space="preserve"> وهذا هو </w:t>
      </w:r>
      <w:r w:rsidR="004F77C0" w:rsidRPr="004D724F">
        <w:rPr>
          <w:rFonts w:ascii="Courier New" w:hAnsi="Courier New" w:cs="Traditional Arabic" w:hint="cs"/>
          <w:sz w:val="28"/>
          <w:szCs w:val="34"/>
          <w:rtl/>
        </w:rPr>
        <w:t xml:space="preserve">الذي أوهم </w:t>
      </w:r>
      <w:r w:rsidRPr="004D724F">
        <w:rPr>
          <w:rFonts w:ascii="Courier New" w:hAnsi="Courier New" w:cs="Traditional Arabic" w:hint="cs"/>
          <w:sz w:val="28"/>
          <w:szCs w:val="34"/>
          <w:rtl/>
        </w:rPr>
        <w:t xml:space="preserve">أهل اللغة والنحو بوجود الوجوه والمعاني </w:t>
      </w:r>
      <w:r w:rsidR="008D2713" w:rsidRPr="004D724F">
        <w:rPr>
          <w:rFonts w:ascii="Courier New" w:hAnsi="Courier New" w:cs="Traditional Arabic" w:hint="cs"/>
          <w:sz w:val="28"/>
          <w:szCs w:val="34"/>
          <w:rtl/>
        </w:rPr>
        <w:t>المتعددة للحرف الواحد</w:t>
      </w:r>
      <w:r w:rsidR="004D724F" w:rsidRPr="004D724F">
        <w:rPr>
          <w:rFonts w:ascii="Courier New" w:hAnsi="Courier New" w:cs="Traditional Arabic" w:hint="cs"/>
          <w:sz w:val="28"/>
          <w:szCs w:val="34"/>
          <w:rtl/>
        </w:rPr>
        <w:t>.</w:t>
      </w:r>
    </w:p>
    <w:p w:rsidR="00DC39A8" w:rsidRPr="004D724F" w:rsidRDefault="00D374A8"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 xml:space="preserve"> </w:t>
      </w:r>
      <w:r w:rsidR="00CD7DD1" w:rsidRPr="004D724F">
        <w:rPr>
          <w:rFonts w:ascii="Courier New" w:hAnsi="Courier New" w:cs="Traditional Arabic" w:hint="cs"/>
          <w:sz w:val="28"/>
          <w:szCs w:val="34"/>
          <w:rtl/>
        </w:rPr>
        <w:tab/>
      </w:r>
      <w:r w:rsidR="00E61609" w:rsidRPr="004D724F">
        <w:rPr>
          <w:rFonts w:ascii="Courier New" w:hAnsi="Courier New" w:cs="Traditional Arabic" w:hint="cs"/>
          <w:sz w:val="28"/>
          <w:szCs w:val="34"/>
          <w:rtl/>
        </w:rPr>
        <w:t xml:space="preserve">فهذه الأحرف التي جُعِلَت أوجهًا لـ(حتى) </w:t>
      </w:r>
      <w:r w:rsidR="00CD7DD1" w:rsidRPr="004D724F">
        <w:rPr>
          <w:rFonts w:ascii="Courier New" w:hAnsi="Courier New" w:cs="Traditional Arabic" w:hint="cs"/>
          <w:sz w:val="28"/>
          <w:szCs w:val="34"/>
          <w:rtl/>
        </w:rPr>
        <w:t xml:space="preserve">لا بد من </w:t>
      </w:r>
      <w:r w:rsidR="00E61609" w:rsidRPr="004D724F">
        <w:rPr>
          <w:rFonts w:ascii="Courier New" w:hAnsi="Courier New" w:cs="Traditional Arabic" w:hint="cs"/>
          <w:sz w:val="28"/>
          <w:szCs w:val="34"/>
          <w:rtl/>
        </w:rPr>
        <w:t xml:space="preserve">أن </w:t>
      </w:r>
      <w:r w:rsidR="00CD7DD1" w:rsidRPr="004D724F">
        <w:rPr>
          <w:rFonts w:ascii="Courier New" w:hAnsi="Courier New" w:cs="Traditional Arabic" w:hint="cs"/>
          <w:sz w:val="28"/>
          <w:szCs w:val="34"/>
          <w:rtl/>
        </w:rPr>
        <w:t xml:space="preserve">يكون بينها </w:t>
      </w:r>
      <w:r w:rsidR="00E61609" w:rsidRPr="004D724F">
        <w:rPr>
          <w:rFonts w:ascii="Courier New" w:hAnsi="Courier New" w:cs="Traditional Arabic" w:hint="cs"/>
          <w:sz w:val="28"/>
          <w:szCs w:val="34"/>
          <w:rtl/>
        </w:rPr>
        <w:t xml:space="preserve">وبين (حتى) </w:t>
      </w:r>
      <w:r w:rsidR="00CD7DD1" w:rsidRPr="004D724F">
        <w:rPr>
          <w:rFonts w:ascii="Courier New" w:hAnsi="Courier New" w:cs="Traditional Arabic" w:hint="cs"/>
          <w:sz w:val="28"/>
          <w:szCs w:val="34"/>
          <w:rtl/>
        </w:rPr>
        <w:t>فرق في المعنى والاستعمال</w:t>
      </w:r>
      <w:r w:rsidR="004D724F" w:rsidRPr="004D724F">
        <w:rPr>
          <w:rFonts w:ascii="Courier New" w:hAnsi="Courier New" w:cs="Traditional Arabic" w:hint="cs"/>
          <w:sz w:val="28"/>
          <w:szCs w:val="34"/>
          <w:rtl/>
        </w:rPr>
        <w:t>،</w:t>
      </w:r>
      <w:r w:rsidR="00CD7DD1" w:rsidRPr="004D724F">
        <w:rPr>
          <w:rFonts w:ascii="Courier New" w:hAnsi="Courier New" w:cs="Traditional Arabic" w:hint="cs"/>
          <w:sz w:val="28"/>
          <w:szCs w:val="34"/>
          <w:rtl/>
        </w:rPr>
        <w:t xml:space="preserve"> فقد أجمع أهل اللغة مثلاً على أنَّ (حتى) الجارة هي بمنزلة (إلى)</w:t>
      </w:r>
      <w:r w:rsidR="004D724F" w:rsidRPr="004D724F">
        <w:rPr>
          <w:rFonts w:ascii="Courier New" w:hAnsi="Courier New" w:cs="Traditional Arabic" w:hint="cs"/>
          <w:sz w:val="28"/>
          <w:szCs w:val="34"/>
          <w:rtl/>
        </w:rPr>
        <w:t>؛</w:t>
      </w:r>
      <w:r w:rsidR="00CD7DD1" w:rsidRPr="004D724F">
        <w:rPr>
          <w:rFonts w:ascii="Courier New" w:hAnsi="Courier New" w:cs="Traditional Arabic" w:hint="cs"/>
          <w:sz w:val="28"/>
          <w:szCs w:val="34"/>
          <w:rtl/>
        </w:rPr>
        <w:t xml:space="preserve"> لأنَّ كليهما لانتهاء الغاية</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لك</w:t>
      </w:r>
      <w:r w:rsidR="00E61609" w:rsidRPr="004D724F">
        <w:rPr>
          <w:rFonts w:ascii="Courier New" w:hAnsi="Courier New" w:cs="Traditional Arabic" w:hint="cs"/>
          <w:sz w:val="28"/>
          <w:szCs w:val="34"/>
          <w:rtl/>
        </w:rPr>
        <w:t xml:space="preserve">نهما مع ذلك  أكدوا أنَّ بينهما </w:t>
      </w:r>
      <w:r w:rsidR="00DC39A8" w:rsidRPr="004D724F">
        <w:rPr>
          <w:rFonts w:ascii="Courier New" w:hAnsi="Courier New" w:cs="Traditional Arabic" w:hint="cs"/>
          <w:sz w:val="28"/>
          <w:szCs w:val="34"/>
          <w:rtl/>
        </w:rPr>
        <w:t>فرقًا</w:t>
      </w:r>
      <w:r w:rsidR="004D724F" w:rsidRPr="004D724F">
        <w:rPr>
          <w:rFonts w:ascii="Courier New" w:hAnsi="Courier New" w:cs="Traditional Arabic" w:hint="cs"/>
          <w:sz w:val="28"/>
          <w:szCs w:val="34"/>
          <w:rtl/>
        </w:rPr>
        <w:t>،</w:t>
      </w:r>
      <w:r w:rsidR="00CD7DD1" w:rsidRPr="004D724F">
        <w:rPr>
          <w:rFonts w:ascii="Courier New" w:hAnsi="Courier New" w:cs="Traditional Arabic" w:hint="cs"/>
          <w:sz w:val="28"/>
          <w:szCs w:val="34"/>
          <w:rtl/>
        </w:rPr>
        <w:t xml:space="preserve"> </w:t>
      </w:r>
      <w:r w:rsidR="00DC39A8" w:rsidRPr="004D724F">
        <w:rPr>
          <w:rFonts w:ascii="Courier New" w:hAnsi="Courier New" w:cs="Traditional Arabic" w:hint="cs"/>
          <w:sz w:val="28"/>
          <w:szCs w:val="34"/>
          <w:rtl/>
        </w:rPr>
        <w:t>فقد قال المرادي</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((وللمعطوف بـ(حتى) شرطان</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أن يكون بعض ما قبلها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أو كبعضه 000قلتُ هذا الشرط ذكره النحويون في باب العطف</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ولم أره</w:t>
      </w:r>
      <w:r w:rsidR="007B1322" w:rsidRPr="004D724F">
        <w:rPr>
          <w:rFonts w:ascii="Courier New" w:hAnsi="Courier New" w:cs="Traditional Arabic" w:hint="cs"/>
          <w:sz w:val="28"/>
          <w:szCs w:val="34"/>
          <w:rtl/>
        </w:rPr>
        <w:t xml:space="preserve">م  ذكروه في باب الجر إلاَّ ابن </w:t>
      </w:r>
      <w:r w:rsidR="00DC39A8" w:rsidRPr="004D724F">
        <w:rPr>
          <w:rFonts w:ascii="Courier New" w:hAnsi="Courier New" w:cs="Traditional Arabic" w:hint="cs"/>
          <w:sz w:val="28"/>
          <w:szCs w:val="34"/>
          <w:rtl/>
        </w:rPr>
        <w:t>مالك فإنَّه قال</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ومجرورها يعني (حتى) إمَّا بعض لما قبلها من مفهم جمع إفهامًا صريحًا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أو غير صريح</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وإمَّا كبعض</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قال</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عنيت بالصريح كونه بلفظ موضوع للجمعية</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فيدخل في</w:t>
      </w:r>
      <w:r w:rsidR="007B1322" w:rsidRPr="004D724F">
        <w:rPr>
          <w:rFonts w:ascii="Courier New" w:hAnsi="Courier New" w:cs="Traditional Arabic" w:hint="cs"/>
          <w:sz w:val="28"/>
          <w:szCs w:val="34"/>
          <w:rtl/>
        </w:rPr>
        <w:t xml:space="preserve"> ذلك الجمع الاصطلاحي واللغوي</w:t>
      </w:r>
      <w:r w:rsidR="004D724F" w:rsidRPr="004D724F">
        <w:rPr>
          <w:rFonts w:ascii="Courier New" w:hAnsi="Courier New" w:cs="Traditional Arabic" w:hint="cs"/>
          <w:sz w:val="28"/>
          <w:szCs w:val="34"/>
          <w:rtl/>
        </w:rPr>
        <w:t>،</w:t>
      </w:r>
      <w:r w:rsidR="007B1322" w:rsidRPr="004D724F">
        <w:rPr>
          <w:rFonts w:ascii="Courier New" w:hAnsi="Courier New" w:cs="Traditional Arabic" w:hint="cs"/>
          <w:sz w:val="28"/>
          <w:szCs w:val="34"/>
          <w:rtl/>
        </w:rPr>
        <w:t xml:space="preserve"> </w:t>
      </w:r>
      <w:r w:rsidR="00DC39A8" w:rsidRPr="004D724F">
        <w:rPr>
          <w:rFonts w:ascii="Courier New" w:hAnsi="Courier New" w:cs="Traditional Arabic" w:hint="cs"/>
          <w:sz w:val="28"/>
          <w:szCs w:val="34"/>
          <w:rtl/>
        </w:rPr>
        <w:t>كرجال وقوم</w:t>
      </w:r>
      <w:r w:rsidR="004D724F" w:rsidRPr="004D724F">
        <w:rPr>
          <w:rFonts w:ascii="Courier New" w:hAnsi="Courier New" w:cs="Traditional Arabic" w:hint="cs"/>
          <w:sz w:val="28"/>
          <w:szCs w:val="34"/>
          <w:rtl/>
        </w:rPr>
        <w:t>،</w:t>
      </w:r>
      <w:r w:rsidR="00E03D51" w:rsidRPr="004D724F">
        <w:rPr>
          <w:rFonts w:ascii="Courier New" w:hAnsi="Courier New" w:cs="Traditional Arabic" w:hint="cs"/>
          <w:sz w:val="28"/>
          <w:szCs w:val="34"/>
          <w:rtl/>
        </w:rPr>
        <w:t xml:space="preserve"> وعنيتُ بغير الصريح ما دل على </w:t>
      </w:r>
      <w:r w:rsidR="00DC39A8" w:rsidRPr="004D724F">
        <w:rPr>
          <w:rFonts w:ascii="Courier New" w:hAnsi="Courier New" w:cs="Traditional Arabic" w:hint="cs"/>
          <w:sz w:val="28"/>
          <w:szCs w:val="34"/>
          <w:rtl/>
        </w:rPr>
        <w:t>الجمعية بلفظ غير موضوع لها كقوله  تعالى</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w:t>
      </w:r>
      <w:r w:rsidR="00DC39A8" w:rsidRPr="004D724F">
        <w:rPr>
          <w:rFonts w:ascii="Courier New" w:hAnsi="Courier New" w:cs="Traditional Arabic"/>
          <w:sz w:val="28"/>
          <w:szCs w:val="34"/>
          <w:rtl/>
        </w:rPr>
        <w:t>لَيَسْجُنُنَّهُ حَتَّى حِينٍ</w:t>
      </w:r>
      <w:r w:rsidR="00DC39A8"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35} فإنَّ مجرور (حتى) فيه منتهى لأحيان مفهومة غير مصرح بذكرها))</w:t>
      </w:r>
      <w:r w:rsidR="00DC39A8" w:rsidRPr="004D724F">
        <w:rPr>
          <w:rFonts w:cs="Traditional Arabic" w:hint="cs"/>
          <w:sz w:val="28"/>
          <w:szCs w:val="34"/>
          <w:rtl/>
        </w:rPr>
        <w:t xml:space="preserve"> (</w:t>
      </w:r>
      <w:r w:rsidR="00DC39A8" w:rsidRPr="004D724F">
        <w:rPr>
          <w:rFonts w:cs="Traditional Arabic"/>
          <w:szCs w:val="34"/>
          <w:rtl/>
        </w:rPr>
        <w:footnoteReference w:id="1089"/>
      </w:r>
      <w:r w:rsidR="00DC39A8" w:rsidRPr="004D724F">
        <w:rPr>
          <w:rFonts w:cs="Traditional Arabic" w:hint="cs"/>
          <w:sz w:val="28"/>
          <w:szCs w:val="34"/>
          <w:rtl/>
        </w:rPr>
        <w:t xml:space="preserve">) </w:t>
      </w:r>
    </w:p>
    <w:p w:rsidR="00DC39A8" w:rsidRPr="004D724F" w:rsidRDefault="00DC39A8"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lastRenderedPageBreak/>
        <w:tab/>
      </w:r>
      <w:r w:rsidRPr="004D724F">
        <w:rPr>
          <w:rFonts w:ascii="Courier New" w:hAnsi="Courier New" w:cs="Traditional Arabic" w:hint="cs"/>
          <w:sz w:val="28"/>
          <w:szCs w:val="34"/>
          <w:rtl/>
        </w:rPr>
        <w:t>وقال أيضًا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 قلتَ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(حتى) و(إلى) كلاهما لانتهاء الغاية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فهل بينهما فرق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بينهما فروق))</w:t>
      </w:r>
      <w:r w:rsidRPr="004D724F">
        <w:rPr>
          <w:rFonts w:cs="Traditional Arabic" w:hint="cs"/>
          <w:sz w:val="28"/>
          <w:szCs w:val="34"/>
          <w:rtl/>
        </w:rPr>
        <w:t>(</w:t>
      </w:r>
      <w:r w:rsidRPr="004D724F">
        <w:rPr>
          <w:rFonts w:cs="Traditional Arabic"/>
          <w:szCs w:val="34"/>
          <w:rtl/>
        </w:rPr>
        <w:footnoteReference w:id="1090"/>
      </w:r>
      <w:r w:rsidRPr="004D724F">
        <w:rPr>
          <w:rFonts w:cs="Traditional Arabic" w:hint="cs"/>
          <w:sz w:val="28"/>
          <w:szCs w:val="34"/>
          <w:rtl/>
        </w:rPr>
        <w:t>)</w:t>
      </w:r>
      <w:r w:rsidRPr="004D724F">
        <w:rPr>
          <w:rFonts w:ascii="Courier New" w:hAnsi="Courier New" w:cs="Traditional Arabic" w:hint="cs"/>
          <w:sz w:val="28"/>
          <w:szCs w:val="34"/>
          <w:rtl/>
        </w:rPr>
        <w:t xml:space="preserve"> وقال ابن هشام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((وتستعمل (حتى) على ثلاثة أوجه أن تكون بمنزلة (إلى) في المعنى والعمل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ولكنَّها تخالفها في ثلاثة أمور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أحدها أنَّ لمخفوضها شرطين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أن يكون ظاهرًا لا مضمرًا 000والشرط الثاني خاص بالمسبوق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بذي أجزاء وهو أن يكون المجرور آخرًا 000أو ملاقيًا لآخر جزء نحو (</w:t>
      </w:r>
      <w:r w:rsidRPr="004D724F">
        <w:rPr>
          <w:rFonts w:ascii="Courier New" w:hAnsi="Courier New" w:cs="Traditional Arabic"/>
          <w:sz w:val="28"/>
          <w:szCs w:val="34"/>
          <w:rtl/>
        </w:rPr>
        <w:t>سَلامٌ هِيَ حَتَّى مَطْلَعِ الْفَجْرِ</w:t>
      </w:r>
      <w:r w:rsidRPr="004D724F">
        <w:rPr>
          <w:rFonts w:ascii="Courier New" w:hAnsi="Courier New" w:cs="Traditional Arabic" w:hint="cs"/>
          <w:sz w:val="28"/>
          <w:szCs w:val="34"/>
          <w:rtl/>
        </w:rPr>
        <w:t xml:space="preserve">))) </w:t>
      </w:r>
      <w:r w:rsidRPr="004D724F">
        <w:rPr>
          <w:rFonts w:cs="Traditional Arabic" w:hint="cs"/>
          <w:sz w:val="28"/>
          <w:szCs w:val="34"/>
          <w:rtl/>
        </w:rPr>
        <w:t>(</w:t>
      </w:r>
      <w:r w:rsidRPr="004D724F">
        <w:rPr>
          <w:rFonts w:cs="Traditional Arabic"/>
          <w:szCs w:val="34"/>
          <w:rtl/>
        </w:rPr>
        <w:footnoteReference w:id="1091"/>
      </w:r>
      <w:r w:rsidRPr="004D724F">
        <w:rPr>
          <w:rFonts w:cs="Traditional Arabic" w:hint="cs"/>
          <w:sz w:val="28"/>
          <w:szCs w:val="34"/>
          <w:rtl/>
        </w:rPr>
        <w:t>)</w:t>
      </w:r>
    </w:p>
    <w:p w:rsidR="00DC39A8" w:rsidRPr="004D724F" w:rsidRDefault="00DC39A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نردد ما </w:t>
      </w:r>
      <w:proofErr w:type="spellStart"/>
      <w:r w:rsidRPr="004D724F">
        <w:rPr>
          <w:rFonts w:ascii="Courier New" w:hAnsi="Courier New" w:cs="Traditional Arabic" w:hint="cs"/>
          <w:sz w:val="28"/>
          <w:szCs w:val="34"/>
          <w:rtl/>
        </w:rPr>
        <w:t>قلناه</w:t>
      </w:r>
      <w:proofErr w:type="spellEnd"/>
      <w:r w:rsidRPr="004D724F">
        <w:rPr>
          <w:rFonts w:ascii="Courier New" w:hAnsi="Courier New" w:cs="Traditional Arabic" w:hint="cs"/>
          <w:sz w:val="28"/>
          <w:szCs w:val="34"/>
          <w:rtl/>
        </w:rPr>
        <w:t xml:space="preserve"> غير مرة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اللفظ القرآني لا يطابق معناه إلاَّ اللفظ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فـ(حتى) إذن هي غير (إلى) حتمًا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فهذا ابن هشام على الرغم من أنَّه جعل (حتى) ((حرفًا جارًّا بمنزلة (إلى) في المعنى والعمل))</w:t>
      </w:r>
      <w:r w:rsidRPr="004D724F">
        <w:rPr>
          <w:rFonts w:cs="Traditional Arabic" w:hint="cs"/>
          <w:sz w:val="28"/>
          <w:szCs w:val="34"/>
          <w:rtl/>
        </w:rPr>
        <w:t>(</w:t>
      </w:r>
      <w:r w:rsidRPr="004D724F">
        <w:rPr>
          <w:rFonts w:cs="Traditional Arabic"/>
          <w:szCs w:val="34"/>
          <w:rtl/>
        </w:rPr>
        <w:footnoteReference w:id="1092"/>
      </w:r>
      <w:r w:rsidRPr="004D724F">
        <w:rPr>
          <w:rFonts w:cs="Traditional Arabic" w:hint="cs"/>
          <w:sz w:val="28"/>
          <w:szCs w:val="34"/>
          <w:rtl/>
        </w:rPr>
        <w:t>)</w:t>
      </w:r>
      <w:r w:rsidRPr="004D724F">
        <w:rPr>
          <w:rFonts w:ascii="Courier New" w:hAnsi="Courier New" w:cs="Traditional Arabic" w:hint="cs"/>
          <w:sz w:val="28"/>
          <w:szCs w:val="34"/>
          <w:rtl/>
        </w:rPr>
        <w:t xml:space="preserve">  فرق بينها وبين (إلى) بقوله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((فلأنَّ (حتى) موضوعة لإفادة تقصي الفعل قبلها شيئًا فشيئًا إلى الغاية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و(إلى) ليست كذلك))</w:t>
      </w:r>
      <w:r w:rsidRPr="004D724F">
        <w:rPr>
          <w:rFonts w:cs="Traditional Arabic" w:hint="cs"/>
          <w:sz w:val="28"/>
          <w:szCs w:val="34"/>
          <w:rtl/>
        </w:rPr>
        <w:t xml:space="preserve"> (</w:t>
      </w:r>
      <w:r w:rsidRPr="004D724F">
        <w:rPr>
          <w:rFonts w:cs="Traditional Arabic"/>
          <w:szCs w:val="34"/>
          <w:rtl/>
        </w:rPr>
        <w:footnoteReference w:id="1093"/>
      </w:r>
      <w:r w:rsidRPr="004D724F">
        <w:rPr>
          <w:rFonts w:cs="Traditional Arabic" w:hint="cs"/>
          <w:sz w:val="28"/>
          <w:szCs w:val="34"/>
          <w:rtl/>
        </w:rPr>
        <w:t>)</w:t>
      </w:r>
    </w:p>
    <w:p w:rsidR="00E03D51" w:rsidRPr="004D724F" w:rsidRDefault="008E7C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w:t>
      </w:r>
      <w:r w:rsidR="00DC39A8" w:rsidRPr="004D724F">
        <w:rPr>
          <w:rFonts w:ascii="Courier New" w:hAnsi="Courier New" w:cs="Traditional Arabic" w:hint="cs"/>
          <w:sz w:val="28"/>
          <w:szCs w:val="34"/>
          <w:rtl/>
        </w:rPr>
        <w:t>هذا التعريف يُعدُّ وصفًا دقيقًا لـ(حتى)</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بيد أنَّه لم يشتهر</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ولم يُوضَّح , ولم يُؤخذ به في شرح شواهدها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وأرى أنَّه هو المعوَّل عليه في التفريق بينها وبين (إلى) في كل مواضع ورودها في القرآن الكريم</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فالأكثر والأنسب أن يقال مثلاً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سافر زيد من الموصل إلى بغداد</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والمعنى معروف</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ولكن لو قلنا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سافر زيد من الموصل حتى بغداد</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أردنا استقصاء مواضع هذا </w:t>
      </w:r>
      <w:r w:rsidR="00DC39A8" w:rsidRPr="004D724F">
        <w:rPr>
          <w:rFonts w:ascii="Courier New" w:hAnsi="Courier New" w:cs="Traditional Arabic" w:hint="cs"/>
          <w:sz w:val="28"/>
          <w:szCs w:val="34"/>
          <w:rtl/>
        </w:rPr>
        <w:lastRenderedPageBreak/>
        <w:t>السفر</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وأنَّ زيدٍا انتقل فيه من قرية إلى قرية</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ومن قضاء إلى قضاء</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ومن مدينة إلى مدينة</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أردنا أنَّ هذا السفر تتابع من لدن زيد حتى بلغ به بغداد</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وفي قولنا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سافر زيد من الموصل إلى بغداد</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أردنا أنَّ هذا السفر تم بنقلة واحدة</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بخلاف استعمال (حتى) التي تفيد توالي السفر وتعدد تنقلاته المتعاقبة حتى بلوغ الغاية</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فـ(إلى) تكون متصلة بما ابتدأ به عاملها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أمَّا حتى فتكون متصلة بأقرب جزء قبلها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وعلى هذا النحو يُفَسَّر استعمال (حتى)</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ويُفرَّق بينها وبين (إلى) في القرآن الكريم</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فقوله تعالى مثلاً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w:t>
      </w:r>
      <w:r w:rsidR="00DC39A8" w:rsidRPr="004D724F">
        <w:rPr>
          <w:rFonts w:ascii="Courier New" w:hAnsi="Courier New" w:cs="Traditional Arabic"/>
          <w:sz w:val="28"/>
          <w:szCs w:val="34"/>
          <w:rtl/>
        </w:rPr>
        <w:t>سَلامٌ هِيَ حَتَّى مَطْلَعِ الْفَجْرِ</w:t>
      </w:r>
      <w:r w:rsidR="00DC39A8" w:rsidRPr="004D724F">
        <w:rPr>
          <w:rFonts w:ascii="Courier New" w:hAnsi="Courier New" w:cs="Traditional Arabic" w:hint="cs"/>
          <w:sz w:val="28"/>
          <w:szCs w:val="34"/>
          <w:rtl/>
        </w:rPr>
        <w:t>) يفيد أنَّ سلام الملائكة ظل يتنزَّل على المؤمنين المقيمين طَوال ليلة القدر</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سلامًا يتصل بسلام من دون انقطاع حتى </w:t>
      </w:r>
      <w:proofErr w:type="spellStart"/>
      <w:r w:rsidR="00DC39A8" w:rsidRPr="004D724F">
        <w:rPr>
          <w:rFonts w:ascii="Courier New" w:hAnsi="Courier New" w:cs="Traditional Arabic" w:hint="cs"/>
          <w:sz w:val="28"/>
          <w:szCs w:val="34"/>
          <w:rtl/>
        </w:rPr>
        <w:t>انفضاء</w:t>
      </w:r>
      <w:proofErr w:type="spellEnd"/>
      <w:r w:rsidR="00DC39A8" w:rsidRPr="004D724F">
        <w:rPr>
          <w:rFonts w:ascii="Courier New" w:hAnsi="Courier New" w:cs="Traditional Arabic" w:hint="cs"/>
          <w:sz w:val="28"/>
          <w:szCs w:val="34"/>
          <w:rtl/>
        </w:rPr>
        <w:t xml:space="preserve"> الليل</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ولم يتعيَّن هذا المعنى لو استعمل (إلى) وقيل</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إلى مطلع الفجر</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بل (إلى) ليس هذا موضعها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باستعمال (إلى) يكون لسلام الملائكة موضعان</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الأول في مبتدأ الليل</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والثاني في منتهاه</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وباستعمال (حتى) تتكرر مواضع بداياته المتعاقبة</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والتي تعقبها غاياتها</w:t>
      </w:r>
      <w:r w:rsidR="004D724F" w:rsidRPr="004D724F">
        <w:rPr>
          <w:rFonts w:ascii="Courier New" w:hAnsi="Courier New" w:cs="Traditional Arabic" w:hint="cs"/>
          <w:sz w:val="28"/>
          <w:szCs w:val="34"/>
          <w:rtl/>
        </w:rPr>
        <w:t>،</w:t>
      </w:r>
      <w:r w:rsidR="00DC39A8" w:rsidRPr="004D724F">
        <w:rPr>
          <w:rFonts w:ascii="Courier New" w:hAnsi="Courier New" w:cs="Traditional Arabic" w:hint="cs"/>
          <w:sz w:val="28"/>
          <w:szCs w:val="34"/>
          <w:rtl/>
        </w:rPr>
        <w:t xml:space="preserve"> ويستمر هذا الحال حتى مطلع الفجر</w:t>
      </w:r>
      <w:r w:rsidR="004D724F" w:rsidRPr="004D724F">
        <w:rPr>
          <w:rFonts w:ascii="Courier New" w:hAnsi="Courier New" w:cs="Traditional Arabic" w:hint="cs"/>
          <w:sz w:val="28"/>
          <w:szCs w:val="34"/>
          <w:rtl/>
        </w:rPr>
        <w:t>.</w:t>
      </w:r>
    </w:p>
    <w:p w:rsidR="00C609A4" w:rsidRPr="004D724F" w:rsidRDefault="00E03D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و(حتى) في </w:t>
      </w:r>
      <w:proofErr w:type="spellStart"/>
      <w:r w:rsidRPr="004D724F">
        <w:rPr>
          <w:rFonts w:ascii="Courier New" w:hAnsi="Courier New" w:cs="Traditional Arabic" w:hint="cs"/>
          <w:sz w:val="28"/>
          <w:szCs w:val="34"/>
          <w:rtl/>
        </w:rPr>
        <w:t>أفسامها</w:t>
      </w:r>
      <w:proofErr w:type="spellEnd"/>
      <w:r w:rsidRPr="004D724F">
        <w:rPr>
          <w:rFonts w:ascii="Courier New" w:hAnsi="Courier New" w:cs="Traditional Arabic" w:hint="cs"/>
          <w:sz w:val="28"/>
          <w:szCs w:val="34"/>
          <w:rtl/>
        </w:rPr>
        <w:t xml:space="preserve"> الثلاثة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18783D" w:rsidRPr="004D724F">
        <w:rPr>
          <w:rFonts w:ascii="Courier New" w:hAnsi="Courier New" w:cs="Traditional Arabic" w:hint="cs"/>
          <w:sz w:val="28"/>
          <w:szCs w:val="34"/>
          <w:rtl/>
        </w:rPr>
        <w:t>ف</w:t>
      </w:r>
      <w:r w:rsidR="006B2B26" w:rsidRPr="004D724F">
        <w:rPr>
          <w:rFonts w:ascii="Courier New" w:hAnsi="Courier New" w:cs="Traditional Arabic" w:hint="cs"/>
          <w:sz w:val="28"/>
          <w:szCs w:val="34"/>
          <w:rtl/>
        </w:rPr>
        <w:t>ي جميع حالاتها تدل على انتهاء</w:t>
      </w:r>
      <w:r w:rsidR="0018783D" w:rsidRPr="004D724F">
        <w:rPr>
          <w:rFonts w:ascii="Courier New" w:hAnsi="Courier New" w:cs="Traditional Arabic" w:hint="cs"/>
          <w:sz w:val="28"/>
          <w:szCs w:val="34"/>
          <w:rtl/>
        </w:rPr>
        <w:t xml:space="preserve"> </w:t>
      </w:r>
      <w:r w:rsidR="00CB5D1D" w:rsidRPr="004D724F">
        <w:rPr>
          <w:rFonts w:ascii="Courier New" w:hAnsi="Courier New" w:cs="Traditional Arabic" w:hint="cs"/>
          <w:sz w:val="28"/>
          <w:szCs w:val="34"/>
          <w:rtl/>
        </w:rPr>
        <w:t>الغاية</w:t>
      </w:r>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w:t>
      </w:r>
      <w:r w:rsidR="001C1291" w:rsidRPr="004D724F">
        <w:rPr>
          <w:rFonts w:ascii="Courier New" w:hAnsi="Courier New" w:cs="Traditional Arabic" w:hint="cs"/>
          <w:sz w:val="28"/>
          <w:szCs w:val="34"/>
          <w:rtl/>
        </w:rPr>
        <w:t>وهذا ما صرح  به النحاة</w:t>
      </w:r>
      <w:r w:rsidR="004D724F" w:rsidRPr="004D724F">
        <w:rPr>
          <w:rFonts w:ascii="Courier New" w:hAnsi="Courier New" w:cs="Traditional Arabic" w:hint="cs"/>
          <w:sz w:val="28"/>
          <w:szCs w:val="34"/>
          <w:rtl/>
        </w:rPr>
        <w:t>،</w:t>
      </w:r>
      <w:r w:rsidR="001C1291" w:rsidRPr="004D724F">
        <w:rPr>
          <w:rFonts w:ascii="Courier New" w:hAnsi="Courier New" w:cs="Traditional Arabic" w:hint="cs"/>
          <w:sz w:val="28"/>
          <w:szCs w:val="34"/>
          <w:rtl/>
        </w:rPr>
        <w:t xml:space="preserve"> </w:t>
      </w:r>
      <w:r w:rsidR="00CB5D1D" w:rsidRPr="004D724F">
        <w:rPr>
          <w:rFonts w:ascii="Courier New" w:hAnsi="Courier New" w:cs="Traditional Arabic" w:hint="cs"/>
          <w:sz w:val="28"/>
          <w:szCs w:val="34"/>
          <w:rtl/>
        </w:rPr>
        <w:t>فقد قال الهروي</w:t>
      </w:r>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((تكون حرفًا جارًّا على جهة الغاية بمعنى (إلى)))</w:t>
      </w:r>
      <w:r w:rsidR="00970912" w:rsidRPr="004D724F">
        <w:rPr>
          <w:rFonts w:cs="Traditional Arabic" w:hint="cs"/>
          <w:sz w:val="28"/>
          <w:szCs w:val="34"/>
          <w:rtl/>
        </w:rPr>
        <w:t>(</w:t>
      </w:r>
      <w:r w:rsidR="00970912" w:rsidRPr="004D724F">
        <w:rPr>
          <w:rFonts w:cs="Traditional Arabic"/>
          <w:szCs w:val="34"/>
          <w:rtl/>
        </w:rPr>
        <w:footnoteReference w:id="1094"/>
      </w:r>
      <w:r w:rsidR="00970912" w:rsidRPr="004D724F">
        <w:rPr>
          <w:rFonts w:cs="Traditional Arabic" w:hint="cs"/>
          <w:sz w:val="28"/>
          <w:szCs w:val="34"/>
          <w:rtl/>
        </w:rPr>
        <w:t>)</w:t>
      </w:r>
      <w:r w:rsidR="008640C7" w:rsidRPr="004D724F">
        <w:rPr>
          <w:rFonts w:ascii="Courier New" w:hAnsi="Courier New" w:cs="Traditional Arabic" w:hint="cs"/>
          <w:sz w:val="28"/>
          <w:szCs w:val="34"/>
          <w:rtl/>
        </w:rPr>
        <w:t xml:space="preserve"> وقال </w:t>
      </w:r>
      <w:proofErr w:type="spellStart"/>
      <w:r w:rsidR="00CB5D1D" w:rsidRPr="004D724F">
        <w:rPr>
          <w:rFonts w:ascii="Courier New" w:hAnsi="Courier New" w:cs="Traditional Arabic" w:hint="cs"/>
          <w:sz w:val="28"/>
          <w:szCs w:val="34"/>
          <w:rtl/>
        </w:rPr>
        <w:t>المالقي</w:t>
      </w:r>
      <w:proofErr w:type="spellEnd"/>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((حتى000حرف عطف000معناها الغاية</w:t>
      </w:r>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نحو قولك</w:t>
      </w:r>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ضعف الناس حتى السلطان))</w:t>
      </w:r>
      <w:r w:rsidR="00CB5D1D" w:rsidRPr="004D724F">
        <w:rPr>
          <w:rFonts w:cs="Traditional Arabic" w:hint="cs"/>
          <w:sz w:val="28"/>
          <w:szCs w:val="34"/>
          <w:rtl/>
        </w:rPr>
        <w:t xml:space="preserve"> (</w:t>
      </w:r>
      <w:r w:rsidR="00CB5D1D" w:rsidRPr="004D724F">
        <w:rPr>
          <w:rFonts w:cs="Traditional Arabic"/>
          <w:szCs w:val="34"/>
          <w:rtl/>
        </w:rPr>
        <w:footnoteReference w:id="1095"/>
      </w:r>
      <w:r w:rsidR="00CB5D1D" w:rsidRPr="004D724F">
        <w:rPr>
          <w:rFonts w:cs="Traditional Arabic" w:hint="cs"/>
          <w:sz w:val="28"/>
          <w:szCs w:val="34"/>
          <w:rtl/>
        </w:rPr>
        <w:t>)</w:t>
      </w:r>
      <w:r w:rsidR="004814E9" w:rsidRPr="004D724F">
        <w:rPr>
          <w:rFonts w:ascii="Courier New" w:hAnsi="Courier New" w:cs="Traditional Arabic" w:hint="cs"/>
          <w:sz w:val="28"/>
          <w:szCs w:val="34"/>
          <w:rtl/>
        </w:rPr>
        <w:t>وقال أيضًا</w:t>
      </w:r>
      <w:r w:rsidR="004D724F" w:rsidRPr="004D724F">
        <w:rPr>
          <w:rFonts w:ascii="Courier New" w:hAnsi="Courier New" w:cs="Traditional Arabic" w:hint="cs"/>
          <w:sz w:val="28"/>
          <w:szCs w:val="34"/>
          <w:rtl/>
        </w:rPr>
        <w:t>:</w:t>
      </w:r>
      <w:r w:rsidR="00C609A4" w:rsidRPr="004D724F">
        <w:rPr>
          <w:rFonts w:ascii="Courier New" w:hAnsi="Courier New" w:cs="Traditional Arabic" w:hint="cs"/>
          <w:sz w:val="28"/>
          <w:szCs w:val="34"/>
          <w:rtl/>
        </w:rPr>
        <w:t xml:space="preserve"> ((اعلم أنَّ (حتى) معناها الغاية في جميع الكلام إلاَّ أنَّها تكون تارة حرفًا جارًّا للأسماء</w:t>
      </w:r>
      <w:r w:rsidR="004D724F" w:rsidRPr="004D724F">
        <w:rPr>
          <w:rFonts w:ascii="Courier New" w:hAnsi="Courier New" w:cs="Traditional Arabic" w:hint="cs"/>
          <w:sz w:val="28"/>
          <w:szCs w:val="34"/>
          <w:rtl/>
        </w:rPr>
        <w:t>،</w:t>
      </w:r>
      <w:r w:rsidR="00C609A4" w:rsidRPr="004D724F">
        <w:rPr>
          <w:rFonts w:ascii="Courier New" w:hAnsi="Courier New" w:cs="Traditional Arabic" w:hint="cs"/>
          <w:sz w:val="28"/>
          <w:szCs w:val="34"/>
          <w:rtl/>
        </w:rPr>
        <w:t xml:space="preserve"> وتارة ينتصب بعدها الفعل المضارع</w:t>
      </w:r>
      <w:r w:rsidR="004D724F" w:rsidRPr="004D724F">
        <w:rPr>
          <w:rFonts w:ascii="Courier New" w:hAnsi="Courier New" w:cs="Traditional Arabic" w:hint="cs"/>
          <w:sz w:val="28"/>
          <w:szCs w:val="34"/>
          <w:rtl/>
        </w:rPr>
        <w:t>،</w:t>
      </w:r>
      <w:r w:rsidR="00C609A4" w:rsidRPr="004D724F">
        <w:rPr>
          <w:rFonts w:ascii="Courier New" w:hAnsi="Courier New" w:cs="Traditional Arabic" w:hint="cs"/>
          <w:sz w:val="28"/>
          <w:szCs w:val="34"/>
          <w:rtl/>
        </w:rPr>
        <w:t xml:space="preserve"> وتارة </w:t>
      </w:r>
      <w:r w:rsidR="00C609A4" w:rsidRPr="004D724F">
        <w:rPr>
          <w:rFonts w:ascii="Courier New" w:hAnsi="Courier New" w:cs="Traditional Arabic" w:hint="cs"/>
          <w:sz w:val="28"/>
          <w:szCs w:val="34"/>
          <w:rtl/>
        </w:rPr>
        <w:lastRenderedPageBreak/>
        <w:t>عاطفة))</w:t>
      </w:r>
      <w:r w:rsidR="00C609A4" w:rsidRPr="004D724F">
        <w:rPr>
          <w:rFonts w:cs="Traditional Arabic" w:hint="cs"/>
          <w:sz w:val="28"/>
          <w:szCs w:val="34"/>
          <w:rtl/>
        </w:rPr>
        <w:t xml:space="preserve"> (</w:t>
      </w:r>
      <w:r w:rsidR="00C609A4" w:rsidRPr="004D724F">
        <w:rPr>
          <w:rFonts w:cs="Traditional Arabic"/>
          <w:szCs w:val="34"/>
          <w:rtl/>
        </w:rPr>
        <w:footnoteReference w:id="1096"/>
      </w:r>
      <w:r w:rsidR="00C609A4" w:rsidRPr="004D724F">
        <w:rPr>
          <w:rFonts w:cs="Traditional Arabic" w:hint="cs"/>
          <w:sz w:val="28"/>
          <w:szCs w:val="34"/>
          <w:rtl/>
        </w:rPr>
        <w:t>)</w:t>
      </w:r>
      <w:r w:rsidR="00CB5D1D" w:rsidRPr="004D724F">
        <w:rPr>
          <w:rFonts w:ascii="Courier New" w:hAnsi="Courier New" w:cs="Traditional Arabic" w:hint="cs"/>
          <w:sz w:val="28"/>
          <w:szCs w:val="34"/>
          <w:rtl/>
        </w:rPr>
        <w:t xml:space="preserve"> وتقدم قول المرادي</w:t>
      </w:r>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((فإن قلتَ</w:t>
      </w:r>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(حتى) و(إلى) كلاهما لانتهاء الغاية</w:t>
      </w:r>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فهل بينهما فرق</w:t>
      </w:r>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قلتُ</w:t>
      </w:r>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بينهما فروق))</w:t>
      </w:r>
      <w:r w:rsidR="00CB5D1D" w:rsidRPr="004D724F">
        <w:rPr>
          <w:rFonts w:cs="Traditional Arabic" w:hint="cs"/>
          <w:sz w:val="28"/>
          <w:szCs w:val="34"/>
          <w:rtl/>
        </w:rPr>
        <w:t>(</w:t>
      </w:r>
      <w:r w:rsidR="00CB5D1D" w:rsidRPr="004D724F">
        <w:rPr>
          <w:rFonts w:cs="Traditional Arabic"/>
          <w:szCs w:val="34"/>
          <w:rtl/>
        </w:rPr>
        <w:footnoteReference w:id="1097"/>
      </w:r>
      <w:r w:rsidR="00CB5D1D" w:rsidRPr="004D724F">
        <w:rPr>
          <w:rFonts w:cs="Traditional Arabic" w:hint="cs"/>
          <w:sz w:val="28"/>
          <w:szCs w:val="34"/>
          <w:rtl/>
        </w:rPr>
        <w:t>)</w:t>
      </w:r>
      <w:r w:rsidR="00CB5D1D" w:rsidRPr="004D724F">
        <w:rPr>
          <w:rFonts w:ascii="Courier New" w:hAnsi="Courier New" w:cs="Traditional Arabic" w:hint="cs"/>
          <w:sz w:val="28"/>
          <w:szCs w:val="34"/>
          <w:rtl/>
        </w:rPr>
        <w:t xml:space="preserve"> وهذا ما صرح به أيضًا بقوله</w:t>
      </w:r>
      <w:r w:rsidR="004D724F" w:rsidRPr="004D724F">
        <w:rPr>
          <w:rFonts w:ascii="Courier New" w:hAnsi="Courier New" w:cs="Traditional Arabic" w:hint="cs"/>
          <w:sz w:val="28"/>
          <w:szCs w:val="34"/>
          <w:rtl/>
        </w:rPr>
        <w:t>:</w:t>
      </w:r>
      <w:r w:rsidR="00CB5D1D" w:rsidRPr="004D724F">
        <w:rPr>
          <w:rFonts w:ascii="Courier New" w:hAnsi="Courier New" w:cs="Traditional Arabic" w:hint="cs"/>
          <w:sz w:val="28"/>
          <w:szCs w:val="34"/>
          <w:rtl/>
        </w:rPr>
        <w:t xml:space="preserve"> ((و(حتى) هذه أعني الابتدائية تدخل على جملة مضمونها غاية لشيء قبلها فتشارك الجارة والعاطفة في معنى الغاية))</w:t>
      </w:r>
      <w:r w:rsidR="00CB5D1D" w:rsidRPr="004D724F">
        <w:rPr>
          <w:rFonts w:cs="Traditional Arabic" w:hint="cs"/>
          <w:sz w:val="28"/>
          <w:szCs w:val="34"/>
          <w:rtl/>
        </w:rPr>
        <w:t>(</w:t>
      </w:r>
      <w:r w:rsidR="00CB5D1D" w:rsidRPr="004D724F">
        <w:rPr>
          <w:rFonts w:cs="Traditional Arabic"/>
          <w:szCs w:val="34"/>
          <w:rtl/>
        </w:rPr>
        <w:footnoteReference w:id="1098"/>
      </w:r>
      <w:r w:rsidR="00CB5D1D" w:rsidRPr="004D724F">
        <w:rPr>
          <w:rFonts w:cs="Traditional Arabic" w:hint="cs"/>
          <w:sz w:val="28"/>
          <w:szCs w:val="34"/>
          <w:rtl/>
        </w:rPr>
        <w:t>)</w:t>
      </w:r>
    </w:p>
    <w:p w:rsidR="00492653" w:rsidRPr="004D724F" w:rsidRDefault="00D0798B"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ab/>
      </w:r>
      <w:r w:rsidR="009734D2" w:rsidRPr="004D724F">
        <w:rPr>
          <w:rFonts w:ascii="Courier New" w:hAnsi="Courier New" w:cs="Traditional Arabic" w:hint="cs"/>
          <w:sz w:val="28"/>
          <w:szCs w:val="34"/>
          <w:rtl/>
        </w:rPr>
        <w:t>هذه هي الحقيقة الأولى أنَّ (حتى)</w:t>
      </w:r>
      <w:r w:rsidR="00970912" w:rsidRPr="004D724F">
        <w:rPr>
          <w:rFonts w:ascii="Courier New" w:hAnsi="Courier New" w:cs="Traditional Arabic" w:hint="cs"/>
          <w:sz w:val="28"/>
          <w:szCs w:val="34"/>
          <w:rtl/>
        </w:rPr>
        <w:t>لانتهاء الغاية في جميع حا</w:t>
      </w:r>
      <w:r w:rsidR="00E03D51" w:rsidRPr="004D724F">
        <w:rPr>
          <w:rFonts w:ascii="Courier New" w:hAnsi="Courier New" w:cs="Traditional Arabic" w:hint="cs"/>
          <w:sz w:val="28"/>
          <w:szCs w:val="34"/>
          <w:rtl/>
        </w:rPr>
        <w:t>لاتها</w:t>
      </w:r>
      <w:r w:rsidR="004D724F" w:rsidRPr="004D724F">
        <w:rPr>
          <w:rFonts w:ascii="Courier New" w:hAnsi="Courier New" w:cs="Traditional Arabic" w:hint="cs"/>
          <w:sz w:val="28"/>
          <w:szCs w:val="34"/>
          <w:rtl/>
        </w:rPr>
        <w:t>،</w:t>
      </w:r>
      <w:r w:rsidR="00E03D51" w:rsidRPr="004D724F">
        <w:rPr>
          <w:rFonts w:ascii="Courier New" w:hAnsi="Courier New" w:cs="Traditional Arabic" w:hint="cs"/>
          <w:sz w:val="28"/>
          <w:szCs w:val="34"/>
          <w:rtl/>
        </w:rPr>
        <w:t xml:space="preserve"> والحقيقة </w:t>
      </w:r>
      <w:r w:rsidRPr="004D724F">
        <w:rPr>
          <w:rFonts w:ascii="Courier New" w:hAnsi="Courier New" w:cs="Traditional Arabic" w:hint="cs"/>
          <w:sz w:val="28"/>
          <w:szCs w:val="34"/>
          <w:rtl/>
        </w:rPr>
        <w:t>الثانية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734D2" w:rsidRPr="004D724F">
        <w:rPr>
          <w:rFonts w:ascii="Courier New" w:hAnsi="Courier New" w:cs="Traditional Arabic" w:hint="cs"/>
          <w:sz w:val="28"/>
          <w:szCs w:val="34"/>
          <w:rtl/>
        </w:rPr>
        <w:t xml:space="preserve">أنَّها </w:t>
      </w:r>
      <w:r w:rsidR="00A81178" w:rsidRPr="004D724F">
        <w:rPr>
          <w:rFonts w:ascii="Courier New" w:hAnsi="Courier New" w:cs="Traditional Arabic" w:hint="cs"/>
          <w:sz w:val="28"/>
          <w:szCs w:val="34"/>
          <w:rtl/>
        </w:rPr>
        <w:t>عاطفة في جميع حالاتها</w:t>
      </w:r>
      <w:r w:rsidR="004D724F" w:rsidRPr="004D724F">
        <w:rPr>
          <w:rFonts w:ascii="Courier New" w:hAnsi="Courier New" w:cs="Traditional Arabic" w:hint="cs"/>
          <w:sz w:val="28"/>
          <w:szCs w:val="34"/>
          <w:rtl/>
        </w:rPr>
        <w:t>،</w:t>
      </w:r>
      <w:r w:rsidR="00A81178" w:rsidRPr="004D724F">
        <w:rPr>
          <w:rFonts w:ascii="Courier New" w:hAnsi="Courier New" w:cs="Traditional Arabic" w:hint="cs"/>
          <w:sz w:val="28"/>
          <w:szCs w:val="34"/>
          <w:rtl/>
        </w:rPr>
        <w:t xml:space="preserve"> فقد تقدَّم أنَّ النحاة </w:t>
      </w:r>
      <w:r w:rsidRPr="004D724F">
        <w:rPr>
          <w:rFonts w:ascii="Courier New" w:hAnsi="Courier New" w:cs="Traditional Arabic" w:hint="cs"/>
          <w:sz w:val="28"/>
          <w:szCs w:val="34"/>
          <w:rtl/>
        </w:rPr>
        <w:t>قسّم</w:t>
      </w:r>
      <w:r w:rsidR="00A81178" w:rsidRPr="004D724F">
        <w:rPr>
          <w:rFonts w:ascii="Courier New" w:hAnsi="Courier New" w:cs="Traditional Arabic" w:hint="cs"/>
          <w:sz w:val="28"/>
          <w:szCs w:val="34"/>
          <w:rtl/>
        </w:rPr>
        <w:t xml:space="preserve">وا </w:t>
      </w:r>
      <w:r w:rsidRPr="004D724F">
        <w:rPr>
          <w:rFonts w:ascii="Courier New" w:hAnsi="Courier New" w:cs="Traditional Arabic" w:hint="cs"/>
          <w:sz w:val="28"/>
          <w:szCs w:val="34"/>
          <w:rtl/>
        </w:rPr>
        <w:t>(حتى) على ثلاثة أقسام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81178" w:rsidRPr="004D724F">
        <w:rPr>
          <w:rFonts w:ascii="Courier New" w:hAnsi="Courier New" w:cs="Traditional Arabic" w:hint="cs"/>
          <w:sz w:val="28"/>
          <w:szCs w:val="34"/>
          <w:rtl/>
        </w:rPr>
        <w:t>جارة</w:t>
      </w:r>
      <w:r w:rsidR="004D724F" w:rsidRPr="004D724F">
        <w:rPr>
          <w:rFonts w:ascii="Courier New" w:hAnsi="Courier New" w:cs="Traditional Arabic" w:hint="cs"/>
          <w:sz w:val="28"/>
          <w:szCs w:val="34"/>
          <w:rtl/>
        </w:rPr>
        <w:t>،</w:t>
      </w:r>
      <w:r w:rsidR="00A81178" w:rsidRPr="004D724F">
        <w:rPr>
          <w:rFonts w:ascii="Courier New" w:hAnsi="Courier New" w:cs="Traditional Arabic" w:hint="cs"/>
          <w:sz w:val="28"/>
          <w:szCs w:val="34"/>
          <w:rtl/>
        </w:rPr>
        <w:t xml:space="preserve"> وعاطفة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وابتدائية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81178" w:rsidRPr="004D724F">
        <w:rPr>
          <w:rFonts w:ascii="Courier New" w:hAnsi="Courier New" w:cs="Traditional Arabic" w:hint="cs"/>
          <w:sz w:val="28"/>
          <w:szCs w:val="34"/>
          <w:rtl/>
        </w:rPr>
        <w:t>إلاَّ أنَّهم أدخلوا الابتدائية في معنى العطف</w:t>
      </w:r>
      <w:r w:rsidR="004D724F" w:rsidRPr="004D724F">
        <w:rPr>
          <w:rFonts w:ascii="Courier New" w:hAnsi="Courier New" w:cs="Traditional Arabic" w:hint="cs"/>
          <w:sz w:val="28"/>
          <w:szCs w:val="34"/>
          <w:rtl/>
        </w:rPr>
        <w:t>،</w:t>
      </w:r>
      <w:r w:rsidR="00A81178" w:rsidRPr="004D724F">
        <w:rPr>
          <w:rFonts w:ascii="Courier New" w:hAnsi="Courier New" w:cs="Traditional Arabic" w:hint="cs"/>
          <w:sz w:val="28"/>
          <w:szCs w:val="34"/>
          <w:rtl/>
        </w:rPr>
        <w:t xml:space="preserve"> قال </w:t>
      </w:r>
      <w:proofErr w:type="spellStart"/>
      <w:r w:rsidR="00A81178" w:rsidRPr="004D724F">
        <w:rPr>
          <w:rFonts w:ascii="Courier New" w:hAnsi="Courier New" w:cs="Traditional Arabic" w:hint="cs"/>
          <w:sz w:val="28"/>
          <w:szCs w:val="34"/>
          <w:rtl/>
        </w:rPr>
        <w:t>المالقي</w:t>
      </w:r>
      <w:proofErr w:type="spellEnd"/>
      <w:r w:rsidR="004D724F" w:rsidRPr="004D724F">
        <w:rPr>
          <w:rFonts w:ascii="Courier New" w:hAnsi="Courier New" w:cs="Traditional Arabic" w:hint="cs"/>
          <w:sz w:val="28"/>
          <w:szCs w:val="34"/>
          <w:rtl/>
        </w:rPr>
        <w:t>:</w:t>
      </w:r>
      <w:r w:rsidR="00A81178" w:rsidRPr="004D724F">
        <w:rPr>
          <w:rFonts w:ascii="Courier New" w:hAnsi="Courier New" w:cs="Traditional Arabic" w:hint="cs"/>
          <w:sz w:val="28"/>
          <w:szCs w:val="34"/>
          <w:rtl/>
        </w:rPr>
        <w:t xml:space="preserve"> ((</w:t>
      </w:r>
      <w:r w:rsidR="00CD70FD" w:rsidRPr="004D724F">
        <w:rPr>
          <w:rFonts w:ascii="Courier New" w:hAnsi="Courier New" w:cs="Traditional Arabic" w:hint="cs"/>
          <w:sz w:val="28"/>
          <w:szCs w:val="34"/>
          <w:rtl/>
        </w:rPr>
        <w:t>تكون حرفًا من حروف الابتداء000وتارة تقع بعدها الجمل الاسمية</w:t>
      </w:r>
      <w:r w:rsidR="004D724F" w:rsidRPr="004D724F">
        <w:rPr>
          <w:rFonts w:ascii="Courier New" w:hAnsi="Courier New" w:cs="Traditional Arabic" w:hint="cs"/>
          <w:sz w:val="28"/>
          <w:szCs w:val="34"/>
          <w:rtl/>
        </w:rPr>
        <w:t>،</w:t>
      </w:r>
      <w:r w:rsidR="00CD70FD" w:rsidRPr="004D724F">
        <w:rPr>
          <w:rFonts w:ascii="Courier New" w:hAnsi="Courier New" w:cs="Traditional Arabic" w:hint="cs"/>
          <w:sz w:val="28"/>
          <w:szCs w:val="34"/>
          <w:rtl/>
        </w:rPr>
        <w:t xml:space="preserve"> والفعلية</w:t>
      </w:r>
      <w:r w:rsidR="004D724F" w:rsidRPr="004D724F">
        <w:rPr>
          <w:rFonts w:ascii="Courier New" w:hAnsi="Courier New" w:cs="Traditional Arabic" w:hint="cs"/>
          <w:sz w:val="28"/>
          <w:szCs w:val="34"/>
          <w:rtl/>
        </w:rPr>
        <w:t>،</w:t>
      </w:r>
      <w:r w:rsidR="00CD70FD" w:rsidRPr="004D724F">
        <w:rPr>
          <w:rFonts w:ascii="Courier New" w:hAnsi="Courier New" w:cs="Traditional Arabic" w:hint="cs"/>
          <w:sz w:val="28"/>
          <w:szCs w:val="34"/>
          <w:rtl/>
        </w:rPr>
        <w:t xml:space="preserve"> فلا تعمل فيها</w:t>
      </w:r>
      <w:r w:rsidR="004D724F" w:rsidRPr="004D724F">
        <w:rPr>
          <w:rFonts w:ascii="Courier New" w:hAnsi="Courier New" w:cs="Traditional Arabic" w:hint="cs"/>
          <w:sz w:val="28"/>
          <w:szCs w:val="34"/>
          <w:rtl/>
        </w:rPr>
        <w:t>،</w:t>
      </w:r>
      <w:r w:rsidR="00CD70FD" w:rsidRPr="004D724F">
        <w:rPr>
          <w:rFonts w:ascii="Courier New" w:hAnsi="Courier New" w:cs="Traditional Arabic" w:hint="cs"/>
          <w:sz w:val="28"/>
          <w:szCs w:val="34"/>
          <w:rtl/>
        </w:rPr>
        <w:t xml:space="preserve"> فترجع إلى باب العطف وإلى باب حروف الابتداء))</w:t>
      </w:r>
      <w:r w:rsidR="00CD70FD" w:rsidRPr="004D724F">
        <w:rPr>
          <w:rFonts w:cs="Traditional Arabic" w:hint="cs"/>
          <w:sz w:val="28"/>
          <w:szCs w:val="34"/>
          <w:rtl/>
        </w:rPr>
        <w:t>(</w:t>
      </w:r>
      <w:r w:rsidR="00CD70FD" w:rsidRPr="004D724F">
        <w:rPr>
          <w:rFonts w:cs="Traditional Arabic"/>
          <w:szCs w:val="34"/>
          <w:rtl/>
        </w:rPr>
        <w:footnoteReference w:id="1099"/>
      </w:r>
      <w:r w:rsidR="00CD70FD" w:rsidRPr="004D724F">
        <w:rPr>
          <w:rFonts w:cs="Traditional Arabic" w:hint="cs"/>
          <w:sz w:val="28"/>
          <w:szCs w:val="34"/>
          <w:rtl/>
        </w:rPr>
        <w:t>)</w:t>
      </w:r>
      <w:r w:rsidR="00CD70FD"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CD70FD" w:rsidRPr="004D724F">
        <w:rPr>
          <w:rFonts w:ascii="Courier New" w:hAnsi="Courier New" w:cs="Traditional Arabic" w:hint="cs"/>
          <w:sz w:val="28"/>
          <w:szCs w:val="34"/>
          <w:rtl/>
        </w:rPr>
        <w:t xml:space="preserve"> ((</w:t>
      </w:r>
      <w:r w:rsidR="006213DF" w:rsidRPr="004D724F">
        <w:rPr>
          <w:rFonts w:ascii="Courier New" w:hAnsi="Courier New" w:cs="Traditional Arabic" w:hint="cs"/>
          <w:sz w:val="28"/>
          <w:szCs w:val="34"/>
          <w:rtl/>
        </w:rPr>
        <w:t>القسم الأول</w:t>
      </w:r>
      <w:r w:rsidR="004D724F" w:rsidRPr="004D724F">
        <w:rPr>
          <w:rFonts w:ascii="Courier New" w:hAnsi="Courier New" w:cs="Traditional Arabic" w:hint="cs"/>
          <w:sz w:val="28"/>
          <w:szCs w:val="34"/>
          <w:rtl/>
        </w:rPr>
        <w:t>:</w:t>
      </w:r>
      <w:r w:rsidR="006213DF" w:rsidRPr="004D724F">
        <w:rPr>
          <w:rFonts w:ascii="Courier New" w:hAnsi="Courier New" w:cs="Traditional Arabic" w:hint="cs"/>
          <w:sz w:val="28"/>
          <w:szCs w:val="34"/>
          <w:rtl/>
        </w:rPr>
        <w:t xml:space="preserve"> التي هي حرف ابتداء تليها الجملة الاسمية والفعلي</w:t>
      </w:r>
      <w:r w:rsidR="00970912" w:rsidRPr="004D724F">
        <w:rPr>
          <w:rFonts w:ascii="Courier New" w:hAnsi="Courier New" w:cs="Traditional Arabic" w:hint="cs"/>
          <w:sz w:val="28"/>
          <w:szCs w:val="34"/>
          <w:rtl/>
        </w:rPr>
        <w:t>ة من غير عمل</w:t>
      </w:r>
      <w:r w:rsidR="004D724F" w:rsidRPr="004D724F">
        <w:rPr>
          <w:rFonts w:ascii="Courier New" w:hAnsi="Courier New" w:cs="Traditional Arabic" w:hint="cs"/>
          <w:sz w:val="28"/>
          <w:szCs w:val="34"/>
          <w:rtl/>
        </w:rPr>
        <w:t>،</w:t>
      </w:r>
      <w:r w:rsidR="00970912" w:rsidRPr="004D724F">
        <w:rPr>
          <w:rFonts w:ascii="Courier New" w:hAnsi="Courier New" w:cs="Traditional Arabic" w:hint="cs"/>
          <w:sz w:val="28"/>
          <w:szCs w:val="34"/>
          <w:rtl/>
        </w:rPr>
        <w:t xml:space="preserve"> نحو</w:t>
      </w:r>
      <w:r w:rsidR="004D724F" w:rsidRPr="004D724F">
        <w:rPr>
          <w:rFonts w:ascii="Courier New" w:hAnsi="Courier New" w:cs="Traditional Arabic" w:hint="cs"/>
          <w:sz w:val="28"/>
          <w:szCs w:val="34"/>
          <w:rtl/>
        </w:rPr>
        <w:t>:</w:t>
      </w:r>
      <w:r w:rsidR="00970912" w:rsidRPr="004D724F">
        <w:rPr>
          <w:rFonts w:ascii="Courier New" w:hAnsi="Courier New" w:cs="Traditional Arabic" w:hint="cs"/>
          <w:sz w:val="28"/>
          <w:szCs w:val="34"/>
          <w:rtl/>
        </w:rPr>
        <w:t xml:space="preserve"> قام القوم </w:t>
      </w:r>
      <w:r w:rsidR="006213DF" w:rsidRPr="004D724F">
        <w:rPr>
          <w:rFonts w:ascii="Courier New" w:hAnsi="Courier New" w:cs="Traditional Arabic" w:hint="cs"/>
          <w:sz w:val="28"/>
          <w:szCs w:val="34"/>
          <w:rtl/>
        </w:rPr>
        <w:t>حتى يخرجُ عمرو</w:t>
      </w:r>
      <w:r w:rsidR="004D724F" w:rsidRPr="004D724F">
        <w:rPr>
          <w:rFonts w:ascii="Courier New" w:hAnsi="Courier New" w:cs="Traditional Arabic" w:hint="cs"/>
          <w:sz w:val="28"/>
          <w:szCs w:val="34"/>
          <w:rtl/>
        </w:rPr>
        <w:t>،</w:t>
      </w:r>
      <w:r w:rsidR="006213DF" w:rsidRPr="004D724F">
        <w:rPr>
          <w:rFonts w:ascii="Courier New" w:hAnsi="Courier New" w:cs="Traditional Arabic" w:hint="cs"/>
          <w:sz w:val="28"/>
          <w:szCs w:val="34"/>
          <w:rtl/>
        </w:rPr>
        <w:t xml:space="preserve"> با</w:t>
      </w:r>
      <w:r w:rsidR="000A631B" w:rsidRPr="004D724F">
        <w:rPr>
          <w:rFonts w:ascii="Courier New" w:hAnsi="Courier New" w:cs="Traditional Arabic" w:hint="cs"/>
          <w:sz w:val="28"/>
          <w:szCs w:val="34"/>
          <w:rtl/>
        </w:rPr>
        <w:t>لرفع</w:t>
      </w:r>
      <w:r w:rsidR="004D724F" w:rsidRPr="004D724F">
        <w:rPr>
          <w:rFonts w:ascii="Courier New" w:hAnsi="Courier New" w:cs="Traditional Arabic" w:hint="cs"/>
          <w:sz w:val="28"/>
          <w:szCs w:val="34"/>
          <w:rtl/>
        </w:rPr>
        <w:t>،</w:t>
      </w:r>
      <w:r w:rsidR="000A631B" w:rsidRPr="004D724F">
        <w:rPr>
          <w:rFonts w:ascii="Courier New" w:hAnsi="Courier New" w:cs="Traditional Arabic" w:hint="cs"/>
          <w:sz w:val="28"/>
          <w:szCs w:val="34"/>
          <w:rtl/>
        </w:rPr>
        <w:t xml:space="preserve"> وقام القوم حتى عمرو خارج000</w:t>
      </w:r>
      <w:r w:rsidR="006213DF" w:rsidRPr="004D724F">
        <w:rPr>
          <w:rFonts w:ascii="Courier New" w:hAnsi="Courier New" w:cs="Traditional Arabic" w:hint="cs"/>
          <w:sz w:val="28"/>
          <w:szCs w:val="34"/>
          <w:rtl/>
        </w:rPr>
        <w:t>القسم الثاني</w:t>
      </w:r>
      <w:r w:rsidR="004D724F" w:rsidRPr="004D724F">
        <w:rPr>
          <w:rFonts w:ascii="Courier New" w:hAnsi="Courier New" w:cs="Traditional Arabic" w:hint="cs"/>
          <w:sz w:val="28"/>
          <w:szCs w:val="34"/>
          <w:rtl/>
        </w:rPr>
        <w:t>:</w:t>
      </w:r>
      <w:r w:rsidR="006213DF" w:rsidRPr="004D724F">
        <w:rPr>
          <w:rFonts w:ascii="Courier New" w:hAnsi="Courier New" w:cs="Traditional Arabic" w:hint="cs"/>
          <w:sz w:val="28"/>
          <w:szCs w:val="34"/>
          <w:rtl/>
        </w:rPr>
        <w:t xml:space="preserve"> التي هي حرف عطف هي التي تشرك بين المفردين والجملتين</w:t>
      </w:r>
      <w:r w:rsidR="004D724F" w:rsidRPr="004D724F">
        <w:rPr>
          <w:rFonts w:ascii="Courier New" w:hAnsi="Courier New" w:cs="Traditional Arabic" w:hint="cs"/>
          <w:sz w:val="28"/>
          <w:szCs w:val="34"/>
          <w:rtl/>
        </w:rPr>
        <w:t>،</w:t>
      </w:r>
      <w:r w:rsidR="006213DF" w:rsidRPr="004D724F">
        <w:rPr>
          <w:rFonts w:ascii="Courier New" w:hAnsi="Courier New" w:cs="Traditional Arabic" w:hint="cs"/>
          <w:sz w:val="28"/>
          <w:szCs w:val="34"/>
          <w:rtl/>
        </w:rPr>
        <w:t xml:space="preserve"> كقولك</w:t>
      </w:r>
      <w:r w:rsidR="004D724F" w:rsidRPr="004D724F">
        <w:rPr>
          <w:rFonts w:ascii="Courier New" w:hAnsi="Courier New" w:cs="Traditional Arabic" w:hint="cs"/>
          <w:sz w:val="28"/>
          <w:szCs w:val="34"/>
          <w:rtl/>
        </w:rPr>
        <w:t>:</w:t>
      </w:r>
      <w:r w:rsidR="006213DF" w:rsidRPr="004D724F">
        <w:rPr>
          <w:rFonts w:ascii="Courier New" w:hAnsi="Courier New" w:cs="Traditional Arabic" w:hint="cs"/>
          <w:sz w:val="28"/>
          <w:szCs w:val="34"/>
          <w:rtl/>
        </w:rPr>
        <w:t xml:space="preserve"> قام القوم حتى قام  زيدٌ)) </w:t>
      </w:r>
      <w:r w:rsidR="006213DF" w:rsidRPr="004D724F">
        <w:rPr>
          <w:rFonts w:cs="Traditional Arabic" w:hint="cs"/>
          <w:sz w:val="28"/>
          <w:szCs w:val="34"/>
          <w:rtl/>
        </w:rPr>
        <w:t>(</w:t>
      </w:r>
      <w:r w:rsidR="006213DF" w:rsidRPr="004D724F">
        <w:rPr>
          <w:rFonts w:cs="Traditional Arabic"/>
          <w:szCs w:val="34"/>
          <w:rtl/>
        </w:rPr>
        <w:footnoteReference w:id="1100"/>
      </w:r>
      <w:r w:rsidR="006213DF" w:rsidRPr="004D724F">
        <w:rPr>
          <w:rFonts w:cs="Traditional Arabic" w:hint="cs"/>
          <w:sz w:val="28"/>
          <w:szCs w:val="34"/>
          <w:rtl/>
        </w:rPr>
        <w:t>)</w:t>
      </w:r>
      <w:r w:rsidR="00625D81" w:rsidRPr="004D724F">
        <w:rPr>
          <w:rFonts w:ascii="Courier New" w:hAnsi="Courier New" w:cs="Traditional Arabic" w:hint="cs"/>
          <w:sz w:val="28"/>
          <w:szCs w:val="34"/>
          <w:rtl/>
        </w:rPr>
        <w:t xml:space="preserve"> وكذلك (حتى) التي عدوها جارة </w:t>
      </w:r>
      <w:r w:rsidR="000A631B" w:rsidRPr="004D724F">
        <w:rPr>
          <w:rFonts w:ascii="Courier New" w:hAnsi="Courier New" w:cs="Traditional Arabic" w:hint="cs"/>
          <w:sz w:val="28"/>
          <w:szCs w:val="34"/>
          <w:rtl/>
        </w:rPr>
        <w:t>بمنزلة (إلى) فهي عاطفة أيضًا</w:t>
      </w:r>
      <w:r w:rsidR="004D724F" w:rsidRPr="004D724F">
        <w:rPr>
          <w:rFonts w:ascii="Courier New" w:hAnsi="Courier New" w:cs="Traditional Arabic" w:hint="cs"/>
          <w:sz w:val="28"/>
          <w:szCs w:val="34"/>
          <w:rtl/>
        </w:rPr>
        <w:t>،</w:t>
      </w:r>
      <w:r w:rsidR="000A631B" w:rsidRPr="004D724F">
        <w:rPr>
          <w:rFonts w:ascii="Courier New" w:hAnsi="Courier New" w:cs="Traditional Arabic" w:hint="cs"/>
          <w:sz w:val="28"/>
          <w:szCs w:val="34"/>
          <w:rtl/>
        </w:rPr>
        <w:t xml:space="preserve"> إلاَّ أنَّها ليست بمنزلة </w:t>
      </w:r>
      <w:r w:rsidR="000A631B" w:rsidRPr="004D724F">
        <w:rPr>
          <w:rFonts w:ascii="Courier New" w:hAnsi="Courier New" w:cs="Traditional Arabic" w:hint="cs"/>
          <w:sz w:val="28"/>
          <w:szCs w:val="34"/>
          <w:rtl/>
        </w:rPr>
        <w:lastRenderedPageBreak/>
        <w:t>واو العطف كما ادعوا</w:t>
      </w:r>
      <w:r w:rsidR="004D724F" w:rsidRPr="004D724F">
        <w:rPr>
          <w:rFonts w:ascii="Courier New" w:hAnsi="Courier New" w:cs="Traditional Arabic" w:hint="cs"/>
          <w:sz w:val="28"/>
          <w:szCs w:val="34"/>
          <w:rtl/>
        </w:rPr>
        <w:t>،</w:t>
      </w:r>
      <w:r w:rsidR="000A631B" w:rsidRPr="004D724F">
        <w:rPr>
          <w:rFonts w:ascii="Courier New" w:hAnsi="Courier New" w:cs="Traditional Arabic" w:hint="cs"/>
          <w:sz w:val="28"/>
          <w:szCs w:val="34"/>
          <w:rtl/>
        </w:rPr>
        <w:t xml:space="preserve"> فكما أنَّ انتهاء الغاية في (حتى) هو غير انتهاء الغاية </w:t>
      </w:r>
      <w:r w:rsidR="00492653" w:rsidRPr="004D724F">
        <w:rPr>
          <w:rFonts w:ascii="Courier New" w:hAnsi="Courier New" w:cs="Traditional Arabic" w:hint="cs"/>
          <w:sz w:val="28"/>
          <w:szCs w:val="34"/>
          <w:rtl/>
        </w:rPr>
        <w:t>في (إلى)</w:t>
      </w:r>
      <w:r w:rsidR="004D724F" w:rsidRPr="004D724F">
        <w:rPr>
          <w:rFonts w:ascii="Courier New" w:hAnsi="Courier New" w:cs="Traditional Arabic" w:hint="cs"/>
          <w:sz w:val="28"/>
          <w:szCs w:val="34"/>
          <w:rtl/>
        </w:rPr>
        <w:t>،</w:t>
      </w:r>
      <w:r w:rsidR="00492653" w:rsidRPr="004D724F">
        <w:rPr>
          <w:rFonts w:ascii="Courier New" w:hAnsi="Courier New" w:cs="Traditional Arabic" w:hint="cs"/>
          <w:sz w:val="28"/>
          <w:szCs w:val="34"/>
          <w:rtl/>
        </w:rPr>
        <w:t xml:space="preserve"> فكذلك العطف في (حتى) هو غير العطف في الواو</w:t>
      </w:r>
      <w:r w:rsidR="004D724F" w:rsidRPr="004D724F">
        <w:rPr>
          <w:rFonts w:ascii="Courier New" w:hAnsi="Courier New" w:cs="Traditional Arabic" w:hint="cs"/>
          <w:sz w:val="28"/>
          <w:szCs w:val="34"/>
          <w:rtl/>
        </w:rPr>
        <w:t>،</w:t>
      </w:r>
      <w:r w:rsidR="00492653" w:rsidRPr="004D724F">
        <w:rPr>
          <w:rFonts w:ascii="Courier New" w:hAnsi="Courier New" w:cs="Traditional Arabic" w:hint="cs"/>
          <w:sz w:val="28"/>
          <w:szCs w:val="34"/>
          <w:rtl/>
        </w:rPr>
        <w:t xml:space="preserve"> وهذه حقيقة تضمنها كلام النحاة</w:t>
      </w:r>
      <w:r w:rsidR="004D724F" w:rsidRPr="004D724F">
        <w:rPr>
          <w:rFonts w:ascii="Courier New" w:hAnsi="Courier New" w:cs="Traditional Arabic" w:hint="cs"/>
          <w:sz w:val="28"/>
          <w:szCs w:val="34"/>
          <w:rtl/>
        </w:rPr>
        <w:t>،</w:t>
      </w:r>
      <w:r w:rsidR="00492653" w:rsidRPr="004D724F">
        <w:rPr>
          <w:rFonts w:ascii="Courier New" w:hAnsi="Courier New" w:cs="Traditional Arabic" w:hint="cs"/>
          <w:sz w:val="28"/>
          <w:szCs w:val="34"/>
          <w:rtl/>
        </w:rPr>
        <w:t xml:space="preserve"> </w:t>
      </w:r>
      <w:r w:rsidR="00267213" w:rsidRPr="004D724F">
        <w:rPr>
          <w:rFonts w:ascii="Courier New" w:hAnsi="Courier New" w:cs="Traditional Arabic" w:hint="cs"/>
          <w:sz w:val="28"/>
          <w:szCs w:val="34"/>
          <w:rtl/>
        </w:rPr>
        <w:t>قال الهروي</w:t>
      </w:r>
      <w:r w:rsidR="004D724F" w:rsidRPr="004D724F">
        <w:rPr>
          <w:rFonts w:ascii="Courier New" w:hAnsi="Courier New" w:cs="Traditional Arabic" w:hint="cs"/>
          <w:sz w:val="28"/>
          <w:szCs w:val="34"/>
          <w:rtl/>
        </w:rPr>
        <w:t>:</w:t>
      </w:r>
      <w:r w:rsidR="00267213" w:rsidRPr="004D724F">
        <w:rPr>
          <w:rFonts w:ascii="Courier New" w:hAnsi="Courier New" w:cs="Traditional Arabic" w:hint="cs"/>
          <w:sz w:val="28"/>
          <w:szCs w:val="34"/>
          <w:rtl/>
        </w:rPr>
        <w:t xml:space="preserve"> ((وتكون حرفًا من حروف العطف بمنزلة الواو</w:t>
      </w:r>
      <w:r w:rsidR="004D724F" w:rsidRPr="004D724F">
        <w:rPr>
          <w:rFonts w:ascii="Courier New" w:hAnsi="Courier New" w:cs="Traditional Arabic" w:hint="cs"/>
          <w:sz w:val="28"/>
          <w:szCs w:val="34"/>
          <w:rtl/>
        </w:rPr>
        <w:t>،</w:t>
      </w:r>
      <w:r w:rsidR="00267213" w:rsidRPr="004D724F">
        <w:rPr>
          <w:rFonts w:ascii="Courier New" w:hAnsi="Courier New" w:cs="Traditional Arabic" w:hint="cs"/>
          <w:sz w:val="28"/>
          <w:szCs w:val="34"/>
          <w:rtl/>
        </w:rPr>
        <w:t xml:space="preserve"> وتقع في تعظيم أو تحقير</w:t>
      </w:r>
      <w:r w:rsidR="004D724F" w:rsidRPr="004D724F">
        <w:rPr>
          <w:rFonts w:ascii="Courier New" w:hAnsi="Courier New" w:cs="Traditional Arabic" w:hint="cs"/>
          <w:sz w:val="28"/>
          <w:szCs w:val="34"/>
          <w:rtl/>
        </w:rPr>
        <w:t>،</w:t>
      </w:r>
      <w:r w:rsidR="00267213" w:rsidRPr="004D724F">
        <w:rPr>
          <w:rFonts w:ascii="Courier New" w:hAnsi="Courier New" w:cs="Traditional Arabic" w:hint="cs"/>
          <w:sz w:val="28"/>
          <w:szCs w:val="34"/>
          <w:rtl/>
        </w:rPr>
        <w:t xml:space="preserve"> فالتعظيم ك</w:t>
      </w:r>
      <w:r w:rsidR="00625D81" w:rsidRPr="004D724F">
        <w:rPr>
          <w:rFonts w:ascii="Courier New" w:hAnsi="Courier New" w:cs="Traditional Arabic" w:hint="cs"/>
          <w:sz w:val="28"/>
          <w:szCs w:val="34"/>
          <w:rtl/>
        </w:rPr>
        <w:t>قولك</w:t>
      </w:r>
      <w:r w:rsidR="004D724F" w:rsidRPr="004D724F">
        <w:rPr>
          <w:rFonts w:ascii="Courier New" w:hAnsi="Courier New" w:cs="Traditional Arabic" w:hint="cs"/>
          <w:sz w:val="28"/>
          <w:szCs w:val="34"/>
          <w:rtl/>
        </w:rPr>
        <w:t>:</w:t>
      </w:r>
      <w:r w:rsidR="00625D81" w:rsidRPr="004D724F">
        <w:rPr>
          <w:rFonts w:ascii="Courier New" w:hAnsi="Courier New" w:cs="Traditional Arabic" w:hint="cs"/>
          <w:sz w:val="28"/>
          <w:szCs w:val="34"/>
          <w:rtl/>
        </w:rPr>
        <w:t xml:space="preserve"> مات </w:t>
      </w:r>
      <w:r w:rsidR="00267213" w:rsidRPr="004D724F">
        <w:rPr>
          <w:rFonts w:ascii="Courier New" w:hAnsi="Courier New" w:cs="Traditional Arabic" w:hint="cs"/>
          <w:sz w:val="28"/>
          <w:szCs w:val="34"/>
          <w:rtl/>
        </w:rPr>
        <w:t>الناس حتى الانبياء والملوك</w:t>
      </w:r>
      <w:r w:rsidR="004D724F" w:rsidRPr="004D724F">
        <w:rPr>
          <w:rFonts w:ascii="Courier New" w:hAnsi="Courier New" w:cs="Traditional Arabic" w:hint="cs"/>
          <w:sz w:val="28"/>
          <w:szCs w:val="34"/>
          <w:rtl/>
        </w:rPr>
        <w:t>،</w:t>
      </w:r>
      <w:r w:rsidR="00267213" w:rsidRPr="004D724F">
        <w:rPr>
          <w:rFonts w:ascii="Courier New" w:hAnsi="Courier New" w:cs="Traditional Arabic" w:hint="cs"/>
          <w:sz w:val="28"/>
          <w:szCs w:val="34"/>
          <w:rtl/>
        </w:rPr>
        <w:t xml:space="preserve"> والتحقير كقولك</w:t>
      </w:r>
      <w:r w:rsidR="004D724F" w:rsidRPr="004D724F">
        <w:rPr>
          <w:rFonts w:ascii="Courier New" w:hAnsi="Courier New" w:cs="Traditional Arabic" w:hint="cs"/>
          <w:sz w:val="28"/>
          <w:szCs w:val="34"/>
          <w:rtl/>
        </w:rPr>
        <w:t>:</w:t>
      </w:r>
      <w:r w:rsidR="00267213" w:rsidRPr="004D724F">
        <w:rPr>
          <w:rFonts w:ascii="Courier New" w:hAnsi="Courier New" w:cs="Traditional Arabic" w:hint="cs"/>
          <w:sz w:val="28"/>
          <w:szCs w:val="34"/>
          <w:rtl/>
        </w:rPr>
        <w:t xml:space="preserve"> قدم الحاج حتى المشاة  والصبيان))</w:t>
      </w:r>
      <w:r w:rsidR="00267213" w:rsidRPr="004D724F">
        <w:rPr>
          <w:rFonts w:cs="Traditional Arabic" w:hint="cs"/>
          <w:sz w:val="28"/>
          <w:szCs w:val="34"/>
          <w:rtl/>
        </w:rPr>
        <w:t xml:space="preserve"> (</w:t>
      </w:r>
      <w:r w:rsidR="00267213" w:rsidRPr="004D724F">
        <w:rPr>
          <w:rFonts w:cs="Traditional Arabic"/>
          <w:szCs w:val="34"/>
          <w:rtl/>
        </w:rPr>
        <w:footnoteReference w:id="1101"/>
      </w:r>
      <w:r w:rsidR="00267213" w:rsidRPr="004D724F">
        <w:rPr>
          <w:rFonts w:cs="Traditional Arabic" w:hint="cs"/>
          <w:sz w:val="28"/>
          <w:szCs w:val="34"/>
          <w:rtl/>
        </w:rPr>
        <w:t>)</w:t>
      </w:r>
      <w:r w:rsidR="00267213" w:rsidRPr="004D724F">
        <w:rPr>
          <w:rFonts w:ascii="Courier New" w:hAnsi="Courier New" w:cs="Traditional Arabic" w:hint="cs"/>
          <w:sz w:val="28"/>
          <w:szCs w:val="34"/>
          <w:rtl/>
        </w:rPr>
        <w:t xml:space="preserve"> فـ(حتى) العاطفة تقع في</w:t>
      </w:r>
      <w:r w:rsidR="00625D81" w:rsidRPr="004D724F">
        <w:rPr>
          <w:rFonts w:ascii="Courier New" w:hAnsi="Courier New" w:cs="Traditional Arabic" w:hint="cs"/>
          <w:sz w:val="28"/>
          <w:szCs w:val="34"/>
          <w:rtl/>
        </w:rPr>
        <w:t xml:space="preserve"> تعظيم أو تحقير</w:t>
      </w:r>
      <w:r w:rsidR="004D724F" w:rsidRPr="004D724F">
        <w:rPr>
          <w:rFonts w:ascii="Courier New" w:hAnsi="Courier New" w:cs="Traditional Arabic" w:hint="cs"/>
          <w:sz w:val="28"/>
          <w:szCs w:val="34"/>
          <w:rtl/>
        </w:rPr>
        <w:t>،</w:t>
      </w:r>
      <w:r w:rsidR="00625D81" w:rsidRPr="004D724F">
        <w:rPr>
          <w:rFonts w:ascii="Courier New" w:hAnsi="Courier New" w:cs="Traditional Arabic" w:hint="cs"/>
          <w:sz w:val="28"/>
          <w:szCs w:val="34"/>
          <w:rtl/>
        </w:rPr>
        <w:t xml:space="preserve"> وواو العطف لبس</w:t>
      </w:r>
      <w:r w:rsidR="00267213" w:rsidRPr="004D724F">
        <w:rPr>
          <w:rFonts w:ascii="Courier New" w:hAnsi="Courier New" w:cs="Traditional Arabic" w:hint="cs"/>
          <w:sz w:val="28"/>
          <w:szCs w:val="34"/>
          <w:rtl/>
        </w:rPr>
        <w:t>ت كذلك</w:t>
      </w:r>
      <w:r w:rsidR="004D724F" w:rsidRPr="004D724F">
        <w:rPr>
          <w:rFonts w:ascii="Courier New" w:hAnsi="Courier New" w:cs="Traditional Arabic" w:hint="cs"/>
          <w:sz w:val="28"/>
          <w:szCs w:val="34"/>
          <w:rtl/>
        </w:rPr>
        <w:t>،</w:t>
      </w:r>
      <w:r w:rsidR="00267213" w:rsidRPr="004D724F">
        <w:rPr>
          <w:rFonts w:ascii="Courier New" w:hAnsi="Courier New" w:cs="Traditional Arabic" w:hint="cs"/>
          <w:sz w:val="28"/>
          <w:szCs w:val="34"/>
          <w:rtl/>
        </w:rPr>
        <w:t xml:space="preserve"> وقال المرادي</w:t>
      </w:r>
      <w:r w:rsidR="004D724F" w:rsidRPr="004D724F">
        <w:rPr>
          <w:rFonts w:ascii="Courier New" w:hAnsi="Courier New" w:cs="Traditional Arabic" w:hint="cs"/>
          <w:sz w:val="28"/>
          <w:szCs w:val="34"/>
          <w:rtl/>
        </w:rPr>
        <w:t>:</w:t>
      </w:r>
      <w:r w:rsidR="00267213" w:rsidRPr="004D724F">
        <w:rPr>
          <w:rFonts w:ascii="Courier New" w:hAnsi="Courier New" w:cs="Traditional Arabic" w:hint="cs"/>
          <w:sz w:val="28"/>
          <w:szCs w:val="34"/>
          <w:rtl/>
        </w:rPr>
        <w:t xml:space="preserve"> ((وللمعطوف بـ(حتى) شرطان</w:t>
      </w:r>
      <w:r w:rsidR="004D724F" w:rsidRPr="004D724F">
        <w:rPr>
          <w:rFonts w:ascii="Courier New" w:hAnsi="Courier New" w:cs="Traditional Arabic" w:hint="cs"/>
          <w:sz w:val="28"/>
          <w:szCs w:val="34"/>
          <w:rtl/>
        </w:rPr>
        <w:t>،</w:t>
      </w:r>
      <w:r w:rsidR="00267213"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267213" w:rsidRPr="004D724F">
        <w:rPr>
          <w:rFonts w:ascii="Courier New" w:hAnsi="Courier New" w:cs="Traditional Arabic" w:hint="cs"/>
          <w:sz w:val="28"/>
          <w:szCs w:val="34"/>
          <w:rtl/>
        </w:rPr>
        <w:t xml:space="preserve"> أن يكون بعض ما قبلها</w:t>
      </w:r>
      <w:r w:rsidR="004D724F" w:rsidRPr="004D724F">
        <w:rPr>
          <w:rFonts w:ascii="Courier New" w:hAnsi="Courier New" w:cs="Traditional Arabic" w:hint="cs"/>
          <w:sz w:val="28"/>
          <w:szCs w:val="34"/>
          <w:rtl/>
        </w:rPr>
        <w:t>،</w:t>
      </w:r>
      <w:r w:rsidR="00267213" w:rsidRPr="004D724F">
        <w:rPr>
          <w:rFonts w:ascii="Courier New" w:hAnsi="Courier New" w:cs="Traditional Arabic" w:hint="cs"/>
          <w:sz w:val="28"/>
          <w:szCs w:val="34"/>
          <w:rtl/>
        </w:rPr>
        <w:t xml:space="preserve"> أو كبعضه</w:t>
      </w:r>
      <w:r w:rsidR="00C2063D" w:rsidRPr="004D724F">
        <w:rPr>
          <w:rFonts w:ascii="Courier New" w:hAnsi="Courier New" w:cs="Traditional Arabic" w:hint="cs"/>
          <w:sz w:val="28"/>
          <w:szCs w:val="34"/>
          <w:rtl/>
        </w:rPr>
        <w:t>000الثاني</w:t>
      </w:r>
      <w:r w:rsidR="004D724F" w:rsidRPr="004D724F">
        <w:rPr>
          <w:rFonts w:ascii="Courier New" w:hAnsi="Courier New" w:cs="Traditional Arabic" w:hint="cs"/>
          <w:sz w:val="28"/>
          <w:szCs w:val="34"/>
          <w:rtl/>
        </w:rPr>
        <w:t>:</w:t>
      </w:r>
      <w:r w:rsidR="00C2063D" w:rsidRPr="004D724F">
        <w:rPr>
          <w:rFonts w:ascii="Courier New" w:hAnsi="Courier New" w:cs="Traditional Arabic" w:hint="cs"/>
          <w:sz w:val="28"/>
          <w:szCs w:val="34"/>
          <w:rtl/>
        </w:rPr>
        <w:t xml:space="preserve"> أن يكون غاية لما قبلها</w:t>
      </w:r>
      <w:r w:rsidR="004D724F" w:rsidRPr="004D724F">
        <w:rPr>
          <w:rFonts w:ascii="Courier New" w:hAnsi="Courier New" w:cs="Traditional Arabic" w:hint="cs"/>
          <w:sz w:val="28"/>
          <w:szCs w:val="34"/>
          <w:rtl/>
        </w:rPr>
        <w:t>،</w:t>
      </w:r>
      <w:r w:rsidR="00C2063D" w:rsidRPr="004D724F">
        <w:rPr>
          <w:rFonts w:ascii="Courier New" w:hAnsi="Courier New" w:cs="Traditional Arabic" w:hint="cs"/>
          <w:sz w:val="28"/>
          <w:szCs w:val="34"/>
          <w:rtl/>
        </w:rPr>
        <w:t xml:space="preserve"> في زيادة أو نقص</w:t>
      </w:r>
      <w:r w:rsidR="004D724F" w:rsidRPr="004D724F">
        <w:rPr>
          <w:rFonts w:ascii="Courier New" w:hAnsi="Courier New" w:cs="Traditional Arabic" w:hint="cs"/>
          <w:sz w:val="28"/>
          <w:szCs w:val="34"/>
          <w:rtl/>
        </w:rPr>
        <w:t>،</w:t>
      </w:r>
      <w:r w:rsidR="00C2063D" w:rsidRPr="004D724F">
        <w:rPr>
          <w:rFonts w:ascii="Courier New" w:hAnsi="Courier New" w:cs="Traditional Arabic" w:hint="cs"/>
          <w:sz w:val="28"/>
          <w:szCs w:val="34"/>
          <w:rtl/>
        </w:rPr>
        <w:t xml:space="preserve"> والزيادة  تشمل القوة والتعظيم</w:t>
      </w:r>
      <w:r w:rsidR="004D724F" w:rsidRPr="004D724F">
        <w:rPr>
          <w:rFonts w:ascii="Courier New" w:hAnsi="Courier New" w:cs="Traditional Arabic" w:hint="cs"/>
          <w:sz w:val="28"/>
          <w:szCs w:val="34"/>
          <w:rtl/>
        </w:rPr>
        <w:t>،</w:t>
      </w:r>
      <w:r w:rsidR="00C2063D" w:rsidRPr="004D724F">
        <w:rPr>
          <w:rFonts w:ascii="Courier New" w:hAnsi="Courier New" w:cs="Traditional Arabic" w:hint="cs"/>
          <w:sz w:val="28"/>
          <w:szCs w:val="34"/>
          <w:rtl/>
        </w:rPr>
        <w:t xml:space="preserve"> والنقص يشمل الضعف والتقصير))</w:t>
      </w:r>
      <w:r w:rsidR="00C2063D" w:rsidRPr="004D724F">
        <w:rPr>
          <w:rFonts w:cs="Traditional Arabic" w:hint="cs"/>
          <w:sz w:val="28"/>
          <w:szCs w:val="34"/>
          <w:rtl/>
        </w:rPr>
        <w:t xml:space="preserve"> (</w:t>
      </w:r>
      <w:r w:rsidR="00C2063D" w:rsidRPr="004D724F">
        <w:rPr>
          <w:rFonts w:cs="Traditional Arabic"/>
          <w:szCs w:val="34"/>
          <w:rtl/>
        </w:rPr>
        <w:footnoteReference w:id="1102"/>
      </w:r>
      <w:r w:rsidR="00C2063D" w:rsidRPr="004D724F">
        <w:rPr>
          <w:rFonts w:cs="Traditional Arabic" w:hint="cs"/>
          <w:sz w:val="28"/>
          <w:szCs w:val="34"/>
          <w:rtl/>
        </w:rPr>
        <w:t xml:space="preserve">) </w:t>
      </w:r>
      <w:r w:rsidR="00C2063D" w:rsidRPr="004D724F">
        <w:rPr>
          <w:rFonts w:ascii="Courier New" w:hAnsi="Courier New" w:cs="Traditional Arabic" w:hint="cs"/>
          <w:sz w:val="28"/>
          <w:szCs w:val="34"/>
          <w:rtl/>
        </w:rPr>
        <w:t>وواو العطف ليست  كذلك</w:t>
      </w:r>
      <w:r w:rsidR="004D724F" w:rsidRPr="004D724F">
        <w:rPr>
          <w:rFonts w:ascii="Courier New" w:hAnsi="Courier New" w:cs="Traditional Arabic" w:hint="cs"/>
          <w:sz w:val="28"/>
          <w:szCs w:val="34"/>
          <w:rtl/>
        </w:rPr>
        <w:t>،</w:t>
      </w:r>
      <w:r w:rsidR="00C2063D" w:rsidRPr="004D724F">
        <w:rPr>
          <w:rFonts w:ascii="Courier New" w:hAnsi="Courier New" w:cs="Traditional Arabic" w:hint="cs"/>
          <w:sz w:val="28"/>
          <w:szCs w:val="34"/>
          <w:rtl/>
        </w:rPr>
        <w:t xml:space="preserve"> و</w:t>
      </w:r>
      <w:r w:rsidR="00492653" w:rsidRPr="004D724F">
        <w:rPr>
          <w:rFonts w:ascii="Courier New" w:hAnsi="Courier New" w:cs="Traditional Arabic" w:hint="cs"/>
          <w:sz w:val="28"/>
          <w:szCs w:val="34"/>
          <w:rtl/>
        </w:rPr>
        <w:t>قال ابن هشام</w:t>
      </w:r>
      <w:r w:rsidR="004D724F" w:rsidRPr="004D724F">
        <w:rPr>
          <w:rFonts w:ascii="Courier New" w:hAnsi="Courier New" w:cs="Traditional Arabic" w:hint="cs"/>
          <w:sz w:val="28"/>
          <w:szCs w:val="34"/>
          <w:rtl/>
        </w:rPr>
        <w:t>:</w:t>
      </w:r>
      <w:r w:rsidR="00492653" w:rsidRPr="004D724F">
        <w:rPr>
          <w:rFonts w:ascii="Courier New" w:hAnsi="Courier New" w:cs="Traditional Arabic" w:hint="cs"/>
          <w:sz w:val="28"/>
          <w:szCs w:val="34"/>
          <w:rtl/>
        </w:rPr>
        <w:t xml:space="preserve"> ((من أوجه  (حتى) أن تكون بمنزلة الواو إلاَّ أنَّ بينهما فرقًا من ثلاثة أوجه))</w:t>
      </w:r>
      <w:r w:rsidR="00492653" w:rsidRPr="004D724F">
        <w:rPr>
          <w:rFonts w:cs="Traditional Arabic" w:hint="cs"/>
          <w:sz w:val="28"/>
          <w:szCs w:val="34"/>
          <w:rtl/>
        </w:rPr>
        <w:t xml:space="preserve"> (</w:t>
      </w:r>
      <w:r w:rsidR="00492653" w:rsidRPr="004D724F">
        <w:rPr>
          <w:rFonts w:cs="Traditional Arabic"/>
          <w:szCs w:val="34"/>
          <w:rtl/>
        </w:rPr>
        <w:footnoteReference w:id="1103"/>
      </w:r>
      <w:r w:rsidR="00492653" w:rsidRPr="004D724F">
        <w:rPr>
          <w:rFonts w:cs="Traditional Arabic" w:hint="cs"/>
          <w:sz w:val="28"/>
          <w:szCs w:val="34"/>
          <w:rtl/>
        </w:rPr>
        <w:t>)</w:t>
      </w:r>
      <w:r w:rsidR="00492653" w:rsidRPr="004D724F">
        <w:rPr>
          <w:rFonts w:ascii="Courier New" w:hAnsi="Courier New" w:cs="Traditional Arabic" w:hint="cs"/>
          <w:sz w:val="28"/>
          <w:szCs w:val="34"/>
          <w:rtl/>
        </w:rPr>
        <w:t xml:space="preserve"> وهذا يعني أنَّ العطف في (حتى) </w:t>
      </w:r>
      <w:r w:rsidR="00C2063D" w:rsidRPr="004D724F">
        <w:rPr>
          <w:rFonts w:ascii="Courier New" w:hAnsi="Courier New" w:cs="Traditional Arabic" w:hint="cs"/>
          <w:sz w:val="28"/>
          <w:szCs w:val="34"/>
          <w:rtl/>
        </w:rPr>
        <w:t>هو غير العطف في الواو</w:t>
      </w:r>
      <w:r w:rsidR="00492653" w:rsidRPr="004D724F">
        <w:rPr>
          <w:rFonts w:ascii="Courier New" w:hAnsi="Courier New" w:cs="Traditional Arabic" w:hint="cs"/>
          <w:sz w:val="28"/>
          <w:szCs w:val="34"/>
          <w:rtl/>
        </w:rPr>
        <w:t>.</w:t>
      </w:r>
    </w:p>
    <w:p w:rsidR="00CA0E12" w:rsidRPr="004D724F" w:rsidRDefault="00CA0E12"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r>
      <w:r w:rsidR="009734D2" w:rsidRPr="004D724F">
        <w:rPr>
          <w:rFonts w:ascii="Courier New" w:hAnsi="Courier New" w:cs="Traditional Arabic" w:hint="cs"/>
          <w:sz w:val="28"/>
          <w:szCs w:val="34"/>
          <w:rtl/>
        </w:rPr>
        <w:t>فـ</w:t>
      </w:r>
      <w:r w:rsidRPr="004D724F">
        <w:rPr>
          <w:rFonts w:ascii="Courier New" w:hAnsi="Courier New" w:cs="Traditional Arabic" w:hint="cs"/>
          <w:sz w:val="28"/>
          <w:szCs w:val="34"/>
          <w:rtl/>
        </w:rPr>
        <w:t>(حتى) عاطفة في جميع أقسامها وحالاتها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ولأنَّها كذلك جاز رفع الاسم بعدها ونصبه وجره في الشاهد نفسه </w:t>
      </w:r>
      <w:r w:rsidR="009734D2" w:rsidRPr="004D724F">
        <w:rPr>
          <w:rFonts w:ascii="Courier New" w:hAnsi="Courier New" w:cs="Traditional Arabic" w:hint="cs"/>
          <w:sz w:val="28"/>
          <w:szCs w:val="34"/>
          <w:rtl/>
        </w:rPr>
        <w:t>لجواز وقوع المعطوف عليه في هذه  الحالات الثلاث</w:t>
      </w:r>
      <w:r w:rsidR="004D724F" w:rsidRPr="004D724F">
        <w:rPr>
          <w:rFonts w:ascii="Courier New" w:hAnsi="Courier New" w:cs="Traditional Arabic" w:hint="cs"/>
          <w:sz w:val="28"/>
          <w:szCs w:val="34"/>
          <w:rtl/>
        </w:rPr>
        <w:t>،</w:t>
      </w:r>
      <w:r w:rsidR="00812D8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قال المرادي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((و(حتى) هذه أعني الابتدائية تدخل على جملة مضمونها غاية لشيء قبلها فتشارك الجارة والعاطفة في معنى الغاية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اجتمعت الثلاثة في قول الشاعر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CA0E12" w:rsidRPr="004D724F" w:rsidRDefault="00CA0E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ألقى الصحيفة كي يُخفِّفَ رحله    والزادَ حتى نعله ألقاها </w:t>
      </w:r>
    </w:p>
    <w:p w:rsidR="00CA0E12" w:rsidRPr="004D724F" w:rsidRDefault="00CA0E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يروى بجر النعل على أنَّ (حتى) جارة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وبنصبها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أحدهما أنَّها عاطفة000 والنصب بفعل مقدر يفسره الظاهر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والرفع على أنَّها ابتدائية و(نعله) مبتدأ و(ألقاها) خبره))</w:t>
      </w:r>
      <w:r w:rsidRPr="004D724F">
        <w:rPr>
          <w:rFonts w:cs="Traditional Arabic" w:hint="cs"/>
          <w:sz w:val="28"/>
          <w:szCs w:val="34"/>
          <w:rtl/>
        </w:rPr>
        <w:t xml:space="preserve"> (</w:t>
      </w:r>
      <w:r w:rsidRPr="004D724F">
        <w:rPr>
          <w:rFonts w:cs="Traditional Arabic"/>
          <w:szCs w:val="34"/>
          <w:rtl/>
        </w:rPr>
        <w:footnoteReference w:id="1104"/>
      </w:r>
      <w:r w:rsidRPr="004D724F">
        <w:rPr>
          <w:rFonts w:cs="Traditional Arabic" w:hint="cs"/>
          <w:sz w:val="28"/>
          <w:szCs w:val="34"/>
          <w:rtl/>
        </w:rPr>
        <w:t>)</w:t>
      </w:r>
      <w:r w:rsidR="00812D8E" w:rsidRPr="004D724F">
        <w:rPr>
          <w:rFonts w:ascii="Courier New" w:hAnsi="Courier New" w:cs="Traditional Arabic" w:hint="cs"/>
          <w:sz w:val="28"/>
          <w:szCs w:val="34"/>
          <w:rtl/>
        </w:rPr>
        <w:t>وقال ابن هشام</w:t>
      </w:r>
      <w:r w:rsidR="004D724F" w:rsidRPr="004D724F">
        <w:rPr>
          <w:rFonts w:ascii="Courier New" w:hAnsi="Courier New" w:cs="Traditional Arabic" w:hint="cs"/>
          <w:sz w:val="28"/>
          <w:szCs w:val="34"/>
          <w:rtl/>
        </w:rPr>
        <w:t>:</w:t>
      </w:r>
      <w:r w:rsidR="00625D81" w:rsidRPr="004D724F">
        <w:rPr>
          <w:rFonts w:ascii="Courier New" w:hAnsi="Courier New" w:cs="Traditional Arabic" w:hint="cs"/>
          <w:sz w:val="28"/>
          <w:szCs w:val="34"/>
          <w:rtl/>
        </w:rPr>
        <w:t xml:space="preserve"> ((وقد يكون </w:t>
      </w:r>
      <w:r w:rsidRPr="004D724F">
        <w:rPr>
          <w:rFonts w:ascii="Courier New" w:hAnsi="Courier New" w:cs="Traditional Arabic" w:hint="cs"/>
          <w:sz w:val="28"/>
          <w:szCs w:val="34"/>
          <w:rtl/>
        </w:rPr>
        <w:t>الموضع صالحًا لأقسام (حتى) الثلاثة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أكلتُ السمكة حتى  رأسها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فلك أن  تخفض (رأسها) على معنى (إلى)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 تنصب على معنى الواو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 ترفع على الابتداء))</w:t>
      </w:r>
      <w:r w:rsidRPr="004D724F">
        <w:rPr>
          <w:rFonts w:cs="Traditional Arabic" w:hint="cs"/>
          <w:sz w:val="28"/>
          <w:szCs w:val="34"/>
          <w:rtl/>
        </w:rPr>
        <w:t xml:space="preserve"> (</w:t>
      </w:r>
      <w:r w:rsidRPr="004D724F">
        <w:rPr>
          <w:rFonts w:cs="Traditional Arabic"/>
          <w:szCs w:val="34"/>
          <w:rtl/>
        </w:rPr>
        <w:footnoteReference w:id="1105"/>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AF19E2" w:rsidRPr="004D724F" w:rsidRDefault="005D3FF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رفع الاسم بعد (حتى) في قول الشاعر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والمثال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مرفوع على الابتداء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يؤلف مع خبره المذكور</w:t>
      </w:r>
      <w:r w:rsidR="00250198" w:rsidRPr="004D724F">
        <w:rPr>
          <w:rFonts w:ascii="Courier New" w:hAnsi="Courier New" w:cs="Traditional Arabic" w:hint="cs"/>
          <w:sz w:val="28"/>
          <w:szCs w:val="34"/>
          <w:rtl/>
        </w:rPr>
        <w:t xml:space="preserve"> أو المقدر جملة اسمية معطوفة ع</w:t>
      </w:r>
      <w:r w:rsidRPr="004D724F">
        <w:rPr>
          <w:rFonts w:ascii="Courier New" w:hAnsi="Courier New" w:cs="Traditional Arabic" w:hint="cs"/>
          <w:sz w:val="28"/>
          <w:szCs w:val="34"/>
          <w:rtl/>
        </w:rPr>
        <w:t>لى ما قبلها</w:t>
      </w:r>
      <w:r w:rsidR="004D724F" w:rsidRPr="004D724F">
        <w:rPr>
          <w:rFonts w:ascii="Courier New" w:hAnsi="Courier New" w:cs="Traditional Arabic" w:hint="cs"/>
          <w:sz w:val="28"/>
          <w:szCs w:val="34"/>
          <w:rtl/>
        </w:rPr>
        <w:t>،</w:t>
      </w:r>
      <w:r w:rsidR="00250198" w:rsidRPr="004D724F">
        <w:rPr>
          <w:rFonts w:ascii="Courier New" w:hAnsi="Courier New" w:cs="Traditional Arabic" w:hint="cs"/>
          <w:sz w:val="28"/>
          <w:szCs w:val="34"/>
          <w:rtl/>
        </w:rPr>
        <w:t xml:space="preserve"> فتكون الواو عاطفة</w:t>
      </w:r>
      <w:r w:rsidR="004D724F" w:rsidRPr="004D724F">
        <w:rPr>
          <w:rFonts w:ascii="Courier New" w:hAnsi="Courier New" w:cs="Traditional Arabic" w:hint="cs"/>
          <w:sz w:val="28"/>
          <w:szCs w:val="34"/>
          <w:rtl/>
        </w:rPr>
        <w:t>،</w:t>
      </w:r>
      <w:r w:rsidR="00AF19E2" w:rsidRPr="004D724F">
        <w:rPr>
          <w:rFonts w:ascii="Courier New" w:hAnsi="Courier New" w:cs="Traditional Arabic" w:hint="cs"/>
          <w:sz w:val="28"/>
          <w:szCs w:val="34"/>
          <w:rtl/>
        </w:rPr>
        <w:t xml:space="preserve"> وهذا ما صرح به النحاة</w:t>
      </w:r>
      <w:r w:rsidR="004D724F" w:rsidRPr="004D724F">
        <w:rPr>
          <w:rFonts w:ascii="Courier New" w:hAnsi="Courier New" w:cs="Traditional Arabic" w:hint="cs"/>
          <w:sz w:val="28"/>
          <w:szCs w:val="34"/>
          <w:rtl/>
        </w:rPr>
        <w:t>.</w:t>
      </w:r>
    </w:p>
    <w:p w:rsidR="00250198" w:rsidRPr="004D724F" w:rsidRDefault="00AF19E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250198" w:rsidRPr="004D724F">
        <w:rPr>
          <w:rFonts w:ascii="Courier New" w:hAnsi="Courier New" w:cs="Traditional Arabic" w:hint="cs"/>
          <w:sz w:val="28"/>
          <w:szCs w:val="34"/>
          <w:rtl/>
        </w:rPr>
        <w:t>وكذلك هي عاطفة عند نصب الاسم</w:t>
      </w:r>
      <w:r w:rsidR="004D724F" w:rsidRPr="004D724F">
        <w:rPr>
          <w:rFonts w:ascii="Courier New" w:hAnsi="Courier New" w:cs="Traditional Arabic" w:hint="cs"/>
          <w:sz w:val="28"/>
          <w:szCs w:val="34"/>
          <w:rtl/>
        </w:rPr>
        <w:t>،</w:t>
      </w:r>
      <w:r w:rsidR="00250198" w:rsidRPr="004D724F">
        <w:rPr>
          <w:rFonts w:ascii="Courier New" w:hAnsi="Courier New" w:cs="Traditional Arabic" w:hint="cs"/>
          <w:sz w:val="28"/>
          <w:szCs w:val="34"/>
          <w:rtl/>
        </w:rPr>
        <w:t xml:space="preserve"> إلاَّ أنَّها ليست بمزلة الواو ومعناها كما ادعوا</w:t>
      </w:r>
      <w:r w:rsidR="004D724F" w:rsidRPr="004D724F">
        <w:rPr>
          <w:rFonts w:ascii="Courier New" w:hAnsi="Courier New" w:cs="Traditional Arabic" w:hint="cs"/>
          <w:sz w:val="28"/>
          <w:szCs w:val="34"/>
          <w:rtl/>
        </w:rPr>
        <w:t>،</w:t>
      </w:r>
      <w:r w:rsidR="00250198" w:rsidRPr="004D724F">
        <w:rPr>
          <w:rFonts w:ascii="Courier New" w:hAnsi="Courier New" w:cs="Traditional Arabic" w:hint="cs"/>
          <w:sz w:val="28"/>
          <w:szCs w:val="34"/>
          <w:rtl/>
        </w:rPr>
        <w:t xml:space="preserve"> لأننا إذا جعلنا البيت بتقدير</w:t>
      </w:r>
      <w:r w:rsidR="004D724F" w:rsidRPr="004D724F">
        <w:rPr>
          <w:rFonts w:ascii="Courier New" w:hAnsi="Courier New" w:cs="Traditional Arabic" w:hint="cs"/>
          <w:sz w:val="28"/>
          <w:szCs w:val="34"/>
          <w:rtl/>
        </w:rPr>
        <w:t>:</w:t>
      </w:r>
      <w:r w:rsidR="00250198" w:rsidRPr="004D724F">
        <w:rPr>
          <w:rFonts w:ascii="Courier New" w:hAnsi="Courier New" w:cs="Traditional Arabic" w:hint="cs"/>
          <w:sz w:val="28"/>
          <w:szCs w:val="34"/>
          <w:rtl/>
        </w:rPr>
        <w:t xml:space="preserve"> </w:t>
      </w:r>
    </w:p>
    <w:p w:rsidR="005D3FF7" w:rsidRPr="004D724F" w:rsidRDefault="0025019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sz w:val="28"/>
          <w:szCs w:val="34"/>
          <w:rtl/>
        </w:rPr>
        <w:tab/>
        <w:t>ألقى الصحيفة كي يُخفِّفَ رحله    والزادَ  ونعله ألقاها</w:t>
      </w:r>
      <w:r w:rsidR="005D3FF7" w:rsidRPr="004D724F">
        <w:rPr>
          <w:rFonts w:ascii="Courier New" w:hAnsi="Courier New" w:cs="Traditional Arabic" w:hint="cs"/>
          <w:sz w:val="28"/>
          <w:szCs w:val="34"/>
          <w:rtl/>
        </w:rPr>
        <w:t xml:space="preserve"> </w:t>
      </w:r>
    </w:p>
    <w:p w:rsidR="00637831" w:rsidRPr="004D724F" w:rsidRDefault="0025019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جعلنا </w:t>
      </w:r>
      <w:r w:rsidR="00737DF1" w:rsidRPr="004D724F">
        <w:rPr>
          <w:rFonts w:ascii="Courier New" w:hAnsi="Courier New" w:cs="Traditional Arabic" w:hint="cs"/>
          <w:sz w:val="28"/>
          <w:szCs w:val="34"/>
          <w:rtl/>
        </w:rPr>
        <w:t>(نعله) معطوفًا على الصحيفة والزاد</w:t>
      </w:r>
      <w:r w:rsidR="004D724F" w:rsidRPr="004D724F">
        <w:rPr>
          <w:rFonts w:ascii="Courier New" w:hAnsi="Courier New" w:cs="Traditional Arabic" w:hint="cs"/>
          <w:sz w:val="28"/>
          <w:szCs w:val="34"/>
          <w:rtl/>
        </w:rPr>
        <w:t>،</w:t>
      </w:r>
      <w:r w:rsidR="00737DF1"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حددنا أنَّه ألقى ثلاثة أشياء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الصحيفة والزاد ونعله</w:t>
      </w:r>
      <w:r w:rsidR="004D724F" w:rsidRPr="004D724F">
        <w:rPr>
          <w:rFonts w:ascii="Courier New" w:hAnsi="Courier New" w:cs="Traditional Arabic" w:hint="cs"/>
          <w:sz w:val="28"/>
          <w:szCs w:val="34"/>
          <w:rtl/>
        </w:rPr>
        <w:t>،</w:t>
      </w:r>
      <w:r w:rsidR="00737DF1" w:rsidRPr="004D724F">
        <w:rPr>
          <w:rFonts w:ascii="Courier New" w:hAnsi="Courier New" w:cs="Traditional Arabic" w:hint="cs"/>
          <w:sz w:val="28"/>
          <w:szCs w:val="34"/>
          <w:rtl/>
        </w:rPr>
        <w:t xml:space="preserve"> أمَّا باستعمال (حتى) صار</w:t>
      </w:r>
      <w:r w:rsidR="00637831" w:rsidRPr="004D724F">
        <w:rPr>
          <w:rFonts w:ascii="Courier New" w:hAnsi="Courier New" w:cs="Traditional Arabic" w:hint="cs"/>
          <w:sz w:val="28"/>
          <w:szCs w:val="34"/>
          <w:rtl/>
        </w:rPr>
        <w:t xml:space="preserve"> ما ألقاه غير محدد وغير مصرح به</w:t>
      </w:r>
      <w:r w:rsidR="004D724F" w:rsidRPr="004D724F">
        <w:rPr>
          <w:rFonts w:ascii="Courier New" w:hAnsi="Courier New" w:cs="Traditional Arabic" w:hint="cs"/>
          <w:sz w:val="28"/>
          <w:szCs w:val="34"/>
          <w:rtl/>
        </w:rPr>
        <w:t>،</w:t>
      </w:r>
      <w:r w:rsidR="00637831" w:rsidRPr="004D724F">
        <w:rPr>
          <w:rFonts w:ascii="Courier New" w:hAnsi="Courier New" w:cs="Traditional Arabic" w:hint="cs"/>
          <w:sz w:val="28"/>
          <w:szCs w:val="34"/>
          <w:rtl/>
        </w:rPr>
        <w:t xml:space="preserve"> وصار </w:t>
      </w:r>
      <w:r w:rsidR="00737DF1" w:rsidRPr="004D724F">
        <w:rPr>
          <w:rFonts w:ascii="Courier New" w:hAnsi="Courier New" w:cs="Traditional Arabic" w:hint="cs"/>
          <w:sz w:val="28"/>
          <w:szCs w:val="34"/>
          <w:rtl/>
        </w:rPr>
        <w:t>(نعله) معطوفًا على آخر الأشياء التي ألقاه</w:t>
      </w:r>
      <w:r w:rsidR="00637831" w:rsidRPr="004D724F">
        <w:rPr>
          <w:rFonts w:ascii="Courier New" w:hAnsi="Courier New" w:cs="Traditional Arabic" w:hint="cs"/>
          <w:sz w:val="28"/>
          <w:szCs w:val="34"/>
          <w:rtl/>
        </w:rPr>
        <w:t xml:space="preserve">ا بعد الزاد </w:t>
      </w:r>
      <w:r w:rsidR="00737DF1" w:rsidRPr="004D724F">
        <w:rPr>
          <w:rFonts w:ascii="Courier New" w:hAnsi="Courier New" w:cs="Traditional Arabic" w:hint="cs"/>
          <w:sz w:val="28"/>
          <w:szCs w:val="34"/>
          <w:rtl/>
        </w:rPr>
        <w:t>وقبل النعل</w:t>
      </w:r>
      <w:r w:rsidR="004D724F" w:rsidRPr="004D724F">
        <w:rPr>
          <w:rFonts w:ascii="Courier New" w:hAnsi="Courier New" w:cs="Traditional Arabic" w:hint="cs"/>
          <w:sz w:val="28"/>
          <w:szCs w:val="34"/>
          <w:rtl/>
        </w:rPr>
        <w:t>،</w:t>
      </w:r>
      <w:r w:rsidR="00737DF1"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737DF1" w:rsidRPr="004D724F">
        <w:rPr>
          <w:rFonts w:ascii="Courier New" w:hAnsi="Courier New" w:cs="Traditional Arabic" w:hint="cs"/>
          <w:sz w:val="28"/>
          <w:szCs w:val="34"/>
          <w:rtl/>
        </w:rPr>
        <w:t xml:space="preserve"> ألقى الصحيفة والزاد وكل ما كان يثقله </w:t>
      </w:r>
      <w:r w:rsidR="00637831" w:rsidRPr="004D724F">
        <w:rPr>
          <w:rFonts w:ascii="Courier New" w:hAnsi="Courier New" w:cs="Traditional Arabic" w:hint="cs"/>
          <w:sz w:val="28"/>
          <w:szCs w:val="34"/>
          <w:rtl/>
        </w:rPr>
        <w:t>متاعًا بعد متاع</w:t>
      </w:r>
      <w:r w:rsidR="004D724F" w:rsidRPr="004D724F">
        <w:rPr>
          <w:rFonts w:ascii="Courier New" w:hAnsi="Courier New" w:cs="Traditional Arabic" w:hint="cs"/>
          <w:sz w:val="28"/>
          <w:szCs w:val="34"/>
          <w:rtl/>
        </w:rPr>
        <w:t>،</w:t>
      </w:r>
      <w:r w:rsidR="00637831" w:rsidRPr="004D724F">
        <w:rPr>
          <w:rFonts w:ascii="Courier New" w:hAnsi="Courier New" w:cs="Traditional Arabic" w:hint="cs"/>
          <w:sz w:val="28"/>
          <w:szCs w:val="34"/>
          <w:rtl/>
        </w:rPr>
        <w:t xml:space="preserve"> وكان آخر الأمتعة </w:t>
      </w:r>
      <w:proofErr w:type="spellStart"/>
      <w:r w:rsidR="00637831" w:rsidRPr="004D724F">
        <w:rPr>
          <w:rFonts w:ascii="Courier New" w:hAnsi="Courier New" w:cs="Traditional Arabic" w:hint="cs"/>
          <w:sz w:val="28"/>
          <w:szCs w:val="34"/>
          <w:rtl/>
        </w:rPr>
        <w:t>التى</w:t>
      </w:r>
      <w:proofErr w:type="spellEnd"/>
      <w:r w:rsidR="00637831" w:rsidRPr="004D724F">
        <w:rPr>
          <w:rFonts w:ascii="Courier New" w:hAnsi="Courier New" w:cs="Traditional Arabic" w:hint="cs"/>
          <w:sz w:val="28"/>
          <w:szCs w:val="34"/>
          <w:rtl/>
        </w:rPr>
        <w:t xml:space="preserve"> ألقاها نعله</w:t>
      </w:r>
      <w:r w:rsidR="004D724F" w:rsidRPr="004D724F">
        <w:rPr>
          <w:rFonts w:ascii="Courier New" w:hAnsi="Courier New" w:cs="Traditional Arabic" w:hint="cs"/>
          <w:sz w:val="28"/>
          <w:szCs w:val="34"/>
          <w:rtl/>
        </w:rPr>
        <w:t>،</w:t>
      </w:r>
      <w:r w:rsidR="00637831" w:rsidRPr="004D724F">
        <w:rPr>
          <w:rFonts w:ascii="Courier New" w:hAnsi="Courier New" w:cs="Traditional Arabic" w:hint="cs"/>
          <w:sz w:val="28"/>
          <w:szCs w:val="34"/>
          <w:rtl/>
        </w:rPr>
        <w:t xml:space="preserve"> فمعنى العطف في (حتى) هو غير معنى العطف في الواو</w:t>
      </w:r>
      <w:r w:rsidR="004D724F" w:rsidRPr="004D724F">
        <w:rPr>
          <w:rFonts w:ascii="Courier New" w:hAnsi="Courier New" w:cs="Traditional Arabic" w:hint="cs"/>
          <w:sz w:val="28"/>
          <w:szCs w:val="34"/>
          <w:rtl/>
        </w:rPr>
        <w:t>.</w:t>
      </w:r>
      <w:r w:rsidR="00637831" w:rsidRPr="004D724F">
        <w:rPr>
          <w:rFonts w:ascii="Courier New" w:hAnsi="Courier New" w:cs="Traditional Arabic" w:hint="cs"/>
          <w:sz w:val="28"/>
          <w:szCs w:val="34"/>
          <w:rtl/>
        </w:rPr>
        <w:t xml:space="preserve"> </w:t>
      </w:r>
    </w:p>
    <w:p w:rsidR="00250198" w:rsidRPr="004D724F" w:rsidRDefault="006378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وكذلك هي عاطفة في حال الجر</w:t>
      </w:r>
      <w:r w:rsidR="005110EA" w:rsidRPr="004D724F">
        <w:rPr>
          <w:rFonts w:ascii="Courier New" w:hAnsi="Courier New" w:cs="Traditional Arabic" w:hint="cs"/>
          <w:sz w:val="28"/>
          <w:szCs w:val="34"/>
          <w:rtl/>
        </w:rPr>
        <w:t>، وأنَّها ليست بمنزلة ((إلى)</w:t>
      </w:r>
      <w:r w:rsidR="004D724F" w:rsidRPr="004D724F">
        <w:rPr>
          <w:rFonts w:ascii="Courier New" w:hAnsi="Courier New" w:cs="Traditional Arabic" w:hint="cs"/>
          <w:sz w:val="28"/>
          <w:szCs w:val="34"/>
          <w:rtl/>
        </w:rPr>
        <w:t>؛</w:t>
      </w:r>
      <w:r w:rsidR="005110EA" w:rsidRPr="004D724F">
        <w:rPr>
          <w:rFonts w:ascii="Courier New" w:hAnsi="Courier New" w:cs="Traditional Arabic" w:hint="cs"/>
          <w:sz w:val="28"/>
          <w:szCs w:val="34"/>
          <w:rtl/>
        </w:rPr>
        <w:t xml:space="preserve"> والدليل على ذلك عدم صحة تقديرها بـ(إلى)</w:t>
      </w:r>
      <w:r w:rsidR="00737DF1" w:rsidRPr="004D724F">
        <w:rPr>
          <w:rFonts w:ascii="Courier New" w:hAnsi="Courier New" w:cs="Traditional Arabic" w:hint="cs"/>
          <w:sz w:val="28"/>
          <w:szCs w:val="34"/>
          <w:rtl/>
        </w:rPr>
        <w:t xml:space="preserve"> </w:t>
      </w:r>
      <w:r w:rsidR="005110EA" w:rsidRPr="004D724F">
        <w:rPr>
          <w:rFonts w:ascii="Courier New" w:hAnsi="Courier New" w:cs="Traditional Arabic" w:hint="cs"/>
          <w:sz w:val="28"/>
          <w:szCs w:val="34"/>
          <w:rtl/>
        </w:rPr>
        <w:t>في البيت</w:t>
      </w:r>
      <w:r w:rsidR="004D724F" w:rsidRPr="004D724F">
        <w:rPr>
          <w:rFonts w:ascii="Courier New" w:hAnsi="Courier New" w:cs="Traditional Arabic" w:hint="cs"/>
          <w:sz w:val="28"/>
          <w:szCs w:val="34"/>
          <w:rtl/>
        </w:rPr>
        <w:t>،</w:t>
      </w:r>
      <w:r w:rsidR="005110EA" w:rsidRPr="004D724F">
        <w:rPr>
          <w:rFonts w:ascii="Courier New" w:hAnsi="Courier New" w:cs="Traditional Arabic" w:hint="cs"/>
          <w:sz w:val="28"/>
          <w:szCs w:val="34"/>
          <w:rtl/>
        </w:rPr>
        <w:t xml:space="preserve"> </w:t>
      </w:r>
      <w:r w:rsidR="00625D81" w:rsidRPr="004D724F">
        <w:rPr>
          <w:rFonts w:ascii="Courier New" w:hAnsi="Courier New" w:cs="Traditional Arabic" w:hint="cs"/>
          <w:sz w:val="28"/>
          <w:szCs w:val="34"/>
          <w:rtl/>
        </w:rPr>
        <w:t>إذ ما معنى أن يفال</w:t>
      </w:r>
      <w:r w:rsidR="004D724F" w:rsidRPr="004D724F">
        <w:rPr>
          <w:rFonts w:ascii="Courier New" w:hAnsi="Courier New" w:cs="Traditional Arabic" w:hint="cs"/>
          <w:sz w:val="28"/>
          <w:szCs w:val="34"/>
          <w:rtl/>
        </w:rPr>
        <w:t>:</w:t>
      </w:r>
      <w:r w:rsidR="005D3B78" w:rsidRPr="004D724F">
        <w:rPr>
          <w:rFonts w:ascii="Courier New" w:hAnsi="Courier New" w:cs="Traditional Arabic" w:hint="cs"/>
          <w:sz w:val="28"/>
          <w:szCs w:val="34"/>
          <w:rtl/>
        </w:rPr>
        <w:t xml:space="preserve"> والزادَ إلى نعله ألقاها</w:t>
      </w:r>
      <w:r w:rsidR="004D724F" w:rsidRPr="004D724F">
        <w:rPr>
          <w:rFonts w:ascii="Courier New" w:hAnsi="Courier New" w:cs="Traditional Arabic" w:hint="cs"/>
          <w:sz w:val="28"/>
          <w:szCs w:val="34"/>
          <w:rtl/>
        </w:rPr>
        <w:t>،</w:t>
      </w:r>
      <w:r w:rsidR="005D3B78" w:rsidRPr="004D724F">
        <w:rPr>
          <w:rFonts w:ascii="Courier New" w:hAnsi="Courier New" w:cs="Traditional Arabic" w:hint="cs"/>
          <w:sz w:val="28"/>
          <w:szCs w:val="34"/>
          <w:rtl/>
        </w:rPr>
        <w:t xml:space="preserve"> وإنَّما جاز العطف نصبًا وجرًّا استنادًا إلى المعنى  المذكور</w:t>
      </w:r>
      <w:r w:rsidR="004D724F" w:rsidRPr="004D724F">
        <w:rPr>
          <w:rFonts w:ascii="Courier New" w:hAnsi="Courier New" w:cs="Traditional Arabic" w:hint="cs"/>
          <w:sz w:val="28"/>
          <w:szCs w:val="34"/>
          <w:rtl/>
        </w:rPr>
        <w:t>:</w:t>
      </w:r>
      <w:r w:rsidR="005D3B78" w:rsidRPr="004D724F">
        <w:rPr>
          <w:rFonts w:ascii="Courier New" w:hAnsi="Courier New" w:cs="Traditional Arabic" w:hint="cs"/>
          <w:sz w:val="28"/>
          <w:szCs w:val="34"/>
          <w:rtl/>
        </w:rPr>
        <w:t xml:space="preserve"> ألقى الصحيفة والزاد وكل ما كان يثقله متاعًا بعد متاع</w:t>
      </w:r>
      <w:r w:rsidR="004D724F" w:rsidRPr="004D724F">
        <w:rPr>
          <w:rFonts w:ascii="Courier New" w:hAnsi="Courier New" w:cs="Traditional Arabic" w:hint="cs"/>
          <w:sz w:val="28"/>
          <w:szCs w:val="34"/>
          <w:rtl/>
        </w:rPr>
        <w:t>،</w:t>
      </w:r>
      <w:r w:rsidR="005D3B78" w:rsidRPr="004D724F">
        <w:rPr>
          <w:rFonts w:ascii="Courier New" w:hAnsi="Courier New" w:cs="Traditional Arabic" w:hint="cs"/>
          <w:sz w:val="28"/>
          <w:szCs w:val="34"/>
          <w:rtl/>
        </w:rPr>
        <w:t xml:space="preserve"> فجاز النصب عطفًا على (متاعًا</w:t>
      </w:r>
      <w:r w:rsidR="00C36B16" w:rsidRPr="004D724F">
        <w:rPr>
          <w:rFonts w:ascii="Courier New" w:hAnsi="Courier New" w:cs="Traditional Arabic" w:hint="cs"/>
          <w:sz w:val="28"/>
          <w:szCs w:val="34"/>
          <w:rtl/>
        </w:rPr>
        <w:t>) وجاز الجر عطفًا على (متاعٍ)</w:t>
      </w:r>
      <w:r w:rsidR="004D724F" w:rsidRPr="004D724F">
        <w:rPr>
          <w:rFonts w:ascii="Courier New" w:hAnsi="Courier New" w:cs="Traditional Arabic" w:hint="cs"/>
          <w:sz w:val="28"/>
          <w:szCs w:val="34"/>
          <w:rtl/>
        </w:rPr>
        <w:t>.</w:t>
      </w:r>
      <w:r w:rsidR="005D3B78" w:rsidRPr="004D724F">
        <w:rPr>
          <w:rFonts w:ascii="Courier New" w:hAnsi="Courier New" w:cs="Traditional Arabic" w:hint="cs"/>
          <w:sz w:val="28"/>
          <w:szCs w:val="34"/>
          <w:rtl/>
        </w:rPr>
        <w:t xml:space="preserve"> </w:t>
      </w:r>
    </w:p>
    <w:p w:rsidR="00263AFD" w:rsidRPr="004D724F" w:rsidRDefault="007B05F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وكذلك الحا</w:t>
      </w:r>
      <w:r w:rsidR="00625D81" w:rsidRPr="004D724F">
        <w:rPr>
          <w:rFonts w:ascii="Courier New" w:hAnsi="Courier New" w:cs="Traditional Arabic" w:hint="cs"/>
          <w:sz w:val="28"/>
          <w:szCs w:val="34"/>
          <w:rtl/>
        </w:rPr>
        <w:t>ل في المثال</w:t>
      </w:r>
      <w:r w:rsidR="004D724F" w:rsidRPr="004D724F">
        <w:rPr>
          <w:rFonts w:ascii="Courier New" w:hAnsi="Courier New" w:cs="Traditional Arabic" w:hint="cs"/>
          <w:sz w:val="28"/>
          <w:szCs w:val="34"/>
          <w:rtl/>
        </w:rPr>
        <w:t>:</w:t>
      </w:r>
      <w:r w:rsidR="00625D81" w:rsidRPr="004D724F">
        <w:rPr>
          <w:rFonts w:ascii="Courier New" w:hAnsi="Courier New" w:cs="Traditional Arabic" w:hint="cs"/>
          <w:sz w:val="28"/>
          <w:szCs w:val="34"/>
          <w:rtl/>
        </w:rPr>
        <w:t xml:space="preserve"> أكلتُ السمكة حتى </w:t>
      </w:r>
      <w:r w:rsidRPr="004D724F">
        <w:rPr>
          <w:rFonts w:ascii="Courier New" w:hAnsi="Courier New" w:cs="Traditional Arabic" w:hint="cs"/>
          <w:sz w:val="28"/>
          <w:szCs w:val="34"/>
          <w:rtl/>
        </w:rPr>
        <w:t>رأسها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فالرفع هو على</w:t>
      </w:r>
      <w:r w:rsidR="002612BC" w:rsidRPr="004D724F">
        <w:rPr>
          <w:rFonts w:ascii="Courier New" w:hAnsi="Courier New" w:cs="Traditional Arabic" w:hint="cs"/>
          <w:sz w:val="28"/>
          <w:szCs w:val="34"/>
          <w:rtl/>
        </w:rPr>
        <w:t xml:space="preserve"> عطف مضمون ما بعدها على  مضمون </w:t>
      </w:r>
      <w:r w:rsidRPr="004D724F">
        <w:rPr>
          <w:rFonts w:ascii="Courier New" w:hAnsi="Courier New" w:cs="Traditional Arabic" w:hint="cs"/>
          <w:sz w:val="28"/>
          <w:szCs w:val="34"/>
          <w:rtl/>
        </w:rPr>
        <w:t>ما فبلها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والنصب والجر على جواز العطف على منصوب ومج</w:t>
      </w:r>
      <w:r w:rsidR="00625D81" w:rsidRPr="004D724F">
        <w:rPr>
          <w:rFonts w:ascii="Courier New" w:hAnsi="Courier New" w:cs="Traditional Arabic" w:hint="cs"/>
          <w:sz w:val="28"/>
          <w:szCs w:val="34"/>
          <w:rtl/>
        </w:rPr>
        <w:t>ر</w:t>
      </w:r>
      <w:r w:rsidRPr="004D724F">
        <w:rPr>
          <w:rFonts w:ascii="Courier New" w:hAnsi="Courier New" w:cs="Traditional Arabic" w:hint="cs"/>
          <w:sz w:val="28"/>
          <w:szCs w:val="34"/>
          <w:rtl/>
        </w:rPr>
        <w:t>ور مفهوم من الكلام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أكلتُ السمكة عضوًا </w:t>
      </w:r>
      <w:proofErr w:type="spellStart"/>
      <w:r w:rsidRPr="004D724F">
        <w:rPr>
          <w:rFonts w:ascii="Courier New" w:hAnsi="Courier New" w:cs="Traditional Arabic" w:hint="cs"/>
          <w:sz w:val="28"/>
          <w:szCs w:val="34"/>
          <w:rtl/>
        </w:rPr>
        <w:t>عضوًا</w:t>
      </w:r>
      <w:proofErr w:type="spellEnd"/>
      <w:r w:rsidR="004D724F" w:rsidRPr="004D724F">
        <w:rPr>
          <w:rFonts w:ascii="Courier New" w:hAnsi="Courier New" w:cs="Traditional Arabic" w:hint="cs"/>
          <w:sz w:val="28"/>
          <w:szCs w:val="34"/>
          <w:rtl/>
        </w:rPr>
        <w:t>،</w:t>
      </w:r>
      <w:r w:rsidR="0083334E" w:rsidRPr="004D724F">
        <w:rPr>
          <w:rFonts w:ascii="Courier New" w:hAnsi="Courier New" w:cs="Traditional Arabic" w:hint="cs"/>
          <w:sz w:val="28"/>
          <w:szCs w:val="34"/>
          <w:rtl/>
        </w:rPr>
        <w:t xml:space="preserve"> أو عضوًا بعد عضوٍ </w:t>
      </w:r>
      <w:r w:rsidRPr="004D724F">
        <w:rPr>
          <w:rFonts w:ascii="Courier New" w:hAnsi="Courier New" w:cs="Traditional Arabic" w:hint="cs"/>
          <w:sz w:val="28"/>
          <w:szCs w:val="34"/>
          <w:rtl/>
        </w:rPr>
        <w:t xml:space="preserve">حتى كان رأسها آخر </w:t>
      </w:r>
      <w:r w:rsidR="0083334E" w:rsidRPr="004D724F">
        <w:rPr>
          <w:rFonts w:ascii="Courier New" w:hAnsi="Courier New" w:cs="Traditional Arabic" w:hint="cs"/>
          <w:sz w:val="28"/>
          <w:szCs w:val="34"/>
          <w:rtl/>
        </w:rPr>
        <w:t>هذه الأعضاء التي أكلتها</w:t>
      </w:r>
      <w:r w:rsidR="004D724F" w:rsidRPr="004D724F">
        <w:rPr>
          <w:rFonts w:ascii="Courier New" w:hAnsi="Courier New" w:cs="Traditional Arabic" w:hint="cs"/>
          <w:sz w:val="28"/>
          <w:szCs w:val="34"/>
          <w:rtl/>
        </w:rPr>
        <w:t>،</w:t>
      </w:r>
      <w:r w:rsidR="0083334E" w:rsidRPr="004D724F">
        <w:rPr>
          <w:rFonts w:ascii="Courier New" w:hAnsi="Courier New" w:cs="Traditional Arabic" w:hint="cs"/>
          <w:sz w:val="28"/>
          <w:szCs w:val="34"/>
          <w:rtl/>
        </w:rPr>
        <w:t xml:space="preserve"> فالنصب عطفًا على (عضوًا) والجر عطفًا على (عضوٍ)</w:t>
      </w:r>
      <w:r w:rsidRPr="004D724F">
        <w:rPr>
          <w:rFonts w:ascii="Courier New" w:hAnsi="Courier New" w:cs="Traditional Arabic" w:hint="cs"/>
          <w:sz w:val="28"/>
          <w:szCs w:val="34"/>
          <w:rtl/>
        </w:rPr>
        <w:t xml:space="preserve"> </w:t>
      </w:r>
      <w:r w:rsidR="0083334E" w:rsidRPr="004D724F">
        <w:rPr>
          <w:rFonts w:ascii="Courier New" w:hAnsi="Courier New" w:cs="Traditional Arabic" w:hint="cs"/>
          <w:sz w:val="28"/>
          <w:szCs w:val="34"/>
          <w:rtl/>
        </w:rPr>
        <w:t xml:space="preserve"> و(حتى) هنا في حال النصب ليست بمنزلة واو العطف</w:t>
      </w:r>
      <w:r w:rsidR="004D724F" w:rsidRPr="004D724F">
        <w:rPr>
          <w:rFonts w:ascii="Courier New" w:hAnsi="Courier New" w:cs="Traditional Arabic" w:hint="cs"/>
          <w:sz w:val="28"/>
          <w:szCs w:val="34"/>
          <w:rtl/>
        </w:rPr>
        <w:t>؛</w:t>
      </w:r>
      <w:r w:rsidR="0083334E" w:rsidRPr="004D724F">
        <w:rPr>
          <w:rFonts w:ascii="Courier New" w:hAnsi="Courier New" w:cs="Traditional Arabic" w:hint="cs"/>
          <w:sz w:val="28"/>
          <w:szCs w:val="34"/>
          <w:rtl/>
        </w:rPr>
        <w:t xml:space="preserve"> لأنَّه عن</w:t>
      </w:r>
      <w:r w:rsidR="0025576C" w:rsidRPr="004D724F">
        <w:rPr>
          <w:rFonts w:ascii="Courier New" w:hAnsi="Courier New" w:cs="Traditional Arabic" w:hint="cs"/>
          <w:sz w:val="28"/>
          <w:szCs w:val="34"/>
          <w:rtl/>
        </w:rPr>
        <w:t>د العطف بالواو وقولنا</w:t>
      </w:r>
      <w:r w:rsidR="004D724F" w:rsidRPr="004D724F">
        <w:rPr>
          <w:rFonts w:ascii="Courier New" w:hAnsi="Courier New" w:cs="Traditional Arabic" w:hint="cs"/>
          <w:sz w:val="28"/>
          <w:szCs w:val="34"/>
          <w:rtl/>
        </w:rPr>
        <w:t>:</w:t>
      </w:r>
      <w:r w:rsidR="0025576C" w:rsidRPr="004D724F">
        <w:rPr>
          <w:rFonts w:ascii="Courier New" w:hAnsi="Courier New" w:cs="Traditional Arabic" w:hint="cs"/>
          <w:sz w:val="28"/>
          <w:szCs w:val="34"/>
          <w:rtl/>
        </w:rPr>
        <w:t xml:space="preserve"> </w:t>
      </w:r>
      <w:r w:rsidR="0083334E" w:rsidRPr="004D724F">
        <w:rPr>
          <w:rFonts w:ascii="Courier New" w:hAnsi="Courier New" w:cs="Traditional Arabic" w:hint="cs"/>
          <w:sz w:val="28"/>
          <w:szCs w:val="34"/>
          <w:rtl/>
        </w:rPr>
        <w:t>أكلتُ السمكة ورأسَها</w:t>
      </w:r>
      <w:r w:rsidR="004D724F" w:rsidRPr="004D724F">
        <w:rPr>
          <w:rFonts w:ascii="Courier New" w:hAnsi="Courier New" w:cs="Traditional Arabic" w:hint="cs"/>
          <w:sz w:val="28"/>
          <w:szCs w:val="34"/>
          <w:rtl/>
        </w:rPr>
        <w:t>،</w:t>
      </w:r>
      <w:r w:rsidR="0083334E" w:rsidRPr="004D724F">
        <w:rPr>
          <w:rFonts w:ascii="Courier New" w:hAnsi="Courier New" w:cs="Traditional Arabic" w:hint="cs"/>
          <w:sz w:val="28"/>
          <w:szCs w:val="34"/>
          <w:rtl/>
        </w:rPr>
        <w:t xml:space="preserve"> يكون من باب عطف الجزء على الكل</w:t>
      </w:r>
      <w:r w:rsidR="004D724F" w:rsidRPr="004D724F">
        <w:rPr>
          <w:rFonts w:ascii="Courier New" w:hAnsi="Courier New" w:cs="Traditional Arabic" w:hint="cs"/>
          <w:sz w:val="28"/>
          <w:szCs w:val="34"/>
          <w:rtl/>
        </w:rPr>
        <w:t>،</w:t>
      </w:r>
      <w:r w:rsidR="0025576C" w:rsidRPr="004D724F">
        <w:rPr>
          <w:rFonts w:ascii="Courier New" w:hAnsi="Courier New" w:cs="Traditional Arabic" w:hint="cs"/>
          <w:sz w:val="28"/>
          <w:szCs w:val="34"/>
          <w:rtl/>
        </w:rPr>
        <w:t xml:space="preserve"> وهذا النوع لم يكن هو المراد كما هو واضح</w:t>
      </w:r>
      <w:r w:rsidR="004D724F" w:rsidRPr="004D724F">
        <w:rPr>
          <w:rFonts w:ascii="Courier New" w:hAnsi="Courier New" w:cs="Traditional Arabic" w:hint="cs"/>
          <w:sz w:val="28"/>
          <w:szCs w:val="34"/>
          <w:rtl/>
        </w:rPr>
        <w:t>،</w:t>
      </w:r>
      <w:r w:rsidR="0025576C" w:rsidRPr="004D724F">
        <w:rPr>
          <w:rFonts w:ascii="Courier New" w:hAnsi="Courier New" w:cs="Traditional Arabic" w:hint="cs"/>
          <w:sz w:val="28"/>
          <w:szCs w:val="34"/>
          <w:rtl/>
        </w:rPr>
        <w:t xml:space="preserve"> ولم تكن بمنزلة (إلى) في حال الجر</w:t>
      </w:r>
      <w:r w:rsidR="004D724F" w:rsidRPr="004D724F">
        <w:rPr>
          <w:rFonts w:ascii="Courier New" w:hAnsi="Courier New" w:cs="Traditional Arabic" w:hint="cs"/>
          <w:sz w:val="28"/>
          <w:szCs w:val="34"/>
          <w:rtl/>
        </w:rPr>
        <w:t>؛</w:t>
      </w:r>
      <w:r w:rsidR="0025576C" w:rsidRPr="004D724F">
        <w:rPr>
          <w:rFonts w:ascii="Courier New" w:hAnsi="Courier New" w:cs="Traditional Arabic" w:hint="cs"/>
          <w:sz w:val="28"/>
          <w:szCs w:val="34"/>
          <w:rtl/>
        </w:rPr>
        <w:t xml:space="preserve"> لأنَّ </w:t>
      </w:r>
      <w:r w:rsidR="002612BC" w:rsidRPr="004D724F">
        <w:rPr>
          <w:rFonts w:ascii="Courier New" w:hAnsi="Courier New" w:cs="Traditional Arabic" w:hint="cs"/>
          <w:sz w:val="28"/>
          <w:szCs w:val="34"/>
          <w:rtl/>
        </w:rPr>
        <w:t>(إلى) لا تفيد كـ(حتى) تقصِّي المأكول شيئًا فشيئًا</w:t>
      </w:r>
      <w:r w:rsidR="004D724F" w:rsidRPr="004D724F">
        <w:rPr>
          <w:rFonts w:ascii="Courier New" w:hAnsi="Courier New" w:cs="Traditional Arabic" w:hint="cs"/>
          <w:sz w:val="28"/>
          <w:szCs w:val="34"/>
          <w:rtl/>
        </w:rPr>
        <w:t>،</w:t>
      </w:r>
      <w:r w:rsidR="002612BC" w:rsidRPr="004D724F">
        <w:rPr>
          <w:rFonts w:ascii="Courier New" w:hAnsi="Courier New" w:cs="Traditional Arabic" w:hint="cs"/>
          <w:sz w:val="28"/>
          <w:szCs w:val="34"/>
          <w:rtl/>
        </w:rPr>
        <w:t xml:space="preserve"> أو شيئًا بعد شيء حتى بلوغه الرأس</w:t>
      </w:r>
      <w:r w:rsidR="004D724F" w:rsidRPr="004D724F">
        <w:rPr>
          <w:rFonts w:ascii="Courier New" w:hAnsi="Courier New" w:cs="Traditional Arabic" w:hint="cs"/>
          <w:sz w:val="28"/>
          <w:szCs w:val="34"/>
          <w:rtl/>
        </w:rPr>
        <w:t>.</w:t>
      </w:r>
      <w:r w:rsidR="0025576C" w:rsidRPr="004D724F">
        <w:rPr>
          <w:rFonts w:ascii="Courier New" w:hAnsi="Courier New" w:cs="Traditional Arabic" w:hint="cs"/>
          <w:sz w:val="28"/>
          <w:szCs w:val="34"/>
          <w:rtl/>
        </w:rPr>
        <w:t xml:space="preserve">  </w:t>
      </w:r>
    </w:p>
    <w:p w:rsidR="007B05F2" w:rsidRPr="004D724F" w:rsidRDefault="00263AF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فـ(حتى) عاطفة في جميع حالاتها حتى التي سميت ابتدائية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فإنَّها تكون متصلة بما قبلها في كل موضع عند التحقيق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ذلك مثلاً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أَرْسَلْنَا مِن قَبْلِكَ إِلاَّ رِجَالاً نُّوحِي إِلَيْهِم مِّنْ أَهْلِ الْقُرَى أَفَلَمْ يَسِيرُواْ فِي الأَرْضِ فَيَنظُرُواْ كَيْفَ كَانَ عَاقِبَةُ الَّذِينَ مِن قَبْلِهِمْ وَلَدَارُ الآخِرَةِ خَيْرٌ لِّلَّذِينَ اتَّقَواْ أَفَلاَ تَعْقِلُونَ {109} حَتَّى إِذَا اسْتَيْأَسَ الرُّسُلُ وَظَنُّواْ أَنَّهُمْ قَدْ كُذِبُواْ جَاءهُمْ نَصْرُنَا فَنُجِّيَ</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مَن نَّشَاء وَلاَ يُرَدُّ بَأْسُنَا عَنِ الْقَوْمِ </w:t>
      </w:r>
      <w:r w:rsidRPr="004D724F">
        <w:rPr>
          <w:rFonts w:ascii="Courier New" w:hAnsi="Courier New" w:cs="Traditional Arabic"/>
          <w:sz w:val="28"/>
          <w:szCs w:val="34"/>
          <w:rtl/>
        </w:rPr>
        <w:lastRenderedPageBreak/>
        <w:t>الْمُجْرِمِينَ</w:t>
      </w:r>
      <w:r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109-110}</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جاء في التفسير أنَّ ((المعنى متعلق بالآية الأو</w:t>
      </w:r>
      <w:r w:rsidR="009069E9" w:rsidRPr="004D724F">
        <w:rPr>
          <w:rFonts w:ascii="Courier New" w:hAnsi="Courier New" w:cs="Traditional Arabic" w:hint="cs"/>
          <w:sz w:val="28"/>
          <w:szCs w:val="34"/>
          <w:rtl/>
        </w:rPr>
        <w:t>ل</w:t>
      </w:r>
      <w:r w:rsidRPr="004D724F">
        <w:rPr>
          <w:rFonts w:ascii="Courier New" w:hAnsi="Courier New" w:cs="Traditional Arabic" w:hint="cs"/>
          <w:sz w:val="28"/>
          <w:szCs w:val="34"/>
          <w:rtl/>
        </w:rPr>
        <w:t>ى</w:t>
      </w:r>
      <w:r w:rsidR="009069E9" w:rsidRPr="004D724F">
        <w:rPr>
          <w:rFonts w:ascii="Courier New" w:hAnsi="Courier New" w:cs="Traditional Arabic" w:hint="cs"/>
          <w:sz w:val="28"/>
          <w:szCs w:val="34"/>
          <w:rtl/>
        </w:rPr>
        <w:t xml:space="preserve"> فتقديره</w:t>
      </w:r>
      <w:r w:rsidR="004D724F" w:rsidRPr="004D724F">
        <w:rPr>
          <w:rFonts w:ascii="Courier New" w:hAnsi="Courier New" w:cs="Traditional Arabic" w:hint="cs"/>
          <w:sz w:val="28"/>
          <w:szCs w:val="34"/>
          <w:rtl/>
        </w:rPr>
        <w:t>:</w:t>
      </w:r>
      <w:r w:rsidR="009069E9" w:rsidRPr="004D724F">
        <w:rPr>
          <w:rFonts w:ascii="Courier New" w:hAnsi="Courier New" w:cs="Traditional Arabic" w:hint="cs"/>
          <w:sz w:val="28"/>
          <w:szCs w:val="34"/>
          <w:rtl/>
        </w:rPr>
        <w:t xml:space="preserve"> وما أرسلنا من قبلك إلاَّ رجلاً</w:t>
      </w:r>
      <w:r w:rsidR="004D724F" w:rsidRPr="004D724F">
        <w:rPr>
          <w:rFonts w:ascii="Courier New" w:hAnsi="Courier New" w:cs="Traditional Arabic" w:hint="cs"/>
          <w:sz w:val="28"/>
          <w:szCs w:val="34"/>
          <w:rtl/>
        </w:rPr>
        <w:t>،</w:t>
      </w:r>
      <w:r w:rsidR="009069E9" w:rsidRPr="004D724F">
        <w:rPr>
          <w:rFonts w:ascii="Courier New" w:hAnsi="Courier New" w:cs="Traditional Arabic" w:hint="cs"/>
          <w:sz w:val="28"/>
          <w:szCs w:val="34"/>
          <w:rtl/>
        </w:rPr>
        <w:t xml:space="preserve"> فدعوا قومهم فكذبوهم وصبروا</w:t>
      </w:r>
      <w:r w:rsidR="004D724F" w:rsidRPr="004D724F">
        <w:rPr>
          <w:rFonts w:ascii="Courier New" w:hAnsi="Courier New" w:cs="Traditional Arabic" w:hint="cs"/>
          <w:sz w:val="28"/>
          <w:szCs w:val="34"/>
          <w:rtl/>
        </w:rPr>
        <w:t>،</w:t>
      </w:r>
      <w:r w:rsidR="009069E9" w:rsidRPr="004D724F">
        <w:rPr>
          <w:rFonts w:ascii="Courier New" w:hAnsi="Courier New" w:cs="Traditional Arabic" w:hint="cs"/>
          <w:sz w:val="28"/>
          <w:szCs w:val="34"/>
          <w:rtl/>
        </w:rPr>
        <w:t xml:space="preserve"> وطال دعاؤهم وتكذيب قومهم حتى إذا استيأس الرسل))</w:t>
      </w:r>
      <w:r w:rsidR="009069E9" w:rsidRPr="004D724F">
        <w:rPr>
          <w:rFonts w:cs="Traditional Arabic" w:hint="cs"/>
          <w:sz w:val="28"/>
          <w:szCs w:val="34"/>
          <w:rtl/>
        </w:rPr>
        <w:t>(</w:t>
      </w:r>
      <w:r w:rsidR="009069E9" w:rsidRPr="004D724F">
        <w:rPr>
          <w:rFonts w:cs="Traditional Arabic"/>
          <w:szCs w:val="34"/>
          <w:rtl/>
        </w:rPr>
        <w:footnoteReference w:id="1106"/>
      </w:r>
      <w:r w:rsidR="009069E9" w:rsidRPr="004D724F">
        <w:rPr>
          <w:rFonts w:cs="Traditional Arabic" w:hint="cs"/>
          <w:sz w:val="28"/>
          <w:szCs w:val="34"/>
          <w:rtl/>
        </w:rPr>
        <w:t>)</w:t>
      </w:r>
    </w:p>
    <w:p w:rsidR="00D55137" w:rsidRPr="004D724F" w:rsidRDefault="00DC39A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E05194" w:rsidRPr="004D724F">
        <w:rPr>
          <w:rFonts w:ascii="Courier New" w:hAnsi="Courier New" w:cs="Traditional Arabic" w:hint="cs"/>
          <w:sz w:val="28"/>
          <w:szCs w:val="34"/>
          <w:rtl/>
        </w:rPr>
        <w:t xml:space="preserve"> </w:t>
      </w:r>
      <w:r w:rsidR="00D55137" w:rsidRPr="004D724F">
        <w:rPr>
          <w:rFonts w:cs="Traditional Arabic" w:hint="cs"/>
          <w:b/>
          <w:sz w:val="28"/>
          <w:szCs w:val="34"/>
          <w:rtl/>
        </w:rPr>
        <w:t>(حتى) الناصبة للفعل المضارع</w:t>
      </w:r>
      <w:r w:rsidR="004D724F" w:rsidRPr="004D724F">
        <w:rPr>
          <w:rFonts w:cs="Traditional Arabic" w:hint="cs"/>
          <w:b/>
          <w:sz w:val="28"/>
          <w:szCs w:val="34"/>
          <w:rtl/>
        </w:rPr>
        <w:t>:</w:t>
      </w:r>
      <w:r w:rsidR="00D55137" w:rsidRPr="004D724F">
        <w:rPr>
          <w:rFonts w:cs="Traditional Arabic" w:hint="cs"/>
          <w:b/>
          <w:sz w:val="28"/>
          <w:szCs w:val="34"/>
          <w:rtl/>
        </w:rPr>
        <w:t xml:space="preserve"> </w:t>
      </w:r>
    </w:p>
    <w:p w:rsidR="00287BC3" w:rsidRPr="004D724F" w:rsidRDefault="00117A05" w:rsidP="004D724F">
      <w:pPr>
        <w:pStyle w:val="a5"/>
        <w:spacing w:after="120"/>
        <w:jc w:val="both"/>
        <w:rPr>
          <w:sz w:val="28"/>
          <w:szCs w:val="34"/>
          <w:lang w:bidi="ar-IQ"/>
        </w:rPr>
      </w:pPr>
      <w:r w:rsidRPr="004D724F">
        <w:rPr>
          <w:rFonts w:hint="cs"/>
          <w:sz w:val="28"/>
          <w:szCs w:val="34"/>
          <w:rtl/>
        </w:rPr>
        <w:tab/>
      </w:r>
      <w:r w:rsidR="00287BC3" w:rsidRPr="004D724F">
        <w:rPr>
          <w:rFonts w:hint="cs"/>
          <w:sz w:val="28"/>
          <w:szCs w:val="34"/>
          <w:rtl/>
        </w:rPr>
        <w:t>تناولت هذا الموضوع في بحث لي بعنوان</w:t>
      </w:r>
      <w:r w:rsidR="004D724F" w:rsidRPr="004D724F">
        <w:rPr>
          <w:rFonts w:hint="cs"/>
          <w:sz w:val="28"/>
          <w:szCs w:val="34"/>
          <w:rtl/>
        </w:rPr>
        <w:t>:</w:t>
      </w:r>
      <w:r w:rsidR="00287BC3" w:rsidRPr="004D724F">
        <w:rPr>
          <w:rFonts w:hint="cs"/>
          <w:sz w:val="28"/>
          <w:szCs w:val="34"/>
          <w:rtl/>
        </w:rPr>
        <w:t xml:space="preserve"> نواصب الفعل المضارع في القرآن الكريم</w:t>
      </w:r>
      <w:r w:rsidR="004D724F" w:rsidRPr="004D724F">
        <w:rPr>
          <w:rFonts w:hint="cs"/>
          <w:sz w:val="28"/>
          <w:szCs w:val="34"/>
          <w:rtl/>
        </w:rPr>
        <w:t>،</w:t>
      </w:r>
      <w:r w:rsidR="00287BC3" w:rsidRPr="004D724F">
        <w:rPr>
          <w:rFonts w:hint="cs"/>
          <w:sz w:val="28"/>
          <w:szCs w:val="34"/>
          <w:rtl/>
        </w:rPr>
        <w:t xml:space="preserve"> ونصه</w:t>
      </w:r>
      <w:r w:rsidR="004D724F" w:rsidRPr="004D724F">
        <w:rPr>
          <w:rFonts w:hint="cs"/>
          <w:sz w:val="28"/>
          <w:szCs w:val="34"/>
          <w:rtl/>
        </w:rPr>
        <w:t>:</w:t>
      </w:r>
      <w:r w:rsidR="00287BC3" w:rsidRPr="004D724F">
        <w:rPr>
          <w:rFonts w:hint="cs"/>
          <w:sz w:val="28"/>
          <w:szCs w:val="34"/>
          <w:rtl/>
        </w:rPr>
        <w:t xml:space="preserve"> ((</w:t>
      </w:r>
      <w:r w:rsidR="00287BC3" w:rsidRPr="004D724F">
        <w:rPr>
          <w:sz w:val="28"/>
          <w:szCs w:val="34"/>
          <w:rtl/>
          <w:lang w:bidi="ar-IQ"/>
        </w:rPr>
        <w:t>(حتى) حرف جر عند البصريين</w:t>
      </w:r>
      <w:r w:rsidR="004D724F" w:rsidRPr="004D724F">
        <w:rPr>
          <w:sz w:val="28"/>
          <w:szCs w:val="34"/>
          <w:rtl/>
          <w:lang w:bidi="ar-IQ"/>
        </w:rPr>
        <w:t>،</w:t>
      </w:r>
      <w:r w:rsidR="00287BC3" w:rsidRPr="004D724F">
        <w:rPr>
          <w:rFonts w:hint="cs"/>
          <w:sz w:val="28"/>
          <w:szCs w:val="34"/>
          <w:rtl/>
          <w:lang w:bidi="ar-IQ"/>
        </w:rPr>
        <w:t xml:space="preserve"> وين</w:t>
      </w:r>
      <w:r w:rsidR="00287BC3" w:rsidRPr="004D724F">
        <w:rPr>
          <w:sz w:val="28"/>
          <w:szCs w:val="34"/>
          <w:rtl/>
          <w:lang w:bidi="ar-IQ"/>
        </w:rPr>
        <w:t>صب الفعل المضارع</w:t>
      </w:r>
      <w:r w:rsidR="00287BC3" w:rsidRPr="004D724F">
        <w:rPr>
          <w:rFonts w:hint="cs"/>
          <w:sz w:val="28"/>
          <w:szCs w:val="34"/>
          <w:rtl/>
          <w:lang w:bidi="ar-IQ"/>
        </w:rPr>
        <w:t xml:space="preserve"> بعدها </w:t>
      </w:r>
      <w:r w:rsidR="00287BC3" w:rsidRPr="004D724F">
        <w:rPr>
          <w:sz w:val="28"/>
          <w:szCs w:val="34"/>
          <w:rtl/>
          <w:lang w:bidi="ar-IQ"/>
        </w:rPr>
        <w:t xml:space="preserve"> بـ (أنْ) مضمرة</w:t>
      </w:r>
      <w:r w:rsidR="00287BC3" w:rsidRPr="004D724F">
        <w:rPr>
          <w:rFonts w:hint="cs"/>
          <w:sz w:val="28"/>
          <w:szCs w:val="34"/>
          <w:rtl/>
          <w:lang w:bidi="ar-IQ"/>
        </w:rPr>
        <w:t xml:space="preserve"> </w:t>
      </w:r>
      <w:r w:rsidR="00287BC3" w:rsidRPr="004D724F">
        <w:rPr>
          <w:sz w:val="28"/>
          <w:szCs w:val="34"/>
          <w:rtl/>
          <w:lang w:bidi="ar-IQ"/>
        </w:rPr>
        <w:t>وجوبًا، وهي بمعنى</w:t>
      </w:r>
      <w:r w:rsidR="004D724F" w:rsidRPr="004D724F">
        <w:rPr>
          <w:sz w:val="28"/>
          <w:szCs w:val="34"/>
          <w:rtl/>
          <w:lang w:bidi="ar-IQ"/>
        </w:rPr>
        <w:t>:</w:t>
      </w:r>
      <w:r w:rsidR="00287BC3" w:rsidRPr="004D724F">
        <w:rPr>
          <w:sz w:val="28"/>
          <w:szCs w:val="34"/>
          <w:rtl/>
          <w:lang w:bidi="ar-IQ"/>
        </w:rPr>
        <w:t xml:space="preserve"> إلى أن</w:t>
      </w:r>
      <w:r w:rsidR="00287BC3" w:rsidRPr="004D724F">
        <w:rPr>
          <w:rFonts w:ascii="Times New Roman" w:eastAsia="SimSun"/>
          <w:sz w:val="28"/>
          <w:szCs w:val="34"/>
          <w:rtl/>
          <w:lang w:eastAsia="zh-CN" w:bidi="ar-IQ"/>
        </w:rPr>
        <w:t>(</w:t>
      </w:r>
      <w:r w:rsidR="00287BC3" w:rsidRPr="004D724F">
        <w:rPr>
          <w:rFonts w:ascii="Times New Roman" w:eastAsia="SimSun"/>
          <w:sz w:val="28"/>
          <w:szCs w:val="34"/>
          <w:rtl/>
          <w:lang w:eastAsia="zh-CN" w:bidi="ar-IQ"/>
        </w:rPr>
        <w:footnoteReference w:id="1107"/>
      </w:r>
      <w:r w:rsidR="00287BC3" w:rsidRPr="004D724F">
        <w:rPr>
          <w:rFonts w:ascii="Times New Roman" w:eastAsia="SimSun"/>
          <w:sz w:val="28"/>
          <w:szCs w:val="34"/>
          <w:rtl/>
          <w:lang w:eastAsia="zh-CN" w:bidi="ar-IQ"/>
        </w:rPr>
        <w:t>)</w:t>
      </w:r>
      <w:r w:rsidR="00287BC3" w:rsidRPr="004D724F">
        <w:rPr>
          <w:sz w:val="28"/>
          <w:szCs w:val="34"/>
          <w:rtl/>
          <w:lang w:bidi="ar-IQ"/>
        </w:rPr>
        <w:t xml:space="preserve"> كقوله تعالى: (حتى تتبع ملتهم) [البقرة: 120] </w:t>
      </w:r>
      <w:r w:rsidR="004D724F" w:rsidRPr="004D724F">
        <w:rPr>
          <w:sz w:val="28"/>
          <w:szCs w:val="34"/>
          <w:rtl/>
          <w:lang w:bidi="ar-IQ"/>
        </w:rPr>
        <w:t>،</w:t>
      </w:r>
      <w:r w:rsidR="00287BC3" w:rsidRPr="004D724F">
        <w:rPr>
          <w:sz w:val="28"/>
          <w:szCs w:val="34"/>
          <w:rtl/>
          <w:lang w:bidi="ar-IQ"/>
        </w:rPr>
        <w:t xml:space="preserve"> وقوله تعالى: (حتى يأتيَ وعدُ الله) [الرعد: 31]</w:t>
      </w:r>
      <w:r w:rsidR="004D724F" w:rsidRPr="004D724F">
        <w:rPr>
          <w:sz w:val="28"/>
          <w:szCs w:val="34"/>
          <w:rtl/>
          <w:lang w:bidi="ar-IQ"/>
        </w:rPr>
        <w:t>،</w:t>
      </w:r>
      <w:r w:rsidR="00287BC3" w:rsidRPr="004D724F">
        <w:rPr>
          <w:sz w:val="28"/>
          <w:szCs w:val="34"/>
          <w:rtl/>
          <w:lang w:bidi="ar-IQ"/>
        </w:rPr>
        <w:t xml:space="preserve"> والتقدير: إلى أنْ تتبع ملتهم</w:t>
      </w:r>
      <w:r w:rsidR="004D724F" w:rsidRPr="004D724F">
        <w:rPr>
          <w:sz w:val="28"/>
          <w:szCs w:val="34"/>
          <w:rtl/>
          <w:lang w:bidi="ar-IQ"/>
        </w:rPr>
        <w:t>،</w:t>
      </w:r>
      <w:r w:rsidR="00287BC3" w:rsidRPr="004D724F">
        <w:rPr>
          <w:sz w:val="28"/>
          <w:szCs w:val="34"/>
          <w:rtl/>
          <w:lang w:bidi="ar-IQ"/>
        </w:rPr>
        <w:t xml:space="preserve"> والى أنْ يأتي وعد الله</w:t>
      </w:r>
      <w:r w:rsidR="004D724F" w:rsidRPr="004D724F">
        <w:rPr>
          <w:sz w:val="28"/>
          <w:szCs w:val="34"/>
          <w:rtl/>
          <w:lang w:bidi="ar-IQ"/>
        </w:rPr>
        <w:t>،</w:t>
      </w:r>
      <w:r w:rsidR="00287BC3" w:rsidRPr="004D724F">
        <w:rPr>
          <w:sz w:val="28"/>
          <w:szCs w:val="34"/>
          <w:rtl/>
          <w:lang w:bidi="ar-IQ"/>
        </w:rPr>
        <w:t xml:space="preserve"> وكذلك جميع ما في القرآن من (حتى)</w:t>
      </w:r>
      <w:r w:rsidR="00287BC3" w:rsidRPr="004D724F">
        <w:rPr>
          <w:rFonts w:ascii="Times New Roman" w:eastAsia="SimSun"/>
          <w:sz w:val="28"/>
          <w:szCs w:val="34"/>
          <w:rtl/>
          <w:lang w:eastAsia="zh-CN" w:bidi="ar-IQ"/>
        </w:rPr>
        <w:t>(</w:t>
      </w:r>
      <w:r w:rsidR="00287BC3" w:rsidRPr="004D724F">
        <w:rPr>
          <w:rFonts w:ascii="Times New Roman" w:eastAsia="SimSun"/>
          <w:sz w:val="28"/>
          <w:szCs w:val="34"/>
          <w:rtl/>
          <w:lang w:eastAsia="zh-CN" w:bidi="ar-IQ"/>
        </w:rPr>
        <w:footnoteReference w:id="1108"/>
      </w:r>
      <w:r w:rsidR="00287BC3" w:rsidRPr="004D724F">
        <w:rPr>
          <w:rFonts w:ascii="Times New Roman" w:eastAsia="SimSun" w:hint="cs"/>
          <w:sz w:val="28"/>
          <w:szCs w:val="34"/>
          <w:rtl/>
          <w:lang w:eastAsia="zh-CN" w:bidi="ar-IQ"/>
        </w:rPr>
        <w:t>)</w:t>
      </w:r>
      <w:r w:rsidR="004D724F" w:rsidRPr="004D724F">
        <w:rPr>
          <w:sz w:val="28"/>
          <w:szCs w:val="34"/>
          <w:rtl/>
          <w:lang w:bidi="ar-IQ"/>
        </w:rPr>
        <w:t>،</w:t>
      </w:r>
      <w:r w:rsidR="00287BC3" w:rsidRPr="004D724F">
        <w:rPr>
          <w:sz w:val="28"/>
          <w:szCs w:val="34"/>
          <w:rtl/>
          <w:lang w:bidi="ar-IQ"/>
        </w:rPr>
        <w:t xml:space="preserve"> وهذا لا يعني أنَّ (حتى) حرف مركب من حرفين</w:t>
      </w:r>
      <w:r w:rsidR="004D724F" w:rsidRPr="004D724F">
        <w:rPr>
          <w:sz w:val="28"/>
          <w:szCs w:val="34"/>
          <w:rtl/>
          <w:lang w:bidi="ar-IQ"/>
        </w:rPr>
        <w:t>،</w:t>
      </w:r>
      <w:r w:rsidR="00287BC3" w:rsidRPr="004D724F">
        <w:rPr>
          <w:sz w:val="28"/>
          <w:szCs w:val="34"/>
          <w:rtl/>
          <w:lang w:bidi="ar-IQ"/>
        </w:rPr>
        <w:t xml:space="preserve"> (( وإنما هو حرف واحد يعمل بتأويل حرفين)) </w:t>
      </w:r>
      <w:r w:rsidR="00287BC3" w:rsidRPr="004D724F">
        <w:rPr>
          <w:rFonts w:ascii="Times New Roman" w:eastAsia="SimSun"/>
          <w:sz w:val="28"/>
          <w:szCs w:val="34"/>
          <w:rtl/>
          <w:lang w:eastAsia="zh-CN" w:bidi="ar-IQ"/>
        </w:rPr>
        <w:t>(</w:t>
      </w:r>
      <w:r w:rsidR="00287BC3" w:rsidRPr="004D724F">
        <w:rPr>
          <w:rFonts w:ascii="Times New Roman" w:eastAsia="SimSun"/>
          <w:sz w:val="28"/>
          <w:szCs w:val="34"/>
          <w:rtl/>
          <w:lang w:eastAsia="zh-CN" w:bidi="ar-IQ"/>
        </w:rPr>
        <w:footnoteReference w:id="1109"/>
      </w:r>
      <w:r w:rsidR="00287BC3" w:rsidRPr="004D724F">
        <w:rPr>
          <w:rFonts w:ascii="Times New Roman" w:eastAsia="SimSun"/>
          <w:sz w:val="28"/>
          <w:szCs w:val="34"/>
          <w:rtl/>
          <w:lang w:eastAsia="zh-CN" w:bidi="ar-IQ"/>
        </w:rPr>
        <w:t>)</w:t>
      </w:r>
      <w:r w:rsidR="004D724F" w:rsidRPr="004D724F">
        <w:rPr>
          <w:sz w:val="28"/>
          <w:szCs w:val="34"/>
          <w:rtl/>
          <w:lang w:bidi="ar-IQ"/>
        </w:rPr>
        <w:t>،</w:t>
      </w:r>
      <w:r w:rsidR="00287BC3" w:rsidRPr="004D724F">
        <w:rPr>
          <w:sz w:val="28"/>
          <w:szCs w:val="34"/>
          <w:rtl/>
          <w:lang w:bidi="ar-IQ"/>
        </w:rPr>
        <w:t xml:space="preserve"> ويذهب الكوفيون إلى أنَّ (حتى) تنصب الفعل </w:t>
      </w:r>
      <w:r w:rsidR="00287BC3" w:rsidRPr="004D724F">
        <w:rPr>
          <w:sz w:val="28"/>
          <w:szCs w:val="34"/>
          <w:rtl/>
          <w:lang w:bidi="ar-IQ"/>
        </w:rPr>
        <w:lastRenderedPageBreak/>
        <w:t>المضارع بنفسها</w:t>
      </w:r>
      <w:r w:rsidR="00287BC3" w:rsidRPr="004D724F">
        <w:rPr>
          <w:rFonts w:ascii="Times New Roman" w:eastAsia="SimSun"/>
          <w:sz w:val="28"/>
          <w:szCs w:val="34"/>
          <w:rtl/>
          <w:lang w:eastAsia="zh-CN" w:bidi="ar-IQ"/>
        </w:rPr>
        <w:t>(</w:t>
      </w:r>
      <w:r w:rsidR="00287BC3" w:rsidRPr="004D724F">
        <w:rPr>
          <w:rFonts w:ascii="Times New Roman" w:eastAsia="SimSun"/>
          <w:sz w:val="28"/>
          <w:szCs w:val="34"/>
          <w:rtl/>
          <w:lang w:eastAsia="zh-CN" w:bidi="ar-IQ"/>
        </w:rPr>
        <w:footnoteReference w:id="1110"/>
      </w:r>
      <w:r w:rsidR="00287BC3" w:rsidRPr="004D724F">
        <w:rPr>
          <w:rFonts w:ascii="Times New Roman" w:eastAsia="SimSun"/>
          <w:sz w:val="28"/>
          <w:szCs w:val="34"/>
          <w:rtl/>
          <w:lang w:eastAsia="zh-CN" w:bidi="ar-IQ"/>
        </w:rPr>
        <w:t>)</w:t>
      </w:r>
      <w:r w:rsidR="00287BC3" w:rsidRPr="004D724F">
        <w:rPr>
          <w:sz w:val="28"/>
          <w:szCs w:val="34"/>
          <w:rtl/>
          <w:lang w:bidi="ar-IQ"/>
        </w:rPr>
        <w:t xml:space="preserve"> ولا تنصب الفعل بعدها إلا إذا أفاد معنى الاستقبال</w:t>
      </w:r>
      <w:r w:rsidR="00287BC3" w:rsidRPr="004D724F">
        <w:rPr>
          <w:rFonts w:ascii="Times New Roman" w:eastAsia="SimSun"/>
          <w:sz w:val="28"/>
          <w:szCs w:val="34"/>
          <w:rtl/>
          <w:lang w:eastAsia="zh-CN" w:bidi="ar-IQ"/>
        </w:rPr>
        <w:t>(</w:t>
      </w:r>
      <w:r w:rsidR="00287BC3" w:rsidRPr="004D724F">
        <w:rPr>
          <w:rFonts w:ascii="Times New Roman" w:eastAsia="SimSun"/>
          <w:sz w:val="28"/>
          <w:szCs w:val="34"/>
          <w:rtl/>
          <w:lang w:eastAsia="zh-CN" w:bidi="ar-IQ"/>
        </w:rPr>
        <w:footnoteReference w:id="1111"/>
      </w:r>
      <w:r w:rsidR="00287BC3" w:rsidRPr="004D724F">
        <w:rPr>
          <w:rFonts w:ascii="Times New Roman" w:eastAsia="SimSun"/>
          <w:sz w:val="28"/>
          <w:szCs w:val="34"/>
          <w:rtl/>
          <w:lang w:eastAsia="zh-CN" w:bidi="ar-IQ"/>
        </w:rPr>
        <w:t>)</w:t>
      </w:r>
      <w:r w:rsidR="004D724F" w:rsidRPr="004D724F">
        <w:rPr>
          <w:sz w:val="28"/>
          <w:szCs w:val="34"/>
          <w:rtl/>
          <w:lang w:bidi="ar-IQ"/>
        </w:rPr>
        <w:t>.</w:t>
      </w:r>
    </w:p>
    <w:p w:rsidR="00287BC3" w:rsidRPr="004D724F" w:rsidRDefault="00287BC3" w:rsidP="004D724F">
      <w:pPr>
        <w:pStyle w:val="a5"/>
        <w:spacing w:after="120"/>
        <w:jc w:val="both"/>
        <w:rPr>
          <w:sz w:val="28"/>
          <w:szCs w:val="34"/>
          <w:rtl/>
          <w:lang w:bidi="ar-IQ"/>
        </w:rPr>
      </w:pPr>
      <w:r w:rsidRPr="004D724F">
        <w:rPr>
          <w:sz w:val="28"/>
          <w:szCs w:val="34"/>
          <w:rtl/>
          <w:lang w:bidi="ar-IQ"/>
        </w:rPr>
        <w:t xml:space="preserve"> وذكر النحاة أنَّ (حتى) وردت في اللغة والقرآن الكريم بمعنى</w:t>
      </w:r>
      <w:r w:rsidR="004D724F" w:rsidRPr="004D724F">
        <w:rPr>
          <w:sz w:val="28"/>
          <w:szCs w:val="34"/>
          <w:rtl/>
          <w:lang w:bidi="ar-IQ"/>
        </w:rPr>
        <w:t>:</w:t>
      </w:r>
      <w:r w:rsidRPr="004D724F">
        <w:rPr>
          <w:sz w:val="28"/>
          <w:szCs w:val="34"/>
          <w:rtl/>
          <w:lang w:bidi="ar-IQ"/>
        </w:rPr>
        <w:t xml:space="preserve"> (إلى)</w:t>
      </w:r>
      <w:r w:rsidR="004D724F" w:rsidRPr="004D724F">
        <w:rPr>
          <w:sz w:val="28"/>
          <w:szCs w:val="34"/>
          <w:rtl/>
          <w:lang w:bidi="ar-IQ"/>
        </w:rPr>
        <w:t>،</w:t>
      </w:r>
      <w:r w:rsidRPr="004D724F">
        <w:rPr>
          <w:sz w:val="28"/>
          <w:szCs w:val="34"/>
          <w:rtl/>
          <w:lang w:bidi="ar-IQ"/>
        </w:rPr>
        <w:t xml:space="preserve"> و (كي) التعليلية، وبمعنى (إلاَّ) في الاستثناء</w:t>
      </w:r>
      <w:r w:rsidR="004D724F" w:rsidRPr="004D724F">
        <w:rPr>
          <w:sz w:val="28"/>
          <w:szCs w:val="34"/>
          <w:rtl/>
          <w:lang w:bidi="ar-IQ"/>
        </w:rPr>
        <w:t>،</w:t>
      </w:r>
      <w:r w:rsidRPr="004D724F">
        <w:rPr>
          <w:sz w:val="28"/>
          <w:szCs w:val="34"/>
          <w:rtl/>
          <w:lang w:bidi="ar-IQ"/>
        </w:rPr>
        <w:t xml:space="preserve"> وذكروا أنّ من أمثلة (حتى) التي وردت في القران الكريم بمعنى (إلى)، قوله تعالى: (قَالُوا لَن نَّبْرَحَ عَلَيْهِ عَاكِفِينَ حَتَّى يَرْجِعَ إِلَيْنَا مُوسَى) [طه: 91] وبمعنى: (كي) التعليلية، قوله تعالى: (هُمُ الَّذِينَ يَقُولُونَ لا تُنفِقُوا عَلَى مَنْ عِندَ رَسُولِ اللَّهِ حَتَّى يَنفَضُّوا) [المنافقون: 7] وقوله تعالى: (فَقَاتِلُوا الَّتِي تَبْغِي حَتَّى تَفِيءَ إِلَى أَمْرِ اللَّهِ</w:t>
      </w:r>
      <w:r w:rsidR="004D724F" w:rsidRPr="004D724F">
        <w:rPr>
          <w:sz w:val="28"/>
          <w:szCs w:val="34"/>
          <w:rtl/>
          <w:lang w:bidi="ar-IQ"/>
        </w:rPr>
        <w:t xml:space="preserve">) </w:t>
      </w:r>
      <w:r w:rsidRPr="004D724F">
        <w:rPr>
          <w:sz w:val="28"/>
          <w:szCs w:val="34"/>
          <w:rtl/>
          <w:lang w:bidi="ar-IQ"/>
        </w:rPr>
        <w:t>[الحجرات: 9]</w:t>
      </w:r>
      <w:r w:rsidR="004D724F" w:rsidRPr="004D724F">
        <w:rPr>
          <w:sz w:val="28"/>
          <w:szCs w:val="34"/>
          <w:rtl/>
          <w:lang w:bidi="ar-IQ"/>
        </w:rPr>
        <w:t>،</w:t>
      </w:r>
      <w:r w:rsidRPr="004D724F">
        <w:rPr>
          <w:sz w:val="28"/>
          <w:szCs w:val="34"/>
          <w:rtl/>
          <w:lang w:bidi="ar-IQ"/>
        </w:rPr>
        <w:t xml:space="preserve"> وبمعنى: (إلاَّ)،  قوله تعالى: (وَمَا يُعَلِّمَانِ مِنْ أَحَدٍ حَتَّى يَقُولاَ إِنَّمَا نَحْنُ فِتْنَةٌ) [البقر: 102]،  وذكروا أيضًا أنَّ (حتى) في قوله تعالى</w:t>
      </w:r>
      <w:r w:rsidR="004D724F" w:rsidRPr="004D724F">
        <w:rPr>
          <w:sz w:val="28"/>
          <w:szCs w:val="34"/>
          <w:rtl/>
          <w:lang w:bidi="ar-IQ"/>
        </w:rPr>
        <w:t>:</w:t>
      </w:r>
      <w:r w:rsidRPr="004D724F">
        <w:rPr>
          <w:sz w:val="28"/>
          <w:szCs w:val="34"/>
          <w:rtl/>
          <w:lang w:bidi="ar-IQ"/>
        </w:rPr>
        <w:t>(حتى تفيء) يحتمل أنْ تكون بمعنى</w:t>
      </w:r>
      <w:r w:rsidR="004D724F" w:rsidRPr="004D724F">
        <w:rPr>
          <w:sz w:val="28"/>
          <w:szCs w:val="34"/>
          <w:rtl/>
          <w:lang w:bidi="ar-IQ"/>
        </w:rPr>
        <w:t>: (</w:t>
      </w:r>
      <w:r w:rsidRPr="004D724F">
        <w:rPr>
          <w:sz w:val="28"/>
          <w:szCs w:val="34"/>
          <w:rtl/>
          <w:lang w:bidi="ar-IQ"/>
        </w:rPr>
        <w:t>إلى أنْ)</w:t>
      </w:r>
      <w:r w:rsidR="004D724F" w:rsidRPr="004D724F">
        <w:rPr>
          <w:sz w:val="28"/>
          <w:szCs w:val="34"/>
          <w:rtl/>
          <w:lang w:bidi="ar-IQ"/>
        </w:rPr>
        <w:t>،</w:t>
      </w:r>
      <w:r w:rsidRPr="004D724F">
        <w:rPr>
          <w:sz w:val="28"/>
          <w:szCs w:val="34"/>
          <w:rtl/>
          <w:lang w:bidi="ar-IQ"/>
        </w:rPr>
        <w:t xml:space="preserve"> وكذلك في قوله تعالى</w:t>
      </w:r>
      <w:r w:rsidRPr="004D724F">
        <w:rPr>
          <w:sz w:val="28"/>
          <w:szCs w:val="34"/>
          <w:lang w:bidi="ar-IQ"/>
        </w:rPr>
        <w:t>:</w:t>
      </w:r>
      <w:r w:rsidRPr="004D724F">
        <w:rPr>
          <w:sz w:val="28"/>
          <w:szCs w:val="34"/>
          <w:rtl/>
          <w:lang w:bidi="ar-IQ"/>
        </w:rPr>
        <w:t xml:space="preserve"> (حتى يقولا) </w:t>
      </w:r>
      <w:r w:rsidRPr="004D724F">
        <w:rPr>
          <w:rFonts w:ascii="Times New Roman" w:eastAsia="SimSun"/>
          <w:sz w:val="28"/>
          <w:szCs w:val="34"/>
          <w:rtl/>
          <w:lang w:eastAsia="zh-CN" w:bidi="ar-IQ"/>
        </w:rPr>
        <w:t>(</w:t>
      </w:r>
      <w:r w:rsidRPr="004D724F">
        <w:rPr>
          <w:rFonts w:ascii="Times New Roman" w:eastAsia="SimSun"/>
          <w:sz w:val="28"/>
          <w:szCs w:val="34"/>
          <w:rtl/>
          <w:lang w:eastAsia="zh-CN" w:bidi="ar-IQ"/>
        </w:rPr>
        <w:footnoteReference w:id="1112"/>
      </w:r>
      <w:r w:rsidRPr="004D724F">
        <w:rPr>
          <w:rFonts w:ascii="Times New Roman" w:eastAsia="SimSun"/>
          <w:sz w:val="28"/>
          <w:szCs w:val="34"/>
          <w:rtl/>
          <w:lang w:eastAsia="zh-CN" w:bidi="ar-IQ"/>
        </w:rPr>
        <w:t>).</w:t>
      </w:r>
    </w:p>
    <w:p w:rsidR="00287BC3" w:rsidRPr="004D724F" w:rsidRDefault="00287BC3" w:rsidP="004D724F">
      <w:pPr>
        <w:pStyle w:val="a5"/>
        <w:spacing w:after="120"/>
        <w:jc w:val="both"/>
        <w:rPr>
          <w:sz w:val="28"/>
          <w:szCs w:val="34"/>
          <w:rtl/>
          <w:lang w:bidi="ar-IQ"/>
        </w:rPr>
      </w:pPr>
      <w:r w:rsidRPr="004D724F">
        <w:rPr>
          <w:sz w:val="28"/>
          <w:szCs w:val="34"/>
          <w:rtl/>
          <w:lang w:bidi="ar-IQ"/>
        </w:rPr>
        <w:t xml:space="preserve">وقد جعل البصريون المضارع منصوبًا بـ( أنْ) </w:t>
      </w:r>
      <w:r w:rsidR="004D14A4" w:rsidRPr="004D724F">
        <w:rPr>
          <w:sz w:val="28"/>
          <w:szCs w:val="34"/>
          <w:rtl/>
          <w:lang w:bidi="ar-IQ"/>
        </w:rPr>
        <w:t>استنادًا لما ذهبوا إليه بأنَّ (</w:t>
      </w:r>
      <w:r w:rsidRPr="004D724F">
        <w:rPr>
          <w:sz w:val="28"/>
          <w:szCs w:val="34"/>
          <w:rtl/>
          <w:lang w:bidi="ar-IQ"/>
        </w:rPr>
        <w:t xml:space="preserve">حتى) </w:t>
      </w:r>
      <w:r w:rsidR="004D14A4" w:rsidRPr="004D724F">
        <w:rPr>
          <w:rFonts w:hint="cs"/>
          <w:sz w:val="28"/>
          <w:szCs w:val="34"/>
          <w:rtl/>
          <w:lang w:bidi="ar-IQ"/>
        </w:rPr>
        <w:t>كما قال المبرد</w:t>
      </w:r>
      <w:r w:rsidR="004D724F" w:rsidRPr="004D724F">
        <w:rPr>
          <w:rFonts w:hint="cs"/>
          <w:sz w:val="28"/>
          <w:szCs w:val="34"/>
          <w:rtl/>
          <w:lang w:bidi="ar-IQ"/>
        </w:rPr>
        <w:t>:</w:t>
      </w:r>
      <w:r w:rsidR="004D14A4" w:rsidRPr="004D724F">
        <w:rPr>
          <w:rFonts w:hint="cs"/>
          <w:sz w:val="28"/>
          <w:szCs w:val="34"/>
          <w:rtl/>
          <w:lang w:bidi="ar-IQ"/>
        </w:rPr>
        <w:t xml:space="preserve"> ((</w:t>
      </w:r>
      <w:r w:rsidRPr="004D724F">
        <w:rPr>
          <w:sz w:val="28"/>
          <w:szCs w:val="34"/>
          <w:rtl/>
          <w:lang w:bidi="ar-IQ"/>
        </w:rPr>
        <w:t>من عوامل الأسماء</w:t>
      </w:r>
      <w:r w:rsidR="004D724F" w:rsidRPr="004D724F">
        <w:rPr>
          <w:sz w:val="28"/>
          <w:szCs w:val="34"/>
          <w:rtl/>
          <w:lang w:bidi="ar-IQ"/>
        </w:rPr>
        <w:t>؛</w:t>
      </w:r>
      <w:r w:rsidRPr="004D724F">
        <w:rPr>
          <w:sz w:val="28"/>
          <w:szCs w:val="34"/>
          <w:rtl/>
          <w:lang w:bidi="ar-IQ"/>
        </w:rPr>
        <w:t xml:space="preserve"> ولهذا يقدر (أنْ) بعدها قبل </w:t>
      </w:r>
      <w:r w:rsidRPr="004D724F">
        <w:rPr>
          <w:sz w:val="28"/>
          <w:szCs w:val="34"/>
          <w:rtl/>
          <w:lang w:bidi="ar-IQ"/>
        </w:rPr>
        <w:lastRenderedPageBreak/>
        <w:t>ا</w:t>
      </w:r>
      <w:r w:rsidR="004D14A4" w:rsidRPr="004D724F">
        <w:rPr>
          <w:sz w:val="28"/>
          <w:szCs w:val="34"/>
          <w:rtl/>
          <w:lang w:bidi="ar-IQ"/>
        </w:rPr>
        <w:t>لفعل</w:t>
      </w:r>
      <w:r w:rsidR="004D724F" w:rsidRPr="004D724F">
        <w:rPr>
          <w:sz w:val="28"/>
          <w:szCs w:val="34"/>
          <w:rtl/>
          <w:lang w:bidi="ar-IQ"/>
        </w:rPr>
        <w:t>،</w:t>
      </w:r>
      <w:r w:rsidR="004D14A4" w:rsidRPr="004D724F">
        <w:rPr>
          <w:sz w:val="28"/>
          <w:szCs w:val="34"/>
          <w:rtl/>
          <w:lang w:bidi="ar-IQ"/>
        </w:rPr>
        <w:t xml:space="preserve"> فإذا وقعت عوامل الأسماء </w:t>
      </w:r>
      <w:r w:rsidRPr="004D724F">
        <w:rPr>
          <w:sz w:val="28"/>
          <w:szCs w:val="34"/>
          <w:rtl/>
          <w:lang w:bidi="ar-IQ"/>
        </w:rPr>
        <w:t>على الأفعال لم يستقم وصلها بها إلاَّ على إضمار (أنْ)</w:t>
      </w:r>
      <w:r w:rsidR="004D724F" w:rsidRPr="004D724F">
        <w:rPr>
          <w:sz w:val="28"/>
          <w:szCs w:val="34"/>
          <w:rtl/>
          <w:lang w:bidi="ar-IQ"/>
        </w:rPr>
        <w:t>؛</w:t>
      </w:r>
      <w:r w:rsidRPr="004D724F">
        <w:rPr>
          <w:sz w:val="28"/>
          <w:szCs w:val="34"/>
          <w:rtl/>
          <w:lang w:bidi="ar-IQ"/>
        </w:rPr>
        <w:t xml:space="preserve"> لأنَّ (أنْ) والفعل اسم)) </w:t>
      </w:r>
      <w:r w:rsidRPr="004D724F">
        <w:rPr>
          <w:rFonts w:ascii="Times New Roman" w:eastAsia="SimSun"/>
          <w:sz w:val="28"/>
          <w:szCs w:val="34"/>
          <w:rtl/>
          <w:lang w:eastAsia="zh-CN" w:bidi="ar-IQ"/>
        </w:rPr>
        <w:t>(</w:t>
      </w:r>
      <w:r w:rsidRPr="004D724F">
        <w:rPr>
          <w:rFonts w:ascii="Times New Roman" w:eastAsia="SimSun"/>
          <w:sz w:val="28"/>
          <w:szCs w:val="34"/>
          <w:rtl/>
          <w:lang w:eastAsia="zh-CN" w:bidi="ar-IQ"/>
        </w:rPr>
        <w:footnoteReference w:id="1113"/>
      </w:r>
      <w:r w:rsidRPr="004D724F">
        <w:rPr>
          <w:rFonts w:ascii="Times New Roman" w:eastAsia="SimSun"/>
          <w:sz w:val="28"/>
          <w:szCs w:val="34"/>
          <w:rtl/>
          <w:lang w:eastAsia="zh-CN" w:bidi="ar-IQ"/>
        </w:rPr>
        <w:t>).</w:t>
      </w:r>
    </w:p>
    <w:p w:rsidR="00287BC3" w:rsidRPr="004D724F" w:rsidRDefault="00287BC3" w:rsidP="004D724F">
      <w:pPr>
        <w:pStyle w:val="a5"/>
        <w:spacing w:after="120"/>
        <w:jc w:val="both"/>
        <w:rPr>
          <w:sz w:val="28"/>
          <w:szCs w:val="34"/>
          <w:rtl/>
          <w:lang w:bidi="ar-IQ"/>
        </w:rPr>
      </w:pPr>
      <w:r w:rsidRPr="004D724F">
        <w:rPr>
          <w:sz w:val="28"/>
          <w:szCs w:val="34"/>
          <w:rtl/>
          <w:lang w:bidi="ar-IQ"/>
        </w:rPr>
        <w:t xml:space="preserve">وهذا الذي صرح به </w:t>
      </w:r>
      <w:r w:rsidR="004D14A4" w:rsidRPr="004D724F">
        <w:rPr>
          <w:sz w:val="28"/>
          <w:szCs w:val="34"/>
          <w:rtl/>
          <w:lang w:bidi="ar-IQ"/>
        </w:rPr>
        <w:t xml:space="preserve">المبرد </w:t>
      </w:r>
      <w:r w:rsidRPr="004D724F">
        <w:rPr>
          <w:sz w:val="28"/>
          <w:szCs w:val="34"/>
          <w:rtl/>
          <w:lang w:bidi="ar-IQ"/>
        </w:rPr>
        <w:t>يدل على أنَّ القول بنصب المضارع بـ( أنْ) قول مختلق</w:t>
      </w:r>
      <w:r w:rsidR="004D724F" w:rsidRPr="004D724F">
        <w:rPr>
          <w:sz w:val="28"/>
          <w:szCs w:val="34"/>
          <w:rtl/>
          <w:lang w:bidi="ar-IQ"/>
        </w:rPr>
        <w:t>؛</w:t>
      </w:r>
      <w:r w:rsidRPr="004D724F">
        <w:rPr>
          <w:sz w:val="28"/>
          <w:szCs w:val="34"/>
          <w:rtl/>
          <w:lang w:bidi="ar-IQ"/>
        </w:rPr>
        <w:t xml:space="preserve"> لأنّه جاء لتسويغ مذهب البصريين بأنَّ (حتى) من عوامل الأسماء</w:t>
      </w:r>
      <w:r w:rsidR="004D724F" w:rsidRPr="004D724F">
        <w:rPr>
          <w:sz w:val="28"/>
          <w:szCs w:val="34"/>
          <w:rtl/>
          <w:lang w:bidi="ar-IQ"/>
        </w:rPr>
        <w:t>.</w:t>
      </w:r>
    </w:p>
    <w:p w:rsidR="004D14A4" w:rsidRPr="004D724F" w:rsidRDefault="00287BC3" w:rsidP="004D724F">
      <w:pPr>
        <w:pStyle w:val="a5"/>
        <w:spacing w:after="120"/>
        <w:jc w:val="both"/>
        <w:rPr>
          <w:sz w:val="28"/>
          <w:szCs w:val="34"/>
          <w:rtl/>
        </w:rPr>
      </w:pPr>
      <w:r w:rsidRPr="004D724F">
        <w:rPr>
          <w:sz w:val="28"/>
          <w:szCs w:val="34"/>
          <w:rtl/>
          <w:lang w:bidi="ar-IQ"/>
        </w:rPr>
        <w:t>والذي نراه أنَّ (حتَّى</w:t>
      </w:r>
      <w:r w:rsidR="004D724F" w:rsidRPr="004D724F">
        <w:rPr>
          <w:sz w:val="28"/>
          <w:szCs w:val="34"/>
          <w:rtl/>
          <w:lang w:bidi="ar-IQ"/>
        </w:rPr>
        <w:t xml:space="preserve">) </w:t>
      </w:r>
      <w:r w:rsidRPr="004D724F">
        <w:rPr>
          <w:sz w:val="28"/>
          <w:szCs w:val="34"/>
          <w:rtl/>
          <w:lang w:bidi="ar-IQ"/>
        </w:rPr>
        <w:t>هذه لا تنصب الفعل المضارع بـ(أنْ) مضمرة بعدها، كما ذهب البصريُّون</w:t>
      </w:r>
      <w:r w:rsidR="004D724F" w:rsidRPr="004D724F">
        <w:rPr>
          <w:sz w:val="28"/>
          <w:szCs w:val="34"/>
          <w:rtl/>
          <w:lang w:bidi="ar-IQ"/>
        </w:rPr>
        <w:t>،</w:t>
      </w:r>
      <w:r w:rsidRPr="004D724F">
        <w:rPr>
          <w:sz w:val="28"/>
          <w:szCs w:val="34"/>
          <w:rtl/>
          <w:lang w:bidi="ar-IQ"/>
        </w:rPr>
        <w:t xml:space="preserve"> ولا بنفسها كما ذهب الكوفيّون</w:t>
      </w:r>
      <w:r w:rsidR="004D724F" w:rsidRPr="004D724F">
        <w:rPr>
          <w:sz w:val="28"/>
          <w:szCs w:val="34"/>
          <w:rtl/>
          <w:lang w:bidi="ar-IQ"/>
        </w:rPr>
        <w:t>،</w:t>
      </w:r>
      <w:r w:rsidRPr="004D724F">
        <w:rPr>
          <w:sz w:val="28"/>
          <w:szCs w:val="34"/>
          <w:rtl/>
          <w:lang w:bidi="ar-IQ"/>
        </w:rPr>
        <w:t xml:space="preserve"> بل تنصبه بما دلَّت عليه من معنى</w:t>
      </w:r>
      <w:r w:rsidR="004D724F" w:rsidRPr="004D724F">
        <w:rPr>
          <w:sz w:val="28"/>
          <w:szCs w:val="34"/>
          <w:rtl/>
          <w:lang w:bidi="ar-IQ"/>
        </w:rPr>
        <w:t>،</w:t>
      </w:r>
      <w:r w:rsidRPr="004D724F">
        <w:rPr>
          <w:sz w:val="28"/>
          <w:szCs w:val="34"/>
          <w:rtl/>
          <w:lang w:bidi="ar-IQ"/>
        </w:rPr>
        <w:t xml:space="preserve"> وقد صرَّح بعض النحاة بهذا العامل المعنوي</w:t>
      </w:r>
      <w:r w:rsidR="004D724F" w:rsidRPr="004D724F">
        <w:rPr>
          <w:sz w:val="28"/>
          <w:szCs w:val="34"/>
          <w:rtl/>
          <w:lang w:bidi="ar-IQ"/>
        </w:rPr>
        <w:t>،</w:t>
      </w:r>
      <w:r w:rsidRPr="004D724F">
        <w:rPr>
          <w:sz w:val="28"/>
          <w:szCs w:val="34"/>
          <w:rtl/>
          <w:lang w:bidi="ar-IQ"/>
        </w:rPr>
        <w:t xml:space="preserve"> فقد قال الهرمي مثلا</w:t>
      </w:r>
      <w:r w:rsidR="004D724F" w:rsidRPr="004D724F">
        <w:rPr>
          <w:sz w:val="28"/>
          <w:szCs w:val="34"/>
          <w:rtl/>
          <w:lang w:bidi="ar-IQ"/>
        </w:rPr>
        <w:t>:</w:t>
      </w:r>
      <w:r w:rsidRPr="004D724F">
        <w:rPr>
          <w:sz w:val="28"/>
          <w:szCs w:val="34"/>
          <w:rtl/>
          <w:lang w:bidi="ar-IQ"/>
        </w:rPr>
        <w:t xml:space="preserve"> (( وأمَّا</w:t>
      </w:r>
      <w:r w:rsidR="004D724F" w:rsidRPr="004D724F">
        <w:rPr>
          <w:sz w:val="28"/>
          <w:szCs w:val="34"/>
          <w:rtl/>
          <w:lang w:bidi="ar-IQ"/>
        </w:rPr>
        <w:t xml:space="preserve"> (</w:t>
      </w:r>
      <w:r w:rsidRPr="004D724F">
        <w:rPr>
          <w:sz w:val="28"/>
          <w:szCs w:val="34"/>
          <w:rtl/>
          <w:lang w:bidi="ar-IQ"/>
        </w:rPr>
        <w:t>حتى</w:t>
      </w:r>
      <w:r w:rsidR="004D724F" w:rsidRPr="004D724F">
        <w:rPr>
          <w:sz w:val="28"/>
          <w:szCs w:val="34"/>
          <w:rtl/>
          <w:lang w:bidi="ar-IQ"/>
        </w:rPr>
        <w:t xml:space="preserve">) </w:t>
      </w:r>
      <w:r w:rsidRPr="004D724F">
        <w:rPr>
          <w:sz w:val="28"/>
          <w:szCs w:val="34"/>
          <w:rtl/>
          <w:lang w:bidi="ar-IQ"/>
        </w:rPr>
        <w:t>فمعناها الغاية</w:t>
      </w:r>
      <w:r w:rsidR="004D724F" w:rsidRPr="004D724F">
        <w:rPr>
          <w:sz w:val="28"/>
          <w:szCs w:val="34"/>
          <w:rtl/>
          <w:lang w:bidi="ar-IQ"/>
        </w:rPr>
        <w:t>،</w:t>
      </w:r>
      <w:r w:rsidRPr="004D724F">
        <w:rPr>
          <w:sz w:val="28"/>
          <w:szCs w:val="34"/>
          <w:rtl/>
          <w:lang w:bidi="ar-IQ"/>
        </w:rPr>
        <w:t xml:space="preserve"> وهي تنصب الفعل المستقبل على معن</w:t>
      </w:r>
      <w:r w:rsidR="005026CB" w:rsidRPr="004D724F">
        <w:rPr>
          <w:sz w:val="28"/>
          <w:szCs w:val="34"/>
          <w:rtl/>
          <w:lang w:bidi="ar-IQ"/>
        </w:rPr>
        <w:t>يين</w:t>
      </w:r>
      <w:r w:rsidR="004D724F" w:rsidRPr="004D724F">
        <w:rPr>
          <w:sz w:val="28"/>
          <w:szCs w:val="34"/>
          <w:rtl/>
          <w:lang w:bidi="ar-IQ"/>
        </w:rPr>
        <w:t>:</w:t>
      </w:r>
      <w:r w:rsidR="005026CB" w:rsidRPr="004D724F">
        <w:rPr>
          <w:sz w:val="28"/>
          <w:szCs w:val="34"/>
          <w:rtl/>
          <w:lang w:bidi="ar-IQ"/>
        </w:rPr>
        <w:t xml:space="preserve"> أحدهما</w:t>
      </w:r>
      <w:r w:rsidR="004D724F" w:rsidRPr="004D724F">
        <w:rPr>
          <w:sz w:val="28"/>
          <w:szCs w:val="34"/>
          <w:rtl/>
          <w:lang w:bidi="ar-IQ"/>
        </w:rPr>
        <w:t>:</w:t>
      </w:r>
      <w:r w:rsidR="005026CB" w:rsidRPr="004D724F">
        <w:rPr>
          <w:sz w:val="28"/>
          <w:szCs w:val="34"/>
          <w:rtl/>
          <w:lang w:bidi="ar-IQ"/>
        </w:rPr>
        <w:t xml:space="preserve"> معنى</w:t>
      </w:r>
      <w:r w:rsidR="004D724F" w:rsidRPr="004D724F">
        <w:rPr>
          <w:sz w:val="28"/>
          <w:szCs w:val="34"/>
          <w:rtl/>
          <w:lang w:bidi="ar-IQ"/>
        </w:rPr>
        <w:t xml:space="preserve"> (</w:t>
      </w:r>
      <w:r w:rsidR="005026CB" w:rsidRPr="004D724F">
        <w:rPr>
          <w:sz w:val="28"/>
          <w:szCs w:val="34"/>
          <w:rtl/>
          <w:lang w:bidi="ar-IQ"/>
        </w:rPr>
        <w:t>إلى أن</w:t>
      </w:r>
      <w:r w:rsidR="004D724F" w:rsidRPr="004D724F">
        <w:rPr>
          <w:sz w:val="28"/>
          <w:szCs w:val="34"/>
          <w:rtl/>
          <w:lang w:bidi="ar-IQ"/>
        </w:rPr>
        <w:t xml:space="preserve">) </w:t>
      </w:r>
      <w:r w:rsidRPr="004D724F">
        <w:rPr>
          <w:sz w:val="28"/>
          <w:szCs w:val="34"/>
          <w:rtl/>
          <w:lang w:bidi="ar-IQ"/>
        </w:rPr>
        <w:t>والثاني</w:t>
      </w:r>
      <w:r w:rsidR="004D724F" w:rsidRPr="004D724F">
        <w:rPr>
          <w:sz w:val="28"/>
          <w:szCs w:val="34"/>
          <w:rtl/>
          <w:lang w:bidi="ar-IQ"/>
        </w:rPr>
        <w:t>:</w:t>
      </w:r>
      <w:r w:rsidRPr="004D724F">
        <w:rPr>
          <w:sz w:val="28"/>
          <w:szCs w:val="34"/>
          <w:rtl/>
          <w:lang w:bidi="ar-IQ"/>
        </w:rPr>
        <w:t xml:space="preserve"> معنى (كي) )</w:t>
      </w:r>
      <w:r w:rsidR="005026CB" w:rsidRPr="004D724F">
        <w:rPr>
          <w:rFonts w:hint="cs"/>
          <w:sz w:val="28"/>
          <w:szCs w:val="34"/>
          <w:rtl/>
          <w:lang w:bidi="ar-IQ"/>
        </w:rPr>
        <w:t>)</w:t>
      </w:r>
      <w:r w:rsidR="005026CB" w:rsidRPr="004D724F">
        <w:rPr>
          <w:rFonts w:ascii="Times New Roman" w:eastAsia="SimSun"/>
          <w:sz w:val="28"/>
          <w:szCs w:val="34"/>
          <w:rtl/>
          <w:lang w:eastAsia="zh-CN" w:bidi="ar-IQ"/>
        </w:rPr>
        <w:t>(</w:t>
      </w:r>
      <w:r w:rsidR="005026CB" w:rsidRPr="004D724F">
        <w:rPr>
          <w:rFonts w:ascii="Times New Roman" w:eastAsia="SimSun"/>
          <w:sz w:val="28"/>
          <w:szCs w:val="34"/>
          <w:rtl/>
          <w:lang w:eastAsia="zh-CN" w:bidi="ar-IQ"/>
        </w:rPr>
        <w:footnoteReference w:id="1114"/>
      </w:r>
      <w:r w:rsidR="005026CB" w:rsidRPr="004D724F">
        <w:rPr>
          <w:rFonts w:ascii="Times New Roman" w:eastAsia="SimSun"/>
          <w:sz w:val="28"/>
          <w:szCs w:val="34"/>
          <w:rtl/>
          <w:lang w:eastAsia="zh-CN" w:bidi="ar-IQ"/>
        </w:rPr>
        <w:t>)</w:t>
      </w:r>
      <w:r w:rsidR="005026CB" w:rsidRPr="004D724F">
        <w:rPr>
          <w:rFonts w:hint="cs"/>
          <w:sz w:val="28"/>
          <w:szCs w:val="34"/>
          <w:rtl/>
          <w:lang w:bidi="ar-IQ"/>
        </w:rPr>
        <w:t>)</w:t>
      </w:r>
      <w:r w:rsidRPr="004D724F">
        <w:rPr>
          <w:sz w:val="28"/>
          <w:szCs w:val="34"/>
          <w:rtl/>
          <w:lang w:bidi="ar-IQ"/>
        </w:rPr>
        <w:t>)</w:t>
      </w:r>
      <w:r w:rsidRPr="004D724F">
        <w:rPr>
          <w:rFonts w:ascii="Times New Roman" w:eastAsia="SimSun"/>
          <w:sz w:val="28"/>
          <w:szCs w:val="34"/>
          <w:rtl/>
          <w:lang w:eastAsia="zh-CN" w:bidi="ar-IQ"/>
        </w:rPr>
        <w:t>(</w:t>
      </w:r>
      <w:r w:rsidRPr="004D724F">
        <w:rPr>
          <w:rFonts w:ascii="Times New Roman" w:eastAsia="SimSun"/>
          <w:sz w:val="28"/>
          <w:szCs w:val="34"/>
          <w:rtl/>
          <w:lang w:eastAsia="zh-CN" w:bidi="ar-IQ"/>
        </w:rPr>
        <w:footnoteReference w:id="1115"/>
      </w:r>
      <w:r w:rsidR="005026CB" w:rsidRPr="004D724F">
        <w:rPr>
          <w:rFonts w:ascii="Times New Roman" w:eastAsia="SimSun" w:hint="cs"/>
          <w:sz w:val="28"/>
          <w:szCs w:val="34"/>
          <w:rtl/>
          <w:lang w:eastAsia="zh-CN" w:bidi="ar-IQ"/>
        </w:rPr>
        <w:t xml:space="preserve">) </w:t>
      </w:r>
    </w:p>
    <w:p w:rsidR="005026CB" w:rsidRPr="004D724F" w:rsidRDefault="005026CB" w:rsidP="004D724F">
      <w:pPr>
        <w:pStyle w:val="a5"/>
        <w:spacing w:after="120"/>
        <w:jc w:val="both"/>
        <w:rPr>
          <w:sz w:val="28"/>
          <w:szCs w:val="34"/>
          <w:rtl/>
        </w:rPr>
      </w:pPr>
      <w:r w:rsidRPr="004D724F">
        <w:rPr>
          <w:rFonts w:hint="cs"/>
          <w:sz w:val="28"/>
          <w:szCs w:val="34"/>
          <w:rtl/>
        </w:rPr>
        <w:t>وأضيف إلى ما قلته هناك أنَّ أصحاب كتب حروف المعاني</w:t>
      </w:r>
      <w:r w:rsidR="004D724F" w:rsidRPr="004D724F">
        <w:rPr>
          <w:rFonts w:hint="cs"/>
          <w:sz w:val="28"/>
          <w:szCs w:val="34"/>
          <w:rtl/>
        </w:rPr>
        <w:t>،</w:t>
      </w:r>
      <w:r w:rsidRPr="004D724F">
        <w:rPr>
          <w:rFonts w:hint="cs"/>
          <w:sz w:val="28"/>
          <w:szCs w:val="34"/>
          <w:rtl/>
        </w:rPr>
        <w:t xml:space="preserve"> سلكوا طريقين في تعليل نصب الفعل بـ(حتى)</w:t>
      </w:r>
      <w:r w:rsidR="004D724F" w:rsidRPr="004D724F">
        <w:rPr>
          <w:rFonts w:hint="cs"/>
          <w:sz w:val="28"/>
          <w:szCs w:val="34"/>
          <w:rtl/>
        </w:rPr>
        <w:t>:</w:t>
      </w:r>
      <w:r w:rsidRPr="004D724F">
        <w:rPr>
          <w:rFonts w:hint="cs"/>
          <w:sz w:val="28"/>
          <w:szCs w:val="34"/>
          <w:rtl/>
        </w:rPr>
        <w:t xml:space="preserve">  </w:t>
      </w:r>
    </w:p>
    <w:p w:rsidR="004F68BE" w:rsidRPr="004D724F" w:rsidRDefault="005026CB" w:rsidP="004D724F">
      <w:pPr>
        <w:pStyle w:val="a5"/>
        <w:spacing w:after="120"/>
        <w:jc w:val="both"/>
        <w:rPr>
          <w:sz w:val="28"/>
          <w:szCs w:val="34"/>
          <w:rtl/>
          <w:lang w:bidi="ar-IQ"/>
        </w:rPr>
      </w:pPr>
      <w:r w:rsidRPr="004D724F">
        <w:rPr>
          <w:rFonts w:hint="cs"/>
          <w:sz w:val="28"/>
          <w:szCs w:val="34"/>
          <w:rtl/>
        </w:rPr>
        <w:t>الأول</w:t>
      </w:r>
      <w:r w:rsidR="004D724F" w:rsidRPr="004D724F">
        <w:rPr>
          <w:rFonts w:hint="cs"/>
          <w:sz w:val="28"/>
          <w:szCs w:val="34"/>
          <w:rtl/>
        </w:rPr>
        <w:t>:</w:t>
      </w:r>
      <w:r w:rsidRPr="004D724F">
        <w:rPr>
          <w:rFonts w:hint="cs"/>
          <w:sz w:val="28"/>
          <w:szCs w:val="34"/>
          <w:rtl/>
        </w:rPr>
        <w:t xml:space="preserve"> قال </w:t>
      </w:r>
      <w:r w:rsidR="00117A05" w:rsidRPr="004D724F">
        <w:rPr>
          <w:rFonts w:hint="cs"/>
          <w:sz w:val="28"/>
          <w:szCs w:val="34"/>
          <w:rtl/>
        </w:rPr>
        <w:t>الهروي</w:t>
      </w:r>
      <w:r w:rsidR="004D724F" w:rsidRPr="004D724F">
        <w:rPr>
          <w:rFonts w:hint="cs"/>
          <w:sz w:val="28"/>
          <w:szCs w:val="34"/>
          <w:rtl/>
        </w:rPr>
        <w:t>:</w:t>
      </w:r>
      <w:r w:rsidR="00117A05" w:rsidRPr="004D724F">
        <w:rPr>
          <w:rFonts w:hint="cs"/>
          <w:sz w:val="28"/>
          <w:szCs w:val="34"/>
          <w:rtl/>
        </w:rPr>
        <w:t xml:space="preserve"> ((وتكون ناصبة للفعل المستقبل بمعنيين</w:t>
      </w:r>
      <w:r w:rsidR="004D724F" w:rsidRPr="004D724F">
        <w:rPr>
          <w:rFonts w:hint="cs"/>
          <w:sz w:val="28"/>
          <w:szCs w:val="34"/>
          <w:rtl/>
        </w:rPr>
        <w:t>،</w:t>
      </w:r>
      <w:r w:rsidR="00117A05" w:rsidRPr="004D724F">
        <w:rPr>
          <w:rFonts w:hint="cs"/>
          <w:sz w:val="28"/>
          <w:szCs w:val="34"/>
          <w:rtl/>
        </w:rPr>
        <w:t xml:space="preserve">  بمعنى (كي) </w:t>
      </w:r>
      <w:r w:rsidR="00435D1F" w:rsidRPr="004D724F">
        <w:rPr>
          <w:rFonts w:hint="cs"/>
          <w:sz w:val="28"/>
          <w:szCs w:val="34"/>
          <w:rtl/>
        </w:rPr>
        <w:t>وبمعنى (إلى أن)</w:t>
      </w:r>
      <w:r w:rsidR="004D724F" w:rsidRPr="004D724F">
        <w:rPr>
          <w:rFonts w:hint="cs"/>
          <w:sz w:val="28"/>
          <w:szCs w:val="34"/>
          <w:rtl/>
        </w:rPr>
        <w:t>،</w:t>
      </w:r>
      <w:r w:rsidR="00435D1F" w:rsidRPr="004D724F">
        <w:rPr>
          <w:rFonts w:hint="cs"/>
          <w:sz w:val="28"/>
          <w:szCs w:val="34"/>
          <w:rtl/>
        </w:rPr>
        <w:t xml:space="preserve"> قولك</w:t>
      </w:r>
      <w:r w:rsidR="004D724F" w:rsidRPr="004D724F">
        <w:rPr>
          <w:rFonts w:hint="cs"/>
          <w:sz w:val="28"/>
          <w:szCs w:val="34"/>
          <w:rtl/>
        </w:rPr>
        <w:t>:</w:t>
      </w:r>
      <w:r w:rsidR="00435D1F" w:rsidRPr="004D724F">
        <w:rPr>
          <w:rFonts w:hint="cs"/>
          <w:sz w:val="28"/>
          <w:szCs w:val="34"/>
          <w:rtl/>
        </w:rPr>
        <w:t xml:space="preserve"> سرتُ حتى</w:t>
      </w:r>
      <w:r w:rsidR="00117A05" w:rsidRPr="004D724F">
        <w:rPr>
          <w:rFonts w:hint="cs"/>
          <w:sz w:val="28"/>
          <w:szCs w:val="34"/>
          <w:rtl/>
        </w:rPr>
        <w:t xml:space="preserve"> أدخل المدينة</w:t>
      </w:r>
      <w:r w:rsidR="004D724F" w:rsidRPr="004D724F">
        <w:rPr>
          <w:rFonts w:hint="cs"/>
          <w:sz w:val="28"/>
          <w:szCs w:val="34"/>
          <w:rtl/>
        </w:rPr>
        <w:t>،</w:t>
      </w:r>
      <w:r w:rsidR="00117A05" w:rsidRPr="004D724F">
        <w:rPr>
          <w:rFonts w:hint="cs"/>
          <w:sz w:val="28"/>
          <w:szCs w:val="34"/>
          <w:rtl/>
        </w:rPr>
        <w:t xml:space="preserve"> تريد</w:t>
      </w:r>
      <w:r w:rsidR="004D724F" w:rsidRPr="004D724F">
        <w:rPr>
          <w:rFonts w:hint="cs"/>
          <w:sz w:val="28"/>
          <w:szCs w:val="34"/>
          <w:rtl/>
        </w:rPr>
        <w:t>:</w:t>
      </w:r>
      <w:r w:rsidR="00117A05" w:rsidRPr="004D724F">
        <w:rPr>
          <w:rFonts w:hint="cs"/>
          <w:sz w:val="28"/>
          <w:szCs w:val="34"/>
          <w:rtl/>
        </w:rPr>
        <w:t xml:space="preserve"> كي أدخل المدينة</w:t>
      </w:r>
      <w:r w:rsidR="004D724F" w:rsidRPr="004D724F">
        <w:rPr>
          <w:rFonts w:hint="cs"/>
          <w:sz w:val="28"/>
          <w:szCs w:val="34"/>
          <w:rtl/>
        </w:rPr>
        <w:t>،</w:t>
      </w:r>
      <w:r w:rsidR="00117A05" w:rsidRPr="004D724F">
        <w:rPr>
          <w:rFonts w:hint="cs"/>
          <w:sz w:val="28"/>
          <w:szCs w:val="34"/>
          <w:rtl/>
        </w:rPr>
        <w:t xml:space="preserve"> وأمَّا نصبها بمعنى (إلى أن) فقولك</w:t>
      </w:r>
      <w:r w:rsidR="004D724F" w:rsidRPr="004D724F">
        <w:rPr>
          <w:rFonts w:hint="cs"/>
          <w:sz w:val="28"/>
          <w:szCs w:val="34"/>
          <w:rtl/>
        </w:rPr>
        <w:t>:</w:t>
      </w:r>
      <w:r w:rsidR="00117A05" w:rsidRPr="004D724F">
        <w:rPr>
          <w:rFonts w:hint="cs"/>
          <w:sz w:val="28"/>
          <w:szCs w:val="34"/>
          <w:rtl/>
        </w:rPr>
        <w:t xml:space="preserve"> وقفتُ حتى تطلع الشمس</w:t>
      </w:r>
      <w:r w:rsidR="004D724F" w:rsidRPr="004D724F">
        <w:rPr>
          <w:rFonts w:hint="cs"/>
          <w:sz w:val="28"/>
          <w:szCs w:val="34"/>
          <w:rtl/>
        </w:rPr>
        <w:t>،</w:t>
      </w:r>
      <w:r w:rsidR="00117A05" w:rsidRPr="004D724F">
        <w:rPr>
          <w:rFonts w:hint="cs"/>
          <w:sz w:val="28"/>
          <w:szCs w:val="34"/>
          <w:rtl/>
        </w:rPr>
        <w:t xml:space="preserve"> أي</w:t>
      </w:r>
      <w:r w:rsidR="004D724F" w:rsidRPr="004D724F">
        <w:rPr>
          <w:rFonts w:hint="cs"/>
          <w:sz w:val="28"/>
          <w:szCs w:val="34"/>
          <w:rtl/>
        </w:rPr>
        <w:t>:</w:t>
      </w:r>
      <w:r w:rsidR="00117A05" w:rsidRPr="004D724F">
        <w:rPr>
          <w:rFonts w:hint="cs"/>
          <w:sz w:val="28"/>
          <w:szCs w:val="34"/>
          <w:rtl/>
        </w:rPr>
        <w:t xml:space="preserve"> إلى أن تطلع  الشمس))(</w:t>
      </w:r>
      <w:r w:rsidR="00117A05" w:rsidRPr="004D724F">
        <w:rPr>
          <w:szCs w:val="34"/>
          <w:rtl/>
        </w:rPr>
        <w:footnoteReference w:id="1116"/>
      </w:r>
      <w:r w:rsidR="00117A05" w:rsidRPr="004D724F">
        <w:rPr>
          <w:rFonts w:hint="cs"/>
          <w:sz w:val="28"/>
          <w:szCs w:val="34"/>
          <w:rtl/>
        </w:rPr>
        <w:t>)  و</w:t>
      </w:r>
      <w:r w:rsidR="004F68BE" w:rsidRPr="004D724F">
        <w:rPr>
          <w:rFonts w:hint="cs"/>
          <w:sz w:val="28"/>
          <w:szCs w:val="34"/>
          <w:rtl/>
        </w:rPr>
        <w:t xml:space="preserve">قال </w:t>
      </w:r>
      <w:proofErr w:type="spellStart"/>
      <w:r w:rsidR="004F68BE" w:rsidRPr="004D724F">
        <w:rPr>
          <w:rFonts w:hint="cs"/>
          <w:sz w:val="28"/>
          <w:szCs w:val="34"/>
          <w:rtl/>
        </w:rPr>
        <w:t>المالقي</w:t>
      </w:r>
      <w:proofErr w:type="spellEnd"/>
      <w:r w:rsidR="004D724F" w:rsidRPr="004D724F">
        <w:rPr>
          <w:rFonts w:hint="cs"/>
          <w:sz w:val="28"/>
          <w:szCs w:val="34"/>
          <w:rtl/>
        </w:rPr>
        <w:t>:</w:t>
      </w:r>
      <w:r w:rsidR="004F68BE" w:rsidRPr="004D724F">
        <w:rPr>
          <w:rFonts w:hint="cs"/>
          <w:sz w:val="28"/>
          <w:szCs w:val="34"/>
          <w:rtl/>
        </w:rPr>
        <w:t xml:space="preserve"> ((إنَّ كل موضع صلحت فيه </w:t>
      </w:r>
      <w:r w:rsidR="004F68BE" w:rsidRPr="004D724F">
        <w:rPr>
          <w:rFonts w:hint="cs"/>
          <w:sz w:val="28"/>
          <w:szCs w:val="34"/>
          <w:rtl/>
        </w:rPr>
        <w:lastRenderedPageBreak/>
        <w:t>بمعنى (إلى أن) أو (كي) انتصب ما بعدها</w:t>
      </w:r>
      <w:r w:rsidR="004D724F" w:rsidRPr="004D724F">
        <w:rPr>
          <w:rFonts w:hint="cs"/>
          <w:sz w:val="28"/>
          <w:szCs w:val="34"/>
          <w:rtl/>
        </w:rPr>
        <w:t>،</w:t>
      </w:r>
      <w:r w:rsidR="004F68BE" w:rsidRPr="004D724F">
        <w:rPr>
          <w:rFonts w:hint="cs"/>
          <w:sz w:val="28"/>
          <w:szCs w:val="34"/>
          <w:rtl/>
        </w:rPr>
        <w:t xml:space="preserve"> وإن لم تصلح فالرفع)) (</w:t>
      </w:r>
      <w:r w:rsidR="004F68BE" w:rsidRPr="004D724F">
        <w:rPr>
          <w:szCs w:val="34"/>
          <w:rtl/>
        </w:rPr>
        <w:footnoteReference w:id="1117"/>
      </w:r>
      <w:r w:rsidR="004F68BE" w:rsidRPr="004D724F">
        <w:rPr>
          <w:rFonts w:hint="cs"/>
          <w:sz w:val="28"/>
          <w:szCs w:val="34"/>
          <w:rtl/>
        </w:rPr>
        <w:t>)</w:t>
      </w:r>
      <w:r w:rsidR="004F68BE" w:rsidRPr="004D724F">
        <w:rPr>
          <w:rFonts w:hAnsi="Courier New" w:hint="cs"/>
          <w:sz w:val="28"/>
          <w:szCs w:val="34"/>
          <w:rtl/>
        </w:rPr>
        <w:t xml:space="preserve"> </w:t>
      </w:r>
    </w:p>
    <w:p w:rsidR="00117A05" w:rsidRPr="004D724F" w:rsidRDefault="005026CB"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ab/>
        <w:t>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117A05" w:rsidRPr="004D724F">
        <w:rPr>
          <w:rFonts w:ascii="Courier New" w:hAnsi="Courier New" w:cs="Traditional Arabic" w:hint="cs"/>
          <w:sz w:val="28"/>
          <w:szCs w:val="34"/>
          <w:rtl/>
        </w:rPr>
        <w:t>قال المرادي</w:t>
      </w:r>
      <w:r w:rsidR="004D724F" w:rsidRPr="004D724F">
        <w:rPr>
          <w:rFonts w:ascii="Courier New" w:hAnsi="Courier New" w:cs="Traditional Arabic" w:hint="cs"/>
          <w:sz w:val="28"/>
          <w:szCs w:val="34"/>
          <w:rtl/>
        </w:rPr>
        <w:t>:</w:t>
      </w:r>
      <w:r w:rsidR="00117A05" w:rsidRPr="004D724F">
        <w:rPr>
          <w:rFonts w:ascii="Courier New" w:hAnsi="Courier New" w:cs="Traditional Arabic" w:hint="cs"/>
          <w:sz w:val="28"/>
          <w:szCs w:val="34"/>
          <w:rtl/>
        </w:rPr>
        <w:t xml:space="preserve"> ((</w:t>
      </w:r>
      <w:r w:rsidR="009571B5" w:rsidRPr="004D724F">
        <w:rPr>
          <w:rFonts w:ascii="Courier New" w:hAnsi="Courier New" w:cs="Traditional Arabic" w:hint="cs"/>
          <w:sz w:val="28"/>
          <w:szCs w:val="34"/>
          <w:rtl/>
        </w:rPr>
        <w:t>(</w:t>
      </w:r>
      <w:r w:rsidR="009571B5" w:rsidRPr="004D724F">
        <w:rPr>
          <w:rFonts w:ascii="Courier New" w:hAnsi="Courier New" w:cs="Traditional Arabic"/>
          <w:sz w:val="28"/>
          <w:szCs w:val="34"/>
          <w:rtl/>
        </w:rPr>
        <w:t>وَزُلْزِلُواْ حَتَّى يَقُولَ الرَّسُولُ</w:t>
      </w:r>
      <w:r w:rsidR="009571B5"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9571B5" w:rsidRPr="004D724F">
        <w:rPr>
          <w:rFonts w:ascii="Courier New" w:hAnsi="Courier New" w:cs="Traditional Arabic" w:hint="cs"/>
          <w:sz w:val="28"/>
          <w:szCs w:val="34"/>
          <w:rtl/>
        </w:rPr>
        <w:t xml:space="preserve"> 214} لأنَّ التقدير</w:t>
      </w:r>
      <w:r w:rsidR="004D724F" w:rsidRPr="004D724F">
        <w:rPr>
          <w:rFonts w:ascii="Courier New" w:hAnsi="Courier New" w:cs="Traditional Arabic" w:hint="cs"/>
          <w:sz w:val="28"/>
          <w:szCs w:val="34"/>
          <w:rtl/>
        </w:rPr>
        <w:t>:</w:t>
      </w:r>
      <w:r w:rsidR="009571B5" w:rsidRPr="004D724F">
        <w:rPr>
          <w:rFonts w:ascii="Courier New" w:hAnsi="Courier New" w:cs="Traditional Arabic" w:hint="cs"/>
          <w:sz w:val="28"/>
          <w:szCs w:val="34"/>
          <w:rtl/>
        </w:rPr>
        <w:t xml:space="preserve"> حتى أن</w:t>
      </w:r>
      <w:r w:rsidR="004D724F" w:rsidRPr="004D724F">
        <w:rPr>
          <w:rFonts w:ascii="Courier New" w:hAnsi="Courier New" w:cs="Traditional Arabic" w:hint="cs"/>
          <w:sz w:val="28"/>
          <w:szCs w:val="34"/>
          <w:rtl/>
        </w:rPr>
        <w:t>،</w:t>
      </w:r>
      <w:r w:rsidR="009571B5" w:rsidRPr="004D724F">
        <w:rPr>
          <w:rFonts w:ascii="Courier New" w:hAnsi="Courier New" w:cs="Traditional Arabic" w:hint="cs"/>
          <w:sz w:val="28"/>
          <w:szCs w:val="34"/>
          <w:rtl/>
        </w:rPr>
        <w:t xml:space="preserve"> هذا مذهب البصريين</w:t>
      </w:r>
      <w:r w:rsidR="004D724F" w:rsidRPr="004D724F">
        <w:rPr>
          <w:rFonts w:ascii="Courier New" w:hAnsi="Courier New" w:cs="Traditional Arabic" w:hint="cs"/>
          <w:sz w:val="28"/>
          <w:szCs w:val="34"/>
          <w:rtl/>
        </w:rPr>
        <w:t>،</w:t>
      </w:r>
      <w:r w:rsidR="009571B5" w:rsidRPr="004D724F">
        <w:rPr>
          <w:rFonts w:ascii="Courier New" w:hAnsi="Courier New" w:cs="Traditional Arabic" w:hint="cs"/>
          <w:sz w:val="28"/>
          <w:szCs w:val="34"/>
          <w:rtl/>
        </w:rPr>
        <w:t xml:space="preserve"> وزاد ابن مالك في أقسام  مجرورها أن يكون مصدرًا مؤولاً من (أن) وفعل ماض نحو قوله تعالى</w:t>
      </w:r>
      <w:r w:rsidR="004D724F" w:rsidRPr="004D724F">
        <w:rPr>
          <w:rFonts w:ascii="Courier New" w:hAnsi="Courier New" w:cs="Traditional Arabic" w:hint="cs"/>
          <w:sz w:val="28"/>
          <w:szCs w:val="34"/>
          <w:rtl/>
        </w:rPr>
        <w:t>:</w:t>
      </w:r>
      <w:r w:rsidR="009571B5" w:rsidRPr="004D724F">
        <w:rPr>
          <w:rFonts w:ascii="Courier New" w:hAnsi="Courier New" w:cs="Traditional Arabic" w:hint="cs"/>
          <w:sz w:val="28"/>
          <w:szCs w:val="34"/>
          <w:rtl/>
        </w:rPr>
        <w:t xml:space="preserve">  (</w:t>
      </w:r>
      <w:r w:rsidR="009571B5" w:rsidRPr="004D724F">
        <w:rPr>
          <w:rFonts w:ascii="Courier New" w:hAnsi="Courier New" w:cs="Traditional Arabic"/>
          <w:sz w:val="28"/>
          <w:szCs w:val="34"/>
          <w:rtl/>
        </w:rPr>
        <w:t>حَتَّى عَفَواْ وَّقَالُواْ</w:t>
      </w:r>
      <w:r w:rsidR="009571B5"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9571B5" w:rsidRPr="004D724F">
        <w:rPr>
          <w:rFonts w:ascii="Courier New" w:hAnsi="Courier New" w:cs="Traditional Arabic" w:hint="cs"/>
          <w:sz w:val="28"/>
          <w:szCs w:val="34"/>
          <w:rtl/>
        </w:rPr>
        <w:t xml:space="preserve"> 95} قال الشيخ أبو حيان</w:t>
      </w:r>
      <w:r w:rsidR="004D724F" w:rsidRPr="004D724F">
        <w:rPr>
          <w:rFonts w:ascii="Courier New" w:hAnsi="Courier New" w:cs="Traditional Arabic" w:hint="cs"/>
          <w:sz w:val="28"/>
          <w:szCs w:val="34"/>
          <w:rtl/>
        </w:rPr>
        <w:t>:</w:t>
      </w:r>
      <w:r w:rsidR="009571B5" w:rsidRPr="004D724F">
        <w:rPr>
          <w:rFonts w:ascii="Courier New" w:hAnsi="Courier New" w:cs="Traditional Arabic" w:hint="cs"/>
          <w:sz w:val="28"/>
          <w:szCs w:val="34"/>
          <w:rtl/>
        </w:rPr>
        <w:t xml:space="preserve"> ووهم في هذا</w:t>
      </w:r>
      <w:r w:rsidR="004D724F" w:rsidRPr="004D724F">
        <w:rPr>
          <w:rFonts w:ascii="Courier New" w:hAnsi="Courier New" w:cs="Traditional Arabic" w:hint="cs"/>
          <w:sz w:val="28"/>
          <w:szCs w:val="34"/>
          <w:rtl/>
        </w:rPr>
        <w:t>؛</w:t>
      </w:r>
      <w:r w:rsidR="009571B5" w:rsidRPr="004D724F">
        <w:rPr>
          <w:rFonts w:ascii="Courier New" w:hAnsi="Courier New" w:cs="Traditional Arabic" w:hint="cs"/>
          <w:sz w:val="28"/>
          <w:szCs w:val="34"/>
          <w:rtl/>
        </w:rPr>
        <w:t xml:space="preserve"> لأن</w:t>
      </w:r>
      <w:r w:rsidR="001B48A5" w:rsidRPr="004D724F">
        <w:rPr>
          <w:rFonts w:ascii="Courier New" w:hAnsi="Courier New" w:cs="Traditional Arabic" w:hint="cs"/>
          <w:sz w:val="28"/>
          <w:szCs w:val="34"/>
          <w:rtl/>
        </w:rPr>
        <w:t xml:space="preserve">َّ (حتى) ههنا ابتدائية </w:t>
      </w:r>
      <w:r w:rsidR="009571B5" w:rsidRPr="004D724F">
        <w:rPr>
          <w:rFonts w:ascii="Courier New" w:hAnsi="Courier New" w:cs="Traditional Arabic" w:hint="cs"/>
          <w:sz w:val="28"/>
          <w:szCs w:val="34"/>
          <w:rtl/>
        </w:rPr>
        <w:t>و(أن) غير مضمرة  بعدها))</w:t>
      </w:r>
      <w:r w:rsidR="009571B5" w:rsidRPr="004D724F">
        <w:rPr>
          <w:rFonts w:cs="Traditional Arabic" w:hint="cs"/>
          <w:sz w:val="28"/>
          <w:szCs w:val="34"/>
          <w:rtl/>
        </w:rPr>
        <w:t xml:space="preserve"> (</w:t>
      </w:r>
      <w:r w:rsidR="009571B5" w:rsidRPr="004D724F">
        <w:rPr>
          <w:rFonts w:cs="Traditional Arabic"/>
          <w:szCs w:val="34"/>
          <w:rtl/>
        </w:rPr>
        <w:footnoteReference w:id="1118"/>
      </w:r>
      <w:r w:rsidR="009571B5"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hint="cs"/>
          <w:sz w:val="28"/>
          <w:szCs w:val="34"/>
          <w:rtl/>
        </w:rPr>
        <w:t>و</w:t>
      </w:r>
      <w:r w:rsidR="002A58E3" w:rsidRPr="004D724F">
        <w:rPr>
          <w:rFonts w:ascii="Courier New" w:hAnsi="Courier New" w:cs="Traditional Arabic" w:hint="cs"/>
          <w:sz w:val="28"/>
          <w:szCs w:val="34"/>
          <w:rtl/>
        </w:rPr>
        <w:t>قال ابن هشام</w:t>
      </w:r>
      <w:r w:rsidR="004D724F" w:rsidRPr="004D724F">
        <w:rPr>
          <w:rFonts w:ascii="Courier New" w:hAnsi="Courier New" w:cs="Traditional Arabic" w:hint="cs"/>
          <w:sz w:val="28"/>
          <w:szCs w:val="34"/>
          <w:rtl/>
        </w:rPr>
        <w:t>:</w:t>
      </w:r>
      <w:r w:rsidR="002A58E3" w:rsidRPr="004D724F">
        <w:rPr>
          <w:rFonts w:ascii="Courier New" w:hAnsi="Courier New" w:cs="Traditional Arabic" w:hint="cs"/>
          <w:sz w:val="28"/>
          <w:szCs w:val="34"/>
          <w:rtl/>
        </w:rPr>
        <w:t xml:space="preserve"> ((ومما انفردت به (حتى) أنَّه يجوز وقوع المضارع المنصوب بعدها</w:t>
      </w:r>
      <w:r w:rsidR="004D724F" w:rsidRPr="004D724F">
        <w:rPr>
          <w:rFonts w:ascii="Courier New" w:hAnsi="Courier New" w:cs="Traditional Arabic" w:hint="cs"/>
          <w:sz w:val="28"/>
          <w:szCs w:val="34"/>
          <w:rtl/>
        </w:rPr>
        <w:t>،</w:t>
      </w:r>
      <w:r w:rsidR="00625D81" w:rsidRPr="004D724F">
        <w:rPr>
          <w:rFonts w:ascii="Courier New" w:hAnsi="Courier New" w:cs="Traditional Arabic" w:hint="cs"/>
          <w:sz w:val="28"/>
          <w:szCs w:val="34"/>
          <w:rtl/>
        </w:rPr>
        <w:t xml:space="preserve"> نحو</w:t>
      </w:r>
      <w:r w:rsidR="004D724F" w:rsidRPr="004D724F">
        <w:rPr>
          <w:rFonts w:ascii="Courier New" w:hAnsi="Courier New" w:cs="Traditional Arabic" w:hint="cs"/>
          <w:sz w:val="28"/>
          <w:szCs w:val="34"/>
          <w:rtl/>
        </w:rPr>
        <w:t>:</w:t>
      </w:r>
      <w:r w:rsidR="00625D81" w:rsidRPr="004D724F">
        <w:rPr>
          <w:rFonts w:ascii="Courier New" w:hAnsi="Courier New" w:cs="Traditional Arabic" w:hint="cs"/>
          <w:sz w:val="28"/>
          <w:szCs w:val="34"/>
          <w:rtl/>
        </w:rPr>
        <w:t xml:space="preserve"> سرتُ حتى أدخلها</w:t>
      </w:r>
      <w:r w:rsidR="004D724F" w:rsidRPr="004D724F">
        <w:rPr>
          <w:rFonts w:ascii="Courier New" w:hAnsi="Courier New" w:cs="Traditional Arabic" w:hint="cs"/>
          <w:sz w:val="28"/>
          <w:szCs w:val="34"/>
          <w:rtl/>
        </w:rPr>
        <w:t>،</w:t>
      </w:r>
      <w:r w:rsidR="00625D81" w:rsidRPr="004D724F">
        <w:rPr>
          <w:rFonts w:ascii="Courier New" w:hAnsi="Courier New" w:cs="Traditional Arabic" w:hint="cs"/>
          <w:sz w:val="28"/>
          <w:szCs w:val="34"/>
          <w:rtl/>
        </w:rPr>
        <w:t xml:space="preserve"> وذلك </w:t>
      </w:r>
      <w:r w:rsidR="002A58E3" w:rsidRPr="004D724F">
        <w:rPr>
          <w:rFonts w:ascii="Courier New" w:hAnsi="Courier New" w:cs="Traditional Arabic" w:hint="cs"/>
          <w:sz w:val="28"/>
          <w:szCs w:val="34"/>
          <w:rtl/>
        </w:rPr>
        <w:t>بتقدير</w:t>
      </w:r>
      <w:r w:rsidR="004D724F" w:rsidRPr="004D724F">
        <w:rPr>
          <w:rFonts w:ascii="Courier New" w:hAnsi="Courier New" w:cs="Traditional Arabic" w:hint="cs"/>
          <w:sz w:val="28"/>
          <w:szCs w:val="34"/>
          <w:rtl/>
        </w:rPr>
        <w:t>:</w:t>
      </w:r>
      <w:r w:rsidR="002A58E3" w:rsidRPr="004D724F">
        <w:rPr>
          <w:rFonts w:ascii="Courier New" w:hAnsi="Courier New" w:cs="Traditional Arabic" w:hint="cs"/>
          <w:sz w:val="28"/>
          <w:szCs w:val="34"/>
          <w:rtl/>
        </w:rPr>
        <w:t xml:space="preserve"> حتى أن أدخلها</w:t>
      </w:r>
      <w:r w:rsidR="004D724F" w:rsidRPr="004D724F">
        <w:rPr>
          <w:rFonts w:ascii="Courier New" w:hAnsi="Courier New" w:cs="Traditional Arabic" w:hint="cs"/>
          <w:sz w:val="28"/>
          <w:szCs w:val="34"/>
          <w:rtl/>
        </w:rPr>
        <w:t>،</w:t>
      </w:r>
      <w:r w:rsidR="002A58E3" w:rsidRPr="004D724F">
        <w:rPr>
          <w:rFonts w:ascii="Courier New" w:hAnsi="Courier New" w:cs="Traditional Arabic" w:hint="cs"/>
          <w:sz w:val="28"/>
          <w:szCs w:val="34"/>
          <w:rtl/>
        </w:rPr>
        <w:t xml:space="preserve"> و(أن) المضمرة  والفعل في تأويل مصدر مخفوض بـ(حتى) ولا يجوز</w:t>
      </w:r>
      <w:r w:rsidR="004D724F" w:rsidRPr="004D724F">
        <w:rPr>
          <w:rFonts w:ascii="Courier New" w:hAnsi="Courier New" w:cs="Traditional Arabic" w:hint="cs"/>
          <w:sz w:val="28"/>
          <w:szCs w:val="34"/>
          <w:rtl/>
        </w:rPr>
        <w:t>:</w:t>
      </w:r>
      <w:r w:rsidR="002A58E3" w:rsidRPr="004D724F">
        <w:rPr>
          <w:rFonts w:ascii="Courier New" w:hAnsi="Courier New" w:cs="Traditional Arabic" w:hint="cs"/>
          <w:sz w:val="28"/>
          <w:szCs w:val="34"/>
          <w:rtl/>
        </w:rPr>
        <w:t xml:space="preserve"> سرتُ إلى أدخلها</w:t>
      </w:r>
      <w:r w:rsidR="004D724F" w:rsidRPr="004D724F">
        <w:rPr>
          <w:rFonts w:ascii="Courier New" w:hAnsi="Courier New" w:cs="Traditional Arabic" w:hint="cs"/>
          <w:sz w:val="28"/>
          <w:szCs w:val="34"/>
          <w:rtl/>
        </w:rPr>
        <w:t>،</w:t>
      </w:r>
      <w:r w:rsidR="002A58E3" w:rsidRPr="004D724F">
        <w:rPr>
          <w:rFonts w:ascii="Courier New" w:hAnsi="Courier New" w:cs="Traditional Arabic" w:hint="cs"/>
          <w:sz w:val="28"/>
          <w:szCs w:val="34"/>
          <w:rtl/>
        </w:rPr>
        <w:t xml:space="preserve"> وإنَّما قلنا إنَّ النصب بعد (حتى) بـ(أن) مضمرة بعد (حتى) لا بنفسها كما يقول الكوفيون</w:t>
      </w:r>
      <w:r w:rsidR="004D724F" w:rsidRPr="004D724F">
        <w:rPr>
          <w:rFonts w:ascii="Courier New" w:hAnsi="Courier New" w:cs="Traditional Arabic" w:hint="cs"/>
          <w:sz w:val="28"/>
          <w:szCs w:val="34"/>
          <w:rtl/>
        </w:rPr>
        <w:t>؛</w:t>
      </w:r>
      <w:r w:rsidR="002A58E3" w:rsidRPr="004D724F">
        <w:rPr>
          <w:rFonts w:ascii="Courier New" w:hAnsi="Courier New" w:cs="Traditional Arabic" w:hint="cs"/>
          <w:sz w:val="28"/>
          <w:szCs w:val="34"/>
          <w:rtl/>
        </w:rPr>
        <w:t xml:space="preserve"> لأنَّ (حتى) قد ثبت أنَّها تخفض الأسماء</w:t>
      </w:r>
      <w:r w:rsidR="004D724F" w:rsidRPr="004D724F">
        <w:rPr>
          <w:rFonts w:ascii="Courier New" w:hAnsi="Courier New" w:cs="Traditional Arabic" w:hint="cs"/>
          <w:sz w:val="28"/>
          <w:szCs w:val="34"/>
          <w:rtl/>
        </w:rPr>
        <w:t>،</w:t>
      </w:r>
      <w:r w:rsidR="002A58E3" w:rsidRPr="004D724F">
        <w:rPr>
          <w:rFonts w:ascii="Courier New" w:hAnsi="Courier New" w:cs="Traditional Arabic" w:hint="cs"/>
          <w:sz w:val="28"/>
          <w:szCs w:val="34"/>
          <w:rtl/>
        </w:rPr>
        <w:t xml:space="preserve"> وما يعمل في الأسماء لا يعمل في الأفعال))</w:t>
      </w:r>
      <w:r w:rsidR="002A58E3" w:rsidRPr="004D724F">
        <w:rPr>
          <w:rFonts w:cs="Traditional Arabic" w:hint="cs"/>
          <w:sz w:val="28"/>
          <w:szCs w:val="34"/>
          <w:rtl/>
        </w:rPr>
        <w:t xml:space="preserve"> (</w:t>
      </w:r>
      <w:r w:rsidR="002A58E3" w:rsidRPr="004D724F">
        <w:rPr>
          <w:rFonts w:cs="Traditional Arabic"/>
          <w:szCs w:val="34"/>
          <w:rtl/>
        </w:rPr>
        <w:footnoteReference w:id="1119"/>
      </w:r>
      <w:r w:rsidR="002A58E3" w:rsidRPr="004D724F">
        <w:rPr>
          <w:rFonts w:cs="Traditional Arabic" w:hint="cs"/>
          <w:sz w:val="28"/>
          <w:szCs w:val="34"/>
          <w:rtl/>
        </w:rPr>
        <w:t>)</w:t>
      </w:r>
      <w:r w:rsidR="002A58E3" w:rsidRPr="004D724F">
        <w:rPr>
          <w:rFonts w:ascii="Courier New" w:hAnsi="Courier New" w:cs="Traditional Arabic" w:hint="cs"/>
          <w:sz w:val="28"/>
          <w:szCs w:val="34"/>
          <w:rtl/>
        </w:rPr>
        <w:t xml:space="preserve">  </w:t>
      </w:r>
    </w:p>
    <w:p w:rsidR="003606DD" w:rsidRPr="004D724F" w:rsidRDefault="003606DD" w:rsidP="004D724F">
      <w:pPr>
        <w:pStyle w:val="a5"/>
        <w:spacing w:after="120"/>
        <w:jc w:val="both"/>
        <w:rPr>
          <w:sz w:val="28"/>
          <w:szCs w:val="34"/>
          <w:rtl/>
          <w:lang w:bidi="ar-IQ"/>
        </w:rPr>
      </w:pPr>
      <w:r w:rsidRPr="004D724F">
        <w:rPr>
          <w:rFonts w:hint="cs"/>
          <w:sz w:val="28"/>
          <w:szCs w:val="34"/>
          <w:rtl/>
          <w:lang w:bidi="ar-IQ"/>
        </w:rPr>
        <w:t>القول الأول لا يصح لما يأتي</w:t>
      </w:r>
      <w:r w:rsidR="004D724F" w:rsidRPr="004D724F">
        <w:rPr>
          <w:rFonts w:hint="cs"/>
          <w:sz w:val="28"/>
          <w:szCs w:val="34"/>
          <w:rtl/>
          <w:lang w:bidi="ar-IQ"/>
        </w:rPr>
        <w:t>:</w:t>
      </w:r>
      <w:r w:rsidRPr="004D724F">
        <w:rPr>
          <w:rFonts w:hint="cs"/>
          <w:sz w:val="28"/>
          <w:szCs w:val="34"/>
          <w:rtl/>
          <w:lang w:bidi="ar-IQ"/>
        </w:rPr>
        <w:t xml:space="preserve"> </w:t>
      </w:r>
    </w:p>
    <w:p w:rsidR="004F68BE" w:rsidRPr="004D724F" w:rsidRDefault="003606DD" w:rsidP="004D724F">
      <w:pPr>
        <w:pStyle w:val="a5"/>
        <w:spacing w:after="120"/>
        <w:jc w:val="both"/>
        <w:rPr>
          <w:rFonts w:hAnsi="Courier New"/>
          <w:sz w:val="28"/>
          <w:szCs w:val="34"/>
          <w:rtl/>
        </w:rPr>
      </w:pPr>
      <w:r w:rsidRPr="004D724F">
        <w:rPr>
          <w:rFonts w:hint="cs"/>
          <w:sz w:val="28"/>
          <w:szCs w:val="34"/>
          <w:rtl/>
          <w:lang w:bidi="ar-IQ"/>
        </w:rPr>
        <w:t>1-القول</w:t>
      </w:r>
      <w:r w:rsidR="005026CB" w:rsidRPr="004D724F">
        <w:rPr>
          <w:rFonts w:hint="cs"/>
          <w:sz w:val="28"/>
          <w:szCs w:val="34"/>
          <w:rtl/>
          <w:lang w:bidi="ar-IQ"/>
        </w:rPr>
        <w:t xml:space="preserve"> </w:t>
      </w:r>
      <w:r w:rsidR="001B48A5" w:rsidRPr="004D724F">
        <w:rPr>
          <w:rFonts w:hint="cs"/>
          <w:sz w:val="28"/>
          <w:szCs w:val="34"/>
          <w:rtl/>
          <w:lang w:bidi="ar-IQ"/>
        </w:rPr>
        <w:t>بأنَّ (حتى) تنصب المضارع بمعنى (كي) وبمعنى (إلى أن) مردود لما ذكرناه أنَّ (حتى) لا يطابق معناها إلاَّ حتى نفسها</w:t>
      </w:r>
      <w:r w:rsidR="004D724F" w:rsidRPr="004D724F">
        <w:rPr>
          <w:rFonts w:hint="cs"/>
          <w:sz w:val="28"/>
          <w:szCs w:val="34"/>
          <w:rtl/>
          <w:lang w:bidi="ar-IQ"/>
        </w:rPr>
        <w:t>،</w:t>
      </w:r>
      <w:r w:rsidRPr="004D724F">
        <w:rPr>
          <w:rFonts w:hint="cs"/>
          <w:sz w:val="28"/>
          <w:szCs w:val="34"/>
          <w:rtl/>
          <w:lang w:bidi="ar-IQ"/>
        </w:rPr>
        <w:t xml:space="preserve"> </w:t>
      </w:r>
      <w:r w:rsidR="006E266A" w:rsidRPr="004D724F">
        <w:rPr>
          <w:rFonts w:hAnsi="Courier New" w:hint="cs"/>
          <w:sz w:val="28"/>
          <w:szCs w:val="34"/>
          <w:rtl/>
        </w:rPr>
        <w:t xml:space="preserve">إلاَّ أنَّهما </w:t>
      </w:r>
      <w:r w:rsidR="00625D81" w:rsidRPr="004D724F">
        <w:rPr>
          <w:rFonts w:hAnsi="Courier New" w:hint="cs"/>
          <w:sz w:val="28"/>
          <w:szCs w:val="34"/>
          <w:rtl/>
        </w:rPr>
        <w:t xml:space="preserve">مما يتقاربان في الفائدة </w:t>
      </w:r>
      <w:r w:rsidR="006E266A" w:rsidRPr="004D724F">
        <w:rPr>
          <w:rFonts w:hAnsi="Courier New" w:hint="cs"/>
          <w:sz w:val="28"/>
          <w:szCs w:val="34"/>
          <w:rtl/>
        </w:rPr>
        <w:t>معها في</w:t>
      </w:r>
      <w:r w:rsidR="00435D1F" w:rsidRPr="004D724F">
        <w:rPr>
          <w:rFonts w:hAnsi="Courier New" w:hint="cs"/>
          <w:sz w:val="28"/>
          <w:szCs w:val="34"/>
          <w:rtl/>
        </w:rPr>
        <w:t xml:space="preserve"> تراكيب</w:t>
      </w:r>
      <w:r w:rsidR="004D724F" w:rsidRPr="004D724F">
        <w:rPr>
          <w:rFonts w:hAnsi="Courier New" w:hint="cs"/>
          <w:sz w:val="28"/>
          <w:szCs w:val="34"/>
          <w:rtl/>
        </w:rPr>
        <w:t>؛</w:t>
      </w:r>
      <w:r w:rsidR="00435D1F" w:rsidRPr="004D724F">
        <w:rPr>
          <w:rFonts w:hAnsi="Courier New" w:hint="cs"/>
          <w:sz w:val="28"/>
          <w:szCs w:val="34"/>
          <w:rtl/>
        </w:rPr>
        <w:t xml:space="preserve"> فيظن الضعيف في اللغة </w:t>
      </w:r>
      <w:r w:rsidR="006E266A" w:rsidRPr="004D724F">
        <w:rPr>
          <w:rFonts w:hAnsi="Courier New" w:hint="cs"/>
          <w:sz w:val="28"/>
          <w:szCs w:val="34"/>
          <w:rtl/>
        </w:rPr>
        <w:t xml:space="preserve">أنَّهما بمعناها في هذه </w:t>
      </w:r>
      <w:r w:rsidR="006E266A" w:rsidRPr="004D724F">
        <w:rPr>
          <w:rFonts w:hAnsi="Courier New" w:hint="cs"/>
          <w:sz w:val="28"/>
          <w:szCs w:val="34"/>
          <w:rtl/>
        </w:rPr>
        <w:lastRenderedPageBreak/>
        <w:t>ال</w:t>
      </w:r>
      <w:r w:rsidR="00435D1F" w:rsidRPr="004D724F">
        <w:rPr>
          <w:rFonts w:hAnsi="Courier New" w:hint="cs"/>
          <w:sz w:val="28"/>
          <w:szCs w:val="34"/>
          <w:rtl/>
        </w:rPr>
        <w:t>ت</w:t>
      </w:r>
      <w:r w:rsidR="006E266A" w:rsidRPr="004D724F">
        <w:rPr>
          <w:rFonts w:hAnsi="Courier New" w:hint="cs"/>
          <w:sz w:val="28"/>
          <w:szCs w:val="34"/>
          <w:rtl/>
        </w:rPr>
        <w:t>راكيب</w:t>
      </w:r>
      <w:r w:rsidR="004D724F" w:rsidRPr="004D724F">
        <w:rPr>
          <w:rFonts w:hAnsi="Courier New" w:hint="cs"/>
          <w:sz w:val="28"/>
          <w:szCs w:val="34"/>
          <w:rtl/>
        </w:rPr>
        <w:t>،</w:t>
      </w:r>
      <w:r w:rsidR="006E266A" w:rsidRPr="004D724F">
        <w:rPr>
          <w:rFonts w:hAnsi="Courier New" w:hint="cs"/>
          <w:sz w:val="28"/>
          <w:szCs w:val="34"/>
          <w:rtl/>
        </w:rPr>
        <w:t xml:space="preserve"> وهما ليس</w:t>
      </w:r>
      <w:r w:rsidR="00435D1F" w:rsidRPr="004D724F">
        <w:rPr>
          <w:rFonts w:hAnsi="Courier New" w:hint="cs"/>
          <w:sz w:val="28"/>
          <w:szCs w:val="34"/>
          <w:rtl/>
        </w:rPr>
        <w:t>ت</w:t>
      </w:r>
      <w:r w:rsidR="006E266A" w:rsidRPr="004D724F">
        <w:rPr>
          <w:rFonts w:hAnsi="Courier New" w:hint="cs"/>
          <w:sz w:val="28"/>
          <w:szCs w:val="34"/>
          <w:rtl/>
        </w:rPr>
        <w:t xml:space="preserve">ا بمعناها بدلالة </w:t>
      </w:r>
      <w:r w:rsidR="00435D1F" w:rsidRPr="004D724F">
        <w:rPr>
          <w:rFonts w:hAnsi="Courier New" w:hint="cs"/>
          <w:sz w:val="28"/>
          <w:szCs w:val="34"/>
          <w:rtl/>
        </w:rPr>
        <w:t>عدم حصول هذه الفائدة في تراكيب أخرى</w:t>
      </w:r>
    </w:p>
    <w:p w:rsidR="003606DD" w:rsidRPr="004D724F" w:rsidRDefault="003606DD" w:rsidP="004D724F">
      <w:pPr>
        <w:pStyle w:val="a5"/>
        <w:spacing w:after="120"/>
        <w:jc w:val="both"/>
        <w:rPr>
          <w:sz w:val="28"/>
          <w:szCs w:val="34"/>
          <w:rtl/>
          <w:lang w:bidi="ar-IQ"/>
        </w:rPr>
      </w:pPr>
      <w:r w:rsidRPr="004D724F">
        <w:rPr>
          <w:rFonts w:hAnsi="Courier New" w:hint="cs"/>
          <w:sz w:val="28"/>
          <w:szCs w:val="34"/>
          <w:rtl/>
        </w:rPr>
        <w:t>2-أليس من الحمق أن نجعل (حتى) تنصب المضارع بعدها بمعاني غيرها من الأحرف</w:t>
      </w:r>
      <w:r w:rsidR="004D724F" w:rsidRPr="004D724F">
        <w:rPr>
          <w:rFonts w:hAnsi="Courier New" w:hint="cs"/>
          <w:sz w:val="28"/>
          <w:szCs w:val="34"/>
          <w:rtl/>
        </w:rPr>
        <w:t>،</w:t>
      </w:r>
      <w:r w:rsidRPr="004D724F">
        <w:rPr>
          <w:rFonts w:hint="cs"/>
          <w:sz w:val="28"/>
          <w:szCs w:val="34"/>
          <w:rtl/>
          <w:lang w:bidi="ar-IQ"/>
        </w:rPr>
        <w:t xml:space="preserve"> ونمنع أن تنصبه بمعناها؟! أليس لـ(حتى) معنى؟! أو ليس من الحمق أيضًا أن نجعل المضار</w:t>
      </w:r>
      <w:r w:rsidR="00553186" w:rsidRPr="004D724F">
        <w:rPr>
          <w:rFonts w:hint="cs"/>
          <w:sz w:val="28"/>
          <w:szCs w:val="34"/>
          <w:rtl/>
          <w:lang w:bidi="ar-IQ"/>
        </w:rPr>
        <w:t>ع بعدها منصوبًا بمعاني أحرف مقدَّرة غير ظاهرة</w:t>
      </w:r>
      <w:r w:rsidR="004D724F" w:rsidRPr="004D724F">
        <w:rPr>
          <w:rFonts w:hint="cs"/>
          <w:sz w:val="28"/>
          <w:szCs w:val="34"/>
          <w:rtl/>
          <w:lang w:bidi="ar-IQ"/>
        </w:rPr>
        <w:t>،</w:t>
      </w:r>
      <w:r w:rsidR="00553186" w:rsidRPr="004D724F">
        <w:rPr>
          <w:rFonts w:hint="cs"/>
          <w:sz w:val="28"/>
          <w:szCs w:val="34"/>
          <w:rtl/>
          <w:lang w:bidi="ar-IQ"/>
        </w:rPr>
        <w:t xml:space="preserve"> ونمنع أن يكون منصوبًا بـ(حتى) الظاهرة والمذكورة في الكلام؟!</w:t>
      </w:r>
    </w:p>
    <w:p w:rsidR="00A06C47" w:rsidRPr="004D724F" w:rsidRDefault="00553186" w:rsidP="004D724F">
      <w:pPr>
        <w:pStyle w:val="a5"/>
        <w:spacing w:after="120"/>
        <w:jc w:val="both"/>
        <w:rPr>
          <w:sz w:val="28"/>
          <w:szCs w:val="34"/>
          <w:rtl/>
          <w:lang w:bidi="ar-IQ"/>
        </w:rPr>
      </w:pPr>
      <w:r w:rsidRPr="004D724F">
        <w:rPr>
          <w:rFonts w:hint="cs"/>
          <w:sz w:val="28"/>
          <w:szCs w:val="34"/>
          <w:rtl/>
          <w:lang w:bidi="ar-IQ"/>
        </w:rPr>
        <w:t xml:space="preserve">وكذلك القول </w:t>
      </w:r>
      <w:r w:rsidR="00435D1F" w:rsidRPr="004D724F">
        <w:rPr>
          <w:rFonts w:hint="cs"/>
          <w:sz w:val="28"/>
          <w:szCs w:val="34"/>
          <w:rtl/>
          <w:lang w:bidi="ar-IQ"/>
        </w:rPr>
        <w:t xml:space="preserve">الثاني </w:t>
      </w:r>
      <w:r w:rsidRPr="004D724F">
        <w:rPr>
          <w:rFonts w:hint="cs"/>
          <w:sz w:val="28"/>
          <w:szCs w:val="34"/>
          <w:rtl/>
          <w:lang w:bidi="ar-IQ"/>
        </w:rPr>
        <w:t>لا يصح لما يأتي</w:t>
      </w:r>
      <w:r w:rsidR="004D724F" w:rsidRPr="004D724F">
        <w:rPr>
          <w:rFonts w:hint="cs"/>
          <w:sz w:val="28"/>
          <w:szCs w:val="34"/>
          <w:rtl/>
          <w:lang w:bidi="ar-IQ"/>
        </w:rPr>
        <w:t>:</w:t>
      </w:r>
      <w:r w:rsidRPr="004D724F">
        <w:rPr>
          <w:rFonts w:hint="cs"/>
          <w:sz w:val="28"/>
          <w:szCs w:val="34"/>
          <w:rtl/>
          <w:lang w:bidi="ar-IQ"/>
        </w:rPr>
        <w:t xml:space="preserve"> </w:t>
      </w:r>
    </w:p>
    <w:p w:rsidR="006775B5" w:rsidRPr="004D724F" w:rsidRDefault="00A06C47" w:rsidP="004D724F">
      <w:pPr>
        <w:pStyle w:val="a5"/>
        <w:spacing w:after="120"/>
        <w:jc w:val="both"/>
        <w:rPr>
          <w:sz w:val="28"/>
          <w:szCs w:val="34"/>
          <w:rtl/>
        </w:rPr>
      </w:pPr>
      <w:r w:rsidRPr="004D724F">
        <w:rPr>
          <w:rFonts w:hint="cs"/>
          <w:sz w:val="28"/>
          <w:szCs w:val="34"/>
          <w:rtl/>
          <w:lang w:bidi="ar-IQ"/>
        </w:rPr>
        <w:t>1-العلة التي استند إليها ال</w:t>
      </w:r>
      <w:r w:rsidR="007C4E29" w:rsidRPr="004D724F">
        <w:rPr>
          <w:rFonts w:hint="cs"/>
          <w:sz w:val="28"/>
          <w:szCs w:val="34"/>
          <w:rtl/>
          <w:lang w:bidi="ar-IQ"/>
        </w:rPr>
        <w:t>نحاة</w:t>
      </w:r>
      <w:r w:rsidR="001A453A">
        <w:rPr>
          <w:rFonts w:hint="cs"/>
          <w:sz w:val="28"/>
          <w:szCs w:val="34"/>
          <w:rtl/>
          <w:lang w:bidi="ar-IQ"/>
        </w:rPr>
        <w:t xml:space="preserve">: </w:t>
      </w:r>
      <w:r w:rsidR="007C4E29" w:rsidRPr="004D724F">
        <w:rPr>
          <w:rFonts w:hAnsi="Courier New" w:hint="cs"/>
          <w:sz w:val="28"/>
          <w:szCs w:val="34"/>
          <w:rtl/>
        </w:rPr>
        <w:t xml:space="preserve"> ((وما يعمل في الأسماء لا يعمل في الأفعال</w:t>
      </w:r>
      <w:r w:rsidR="007C4E29" w:rsidRPr="004D724F">
        <w:rPr>
          <w:rFonts w:hint="cs"/>
          <w:sz w:val="28"/>
          <w:szCs w:val="34"/>
          <w:rtl/>
        </w:rPr>
        <w:t>)) لمنع أن  تعمل (حتى) في الأفعال</w:t>
      </w:r>
      <w:r w:rsidR="004D724F" w:rsidRPr="004D724F">
        <w:rPr>
          <w:rFonts w:hint="cs"/>
          <w:sz w:val="28"/>
          <w:szCs w:val="34"/>
          <w:rtl/>
        </w:rPr>
        <w:t>،</w:t>
      </w:r>
      <w:r w:rsidR="007C4E29" w:rsidRPr="004D724F">
        <w:rPr>
          <w:rFonts w:hint="cs"/>
          <w:sz w:val="28"/>
          <w:szCs w:val="34"/>
          <w:rtl/>
        </w:rPr>
        <w:t xml:space="preserve"> هو مجرد كلام</w:t>
      </w:r>
      <w:r w:rsidR="004D724F" w:rsidRPr="004D724F">
        <w:rPr>
          <w:rFonts w:hint="cs"/>
          <w:sz w:val="28"/>
          <w:szCs w:val="34"/>
          <w:rtl/>
        </w:rPr>
        <w:t>،</w:t>
      </w:r>
      <w:r w:rsidR="007C4E29" w:rsidRPr="004D724F">
        <w:rPr>
          <w:rFonts w:hint="cs"/>
          <w:sz w:val="28"/>
          <w:szCs w:val="34"/>
          <w:rtl/>
        </w:rPr>
        <w:t xml:space="preserve"> فـ(إنَّ) وأخواتها </w:t>
      </w:r>
      <w:r w:rsidR="00435D1F" w:rsidRPr="004D724F">
        <w:rPr>
          <w:rFonts w:hint="cs"/>
          <w:sz w:val="28"/>
          <w:szCs w:val="34"/>
          <w:rtl/>
        </w:rPr>
        <w:t xml:space="preserve">عند النحاة </w:t>
      </w:r>
      <w:r w:rsidR="007C4E29" w:rsidRPr="004D724F">
        <w:rPr>
          <w:rFonts w:hint="cs"/>
          <w:sz w:val="28"/>
          <w:szCs w:val="34"/>
          <w:rtl/>
        </w:rPr>
        <w:t>تعمل في اسمها وخبرها وكثيرًا ما يجيء خبرها جملة فعلية</w:t>
      </w:r>
      <w:r w:rsidR="004D724F" w:rsidRPr="004D724F">
        <w:rPr>
          <w:rFonts w:hint="cs"/>
          <w:sz w:val="28"/>
          <w:szCs w:val="34"/>
          <w:rtl/>
        </w:rPr>
        <w:t>،</w:t>
      </w:r>
      <w:r w:rsidR="007C4E29" w:rsidRPr="004D724F">
        <w:rPr>
          <w:rFonts w:hint="cs"/>
          <w:sz w:val="28"/>
          <w:szCs w:val="34"/>
          <w:rtl/>
        </w:rPr>
        <w:t xml:space="preserve">  وكذلك (كان) وأخواتها</w:t>
      </w:r>
      <w:r w:rsidR="004D724F" w:rsidRPr="004D724F">
        <w:rPr>
          <w:rFonts w:hint="cs"/>
          <w:sz w:val="28"/>
          <w:szCs w:val="34"/>
          <w:rtl/>
        </w:rPr>
        <w:t>،</w:t>
      </w:r>
      <w:r w:rsidR="005C5299" w:rsidRPr="004D724F">
        <w:rPr>
          <w:rFonts w:hint="cs"/>
          <w:sz w:val="28"/>
          <w:szCs w:val="34"/>
          <w:rtl/>
        </w:rPr>
        <w:t xml:space="preserve"> واللام ت</w:t>
      </w:r>
      <w:r w:rsidR="00FB0826" w:rsidRPr="004D724F">
        <w:rPr>
          <w:rFonts w:hint="cs"/>
          <w:sz w:val="28"/>
          <w:szCs w:val="34"/>
          <w:rtl/>
        </w:rPr>
        <w:t>دخل على الأسماء فتجرها</w:t>
      </w:r>
      <w:r w:rsidR="004D724F" w:rsidRPr="004D724F">
        <w:rPr>
          <w:rFonts w:hint="cs"/>
          <w:sz w:val="28"/>
          <w:szCs w:val="34"/>
          <w:rtl/>
        </w:rPr>
        <w:t>،</w:t>
      </w:r>
      <w:r w:rsidR="00FB0826" w:rsidRPr="004D724F">
        <w:rPr>
          <w:rFonts w:hint="cs"/>
          <w:sz w:val="28"/>
          <w:szCs w:val="34"/>
          <w:rtl/>
        </w:rPr>
        <w:t xml:space="preserve"> وتدخل على الأفعال المضارعة فتجزمها</w:t>
      </w:r>
      <w:r w:rsidR="004D724F" w:rsidRPr="004D724F">
        <w:rPr>
          <w:rFonts w:hint="cs"/>
          <w:sz w:val="28"/>
          <w:szCs w:val="34"/>
          <w:rtl/>
        </w:rPr>
        <w:t>،</w:t>
      </w:r>
      <w:r w:rsidR="00FB0826" w:rsidRPr="004D724F">
        <w:rPr>
          <w:rFonts w:hint="cs"/>
          <w:sz w:val="28"/>
          <w:szCs w:val="34"/>
          <w:rtl/>
        </w:rPr>
        <w:t xml:space="preserve"> وهي </w:t>
      </w:r>
      <w:r w:rsidR="006775B5" w:rsidRPr="004D724F">
        <w:rPr>
          <w:rFonts w:hint="cs"/>
          <w:sz w:val="28"/>
          <w:szCs w:val="34"/>
          <w:rtl/>
        </w:rPr>
        <w:t>المصطلح عليها بلام الأمر</w:t>
      </w:r>
      <w:r w:rsidR="004D724F" w:rsidRPr="004D724F">
        <w:rPr>
          <w:rFonts w:hint="cs"/>
          <w:sz w:val="28"/>
          <w:szCs w:val="34"/>
          <w:rtl/>
        </w:rPr>
        <w:t>.</w:t>
      </w:r>
    </w:p>
    <w:p w:rsidR="00CB72FF" w:rsidRPr="004D724F" w:rsidRDefault="00CB72FF"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t xml:space="preserve">2-أثبت النحاة </w:t>
      </w:r>
      <w:r w:rsidR="006775B5" w:rsidRPr="004D724F">
        <w:rPr>
          <w:rFonts w:cs="Traditional Arabic" w:hint="cs"/>
          <w:sz w:val="28"/>
          <w:szCs w:val="34"/>
          <w:rtl/>
        </w:rPr>
        <w:t>أنفسهم أنَّه قد يجيء الحرف عاملاً في الاسم</w:t>
      </w:r>
      <w:r w:rsidR="004D724F" w:rsidRPr="004D724F">
        <w:rPr>
          <w:rFonts w:cs="Traditional Arabic" w:hint="cs"/>
          <w:sz w:val="28"/>
          <w:szCs w:val="34"/>
          <w:rtl/>
        </w:rPr>
        <w:t>،</w:t>
      </w:r>
      <w:r w:rsidRPr="004D724F">
        <w:rPr>
          <w:rFonts w:cs="Traditional Arabic" w:hint="cs"/>
          <w:sz w:val="28"/>
          <w:szCs w:val="34"/>
          <w:rtl/>
        </w:rPr>
        <w:t xml:space="preserve"> وعاملاً في الفعل</w:t>
      </w:r>
      <w:r w:rsidR="004D724F" w:rsidRPr="004D724F">
        <w:rPr>
          <w:rFonts w:cs="Traditional Arabic" w:hint="cs"/>
          <w:sz w:val="28"/>
          <w:szCs w:val="34"/>
          <w:rtl/>
        </w:rPr>
        <w:t>،</w:t>
      </w:r>
      <w:r w:rsidRPr="004D724F">
        <w:rPr>
          <w:rFonts w:cs="Traditional Arabic" w:hint="cs"/>
          <w:sz w:val="28"/>
          <w:szCs w:val="34"/>
          <w:rtl/>
        </w:rPr>
        <w:t xml:space="preserve"> وهذا ما ذهبوا إليه في (كي)</w:t>
      </w:r>
      <w:r w:rsidR="004D724F" w:rsidRPr="004D724F">
        <w:rPr>
          <w:rFonts w:cs="Traditional Arabic" w:hint="cs"/>
          <w:sz w:val="28"/>
          <w:szCs w:val="34"/>
          <w:rtl/>
        </w:rPr>
        <w:t>،</w:t>
      </w:r>
      <w:r w:rsidRPr="004D724F">
        <w:rPr>
          <w:rFonts w:cs="Traditional Arabic" w:hint="cs"/>
          <w:sz w:val="28"/>
          <w:szCs w:val="34"/>
          <w:rtl/>
        </w:rPr>
        <w:t xml:space="preserve"> فقد عدوها حرفًا مشتركًا</w:t>
      </w:r>
      <w:r w:rsidR="004D724F" w:rsidRPr="004D724F">
        <w:rPr>
          <w:rFonts w:cs="Traditional Arabic" w:hint="cs"/>
          <w:sz w:val="28"/>
          <w:szCs w:val="34"/>
          <w:rtl/>
        </w:rPr>
        <w:t>،</w:t>
      </w:r>
      <w:r w:rsidRPr="004D724F">
        <w:rPr>
          <w:rFonts w:cs="Traditional Arabic" w:hint="cs"/>
          <w:sz w:val="28"/>
          <w:szCs w:val="34"/>
          <w:rtl/>
        </w:rPr>
        <w:t xml:space="preserve"> فتكون عندهم تارة حرف جر من عوامل الأسماء وتارة حرفًا بمنزلة (أن) من عوامل الأفعال(</w:t>
      </w:r>
      <w:r w:rsidRPr="004D724F">
        <w:rPr>
          <w:rFonts w:cs="Traditional Arabic"/>
          <w:szCs w:val="34"/>
          <w:rtl/>
        </w:rPr>
        <w:footnoteReference w:id="1120"/>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A97643" w:rsidRPr="004D724F" w:rsidRDefault="00A97643" w:rsidP="004D724F">
      <w:pPr>
        <w:spacing w:after="120"/>
        <w:jc w:val="both"/>
        <w:rPr>
          <w:rFonts w:ascii="Courier New" w:hAnsi="Courier New" w:cs="Traditional Arabic"/>
          <w:sz w:val="28"/>
          <w:szCs w:val="34"/>
          <w:lang w:eastAsia="en-US"/>
        </w:rPr>
      </w:pPr>
      <w:r w:rsidRPr="004D724F">
        <w:rPr>
          <w:rFonts w:ascii="Courier New" w:hAnsi="Courier New" w:cs="Traditional Arabic" w:hint="cs"/>
          <w:sz w:val="28"/>
          <w:szCs w:val="34"/>
          <w:rtl/>
        </w:rPr>
        <w:t>3-</w:t>
      </w:r>
      <w:r w:rsidR="00C162A0" w:rsidRPr="004D724F">
        <w:rPr>
          <w:rFonts w:ascii="Courier New" w:hAnsi="Courier New" w:cs="Traditional Arabic" w:hint="cs"/>
          <w:sz w:val="28"/>
          <w:szCs w:val="34"/>
          <w:rtl/>
        </w:rPr>
        <w:t xml:space="preserve">القول بعمل (أن) وهي مضمرة وجوبًا </w:t>
      </w:r>
      <w:r w:rsidRPr="004D724F">
        <w:rPr>
          <w:rFonts w:ascii="Courier New" w:hAnsi="Courier New" w:cs="Traditional Arabic" w:hint="cs"/>
          <w:sz w:val="28"/>
          <w:szCs w:val="34"/>
          <w:rtl/>
        </w:rPr>
        <w:t>إشكال كبير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lang w:eastAsia="en-US"/>
        </w:rPr>
        <w:t xml:space="preserve">إذ </w:t>
      </w:r>
      <w:r w:rsidRPr="004D724F">
        <w:rPr>
          <w:rFonts w:ascii="Courier New" w:hAnsi="Courier New" w:cs="Traditional Arabic"/>
          <w:sz w:val="28"/>
          <w:szCs w:val="34"/>
          <w:rtl/>
          <w:lang w:eastAsia="en-US"/>
        </w:rPr>
        <w:t>ك</w:t>
      </w:r>
      <w:r w:rsidRPr="004D724F">
        <w:rPr>
          <w:rFonts w:ascii="Courier New" w:hAnsi="Courier New" w:cs="Traditional Arabic" w:hint="cs"/>
          <w:sz w:val="28"/>
          <w:szCs w:val="34"/>
          <w:rtl/>
          <w:lang w:eastAsia="en-US"/>
        </w:rPr>
        <w:t>ي</w:t>
      </w:r>
      <w:r w:rsidRPr="004D724F">
        <w:rPr>
          <w:rFonts w:ascii="Courier New" w:hAnsi="Courier New" w:cs="Traditional Arabic"/>
          <w:sz w:val="28"/>
          <w:szCs w:val="34"/>
          <w:rtl/>
          <w:lang w:eastAsia="en-US"/>
        </w:rPr>
        <w:t>ف يصحُّ أن تعمل (أنْ) وهي مضمرة وجوبًا لا جوازًا فحسب</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بل ذهب النحاة إلى أنَّ </w:t>
      </w:r>
      <w:r w:rsidRPr="004D724F">
        <w:rPr>
          <w:rFonts w:ascii="Courier New" w:hAnsi="Courier New" w:cs="Traditional Arabic"/>
          <w:sz w:val="28"/>
          <w:szCs w:val="34"/>
          <w:rtl/>
          <w:lang w:eastAsia="en-US"/>
        </w:rPr>
        <w:lastRenderedPageBreak/>
        <w:t>(أنْ) لا تعمل مع الحذف</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وفي هذه المسألة قال أبو البركات بن الأنباري</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 و(أنَّ) المشددة لا تعمل مع الحذف فـ(أنِ) الخفيفة أولى أن لا تعمل لوجهين</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w:t>
      </w:r>
    </w:p>
    <w:p w:rsidR="00A97643" w:rsidRPr="004D724F" w:rsidRDefault="00A97643" w:rsidP="004D724F">
      <w:pPr>
        <w:spacing w:after="120"/>
        <w:jc w:val="both"/>
        <w:rPr>
          <w:rFonts w:ascii="Courier New" w:hAnsi="Courier New" w:cs="Traditional Arabic"/>
          <w:sz w:val="28"/>
          <w:szCs w:val="34"/>
          <w:rtl/>
          <w:lang w:eastAsia="en-US"/>
        </w:rPr>
      </w:pPr>
      <w:r w:rsidRPr="004D724F">
        <w:rPr>
          <w:rFonts w:ascii="Courier New" w:hAnsi="Courier New" w:cs="Traditional Arabic"/>
          <w:sz w:val="28"/>
          <w:szCs w:val="34"/>
          <w:rtl/>
          <w:lang w:eastAsia="en-US"/>
        </w:rPr>
        <w:t>أحدهما</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أنَّ (أنَّ) المشددة هي الأصل و(أنِ) الخفيفة فرع عليها</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ولا خلاف أنَّ الأصل أقوى من الفرع</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فإذا لم يعمل الأصل مع الحذف</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مع كونه أقوى</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فلا يعمل الفرع مع كونه أضعف</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كان ذلك من طريق أولى</w:t>
      </w:r>
      <w:r w:rsidR="004D724F" w:rsidRPr="004D724F">
        <w:rPr>
          <w:rFonts w:ascii="Courier New" w:hAnsi="Courier New" w:cs="Traditional Arabic"/>
          <w:sz w:val="28"/>
          <w:szCs w:val="34"/>
          <w:rtl/>
          <w:lang w:eastAsia="en-US"/>
        </w:rPr>
        <w:t>.</w:t>
      </w:r>
    </w:p>
    <w:p w:rsidR="00A97643" w:rsidRPr="004D724F" w:rsidRDefault="00A97643" w:rsidP="004D724F">
      <w:pPr>
        <w:spacing w:after="120"/>
        <w:jc w:val="both"/>
        <w:rPr>
          <w:rFonts w:ascii="Courier New" w:hAnsi="Courier New" w:cs="Traditional Arabic"/>
          <w:sz w:val="28"/>
          <w:szCs w:val="34"/>
          <w:rtl/>
          <w:lang w:eastAsia="en-US"/>
        </w:rPr>
      </w:pPr>
      <w:r w:rsidRPr="004D724F">
        <w:rPr>
          <w:rFonts w:ascii="Courier New" w:hAnsi="Courier New" w:cs="Traditional Arabic"/>
          <w:sz w:val="28"/>
          <w:szCs w:val="34"/>
          <w:rtl/>
          <w:lang w:eastAsia="en-US"/>
        </w:rPr>
        <w:t>والوجه الثاني</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أنَّ (أنَّ) المشددة  من عوامل الأسماء</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و(أنِ) الخفيفة من عوامل الأفعال</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ولا خلاف أنَّ عوامل الأسماء</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أقوى من عوامل الأفعال</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وإذا لم تعمل (أنَّ) المشددة مع الحذف</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وهي أقوى</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فلا تعمل (أنِ) الخفيفة مع الحذف</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وهي أضعف</w:t>
      </w:r>
      <w:r w:rsidR="004D724F" w:rsidRPr="004D724F">
        <w:rPr>
          <w:rFonts w:ascii="Courier New" w:hAnsi="Courier New" w:cs="Traditional Arabic"/>
          <w:sz w:val="28"/>
          <w:szCs w:val="34"/>
          <w:rtl/>
          <w:lang w:eastAsia="en-US"/>
        </w:rPr>
        <w:t>،</w:t>
      </w:r>
      <w:r w:rsidRPr="004D724F">
        <w:rPr>
          <w:rFonts w:ascii="Courier New" w:hAnsi="Courier New" w:cs="Traditional Arabic"/>
          <w:sz w:val="28"/>
          <w:szCs w:val="34"/>
          <w:rtl/>
          <w:lang w:eastAsia="en-US"/>
        </w:rPr>
        <w:t xml:space="preserve"> كان ذلك أولى ))</w:t>
      </w:r>
      <w:r w:rsidRPr="004D724F">
        <w:rPr>
          <w:rFonts w:cs="Traditional Arabic"/>
          <w:sz w:val="28"/>
          <w:szCs w:val="34"/>
          <w:rtl/>
        </w:rPr>
        <w:t>(</w:t>
      </w:r>
      <w:r w:rsidRPr="004D724F">
        <w:rPr>
          <w:rStyle w:val="a4"/>
          <w:rFonts w:cs="Traditional Arabic"/>
          <w:sz w:val="28"/>
          <w:szCs w:val="34"/>
          <w:vertAlign w:val="baseline"/>
          <w:rtl/>
        </w:rPr>
        <w:footnoteReference w:id="1121"/>
      </w:r>
      <w:r w:rsidRPr="004D724F">
        <w:rPr>
          <w:rFonts w:cs="Traditional Arabic"/>
          <w:sz w:val="28"/>
          <w:szCs w:val="34"/>
          <w:rtl/>
        </w:rPr>
        <w:t>)</w:t>
      </w:r>
      <w:r w:rsidRPr="004D724F">
        <w:rPr>
          <w:rFonts w:ascii="Courier New" w:hAnsi="Courier New" w:cs="Traditional Arabic"/>
          <w:sz w:val="28"/>
          <w:szCs w:val="34"/>
          <w:rtl/>
          <w:lang w:eastAsia="en-US"/>
        </w:rPr>
        <w:t>.</w:t>
      </w:r>
    </w:p>
    <w:p w:rsidR="00E12809" w:rsidRPr="004D724F" w:rsidRDefault="00D54E0B" w:rsidP="004D724F">
      <w:pPr>
        <w:tabs>
          <w:tab w:val="left" w:pos="749"/>
        </w:tabs>
        <w:spacing w:after="120"/>
        <w:jc w:val="both"/>
        <w:rPr>
          <w:rFonts w:ascii="Courier New" w:hAnsi="Courier New" w:cs="Traditional Arabic"/>
          <w:sz w:val="28"/>
          <w:szCs w:val="34"/>
          <w:rtl/>
          <w:lang w:eastAsia="en-US"/>
        </w:rPr>
      </w:pPr>
      <w:r w:rsidRPr="004D724F">
        <w:rPr>
          <w:rFonts w:ascii="Courier New" w:hAnsi="Courier New" w:cs="Traditional Arabic" w:hint="cs"/>
          <w:sz w:val="28"/>
          <w:szCs w:val="34"/>
          <w:rtl/>
          <w:lang w:eastAsia="en-US"/>
        </w:rPr>
        <w:tab/>
      </w:r>
      <w:r w:rsidR="004D14A4" w:rsidRPr="004D724F">
        <w:rPr>
          <w:rFonts w:ascii="Courier New" w:hAnsi="Courier New" w:cs="Traditional Arabic" w:hint="cs"/>
          <w:sz w:val="28"/>
          <w:szCs w:val="34"/>
          <w:rtl/>
          <w:lang w:eastAsia="en-US"/>
        </w:rPr>
        <w:t xml:space="preserve">4-ونحن حين نجعل (حتى) بمعنى (إلى أن) من أجل أن نزعم أنَّ المضارع منصوب </w:t>
      </w:r>
      <w:r w:rsidR="005577DE" w:rsidRPr="004D724F">
        <w:rPr>
          <w:rFonts w:ascii="Courier New" w:hAnsi="Courier New" w:cs="Traditional Arabic" w:hint="cs"/>
          <w:sz w:val="28"/>
          <w:szCs w:val="34"/>
          <w:rtl/>
          <w:lang w:eastAsia="en-US"/>
        </w:rPr>
        <w:t>بـ(أن) مضمرة بعدها وليس بـ(حتى) نفسها</w:t>
      </w:r>
      <w:r w:rsidR="004D724F" w:rsidRPr="004D724F">
        <w:rPr>
          <w:rFonts w:ascii="Courier New" w:hAnsi="Courier New" w:cs="Traditional Arabic" w:hint="cs"/>
          <w:sz w:val="28"/>
          <w:szCs w:val="34"/>
          <w:rtl/>
          <w:lang w:eastAsia="en-US"/>
        </w:rPr>
        <w:t>،</w:t>
      </w:r>
      <w:r w:rsidR="00A607B1" w:rsidRPr="004D724F">
        <w:rPr>
          <w:rFonts w:ascii="Courier New" w:hAnsi="Courier New" w:cs="Traditional Arabic" w:hint="cs"/>
          <w:sz w:val="28"/>
          <w:szCs w:val="34"/>
          <w:rtl/>
          <w:lang w:eastAsia="en-US"/>
        </w:rPr>
        <w:t xml:space="preserve"> </w:t>
      </w:r>
      <w:r w:rsidR="005577DE" w:rsidRPr="004D724F">
        <w:rPr>
          <w:rFonts w:ascii="Courier New" w:hAnsi="Courier New" w:cs="Traditional Arabic" w:hint="cs"/>
          <w:sz w:val="28"/>
          <w:szCs w:val="34"/>
          <w:rtl/>
          <w:lang w:eastAsia="en-US"/>
        </w:rPr>
        <w:t xml:space="preserve">نكون </w:t>
      </w:r>
      <w:r w:rsidR="00A607B1" w:rsidRPr="004D724F">
        <w:rPr>
          <w:rFonts w:ascii="Courier New" w:hAnsi="Courier New" w:cs="Traditional Arabic" w:hint="cs"/>
          <w:sz w:val="28"/>
          <w:szCs w:val="34"/>
          <w:rtl/>
          <w:lang w:eastAsia="en-US"/>
        </w:rPr>
        <w:t xml:space="preserve">قد عمدنا إلى تحريف دلالة الحرف القرآني من أجل أن نثبت قولاً </w:t>
      </w:r>
      <w:proofErr w:type="spellStart"/>
      <w:r w:rsidR="00A607B1" w:rsidRPr="004D724F">
        <w:rPr>
          <w:rFonts w:ascii="Courier New" w:hAnsi="Courier New" w:cs="Traditional Arabic" w:hint="cs"/>
          <w:sz w:val="28"/>
          <w:szCs w:val="34"/>
          <w:rtl/>
          <w:lang w:eastAsia="en-US"/>
        </w:rPr>
        <w:t>خاطثًا</w:t>
      </w:r>
      <w:proofErr w:type="spellEnd"/>
      <w:r w:rsidR="004D724F" w:rsidRPr="004D724F">
        <w:rPr>
          <w:rFonts w:ascii="Courier New" w:hAnsi="Courier New" w:cs="Traditional Arabic" w:hint="cs"/>
          <w:sz w:val="28"/>
          <w:szCs w:val="34"/>
          <w:rtl/>
          <w:lang w:eastAsia="en-US"/>
        </w:rPr>
        <w:t>،</w:t>
      </w:r>
      <w:r w:rsidR="00A607B1" w:rsidRPr="004D724F">
        <w:rPr>
          <w:rFonts w:ascii="Courier New" w:hAnsi="Courier New" w:cs="Traditional Arabic" w:hint="cs"/>
          <w:sz w:val="28"/>
          <w:szCs w:val="34"/>
          <w:rtl/>
          <w:lang w:eastAsia="en-US"/>
        </w:rPr>
        <w:t xml:space="preserve"> فلو كان المراد </w:t>
      </w:r>
      <w:r w:rsidR="008640C7" w:rsidRPr="004D724F">
        <w:rPr>
          <w:rFonts w:ascii="Courier New" w:hAnsi="Courier New" w:cs="Traditional Arabic" w:hint="cs"/>
          <w:sz w:val="28"/>
          <w:szCs w:val="34"/>
          <w:rtl/>
          <w:lang w:eastAsia="en-US"/>
        </w:rPr>
        <w:t>من (حتى) مثلاً في قوله تعالى</w:t>
      </w:r>
      <w:r w:rsidR="004D724F" w:rsidRPr="004D724F">
        <w:rPr>
          <w:rFonts w:ascii="Courier New" w:hAnsi="Courier New" w:cs="Traditional Arabic" w:hint="cs"/>
          <w:sz w:val="28"/>
          <w:szCs w:val="34"/>
          <w:rtl/>
          <w:lang w:eastAsia="en-US"/>
        </w:rPr>
        <w:t>:</w:t>
      </w:r>
      <w:r w:rsidR="008640C7" w:rsidRPr="004D724F">
        <w:rPr>
          <w:rFonts w:ascii="Courier New" w:hAnsi="Courier New" w:cs="Traditional Arabic" w:hint="cs"/>
          <w:sz w:val="28"/>
          <w:szCs w:val="34"/>
          <w:rtl/>
          <w:lang w:eastAsia="en-US"/>
        </w:rPr>
        <w:t xml:space="preserve"> </w:t>
      </w:r>
      <w:r w:rsidR="008640C7" w:rsidRPr="004D724F">
        <w:rPr>
          <w:rFonts w:ascii="Courier New" w:hAnsi="Courier New" w:cs="Traditional Arabic" w:hint="cs"/>
          <w:sz w:val="28"/>
          <w:szCs w:val="34"/>
          <w:rtl/>
        </w:rPr>
        <w:t>(</w:t>
      </w:r>
      <w:r w:rsidR="008640C7" w:rsidRPr="004D724F">
        <w:rPr>
          <w:rFonts w:ascii="Courier New" w:hAnsi="Courier New" w:cs="Traditional Arabic"/>
          <w:sz w:val="28"/>
          <w:szCs w:val="34"/>
          <w:rtl/>
        </w:rPr>
        <w:t>وَزُلْزِلُواْ حَتَّى يَقُولَ الرَّسُولُ</w:t>
      </w:r>
      <w:r w:rsidR="008640C7" w:rsidRPr="004D724F">
        <w:rPr>
          <w:rFonts w:ascii="Courier New" w:hAnsi="Courier New" w:cs="Traditional Arabic" w:hint="cs"/>
          <w:sz w:val="28"/>
          <w:szCs w:val="34"/>
          <w:rtl/>
        </w:rPr>
        <w:t>)</w:t>
      </w:r>
      <w:r w:rsidR="008640C7" w:rsidRPr="004D724F">
        <w:rPr>
          <w:rFonts w:ascii="Courier New" w:hAnsi="Courier New" w:cs="Traditional Arabic" w:hint="cs"/>
          <w:sz w:val="28"/>
          <w:szCs w:val="34"/>
          <w:rtl/>
          <w:lang w:eastAsia="en-US"/>
        </w:rPr>
        <w:t xml:space="preserve"> </w:t>
      </w:r>
      <w:r w:rsidR="00A607B1" w:rsidRPr="004D724F">
        <w:rPr>
          <w:rFonts w:ascii="Courier New" w:hAnsi="Courier New" w:cs="Traditional Arabic" w:hint="cs"/>
          <w:sz w:val="28"/>
          <w:szCs w:val="34"/>
          <w:rtl/>
          <w:lang w:eastAsia="en-US"/>
        </w:rPr>
        <w:t xml:space="preserve">معنى (إلى أن) </w:t>
      </w:r>
      <w:r w:rsidR="000769AC" w:rsidRPr="004D724F">
        <w:rPr>
          <w:rFonts w:ascii="Courier New" w:hAnsi="Courier New" w:cs="Traditional Arabic" w:hint="cs"/>
          <w:sz w:val="28"/>
          <w:szCs w:val="34"/>
          <w:rtl/>
          <w:lang w:eastAsia="en-US"/>
        </w:rPr>
        <w:t>لاستُعمِلَت</w:t>
      </w:r>
      <w:r w:rsidR="004D724F" w:rsidRPr="004D724F">
        <w:rPr>
          <w:rFonts w:ascii="Courier New" w:hAnsi="Courier New" w:cs="Traditional Arabic" w:hint="cs"/>
          <w:sz w:val="28"/>
          <w:szCs w:val="34"/>
          <w:rtl/>
          <w:lang w:eastAsia="en-US"/>
        </w:rPr>
        <w:t>،</w:t>
      </w:r>
      <w:r w:rsidR="000769AC" w:rsidRPr="004D724F">
        <w:rPr>
          <w:rFonts w:ascii="Courier New" w:hAnsi="Courier New" w:cs="Traditional Arabic" w:hint="cs"/>
          <w:sz w:val="28"/>
          <w:szCs w:val="34"/>
          <w:rtl/>
          <w:lang w:eastAsia="en-US"/>
        </w:rPr>
        <w:t xml:space="preserve"> </w:t>
      </w:r>
      <w:proofErr w:type="spellStart"/>
      <w:r w:rsidR="000769AC" w:rsidRPr="004D724F">
        <w:rPr>
          <w:rFonts w:ascii="Courier New" w:hAnsi="Courier New" w:cs="Traditional Arabic" w:hint="cs"/>
          <w:sz w:val="28"/>
          <w:szCs w:val="34"/>
          <w:rtl/>
          <w:lang w:eastAsia="en-US"/>
        </w:rPr>
        <w:t>ولأفادت</w:t>
      </w:r>
      <w:proofErr w:type="spellEnd"/>
      <w:r w:rsidR="000769AC" w:rsidRPr="004D724F">
        <w:rPr>
          <w:rFonts w:ascii="Courier New" w:hAnsi="Courier New" w:cs="Traditional Arabic" w:hint="cs"/>
          <w:sz w:val="28"/>
          <w:szCs w:val="34"/>
          <w:rtl/>
          <w:lang w:eastAsia="en-US"/>
        </w:rPr>
        <w:t xml:space="preserve"> نقلة مرة واحدة</w:t>
      </w:r>
      <w:r w:rsidR="004D724F" w:rsidRPr="004D724F">
        <w:rPr>
          <w:rFonts w:ascii="Courier New" w:hAnsi="Courier New" w:cs="Traditional Arabic" w:hint="cs"/>
          <w:sz w:val="28"/>
          <w:szCs w:val="34"/>
          <w:rtl/>
          <w:lang w:eastAsia="en-US"/>
        </w:rPr>
        <w:t>،</w:t>
      </w:r>
      <w:r w:rsidR="000769AC" w:rsidRPr="004D724F">
        <w:rPr>
          <w:rFonts w:ascii="Courier New" w:hAnsi="Courier New" w:cs="Traditional Arabic" w:hint="cs"/>
          <w:sz w:val="28"/>
          <w:szCs w:val="34"/>
          <w:rtl/>
          <w:lang w:eastAsia="en-US"/>
        </w:rPr>
        <w:t xml:space="preserve"> مبتدؤها يوم (زلزلوا) ومنتهاها يوم (يقول)</w:t>
      </w:r>
      <w:r w:rsidR="004D724F" w:rsidRPr="004D724F">
        <w:rPr>
          <w:rFonts w:ascii="Courier New" w:hAnsi="Courier New" w:cs="Traditional Arabic" w:hint="cs"/>
          <w:sz w:val="28"/>
          <w:szCs w:val="34"/>
          <w:rtl/>
          <w:lang w:eastAsia="en-US"/>
        </w:rPr>
        <w:t>،</w:t>
      </w:r>
      <w:r w:rsidR="000769AC" w:rsidRPr="004D724F">
        <w:rPr>
          <w:rFonts w:ascii="Courier New" w:hAnsi="Courier New" w:cs="Traditional Arabic" w:hint="cs"/>
          <w:sz w:val="28"/>
          <w:szCs w:val="34"/>
          <w:rtl/>
          <w:lang w:eastAsia="en-US"/>
        </w:rPr>
        <w:t xml:space="preserve"> وأنت تشعر أنَّ (إلى أن) ليس هنا موضعها</w:t>
      </w:r>
      <w:r w:rsidR="004D724F" w:rsidRPr="004D724F">
        <w:rPr>
          <w:rFonts w:ascii="Courier New" w:hAnsi="Courier New" w:cs="Traditional Arabic" w:hint="cs"/>
          <w:sz w:val="28"/>
          <w:szCs w:val="34"/>
          <w:rtl/>
          <w:lang w:eastAsia="en-US"/>
        </w:rPr>
        <w:t>،</w:t>
      </w:r>
      <w:r w:rsidR="000769AC" w:rsidRPr="004D724F">
        <w:rPr>
          <w:rFonts w:ascii="Courier New" w:hAnsi="Courier New" w:cs="Traditional Arabic" w:hint="cs"/>
          <w:sz w:val="28"/>
          <w:szCs w:val="34"/>
          <w:rtl/>
          <w:lang w:eastAsia="en-US"/>
        </w:rPr>
        <w:t xml:space="preserve"> بل هذا موضع (حتى)</w:t>
      </w:r>
      <w:r w:rsidR="004D724F" w:rsidRPr="004D724F">
        <w:rPr>
          <w:rFonts w:ascii="Courier New" w:hAnsi="Courier New" w:cs="Traditional Arabic" w:hint="cs"/>
          <w:sz w:val="28"/>
          <w:szCs w:val="34"/>
          <w:rtl/>
          <w:lang w:eastAsia="en-US"/>
        </w:rPr>
        <w:t>؛</w:t>
      </w:r>
      <w:r w:rsidR="000769AC" w:rsidRPr="004D724F">
        <w:rPr>
          <w:rFonts w:ascii="Courier New" w:hAnsi="Courier New" w:cs="Traditional Arabic" w:hint="cs"/>
          <w:sz w:val="28"/>
          <w:szCs w:val="34"/>
          <w:rtl/>
          <w:lang w:eastAsia="en-US"/>
        </w:rPr>
        <w:t xml:space="preserve"> لأنَّ الرسول لا يجزع لأول زلزال يصيبه</w:t>
      </w:r>
      <w:r w:rsidR="004D724F" w:rsidRPr="004D724F">
        <w:rPr>
          <w:rFonts w:ascii="Courier New" w:hAnsi="Courier New" w:cs="Traditional Arabic" w:hint="cs"/>
          <w:sz w:val="28"/>
          <w:szCs w:val="34"/>
          <w:rtl/>
          <w:lang w:eastAsia="en-US"/>
        </w:rPr>
        <w:t>،</w:t>
      </w:r>
      <w:r w:rsidR="000769AC" w:rsidRPr="004D724F">
        <w:rPr>
          <w:rFonts w:ascii="Courier New" w:hAnsi="Courier New" w:cs="Traditional Arabic" w:hint="cs"/>
          <w:sz w:val="28"/>
          <w:szCs w:val="34"/>
          <w:rtl/>
          <w:lang w:eastAsia="en-US"/>
        </w:rPr>
        <w:t xml:space="preserve"> أو يكون ثمة انقطاع أو فراغ بين الزلزال والقول</w:t>
      </w:r>
      <w:r w:rsidR="004D724F" w:rsidRPr="004D724F">
        <w:rPr>
          <w:rFonts w:ascii="Courier New" w:hAnsi="Courier New" w:cs="Traditional Arabic" w:hint="cs"/>
          <w:sz w:val="28"/>
          <w:szCs w:val="34"/>
          <w:rtl/>
          <w:lang w:eastAsia="en-US"/>
        </w:rPr>
        <w:t>؛</w:t>
      </w:r>
      <w:r w:rsidR="000769AC" w:rsidRPr="004D724F">
        <w:rPr>
          <w:rFonts w:ascii="Courier New" w:hAnsi="Courier New" w:cs="Traditional Arabic" w:hint="cs"/>
          <w:sz w:val="28"/>
          <w:szCs w:val="34"/>
          <w:rtl/>
          <w:lang w:eastAsia="en-US"/>
        </w:rPr>
        <w:t xml:space="preserve"> لأنَّ (حتى) ليست مثل (إلى أن) لانتهاء الغاية فحسب</w:t>
      </w:r>
      <w:r w:rsidR="004D724F" w:rsidRPr="004D724F">
        <w:rPr>
          <w:rFonts w:ascii="Courier New" w:hAnsi="Courier New" w:cs="Traditional Arabic" w:hint="cs"/>
          <w:sz w:val="28"/>
          <w:szCs w:val="34"/>
          <w:rtl/>
          <w:lang w:eastAsia="en-US"/>
        </w:rPr>
        <w:t>،</w:t>
      </w:r>
      <w:r w:rsidR="0058685F" w:rsidRPr="004D724F">
        <w:rPr>
          <w:rFonts w:ascii="Courier New" w:hAnsi="Courier New" w:cs="Traditional Arabic" w:hint="cs"/>
          <w:sz w:val="28"/>
          <w:szCs w:val="34"/>
          <w:rtl/>
          <w:lang w:eastAsia="en-US"/>
        </w:rPr>
        <w:t xml:space="preserve"> بل فيها مع ذلك معنى العطف ليكون المراد أنَّ حدوث الزلزلة  ليس له بداية واحدة</w:t>
      </w:r>
      <w:r w:rsidR="004D724F" w:rsidRPr="004D724F">
        <w:rPr>
          <w:rFonts w:ascii="Courier New" w:hAnsi="Courier New" w:cs="Traditional Arabic" w:hint="cs"/>
          <w:sz w:val="28"/>
          <w:szCs w:val="34"/>
          <w:rtl/>
          <w:lang w:eastAsia="en-US"/>
        </w:rPr>
        <w:t>،</w:t>
      </w:r>
      <w:r w:rsidR="0058685F" w:rsidRPr="004D724F">
        <w:rPr>
          <w:rFonts w:ascii="Courier New" w:hAnsi="Courier New" w:cs="Traditional Arabic" w:hint="cs"/>
          <w:sz w:val="28"/>
          <w:szCs w:val="34"/>
          <w:rtl/>
          <w:lang w:eastAsia="en-US"/>
        </w:rPr>
        <w:t xml:space="preserve"> بل بدايات متعاقبة توالت حتى </w:t>
      </w:r>
      <w:r w:rsidR="0058685F" w:rsidRPr="004D724F">
        <w:rPr>
          <w:rFonts w:ascii="Courier New" w:hAnsi="Courier New" w:cs="Traditional Arabic" w:hint="cs"/>
          <w:sz w:val="28"/>
          <w:szCs w:val="34"/>
          <w:rtl/>
          <w:lang w:eastAsia="en-US"/>
        </w:rPr>
        <w:lastRenderedPageBreak/>
        <w:t>حدوث القول</w:t>
      </w:r>
      <w:r w:rsidR="004D724F" w:rsidRPr="004D724F">
        <w:rPr>
          <w:rFonts w:ascii="Courier New" w:hAnsi="Courier New" w:cs="Traditional Arabic" w:hint="cs"/>
          <w:sz w:val="28"/>
          <w:szCs w:val="34"/>
          <w:rtl/>
          <w:lang w:eastAsia="en-US"/>
        </w:rPr>
        <w:t>؛</w:t>
      </w:r>
      <w:r w:rsidR="0058685F" w:rsidRPr="004D724F">
        <w:rPr>
          <w:rFonts w:ascii="Courier New" w:hAnsi="Courier New" w:cs="Traditional Arabic" w:hint="cs"/>
          <w:sz w:val="28"/>
          <w:szCs w:val="34"/>
          <w:rtl/>
          <w:lang w:eastAsia="en-US"/>
        </w:rPr>
        <w:t xml:space="preserve"> ليكون قول الرسول معطوفًا على آخر هذه البدايات المتتالية المتصل بها</w:t>
      </w:r>
      <w:r w:rsidR="004D724F" w:rsidRPr="004D724F">
        <w:rPr>
          <w:rFonts w:ascii="Courier New" w:hAnsi="Courier New" w:cs="Traditional Arabic" w:hint="cs"/>
          <w:sz w:val="28"/>
          <w:szCs w:val="34"/>
          <w:rtl/>
          <w:lang w:eastAsia="en-US"/>
        </w:rPr>
        <w:t>،</w:t>
      </w:r>
      <w:r w:rsidR="001A1A01" w:rsidRPr="004D724F">
        <w:rPr>
          <w:rFonts w:ascii="Courier New" w:hAnsi="Courier New" w:cs="Traditional Arabic" w:hint="cs"/>
          <w:sz w:val="28"/>
          <w:szCs w:val="34"/>
          <w:rtl/>
          <w:lang w:eastAsia="en-US"/>
        </w:rPr>
        <w:t xml:space="preserve"> فهي كما عرفها ابن هشام وفرَّق</w:t>
      </w:r>
      <w:r w:rsidR="0058685F" w:rsidRPr="004D724F">
        <w:rPr>
          <w:rFonts w:ascii="Courier New" w:hAnsi="Courier New" w:cs="Traditional Arabic" w:hint="cs"/>
          <w:sz w:val="28"/>
          <w:szCs w:val="34"/>
          <w:rtl/>
          <w:lang w:eastAsia="en-US"/>
        </w:rPr>
        <w:t xml:space="preserve"> بينها وبين (إلى) فقد مر قوله</w:t>
      </w:r>
      <w:r w:rsidR="004D724F" w:rsidRPr="004D724F">
        <w:rPr>
          <w:rFonts w:ascii="Courier New" w:hAnsi="Courier New" w:cs="Traditional Arabic" w:hint="cs"/>
          <w:sz w:val="28"/>
          <w:szCs w:val="34"/>
          <w:rtl/>
          <w:lang w:eastAsia="en-US"/>
        </w:rPr>
        <w:t>:</w:t>
      </w:r>
      <w:r w:rsidR="00082AC3" w:rsidRPr="004D724F">
        <w:rPr>
          <w:rFonts w:ascii="Courier New" w:hAnsi="Courier New" w:cs="Traditional Arabic" w:hint="cs"/>
          <w:sz w:val="28"/>
          <w:szCs w:val="34"/>
          <w:rtl/>
          <w:lang w:eastAsia="en-US"/>
        </w:rPr>
        <w:t xml:space="preserve"> </w:t>
      </w:r>
      <w:r w:rsidR="00082AC3" w:rsidRPr="004D724F">
        <w:rPr>
          <w:rFonts w:ascii="Courier New" w:hAnsi="Courier New" w:cs="Traditional Arabic" w:hint="cs"/>
          <w:sz w:val="28"/>
          <w:szCs w:val="34"/>
          <w:rtl/>
        </w:rPr>
        <w:t>((فلأنَّ (حتى) موضوعة لإفادة تقصي الفعل قبلها شيئًا فشيئًا إلى الغاية</w:t>
      </w:r>
      <w:r w:rsidR="004D724F" w:rsidRPr="004D724F">
        <w:rPr>
          <w:rFonts w:ascii="Courier New" w:hAnsi="Courier New" w:cs="Traditional Arabic" w:hint="cs"/>
          <w:sz w:val="28"/>
          <w:szCs w:val="34"/>
          <w:rtl/>
        </w:rPr>
        <w:t>،</w:t>
      </w:r>
      <w:r w:rsidR="00082AC3" w:rsidRPr="004D724F">
        <w:rPr>
          <w:rFonts w:ascii="Courier New" w:hAnsi="Courier New" w:cs="Traditional Arabic" w:hint="cs"/>
          <w:sz w:val="28"/>
          <w:szCs w:val="34"/>
          <w:rtl/>
        </w:rPr>
        <w:t xml:space="preserve"> و(إلى) ليست كذلك))</w:t>
      </w:r>
      <w:r w:rsidR="00082AC3" w:rsidRPr="004D724F">
        <w:rPr>
          <w:rFonts w:cs="Traditional Arabic" w:hint="cs"/>
          <w:sz w:val="28"/>
          <w:szCs w:val="34"/>
          <w:rtl/>
        </w:rPr>
        <w:t xml:space="preserve"> (</w:t>
      </w:r>
      <w:r w:rsidR="00082AC3" w:rsidRPr="004D724F">
        <w:rPr>
          <w:rFonts w:cs="Traditional Arabic"/>
          <w:szCs w:val="34"/>
          <w:rtl/>
        </w:rPr>
        <w:footnoteReference w:id="1122"/>
      </w:r>
      <w:r w:rsidR="00082AC3" w:rsidRPr="004D724F">
        <w:rPr>
          <w:rFonts w:cs="Traditional Arabic" w:hint="cs"/>
          <w:sz w:val="28"/>
          <w:szCs w:val="34"/>
          <w:rtl/>
        </w:rPr>
        <w:t>)</w:t>
      </w:r>
      <w:r w:rsidR="00082AC3" w:rsidRPr="004D724F">
        <w:rPr>
          <w:rFonts w:ascii="Courier New" w:hAnsi="Courier New" w:cs="Traditional Arabic" w:hint="cs"/>
          <w:sz w:val="28"/>
          <w:szCs w:val="34"/>
          <w:rtl/>
        </w:rPr>
        <w:t xml:space="preserve"> ولو استعمل محلها</w:t>
      </w:r>
      <w:r w:rsidR="004D724F" w:rsidRPr="004D724F">
        <w:rPr>
          <w:rFonts w:ascii="Courier New" w:hAnsi="Courier New" w:cs="Traditional Arabic" w:hint="cs"/>
          <w:sz w:val="28"/>
          <w:szCs w:val="34"/>
          <w:rtl/>
        </w:rPr>
        <w:t>:</w:t>
      </w:r>
      <w:r w:rsidR="00082AC3" w:rsidRPr="004D724F">
        <w:rPr>
          <w:rFonts w:ascii="Courier New" w:hAnsi="Courier New" w:cs="Traditional Arabic" w:hint="cs"/>
          <w:sz w:val="28"/>
          <w:szCs w:val="34"/>
          <w:rtl/>
        </w:rPr>
        <w:t xml:space="preserve"> (إلى) أو (إلى أن) أو (كي) أو (أو) أو(إلاَّ)</w:t>
      </w:r>
      <w:r w:rsidR="004D724F" w:rsidRPr="004D724F">
        <w:rPr>
          <w:rFonts w:ascii="Courier New" w:hAnsi="Courier New" w:cs="Traditional Arabic" w:hint="cs"/>
          <w:sz w:val="28"/>
          <w:szCs w:val="34"/>
          <w:rtl/>
        </w:rPr>
        <w:t>،</w:t>
      </w:r>
      <w:r w:rsidR="00082AC3" w:rsidRPr="004D724F">
        <w:rPr>
          <w:rFonts w:ascii="Courier New" w:hAnsi="Courier New" w:cs="Traditional Arabic" w:hint="cs"/>
          <w:sz w:val="28"/>
          <w:szCs w:val="34"/>
          <w:rtl/>
        </w:rPr>
        <w:t xml:space="preserve"> فهذه الأحرف وإن أفاد الكلام باستعمالها</w:t>
      </w:r>
      <w:r w:rsidR="004D724F" w:rsidRPr="004D724F">
        <w:rPr>
          <w:rFonts w:ascii="Courier New" w:hAnsi="Courier New" w:cs="Traditional Arabic" w:hint="cs"/>
          <w:sz w:val="28"/>
          <w:szCs w:val="34"/>
          <w:rtl/>
        </w:rPr>
        <w:t>،</w:t>
      </w:r>
      <w:r w:rsidR="00082AC3" w:rsidRPr="004D724F">
        <w:rPr>
          <w:rFonts w:ascii="Courier New" w:hAnsi="Courier New" w:cs="Traditional Arabic" w:hint="cs"/>
          <w:sz w:val="28"/>
          <w:szCs w:val="34"/>
          <w:rtl/>
        </w:rPr>
        <w:t xml:space="preserve"> لكن لا يفيد استعمال أي منها المعنى الذي أفادته </w:t>
      </w:r>
      <w:r w:rsidR="00807CFA" w:rsidRPr="004D724F">
        <w:rPr>
          <w:rFonts w:ascii="Courier New" w:hAnsi="Courier New" w:cs="Traditional Arabic" w:hint="cs"/>
          <w:sz w:val="28"/>
          <w:szCs w:val="34"/>
          <w:rtl/>
        </w:rPr>
        <w:t>(حتى)</w:t>
      </w:r>
      <w:r w:rsidR="004D724F"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 xml:space="preserve"> ولكان خلاف المعنى المراد</w:t>
      </w:r>
      <w:r w:rsidR="004D724F"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 xml:space="preserve"> </w:t>
      </w:r>
      <w:r w:rsidR="00E12809" w:rsidRPr="004D724F">
        <w:rPr>
          <w:rFonts w:ascii="Courier New" w:hAnsi="Courier New" w:cs="Traditional Arabic" w:hint="cs"/>
          <w:sz w:val="28"/>
          <w:szCs w:val="34"/>
          <w:rtl/>
        </w:rPr>
        <w:t>قال ابن هشام</w:t>
      </w:r>
      <w:r w:rsidR="004D724F" w:rsidRPr="004D724F">
        <w:rPr>
          <w:rFonts w:ascii="Courier New" w:hAnsi="Courier New" w:cs="Traditional Arabic" w:hint="cs"/>
          <w:sz w:val="28"/>
          <w:szCs w:val="34"/>
          <w:rtl/>
        </w:rPr>
        <w:t>:</w:t>
      </w:r>
      <w:r w:rsidR="00E12809" w:rsidRPr="004D724F">
        <w:rPr>
          <w:rFonts w:cs="Traditional Arabic" w:hint="cs"/>
          <w:sz w:val="28"/>
          <w:szCs w:val="34"/>
          <w:rtl/>
        </w:rPr>
        <w:t xml:space="preserve"> ((ولـ(حتى) الداخلة على المضارع المنصوب ثلاثة معان مرادفة (إلى)000ومرادفة (كي) التعليلية000</w:t>
      </w:r>
      <w:r w:rsidR="00404829" w:rsidRPr="004D724F">
        <w:rPr>
          <w:rFonts w:cs="Traditional Arabic" w:hint="cs"/>
          <w:sz w:val="28"/>
          <w:szCs w:val="34"/>
          <w:rtl/>
        </w:rPr>
        <w:t>ومرادفة (إلاَ) في الاستثناء</w:t>
      </w:r>
      <w:r w:rsidR="004D724F" w:rsidRPr="004D724F">
        <w:rPr>
          <w:rFonts w:cs="Traditional Arabic" w:hint="cs"/>
          <w:sz w:val="28"/>
          <w:szCs w:val="34"/>
          <w:rtl/>
        </w:rPr>
        <w:t>،</w:t>
      </w:r>
      <w:r w:rsidR="00404829" w:rsidRPr="004D724F">
        <w:rPr>
          <w:rFonts w:cs="Traditional Arabic" w:hint="cs"/>
          <w:sz w:val="28"/>
          <w:szCs w:val="34"/>
          <w:rtl/>
        </w:rPr>
        <w:t xml:space="preserve"> وهذا المعنى ظاهر من قول سيبويه في تفسير قوله</w:t>
      </w:r>
      <w:r w:rsidR="004D724F" w:rsidRPr="004D724F">
        <w:rPr>
          <w:rFonts w:cs="Traditional Arabic" w:hint="cs"/>
          <w:sz w:val="28"/>
          <w:szCs w:val="34"/>
          <w:rtl/>
        </w:rPr>
        <w:t>:</w:t>
      </w:r>
      <w:r w:rsidR="00404829" w:rsidRPr="004D724F">
        <w:rPr>
          <w:rFonts w:cs="Traditional Arabic" w:hint="cs"/>
          <w:sz w:val="28"/>
          <w:szCs w:val="34"/>
          <w:rtl/>
        </w:rPr>
        <w:t xml:space="preserve"> والله لا أفعل إلاَّ أن تفعل، وصرَّح به ابن هشام الخضراوي وابن مالك ونقله أبو البقاء عن بعضهم في</w:t>
      </w:r>
      <w:r w:rsidR="00E12809" w:rsidRPr="004D724F">
        <w:rPr>
          <w:rFonts w:cs="Traditional Arabic" w:hint="cs"/>
          <w:sz w:val="28"/>
          <w:szCs w:val="34"/>
          <w:rtl/>
        </w:rPr>
        <w:t xml:space="preserve"> </w:t>
      </w:r>
      <w:r w:rsidR="00E12809" w:rsidRPr="004D724F">
        <w:rPr>
          <w:rFonts w:cs="Traditional Arabic"/>
          <w:sz w:val="28"/>
          <w:szCs w:val="34"/>
          <w:rtl/>
        </w:rPr>
        <w:t>(وَمَا يُعَلِّمَانِ مِنْ أَحَدٍ حَتَّى يَقُولاَ إِنَّمَا نَحْنُ فِتْنَةٌ) [البقر: 102]</w:t>
      </w:r>
      <w:r w:rsidR="00404829" w:rsidRPr="004D724F">
        <w:rPr>
          <w:rFonts w:ascii="Courier New" w:hAnsi="Courier New" w:cs="Traditional Arabic" w:hint="cs"/>
          <w:sz w:val="28"/>
          <w:szCs w:val="34"/>
          <w:rtl/>
        </w:rPr>
        <w:t xml:space="preserve"> والظاهر في هذه الآية خلافه</w:t>
      </w:r>
      <w:r w:rsidR="004D724F" w:rsidRPr="004D724F">
        <w:rPr>
          <w:rFonts w:ascii="Courier New" w:hAnsi="Courier New" w:cs="Traditional Arabic" w:hint="cs"/>
          <w:sz w:val="28"/>
          <w:szCs w:val="34"/>
          <w:rtl/>
        </w:rPr>
        <w:t>،</w:t>
      </w:r>
      <w:r w:rsidR="00404829" w:rsidRPr="004D724F">
        <w:rPr>
          <w:rFonts w:ascii="Courier New" w:hAnsi="Courier New" w:cs="Traditional Arabic" w:hint="cs"/>
          <w:sz w:val="28"/>
          <w:szCs w:val="34"/>
          <w:rtl/>
        </w:rPr>
        <w:t xml:space="preserve">  وأنَّ المراد معنى الغاية000وجعل ابن هشام من ذلك الحديث</w:t>
      </w:r>
      <w:r w:rsidR="004D724F" w:rsidRPr="004D724F">
        <w:rPr>
          <w:rFonts w:ascii="Courier New" w:hAnsi="Courier New" w:cs="Traditional Arabic" w:hint="cs"/>
          <w:sz w:val="28"/>
          <w:szCs w:val="34"/>
          <w:rtl/>
        </w:rPr>
        <w:t>:</w:t>
      </w:r>
      <w:r w:rsidR="00404829" w:rsidRPr="004D724F">
        <w:rPr>
          <w:rFonts w:ascii="Courier New" w:hAnsi="Courier New" w:cs="Traditional Arabic" w:hint="cs"/>
          <w:sz w:val="28"/>
          <w:szCs w:val="34"/>
          <w:rtl/>
        </w:rPr>
        <w:t xml:space="preserve"> كل مولود يولد على الفطرة  حتى يكون أبواه هما اللذان يهودان</w:t>
      </w:r>
      <w:r w:rsidR="00AC5282" w:rsidRPr="004D724F">
        <w:rPr>
          <w:rFonts w:ascii="Courier New" w:hAnsi="Courier New" w:cs="Traditional Arabic" w:hint="cs"/>
          <w:sz w:val="28"/>
          <w:szCs w:val="34"/>
          <w:rtl/>
        </w:rPr>
        <w:t>ه</w:t>
      </w:r>
      <w:r w:rsidR="00404829" w:rsidRPr="004D724F">
        <w:rPr>
          <w:rFonts w:ascii="Courier New" w:hAnsi="Courier New" w:cs="Traditional Arabic" w:hint="cs"/>
          <w:sz w:val="28"/>
          <w:szCs w:val="34"/>
          <w:rtl/>
        </w:rPr>
        <w:t xml:space="preserve"> أو ينصرانه</w:t>
      </w:r>
      <w:r w:rsidR="004D724F" w:rsidRPr="004D724F">
        <w:rPr>
          <w:rFonts w:ascii="Courier New" w:hAnsi="Courier New" w:cs="Traditional Arabic" w:hint="cs"/>
          <w:sz w:val="28"/>
          <w:szCs w:val="34"/>
          <w:rtl/>
        </w:rPr>
        <w:t>،</w:t>
      </w:r>
      <w:r w:rsidR="00404829" w:rsidRPr="004D724F">
        <w:rPr>
          <w:rFonts w:ascii="Courier New" w:hAnsi="Courier New" w:cs="Traditional Arabic" w:hint="cs"/>
          <w:sz w:val="28"/>
          <w:szCs w:val="34"/>
          <w:rtl/>
        </w:rPr>
        <w:t xml:space="preserve">  إذ زمن الميلاد لا يتطاول فتكون (حتى) فيه للغاية</w:t>
      </w:r>
      <w:r w:rsidR="004D724F" w:rsidRPr="004D724F">
        <w:rPr>
          <w:rFonts w:ascii="Courier New" w:hAnsi="Courier New" w:cs="Traditional Arabic" w:hint="cs"/>
          <w:sz w:val="28"/>
          <w:szCs w:val="34"/>
          <w:rtl/>
        </w:rPr>
        <w:t>،</w:t>
      </w:r>
      <w:r w:rsidR="00404829" w:rsidRPr="004D724F">
        <w:rPr>
          <w:rFonts w:ascii="Courier New" w:hAnsi="Courier New" w:cs="Traditional Arabic" w:hint="cs"/>
          <w:sz w:val="28"/>
          <w:szCs w:val="34"/>
          <w:rtl/>
        </w:rPr>
        <w:t xml:space="preserve"> ولا كونه يولد على الفطرة علته اليهودية والنصرانية  فتكون فيه للتعليل</w:t>
      </w:r>
      <w:r w:rsidR="004D724F" w:rsidRPr="004D724F">
        <w:rPr>
          <w:rFonts w:ascii="Courier New" w:hAnsi="Courier New" w:cs="Traditional Arabic" w:hint="cs"/>
          <w:sz w:val="28"/>
          <w:szCs w:val="34"/>
          <w:rtl/>
        </w:rPr>
        <w:t>،</w:t>
      </w:r>
      <w:r w:rsidR="00FD670D" w:rsidRPr="004D724F">
        <w:rPr>
          <w:rFonts w:ascii="Courier New" w:hAnsi="Courier New" w:cs="Traditional Arabic" w:hint="cs"/>
          <w:sz w:val="28"/>
          <w:szCs w:val="34"/>
          <w:rtl/>
        </w:rPr>
        <w:t xml:space="preserve"> ولك أن تخرجه على أنَّ فيه حذفًا</w:t>
      </w:r>
      <w:r w:rsidR="004D724F" w:rsidRPr="004D724F">
        <w:rPr>
          <w:rFonts w:ascii="Courier New" w:hAnsi="Courier New" w:cs="Traditional Arabic" w:hint="cs"/>
          <w:sz w:val="28"/>
          <w:szCs w:val="34"/>
          <w:rtl/>
        </w:rPr>
        <w:t>،</w:t>
      </w:r>
      <w:r w:rsidR="00FD670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D670D" w:rsidRPr="004D724F">
        <w:rPr>
          <w:rFonts w:ascii="Courier New" w:hAnsi="Courier New" w:cs="Traditional Arabic" w:hint="cs"/>
          <w:sz w:val="28"/>
          <w:szCs w:val="34"/>
          <w:rtl/>
        </w:rPr>
        <w:t xml:space="preserve"> يولد على الفطرة ويستمر على ذلك حتى يكون))</w:t>
      </w:r>
      <w:r w:rsidR="00FD670D" w:rsidRPr="004D724F">
        <w:rPr>
          <w:rFonts w:cs="Traditional Arabic" w:hint="cs"/>
          <w:sz w:val="28"/>
          <w:szCs w:val="34"/>
          <w:rtl/>
        </w:rPr>
        <w:t xml:space="preserve"> (</w:t>
      </w:r>
      <w:r w:rsidR="00FD670D" w:rsidRPr="004D724F">
        <w:rPr>
          <w:rFonts w:cs="Traditional Arabic"/>
          <w:szCs w:val="34"/>
          <w:rtl/>
        </w:rPr>
        <w:footnoteReference w:id="1123"/>
      </w:r>
      <w:r w:rsidR="00FD670D" w:rsidRPr="004D724F">
        <w:rPr>
          <w:rFonts w:cs="Traditional Arabic" w:hint="cs"/>
          <w:sz w:val="28"/>
          <w:szCs w:val="34"/>
          <w:rtl/>
        </w:rPr>
        <w:t>)</w:t>
      </w:r>
      <w:r w:rsidR="00FD670D" w:rsidRPr="004D724F">
        <w:rPr>
          <w:rFonts w:ascii="Courier New" w:hAnsi="Courier New" w:cs="Traditional Arabic" w:hint="cs"/>
          <w:sz w:val="28"/>
          <w:szCs w:val="34"/>
          <w:rtl/>
        </w:rPr>
        <w:t xml:space="preserve"> </w:t>
      </w:r>
      <w:r w:rsidR="00404829" w:rsidRPr="004D724F">
        <w:rPr>
          <w:rFonts w:ascii="Courier New" w:hAnsi="Courier New" w:cs="Traditional Arabic" w:hint="cs"/>
          <w:sz w:val="28"/>
          <w:szCs w:val="34"/>
          <w:rtl/>
        </w:rPr>
        <w:t xml:space="preserve"> </w:t>
      </w:r>
    </w:p>
    <w:p w:rsidR="00082AC3" w:rsidRPr="004D724F" w:rsidRDefault="00FD670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807CFA" w:rsidRPr="004D724F">
        <w:rPr>
          <w:rFonts w:ascii="Courier New" w:hAnsi="Courier New" w:cs="Traditional Arabic" w:hint="cs"/>
          <w:sz w:val="28"/>
          <w:szCs w:val="34"/>
          <w:rtl/>
        </w:rPr>
        <w:t>وعلى هذا النحو يُفَسَّر دخول (حتى) على الفعل المضارع في القرآن الكريم نصبته أم لا</w:t>
      </w:r>
      <w:r w:rsidR="004D724F"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 xml:space="preserve"> لأنَّه لا فرق بين الحالين في إرادة المعنى المذكور</w:t>
      </w:r>
      <w:r w:rsidR="004D724F"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 xml:space="preserve"> ففي </w:t>
      </w:r>
      <w:r w:rsidR="00807CFA" w:rsidRPr="004D724F">
        <w:rPr>
          <w:rFonts w:ascii="Courier New" w:hAnsi="Courier New" w:cs="Traditional Arabic" w:hint="cs"/>
          <w:sz w:val="28"/>
          <w:szCs w:val="34"/>
          <w:rtl/>
        </w:rPr>
        <w:lastRenderedPageBreak/>
        <w:t>حال النصب يكون المراد الفعل المضارع بذاته</w:t>
      </w:r>
      <w:r w:rsidR="004D724F"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 xml:space="preserve"> مجرَّدًا عن معنى الجملة</w:t>
      </w:r>
      <w:r w:rsidR="004D724F"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 xml:space="preserve"> وعند رفعه يكون المراد الفعل المضارع ب</w:t>
      </w:r>
      <w:r w:rsidR="007520D0"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ع</w:t>
      </w:r>
      <w:r w:rsidR="007520D0"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د</w:t>
      </w:r>
      <w:r w:rsidR="007520D0"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ه جملة فعلية</w:t>
      </w:r>
      <w:r w:rsidR="004D724F"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 xml:space="preserve"> ومن المعروف في اللغة أنَّ علامة الإعراب تظهر على الفعل</w:t>
      </w:r>
      <w:r w:rsidR="004D724F" w:rsidRPr="004D724F">
        <w:rPr>
          <w:rFonts w:ascii="Courier New" w:hAnsi="Courier New" w:cs="Traditional Arabic" w:hint="cs"/>
          <w:sz w:val="28"/>
          <w:szCs w:val="34"/>
          <w:rtl/>
        </w:rPr>
        <w:t>،</w:t>
      </w:r>
      <w:r w:rsidR="00807CFA" w:rsidRPr="004D724F">
        <w:rPr>
          <w:rFonts w:ascii="Courier New" w:hAnsi="Courier New" w:cs="Traditional Arabic" w:hint="cs"/>
          <w:sz w:val="28"/>
          <w:szCs w:val="34"/>
          <w:rtl/>
        </w:rPr>
        <w:t xml:space="preserve"> لكنَّها لا تظهر على الجملة الفع</w:t>
      </w:r>
      <w:r w:rsidR="00E12809" w:rsidRPr="004D724F">
        <w:rPr>
          <w:rFonts w:ascii="Courier New" w:hAnsi="Courier New" w:cs="Traditional Arabic" w:hint="cs"/>
          <w:sz w:val="28"/>
          <w:szCs w:val="34"/>
          <w:rtl/>
        </w:rPr>
        <w:t xml:space="preserve">لية </w:t>
      </w:r>
      <w:r w:rsidR="004D724F" w:rsidRPr="004D724F">
        <w:rPr>
          <w:rFonts w:ascii="Courier New" w:hAnsi="Courier New" w:cs="Traditional Arabic" w:hint="cs"/>
          <w:sz w:val="28"/>
          <w:szCs w:val="34"/>
          <w:rtl/>
        </w:rPr>
        <w:t>،</w:t>
      </w:r>
      <w:r w:rsidR="00E12809" w:rsidRPr="004D724F">
        <w:rPr>
          <w:rFonts w:ascii="Courier New" w:hAnsi="Courier New" w:cs="Traditional Arabic" w:hint="cs"/>
          <w:sz w:val="28"/>
          <w:szCs w:val="34"/>
          <w:rtl/>
        </w:rPr>
        <w:t xml:space="preserve"> سواء كان فعلها مضارعًا أم ماضيًا أم</w:t>
      </w:r>
      <w:r w:rsidR="00807CFA" w:rsidRPr="004D724F">
        <w:rPr>
          <w:rFonts w:ascii="Courier New" w:hAnsi="Courier New" w:cs="Traditional Arabic" w:hint="cs"/>
          <w:sz w:val="28"/>
          <w:szCs w:val="34"/>
          <w:rtl/>
        </w:rPr>
        <w:t xml:space="preserve"> أمرًا </w:t>
      </w:r>
      <w:r w:rsidR="00082AC3" w:rsidRPr="004D724F">
        <w:rPr>
          <w:rFonts w:ascii="Courier New" w:hAnsi="Courier New" w:cs="Traditional Arabic" w:hint="cs"/>
          <w:sz w:val="28"/>
          <w:szCs w:val="34"/>
          <w:rtl/>
        </w:rPr>
        <w:t xml:space="preserve"> </w:t>
      </w:r>
    </w:p>
    <w:p w:rsidR="00A97643" w:rsidRPr="004D724F" w:rsidRDefault="000769AC" w:rsidP="004D724F">
      <w:pPr>
        <w:tabs>
          <w:tab w:val="left" w:pos="749"/>
        </w:tabs>
        <w:spacing w:after="120"/>
        <w:jc w:val="both"/>
        <w:rPr>
          <w:rFonts w:ascii="Courier New" w:hAnsi="Courier New" w:cs="Traditional Arabic"/>
          <w:sz w:val="28"/>
          <w:szCs w:val="34"/>
          <w:rtl/>
          <w:lang w:eastAsia="en-US"/>
        </w:rPr>
      </w:pPr>
      <w:r w:rsidRPr="004D724F">
        <w:rPr>
          <w:rFonts w:ascii="Courier New" w:hAnsi="Courier New" w:cs="Traditional Arabic" w:hint="cs"/>
          <w:sz w:val="28"/>
          <w:szCs w:val="34"/>
          <w:rtl/>
          <w:lang w:eastAsia="en-US"/>
        </w:rPr>
        <w:t xml:space="preserve"> </w:t>
      </w:r>
      <w:r w:rsidR="00A607B1" w:rsidRPr="004D724F">
        <w:rPr>
          <w:rFonts w:ascii="Courier New" w:hAnsi="Courier New" w:cs="Traditional Arabic" w:hint="cs"/>
          <w:sz w:val="28"/>
          <w:szCs w:val="34"/>
          <w:rtl/>
          <w:lang w:eastAsia="en-US"/>
        </w:rPr>
        <w:t xml:space="preserve"> </w:t>
      </w:r>
      <w:r w:rsidR="00FD670D" w:rsidRPr="004D724F">
        <w:rPr>
          <w:rFonts w:ascii="Courier New" w:hAnsi="Courier New" w:cs="Traditional Arabic" w:hint="cs"/>
          <w:sz w:val="28"/>
          <w:szCs w:val="34"/>
          <w:rtl/>
          <w:lang w:eastAsia="en-US"/>
        </w:rPr>
        <w:tab/>
      </w:r>
      <w:r w:rsidR="00AC5282" w:rsidRPr="004D724F">
        <w:rPr>
          <w:rFonts w:ascii="Courier New" w:hAnsi="Courier New" w:cs="Traditional Arabic" w:hint="cs"/>
          <w:sz w:val="28"/>
          <w:szCs w:val="34"/>
          <w:rtl/>
          <w:lang w:eastAsia="en-US"/>
        </w:rPr>
        <w:t xml:space="preserve">فـ(حتى) ناصبة </w:t>
      </w:r>
      <w:r w:rsidR="00A97643" w:rsidRPr="004D724F">
        <w:rPr>
          <w:rFonts w:ascii="Courier New" w:hAnsi="Courier New" w:cs="Traditional Arabic" w:hint="cs"/>
          <w:sz w:val="28"/>
          <w:szCs w:val="34"/>
          <w:rtl/>
          <w:lang w:eastAsia="en-US"/>
        </w:rPr>
        <w:t xml:space="preserve">للفعل المضارع </w:t>
      </w:r>
      <w:r w:rsidR="004D14A4" w:rsidRPr="004D724F">
        <w:rPr>
          <w:rFonts w:ascii="Courier New" w:hAnsi="Courier New" w:cs="Traditional Arabic" w:hint="cs"/>
          <w:sz w:val="28"/>
          <w:szCs w:val="34"/>
          <w:rtl/>
          <w:lang w:eastAsia="en-US"/>
        </w:rPr>
        <w:t>بنفسها</w:t>
      </w:r>
      <w:r w:rsidR="004D724F" w:rsidRPr="004D724F">
        <w:rPr>
          <w:rFonts w:ascii="Courier New" w:hAnsi="Courier New" w:cs="Traditional Arabic" w:hint="cs"/>
          <w:sz w:val="28"/>
          <w:szCs w:val="34"/>
          <w:rtl/>
          <w:lang w:eastAsia="en-US"/>
        </w:rPr>
        <w:t>،</w:t>
      </w:r>
      <w:r w:rsidR="004D14A4" w:rsidRPr="004D724F">
        <w:rPr>
          <w:rFonts w:ascii="Courier New" w:hAnsi="Courier New" w:cs="Traditional Arabic" w:hint="cs"/>
          <w:sz w:val="28"/>
          <w:szCs w:val="34"/>
          <w:rtl/>
          <w:lang w:eastAsia="en-US"/>
        </w:rPr>
        <w:t xml:space="preserve"> </w:t>
      </w:r>
      <w:r w:rsidR="00D54E0B" w:rsidRPr="004D724F">
        <w:rPr>
          <w:rFonts w:ascii="Courier New" w:hAnsi="Courier New" w:cs="Traditional Arabic" w:hint="cs"/>
          <w:sz w:val="28"/>
          <w:szCs w:val="34"/>
          <w:rtl/>
          <w:lang w:eastAsia="en-US"/>
        </w:rPr>
        <w:t>وهي لم تنصبه بمعنى (كي)</w:t>
      </w:r>
      <w:r w:rsidR="004D724F" w:rsidRPr="004D724F">
        <w:rPr>
          <w:rFonts w:ascii="Courier New" w:hAnsi="Courier New" w:cs="Traditional Arabic" w:hint="cs"/>
          <w:sz w:val="28"/>
          <w:szCs w:val="34"/>
          <w:rtl/>
          <w:lang w:eastAsia="en-US"/>
        </w:rPr>
        <w:t>،</w:t>
      </w:r>
      <w:r w:rsidR="00D54E0B" w:rsidRPr="004D724F">
        <w:rPr>
          <w:rFonts w:ascii="Courier New" w:hAnsi="Courier New" w:cs="Traditional Arabic" w:hint="cs"/>
          <w:sz w:val="28"/>
          <w:szCs w:val="34"/>
          <w:rtl/>
          <w:lang w:eastAsia="en-US"/>
        </w:rPr>
        <w:t xml:space="preserve"> أو (إلى أن)</w:t>
      </w:r>
      <w:r w:rsidR="004D724F" w:rsidRPr="004D724F">
        <w:rPr>
          <w:rFonts w:ascii="Courier New" w:hAnsi="Courier New" w:cs="Traditional Arabic" w:hint="cs"/>
          <w:sz w:val="28"/>
          <w:szCs w:val="34"/>
          <w:rtl/>
          <w:lang w:eastAsia="en-US"/>
        </w:rPr>
        <w:t>،</w:t>
      </w:r>
      <w:r w:rsidR="00D54E0B" w:rsidRPr="004D724F">
        <w:rPr>
          <w:rFonts w:ascii="Courier New" w:hAnsi="Courier New" w:cs="Traditional Arabic" w:hint="cs"/>
          <w:sz w:val="28"/>
          <w:szCs w:val="34"/>
          <w:rtl/>
          <w:lang w:eastAsia="en-US"/>
        </w:rPr>
        <w:t xml:space="preserve"> أو (إلاَّ) بل بمعنى الغاية </w:t>
      </w:r>
      <w:r w:rsidR="00AC5282" w:rsidRPr="004D724F">
        <w:rPr>
          <w:rFonts w:ascii="Courier New" w:hAnsi="Courier New" w:cs="Traditional Arabic" w:hint="cs"/>
          <w:sz w:val="28"/>
          <w:szCs w:val="34"/>
          <w:rtl/>
          <w:lang w:eastAsia="en-US"/>
        </w:rPr>
        <w:t xml:space="preserve">الذي هو معناها في جميع أقسامها </w:t>
      </w:r>
      <w:r w:rsidR="00D54E0B" w:rsidRPr="004D724F">
        <w:rPr>
          <w:rFonts w:ascii="Courier New" w:hAnsi="Courier New" w:cs="Traditional Arabic" w:hint="cs"/>
          <w:sz w:val="28"/>
          <w:szCs w:val="34"/>
          <w:rtl/>
          <w:lang w:eastAsia="en-US"/>
        </w:rPr>
        <w:t>وحالاتها</w:t>
      </w:r>
      <w:r w:rsidR="004D724F" w:rsidRPr="004D724F">
        <w:rPr>
          <w:rFonts w:ascii="Courier New" w:hAnsi="Courier New" w:cs="Traditional Arabic" w:hint="cs"/>
          <w:sz w:val="28"/>
          <w:szCs w:val="34"/>
          <w:rtl/>
          <w:lang w:eastAsia="en-US"/>
        </w:rPr>
        <w:t>،</w:t>
      </w:r>
      <w:r w:rsidR="00D54E0B" w:rsidRPr="004D724F">
        <w:rPr>
          <w:rFonts w:ascii="Courier New" w:hAnsi="Courier New" w:cs="Traditional Arabic" w:hint="cs"/>
          <w:sz w:val="28"/>
          <w:szCs w:val="34"/>
          <w:rtl/>
          <w:lang w:eastAsia="en-US"/>
        </w:rPr>
        <w:t xml:space="preserve"> </w:t>
      </w:r>
      <w:r w:rsidR="00D54E0B" w:rsidRPr="004D724F">
        <w:rPr>
          <w:rFonts w:ascii="Courier New" w:hAnsi="Courier New" w:cs="Traditional Arabic" w:hint="cs"/>
          <w:sz w:val="28"/>
          <w:szCs w:val="34"/>
          <w:rtl/>
        </w:rPr>
        <w:t>فـهي ليست من الألفاظ المشتركة</w:t>
      </w:r>
      <w:r w:rsidR="004D724F" w:rsidRPr="004D724F">
        <w:rPr>
          <w:rFonts w:ascii="Courier New" w:hAnsi="Courier New" w:cs="Traditional Arabic" w:hint="cs"/>
          <w:sz w:val="28"/>
          <w:szCs w:val="34"/>
          <w:rtl/>
        </w:rPr>
        <w:t>،</w:t>
      </w:r>
      <w:r w:rsidR="00F63D8F" w:rsidRPr="004D724F">
        <w:rPr>
          <w:rFonts w:ascii="Courier New" w:hAnsi="Courier New" w:cs="Traditional Arabic" w:hint="cs"/>
          <w:sz w:val="28"/>
          <w:szCs w:val="34"/>
          <w:rtl/>
        </w:rPr>
        <w:t xml:space="preserve"> وليس لها إلاَّ الوجه المذكور</w:t>
      </w:r>
      <w:r w:rsidR="004D724F" w:rsidRPr="004D724F">
        <w:rPr>
          <w:rFonts w:ascii="Courier New" w:hAnsi="Courier New" w:cs="Traditional Arabic" w:hint="cs"/>
          <w:sz w:val="28"/>
          <w:szCs w:val="34"/>
          <w:rtl/>
        </w:rPr>
        <w:t>.</w:t>
      </w:r>
    </w:p>
    <w:p w:rsidR="00A124BF" w:rsidRPr="004D724F" w:rsidRDefault="00A97643"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lang w:eastAsia="en-US"/>
        </w:rPr>
        <w:tab/>
      </w:r>
      <w:r w:rsidR="00D54E0B" w:rsidRPr="004D724F">
        <w:rPr>
          <w:rFonts w:ascii="Courier New" w:hAnsi="Courier New" w:cs="Traditional Arabic" w:hint="cs"/>
          <w:b/>
          <w:sz w:val="28"/>
          <w:szCs w:val="34"/>
          <w:rtl/>
        </w:rPr>
        <w:t>132</w:t>
      </w:r>
      <w:r w:rsidR="00A124BF" w:rsidRPr="004D724F">
        <w:rPr>
          <w:rFonts w:ascii="Courier New" w:hAnsi="Courier New" w:cs="Traditional Arabic" w:hint="cs"/>
          <w:b/>
          <w:sz w:val="28"/>
          <w:szCs w:val="34"/>
          <w:rtl/>
        </w:rPr>
        <w:t xml:space="preserve">-الأنفس </w:t>
      </w:r>
      <w:proofErr w:type="spellStart"/>
      <w:r w:rsidR="00A124BF" w:rsidRPr="004D724F">
        <w:rPr>
          <w:rFonts w:ascii="Courier New" w:hAnsi="Courier New" w:cs="Traditional Arabic" w:hint="cs"/>
          <w:b/>
          <w:sz w:val="28"/>
          <w:szCs w:val="34"/>
          <w:rtl/>
        </w:rPr>
        <w:t>أوالنفس</w:t>
      </w:r>
      <w:proofErr w:type="spellEnd"/>
      <w:r w:rsidR="004D724F" w:rsidRPr="004D724F">
        <w:rPr>
          <w:rFonts w:ascii="Courier New" w:hAnsi="Courier New" w:cs="Traditional Arabic" w:hint="cs"/>
          <w:b/>
          <w:sz w:val="28"/>
          <w:szCs w:val="34"/>
          <w:rtl/>
        </w:rPr>
        <w:t>:</w:t>
      </w:r>
      <w:r w:rsidR="00A124BF" w:rsidRPr="004D724F">
        <w:rPr>
          <w:rFonts w:ascii="Courier New" w:hAnsi="Courier New" w:cs="Traditional Arabic" w:hint="cs"/>
          <w:b/>
          <w:sz w:val="28"/>
          <w:szCs w:val="34"/>
          <w:rtl/>
        </w:rPr>
        <w:t xml:space="preserve">  </w:t>
      </w:r>
    </w:p>
    <w:p w:rsidR="00A124BF" w:rsidRPr="004D724F" w:rsidRDefault="00A124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((النفس وجمعها النفوس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لها معان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النفس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الروح الذي به حياة الجسد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إنسان نفس حتى آدم عليه السلام، والذكر والأنثى سواء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شيء بعينه نفس))</w:t>
      </w:r>
      <w:r w:rsidRPr="004D724F">
        <w:rPr>
          <w:rFonts w:cs="Traditional Arabic" w:hint="cs"/>
          <w:sz w:val="28"/>
          <w:szCs w:val="34"/>
          <w:rtl/>
        </w:rPr>
        <w:t xml:space="preserve"> (</w:t>
      </w:r>
      <w:r w:rsidRPr="004D724F">
        <w:rPr>
          <w:rFonts w:cs="Traditional Arabic"/>
          <w:szCs w:val="34"/>
          <w:rtl/>
        </w:rPr>
        <w:footnoteReference w:id="1124"/>
      </w:r>
      <w:r w:rsidRPr="004D724F">
        <w:rPr>
          <w:rFonts w:cs="Traditional Arabic" w:hint="cs"/>
          <w:sz w:val="28"/>
          <w:szCs w:val="34"/>
          <w:rtl/>
        </w:rPr>
        <w:t>)</w:t>
      </w:r>
    </w:p>
    <w:p w:rsidR="00681241" w:rsidRPr="004D724F" w:rsidRDefault="00A124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الأنفس </w:t>
      </w:r>
      <w:r w:rsidR="0063667C" w:rsidRPr="004D724F">
        <w:rPr>
          <w:rFonts w:ascii="Courier New" w:hAnsi="Courier New" w:cs="Traditional Arabic" w:hint="cs"/>
          <w:sz w:val="28"/>
          <w:szCs w:val="34"/>
          <w:rtl/>
        </w:rPr>
        <w:t>أو النفس وردت في القرآن على الوجوه الآتية</w:t>
      </w:r>
      <w:r w:rsidR="004D724F" w:rsidRPr="004D724F">
        <w:rPr>
          <w:rFonts w:ascii="Courier New" w:hAnsi="Courier New" w:cs="Traditional Arabic" w:hint="cs"/>
          <w:sz w:val="28"/>
          <w:szCs w:val="34"/>
          <w:rtl/>
        </w:rPr>
        <w:t>:</w:t>
      </w:r>
      <w:r w:rsidR="0063667C" w:rsidRPr="004D724F">
        <w:rPr>
          <w:rFonts w:ascii="Courier New" w:hAnsi="Courier New" w:cs="Traditional Arabic" w:hint="cs"/>
          <w:sz w:val="28"/>
          <w:szCs w:val="34"/>
          <w:rtl/>
        </w:rPr>
        <w:t xml:space="preserve"> </w:t>
      </w:r>
      <w:r w:rsidR="00C90B9C" w:rsidRPr="004D724F">
        <w:rPr>
          <w:rFonts w:ascii="Courier New" w:hAnsi="Courier New" w:cs="Traditional Arabic" w:hint="cs"/>
          <w:sz w:val="28"/>
          <w:szCs w:val="34"/>
          <w:rtl/>
        </w:rPr>
        <w:t>آدم</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الأمُّ</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والأهل</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وأهل الدين ـ والبعض</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والنفس بعينها</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و</w:t>
      </w:r>
      <w:r w:rsidR="0063667C" w:rsidRPr="004D724F">
        <w:rPr>
          <w:rFonts w:ascii="Courier New" w:hAnsi="Courier New" w:cs="Traditional Arabic" w:hint="cs"/>
          <w:sz w:val="28"/>
          <w:szCs w:val="34"/>
          <w:rtl/>
        </w:rPr>
        <w:t>القلوب</w:t>
      </w:r>
      <w:r w:rsidR="004D724F" w:rsidRPr="004D724F">
        <w:rPr>
          <w:rFonts w:ascii="Courier New" w:hAnsi="Courier New" w:cs="Traditional Arabic" w:hint="cs"/>
          <w:sz w:val="28"/>
          <w:szCs w:val="34"/>
          <w:rtl/>
        </w:rPr>
        <w:t>،</w:t>
      </w:r>
      <w:r w:rsidR="0063667C" w:rsidRPr="004D724F">
        <w:rPr>
          <w:rFonts w:ascii="Courier New" w:hAnsi="Courier New" w:cs="Traditional Arabic" w:hint="cs"/>
          <w:sz w:val="28"/>
          <w:szCs w:val="34"/>
          <w:rtl/>
        </w:rPr>
        <w:t xml:space="preserve"> والإنسان</w:t>
      </w:r>
      <w:r w:rsidR="004D724F" w:rsidRPr="004D724F">
        <w:rPr>
          <w:rFonts w:ascii="Courier New" w:hAnsi="Courier New" w:cs="Traditional Arabic" w:hint="cs"/>
          <w:sz w:val="28"/>
          <w:szCs w:val="34"/>
          <w:rtl/>
        </w:rPr>
        <w:t>،</w:t>
      </w:r>
      <w:r w:rsidR="0063667C" w:rsidRPr="004D724F">
        <w:rPr>
          <w:rFonts w:ascii="Courier New" w:hAnsi="Courier New" w:cs="Traditional Arabic" w:hint="cs"/>
          <w:sz w:val="28"/>
          <w:szCs w:val="34"/>
          <w:rtl/>
        </w:rPr>
        <w:t xml:space="preserve"> أنفسكم يعني أهل دينكم</w:t>
      </w:r>
      <w:r w:rsidR="004D724F" w:rsidRPr="004D724F">
        <w:rPr>
          <w:rFonts w:ascii="Courier New" w:hAnsi="Courier New" w:cs="Traditional Arabic" w:hint="cs"/>
          <w:sz w:val="28"/>
          <w:szCs w:val="34"/>
          <w:rtl/>
        </w:rPr>
        <w:t>،</w:t>
      </w:r>
      <w:r w:rsidR="0063667C" w:rsidRPr="004D724F">
        <w:rPr>
          <w:rFonts w:ascii="Courier New" w:hAnsi="Courier New" w:cs="Traditional Arabic" w:hint="cs"/>
          <w:sz w:val="28"/>
          <w:szCs w:val="34"/>
          <w:rtl/>
        </w:rPr>
        <w:t xml:space="preserve"> أنفسكم يعني منكم أو الإخوان</w:t>
      </w:r>
      <w:r w:rsidR="004D724F" w:rsidRPr="004D724F">
        <w:rPr>
          <w:rFonts w:ascii="Courier New" w:hAnsi="Courier New" w:cs="Traditional Arabic" w:hint="cs"/>
          <w:sz w:val="28"/>
          <w:szCs w:val="34"/>
          <w:rtl/>
        </w:rPr>
        <w:t>،</w:t>
      </w:r>
      <w:r w:rsidR="0063667C" w:rsidRPr="004D724F">
        <w:rPr>
          <w:rFonts w:ascii="Courier New" w:hAnsi="Courier New" w:cs="Traditional Arabic" w:hint="cs"/>
          <w:sz w:val="28"/>
          <w:szCs w:val="34"/>
          <w:rtl/>
        </w:rPr>
        <w:t xml:space="preserve"> النفس يعني روح الإنسان</w:t>
      </w:r>
      <w:r w:rsidR="004D724F" w:rsidRPr="004D724F">
        <w:rPr>
          <w:rFonts w:ascii="Courier New" w:hAnsi="Courier New" w:cs="Traditional Arabic" w:hint="cs"/>
          <w:sz w:val="28"/>
          <w:szCs w:val="34"/>
          <w:rtl/>
        </w:rPr>
        <w:t>،</w:t>
      </w:r>
      <w:r w:rsidR="0063667C" w:rsidRPr="004D724F">
        <w:rPr>
          <w:rFonts w:ascii="Courier New" w:hAnsi="Courier New" w:cs="Traditional Arabic" w:hint="cs"/>
          <w:sz w:val="28"/>
          <w:szCs w:val="34"/>
          <w:rtl/>
        </w:rPr>
        <w:t xml:space="preserve"> تقتلون أنفسكم يعني يقتل بعضكم </w:t>
      </w:r>
      <w:r w:rsidR="0063667C" w:rsidRPr="004D724F">
        <w:rPr>
          <w:rFonts w:ascii="Courier New" w:hAnsi="Courier New" w:cs="Traditional Arabic" w:hint="cs"/>
          <w:sz w:val="28"/>
          <w:szCs w:val="34"/>
          <w:rtl/>
        </w:rPr>
        <w:lastRenderedPageBreak/>
        <w:t>بعضًا</w:t>
      </w:r>
      <w:r w:rsidR="004D724F" w:rsidRPr="004D724F">
        <w:rPr>
          <w:rFonts w:ascii="Courier New" w:hAnsi="Courier New" w:cs="Traditional Arabic" w:hint="cs"/>
          <w:sz w:val="28"/>
          <w:szCs w:val="34"/>
          <w:rtl/>
        </w:rPr>
        <w:t>،</w:t>
      </w:r>
      <w:r w:rsidR="0063667C" w:rsidRPr="004D724F">
        <w:rPr>
          <w:rFonts w:ascii="Courier New" w:hAnsi="Courier New" w:cs="Traditional Arabic" w:hint="cs"/>
          <w:sz w:val="28"/>
          <w:szCs w:val="34"/>
          <w:rtl/>
        </w:rPr>
        <w:t xml:space="preserve"> اقتلوا أنفسكم </w:t>
      </w:r>
      <w:r w:rsidR="00681241" w:rsidRPr="004D724F">
        <w:rPr>
          <w:rFonts w:ascii="Courier New" w:hAnsi="Courier New" w:cs="Traditional Arabic" w:hint="cs"/>
          <w:sz w:val="28"/>
          <w:szCs w:val="34"/>
          <w:rtl/>
        </w:rPr>
        <w:t xml:space="preserve">يعني </w:t>
      </w:r>
      <w:r w:rsidR="0063667C" w:rsidRPr="004D724F">
        <w:rPr>
          <w:rFonts w:ascii="Courier New" w:hAnsi="Courier New" w:cs="Traditional Arabic" w:hint="cs"/>
          <w:sz w:val="28"/>
          <w:szCs w:val="34"/>
          <w:rtl/>
        </w:rPr>
        <w:t>أن يقتل الرجل نفسه</w:t>
      </w:r>
      <w:r w:rsidR="004D724F" w:rsidRPr="004D724F">
        <w:rPr>
          <w:rFonts w:ascii="Courier New" w:hAnsi="Courier New" w:cs="Traditional Arabic" w:hint="cs"/>
          <w:sz w:val="28"/>
          <w:szCs w:val="34"/>
          <w:rtl/>
        </w:rPr>
        <w:t>،</w:t>
      </w:r>
      <w:r w:rsidR="00681241" w:rsidRPr="004D724F">
        <w:rPr>
          <w:rFonts w:ascii="Courier New" w:hAnsi="Courier New" w:cs="Traditional Arabic" w:hint="cs"/>
          <w:sz w:val="28"/>
          <w:szCs w:val="34"/>
          <w:rtl/>
        </w:rPr>
        <w:t xml:space="preserve"> النفس يعني آدم عليه السلام</w:t>
      </w:r>
      <w:r w:rsidR="004D724F" w:rsidRPr="004D724F">
        <w:rPr>
          <w:rFonts w:ascii="Courier New" w:hAnsi="Courier New" w:cs="Traditional Arabic" w:hint="cs"/>
          <w:sz w:val="28"/>
          <w:szCs w:val="34"/>
          <w:rtl/>
        </w:rPr>
        <w:t>،</w:t>
      </w:r>
      <w:r w:rsidR="00681241" w:rsidRPr="004D724F">
        <w:rPr>
          <w:rFonts w:ascii="Courier New" w:hAnsi="Courier New" w:cs="Traditional Arabic" w:hint="cs"/>
          <w:sz w:val="28"/>
          <w:szCs w:val="34"/>
          <w:rtl/>
        </w:rPr>
        <w:t xml:space="preserve"> والأنفس يعني أمهات المؤمنين</w:t>
      </w:r>
      <w:r w:rsidR="004D724F" w:rsidRPr="004D724F">
        <w:rPr>
          <w:rFonts w:ascii="Courier New" w:hAnsi="Courier New" w:cs="Traditional Arabic" w:hint="cs"/>
          <w:sz w:val="28"/>
          <w:szCs w:val="34"/>
          <w:rtl/>
        </w:rPr>
        <w:t>،</w:t>
      </w:r>
      <w:r w:rsidR="00681241" w:rsidRPr="004D724F">
        <w:rPr>
          <w:rFonts w:ascii="Courier New" w:hAnsi="Courier New" w:cs="Traditional Arabic" w:hint="cs"/>
          <w:sz w:val="28"/>
          <w:szCs w:val="34"/>
          <w:rtl/>
        </w:rPr>
        <w:t xml:space="preserve"> ونفسي يعني غيبي</w:t>
      </w:r>
      <w:r w:rsidR="00681241" w:rsidRPr="004D724F">
        <w:rPr>
          <w:rFonts w:cs="Traditional Arabic" w:hint="cs"/>
          <w:sz w:val="28"/>
          <w:szCs w:val="34"/>
          <w:rtl/>
        </w:rPr>
        <w:t>(</w:t>
      </w:r>
      <w:r w:rsidR="00681241" w:rsidRPr="004D724F">
        <w:rPr>
          <w:rFonts w:cs="Traditional Arabic"/>
          <w:szCs w:val="34"/>
          <w:rtl/>
        </w:rPr>
        <w:footnoteReference w:id="1125"/>
      </w:r>
      <w:r w:rsidR="00681241" w:rsidRPr="004D724F">
        <w:rPr>
          <w:rFonts w:cs="Traditional Arabic" w:hint="cs"/>
          <w:sz w:val="28"/>
          <w:szCs w:val="34"/>
          <w:rtl/>
        </w:rPr>
        <w:t>)</w:t>
      </w:r>
      <w:r w:rsidR="00681241" w:rsidRPr="004D724F">
        <w:rPr>
          <w:rFonts w:ascii="Courier New" w:hAnsi="Courier New" w:cs="Traditional Arabic" w:hint="cs"/>
          <w:sz w:val="28"/>
          <w:szCs w:val="34"/>
          <w:rtl/>
        </w:rPr>
        <w:t xml:space="preserve">  </w:t>
      </w:r>
    </w:p>
    <w:p w:rsidR="00681241" w:rsidRPr="004D724F" w:rsidRDefault="00D53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أهذه أوجه  للنفس والأنفس أم </w:t>
      </w:r>
      <w:r w:rsidR="00681241" w:rsidRPr="004D724F">
        <w:rPr>
          <w:rFonts w:ascii="Courier New" w:hAnsi="Courier New" w:cs="Traditional Arabic" w:hint="cs"/>
          <w:sz w:val="28"/>
          <w:szCs w:val="34"/>
          <w:rtl/>
        </w:rPr>
        <w:t>شروح وتفسيرات لها؟!</w:t>
      </w: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Pr="004D724F" w:rsidRDefault="0009320C" w:rsidP="004D724F">
      <w:pPr>
        <w:tabs>
          <w:tab w:val="left" w:pos="749"/>
        </w:tabs>
        <w:spacing w:after="120"/>
        <w:jc w:val="both"/>
        <w:rPr>
          <w:rFonts w:ascii="Courier New" w:hAnsi="Courier New" w:cs="Traditional Arabic"/>
          <w:sz w:val="28"/>
          <w:szCs w:val="34"/>
          <w:rtl/>
        </w:rPr>
      </w:pPr>
    </w:p>
    <w:p w:rsidR="00681241" w:rsidRPr="004D724F" w:rsidRDefault="0068124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 xml:space="preserve">133- </w:t>
      </w:r>
      <w:r w:rsidR="0034221A" w:rsidRPr="004D724F">
        <w:rPr>
          <w:rFonts w:ascii="Courier New" w:hAnsi="Courier New" w:cs="Traditional Arabic" w:hint="cs"/>
          <w:b/>
          <w:sz w:val="28"/>
          <w:szCs w:val="34"/>
          <w:rtl/>
        </w:rPr>
        <w:t>آل</w:t>
      </w:r>
      <w:r w:rsidR="004D724F" w:rsidRPr="004D724F">
        <w:rPr>
          <w:rFonts w:ascii="Courier New" w:hAnsi="Courier New" w:cs="Traditional Arabic" w:hint="cs"/>
          <w:b/>
          <w:sz w:val="28"/>
          <w:szCs w:val="34"/>
          <w:rtl/>
        </w:rPr>
        <w:t>:</w:t>
      </w:r>
      <w:r w:rsidR="0034221A" w:rsidRPr="004D724F">
        <w:rPr>
          <w:rFonts w:ascii="Courier New" w:hAnsi="Courier New" w:cs="Traditional Arabic" w:hint="cs"/>
          <w:b/>
          <w:sz w:val="28"/>
          <w:szCs w:val="34"/>
          <w:rtl/>
        </w:rPr>
        <w:t xml:space="preserve"> </w:t>
      </w:r>
    </w:p>
    <w:p w:rsidR="0034221A" w:rsidRPr="004D724F" w:rsidRDefault="0034221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((وآل الرجل ذو قرابته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وأهل بيته</w:t>
      </w:r>
      <w:r w:rsidR="00E0632B" w:rsidRPr="004D724F">
        <w:rPr>
          <w:rFonts w:ascii="Courier New" w:hAnsi="Courier New" w:cs="Traditional Arabic" w:hint="cs"/>
          <w:sz w:val="28"/>
          <w:szCs w:val="34"/>
          <w:rtl/>
        </w:rPr>
        <w:t>))</w:t>
      </w:r>
      <w:r w:rsidRPr="004D724F">
        <w:rPr>
          <w:rFonts w:cs="Traditional Arabic" w:hint="cs"/>
          <w:sz w:val="28"/>
          <w:szCs w:val="34"/>
          <w:rtl/>
        </w:rPr>
        <w:t>(</w:t>
      </w:r>
      <w:r w:rsidRPr="004D724F">
        <w:rPr>
          <w:rFonts w:cs="Traditional Arabic"/>
          <w:szCs w:val="34"/>
          <w:rtl/>
        </w:rPr>
        <w:footnoteReference w:id="1126"/>
      </w:r>
      <w:r w:rsidRPr="004D724F">
        <w:rPr>
          <w:rFonts w:cs="Traditional Arabic" w:hint="cs"/>
          <w:sz w:val="28"/>
          <w:szCs w:val="34"/>
          <w:rtl/>
        </w:rPr>
        <w:t>)</w:t>
      </w:r>
      <w:r w:rsidR="00C90B9C"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w:t>
      </w:r>
      <w:proofErr w:type="spellStart"/>
      <w:r w:rsidR="00C90B9C" w:rsidRPr="004D724F">
        <w:rPr>
          <w:rFonts w:ascii="Courier New" w:hAnsi="Courier New" w:cs="Traditional Arabic" w:hint="cs"/>
          <w:sz w:val="28"/>
          <w:szCs w:val="34"/>
          <w:rtl/>
        </w:rPr>
        <w:t>الآل</w:t>
      </w:r>
      <w:proofErr w:type="spellEnd"/>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اسم لكل من رجع إلى معتمد فيما رجع فيه إليه</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فتارة يكون بالنسب</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وتارة يكون بالسبب</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والأصل في ذلك قولنا</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آلَ</w:t>
      </w:r>
      <w:r w:rsidR="004D724F" w:rsidRPr="004D724F">
        <w:rPr>
          <w:rFonts w:ascii="Courier New" w:hAnsi="Courier New" w:cs="Traditional Arabic" w:hint="cs"/>
          <w:sz w:val="28"/>
          <w:szCs w:val="34"/>
          <w:rtl/>
        </w:rPr>
        <w:t>،</w:t>
      </w:r>
      <w:r w:rsidR="00C90B9C" w:rsidRPr="004D724F">
        <w:rPr>
          <w:rFonts w:ascii="Courier New" w:hAnsi="Courier New" w:cs="Traditional Arabic" w:hint="cs"/>
          <w:sz w:val="28"/>
          <w:szCs w:val="34"/>
          <w:rtl/>
        </w:rPr>
        <w:t xml:space="preserve">  بمعنى رجعَ</w:t>
      </w:r>
      <w:r w:rsidR="004D724F" w:rsidRPr="004D724F">
        <w:rPr>
          <w:rFonts w:ascii="Courier New" w:hAnsi="Courier New" w:cs="Traditional Arabic" w:hint="cs"/>
          <w:sz w:val="28"/>
          <w:szCs w:val="34"/>
          <w:rtl/>
        </w:rPr>
        <w:t>،</w:t>
      </w:r>
      <w:r w:rsidR="00E0632B" w:rsidRPr="004D724F">
        <w:rPr>
          <w:rFonts w:ascii="Courier New" w:hAnsi="Courier New" w:cs="Traditional Arabic" w:hint="cs"/>
          <w:sz w:val="28"/>
          <w:szCs w:val="34"/>
          <w:rtl/>
        </w:rPr>
        <w:t xml:space="preserve"> وبمعنى صار))</w:t>
      </w:r>
      <w:r w:rsidR="00E0632B" w:rsidRPr="004D724F">
        <w:rPr>
          <w:rFonts w:cs="Traditional Arabic" w:hint="cs"/>
          <w:sz w:val="28"/>
          <w:szCs w:val="34"/>
          <w:rtl/>
        </w:rPr>
        <w:t xml:space="preserve"> (</w:t>
      </w:r>
      <w:r w:rsidR="00E0632B" w:rsidRPr="004D724F">
        <w:rPr>
          <w:rFonts w:cs="Traditional Arabic"/>
          <w:szCs w:val="34"/>
          <w:rtl/>
        </w:rPr>
        <w:footnoteReference w:id="1127"/>
      </w:r>
      <w:r w:rsidR="00E0632B" w:rsidRPr="004D724F">
        <w:rPr>
          <w:rFonts w:cs="Traditional Arabic" w:hint="cs"/>
          <w:sz w:val="28"/>
          <w:szCs w:val="34"/>
          <w:rtl/>
        </w:rPr>
        <w:t>)</w:t>
      </w:r>
    </w:p>
    <w:p w:rsidR="0034221A" w:rsidRPr="004D724F" w:rsidRDefault="0034221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E0632B" w:rsidRPr="004D724F">
        <w:rPr>
          <w:rFonts w:ascii="Courier New" w:hAnsi="Courier New" w:cs="Traditional Arabic" w:hint="cs"/>
          <w:b/>
          <w:sz w:val="28"/>
          <w:szCs w:val="34"/>
          <w:rtl/>
        </w:rPr>
        <w:t>و</w:t>
      </w:r>
      <w:r w:rsidRPr="004D724F">
        <w:rPr>
          <w:rFonts w:ascii="Courier New" w:hAnsi="Courier New" w:cs="Traditional Arabic" w:hint="cs"/>
          <w:sz w:val="28"/>
          <w:szCs w:val="34"/>
          <w:rtl/>
        </w:rPr>
        <w:t xml:space="preserve">ذكر أهل الوجوه أنَّ </w:t>
      </w:r>
      <w:proofErr w:type="spellStart"/>
      <w:r w:rsidRPr="004D724F">
        <w:rPr>
          <w:rFonts w:ascii="Courier New" w:hAnsi="Courier New" w:cs="Traditional Arabic" w:hint="cs"/>
          <w:sz w:val="28"/>
          <w:szCs w:val="34"/>
          <w:rtl/>
        </w:rPr>
        <w:t>لل</w:t>
      </w:r>
      <w:proofErr w:type="spellEnd"/>
      <w:r w:rsidRPr="004D724F">
        <w:rPr>
          <w:rFonts w:ascii="Courier New" w:hAnsi="Courier New" w:cs="Traditional Arabic" w:hint="cs"/>
          <w:sz w:val="28"/>
          <w:szCs w:val="34"/>
          <w:rtl/>
        </w:rPr>
        <w:t>ـ(آل) في القرآن الكريم ثلاثة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القوم والأتباع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وأهل بيت الرجل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وذرية الرجل</w:t>
      </w:r>
      <w:r w:rsidR="00B43AAC" w:rsidRPr="004D724F">
        <w:rPr>
          <w:rFonts w:cs="Traditional Arabic" w:hint="cs"/>
          <w:sz w:val="28"/>
          <w:szCs w:val="34"/>
          <w:rtl/>
        </w:rPr>
        <w:t>(</w:t>
      </w:r>
      <w:r w:rsidR="00B43AAC" w:rsidRPr="004D724F">
        <w:rPr>
          <w:rFonts w:cs="Traditional Arabic"/>
          <w:szCs w:val="34"/>
          <w:rtl/>
        </w:rPr>
        <w:footnoteReference w:id="1128"/>
      </w:r>
      <w:r w:rsidR="00B43AAC" w:rsidRPr="004D724F">
        <w:rPr>
          <w:rFonts w:cs="Traditional Arabic" w:hint="cs"/>
          <w:sz w:val="28"/>
          <w:szCs w:val="34"/>
          <w:rtl/>
        </w:rPr>
        <w:t>)</w:t>
      </w:r>
      <w:r w:rsidRPr="004D724F">
        <w:rPr>
          <w:rFonts w:ascii="Courier New" w:hAnsi="Courier New" w:cs="Traditional Arabic" w:hint="cs"/>
          <w:sz w:val="28"/>
          <w:szCs w:val="34"/>
          <w:rtl/>
        </w:rPr>
        <w:t xml:space="preserve"> </w:t>
      </w:r>
    </w:p>
    <w:p w:rsidR="0034221A" w:rsidRPr="004D724F" w:rsidRDefault="0034221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 xml:space="preserve">أهذا أوجه </w:t>
      </w:r>
      <w:proofErr w:type="spellStart"/>
      <w:r w:rsidRPr="004D724F">
        <w:rPr>
          <w:rFonts w:ascii="Courier New" w:hAnsi="Courier New" w:cs="Traditional Arabic" w:hint="cs"/>
          <w:sz w:val="28"/>
          <w:szCs w:val="34"/>
          <w:rtl/>
        </w:rPr>
        <w:t>لل</w:t>
      </w:r>
      <w:proofErr w:type="spellEnd"/>
      <w:r w:rsidRPr="004D724F">
        <w:rPr>
          <w:rFonts w:ascii="Courier New" w:hAnsi="Courier New" w:cs="Traditional Arabic" w:hint="cs"/>
          <w:sz w:val="28"/>
          <w:szCs w:val="34"/>
          <w:rtl/>
        </w:rPr>
        <w:t>ـ(آل</w:t>
      </w:r>
      <w:r w:rsidR="00B43AAC" w:rsidRPr="004D724F">
        <w:rPr>
          <w:rFonts w:ascii="Courier New" w:hAnsi="Courier New" w:cs="Traditional Arabic" w:hint="cs"/>
          <w:sz w:val="28"/>
          <w:szCs w:val="34"/>
          <w:rtl/>
        </w:rPr>
        <w:t>) أم مرادفات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w:t>
      </w:r>
    </w:p>
    <w:p w:rsidR="00446096" w:rsidRPr="004D724F" w:rsidRDefault="00446096"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134-</w:t>
      </w:r>
      <w:r w:rsidR="00B875DE" w:rsidRPr="004D724F">
        <w:rPr>
          <w:rFonts w:ascii="Courier New" w:hAnsi="Courier New" w:cs="Traditional Arabic" w:hint="cs"/>
          <w:b/>
          <w:sz w:val="28"/>
          <w:szCs w:val="34"/>
          <w:rtl/>
        </w:rPr>
        <w:t>النجم</w:t>
      </w:r>
      <w:r w:rsidR="004D724F" w:rsidRPr="004D724F">
        <w:rPr>
          <w:rFonts w:ascii="Courier New" w:hAnsi="Courier New" w:cs="Traditional Arabic" w:hint="cs"/>
          <w:b/>
          <w:sz w:val="28"/>
          <w:szCs w:val="34"/>
          <w:rtl/>
        </w:rPr>
        <w:t>:</w:t>
      </w:r>
    </w:p>
    <w:p w:rsidR="00A124BF" w:rsidRPr="004D724F" w:rsidRDefault="00B875D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B43AAC" w:rsidRPr="004D724F">
        <w:rPr>
          <w:rFonts w:ascii="Courier New" w:hAnsi="Courier New" w:cs="Traditional Arabic" w:hint="cs"/>
          <w:sz w:val="28"/>
          <w:szCs w:val="34"/>
          <w:rtl/>
        </w:rPr>
        <w:t>((</w:t>
      </w:r>
      <w:r w:rsidRPr="004D724F">
        <w:rPr>
          <w:rFonts w:ascii="Courier New" w:hAnsi="Courier New" w:cs="Traditional Arabic" w:hint="cs"/>
          <w:sz w:val="28"/>
          <w:szCs w:val="34"/>
          <w:rtl/>
        </w:rPr>
        <w:t>النجم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اسم يقع على الثريا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منزل من منازل القمر سُمِّي نجمًا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كوكب من أعلام الكواكب يُسمى نجمًا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والنجوم وظائف الأشياء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وظيفة  نجم  قال الله عز وجل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فَلا أُقْسِمُ بِمَوَاقِعِ النُّجُومِ {75} وَإِنَّهُ لَقَسَمٌ لَّوْ تَعْلَمُونَ عَظِيمٌ</w:t>
      </w:r>
      <w:r w:rsidRPr="004D724F">
        <w:rPr>
          <w:rFonts w:ascii="Courier New" w:hAnsi="Courier New" w:cs="Traditional Arabic" w:hint="cs"/>
          <w:sz w:val="28"/>
          <w:szCs w:val="34"/>
          <w:rtl/>
        </w:rPr>
        <w:t>){الواقعة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75-76} يعني نجوم 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أُنزل جملة إلى السماء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أُنزل إلى النبي صلى الله عليه وسلم </w:t>
      </w:r>
      <w:r w:rsidR="00DB2D46" w:rsidRPr="004D724F">
        <w:rPr>
          <w:rFonts w:ascii="Courier New" w:hAnsi="Courier New" w:cs="Traditional Arabic" w:hint="cs"/>
          <w:sz w:val="28"/>
          <w:szCs w:val="34"/>
          <w:rtl/>
        </w:rPr>
        <w:t>في عشرين سنة آيات متفرقة</w:t>
      </w:r>
      <w:r w:rsidR="004D724F" w:rsidRPr="004D724F">
        <w:rPr>
          <w:rFonts w:ascii="Courier New" w:hAnsi="Courier New" w:cs="Traditional Arabic" w:hint="cs"/>
          <w:sz w:val="28"/>
          <w:szCs w:val="34"/>
          <w:rtl/>
        </w:rPr>
        <w:t>،</w:t>
      </w:r>
      <w:r w:rsidR="00DB2D46" w:rsidRPr="004D724F">
        <w:rPr>
          <w:rFonts w:ascii="Courier New" w:hAnsi="Courier New" w:cs="Traditional Arabic" w:hint="cs"/>
          <w:sz w:val="28"/>
          <w:szCs w:val="34"/>
          <w:rtl/>
        </w:rPr>
        <w:t xml:space="preserve"> والنجم من النبات</w:t>
      </w:r>
      <w:r w:rsidR="004D724F" w:rsidRPr="004D724F">
        <w:rPr>
          <w:rFonts w:ascii="Courier New" w:hAnsi="Courier New" w:cs="Traditional Arabic" w:hint="cs"/>
          <w:sz w:val="28"/>
          <w:szCs w:val="34"/>
          <w:rtl/>
        </w:rPr>
        <w:t>:</w:t>
      </w:r>
      <w:r w:rsidR="00DB2D46" w:rsidRPr="004D724F">
        <w:rPr>
          <w:rFonts w:ascii="Courier New" w:hAnsi="Courier New" w:cs="Traditional Arabic" w:hint="cs"/>
          <w:sz w:val="28"/>
          <w:szCs w:val="34"/>
          <w:rtl/>
        </w:rPr>
        <w:t xml:space="preserve"> ما لم يقم على ساق كساق الشجر))</w:t>
      </w:r>
      <w:r w:rsidR="00DB2D46" w:rsidRPr="004D724F">
        <w:rPr>
          <w:rFonts w:cs="Traditional Arabic" w:hint="cs"/>
          <w:sz w:val="28"/>
          <w:szCs w:val="34"/>
          <w:rtl/>
        </w:rPr>
        <w:t xml:space="preserve"> (</w:t>
      </w:r>
      <w:r w:rsidR="00DB2D46" w:rsidRPr="004D724F">
        <w:rPr>
          <w:rFonts w:cs="Traditional Arabic"/>
          <w:szCs w:val="34"/>
          <w:rtl/>
        </w:rPr>
        <w:footnoteReference w:id="1129"/>
      </w:r>
      <w:r w:rsidR="00DB2D46" w:rsidRPr="004D724F">
        <w:rPr>
          <w:rFonts w:cs="Traditional Arabic" w:hint="cs"/>
          <w:sz w:val="28"/>
          <w:szCs w:val="34"/>
          <w:rtl/>
        </w:rPr>
        <w:t>)</w:t>
      </w:r>
      <w:r w:rsidR="00DB2D46"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00DB2D46" w:rsidRPr="004D724F">
        <w:rPr>
          <w:rFonts w:ascii="Courier New" w:hAnsi="Courier New" w:cs="Traditional Arabic" w:hint="cs"/>
          <w:sz w:val="28"/>
          <w:szCs w:val="34"/>
          <w:rtl/>
        </w:rPr>
        <w:t xml:space="preserve"> ((النون والجيم والميم أصل صحيح يدل على طلوع</w:t>
      </w:r>
      <w:r w:rsidR="004D724F" w:rsidRPr="004D724F">
        <w:rPr>
          <w:rFonts w:ascii="Courier New" w:hAnsi="Courier New" w:cs="Traditional Arabic" w:hint="cs"/>
          <w:sz w:val="28"/>
          <w:szCs w:val="34"/>
          <w:rtl/>
        </w:rPr>
        <w:t>،</w:t>
      </w:r>
      <w:r w:rsidR="00DB2D46" w:rsidRPr="004D724F">
        <w:rPr>
          <w:rFonts w:ascii="Courier New" w:hAnsi="Courier New" w:cs="Traditional Arabic" w:hint="cs"/>
          <w:sz w:val="28"/>
          <w:szCs w:val="34"/>
          <w:rtl/>
        </w:rPr>
        <w:t xml:space="preserve"> </w:t>
      </w:r>
      <w:r w:rsidR="00B43AAC" w:rsidRPr="004D724F">
        <w:rPr>
          <w:rFonts w:ascii="Courier New" w:hAnsi="Courier New" w:cs="Traditional Arabic" w:hint="cs"/>
          <w:sz w:val="28"/>
          <w:szCs w:val="34"/>
          <w:rtl/>
        </w:rPr>
        <w:t xml:space="preserve">ونَجَمَ </w:t>
      </w:r>
      <w:r w:rsidR="00DB2D46" w:rsidRPr="004D724F">
        <w:rPr>
          <w:rFonts w:ascii="Courier New" w:hAnsi="Courier New" w:cs="Traditional Arabic" w:hint="cs"/>
          <w:sz w:val="28"/>
          <w:szCs w:val="34"/>
          <w:rtl/>
        </w:rPr>
        <w:t>النجم</w:t>
      </w:r>
      <w:r w:rsidR="004D724F" w:rsidRPr="004D724F">
        <w:rPr>
          <w:rFonts w:ascii="Courier New" w:hAnsi="Courier New" w:cs="Traditional Arabic" w:hint="cs"/>
          <w:sz w:val="28"/>
          <w:szCs w:val="34"/>
          <w:rtl/>
        </w:rPr>
        <w:t>:</w:t>
      </w:r>
      <w:r w:rsidR="00DB2D46" w:rsidRPr="004D724F">
        <w:rPr>
          <w:rFonts w:ascii="Courier New" w:hAnsi="Courier New" w:cs="Traditional Arabic" w:hint="cs"/>
          <w:sz w:val="28"/>
          <w:szCs w:val="34"/>
          <w:rtl/>
        </w:rPr>
        <w:t xml:space="preserve"> طلع</w:t>
      </w:r>
      <w:r w:rsidR="004D724F" w:rsidRPr="004D724F">
        <w:rPr>
          <w:rFonts w:ascii="Courier New" w:hAnsi="Courier New" w:cs="Traditional Arabic" w:hint="cs"/>
          <w:sz w:val="28"/>
          <w:szCs w:val="34"/>
          <w:rtl/>
        </w:rPr>
        <w:t>،</w:t>
      </w:r>
      <w:r w:rsidR="00DB2D46" w:rsidRPr="004D724F">
        <w:rPr>
          <w:rFonts w:ascii="Courier New" w:hAnsi="Courier New" w:cs="Traditional Arabic" w:hint="cs"/>
          <w:sz w:val="28"/>
          <w:szCs w:val="34"/>
          <w:rtl/>
        </w:rPr>
        <w:t xml:space="preserve"> ونجم السن والقَرن</w:t>
      </w:r>
      <w:r w:rsidR="004D724F" w:rsidRPr="004D724F">
        <w:rPr>
          <w:rFonts w:ascii="Courier New" w:hAnsi="Courier New" w:cs="Traditional Arabic" w:hint="cs"/>
          <w:sz w:val="28"/>
          <w:szCs w:val="34"/>
          <w:rtl/>
        </w:rPr>
        <w:t>:</w:t>
      </w:r>
      <w:r w:rsidR="00DB2D46" w:rsidRPr="004D724F">
        <w:rPr>
          <w:rFonts w:ascii="Courier New" w:hAnsi="Courier New" w:cs="Traditional Arabic" w:hint="cs"/>
          <w:sz w:val="28"/>
          <w:szCs w:val="34"/>
          <w:rtl/>
        </w:rPr>
        <w:t xml:space="preserve"> طلعا000والنجم من النبات</w:t>
      </w:r>
      <w:r w:rsidR="004D724F" w:rsidRPr="004D724F">
        <w:rPr>
          <w:rFonts w:ascii="Courier New" w:hAnsi="Courier New" w:cs="Traditional Arabic" w:hint="cs"/>
          <w:sz w:val="28"/>
          <w:szCs w:val="34"/>
          <w:rtl/>
        </w:rPr>
        <w:t>:</w:t>
      </w:r>
      <w:r w:rsidR="00DB2D46" w:rsidRPr="004D724F">
        <w:rPr>
          <w:rFonts w:ascii="Courier New" w:hAnsi="Courier New" w:cs="Traditional Arabic" w:hint="cs"/>
          <w:sz w:val="28"/>
          <w:szCs w:val="34"/>
          <w:rtl/>
        </w:rPr>
        <w:t xml:space="preserve"> ما لم يكن له ساق))</w:t>
      </w:r>
      <w:r w:rsidR="00DB2D46" w:rsidRPr="004D724F">
        <w:rPr>
          <w:rFonts w:cs="Traditional Arabic" w:hint="cs"/>
          <w:sz w:val="28"/>
          <w:szCs w:val="34"/>
          <w:rtl/>
        </w:rPr>
        <w:t xml:space="preserve"> (</w:t>
      </w:r>
      <w:r w:rsidR="00DB2D46" w:rsidRPr="004D724F">
        <w:rPr>
          <w:rFonts w:cs="Traditional Arabic"/>
          <w:szCs w:val="34"/>
          <w:rtl/>
        </w:rPr>
        <w:footnoteReference w:id="1130"/>
      </w:r>
      <w:r w:rsidR="00DB2D46" w:rsidRPr="004D724F">
        <w:rPr>
          <w:rFonts w:cs="Traditional Arabic" w:hint="cs"/>
          <w:sz w:val="28"/>
          <w:szCs w:val="34"/>
          <w:rtl/>
        </w:rPr>
        <w:t>)</w:t>
      </w:r>
      <w:r w:rsidR="00DB2D46" w:rsidRPr="004D724F">
        <w:rPr>
          <w:rFonts w:ascii="Courier New" w:hAnsi="Courier New" w:cs="Traditional Arabic" w:hint="cs"/>
          <w:sz w:val="28"/>
          <w:szCs w:val="34"/>
          <w:rtl/>
        </w:rPr>
        <w:t xml:space="preserve"> ((والشجر ما له ساق)) </w:t>
      </w:r>
      <w:r w:rsidR="00DB2D46" w:rsidRPr="004D724F">
        <w:rPr>
          <w:rFonts w:cs="Traditional Arabic" w:hint="cs"/>
          <w:sz w:val="28"/>
          <w:szCs w:val="34"/>
          <w:rtl/>
        </w:rPr>
        <w:t>(</w:t>
      </w:r>
      <w:r w:rsidR="00DB2D46" w:rsidRPr="004D724F">
        <w:rPr>
          <w:rFonts w:cs="Traditional Arabic"/>
          <w:szCs w:val="34"/>
          <w:rtl/>
        </w:rPr>
        <w:footnoteReference w:id="1131"/>
      </w:r>
      <w:r w:rsidR="00DB2D46" w:rsidRPr="004D724F">
        <w:rPr>
          <w:rFonts w:cs="Traditional Arabic" w:hint="cs"/>
          <w:sz w:val="28"/>
          <w:szCs w:val="34"/>
          <w:rtl/>
        </w:rPr>
        <w:t>)</w:t>
      </w:r>
    </w:p>
    <w:p w:rsidR="00AF33F5" w:rsidRPr="004D724F" w:rsidRDefault="00043B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النجم ورد في الكريم على ثلاثة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043B12" w:rsidRPr="004D724F" w:rsidRDefault="00043B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1-النجم يعني الكوكب</w:t>
      </w:r>
      <w:r w:rsidR="004D724F" w:rsidRPr="004D724F">
        <w:rPr>
          <w:rFonts w:ascii="Courier New" w:hAnsi="Courier New" w:cs="Traditional Arabic" w:hint="cs"/>
          <w:sz w:val="28"/>
          <w:szCs w:val="34"/>
          <w:rtl/>
        </w:rPr>
        <w:t>.</w:t>
      </w:r>
    </w:p>
    <w:p w:rsidR="00043B12" w:rsidRPr="004D724F" w:rsidRDefault="00CE371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2-النجم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نجوم 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نزل القرآن على الني صلى الله عليه وسلم آيات </w:t>
      </w:r>
      <w:proofErr w:type="spellStart"/>
      <w:r w:rsidRPr="004D724F">
        <w:rPr>
          <w:rFonts w:ascii="Courier New" w:hAnsi="Courier New" w:cs="Traditional Arabic" w:hint="cs"/>
          <w:sz w:val="28"/>
          <w:szCs w:val="34"/>
          <w:rtl/>
        </w:rPr>
        <w:t>آيات</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73F63" w:rsidRPr="004D724F">
        <w:rPr>
          <w:rFonts w:ascii="Courier New" w:hAnsi="Courier New" w:cs="Traditional Arabic"/>
          <w:sz w:val="28"/>
          <w:szCs w:val="34"/>
          <w:rtl/>
        </w:rPr>
        <w:t xml:space="preserve">فَلا أُقْسِمُ بِمَوَاقِعِ النُّجُومِ {75} </w:t>
      </w:r>
      <w:r w:rsidR="00A73F63" w:rsidRPr="004D724F">
        <w:rPr>
          <w:rFonts w:ascii="Courier New" w:hAnsi="Courier New" w:cs="Traditional Arabic"/>
          <w:sz w:val="28"/>
          <w:szCs w:val="34"/>
          <w:rtl/>
        </w:rPr>
        <w:lastRenderedPageBreak/>
        <w:t>وَإِنَّهُ لَقَسَمٌ لَّوْ تَعْلَمُونَ عَظِيمٌ</w:t>
      </w:r>
      <w:r w:rsidRPr="004D724F">
        <w:rPr>
          <w:rFonts w:ascii="Courier New" w:hAnsi="Courier New" w:cs="Traditional Arabic" w:hint="cs"/>
          <w:sz w:val="28"/>
          <w:szCs w:val="34"/>
          <w:rtl/>
        </w:rPr>
        <w:t>){الواقعة 75</w:t>
      </w:r>
      <w:r w:rsidR="00A73F63" w:rsidRPr="004D724F">
        <w:rPr>
          <w:rFonts w:ascii="Courier New" w:hAnsi="Courier New" w:cs="Traditional Arabic" w:hint="cs"/>
          <w:sz w:val="28"/>
          <w:szCs w:val="34"/>
          <w:rtl/>
        </w:rPr>
        <w:t>-76</w:t>
      </w:r>
      <w:r w:rsidRPr="004D724F">
        <w:rPr>
          <w:rFonts w:ascii="Courier New" w:hAnsi="Courier New" w:cs="Traditional Arabic" w:hint="cs"/>
          <w:sz w:val="28"/>
          <w:szCs w:val="34"/>
          <w:rtl/>
        </w:rPr>
        <w:t>}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وَالنَّجْمِ إِذَا هَوَى</w:t>
      </w:r>
      <w:r w:rsidRPr="004D724F">
        <w:rPr>
          <w:rFonts w:ascii="Courier New" w:hAnsi="Courier New" w:cs="Traditional Arabic" w:hint="cs"/>
          <w:sz w:val="28"/>
          <w:szCs w:val="34"/>
          <w:rtl/>
        </w:rPr>
        <w:t>){النجم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w:t>
      </w:r>
    </w:p>
    <w:p w:rsidR="00043B12" w:rsidRPr="004D724F" w:rsidRDefault="00043B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3-النجم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النبت الذي ليس له ساق</w:t>
      </w:r>
      <w:r w:rsidRPr="004D724F">
        <w:rPr>
          <w:rFonts w:cs="Traditional Arabic" w:hint="cs"/>
          <w:sz w:val="28"/>
          <w:szCs w:val="34"/>
          <w:rtl/>
        </w:rPr>
        <w:t>(</w:t>
      </w:r>
      <w:r w:rsidRPr="004D724F">
        <w:rPr>
          <w:rFonts w:cs="Traditional Arabic"/>
          <w:szCs w:val="34"/>
          <w:rtl/>
        </w:rPr>
        <w:footnoteReference w:id="1132"/>
      </w:r>
      <w:r w:rsidRPr="004D724F">
        <w:rPr>
          <w:rFonts w:cs="Traditional Arabic" w:hint="cs"/>
          <w:sz w:val="28"/>
          <w:szCs w:val="34"/>
          <w:rtl/>
        </w:rPr>
        <w:t>)</w:t>
      </w:r>
    </w:p>
    <w:p w:rsidR="001B5C0F" w:rsidRPr="004D724F" w:rsidRDefault="00043B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0F647A" w:rsidRPr="004D724F">
        <w:rPr>
          <w:rFonts w:ascii="Courier New" w:hAnsi="Courier New" w:cs="Traditional Arabic" w:hint="cs"/>
          <w:sz w:val="28"/>
          <w:szCs w:val="34"/>
          <w:rtl/>
        </w:rPr>
        <w:tab/>
        <w:t xml:space="preserve">هذا هو اللفظ الرابع والثلاثون </w:t>
      </w:r>
      <w:r w:rsidR="00C820A4" w:rsidRPr="004D724F">
        <w:rPr>
          <w:rFonts w:ascii="Courier New" w:hAnsi="Courier New" w:cs="Traditional Arabic" w:hint="cs"/>
          <w:sz w:val="28"/>
          <w:szCs w:val="34"/>
          <w:rtl/>
        </w:rPr>
        <w:t>بعد المئة الذي يُعدُّ ثاني</w:t>
      </w:r>
      <w:r w:rsidR="00221CAA" w:rsidRPr="004D724F">
        <w:rPr>
          <w:rFonts w:ascii="Courier New" w:hAnsi="Courier New" w:cs="Traditional Arabic" w:hint="cs"/>
          <w:sz w:val="28"/>
          <w:szCs w:val="34"/>
          <w:rtl/>
        </w:rPr>
        <w:t xml:space="preserve"> </w:t>
      </w:r>
      <w:r w:rsidR="000F647A" w:rsidRPr="004D724F">
        <w:rPr>
          <w:rFonts w:ascii="Courier New" w:hAnsi="Courier New" w:cs="Traditional Arabic" w:hint="cs"/>
          <w:sz w:val="28"/>
          <w:szCs w:val="34"/>
          <w:rtl/>
        </w:rPr>
        <w:t>لفظ مشترك حقيقة له ثلاثة أوجه</w:t>
      </w:r>
      <w:r w:rsidR="004D724F" w:rsidRPr="004D724F">
        <w:rPr>
          <w:rFonts w:ascii="Courier New" w:hAnsi="Courier New" w:cs="Traditional Arabic" w:hint="cs"/>
          <w:sz w:val="28"/>
          <w:szCs w:val="34"/>
          <w:rtl/>
        </w:rPr>
        <w:t>،</w:t>
      </w:r>
      <w:r w:rsidR="000F647A" w:rsidRPr="004D724F">
        <w:rPr>
          <w:rFonts w:ascii="Courier New" w:hAnsi="Courier New" w:cs="Traditional Arabic" w:hint="cs"/>
          <w:sz w:val="28"/>
          <w:szCs w:val="34"/>
          <w:rtl/>
        </w:rPr>
        <w:t xml:space="preserve"> وهي المذكورة</w:t>
      </w:r>
      <w:r w:rsidR="004D724F" w:rsidRPr="004D724F">
        <w:rPr>
          <w:rFonts w:ascii="Courier New" w:hAnsi="Courier New" w:cs="Traditional Arabic" w:hint="cs"/>
          <w:sz w:val="28"/>
          <w:szCs w:val="34"/>
          <w:rtl/>
        </w:rPr>
        <w:t>،</w:t>
      </w:r>
      <w:r w:rsidR="000F647A" w:rsidRPr="004D724F">
        <w:rPr>
          <w:rFonts w:ascii="Courier New" w:hAnsi="Courier New" w:cs="Traditional Arabic" w:hint="cs"/>
          <w:sz w:val="28"/>
          <w:szCs w:val="34"/>
          <w:rtl/>
        </w:rPr>
        <w:t xml:space="preserve"> وإن جم</w:t>
      </w:r>
      <w:r w:rsidR="00C820A4" w:rsidRPr="004D724F">
        <w:rPr>
          <w:rFonts w:ascii="Courier New" w:hAnsi="Courier New" w:cs="Traditional Arabic" w:hint="cs"/>
          <w:sz w:val="28"/>
          <w:szCs w:val="34"/>
          <w:rtl/>
        </w:rPr>
        <w:t>عها أصل واحد</w:t>
      </w:r>
      <w:r w:rsidR="004D724F" w:rsidRPr="004D724F">
        <w:rPr>
          <w:rFonts w:ascii="Courier New" w:hAnsi="Courier New" w:cs="Traditional Arabic" w:hint="cs"/>
          <w:sz w:val="28"/>
          <w:szCs w:val="34"/>
          <w:rtl/>
        </w:rPr>
        <w:t>،</w:t>
      </w:r>
      <w:r w:rsidR="00C820A4" w:rsidRPr="004D724F">
        <w:rPr>
          <w:rFonts w:ascii="Courier New" w:hAnsi="Courier New" w:cs="Traditional Arabic" w:hint="cs"/>
          <w:sz w:val="28"/>
          <w:szCs w:val="34"/>
          <w:rtl/>
        </w:rPr>
        <w:t xml:space="preserve"> والأول كان </w:t>
      </w:r>
      <w:r w:rsidR="00221CAA" w:rsidRPr="004D724F">
        <w:rPr>
          <w:rFonts w:ascii="Courier New" w:hAnsi="Courier New" w:cs="Traditional Arabic" w:hint="cs"/>
          <w:sz w:val="28"/>
          <w:szCs w:val="34"/>
          <w:rtl/>
        </w:rPr>
        <w:t>لفظ (ما) الذي يحمل رقم (108)</w:t>
      </w:r>
      <w:r w:rsidR="004D724F" w:rsidRPr="004D724F">
        <w:rPr>
          <w:rFonts w:ascii="Courier New" w:hAnsi="Courier New" w:cs="Traditional Arabic" w:hint="cs"/>
          <w:sz w:val="28"/>
          <w:szCs w:val="34"/>
          <w:rtl/>
        </w:rPr>
        <w:t>،</w:t>
      </w:r>
      <w:r w:rsidR="00221CAA" w:rsidRPr="004D724F">
        <w:rPr>
          <w:rFonts w:ascii="Courier New" w:hAnsi="Courier New" w:cs="Traditional Arabic" w:hint="cs"/>
          <w:sz w:val="28"/>
          <w:szCs w:val="34"/>
          <w:rtl/>
        </w:rPr>
        <w:t xml:space="preserve"> إلاَّ أنَّ الوجه الثاني فيه نظر</w:t>
      </w:r>
      <w:r w:rsidR="004D724F" w:rsidRPr="004D724F">
        <w:rPr>
          <w:rFonts w:ascii="Courier New" w:hAnsi="Courier New" w:cs="Traditional Arabic" w:hint="cs"/>
          <w:sz w:val="28"/>
          <w:szCs w:val="34"/>
          <w:rtl/>
        </w:rPr>
        <w:t>،</w:t>
      </w:r>
      <w:r w:rsidR="00CE3719" w:rsidRPr="004D724F">
        <w:rPr>
          <w:rFonts w:ascii="Courier New" w:hAnsi="Courier New" w:cs="Traditional Arabic" w:hint="cs"/>
          <w:sz w:val="28"/>
          <w:szCs w:val="34"/>
          <w:rtl/>
        </w:rPr>
        <w:t xml:space="preserve"> فقد قال الطبري </w:t>
      </w:r>
      <w:r w:rsidR="00A73F63" w:rsidRPr="004D724F">
        <w:rPr>
          <w:rFonts w:ascii="Courier New" w:hAnsi="Courier New" w:cs="Traditional Arabic" w:hint="cs"/>
          <w:sz w:val="28"/>
          <w:szCs w:val="34"/>
          <w:rtl/>
        </w:rPr>
        <w:t>في تفسير الشاهد الأول</w:t>
      </w:r>
      <w:r w:rsidR="004D724F" w:rsidRPr="004D724F">
        <w:rPr>
          <w:rFonts w:ascii="Courier New" w:hAnsi="Courier New" w:cs="Traditional Arabic" w:hint="cs"/>
          <w:sz w:val="28"/>
          <w:szCs w:val="34"/>
          <w:rtl/>
        </w:rPr>
        <w:t>:</w:t>
      </w:r>
      <w:r w:rsidR="00CE3719" w:rsidRPr="004D724F">
        <w:rPr>
          <w:rFonts w:ascii="Courier New" w:hAnsi="Courier New" w:cs="Traditional Arabic" w:hint="cs"/>
          <w:sz w:val="28"/>
          <w:szCs w:val="34"/>
          <w:rtl/>
        </w:rPr>
        <w:t xml:space="preserve"> ((</w:t>
      </w:r>
      <w:r w:rsidR="00C1180D" w:rsidRPr="004D724F">
        <w:rPr>
          <w:rFonts w:ascii="Courier New" w:hAnsi="Courier New" w:cs="Traditional Arabic" w:hint="cs"/>
          <w:sz w:val="28"/>
          <w:szCs w:val="34"/>
          <w:rtl/>
        </w:rPr>
        <w:t>و</w:t>
      </w:r>
      <w:r w:rsidR="00CE3719"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CE3719" w:rsidRPr="004D724F">
        <w:rPr>
          <w:rFonts w:ascii="Courier New" w:hAnsi="Courier New" w:cs="Traditional Arabic" w:hint="cs"/>
          <w:sz w:val="28"/>
          <w:szCs w:val="34"/>
          <w:rtl/>
        </w:rPr>
        <w:t xml:space="preserve"> </w:t>
      </w:r>
      <w:r w:rsidR="00C1180D" w:rsidRPr="004D724F">
        <w:rPr>
          <w:rFonts w:ascii="Courier New" w:hAnsi="Courier New" w:cs="Traditional Arabic" w:hint="cs"/>
          <w:sz w:val="28"/>
          <w:szCs w:val="34"/>
          <w:rtl/>
        </w:rPr>
        <w:t>(</w:t>
      </w:r>
      <w:r w:rsidR="00CE3719" w:rsidRPr="004D724F">
        <w:rPr>
          <w:rFonts w:ascii="Courier New" w:hAnsi="Courier New" w:cs="Traditional Arabic"/>
          <w:sz w:val="28"/>
          <w:szCs w:val="34"/>
          <w:rtl/>
        </w:rPr>
        <w:t>بِمَوَاقِعِ النُّجُومِ</w:t>
      </w:r>
      <w:r w:rsidR="00CE3719" w:rsidRPr="004D724F">
        <w:rPr>
          <w:rFonts w:ascii="Courier New" w:hAnsi="Courier New" w:cs="Traditional Arabic" w:hint="cs"/>
          <w:sz w:val="28"/>
          <w:szCs w:val="34"/>
          <w:rtl/>
        </w:rPr>
        <w:t>)</w:t>
      </w:r>
      <w:r w:rsidR="00C1180D" w:rsidRPr="004D724F">
        <w:rPr>
          <w:rFonts w:ascii="Courier New" w:hAnsi="Courier New" w:cs="Traditional Arabic" w:hint="cs"/>
          <w:sz w:val="28"/>
          <w:szCs w:val="34"/>
          <w:rtl/>
        </w:rPr>
        <w:t xml:space="preserve"> اختلف أهل التأويل في معنى ذلك</w:t>
      </w:r>
      <w:r w:rsidR="004D724F" w:rsidRPr="004D724F">
        <w:rPr>
          <w:rFonts w:ascii="Courier New" w:hAnsi="Courier New" w:cs="Traditional Arabic" w:hint="cs"/>
          <w:sz w:val="28"/>
          <w:szCs w:val="34"/>
          <w:rtl/>
        </w:rPr>
        <w:t>،</w:t>
      </w:r>
      <w:r w:rsidR="00C1180D" w:rsidRPr="004D724F">
        <w:rPr>
          <w:rFonts w:ascii="Courier New" w:hAnsi="Courier New" w:cs="Traditional Arabic" w:hint="cs"/>
          <w:sz w:val="28"/>
          <w:szCs w:val="34"/>
          <w:rtl/>
        </w:rPr>
        <w:t xml:space="preserve"> فقال بعضهم معناه</w:t>
      </w:r>
      <w:r w:rsidR="004D724F" w:rsidRPr="004D724F">
        <w:rPr>
          <w:rFonts w:ascii="Courier New" w:hAnsi="Courier New" w:cs="Traditional Arabic" w:hint="cs"/>
          <w:sz w:val="28"/>
          <w:szCs w:val="34"/>
          <w:rtl/>
        </w:rPr>
        <w:t>:</w:t>
      </w:r>
      <w:r w:rsidR="00C1180D" w:rsidRPr="004D724F">
        <w:rPr>
          <w:rFonts w:ascii="Courier New" w:hAnsi="Courier New" w:cs="Traditional Arabic" w:hint="cs"/>
          <w:sz w:val="28"/>
          <w:szCs w:val="34"/>
          <w:rtl/>
        </w:rPr>
        <w:t xml:space="preserve"> فلا أقسم بمنازل القرآن</w:t>
      </w:r>
      <w:r w:rsidR="004D724F" w:rsidRPr="004D724F">
        <w:rPr>
          <w:rFonts w:ascii="Courier New" w:hAnsi="Courier New" w:cs="Traditional Arabic" w:hint="cs"/>
          <w:sz w:val="28"/>
          <w:szCs w:val="34"/>
          <w:rtl/>
        </w:rPr>
        <w:t>،</w:t>
      </w:r>
      <w:r w:rsidR="00C1180D" w:rsidRPr="004D724F">
        <w:rPr>
          <w:rFonts w:ascii="Courier New" w:hAnsi="Courier New" w:cs="Traditional Arabic" w:hint="cs"/>
          <w:sz w:val="28"/>
          <w:szCs w:val="34"/>
          <w:rtl/>
        </w:rPr>
        <w:t xml:space="preserve"> وقالوا</w:t>
      </w:r>
      <w:r w:rsidR="004D724F" w:rsidRPr="004D724F">
        <w:rPr>
          <w:rFonts w:ascii="Courier New" w:hAnsi="Courier New" w:cs="Traditional Arabic" w:hint="cs"/>
          <w:sz w:val="28"/>
          <w:szCs w:val="34"/>
          <w:rtl/>
        </w:rPr>
        <w:t>:</w:t>
      </w:r>
      <w:r w:rsidR="00C1180D" w:rsidRPr="004D724F">
        <w:rPr>
          <w:rFonts w:ascii="Courier New" w:hAnsi="Courier New" w:cs="Traditional Arabic" w:hint="cs"/>
          <w:sz w:val="28"/>
          <w:szCs w:val="34"/>
          <w:rtl/>
        </w:rPr>
        <w:t xml:space="preserve"> أنزل القرآن على رسول الله نجومًا متفرقة000وقال آخرون</w:t>
      </w:r>
      <w:r w:rsidR="004D724F" w:rsidRPr="004D724F">
        <w:rPr>
          <w:rFonts w:ascii="Courier New" w:hAnsi="Courier New" w:cs="Traditional Arabic" w:hint="cs"/>
          <w:sz w:val="28"/>
          <w:szCs w:val="34"/>
          <w:rtl/>
        </w:rPr>
        <w:t>:</w:t>
      </w:r>
      <w:r w:rsidR="00C1180D" w:rsidRPr="004D724F">
        <w:rPr>
          <w:rFonts w:ascii="Courier New" w:hAnsi="Courier New" w:cs="Traditional Arabic" w:hint="cs"/>
          <w:sz w:val="28"/>
          <w:szCs w:val="34"/>
          <w:rtl/>
        </w:rPr>
        <w:t xml:space="preserve"> بل معنى ذلك بمساقط النجوم000وقال آخرون</w:t>
      </w:r>
      <w:r w:rsidR="004D724F" w:rsidRPr="004D724F">
        <w:rPr>
          <w:rFonts w:ascii="Courier New" w:hAnsi="Courier New" w:cs="Traditional Arabic" w:hint="cs"/>
          <w:sz w:val="28"/>
          <w:szCs w:val="34"/>
          <w:rtl/>
        </w:rPr>
        <w:t>:</w:t>
      </w:r>
      <w:r w:rsidR="00C1180D" w:rsidRPr="004D724F">
        <w:rPr>
          <w:rFonts w:ascii="Courier New" w:hAnsi="Courier New" w:cs="Traditional Arabic" w:hint="cs"/>
          <w:sz w:val="28"/>
          <w:szCs w:val="34"/>
          <w:rtl/>
        </w:rPr>
        <w:t xml:space="preserve"> بل معنى ذلك بمنازل النجوم</w:t>
      </w:r>
      <w:r w:rsidR="001B5C0F" w:rsidRPr="004D724F">
        <w:rPr>
          <w:rFonts w:ascii="Courier New" w:hAnsi="Courier New" w:cs="Traditional Arabic" w:hint="cs"/>
          <w:sz w:val="28"/>
          <w:szCs w:val="34"/>
          <w:rtl/>
        </w:rPr>
        <w:t>000وأولى الأقوال في ذلك بالصواب قول من قال</w:t>
      </w:r>
      <w:r w:rsidR="004D724F" w:rsidRPr="004D724F">
        <w:rPr>
          <w:rFonts w:ascii="Courier New" w:hAnsi="Courier New" w:cs="Traditional Arabic" w:hint="cs"/>
          <w:sz w:val="28"/>
          <w:szCs w:val="34"/>
          <w:rtl/>
        </w:rPr>
        <w:t>:</w:t>
      </w:r>
      <w:r w:rsidR="001B5C0F" w:rsidRPr="004D724F">
        <w:rPr>
          <w:rFonts w:ascii="Courier New" w:hAnsi="Courier New" w:cs="Traditional Arabic" w:hint="cs"/>
          <w:sz w:val="28"/>
          <w:szCs w:val="34"/>
          <w:rtl/>
        </w:rPr>
        <w:t xml:space="preserve"> معنى ذلك فلا أقسم بمساقط النجوم </w:t>
      </w:r>
      <w:proofErr w:type="spellStart"/>
      <w:r w:rsidR="001B5C0F" w:rsidRPr="004D724F">
        <w:rPr>
          <w:rFonts w:ascii="Courier New" w:hAnsi="Courier New" w:cs="Traditional Arabic" w:hint="cs"/>
          <w:sz w:val="28"/>
          <w:szCs w:val="34"/>
          <w:rtl/>
        </w:rPr>
        <w:t>ومغايبها</w:t>
      </w:r>
      <w:proofErr w:type="spellEnd"/>
      <w:r w:rsidR="001B5C0F" w:rsidRPr="004D724F">
        <w:rPr>
          <w:rFonts w:ascii="Courier New" w:hAnsi="Courier New" w:cs="Traditional Arabic" w:hint="cs"/>
          <w:sz w:val="28"/>
          <w:szCs w:val="34"/>
          <w:rtl/>
        </w:rPr>
        <w:t xml:space="preserve"> في السماء000وذلك أنَّ المواقع جمع موقع 000فالأغلب من معانيه والأظهر ما قلنا في ذلك))</w:t>
      </w:r>
      <w:r w:rsidR="001B5C0F" w:rsidRPr="004D724F">
        <w:rPr>
          <w:rFonts w:cs="Traditional Arabic" w:hint="cs"/>
          <w:sz w:val="28"/>
          <w:szCs w:val="34"/>
          <w:rtl/>
        </w:rPr>
        <w:t xml:space="preserve"> (</w:t>
      </w:r>
      <w:r w:rsidR="001B5C0F" w:rsidRPr="004D724F">
        <w:rPr>
          <w:rFonts w:cs="Traditional Arabic"/>
          <w:szCs w:val="34"/>
          <w:rtl/>
        </w:rPr>
        <w:footnoteReference w:id="1133"/>
      </w:r>
      <w:r w:rsidR="001B5C0F" w:rsidRPr="004D724F">
        <w:rPr>
          <w:rFonts w:cs="Traditional Arabic" w:hint="cs"/>
          <w:sz w:val="28"/>
          <w:szCs w:val="34"/>
          <w:rtl/>
        </w:rPr>
        <w:t>)</w:t>
      </w:r>
    </w:p>
    <w:p w:rsidR="006A0D66" w:rsidRPr="004D724F" w:rsidRDefault="006A0D6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ab/>
        <w:t>وهذا هو المعنى الصحيح والمراد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قد ثبت في علم الفلك أنَّ المسافات بين مواقع النجوم </w:t>
      </w:r>
      <w:r w:rsidR="0059099A" w:rsidRPr="004D724F">
        <w:rPr>
          <w:rFonts w:ascii="Courier New" w:hAnsi="Courier New" w:cs="Traditional Arabic" w:hint="cs"/>
          <w:sz w:val="28"/>
          <w:szCs w:val="34"/>
          <w:rtl/>
        </w:rPr>
        <w:t>كبيرة جدًّا لا يمكن تخيلها</w:t>
      </w:r>
      <w:r w:rsidR="004D724F" w:rsidRPr="004D724F">
        <w:rPr>
          <w:rFonts w:ascii="Courier New" w:hAnsi="Courier New" w:cs="Traditional Arabic" w:hint="cs"/>
          <w:sz w:val="28"/>
          <w:szCs w:val="34"/>
          <w:rtl/>
        </w:rPr>
        <w:t>،</w:t>
      </w:r>
      <w:r w:rsidR="0059099A" w:rsidRPr="004D724F">
        <w:rPr>
          <w:rFonts w:ascii="Courier New" w:hAnsi="Courier New" w:cs="Traditional Arabic" w:hint="cs"/>
          <w:sz w:val="28"/>
          <w:szCs w:val="34"/>
          <w:rtl/>
        </w:rPr>
        <w:t xml:space="preserve"> فشمسنا مثلاً تُعدَّ واحدة من ملايين </w:t>
      </w:r>
      <w:proofErr w:type="spellStart"/>
      <w:r w:rsidR="0059099A" w:rsidRPr="004D724F">
        <w:rPr>
          <w:rFonts w:ascii="Courier New" w:hAnsi="Courier New" w:cs="Traditional Arabic" w:hint="cs"/>
          <w:sz w:val="28"/>
          <w:szCs w:val="34"/>
          <w:rtl/>
        </w:rPr>
        <w:t>ملايين</w:t>
      </w:r>
      <w:proofErr w:type="spellEnd"/>
      <w:r w:rsidR="0059099A" w:rsidRPr="004D724F">
        <w:rPr>
          <w:rFonts w:ascii="Courier New" w:hAnsi="Courier New" w:cs="Traditional Arabic" w:hint="cs"/>
          <w:sz w:val="28"/>
          <w:szCs w:val="34"/>
          <w:rtl/>
        </w:rPr>
        <w:t xml:space="preserve"> النجوم</w:t>
      </w:r>
      <w:r w:rsidR="004D724F" w:rsidRPr="004D724F">
        <w:rPr>
          <w:rFonts w:ascii="Courier New" w:hAnsi="Courier New" w:cs="Traditional Arabic" w:hint="cs"/>
          <w:sz w:val="28"/>
          <w:szCs w:val="34"/>
          <w:rtl/>
        </w:rPr>
        <w:t>،</w:t>
      </w:r>
      <w:r w:rsidR="0059099A" w:rsidRPr="004D724F">
        <w:rPr>
          <w:rFonts w:ascii="Courier New" w:hAnsi="Courier New" w:cs="Traditional Arabic" w:hint="cs"/>
          <w:sz w:val="28"/>
          <w:szCs w:val="34"/>
          <w:rtl/>
        </w:rPr>
        <w:t xml:space="preserve"> وأقرب نجم إليها يبعد عنها أربعة سنوات </w:t>
      </w:r>
      <w:r w:rsidR="0059099A" w:rsidRPr="004D724F">
        <w:rPr>
          <w:rFonts w:ascii="Courier New" w:hAnsi="Courier New" w:cs="Traditional Arabic" w:hint="cs"/>
          <w:sz w:val="28"/>
          <w:szCs w:val="34"/>
          <w:rtl/>
        </w:rPr>
        <w:lastRenderedPageBreak/>
        <w:t>ضوئية</w:t>
      </w:r>
      <w:r w:rsidR="004D724F" w:rsidRPr="004D724F">
        <w:rPr>
          <w:rFonts w:ascii="Courier New" w:hAnsi="Courier New" w:cs="Traditional Arabic" w:hint="cs"/>
          <w:sz w:val="28"/>
          <w:szCs w:val="34"/>
          <w:rtl/>
        </w:rPr>
        <w:t>،</w:t>
      </w:r>
      <w:r w:rsidR="0059099A"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59099A" w:rsidRPr="004D724F">
        <w:rPr>
          <w:rFonts w:ascii="Courier New" w:hAnsi="Courier New" w:cs="Traditional Arabic" w:hint="cs"/>
          <w:sz w:val="28"/>
          <w:szCs w:val="34"/>
          <w:rtl/>
        </w:rPr>
        <w:t xml:space="preserve"> أنَّ الضوء الذي تبلغ سرعته في الفضاء</w:t>
      </w:r>
      <w:r w:rsidR="001F4493" w:rsidRPr="004D724F">
        <w:rPr>
          <w:rFonts w:ascii="Courier New" w:hAnsi="Courier New" w:cs="Traditional Arabic" w:hint="cs"/>
          <w:sz w:val="28"/>
          <w:szCs w:val="34"/>
          <w:rtl/>
        </w:rPr>
        <w:t xml:space="preserve"> (300)</w:t>
      </w:r>
      <w:r w:rsidR="0059099A" w:rsidRPr="004D724F">
        <w:rPr>
          <w:rFonts w:ascii="Courier New" w:hAnsi="Courier New" w:cs="Traditional Arabic" w:hint="cs"/>
          <w:sz w:val="28"/>
          <w:szCs w:val="34"/>
          <w:rtl/>
        </w:rPr>
        <w:t xml:space="preserve"> </w:t>
      </w:r>
      <w:r w:rsidR="001F4493" w:rsidRPr="004D724F">
        <w:rPr>
          <w:rFonts w:ascii="Courier New" w:hAnsi="Courier New" w:cs="Traditional Arabic" w:hint="cs"/>
          <w:sz w:val="28"/>
          <w:szCs w:val="34"/>
          <w:rtl/>
        </w:rPr>
        <w:t xml:space="preserve">ألف كيلومتر </w:t>
      </w:r>
      <w:r w:rsidR="0059099A" w:rsidRPr="004D724F">
        <w:rPr>
          <w:rFonts w:ascii="Courier New" w:hAnsi="Courier New" w:cs="Traditional Arabic" w:hint="cs"/>
          <w:sz w:val="28"/>
          <w:szCs w:val="34"/>
          <w:rtl/>
        </w:rPr>
        <w:t>في الثانية</w:t>
      </w:r>
      <w:r w:rsidR="004D724F" w:rsidRPr="004D724F">
        <w:rPr>
          <w:rFonts w:ascii="Courier New" w:hAnsi="Courier New" w:cs="Traditional Arabic" w:hint="cs"/>
          <w:sz w:val="28"/>
          <w:szCs w:val="34"/>
          <w:rtl/>
        </w:rPr>
        <w:t>،</w:t>
      </w:r>
      <w:r w:rsidR="00FD43F3" w:rsidRPr="004D724F">
        <w:rPr>
          <w:rFonts w:ascii="Courier New" w:hAnsi="Courier New" w:cs="Traditional Arabic" w:hint="cs"/>
          <w:sz w:val="28"/>
          <w:szCs w:val="34"/>
          <w:rtl/>
        </w:rPr>
        <w:t xml:space="preserve"> الذي يصل إلى القمر في أقل من </w:t>
      </w:r>
      <w:proofErr w:type="spellStart"/>
      <w:r w:rsidR="0059099A" w:rsidRPr="004D724F">
        <w:rPr>
          <w:rFonts w:ascii="Courier New" w:hAnsi="Courier New" w:cs="Traditional Arabic" w:hint="cs"/>
          <w:sz w:val="28"/>
          <w:szCs w:val="34"/>
          <w:rtl/>
        </w:rPr>
        <w:t>ثانيتن</w:t>
      </w:r>
      <w:proofErr w:type="spellEnd"/>
      <w:r w:rsidR="004D724F" w:rsidRPr="004D724F">
        <w:rPr>
          <w:rFonts w:ascii="Courier New" w:hAnsi="Courier New" w:cs="Traditional Arabic" w:hint="cs"/>
          <w:sz w:val="28"/>
          <w:szCs w:val="34"/>
          <w:rtl/>
        </w:rPr>
        <w:t>،</w:t>
      </w:r>
      <w:r w:rsidR="0059099A" w:rsidRPr="004D724F">
        <w:rPr>
          <w:rFonts w:ascii="Courier New" w:hAnsi="Courier New" w:cs="Traditional Arabic" w:hint="cs"/>
          <w:sz w:val="28"/>
          <w:szCs w:val="34"/>
          <w:rtl/>
        </w:rPr>
        <w:t xml:space="preserve"> فإنَّه يستغرق أربعة سنوات حتى يصل إلى أقرب نجم</w:t>
      </w:r>
      <w:r w:rsidR="004D724F" w:rsidRPr="004D724F">
        <w:rPr>
          <w:rFonts w:ascii="Courier New" w:hAnsi="Courier New" w:cs="Traditional Arabic" w:hint="cs"/>
          <w:sz w:val="28"/>
          <w:szCs w:val="34"/>
          <w:rtl/>
        </w:rPr>
        <w:t>،</w:t>
      </w:r>
      <w:r w:rsidR="001F4493" w:rsidRPr="004D724F">
        <w:rPr>
          <w:rFonts w:ascii="Courier New" w:hAnsi="Courier New" w:cs="Traditional Arabic" w:hint="cs"/>
          <w:sz w:val="28"/>
          <w:szCs w:val="34"/>
          <w:rtl/>
        </w:rPr>
        <w:t xml:space="preserve"> فهذه النجوم ومواقعها التي هي من  خلق الله تستحق أن يقسم بها البارئ عز وجل</w:t>
      </w:r>
      <w:r w:rsidR="004D724F" w:rsidRPr="004D724F">
        <w:rPr>
          <w:rFonts w:ascii="Courier New" w:hAnsi="Courier New" w:cs="Traditional Arabic" w:hint="cs"/>
          <w:sz w:val="28"/>
          <w:szCs w:val="34"/>
          <w:rtl/>
        </w:rPr>
        <w:t>،</w:t>
      </w:r>
      <w:r w:rsidR="001F4493" w:rsidRPr="004D724F">
        <w:rPr>
          <w:rFonts w:ascii="Courier New" w:hAnsi="Courier New" w:cs="Traditional Arabic" w:hint="cs"/>
          <w:sz w:val="28"/>
          <w:szCs w:val="34"/>
          <w:rtl/>
        </w:rPr>
        <w:t xml:space="preserve"> ويصف هذا القسم بأنَّه عظيم </w:t>
      </w:r>
    </w:p>
    <w:p w:rsidR="00A73F63" w:rsidRPr="004D724F" w:rsidRDefault="006A0D6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A73F63" w:rsidRPr="004D724F">
        <w:rPr>
          <w:rFonts w:ascii="Courier New" w:hAnsi="Courier New" w:cs="Traditional Arabic" w:hint="cs"/>
          <w:sz w:val="28"/>
          <w:szCs w:val="34"/>
          <w:rtl/>
        </w:rPr>
        <w:t>وقال في تفسير الشاهد الثاني</w:t>
      </w:r>
      <w:r w:rsidR="004D724F" w:rsidRPr="004D724F">
        <w:rPr>
          <w:rFonts w:ascii="Courier New" w:hAnsi="Courier New" w:cs="Traditional Arabic" w:hint="cs"/>
          <w:sz w:val="28"/>
          <w:szCs w:val="34"/>
          <w:rtl/>
        </w:rPr>
        <w:t>:</w:t>
      </w:r>
      <w:r w:rsidR="00A73F63" w:rsidRPr="004D724F">
        <w:rPr>
          <w:rFonts w:ascii="Courier New" w:hAnsi="Courier New" w:cs="Traditional Arabic" w:hint="cs"/>
          <w:sz w:val="28"/>
          <w:szCs w:val="34"/>
          <w:rtl/>
        </w:rPr>
        <w:t xml:space="preserve"> ((واختلف أهل التأويل في تأويل قوله تعالى</w:t>
      </w:r>
      <w:r w:rsidR="004D724F" w:rsidRPr="004D724F">
        <w:rPr>
          <w:rFonts w:ascii="Courier New" w:hAnsi="Courier New" w:cs="Traditional Arabic" w:hint="cs"/>
          <w:sz w:val="28"/>
          <w:szCs w:val="34"/>
          <w:rtl/>
        </w:rPr>
        <w:t>:</w:t>
      </w:r>
      <w:r w:rsidR="00A73F63" w:rsidRPr="004D724F">
        <w:rPr>
          <w:rFonts w:ascii="Courier New" w:hAnsi="Courier New" w:cs="Traditional Arabic" w:hint="cs"/>
          <w:sz w:val="28"/>
          <w:szCs w:val="34"/>
          <w:rtl/>
        </w:rPr>
        <w:t xml:space="preserve"> (</w:t>
      </w:r>
      <w:r w:rsidR="00A73F63" w:rsidRPr="004D724F">
        <w:rPr>
          <w:rFonts w:ascii="Courier New" w:hAnsi="Courier New" w:cs="Traditional Arabic"/>
          <w:sz w:val="28"/>
          <w:szCs w:val="34"/>
          <w:rtl/>
        </w:rPr>
        <w:t>وَالنَّجْمِ إِذَا هَوَى</w:t>
      </w:r>
      <w:r w:rsidR="00A73F63" w:rsidRPr="004D724F">
        <w:rPr>
          <w:rFonts w:ascii="Courier New" w:hAnsi="Courier New" w:cs="Traditional Arabic" w:hint="cs"/>
          <w:sz w:val="28"/>
          <w:szCs w:val="34"/>
          <w:rtl/>
        </w:rPr>
        <w:t>) فقال بعضهم عنى بالنجم</w:t>
      </w:r>
      <w:r w:rsidR="004D724F" w:rsidRPr="004D724F">
        <w:rPr>
          <w:rFonts w:ascii="Courier New" w:hAnsi="Courier New" w:cs="Traditional Arabic" w:hint="cs"/>
          <w:sz w:val="28"/>
          <w:szCs w:val="34"/>
          <w:rtl/>
        </w:rPr>
        <w:t>:</w:t>
      </w:r>
      <w:r w:rsidR="00A73F63" w:rsidRPr="004D724F">
        <w:rPr>
          <w:rFonts w:ascii="Courier New" w:hAnsi="Courier New" w:cs="Traditional Arabic" w:hint="cs"/>
          <w:sz w:val="28"/>
          <w:szCs w:val="34"/>
          <w:rtl/>
        </w:rPr>
        <w:t xml:space="preserve"> الثريا</w:t>
      </w:r>
      <w:r w:rsidR="004D724F" w:rsidRPr="004D724F">
        <w:rPr>
          <w:rFonts w:ascii="Courier New" w:hAnsi="Courier New" w:cs="Traditional Arabic" w:hint="cs"/>
          <w:sz w:val="28"/>
          <w:szCs w:val="34"/>
          <w:rtl/>
        </w:rPr>
        <w:t>،</w:t>
      </w:r>
      <w:r w:rsidR="00A73F63" w:rsidRPr="004D724F">
        <w:rPr>
          <w:rFonts w:ascii="Courier New" w:hAnsi="Courier New" w:cs="Traditional Arabic" w:hint="cs"/>
          <w:sz w:val="28"/>
          <w:szCs w:val="34"/>
          <w:rtl/>
        </w:rPr>
        <w:t xml:space="preserve"> وعنى بقوله</w:t>
      </w:r>
      <w:r w:rsidR="004D724F" w:rsidRPr="004D724F">
        <w:rPr>
          <w:rFonts w:ascii="Courier New" w:hAnsi="Courier New" w:cs="Traditional Arabic" w:hint="cs"/>
          <w:sz w:val="28"/>
          <w:szCs w:val="34"/>
          <w:rtl/>
        </w:rPr>
        <w:t>:</w:t>
      </w:r>
      <w:r w:rsidR="00A73F63" w:rsidRPr="004D724F">
        <w:rPr>
          <w:rFonts w:ascii="Courier New" w:hAnsi="Courier New" w:cs="Traditional Arabic" w:hint="cs"/>
          <w:sz w:val="28"/>
          <w:szCs w:val="34"/>
          <w:rtl/>
        </w:rPr>
        <w:t xml:space="preserve"> (</w:t>
      </w:r>
      <w:r w:rsidR="00A73F63" w:rsidRPr="004D724F">
        <w:rPr>
          <w:rFonts w:ascii="Courier New" w:hAnsi="Courier New" w:cs="Traditional Arabic"/>
          <w:sz w:val="28"/>
          <w:szCs w:val="34"/>
          <w:rtl/>
        </w:rPr>
        <w:t>إِذَا هَوَى</w:t>
      </w:r>
      <w:r w:rsidR="00A73F63"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A73F63" w:rsidRPr="004D724F">
        <w:rPr>
          <w:rFonts w:ascii="Courier New" w:hAnsi="Courier New" w:cs="Traditional Arabic" w:hint="cs"/>
          <w:sz w:val="28"/>
          <w:szCs w:val="34"/>
          <w:rtl/>
        </w:rPr>
        <w:t xml:space="preserve"> إذا سقط</w:t>
      </w:r>
      <w:r w:rsidR="004D724F" w:rsidRPr="004D724F">
        <w:rPr>
          <w:rFonts w:ascii="Courier New" w:hAnsi="Courier New" w:cs="Traditional Arabic" w:hint="cs"/>
          <w:sz w:val="28"/>
          <w:szCs w:val="34"/>
          <w:rtl/>
        </w:rPr>
        <w:t>،</w:t>
      </w:r>
      <w:r w:rsidR="00A73F63" w:rsidRPr="004D724F">
        <w:rPr>
          <w:rFonts w:ascii="Courier New" w:hAnsi="Courier New" w:cs="Traditional Arabic" w:hint="cs"/>
          <w:sz w:val="28"/>
          <w:szCs w:val="34"/>
          <w:rtl/>
        </w:rPr>
        <w:t xml:space="preserve"> قالوا</w:t>
      </w:r>
      <w:r w:rsidR="001A453A">
        <w:rPr>
          <w:rFonts w:ascii="Courier New" w:hAnsi="Courier New" w:cs="Traditional Arabic" w:hint="cs"/>
          <w:sz w:val="28"/>
          <w:szCs w:val="34"/>
          <w:rtl/>
        </w:rPr>
        <w:t xml:space="preserve">: </w:t>
      </w:r>
      <w:r w:rsidR="00A73F63" w:rsidRPr="004D724F">
        <w:rPr>
          <w:rFonts w:ascii="Courier New" w:hAnsi="Courier New" w:cs="Traditional Arabic" w:hint="cs"/>
          <w:sz w:val="28"/>
          <w:szCs w:val="34"/>
          <w:rtl/>
        </w:rPr>
        <w:t xml:space="preserve"> وتأويل الكلام</w:t>
      </w:r>
      <w:r w:rsidR="004D724F" w:rsidRPr="004D724F">
        <w:rPr>
          <w:rFonts w:ascii="Courier New" w:hAnsi="Courier New" w:cs="Traditional Arabic" w:hint="cs"/>
          <w:sz w:val="28"/>
          <w:szCs w:val="34"/>
          <w:rtl/>
        </w:rPr>
        <w:t>:</w:t>
      </w:r>
      <w:r w:rsidR="00A73F63" w:rsidRPr="004D724F">
        <w:rPr>
          <w:rFonts w:ascii="Courier New" w:hAnsi="Courier New" w:cs="Traditional Arabic" w:hint="cs"/>
          <w:sz w:val="28"/>
          <w:szCs w:val="34"/>
          <w:rtl/>
        </w:rPr>
        <w:t xml:space="preserve"> والثريا إذا سقطت000وقال آخرون</w:t>
      </w:r>
      <w:r w:rsidR="004D724F" w:rsidRPr="004D724F">
        <w:rPr>
          <w:rFonts w:ascii="Courier New" w:hAnsi="Courier New" w:cs="Traditional Arabic" w:hint="cs"/>
          <w:sz w:val="28"/>
          <w:szCs w:val="34"/>
          <w:rtl/>
        </w:rPr>
        <w:t>:</w:t>
      </w:r>
      <w:r w:rsidR="00A73F63" w:rsidRPr="004D724F">
        <w:rPr>
          <w:rFonts w:ascii="Courier New" w:hAnsi="Courier New" w:cs="Traditional Arabic" w:hint="cs"/>
          <w:sz w:val="28"/>
          <w:szCs w:val="34"/>
          <w:rtl/>
        </w:rPr>
        <w:t xml:space="preserve"> معنى ذلك</w:t>
      </w:r>
      <w:r w:rsidR="004D724F" w:rsidRPr="004D724F">
        <w:rPr>
          <w:rFonts w:ascii="Courier New" w:hAnsi="Courier New" w:cs="Traditional Arabic" w:hint="cs"/>
          <w:sz w:val="28"/>
          <w:szCs w:val="34"/>
          <w:rtl/>
        </w:rPr>
        <w:t>:</w:t>
      </w:r>
      <w:r w:rsidR="00A73F63" w:rsidRPr="004D724F">
        <w:rPr>
          <w:rFonts w:ascii="Courier New" w:hAnsi="Courier New" w:cs="Traditional Arabic" w:hint="cs"/>
          <w:sz w:val="28"/>
          <w:szCs w:val="34"/>
          <w:rtl/>
        </w:rPr>
        <w:t xml:space="preserve"> وال</w:t>
      </w:r>
      <w:r w:rsidR="00C05486" w:rsidRPr="004D724F">
        <w:rPr>
          <w:rFonts w:ascii="Courier New" w:hAnsi="Courier New" w:cs="Traditional Arabic" w:hint="cs"/>
          <w:sz w:val="28"/>
          <w:szCs w:val="34"/>
          <w:rtl/>
        </w:rPr>
        <w:t>قرآن  إذا نزل000وقال بعض أهل المعرفة بكلام العرب من أهل البصرة يقول</w:t>
      </w:r>
      <w:r w:rsidR="004D724F" w:rsidRPr="004D724F">
        <w:rPr>
          <w:rFonts w:ascii="Courier New" w:hAnsi="Courier New" w:cs="Traditional Arabic" w:hint="cs"/>
          <w:sz w:val="28"/>
          <w:szCs w:val="34"/>
          <w:rtl/>
        </w:rPr>
        <w:t>:</w:t>
      </w:r>
      <w:r w:rsidR="00C05486" w:rsidRPr="004D724F">
        <w:rPr>
          <w:rFonts w:ascii="Courier New" w:hAnsi="Courier New" w:cs="Traditional Arabic" w:hint="cs"/>
          <w:sz w:val="28"/>
          <w:szCs w:val="34"/>
          <w:rtl/>
        </w:rPr>
        <w:t xml:space="preserve"> عنى بقوله</w:t>
      </w:r>
      <w:r w:rsidR="004D724F" w:rsidRPr="004D724F">
        <w:rPr>
          <w:rFonts w:ascii="Courier New" w:hAnsi="Courier New" w:cs="Traditional Arabic" w:hint="cs"/>
          <w:sz w:val="28"/>
          <w:szCs w:val="34"/>
          <w:rtl/>
        </w:rPr>
        <w:t>:</w:t>
      </w:r>
      <w:r w:rsidR="00C05486" w:rsidRPr="004D724F">
        <w:rPr>
          <w:rFonts w:ascii="Courier New" w:hAnsi="Courier New" w:cs="Traditional Arabic" w:hint="cs"/>
          <w:sz w:val="28"/>
          <w:szCs w:val="34"/>
          <w:rtl/>
        </w:rPr>
        <w:t xml:space="preserve"> (</w:t>
      </w:r>
      <w:r w:rsidR="00C05486" w:rsidRPr="004D724F">
        <w:rPr>
          <w:rFonts w:ascii="Courier New" w:hAnsi="Courier New" w:cs="Traditional Arabic"/>
          <w:sz w:val="28"/>
          <w:szCs w:val="34"/>
          <w:rtl/>
        </w:rPr>
        <w:t>وَالنَّجْمِ</w:t>
      </w:r>
      <w:r w:rsidR="00C05486"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C05486" w:rsidRPr="004D724F">
        <w:rPr>
          <w:rFonts w:ascii="Courier New" w:hAnsi="Courier New" w:cs="Traditional Arabic" w:hint="cs"/>
          <w:sz w:val="28"/>
          <w:szCs w:val="34"/>
          <w:rtl/>
        </w:rPr>
        <w:t xml:space="preserve"> والنجوم</w:t>
      </w:r>
      <w:r w:rsidR="004D724F" w:rsidRPr="004D724F">
        <w:rPr>
          <w:rFonts w:ascii="Courier New" w:hAnsi="Courier New" w:cs="Traditional Arabic" w:hint="cs"/>
          <w:sz w:val="28"/>
          <w:szCs w:val="34"/>
          <w:rtl/>
        </w:rPr>
        <w:t>،</w:t>
      </w:r>
      <w:r w:rsidR="00C05486"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C05486" w:rsidRPr="004D724F">
        <w:rPr>
          <w:rFonts w:ascii="Courier New" w:hAnsi="Courier New" w:cs="Traditional Arabic" w:hint="cs"/>
          <w:sz w:val="28"/>
          <w:szCs w:val="34"/>
          <w:rtl/>
        </w:rPr>
        <w:t xml:space="preserve"> ذهب إلى اللفظ الواحد</w:t>
      </w:r>
      <w:r w:rsidR="004D724F" w:rsidRPr="004D724F">
        <w:rPr>
          <w:rFonts w:ascii="Courier New" w:hAnsi="Courier New" w:cs="Traditional Arabic" w:hint="cs"/>
          <w:sz w:val="28"/>
          <w:szCs w:val="34"/>
          <w:rtl/>
        </w:rPr>
        <w:t>،</w:t>
      </w:r>
      <w:r w:rsidR="00C05486" w:rsidRPr="004D724F">
        <w:rPr>
          <w:rFonts w:ascii="Courier New" w:hAnsi="Courier New" w:cs="Traditional Arabic" w:hint="cs"/>
          <w:sz w:val="28"/>
          <w:szCs w:val="34"/>
          <w:rtl/>
        </w:rPr>
        <w:t xml:space="preserve"> وهو في معنى النجوم</w:t>
      </w:r>
      <w:r w:rsidR="00BC329C" w:rsidRPr="004D724F">
        <w:rPr>
          <w:rFonts w:ascii="Courier New" w:hAnsi="Courier New" w:cs="Traditional Arabic" w:hint="cs"/>
          <w:sz w:val="28"/>
          <w:szCs w:val="34"/>
          <w:rtl/>
        </w:rPr>
        <w:t xml:space="preserve"> واستشهد لقوله ذلك بقول راعي الإبل</w:t>
      </w:r>
      <w:r w:rsidR="004D724F" w:rsidRPr="004D724F">
        <w:rPr>
          <w:rFonts w:ascii="Courier New" w:hAnsi="Courier New" w:cs="Traditional Arabic" w:hint="cs"/>
          <w:sz w:val="28"/>
          <w:szCs w:val="34"/>
          <w:rtl/>
        </w:rPr>
        <w:t>:</w:t>
      </w:r>
      <w:r w:rsidR="00BC329C" w:rsidRPr="004D724F">
        <w:rPr>
          <w:rFonts w:ascii="Courier New" w:hAnsi="Courier New" w:cs="Traditional Arabic" w:hint="cs"/>
          <w:sz w:val="28"/>
          <w:szCs w:val="34"/>
          <w:rtl/>
        </w:rPr>
        <w:t xml:space="preserve"> فباتت تعد النجم في مستحيرة000</w:t>
      </w:r>
      <w:r w:rsidR="00C05486" w:rsidRPr="004D724F">
        <w:rPr>
          <w:rFonts w:ascii="Courier New" w:hAnsi="Courier New" w:cs="Traditional Arabic"/>
          <w:sz w:val="28"/>
          <w:szCs w:val="34"/>
          <w:rtl/>
        </w:rPr>
        <w:t xml:space="preserve"> </w:t>
      </w:r>
      <w:r w:rsidR="00C05486" w:rsidRPr="004D724F">
        <w:rPr>
          <w:rFonts w:ascii="Courier New" w:hAnsi="Courier New" w:cs="Traditional Arabic" w:hint="cs"/>
          <w:sz w:val="28"/>
          <w:szCs w:val="34"/>
          <w:rtl/>
        </w:rPr>
        <w:t>والصواب من القول في ذلك عندي ما قاله مجاهد من أنَّه عنى بالنجم في هذا الموضع</w:t>
      </w:r>
      <w:r w:rsidR="004D724F" w:rsidRPr="004D724F">
        <w:rPr>
          <w:rFonts w:ascii="Courier New" w:hAnsi="Courier New" w:cs="Traditional Arabic" w:hint="cs"/>
          <w:sz w:val="28"/>
          <w:szCs w:val="34"/>
          <w:rtl/>
        </w:rPr>
        <w:t>:</w:t>
      </w:r>
      <w:r w:rsidR="00C05486" w:rsidRPr="004D724F">
        <w:rPr>
          <w:rFonts w:ascii="Courier New" w:hAnsi="Courier New" w:cs="Traditional Arabic" w:hint="cs"/>
          <w:sz w:val="28"/>
          <w:szCs w:val="34"/>
          <w:rtl/>
        </w:rPr>
        <w:t xml:space="preserve"> الثريا</w:t>
      </w:r>
      <w:r w:rsidR="004D724F" w:rsidRPr="004D724F">
        <w:rPr>
          <w:rFonts w:ascii="Courier New" w:hAnsi="Courier New" w:cs="Traditional Arabic" w:hint="cs"/>
          <w:sz w:val="28"/>
          <w:szCs w:val="34"/>
          <w:rtl/>
        </w:rPr>
        <w:t>؛</w:t>
      </w:r>
      <w:r w:rsidR="00C05486" w:rsidRPr="004D724F">
        <w:rPr>
          <w:rFonts w:ascii="Courier New" w:hAnsi="Courier New" w:cs="Traditional Arabic" w:hint="cs"/>
          <w:sz w:val="28"/>
          <w:szCs w:val="34"/>
          <w:rtl/>
        </w:rPr>
        <w:t xml:space="preserve"> ذلك أنَّ العرب تدعوها الثريا</w:t>
      </w:r>
      <w:r w:rsidR="00BC329C" w:rsidRPr="004D724F">
        <w:rPr>
          <w:rFonts w:ascii="Courier New" w:hAnsi="Courier New" w:cs="Traditional Arabic" w:hint="cs"/>
          <w:sz w:val="28"/>
          <w:szCs w:val="34"/>
          <w:rtl/>
        </w:rPr>
        <w:t>))</w:t>
      </w:r>
      <w:r w:rsidR="00BC329C" w:rsidRPr="004D724F">
        <w:rPr>
          <w:rFonts w:cs="Traditional Arabic" w:hint="cs"/>
          <w:sz w:val="28"/>
          <w:szCs w:val="34"/>
          <w:rtl/>
        </w:rPr>
        <w:t xml:space="preserve"> (</w:t>
      </w:r>
      <w:r w:rsidR="00BC329C" w:rsidRPr="004D724F">
        <w:rPr>
          <w:rFonts w:cs="Traditional Arabic"/>
          <w:szCs w:val="34"/>
          <w:rtl/>
        </w:rPr>
        <w:footnoteReference w:id="1134"/>
      </w:r>
      <w:r w:rsidR="00BC329C" w:rsidRPr="004D724F">
        <w:rPr>
          <w:rFonts w:cs="Traditional Arabic" w:hint="cs"/>
          <w:sz w:val="28"/>
          <w:szCs w:val="34"/>
          <w:rtl/>
        </w:rPr>
        <w:t>)</w:t>
      </w:r>
    </w:p>
    <w:p w:rsidR="00BC3ECD" w:rsidRPr="004D724F" w:rsidRDefault="00BC32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A73F63" w:rsidRPr="004D724F">
        <w:rPr>
          <w:rFonts w:ascii="Courier New" w:hAnsi="Courier New" w:cs="Traditional Arabic" w:hint="cs"/>
          <w:sz w:val="28"/>
          <w:szCs w:val="34"/>
          <w:rtl/>
        </w:rPr>
        <w:t>ح</w:t>
      </w:r>
      <w:r w:rsidR="001B5C0F" w:rsidRPr="004D724F">
        <w:rPr>
          <w:rFonts w:ascii="Courier New" w:hAnsi="Courier New" w:cs="Traditional Arabic" w:hint="cs"/>
          <w:sz w:val="28"/>
          <w:szCs w:val="34"/>
          <w:rtl/>
        </w:rPr>
        <w:t xml:space="preserve">رص أهل الوجوه </w:t>
      </w:r>
      <w:r w:rsidR="006A0D66" w:rsidRPr="004D724F">
        <w:rPr>
          <w:rFonts w:ascii="Courier New" w:hAnsi="Courier New" w:cs="Traditional Arabic" w:hint="cs"/>
          <w:sz w:val="28"/>
          <w:szCs w:val="34"/>
          <w:rtl/>
        </w:rPr>
        <w:t xml:space="preserve">على </w:t>
      </w:r>
      <w:r w:rsidR="001B5C0F" w:rsidRPr="004D724F">
        <w:rPr>
          <w:rFonts w:ascii="Courier New" w:hAnsi="Courier New" w:cs="Traditional Arabic" w:hint="cs"/>
          <w:sz w:val="28"/>
          <w:szCs w:val="34"/>
          <w:rtl/>
        </w:rPr>
        <w:t>أن يجعلوا وجوههم مما يتعيَّن فيها المعنى</w:t>
      </w:r>
      <w:r w:rsidR="004D724F" w:rsidRPr="004D724F">
        <w:rPr>
          <w:rFonts w:ascii="Courier New" w:hAnsi="Courier New" w:cs="Traditional Arabic" w:hint="cs"/>
          <w:sz w:val="28"/>
          <w:szCs w:val="34"/>
          <w:rtl/>
        </w:rPr>
        <w:t>،</w:t>
      </w:r>
      <w:r w:rsidR="006A0D66" w:rsidRPr="004D724F">
        <w:rPr>
          <w:rFonts w:ascii="Courier New" w:hAnsi="Courier New" w:cs="Traditional Arabic" w:hint="cs"/>
          <w:sz w:val="28"/>
          <w:szCs w:val="34"/>
          <w:rtl/>
        </w:rPr>
        <w:t xml:space="preserve"> فإذا احتملت لمعنى آخر لم يشيروا إليه</w:t>
      </w:r>
      <w:r w:rsidR="004D724F" w:rsidRPr="004D724F">
        <w:rPr>
          <w:rFonts w:ascii="Courier New" w:hAnsi="Courier New" w:cs="Traditional Arabic" w:hint="cs"/>
          <w:sz w:val="28"/>
          <w:szCs w:val="34"/>
          <w:rtl/>
        </w:rPr>
        <w:t>؛</w:t>
      </w:r>
      <w:r w:rsidR="006A0D66" w:rsidRPr="004D724F">
        <w:rPr>
          <w:rFonts w:ascii="Courier New" w:hAnsi="Courier New" w:cs="Traditional Arabic" w:hint="cs"/>
          <w:sz w:val="28"/>
          <w:szCs w:val="34"/>
          <w:rtl/>
        </w:rPr>
        <w:t xml:space="preserve"> لأنَّهم قد أيقنوا أن من علامات وجوه اللفظ المشترك أن تكون معاني حقيقية</w:t>
      </w:r>
      <w:r w:rsidR="004D724F" w:rsidRPr="004D724F">
        <w:rPr>
          <w:rFonts w:ascii="Courier New" w:hAnsi="Courier New" w:cs="Traditional Arabic" w:hint="cs"/>
          <w:sz w:val="28"/>
          <w:szCs w:val="34"/>
          <w:rtl/>
        </w:rPr>
        <w:t>،</w:t>
      </w:r>
      <w:r w:rsidR="006A0D66" w:rsidRPr="004D724F">
        <w:rPr>
          <w:rFonts w:ascii="Courier New" w:hAnsi="Courier New" w:cs="Traditional Arabic" w:hint="cs"/>
          <w:sz w:val="28"/>
          <w:szCs w:val="34"/>
          <w:rtl/>
        </w:rPr>
        <w:t xml:space="preserve"> فإذا كانت كذلك وجب أن لا يختَلَف فيها</w:t>
      </w:r>
      <w:r w:rsidR="004D724F" w:rsidRPr="004D724F">
        <w:rPr>
          <w:rFonts w:ascii="Courier New" w:hAnsi="Courier New" w:cs="Traditional Arabic" w:hint="cs"/>
          <w:sz w:val="28"/>
          <w:szCs w:val="34"/>
          <w:rtl/>
        </w:rPr>
        <w:t>؛</w:t>
      </w:r>
      <w:r w:rsidR="006A0D66" w:rsidRPr="004D724F">
        <w:rPr>
          <w:rFonts w:ascii="Courier New" w:hAnsi="Courier New" w:cs="Traditional Arabic" w:hint="cs"/>
          <w:sz w:val="28"/>
          <w:szCs w:val="34"/>
          <w:rtl/>
        </w:rPr>
        <w:t xml:space="preserve"> ومما يدل على وجود هذه النية </w:t>
      </w:r>
      <w:r w:rsidRPr="004D724F">
        <w:rPr>
          <w:rFonts w:ascii="Courier New" w:hAnsi="Courier New" w:cs="Traditional Arabic" w:hint="cs"/>
          <w:sz w:val="28"/>
          <w:szCs w:val="34"/>
          <w:rtl/>
        </w:rPr>
        <w:t>أنَّ ابن الجوزي الذي عيَّن هذا ا</w:t>
      </w:r>
      <w:r w:rsidR="00795F69" w:rsidRPr="004D724F">
        <w:rPr>
          <w:rFonts w:ascii="Courier New" w:hAnsi="Courier New" w:cs="Traditional Arabic" w:hint="cs"/>
          <w:sz w:val="28"/>
          <w:szCs w:val="34"/>
          <w:rtl/>
        </w:rPr>
        <w:t>لوجه في كتاب</w:t>
      </w:r>
      <w:r w:rsidR="00C820A4" w:rsidRPr="004D724F">
        <w:rPr>
          <w:rFonts w:ascii="Courier New" w:hAnsi="Courier New" w:cs="Traditional Arabic" w:hint="cs"/>
          <w:sz w:val="28"/>
          <w:szCs w:val="34"/>
          <w:rtl/>
        </w:rPr>
        <w:t>ي</w:t>
      </w:r>
      <w:r w:rsidR="00795F69" w:rsidRPr="004D724F">
        <w:rPr>
          <w:rFonts w:ascii="Courier New" w:hAnsi="Courier New" w:cs="Traditional Arabic" w:hint="cs"/>
          <w:sz w:val="28"/>
          <w:szCs w:val="34"/>
          <w:rtl/>
        </w:rPr>
        <w:t xml:space="preserve">ه </w:t>
      </w:r>
      <w:r w:rsidR="00C820A4" w:rsidRPr="004D724F">
        <w:rPr>
          <w:rFonts w:ascii="Courier New" w:hAnsi="Courier New" w:cs="Traditional Arabic" w:hint="cs"/>
          <w:sz w:val="28"/>
          <w:szCs w:val="34"/>
          <w:rtl/>
        </w:rPr>
        <w:t>نزهة الأعين و</w:t>
      </w:r>
      <w:r w:rsidR="00795F69" w:rsidRPr="004D724F">
        <w:rPr>
          <w:rFonts w:ascii="Courier New" w:hAnsi="Courier New" w:cs="Traditional Arabic" w:hint="cs"/>
          <w:sz w:val="28"/>
          <w:szCs w:val="34"/>
          <w:rtl/>
        </w:rPr>
        <w:t>منتخب قرة العيون</w:t>
      </w:r>
      <w:r w:rsidR="004D724F" w:rsidRPr="004D724F">
        <w:rPr>
          <w:rFonts w:ascii="Courier New" w:hAnsi="Courier New" w:cs="Traditional Arabic" w:hint="cs"/>
          <w:sz w:val="28"/>
          <w:szCs w:val="34"/>
          <w:rtl/>
        </w:rPr>
        <w:t>؛</w:t>
      </w:r>
      <w:r w:rsidR="00795F69" w:rsidRPr="004D724F">
        <w:rPr>
          <w:rFonts w:ascii="Courier New" w:hAnsi="Courier New" w:cs="Traditional Arabic" w:hint="cs"/>
          <w:sz w:val="28"/>
          <w:szCs w:val="34"/>
          <w:rtl/>
        </w:rPr>
        <w:t xml:space="preserve"> إذ قال فيه</w:t>
      </w:r>
      <w:r w:rsidR="007836BA" w:rsidRPr="004D724F">
        <w:rPr>
          <w:rFonts w:ascii="Courier New" w:hAnsi="Courier New" w:cs="Traditional Arabic" w:hint="cs"/>
          <w:sz w:val="28"/>
          <w:szCs w:val="34"/>
          <w:rtl/>
        </w:rPr>
        <w:t>ما</w:t>
      </w:r>
      <w:r w:rsidR="004D724F" w:rsidRPr="004D724F">
        <w:rPr>
          <w:rFonts w:ascii="Courier New" w:hAnsi="Courier New" w:cs="Traditional Arabic" w:hint="cs"/>
          <w:sz w:val="28"/>
          <w:szCs w:val="34"/>
          <w:rtl/>
        </w:rPr>
        <w:t>:</w:t>
      </w:r>
      <w:r w:rsidR="00795F69" w:rsidRPr="004D724F">
        <w:rPr>
          <w:rFonts w:ascii="Courier New" w:hAnsi="Courier New" w:cs="Traditional Arabic" w:hint="cs"/>
          <w:sz w:val="28"/>
          <w:szCs w:val="34"/>
          <w:rtl/>
        </w:rPr>
        <w:t xml:space="preserve"> ((والنجم في القرآن على ثلاثة أوجه000والثالث</w:t>
      </w:r>
      <w:r w:rsidR="004D724F" w:rsidRPr="004D724F">
        <w:rPr>
          <w:rFonts w:ascii="Courier New" w:hAnsi="Courier New" w:cs="Traditional Arabic" w:hint="cs"/>
          <w:sz w:val="28"/>
          <w:szCs w:val="34"/>
          <w:rtl/>
        </w:rPr>
        <w:t>:</w:t>
      </w:r>
      <w:r w:rsidR="00795F69" w:rsidRPr="004D724F">
        <w:rPr>
          <w:rFonts w:ascii="Courier New" w:hAnsi="Courier New" w:cs="Traditional Arabic" w:hint="cs"/>
          <w:sz w:val="28"/>
          <w:szCs w:val="34"/>
          <w:rtl/>
        </w:rPr>
        <w:t xml:space="preserve"> ما كان ينزل من القرآن متفرِّقًا ومنه</w:t>
      </w:r>
      <w:r w:rsidR="004D724F" w:rsidRPr="004D724F">
        <w:rPr>
          <w:rFonts w:ascii="Courier New" w:hAnsi="Courier New" w:cs="Traditional Arabic" w:hint="cs"/>
          <w:sz w:val="28"/>
          <w:szCs w:val="34"/>
          <w:rtl/>
        </w:rPr>
        <w:t>:</w:t>
      </w:r>
      <w:r w:rsidR="00795F69" w:rsidRPr="004D724F">
        <w:rPr>
          <w:rFonts w:ascii="Courier New" w:hAnsi="Courier New" w:cs="Traditional Arabic" w:hint="cs"/>
          <w:sz w:val="28"/>
          <w:szCs w:val="34"/>
          <w:rtl/>
        </w:rPr>
        <w:t xml:space="preserve"> </w:t>
      </w:r>
      <w:r w:rsidR="00732493" w:rsidRPr="004D724F">
        <w:rPr>
          <w:rFonts w:ascii="Courier New" w:hAnsi="Courier New" w:cs="Traditional Arabic" w:hint="cs"/>
          <w:sz w:val="28"/>
          <w:szCs w:val="34"/>
          <w:rtl/>
        </w:rPr>
        <w:t>(</w:t>
      </w:r>
      <w:r w:rsidR="00732493" w:rsidRPr="004D724F">
        <w:rPr>
          <w:rFonts w:ascii="Courier New" w:hAnsi="Courier New" w:cs="Traditional Arabic"/>
          <w:sz w:val="28"/>
          <w:szCs w:val="34"/>
          <w:rtl/>
        </w:rPr>
        <w:t>وَالنَّجْمِ إِذَا هَوَى</w:t>
      </w:r>
      <w:r w:rsidR="00732493" w:rsidRPr="004D724F">
        <w:rPr>
          <w:rFonts w:ascii="Courier New" w:hAnsi="Courier New" w:cs="Traditional Arabic" w:hint="cs"/>
          <w:sz w:val="28"/>
          <w:szCs w:val="34"/>
          <w:rtl/>
        </w:rPr>
        <w:t>){النجم</w:t>
      </w:r>
      <w:r w:rsidR="004D724F" w:rsidRPr="004D724F">
        <w:rPr>
          <w:rFonts w:ascii="Courier New" w:hAnsi="Courier New" w:cs="Traditional Arabic" w:hint="cs"/>
          <w:sz w:val="28"/>
          <w:szCs w:val="34"/>
          <w:rtl/>
        </w:rPr>
        <w:t>:</w:t>
      </w:r>
      <w:r w:rsidR="00732493" w:rsidRPr="004D724F">
        <w:rPr>
          <w:rFonts w:ascii="Courier New" w:hAnsi="Courier New" w:cs="Traditional Arabic" w:hint="cs"/>
          <w:sz w:val="28"/>
          <w:szCs w:val="34"/>
          <w:rtl/>
        </w:rPr>
        <w:t xml:space="preserve"> 1} </w:t>
      </w:r>
      <w:r w:rsidR="008A40E9" w:rsidRPr="004D724F">
        <w:rPr>
          <w:rFonts w:ascii="Courier New" w:hAnsi="Courier New" w:cs="Traditional Arabic" w:hint="cs"/>
          <w:sz w:val="28"/>
          <w:szCs w:val="34"/>
          <w:rtl/>
        </w:rPr>
        <w:t>ومثله</w:t>
      </w:r>
      <w:r w:rsidR="004D724F" w:rsidRPr="004D724F">
        <w:rPr>
          <w:rFonts w:ascii="Courier New" w:hAnsi="Courier New" w:cs="Traditional Arabic" w:hint="cs"/>
          <w:sz w:val="28"/>
          <w:szCs w:val="34"/>
          <w:rtl/>
        </w:rPr>
        <w:t>:</w:t>
      </w:r>
      <w:r w:rsidR="008A40E9" w:rsidRPr="004D724F">
        <w:rPr>
          <w:rFonts w:ascii="Courier New" w:hAnsi="Courier New" w:cs="Traditional Arabic" w:hint="cs"/>
          <w:sz w:val="28"/>
          <w:szCs w:val="34"/>
          <w:rtl/>
        </w:rPr>
        <w:t xml:space="preserve"> </w:t>
      </w:r>
      <w:r w:rsidR="00732493" w:rsidRPr="004D724F">
        <w:rPr>
          <w:rFonts w:ascii="Courier New" w:hAnsi="Courier New" w:cs="Traditional Arabic"/>
          <w:sz w:val="28"/>
          <w:szCs w:val="34"/>
          <w:rtl/>
        </w:rPr>
        <w:t xml:space="preserve">بِمَوَاقِعِ </w:t>
      </w:r>
      <w:r w:rsidR="00732493" w:rsidRPr="004D724F">
        <w:rPr>
          <w:rFonts w:ascii="Courier New" w:hAnsi="Courier New" w:cs="Traditional Arabic"/>
          <w:sz w:val="28"/>
          <w:szCs w:val="34"/>
          <w:rtl/>
        </w:rPr>
        <w:lastRenderedPageBreak/>
        <w:t>النُّجُومِ</w:t>
      </w:r>
      <w:r w:rsidR="00732493" w:rsidRPr="004D724F">
        <w:rPr>
          <w:rFonts w:ascii="Courier New" w:hAnsi="Courier New" w:cs="Traditional Arabic" w:hint="cs"/>
          <w:sz w:val="28"/>
          <w:szCs w:val="34"/>
          <w:rtl/>
        </w:rPr>
        <w:t>){الواقعة</w:t>
      </w:r>
      <w:r w:rsidR="004D724F" w:rsidRPr="004D724F">
        <w:rPr>
          <w:rFonts w:ascii="Courier New" w:hAnsi="Courier New" w:cs="Traditional Arabic" w:hint="cs"/>
          <w:sz w:val="28"/>
          <w:szCs w:val="34"/>
          <w:rtl/>
        </w:rPr>
        <w:t>:</w:t>
      </w:r>
      <w:r w:rsidR="00732493" w:rsidRPr="004D724F">
        <w:rPr>
          <w:rFonts w:ascii="Courier New" w:hAnsi="Courier New" w:cs="Traditional Arabic" w:hint="cs"/>
          <w:sz w:val="28"/>
          <w:szCs w:val="34"/>
          <w:rtl/>
        </w:rPr>
        <w:t xml:space="preserve"> 75}</w:t>
      </w:r>
      <w:r w:rsidR="008A40E9" w:rsidRPr="004D724F">
        <w:rPr>
          <w:rFonts w:cs="Traditional Arabic" w:hint="cs"/>
          <w:sz w:val="28"/>
          <w:szCs w:val="34"/>
          <w:rtl/>
        </w:rPr>
        <w:t>(</w:t>
      </w:r>
      <w:r w:rsidR="008A40E9" w:rsidRPr="004D724F">
        <w:rPr>
          <w:rFonts w:cs="Traditional Arabic"/>
          <w:szCs w:val="34"/>
          <w:rtl/>
        </w:rPr>
        <w:footnoteReference w:id="1135"/>
      </w:r>
      <w:r w:rsidR="008A40E9" w:rsidRPr="004D724F">
        <w:rPr>
          <w:rFonts w:cs="Traditional Arabic" w:hint="cs"/>
          <w:sz w:val="28"/>
          <w:szCs w:val="34"/>
          <w:rtl/>
        </w:rPr>
        <w:t>)</w:t>
      </w:r>
      <w:r w:rsidR="008A40E9" w:rsidRPr="004D724F">
        <w:rPr>
          <w:rFonts w:ascii="Courier New" w:hAnsi="Courier New" w:cs="Traditional Arabic" w:hint="cs"/>
          <w:sz w:val="28"/>
          <w:szCs w:val="34"/>
          <w:rtl/>
        </w:rPr>
        <w:t xml:space="preserve"> </w:t>
      </w:r>
      <w:r w:rsidR="00E16991" w:rsidRPr="004D724F">
        <w:rPr>
          <w:rFonts w:ascii="Courier New" w:hAnsi="Courier New" w:cs="Traditional Arabic" w:hint="cs"/>
          <w:sz w:val="28"/>
          <w:szCs w:val="34"/>
          <w:rtl/>
        </w:rPr>
        <w:t xml:space="preserve">هذا  ما قاله في </w:t>
      </w:r>
      <w:r w:rsidR="00C820A4" w:rsidRPr="004D724F">
        <w:rPr>
          <w:rFonts w:ascii="Courier New" w:hAnsi="Courier New" w:cs="Traditional Arabic" w:hint="cs"/>
          <w:sz w:val="28"/>
          <w:szCs w:val="34"/>
          <w:rtl/>
        </w:rPr>
        <w:t>النزهة و</w:t>
      </w:r>
      <w:r w:rsidR="00E16991" w:rsidRPr="004D724F">
        <w:rPr>
          <w:rFonts w:ascii="Courier New" w:hAnsi="Courier New" w:cs="Traditional Arabic" w:hint="cs"/>
          <w:sz w:val="28"/>
          <w:szCs w:val="34"/>
          <w:rtl/>
        </w:rPr>
        <w:t>المنتخب</w:t>
      </w:r>
      <w:r w:rsidR="004D724F" w:rsidRPr="004D724F">
        <w:rPr>
          <w:rFonts w:ascii="Courier New" w:hAnsi="Courier New" w:cs="Traditional Arabic" w:hint="cs"/>
          <w:sz w:val="28"/>
          <w:szCs w:val="34"/>
          <w:rtl/>
        </w:rPr>
        <w:t>،</w:t>
      </w:r>
      <w:r w:rsidR="00E16991" w:rsidRPr="004D724F">
        <w:rPr>
          <w:rFonts w:ascii="Courier New" w:hAnsi="Courier New" w:cs="Traditional Arabic" w:hint="cs"/>
          <w:sz w:val="28"/>
          <w:szCs w:val="34"/>
          <w:rtl/>
        </w:rPr>
        <w:t xml:space="preserve">  وقال في تفسيره</w:t>
      </w:r>
      <w:r w:rsidR="004D724F" w:rsidRPr="004D724F">
        <w:rPr>
          <w:rFonts w:ascii="Courier New" w:hAnsi="Courier New" w:cs="Traditional Arabic" w:hint="cs"/>
          <w:sz w:val="28"/>
          <w:szCs w:val="34"/>
          <w:rtl/>
        </w:rPr>
        <w:t>:</w:t>
      </w:r>
      <w:r w:rsidR="00E16991" w:rsidRPr="004D724F">
        <w:rPr>
          <w:rFonts w:ascii="Courier New" w:hAnsi="Courier New" w:cs="Traditional Arabic" w:hint="cs"/>
          <w:sz w:val="28"/>
          <w:szCs w:val="34"/>
          <w:rtl/>
        </w:rPr>
        <w:t xml:space="preserve"> ((في المراد في النجم خمسة أقوال</w:t>
      </w:r>
      <w:r w:rsidR="004D724F" w:rsidRPr="004D724F">
        <w:rPr>
          <w:rFonts w:ascii="Courier New" w:hAnsi="Courier New" w:cs="Traditional Arabic" w:hint="cs"/>
          <w:sz w:val="28"/>
          <w:szCs w:val="34"/>
          <w:rtl/>
        </w:rPr>
        <w:t>:</w:t>
      </w:r>
      <w:r w:rsidR="00BC3ECD" w:rsidRPr="004D724F">
        <w:rPr>
          <w:rFonts w:ascii="Courier New" w:hAnsi="Courier New" w:cs="Traditional Arabic" w:hint="cs"/>
          <w:sz w:val="28"/>
          <w:szCs w:val="34"/>
          <w:rtl/>
        </w:rPr>
        <w:t xml:space="preserve"> أحدها أنَّه الثريا0</w:t>
      </w:r>
      <w:r w:rsidR="00E16991" w:rsidRPr="004D724F">
        <w:rPr>
          <w:rFonts w:ascii="Courier New" w:hAnsi="Courier New" w:cs="Traditional Arabic" w:hint="cs"/>
          <w:sz w:val="28"/>
          <w:szCs w:val="34"/>
          <w:rtl/>
        </w:rPr>
        <w:t>00والثاني</w:t>
      </w:r>
      <w:r w:rsidR="004D724F" w:rsidRPr="004D724F">
        <w:rPr>
          <w:rFonts w:ascii="Courier New" w:hAnsi="Courier New" w:cs="Traditional Arabic" w:hint="cs"/>
          <w:sz w:val="28"/>
          <w:szCs w:val="34"/>
          <w:rtl/>
        </w:rPr>
        <w:t>:</w:t>
      </w:r>
      <w:r w:rsidR="00E16991" w:rsidRPr="004D724F">
        <w:rPr>
          <w:rFonts w:ascii="Courier New" w:hAnsi="Courier New" w:cs="Traditional Arabic" w:hint="cs"/>
          <w:sz w:val="28"/>
          <w:szCs w:val="34"/>
          <w:rtl/>
        </w:rPr>
        <w:t xml:space="preserve"> الرجوم من النجوم</w:t>
      </w:r>
      <w:r w:rsidR="004D724F" w:rsidRPr="004D724F">
        <w:rPr>
          <w:rFonts w:ascii="Courier New" w:hAnsi="Courier New" w:cs="Traditional Arabic" w:hint="cs"/>
          <w:sz w:val="28"/>
          <w:szCs w:val="34"/>
          <w:rtl/>
        </w:rPr>
        <w:t>،</w:t>
      </w:r>
      <w:r w:rsidR="00E16991" w:rsidRPr="004D724F">
        <w:rPr>
          <w:rFonts w:ascii="Courier New" w:hAnsi="Courier New" w:cs="Traditional Arabic" w:hint="cs"/>
          <w:sz w:val="28"/>
          <w:szCs w:val="34"/>
          <w:rtl/>
        </w:rPr>
        <w:t xml:space="preserve"> </w:t>
      </w:r>
      <w:r w:rsidR="00BC3ECD" w:rsidRPr="004D724F">
        <w:rPr>
          <w:rFonts w:ascii="Courier New" w:hAnsi="Courier New" w:cs="Traditional Arabic" w:hint="cs"/>
          <w:sz w:val="28"/>
          <w:szCs w:val="34"/>
          <w:rtl/>
        </w:rPr>
        <w:t>يعني ما يرمى به الشياطين000والثالث</w:t>
      </w:r>
      <w:r w:rsidR="004D724F" w:rsidRPr="004D724F">
        <w:rPr>
          <w:rFonts w:ascii="Courier New" w:hAnsi="Courier New" w:cs="Traditional Arabic" w:hint="cs"/>
          <w:sz w:val="28"/>
          <w:szCs w:val="34"/>
          <w:rtl/>
        </w:rPr>
        <w:t>:</w:t>
      </w:r>
      <w:r w:rsidR="00E16991" w:rsidRPr="004D724F">
        <w:rPr>
          <w:rFonts w:ascii="Courier New" w:hAnsi="Courier New" w:cs="Traditional Arabic" w:hint="cs"/>
          <w:sz w:val="28"/>
          <w:szCs w:val="34"/>
          <w:rtl/>
        </w:rPr>
        <w:t xml:space="preserve"> القرآن </w:t>
      </w:r>
      <w:r w:rsidR="00BC3ECD" w:rsidRPr="004D724F">
        <w:rPr>
          <w:rFonts w:ascii="Courier New" w:hAnsi="Courier New" w:cs="Traditional Arabic" w:hint="cs"/>
          <w:sz w:val="28"/>
          <w:szCs w:val="34"/>
          <w:rtl/>
        </w:rPr>
        <w:t>أُنزل نجومًا متفرقة000والرابع</w:t>
      </w:r>
      <w:r w:rsidR="004D724F" w:rsidRPr="004D724F">
        <w:rPr>
          <w:rFonts w:ascii="Courier New" w:hAnsi="Courier New" w:cs="Traditional Arabic" w:hint="cs"/>
          <w:sz w:val="28"/>
          <w:szCs w:val="34"/>
          <w:rtl/>
        </w:rPr>
        <w:t>:</w:t>
      </w:r>
      <w:r w:rsidR="00BC3ECD" w:rsidRPr="004D724F">
        <w:rPr>
          <w:rFonts w:ascii="Courier New" w:hAnsi="Courier New" w:cs="Traditional Arabic" w:hint="cs"/>
          <w:sz w:val="28"/>
          <w:szCs w:val="34"/>
          <w:rtl/>
        </w:rPr>
        <w:t xml:space="preserve"> نجوم السماء كلها000والخامس أنَّها الزهرة))</w:t>
      </w:r>
      <w:r w:rsidR="00BC3ECD" w:rsidRPr="004D724F">
        <w:rPr>
          <w:rFonts w:cs="Traditional Arabic" w:hint="cs"/>
          <w:sz w:val="28"/>
          <w:szCs w:val="34"/>
          <w:rtl/>
        </w:rPr>
        <w:t>(</w:t>
      </w:r>
      <w:r w:rsidR="00BC3ECD" w:rsidRPr="004D724F">
        <w:rPr>
          <w:rFonts w:cs="Traditional Arabic"/>
          <w:szCs w:val="34"/>
          <w:rtl/>
        </w:rPr>
        <w:footnoteReference w:id="1136"/>
      </w:r>
      <w:r w:rsidR="00BC3ECD" w:rsidRPr="004D724F">
        <w:rPr>
          <w:rFonts w:cs="Traditional Arabic" w:hint="cs"/>
          <w:sz w:val="28"/>
          <w:szCs w:val="34"/>
          <w:rtl/>
        </w:rPr>
        <w:t>)</w:t>
      </w:r>
      <w:r w:rsidR="00E16991"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BC3ECD" w:rsidRPr="004D724F">
        <w:rPr>
          <w:rFonts w:ascii="Courier New" w:hAnsi="Courier New" w:cs="Traditional Arabic" w:hint="cs"/>
          <w:sz w:val="28"/>
          <w:szCs w:val="34"/>
          <w:rtl/>
        </w:rPr>
        <w:t xml:space="preserve"> ((وفي النجوم قولان</w:t>
      </w:r>
      <w:r w:rsidR="004D724F" w:rsidRPr="004D724F">
        <w:rPr>
          <w:rFonts w:ascii="Courier New" w:hAnsi="Courier New" w:cs="Traditional Arabic" w:hint="cs"/>
          <w:sz w:val="28"/>
          <w:szCs w:val="34"/>
          <w:rtl/>
        </w:rPr>
        <w:t>:</w:t>
      </w:r>
      <w:r w:rsidR="00BC3ECD"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BC3ECD" w:rsidRPr="004D724F">
        <w:rPr>
          <w:rFonts w:ascii="Courier New" w:hAnsi="Courier New" w:cs="Traditional Arabic" w:hint="cs"/>
          <w:sz w:val="28"/>
          <w:szCs w:val="34"/>
          <w:rtl/>
        </w:rPr>
        <w:t xml:space="preserve"> نجوم السماء</w:t>
      </w:r>
      <w:r w:rsidR="004D724F" w:rsidRPr="004D724F">
        <w:rPr>
          <w:rFonts w:ascii="Courier New" w:hAnsi="Courier New" w:cs="Traditional Arabic" w:hint="cs"/>
          <w:sz w:val="28"/>
          <w:szCs w:val="34"/>
          <w:rtl/>
        </w:rPr>
        <w:t>،</w:t>
      </w:r>
      <w:r w:rsidR="00BC3ECD" w:rsidRPr="004D724F">
        <w:rPr>
          <w:rFonts w:ascii="Courier New" w:hAnsi="Courier New" w:cs="Traditional Arabic" w:hint="cs"/>
          <w:sz w:val="28"/>
          <w:szCs w:val="34"/>
          <w:rtl/>
        </w:rPr>
        <w:t xml:space="preserve"> قاله الأكثرون000والثاني</w:t>
      </w:r>
      <w:r w:rsidR="004D724F" w:rsidRPr="004D724F">
        <w:rPr>
          <w:rFonts w:ascii="Courier New" w:hAnsi="Courier New" w:cs="Traditional Arabic" w:hint="cs"/>
          <w:sz w:val="28"/>
          <w:szCs w:val="34"/>
          <w:rtl/>
        </w:rPr>
        <w:t>:</w:t>
      </w:r>
      <w:r w:rsidR="00BC3ECD" w:rsidRPr="004D724F">
        <w:rPr>
          <w:rFonts w:ascii="Courier New" w:hAnsi="Courier New" w:cs="Traditional Arabic" w:hint="cs"/>
          <w:sz w:val="28"/>
          <w:szCs w:val="34"/>
          <w:rtl/>
        </w:rPr>
        <w:t xml:space="preserve"> أنَّها نجوم القرآن))</w:t>
      </w:r>
      <w:r w:rsidR="00BC3ECD" w:rsidRPr="004D724F">
        <w:rPr>
          <w:rFonts w:cs="Traditional Arabic" w:hint="cs"/>
          <w:sz w:val="28"/>
          <w:szCs w:val="34"/>
          <w:rtl/>
        </w:rPr>
        <w:t xml:space="preserve"> (</w:t>
      </w:r>
      <w:r w:rsidR="00BC3ECD" w:rsidRPr="004D724F">
        <w:rPr>
          <w:rFonts w:cs="Traditional Arabic"/>
          <w:szCs w:val="34"/>
          <w:rtl/>
        </w:rPr>
        <w:footnoteReference w:id="1137"/>
      </w:r>
      <w:r w:rsidR="00BC3ECD" w:rsidRPr="004D724F">
        <w:rPr>
          <w:rFonts w:cs="Traditional Arabic" w:hint="cs"/>
          <w:sz w:val="28"/>
          <w:szCs w:val="34"/>
          <w:rtl/>
        </w:rPr>
        <w:t>)</w:t>
      </w:r>
      <w:r w:rsidR="00BC3ECD" w:rsidRPr="004D724F">
        <w:rPr>
          <w:rFonts w:ascii="Courier New" w:hAnsi="Courier New" w:cs="Traditional Arabic" w:hint="cs"/>
          <w:sz w:val="28"/>
          <w:szCs w:val="34"/>
          <w:rtl/>
        </w:rPr>
        <w:t xml:space="preserve"> </w:t>
      </w:r>
    </w:p>
    <w:p w:rsidR="00F45A4B" w:rsidRPr="004D724F" w:rsidRDefault="007959F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فإذا قال الأكثرون</w:t>
      </w:r>
      <w:r w:rsidR="004D724F" w:rsidRPr="004D724F">
        <w:rPr>
          <w:rFonts w:ascii="Courier New" w:hAnsi="Courier New" w:cs="Traditional Arabic" w:hint="cs"/>
          <w:sz w:val="28"/>
          <w:szCs w:val="34"/>
          <w:rtl/>
        </w:rPr>
        <w:t>:</w:t>
      </w:r>
      <w:r w:rsidR="001A02F7" w:rsidRPr="004D724F">
        <w:rPr>
          <w:rFonts w:ascii="Courier New" w:hAnsi="Courier New" w:cs="Traditional Arabic" w:hint="cs"/>
          <w:sz w:val="28"/>
          <w:szCs w:val="34"/>
          <w:rtl/>
        </w:rPr>
        <w:t xml:space="preserve"> إنَّ </w:t>
      </w:r>
      <w:r w:rsidRPr="004D724F">
        <w:rPr>
          <w:rFonts w:ascii="Courier New" w:hAnsi="Courier New" w:cs="Traditional Arabic" w:hint="cs"/>
          <w:sz w:val="28"/>
          <w:szCs w:val="34"/>
          <w:rtl/>
        </w:rPr>
        <w:t xml:space="preserve">المراد من النجوم </w:t>
      </w:r>
      <w:r w:rsidR="001A02F7" w:rsidRPr="004D724F">
        <w:rPr>
          <w:rFonts w:ascii="Courier New" w:hAnsi="Courier New" w:cs="Traditional Arabic" w:hint="cs"/>
          <w:sz w:val="28"/>
          <w:szCs w:val="34"/>
          <w:rtl/>
        </w:rPr>
        <w:t>نجوم السماء</w:t>
      </w:r>
      <w:r w:rsidR="004D724F" w:rsidRPr="004D724F">
        <w:rPr>
          <w:rFonts w:ascii="Courier New" w:hAnsi="Courier New" w:cs="Traditional Arabic" w:hint="cs"/>
          <w:sz w:val="28"/>
          <w:szCs w:val="34"/>
          <w:rtl/>
        </w:rPr>
        <w:t>،</w:t>
      </w:r>
      <w:r w:rsidR="001A02F7" w:rsidRPr="004D724F">
        <w:rPr>
          <w:rFonts w:ascii="Courier New" w:hAnsi="Courier New" w:cs="Traditional Arabic" w:hint="cs"/>
          <w:sz w:val="28"/>
          <w:szCs w:val="34"/>
          <w:rtl/>
        </w:rPr>
        <w:t xml:space="preserve"> كما قال ابن الجوزي في الزاد</w:t>
      </w:r>
      <w:r w:rsidR="004D724F" w:rsidRPr="004D724F">
        <w:rPr>
          <w:rFonts w:ascii="Courier New" w:hAnsi="Courier New" w:cs="Traditional Arabic" w:hint="cs"/>
          <w:sz w:val="28"/>
          <w:szCs w:val="34"/>
          <w:rtl/>
        </w:rPr>
        <w:t>؛</w:t>
      </w:r>
      <w:r w:rsidR="001A02F7" w:rsidRPr="004D724F">
        <w:rPr>
          <w:rFonts w:ascii="Courier New" w:hAnsi="Courier New" w:cs="Traditional Arabic" w:hint="cs"/>
          <w:sz w:val="28"/>
          <w:szCs w:val="34"/>
          <w:rtl/>
        </w:rPr>
        <w:t xml:space="preserve"> فلماذا أغفل هذا القول في </w:t>
      </w:r>
      <w:r w:rsidR="00C820A4" w:rsidRPr="004D724F">
        <w:rPr>
          <w:rFonts w:ascii="Courier New" w:hAnsi="Courier New" w:cs="Traditional Arabic" w:hint="cs"/>
          <w:sz w:val="28"/>
          <w:szCs w:val="34"/>
          <w:rtl/>
        </w:rPr>
        <w:t>النزهة و</w:t>
      </w:r>
      <w:r w:rsidR="001A02F7" w:rsidRPr="004D724F">
        <w:rPr>
          <w:rFonts w:ascii="Courier New" w:hAnsi="Courier New" w:cs="Traditional Arabic" w:hint="cs"/>
          <w:sz w:val="28"/>
          <w:szCs w:val="34"/>
          <w:rtl/>
        </w:rPr>
        <w:t>المنتخب</w:t>
      </w:r>
      <w:r w:rsidR="004D724F" w:rsidRPr="004D724F">
        <w:rPr>
          <w:rFonts w:ascii="Courier New" w:hAnsi="Courier New" w:cs="Traditional Arabic" w:hint="cs"/>
          <w:sz w:val="28"/>
          <w:szCs w:val="34"/>
          <w:rtl/>
        </w:rPr>
        <w:t>،</w:t>
      </w:r>
      <w:r w:rsidR="008A40E9" w:rsidRPr="004D724F">
        <w:rPr>
          <w:rFonts w:ascii="Courier New" w:hAnsi="Courier New" w:cs="Traditional Arabic" w:hint="cs"/>
          <w:sz w:val="28"/>
          <w:szCs w:val="34"/>
          <w:rtl/>
        </w:rPr>
        <w:t xml:space="preserve"> </w:t>
      </w:r>
      <w:r w:rsidR="001A02F7" w:rsidRPr="004D724F">
        <w:rPr>
          <w:rFonts w:ascii="Courier New" w:hAnsi="Courier New" w:cs="Traditional Arabic" w:hint="cs"/>
          <w:sz w:val="28"/>
          <w:szCs w:val="34"/>
          <w:rtl/>
        </w:rPr>
        <w:t xml:space="preserve">وعيَّن فيه ما قاله الأقلون؟! وكذلك فعل في الشاهد الأول عيّن له في </w:t>
      </w:r>
      <w:r w:rsidR="00C820A4" w:rsidRPr="004D724F">
        <w:rPr>
          <w:rFonts w:ascii="Courier New" w:hAnsi="Courier New" w:cs="Traditional Arabic" w:hint="cs"/>
          <w:sz w:val="28"/>
          <w:szCs w:val="34"/>
          <w:rtl/>
        </w:rPr>
        <w:t>نزهته و</w:t>
      </w:r>
      <w:r w:rsidR="001A02F7" w:rsidRPr="004D724F">
        <w:rPr>
          <w:rFonts w:ascii="Courier New" w:hAnsi="Courier New" w:cs="Traditional Arabic" w:hint="cs"/>
          <w:sz w:val="28"/>
          <w:szCs w:val="34"/>
          <w:rtl/>
        </w:rPr>
        <w:t>منتخبه قولاً واحدًا</w:t>
      </w:r>
      <w:r w:rsidR="004D724F" w:rsidRPr="004D724F">
        <w:rPr>
          <w:rFonts w:ascii="Courier New" w:hAnsi="Courier New" w:cs="Traditional Arabic" w:hint="cs"/>
          <w:sz w:val="28"/>
          <w:szCs w:val="34"/>
          <w:rtl/>
        </w:rPr>
        <w:t>،</w:t>
      </w:r>
      <w:r w:rsidR="001A02F7" w:rsidRPr="004D724F">
        <w:rPr>
          <w:rFonts w:ascii="Courier New" w:hAnsi="Courier New" w:cs="Traditional Arabic" w:hint="cs"/>
          <w:sz w:val="28"/>
          <w:szCs w:val="34"/>
          <w:rtl/>
        </w:rPr>
        <w:t xml:space="preserve">  وأجاز له في زاده خمسة أقوال</w:t>
      </w:r>
      <w:r w:rsidR="004D724F" w:rsidRPr="004D724F">
        <w:rPr>
          <w:rFonts w:ascii="Courier New" w:hAnsi="Courier New" w:cs="Traditional Arabic" w:hint="cs"/>
          <w:sz w:val="28"/>
          <w:szCs w:val="34"/>
          <w:rtl/>
        </w:rPr>
        <w:t>،</w:t>
      </w:r>
      <w:r w:rsidR="001A02F7" w:rsidRPr="004D724F">
        <w:rPr>
          <w:rFonts w:ascii="Courier New" w:hAnsi="Courier New" w:cs="Traditional Arabic" w:hint="cs"/>
          <w:sz w:val="28"/>
          <w:szCs w:val="34"/>
          <w:rtl/>
        </w:rPr>
        <w:t xml:space="preserve"> لم يرجح قولاً منها</w:t>
      </w:r>
      <w:r w:rsidR="004D724F" w:rsidRPr="004D724F">
        <w:rPr>
          <w:rFonts w:ascii="Courier New" w:hAnsi="Courier New" w:cs="Traditional Arabic" w:hint="cs"/>
          <w:sz w:val="28"/>
          <w:szCs w:val="34"/>
          <w:rtl/>
        </w:rPr>
        <w:t>،</w:t>
      </w:r>
      <w:r w:rsidR="001A02F7" w:rsidRPr="004D724F">
        <w:rPr>
          <w:rFonts w:ascii="Courier New" w:hAnsi="Courier New" w:cs="Traditional Arabic" w:hint="cs"/>
          <w:sz w:val="28"/>
          <w:szCs w:val="34"/>
          <w:rtl/>
        </w:rPr>
        <w:t xml:space="preserve"> إنَّه التقليد ومشاركة مقاتل في اختلا</w:t>
      </w:r>
      <w:r w:rsidR="00E16991" w:rsidRPr="004D724F">
        <w:rPr>
          <w:rFonts w:ascii="Courier New" w:hAnsi="Courier New" w:cs="Traditional Arabic" w:hint="cs"/>
          <w:sz w:val="28"/>
          <w:szCs w:val="34"/>
          <w:rtl/>
        </w:rPr>
        <w:t>ق هذا الوجه</w:t>
      </w:r>
      <w:r w:rsidR="004D724F" w:rsidRPr="004D724F">
        <w:rPr>
          <w:rFonts w:ascii="Courier New" w:hAnsi="Courier New" w:cs="Traditional Arabic" w:hint="cs"/>
          <w:sz w:val="28"/>
          <w:szCs w:val="34"/>
          <w:rtl/>
        </w:rPr>
        <w:t>،</w:t>
      </w:r>
      <w:r w:rsidR="001A02F7" w:rsidRPr="004D724F">
        <w:rPr>
          <w:rFonts w:ascii="Courier New" w:hAnsi="Courier New" w:cs="Traditional Arabic" w:hint="cs"/>
          <w:sz w:val="28"/>
          <w:szCs w:val="34"/>
          <w:rtl/>
        </w:rPr>
        <w:t xml:space="preserve"> وما يرج</w:t>
      </w:r>
      <w:r w:rsidR="00C820A4" w:rsidRPr="004D724F">
        <w:rPr>
          <w:rFonts w:ascii="Courier New" w:hAnsi="Courier New" w:cs="Traditional Arabic" w:hint="cs"/>
          <w:sz w:val="28"/>
          <w:szCs w:val="34"/>
          <w:rtl/>
        </w:rPr>
        <w:t>ِّ</w:t>
      </w:r>
      <w:r w:rsidR="001A02F7" w:rsidRPr="004D724F">
        <w:rPr>
          <w:rFonts w:ascii="Courier New" w:hAnsi="Courier New" w:cs="Traditional Arabic" w:hint="cs"/>
          <w:sz w:val="28"/>
          <w:szCs w:val="34"/>
          <w:rtl/>
        </w:rPr>
        <w:t xml:space="preserve">ح أنَّ المراد بالنجم </w:t>
      </w:r>
      <w:r w:rsidR="008A40E9" w:rsidRPr="004D724F">
        <w:rPr>
          <w:rFonts w:ascii="Courier New" w:hAnsi="Courier New" w:cs="Traditional Arabic" w:hint="cs"/>
          <w:sz w:val="28"/>
          <w:szCs w:val="34"/>
          <w:rtl/>
        </w:rPr>
        <w:t>نجم السماء في قوله تعالى</w:t>
      </w:r>
      <w:r w:rsidR="004D724F" w:rsidRPr="004D724F">
        <w:rPr>
          <w:rFonts w:ascii="Courier New" w:hAnsi="Courier New" w:cs="Traditional Arabic" w:hint="cs"/>
          <w:sz w:val="28"/>
          <w:szCs w:val="34"/>
          <w:rtl/>
        </w:rPr>
        <w:t>:</w:t>
      </w:r>
      <w:r w:rsidR="008A40E9" w:rsidRPr="004D724F">
        <w:rPr>
          <w:rFonts w:ascii="Courier New" w:hAnsi="Courier New" w:cs="Traditional Arabic" w:hint="cs"/>
          <w:sz w:val="28"/>
          <w:szCs w:val="34"/>
          <w:rtl/>
        </w:rPr>
        <w:t xml:space="preserve"> </w:t>
      </w:r>
      <w:r w:rsidR="001A02F7" w:rsidRPr="004D724F">
        <w:rPr>
          <w:rFonts w:ascii="Courier New" w:hAnsi="Courier New" w:cs="Traditional Arabic" w:hint="cs"/>
          <w:sz w:val="28"/>
          <w:szCs w:val="34"/>
          <w:rtl/>
        </w:rPr>
        <w:t xml:space="preserve"> </w:t>
      </w:r>
      <w:r w:rsidR="00E16991" w:rsidRPr="004D724F">
        <w:rPr>
          <w:rFonts w:ascii="Courier New" w:hAnsi="Courier New" w:cs="Traditional Arabic" w:hint="cs"/>
          <w:sz w:val="28"/>
          <w:szCs w:val="34"/>
          <w:rtl/>
        </w:rPr>
        <w:t>(</w:t>
      </w:r>
      <w:r w:rsidR="00E16991" w:rsidRPr="004D724F">
        <w:rPr>
          <w:rFonts w:ascii="Courier New" w:hAnsi="Courier New" w:cs="Traditional Arabic"/>
          <w:sz w:val="28"/>
          <w:szCs w:val="34"/>
          <w:rtl/>
        </w:rPr>
        <w:t>وَالنَّجْمِ إِذَا هَوَى</w:t>
      </w:r>
      <w:r w:rsidR="00EB5F7A" w:rsidRPr="004D724F">
        <w:rPr>
          <w:rFonts w:ascii="Courier New" w:hAnsi="Courier New" w:cs="Traditional Arabic" w:hint="cs"/>
          <w:sz w:val="28"/>
          <w:szCs w:val="34"/>
          <w:rtl/>
        </w:rPr>
        <w:t>){النجم</w:t>
      </w:r>
      <w:r w:rsidR="004D724F" w:rsidRPr="004D724F">
        <w:rPr>
          <w:rFonts w:ascii="Courier New" w:hAnsi="Courier New" w:cs="Traditional Arabic" w:hint="cs"/>
          <w:sz w:val="28"/>
          <w:szCs w:val="34"/>
          <w:rtl/>
        </w:rPr>
        <w:t>:</w:t>
      </w:r>
      <w:r w:rsidR="00EB5F7A" w:rsidRPr="004D724F">
        <w:rPr>
          <w:rFonts w:ascii="Courier New" w:hAnsi="Courier New" w:cs="Traditional Arabic" w:hint="cs"/>
          <w:sz w:val="28"/>
          <w:szCs w:val="34"/>
          <w:rtl/>
        </w:rPr>
        <w:t xml:space="preserve"> 1} أنَّ </w:t>
      </w:r>
      <w:r w:rsidR="00E16991" w:rsidRPr="004D724F">
        <w:rPr>
          <w:rFonts w:ascii="Courier New" w:hAnsi="Courier New" w:cs="Traditional Arabic" w:hint="cs"/>
          <w:sz w:val="28"/>
          <w:szCs w:val="34"/>
          <w:rtl/>
        </w:rPr>
        <w:t xml:space="preserve">سورة النجم </w:t>
      </w:r>
      <w:r w:rsidR="00F45A4B" w:rsidRPr="004D724F">
        <w:rPr>
          <w:rFonts w:ascii="Courier New" w:hAnsi="Courier New" w:cs="Traditional Arabic" w:hint="cs"/>
          <w:sz w:val="28"/>
          <w:szCs w:val="34"/>
          <w:rtl/>
        </w:rPr>
        <w:t>تل</w:t>
      </w:r>
      <w:r w:rsidR="00EB5F7A" w:rsidRPr="004D724F">
        <w:rPr>
          <w:rFonts w:ascii="Courier New" w:hAnsi="Courier New" w:cs="Traditional Arabic" w:hint="cs"/>
          <w:sz w:val="28"/>
          <w:szCs w:val="34"/>
          <w:rtl/>
        </w:rPr>
        <w:t xml:space="preserve">تها </w:t>
      </w:r>
      <w:r w:rsidR="00E16991" w:rsidRPr="004D724F">
        <w:rPr>
          <w:rFonts w:ascii="Courier New" w:hAnsi="Courier New" w:cs="Traditional Arabic" w:hint="cs"/>
          <w:sz w:val="28"/>
          <w:szCs w:val="34"/>
          <w:rtl/>
        </w:rPr>
        <w:t>سورة القمر</w:t>
      </w:r>
      <w:r w:rsidR="004D724F" w:rsidRPr="004D724F">
        <w:rPr>
          <w:rFonts w:ascii="Courier New" w:hAnsi="Courier New" w:cs="Traditional Arabic" w:hint="cs"/>
          <w:sz w:val="28"/>
          <w:szCs w:val="34"/>
          <w:rtl/>
        </w:rPr>
        <w:t>،</w:t>
      </w:r>
      <w:r w:rsidR="005D621D" w:rsidRPr="004D724F">
        <w:rPr>
          <w:rFonts w:ascii="Courier New" w:hAnsi="Courier New" w:cs="Traditional Arabic" w:hint="cs"/>
          <w:sz w:val="28"/>
          <w:szCs w:val="34"/>
          <w:rtl/>
        </w:rPr>
        <w:t xml:space="preserve"> </w:t>
      </w:r>
      <w:r w:rsidR="00EB5F7A" w:rsidRPr="004D724F">
        <w:rPr>
          <w:rFonts w:ascii="Courier New" w:hAnsi="Courier New" w:cs="Traditional Arabic" w:hint="cs"/>
          <w:sz w:val="28"/>
          <w:szCs w:val="34"/>
          <w:rtl/>
        </w:rPr>
        <w:t xml:space="preserve">وقد تكرر لفظ النجم مفردًا ومجموعًا في القرآن </w:t>
      </w:r>
      <w:r w:rsidR="00F45A4B" w:rsidRPr="004D724F">
        <w:rPr>
          <w:rFonts w:ascii="Courier New" w:hAnsi="Courier New" w:cs="Traditional Arabic" w:hint="cs"/>
          <w:sz w:val="28"/>
          <w:szCs w:val="34"/>
          <w:rtl/>
        </w:rPr>
        <w:t>الكريم ثلاث عشرة مرة</w:t>
      </w:r>
      <w:r w:rsidR="004D724F" w:rsidRPr="004D724F">
        <w:rPr>
          <w:rFonts w:ascii="Courier New" w:hAnsi="Courier New" w:cs="Traditional Arabic" w:hint="cs"/>
          <w:sz w:val="28"/>
          <w:szCs w:val="34"/>
          <w:rtl/>
        </w:rPr>
        <w:t>،</w:t>
      </w:r>
      <w:r w:rsidR="00F45A4B" w:rsidRPr="004D724F">
        <w:rPr>
          <w:rFonts w:ascii="Courier New" w:hAnsi="Courier New" w:cs="Traditional Arabic" w:hint="cs"/>
          <w:sz w:val="28"/>
          <w:szCs w:val="34"/>
          <w:rtl/>
        </w:rPr>
        <w:t xml:space="preserve"> جاء بمعنى الكوكب في اثني عشر موضعًا من ذلك قوله تعالى</w:t>
      </w:r>
      <w:r w:rsidR="004D724F" w:rsidRPr="004D724F">
        <w:rPr>
          <w:rFonts w:ascii="Courier New" w:hAnsi="Courier New" w:cs="Traditional Arabic" w:hint="cs"/>
          <w:sz w:val="28"/>
          <w:szCs w:val="34"/>
          <w:rtl/>
        </w:rPr>
        <w:t>:</w:t>
      </w:r>
      <w:r w:rsidR="00F45A4B" w:rsidRPr="004D724F">
        <w:rPr>
          <w:rFonts w:ascii="Courier New" w:hAnsi="Courier New" w:cs="Traditional Arabic" w:hint="cs"/>
          <w:sz w:val="28"/>
          <w:szCs w:val="34"/>
          <w:rtl/>
        </w:rPr>
        <w:t xml:space="preserve"> </w:t>
      </w:r>
      <w:r w:rsidR="00EB5F7A" w:rsidRPr="004D724F">
        <w:rPr>
          <w:rFonts w:ascii="Courier New" w:hAnsi="Courier New" w:cs="Traditional Arabic" w:hint="cs"/>
          <w:sz w:val="28"/>
          <w:szCs w:val="34"/>
          <w:rtl/>
        </w:rPr>
        <w:t>(</w:t>
      </w:r>
      <w:r w:rsidR="00EB5F7A" w:rsidRPr="004D724F">
        <w:rPr>
          <w:rFonts w:ascii="Courier New" w:hAnsi="Courier New" w:cs="Traditional Arabic"/>
          <w:sz w:val="28"/>
          <w:szCs w:val="34"/>
          <w:rtl/>
        </w:rPr>
        <w:t>وَعَلامَاتٍ وَبِالنَّجْمِ هُمْ يَهْتَدُونَ</w:t>
      </w:r>
      <w:r w:rsidR="00EB5F7A"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EB5F7A" w:rsidRPr="004D724F">
        <w:rPr>
          <w:rFonts w:ascii="Courier New" w:hAnsi="Courier New" w:cs="Traditional Arabic" w:hint="cs"/>
          <w:sz w:val="28"/>
          <w:szCs w:val="34"/>
          <w:rtl/>
        </w:rPr>
        <w:t xml:space="preserve"> 16}</w:t>
      </w:r>
      <w:r w:rsidR="00EB5F7A" w:rsidRPr="004D724F">
        <w:rPr>
          <w:rFonts w:ascii="Courier New" w:hAnsi="Courier New" w:cs="Traditional Arabic"/>
          <w:sz w:val="28"/>
          <w:szCs w:val="34"/>
          <w:rtl/>
        </w:rPr>
        <w:t xml:space="preserve"> {16} </w:t>
      </w:r>
      <w:r w:rsidR="00F45A4B" w:rsidRPr="004D724F">
        <w:rPr>
          <w:rFonts w:ascii="Courier New" w:hAnsi="Courier New" w:cs="Traditional Arabic" w:hint="cs"/>
          <w:sz w:val="28"/>
          <w:szCs w:val="34"/>
          <w:rtl/>
        </w:rPr>
        <w:t>وبمعنى النبت الذي لا ساق له</w:t>
      </w:r>
      <w:r w:rsidR="004D724F" w:rsidRPr="004D724F">
        <w:rPr>
          <w:rFonts w:ascii="Courier New" w:hAnsi="Courier New" w:cs="Traditional Arabic" w:hint="cs"/>
          <w:sz w:val="28"/>
          <w:szCs w:val="34"/>
          <w:rtl/>
        </w:rPr>
        <w:t>،</w:t>
      </w:r>
      <w:r w:rsidR="00F45A4B" w:rsidRPr="004D724F">
        <w:rPr>
          <w:rFonts w:ascii="Courier New" w:hAnsi="Courier New" w:cs="Traditional Arabic" w:hint="cs"/>
          <w:sz w:val="28"/>
          <w:szCs w:val="34"/>
          <w:rtl/>
        </w:rPr>
        <w:t xml:space="preserve"> في موضع واحد</w:t>
      </w:r>
      <w:r w:rsidR="004D724F" w:rsidRPr="004D724F">
        <w:rPr>
          <w:rFonts w:ascii="Courier New" w:hAnsi="Courier New" w:cs="Traditional Arabic" w:hint="cs"/>
          <w:sz w:val="28"/>
          <w:szCs w:val="34"/>
          <w:rtl/>
        </w:rPr>
        <w:t>،</w:t>
      </w:r>
      <w:r w:rsidR="00F45A4B" w:rsidRPr="004D724F">
        <w:rPr>
          <w:rFonts w:ascii="Courier New" w:hAnsi="Courier New" w:cs="Traditional Arabic" w:hint="cs"/>
          <w:sz w:val="28"/>
          <w:szCs w:val="34"/>
          <w:rtl/>
        </w:rPr>
        <w:t xml:space="preserve"> هو قوله تعالى</w:t>
      </w:r>
      <w:r w:rsidR="001A453A">
        <w:rPr>
          <w:rFonts w:ascii="Courier New" w:hAnsi="Courier New" w:cs="Traditional Arabic" w:hint="cs"/>
          <w:sz w:val="28"/>
          <w:szCs w:val="34"/>
          <w:rtl/>
        </w:rPr>
        <w:t xml:space="preserve">: </w:t>
      </w:r>
      <w:r w:rsidR="00F45A4B" w:rsidRPr="004D724F">
        <w:rPr>
          <w:rFonts w:ascii="Courier New" w:hAnsi="Courier New" w:cs="Traditional Arabic" w:hint="cs"/>
          <w:sz w:val="28"/>
          <w:szCs w:val="34"/>
          <w:rtl/>
        </w:rPr>
        <w:t xml:space="preserve">  (</w:t>
      </w:r>
      <w:r w:rsidR="00F45A4B" w:rsidRPr="004D724F">
        <w:rPr>
          <w:rFonts w:ascii="Courier New" w:hAnsi="Courier New" w:cs="Traditional Arabic"/>
          <w:sz w:val="28"/>
          <w:szCs w:val="34"/>
          <w:rtl/>
        </w:rPr>
        <w:t>وَالنَّجْمُ وَالشَّجَرُ يَسْجُدَانِ</w:t>
      </w:r>
      <w:r w:rsidR="00F45A4B" w:rsidRPr="004D724F">
        <w:rPr>
          <w:rFonts w:ascii="Courier New" w:hAnsi="Courier New" w:cs="Traditional Arabic" w:hint="cs"/>
          <w:sz w:val="28"/>
          <w:szCs w:val="34"/>
          <w:rtl/>
        </w:rPr>
        <w:t>){الرحمن</w:t>
      </w:r>
      <w:r w:rsidR="004D724F" w:rsidRPr="004D724F">
        <w:rPr>
          <w:rFonts w:ascii="Courier New" w:hAnsi="Courier New" w:cs="Traditional Arabic" w:hint="cs"/>
          <w:sz w:val="28"/>
          <w:szCs w:val="34"/>
          <w:rtl/>
        </w:rPr>
        <w:t>:</w:t>
      </w:r>
      <w:r w:rsidR="00F45A4B" w:rsidRPr="004D724F">
        <w:rPr>
          <w:rFonts w:ascii="Courier New" w:hAnsi="Courier New" w:cs="Traditional Arabic" w:hint="cs"/>
          <w:sz w:val="28"/>
          <w:szCs w:val="34"/>
          <w:rtl/>
        </w:rPr>
        <w:t xml:space="preserve"> 6} فيكون للنجم </w:t>
      </w:r>
      <w:proofErr w:type="spellStart"/>
      <w:r w:rsidR="00F45A4B" w:rsidRPr="004D724F">
        <w:rPr>
          <w:rFonts w:ascii="Courier New" w:hAnsi="Courier New" w:cs="Traditional Arabic" w:hint="cs"/>
          <w:sz w:val="28"/>
          <w:szCs w:val="34"/>
          <w:rtl/>
        </w:rPr>
        <w:t>وحهان</w:t>
      </w:r>
      <w:proofErr w:type="spellEnd"/>
      <w:r w:rsidR="00F45A4B" w:rsidRPr="004D724F">
        <w:rPr>
          <w:rFonts w:ascii="Courier New" w:hAnsi="Courier New" w:cs="Traditional Arabic" w:hint="cs"/>
          <w:sz w:val="28"/>
          <w:szCs w:val="34"/>
          <w:rtl/>
        </w:rPr>
        <w:t xml:space="preserve"> وليست ثلاثة أوجه</w:t>
      </w:r>
      <w:r w:rsidR="004D724F" w:rsidRPr="004D724F">
        <w:rPr>
          <w:rFonts w:ascii="Courier New" w:hAnsi="Courier New" w:cs="Traditional Arabic" w:hint="cs"/>
          <w:sz w:val="28"/>
          <w:szCs w:val="34"/>
          <w:rtl/>
        </w:rPr>
        <w:t>.</w:t>
      </w:r>
    </w:p>
    <w:p w:rsidR="00F45A4B" w:rsidRPr="004D724F" w:rsidRDefault="00F45A4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lastRenderedPageBreak/>
        <w:tab/>
      </w:r>
      <w:r w:rsidRPr="004D724F">
        <w:rPr>
          <w:rFonts w:ascii="Courier New" w:hAnsi="Courier New" w:cs="Traditional Arabic" w:hint="cs"/>
          <w:b/>
          <w:sz w:val="28"/>
          <w:szCs w:val="34"/>
          <w:rtl/>
        </w:rPr>
        <w:t>135-النشوز</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F45A4B" w:rsidRPr="004D724F" w:rsidRDefault="00F45A4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26F75" w:rsidRPr="004D724F">
        <w:rPr>
          <w:rFonts w:ascii="Courier New" w:hAnsi="Courier New" w:cs="Traditional Arabic" w:hint="cs"/>
          <w:sz w:val="28"/>
          <w:szCs w:val="34"/>
          <w:rtl/>
        </w:rPr>
        <w:t xml:space="preserve">النون والشين </w:t>
      </w:r>
      <w:proofErr w:type="spellStart"/>
      <w:r w:rsidR="00E26F75" w:rsidRPr="004D724F">
        <w:rPr>
          <w:rFonts w:ascii="Courier New" w:hAnsi="Courier New" w:cs="Traditional Arabic" w:hint="cs"/>
          <w:sz w:val="28"/>
          <w:szCs w:val="34"/>
          <w:rtl/>
        </w:rPr>
        <w:t>والزاء</w:t>
      </w:r>
      <w:proofErr w:type="spellEnd"/>
      <w:r w:rsidR="004D724F" w:rsidRPr="004D724F">
        <w:rPr>
          <w:rFonts w:ascii="Courier New" w:hAnsi="Courier New" w:cs="Traditional Arabic" w:hint="cs"/>
          <w:sz w:val="28"/>
          <w:szCs w:val="34"/>
          <w:rtl/>
        </w:rPr>
        <w:t>:</w:t>
      </w:r>
      <w:r w:rsidR="00E26F75" w:rsidRPr="004D724F">
        <w:rPr>
          <w:rFonts w:ascii="Courier New" w:hAnsi="Courier New" w:cs="Traditional Arabic" w:hint="cs"/>
          <w:sz w:val="28"/>
          <w:szCs w:val="34"/>
          <w:rtl/>
        </w:rPr>
        <w:t xml:space="preserve"> أصل صحيح يدل على  ارتفاع وعلو</w:t>
      </w:r>
      <w:r w:rsidR="004D724F" w:rsidRPr="004D724F">
        <w:rPr>
          <w:rFonts w:ascii="Courier New" w:hAnsi="Courier New" w:cs="Traditional Arabic" w:hint="cs"/>
          <w:sz w:val="28"/>
          <w:szCs w:val="34"/>
          <w:rtl/>
        </w:rPr>
        <w:t>،</w:t>
      </w:r>
      <w:r w:rsidR="00E26F75" w:rsidRPr="004D724F">
        <w:rPr>
          <w:rFonts w:ascii="Courier New" w:hAnsi="Courier New" w:cs="Traditional Arabic" w:hint="cs"/>
          <w:sz w:val="28"/>
          <w:szCs w:val="34"/>
          <w:rtl/>
        </w:rPr>
        <w:t xml:space="preserve"> والنشز المكان العالي المرتفع</w:t>
      </w:r>
      <w:r w:rsidR="004D724F" w:rsidRPr="004D724F">
        <w:rPr>
          <w:rFonts w:ascii="Courier New" w:hAnsi="Courier New" w:cs="Traditional Arabic" w:hint="cs"/>
          <w:sz w:val="28"/>
          <w:szCs w:val="34"/>
          <w:rtl/>
        </w:rPr>
        <w:t>،</w:t>
      </w:r>
      <w:r w:rsidR="00E26F75" w:rsidRPr="004D724F">
        <w:rPr>
          <w:rFonts w:ascii="Courier New" w:hAnsi="Courier New" w:cs="Traditional Arabic" w:hint="cs"/>
          <w:sz w:val="28"/>
          <w:szCs w:val="34"/>
          <w:rtl/>
        </w:rPr>
        <w:t xml:space="preserve"> والنشز والنشوز</w:t>
      </w:r>
      <w:r w:rsidR="004D724F" w:rsidRPr="004D724F">
        <w:rPr>
          <w:rFonts w:ascii="Courier New" w:hAnsi="Courier New" w:cs="Traditional Arabic" w:hint="cs"/>
          <w:sz w:val="28"/>
          <w:szCs w:val="34"/>
          <w:rtl/>
        </w:rPr>
        <w:t>:</w:t>
      </w:r>
      <w:r w:rsidR="00E26F75" w:rsidRPr="004D724F">
        <w:rPr>
          <w:rFonts w:ascii="Courier New" w:hAnsi="Courier New" w:cs="Traditional Arabic" w:hint="cs"/>
          <w:sz w:val="28"/>
          <w:szCs w:val="34"/>
          <w:rtl/>
        </w:rPr>
        <w:t xml:space="preserve"> الارتفاع</w:t>
      </w:r>
      <w:r w:rsidR="004D724F" w:rsidRPr="004D724F">
        <w:rPr>
          <w:rFonts w:ascii="Courier New" w:hAnsi="Courier New" w:cs="Traditional Arabic" w:hint="cs"/>
          <w:sz w:val="28"/>
          <w:szCs w:val="34"/>
          <w:rtl/>
        </w:rPr>
        <w:t>،</w:t>
      </w:r>
      <w:r w:rsidR="00E26F75" w:rsidRPr="004D724F">
        <w:rPr>
          <w:rFonts w:ascii="Courier New" w:hAnsi="Courier New" w:cs="Traditional Arabic" w:hint="cs"/>
          <w:sz w:val="28"/>
          <w:szCs w:val="34"/>
          <w:rtl/>
        </w:rPr>
        <w:t xml:space="preserve"> ثم استعير فقيل نشزت المرأة</w:t>
      </w:r>
      <w:r w:rsidR="004D724F" w:rsidRPr="004D724F">
        <w:rPr>
          <w:rFonts w:ascii="Courier New" w:hAnsi="Courier New" w:cs="Traditional Arabic" w:hint="cs"/>
          <w:sz w:val="28"/>
          <w:szCs w:val="34"/>
          <w:rtl/>
        </w:rPr>
        <w:t>:</w:t>
      </w:r>
      <w:r w:rsidR="00E26F75" w:rsidRPr="004D724F">
        <w:rPr>
          <w:rFonts w:ascii="Courier New" w:hAnsi="Courier New" w:cs="Traditional Arabic" w:hint="cs"/>
          <w:sz w:val="28"/>
          <w:szCs w:val="34"/>
          <w:rtl/>
        </w:rPr>
        <w:t xml:space="preserve"> استصعبت على بعلها</w:t>
      </w:r>
      <w:r w:rsidR="004D724F" w:rsidRPr="004D724F">
        <w:rPr>
          <w:rFonts w:ascii="Courier New" w:hAnsi="Courier New" w:cs="Traditional Arabic" w:hint="cs"/>
          <w:sz w:val="28"/>
          <w:szCs w:val="34"/>
          <w:rtl/>
        </w:rPr>
        <w:t>،</w:t>
      </w:r>
      <w:r w:rsidR="00E26F75" w:rsidRPr="004D724F">
        <w:rPr>
          <w:rFonts w:ascii="Courier New" w:hAnsi="Courier New" w:cs="Traditional Arabic" w:hint="cs"/>
          <w:sz w:val="28"/>
          <w:szCs w:val="34"/>
          <w:rtl/>
        </w:rPr>
        <w:t xml:space="preserve"> وكذا  نشز بعلها</w:t>
      </w:r>
      <w:r w:rsidR="004D724F" w:rsidRPr="004D724F">
        <w:rPr>
          <w:rFonts w:ascii="Courier New" w:hAnsi="Courier New" w:cs="Traditional Arabic" w:hint="cs"/>
          <w:sz w:val="28"/>
          <w:szCs w:val="34"/>
          <w:rtl/>
        </w:rPr>
        <w:t>:</w:t>
      </w:r>
      <w:r w:rsidR="00E26F75" w:rsidRPr="004D724F">
        <w:rPr>
          <w:rFonts w:ascii="Courier New" w:hAnsi="Courier New" w:cs="Traditional Arabic" w:hint="cs"/>
          <w:sz w:val="28"/>
          <w:szCs w:val="34"/>
          <w:rtl/>
        </w:rPr>
        <w:t xml:space="preserve"> جفاها وضربها))</w:t>
      </w:r>
      <w:r w:rsidR="00E26F75" w:rsidRPr="004D724F">
        <w:rPr>
          <w:rFonts w:cs="Traditional Arabic" w:hint="cs"/>
          <w:sz w:val="28"/>
          <w:szCs w:val="34"/>
          <w:rtl/>
        </w:rPr>
        <w:t xml:space="preserve"> (</w:t>
      </w:r>
      <w:r w:rsidR="00E26F75" w:rsidRPr="004D724F">
        <w:rPr>
          <w:rFonts w:cs="Traditional Arabic"/>
          <w:szCs w:val="34"/>
          <w:rtl/>
        </w:rPr>
        <w:footnoteReference w:id="1138"/>
      </w:r>
      <w:r w:rsidR="00E26F75" w:rsidRPr="004D724F">
        <w:rPr>
          <w:rFonts w:cs="Traditional Arabic" w:hint="cs"/>
          <w:sz w:val="28"/>
          <w:szCs w:val="34"/>
          <w:rtl/>
        </w:rPr>
        <w:t>)</w:t>
      </w:r>
    </w:p>
    <w:p w:rsidR="00795F69" w:rsidRPr="004D724F" w:rsidRDefault="00F45A4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E16991" w:rsidRPr="004D724F">
        <w:rPr>
          <w:rFonts w:ascii="Courier New" w:hAnsi="Courier New" w:cs="Traditional Arabic" w:hint="cs"/>
          <w:sz w:val="28"/>
          <w:szCs w:val="34"/>
          <w:rtl/>
        </w:rPr>
        <w:t xml:space="preserve"> </w:t>
      </w:r>
      <w:r w:rsidR="001A02F7" w:rsidRPr="004D724F">
        <w:rPr>
          <w:rFonts w:ascii="Courier New" w:hAnsi="Courier New" w:cs="Traditional Arabic" w:hint="cs"/>
          <w:sz w:val="28"/>
          <w:szCs w:val="34"/>
          <w:rtl/>
        </w:rPr>
        <w:t xml:space="preserve">   </w:t>
      </w:r>
      <w:r w:rsidR="00E26F75" w:rsidRPr="004D724F">
        <w:rPr>
          <w:rFonts w:ascii="Courier New" w:hAnsi="Courier New" w:cs="Traditional Arabic" w:hint="cs"/>
          <w:sz w:val="28"/>
          <w:szCs w:val="34"/>
          <w:rtl/>
        </w:rPr>
        <w:t>وذكر أهل الوجوه أنَّ النشوز ورد في القرآن  الكريم على ثلاثة أوجه</w:t>
      </w:r>
      <w:r w:rsidR="004D724F" w:rsidRPr="004D724F">
        <w:rPr>
          <w:rFonts w:ascii="Courier New" w:hAnsi="Courier New" w:cs="Traditional Arabic" w:hint="cs"/>
          <w:sz w:val="28"/>
          <w:szCs w:val="34"/>
          <w:rtl/>
        </w:rPr>
        <w:t>:</w:t>
      </w:r>
      <w:r w:rsidR="00E26F75" w:rsidRPr="004D724F">
        <w:rPr>
          <w:rFonts w:ascii="Courier New" w:hAnsi="Courier New" w:cs="Traditional Arabic" w:hint="cs"/>
          <w:sz w:val="28"/>
          <w:szCs w:val="34"/>
          <w:rtl/>
        </w:rPr>
        <w:t xml:space="preserve"> </w:t>
      </w:r>
    </w:p>
    <w:p w:rsidR="00E26F75" w:rsidRPr="004D724F" w:rsidRDefault="00E26F7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1-عصيان  المرأة لزوجها</w:t>
      </w:r>
      <w:r w:rsidR="004D724F" w:rsidRPr="004D724F">
        <w:rPr>
          <w:rFonts w:ascii="Courier New" w:hAnsi="Courier New" w:cs="Traditional Arabic" w:hint="cs"/>
          <w:sz w:val="28"/>
          <w:szCs w:val="34"/>
          <w:rtl/>
        </w:rPr>
        <w:t>.</w:t>
      </w:r>
    </w:p>
    <w:p w:rsidR="00E26F75" w:rsidRPr="004D724F" w:rsidRDefault="00E26F7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w:t>
      </w:r>
      <w:r w:rsidR="00E13781" w:rsidRPr="004D724F">
        <w:rPr>
          <w:rFonts w:ascii="Courier New" w:hAnsi="Courier New" w:cs="Traditional Arabic" w:hint="cs"/>
          <w:sz w:val="28"/>
          <w:szCs w:val="34"/>
          <w:rtl/>
        </w:rPr>
        <w:t>الإثرة وهو تفضيل الرجل على زوجته امرأة أخرى</w:t>
      </w:r>
      <w:r w:rsidR="004D724F" w:rsidRPr="004D724F">
        <w:rPr>
          <w:rFonts w:ascii="Courier New" w:hAnsi="Courier New" w:cs="Traditional Arabic" w:hint="cs"/>
          <w:sz w:val="28"/>
          <w:szCs w:val="34"/>
          <w:rtl/>
        </w:rPr>
        <w:t>.</w:t>
      </w:r>
    </w:p>
    <w:p w:rsidR="00E13781" w:rsidRPr="004D724F" w:rsidRDefault="00E1378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3-الارتفاع للقيام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النهوض من المجلس</w:t>
      </w:r>
      <w:r w:rsidR="004D724F" w:rsidRPr="004D724F">
        <w:rPr>
          <w:rFonts w:ascii="Courier New" w:hAnsi="Courier New" w:cs="Traditional Arabic" w:hint="cs"/>
          <w:sz w:val="28"/>
          <w:szCs w:val="34"/>
          <w:rtl/>
        </w:rPr>
        <w:t>.</w:t>
      </w:r>
    </w:p>
    <w:p w:rsidR="0032742B" w:rsidRPr="004D724F" w:rsidRDefault="00E1378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4-قال مقاتل </w:t>
      </w:r>
      <w:r w:rsidR="003D342A" w:rsidRPr="004D724F">
        <w:rPr>
          <w:rFonts w:ascii="Courier New" w:hAnsi="Courier New" w:cs="Traditional Arabic" w:hint="cs"/>
          <w:sz w:val="28"/>
          <w:szCs w:val="34"/>
          <w:rtl/>
        </w:rPr>
        <w:t xml:space="preserve">وهرون </w:t>
      </w:r>
      <w:proofErr w:type="spellStart"/>
      <w:r w:rsidR="003D342A" w:rsidRPr="004D724F">
        <w:rPr>
          <w:rFonts w:ascii="Courier New" w:hAnsi="Courier New" w:cs="Traditional Arabic" w:hint="cs"/>
          <w:sz w:val="28"/>
          <w:szCs w:val="34"/>
          <w:rtl/>
        </w:rPr>
        <w:t>والدامغاني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w:t>
      </w:r>
      <w:r w:rsidR="003D342A" w:rsidRPr="004D724F">
        <w:rPr>
          <w:rFonts w:ascii="Courier New" w:hAnsi="Courier New" w:cs="Traditional Arabic" w:hint="cs"/>
          <w:sz w:val="28"/>
          <w:szCs w:val="34"/>
          <w:rtl/>
        </w:rPr>
        <w:t>لنشوز يعني الحياة</w:t>
      </w:r>
      <w:r w:rsidR="004D724F" w:rsidRPr="004D724F">
        <w:rPr>
          <w:rFonts w:ascii="Courier New" w:hAnsi="Courier New" w:cs="Traditional Arabic" w:hint="cs"/>
          <w:sz w:val="28"/>
          <w:szCs w:val="34"/>
          <w:rtl/>
        </w:rPr>
        <w:t>،</w:t>
      </w:r>
      <w:r w:rsidR="003D342A" w:rsidRPr="004D724F">
        <w:rPr>
          <w:rFonts w:ascii="Courier New" w:hAnsi="Courier New" w:cs="Traditional Arabic" w:hint="cs"/>
          <w:sz w:val="28"/>
          <w:szCs w:val="34"/>
          <w:rtl/>
        </w:rPr>
        <w:t xml:space="preserve">  فذلك قوله في </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وَانظُرْ إِلَى العِظَامِ كَيْفَ نُنشِزُهَا ثُمَّ نَكْسُوهَا لَحْمًا</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259} يعني كيف نحييها))</w:t>
      </w:r>
      <w:r w:rsidR="0032742B" w:rsidRPr="004D724F">
        <w:rPr>
          <w:rFonts w:cs="Traditional Arabic" w:hint="cs"/>
          <w:sz w:val="28"/>
          <w:szCs w:val="34"/>
          <w:rtl/>
        </w:rPr>
        <w:t xml:space="preserve"> (</w:t>
      </w:r>
      <w:r w:rsidR="0032742B" w:rsidRPr="004D724F">
        <w:rPr>
          <w:rFonts w:cs="Traditional Arabic"/>
          <w:szCs w:val="34"/>
          <w:rtl/>
        </w:rPr>
        <w:footnoteReference w:id="1139"/>
      </w:r>
      <w:r w:rsidR="0032742B" w:rsidRPr="004D724F">
        <w:rPr>
          <w:rFonts w:cs="Traditional Arabic" w:hint="cs"/>
          <w:sz w:val="28"/>
          <w:szCs w:val="34"/>
          <w:rtl/>
        </w:rPr>
        <w:t>)</w:t>
      </w:r>
      <w:r w:rsidR="00B8393A" w:rsidRPr="004D724F">
        <w:rPr>
          <w:rFonts w:ascii="Courier New" w:hAnsi="Courier New" w:cs="Traditional Arabic" w:hint="cs"/>
          <w:sz w:val="28"/>
          <w:szCs w:val="34"/>
          <w:rtl/>
        </w:rPr>
        <w:t xml:space="preserve"> </w:t>
      </w:r>
    </w:p>
    <w:p w:rsidR="000A0AD7" w:rsidRPr="004D724F" w:rsidRDefault="00B8393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الأوجه الثلاثة الأولى معان مرادفة للنشوز</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وليست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الوجه الرابع فليس صحيحًا أنَّ (ننشزها) بالزاي بمعنى نحييها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وأهل الوجوه لا يشيرون إلى القراءات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قرأ ابن كثير ونافع وأبو عمرو(ننشرها) بالراء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وقرأ عاصم وابن عامر وحمزة  والكسائي (ننشزها) بالزاي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الطبري في تفسير (ننشرها) بال</w:t>
      </w:r>
      <w:r w:rsidR="004E2C5A" w:rsidRPr="004D724F">
        <w:rPr>
          <w:rFonts w:ascii="Courier New" w:hAnsi="Courier New" w:cs="Traditional Arabic" w:hint="cs"/>
          <w:sz w:val="28"/>
          <w:szCs w:val="34"/>
          <w:rtl/>
        </w:rPr>
        <w:t>راء</w:t>
      </w:r>
      <w:r w:rsidR="004D724F" w:rsidRPr="004D724F">
        <w:rPr>
          <w:rFonts w:ascii="Courier New" w:hAnsi="Courier New" w:cs="Traditional Arabic" w:hint="cs"/>
          <w:sz w:val="28"/>
          <w:szCs w:val="34"/>
          <w:rtl/>
        </w:rPr>
        <w:t>:</w:t>
      </w:r>
      <w:r w:rsidR="004E2C5A" w:rsidRPr="004D724F">
        <w:rPr>
          <w:rFonts w:ascii="Courier New" w:hAnsi="Courier New" w:cs="Traditional Arabic" w:hint="cs"/>
          <w:sz w:val="28"/>
          <w:szCs w:val="34"/>
          <w:rtl/>
        </w:rPr>
        <w:t xml:space="preserve"> ((فكان أول شيء أحياه رأ</w:t>
      </w:r>
      <w:r w:rsidRPr="004D724F">
        <w:rPr>
          <w:rFonts w:ascii="Courier New" w:hAnsi="Courier New" w:cs="Traditional Arabic" w:hint="cs"/>
          <w:sz w:val="28"/>
          <w:szCs w:val="34"/>
          <w:rtl/>
        </w:rPr>
        <w:t>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فجعل ينظر إلى </w:t>
      </w:r>
      <w:r w:rsidR="000A0AD7" w:rsidRPr="004D724F">
        <w:rPr>
          <w:rFonts w:ascii="Courier New" w:hAnsi="Courier New" w:cs="Traditional Arabic" w:hint="cs"/>
          <w:sz w:val="28"/>
          <w:szCs w:val="34"/>
          <w:rtl/>
        </w:rPr>
        <w:t>سائر خلقه يُخلق)) وقال في تفسير (ننشزها) بالزاي</w:t>
      </w:r>
      <w:r w:rsidR="004D724F" w:rsidRPr="004D724F">
        <w:rPr>
          <w:rFonts w:ascii="Courier New" w:hAnsi="Courier New" w:cs="Traditional Arabic" w:hint="cs"/>
          <w:sz w:val="28"/>
          <w:szCs w:val="34"/>
          <w:rtl/>
        </w:rPr>
        <w:t>:</w:t>
      </w:r>
      <w:r w:rsidR="000A0AD7" w:rsidRPr="004D724F">
        <w:rPr>
          <w:rFonts w:ascii="Courier New" w:hAnsi="Courier New" w:cs="Traditional Arabic" w:hint="cs"/>
          <w:sz w:val="28"/>
          <w:szCs w:val="34"/>
          <w:rtl/>
        </w:rPr>
        <w:t xml:space="preserve"> ((أنَّه أول ما خُلِق منه عيناه</w:t>
      </w:r>
      <w:r w:rsidR="004D724F" w:rsidRPr="004D724F">
        <w:rPr>
          <w:rFonts w:ascii="Courier New" w:hAnsi="Courier New" w:cs="Traditional Arabic" w:hint="cs"/>
          <w:sz w:val="28"/>
          <w:szCs w:val="34"/>
          <w:rtl/>
        </w:rPr>
        <w:t>،</w:t>
      </w:r>
      <w:r w:rsidR="000A0AD7" w:rsidRPr="004D724F">
        <w:rPr>
          <w:rFonts w:ascii="Courier New" w:hAnsi="Courier New" w:cs="Traditional Arabic" w:hint="cs"/>
          <w:sz w:val="28"/>
          <w:szCs w:val="34"/>
          <w:rtl/>
        </w:rPr>
        <w:t xml:space="preserve"> ثم قيل انظر</w:t>
      </w:r>
      <w:r w:rsidR="004D724F" w:rsidRPr="004D724F">
        <w:rPr>
          <w:rFonts w:ascii="Courier New" w:hAnsi="Courier New" w:cs="Traditional Arabic" w:hint="cs"/>
          <w:sz w:val="28"/>
          <w:szCs w:val="34"/>
          <w:rtl/>
        </w:rPr>
        <w:t>،</w:t>
      </w:r>
      <w:r w:rsidR="000A0AD7" w:rsidRPr="004D724F">
        <w:rPr>
          <w:rFonts w:ascii="Courier New" w:hAnsi="Courier New" w:cs="Traditional Arabic" w:hint="cs"/>
          <w:sz w:val="28"/>
          <w:szCs w:val="34"/>
          <w:rtl/>
        </w:rPr>
        <w:t xml:space="preserve"> فجعل ينظر إلى العظام يتواصل بعضها إلى بعض))</w:t>
      </w:r>
      <w:r w:rsidR="000A0AD7" w:rsidRPr="004D724F">
        <w:rPr>
          <w:rFonts w:cs="Traditional Arabic" w:hint="cs"/>
          <w:sz w:val="28"/>
          <w:szCs w:val="34"/>
          <w:rtl/>
        </w:rPr>
        <w:t xml:space="preserve"> (</w:t>
      </w:r>
      <w:r w:rsidR="000A0AD7" w:rsidRPr="004D724F">
        <w:rPr>
          <w:rFonts w:cs="Traditional Arabic"/>
          <w:szCs w:val="34"/>
          <w:rtl/>
        </w:rPr>
        <w:footnoteReference w:id="1140"/>
      </w:r>
      <w:r w:rsidR="000A0AD7" w:rsidRPr="004D724F">
        <w:rPr>
          <w:rFonts w:cs="Traditional Arabic" w:hint="cs"/>
          <w:sz w:val="28"/>
          <w:szCs w:val="34"/>
          <w:rtl/>
        </w:rPr>
        <w:t>)</w:t>
      </w:r>
      <w:r w:rsidR="000A0AD7" w:rsidRPr="004D724F">
        <w:rPr>
          <w:rFonts w:ascii="Courier New" w:hAnsi="Courier New" w:cs="Traditional Arabic" w:hint="cs"/>
          <w:sz w:val="28"/>
          <w:szCs w:val="34"/>
          <w:rtl/>
        </w:rPr>
        <w:t xml:space="preserve"> وقال الواحدي</w:t>
      </w:r>
      <w:r w:rsidR="004D724F" w:rsidRPr="004D724F">
        <w:rPr>
          <w:rFonts w:ascii="Courier New" w:hAnsi="Courier New" w:cs="Traditional Arabic" w:hint="cs"/>
          <w:sz w:val="28"/>
          <w:szCs w:val="34"/>
          <w:rtl/>
        </w:rPr>
        <w:t>:</w:t>
      </w:r>
      <w:r w:rsidR="000A0AD7" w:rsidRPr="004D724F">
        <w:rPr>
          <w:rFonts w:ascii="Courier New" w:hAnsi="Courier New" w:cs="Traditional Arabic" w:hint="cs"/>
          <w:sz w:val="28"/>
          <w:szCs w:val="34"/>
          <w:rtl/>
        </w:rPr>
        <w:t xml:space="preserve"> (((</w:t>
      </w:r>
      <w:r w:rsidR="000A0AD7" w:rsidRPr="004D724F">
        <w:rPr>
          <w:rFonts w:ascii="Courier New" w:hAnsi="Courier New" w:cs="Traditional Arabic"/>
          <w:sz w:val="28"/>
          <w:szCs w:val="34"/>
          <w:rtl/>
        </w:rPr>
        <w:t xml:space="preserve">كَيْفَ </w:t>
      </w:r>
      <w:r w:rsidR="000A0AD7" w:rsidRPr="004D724F">
        <w:rPr>
          <w:rFonts w:ascii="Courier New" w:hAnsi="Courier New" w:cs="Traditional Arabic" w:hint="cs"/>
          <w:sz w:val="28"/>
          <w:szCs w:val="34"/>
          <w:rtl/>
        </w:rPr>
        <w:t>ننشرها) أي</w:t>
      </w:r>
      <w:r w:rsidR="004D724F" w:rsidRPr="004D724F">
        <w:rPr>
          <w:rFonts w:ascii="Courier New" w:hAnsi="Courier New" w:cs="Traditional Arabic" w:hint="cs"/>
          <w:sz w:val="28"/>
          <w:szCs w:val="34"/>
          <w:rtl/>
        </w:rPr>
        <w:t>:</w:t>
      </w:r>
      <w:r w:rsidR="000A0AD7" w:rsidRPr="004D724F">
        <w:rPr>
          <w:rFonts w:ascii="Courier New" w:hAnsi="Courier New" w:cs="Traditional Arabic" w:hint="cs"/>
          <w:sz w:val="28"/>
          <w:szCs w:val="34"/>
          <w:rtl/>
        </w:rPr>
        <w:t xml:space="preserve"> نحييها</w:t>
      </w:r>
      <w:r w:rsidR="004D724F" w:rsidRPr="004D724F">
        <w:rPr>
          <w:rFonts w:ascii="Courier New" w:hAnsi="Courier New" w:cs="Traditional Arabic" w:hint="cs"/>
          <w:sz w:val="28"/>
          <w:szCs w:val="34"/>
          <w:rtl/>
        </w:rPr>
        <w:t>،</w:t>
      </w:r>
      <w:r w:rsidR="000A0AD7"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0A0AD7" w:rsidRPr="004D724F">
        <w:rPr>
          <w:rFonts w:ascii="Courier New" w:hAnsi="Courier New" w:cs="Traditional Arabic" w:hint="cs"/>
          <w:sz w:val="28"/>
          <w:szCs w:val="34"/>
          <w:rtl/>
        </w:rPr>
        <w:t xml:space="preserve"> أنشر الله الميت</w:t>
      </w:r>
      <w:r w:rsidR="004D724F" w:rsidRPr="004D724F">
        <w:rPr>
          <w:rFonts w:ascii="Courier New" w:hAnsi="Courier New" w:cs="Traditional Arabic" w:hint="cs"/>
          <w:sz w:val="28"/>
          <w:szCs w:val="34"/>
          <w:rtl/>
        </w:rPr>
        <w:t>،</w:t>
      </w:r>
      <w:r w:rsidR="000A0AD7" w:rsidRPr="004D724F">
        <w:rPr>
          <w:rFonts w:ascii="Courier New" w:hAnsi="Courier New" w:cs="Traditional Arabic" w:hint="cs"/>
          <w:sz w:val="28"/>
          <w:szCs w:val="34"/>
          <w:rtl/>
        </w:rPr>
        <w:t xml:space="preserve"> وقرأ حمزة والكسائي </w:t>
      </w:r>
      <w:r w:rsidR="003D498B" w:rsidRPr="004D724F">
        <w:rPr>
          <w:rFonts w:ascii="Courier New" w:hAnsi="Courier New" w:cs="Traditional Arabic" w:hint="cs"/>
          <w:sz w:val="28"/>
          <w:szCs w:val="34"/>
          <w:rtl/>
        </w:rPr>
        <w:t xml:space="preserve">(ننشزها) بالزاي من </w:t>
      </w:r>
      <w:proofErr w:type="spellStart"/>
      <w:r w:rsidR="003D498B" w:rsidRPr="004D724F">
        <w:rPr>
          <w:rFonts w:ascii="Courier New" w:hAnsi="Courier New" w:cs="Traditional Arabic" w:hint="cs"/>
          <w:sz w:val="28"/>
          <w:szCs w:val="34"/>
          <w:rtl/>
        </w:rPr>
        <w:t>الإنشاز</w:t>
      </w:r>
      <w:proofErr w:type="spellEnd"/>
      <w:r w:rsidR="004D724F" w:rsidRPr="004D724F">
        <w:rPr>
          <w:rFonts w:ascii="Courier New" w:hAnsi="Courier New" w:cs="Traditional Arabic" w:hint="cs"/>
          <w:sz w:val="28"/>
          <w:szCs w:val="34"/>
          <w:rtl/>
        </w:rPr>
        <w:t>،</w:t>
      </w:r>
      <w:r w:rsidR="003D498B" w:rsidRPr="004D724F">
        <w:rPr>
          <w:rFonts w:ascii="Courier New" w:hAnsi="Courier New" w:cs="Traditional Arabic" w:hint="cs"/>
          <w:sz w:val="28"/>
          <w:szCs w:val="34"/>
          <w:rtl/>
        </w:rPr>
        <w:t xml:space="preserve"> وهو الرفع</w:t>
      </w:r>
      <w:r w:rsidR="004D724F" w:rsidRPr="004D724F">
        <w:rPr>
          <w:rFonts w:ascii="Courier New" w:hAnsi="Courier New" w:cs="Traditional Arabic" w:hint="cs"/>
          <w:sz w:val="28"/>
          <w:szCs w:val="34"/>
          <w:rtl/>
        </w:rPr>
        <w:t>،</w:t>
      </w:r>
      <w:r w:rsidR="003D498B"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3D498B" w:rsidRPr="004D724F">
        <w:rPr>
          <w:rFonts w:ascii="Courier New" w:hAnsi="Courier New" w:cs="Traditional Arabic" w:hint="cs"/>
          <w:sz w:val="28"/>
          <w:szCs w:val="34"/>
          <w:rtl/>
        </w:rPr>
        <w:t xml:space="preserve"> أنشزته فنشز، رفعته فارتفع 000ومعنى الآية</w:t>
      </w:r>
      <w:r w:rsidR="004D724F" w:rsidRPr="004D724F">
        <w:rPr>
          <w:rFonts w:ascii="Courier New" w:hAnsi="Courier New" w:cs="Traditional Arabic" w:hint="cs"/>
          <w:sz w:val="28"/>
          <w:szCs w:val="34"/>
          <w:rtl/>
        </w:rPr>
        <w:t>:</w:t>
      </w:r>
      <w:r w:rsidR="003D498B" w:rsidRPr="004D724F">
        <w:rPr>
          <w:rFonts w:ascii="Courier New" w:hAnsi="Courier New" w:cs="Traditional Arabic" w:hint="cs"/>
          <w:sz w:val="28"/>
          <w:szCs w:val="34"/>
          <w:rtl/>
        </w:rPr>
        <w:t xml:space="preserve"> كيف نرفعها من الأرض</w:t>
      </w:r>
      <w:r w:rsidR="004D724F" w:rsidRPr="004D724F">
        <w:rPr>
          <w:rFonts w:ascii="Courier New" w:hAnsi="Courier New" w:cs="Traditional Arabic" w:hint="cs"/>
          <w:sz w:val="28"/>
          <w:szCs w:val="34"/>
          <w:rtl/>
        </w:rPr>
        <w:t>،</w:t>
      </w:r>
      <w:r w:rsidR="003D498B" w:rsidRPr="004D724F">
        <w:rPr>
          <w:rFonts w:ascii="Courier New" w:hAnsi="Courier New" w:cs="Traditional Arabic" w:hint="cs"/>
          <w:sz w:val="28"/>
          <w:szCs w:val="34"/>
          <w:rtl/>
        </w:rPr>
        <w:t xml:space="preserve"> فنردها إلى أماكنها من الجسد ونركب بعضها على  بعض))</w:t>
      </w:r>
      <w:r w:rsidR="003D498B" w:rsidRPr="004D724F">
        <w:rPr>
          <w:rFonts w:cs="Traditional Arabic" w:hint="cs"/>
          <w:sz w:val="28"/>
          <w:szCs w:val="34"/>
          <w:rtl/>
        </w:rPr>
        <w:t xml:space="preserve"> (</w:t>
      </w:r>
      <w:r w:rsidR="003D498B" w:rsidRPr="004D724F">
        <w:rPr>
          <w:rFonts w:cs="Traditional Arabic"/>
          <w:szCs w:val="34"/>
          <w:rtl/>
        </w:rPr>
        <w:footnoteReference w:id="1141"/>
      </w:r>
      <w:r w:rsidR="003D498B" w:rsidRPr="004D724F">
        <w:rPr>
          <w:rFonts w:cs="Traditional Arabic" w:hint="cs"/>
          <w:sz w:val="28"/>
          <w:szCs w:val="34"/>
          <w:rtl/>
        </w:rPr>
        <w:t>)</w:t>
      </w:r>
      <w:r w:rsidR="003D498B" w:rsidRPr="004D724F">
        <w:rPr>
          <w:rFonts w:ascii="Courier New" w:hAnsi="Courier New" w:cs="Traditional Arabic" w:hint="cs"/>
          <w:sz w:val="28"/>
          <w:szCs w:val="34"/>
          <w:rtl/>
        </w:rPr>
        <w:t xml:space="preserve">  ولم  يجعل العسكري من أوجه النشوز الحياة  كما فعل غيره بل قال</w:t>
      </w:r>
      <w:r w:rsidR="004D724F" w:rsidRPr="004D724F">
        <w:rPr>
          <w:rFonts w:ascii="Courier New" w:hAnsi="Courier New" w:cs="Traditional Arabic" w:hint="cs"/>
          <w:sz w:val="28"/>
          <w:szCs w:val="34"/>
          <w:rtl/>
        </w:rPr>
        <w:t>:</w:t>
      </w:r>
      <w:r w:rsidR="003D498B" w:rsidRPr="004D724F">
        <w:rPr>
          <w:rFonts w:ascii="Courier New" w:hAnsi="Courier New" w:cs="Traditional Arabic" w:hint="cs"/>
          <w:sz w:val="28"/>
          <w:szCs w:val="34"/>
          <w:rtl/>
        </w:rPr>
        <w:t xml:space="preserve"> ((أصل النشوز</w:t>
      </w:r>
      <w:r w:rsidR="004D724F" w:rsidRPr="004D724F">
        <w:rPr>
          <w:rFonts w:ascii="Courier New" w:hAnsi="Courier New" w:cs="Traditional Arabic" w:hint="cs"/>
          <w:sz w:val="28"/>
          <w:szCs w:val="34"/>
          <w:rtl/>
        </w:rPr>
        <w:t>:</w:t>
      </w:r>
      <w:r w:rsidR="003D498B" w:rsidRPr="004D724F">
        <w:rPr>
          <w:rFonts w:ascii="Courier New" w:hAnsi="Courier New" w:cs="Traditional Arabic" w:hint="cs"/>
          <w:sz w:val="28"/>
          <w:szCs w:val="34"/>
          <w:rtl/>
        </w:rPr>
        <w:t xml:space="preserve"> الارتفاع</w:t>
      </w:r>
      <w:r w:rsidR="004D724F" w:rsidRPr="004D724F">
        <w:rPr>
          <w:rFonts w:ascii="Courier New" w:hAnsi="Courier New" w:cs="Traditional Arabic" w:hint="cs"/>
          <w:sz w:val="28"/>
          <w:szCs w:val="34"/>
          <w:rtl/>
        </w:rPr>
        <w:t>،</w:t>
      </w:r>
      <w:r w:rsidR="003D498B" w:rsidRPr="004D724F">
        <w:rPr>
          <w:rFonts w:ascii="Courier New" w:hAnsi="Courier New" w:cs="Traditional Arabic" w:hint="cs"/>
          <w:sz w:val="28"/>
          <w:szCs w:val="34"/>
          <w:rtl/>
        </w:rPr>
        <w:t xml:space="preserve"> والنشز</w:t>
      </w:r>
      <w:r w:rsidR="004D724F" w:rsidRPr="004D724F">
        <w:rPr>
          <w:rFonts w:ascii="Courier New" w:hAnsi="Courier New" w:cs="Traditional Arabic" w:hint="cs"/>
          <w:sz w:val="28"/>
          <w:szCs w:val="34"/>
          <w:rtl/>
        </w:rPr>
        <w:t>:</w:t>
      </w:r>
      <w:r w:rsidR="003D498B" w:rsidRPr="004D724F">
        <w:rPr>
          <w:rFonts w:ascii="Courier New" w:hAnsi="Courier New" w:cs="Traditional Arabic" w:hint="cs"/>
          <w:sz w:val="28"/>
          <w:szCs w:val="34"/>
          <w:rtl/>
        </w:rPr>
        <w:t xml:space="preserve">  الأرض المرتفع</w:t>
      </w:r>
      <w:r w:rsidR="004D724F" w:rsidRPr="004D724F">
        <w:rPr>
          <w:rFonts w:ascii="Courier New" w:hAnsi="Courier New" w:cs="Traditional Arabic" w:hint="cs"/>
          <w:sz w:val="28"/>
          <w:szCs w:val="34"/>
          <w:rtl/>
        </w:rPr>
        <w:t>،</w:t>
      </w:r>
      <w:r w:rsidR="00CB5216" w:rsidRPr="004D724F">
        <w:rPr>
          <w:rFonts w:ascii="Courier New" w:hAnsi="Courier New" w:cs="Traditional Arabic" w:hint="cs"/>
          <w:sz w:val="28"/>
          <w:szCs w:val="34"/>
          <w:rtl/>
        </w:rPr>
        <w:t xml:space="preserve"> وقرئ</w:t>
      </w:r>
      <w:r w:rsidR="004D724F" w:rsidRPr="004D724F">
        <w:rPr>
          <w:rFonts w:ascii="Courier New" w:hAnsi="Courier New" w:cs="Traditional Arabic" w:hint="cs"/>
          <w:sz w:val="28"/>
          <w:szCs w:val="34"/>
          <w:rtl/>
        </w:rPr>
        <w:t>:</w:t>
      </w:r>
      <w:r w:rsidR="00CB5216" w:rsidRPr="004D724F">
        <w:rPr>
          <w:rFonts w:ascii="Courier New" w:hAnsi="Courier New" w:cs="Traditional Arabic" w:hint="cs"/>
          <w:sz w:val="28"/>
          <w:szCs w:val="34"/>
          <w:rtl/>
        </w:rPr>
        <w:t xml:space="preserve"> (</w:t>
      </w:r>
      <w:r w:rsidR="00CB5216" w:rsidRPr="004D724F">
        <w:rPr>
          <w:rFonts w:ascii="Courier New" w:hAnsi="Courier New" w:cs="Traditional Arabic"/>
          <w:sz w:val="28"/>
          <w:szCs w:val="34"/>
          <w:rtl/>
        </w:rPr>
        <w:t>وَانظُرْ إِلَى العِظَامِ كَيْفَ نُنشِزُهَا</w:t>
      </w:r>
      <w:r w:rsidR="00CB5216" w:rsidRPr="004D724F">
        <w:rPr>
          <w:rFonts w:ascii="Courier New" w:hAnsi="Courier New" w:cs="Traditional Arabic" w:hint="cs"/>
          <w:sz w:val="28"/>
          <w:szCs w:val="34"/>
          <w:rtl/>
        </w:rPr>
        <w:t>) (يعني بالزاي) أي</w:t>
      </w:r>
      <w:r w:rsidR="004D724F" w:rsidRPr="004D724F">
        <w:rPr>
          <w:rFonts w:ascii="Courier New" w:hAnsi="Courier New" w:cs="Traditional Arabic" w:hint="cs"/>
          <w:sz w:val="28"/>
          <w:szCs w:val="34"/>
          <w:rtl/>
        </w:rPr>
        <w:t>:</w:t>
      </w:r>
      <w:r w:rsidR="00CB5216" w:rsidRPr="004D724F">
        <w:rPr>
          <w:rFonts w:ascii="Courier New" w:hAnsi="Courier New" w:cs="Traditional Arabic" w:hint="cs"/>
          <w:sz w:val="28"/>
          <w:szCs w:val="34"/>
          <w:rtl/>
        </w:rPr>
        <w:t xml:space="preserve"> نرفع بعضها على بعض حتى تستوي </w:t>
      </w:r>
      <w:proofErr w:type="spellStart"/>
      <w:r w:rsidR="00CB5216" w:rsidRPr="004D724F">
        <w:rPr>
          <w:rFonts w:ascii="Courier New" w:hAnsi="Courier New" w:cs="Traditional Arabic" w:hint="cs"/>
          <w:sz w:val="28"/>
          <w:szCs w:val="34"/>
          <w:rtl/>
        </w:rPr>
        <w:t>الفامة</w:t>
      </w:r>
      <w:proofErr w:type="spellEnd"/>
      <w:r w:rsidR="004D724F" w:rsidRPr="004D724F">
        <w:rPr>
          <w:rFonts w:ascii="Courier New" w:hAnsi="Courier New" w:cs="Traditional Arabic" w:hint="cs"/>
          <w:sz w:val="28"/>
          <w:szCs w:val="34"/>
          <w:rtl/>
        </w:rPr>
        <w:t>،</w:t>
      </w:r>
      <w:r w:rsidR="00CB5216" w:rsidRPr="004D724F">
        <w:rPr>
          <w:rFonts w:ascii="Courier New" w:hAnsi="Courier New" w:cs="Traditional Arabic" w:hint="cs"/>
          <w:sz w:val="28"/>
          <w:szCs w:val="34"/>
          <w:rtl/>
        </w:rPr>
        <w:t xml:space="preserve"> فكأن  المرأة  إذا نشزت عن زوجها</w:t>
      </w:r>
      <w:r w:rsidR="004D724F" w:rsidRPr="004D724F">
        <w:rPr>
          <w:rFonts w:ascii="Courier New" w:hAnsi="Courier New" w:cs="Traditional Arabic" w:hint="cs"/>
          <w:sz w:val="28"/>
          <w:szCs w:val="34"/>
          <w:rtl/>
        </w:rPr>
        <w:t>،</w:t>
      </w:r>
      <w:r w:rsidR="00CB5216" w:rsidRPr="004D724F">
        <w:rPr>
          <w:rFonts w:ascii="Courier New" w:hAnsi="Courier New" w:cs="Traditional Arabic" w:hint="cs"/>
          <w:sz w:val="28"/>
          <w:szCs w:val="34"/>
          <w:rtl/>
        </w:rPr>
        <w:t xml:space="preserve"> كأنَّها ارتفعت عنه</w:t>
      </w:r>
      <w:r w:rsidR="004D724F" w:rsidRPr="004D724F">
        <w:rPr>
          <w:rFonts w:ascii="Courier New" w:hAnsi="Courier New" w:cs="Traditional Arabic" w:hint="cs"/>
          <w:sz w:val="28"/>
          <w:szCs w:val="34"/>
          <w:rtl/>
        </w:rPr>
        <w:t>؛</w:t>
      </w:r>
      <w:r w:rsidR="00CB5216" w:rsidRPr="004D724F">
        <w:rPr>
          <w:rFonts w:ascii="Courier New" w:hAnsi="Courier New" w:cs="Traditional Arabic" w:hint="cs"/>
          <w:sz w:val="28"/>
          <w:szCs w:val="34"/>
          <w:rtl/>
        </w:rPr>
        <w:t xml:space="preserve"> فلم ينلها الزوج))</w:t>
      </w:r>
      <w:r w:rsidR="00CB5216" w:rsidRPr="004D724F">
        <w:rPr>
          <w:rFonts w:cs="Traditional Arabic" w:hint="cs"/>
          <w:sz w:val="28"/>
          <w:szCs w:val="34"/>
          <w:rtl/>
        </w:rPr>
        <w:t xml:space="preserve"> (</w:t>
      </w:r>
      <w:r w:rsidR="00CB5216" w:rsidRPr="004D724F">
        <w:rPr>
          <w:rFonts w:cs="Traditional Arabic"/>
          <w:szCs w:val="34"/>
          <w:rtl/>
        </w:rPr>
        <w:footnoteReference w:id="1142"/>
      </w:r>
      <w:r w:rsidR="00CB5216" w:rsidRPr="004D724F">
        <w:rPr>
          <w:rFonts w:cs="Traditional Arabic" w:hint="cs"/>
          <w:sz w:val="28"/>
          <w:szCs w:val="34"/>
          <w:rtl/>
        </w:rPr>
        <w:t>)</w:t>
      </w:r>
      <w:r w:rsidR="00CB5216" w:rsidRPr="004D724F">
        <w:rPr>
          <w:rFonts w:ascii="Courier New" w:hAnsi="Courier New" w:cs="Traditional Arabic" w:hint="cs"/>
          <w:sz w:val="28"/>
          <w:szCs w:val="34"/>
          <w:rtl/>
        </w:rPr>
        <w:t xml:space="preserve"> </w:t>
      </w:r>
    </w:p>
    <w:p w:rsidR="00EE5922" w:rsidRPr="004D724F" w:rsidRDefault="00FD2B8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وقد رجعتُ إلى  كتب معاني 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وكتب التفسير والقراءات غير التي تقدم ذكرها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1776A" w:rsidRPr="004D724F">
        <w:rPr>
          <w:rFonts w:ascii="Courier New" w:hAnsi="Courier New" w:cs="Traditional Arabic" w:hint="cs"/>
          <w:sz w:val="28"/>
          <w:szCs w:val="34"/>
          <w:rtl/>
        </w:rPr>
        <w:t>معاني القرآن للفراء</w:t>
      </w:r>
      <w:r w:rsidR="004D724F" w:rsidRPr="004D724F">
        <w:rPr>
          <w:rFonts w:ascii="Courier New" w:hAnsi="Courier New" w:cs="Traditional Arabic" w:hint="cs"/>
          <w:sz w:val="28"/>
          <w:szCs w:val="34"/>
          <w:rtl/>
        </w:rPr>
        <w:t>،</w:t>
      </w:r>
      <w:r w:rsidR="0031776A"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 xml:space="preserve">مجاز </w:t>
      </w:r>
      <w:proofErr w:type="spellStart"/>
      <w:r w:rsidRPr="004D724F">
        <w:rPr>
          <w:rFonts w:ascii="Courier New" w:hAnsi="Courier New" w:cs="Traditional Arabic" w:hint="cs"/>
          <w:sz w:val="28"/>
          <w:szCs w:val="34"/>
          <w:rtl/>
        </w:rPr>
        <w:t>القرأن</w:t>
      </w:r>
      <w:proofErr w:type="spellEnd"/>
      <w:r w:rsidRPr="004D724F">
        <w:rPr>
          <w:rFonts w:ascii="Courier New" w:hAnsi="Courier New" w:cs="Traditional Arabic" w:hint="cs"/>
          <w:sz w:val="28"/>
          <w:szCs w:val="34"/>
          <w:rtl/>
        </w:rPr>
        <w:t xml:space="preserve"> لأبي عبيدة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1776A" w:rsidRPr="004D724F">
        <w:rPr>
          <w:rFonts w:ascii="Courier New" w:hAnsi="Courier New" w:cs="Traditional Arabic" w:hint="cs"/>
          <w:sz w:val="28"/>
          <w:szCs w:val="34"/>
          <w:rtl/>
        </w:rPr>
        <w:t>ومعاني القرآن للأخفش</w:t>
      </w:r>
      <w:r w:rsidR="004D724F" w:rsidRPr="004D724F">
        <w:rPr>
          <w:rFonts w:ascii="Courier New" w:hAnsi="Courier New" w:cs="Traditional Arabic" w:hint="cs"/>
          <w:sz w:val="28"/>
          <w:szCs w:val="34"/>
          <w:rtl/>
        </w:rPr>
        <w:t>،</w:t>
      </w:r>
      <w:r w:rsidR="0031776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ومعاني الفرآن وإعرابه للزجاج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1776A" w:rsidRPr="004D724F">
        <w:rPr>
          <w:rFonts w:ascii="Courier New" w:hAnsi="Courier New" w:cs="Traditional Arabic" w:hint="cs"/>
          <w:sz w:val="28"/>
          <w:szCs w:val="34"/>
          <w:rtl/>
        </w:rPr>
        <w:t>و</w:t>
      </w:r>
      <w:r w:rsidRPr="004D724F">
        <w:rPr>
          <w:rFonts w:ascii="Courier New" w:hAnsi="Courier New" w:cs="Traditional Arabic" w:hint="cs"/>
          <w:sz w:val="28"/>
          <w:szCs w:val="34"/>
          <w:rtl/>
        </w:rPr>
        <w:t>الكشاف للزمخشري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والمحرر لابن عطية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وزاد المسير لابن الجوزي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والجامع لأحكام القرآن للقرطبي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والبحر المحيط لأبي حيان الأندلسي</w:t>
      </w:r>
      <w:r w:rsidR="004D724F" w:rsidRPr="004D724F">
        <w:rPr>
          <w:rFonts w:ascii="Courier New" w:hAnsi="Courier New" w:cs="Traditional Arabic" w:hint="cs"/>
          <w:sz w:val="28"/>
          <w:szCs w:val="34"/>
          <w:rtl/>
        </w:rPr>
        <w:t>،</w:t>
      </w:r>
      <w:r w:rsidR="00892043" w:rsidRPr="004D724F">
        <w:rPr>
          <w:rFonts w:ascii="Courier New" w:hAnsi="Courier New" w:cs="Traditional Arabic" w:hint="cs"/>
          <w:sz w:val="28"/>
          <w:szCs w:val="34"/>
          <w:rtl/>
        </w:rPr>
        <w:t xml:space="preserve"> </w:t>
      </w:r>
      <w:r w:rsidR="00D46560" w:rsidRPr="004D724F">
        <w:rPr>
          <w:rFonts w:ascii="Courier New" w:hAnsi="Courier New" w:cs="Traditional Arabic" w:hint="cs"/>
          <w:sz w:val="28"/>
          <w:szCs w:val="34"/>
          <w:rtl/>
        </w:rPr>
        <w:t>والدر المصون</w:t>
      </w:r>
      <w:r w:rsidR="004D724F" w:rsidRPr="004D724F">
        <w:rPr>
          <w:rFonts w:ascii="Courier New" w:hAnsi="Courier New" w:cs="Traditional Arabic" w:hint="cs"/>
          <w:sz w:val="28"/>
          <w:szCs w:val="34"/>
          <w:rtl/>
        </w:rPr>
        <w:t>،</w:t>
      </w:r>
      <w:r w:rsidR="00D46560" w:rsidRPr="004D724F">
        <w:rPr>
          <w:rFonts w:ascii="Courier New" w:hAnsi="Courier New" w:cs="Traditional Arabic" w:hint="cs"/>
          <w:sz w:val="28"/>
          <w:szCs w:val="34"/>
          <w:rtl/>
        </w:rPr>
        <w:t xml:space="preserve"> للسمين </w:t>
      </w:r>
      <w:r w:rsidR="00D46560" w:rsidRPr="004D724F">
        <w:rPr>
          <w:rFonts w:ascii="Courier New" w:hAnsi="Courier New" w:cs="Traditional Arabic" w:hint="cs"/>
          <w:sz w:val="28"/>
          <w:szCs w:val="34"/>
          <w:rtl/>
        </w:rPr>
        <w:lastRenderedPageBreak/>
        <w:t>الحلبي</w:t>
      </w:r>
      <w:r w:rsidR="004D724F" w:rsidRPr="004D724F">
        <w:rPr>
          <w:rFonts w:ascii="Courier New" w:hAnsi="Courier New" w:cs="Traditional Arabic" w:hint="cs"/>
          <w:sz w:val="28"/>
          <w:szCs w:val="34"/>
          <w:rtl/>
        </w:rPr>
        <w:t>،</w:t>
      </w:r>
      <w:r w:rsidR="00D46560" w:rsidRPr="004D724F">
        <w:rPr>
          <w:rFonts w:ascii="Courier New" w:hAnsi="Courier New" w:cs="Traditional Arabic" w:hint="cs"/>
          <w:sz w:val="28"/>
          <w:szCs w:val="34"/>
          <w:rtl/>
        </w:rPr>
        <w:t xml:space="preserve"> </w:t>
      </w:r>
      <w:r w:rsidR="00892043" w:rsidRPr="004D724F">
        <w:rPr>
          <w:rFonts w:ascii="Courier New" w:hAnsi="Courier New" w:cs="Traditional Arabic" w:hint="cs"/>
          <w:sz w:val="28"/>
          <w:szCs w:val="34"/>
          <w:rtl/>
        </w:rPr>
        <w:t>واللباب في علوم الكتاب لابن عادل الدمشقي</w:t>
      </w:r>
      <w:r w:rsidR="004D724F" w:rsidRPr="004D724F">
        <w:rPr>
          <w:rFonts w:ascii="Courier New" w:hAnsi="Courier New" w:cs="Traditional Arabic" w:hint="cs"/>
          <w:sz w:val="28"/>
          <w:szCs w:val="34"/>
          <w:rtl/>
        </w:rPr>
        <w:t>،</w:t>
      </w:r>
      <w:r w:rsidR="00D46560" w:rsidRPr="004D724F">
        <w:rPr>
          <w:rFonts w:ascii="Courier New" w:hAnsi="Courier New" w:cs="Traditional Arabic" w:hint="cs"/>
          <w:sz w:val="28"/>
          <w:szCs w:val="34"/>
          <w:rtl/>
        </w:rPr>
        <w:t xml:space="preserve"> وروح المعاني </w:t>
      </w:r>
      <w:proofErr w:type="spellStart"/>
      <w:r w:rsidR="00D46560" w:rsidRPr="004D724F">
        <w:rPr>
          <w:rFonts w:ascii="Courier New" w:hAnsi="Courier New" w:cs="Traditional Arabic" w:hint="cs"/>
          <w:sz w:val="28"/>
          <w:szCs w:val="34"/>
          <w:rtl/>
        </w:rPr>
        <w:t>للآلوسي</w:t>
      </w:r>
      <w:proofErr w:type="spellEnd"/>
      <w:r w:rsidR="004D724F" w:rsidRPr="004D724F">
        <w:rPr>
          <w:rFonts w:ascii="Courier New" w:hAnsi="Courier New" w:cs="Traditional Arabic" w:hint="cs"/>
          <w:sz w:val="28"/>
          <w:szCs w:val="34"/>
          <w:rtl/>
        </w:rPr>
        <w:t>،</w:t>
      </w:r>
      <w:r w:rsidR="00D46560" w:rsidRPr="004D724F">
        <w:rPr>
          <w:rFonts w:ascii="Courier New" w:hAnsi="Courier New" w:cs="Traditional Arabic" w:hint="cs"/>
          <w:sz w:val="28"/>
          <w:szCs w:val="34"/>
          <w:rtl/>
        </w:rPr>
        <w:t xml:space="preserve"> والتحرير والتنوير لابن عاشور</w:t>
      </w:r>
      <w:r w:rsidR="004D724F" w:rsidRPr="004D724F">
        <w:rPr>
          <w:rFonts w:ascii="Courier New" w:hAnsi="Courier New" w:cs="Traditional Arabic" w:hint="cs"/>
          <w:sz w:val="28"/>
          <w:szCs w:val="34"/>
          <w:rtl/>
        </w:rPr>
        <w:t>،</w:t>
      </w:r>
      <w:r w:rsidR="00D46560" w:rsidRPr="004D724F">
        <w:rPr>
          <w:rFonts w:ascii="Courier New" w:hAnsi="Courier New" w:cs="Traditional Arabic" w:hint="cs"/>
          <w:sz w:val="28"/>
          <w:szCs w:val="34"/>
          <w:rtl/>
        </w:rPr>
        <w:t xml:space="preserve"> وكتب القراءات</w:t>
      </w:r>
      <w:r w:rsidR="004D724F" w:rsidRPr="004D724F">
        <w:rPr>
          <w:rFonts w:ascii="Courier New" w:hAnsi="Courier New" w:cs="Traditional Arabic" w:hint="cs"/>
          <w:sz w:val="28"/>
          <w:szCs w:val="34"/>
          <w:rtl/>
        </w:rPr>
        <w:t>:</w:t>
      </w:r>
      <w:r w:rsidR="00D46560" w:rsidRPr="004D724F">
        <w:rPr>
          <w:rFonts w:ascii="Courier New" w:hAnsi="Courier New" w:cs="Traditional Arabic" w:hint="cs"/>
          <w:sz w:val="28"/>
          <w:szCs w:val="34"/>
          <w:rtl/>
        </w:rPr>
        <w:t xml:space="preserve"> معاني القراءات لأبي منصور الأزهري</w:t>
      </w:r>
      <w:r w:rsidR="004D724F" w:rsidRPr="004D724F">
        <w:rPr>
          <w:rFonts w:ascii="Courier New" w:hAnsi="Courier New" w:cs="Traditional Arabic" w:hint="cs"/>
          <w:sz w:val="28"/>
          <w:szCs w:val="34"/>
          <w:rtl/>
        </w:rPr>
        <w:t>،</w:t>
      </w:r>
      <w:r w:rsidR="00D46560" w:rsidRPr="004D724F">
        <w:rPr>
          <w:rFonts w:ascii="Courier New" w:hAnsi="Courier New" w:cs="Traditional Arabic" w:hint="cs"/>
          <w:sz w:val="28"/>
          <w:szCs w:val="34"/>
          <w:rtl/>
        </w:rPr>
        <w:t xml:space="preserve"> والكشف عن وجوه القراءات السبع</w:t>
      </w:r>
      <w:r w:rsidR="004D724F" w:rsidRPr="004D724F">
        <w:rPr>
          <w:rFonts w:ascii="Courier New" w:hAnsi="Courier New" w:cs="Traditional Arabic" w:hint="cs"/>
          <w:sz w:val="28"/>
          <w:szCs w:val="34"/>
          <w:rtl/>
        </w:rPr>
        <w:t>،</w:t>
      </w:r>
      <w:r w:rsidR="00D46560" w:rsidRPr="004D724F">
        <w:rPr>
          <w:rFonts w:ascii="Courier New" w:hAnsi="Courier New" w:cs="Traditional Arabic" w:hint="cs"/>
          <w:sz w:val="28"/>
          <w:szCs w:val="34"/>
          <w:rtl/>
        </w:rPr>
        <w:t xml:space="preserve"> لمكي بن أبي طالب القيسي</w:t>
      </w:r>
      <w:r w:rsidR="004D724F" w:rsidRPr="004D724F">
        <w:rPr>
          <w:rFonts w:ascii="Courier New" w:hAnsi="Courier New" w:cs="Traditional Arabic" w:hint="cs"/>
          <w:sz w:val="28"/>
          <w:szCs w:val="34"/>
          <w:rtl/>
        </w:rPr>
        <w:t>،</w:t>
      </w:r>
      <w:r w:rsidR="00D46560" w:rsidRPr="004D724F">
        <w:rPr>
          <w:rFonts w:ascii="Courier New" w:hAnsi="Courier New" w:cs="Traditional Arabic" w:hint="cs"/>
          <w:sz w:val="28"/>
          <w:szCs w:val="34"/>
          <w:rtl/>
        </w:rPr>
        <w:t xml:space="preserve"> وإعراب القراءات السبع</w:t>
      </w:r>
      <w:r w:rsidR="004D724F" w:rsidRPr="004D724F">
        <w:rPr>
          <w:rFonts w:ascii="Courier New" w:hAnsi="Courier New" w:cs="Traditional Arabic" w:hint="cs"/>
          <w:sz w:val="28"/>
          <w:szCs w:val="34"/>
          <w:rtl/>
        </w:rPr>
        <w:t>،</w:t>
      </w:r>
      <w:r w:rsidR="00D46560" w:rsidRPr="004D724F">
        <w:rPr>
          <w:rFonts w:ascii="Courier New" w:hAnsi="Courier New" w:cs="Traditional Arabic" w:hint="cs"/>
          <w:sz w:val="28"/>
          <w:szCs w:val="34"/>
          <w:rtl/>
        </w:rPr>
        <w:t xml:space="preserve"> لابن </w:t>
      </w:r>
      <w:proofErr w:type="spellStart"/>
      <w:r w:rsidR="00D46560" w:rsidRPr="004D724F">
        <w:rPr>
          <w:rFonts w:ascii="Courier New" w:hAnsi="Courier New" w:cs="Traditional Arabic" w:hint="cs"/>
          <w:sz w:val="28"/>
          <w:szCs w:val="34"/>
          <w:rtl/>
        </w:rPr>
        <w:t>خالويه</w:t>
      </w:r>
      <w:proofErr w:type="spellEnd"/>
      <w:r w:rsidR="00D46560" w:rsidRPr="004D724F">
        <w:rPr>
          <w:rFonts w:ascii="Courier New" w:hAnsi="Courier New" w:cs="Traditional Arabic" w:hint="cs"/>
          <w:sz w:val="28"/>
          <w:szCs w:val="34"/>
          <w:rtl/>
        </w:rPr>
        <w:t xml:space="preserve"> الأصبهاني</w:t>
      </w:r>
      <w:r w:rsidR="004D724F" w:rsidRPr="004D724F">
        <w:rPr>
          <w:rFonts w:ascii="Courier New" w:hAnsi="Courier New" w:cs="Traditional Arabic" w:hint="cs"/>
          <w:sz w:val="28"/>
          <w:szCs w:val="34"/>
          <w:rtl/>
        </w:rPr>
        <w:t>،</w:t>
      </w:r>
      <w:r w:rsidR="00585AA0" w:rsidRPr="004D724F">
        <w:rPr>
          <w:rFonts w:ascii="Courier New" w:hAnsi="Courier New" w:cs="Traditional Arabic" w:hint="cs"/>
          <w:sz w:val="28"/>
          <w:szCs w:val="34"/>
          <w:rtl/>
        </w:rPr>
        <w:t xml:space="preserve"> وهم جميعًا قد ذكروا القراءتين</w:t>
      </w:r>
      <w:r w:rsidR="004D724F" w:rsidRPr="004D724F">
        <w:rPr>
          <w:rFonts w:ascii="Courier New" w:hAnsi="Courier New" w:cs="Traditional Arabic" w:hint="cs"/>
          <w:sz w:val="28"/>
          <w:szCs w:val="34"/>
          <w:rtl/>
        </w:rPr>
        <w:t>،</w:t>
      </w:r>
      <w:r w:rsidR="00585AA0" w:rsidRPr="004D724F">
        <w:rPr>
          <w:rFonts w:ascii="Courier New" w:hAnsi="Courier New" w:cs="Traditional Arabic" w:hint="cs"/>
          <w:sz w:val="28"/>
          <w:szCs w:val="34"/>
          <w:rtl/>
        </w:rPr>
        <w:t xml:space="preserve">  ومع</w:t>
      </w:r>
      <w:r w:rsidR="0031776A" w:rsidRPr="004D724F">
        <w:rPr>
          <w:rFonts w:ascii="Courier New" w:hAnsi="Courier New" w:cs="Traditional Arabic" w:hint="cs"/>
          <w:sz w:val="28"/>
          <w:szCs w:val="34"/>
          <w:rtl/>
        </w:rPr>
        <w:t>ن</w:t>
      </w:r>
      <w:r w:rsidR="00585AA0" w:rsidRPr="004D724F">
        <w:rPr>
          <w:rFonts w:ascii="Courier New" w:hAnsi="Courier New" w:cs="Traditional Arabic" w:hint="cs"/>
          <w:sz w:val="28"/>
          <w:szCs w:val="34"/>
          <w:rtl/>
        </w:rPr>
        <w:t>ى كل منهما</w:t>
      </w:r>
      <w:r w:rsidR="004D724F" w:rsidRPr="004D724F">
        <w:rPr>
          <w:rFonts w:ascii="Courier New" w:hAnsi="Courier New" w:cs="Traditional Arabic" w:hint="cs"/>
          <w:sz w:val="28"/>
          <w:szCs w:val="34"/>
          <w:rtl/>
        </w:rPr>
        <w:t>،</w:t>
      </w:r>
      <w:r w:rsidR="00585AA0" w:rsidRPr="004D724F">
        <w:rPr>
          <w:rFonts w:ascii="Courier New" w:hAnsi="Courier New" w:cs="Traditional Arabic" w:hint="cs"/>
          <w:sz w:val="28"/>
          <w:szCs w:val="34"/>
          <w:rtl/>
        </w:rPr>
        <w:t xml:space="preserve"> فلم أجد أحدًا منهم من ذكر أنَّ (ننشزها) بالزاي</w:t>
      </w:r>
      <w:r w:rsidR="004D724F" w:rsidRPr="004D724F">
        <w:rPr>
          <w:rFonts w:ascii="Courier New" w:hAnsi="Courier New" w:cs="Traditional Arabic" w:hint="cs"/>
          <w:sz w:val="28"/>
          <w:szCs w:val="34"/>
          <w:rtl/>
        </w:rPr>
        <w:t>،</w:t>
      </w:r>
      <w:r w:rsidR="00585AA0" w:rsidRPr="004D724F">
        <w:rPr>
          <w:rFonts w:ascii="Courier New" w:hAnsi="Courier New" w:cs="Traditional Arabic" w:hint="cs"/>
          <w:sz w:val="28"/>
          <w:szCs w:val="34"/>
          <w:rtl/>
        </w:rPr>
        <w:t xml:space="preserve"> بمعنى نحييها</w:t>
      </w:r>
      <w:r w:rsidR="004D724F" w:rsidRPr="004D724F">
        <w:rPr>
          <w:rFonts w:ascii="Courier New" w:hAnsi="Courier New" w:cs="Traditional Arabic" w:hint="cs"/>
          <w:sz w:val="28"/>
          <w:szCs w:val="34"/>
          <w:rtl/>
        </w:rPr>
        <w:t>،</w:t>
      </w:r>
      <w:r w:rsidR="00585AA0" w:rsidRPr="004D724F">
        <w:rPr>
          <w:rFonts w:ascii="Courier New" w:hAnsi="Courier New" w:cs="Traditional Arabic" w:hint="cs"/>
          <w:sz w:val="28"/>
          <w:szCs w:val="34"/>
          <w:rtl/>
        </w:rPr>
        <w:t xml:space="preserve"> بل أجمعوا على أنَّها بمعنى نرفعها ونركب بعضها على  بعض</w:t>
      </w:r>
      <w:r w:rsidR="004D724F" w:rsidRPr="004D724F">
        <w:rPr>
          <w:rFonts w:ascii="Courier New" w:hAnsi="Courier New" w:cs="Traditional Arabic" w:hint="cs"/>
          <w:sz w:val="28"/>
          <w:szCs w:val="34"/>
          <w:rtl/>
        </w:rPr>
        <w:t>،</w:t>
      </w:r>
      <w:r w:rsidR="00585AA0" w:rsidRPr="004D724F">
        <w:rPr>
          <w:rFonts w:ascii="Courier New" w:hAnsi="Courier New" w:cs="Traditional Arabic" w:hint="cs"/>
          <w:sz w:val="28"/>
          <w:szCs w:val="34"/>
          <w:rtl/>
        </w:rPr>
        <w:t xml:space="preserve"> وأنَّ (ننشرها) بمعنى نحييها</w:t>
      </w:r>
      <w:r w:rsidR="004D724F" w:rsidRPr="004D724F">
        <w:rPr>
          <w:rFonts w:ascii="Courier New" w:hAnsi="Courier New" w:cs="Traditional Arabic" w:hint="cs"/>
          <w:sz w:val="28"/>
          <w:szCs w:val="34"/>
          <w:rtl/>
        </w:rPr>
        <w:t>.</w:t>
      </w:r>
    </w:p>
    <w:p w:rsidR="003C5AAC" w:rsidRPr="004D724F" w:rsidRDefault="00D10E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31776A" w:rsidRPr="004D724F">
        <w:rPr>
          <w:rFonts w:ascii="Courier New" w:hAnsi="Courier New" w:cs="Traditional Arabic" w:hint="cs"/>
          <w:sz w:val="28"/>
          <w:szCs w:val="34"/>
          <w:rtl/>
        </w:rPr>
        <w:t xml:space="preserve">حتى ابن الجوزي الذي </w:t>
      </w:r>
      <w:r w:rsidR="00BF72B8" w:rsidRPr="004D724F">
        <w:rPr>
          <w:rFonts w:ascii="Courier New" w:hAnsi="Courier New" w:cs="Traditional Arabic" w:hint="cs"/>
          <w:sz w:val="28"/>
          <w:szCs w:val="34"/>
          <w:rtl/>
        </w:rPr>
        <w:t xml:space="preserve">عيَّن </w:t>
      </w:r>
      <w:r w:rsidR="0031776A" w:rsidRPr="004D724F">
        <w:rPr>
          <w:rFonts w:ascii="Courier New" w:hAnsi="Courier New" w:cs="Traditional Arabic" w:hint="cs"/>
          <w:sz w:val="28"/>
          <w:szCs w:val="34"/>
          <w:rtl/>
        </w:rPr>
        <w:t xml:space="preserve">جعل (ننشزها) بالزاي بمعنى نحييها في </w:t>
      </w:r>
      <w:r w:rsidR="00BF72B8" w:rsidRPr="004D724F">
        <w:rPr>
          <w:rFonts w:ascii="Courier New" w:hAnsi="Courier New" w:cs="Traditional Arabic" w:hint="cs"/>
          <w:sz w:val="28"/>
          <w:szCs w:val="34"/>
          <w:rtl/>
        </w:rPr>
        <w:t xml:space="preserve">النزهة </w:t>
      </w:r>
      <w:r w:rsidR="0031776A" w:rsidRPr="004D724F">
        <w:rPr>
          <w:rFonts w:ascii="Courier New" w:hAnsi="Courier New" w:cs="Traditional Arabic" w:hint="cs"/>
          <w:sz w:val="28"/>
          <w:szCs w:val="34"/>
          <w:rtl/>
        </w:rPr>
        <w:t>والمنتخب</w:t>
      </w:r>
      <w:r w:rsidR="00BF72B8" w:rsidRPr="004D724F">
        <w:rPr>
          <w:rFonts w:cs="Traditional Arabic" w:hint="cs"/>
          <w:sz w:val="28"/>
          <w:szCs w:val="34"/>
          <w:rtl/>
        </w:rPr>
        <w:t>(</w:t>
      </w:r>
      <w:r w:rsidR="00BF72B8" w:rsidRPr="004D724F">
        <w:rPr>
          <w:rFonts w:cs="Traditional Arabic"/>
          <w:szCs w:val="34"/>
          <w:rtl/>
        </w:rPr>
        <w:footnoteReference w:id="1143"/>
      </w:r>
      <w:r w:rsidR="00BF72B8" w:rsidRPr="004D724F">
        <w:rPr>
          <w:rFonts w:cs="Traditional Arabic" w:hint="cs"/>
          <w:sz w:val="28"/>
          <w:szCs w:val="34"/>
          <w:rtl/>
        </w:rPr>
        <w:t>)</w:t>
      </w:r>
      <w:r w:rsidR="0031776A" w:rsidRPr="004D724F">
        <w:rPr>
          <w:rFonts w:ascii="Courier New" w:hAnsi="Courier New" w:cs="Traditional Arabic" w:hint="cs"/>
          <w:sz w:val="28"/>
          <w:szCs w:val="34"/>
          <w:rtl/>
        </w:rPr>
        <w:t xml:space="preserve"> تقليدًا لشيخه مقاتل </w:t>
      </w:r>
      <w:r w:rsidR="00BF72B8" w:rsidRPr="004D724F">
        <w:rPr>
          <w:rFonts w:ascii="Courier New" w:hAnsi="Courier New" w:cs="Traditional Arabic" w:hint="cs"/>
          <w:sz w:val="28"/>
          <w:szCs w:val="34"/>
          <w:rtl/>
        </w:rPr>
        <w:t>قال في الزاد</w:t>
      </w:r>
      <w:r w:rsidR="004D724F" w:rsidRPr="004D724F">
        <w:rPr>
          <w:rFonts w:ascii="Courier New" w:hAnsi="Courier New" w:cs="Traditional Arabic" w:hint="cs"/>
          <w:sz w:val="28"/>
          <w:szCs w:val="34"/>
          <w:rtl/>
        </w:rPr>
        <w:t>:</w:t>
      </w:r>
      <w:r w:rsidR="00BF72B8" w:rsidRPr="004D724F">
        <w:rPr>
          <w:rFonts w:ascii="Courier New" w:hAnsi="Courier New" w:cs="Traditional Arabic" w:hint="cs"/>
          <w:sz w:val="28"/>
          <w:szCs w:val="34"/>
          <w:rtl/>
        </w:rPr>
        <w:t xml:space="preserve">  ((قوله تعالى</w:t>
      </w:r>
      <w:r w:rsidR="004D724F" w:rsidRPr="004D724F">
        <w:rPr>
          <w:rFonts w:ascii="Courier New" w:hAnsi="Courier New" w:cs="Traditional Arabic" w:hint="cs"/>
          <w:sz w:val="28"/>
          <w:szCs w:val="34"/>
          <w:rtl/>
        </w:rPr>
        <w:t>:</w:t>
      </w:r>
      <w:r w:rsidR="00BF72B8" w:rsidRPr="004D724F">
        <w:rPr>
          <w:rFonts w:ascii="Courier New" w:hAnsi="Courier New" w:cs="Traditional Arabic" w:hint="cs"/>
          <w:sz w:val="28"/>
          <w:szCs w:val="34"/>
          <w:rtl/>
        </w:rPr>
        <w:t xml:space="preserve"> (كَيْفَ ننشرها) قرأ ابن كثير ونافع وأبو عمرو (ننشرها) بضم النون وكسر الشين وراء مضمومة ومعناه نحييها</w:t>
      </w:r>
      <w:r w:rsidR="00D95679"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D95679" w:rsidRPr="004D724F">
        <w:rPr>
          <w:rFonts w:ascii="Courier New" w:hAnsi="Courier New" w:cs="Traditional Arabic" w:hint="cs"/>
          <w:sz w:val="28"/>
          <w:szCs w:val="34"/>
          <w:rtl/>
        </w:rPr>
        <w:t xml:space="preserve"> أنشر الله الميت فنشرهم</w:t>
      </w:r>
      <w:r w:rsidR="004D724F" w:rsidRPr="004D724F">
        <w:rPr>
          <w:rFonts w:ascii="Courier New" w:hAnsi="Courier New" w:cs="Traditional Arabic" w:hint="cs"/>
          <w:sz w:val="28"/>
          <w:szCs w:val="34"/>
          <w:rtl/>
        </w:rPr>
        <w:t>،</w:t>
      </w:r>
      <w:r w:rsidR="00D95679" w:rsidRPr="004D724F">
        <w:rPr>
          <w:rFonts w:ascii="Courier New" w:hAnsi="Courier New" w:cs="Traditional Arabic" w:hint="cs"/>
          <w:sz w:val="28"/>
          <w:szCs w:val="34"/>
          <w:rtl/>
        </w:rPr>
        <w:t xml:space="preserve"> وقرأ عاصم وابن عامر</w:t>
      </w:r>
      <w:r w:rsidR="004D724F" w:rsidRPr="004D724F">
        <w:rPr>
          <w:rFonts w:ascii="Courier New" w:hAnsi="Courier New" w:cs="Traditional Arabic" w:hint="cs"/>
          <w:sz w:val="28"/>
          <w:szCs w:val="34"/>
          <w:rtl/>
        </w:rPr>
        <w:t>،</w:t>
      </w:r>
      <w:r w:rsidR="00D95679" w:rsidRPr="004D724F">
        <w:rPr>
          <w:rFonts w:ascii="Courier New" w:hAnsi="Courier New" w:cs="Traditional Arabic" w:hint="cs"/>
          <w:sz w:val="28"/>
          <w:szCs w:val="34"/>
          <w:rtl/>
        </w:rPr>
        <w:t xml:space="preserve"> وحمزة والكسائي (ننشزها) بضم النون مع الزاي</w:t>
      </w:r>
      <w:r w:rsidR="004D724F" w:rsidRPr="004D724F">
        <w:rPr>
          <w:rFonts w:ascii="Courier New" w:hAnsi="Courier New" w:cs="Traditional Arabic" w:hint="cs"/>
          <w:sz w:val="28"/>
          <w:szCs w:val="34"/>
          <w:rtl/>
        </w:rPr>
        <w:t>،</w:t>
      </w:r>
      <w:r w:rsidR="00D95679" w:rsidRPr="004D724F">
        <w:rPr>
          <w:rFonts w:ascii="Courier New" w:hAnsi="Courier New" w:cs="Traditional Arabic" w:hint="cs"/>
          <w:sz w:val="28"/>
          <w:szCs w:val="34"/>
          <w:rtl/>
        </w:rPr>
        <w:t xml:space="preserve"> وهو من النشز الذي هو الارتفاع والمعنى</w:t>
      </w:r>
      <w:r w:rsidR="004D724F" w:rsidRPr="004D724F">
        <w:rPr>
          <w:rFonts w:ascii="Courier New" w:hAnsi="Courier New" w:cs="Traditional Arabic" w:hint="cs"/>
          <w:sz w:val="28"/>
          <w:szCs w:val="34"/>
          <w:rtl/>
        </w:rPr>
        <w:t>:</w:t>
      </w:r>
      <w:r w:rsidR="00D95679" w:rsidRPr="004D724F">
        <w:rPr>
          <w:rFonts w:ascii="Courier New" w:hAnsi="Courier New" w:cs="Traditional Arabic" w:hint="cs"/>
          <w:sz w:val="28"/>
          <w:szCs w:val="34"/>
          <w:rtl/>
        </w:rPr>
        <w:t xml:space="preserve"> نرفع بعضها إلى بعض للإحياء</w:t>
      </w:r>
      <w:r w:rsidR="004D724F" w:rsidRPr="004D724F">
        <w:rPr>
          <w:rFonts w:ascii="Courier New" w:hAnsi="Courier New" w:cs="Traditional Arabic" w:hint="cs"/>
          <w:sz w:val="28"/>
          <w:szCs w:val="34"/>
          <w:rtl/>
        </w:rPr>
        <w:t>،</w:t>
      </w:r>
      <w:r w:rsidR="00D95679" w:rsidRPr="004D724F">
        <w:rPr>
          <w:rFonts w:ascii="Courier New" w:hAnsi="Courier New" w:cs="Traditional Arabic" w:hint="cs"/>
          <w:sz w:val="28"/>
          <w:szCs w:val="34"/>
          <w:rtl/>
        </w:rPr>
        <w:t xml:space="preserve"> وقرأ الأعمش (ننشزها)  بفتح النون ورفع الشين مع الزاي</w:t>
      </w:r>
      <w:r w:rsidR="004D724F" w:rsidRPr="004D724F">
        <w:rPr>
          <w:rFonts w:ascii="Courier New" w:hAnsi="Courier New" w:cs="Traditional Arabic" w:hint="cs"/>
          <w:sz w:val="28"/>
          <w:szCs w:val="34"/>
          <w:rtl/>
        </w:rPr>
        <w:t>،</w:t>
      </w:r>
      <w:r w:rsidR="00D95679" w:rsidRPr="004D724F">
        <w:rPr>
          <w:rFonts w:ascii="Courier New" w:hAnsi="Courier New" w:cs="Traditional Arabic" w:hint="cs"/>
          <w:sz w:val="28"/>
          <w:szCs w:val="34"/>
          <w:rtl/>
        </w:rPr>
        <w:t xml:space="preserve"> وقرأ الحسن</w:t>
      </w:r>
      <w:r w:rsidR="004D724F" w:rsidRPr="004D724F">
        <w:rPr>
          <w:rFonts w:ascii="Courier New" w:hAnsi="Courier New" w:cs="Traditional Arabic" w:hint="cs"/>
          <w:sz w:val="28"/>
          <w:szCs w:val="34"/>
          <w:rtl/>
        </w:rPr>
        <w:t>،</w:t>
      </w:r>
      <w:r w:rsidR="00D95679" w:rsidRPr="004D724F">
        <w:rPr>
          <w:rFonts w:ascii="Courier New" w:hAnsi="Courier New" w:cs="Traditional Arabic" w:hint="cs"/>
          <w:sz w:val="28"/>
          <w:szCs w:val="34"/>
          <w:rtl/>
        </w:rPr>
        <w:t xml:space="preserve"> وأبان عن عا</w:t>
      </w:r>
      <w:r w:rsidR="003C5AAC" w:rsidRPr="004D724F">
        <w:rPr>
          <w:rFonts w:ascii="Courier New" w:hAnsi="Courier New" w:cs="Traditional Arabic" w:hint="cs"/>
          <w:sz w:val="28"/>
          <w:szCs w:val="34"/>
          <w:rtl/>
        </w:rPr>
        <w:t>صم (ننشرها) بفتح النون000</w:t>
      </w:r>
      <w:r w:rsidR="00D95679" w:rsidRPr="004D724F">
        <w:rPr>
          <w:rFonts w:ascii="Courier New" w:hAnsi="Courier New" w:cs="Traditional Arabic" w:hint="cs"/>
          <w:sz w:val="28"/>
          <w:szCs w:val="34"/>
          <w:rtl/>
        </w:rPr>
        <w:t>كأنَّه من النشر عن الطي</w:t>
      </w:r>
      <w:r w:rsidR="004D724F" w:rsidRPr="004D724F">
        <w:rPr>
          <w:rFonts w:ascii="Courier New" w:hAnsi="Courier New" w:cs="Traditional Arabic" w:hint="cs"/>
          <w:sz w:val="28"/>
          <w:szCs w:val="34"/>
          <w:rtl/>
        </w:rPr>
        <w:t>،</w:t>
      </w:r>
      <w:r w:rsidR="00D95679" w:rsidRPr="004D724F">
        <w:rPr>
          <w:rFonts w:ascii="Courier New" w:hAnsi="Courier New" w:cs="Traditional Arabic" w:hint="cs"/>
          <w:sz w:val="28"/>
          <w:szCs w:val="34"/>
          <w:rtl/>
        </w:rPr>
        <w:t xml:space="preserve"> فكأنَّ الموت طواها</w:t>
      </w:r>
      <w:r w:rsidR="004D724F" w:rsidRPr="004D724F">
        <w:rPr>
          <w:rFonts w:ascii="Courier New" w:hAnsi="Courier New" w:cs="Traditional Arabic" w:hint="cs"/>
          <w:sz w:val="28"/>
          <w:szCs w:val="34"/>
          <w:rtl/>
        </w:rPr>
        <w:t>،</w:t>
      </w:r>
      <w:r w:rsidR="00D95679" w:rsidRPr="004D724F">
        <w:rPr>
          <w:rFonts w:ascii="Courier New" w:hAnsi="Courier New" w:cs="Traditional Arabic" w:hint="cs"/>
          <w:sz w:val="28"/>
          <w:szCs w:val="34"/>
          <w:rtl/>
        </w:rPr>
        <w:t xml:space="preserve"> والإحياء نشرها))</w:t>
      </w:r>
      <w:r w:rsidR="003C5AAC" w:rsidRPr="004D724F">
        <w:rPr>
          <w:rFonts w:cs="Traditional Arabic" w:hint="cs"/>
          <w:sz w:val="28"/>
          <w:szCs w:val="34"/>
          <w:rtl/>
        </w:rPr>
        <w:t>(</w:t>
      </w:r>
      <w:r w:rsidR="003C5AAC" w:rsidRPr="004D724F">
        <w:rPr>
          <w:rFonts w:cs="Traditional Arabic"/>
          <w:szCs w:val="34"/>
          <w:rtl/>
        </w:rPr>
        <w:footnoteReference w:id="1144"/>
      </w:r>
      <w:r w:rsidR="003C5AAC" w:rsidRPr="004D724F">
        <w:rPr>
          <w:rFonts w:cs="Traditional Arabic" w:hint="cs"/>
          <w:sz w:val="28"/>
          <w:szCs w:val="34"/>
          <w:rtl/>
        </w:rPr>
        <w:t>)</w:t>
      </w:r>
      <w:r w:rsidR="003C5AAC" w:rsidRPr="004D724F">
        <w:rPr>
          <w:rFonts w:ascii="Courier New" w:hAnsi="Courier New" w:cs="Traditional Arabic" w:hint="cs"/>
          <w:sz w:val="28"/>
          <w:szCs w:val="34"/>
          <w:rtl/>
        </w:rPr>
        <w:t xml:space="preserve"> </w:t>
      </w:r>
    </w:p>
    <w:p w:rsidR="00D10E31" w:rsidRPr="004D724F" w:rsidRDefault="003C5AA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فقد قال ابن الجوزي في نزهته بخلاف ما قاله</w:t>
      </w:r>
      <w:r w:rsidR="004C0073" w:rsidRPr="004D724F">
        <w:rPr>
          <w:rFonts w:ascii="Courier New" w:hAnsi="Courier New" w:cs="Traditional Arabic" w:hint="cs"/>
          <w:sz w:val="28"/>
          <w:szCs w:val="34"/>
          <w:rtl/>
        </w:rPr>
        <w:t xml:space="preserve"> في تفسيره</w:t>
      </w:r>
      <w:r w:rsidR="004D724F" w:rsidRPr="004D724F">
        <w:rPr>
          <w:rFonts w:ascii="Courier New" w:hAnsi="Courier New" w:cs="Traditional Arabic" w:hint="cs"/>
          <w:sz w:val="28"/>
          <w:szCs w:val="34"/>
          <w:rtl/>
        </w:rPr>
        <w:t>،</w:t>
      </w:r>
      <w:r w:rsidR="004C0073" w:rsidRPr="004D724F">
        <w:rPr>
          <w:rFonts w:ascii="Courier New" w:hAnsi="Courier New" w:cs="Traditional Arabic" w:hint="cs"/>
          <w:sz w:val="28"/>
          <w:szCs w:val="34"/>
          <w:rtl/>
        </w:rPr>
        <w:t xml:space="preserve"> فغيَّر الحقيقة من أجل أن </w:t>
      </w:r>
      <w:r w:rsidRPr="004D724F">
        <w:rPr>
          <w:rFonts w:ascii="Courier New" w:hAnsi="Courier New" w:cs="Traditional Arabic" w:hint="cs"/>
          <w:sz w:val="28"/>
          <w:szCs w:val="34"/>
          <w:rtl/>
        </w:rPr>
        <w:t>يقلد منهج مقاتل في اختلاق الوجوه</w:t>
      </w:r>
      <w:r w:rsidR="004D724F" w:rsidRPr="004D724F">
        <w:rPr>
          <w:rFonts w:ascii="Courier New" w:hAnsi="Courier New" w:cs="Traditional Arabic" w:hint="cs"/>
          <w:sz w:val="28"/>
          <w:szCs w:val="34"/>
          <w:rtl/>
        </w:rPr>
        <w:t>،</w:t>
      </w:r>
      <w:r w:rsidR="00D10CA4" w:rsidRPr="004D724F">
        <w:rPr>
          <w:rFonts w:ascii="Courier New" w:hAnsi="Courier New" w:cs="Traditional Arabic" w:hint="cs"/>
          <w:sz w:val="28"/>
          <w:szCs w:val="34"/>
          <w:rtl/>
        </w:rPr>
        <w:t xml:space="preserve"> وهي </w:t>
      </w:r>
      <w:r w:rsidR="004C0073" w:rsidRPr="004D724F">
        <w:rPr>
          <w:rFonts w:ascii="Courier New" w:hAnsi="Courier New" w:cs="Traditional Arabic" w:hint="cs"/>
          <w:sz w:val="28"/>
          <w:szCs w:val="34"/>
          <w:rtl/>
        </w:rPr>
        <w:t>ها</w:t>
      </w:r>
      <w:r w:rsidR="00D10CA4" w:rsidRPr="004D724F">
        <w:rPr>
          <w:rFonts w:ascii="Courier New" w:hAnsi="Courier New" w:cs="Traditional Arabic" w:hint="cs"/>
          <w:sz w:val="28"/>
          <w:szCs w:val="34"/>
          <w:rtl/>
        </w:rPr>
        <w:t xml:space="preserve">هنا </w:t>
      </w:r>
      <w:r w:rsidR="00D10E31" w:rsidRPr="004D724F">
        <w:rPr>
          <w:rFonts w:ascii="Courier New" w:hAnsi="Courier New" w:cs="Traditional Arabic" w:hint="cs"/>
          <w:sz w:val="28"/>
          <w:szCs w:val="34"/>
          <w:rtl/>
        </w:rPr>
        <w:t xml:space="preserve"> </w:t>
      </w:r>
      <w:r w:rsidR="00D10E31" w:rsidRPr="004D724F">
        <w:rPr>
          <w:rFonts w:ascii="Courier New" w:hAnsi="Courier New" w:cs="Traditional Arabic" w:hint="cs"/>
          <w:sz w:val="28"/>
          <w:szCs w:val="34"/>
          <w:rtl/>
        </w:rPr>
        <w:lastRenderedPageBreak/>
        <w:t>طريقة</w:t>
      </w:r>
      <w:r w:rsidR="004D724F" w:rsidRPr="004D724F">
        <w:rPr>
          <w:rFonts w:ascii="Courier New" w:hAnsi="Courier New" w:cs="Traditional Arabic" w:hint="cs"/>
          <w:sz w:val="28"/>
          <w:szCs w:val="34"/>
          <w:rtl/>
        </w:rPr>
        <w:t>:</w:t>
      </w:r>
      <w:r w:rsidR="00D10E31" w:rsidRPr="004D724F">
        <w:rPr>
          <w:rFonts w:ascii="Courier New" w:hAnsi="Courier New" w:cs="Traditional Arabic" w:hint="cs"/>
          <w:sz w:val="28"/>
          <w:szCs w:val="34"/>
          <w:rtl/>
        </w:rPr>
        <w:t xml:space="preserve"> ذكر ما أفاد وإن </w:t>
      </w:r>
      <w:r w:rsidR="0031776A" w:rsidRPr="004D724F">
        <w:rPr>
          <w:rFonts w:ascii="Courier New" w:hAnsi="Courier New" w:cs="Traditional Arabic" w:hint="cs"/>
          <w:sz w:val="28"/>
          <w:szCs w:val="34"/>
          <w:rtl/>
        </w:rPr>
        <w:t xml:space="preserve">خالف </w:t>
      </w:r>
      <w:r w:rsidR="00D10CA4" w:rsidRPr="004D724F">
        <w:rPr>
          <w:rFonts w:ascii="Courier New" w:hAnsi="Courier New" w:cs="Traditional Arabic" w:hint="cs"/>
          <w:sz w:val="28"/>
          <w:szCs w:val="34"/>
          <w:rtl/>
        </w:rPr>
        <w:t xml:space="preserve">المعنى </w:t>
      </w:r>
      <w:r w:rsidR="0031776A" w:rsidRPr="004D724F">
        <w:rPr>
          <w:rFonts w:ascii="Courier New" w:hAnsi="Courier New" w:cs="Traditional Arabic" w:hint="cs"/>
          <w:sz w:val="28"/>
          <w:szCs w:val="34"/>
          <w:rtl/>
        </w:rPr>
        <w:t>المراد</w:t>
      </w:r>
      <w:r w:rsidR="004D724F" w:rsidRPr="004D724F">
        <w:rPr>
          <w:rFonts w:ascii="Courier New" w:hAnsi="Courier New" w:cs="Traditional Arabic" w:hint="cs"/>
          <w:sz w:val="28"/>
          <w:szCs w:val="34"/>
          <w:rtl/>
        </w:rPr>
        <w:t>،</w:t>
      </w:r>
      <w:r w:rsidR="00D10CA4" w:rsidRPr="004D724F">
        <w:rPr>
          <w:rFonts w:ascii="Courier New" w:hAnsi="Courier New" w:cs="Traditional Arabic" w:hint="cs"/>
          <w:sz w:val="28"/>
          <w:szCs w:val="34"/>
          <w:rtl/>
        </w:rPr>
        <w:t xml:space="preserve"> </w:t>
      </w:r>
      <w:r w:rsidR="0031776A" w:rsidRPr="004D724F">
        <w:rPr>
          <w:rFonts w:ascii="Courier New" w:hAnsi="Courier New" w:cs="Traditional Arabic" w:hint="cs"/>
          <w:sz w:val="28"/>
          <w:szCs w:val="34"/>
          <w:rtl/>
        </w:rPr>
        <w:t>ـولم يتبعه إلا مقلدو</w:t>
      </w:r>
      <w:r w:rsidR="00D10E31" w:rsidRPr="004D724F">
        <w:rPr>
          <w:rFonts w:ascii="Courier New" w:hAnsi="Courier New" w:cs="Traditional Arabic" w:hint="cs"/>
          <w:sz w:val="28"/>
          <w:szCs w:val="34"/>
          <w:rtl/>
        </w:rPr>
        <w:t xml:space="preserve">ه هرون </w:t>
      </w:r>
      <w:proofErr w:type="spellStart"/>
      <w:r w:rsidR="00D10E31" w:rsidRPr="004D724F">
        <w:rPr>
          <w:rFonts w:ascii="Courier New" w:hAnsi="Courier New" w:cs="Traditional Arabic" w:hint="cs"/>
          <w:sz w:val="28"/>
          <w:szCs w:val="34"/>
          <w:rtl/>
        </w:rPr>
        <w:t>والدامعاني</w:t>
      </w:r>
      <w:proofErr w:type="spellEnd"/>
      <w:r w:rsidR="00D10E3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وابن الجوزي</w:t>
      </w:r>
      <w:r w:rsidR="004D724F" w:rsidRPr="004D724F">
        <w:rPr>
          <w:rFonts w:ascii="Courier New" w:hAnsi="Courier New" w:cs="Traditional Arabic" w:hint="cs"/>
          <w:sz w:val="28"/>
          <w:szCs w:val="34"/>
          <w:rtl/>
        </w:rPr>
        <w:t>.</w:t>
      </w:r>
      <w:r w:rsidR="00D10E31" w:rsidRPr="004D724F">
        <w:rPr>
          <w:rFonts w:ascii="Courier New" w:hAnsi="Courier New" w:cs="Traditional Arabic" w:hint="cs"/>
          <w:sz w:val="28"/>
          <w:szCs w:val="34"/>
          <w:rtl/>
        </w:rPr>
        <w:t xml:space="preserve"> </w:t>
      </w:r>
    </w:p>
    <w:p w:rsidR="00EE5922" w:rsidRPr="004D724F" w:rsidRDefault="00EE592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وقد ذكرتُ في كتابي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دروس إسلامية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تحت عنوان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نزول القرآن على سبعة أحرف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الحكمة من تعدد القراءات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فقلتُ عن الحكمة الرابعة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والحكمة الرابعة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الجمع بين معنيي القراءتين من ذلك قوله تعالى</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(أوْ كَالَّذِي مَرَّ عَلَى قَرْيَةٍ وَهِيَ خَاوِيَةٌ عَلَى عُرُوشِهَا قَالَ أَنَّىَ يُحْيِـي هَـَذِهِ اللّهُ بَعْدَ مَوْتِهَا فَأَمَاتَهُ اللّهُ مِئَةَ عَامٍ ثُمَّ بَعَثَهُ قَالَ كَمْ لَبِثْتَ قَالَ لَبِثْتُ يَوْمًا أَوْ بَعْضَ يَوْمٍ قَالَ بَل لَّبِثْتَ مِئَةَ عَامٍ فَانظُرْ إِلَى طَعَامِكَ وَشَرَابِكَ لَمْ </w:t>
      </w:r>
      <w:proofErr w:type="spellStart"/>
      <w:r w:rsidRPr="004D724F">
        <w:rPr>
          <w:rFonts w:ascii="Courier New" w:hAnsi="Courier New" w:cs="Traditional Arabic"/>
          <w:sz w:val="28"/>
          <w:szCs w:val="34"/>
          <w:rtl/>
        </w:rPr>
        <w:t>يَتَسَنَّهْ</w:t>
      </w:r>
      <w:proofErr w:type="spellEnd"/>
      <w:r w:rsidRPr="004D724F">
        <w:rPr>
          <w:rFonts w:ascii="Courier New" w:hAnsi="Courier New" w:cs="Traditional Arabic"/>
          <w:sz w:val="28"/>
          <w:szCs w:val="34"/>
          <w:rtl/>
        </w:rPr>
        <w:t xml:space="preserve"> وَانظُرْ إِلَى حِمَارِكَ وَلِنَجْعَلَكَ آيَةً لِّلنَّاسِ  وَانظُرْ إِلَى العِظَامِ كَيْفَ نُنشِزُهَا ثُمَّ نَكْسُوهَا لَحْمًا فَلَمَّا تَبَيَّنَ لَهُ قَالَ أَعْلَمُ أَنَّ اللّهَ عَلَى كُلِّ شَيْءٍ قَدِيرٌ){</w:t>
      </w:r>
      <w:r w:rsidRPr="004D724F">
        <w:rPr>
          <w:rFonts w:ascii="Courier New" w:hAnsi="Courier New" w:cs="Traditional Arabic"/>
          <w:sz w:val="28"/>
          <w:szCs w:val="34"/>
          <w:rtl/>
        </w:rPr>
        <w:br/>
        <w:t>البقرة: ٢٥٩}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والنشز (بالزاي)</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يعني رفع العظام بعضها فوق بعض</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والمراد جمعها وإرجاعها إلى ما كانت عليه وبكون ذلك تمهيدا لبعث الروح فيها</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وقرئت</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ننشرها (بالراء)</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والنشر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معناه</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البعث والإحياء</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فعند جمع هاتين القراءتين يكون تفسير الآية</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وانظر إلى حمارك الذي مات قبل مئة سنة وتفسخت عظامه وتناثرت هنا وهناك</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كيف نجمعها ونعيدها إلى مواضعها</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وانظر كيف نحييها</w:t>
      </w:r>
      <w:r w:rsidRPr="004D724F">
        <w:rPr>
          <w:rFonts w:ascii="Courier New" w:hAnsi="Courier New" w:cs="Traditional Arabic" w:hint="cs"/>
          <w:sz w:val="28"/>
          <w:szCs w:val="34"/>
          <w:rtl/>
        </w:rPr>
        <w:t>))</w:t>
      </w:r>
      <w:r w:rsidRPr="004D724F">
        <w:rPr>
          <w:rFonts w:ascii="Courier New" w:hAnsi="Courier New" w:cs="Traditional Arabic"/>
          <w:sz w:val="28"/>
          <w:szCs w:val="34"/>
          <w:rtl/>
        </w:rPr>
        <w:t>.</w:t>
      </w:r>
    </w:p>
    <w:p w:rsidR="006B2B7A" w:rsidRPr="004D724F" w:rsidRDefault="006B2B7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136-</w:t>
      </w:r>
      <w:r w:rsidR="001B4628" w:rsidRPr="004D724F">
        <w:rPr>
          <w:rFonts w:ascii="Courier New" w:hAnsi="Courier New" w:cs="Traditional Arabic" w:hint="cs"/>
          <w:b/>
          <w:sz w:val="28"/>
          <w:szCs w:val="34"/>
          <w:rtl/>
        </w:rPr>
        <w:t>الباطل</w:t>
      </w:r>
      <w:r w:rsidR="004D724F" w:rsidRPr="004D724F">
        <w:rPr>
          <w:rFonts w:ascii="Courier New" w:hAnsi="Courier New" w:cs="Traditional Arabic" w:hint="cs"/>
          <w:b/>
          <w:sz w:val="28"/>
          <w:szCs w:val="34"/>
          <w:rtl/>
        </w:rPr>
        <w:t>:</w:t>
      </w:r>
      <w:r w:rsidR="001B4628" w:rsidRPr="004D724F">
        <w:rPr>
          <w:rFonts w:ascii="Courier New" w:hAnsi="Courier New" w:cs="Traditional Arabic" w:hint="cs"/>
          <w:b/>
          <w:sz w:val="28"/>
          <w:szCs w:val="34"/>
          <w:rtl/>
        </w:rPr>
        <w:t xml:space="preserve"> </w:t>
      </w:r>
    </w:p>
    <w:p w:rsidR="00407BD4" w:rsidRPr="004D724F" w:rsidRDefault="001B462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((الباطل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نقيض الحق 000وأبطلتُ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جئتُ بكذب  وادعيت غير الحق))</w:t>
      </w:r>
      <w:r w:rsidRPr="004D724F">
        <w:rPr>
          <w:rFonts w:cs="Traditional Arabic" w:hint="cs"/>
          <w:sz w:val="28"/>
          <w:szCs w:val="34"/>
          <w:rtl/>
        </w:rPr>
        <w:t xml:space="preserve"> (</w:t>
      </w:r>
      <w:r w:rsidRPr="004D724F">
        <w:rPr>
          <w:rFonts w:cs="Traditional Arabic"/>
          <w:szCs w:val="34"/>
          <w:rtl/>
        </w:rPr>
        <w:footnoteReference w:id="1145"/>
      </w:r>
      <w:r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((الباء والطاء واللام أصل </w:t>
      </w:r>
      <w:r w:rsidRPr="004D724F">
        <w:rPr>
          <w:rFonts w:ascii="Courier New" w:hAnsi="Courier New" w:cs="Traditional Arabic" w:hint="cs"/>
          <w:sz w:val="28"/>
          <w:szCs w:val="34"/>
          <w:rtl/>
        </w:rPr>
        <w:lastRenderedPageBreak/>
        <w:t>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ذهاب الشيء وقلة مكثه ولبثه</w:t>
      </w:r>
      <w:r w:rsidR="00407BD4" w:rsidRPr="004D724F">
        <w:rPr>
          <w:rFonts w:ascii="Courier New" w:hAnsi="Courier New" w:cs="Traditional Arabic" w:hint="cs"/>
          <w:sz w:val="28"/>
          <w:szCs w:val="34"/>
          <w:rtl/>
        </w:rPr>
        <w:t>000وسُمِّي الشيطان</w:t>
      </w:r>
      <w:r w:rsidR="004D724F" w:rsidRPr="004D724F">
        <w:rPr>
          <w:rFonts w:ascii="Courier New" w:hAnsi="Courier New" w:cs="Traditional Arabic" w:hint="cs"/>
          <w:sz w:val="28"/>
          <w:szCs w:val="34"/>
          <w:rtl/>
        </w:rPr>
        <w:t>:</w:t>
      </w:r>
      <w:r w:rsidR="00407BD4" w:rsidRPr="004D724F">
        <w:rPr>
          <w:rFonts w:ascii="Courier New" w:hAnsi="Courier New" w:cs="Traditional Arabic" w:hint="cs"/>
          <w:sz w:val="28"/>
          <w:szCs w:val="34"/>
          <w:rtl/>
        </w:rPr>
        <w:t xml:space="preserve"> الباطل</w:t>
      </w:r>
      <w:r w:rsidRPr="004D724F">
        <w:rPr>
          <w:rFonts w:ascii="Courier New" w:hAnsi="Courier New" w:cs="Traditional Arabic" w:hint="cs"/>
          <w:sz w:val="28"/>
          <w:szCs w:val="34"/>
          <w:rtl/>
        </w:rPr>
        <w:t>))</w:t>
      </w:r>
      <w:r w:rsidRPr="004D724F">
        <w:rPr>
          <w:rFonts w:cs="Traditional Arabic" w:hint="cs"/>
          <w:sz w:val="28"/>
          <w:szCs w:val="34"/>
          <w:rtl/>
        </w:rPr>
        <w:t xml:space="preserve"> (</w:t>
      </w:r>
      <w:r w:rsidRPr="004D724F">
        <w:rPr>
          <w:rFonts w:cs="Traditional Arabic"/>
          <w:szCs w:val="34"/>
          <w:rtl/>
        </w:rPr>
        <w:footnoteReference w:id="1146"/>
      </w:r>
      <w:r w:rsidRPr="004D724F">
        <w:rPr>
          <w:rFonts w:cs="Traditional Arabic" w:hint="cs"/>
          <w:sz w:val="28"/>
          <w:szCs w:val="34"/>
          <w:rtl/>
        </w:rPr>
        <w:t>)</w:t>
      </w:r>
      <w:r w:rsidR="00407BD4" w:rsidRPr="004D724F">
        <w:rPr>
          <w:rFonts w:cs="Traditional Arabic" w:hint="cs"/>
          <w:sz w:val="28"/>
          <w:szCs w:val="34"/>
          <w:rtl/>
        </w:rPr>
        <w:t xml:space="preserve"> </w:t>
      </w:r>
      <w:r w:rsidR="00407BD4" w:rsidRPr="004D724F">
        <w:rPr>
          <w:rFonts w:ascii="Courier New" w:hAnsi="Courier New" w:cs="Traditional Arabic" w:hint="cs"/>
          <w:sz w:val="28"/>
          <w:szCs w:val="34"/>
          <w:rtl/>
        </w:rPr>
        <w:t>وذكر أهل الوجوه أنَّ الباطل ورد في القرآن الكريم على خمسة أوجه</w:t>
      </w:r>
      <w:r w:rsidR="004D724F" w:rsidRPr="004D724F">
        <w:rPr>
          <w:rFonts w:ascii="Courier New" w:hAnsi="Courier New" w:cs="Traditional Arabic" w:hint="cs"/>
          <w:sz w:val="28"/>
          <w:szCs w:val="34"/>
          <w:rtl/>
        </w:rPr>
        <w:t>:</w:t>
      </w:r>
      <w:r w:rsidR="00407BD4" w:rsidRPr="004D724F">
        <w:rPr>
          <w:rFonts w:ascii="Courier New" w:hAnsi="Courier New" w:cs="Traditional Arabic" w:hint="cs"/>
          <w:sz w:val="28"/>
          <w:szCs w:val="34"/>
          <w:rtl/>
        </w:rPr>
        <w:t xml:space="preserve"> الكذب</w:t>
      </w:r>
      <w:r w:rsidR="004D724F" w:rsidRPr="004D724F">
        <w:rPr>
          <w:rFonts w:ascii="Courier New" w:hAnsi="Courier New" w:cs="Traditional Arabic" w:hint="cs"/>
          <w:sz w:val="28"/>
          <w:szCs w:val="34"/>
          <w:rtl/>
        </w:rPr>
        <w:t>،</w:t>
      </w:r>
      <w:r w:rsidR="00407BD4" w:rsidRPr="004D724F">
        <w:rPr>
          <w:rFonts w:ascii="Courier New" w:hAnsi="Courier New" w:cs="Traditional Arabic" w:hint="cs"/>
          <w:sz w:val="28"/>
          <w:szCs w:val="34"/>
          <w:rtl/>
        </w:rPr>
        <w:t xml:space="preserve"> والإحباط</w:t>
      </w:r>
      <w:r w:rsidR="004D724F" w:rsidRPr="004D724F">
        <w:rPr>
          <w:rFonts w:ascii="Courier New" w:hAnsi="Courier New" w:cs="Traditional Arabic" w:hint="cs"/>
          <w:sz w:val="28"/>
          <w:szCs w:val="34"/>
          <w:rtl/>
        </w:rPr>
        <w:t>،</w:t>
      </w:r>
      <w:r w:rsidR="00407BD4" w:rsidRPr="004D724F">
        <w:rPr>
          <w:rFonts w:ascii="Courier New" w:hAnsi="Courier New" w:cs="Traditional Arabic" w:hint="cs"/>
          <w:sz w:val="28"/>
          <w:szCs w:val="34"/>
          <w:rtl/>
        </w:rPr>
        <w:t xml:space="preserve"> والشرك</w:t>
      </w:r>
      <w:r w:rsidR="004D724F" w:rsidRPr="004D724F">
        <w:rPr>
          <w:rFonts w:ascii="Courier New" w:hAnsi="Courier New" w:cs="Traditional Arabic" w:hint="cs"/>
          <w:sz w:val="28"/>
          <w:szCs w:val="34"/>
          <w:rtl/>
        </w:rPr>
        <w:t>،</w:t>
      </w:r>
      <w:r w:rsidR="00407BD4" w:rsidRPr="004D724F">
        <w:rPr>
          <w:rFonts w:ascii="Courier New" w:hAnsi="Courier New" w:cs="Traditional Arabic" w:hint="cs"/>
          <w:sz w:val="28"/>
          <w:szCs w:val="34"/>
          <w:rtl/>
        </w:rPr>
        <w:t xml:space="preserve"> والظلم</w:t>
      </w:r>
      <w:r w:rsidR="004D724F" w:rsidRPr="004D724F">
        <w:rPr>
          <w:rFonts w:ascii="Courier New" w:hAnsi="Courier New" w:cs="Traditional Arabic" w:hint="cs"/>
          <w:sz w:val="28"/>
          <w:szCs w:val="34"/>
          <w:rtl/>
        </w:rPr>
        <w:t>،</w:t>
      </w:r>
      <w:r w:rsidR="00407BD4" w:rsidRPr="004D724F">
        <w:rPr>
          <w:rFonts w:ascii="Courier New" w:hAnsi="Courier New" w:cs="Traditional Arabic" w:hint="cs"/>
          <w:sz w:val="28"/>
          <w:szCs w:val="34"/>
          <w:rtl/>
        </w:rPr>
        <w:t xml:space="preserve"> وخلاف الحق</w:t>
      </w:r>
      <w:r w:rsidR="00407BD4" w:rsidRPr="004D724F">
        <w:rPr>
          <w:rFonts w:cs="Traditional Arabic" w:hint="cs"/>
          <w:sz w:val="28"/>
          <w:szCs w:val="34"/>
          <w:rtl/>
        </w:rPr>
        <w:t>(</w:t>
      </w:r>
      <w:r w:rsidR="00407BD4" w:rsidRPr="004D724F">
        <w:rPr>
          <w:rFonts w:cs="Traditional Arabic"/>
          <w:szCs w:val="34"/>
          <w:rtl/>
        </w:rPr>
        <w:footnoteReference w:id="1147"/>
      </w:r>
      <w:r w:rsidR="00407BD4" w:rsidRPr="004D724F">
        <w:rPr>
          <w:rFonts w:cs="Traditional Arabic" w:hint="cs"/>
          <w:sz w:val="28"/>
          <w:szCs w:val="34"/>
          <w:rtl/>
        </w:rPr>
        <w:t>)</w:t>
      </w:r>
    </w:p>
    <w:p w:rsidR="00407BD4" w:rsidRPr="004D724F" w:rsidRDefault="00407BD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ab/>
        <w:t>الباطل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اسم جنس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وهذه الأوجه جميعها تدخل في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هذا من جهة ومن جهة  أخرى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 أهل الوجوه </w:t>
      </w:r>
      <w:r w:rsidR="006B26EA" w:rsidRPr="004D724F">
        <w:rPr>
          <w:rFonts w:ascii="Courier New" w:hAnsi="Courier New" w:cs="Traditional Arabic" w:hint="cs"/>
          <w:sz w:val="28"/>
          <w:szCs w:val="34"/>
          <w:rtl/>
        </w:rPr>
        <w:t>اختلقوا للباطل الأوجه المذكورة  عن طريق دراسته دراسة معكوسة</w:t>
      </w:r>
      <w:r w:rsidR="004D724F" w:rsidRPr="004D724F">
        <w:rPr>
          <w:rFonts w:ascii="Courier New" w:hAnsi="Courier New" w:cs="Traditional Arabic" w:hint="cs"/>
          <w:sz w:val="28"/>
          <w:szCs w:val="34"/>
          <w:rtl/>
        </w:rPr>
        <w:t>،</w:t>
      </w:r>
      <w:r w:rsidR="006B26EA" w:rsidRPr="004D724F">
        <w:rPr>
          <w:rFonts w:ascii="Courier New" w:hAnsi="Courier New" w:cs="Traditional Arabic" w:hint="cs"/>
          <w:sz w:val="28"/>
          <w:szCs w:val="34"/>
          <w:rtl/>
        </w:rPr>
        <w:t xml:space="preserve"> </w:t>
      </w:r>
      <w:r w:rsidR="00E156D2" w:rsidRPr="004D724F">
        <w:rPr>
          <w:rFonts w:ascii="Courier New" w:hAnsi="Courier New" w:cs="Traditional Arabic" w:hint="cs"/>
          <w:sz w:val="28"/>
          <w:szCs w:val="34"/>
          <w:rtl/>
        </w:rPr>
        <w:t>وقول ابن فارس يدل على  هذه الدراسة المعكوسة فقال ((سُمِّي الشيطان</w:t>
      </w:r>
      <w:r w:rsidR="004D724F" w:rsidRPr="004D724F">
        <w:rPr>
          <w:rFonts w:ascii="Courier New" w:hAnsi="Courier New" w:cs="Traditional Arabic" w:hint="cs"/>
          <w:sz w:val="28"/>
          <w:szCs w:val="34"/>
          <w:rtl/>
        </w:rPr>
        <w:t>:</w:t>
      </w:r>
      <w:r w:rsidR="00E156D2" w:rsidRPr="004D724F">
        <w:rPr>
          <w:rFonts w:ascii="Courier New" w:hAnsi="Courier New" w:cs="Traditional Arabic" w:hint="cs"/>
          <w:sz w:val="28"/>
          <w:szCs w:val="34"/>
          <w:rtl/>
        </w:rPr>
        <w:t xml:space="preserve"> الباطل)) ولم يقل</w:t>
      </w:r>
      <w:r w:rsidR="004D724F" w:rsidRPr="004D724F">
        <w:rPr>
          <w:rFonts w:ascii="Courier New" w:hAnsi="Courier New" w:cs="Traditional Arabic" w:hint="cs"/>
          <w:sz w:val="28"/>
          <w:szCs w:val="34"/>
          <w:rtl/>
        </w:rPr>
        <w:t>:</w:t>
      </w:r>
      <w:r w:rsidR="00E156D2" w:rsidRPr="004D724F">
        <w:rPr>
          <w:rFonts w:ascii="Courier New" w:hAnsi="Courier New" w:cs="Traditional Arabic" w:hint="cs"/>
          <w:sz w:val="28"/>
          <w:szCs w:val="34"/>
          <w:rtl/>
        </w:rPr>
        <w:t xml:space="preserve"> وسُمِّي الباطل الشيطان</w:t>
      </w:r>
      <w:r w:rsidR="004D724F" w:rsidRPr="004D724F">
        <w:rPr>
          <w:rFonts w:ascii="Courier New" w:hAnsi="Courier New" w:cs="Traditional Arabic" w:hint="cs"/>
          <w:sz w:val="28"/>
          <w:szCs w:val="34"/>
          <w:rtl/>
        </w:rPr>
        <w:t>؛</w:t>
      </w:r>
      <w:r w:rsidR="00E156D2" w:rsidRPr="004D724F">
        <w:rPr>
          <w:rFonts w:ascii="Courier New" w:hAnsi="Courier New" w:cs="Traditional Arabic" w:hint="cs"/>
          <w:sz w:val="28"/>
          <w:szCs w:val="34"/>
          <w:rtl/>
        </w:rPr>
        <w:t xml:space="preserve"> </w:t>
      </w:r>
      <w:r w:rsidR="006B26EA" w:rsidRPr="004D724F">
        <w:rPr>
          <w:rFonts w:ascii="Courier New" w:hAnsi="Courier New" w:cs="Traditional Arabic" w:hint="cs"/>
          <w:sz w:val="28"/>
          <w:szCs w:val="34"/>
          <w:rtl/>
        </w:rPr>
        <w:t>إذ ما أُريد تسمية الباطل ووصفه بالكذب</w:t>
      </w:r>
      <w:r w:rsidR="004D724F" w:rsidRPr="004D724F">
        <w:rPr>
          <w:rFonts w:ascii="Courier New" w:hAnsi="Courier New" w:cs="Traditional Arabic" w:hint="cs"/>
          <w:sz w:val="28"/>
          <w:szCs w:val="34"/>
          <w:rtl/>
        </w:rPr>
        <w:t>،</w:t>
      </w:r>
      <w:r w:rsidR="006B26EA" w:rsidRPr="004D724F">
        <w:rPr>
          <w:rFonts w:ascii="Courier New" w:hAnsi="Courier New" w:cs="Traditional Arabic" w:hint="cs"/>
          <w:sz w:val="28"/>
          <w:szCs w:val="34"/>
          <w:rtl/>
        </w:rPr>
        <w:t xml:space="preserve"> والإحباط</w:t>
      </w:r>
      <w:r w:rsidR="004D724F" w:rsidRPr="004D724F">
        <w:rPr>
          <w:rFonts w:ascii="Courier New" w:hAnsi="Courier New" w:cs="Traditional Arabic" w:hint="cs"/>
          <w:sz w:val="28"/>
          <w:szCs w:val="34"/>
          <w:rtl/>
        </w:rPr>
        <w:t>،</w:t>
      </w:r>
      <w:r w:rsidR="006B26EA" w:rsidRPr="004D724F">
        <w:rPr>
          <w:rFonts w:ascii="Courier New" w:hAnsi="Courier New" w:cs="Traditional Arabic" w:hint="cs"/>
          <w:sz w:val="28"/>
          <w:szCs w:val="34"/>
          <w:rtl/>
        </w:rPr>
        <w:t xml:space="preserve"> والشرك</w:t>
      </w:r>
      <w:r w:rsidR="004D724F" w:rsidRPr="004D724F">
        <w:rPr>
          <w:rFonts w:ascii="Courier New" w:hAnsi="Courier New" w:cs="Traditional Arabic" w:hint="cs"/>
          <w:sz w:val="28"/>
          <w:szCs w:val="34"/>
          <w:rtl/>
        </w:rPr>
        <w:t>،</w:t>
      </w:r>
      <w:r w:rsidR="006B26EA" w:rsidRPr="004D724F">
        <w:rPr>
          <w:rFonts w:ascii="Courier New" w:hAnsi="Courier New" w:cs="Traditional Arabic" w:hint="cs"/>
          <w:sz w:val="28"/>
          <w:szCs w:val="34"/>
          <w:rtl/>
        </w:rPr>
        <w:t xml:space="preserve"> والظلم</w:t>
      </w:r>
      <w:r w:rsidR="004D724F" w:rsidRPr="004D724F">
        <w:rPr>
          <w:rFonts w:ascii="Courier New" w:hAnsi="Courier New" w:cs="Traditional Arabic" w:hint="cs"/>
          <w:sz w:val="28"/>
          <w:szCs w:val="34"/>
          <w:rtl/>
        </w:rPr>
        <w:t>،</w:t>
      </w:r>
      <w:r w:rsidR="006B26EA" w:rsidRPr="004D724F">
        <w:rPr>
          <w:rFonts w:ascii="Courier New" w:hAnsi="Courier New" w:cs="Traditional Arabic" w:hint="cs"/>
          <w:sz w:val="28"/>
          <w:szCs w:val="34"/>
          <w:rtl/>
        </w:rPr>
        <w:t xml:space="preserve"> وإن</w:t>
      </w:r>
      <w:r w:rsidR="00371FD3" w:rsidRPr="004D724F">
        <w:rPr>
          <w:rFonts w:ascii="Courier New" w:hAnsi="Courier New" w:cs="Traditional Arabic" w:hint="cs"/>
          <w:sz w:val="28"/>
          <w:szCs w:val="34"/>
          <w:rtl/>
        </w:rPr>
        <w:t xml:space="preserve">َّما تسمية كل أمر من هذه الأمور </w:t>
      </w:r>
      <w:r w:rsidR="006B26EA" w:rsidRPr="004D724F">
        <w:rPr>
          <w:rFonts w:ascii="Courier New" w:hAnsi="Courier New" w:cs="Traditional Arabic" w:hint="cs"/>
          <w:sz w:val="28"/>
          <w:szCs w:val="34"/>
          <w:rtl/>
        </w:rPr>
        <w:t>الأربعة ووصفه بالباطل</w:t>
      </w:r>
      <w:r w:rsidR="004D724F" w:rsidRPr="004D724F">
        <w:rPr>
          <w:rFonts w:ascii="Courier New" w:hAnsi="Courier New" w:cs="Traditional Arabic" w:hint="cs"/>
          <w:sz w:val="28"/>
          <w:szCs w:val="34"/>
          <w:rtl/>
        </w:rPr>
        <w:t>،</w:t>
      </w:r>
      <w:r w:rsidR="006B26EA" w:rsidRPr="004D724F">
        <w:rPr>
          <w:rFonts w:ascii="Courier New" w:hAnsi="Courier New" w:cs="Traditional Arabic" w:hint="cs"/>
          <w:sz w:val="28"/>
          <w:szCs w:val="34"/>
          <w:rtl/>
        </w:rPr>
        <w:t xml:space="preserve"> </w:t>
      </w:r>
      <w:r w:rsidR="004D724F" w:rsidRPr="004D724F">
        <w:rPr>
          <w:rFonts w:ascii="Courier New" w:hAnsi="Courier New" w:cs="Traditional Arabic" w:hint="cs"/>
          <w:sz w:val="28"/>
          <w:szCs w:val="34"/>
          <w:rtl/>
        </w:rPr>
        <w:t>،</w:t>
      </w:r>
      <w:r w:rsidR="006B26EA" w:rsidRPr="004D724F">
        <w:rPr>
          <w:rFonts w:ascii="Courier New" w:hAnsi="Courier New" w:cs="Traditional Arabic" w:hint="cs"/>
          <w:sz w:val="28"/>
          <w:szCs w:val="34"/>
          <w:rtl/>
        </w:rPr>
        <w:t xml:space="preserve"> هذا إن صح ما زعمه أهل الوجوه</w:t>
      </w:r>
      <w:r w:rsidR="004D724F" w:rsidRPr="004D724F">
        <w:rPr>
          <w:rFonts w:ascii="Courier New" w:hAnsi="Courier New" w:cs="Traditional Arabic" w:hint="cs"/>
          <w:sz w:val="28"/>
          <w:szCs w:val="34"/>
          <w:rtl/>
        </w:rPr>
        <w:t>،</w:t>
      </w:r>
      <w:r w:rsidR="006B26EA" w:rsidRPr="004D724F">
        <w:rPr>
          <w:rFonts w:ascii="Courier New" w:hAnsi="Courier New" w:cs="Traditional Arabic" w:hint="cs"/>
          <w:sz w:val="28"/>
          <w:szCs w:val="34"/>
          <w:rtl/>
        </w:rPr>
        <w:t xml:space="preserve"> وإلاَّ فإنَّ الباطل قد أُريد به</w:t>
      </w:r>
      <w:r w:rsidR="00E156D2" w:rsidRPr="004D724F">
        <w:rPr>
          <w:rFonts w:ascii="Courier New" w:hAnsi="Courier New" w:cs="Traditional Arabic" w:hint="cs"/>
          <w:sz w:val="28"/>
          <w:szCs w:val="34"/>
          <w:rtl/>
        </w:rPr>
        <w:t xml:space="preserve"> الباطل بعينه في كل المواضع</w:t>
      </w:r>
      <w:r w:rsidR="004D724F" w:rsidRPr="004D724F">
        <w:rPr>
          <w:rFonts w:ascii="Courier New" w:hAnsi="Courier New" w:cs="Traditional Arabic" w:hint="cs"/>
          <w:sz w:val="28"/>
          <w:szCs w:val="34"/>
          <w:rtl/>
        </w:rPr>
        <w:t>،</w:t>
      </w:r>
      <w:r w:rsidR="00E156D2" w:rsidRPr="004D724F">
        <w:rPr>
          <w:rFonts w:ascii="Courier New" w:hAnsi="Courier New" w:cs="Traditional Arabic" w:hint="cs"/>
          <w:sz w:val="28"/>
          <w:szCs w:val="34"/>
          <w:rtl/>
        </w:rPr>
        <w:t xml:space="preserve"> </w:t>
      </w:r>
      <w:r w:rsidR="006B26EA" w:rsidRPr="004D724F">
        <w:rPr>
          <w:rFonts w:ascii="Courier New" w:hAnsi="Courier New" w:cs="Traditional Arabic" w:hint="cs"/>
          <w:sz w:val="28"/>
          <w:szCs w:val="34"/>
          <w:rtl/>
        </w:rPr>
        <w:t xml:space="preserve">والدليل على ذلك الوجه </w:t>
      </w:r>
      <w:r w:rsidR="004C0073" w:rsidRPr="004D724F">
        <w:rPr>
          <w:rFonts w:ascii="Courier New" w:hAnsi="Courier New" w:cs="Traditional Arabic" w:hint="cs"/>
          <w:sz w:val="28"/>
          <w:szCs w:val="34"/>
          <w:rtl/>
        </w:rPr>
        <w:t xml:space="preserve">الخامس الأخير الذي جُعِل بمعنى </w:t>
      </w:r>
      <w:r w:rsidR="006B26EA" w:rsidRPr="004D724F">
        <w:rPr>
          <w:rFonts w:ascii="Courier New" w:hAnsi="Courier New" w:cs="Traditional Arabic" w:hint="cs"/>
          <w:sz w:val="28"/>
          <w:szCs w:val="34"/>
          <w:rtl/>
        </w:rPr>
        <w:t xml:space="preserve">خلاف الحق </w:t>
      </w:r>
      <w:r w:rsidR="004A6B71" w:rsidRPr="004D724F">
        <w:rPr>
          <w:rFonts w:ascii="Courier New" w:hAnsi="Courier New" w:cs="Traditional Arabic" w:hint="cs"/>
          <w:sz w:val="28"/>
          <w:szCs w:val="34"/>
          <w:rtl/>
        </w:rPr>
        <w:t>الذي يعني الباطل نفسه</w:t>
      </w:r>
      <w:r w:rsidR="004D724F" w:rsidRPr="004D724F">
        <w:rPr>
          <w:rFonts w:ascii="Courier New" w:hAnsi="Courier New" w:cs="Traditional Arabic" w:hint="cs"/>
          <w:sz w:val="28"/>
          <w:szCs w:val="34"/>
          <w:rtl/>
        </w:rPr>
        <w:t>.</w:t>
      </w:r>
    </w:p>
    <w:p w:rsidR="004A6B71" w:rsidRPr="004D724F" w:rsidRDefault="004A6B7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137-التوفي</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71FD3" w:rsidRPr="004D724F" w:rsidRDefault="00371FD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((كل شيء بلغ تمام الكمال فقد وفى وتم 000وتقول أوفيته حقه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ووفيته</w:t>
      </w:r>
      <w:proofErr w:type="spellEnd"/>
      <w:r w:rsidRPr="004D724F">
        <w:rPr>
          <w:rFonts w:ascii="Courier New" w:hAnsi="Courier New" w:cs="Traditional Arabic" w:hint="cs"/>
          <w:sz w:val="28"/>
          <w:szCs w:val="34"/>
          <w:rtl/>
        </w:rPr>
        <w:t xml:space="preserve"> أجره كله وحسابه، ونحو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والوفاة المنية وتوفى </w:t>
      </w:r>
      <w:r w:rsidRPr="004D724F">
        <w:rPr>
          <w:rFonts w:ascii="Courier New" w:hAnsi="Courier New" w:cs="Traditional Arabic" w:hint="cs"/>
          <w:sz w:val="28"/>
          <w:szCs w:val="34"/>
          <w:rtl/>
        </w:rPr>
        <w:lastRenderedPageBreak/>
        <w:t>فلان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وتوفاه الله: إذا قبض نفسه))</w:t>
      </w:r>
      <w:r w:rsidR="006E2E47" w:rsidRPr="004D724F">
        <w:rPr>
          <w:rFonts w:cs="Traditional Arabic" w:hint="cs"/>
          <w:sz w:val="28"/>
          <w:szCs w:val="34"/>
          <w:rtl/>
        </w:rPr>
        <w:t xml:space="preserve"> (</w:t>
      </w:r>
      <w:r w:rsidR="006E2E47" w:rsidRPr="004D724F">
        <w:rPr>
          <w:rFonts w:cs="Traditional Arabic"/>
          <w:szCs w:val="34"/>
          <w:rtl/>
        </w:rPr>
        <w:footnoteReference w:id="1148"/>
      </w:r>
      <w:r w:rsidR="006E2E47" w:rsidRPr="004D724F">
        <w:rPr>
          <w:rFonts w:cs="Traditional Arabic" w:hint="cs"/>
          <w:sz w:val="28"/>
          <w:szCs w:val="34"/>
          <w:rtl/>
        </w:rPr>
        <w:t>)</w:t>
      </w:r>
      <w:r w:rsidR="006E2E4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((الواو والفاء والحرف المعتل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كلمة تدل </w:t>
      </w:r>
      <w:r w:rsidR="004C0073" w:rsidRPr="004D724F">
        <w:rPr>
          <w:rFonts w:ascii="Courier New" w:hAnsi="Courier New" w:cs="Traditional Arabic" w:hint="cs"/>
          <w:sz w:val="28"/>
          <w:szCs w:val="34"/>
          <w:rtl/>
        </w:rPr>
        <w:t xml:space="preserve">على </w:t>
      </w:r>
      <w:r w:rsidRPr="004D724F">
        <w:rPr>
          <w:rFonts w:ascii="Courier New" w:hAnsi="Courier New" w:cs="Traditional Arabic" w:hint="cs"/>
          <w:sz w:val="28"/>
          <w:szCs w:val="34"/>
          <w:rtl/>
        </w:rPr>
        <w:t>إكمال وإتمام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ومنه الوفاء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إتمام العهد، وإكمال الشرط000ويقولون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أوفيتك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قضيته إياه وافيًا</w:t>
      </w:r>
      <w:r w:rsidR="004D724F" w:rsidRPr="004D724F">
        <w:rPr>
          <w:rFonts w:ascii="Courier New" w:hAnsi="Courier New" w:cs="Traditional Arabic" w:hint="cs"/>
          <w:sz w:val="28"/>
          <w:szCs w:val="34"/>
          <w:rtl/>
        </w:rPr>
        <w:t>،</w:t>
      </w:r>
      <w:r w:rsidR="004C0073" w:rsidRPr="004D724F">
        <w:rPr>
          <w:rFonts w:ascii="Courier New" w:hAnsi="Courier New" w:cs="Traditional Arabic" w:hint="cs"/>
          <w:sz w:val="28"/>
          <w:szCs w:val="34"/>
          <w:rtl/>
        </w:rPr>
        <w:t xml:space="preserve"> وتوفيتُ الشيء واستوفيته</w:t>
      </w:r>
      <w:r w:rsidR="004D724F" w:rsidRPr="004D724F">
        <w:rPr>
          <w:rFonts w:ascii="Courier New" w:hAnsi="Courier New" w:cs="Traditional Arabic" w:hint="cs"/>
          <w:sz w:val="28"/>
          <w:szCs w:val="34"/>
          <w:rtl/>
        </w:rPr>
        <w:t>:</w:t>
      </w:r>
      <w:r w:rsidR="004C0073" w:rsidRPr="004D724F">
        <w:rPr>
          <w:rFonts w:ascii="Courier New" w:hAnsi="Courier New" w:cs="Traditional Arabic" w:hint="cs"/>
          <w:sz w:val="28"/>
          <w:szCs w:val="34"/>
          <w:rtl/>
        </w:rPr>
        <w:t xml:space="preserve"> إذا أخذته كله حتى لم </w:t>
      </w:r>
      <w:r w:rsidR="006E2E47" w:rsidRPr="004D724F">
        <w:rPr>
          <w:rFonts w:ascii="Courier New" w:hAnsi="Courier New" w:cs="Traditional Arabic" w:hint="cs"/>
          <w:sz w:val="28"/>
          <w:szCs w:val="34"/>
          <w:rtl/>
        </w:rPr>
        <w:t>تترك منه شيئًا</w:t>
      </w:r>
      <w:r w:rsidR="004D724F" w:rsidRPr="004D724F">
        <w:rPr>
          <w:rFonts w:ascii="Courier New" w:hAnsi="Courier New" w:cs="Traditional Arabic" w:hint="cs"/>
          <w:sz w:val="28"/>
          <w:szCs w:val="34"/>
          <w:rtl/>
        </w:rPr>
        <w:t>،</w:t>
      </w:r>
      <w:r w:rsidR="006E2E47" w:rsidRPr="004D724F">
        <w:rPr>
          <w:rFonts w:ascii="Courier New" w:hAnsi="Courier New" w:cs="Traditional Arabic" w:hint="cs"/>
          <w:sz w:val="28"/>
          <w:szCs w:val="34"/>
          <w:rtl/>
        </w:rPr>
        <w:t xml:space="preserve"> ومنه يقال للميت</w:t>
      </w:r>
      <w:r w:rsidR="004D724F" w:rsidRPr="004D724F">
        <w:rPr>
          <w:rFonts w:ascii="Courier New" w:hAnsi="Courier New" w:cs="Traditional Arabic" w:hint="cs"/>
          <w:sz w:val="28"/>
          <w:szCs w:val="34"/>
          <w:rtl/>
        </w:rPr>
        <w:t>:</w:t>
      </w:r>
      <w:r w:rsidR="006E2E47" w:rsidRPr="004D724F">
        <w:rPr>
          <w:rFonts w:ascii="Courier New" w:hAnsi="Courier New" w:cs="Traditional Arabic" w:hint="cs"/>
          <w:sz w:val="28"/>
          <w:szCs w:val="34"/>
          <w:rtl/>
        </w:rPr>
        <w:t xml:space="preserve"> توفاه الله))</w:t>
      </w:r>
      <w:r w:rsidR="006E2E47" w:rsidRPr="004D724F">
        <w:rPr>
          <w:rFonts w:cs="Traditional Arabic" w:hint="cs"/>
          <w:sz w:val="28"/>
          <w:szCs w:val="34"/>
          <w:rtl/>
        </w:rPr>
        <w:t>(</w:t>
      </w:r>
      <w:r w:rsidR="006E2E47" w:rsidRPr="004D724F">
        <w:rPr>
          <w:rFonts w:cs="Traditional Arabic"/>
          <w:szCs w:val="34"/>
          <w:rtl/>
        </w:rPr>
        <w:footnoteReference w:id="1149"/>
      </w:r>
      <w:r w:rsidR="006E2E47" w:rsidRPr="004D724F">
        <w:rPr>
          <w:rFonts w:cs="Traditional Arabic" w:hint="cs"/>
          <w:sz w:val="28"/>
          <w:szCs w:val="34"/>
          <w:rtl/>
        </w:rPr>
        <w:t>)</w:t>
      </w:r>
      <w:r w:rsidR="005A0625" w:rsidRPr="004D724F">
        <w:rPr>
          <w:rFonts w:ascii="Courier New" w:hAnsi="Courier New" w:cs="Traditional Arabic" w:hint="cs"/>
          <w:sz w:val="28"/>
          <w:szCs w:val="34"/>
          <w:rtl/>
        </w:rPr>
        <w:t>((والوفاة</w:t>
      </w:r>
      <w:r w:rsidR="004D724F" w:rsidRPr="004D724F">
        <w:rPr>
          <w:rFonts w:ascii="Courier New" w:hAnsi="Courier New" w:cs="Traditional Arabic" w:hint="cs"/>
          <w:sz w:val="28"/>
          <w:szCs w:val="34"/>
          <w:rtl/>
        </w:rPr>
        <w:t>:</w:t>
      </w:r>
      <w:r w:rsidR="005A0625" w:rsidRPr="004D724F">
        <w:rPr>
          <w:rFonts w:ascii="Courier New" w:hAnsi="Courier New" w:cs="Traditional Arabic" w:hint="cs"/>
          <w:sz w:val="28"/>
          <w:szCs w:val="34"/>
          <w:rtl/>
        </w:rPr>
        <w:t xml:space="preserve"> اسم للموت</w:t>
      </w:r>
      <w:r w:rsidR="004D724F" w:rsidRPr="004D724F">
        <w:rPr>
          <w:rFonts w:ascii="Courier New" w:hAnsi="Courier New" w:cs="Traditional Arabic" w:hint="cs"/>
          <w:sz w:val="28"/>
          <w:szCs w:val="34"/>
          <w:rtl/>
        </w:rPr>
        <w:t>؛</w:t>
      </w:r>
      <w:r w:rsidR="005A0625" w:rsidRPr="004D724F">
        <w:rPr>
          <w:rFonts w:ascii="Courier New" w:hAnsi="Courier New" w:cs="Traditional Arabic" w:hint="cs"/>
          <w:sz w:val="28"/>
          <w:szCs w:val="34"/>
          <w:rtl/>
        </w:rPr>
        <w:t xml:space="preserve"> لأنَّه يكون عند استيفاء العمر))</w:t>
      </w:r>
      <w:r w:rsidR="005A0625" w:rsidRPr="004D724F">
        <w:rPr>
          <w:rFonts w:cs="Traditional Arabic" w:hint="cs"/>
          <w:sz w:val="28"/>
          <w:szCs w:val="34"/>
          <w:rtl/>
        </w:rPr>
        <w:t xml:space="preserve"> (</w:t>
      </w:r>
      <w:r w:rsidR="005A0625" w:rsidRPr="004D724F">
        <w:rPr>
          <w:rFonts w:cs="Traditional Arabic"/>
          <w:szCs w:val="34"/>
          <w:rtl/>
        </w:rPr>
        <w:footnoteReference w:id="1150"/>
      </w:r>
      <w:r w:rsidR="005A0625" w:rsidRPr="004D724F">
        <w:rPr>
          <w:rFonts w:cs="Traditional Arabic" w:hint="cs"/>
          <w:sz w:val="28"/>
          <w:szCs w:val="34"/>
          <w:rtl/>
        </w:rPr>
        <w:t>)</w:t>
      </w:r>
    </w:p>
    <w:p w:rsidR="00407BD4" w:rsidRPr="004D724F" w:rsidRDefault="006E2E47"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ab/>
        <w:t xml:space="preserve">وذكر أهل الوجوه أنَّ </w:t>
      </w:r>
      <w:proofErr w:type="spellStart"/>
      <w:r w:rsidRPr="004D724F">
        <w:rPr>
          <w:rFonts w:ascii="Courier New" w:hAnsi="Courier New" w:cs="Traditional Arabic" w:hint="cs"/>
          <w:sz w:val="28"/>
          <w:szCs w:val="34"/>
          <w:rtl/>
        </w:rPr>
        <w:t>التوفي</w:t>
      </w:r>
      <w:proofErr w:type="spellEnd"/>
      <w:r w:rsidRPr="004D724F">
        <w:rPr>
          <w:rFonts w:ascii="Courier New" w:hAnsi="Courier New" w:cs="Traditional Arabic" w:hint="cs"/>
          <w:sz w:val="28"/>
          <w:szCs w:val="34"/>
          <w:rtl/>
        </w:rPr>
        <w:t xml:space="preserve"> جاء في القرآن الكريم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فبض الحس والذهن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w:t>
      </w:r>
      <w:proofErr w:type="spellStart"/>
      <w:r w:rsidRPr="004D724F">
        <w:rPr>
          <w:rFonts w:ascii="Courier New" w:hAnsi="Courier New" w:cs="Traditional Arabic" w:hint="cs"/>
          <w:sz w:val="28"/>
          <w:szCs w:val="34"/>
          <w:rtl/>
        </w:rPr>
        <w:t>الإنامة</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النوم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C2CA8" w:rsidRPr="004D724F">
        <w:rPr>
          <w:rFonts w:ascii="Courier New" w:hAnsi="Courier New" w:cs="Traditional Arabic" w:hint="cs"/>
          <w:sz w:val="28"/>
          <w:szCs w:val="34"/>
          <w:rtl/>
        </w:rPr>
        <w:t xml:space="preserve">وقبض </w:t>
      </w:r>
      <w:r w:rsidRPr="004D724F">
        <w:rPr>
          <w:rFonts w:ascii="Courier New" w:hAnsi="Courier New" w:cs="Traditional Arabic" w:hint="cs"/>
          <w:sz w:val="28"/>
          <w:szCs w:val="34"/>
          <w:rtl/>
        </w:rPr>
        <w:t xml:space="preserve">عيسى عليه السلام </w:t>
      </w:r>
      <w:r w:rsidR="005A0625" w:rsidRPr="004D724F">
        <w:rPr>
          <w:rFonts w:ascii="Courier New" w:hAnsi="Courier New" w:cs="Traditional Arabic" w:hint="cs"/>
          <w:sz w:val="28"/>
          <w:szCs w:val="34"/>
          <w:rtl/>
        </w:rPr>
        <w:t xml:space="preserve">ورفعه إلى </w:t>
      </w:r>
      <w:r w:rsidR="008C2CA8" w:rsidRPr="004D724F">
        <w:rPr>
          <w:rFonts w:ascii="Courier New" w:hAnsi="Courier New" w:cs="Traditional Arabic" w:hint="cs"/>
          <w:sz w:val="28"/>
          <w:szCs w:val="34"/>
          <w:rtl/>
        </w:rPr>
        <w:t>السماء</w:t>
      </w:r>
      <w:r w:rsidR="004D724F" w:rsidRPr="004D724F">
        <w:rPr>
          <w:rFonts w:ascii="Courier New" w:hAnsi="Courier New" w:cs="Traditional Arabic" w:hint="cs"/>
          <w:sz w:val="28"/>
          <w:szCs w:val="34"/>
          <w:rtl/>
        </w:rPr>
        <w:t>،</w:t>
      </w:r>
      <w:r w:rsidR="008C2CA8" w:rsidRPr="004D724F">
        <w:rPr>
          <w:rFonts w:ascii="Courier New" w:hAnsi="Courier New" w:cs="Traditional Arabic" w:hint="cs"/>
          <w:sz w:val="28"/>
          <w:szCs w:val="34"/>
          <w:rtl/>
        </w:rPr>
        <w:t xml:space="preserve"> وقبض الأرواح </w:t>
      </w:r>
      <w:r w:rsidR="008C2CA8" w:rsidRPr="004D724F">
        <w:rPr>
          <w:rFonts w:cs="Traditional Arabic" w:hint="cs"/>
          <w:sz w:val="28"/>
          <w:szCs w:val="34"/>
          <w:rtl/>
        </w:rPr>
        <w:t>(</w:t>
      </w:r>
      <w:r w:rsidR="008C2CA8" w:rsidRPr="004D724F">
        <w:rPr>
          <w:rFonts w:cs="Traditional Arabic"/>
          <w:sz w:val="28"/>
          <w:szCs w:val="34"/>
          <w:rtl/>
        </w:rPr>
        <w:footnoteReference w:id="1151"/>
      </w:r>
      <w:r w:rsidR="008C2CA8" w:rsidRPr="004D724F">
        <w:rPr>
          <w:rFonts w:cs="Traditional Arabic" w:hint="cs"/>
          <w:sz w:val="28"/>
          <w:szCs w:val="34"/>
          <w:rtl/>
        </w:rPr>
        <w:t>)</w:t>
      </w:r>
    </w:p>
    <w:p w:rsidR="0022582A" w:rsidRPr="004D724F" w:rsidRDefault="008C2CA8" w:rsidP="004D724F">
      <w:pPr>
        <w:tabs>
          <w:tab w:val="left" w:pos="749"/>
        </w:tabs>
        <w:spacing w:after="120"/>
        <w:jc w:val="both"/>
        <w:rPr>
          <w:rFonts w:ascii="Courier New" w:hAnsi="Courier New" w:cs="Traditional Arabic"/>
          <w:sz w:val="28"/>
          <w:szCs w:val="34"/>
        </w:rPr>
      </w:pPr>
      <w:r w:rsidRPr="004D724F">
        <w:rPr>
          <w:rFonts w:ascii="Courier New" w:hAnsi="Courier New" w:cs="Traditional Arabic" w:hint="cs"/>
          <w:sz w:val="28"/>
          <w:szCs w:val="34"/>
          <w:rtl/>
        </w:rPr>
        <w:tab/>
        <w:t xml:space="preserve"> </w:t>
      </w:r>
      <w:r w:rsidR="0022582A" w:rsidRPr="004D724F">
        <w:rPr>
          <w:rFonts w:ascii="Courier New" w:hAnsi="Courier New" w:cs="Traditional Arabic" w:hint="cs"/>
          <w:sz w:val="28"/>
          <w:szCs w:val="34"/>
          <w:rtl/>
        </w:rPr>
        <w:t>والعلاقة بين النوم والموت أنَّ الإنسان عند نومه تخرج منه روحه</w:t>
      </w:r>
      <w:r w:rsidR="004D724F" w:rsidRPr="004D724F">
        <w:rPr>
          <w:rFonts w:ascii="Courier New" w:hAnsi="Courier New" w:cs="Traditional Arabic" w:hint="cs"/>
          <w:sz w:val="28"/>
          <w:szCs w:val="34"/>
          <w:rtl/>
        </w:rPr>
        <w:t>،</w:t>
      </w:r>
      <w:r w:rsidR="0022582A" w:rsidRPr="004D724F">
        <w:rPr>
          <w:rFonts w:ascii="Courier New" w:hAnsi="Courier New" w:cs="Traditional Arabic" w:hint="cs"/>
          <w:sz w:val="28"/>
          <w:szCs w:val="34"/>
          <w:rtl/>
        </w:rPr>
        <w:t xml:space="preserve"> وتبقى نفسه</w:t>
      </w:r>
      <w:r w:rsidR="004D724F" w:rsidRPr="004D724F">
        <w:rPr>
          <w:rFonts w:ascii="Courier New" w:hAnsi="Courier New" w:cs="Traditional Arabic" w:hint="cs"/>
          <w:sz w:val="28"/>
          <w:szCs w:val="34"/>
          <w:rtl/>
        </w:rPr>
        <w:t>،</w:t>
      </w:r>
      <w:r w:rsidR="0022582A" w:rsidRPr="004D724F">
        <w:rPr>
          <w:rFonts w:ascii="Courier New" w:hAnsi="Courier New" w:cs="Traditional Arabic"/>
          <w:sz w:val="28"/>
          <w:szCs w:val="34"/>
          <w:rtl/>
        </w:rPr>
        <w:t xml:space="preserve"> فمن الأدعية المشهورة أنَّ الرسول </w:t>
      </w:r>
      <w:r w:rsidR="0022582A" w:rsidRPr="004D724F">
        <w:rPr>
          <w:rFonts w:ascii="Courier New" w:hAnsi="Courier New" w:cs="Traditional Arabic"/>
          <w:sz w:val="28"/>
          <w:szCs w:val="34"/>
        </w:rPr>
        <w:sym w:font="AGA Arabesque" w:char="0072"/>
      </w:r>
      <w:r w:rsidR="0022582A" w:rsidRPr="004D724F">
        <w:rPr>
          <w:rFonts w:ascii="Courier New" w:hAnsi="Courier New" w:cs="Traditional Arabic"/>
          <w:sz w:val="28"/>
          <w:szCs w:val="34"/>
          <w:rtl/>
        </w:rPr>
        <w:t>، كان يقول عند استيقاظه من نومه</w:t>
      </w:r>
      <w:r w:rsidR="004D724F" w:rsidRPr="004D724F">
        <w:rPr>
          <w:rFonts w:ascii="Courier New" w:hAnsi="Courier New" w:cs="Traditional Arabic"/>
          <w:sz w:val="28"/>
          <w:szCs w:val="34"/>
          <w:rtl/>
        </w:rPr>
        <w:t>:</w:t>
      </w:r>
      <w:r w:rsidR="0022582A" w:rsidRPr="004D724F">
        <w:rPr>
          <w:rFonts w:ascii="Courier New" w:hAnsi="Courier New" w:cs="Traditional Arabic"/>
          <w:sz w:val="28"/>
          <w:szCs w:val="34"/>
          <w:rtl/>
        </w:rPr>
        <w:t xml:space="preserve"> الحمد الذي أحيانا بعدما أماتنا وإليه النشور</w:t>
      </w:r>
      <w:r w:rsidR="004D724F" w:rsidRPr="004D724F">
        <w:rPr>
          <w:rFonts w:ascii="Courier New" w:hAnsi="Courier New" w:cs="Traditional Arabic"/>
          <w:sz w:val="28"/>
          <w:szCs w:val="34"/>
          <w:rtl/>
        </w:rPr>
        <w:t>،</w:t>
      </w:r>
      <w:r w:rsidR="0022582A" w:rsidRPr="004D724F">
        <w:rPr>
          <w:rFonts w:ascii="Courier New" w:hAnsi="Courier New" w:cs="Traditional Arabic"/>
          <w:sz w:val="28"/>
          <w:szCs w:val="34"/>
          <w:rtl/>
        </w:rPr>
        <w:t xml:space="preserve"> ومن الأدعية ا</w:t>
      </w:r>
      <w:r w:rsidR="00E156D2" w:rsidRPr="004D724F">
        <w:rPr>
          <w:rFonts w:ascii="Courier New" w:hAnsi="Courier New" w:cs="Traditional Arabic"/>
          <w:sz w:val="28"/>
          <w:szCs w:val="34"/>
          <w:rtl/>
        </w:rPr>
        <w:t>لمأثورة عنه عليه الصلاة والسلام</w:t>
      </w:r>
      <w:r w:rsidR="004D724F" w:rsidRPr="004D724F">
        <w:rPr>
          <w:rFonts w:ascii="Courier New" w:hAnsi="Courier New" w:cs="Traditional Arabic"/>
          <w:sz w:val="28"/>
          <w:szCs w:val="34"/>
          <w:rtl/>
        </w:rPr>
        <w:t>،</w:t>
      </w:r>
      <w:r w:rsidR="0022582A" w:rsidRPr="004D724F">
        <w:rPr>
          <w:rFonts w:ascii="Courier New" w:hAnsi="Courier New" w:cs="Traditional Arabic"/>
          <w:sz w:val="28"/>
          <w:szCs w:val="34"/>
          <w:rtl/>
        </w:rPr>
        <w:t xml:space="preserve"> أن يقول المسلم إذا استيقظ</w:t>
      </w:r>
      <w:r w:rsidR="0022582A" w:rsidRPr="004D724F">
        <w:rPr>
          <w:rFonts w:cs="Traditional Arabic"/>
          <w:sz w:val="28"/>
          <w:szCs w:val="34"/>
          <w:rtl/>
        </w:rPr>
        <w:t xml:space="preserve"> صباحًا</w:t>
      </w:r>
      <w:r w:rsidR="004D724F" w:rsidRPr="004D724F">
        <w:rPr>
          <w:rFonts w:cs="Traditional Arabic"/>
          <w:sz w:val="28"/>
          <w:szCs w:val="34"/>
          <w:rtl/>
        </w:rPr>
        <w:t>:</w:t>
      </w:r>
      <w:r w:rsidR="0022582A" w:rsidRPr="004D724F">
        <w:rPr>
          <w:rFonts w:cs="Traditional Arabic"/>
          <w:sz w:val="28"/>
          <w:szCs w:val="34"/>
          <w:rtl/>
        </w:rPr>
        <w:t xml:space="preserve"> الحمد لله الذي رد إلي روحي وعافاني في جسدي وأذن لي بذكره</w:t>
      </w:r>
      <w:r w:rsidR="004D724F" w:rsidRPr="004D724F">
        <w:rPr>
          <w:rFonts w:cs="Traditional Arabic"/>
          <w:sz w:val="28"/>
          <w:szCs w:val="34"/>
          <w:rtl/>
        </w:rPr>
        <w:t>.</w:t>
      </w:r>
    </w:p>
    <w:p w:rsidR="0022582A" w:rsidRPr="004D724F" w:rsidRDefault="0022582A" w:rsidP="004D724F">
      <w:pPr>
        <w:pStyle w:val="a5"/>
        <w:spacing w:after="120"/>
        <w:jc w:val="both"/>
        <w:rPr>
          <w:sz w:val="28"/>
          <w:szCs w:val="34"/>
          <w:rtl/>
          <w:lang w:bidi="ar-IQ"/>
        </w:rPr>
      </w:pPr>
      <w:r w:rsidRPr="004D724F">
        <w:rPr>
          <w:sz w:val="28"/>
          <w:szCs w:val="34"/>
          <w:rtl/>
          <w:lang w:bidi="ar-IQ"/>
        </w:rPr>
        <w:lastRenderedPageBreak/>
        <w:t xml:space="preserve"> وقد أدرك علماء المسلمين القدامى هذه الحقيقة</w:t>
      </w:r>
      <w:r w:rsidR="004D724F" w:rsidRPr="004D724F">
        <w:rPr>
          <w:sz w:val="28"/>
          <w:szCs w:val="34"/>
          <w:rtl/>
          <w:lang w:bidi="ar-IQ"/>
        </w:rPr>
        <w:t>،</w:t>
      </w:r>
      <w:r w:rsidRPr="004D724F">
        <w:rPr>
          <w:sz w:val="28"/>
          <w:szCs w:val="34"/>
          <w:rtl/>
          <w:lang w:bidi="ar-IQ"/>
        </w:rPr>
        <w:t xml:space="preserve"> فقد ذكر مثلا أبو حامد الغزالي أن للإنسان روحين، روحًا إنسانية</w:t>
      </w:r>
      <w:r w:rsidR="004D724F" w:rsidRPr="004D724F">
        <w:rPr>
          <w:sz w:val="28"/>
          <w:szCs w:val="34"/>
          <w:rtl/>
          <w:lang w:bidi="ar-IQ"/>
        </w:rPr>
        <w:t>،</w:t>
      </w:r>
      <w:r w:rsidRPr="004D724F">
        <w:rPr>
          <w:sz w:val="28"/>
          <w:szCs w:val="34"/>
          <w:rtl/>
          <w:lang w:bidi="ar-IQ"/>
        </w:rPr>
        <w:t xml:space="preserve"> وروحًا بهيمية</w:t>
      </w:r>
      <w:r w:rsidR="004D724F" w:rsidRPr="004D724F">
        <w:rPr>
          <w:sz w:val="28"/>
          <w:szCs w:val="34"/>
          <w:rtl/>
          <w:lang w:bidi="ar-IQ"/>
        </w:rPr>
        <w:t>،</w:t>
      </w:r>
      <w:r w:rsidRPr="004D724F">
        <w:rPr>
          <w:sz w:val="28"/>
          <w:szCs w:val="34"/>
          <w:rtl/>
          <w:lang w:bidi="ar-IQ"/>
        </w:rPr>
        <w:t xml:space="preserve"> وأنَّ الإنسان عند نومه تصعد روحه الإنسانية التي لا تحتاج لتعيش</w:t>
      </w:r>
      <w:r w:rsidR="004D724F" w:rsidRPr="004D724F">
        <w:rPr>
          <w:sz w:val="28"/>
          <w:szCs w:val="34"/>
          <w:rtl/>
          <w:lang w:bidi="ar-IQ"/>
        </w:rPr>
        <w:t>،</w:t>
      </w:r>
      <w:r w:rsidRPr="004D724F">
        <w:rPr>
          <w:sz w:val="28"/>
          <w:szCs w:val="34"/>
          <w:rtl/>
          <w:lang w:bidi="ar-IQ"/>
        </w:rPr>
        <w:t xml:space="preserve"> وتحيا إلى الأكل والشرب والتنفس</w:t>
      </w:r>
      <w:r w:rsidR="004D724F" w:rsidRPr="004D724F">
        <w:rPr>
          <w:sz w:val="28"/>
          <w:szCs w:val="34"/>
          <w:rtl/>
          <w:lang w:bidi="ar-IQ"/>
        </w:rPr>
        <w:t>،</w:t>
      </w:r>
      <w:r w:rsidRPr="004D724F">
        <w:rPr>
          <w:sz w:val="28"/>
          <w:szCs w:val="34"/>
          <w:rtl/>
          <w:lang w:bidi="ar-IQ"/>
        </w:rPr>
        <w:t xml:space="preserve"> وتبقى الروح البهيمية التي تحتاج إلى ذلك،</w:t>
      </w:r>
      <w:r w:rsidR="004D724F" w:rsidRPr="004D724F">
        <w:rPr>
          <w:sz w:val="28"/>
          <w:szCs w:val="34"/>
          <w:rtl/>
          <w:lang w:bidi="ar-IQ"/>
        </w:rPr>
        <w:t>،</w:t>
      </w:r>
      <w:r w:rsidRPr="004D724F">
        <w:rPr>
          <w:sz w:val="28"/>
          <w:szCs w:val="34"/>
          <w:rtl/>
          <w:lang w:bidi="ar-IQ"/>
        </w:rPr>
        <w:t xml:space="preserve"> ومنهم من ذكر أنَّ الإنسان ثلاثة أقسام</w:t>
      </w:r>
      <w:r w:rsidR="004D724F" w:rsidRPr="004D724F">
        <w:rPr>
          <w:sz w:val="28"/>
          <w:szCs w:val="34"/>
          <w:rtl/>
          <w:lang w:bidi="ar-IQ"/>
        </w:rPr>
        <w:t>:</w:t>
      </w:r>
      <w:r w:rsidRPr="004D724F">
        <w:rPr>
          <w:sz w:val="28"/>
          <w:szCs w:val="34"/>
          <w:rtl/>
          <w:lang w:bidi="ar-IQ"/>
        </w:rPr>
        <w:t xml:space="preserve"> جسد وروح ونفس</w:t>
      </w:r>
      <w:r w:rsidR="004D724F" w:rsidRPr="004D724F">
        <w:rPr>
          <w:sz w:val="28"/>
          <w:szCs w:val="34"/>
          <w:rtl/>
          <w:lang w:bidi="ar-IQ"/>
        </w:rPr>
        <w:t>،</w:t>
      </w:r>
      <w:r w:rsidRPr="004D724F">
        <w:rPr>
          <w:sz w:val="28"/>
          <w:szCs w:val="34"/>
          <w:rtl/>
          <w:lang w:bidi="ar-IQ"/>
        </w:rPr>
        <w:t xml:space="preserve"> وأنَّ الإنسان إذا نام صعدت روحه</w:t>
      </w:r>
      <w:r w:rsidR="004D724F" w:rsidRPr="004D724F">
        <w:rPr>
          <w:sz w:val="28"/>
          <w:szCs w:val="34"/>
          <w:rtl/>
          <w:lang w:bidi="ar-IQ"/>
        </w:rPr>
        <w:t>،</w:t>
      </w:r>
      <w:r w:rsidRPr="004D724F">
        <w:rPr>
          <w:sz w:val="28"/>
          <w:szCs w:val="34"/>
          <w:rtl/>
          <w:lang w:bidi="ar-IQ"/>
        </w:rPr>
        <w:t xml:space="preserve"> وبقيت نفسه وجسده </w:t>
      </w:r>
      <w:r w:rsidR="004D724F" w:rsidRPr="004D724F">
        <w:rPr>
          <w:sz w:val="28"/>
          <w:szCs w:val="34"/>
          <w:rtl/>
          <w:lang w:bidi="ar-IQ"/>
        </w:rPr>
        <w:t>.</w:t>
      </w:r>
    </w:p>
    <w:p w:rsidR="0022582A" w:rsidRPr="004D724F" w:rsidRDefault="0022582A" w:rsidP="004D724F">
      <w:pPr>
        <w:pStyle w:val="a5"/>
        <w:spacing w:after="120"/>
        <w:jc w:val="both"/>
        <w:rPr>
          <w:sz w:val="28"/>
          <w:szCs w:val="34"/>
          <w:rtl/>
          <w:lang w:bidi="ar-IQ"/>
        </w:rPr>
      </w:pPr>
      <w:r w:rsidRPr="004D724F">
        <w:rPr>
          <w:sz w:val="28"/>
          <w:szCs w:val="34"/>
          <w:rtl/>
          <w:lang w:bidi="ar-IQ"/>
        </w:rPr>
        <w:t>وعن ابن مسعود رضي الله عنه أن رسول الله (</w:t>
      </w:r>
      <w:r w:rsidRPr="004D724F">
        <w:rPr>
          <w:sz w:val="28"/>
          <w:szCs w:val="34"/>
          <w:lang w:bidi="ar-IQ"/>
        </w:rPr>
        <w:sym w:font="AGA Arabesque" w:char="0072"/>
      </w:r>
      <w:r w:rsidRPr="004D724F">
        <w:rPr>
          <w:sz w:val="28"/>
          <w:szCs w:val="34"/>
          <w:rtl/>
          <w:lang w:bidi="ar-IQ"/>
        </w:rPr>
        <w:t>) قال: فلا يستبطئن أحد منكم رزقه فإن جبريل ألقى في روعي (بضم الراء، أي: ألقى في قلبي) أن أحداً منكم لن يخرج من الدنيا حتى يستكمل رزقه، فاتقوا الله أيها الناس وأجملوا في الطلب فإن استبطأ احد منكم رزقه (أي: إذا تأخر عنه رزقه فليصبر) فلا يطلبه بمعصية الله فان الله لا ينال فضله بمعصيته، رواه الحاكم.</w:t>
      </w:r>
    </w:p>
    <w:p w:rsidR="0022582A" w:rsidRPr="004D724F" w:rsidRDefault="00406597" w:rsidP="004D724F">
      <w:pPr>
        <w:pStyle w:val="a5"/>
        <w:spacing w:after="120"/>
        <w:jc w:val="both"/>
        <w:rPr>
          <w:sz w:val="28"/>
          <w:szCs w:val="34"/>
          <w:lang w:bidi="ar-IQ"/>
        </w:rPr>
      </w:pPr>
      <w:r w:rsidRPr="004D724F">
        <w:rPr>
          <w:rFonts w:hint="cs"/>
          <w:sz w:val="28"/>
          <w:szCs w:val="34"/>
          <w:rtl/>
          <w:lang w:bidi="ar-IQ"/>
        </w:rPr>
        <w:t>ف</w:t>
      </w:r>
      <w:r w:rsidR="0022582A" w:rsidRPr="004D724F">
        <w:rPr>
          <w:rFonts w:hint="cs"/>
          <w:sz w:val="28"/>
          <w:szCs w:val="34"/>
          <w:rtl/>
          <w:lang w:bidi="ar-IQ"/>
        </w:rPr>
        <w:t>الموت إذن هو فبض الروح والنفس</w:t>
      </w:r>
      <w:r w:rsidR="004D724F" w:rsidRPr="004D724F">
        <w:rPr>
          <w:rFonts w:hint="cs"/>
          <w:sz w:val="28"/>
          <w:szCs w:val="34"/>
          <w:rtl/>
          <w:lang w:bidi="ar-IQ"/>
        </w:rPr>
        <w:t>،</w:t>
      </w:r>
      <w:r w:rsidRPr="004D724F">
        <w:rPr>
          <w:rFonts w:hint="cs"/>
          <w:sz w:val="28"/>
          <w:szCs w:val="34"/>
          <w:rtl/>
          <w:lang w:bidi="ar-IQ"/>
        </w:rPr>
        <w:t xml:space="preserve"> والنوم هو  قبض الروح من دون النفس</w:t>
      </w:r>
      <w:r w:rsidR="004D724F" w:rsidRPr="004D724F">
        <w:rPr>
          <w:rFonts w:hint="cs"/>
          <w:sz w:val="28"/>
          <w:szCs w:val="34"/>
          <w:rtl/>
          <w:lang w:bidi="ar-IQ"/>
        </w:rPr>
        <w:t>،</w:t>
      </w:r>
      <w:r w:rsidRPr="004D724F">
        <w:rPr>
          <w:rFonts w:hint="cs"/>
          <w:sz w:val="28"/>
          <w:szCs w:val="34"/>
          <w:rtl/>
          <w:lang w:bidi="ar-IQ"/>
        </w:rPr>
        <w:t xml:space="preserve"> والوفاة هو استكمال الرزق والأجل</w:t>
      </w:r>
      <w:r w:rsidR="004D724F" w:rsidRPr="004D724F">
        <w:rPr>
          <w:rFonts w:hint="cs"/>
          <w:sz w:val="28"/>
          <w:szCs w:val="34"/>
          <w:rtl/>
          <w:lang w:bidi="ar-IQ"/>
        </w:rPr>
        <w:t>،</w:t>
      </w:r>
      <w:r w:rsidR="006163D4" w:rsidRPr="004D724F">
        <w:rPr>
          <w:rFonts w:hint="cs"/>
          <w:sz w:val="28"/>
          <w:szCs w:val="34"/>
          <w:rtl/>
          <w:lang w:bidi="ar-IQ"/>
        </w:rPr>
        <w:t xml:space="preserve"> فمن أكمل وأتمَّ الله عمله وعمره ورزقه حتى الهواء والنَّفَس</w:t>
      </w:r>
      <w:r w:rsidR="004D724F" w:rsidRPr="004D724F">
        <w:rPr>
          <w:rFonts w:hint="cs"/>
          <w:sz w:val="28"/>
          <w:szCs w:val="34"/>
          <w:rtl/>
          <w:lang w:bidi="ar-IQ"/>
        </w:rPr>
        <w:t>،</w:t>
      </w:r>
      <w:r w:rsidR="006163D4" w:rsidRPr="004D724F">
        <w:rPr>
          <w:rFonts w:hint="cs"/>
          <w:sz w:val="28"/>
          <w:szCs w:val="34"/>
          <w:rtl/>
          <w:lang w:bidi="ar-IQ"/>
        </w:rPr>
        <w:t xml:space="preserve"> أي</w:t>
      </w:r>
      <w:r w:rsidR="004D724F" w:rsidRPr="004D724F">
        <w:rPr>
          <w:rFonts w:hint="cs"/>
          <w:sz w:val="28"/>
          <w:szCs w:val="34"/>
          <w:rtl/>
          <w:lang w:bidi="ar-IQ"/>
        </w:rPr>
        <w:t>:</w:t>
      </w:r>
      <w:r w:rsidR="006163D4" w:rsidRPr="004D724F">
        <w:rPr>
          <w:rFonts w:hint="cs"/>
          <w:sz w:val="28"/>
          <w:szCs w:val="34"/>
          <w:rtl/>
          <w:lang w:bidi="ar-IQ"/>
        </w:rPr>
        <w:t xml:space="preserve"> وفَّى الله له ذلك كله</w:t>
      </w:r>
      <w:r w:rsidR="004D724F" w:rsidRPr="004D724F">
        <w:rPr>
          <w:rFonts w:hint="cs"/>
          <w:sz w:val="28"/>
          <w:szCs w:val="34"/>
          <w:rtl/>
          <w:lang w:bidi="ar-IQ"/>
        </w:rPr>
        <w:t>،</w:t>
      </w:r>
      <w:r w:rsidR="006163D4" w:rsidRPr="004D724F">
        <w:rPr>
          <w:rFonts w:hint="cs"/>
          <w:sz w:val="28"/>
          <w:szCs w:val="34"/>
          <w:rtl/>
          <w:lang w:bidi="ar-IQ"/>
        </w:rPr>
        <w:t xml:space="preserve"> أماته الله في الحال من غير إمهال</w:t>
      </w:r>
      <w:r w:rsidR="004D724F" w:rsidRPr="004D724F">
        <w:rPr>
          <w:rFonts w:hint="cs"/>
          <w:sz w:val="28"/>
          <w:szCs w:val="34"/>
          <w:rtl/>
          <w:lang w:bidi="ar-IQ"/>
        </w:rPr>
        <w:t>،</w:t>
      </w:r>
      <w:r w:rsidR="006163D4" w:rsidRPr="004D724F">
        <w:rPr>
          <w:rFonts w:hint="cs"/>
          <w:sz w:val="28"/>
          <w:szCs w:val="34"/>
          <w:rtl/>
          <w:lang w:bidi="ar-IQ"/>
        </w:rPr>
        <w:t xml:space="preserve"> فالموت لا يعني الوفاة</w:t>
      </w:r>
      <w:r w:rsidR="004D724F" w:rsidRPr="004D724F">
        <w:rPr>
          <w:rFonts w:hint="cs"/>
          <w:sz w:val="28"/>
          <w:szCs w:val="34"/>
          <w:rtl/>
          <w:lang w:bidi="ar-IQ"/>
        </w:rPr>
        <w:t>،</w:t>
      </w:r>
      <w:r w:rsidR="006163D4" w:rsidRPr="004D724F">
        <w:rPr>
          <w:rFonts w:hint="cs"/>
          <w:sz w:val="28"/>
          <w:szCs w:val="34"/>
          <w:rtl/>
          <w:lang w:bidi="ar-IQ"/>
        </w:rPr>
        <w:t xml:space="preserve"> بل هو ملازم للوفاة ويجيء بعدها متصلا بها</w:t>
      </w:r>
      <w:r w:rsidR="004D724F" w:rsidRPr="004D724F">
        <w:rPr>
          <w:rFonts w:hint="cs"/>
          <w:sz w:val="28"/>
          <w:szCs w:val="34"/>
          <w:rtl/>
          <w:lang w:bidi="ar-IQ"/>
        </w:rPr>
        <w:t>،</w:t>
      </w:r>
      <w:r w:rsidR="006163D4" w:rsidRPr="004D724F">
        <w:rPr>
          <w:rFonts w:hint="cs"/>
          <w:sz w:val="28"/>
          <w:szCs w:val="34"/>
          <w:rtl/>
          <w:lang w:bidi="ar-IQ"/>
        </w:rPr>
        <w:t xml:space="preserve"> </w:t>
      </w:r>
    </w:p>
    <w:p w:rsidR="00406597" w:rsidRPr="004D724F" w:rsidRDefault="0040659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فالله سبحانه وتعالى لا ينيم الإنسان إلاَّ بعد أن يوفيه كل ما كُتب له من رزق في ذلك اليوم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ولم يرفع عيسى عليه السلام إليه في السماء إلاَّ بعد أن وفَّاه </w:t>
      </w:r>
      <w:r w:rsidR="006163D4" w:rsidRPr="004D724F">
        <w:rPr>
          <w:rFonts w:ascii="Courier New" w:hAnsi="Courier New" w:cs="Traditional Arabic" w:hint="cs"/>
          <w:sz w:val="28"/>
          <w:szCs w:val="34"/>
          <w:rtl/>
        </w:rPr>
        <w:t xml:space="preserve">الله كل ما كُتِب له </w:t>
      </w:r>
      <w:r w:rsidR="005A0625" w:rsidRPr="004D724F">
        <w:rPr>
          <w:rFonts w:ascii="Courier New" w:hAnsi="Courier New" w:cs="Traditional Arabic" w:hint="cs"/>
          <w:sz w:val="28"/>
          <w:szCs w:val="34"/>
          <w:rtl/>
        </w:rPr>
        <w:t xml:space="preserve">من </w:t>
      </w:r>
      <w:r w:rsidR="006163D4" w:rsidRPr="004D724F">
        <w:rPr>
          <w:rFonts w:ascii="Courier New" w:hAnsi="Courier New" w:cs="Traditional Arabic" w:hint="cs"/>
          <w:sz w:val="28"/>
          <w:szCs w:val="34"/>
          <w:rtl/>
        </w:rPr>
        <w:t xml:space="preserve">عمل </w:t>
      </w:r>
      <w:r w:rsidRPr="004D724F">
        <w:rPr>
          <w:rFonts w:ascii="Courier New" w:hAnsi="Courier New" w:cs="Traditional Arabic" w:hint="cs"/>
          <w:sz w:val="28"/>
          <w:szCs w:val="34"/>
          <w:rtl/>
        </w:rPr>
        <w:t>من يوم ولادته إلى يوم رفعه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لا يميت الله أيَّ إنسان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w:t>
      </w:r>
      <w:r w:rsidR="006163D4" w:rsidRPr="004D724F">
        <w:rPr>
          <w:rFonts w:ascii="Courier New" w:hAnsi="Courier New" w:cs="Traditional Arabic" w:hint="cs"/>
          <w:sz w:val="28"/>
          <w:szCs w:val="34"/>
          <w:rtl/>
        </w:rPr>
        <w:t>يقبض نفسه وروحه إلاَّ بعد أن يوف</w:t>
      </w:r>
      <w:r w:rsidRPr="004D724F">
        <w:rPr>
          <w:rFonts w:ascii="Courier New" w:hAnsi="Courier New" w:cs="Traditional Arabic" w:hint="cs"/>
          <w:sz w:val="28"/>
          <w:szCs w:val="34"/>
          <w:rtl/>
        </w:rPr>
        <w:t>يه كل ما كتب الله له من رزق وعمر وأولاد وأموال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لذلك فإن الوفاة تسبق </w:t>
      </w:r>
      <w:r w:rsidRPr="004D724F">
        <w:rPr>
          <w:rFonts w:ascii="Courier New" w:hAnsi="Courier New" w:cs="Traditional Arabic" w:hint="cs"/>
          <w:sz w:val="28"/>
          <w:szCs w:val="34"/>
          <w:rtl/>
        </w:rPr>
        <w:lastRenderedPageBreak/>
        <w:t>الموت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163D4" w:rsidRPr="004D724F">
        <w:rPr>
          <w:rFonts w:ascii="Courier New" w:hAnsi="Courier New" w:cs="Traditional Arabic" w:hint="cs"/>
          <w:sz w:val="28"/>
          <w:szCs w:val="34"/>
          <w:rtl/>
        </w:rPr>
        <w:t>كما قلتُ</w:t>
      </w:r>
      <w:r w:rsidR="004D724F" w:rsidRPr="004D724F">
        <w:rPr>
          <w:rFonts w:ascii="Courier New" w:hAnsi="Courier New" w:cs="Traditional Arabic" w:hint="cs"/>
          <w:sz w:val="28"/>
          <w:szCs w:val="34"/>
          <w:rtl/>
        </w:rPr>
        <w:t>؛</w:t>
      </w:r>
      <w:r w:rsidR="006163D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لأنَّ موت الإنسان لا يكون إلاَّ بعد أن يوفي الله ما لهذا الإنسان عند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فالتوفي</w:t>
      </w:r>
      <w:proofErr w:type="spellEnd"/>
      <w:r w:rsidRPr="004D724F">
        <w:rPr>
          <w:rFonts w:ascii="Courier New" w:hAnsi="Courier New" w:cs="Traditional Arabic" w:hint="cs"/>
          <w:sz w:val="28"/>
          <w:szCs w:val="34"/>
          <w:rtl/>
        </w:rPr>
        <w:t xml:space="preserve"> أريد به </w:t>
      </w:r>
      <w:proofErr w:type="spellStart"/>
      <w:r w:rsidRPr="004D724F">
        <w:rPr>
          <w:rFonts w:ascii="Courier New" w:hAnsi="Courier New" w:cs="Traditional Arabic" w:hint="cs"/>
          <w:sz w:val="28"/>
          <w:szCs w:val="34"/>
          <w:rtl/>
        </w:rPr>
        <w:t>التوفي</w:t>
      </w:r>
      <w:proofErr w:type="spellEnd"/>
      <w:r w:rsidRPr="004D724F">
        <w:rPr>
          <w:rFonts w:ascii="Courier New" w:hAnsi="Courier New" w:cs="Traditional Arabic" w:hint="cs"/>
          <w:sz w:val="28"/>
          <w:szCs w:val="34"/>
          <w:rtl/>
        </w:rPr>
        <w:t xml:space="preserve"> بعينه في كل المواضع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FD670D" w:rsidRPr="004D724F" w:rsidRDefault="00AF2756" w:rsidP="004D724F">
      <w:pPr>
        <w:tabs>
          <w:tab w:val="left" w:pos="749"/>
        </w:tabs>
        <w:spacing w:after="120"/>
        <w:jc w:val="both"/>
        <w:rPr>
          <w:rFonts w:ascii="Courier New" w:hAnsi="Courier New" w:cs="Traditional Arabic"/>
          <w:b/>
          <w:sz w:val="28"/>
          <w:szCs w:val="34"/>
          <w:rtl/>
        </w:rPr>
      </w:pPr>
      <w:r w:rsidRPr="004D724F">
        <w:rPr>
          <w:rFonts w:ascii="Courier New" w:eastAsia="Times New Roman" w:cs="Traditional Arabic" w:hint="cs"/>
          <w:sz w:val="28"/>
          <w:szCs w:val="34"/>
          <w:rtl/>
          <w:lang w:eastAsia="en-US"/>
        </w:rPr>
        <w:tab/>
        <w:t>138</w:t>
      </w:r>
      <w:r w:rsidR="00FD670D" w:rsidRPr="004D724F">
        <w:rPr>
          <w:rFonts w:ascii="Courier New" w:hAnsi="Courier New" w:cs="Traditional Arabic" w:hint="cs"/>
          <w:b/>
          <w:sz w:val="28"/>
          <w:szCs w:val="34"/>
          <w:rtl/>
        </w:rPr>
        <w:t>-اللام</w:t>
      </w:r>
      <w:r w:rsidR="004D724F" w:rsidRPr="004D724F">
        <w:rPr>
          <w:rFonts w:ascii="Courier New" w:hAnsi="Courier New" w:cs="Traditional Arabic" w:hint="cs"/>
          <w:b/>
          <w:sz w:val="28"/>
          <w:szCs w:val="34"/>
          <w:rtl/>
        </w:rPr>
        <w:t>:</w:t>
      </w:r>
      <w:r w:rsidR="00FD670D" w:rsidRPr="004D724F">
        <w:rPr>
          <w:rFonts w:ascii="Courier New" w:hAnsi="Courier New" w:cs="Traditional Arabic" w:hint="cs"/>
          <w:b/>
          <w:sz w:val="28"/>
          <w:szCs w:val="34"/>
          <w:rtl/>
        </w:rPr>
        <w:t xml:space="preserve"> </w:t>
      </w:r>
    </w:p>
    <w:p w:rsidR="00E00E19" w:rsidRPr="004D724F" w:rsidRDefault="00E00E1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5A0625"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005A0625" w:rsidRPr="004D724F">
        <w:rPr>
          <w:rFonts w:ascii="Courier New" w:hAnsi="Courier New" w:cs="Traditional Arabic" w:hint="cs"/>
          <w:sz w:val="28"/>
          <w:szCs w:val="34"/>
          <w:rtl/>
        </w:rPr>
        <w:t xml:space="preserve"> ((تفسير ال</w:t>
      </w:r>
      <w:r w:rsidRPr="004D724F">
        <w:rPr>
          <w:rFonts w:ascii="Courier New" w:hAnsi="Courier New" w:cs="Traditional Arabic" w:hint="cs"/>
          <w:sz w:val="28"/>
          <w:szCs w:val="34"/>
          <w:rtl/>
        </w:rPr>
        <w:t>لام المكسورة على ثلاثة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E00E19" w:rsidRPr="004D724F" w:rsidRDefault="00E00E1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اللام المكسورة يعني (لكي) 000</w:t>
      </w:r>
      <w:r w:rsidR="00F02CF5" w:rsidRPr="004D724F">
        <w:rPr>
          <w:rFonts w:ascii="Courier New" w:hAnsi="Courier New" w:cs="Traditional Arabic" w:hint="cs"/>
          <w:sz w:val="28"/>
          <w:szCs w:val="34"/>
          <w:rtl/>
        </w:rPr>
        <w:t xml:space="preserve"> (وكما قال هرون</w:t>
      </w:r>
      <w:r w:rsidR="004D724F" w:rsidRPr="004D724F">
        <w:rPr>
          <w:rFonts w:ascii="Courier New" w:hAnsi="Courier New" w:cs="Traditional Arabic" w:hint="cs"/>
          <w:sz w:val="28"/>
          <w:szCs w:val="34"/>
          <w:rtl/>
        </w:rPr>
        <w:t>،</w:t>
      </w:r>
      <w:r w:rsidR="00F02CF5" w:rsidRPr="004D724F">
        <w:rPr>
          <w:rFonts w:ascii="Courier New" w:hAnsi="Courier New" w:cs="Traditional Arabic" w:hint="cs"/>
          <w:sz w:val="28"/>
          <w:szCs w:val="34"/>
          <w:rtl/>
        </w:rPr>
        <w:t xml:space="preserve"> أو بمعنى (كي) كما قال الباقون) </w:t>
      </w:r>
    </w:p>
    <w:p w:rsidR="00E00E19" w:rsidRPr="004D724F" w:rsidRDefault="00E00E1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اللام المكسورة تفسيره (أن) فذلك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كَانَ اللّهُ لِيُطْلِعَكُمْ عَلَى الْغَيْبِ</w:t>
      </w:r>
      <w:r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179} يعني أن يطلعكم على الغيب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 في الأنفال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كَانَ اللّهُ لِيُعَذِّبَهُمْ وَأَنتَ فِيهِمْ</w:t>
      </w:r>
      <w:r w:rsidR="00DD47C9" w:rsidRPr="004D724F">
        <w:rPr>
          <w:rFonts w:ascii="Courier New" w:hAnsi="Courier New" w:cs="Traditional Arabic" w:hint="cs"/>
          <w:sz w:val="28"/>
          <w:szCs w:val="34"/>
          <w:rtl/>
        </w:rPr>
        <w:t>){الأنفال</w:t>
      </w:r>
      <w:r w:rsidR="004D724F" w:rsidRPr="004D724F">
        <w:rPr>
          <w:rFonts w:ascii="Courier New" w:hAnsi="Courier New" w:cs="Traditional Arabic" w:hint="cs"/>
          <w:sz w:val="28"/>
          <w:szCs w:val="34"/>
          <w:rtl/>
        </w:rPr>
        <w:t>:</w:t>
      </w:r>
      <w:r w:rsidR="00DD47C9" w:rsidRPr="004D724F">
        <w:rPr>
          <w:rFonts w:ascii="Courier New" w:hAnsi="Courier New" w:cs="Traditional Arabic" w:hint="cs"/>
          <w:sz w:val="28"/>
          <w:szCs w:val="34"/>
          <w:rtl/>
        </w:rPr>
        <w:t xml:space="preserve"> 33} يعني ما كان الله أن يعذبهم وأنت فيهم</w:t>
      </w:r>
      <w:r w:rsidR="004D724F" w:rsidRPr="004D724F">
        <w:rPr>
          <w:rFonts w:ascii="Courier New" w:hAnsi="Courier New" w:cs="Traditional Arabic" w:hint="cs"/>
          <w:sz w:val="28"/>
          <w:szCs w:val="34"/>
          <w:rtl/>
        </w:rPr>
        <w:t>،</w:t>
      </w:r>
      <w:r w:rsidR="00DD47C9" w:rsidRPr="004D724F">
        <w:rPr>
          <w:rFonts w:ascii="Courier New" w:hAnsi="Courier New" w:cs="Traditional Arabic" w:hint="cs"/>
          <w:sz w:val="28"/>
          <w:szCs w:val="34"/>
          <w:rtl/>
        </w:rPr>
        <w:t xml:space="preserve"> وقال في سورة </w:t>
      </w:r>
      <w:proofErr w:type="spellStart"/>
      <w:r w:rsidR="00DD47C9" w:rsidRPr="004D724F">
        <w:rPr>
          <w:rFonts w:ascii="Courier New" w:hAnsi="Courier New" w:cs="Traditional Arabic" w:hint="cs"/>
          <w:sz w:val="28"/>
          <w:szCs w:val="34"/>
          <w:rtl/>
        </w:rPr>
        <w:t>إبارهيم</w:t>
      </w:r>
      <w:proofErr w:type="spellEnd"/>
      <w:r w:rsidR="004D724F" w:rsidRPr="004D724F">
        <w:rPr>
          <w:rFonts w:ascii="Courier New" w:hAnsi="Courier New" w:cs="Traditional Arabic" w:hint="cs"/>
          <w:sz w:val="28"/>
          <w:szCs w:val="34"/>
          <w:rtl/>
        </w:rPr>
        <w:t>:</w:t>
      </w:r>
      <w:r w:rsidR="00DD47C9" w:rsidRPr="004D724F">
        <w:rPr>
          <w:rFonts w:ascii="Courier New" w:hAnsi="Courier New" w:cs="Traditional Arabic" w:hint="cs"/>
          <w:sz w:val="28"/>
          <w:szCs w:val="34"/>
          <w:rtl/>
        </w:rPr>
        <w:t xml:space="preserve"> (</w:t>
      </w:r>
      <w:r w:rsidR="00DD47C9" w:rsidRPr="004D724F">
        <w:rPr>
          <w:rFonts w:ascii="Courier New" w:hAnsi="Courier New" w:cs="Traditional Arabic"/>
          <w:sz w:val="28"/>
          <w:szCs w:val="34"/>
          <w:rtl/>
        </w:rPr>
        <w:t>وَإِن كَانَ مَكْرُهُمْ لِتَزُولَ مِنْهُ الْجِبَالُ</w:t>
      </w:r>
      <w:r w:rsidR="00DD47C9" w:rsidRPr="004D724F">
        <w:rPr>
          <w:rFonts w:ascii="Courier New" w:hAnsi="Courier New" w:cs="Traditional Arabic" w:hint="cs"/>
          <w:sz w:val="28"/>
          <w:szCs w:val="34"/>
          <w:rtl/>
        </w:rPr>
        <w:t>){إبراهيم</w:t>
      </w:r>
      <w:r w:rsidR="004D724F" w:rsidRPr="004D724F">
        <w:rPr>
          <w:rFonts w:ascii="Courier New" w:hAnsi="Courier New" w:cs="Traditional Arabic" w:hint="cs"/>
          <w:sz w:val="28"/>
          <w:szCs w:val="34"/>
          <w:rtl/>
        </w:rPr>
        <w:t>:</w:t>
      </w:r>
      <w:r w:rsidR="00DD47C9" w:rsidRPr="004D724F">
        <w:rPr>
          <w:rFonts w:ascii="Courier New" w:hAnsi="Courier New" w:cs="Traditional Arabic" w:hint="cs"/>
          <w:sz w:val="28"/>
          <w:szCs w:val="34"/>
          <w:rtl/>
        </w:rPr>
        <w:t xml:space="preserve"> 46} يعني أن تزول منه</w:t>
      </w:r>
      <w:r w:rsidR="004D724F" w:rsidRPr="004D724F">
        <w:rPr>
          <w:rFonts w:ascii="Courier New" w:hAnsi="Courier New" w:cs="Traditional Arabic" w:hint="cs"/>
          <w:sz w:val="28"/>
          <w:szCs w:val="34"/>
          <w:rtl/>
        </w:rPr>
        <w:t>.</w:t>
      </w:r>
    </w:p>
    <w:p w:rsidR="00AF2756" w:rsidRPr="004D724F" w:rsidRDefault="00DD47C9"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ab/>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تفسيرها لئلاَّ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لِيَكْفُرُواْ بِمَا آتَيْنَاهُمْ فَتَمَتَّعُواْ فَسَوْفَ تَعْلَمُونَ</w:t>
      </w:r>
      <w:r w:rsidR="00AF2756"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AF2756" w:rsidRPr="004D724F">
        <w:rPr>
          <w:rFonts w:ascii="Courier New" w:hAnsi="Courier New" w:cs="Traditional Arabic" w:hint="cs"/>
          <w:sz w:val="28"/>
          <w:szCs w:val="34"/>
          <w:rtl/>
        </w:rPr>
        <w:t xml:space="preserve"> لئلاَّ يكفروا</w:t>
      </w:r>
      <w:r w:rsidR="004D724F" w:rsidRPr="004D724F">
        <w:rPr>
          <w:rFonts w:ascii="Courier New" w:hAnsi="Courier New" w:cs="Traditional Arabic" w:hint="cs"/>
          <w:sz w:val="28"/>
          <w:szCs w:val="34"/>
          <w:rtl/>
        </w:rPr>
        <w:t>،</w:t>
      </w:r>
      <w:r w:rsidR="00AF2756" w:rsidRPr="004D724F">
        <w:rPr>
          <w:rFonts w:ascii="Courier New" w:hAnsi="Courier New" w:cs="Traditional Arabic" w:hint="cs"/>
          <w:sz w:val="28"/>
          <w:szCs w:val="34"/>
          <w:rtl/>
        </w:rPr>
        <w:t xml:space="preserve"> مثلها في العنكبوت))</w:t>
      </w:r>
      <w:r w:rsidR="00AF2756" w:rsidRPr="004D724F">
        <w:rPr>
          <w:rFonts w:cs="Traditional Arabic" w:hint="cs"/>
          <w:sz w:val="28"/>
          <w:szCs w:val="34"/>
          <w:rtl/>
        </w:rPr>
        <w:t xml:space="preserve"> </w:t>
      </w:r>
      <w:r w:rsidR="00AF2756" w:rsidRPr="004D724F">
        <w:rPr>
          <w:rFonts w:ascii="Courier New" w:hAnsi="Courier New" w:cs="Traditional Arabic" w:hint="cs"/>
          <w:sz w:val="28"/>
          <w:szCs w:val="34"/>
          <w:rtl/>
        </w:rPr>
        <w:t xml:space="preserve">ومثل هذا قال هرون والعسكري </w:t>
      </w:r>
      <w:proofErr w:type="spellStart"/>
      <w:r w:rsidR="00AF2756" w:rsidRPr="004D724F">
        <w:rPr>
          <w:rFonts w:ascii="Courier New" w:hAnsi="Courier New" w:cs="Traditional Arabic" w:hint="cs"/>
          <w:sz w:val="28"/>
          <w:szCs w:val="34"/>
          <w:rtl/>
        </w:rPr>
        <w:t>والدامغاني</w:t>
      </w:r>
      <w:proofErr w:type="spellEnd"/>
      <w:r w:rsidR="00AF2756" w:rsidRPr="004D724F">
        <w:rPr>
          <w:rFonts w:ascii="Courier New" w:hAnsi="Courier New" w:cs="Traditional Arabic" w:hint="cs"/>
          <w:sz w:val="28"/>
          <w:szCs w:val="34"/>
          <w:rtl/>
        </w:rPr>
        <w:t xml:space="preserve"> وابن الجوزي</w:t>
      </w:r>
      <w:r w:rsidR="00AF2756" w:rsidRPr="004D724F">
        <w:rPr>
          <w:rFonts w:cs="Traditional Arabic" w:hint="cs"/>
          <w:sz w:val="28"/>
          <w:szCs w:val="34"/>
          <w:rtl/>
        </w:rPr>
        <w:t>(</w:t>
      </w:r>
      <w:r w:rsidR="00AF2756" w:rsidRPr="004D724F">
        <w:rPr>
          <w:rFonts w:cs="Traditional Arabic"/>
          <w:sz w:val="28"/>
          <w:szCs w:val="34"/>
          <w:rtl/>
        </w:rPr>
        <w:footnoteReference w:id="1152"/>
      </w:r>
      <w:r w:rsidR="00AF2756" w:rsidRPr="004D724F">
        <w:rPr>
          <w:rFonts w:cs="Traditional Arabic" w:hint="cs"/>
          <w:sz w:val="28"/>
          <w:szCs w:val="34"/>
          <w:rtl/>
        </w:rPr>
        <w:t>)</w:t>
      </w:r>
    </w:p>
    <w:p w:rsidR="00AF2756" w:rsidRPr="004D724F" w:rsidRDefault="00AF275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w:t>
      </w:r>
      <w:r w:rsidR="00F02CF5" w:rsidRPr="004D724F">
        <w:rPr>
          <w:rFonts w:ascii="Courier New" w:hAnsi="Courier New" w:cs="Traditional Arabic" w:hint="cs"/>
          <w:sz w:val="28"/>
          <w:szCs w:val="34"/>
          <w:rtl/>
        </w:rPr>
        <w:tab/>
        <w:t xml:space="preserve">جُعلتْ اللام في الوجه الأول بمعنى (لكي) و(كي) وهذان الحرفان مرادفان </w:t>
      </w:r>
      <w:proofErr w:type="spellStart"/>
      <w:r w:rsidR="00F02CF5" w:rsidRPr="004D724F">
        <w:rPr>
          <w:rFonts w:ascii="Courier New" w:hAnsi="Courier New" w:cs="Traditional Arabic" w:hint="cs"/>
          <w:sz w:val="28"/>
          <w:szCs w:val="34"/>
          <w:rtl/>
        </w:rPr>
        <w:t>لللام</w:t>
      </w:r>
      <w:proofErr w:type="spellEnd"/>
      <w:r w:rsidR="00F02CF5" w:rsidRPr="004D724F">
        <w:rPr>
          <w:rFonts w:ascii="Courier New" w:hAnsi="Courier New" w:cs="Traditional Arabic" w:hint="cs"/>
          <w:sz w:val="28"/>
          <w:szCs w:val="34"/>
          <w:rtl/>
        </w:rPr>
        <w:t xml:space="preserve"> وليسا وجهين لها</w:t>
      </w:r>
      <w:r w:rsidR="004D724F" w:rsidRPr="004D724F">
        <w:rPr>
          <w:rFonts w:ascii="Courier New" w:hAnsi="Courier New" w:cs="Traditional Arabic" w:hint="cs"/>
          <w:sz w:val="28"/>
          <w:szCs w:val="34"/>
          <w:rtl/>
        </w:rPr>
        <w:t>؛</w:t>
      </w:r>
      <w:r w:rsidR="00F02CF5" w:rsidRPr="004D724F">
        <w:rPr>
          <w:rFonts w:ascii="Courier New" w:hAnsi="Courier New" w:cs="Traditional Arabic" w:hint="cs"/>
          <w:sz w:val="28"/>
          <w:szCs w:val="34"/>
          <w:rtl/>
        </w:rPr>
        <w:t xml:space="preserve"> إذ تشترك جميعها في معنى واحد هو التعليل</w:t>
      </w:r>
      <w:r w:rsidR="00F02CF5" w:rsidRPr="004D724F">
        <w:rPr>
          <w:rFonts w:cs="Traditional Arabic" w:hint="cs"/>
          <w:sz w:val="28"/>
          <w:szCs w:val="34"/>
          <w:rtl/>
        </w:rPr>
        <w:t>(</w:t>
      </w:r>
      <w:r w:rsidR="00F02CF5" w:rsidRPr="004D724F">
        <w:rPr>
          <w:rFonts w:cs="Traditional Arabic"/>
          <w:sz w:val="28"/>
          <w:szCs w:val="34"/>
          <w:rtl/>
        </w:rPr>
        <w:footnoteReference w:id="1153"/>
      </w:r>
      <w:r w:rsidR="00F02CF5" w:rsidRPr="004D724F">
        <w:rPr>
          <w:rFonts w:cs="Traditional Arabic" w:hint="cs"/>
          <w:sz w:val="28"/>
          <w:szCs w:val="34"/>
          <w:rtl/>
        </w:rPr>
        <w:t>)</w:t>
      </w:r>
      <w:r w:rsidR="00F02CF5" w:rsidRPr="004D724F">
        <w:rPr>
          <w:rFonts w:ascii="Courier New" w:hAnsi="Courier New" w:cs="Traditional Arabic" w:hint="cs"/>
          <w:sz w:val="28"/>
          <w:szCs w:val="34"/>
          <w:rtl/>
        </w:rPr>
        <w:t xml:space="preserve"> </w:t>
      </w:r>
    </w:p>
    <w:p w:rsidR="00D216F6" w:rsidRPr="004D724F" w:rsidRDefault="0018145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وجُعلت في الوجه الثاني بمعنى (أن) إلاَّ أنَّ اللام في الشواهد الثلاثة التي استشهد بها مقاتل وأصحاب الوجوه من بعده</w:t>
      </w:r>
      <w:r w:rsidR="004D724F" w:rsidRPr="004D724F">
        <w:rPr>
          <w:rFonts w:ascii="Courier New" w:hAnsi="Courier New" w:cs="Traditional Arabic" w:hint="cs"/>
          <w:sz w:val="28"/>
          <w:szCs w:val="34"/>
          <w:rtl/>
        </w:rPr>
        <w:t>،</w:t>
      </w:r>
      <w:r w:rsidR="003A6034" w:rsidRPr="004D724F">
        <w:rPr>
          <w:rFonts w:ascii="Courier New" w:hAnsi="Courier New" w:cs="Traditional Arabic" w:hint="cs"/>
          <w:sz w:val="28"/>
          <w:szCs w:val="34"/>
          <w:rtl/>
        </w:rPr>
        <w:t xml:space="preserve"> هي التي أجمع النحاة على تسميتها بلام الجحود ويُنصب الفعل المضارع بعد لام الجحود عند البصريين بـ(أن) مضمرة </w:t>
      </w:r>
      <w:r w:rsidR="00D216F6" w:rsidRPr="004D724F">
        <w:rPr>
          <w:rFonts w:ascii="Courier New" w:hAnsi="Courier New" w:cs="Traditional Arabic" w:hint="cs"/>
          <w:sz w:val="28"/>
          <w:szCs w:val="34"/>
          <w:rtl/>
        </w:rPr>
        <w:t xml:space="preserve">بعدها </w:t>
      </w:r>
      <w:r w:rsidR="003A6034" w:rsidRPr="004D724F">
        <w:rPr>
          <w:rFonts w:ascii="Courier New" w:hAnsi="Courier New" w:cs="Traditional Arabic" w:hint="cs"/>
          <w:sz w:val="28"/>
          <w:szCs w:val="34"/>
          <w:rtl/>
        </w:rPr>
        <w:t>وجوبًا</w:t>
      </w:r>
      <w:r w:rsidR="004D724F" w:rsidRPr="004D724F">
        <w:rPr>
          <w:rFonts w:ascii="Courier New" w:hAnsi="Courier New" w:cs="Traditional Arabic" w:hint="cs"/>
          <w:sz w:val="28"/>
          <w:szCs w:val="34"/>
          <w:rtl/>
        </w:rPr>
        <w:t>،</w:t>
      </w:r>
      <w:r w:rsidR="003A6034" w:rsidRPr="004D724F">
        <w:rPr>
          <w:rFonts w:ascii="Courier New" w:hAnsi="Courier New" w:cs="Traditional Arabic" w:hint="cs"/>
          <w:sz w:val="28"/>
          <w:szCs w:val="34"/>
          <w:rtl/>
        </w:rPr>
        <w:t xml:space="preserve"> وعند الكوفيين باللام نفسها</w:t>
      </w:r>
      <w:r w:rsidR="004D724F" w:rsidRPr="004D724F">
        <w:rPr>
          <w:rFonts w:ascii="Courier New" w:hAnsi="Courier New" w:cs="Traditional Arabic" w:hint="cs"/>
          <w:sz w:val="28"/>
          <w:szCs w:val="34"/>
          <w:rtl/>
        </w:rPr>
        <w:t>،</w:t>
      </w:r>
      <w:r w:rsidR="003A6034" w:rsidRPr="004D724F">
        <w:rPr>
          <w:rFonts w:ascii="Courier New" w:hAnsi="Courier New" w:cs="Traditional Arabic" w:hint="cs"/>
          <w:sz w:val="28"/>
          <w:szCs w:val="34"/>
          <w:rtl/>
        </w:rPr>
        <w:t xml:space="preserve"> وهذه اللام هي الواقعة بعد (كان) ال</w:t>
      </w:r>
      <w:r w:rsidR="00D216F6" w:rsidRPr="004D724F">
        <w:rPr>
          <w:rFonts w:ascii="Courier New" w:hAnsi="Courier New" w:cs="Traditional Arabic" w:hint="cs"/>
          <w:sz w:val="28"/>
          <w:szCs w:val="34"/>
          <w:rtl/>
        </w:rPr>
        <w:t>ناقصة المنفية</w:t>
      </w:r>
      <w:r w:rsidR="004D724F" w:rsidRPr="004D724F">
        <w:rPr>
          <w:rFonts w:ascii="Courier New" w:hAnsi="Courier New" w:cs="Traditional Arabic" w:hint="cs"/>
          <w:sz w:val="28"/>
          <w:szCs w:val="34"/>
          <w:rtl/>
        </w:rPr>
        <w:t>،</w:t>
      </w:r>
      <w:r w:rsidR="00D216F6" w:rsidRPr="004D724F">
        <w:rPr>
          <w:rFonts w:ascii="Courier New" w:hAnsi="Courier New" w:cs="Traditional Arabic" w:hint="cs"/>
          <w:sz w:val="28"/>
          <w:szCs w:val="34"/>
          <w:rtl/>
        </w:rPr>
        <w:t xml:space="preserve"> وسُميت لام الجحود لاختصاصها بالنفي</w:t>
      </w:r>
      <w:r w:rsidR="004D724F" w:rsidRPr="004D724F">
        <w:rPr>
          <w:rFonts w:ascii="Courier New" w:hAnsi="Courier New" w:cs="Traditional Arabic" w:hint="cs"/>
          <w:sz w:val="28"/>
          <w:szCs w:val="34"/>
          <w:rtl/>
        </w:rPr>
        <w:t>،</w:t>
      </w:r>
      <w:r w:rsidR="00D216F6" w:rsidRPr="004D724F">
        <w:rPr>
          <w:rFonts w:ascii="Courier New" w:hAnsi="Courier New" w:cs="Traditional Arabic" w:hint="cs"/>
          <w:sz w:val="28"/>
          <w:szCs w:val="34"/>
          <w:rtl/>
        </w:rPr>
        <w:t xml:space="preserve"> وقد أثبتُ أنَّها تفيد التعليل</w:t>
      </w:r>
      <w:r w:rsidR="00D216F6" w:rsidRPr="004D724F">
        <w:rPr>
          <w:rFonts w:cs="Traditional Arabic" w:hint="cs"/>
          <w:sz w:val="28"/>
          <w:szCs w:val="34"/>
          <w:rtl/>
        </w:rPr>
        <w:t>(</w:t>
      </w:r>
      <w:r w:rsidR="00D216F6" w:rsidRPr="004D724F">
        <w:rPr>
          <w:rFonts w:cs="Traditional Arabic"/>
          <w:sz w:val="28"/>
          <w:szCs w:val="34"/>
          <w:rtl/>
        </w:rPr>
        <w:footnoteReference w:id="1154"/>
      </w:r>
      <w:r w:rsidR="00D216F6" w:rsidRPr="004D724F">
        <w:rPr>
          <w:rFonts w:cs="Traditional Arabic" w:hint="cs"/>
          <w:sz w:val="28"/>
          <w:szCs w:val="34"/>
          <w:rtl/>
        </w:rPr>
        <w:t>)</w:t>
      </w:r>
      <w:r w:rsidR="00D216F6" w:rsidRPr="004D724F">
        <w:rPr>
          <w:rFonts w:ascii="Courier New" w:hAnsi="Courier New" w:cs="Traditional Arabic" w:hint="cs"/>
          <w:sz w:val="28"/>
          <w:szCs w:val="34"/>
          <w:rtl/>
        </w:rPr>
        <w:t xml:space="preserve"> </w:t>
      </w:r>
    </w:p>
    <w:p w:rsidR="00BF0227" w:rsidRPr="004D724F" w:rsidRDefault="00AD2A5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D216F6" w:rsidRPr="004D724F">
        <w:rPr>
          <w:rFonts w:ascii="Courier New" w:hAnsi="Courier New" w:cs="Traditional Arabic" w:hint="cs"/>
          <w:sz w:val="28"/>
          <w:szCs w:val="34"/>
          <w:rtl/>
        </w:rPr>
        <w:t xml:space="preserve">أمَّا جعل اللام في الوجه الثالث بمعنى (لئلاَّ) </w:t>
      </w:r>
      <w:r w:rsidR="008D75C4"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008D75C4" w:rsidRPr="004D724F">
        <w:rPr>
          <w:rFonts w:ascii="Courier New" w:hAnsi="Courier New" w:cs="Traditional Arabic" w:hint="cs"/>
          <w:sz w:val="28"/>
          <w:szCs w:val="34"/>
          <w:rtl/>
        </w:rPr>
        <w:t xml:space="preserve"> (</w:t>
      </w:r>
      <w:r w:rsidR="008D75C4" w:rsidRPr="004D724F">
        <w:rPr>
          <w:rFonts w:ascii="Courier New" w:hAnsi="Courier New" w:cs="Traditional Arabic"/>
          <w:sz w:val="28"/>
          <w:szCs w:val="34"/>
          <w:rtl/>
        </w:rPr>
        <w:t>لِيَكْفُرُواْ بِمَا آتَيْنَاهُمْ</w:t>
      </w:r>
      <w:r w:rsidR="008D75C4" w:rsidRPr="004D724F">
        <w:rPr>
          <w:rFonts w:ascii="Courier New" w:hAnsi="Courier New" w:cs="Traditional Arabic" w:hint="cs"/>
          <w:sz w:val="28"/>
          <w:szCs w:val="34"/>
          <w:rtl/>
        </w:rPr>
        <w:t>)</w:t>
      </w:r>
      <w:r w:rsidR="00D216F6" w:rsidRPr="004D724F">
        <w:rPr>
          <w:rFonts w:ascii="Courier New" w:hAnsi="Courier New" w:cs="Traditional Arabic" w:hint="cs"/>
          <w:sz w:val="28"/>
          <w:szCs w:val="34"/>
          <w:rtl/>
        </w:rPr>
        <w:t xml:space="preserve"> </w:t>
      </w:r>
      <w:r w:rsidR="00017481" w:rsidRPr="004D724F">
        <w:rPr>
          <w:rFonts w:ascii="Courier New" w:hAnsi="Courier New" w:cs="Traditional Arabic" w:hint="cs"/>
          <w:sz w:val="28"/>
          <w:szCs w:val="34"/>
          <w:rtl/>
        </w:rPr>
        <w:t>فلا يصح</w:t>
      </w:r>
      <w:r w:rsidR="004D724F" w:rsidRPr="004D724F">
        <w:rPr>
          <w:rFonts w:ascii="Courier New" w:hAnsi="Courier New" w:cs="Traditional Arabic" w:hint="cs"/>
          <w:sz w:val="28"/>
          <w:szCs w:val="34"/>
          <w:rtl/>
        </w:rPr>
        <w:t>؛</w:t>
      </w:r>
      <w:r w:rsidR="00B44ED7" w:rsidRPr="004D724F">
        <w:rPr>
          <w:rFonts w:ascii="Courier New" w:hAnsi="Courier New" w:cs="Traditional Arabic" w:hint="cs"/>
          <w:sz w:val="28"/>
          <w:szCs w:val="34"/>
          <w:rtl/>
        </w:rPr>
        <w:t xml:space="preserve"> لأنَّ اللام تفيد الإثبات </w:t>
      </w:r>
      <w:proofErr w:type="spellStart"/>
      <w:r w:rsidR="00B44ED7" w:rsidRPr="004D724F">
        <w:rPr>
          <w:rFonts w:ascii="Courier New" w:hAnsi="Courier New" w:cs="Traditional Arabic" w:hint="cs"/>
          <w:sz w:val="28"/>
          <w:szCs w:val="34"/>
          <w:rtl/>
        </w:rPr>
        <w:t>ولئلاَ</w:t>
      </w:r>
      <w:proofErr w:type="spellEnd"/>
      <w:r w:rsidR="00B44ED7" w:rsidRPr="004D724F">
        <w:rPr>
          <w:rFonts w:ascii="Courier New" w:hAnsi="Courier New" w:cs="Traditional Arabic" w:hint="cs"/>
          <w:sz w:val="28"/>
          <w:szCs w:val="34"/>
          <w:rtl/>
        </w:rPr>
        <w:t xml:space="preserve"> تفيد النفي</w:t>
      </w:r>
      <w:r w:rsidR="004D724F" w:rsidRPr="004D724F">
        <w:rPr>
          <w:rFonts w:ascii="Courier New" w:hAnsi="Courier New" w:cs="Traditional Arabic" w:hint="cs"/>
          <w:sz w:val="28"/>
          <w:szCs w:val="34"/>
          <w:rtl/>
        </w:rPr>
        <w:t>،</w:t>
      </w:r>
      <w:r w:rsidR="00B44ED7" w:rsidRPr="004D724F">
        <w:rPr>
          <w:rFonts w:ascii="Courier New" w:hAnsi="Courier New" w:cs="Traditional Arabic" w:hint="cs"/>
          <w:sz w:val="28"/>
          <w:szCs w:val="34"/>
          <w:rtl/>
        </w:rPr>
        <w:t xml:space="preserve"> فبه يتغير معنى الآية المراد </w:t>
      </w:r>
      <w:r w:rsidR="00513DB7" w:rsidRPr="004D724F">
        <w:rPr>
          <w:rFonts w:ascii="Courier New" w:hAnsi="Courier New" w:cs="Traditional Arabic" w:hint="cs"/>
          <w:sz w:val="28"/>
          <w:szCs w:val="34"/>
          <w:rtl/>
        </w:rPr>
        <w:t>إلى</w:t>
      </w:r>
      <w:r w:rsidR="00B44ED7" w:rsidRPr="004D724F">
        <w:rPr>
          <w:rFonts w:ascii="Courier New" w:hAnsi="Courier New" w:cs="Traditional Arabic" w:hint="cs"/>
          <w:sz w:val="28"/>
          <w:szCs w:val="34"/>
          <w:rtl/>
        </w:rPr>
        <w:t xml:space="preserve"> ضده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F0227" w:rsidRPr="004D724F">
        <w:rPr>
          <w:rFonts w:ascii="Courier New" w:hAnsi="Courier New" w:cs="Traditional Arabic" w:hint="cs"/>
          <w:sz w:val="28"/>
          <w:szCs w:val="34"/>
          <w:rtl/>
        </w:rPr>
        <w:t>لذلك اتخذ النحاة والمفسرون من معنى (لئلاَّ) وسيلة لتأويل الآيات المثبتة التي تبدو في الظاهر بمعنى النقي</w:t>
      </w:r>
      <w:r w:rsidR="004D724F" w:rsidRPr="004D724F">
        <w:rPr>
          <w:rFonts w:ascii="Courier New" w:hAnsi="Courier New" w:cs="Traditional Arabic" w:hint="cs"/>
          <w:sz w:val="28"/>
          <w:szCs w:val="34"/>
          <w:rtl/>
        </w:rPr>
        <w:t>،</w:t>
      </w:r>
      <w:r w:rsidR="00BF0227"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BF0227" w:rsidRPr="004D724F">
        <w:rPr>
          <w:rFonts w:ascii="Courier New" w:hAnsi="Courier New" w:cs="Traditional Arabic" w:hint="cs"/>
          <w:sz w:val="28"/>
          <w:szCs w:val="34"/>
          <w:rtl/>
        </w:rPr>
        <w:t xml:space="preserve"> (</w:t>
      </w:r>
      <w:r w:rsidR="00BF0227" w:rsidRPr="004D724F">
        <w:rPr>
          <w:rFonts w:ascii="Courier New" w:hAnsi="Courier New" w:cs="Traditional Arabic"/>
          <w:sz w:val="28"/>
          <w:szCs w:val="34"/>
          <w:rtl/>
        </w:rPr>
        <w:t>يُبَيِّنُ اللّهُ لَكُمْ أَن تَضِلُّواْ وَاللّهُ بِكُلِّ شَيْءٍ عَلِيمٌ</w:t>
      </w:r>
      <w:r w:rsidR="00BF0227"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BF0227" w:rsidRPr="004D724F">
        <w:rPr>
          <w:rFonts w:ascii="Courier New" w:hAnsi="Courier New" w:cs="Traditional Arabic" w:hint="cs"/>
          <w:sz w:val="28"/>
          <w:szCs w:val="34"/>
          <w:rtl/>
        </w:rPr>
        <w:t xml:space="preserve"> 176} فقالوا إنَّ الله لا يبين لنا ما نجهله من أجل أن نضلَّ</w:t>
      </w:r>
      <w:r w:rsidR="004D724F" w:rsidRPr="004D724F">
        <w:rPr>
          <w:rFonts w:ascii="Courier New" w:hAnsi="Courier New" w:cs="Traditional Arabic" w:hint="cs"/>
          <w:sz w:val="28"/>
          <w:szCs w:val="34"/>
          <w:rtl/>
        </w:rPr>
        <w:t>،</w:t>
      </w:r>
      <w:r w:rsidR="00BF0227" w:rsidRPr="004D724F">
        <w:rPr>
          <w:rFonts w:ascii="Courier New" w:hAnsi="Courier New" w:cs="Traditional Arabic" w:hint="cs"/>
          <w:sz w:val="28"/>
          <w:szCs w:val="34"/>
          <w:rtl/>
        </w:rPr>
        <w:t xml:space="preserve"> وإنَّ (أن) هنا بمعنى لئلاَّ</w:t>
      </w:r>
      <w:r w:rsidR="004D724F" w:rsidRPr="004D724F">
        <w:rPr>
          <w:rFonts w:ascii="Courier New" w:hAnsi="Courier New" w:cs="Traditional Arabic" w:hint="cs"/>
          <w:sz w:val="28"/>
          <w:szCs w:val="34"/>
          <w:rtl/>
        </w:rPr>
        <w:t>،</w:t>
      </w:r>
      <w:r w:rsidR="00BF0227" w:rsidRPr="004D724F">
        <w:rPr>
          <w:rFonts w:ascii="Courier New" w:hAnsi="Courier New" w:cs="Traditional Arabic" w:hint="cs"/>
          <w:sz w:val="28"/>
          <w:szCs w:val="34"/>
          <w:rtl/>
        </w:rPr>
        <w:t xml:space="preserve"> والتقدير</w:t>
      </w:r>
      <w:r w:rsidR="004D724F" w:rsidRPr="004D724F">
        <w:rPr>
          <w:rFonts w:ascii="Courier New" w:hAnsi="Courier New" w:cs="Traditional Arabic" w:hint="cs"/>
          <w:sz w:val="28"/>
          <w:szCs w:val="34"/>
          <w:rtl/>
        </w:rPr>
        <w:t>:</w:t>
      </w:r>
      <w:r w:rsidR="00BF0227" w:rsidRPr="004D724F">
        <w:rPr>
          <w:rFonts w:ascii="Courier New" w:hAnsi="Courier New" w:cs="Traditional Arabic" w:hint="cs"/>
          <w:sz w:val="28"/>
          <w:szCs w:val="34"/>
          <w:rtl/>
        </w:rPr>
        <w:t xml:space="preserve"> يبين الله لكم لئلاَّ تضلوا</w:t>
      </w:r>
      <w:r w:rsidR="004D724F" w:rsidRPr="004D724F">
        <w:rPr>
          <w:rFonts w:ascii="Courier New" w:hAnsi="Courier New" w:cs="Traditional Arabic" w:hint="cs"/>
          <w:sz w:val="28"/>
          <w:szCs w:val="34"/>
          <w:rtl/>
        </w:rPr>
        <w:t>،</w:t>
      </w:r>
      <w:r w:rsidR="00BF022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BF0227" w:rsidRPr="004D724F">
        <w:rPr>
          <w:rFonts w:ascii="Courier New" w:hAnsi="Courier New" w:cs="Traditional Arabic" w:hint="cs"/>
          <w:sz w:val="28"/>
          <w:szCs w:val="34"/>
          <w:rtl/>
        </w:rPr>
        <w:t xml:space="preserve"> أنَّهم جعلوا (أن) وليس اللام بهذا المعنى في هذا الشاهد القرآني ونحوه </w:t>
      </w:r>
      <w:r w:rsidR="00BF0227" w:rsidRPr="004D724F">
        <w:rPr>
          <w:rFonts w:cs="Traditional Arabic" w:hint="cs"/>
          <w:sz w:val="28"/>
          <w:szCs w:val="34"/>
          <w:rtl/>
        </w:rPr>
        <w:t>(</w:t>
      </w:r>
      <w:r w:rsidR="00BF0227" w:rsidRPr="004D724F">
        <w:rPr>
          <w:rFonts w:cs="Traditional Arabic"/>
          <w:sz w:val="28"/>
          <w:szCs w:val="34"/>
          <w:rtl/>
        </w:rPr>
        <w:footnoteReference w:id="1155"/>
      </w:r>
      <w:r w:rsidR="00BF0227" w:rsidRPr="004D724F">
        <w:rPr>
          <w:rFonts w:cs="Traditional Arabic" w:hint="cs"/>
          <w:sz w:val="28"/>
          <w:szCs w:val="34"/>
          <w:rtl/>
        </w:rPr>
        <w:t>)</w:t>
      </w:r>
      <w:r w:rsidR="00BF0227" w:rsidRPr="004D724F">
        <w:rPr>
          <w:rFonts w:ascii="Courier New" w:hAnsi="Courier New" w:cs="Traditional Arabic" w:hint="cs"/>
          <w:sz w:val="28"/>
          <w:szCs w:val="34"/>
          <w:rtl/>
        </w:rPr>
        <w:t xml:space="preserve"> </w:t>
      </w:r>
    </w:p>
    <w:p w:rsidR="008D75C4" w:rsidRPr="004D724F" w:rsidRDefault="00BF02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فإذا جعلنا اللام بمعنى (لئلاَّ)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لِيَكْفُرُواْ بِمَا آتَيْنَاهُمْ</w:t>
      </w:r>
      <w:r w:rsidRPr="004D724F">
        <w:rPr>
          <w:rFonts w:ascii="Courier New" w:hAnsi="Courier New" w:cs="Traditional Arabic" w:hint="cs"/>
          <w:sz w:val="28"/>
          <w:szCs w:val="34"/>
          <w:rtl/>
        </w:rPr>
        <w:t>) عكسنا معنى الآية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ولهذا </w:t>
      </w:r>
      <w:r w:rsidR="00167BF2" w:rsidRPr="004D724F">
        <w:rPr>
          <w:rFonts w:ascii="Courier New" w:hAnsi="Courier New" w:cs="Traditional Arabic" w:hint="cs"/>
          <w:sz w:val="28"/>
          <w:szCs w:val="34"/>
          <w:rtl/>
        </w:rPr>
        <w:t>لم يقل أحد بهذا غير مقاتل ومقلدي</w:t>
      </w:r>
      <w:r w:rsidRPr="004D724F">
        <w:rPr>
          <w:rFonts w:ascii="Courier New" w:hAnsi="Courier New" w:cs="Traditional Arabic" w:hint="cs"/>
          <w:sz w:val="28"/>
          <w:szCs w:val="34"/>
          <w:rtl/>
        </w:rPr>
        <w:t>ه من أصحاب كتب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17481" w:rsidRPr="004D724F">
        <w:rPr>
          <w:rFonts w:ascii="Courier New" w:hAnsi="Courier New" w:cs="Traditional Arabic" w:hint="cs"/>
          <w:sz w:val="28"/>
          <w:szCs w:val="34"/>
          <w:rtl/>
        </w:rPr>
        <w:t>قال الأخفش</w:t>
      </w:r>
      <w:r w:rsidR="004D724F" w:rsidRPr="004D724F">
        <w:rPr>
          <w:rFonts w:ascii="Courier New" w:hAnsi="Courier New" w:cs="Traditional Arabic" w:hint="cs"/>
          <w:sz w:val="28"/>
          <w:szCs w:val="34"/>
          <w:rtl/>
        </w:rPr>
        <w:t>:</w:t>
      </w:r>
      <w:r w:rsidR="00017481" w:rsidRPr="004D724F">
        <w:rPr>
          <w:rFonts w:ascii="Courier New" w:hAnsi="Courier New" w:cs="Traditional Arabic" w:hint="cs"/>
          <w:sz w:val="28"/>
          <w:szCs w:val="34"/>
          <w:rtl/>
        </w:rPr>
        <w:t xml:space="preserve"> ((</w:t>
      </w:r>
      <w:r w:rsidR="00EA04C9" w:rsidRPr="004D724F">
        <w:rPr>
          <w:rFonts w:ascii="Courier New" w:hAnsi="Courier New" w:cs="Traditional Arabic" w:hint="cs"/>
          <w:sz w:val="28"/>
          <w:szCs w:val="34"/>
          <w:rtl/>
        </w:rPr>
        <w:t>فمعناه</w:t>
      </w:r>
      <w:r w:rsidR="004D724F" w:rsidRPr="004D724F">
        <w:rPr>
          <w:rFonts w:ascii="Courier New" w:hAnsi="Courier New" w:cs="Traditional Arabic" w:hint="cs"/>
          <w:sz w:val="28"/>
          <w:szCs w:val="34"/>
          <w:rtl/>
        </w:rPr>
        <w:t>،</w:t>
      </w:r>
      <w:r w:rsidR="00EA04C9" w:rsidRPr="004D724F">
        <w:rPr>
          <w:rFonts w:ascii="Courier New" w:hAnsi="Courier New" w:cs="Traditional Arabic" w:hint="cs"/>
          <w:sz w:val="28"/>
          <w:szCs w:val="34"/>
          <w:rtl/>
        </w:rPr>
        <w:t xml:space="preserve"> والله أعلم</w:t>
      </w:r>
      <w:r w:rsidR="004D724F" w:rsidRPr="004D724F">
        <w:rPr>
          <w:rFonts w:ascii="Courier New" w:hAnsi="Courier New" w:cs="Traditional Arabic" w:hint="cs"/>
          <w:sz w:val="28"/>
          <w:szCs w:val="34"/>
          <w:rtl/>
        </w:rPr>
        <w:t>:</w:t>
      </w:r>
      <w:r w:rsidR="00EA04C9" w:rsidRPr="004D724F">
        <w:rPr>
          <w:rFonts w:ascii="Courier New" w:hAnsi="Courier New" w:cs="Traditional Arabic" w:hint="cs"/>
          <w:sz w:val="28"/>
          <w:szCs w:val="34"/>
          <w:rtl/>
        </w:rPr>
        <w:t xml:space="preserve"> فعلوا ذلك ليكفروا))</w:t>
      </w:r>
      <w:r w:rsidR="00EA04C9" w:rsidRPr="004D724F">
        <w:rPr>
          <w:rFonts w:cs="Traditional Arabic" w:hint="cs"/>
          <w:sz w:val="28"/>
          <w:szCs w:val="34"/>
          <w:rtl/>
        </w:rPr>
        <w:t xml:space="preserve"> (</w:t>
      </w:r>
      <w:r w:rsidR="00EA04C9" w:rsidRPr="004D724F">
        <w:rPr>
          <w:rFonts w:cs="Traditional Arabic"/>
          <w:sz w:val="28"/>
          <w:szCs w:val="34"/>
          <w:rtl/>
        </w:rPr>
        <w:footnoteReference w:id="1156"/>
      </w:r>
      <w:r w:rsidR="00EA04C9" w:rsidRPr="004D724F">
        <w:rPr>
          <w:rFonts w:cs="Traditional Arabic" w:hint="cs"/>
          <w:sz w:val="28"/>
          <w:szCs w:val="34"/>
          <w:rtl/>
        </w:rPr>
        <w:t>)</w:t>
      </w:r>
      <w:r w:rsidR="00EA04C9" w:rsidRPr="004D724F">
        <w:rPr>
          <w:rFonts w:ascii="Courier New" w:hAnsi="Courier New" w:cs="Traditional Arabic" w:hint="cs"/>
          <w:sz w:val="28"/>
          <w:szCs w:val="34"/>
          <w:rtl/>
        </w:rPr>
        <w:t xml:space="preserve"> و</w:t>
      </w:r>
      <w:r w:rsidR="008D75C4" w:rsidRPr="004D724F">
        <w:rPr>
          <w:rFonts w:ascii="Courier New" w:hAnsi="Courier New" w:cs="Traditional Arabic" w:hint="cs"/>
          <w:sz w:val="28"/>
          <w:szCs w:val="34"/>
          <w:rtl/>
        </w:rPr>
        <w:t>قال الطبري</w:t>
      </w:r>
      <w:r w:rsidR="004D724F" w:rsidRPr="004D724F">
        <w:rPr>
          <w:rFonts w:ascii="Courier New" w:hAnsi="Courier New" w:cs="Traditional Arabic" w:hint="cs"/>
          <w:sz w:val="28"/>
          <w:szCs w:val="34"/>
          <w:rtl/>
        </w:rPr>
        <w:t>:</w:t>
      </w:r>
      <w:r w:rsidR="008D75C4" w:rsidRPr="004D724F">
        <w:rPr>
          <w:rFonts w:ascii="Courier New" w:hAnsi="Courier New" w:cs="Traditional Arabic" w:hint="cs"/>
          <w:sz w:val="28"/>
          <w:szCs w:val="34"/>
          <w:rtl/>
        </w:rPr>
        <w:t xml:space="preserve"> (((</w:t>
      </w:r>
      <w:r w:rsidR="008D75C4" w:rsidRPr="004D724F">
        <w:rPr>
          <w:rFonts w:ascii="Courier New" w:hAnsi="Courier New" w:cs="Traditional Arabic"/>
          <w:sz w:val="28"/>
          <w:szCs w:val="34"/>
          <w:rtl/>
        </w:rPr>
        <w:t>لِيَكْفُرُواْ بِمَا آتَيْنَاهُمْ</w:t>
      </w:r>
      <w:r w:rsidR="008D75C4" w:rsidRPr="004D724F">
        <w:rPr>
          <w:rFonts w:ascii="Courier New" w:hAnsi="Courier New" w:cs="Traditional Arabic" w:hint="cs"/>
          <w:sz w:val="28"/>
          <w:szCs w:val="34"/>
          <w:rtl/>
        </w:rPr>
        <w:t>) يقول</w:t>
      </w:r>
      <w:r w:rsidR="004D724F" w:rsidRPr="004D724F">
        <w:rPr>
          <w:rFonts w:ascii="Courier New" w:hAnsi="Courier New" w:cs="Traditional Arabic" w:hint="cs"/>
          <w:sz w:val="28"/>
          <w:szCs w:val="34"/>
          <w:rtl/>
        </w:rPr>
        <w:t>:</w:t>
      </w:r>
      <w:r w:rsidR="008D75C4" w:rsidRPr="004D724F">
        <w:rPr>
          <w:rFonts w:ascii="Courier New" w:hAnsi="Courier New" w:cs="Traditional Arabic" w:hint="cs"/>
          <w:sz w:val="28"/>
          <w:szCs w:val="34"/>
          <w:rtl/>
        </w:rPr>
        <w:t xml:space="preserve"> ليجحدوا الله نعمته فيما آتاهم من كشف الضر عنهم))</w:t>
      </w:r>
      <w:r w:rsidR="008D75C4" w:rsidRPr="004D724F">
        <w:rPr>
          <w:rFonts w:cs="Traditional Arabic" w:hint="cs"/>
          <w:sz w:val="28"/>
          <w:szCs w:val="34"/>
          <w:rtl/>
        </w:rPr>
        <w:t xml:space="preserve"> (</w:t>
      </w:r>
      <w:r w:rsidR="008D75C4" w:rsidRPr="004D724F">
        <w:rPr>
          <w:rFonts w:cs="Traditional Arabic"/>
          <w:sz w:val="28"/>
          <w:szCs w:val="34"/>
          <w:rtl/>
        </w:rPr>
        <w:footnoteReference w:id="1157"/>
      </w:r>
      <w:r w:rsidR="008D75C4" w:rsidRPr="004D724F">
        <w:rPr>
          <w:rFonts w:cs="Traditional Arabic" w:hint="cs"/>
          <w:sz w:val="28"/>
          <w:szCs w:val="34"/>
          <w:rtl/>
        </w:rPr>
        <w:t>)</w:t>
      </w:r>
      <w:r w:rsidR="005144D2" w:rsidRPr="004D724F">
        <w:rPr>
          <w:rFonts w:ascii="Courier New" w:hAnsi="Courier New" w:cs="Traditional Arabic" w:hint="cs"/>
          <w:sz w:val="28"/>
          <w:szCs w:val="34"/>
          <w:rtl/>
        </w:rPr>
        <w:t xml:space="preserve"> </w:t>
      </w:r>
      <w:r w:rsidR="00017481" w:rsidRPr="004D724F">
        <w:rPr>
          <w:rFonts w:ascii="Courier New" w:hAnsi="Courier New" w:cs="Traditional Arabic" w:hint="cs"/>
          <w:sz w:val="28"/>
          <w:szCs w:val="34"/>
          <w:rtl/>
        </w:rPr>
        <w:t>وقال ا</w:t>
      </w:r>
      <w:r w:rsidR="00EA04C9" w:rsidRPr="004D724F">
        <w:rPr>
          <w:rFonts w:ascii="Courier New" w:hAnsi="Courier New" w:cs="Traditional Arabic" w:hint="cs"/>
          <w:sz w:val="28"/>
          <w:szCs w:val="34"/>
          <w:rtl/>
        </w:rPr>
        <w:t>لقرطبي</w:t>
      </w:r>
      <w:r w:rsidR="004D724F" w:rsidRPr="004D724F">
        <w:rPr>
          <w:rFonts w:ascii="Courier New" w:hAnsi="Courier New" w:cs="Traditional Arabic" w:hint="cs"/>
          <w:sz w:val="28"/>
          <w:szCs w:val="34"/>
          <w:rtl/>
        </w:rPr>
        <w:t>:</w:t>
      </w:r>
      <w:r w:rsidR="00EA04C9"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A04C9" w:rsidRPr="004D724F">
        <w:rPr>
          <w:rFonts w:ascii="Courier New" w:hAnsi="Courier New" w:cs="Traditional Arabic" w:hint="cs"/>
          <w:sz w:val="28"/>
          <w:szCs w:val="34"/>
          <w:rtl/>
        </w:rPr>
        <w:t xml:space="preserve"> ليجعلوا النعمة </w:t>
      </w:r>
      <w:r w:rsidR="00017481" w:rsidRPr="004D724F">
        <w:rPr>
          <w:rFonts w:ascii="Courier New" w:hAnsi="Courier New" w:cs="Traditional Arabic" w:hint="cs"/>
          <w:sz w:val="28"/>
          <w:szCs w:val="34"/>
          <w:rtl/>
        </w:rPr>
        <w:t>سببًا للكفر))</w:t>
      </w:r>
      <w:r w:rsidR="00017481" w:rsidRPr="004D724F">
        <w:rPr>
          <w:rFonts w:cs="Traditional Arabic" w:hint="cs"/>
          <w:sz w:val="28"/>
          <w:szCs w:val="34"/>
          <w:rtl/>
        </w:rPr>
        <w:t xml:space="preserve"> (</w:t>
      </w:r>
      <w:r w:rsidR="00017481" w:rsidRPr="004D724F">
        <w:rPr>
          <w:rFonts w:cs="Traditional Arabic"/>
          <w:sz w:val="28"/>
          <w:szCs w:val="34"/>
          <w:rtl/>
        </w:rPr>
        <w:footnoteReference w:id="1158"/>
      </w:r>
      <w:r w:rsidR="00017481" w:rsidRPr="004D724F">
        <w:rPr>
          <w:rFonts w:cs="Traditional Arabic" w:hint="cs"/>
          <w:sz w:val="28"/>
          <w:szCs w:val="34"/>
          <w:rtl/>
        </w:rPr>
        <w:t>)</w:t>
      </w:r>
      <w:r w:rsidR="00017481" w:rsidRPr="004D724F">
        <w:rPr>
          <w:rFonts w:ascii="Courier New" w:hAnsi="Courier New" w:cs="Traditional Arabic" w:hint="cs"/>
          <w:sz w:val="28"/>
          <w:szCs w:val="34"/>
          <w:rtl/>
        </w:rPr>
        <w:t xml:space="preserve"> </w:t>
      </w:r>
      <w:r w:rsidR="005144D2" w:rsidRPr="004D724F">
        <w:rPr>
          <w:rFonts w:ascii="Courier New" w:hAnsi="Courier New" w:cs="Traditional Arabic" w:hint="cs"/>
          <w:sz w:val="28"/>
          <w:szCs w:val="34"/>
          <w:rtl/>
        </w:rPr>
        <w:t xml:space="preserve">وقال البيضاوي </w:t>
      </w:r>
      <w:r w:rsidR="00B86621" w:rsidRPr="004D724F">
        <w:rPr>
          <w:rFonts w:ascii="Courier New" w:hAnsi="Courier New" w:cs="Traditional Arabic" w:hint="cs"/>
          <w:sz w:val="28"/>
          <w:szCs w:val="34"/>
          <w:rtl/>
        </w:rPr>
        <w:t>في النحل</w:t>
      </w:r>
      <w:r w:rsidR="004D724F" w:rsidRPr="004D724F">
        <w:rPr>
          <w:rFonts w:ascii="Courier New" w:hAnsi="Courier New" w:cs="Traditional Arabic" w:hint="cs"/>
          <w:sz w:val="28"/>
          <w:szCs w:val="34"/>
          <w:rtl/>
        </w:rPr>
        <w:t>:</w:t>
      </w:r>
      <w:r w:rsidR="005144D2" w:rsidRPr="004D724F">
        <w:rPr>
          <w:rFonts w:ascii="Courier New" w:hAnsi="Courier New" w:cs="Traditional Arabic" w:hint="cs"/>
          <w:sz w:val="28"/>
          <w:szCs w:val="34"/>
          <w:rtl/>
        </w:rPr>
        <w:t xml:space="preserve"> ((ليكفروا بما آتيناهم من نعمة الكشف عنهم </w:t>
      </w:r>
      <w:r w:rsidR="004D724F" w:rsidRPr="004D724F">
        <w:rPr>
          <w:rFonts w:ascii="Courier New" w:hAnsi="Courier New" w:cs="Traditional Arabic" w:hint="cs"/>
          <w:sz w:val="28"/>
          <w:szCs w:val="34"/>
          <w:rtl/>
        </w:rPr>
        <w:t>،</w:t>
      </w:r>
      <w:r w:rsidR="005144D2" w:rsidRPr="004D724F">
        <w:rPr>
          <w:rFonts w:ascii="Courier New" w:hAnsi="Courier New" w:cs="Traditional Arabic" w:hint="cs"/>
          <w:sz w:val="28"/>
          <w:szCs w:val="34"/>
          <w:rtl/>
        </w:rPr>
        <w:t xml:space="preserve"> كأنَّهم قصدوا بشركهم كفران النعمة</w:t>
      </w:r>
      <w:r w:rsidR="004D724F" w:rsidRPr="004D724F">
        <w:rPr>
          <w:rFonts w:ascii="Courier New" w:hAnsi="Courier New" w:cs="Traditional Arabic" w:hint="cs"/>
          <w:sz w:val="28"/>
          <w:szCs w:val="34"/>
          <w:rtl/>
        </w:rPr>
        <w:t>،</w:t>
      </w:r>
      <w:r w:rsidR="005144D2" w:rsidRPr="004D724F">
        <w:rPr>
          <w:rFonts w:ascii="Courier New" w:hAnsi="Courier New" w:cs="Traditional Arabic" w:hint="cs"/>
          <w:sz w:val="28"/>
          <w:szCs w:val="34"/>
          <w:rtl/>
        </w:rPr>
        <w:t xml:space="preserve"> أو إنكار كونها من الله))</w:t>
      </w:r>
      <w:r w:rsidR="005144D2" w:rsidRPr="004D724F">
        <w:rPr>
          <w:rFonts w:cs="Traditional Arabic" w:hint="cs"/>
          <w:sz w:val="28"/>
          <w:szCs w:val="34"/>
          <w:rtl/>
        </w:rPr>
        <w:t xml:space="preserve"> (</w:t>
      </w:r>
      <w:r w:rsidR="005144D2" w:rsidRPr="004D724F">
        <w:rPr>
          <w:rFonts w:cs="Traditional Arabic"/>
          <w:sz w:val="28"/>
          <w:szCs w:val="34"/>
          <w:rtl/>
        </w:rPr>
        <w:footnoteReference w:id="1159"/>
      </w:r>
      <w:r w:rsidR="005144D2" w:rsidRPr="004D724F">
        <w:rPr>
          <w:rFonts w:cs="Traditional Arabic" w:hint="cs"/>
          <w:sz w:val="28"/>
          <w:szCs w:val="34"/>
          <w:rtl/>
        </w:rPr>
        <w:t>)</w:t>
      </w:r>
      <w:r w:rsidR="005144D2" w:rsidRPr="004D724F">
        <w:rPr>
          <w:rFonts w:ascii="Courier New" w:hAnsi="Courier New" w:cs="Traditional Arabic" w:hint="cs"/>
          <w:sz w:val="28"/>
          <w:szCs w:val="34"/>
          <w:rtl/>
        </w:rPr>
        <w:t xml:space="preserve"> </w:t>
      </w:r>
      <w:r w:rsidR="00B86621" w:rsidRPr="004D724F">
        <w:rPr>
          <w:rFonts w:ascii="Courier New" w:hAnsi="Courier New" w:cs="Traditional Arabic" w:hint="cs"/>
          <w:sz w:val="28"/>
          <w:szCs w:val="34"/>
          <w:rtl/>
        </w:rPr>
        <w:t>وقال في العنكبوت</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w:t>
      </w:r>
      <w:r w:rsidR="00B86621" w:rsidRPr="004D724F">
        <w:rPr>
          <w:rFonts w:ascii="Courier New" w:hAnsi="Courier New" w:cs="Traditional Arabic"/>
          <w:sz w:val="28"/>
          <w:szCs w:val="34"/>
          <w:rtl/>
        </w:rPr>
        <w:t>لِيَكْفُرُواْ بِمَا آتَيْنَاهُمْ</w:t>
      </w:r>
      <w:r w:rsidR="00B86621" w:rsidRPr="004D724F">
        <w:rPr>
          <w:rFonts w:ascii="Courier New" w:hAnsi="Courier New" w:cs="Traditional Arabic" w:hint="cs"/>
          <w:sz w:val="28"/>
          <w:szCs w:val="34"/>
          <w:rtl/>
        </w:rPr>
        <w:t>)</w:t>
      </w:r>
      <w:r w:rsidR="000B06FF" w:rsidRPr="004D724F">
        <w:rPr>
          <w:rFonts w:ascii="Courier New" w:hAnsi="Courier New" w:cs="Traditional Arabic" w:hint="cs"/>
          <w:sz w:val="28"/>
          <w:szCs w:val="34"/>
          <w:rtl/>
        </w:rPr>
        <w:t xml:space="preserve"> اللام فيه لام (كي)</w:t>
      </w:r>
      <w:r w:rsidR="004D724F" w:rsidRPr="004D724F">
        <w:rPr>
          <w:rFonts w:ascii="Courier New" w:hAnsi="Courier New" w:cs="Traditional Arabic" w:hint="cs"/>
          <w:sz w:val="28"/>
          <w:szCs w:val="34"/>
          <w:rtl/>
        </w:rPr>
        <w:t>،</w:t>
      </w:r>
      <w:r w:rsidR="000B06F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0B06FF" w:rsidRPr="004D724F">
        <w:rPr>
          <w:rFonts w:ascii="Courier New" w:hAnsi="Courier New" w:cs="Traditional Arabic" w:hint="cs"/>
          <w:sz w:val="28"/>
          <w:szCs w:val="34"/>
          <w:rtl/>
        </w:rPr>
        <w:t xml:space="preserve"> يشركون ليكونوا كافرين بشركهم نعمة النجاة))</w:t>
      </w:r>
      <w:r w:rsidR="000B06FF" w:rsidRPr="004D724F">
        <w:rPr>
          <w:rFonts w:cs="Traditional Arabic" w:hint="cs"/>
          <w:sz w:val="28"/>
          <w:szCs w:val="34"/>
          <w:rtl/>
        </w:rPr>
        <w:t xml:space="preserve"> (</w:t>
      </w:r>
      <w:r w:rsidR="000B06FF" w:rsidRPr="004D724F">
        <w:rPr>
          <w:rFonts w:cs="Traditional Arabic"/>
          <w:sz w:val="28"/>
          <w:szCs w:val="34"/>
          <w:rtl/>
        </w:rPr>
        <w:footnoteReference w:id="1160"/>
      </w:r>
      <w:r w:rsidR="000B06FF" w:rsidRPr="004D724F">
        <w:rPr>
          <w:rFonts w:cs="Traditional Arabic" w:hint="cs"/>
          <w:sz w:val="28"/>
          <w:szCs w:val="34"/>
          <w:rtl/>
        </w:rPr>
        <w:t>)</w:t>
      </w:r>
      <w:r w:rsidR="006C409E" w:rsidRPr="004D724F">
        <w:rPr>
          <w:rFonts w:ascii="Courier New" w:hAnsi="Courier New" w:cs="Traditional Arabic" w:hint="cs"/>
          <w:sz w:val="28"/>
          <w:szCs w:val="34"/>
          <w:rtl/>
        </w:rPr>
        <w:t xml:space="preserve"> وقال في الروم</w:t>
      </w:r>
      <w:r w:rsidR="004D724F" w:rsidRPr="004D724F">
        <w:rPr>
          <w:rFonts w:ascii="Courier New" w:hAnsi="Courier New" w:cs="Traditional Arabic" w:hint="cs"/>
          <w:sz w:val="28"/>
          <w:szCs w:val="34"/>
          <w:rtl/>
        </w:rPr>
        <w:t>:</w:t>
      </w:r>
      <w:r w:rsidR="006C409E" w:rsidRPr="004D724F">
        <w:rPr>
          <w:rFonts w:ascii="Courier New" w:hAnsi="Courier New" w:cs="Traditional Arabic" w:hint="cs"/>
          <w:sz w:val="28"/>
          <w:szCs w:val="34"/>
          <w:rtl/>
        </w:rPr>
        <w:t xml:space="preserve"> (((</w:t>
      </w:r>
      <w:r w:rsidR="006C409E" w:rsidRPr="004D724F">
        <w:rPr>
          <w:rFonts w:ascii="Courier New" w:hAnsi="Courier New" w:cs="Traditional Arabic"/>
          <w:sz w:val="28"/>
          <w:szCs w:val="34"/>
          <w:rtl/>
        </w:rPr>
        <w:t>لِيَكْفُرُواْ بِمَا آتَيْنَاهُمْ</w:t>
      </w:r>
      <w:r w:rsidR="006C409E" w:rsidRPr="004D724F">
        <w:rPr>
          <w:rFonts w:ascii="Courier New" w:hAnsi="Courier New" w:cs="Traditional Arabic" w:hint="cs"/>
          <w:sz w:val="28"/>
          <w:szCs w:val="34"/>
          <w:rtl/>
        </w:rPr>
        <w:t>) اللام فيه للعاقبة</w:t>
      </w:r>
      <w:r w:rsidR="004D724F" w:rsidRPr="004D724F">
        <w:rPr>
          <w:rFonts w:ascii="Courier New" w:hAnsi="Courier New" w:cs="Traditional Arabic" w:hint="cs"/>
          <w:sz w:val="28"/>
          <w:szCs w:val="34"/>
          <w:rtl/>
        </w:rPr>
        <w:t>،</w:t>
      </w:r>
      <w:r w:rsidR="006C409E" w:rsidRPr="004D724F">
        <w:rPr>
          <w:rFonts w:ascii="Courier New" w:hAnsi="Courier New" w:cs="Traditional Arabic" w:hint="cs"/>
          <w:sz w:val="28"/>
          <w:szCs w:val="34"/>
          <w:rtl/>
        </w:rPr>
        <w:t xml:space="preserve"> وقيل للأمر بمعنى التهديد))</w:t>
      </w:r>
      <w:r w:rsidR="006C409E" w:rsidRPr="004D724F">
        <w:rPr>
          <w:rFonts w:cs="Traditional Arabic" w:hint="cs"/>
          <w:sz w:val="28"/>
          <w:szCs w:val="34"/>
          <w:rtl/>
        </w:rPr>
        <w:t xml:space="preserve"> (</w:t>
      </w:r>
      <w:r w:rsidR="006C409E" w:rsidRPr="004D724F">
        <w:rPr>
          <w:rFonts w:cs="Traditional Arabic"/>
          <w:sz w:val="28"/>
          <w:szCs w:val="34"/>
          <w:rtl/>
        </w:rPr>
        <w:footnoteReference w:id="1161"/>
      </w:r>
      <w:r w:rsidR="006C409E" w:rsidRPr="004D724F">
        <w:rPr>
          <w:rFonts w:cs="Traditional Arabic" w:hint="cs"/>
          <w:sz w:val="28"/>
          <w:szCs w:val="34"/>
          <w:rtl/>
        </w:rPr>
        <w:t>)</w:t>
      </w:r>
      <w:r w:rsidR="000053C0" w:rsidRPr="004D724F">
        <w:rPr>
          <w:rFonts w:ascii="Courier New" w:hAnsi="Courier New" w:cs="Traditional Arabic" w:hint="cs"/>
          <w:sz w:val="28"/>
          <w:szCs w:val="34"/>
          <w:rtl/>
        </w:rPr>
        <w:t xml:space="preserve"> </w:t>
      </w:r>
      <w:r w:rsidR="006C409E" w:rsidRPr="004D724F">
        <w:rPr>
          <w:rFonts w:ascii="Courier New" w:hAnsi="Courier New" w:cs="Traditional Arabic" w:hint="cs"/>
          <w:sz w:val="28"/>
          <w:szCs w:val="34"/>
          <w:rtl/>
        </w:rPr>
        <w:t>وقال السمين الحلبي في النحل</w:t>
      </w:r>
      <w:r w:rsidR="004D724F" w:rsidRPr="004D724F">
        <w:rPr>
          <w:rFonts w:ascii="Courier New" w:hAnsi="Courier New" w:cs="Traditional Arabic" w:hint="cs"/>
          <w:sz w:val="28"/>
          <w:szCs w:val="34"/>
          <w:rtl/>
        </w:rPr>
        <w:t>:</w:t>
      </w:r>
      <w:r w:rsidR="005144D2" w:rsidRPr="004D724F">
        <w:rPr>
          <w:rFonts w:ascii="Courier New" w:hAnsi="Courier New" w:cs="Traditional Arabic" w:hint="cs"/>
          <w:sz w:val="28"/>
          <w:szCs w:val="34"/>
          <w:rtl/>
        </w:rPr>
        <w:t xml:space="preserve"> ((قوله تعالى</w:t>
      </w:r>
      <w:r w:rsidR="004D724F" w:rsidRPr="004D724F">
        <w:rPr>
          <w:rFonts w:ascii="Courier New" w:hAnsi="Courier New" w:cs="Traditional Arabic" w:hint="cs"/>
          <w:sz w:val="28"/>
          <w:szCs w:val="34"/>
          <w:rtl/>
        </w:rPr>
        <w:t>:</w:t>
      </w:r>
      <w:r w:rsidR="005144D2" w:rsidRPr="004D724F">
        <w:rPr>
          <w:rFonts w:ascii="Courier New" w:hAnsi="Courier New" w:cs="Traditional Arabic" w:hint="cs"/>
          <w:sz w:val="28"/>
          <w:szCs w:val="34"/>
          <w:rtl/>
        </w:rPr>
        <w:t xml:space="preserve"> (</w:t>
      </w:r>
      <w:r w:rsidR="005144D2" w:rsidRPr="004D724F">
        <w:rPr>
          <w:rFonts w:ascii="Courier New" w:hAnsi="Courier New" w:cs="Traditional Arabic"/>
          <w:sz w:val="28"/>
          <w:szCs w:val="34"/>
          <w:rtl/>
        </w:rPr>
        <w:t>لِيَكْفُرُواْ</w:t>
      </w:r>
      <w:r w:rsidR="00B86621" w:rsidRPr="004D724F">
        <w:rPr>
          <w:rFonts w:ascii="Courier New" w:hAnsi="Courier New" w:cs="Traditional Arabic" w:hint="cs"/>
          <w:sz w:val="28"/>
          <w:szCs w:val="34"/>
          <w:rtl/>
        </w:rPr>
        <w:t>) في هذه اللام ثلاثة أوجه</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أنَّها لام (كي)</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وهي متعلقة بـ(يشركون) أي</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أنَّ إشراكهم سببه كفرهم به</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الثاني</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أنَّها لام الصيرورة</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صار أمرهم إلى ذلك</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الثالث</w:t>
      </w:r>
      <w:r w:rsidR="004D724F" w:rsidRPr="004D724F">
        <w:rPr>
          <w:rFonts w:ascii="Courier New" w:hAnsi="Courier New" w:cs="Traditional Arabic" w:hint="cs"/>
          <w:sz w:val="28"/>
          <w:szCs w:val="34"/>
          <w:rtl/>
        </w:rPr>
        <w:t>:</w:t>
      </w:r>
      <w:r w:rsidR="00B86621" w:rsidRPr="004D724F">
        <w:rPr>
          <w:rFonts w:ascii="Courier New" w:hAnsi="Courier New" w:cs="Traditional Arabic" w:hint="cs"/>
          <w:sz w:val="28"/>
          <w:szCs w:val="34"/>
          <w:rtl/>
        </w:rPr>
        <w:t xml:space="preserve"> أن</w:t>
      </w:r>
      <w:r w:rsidR="00167BF2" w:rsidRPr="004D724F">
        <w:rPr>
          <w:rFonts w:ascii="Courier New" w:hAnsi="Courier New" w:cs="Traditional Arabic" w:hint="cs"/>
          <w:sz w:val="28"/>
          <w:szCs w:val="34"/>
          <w:rtl/>
        </w:rPr>
        <w:t xml:space="preserve">َّها لام </w:t>
      </w:r>
      <w:r w:rsidR="00167BF2" w:rsidRPr="004D724F">
        <w:rPr>
          <w:rFonts w:ascii="Courier New" w:hAnsi="Courier New" w:cs="Traditional Arabic" w:hint="cs"/>
          <w:sz w:val="28"/>
          <w:szCs w:val="34"/>
          <w:rtl/>
        </w:rPr>
        <w:lastRenderedPageBreak/>
        <w:t>الأمر</w:t>
      </w:r>
      <w:r w:rsidR="00B86621" w:rsidRPr="004D724F">
        <w:rPr>
          <w:rFonts w:ascii="Courier New" w:hAnsi="Courier New" w:cs="Traditional Arabic" w:hint="cs"/>
          <w:sz w:val="28"/>
          <w:szCs w:val="34"/>
          <w:rtl/>
        </w:rPr>
        <w:t>))</w:t>
      </w:r>
      <w:r w:rsidR="00B86621" w:rsidRPr="004D724F">
        <w:rPr>
          <w:rFonts w:cs="Traditional Arabic" w:hint="cs"/>
          <w:sz w:val="28"/>
          <w:szCs w:val="34"/>
          <w:rtl/>
        </w:rPr>
        <w:t xml:space="preserve"> (</w:t>
      </w:r>
      <w:r w:rsidR="00B86621" w:rsidRPr="004D724F">
        <w:rPr>
          <w:rFonts w:cs="Traditional Arabic"/>
          <w:sz w:val="28"/>
          <w:szCs w:val="34"/>
          <w:rtl/>
        </w:rPr>
        <w:footnoteReference w:id="1162"/>
      </w:r>
      <w:r w:rsidR="00B86621" w:rsidRPr="004D724F">
        <w:rPr>
          <w:rFonts w:cs="Traditional Arabic" w:hint="cs"/>
          <w:sz w:val="28"/>
          <w:szCs w:val="34"/>
          <w:rtl/>
        </w:rPr>
        <w:t>)</w:t>
      </w:r>
      <w:r w:rsidR="006C409E" w:rsidRPr="004D724F">
        <w:rPr>
          <w:rFonts w:ascii="Courier New" w:hAnsi="Courier New" w:cs="Traditional Arabic" w:hint="cs"/>
          <w:sz w:val="28"/>
          <w:szCs w:val="34"/>
          <w:rtl/>
        </w:rPr>
        <w:t xml:space="preserve"> وقال في الروم</w:t>
      </w:r>
      <w:r w:rsidR="004D724F" w:rsidRPr="004D724F">
        <w:rPr>
          <w:rFonts w:ascii="Courier New" w:hAnsi="Courier New" w:cs="Traditional Arabic" w:hint="cs"/>
          <w:sz w:val="28"/>
          <w:szCs w:val="34"/>
          <w:rtl/>
        </w:rPr>
        <w:t>:</w:t>
      </w:r>
      <w:r w:rsidR="006C409E" w:rsidRPr="004D724F">
        <w:rPr>
          <w:rFonts w:ascii="Courier New" w:hAnsi="Courier New" w:cs="Traditional Arabic" w:hint="cs"/>
          <w:sz w:val="28"/>
          <w:szCs w:val="34"/>
          <w:rtl/>
        </w:rPr>
        <w:t xml:space="preserve"> (((</w:t>
      </w:r>
      <w:r w:rsidR="006C409E" w:rsidRPr="004D724F">
        <w:rPr>
          <w:rFonts w:ascii="Courier New" w:hAnsi="Courier New" w:cs="Traditional Arabic"/>
          <w:sz w:val="28"/>
          <w:szCs w:val="34"/>
          <w:rtl/>
        </w:rPr>
        <w:t>لِيَكْفُرُواْ بِمَا آتَيْنَاهُمْ</w:t>
      </w:r>
      <w:r w:rsidR="006C409E" w:rsidRPr="004D724F">
        <w:rPr>
          <w:rFonts w:ascii="Courier New" w:hAnsi="Courier New" w:cs="Traditional Arabic" w:hint="cs"/>
          <w:sz w:val="28"/>
          <w:szCs w:val="34"/>
          <w:rtl/>
        </w:rPr>
        <w:t xml:space="preserve">) </w:t>
      </w:r>
      <w:r w:rsidR="00E2324E" w:rsidRPr="004D724F">
        <w:rPr>
          <w:rFonts w:ascii="Courier New" w:hAnsi="Courier New" w:cs="Traditional Arabic" w:hint="cs"/>
          <w:sz w:val="28"/>
          <w:szCs w:val="34"/>
          <w:rtl/>
        </w:rPr>
        <w:t>يجوز أن تكون لام (كي) وأن تكون لام الأمر ومعناه التهديد نحو</w:t>
      </w:r>
      <w:r w:rsidR="004D724F" w:rsidRPr="004D724F">
        <w:rPr>
          <w:rFonts w:ascii="Courier New" w:hAnsi="Courier New" w:cs="Traditional Arabic" w:hint="cs"/>
          <w:sz w:val="28"/>
          <w:szCs w:val="34"/>
          <w:rtl/>
        </w:rPr>
        <w:t>:</w:t>
      </w:r>
      <w:r w:rsidR="00E2324E" w:rsidRPr="004D724F">
        <w:rPr>
          <w:rFonts w:ascii="Courier New" w:hAnsi="Courier New" w:cs="Traditional Arabic" w:hint="cs"/>
          <w:sz w:val="28"/>
          <w:szCs w:val="34"/>
          <w:rtl/>
        </w:rPr>
        <w:t xml:space="preserve"> (</w:t>
      </w:r>
      <w:r w:rsidR="00E2324E" w:rsidRPr="004D724F">
        <w:rPr>
          <w:rFonts w:ascii="Courier New" w:hAnsi="Courier New" w:cs="Traditional Arabic"/>
          <w:sz w:val="28"/>
          <w:szCs w:val="34"/>
          <w:rtl/>
        </w:rPr>
        <w:t>اعْمَلُوا مَا شِئْتُمْ</w:t>
      </w:r>
      <w:r w:rsidR="00E2324E" w:rsidRPr="004D724F">
        <w:rPr>
          <w:rFonts w:ascii="Courier New" w:hAnsi="Courier New" w:cs="Traditional Arabic" w:hint="cs"/>
          <w:sz w:val="28"/>
          <w:szCs w:val="34"/>
          <w:rtl/>
        </w:rPr>
        <w:t>){فصلت</w:t>
      </w:r>
      <w:r w:rsidR="004D724F" w:rsidRPr="004D724F">
        <w:rPr>
          <w:rFonts w:ascii="Courier New" w:hAnsi="Courier New" w:cs="Traditional Arabic" w:hint="cs"/>
          <w:sz w:val="28"/>
          <w:szCs w:val="34"/>
          <w:rtl/>
        </w:rPr>
        <w:t>:</w:t>
      </w:r>
      <w:r w:rsidR="00E2324E" w:rsidRPr="004D724F">
        <w:rPr>
          <w:rFonts w:ascii="Courier New" w:hAnsi="Courier New" w:cs="Traditional Arabic" w:hint="cs"/>
          <w:sz w:val="28"/>
          <w:szCs w:val="34"/>
          <w:rtl/>
        </w:rPr>
        <w:t xml:space="preserve"> 40}))</w:t>
      </w:r>
      <w:r w:rsidR="00E2324E" w:rsidRPr="004D724F">
        <w:rPr>
          <w:rFonts w:cs="Traditional Arabic" w:hint="cs"/>
          <w:sz w:val="28"/>
          <w:szCs w:val="34"/>
          <w:rtl/>
        </w:rPr>
        <w:t>(</w:t>
      </w:r>
      <w:r w:rsidR="00E2324E" w:rsidRPr="004D724F">
        <w:rPr>
          <w:rFonts w:cs="Traditional Arabic"/>
          <w:sz w:val="28"/>
          <w:szCs w:val="34"/>
          <w:rtl/>
        </w:rPr>
        <w:footnoteReference w:id="1163"/>
      </w:r>
      <w:r w:rsidR="00E2324E" w:rsidRPr="004D724F">
        <w:rPr>
          <w:rFonts w:cs="Traditional Arabic" w:hint="cs"/>
          <w:sz w:val="28"/>
          <w:szCs w:val="34"/>
          <w:rtl/>
        </w:rPr>
        <w:t>)</w:t>
      </w:r>
      <w:r w:rsidR="006C409E" w:rsidRPr="004D724F">
        <w:rPr>
          <w:rFonts w:ascii="Courier New" w:hAnsi="Courier New" w:cs="Traditional Arabic" w:hint="cs"/>
          <w:sz w:val="28"/>
          <w:szCs w:val="34"/>
          <w:rtl/>
        </w:rPr>
        <w:t xml:space="preserve"> </w:t>
      </w:r>
    </w:p>
    <w:p w:rsidR="00BA7942" w:rsidRPr="004D724F" w:rsidRDefault="001C2B3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والدليل على بطلان هذا ال</w:t>
      </w:r>
      <w:r w:rsidR="00055673" w:rsidRPr="004D724F">
        <w:rPr>
          <w:rFonts w:ascii="Courier New" w:hAnsi="Courier New" w:cs="Traditional Arabic" w:hint="cs"/>
          <w:sz w:val="28"/>
          <w:szCs w:val="34"/>
          <w:rtl/>
        </w:rPr>
        <w:t xml:space="preserve">وجه أنَّ ابن الجوزي قال في </w:t>
      </w:r>
      <w:r w:rsidR="00F27407" w:rsidRPr="004D724F">
        <w:rPr>
          <w:rFonts w:ascii="Courier New" w:hAnsi="Courier New" w:cs="Traditional Arabic" w:hint="cs"/>
          <w:sz w:val="28"/>
          <w:szCs w:val="34"/>
          <w:rtl/>
        </w:rPr>
        <w:t>نزهته و</w:t>
      </w:r>
      <w:r w:rsidR="00055673" w:rsidRPr="004D724F">
        <w:rPr>
          <w:rFonts w:ascii="Courier New" w:hAnsi="Courier New" w:cs="Traditional Arabic" w:hint="cs"/>
          <w:sz w:val="28"/>
          <w:szCs w:val="34"/>
          <w:rtl/>
        </w:rPr>
        <w:t>منتخبه</w:t>
      </w:r>
      <w:r w:rsidR="004D724F" w:rsidRPr="004D724F">
        <w:rPr>
          <w:rFonts w:ascii="Courier New" w:hAnsi="Courier New" w:cs="Traditional Arabic" w:hint="cs"/>
          <w:sz w:val="28"/>
          <w:szCs w:val="34"/>
          <w:rtl/>
        </w:rPr>
        <w:t>:</w:t>
      </w:r>
      <w:r w:rsidR="00055673" w:rsidRPr="004D724F">
        <w:rPr>
          <w:rFonts w:ascii="Courier New" w:hAnsi="Courier New" w:cs="Traditional Arabic" w:hint="cs"/>
          <w:sz w:val="28"/>
          <w:szCs w:val="34"/>
          <w:rtl/>
        </w:rPr>
        <w:t xml:space="preserve"> ((ا</w:t>
      </w:r>
      <w:r w:rsidR="00AD741D" w:rsidRPr="004D724F">
        <w:rPr>
          <w:rFonts w:ascii="Courier New" w:hAnsi="Courier New" w:cs="Traditional Arabic" w:hint="cs"/>
          <w:sz w:val="28"/>
          <w:szCs w:val="34"/>
          <w:rtl/>
        </w:rPr>
        <w:t>للام على ضربين</w:t>
      </w:r>
      <w:r w:rsidR="004D724F" w:rsidRPr="004D724F">
        <w:rPr>
          <w:rFonts w:ascii="Courier New" w:hAnsi="Courier New" w:cs="Traditional Arabic" w:hint="cs"/>
          <w:sz w:val="28"/>
          <w:szCs w:val="34"/>
          <w:rtl/>
        </w:rPr>
        <w:t>:</w:t>
      </w:r>
      <w:r w:rsidR="00AD741D" w:rsidRPr="004D724F">
        <w:rPr>
          <w:rFonts w:ascii="Courier New" w:hAnsi="Courier New" w:cs="Traditional Arabic" w:hint="cs"/>
          <w:sz w:val="28"/>
          <w:szCs w:val="34"/>
          <w:rtl/>
        </w:rPr>
        <w:t xml:space="preserve"> مفتوحة ومكسورة000أمَّا المكسورة  فهي في القرآن على </w:t>
      </w:r>
      <w:r w:rsidRPr="004D724F">
        <w:rPr>
          <w:rFonts w:ascii="Courier New" w:hAnsi="Courier New" w:cs="Traditional Arabic" w:hint="cs"/>
          <w:sz w:val="28"/>
          <w:szCs w:val="34"/>
          <w:rtl/>
        </w:rPr>
        <w:t>اثني عشر وجهًا000والثامن بمعنى (لئلاَ) ومنه في النحل</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w:t>
      </w:r>
      <w:r w:rsidRPr="004D724F">
        <w:rPr>
          <w:rFonts w:ascii="Courier New" w:hAnsi="Courier New" w:cs="Traditional Arabic"/>
          <w:sz w:val="28"/>
          <w:szCs w:val="34"/>
          <w:rtl/>
        </w:rPr>
        <w:t>لِيَكْفُرُواْ بِمَا آتَيْنَاهُمْ</w:t>
      </w:r>
      <w:r w:rsidRPr="004D724F">
        <w:rPr>
          <w:rFonts w:ascii="Courier New" w:hAnsi="Courier New" w:cs="Traditional Arabic" w:hint="cs"/>
          <w:sz w:val="28"/>
          <w:szCs w:val="34"/>
          <w:rtl/>
        </w:rPr>
        <w:t>) ومثلها في العنكبوت 66 والروم 34))</w:t>
      </w:r>
      <w:r w:rsidRPr="004D724F">
        <w:rPr>
          <w:rFonts w:cs="Traditional Arabic" w:hint="cs"/>
          <w:sz w:val="28"/>
          <w:szCs w:val="34"/>
          <w:rtl/>
        </w:rPr>
        <w:t xml:space="preserve"> (</w:t>
      </w:r>
      <w:r w:rsidRPr="004D724F">
        <w:rPr>
          <w:rFonts w:cs="Traditional Arabic"/>
          <w:sz w:val="28"/>
          <w:szCs w:val="34"/>
          <w:rtl/>
        </w:rPr>
        <w:footnoteReference w:id="1164"/>
      </w:r>
      <w:r w:rsidRPr="004D724F">
        <w:rPr>
          <w:rFonts w:cs="Traditional Arabic" w:hint="cs"/>
          <w:sz w:val="28"/>
          <w:szCs w:val="34"/>
          <w:rtl/>
        </w:rPr>
        <w:t>)</w:t>
      </w:r>
      <w:r w:rsidRPr="004D724F">
        <w:rPr>
          <w:rFonts w:ascii="Courier New" w:hAnsi="Courier New" w:cs="Traditional Arabic" w:hint="cs"/>
          <w:sz w:val="28"/>
          <w:szCs w:val="34"/>
          <w:rtl/>
        </w:rPr>
        <w:t xml:space="preserve"> وقال في تفسيره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الزجاج</w:t>
      </w:r>
      <w:r w:rsidR="004D724F" w:rsidRPr="004D724F">
        <w:rPr>
          <w:rFonts w:ascii="Courier New" w:hAnsi="Courier New" w:cs="Traditional Arabic" w:hint="cs"/>
          <w:sz w:val="28"/>
          <w:szCs w:val="34"/>
          <w:rtl/>
        </w:rPr>
        <w:t>:</w:t>
      </w:r>
      <w:r w:rsidR="0029546F" w:rsidRPr="004D724F">
        <w:rPr>
          <w:rFonts w:ascii="Courier New" w:hAnsi="Courier New" w:cs="Traditional Arabic" w:hint="cs"/>
          <w:sz w:val="28"/>
          <w:szCs w:val="34"/>
          <w:rtl/>
        </w:rPr>
        <w:t xml:space="preserve"> ليكفروا بأنَّا أنعمنا عليهم</w:t>
      </w:r>
      <w:r w:rsidR="004D724F" w:rsidRPr="004D724F">
        <w:rPr>
          <w:rFonts w:ascii="Courier New" w:hAnsi="Courier New" w:cs="Traditional Arabic" w:hint="cs"/>
          <w:sz w:val="28"/>
          <w:szCs w:val="34"/>
          <w:rtl/>
        </w:rPr>
        <w:t>،</w:t>
      </w:r>
      <w:r w:rsidR="0029546F" w:rsidRPr="004D724F">
        <w:rPr>
          <w:rFonts w:ascii="Courier New" w:hAnsi="Courier New" w:cs="Traditional Arabic" w:hint="cs"/>
          <w:sz w:val="28"/>
          <w:szCs w:val="34"/>
          <w:rtl/>
        </w:rPr>
        <w:t xml:space="preserve"> فجعلوا نعمنا سببًا إلى الكفر</w:t>
      </w:r>
      <w:r w:rsidR="00167BF2" w:rsidRPr="004D724F">
        <w:rPr>
          <w:rFonts w:ascii="Courier New" w:hAnsi="Courier New" w:cs="Traditional Arabic" w:hint="cs"/>
          <w:sz w:val="28"/>
          <w:szCs w:val="34"/>
          <w:rtl/>
        </w:rPr>
        <w:t>000</w:t>
      </w:r>
      <w:r w:rsidR="0029546F" w:rsidRPr="004D724F">
        <w:rPr>
          <w:rFonts w:ascii="Courier New" w:hAnsi="Courier New" w:cs="Traditional Arabic" w:hint="cs"/>
          <w:sz w:val="28"/>
          <w:szCs w:val="34"/>
          <w:rtl/>
        </w:rPr>
        <w:t>ويجوز أن يكون (ليكفروا) أي</w:t>
      </w:r>
      <w:r w:rsidR="004D724F" w:rsidRPr="004D724F">
        <w:rPr>
          <w:rFonts w:ascii="Courier New" w:hAnsi="Courier New" w:cs="Traditional Arabic" w:hint="cs"/>
          <w:sz w:val="28"/>
          <w:szCs w:val="34"/>
          <w:rtl/>
        </w:rPr>
        <w:t>:</w:t>
      </w:r>
      <w:r w:rsidR="0029546F" w:rsidRPr="004D724F">
        <w:rPr>
          <w:rFonts w:ascii="Courier New" w:hAnsi="Courier New" w:cs="Traditional Arabic" w:hint="cs"/>
          <w:sz w:val="28"/>
          <w:szCs w:val="34"/>
          <w:rtl/>
        </w:rPr>
        <w:t xml:space="preserve"> ليجحدوا نعمة الله في ذلك))</w:t>
      </w:r>
      <w:r w:rsidR="0029546F" w:rsidRPr="004D724F">
        <w:rPr>
          <w:rFonts w:cs="Traditional Arabic" w:hint="cs"/>
          <w:sz w:val="28"/>
          <w:szCs w:val="34"/>
          <w:rtl/>
        </w:rPr>
        <w:t>(</w:t>
      </w:r>
      <w:r w:rsidR="0029546F" w:rsidRPr="004D724F">
        <w:rPr>
          <w:rFonts w:cs="Traditional Arabic"/>
          <w:sz w:val="28"/>
          <w:szCs w:val="34"/>
          <w:rtl/>
        </w:rPr>
        <w:footnoteReference w:id="1165"/>
      </w:r>
      <w:r w:rsidR="0029546F" w:rsidRPr="004D724F">
        <w:rPr>
          <w:rFonts w:cs="Traditional Arabic" w:hint="cs"/>
          <w:sz w:val="28"/>
          <w:szCs w:val="34"/>
          <w:rtl/>
        </w:rPr>
        <w:t>)</w:t>
      </w:r>
      <w:r w:rsidR="00BA7942" w:rsidRPr="004D724F">
        <w:rPr>
          <w:rFonts w:ascii="Courier New" w:hAnsi="Courier New" w:cs="Traditional Arabic" w:hint="cs"/>
          <w:sz w:val="28"/>
          <w:szCs w:val="34"/>
          <w:rtl/>
        </w:rPr>
        <w:t xml:space="preserve"> وقال في العنكبوت</w:t>
      </w:r>
      <w:r w:rsidR="004D724F" w:rsidRPr="004D724F">
        <w:rPr>
          <w:rFonts w:ascii="Courier New" w:hAnsi="Courier New" w:cs="Traditional Arabic" w:hint="cs"/>
          <w:sz w:val="28"/>
          <w:szCs w:val="34"/>
          <w:rtl/>
        </w:rPr>
        <w:t>:</w:t>
      </w:r>
      <w:r w:rsidR="00BA7942" w:rsidRPr="004D724F">
        <w:rPr>
          <w:rFonts w:ascii="Courier New" w:hAnsi="Courier New" w:cs="Traditional Arabic" w:hint="cs"/>
          <w:sz w:val="28"/>
          <w:szCs w:val="34"/>
          <w:rtl/>
        </w:rPr>
        <w:t xml:space="preserve"> ((هذه لام الأمر</w:t>
      </w:r>
      <w:r w:rsidR="004D724F" w:rsidRPr="004D724F">
        <w:rPr>
          <w:rFonts w:ascii="Courier New" w:hAnsi="Courier New" w:cs="Traditional Arabic" w:hint="cs"/>
          <w:sz w:val="28"/>
          <w:szCs w:val="34"/>
          <w:rtl/>
        </w:rPr>
        <w:t>،</w:t>
      </w:r>
      <w:r w:rsidR="00BA7942" w:rsidRPr="004D724F">
        <w:rPr>
          <w:rFonts w:ascii="Courier New" w:hAnsi="Courier New" w:cs="Traditional Arabic" w:hint="cs"/>
          <w:sz w:val="28"/>
          <w:szCs w:val="34"/>
          <w:rtl/>
        </w:rPr>
        <w:t xml:space="preserve"> ومعناه التهديد والوعيد</w:t>
      </w:r>
      <w:r w:rsidR="004D724F" w:rsidRPr="004D724F">
        <w:rPr>
          <w:rFonts w:ascii="Courier New" w:hAnsi="Courier New" w:cs="Traditional Arabic" w:hint="cs"/>
          <w:sz w:val="28"/>
          <w:szCs w:val="34"/>
          <w:rtl/>
        </w:rPr>
        <w:t>،</w:t>
      </w:r>
      <w:r w:rsidR="00BA7942"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BA7942" w:rsidRPr="004D724F">
        <w:rPr>
          <w:rFonts w:ascii="Courier New" w:hAnsi="Courier New" w:cs="Traditional Arabic" w:hint="cs"/>
          <w:sz w:val="28"/>
          <w:szCs w:val="34"/>
          <w:rtl/>
        </w:rPr>
        <w:t xml:space="preserve"> (</w:t>
      </w:r>
      <w:r w:rsidR="00BA7942" w:rsidRPr="004D724F">
        <w:rPr>
          <w:rFonts w:ascii="Courier New" w:hAnsi="Courier New" w:cs="Traditional Arabic"/>
          <w:sz w:val="28"/>
          <w:szCs w:val="34"/>
          <w:rtl/>
        </w:rPr>
        <w:t>اعْمَلُوا مَا شِئْتُ</w:t>
      </w:r>
      <w:r w:rsidR="00BA7942" w:rsidRPr="004D724F">
        <w:rPr>
          <w:rFonts w:ascii="Courier New" w:hAnsi="Courier New" w:cs="Traditional Arabic" w:hint="cs"/>
          <w:sz w:val="28"/>
          <w:szCs w:val="34"/>
          <w:rtl/>
        </w:rPr>
        <w:t>) والمعنى ليجحدوا نعمة الله في إنجائه إياهم))</w:t>
      </w:r>
      <w:r w:rsidR="00BA7942" w:rsidRPr="004D724F">
        <w:rPr>
          <w:rFonts w:cs="Traditional Arabic" w:hint="cs"/>
          <w:sz w:val="28"/>
          <w:szCs w:val="34"/>
          <w:rtl/>
        </w:rPr>
        <w:t xml:space="preserve"> (</w:t>
      </w:r>
      <w:r w:rsidR="00BA7942" w:rsidRPr="004D724F">
        <w:rPr>
          <w:rFonts w:cs="Traditional Arabic"/>
          <w:sz w:val="28"/>
          <w:szCs w:val="34"/>
          <w:rtl/>
        </w:rPr>
        <w:footnoteReference w:id="1166"/>
      </w:r>
      <w:r w:rsidR="00BA7942" w:rsidRPr="004D724F">
        <w:rPr>
          <w:rFonts w:cs="Traditional Arabic" w:hint="cs"/>
          <w:sz w:val="28"/>
          <w:szCs w:val="34"/>
          <w:rtl/>
        </w:rPr>
        <w:t>)</w:t>
      </w:r>
      <w:r w:rsidR="00BA7942" w:rsidRPr="004D724F">
        <w:rPr>
          <w:rFonts w:ascii="Courier New" w:hAnsi="Courier New" w:cs="Traditional Arabic" w:hint="cs"/>
          <w:sz w:val="28"/>
          <w:szCs w:val="34"/>
          <w:rtl/>
        </w:rPr>
        <w:t xml:space="preserve">          </w:t>
      </w:r>
    </w:p>
    <w:p w:rsidR="00F023F1" w:rsidRPr="004D724F" w:rsidRDefault="0029546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BA7942" w:rsidRPr="004D724F">
        <w:rPr>
          <w:rFonts w:ascii="Courier New" w:hAnsi="Courier New" w:cs="Traditional Arabic" w:hint="cs"/>
          <w:sz w:val="28"/>
          <w:szCs w:val="34"/>
          <w:rtl/>
        </w:rPr>
        <w:tab/>
        <w:t xml:space="preserve">فابن الجوزي في </w:t>
      </w:r>
      <w:r w:rsidR="00F27407" w:rsidRPr="004D724F">
        <w:rPr>
          <w:rFonts w:ascii="Courier New" w:hAnsi="Courier New" w:cs="Traditional Arabic" w:hint="cs"/>
          <w:sz w:val="28"/>
          <w:szCs w:val="34"/>
          <w:rtl/>
        </w:rPr>
        <w:t>النزهة و</w:t>
      </w:r>
      <w:r w:rsidR="00BA7942" w:rsidRPr="004D724F">
        <w:rPr>
          <w:rFonts w:ascii="Courier New" w:hAnsi="Courier New" w:cs="Traditional Arabic" w:hint="cs"/>
          <w:sz w:val="28"/>
          <w:szCs w:val="34"/>
          <w:rtl/>
        </w:rPr>
        <w:t>المنتخب جعل قوله تعالى</w:t>
      </w:r>
      <w:r w:rsidR="004D724F" w:rsidRPr="004D724F">
        <w:rPr>
          <w:rFonts w:ascii="Courier New" w:hAnsi="Courier New" w:cs="Traditional Arabic" w:hint="cs"/>
          <w:sz w:val="28"/>
          <w:szCs w:val="34"/>
          <w:rtl/>
        </w:rPr>
        <w:t>:</w:t>
      </w:r>
      <w:r w:rsidR="00BA7942" w:rsidRPr="004D724F">
        <w:rPr>
          <w:rFonts w:ascii="Courier New" w:hAnsi="Courier New" w:cs="Traditional Arabic" w:hint="cs"/>
          <w:sz w:val="28"/>
          <w:szCs w:val="34"/>
          <w:rtl/>
        </w:rPr>
        <w:t xml:space="preserve"> (</w:t>
      </w:r>
      <w:r w:rsidR="00BA7942" w:rsidRPr="004D724F">
        <w:rPr>
          <w:rFonts w:ascii="Courier New" w:hAnsi="Courier New" w:cs="Traditional Arabic"/>
          <w:sz w:val="28"/>
          <w:szCs w:val="34"/>
          <w:rtl/>
        </w:rPr>
        <w:t>لِيَكْفُرُواْ بِمَا آتَيْنَاهُمْ</w:t>
      </w:r>
      <w:r w:rsidR="00BA7942" w:rsidRPr="004D724F">
        <w:rPr>
          <w:rFonts w:ascii="Courier New" w:hAnsi="Courier New" w:cs="Traditional Arabic" w:hint="cs"/>
          <w:sz w:val="28"/>
          <w:szCs w:val="34"/>
          <w:rtl/>
        </w:rPr>
        <w:t>) بمعنى</w:t>
      </w:r>
      <w:r w:rsidR="004D724F" w:rsidRPr="004D724F">
        <w:rPr>
          <w:rFonts w:ascii="Courier New" w:hAnsi="Courier New" w:cs="Traditional Arabic" w:hint="cs"/>
          <w:sz w:val="28"/>
          <w:szCs w:val="34"/>
          <w:rtl/>
        </w:rPr>
        <w:t>:</w:t>
      </w:r>
      <w:r w:rsidR="00BA7942" w:rsidRPr="004D724F">
        <w:rPr>
          <w:rFonts w:ascii="Courier New" w:hAnsi="Courier New" w:cs="Traditional Arabic" w:hint="cs"/>
          <w:sz w:val="28"/>
          <w:szCs w:val="34"/>
          <w:rtl/>
        </w:rPr>
        <w:t xml:space="preserve"> لئلاَّ يكفروا بما آتيناهم</w:t>
      </w:r>
      <w:r w:rsidR="004D724F" w:rsidRPr="004D724F">
        <w:rPr>
          <w:rFonts w:ascii="Courier New" w:hAnsi="Courier New" w:cs="Traditional Arabic" w:hint="cs"/>
          <w:sz w:val="28"/>
          <w:szCs w:val="34"/>
          <w:rtl/>
        </w:rPr>
        <w:t>،</w:t>
      </w:r>
      <w:r w:rsidR="00BA7942" w:rsidRPr="004D724F">
        <w:rPr>
          <w:rFonts w:ascii="Courier New" w:hAnsi="Courier New" w:cs="Traditional Arabic" w:hint="cs"/>
          <w:sz w:val="28"/>
          <w:szCs w:val="34"/>
          <w:rtl/>
        </w:rPr>
        <w:t xml:space="preserve"> وجعله في الزاد </w:t>
      </w:r>
      <w:r w:rsidR="001C2B36" w:rsidRPr="004D724F">
        <w:rPr>
          <w:rFonts w:ascii="Courier New" w:hAnsi="Courier New" w:cs="Traditional Arabic" w:hint="cs"/>
          <w:sz w:val="28"/>
          <w:szCs w:val="34"/>
          <w:rtl/>
        </w:rPr>
        <w:t>بمعنى</w:t>
      </w:r>
      <w:r w:rsidR="004D724F" w:rsidRPr="004D724F">
        <w:rPr>
          <w:rFonts w:ascii="Courier New" w:hAnsi="Courier New" w:cs="Traditional Arabic" w:hint="cs"/>
          <w:sz w:val="28"/>
          <w:szCs w:val="34"/>
          <w:rtl/>
        </w:rPr>
        <w:t>:</w:t>
      </w:r>
      <w:r w:rsidR="00BA7942" w:rsidRPr="004D724F">
        <w:rPr>
          <w:rFonts w:ascii="Courier New" w:hAnsi="Courier New" w:cs="Traditional Arabic" w:hint="cs"/>
          <w:sz w:val="28"/>
          <w:szCs w:val="34"/>
          <w:rtl/>
        </w:rPr>
        <w:t xml:space="preserve"> ليكفروا بما آتيناهم</w:t>
      </w:r>
      <w:r w:rsidR="004D724F" w:rsidRPr="004D724F">
        <w:rPr>
          <w:rFonts w:ascii="Courier New" w:hAnsi="Courier New" w:cs="Traditional Arabic" w:hint="cs"/>
          <w:sz w:val="28"/>
          <w:szCs w:val="34"/>
          <w:rtl/>
        </w:rPr>
        <w:t>،</w:t>
      </w:r>
      <w:r w:rsidR="00BB694A" w:rsidRPr="004D724F">
        <w:rPr>
          <w:rFonts w:ascii="Courier New" w:hAnsi="Courier New" w:cs="Traditional Arabic" w:hint="cs"/>
          <w:sz w:val="28"/>
          <w:szCs w:val="34"/>
          <w:rtl/>
        </w:rPr>
        <w:t xml:space="preserve"> فقد قال بالتفسي</w:t>
      </w:r>
      <w:r w:rsidR="00F27407" w:rsidRPr="004D724F">
        <w:rPr>
          <w:rFonts w:ascii="Courier New" w:hAnsi="Courier New" w:cs="Traditional Arabic" w:hint="cs"/>
          <w:sz w:val="28"/>
          <w:szCs w:val="34"/>
          <w:rtl/>
        </w:rPr>
        <w:t>ر الأول تقليدًا لمقاتل</w:t>
      </w:r>
      <w:r w:rsidR="004D724F" w:rsidRPr="004D724F">
        <w:rPr>
          <w:rFonts w:ascii="Courier New" w:hAnsi="Courier New" w:cs="Traditional Arabic" w:hint="cs"/>
          <w:sz w:val="28"/>
          <w:szCs w:val="34"/>
          <w:rtl/>
        </w:rPr>
        <w:t>،</w:t>
      </w:r>
      <w:r w:rsidR="00F27407" w:rsidRPr="004D724F">
        <w:rPr>
          <w:rFonts w:ascii="Courier New" w:hAnsi="Courier New" w:cs="Traditional Arabic" w:hint="cs"/>
          <w:sz w:val="28"/>
          <w:szCs w:val="34"/>
          <w:rtl/>
        </w:rPr>
        <w:t xml:space="preserve"> ولم يق</w:t>
      </w:r>
      <w:r w:rsidR="00BB694A" w:rsidRPr="004D724F">
        <w:rPr>
          <w:rFonts w:ascii="Courier New" w:hAnsi="Courier New" w:cs="Traditional Arabic" w:hint="cs"/>
          <w:sz w:val="28"/>
          <w:szCs w:val="34"/>
          <w:rtl/>
        </w:rPr>
        <w:t>ل به في تفسيره</w:t>
      </w:r>
      <w:r w:rsidR="004D724F" w:rsidRPr="004D724F">
        <w:rPr>
          <w:rFonts w:ascii="Courier New" w:hAnsi="Courier New" w:cs="Traditional Arabic" w:hint="cs"/>
          <w:sz w:val="28"/>
          <w:szCs w:val="34"/>
          <w:rtl/>
        </w:rPr>
        <w:t>،</w:t>
      </w:r>
      <w:r w:rsidR="00BB694A" w:rsidRPr="004D724F">
        <w:rPr>
          <w:rFonts w:ascii="Courier New" w:hAnsi="Courier New" w:cs="Traditional Arabic" w:hint="cs"/>
          <w:sz w:val="28"/>
          <w:szCs w:val="34"/>
          <w:rtl/>
        </w:rPr>
        <w:t xml:space="preserve"> بل لم يشر إليه</w:t>
      </w:r>
      <w:r w:rsidR="004D724F" w:rsidRPr="004D724F">
        <w:rPr>
          <w:rFonts w:ascii="Courier New" w:hAnsi="Courier New" w:cs="Traditional Arabic" w:hint="cs"/>
          <w:sz w:val="28"/>
          <w:szCs w:val="34"/>
          <w:rtl/>
        </w:rPr>
        <w:t>؛</w:t>
      </w:r>
      <w:r w:rsidR="00BB694A" w:rsidRPr="004D724F">
        <w:rPr>
          <w:rFonts w:ascii="Courier New" w:hAnsi="Courier New" w:cs="Traditional Arabic" w:hint="cs"/>
          <w:sz w:val="28"/>
          <w:szCs w:val="34"/>
          <w:rtl/>
        </w:rPr>
        <w:t xml:space="preserve"> لأنَّ جعل اللام بمعنى (لئلاَّ) يقلب تفسير الآية رأسًا على عقب</w:t>
      </w:r>
      <w:r w:rsidR="004D724F" w:rsidRPr="004D724F">
        <w:rPr>
          <w:rFonts w:ascii="Courier New" w:hAnsi="Courier New" w:cs="Traditional Arabic" w:hint="cs"/>
          <w:sz w:val="28"/>
          <w:szCs w:val="34"/>
          <w:rtl/>
        </w:rPr>
        <w:t>،</w:t>
      </w:r>
      <w:r w:rsidR="00662676" w:rsidRPr="004D724F">
        <w:rPr>
          <w:rFonts w:ascii="Courier New" w:hAnsi="Courier New" w:cs="Traditional Arabic" w:hint="cs"/>
          <w:sz w:val="28"/>
          <w:szCs w:val="34"/>
          <w:rtl/>
        </w:rPr>
        <w:t xml:space="preserve"> </w:t>
      </w:r>
      <w:r w:rsidR="00662676" w:rsidRPr="004D724F">
        <w:rPr>
          <w:rFonts w:ascii="Courier New" w:hAnsi="Courier New" w:cs="Traditional Arabic" w:hint="cs"/>
          <w:sz w:val="28"/>
          <w:szCs w:val="34"/>
          <w:rtl/>
        </w:rPr>
        <w:lastRenderedPageBreak/>
        <w:t>فيكون المع</w:t>
      </w:r>
      <w:r w:rsidR="00C50B0D" w:rsidRPr="004D724F">
        <w:rPr>
          <w:rFonts w:ascii="Courier New" w:hAnsi="Courier New" w:cs="Traditional Arabic" w:hint="cs"/>
          <w:sz w:val="28"/>
          <w:szCs w:val="34"/>
          <w:rtl/>
        </w:rPr>
        <w:t>نى</w:t>
      </w:r>
      <w:r w:rsidR="004D724F" w:rsidRPr="004D724F">
        <w:rPr>
          <w:rFonts w:ascii="Courier New" w:hAnsi="Courier New" w:cs="Traditional Arabic" w:hint="cs"/>
          <w:sz w:val="28"/>
          <w:szCs w:val="34"/>
          <w:rtl/>
        </w:rPr>
        <w:t>:</w:t>
      </w:r>
      <w:r w:rsidR="00C50B0D" w:rsidRPr="004D724F">
        <w:rPr>
          <w:rFonts w:ascii="Courier New" w:hAnsi="Courier New" w:cs="Traditional Arabic" w:hint="cs"/>
          <w:sz w:val="28"/>
          <w:szCs w:val="34"/>
          <w:rtl/>
        </w:rPr>
        <w:t xml:space="preserve"> من أجل أن لا يكفروا</w:t>
      </w:r>
      <w:r w:rsidR="004D724F" w:rsidRPr="004D724F">
        <w:rPr>
          <w:rFonts w:ascii="Courier New" w:hAnsi="Courier New" w:cs="Traditional Arabic" w:hint="cs"/>
          <w:sz w:val="28"/>
          <w:szCs w:val="34"/>
          <w:rtl/>
        </w:rPr>
        <w:t>،</w:t>
      </w:r>
      <w:r w:rsidR="00C50B0D" w:rsidRPr="004D724F">
        <w:rPr>
          <w:rFonts w:ascii="Courier New" w:hAnsi="Courier New" w:cs="Traditional Arabic" w:hint="cs"/>
          <w:sz w:val="28"/>
          <w:szCs w:val="34"/>
          <w:rtl/>
        </w:rPr>
        <w:t xml:space="preserve"> وهو ضد المعنى المراد تمامًا</w:t>
      </w:r>
      <w:r w:rsidR="004D724F" w:rsidRPr="004D724F">
        <w:rPr>
          <w:rFonts w:ascii="Courier New" w:hAnsi="Courier New" w:cs="Traditional Arabic" w:hint="cs"/>
          <w:sz w:val="28"/>
          <w:szCs w:val="34"/>
          <w:rtl/>
        </w:rPr>
        <w:t>،</w:t>
      </w:r>
      <w:r w:rsidR="00C50B0D" w:rsidRPr="004D724F">
        <w:rPr>
          <w:rFonts w:ascii="Courier New" w:hAnsi="Courier New" w:cs="Traditional Arabic" w:hint="cs"/>
          <w:sz w:val="28"/>
          <w:szCs w:val="34"/>
          <w:rtl/>
        </w:rPr>
        <w:t xml:space="preserve"> إلاَّ</w:t>
      </w:r>
      <w:r w:rsidR="00662676" w:rsidRPr="004D724F">
        <w:rPr>
          <w:rFonts w:ascii="Courier New" w:hAnsi="Courier New" w:cs="Traditional Arabic" w:hint="cs"/>
          <w:sz w:val="28"/>
          <w:szCs w:val="34"/>
          <w:rtl/>
        </w:rPr>
        <w:t xml:space="preserve"> أنَّ التقليد</w:t>
      </w:r>
      <w:r w:rsidR="00C50B0D" w:rsidRPr="004D724F">
        <w:rPr>
          <w:rFonts w:ascii="Courier New" w:hAnsi="Courier New" w:cs="Traditional Arabic" w:hint="cs"/>
          <w:sz w:val="28"/>
          <w:szCs w:val="34"/>
          <w:rtl/>
        </w:rPr>
        <w:t xml:space="preserve"> هو الذي أوقع ابن الجوزي في هذا المأخذ</w:t>
      </w:r>
      <w:r w:rsidR="004D724F" w:rsidRPr="004D724F">
        <w:rPr>
          <w:rFonts w:ascii="Courier New" w:hAnsi="Courier New" w:cs="Traditional Arabic" w:hint="cs"/>
          <w:sz w:val="28"/>
          <w:szCs w:val="34"/>
          <w:rtl/>
        </w:rPr>
        <w:t>،</w:t>
      </w:r>
      <w:r w:rsidR="00C50B0D" w:rsidRPr="004D724F">
        <w:rPr>
          <w:rFonts w:ascii="Courier New" w:hAnsi="Courier New" w:cs="Traditional Arabic" w:hint="cs"/>
          <w:sz w:val="28"/>
          <w:szCs w:val="34"/>
          <w:rtl/>
        </w:rPr>
        <w:t xml:space="preserve"> وفي هذا التناقض</w:t>
      </w:r>
      <w:r w:rsidR="004D724F" w:rsidRPr="004D724F">
        <w:rPr>
          <w:rFonts w:ascii="Courier New" w:hAnsi="Courier New" w:cs="Traditional Arabic" w:hint="cs"/>
          <w:sz w:val="28"/>
          <w:szCs w:val="34"/>
          <w:rtl/>
        </w:rPr>
        <w:t>،</w:t>
      </w:r>
      <w:r w:rsidR="00C50B0D" w:rsidRPr="004D724F">
        <w:rPr>
          <w:rFonts w:ascii="Courier New" w:hAnsi="Courier New" w:cs="Traditional Arabic" w:hint="cs"/>
          <w:sz w:val="28"/>
          <w:szCs w:val="34"/>
          <w:rtl/>
        </w:rPr>
        <w:t xml:space="preserve"> وقد يُعذَر في ذلك</w:t>
      </w:r>
      <w:r w:rsidR="004D724F" w:rsidRPr="004D724F">
        <w:rPr>
          <w:rFonts w:ascii="Courier New" w:hAnsi="Courier New" w:cs="Traditional Arabic" w:hint="cs"/>
          <w:sz w:val="28"/>
          <w:szCs w:val="34"/>
          <w:rtl/>
        </w:rPr>
        <w:t>،</w:t>
      </w:r>
      <w:r w:rsidR="00C50B0D" w:rsidRPr="004D724F">
        <w:rPr>
          <w:rFonts w:ascii="Courier New" w:hAnsi="Courier New" w:cs="Traditional Arabic" w:hint="cs"/>
          <w:sz w:val="28"/>
          <w:szCs w:val="34"/>
          <w:rtl/>
        </w:rPr>
        <w:t xml:space="preserve"> لأنَّه قال بمعنى النفي في كتاب</w:t>
      </w:r>
      <w:r w:rsidR="004D724F" w:rsidRPr="004D724F">
        <w:rPr>
          <w:rFonts w:ascii="Courier New" w:hAnsi="Courier New" w:cs="Traditional Arabic" w:hint="cs"/>
          <w:sz w:val="28"/>
          <w:szCs w:val="34"/>
          <w:rtl/>
        </w:rPr>
        <w:t>،</w:t>
      </w:r>
      <w:r w:rsidR="00C50B0D" w:rsidRPr="004D724F">
        <w:rPr>
          <w:rFonts w:ascii="Courier New" w:hAnsi="Courier New" w:cs="Traditional Arabic" w:hint="cs"/>
          <w:sz w:val="28"/>
          <w:szCs w:val="34"/>
          <w:rtl/>
        </w:rPr>
        <w:t xml:space="preserve"> وقال بمعنى الإثبات في كتاب آخر</w:t>
      </w:r>
      <w:r w:rsidR="004D724F" w:rsidRPr="004D724F">
        <w:rPr>
          <w:rFonts w:ascii="Courier New" w:hAnsi="Courier New" w:cs="Traditional Arabic" w:hint="cs"/>
          <w:sz w:val="28"/>
          <w:szCs w:val="34"/>
          <w:rtl/>
        </w:rPr>
        <w:t>،</w:t>
      </w:r>
      <w:r w:rsidR="00C50B0D" w:rsidRPr="004D724F">
        <w:rPr>
          <w:rFonts w:ascii="Courier New" w:hAnsi="Courier New" w:cs="Traditional Arabic" w:hint="cs"/>
          <w:sz w:val="28"/>
          <w:szCs w:val="34"/>
          <w:rtl/>
        </w:rPr>
        <w:t xml:space="preserve"> لكن ما بال العسكري يقع فيهما في الكتاب نفسه</w:t>
      </w:r>
      <w:r w:rsidR="004D724F" w:rsidRPr="004D724F">
        <w:rPr>
          <w:rFonts w:ascii="Courier New" w:hAnsi="Courier New" w:cs="Traditional Arabic" w:hint="cs"/>
          <w:sz w:val="28"/>
          <w:szCs w:val="34"/>
          <w:rtl/>
        </w:rPr>
        <w:t>،</w:t>
      </w:r>
      <w:r w:rsidR="00C50B0D" w:rsidRPr="004D724F">
        <w:rPr>
          <w:rFonts w:ascii="Courier New" w:hAnsi="Courier New" w:cs="Traditional Arabic" w:hint="cs"/>
          <w:sz w:val="28"/>
          <w:szCs w:val="34"/>
          <w:rtl/>
        </w:rPr>
        <w:t xml:space="preserve"> بل في الصفحة نفسها</w:t>
      </w:r>
      <w:r w:rsidR="004D724F" w:rsidRPr="004D724F">
        <w:rPr>
          <w:rFonts w:ascii="Courier New" w:hAnsi="Courier New" w:cs="Traditional Arabic" w:hint="cs"/>
          <w:sz w:val="28"/>
          <w:szCs w:val="34"/>
          <w:rtl/>
        </w:rPr>
        <w:t>،</w:t>
      </w:r>
      <w:r w:rsidR="00C50B0D" w:rsidRPr="004D724F">
        <w:rPr>
          <w:rFonts w:ascii="Courier New" w:hAnsi="Courier New" w:cs="Traditional Arabic" w:hint="cs"/>
          <w:sz w:val="28"/>
          <w:szCs w:val="34"/>
          <w:rtl/>
        </w:rPr>
        <w:t xml:space="preserve"> ف</w:t>
      </w:r>
      <w:r w:rsidR="00E9106F" w:rsidRPr="004D724F">
        <w:rPr>
          <w:rFonts w:ascii="Courier New" w:hAnsi="Courier New" w:cs="Traditional Arabic" w:hint="cs"/>
          <w:sz w:val="28"/>
          <w:szCs w:val="34"/>
          <w:rtl/>
        </w:rPr>
        <w:t xml:space="preserve">تأمَّل معي </w:t>
      </w:r>
      <w:r w:rsidR="00C50B0D" w:rsidRPr="004D724F">
        <w:rPr>
          <w:rFonts w:ascii="Courier New" w:hAnsi="Courier New" w:cs="Traditional Arabic" w:hint="cs"/>
          <w:sz w:val="28"/>
          <w:szCs w:val="34"/>
          <w:rtl/>
        </w:rPr>
        <w:t xml:space="preserve">الآن </w:t>
      </w:r>
      <w:r w:rsidR="00E9106F" w:rsidRPr="004D724F">
        <w:rPr>
          <w:rFonts w:ascii="Courier New" w:hAnsi="Courier New" w:cs="Traditional Arabic" w:hint="cs"/>
          <w:sz w:val="28"/>
          <w:szCs w:val="34"/>
          <w:rtl/>
        </w:rPr>
        <w:t>قول العسكري واسمع منه العجب العجاب</w:t>
      </w:r>
      <w:r w:rsidR="004D724F" w:rsidRPr="004D724F">
        <w:rPr>
          <w:rFonts w:ascii="Courier New" w:hAnsi="Courier New" w:cs="Traditional Arabic" w:hint="cs"/>
          <w:sz w:val="28"/>
          <w:szCs w:val="34"/>
          <w:rtl/>
        </w:rPr>
        <w:t>،</w:t>
      </w:r>
      <w:r w:rsidR="00E9106F" w:rsidRPr="004D724F">
        <w:rPr>
          <w:rFonts w:ascii="Courier New" w:hAnsi="Courier New" w:cs="Traditional Arabic" w:hint="cs"/>
          <w:sz w:val="28"/>
          <w:szCs w:val="34"/>
          <w:rtl/>
        </w:rPr>
        <w:t xml:space="preserve"> فقد قال</w:t>
      </w:r>
      <w:r w:rsidR="004D724F" w:rsidRPr="004D724F">
        <w:rPr>
          <w:rFonts w:ascii="Courier New" w:hAnsi="Courier New" w:cs="Traditional Arabic" w:hint="cs"/>
          <w:sz w:val="28"/>
          <w:szCs w:val="34"/>
          <w:rtl/>
        </w:rPr>
        <w:t>:</w:t>
      </w:r>
      <w:r w:rsidR="00E9106F" w:rsidRPr="004D724F">
        <w:rPr>
          <w:rFonts w:ascii="Courier New" w:hAnsi="Courier New" w:cs="Traditional Arabic" w:hint="cs"/>
          <w:sz w:val="28"/>
          <w:szCs w:val="34"/>
          <w:rtl/>
        </w:rPr>
        <w:t xml:space="preserve"> ((اللام المكسورة في القرآن على ثلاثة أوجه</w:t>
      </w:r>
      <w:r w:rsidR="004D724F" w:rsidRPr="004D724F">
        <w:rPr>
          <w:rFonts w:ascii="Courier New" w:hAnsi="Courier New" w:cs="Traditional Arabic" w:hint="cs"/>
          <w:sz w:val="28"/>
          <w:szCs w:val="34"/>
          <w:rtl/>
        </w:rPr>
        <w:t>،</w:t>
      </w:r>
      <w:r w:rsidR="00E9106F"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E9106F" w:rsidRPr="004D724F">
        <w:rPr>
          <w:rFonts w:ascii="Courier New" w:hAnsi="Courier New" w:cs="Traditional Arabic" w:hint="cs"/>
          <w:sz w:val="28"/>
          <w:szCs w:val="34"/>
          <w:rtl/>
        </w:rPr>
        <w:t xml:space="preserve"> بمعنى (كي) 000الثاني</w:t>
      </w:r>
      <w:r w:rsidR="004D724F" w:rsidRPr="004D724F">
        <w:rPr>
          <w:rFonts w:ascii="Courier New" w:hAnsi="Courier New" w:cs="Traditional Arabic" w:hint="cs"/>
          <w:sz w:val="28"/>
          <w:szCs w:val="34"/>
          <w:rtl/>
        </w:rPr>
        <w:t>:</w:t>
      </w:r>
      <w:r w:rsidR="00E9106F" w:rsidRPr="004D724F">
        <w:rPr>
          <w:rFonts w:ascii="Courier New" w:hAnsi="Courier New" w:cs="Traditional Arabic" w:hint="cs"/>
          <w:sz w:val="28"/>
          <w:szCs w:val="34"/>
          <w:rtl/>
        </w:rPr>
        <w:t xml:space="preserve"> بمعنى (أن) 000الثالث</w:t>
      </w:r>
      <w:r w:rsidR="004D724F" w:rsidRPr="004D724F">
        <w:rPr>
          <w:rFonts w:ascii="Courier New" w:hAnsi="Courier New" w:cs="Traditional Arabic" w:hint="cs"/>
          <w:sz w:val="28"/>
          <w:szCs w:val="34"/>
          <w:rtl/>
        </w:rPr>
        <w:t>:</w:t>
      </w:r>
      <w:r w:rsidR="00E9106F" w:rsidRPr="004D724F">
        <w:rPr>
          <w:rFonts w:ascii="Courier New" w:hAnsi="Courier New" w:cs="Traditional Arabic" w:hint="cs"/>
          <w:sz w:val="28"/>
          <w:szCs w:val="34"/>
          <w:rtl/>
        </w:rPr>
        <w:t xml:space="preserve"> في موضع </w:t>
      </w:r>
      <w:r w:rsidR="007B703C" w:rsidRPr="004D724F">
        <w:rPr>
          <w:rFonts w:ascii="Courier New" w:hAnsi="Courier New" w:cs="Traditional Arabic" w:hint="cs"/>
          <w:sz w:val="28"/>
          <w:szCs w:val="34"/>
          <w:rtl/>
        </w:rPr>
        <w:t>(لأن لا) قال (</w:t>
      </w:r>
      <w:r w:rsidR="007B703C" w:rsidRPr="004D724F">
        <w:rPr>
          <w:rFonts w:ascii="Courier New" w:hAnsi="Courier New" w:cs="Traditional Arabic"/>
          <w:sz w:val="28"/>
          <w:szCs w:val="34"/>
          <w:rtl/>
        </w:rPr>
        <w:t>لِيَكْفُرُواْ بِمَا آتَيْنَاهُمْ</w:t>
      </w:r>
      <w:r w:rsidR="007B703C" w:rsidRPr="004D724F">
        <w:rPr>
          <w:rFonts w:ascii="Courier New" w:hAnsi="Courier New" w:cs="Traditional Arabic" w:hint="cs"/>
          <w:sz w:val="28"/>
          <w:szCs w:val="34"/>
          <w:rtl/>
        </w:rPr>
        <w:t>){النحل آية</w:t>
      </w:r>
      <w:r w:rsidR="004D724F" w:rsidRPr="004D724F">
        <w:rPr>
          <w:rFonts w:ascii="Courier New" w:hAnsi="Courier New" w:cs="Traditional Arabic" w:hint="cs"/>
          <w:sz w:val="28"/>
          <w:szCs w:val="34"/>
          <w:rtl/>
        </w:rPr>
        <w:t>:</w:t>
      </w:r>
      <w:r w:rsidR="007B703C" w:rsidRPr="004D724F">
        <w:rPr>
          <w:rFonts w:ascii="Courier New" w:hAnsi="Courier New" w:cs="Traditional Arabic" w:hint="cs"/>
          <w:sz w:val="28"/>
          <w:szCs w:val="34"/>
          <w:rtl/>
        </w:rPr>
        <w:t xml:space="preserve"> 55} أي</w:t>
      </w:r>
      <w:r w:rsidR="004D724F" w:rsidRPr="004D724F">
        <w:rPr>
          <w:rFonts w:ascii="Courier New" w:hAnsi="Courier New" w:cs="Traditional Arabic" w:hint="cs"/>
          <w:sz w:val="28"/>
          <w:szCs w:val="34"/>
          <w:rtl/>
        </w:rPr>
        <w:t>:</w:t>
      </w:r>
      <w:r w:rsidR="007B703C" w:rsidRPr="004D724F">
        <w:rPr>
          <w:rFonts w:ascii="Courier New" w:hAnsi="Courier New" w:cs="Traditional Arabic" w:hint="cs"/>
          <w:sz w:val="28"/>
          <w:szCs w:val="34"/>
          <w:rtl/>
        </w:rPr>
        <w:t xml:space="preserve"> لأن لا تكفروا</w:t>
      </w:r>
      <w:r w:rsidR="004D724F" w:rsidRPr="004D724F">
        <w:rPr>
          <w:rFonts w:ascii="Courier New" w:hAnsi="Courier New" w:cs="Traditional Arabic" w:hint="cs"/>
          <w:sz w:val="28"/>
          <w:szCs w:val="34"/>
          <w:rtl/>
        </w:rPr>
        <w:t>،</w:t>
      </w:r>
      <w:r w:rsidR="007B703C" w:rsidRPr="004D724F">
        <w:rPr>
          <w:rFonts w:ascii="Courier New" w:hAnsi="Courier New" w:cs="Traditional Arabic" w:hint="cs"/>
          <w:sz w:val="28"/>
          <w:szCs w:val="34"/>
          <w:rtl/>
        </w:rPr>
        <w:t xml:space="preserve"> وهو مثل قوله (</w:t>
      </w:r>
      <w:r w:rsidR="007B703C" w:rsidRPr="004D724F">
        <w:rPr>
          <w:rFonts w:ascii="Courier New" w:hAnsi="Courier New" w:cs="Traditional Arabic"/>
          <w:sz w:val="28"/>
          <w:szCs w:val="34"/>
          <w:rtl/>
        </w:rPr>
        <w:t>يُبَيِّنُ اللّهُ لَكُمْ أَن تَضِلُّواْ</w:t>
      </w:r>
      <w:r w:rsidR="007B703C"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7B703C" w:rsidRPr="004D724F">
        <w:rPr>
          <w:rFonts w:ascii="Courier New" w:hAnsi="Courier New" w:cs="Traditional Arabic" w:hint="cs"/>
          <w:sz w:val="28"/>
          <w:szCs w:val="34"/>
          <w:rtl/>
        </w:rPr>
        <w:t xml:space="preserve"> 176} قيل</w:t>
      </w:r>
      <w:r w:rsidR="004D724F" w:rsidRPr="004D724F">
        <w:rPr>
          <w:rFonts w:ascii="Courier New" w:hAnsi="Courier New" w:cs="Traditional Arabic" w:hint="cs"/>
          <w:sz w:val="28"/>
          <w:szCs w:val="34"/>
          <w:rtl/>
        </w:rPr>
        <w:t>:</w:t>
      </w:r>
      <w:r w:rsidR="007B703C" w:rsidRPr="004D724F">
        <w:rPr>
          <w:rFonts w:ascii="Courier New" w:hAnsi="Courier New" w:cs="Traditional Arabic" w:hint="cs"/>
          <w:sz w:val="28"/>
          <w:szCs w:val="34"/>
          <w:rtl/>
        </w:rPr>
        <w:t xml:space="preserve"> لأن لا تضلوا</w:t>
      </w:r>
      <w:r w:rsidR="004D724F" w:rsidRPr="004D724F">
        <w:rPr>
          <w:rFonts w:ascii="Courier New" w:hAnsi="Courier New" w:cs="Traditional Arabic" w:hint="cs"/>
          <w:sz w:val="28"/>
          <w:szCs w:val="34"/>
          <w:rtl/>
        </w:rPr>
        <w:t>،</w:t>
      </w:r>
      <w:r w:rsidR="007B703C" w:rsidRPr="004D724F">
        <w:rPr>
          <w:rFonts w:ascii="Courier New" w:hAnsi="Courier New" w:cs="Traditional Arabic" w:hint="cs"/>
          <w:sz w:val="28"/>
          <w:szCs w:val="34"/>
          <w:rtl/>
        </w:rPr>
        <w:t xml:space="preserve"> وليس (لا) عند المحققين النحويين مما يُحذَف </w:t>
      </w:r>
      <w:r w:rsidR="004B4383" w:rsidRPr="004D724F">
        <w:rPr>
          <w:rFonts w:ascii="Courier New" w:hAnsi="Courier New" w:cs="Traditional Arabic" w:hint="cs"/>
          <w:sz w:val="28"/>
          <w:szCs w:val="34"/>
          <w:rtl/>
        </w:rPr>
        <w:t>في هذا الموضع</w:t>
      </w:r>
      <w:r w:rsidR="004D724F" w:rsidRPr="004D724F">
        <w:rPr>
          <w:rFonts w:ascii="Courier New" w:hAnsi="Courier New" w:cs="Traditional Arabic" w:hint="cs"/>
          <w:sz w:val="28"/>
          <w:szCs w:val="34"/>
          <w:rtl/>
        </w:rPr>
        <w:t>،</w:t>
      </w:r>
      <w:r w:rsidR="004B4383" w:rsidRPr="004D724F">
        <w:rPr>
          <w:rFonts w:ascii="Courier New" w:hAnsi="Courier New" w:cs="Traditional Arabic" w:hint="cs"/>
          <w:sz w:val="28"/>
          <w:szCs w:val="34"/>
          <w:rtl/>
        </w:rPr>
        <w:t xml:space="preserve"> وإنَّما المعنى في ذلك</w:t>
      </w:r>
      <w:r w:rsidR="004D724F" w:rsidRPr="004D724F">
        <w:rPr>
          <w:rFonts w:ascii="Courier New" w:hAnsi="Courier New" w:cs="Traditional Arabic" w:hint="cs"/>
          <w:sz w:val="28"/>
          <w:szCs w:val="34"/>
          <w:rtl/>
        </w:rPr>
        <w:t>:</w:t>
      </w:r>
      <w:r w:rsidR="004B4383" w:rsidRPr="004D724F">
        <w:rPr>
          <w:rFonts w:ascii="Courier New" w:hAnsi="Courier New" w:cs="Traditional Arabic" w:hint="cs"/>
          <w:sz w:val="28"/>
          <w:szCs w:val="34"/>
          <w:rtl/>
        </w:rPr>
        <w:t xml:space="preserve"> كراهة أن تضلوا</w:t>
      </w:r>
      <w:r w:rsidR="004D724F" w:rsidRPr="004D724F">
        <w:rPr>
          <w:rFonts w:ascii="Courier New" w:hAnsi="Courier New" w:cs="Traditional Arabic" w:hint="cs"/>
          <w:sz w:val="28"/>
          <w:szCs w:val="34"/>
          <w:rtl/>
        </w:rPr>
        <w:t>،</w:t>
      </w:r>
      <w:r w:rsidR="00D85C9B" w:rsidRPr="004D724F">
        <w:rPr>
          <w:rFonts w:ascii="Courier New" w:hAnsi="Courier New" w:cs="Traditional Arabic" w:hint="cs"/>
          <w:sz w:val="28"/>
          <w:szCs w:val="34"/>
          <w:rtl/>
        </w:rPr>
        <w:t xml:space="preserve"> </w:t>
      </w:r>
      <w:r w:rsidR="004B4383" w:rsidRPr="004D724F">
        <w:rPr>
          <w:rFonts w:ascii="Courier New" w:hAnsi="Courier New" w:cs="Traditional Arabic" w:hint="cs"/>
          <w:sz w:val="28"/>
          <w:szCs w:val="34"/>
          <w:rtl/>
        </w:rPr>
        <w:t>ومعنى قوله</w:t>
      </w:r>
      <w:r w:rsidR="004D724F" w:rsidRPr="004D724F">
        <w:rPr>
          <w:rFonts w:ascii="Courier New" w:hAnsi="Courier New" w:cs="Traditional Arabic" w:hint="cs"/>
          <w:sz w:val="28"/>
          <w:szCs w:val="34"/>
          <w:rtl/>
        </w:rPr>
        <w:t>:</w:t>
      </w:r>
      <w:r w:rsidR="004B4383" w:rsidRPr="004D724F">
        <w:rPr>
          <w:rFonts w:ascii="Courier New" w:hAnsi="Courier New" w:cs="Traditional Arabic" w:hint="cs"/>
          <w:sz w:val="28"/>
          <w:szCs w:val="34"/>
          <w:rtl/>
        </w:rPr>
        <w:t xml:space="preserve"> (</w:t>
      </w:r>
      <w:r w:rsidR="004B4383" w:rsidRPr="004D724F">
        <w:rPr>
          <w:rFonts w:ascii="Courier New" w:hAnsi="Courier New" w:cs="Traditional Arabic"/>
          <w:sz w:val="28"/>
          <w:szCs w:val="34"/>
          <w:rtl/>
        </w:rPr>
        <w:t>إِذَا هُمْ يُشْرِكُونَ لِيَكْفُرُوا بِمَا آتَيْنَاهُمْ وَلِيَتَمَتَّعُوا فَسَوْفَ يَعْلَمُونَ</w:t>
      </w:r>
      <w:r w:rsidR="004B4383" w:rsidRPr="004D724F">
        <w:rPr>
          <w:rFonts w:ascii="Courier New" w:hAnsi="Courier New" w:cs="Traditional Arabic" w:hint="cs"/>
          <w:sz w:val="28"/>
          <w:szCs w:val="34"/>
          <w:rtl/>
        </w:rPr>
        <w:t>){العنكبوت</w:t>
      </w:r>
      <w:r w:rsidR="004D724F" w:rsidRPr="004D724F">
        <w:rPr>
          <w:rFonts w:ascii="Courier New" w:hAnsi="Courier New" w:cs="Traditional Arabic" w:hint="cs"/>
          <w:sz w:val="28"/>
          <w:szCs w:val="34"/>
          <w:rtl/>
        </w:rPr>
        <w:t>:</w:t>
      </w:r>
      <w:r w:rsidR="004B4383" w:rsidRPr="004D724F">
        <w:rPr>
          <w:rFonts w:ascii="Courier New" w:hAnsi="Courier New" w:cs="Traditional Arabic" w:hint="cs"/>
          <w:sz w:val="28"/>
          <w:szCs w:val="34"/>
          <w:rtl/>
        </w:rPr>
        <w:t xml:space="preserve"> 65-66}</w:t>
      </w:r>
      <w:r w:rsidR="004B4383" w:rsidRPr="004D724F">
        <w:rPr>
          <w:rFonts w:ascii="Courier New" w:hAnsi="Courier New" w:cs="Traditional Arabic"/>
          <w:sz w:val="28"/>
          <w:szCs w:val="34"/>
          <w:rtl/>
        </w:rPr>
        <w:t xml:space="preserve"> </w:t>
      </w:r>
      <w:r w:rsidR="00F023F1" w:rsidRPr="004D724F">
        <w:rPr>
          <w:rFonts w:ascii="Courier New" w:hAnsi="Courier New" w:cs="Traditional Arabic" w:hint="cs"/>
          <w:sz w:val="28"/>
          <w:szCs w:val="34"/>
          <w:rtl/>
        </w:rPr>
        <w:t>أنَّهم أشركوا معنا غيرنا فعبدوه دوننا ليكفروا نعمنا عليهم000وقال بعضهم</w:t>
      </w:r>
      <w:r w:rsidR="004D724F" w:rsidRPr="004D724F">
        <w:rPr>
          <w:rFonts w:ascii="Courier New" w:hAnsi="Courier New" w:cs="Traditional Arabic" w:hint="cs"/>
          <w:sz w:val="28"/>
          <w:szCs w:val="34"/>
          <w:rtl/>
        </w:rPr>
        <w:t>:</w:t>
      </w:r>
      <w:r w:rsidR="00F023F1" w:rsidRPr="004D724F">
        <w:rPr>
          <w:rFonts w:ascii="Courier New" w:hAnsi="Courier New" w:cs="Traditional Arabic" w:hint="cs"/>
          <w:sz w:val="28"/>
          <w:szCs w:val="34"/>
          <w:rtl/>
        </w:rPr>
        <w:t xml:space="preserve"> معناه جعلوا ما رزقناهم وأنعمنا به عليهم سببًا إلى  الكفر))</w:t>
      </w:r>
      <w:r w:rsidR="00F023F1" w:rsidRPr="004D724F">
        <w:rPr>
          <w:rFonts w:cs="Traditional Arabic" w:hint="cs"/>
          <w:sz w:val="28"/>
          <w:szCs w:val="34"/>
          <w:rtl/>
        </w:rPr>
        <w:t xml:space="preserve"> (</w:t>
      </w:r>
      <w:r w:rsidR="00F023F1" w:rsidRPr="004D724F">
        <w:rPr>
          <w:rFonts w:cs="Traditional Arabic"/>
          <w:sz w:val="28"/>
          <w:szCs w:val="34"/>
          <w:rtl/>
        </w:rPr>
        <w:footnoteReference w:id="1167"/>
      </w:r>
      <w:r w:rsidR="00F023F1" w:rsidRPr="004D724F">
        <w:rPr>
          <w:rFonts w:cs="Traditional Arabic" w:hint="cs"/>
          <w:sz w:val="28"/>
          <w:szCs w:val="34"/>
          <w:rtl/>
        </w:rPr>
        <w:t>)</w:t>
      </w:r>
      <w:r w:rsidRPr="004D724F">
        <w:rPr>
          <w:rFonts w:cs="Traditional Arabic" w:hint="cs"/>
          <w:sz w:val="28"/>
          <w:szCs w:val="34"/>
          <w:rtl/>
        </w:rPr>
        <w:t xml:space="preserve"> </w:t>
      </w:r>
    </w:p>
    <w:p w:rsidR="00D216F6" w:rsidRPr="004D724F" w:rsidRDefault="00D85C9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فالعسكري فسَّر الآية بمعنى النفي فقال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023F1" w:rsidRPr="004D724F">
        <w:rPr>
          <w:rFonts w:ascii="Courier New" w:hAnsi="Courier New" w:cs="Traditional Arabic" w:hint="cs"/>
          <w:sz w:val="28"/>
          <w:szCs w:val="34"/>
          <w:rtl/>
        </w:rPr>
        <w:t>في موضع (لأن لا) قال (</w:t>
      </w:r>
      <w:r w:rsidR="00F023F1" w:rsidRPr="004D724F">
        <w:rPr>
          <w:rFonts w:ascii="Courier New" w:hAnsi="Courier New" w:cs="Traditional Arabic"/>
          <w:sz w:val="28"/>
          <w:szCs w:val="34"/>
          <w:rtl/>
        </w:rPr>
        <w:t>لِيَكْفُرُواْ بِمَا آتَيْنَاهُمْ</w:t>
      </w:r>
      <w:r w:rsidR="00F023F1" w:rsidRPr="004D724F">
        <w:rPr>
          <w:rFonts w:ascii="Courier New" w:hAnsi="Courier New" w:cs="Traditional Arabic" w:hint="cs"/>
          <w:sz w:val="28"/>
          <w:szCs w:val="34"/>
          <w:rtl/>
        </w:rPr>
        <w:t>){النحل آية</w:t>
      </w:r>
      <w:r w:rsidR="004D724F" w:rsidRPr="004D724F">
        <w:rPr>
          <w:rFonts w:ascii="Courier New" w:hAnsi="Courier New" w:cs="Traditional Arabic" w:hint="cs"/>
          <w:sz w:val="28"/>
          <w:szCs w:val="34"/>
          <w:rtl/>
        </w:rPr>
        <w:t>:</w:t>
      </w:r>
      <w:r w:rsidR="00F023F1" w:rsidRPr="004D724F">
        <w:rPr>
          <w:rFonts w:ascii="Courier New" w:hAnsi="Courier New" w:cs="Traditional Arabic" w:hint="cs"/>
          <w:sz w:val="28"/>
          <w:szCs w:val="34"/>
          <w:rtl/>
        </w:rPr>
        <w:t xml:space="preserve"> 55} أي</w:t>
      </w:r>
      <w:r w:rsidR="004D724F" w:rsidRPr="004D724F">
        <w:rPr>
          <w:rFonts w:ascii="Courier New" w:hAnsi="Courier New" w:cs="Traditional Arabic" w:hint="cs"/>
          <w:sz w:val="28"/>
          <w:szCs w:val="34"/>
          <w:rtl/>
        </w:rPr>
        <w:t>:</w:t>
      </w:r>
      <w:r w:rsidR="00F023F1" w:rsidRPr="004D724F">
        <w:rPr>
          <w:rFonts w:ascii="Courier New" w:hAnsi="Courier New" w:cs="Traditional Arabic" w:hint="cs"/>
          <w:sz w:val="28"/>
          <w:szCs w:val="34"/>
          <w:rtl/>
        </w:rPr>
        <w:t xml:space="preserve"> لأن لا تكفروا</w:t>
      </w:r>
      <w:r w:rsidRPr="004D724F">
        <w:rPr>
          <w:rFonts w:ascii="Courier New" w:hAnsi="Courier New" w:cs="Traditional Arabic" w:hint="cs"/>
          <w:sz w:val="28"/>
          <w:szCs w:val="34"/>
          <w:rtl/>
        </w:rPr>
        <w:t>)) لكن سرعان ما رجع  ففسَّر الآية بمعنى الإثبات فقال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((ومعنى 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إِذَا هُمْ يُشْرِكُونَ لِيَكْفُرُوا بِمَا آتَيْنَاه</w:t>
      </w:r>
      <w:r w:rsidR="006C409E" w:rsidRPr="004D724F">
        <w:rPr>
          <w:rFonts w:ascii="Courier New" w:hAnsi="Courier New" w:cs="Traditional Arabic"/>
          <w:sz w:val="28"/>
          <w:szCs w:val="34"/>
          <w:rtl/>
        </w:rPr>
        <w:t>ُمْ</w:t>
      </w:r>
      <w:r w:rsidRPr="004D724F">
        <w:rPr>
          <w:rFonts w:ascii="Courier New" w:hAnsi="Courier New" w:cs="Traditional Arabic" w:hint="cs"/>
          <w:sz w:val="28"/>
          <w:szCs w:val="34"/>
          <w:rtl/>
        </w:rPr>
        <w:t>)</w:t>
      </w:r>
      <w:r w:rsidR="00FD28B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أنَّهم أشركوا معنا غيرنا فعبدوه دوننا ليكفروا نعمنا عليهم000وقال بعضهم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معناه جعلوا ما رزقناهم وأنعمنا به عليهم سببًا إلى الكفر)) فقال بهذا التناقض في المقام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ولم يشر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أو يسوغه بسب</w:t>
      </w:r>
      <w:r w:rsidR="00F27407" w:rsidRPr="004D724F">
        <w:rPr>
          <w:rFonts w:ascii="Courier New" w:hAnsi="Courier New" w:cs="Traditional Arabic" w:hint="cs"/>
          <w:sz w:val="28"/>
          <w:szCs w:val="34"/>
          <w:rtl/>
        </w:rPr>
        <w:t>ب</w:t>
      </w:r>
      <w:r w:rsidRPr="004D724F">
        <w:rPr>
          <w:rFonts w:ascii="Courier New" w:hAnsi="Courier New" w:cs="Traditional Arabic" w:hint="cs"/>
          <w:sz w:val="28"/>
          <w:szCs w:val="34"/>
          <w:rtl/>
        </w:rPr>
        <w:t xml:space="preserve"> معقول أو غير معقول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أيقول أحد بمثل هذا التناقض رجل واع لما قال؟!</w:t>
      </w:r>
      <w:r w:rsidR="007228B8" w:rsidRPr="004D724F">
        <w:rPr>
          <w:rFonts w:ascii="Courier New" w:hAnsi="Courier New" w:cs="Traditional Arabic" w:hint="cs"/>
          <w:sz w:val="28"/>
          <w:szCs w:val="34"/>
          <w:rtl/>
        </w:rPr>
        <w:t xml:space="preserve"> أم إنَّه التقليد</w:t>
      </w:r>
      <w:r w:rsidR="004D724F" w:rsidRPr="004D724F">
        <w:rPr>
          <w:rFonts w:ascii="Courier New" w:hAnsi="Courier New" w:cs="Traditional Arabic" w:hint="cs"/>
          <w:sz w:val="28"/>
          <w:szCs w:val="34"/>
          <w:rtl/>
        </w:rPr>
        <w:t>؟</w:t>
      </w:r>
      <w:r w:rsidR="00F27407" w:rsidRPr="004D724F">
        <w:rPr>
          <w:rFonts w:ascii="Courier New" w:hAnsi="Courier New" w:cs="Traditional Arabic" w:hint="cs"/>
          <w:sz w:val="28"/>
          <w:szCs w:val="34"/>
          <w:rtl/>
        </w:rPr>
        <w:t>!</w:t>
      </w:r>
    </w:p>
    <w:p w:rsidR="00C50B0D" w:rsidRPr="004D724F" w:rsidRDefault="00C50B0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فلا أوجه ولا نظائر فيما اتفق عليه مقاتل وهرون والعسكري </w:t>
      </w:r>
      <w:proofErr w:type="spellStart"/>
      <w:r w:rsidRPr="004D724F">
        <w:rPr>
          <w:rFonts w:ascii="Courier New" w:hAnsi="Courier New" w:cs="Traditional Arabic" w:hint="cs"/>
          <w:sz w:val="28"/>
          <w:szCs w:val="34"/>
          <w:rtl/>
        </w:rPr>
        <w:t>والدامغاني</w:t>
      </w:r>
      <w:proofErr w:type="spellEnd"/>
      <w:r w:rsidRPr="004D724F">
        <w:rPr>
          <w:rFonts w:ascii="Courier New" w:hAnsi="Courier New" w:cs="Traditional Arabic" w:hint="cs"/>
          <w:sz w:val="28"/>
          <w:szCs w:val="34"/>
          <w:rtl/>
        </w:rPr>
        <w:t xml:space="preserve"> وابن الجوزي</w:t>
      </w:r>
      <w:r w:rsidR="004D724F" w:rsidRPr="004D724F">
        <w:rPr>
          <w:rFonts w:ascii="Courier New" w:hAnsi="Courier New" w:cs="Traditional Arabic" w:hint="cs"/>
          <w:sz w:val="28"/>
          <w:szCs w:val="34"/>
          <w:rtl/>
        </w:rPr>
        <w:t>،</w:t>
      </w:r>
      <w:r w:rsidR="003C10BF" w:rsidRPr="004D724F">
        <w:rPr>
          <w:rFonts w:ascii="Courier New" w:hAnsi="Courier New" w:cs="Traditional Arabic" w:hint="cs"/>
          <w:sz w:val="28"/>
          <w:szCs w:val="34"/>
          <w:rtl/>
        </w:rPr>
        <w:t xml:space="preserve"> إلاَّ أنَّ الأخير أضاف تسعة أوجه</w:t>
      </w:r>
      <w:r w:rsidR="004D724F" w:rsidRPr="004D724F">
        <w:rPr>
          <w:rFonts w:ascii="Courier New" w:hAnsi="Courier New" w:cs="Traditional Arabic" w:hint="cs"/>
          <w:sz w:val="28"/>
          <w:szCs w:val="34"/>
          <w:rtl/>
        </w:rPr>
        <w:t>،</w:t>
      </w:r>
      <w:r w:rsidR="003C10BF" w:rsidRPr="004D724F">
        <w:rPr>
          <w:rFonts w:ascii="Courier New" w:hAnsi="Courier New" w:cs="Traditional Arabic" w:hint="cs"/>
          <w:sz w:val="28"/>
          <w:szCs w:val="34"/>
          <w:rtl/>
        </w:rPr>
        <w:t xml:space="preserve"> هي وغي</w:t>
      </w:r>
      <w:r w:rsidR="00CE0F00" w:rsidRPr="004D724F">
        <w:rPr>
          <w:rFonts w:ascii="Courier New" w:hAnsi="Courier New" w:cs="Traditional Arabic" w:hint="cs"/>
          <w:sz w:val="28"/>
          <w:szCs w:val="34"/>
          <w:rtl/>
        </w:rPr>
        <w:t>رها مذكورة في كتب حروف المعاني م</w:t>
      </w:r>
      <w:r w:rsidR="003C10BF" w:rsidRPr="004D724F">
        <w:rPr>
          <w:rFonts w:ascii="Courier New" w:hAnsi="Courier New" w:cs="Traditional Arabic" w:hint="cs"/>
          <w:sz w:val="28"/>
          <w:szCs w:val="34"/>
          <w:rtl/>
        </w:rPr>
        <w:t>ن أشهرها</w:t>
      </w:r>
      <w:r w:rsidR="004D724F" w:rsidRPr="004D724F">
        <w:rPr>
          <w:rFonts w:ascii="Courier New" w:hAnsi="Courier New" w:cs="Traditional Arabic" w:hint="cs"/>
          <w:sz w:val="28"/>
          <w:szCs w:val="34"/>
          <w:rtl/>
        </w:rPr>
        <w:t>:</w:t>
      </w:r>
      <w:r w:rsidR="003C10BF" w:rsidRPr="004D724F">
        <w:rPr>
          <w:rFonts w:ascii="Courier New" w:hAnsi="Courier New" w:cs="Traditional Arabic" w:hint="cs"/>
          <w:sz w:val="28"/>
          <w:szCs w:val="34"/>
          <w:rtl/>
        </w:rPr>
        <w:t xml:space="preserve"> الملك</w:t>
      </w:r>
      <w:r w:rsidR="004D724F" w:rsidRPr="004D724F">
        <w:rPr>
          <w:rFonts w:ascii="Courier New" w:hAnsi="Courier New" w:cs="Traditional Arabic" w:hint="cs"/>
          <w:sz w:val="28"/>
          <w:szCs w:val="34"/>
          <w:rtl/>
        </w:rPr>
        <w:t>،</w:t>
      </w:r>
      <w:r w:rsidR="003C10BF" w:rsidRPr="004D724F">
        <w:rPr>
          <w:rFonts w:ascii="Courier New" w:hAnsi="Courier New" w:cs="Traditional Arabic" w:hint="cs"/>
          <w:sz w:val="28"/>
          <w:szCs w:val="34"/>
          <w:rtl/>
        </w:rPr>
        <w:t xml:space="preserve"> والتمليك</w:t>
      </w:r>
      <w:r w:rsidR="004D724F" w:rsidRPr="004D724F">
        <w:rPr>
          <w:rFonts w:ascii="Courier New" w:hAnsi="Courier New" w:cs="Traditional Arabic" w:hint="cs"/>
          <w:sz w:val="28"/>
          <w:szCs w:val="34"/>
          <w:rtl/>
        </w:rPr>
        <w:t>،</w:t>
      </w:r>
      <w:r w:rsidR="003C10BF" w:rsidRPr="004D724F">
        <w:rPr>
          <w:rFonts w:ascii="Courier New" w:hAnsi="Courier New" w:cs="Traditional Arabic" w:hint="cs"/>
          <w:sz w:val="28"/>
          <w:szCs w:val="34"/>
          <w:rtl/>
        </w:rPr>
        <w:t xml:space="preserve"> وشبه الملك</w:t>
      </w:r>
      <w:r w:rsidR="004D724F" w:rsidRPr="004D724F">
        <w:rPr>
          <w:rFonts w:ascii="Courier New" w:hAnsi="Courier New" w:cs="Traditional Arabic" w:hint="cs"/>
          <w:sz w:val="28"/>
          <w:szCs w:val="34"/>
          <w:rtl/>
        </w:rPr>
        <w:t>،</w:t>
      </w:r>
      <w:r w:rsidR="003C10BF" w:rsidRPr="004D724F">
        <w:rPr>
          <w:rFonts w:ascii="Courier New" w:hAnsi="Courier New" w:cs="Traditional Arabic" w:hint="cs"/>
          <w:sz w:val="28"/>
          <w:szCs w:val="34"/>
          <w:rtl/>
        </w:rPr>
        <w:t xml:space="preserve"> والاستحقاق</w:t>
      </w:r>
      <w:r w:rsidR="004D724F" w:rsidRPr="004D724F">
        <w:rPr>
          <w:rFonts w:ascii="Courier New" w:hAnsi="Courier New" w:cs="Traditional Arabic" w:hint="cs"/>
          <w:sz w:val="28"/>
          <w:szCs w:val="34"/>
          <w:rtl/>
        </w:rPr>
        <w:t>،</w:t>
      </w:r>
      <w:r w:rsidR="003C10BF" w:rsidRPr="004D724F">
        <w:rPr>
          <w:rFonts w:ascii="Courier New" w:hAnsi="Courier New" w:cs="Traditional Arabic" w:hint="cs"/>
          <w:sz w:val="28"/>
          <w:szCs w:val="34"/>
          <w:rtl/>
        </w:rPr>
        <w:t xml:space="preserve"> والاختصاص</w:t>
      </w:r>
      <w:r w:rsidR="004D724F" w:rsidRPr="004D724F">
        <w:rPr>
          <w:rFonts w:ascii="Courier New" w:hAnsi="Courier New" w:cs="Traditional Arabic" w:hint="cs"/>
          <w:sz w:val="28"/>
          <w:szCs w:val="34"/>
          <w:rtl/>
        </w:rPr>
        <w:t>،</w:t>
      </w:r>
      <w:r w:rsidR="003C10BF" w:rsidRPr="004D724F">
        <w:rPr>
          <w:rFonts w:ascii="Courier New" w:hAnsi="Courier New" w:cs="Traditional Arabic" w:hint="cs"/>
          <w:sz w:val="28"/>
          <w:szCs w:val="34"/>
          <w:rtl/>
        </w:rPr>
        <w:t xml:space="preserve"> وبمعنى (عند) وبمعنى (على) وبمعنى (مع) وبمعنى (مِن) وبمعنى (في) وبمعنى (بعد) وبمعنى اللام</w:t>
      </w:r>
      <w:r w:rsidR="004D724F" w:rsidRPr="004D724F">
        <w:rPr>
          <w:rFonts w:ascii="Courier New" w:hAnsi="Courier New" w:cs="Traditional Arabic" w:hint="cs"/>
          <w:sz w:val="28"/>
          <w:szCs w:val="34"/>
          <w:rtl/>
        </w:rPr>
        <w:t>،</w:t>
      </w:r>
      <w:r w:rsidR="003C10BF" w:rsidRPr="004D724F">
        <w:rPr>
          <w:rFonts w:ascii="Courier New" w:hAnsi="Courier New" w:cs="Traditional Arabic" w:hint="cs"/>
          <w:sz w:val="28"/>
          <w:szCs w:val="34"/>
          <w:rtl/>
        </w:rPr>
        <w:t xml:space="preserve"> ومعنى السبب والعلة</w:t>
      </w:r>
      <w:r w:rsidR="004D724F" w:rsidRPr="004D724F">
        <w:rPr>
          <w:rFonts w:ascii="Courier New" w:hAnsi="Courier New" w:cs="Traditional Arabic" w:hint="cs"/>
          <w:sz w:val="28"/>
          <w:szCs w:val="34"/>
          <w:rtl/>
        </w:rPr>
        <w:t>،</w:t>
      </w:r>
      <w:r w:rsidR="00CE0F00" w:rsidRPr="004D724F">
        <w:rPr>
          <w:rFonts w:ascii="Courier New" w:hAnsi="Courier New" w:cs="Traditional Arabic" w:hint="cs"/>
          <w:sz w:val="28"/>
          <w:szCs w:val="34"/>
          <w:rtl/>
        </w:rPr>
        <w:t xml:space="preserve"> ومعنى الأمر</w:t>
      </w:r>
      <w:r w:rsidR="004D724F" w:rsidRPr="004D724F">
        <w:rPr>
          <w:rFonts w:ascii="Courier New" w:hAnsi="Courier New" w:cs="Traditional Arabic" w:hint="cs"/>
          <w:sz w:val="28"/>
          <w:szCs w:val="34"/>
          <w:rtl/>
        </w:rPr>
        <w:t>،</w:t>
      </w:r>
      <w:r w:rsidR="00CE0F00" w:rsidRPr="004D724F">
        <w:rPr>
          <w:rFonts w:ascii="Courier New" w:hAnsi="Courier New" w:cs="Traditional Arabic" w:hint="cs"/>
          <w:sz w:val="28"/>
          <w:szCs w:val="34"/>
          <w:rtl/>
        </w:rPr>
        <w:t xml:space="preserve"> وزائدة </w:t>
      </w:r>
      <w:r w:rsidR="00CE0F00" w:rsidRPr="004D724F">
        <w:rPr>
          <w:rFonts w:cs="Traditional Arabic" w:hint="cs"/>
          <w:sz w:val="28"/>
          <w:szCs w:val="34"/>
          <w:rtl/>
        </w:rPr>
        <w:t>(</w:t>
      </w:r>
      <w:r w:rsidR="00CE0F00" w:rsidRPr="004D724F">
        <w:rPr>
          <w:rFonts w:cs="Traditional Arabic"/>
          <w:sz w:val="28"/>
          <w:szCs w:val="34"/>
          <w:rtl/>
        </w:rPr>
        <w:footnoteReference w:id="1168"/>
      </w:r>
      <w:r w:rsidR="00CE0F00" w:rsidRPr="004D724F">
        <w:rPr>
          <w:rFonts w:cs="Traditional Arabic" w:hint="cs"/>
          <w:sz w:val="28"/>
          <w:szCs w:val="34"/>
          <w:rtl/>
        </w:rPr>
        <w:t>)</w:t>
      </w:r>
    </w:p>
    <w:p w:rsidR="002D16A6" w:rsidRPr="004D724F" w:rsidRDefault="00CE0F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القول بالزيادة يجب استبعاده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هو قول المنهزمين والعجزة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ويجب أن لا يكون له مكان في عقول أهل اللغة والنحو والتفسير</w:t>
      </w:r>
      <w:r w:rsidR="00FB766E" w:rsidRPr="004D724F">
        <w:rPr>
          <w:rFonts w:ascii="Courier New" w:hAnsi="Courier New" w:cs="Traditional Arabic" w:hint="cs"/>
          <w:sz w:val="28"/>
          <w:szCs w:val="34"/>
          <w:rtl/>
        </w:rPr>
        <w:t xml:space="preserve"> ـ وكذلك يجب استبعاد المعاني المبنية على تناوب الحروف</w:t>
      </w:r>
      <w:r w:rsidR="004D724F" w:rsidRPr="004D724F">
        <w:rPr>
          <w:rFonts w:ascii="Courier New" w:hAnsi="Courier New" w:cs="Traditional Arabic" w:hint="cs"/>
          <w:sz w:val="28"/>
          <w:szCs w:val="34"/>
          <w:rtl/>
        </w:rPr>
        <w:t>؛</w:t>
      </w:r>
      <w:r w:rsidR="00FB766E" w:rsidRPr="004D724F">
        <w:rPr>
          <w:rFonts w:ascii="Courier New" w:hAnsi="Courier New" w:cs="Traditional Arabic" w:hint="cs"/>
          <w:sz w:val="28"/>
          <w:szCs w:val="34"/>
          <w:rtl/>
        </w:rPr>
        <w:t xml:space="preserve"> لأنَّ الحرف لا يطابق معناه إلاَّ الحرف نفسه</w:t>
      </w:r>
      <w:r w:rsidR="004D724F" w:rsidRPr="004D724F">
        <w:rPr>
          <w:rFonts w:ascii="Courier New" w:hAnsi="Courier New" w:cs="Traditional Arabic" w:hint="cs"/>
          <w:sz w:val="28"/>
          <w:szCs w:val="34"/>
          <w:rtl/>
        </w:rPr>
        <w:t>،</w:t>
      </w:r>
      <w:r w:rsidR="00FB766E" w:rsidRPr="004D724F">
        <w:rPr>
          <w:rFonts w:ascii="Courier New" w:hAnsi="Courier New" w:cs="Traditional Arabic" w:hint="cs"/>
          <w:sz w:val="28"/>
          <w:szCs w:val="34"/>
          <w:rtl/>
        </w:rPr>
        <w:t xml:space="preserve"> وقد تكرر إثبات هذه الحقيقة</w:t>
      </w:r>
      <w:r w:rsidR="004D724F" w:rsidRPr="004D724F">
        <w:rPr>
          <w:rFonts w:ascii="Courier New" w:hAnsi="Courier New" w:cs="Traditional Arabic" w:hint="cs"/>
          <w:sz w:val="28"/>
          <w:szCs w:val="34"/>
          <w:rtl/>
        </w:rPr>
        <w:t>،</w:t>
      </w:r>
      <w:r w:rsidR="00FB766E" w:rsidRPr="004D724F">
        <w:rPr>
          <w:rFonts w:ascii="Courier New" w:hAnsi="Courier New" w:cs="Traditional Arabic" w:hint="cs"/>
          <w:sz w:val="28"/>
          <w:szCs w:val="34"/>
          <w:rtl/>
        </w:rPr>
        <w:t xml:space="preserve"> أمَّا الملك</w:t>
      </w:r>
      <w:r w:rsidR="004D724F" w:rsidRPr="004D724F">
        <w:rPr>
          <w:rFonts w:ascii="Courier New" w:hAnsi="Courier New" w:cs="Traditional Arabic" w:hint="cs"/>
          <w:sz w:val="28"/>
          <w:szCs w:val="34"/>
          <w:rtl/>
        </w:rPr>
        <w:t>،</w:t>
      </w:r>
      <w:r w:rsidR="00FB766E" w:rsidRPr="004D724F">
        <w:rPr>
          <w:rFonts w:ascii="Courier New" w:hAnsi="Courier New" w:cs="Traditional Arabic" w:hint="cs"/>
          <w:sz w:val="28"/>
          <w:szCs w:val="34"/>
          <w:rtl/>
        </w:rPr>
        <w:t xml:space="preserve"> والتمليك</w:t>
      </w:r>
      <w:r w:rsidR="004D724F" w:rsidRPr="004D724F">
        <w:rPr>
          <w:rFonts w:ascii="Courier New" w:hAnsi="Courier New" w:cs="Traditional Arabic" w:hint="cs"/>
          <w:sz w:val="28"/>
          <w:szCs w:val="34"/>
          <w:rtl/>
        </w:rPr>
        <w:t>،</w:t>
      </w:r>
      <w:r w:rsidR="00FB766E" w:rsidRPr="004D724F">
        <w:rPr>
          <w:rFonts w:ascii="Courier New" w:hAnsi="Courier New" w:cs="Traditional Arabic" w:hint="cs"/>
          <w:sz w:val="28"/>
          <w:szCs w:val="34"/>
          <w:rtl/>
        </w:rPr>
        <w:t xml:space="preserve"> وشبه الملك</w:t>
      </w:r>
      <w:r w:rsidR="004D724F" w:rsidRPr="004D724F">
        <w:rPr>
          <w:rFonts w:ascii="Courier New" w:hAnsi="Courier New" w:cs="Traditional Arabic" w:hint="cs"/>
          <w:sz w:val="28"/>
          <w:szCs w:val="34"/>
          <w:rtl/>
        </w:rPr>
        <w:t>،</w:t>
      </w:r>
      <w:r w:rsidR="00FB766E" w:rsidRPr="004D724F">
        <w:rPr>
          <w:rFonts w:ascii="Courier New" w:hAnsi="Courier New" w:cs="Traditional Arabic" w:hint="cs"/>
          <w:sz w:val="28"/>
          <w:szCs w:val="34"/>
          <w:rtl/>
        </w:rPr>
        <w:t xml:space="preserve"> والاستحقاق</w:t>
      </w:r>
      <w:r w:rsidR="004D724F" w:rsidRPr="004D724F">
        <w:rPr>
          <w:rFonts w:ascii="Courier New" w:hAnsi="Courier New" w:cs="Traditional Arabic" w:hint="cs"/>
          <w:sz w:val="28"/>
          <w:szCs w:val="34"/>
          <w:rtl/>
        </w:rPr>
        <w:t>،</w:t>
      </w:r>
      <w:r w:rsidR="00FB766E" w:rsidRPr="004D724F">
        <w:rPr>
          <w:rFonts w:ascii="Courier New" w:hAnsi="Courier New" w:cs="Traditional Arabic" w:hint="cs"/>
          <w:sz w:val="28"/>
          <w:szCs w:val="34"/>
          <w:rtl/>
        </w:rPr>
        <w:t xml:space="preserve"> والاختصاص</w:t>
      </w:r>
      <w:r w:rsidR="004D724F" w:rsidRPr="004D724F">
        <w:rPr>
          <w:rFonts w:ascii="Courier New" w:hAnsi="Courier New" w:cs="Traditional Arabic" w:hint="cs"/>
          <w:sz w:val="28"/>
          <w:szCs w:val="34"/>
          <w:rtl/>
        </w:rPr>
        <w:t>،</w:t>
      </w:r>
      <w:r w:rsidR="00FB766E" w:rsidRPr="004D724F">
        <w:rPr>
          <w:rFonts w:ascii="Courier New" w:hAnsi="Courier New" w:cs="Traditional Arabic" w:hint="cs"/>
          <w:sz w:val="28"/>
          <w:szCs w:val="34"/>
          <w:rtl/>
        </w:rPr>
        <w:t xml:space="preserve"> فهي جميعها معان م</w:t>
      </w:r>
      <w:r w:rsidR="00F27407" w:rsidRPr="004D724F">
        <w:rPr>
          <w:rFonts w:ascii="Courier New" w:hAnsi="Courier New" w:cs="Traditional Arabic" w:hint="cs"/>
          <w:sz w:val="28"/>
          <w:szCs w:val="34"/>
          <w:rtl/>
        </w:rPr>
        <w:t>ترادفة</w:t>
      </w:r>
      <w:r w:rsidR="004D724F" w:rsidRPr="004D724F">
        <w:rPr>
          <w:rFonts w:ascii="Courier New" w:hAnsi="Courier New" w:cs="Traditional Arabic" w:hint="cs"/>
          <w:sz w:val="28"/>
          <w:szCs w:val="34"/>
          <w:rtl/>
        </w:rPr>
        <w:t>،</w:t>
      </w:r>
      <w:r w:rsidR="00EE69A1" w:rsidRPr="004D724F">
        <w:rPr>
          <w:rFonts w:ascii="Courier New" w:hAnsi="Courier New" w:cs="Traditional Arabic" w:hint="cs"/>
          <w:sz w:val="28"/>
          <w:szCs w:val="34"/>
          <w:rtl/>
        </w:rPr>
        <w:t xml:space="preserve"> </w:t>
      </w:r>
      <w:r w:rsidR="00FB766E" w:rsidRPr="004D724F">
        <w:rPr>
          <w:rFonts w:ascii="Courier New" w:hAnsi="Courier New" w:cs="Traditional Arabic" w:hint="cs"/>
          <w:sz w:val="28"/>
          <w:szCs w:val="34"/>
          <w:rtl/>
        </w:rPr>
        <w:t>ويكفي اختيار أقر</w:t>
      </w:r>
      <w:r w:rsidR="00CE0BF5" w:rsidRPr="004D724F">
        <w:rPr>
          <w:rFonts w:ascii="Courier New" w:hAnsi="Courier New" w:cs="Traditional Arabic" w:hint="cs"/>
          <w:sz w:val="28"/>
          <w:szCs w:val="34"/>
          <w:rtl/>
        </w:rPr>
        <w:t>بها لمعنى اللام</w:t>
      </w:r>
      <w:r w:rsidR="004D724F" w:rsidRPr="004D724F">
        <w:rPr>
          <w:rFonts w:ascii="Courier New" w:hAnsi="Courier New" w:cs="Traditional Arabic" w:hint="cs"/>
          <w:sz w:val="28"/>
          <w:szCs w:val="34"/>
          <w:rtl/>
        </w:rPr>
        <w:t>،</w:t>
      </w:r>
      <w:r w:rsidR="00CE0BF5" w:rsidRPr="004D724F">
        <w:rPr>
          <w:rFonts w:ascii="Courier New" w:hAnsi="Courier New" w:cs="Traditional Arabic" w:hint="cs"/>
          <w:sz w:val="28"/>
          <w:szCs w:val="34"/>
          <w:rtl/>
        </w:rPr>
        <w:t xml:space="preserve"> والاستغناء به</w:t>
      </w:r>
      <w:r w:rsidR="00FB766E" w:rsidRPr="004D724F">
        <w:rPr>
          <w:rFonts w:ascii="Courier New" w:hAnsi="Courier New" w:cs="Traditional Arabic" w:hint="cs"/>
          <w:sz w:val="28"/>
          <w:szCs w:val="34"/>
          <w:rtl/>
        </w:rPr>
        <w:t xml:space="preserve"> عن الباقي</w:t>
      </w:r>
      <w:r w:rsidR="004D724F" w:rsidRPr="004D724F">
        <w:rPr>
          <w:rFonts w:ascii="Courier New" w:hAnsi="Courier New" w:cs="Traditional Arabic" w:hint="cs"/>
          <w:sz w:val="28"/>
          <w:szCs w:val="34"/>
          <w:rtl/>
        </w:rPr>
        <w:t>،</w:t>
      </w:r>
      <w:r w:rsidR="00EE69A1" w:rsidRPr="004D724F">
        <w:rPr>
          <w:rFonts w:ascii="Courier New" w:hAnsi="Courier New" w:cs="Traditional Arabic" w:hint="cs"/>
          <w:sz w:val="28"/>
          <w:szCs w:val="34"/>
          <w:rtl/>
        </w:rPr>
        <w:t xml:space="preserve"> فيكون </w:t>
      </w:r>
      <w:proofErr w:type="spellStart"/>
      <w:r w:rsidR="002D16A6" w:rsidRPr="004D724F">
        <w:rPr>
          <w:rFonts w:ascii="Courier New" w:hAnsi="Courier New" w:cs="Traditional Arabic" w:hint="cs"/>
          <w:sz w:val="28"/>
          <w:szCs w:val="34"/>
          <w:rtl/>
        </w:rPr>
        <w:t>لللام</w:t>
      </w:r>
      <w:proofErr w:type="spellEnd"/>
      <w:r w:rsidR="002D16A6" w:rsidRPr="004D724F">
        <w:rPr>
          <w:rFonts w:ascii="Courier New" w:hAnsi="Courier New" w:cs="Traditional Arabic" w:hint="cs"/>
          <w:sz w:val="28"/>
          <w:szCs w:val="34"/>
          <w:rtl/>
        </w:rPr>
        <w:t xml:space="preserve"> المكسورة ثلاثة أوجه هي</w:t>
      </w:r>
      <w:r w:rsidR="004D724F" w:rsidRPr="004D724F">
        <w:rPr>
          <w:rFonts w:ascii="Courier New" w:hAnsi="Courier New" w:cs="Traditional Arabic" w:hint="cs"/>
          <w:sz w:val="28"/>
          <w:szCs w:val="34"/>
          <w:rtl/>
        </w:rPr>
        <w:t>:</w:t>
      </w:r>
      <w:r w:rsidR="002D16A6" w:rsidRPr="004D724F">
        <w:rPr>
          <w:rFonts w:ascii="Courier New" w:hAnsi="Courier New" w:cs="Traditional Arabic" w:hint="cs"/>
          <w:sz w:val="28"/>
          <w:szCs w:val="34"/>
          <w:rtl/>
        </w:rPr>
        <w:t xml:space="preserve"> </w:t>
      </w:r>
    </w:p>
    <w:p w:rsidR="00AD2A53" w:rsidRPr="004D724F" w:rsidRDefault="002D16A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EE69A1" w:rsidRPr="004D724F">
        <w:rPr>
          <w:rFonts w:ascii="Courier New" w:hAnsi="Courier New" w:cs="Traditional Arabic" w:hint="cs"/>
          <w:sz w:val="28"/>
          <w:szCs w:val="34"/>
          <w:rtl/>
        </w:rPr>
        <w:t>الوجه الأول</w:t>
      </w:r>
      <w:r w:rsidR="004D724F" w:rsidRPr="004D724F">
        <w:rPr>
          <w:rFonts w:ascii="Courier New" w:hAnsi="Courier New" w:cs="Traditional Arabic" w:hint="cs"/>
          <w:sz w:val="28"/>
          <w:szCs w:val="34"/>
          <w:rtl/>
        </w:rPr>
        <w:t>:</w:t>
      </w:r>
      <w:r w:rsidR="00EE69A1" w:rsidRPr="004D724F">
        <w:rPr>
          <w:rFonts w:ascii="Courier New" w:hAnsi="Courier New" w:cs="Traditional Arabic" w:hint="cs"/>
          <w:sz w:val="28"/>
          <w:szCs w:val="34"/>
          <w:rtl/>
        </w:rPr>
        <w:t xml:space="preserve"> الملك والاختصاص</w:t>
      </w:r>
      <w:r w:rsidR="004D724F" w:rsidRPr="004D724F">
        <w:rPr>
          <w:rFonts w:ascii="Courier New" w:hAnsi="Courier New" w:cs="Traditional Arabic" w:hint="cs"/>
          <w:sz w:val="28"/>
          <w:szCs w:val="34"/>
          <w:rtl/>
        </w:rPr>
        <w:t>،</w:t>
      </w:r>
      <w:r w:rsidR="00EE69A1"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EE69A1" w:rsidRPr="004D724F">
        <w:rPr>
          <w:rFonts w:ascii="Courier New" w:hAnsi="Courier New" w:cs="Traditional Arabic" w:hint="cs"/>
          <w:sz w:val="28"/>
          <w:szCs w:val="34"/>
          <w:rtl/>
        </w:rPr>
        <w:t xml:space="preserve"> (</w:t>
      </w:r>
      <w:r w:rsidR="00EE69A1" w:rsidRPr="004D724F">
        <w:rPr>
          <w:rFonts w:ascii="Courier New" w:hAnsi="Courier New" w:cs="Traditional Arabic"/>
          <w:sz w:val="28"/>
          <w:szCs w:val="34"/>
          <w:rtl/>
        </w:rPr>
        <w:t>لَّهُ مَا فِي السَّمَاوَاتِ وَالأَرْضِ كُلٌّ لَّهُ قَانِتُونَ</w:t>
      </w:r>
      <w:r w:rsidR="00EE69A1"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EE69A1" w:rsidRPr="004D724F">
        <w:rPr>
          <w:rFonts w:ascii="Courier New" w:hAnsi="Courier New" w:cs="Traditional Arabic" w:hint="cs"/>
          <w:sz w:val="28"/>
          <w:szCs w:val="34"/>
          <w:rtl/>
        </w:rPr>
        <w:t xml:space="preserve"> 116}</w:t>
      </w:r>
      <w:r w:rsidR="00EE69A1" w:rsidRPr="004D724F">
        <w:rPr>
          <w:rFonts w:ascii="Courier New" w:hAnsi="Courier New" w:cs="Traditional Arabic"/>
          <w:sz w:val="28"/>
          <w:szCs w:val="34"/>
          <w:rtl/>
        </w:rPr>
        <w:t xml:space="preserve"> </w:t>
      </w:r>
      <w:r w:rsidR="00EE69A1"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EE69A1" w:rsidRPr="004D724F">
        <w:rPr>
          <w:rFonts w:ascii="Courier New" w:hAnsi="Courier New" w:cs="Traditional Arabic" w:hint="cs"/>
          <w:sz w:val="28"/>
          <w:szCs w:val="34"/>
          <w:rtl/>
        </w:rPr>
        <w:t xml:space="preserve"> (</w:t>
      </w:r>
      <w:r w:rsidR="00EE69A1" w:rsidRPr="004D724F">
        <w:rPr>
          <w:rFonts w:ascii="Courier New" w:hAnsi="Courier New" w:cs="Traditional Arabic"/>
          <w:sz w:val="28"/>
          <w:szCs w:val="34"/>
          <w:rtl/>
        </w:rPr>
        <w:t>وَالْعَاقِبَةُ لِلْمُتَّقِينَ</w:t>
      </w:r>
      <w:r w:rsidR="00EE69A1"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EE69A1" w:rsidRPr="004D724F">
        <w:rPr>
          <w:rFonts w:ascii="Courier New" w:hAnsi="Courier New" w:cs="Traditional Arabic" w:hint="cs"/>
          <w:sz w:val="28"/>
          <w:szCs w:val="34"/>
          <w:rtl/>
        </w:rPr>
        <w:t xml:space="preserve"> 128}</w:t>
      </w:r>
      <w:r w:rsidR="004D724F" w:rsidRPr="004D724F">
        <w:rPr>
          <w:rFonts w:ascii="Courier New" w:hAnsi="Courier New" w:cs="Traditional Arabic"/>
          <w:sz w:val="28"/>
          <w:szCs w:val="34"/>
          <w:rtl/>
        </w:rPr>
        <w:t>.</w:t>
      </w:r>
    </w:p>
    <w:p w:rsidR="00381FC4" w:rsidRPr="004D724F" w:rsidRDefault="00381FC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العلة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فَلَوْلاَ نَفَرَ مِن كُلِّ فِرْقَةٍ مِّنْهُمْ طَآئِفَةٌ لِّيَتَفَقَّهُواْ فِي الدِّينِ وَلِيُنذِرُواْ قَوْمَهُمْ إِذَا رَجَعُواْ إِلَيْهِمْ لَعَلَّهُمْ يَحْذَرُونَ</w:t>
      </w:r>
      <w:r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122}</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والشاهد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لِّيَتَفَقَّهُواْ فِي الدِّينِ وَلِيُنذِرُواْ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لإيلافِ قُرَيْشٍ {1} إِيلافِهِمْ رِحْلَةَ الشِّتَاء وَالصَّيْفِ {2} فَلْيَعْبُدُوا رَبَّ هَذَا الْبَيْتِ</w:t>
      </w:r>
      <w:r w:rsidRPr="004D724F">
        <w:rPr>
          <w:rFonts w:ascii="Courier New" w:hAnsi="Courier New" w:cs="Traditional Arabic" w:hint="cs"/>
          <w:sz w:val="28"/>
          <w:szCs w:val="34"/>
          <w:rtl/>
        </w:rPr>
        <w:t>){قريش</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1-3}} والشاهد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اللام  في (</w:t>
      </w:r>
      <w:r w:rsidRPr="004D724F">
        <w:rPr>
          <w:rFonts w:ascii="Courier New" w:hAnsi="Courier New" w:cs="Traditional Arabic"/>
          <w:sz w:val="28"/>
          <w:szCs w:val="34"/>
          <w:rtl/>
        </w:rPr>
        <w:t>لإيلافِ قُرَيْشٍ</w:t>
      </w:r>
      <w:r w:rsidRPr="004D724F">
        <w:rPr>
          <w:rFonts w:ascii="Courier New" w:hAnsi="Courier New" w:cs="Traditional Arabic" w:hint="cs"/>
          <w:sz w:val="28"/>
          <w:szCs w:val="34"/>
          <w:rtl/>
        </w:rPr>
        <w:t>)</w:t>
      </w:r>
    </w:p>
    <w:p w:rsidR="00381FC4" w:rsidRPr="004D724F" w:rsidRDefault="00381FC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معنى الأمر كقوله تعالى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r w:rsidR="002D16A6" w:rsidRPr="004D724F">
        <w:rPr>
          <w:rFonts w:ascii="Courier New" w:hAnsi="Courier New" w:cs="Traditional Arabic"/>
          <w:sz w:val="28"/>
          <w:szCs w:val="34"/>
          <w:rtl/>
        </w:rPr>
        <w:t>لِيُنفِقْ ذُو سَعَةٍ مِّن سَعَتِهِ</w:t>
      </w:r>
      <w:r w:rsidR="002D16A6" w:rsidRPr="004D724F">
        <w:rPr>
          <w:rFonts w:ascii="Courier New" w:hAnsi="Courier New" w:cs="Traditional Arabic" w:hint="cs"/>
          <w:sz w:val="28"/>
          <w:szCs w:val="34"/>
          <w:rtl/>
        </w:rPr>
        <w:t>){الطلاق</w:t>
      </w:r>
      <w:r w:rsidR="004D724F" w:rsidRPr="004D724F">
        <w:rPr>
          <w:rFonts w:ascii="Courier New" w:hAnsi="Courier New" w:cs="Traditional Arabic" w:hint="cs"/>
          <w:sz w:val="28"/>
          <w:szCs w:val="34"/>
          <w:rtl/>
        </w:rPr>
        <w:t>:</w:t>
      </w:r>
      <w:r w:rsidR="002D16A6" w:rsidRPr="004D724F">
        <w:rPr>
          <w:rFonts w:ascii="Courier New" w:hAnsi="Courier New" w:cs="Traditional Arabic" w:hint="cs"/>
          <w:sz w:val="28"/>
          <w:szCs w:val="34"/>
          <w:rtl/>
        </w:rPr>
        <w:t xml:space="preserve"> 7}</w:t>
      </w:r>
    </w:p>
    <w:p w:rsidR="003E24FB" w:rsidRPr="004D724F" w:rsidRDefault="003E24F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139-الخاطئين أو الخطأ</w:t>
      </w:r>
      <w:r w:rsidR="004D724F" w:rsidRPr="004D724F">
        <w:rPr>
          <w:rFonts w:ascii="Courier New" w:hAnsi="Courier New" w:cs="Traditional Arabic" w:hint="cs"/>
          <w:b/>
          <w:sz w:val="28"/>
          <w:szCs w:val="34"/>
          <w:rtl/>
        </w:rPr>
        <w:t>:</w:t>
      </w:r>
    </w:p>
    <w:p w:rsidR="003E24FB" w:rsidRPr="004D724F" w:rsidRDefault="003E24FB" w:rsidP="004D724F">
      <w:pPr>
        <w:tabs>
          <w:tab w:val="left" w:pos="749"/>
        </w:tabs>
        <w:spacing w:after="120"/>
        <w:jc w:val="both"/>
        <w:rPr>
          <w:rFonts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الخطأ جاء في القرآن الكريم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الذنب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والشرك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والخطأ ما لم يتعمد</w:t>
      </w:r>
      <w:r w:rsidRPr="004D724F">
        <w:rPr>
          <w:rFonts w:cs="Traditional Arabic" w:hint="cs"/>
          <w:sz w:val="28"/>
          <w:szCs w:val="34"/>
          <w:rtl/>
        </w:rPr>
        <w:t>(</w:t>
      </w:r>
      <w:r w:rsidRPr="004D724F">
        <w:rPr>
          <w:rFonts w:cs="Traditional Arabic"/>
          <w:sz w:val="28"/>
          <w:szCs w:val="34"/>
          <w:rtl/>
        </w:rPr>
        <w:footnoteReference w:id="1169"/>
      </w:r>
      <w:r w:rsidRPr="004D724F">
        <w:rPr>
          <w:rFonts w:cs="Traditional Arabic" w:hint="cs"/>
          <w:sz w:val="28"/>
          <w:szCs w:val="34"/>
          <w:rtl/>
        </w:rPr>
        <w:t>)</w:t>
      </w:r>
    </w:p>
    <w:p w:rsidR="009C78A4" w:rsidRPr="004D724F" w:rsidRDefault="00780A9E"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r>
      <w:r w:rsidRPr="004D724F">
        <w:rPr>
          <w:rFonts w:ascii="Courier New" w:hAnsi="Courier New" w:cs="Traditional Arabic" w:hint="cs"/>
          <w:sz w:val="28"/>
          <w:szCs w:val="34"/>
          <w:rtl/>
        </w:rPr>
        <w:t>قال</w:t>
      </w:r>
      <w:r w:rsidRPr="004D724F">
        <w:rPr>
          <w:rFonts w:cs="Traditional Arabic" w:hint="cs"/>
          <w:sz w:val="28"/>
          <w:szCs w:val="34"/>
          <w:rtl/>
        </w:rPr>
        <w:t xml:space="preserve"> </w:t>
      </w:r>
      <w:r w:rsidRPr="004D724F">
        <w:rPr>
          <w:rFonts w:ascii="Courier New" w:hAnsi="Courier New" w:cs="Traditional Arabic" w:hint="cs"/>
          <w:sz w:val="28"/>
          <w:szCs w:val="34"/>
          <w:rtl/>
        </w:rPr>
        <w:t>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((الخاء والطاء والحرف المعتل والمهموز يدل على تعدي الشيء والذهاب عنه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خطوت  أخطو خُطوة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والخُطوة ما بين الرجلين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والخَطوة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المرة الواحدة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والخطاء من هذا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مجاوزة حد الصواب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أخطأ</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تعدى الصواب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وخطئ يخطأ إذا أذنب</w:t>
      </w:r>
      <w:r w:rsidR="004D724F" w:rsidRPr="004D724F">
        <w:rPr>
          <w:rFonts w:ascii="Courier New" w:hAnsi="Courier New" w:cs="Traditional Arabic" w:hint="cs"/>
          <w:sz w:val="28"/>
          <w:szCs w:val="34"/>
          <w:rtl/>
        </w:rPr>
        <w:t>،</w:t>
      </w:r>
      <w:r w:rsidR="009C78A4" w:rsidRPr="004D724F">
        <w:rPr>
          <w:rFonts w:ascii="Courier New" w:hAnsi="Courier New" w:cs="Traditional Arabic" w:hint="cs"/>
          <w:sz w:val="28"/>
          <w:szCs w:val="34"/>
          <w:rtl/>
        </w:rPr>
        <w:t xml:space="preserve"> وهو قياس من الباب</w:t>
      </w:r>
      <w:r w:rsidR="004D724F" w:rsidRPr="004D724F">
        <w:rPr>
          <w:rFonts w:ascii="Courier New" w:hAnsi="Courier New" w:cs="Traditional Arabic" w:hint="cs"/>
          <w:sz w:val="28"/>
          <w:szCs w:val="34"/>
          <w:rtl/>
        </w:rPr>
        <w:t>؛</w:t>
      </w:r>
      <w:r w:rsidR="009C78A4" w:rsidRPr="004D724F">
        <w:rPr>
          <w:rFonts w:ascii="Courier New" w:hAnsi="Courier New" w:cs="Traditional Arabic" w:hint="cs"/>
          <w:sz w:val="28"/>
          <w:szCs w:val="34"/>
          <w:rtl/>
        </w:rPr>
        <w:t xml:space="preserve"> لأنَّه يترك الوجه الخير))</w:t>
      </w:r>
      <w:r w:rsidRPr="004D724F">
        <w:rPr>
          <w:rFonts w:ascii="Courier New" w:hAnsi="Courier New" w:cs="Traditional Arabic" w:hint="cs"/>
          <w:sz w:val="28"/>
          <w:szCs w:val="34"/>
          <w:rtl/>
        </w:rPr>
        <w:t xml:space="preserve"> </w:t>
      </w:r>
      <w:r w:rsidR="009C78A4" w:rsidRPr="004D724F">
        <w:rPr>
          <w:rFonts w:cs="Traditional Arabic" w:hint="cs"/>
          <w:sz w:val="28"/>
          <w:szCs w:val="34"/>
          <w:rtl/>
        </w:rPr>
        <w:t>(</w:t>
      </w:r>
      <w:r w:rsidR="009C78A4" w:rsidRPr="004D724F">
        <w:rPr>
          <w:rFonts w:cs="Traditional Arabic"/>
          <w:sz w:val="28"/>
          <w:szCs w:val="34"/>
          <w:rtl/>
        </w:rPr>
        <w:footnoteReference w:id="1170"/>
      </w:r>
      <w:r w:rsidR="009C78A4" w:rsidRPr="004D724F">
        <w:rPr>
          <w:rFonts w:cs="Traditional Arabic" w:hint="cs"/>
          <w:sz w:val="28"/>
          <w:szCs w:val="34"/>
          <w:rtl/>
        </w:rPr>
        <w:t>)</w:t>
      </w:r>
      <w:r w:rsidR="00CE0BF5" w:rsidRPr="004D724F">
        <w:rPr>
          <w:rFonts w:cs="Traditional Arabic" w:hint="cs"/>
          <w:sz w:val="28"/>
          <w:szCs w:val="34"/>
          <w:rtl/>
        </w:rPr>
        <w:t xml:space="preserve"> </w:t>
      </w:r>
      <w:r w:rsidR="00CE0BF5"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CE0BF5" w:rsidRPr="004D724F">
        <w:rPr>
          <w:rFonts w:ascii="Courier New" w:hAnsi="Courier New" w:cs="Traditional Arabic" w:hint="cs"/>
          <w:sz w:val="28"/>
          <w:szCs w:val="34"/>
          <w:rtl/>
        </w:rPr>
        <w:t xml:space="preserve"> ((الخطأ في اللغة</w:t>
      </w:r>
      <w:r w:rsidR="001A453A">
        <w:rPr>
          <w:rFonts w:ascii="Courier New" w:hAnsi="Courier New" w:cs="Traditional Arabic" w:hint="cs"/>
          <w:sz w:val="28"/>
          <w:szCs w:val="34"/>
          <w:rtl/>
        </w:rPr>
        <w:t xml:space="preserve">: </w:t>
      </w:r>
      <w:r w:rsidR="00CE0BF5" w:rsidRPr="004D724F">
        <w:rPr>
          <w:rFonts w:ascii="Courier New" w:hAnsi="Courier New" w:cs="Traditional Arabic" w:hint="cs"/>
          <w:sz w:val="28"/>
          <w:szCs w:val="34"/>
          <w:rtl/>
        </w:rPr>
        <w:t xml:space="preserve"> عبارة عن وقوع الفعل على خلاف مقصود الفاعل</w:t>
      </w:r>
      <w:r w:rsidR="004D724F" w:rsidRPr="004D724F">
        <w:rPr>
          <w:rFonts w:ascii="Courier New" w:hAnsi="Courier New" w:cs="Traditional Arabic" w:hint="cs"/>
          <w:sz w:val="28"/>
          <w:szCs w:val="34"/>
          <w:rtl/>
        </w:rPr>
        <w:t>،</w:t>
      </w:r>
      <w:r w:rsidR="00CE0BF5" w:rsidRPr="004D724F">
        <w:rPr>
          <w:rFonts w:ascii="Courier New" w:hAnsi="Courier New" w:cs="Traditional Arabic" w:hint="cs"/>
          <w:sz w:val="28"/>
          <w:szCs w:val="34"/>
          <w:rtl/>
        </w:rPr>
        <w:t xml:space="preserve"> وفي الشريعة عبارة عن ارتكاب المحظور مع قصد المخطئ</w:t>
      </w:r>
      <w:r w:rsidR="004D724F" w:rsidRPr="004D724F">
        <w:rPr>
          <w:rFonts w:ascii="Courier New" w:hAnsi="Courier New" w:cs="Traditional Arabic" w:hint="cs"/>
          <w:sz w:val="28"/>
          <w:szCs w:val="34"/>
          <w:rtl/>
        </w:rPr>
        <w:t>،</w:t>
      </w:r>
      <w:r w:rsidR="00CE0BF5" w:rsidRPr="004D724F">
        <w:rPr>
          <w:rFonts w:ascii="Courier New" w:hAnsi="Courier New" w:cs="Traditional Arabic" w:hint="cs"/>
          <w:sz w:val="28"/>
          <w:szCs w:val="34"/>
          <w:rtl/>
        </w:rPr>
        <w:t xml:space="preserve"> قال شيخنا علي بن </w:t>
      </w:r>
      <w:r w:rsidR="00CE0BF5" w:rsidRPr="004D724F">
        <w:rPr>
          <w:rFonts w:ascii="Courier New" w:hAnsi="Courier New" w:cs="Traditional Arabic" w:hint="cs"/>
          <w:sz w:val="28"/>
          <w:szCs w:val="34"/>
          <w:rtl/>
        </w:rPr>
        <w:lastRenderedPageBreak/>
        <w:t>عبيد الله</w:t>
      </w:r>
      <w:r w:rsidR="004D724F" w:rsidRPr="004D724F">
        <w:rPr>
          <w:rFonts w:ascii="Courier New" w:hAnsi="Courier New" w:cs="Traditional Arabic" w:hint="cs"/>
          <w:sz w:val="28"/>
          <w:szCs w:val="34"/>
          <w:rtl/>
        </w:rPr>
        <w:t>،</w:t>
      </w:r>
      <w:r w:rsidR="00CE0BF5"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CE0BF5" w:rsidRPr="004D724F">
        <w:rPr>
          <w:rFonts w:ascii="Courier New" w:hAnsi="Courier New" w:cs="Traditional Arabic" w:hint="cs"/>
          <w:sz w:val="28"/>
          <w:szCs w:val="34"/>
          <w:rtl/>
        </w:rPr>
        <w:t xml:space="preserve"> خط</w:t>
      </w:r>
      <w:r w:rsidR="00C92286" w:rsidRPr="004D724F">
        <w:rPr>
          <w:rFonts w:ascii="Courier New" w:hAnsi="Courier New" w:cs="Traditional Arabic" w:hint="cs"/>
          <w:sz w:val="28"/>
          <w:szCs w:val="34"/>
          <w:rtl/>
        </w:rPr>
        <w:t>ِ</w:t>
      </w:r>
      <w:r w:rsidR="00CE0BF5" w:rsidRPr="004D724F">
        <w:rPr>
          <w:rFonts w:ascii="Courier New" w:hAnsi="Courier New" w:cs="Traditional Arabic" w:hint="cs"/>
          <w:sz w:val="28"/>
          <w:szCs w:val="34"/>
          <w:rtl/>
        </w:rPr>
        <w:t>ئ خِطْأً وخَطَأً</w:t>
      </w:r>
      <w:r w:rsidR="004D724F" w:rsidRPr="004D724F">
        <w:rPr>
          <w:rFonts w:ascii="Courier New" w:hAnsi="Courier New" w:cs="Traditional Arabic" w:hint="cs"/>
          <w:sz w:val="28"/>
          <w:szCs w:val="34"/>
          <w:rtl/>
        </w:rPr>
        <w:t>:</w:t>
      </w:r>
      <w:r w:rsidR="00CE0BF5" w:rsidRPr="004D724F">
        <w:rPr>
          <w:rFonts w:ascii="Courier New" w:hAnsi="Courier New" w:cs="Traditional Arabic" w:hint="cs"/>
          <w:sz w:val="28"/>
          <w:szCs w:val="34"/>
          <w:rtl/>
        </w:rPr>
        <w:t xml:space="preserve"> إذا أصابه ولم يرده</w:t>
      </w:r>
      <w:r w:rsidR="004D724F" w:rsidRPr="004D724F">
        <w:rPr>
          <w:rFonts w:ascii="Courier New" w:hAnsi="Courier New" w:cs="Traditional Arabic" w:hint="cs"/>
          <w:sz w:val="28"/>
          <w:szCs w:val="34"/>
          <w:rtl/>
        </w:rPr>
        <w:t>،</w:t>
      </w:r>
      <w:r w:rsidR="00CE0BF5" w:rsidRPr="004D724F">
        <w:rPr>
          <w:rFonts w:ascii="Courier New" w:hAnsi="Courier New" w:cs="Traditional Arabic" w:hint="cs"/>
          <w:sz w:val="28"/>
          <w:szCs w:val="34"/>
          <w:rtl/>
        </w:rPr>
        <w:t xml:space="preserve"> فهو خاطئ</w:t>
      </w:r>
      <w:r w:rsidR="004D724F" w:rsidRPr="004D724F">
        <w:rPr>
          <w:rFonts w:ascii="Courier New" w:hAnsi="Courier New" w:cs="Traditional Arabic" w:hint="cs"/>
          <w:sz w:val="28"/>
          <w:szCs w:val="34"/>
          <w:rtl/>
        </w:rPr>
        <w:t>،</w:t>
      </w:r>
      <w:r w:rsidR="00CE0BF5" w:rsidRPr="004D724F">
        <w:rPr>
          <w:rFonts w:ascii="Courier New" w:hAnsi="Courier New" w:cs="Traditional Arabic" w:hint="cs"/>
          <w:sz w:val="28"/>
          <w:szCs w:val="34"/>
          <w:rtl/>
        </w:rPr>
        <w:t xml:space="preserve"> فأمَّا إذا </w:t>
      </w:r>
      <w:r w:rsidR="00C92286" w:rsidRPr="004D724F">
        <w:rPr>
          <w:rFonts w:ascii="Courier New" w:hAnsi="Courier New" w:cs="Traditional Arabic" w:hint="cs"/>
          <w:sz w:val="28"/>
          <w:szCs w:val="34"/>
          <w:rtl/>
        </w:rPr>
        <w:t>أراده ولم يصبه</w:t>
      </w:r>
      <w:r w:rsidR="004D724F" w:rsidRPr="004D724F">
        <w:rPr>
          <w:rFonts w:ascii="Courier New" w:hAnsi="Courier New" w:cs="Traditional Arabic" w:hint="cs"/>
          <w:sz w:val="28"/>
          <w:szCs w:val="34"/>
          <w:rtl/>
        </w:rPr>
        <w:t>،</w:t>
      </w:r>
      <w:r w:rsidR="00C92286" w:rsidRPr="004D724F">
        <w:rPr>
          <w:rFonts w:ascii="Courier New" w:hAnsi="Courier New" w:cs="Traditional Arabic" w:hint="cs"/>
          <w:sz w:val="28"/>
          <w:szCs w:val="34"/>
          <w:rtl/>
        </w:rPr>
        <w:t xml:space="preserve"> قيل</w:t>
      </w:r>
      <w:r w:rsidR="004D724F" w:rsidRPr="004D724F">
        <w:rPr>
          <w:rFonts w:ascii="Courier New" w:hAnsi="Courier New" w:cs="Traditional Arabic" w:hint="cs"/>
          <w:sz w:val="28"/>
          <w:szCs w:val="34"/>
          <w:rtl/>
        </w:rPr>
        <w:t>:</w:t>
      </w:r>
      <w:r w:rsidR="00C92286" w:rsidRPr="004D724F">
        <w:rPr>
          <w:rFonts w:ascii="Courier New" w:hAnsi="Courier New" w:cs="Traditional Arabic" w:hint="cs"/>
          <w:sz w:val="28"/>
          <w:szCs w:val="34"/>
          <w:rtl/>
        </w:rPr>
        <w:t xml:space="preserve"> أخذ يخطئ إخطاء</w:t>
      </w:r>
      <w:r w:rsidR="004D724F" w:rsidRPr="004D724F">
        <w:rPr>
          <w:rFonts w:ascii="Courier New" w:hAnsi="Courier New" w:cs="Traditional Arabic" w:hint="cs"/>
          <w:sz w:val="28"/>
          <w:szCs w:val="34"/>
          <w:rtl/>
        </w:rPr>
        <w:t>،</w:t>
      </w:r>
      <w:r w:rsidR="00C92286" w:rsidRPr="004D724F">
        <w:rPr>
          <w:rFonts w:ascii="Courier New" w:hAnsi="Courier New" w:cs="Traditional Arabic" w:hint="cs"/>
          <w:sz w:val="28"/>
          <w:szCs w:val="34"/>
          <w:rtl/>
        </w:rPr>
        <w:t xml:space="preserve"> فهو مخطئ))</w:t>
      </w:r>
      <w:r w:rsidR="00C92286" w:rsidRPr="004D724F">
        <w:rPr>
          <w:rFonts w:cs="Traditional Arabic" w:hint="cs"/>
          <w:sz w:val="28"/>
          <w:szCs w:val="34"/>
          <w:rtl/>
        </w:rPr>
        <w:t xml:space="preserve"> (</w:t>
      </w:r>
      <w:r w:rsidR="00C92286" w:rsidRPr="004D724F">
        <w:rPr>
          <w:rFonts w:cs="Traditional Arabic"/>
          <w:sz w:val="28"/>
          <w:szCs w:val="34"/>
          <w:rtl/>
        </w:rPr>
        <w:footnoteReference w:id="1171"/>
      </w:r>
      <w:r w:rsidR="00C92286" w:rsidRPr="004D724F">
        <w:rPr>
          <w:rFonts w:cs="Traditional Arabic" w:hint="cs"/>
          <w:sz w:val="28"/>
          <w:szCs w:val="34"/>
          <w:rtl/>
        </w:rPr>
        <w:t>)</w:t>
      </w:r>
    </w:p>
    <w:p w:rsidR="00780A9E" w:rsidRPr="004D724F" w:rsidRDefault="009C78A4"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r>
      <w:r w:rsidRPr="004D724F">
        <w:rPr>
          <w:rFonts w:ascii="Courier New" w:hAnsi="Courier New" w:cs="Traditional Arabic" w:hint="cs"/>
          <w:sz w:val="28"/>
          <w:szCs w:val="34"/>
          <w:rtl/>
        </w:rPr>
        <w:t>لذلك أطلق الخطأ على الذنب والشرك والخطأ عير المتعمد فيه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في جميعها معنى مجاوزة حد الصواب</w:t>
      </w:r>
      <w:r w:rsidR="004D724F" w:rsidRPr="004D724F">
        <w:rPr>
          <w:rFonts w:ascii="Courier New" w:hAnsi="Courier New" w:cs="Traditional Arabic" w:hint="cs"/>
          <w:sz w:val="28"/>
          <w:szCs w:val="34"/>
          <w:rtl/>
        </w:rPr>
        <w:t>،</w:t>
      </w:r>
      <w:r w:rsidR="00C73D78" w:rsidRPr="004D724F">
        <w:rPr>
          <w:rFonts w:ascii="Courier New" w:hAnsi="Courier New" w:cs="Traditional Arabic" w:hint="cs"/>
          <w:sz w:val="28"/>
          <w:szCs w:val="34"/>
          <w:rtl/>
        </w:rPr>
        <w:t xml:space="preserve"> فهي إذن جميعها معان مترادفة ولا أوجه</w:t>
      </w:r>
      <w:r w:rsidR="004D724F" w:rsidRPr="004D724F">
        <w:rPr>
          <w:rFonts w:ascii="Courier New" w:hAnsi="Courier New" w:cs="Traditional Arabic" w:hint="cs"/>
          <w:sz w:val="28"/>
          <w:szCs w:val="34"/>
          <w:rtl/>
        </w:rPr>
        <w:t>،</w:t>
      </w:r>
      <w:r w:rsidR="00C73D78" w:rsidRPr="004D724F">
        <w:rPr>
          <w:rFonts w:ascii="Courier New" w:hAnsi="Courier New" w:cs="Traditional Arabic" w:hint="cs"/>
          <w:sz w:val="28"/>
          <w:szCs w:val="34"/>
          <w:rtl/>
        </w:rPr>
        <w:t xml:space="preserve"> وهي من جانب آخر تعد وجهًا واحدًا</w:t>
      </w:r>
      <w:r w:rsidR="004D724F" w:rsidRPr="004D724F">
        <w:rPr>
          <w:rFonts w:ascii="Courier New" w:hAnsi="Courier New" w:cs="Traditional Arabic" w:hint="cs"/>
          <w:sz w:val="28"/>
          <w:szCs w:val="34"/>
          <w:rtl/>
        </w:rPr>
        <w:t>،</w:t>
      </w:r>
      <w:r w:rsidR="00C73D78" w:rsidRPr="004D724F">
        <w:rPr>
          <w:rFonts w:ascii="Courier New" w:hAnsi="Courier New" w:cs="Traditional Arabic" w:hint="cs"/>
          <w:sz w:val="28"/>
          <w:szCs w:val="34"/>
          <w:rtl/>
        </w:rPr>
        <w:t xml:space="preserve"> وليست ثلاثة أوجه</w:t>
      </w:r>
      <w:r w:rsidR="004D724F" w:rsidRPr="004D724F">
        <w:rPr>
          <w:rFonts w:ascii="Courier New" w:hAnsi="Courier New" w:cs="Traditional Arabic" w:hint="cs"/>
          <w:sz w:val="28"/>
          <w:szCs w:val="34"/>
          <w:rtl/>
        </w:rPr>
        <w:t>؛</w:t>
      </w:r>
      <w:r w:rsidR="00C73D78" w:rsidRPr="004D724F">
        <w:rPr>
          <w:rFonts w:ascii="Courier New" w:hAnsi="Courier New" w:cs="Traditional Arabic" w:hint="cs"/>
          <w:sz w:val="28"/>
          <w:szCs w:val="34"/>
          <w:rtl/>
        </w:rPr>
        <w:t xml:space="preserve"> لأنَّه المراد تسمية هذه المعاني الثلاثة بالخطأ</w:t>
      </w:r>
      <w:r w:rsidR="004D724F" w:rsidRPr="004D724F">
        <w:rPr>
          <w:rFonts w:ascii="Courier New" w:hAnsi="Courier New" w:cs="Traditional Arabic" w:hint="cs"/>
          <w:sz w:val="28"/>
          <w:szCs w:val="34"/>
          <w:rtl/>
        </w:rPr>
        <w:t>،</w:t>
      </w:r>
      <w:r w:rsidR="00C73D78" w:rsidRPr="004D724F">
        <w:rPr>
          <w:rFonts w:ascii="Courier New" w:hAnsi="Courier New" w:cs="Traditional Arabic" w:hint="cs"/>
          <w:sz w:val="28"/>
          <w:szCs w:val="34"/>
          <w:rtl/>
        </w:rPr>
        <w:t xml:space="preserve"> وليس العكس كما فعل أصحاب كتب الوجوه </w:t>
      </w:r>
      <w:r w:rsidR="00C1716E" w:rsidRPr="004D724F">
        <w:rPr>
          <w:rFonts w:ascii="Courier New" w:hAnsi="Courier New" w:cs="Traditional Arabic" w:hint="cs"/>
          <w:sz w:val="28"/>
          <w:szCs w:val="34"/>
          <w:rtl/>
        </w:rPr>
        <w:t xml:space="preserve">على </w:t>
      </w:r>
      <w:r w:rsidR="00CE0BF5" w:rsidRPr="004D724F">
        <w:rPr>
          <w:rFonts w:ascii="Courier New" w:hAnsi="Courier New" w:cs="Traditional Arabic" w:hint="cs"/>
          <w:sz w:val="28"/>
          <w:szCs w:val="34"/>
          <w:rtl/>
        </w:rPr>
        <w:t xml:space="preserve">نحو ما تقدم مما سميناه الدراسة </w:t>
      </w:r>
      <w:r w:rsidR="00C1716E" w:rsidRPr="004D724F">
        <w:rPr>
          <w:rFonts w:ascii="Courier New" w:hAnsi="Courier New" w:cs="Traditional Arabic" w:hint="cs"/>
          <w:sz w:val="28"/>
          <w:szCs w:val="34"/>
          <w:rtl/>
        </w:rPr>
        <w:t xml:space="preserve">المعكوسة </w:t>
      </w:r>
      <w:r w:rsidR="00C73D78"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563933" w:rsidRPr="004D724F" w:rsidRDefault="0056393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 xml:space="preserve">140-المثوى أو </w:t>
      </w:r>
      <w:proofErr w:type="spellStart"/>
      <w:r w:rsidRPr="004D724F">
        <w:rPr>
          <w:rFonts w:ascii="Courier New" w:hAnsi="Courier New" w:cs="Traditional Arabic" w:hint="cs"/>
          <w:b/>
          <w:sz w:val="28"/>
          <w:szCs w:val="34"/>
          <w:rtl/>
        </w:rPr>
        <w:t>الثواء</w:t>
      </w:r>
      <w:proofErr w:type="spellEnd"/>
      <w:r w:rsidR="004D724F" w:rsidRPr="004D724F">
        <w:rPr>
          <w:rFonts w:ascii="Courier New" w:hAnsi="Courier New" w:cs="Traditional Arabic" w:hint="cs"/>
          <w:b/>
          <w:sz w:val="28"/>
          <w:szCs w:val="34"/>
          <w:rtl/>
        </w:rPr>
        <w:t>:</w:t>
      </w:r>
    </w:p>
    <w:p w:rsidR="00563933" w:rsidRPr="004D724F" w:rsidRDefault="00563933" w:rsidP="004D724F">
      <w:pPr>
        <w:tabs>
          <w:tab w:val="left" w:pos="749"/>
        </w:tabs>
        <w:spacing w:after="120"/>
        <w:jc w:val="both"/>
        <w:rPr>
          <w:rFonts w:cs="Traditional Arabic"/>
          <w:sz w:val="28"/>
          <w:szCs w:val="34"/>
          <w:rtl/>
        </w:rPr>
      </w:pPr>
      <w:r w:rsidRPr="004D724F">
        <w:rPr>
          <w:rFonts w:ascii="Courier New" w:hAnsi="Courier New" w:cs="Traditional Arabic" w:hint="cs"/>
          <w:b/>
          <w:sz w:val="28"/>
          <w:szCs w:val="34"/>
          <w:rtl/>
        </w:rPr>
        <w:tab/>
      </w:r>
      <w:r w:rsidR="00C92286" w:rsidRPr="004D724F">
        <w:rPr>
          <w:rFonts w:ascii="Courier New" w:hAnsi="Courier New" w:cs="Traditional Arabic" w:hint="cs"/>
          <w:sz w:val="28"/>
          <w:szCs w:val="34"/>
          <w:rtl/>
        </w:rPr>
        <w:t xml:space="preserve">ذكر أهل الوجوه أأنَّ المثوى </w:t>
      </w:r>
      <w:r w:rsidRPr="004D724F">
        <w:rPr>
          <w:rFonts w:ascii="Courier New" w:hAnsi="Courier New" w:cs="Traditional Arabic" w:hint="cs"/>
          <w:sz w:val="28"/>
          <w:szCs w:val="34"/>
          <w:rtl/>
        </w:rPr>
        <w:t>ورد في القرآن الكريم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المأوى</w:t>
      </w:r>
      <w:r w:rsidR="004D724F" w:rsidRPr="004D724F">
        <w:rPr>
          <w:rFonts w:ascii="Courier New" w:hAnsi="Courier New" w:cs="Traditional Arabic" w:hint="cs"/>
          <w:sz w:val="28"/>
          <w:szCs w:val="34"/>
          <w:rtl/>
        </w:rPr>
        <w:t>،</w:t>
      </w:r>
      <w:r w:rsidR="00C92286"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والمنزلة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والإقامة </w:t>
      </w:r>
      <w:r w:rsidRPr="004D724F">
        <w:rPr>
          <w:rFonts w:cs="Traditional Arabic" w:hint="cs"/>
          <w:sz w:val="28"/>
          <w:szCs w:val="34"/>
          <w:rtl/>
        </w:rPr>
        <w:t>(</w:t>
      </w:r>
      <w:r w:rsidRPr="004D724F">
        <w:rPr>
          <w:rFonts w:cs="Traditional Arabic"/>
          <w:sz w:val="28"/>
          <w:szCs w:val="34"/>
          <w:rtl/>
        </w:rPr>
        <w:footnoteReference w:id="1172"/>
      </w:r>
      <w:r w:rsidRPr="004D724F">
        <w:rPr>
          <w:rFonts w:cs="Traditional Arabic" w:hint="cs"/>
          <w:sz w:val="28"/>
          <w:szCs w:val="34"/>
          <w:rtl/>
        </w:rPr>
        <w:t>)</w:t>
      </w:r>
    </w:p>
    <w:p w:rsidR="00563933" w:rsidRPr="004D724F" w:rsidRDefault="00563933" w:rsidP="004D724F">
      <w:pPr>
        <w:tabs>
          <w:tab w:val="left" w:pos="749"/>
        </w:tabs>
        <w:spacing w:after="120"/>
        <w:jc w:val="both"/>
        <w:rPr>
          <w:rFonts w:cs="Traditional Arabic"/>
          <w:sz w:val="28"/>
          <w:szCs w:val="34"/>
          <w:rtl/>
        </w:rPr>
      </w:pPr>
      <w:r w:rsidRPr="004D724F">
        <w:rPr>
          <w:rFonts w:cs="Traditional Arabic" w:hint="cs"/>
          <w:sz w:val="28"/>
          <w:szCs w:val="34"/>
          <w:rtl/>
        </w:rPr>
        <w:tab/>
      </w:r>
      <w:r w:rsidR="00C92286" w:rsidRPr="004D724F">
        <w:rPr>
          <w:rFonts w:ascii="Courier New" w:hAnsi="Courier New" w:cs="Traditional Arabic" w:hint="cs"/>
          <w:sz w:val="28"/>
          <w:szCs w:val="34"/>
          <w:rtl/>
        </w:rPr>
        <w:t>قال ا</w:t>
      </w:r>
      <w:r w:rsidRPr="004D724F">
        <w:rPr>
          <w:rFonts w:ascii="Courier New" w:hAnsi="Courier New" w:cs="Traditional Arabic" w:hint="cs"/>
          <w:sz w:val="28"/>
          <w:szCs w:val="34"/>
          <w:rtl/>
        </w:rPr>
        <w:t>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((الثاء والواو والياء كلمة واحدة صحيحة  تدل على الإقامة 000وأم مثوى الرجل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صاحبة منزلة))</w:t>
      </w:r>
      <w:r w:rsidRPr="004D724F">
        <w:rPr>
          <w:rFonts w:cs="Traditional Arabic" w:hint="cs"/>
          <w:sz w:val="28"/>
          <w:szCs w:val="34"/>
          <w:rtl/>
        </w:rPr>
        <w:t xml:space="preserve"> (</w:t>
      </w:r>
      <w:r w:rsidRPr="004D724F">
        <w:rPr>
          <w:rFonts w:cs="Traditional Arabic"/>
          <w:sz w:val="28"/>
          <w:szCs w:val="34"/>
          <w:rtl/>
        </w:rPr>
        <w:footnoteReference w:id="1173"/>
      </w:r>
      <w:r w:rsidRPr="004D724F">
        <w:rPr>
          <w:rFonts w:cs="Traditional Arabic" w:hint="cs"/>
          <w:sz w:val="28"/>
          <w:szCs w:val="34"/>
          <w:rtl/>
        </w:rPr>
        <w:t>)</w:t>
      </w:r>
    </w:p>
    <w:p w:rsidR="00563933" w:rsidRPr="004D724F" w:rsidRDefault="007975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أهذه أوجه للمثوى أم معان مرادفة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A431A9" w:rsidRPr="004D724F" w:rsidRDefault="00A431A9"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141-الكلام</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A431A9" w:rsidRPr="004D724F" w:rsidRDefault="00A431A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lastRenderedPageBreak/>
        <w:tab/>
      </w:r>
      <w:r w:rsidRPr="004D724F">
        <w:rPr>
          <w:rFonts w:ascii="Courier New" w:hAnsi="Courier New" w:cs="Traditional Arabic" w:hint="cs"/>
          <w:sz w:val="28"/>
          <w:szCs w:val="34"/>
          <w:rtl/>
        </w:rPr>
        <w:t>ذكر أهل ال</w:t>
      </w:r>
      <w:r w:rsidR="00C92286" w:rsidRPr="004D724F">
        <w:rPr>
          <w:rFonts w:ascii="Courier New" w:hAnsi="Courier New" w:cs="Traditional Arabic" w:hint="cs"/>
          <w:sz w:val="28"/>
          <w:szCs w:val="34"/>
          <w:rtl/>
        </w:rPr>
        <w:t xml:space="preserve">وجوه أنَّ الكلام ورد في القرآن </w:t>
      </w:r>
      <w:r w:rsidRPr="004D724F">
        <w:rPr>
          <w:rFonts w:ascii="Courier New" w:hAnsi="Courier New" w:cs="Traditional Arabic" w:hint="cs"/>
          <w:sz w:val="28"/>
          <w:szCs w:val="34"/>
          <w:rtl/>
        </w:rPr>
        <w:t>الكريم على الأوجه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A431A9" w:rsidRPr="004D724F" w:rsidRDefault="00A431A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t>1</w:t>
      </w:r>
      <w:r w:rsidRPr="004D724F">
        <w:rPr>
          <w:rFonts w:ascii="Courier New" w:hAnsi="Courier New" w:cs="Traditional Arabic" w:hint="cs"/>
          <w:sz w:val="28"/>
          <w:szCs w:val="34"/>
          <w:rtl/>
        </w:rPr>
        <w:t>-كلام الله لموسى عليه السلام</w:t>
      </w:r>
      <w:r w:rsidR="004D724F" w:rsidRPr="004D724F">
        <w:rPr>
          <w:rFonts w:ascii="Courier New" w:hAnsi="Courier New" w:cs="Traditional Arabic" w:hint="cs"/>
          <w:sz w:val="28"/>
          <w:szCs w:val="34"/>
          <w:rtl/>
        </w:rPr>
        <w:t>.</w:t>
      </w:r>
    </w:p>
    <w:p w:rsidR="00A431A9" w:rsidRPr="004D724F" w:rsidRDefault="00A2521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كلام الله</w:t>
      </w:r>
    </w:p>
    <w:p w:rsidR="00A431A9" w:rsidRPr="004D724F" w:rsidRDefault="00A431A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3-كلام المخلوقين عند الموت لا يسمعه بنو آدم</w:t>
      </w:r>
      <w:r w:rsidR="004D724F" w:rsidRPr="004D724F">
        <w:rPr>
          <w:rFonts w:ascii="Courier New" w:hAnsi="Courier New" w:cs="Traditional Arabic" w:hint="cs"/>
          <w:sz w:val="28"/>
          <w:szCs w:val="34"/>
          <w:rtl/>
        </w:rPr>
        <w:t>.</w:t>
      </w:r>
    </w:p>
    <w:p w:rsidR="00A431A9" w:rsidRPr="004D724F" w:rsidRDefault="00A2521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4-كلمات الله يعني علم الله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والعلم يُعبَّر عنه بالكلمات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A431A9" w:rsidRPr="004D724F" w:rsidRDefault="00A431A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5-الكلام بالإيمان من الكفار عند معاينة العذاب في الدنيا</w:t>
      </w:r>
      <w:r w:rsidR="004D724F" w:rsidRPr="004D724F">
        <w:rPr>
          <w:rFonts w:ascii="Courier New" w:hAnsi="Courier New" w:cs="Traditional Arabic" w:hint="cs"/>
          <w:sz w:val="28"/>
          <w:szCs w:val="34"/>
          <w:rtl/>
        </w:rPr>
        <w:t>.</w:t>
      </w:r>
    </w:p>
    <w:p w:rsidR="00A431A9" w:rsidRPr="004D724F" w:rsidRDefault="00A431A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6-</w:t>
      </w:r>
      <w:r w:rsidR="00A25216" w:rsidRPr="004D724F">
        <w:rPr>
          <w:rFonts w:ascii="Courier New" w:hAnsi="Courier New" w:cs="Traditional Arabic" w:hint="cs"/>
          <w:sz w:val="28"/>
          <w:szCs w:val="34"/>
          <w:rtl/>
        </w:rPr>
        <w:t>الكلمات يعني مناسك الحج</w:t>
      </w:r>
      <w:r w:rsidR="004D724F" w:rsidRPr="004D724F">
        <w:rPr>
          <w:rFonts w:ascii="Courier New" w:hAnsi="Courier New" w:cs="Traditional Arabic" w:hint="cs"/>
          <w:sz w:val="28"/>
          <w:szCs w:val="34"/>
          <w:rtl/>
        </w:rPr>
        <w:t>،</w:t>
      </w:r>
      <w:r w:rsidR="00A25216" w:rsidRPr="004D724F">
        <w:rPr>
          <w:rFonts w:ascii="Courier New" w:hAnsi="Courier New" w:cs="Traditional Arabic" w:hint="cs"/>
          <w:sz w:val="28"/>
          <w:szCs w:val="34"/>
          <w:rtl/>
        </w:rPr>
        <w:t xml:space="preserve"> والمناسك يُعبَّر عنها بالكلام </w:t>
      </w:r>
    </w:p>
    <w:p w:rsidR="00A431A9" w:rsidRPr="004D724F" w:rsidRDefault="00A431A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A25216" w:rsidRPr="004D724F">
        <w:rPr>
          <w:rFonts w:ascii="Courier New" w:hAnsi="Courier New" w:cs="Traditional Arabic" w:hint="cs"/>
          <w:sz w:val="28"/>
          <w:szCs w:val="34"/>
          <w:rtl/>
        </w:rPr>
        <w:t>7-الكلمة يعني عيسى عليه السلام</w:t>
      </w:r>
      <w:r w:rsidR="004D724F" w:rsidRPr="004D724F">
        <w:rPr>
          <w:rFonts w:ascii="Courier New" w:hAnsi="Courier New" w:cs="Traditional Arabic" w:hint="cs"/>
          <w:sz w:val="28"/>
          <w:szCs w:val="34"/>
          <w:rtl/>
        </w:rPr>
        <w:t>،</w:t>
      </w:r>
      <w:r w:rsidR="00A25216" w:rsidRPr="004D724F">
        <w:rPr>
          <w:rFonts w:ascii="Courier New" w:hAnsi="Courier New" w:cs="Traditional Arabic" w:hint="cs"/>
          <w:sz w:val="28"/>
          <w:szCs w:val="34"/>
          <w:rtl/>
        </w:rPr>
        <w:t xml:space="preserve"> أنَّه خُلق بكلمة كن فكان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A25216" w:rsidRPr="004D724F" w:rsidRDefault="00A431A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8-</w:t>
      </w:r>
      <w:r w:rsidR="00A25216" w:rsidRPr="004D724F">
        <w:rPr>
          <w:rFonts w:ascii="Courier New" w:hAnsi="Courier New" w:cs="Traditional Arabic" w:hint="cs"/>
          <w:sz w:val="28"/>
          <w:szCs w:val="34"/>
          <w:rtl/>
        </w:rPr>
        <w:t>قول العبد</w:t>
      </w:r>
      <w:r w:rsidR="004D724F" w:rsidRPr="004D724F">
        <w:rPr>
          <w:rFonts w:ascii="Courier New" w:hAnsi="Courier New" w:cs="Traditional Arabic" w:hint="cs"/>
          <w:sz w:val="28"/>
          <w:szCs w:val="34"/>
          <w:rtl/>
        </w:rPr>
        <w:t>:</w:t>
      </w:r>
      <w:r w:rsidR="00A25216" w:rsidRPr="004D724F">
        <w:rPr>
          <w:rFonts w:ascii="Courier New" w:hAnsi="Courier New" w:cs="Traditional Arabic" w:hint="cs"/>
          <w:sz w:val="28"/>
          <w:szCs w:val="34"/>
          <w:rtl/>
        </w:rPr>
        <w:t xml:space="preserve"> لا إله إلاَّ الله</w:t>
      </w:r>
      <w:r w:rsidR="004D724F" w:rsidRPr="004D724F">
        <w:rPr>
          <w:rFonts w:ascii="Courier New" w:hAnsi="Courier New" w:cs="Traditional Arabic" w:hint="cs"/>
          <w:sz w:val="28"/>
          <w:szCs w:val="34"/>
          <w:rtl/>
        </w:rPr>
        <w:t>.</w:t>
      </w:r>
    </w:p>
    <w:p w:rsidR="00A431A9" w:rsidRPr="004D724F" w:rsidRDefault="00A25216"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ab/>
        <w:t>9-قول آدم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ربنا ظلمنا أنفسنا</w:t>
      </w:r>
      <w:r w:rsidR="004D724F" w:rsidRPr="004D724F">
        <w:rPr>
          <w:rFonts w:ascii="Courier New" w:hAnsi="Courier New" w:cs="Traditional Arabic" w:hint="cs"/>
          <w:sz w:val="28"/>
          <w:szCs w:val="34"/>
          <w:rtl/>
        </w:rPr>
        <w:t>.</w:t>
      </w:r>
      <w:r w:rsidRPr="004D724F">
        <w:rPr>
          <w:rFonts w:cs="Traditional Arabic" w:hint="cs"/>
          <w:sz w:val="28"/>
          <w:szCs w:val="34"/>
          <w:rtl/>
        </w:rPr>
        <w:t xml:space="preserve"> (</w:t>
      </w:r>
      <w:r w:rsidRPr="004D724F">
        <w:rPr>
          <w:rFonts w:cs="Traditional Arabic"/>
          <w:sz w:val="28"/>
          <w:szCs w:val="34"/>
          <w:rtl/>
        </w:rPr>
        <w:footnoteReference w:id="1174"/>
      </w:r>
      <w:r w:rsidRPr="004D724F">
        <w:rPr>
          <w:rFonts w:cs="Traditional Arabic" w:hint="cs"/>
          <w:sz w:val="28"/>
          <w:szCs w:val="34"/>
          <w:rtl/>
        </w:rPr>
        <w:t>)</w:t>
      </w:r>
    </w:p>
    <w:p w:rsidR="00A25216" w:rsidRPr="004D724F" w:rsidRDefault="00A2521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C92286" w:rsidRPr="004D724F">
        <w:rPr>
          <w:rFonts w:ascii="Courier New" w:hAnsi="Courier New" w:cs="Traditional Arabic" w:hint="cs"/>
          <w:sz w:val="28"/>
          <w:szCs w:val="34"/>
          <w:rtl/>
        </w:rPr>
        <w:tab/>
      </w:r>
      <w:r w:rsidRPr="004D724F">
        <w:rPr>
          <w:rFonts w:ascii="Courier New" w:hAnsi="Courier New" w:cs="Traditional Arabic" w:hint="cs"/>
          <w:sz w:val="28"/>
          <w:szCs w:val="34"/>
          <w:rtl/>
        </w:rPr>
        <w:t>أهذه أوجه للكلام أم هي الكلام بعينه؟!</w:t>
      </w:r>
    </w:p>
    <w:p w:rsidR="002C68BC" w:rsidRPr="004D724F" w:rsidRDefault="002C68B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142-إلاَّ</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2C68BC" w:rsidRPr="004D724F" w:rsidRDefault="002C68B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(إلاَّ) جاءت في القرآن الكريم على خمسة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C68BC" w:rsidRPr="004D724F" w:rsidRDefault="002C68B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 xml:space="preserve">1-الاستثناء </w:t>
      </w:r>
    </w:p>
    <w:p w:rsidR="002C68BC" w:rsidRPr="004D724F" w:rsidRDefault="002C68B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w:t>
      </w:r>
      <w:r w:rsidR="0004654A" w:rsidRPr="004D724F">
        <w:rPr>
          <w:rFonts w:ascii="Courier New" w:hAnsi="Courier New" w:cs="Traditional Arabic" w:hint="cs"/>
          <w:sz w:val="28"/>
          <w:szCs w:val="34"/>
          <w:rtl/>
        </w:rPr>
        <w:t xml:space="preserve">الاستئناف </w:t>
      </w:r>
      <w:r w:rsidR="00A169BD" w:rsidRPr="004D724F">
        <w:rPr>
          <w:rFonts w:ascii="Courier New" w:hAnsi="Courier New" w:cs="Traditional Arabic" w:hint="cs"/>
          <w:sz w:val="28"/>
          <w:szCs w:val="34"/>
          <w:rtl/>
        </w:rPr>
        <w:t xml:space="preserve">وهو الذي </w:t>
      </w:r>
      <w:r w:rsidRPr="004D724F">
        <w:rPr>
          <w:rFonts w:ascii="Courier New" w:hAnsi="Courier New" w:cs="Traditional Arabic" w:hint="cs"/>
          <w:sz w:val="28"/>
          <w:szCs w:val="34"/>
          <w:rtl/>
        </w:rPr>
        <w:t xml:space="preserve">يشبه الاستثناء وليس باستثناء </w:t>
      </w:r>
      <w:r w:rsidR="00A169BD" w:rsidRPr="004D724F">
        <w:rPr>
          <w:rFonts w:ascii="Courier New" w:hAnsi="Courier New" w:cs="Traditional Arabic" w:hint="cs"/>
          <w:sz w:val="28"/>
          <w:szCs w:val="34"/>
          <w:rtl/>
        </w:rPr>
        <w:t xml:space="preserve">ولكنه مستأنف الكلام </w:t>
      </w:r>
      <w:r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b/>
          <w:sz w:val="28"/>
          <w:szCs w:val="34"/>
          <w:rtl/>
        </w:rPr>
        <w:t xml:space="preserve"> (</w:t>
      </w:r>
      <w:r w:rsidRPr="004D724F">
        <w:rPr>
          <w:rFonts w:ascii="Courier New" w:hAnsi="Courier New" w:cs="Traditional Arabic"/>
          <w:sz w:val="28"/>
          <w:szCs w:val="34"/>
          <w:rtl/>
        </w:rPr>
        <w:t>قُل لاَّ أَمْلِكُ لِنَفْسِي نَفْعًا وَلاَ ضَرًّا</w:t>
      </w:r>
      <w:r w:rsidR="00A169BD" w:rsidRPr="004D724F">
        <w:rPr>
          <w:rFonts w:ascii="Courier New" w:hAnsi="Courier New" w:cs="Traditional Arabic" w:hint="cs"/>
          <w:sz w:val="28"/>
          <w:szCs w:val="34"/>
          <w:rtl/>
        </w:rPr>
        <w:t>)</w:t>
      </w:r>
      <w:r w:rsidR="00FF22CA" w:rsidRPr="004D724F">
        <w:rPr>
          <w:rFonts w:ascii="Courier New" w:hAnsi="Courier New" w:cs="Traditional Arabic" w:hint="cs"/>
          <w:sz w:val="28"/>
          <w:szCs w:val="34"/>
          <w:rtl/>
        </w:rPr>
        <w:t xml:space="preserve"> </w:t>
      </w:r>
      <w:r w:rsidR="00A169BD" w:rsidRPr="004D724F">
        <w:rPr>
          <w:rFonts w:ascii="Courier New" w:hAnsi="Courier New" w:cs="Traditional Arabic" w:hint="cs"/>
          <w:sz w:val="28"/>
          <w:szCs w:val="34"/>
          <w:rtl/>
        </w:rPr>
        <w:t>البتة ثم انقطع الكلام ثم استأنف</w:t>
      </w:r>
      <w:r w:rsidRPr="004D724F">
        <w:rPr>
          <w:rFonts w:ascii="Courier New" w:hAnsi="Courier New" w:cs="Traditional Arabic"/>
          <w:sz w:val="28"/>
          <w:szCs w:val="34"/>
          <w:rtl/>
        </w:rPr>
        <w:t xml:space="preserve"> </w:t>
      </w:r>
      <w:r w:rsidR="00A169BD" w:rsidRPr="004D724F">
        <w:rPr>
          <w:rFonts w:ascii="Courier New" w:hAnsi="Courier New" w:cs="Traditional Arabic" w:hint="cs"/>
          <w:sz w:val="28"/>
          <w:szCs w:val="34"/>
          <w:rtl/>
        </w:rPr>
        <w:t>(</w:t>
      </w:r>
      <w:r w:rsidRPr="004D724F">
        <w:rPr>
          <w:rFonts w:ascii="Courier New" w:hAnsi="Courier New" w:cs="Traditional Arabic"/>
          <w:sz w:val="28"/>
          <w:szCs w:val="34"/>
          <w:rtl/>
        </w:rPr>
        <w:t>إِلاَّ مَا شَاء اللّهُ</w:t>
      </w:r>
      <w:r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188}</w:t>
      </w:r>
      <w:r w:rsidR="00A169BD" w:rsidRPr="004D724F">
        <w:rPr>
          <w:rFonts w:ascii="Courier New" w:hAnsi="Courier New" w:cs="Traditional Arabic" w:hint="cs"/>
          <w:sz w:val="28"/>
          <w:szCs w:val="34"/>
          <w:rtl/>
        </w:rPr>
        <w:t xml:space="preserve"> وهذا نص كلام مقاتل</w:t>
      </w:r>
      <w:r w:rsidR="00FF22CA" w:rsidRPr="004D724F">
        <w:rPr>
          <w:rFonts w:ascii="Courier New" w:hAnsi="Courier New" w:cs="Traditional Arabic" w:hint="cs"/>
          <w:sz w:val="28"/>
          <w:szCs w:val="34"/>
          <w:rtl/>
        </w:rPr>
        <w:t xml:space="preserve"> </w:t>
      </w:r>
    </w:p>
    <w:p w:rsidR="00CA6D5A" w:rsidRPr="004D724F" w:rsidRDefault="0004654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3-إلاَّ خبر يخبر عن 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 أَنتُمْ إِلاَّ بَشَرٌ مِّثْلُنَا</w:t>
      </w:r>
      <w:r w:rsidRPr="004D724F">
        <w:rPr>
          <w:rFonts w:ascii="Courier New" w:hAnsi="Courier New" w:cs="Traditional Arabic" w:hint="cs"/>
          <w:sz w:val="28"/>
          <w:szCs w:val="34"/>
          <w:rtl/>
        </w:rPr>
        <w:t>){لإبراهيم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w:t>
      </w:r>
    </w:p>
    <w:p w:rsidR="0004654A" w:rsidRPr="004D724F" w:rsidRDefault="0004654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4-إلاَّ يعني غير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لَوْ كَانَ فِيهِمَا آلِهَةٌ إِلا اللَّهُ لَفَسَدَتَا</w:t>
      </w:r>
      <w:r w:rsidRPr="004D724F">
        <w:rPr>
          <w:rFonts w:ascii="Courier New" w:hAnsi="Courier New" w:cs="Traditional Arabic" w:hint="cs"/>
          <w:sz w:val="28"/>
          <w:szCs w:val="34"/>
          <w:rtl/>
        </w:rPr>
        <w:t>){الأنبياء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22} يعني غير الله</w:t>
      </w:r>
      <w:r w:rsidR="004D724F" w:rsidRPr="004D724F">
        <w:rPr>
          <w:rFonts w:ascii="Courier New" w:hAnsi="Courier New" w:cs="Traditional Arabic" w:hint="cs"/>
          <w:sz w:val="28"/>
          <w:szCs w:val="34"/>
          <w:rtl/>
        </w:rPr>
        <w:t>.</w:t>
      </w:r>
    </w:p>
    <w:p w:rsidR="0004654A" w:rsidRPr="004D724F" w:rsidRDefault="0004654A"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ab/>
        <w:t>5-بمعنى لكن</w:t>
      </w:r>
      <w:r w:rsidRPr="004D724F">
        <w:rPr>
          <w:rFonts w:cs="Traditional Arabic" w:hint="cs"/>
          <w:sz w:val="28"/>
          <w:szCs w:val="34"/>
          <w:rtl/>
        </w:rPr>
        <w:t>(</w:t>
      </w:r>
      <w:r w:rsidRPr="004D724F">
        <w:rPr>
          <w:rFonts w:cs="Traditional Arabic"/>
          <w:sz w:val="28"/>
          <w:szCs w:val="34"/>
          <w:rtl/>
        </w:rPr>
        <w:footnoteReference w:id="1175"/>
      </w:r>
      <w:r w:rsidRPr="004D724F">
        <w:rPr>
          <w:rFonts w:cs="Traditional Arabic" w:hint="cs"/>
          <w:sz w:val="28"/>
          <w:szCs w:val="34"/>
          <w:rtl/>
        </w:rPr>
        <w:t>)</w:t>
      </w:r>
    </w:p>
    <w:p w:rsidR="009E68BF" w:rsidRPr="004D724F" w:rsidRDefault="009E68BF"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r>
      <w:r w:rsidRPr="004D724F">
        <w:rPr>
          <w:rFonts w:ascii="Courier New" w:hAnsi="Courier New" w:cs="Traditional Arabic" w:hint="cs"/>
          <w:sz w:val="28"/>
          <w:szCs w:val="34"/>
          <w:rtl/>
        </w:rPr>
        <w:t>وهذا ما ذكرته كتب حروف المعاني وأضافوا إليها معنى الواو</w:t>
      </w:r>
      <w:r w:rsidRPr="004D724F">
        <w:rPr>
          <w:rFonts w:cs="Traditional Arabic" w:hint="cs"/>
          <w:sz w:val="28"/>
          <w:szCs w:val="34"/>
          <w:rtl/>
        </w:rPr>
        <w:t>(</w:t>
      </w:r>
      <w:r w:rsidRPr="004D724F">
        <w:rPr>
          <w:rFonts w:cs="Traditional Arabic"/>
          <w:sz w:val="28"/>
          <w:szCs w:val="34"/>
          <w:rtl/>
        </w:rPr>
        <w:footnoteReference w:id="1176"/>
      </w:r>
      <w:r w:rsidRPr="004D724F">
        <w:rPr>
          <w:rFonts w:cs="Traditional Arabic" w:hint="cs"/>
          <w:sz w:val="28"/>
          <w:szCs w:val="34"/>
          <w:rtl/>
        </w:rPr>
        <w:t>)</w:t>
      </w:r>
      <w:r w:rsidR="00FF22CA" w:rsidRPr="004D724F">
        <w:rPr>
          <w:rFonts w:cs="Traditional Arabic" w:hint="cs"/>
          <w:sz w:val="28"/>
          <w:szCs w:val="34"/>
          <w:rtl/>
        </w:rPr>
        <w:t xml:space="preserve"> </w:t>
      </w:r>
      <w:r w:rsidR="00FF22CA" w:rsidRPr="004D724F">
        <w:rPr>
          <w:rFonts w:ascii="Courier New" w:hAnsi="Courier New" w:cs="Traditional Arabic" w:hint="cs"/>
          <w:sz w:val="28"/>
          <w:szCs w:val="34"/>
          <w:rtl/>
        </w:rPr>
        <w:t>وجعل ابن فارس من أ</w:t>
      </w:r>
      <w:r w:rsidR="007138BC" w:rsidRPr="004D724F">
        <w:rPr>
          <w:rFonts w:ascii="Courier New" w:hAnsi="Courier New" w:cs="Traditional Arabic" w:hint="cs"/>
          <w:sz w:val="28"/>
          <w:szCs w:val="34"/>
          <w:rtl/>
        </w:rPr>
        <w:t xml:space="preserve">وجهها أن ((تكون بمعنى بل كقوله </w:t>
      </w:r>
      <w:r w:rsidR="00FF22CA" w:rsidRPr="004D724F">
        <w:rPr>
          <w:rFonts w:ascii="Courier New" w:hAnsi="Courier New" w:cs="Traditional Arabic" w:hint="cs"/>
          <w:sz w:val="28"/>
          <w:szCs w:val="34"/>
          <w:rtl/>
        </w:rPr>
        <w:t>جل ثناؤه</w:t>
      </w:r>
      <w:r w:rsidR="004D724F" w:rsidRPr="004D724F">
        <w:rPr>
          <w:rFonts w:ascii="Courier New" w:hAnsi="Courier New" w:cs="Traditional Arabic" w:hint="cs"/>
          <w:sz w:val="28"/>
          <w:szCs w:val="34"/>
          <w:rtl/>
        </w:rPr>
        <w:t>:</w:t>
      </w:r>
      <w:r w:rsidR="00124668" w:rsidRPr="004D724F">
        <w:rPr>
          <w:rFonts w:ascii="Courier New" w:hAnsi="Courier New" w:cs="Traditional Arabic" w:hint="cs"/>
          <w:sz w:val="28"/>
          <w:szCs w:val="34"/>
          <w:rtl/>
        </w:rPr>
        <w:t xml:space="preserve"> (</w:t>
      </w:r>
      <w:r w:rsidR="00655BDA" w:rsidRPr="004D724F">
        <w:rPr>
          <w:rFonts w:ascii="Courier New" w:hAnsi="Courier New" w:cs="Traditional Arabic"/>
          <w:sz w:val="28"/>
          <w:szCs w:val="34"/>
          <w:rtl/>
        </w:rPr>
        <w:t>مَا أَنزَلْنَا عَلَيْكَ الْقُرْآنَ لِتَشْقَى {2} إِلا تَذْكِرَةً لِّمَن يَخْشَى</w:t>
      </w:r>
      <w:r w:rsidR="00124668"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124668" w:rsidRPr="004D724F">
        <w:rPr>
          <w:rFonts w:ascii="Courier New" w:hAnsi="Courier New" w:cs="Traditional Arabic" w:hint="cs"/>
          <w:sz w:val="28"/>
          <w:szCs w:val="34"/>
          <w:rtl/>
        </w:rPr>
        <w:t xml:space="preserve"> 2}</w:t>
      </w:r>
      <w:r w:rsidR="005F7DA4" w:rsidRPr="004D724F">
        <w:rPr>
          <w:rFonts w:ascii="Courier New" w:hAnsi="Courier New" w:cs="Traditional Arabic" w:hint="cs"/>
          <w:sz w:val="28"/>
          <w:szCs w:val="34"/>
          <w:rtl/>
        </w:rPr>
        <w:t xml:space="preserve"> بمعنى</w:t>
      </w:r>
      <w:r w:rsidR="004D724F" w:rsidRPr="004D724F">
        <w:rPr>
          <w:rFonts w:ascii="Courier New" w:hAnsi="Courier New" w:cs="Traditional Arabic" w:hint="cs"/>
          <w:sz w:val="28"/>
          <w:szCs w:val="34"/>
          <w:rtl/>
        </w:rPr>
        <w:t>:</w:t>
      </w:r>
      <w:r w:rsidR="005F7DA4" w:rsidRPr="004D724F">
        <w:rPr>
          <w:rFonts w:ascii="Courier New" w:hAnsi="Courier New" w:cs="Traditional Arabic" w:hint="cs"/>
          <w:sz w:val="28"/>
          <w:szCs w:val="34"/>
          <w:rtl/>
        </w:rPr>
        <w:t xml:space="preserve"> بل تذكرة</w:t>
      </w:r>
      <w:r w:rsidR="00124668" w:rsidRPr="004D724F">
        <w:rPr>
          <w:rFonts w:ascii="Courier New" w:hAnsi="Courier New" w:cs="Traditional Arabic" w:hint="cs"/>
          <w:sz w:val="28"/>
          <w:szCs w:val="34"/>
          <w:rtl/>
        </w:rPr>
        <w:t>))</w:t>
      </w:r>
      <w:r w:rsidR="00124668" w:rsidRPr="004D724F">
        <w:rPr>
          <w:rFonts w:cs="Traditional Arabic" w:hint="cs"/>
          <w:sz w:val="28"/>
          <w:szCs w:val="34"/>
          <w:rtl/>
        </w:rPr>
        <w:t>(</w:t>
      </w:r>
      <w:r w:rsidR="00124668" w:rsidRPr="004D724F">
        <w:rPr>
          <w:rFonts w:cs="Traditional Arabic"/>
          <w:sz w:val="28"/>
          <w:szCs w:val="34"/>
          <w:rtl/>
        </w:rPr>
        <w:footnoteReference w:id="1177"/>
      </w:r>
      <w:r w:rsidR="00124668" w:rsidRPr="004D724F">
        <w:rPr>
          <w:rFonts w:cs="Traditional Arabic" w:hint="cs"/>
          <w:sz w:val="28"/>
          <w:szCs w:val="34"/>
          <w:rtl/>
        </w:rPr>
        <w:t>)</w:t>
      </w:r>
      <w:r w:rsidR="00124668" w:rsidRPr="004D724F">
        <w:rPr>
          <w:rFonts w:ascii="Courier New" w:hAnsi="Courier New" w:cs="Traditional Arabic" w:hint="cs"/>
          <w:sz w:val="28"/>
          <w:szCs w:val="34"/>
          <w:rtl/>
        </w:rPr>
        <w:t xml:space="preserve"> </w:t>
      </w:r>
    </w:p>
    <w:p w:rsidR="0004654A" w:rsidRPr="004D724F" w:rsidRDefault="003C2F4C" w:rsidP="004D724F">
      <w:pPr>
        <w:tabs>
          <w:tab w:val="left" w:pos="749"/>
        </w:tabs>
        <w:spacing w:after="120"/>
        <w:jc w:val="both"/>
        <w:rPr>
          <w:rFonts w:cs="Traditional Arabic"/>
          <w:sz w:val="28"/>
          <w:szCs w:val="34"/>
          <w:rtl/>
        </w:rPr>
      </w:pPr>
      <w:r w:rsidRPr="004D724F">
        <w:rPr>
          <w:rFonts w:cs="Traditional Arabic" w:hint="cs"/>
          <w:sz w:val="28"/>
          <w:szCs w:val="34"/>
          <w:rtl/>
        </w:rPr>
        <w:lastRenderedPageBreak/>
        <w:tab/>
      </w:r>
      <w:r w:rsidRPr="004D724F">
        <w:rPr>
          <w:rFonts w:ascii="Courier New" w:hAnsi="Courier New" w:cs="Traditional Arabic" w:hint="cs"/>
          <w:sz w:val="28"/>
          <w:szCs w:val="34"/>
          <w:rtl/>
        </w:rPr>
        <w:t xml:space="preserve"> و(إلاَّ) لم ترد في القرآن الكريم إلاَّ بمعنى (إلاَّ)</w:t>
      </w:r>
      <w:r w:rsidR="00CA6D5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وهو المشار إليه في الوجه الأول </w:t>
      </w:r>
      <w:r w:rsidR="00653603" w:rsidRPr="004D724F">
        <w:rPr>
          <w:rFonts w:ascii="Courier New" w:hAnsi="Courier New" w:cs="Traditional Arabic" w:hint="cs"/>
          <w:sz w:val="28"/>
          <w:szCs w:val="34"/>
          <w:rtl/>
        </w:rPr>
        <w:t>بمعنى الاستثناء</w:t>
      </w:r>
      <w:r w:rsidR="004D724F" w:rsidRPr="004D724F">
        <w:rPr>
          <w:rFonts w:ascii="Courier New" w:hAnsi="Courier New" w:cs="Traditional Arabic" w:hint="cs"/>
          <w:sz w:val="28"/>
          <w:szCs w:val="34"/>
          <w:rtl/>
        </w:rPr>
        <w:t>،</w:t>
      </w:r>
      <w:r w:rsidR="00E5685A" w:rsidRPr="004D724F">
        <w:rPr>
          <w:rFonts w:ascii="Courier New" w:hAnsi="Courier New" w:cs="Traditional Arabic" w:hint="cs"/>
          <w:sz w:val="28"/>
          <w:szCs w:val="34"/>
          <w:rtl/>
        </w:rPr>
        <w:t xml:space="preserve"> </w:t>
      </w:r>
      <w:r w:rsidR="00653603" w:rsidRPr="004D724F">
        <w:rPr>
          <w:rFonts w:ascii="Courier New" w:hAnsi="Courier New" w:cs="Traditional Arabic" w:hint="cs"/>
          <w:sz w:val="28"/>
          <w:szCs w:val="34"/>
          <w:rtl/>
        </w:rPr>
        <w:t>وكذلك وجه الاستئناف في الوجه الثاني في قوله تعالى</w:t>
      </w:r>
      <w:r w:rsidR="004D724F" w:rsidRPr="004D724F">
        <w:rPr>
          <w:rFonts w:ascii="Courier New" w:hAnsi="Courier New" w:cs="Traditional Arabic" w:hint="cs"/>
          <w:sz w:val="28"/>
          <w:szCs w:val="34"/>
          <w:rtl/>
        </w:rPr>
        <w:t>:</w:t>
      </w:r>
      <w:r w:rsidR="00653603" w:rsidRPr="004D724F">
        <w:rPr>
          <w:rFonts w:ascii="Courier New" w:hAnsi="Courier New" w:cs="Traditional Arabic" w:hint="cs"/>
          <w:sz w:val="28"/>
          <w:szCs w:val="34"/>
          <w:rtl/>
        </w:rPr>
        <w:t xml:space="preserve"> </w:t>
      </w:r>
      <w:r w:rsidR="00653603" w:rsidRPr="004D724F">
        <w:rPr>
          <w:rFonts w:ascii="Courier New" w:hAnsi="Courier New" w:cs="Traditional Arabic" w:hint="cs"/>
          <w:b/>
          <w:sz w:val="28"/>
          <w:szCs w:val="34"/>
          <w:rtl/>
        </w:rPr>
        <w:t>(</w:t>
      </w:r>
      <w:r w:rsidR="00653603" w:rsidRPr="004D724F">
        <w:rPr>
          <w:rFonts w:ascii="Courier New" w:hAnsi="Courier New" w:cs="Traditional Arabic"/>
          <w:sz w:val="28"/>
          <w:szCs w:val="34"/>
          <w:rtl/>
        </w:rPr>
        <w:t>قُل لاَّ أَمْلِكُ لِنَفْسِي نَفْعًا وَلاَ ضَرًّا</w:t>
      </w:r>
      <w:r w:rsidR="00653603" w:rsidRPr="004D724F">
        <w:rPr>
          <w:rFonts w:ascii="Courier New" w:hAnsi="Courier New" w:cs="Traditional Arabic" w:hint="cs"/>
          <w:sz w:val="28"/>
          <w:szCs w:val="34"/>
          <w:rtl/>
        </w:rPr>
        <w:t xml:space="preserve"> </w:t>
      </w:r>
      <w:r w:rsidR="00653603" w:rsidRPr="004D724F">
        <w:rPr>
          <w:rFonts w:ascii="Courier New" w:hAnsi="Courier New" w:cs="Traditional Arabic"/>
          <w:sz w:val="28"/>
          <w:szCs w:val="34"/>
          <w:rtl/>
        </w:rPr>
        <w:t>إِلاَّ مَا شَاء اللّهُ</w:t>
      </w:r>
      <w:r w:rsidR="00653603"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653603" w:rsidRPr="004D724F">
        <w:rPr>
          <w:rFonts w:ascii="Courier New" w:hAnsi="Courier New" w:cs="Traditional Arabic" w:hint="cs"/>
          <w:sz w:val="28"/>
          <w:szCs w:val="34"/>
          <w:rtl/>
        </w:rPr>
        <w:t xml:space="preserve"> 188}</w:t>
      </w:r>
      <w:r w:rsidR="005F7DA4" w:rsidRPr="004D724F">
        <w:rPr>
          <w:rFonts w:ascii="Courier New" w:hAnsi="Courier New" w:cs="Traditional Arabic" w:hint="cs"/>
          <w:sz w:val="28"/>
          <w:szCs w:val="34"/>
          <w:rtl/>
        </w:rPr>
        <w:t xml:space="preserve"> وهذا الاستئناف </w:t>
      </w:r>
      <w:r w:rsidR="00653603" w:rsidRPr="004D724F">
        <w:rPr>
          <w:rFonts w:ascii="Courier New" w:hAnsi="Courier New" w:cs="Traditional Arabic" w:hint="cs"/>
          <w:sz w:val="28"/>
          <w:szCs w:val="34"/>
          <w:rtl/>
        </w:rPr>
        <w:t>هو ما اصطلح عليه بالاستثناء المنقطع</w:t>
      </w:r>
      <w:r w:rsidR="004D724F" w:rsidRPr="004D724F">
        <w:rPr>
          <w:rFonts w:ascii="Courier New" w:hAnsi="Courier New" w:cs="Traditional Arabic" w:hint="cs"/>
          <w:sz w:val="28"/>
          <w:szCs w:val="34"/>
          <w:rtl/>
        </w:rPr>
        <w:t>،</w:t>
      </w:r>
      <w:r w:rsidR="00653603" w:rsidRPr="004D724F">
        <w:rPr>
          <w:rFonts w:ascii="Courier New" w:hAnsi="Courier New" w:cs="Traditional Arabic" w:hint="cs"/>
          <w:sz w:val="28"/>
          <w:szCs w:val="34"/>
          <w:rtl/>
        </w:rPr>
        <w:t xml:space="preserve"> جاء في الدر المصون</w:t>
      </w:r>
      <w:r w:rsidR="004D724F" w:rsidRPr="004D724F">
        <w:rPr>
          <w:rFonts w:ascii="Courier New" w:hAnsi="Courier New" w:cs="Traditional Arabic" w:hint="cs"/>
          <w:sz w:val="28"/>
          <w:szCs w:val="34"/>
          <w:rtl/>
        </w:rPr>
        <w:t>:</w:t>
      </w:r>
      <w:r w:rsidR="00653603" w:rsidRPr="004D724F">
        <w:rPr>
          <w:rFonts w:ascii="Courier New" w:hAnsi="Courier New" w:cs="Traditional Arabic" w:hint="cs"/>
          <w:sz w:val="28"/>
          <w:szCs w:val="34"/>
          <w:rtl/>
        </w:rPr>
        <w:t xml:space="preserve"> ((</w:t>
      </w:r>
      <w:r w:rsidR="005F7DA4" w:rsidRPr="004D724F">
        <w:rPr>
          <w:rFonts w:ascii="Courier New" w:hAnsi="Courier New" w:cs="Traditional Arabic" w:hint="cs"/>
          <w:sz w:val="28"/>
          <w:szCs w:val="34"/>
          <w:rtl/>
        </w:rPr>
        <w:t>قوله</w:t>
      </w:r>
      <w:r w:rsidR="004D724F" w:rsidRPr="004D724F">
        <w:rPr>
          <w:rFonts w:ascii="Courier New" w:hAnsi="Courier New" w:cs="Traditional Arabic" w:hint="cs"/>
          <w:sz w:val="28"/>
          <w:szCs w:val="34"/>
          <w:rtl/>
        </w:rPr>
        <w:t>:</w:t>
      </w:r>
      <w:r w:rsidR="005F7DA4" w:rsidRPr="004D724F">
        <w:rPr>
          <w:rFonts w:ascii="Courier New" w:hAnsi="Courier New" w:cs="Traditional Arabic" w:hint="cs"/>
          <w:sz w:val="28"/>
          <w:szCs w:val="34"/>
          <w:rtl/>
        </w:rPr>
        <w:t xml:space="preserve"> (</w:t>
      </w:r>
      <w:r w:rsidR="005F7DA4" w:rsidRPr="004D724F">
        <w:rPr>
          <w:rFonts w:ascii="Courier New" w:hAnsi="Courier New" w:cs="Traditional Arabic"/>
          <w:sz w:val="28"/>
          <w:szCs w:val="34"/>
          <w:rtl/>
        </w:rPr>
        <w:t>إِلاَّ مَا شَاء اللّهُ</w:t>
      </w:r>
      <w:r w:rsidR="005F7DA4" w:rsidRPr="004D724F">
        <w:rPr>
          <w:rFonts w:ascii="Courier New" w:hAnsi="Courier New" w:cs="Traditional Arabic" w:hint="cs"/>
          <w:sz w:val="28"/>
          <w:szCs w:val="34"/>
          <w:rtl/>
        </w:rPr>
        <w:t>) في هذا الاستثناء وجهان</w:t>
      </w:r>
      <w:r w:rsidR="004D724F" w:rsidRPr="004D724F">
        <w:rPr>
          <w:rFonts w:ascii="Courier New" w:hAnsi="Courier New" w:cs="Traditional Arabic" w:hint="cs"/>
          <w:sz w:val="28"/>
          <w:szCs w:val="34"/>
          <w:rtl/>
        </w:rPr>
        <w:t>:</w:t>
      </w:r>
      <w:r w:rsidR="005F7DA4" w:rsidRPr="004D724F">
        <w:rPr>
          <w:rFonts w:ascii="Courier New" w:hAnsi="Courier New" w:cs="Traditional Arabic" w:hint="cs"/>
          <w:sz w:val="28"/>
          <w:szCs w:val="34"/>
          <w:rtl/>
        </w:rPr>
        <w:t xml:space="preserve"> أظهرهما أنَّه متصل</w:t>
      </w:r>
      <w:r w:rsidR="004D724F" w:rsidRPr="004D724F">
        <w:rPr>
          <w:rFonts w:ascii="Courier New" w:hAnsi="Courier New" w:cs="Traditional Arabic" w:hint="cs"/>
          <w:sz w:val="28"/>
          <w:szCs w:val="34"/>
          <w:rtl/>
        </w:rPr>
        <w:t>،</w:t>
      </w:r>
      <w:r w:rsidR="005F7DA4"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5F7DA4" w:rsidRPr="004D724F">
        <w:rPr>
          <w:rFonts w:ascii="Courier New" w:hAnsi="Courier New" w:cs="Traditional Arabic" w:hint="cs"/>
          <w:sz w:val="28"/>
          <w:szCs w:val="34"/>
          <w:rtl/>
        </w:rPr>
        <w:t xml:space="preserve"> ما شاء تمكيني منه فإني أملكه</w:t>
      </w:r>
      <w:r w:rsidR="004D724F" w:rsidRPr="004D724F">
        <w:rPr>
          <w:rFonts w:ascii="Courier New" w:hAnsi="Courier New" w:cs="Traditional Arabic" w:hint="cs"/>
          <w:sz w:val="28"/>
          <w:szCs w:val="34"/>
          <w:rtl/>
        </w:rPr>
        <w:t>،</w:t>
      </w:r>
      <w:r w:rsidR="005F7DA4" w:rsidRPr="004D724F">
        <w:rPr>
          <w:rFonts w:ascii="Courier New" w:hAnsi="Courier New" w:cs="Traditional Arabic" w:hint="cs"/>
          <w:sz w:val="28"/>
          <w:szCs w:val="34"/>
          <w:rtl/>
        </w:rPr>
        <w:t xml:space="preserve"> والثاني000أنَّه </w:t>
      </w:r>
      <w:proofErr w:type="spellStart"/>
      <w:r w:rsidR="005F7DA4" w:rsidRPr="004D724F">
        <w:rPr>
          <w:rFonts w:ascii="Courier New" w:hAnsi="Courier New" w:cs="Traditional Arabic" w:hint="cs"/>
          <w:sz w:val="28"/>
          <w:szCs w:val="34"/>
          <w:rtl/>
        </w:rPr>
        <w:t>منفطع</w:t>
      </w:r>
      <w:proofErr w:type="spellEnd"/>
      <w:r w:rsidR="004D724F" w:rsidRPr="004D724F">
        <w:rPr>
          <w:rFonts w:ascii="Courier New" w:hAnsi="Courier New" w:cs="Traditional Arabic" w:hint="cs"/>
          <w:sz w:val="28"/>
          <w:szCs w:val="34"/>
          <w:rtl/>
        </w:rPr>
        <w:t>،</w:t>
      </w:r>
      <w:r w:rsidR="005F7DA4" w:rsidRPr="004D724F">
        <w:rPr>
          <w:rFonts w:ascii="Courier New" w:hAnsi="Courier New" w:cs="Traditional Arabic" w:hint="cs"/>
          <w:sz w:val="28"/>
          <w:szCs w:val="34"/>
          <w:rtl/>
        </w:rPr>
        <w:t xml:space="preserve"> ولا حاجة تدعو إليه أنَّه منقطع))</w:t>
      </w:r>
      <w:r w:rsidR="005F7DA4" w:rsidRPr="004D724F">
        <w:rPr>
          <w:rFonts w:cs="Traditional Arabic" w:hint="cs"/>
          <w:sz w:val="28"/>
          <w:szCs w:val="34"/>
          <w:rtl/>
        </w:rPr>
        <w:t xml:space="preserve"> (</w:t>
      </w:r>
      <w:r w:rsidR="005F7DA4" w:rsidRPr="004D724F">
        <w:rPr>
          <w:rFonts w:cs="Traditional Arabic"/>
          <w:sz w:val="28"/>
          <w:szCs w:val="34"/>
          <w:rtl/>
        </w:rPr>
        <w:footnoteReference w:id="1178"/>
      </w:r>
      <w:r w:rsidR="005F7DA4" w:rsidRPr="004D724F">
        <w:rPr>
          <w:rFonts w:cs="Traditional Arabic" w:hint="cs"/>
          <w:sz w:val="28"/>
          <w:szCs w:val="34"/>
          <w:rtl/>
        </w:rPr>
        <w:t>)</w:t>
      </w:r>
      <w:r w:rsidR="00653603" w:rsidRPr="004D724F">
        <w:rPr>
          <w:rFonts w:ascii="Courier New" w:hAnsi="Courier New" w:cs="Traditional Arabic" w:hint="cs"/>
          <w:sz w:val="28"/>
          <w:szCs w:val="34"/>
          <w:rtl/>
        </w:rPr>
        <w:t xml:space="preserve"> </w:t>
      </w:r>
      <w:r w:rsidR="00CA6D5A" w:rsidRPr="004D724F">
        <w:rPr>
          <w:rFonts w:ascii="Courier New" w:hAnsi="Courier New" w:cs="Traditional Arabic" w:hint="cs"/>
          <w:sz w:val="28"/>
          <w:szCs w:val="34"/>
          <w:rtl/>
        </w:rPr>
        <w:t>وكذلك المشار إليه في الوجه الثالث</w:t>
      </w:r>
      <w:r w:rsidR="00CA6D5A" w:rsidRPr="004D724F">
        <w:rPr>
          <w:rFonts w:cs="Traditional Arabic" w:hint="cs"/>
          <w:sz w:val="28"/>
          <w:szCs w:val="34"/>
          <w:rtl/>
        </w:rPr>
        <w:t xml:space="preserve"> </w:t>
      </w:r>
      <w:r w:rsidR="004D724F" w:rsidRPr="004D724F">
        <w:rPr>
          <w:rFonts w:cs="Traditional Arabic" w:hint="cs"/>
          <w:sz w:val="28"/>
          <w:szCs w:val="34"/>
          <w:rtl/>
        </w:rPr>
        <w:t>،</w:t>
      </w:r>
      <w:r w:rsidR="00E5685A" w:rsidRPr="004D724F">
        <w:rPr>
          <w:rFonts w:ascii="Courier New" w:hAnsi="Courier New" w:cs="Traditional Arabic" w:hint="cs"/>
          <w:sz w:val="28"/>
          <w:szCs w:val="34"/>
          <w:rtl/>
        </w:rPr>
        <w:t xml:space="preserve"> فهو </w:t>
      </w:r>
      <w:r w:rsidR="00CA6D5A" w:rsidRPr="004D724F">
        <w:rPr>
          <w:rFonts w:ascii="Courier New" w:hAnsi="Courier New" w:cs="Traditional Arabic" w:hint="cs"/>
          <w:sz w:val="28"/>
          <w:szCs w:val="34"/>
          <w:rtl/>
        </w:rPr>
        <w:t xml:space="preserve">استثناء </w:t>
      </w:r>
      <w:r w:rsidR="00E5685A" w:rsidRPr="004D724F">
        <w:rPr>
          <w:rFonts w:ascii="Courier New" w:hAnsi="Courier New" w:cs="Traditional Arabic" w:hint="cs"/>
          <w:sz w:val="28"/>
          <w:szCs w:val="34"/>
          <w:rtl/>
        </w:rPr>
        <w:t xml:space="preserve">أيضًا </w:t>
      </w:r>
      <w:r w:rsidR="00CA6D5A" w:rsidRPr="004D724F">
        <w:rPr>
          <w:rFonts w:ascii="Courier New" w:hAnsi="Courier New" w:cs="Traditional Arabic" w:hint="cs"/>
          <w:sz w:val="28"/>
          <w:szCs w:val="34"/>
          <w:rtl/>
        </w:rPr>
        <w:t xml:space="preserve">إلاَّ أنَّه استثناء مفرغ </w:t>
      </w:r>
      <w:r w:rsidR="00E5685A" w:rsidRPr="004D724F">
        <w:rPr>
          <w:rFonts w:ascii="Courier New" w:hAnsi="Courier New" w:cs="Traditional Arabic" w:hint="cs"/>
          <w:sz w:val="28"/>
          <w:szCs w:val="34"/>
          <w:rtl/>
        </w:rPr>
        <w:t xml:space="preserve">كما سماه النحاة </w:t>
      </w:r>
      <w:r w:rsidR="00CA6D5A" w:rsidRPr="004D724F">
        <w:rPr>
          <w:rFonts w:ascii="Courier New" w:hAnsi="Courier New" w:cs="Traditional Arabic" w:hint="cs"/>
          <w:sz w:val="28"/>
          <w:szCs w:val="34"/>
          <w:rtl/>
        </w:rPr>
        <w:t xml:space="preserve">الذي فيه </w:t>
      </w:r>
      <w:r w:rsidR="00E5685A" w:rsidRPr="004D724F">
        <w:rPr>
          <w:rFonts w:ascii="Courier New" w:hAnsi="Courier New" w:cs="Traditional Arabic" w:hint="cs"/>
          <w:sz w:val="28"/>
          <w:szCs w:val="34"/>
          <w:rtl/>
        </w:rPr>
        <w:t>الاسم بعد (إلاَّ) يُعرب حسب موقعه من الجملة</w:t>
      </w:r>
      <w:r w:rsidR="004D724F" w:rsidRPr="004D724F">
        <w:rPr>
          <w:rFonts w:ascii="Courier New" w:hAnsi="Courier New" w:cs="Traditional Arabic" w:hint="cs"/>
          <w:sz w:val="28"/>
          <w:szCs w:val="34"/>
          <w:rtl/>
        </w:rPr>
        <w:t>،</w:t>
      </w:r>
      <w:r w:rsidR="00E5685A" w:rsidRPr="004D724F">
        <w:rPr>
          <w:rFonts w:ascii="Courier New" w:hAnsi="Courier New" w:cs="Traditional Arabic" w:hint="cs"/>
          <w:sz w:val="28"/>
          <w:szCs w:val="34"/>
          <w:rtl/>
        </w:rPr>
        <w:t xml:space="preserve"> وقد وقع خبرًا في شاهد الوجه الثالث في قوله تعالى</w:t>
      </w:r>
      <w:r w:rsidR="004D724F" w:rsidRPr="004D724F">
        <w:rPr>
          <w:rFonts w:ascii="Courier New" w:hAnsi="Courier New" w:cs="Traditional Arabic" w:hint="cs"/>
          <w:sz w:val="28"/>
          <w:szCs w:val="34"/>
          <w:rtl/>
        </w:rPr>
        <w:t>:</w:t>
      </w:r>
      <w:r w:rsidR="00E5685A" w:rsidRPr="004D724F">
        <w:rPr>
          <w:rFonts w:ascii="Courier New" w:hAnsi="Courier New" w:cs="Traditional Arabic" w:hint="cs"/>
          <w:sz w:val="28"/>
          <w:szCs w:val="34"/>
          <w:rtl/>
        </w:rPr>
        <w:t xml:space="preserve"> (</w:t>
      </w:r>
      <w:r w:rsidR="00E5685A" w:rsidRPr="004D724F">
        <w:rPr>
          <w:rFonts w:ascii="Courier New" w:hAnsi="Courier New" w:cs="Traditional Arabic"/>
          <w:sz w:val="28"/>
          <w:szCs w:val="34"/>
          <w:rtl/>
        </w:rPr>
        <w:t>إِنْ أَنتُمْ إِلاَّ بَشَرٌ مِّثْلُنَا</w:t>
      </w:r>
      <w:r w:rsidR="00E5685A" w:rsidRPr="004D724F">
        <w:rPr>
          <w:rFonts w:ascii="Courier New" w:hAnsi="Courier New" w:cs="Traditional Arabic" w:hint="cs"/>
          <w:sz w:val="28"/>
          <w:szCs w:val="34"/>
          <w:rtl/>
        </w:rPr>
        <w:t>){لإبراهيم</w:t>
      </w:r>
      <w:r w:rsidR="004D724F" w:rsidRPr="004D724F">
        <w:rPr>
          <w:rFonts w:ascii="Courier New" w:hAnsi="Courier New" w:cs="Traditional Arabic" w:hint="cs"/>
          <w:sz w:val="28"/>
          <w:szCs w:val="34"/>
          <w:rtl/>
        </w:rPr>
        <w:t>:</w:t>
      </w:r>
      <w:r w:rsidR="00E5685A" w:rsidRPr="004D724F">
        <w:rPr>
          <w:rFonts w:ascii="Courier New" w:hAnsi="Courier New" w:cs="Traditional Arabic" w:hint="cs"/>
          <w:sz w:val="28"/>
          <w:szCs w:val="34"/>
          <w:rtl/>
        </w:rPr>
        <w:t xml:space="preserve"> 10} ولهذا جعله مقاتل وأتباعه بمعنى الخبر</w:t>
      </w:r>
      <w:r w:rsidR="004D724F" w:rsidRPr="004D724F">
        <w:rPr>
          <w:rFonts w:ascii="Courier New" w:hAnsi="Courier New" w:cs="Traditional Arabic" w:hint="cs"/>
          <w:sz w:val="28"/>
          <w:szCs w:val="34"/>
          <w:rtl/>
        </w:rPr>
        <w:t>،</w:t>
      </w:r>
      <w:r w:rsidR="00E5685A" w:rsidRPr="004D724F">
        <w:rPr>
          <w:rFonts w:ascii="Courier New" w:hAnsi="Courier New" w:cs="Traditional Arabic" w:hint="cs"/>
          <w:sz w:val="28"/>
          <w:szCs w:val="34"/>
          <w:rtl/>
        </w:rPr>
        <w:t xml:space="preserve"> ولم ترد إلاَّ </w:t>
      </w:r>
      <w:r w:rsidR="009E68BF" w:rsidRPr="004D724F">
        <w:rPr>
          <w:rFonts w:ascii="Courier New" w:hAnsi="Courier New" w:cs="Traditional Arabic" w:hint="cs"/>
          <w:sz w:val="28"/>
          <w:szCs w:val="34"/>
          <w:rtl/>
        </w:rPr>
        <w:t xml:space="preserve">عند التحقيق إلاَّ </w:t>
      </w:r>
      <w:r w:rsidR="00E5685A" w:rsidRPr="004D724F">
        <w:rPr>
          <w:rFonts w:ascii="Courier New" w:hAnsi="Courier New" w:cs="Traditional Arabic" w:hint="cs"/>
          <w:sz w:val="28"/>
          <w:szCs w:val="34"/>
          <w:rtl/>
        </w:rPr>
        <w:t>بمعنى</w:t>
      </w:r>
      <w:r w:rsidR="009E68BF" w:rsidRPr="004D724F">
        <w:rPr>
          <w:rFonts w:ascii="Courier New" w:hAnsi="Courier New" w:cs="Traditional Arabic" w:hint="cs"/>
          <w:sz w:val="28"/>
          <w:szCs w:val="34"/>
          <w:rtl/>
        </w:rPr>
        <w:t xml:space="preserve"> الاستثناء في المواضع الأُخَر</w:t>
      </w:r>
      <w:r w:rsidR="004D724F" w:rsidRPr="004D724F">
        <w:rPr>
          <w:rFonts w:ascii="Courier New" w:hAnsi="Courier New" w:cs="Traditional Arabic" w:hint="cs"/>
          <w:sz w:val="28"/>
          <w:szCs w:val="34"/>
          <w:rtl/>
        </w:rPr>
        <w:t>،</w:t>
      </w:r>
      <w:r w:rsidR="009E68BF" w:rsidRPr="004D724F">
        <w:rPr>
          <w:rFonts w:ascii="Courier New" w:hAnsi="Courier New" w:cs="Traditional Arabic" w:hint="cs"/>
          <w:sz w:val="28"/>
          <w:szCs w:val="34"/>
          <w:rtl/>
        </w:rPr>
        <w:t xml:space="preserve"> </w:t>
      </w:r>
      <w:r w:rsidR="00437FCF" w:rsidRPr="004D724F">
        <w:rPr>
          <w:rFonts w:ascii="Courier New" w:hAnsi="Courier New" w:cs="Traditional Arabic" w:hint="cs"/>
          <w:sz w:val="28"/>
          <w:szCs w:val="34"/>
          <w:rtl/>
        </w:rPr>
        <w:t xml:space="preserve"> </w:t>
      </w:r>
      <w:proofErr w:type="spellStart"/>
      <w:r w:rsidR="00437FCF" w:rsidRPr="004D724F">
        <w:rPr>
          <w:rFonts w:ascii="Courier New" w:hAnsi="Courier New" w:cs="Traditional Arabic" w:hint="cs"/>
          <w:sz w:val="28"/>
          <w:szCs w:val="34"/>
          <w:rtl/>
        </w:rPr>
        <w:t>أمَّاجعلها</w:t>
      </w:r>
      <w:proofErr w:type="spellEnd"/>
      <w:r w:rsidR="00437FCF" w:rsidRPr="004D724F">
        <w:rPr>
          <w:rFonts w:ascii="Courier New" w:hAnsi="Courier New" w:cs="Traditional Arabic" w:hint="cs"/>
          <w:sz w:val="28"/>
          <w:szCs w:val="34"/>
          <w:rtl/>
        </w:rPr>
        <w:t xml:space="preserve"> بمعنى (لكن) كما جاء في الوجه الخامس فإنَّ العسكري نفسه فرَّق بينهما على ((أنَّ الاستثناء تخصيص صيغة عامة</w:t>
      </w:r>
      <w:r w:rsidR="004D724F" w:rsidRPr="004D724F">
        <w:rPr>
          <w:rFonts w:ascii="Courier New" w:hAnsi="Courier New" w:cs="Traditional Arabic" w:hint="cs"/>
          <w:sz w:val="28"/>
          <w:szCs w:val="34"/>
          <w:rtl/>
        </w:rPr>
        <w:t>،</w:t>
      </w:r>
      <w:r w:rsidR="00437FCF" w:rsidRPr="004D724F">
        <w:rPr>
          <w:rFonts w:ascii="Courier New" w:hAnsi="Courier New" w:cs="Traditional Arabic" w:hint="cs"/>
          <w:sz w:val="28"/>
          <w:szCs w:val="34"/>
          <w:rtl/>
        </w:rPr>
        <w:t xml:space="preserve"> فأمَّا (لكن) فهي تحقيق إثبات بعد نفي أو نفي بعد إثبات</w:t>
      </w:r>
      <w:r w:rsidR="004D724F" w:rsidRPr="004D724F">
        <w:rPr>
          <w:rFonts w:ascii="Courier New" w:hAnsi="Courier New" w:cs="Traditional Arabic" w:hint="cs"/>
          <w:sz w:val="28"/>
          <w:szCs w:val="34"/>
          <w:rtl/>
        </w:rPr>
        <w:t>،</w:t>
      </w:r>
      <w:r w:rsidR="00437FCF"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437FCF" w:rsidRPr="004D724F">
        <w:rPr>
          <w:rFonts w:ascii="Courier New" w:hAnsi="Courier New" w:cs="Traditional Arabic" w:hint="cs"/>
          <w:sz w:val="28"/>
          <w:szCs w:val="34"/>
          <w:rtl/>
        </w:rPr>
        <w:t xml:space="preserve"> ما جاءني زيد لكن عمرو جاءني</w:t>
      </w:r>
      <w:r w:rsidR="004D724F" w:rsidRPr="004D724F">
        <w:rPr>
          <w:rFonts w:ascii="Courier New" w:hAnsi="Courier New" w:cs="Traditional Arabic" w:hint="cs"/>
          <w:sz w:val="28"/>
          <w:szCs w:val="34"/>
          <w:rtl/>
        </w:rPr>
        <w:t>،</w:t>
      </w:r>
      <w:r w:rsidR="00437FCF" w:rsidRPr="004D724F">
        <w:rPr>
          <w:rFonts w:ascii="Courier New" w:hAnsi="Courier New" w:cs="Traditional Arabic" w:hint="cs"/>
          <w:sz w:val="28"/>
          <w:szCs w:val="34"/>
          <w:rtl/>
        </w:rPr>
        <w:t xml:space="preserve"> وأتى عمرو لكن زيد لم يأت</w:t>
      </w:r>
      <w:r w:rsidR="004D724F" w:rsidRPr="004D724F">
        <w:rPr>
          <w:rFonts w:ascii="Courier New" w:hAnsi="Courier New" w:cs="Traditional Arabic" w:hint="cs"/>
          <w:sz w:val="28"/>
          <w:szCs w:val="34"/>
          <w:rtl/>
        </w:rPr>
        <w:t>،</w:t>
      </w:r>
      <w:r w:rsidR="00437FCF" w:rsidRPr="004D724F">
        <w:rPr>
          <w:rFonts w:ascii="Courier New" w:hAnsi="Courier New" w:cs="Traditional Arabic" w:hint="cs"/>
          <w:sz w:val="28"/>
          <w:szCs w:val="34"/>
          <w:rtl/>
        </w:rPr>
        <w:t xml:space="preserve"> فهذا أصل (لكن) وليس باستثناء في التحقيق وقال ابن السرَّاج</w:t>
      </w:r>
      <w:r w:rsidR="004D724F" w:rsidRPr="004D724F">
        <w:rPr>
          <w:rFonts w:ascii="Courier New" w:hAnsi="Courier New" w:cs="Traditional Arabic" w:hint="cs"/>
          <w:sz w:val="28"/>
          <w:szCs w:val="34"/>
          <w:rtl/>
        </w:rPr>
        <w:t>:</w:t>
      </w:r>
      <w:r w:rsidR="00437FCF" w:rsidRPr="004D724F">
        <w:rPr>
          <w:rFonts w:ascii="Courier New" w:hAnsi="Courier New" w:cs="Traditional Arabic" w:hint="cs"/>
          <w:sz w:val="28"/>
          <w:szCs w:val="34"/>
          <w:rtl/>
        </w:rPr>
        <w:t xml:space="preserve"> هو إخراج كل من بعض))</w:t>
      </w:r>
      <w:r w:rsidR="00437FCF" w:rsidRPr="004D724F">
        <w:rPr>
          <w:rFonts w:cs="Traditional Arabic" w:hint="cs"/>
          <w:sz w:val="28"/>
          <w:szCs w:val="34"/>
          <w:rtl/>
        </w:rPr>
        <w:t xml:space="preserve"> (</w:t>
      </w:r>
      <w:r w:rsidR="00437FCF" w:rsidRPr="004D724F">
        <w:rPr>
          <w:rFonts w:cs="Traditional Arabic"/>
          <w:sz w:val="28"/>
          <w:szCs w:val="34"/>
          <w:rtl/>
        </w:rPr>
        <w:footnoteReference w:id="1179"/>
      </w:r>
      <w:r w:rsidR="00437FCF" w:rsidRPr="004D724F">
        <w:rPr>
          <w:rFonts w:cs="Traditional Arabic" w:hint="cs"/>
          <w:sz w:val="28"/>
          <w:szCs w:val="34"/>
          <w:rtl/>
        </w:rPr>
        <w:t>)</w:t>
      </w:r>
      <w:r w:rsidR="00973093" w:rsidRPr="004D724F">
        <w:rPr>
          <w:rFonts w:cs="Traditional Arabic" w:hint="cs"/>
          <w:sz w:val="28"/>
          <w:szCs w:val="34"/>
          <w:rtl/>
        </w:rPr>
        <w:t xml:space="preserve"> </w:t>
      </w:r>
      <w:r w:rsidR="00973093" w:rsidRPr="004D724F">
        <w:rPr>
          <w:rFonts w:ascii="Courier New" w:hAnsi="Courier New" w:cs="Traditional Arabic" w:hint="cs"/>
          <w:sz w:val="28"/>
          <w:szCs w:val="34"/>
          <w:rtl/>
        </w:rPr>
        <w:t>أمَّا جعلها بمعنى الواو كقوله تعالى</w:t>
      </w:r>
      <w:r w:rsidR="004D724F" w:rsidRPr="004D724F">
        <w:rPr>
          <w:rFonts w:ascii="Courier New" w:hAnsi="Courier New" w:cs="Traditional Arabic" w:hint="cs"/>
          <w:sz w:val="28"/>
          <w:szCs w:val="34"/>
          <w:rtl/>
        </w:rPr>
        <w:t>:</w:t>
      </w:r>
      <w:r w:rsidR="00973093" w:rsidRPr="004D724F">
        <w:rPr>
          <w:rFonts w:ascii="Courier New" w:hAnsi="Courier New" w:cs="Traditional Arabic" w:hint="cs"/>
          <w:sz w:val="28"/>
          <w:szCs w:val="34"/>
          <w:rtl/>
        </w:rPr>
        <w:t xml:space="preserve"> (</w:t>
      </w:r>
      <w:r w:rsidR="00973093" w:rsidRPr="004D724F">
        <w:rPr>
          <w:rFonts w:ascii="Courier New" w:hAnsi="Courier New" w:cs="Traditional Arabic"/>
          <w:sz w:val="28"/>
          <w:szCs w:val="34"/>
          <w:rtl/>
        </w:rPr>
        <w:t>لِئَلاَّ يَكُونَ لِلنَّاسِ عَلَيْكُمْ حُجَّةٌ إِلاَّ الَّذِينَ ظَلَمُواْ مِنْهُمْ</w:t>
      </w:r>
      <w:r w:rsidR="00973093"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973093" w:rsidRPr="004D724F">
        <w:rPr>
          <w:rFonts w:ascii="Courier New" w:hAnsi="Courier New" w:cs="Traditional Arabic" w:hint="cs"/>
          <w:sz w:val="28"/>
          <w:szCs w:val="34"/>
          <w:rtl/>
        </w:rPr>
        <w:t xml:space="preserve"> 150} ((قال أبو عبيدة</w:t>
      </w:r>
      <w:r w:rsidR="004D724F" w:rsidRPr="004D724F">
        <w:rPr>
          <w:rFonts w:ascii="Courier New" w:hAnsi="Courier New" w:cs="Traditional Arabic" w:hint="cs"/>
          <w:sz w:val="28"/>
          <w:szCs w:val="34"/>
          <w:rtl/>
        </w:rPr>
        <w:t>:</w:t>
      </w:r>
      <w:r w:rsidR="00973093" w:rsidRPr="004D724F">
        <w:rPr>
          <w:rFonts w:ascii="Courier New" w:hAnsi="Courier New" w:cs="Traditional Arabic" w:hint="cs"/>
          <w:sz w:val="28"/>
          <w:szCs w:val="34"/>
          <w:rtl/>
        </w:rPr>
        <w:t xml:space="preserve"> (إلاَّ) ها هنا بمعنى الواو وإليه ذهب أبو علي رحمه الله</w:t>
      </w:r>
      <w:r w:rsidR="004D724F" w:rsidRPr="004D724F">
        <w:rPr>
          <w:rFonts w:ascii="Courier New" w:hAnsi="Courier New" w:cs="Traditional Arabic" w:hint="cs"/>
          <w:sz w:val="28"/>
          <w:szCs w:val="34"/>
          <w:rtl/>
        </w:rPr>
        <w:t>،</w:t>
      </w:r>
      <w:r w:rsidR="006851B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6851B6" w:rsidRPr="004D724F">
        <w:rPr>
          <w:rFonts w:ascii="Courier New" w:hAnsi="Courier New" w:cs="Traditional Arabic" w:hint="cs"/>
          <w:sz w:val="28"/>
          <w:szCs w:val="34"/>
          <w:rtl/>
        </w:rPr>
        <w:t xml:space="preserve"> ولا الذين ظلموا عليكم </w:t>
      </w:r>
      <w:r w:rsidR="006851B6" w:rsidRPr="004D724F">
        <w:rPr>
          <w:rFonts w:ascii="Courier New" w:hAnsi="Courier New" w:cs="Traditional Arabic" w:hint="cs"/>
          <w:sz w:val="28"/>
          <w:szCs w:val="34"/>
          <w:rtl/>
        </w:rPr>
        <w:lastRenderedPageBreak/>
        <w:t>حجة000وقال المبرد</w:t>
      </w:r>
      <w:r w:rsidR="004D724F" w:rsidRPr="004D724F">
        <w:rPr>
          <w:rFonts w:ascii="Courier New" w:hAnsi="Courier New" w:cs="Traditional Arabic" w:hint="cs"/>
          <w:sz w:val="28"/>
          <w:szCs w:val="34"/>
          <w:rtl/>
        </w:rPr>
        <w:t>:</w:t>
      </w:r>
      <w:r w:rsidR="006851B6" w:rsidRPr="004D724F">
        <w:rPr>
          <w:rFonts w:ascii="Courier New" w:hAnsi="Courier New" w:cs="Traditional Arabic" w:hint="cs"/>
          <w:sz w:val="28"/>
          <w:szCs w:val="34"/>
          <w:rtl/>
        </w:rPr>
        <w:t xml:space="preserve"> هذا خطأ</w:t>
      </w:r>
      <w:r w:rsidR="004D724F" w:rsidRPr="004D724F">
        <w:rPr>
          <w:rFonts w:ascii="Courier New" w:hAnsi="Courier New" w:cs="Traditional Arabic" w:hint="cs"/>
          <w:sz w:val="28"/>
          <w:szCs w:val="34"/>
          <w:rtl/>
        </w:rPr>
        <w:t>؛</w:t>
      </w:r>
      <w:r w:rsidR="006851B6" w:rsidRPr="004D724F">
        <w:rPr>
          <w:rFonts w:ascii="Courier New" w:hAnsi="Courier New" w:cs="Traditional Arabic" w:hint="cs"/>
          <w:sz w:val="28"/>
          <w:szCs w:val="34"/>
          <w:rtl/>
        </w:rPr>
        <w:t xml:space="preserve"> لأنَّ </w:t>
      </w:r>
      <w:proofErr w:type="spellStart"/>
      <w:r w:rsidR="006851B6" w:rsidRPr="004D724F">
        <w:rPr>
          <w:rFonts w:ascii="Courier New" w:hAnsi="Courier New" w:cs="Traditional Arabic" w:hint="cs"/>
          <w:sz w:val="28"/>
          <w:szCs w:val="34"/>
          <w:rtl/>
        </w:rPr>
        <w:t>الاواو</w:t>
      </w:r>
      <w:proofErr w:type="spellEnd"/>
      <w:r w:rsidR="006851B6" w:rsidRPr="004D724F">
        <w:rPr>
          <w:rFonts w:ascii="Courier New" w:hAnsi="Courier New" w:cs="Traditional Arabic" w:hint="cs"/>
          <w:sz w:val="28"/>
          <w:szCs w:val="34"/>
          <w:rtl/>
        </w:rPr>
        <w:t xml:space="preserve">  للعطف والإشراك و(إلاَّ) للاستثناء ولا يدخل أحدهما في باب الآخر))</w:t>
      </w:r>
      <w:r w:rsidR="006851B6" w:rsidRPr="004D724F">
        <w:rPr>
          <w:rFonts w:cs="Traditional Arabic" w:hint="cs"/>
          <w:sz w:val="28"/>
          <w:szCs w:val="34"/>
          <w:rtl/>
        </w:rPr>
        <w:t xml:space="preserve"> (</w:t>
      </w:r>
      <w:r w:rsidR="006851B6" w:rsidRPr="004D724F">
        <w:rPr>
          <w:rFonts w:cs="Traditional Arabic"/>
          <w:sz w:val="28"/>
          <w:szCs w:val="34"/>
          <w:rtl/>
        </w:rPr>
        <w:footnoteReference w:id="1180"/>
      </w:r>
      <w:r w:rsidR="006851B6" w:rsidRPr="004D724F">
        <w:rPr>
          <w:rFonts w:cs="Traditional Arabic" w:hint="cs"/>
          <w:sz w:val="28"/>
          <w:szCs w:val="34"/>
          <w:rtl/>
        </w:rPr>
        <w:t>)</w:t>
      </w:r>
      <w:r w:rsidR="00973093" w:rsidRPr="004D724F">
        <w:rPr>
          <w:rFonts w:ascii="Courier New" w:hAnsi="Courier New" w:cs="Traditional Arabic" w:hint="cs"/>
          <w:sz w:val="28"/>
          <w:szCs w:val="34"/>
          <w:rtl/>
        </w:rPr>
        <w:t xml:space="preserve"> </w:t>
      </w:r>
      <w:r w:rsidR="006851B6" w:rsidRPr="004D724F">
        <w:rPr>
          <w:rFonts w:ascii="Courier New" w:hAnsi="Courier New" w:cs="Traditional Arabic" w:hint="cs"/>
          <w:sz w:val="28"/>
          <w:szCs w:val="34"/>
          <w:rtl/>
        </w:rPr>
        <w:t xml:space="preserve">وهو مع ذلك </w:t>
      </w:r>
      <w:r w:rsidR="00973093" w:rsidRPr="004D724F">
        <w:rPr>
          <w:rFonts w:ascii="Courier New" w:hAnsi="Courier New" w:cs="Traditional Arabic" w:hint="cs"/>
          <w:sz w:val="28"/>
          <w:szCs w:val="34"/>
          <w:rtl/>
        </w:rPr>
        <w:t xml:space="preserve">نفاه الجمهور </w:t>
      </w:r>
      <w:proofErr w:type="spellStart"/>
      <w:r w:rsidR="00973093" w:rsidRPr="004D724F">
        <w:rPr>
          <w:rFonts w:ascii="Courier New" w:hAnsi="Courier New" w:cs="Traditional Arabic" w:hint="cs"/>
          <w:sz w:val="28"/>
          <w:szCs w:val="34"/>
          <w:rtl/>
        </w:rPr>
        <w:t>وتأولوها</w:t>
      </w:r>
      <w:proofErr w:type="spellEnd"/>
      <w:r w:rsidR="00973093" w:rsidRPr="004D724F">
        <w:rPr>
          <w:rFonts w:ascii="Courier New" w:hAnsi="Courier New" w:cs="Traditional Arabic" w:hint="cs"/>
          <w:sz w:val="28"/>
          <w:szCs w:val="34"/>
          <w:rtl/>
        </w:rPr>
        <w:t xml:space="preserve"> على الاستثناء المنقطع</w:t>
      </w:r>
      <w:r w:rsidR="00973093" w:rsidRPr="004D724F">
        <w:rPr>
          <w:rFonts w:cs="Traditional Arabic" w:hint="cs"/>
          <w:sz w:val="28"/>
          <w:szCs w:val="34"/>
          <w:rtl/>
        </w:rPr>
        <w:t>(</w:t>
      </w:r>
      <w:r w:rsidR="00973093" w:rsidRPr="004D724F">
        <w:rPr>
          <w:rFonts w:cs="Traditional Arabic"/>
          <w:sz w:val="28"/>
          <w:szCs w:val="34"/>
          <w:rtl/>
        </w:rPr>
        <w:footnoteReference w:id="1181"/>
      </w:r>
      <w:r w:rsidR="00973093" w:rsidRPr="004D724F">
        <w:rPr>
          <w:rFonts w:cs="Traditional Arabic" w:hint="cs"/>
          <w:sz w:val="28"/>
          <w:szCs w:val="34"/>
          <w:rtl/>
        </w:rPr>
        <w:t>)</w:t>
      </w:r>
      <w:r w:rsidR="00973093" w:rsidRPr="004D724F">
        <w:rPr>
          <w:rFonts w:ascii="Courier New" w:hAnsi="Courier New" w:cs="Traditional Arabic" w:hint="cs"/>
          <w:sz w:val="28"/>
          <w:szCs w:val="34"/>
          <w:rtl/>
        </w:rPr>
        <w:t xml:space="preserve"> </w:t>
      </w:r>
      <w:r w:rsidR="006851B6" w:rsidRPr="004D724F">
        <w:rPr>
          <w:rFonts w:cs="Traditional Arabic" w:hint="cs"/>
          <w:sz w:val="28"/>
          <w:szCs w:val="34"/>
          <w:rtl/>
        </w:rPr>
        <w:t xml:space="preserve"> </w:t>
      </w:r>
      <w:r w:rsidR="006851B6" w:rsidRPr="004D724F">
        <w:rPr>
          <w:rFonts w:ascii="Courier New" w:hAnsi="Courier New" w:cs="Traditional Arabic" w:hint="cs"/>
          <w:sz w:val="28"/>
          <w:szCs w:val="34"/>
          <w:rtl/>
        </w:rPr>
        <w:t>و</w:t>
      </w:r>
      <w:r w:rsidR="009E68BF" w:rsidRPr="004D724F">
        <w:rPr>
          <w:rFonts w:ascii="Courier New" w:hAnsi="Courier New" w:cs="Traditional Arabic" w:hint="cs"/>
          <w:sz w:val="28"/>
          <w:szCs w:val="34"/>
          <w:rtl/>
        </w:rPr>
        <w:t xml:space="preserve">أمَّا جعلها بمعنى (غير) كما </w:t>
      </w:r>
      <w:r w:rsidR="006851B6" w:rsidRPr="004D724F">
        <w:rPr>
          <w:rFonts w:ascii="Courier New" w:hAnsi="Courier New" w:cs="Traditional Arabic" w:hint="cs"/>
          <w:sz w:val="28"/>
          <w:szCs w:val="34"/>
          <w:rtl/>
        </w:rPr>
        <w:t xml:space="preserve">جاء </w:t>
      </w:r>
      <w:r w:rsidR="009E68BF" w:rsidRPr="004D724F">
        <w:rPr>
          <w:rFonts w:ascii="Courier New" w:hAnsi="Courier New" w:cs="Traditional Arabic" w:hint="cs"/>
          <w:sz w:val="28"/>
          <w:szCs w:val="34"/>
          <w:rtl/>
        </w:rPr>
        <w:t xml:space="preserve">في الوجه الرابع فقد </w:t>
      </w:r>
      <w:r w:rsidR="006851B6" w:rsidRPr="004D724F">
        <w:rPr>
          <w:rFonts w:ascii="Courier New" w:hAnsi="Courier New" w:cs="Traditional Arabic" w:hint="cs"/>
          <w:sz w:val="28"/>
          <w:szCs w:val="34"/>
          <w:rtl/>
        </w:rPr>
        <w:t>قال</w:t>
      </w:r>
      <w:r w:rsidR="009E68BF" w:rsidRPr="004D724F">
        <w:rPr>
          <w:rFonts w:ascii="Courier New" w:hAnsi="Courier New" w:cs="Traditional Arabic" w:hint="cs"/>
          <w:sz w:val="28"/>
          <w:szCs w:val="34"/>
          <w:rtl/>
        </w:rPr>
        <w:t xml:space="preserve"> المرادي</w:t>
      </w:r>
      <w:r w:rsidR="004D724F" w:rsidRPr="004D724F">
        <w:rPr>
          <w:rFonts w:ascii="Courier New" w:hAnsi="Courier New" w:cs="Traditional Arabic" w:hint="cs"/>
          <w:sz w:val="28"/>
          <w:szCs w:val="34"/>
          <w:rtl/>
        </w:rPr>
        <w:t>:</w:t>
      </w:r>
      <w:r w:rsidR="009E68BF" w:rsidRPr="004D724F">
        <w:rPr>
          <w:rFonts w:ascii="Courier New" w:hAnsi="Courier New" w:cs="Traditional Arabic" w:hint="cs"/>
          <w:sz w:val="28"/>
          <w:szCs w:val="34"/>
          <w:rtl/>
        </w:rPr>
        <w:t xml:space="preserve"> ((اعلم أن أصل (إلاَّ) أن  تكون استثناء</w:t>
      </w:r>
      <w:r w:rsidR="004D724F" w:rsidRPr="004D724F">
        <w:rPr>
          <w:rFonts w:ascii="Courier New" w:hAnsi="Courier New" w:cs="Traditional Arabic" w:hint="cs"/>
          <w:sz w:val="28"/>
          <w:szCs w:val="34"/>
          <w:rtl/>
        </w:rPr>
        <w:t>،</w:t>
      </w:r>
      <w:r w:rsidR="009E68BF" w:rsidRPr="004D724F">
        <w:rPr>
          <w:rFonts w:ascii="Courier New" w:hAnsi="Courier New" w:cs="Traditional Arabic" w:hint="cs"/>
          <w:sz w:val="28"/>
          <w:szCs w:val="34"/>
          <w:rtl/>
        </w:rPr>
        <w:t xml:space="preserve"> وأصل (غير) أن تكون صفة</w:t>
      </w:r>
      <w:r w:rsidR="004D724F" w:rsidRPr="004D724F">
        <w:rPr>
          <w:rFonts w:ascii="Courier New" w:hAnsi="Courier New" w:cs="Traditional Arabic" w:hint="cs"/>
          <w:sz w:val="28"/>
          <w:szCs w:val="34"/>
          <w:rtl/>
        </w:rPr>
        <w:t>،</w:t>
      </w:r>
      <w:r w:rsidR="00C4516A" w:rsidRPr="004D724F">
        <w:rPr>
          <w:rFonts w:ascii="Courier New" w:hAnsi="Courier New" w:cs="Traditional Arabic" w:hint="cs"/>
          <w:sz w:val="28"/>
          <w:szCs w:val="34"/>
          <w:rtl/>
        </w:rPr>
        <w:t xml:space="preserve"> وقد تُحمَل (إلاَّ) على (غير) فيوصف بها</w:t>
      </w:r>
      <w:r w:rsidR="004D724F" w:rsidRPr="004D724F">
        <w:rPr>
          <w:rFonts w:ascii="Courier New" w:hAnsi="Courier New" w:cs="Traditional Arabic" w:hint="cs"/>
          <w:sz w:val="28"/>
          <w:szCs w:val="34"/>
          <w:rtl/>
        </w:rPr>
        <w:t>،</w:t>
      </w:r>
      <w:r w:rsidR="00C4516A" w:rsidRPr="004D724F">
        <w:rPr>
          <w:rFonts w:ascii="Courier New" w:hAnsi="Courier New" w:cs="Traditional Arabic" w:hint="cs"/>
          <w:sz w:val="28"/>
          <w:szCs w:val="34"/>
          <w:rtl/>
        </w:rPr>
        <w:t xml:space="preserve"> كما حُملت (غير) على (إلاَّ) فاستثني بها</w:t>
      </w:r>
      <w:r w:rsidR="004D724F" w:rsidRPr="004D724F">
        <w:rPr>
          <w:rFonts w:ascii="Courier New" w:hAnsi="Courier New" w:cs="Traditional Arabic" w:hint="cs"/>
          <w:sz w:val="28"/>
          <w:szCs w:val="34"/>
          <w:rtl/>
        </w:rPr>
        <w:t>،</w:t>
      </w:r>
      <w:r w:rsidR="00C4516A" w:rsidRPr="004D724F">
        <w:rPr>
          <w:rFonts w:ascii="Courier New" w:hAnsi="Courier New" w:cs="Traditional Arabic" w:hint="cs"/>
          <w:sz w:val="28"/>
          <w:szCs w:val="34"/>
          <w:rtl/>
        </w:rPr>
        <w:t xml:space="preserve"> وللموصوف بـ(إل</w:t>
      </w:r>
      <w:r w:rsidR="002C492F" w:rsidRPr="004D724F">
        <w:rPr>
          <w:rFonts w:ascii="Courier New" w:hAnsi="Courier New" w:cs="Traditional Arabic" w:hint="cs"/>
          <w:sz w:val="28"/>
          <w:szCs w:val="34"/>
          <w:rtl/>
        </w:rPr>
        <w:t>اَّ) شرطان أحدهما</w:t>
      </w:r>
      <w:r w:rsidR="004D724F" w:rsidRPr="004D724F">
        <w:rPr>
          <w:rFonts w:ascii="Courier New" w:hAnsi="Courier New" w:cs="Traditional Arabic" w:hint="cs"/>
          <w:sz w:val="28"/>
          <w:szCs w:val="34"/>
          <w:rtl/>
        </w:rPr>
        <w:t>:</w:t>
      </w:r>
      <w:r w:rsidR="002C492F" w:rsidRPr="004D724F">
        <w:rPr>
          <w:rFonts w:ascii="Courier New" w:hAnsi="Courier New" w:cs="Traditional Arabic" w:hint="cs"/>
          <w:sz w:val="28"/>
          <w:szCs w:val="34"/>
          <w:rtl/>
        </w:rPr>
        <w:t xml:space="preserve"> أن يكون جمعًا أو شبهه</w:t>
      </w:r>
      <w:r w:rsidR="004D724F" w:rsidRPr="004D724F">
        <w:rPr>
          <w:rFonts w:ascii="Courier New" w:hAnsi="Courier New" w:cs="Traditional Arabic" w:hint="cs"/>
          <w:sz w:val="28"/>
          <w:szCs w:val="34"/>
          <w:rtl/>
        </w:rPr>
        <w:t>،</w:t>
      </w:r>
      <w:r w:rsidR="002C492F" w:rsidRPr="004D724F">
        <w:rPr>
          <w:rFonts w:ascii="Courier New" w:hAnsi="Courier New" w:cs="Traditional Arabic" w:hint="cs"/>
          <w:sz w:val="28"/>
          <w:szCs w:val="34"/>
          <w:rtl/>
        </w:rPr>
        <w:t xml:space="preserve"> والآخر أن يكون نكرة أو مُعرَّفًا بال الجنسية كقوله تعالى</w:t>
      </w:r>
      <w:r w:rsidR="004D724F" w:rsidRPr="004D724F">
        <w:rPr>
          <w:rFonts w:ascii="Courier New" w:hAnsi="Courier New" w:cs="Traditional Arabic" w:hint="cs"/>
          <w:sz w:val="28"/>
          <w:szCs w:val="34"/>
          <w:rtl/>
        </w:rPr>
        <w:t>:</w:t>
      </w:r>
      <w:r w:rsidR="002C492F" w:rsidRPr="004D724F">
        <w:rPr>
          <w:rFonts w:ascii="Courier New" w:hAnsi="Courier New" w:cs="Traditional Arabic" w:hint="cs"/>
          <w:sz w:val="28"/>
          <w:szCs w:val="34"/>
          <w:rtl/>
        </w:rPr>
        <w:t xml:space="preserve"> (</w:t>
      </w:r>
      <w:r w:rsidR="002C492F" w:rsidRPr="004D724F">
        <w:rPr>
          <w:rFonts w:ascii="Courier New" w:hAnsi="Courier New" w:cs="Traditional Arabic"/>
          <w:sz w:val="28"/>
          <w:szCs w:val="34"/>
          <w:rtl/>
        </w:rPr>
        <w:t>لَوْ كَانَ فِيهِمَا آلِهَةٌ إِلا اللَّهُ لَفَسَدَتَا</w:t>
      </w:r>
      <w:r w:rsidR="002C492F" w:rsidRPr="004D724F">
        <w:rPr>
          <w:rFonts w:ascii="Courier New" w:hAnsi="Courier New" w:cs="Traditional Arabic" w:hint="cs"/>
          <w:sz w:val="28"/>
          <w:szCs w:val="34"/>
          <w:rtl/>
        </w:rPr>
        <w:t>) فإن قلت</w:t>
      </w:r>
      <w:r w:rsidR="004D724F" w:rsidRPr="004D724F">
        <w:rPr>
          <w:rFonts w:ascii="Courier New" w:hAnsi="Courier New" w:cs="Traditional Arabic" w:hint="cs"/>
          <w:sz w:val="28"/>
          <w:szCs w:val="34"/>
          <w:rtl/>
        </w:rPr>
        <w:t>:</w:t>
      </w:r>
      <w:r w:rsidR="002C492F" w:rsidRPr="004D724F">
        <w:rPr>
          <w:rFonts w:ascii="Courier New" w:hAnsi="Courier New" w:cs="Traditional Arabic" w:hint="cs"/>
          <w:sz w:val="28"/>
          <w:szCs w:val="34"/>
          <w:rtl/>
        </w:rPr>
        <w:t xml:space="preserve"> كيف يوصف بـ(إلاَّ) وهي حرف</w:t>
      </w:r>
      <w:r w:rsidR="004D724F" w:rsidRPr="004D724F">
        <w:rPr>
          <w:rFonts w:ascii="Courier New" w:hAnsi="Courier New" w:cs="Traditional Arabic" w:hint="cs"/>
          <w:sz w:val="28"/>
          <w:szCs w:val="34"/>
          <w:rtl/>
        </w:rPr>
        <w:t>؟</w:t>
      </w:r>
      <w:r w:rsidR="002C492F" w:rsidRPr="004D724F">
        <w:rPr>
          <w:rFonts w:ascii="Courier New" w:hAnsi="Courier New" w:cs="Traditional Arabic" w:hint="cs"/>
          <w:sz w:val="28"/>
          <w:szCs w:val="34"/>
          <w:rtl/>
        </w:rPr>
        <w:t xml:space="preserve"> التحقيق أنَّ الوصف إنَّما هو بها وبتاليها لا بها وحدها وهي حرف</w:t>
      </w:r>
      <w:r w:rsidR="004D724F" w:rsidRPr="004D724F">
        <w:rPr>
          <w:rFonts w:ascii="Courier New" w:hAnsi="Courier New" w:cs="Traditional Arabic" w:hint="cs"/>
          <w:sz w:val="28"/>
          <w:szCs w:val="34"/>
          <w:rtl/>
        </w:rPr>
        <w:t>؛</w:t>
      </w:r>
      <w:r w:rsidR="002C492F" w:rsidRPr="004D724F">
        <w:rPr>
          <w:rFonts w:ascii="Courier New" w:hAnsi="Courier New" w:cs="Traditional Arabic" w:hint="cs"/>
          <w:sz w:val="28"/>
          <w:szCs w:val="34"/>
          <w:rtl/>
        </w:rPr>
        <w:t xml:space="preserve"> ولذلك ظهر الإعراب في تاليها ومن قال</w:t>
      </w:r>
      <w:r w:rsidR="004D724F" w:rsidRPr="004D724F">
        <w:rPr>
          <w:rFonts w:ascii="Courier New" w:hAnsi="Courier New" w:cs="Traditional Arabic" w:hint="cs"/>
          <w:sz w:val="28"/>
          <w:szCs w:val="34"/>
          <w:rtl/>
        </w:rPr>
        <w:t>:</w:t>
      </w:r>
      <w:r w:rsidR="002C492F" w:rsidRPr="004D724F">
        <w:rPr>
          <w:rFonts w:ascii="Courier New" w:hAnsi="Courier New" w:cs="Traditional Arabic" w:hint="cs"/>
          <w:sz w:val="28"/>
          <w:szCs w:val="34"/>
          <w:rtl/>
        </w:rPr>
        <w:t xml:space="preserve"> إنَّ (إلاَّ) يوصف بها فقد تجوَّز في العبارة</w:t>
      </w:r>
      <w:r w:rsidR="004D724F" w:rsidRPr="004D724F">
        <w:rPr>
          <w:rFonts w:ascii="Courier New" w:hAnsi="Courier New" w:cs="Traditional Arabic" w:hint="cs"/>
          <w:sz w:val="28"/>
          <w:szCs w:val="34"/>
          <w:rtl/>
        </w:rPr>
        <w:t>،</w:t>
      </w:r>
      <w:r w:rsidR="009227C7" w:rsidRPr="004D724F">
        <w:rPr>
          <w:rFonts w:ascii="Courier New" w:hAnsi="Courier New" w:cs="Traditional Arabic" w:hint="cs"/>
          <w:sz w:val="28"/>
          <w:szCs w:val="34"/>
          <w:rtl/>
        </w:rPr>
        <w:t xml:space="preserve"> وإنَّما صح أن يوصف بها وبتاليها</w:t>
      </w:r>
      <w:r w:rsidR="004D724F" w:rsidRPr="004D724F">
        <w:rPr>
          <w:rFonts w:ascii="Courier New" w:hAnsi="Courier New" w:cs="Traditional Arabic" w:hint="cs"/>
          <w:sz w:val="28"/>
          <w:szCs w:val="34"/>
          <w:rtl/>
        </w:rPr>
        <w:t>؛</w:t>
      </w:r>
      <w:r w:rsidR="009227C7" w:rsidRPr="004D724F">
        <w:rPr>
          <w:rFonts w:ascii="Courier New" w:hAnsi="Courier New" w:cs="Traditional Arabic" w:hint="cs"/>
          <w:sz w:val="28"/>
          <w:szCs w:val="34"/>
          <w:rtl/>
        </w:rPr>
        <w:t xml:space="preserve"> لأنَّ مجموعهما يؤدي معنى الوصف وهو المغايرة</w:t>
      </w:r>
      <w:r w:rsidR="004D724F" w:rsidRPr="004D724F">
        <w:rPr>
          <w:rFonts w:ascii="Courier New" w:hAnsi="Courier New" w:cs="Traditional Arabic" w:hint="cs"/>
          <w:sz w:val="28"/>
          <w:szCs w:val="34"/>
          <w:rtl/>
        </w:rPr>
        <w:t>،</w:t>
      </w:r>
      <w:r w:rsidR="009227C7" w:rsidRPr="004D724F">
        <w:rPr>
          <w:rFonts w:ascii="Courier New" w:hAnsi="Courier New" w:cs="Traditional Arabic" w:hint="cs"/>
          <w:sz w:val="28"/>
          <w:szCs w:val="34"/>
          <w:rtl/>
        </w:rPr>
        <w:t xml:space="preserve"> واعلم أنَّ (إلاَّ) التي يوصف بها تفارق (غير) من وجهين</w:t>
      </w:r>
      <w:r w:rsidR="004D724F" w:rsidRPr="004D724F">
        <w:rPr>
          <w:rFonts w:ascii="Courier New" w:hAnsi="Courier New" w:cs="Traditional Arabic" w:hint="cs"/>
          <w:sz w:val="28"/>
          <w:szCs w:val="34"/>
          <w:rtl/>
        </w:rPr>
        <w:t>:</w:t>
      </w:r>
      <w:r w:rsidR="009227C7" w:rsidRPr="004D724F">
        <w:rPr>
          <w:rFonts w:ascii="Courier New" w:hAnsi="Courier New" w:cs="Traditional Arabic" w:hint="cs"/>
          <w:sz w:val="28"/>
          <w:szCs w:val="34"/>
          <w:rtl/>
        </w:rPr>
        <w:t xml:space="preserve"> أنَّ أحدهما أنَّ موصوفها لا يُحذَف وتقام هي مقامه</w:t>
      </w:r>
      <w:r w:rsidR="004D724F" w:rsidRPr="004D724F">
        <w:rPr>
          <w:rFonts w:ascii="Courier New" w:hAnsi="Courier New" w:cs="Traditional Arabic" w:hint="cs"/>
          <w:sz w:val="28"/>
          <w:szCs w:val="34"/>
          <w:rtl/>
        </w:rPr>
        <w:t>،</w:t>
      </w:r>
      <w:r w:rsidR="009227C7" w:rsidRPr="004D724F">
        <w:rPr>
          <w:rFonts w:ascii="Courier New" w:hAnsi="Courier New" w:cs="Traditional Arabic" w:hint="cs"/>
          <w:sz w:val="28"/>
          <w:szCs w:val="34"/>
          <w:rtl/>
        </w:rPr>
        <w:t xml:space="preserve"> فلا يقال</w:t>
      </w:r>
      <w:r w:rsidR="004D724F" w:rsidRPr="004D724F">
        <w:rPr>
          <w:rFonts w:ascii="Courier New" w:hAnsi="Courier New" w:cs="Traditional Arabic" w:hint="cs"/>
          <w:sz w:val="28"/>
          <w:szCs w:val="34"/>
          <w:rtl/>
        </w:rPr>
        <w:t>:</w:t>
      </w:r>
      <w:r w:rsidR="009227C7" w:rsidRPr="004D724F">
        <w:rPr>
          <w:rFonts w:ascii="Courier New" w:hAnsi="Courier New" w:cs="Traditional Arabic" w:hint="cs"/>
          <w:sz w:val="28"/>
          <w:szCs w:val="34"/>
          <w:rtl/>
        </w:rPr>
        <w:t xml:space="preserve"> جاءني إلاَّ زيد بخلاف غير</w:t>
      </w:r>
      <w:r w:rsidR="004D724F" w:rsidRPr="004D724F">
        <w:rPr>
          <w:rFonts w:ascii="Courier New" w:hAnsi="Courier New" w:cs="Traditional Arabic" w:hint="cs"/>
          <w:sz w:val="28"/>
          <w:szCs w:val="34"/>
          <w:rtl/>
        </w:rPr>
        <w:t>،</w:t>
      </w:r>
      <w:r w:rsidR="009227C7" w:rsidRPr="004D724F">
        <w:rPr>
          <w:rFonts w:ascii="Courier New" w:hAnsi="Courier New" w:cs="Traditional Arabic" w:hint="cs"/>
          <w:sz w:val="28"/>
          <w:szCs w:val="34"/>
          <w:rtl/>
        </w:rPr>
        <w:t xml:space="preserve"> والآخر أنَّها لا يوصف بها إلاَّ حيث يصح الاستثناء</w:t>
      </w:r>
      <w:r w:rsidR="004D724F" w:rsidRPr="004D724F">
        <w:rPr>
          <w:rFonts w:ascii="Courier New" w:hAnsi="Courier New" w:cs="Traditional Arabic" w:hint="cs"/>
          <w:sz w:val="28"/>
          <w:szCs w:val="34"/>
          <w:rtl/>
        </w:rPr>
        <w:t>،</w:t>
      </w:r>
      <w:r w:rsidR="009227C7" w:rsidRPr="004D724F">
        <w:rPr>
          <w:rFonts w:ascii="Courier New" w:hAnsi="Courier New" w:cs="Traditional Arabic" w:hint="cs"/>
          <w:sz w:val="28"/>
          <w:szCs w:val="34"/>
          <w:rtl/>
        </w:rPr>
        <w:t xml:space="preserve"> فلا يجوز</w:t>
      </w:r>
      <w:r w:rsidR="004D724F" w:rsidRPr="004D724F">
        <w:rPr>
          <w:rFonts w:ascii="Courier New" w:hAnsi="Courier New" w:cs="Traditional Arabic" w:hint="cs"/>
          <w:sz w:val="28"/>
          <w:szCs w:val="34"/>
          <w:rtl/>
        </w:rPr>
        <w:t>:</w:t>
      </w:r>
      <w:r w:rsidR="009227C7" w:rsidRPr="004D724F">
        <w:rPr>
          <w:rFonts w:ascii="Courier New" w:hAnsi="Courier New" w:cs="Traditional Arabic" w:hint="cs"/>
          <w:sz w:val="28"/>
          <w:szCs w:val="34"/>
          <w:rtl/>
        </w:rPr>
        <w:t xml:space="preserve"> عندي درهم إلاَّ جيد</w:t>
      </w:r>
      <w:r w:rsidR="004D724F" w:rsidRPr="004D724F">
        <w:rPr>
          <w:rFonts w:ascii="Courier New" w:hAnsi="Courier New" w:cs="Traditional Arabic" w:hint="cs"/>
          <w:sz w:val="28"/>
          <w:szCs w:val="34"/>
          <w:rtl/>
        </w:rPr>
        <w:t>،</w:t>
      </w:r>
      <w:r w:rsidR="003519E6" w:rsidRPr="004D724F">
        <w:rPr>
          <w:rFonts w:ascii="Courier New" w:hAnsi="Courier New" w:cs="Traditional Arabic" w:hint="cs"/>
          <w:sz w:val="28"/>
          <w:szCs w:val="34"/>
          <w:rtl/>
        </w:rPr>
        <w:t xml:space="preserve"> </w:t>
      </w:r>
      <w:r w:rsidR="009227C7" w:rsidRPr="004D724F">
        <w:rPr>
          <w:rFonts w:ascii="Courier New" w:hAnsi="Courier New" w:cs="Traditional Arabic" w:hint="cs"/>
          <w:sz w:val="28"/>
          <w:szCs w:val="34"/>
          <w:rtl/>
        </w:rPr>
        <w:t>بخلاف غير))</w:t>
      </w:r>
      <w:r w:rsidR="009227C7" w:rsidRPr="004D724F">
        <w:rPr>
          <w:rFonts w:cs="Traditional Arabic" w:hint="cs"/>
          <w:sz w:val="28"/>
          <w:szCs w:val="34"/>
          <w:rtl/>
        </w:rPr>
        <w:t>(</w:t>
      </w:r>
      <w:r w:rsidR="009227C7" w:rsidRPr="004D724F">
        <w:rPr>
          <w:rFonts w:cs="Traditional Arabic"/>
          <w:sz w:val="28"/>
          <w:szCs w:val="34"/>
          <w:rtl/>
        </w:rPr>
        <w:footnoteReference w:id="1182"/>
      </w:r>
      <w:r w:rsidR="009227C7" w:rsidRPr="004D724F">
        <w:rPr>
          <w:rFonts w:cs="Traditional Arabic" w:hint="cs"/>
          <w:sz w:val="28"/>
          <w:szCs w:val="34"/>
          <w:rtl/>
        </w:rPr>
        <w:t>)</w:t>
      </w:r>
      <w:r w:rsidR="00C4516A" w:rsidRPr="004D724F">
        <w:rPr>
          <w:rFonts w:ascii="Courier New" w:hAnsi="Courier New" w:cs="Traditional Arabic" w:hint="cs"/>
          <w:sz w:val="28"/>
          <w:szCs w:val="34"/>
          <w:rtl/>
        </w:rPr>
        <w:t xml:space="preserve"> </w:t>
      </w:r>
      <w:r w:rsidR="009227C7" w:rsidRPr="004D724F">
        <w:rPr>
          <w:rFonts w:ascii="Courier New" w:hAnsi="Courier New" w:cs="Traditional Arabic" w:hint="cs"/>
          <w:sz w:val="28"/>
          <w:szCs w:val="34"/>
          <w:rtl/>
        </w:rPr>
        <w:t>((وت</w:t>
      </w:r>
      <w:r w:rsidR="00C47E11" w:rsidRPr="004D724F">
        <w:rPr>
          <w:rFonts w:ascii="Courier New" w:hAnsi="Courier New" w:cs="Traditional Arabic" w:hint="cs"/>
          <w:sz w:val="28"/>
          <w:szCs w:val="34"/>
          <w:rtl/>
        </w:rPr>
        <w:t>تخرج الآية على ذلك إذ المعنى</w:t>
      </w:r>
      <w:r w:rsidR="004D724F" w:rsidRPr="004D724F">
        <w:rPr>
          <w:rFonts w:ascii="Courier New" w:hAnsi="Courier New" w:cs="Traditional Arabic" w:hint="cs"/>
          <w:sz w:val="28"/>
          <w:szCs w:val="34"/>
          <w:rtl/>
        </w:rPr>
        <w:t>:</w:t>
      </w:r>
      <w:r w:rsidR="00C47E11" w:rsidRPr="004D724F">
        <w:rPr>
          <w:rFonts w:ascii="Courier New" w:hAnsi="Courier New" w:cs="Traditional Arabic" w:hint="cs"/>
          <w:sz w:val="28"/>
          <w:szCs w:val="34"/>
          <w:rtl/>
        </w:rPr>
        <w:t xml:space="preserve"> لو كان فيهما آلهة لفسدتا</w:t>
      </w:r>
      <w:r w:rsidR="004D724F" w:rsidRPr="004D724F">
        <w:rPr>
          <w:rFonts w:ascii="Courier New" w:hAnsi="Courier New" w:cs="Traditional Arabic" w:hint="cs"/>
          <w:sz w:val="28"/>
          <w:szCs w:val="34"/>
          <w:rtl/>
        </w:rPr>
        <w:t>،</w:t>
      </w:r>
      <w:r w:rsidR="00C47E1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47E11" w:rsidRPr="004D724F">
        <w:rPr>
          <w:rFonts w:ascii="Courier New" w:hAnsi="Courier New" w:cs="Traditional Arabic" w:hint="cs"/>
          <w:sz w:val="28"/>
          <w:szCs w:val="34"/>
          <w:rtl/>
        </w:rPr>
        <w:t xml:space="preserve"> أنَّ الفساد يترتب على تقدير تعدد الآلهة</w:t>
      </w:r>
      <w:r w:rsidR="004D724F" w:rsidRPr="004D724F">
        <w:rPr>
          <w:rFonts w:ascii="Courier New" w:hAnsi="Courier New" w:cs="Traditional Arabic" w:hint="cs"/>
          <w:sz w:val="28"/>
          <w:szCs w:val="34"/>
          <w:rtl/>
        </w:rPr>
        <w:t>،</w:t>
      </w:r>
      <w:r w:rsidR="00C47E11" w:rsidRPr="004D724F">
        <w:rPr>
          <w:rFonts w:ascii="Courier New" w:hAnsi="Courier New" w:cs="Traditional Arabic" w:hint="cs"/>
          <w:sz w:val="28"/>
          <w:szCs w:val="34"/>
          <w:rtl/>
        </w:rPr>
        <w:t xml:space="preserve"> وهذا هو المعنى </w:t>
      </w:r>
      <w:r w:rsidR="00C47E11" w:rsidRPr="004D724F">
        <w:rPr>
          <w:rFonts w:ascii="Courier New" w:hAnsi="Courier New" w:cs="Traditional Arabic" w:hint="cs"/>
          <w:sz w:val="28"/>
          <w:szCs w:val="34"/>
          <w:rtl/>
        </w:rPr>
        <w:lastRenderedPageBreak/>
        <w:t xml:space="preserve">المراد)) </w:t>
      </w:r>
      <w:r w:rsidR="00C47E11" w:rsidRPr="004D724F">
        <w:rPr>
          <w:rFonts w:cs="Traditional Arabic" w:hint="cs"/>
          <w:sz w:val="28"/>
          <w:szCs w:val="34"/>
          <w:rtl/>
        </w:rPr>
        <w:t>(</w:t>
      </w:r>
      <w:r w:rsidR="00C47E11" w:rsidRPr="004D724F">
        <w:rPr>
          <w:rFonts w:cs="Traditional Arabic"/>
          <w:sz w:val="28"/>
          <w:szCs w:val="34"/>
          <w:rtl/>
        </w:rPr>
        <w:footnoteReference w:id="1183"/>
      </w:r>
      <w:r w:rsidR="00C47E11" w:rsidRPr="004D724F">
        <w:rPr>
          <w:rFonts w:cs="Traditional Arabic" w:hint="cs"/>
          <w:sz w:val="28"/>
          <w:szCs w:val="34"/>
          <w:rtl/>
        </w:rPr>
        <w:t>)</w:t>
      </w:r>
      <w:r w:rsidR="00C47E11" w:rsidRPr="004D724F">
        <w:rPr>
          <w:rFonts w:ascii="Courier New" w:hAnsi="Courier New" w:cs="Traditional Arabic" w:hint="cs"/>
          <w:sz w:val="28"/>
          <w:szCs w:val="34"/>
          <w:rtl/>
        </w:rPr>
        <w:t xml:space="preserve"> فيكون معنى الآية</w:t>
      </w:r>
      <w:r w:rsidR="004D724F" w:rsidRPr="004D724F">
        <w:rPr>
          <w:rFonts w:ascii="Courier New" w:hAnsi="Courier New" w:cs="Traditional Arabic" w:hint="cs"/>
          <w:sz w:val="28"/>
          <w:szCs w:val="34"/>
          <w:rtl/>
        </w:rPr>
        <w:t>:</w:t>
      </w:r>
      <w:r w:rsidR="00C47E11" w:rsidRPr="004D724F">
        <w:rPr>
          <w:rFonts w:ascii="Courier New" w:hAnsi="Courier New" w:cs="Traditional Arabic" w:hint="cs"/>
          <w:sz w:val="28"/>
          <w:szCs w:val="34"/>
          <w:rtl/>
        </w:rPr>
        <w:t xml:space="preserve"> لو كان فيهما آلهة إلاَّ الإله الواحد الذي هو الله لفسدتا</w:t>
      </w:r>
    </w:p>
    <w:p w:rsidR="00655BDA" w:rsidRPr="004D724F" w:rsidRDefault="006851B6"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r>
      <w:r w:rsidR="00124668" w:rsidRPr="004D724F">
        <w:rPr>
          <w:rFonts w:ascii="Courier New" w:hAnsi="Courier New" w:cs="Traditional Arabic" w:hint="cs"/>
          <w:sz w:val="28"/>
          <w:szCs w:val="34"/>
          <w:rtl/>
        </w:rPr>
        <w:t>أمّا جعلها بمعنى بل كقوله تعالى</w:t>
      </w:r>
      <w:r w:rsidR="004D724F" w:rsidRPr="004D724F">
        <w:rPr>
          <w:rFonts w:ascii="Courier New" w:hAnsi="Courier New" w:cs="Traditional Arabic" w:hint="cs"/>
          <w:sz w:val="28"/>
          <w:szCs w:val="34"/>
          <w:rtl/>
        </w:rPr>
        <w:t>:</w:t>
      </w:r>
      <w:r w:rsidR="00124668" w:rsidRPr="004D724F">
        <w:rPr>
          <w:rFonts w:cs="Traditional Arabic" w:hint="cs"/>
          <w:sz w:val="28"/>
          <w:szCs w:val="34"/>
          <w:rtl/>
        </w:rPr>
        <w:t xml:space="preserve"> </w:t>
      </w:r>
      <w:r w:rsidR="00655BDA" w:rsidRPr="004D724F">
        <w:rPr>
          <w:rFonts w:ascii="Courier New" w:hAnsi="Courier New" w:cs="Traditional Arabic" w:hint="cs"/>
          <w:sz w:val="28"/>
          <w:szCs w:val="34"/>
          <w:rtl/>
        </w:rPr>
        <w:t>(</w:t>
      </w:r>
      <w:r w:rsidR="00655BDA" w:rsidRPr="004D724F">
        <w:rPr>
          <w:rFonts w:ascii="Courier New" w:hAnsi="Courier New" w:cs="Traditional Arabic"/>
          <w:sz w:val="28"/>
          <w:szCs w:val="34"/>
          <w:rtl/>
        </w:rPr>
        <w:t>مَا أَنزَلْنَا عَلَيْكَ الْقُرْآنَ لِتَشْقَى {2} إِلا</w:t>
      </w:r>
      <w:r w:rsidR="007138BC" w:rsidRPr="004D724F">
        <w:rPr>
          <w:rFonts w:ascii="Courier New" w:hAnsi="Courier New" w:cs="Traditional Arabic" w:hint="cs"/>
          <w:sz w:val="28"/>
          <w:szCs w:val="34"/>
          <w:rtl/>
        </w:rPr>
        <w:t>َّ</w:t>
      </w:r>
      <w:r w:rsidR="00655BDA" w:rsidRPr="004D724F">
        <w:rPr>
          <w:rFonts w:ascii="Courier New" w:hAnsi="Courier New" w:cs="Traditional Arabic"/>
          <w:sz w:val="28"/>
          <w:szCs w:val="34"/>
          <w:rtl/>
        </w:rPr>
        <w:t xml:space="preserve"> تَذْكِرَةً لِّمَن يَخْشَى</w:t>
      </w:r>
      <w:r w:rsidR="00655BDA" w:rsidRPr="004D724F">
        <w:rPr>
          <w:rFonts w:ascii="Courier New" w:hAnsi="Courier New" w:cs="Traditional Arabic" w:hint="cs"/>
          <w:sz w:val="28"/>
          <w:szCs w:val="34"/>
          <w:rtl/>
        </w:rPr>
        <w:t xml:space="preserve">) </w:t>
      </w:r>
      <w:r w:rsidR="007138BC" w:rsidRPr="004D724F">
        <w:rPr>
          <w:rFonts w:ascii="Courier New" w:hAnsi="Courier New" w:cs="Traditional Arabic" w:hint="cs"/>
          <w:sz w:val="28"/>
          <w:szCs w:val="34"/>
          <w:rtl/>
        </w:rPr>
        <w:t>كما زعم ابن فارس فقول لم يصح</w:t>
      </w:r>
      <w:r w:rsidR="004D724F" w:rsidRPr="004D724F">
        <w:rPr>
          <w:rFonts w:ascii="Courier New" w:hAnsi="Courier New" w:cs="Traditional Arabic" w:hint="cs"/>
          <w:sz w:val="28"/>
          <w:szCs w:val="34"/>
          <w:rtl/>
        </w:rPr>
        <w:t>،</w:t>
      </w:r>
      <w:r w:rsidR="007138BC" w:rsidRPr="004D724F">
        <w:rPr>
          <w:rFonts w:ascii="Courier New" w:hAnsi="Courier New" w:cs="Traditional Arabic" w:hint="cs"/>
          <w:sz w:val="28"/>
          <w:szCs w:val="34"/>
          <w:rtl/>
        </w:rPr>
        <w:t xml:space="preserve"> قال الفراء</w:t>
      </w:r>
      <w:r w:rsidR="004D724F" w:rsidRPr="004D724F">
        <w:rPr>
          <w:rFonts w:ascii="Courier New" w:hAnsi="Courier New" w:cs="Traditional Arabic" w:hint="cs"/>
          <w:sz w:val="28"/>
          <w:szCs w:val="34"/>
          <w:rtl/>
        </w:rPr>
        <w:t>:</w:t>
      </w:r>
      <w:r w:rsidR="007138BC" w:rsidRPr="004D724F">
        <w:rPr>
          <w:rFonts w:ascii="Courier New" w:hAnsi="Courier New" w:cs="Traditional Arabic" w:hint="cs"/>
          <w:sz w:val="28"/>
          <w:szCs w:val="34"/>
          <w:rtl/>
        </w:rPr>
        <w:t xml:space="preserve"> ((قوله (</w:t>
      </w:r>
      <w:r w:rsidR="007138BC" w:rsidRPr="004D724F">
        <w:rPr>
          <w:rFonts w:ascii="Courier New" w:hAnsi="Courier New" w:cs="Traditional Arabic"/>
          <w:sz w:val="28"/>
          <w:szCs w:val="34"/>
          <w:rtl/>
        </w:rPr>
        <w:t>إِلا</w:t>
      </w:r>
      <w:r w:rsidR="007138BC" w:rsidRPr="004D724F">
        <w:rPr>
          <w:rFonts w:ascii="Courier New" w:hAnsi="Courier New" w:cs="Traditional Arabic" w:hint="cs"/>
          <w:sz w:val="28"/>
          <w:szCs w:val="34"/>
          <w:rtl/>
        </w:rPr>
        <w:t>َّ</w:t>
      </w:r>
      <w:r w:rsidR="007138BC" w:rsidRPr="004D724F">
        <w:rPr>
          <w:rFonts w:ascii="Courier New" w:hAnsi="Courier New" w:cs="Traditional Arabic"/>
          <w:sz w:val="28"/>
          <w:szCs w:val="34"/>
          <w:rtl/>
        </w:rPr>
        <w:t xml:space="preserve"> تَذْكِرَةً</w:t>
      </w:r>
      <w:r w:rsidR="007138BC" w:rsidRPr="004D724F">
        <w:rPr>
          <w:rFonts w:ascii="Courier New" w:hAnsi="Courier New" w:cs="Traditional Arabic" w:hint="cs"/>
          <w:sz w:val="28"/>
          <w:szCs w:val="34"/>
          <w:rtl/>
        </w:rPr>
        <w:t>) نصبها على قوله</w:t>
      </w:r>
      <w:r w:rsidR="004D724F" w:rsidRPr="004D724F">
        <w:rPr>
          <w:rFonts w:ascii="Courier New" w:hAnsi="Courier New" w:cs="Traditional Arabic" w:hint="cs"/>
          <w:sz w:val="28"/>
          <w:szCs w:val="34"/>
          <w:rtl/>
        </w:rPr>
        <w:t>:</w:t>
      </w:r>
      <w:r w:rsidR="007138BC" w:rsidRPr="004D724F">
        <w:rPr>
          <w:rFonts w:ascii="Courier New" w:hAnsi="Courier New" w:cs="Traditional Arabic" w:hint="cs"/>
          <w:sz w:val="28"/>
          <w:szCs w:val="34"/>
          <w:rtl/>
        </w:rPr>
        <w:t xml:space="preserve"> وما أنزلناه إلاَّ تذكرة))</w:t>
      </w:r>
      <w:r w:rsidR="007138BC" w:rsidRPr="004D724F">
        <w:rPr>
          <w:rFonts w:cs="Traditional Arabic" w:hint="cs"/>
          <w:sz w:val="28"/>
          <w:szCs w:val="34"/>
          <w:rtl/>
        </w:rPr>
        <w:t xml:space="preserve"> (</w:t>
      </w:r>
      <w:r w:rsidR="007138BC" w:rsidRPr="004D724F">
        <w:rPr>
          <w:rFonts w:cs="Traditional Arabic"/>
          <w:sz w:val="28"/>
          <w:szCs w:val="34"/>
          <w:rtl/>
        </w:rPr>
        <w:footnoteReference w:id="1184"/>
      </w:r>
      <w:r w:rsidR="007138BC" w:rsidRPr="004D724F">
        <w:rPr>
          <w:rFonts w:cs="Traditional Arabic" w:hint="cs"/>
          <w:sz w:val="28"/>
          <w:szCs w:val="34"/>
          <w:rtl/>
        </w:rPr>
        <w:t>)</w:t>
      </w:r>
      <w:r w:rsidR="00E37D35" w:rsidRPr="004D724F">
        <w:rPr>
          <w:rFonts w:ascii="Courier New" w:hAnsi="Courier New" w:cs="Traditional Arabic" w:hint="cs"/>
          <w:sz w:val="28"/>
          <w:szCs w:val="34"/>
          <w:rtl/>
        </w:rPr>
        <w:t xml:space="preserve"> وقال أبو عبيدة</w:t>
      </w:r>
      <w:r w:rsidR="004D724F" w:rsidRPr="004D724F">
        <w:rPr>
          <w:rFonts w:ascii="Courier New" w:hAnsi="Courier New" w:cs="Traditional Arabic" w:hint="cs"/>
          <w:sz w:val="28"/>
          <w:szCs w:val="34"/>
          <w:rtl/>
        </w:rPr>
        <w:t>:</w:t>
      </w:r>
      <w:r w:rsidR="00E37D35" w:rsidRPr="004D724F">
        <w:rPr>
          <w:rFonts w:ascii="Courier New" w:hAnsi="Courier New" w:cs="Traditional Arabic" w:hint="cs"/>
          <w:sz w:val="28"/>
          <w:szCs w:val="34"/>
          <w:rtl/>
        </w:rPr>
        <w:t xml:space="preserve"> ((ما أنزلنا </w:t>
      </w:r>
      <w:r w:rsidR="007138BC" w:rsidRPr="004D724F">
        <w:rPr>
          <w:rFonts w:ascii="Courier New" w:hAnsi="Courier New" w:cs="Traditional Arabic" w:hint="cs"/>
          <w:sz w:val="28"/>
          <w:szCs w:val="34"/>
          <w:rtl/>
        </w:rPr>
        <w:t>عليك القرآن لتشقى</w:t>
      </w:r>
      <w:r w:rsidR="004D724F" w:rsidRPr="004D724F">
        <w:rPr>
          <w:rFonts w:ascii="Courier New" w:hAnsi="Courier New" w:cs="Traditional Arabic" w:hint="cs"/>
          <w:sz w:val="28"/>
          <w:szCs w:val="34"/>
          <w:rtl/>
        </w:rPr>
        <w:t>،</w:t>
      </w:r>
      <w:r w:rsidR="007138BC" w:rsidRPr="004D724F">
        <w:rPr>
          <w:rFonts w:ascii="Courier New" w:hAnsi="Courier New" w:cs="Traditional Arabic" w:hint="cs"/>
          <w:sz w:val="28"/>
          <w:szCs w:val="34"/>
          <w:rtl/>
        </w:rPr>
        <w:t xml:space="preserve"> وما أنزلناه إلاَّ تذكرة))</w:t>
      </w:r>
      <w:r w:rsidR="007138BC" w:rsidRPr="004D724F">
        <w:rPr>
          <w:rFonts w:cs="Traditional Arabic" w:hint="cs"/>
          <w:sz w:val="28"/>
          <w:szCs w:val="34"/>
          <w:rtl/>
        </w:rPr>
        <w:t>(</w:t>
      </w:r>
      <w:r w:rsidR="007138BC" w:rsidRPr="004D724F">
        <w:rPr>
          <w:rFonts w:cs="Traditional Arabic"/>
          <w:sz w:val="28"/>
          <w:szCs w:val="34"/>
          <w:rtl/>
        </w:rPr>
        <w:footnoteReference w:id="1185"/>
      </w:r>
      <w:r w:rsidR="007138BC" w:rsidRPr="004D724F">
        <w:rPr>
          <w:rFonts w:cs="Traditional Arabic" w:hint="cs"/>
          <w:sz w:val="28"/>
          <w:szCs w:val="34"/>
          <w:rtl/>
        </w:rPr>
        <w:t xml:space="preserve">) </w:t>
      </w:r>
      <w:r w:rsidR="0005381F" w:rsidRPr="004D724F">
        <w:rPr>
          <w:rFonts w:ascii="Courier New" w:hAnsi="Courier New" w:cs="Traditional Arabic" w:hint="cs"/>
          <w:sz w:val="28"/>
          <w:szCs w:val="34"/>
          <w:rtl/>
        </w:rPr>
        <w:t>وقال الأخفش</w:t>
      </w:r>
      <w:r w:rsidR="004D724F" w:rsidRPr="004D724F">
        <w:rPr>
          <w:rFonts w:ascii="Courier New" w:hAnsi="Courier New" w:cs="Traditional Arabic" w:hint="cs"/>
          <w:sz w:val="28"/>
          <w:szCs w:val="34"/>
          <w:rtl/>
        </w:rPr>
        <w:t>:</w:t>
      </w:r>
      <w:r w:rsidR="0005381F"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05381F" w:rsidRPr="004D724F">
        <w:rPr>
          <w:rFonts w:ascii="Courier New" w:hAnsi="Courier New" w:cs="Traditional Arabic" w:hint="cs"/>
          <w:sz w:val="28"/>
          <w:szCs w:val="34"/>
          <w:rtl/>
        </w:rPr>
        <w:t xml:space="preserve"> (</w:t>
      </w:r>
      <w:r w:rsidR="0005381F" w:rsidRPr="004D724F">
        <w:rPr>
          <w:rFonts w:ascii="Courier New" w:hAnsi="Courier New" w:cs="Traditional Arabic"/>
          <w:sz w:val="28"/>
          <w:szCs w:val="34"/>
          <w:rtl/>
        </w:rPr>
        <w:t>إِلا</w:t>
      </w:r>
      <w:r w:rsidR="0005381F" w:rsidRPr="004D724F">
        <w:rPr>
          <w:rFonts w:ascii="Courier New" w:hAnsi="Courier New" w:cs="Traditional Arabic" w:hint="cs"/>
          <w:sz w:val="28"/>
          <w:szCs w:val="34"/>
          <w:rtl/>
        </w:rPr>
        <w:t>َّ</w:t>
      </w:r>
      <w:r w:rsidR="0005381F" w:rsidRPr="004D724F">
        <w:rPr>
          <w:rFonts w:ascii="Courier New" w:hAnsi="Courier New" w:cs="Traditional Arabic"/>
          <w:sz w:val="28"/>
          <w:szCs w:val="34"/>
          <w:rtl/>
        </w:rPr>
        <w:t xml:space="preserve"> تَذْكِرَةً لِّمَن يَخْشَى</w:t>
      </w:r>
      <w:r w:rsidR="0005381F" w:rsidRPr="004D724F">
        <w:rPr>
          <w:rFonts w:ascii="Courier New" w:hAnsi="Courier New" w:cs="Traditional Arabic" w:hint="cs"/>
          <w:sz w:val="28"/>
          <w:szCs w:val="34"/>
          <w:rtl/>
        </w:rPr>
        <w:t>) بدلاً من قوله (</w:t>
      </w:r>
      <w:r w:rsidR="0005381F" w:rsidRPr="004D724F">
        <w:rPr>
          <w:rFonts w:ascii="Courier New" w:hAnsi="Courier New" w:cs="Traditional Arabic"/>
          <w:sz w:val="28"/>
          <w:szCs w:val="34"/>
          <w:rtl/>
        </w:rPr>
        <w:t>لِتَشْقَى</w:t>
      </w:r>
      <w:r w:rsidR="0005381F" w:rsidRPr="004D724F">
        <w:rPr>
          <w:rFonts w:ascii="Courier New" w:hAnsi="Courier New" w:cs="Traditional Arabic" w:hint="cs"/>
          <w:sz w:val="28"/>
          <w:szCs w:val="34"/>
          <w:rtl/>
        </w:rPr>
        <w:t>) فجعله</w:t>
      </w:r>
      <w:r w:rsidR="004D724F" w:rsidRPr="004D724F">
        <w:rPr>
          <w:rFonts w:ascii="Courier New" w:hAnsi="Courier New" w:cs="Traditional Arabic" w:hint="cs"/>
          <w:sz w:val="28"/>
          <w:szCs w:val="34"/>
          <w:rtl/>
        </w:rPr>
        <w:t>:</w:t>
      </w:r>
      <w:r w:rsidR="0005381F" w:rsidRPr="004D724F">
        <w:rPr>
          <w:rFonts w:ascii="Courier New" w:hAnsi="Courier New" w:cs="Traditional Arabic" w:hint="cs"/>
          <w:sz w:val="28"/>
          <w:szCs w:val="34"/>
          <w:rtl/>
        </w:rPr>
        <w:t xml:space="preserve"> ما أنزلنا عليك القرآن إلاَّ تذكرة))</w:t>
      </w:r>
      <w:r w:rsidR="0005381F" w:rsidRPr="004D724F">
        <w:rPr>
          <w:rFonts w:cs="Traditional Arabic" w:hint="cs"/>
          <w:sz w:val="28"/>
          <w:szCs w:val="34"/>
          <w:rtl/>
        </w:rPr>
        <w:t>(</w:t>
      </w:r>
      <w:r w:rsidR="0005381F" w:rsidRPr="004D724F">
        <w:rPr>
          <w:rFonts w:cs="Traditional Arabic"/>
          <w:sz w:val="28"/>
          <w:szCs w:val="34"/>
          <w:rtl/>
        </w:rPr>
        <w:footnoteReference w:id="1186"/>
      </w:r>
      <w:r w:rsidR="0005381F" w:rsidRPr="004D724F">
        <w:rPr>
          <w:rFonts w:cs="Traditional Arabic" w:hint="cs"/>
          <w:sz w:val="28"/>
          <w:szCs w:val="34"/>
          <w:rtl/>
        </w:rPr>
        <w:t>)</w:t>
      </w:r>
      <w:r w:rsidR="0005381F" w:rsidRPr="004D724F">
        <w:rPr>
          <w:rFonts w:ascii="Courier New" w:hAnsi="Courier New" w:cs="Traditional Arabic" w:hint="cs"/>
          <w:sz w:val="28"/>
          <w:szCs w:val="34"/>
          <w:rtl/>
        </w:rPr>
        <w:t xml:space="preserve"> وقال النحاس</w:t>
      </w:r>
      <w:r w:rsidR="004D724F" w:rsidRPr="004D724F">
        <w:rPr>
          <w:rFonts w:ascii="Courier New" w:hAnsi="Courier New" w:cs="Traditional Arabic" w:hint="cs"/>
          <w:sz w:val="28"/>
          <w:szCs w:val="34"/>
          <w:rtl/>
        </w:rPr>
        <w:t>:</w:t>
      </w:r>
      <w:r w:rsidR="0005381F" w:rsidRPr="004D724F">
        <w:rPr>
          <w:rFonts w:ascii="Courier New" w:hAnsi="Courier New" w:cs="Traditional Arabic" w:hint="cs"/>
          <w:sz w:val="28"/>
          <w:szCs w:val="34"/>
          <w:rtl/>
        </w:rPr>
        <w:t xml:space="preserve"> ((</w:t>
      </w:r>
      <w:r w:rsidR="0005381F" w:rsidRPr="004D724F">
        <w:rPr>
          <w:rFonts w:ascii="Courier New" w:hAnsi="Courier New" w:cs="Traditional Arabic"/>
          <w:sz w:val="28"/>
          <w:szCs w:val="34"/>
          <w:rtl/>
        </w:rPr>
        <w:t>إِلا</w:t>
      </w:r>
      <w:r w:rsidR="0005381F" w:rsidRPr="004D724F">
        <w:rPr>
          <w:rFonts w:ascii="Courier New" w:hAnsi="Courier New" w:cs="Traditional Arabic" w:hint="cs"/>
          <w:sz w:val="28"/>
          <w:szCs w:val="34"/>
          <w:rtl/>
        </w:rPr>
        <w:t>َّ</w:t>
      </w:r>
      <w:r w:rsidR="0005381F" w:rsidRPr="004D724F">
        <w:rPr>
          <w:rFonts w:ascii="Courier New" w:hAnsi="Courier New" w:cs="Traditional Arabic"/>
          <w:sz w:val="28"/>
          <w:szCs w:val="34"/>
          <w:rtl/>
        </w:rPr>
        <w:t xml:space="preserve"> تَذْكِرَةً</w:t>
      </w:r>
      <w:r w:rsidR="0005381F" w:rsidRPr="004D724F">
        <w:rPr>
          <w:rFonts w:ascii="Courier New" w:hAnsi="Courier New" w:cs="Traditional Arabic" w:hint="cs"/>
          <w:sz w:val="28"/>
          <w:szCs w:val="34"/>
          <w:rtl/>
        </w:rPr>
        <w:t>)000إنَّه مفعول لأجله))</w:t>
      </w:r>
      <w:r w:rsidR="0005381F" w:rsidRPr="004D724F">
        <w:rPr>
          <w:rFonts w:cs="Traditional Arabic" w:hint="cs"/>
          <w:sz w:val="28"/>
          <w:szCs w:val="34"/>
          <w:rtl/>
        </w:rPr>
        <w:t xml:space="preserve"> (</w:t>
      </w:r>
      <w:r w:rsidR="0005381F" w:rsidRPr="004D724F">
        <w:rPr>
          <w:rFonts w:cs="Traditional Arabic"/>
          <w:sz w:val="28"/>
          <w:szCs w:val="34"/>
          <w:rtl/>
        </w:rPr>
        <w:footnoteReference w:id="1187"/>
      </w:r>
      <w:r w:rsidR="0005381F" w:rsidRPr="004D724F">
        <w:rPr>
          <w:rFonts w:cs="Traditional Arabic" w:hint="cs"/>
          <w:sz w:val="28"/>
          <w:szCs w:val="34"/>
          <w:rtl/>
        </w:rPr>
        <w:t>)</w:t>
      </w:r>
      <w:r w:rsidR="0005381F" w:rsidRPr="004D724F">
        <w:rPr>
          <w:rFonts w:ascii="Courier New" w:hAnsi="Courier New" w:cs="Traditional Arabic" w:hint="cs"/>
          <w:sz w:val="28"/>
          <w:szCs w:val="34"/>
          <w:rtl/>
        </w:rPr>
        <w:t xml:space="preserve"> وقال العكبري</w:t>
      </w:r>
      <w:r w:rsidR="004D724F" w:rsidRPr="004D724F">
        <w:rPr>
          <w:rFonts w:ascii="Courier New" w:hAnsi="Courier New" w:cs="Traditional Arabic" w:hint="cs"/>
          <w:sz w:val="28"/>
          <w:szCs w:val="34"/>
          <w:rtl/>
        </w:rPr>
        <w:t>:</w:t>
      </w:r>
      <w:r w:rsidR="0005381F" w:rsidRPr="004D724F">
        <w:rPr>
          <w:rFonts w:ascii="Courier New" w:hAnsi="Courier New" w:cs="Traditional Arabic" w:hint="cs"/>
          <w:sz w:val="28"/>
          <w:szCs w:val="34"/>
          <w:rtl/>
        </w:rPr>
        <w:t xml:space="preserve"> ((إلاَّ تذكرة) هو استثناء منقطع))</w:t>
      </w:r>
      <w:r w:rsidR="0005381F" w:rsidRPr="004D724F">
        <w:rPr>
          <w:rFonts w:cs="Traditional Arabic" w:hint="cs"/>
          <w:sz w:val="28"/>
          <w:szCs w:val="34"/>
          <w:rtl/>
        </w:rPr>
        <w:t xml:space="preserve"> (</w:t>
      </w:r>
      <w:r w:rsidR="0005381F" w:rsidRPr="004D724F">
        <w:rPr>
          <w:rFonts w:cs="Traditional Arabic"/>
          <w:sz w:val="28"/>
          <w:szCs w:val="34"/>
          <w:rtl/>
        </w:rPr>
        <w:footnoteReference w:id="1188"/>
      </w:r>
      <w:r w:rsidR="0005381F" w:rsidRPr="004D724F">
        <w:rPr>
          <w:rFonts w:cs="Traditional Arabic" w:hint="cs"/>
          <w:sz w:val="28"/>
          <w:szCs w:val="34"/>
          <w:rtl/>
        </w:rPr>
        <w:t>)</w:t>
      </w:r>
    </w:p>
    <w:p w:rsidR="00237D9F" w:rsidRPr="004D724F" w:rsidRDefault="00E37D3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6851B6" w:rsidRPr="004D724F">
        <w:rPr>
          <w:rFonts w:ascii="Courier New" w:hAnsi="Courier New" w:cs="Traditional Arabic" w:hint="cs"/>
          <w:sz w:val="28"/>
          <w:szCs w:val="34"/>
          <w:rtl/>
        </w:rPr>
        <w:t xml:space="preserve">والقول بأنَّ الأدوات يجيء </w:t>
      </w:r>
      <w:proofErr w:type="spellStart"/>
      <w:r w:rsidR="006851B6" w:rsidRPr="004D724F">
        <w:rPr>
          <w:rFonts w:ascii="Courier New" w:hAnsi="Courier New" w:cs="Traditional Arabic" w:hint="cs"/>
          <w:sz w:val="28"/>
          <w:szCs w:val="34"/>
          <w:rtl/>
        </w:rPr>
        <w:t>بعضعها</w:t>
      </w:r>
      <w:proofErr w:type="spellEnd"/>
      <w:r w:rsidR="006851B6" w:rsidRPr="004D724F">
        <w:rPr>
          <w:rFonts w:ascii="Courier New" w:hAnsi="Courier New" w:cs="Traditional Arabic" w:hint="cs"/>
          <w:sz w:val="28"/>
          <w:szCs w:val="34"/>
          <w:rtl/>
        </w:rPr>
        <w:t xml:space="preserve"> بمعنى بعض </w:t>
      </w:r>
      <w:r w:rsidR="00AD7C88" w:rsidRPr="004D724F">
        <w:rPr>
          <w:rFonts w:ascii="Courier New" w:hAnsi="Courier New" w:cs="Traditional Arabic" w:hint="cs"/>
          <w:sz w:val="28"/>
          <w:szCs w:val="34"/>
          <w:rtl/>
        </w:rPr>
        <w:t xml:space="preserve">تكرر </w:t>
      </w:r>
      <w:r w:rsidR="006851B6" w:rsidRPr="004D724F">
        <w:rPr>
          <w:rFonts w:ascii="Courier New" w:hAnsi="Courier New" w:cs="Traditional Arabic" w:hint="cs"/>
          <w:sz w:val="28"/>
          <w:szCs w:val="34"/>
          <w:rtl/>
        </w:rPr>
        <w:t xml:space="preserve">التحقق </w:t>
      </w:r>
      <w:r w:rsidR="00AD7C88" w:rsidRPr="004D724F">
        <w:rPr>
          <w:rFonts w:ascii="Courier New" w:hAnsi="Courier New" w:cs="Traditional Arabic" w:hint="cs"/>
          <w:sz w:val="28"/>
          <w:szCs w:val="34"/>
          <w:rtl/>
        </w:rPr>
        <w:t>من ب</w:t>
      </w:r>
      <w:r w:rsidR="006851B6" w:rsidRPr="004D724F">
        <w:rPr>
          <w:rFonts w:ascii="Courier New" w:hAnsi="Courier New" w:cs="Traditional Arabic" w:hint="cs"/>
          <w:sz w:val="28"/>
          <w:szCs w:val="34"/>
          <w:rtl/>
        </w:rPr>
        <w:t xml:space="preserve">طلانه </w:t>
      </w:r>
      <w:r w:rsidR="00AD7C88" w:rsidRPr="004D724F">
        <w:rPr>
          <w:rFonts w:ascii="Courier New" w:hAnsi="Courier New" w:cs="Traditional Arabic" w:hint="cs"/>
          <w:sz w:val="28"/>
          <w:szCs w:val="34"/>
          <w:rtl/>
        </w:rPr>
        <w:t>فيما سبق</w:t>
      </w:r>
      <w:r w:rsidR="004D724F" w:rsidRPr="004D724F">
        <w:rPr>
          <w:rFonts w:ascii="Courier New" w:hAnsi="Courier New" w:cs="Traditional Arabic" w:hint="cs"/>
          <w:sz w:val="28"/>
          <w:szCs w:val="34"/>
          <w:rtl/>
        </w:rPr>
        <w:t>،</w:t>
      </w:r>
      <w:r w:rsidR="00AD7C88" w:rsidRPr="004D724F">
        <w:rPr>
          <w:rFonts w:ascii="Courier New" w:hAnsi="Courier New" w:cs="Traditional Arabic" w:hint="cs"/>
          <w:sz w:val="28"/>
          <w:szCs w:val="34"/>
          <w:rtl/>
        </w:rPr>
        <w:t xml:space="preserve"> وذكرنا في ذلك  قول الزجاج</w:t>
      </w:r>
      <w:r w:rsidR="004D724F" w:rsidRPr="004D724F">
        <w:rPr>
          <w:rFonts w:ascii="Courier New" w:hAnsi="Courier New" w:cs="Traditional Arabic" w:hint="cs"/>
          <w:sz w:val="28"/>
          <w:szCs w:val="34"/>
          <w:rtl/>
        </w:rPr>
        <w:t>،</w:t>
      </w:r>
      <w:r w:rsidR="00AD7C88" w:rsidRPr="004D724F">
        <w:rPr>
          <w:rFonts w:ascii="Courier New" w:hAnsi="Courier New" w:cs="Traditional Arabic" w:hint="cs"/>
          <w:sz w:val="28"/>
          <w:szCs w:val="34"/>
          <w:rtl/>
        </w:rPr>
        <w:t xml:space="preserve"> كما أنَّه قول المنهزمين والعجزة  الذين آثروا القول به على التحقيق والدراسة</w:t>
      </w:r>
      <w:r w:rsidR="004D724F" w:rsidRPr="004D724F">
        <w:rPr>
          <w:rFonts w:ascii="Courier New" w:hAnsi="Courier New" w:cs="Traditional Arabic" w:hint="cs"/>
          <w:sz w:val="28"/>
          <w:szCs w:val="34"/>
          <w:rtl/>
        </w:rPr>
        <w:t>،</w:t>
      </w:r>
      <w:r w:rsidR="00AD7C88" w:rsidRPr="004D724F">
        <w:rPr>
          <w:rFonts w:ascii="Courier New" w:hAnsi="Courier New" w:cs="Traditional Arabic" w:hint="cs"/>
          <w:sz w:val="28"/>
          <w:szCs w:val="34"/>
          <w:rtl/>
        </w:rPr>
        <w:t xml:space="preserve"> فإذا كان الأمر كما يقولون بأنَّ (إلاَّ) مثلاً جاءت بمعنى (غير)</w:t>
      </w:r>
      <w:r w:rsidR="006851B6" w:rsidRPr="004D724F">
        <w:rPr>
          <w:rFonts w:ascii="Courier New" w:hAnsi="Courier New" w:cs="Traditional Arabic" w:hint="cs"/>
          <w:sz w:val="28"/>
          <w:szCs w:val="34"/>
          <w:rtl/>
        </w:rPr>
        <w:t xml:space="preserve"> </w:t>
      </w:r>
      <w:r w:rsidR="00AD7C88"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00AD7C88" w:rsidRPr="004D724F">
        <w:rPr>
          <w:rFonts w:ascii="Courier New" w:hAnsi="Courier New" w:cs="Traditional Arabic" w:hint="cs"/>
          <w:sz w:val="28"/>
          <w:szCs w:val="34"/>
          <w:rtl/>
        </w:rPr>
        <w:t xml:space="preserve"> (</w:t>
      </w:r>
      <w:r w:rsidR="00AD7C88" w:rsidRPr="004D724F">
        <w:rPr>
          <w:rFonts w:ascii="Courier New" w:hAnsi="Courier New" w:cs="Traditional Arabic"/>
          <w:sz w:val="28"/>
          <w:szCs w:val="34"/>
          <w:rtl/>
        </w:rPr>
        <w:t>لَوْ كَانَ فِيهِمَا آلِهَةٌ إِلا اللَّهُ لَفَسَدَتَا</w:t>
      </w:r>
      <w:r w:rsidR="00AD7C88" w:rsidRPr="004D724F">
        <w:rPr>
          <w:rFonts w:ascii="Courier New" w:hAnsi="Courier New" w:cs="Traditional Arabic" w:hint="cs"/>
          <w:sz w:val="28"/>
          <w:szCs w:val="34"/>
          <w:rtl/>
        </w:rPr>
        <w:t xml:space="preserve">) </w:t>
      </w:r>
      <w:proofErr w:type="spellStart"/>
      <w:r w:rsidR="00AD7C88"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AD7C88" w:rsidRPr="004D724F">
        <w:rPr>
          <w:rFonts w:ascii="Courier New" w:hAnsi="Courier New" w:cs="Traditional Arabic" w:hint="cs"/>
          <w:sz w:val="28"/>
          <w:szCs w:val="34"/>
          <w:rtl/>
        </w:rPr>
        <w:t>غير</w:t>
      </w:r>
      <w:proofErr w:type="spellEnd"/>
      <w:r w:rsidR="00AD7C88" w:rsidRPr="004D724F">
        <w:rPr>
          <w:rFonts w:ascii="Courier New" w:hAnsi="Courier New" w:cs="Traditional Arabic" w:hint="cs"/>
          <w:sz w:val="28"/>
          <w:szCs w:val="34"/>
          <w:rtl/>
        </w:rPr>
        <w:t xml:space="preserve"> الله</w:t>
      </w:r>
      <w:r w:rsidR="004D724F" w:rsidRPr="004D724F">
        <w:rPr>
          <w:rFonts w:ascii="Courier New" w:hAnsi="Courier New" w:cs="Traditional Arabic" w:hint="cs"/>
          <w:sz w:val="28"/>
          <w:szCs w:val="34"/>
          <w:rtl/>
        </w:rPr>
        <w:t>،</w:t>
      </w:r>
      <w:r w:rsidR="00AD7C88" w:rsidRPr="004D724F">
        <w:rPr>
          <w:rFonts w:ascii="Courier New" w:hAnsi="Courier New" w:cs="Traditional Arabic" w:hint="cs"/>
          <w:sz w:val="28"/>
          <w:szCs w:val="34"/>
          <w:rtl/>
        </w:rPr>
        <w:t xml:space="preserve"> فلِمَ إذن استعمل القرآن (إلاَّ) ولم </w:t>
      </w:r>
      <w:r w:rsidR="00AD7C88" w:rsidRPr="004D724F">
        <w:rPr>
          <w:rFonts w:ascii="Courier New" w:hAnsi="Courier New" w:cs="Traditional Arabic" w:hint="cs"/>
          <w:sz w:val="28"/>
          <w:szCs w:val="34"/>
          <w:rtl/>
        </w:rPr>
        <w:lastRenderedPageBreak/>
        <w:t>يستعمل (غير)؟</w:t>
      </w:r>
      <w:r w:rsidR="00AF6FB8" w:rsidRPr="004D724F">
        <w:rPr>
          <w:rFonts w:ascii="Courier New" w:hAnsi="Courier New" w:cs="Traditional Arabic" w:hint="cs"/>
          <w:sz w:val="28"/>
          <w:szCs w:val="34"/>
          <w:rtl/>
        </w:rPr>
        <w:t xml:space="preserve"> وهذا السؤال لا يستطيع أن يجيب عنه أهل اللغة ولا أهل النحو ولا أهل التفسير ولو كان بعضهم لبعض ظهيرًا</w:t>
      </w:r>
      <w:r w:rsidR="004D724F" w:rsidRPr="004D724F">
        <w:rPr>
          <w:rFonts w:ascii="Courier New" w:hAnsi="Courier New" w:cs="Traditional Arabic" w:hint="cs"/>
          <w:sz w:val="28"/>
          <w:szCs w:val="34"/>
          <w:rtl/>
        </w:rPr>
        <w:t>؛</w:t>
      </w:r>
      <w:r w:rsidR="00AF6FB8" w:rsidRPr="004D724F">
        <w:rPr>
          <w:rFonts w:ascii="Courier New" w:hAnsi="Courier New" w:cs="Traditional Arabic" w:hint="cs"/>
          <w:sz w:val="28"/>
          <w:szCs w:val="34"/>
          <w:rtl/>
        </w:rPr>
        <w:t xml:space="preserve"> لأنَّ الإجابة عنه لا تكون إلاَّ باتهام كلام الله باللحن</w:t>
      </w:r>
      <w:r w:rsidR="004D724F" w:rsidRPr="004D724F">
        <w:rPr>
          <w:rFonts w:ascii="Courier New" w:hAnsi="Courier New" w:cs="Traditional Arabic" w:hint="cs"/>
          <w:sz w:val="28"/>
          <w:szCs w:val="34"/>
          <w:rtl/>
        </w:rPr>
        <w:t>،</w:t>
      </w:r>
      <w:r w:rsidR="00AF6FB8" w:rsidRPr="004D724F">
        <w:rPr>
          <w:rFonts w:ascii="Courier New" w:hAnsi="Courier New" w:cs="Traditional Arabic" w:hint="cs"/>
          <w:sz w:val="28"/>
          <w:szCs w:val="34"/>
          <w:rtl/>
        </w:rPr>
        <w:t xml:space="preserve"> بأنَّ الموضع موضع (غير) لا موضع (إلاَّ) وهم بالقول بتناوب الحروف والأدوات قد جعلوا أنفسهم بمثابة المقوم اللغوي لكتاب الله</w:t>
      </w:r>
      <w:r w:rsidR="004D724F" w:rsidRPr="004D724F">
        <w:rPr>
          <w:rFonts w:ascii="Courier New" w:hAnsi="Courier New" w:cs="Traditional Arabic" w:hint="cs"/>
          <w:sz w:val="28"/>
          <w:szCs w:val="34"/>
          <w:rtl/>
        </w:rPr>
        <w:t>،</w:t>
      </w:r>
      <w:r w:rsidR="00AF6FB8" w:rsidRPr="004D724F">
        <w:rPr>
          <w:rFonts w:ascii="Courier New" w:hAnsi="Courier New" w:cs="Traditional Arabic" w:hint="cs"/>
          <w:sz w:val="28"/>
          <w:szCs w:val="34"/>
          <w:rtl/>
        </w:rPr>
        <w:t xml:space="preserve"> وإذ</w:t>
      </w:r>
      <w:r w:rsidR="002E191D" w:rsidRPr="004D724F">
        <w:rPr>
          <w:rFonts w:ascii="Courier New" w:hAnsi="Courier New" w:cs="Traditional Arabic" w:hint="cs"/>
          <w:sz w:val="28"/>
          <w:szCs w:val="34"/>
          <w:rtl/>
        </w:rPr>
        <w:t xml:space="preserve">ا أرادوا أن </w:t>
      </w:r>
      <w:r w:rsidR="00237D9F" w:rsidRPr="004D724F">
        <w:rPr>
          <w:rFonts w:ascii="Courier New" w:hAnsi="Courier New" w:cs="Traditional Arabic" w:hint="cs"/>
          <w:sz w:val="28"/>
          <w:szCs w:val="34"/>
          <w:rtl/>
        </w:rPr>
        <w:t xml:space="preserve">يبرئوا أنفسهم من </w:t>
      </w:r>
      <w:r w:rsidR="00AF6FB8" w:rsidRPr="004D724F">
        <w:rPr>
          <w:rFonts w:ascii="Courier New" w:hAnsi="Courier New" w:cs="Traditional Arabic" w:hint="cs"/>
          <w:sz w:val="28"/>
          <w:szCs w:val="34"/>
          <w:rtl/>
        </w:rPr>
        <w:t xml:space="preserve">هذه التهمة </w:t>
      </w:r>
      <w:r w:rsidR="002E191D" w:rsidRPr="004D724F">
        <w:rPr>
          <w:rFonts w:ascii="Courier New" w:hAnsi="Courier New" w:cs="Traditional Arabic" w:hint="cs"/>
          <w:sz w:val="28"/>
          <w:szCs w:val="34"/>
          <w:rtl/>
        </w:rPr>
        <w:t>فيجب عليهم أن يحرموا على أنفسهم القول بصحة وجود تناوب الحروف في القرآن الكريم</w:t>
      </w:r>
      <w:r w:rsidR="004D724F" w:rsidRPr="004D724F">
        <w:rPr>
          <w:rFonts w:ascii="Courier New" w:hAnsi="Courier New" w:cs="Traditional Arabic" w:hint="cs"/>
          <w:sz w:val="28"/>
          <w:szCs w:val="34"/>
          <w:rtl/>
        </w:rPr>
        <w:t>.</w:t>
      </w:r>
    </w:p>
    <w:p w:rsidR="00237D9F" w:rsidRPr="004D724F" w:rsidRDefault="00237D9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t>143-الوازرة</w:t>
      </w:r>
      <w:r w:rsidR="001A453A">
        <w:rPr>
          <w:rFonts w:ascii="Courier New" w:hAnsi="Courier New" w:cs="Traditional Arabic" w:hint="cs"/>
          <w:b/>
          <w:sz w:val="28"/>
          <w:szCs w:val="34"/>
          <w:rtl/>
        </w:rPr>
        <w:t xml:space="preserve">: </w:t>
      </w:r>
      <w:r w:rsidRPr="004D724F">
        <w:rPr>
          <w:rFonts w:ascii="Courier New" w:hAnsi="Courier New" w:cs="Traditional Arabic" w:hint="cs"/>
          <w:b/>
          <w:sz w:val="28"/>
          <w:szCs w:val="34"/>
          <w:rtl/>
        </w:rPr>
        <w:t xml:space="preserve"> </w:t>
      </w:r>
      <w:r w:rsidR="002E191D" w:rsidRPr="004D724F">
        <w:rPr>
          <w:rFonts w:ascii="Courier New" w:hAnsi="Courier New" w:cs="Traditional Arabic" w:hint="cs"/>
          <w:b/>
          <w:sz w:val="28"/>
          <w:szCs w:val="34"/>
          <w:rtl/>
        </w:rPr>
        <w:t xml:space="preserve"> </w:t>
      </w:r>
    </w:p>
    <w:p w:rsidR="00237D9F" w:rsidRPr="004D724F" w:rsidRDefault="00237D9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ذكر أهل الوجوه أنَّ الوازرة جاء</w:t>
      </w:r>
      <w:r w:rsidR="004B27E3" w:rsidRPr="004D724F">
        <w:rPr>
          <w:rFonts w:ascii="Courier New" w:hAnsi="Courier New" w:cs="Traditional Arabic" w:hint="cs"/>
          <w:sz w:val="28"/>
          <w:szCs w:val="34"/>
          <w:rtl/>
        </w:rPr>
        <w:t>ت</w:t>
      </w:r>
      <w:r w:rsidRPr="004D724F">
        <w:rPr>
          <w:rFonts w:ascii="Courier New" w:hAnsi="Courier New" w:cs="Traditional Arabic" w:hint="cs"/>
          <w:sz w:val="28"/>
          <w:szCs w:val="34"/>
          <w:rtl/>
        </w:rPr>
        <w:t xml:space="preserve"> في القرآن الكريم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37D9F" w:rsidRPr="004D724F" w:rsidRDefault="00237D9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1-الوازرة يعني الحاملة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وَلا تَزِرُ وَازِرَةٌ وِزْرَ أُخْرَى</w:t>
      </w:r>
      <w:r w:rsidRPr="004D724F">
        <w:rPr>
          <w:rFonts w:ascii="Courier New" w:hAnsi="Courier New" w:cs="Traditional Arabic" w:hint="cs"/>
          <w:sz w:val="28"/>
          <w:szCs w:val="34"/>
          <w:rtl/>
        </w:rPr>
        <w:t>){الزمر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 يعني لا تحمل حاملة ذنب نفس أخرى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أَلاَ سَاء مَا يَزِرُونَ</w:t>
      </w:r>
      <w:r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31}</w:t>
      </w:r>
      <w:r w:rsidR="00AF6FB8" w:rsidRPr="004D724F">
        <w:rPr>
          <w:rFonts w:ascii="Courier New" w:hAnsi="Courier New" w:cs="Traditional Arabic" w:hint="cs"/>
          <w:sz w:val="28"/>
          <w:szCs w:val="34"/>
          <w:rtl/>
        </w:rPr>
        <w:t xml:space="preserve">  </w:t>
      </w:r>
    </w:p>
    <w:p w:rsidR="006851B6" w:rsidRPr="004D724F" w:rsidRDefault="00237D9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2-أزر يعني عون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42B64" w:rsidRPr="004D724F">
        <w:rPr>
          <w:rFonts w:ascii="Courier New" w:hAnsi="Courier New" w:cs="Traditional Arabic" w:hint="cs"/>
          <w:sz w:val="28"/>
          <w:szCs w:val="34"/>
          <w:rtl/>
        </w:rPr>
        <w:t>(</w:t>
      </w:r>
      <w:r w:rsidR="00F42B64" w:rsidRPr="004D724F">
        <w:rPr>
          <w:rFonts w:ascii="Courier New" w:hAnsi="Courier New" w:cs="Traditional Arabic"/>
          <w:sz w:val="28"/>
          <w:szCs w:val="34"/>
          <w:rtl/>
        </w:rPr>
        <w:t>فَآزَرَهُ فَاسْتَغْلَظَ</w:t>
      </w:r>
      <w:r w:rsidR="00F42B64" w:rsidRPr="004D724F">
        <w:rPr>
          <w:rFonts w:ascii="Courier New" w:hAnsi="Courier New" w:cs="Traditional Arabic" w:hint="cs"/>
          <w:sz w:val="28"/>
          <w:szCs w:val="34"/>
          <w:rtl/>
        </w:rPr>
        <w:t>)</w:t>
      </w:r>
      <w:r w:rsidR="00786617" w:rsidRPr="004D724F">
        <w:rPr>
          <w:rFonts w:ascii="Courier New" w:hAnsi="Courier New" w:cs="Traditional Arabic" w:hint="cs"/>
          <w:sz w:val="28"/>
          <w:szCs w:val="34"/>
          <w:rtl/>
        </w:rPr>
        <w:t>{الفتخ</w:t>
      </w:r>
      <w:r w:rsidR="004D724F" w:rsidRPr="004D724F">
        <w:rPr>
          <w:rFonts w:ascii="Courier New" w:hAnsi="Courier New" w:cs="Traditional Arabic" w:hint="cs"/>
          <w:sz w:val="28"/>
          <w:szCs w:val="34"/>
          <w:rtl/>
        </w:rPr>
        <w:t>:</w:t>
      </w:r>
      <w:r w:rsidR="00786617" w:rsidRPr="004D724F">
        <w:rPr>
          <w:rFonts w:ascii="Courier New" w:hAnsi="Courier New" w:cs="Traditional Arabic" w:hint="cs"/>
          <w:sz w:val="28"/>
          <w:szCs w:val="34"/>
          <w:rtl/>
        </w:rPr>
        <w:t xml:space="preserve"> 29} يعني أعانه</w:t>
      </w:r>
      <w:r w:rsidR="004D724F" w:rsidRPr="004D724F">
        <w:rPr>
          <w:rFonts w:ascii="Courier New" w:hAnsi="Courier New" w:cs="Traditional Arabic" w:hint="cs"/>
          <w:sz w:val="28"/>
          <w:szCs w:val="34"/>
          <w:rtl/>
        </w:rPr>
        <w:t>،</w:t>
      </w:r>
      <w:r w:rsidR="00786617"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786617" w:rsidRPr="004D724F">
        <w:rPr>
          <w:rFonts w:ascii="Courier New" w:hAnsi="Courier New" w:cs="Traditional Arabic" w:hint="cs"/>
          <w:sz w:val="28"/>
          <w:szCs w:val="34"/>
          <w:rtl/>
        </w:rPr>
        <w:t xml:space="preserve"> (</w:t>
      </w:r>
      <w:r w:rsidR="00786617" w:rsidRPr="004D724F">
        <w:rPr>
          <w:rFonts w:ascii="Courier New" w:hAnsi="Courier New" w:cs="Traditional Arabic"/>
          <w:sz w:val="28"/>
          <w:szCs w:val="34"/>
          <w:rtl/>
        </w:rPr>
        <w:t>وَاجْعَل لِّي وَزِيرًا مِّنْ أَهْلِي {29} هَارُونَ أَخِي {30} اشْدُدْ بِهِ أَزْرِي</w:t>
      </w:r>
      <w:r w:rsidR="00786617"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00786617" w:rsidRPr="004D724F">
        <w:rPr>
          <w:rFonts w:ascii="Courier New" w:hAnsi="Courier New" w:cs="Traditional Arabic" w:hint="cs"/>
          <w:sz w:val="28"/>
          <w:szCs w:val="34"/>
          <w:rtl/>
        </w:rPr>
        <w:t xml:space="preserve"> 29-31}</w:t>
      </w:r>
      <w:r w:rsidR="00AD7C88" w:rsidRPr="004D724F">
        <w:rPr>
          <w:rFonts w:ascii="Courier New" w:hAnsi="Courier New" w:cs="Traditional Arabic" w:hint="cs"/>
          <w:sz w:val="28"/>
          <w:szCs w:val="34"/>
          <w:rtl/>
        </w:rPr>
        <w:t xml:space="preserve"> </w:t>
      </w:r>
      <w:r w:rsidR="006851B6" w:rsidRPr="004D724F">
        <w:rPr>
          <w:rFonts w:ascii="Courier New" w:hAnsi="Courier New" w:cs="Traditional Arabic" w:hint="cs"/>
          <w:sz w:val="28"/>
          <w:szCs w:val="34"/>
          <w:rtl/>
        </w:rPr>
        <w:t xml:space="preserve"> </w:t>
      </w:r>
    </w:p>
    <w:p w:rsidR="00E001C4" w:rsidRPr="004D724F" w:rsidRDefault="00786617"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lastRenderedPageBreak/>
        <w:tab/>
        <w:t>3-الوزر يعني الإثم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لِيَحْمِلُواْ أَوْزَارَهُمْ كَامِلَةً يَوْمَ الْقِيَامَةِ وَمِنْ أَوْزَارِ الَّذِينَ يُضِلُّونَهُم بِغَيْرِ عِلْمٍ أَلاَ سَاء مَا يَزِرُونَ</w:t>
      </w:r>
      <w:r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25}</w:t>
      </w:r>
      <w:r w:rsidR="00E001C4" w:rsidRPr="004D724F">
        <w:rPr>
          <w:rFonts w:cs="Traditional Arabic" w:hint="cs"/>
          <w:sz w:val="28"/>
          <w:szCs w:val="34"/>
          <w:rtl/>
        </w:rPr>
        <w:t>(</w:t>
      </w:r>
      <w:r w:rsidR="00E001C4" w:rsidRPr="004D724F">
        <w:rPr>
          <w:rFonts w:cs="Traditional Arabic"/>
          <w:sz w:val="28"/>
          <w:szCs w:val="34"/>
          <w:rtl/>
        </w:rPr>
        <w:footnoteReference w:id="1189"/>
      </w:r>
      <w:r w:rsidR="00E001C4" w:rsidRPr="004D724F">
        <w:rPr>
          <w:rFonts w:cs="Traditional Arabic" w:hint="cs"/>
          <w:sz w:val="28"/>
          <w:szCs w:val="34"/>
          <w:rtl/>
        </w:rPr>
        <w:t>)</w:t>
      </w:r>
    </w:p>
    <w:p w:rsidR="00F42B64" w:rsidRPr="004D724F" w:rsidRDefault="00E001C4"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((الوِزْرُ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الحمل الثقيل من الإثم))</w:t>
      </w:r>
      <w:r w:rsidRPr="004D724F">
        <w:rPr>
          <w:rFonts w:cs="Traditional Arabic" w:hint="cs"/>
          <w:sz w:val="28"/>
          <w:szCs w:val="34"/>
          <w:rtl/>
        </w:rPr>
        <w:t>(</w:t>
      </w:r>
      <w:r w:rsidRPr="004D724F">
        <w:rPr>
          <w:rFonts w:cs="Traditional Arabic"/>
          <w:sz w:val="28"/>
          <w:szCs w:val="34"/>
          <w:rtl/>
        </w:rPr>
        <w:footnoteReference w:id="1190"/>
      </w:r>
      <w:r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((الوِزْرُ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حمل الرجل إذا بسط ثوبه فحمل فيه المتاع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ولذلك سُمِّي الذنب وزرًا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وكذا الوزير سُمِّي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يحمل الثقل عن صاحبه))</w:t>
      </w:r>
      <w:r w:rsidR="002E071E" w:rsidRPr="004D724F">
        <w:rPr>
          <w:rFonts w:cs="Traditional Arabic" w:hint="cs"/>
          <w:sz w:val="28"/>
          <w:szCs w:val="34"/>
          <w:rtl/>
        </w:rPr>
        <w:t xml:space="preserve"> (</w:t>
      </w:r>
      <w:r w:rsidR="002E071E" w:rsidRPr="004D724F">
        <w:rPr>
          <w:rFonts w:cs="Traditional Arabic"/>
          <w:sz w:val="28"/>
          <w:szCs w:val="34"/>
          <w:rtl/>
        </w:rPr>
        <w:footnoteReference w:id="1191"/>
      </w:r>
      <w:r w:rsidR="002E071E" w:rsidRPr="004D724F">
        <w:rPr>
          <w:rFonts w:cs="Traditional Arabic" w:hint="cs"/>
          <w:sz w:val="28"/>
          <w:szCs w:val="34"/>
          <w:rtl/>
        </w:rPr>
        <w:t>)</w:t>
      </w:r>
      <w:r w:rsidR="002E071E" w:rsidRPr="004D724F">
        <w:rPr>
          <w:rFonts w:ascii="Courier New" w:hAnsi="Courier New" w:cs="Traditional Arabic" w:hint="cs"/>
          <w:sz w:val="28"/>
          <w:szCs w:val="34"/>
          <w:rtl/>
        </w:rPr>
        <w:t xml:space="preserve"> وق</w:t>
      </w:r>
      <w:r w:rsidR="008032DA" w:rsidRPr="004D724F">
        <w:rPr>
          <w:rFonts w:ascii="Courier New" w:hAnsi="Courier New" w:cs="Traditional Arabic" w:hint="cs"/>
          <w:sz w:val="28"/>
          <w:szCs w:val="34"/>
          <w:rtl/>
        </w:rPr>
        <w:t>ال</w:t>
      </w:r>
      <w:r w:rsidR="004D724F" w:rsidRPr="004D724F">
        <w:rPr>
          <w:rFonts w:ascii="Courier New" w:hAnsi="Courier New" w:cs="Traditional Arabic" w:hint="cs"/>
          <w:sz w:val="28"/>
          <w:szCs w:val="34"/>
          <w:rtl/>
        </w:rPr>
        <w:t>:</w:t>
      </w:r>
      <w:r w:rsidR="008032DA" w:rsidRPr="004D724F">
        <w:rPr>
          <w:rFonts w:ascii="Courier New" w:hAnsi="Courier New" w:cs="Traditional Arabic" w:hint="cs"/>
          <w:sz w:val="28"/>
          <w:szCs w:val="34"/>
          <w:rtl/>
        </w:rPr>
        <w:t xml:space="preserve">  ((الهمزة </w:t>
      </w:r>
      <w:proofErr w:type="spellStart"/>
      <w:r w:rsidR="008032DA" w:rsidRPr="004D724F">
        <w:rPr>
          <w:rFonts w:ascii="Courier New" w:hAnsi="Courier New" w:cs="Traditional Arabic" w:hint="cs"/>
          <w:sz w:val="28"/>
          <w:szCs w:val="34"/>
          <w:rtl/>
        </w:rPr>
        <w:t>والزاء</w:t>
      </w:r>
      <w:proofErr w:type="spellEnd"/>
      <w:r w:rsidR="008032DA" w:rsidRPr="004D724F">
        <w:rPr>
          <w:rFonts w:ascii="Courier New" w:hAnsi="Courier New" w:cs="Traditional Arabic" w:hint="cs"/>
          <w:sz w:val="28"/>
          <w:szCs w:val="34"/>
          <w:rtl/>
        </w:rPr>
        <w:t xml:space="preserve"> والراء</w:t>
      </w:r>
      <w:r w:rsidR="004D724F" w:rsidRPr="004D724F">
        <w:rPr>
          <w:rFonts w:ascii="Courier New" w:hAnsi="Courier New" w:cs="Traditional Arabic" w:hint="cs"/>
          <w:sz w:val="28"/>
          <w:szCs w:val="34"/>
          <w:rtl/>
        </w:rPr>
        <w:t>:</w:t>
      </w:r>
      <w:r w:rsidR="008032DA" w:rsidRPr="004D724F">
        <w:rPr>
          <w:rFonts w:ascii="Courier New" w:hAnsi="Courier New" w:cs="Traditional Arabic" w:hint="cs"/>
          <w:sz w:val="28"/>
          <w:szCs w:val="34"/>
          <w:rtl/>
        </w:rPr>
        <w:t xml:space="preserve"> أ</w:t>
      </w:r>
      <w:r w:rsidR="002E071E" w:rsidRPr="004D724F">
        <w:rPr>
          <w:rFonts w:ascii="Courier New" w:hAnsi="Courier New" w:cs="Traditional Arabic" w:hint="cs"/>
          <w:sz w:val="28"/>
          <w:szCs w:val="34"/>
          <w:rtl/>
        </w:rPr>
        <w:t>صل واحد</w:t>
      </w:r>
      <w:r w:rsidR="004D724F" w:rsidRPr="004D724F">
        <w:rPr>
          <w:rFonts w:ascii="Courier New" w:hAnsi="Courier New" w:cs="Traditional Arabic" w:hint="cs"/>
          <w:sz w:val="28"/>
          <w:szCs w:val="34"/>
          <w:rtl/>
        </w:rPr>
        <w:t>،</w:t>
      </w:r>
      <w:r w:rsidR="002E071E" w:rsidRPr="004D724F">
        <w:rPr>
          <w:rFonts w:ascii="Courier New" w:hAnsi="Courier New" w:cs="Traditional Arabic" w:hint="cs"/>
          <w:sz w:val="28"/>
          <w:szCs w:val="34"/>
          <w:rtl/>
        </w:rPr>
        <w:t xml:space="preserve"> وهو القو</w:t>
      </w:r>
      <w:r w:rsidR="008032DA" w:rsidRPr="004D724F">
        <w:rPr>
          <w:rFonts w:ascii="Courier New" w:hAnsi="Courier New" w:cs="Traditional Arabic" w:hint="cs"/>
          <w:sz w:val="28"/>
          <w:szCs w:val="34"/>
          <w:rtl/>
        </w:rPr>
        <w:t>ة والشدة</w:t>
      </w:r>
      <w:r w:rsidR="004D724F" w:rsidRPr="004D724F">
        <w:rPr>
          <w:rFonts w:ascii="Courier New" w:hAnsi="Courier New" w:cs="Traditional Arabic" w:hint="cs"/>
          <w:sz w:val="28"/>
          <w:szCs w:val="34"/>
          <w:rtl/>
        </w:rPr>
        <w:t>،</w:t>
      </w:r>
      <w:r w:rsidR="008032DA"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8032DA" w:rsidRPr="004D724F">
        <w:rPr>
          <w:rFonts w:ascii="Courier New" w:hAnsi="Courier New" w:cs="Traditional Arabic" w:hint="cs"/>
          <w:sz w:val="28"/>
          <w:szCs w:val="34"/>
          <w:rtl/>
        </w:rPr>
        <w:t xml:space="preserve"> تأزَّر النب</w:t>
      </w:r>
      <w:r w:rsidR="002E071E" w:rsidRPr="004D724F">
        <w:rPr>
          <w:rFonts w:ascii="Courier New" w:hAnsi="Courier New" w:cs="Traditional Arabic" w:hint="cs"/>
          <w:sz w:val="28"/>
          <w:szCs w:val="34"/>
          <w:rtl/>
        </w:rPr>
        <w:t>ت</w:t>
      </w:r>
      <w:r w:rsidR="004D724F" w:rsidRPr="004D724F">
        <w:rPr>
          <w:rFonts w:ascii="Courier New" w:hAnsi="Courier New" w:cs="Traditional Arabic" w:hint="cs"/>
          <w:sz w:val="28"/>
          <w:szCs w:val="34"/>
          <w:rtl/>
        </w:rPr>
        <w:t>:</w:t>
      </w:r>
      <w:r w:rsidR="002E071E" w:rsidRPr="004D724F">
        <w:rPr>
          <w:rFonts w:ascii="Courier New" w:hAnsi="Courier New" w:cs="Traditional Arabic" w:hint="cs"/>
          <w:sz w:val="28"/>
          <w:szCs w:val="34"/>
          <w:rtl/>
        </w:rPr>
        <w:t xml:space="preserve"> إذا قوي واشتد000والأَزْرُ</w:t>
      </w:r>
      <w:r w:rsidR="004D724F" w:rsidRPr="004D724F">
        <w:rPr>
          <w:rFonts w:ascii="Courier New" w:hAnsi="Courier New" w:cs="Traditional Arabic" w:hint="cs"/>
          <w:sz w:val="28"/>
          <w:szCs w:val="34"/>
          <w:rtl/>
        </w:rPr>
        <w:t>:</w:t>
      </w:r>
      <w:r w:rsidR="002E071E" w:rsidRPr="004D724F">
        <w:rPr>
          <w:rFonts w:ascii="Courier New" w:hAnsi="Courier New" w:cs="Traditional Arabic" w:hint="cs"/>
          <w:sz w:val="28"/>
          <w:szCs w:val="34"/>
          <w:rtl/>
        </w:rPr>
        <w:t xml:space="preserve"> القوة))</w:t>
      </w:r>
      <w:r w:rsidR="002E071E" w:rsidRPr="004D724F">
        <w:rPr>
          <w:rFonts w:cs="Traditional Arabic" w:hint="cs"/>
          <w:sz w:val="28"/>
          <w:szCs w:val="34"/>
          <w:rtl/>
        </w:rPr>
        <w:t xml:space="preserve"> (</w:t>
      </w:r>
      <w:r w:rsidR="002E071E" w:rsidRPr="004D724F">
        <w:rPr>
          <w:rFonts w:cs="Traditional Arabic"/>
          <w:sz w:val="28"/>
          <w:szCs w:val="34"/>
          <w:rtl/>
        </w:rPr>
        <w:footnoteReference w:id="1192"/>
      </w:r>
      <w:r w:rsidR="002E071E" w:rsidRPr="004D724F">
        <w:rPr>
          <w:rFonts w:cs="Traditional Arabic" w:hint="cs"/>
          <w:sz w:val="28"/>
          <w:szCs w:val="34"/>
          <w:rtl/>
        </w:rPr>
        <w:t>)</w:t>
      </w:r>
      <w:r w:rsidR="002E071E" w:rsidRPr="004D724F">
        <w:rPr>
          <w:rFonts w:ascii="Courier New" w:hAnsi="Courier New" w:cs="Traditional Arabic" w:hint="cs"/>
          <w:sz w:val="28"/>
          <w:szCs w:val="34"/>
          <w:rtl/>
        </w:rPr>
        <w:t xml:space="preserve"> فـ((أصل الوِزْر</w:t>
      </w:r>
      <w:r w:rsidR="004D724F" w:rsidRPr="004D724F">
        <w:rPr>
          <w:rFonts w:ascii="Courier New" w:hAnsi="Courier New" w:cs="Traditional Arabic" w:hint="cs"/>
          <w:sz w:val="28"/>
          <w:szCs w:val="34"/>
          <w:rtl/>
        </w:rPr>
        <w:t>:</w:t>
      </w:r>
      <w:r w:rsidR="002E071E" w:rsidRPr="004D724F">
        <w:rPr>
          <w:rFonts w:ascii="Courier New" w:hAnsi="Courier New" w:cs="Traditional Arabic" w:hint="cs"/>
          <w:sz w:val="28"/>
          <w:szCs w:val="34"/>
          <w:rtl/>
        </w:rPr>
        <w:t xml:space="preserve"> الحِمْل</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وَزَرَ يَزِرُ</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ح</w:t>
      </w:r>
      <w:r w:rsidR="002E071E" w:rsidRPr="004D724F">
        <w:rPr>
          <w:rFonts w:ascii="Courier New" w:hAnsi="Courier New" w:cs="Traditional Arabic" w:hint="cs"/>
          <w:sz w:val="28"/>
          <w:szCs w:val="34"/>
          <w:rtl/>
        </w:rPr>
        <w:t xml:space="preserve">مل دَينًا </w:t>
      </w:r>
      <w:r w:rsidR="00A952DD" w:rsidRPr="004D724F">
        <w:rPr>
          <w:rFonts w:ascii="Courier New" w:hAnsi="Courier New" w:cs="Traditional Arabic" w:hint="cs"/>
          <w:sz w:val="28"/>
          <w:szCs w:val="34"/>
          <w:rtl/>
        </w:rPr>
        <w:t>أو شيئًا ثقيلاً ومنه</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w:t>
      </w:r>
      <w:r w:rsidR="00A952DD" w:rsidRPr="004D724F">
        <w:rPr>
          <w:rFonts w:ascii="Courier New" w:hAnsi="Courier New" w:cs="Traditional Arabic"/>
          <w:sz w:val="28"/>
          <w:szCs w:val="34"/>
          <w:rtl/>
        </w:rPr>
        <w:t>أَلاَ سَاء مَا يَزِرُونَ</w:t>
      </w:r>
      <w:r w:rsidR="00A952DD" w:rsidRPr="004D724F">
        <w:rPr>
          <w:rFonts w:ascii="Courier New" w:hAnsi="Courier New" w:cs="Traditional Arabic" w:hint="cs"/>
          <w:sz w:val="28"/>
          <w:szCs w:val="34"/>
          <w:rtl/>
        </w:rPr>
        <w:t>) وقوله</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w:t>
      </w:r>
      <w:r w:rsidR="00A952DD" w:rsidRPr="004D724F">
        <w:rPr>
          <w:rFonts w:ascii="Courier New" w:hAnsi="Courier New" w:cs="Traditional Arabic"/>
          <w:sz w:val="28"/>
          <w:szCs w:val="34"/>
          <w:rtl/>
        </w:rPr>
        <w:t>وَاج</w:t>
      </w:r>
      <w:r w:rsidR="00A3563D" w:rsidRPr="004D724F">
        <w:rPr>
          <w:rFonts w:ascii="Courier New" w:hAnsi="Courier New" w:cs="Traditional Arabic"/>
          <w:sz w:val="28"/>
          <w:szCs w:val="34"/>
          <w:rtl/>
        </w:rPr>
        <w:t>ْعَل لِّي وَزِيرًا</w:t>
      </w:r>
      <w:r w:rsidR="00A952DD"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معينًا والوزير</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فعيل بمعنى مفاعل كالجليس والخليط بمعنى المجالس والمخالط </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سمي ذلك لمعاونته الملك</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وقيل لأنَّه يح</w:t>
      </w:r>
      <w:r w:rsidR="008032DA" w:rsidRPr="004D724F">
        <w:rPr>
          <w:rFonts w:ascii="Courier New" w:hAnsi="Courier New" w:cs="Traditional Arabic" w:hint="cs"/>
          <w:sz w:val="28"/>
          <w:szCs w:val="34"/>
          <w:rtl/>
        </w:rPr>
        <w:t>مل أثقال الملك وأعباءه000وقيل هو</w:t>
      </w:r>
      <w:r w:rsidR="00A952DD" w:rsidRPr="004D724F">
        <w:rPr>
          <w:rFonts w:ascii="Courier New" w:hAnsi="Courier New" w:cs="Traditional Arabic" w:hint="cs"/>
          <w:sz w:val="28"/>
          <w:szCs w:val="34"/>
          <w:rtl/>
        </w:rPr>
        <w:t xml:space="preserve"> مأخوذ من ا</w:t>
      </w:r>
      <w:r w:rsidR="00A3563D" w:rsidRPr="004D724F">
        <w:rPr>
          <w:rFonts w:ascii="Courier New" w:hAnsi="Courier New" w:cs="Traditional Arabic" w:hint="cs"/>
          <w:sz w:val="28"/>
          <w:szCs w:val="34"/>
          <w:rtl/>
        </w:rPr>
        <w:t>لأَزْر، أي</w:t>
      </w:r>
      <w:r w:rsidR="004D724F" w:rsidRPr="004D724F">
        <w:rPr>
          <w:rFonts w:ascii="Courier New" w:hAnsi="Courier New" w:cs="Traditional Arabic" w:hint="cs"/>
          <w:sz w:val="28"/>
          <w:szCs w:val="34"/>
          <w:rtl/>
        </w:rPr>
        <w:t>:</w:t>
      </w:r>
      <w:r w:rsidR="00A3563D" w:rsidRPr="004D724F">
        <w:rPr>
          <w:rFonts w:ascii="Courier New" w:hAnsi="Courier New" w:cs="Traditional Arabic" w:hint="cs"/>
          <w:sz w:val="28"/>
          <w:szCs w:val="34"/>
          <w:rtl/>
        </w:rPr>
        <w:t xml:space="preserve"> القوة </w:t>
      </w:r>
      <w:r w:rsidR="00A952DD" w:rsidRPr="004D724F">
        <w:rPr>
          <w:rFonts w:ascii="Courier New" w:hAnsi="Courier New" w:cs="Traditional Arabic" w:hint="cs"/>
          <w:sz w:val="28"/>
          <w:szCs w:val="34"/>
          <w:rtl/>
        </w:rPr>
        <w:t>من قوله</w:t>
      </w:r>
      <w:r w:rsidR="004D724F" w:rsidRPr="004D724F">
        <w:rPr>
          <w:rFonts w:ascii="Courier New" w:hAnsi="Courier New" w:cs="Traditional Arabic" w:hint="cs"/>
          <w:sz w:val="28"/>
          <w:szCs w:val="34"/>
          <w:rtl/>
        </w:rPr>
        <w:t>:</w:t>
      </w:r>
      <w:r w:rsidR="00A952DD" w:rsidRPr="004D724F">
        <w:rPr>
          <w:rFonts w:ascii="Courier New" w:hAnsi="Courier New" w:cs="Traditional Arabic" w:hint="cs"/>
          <w:sz w:val="28"/>
          <w:szCs w:val="34"/>
          <w:rtl/>
        </w:rPr>
        <w:t xml:space="preserve"> (</w:t>
      </w:r>
      <w:r w:rsidR="00A3563D" w:rsidRPr="004D724F">
        <w:rPr>
          <w:rFonts w:ascii="Courier New" w:hAnsi="Courier New" w:cs="Traditional Arabic"/>
          <w:sz w:val="28"/>
          <w:szCs w:val="34"/>
          <w:rtl/>
        </w:rPr>
        <w:t>فَآزَرَهُ فَاسْت</w:t>
      </w:r>
      <w:r w:rsidR="005F3FB0" w:rsidRPr="004D724F">
        <w:rPr>
          <w:rFonts w:ascii="Courier New" w:hAnsi="Courier New" w:cs="Traditional Arabic"/>
          <w:sz w:val="28"/>
          <w:szCs w:val="34"/>
          <w:rtl/>
        </w:rPr>
        <w:t>َغْلَظَ</w:t>
      </w:r>
      <w:r w:rsidR="005F3FB0" w:rsidRPr="004D724F">
        <w:rPr>
          <w:rFonts w:ascii="Courier New" w:hAnsi="Courier New" w:cs="Traditional Arabic" w:hint="cs"/>
          <w:sz w:val="28"/>
          <w:szCs w:val="34"/>
          <w:rtl/>
        </w:rPr>
        <w:t>)))</w:t>
      </w:r>
      <w:r w:rsidR="00F42B64" w:rsidRPr="004D724F">
        <w:rPr>
          <w:rFonts w:cs="Traditional Arabic" w:hint="cs"/>
          <w:sz w:val="28"/>
          <w:szCs w:val="34"/>
          <w:rtl/>
        </w:rPr>
        <w:t xml:space="preserve"> (</w:t>
      </w:r>
      <w:r w:rsidR="00F42B64" w:rsidRPr="004D724F">
        <w:rPr>
          <w:rFonts w:cs="Traditional Arabic"/>
          <w:sz w:val="28"/>
          <w:szCs w:val="34"/>
          <w:rtl/>
        </w:rPr>
        <w:footnoteReference w:id="1193"/>
      </w:r>
      <w:r w:rsidR="00F42B64" w:rsidRPr="004D724F">
        <w:rPr>
          <w:rFonts w:cs="Traditional Arabic" w:hint="cs"/>
          <w:sz w:val="28"/>
          <w:szCs w:val="34"/>
          <w:rtl/>
        </w:rPr>
        <w:t>)</w:t>
      </w:r>
      <w:r w:rsidR="00F42B64" w:rsidRPr="004D724F">
        <w:rPr>
          <w:rFonts w:ascii="Courier New" w:hAnsi="Courier New" w:cs="Traditional Arabic" w:hint="cs"/>
          <w:sz w:val="28"/>
          <w:szCs w:val="34"/>
          <w:rtl/>
        </w:rPr>
        <w:t xml:space="preserve"> </w:t>
      </w:r>
    </w:p>
    <w:p w:rsidR="005F3FB0" w:rsidRPr="004D724F" w:rsidRDefault="00A3563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w:t>
      </w:r>
      <w:r w:rsidR="00F42B64" w:rsidRPr="004D724F">
        <w:rPr>
          <w:rFonts w:ascii="Courier New" w:hAnsi="Courier New" w:cs="Traditional Arabic" w:hint="cs"/>
          <w:sz w:val="28"/>
          <w:szCs w:val="34"/>
          <w:rtl/>
        </w:rPr>
        <w:tab/>
      </w:r>
      <w:r w:rsidR="005F3FB0" w:rsidRPr="004D724F">
        <w:rPr>
          <w:rFonts w:ascii="Courier New" w:hAnsi="Courier New" w:cs="Traditional Arabic" w:hint="cs"/>
          <w:sz w:val="28"/>
          <w:szCs w:val="34"/>
          <w:rtl/>
        </w:rPr>
        <w:t>فأصل الوزر هو الحمل</w:t>
      </w:r>
      <w:r w:rsidR="004D724F" w:rsidRPr="004D724F">
        <w:rPr>
          <w:rFonts w:ascii="Courier New" w:hAnsi="Courier New" w:cs="Traditional Arabic" w:hint="cs"/>
          <w:sz w:val="28"/>
          <w:szCs w:val="34"/>
          <w:rtl/>
        </w:rPr>
        <w:t>،</w:t>
      </w:r>
      <w:r w:rsidR="005F3FB0" w:rsidRPr="004D724F">
        <w:rPr>
          <w:rFonts w:ascii="Courier New" w:hAnsi="Courier New" w:cs="Traditional Arabic" w:hint="cs"/>
          <w:sz w:val="28"/>
          <w:szCs w:val="34"/>
          <w:rtl/>
        </w:rPr>
        <w:t xml:space="preserve"> وهذا ما جاء في الوجه الأول</w:t>
      </w:r>
      <w:r w:rsidR="004D724F" w:rsidRPr="004D724F">
        <w:rPr>
          <w:rFonts w:ascii="Courier New" w:hAnsi="Courier New" w:cs="Traditional Arabic" w:hint="cs"/>
          <w:sz w:val="28"/>
          <w:szCs w:val="34"/>
          <w:rtl/>
        </w:rPr>
        <w:t>،</w:t>
      </w:r>
      <w:r w:rsidR="005F3FB0" w:rsidRPr="004D724F">
        <w:rPr>
          <w:rFonts w:ascii="Courier New" w:hAnsi="Courier New" w:cs="Traditional Arabic" w:hint="cs"/>
          <w:sz w:val="28"/>
          <w:szCs w:val="34"/>
          <w:rtl/>
        </w:rPr>
        <w:t xml:space="preserve"> والوِزْر لا يعني الإثم  كما جاء في الوجه الثالث</w:t>
      </w:r>
      <w:r w:rsidR="004D724F" w:rsidRPr="004D724F">
        <w:rPr>
          <w:rFonts w:ascii="Courier New" w:hAnsi="Courier New" w:cs="Traditional Arabic" w:hint="cs"/>
          <w:sz w:val="28"/>
          <w:szCs w:val="34"/>
          <w:rtl/>
        </w:rPr>
        <w:t>،</w:t>
      </w:r>
      <w:r w:rsidR="005F3FB0" w:rsidRPr="004D724F">
        <w:rPr>
          <w:rFonts w:ascii="Courier New" w:hAnsi="Courier New" w:cs="Traditional Arabic" w:hint="cs"/>
          <w:sz w:val="28"/>
          <w:szCs w:val="34"/>
          <w:rtl/>
        </w:rPr>
        <w:t xml:space="preserve"> بل هو على الأصل</w:t>
      </w:r>
      <w:r w:rsidR="004D724F" w:rsidRPr="004D724F">
        <w:rPr>
          <w:rFonts w:ascii="Courier New" w:hAnsi="Courier New" w:cs="Traditional Arabic" w:hint="cs"/>
          <w:sz w:val="28"/>
          <w:szCs w:val="34"/>
          <w:rtl/>
        </w:rPr>
        <w:t>،</w:t>
      </w:r>
      <w:r w:rsidR="005F3FB0" w:rsidRPr="004D724F">
        <w:rPr>
          <w:rFonts w:ascii="Courier New" w:hAnsi="Courier New" w:cs="Traditional Arabic" w:hint="cs"/>
          <w:sz w:val="28"/>
          <w:szCs w:val="34"/>
          <w:rtl/>
        </w:rPr>
        <w:t xml:space="preserve">  فقوله تعالى</w:t>
      </w:r>
      <w:r w:rsidR="004D724F" w:rsidRPr="004D724F">
        <w:rPr>
          <w:rFonts w:ascii="Courier New" w:hAnsi="Courier New" w:cs="Traditional Arabic" w:hint="cs"/>
          <w:sz w:val="28"/>
          <w:szCs w:val="34"/>
          <w:rtl/>
        </w:rPr>
        <w:t>:</w:t>
      </w:r>
      <w:r w:rsidR="005F3FB0" w:rsidRPr="004D724F">
        <w:rPr>
          <w:rFonts w:ascii="Courier New" w:hAnsi="Courier New" w:cs="Traditional Arabic" w:hint="cs"/>
          <w:sz w:val="28"/>
          <w:szCs w:val="34"/>
          <w:rtl/>
        </w:rPr>
        <w:t xml:space="preserve"> (</w:t>
      </w:r>
      <w:r w:rsidR="005F3FB0" w:rsidRPr="004D724F">
        <w:rPr>
          <w:rFonts w:ascii="Courier New" w:hAnsi="Courier New" w:cs="Traditional Arabic"/>
          <w:sz w:val="28"/>
          <w:szCs w:val="34"/>
          <w:rtl/>
        </w:rPr>
        <w:t>أَلاَ سَاء مَا يَزِرُونَ</w:t>
      </w:r>
      <w:r w:rsidR="005F3FB0" w:rsidRPr="004D724F">
        <w:rPr>
          <w:rFonts w:ascii="Courier New" w:hAnsi="Courier New" w:cs="Traditional Arabic" w:hint="cs"/>
          <w:sz w:val="28"/>
          <w:szCs w:val="34"/>
          <w:rtl/>
        </w:rPr>
        <w:t>) معناه</w:t>
      </w:r>
      <w:r w:rsidR="004D724F" w:rsidRPr="004D724F">
        <w:rPr>
          <w:rFonts w:ascii="Courier New" w:hAnsi="Courier New" w:cs="Traditional Arabic" w:hint="cs"/>
          <w:sz w:val="28"/>
          <w:szCs w:val="34"/>
          <w:rtl/>
        </w:rPr>
        <w:t>:</w:t>
      </w:r>
      <w:r w:rsidR="005F3FB0" w:rsidRPr="004D724F">
        <w:rPr>
          <w:rFonts w:ascii="Courier New" w:hAnsi="Courier New" w:cs="Traditional Arabic" w:hint="cs"/>
          <w:sz w:val="28"/>
          <w:szCs w:val="34"/>
          <w:rtl/>
        </w:rPr>
        <w:t xml:space="preserve"> ألا س</w:t>
      </w:r>
      <w:r w:rsidR="00F42B64" w:rsidRPr="004D724F">
        <w:rPr>
          <w:rFonts w:ascii="Courier New" w:hAnsi="Courier New" w:cs="Traditional Arabic" w:hint="cs"/>
          <w:sz w:val="28"/>
          <w:szCs w:val="34"/>
          <w:rtl/>
        </w:rPr>
        <w:t xml:space="preserve">اء ما يحملون من الآثام والذنوب </w:t>
      </w:r>
      <w:r w:rsidR="005F3FB0" w:rsidRPr="004D724F">
        <w:rPr>
          <w:rFonts w:ascii="Courier New" w:hAnsi="Courier New" w:cs="Traditional Arabic" w:hint="cs"/>
          <w:sz w:val="28"/>
          <w:szCs w:val="34"/>
          <w:rtl/>
        </w:rPr>
        <w:t xml:space="preserve">  </w:t>
      </w:r>
    </w:p>
    <w:p w:rsidR="00F42B64" w:rsidRPr="004D724F" w:rsidRDefault="00F42B6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وَزَرَ يَزِرُ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حمل دَينًا أو شيئًا ثقيلاً ومنه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أَلاَ سَاء مَا يَزِرُونَ</w:t>
      </w:r>
      <w:r w:rsidRPr="004D724F">
        <w:rPr>
          <w:rFonts w:ascii="Courier New" w:hAnsi="Courier New" w:cs="Traditional Arabic" w:hint="cs"/>
          <w:sz w:val="28"/>
          <w:szCs w:val="34"/>
          <w:rtl/>
        </w:rPr>
        <w:t>)))</w:t>
      </w:r>
      <w:r w:rsidRPr="004D724F">
        <w:rPr>
          <w:rFonts w:cs="Traditional Arabic" w:hint="cs"/>
          <w:sz w:val="28"/>
          <w:szCs w:val="34"/>
          <w:rtl/>
        </w:rPr>
        <w:t xml:space="preserve"> (</w:t>
      </w:r>
      <w:r w:rsidRPr="004D724F">
        <w:rPr>
          <w:rFonts w:cs="Traditional Arabic"/>
          <w:sz w:val="28"/>
          <w:szCs w:val="34"/>
          <w:rtl/>
        </w:rPr>
        <w:footnoteReference w:id="1194"/>
      </w:r>
      <w:r w:rsidRPr="004D724F">
        <w:rPr>
          <w:rFonts w:cs="Traditional Arabic" w:hint="cs"/>
          <w:sz w:val="28"/>
          <w:szCs w:val="34"/>
          <w:rtl/>
        </w:rPr>
        <w:t>)</w:t>
      </w:r>
      <w:r w:rsidRPr="004D724F">
        <w:rPr>
          <w:rFonts w:ascii="Courier New" w:hAnsi="Courier New" w:cs="Traditional Arabic" w:hint="cs"/>
          <w:sz w:val="28"/>
          <w:szCs w:val="34"/>
          <w:rtl/>
        </w:rPr>
        <w:t xml:space="preserve"> أمّ</w:t>
      </w:r>
      <w:r w:rsidR="008032DA" w:rsidRPr="004D724F">
        <w:rPr>
          <w:rFonts w:ascii="Courier New" w:hAnsi="Courier New" w:cs="Traditional Arabic" w:hint="cs"/>
          <w:sz w:val="28"/>
          <w:szCs w:val="34"/>
          <w:rtl/>
        </w:rPr>
        <w:t>َا العون كما جاء في 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من الأزر وليس من الوزر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وجوه</w:t>
      </w:r>
      <w:r w:rsidR="004D724F" w:rsidRPr="004D724F">
        <w:rPr>
          <w:rFonts w:ascii="Courier New" w:hAnsi="Courier New" w:cs="Traditional Arabic" w:hint="cs"/>
          <w:sz w:val="28"/>
          <w:szCs w:val="34"/>
          <w:rtl/>
        </w:rPr>
        <w:t>.</w:t>
      </w:r>
    </w:p>
    <w:p w:rsidR="00F42B64" w:rsidRPr="004D724F" w:rsidRDefault="00F42B64"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144-معجزين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2C7E9E" w:rsidRPr="004D724F" w:rsidRDefault="00F42B64" w:rsidP="004D724F">
      <w:pPr>
        <w:tabs>
          <w:tab w:val="left" w:pos="749"/>
        </w:tabs>
        <w:spacing w:after="120"/>
        <w:jc w:val="both"/>
        <w:rPr>
          <w:rFonts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(معجزين)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معجزين يعني سابقين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ومعجزين يعني مثبطين</w:t>
      </w:r>
      <w:r w:rsidR="002C7E9E" w:rsidRPr="004D724F">
        <w:rPr>
          <w:rFonts w:cs="Traditional Arabic" w:hint="cs"/>
          <w:sz w:val="28"/>
          <w:szCs w:val="34"/>
          <w:rtl/>
        </w:rPr>
        <w:t>(</w:t>
      </w:r>
      <w:r w:rsidR="002C7E9E" w:rsidRPr="004D724F">
        <w:rPr>
          <w:rFonts w:cs="Traditional Arabic"/>
          <w:sz w:val="28"/>
          <w:szCs w:val="34"/>
          <w:rtl/>
        </w:rPr>
        <w:footnoteReference w:id="1195"/>
      </w:r>
      <w:r w:rsidR="002C7E9E" w:rsidRPr="004D724F">
        <w:rPr>
          <w:rFonts w:cs="Traditional Arabic" w:hint="cs"/>
          <w:sz w:val="28"/>
          <w:szCs w:val="34"/>
          <w:rtl/>
        </w:rPr>
        <w:t>)</w:t>
      </w:r>
    </w:p>
    <w:p w:rsidR="002C7E9E" w:rsidRPr="004D724F" w:rsidRDefault="00F42B64" w:rsidP="004D724F">
      <w:pPr>
        <w:tabs>
          <w:tab w:val="left" w:pos="749"/>
        </w:tabs>
        <w:spacing w:after="120"/>
        <w:jc w:val="both"/>
        <w:rPr>
          <w:rFonts w:cs="Traditional Arabic"/>
          <w:i/>
          <w:sz w:val="28"/>
          <w:szCs w:val="34"/>
          <w:rtl/>
        </w:rPr>
      </w:pPr>
      <w:r w:rsidRPr="004D724F">
        <w:rPr>
          <w:rFonts w:ascii="Courier New" w:hAnsi="Courier New" w:cs="Traditional Arabic" w:hint="cs"/>
          <w:sz w:val="28"/>
          <w:szCs w:val="34"/>
          <w:rtl/>
        </w:rPr>
        <w:t xml:space="preserve"> </w:t>
      </w:r>
      <w:r w:rsidR="00A3563D" w:rsidRPr="004D724F">
        <w:rPr>
          <w:rFonts w:ascii="Courier New" w:hAnsi="Courier New" w:cs="Traditional Arabic" w:hint="cs"/>
          <w:sz w:val="28"/>
          <w:szCs w:val="34"/>
          <w:rtl/>
        </w:rPr>
        <w:tab/>
      </w:r>
      <w:r w:rsidR="002C7E9E" w:rsidRPr="004D724F">
        <w:rPr>
          <w:rFonts w:ascii="Courier New" w:hAnsi="Courier New" w:cs="Traditional Arabic" w:hint="cs"/>
          <w:sz w:val="28"/>
          <w:szCs w:val="34"/>
          <w:rtl/>
        </w:rPr>
        <w:t>المعجز من أعجز يدل ((على مؤخِّر الشيء000ويقال</w:t>
      </w:r>
      <w:r w:rsidR="004D724F" w:rsidRPr="004D724F">
        <w:rPr>
          <w:rFonts w:ascii="Courier New" w:hAnsi="Courier New" w:cs="Traditional Arabic" w:hint="cs"/>
          <w:sz w:val="28"/>
          <w:szCs w:val="34"/>
          <w:rtl/>
        </w:rPr>
        <w:t>:</w:t>
      </w:r>
      <w:r w:rsidR="002C7E9E" w:rsidRPr="004D724F">
        <w:rPr>
          <w:rFonts w:ascii="Courier New" w:hAnsi="Courier New" w:cs="Traditional Arabic" w:hint="cs"/>
          <w:sz w:val="28"/>
          <w:szCs w:val="34"/>
          <w:rtl/>
        </w:rPr>
        <w:t xml:space="preserve"> أعجزني فلان</w:t>
      </w:r>
      <w:r w:rsidR="004D724F" w:rsidRPr="004D724F">
        <w:rPr>
          <w:rFonts w:ascii="Courier New" w:hAnsi="Courier New" w:cs="Traditional Arabic" w:hint="cs"/>
          <w:sz w:val="28"/>
          <w:szCs w:val="34"/>
          <w:rtl/>
        </w:rPr>
        <w:t>:</w:t>
      </w:r>
      <w:r w:rsidR="002C7E9E" w:rsidRPr="004D724F">
        <w:rPr>
          <w:rFonts w:ascii="Courier New" w:hAnsi="Courier New" w:cs="Traditional Arabic" w:hint="cs"/>
          <w:sz w:val="28"/>
          <w:szCs w:val="34"/>
          <w:rtl/>
        </w:rPr>
        <w:t xml:space="preserve"> إذا عجزت عن طلبه وإدراكه))</w:t>
      </w:r>
      <w:r w:rsidR="002C7E9E" w:rsidRPr="004D724F">
        <w:rPr>
          <w:rFonts w:cs="Traditional Arabic" w:hint="cs"/>
          <w:sz w:val="28"/>
          <w:szCs w:val="34"/>
          <w:rtl/>
        </w:rPr>
        <w:t xml:space="preserve"> </w:t>
      </w:r>
      <w:r w:rsidR="002C7E9E" w:rsidRPr="004D724F">
        <w:rPr>
          <w:rFonts w:cs="Traditional Arabic" w:hint="cs"/>
          <w:i/>
          <w:sz w:val="28"/>
          <w:szCs w:val="34"/>
          <w:rtl/>
        </w:rPr>
        <w:t>(</w:t>
      </w:r>
      <w:r w:rsidR="002C7E9E" w:rsidRPr="004D724F">
        <w:rPr>
          <w:rFonts w:cs="Traditional Arabic"/>
          <w:i/>
          <w:sz w:val="28"/>
          <w:szCs w:val="34"/>
          <w:rtl/>
        </w:rPr>
        <w:footnoteReference w:id="1196"/>
      </w:r>
      <w:r w:rsidR="002C7E9E" w:rsidRPr="004D724F">
        <w:rPr>
          <w:rFonts w:cs="Traditional Arabic" w:hint="cs"/>
          <w:i/>
          <w:sz w:val="28"/>
          <w:szCs w:val="34"/>
          <w:rtl/>
        </w:rPr>
        <w:t>)</w:t>
      </w:r>
    </w:p>
    <w:p w:rsidR="00A3563D" w:rsidRPr="004D724F" w:rsidRDefault="002C7E9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i/>
          <w:sz w:val="28"/>
          <w:szCs w:val="34"/>
          <w:rtl/>
        </w:rPr>
        <w:tab/>
        <w:t>والسابقان والمثبطان معنيان مرادفان</w:t>
      </w:r>
      <w:r w:rsidRPr="004D724F">
        <w:rPr>
          <w:rFonts w:ascii="Courier New" w:hAnsi="Courier New" w:cs="Traditional Arabic" w:hint="cs"/>
          <w:sz w:val="28"/>
          <w:szCs w:val="34"/>
          <w:rtl/>
        </w:rPr>
        <w:t xml:space="preserve"> لمعجزين وليسا وجهين له</w:t>
      </w:r>
      <w:r w:rsidR="004D724F" w:rsidRPr="004D724F">
        <w:rPr>
          <w:rFonts w:ascii="Courier New" w:hAnsi="Courier New" w:cs="Traditional Arabic" w:hint="cs"/>
          <w:sz w:val="28"/>
          <w:szCs w:val="34"/>
          <w:rtl/>
        </w:rPr>
        <w:t>.</w:t>
      </w:r>
    </w:p>
    <w:p w:rsidR="002C7E9E" w:rsidRPr="004D724F" w:rsidRDefault="002C7E9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145-الدعاء</w:t>
      </w:r>
      <w:r w:rsidR="004D724F" w:rsidRPr="004D724F">
        <w:rPr>
          <w:rFonts w:ascii="Courier New" w:hAnsi="Courier New" w:cs="Traditional Arabic" w:hint="cs"/>
          <w:b/>
          <w:sz w:val="28"/>
          <w:szCs w:val="34"/>
          <w:rtl/>
        </w:rPr>
        <w:t>:</w:t>
      </w:r>
    </w:p>
    <w:p w:rsidR="00426A31" w:rsidRPr="004D724F" w:rsidRDefault="0030747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3520EE" w:rsidRPr="004D724F">
        <w:rPr>
          <w:rFonts w:ascii="Courier New" w:hAnsi="Courier New" w:cs="Traditional Arabic" w:hint="cs"/>
          <w:sz w:val="28"/>
          <w:szCs w:val="34"/>
          <w:rtl/>
        </w:rPr>
        <w:t xml:space="preserve">ذكر أهل الوجوه أنَّ الدعاء ورد </w:t>
      </w:r>
      <w:r w:rsidR="007F62A1" w:rsidRPr="004D724F">
        <w:rPr>
          <w:rFonts w:ascii="Courier New" w:hAnsi="Courier New" w:cs="Traditional Arabic" w:hint="cs"/>
          <w:sz w:val="28"/>
          <w:szCs w:val="34"/>
          <w:rtl/>
        </w:rPr>
        <w:t>في القرآن الكريم على ستة</w:t>
      </w:r>
      <w:r w:rsidRPr="004D724F">
        <w:rPr>
          <w:rFonts w:ascii="Courier New" w:hAnsi="Courier New" w:cs="Traditional Arabic" w:hint="cs"/>
          <w:sz w:val="28"/>
          <w:szCs w:val="34"/>
          <w:rtl/>
        </w:rPr>
        <w:t xml:space="preserve">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والعبادة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والاس</w:t>
      </w:r>
      <w:r w:rsidR="008032DA" w:rsidRPr="004D724F">
        <w:rPr>
          <w:rFonts w:ascii="Courier New" w:hAnsi="Courier New" w:cs="Traditional Arabic" w:hint="cs"/>
          <w:sz w:val="28"/>
          <w:szCs w:val="34"/>
          <w:rtl/>
        </w:rPr>
        <w:t>ت</w:t>
      </w:r>
      <w:r w:rsidRPr="004D724F">
        <w:rPr>
          <w:rFonts w:ascii="Courier New" w:hAnsi="Courier New" w:cs="Traditional Arabic" w:hint="cs"/>
          <w:sz w:val="28"/>
          <w:szCs w:val="34"/>
          <w:rtl/>
        </w:rPr>
        <w:t>غاثة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والنداء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والسؤال والاست</w:t>
      </w:r>
      <w:r w:rsidR="009827D3" w:rsidRPr="004D724F">
        <w:rPr>
          <w:rFonts w:ascii="Courier New" w:hAnsi="Courier New" w:cs="Traditional Arabic" w:hint="cs"/>
          <w:sz w:val="28"/>
          <w:szCs w:val="34"/>
          <w:rtl/>
        </w:rPr>
        <w:t>فهام</w:t>
      </w:r>
      <w:r w:rsidR="004D724F" w:rsidRPr="004D724F">
        <w:rPr>
          <w:rFonts w:ascii="Courier New" w:hAnsi="Courier New" w:cs="Traditional Arabic" w:hint="cs"/>
          <w:b/>
          <w:sz w:val="28"/>
          <w:szCs w:val="34"/>
          <w:rtl/>
        </w:rPr>
        <w:t>،</w:t>
      </w:r>
      <w:r w:rsidR="009827D3" w:rsidRPr="004D724F">
        <w:rPr>
          <w:rFonts w:ascii="Courier New" w:hAnsi="Courier New" w:cs="Traditional Arabic" w:hint="cs"/>
          <w:b/>
          <w:sz w:val="28"/>
          <w:szCs w:val="34"/>
          <w:rtl/>
        </w:rPr>
        <w:t xml:space="preserve"> </w:t>
      </w:r>
      <w:r w:rsidR="009827D3" w:rsidRPr="004D724F">
        <w:rPr>
          <w:rFonts w:ascii="Courier New" w:hAnsi="Courier New" w:cs="Traditional Arabic" w:hint="cs"/>
          <w:sz w:val="28"/>
          <w:szCs w:val="34"/>
          <w:rtl/>
        </w:rPr>
        <w:t xml:space="preserve">والسؤال </w:t>
      </w:r>
      <w:r w:rsidR="009827D3" w:rsidRPr="004D724F">
        <w:rPr>
          <w:rFonts w:ascii="Courier New" w:hAnsi="Courier New" w:cs="Traditional Arabic" w:hint="cs"/>
          <w:sz w:val="28"/>
          <w:szCs w:val="34"/>
          <w:rtl/>
        </w:rPr>
        <w:lastRenderedPageBreak/>
        <w:t>في طلب</w:t>
      </w:r>
      <w:r w:rsidR="007F62A1" w:rsidRPr="004D724F">
        <w:rPr>
          <w:rFonts w:cs="Traditional Arabic" w:hint="cs"/>
          <w:sz w:val="28"/>
          <w:szCs w:val="34"/>
          <w:rtl/>
        </w:rPr>
        <w:t>(</w:t>
      </w:r>
      <w:r w:rsidR="007F62A1" w:rsidRPr="004D724F">
        <w:rPr>
          <w:rFonts w:cs="Traditional Arabic"/>
          <w:sz w:val="28"/>
          <w:szCs w:val="34"/>
          <w:rtl/>
        </w:rPr>
        <w:footnoteReference w:id="1197"/>
      </w:r>
      <w:r w:rsidR="007F62A1" w:rsidRPr="004D724F">
        <w:rPr>
          <w:rFonts w:cs="Traditional Arabic" w:hint="cs"/>
          <w:sz w:val="28"/>
          <w:szCs w:val="34"/>
          <w:rtl/>
        </w:rPr>
        <w:t>)</w:t>
      </w:r>
      <w:r w:rsidR="009827D3" w:rsidRPr="004D724F">
        <w:rPr>
          <w:rFonts w:ascii="Courier New" w:hAnsi="Courier New" w:cs="Traditional Arabic" w:hint="cs"/>
          <w:sz w:val="28"/>
          <w:szCs w:val="34"/>
          <w:rtl/>
        </w:rPr>
        <w:t xml:space="preserve"> </w:t>
      </w:r>
      <w:r w:rsidR="007F62A1" w:rsidRPr="004D724F">
        <w:rPr>
          <w:rFonts w:ascii="Courier New" w:hAnsi="Courier New" w:cs="Traditional Arabic" w:hint="cs"/>
          <w:sz w:val="28"/>
          <w:szCs w:val="34"/>
          <w:rtl/>
        </w:rPr>
        <w:t xml:space="preserve">وأضاف </w:t>
      </w:r>
      <w:proofErr w:type="spellStart"/>
      <w:r w:rsidR="007F62A1" w:rsidRPr="004D724F">
        <w:rPr>
          <w:rFonts w:ascii="Courier New" w:hAnsi="Courier New" w:cs="Traditional Arabic" w:hint="cs"/>
          <w:sz w:val="28"/>
          <w:szCs w:val="34"/>
          <w:rtl/>
        </w:rPr>
        <w:t>الدامغاني</w:t>
      </w:r>
      <w:proofErr w:type="spellEnd"/>
      <w:r w:rsidR="007F62A1" w:rsidRPr="004D724F">
        <w:rPr>
          <w:rFonts w:ascii="Courier New" w:hAnsi="Courier New" w:cs="Traditional Arabic" w:hint="cs"/>
          <w:sz w:val="28"/>
          <w:szCs w:val="34"/>
          <w:rtl/>
        </w:rPr>
        <w:t xml:space="preserve"> وابن الجوزي وجهًا سابعًا هو العذاب واستشهدا له</w:t>
      </w:r>
      <w:r w:rsidR="009827D3" w:rsidRPr="004D724F">
        <w:rPr>
          <w:rFonts w:ascii="Courier New" w:hAnsi="Courier New" w:cs="Traditional Arabic" w:hint="cs"/>
          <w:sz w:val="28"/>
          <w:szCs w:val="34"/>
          <w:rtl/>
        </w:rPr>
        <w:t xml:space="preserve"> بقوله تعالى</w:t>
      </w:r>
      <w:r w:rsidR="004D724F" w:rsidRPr="004D724F">
        <w:rPr>
          <w:rFonts w:ascii="Courier New" w:hAnsi="Courier New" w:cs="Traditional Arabic" w:hint="cs"/>
          <w:b/>
          <w:sz w:val="28"/>
          <w:szCs w:val="34"/>
          <w:rtl/>
        </w:rPr>
        <w:t>:</w:t>
      </w:r>
      <w:r w:rsidR="009827D3" w:rsidRPr="004D724F">
        <w:rPr>
          <w:rFonts w:ascii="Courier New" w:hAnsi="Courier New" w:cs="Traditional Arabic" w:hint="cs"/>
          <w:b/>
          <w:sz w:val="28"/>
          <w:szCs w:val="34"/>
          <w:rtl/>
        </w:rPr>
        <w:t xml:space="preserve"> (</w:t>
      </w:r>
      <w:r w:rsidR="009827D3" w:rsidRPr="004D724F">
        <w:rPr>
          <w:rFonts w:ascii="Courier New" w:hAnsi="Courier New" w:cs="Traditional Arabic"/>
          <w:sz w:val="28"/>
          <w:szCs w:val="34"/>
          <w:rtl/>
        </w:rPr>
        <w:t>تَدْعُو مَنْ أَدْبَرَ وَتَوَلَّى</w:t>
      </w:r>
      <w:r w:rsidR="009827D3" w:rsidRPr="004D724F">
        <w:rPr>
          <w:rFonts w:ascii="Courier New" w:hAnsi="Courier New" w:cs="Traditional Arabic" w:hint="cs"/>
          <w:b/>
          <w:sz w:val="28"/>
          <w:szCs w:val="34"/>
          <w:rtl/>
        </w:rPr>
        <w:t>)</w:t>
      </w:r>
      <w:r w:rsidR="009827D3" w:rsidRPr="004D724F">
        <w:rPr>
          <w:rFonts w:ascii="Courier New" w:hAnsi="Courier New" w:cs="Traditional Arabic" w:hint="cs"/>
          <w:sz w:val="28"/>
          <w:szCs w:val="34"/>
          <w:rtl/>
        </w:rPr>
        <w:t>{المعارج</w:t>
      </w:r>
      <w:r w:rsidR="004D724F" w:rsidRPr="004D724F">
        <w:rPr>
          <w:rFonts w:ascii="Courier New" w:hAnsi="Courier New" w:cs="Traditional Arabic" w:hint="cs"/>
          <w:sz w:val="28"/>
          <w:szCs w:val="34"/>
          <w:rtl/>
        </w:rPr>
        <w:t>:</w:t>
      </w:r>
      <w:r w:rsidR="009827D3" w:rsidRPr="004D724F">
        <w:rPr>
          <w:rFonts w:ascii="Courier New" w:hAnsi="Courier New" w:cs="Traditional Arabic" w:hint="cs"/>
          <w:sz w:val="28"/>
          <w:szCs w:val="34"/>
          <w:rtl/>
        </w:rPr>
        <w:t xml:space="preserve"> 17} </w:t>
      </w:r>
      <w:r w:rsidR="003520EE" w:rsidRPr="004D724F">
        <w:rPr>
          <w:rFonts w:ascii="Courier New" w:hAnsi="Courier New" w:cs="Traditional Arabic" w:hint="cs"/>
          <w:sz w:val="28"/>
          <w:szCs w:val="34"/>
          <w:rtl/>
        </w:rPr>
        <w:t>وقال</w:t>
      </w:r>
      <w:r w:rsidR="001E28EA"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003520EE" w:rsidRPr="004D724F">
        <w:rPr>
          <w:rFonts w:ascii="Courier New" w:hAnsi="Courier New" w:cs="Traditional Arabic" w:hint="cs"/>
          <w:sz w:val="28"/>
          <w:szCs w:val="34"/>
          <w:rtl/>
        </w:rPr>
        <w:t xml:space="preserve"> ((يعني تعذب))</w:t>
      </w:r>
      <w:r w:rsidR="001E28EA" w:rsidRPr="004D724F">
        <w:rPr>
          <w:rFonts w:cs="Traditional Arabic" w:hint="cs"/>
          <w:sz w:val="28"/>
          <w:szCs w:val="34"/>
          <w:rtl/>
        </w:rPr>
        <w:t>(</w:t>
      </w:r>
      <w:r w:rsidR="001E28EA" w:rsidRPr="004D724F">
        <w:rPr>
          <w:rFonts w:cs="Traditional Arabic"/>
          <w:sz w:val="28"/>
          <w:szCs w:val="34"/>
          <w:rtl/>
        </w:rPr>
        <w:footnoteReference w:id="1198"/>
      </w:r>
      <w:r w:rsidR="001E28EA" w:rsidRPr="004D724F">
        <w:rPr>
          <w:rFonts w:cs="Traditional Arabic" w:hint="cs"/>
          <w:sz w:val="28"/>
          <w:szCs w:val="34"/>
          <w:rtl/>
        </w:rPr>
        <w:t>)</w:t>
      </w:r>
      <w:r w:rsidR="003520EE" w:rsidRPr="004D724F">
        <w:rPr>
          <w:rFonts w:ascii="Courier New" w:hAnsi="Courier New" w:cs="Traditional Arabic" w:hint="cs"/>
          <w:sz w:val="28"/>
          <w:szCs w:val="34"/>
          <w:rtl/>
        </w:rPr>
        <w:t xml:space="preserve"> </w:t>
      </w:r>
      <w:r w:rsidR="009827D3" w:rsidRPr="004D724F">
        <w:rPr>
          <w:rFonts w:ascii="Courier New" w:hAnsi="Courier New" w:cs="Traditional Arabic" w:hint="cs"/>
          <w:sz w:val="28"/>
          <w:szCs w:val="34"/>
          <w:rtl/>
        </w:rPr>
        <w:t>والدعاء لا يعني العذاب بل دعوتهم للعذاب</w:t>
      </w:r>
      <w:r w:rsidR="004D724F" w:rsidRPr="004D724F">
        <w:rPr>
          <w:rFonts w:ascii="Courier New" w:hAnsi="Courier New" w:cs="Traditional Arabic" w:hint="cs"/>
          <w:sz w:val="28"/>
          <w:szCs w:val="34"/>
          <w:rtl/>
        </w:rPr>
        <w:t>،</w:t>
      </w:r>
      <w:r w:rsidR="009827D3" w:rsidRPr="004D724F">
        <w:rPr>
          <w:rFonts w:ascii="Courier New" w:hAnsi="Courier New" w:cs="Traditional Arabic" w:hint="cs"/>
          <w:sz w:val="28"/>
          <w:szCs w:val="34"/>
          <w:rtl/>
        </w:rPr>
        <w:t xml:space="preserve"> والمعنى أنَّ النار تنادي من أدبر وتولى لتعذيبهم كما ينادي الحاكم المجرمين لسجنهم</w:t>
      </w:r>
      <w:r w:rsidR="004D724F" w:rsidRPr="004D724F">
        <w:rPr>
          <w:rFonts w:ascii="Courier New" w:hAnsi="Courier New" w:cs="Traditional Arabic" w:hint="cs"/>
          <w:sz w:val="28"/>
          <w:szCs w:val="34"/>
          <w:rtl/>
        </w:rPr>
        <w:t>،</w:t>
      </w:r>
      <w:r w:rsidR="009827D3" w:rsidRPr="004D724F">
        <w:rPr>
          <w:rFonts w:ascii="Courier New" w:hAnsi="Courier New" w:cs="Traditional Arabic" w:hint="cs"/>
          <w:sz w:val="28"/>
          <w:szCs w:val="34"/>
          <w:rtl/>
        </w:rPr>
        <w:t xml:space="preserve"> </w:t>
      </w:r>
      <w:r w:rsidR="003520EE" w:rsidRPr="004D724F">
        <w:rPr>
          <w:rFonts w:ascii="Courier New" w:hAnsi="Courier New" w:cs="Traditional Arabic" w:hint="cs"/>
          <w:sz w:val="28"/>
          <w:szCs w:val="34"/>
          <w:rtl/>
        </w:rPr>
        <w:t>قال القرطبي</w:t>
      </w:r>
      <w:r w:rsidR="004D724F" w:rsidRPr="004D724F">
        <w:rPr>
          <w:rFonts w:ascii="Courier New" w:hAnsi="Courier New" w:cs="Traditional Arabic" w:hint="cs"/>
          <w:sz w:val="28"/>
          <w:szCs w:val="34"/>
          <w:rtl/>
        </w:rPr>
        <w:t>:</w:t>
      </w:r>
      <w:r w:rsidR="003520EE" w:rsidRPr="004D724F">
        <w:rPr>
          <w:rFonts w:ascii="Courier New" w:hAnsi="Courier New" w:cs="Traditional Arabic" w:hint="cs"/>
          <w:sz w:val="28"/>
          <w:szCs w:val="34"/>
          <w:rtl/>
        </w:rPr>
        <w:t xml:space="preserve"> ((تدعو لظى من أدب</w:t>
      </w:r>
      <w:r w:rsidR="008032DA" w:rsidRPr="004D724F">
        <w:rPr>
          <w:rFonts w:ascii="Courier New" w:hAnsi="Courier New" w:cs="Traditional Arabic" w:hint="cs"/>
          <w:sz w:val="28"/>
          <w:szCs w:val="34"/>
          <w:rtl/>
        </w:rPr>
        <w:t xml:space="preserve">ر في الدنيا عن طاعة الله وتولى </w:t>
      </w:r>
      <w:r w:rsidR="003520EE" w:rsidRPr="004D724F">
        <w:rPr>
          <w:rFonts w:ascii="Courier New" w:hAnsi="Courier New" w:cs="Traditional Arabic" w:hint="cs"/>
          <w:sz w:val="28"/>
          <w:szCs w:val="34"/>
          <w:rtl/>
        </w:rPr>
        <w:t>عن الإيمان</w:t>
      </w:r>
      <w:r w:rsidR="004D724F" w:rsidRPr="004D724F">
        <w:rPr>
          <w:rFonts w:ascii="Courier New" w:hAnsi="Courier New" w:cs="Traditional Arabic" w:hint="cs"/>
          <w:sz w:val="28"/>
          <w:szCs w:val="34"/>
          <w:rtl/>
        </w:rPr>
        <w:t>،</w:t>
      </w:r>
      <w:r w:rsidR="003520EE" w:rsidRPr="004D724F">
        <w:rPr>
          <w:rFonts w:ascii="Courier New" w:hAnsi="Courier New" w:cs="Traditional Arabic" w:hint="cs"/>
          <w:sz w:val="28"/>
          <w:szCs w:val="34"/>
          <w:rtl/>
        </w:rPr>
        <w:t xml:space="preserve"> ودعاؤها أن تقول</w:t>
      </w:r>
      <w:r w:rsidR="004D724F" w:rsidRPr="004D724F">
        <w:rPr>
          <w:rFonts w:ascii="Courier New" w:hAnsi="Courier New" w:cs="Traditional Arabic" w:hint="cs"/>
          <w:sz w:val="28"/>
          <w:szCs w:val="34"/>
          <w:rtl/>
        </w:rPr>
        <w:t>:</w:t>
      </w:r>
      <w:r w:rsidR="003520EE" w:rsidRPr="004D724F">
        <w:rPr>
          <w:rFonts w:ascii="Courier New" w:hAnsi="Courier New" w:cs="Traditional Arabic" w:hint="cs"/>
          <w:sz w:val="28"/>
          <w:szCs w:val="34"/>
          <w:rtl/>
        </w:rPr>
        <w:t xml:space="preserve"> إليَّ يا مشرك</w:t>
      </w:r>
      <w:r w:rsidR="004D724F" w:rsidRPr="004D724F">
        <w:rPr>
          <w:rFonts w:ascii="Courier New" w:hAnsi="Courier New" w:cs="Traditional Arabic" w:hint="cs"/>
          <w:sz w:val="28"/>
          <w:szCs w:val="34"/>
          <w:rtl/>
        </w:rPr>
        <w:t>،</w:t>
      </w:r>
      <w:r w:rsidR="003520EE" w:rsidRPr="004D724F">
        <w:rPr>
          <w:rFonts w:ascii="Courier New" w:hAnsi="Courier New" w:cs="Traditional Arabic" w:hint="cs"/>
          <w:sz w:val="28"/>
          <w:szCs w:val="34"/>
          <w:rtl/>
        </w:rPr>
        <w:t xml:space="preserve"> إليَّ يا كافر</w:t>
      </w:r>
      <w:r w:rsidR="004D724F" w:rsidRPr="004D724F">
        <w:rPr>
          <w:rFonts w:ascii="Courier New" w:hAnsi="Courier New" w:cs="Traditional Arabic" w:hint="cs"/>
          <w:sz w:val="28"/>
          <w:szCs w:val="34"/>
          <w:rtl/>
        </w:rPr>
        <w:t>،</w:t>
      </w:r>
      <w:r w:rsidR="003520EE" w:rsidRPr="004D724F">
        <w:rPr>
          <w:rFonts w:ascii="Courier New" w:hAnsi="Courier New" w:cs="Traditional Arabic" w:hint="cs"/>
          <w:sz w:val="28"/>
          <w:szCs w:val="34"/>
          <w:rtl/>
        </w:rPr>
        <w:t xml:space="preserve"> وقال ابن عباس</w:t>
      </w:r>
      <w:r w:rsidR="004D724F" w:rsidRPr="004D724F">
        <w:rPr>
          <w:rFonts w:ascii="Courier New" w:hAnsi="Courier New" w:cs="Traditional Arabic" w:hint="cs"/>
          <w:sz w:val="28"/>
          <w:szCs w:val="34"/>
          <w:rtl/>
        </w:rPr>
        <w:t>:</w:t>
      </w:r>
      <w:r w:rsidR="003520EE" w:rsidRPr="004D724F">
        <w:rPr>
          <w:rFonts w:ascii="Courier New" w:hAnsi="Courier New" w:cs="Traditional Arabic" w:hint="cs"/>
          <w:sz w:val="28"/>
          <w:szCs w:val="34"/>
          <w:rtl/>
        </w:rPr>
        <w:t xml:space="preserve">  تدعو الكافرين والمنافقين بأسمائهم بلسان فصيح</w:t>
      </w:r>
      <w:r w:rsidR="004D724F" w:rsidRPr="004D724F">
        <w:rPr>
          <w:rFonts w:ascii="Courier New" w:hAnsi="Courier New" w:cs="Traditional Arabic" w:hint="cs"/>
          <w:sz w:val="28"/>
          <w:szCs w:val="34"/>
          <w:rtl/>
        </w:rPr>
        <w:t>:</w:t>
      </w:r>
      <w:r w:rsidR="003520EE" w:rsidRPr="004D724F">
        <w:rPr>
          <w:rFonts w:ascii="Courier New" w:hAnsi="Courier New" w:cs="Traditional Arabic" w:hint="cs"/>
          <w:sz w:val="28"/>
          <w:szCs w:val="34"/>
          <w:rtl/>
        </w:rPr>
        <w:t xml:space="preserve"> إليَّ يا كافر إليَّ يا منافق</w:t>
      </w:r>
      <w:r w:rsidR="004D724F" w:rsidRPr="004D724F">
        <w:rPr>
          <w:rFonts w:ascii="Courier New" w:hAnsi="Courier New" w:cs="Traditional Arabic" w:hint="cs"/>
          <w:sz w:val="28"/>
          <w:szCs w:val="34"/>
          <w:rtl/>
        </w:rPr>
        <w:t>،</w:t>
      </w:r>
      <w:r w:rsidR="003520EE" w:rsidRPr="004D724F">
        <w:rPr>
          <w:rFonts w:ascii="Courier New" w:hAnsi="Courier New" w:cs="Traditional Arabic" w:hint="cs"/>
          <w:sz w:val="28"/>
          <w:szCs w:val="34"/>
          <w:rtl/>
        </w:rPr>
        <w:t xml:space="preserve"> ثم تلتقطهم كما يلتقط الطير الحب))</w:t>
      </w:r>
      <w:r w:rsidR="003520EE" w:rsidRPr="004D724F">
        <w:rPr>
          <w:rFonts w:cs="Traditional Arabic" w:hint="cs"/>
          <w:i/>
          <w:sz w:val="28"/>
          <w:szCs w:val="34"/>
          <w:rtl/>
        </w:rPr>
        <w:t>(</w:t>
      </w:r>
      <w:r w:rsidR="003520EE" w:rsidRPr="004D724F">
        <w:rPr>
          <w:rFonts w:cs="Traditional Arabic"/>
          <w:i/>
          <w:sz w:val="28"/>
          <w:szCs w:val="34"/>
          <w:rtl/>
        </w:rPr>
        <w:footnoteReference w:id="1199"/>
      </w:r>
      <w:r w:rsidR="003520EE" w:rsidRPr="004D724F">
        <w:rPr>
          <w:rFonts w:cs="Traditional Arabic" w:hint="cs"/>
          <w:i/>
          <w:sz w:val="28"/>
          <w:szCs w:val="34"/>
          <w:rtl/>
        </w:rPr>
        <w:t>)</w:t>
      </w:r>
      <w:r w:rsidR="001E28EA" w:rsidRPr="004D724F">
        <w:rPr>
          <w:rFonts w:ascii="Courier New" w:hAnsi="Courier New" w:cs="Traditional Arabic" w:hint="cs"/>
          <w:sz w:val="28"/>
          <w:szCs w:val="34"/>
          <w:rtl/>
        </w:rPr>
        <w:t>والجدير بالذكر أنَّ ابن  الجوزي نفسه الذي عيَّن جعل الدعاء بمعنى العذاب في النزهة قال في تفسيره</w:t>
      </w:r>
      <w:r w:rsidR="004D724F" w:rsidRPr="004D724F">
        <w:rPr>
          <w:rFonts w:ascii="Courier New" w:hAnsi="Courier New" w:cs="Traditional Arabic" w:hint="cs"/>
          <w:sz w:val="28"/>
          <w:szCs w:val="34"/>
          <w:rtl/>
        </w:rPr>
        <w:t>:</w:t>
      </w:r>
      <w:r w:rsidR="001E28EA" w:rsidRPr="004D724F">
        <w:rPr>
          <w:rFonts w:ascii="Courier New" w:hAnsi="Courier New" w:cs="Traditional Arabic" w:hint="cs"/>
          <w:sz w:val="28"/>
          <w:szCs w:val="34"/>
          <w:rtl/>
        </w:rPr>
        <w:t xml:space="preserve"> ((</w:t>
      </w:r>
      <w:r w:rsidR="00426A31"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426A31" w:rsidRPr="004D724F">
        <w:rPr>
          <w:rFonts w:ascii="Courier New" w:hAnsi="Courier New" w:cs="Traditional Arabic" w:hint="cs"/>
          <w:sz w:val="28"/>
          <w:szCs w:val="34"/>
          <w:rtl/>
        </w:rPr>
        <w:t xml:space="preserve"> (</w:t>
      </w:r>
      <w:r w:rsidR="00426A31" w:rsidRPr="004D724F">
        <w:rPr>
          <w:rFonts w:ascii="Courier New" w:hAnsi="Courier New" w:cs="Traditional Arabic" w:hint="cs"/>
          <w:b/>
          <w:sz w:val="28"/>
          <w:szCs w:val="34"/>
          <w:rtl/>
        </w:rPr>
        <w:t>(</w:t>
      </w:r>
      <w:r w:rsidR="00426A31" w:rsidRPr="004D724F">
        <w:rPr>
          <w:rFonts w:ascii="Courier New" w:hAnsi="Courier New" w:cs="Traditional Arabic"/>
          <w:sz w:val="28"/>
          <w:szCs w:val="34"/>
          <w:rtl/>
        </w:rPr>
        <w:t>تَدْعُو مَنْ أَدْبَرَ</w:t>
      </w:r>
      <w:r w:rsidR="00426A31" w:rsidRPr="004D724F">
        <w:rPr>
          <w:rFonts w:ascii="Courier New" w:hAnsi="Courier New" w:cs="Traditional Arabic" w:hint="cs"/>
          <w:sz w:val="28"/>
          <w:szCs w:val="34"/>
          <w:rtl/>
        </w:rPr>
        <w:t>) عن الإيمان (</w:t>
      </w:r>
      <w:r w:rsidR="00426A31" w:rsidRPr="004D724F">
        <w:rPr>
          <w:rFonts w:ascii="Courier New" w:hAnsi="Courier New" w:cs="Traditional Arabic"/>
          <w:sz w:val="28"/>
          <w:szCs w:val="34"/>
          <w:rtl/>
        </w:rPr>
        <w:t>وَتَوَلَّى</w:t>
      </w:r>
      <w:r w:rsidR="00426A31" w:rsidRPr="004D724F">
        <w:rPr>
          <w:rFonts w:ascii="Courier New" w:hAnsi="Courier New" w:cs="Traditional Arabic" w:hint="cs"/>
          <w:b/>
          <w:sz w:val="28"/>
          <w:szCs w:val="34"/>
          <w:rtl/>
        </w:rPr>
        <w:t xml:space="preserve">) </w:t>
      </w:r>
      <w:r w:rsidR="00426A31" w:rsidRPr="004D724F">
        <w:rPr>
          <w:rFonts w:ascii="Courier New" w:hAnsi="Courier New" w:cs="Traditional Arabic" w:hint="cs"/>
          <w:sz w:val="28"/>
          <w:szCs w:val="34"/>
          <w:rtl/>
        </w:rPr>
        <w:t>عن الحق</w:t>
      </w:r>
      <w:r w:rsidR="004D724F" w:rsidRPr="004D724F">
        <w:rPr>
          <w:rFonts w:ascii="Courier New" w:hAnsi="Courier New" w:cs="Traditional Arabic" w:hint="cs"/>
          <w:sz w:val="28"/>
          <w:szCs w:val="34"/>
          <w:rtl/>
        </w:rPr>
        <w:t>،</w:t>
      </w:r>
      <w:r w:rsidR="00426A31" w:rsidRPr="004D724F">
        <w:rPr>
          <w:rFonts w:ascii="Courier New" w:hAnsi="Courier New" w:cs="Traditional Arabic" w:hint="cs"/>
          <w:sz w:val="28"/>
          <w:szCs w:val="34"/>
          <w:rtl/>
        </w:rPr>
        <w:t xml:space="preserve"> قال المفسرون</w:t>
      </w:r>
      <w:r w:rsidR="004D724F" w:rsidRPr="004D724F">
        <w:rPr>
          <w:rFonts w:ascii="Courier New" w:hAnsi="Courier New" w:cs="Traditional Arabic" w:hint="cs"/>
          <w:sz w:val="28"/>
          <w:szCs w:val="34"/>
          <w:rtl/>
        </w:rPr>
        <w:t>:</w:t>
      </w:r>
      <w:r w:rsidR="00426A31" w:rsidRPr="004D724F">
        <w:rPr>
          <w:rFonts w:ascii="Courier New" w:hAnsi="Courier New" w:cs="Traditional Arabic" w:hint="cs"/>
          <w:sz w:val="28"/>
          <w:szCs w:val="34"/>
          <w:rtl/>
        </w:rPr>
        <w:t xml:space="preserve"> تقول</w:t>
      </w:r>
      <w:r w:rsidR="004D724F" w:rsidRPr="004D724F">
        <w:rPr>
          <w:rFonts w:ascii="Courier New" w:hAnsi="Courier New" w:cs="Traditional Arabic" w:hint="cs"/>
          <w:sz w:val="28"/>
          <w:szCs w:val="34"/>
          <w:rtl/>
        </w:rPr>
        <w:t>:</w:t>
      </w:r>
      <w:r w:rsidR="00426A31" w:rsidRPr="004D724F">
        <w:rPr>
          <w:rFonts w:ascii="Courier New" w:hAnsi="Courier New" w:cs="Traditional Arabic" w:hint="cs"/>
          <w:sz w:val="28"/>
          <w:szCs w:val="34"/>
          <w:rtl/>
        </w:rPr>
        <w:t xml:space="preserve"> إليَّ يا مشرك</w:t>
      </w:r>
      <w:r w:rsidR="004D724F" w:rsidRPr="004D724F">
        <w:rPr>
          <w:rFonts w:ascii="Courier New" w:hAnsi="Courier New" w:cs="Traditional Arabic" w:hint="cs"/>
          <w:sz w:val="28"/>
          <w:szCs w:val="34"/>
          <w:rtl/>
        </w:rPr>
        <w:t>،</w:t>
      </w:r>
      <w:r w:rsidR="00426A31" w:rsidRPr="004D724F">
        <w:rPr>
          <w:rFonts w:ascii="Courier New" w:hAnsi="Courier New" w:cs="Traditional Arabic" w:hint="cs"/>
          <w:sz w:val="28"/>
          <w:szCs w:val="34"/>
          <w:rtl/>
        </w:rPr>
        <w:t xml:space="preserve"> إليَّ يا منافق))</w:t>
      </w:r>
      <w:r w:rsidR="00426A31" w:rsidRPr="004D724F">
        <w:rPr>
          <w:rFonts w:cs="Traditional Arabic" w:hint="cs"/>
          <w:sz w:val="28"/>
          <w:szCs w:val="34"/>
          <w:rtl/>
        </w:rPr>
        <w:t>(</w:t>
      </w:r>
      <w:r w:rsidR="00426A31" w:rsidRPr="004D724F">
        <w:rPr>
          <w:rFonts w:cs="Traditional Arabic"/>
          <w:sz w:val="28"/>
          <w:szCs w:val="34"/>
          <w:rtl/>
        </w:rPr>
        <w:footnoteReference w:id="1200"/>
      </w:r>
      <w:r w:rsidR="00426A31" w:rsidRPr="004D724F">
        <w:rPr>
          <w:rFonts w:cs="Traditional Arabic" w:hint="cs"/>
          <w:sz w:val="28"/>
          <w:szCs w:val="34"/>
          <w:rtl/>
        </w:rPr>
        <w:t>)</w:t>
      </w:r>
      <w:r w:rsidR="00426A31" w:rsidRPr="004D724F">
        <w:rPr>
          <w:rFonts w:ascii="Courier New" w:hAnsi="Courier New" w:cs="Traditional Arabic" w:hint="cs"/>
          <w:sz w:val="28"/>
          <w:szCs w:val="34"/>
          <w:rtl/>
        </w:rPr>
        <w:t xml:space="preserve"> </w:t>
      </w:r>
    </w:p>
    <w:p w:rsidR="0030747D" w:rsidRPr="004D724F" w:rsidRDefault="00426A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3520EE" w:rsidRPr="004D724F">
        <w:rPr>
          <w:rFonts w:ascii="Courier New" w:hAnsi="Courier New" w:cs="Traditional Arabic" w:hint="cs"/>
          <w:sz w:val="28"/>
          <w:szCs w:val="34"/>
          <w:rtl/>
        </w:rPr>
        <w:t xml:space="preserve">فهذه الأوجه </w:t>
      </w:r>
      <w:r w:rsidR="008032DA" w:rsidRPr="004D724F">
        <w:rPr>
          <w:rFonts w:ascii="Courier New" w:hAnsi="Courier New" w:cs="Traditional Arabic" w:hint="cs"/>
          <w:sz w:val="28"/>
          <w:szCs w:val="34"/>
          <w:rtl/>
        </w:rPr>
        <w:t xml:space="preserve">إذن </w:t>
      </w:r>
      <w:r w:rsidR="009827D3" w:rsidRPr="004D724F">
        <w:rPr>
          <w:rFonts w:ascii="Courier New" w:hAnsi="Courier New" w:cs="Traditional Arabic" w:hint="cs"/>
          <w:sz w:val="28"/>
          <w:szCs w:val="34"/>
          <w:rtl/>
        </w:rPr>
        <w:t>جميعها معان مرادفة للدعاء وليست أوجهًا له</w:t>
      </w:r>
      <w:r w:rsidR="004D724F" w:rsidRPr="004D724F">
        <w:rPr>
          <w:rFonts w:ascii="Courier New" w:hAnsi="Courier New" w:cs="Traditional Arabic" w:hint="cs"/>
          <w:sz w:val="28"/>
          <w:szCs w:val="34"/>
          <w:rtl/>
        </w:rPr>
        <w:t>.</w:t>
      </w:r>
      <w:r w:rsidR="009827D3" w:rsidRPr="004D724F">
        <w:rPr>
          <w:rFonts w:ascii="Courier New" w:hAnsi="Courier New" w:cs="Traditional Arabic" w:hint="cs"/>
          <w:sz w:val="28"/>
          <w:szCs w:val="34"/>
          <w:rtl/>
        </w:rPr>
        <w:t xml:space="preserve"> </w:t>
      </w:r>
    </w:p>
    <w:p w:rsidR="0009320C" w:rsidRPr="004D724F" w:rsidRDefault="0009320C" w:rsidP="004D724F">
      <w:pPr>
        <w:tabs>
          <w:tab w:val="left" w:pos="749"/>
        </w:tabs>
        <w:spacing w:after="120"/>
        <w:jc w:val="both"/>
        <w:rPr>
          <w:rFonts w:ascii="Courier New" w:hAnsi="Courier New" w:cs="Traditional Arabic"/>
          <w:sz w:val="28"/>
          <w:szCs w:val="34"/>
          <w:rtl/>
        </w:rPr>
      </w:pPr>
    </w:p>
    <w:p w:rsidR="00A23D91" w:rsidRPr="004D724F" w:rsidRDefault="00A23D9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 xml:space="preserve">146-اعبدوا </w:t>
      </w:r>
      <w:r w:rsidR="00426A31" w:rsidRPr="004D724F">
        <w:rPr>
          <w:rFonts w:ascii="Courier New" w:hAnsi="Courier New" w:cs="Traditional Arabic" w:hint="cs"/>
          <w:b/>
          <w:sz w:val="28"/>
          <w:szCs w:val="34"/>
          <w:rtl/>
        </w:rPr>
        <w:t>والعباد</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A23D91" w:rsidRPr="004D724F" w:rsidRDefault="00A23D91" w:rsidP="004D724F">
      <w:pPr>
        <w:tabs>
          <w:tab w:val="left" w:pos="749"/>
        </w:tabs>
        <w:spacing w:after="120"/>
        <w:jc w:val="both"/>
        <w:rPr>
          <w:rFonts w:cs="Traditional Arabic"/>
          <w:sz w:val="28"/>
          <w:szCs w:val="34"/>
          <w:rtl/>
        </w:rPr>
      </w:pPr>
      <w:r w:rsidRPr="004D724F">
        <w:rPr>
          <w:rFonts w:ascii="Courier New" w:hAnsi="Courier New" w:cs="Traditional Arabic" w:hint="cs"/>
          <w:b/>
          <w:sz w:val="28"/>
          <w:szCs w:val="34"/>
          <w:rtl/>
        </w:rPr>
        <w:lastRenderedPageBreak/>
        <w:tab/>
      </w:r>
      <w:r w:rsidRPr="004D724F">
        <w:rPr>
          <w:rFonts w:ascii="Courier New" w:hAnsi="Courier New" w:cs="Traditional Arabic" w:hint="cs"/>
          <w:sz w:val="28"/>
          <w:szCs w:val="34"/>
          <w:rtl/>
        </w:rPr>
        <w:t>ذكر أهل الوجوه أنّ (اعبدوا) وردت في القرآن الكريم على أربعة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اعبدوا بمعنى وحدوا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ويعبدون بمعنى يطيعون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وبمعنى السجود   للأصنام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والعباد بمعنى المماليك</w:t>
      </w:r>
      <w:r w:rsidRPr="004D724F">
        <w:rPr>
          <w:rFonts w:cs="Traditional Arabic" w:hint="cs"/>
          <w:sz w:val="28"/>
          <w:szCs w:val="34"/>
          <w:rtl/>
        </w:rPr>
        <w:t>(</w:t>
      </w:r>
      <w:r w:rsidRPr="004D724F">
        <w:rPr>
          <w:rFonts w:cs="Traditional Arabic"/>
          <w:sz w:val="28"/>
          <w:szCs w:val="34"/>
          <w:rtl/>
        </w:rPr>
        <w:footnoteReference w:id="1201"/>
      </w:r>
      <w:r w:rsidRPr="004D724F">
        <w:rPr>
          <w:rFonts w:cs="Traditional Arabic" w:hint="cs"/>
          <w:sz w:val="28"/>
          <w:szCs w:val="34"/>
          <w:rtl/>
        </w:rPr>
        <w:t>)</w:t>
      </w:r>
    </w:p>
    <w:p w:rsidR="00E001C4" w:rsidRPr="004D724F" w:rsidRDefault="00A23D9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المماليك </w:t>
      </w:r>
      <w:r w:rsidR="00E406DE" w:rsidRPr="004D724F">
        <w:rPr>
          <w:rFonts w:ascii="Courier New" w:hAnsi="Courier New" w:cs="Traditional Arabic" w:hint="cs"/>
          <w:sz w:val="28"/>
          <w:szCs w:val="34"/>
          <w:rtl/>
        </w:rPr>
        <w:t xml:space="preserve">معنى مرادف للعباد والأوجه الباقية </w:t>
      </w:r>
      <w:r w:rsidRPr="004D724F">
        <w:rPr>
          <w:rFonts w:ascii="Courier New" w:hAnsi="Courier New" w:cs="Traditional Arabic" w:hint="cs"/>
          <w:sz w:val="28"/>
          <w:szCs w:val="34"/>
          <w:rtl/>
        </w:rPr>
        <w:t xml:space="preserve">معان مرادفة  لـ(اعبدوا) </w:t>
      </w:r>
      <w:r w:rsidR="008032DA" w:rsidRPr="004D724F">
        <w:rPr>
          <w:rFonts w:ascii="Courier New" w:hAnsi="Courier New" w:cs="Traditional Arabic" w:hint="cs"/>
          <w:sz w:val="28"/>
          <w:szCs w:val="34"/>
          <w:rtl/>
        </w:rPr>
        <w:t>ولا وجوه.</w:t>
      </w:r>
    </w:p>
    <w:p w:rsidR="00E406DE" w:rsidRPr="004D724F" w:rsidRDefault="00E406D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147-</w:t>
      </w:r>
      <w:r w:rsidR="004C580F" w:rsidRPr="004D724F">
        <w:rPr>
          <w:rFonts w:ascii="Courier New" w:hAnsi="Courier New" w:cs="Traditional Arabic" w:hint="cs"/>
          <w:b/>
          <w:sz w:val="28"/>
          <w:szCs w:val="34"/>
          <w:rtl/>
        </w:rPr>
        <w:t>الصراط</w:t>
      </w:r>
      <w:r w:rsidR="004D724F" w:rsidRPr="004D724F">
        <w:rPr>
          <w:rFonts w:ascii="Courier New" w:hAnsi="Courier New" w:cs="Traditional Arabic" w:hint="cs"/>
          <w:b/>
          <w:sz w:val="28"/>
          <w:szCs w:val="34"/>
          <w:rtl/>
        </w:rPr>
        <w:t>:</w:t>
      </w:r>
    </w:p>
    <w:p w:rsidR="008032DA" w:rsidRPr="004D724F" w:rsidRDefault="004C580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8032DA" w:rsidRPr="004D724F">
        <w:rPr>
          <w:rFonts w:ascii="Courier New" w:hAnsi="Courier New" w:cs="Traditional Arabic" w:hint="cs"/>
          <w:b/>
          <w:sz w:val="28"/>
          <w:szCs w:val="34"/>
          <w:rtl/>
        </w:rPr>
        <w:t>((</w:t>
      </w:r>
      <w:r w:rsidR="008032DA" w:rsidRPr="004D724F">
        <w:rPr>
          <w:rFonts w:ascii="Courier New" w:hAnsi="Courier New" w:cs="Traditional Arabic" w:hint="cs"/>
          <w:sz w:val="28"/>
          <w:szCs w:val="34"/>
          <w:rtl/>
        </w:rPr>
        <w:t>الصراط في اللغة</w:t>
      </w:r>
      <w:r w:rsidR="004D724F" w:rsidRPr="004D724F">
        <w:rPr>
          <w:rFonts w:ascii="Courier New" w:hAnsi="Courier New" w:cs="Traditional Arabic" w:hint="cs"/>
          <w:sz w:val="28"/>
          <w:szCs w:val="34"/>
          <w:rtl/>
        </w:rPr>
        <w:t>:</w:t>
      </w:r>
      <w:r w:rsidR="008032DA" w:rsidRPr="004D724F">
        <w:rPr>
          <w:rFonts w:ascii="Courier New" w:hAnsi="Courier New" w:cs="Traditional Arabic" w:hint="cs"/>
          <w:sz w:val="28"/>
          <w:szCs w:val="34"/>
          <w:rtl/>
        </w:rPr>
        <w:t xml:space="preserve"> الطريق))</w:t>
      </w:r>
      <w:r w:rsidR="008032DA" w:rsidRPr="004D724F">
        <w:rPr>
          <w:rFonts w:cs="Traditional Arabic" w:hint="cs"/>
          <w:sz w:val="28"/>
          <w:szCs w:val="34"/>
          <w:rtl/>
        </w:rPr>
        <w:t xml:space="preserve"> (</w:t>
      </w:r>
      <w:r w:rsidR="008032DA" w:rsidRPr="004D724F">
        <w:rPr>
          <w:rFonts w:cs="Traditional Arabic"/>
          <w:sz w:val="28"/>
          <w:szCs w:val="34"/>
          <w:rtl/>
        </w:rPr>
        <w:footnoteReference w:id="1202"/>
      </w:r>
      <w:r w:rsidR="008032DA" w:rsidRPr="004D724F">
        <w:rPr>
          <w:rFonts w:cs="Traditional Arabic" w:hint="cs"/>
          <w:sz w:val="28"/>
          <w:szCs w:val="34"/>
          <w:rtl/>
        </w:rPr>
        <w:t>)</w:t>
      </w:r>
      <w:r w:rsidR="008032DA" w:rsidRPr="004D724F">
        <w:rPr>
          <w:rFonts w:ascii="Courier New" w:hAnsi="Courier New" w:cs="Traditional Arabic" w:hint="cs"/>
          <w:sz w:val="28"/>
          <w:szCs w:val="34"/>
          <w:rtl/>
        </w:rPr>
        <w:t xml:space="preserve"> </w:t>
      </w:r>
    </w:p>
    <w:p w:rsidR="004C580F" w:rsidRPr="004D724F" w:rsidRDefault="008032DA"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ab/>
        <w:t xml:space="preserve">وقد جعل أهل الوجوه الصراط في القرآن </w:t>
      </w:r>
      <w:r w:rsidR="00114F36" w:rsidRPr="004D724F">
        <w:rPr>
          <w:rFonts w:ascii="Courier New" w:hAnsi="Courier New" w:cs="Traditional Arabic" w:hint="cs"/>
          <w:sz w:val="28"/>
          <w:szCs w:val="34"/>
          <w:rtl/>
        </w:rPr>
        <w:t>الكريم على وج</w:t>
      </w:r>
      <w:r w:rsidR="004C580F" w:rsidRPr="004D724F">
        <w:rPr>
          <w:rFonts w:ascii="Courier New" w:hAnsi="Courier New" w:cs="Traditional Arabic" w:hint="cs"/>
          <w:sz w:val="28"/>
          <w:szCs w:val="34"/>
          <w:rtl/>
        </w:rPr>
        <w:t>هين</w:t>
      </w:r>
      <w:r w:rsidR="004D724F" w:rsidRPr="004D724F">
        <w:rPr>
          <w:rFonts w:ascii="Courier New" w:hAnsi="Courier New" w:cs="Traditional Arabic" w:hint="cs"/>
          <w:sz w:val="28"/>
          <w:szCs w:val="34"/>
          <w:rtl/>
        </w:rPr>
        <w:t>:</w:t>
      </w:r>
      <w:r w:rsidR="004C580F" w:rsidRPr="004D724F">
        <w:rPr>
          <w:rFonts w:ascii="Courier New" w:hAnsi="Courier New" w:cs="Traditional Arabic" w:hint="cs"/>
          <w:sz w:val="28"/>
          <w:szCs w:val="34"/>
          <w:rtl/>
        </w:rPr>
        <w:t xml:space="preserve"> الطريق</w:t>
      </w:r>
      <w:r w:rsidR="004D724F" w:rsidRPr="004D724F">
        <w:rPr>
          <w:rFonts w:ascii="Courier New" w:hAnsi="Courier New" w:cs="Traditional Arabic" w:hint="cs"/>
          <w:sz w:val="28"/>
          <w:szCs w:val="34"/>
          <w:rtl/>
        </w:rPr>
        <w:t>،</w:t>
      </w:r>
      <w:r w:rsidR="004C580F" w:rsidRPr="004D724F">
        <w:rPr>
          <w:rFonts w:ascii="Courier New" w:hAnsi="Courier New" w:cs="Traditional Arabic" w:hint="cs"/>
          <w:sz w:val="28"/>
          <w:szCs w:val="34"/>
          <w:rtl/>
        </w:rPr>
        <w:t xml:space="preserve"> والدين</w:t>
      </w:r>
      <w:r w:rsidR="004C580F" w:rsidRPr="004D724F">
        <w:rPr>
          <w:rFonts w:cs="Traditional Arabic" w:hint="cs"/>
          <w:sz w:val="28"/>
          <w:szCs w:val="34"/>
          <w:rtl/>
        </w:rPr>
        <w:t>(</w:t>
      </w:r>
      <w:r w:rsidR="004C580F" w:rsidRPr="004D724F">
        <w:rPr>
          <w:rFonts w:cs="Traditional Arabic"/>
          <w:sz w:val="28"/>
          <w:szCs w:val="34"/>
          <w:rtl/>
        </w:rPr>
        <w:footnoteReference w:id="1203"/>
      </w:r>
      <w:r w:rsidR="004C580F" w:rsidRPr="004D724F">
        <w:rPr>
          <w:rFonts w:cs="Traditional Arabic" w:hint="cs"/>
          <w:sz w:val="28"/>
          <w:szCs w:val="34"/>
          <w:rtl/>
        </w:rPr>
        <w:t>)</w:t>
      </w:r>
    </w:p>
    <w:p w:rsidR="00A23D91" w:rsidRPr="004D724F" w:rsidRDefault="00197A1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الطريق معنى مرادف للصراط</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سمي الدين بالصراط</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يُعدُّ الطريق الذي يوصل إلى سعادة الدنيا والآخرة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وجوه</w:t>
      </w:r>
      <w:r w:rsidR="004D724F" w:rsidRPr="004D724F">
        <w:rPr>
          <w:rFonts w:ascii="Courier New" w:hAnsi="Courier New" w:cs="Traditional Arabic" w:hint="cs"/>
          <w:sz w:val="28"/>
          <w:szCs w:val="34"/>
          <w:rtl/>
        </w:rPr>
        <w:t>.</w:t>
      </w:r>
    </w:p>
    <w:p w:rsidR="00197A1B" w:rsidRPr="004D724F" w:rsidRDefault="00197A1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148-آووا</w:t>
      </w:r>
      <w:r w:rsidR="004D724F" w:rsidRPr="004D724F">
        <w:rPr>
          <w:rFonts w:ascii="Courier New" w:hAnsi="Courier New" w:cs="Traditional Arabic" w:hint="cs"/>
          <w:b/>
          <w:sz w:val="28"/>
          <w:szCs w:val="34"/>
          <w:rtl/>
        </w:rPr>
        <w:t>:</w:t>
      </w:r>
    </w:p>
    <w:p w:rsidR="00912A1C" w:rsidRPr="004D724F" w:rsidRDefault="00912A1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lastRenderedPageBreak/>
        <w:tab/>
      </w:r>
      <w:r w:rsidR="00114F36" w:rsidRPr="004D724F">
        <w:rPr>
          <w:rFonts w:ascii="Courier New" w:hAnsi="Courier New" w:cs="Traditional Arabic" w:hint="cs"/>
          <w:sz w:val="28"/>
          <w:szCs w:val="34"/>
          <w:rtl/>
        </w:rPr>
        <w:t xml:space="preserve">أوى </w:t>
      </w:r>
      <w:r w:rsidRPr="004D724F">
        <w:rPr>
          <w:rFonts w:ascii="Courier New" w:hAnsi="Courier New" w:cs="Traditional Arabic" w:hint="cs"/>
          <w:sz w:val="28"/>
          <w:szCs w:val="34"/>
          <w:rtl/>
        </w:rPr>
        <w:t>الرجل إلى منزله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وأوى غيرَه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والتأوِّي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التجمع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تأوَّت</w:t>
      </w:r>
      <w:proofErr w:type="spellEnd"/>
      <w:r w:rsidRPr="004D724F">
        <w:rPr>
          <w:rFonts w:ascii="Courier New" w:hAnsi="Courier New" w:cs="Traditional Arabic" w:hint="cs"/>
          <w:sz w:val="28"/>
          <w:szCs w:val="34"/>
          <w:rtl/>
        </w:rPr>
        <w:t xml:space="preserve"> الطير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انضم بعضها إلى بعض</w:t>
      </w:r>
      <w:r w:rsidRPr="004D724F">
        <w:rPr>
          <w:rFonts w:cs="Traditional Arabic" w:hint="cs"/>
          <w:sz w:val="28"/>
          <w:szCs w:val="34"/>
          <w:rtl/>
        </w:rPr>
        <w:t>(</w:t>
      </w:r>
      <w:r w:rsidRPr="004D724F">
        <w:rPr>
          <w:rFonts w:cs="Traditional Arabic"/>
          <w:sz w:val="28"/>
          <w:szCs w:val="34"/>
          <w:rtl/>
        </w:rPr>
        <w:footnoteReference w:id="1204"/>
      </w:r>
      <w:r w:rsidRPr="004D724F">
        <w:rPr>
          <w:rFonts w:cs="Traditional Arabic" w:hint="cs"/>
          <w:sz w:val="28"/>
          <w:szCs w:val="34"/>
          <w:rtl/>
        </w:rPr>
        <w:t>)</w:t>
      </w:r>
      <w:r w:rsidR="00436D6D" w:rsidRPr="004D724F">
        <w:rPr>
          <w:rFonts w:cs="Traditional Arabic" w:hint="cs"/>
          <w:sz w:val="28"/>
          <w:szCs w:val="34"/>
          <w:rtl/>
        </w:rPr>
        <w:t xml:space="preserve"> </w:t>
      </w:r>
      <w:r w:rsidR="00436D6D" w:rsidRPr="004D724F">
        <w:rPr>
          <w:rFonts w:ascii="Courier New" w:hAnsi="Courier New" w:cs="Traditional Arabic" w:hint="cs"/>
          <w:sz w:val="28"/>
          <w:szCs w:val="34"/>
          <w:rtl/>
        </w:rPr>
        <w:t>وقال العسكري</w:t>
      </w:r>
      <w:r w:rsidR="004D724F" w:rsidRPr="004D724F">
        <w:rPr>
          <w:rFonts w:ascii="Courier New" w:hAnsi="Courier New" w:cs="Traditional Arabic" w:hint="cs"/>
          <w:sz w:val="28"/>
          <w:szCs w:val="34"/>
          <w:rtl/>
        </w:rPr>
        <w:t>:</w:t>
      </w:r>
      <w:r w:rsidR="00436D6D" w:rsidRPr="004D724F">
        <w:rPr>
          <w:rFonts w:ascii="Courier New" w:hAnsi="Courier New" w:cs="Traditional Arabic" w:hint="cs"/>
          <w:sz w:val="28"/>
          <w:szCs w:val="34"/>
          <w:rtl/>
        </w:rPr>
        <w:t xml:space="preserve"> ((أوى</w:t>
      </w:r>
      <w:r w:rsidR="004D724F" w:rsidRPr="004D724F">
        <w:rPr>
          <w:rFonts w:ascii="Courier New" w:hAnsi="Courier New" w:cs="Traditional Arabic" w:hint="cs"/>
          <w:sz w:val="28"/>
          <w:szCs w:val="34"/>
          <w:rtl/>
        </w:rPr>
        <w:t>:</w:t>
      </w:r>
      <w:r w:rsidR="00436D6D" w:rsidRPr="004D724F">
        <w:rPr>
          <w:rFonts w:ascii="Courier New" w:hAnsi="Courier New" w:cs="Traditional Arabic" w:hint="cs"/>
          <w:sz w:val="28"/>
          <w:szCs w:val="34"/>
          <w:rtl/>
        </w:rPr>
        <w:t xml:space="preserve"> أصله الميل</w:t>
      </w:r>
      <w:r w:rsidR="004D724F" w:rsidRPr="004D724F">
        <w:rPr>
          <w:rFonts w:ascii="Courier New" w:hAnsi="Courier New" w:cs="Traditional Arabic" w:hint="cs"/>
          <w:sz w:val="28"/>
          <w:szCs w:val="34"/>
          <w:rtl/>
        </w:rPr>
        <w:t>،</w:t>
      </w:r>
      <w:r w:rsidR="00436D6D" w:rsidRPr="004D724F">
        <w:rPr>
          <w:rFonts w:ascii="Courier New" w:hAnsi="Courier New" w:cs="Traditional Arabic" w:hint="cs"/>
          <w:sz w:val="28"/>
          <w:szCs w:val="34"/>
          <w:rtl/>
        </w:rPr>
        <w:t xml:space="preserve"> ومأوى </w:t>
      </w:r>
      <w:proofErr w:type="spellStart"/>
      <w:r w:rsidR="00436D6D" w:rsidRPr="004D724F">
        <w:rPr>
          <w:rFonts w:ascii="Courier New" w:hAnsi="Courier New" w:cs="Traditional Arabic" w:hint="cs"/>
          <w:sz w:val="28"/>
          <w:szCs w:val="34"/>
          <w:rtl/>
        </w:rPr>
        <w:t>االرجل</w:t>
      </w:r>
      <w:proofErr w:type="spellEnd"/>
      <w:r w:rsidR="004D724F" w:rsidRPr="004D724F">
        <w:rPr>
          <w:rFonts w:ascii="Courier New" w:hAnsi="Courier New" w:cs="Traditional Arabic" w:hint="cs"/>
          <w:sz w:val="28"/>
          <w:szCs w:val="34"/>
          <w:rtl/>
        </w:rPr>
        <w:t>:</w:t>
      </w:r>
      <w:r w:rsidR="00114F36" w:rsidRPr="004D724F">
        <w:rPr>
          <w:rFonts w:ascii="Courier New" w:hAnsi="Courier New" w:cs="Traditional Arabic" w:hint="cs"/>
          <w:sz w:val="28"/>
          <w:szCs w:val="34"/>
          <w:rtl/>
        </w:rPr>
        <w:t xml:space="preserve"> </w:t>
      </w:r>
      <w:r w:rsidR="00436D6D" w:rsidRPr="004D724F">
        <w:rPr>
          <w:rFonts w:ascii="Courier New" w:hAnsi="Courier New" w:cs="Traditional Arabic" w:hint="cs"/>
          <w:sz w:val="28"/>
          <w:szCs w:val="34"/>
          <w:rtl/>
        </w:rPr>
        <w:t>منزله الذي يميل إليه ويقيم فيه</w:t>
      </w:r>
      <w:r w:rsidR="004D724F" w:rsidRPr="004D724F">
        <w:rPr>
          <w:rFonts w:ascii="Courier New" w:hAnsi="Courier New" w:cs="Traditional Arabic" w:hint="cs"/>
          <w:sz w:val="28"/>
          <w:szCs w:val="34"/>
          <w:rtl/>
        </w:rPr>
        <w:t>،</w:t>
      </w:r>
      <w:r w:rsidR="00436D6D" w:rsidRPr="004D724F">
        <w:rPr>
          <w:rFonts w:ascii="Courier New" w:hAnsi="Courier New" w:cs="Traditional Arabic" w:hint="cs"/>
          <w:sz w:val="28"/>
          <w:szCs w:val="34"/>
          <w:rtl/>
        </w:rPr>
        <w:t xml:space="preserve"> أويتُ أن</w:t>
      </w:r>
      <w:r w:rsidR="00114F36" w:rsidRPr="004D724F">
        <w:rPr>
          <w:rFonts w:ascii="Courier New" w:hAnsi="Courier New" w:cs="Traditional Arabic" w:hint="cs"/>
          <w:sz w:val="28"/>
          <w:szCs w:val="34"/>
          <w:rtl/>
        </w:rPr>
        <w:t>ا</w:t>
      </w:r>
      <w:r w:rsidR="00436D6D" w:rsidRPr="004D724F">
        <w:rPr>
          <w:rFonts w:ascii="Courier New" w:hAnsi="Courier New" w:cs="Traditional Arabic" w:hint="cs"/>
          <w:sz w:val="28"/>
          <w:szCs w:val="34"/>
          <w:rtl/>
        </w:rPr>
        <w:t xml:space="preserve">  وأويتُ غيري</w:t>
      </w:r>
      <w:r w:rsidR="004D724F" w:rsidRPr="004D724F">
        <w:rPr>
          <w:rFonts w:ascii="Courier New" w:hAnsi="Courier New" w:cs="Traditional Arabic" w:hint="cs"/>
          <w:sz w:val="28"/>
          <w:szCs w:val="34"/>
          <w:rtl/>
        </w:rPr>
        <w:t>:</w:t>
      </w:r>
      <w:r w:rsidR="00436D6D" w:rsidRPr="004D724F">
        <w:rPr>
          <w:rFonts w:ascii="Courier New" w:hAnsi="Courier New" w:cs="Traditional Arabic" w:hint="cs"/>
          <w:sz w:val="28"/>
          <w:szCs w:val="34"/>
          <w:rtl/>
        </w:rPr>
        <w:t xml:space="preserve"> إذا ضممته إليك</w:t>
      </w:r>
      <w:r w:rsidR="004D724F" w:rsidRPr="004D724F">
        <w:rPr>
          <w:rFonts w:ascii="Courier New" w:hAnsi="Courier New" w:cs="Traditional Arabic" w:hint="cs"/>
          <w:sz w:val="28"/>
          <w:szCs w:val="34"/>
          <w:rtl/>
        </w:rPr>
        <w:t>،</w:t>
      </w:r>
      <w:r w:rsidR="00436D6D" w:rsidRPr="004D724F">
        <w:rPr>
          <w:rFonts w:ascii="Courier New" w:hAnsi="Courier New" w:cs="Traditional Arabic" w:hint="cs"/>
          <w:sz w:val="28"/>
          <w:szCs w:val="34"/>
          <w:rtl/>
        </w:rPr>
        <w:t xml:space="preserve"> كأنَّك أملته إليك بعطفك ورحمتك))</w:t>
      </w:r>
      <w:r w:rsidR="00436D6D" w:rsidRPr="004D724F">
        <w:rPr>
          <w:rFonts w:cs="Traditional Arabic" w:hint="cs"/>
          <w:sz w:val="28"/>
          <w:szCs w:val="34"/>
          <w:rtl/>
        </w:rPr>
        <w:t xml:space="preserve"> (</w:t>
      </w:r>
      <w:r w:rsidR="00436D6D" w:rsidRPr="004D724F">
        <w:rPr>
          <w:rFonts w:cs="Traditional Arabic"/>
          <w:sz w:val="28"/>
          <w:szCs w:val="34"/>
          <w:rtl/>
        </w:rPr>
        <w:footnoteReference w:id="1205"/>
      </w:r>
      <w:r w:rsidR="00436D6D" w:rsidRPr="004D724F">
        <w:rPr>
          <w:rFonts w:cs="Traditional Arabic" w:hint="cs"/>
          <w:sz w:val="28"/>
          <w:szCs w:val="34"/>
          <w:rtl/>
        </w:rPr>
        <w:t>)</w:t>
      </w:r>
    </w:p>
    <w:p w:rsidR="00E16732" w:rsidRPr="004D724F" w:rsidRDefault="00C7360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w:t>
      </w:r>
      <w:r w:rsidR="00197A1B" w:rsidRPr="004D724F">
        <w:rPr>
          <w:rFonts w:ascii="Courier New" w:hAnsi="Courier New" w:cs="Traditional Arabic" w:hint="cs"/>
          <w:sz w:val="28"/>
          <w:szCs w:val="34"/>
          <w:rtl/>
        </w:rPr>
        <w:t>ذكر أهل الوجوه أنَّ</w:t>
      </w:r>
      <w:r w:rsidR="0097104B" w:rsidRPr="004D724F">
        <w:rPr>
          <w:rFonts w:ascii="Courier New" w:hAnsi="Courier New" w:cs="Traditional Arabic" w:hint="cs"/>
          <w:sz w:val="28"/>
          <w:szCs w:val="34"/>
          <w:rtl/>
        </w:rPr>
        <w:t xml:space="preserve"> (آووا) جاءت في القرآن الكريم على وجهين بمعنى ضموا</w:t>
      </w:r>
      <w:r w:rsidR="004D724F" w:rsidRPr="004D724F">
        <w:rPr>
          <w:rFonts w:ascii="Courier New" w:hAnsi="Courier New" w:cs="Traditional Arabic" w:hint="cs"/>
          <w:sz w:val="28"/>
          <w:szCs w:val="34"/>
          <w:rtl/>
        </w:rPr>
        <w:t>،</w:t>
      </w:r>
      <w:r w:rsidR="0097104B" w:rsidRPr="004D724F">
        <w:rPr>
          <w:rFonts w:ascii="Courier New" w:hAnsi="Courier New" w:cs="Traditional Arabic" w:hint="cs"/>
          <w:sz w:val="28"/>
          <w:szCs w:val="34"/>
          <w:rtl/>
        </w:rPr>
        <w:t xml:space="preserve">  وبمعنى انتهوا</w:t>
      </w:r>
      <w:r w:rsidR="00436D6D"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436D6D" w:rsidRPr="004D724F">
        <w:rPr>
          <w:rFonts w:ascii="Courier New" w:hAnsi="Courier New" w:cs="Traditional Arabic" w:hint="cs"/>
          <w:sz w:val="28"/>
          <w:szCs w:val="34"/>
          <w:rtl/>
        </w:rPr>
        <w:t xml:space="preserve"> (</w:t>
      </w:r>
      <w:r w:rsidR="00436D6D" w:rsidRPr="004D724F">
        <w:rPr>
          <w:rFonts w:ascii="Courier New" w:hAnsi="Courier New" w:cs="Traditional Arabic"/>
          <w:sz w:val="28"/>
          <w:szCs w:val="34"/>
          <w:rtl/>
        </w:rPr>
        <w:t>فَأْوُوا إِلَى الْكَهْفِ</w:t>
      </w:r>
      <w:r w:rsidRPr="004D724F">
        <w:rPr>
          <w:rFonts w:ascii="Courier New" w:hAnsi="Courier New" w:cs="Traditional Arabic" w:hint="cs"/>
          <w:sz w:val="28"/>
          <w:szCs w:val="34"/>
          <w:rtl/>
        </w:rPr>
        <w:t>){الكهف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16}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فانتهوا إلى </w:t>
      </w:r>
      <w:r w:rsidR="00436D6D" w:rsidRPr="004D724F">
        <w:rPr>
          <w:rFonts w:ascii="Courier New" w:hAnsi="Courier New" w:cs="Traditional Arabic" w:hint="cs"/>
          <w:sz w:val="28"/>
          <w:szCs w:val="34"/>
          <w:rtl/>
        </w:rPr>
        <w:t>الكهف</w:t>
      </w:r>
      <w:r w:rsidR="00436D6D" w:rsidRPr="004D724F">
        <w:rPr>
          <w:rFonts w:cs="Traditional Arabic" w:hint="cs"/>
          <w:sz w:val="28"/>
          <w:szCs w:val="34"/>
          <w:rtl/>
        </w:rPr>
        <w:t>(</w:t>
      </w:r>
      <w:r w:rsidR="00436D6D" w:rsidRPr="004D724F">
        <w:rPr>
          <w:rFonts w:cs="Traditional Arabic"/>
          <w:sz w:val="28"/>
          <w:szCs w:val="34"/>
          <w:rtl/>
        </w:rPr>
        <w:footnoteReference w:id="1206"/>
      </w:r>
      <w:r w:rsidR="00436D6D" w:rsidRPr="004D724F">
        <w:rPr>
          <w:rFonts w:cs="Traditional Arabic" w:hint="cs"/>
          <w:sz w:val="28"/>
          <w:szCs w:val="34"/>
          <w:rtl/>
        </w:rPr>
        <w:t>)</w:t>
      </w:r>
      <w:r w:rsidR="00436D6D" w:rsidRPr="004D724F">
        <w:rPr>
          <w:rFonts w:ascii="Courier New" w:hAnsi="Courier New" w:cs="Traditional Arabic" w:hint="cs"/>
          <w:sz w:val="28"/>
          <w:szCs w:val="34"/>
          <w:rtl/>
        </w:rPr>
        <w:t xml:space="preserve"> </w:t>
      </w:r>
      <w:r w:rsidR="00E16732" w:rsidRPr="004D724F">
        <w:rPr>
          <w:rFonts w:ascii="Courier New" w:hAnsi="Courier New" w:cs="Traditional Arabic" w:hint="cs"/>
          <w:sz w:val="28"/>
          <w:szCs w:val="34"/>
          <w:rtl/>
        </w:rPr>
        <w:t>وأجاز العسكري جعل الوجهين بمعنى  الميل</w:t>
      </w:r>
      <w:r w:rsidR="004D724F" w:rsidRPr="004D724F">
        <w:rPr>
          <w:rFonts w:ascii="Courier New" w:hAnsi="Courier New" w:cs="Traditional Arabic" w:hint="cs"/>
          <w:sz w:val="28"/>
          <w:szCs w:val="34"/>
          <w:rtl/>
        </w:rPr>
        <w:t>،</w:t>
      </w:r>
      <w:r w:rsidR="006209E1"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أقرب من معنى</w:t>
      </w:r>
      <w:r w:rsidR="00E1673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الانتهاء </w:t>
      </w:r>
      <w:r w:rsidR="006209E1" w:rsidRPr="004D724F">
        <w:rPr>
          <w:rFonts w:ascii="Courier New" w:hAnsi="Courier New" w:cs="Traditional Arabic" w:hint="cs"/>
          <w:sz w:val="28"/>
          <w:szCs w:val="34"/>
          <w:rtl/>
        </w:rPr>
        <w:t xml:space="preserve">والميل </w:t>
      </w:r>
      <w:r w:rsidRPr="004D724F">
        <w:rPr>
          <w:rFonts w:ascii="Courier New" w:hAnsi="Courier New" w:cs="Traditional Arabic" w:hint="cs"/>
          <w:sz w:val="28"/>
          <w:szCs w:val="34"/>
          <w:rtl/>
        </w:rPr>
        <w:t>ما قاله المفسرون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الطبري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((فإنَّه يعني فصيروا إلى غار الجبل))</w:t>
      </w:r>
      <w:r w:rsidRPr="004D724F">
        <w:rPr>
          <w:rFonts w:cs="Traditional Arabic" w:hint="cs"/>
          <w:sz w:val="28"/>
          <w:szCs w:val="34"/>
          <w:rtl/>
        </w:rPr>
        <w:t>(</w:t>
      </w:r>
      <w:r w:rsidRPr="004D724F">
        <w:rPr>
          <w:rFonts w:cs="Traditional Arabic"/>
          <w:sz w:val="28"/>
          <w:szCs w:val="34"/>
          <w:rtl/>
        </w:rPr>
        <w:footnoteReference w:id="1207"/>
      </w:r>
      <w:r w:rsidRPr="004D724F">
        <w:rPr>
          <w:rFonts w:cs="Traditional Arabic" w:hint="cs"/>
          <w:sz w:val="28"/>
          <w:szCs w:val="34"/>
          <w:rtl/>
        </w:rPr>
        <w:t>)</w:t>
      </w:r>
      <w:r w:rsidR="00E1673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وقال الزجاج</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اجعلوا الكهف مأواكم))</w:t>
      </w:r>
      <w:r w:rsidRPr="004D724F">
        <w:rPr>
          <w:rFonts w:cs="Traditional Arabic" w:hint="cs"/>
          <w:sz w:val="28"/>
          <w:szCs w:val="34"/>
          <w:rtl/>
        </w:rPr>
        <w:t xml:space="preserve"> (</w:t>
      </w:r>
      <w:r w:rsidRPr="004D724F">
        <w:rPr>
          <w:rFonts w:cs="Traditional Arabic"/>
          <w:sz w:val="28"/>
          <w:szCs w:val="34"/>
          <w:rtl/>
        </w:rPr>
        <w:footnoteReference w:id="1208"/>
      </w:r>
      <w:r w:rsidRPr="004D724F">
        <w:rPr>
          <w:rFonts w:cs="Traditional Arabic" w:hint="cs"/>
          <w:sz w:val="28"/>
          <w:szCs w:val="34"/>
          <w:rtl/>
        </w:rPr>
        <w:t>)</w:t>
      </w:r>
      <w:r w:rsidR="006209E1" w:rsidRPr="004D724F">
        <w:rPr>
          <w:rFonts w:ascii="Courier New" w:hAnsi="Courier New" w:cs="Traditional Arabic" w:hint="cs"/>
          <w:sz w:val="28"/>
          <w:szCs w:val="34"/>
          <w:rtl/>
        </w:rPr>
        <w:t xml:space="preserve"> وقال الواحدي</w:t>
      </w:r>
      <w:r w:rsidR="004D724F" w:rsidRPr="004D724F">
        <w:rPr>
          <w:rFonts w:ascii="Courier New" w:hAnsi="Courier New" w:cs="Traditional Arabic" w:hint="cs"/>
          <w:sz w:val="28"/>
          <w:szCs w:val="34"/>
          <w:rtl/>
        </w:rPr>
        <w:t>:</w:t>
      </w:r>
      <w:r w:rsidR="006209E1" w:rsidRPr="004D724F">
        <w:rPr>
          <w:rFonts w:ascii="Courier New" w:hAnsi="Courier New" w:cs="Traditional Arabic" w:hint="cs"/>
          <w:sz w:val="28"/>
          <w:szCs w:val="34"/>
          <w:rtl/>
        </w:rPr>
        <w:t xml:space="preserve"> ((صيروا إليه واجعلوه مأواكم))</w:t>
      </w:r>
      <w:r w:rsidR="006209E1" w:rsidRPr="004D724F">
        <w:rPr>
          <w:rFonts w:cs="Traditional Arabic" w:hint="cs"/>
          <w:sz w:val="28"/>
          <w:szCs w:val="34"/>
          <w:rtl/>
        </w:rPr>
        <w:t xml:space="preserve"> (</w:t>
      </w:r>
      <w:r w:rsidR="006209E1" w:rsidRPr="004D724F">
        <w:rPr>
          <w:rFonts w:cs="Traditional Arabic"/>
          <w:sz w:val="28"/>
          <w:szCs w:val="34"/>
          <w:rtl/>
        </w:rPr>
        <w:footnoteReference w:id="1209"/>
      </w:r>
      <w:r w:rsidR="006209E1" w:rsidRPr="004D724F">
        <w:rPr>
          <w:rFonts w:cs="Traditional Arabic" w:hint="cs"/>
          <w:sz w:val="28"/>
          <w:szCs w:val="34"/>
          <w:rtl/>
        </w:rPr>
        <w:t>)</w:t>
      </w:r>
    </w:p>
    <w:p w:rsidR="00072E89" w:rsidRPr="004D724F" w:rsidRDefault="006209E1"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 xml:space="preserve"> </w:t>
      </w:r>
      <w:r w:rsidRPr="004D724F">
        <w:rPr>
          <w:rFonts w:cs="Traditional Arabic" w:hint="cs"/>
          <w:sz w:val="28"/>
          <w:szCs w:val="34"/>
          <w:rtl/>
        </w:rPr>
        <w:tab/>
      </w:r>
      <w:r w:rsidRPr="004D724F">
        <w:rPr>
          <w:rFonts w:ascii="Courier New" w:hAnsi="Courier New" w:cs="Traditional Arabic" w:hint="cs"/>
          <w:sz w:val="28"/>
          <w:szCs w:val="34"/>
          <w:rtl/>
        </w:rPr>
        <w:t>ها هم أهل الوجوه تركوا المعنى الأدق وأخذوا ما دونه وجعلوه وجهًا</w:t>
      </w:r>
      <w:r w:rsidR="004D724F" w:rsidRPr="004D724F">
        <w:rPr>
          <w:rFonts w:ascii="Courier New" w:hAnsi="Courier New" w:cs="Traditional Arabic" w:hint="cs"/>
          <w:sz w:val="28"/>
          <w:szCs w:val="34"/>
          <w:rtl/>
        </w:rPr>
        <w:t>،</w:t>
      </w:r>
      <w:r w:rsidR="0054647E" w:rsidRPr="004D724F">
        <w:rPr>
          <w:rFonts w:ascii="Courier New" w:hAnsi="Courier New" w:cs="Traditional Arabic" w:hint="cs"/>
          <w:sz w:val="28"/>
          <w:szCs w:val="34"/>
          <w:rtl/>
        </w:rPr>
        <w:t xml:space="preserve"> ومع ذلك فإنَّ إدخال معنى الانتهاء في باب التفسير كما فعل </w:t>
      </w:r>
      <w:r w:rsidR="0054647E" w:rsidRPr="004D724F">
        <w:rPr>
          <w:rFonts w:ascii="Courier New" w:hAnsi="Courier New" w:cs="Traditional Arabic" w:hint="cs"/>
          <w:sz w:val="28"/>
          <w:szCs w:val="34"/>
          <w:rtl/>
        </w:rPr>
        <w:lastRenderedPageBreak/>
        <w:t>المفسرون جائز ومعمول به في كتب المعاجم والتفسير</w:t>
      </w:r>
      <w:r w:rsidR="004D724F" w:rsidRPr="004D724F">
        <w:rPr>
          <w:rFonts w:ascii="Courier New" w:hAnsi="Courier New" w:cs="Traditional Arabic" w:hint="cs"/>
          <w:sz w:val="28"/>
          <w:szCs w:val="34"/>
          <w:rtl/>
        </w:rPr>
        <w:t>،</w:t>
      </w:r>
      <w:r w:rsidR="0054647E" w:rsidRPr="004D724F">
        <w:rPr>
          <w:rFonts w:ascii="Courier New" w:hAnsi="Courier New" w:cs="Traditional Arabic" w:hint="cs"/>
          <w:sz w:val="28"/>
          <w:szCs w:val="34"/>
          <w:rtl/>
        </w:rPr>
        <w:t xml:space="preserve"> أمَّا جعله وجهًا </w:t>
      </w:r>
      <w:r w:rsidR="0069561B" w:rsidRPr="004D724F">
        <w:rPr>
          <w:rFonts w:ascii="Courier New" w:hAnsi="Courier New" w:cs="Traditional Arabic" w:hint="cs"/>
          <w:sz w:val="28"/>
          <w:szCs w:val="34"/>
          <w:rtl/>
        </w:rPr>
        <w:t>لقوله تعالى</w:t>
      </w:r>
      <w:r w:rsidR="004D724F" w:rsidRPr="004D724F">
        <w:rPr>
          <w:rFonts w:ascii="Courier New" w:hAnsi="Courier New" w:cs="Traditional Arabic" w:hint="cs"/>
          <w:sz w:val="28"/>
          <w:szCs w:val="34"/>
          <w:rtl/>
        </w:rPr>
        <w:t>:</w:t>
      </w:r>
      <w:r w:rsidR="0069561B" w:rsidRPr="004D724F">
        <w:rPr>
          <w:rFonts w:ascii="Courier New" w:hAnsi="Courier New" w:cs="Traditional Arabic" w:hint="cs"/>
          <w:sz w:val="28"/>
          <w:szCs w:val="34"/>
          <w:rtl/>
        </w:rPr>
        <w:t xml:space="preserve"> (</w:t>
      </w:r>
      <w:r w:rsidR="0069561B" w:rsidRPr="004D724F">
        <w:rPr>
          <w:rFonts w:ascii="Courier New" w:hAnsi="Courier New" w:cs="Traditional Arabic"/>
          <w:sz w:val="28"/>
          <w:szCs w:val="34"/>
          <w:rtl/>
        </w:rPr>
        <w:t>فَأْوُوا إِلَى الْكَهْفِ</w:t>
      </w:r>
      <w:r w:rsidR="0069561B" w:rsidRPr="004D724F">
        <w:rPr>
          <w:rFonts w:ascii="Courier New" w:hAnsi="Courier New" w:cs="Traditional Arabic" w:hint="cs"/>
          <w:sz w:val="28"/>
          <w:szCs w:val="34"/>
          <w:rtl/>
        </w:rPr>
        <w:t>) فهو تحريف متعمد وصريح للفظ القرآني</w:t>
      </w:r>
      <w:r w:rsidR="004D724F" w:rsidRPr="004D724F">
        <w:rPr>
          <w:rFonts w:ascii="Courier New" w:hAnsi="Courier New" w:cs="Traditional Arabic" w:hint="cs"/>
          <w:sz w:val="28"/>
          <w:szCs w:val="34"/>
          <w:rtl/>
        </w:rPr>
        <w:t>،</w:t>
      </w:r>
      <w:r w:rsidR="0069561B" w:rsidRPr="004D724F">
        <w:rPr>
          <w:rFonts w:ascii="Courier New" w:hAnsi="Courier New" w:cs="Traditional Arabic" w:hint="cs"/>
          <w:sz w:val="28"/>
          <w:szCs w:val="34"/>
          <w:rtl/>
        </w:rPr>
        <w:t xml:space="preserve"> وهذا هو المأخذ العام الذي اتبعه مقاتل وقلده في ذلك كل من صنَّف كتابًا في الوجوه</w:t>
      </w:r>
      <w:r w:rsidR="004D724F" w:rsidRPr="004D724F">
        <w:rPr>
          <w:rFonts w:ascii="Courier New" w:hAnsi="Courier New" w:cs="Traditional Arabic" w:hint="cs"/>
          <w:sz w:val="28"/>
          <w:szCs w:val="34"/>
          <w:rtl/>
        </w:rPr>
        <w:t>،</w:t>
      </w:r>
      <w:r w:rsidR="0069561B" w:rsidRPr="004D724F">
        <w:rPr>
          <w:rFonts w:ascii="Courier New" w:hAnsi="Courier New" w:cs="Traditional Arabic" w:hint="cs"/>
          <w:sz w:val="28"/>
          <w:szCs w:val="34"/>
          <w:rtl/>
        </w:rPr>
        <w:t xml:space="preserve"> وهو أنَّهم جعلوا من التعابير المُفَسِّرة وجوهًا للفظ القرآني المُفَسَّر</w:t>
      </w:r>
      <w:r w:rsidR="004D724F" w:rsidRPr="004D724F">
        <w:rPr>
          <w:rFonts w:ascii="Courier New" w:hAnsi="Courier New" w:cs="Traditional Arabic" w:hint="cs"/>
          <w:sz w:val="28"/>
          <w:szCs w:val="34"/>
          <w:rtl/>
        </w:rPr>
        <w:t>،</w:t>
      </w:r>
      <w:r w:rsidR="0069561B" w:rsidRPr="004D724F">
        <w:rPr>
          <w:rFonts w:ascii="Courier New" w:hAnsi="Courier New" w:cs="Traditional Arabic" w:hint="cs"/>
          <w:sz w:val="28"/>
          <w:szCs w:val="34"/>
          <w:rtl/>
        </w:rPr>
        <w:t xml:space="preserve"> وال</w:t>
      </w:r>
      <w:r w:rsidR="003C06FA" w:rsidRPr="004D724F">
        <w:rPr>
          <w:rFonts w:ascii="Courier New" w:hAnsi="Courier New" w:cs="Traditional Arabic" w:hint="cs"/>
          <w:sz w:val="28"/>
          <w:szCs w:val="34"/>
          <w:rtl/>
        </w:rPr>
        <w:t>ل</w:t>
      </w:r>
      <w:r w:rsidR="0069561B" w:rsidRPr="004D724F">
        <w:rPr>
          <w:rFonts w:ascii="Courier New" w:hAnsi="Courier New" w:cs="Traditional Arabic" w:hint="cs"/>
          <w:sz w:val="28"/>
          <w:szCs w:val="34"/>
          <w:rtl/>
        </w:rPr>
        <w:t xml:space="preserve">فظ القرآني جاز تفسيره بألفاظ </w:t>
      </w:r>
      <w:r w:rsidR="003C06FA" w:rsidRPr="004D724F">
        <w:rPr>
          <w:rFonts w:ascii="Courier New" w:hAnsi="Courier New" w:cs="Traditional Arabic" w:hint="cs"/>
          <w:sz w:val="28"/>
          <w:szCs w:val="34"/>
          <w:rtl/>
        </w:rPr>
        <w:t xml:space="preserve">فصيحة </w:t>
      </w:r>
      <w:r w:rsidR="0069561B" w:rsidRPr="004D724F">
        <w:rPr>
          <w:rFonts w:ascii="Courier New" w:hAnsi="Courier New" w:cs="Traditional Arabic" w:hint="cs"/>
          <w:sz w:val="28"/>
          <w:szCs w:val="34"/>
          <w:rtl/>
        </w:rPr>
        <w:t>قريبة من معناه</w:t>
      </w:r>
      <w:r w:rsidR="004D724F" w:rsidRPr="004D724F">
        <w:rPr>
          <w:rFonts w:ascii="Courier New" w:hAnsi="Courier New" w:cs="Traditional Arabic" w:hint="cs"/>
          <w:sz w:val="28"/>
          <w:szCs w:val="34"/>
          <w:rtl/>
        </w:rPr>
        <w:t>،</w:t>
      </w:r>
      <w:r w:rsidR="003C06FA" w:rsidRPr="004D724F">
        <w:rPr>
          <w:rFonts w:ascii="Courier New" w:hAnsi="Courier New" w:cs="Traditional Arabic" w:hint="cs"/>
          <w:sz w:val="28"/>
          <w:szCs w:val="34"/>
          <w:rtl/>
        </w:rPr>
        <w:t xml:space="preserve"> لغرض توضيح دلالته</w:t>
      </w:r>
      <w:r w:rsidR="004D724F" w:rsidRPr="004D724F">
        <w:rPr>
          <w:rFonts w:ascii="Courier New" w:hAnsi="Courier New" w:cs="Traditional Arabic" w:hint="cs"/>
          <w:sz w:val="28"/>
          <w:szCs w:val="34"/>
          <w:rtl/>
        </w:rPr>
        <w:t>،</w:t>
      </w:r>
      <w:r w:rsidR="003C06FA" w:rsidRPr="004D724F">
        <w:rPr>
          <w:rFonts w:ascii="Courier New" w:hAnsi="Courier New" w:cs="Traditional Arabic" w:hint="cs"/>
          <w:sz w:val="28"/>
          <w:szCs w:val="34"/>
          <w:rtl/>
        </w:rPr>
        <w:t xml:space="preserve"> وجاز أيضًا تفسيره بألفاظ عامية  لغرض توضيح دلالته للعوام والأميين الذين يصعب عليهم فهمه بغير لغتهم المحلية</w:t>
      </w:r>
      <w:r w:rsidR="004D724F" w:rsidRPr="004D724F">
        <w:rPr>
          <w:rFonts w:ascii="Courier New" w:hAnsi="Courier New" w:cs="Traditional Arabic" w:hint="cs"/>
          <w:sz w:val="28"/>
          <w:szCs w:val="34"/>
          <w:rtl/>
        </w:rPr>
        <w:t>،</w:t>
      </w:r>
      <w:r w:rsidR="003C06FA" w:rsidRPr="004D724F">
        <w:rPr>
          <w:rFonts w:ascii="Courier New" w:hAnsi="Courier New" w:cs="Traditional Arabic" w:hint="cs"/>
          <w:sz w:val="28"/>
          <w:szCs w:val="34"/>
          <w:rtl/>
        </w:rPr>
        <w:t xml:space="preserve"> بل جاز تفسيره بألفاظ أعجمية لتوضيح معناه لمن لا يعرف العربية</w:t>
      </w:r>
      <w:r w:rsidR="004D724F" w:rsidRPr="004D724F">
        <w:rPr>
          <w:rFonts w:ascii="Courier New" w:hAnsi="Courier New" w:cs="Traditional Arabic" w:hint="cs"/>
          <w:sz w:val="28"/>
          <w:szCs w:val="34"/>
          <w:rtl/>
        </w:rPr>
        <w:t>،</w:t>
      </w:r>
      <w:r w:rsidR="003C06FA" w:rsidRPr="004D724F">
        <w:rPr>
          <w:rFonts w:ascii="Courier New" w:hAnsi="Courier New" w:cs="Traditional Arabic" w:hint="cs"/>
          <w:sz w:val="28"/>
          <w:szCs w:val="34"/>
          <w:rtl/>
        </w:rPr>
        <w:t xml:space="preserve"> كل هذا جائز في باب التفسير</w:t>
      </w:r>
      <w:r w:rsidR="004D724F" w:rsidRPr="004D724F">
        <w:rPr>
          <w:rFonts w:ascii="Courier New" w:hAnsi="Courier New" w:cs="Traditional Arabic" w:hint="cs"/>
          <w:sz w:val="28"/>
          <w:szCs w:val="34"/>
          <w:rtl/>
        </w:rPr>
        <w:t>،</w:t>
      </w:r>
      <w:r w:rsidR="003C06FA" w:rsidRPr="004D724F">
        <w:rPr>
          <w:rFonts w:ascii="Courier New" w:hAnsi="Courier New" w:cs="Traditional Arabic" w:hint="cs"/>
          <w:sz w:val="28"/>
          <w:szCs w:val="34"/>
          <w:rtl/>
        </w:rPr>
        <w:t xml:space="preserve"> لكنه لا يجوز </w:t>
      </w:r>
      <w:r w:rsidR="000476A4" w:rsidRPr="004D724F">
        <w:rPr>
          <w:rFonts w:ascii="Courier New" w:hAnsi="Courier New" w:cs="Traditional Arabic" w:hint="cs"/>
          <w:sz w:val="28"/>
          <w:szCs w:val="34"/>
          <w:rtl/>
        </w:rPr>
        <w:t>أن نجعل هذه الألفاظ مهما بلغت فصاحتها وجوها للفظ المُفَسَّر</w:t>
      </w:r>
      <w:r w:rsidR="004D724F" w:rsidRPr="004D724F">
        <w:rPr>
          <w:rFonts w:ascii="Courier New" w:hAnsi="Courier New" w:cs="Traditional Arabic" w:hint="cs"/>
          <w:sz w:val="28"/>
          <w:szCs w:val="34"/>
          <w:rtl/>
        </w:rPr>
        <w:t>،</w:t>
      </w:r>
      <w:r w:rsidR="000476A4" w:rsidRPr="004D724F">
        <w:rPr>
          <w:rFonts w:ascii="Courier New" w:hAnsi="Courier New" w:cs="Traditional Arabic" w:hint="cs"/>
          <w:sz w:val="28"/>
          <w:szCs w:val="34"/>
          <w:rtl/>
        </w:rPr>
        <w:t xml:space="preserve"> ومن تعمَّد ذلك فقد حرَّف دلالة  اللفظ  القرآني </w:t>
      </w:r>
    </w:p>
    <w:p w:rsidR="006209E1" w:rsidRPr="004D724F" w:rsidRDefault="00072E89"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149-الجهاد</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3C06FA" w:rsidRPr="004D724F">
        <w:rPr>
          <w:rFonts w:ascii="Courier New" w:hAnsi="Courier New" w:cs="Traditional Arabic" w:hint="cs"/>
          <w:b/>
          <w:sz w:val="28"/>
          <w:szCs w:val="34"/>
          <w:rtl/>
        </w:rPr>
        <w:t xml:space="preserve"> </w:t>
      </w:r>
    </w:p>
    <w:p w:rsidR="00072E89" w:rsidRPr="004D724F" w:rsidRDefault="00072E8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 xml:space="preserve">: </w:t>
      </w:r>
      <w:r w:rsidR="002F7D72"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002F7D72" w:rsidRPr="004D724F">
        <w:rPr>
          <w:rFonts w:ascii="Courier New" w:hAnsi="Courier New" w:cs="Traditional Arabic" w:hint="cs"/>
          <w:sz w:val="28"/>
          <w:szCs w:val="34"/>
          <w:rtl/>
        </w:rPr>
        <w:t xml:space="preserve"> ((الجيم والهاء والدال أصله المشقة ثم يُحمل عليه ما يقاربه</w:t>
      </w:r>
      <w:r w:rsidR="004D724F" w:rsidRPr="004D724F">
        <w:rPr>
          <w:rFonts w:ascii="Courier New" w:hAnsi="Courier New" w:cs="Traditional Arabic" w:hint="cs"/>
          <w:sz w:val="28"/>
          <w:szCs w:val="34"/>
          <w:rtl/>
        </w:rPr>
        <w:t>،</w:t>
      </w:r>
      <w:r w:rsidR="002F7D72" w:rsidRPr="004D724F">
        <w:rPr>
          <w:rFonts w:ascii="Courier New" w:hAnsi="Courier New" w:cs="Traditional Arabic" w:hint="cs"/>
          <w:sz w:val="28"/>
          <w:szCs w:val="34"/>
          <w:rtl/>
        </w:rPr>
        <w:t xml:space="preserve"> جهَدت نفسي وأجهدت والجُهد </w:t>
      </w:r>
      <w:r w:rsidR="00114F36" w:rsidRPr="004D724F">
        <w:rPr>
          <w:rFonts w:ascii="Courier New" w:hAnsi="Courier New" w:cs="Traditional Arabic" w:hint="cs"/>
          <w:sz w:val="28"/>
          <w:szCs w:val="34"/>
          <w:rtl/>
        </w:rPr>
        <w:t xml:space="preserve">(بضم الجيم) </w:t>
      </w:r>
      <w:r w:rsidR="002F7D72" w:rsidRPr="004D724F">
        <w:rPr>
          <w:rFonts w:ascii="Courier New" w:hAnsi="Courier New" w:cs="Traditional Arabic" w:hint="cs"/>
          <w:sz w:val="28"/>
          <w:szCs w:val="34"/>
          <w:rtl/>
        </w:rPr>
        <w:t>الطاقة))</w:t>
      </w:r>
      <w:r w:rsidR="002F7D72" w:rsidRPr="004D724F">
        <w:rPr>
          <w:rFonts w:cs="Traditional Arabic" w:hint="cs"/>
          <w:sz w:val="28"/>
          <w:szCs w:val="34"/>
          <w:rtl/>
        </w:rPr>
        <w:t xml:space="preserve"> (</w:t>
      </w:r>
      <w:r w:rsidR="002F7D72" w:rsidRPr="004D724F">
        <w:rPr>
          <w:rFonts w:cs="Traditional Arabic"/>
          <w:sz w:val="28"/>
          <w:szCs w:val="34"/>
          <w:rtl/>
        </w:rPr>
        <w:footnoteReference w:id="1210"/>
      </w:r>
      <w:r w:rsidR="002F7D72" w:rsidRPr="004D724F">
        <w:rPr>
          <w:rFonts w:cs="Traditional Arabic" w:hint="cs"/>
          <w:sz w:val="28"/>
          <w:szCs w:val="34"/>
          <w:rtl/>
        </w:rPr>
        <w:t>)</w:t>
      </w:r>
      <w:r w:rsidR="00114F36" w:rsidRPr="004D724F">
        <w:rPr>
          <w:rFonts w:ascii="Courier New" w:hAnsi="Courier New" w:cs="Traditional Arabic" w:hint="cs"/>
          <w:sz w:val="28"/>
          <w:szCs w:val="34"/>
          <w:rtl/>
        </w:rPr>
        <w:t xml:space="preserve"> ((والجَهد بفتح الجيم</w:t>
      </w:r>
      <w:r w:rsidR="004D724F" w:rsidRPr="004D724F">
        <w:rPr>
          <w:rFonts w:ascii="Courier New" w:hAnsi="Courier New" w:cs="Traditional Arabic" w:hint="cs"/>
          <w:sz w:val="28"/>
          <w:szCs w:val="34"/>
          <w:rtl/>
        </w:rPr>
        <w:t>:</w:t>
      </w:r>
      <w:r w:rsidR="00114F36" w:rsidRPr="004D724F">
        <w:rPr>
          <w:rFonts w:ascii="Courier New" w:hAnsi="Courier New" w:cs="Traditional Arabic" w:hint="cs"/>
          <w:sz w:val="28"/>
          <w:szCs w:val="34"/>
          <w:rtl/>
        </w:rPr>
        <w:t xml:space="preserve"> المشقة</w:t>
      </w:r>
      <w:r w:rsidR="00A837B8" w:rsidRPr="004D724F">
        <w:rPr>
          <w:rFonts w:ascii="Courier New" w:hAnsi="Courier New" w:cs="Traditional Arabic" w:hint="cs"/>
          <w:sz w:val="28"/>
          <w:szCs w:val="34"/>
          <w:rtl/>
        </w:rPr>
        <w:t>))</w:t>
      </w:r>
      <w:r w:rsidR="00A837B8" w:rsidRPr="004D724F">
        <w:rPr>
          <w:rFonts w:cs="Traditional Arabic" w:hint="cs"/>
          <w:sz w:val="28"/>
          <w:szCs w:val="34"/>
          <w:rtl/>
        </w:rPr>
        <w:t xml:space="preserve"> (</w:t>
      </w:r>
      <w:r w:rsidR="00A837B8" w:rsidRPr="004D724F">
        <w:rPr>
          <w:rFonts w:cs="Traditional Arabic"/>
          <w:sz w:val="28"/>
          <w:szCs w:val="34"/>
          <w:rtl/>
        </w:rPr>
        <w:footnoteReference w:id="1211"/>
      </w:r>
      <w:r w:rsidR="00A837B8" w:rsidRPr="004D724F">
        <w:rPr>
          <w:rFonts w:cs="Traditional Arabic" w:hint="cs"/>
          <w:sz w:val="28"/>
          <w:szCs w:val="34"/>
          <w:rtl/>
        </w:rPr>
        <w:t>)</w:t>
      </w:r>
      <w:r w:rsidR="00A837B8" w:rsidRPr="004D724F">
        <w:rPr>
          <w:rFonts w:ascii="Courier New" w:hAnsi="Courier New" w:cs="Traditional Arabic" w:hint="cs"/>
          <w:sz w:val="28"/>
          <w:szCs w:val="34"/>
          <w:rtl/>
        </w:rPr>
        <w:t xml:space="preserve">  </w:t>
      </w:r>
      <w:r w:rsidR="002F7D72" w:rsidRPr="004D724F">
        <w:rPr>
          <w:rFonts w:ascii="Courier New" w:hAnsi="Courier New" w:cs="Traditional Arabic" w:hint="cs"/>
          <w:sz w:val="28"/>
          <w:szCs w:val="34"/>
          <w:rtl/>
        </w:rPr>
        <w:t>وذكر أهل الوجوه أنَّ الجهاد جاء في القرآن  الكريم على ثلاثة أوجه هي</w:t>
      </w:r>
      <w:r w:rsidR="004D724F" w:rsidRPr="004D724F">
        <w:rPr>
          <w:rFonts w:ascii="Courier New" w:hAnsi="Courier New" w:cs="Traditional Arabic" w:hint="cs"/>
          <w:sz w:val="28"/>
          <w:szCs w:val="34"/>
          <w:rtl/>
        </w:rPr>
        <w:t>:</w:t>
      </w:r>
    </w:p>
    <w:p w:rsidR="00072E89" w:rsidRPr="004D724F" w:rsidRDefault="00072E8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1-الجهاد بالقول</w:t>
      </w:r>
      <w:r w:rsidR="004D724F" w:rsidRPr="004D724F">
        <w:rPr>
          <w:rFonts w:ascii="Courier New" w:hAnsi="Courier New" w:cs="Traditional Arabic" w:hint="cs"/>
          <w:sz w:val="28"/>
          <w:szCs w:val="34"/>
          <w:rtl/>
        </w:rPr>
        <w:t>.</w:t>
      </w:r>
    </w:p>
    <w:p w:rsidR="00072E89" w:rsidRPr="004D724F" w:rsidRDefault="00072E8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2-الجهاد بالسلاح</w:t>
      </w:r>
      <w:r w:rsidR="004D724F" w:rsidRPr="004D724F">
        <w:rPr>
          <w:rFonts w:ascii="Courier New" w:hAnsi="Courier New" w:cs="Traditional Arabic" w:hint="cs"/>
          <w:sz w:val="28"/>
          <w:szCs w:val="34"/>
          <w:rtl/>
        </w:rPr>
        <w:t>.</w:t>
      </w:r>
    </w:p>
    <w:p w:rsidR="00072E89" w:rsidRPr="004D724F" w:rsidRDefault="00114F3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3-الجهاد في أ</w:t>
      </w:r>
      <w:r w:rsidR="00072E89" w:rsidRPr="004D724F">
        <w:rPr>
          <w:rFonts w:ascii="Courier New" w:hAnsi="Courier New" w:cs="Traditional Arabic" w:hint="cs"/>
          <w:sz w:val="28"/>
          <w:szCs w:val="34"/>
          <w:rtl/>
        </w:rPr>
        <w:t>عم</w:t>
      </w:r>
      <w:r w:rsidRPr="004D724F">
        <w:rPr>
          <w:rFonts w:ascii="Courier New" w:hAnsi="Courier New" w:cs="Traditional Arabic" w:hint="cs"/>
          <w:sz w:val="28"/>
          <w:szCs w:val="34"/>
          <w:rtl/>
        </w:rPr>
        <w:t>ا</w:t>
      </w:r>
      <w:r w:rsidR="00072E89" w:rsidRPr="004D724F">
        <w:rPr>
          <w:rFonts w:ascii="Courier New" w:hAnsi="Courier New" w:cs="Traditional Arabic" w:hint="cs"/>
          <w:sz w:val="28"/>
          <w:szCs w:val="34"/>
          <w:rtl/>
        </w:rPr>
        <w:t>ل ا</w:t>
      </w:r>
      <w:r w:rsidR="002F7D72" w:rsidRPr="004D724F">
        <w:rPr>
          <w:rFonts w:ascii="Courier New" w:hAnsi="Courier New" w:cs="Traditional Arabic" w:hint="cs"/>
          <w:sz w:val="28"/>
          <w:szCs w:val="34"/>
          <w:rtl/>
        </w:rPr>
        <w:t>لخير</w:t>
      </w:r>
      <w:r w:rsidR="00072E89" w:rsidRPr="004D724F">
        <w:rPr>
          <w:rFonts w:cs="Traditional Arabic" w:hint="cs"/>
          <w:sz w:val="28"/>
          <w:szCs w:val="34"/>
          <w:rtl/>
        </w:rPr>
        <w:t>(</w:t>
      </w:r>
      <w:r w:rsidR="00072E89" w:rsidRPr="004D724F">
        <w:rPr>
          <w:rFonts w:cs="Traditional Arabic"/>
          <w:sz w:val="28"/>
          <w:szCs w:val="34"/>
          <w:rtl/>
        </w:rPr>
        <w:footnoteReference w:id="1212"/>
      </w:r>
      <w:r w:rsidR="00072E89" w:rsidRPr="004D724F">
        <w:rPr>
          <w:rFonts w:cs="Traditional Arabic" w:hint="cs"/>
          <w:sz w:val="28"/>
          <w:szCs w:val="34"/>
          <w:rtl/>
        </w:rPr>
        <w:t>)</w:t>
      </w:r>
    </w:p>
    <w:p w:rsidR="00072E89" w:rsidRPr="004D724F" w:rsidRDefault="00072E8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2F7D72" w:rsidRPr="004D724F">
        <w:rPr>
          <w:rFonts w:ascii="Courier New" w:hAnsi="Courier New" w:cs="Traditional Arabic" w:hint="cs"/>
          <w:sz w:val="28"/>
          <w:szCs w:val="34"/>
          <w:rtl/>
        </w:rPr>
        <w:t>أهذه أوجه للجهاد أم هي الجهاد بعينه</w:t>
      </w:r>
      <w:r w:rsidR="004D724F" w:rsidRPr="004D724F">
        <w:rPr>
          <w:rFonts w:ascii="Courier New" w:hAnsi="Courier New" w:cs="Traditional Arabic" w:hint="cs"/>
          <w:sz w:val="28"/>
          <w:szCs w:val="34"/>
          <w:rtl/>
        </w:rPr>
        <w:t>؛</w:t>
      </w:r>
      <w:r w:rsidR="002F7D72" w:rsidRPr="004D724F">
        <w:rPr>
          <w:rFonts w:ascii="Courier New" w:hAnsi="Courier New" w:cs="Traditional Arabic" w:hint="cs"/>
          <w:sz w:val="28"/>
          <w:szCs w:val="34"/>
          <w:rtl/>
        </w:rPr>
        <w:t xml:space="preserve"> لأن الجهاد يكون بالسلاح وباللسان وبالقلم</w:t>
      </w:r>
      <w:r w:rsidR="004D724F" w:rsidRPr="004D724F">
        <w:rPr>
          <w:rFonts w:ascii="Courier New" w:hAnsi="Courier New" w:cs="Traditional Arabic" w:hint="cs"/>
          <w:sz w:val="28"/>
          <w:szCs w:val="34"/>
          <w:rtl/>
        </w:rPr>
        <w:t>،</w:t>
      </w:r>
      <w:r w:rsidR="002F7D72" w:rsidRPr="004D724F">
        <w:rPr>
          <w:rFonts w:ascii="Courier New" w:hAnsi="Courier New" w:cs="Traditional Arabic" w:hint="cs"/>
          <w:sz w:val="28"/>
          <w:szCs w:val="34"/>
          <w:rtl/>
        </w:rPr>
        <w:t xml:space="preserve"> ويكون بعمل الخير وبالصبر على طاعة الله</w:t>
      </w:r>
      <w:r w:rsidR="004D724F" w:rsidRPr="004D724F">
        <w:rPr>
          <w:rFonts w:ascii="Courier New" w:hAnsi="Courier New" w:cs="Traditional Arabic" w:hint="cs"/>
          <w:sz w:val="28"/>
          <w:szCs w:val="34"/>
          <w:rtl/>
        </w:rPr>
        <w:t>،</w:t>
      </w:r>
      <w:r w:rsidR="002F7D72" w:rsidRPr="004D724F">
        <w:rPr>
          <w:rFonts w:ascii="Courier New" w:hAnsi="Courier New" w:cs="Traditional Arabic" w:hint="cs"/>
          <w:sz w:val="28"/>
          <w:szCs w:val="34"/>
          <w:rtl/>
        </w:rPr>
        <w:t xml:space="preserve"> وكل شيء فيه بذل جهد في سبيل الله فهو جهاد</w:t>
      </w:r>
      <w:r w:rsidR="004D724F" w:rsidRPr="004D724F">
        <w:rPr>
          <w:rFonts w:ascii="Courier New" w:hAnsi="Courier New" w:cs="Traditional Arabic" w:hint="cs"/>
          <w:sz w:val="28"/>
          <w:szCs w:val="34"/>
          <w:rtl/>
        </w:rPr>
        <w:t>،</w:t>
      </w:r>
      <w:r w:rsidR="002F7D72" w:rsidRPr="004D724F">
        <w:rPr>
          <w:rFonts w:ascii="Courier New" w:hAnsi="Courier New" w:cs="Traditional Arabic" w:hint="cs"/>
          <w:sz w:val="28"/>
          <w:szCs w:val="34"/>
          <w:rtl/>
        </w:rPr>
        <w:t xml:space="preserve"> ومنها أن يجاهد المرء نفسه من السقوط في معصية الله</w:t>
      </w:r>
      <w:r w:rsidR="004D724F" w:rsidRPr="004D724F">
        <w:rPr>
          <w:rFonts w:ascii="Courier New" w:hAnsi="Courier New" w:cs="Traditional Arabic" w:hint="cs"/>
          <w:sz w:val="28"/>
          <w:szCs w:val="34"/>
          <w:rtl/>
        </w:rPr>
        <w:t>.</w:t>
      </w:r>
    </w:p>
    <w:p w:rsidR="00BC13E3" w:rsidRPr="004D724F" w:rsidRDefault="002F7D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t>150-</w:t>
      </w:r>
      <w:r w:rsidR="00BC13E3" w:rsidRPr="004D724F">
        <w:rPr>
          <w:rFonts w:ascii="Courier New" w:hAnsi="Courier New" w:cs="Traditional Arabic" w:hint="cs"/>
          <w:b/>
          <w:sz w:val="28"/>
          <w:szCs w:val="34"/>
          <w:rtl/>
        </w:rPr>
        <w:t>المستضعفون</w:t>
      </w:r>
      <w:r w:rsidR="004D724F" w:rsidRPr="004D724F">
        <w:rPr>
          <w:rFonts w:ascii="Courier New" w:hAnsi="Courier New" w:cs="Traditional Arabic" w:hint="cs"/>
          <w:b/>
          <w:sz w:val="28"/>
          <w:szCs w:val="34"/>
          <w:rtl/>
        </w:rPr>
        <w:t>:</w:t>
      </w:r>
    </w:p>
    <w:p w:rsidR="00BC13E3" w:rsidRPr="004D724F" w:rsidRDefault="00BC13E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ذكر أهل الوجوه أنَّ المستضعفين وردت في القرآن الكريم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بمعنى المقهورين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والضعفاء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والعجزة الذين لا قوة لهم </w:t>
      </w:r>
      <w:r w:rsidRPr="004D724F">
        <w:rPr>
          <w:rFonts w:cs="Traditional Arabic" w:hint="cs"/>
          <w:sz w:val="28"/>
          <w:szCs w:val="34"/>
          <w:rtl/>
        </w:rPr>
        <w:t>(</w:t>
      </w:r>
      <w:r w:rsidRPr="004D724F">
        <w:rPr>
          <w:rFonts w:cs="Traditional Arabic"/>
          <w:sz w:val="28"/>
          <w:szCs w:val="34"/>
          <w:rtl/>
        </w:rPr>
        <w:footnoteReference w:id="1213"/>
      </w:r>
      <w:r w:rsidRPr="004D724F">
        <w:rPr>
          <w:rFonts w:cs="Traditional Arabic" w:hint="cs"/>
          <w:sz w:val="28"/>
          <w:szCs w:val="34"/>
          <w:rtl/>
        </w:rPr>
        <w:t>)</w:t>
      </w:r>
    </w:p>
    <w:p w:rsidR="00BC13E3" w:rsidRPr="004D724F" w:rsidRDefault="00BC13E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يا أهل الوجوه أهذه أوجه  للمستضعفين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 تعابير مفسرة لهم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BC13E3" w:rsidRPr="004D724F" w:rsidRDefault="00BC13E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151-أول</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D30BF8" w:rsidRPr="004D724F" w:rsidRDefault="00D30B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(أول) جاءت في القرآن الكريم على أربعة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D30BF8" w:rsidRPr="004D724F" w:rsidRDefault="00D30B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أول من آمن من أهل مكة</w:t>
      </w:r>
      <w:r w:rsidR="004D724F" w:rsidRPr="004D724F">
        <w:rPr>
          <w:rFonts w:ascii="Courier New" w:hAnsi="Courier New" w:cs="Traditional Arabic" w:hint="cs"/>
          <w:sz w:val="28"/>
          <w:szCs w:val="34"/>
          <w:rtl/>
        </w:rPr>
        <w:t>.</w:t>
      </w:r>
    </w:p>
    <w:p w:rsidR="00D30BF8" w:rsidRPr="004D724F" w:rsidRDefault="00D30B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2-أول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أول المؤمنين بأنَّ الله لا يرى في الدنيا</w:t>
      </w:r>
      <w:r w:rsidR="004D724F" w:rsidRPr="004D724F">
        <w:rPr>
          <w:rFonts w:ascii="Courier New" w:hAnsi="Courier New" w:cs="Traditional Arabic" w:hint="cs"/>
          <w:sz w:val="28"/>
          <w:szCs w:val="34"/>
          <w:rtl/>
        </w:rPr>
        <w:t>.</w:t>
      </w:r>
    </w:p>
    <w:p w:rsidR="00D30BF8" w:rsidRPr="004D724F" w:rsidRDefault="00D30B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أول المؤمنين من بني إسرائيل بموسى وهرون</w:t>
      </w:r>
      <w:r w:rsidR="004D724F" w:rsidRPr="004D724F">
        <w:rPr>
          <w:rFonts w:ascii="Courier New" w:hAnsi="Courier New" w:cs="Traditional Arabic" w:hint="cs"/>
          <w:sz w:val="28"/>
          <w:szCs w:val="34"/>
          <w:rtl/>
        </w:rPr>
        <w:t>.</w:t>
      </w:r>
    </w:p>
    <w:p w:rsidR="00D30BF8" w:rsidRPr="004D724F" w:rsidRDefault="00D30B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4-أول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أول من  </w:t>
      </w:r>
      <w:r w:rsidR="0027087D" w:rsidRPr="004D724F">
        <w:rPr>
          <w:rFonts w:ascii="Courier New" w:hAnsi="Courier New" w:cs="Traditional Arabic" w:hint="cs"/>
          <w:sz w:val="28"/>
          <w:szCs w:val="34"/>
          <w:rtl/>
        </w:rPr>
        <w:t>كفر بالنبي  صلى الله عليه وسلم</w:t>
      </w:r>
      <w:r w:rsidRPr="004D724F">
        <w:rPr>
          <w:rFonts w:ascii="Courier New" w:hAnsi="Courier New" w:cs="Traditional Arabic" w:hint="cs"/>
          <w:sz w:val="28"/>
          <w:szCs w:val="34"/>
          <w:rtl/>
        </w:rPr>
        <w:t xml:space="preserve"> </w:t>
      </w:r>
      <w:r w:rsidRPr="004D724F">
        <w:rPr>
          <w:rFonts w:cs="Traditional Arabic" w:hint="cs"/>
          <w:sz w:val="28"/>
          <w:szCs w:val="34"/>
          <w:rtl/>
        </w:rPr>
        <w:t>(</w:t>
      </w:r>
      <w:r w:rsidRPr="004D724F">
        <w:rPr>
          <w:rFonts w:cs="Traditional Arabic"/>
          <w:sz w:val="28"/>
          <w:szCs w:val="34"/>
          <w:rtl/>
        </w:rPr>
        <w:footnoteReference w:id="1214"/>
      </w:r>
      <w:r w:rsidRPr="004D724F">
        <w:rPr>
          <w:rFonts w:cs="Traditional Arabic" w:hint="cs"/>
          <w:sz w:val="28"/>
          <w:szCs w:val="34"/>
          <w:rtl/>
        </w:rPr>
        <w:t>)</w:t>
      </w:r>
    </w:p>
    <w:p w:rsidR="00D94A51" w:rsidRPr="004D724F" w:rsidRDefault="00D30B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323D39" w:rsidRPr="004D724F">
        <w:rPr>
          <w:rFonts w:ascii="Courier New" w:hAnsi="Courier New" w:cs="Traditional Arabic" w:hint="cs"/>
          <w:sz w:val="28"/>
          <w:szCs w:val="34"/>
          <w:rtl/>
        </w:rPr>
        <w:t>أهذه أوجه</w:t>
      </w:r>
      <w:r w:rsidR="004D724F" w:rsidRPr="004D724F">
        <w:rPr>
          <w:rFonts w:ascii="Courier New" w:hAnsi="Courier New" w:cs="Traditional Arabic" w:hint="cs"/>
          <w:sz w:val="28"/>
          <w:szCs w:val="34"/>
          <w:rtl/>
        </w:rPr>
        <w:t>؟</w:t>
      </w:r>
      <w:r w:rsidR="00323D39" w:rsidRPr="004D724F">
        <w:rPr>
          <w:rFonts w:ascii="Courier New" w:hAnsi="Courier New" w:cs="Traditional Arabic" w:hint="cs"/>
          <w:sz w:val="28"/>
          <w:szCs w:val="34"/>
          <w:rtl/>
        </w:rPr>
        <w:t xml:space="preserve">! هذا من جانب ومن جانب آخر أنَّه قد أريد من (أول) في هذه المواضع وغيرها </w:t>
      </w:r>
      <w:r w:rsidR="00811942" w:rsidRPr="004D724F">
        <w:rPr>
          <w:rFonts w:ascii="Courier New" w:hAnsi="Courier New" w:cs="Traditional Arabic" w:hint="cs"/>
          <w:sz w:val="28"/>
          <w:szCs w:val="34"/>
          <w:rtl/>
        </w:rPr>
        <w:t>الأول بعينه</w:t>
      </w:r>
      <w:r w:rsidR="004D724F" w:rsidRPr="004D724F">
        <w:rPr>
          <w:rFonts w:ascii="Courier New" w:hAnsi="Courier New" w:cs="Traditional Arabic" w:hint="cs"/>
          <w:sz w:val="28"/>
          <w:szCs w:val="34"/>
          <w:rtl/>
        </w:rPr>
        <w:t>؛</w:t>
      </w:r>
      <w:r w:rsidR="00811942" w:rsidRPr="004D724F">
        <w:rPr>
          <w:rFonts w:ascii="Courier New" w:hAnsi="Courier New" w:cs="Traditional Arabic" w:hint="cs"/>
          <w:sz w:val="28"/>
          <w:szCs w:val="34"/>
          <w:rtl/>
        </w:rPr>
        <w:t xml:space="preserve"> لأنَّ المراد تسمية كل موضع من هذه المواضع الأربعة ووصفه بأنَّه الأول في صنفه المذكور وليس العكس</w:t>
      </w:r>
      <w:r w:rsidR="004D724F" w:rsidRPr="004D724F">
        <w:rPr>
          <w:rFonts w:ascii="Courier New" w:hAnsi="Courier New" w:cs="Traditional Arabic" w:hint="cs"/>
          <w:sz w:val="28"/>
          <w:szCs w:val="34"/>
          <w:rtl/>
        </w:rPr>
        <w:t>،</w:t>
      </w:r>
      <w:r w:rsidR="00811942" w:rsidRPr="004D724F">
        <w:rPr>
          <w:rFonts w:ascii="Courier New" w:hAnsi="Courier New" w:cs="Traditional Arabic" w:hint="cs"/>
          <w:sz w:val="28"/>
          <w:szCs w:val="34"/>
          <w:rtl/>
        </w:rPr>
        <w:t xml:space="preserve"> فهم جميهًا وجه واحد</w:t>
      </w:r>
      <w:r w:rsidR="004D724F" w:rsidRPr="004D724F">
        <w:rPr>
          <w:rFonts w:ascii="Courier New" w:hAnsi="Courier New" w:cs="Traditional Arabic" w:hint="cs"/>
          <w:sz w:val="28"/>
          <w:szCs w:val="34"/>
          <w:rtl/>
        </w:rPr>
        <w:t>،</w:t>
      </w:r>
      <w:r w:rsidR="00811942"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11942" w:rsidRPr="004D724F">
        <w:rPr>
          <w:rFonts w:ascii="Courier New" w:hAnsi="Courier New" w:cs="Traditional Arabic" w:hint="cs"/>
          <w:sz w:val="28"/>
          <w:szCs w:val="34"/>
          <w:rtl/>
        </w:rPr>
        <w:t xml:space="preserve"> تعدد الأوجه جاء من الدراسة المعكوسة التي اتبعها أهل الوجوه على  نحو ما تقدم </w:t>
      </w:r>
      <w:r w:rsidR="00D94A51" w:rsidRPr="004D724F">
        <w:rPr>
          <w:rFonts w:ascii="Courier New" w:hAnsi="Courier New" w:cs="Traditional Arabic" w:hint="cs"/>
          <w:sz w:val="28"/>
          <w:szCs w:val="34"/>
          <w:rtl/>
        </w:rPr>
        <w:t>في كثير من أسماء الجنس التي مر ذكرها</w:t>
      </w:r>
      <w:r w:rsidR="004D724F" w:rsidRPr="004D724F">
        <w:rPr>
          <w:rFonts w:ascii="Courier New" w:hAnsi="Courier New" w:cs="Traditional Arabic" w:hint="cs"/>
          <w:sz w:val="28"/>
          <w:szCs w:val="34"/>
          <w:rtl/>
        </w:rPr>
        <w:t>.</w:t>
      </w:r>
    </w:p>
    <w:p w:rsidR="00D94A51" w:rsidRPr="004D724F" w:rsidRDefault="00D94A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t>152-قليل</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811942" w:rsidRPr="004D724F">
        <w:rPr>
          <w:rFonts w:ascii="Courier New" w:hAnsi="Courier New" w:cs="Traditional Arabic" w:hint="cs"/>
          <w:b/>
          <w:sz w:val="28"/>
          <w:szCs w:val="34"/>
          <w:rtl/>
        </w:rPr>
        <w:t xml:space="preserve"> </w:t>
      </w:r>
    </w:p>
    <w:p w:rsidR="003D2F63" w:rsidRPr="004D724F" w:rsidRDefault="00D94A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A837B8" w:rsidRPr="004D724F">
        <w:rPr>
          <w:rFonts w:ascii="Courier New" w:hAnsi="Courier New" w:cs="Traditional Arabic" w:hint="cs"/>
          <w:sz w:val="28"/>
          <w:szCs w:val="34"/>
          <w:rtl/>
        </w:rPr>
        <w:t>((القليل</w:t>
      </w:r>
      <w:r w:rsidR="004D724F" w:rsidRPr="004D724F">
        <w:rPr>
          <w:rFonts w:ascii="Courier New" w:hAnsi="Courier New" w:cs="Traditional Arabic" w:hint="cs"/>
          <w:sz w:val="28"/>
          <w:szCs w:val="34"/>
          <w:rtl/>
        </w:rPr>
        <w:t>:</w:t>
      </w:r>
      <w:r w:rsidR="00A837B8" w:rsidRPr="004D724F">
        <w:rPr>
          <w:rFonts w:ascii="Courier New" w:hAnsi="Courier New" w:cs="Traditional Arabic" w:hint="cs"/>
          <w:sz w:val="28"/>
          <w:szCs w:val="34"/>
          <w:rtl/>
        </w:rPr>
        <w:t xml:space="preserve"> لا حدَّ له في نفسه</w:t>
      </w:r>
      <w:r w:rsidR="004D724F" w:rsidRPr="004D724F">
        <w:rPr>
          <w:rFonts w:ascii="Courier New" w:hAnsi="Courier New" w:cs="Traditional Arabic" w:hint="cs"/>
          <w:sz w:val="28"/>
          <w:szCs w:val="34"/>
          <w:rtl/>
        </w:rPr>
        <w:t>،</w:t>
      </w:r>
      <w:r w:rsidR="00A837B8" w:rsidRPr="004D724F">
        <w:rPr>
          <w:rFonts w:ascii="Courier New" w:hAnsi="Courier New" w:cs="Traditional Arabic" w:hint="cs"/>
          <w:sz w:val="28"/>
          <w:szCs w:val="34"/>
          <w:rtl/>
        </w:rPr>
        <w:t xml:space="preserve"> وإنَّما يُعرَف بالإضافة إلى غيره</w:t>
      </w:r>
      <w:r w:rsidR="004D724F" w:rsidRPr="004D724F">
        <w:rPr>
          <w:rFonts w:ascii="Courier New" w:hAnsi="Courier New" w:cs="Traditional Arabic" w:hint="cs"/>
          <w:sz w:val="28"/>
          <w:szCs w:val="34"/>
          <w:rtl/>
        </w:rPr>
        <w:t>،</w:t>
      </w:r>
      <w:r w:rsidR="00A837B8" w:rsidRPr="004D724F">
        <w:rPr>
          <w:rFonts w:ascii="Courier New" w:hAnsi="Courier New" w:cs="Traditional Arabic" w:hint="cs"/>
          <w:sz w:val="28"/>
          <w:szCs w:val="34"/>
          <w:rtl/>
        </w:rPr>
        <w:t xml:space="preserve">  ومثله </w:t>
      </w:r>
      <w:r w:rsidR="003D2F63" w:rsidRPr="004D724F">
        <w:rPr>
          <w:rFonts w:ascii="Courier New" w:hAnsi="Courier New" w:cs="Traditional Arabic" w:hint="cs"/>
          <w:sz w:val="28"/>
          <w:szCs w:val="34"/>
          <w:rtl/>
        </w:rPr>
        <w:t>الكثير))</w:t>
      </w:r>
      <w:r w:rsidR="003D2F63" w:rsidRPr="004D724F">
        <w:rPr>
          <w:rFonts w:cs="Traditional Arabic" w:hint="cs"/>
          <w:sz w:val="28"/>
          <w:szCs w:val="34"/>
          <w:rtl/>
        </w:rPr>
        <w:t xml:space="preserve"> (</w:t>
      </w:r>
      <w:r w:rsidR="003D2F63" w:rsidRPr="004D724F">
        <w:rPr>
          <w:rFonts w:cs="Traditional Arabic"/>
          <w:sz w:val="28"/>
          <w:szCs w:val="34"/>
          <w:rtl/>
        </w:rPr>
        <w:footnoteReference w:id="1215"/>
      </w:r>
      <w:r w:rsidR="003D2F63" w:rsidRPr="004D724F">
        <w:rPr>
          <w:rFonts w:cs="Traditional Arabic" w:hint="cs"/>
          <w:sz w:val="28"/>
          <w:szCs w:val="34"/>
          <w:rtl/>
        </w:rPr>
        <w:t>)</w:t>
      </w:r>
      <w:r w:rsidR="003D2F63" w:rsidRPr="004D724F">
        <w:rPr>
          <w:rFonts w:ascii="Courier New" w:hAnsi="Courier New" w:cs="Traditional Arabic" w:hint="cs"/>
          <w:sz w:val="28"/>
          <w:szCs w:val="34"/>
          <w:rtl/>
        </w:rPr>
        <w:t xml:space="preserve"> </w:t>
      </w:r>
    </w:p>
    <w:p w:rsidR="00D94A51" w:rsidRPr="004D724F" w:rsidRDefault="003D2F6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w:t>
      </w:r>
      <w:r w:rsidR="00D94A51" w:rsidRPr="004D724F">
        <w:rPr>
          <w:rFonts w:ascii="Courier New" w:hAnsi="Courier New" w:cs="Traditional Arabic" w:hint="cs"/>
          <w:sz w:val="28"/>
          <w:szCs w:val="34"/>
          <w:rtl/>
        </w:rPr>
        <w:t>ذكر أهل الوجوه أنَّ (قليل) جاء في القرآن الكريم على ثمانية أوجه</w:t>
      </w:r>
      <w:r w:rsidR="004D724F" w:rsidRPr="004D724F">
        <w:rPr>
          <w:rFonts w:ascii="Courier New" w:hAnsi="Courier New" w:cs="Traditional Arabic" w:hint="cs"/>
          <w:sz w:val="28"/>
          <w:szCs w:val="34"/>
          <w:rtl/>
        </w:rPr>
        <w:t>،</w:t>
      </w:r>
      <w:r w:rsidR="00D94A51"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D94A51" w:rsidRPr="004D724F">
        <w:rPr>
          <w:rFonts w:ascii="Courier New" w:hAnsi="Courier New" w:cs="Traditional Arabic" w:hint="cs"/>
          <w:sz w:val="28"/>
          <w:szCs w:val="34"/>
          <w:rtl/>
        </w:rPr>
        <w:t xml:space="preserve"> </w:t>
      </w:r>
    </w:p>
    <w:p w:rsidR="00D94A51" w:rsidRPr="004D724F" w:rsidRDefault="00D94A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1-قليل يعني يسير</w:t>
      </w:r>
      <w:r w:rsidR="004D724F" w:rsidRPr="004D724F">
        <w:rPr>
          <w:rFonts w:ascii="Courier New" w:hAnsi="Courier New" w:cs="Traditional Arabic" w:hint="cs"/>
          <w:sz w:val="28"/>
          <w:szCs w:val="34"/>
          <w:rtl/>
        </w:rPr>
        <w:t>.</w:t>
      </w:r>
    </w:p>
    <w:p w:rsidR="00D94A51" w:rsidRPr="004D724F" w:rsidRDefault="00D94A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2-قليل يعني رياء وسمعة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وَلاَ يَذْكُرُونَ اللّهَ إِلاَّ قَلِيلاً</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142} </w:t>
      </w:r>
    </w:p>
    <w:p w:rsidR="00BC13E3" w:rsidRPr="004D724F" w:rsidRDefault="00D94A5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w:t>
      </w:r>
      <w:r w:rsidR="0042475D" w:rsidRPr="004D724F">
        <w:rPr>
          <w:rFonts w:ascii="Courier New" w:hAnsi="Courier New" w:cs="Traditional Arabic" w:hint="cs"/>
          <w:sz w:val="28"/>
          <w:szCs w:val="34"/>
          <w:rtl/>
        </w:rPr>
        <w:t xml:space="preserve">قليل يعني </w:t>
      </w:r>
      <w:r w:rsidRPr="004D724F">
        <w:rPr>
          <w:rFonts w:ascii="Courier New" w:hAnsi="Courier New" w:cs="Traditional Arabic" w:hint="cs"/>
          <w:sz w:val="28"/>
          <w:szCs w:val="34"/>
          <w:rtl/>
        </w:rPr>
        <w:t xml:space="preserve">لا شيء </w:t>
      </w:r>
      <w:r w:rsidR="0042475D" w:rsidRPr="004D724F">
        <w:rPr>
          <w:rFonts w:ascii="Courier New" w:hAnsi="Courier New" w:cs="Traditional Arabic" w:hint="cs"/>
          <w:sz w:val="28"/>
          <w:szCs w:val="34"/>
          <w:rtl/>
        </w:rPr>
        <w:t xml:space="preserve">كقوله </w:t>
      </w:r>
      <w:r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2475D" w:rsidRPr="004D724F">
        <w:rPr>
          <w:rFonts w:ascii="Courier New" w:hAnsi="Courier New" w:cs="Traditional Arabic"/>
          <w:sz w:val="28"/>
          <w:szCs w:val="34"/>
          <w:rtl/>
        </w:rPr>
        <w:t>قَلِيلاً مَّا تَشْكُرُونَ</w:t>
      </w:r>
      <w:r w:rsidR="0042475D" w:rsidRPr="004D724F">
        <w:rPr>
          <w:rFonts w:ascii="Courier New" w:hAnsi="Courier New" w:cs="Traditional Arabic" w:hint="cs"/>
          <w:sz w:val="28"/>
          <w:szCs w:val="34"/>
          <w:rtl/>
        </w:rPr>
        <w:t>){الأعراف</w:t>
      </w:r>
      <w:r w:rsidR="004D724F" w:rsidRPr="004D724F">
        <w:rPr>
          <w:rFonts w:ascii="Courier New" w:hAnsi="Courier New" w:cs="Traditional Arabic" w:hint="cs"/>
          <w:sz w:val="28"/>
          <w:szCs w:val="34"/>
          <w:rtl/>
        </w:rPr>
        <w:t>:</w:t>
      </w:r>
      <w:r w:rsidR="0042475D" w:rsidRPr="004D724F">
        <w:rPr>
          <w:rFonts w:ascii="Courier New" w:hAnsi="Courier New" w:cs="Traditional Arabic" w:hint="cs"/>
          <w:sz w:val="28"/>
          <w:szCs w:val="34"/>
          <w:rtl/>
        </w:rPr>
        <w:t xml:space="preserve"> 10}</w:t>
      </w:r>
      <w:r w:rsidR="00811942" w:rsidRPr="004D724F">
        <w:rPr>
          <w:rFonts w:ascii="Courier New" w:hAnsi="Courier New" w:cs="Traditional Arabic" w:hint="cs"/>
          <w:sz w:val="28"/>
          <w:szCs w:val="34"/>
          <w:rtl/>
        </w:rPr>
        <w:t xml:space="preserve"> </w:t>
      </w:r>
      <w:r w:rsidR="0042475D" w:rsidRPr="004D724F">
        <w:rPr>
          <w:rFonts w:ascii="Courier New" w:hAnsi="Courier New" w:cs="Traditional Arabic" w:hint="cs"/>
          <w:sz w:val="28"/>
          <w:szCs w:val="34"/>
          <w:rtl/>
        </w:rPr>
        <w:t>يعني أنَّهم لا يشكرون البتة</w:t>
      </w:r>
      <w:r w:rsidR="004D724F" w:rsidRPr="004D724F">
        <w:rPr>
          <w:rFonts w:ascii="Courier New" w:hAnsi="Courier New" w:cs="Traditional Arabic" w:hint="cs"/>
          <w:sz w:val="28"/>
          <w:szCs w:val="34"/>
          <w:rtl/>
        </w:rPr>
        <w:t>،</w:t>
      </w:r>
      <w:r w:rsidR="0042475D" w:rsidRPr="004D724F">
        <w:rPr>
          <w:rFonts w:ascii="Courier New" w:hAnsi="Courier New" w:cs="Traditional Arabic" w:hint="cs"/>
          <w:sz w:val="28"/>
          <w:szCs w:val="34"/>
          <w:rtl/>
        </w:rPr>
        <w:t xml:space="preserve"> وجعله العسكري بمعنى النفي</w:t>
      </w:r>
      <w:r w:rsidR="004D724F" w:rsidRPr="004D724F">
        <w:rPr>
          <w:rFonts w:ascii="Courier New" w:hAnsi="Courier New" w:cs="Traditional Arabic" w:hint="cs"/>
          <w:sz w:val="28"/>
          <w:szCs w:val="34"/>
          <w:rtl/>
        </w:rPr>
        <w:t>،</w:t>
      </w:r>
      <w:r w:rsidR="0042475D" w:rsidRPr="004D724F">
        <w:rPr>
          <w:rFonts w:ascii="Courier New" w:hAnsi="Courier New" w:cs="Traditional Arabic" w:hint="cs"/>
          <w:sz w:val="28"/>
          <w:szCs w:val="34"/>
          <w:rtl/>
        </w:rPr>
        <w:t xml:space="preserve"> وأدخله ابن الجوزي في باب الزيادة</w:t>
      </w:r>
      <w:r w:rsidR="004D724F" w:rsidRPr="004D724F">
        <w:rPr>
          <w:rFonts w:ascii="Courier New" w:hAnsi="Courier New" w:cs="Traditional Arabic" w:hint="cs"/>
          <w:sz w:val="28"/>
          <w:szCs w:val="34"/>
          <w:rtl/>
        </w:rPr>
        <w:t>.</w:t>
      </w:r>
    </w:p>
    <w:p w:rsidR="0042475D" w:rsidRPr="004D724F" w:rsidRDefault="0042475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94717F" w:rsidRPr="004D724F">
        <w:rPr>
          <w:rFonts w:ascii="Courier New" w:hAnsi="Courier New" w:cs="Traditional Arabic" w:hint="cs"/>
          <w:sz w:val="28"/>
          <w:szCs w:val="34"/>
          <w:rtl/>
        </w:rPr>
        <w:t>4-</w:t>
      </w:r>
      <w:r w:rsidRPr="004D724F">
        <w:rPr>
          <w:rFonts w:ascii="Courier New" w:hAnsi="Courier New" w:cs="Traditional Arabic" w:hint="cs"/>
          <w:sz w:val="28"/>
          <w:szCs w:val="34"/>
          <w:rtl/>
        </w:rPr>
        <w:t xml:space="preserve">يعني القليل في الكثرة </w:t>
      </w:r>
      <w:r w:rsidR="004D724F" w:rsidRPr="004D724F">
        <w:rPr>
          <w:rFonts w:ascii="Courier New" w:hAnsi="Courier New" w:cs="Traditional Arabic" w:hint="cs"/>
          <w:sz w:val="28"/>
          <w:szCs w:val="34"/>
          <w:rtl/>
        </w:rPr>
        <w:t>،</w:t>
      </w:r>
      <w:r w:rsidR="00637E90" w:rsidRPr="004D724F">
        <w:rPr>
          <w:rFonts w:ascii="Courier New" w:hAnsi="Courier New" w:cs="Traditional Arabic" w:hint="cs"/>
          <w:sz w:val="28"/>
          <w:szCs w:val="34"/>
          <w:rtl/>
        </w:rPr>
        <w:t xml:space="preserve"> أو يعني الأقل</w:t>
      </w:r>
      <w:r w:rsidR="004D724F" w:rsidRPr="004D724F">
        <w:rPr>
          <w:rFonts w:ascii="Courier New" w:hAnsi="Courier New" w:cs="Traditional Arabic" w:hint="cs"/>
          <w:sz w:val="28"/>
          <w:szCs w:val="34"/>
          <w:rtl/>
        </w:rPr>
        <w:t>،</w:t>
      </w:r>
      <w:r w:rsidR="00637E9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637E90" w:rsidRPr="004D724F">
        <w:rPr>
          <w:rFonts w:ascii="Courier New" w:hAnsi="Courier New" w:cs="Traditional Arabic" w:hint="cs"/>
          <w:sz w:val="28"/>
          <w:szCs w:val="34"/>
          <w:rtl/>
        </w:rPr>
        <w:t xml:space="preserve"> يعني القليل بعينه</w:t>
      </w:r>
      <w:r w:rsidR="004D724F" w:rsidRPr="004D724F">
        <w:rPr>
          <w:rFonts w:ascii="Courier New" w:hAnsi="Courier New" w:cs="Traditional Arabic" w:hint="cs"/>
          <w:sz w:val="28"/>
          <w:szCs w:val="34"/>
          <w:rtl/>
        </w:rPr>
        <w:t>.</w:t>
      </w:r>
    </w:p>
    <w:p w:rsidR="00637E90" w:rsidRPr="004D724F" w:rsidRDefault="00637E9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94717F" w:rsidRPr="004D724F">
        <w:rPr>
          <w:rFonts w:ascii="Courier New" w:hAnsi="Courier New" w:cs="Traditional Arabic" w:hint="cs"/>
          <w:sz w:val="28"/>
          <w:szCs w:val="34"/>
          <w:rtl/>
        </w:rPr>
        <w:t>5-</w:t>
      </w:r>
      <w:r w:rsidRPr="004D724F">
        <w:rPr>
          <w:rFonts w:ascii="Courier New" w:hAnsi="Courier New" w:cs="Traditional Arabic" w:hint="cs"/>
          <w:sz w:val="28"/>
          <w:szCs w:val="34"/>
          <w:rtl/>
        </w:rPr>
        <w:t>قليل يعني ثلاثمئة وثلاثة عشر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A714D" w:rsidRPr="004D724F">
        <w:rPr>
          <w:rFonts w:ascii="Courier New" w:hAnsi="Courier New" w:cs="Traditional Arabic" w:hint="cs"/>
          <w:sz w:val="28"/>
          <w:szCs w:val="34"/>
          <w:rtl/>
        </w:rPr>
        <w:t>صلى الله عليه وسلم</w:t>
      </w:r>
      <w:r w:rsidR="004D724F" w:rsidRPr="004D724F">
        <w:rPr>
          <w:rFonts w:ascii="Courier New" w:hAnsi="Courier New" w:cs="Traditional Arabic" w:hint="cs"/>
          <w:sz w:val="28"/>
          <w:szCs w:val="34"/>
          <w:rtl/>
        </w:rPr>
        <w:t>.</w:t>
      </w:r>
      <w:r w:rsidR="00A82D47" w:rsidRPr="004D724F">
        <w:rPr>
          <w:rFonts w:ascii="Courier New" w:hAnsi="Courier New" w:cs="Traditional Arabic" w:hint="cs"/>
          <w:sz w:val="28"/>
          <w:szCs w:val="34"/>
          <w:rtl/>
        </w:rPr>
        <w:t xml:space="preserve"> (</w:t>
      </w:r>
      <w:r w:rsidR="00A82D47" w:rsidRPr="004D724F">
        <w:rPr>
          <w:rFonts w:ascii="Courier New" w:hAnsi="Courier New" w:cs="Traditional Arabic"/>
          <w:sz w:val="28"/>
          <w:szCs w:val="34"/>
          <w:rtl/>
        </w:rPr>
        <w:t>فَشَرِبُواْ مِنْهُ إِلاَّ قَلِيلاً مِّنْهُمْ</w:t>
      </w:r>
      <w:r w:rsidR="00A82D47"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A82D47" w:rsidRPr="004D724F">
        <w:rPr>
          <w:rFonts w:ascii="Courier New" w:hAnsi="Courier New" w:cs="Traditional Arabic" w:hint="cs"/>
          <w:sz w:val="28"/>
          <w:szCs w:val="34"/>
          <w:rtl/>
        </w:rPr>
        <w:t xml:space="preserve"> 249} يعني ثلاثمئة وثلاثة عشر كعدة أصحاب النبي يوم بدر</w:t>
      </w:r>
    </w:p>
    <w:p w:rsidR="006A714D" w:rsidRPr="004D724F" w:rsidRDefault="006A714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94717F" w:rsidRPr="004D724F">
        <w:rPr>
          <w:rFonts w:ascii="Courier New" w:hAnsi="Courier New" w:cs="Traditional Arabic" w:hint="cs"/>
          <w:sz w:val="28"/>
          <w:szCs w:val="34"/>
          <w:rtl/>
        </w:rPr>
        <w:t>6-</w:t>
      </w:r>
      <w:r w:rsidRPr="004D724F">
        <w:rPr>
          <w:rFonts w:ascii="Courier New" w:hAnsi="Courier New" w:cs="Traditional Arabic" w:hint="cs"/>
          <w:sz w:val="28"/>
          <w:szCs w:val="34"/>
          <w:rtl/>
        </w:rPr>
        <w:t>قليل يعني ثمانين كقوله تعالى في هود لأصحاب نوح عليه السلام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آمَنَ مَعَهُ إِلاَّ قَلِيلٌ</w:t>
      </w:r>
      <w:r w:rsidRPr="004D724F">
        <w:rPr>
          <w:rFonts w:ascii="Courier New" w:hAnsi="Courier New" w:cs="Traditional Arabic" w:hint="cs"/>
          <w:sz w:val="28"/>
          <w:szCs w:val="34"/>
          <w:rtl/>
        </w:rPr>
        <w:t>){هود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40}</w:t>
      </w:r>
    </w:p>
    <w:p w:rsidR="00052571" w:rsidRPr="004D724F" w:rsidRDefault="006A714D" w:rsidP="004D724F">
      <w:pPr>
        <w:tabs>
          <w:tab w:val="left" w:pos="749"/>
        </w:tabs>
        <w:spacing w:after="120"/>
        <w:jc w:val="both"/>
        <w:rPr>
          <w:rFonts w:cs="Traditional Arabic"/>
          <w:sz w:val="28"/>
          <w:szCs w:val="34"/>
          <w:rtl/>
        </w:rPr>
      </w:pPr>
      <w:r w:rsidRPr="004D724F">
        <w:rPr>
          <w:rFonts w:ascii="Courier New" w:hAnsi="Courier New" w:cs="Traditional Arabic" w:hint="cs"/>
          <w:sz w:val="28"/>
          <w:szCs w:val="34"/>
          <w:rtl/>
        </w:rPr>
        <w:tab/>
      </w:r>
      <w:r w:rsidR="0094717F" w:rsidRPr="004D724F">
        <w:rPr>
          <w:rFonts w:ascii="Courier New" w:hAnsi="Courier New" w:cs="Traditional Arabic" w:hint="cs"/>
          <w:sz w:val="28"/>
          <w:szCs w:val="34"/>
          <w:rtl/>
        </w:rPr>
        <w:t>7-</w:t>
      </w:r>
      <w:r w:rsidR="0027087D" w:rsidRPr="004D724F">
        <w:rPr>
          <w:rFonts w:ascii="Courier New" w:hAnsi="Courier New" w:cs="Traditional Arabic" w:hint="cs"/>
          <w:sz w:val="28"/>
          <w:szCs w:val="34"/>
          <w:rtl/>
        </w:rPr>
        <w:t xml:space="preserve">قليل يعني عبد الله بن </w:t>
      </w:r>
      <w:r w:rsidRPr="004D724F">
        <w:rPr>
          <w:rFonts w:ascii="Courier New" w:hAnsi="Courier New" w:cs="Traditional Arabic" w:hint="cs"/>
          <w:sz w:val="28"/>
          <w:szCs w:val="34"/>
          <w:rtl/>
        </w:rPr>
        <w:t xml:space="preserve">عباس كقوله تعالى </w:t>
      </w:r>
      <w:r w:rsidR="0027087D" w:rsidRPr="004D724F">
        <w:rPr>
          <w:rFonts w:ascii="Courier New" w:hAnsi="Courier New" w:cs="Traditional Arabic" w:hint="cs"/>
          <w:sz w:val="28"/>
          <w:szCs w:val="34"/>
          <w:rtl/>
        </w:rPr>
        <w:t>في سورة الكهف</w:t>
      </w:r>
      <w:r w:rsidR="004D724F" w:rsidRPr="004D724F">
        <w:rPr>
          <w:rFonts w:ascii="Courier New" w:hAnsi="Courier New" w:cs="Traditional Arabic" w:hint="cs"/>
          <w:sz w:val="28"/>
          <w:szCs w:val="34"/>
          <w:rtl/>
        </w:rPr>
        <w:t>:</w:t>
      </w:r>
      <w:r w:rsidR="0027087D" w:rsidRPr="004D724F">
        <w:rPr>
          <w:rFonts w:ascii="Courier New" w:hAnsi="Courier New" w:cs="Traditional Arabic" w:hint="cs"/>
          <w:sz w:val="28"/>
          <w:szCs w:val="34"/>
          <w:rtl/>
        </w:rPr>
        <w:t xml:space="preserve"> (</w:t>
      </w:r>
      <w:r w:rsidR="0027087D" w:rsidRPr="004D724F">
        <w:rPr>
          <w:rFonts w:ascii="Courier New" w:hAnsi="Courier New" w:cs="Traditional Arabic"/>
          <w:sz w:val="28"/>
          <w:szCs w:val="34"/>
          <w:rtl/>
        </w:rPr>
        <w:t>مَّا يَعْلَمُهُمْ إِلا قَلِيلٌ</w:t>
      </w:r>
      <w:r w:rsidR="00052571" w:rsidRPr="004D724F">
        <w:rPr>
          <w:rFonts w:ascii="Courier New" w:hAnsi="Courier New" w:cs="Traditional Arabic" w:hint="cs"/>
          <w:sz w:val="28"/>
          <w:szCs w:val="34"/>
          <w:rtl/>
        </w:rPr>
        <w:t>){الكهف</w:t>
      </w:r>
      <w:r w:rsidR="004D724F" w:rsidRPr="004D724F">
        <w:rPr>
          <w:rFonts w:ascii="Courier New" w:hAnsi="Courier New" w:cs="Traditional Arabic" w:hint="cs"/>
          <w:sz w:val="28"/>
          <w:szCs w:val="34"/>
          <w:rtl/>
        </w:rPr>
        <w:t>:</w:t>
      </w:r>
      <w:r w:rsidR="00052571" w:rsidRPr="004D724F">
        <w:rPr>
          <w:rFonts w:ascii="Courier New" w:hAnsi="Courier New" w:cs="Traditional Arabic" w:hint="cs"/>
          <w:sz w:val="28"/>
          <w:szCs w:val="34"/>
          <w:rtl/>
        </w:rPr>
        <w:t xml:space="preserve"> 22}</w:t>
      </w:r>
      <w:r w:rsidR="00052571" w:rsidRPr="004D724F">
        <w:rPr>
          <w:rFonts w:cs="Traditional Arabic" w:hint="cs"/>
          <w:sz w:val="28"/>
          <w:szCs w:val="34"/>
          <w:rtl/>
        </w:rPr>
        <w:t>(</w:t>
      </w:r>
      <w:r w:rsidR="00052571" w:rsidRPr="004D724F">
        <w:rPr>
          <w:rFonts w:cs="Traditional Arabic"/>
          <w:sz w:val="28"/>
          <w:szCs w:val="34"/>
          <w:rtl/>
        </w:rPr>
        <w:footnoteReference w:id="1216"/>
      </w:r>
      <w:r w:rsidR="00052571" w:rsidRPr="004D724F">
        <w:rPr>
          <w:rFonts w:cs="Traditional Arabic" w:hint="cs"/>
          <w:sz w:val="28"/>
          <w:szCs w:val="34"/>
          <w:rtl/>
        </w:rPr>
        <w:t xml:space="preserve">) </w:t>
      </w:r>
    </w:p>
    <w:p w:rsidR="00052571" w:rsidRPr="004D724F" w:rsidRDefault="0005257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27087D" w:rsidRPr="004D724F">
        <w:rPr>
          <w:rFonts w:ascii="Courier New" w:hAnsi="Courier New" w:cs="Traditional Arabic" w:hint="cs"/>
          <w:sz w:val="28"/>
          <w:szCs w:val="34"/>
          <w:rtl/>
        </w:rPr>
        <w:t xml:space="preserve">هذا </w:t>
      </w:r>
      <w:r w:rsidRPr="004D724F">
        <w:rPr>
          <w:rFonts w:ascii="Courier New" w:hAnsi="Courier New" w:cs="Traditional Arabic" w:hint="cs"/>
          <w:sz w:val="28"/>
          <w:szCs w:val="34"/>
          <w:rtl/>
        </w:rPr>
        <w:t xml:space="preserve">ما </w:t>
      </w:r>
      <w:r w:rsidR="0027087D" w:rsidRPr="004D724F">
        <w:rPr>
          <w:rFonts w:ascii="Courier New" w:hAnsi="Courier New" w:cs="Traditional Arabic" w:hint="cs"/>
          <w:sz w:val="28"/>
          <w:szCs w:val="34"/>
          <w:rtl/>
        </w:rPr>
        <w:t xml:space="preserve">ادعاء </w:t>
      </w:r>
      <w:r w:rsidRPr="004D724F">
        <w:rPr>
          <w:rFonts w:ascii="Courier New" w:hAnsi="Courier New" w:cs="Traditional Arabic" w:hint="cs"/>
          <w:sz w:val="28"/>
          <w:szCs w:val="34"/>
          <w:rtl/>
        </w:rPr>
        <w:t>أصحاب كتب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 كادعاءاتهم السابقة نردها عليهم بما يأتي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923F2A" w:rsidRPr="004D724F" w:rsidRDefault="00923F2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 xml:space="preserve">1-ما ذكره أهل الوجوه هي </w:t>
      </w:r>
      <w:r w:rsidR="00052571" w:rsidRPr="004D724F">
        <w:rPr>
          <w:rFonts w:ascii="Courier New" w:hAnsi="Courier New" w:cs="Traditional Arabic" w:hint="cs"/>
          <w:sz w:val="28"/>
          <w:szCs w:val="34"/>
          <w:rtl/>
        </w:rPr>
        <w:t xml:space="preserve">في الحقيقة </w:t>
      </w:r>
      <w:r w:rsidRPr="004D724F">
        <w:rPr>
          <w:rFonts w:ascii="Courier New" w:hAnsi="Courier New" w:cs="Traditional Arabic" w:hint="cs"/>
          <w:sz w:val="28"/>
          <w:szCs w:val="34"/>
          <w:rtl/>
        </w:rPr>
        <w:t>تفسيرات للفظ القليل وليست أوجهًا له</w:t>
      </w:r>
      <w:r w:rsidR="004D724F" w:rsidRPr="004D724F">
        <w:rPr>
          <w:rFonts w:ascii="Courier New" w:hAnsi="Courier New" w:cs="Traditional Arabic" w:hint="cs"/>
          <w:sz w:val="28"/>
          <w:szCs w:val="34"/>
          <w:rtl/>
        </w:rPr>
        <w:t>.</w:t>
      </w:r>
    </w:p>
    <w:p w:rsidR="006F1EBF" w:rsidRPr="004D724F" w:rsidRDefault="00923F2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2-هذه الوجوه غير</w:t>
      </w:r>
      <w:r w:rsidR="00776F54" w:rsidRPr="004D724F">
        <w:rPr>
          <w:rFonts w:ascii="Courier New" w:hAnsi="Courier New" w:cs="Traditional Arabic" w:hint="cs"/>
          <w:sz w:val="28"/>
          <w:szCs w:val="34"/>
          <w:rtl/>
        </w:rPr>
        <w:t xml:space="preserve"> مقطوع بها باستثناء الوجه 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فـ(يسير) في الوجه </w:t>
      </w:r>
      <w:r w:rsidR="00F92B8A" w:rsidRPr="004D724F">
        <w:rPr>
          <w:rFonts w:ascii="Courier New" w:hAnsi="Courier New" w:cs="Traditional Arabic" w:hint="cs"/>
          <w:sz w:val="28"/>
          <w:szCs w:val="34"/>
          <w:rtl/>
        </w:rPr>
        <w:t>الأول</w:t>
      </w:r>
      <w:r w:rsidR="004D724F" w:rsidRPr="004D724F">
        <w:rPr>
          <w:rFonts w:ascii="Courier New" w:hAnsi="Courier New" w:cs="Traditional Arabic" w:hint="cs"/>
          <w:sz w:val="28"/>
          <w:szCs w:val="34"/>
          <w:rtl/>
        </w:rPr>
        <w:t>،</w:t>
      </w:r>
      <w:r w:rsidR="00F92B8A" w:rsidRPr="004D724F">
        <w:rPr>
          <w:rFonts w:ascii="Courier New" w:hAnsi="Courier New" w:cs="Traditional Arabic" w:hint="cs"/>
          <w:sz w:val="28"/>
          <w:szCs w:val="34"/>
          <w:rtl/>
        </w:rPr>
        <w:t xml:space="preserve"> لفظ مرادف للقليل</w:t>
      </w:r>
      <w:r w:rsidR="004D724F" w:rsidRPr="004D724F">
        <w:rPr>
          <w:rFonts w:ascii="Courier New" w:hAnsi="Courier New" w:cs="Traditional Arabic" w:hint="cs"/>
          <w:sz w:val="28"/>
          <w:szCs w:val="34"/>
          <w:rtl/>
        </w:rPr>
        <w:t>،</w:t>
      </w:r>
      <w:r w:rsidR="00F92B8A" w:rsidRPr="004D724F">
        <w:rPr>
          <w:rFonts w:ascii="Courier New" w:hAnsi="Courier New" w:cs="Traditional Arabic" w:hint="cs"/>
          <w:sz w:val="28"/>
          <w:szCs w:val="34"/>
          <w:rtl/>
        </w:rPr>
        <w:t xml:space="preserve"> والرياء والسمعة في الوجه الثاني غير متفق عليه</w:t>
      </w:r>
      <w:r w:rsidR="004D724F" w:rsidRPr="004D724F">
        <w:rPr>
          <w:rFonts w:ascii="Courier New" w:hAnsi="Courier New" w:cs="Traditional Arabic" w:hint="cs"/>
          <w:sz w:val="28"/>
          <w:szCs w:val="34"/>
          <w:rtl/>
        </w:rPr>
        <w:t>،</w:t>
      </w:r>
      <w:r w:rsidR="00F92B8A" w:rsidRPr="004D724F">
        <w:rPr>
          <w:rFonts w:ascii="Courier New" w:hAnsi="Courier New" w:cs="Traditional Arabic" w:hint="cs"/>
          <w:sz w:val="28"/>
          <w:szCs w:val="34"/>
          <w:rtl/>
        </w:rPr>
        <w:t xml:space="preserve"> وقيل به تقليدًا لمقاتل</w:t>
      </w:r>
      <w:r w:rsidR="004D724F" w:rsidRPr="004D724F">
        <w:rPr>
          <w:rFonts w:ascii="Courier New" w:hAnsi="Courier New" w:cs="Traditional Arabic" w:hint="cs"/>
          <w:sz w:val="28"/>
          <w:szCs w:val="34"/>
          <w:rtl/>
        </w:rPr>
        <w:t>،</w:t>
      </w:r>
      <w:r w:rsidR="00F92B8A" w:rsidRPr="004D724F">
        <w:rPr>
          <w:rFonts w:ascii="Courier New" w:hAnsi="Courier New" w:cs="Traditional Arabic" w:hint="cs"/>
          <w:sz w:val="28"/>
          <w:szCs w:val="34"/>
          <w:rtl/>
        </w:rPr>
        <w:t xml:space="preserve"> فها هو ابن الجوزي الذي جعل الرياء والسمعة وجهًا للقليل في قوله تعالى</w:t>
      </w:r>
      <w:r w:rsidR="004D724F" w:rsidRPr="004D724F">
        <w:rPr>
          <w:rFonts w:ascii="Courier New" w:hAnsi="Courier New" w:cs="Traditional Arabic" w:hint="cs"/>
          <w:sz w:val="28"/>
          <w:szCs w:val="34"/>
          <w:rtl/>
        </w:rPr>
        <w:t>:</w:t>
      </w:r>
      <w:r w:rsidR="00F92B8A" w:rsidRPr="004D724F">
        <w:rPr>
          <w:rFonts w:ascii="Courier New" w:hAnsi="Courier New" w:cs="Traditional Arabic" w:hint="cs"/>
          <w:sz w:val="28"/>
          <w:szCs w:val="34"/>
          <w:rtl/>
        </w:rPr>
        <w:t xml:space="preserve"> (</w:t>
      </w:r>
      <w:r w:rsidR="00F92B8A" w:rsidRPr="004D724F">
        <w:rPr>
          <w:rFonts w:ascii="Courier New" w:hAnsi="Courier New" w:cs="Traditional Arabic"/>
          <w:sz w:val="28"/>
          <w:szCs w:val="34"/>
          <w:rtl/>
        </w:rPr>
        <w:t>وَلاَ يَذْكُرُونَ اللّهَ إِلاَّ قَلِيلاً</w:t>
      </w:r>
      <w:r w:rsidR="00F92B8A" w:rsidRPr="004D724F">
        <w:rPr>
          <w:rFonts w:ascii="Courier New" w:hAnsi="Courier New" w:cs="Traditional Arabic" w:hint="cs"/>
          <w:sz w:val="28"/>
          <w:szCs w:val="34"/>
          <w:rtl/>
        </w:rPr>
        <w:t>)</w:t>
      </w:r>
      <w:r w:rsidR="00F92B8A" w:rsidRPr="004D724F">
        <w:rPr>
          <w:rFonts w:cs="Traditional Arabic" w:hint="cs"/>
          <w:sz w:val="28"/>
          <w:szCs w:val="34"/>
          <w:rtl/>
        </w:rPr>
        <w:t>(</w:t>
      </w:r>
      <w:r w:rsidR="00F92B8A" w:rsidRPr="004D724F">
        <w:rPr>
          <w:rFonts w:cs="Traditional Arabic"/>
          <w:sz w:val="28"/>
          <w:szCs w:val="34"/>
          <w:rtl/>
        </w:rPr>
        <w:footnoteReference w:id="1217"/>
      </w:r>
      <w:r w:rsidR="00F92B8A" w:rsidRPr="004D724F">
        <w:rPr>
          <w:rFonts w:cs="Traditional Arabic" w:hint="cs"/>
          <w:sz w:val="28"/>
          <w:szCs w:val="34"/>
          <w:rtl/>
        </w:rPr>
        <w:t xml:space="preserve">) </w:t>
      </w:r>
      <w:r w:rsidR="00F92B8A" w:rsidRPr="004D724F">
        <w:rPr>
          <w:rFonts w:ascii="Courier New" w:hAnsi="Courier New" w:cs="Traditional Arabic" w:hint="cs"/>
          <w:sz w:val="28"/>
          <w:szCs w:val="34"/>
          <w:rtl/>
        </w:rPr>
        <w:t>قال في</w:t>
      </w:r>
      <w:r w:rsidR="00816F8B" w:rsidRPr="004D724F">
        <w:rPr>
          <w:rFonts w:ascii="Courier New" w:hAnsi="Courier New" w:cs="Traditional Arabic" w:hint="cs"/>
          <w:sz w:val="28"/>
          <w:szCs w:val="34"/>
          <w:rtl/>
        </w:rPr>
        <w:t xml:space="preserve"> تفسير هذه الآية نفسها</w:t>
      </w:r>
      <w:r w:rsidR="004D724F" w:rsidRPr="004D724F">
        <w:rPr>
          <w:rFonts w:ascii="Courier New" w:hAnsi="Courier New" w:cs="Traditional Arabic" w:hint="cs"/>
          <w:sz w:val="28"/>
          <w:szCs w:val="34"/>
          <w:rtl/>
        </w:rPr>
        <w:t>:</w:t>
      </w:r>
      <w:r w:rsidR="00F92B8A" w:rsidRPr="004D724F">
        <w:rPr>
          <w:rFonts w:ascii="Courier New" w:hAnsi="Courier New" w:cs="Traditional Arabic" w:hint="cs"/>
          <w:sz w:val="28"/>
          <w:szCs w:val="34"/>
          <w:rtl/>
        </w:rPr>
        <w:t xml:space="preserve"> ((وفي تسمية ذكرهم بالقليل ثلاثة أقوال</w:t>
      </w:r>
      <w:r w:rsidR="004D724F" w:rsidRPr="004D724F">
        <w:rPr>
          <w:rFonts w:ascii="Courier New" w:hAnsi="Courier New" w:cs="Traditional Arabic" w:hint="cs"/>
          <w:sz w:val="28"/>
          <w:szCs w:val="34"/>
          <w:rtl/>
        </w:rPr>
        <w:t>:</w:t>
      </w:r>
      <w:r w:rsidR="00F92B8A" w:rsidRPr="004D724F">
        <w:rPr>
          <w:rFonts w:ascii="Courier New" w:hAnsi="Courier New" w:cs="Traditional Arabic" w:hint="cs"/>
          <w:sz w:val="28"/>
          <w:szCs w:val="34"/>
          <w:rtl/>
        </w:rPr>
        <w:t xml:space="preserve"> </w:t>
      </w:r>
      <w:r w:rsidR="00005B5C" w:rsidRPr="004D724F">
        <w:rPr>
          <w:rFonts w:ascii="Courier New" w:hAnsi="Courier New" w:cs="Traditional Arabic" w:hint="cs"/>
          <w:sz w:val="28"/>
          <w:szCs w:val="34"/>
          <w:rtl/>
        </w:rPr>
        <w:t>أحدها أنَّه سُمِّي قليلاً لأنَّه غير مقبول000والثاني أنَّه رياء000والثالث أنَّه قليل في نفسه))</w:t>
      </w:r>
      <w:r w:rsidR="00005B5C" w:rsidRPr="004D724F">
        <w:rPr>
          <w:rFonts w:cs="Traditional Arabic" w:hint="cs"/>
          <w:sz w:val="28"/>
          <w:szCs w:val="34"/>
          <w:rtl/>
        </w:rPr>
        <w:t>(</w:t>
      </w:r>
      <w:r w:rsidR="00005B5C" w:rsidRPr="004D724F">
        <w:rPr>
          <w:rFonts w:cs="Traditional Arabic"/>
          <w:sz w:val="28"/>
          <w:szCs w:val="34"/>
          <w:rtl/>
        </w:rPr>
        <w:footnoteReference w:id="1218"/>
      </w:r>
      <w:r w:rsidR="00005B5C" w:rsidRPr="004D724F">
        <w:rPr>
          <w:rFonts w:cs="Traditional Arabic" w:hint="cs"/>
          <w:sz w:val="28"/>
          <w:szCs w:val="34"/>
          <w:rtl/>
        </w:rPr>
        <w:t>)</w:t>
      </w:r>
      <w:r w:rsidR="00005B5C" w:rsidRPr="004D724F">
        <w:rPr>
          <w:rFonts w:ascii="Courier New" w:hAnsi="Courier New" w:cs="Traditional Arabic" w:hint="cs"/>
          <w:sz w:val="28"/>
          <w:szCs w:val="34"/>
          <w:rtl/>
        </w:rPr>
        <w:t xml:space="preserve">وكذلك النفي أو الزيادة </w:t>
      </w:r>
      <w:r w:rsidR="0094717F" w:rsidRPr="004D724F">
        <w:rPr>
          <w:rFonts w:ascii="Courier New" w:hAnsi="Courier New" w:cs="Traditional Arabic" w:hint="cs"/>
          <w:sz w:val="28"/>
          <w:szCs w:val="34"/>
          <w:rtl/>
        </w:rPr>
        <w:t>الذي قال</w:t>
      </w:r>
      <w:r w:rsidR="00005B5C" w:rsidRPr="004D724F">
        <w:rPr>
          <w:rFonts w:ascii="Courier New" w:hAnsi="Courier New" w:cs="Traditional Arabic" w:hint="cs"/>
          <w:sz w:val="28"/>
          <w:szCs w:val="34"/>
          <w:rtl/>
        </w:rPr>
        <w:t xml:space="preserve"> به </w:t>
      </w:r>
      <w:r w:rsidR="0094717F" w:rsidRPr="004D724F">
        <w:rPr>
          <w:rFonts w:ascii="Courier New" w:hAnsi="Courier New" w:cs="Traditional Arabic" w:hint="cs"/>
          <w:sz w:val="28"/>
          <w:szCs w:val="34"/>
          <w:rtl/>
        </w:rPr>
        <w:t xml:space="preserve">أهل الوجوه كما جاء </w:t>
      </w:r>
      <w:r w:rsidR="00005B5C" w:rsidRPr="004D724F">
        <w:rPr>
          <w:rFonts w:ascii="Courier New" w:hAnsi="Courier New" w:cs="Traditional Arabic" w:hint="cs"/>
          <w:sz w:val="28"/>
          <w:szCs w:val="34"/>
          <w:rtl/>
        </w:rPr>
        <w:t>في الوجه الثالث</w:t>
      </w:r>
      <w:r w:rsidR="00776F54" w:rsidRPr="004D724F">
        <w:rPr>
          <w:rFonts w:ascii="Courier New" w:hAnsi="Courier New" w:cs="Traditional Arabic" w:hint="cs"/>
          <w:sz w:val="28"/>
          <w:szCs w:val="34"/>
          <w:rtl/>
        </w:rPr>
        <w:t xml:space="preserve"> </w:t>
      </w:r>
      <w:r w:rsidR="00CE1009" w:rsidRPr="004D724F">
        <w:rPr>
          <w:rFonts w:ascii="Courier New" w:hAnsi="Courier New" w:cs="Traditional Arabic" w:hint="cs"/>
          <w:sz w:val="28"/>
          <w:szCs w:val="34"/>
          <w:rtl/>
        </w:rPr>
        <w:t>و</w:t>
      </w:r>
      <w:r w:rsidR="00005B5C" w:rsidRPr="004D724F">
        <w:rPr>
          <w:rFonts w:ascii="Courier New" w:hAnsi="Courier New" w:cs="Traditional Arabic" w:hint="cs"/>
          <w:sz w:val="28"/>
          <w:szCs w:val="34"/>
          <w:rtl/>
        </w:rPr>
        <w:t xml:space="preserve">قال به ابن الجوزي في </w:t>
      </w:r>
      <w:r w:rsidR="00932D72" w:rsidRPr="004D724F">
        <w:rPr>
          <w:rFonts w:ascii="Courier New" w:hAnsi="Courier New" w:cs="Traditional Arabic" w:hint="cs"/>
          <w:sz w:val="28"/>
          <w:szCs w:val="34"/>
          <w:rtl/>
        </w:rPr>
        <w:t>النزهة و</w:t>
      </w:r>
      <w:r w:rsidR="00005B5C" w:rsidRPr="004D724F">
        <w:rPr>
          <w:rFonts w:ascii="Courier New" w:hAnsi="Courier New" w:cs="Traditional Arabic" w:hint="cs"/>
          <w:sz w:val="28"/>
          <w:szCs w:val="34"/>
          <w:rtl/>
        </w:rPr>
        <w:t xml:space="preserve">المنتخب </w:t>
      </w:r>
      <w:r w:rsidR="00CE1009" w:rsidRPr="004D724F">
        <w:rPr>
          <w:rFonts w:ascii="Courier New" w:hAnsi="Courier New" w:cs="Traditional Arabic" w:hint="cs"/>
          <w:sz w:val="28"/>
          <w:szCs w:val="34"/>
          <w:rtl/>
        </w:rPr>
        <w:t>في قوله تعالى</w:t>
      </w:r>
      <w:r w:rsidR="004D724F" w:rsidRPr="004D724F">
        <w:rPr>
          <w:rFonts w:ascii="Courier New" w:hAnsi="Courier New" w:cs="Traditional Arabic" w:hint="cs"/>
          <w:sz w:val="28"/>
          <w:szCs w:val="34"/>
          <w:rtl/>
        </w:rPr>
        <w:t>:</w:t>
      </w:r>
      <w:r w:rsidR="00CE1009" w:rsidRPr="004D724F">
        <w:rPr>
          <w:rFonts w:ascii="Courier New" w:hAnsi="Courier New" w:cs="Traditional Arabic" w:hint="cs"/>
          <w:sz w:val="28"/>
          <w:szCs w:val="34"/>
          <w:rtl/>
        </w:rPr>
        <w:t xml:space="preserve"> (</w:t>
      </w:r>
      <w:r w:rsidR="00CE1009" w:rsidRPr="004D724F">
        <w:rPr>
          <w:rFonts w:ascii="Courier New" w:hAnsi="Courier New" w:cs="Traditional Arabic"/>
          <w:sz w:val="28"/>
          <w:szCs w:val="34"/>
          <w:rtl/>
        </w:rPr>
        <w:t>قَلِيلاً مَّا تَشْكُرُونَ</w:t>
      </w:r>
      <w:r w:rsidR="00CE1009" w:rsidRPr="004D724F">
        <w:rPr>
          <w:rFonts w:ascii="Courier New" w:hAnsi="Courier New" w:cs="Traditional Arabic" w:hint="cs"/>
          <w:sz w:val="28"/>
          <w:szCs w:val="34"/>
          <w:rtl/>
        </w:rPr>
        <w:t>)</w:t>
      </w:r>
      <w:r w:rsidR="00CE1009" w:rsidRPr="004D724F">
        <w:rPr>
          <w:rFonts w:cs="Traditional Arabic" w:hint="cs"/>
          <w:sz w:val="28"/>
          <w:szCs w:val="34"/>
          <w:rtl/>
        </w:rPr>
        <w:t>(</w:t>
      </w:r>
      <w:r w:rsidR="00CE1009" w:rsidRPr="004D724F">
        <w:rPr>
          <w:rFonts w:cs="Traditional Arabic"/>
          <w:sz w:val="28"/>
          <w:szCs w:val="34"/>
          <w:rtl/>
        </w:rPr>
        <w:footnoteReference w:id="1219"/>
      </w:r>
      <w:r w:rsidR="00CE1009" w:rsidRPr="004D724F">
        <w:rPr>
          <w:rFonts w:cs="Traditional Arabic" w:hint="cs"/>
          <w:sz w:val="28"/>
          <w:szCs w:val="34"/>
          <w:rtl/>
        </w:rPr>
        <w:t>)</w:t>
      </w:r>
      <w:r w:rsidR="0094717F" w:rsidRPr="004D724F">
        <w:rPr>
          <w:rFonts w:ascii="Courier New" w:hAnsi="Courier New" w:cs="Traditional Arabic" w:hint="cs"/>
          <w:sz w:val="28"/>
          <w:szCs w:val="34"/>
          <w:rtl/>
        </w:rPr>
        <w:t xml:space="preserve"> قال</w:t>
      </w:r>
      <w:r w:rsidR="000773DC" w:rsidRPr="004D724F">
        <w:rPr>
          <w:rFonts w:ascii="Courier New" w:hAnsi="Courier New" w:cs="Traditional Arabic" w:hint="cs"/>
          <w:sz w:val="28"/>
          <w:szCs w:val="34"/>
          <w:rtl/>
        </w:rPr>
        <w:t xml:space="preserve"> في تفسير الآية نفسها</w:t>
      </w:r>
      <w:r w:rsidR="004D724F" w:rsidRPr="004D724F">
        <w:rPr>
          <w:rFonts w:ascii="Courier New" w:hAnsi="Courier New" w:cs="Traditional Arabic" w:hint="cs"/>
          <w:sz w:val="28"/>
          <w:szCs w:val="34"/>
          <w:rtl/>
        </w:rPr>
        <w:t>:</w:t>
      </w:r>
      <w:r w:rsidR="0094717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94717F" w:rsidRPr="004D724F">
        <w:rPr>
          <w:rFonts w:ascii="Courier New" w:hAnsi="Courier New" w:cs="Traditional Arabic" w:hint="cs"/>
          <w:sz w:val="28"/>
          <w:szCs w:val="34"/>
          <w:rtl/>
        </w:rPr>
        <w:t xml:space="preserve"> شكركم قليل وقال ابن عباس</w:t>
      </w:r>
      <w:r w:rsidR="004D724F" w:rsidRPr="004D724F">
        <w:rPr>
          <w:rFonts w:ascii="Courier New" w:hAnsi="Courier New" w:cs="Traditional Arabic" w:hint="cs"/>
          <w:sz w:val="28"/>
          <w:szCs w:val="34"/>
          <w:rtl/>
        </w:rPr>
        <w:t>:</w:t>
      </w:r>
      <w:r w:rsidR="0094717F" w:rsidRPr="004D724F">
        <w:rPr>
          <w:rFonts w:ascii="Courier New" w:hAnsi="Courier New" w:cs="Traditional Arabic" w:hint="cs"/>
          <w:sz w:val="28"/>
          <w:szCs w:val="34"/>
          <w:rtl/>
        </w:rPr>
        <w:t xml:space="preserve"> أنَّكم غير شاكرين))</w:t>
      </w:r>
      <w:r w:rsidR="0094717F" w:rsidRPr="004D724F">
        <w:rPr>
          <w:rFonts w:cs="Traditional Arabic" w:hint="cs"/>
          <w:sz w:val="28"/>
          <w:szCs w:val="34"/>
          <w:rtl/>
        </w:rPr>
        <w:t>(</w:t>
      </w:r>
      <w:r w:rsidR="0094717F" w:rsidRPr="004D724F">
        <w:rPr>
          <w:rFonts w:cs="Traditional Arabic"/>
          <w:sz w:val="28"/>
          <w:szCs w:val="34"/>
          <w:rtl/>
        </w:rPr>
        <w:footnoteReference w:id="1220"/>
      </w:r>
      <w:r w:rsidR="0094717F" w:rsidRPr="004D724F">
        <w:rPr>
          <w:rFonts w:cs="Traditional Arabic" w:hint="cs"/>
          <w:sz w:val="28"/>
          <w:szCs w:val="34"/>
          <w:rtl/>
        </w:rPr>
        <w:t>)</w:t>
      </w:r>
      <w:r w:rsidR="0094717F" w:rsidRPr="004D724F">
        <w:rPr>
          <w:rFonts w:ascii="Courier New" w:hAnsi="Courier New" w:cs="Traditional Arabic" w:hint="cs"/>
          <w:sz w:val="28"/>
          <w:szCs w:val="34"/>
          <w:rtl/>
        </w:rPr>
        <w:t>وجاء الوجه الرابع بمعنى القليل بعينه</w:t>
      </w:r>
      <w:r w:rsidR="004D724F" w:rsidRPr="004D724F">
        <w:rPr>
          <w:rFonts w:ascii="Courier New" w:hAnsi="Courier New" w:cs="Traditional Arabic" w:hint="cs"/>
          <w:sz w:val="28"/>
          <w:szCs w:val="34"/>
          <w:rtl/>
        </w:rPr>
        <w:t>،</w:t>
      </w:r>
      <w:r w:rsidR="0094717F" w:rsidRPr="004D724F">
        <w:rPr>
          <w:rFonts w:ascii="Courier New" w:hAnsi="Courier New" w:cs="Traditional Arabic" w:hint="cs"/>
          <w:sz w:val="28"/>
          <w:szCs w:val="34"/>
          <w:rtl/>
        </w:rPr>
        <w:t xml:space="preserve"> </w:t>
      </w:r>
      <w:r w:rsidR="000773DC" w:rsidRPr="004D724F">
        <w:rPr>
          <w:rFonts w:ascii="Courier New" w:hAnsi="Courier New" w:cs="Traditional Arabic" w:hint="cs"/>
          <w:sz w:val="28"/>
          <w:szCs w:val="34"/>
          <w:rtl/>
        </w:rPr>
        <w:t xml:space="preserve">والوجه السادس الذي جعله أهل الوجوه بمعنى العدد ثمانين وقال به ابن الجوزي في </w:t>
      </w:r>
      <w:r w:rsidR="00932D72" w:rsidRPr="004D724F">
        <w:rPr>
          <w:rFonts w:ascii="Courier New" w:hAnsi="Courier New" w:cs="Traditional Arabic" w:hint="cs"/>
          <w:sz w:val="28"/>
          <w:szCs w:val="34"/>
          <w:rtl/>
        </w:rPr>
        <w:t>النزهة و</w:t>
      </w:r>
      <w:r w:rsidR="000773DC" w:rsidRPr="004D724F">
        <w:rPr>
          <w:rFonts w:ascii="Courier New" w:hAnsi="Courier New" w:cs="Traditional Arabic" w:hint="cs"/>
          <w:sz w:val="28"/>
          <w:szCs w:val="34"/>
          <w:rtl/>
        </w:rPr>
        <w:t>المنتخب في قوله تعالى</w:t>
      </w:r>
      <w:r w:rsidR="004D724F" w:rsidRPr="004D724F">
        <w:rPr>
          <w:rFonts w:ascii="Courier New" w:hAnsi="Courier New" w:cs="Traditional Arabic" w:hint="cs"/>
          <w:sz w:val="28"/>
          <w:szCs w:val="34"/>
          <w:rtl/>
        </w:rPr>
        <w:t>:</w:t>
      </w:r>
      <w:r w:rsidR="000773DC" w:rsidRPr="004D724F">
        <w:rPr>
          <w:rFonts w:ascii="Courier New" w:hAnsi="Courier New" w:cs="Traditional Arabic" w:hint="cs"/>
          <w:sz w:val="28"/>
          <w:szCs w:val="34"/>
          <w:rtl/>
        </w:rPr>
        <w:t xml:space="preserve"> (</w:t>
      </w:r>
      <w:r w:rsidR="000773DC" w:rsidRPr="004D724F">
        <w:rPr>
          <w:rFonts w:ascii="Courier New" w:hAnsi="Courier New" w:cs="Traditional Arabic"/>
          <w:sz w:val="28"/>
          <w:szCs w:val="34"/>
          <w:rtl/>
        </w:rPr>
        <w:t>وَمَا آمَنَ مَعَهُ إِلاَّ قَلِيلٌ</w:t>
      </w:r>
      <w:r w:rsidR="000773DC" w:rsidRPr="004D724F">
        <w:rPr>
          <w:rFonts w:ascii="Courier New" w:hAnsi="Courier New" w:cs="Traditional Arabic" w:hint="cs"/>
          <w:sz w:val="28"/>
          <w:szCs w:val="34"/>
          <w:rtl/>
        </w:rPr>
        <w:t>)</w:t>
      </w:r>
      <w:r w:rsidR="000773DC" w:rsidRPr="004D724F">
        <w:rPr>
          <w:rFonts w:cs="Traditional Arabic" w:hint="cs"/>
          <w:sz w:val="28"/>
          <w:szCs w:val="34"/>
          <w:rtl/>
        </w:rPr>
        <w:t>(</w:t>
      </w:r>
      <w:r w:rsidR="000773DC" w:rsidRPr="004D724F">
        <w:rPr>
          <w:rFonts w:cs="Traditional Arabic"/>
          <w:sz w:val="28"/>
          <w:szCs w:val="34"/>
          <w:rtl/>
        </w:rPr>
        <w:footnoteReference w:id="1221"/>
      </w:r>
      <w:r w:rsidR="000773DC" w:rsidRPr="004D724F">
        <w:rPr>
          <w:rFonts w:cs="Traditional Arabic" w:hint="cs"/>
          <w:sz w:val="28"/>
          <w:szCs w:val="34"/>
          <w:rtl/>
        </w:rPr>
        <w:t>)</w:t>
      </w:r>
      <w:r w:rsidR="000773DC" w:rsidRPr="004D724F">
        <w:rPr>
          <w:rFonts w:ascii="Courier New" w:hAnsi="Courier New" w:cs="Traditional Arabic" w:hint="cs"/>
          <w:sz w:val="28"/>
          <w:szCs w:val="34"/>
          <w:rtl/>
        </w:rPr>
        <w:t xml:space="preserve"> قال في تفسير الآية نفسها</w:t>
      </w:r>
      <w:r w:rsidR="004D724F" w:rsidRPr="004D724F">
        <w:rPr>
          <w:rFonts w:ascii="Courier New" w:hAnsi="Courier New" w:cs="Traditional Arabic" w:hint="cs"/>
          <w:sz w:val="28"/>
          <w:szCs w:val="34"/>
          <w:rtl/>
        </w:rPr>
        <w:t>:</w:t>
      </w:r>
      <w:r w:rsidR="000773DC" w:rsidRPr="004D724F">
        <w:rPr>
          <w:rFonts w:ascii="Courier New" w:hAnsi="Courier New" w:cs="Traditional Arabic" w:hint="cs"/>
          <w:sz w:val="28"/>
          <w:szCs w:val="34"/>
          <w:rtl/>
        </w:rPr>
        <w:t xml:space="preserve"> ((وفي عددهم ثمانية أقوال</w:t>
      </w:r>
      <w:r w:rsidR="004D724F" w:rsidRPr="004D724F">
        <w:rPr>
          <w:rFonts w:ascii="Courier New" w:hAnsi="Courier New" w:cs="Traditional Arabic" w:hint="cs"/>
          <w:sz w:val="28"/>
          <w:szCs w:val="34"/>
          <w:rtl/>
        </w:rPr>
        <w:t>:</w:t>
      </w:r>
      <w:r w:rsidR="000773DC"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0773DC" w:rsidRPr="004D724F">
        <w:rPr>
          <w:rFonts w:ascii="Courier New" w:hAnsi="Courier New" w:cs="Traditional Arabic" w:hint="cs"/>
          <w:sz w:val="28"/>
          <w:szCs w:val="34"/>
          <w:rtl/>
        </w:rPr>
        <w:t xml:space="preserve"> أنَّهم كانوا ثمانين رجلاً ومعهم أهلوهم000والثاني</w:t>
      </w:r>
      <w:r w:rsidR="004D724F" w:rsidRPr="004D724F">
        <w:rPr>
          <w:rFonts w:ascii="Courier New" w:hAnsi="Courier New" w:cs="Traditional Arabic" w:hint="cs"/>
          <w:sz w:val="28"/>
          <w:szCs w:val="34"/>
          <w:rtl/>
        </w:rPr>
        <w:t>:</w:t>
      </w:r>
      <w:r w:rsidR="000773DC" w:rsidRPr="004D724F">
        <w:rPr>
          <w:rFonts w:ascii="Courier New" w:hAnsi="Courier New" w:cs="Traditional Arabic" w:hint="cs"/>
          <w:sz w:val="28"/>
          <w:szCs w:val="34"/>
          <w:rtl/>
        </w:rPr>
        <w:t xml:space="preserve"> </w:t>
      </w:r>
      <w:r w:rsidR="000773DC" w:rsidRPr="004D724F">
        <w:rPr>
          <w:rFonts w:ascii="Courier New" w:hAnsi="Courier New" w:cs="Traditional Arabic" w:hint="cs"/>
          <w:sz w:val="28"/>
          <w:szCs w:val="34"/>
          <w:rtl/>
        </w:rPr>
        <w:lastRenderedPageBreak/>
        <w:t xml:space="preserve">أنَّ نوحًا حمل معه ثمانين إنسانًا وبنيه الثلاثة </w:t>
      </w:r>
      <w:r w:rsidR="006F1EBF" w:rsidRPr="004D724F">
        <w:rPr>
          <w:rFonts w:ascii="Courier New" w:hAnsi="Courier New" w:cs="Traditional Arabic" w:hint="cs"/>
          <w:sz w:val="28"/>
          <w:szCs w:val="34"/>
          <w:rtl/>
        </w:rPr>
        <w:t>وثلاث نسوة لبنيه وامرأة نوح000والثالث</w:t>
      </w:r>
      <w:r w:rsidR="004D724F" w:rsidRPr="004D724F">
        <w:rPr>
          <w:rFonts w:ascii="Courier New" w:hAnsi="Courier New" w:cs="Traditional Arabic" w:hint="cs"/>
          <w:sz w:val="28"/>
          <w:szCs w:val="34"/>
          <w:rtl/>
        </w:rPr>
        <w:t>:</w:t>
      </w:r>
      <w:r w:rsidR="006F1EBF" w:rsidRPr="004D724F">
        <w:rPr>
          <w:rFonts w:ascii="Courier New" w:hAnsi="Courier New" w:cs="Traditional Arabic" w:hint="cs"/>
          <w:sz w:val="28"/>
          <w:szCs w:val="34"/>
          <w:rtl/>
        </w:rPr>
        <w:t xml:space="preserve"> أنَّهم كانوا ثمانين إنسانًا000والرابع</w:t>
      </w:r>
      <w:r w:rsidR="004D724F" w:rsidRPr="004D724F">
        <w:rPr>
          <w:rFonts w:ascii="Courier New" w:hAnsi="Courier New" w:cs="Traditional Arabic" w:hint="cs"/>
          <w:sz w:val="28"/>
          <w:szCs w:val="34"/>
          <w:rtl/>
        </w:rPr>
        <w:t>:</w:t>
      </w:r>
      <w:r w:rsidR="006F1EBF" w:rsidRPr="004D724F">
        <w:rPr>
          <w:rFonts w:ascii="Courier New" w:hAnsi="Courier New" w:cs="Traditional Arabic" w:hint="cs"/>
          <w:sz w:val="28"/>
          <w:szCs w:val="34"/>
          <w:rtl/>
        </w:rPr>
        <w:t xml:space="preserve"> كانوا أربعين000والخامس</w:t>
      </w:r>
      <w:r w:rsidR="004D724F" w:rsidRPr="004D724F">
        <w:rPr>
          <w:rFonts w:ascii="Courier New" w:hAnsi="Courier New" w:cs="Traditional Arabic" w:hint="cs"/>
          <w:sz w:val="28"/>
          <w:szCs w:val="34"/>
          <w:rtl/>
        </w:rPr>
        <w:t>:</w:t>
      </w:r>
      <w:r w:rsidR="006F1EBF" w:rsidRPr="004D724F">
        <w:rPr>
          <w:rFonts w:ascii="Courier New" w:hAnsi="Courier New" w:cs="Traditional Arabic" w:hint="cs"/>
          <w:sz w:val="28"/>
          <w:szCs w:val="34"/>
          <w:rtl/>
        </w:rPr>
        <w:t xml:space="preserve"> كانوا ثلاثين رجلاً000والسادس</w:t>
      </w:r>
      <w:r w:rsidR="004D724F" w:rsidRPr="004D724F">
        <w:rPr>
          <w:rFonts w:ascii="Courier New" w:hAnsi="Courier New" w:cs="Traditional Arabic" w:hint="cs"/>
          <w:sz w:val="28"/>
          <w:szCs w:val="34"/>
          <w:rtl/>
        </w:rPr>
        <w:t>:</w:t>
      </w:r>
      <w:r w:rsidR="006F1EBF" w:rsidRPr="004D724F">
        <w:rPr>
          <w:rFonts w:ascii="Courier New" w:hAnsi="Courier New" w:cs="Traditional Arabic" w:hint="cs"/>
          <w:sz w:val="28"/>
          <w:szCs w:val="34"/>
          <w:rtl/>
        </w:rPr>
        <w:t xml:space="preserve"> كانوا ثمانية000والسابع</w:t>
      </w:r>
      <w:r w:rsidR="004D724F" w:rsidRPr="004D724F">
        <w:rPr>
          <w:rFonts w:ascii="Courier New" w:hAnsi="Courier New" w:cs="Traditional Arabic" w:hint="cs"/>
          <w:sz w:val="28"/>
          <w:szCs w:val="34"/>
          <w:rtl/>
        </w:rPr>
        <w:t>:</w:t>
      </w:r>
      <w:r w:rsidR="006F1EBF" w:rsidRPr="004D724F">
        <w:rPr>
          <w:rFonts w:ascii="Courier New" w:hAnsi="Courier New" w:cs="Traditional Arabic" w:hint="cs"/>
          <w:sz w:val="28"/>
          <w:szCs w:val="34"/>
          <w:rtl/>
        </w:rPr>
        <w:t xml:space="preserve"> كانوا سبعة000والثامن</w:t>
      </w:r>
      <w:r w:rsidR="004D724F" w:rsidRPr="004D724F">
        <w:rPr>
          <w:rFonts w:ascii="Courier New" w:hAnsi="Courier New" w:cs="Traditional Arabic" w:hint="cs"/>
          <w:sz w:val="28"/>
          <w:szCs w:val="34"/>
          <w:rtl/>
        </w:rPr>
        <w:t>:</w:t>
      </w:r>
      <w:r w:rsidR="006F1EBF" w:rsidRPr="004D724F">
        <w:rPr>
          <w:rFonts w:ascii="Courier New" w:hAnsi="Courier New" w:cs="Traditional Arabic" w:hint="cs"/>
          <w:sz w:val="28"/>
          <w:szCs w:val="34"/>
          <w:rtl/>
        </w:rPr>
        <w:t xml:space="preserve"> كانوا عشرة سوى نسائهم))</w:t>
      </w:r>
      <w:r w:rsidR="006F1EBF" w:rsidRPr="004D724F">
        <w:rPr>
          <w:rFonts w:cs="Traditional Arabic" w:hint="cs"/>
          <w:sz w:val="28"/>
          <w:szCs w:val="34"/>
          <w:rtl/>
        </w:rPr>
        <w:t>(</w:t>
      </w:r>
      <w:r w:rsidR="006F1EBF" w:rsidRPr="004D724F">
        <w:rPr>
          <w:rFonts w:cs="Traditional Arabic"/>
          <w:sz w:val="28"/>
          <w:szCs w:val="34"/>
          <w:rtl/>
        </w:rPr>
        <w:footnoteReference w:id="1222"/>
      </w:r>
      <w:r w:rsidR="006F1EBF" w:rsidRPr="004D724F">
        <w:rPr>
          <w:rFonts w:cs="Traditional Arabic" w:hint="cs"/>
          <w:sz w:val="28"/>
          <w:szCs w:val="34"/>
          <w:rtl/>
        </w:rPr>
        <w:t>)</w:t>
      </w:r>
      <w:r w:rsidR="00816F8B" w:rsidRPr="004D724F">
        <w:rPr>
          <w:rFonts w:ascii="Courier New" w:hAnsi="Courier New" w:cs="Traditional Arabic" w:hint="cs"/>
          <w:sz w:val="28"/>
          <w:szCs w:val="34"/>
          <w:rtl/>
        </w:rPr>
        <w:t xml:space="preserve"> </w:t>
      </w:r>
      <w:r w:rsidR="006F1EBF" w:rsidRPr="004D724F">
        <w:rPr>
          <w:rFonts w:ascii="Courier New" w:hAnsi="Courier New" w:cs="Traditional Arabic" w:hint="cs"/>
          <w:sz w:val="28"/>
          <w:szCs w:val="34"/>
          <w:rtl/>
        </w:rPr>
        <w:t>والوجه الساب</w:t>
      </w:r>
      <w:r w:rsidR="00776F54" w:rsidRPr="004D724F">
        <w:rPr>
          <w:rFonts w:ascii="Courier New" w:hAnsi="Courier New" w:cs="Traditional Arabic" w:hint="cs"/>
          <w:sz w:val="28"/>
          <w:szCs w:val="34"/>
          <w:rtl/>
        </w:rPr>
        <w:t>ع</w:t>
      </w:r>
      <w:r w:rsidR="004D724F" w:rsidRPr="004D724F">
        <w:rPr>
          <w:rFonts w:ascii="Courier New" w:hAnsi="Courier New" w:cs="Traditional Arabic" w:hint="cs"/>
          <w:sz w:val="28"/>
          <w:szCs w:val="34"/>
          <w:rtl/>
        </w:rPr>
        <w:t>:</w:t>
      </w:r>
      <w:r w:rsidR="00776F54" w:rsidRPr="004D724F">
        <w:rPr>
          <w:rFonts w:ascii="Courier New" w:hAnsi="Courier New" w:cs="Traditional Arabic" w:hint="cs"/>
          <w:sz w:val="28"/>
          <w:szCs w:val="34"/>
          <w:rtl/>
        </w:rPr>
        <w:t xml:space="preserve"> فقد جعله </w:t>
      </w:r>
      <w:proofErr w:type="spellStart"/>
      <w:r w:rsidR="00776F54" w:rsidRPr="004D724F">
        <w:rPr>
          <w:rFonts w:ascii="Courier New" w:hAnsi="Courier New" w:cs="Traditional Arabic" w:hint="cs"/>
          <w:sz w:val="28"/>
          <w:szCs w:val="34"/>
          <w:rtl/>
        </w:rPr>
        <w:t>الدامغاني</w:t>
      </w:r>
      <w:proofErr w:type="spellEnd"/>
      <w:r w:rsidR="00776F54" w:rsidRPr="004D724F">
        <w:rPr>
          <w:rFonts w:ascii="Courier New" w:hAnsi="Courier New" w:cs="Traditional Arabic" w:hint="cs"/>
          <w:sz w:val="28"/>
          <w:szCs w:val="34"/>
          <w:rtl/>
        </w:rPr>
        <w:t xml:space="preserve"> بمعنى عبد الله بن </w:t>
      </w:r>
      <w:r w:rsidR="006F1EBF" w:rsidRPr="004D724F">
        <w:rPr>
          <w:rFonts w:ascii="Courier New" w:hAnsi="Courier New" w:cs="Traditional Arabic" w:hint="cs"/>
          <w:sz w:val="28"/>
          <w:szCs w:val="34"/>
          <w:rtl/>
        </w:rPr>
        <w:t>عباس</w:t>
      </w:r>
      <w:r w:rsidR="00776F54" w:rsidRPr="004D724F">
        <w:rPr>
          <w:rFonts w:cs="Traditional Arabic" w:hint="cs"/>
          <w:sz w:val="28"/>
          <w:szCs w:val="34"/>
          <w:rtl/>
        </w:rPr>
        <w:t>(</w:t>
      </w:r>
      <w:r w:rsidR="00776F54" w:rsidRPr="004D724F">
        <w:rPr>
          <w:rFonts w:cs="Traditional Arabic"/>
          <w:sz w:val="28"/>
          <w:szCs w:val="34"/>
          <w:rtl/>
        </w:rPr>
        <w:footnoteReference w:id="1223"/>
      </w:r>
      <w:r w:rsidR="00776F54" w:rsidRPr="004D724F">
        <w:rPr>
          <w:rFonts w:cs="Traditional Arabic" w:hint="cs"/>
          <w:sz w:val="28"/>
          <w:szCs w:val="34"/>
          <w:rtl/>
        </w:rPr>
        <w:t>)</w:t>
      </w:r>
      <w:r w:rsidR="004D724F" w:rsidRPr="004D724F">
        <w:rPr>
          <w:rFonts w:ascii="Courier New" w:hAnsi="Courier New" w:cs="Traditional Arabic" w:hint="cs"/>
          <w:sz w:val="28"/>
          <w:szCs w:val="34"/>
          <w:rtl/>
        </w:rPr>
        <w:t>،</w:t>
      </w:r>
      <w:r w:rsidR="006F1EBF" w:rsidRPr="004D724F">
        <w:rPr>
          <w:rFonts w:ascii="Courier New" w:hAnsi="Courier New" w:cs="Traditional Arabic" w:hint="cs"/>
          <w:sz w:val="28"/>
          <w:szCs w:val="34"/>
          <w:rtl/>
        </w:rPr>
        <w:t xml:space="preserve"> وجعله ابن الجوزي بمعنى </w:t>
      </w:r>
      <w:r w:rsidR="003031D1" w:rsidRPr="004D724F">
        <w:rPr>
          <w:rFonts w:ascii="Courier New" w:hAnsi="Courier New" w:cs="Traditional Arabic" w:hint="cs"/>
          <w:sz w:val="28"/>
          <w:szCs w:val="34"/>
          <w:rtl/>
        </w:rPr>
        <w:t xml:space="preserve">بعض </w:t>
      </w:r>
      <w:r w:rsidR="006F1EBF" w:rsidRPr="004D724F">
        <w:rPr>
          <w:rFonts w:ascii="Courier New" w:hAnsi="Courier New" w:cs="Traditional Arabic" w:hint="cs"/>
          <w:sz w:val="28"/>
          <w:szCs w:val="34"/>
          <w:rtl/>
        </w:rPr>
        <w:t xml:space="preserve">أهل الكهف في </w:t>
      </w:r>
      <w:r w:rsidR="003031D1" w:rsidRPr="004D724F">
        <w:rPr>
          <w:rFonts w:ascii="Courier New" w:hAnsi="Courier New" w:cs="Traditional Arabic" w:hint="cs"/>
          <w:sz w:val="28"/>
          <w:szCs w:val="34"/>
          <w:rtl/>
        </w:rPr>
        <w:t>النزهة و</w:t>
      </w:r>
      <w:r w:rsidR="006F1EBF" w:rsidRPr="004D724F">
        <w:rPr>
          <w:rFonts w:ascii="Courier New" w:hAnsi="Courier New" w:cs="Traditional Arabic" w:hint="cs"/>
          <w:sz w:val="28"/>
          <w:szCs w:val="34"/>
          <w:rtl/>
        </w:rPr>
        <w:t xml:space="preserve">المنتخب </w:t>
      </w:r>
      <w:r w:rsidR="00776F54" w:rsidRPr="004D724F">
        <w:rPr>
          <w:rFonts w:cs="Traditional Arabic" w:hint="cs"/>
          <w:sz w:val="28"/>
          <w:szCs w:val="34"/>
          <w:rtl/>
        </w:rPr>
        <w:t>(</w:t>
      </w:r>
      <w:r w:rsidR="00776F54" w:rsidRPr="004D724F">
        <w:rPr>
          <w:rFonts w:cs="Traditional Arabic"/>
          <w:sz w:val="28"/>
          <w:szCs w:val="34"/>
          <w:rtl/>
        </w:rPr>
        <w:footnoteReference w:id="1224"/>
      </w:r>
      <w:r w:rsidR="00776F54" w:rsidRPr="004D724F">
        <w:rPr>
          <w:rFonts w:cs="Traditional Arabic" w:hint="cs"/>
          <w:sz w:val="28"/>
          <w:szCs w:val="34"/>
          <w:rtl/>
        </w:rPr>
        <w:t>)</w:t>
      </w:r>
      <w:r w:rsidR="00776F54" w:rsidRPr="004D724F">
        <w:rPr>
          <w:rFonts w:ascii="Courier New" w:hAnsi="Courier New" w:cs="Traditional Arabic" w:hint="cs"/>
          <w:sz w:val="28"/>
          <w:szCs w:val="34"/>
          <w:rtl/>
        </w:rPr>
        <w:t xml:space="preserve"> </w:t>
      </w:r>
      <w:r w:rsidR="00E06E9E" w:rsidRPr="004D724F">
        <w:rPr>
          <w:rFonts w:ascii="Courier New" w:hAnsi="Courier New" w:cs="Traditional Arabic" w:hint="cs"/>
          <w:sz w:val="28"/>
          <w:szCs w:val="34"/>
          <w:rtl/>
        </w:rPr>
        <w:t>ويرد</w:t>
      </w:r>
      <w:r w:rsidR="003031D1" w:rsidRPr="004D724F">
        <w:rPr>
          <w:rFonts w:ascii="Courier New" w:hAnsi="Courier New" w:cs="Traditional Arabic" w:hint="cs"/>
          <w:sz w:val="28"/>
          <w:szCs w:val="34"/>
          <w:rtl/>
        </w:rPr>
        <w:t>ُّ</w:t>
      </w:r>
      <w:r w:rsidR="00E06E9E" w:rsidRPr="004D724F">
        <w:rPr>
          <w:rFonts w:ascii="Courier New" w:hAnsi="Courier New" w:cs="Traditional Arabic" w:hint="cs"/>
          <w:sz w:val="28"/>
          <w:szCs w:val="34"/>
          <w:rtl/>
        </w:rPr>
        <w:t xml:space="preserve"> هذين القولين ما ورد عن ابن عباس بسند صحيح أنَّه  قال</w:t>
      </w:r>
      <w:r w:rsidR="004D724F" w:rsidRPr="004D724F">
        <w:rPr>
          <w:rFonts w:ascii="Courier New" w:hAnsi="Courier New" w:cs="Traditional Arabic" w:hint="cs"/>
          <w:sz w:val="28"/>
          <w:szCs w:val="34"/>
          <w:rtl/>
        </w:rPr>
        <w:t>:</w:t>
      </w:r>
      <w:r w:rsidR="00E06E9E" w:rsidRPr="004D724F">
        <w:rPr>
          <w:rFonts w:ascii="Courier New" w:hAnsi="Courier New" w:cs="Traditional Arabic" w:hint="cs"/>
          <w:sz w:val="28"/>
          <w:szCs w:val="34"/>
          <w:rtl/>
        </w:rPr>
        <w:t xml:space="preserve"> ((أنا من أولئك القليل))</w:t>
      </w:r>
      <w:r w:rsidR="00E06E9E" w:rsidRPr="004D724F">
        <w:rPr>
          <w:rFonts w:cs="Traditional Arabic" w:hint="cs"/>
          <w:sz w:val="28"/>
          <w:szCs w:val="34"/>
          <w:rtl/>
        </w:rPr>
        <w:t xml:space="preserve"> (</w:t>
      </w:r>
      <w:r w:rsidR="00E06E9E" w:rsidRPr="004D724F">
        <w:rPr>
          <w:rFonts w:cs="Traditional Arabic"/>
          <w:sz w:val="28"/>
          <w:szCs w:val="34"/>
          <w:rtl/>
        </w:rPr>
        <w:footnoteReference w:id="1225"/>
      </w:r>
      <w:r w:rsidR="00E06E9E" w:rsidRPr="004D724F">
        <w:rPr>
          <w:rFonts w:cs="Traditional Arabic" w:hint="cs"/>
          <w:sz w:val="28"/>
          <w:szCs w:val="34"/>
          <w:rtl/>
        </w:rPr>
        <w:t>)</w:t>
      </w:r>
      <w:r w:rsidR="003031D1" w:rsidRPr="004D724F">
        <w:rPr>
          <w:rFonts w:ascii="Courier New" w:hAnsi="Courier New" w:cs="Traditional Arabic" w:hint="cs"/>
          <w:sz w:val="28"/>
          <w:szCs w:val="34"/>
          <w:rtl/>
        </w:rPr>
        <w:t xml:space="preserve"> بمعنى أنَّه يعلمه</w:t>
      </w:r>
      <w:r w:rsidR="006A5245" w:rsidRPr="004D724F">
        <w:rPr>
          <w:rFonts w:ascii="Courier New" w:hAnsi="Courier New" w:cs="Traditional Arabic" w:hint="cs"/>
          <w:sz w:val="28"/>
          <w:szCs w:val="34"/>
          <w:rtl/>
        </w:rPr>
        <w:t>م عدد من الناس لا شخص معين واحد</w:t>
      </w:r>
      <w:r w:rsidR="004D724F" w:rsidRPr="004D724F">
        <w:rPr>
          <w:rFonts w:ascii="Courier New" w:hAnsi="Courier New" w:cs="Traditional Arabic" w:hint="cs"/>
          <w:sz w:val="28"/>
          <w:szCs w:val="34"/>
          <w:rtl/>
        </w:rPr>
        <w:t>،</w:t>
      </w:r>
      <w:r w:rsidR="006A5245" w:rsidRPr="004D724F">
        <w:rPr>
          <w:rFonts w:ascii="Courier New" w:hAnsi="Courier New" w:cs="Traditional Arabic" w:hint="cs"/>
          <w:sz w:val="28"/>
          <w:szCs w:val="34"/>
          <w:rtl/>
        </w:rPr>
        <w:t xml:space="preserve"> </w:t>
      </w:r>
      <w:r w:rsidR="00932D72" w:rsidRPr="004D724F">
        <w:rPr>
          <w:rFonts w:ascii="Courier New" w:hAnsi="Courier New" w:cs="Traditional Arabic" w:hint="cs"/>
          <w:sz w:val="28"/>
          <w:szCs w:val="34"/>
          <w:rtl/>
        </w:rPr>
        <w:t>وهو واحد منهم</w:t>
      </w:r>
      <w:r w:rsidR="004D724F" w:rsidRPr="004D724F">
        <w:rPr>
          <w:rFonts w:ascii="Courier New" w:hAnsi="Courier New" w:cs="Traditional Arabic" w:hint="cs"/>
          <w:sz w:val="28"/>
          <w:szCs w:val="34"/>
          <w:rtl/>
        </w:rPr>
        <w:t>،</w:t>
      </w:r>
      <w:r w:rsidR="00932D72" w:rsidRPr="004D724F">
        <w:rPr>
          <w:rFonts w:ascii="Courier New" w:hAnsi="Courier New" w:cs="Traditional Arabic" w:hint="cs"/>
          <w:sz w:val="28"/>
          <w:szCs w:val="34"/>
          <w:rtl/>
        </w:rPr>
        <w:t xml:space="preserve"> </w:t>
      </w:r>
      <w:r w:rsidR="00E06E9E" w:rsidRPr="004D724F">
        <w:rPr>
          <w:rFonts w:ascii="Courier New" w:hAnsi="Courier New" w:cs="Traditional Arabic" w:hint="cs"/>
          <w:sz w:val="28"/>
          <w:szCs w:val="34"/>
          <w:rtl/>
        </w:rPr>
        <w:t>ويردهما كذلك أنَّ ابن الجوزي نفسه أجاز القولين في تفسيره</w:t>
      </w:r>
      <w:r w:rsidR="00E06E9E" w:rsidRPr="004D724F">
        <w:rPr>
          <w:rFonts w:cs="Traditional Arabic" w:hint="cs"/>
          <w:sz w:val="28"/>
          <w:szCs w:val="34"/>
          <w:rtl/>
        </w:rPr>
        <w:t>(</w:t>
      </w:r>
      <w:r w:rsidR="00E06E9E" w:rsidRPr="004D724F">
        <w:rPr>
          <w:rFonts w:cs="Traditional Arabic"/>
          <w:sz w:val="28"/>
          <w:szCs w:val="34"/>
          <w:rtl/>
        </w:rPr>
        <w:footnoteReference w:id="1226"/>
      </w:r>
      <w:r w:rsidR="00E06E9E" w:rsidRPr="004D724F">
        <w:rPr>
          <w:rFonts w:cs="Traditional Arabic" w:hint="cs"/>
          <w:sz w:val="28"/>
          <w:szCs w:val="34"/>
          <w:rtl/>
        </w:rPr>
        <w:t>)</w:t>
      </w:r>
    </w:p>
    <w:p w:rsidR="004F7038" w:rsidRPr="004D724F" w:rsidRDefault="00816F8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فكيف يصح أن نجعل هذه التأويلات المختلف فيها أوجهًا للقليل؟! والوجوه الحقيقية </w:t>
      </w:r>
      <w:r w:rsidR="004F7038" w:rsidRPr="004D724F">
        <w:rPr>
          <w:rFonts w:ascii="Courier New" w:hAnsi="Courier New" w:cs="Traditional Arabic" w:hint="cs"/>
          <w:sz w:val="28"/>
          <w:szCs w:val="34"/>
          <w:rtl/>
        </w:rPr>
        <w:t>يجب أن ت</w:t>
      </w:r>
      <w:r w:rsidRPr="004D724F">
        <w:rPr>
          <w:rFonts w:ascii="Courier New" w:hAnsi="Courier New" w:cs="Traditional Arabic" w:hint="cs"/>
          <w:sz w:val="28"/>
          <w:szCs w:val="34"/>
          <w:rtl/>
        </w:rPr>
        <w:t>تعيَّن</w:t>
      </w:r>
      <w:r w:rsidR="004F7038" w:rsidRPr="004D724F">
        <w:rPr>
          <w:rFonts w:ascii="Courier New" w:hAnsi="Courier New" w:cs="Traditional Arabic" w:hint="cs"/>
          <w:sz w:val="28"/>
          <w:szCs w:val="34"/>
          <w:rtl/>
        </w:rPr>
        <w:t xml:space="preserve"> معانيها  من دون اختلاف</w:t>
      </w:r>
      <w:r w:rsidR="004D724F" w:rsidRPr="004D724F">
        <w:rPr>
          <w:rFonts w:ascii="Courier New" w:hAnsi="Courier New" w:cs="Traditional Arabic" w:hint="cs"/>
          <w:sz w:val="28"/>
          <w:szCs w:val="34"/>
          <w:rtl/>
        </w:rPr>
        <w:t>.</w:t>
      </w:r>
    </w:p>
    <w:p w:rsidR="00592BC0" w:rsidRPr="004D724F" w:rsidRDefault="004F703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3-الدراسة المعكوسة</w:t>
      </w:r>
      <w:r w:rsidR="004D724F" w:rsidRPr="004D724F">
        <w:rPr>
          <w:rFonts w:ascii="Courier New" w:hAnsi="Courier New" w:cs="Traditional Arabic" w:hint="cs"/>
          <w:sz w:val="28"/>
          <w:szCs w:val="34"/>
          <w:rtl/>
        </w:rPr>
        <w:t>:</w:t>
      </w:r>
      <w:r w:rsidR="00E06E9E" w:rsidRPr="004D724F">
        <w:rPr>
          <w:rFonts w:ascii="Courier New" w:hAnsi="Courier New" w:cs="Traditional Arabic" w:hint="cs"/>
          <w:sz w:val="28"/>
          <w:szCs w:val="34"/>
          <w:rtl/>
        </w:rPr>
        <w:t xml:space="preserve"> جعل </w:t>
      </w:r>
      <w:r w:rsidRPr="004D724F">
        <w:rPr>
          <w:rFonts w:ascii="Courier New" w:hAnsi="Courier New" w:cs="Traditional Arabic" w:hint="cs"/>
          <w:sz w:val="28"/>
          <w:szCs w:val="34"/>
          <w:rtl/>
        </w:rPr>
        <w:t>القليل في الوجه الخامس بمعنى ثلاثمئة وثلاثة عشر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فَشَرِبُواْ مِنْهُ إِلاَّ قَلِيلاً مِّنْهُمْ</w:t>
      </w:r>
      <w:r w:rsidR="00E06E9E" w:rsidRPr="004D724F">
        <w:rPr>
          <w:rFonts w:ascii="Courier New" w:hAnsi="Courier New" w:cs="Traditional Arabic" w:hint="cs"/>
          <w:sz w:val="28"/>
          <w:szCs w:val="34"/>
          <w:rtl/>
        </w:rPr>
        <w:t xml:space="preserve">) استند </w:t>
      </w:r>
      <w:r w:rsidR="00F14AB9" w:rsidRPr="004D724F">
        <w:rPr>
          <w:rFonts w:ascii="Courier New" w:hAnsi="Courier New" w:cs="Traditional Arabic" w:hint="cs"/>
          <w:sz w:val="28"/>
          <w:szCs w:val="34"/>
          <w:rtl/>
        </w:rPr>
        <w:t xml:space="preserve">إلى </w:t>
      </w:r>
      <w:r w:rsidRPr="004D724F">
        <w:rPr>
          <w:rFonts w:ascii="Courier New" w:hAnsi="Courier New" w:cs="Traditional Arabic" w:hint="cs"/>
          <w:sz w:val="28"/>
          <w:szCs w:val="34"/>
          <w:rtl/>
        </w:rPr>
        <w:t>حديث صحيح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لكن مع ذلك يدخل هذا المعنى في باب التفسير لا في باب وجوه اللفظ المشترك</w:t>
      </w:r>
      <w:r w:rsidR="004D724F" w:rsidRPr="004D724F">
        <w:rPr>
          <w:rFonts w:ascii="Courier New" w:hAnsi="Courier New" w:cs="Traditional Arabic" w:hint="cs"/>
          <w:sz w:val="28"/>
          <w:szCs w:val="34"/>
          <w:rtl/>
        </w:rPr>
        <w:t>،</w:t>
      </w:r>
      <w:r w:rsidR="004169CA"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169CA" w:rsidRPr="004D724F">
        <w:rPr>
          <w:rFonts w:ascii="Courier New" w:hAnsi="Courier New" w:cs="Traditional Arabic" w:hint="cs"/>
          <w:sz w:val="28"/>
          <w:szCs w:val="34"/>
          <w:rtl/>
        </w:rPr>
        <w:t xml:space="preserve"> ليس المراد البتة </w:t>
      </w:r>
      <w:r w:rsidR="00F14AB9" w:rsidRPr="004D724F">
        <w:rPr>
          <w:rFonts w:ascii="Courier New" w:hAnsi="Courier New" w:cs="Traditional Arabic" w:hint="cs"/>
          <w:sz w:val="28"/>
          <w:szCs w:val="34"/>
          <w:rtl/>
        </w:rPr>
        <w:t xml:space="preserve">كما هو واضح وصف القليل بهذا </w:t>
      </w:r>
      <w:r w:rsidR="00F14AB9" w:rsidRPr="004D724F">
        <w:rPr>
          <w:rFonts w:ascii="Courier New" w:hAnsi="Courier New" w:cs="Traditional Arabic" w:hint="cs"/>
          <w:sz w:val="28"/>
          <w:szCs w:val="34"/>
          <w:rtl/>
        </w:rPr>
        <w:lastRenderedPageBreak/>
        <w:t>العدد</w:t>
      </w:r>
      <w:r w:rsidR="004D724F" w:rsidRPr="004D724F">
        <w:rPr>
          <w:rFonts w:ascii="Courier New" w:hAnsi="Courier New" w:cs="Traditional Arabic" w:hint="cs"/>
          <w:sz w:val="28"/>
          <w:szCs w:val="34"/>
          <w:rtl/>
        </w:rPr>
        <w:t>؛</w:t>
      </w:r>
      <w:r w:rsidR="00F14AB9" w:rsidRPr="004D724F">
        <w:rPr>
          <w:rFonts w:ascii="Courier New" w:hAnsi="Courier New" w:cs="Traditional Arabic" w:hint="cs"/>
          <w:sz w:val="28"/>
          <w:szCs w:val="34"/>
          <w:rtl/>
        </w:rPr>
        <w:t xml:space="preserve"> لأنَّ القليل لفظ مبهم لا يدل على عدد مُعيَّن</w:t>
      </w:r>
      <w:r w:rsidR="004D724F" w:rsidRPr="004D724F">
        <w:rPr>
          <w:rFonts w:ascii="Courier New" w:hAnsi="Courier New" w:cs="Traditional Arabic" w:hint="cs"/>
          <w:sz w:val="28"/>
          <w:szCs w:val="34"/>
          <w:rtl/>
        </w:rPr>
        <w:t>،</w:t>
      </w:r>
      <w:r w:rsidR="00F14AB9" w:rsidRPr="004D724F">
        <w:rPr>
          <w:rFonts w:ascii="Courier New" w:hAnsi="Courier New" w:cs="Traditional Arabic" w:hint="cs"/>
          <w:sz w:val="28"/>
          <w:szCs w:val="34"/>
          <w:rtl/>
        </w:rPr>
        <w:t xml:space="preserve"> بل يُطلق</w:t>
      </w:r>
      <w:r w:rsidR="006A5245" w:rsidRPr="004D724F">
        <w:rPr>
          <w:rFonts w:ascii="Courier New" w:hAnsi="Courier New" w:cs="Traditional Arabic" w:hint="cs"/>
          <w:sz w:val="28"/>
          <w:szCs w:val="34"/>
          <w:rtl/>
        </w:rPr>
        <w:t xml:space="preserve"> على ما يصح وصفه بالقليل بالقياس</w:t>
      </w:r>
      <w:r w:rsidR="00F14AB9" w:rsidRPr="004D724F">
        <w:rPr>
          <w:rFonts w:ascii="Courier New" w:hAnsi="Courier New" w:cs="Traditional Arabic" w:hint="cs"/>
          <w:sz w:val="28"/>
          <w:szCs w:val="34"/>
          <w:rtl/>
        </w:rPr>
        <w:t xml:space="preserve"> إلى كثرة ما اقترن به</w:t>
      </w:r>
      <w:r w:rsidR="004D724F" w:rsidRPr="004D724F">
        <w:rPr>
          <w:rFonts w:ascii="Courier New" w:hAnsi="Courier New" w:cs="Traditional Arabic" w:hint="cs"/>
          <w:sz w:val="28"/>
          <w:szCs w:val="34"/>
          <w:rtl/>
        </w:rPr>
        <w:t>،</w:t>
      </w:r>
      <w:r w:rsidR="006A5245" w:rsidRPr="004D724F">
        <w:rPr>
          <w:rFonts w:ascii="Courier New" w:hAnsi="Courier New" w:cs="Traditional Arabic" w:hint="cs"/>
          <w:sz w:val="28"/>
          <w:szCs w:val="34"/>
          <w:rtl/>
        </w:rPr>
        <w:t xml:space="preserve"> </w:t>
      </w:r>
      <w:r w:rsidR="00F14AB9" w:rsidRPr="004D724F">
        <w:rPr>
          <w:rFonts w:ascii="Courier New" w:hAnsi="Courier New" w:cs="Traditional Arabic" w:hint="cs"/>
          <w:sz w:val="28"/>
          <w:szCs w:val="34"/>
          <w:rtl/>
        </w:rPr>
        <w:t>فأهل بدر مثلاً الذين كان عددهم ثلاثمئة وثلاثة عشر رجلاً يُعدون قليلين بالقياس إلى عدد المشركين الذين كانوا أكثر من ثلاثة آلاف رجل</w:t>
      </w:r>
      <w:r w:rsidR="004D724F" w:rsidRPr="004D724F">
        <w:rPr>
          <w:rFonts w:ascii="Courier New" w:hAnsi="Courier New" w:cs="Traditional Arabic" w:hint="cs"/>
          <w:sz w:val="28"/>
          <w:szCs w:val="34"/>
          <w:rtl/>
        </w:rPr>
        <w:t>،</w:t>
      </w:r>
      <w:r w:rsidR="00F14AB9" w:rsidRPr="004D724F">
        <w:rPr>
          <w:rFonts w:ascii="Courier New" w:hAnsi="Courier New" w:cs="Traditional Arabic" w:hint="cs"/>
          <w:sz w:val="28"/>
          <w:szCs w:val="34"/>
          <w:rtl/>
        </w:rPr>
        <w:t xml:space="preserve"> لكنهم يُعدون كثيرين لو كان عدد المشركين مئة رجل</w:t>
      </w:r>
      <w:r w:rsidR="004D724F" w:rsidRPr="004D724F">
        <w:rPr>
          <w:rFonts w:ascii="Courier New" w:hAnsi="Courier New" w:cs="Traditional Arabic" w:hint="cs"/>
          <w:sz w:val="28"/>
          <w:szCs w:val="34"/>
          <w:rtl/>
        </w:rPr>
        <w:t>،</w:t>
      </w:r>
      <w:r w:rsidR="00F14AB9" w:rsidRPr="004D724F">
        <w:rPr>
          <w:rFonts w:ascii="Courier New" w:hAnsi="Courier New" w:cs="Traditional Arabic" w:hint="cs"/>
          <w:sz w:val="28"/>
          <w:szCs w:val="34"/>
          <w:rtl/>
        </w:rPr>
        <w:t xml:space="preserve"> فل</w:t>
      </w:r>
      <w:r w:rsidR="00592BC0" w:rsidRPr="004D724F">
        <w:rPr>
          <w:rFonts w:ascii="Courier New" w:hAnsi="Courier New" w:cs="Traditional Arabic" w:hint="cs"/>
          <w:sz w:val="28"/>
          <w:szCs w:val="34"/>
          <w:rtl/>
        </w:rPr>
        <w:t>فظ القليل اسم جنس كاللفظ الس</w:t>
      </w:r>
      <w:r w:rsidR="00F14AB9" w:rsidRPr="004D724F">
        <w:rPr>
          <w:rFonts w:ascii="Courier New" w:hAnsi="Courier New" w:cs="Traditional Arabic" w:hint="cs"/>
          <w:sz w:val="28"/>
          <w:szCs w:val="34"/>
          <w:rtl/>
        </w:rPr>
        <w:t xml:space="preserve">ابق (أول) </w:t>
      </w:r>
      <w:r w:rsidR="00592BC0" w:rsidRPr="004D724F">
        <w:rPr>
          <w:rFonts w:ascii="Courier New" w:hAnsi="Courier New" w:cs="Traditional Arabic" w:hint="cs"/>
          <w:sz w:val="28"/>
          <w:szCs w:val="34"/>
          <w:rtl/>
        </w:rPr>
        <w:t>فقد أريد من القليل في هذه المواضع وغيرها القليل بعينه</w:t>
      </w:r>
      <w:r w:rsidR="004D724F" w:rsidRPr="004D724F">
        <w:rPr>
          <w:rFonts w:ascii="Courier New" w:hAnsi="Courier New" w:cs="Traditional Arabic" w:hint="cs"/>
          <w:sz w:val="28"/>
          <w:szCs w:val="34"/>
          <w:rtl/>
        </w:rPr>
        <w:t>؛</w:t>
      </w:r>
      <w:r w:rsidR="00592BC0" w:rsidRPr="004D724F">
        <w:rPr>
          <w:rFonts w:ascii="Courier New" w:hAnsi="Courier New" w:cs="Traditional Arabic" w:hint="cs"/>
          <w:sz w:val="28"/>
          <w:szCs w:val="34"/>
          <w:rtl/>
        </w:rPr>
        <w:t xml:space="preserve"> لأنَّ المراد تسمية كل موضع من هذه المواضع الس</w:t>
      </w:r>
      <w:r w:rsidR="00372EA4" w:rsidRPr="004D724F">
        <w:rPr>
          <w:rFonts w:ascii="Courier New" w:hAnsi="Courier New" w:cs="Traditional Arabic" w:hint="cs"/>
          <w:sz w:val="28"/>
          <w:szCs w:val="34"/>
          <w:rtl/>
        </w:rPr>
        <w:t>ب</w:t>
      </w:r>
      <w:r w:rsidR="00592BC0" w:rsidRPr="004D724F">
        <w:rPr>
          <w:rFonts w:ascii="Courier New" w:hAnsi="Courier New" w:cs="Traditional Arabic" w:hint="cs"/>
          <w:sz w:val="28"/>
          <w:szCs w:val="34"/>
          <w:rtl/>
        </w:rPr>
        <w:t>عة ووصفه بأنَّه قلي</w:t>
      </w:r>
      <w:r w:rsidR="00372EA4" w:rsidRPr="004D724F">
        <w:rPr>
          <w:rFonts w:ascii="Courier New" w:hAnsi="Courier New" w:cs="Traditional Arabic" w:hint="cs"/>
          <w:sz w:val="28"/>
          <w:szCs w:val="34"/>
          <w:rtl/>
        </w:rPr>
        <w:t>ل وليس العكس</w:t>
      </w:r>
      <w:r w:rsidR="004D724F" w:rsidRPr="004D724F">
        <w:rPr>
          <w:rFonts w:ascii="Courier New" w:hAnsi="Courier New" w:cs="Traditional Arabic" w:hint="cs"/>
          <w:sz w:val="28"/>
          <w:szCs w:val="34"/>
          <w:rtl/>
        </w:rPr>
        <w:t>،</w:t>
      </w:r>
      <w:r w:rsidR="00372EA4" w:rsidRPr="004D724F">
        <w:rPr>
          <w:rFonts w:ascii="Courier New" w:hAnsi="Courier New" w:cs="Traditional Arabic" w:hint="cs"/>
          <w:sz w:val="28"/>
          <w:szCs w:val="34"/>
          <w:rtl/>
        </w:rPr>
        <w:t xml:space="preserve"> فهي</w:t>
      </w:r>
      <w:r w:rsidR="00592BC0" w:rsidRPr="004D724F">
        <w:rPr>
          <w:rFonts w:ascii="Courier New" w:hAnsi="Courier New" w:cs="Traditional Arabic" w:hint="cs"/>
          <w:sz w:val="28"/>
          <w:szCs w:val="34"/>
          <w:rtl/>
        </w:rPr>
        <w:t xml:space="preserve"> جميهًا وجه واحد</w:t>
      </w:r>
      <w:r w:rsidR="004D724F" w:rsidRPr="004D724F">
        <w:rPr>
          <w:rFonts w:ascii="Courier New" w:hAnsi="Courier New" w:cs="Traditional Arabic" w:hint="cs"/>
          <w:sz w:val="28"/>
          <w:szCs w:val="34"/>
          <w:rtl/>
        </w:rPr>
        <w:t>،</w:t>
      </w:r>
      <w:r w:rsidR="00592BC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592BC0" w:rsidRPr="004D724F">
        <w:rPr>
          <w:rFonts w:ascii="Courier New" w:hAnsi="Courier New" w:cs="Traditional Arabic" w:hint="cs"/>
          <w:sz w:val="28"/>
          <w:szCs w:val="34"/>
          <w:rtl/>
        </w:rPr>
        <w:t xml:space="preserve"> تعدد الأوجه جاء من الدراسة المعكوسة التي اتبعها أهل الوجوه على  نحو ما تقدم في كثير من أسماء الجنس التي مر ذكرها</w:t>
      </w:r>
      <w:r w:rsidR="004D724F" w:rsidRPr="004D724F">
        <w:rPr>
          <w:rFonts w:ascii="Courier New" w:hAnsi="Courier New" w:cs="Traditional Arabic" w:hint="cs"/>
          <w:sz w:val="28"/>
          <w:szCs w:val="34"/>
          <w:rtl/>
        </w:rPr>
        <w:t>.</w:t>
      </w:r>
    </w:p>
    <w:p w:rsidR="00F92B8A" w:rsidRPr="004D724F" w:rsidRDefault="00372EA4"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153-قضى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0F754D" w:rsidRPr="004D724F" w:rsidRDefault="00372EA4" w:rsidP="004D724F">
      <w:pPr>
        <w:tabs>
          <w:tab w:val="left" w:pos="749"/>
        </w:tabs>
        <w:spacing w:after="120"/>
        <w:jc w:val="both"/>
        <w:rPr>
          <w:rFonts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لـ(قضى) الوجوه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وصَّى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وأخبر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وفرغ</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وفعل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ووجب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والمقضي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الكتاب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وفصل في الحكم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والإتمام والفراغ</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والفعل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والإرادة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وأتم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وخلق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فَقَضَاهُنَّ سَبْعَ سَمَاوَاتٍ</w:t>
      </w:r>
      <w:r w:rsidRPr="004D724F">
        <w:rPr>
          <w:rFonts w:ascii="Courier New" w:hAnsi="Courier New" w:cs="Traditional Arabic" w:hint="cs"/>
          <w:sz w:val="28"/>
          <w:szCs w:val="34"/>
          <w:rtl/>
        </w:rPr>
        <w:t>){فصلت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F754D" w:rsidRPr="004D724F">
        <w:rPr>
          <w:rFonts w:ascii="Courier New" w:hAnsi="Courier New" w:cs="Traditional Arabic" w:hint="cs"/>
          <w:sz w:val="28"/>
          <w:szCs w:val="34"/>
          <w:rtl/>
        </w:rPr>
        <w:t>12} يعني خلقهن</w:t>
      </w:r>
      <w:r w:rsidR="000F754D" w:rsidRPr="004D724F">
        <w:rPr>
          <w:rFonts w:cs="Traditional Arabic" w:hint="cs"/>
          <w:sz w:val="28"/>
          <w:szCs w:val="34"/>
          <w:rtl/>
        </w:rPr>
        <w:t>(</w:t>
      </w:r>
      <w:r w:rsidR="000F754D" w:rsidRPr="004D724F">
        <w:rPr>
          <w:rFonts w:cs="Traditional Arabic"/>
          <w:sz w:val="28"/>
          <w:szCs w:val="34"/>
          <w:rtl/>
        </w:rPr>
        <w:footnoteReference w:id="1227"/>
      </w:r>
      <w:r w:rsidR="000F754D" w:rsidRPr="004D724F">
        <w:rPr>
          <w:rFonts w:cs="Traditional Arabic" w:hint="cs"/>
          <w:sz w:val="28"/>
          <w:szCs w:val="34"/>
          <w:rtl/>
        </w:rPr>
        <w:t xml:space="preserve">) </w:t>
      </w:r>
    </w:p>
    <w:p w:rsidR="00383D31" w:rsidRPr="004D724F" w:rsidRDefault="000F754D"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r>
      <w:r w:rsidR="00383D31" w:rsidRPr="004D724F">
        <w:rPr>
          <w:rFonts w:ascii="Courier New" w:hAnsi="Courier New" w:cs="Traditional Arabic" w:hint="cs"/>
          <w:sz w:val="28"/>
          <w:szCs w:val="34"/>
          <w:rtl/>
        </w:rPr>
        <w:t>قال ابن قتيبة</w:t>
      </w:r>
      <w:r w:rsidR="004D724F" w:rsidRPr="004D724F">
        <w:rPr>
          <w:rFonts w:ascii="Courier New" w:hAnsi="Courier New" w:cs="Traditional Arabic" w:hint="cs"/>
          <w:sz w:val="28"/>
          <w:szCs w:val="34"/>
          <w:rtl/>
        </w:rPr>
        <w:t>:</w:t>
      </w:r>
      <w:r w:rsidR="00383D31" w:rsidRPr="004D724F">
        <w:rPr>
          <w:rFonts w:ascii="Courier New" w:hAnsi="Courier New" w:cs="Traditional Arabic" w:hint="cs"/>
          <w:sz w:val="28"/>
          <w:szCs w:val="34"/>
          <w:rtl/>
        </w:rPr>
        <w:t xml:space="preserve"> ((</w:t>
      </w:r>
      <w:r w:rsidR="00D703ED" w:rsidRPr="004D724F">
        <w:rPr>
          <w:rFonts w:ascii="Courier New" w:hAnsi="Courier New" w:cs="Traditional Arabic" w:hint="cs"/>
          <w:sz w:val="28"/>
          <w:szCs w:val="34"/>
          <w:rtl/>
        </w:rPr>
        <w:t>أصل قضى</w:t>
      </w:r>
      <w:r w:rsidR="001A453A">
        <w:rPr>
          <w:rFonts w:ascii="Courier New" w:hAnsi="Courier New" w:cs="Traditional Arabic" w:hint="cs"/>
          <w:sz w:val="28"/>
          <w:szCs w:val="34"/>
          <w:rtl/>
        </w:rPr>
        <w:t xml:space="preserve">: </w:t>
      </w:r>
      <w:r w:rsidR="00D703ED" w:rsidRPr="004D724F">
        <w:rPr>
          <w:rFonts w:ascii="Courier New" w:hAnsi="Courier New" w:cs="Traditional Arabic" w:hint="cs"/>
          <w:sz w:val="28"/>
          <w:szCs w:val="34"/>
          <w:rtl/>
        </w:rPr>
        <w:t xml:space="preserve">  ختم000ثم يصير الخ</w:t>
      </w:r>
      <w:r w:rsidR="00383D31" w:rsidRPr="004D724F">
        <w:rPr>
          <w:rFonts w:ascii="Courier New" w:hAnsi="Courier New" w:cs="Traditional Arabic" w:hint="cs"/>
          <w:sz w:val="28"/>
          <w:szCs w:val="34"/>
          <w:rtl/>
        </w:rPr>
        <w:t>تم  بمعان كقوله (</w:t>
      </w:r>
      <w:r w:rsidR="00383D31" w:rsidRPr="004D724F">
        <w:rPr>
          <w:rFonts w:ascii="Courier New" w:hAnsi="Courier New" w:cs="Traditional Arabic"/>
          <w:sz w:val="28"/>
          <w:szCs w:val="34"/>
          <w:rtl/>
        </w:rPr>
        <w:t>وَقَضَى رَبُّكَ أَلاَّ تَعْبُدُواْ إِلاَّ إِيَّاهُ</w:t>
      </w:r>
      <w:r w:rsidR="00383D31" w:rsidRPr="004D724F">
        <w:rPr>
          <w:rFonts w:ascii="Courier New" w:hAnsi="Courier New" w:cs="Traditional Arabic" w:hint="cs"/>
          <w:sz w:val="28"/>
          <w:szCs w:val="34"/>
          <w:rtl/>
        </w:rPr>
        <w:t>){الأسراء</w:t>
      </w:r>
      <w:r w:rsidR="004D724F" w:rsidRPr="004D724F">
        <w:rPr>
          <w:rFonts w:ascii="Courier New" w:hAnsi="Courier New" w:cs="Traditional Arabic" w:hint="cs"/>
          <w:sz w:val="28"/>
          <w:szCs w:val="34"/>
          <w:rtl/>
        </w:rPr>
        <w:t>:</w:t>
      </w:r>
      <w:r w:rsidR="00383D31" w:rsidRPr="004D724F">
        <w:rPr>
          <w:rFonts w:ascii="Courier New" w:hAnsi="Courier New" w:cs="Traditional Arabic" w:hint="cs"/>
          <w:sz w:val="28"/>
          <w:szCs w:val="34"/>
          <w:rtl/>
        </w:rPr>
        <w:t xml:space="preserve"> 2</w:t>
      </w:r>
      <w:r w:rsidR="00D703ED" w:rsidRPr="004D724F">
        <w:rPr>
          <w:rFonts w:ascii="Courier New" w:hAnsi="Courier New" w:cs="Traditional Arabic" w:hint="cs"/>
          <w:sz w:val="28"/>
          <w:szCs w:val="34"/>
          <w:rtl/>
        </w:rPr>
        <w:t>3} أي</w:t>
      </w:r>
      <w:r w:rsidR="004D724F" w:rsidRPr="004D724F">
        <w:rPr>
          <w:rFonts w:ascii="Courier New" w:hAnsi="Courier New" w:cs="Traditional Arabic" w:hint="cs"/>
          <w:sz w:val="28"/>
          <w:szCs w:val="34"/>
          <w:rtl/>
        </w:rPr>
        <w:t>:</w:t>
      </w:r>
      <w:r w:rsidR="00D703ED" w:rsidRPr="004D724F">
        <w:rPr>
          <w:rFonts w:ascii="Courier New" w:hAnsi="Courier New" w:cs="Traditional Arabic" w:hint="cs"/>
          <w:sz w:val="28"/>
          <w:szCs w:val="34"/>
          <w:rtl/>
        </w:rPr>
        <w:t xml:space="preserve"> أمر</w:t>
      </w:r>
      <w:r w:rsidR="004D724F" w:rsidRPr="004D724F">
        <w:rPr>
          <w:rFonts w:ascii="Courier New" w:hAnsi="Courier New" w:cs="Traditional Arabic" w:hint="cs"/>
          <w:sz w:val="28"/>
          <w:szCs w:val="34"/>
          <w:rtl/>
        </w:rPr>
        <w:t>؛</w:t>
      </w:r>
      <w:r w:rsidR="00D703ED" w:rsidRPr="004D724F">
        <w:rPr>
          <w:rFonts w:ascii="Courier New" w:hAnsi="Courier New" w:cs="Traditional Arabic" w:hint="cs"/>
          <w:sz w:val="28"/>
          <w:szCs w:val="34"/>
          <w:rtl/>
        </w:rPr>
        <w:t xml:space="preserve"> لأنَّه لمَّا أمر خ</w:t>
      </w:r>
      <w:r w:rsidR="00383D31" w:rsidRPr="004D724F">
        <w:rPr>
          <w:rFonts w:ascii="Courier New" w:hAnsi="Courier New" w:cs="Traditional Arabic" w:hint="cs"/>
          <w:sz w:val="28"/>
          <w:szCs w:val="34"/>
          <w:rtl/>
        </w:rPr>
        <w:t>تم بالأمر</w:t>
      </w:r>
      <w:r w:rsidR="004D724F" w:rsidRPr="004D724F">
        <w:rPr>
          <w:rFonts w:ascii="Courier New" w:hAnsi="Courier New" w:cs="Traditional Arabic" w:hint="cs"/>
          <w:sz w:val="28"/>
          <w:szCs w:val="34"/>
          <w:rtl/>
        </w:rPr>
        <w:t>،</w:t>
      </w:r>
      <w:r w:rsidR="00383D31" w:rsidRPr="004D724F">
        <w:rPr>
          <w:rFonts w:ascii="Courier New" w:hAnsi="Courier New" w:cs="Traditional Arabic" w:hint="cs"/>
          <w:sz w:val="28"/>
          <w:szCs w:val="34"/>
          <w:rtl/>
        </w:rPr>
        <w:t xml:space="preserve"> وكقوله: (</w:t>
      </w:r>
      <w:r w:rsidR="00383D31" w:rsidRPr="004D724F">
        <w:rPr>
          <w:rFonts w:ascii="Courier New" w:hAnsi="Courier New" w:cs="Traditional Arabic"/>
          <w:sz w:val="28"/>
          <w:szCs w:val="34"/>
          <w:rtl/>
        </w:rPr>
        <w:t>وَقَضَيْنَا إِلَى بَنِي إِسْرَائِيلَ فِي الْكِتَابِ</w:t>
      </w:r>
      <w:r w:rsidR="00383D31"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00383D31" w:rsidRPr="004D724F">
        <w:rPr>
          <w:rFonts w:ascii="Courier New" w:hAnsi="Courier New" w:cs="Traditional Arabic" w:hint="cs"/>
          <w:sz w:val="28"/>
          <w:szCs w:val="34"/>
          <w:rtl/>
        </w:rPr>
        <w:t xml:space="preserve"> </w:t>
      </w:r>
      <w:r w:rsidR="00383D31" w:rsidRPr="004D724F">
        <w:rPr>
          <w:rFonts w:ascii="Courier New" w:hAnsi="Courier New" w:cs="Traditional Arabic" w:hint="cs"/>
          <w:sz w:val="28"/>
          <w:szCs w:val="34"/>
          <w:rtl/>
        </w:rPr>
        <w:lastRenderedPageBreak/>
        <w:t>4} أي</w:t>
      </w:r>
      <w:r w:rsidR="004D724F" w:rsidRPr="004D724F">
        <w:rPr>
          <w:rFonts w:ascii="Courier New" w:hAnsi="Courier New" w:cs="Traditional Arabic" w:hint="cs"/>
          <w:sz w:val="28"/>
          <w:szCs w:val="34"/>
          <w:rtl/>
        </w:rPr>
        <w:t>:</w:t>
      </w:r>
      <w:r w:rsidR="00383D31" w:rsidRPr="004D724F">
        <w:rPr>
          <w:rFonts w:ascii="Courier New" w:hAnsi="Courier New" w:cs="Traditional Arabic" w:hint="cs"/>
          <w:sz w:val="28"/>
          <w:szCs w:val="34"/>
          <w:rtl/>
        </w:rPr>
        <w:t xml:space="preserve"> أ</w:t>
      </w:r>
      <w:r w:rsidR="00423F22" w:rsidRPr="004D724F">
        <w:rPr>
          <w:rFonts w:ascii="Courier New" w:hAnsi="Courier New" w:cs="Traditional Arabic" w:hint="cs"/>
          <w:sz w:val="28"/>
          <w:szCs w:val="34"/>
          <w:rtl/>
        </w:rPr>
        <w:t>علمناهم</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لأنَّه </w:t>
      </w:r>
      <w:r w:rsidR="00383D31" w:rsidRPr="004D724F">
        <w:rPr>
          <w:rFonts w:ascii="Courier New" w:hAnsi="Courier New" w:cs="Traditional Arabic" w:hint="cs"/>
          <w:sz w:val="28"/>
          <w:szCs w:val="34"/>
          <w:rtl/>
        </w:rPr>
        <w:t>لمَّا خبّ</w:t>
      </w:r>
      <w:r w:rsidR="00D703ED" w:rsidRPr="004D724F">
        <w:rPr>
          <w:rFonts w:ascii="Courier New" w:hAnsi="Courier New" w:cs="Traditional Arabic" w:hint="cs"/>
          <w:sz w:val="28"/>
          <w:szCs w:val="34"/>
          <w:rtl/>
        </w:rPr>
        <w:t>َرهم أنَّهم سيفسدون في الأرض</w:t>
      </w:r>
      <w:r w:rsidR="004D724F" w:rsidRPr="004D724F">
        <w:rPr>
          <w:rFonts w:ascii="Courier New" w:hAnsi="Courier New" w:cs="Traditional Arabic" w:hint="cs"/>
          <w:sz w:val="28"/>
          <w:szCs w:val="34"/>
          <w:rtl/>
        </w:rPr>
        <w:t>،</w:t>
      </w:r>
      <w:r w:rsidR="00D703ED" w:rsidRPr="004D724F">
        <w:rPr>
          <w:rFonts w:ascii="Courier New" w:hAnsi="Courier New" w:cs="Traditional Arabic" w:hint="cs"/>
          <w:sz w:val="28"/>
          <w:szCs w:val="34"/>
          <w:rtl/>
        </w:rPr>
        <w:t xml:space="preserve"> خ</w:t>
      </w:r>
      <w:r w:rsidR="00383D31" w:rsidRPr="004D724F">
        <w:rPr>
          <w:rFonts w:ascii="Courier New" w:hAnsi="Courier New" w:cs="Traditional Arabic" w:hint="cs"/>
          <w:sz w:val="28"/>
          <w:szCs w:val="34"/>
          <w:rtl/>
        </w:rPr>
        <w:t>تم بوقوع الخبر000وقال الآخر في عمر رضي الله عنه</w:t>
      </w:r>
      <w:r w:rsidR="004D724F" w:rsidRPr="004D724F">
        <w:rPr>
          <w:rFonts w:ascii="Courier New" w:hAnsi="Courier New" w:cs="Traditional Arabic" w:hint="cs"/>
          <w:sz w:val="28"/>
          <w:szCs w:val="34"/>
          <w:rtl/>
        </w:rPr>
        <w:t>:</w:t>
      </w:r>
    </w:p>
    <w:p w:rsidR="00383D31" w:rsidRPr="004D724F" w:rsidRDefault="00383D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قضيتَ أمورًا غادرتَ بعدها     بوائجَ في أكمامها لم تُفَتَّق</w:t>
      </w:r>
      <w:r w:rsidR="00F62FE1" w:rsidRPr="004D724F">
        <w:rPr>
          <w:rFonts w:ascii="Courier New" w:hAnsi="Courier New" w:cs="Traditional Arabic" w:hint="cs"/>
          <w:sz w:val="28"/>
          <w:szCs w:val="34"/>
          <w:rtl/>
        </w:rPr>
        <w:t xml:space="preserve">ِ </w:t>
      </w:r>
    </w:p>
    <w:p w:rsidR="00F62FE1" w:rsidRPr="004D724F" w:rsidRDefault="00F62FE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عملتَ أعمالاً</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لأنَّ كل من  عمل عملاً وفرغ منه</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فقد ختمه وقطعه</w:t>
      </w:r>
      <w:r w:rsidR="004D724F" w:rsidRPr="004D724F">
        <w:rPr>
          <w:rFonts w:ascii="Courier New" w:hAnsi="Courier New" w:cs="Traditional Arabic" w:hint="cs"/>
          <w:sz w:val="28"/>
          <w:szCs w:val="34"/>
          <w:rtl/>
        </w:rPr>
        <w:t>،</w:t>
      </w:r>
      <w:r w:rsidR="00D703ED" w:rsidRPr="004D724F">
        <w:rPr>
          <w:rFonts w:ascii="Courier New" w:hAnsi="Courier New" w:cs="Traditional Arabic" w:hint="cs"/>
          <w:sz w:val="28"/>
          <w:szCs w:val="34"/>
          <w:rtl/>
        </w:rPr>
        <w:t xml:space="preserve"> </w:t>
      </w:r>
      <w:r w:rsidR="00423F22" w:rsidRPr="004D724F">
        <w:rPr>
          <w:rFonts w:ascii="Courier New" w:hAnsi="Courier New" w:cs="Traditional Arabic" w:hint="cs"/>
          <w:sz w:val="28"/>
          <w:szCs w:val="34"/>
          <w:rtl/>
        </w:rPr>
        <w:t>ومن هنا قيل للحاكم قاض</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w:t>
      </w:r>
      <w:r w:rsidR="00D703ED" w:rsidRPr="004D724F">
        <w:rPr>
          <w:rFonts w:ascii="Courier New" w:hAnsi="Courier New" w:cs="Traditional Arabic" w:hint="cs"/>
          <w:sz w:val="28"/>
          <w:szCs w:val="34"/>
          <w:rtl/>
        </w:rPr>
        <w:t>لأنَّه يقطع على الناس الأمور ويخ</w:t>
      </w:r>
      <w:r w:rsidR="00423F22" w:rsidRPr="004D724F">
        <w:rPr>
          <w:rFonts w:ascii="Courier New" w:hAnsi="Courier New" w:cs="Traditional Arabic" w:hint="cs"/>
          <w:sz w:val="28"/>
          <w:szCs w:val="34"/>
          <w:rtl/>
        </w:rPr>
        <w:t>تم</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وقيل قضي قضاؤك</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فُرغ من أمرك</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وقالوا للميت</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قد قضى</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فرغ</w:t>
      </w:r>
      <w:r w:rsidR="004D724F" w:rsidRPr="004D724F">
        <w:rPr>
          <w:rFonts w:ascii="Courier New" w:hAnsi="Courier New" w:cs="Traditional Arabic" w:hint="cs"/>
          <w:sz w:val="28"/>
          <w:szCs w:val="34"/>
          <w:rtl/>
        </w:rPr>
        <w:t>،</w:t>
      </w:r>
      <w:r w:rsidR="00423F22" w:rsidRPr="004D724F">
        <w:rPr>
          <w:rFonts w:ascii="Courier New" w:hAnsi="Courier New" w:cs="Traditional Arabic" w:hint="cs"/>
          <w:sz w:val="28"/>
          <w:szCs w:val="34"/>
          <w:rtl/>
        </w:rPr>
        <w:t xml:space="preserve"> وهذه كلها  فروع ترجع إلى أصل واحد)) </w:t>
      </w:r>
      <w:r w:rsidR="00423F22" w:rsidRPr="004D724F">
        <w:rPr>
          <w:rFonts w:cs="Traditional Arabic" w:hint="cs"/>
          <w:sz w:val="28"/>
          <w:szCs w:val="34"/>
          <w:rtl/>
        </w:rPr>
        <w:t>(</w:t>
      </w:r>
      <w:r w:rsidR="00423F22" w:rsidRPr="004D724F">
        <w:rPr>
          <w:rFonts w:cs="Traditional Arabic"/>
          <w:sz w:val="28"/>
          <w:szCs w:val="34"/>
          <w:rtl/>
        </w:rPr>
        <w:footnoteReference w:id="1228"/>
      </w:r>
      <w:r w:rsidR="00423F22" w:rsidRPr="004D724F">
        <w:rPr>
          <w:rFonts w:cs="Traditional Arabic" w:hint="cs"/>
          <w:sz w:val="28"/>
          <w:szCs w:val="34"/>
          <w:rtl/>
        </w:rPr>
        <w:t>)</w:t>
      </w:r>
    </w:p>
    <w:p w:rsidR="000F754D" w:rsidRPr="004D724F" w:rsidRDefault="00423F2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w:t>
      </w:r>
      <w:r w:rsidR="000F754D"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000F754D" w:rsidRPr="004D724F">
        <w:rPr>
          <w:rFonts w:ascii="Courier New" w:hAnsi="Courier New" w:cs="Traditional Arabic" w:hint="cs"/>
          <w:sz w:val="28"/>
          <w:szCs w:val="34"/>
          <w:rtl/>
        </w:rPr>
        <w:t xml:space="preserve"> </w:t>
      </w:r>
      <w:r w:rsidR="006A5245" w:rsidRPr="004D724F">
        <w:rPr>
          <w:rFonts w:ascii="Courier New" w:hAnsi="Courier New" w:cs="Traditional Arabic" w:hint="cs"/>
          <w:sz w:val="28"/>
          <w:szCs w:val="34"/>
          <w:rtl/>
        </w:rPr>
        <w:t>((</w:t>
      </w:r>
      <w:proofErr w:type="spellStart"/>
      <w:r w:rsidR="000F754D" w:rsidRPr="004D724F">
        <w:rPr>
          <w:rFonts w:ascii="Courier New" w:hAnsi="Courier New" w:cs="Traditional Arabic" w:hint="cs"/>
          <w:sz w:val="28"/>
          <w:szCs w:val="34"/>
          <w:rtl/>
        </w:rPr>
        <w:t>القااف</w:t>
      </w:r>
      <w:proofErr w:type="spellEnd"/>
      <w:r w:rsidR="000F754D" w:rsidRPr="004D724F">
        <w:rPr>
          <w:rFonts w:ascii="Courier New" w:hAnsi="Courier New" w:cs="Traditional Arabic" w:hint="cs"/>
          <w:sz w:val="28"/>
          <w:szCs w:val="34"/>
          <w:rtl/>
        </w:rPr>
        <w:t xml:space="preserve"> والضاد والحرف المعتل أصل صحيح يدل على إحكام أمر وإتقانه وإنفاذه لجهته قال الله تعالى</w:t>
      </w:r>
      <w:r w:rsidR="004D724F" w:rsidRPr="004D724F">
        <w:rPr>
          <w:rFonts w:ascii="Courier New" w:hAnsi="Courier New" w:cs="Traditional Arabic" w:hint="cs"/>
          <w:sz w:val="28"/>
          <w:szCs w:val="34"/>
          <w:rtl/>
        </w:rPr>
        <w:t>:</w:t>
      </w:r>
      <w:r w:rsidR="000F754D" w:rsidRPr="004D724F">
        <w:rPr>
          <w:rFonts w:ascii="Courier New" w:hAnsi="Courier New" w:cs="Traditional Arabic" w:hint="cs"/>
          <w:sz w:val="28"/>
          <w:szCs w:val="34"/>
          <w:rtl/>
        </w:rPr>
        <w:t xml:space="preserve"> (</w:t>
      </w:r>
      <w:r w:rsidR="000F754D" w:rsidRPr="004D724F">
        <w:rPr>
          <w:rFonts w:ascii="Courier New" w:hAnsi="Courier New" w:cs="Traditional Arabic"/>
          <w:sz w:val="28"/>
          <w:szCs w:val="34"/>
          <w:rtl/>
        </w:rPr>
        <w:t>فَقَضَاهُنَّ سَبْعَ سَمَاوَاتٍ</w:t>
      </w:r>
      <w:r w:rsidR="000F754D"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0F754D" w:rsidRPr="004D724F">
        <w:rPr>
          <w:rFonts w:ascii="Courier New" w:hAnsi="Courier New" w:cs="Traditional Arabic" w:hint="cs"/>
          <w:sz w:val="28"/>
          <w:szCs w:val="34"/>
          <w:rtl/>
        </w:rPr>
        <w:t xml:space="preserve"> أحكم خلقهن </w:t>
      </w:r>
      <w:r w:rsidR="006A5245" w:rsidRPr="004D724F">
        <w:rPr>
          <w:rFonts w:ascii="Courier New" w:hAnsi="Courier New" w:cs="Traditional Arabic" w:hint="cs"/>
          <w:sz w:val="28"/>
          <w:szCs w:val="34"/>
          <w:rtl/>
        </w:rPr>
        <w:t>والق</w:t>
      </w:r>
      <w:r w:rsidR="00DD3632" w:rsidRPr="004D724F">
        <w:rPr>
          <w:rFonts w:ascii="Courier New" w:hAnsi="Courier New" w:cs="Traditional Arabic" w:hint="cs"/>
          <w:sz w:val="28"/>
          <w:szCs w:val="34"/>
          <w:rtl/>
        </w:rPr>
        <w:t>ضاء</w:t>
      </w:r>
      <w:r w:rsidR="004D724F" w:rsidRPr="004D724F">
        <w:rPr>
          <w:rFonts w:ascii="Courier New" w:hAnsi="Courier New" w:cs="Traditional Arabic" w:hint="cs"/>
          <w:sz w:val="28"/>
          <w:szCs w:val="34"/>
          <w:rtl/>
        </w:rPr>
        <w:t>:</w:t>
      </w:r>
      <w:r w:rsidR="006A5245" w:rsidRPr="004D724F">
        <w:rPr>
          <w:rFonts w:ascii="Courier New" w:hAnsi="Courier New" w:cs="Traditional Arabic" w:hint="cs"/>
          <w:sz w:val="28"/>
          <w:szCs w:val="34"/>
          <w:rtl/>
        </w:rPr>
        <w:t xml:space="preserve"> </w:t>
      </w:r>
      <w:r w:rsidR="00DD3632" w:rsidRPr="004D724F">
        <w:rPr>
          <w:rFonts w:ascii="Courier New" w:hAnsi="Courier New" w:cs="Traditional Arabic" w:hint="cs"/>
          <w:sz w:val="28"/>
          <w:szCs w:val="34"/>
          <w:rtl/>
        </w:rPr>
        <w:t xml:space="preserve">الحكم </w:t>
      </w:r>
      <w:r w:rsidR="004D724F" w:rsidRPr="004D724F">
        <w:rPr>
          <w:rFonts w:ascii="Courier New" w:hAnsi="Courier New" w:cs="Traditional Arabic" w:hint="cs"/>
          <w:sz w:val="28"/>
          <w:szCs w:val="34"/>
          <w:rtl/>
        </w:rPr>
        <w:t>،</w:t>
      </w:r>
      <w:r w:rsidR="00DD3632" w:rsidRPr="004D724F">
        <w:rPr>
          <w:rFonts w:ascii="Courier New" w:hAnsi="Courier New" w:cs="Traditional Arabic" w:hint="cs"/>
          <w:sz w:val="28"/>
          <w:szCs w:val="34"/>
          <w:rtl/>
        </w:rPr>
        <w:t xml:space="preserve"> ولذلك سمي القاضي قاضيًا</w:t>
      </w:r>
      <w:r w:rsidR="004D724F" w:rsidRPr="004D724F">
        <w:rPr>
          <w:rFonts w:ascii="Courier New" w:hAnsi="Courier New" w:cs="Traditional Arabic" w:hint="cs"/>
          <w:sz w:val="28"/>
          <w:szCs w:val="34"/>
          <w:rtl/>
        </w:rPr>
        <w:t>؛</w:t>
      </w:r>
      <w:r w:rsidR="00DD3632" w:rsidRPr="004D724F">
        <w:rPr>
          <w:rFonts w:ascii="Courier New" w:hAnsi="Courier New" w:cs="Traditional Arabic" w:hint="cs"/>
          <w:sz w:val="28"/>
          <w:szCs w:val="34"/>
          <w:rtl/>
        </w:rPr>
        <w:t xml:space="preserve"> لأنَّه يحكم الأحكام وينفذها</w:t>
      </w:r>
      <w:r w:rsidR="004D724F" w:rsidRPr="004D724F">
        <w:rPr>
          <w:rFonts w:ascii="Courier New" w:hAnsi="Courier New" w:cs="Traditional Arabic" w:hint="cs"/>
          <w:sz w:val="28"/>
          <w:szCs w:val="34"/>
          <w:rtl/>
        </w:rPr>
        <w:t>،</w:t>
      </w:r>
      <w:r w:rsidR="00DD3632" w:rsidRPr="004D724F">
        <w:rPr>
          <w:rFonts w:ascii="Courier New" w:hAnsi="Courier New" w:cs="Traditional Arabic" w:hint="cs"/>
          <w:sz w:val="28"/>
          <w:szCs w:val="34"/>
          <w:rtl/>
        </w:rPr>
        <w:t xml:space="preserve"> وسميت المنية  قضاء</w:t>
      </w:r>
      <w:r w:rsidR="004D724F" w:rsidRPr="004D724F">
        <w:rPr>
          <w:rFonts w:ascii="Courier New" w:hAnsi="Courier New" w:cs="Traditional Arabic" w:hint="cs"/>
          <w:sz w:val="28"/>
          <w:szCs w:val="34"/>
          <w:rtl/>
        </w:rPr>
        <w:t>؛</w:t>
      </w:r>
      <w:r w:rsidR="00DD3632" w:rsidRPr="004D724F">
        <w:rPr>
          <w:rFonts w:ascii="Courier New" w:hAnsi="Courier New" w:cs="Traditional Arabic" w:hint="cs"/>
          <w:sz w:val="28"/>
          <w:szCs w:val="34"/>
          <w:rtl/>
        </w:rPr>
        <w:t xml:space="preserve"> لأنَّه أمر يُنفَّذ في ابن آدم وغيره من الخلق))</w:t>
      </w:r>
      <w:r w:rsidR="00DD3632" w:rsidRPr="004D724F">
        <w:rPr>
          <w:rFonts w:cs="Traditional Arabic" w:hint="cs"/>
          <w:sz w:val="28"/>
          <w:szCs w:val="34"/>
          <w:rtl/>
        </w:rPr>
        <w:t xml:space="preserve"> (</w:t>
      </w:r>
      <w:r w:rsidR="00DD3632" w:rsidRPr="004D724F">
        <w:rPr>
          <w:rFonts w:cs="Traditional Arabic"/>
          <w:sz w:val="28"/>
          <w:szCs w:val="34"/>
          <w:rtl/>
        </w:rPr>
        <w:footnoteReference w:id="1229"/>
      </w:r>
      <w:r w:rsidR="00DD3632" w:rsidRPr="004D724F">
        <w:rPr>
          <w:rFonts w:cs="Traditional Arabic" w:hint="cs"/>
          <w:sz w:val="28"/>
          <w:szCs w:val="34"/>
          <w:rtl/>
        </w:rPr>
        <w:t>)</w:t>
      </w:r>
      <w:r w:rsidR="00935130" w:rsidRPr="004D724F">
        <w:rPr>
          <w:rFonts w:ascii="Courier New" w:hAnsi="Courier New" w:cs="Traditional Arabic" w:hint="cs"/>
          <w:sz w:val="28"/>
          <w:szCs w:val="34"/>
          <w:rtl/>
        </w:rPr>
        <w:t xml:space="preserve"> </w:t>
      </w:r>
      <w:r w:rsidR="00F64F1B" w:rsidRPr="004D724F">
        <w:rPr>
          <w:rFonts w:ascii="Courier New" w:hAnsi="Courier New" w:cs="Traditional Arabic" w:hint="cs"/>
          <w:sz w:val="28"/>
          <w:szCs w:val="34"/>
          <w:rtl/>
        </w:rPr>
        <w:t>ف</w:t>
      </w:r>
      <w:r w:rsidR="00935130" w:rsidRPr="004D724F">
        <w:rPr>
          <w:rFonts w:ascii="Courier New" w:hAnsi="Courier New" w:cs="Traditional Arabic" w:hint="cs"/>
          <w:sz w:val="28"/>
          <w:szCs w:val="34"/>
          <w:rtl/>
        </w:rPr>
        <w:t>ـ</w:t>
      </w:r>
      <w:r w:rsidR="00F64F1B" w:rsidRPr="004D724F">
        <w:rPr>
          <w:rFonts w:ascii="Courier New" w:hAnsi="Courier New" w:cs="Traditional Arabic" w:hint="cs"/>
          <w:sz w:val="28"/>
          <w:szCs w:val="34"/>
          <w:rtl/>
        </w:rPr>
        <w:t>((أصل الق</w:t>
      </w:r>
      <w:r w:rsidR="00D703ED" w:rsidRPr="004D724F">
        <w:rPr>
          <w:rFonts w:ascii="Courier New" w:hAnsi="Courier New" w:cs="Traditional Arabic" w:hint="cs"/>
          <w:sz w:val="28"/>
          <w:szCs w:val="34"/>
          <w:rtl/>
        </w:rPr>
        <w:t>ضاء</w:t>
      </w:r>
      <w:r w:rsidR="004D724F" w:rsidRPr="004D724F">
        <w:rPr>
          <w:rFonts w:ascii="Courier New" w:hAnsi="Courier New" w:cs="Traditional Arabic" w:hint="cs"/>
          <w:sz w:val="28"/>
          <w:szCs w:val="34"/>
          <w:rtl/>
        </w:rPr>
        <w:t>:</w:t>
      </w:r>
      <w:r w:rsidR="00D703ED" w:rsidRPr="004D724F">
        <w:rPr>
          <w:rFonts w:ascii="Courier New" w:hAnsi="Courier New" w:cs="Traditional Arabic" w:hint="cs"/>
          <w:sz w:val="28"/>
          <w:szCs w:val="34"/>
          <w:rtl/>
        </w:rPr>
        <w:t xml:space="preserve"> الخ</w:t>
      </w:r>
      <w:r w:rsidR="00F64F1B" w:rsidRPr="004D724F">
        <w:rPr>
          <w:rFonts w:ascii="Courier New" w:hAnsi="Courier New" w:cs="Traditional Arabic" w:hint="cs"/>
          <w:sz w:val="28"/>
          <w:szCs w:val="34"/>
          <w:rtl/>
        </w:rPr>
        <w:t>تم000والقضاء في اللغة على ضروب كلها ترجع إلى معن</w:t>
      </w:r>
      <w:r w:rsidR="00D703ED" w:rsidRPr="004D724F">
        <w:rPr>
          <w:rFonts w:ascii="Courier New" w:hAnsi="Courier New" w:cs="Traditional Arabic" w:hint="cs"/>
          <w:sz w:val="28"/>
          <w:szCs w:val="34"/>
          <w:rtl/>
        </w:rPr>
        <w:t>ى انقطاع الشيء وتمامه</w:t>
      </w:r>
      <w:r w:rsidR="004D724F" w:rsidRPr="004D724F">
        <w:rPr>
          <w:rFonts w:ascii="Courier New" w:hAnsi="Courier New" w:cs="Traditional Arabic" w:hint="cs"/>
          <w:sz w:val="28"/>
          <w:szCs w:val="34"/>
          <w:rtl/>
        </w:rPr>
        <w:t>،</w:t>
      </w:r>
      <w:r w:rsidR="00D703ED" w:rsidRPr="004D724F">
        <w:rPr>
          <w:rFonts w:ascii="Courier New" w:hAnsi="Courier New" w:cs="Traditional Arabic" w:hint="cs"/>
          <w:sz w:val="28"/>
          <w:szCs w:val="34"/>
          <w:rtl/>
        </w:rPr>
        <w:t xml:space="preserve"> فمنه الخ</w:t>
      </w:r>
      <w:r w:rsidR="00F64F1B" w:rsidRPr="004D724F">
        <w:rPr>
          <w:rFonts w:ascii="Courier New" w:hAnsi="Courier New" w:cs="Traditional Arabic" w:hint="cs"/>
          <w:sz w:val="28"/>
          <w:szCs w:val="34"/>
          <w:rtl/>
        </w:rPr>
        <w:t>تم</w:t>
      </w:r>
      <w:r w:rsidR="004D724F" w:rsidRPr="004D724F">
        <w:rPr>
          <w:rFonts w:ascii="Courier New" w:hAnsi="Courier New" w:cs="Traditional Arabic" w:hint="cs"/>
          <w:sz w:val="28"/>
          <w:szCs w:val="34"/>
          <w:rtl/>
        </w:rPr>
        <w:t>،</w:t>
      </w:r>
      <w:r w:rsidR="00F64F1B" w:rsidRPr="004D724F">
        <w:rPr>
          <w:rFonts w:ascii="Courier New" w:hAnsi="Courier New" w:cs="Traditional Arabic" w:hint="cs"/>
          <w:sz w:val="28"/>
          <w:szCs w:val="34"/>
          <w:rtl/>
        </w:rPr>
        <w:t xml:space="preserve"> كقوله في الأنعام (</w:t>
      </w:r>
      <w:r w:rsidR="00F64F1B" w:rsidRPr="004D724F">
        <w:rPr>
          <w:rFonts w:ascii="Courier New" w:hAnsi="Courier New" w:cs="Traditional Arabic"/>
          <w:sz w:val="28"/>
          <w:szCs w:val="34"/>
          <w:rtl/>
        </w:rPr>
        <w:t>ثُمَّ قَضَى أَجَلاً وَأَجَلٌ مُّسمًّى</w:t>
      </w:r>
      <w:r w:rsidR="00F64F1B"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F64F1B" w:rsidRPr="004D724F">
        <w:rPr>
          <w:rFonts w:ascii="Courier New" w:hAnsi="Courier New" w:cs="Traditional Arabic" w:hint="cs"/>
          <w:sz w:val="28"/>
          <w:szCs w:val="34"/>
          <w:rtl/>
        </w:rPr>
        <w:t xml:space="preserve"> </w:t>
      </w:r>
      <w:r w:rsidR="00935130" w:rsidRPr="004D724F">
        <w:rPr>
          <w:rFonts w:ascii="Courier New" w:hAnsi="Courier New" w:cs="Traditional Arabic" w:hint="cs"/>
          <w:sz w:val="28"/>
          <w:szCs w:val="34"/>
          <w:rtl/>
        </w:rPr>
        <w:t xml:space="preserve">2} </w:t>
      </w:r>
      <w:r w:rsidR="00D703ED"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D703ED" w:rsidRPr="004D724F">
        <w:rPr>
          <w:rFonts w:ascii="Courier New" w:hAnsi="Courier New" w:cs="Traditional Arabic" w:hint="cs"/>
          <w:sz w:val="28"/>
          <w:szCs w:val="34"/>
          <w:rtl/>
        </w:rPr>
        <w:t xml:space="preserve"> خ</w:t>
      </w:r>
      <w:r w:rsidR="00F64F1B" w:rsidRPr="004D724F">
        <w:rPr>
          <w:rFonts w:ascii="Courier New" w:hAnsi="Courier New" w:cs="Traditional Arabic" w:hint="cs"/>
          <w:sz w:val="28"/>
          <w:szCs w:val="34"/>
          <w:rtl/>
        </w:rPr>
        <w:t>تم ذلك وأتمَّه</w:t>
      </w:r>
      <w:r w:rsidR="004D724F" w:rsidRPr="004D724F">
        <w:rPr>
          <w:rFonts w:ascii="Courier New" w:hAnsi="Courier New" w:cs="Traditional Arabic" w:hint="cs"/>
          <w:sz w:val="28"/>
          <w:szCs w:val="34"/>
          <w:rtl/>
        </w:rPr>
        <w:t>،</w:t>
      </w:r>
      <w:r w:rsidR="006A51CD" w:rsidRPr="004D724F">
        <w:rPr>
          <w:rFonts w:ascii="Courier New" w:hAnsi="Courier New" w:cs="Traditional Arabic" w:hint="cs"/>
          <w:sz w:val="28"/>
          <w:szCs w:val="34"/>
          <w:rtl/>
        </w:rPr>
        <w:t xml:space="preserve"> </w:t>
      </w:r>
      <w:r w:rsidR="00F64F1B" w:rsidRPr="004D724F">
        <w:rPr>
          <w:rFonts w:ascii="Courier New" w:hAnsi="Courier New" w:cs="Traditional Arabic" w:hint="cs"/>
          <w:sz w:val="28"/>
          <w:szCs w:val="34"/>
          <w:rtl/>
        </w:rPr>
        <w:t>ومنه الأمر</w:t>
      </w:r>
      <w:r w:rsidR="004D724F" w:rsidRPr="004D724F">
        <w:rPr>
          <w:rFonts w:ascii="Courier New" w:hAnsi="Courier New" w:cs="Traditional Arabic" w:hint="cs"/>
          <w:sz w:val="28"/>
          <w:szCs w:val="34"/>
          <w:rtl/>
        </w:rPr>
        <w:t>،</w:t>
      </w:r>
      <w:r w:rsidR="00F64F1B" w:rsidRPr="004D724F">
        <w:rPr>
          <w:rFonts w:ascii="Courier New" w:hAnsi="Courier New" w:cs="Traditional Arabic" w:hint="cs"/>
          <w:sz w:val="28"/>
          <w:szCs w:val="34"/>
          <w:rtl/>
        </w:rPr>
        <w:t xml:space="preserve"> وهو قوله في الإسراء</w:t>
      </w:r>
      <w:r w:rsidR="004D724F" w:rsidRPr="004D724F">
        <w:rPr>
          <w:rFonts w:ascii="Courier New" w:hAnsi="Courier New" w:cs="Traditional Arabic" w:hint="cs"/>
          <w:sz w:val="28"/>
          <w:szCs w:val="34"/>
          <w:rtl/>
        </w:rPr>
        <w:t>:</w:t>
      </w:r>
      <w:r w:rsidR="00F64F1B" w:rsidRPr="004D724F">
        <w:rPr>
          <w:rFonts w:ascii="Courier New" w:hAnsi="Courier New" w:cs="Traditional Arabic" w:hint="cs"/>
          <w:sz w:val="28"/>
          <w:szCs w:val="34"/>
          <w:rtl/>
        </w:rPr>
        <w:t xml:space="preserve"> (</w:t>
      </w:r>
      <w:r w:rsidR="00F64F1B" w:rsidRPr="004D724F">
        <w:rPr>
          <w:rFonts w:ascii="Courier New" w:hAnsi="Courier New" w:cs="Traditional Arabic"/>
          <w:sz w:val="28"/>
          <w:szCs w:val="34"/>
          <w:rtl/>
        </w:rPr>
        <w:t>وَقَضَى رَبُّكَ أَلاَّ تَعْبُدُواْ إِلاَّ إِيَّاهُ</w:t>
      </w:r>
      <w:r w:rsidR="00F64F1B" w:rsidRPr="004D724F">
        <w:rPr>
          <w:rFonts w:ascii="Courier New" w:hAnsi="Courier New" w:cs="Traditional Arabic" w:hint="cs"/>
          <w:sz w:val="28"/>
          <w:szCs w:val="34"/>
          <w:rtl/>
        </w:rPr>
        <w:t>){الأسراء</w:t>
      </w:r>
      <w:r w:rsidR="004D724F" w:rsidRPr="004D724F">
        <w:rPr>
          <w:rFonts w:ascii="Courier New" w:hAnsi="Courier New" w:cs="Traditional Arabic" w:hint="cs"/>
          <w:sz w:val="28"/>
          <w:szCs w:val="34"/>
          <w:rtl/>
        </w:rPr>
        <w:t>:</w:t>
      </w:r>
      <w:r w:rsidR="00F64F1B" w:rsidRPr="004D724F">
        <w:rPr>
          <w:rFonts w:ascii="Courier New" w:hAnsi="Courier New" w:cs="Traditional Arabic" w:hint="cs"/>
          <w:sz w:val="28"/>
          <w:szCs w:val="34"/>
          <w:rtl/>
        </w:rPr>
        <w:t xml:space="preserve"> 23} أي</w:t>
      </w:r>
      <w:r w:rsidR="004D724F" w:rsidRPr="004D724F">
        <w:rPr>
          <w:rFonts w:ascii="Courier New" w:hAnsi="Courier New" w:cs="Traditional Arabic" w:hint="cs"/>
          <w:sz w:val="28"/>
          <w:szCs w:val="34"/>
          <w:rtl/>
        </w:rPr>
        <w:t>:</w:t>
      </w:r>
      <w:r w:rsidR="00F64F1B" w:rsidRPr="004D724F">
        <w:rPr>
          <w:rFonts w:ascii="Courier New" w:hAnsi="Courier New" w:cs="Traditional Arabic" w:hint="cs"/>
          <w:sz w:val="28"/>
          <w:szCs w:val="34"/>
          <w:rtl/>
        </w:rPr>
        <w:t xml:space="preserve"> أمرَ أمرًا قاطعًا قطعًا </w:t>
      </w:r>
      <w:r w:rsidR="00D703ED" w:rsidRPr="004D724F">
        <w:rPr>
          <w:rFonts w:ascii="Courier New" w:hAnsi="Courier New" w:cs="Traditional Arabic" w:hint="cs"/>
          <w:sz w:val="28"/>
          <w:szCs w:val="34"/>
          <w:rtl/>
        </w:rPr>
        <w:t>وخ</w:t>
      </w:r>
      <w:r w:rsidR="006A51CD" w:rsidRPr="004D724F">
        <w:rPr>
          <w:rFonts w:ascii="Courier New" w:hAnsi="Courier New" w:cs="Traditional Arabic" w:hint="cs"/>
          <w:sz w:val="28"/>
          <w:szCs w:val="34"/>
          <w:rtl/>
        </w:rPr>
        <w:t>تمًا</w:t>
      </w:r>
      <w:r w:rsidR="004D724F" w:rsidRPr="004D724F">
        <w:rPr>
          <w:rFonts w:ascii="Courier New" w:hAnsi="Courier New" w:cs="Traditional Arabic" w:hint="cs"/>
          <w:sz w:val="28"/>
          <w:szCs w:val="34"/>
          <w:rtl/>
        </w:rPr>
        <w:t>،</w:t>
      </w:r>
      <w:r w:rsidR="006A51CD" w:rsidRPr="004D724F">
        <w:rPr>
          <w:rFonts w:ascii="Courier New" w:hAnsi="Courier New" w:cs="Traditional Arabic" w:hint="cs"/>
          <w:sz w:val="28"/>
          <w:szCs w:val="34"/>
          <w:rtl/>
        </w:rPr>
        <w:t xml:space="preserve"> ومنه الإعلام ومنه قوله </w:t>
      </w:r>
      <w:r w:rsidR="00F64F1B" w:rsidRPr="004D724F">
        <w:rPr>
          <w:rFonts w:ascii="Courier New" w:hAnsi="Courier New" w:cs="Traditional Arabic" w:hint="cs"/>
          <w:sz w:val="28"/>
          <w:szCs w:val="34"/>
          <w:rtl/>
        </w:rPr>
        <w:t>تعالى في سورة الإسراء</w:t>
      </w:r>
      <w:r w:rsidR="004D724F" w:rsidRPr="004D724F">
        <w:rPr>
          <w:rFonts w:ascii="Courier New" w:hAnsi="Courier New" w:cs="Traditional Arabic" w:hint="cs"/>
          <w:sz w:val="28"/>
          <w:szCs w:val="34"/>
          <w:rtl/>
        </w:rPr>
        <w:t>:</w:t>
      </w:r>
      <w:r w:rsidR="00F64F1B" w:rsidRPr="004D724F">
        <w:rPr>
          <w:rFonts w:ascii="Courier New" w:hAnsi="Courier New" w:cs="Traditional Arabic" w:hint="cs"/>
          <w:sz w:val="28"/>
          <w:szCs w:val="34"/>
          <w:rtl/>
        </w:rPr>
        <w:t xml:space="preserve"> (</w:t>
      </w:r>
      <w:r w:rsidR="00935130" w:rsidRPr="004D724F">
        <w:rPr>
          <w:rFonts w:ascii="Courier New" w:hAnsi="Courier New" w:cs="Traditional Arabic"/>
          <w:sz w:val="28"/>
          <w:szCs w:val="34"/>
          <w:rtl/>
        </w:rPr>
        <w:t>وَقَضَيْنَا إِلَى بَنِي إِسْرَائِيلَ فِي الْكِتَابِ</w:t>
      </w:r>
      <w:r w:rsidR="00935130"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00935130" w:rsidRPr="004D724F">
        <w:rPr>
          <w:rFonts w:ascii="Courier New" w:hAnsi="Courier New" w:cs="Traditional Arabic" w:hint="cs"/>
          <w:sz w:val="28"/>
          <w:szCs w:val="34"/>
          <w:rtl/>
        </w:rPr>
        <w:t xml:space="preserve"> 4} أعلمناهم إعلامًا </w:t>
      </w:r>
      <w:r w:rsidR="00935130" w:rsidRPr="004D724F">
        <w:rPr>
          <w:rFonts w:ascii="Courier New" w:hAnsi="Courier New" w:cs="Traditional Arabic" w:hint="cs"/>
          <w:sz w:val="28"/>
          <w:szCs w:val="34"/>
          <w:rtl/>
        </w:rPr>
        <w:lastRenderedPageBreak/>
        <w:t>قاطعًا</w:t>
      </w:r>
      <w:r w:rsidR="004D724F" w:rsidRPr="004D724F">
        <w:rPr>
          <w:rFonts w:ascii="Courier New" w:hAnsi="Courier New" w:cs="Traditional Arabic" w:hint="cs"/>
          <w:sz w:val="28"/>
          <w:szCs w:val="34"/>
          <w:rtl/>
        </w:rPr>
        <w:t>،</w:t>
      </w:r>
      <w:r w:rsidR="00935130" w:rsidRPr="004D724F">
        <w:rPr>
          <w:rFonts w:ascii="Courier New" w:hAnsi="Courier New" w:cs="Traditional Arabic" w:hint="cs"/>
          <w:sz w:val="28"/>
          <w:szCs w:val="34"/>
          <w:rtl/>
        </w:rPr>
        <w:t xml:space="preserve"> ومنه الفصل في الحكم </w:t>
      </w:r>
      <w:r w:rsidR="004D724F" w:rsidRPr="004D724F">
        <w:rPr>
          <w:rFonts w:ascii="Courier New" w:hAnsi="Courier New" w:cs="Traditional Arabic" w:hint="cs"/>
          <w:sz w:val="28"/>
          <w:szCs w:val="34"/>
          <w:rtl/>
        </w:rPr>
        <w:t>،</w:t>
      </w:r>
      <w:r w:rsidR="00935130"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935130" w:rsidRPr="004D724F">
        <w:rPr>
          <w:rFonts w:ascii="Courier New" w:hAnsi="Courier New" w:cs="Traditional Arabic" w:hint="cs"/>
          <w:sz w:val="28"/>
          <w:szCs w:val="34"/>
          <w:rtl/>
        </w:rPr>
        <w:t xml:space="preserve"> (</w:t>
      </w:r>
      <w:r w:rsidR="00935130" w:rsidRPr="004D724F">
        <w:rPr>
          <w:rFonts w:ascii="Courier New" w:hAnsi="Courier New" w:cs="Traditional Arabic"/>
          <w:sz w:val="28"/>
          <w:szCs w:val="34"/>
          <w:rtl/>
        </w:rPr>
        <w:t>لَقُضِيَ بَيْنَهُمْ</w:t>
      </w:r>
      <w:r w:rsidR="00935130" w:rsidRPr="004D724F">
        <w:rPr>
          <w:rFonts w:ascii="Courier New" w:hAnsi="Courier New" w:cs="Traditional Arabic" w:hint="cs"/>
          <w:sz w:val="28"/>
          <w:szCs w:val="34"/>
          <w:rtl/>
        </w:rPr>
        <w:t>){يونس</w:t>
      </w:r>
      <w:r w:rsidR="004D724F" w:rsidRPr="004D724F">
        <w:rPr>
          <w:rFonts w:ascii="Courier New" w:hAnsi="Courier New" w:cs="Traditional Arabic" w:hint="cs"/>
          <w:sz w:val="28"/>
          <w:szCs w:val="34"/>
          <w:rtl/>
        </w:rPr>
        <w:t>:</w:t>
      </w:r>
      <w:r w:rsidR="00935130" w:rsidRPr="004D724F">
        <w:rPr>
          <w:rFonts w:ascii="Courier New" w:hAnsi="Courier New" w:cs="Traditional Arabic" w:hint="cs"/>
          <w:sz w:val="28"/>
          <w:szCs w:val="34"/>
          <w:rtl/>
        </w:rPr>
        <w:t xml:space="preserve"> 19} ومنه قولهم</w:t>
      </w:r>
      <w:r w:rsidR="004D724F" w:rsidRPr="004D724F">
        <w:rPr>
          <w:rFonts w:ascii="Courier New" w:hAnsi="Courier New" w:cs="Traditional Arabic" w:hint="cs"/>
          <w:sz w:val="28"/>
          <w:szCs w:val="34"/>
          <w:rtl/>
        </w:rPr>
        <w:t>:</w:t>
      </w:r>
      <w:r w:rsidR="00935130" w:rsidRPr="004D724F">
        <w:rPr>
          <w:rFonts w:ascii="Courier New" w:hAnsi="Courier New" w:cs="Traditional Arabic" w:hint="cs"/>
          <w:sz w:val="28"/>
          <w:szCs w:val="34"/>
          <w:rtl/>
        </w:rPr>
        <w:t xml:space="preserve"> قضى القاضي بين الخصوم</w:t>
      </w:r>
      <w:r w:rsidR="004D724F" w:rsidRPr="004D724F">
        <w:rPr>
          <w:rFonts w:ascii="Courier New" w:hAnsi="Courier New" w:cs="Traditional Arabic" w:hint="cs"/>
          <w:sz w:val="28"/>
          <w:szCs w:val="34"/>
          <w:rtl/>
        </w:rPr>
        <w:t>،</w:t>
      </w:r>
      <w:r w:rsidR="0093513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935130" w:rsidRPr="004D724F">
        <w:rPr>
          <w:rFonts w:ascii="Courier New" w:hAnsi="Courier New" w:cs="Traditional Arabic" w:hint="cs"/>
          <w:sz w:val="28"/>
          <w:szCs w:val="34"/>
          <w:rtl/>
        </w:rPr>
        <w:t xml:space="preserve"> قطع بينهم في الحكم))</w:t>
      </w:r>
      <w:r w:rsidR="00935130" w:rsidRPr="004D724F">
        <w:rPr>
          <w:rFonts w:cs="Traditional Arabic" w:hint="cs"/>
          <w:sz w:val="28"/>
          <w:szCs w:val="34"/>
          <w:rtl/>
        </w:rPr>
        <w:t xml:space="preserve"> (</w:t>
      </w:r>
      <w:r w:rsidR="00935130" w:rsidRPr="004D724F">
        <w:rPr>
          <w:rFonts w:cs="Traditional Arabic"/>
          <w:sz w:val="28"/>
          <w:szCs w:val="34"/>
          <w:rtl/>
        </w:rPr>
        <w:footnoteReference w:id="1230"/>
      </w:r>
      <w:r w:rsidR="00935130" w:rsidRPr="004D724F">
        <w:rPr>
          <w:rFonts w:cs="Traditional Arabic" w:hint="cs"/>
          <w:sz w:val="28"/>
          <w:szCs w:val="34"/>
          <w:rtl/>
        </w:rPr>
        <w:t>)</w:t>
      </w:r>
    </w:p>
    <w:p w:rsidR="00372EA4" w:rsidRPr="004D724F" w:rsidRDefault="00DD363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C62E0A" w:rsidRPr="004D724F">
        <w:rPr>
          <w:rFonts w:ascii="Courier New" w:hAnsi="Courier New" w:cs="Traditional Arabic" w:hint="cs"/>
          <w:sz w:val="28"/>
          <w:szCs w:val="34"/>
          <w:rtl/>
        </w:rPr>
        <w:t xml:space="preserve">قد </w:t>
      </w:r>
      <w:r w:rsidR="00BE348E" w:rsidRPr="004D724F">
        <w:rPr>
          <w:rFonts w:ascii="Courier New" w:hAnsi="Courier New" w:cs="Traditional Arabic" w:hint="cs"/>
          <w:sz w:val="28"/>
          <w:szCs w:val="34"/>
          <w:rtl/>
        </w:rPr>
        <w:t xml:space="preserve">أريد من لفظ قضى </w:t>
      </w:r>
      <w:r w:rsidR="00C62E0A" w:rsidRPr="004D724F">
        <w:rPr>
          <w:rFonts w:ascii="Courier New" w:hAnsi="Courier New" w:cs="Traditional Arabic" w:hint="cs"/>
          <w:sz w:val="28"/>
          <w:szCs w:val="34"/>
          <w:rtl/>
        </w:rPr>
        <w:t>أينما ورد في كت</w:t>
      </w:r>
      <w:r w:rsidR="00BE348E" w:rsidRPr="004D724F">
        <w:rPr>
          <w:rFonts w:ascii="Courier New" w:hAnsi="Courier New" w:cs="Traditional Arabic" w:hint="cs"/>
          <w:sz w:val="28"/>
          <w:szCs w:val="34"/>
          <w:rtl/>
        </w:rPr>
        <w:t xml:space="preserve">اب الله </w:t>
      </w:r>
      <w:r w:rsidR="00C62E0A" w:rsidRPr="004D724F">
        <w:rPr>
          <w:rFonts w:ascii="Courier New" w:hAnsi="Courier New" w:cs="Traditional Arabic" w:hint="cs"/>
          <w:sz w:val="28"/>
          <w:szCs w:val="34"/>
          <w:rtl/>
        </w:rPr>
        <w:t>القضاء بعينه وليس ما زعموا</w:t>
      </w:r>
      <w:r w:rsidR="004D724F" w:rsidRPr="004D724F">
        <w:rPr>
          <w:rFonts w:ascii="Courier New" w:hAnsi="Courier New" w:cs="Traditional Arabic" w:hint="cs"/>
          <w:sz w:val="28"/>
          <w:szCs w:val="34"/>
          <w:rtl/>
        </w:rPr>
        <w:t>،</w:t>
      </w:r>
      <w:r w:rsidR="00BE348E" w:rsidRPr="004D724F">
        <w:rPr>
          <w:rFonts w:ascii="Courier New" w:hAnsi="Courier New" w:cs="Traditional Arabic" w:hint="cs"/>
          <w:sz w:val="28"/>
          <w:szCs w:val="34"/>
          <w:rtl/>
        </w:rPr>
        <w:t xml:space="preserve"> نذكر على سبيل المثال قولهم</w:t>
      </w:r>
      <w:r w:rsidR="00C62E0A" w:rsidRPr="004D724F">
        <w:rPr>
          <w:rFonts w:ascii="Courier New" w:hAnsi="Courier New" w:cs="Traditional Arabic" w:hint="cs"/>
          <w:sz w:val="28"/>
          <w:szCs w:val="34"/>
          <w:rtl/>
        </w:rPr>
        <w:t xml:space="preserve"> </w:t>
      </w:r>
      <w:r w:rsidR="00BE348E" w:rsidRPr="004D724F">
        <w:rPr>
          <w:rFonts w:ascii="Courier New" w:hAnsi="Courier New" w:cs="Traditional Arabic" w:hint="cs"/>
          <w:sz w:val="28"/>
          <w:szCs w:val="34"/>
          <w:rtl/>
        </w:rPr>
        <w:t xml:space="preserve">بمجيء قضى </w:t>
      </w:r>
      <w:r w:rsidR="00C62E0A" w:rsidRPr="004D724F">
        <w:rPr>
          <w:rFonts w:ascii="Courier New" w:hAnsi="Courier New" w:cs="Traditional Arabic" w:hint="cs"/>
          <w:sz w:val="28"/>
          <w:szCs w:val="34"/>
          <w:rtl/>
        </w:rPr>
        <w:t>بمعنى خلق مستشهدين بقوله تعالى</w:t>
      </w:r>
      <w:r w:rsidR="004D724F" w:rsidRPr="004D724F">
        <w:rPr>
          <w:rFonts w:ascii="Courier New" w:hAnsi="Courier New" w:cs="Traditional Arabic" w:hint="cs"/>
          <w:sz w:val="28"/>
          <w:szCs w:val="34"/>
          <w:rtl/>
        </w:rPr>
        <w:t>:</w:t>
      </w:r>
      <w:r w:rsidR="00C62E0A" w:rsidRPr="004D724F">
        <w:rPr>
          <w:rFonts w:ascii="Courier New" w:hAnsi="Courier New" w:cs="Traditional Arabic" w:hint="cs"/>
          <w:sz w:val="28"/>
          <w:szCs w:val="34"/>
          <w:rtl/>
        </w:rPr>
        <w:t xml:space="preserve"> (</w:t>
      </w:r>
      <w:r w:rsidR="00C62E0A" w:rsidRPr="004D724F">
        <w:rPr>
          <w:rFonts w:ascii="Courier New" w:hAnsi="Courier New" w:cs="Traditional Arabic"/>
          <w:sz w:val="28"/>
          <w:szCs w:val="34"/>
          <w:rtl/>
        </w:rPr>
        <w:t>فَقَضَاهُنَّ سَبْعَ سَمَاوَاتٍ</w:t>
      </w:r>
      <w:r w:rsidR="00C62E0A" w:rsidRPr="004D724F">
        <w:rPr>
          <w:rFonts w:ascii="Courier New" w:hAnsi="Courier New" w:cs="Traditional Arabic" w:hint="cs"/>
          <w:sz w:val="28"/>
          <w:szCs w:val="34"/>
          <w:rtl/>
        </w:rPr>
        <w:t>) فـ(قضى) هنا وفي كل موضع هي بمعنى قضى وليس بمعنى خلق</w:t>
      </w:r>
      <w:r w:rsidR="004D724F" w:rsidRPr="004D724F">
        <w:rPr>
          <w:rFonts w:ascii="Courier New" w:hAnsi="Courier New" w:cs="Traditional Arabic" w:hint="cs"/>
          <w:sz w:val="28"/>
          <w:szCs w:val="34"/>
          <w:rtl/>
        </w:rPr>
        <w:t>؛</w:t>
      </w:r>
      <w:r w:rsidR="00C62E0A" w:rsidRPr="004D724F">
        <w:rPr>
          <w:rFonts w:ascii="Courier New" w:hAnsi="Courier New" w:cs="Traditional Arabic" w:hint="cs"/>
          <w:sz w:val="28"/>
          <w:szCs w:val="34"/>
          <w:rtl/>
        </w:rPr>
        <w:t xml:space="preserve"> لأنَّه ليس المراد الخلق فحسب</w:t>
      </w:r>
      <w:r w:rsidR="004D724F" w:rsidRPr="004D724F">
        <w:rPr>
          <w:rFonts w:ascii="Courier New" w:hAnsi="Courier New" w:cs="Traditional Arabic" w:hint="cs"/>
          <w:sz w:val="28"/>
          <w:szCs w:val="34"/>
          <w:rtl/>
        </w:rPr>
        <w:t>،</w:t>
      </w:r>
      <w:r w:rsidR="00C62E0A" w:rsidRPr="004D724F">
        <w:rPr>
          <w:rFonts w:ascii="Courier New" w:hAnsi="Courier New" w:cs="Traditional Arabic" w:hint="cs"/>
          <w:sz w:val="28"/>
          <w:szCs w:val="34"/>
          <w:rtl/>
        </w:rPr>
        <w:t xml:space="preserve"> بل المراد الخلق مع إتمامه من كل نفص</w:t>
      </w:r>
      <w:r w:rsidR="004D724F" w:rsidRPr="004D724F">
        <w:rPr>
          <w:rFonts w:ascii="Courier New" w:hAnsi="Courier New" w:cs="Traditional Arabic" w:hint="cs"/>
          <w:sz w:val="28"/>
          <w:szCs w:val="34"/>
          <w:rtl/>
        </w:rPr>
        <w:t>،</w:t>
      </w:r>
      <w:r w:rsidR="00C62E0A" w:rsidRPr="004D724F">
        <w:rPr>
          <w:rFonts w:ascii="Courier New" w:hAnsi="Courier New" w:cs="Traditional Arabic" w:hint="cs"/>
          <w:sz w:val="28"/>
          <w:szCs w:val="34"/>
          <w:rtl/>
        </w:rPr>
        <w:t xml:space="preserve"> وقد جعلوا قضى بمعنى حكم</w:t>
      </w:r>
      <w:r w:rsidR="004D724F" w:rsidRPr="004D724F">
        <w:rPr>
          <w:rFonts w:ascii="Courier New" w:hAnsi="Courier New" w:cs="Traditional Arabic" w:hint="cs"/>
          <w:sz w:val="28"/>
          <w:szCs w:val="34"/>
          <w:rtl/>
        </w:rPr>
        <w:t>،</w:t>
      </w:r>
      <w:r w:rsidR="00C62E0A" w:rsidRPr="004D724F">
        <w:rPr>
          <w:rFonts w:ascii="Courier New" w:hAnsi="Courier New" w:cs="Traditional Arabic" w:hint="cs"/>
          <w:sz w:val="28"/>
          <w:szCs w:val="34"/>
          <w:rtl/>
        </w:rPr>
        <w:t xml:space="preserve"> وقد أكد</w:t>
      </w:r>
      <w:r w:rsidR="00C663C2" w:rsidRPr="004D724F">
        <w:rPr>
          <w:rFonts w:ascii="Courier New" w:hAnsi="Courier New" w:cs="Traditional Arabic" w:hint="cs"/>
          <w:sz w:val="28"/>
          <w:szCs w:val="34"/>
          <w:rtl/>
        </w:rPr>
        <w:t xml:space="preserve"> العسكري نفسه الفرق بينهما فقال (</w:t>
      </w:r>
      <w:r w:rsidR="00C62E0A" w:rsidRPr="004D724F">
        <w:rPr>
          <w:rFonts w:ascii="Courier New" w:hAnsi="Courier New" w:cs="Traditional Arabic" w:hint="cs"/>
          <w:sz w:val="28"/>
          <w:szCs w:val="34"/>
          <w:rtl/>
        </w:rPr>
        <w:t xml:space="preserve">(الفرق بين </w:t>
      </w:r>
      <w:r w:rsidR="00C663C2" w:rsidRPr="004D724F">
        <w:rPr>
          <w:rFonts w:ascii="Courier New" w:hAnsi="Courier New" w:cs="Traditional Arabic" w:hint="cs"/>
          <w:sz w:val="28"/>
          <w:szCs w:val="34"/>
          <w:rtl/>
        </w:rPr>
        <w:t>الحكم والقضاء</w:t>
      </w:r>
      <w:r w:rsidR="004D724F" w:rsidRPr="004D724F">
        <w:rPr>
          <w:rFonts w:ascii="Courier New" w:hAnsi="Courier New" w:cs="Traditional Arabic" w:hint="cs"/>
          <w:sz w:val="28"/>
          <w:szCs w:val="34"/>
          <w:rtl/>
        </w:rPr>
        <w:t>،</w:t>
      </w:r>
      <w:r w:rsidR="00C663C2" w:rsidRPr="004D724F">
        <w:rPr>
          <w:rFonts w:ascii="Courier New" w:hAnsi="Courier New" w:cs="Traditional Arabic" w:hint="cs"/>
          <w:sz w:val="28"/>
          <w:szCs w:val="34"/>
          <w:rtl/>
        </w:rPr>
        <w:t xml:space="preserve"> أنَّ القضاء </w:t>
      </w:r>
      <w:r w:rsidRPr="004D724F">
        <w:rPr>
          <w:rFonts w:ascii="Courier New" w:hAnsi="Courier New" w:cs="Traditional Arabic" w:hint="cs"/>
          <w:sz w:val="28"/>
          <w:szCs w:val="34"/>
          <w:rtl/>
        </w:rPr>
        <w:t xml:space="preserve"> </w:t>
      </w:r>
      <w:r w:rsidR="006F1203" w:rsidRPr="004D724F">
        <w:rPr>
          <w:rFonts w:ascii="Courier New" w:hAnsi="Courier New" w:cs="Traditional Arabic" w:hint="cs"/>
          <w:sz w:val="28"/>
          <w:szCs w:val="34"/>
          <w:rtl/>
        </w:rPr>
        <w:t>يقتضي فصل الأمر على التمام من قولك</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قضاه</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إذا أتمه وقطع عمله</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w:t>
      </w:r>
      <w:r w:rsidR="006F1203" w:rsidRPr="004D724F">
        <w:rPr>
          <w:rFonts w:ascii="Courier New" w:hAnsi="Courier New" w:cs="Traditional Arabic"/>
          <w:sz w:val="28"/>
          <w:szCs w:val="34"/>
          <w:rtl/>
        </w:rPr>
        <w:t>ثُمَّ قَضَى أَجَلاً</w:t>
      </w:r>
      <w:r w:rsidR="006F1203"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2} أي</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فصل الحكم به (</w:t>
      </w:r>
      <w:r w:rsidR="006F1203" w:rsidRPr="004D724F">
        <w:rPr>
          <w:rFonts w:ascii="Courier New" w:hAnsi="Courier New" w:cs="Traditional Arabic"/>
          <w:sz w:val="28"/>
          <w:szCs w:val="34"/>
          <w:rtl/>
        </w:rPr>
        <w:t>وَقَضَيْنَا إِلَى بَنِي إِسْرَائِيلَ</w:t>
      </w:r>
      <w:r w:rsidR="006F1203"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4} أي</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فصلنا الإعلام به</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وقال تعالى</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w:t>
      </w:r>
      <w:r w:rsidR="006F1203" w:rsidRPr="004D724F">
        <w:rPr>
          <w:rFonts w:ascii="Courier New" w:hAnsi="Courier New" w:cs="Traditional Arabic"/>
          <w:sz w:val="28"/>
          <w:szCs w:val="34"/>
          <w:rtl/>
        </w:rPr>
        <w:t>فَلَمَّا قَضَيْنَا عَلَيْهِ الْمَوْتَ</w:t>
      </w:r>
      <w:r w:rsidR="006F1203" w:rsidRPr="004D724F">
        <w:rPr>
          <w:rFonts w:ascii="Courier New" w:hAnsi="Courier New" w:cs="Traditional Arabic" w:hint="cs"/>
          <w:sz w:val="28"/>
          <w:szCs w:val="34"/>
          <w:rtl/>
        </w:rPr>
        <w:t>){سبأ</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14} أي</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فصلنا أمر موته (</w:t>
      </w:r>
      <w:r w:rsidR="006F1203" w:rsidRPr="004D724F">
        <w:rPr>
          <w:rFonts w:ascii="Courier New" w:hAnsi="Courier New" w:cs="Traditional Arabic"/>
          <w:sz w:val="28"/>
          <w:szCs w:val="34"/>
          <w:rtl/>
        </w:rPr>
        <w:t>فَقَضَاهُنَّ سَبْعَ سَمَاوَاتٍ</w:t>
      </w:r>
      <w:r w:rsidR="006F1203"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6F1203" w:rsidRPr="004D724F">
        <w:rPr>
          <w:rFonts w:ascii="Courier New" w:hAnsi="Courier New" w:cs="Traditional Arabic" w:hint="cs"/>
          <w:sz w:val="28"/>
          <w:szCs w:val="34"/>
          <w:rtl/>
        </w:rPr>
        <w:t xml:space="preserve"> فصل الأمر به</w:t>
      </w:r>
      <w:r w:rsidR="00BE348E" w:rsidRPr="004D724F">
        <w:rPr>
          <w:rFonts w:ascii="Courier New" w:hAnsi="Courier New" w:cs="Traditional Arabic" w:hint="cs"/>
          <w:sz w:val="28"/>
          <w:szCs w:val="34"/>
          <w:rtl/>
        </w:rPr>
        <w:t>، والحكم يقتضي المنع من الخصومة من قولك</w:t>
      </w:r>
      <w:r w:rsidR="004D724F" w:rsidRPr="004D724F">
        <w:rPr>
          <w:rFonts w:ascii="Courier New" w:hAnsi="Courier New" w:cs="Traditional Arabic" w:hint="cs"/>
          <w:sz w:val="28"/>
          <w:szCs w:val="34"/>
          <w:rtl/>
        </w:rPr>
        <w:t>:</w:t>
      </w:r>
      <w:r w:rsidR="00BE348E" w:rsidRPr="004D724F">
        <w:rPr>
          <w:rFonts w:ascii="Courier New" w:hAnsi="Courier New" w:cs="Traditional Arabic" w:hint="cs"/>
          <w:sz w:val="28"/>
          <w:szCs w:val="34"/>
          <w:rtl/>
        </w:rPr>
        <w:t xml:space="preserve"> أحكمته</w:t>
      </w:r>
      <w:r w:rsidR="004D724F" w:rsidRPr="004D724F">
        <w:rPr>
          <w:rFonts w:ascii="Courier New" w:hAnsi="Courier New" w:cs="Traditional Arabic" w:hint="cs"/>
          <w:sz w:val="28"/>
          <w:szCs w:val="34"/>
          <w:rtl/>
        </w:rPr>
        <w:t>:</w:t>
      </w:r>
      <w:r w:rsidR="00BE348E" w:rsidRPr="004D724F">
        <w:rPr>
          <w:rFonts w:ascii="Courier New" w:hAnsi="Courier New" w:cs="Traditional Arabic" w:hint="cs"/>
          <w:sz w:val="28"/>
          <w:szCs w:val="34"/>
          <w:rtl/>
        </w:rPr>
        <w:t xml:space="preserve"> إذا منعته</w:t>
      </w:r>
      <w:r w:rsidR="004D724F" w:rsidRPr="004D724F">
        <w:rPr>
          <w:rFonts w:ascii="Courier New" w:hAnsi="Courier New" w:cs="Traditional Arabic" w:hint="cs"/>
          <w:sz w:val="28"/>
          <w:szCs w:val="34"/>
          <w:rtl/>
        </w:rPr>
        <w:t>،</w:t>
      </w:r>
      <w:r w:rsidR="00BE348E" w:rsidRPr="004D724F">
        <w:rPr>
          <w:rFonts w:ascii="Courier New" w:hAnsi="Courier New" w:cs="Traditional Arabic" w:hint="cs"/>
          <w:sz w:val="28"/>
          <w:szCs w:val="34"/>
          <w:rtl/>
        </w:rPr>
        <w:t xml:space="preserve"> قال الشاعر (جرير من الكامل)</w:t>
      </w:r>
    </w:p>
    <w:p w:rsidR="00BE348E" w:rsidRPr="004D724F" w:rsidRDefault="00BE348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أبني حنيفة أحكموا </w:t>
      </w:r>
      <w:proofErr w:type="spellStart"/>
      <w:r w:rsidRPr="004D724F">
        <w:rPr>
          <w:rFonts w:ascii="Courier New" w:hAnsi="Courier New" w:cs="Traditional Arabic" w:hint="cs"/>
          <w:sz w:val="28"/>
          <w:szCs w:val="34"/>
          <w:rtl/>
        </w:rPr>
        <w:t>سفهاءكم</w:t>
      </w:r>
      <w:proofErr w:type="spellEnd"/>
      <w:r w:rsidRPr="004D724F">
        <w:rPr>
          <w:rFonts w:ascii="Courier New" w:hAnsi="Courier New" w:cs="Traditional Arabic" w:hint="cs"/>
          <w:sz w:val="28"/>
          <w:szCs w:val="34"/>
          <w:rtl/>
        </w:rPr>
        <w:t xml:space="preserve">   إني أخاف عليكم أن أغضبا))</w:t>
      </w:r>
      <w:r w:rsidRPr="004D724F">
        <w:rPr>
          <w:rFonts w:cs="Traditional Arabic" w:hint="cs"/>
          <w:sz w:val="28"/>
          <w:szCs w:val="34"/>
          <w:rtl/>
        </w:rPr>
        <w:t xml:space="preserve"> (</w:t>
      </w:r>
      <w:r w:rsidRPr="004D724F">
        <w:rPr>
          <w:rFonts w:cs="Traditional Arabic"/>
          <w:sz w:val="28"/>
          <w:szCs w:val="34"/>
          <w:rtl/>
        </w:rPr>
        <w:footnoteReference w:id="1231"/>
      </w:r>
      <w:r w:rsidRPr="004D724F">
        <w:rPr>
          <w:rFonts w:cs="Traditional Arabic" w:hint="cs"/>
          <w:sz w:val="28"/>
          <w:szCs w:val="34"/>
          <w:rtl/>
        </w:rPr>
        <w:t>)</w:t>
      </w:r>
    </w:p>
    <w:p w:rsidR="00BE348E" w:rsidRPr="004D724F" w:rsidRDefault="00BE348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فكل الوجوه التي ذكرها أهل الوجوه لا تخرج عن هذا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فهي جميعًا معاني مرادفة للقضاء وليست وجوهًا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وإذا وُجِد في بعضها ما خرج عن هذا الترادف فهو على باب ذكر ما أفاد وإن خالف المراد</w:t>
      </w:r>
      <w:r w:rsidR="004D724F" w:rsidRPr="004D724F">
        <w:rPr>
          <w:rFonts w:ascii="Courier New" w:hAnsi="Courier New" w:cs="Traditional Arabic" w:hint="cs"/>
          <w:sz w:val="28"/>
          <w:szCs w:val="34"/>
          <w:rtl/>
        </w:rPr>
        <w:t>،</w:t>
      </w:r>
      <w:r w:rsidR="006A524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كل ذلك من أجل اختلاق الوجوه</w:t>
      </w:r>
      <w:r w:rsidR="004D724F" w:rsidRPr="004D724F">
        <w:rPr>
          <w:rFonts w:ascii="Courier New" w:hAnsi="Courier New" w:cs="Traditional Arabic" w:hint="cs"/>
          <w:sz w:val="28"/>
          <w:szCs w:val="34"/>
          <w:rtl/>
        </w:rPr>
        <w:t>.</w:t>
      </w:r>
    </w:p>
    <w:p w:rsidR="00431ECE" w:rsidRPr="004D724F" w:rsidRDefault="00431EC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154-اليسير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F92B8A" w:rsidRPr="004D724F" w:rsidRDefault="00431EC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يسير على  ثلاثة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يسير يعني هيِّن000والوجه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يسير يعني سريعًا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يوسف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ذَلِكَ كَيْلٌ يَسِيرٌ</w:t>
      </w:r>
      <w:r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65} يعني سريعًا لا حبس فيه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يسير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خفيًّا</w:t>
      </w:r>
      <w:r w:rsidR="004D724F" w:rsidRPr="004D724F">
        <w:rPr>
          <w:rFonts w:ascii="Courier New" w:hAnsi="Courier New" w:cs="Traditional Arabic" w:hint="cs"/>
          <w:sz w:val="28"/>
          <w:szCs w:val="34"/>
          <w:rtl/>
        </w:rPr>
        <w:t>،</w:t>
      </w:r>
      <w:r w:rsidR="00E7552A" w:rsidRPr="004D724F">
        <w:rPr>
          <w:rFonts w:ascii="Courier New" w:hAnsi="Courier New" w:cs="Traditional Arabic" w:hint="cs"/>
          <w:sz w:val="28"/>
          <w:szCs w:val="34"/>
          <w:rtl/>
        </w:rPr>
        <w:t xml:space="preserve"> فذلك قوله في الفرقان</w:t>
      </w:r>
      <w:r w:rsidR="004D724F" w:rsidRPr="004D724F">
        <w:rPr>
          <w:rFonts w:ascii="Courier New" w:hAnsi="Courier New" w:cs="Traditional Arabic" w:hint="cs"/>
          <w:sz w:val="28"/>
          <w:szCs w:val="34"/>
          <w:rtl/>
        </w:rPr>
        <w:t>:</w:t>
      </w:r>
      <w:r w:rsidR="00E7552A" w:rsidRPr="004D724F">
        <w:rPr>
          <w:rFonts w:ascii="Courier New" w:hAnsi="Courier New" w:cs="Traditional Arabic" w:hint="cs"/>
          <w:sz w:val="28"/>
          <w:szCs w:val="34"/>
          <w:rtl/>
        </w:rPr>
        <w:t xml:space="preserve"> (</w:t>
      </w:r>
      <w:r w:rsidR="00E7552A" w:rsidRPr="004D724F">
        <w:rPr>
          <w:rFonts w:ascii="Courier New" w:hAnsi="Courier New" w:cs="Traditional Arabic"/>
          <w:sz w:val="28"/>
          <w:szCs w:val="34"/>
          <w:rtl/>
        </w:rPr>
        <w:t>ثُمَّ قَبَضْنَاهُ إِلَيْنَا قَبْضًا يَسِيرًا</w:t>
      </w:r>
      <w:r w:rsidR="00E7552A" w:rsidRPr="004D724F">
        <w:rPr>
          <w:rFonts w:ascii="Courier New" w:hAnsi="Courier New" w:cs="Traditional Arabic" w:hint="cs"/>
          <w:sz w:val="28"/>
          <w:szCs w:val="34"/>
          <w:rtl/>
        </w:rPr>
        <w:t>){الفرقان</w:t>
      </w:r>
      <w:r w:rsidR="004D724F" w:rsidRPr="004D724F">
        <w:rPr>
          <w:rFonts w:ascii="Courier New" w:hAnsi="Courier New" w:cs="Traditional Arabic" w:hint="cs"/>
          <w:sz w:val="28"/>
          <w:szCs w:val="34"/>
          <w:rtl/>
        </w:rPr>
        <w:t>:</w:t>
      </w:r>
      <w:r w:rsidR="00E7552A" w:rsidRPr="004D724F">
        <w:rPr>
          <w:rFonts w:ascii="Courier New" w:hAnsi="Courier New" w:cs="Traditional Arabic" w:hint="cs"/>
          <w:sz w:val="28"/>
          <w:szCs w:val="34"/>
          <w:rtl/>
        </w:rPr>
        <w:t xml:space="preserve"> 46} يعني خفيًّا))</w:t>
      </w:r>
      <w:r w:rsidR="00E7552A" w:rsidRPr="004D724F">
        <w:rPr>
          <w:rFonts w:cs="Traditional Arabic" w:hint="cs"/>
          <w:sz w:val="28"/>
          <w:szCs w:val="34"/>
          <w:rtl/>
        </w:rPr>
        <w:t xml:space="preserve"> (</w:t>
      </w:r>
      <w:r w:rsidR="00E7552A" w:rsidRPr="004D724F">
        <w:rPr>
          <w:rFonts w:cs="Traditional Arabic"/>
          <w:sz w:val="28"/>
          <w:szCs w:val="34"/>
          <w:rtl/>
        </w:rPr>
        <w:footnoteReference w:id="1232"/>
      </w:r>
      <w:r w:rsidR="00E7552A" w:rsidRPr="004D724F">
        <w:rPr>
          <w:rFonts w:cs="Traditional Arabic" w:hint="cs"/>
          <w:sz w:val="28"/>
          <w:szCs w:val="34"/>
          <w:rtl/>
        </w:rPr>
        <w:t>)</w:t>
      </w:r>
    </w:p>
    <w:p w:rsidR="008A7C38" w:rsidRPr="004D724F" w:rsidRDefault="00E7552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إنَّه لي</w:t>
      </w:r>
      <w:r w:rsidR="006A51CD" w:rsidRPr="004D724F">
        <w:rPr>
          <w:rFonts w:ascii="Courier New" w:hAnsi="Courier New" w:cs="Traditional Arabic" w:hint="cs"/>
          <w:sz w:val="28"/>
          <w:szCs w:val="34"/>
          <w:rtl/>
        </w:rPr>
        <w:t>َ</w:t>
      </w:r>
      <w:r w:rsidRPr="004D724F">
        <w:rPr>
          <w:rFonts w:ascii="Courier New" w:hAnsi="Courier New" w:cs="Traditional Arabic" w:hint="cs"/>
          <w:sz w:val="28"/>
          <w:szCs w:val="34"/>
          <w:rtl/>
        </w:rPr>
        <w:t>س</w:t>
      </w:r>
      <w:r w:rsidR="006A51CD" w:rsidRPr="004D724F">
        <w:rPr>
          <w:rFonts w:ascii="Courier New" w:hAnsi="Courier New" w:cs="Traditional Arabic" w:hint="cs"/>
          <w:sz w:val="28"/>
          <w:szCs w:val="34"/>
          <w:rtl/>
        </w:rPr>
        <w:t>ْرٌ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خفيف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ويسر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لي</w:t>
      </w:r>
      <w:r w:rsidR="006A51CD" w:rsidRPr="004D724F">
        <w:rPr>
          <w:rFonts w:ascii="Courier New" w:hAnsi="Courier New" w:cs="Traditional Arabic" w:hint="cs"/>
          <w:sz w:val="28"/>
          <w:szCs w:val="34"/>
          <w:rtl/>
        </w:rPr>
        <w:t>ِّ</w:t>
      </w:r>
      <w:r w:rsidRPr="004D724F">
        <w:rPr>
          <w:rFonts w:ascii="Courier New" w:hAnsi="Courier New" w:cs="Traditional Arabic" w:hint="cs"/>
          <w:sz w:val="28"/>
          <w:szCs w:val="34"/>
          <w:rtl/>
        </w:rPr>
        <w:t>ن الانقياد))</w:t>
      </w:r>
      <w:r w:rsidRPr="004D724F">
        <w:rPr>
          <w:rFonts w:cs="Traditional Arabic" w:hint="cs"/>
          <w:sz w:val="28"/>
          <w:szCs w:val="34"/>
          <w:rtl/>
        </w:rPr>
        <w:t xml:space="preserve"> (</w:t>
      </w:r>
      <w:r w:rsidRPr="004D724F">
        <w:rPr>
          <w:rFonts w:cs="Traditional Arabic"/>
          <w:sz w:val="28"/>
          <w:szCs w:val="34"/>
          <w:rtl/>
        </w:rPr>
        <w:footnoteReference w:id="1233"/>
      </w:r>
      <w:r w:rsidRPr="004D724F">
        <w:rPr>
          <w:rFonts w:cs="Traditional Arabic" w:hint="cs"/>
          <w:sz w:val="28"/>
          <w:szCs w:val="34"/>
          <w:rtl/>
        </w:rPr>
        <w:t>)</w:t>
      </w:r>
      <w:r w:rsidR="007B3F8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B3F8A" w:rsidRPr="004D724F">
        <w:rPr>
          <w:rFonts w:ascii="Courier New" w:hAnsi="Courier New" w:cs="Traditional Arabic" w:hint="cs"/>
          <w:sz w:val="28"/>
          <w:szCs w:val="34"/>
          <w:rtl/>
        </w:rPr>
        <w:t>الياء والسين والراء</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أصلان يدل أحدهما على انفتاح شيء وخفته</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والآخر على عضو من الأعضاء</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فالأول</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اليسر ضد العسر))</w:t>
      </w:r>
      <w:r w:rsidR="007B3F8A" w:rsidRPr="004D724F">
        <w:rPr>
          <w:rFonts w:cs="Traditional Arabic" w:hint="cs"/>
          <w:sz w:val="28"/>
          <w:szCs w:val="34"/>
          <w:rtl/>
        </w:rPr>
        <w:t xml:space="preserve"> (</w:t>
      </w:r>
      <w:r w:rsidR="007B3F8A" w:rsidRPr="004D724F">
        <w:rPr>
          <w:rFonts w:cs="Traditional Arabic"/>
          <w:sz w:val="28"/>
          <w:szCs w:val="34"/>
          <w:rtl/>
        </w:rPr>
        <w:footnoteReference w:id="1234"/>
      </w:r>
      <w:r w:rsidR="007B3F8A" w:rsidRPr="004D724F">
        <w:rPr>
          <w:rFonts w:cs="Traditional Arabic" w:hint="cs"/>
          <w:sz w:val="28"/>
          <w:szCs w:val="34"/>
          <w:rtl/>
        </w:rPr>
        <w:t>)</w:t>
      </w:r>
      <w:r w:rsidR="007B3F8A" w:rsidRPr="004D724F">
        <w:rPr>
          <w:rFonts w:ascii="Courier New" w:hAnsi="Courier New" w:cs="Traditional Arabic" w:hint="cs"/>
          <w:sz w:val="28"/>
          <w:szCs w:val="34"/>
          <w:rtl/>
        </w:rPr>
        <w:t>وقال العسكري</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((أصل اليسير السهولة ونقيضه العسير، واليسار</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الغني</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لأنَّ صاحبه في سهولة  من العيش</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والفقر</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العسر</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لأنَّ صاحبه في صعوبة</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وياسرت الرجل</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w:t>
      </w:r>
      <w:proofErr w:type="spellStart"/>
      <w:r w:rsidR="007B3F8A" w:rsidRPr="004D724F">
        <w:rPr>
          <w:rFonts w:ascii="Courier New" w:hAnsi="Courier New" w:cs="Traditional Arabic" w:hint="cs"/>
          <w:sz w:val="28"/>
          <w:szCs w:val="34"/>
          <w:rtl/>
        </w:rPr>
        <w:t>ساهلته</w:t>
      </w:r>
      <w:proofErr w:type="spellEnd"/>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واليد اليسر</w:t>
      </w:r>
      <w:r w:rsidR="00471462" w:rsidRPr="004D724F">
        <w:rPr>
          <w:rFonts w:ascii="Courier New" w:hAnsi="Courier New" w:cs="Traditional Arabic" w:hint="cs"/>
          <w:sz w:val="28"/>
          <w:szCs w:val="34"/>
          <w:rtl/>
        </w:rPr>
        <w:t>ى</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لأنَّها لا تعاني </w:t>
      </w:r>
      <w:r w:rsidR="007B3F8A" w:rsidRPr="004D724F">
        <w:rPr>
          <w:rFonts w:ascii="Courier New" w:hAnsi="Courier New" w:cs="Traditional Arabic" w:hint="cs"/>
          <w:sz w:val="28"/>
          <w:szCs w:val="34"/>
          <w:rtl/>
        </w:rPr>
        <w:lastRenderedPageBreak/>
        <w:t>ما تعانيه اليمنى</w:t>
      </w:r>
      <w:r w:rsidR="004D724F" w:rsidRPr="004D724F">
        <w:rPr>
          <w:rFonts w:ascii="Courier New" w:hAnsi="Courier New" w:cs="Traditional Arabic" w:hint="cs"/>
          <w:sz w:val="28"/>
          <w:szCs w:val="34"/>
          <w:rtl/>
        </w:rPr>
        <w:t>،</w:t>
      </w:r>
      <w:r w:rsidR="007B3F8A" w:rsidRPr="004D724F">
        <w:rPr>
          <w:rFonts w:ascii="Courier New" w:hAnsi="Courier New" w:cs="Traditional Arabic" w:hint="cs"/>
          <w:sz w:val="28"/>
          <w:szCs w:val="34"/>
          <w:rtl/>
        </w:rPr>
        <w:t xml:space="preserve"> وكأنَّ اليمنى في صعوبة</w:t>
      </w:r>
      <w:r w:rsidR="004D724F" w:rsidRPr="004D724F">
        <w:rPr>
          <w:rFonts w:ascii="Courier New" w:hAnsi="Courier New" w:cs="Traditional Arabic" w:hint="cs"/>
          <w:sz w:val="28"/>
          <w:szCs w:val="34"/>
          <w:rtl/>
        </w:rPr>
        <w:t>،</w:t>
      </w:r>
      <w:r w:rsidR="008A7C38" w:rsidRPr="004D724F">
        <w:rPr>
          <w:rFonts w:ascii="Courier New" w:hAnsi="Courier New" w:cs="Traditional Arabic" w:hint="cs"/>
          <w:sz w:val="28"/>
          <w:szCs w:val="34"/>
          <w:rtl/>
        </w:rPr>
        <w:t xml:space="preserve"> واليسرى في سهولة))</w:t>
      </w:r>
      <w:r w:rsidR="008A7C38" w:rsidRPr="004D724F">
        <w:rPr>
          <w:rFonts w:cs="Traditional Arabic" w:hint="cs"/>
          <w:sz w:val="28"/>
          <w:szCs w:val="34"/>
          <w:rtl/>
        </w:rPr>
        <w:t xml:space="preserve"> (</w:t>
      </w:r>
      <w:r w:rsidR="008A7C38" w:rsidRPr="004D724F">
        <w:rPr>
          <w:rFonts w:cs="Traditional Arabic"/>
          <w:sz w:val="28"/>
          <w:szCs w:val="34"/>
          <w:rtl/>
        </w:rPr>
        <w:footnoteReference w:id="1235"/>
      </w:r>
      <w:r w:rsidR="008A7C38" w:rsidRPr="004D724F">
        <w:rPr>
          <w:rFonts w:cs="Traditional Arabic" w:hint="cs"/>
          <w:sz w:val="28"/>
          <w:szCs w:val="34"/>
          <w:rtl/>
        </w:rPr>
        <w:t>)</w:t>
      </w:r>
      <w:r w:rsidR="008A7C38" w:rsidRPr="004D724F">
        <w:rPr>
          <w:rFonts w:ascii="Courier New" w:hAnsi="Courier New" w:cs="Traditional Arabic" w:hint="cs"/>
          <w:sz w:val="28"/>
          <w:szCs w:val="34"/>
          <w:rtl/>
        </w:rPr>
        <w:t xml:space="preserve"> هذا ما قاله العسكري</w:t>
      </w:r>
      <w:r w:rsidR="004D724F" w:rsidRPr="004D724F">
        <w:rPr>
          <w:rFonts w:ascii="Courier New" w:hAnsi="Courier New" w:cs="Traditional Arabic" w:hint="cs"/>
          <w:sz w:val="28"/>
          <w:szCs w:val="34"/>
          <w:rtl/>
        </w:rPr>
        <w:t>،</w:t>
      </w:r>
      <w:r w:rsidR="008A7C38" w:rsidRPr="004D724F">
        <w:rPr>
          <w:rFonts w:ascii="Courier New" w:hAnsi="Courier New" w:cs="Traditional Arabic" w:hint="cs"/>
          <w:sz w:val="28"/>
          <w:szCs w:val="34"/>
          <w:rtl/>
        </w:rPr>
        <w:t xml:space="preserve"> و</w:t>
      </w:r>
      <w:r w:rsidR="00471462" w:rsidRPr="004D724F">
        <w:rPr>
          <w:rFonts w:ascii="Courier New" w:hAnsi="Courier New" w:cs="Traditional Arabic" w:hint="cs"/>
          <w:sz w:val="28"/>
          <w:szCs w:val="34"/>
          <w:rtl/>
        </w:rPr>
        <w:t>لكن مع ذلك ضرب هذه الحقيقة اللغوية</w:t>
      </w:r>
      <w:r w:rsidR="008A7C38" w:rsidRPr="004D724F">
        <w:rPr>
          <w:rFonts w:ascii="Courier New" w:hAnsi="Courier New" w:cs="Traditional Arabic" w:hint="cs"/>
          <w:sz w:val="28"/>
          <w:szCs w:val="34"/>
          <w:rtl/>
        </w:rPr>
        <w:t xml:space="preserve"> التي قال بها عرض الحائط وتابع مقاتل</w:t>
      </w:r>
      <w:r w:rsidR="004D724F" w:rsidRPr="004D724F">
        <w:rPr>
          <w:rFonts w:ascii="Courier New" w:hAnsi="Courier New" w:cs="Traditional Arabic" w:hint="cs"/>
          <w:sz w:val="28"/>
          <w:szCs w:val="34"/>
          <w:rtl/>
        </w:rPr>
        <w:t>،</w:t>
      </w:r>
      <w:r w:rsidR="008A7C38"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8A7C38" w:rsidRPr="004D724F">
        <w:rPr>
          <w:rFonts w:ascii="Courier New" w:hAnsi="Courier New" w:cs="Traditional Arabic" w:hint="cs"/>
          <w:sz w:val="28"/>
          <w:szCs w:val="34"/>
          <w:rtl/>
        </w:rPr>
        <w:t xml:space="preserve"> ((وجاء اليسير في القرآن على ثلاثة أوجه000الهيِّن000يعني خفيًّا000قالوا</w:t>
      </w:r>
      <w:r w:rsidR="004D724F" w:rsidRPr="004D724F">
        <w:rPr>
          <w:rFonts w:ascii="Courier New" w:hAnsi="Courier New" w:cs="Traditional Arabic" w:hint="cs"/>
          <w:sz w:val="28"/>
          <w:szCs w:val="34"/>
          <w:rtl/>
        </w:rPr>
        <w:t>:</w:t>
      </w:r>
      <w:r w:rsidR="008A7C38" w:rsidRPr="004D724F">
        <w:rPr>
          <w:rFonts w:ascii="Courier New" w:hAnsi="Courier New" w:cs="Traditional Arabic" w:hint="cs"/>
          <w:sz w:val="28"/>
          <w:szCs w:val="34"/>
          <w:rtl/>
        </w:rPr>
        <w:t xml:space="preserve"> معناه سريع)) </w:t>
      </w:r>
      <w:r w:rsidR="008A7C38" w:rsidRPr="004D724F">
        <w:rPr>
          <w:rFonts w:cs="Traditional Arabic" w:hint="cs"/>
          <w:sz w:val="28"/>
          <w:szCs w:val="34"/>
          <w:rtl/>
        </w:rPr>
        <w:t>(</w:t>
      </w:r>
      <w:r w:rsidR="008A7C38" w:rsidRPr="004D724F">
        <w:rPr>
          <w:rFonts w:cs="Traditional Arabic"/>
          <w:sz w:val="28"/>
          <w:szCs w:val="34"/>
          <w:rtl/>
        </w:rPr>
        <w:footnoteReference w:id="1236"/>
      </w:r>
      <w:r w:rsidR="008A7C38" w:rsidRPr="004D724F">
        <w:rPr>
          <w:rFonts w:cs="Traditional Arabic" w:hint="cs"/>
          <w:sz w:val="28"/>
          <w:szCs w:val="34"/>
          <w:rtl/>
        </w:rPr>
        <w:t>)</w:t>
      </w:r>
    </w:p>
    <w:p w:rsidR="00D51E95" w:rsidRPr="004D724F" w:rsidRDefault="00C4754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8A7C38" w:rsidRPr="004D724F">
        <w:rPr>
          <w:rFonts w:ascii="Courier New" w:hAnsi="Courier New" w:cs="Traditional Arabic" w:hint="cs"/>
          <w:sz w:val="28"/>
          <w:szCs w:val="34"/>
          <w:rtl/>
        </w:rPr>
        <w:t>يا سب</w:t>
      </w:r>
      <w:r w:rsidR="00471462" w:rsidRPr="004D724F">
        <w:rPr>
          <w:rFonts w:ascii="Courier New" w:hAnsi="Courier New" w:cs="Traditional Arabic" w:hint="cs"/>
          <w:sz w:val="28"/>
          <w:szCs w:val="34"/>
          <w:rtl/>
        </w:rPr>
        <w:t>حان الله لِمَ هذا التقليد</w:t>
      </w:r>
      <w:r w:rsidR="008A7C38" w:rsidRPr="004D724F">
        <w:rPr>
          <w:rFonts w:ascii="Courier New" w:hAnsi="Courier New" w:cs="Traditional Arabic" w:hint="cs"/>
          <w:sz w:val="28"/>
          <w:szCs w:val="34"/>
          <w:rtl/>
        </w:rPr>
        <w:t xml:space="preserve"> لمقاتل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هو شأن كل من صنَّف </w:t>
      </w:r>
      <w:r w:rsidR="000E6163" w:rsidRPr="004D724F">
        <w:rPr>
          <w:rFonts w:ascii="Courier New" w:hAnsi="Courier New" w:cs="Traditional Arabic" w:hint="cs"/>
          <w:sz w:val="28"/>
          <w:szCs w:val="34"/>
          <w:rtl/>
        </w:rPr>
        <w:t xml:space="preserve">من بعده </w:t>
      </w:r>
      <w:r w:rsidRPr="004D724F">
        <w:rPr>
          <w:rFonts w:ascii="Courier New" w:hAnsi="Courier New" w:cs="Traditional Arabic" w:hint="cs"/>
          <w:sz w:val="28"/>
          <w:szCs w:val="34"/>
          <w:rtl/>
        </w:rPr>
        <w:t>كتابًا في الوجوه</w:t>
      </w:r>
      <w:r w:rsidR="004D724F" w:rsidRPr="004D724F">
        <w:rPr>
          <w:rFonts w:ascii="Courier New" w:hAnsi="Courier New" w:cs="Traditional Arabic" w:hint="cs"/>
          <w:sz w:val="28"/>
          <w:szCs w:val="34"/>
          <w:rtl/>
        </w:rPr>
        <w:t>.</w:t>
      </w:r>
    </w:p>
    <w:p w:rsidR="00F92B8A" w:rsidRPr="004D724F" w:rsidRDefault="00D51E9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ما جاء في اللغة في تعريف اليسر يدل على أنَّ معنى الهيِّن كما جاء في الوجه الأول هو  معنى مرادف لليسير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الخفي والسريع كما جاء في الوجهين الثاني والثالث فهما معنيان دخيلان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والعسكري نفسه وإن قال بهما فقد عقَّب على  الوجه الثاني بقوله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خفيًّا</w:t>
      </w:r>
      <w:r w:rsidR="004D724F" w:rsidRPr="004D724F">
        <w:rPr>
          <w:rFonts w:ascii="Courier New" w:hAnsi="Courier New" w:cs="Traditional Arabic" w:hint="cs"/>
          <w:sz w:val="28"/>
          <w:szCs w:val="34"/>
          <w:rtl/>
        </w:rPr>
        <w:t>،</w:t>
      </w:r>
      <w:r w:rsidR="00AC133D" w:rsidRPr="004D724F">
        <w:rPr>
          <w:rFonts w:ascii="Courier New" w:hAnsi="Courier New" w:cs="Traditional Arabic" w:hint="cs"/>
          <w:sz w:val="28"/>
          <w:szCs w:val="34"/>
          <w:rtl/>
        </w:rPr>
        <w:t xml:space="preserve"> ويجوز أن يكون معناه السهولة</w:t>
      </w:r>
      <w:r w:rsidR="004D724F" w:rsidRPr="004D724F">
        <w:rPr>
          <w:rFonts w:ascii="Courier New" w:hAnsi="Courier New" w:cs="Traditional Arabic" w:hint="cs"/>
          <w:sz w:val="28"/>
          <w:szCs w:val="34"/>
          <w:rtl/>
        </w:rPr>
        <w:t>،</w:t>
      </w:r>
      <w:r w:rsidR="00AC133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AC133D" w:rsidRPr="004D724F">
        <w:rPr>
          <w:rFonts w:ascii="Courier New" w:hAnsi="Courier New" w:cs="Traditional Arabic" w:hint="cs"/>
          <w:sz w:val="28"/>
          <w:szCs w:val="34"/>
          <w:rtl/>
        </w:rPr>
        <w:t xml:space="preserve"> قبضًا سهلاً لا صعوبة  فيه علينا))</w:t>
      </w:r>
      <w:r w:rsidR="00AC133D" w:rsidRPr="004D724F">
        <w:rPr>
          <w:rFonts w:cs="Traditional Arabic" w:hint="cs"/>
          <w:sz w:val="28"/>
          <w:szCs w:val="34"/>
          <w:rtl/>
        </w:rPr>
        <w:t xml:space="preserve"> (</w:t>
      </w:r>
      <w:r w:rsidR="00AC133D" w:rsidRPr="004D724F">
        <w:rPr>
          <w:rFonts w:cs="Traditional Arabic"/>
          <w:sz w:val="28"/>
          <w:szCs w:val="34"/>
          <w:rtl/>
        </w:rPr>
        <w:footnoteReference w:id="1237"/>
      </w:r>
      <w:r w:rsidR="00AC133D" w:rsidRPr="004D724F">
        <w:rPr>
          <w:rFonts w:cs="Traditional Arabic" w:hint="cs"/>
          <w:sz w:val="28"/>
          <w:szCs w:val="34"/>
          <w:rtl/>
        </w:rPr>
        <w:t>)</w:t>
      </w:r>
      <w:r w:rsidR="00E91AE5" w:rsidRPr="004D724F">
        <w:rPr>
          <w:rFonts w:ascii="Courier New" w:hAnsi="Courier New" w:cs="Traditional Arabic" w:hint="cs"/>
          <w:sz w:val="28"/>
          <w:szCs w:val="34"/>
          <w:rtl/>
        </w:rPr>
        <w:t xml:space="preserve"> </w:t>
      </w:r>
      <w:r w:rsidR="00AC133D" w:rsidRPr="004D724F">
        <w:rPr>
          <w:rFonts w:ascii="Courier New" w:hAnsi="Courier New" w:cs="Traditional Arabic" w:hint="cs"/>
          <w:sz w:val="28"/>
          <w:szCs w:val="34"/>
          <w:rtl/>
        </w:rPr>
        <w:t>وعقَّب على الوجه الثالث بقوله</w:t>
      </w:r>
      <w:r w:rsidR="004D724F" w:rsidRPr="004D724F">
        <w:rPr>
          <w:rFonts w:ascii="Courier New" w:hAnsi="Courier New" w:cs="Traditional Arabic" w:hint="cs"/>
          <w:sz w:val="28"/>
          <w:szCs w:val="34"/>
          <w:rtl/>
        </w:rPr>
        <w:t>:</w:t>
      </w:r>
      <w:r w:rsidR="00E91AE5" w:rsidRPr="004D724F">
        <w:rPr>
          <w:rFonts w:ascii="Courier New" w:hAnsi="Courier New" w:cs="Traditional Arabic" w:hint="cs"/>
          <w:sz w:val="28"/>
          <w:szCs w:val="34"/>
          <w:rtl/>
        </w:rPr>
        <w:t xml:space="preserve"> ((قالوا  معناه سريع</w:t>
      </w:r>
      <w:r w:rsidR="004D724F" w:rsidRPr="004D724F">
        <w:rPr>
          <w:rFonts w:ascii="Courier New" w:hAnsi="Courier New" w:cs="Traditional Arabic" w:hint="cs"/>
          <w:sz w:val="28"/>
          <w:szCs w:val="34"/>
          <w:rtl/>
        </w:rPr>
        <w:t>،</w:t>
      </w:r>
      <w:r w:rsidR="00E91AE5" w:rsidRPr="004D724F">
        <w:rPr>
          <w:rFonts w:ascii="Courier New" w:hAnsi="Courier New" w:cs="Traditional Arabic" w:hint="cs"/>
          <w:sz w:val="28"/>
          <w:szCs w:val="34"/>
          <w:rtl/>
        </w:rPr>
        <w:t xml:space="preserve"> قال أبو </w:t>
      </w:r>
      <w:r w:rsidR="00AC133D" w:rsidRPr="004D724F">
        <w:rPr>
          <w:rFonts w:ascii="Courier New" w:hAnsi="Courier New" w:cs="Traditional Arabic" w:hint="cs"/>
          <w:sz w:val="28"/>
          <w:szCs w:val="34"/>
          <w:rtl/>
        </w:rPr>
        <w:t>هلال رحمه الله</w:t>
      </w:r>
      <w:r w:rsidR="004D724F" w:rsidRPr="004D724F">
        <w:rPr>
          <w:rFonts w:ascii="Courier New" w:hAnsi="Courier New" w:cs="Traditional Arabic" w:hint="cs"/>
          <w:sz w:val="28"/>
          <w:szCs w:val="34"/>
          <w:rtl/>
        </w:rPr>
        <w:t>:</w:t>
      </w:r>
      <w:r w:rsidR="00E91AE5" w:rsidRPr="004D724F">
        <w:rPr>
          <w:rFonts w:ascii="Courier New" w:hAnsi="Courier New" w:cs="Traditional Arabic" w:hint="cs"/>
          <w:sz w:val="28"/>
          <w:szCs w:val="34"/>
          <w:rtl/>
        </w:rPr>
        <w:t xml:space="preserve"> معنى ذلك أنَّ الملك يكيل لنا بيسر وسهولة</w:t>
      </w:r>
      <w:r w:rsidR="004D724F" w:rsidRPr="004D724F">
        <w:rPr>
          <w:rFonts w:ascii="Courier New" w:hAnsi="Courier New" w:cs="Traditional Arabic" w:hint="cs"/>
          <w:sz w:val="28"/>
          <w:szCs w:val="34"/>
          <w:rtl/>
        </w:rPr>
        <w:t>،</w:t>
      </w:r>
      <w:r w:rsidR="00E91AE5" w:rsidRPr="004D724F">
        <w:rPr>
          <w:rFonts w:ascii="Courier New" w:hAnsi="Courier New" w:cs="Traditional Arabic" w:hint="cs"/>
          <w:sz w:val="28"/>
          <w:szCs w:val="34"/>
          <w:rtl/>
        </w:rPr>
        <w:t xml:space="preserve"> ولا يحبسنا كما يحبس غيرنا</w:t>
      </w:r>
      <w:r w:rsidR="004D724F" w:rsidRPr="004D724F">
        <w:rPr>
          <w:rFonts w:ascii="Courier New" w:hAnsi="Courier New" w:cs="Traditional Arabic" w:hint="cs"/>
          <w:sz w:val="28"/>
          <w:szCs w:val="34"/>
          <w:rtl/>
        </w:rPr>
        <w:t>،</w:t>
      </w:r>
      <w:r w:rsidR="00E91AE5" w:rsidRPr="004D724F">
        <w:rPr>
          <w:rFonts w:ascii="Courier New" w:hAnsi="Courier New" w:cs="Traditional Arabic" w:hint="cs"/>
          <w:sz w:val="28"/>
          <w:szCs w:val="34"/>
          <w:rtl/>
        </w:rPr>
        <w:t xml:space="preserve"> وفيه وجه آخر وهو أنَّ الذي حملناه من الميرة يسير في جنب ما تحملنا))</w:t>
      </w:r>
      <w:r w:rsidR="00E91AE5" w:rsidRPr="004D724F">
        <w:rPr>
          <w:rFonts w:cs="Traditional Arabic" w:hint="cs"/>
          <w:sz w:val="28"/>
          <w:szCs w:val="34"/>
          <w:rtl/>
        </w:rPr>
        <w:t xml:space="preserve"> (</w:t>
      </w:r>
      <w:r w:rsidR="00E91AE5" w:rsidRPr="004D724F">
        <w:rPr>
          <w:rFonts w:cs="Traditional Arabic"/>
          <w:sz w:val="28"/>
          <w:szCs w:val="34"/>
          <w:rtl/>
        </w:rPr>
        <w:footnoteReference w:id="1238"/>
      </w:r>
      <w:r w:rsidR="00E91AE5" w:rsidRPr="004D724F">
        <w:rPr>
          <w:rFonts w:cs="Traditional Arabic" w:hint="cs"/>
          <w:sz w:val="28"/>
          <w:szCs w:val="34"/>
          <w:rtl/>
        </w:rPr>
        <w:t>)</w:t>
      </w:r>
      <w:r w:rsidR="00E91AE5" w:rsidRPr="004D724F">
        <w:rPr>
          <w:rFonts w:ascii="Courier New" w:hAnsi="Courier New" w:cs="Traditional Arabic" w:hint="cs"/>
          <w:sz w:val="28"/>
          <w:szCs w:val="34"/>
          <w:rtl/>
        </w:rPr>
        <w:t xml:space="preserve"> وكذلك عدد من المفسرين</w:t>
      </w:r>
      <w:r w:rsidR="004D724F" w:rsidRPr="004D724F">
        <w:rPr>
          <w:rFonts w:ascii="Courier New" w:hAnsi="Courier New" w:cs="Traditional Arabic" w:hint="cs"/>
          <w:sz w:val="28"/>
          <w:szCs w:val="34"/>
          <w:rtl/>
        </w:rPr>
        <w:t>،</w:t>
      </w:r>
      <w:r w:rsidR="00E91AE5" w:rsidRPr="004D724F">
        <w:rPr>
          <w:rFonts w:ascii="Courier New" w:hAnsi="Courier New" w:cs="Traditional Arabic" w:hint="cs"/>
          <w:sz w:val="28"/>
          <w:szCs w:val="34"/>
          <w:rtl/>
        </w:rPr>
        <w:t xml:space="preserve"> وإن قالوا بالخفي فقد عللوا القول به قال الطبري</w:t>
      </w:r>
      <w:r w:rsidR="004D724F" w:rsidRPr="004D724F">
        <w:rPr>
          <w:rFonts w:ascii="Courier New" w:hAnsi="Courier New" w:cs="Traditional Arabic" w:hint="cs"/>
          <w:sz w:val="28"/>
          <w:szCs w:val="34"/>
          <w:rtl/>
        </w:rPr>
        <w:t>:</w:t>
      </w:r>
      <w:r w:rsidR="00E91AE5" w:rsidRPr="004D724F">
        <w:rPr>
          <w:rFonts w:ascii="Courier New" w:hAnsi="Courier New" w:cs="Traditional Arabic" w:hint="cs"/>
          <w:sz w:val="28"/>
          <w:szCs w:val="34"/>
          <w:rtl/>
        </w:rPr>
        <w:t xml:space="preserve"> ((</w:t>
      </w:r>
      <w:r w:rsidR="00370DEC" w:rsidRPr="004D724F">
        <w:rPr>
          <w:rFonts w:ascii="Courier New" w:hAnsi="Courier New" w:cs="Traditional Arabic" w:hint="cs"/>
          <w:sz w:val="28"/>
          <w:szCs w:val="34"/>
          <w:rtl/>
        </w:rPr>
        <w:t>لأنَّ الظل بعد غروب الشمس لا يذهب كله دفعة</w:t>
      </w:r>
      <w:r w:rsidR="004D724F" w:rsidRPr="004D724F">
        <w:rPr>
          <w:rFonts w:ascii="Courier New" w:hAnsi="Courier New" w:cs="Traditional Arabic" w:hint="cs"/>
          <w:sz w:val="28"/>
          <w:szCs w:val="34"/>
          <w:rtl/>
        </w:rPr>
        <w:t>،</w:t>
      </w:r>
      <w:r w:rsidR="00370DEC" w:rsidRPr="004D724F">
        <w:rPr>
          <w:rFonts w:ascii="Courier New" w:hAnsi="Courier New" w:cs="Traditional Arabic" w:hint="cs"/>
          <w:sz w:val="28"/>
          <w:szCs w:val="34"/>
          <w:rtl/>
        </w:rPr>
        <w:t xml:space="preserve"> ولا يقبل الظلام كله جملة</w:t>
      </w:r>
      <w:r w:rsidR="004D724F" w:rsidRPr="004D724F">
        <w:rPr>
          <w:rFonts w:ascii="Courier New" w:hAnsi="Courier New" w:cs="Traditional Arabic" w:hint="cs"/>
          <w:sz w:val="28"/>
          <w:szCs w:val="34"/>
          <w:rtl/>
        </w:rPr>
        <w:t>،</w:t>
      </w:r>
      <w:r w:rsidR="00370DEC" w:rsidRPr="004D724F">
        <w:rPr>
          <w:rFonts w:ascii="Courier New" w:hAnsi="Courier New" w:cs="Traditional Arabic" w:hint="cs"/>
          <w:sz w:val="28"/>
          <w:szCs w:val="34"/>
          <w:rtl/>
        </w:rPr>
        <w:t xml:space="preserve"> وإنَّما يقبض ذلك الظل قبضًا خفيًّا شيئًا بعد شيء</w:t>
      </w:r>
      <w:r w:rsidR="004D724F" w:rsidRPr="004D724F">
        <w:rPr>
          <w:rFonts w:ascii="Courier New" w:hAnsi="Courier New" w:cs="Traditional Arabic" w:hint="cs"/>
          <w:sz w:val="28"/>
          <w:szCs w:val="34"/>
          <w:rtl/>
        </w:rPr>
        <w:t>،</w:t>
      </w:r>
      <w:r w:rsidR="00370DEC" w:rsidRPr="004D724F">
        <w:rPr>
          <w:rFonts w:ascii="Courier New" w:hAnsi="Courier New" w:cs="Traditional Arabic" w:hint="cs"/>
          <w:sz w:val="28"/>
          <w:szCs w:val="34"/>
          <w:rtl/>
        </w:rPr>
        <w:t xml:space="preserve"> </w:t>
      </w:r>
      <w:proofErr w:type="spellStart"/>
      <w:r w:rsidR="00370DEC" w:rsidRPr="004D724F">
        <w:rPr>
          <w:rFonts w:ascii="Courier New" w:hAnsi="Courier New" w:cs="Traditional Arabic" w:hint="cs"/>
          <w:sz w:val="28"/>
          <w:szCs w:val="34"/>
          <w:rtl/>
        </w:rPr>
        <w:lastRenderedPageBreak/>
        <w:t>ويعفب</w:t>
      </w:r>
      <w:proofErr w:type="spellEnd"/>
      <w:r w:rsidR="00370DEC" w:rsidRPr="004D724F">
        <w:rPr>
          <w:rFonts w:ascii="Courier New" w:hAnsi="Courier New" w:cs="Traditional Arabic" w:hint="cs"/>
          <w:sz w:val="28"/>
          <w:szCs w:val="34"/>
          <w:rtl/>
        </w:rPr>
        <w:t xml:space="preserve"> كل جزء منه يقبضه جزء من الظلام))</w:t>
      </w:r>
      <w:r w:rsidR="00370DEC" w:rsidRPr="004D724F">
        <w:rPr>
          <w:rFonts w:cs="Traditional Arabic" w:hint="cs"/>
          <w:sz w:val="28"/>
          <w:szCs w:val="34"/>
          <w:rtl/>
        </w:rPr>
        <w:t xml:space="preserve"> (</w:t>
      </w:r>
      <w:r w:rsidR="00370DEC" w:rsidRPr="004D724F">
        <w:rPr>
          <w:rFonts w:cs="Traditional Arabic"/>
          <w:sz w:val="28"/>
          <w:szCs w:val="34"/>
          <w:rtl/>
        </w:rPr>
        <w:footnoteReference w:id="1239"/>
      </w:r>
      <w:r w:rsidR="00370DEC" w:rsidRPr="004D724F">
        <w:rPr>
          <w:rFonts w:cs="Traditional Arabic" w:hint="cs"/>
          <w:sz w:val="28"/>
          <w:szCs w:val="34"/>
          <w:rtl/>
        </w:rPr>
        <w:t>)</w:t>
      </w:r>
      <w:r w:rsidR="00370DEC" w:rsidRPr="004D724F">
        <w:rPr>
          <w:rFonts w:ascii="Courier New" w:hAnsi="Courier New" w:cs="Traditional Arabic" w:hint="cs"/>
          <w:sz w:val="28"/>
          <w:szCs w:val="34"/>
          <w:rtl/>
        </w:rPr>
        <w:t xml:space="preserve"> وقال القرطبي</w:t>
      </w:r>
      <w:r w:rsidR="004D724F" w:rsidRPr="004D724F">
        <w:rPr>
          <w:rFonts w:ascii="Courier New" w:hAnsi="Courier New" w:cs="Traditional Arabic" w:hint="cs"/>
          <w:sz w:val="28"/>
          <w:szCs w:val="34"/>
          <w:rtl/>
        </w:rPr>
        <w:t>:</w:t>
      </w:r>
      <w:r w:rsidR="00370DEC" w:rsidRPr="004D724F">
        <w:rPr>
          <w:rFonts w:ascii="Courier New" w:hAnsi="Courier New" w:cs="Traditional Arabic" w:hint="cs"/>
          <w:sz w:val="28"/>
          <w:szCs w:val="34"/>
          <w:rtl/>
        </w:rPr>
        <w:t xml:space="preserve"> ((</w:t>
      </w:r>
      <w:r w:rsidR="00EE4AB1" w:rsidRPr="004D724F">
        <w:rPr>
          <w:rFonts w:ascii="Courier New" w:hAnsi="Courier New" w:cs="Traditional Arabic" w:hint="cs"/>
          <w:sz w:val="28"/>
          <w:szCs w:val="34"/>
          <w:rtl/>
        </w:rPr>
        <w:t>وقيل يسيرًا</w:t>
      </w:r>
      <w:r w:rsidR="004D724F" w:rsidRPr="004D724F">
        <w:rPr>
          <w:rFonts w:ascii="Courier New" w:hAnsi="Courier New" w:cs="Traditional Arabic" w:hint="cs"/>
          <w:sz w:val="28"/>
          <w:szCs w:val="34"/>
          <w:rtl/>
        </w:rPr>
        <w:t>،</w:t>
      </w:r>
      <w:r w:rsidR="00EE4AB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E4AB1" w:rsidRPr="004D724F">
        <w:rPr>
          <w:rFonts w:ascii="Courier New" w:hAnsi="Courier New" w:cs="Traditional Arabic" w:hint="cs"/>
          <w:sz w:val="28"/>
          <w:szCs w:val="34"/>
          <w:rtl/>
        </w:rPr>
        <w:t xml:space="preserve"> سريعًا قاله الضحاك</w:t>
      </w:r>
      <w:r w:rsidR="004D724F" w:rsidRPr="004D724F">
        <w:rPr>
          <w:rFonts w:ascii="Courier New" w:hAnsi="Courier New" w:cs="Traditional Arabic" w:hint="cs"/>
          <w:sz w:val="28"/>
          <w:szCs w:val="34"/>
          <w:rtl/>
        </w:rPr>
        <w:t>،</w:t>
      </w:r>
      <w:r w:rsidR="00EE4AB1" w:rsidRPr="004D724F">
        <w:rPr>
          <w:rFonts w:ascii="Courier New" w:hAnsi="Courier New" w:cs="Traditional Arabic" w:hint="cs"/>
          <w:sz w:val="28"/>
          <w:szCs w:val="34"/>
          <w:rtl/>
        </w:rPr>
        <w:t xml:space="preserve"> قتادة</w:t>
      </w:r>
      <w:r w:rsidR="004D724F" w:rsidRPr="004D724F">
        <w:rPr>
          <w:rFonts w:ascii="Courier New" w:hAnsi="Courier New" w:cs="Traditional Arabic" w:hint="cs"/>
          <w:sz w:val="28"/>
          <w:szCs w:val="34"/>
          <w:rtl/>
        </w:rPr>
        <w:t>:</w:t>
      </w:r>
      <w:r w:rsidR="00EE4AB1" w:rsidRPr="004D724F">
        <w:rPr>
          <w:rFonts w:ascii="Courier New" w:hAnsi="Courier New" w:cs="Traditional Arabic" w:hint="cs"/>
          <w:sz w:val="28"/>
          <w:szCs w:val="34"/>
          <w:rtl/>
        </w:rPr>
        <w:t xml:space="preserve"> خفيًّا</w:t>
      </w:r>
      <w:r w:rsidR="004D724F" w:rsidRPr="004D724F">
        <w:rPr>
          <w:rFonts w:ascii="Courier New" w:hAnsi="Courier New" w:cs="Traditional Arabic" w:hint="cs"/>
          <w:sz w:val="28"/>
          <w:szCs w:val="34"/>
          <w:rtl/>
        </w:rPr>
        <w:t>،</w:t>
      </w:r>
      <w:r w:rsidR="00EE4AB1" w:rsidRPr="004D724F">
        <w:rPr>
          <w:rFonts w:ascii="Courier New" w:hAnsi="Courier New" w:cs="Traditional Arabic" w:hint="cs"/>
          <w:sz w:val="28"/>
          <w:szCs w:val="34"/>
          <w:rtl/>
        </w:rPr>
        <w:t xml:space="preserve"> إذا غابت الشمس قبض الظل قبضًا خفيًّا</w:t>
      </w:r>
      <w:r w:rsidR="004D724F" w:rsidRPr="004D724F">
        <w:rPr>
          <w:rFonts w:ascii="Courier New" w:hAnsi="Courier New" w:cs="Traditional Arabic" w:hint="cs"/>
          <w:sz w:val="28"/>
          <w:szCs w:val="34"/>
          <w:rtl/>
        </w:rPr>
        <w:t>،</w:t>
      </w:r>
      <w:r w:rsidR="00EE4AB1" w:rsidRPr="004D724F">
        <w:rPr>
          <w:rFonts w:ascii="Courier New" w:hAnsi="Courier New" w:cs="Traditional Arabic" w:hint="cs"/>
          <w:sz w:val="28"/>
          <w:szCs w:val="34"/>
          <w:rtl/>
        </w:rPr>
        <w:t xml:space="preserve"> كلما قبض جزءًا منه جعل مكانه جزءًا من الظلمة</w:t>
      </w:r>
      <w:r w:rsidR="004D724F" w:rsidRPr="004D724F">
        <w:rPr>
          <w:rFonts w:ascii="Courier New" w:hAnsi="Courier New" w:cs="Traditional Arabic" w:hint="cs"/>
          <w:sz w:val="28"/>
          <w:szCs w:val="34"/>
          <w:rtl/>
        </w:rPr>
        <w:t>،</w:t>
      </w:r>
      <w:r w:rsidR="00EE4AB1" w:rsidRPr="004D724F">
        <w:rPr>
          <w:rFonts w:ascii="Courier New" w:hAnsi="Courier New" w:cs="Traditional Arabic" w:hint="cs"/>
          <w:sz w:val="28"/>
          <w:szCs w:val="34"/>
          <w:rtl/>
        </w:rPr>
        <w:t xml:space="preserve"> وليس يزول دفعة واحدة</w:t>
      </w:r>
      <w:r w:rsidR="004D724F" w:rsidRPr="004D724F">
        <w:rPr>
          <w:rFonts w:ascii="Courier New" w:hAnsi="Courier New" w:cs="Traditional Arabic" w:hint="cs"/>
          <w:sz w:val="28"/>
          <w:szCs w:val="34"/>
          <w:rtl/>
        </w:rPr>
        <w:t>،</w:t>
      </w:r>
      <w:r w:rsidR="00EE4AB1" w:rsidRPr="004D724F">
        <w:rPr>
          <w:rFonts w:ascii="Courier New" w:hAnsi="Courier New" w:cs="Traditional Arabic" w:hint="cs"/>
          <w:sz w:val="28"/>
          <w:szCs w:val="34"/>
          <w:rtl/>
        </w:rPr>
        <w:t xml:space="preserve"> فهذا معنى قول قتادة</w:t>
      </w:r>
      <w:r w:rsidR="004D724F" w:rsidRPr="004D724F">
        <w:rPr>
          <w:rFonts w:ascii="Courier New" w:hAnsi="Courier New" w:cs="Traditional Arabic" w:hint="cs"/>
          <w:sz w:val="28"/>
          <w:szCs w:val="34"/>
          <w:rtl/>
        </w:rPr>
        <w:t>،</w:t>
      </w:r>
      <w:r w:rsidR="00EE4AB1" w:rsidRPr="004D724F">
        <w:rPr>
          <w:rFonts w:ascii="Courier New" w:hAnsi="Courier New" w:cs="Traditional Arabic" w:hint="cs"/>
          <w:sz w:val="28"/>
          <w:szCs w:val="34"/>
          <w:rtl/>
        </w:rPr>
        <w:t xml:space="preserve"> وهو  قول مجاهد))</w:t>
      </w:r>
      <w:r w:rsidR="00EE4AB1" w:rsidRPr="004D724F">
        <w:rPr>
          <w:rFonts w:cs="Traditional Arabic" w:hint="cs"/>
          <w:sz w:val="28"/>
          <w:szCs w:val="34"/>
          <w:rtl/>
        </w:rPr>
        <w:t xml:space="preserve"> (</w:t>
      </w:r>
      <w:r w:rsidR="00EE4AB1" w:rsidRPr="004D724F">
        <w:rPr>
          <w:rFonts w:cs="Traditional Arabic"/>
          <w:sz w:val="28"/>
          <w:szCs w:val="34"/>
          <w:rtl/>
        </w:rPr>
        <w:footnoteReference w:id="1240"/>
      </w:r>
      <w:r w:rsidR="00EE4AB1" w:rsidRPr="004D724F">
        <w:rPr>
          <w:rFonts w:cs="Traditional Arabic" w:hint="cs"/>
          <w:sz w:val="28"/>
          <w:szCs w:val="34"/>
          <w:rtl/>
        </w:rPr>
        <w:t>)</w:t>
      </w:r>
      <w:r w:rsidR="00EE4AB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E4AB1" w:rsidRPr="004D724F">
        <w:rPr>
          <w:rFonts w:ascii="Courier New" w:hAnsi="Courier New" w:cs="Traditional Arabic" w:hint="cs"/>
          <w:sz w:val="28"/>
          <w:szCs w:val="34"/>
          <w:rtl/>
        </w:rPr>
        <w:t xml:space="preserve"> أنَّ قتادة ومجاهد قالا بالقبض الخفي</w:t>
      </w:r>
      <w:r w:rsidR="004D724F" w:rsidRPr="004D724F">
        <w:rPr>
          <w:rFonts w:ascii="Courier New" w:hAnsi="Courier New" w:cs="Traditional Arabic" w:hint="cs"/>
          <w:sz w:val="28"/>
          <w:szCs w:val="34"/>
          <w:rtl/>
        </w:rPr>
        <w:t>؛</w:t>
      </w:r>
      <w:r w:rsidR="00FF2C5F" w:rsidRPr="004D724F">
        <w:rPr>
          <w:rFonts w:ascii="Courier New" w:hAnsi="Courier New" w:cs="Traditional Arabic" w:hint="cs"/>
          <w:sz w:val="28"/>
          <w:szCs w:val="34"/>
          <w:rtl/>
        </w:rPr>
        <w:t xml:space="preserve"> لأنَّه يحصل بهذه الطريقة التي لا يحس بها الإنسان</w:t>
      </w:r>
      <w:r w:rsidR="004D724F" w:rsidRPr="004D724F">
        <w:rPr>
          <w:rFonts w:ascii="Courier New" w:hAnsi="Courier New" w:cs="Traditional Arabic" w:hint="cs"/>
          <w:sz w:val="28"/>
          <w:szCs w:val="34"/>
          <w:rtl/>
        </w:rPr>
        <w:t>،</w:t>
      </w:r>
      <w:r w:rsidR="00FF2C5F" w:rsidRPr="004D724F">
        <w:rPr>
          <w:rFonts w:ascii="Courier New" w:hAnsi="Courier New" w:cs="Traditional Arabic" w:hint="cs"/>
          <w:sz w:val="28"/>
          <w:szCs w:val="34"/>
          <w:rtl/>
        </w:rPr>
        <w:t xml:space="preserve"> والمعنى ما قاله الشوكاني</w:t>
      </w:r>
      <w:r w:rsidR="004D724F" w:rsidRPr="004D724F">
        <w:rPr>
          <w:rFonts w:ascii="Courier New" w:hAnsi="Courier New" w:cs="Traditional Arabic" w:hint="cs"/>
          <w:sz w:val="28"/>
          <w:szCs w:val="34"/>
          <w:rtl/>
        </w:rPr>
        <w:t>:</w:t>
      </w:r>
      <w:r w:rsidR="00FF2C5F" w:rsidRPr="004D724F">
        <w:rPr>
          <w:rFonts w:ascii="Courier New" w:hAnsi="Courier New" w:cs="Traditional Arabic" w:hint="cs"/>
          <w:sz w:val="28"/>
          <w:szCs w:val="34"/>
          <w:rtl/>
        </w:rPr>
        <w:t xml:space="preserve"> ((على تدرج قليلاً </w:t>
      </w:r>
      <w:proofErr w:type="spellStart"/>
      <w:r w:rsidR="00FF2C5F" w:rsidRPr="004D724F">
        <w:rPr>
          <w:rFonts w:ascii="Courier New" w:hAnsi="Courier New" w:cs="Traditional Arabic" w:hint="cs"/>
          <w:sz w:val="28"/>
          <w:szCs w:val="34"/>
          <w:rtl/>
        </w:rPr>
        <w:t>قليلاً</w:t>
      </w:r>
      <w:proofErr w:type="spellEnd"/>
      <w:r w:rsidR="00FF2C5F" w:rsidRPr="004D724F">
        <w:rPr>
          <w:rFonts w:ascii="Courier New" w:hAnsi="Courier New" w:cs="Traditional Arabic" w:hint="cs"/>
          <w:sz w:val="28"/>
          <w:szCs w:val="34"/>
          <w:rtl/>
        </w:rPr>
        <w:t xml:space="preserve"> بقدر ارتفاع الشمس000وقيل المعنى</w:t>
      </w:r>
      <w:r w:rsidR="004D724F" w:rsidRPr="004D724F">
        <w:rPr>
          <w:rFonts w:ascii="Courier New" w:hAnsi="Courier New" w:cs="Traditional Arabic" w:hint="cs"/>
          <w:sz w:val="28"/>
          <w:szCs w:val="34"/>
          <w:rtl/>
        </w:rPr>
        <w:t>:</w:t>
      </w:r>
      <w:r w:rsidR="00FF2C5F" w:rsidRPr="004D724F">
        <w:rPr>
          <w:rFonts w:ascii="Courier New" w:hAnsi="Courier New" w:cs="Traditional Arabic" w:hint="cs"/>
          <w:sz w:val="28"/>
          <w:szCs w:val="34"/>
          <w:rtl/>
        </w:rPr>
        <w:t xml:space="preserve"> يسيرًا علينا</w:t>
      </w:r>
      <w:r w:rsidR="004D724F" w:rsidRPr="004D724F">
        <w:rPr>
          <w:rFonts w:ascii="Courier New" w:hAnsi="Courier New" w:cs="Traditional Arabic" w:hint="cs"/>
          <w:sz w:val="28"/>
          <w:szCs w:val="34"/>
          <w:rtl/>
        </w:rPr>
        <w:t>،</w:t>
      </w:r>
      <w:r w:rsidR="00FF2C5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F2C5F" w:rsidRPr="004D724F">
        <w:rPr>
          <w:rFonts w:ascii="Courier New" w:hAnsi="Courier New" w:cs="Traditional Arabic" w:hint="cs"/>
          <w:sz w:val="28"/>
          <w:szCs w:val="34"/>
          <w:rtl/>
        </w:rPr>
        <w:t xml:space="preserve"> يسيرًا </w:t>
      </w:r>
      <w:proofErr w:type="spellStart"/>
      <w:r w:rsidR="00FF2C5F" w:rsidRPr="004D724F">
        <w:rPr>
          <w:rFonts w:ascii="Courier New" w:hAnsi="Courier New" w:cs="Traditional Arabic" w:hint="cs"/>
          <w:sz w:val="28"/>
          <w:szCs w:val="34"/>
          <w:rtl/>
        </w:rPr>
        <w:t>فبضه</w:t>
      </w:r>
      <w:proofErr w:type="spellEnd"/>
      <w:r w:rsidR="00FF2C5F" w:rsidRPr="004D724F">
        <w:rPr>
          <w:rFonts w:ascii="Courier New" w:hAnsi="Courier New" w:cs="Traditional Arabic" w:hint="cs"/>
          <w:sz w:val="28"/>
          <w:szCs w:val="34"/>
          <w:rtl/>
        </w:rPr>
        <w:t xml:space="preserve"> علينا ليس بعسير))</w:t>
      </w:r>
      <w:r w:rsidR="00FF2C5F" w:rsidRPr="004D724F">
        <w:rPr>
          <w:rFonts w:cs="Traditional Arabic" w:hint="cs"/>
          <w:sz w:val="28"/>
          <w:szCs w:val="34"/>
          <w:rtl/>
        </w:rPr>
        <w:t>(</w:t>
      </w:r>
      <w:r w:rsidR="00FF2C5F" w:rsidRPr="004D724F">
        <w:rPr>
          <w:rFonts w:cs="Traditional Arabic"/>
          <w:sz w:val="28"/>
          <w:szCs w:val="34"/>
          <w:rtl/>
        </w:rPr>
        <w:footnoteReference w:id="1241"/>
      </w:r>
      <w:r w:rsidR="00FF2C5F" w:rsidRPr="004D724F">
        <w:rPr>
          <w:rFonts w:cs="Traditional Arabic" w:hint="cs"/>
          <w:sz w:val="28"/>
          <w:szCs w:val="34"/>
          <w:rtl/>
        </w:rPr>
        <w:t>)</w:t>
      </w:r>
      <w:r w:rsidR="00553211" w:rsidRPr="004D724F">
        <w:rPr>
          <w:rFonts w:ascii="Courier New" w:hAnsi="Courier New" w:cs="Traditional Arabic" w:hint="cs"/>
          <w:sz w:val="28"/>
          <w:szCs w:val="34"/>
          <w:rtl/>
        </w:rPr>
        <w:t xml:space="preserve"> وقد فاتنا أن  نذكر أنَّ في وقت </w:t>
      </w:r>
      <w:proofErr w:type="spellStart"/>
      <w:r w:rsidR="00553211" w:rsidRPr="004D724F">
        <w:rPr>
          <w:rFonts w:ascii="Courier New" w:hAnsi="Courier New" w:cs="Traditional Arabic" w:hint="cs"/>
          <w:sz w:val="28"/>
          <w:szCs w:val="34"/>
          <w:rtl/>
        </w:rPr>
        <w:t>الفبض</w:t>
      </w:r>
      <w:proofErr w:type="spellEnd"/>
      <w:r w:rsidR="00553211" w:rsidRPr="004D724F">
        <w:rPr>
          <w:rFonts w:ascii="Courier New" w:hAnsi="Courier New" w:cs="Traditional Arabic" w:hint="cs"/>
          <w:sz w:val="28"/>
          <w:szCs w:val="34"/>
          <w:rtl/>
        </w:rPr>
        <w:t xml:space="preserve"> قولين</w:t>
      </w:r>
      <w:r w:rsidR="004D724F" w:rsidRPr="004D724F">
        <w:rPr>
          <w:rFonts w:ascii="Courier New" w:hAnsi="Courier New" w:cs="Traditional Arabic" w:hint="cs"/>
          <w:sz w:val="28"/>
          <w:szCs w:val="34"/>
          <w:rtl/>
        </w:rPr>
        <w:t>،</w:t>
      </w:r>
      <w:r w:rsidR="00553211"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553211" w:rsidRPr="004D724F">
        <w:rPr>
          <w:rFonts w:ascii="Courier New" w:hAnsi="Courier New" w:cs="Traditional Arabic" w:hint="cs"/>
          <w:sz w:val="28"/>
          <w:szCs w:val="34"/>
          <w:rtl/>
        </w:rPr>
        <w:t xml:space="preserve"> أنَّه عند طلوع الشمس</w:t>
      </w:r>
      <w:r w:rsidR="004D724F" w:rsidRPr="004D724F">
        <w:rPr>
          <w:rFonts w:ascii="Courier New" w:hAnsi="Courier New" w:cs="Traditional Arabic" w:hint="cs"/>
          <w:sz w:val="28"/>
          <w:szCs w:val="34"/>
          <w:rtl/>
        </w:rPr>
        <w:t>،</w:t>
      </w:r>
      <w:r w:rsidR="00553211"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553211" w:rsidRPr="004D724F">
        <w:rPr>
          <w:rFonts w:ascii="Courier New" w:hAnsi="Courier New" w:cs="Traditional Arabic" w:hint="cs"/>
          <w:sz w:val="28"/>
          <w:szCs w:val="34"/>
          <w:rtl/>
        </w:rPr>
        <w:t xml:space="preserve"> أنَّه عند غروب الشمس. </w:t>
      </w:r>
    </w:p>
    <w:p w:rsidR="00553211" w:rsidRPr="004D724F" w:rsidRDefault="0055321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وصفوة القول أنَّ </w:t>
      </w:r>
      <w:r w:rsidR="002B6316" w:rsidRPr="004D724F">
        <w:rPr>
          <w:rFonts w:ascii="Courier New" w:hAnsi="Courier New" w:cs="Traditional Arabic" w:hint="cs"/>
          <w:sz w:val="28"/>
          <w:szCs w:val="34"/>
          <w:rtl/>
        </w:rPr>
        <w:t>الهيِّن معنى مرادف لليسير</w:t>
      </w:r>
      <w:r w:rsidR="004D724F" w:rsidRPr="004D724F">
        <w:rPr>
          <w:rFonts w:ascii="Courier New" w:hAnsi="Courier New" w:cs="Traditional Arabic" w:hint="cs"/>
          <w:sz w:val="28"/>
          <w:szCs w:val="34"/>
          <w:rtl/>
        </w:rPr>
        <w:t>،</w:t>
      </w:r>
      <w:r w:rsidR="002B6316" w:rsidRPr="004D724F">
        <w:rPr>
          <w:rFonts w:ascii="Courier New" w:hAnsi="Courier New" w:cs="Traditional Arabic" w:hint="cs"/>
          <w:sz w:val="28"/>
          <w:szCs w:val="34"/>
          <w:rtl/>
        </w:rPr>
        <w:t xml:space="preserve"> أمَّا الخفي والسريع فهما معنيان دخيلان عليه</w:t>
      </w:r>
      <w:r w:rsidR="004D724F" w:rsidRPr="004D724F">
        <w:rPr>
          <w:rFonts w:ascii="Courier New" w:hAnsi="Courier New" w:cs="Traditional Arabic" w:hint="cs"/>
          <w:sz w:val="28"/>
          <w:szCs w:val="34"/>
          <w:rtl/>
        </w:rPr>
        <w:t>،</w:t>
      </w:r>
      <w:r w:rsidR="002B6316" w:rsidRPr="004D724F">
        <w:rPr>
          <w:rFonts w:ascii="Courier New" w:hAnsi="Courier New" w:cs="Traditional Arabic" w:hint="cs"/>
          <w:sz w:val="28"/>
          <w:szCs w:val="34"/>
          <w:rtl/>
        </w:rPr>
        <w:t xml:space="preserve"> وقد قيل بهما لأنَّهما من لوازمه</w:t>
      </w:r>
      <w:r w:rsidR="004D724F" w:rsidRPr="004D724F">
        <w:rPr>
          <w:rFonts w:ascii="Courier New" w:hAnsi="Courier New" w:cs="Traditional Arabic" w:hint="cs"/>
          <w:sz w:val="28"/>
          <w:szCs w:val="34"/>
          <w:rtl/>
        </w:rPr>
        <w:t>،</w:t>
      </w:r>
      <w:r w:rsidR="002B6316" w:rsidRPr="004D724F">
        <w:rPr>
          <w:rFonts w:ascii="Courier New" w:hAnsi="Courier New" w:cs="Traditional Arabic" w:hint="cs"/>
          <w:sz w:val="28"/>
          <w:szCs w:val="34"/>
          <w:rtl/>
        </w:rPr>
        <w:t xml:space="preserve"> وأنَّ </w:t>
      </w:r>
      <w:r w:rsidR="00144163" w:rsidRPr="004D724F">
        <w:rPr>
          <w:rFonts w:ascii="Courier New" w:hAnsi="Courier New" w:cs="Traditional Arabic" w:hint="cs"/>
          <w:sz w:val="28"/>
          <w:szCs w:val="34"/>
          <w:rtl/>
        </w:rPr>
        <w:t xml:space="preserve">المراد من اليسير أينما ورد في القرآن </w:t>
      </w:r>
      <w:r w:rsidR="002B6316" w:rsidRPr="004D724F">
        <w:rPr>
          <w:rFonts w:ascii="Courier New" w:hAnsi="Courier New" w:cs="Traditional Arabic" w:hint="cs"/>
          <w:sz w:val="28"/>
          <w:szCs w:val="34"/>
          <w:rtl/>
        </w:rPr>
        <w:t>الكريم اليسر بعينه</w:t>
      </w:r>
      <w:r w:rsidR="004D724F" w:rsidRPr="004D724F">
        <w:rPr>
          <w:rFonts w:ascii="Courier New" w:hAnsi="Courier New" w:cs="Traditional Arabic" w:hint="cs"/>
          <w:sz w:val="28"/>
          <w:szCs w:val="34"/>
          <w:rtl/>
        </w:rPr>
        <w:t>،</w:t>
      </w:r>
      <w:r w:rsidR="002B631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2B6316" w:rsidRPr="004D724F">
        <w:rPr>
          <w:rFonts w:ascii="Courier New" w:hAnsi="Courier New" w:cs="Traditional Arabic" w:hint="cs"/>
          <w:sz w:val="28"/>
          <w:szCs w:val="34"/>
          <w:rtl/>
        </w:rPr>
        <w:t xml:space="preserve"> بمعنى السهولة وهو أقرب المعاني إليه</w:t>
      </w:r>
      <w:r w:rsidR="004D724F" w:rsidRPr="004D724F">
        <w:rPr>
          <w:rFonts w:ascii="Courier New" w:hAnsi="Courier New" w:cs="Traditional Arabic" w:hint="cs"/>
          <w:sz w:val="28"/>
          <w:szCs w:val="34"/>
          <w:rtl/>
        </w:rPr>
        <w:t>.</w:t>
      </w:r>
      <w:r w:rsidR="002B6316" w:rsidRPr="004D724F">
        <w:rPr>
          <w:rFonts w:ascii="Courier New" w:hAnsi="Courier New" w:cs="Traditional Arabic" w:hint="cs"/>
          <w:sz w:val="28"/>
          <w:szCs w:val="34"/>
          <w:rtl/>
        </w:rPr>
        <w:t xml:space="preserve"> </w:t>
      </w:r>
    </w:p>
    <w:p w:rsidR="009345B5" w:rsidRDefault="000E616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r>
    </w:p>
    <w:p w:rsidR="009345B5" w:rsidRDefault="009345B5" w:rsidP="004D724F">
      <w:pPr>
        <w:tabs>
          <w:tab w:val="left" w:pos="749"/>
        </w:tabs>
        <w:spacing w:after="120"/>
        <w:jc w:val="both"/>
        <w:rPr>
          <w:rFonts w:ascii="Courier New" w:hAnsi="Courier New" w:cs="Traditional Arabic"/>
          <w:b/>
          <w:sz w:val="28"/>
          <w:szCs w:val="34"/>
          <w:rtl/>
        </w:rPr>
      </w:pPr>
    </w:p>
    <w:p w:rsidR="009345B5" w:rsidRDefault="009345B5" w:rsidP="004D724F">
      <w:pPr>
        <w:tabs>
          <w:tab w:val="left" w:pos="749"/>
        </w:tabs>
        <w:spacing w:after="120"/>
        <w:jc w:val="both"/>
        <w:rPr>
          <w:rFonts w:ascii="Courier New" w:hAnsi="Courier New" w:cs="Traditional Arabic"/>
          <w:b/>
          <w:sz w:val="28"/>
          <w:szCs w:val="34"/>
          <w:rtl/>
        </w:rPr>
      </w:pPr>
    </w:p>
    <w:p w:rsidR="009345B5" w:rsidRDefault="009345B5" w:rsidP="004D724F">
      <w:pPr>
        <w:tabs>
          <w:tab w:val="left" w:pos="749"/>
        </w:tabs>
        <w:spacing w:after="120"/>
        <w:jc w:val="both"/>
        <w:rPr>
          <w:rFonts w:ascii="Courier New" w:hAnsi="Courier New" w:cs="Traditional Arabic"/>
          <w:b/>
          <w:sz w:val="28"/>
          <w:szCs w:val="34"/>
          <w:rtl/>
        </w:rPr>
      </w:pPr>
    </w:p>
    <w:p w:rsidR="000E6163" w:rsidRPr="004D724F" w:rsidRDefault="000E616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lastRenderedPageBreak/>
        <w:t>155-الضلال</w:t>
      </w:r>
      <w:r w:rsidR="004D724F" w:rsidRPr="004D724F">
        <w:rPr>
          <w:rFonts w:ascii="Courier New" w:hAnsi="Courier New" w:cs="Traditional Arabic" w:hint="cs"/>
          <w:b/>
          <w:sz w:val="28"/>
          <w:szCs w:val="34"/>
          <w:rtl/>
        </w:rPr>
        <w:t>:</w:t>
      </w:r>
    </w:p>
    <w:p w:rsidR="000E6163" w:rsidRPr="004D724F" w:rsidRDefault="000E616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للضلال وجوهًا كثيرة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يمكن  حصرها في المعاني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الكفر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والاستذلال</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والاستزلال</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والخسران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والشقاء والعناء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والإبطال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والخطأ</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والجهالة أو عدم العلم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والنسيان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والغفلة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والصد عن سبيل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والتفرق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والحيرة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والضلال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وضد الهدى</w:t>
      </w:r>
      <w:r w:rsidR="00C90E66" w:rsidRPr="004D724F">
        <w:rPr>
          <w:rFonts w:cs="Traditional Arabic" w:hint="cs"/>
          <w:sz w:val="28"/>
          <w:szCs w:val="34"/>
          <w:rtl/>
        </w:rPr>
        <w:t>(</w:t>
      </w:r>
      <w:r w:rsidR="00C90E66" w:rsidRPr="004D724F">
        <w:rPr>
          <w:rFonts w:cs="Traditional Arabic"/>
          <w:sz w:val="28"/>
          <w:szCs w:val="34"/>
          <w:rtl/>
        </w:rPr>
        <w:footnoteReference w:id="1242"/>
      </w:r>
      <w:r w:rsidR="00C90E66" w:rsidRPr="004D724F">
        <w:rPr>
          <w:rFonts w:cs="Traditional Arabic" w:hint="cs"/>
          <w:sz w:val="28"/>
          <w:szCs w:val="34"/>
          <w:rtl/>
        </w:rPr>
        <w:t>)</w:t>
      </w:r>
    </w:p>
    <w:p w:rsidR="008755CB" w:rsidRPr="004D724F" w:rsidRDefault="00C90E6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ضاع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وضل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جار عن القصد))</w:t>
      </w:r>
      <w:r w:rsidRPr="004D724F">
        <w:rPr>
          <w:rFonts w:cs="Traditional Arabic" w:hint="cs"/>
          <w:sz w:val="28"/>
          <w:szCs w:val="34"/>
          <w:rtl/>
        </w:rPr>
        <w:t xml:space="preserve"> (</w:t>
      </w:r>
      <w:r w:rsidRPr="004D724F">
        <w:rPr>
          <w:rFonts w:cs="Traditional Arabic"/>
          <w:sz w:val="28"/>
          <w:szCs w:val="34"/>
          <w:rtl/>
        </w:rPr>
        <w:footnoteReference w:id="1243"/>
      </w:r>
      <w:r w:rsidRPr="004D724F">
        <w:rPr>
          <w:rFonts w:cs="Traditional Arabic" w:hint="cs"/>
          <w:sz w:val="28"/>
          <w:szCs w:val="34"/>
          <w:rtl/>
        </w:rPr>
        <w:t>)</w:t>
      </w:r>
      <w:r w:rsidR="008755CB" w:rsidRPr="004D724F">
        <w:rPr>
          <w:rFonts w:ascii="Courier New" w:hAnsi="Courier New" w:cs="Traditional Arabic" w:hint="cs"/>
          <w:sz w:val="28"/>
          <w:szCs w:val="34"/>
          <w:rtl/>
        </w:rPr>
        <w:t xml:space="preserve"> </w:t>
      </w:r>
      <w:r w:rsidR="00623A1F" w:rsidRPr="004D724F">
        <w:rPr>
          <w:rFonts w:ascii="Courier New" w:hAnsi="Courier New" w:cs="Traditional Arabic" w:hint="cs"/>
          <w:sz w:val="28"/>
          <w:szCs w:val="34"/>
          <w:rtl/>
        </w:rPr>
        <w:t>وقال ابن قتيبة</w:t>
      </w:r>
      <w:r w:rsidR="004D724F" w:rsidRPr="004D724F">
        <w:rPr>
          <w:rFonts w:ascii="Courier New" w:hAnsi="Courier New" w:cs="Traditional Arabic" w:hint="cs"/>
          <w:sz w:val="28"/>
          <w:szCs w:val="34"/>
          <w:rtl/>
        </w:rPr>
        <w:t>:</w:t>
      </w:r>
      <w:r w:rsidR="00623A1F" w:rsidRPr="004D724F">
        <w:rPr>
          <w:rFonts w:ascii="Courier New" w:hAnsi="Courier New" w:cs="Traditional Arabic" w:hint="cs"/>
          <w:sz w:val="28"/>
          <w:szCs w:val="34"/>
          <w:rtl/>
        </w:rPr>
        <w:t xml:space="preserve"> ((الضلال</w:t>
      </w:r>
      <w:r w:rsidR="004D724F" w:rsidRPr="004D724F">
        <w:rPr>
          <w:rFonts w:ascii="Courier New" w:hAnsi="Courier New" w:cs="Traditional Arabic" w:hint="cs"/>
          <w:sz w:val="28"/>
          <w:szCs w:val="34"/>
          <w:rtl/>
        </w:rPr>
        <w:t>:</w:t>
      </w:r>
      <w:r w:rsidR="00623A1F" w:rsidRPr="004D724F">
        <w:rPr>
          <w:rFonts w:ascii="Courier New" w:hAnsi="Courier New" w:cs="Traditional Arabic" w:hint="cs"/>
          <w:sz w:val="28"/>
          <w:szCs w:val="34"/>
          <w:rtl/>
        </w:rPr>
        <w:t xml:space="preserve"> الحيرة والعدول عن الحق والطريق)) </w:t>
      </w:r>
      <w:r w:rsidR="00623A1F" w:rsidRPr="004D724F">
        <w:rPr>
          <w:rFonts w:cs="Traditional Arabic" w:hint="cs"/>
          <w:sz w:val="28"/>
          <w:szCs w:val="34"/>
          <w:rtl/>
        </w:rPr>
        <w:t>(</w:t>
      </w:r>
      <w:r w:rsidR="00623A1F" w:rsidRPr="004D724F">
        <w:rPr>
          <w:rFonts w:cs="Traditional Arabic"/>
          <w:sz w:val="28"/>
          <w:szCs w:val="34"/>
          <w:rtl/>
        </w:rPr>
        <w:footnoteReference w:id="1244"/>
      </w:r>
      <w:r w:rsidR="00623A1F" w:rsidRPr="004D724F">
        <w:rPr>
          <w:rFonts w:cs="Traditional Arabic" w:hint="cs"/>
          <w:sz w:val="28"/>
          <w:szCs w:val="34"/>
          <w:rtl/>
        </w:rPr>
        <w:t>)</w:t>
      </w:r>
      <w:r w:rsidR="002F64CB" w:rsidRPr="004D724F">
        <w:rPr>
          <w:rFonts w:cs="Traditional Arabic" w:hint="cs"/>
          <w:sz w:val="28"/>
          <w:szCs w:val="34"/>
          <w:rtl/>
        </w:rPr>
        <w:t xml:space="preserve"> </w:t>
      </w:r>
      <w:r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((والضاد واللام أصل واحد يدل على معنى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ضياع الشيء وذهابه في غير حقه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ضلَّ يَ</w:t>
      </w:r>
      <w:r w:rsidR="00471462" w:rsidRPr="004D724F">
        <w:rPr>
          <w:rFonts w:ascii="Courier New" w:hAnsi="Courier New" w:cs="Traditional Arabic" w:hint="cs"/>
          <w:sz w:val="28"/>
          <w:szCs w:val="34"/>
          <w:rtl/>
        </w:rPr>
        <w:t>ضِلُّ ويَضَلُّ لغتان</w:t>
      </w:r>
      <w:r w:rsidR="004D724F" w:rsidRPr="004D724F">
        <w:rPr>
          <w:rFonts w:ascii="Courier New" w:hAnsi="Courier New" w:cs="Traditional Arabic" w:hint="cs"/>
          <w:sz w:val="28"/>
          <w:szCs w:val="34"/>
          <w:rtl/>
        </w:rPr>
        <w:t>،</w:t>
      </w:r>
      <w:r w:rsidR="00471462" w:rsidRPr="004D724F">
        <w:rPr>
          <w:rFonts w:ascii="Courier New" w:hAnsi="Courier New" w:cs="Traditional Arabic" w:hint="cs"/>
          <w:sz w:val="28"/>
          <w:szCs w:val="34"/>
          <w:rtl/>
        </w:rPr>
        <w:t xml:space="preserve"> وكل جائر عن القصد</w:t>
      </w:r>
      <w:r w:rsidR="004D724F" w:rsidRPr="004D724F">
        <w:rPr>
          <w:rFonts w:ascii="Courier New" w:hAnsi="Courier New" w:cs="Traditional Arabic" w:hint="cs"/>
          <w:sz w:val="28"/>
          <w:szCs w:val="34"/>
          <w:rtl/>
        </w:rPr>
        <w:t>،</w:t>
      </w:r>
      <w:r w:rsidR="00471462" w:rsidRPr="004D724F">
        <w:rPr>
          <w:rFonts w:ascii="Courier New" w:hAnsi="Courier New" w:cs="Traditional Arabic" w:hint="cs"/>
          <w:sz w:val="28"/>
          <w:szCs w:val="34"/>
          <w:rtl/>
        </w:rPr>
        <w:t xml:space="preserve"> ومما يدل </w:t>
      </w:r>
      <w:r w:rsidRPr="004D724F">
        <w:rPr>
          <w:rFonts w:ascii="Courier New" w:hAnsi="Courier New" w:cs="Traditional Arabic" w:hint="cs"/>
          <w:sz w:val="28"/>
          <w:szCs w:val="34"/>
          <w:rtl/>
        </w:rPr>
        <w:t>على أنَّ أصل الضلال ما ذكرناه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قولهم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أُضِلَّ الميّت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د</w:t>
      </w:r>
      <w:r w:rsidR="008755CB" w:rsidRPr="004D724F">
        <w:rPr>
          <w:rFonts w:ascii="Courier New" w:hAnsi="Courier New" w:cs="Traditional Arabic" w:hint="cs"/>
          <w:sz w:val="28"/>
          <w:szCs w:val="34"/>
          <w:rtl/>
        </w:rPr>
        <w:t>ُفِنَ</w:t>
      </w:r>
      <w:r w:rsidR="004D724F" w:rsidRPr="004D724F">
        <w:rPr>
          <w:rFonts w:ascii="Courier New" w:hAnsi="Courier New" w:cs="Traditional Arabic" w:hint="cs"/>
          <w:sz w:val="28"/>
          <w:szCs w:val="34"/>
          <w:rtl/>
        </w:rPr>
        <w:t>،</w:t>
      </w:r>
      <w:r w:rsidR="008755CB" w:rsidRPr="004D724F">
        <w:rPr>
          <w:rFonts w:ascii="Courier New" w:hAnsi="Courier New" w:cs="Traditional Arabic" w:hint="cs"/>
          <w:sz w:val="28"/>
          <w:szCs w:val="34"/>
          <w:rtl/>
        </w:rPr>
        <w:t xml:space="preserve"> وذلك كأنَّه شيء قد ضاع))</w:t>
      </w:r>
      <w:r w:rsidR="008755CB" w:rsidRPr="004D724F">
        <w:rPr>
          <w:rFonts w:cs="Traditional Arabic" w:hint="cs"/>
          <w:sz w:val="28"/>
          <w:szCs w:val="34"/>
          <w:rtl/>
        </w:rPr>
        <w:t xml:space="preserve"> (</w:t>
      </w:r>
      <w:r w:rsidR="008755CB" w:rsidRPr="004D724F">
        <w:rPr>
          <w:rFonts w:cs="Traditional Arabic"/>
          <w:sz w:val="28"/>
          <w:szCs w:val="34"/>
          <w:rtl/>
        </w:rPr>
        <w:footnoteReference w:id="1245"/>
      </w:r>
      <w:r w:rsidR="008755CB" w:rsidRPr="004D724F">
        <w:rPr>
          <w:rFonts w:cs="Traditional Arabic" w:hint="cs"/>
          <w:sz w:val="28"/>
          <w:szCs w:val="34"/>
          <w:rtl/>
        </w:rPr>
        <w:t>)</w:t>
      </w:r>
      <w:r w:rsidR="00471462" w:rsidRPr="004D724F">
        <w:rPr>
          <w:rFonts w:ascii="Courier New" w:hAnsi="Courier New" w:cs="Traditional Arabic" w:hint="cs"/>
          <w:sz w:val="28"/>
          <w:szCs w:val="34"/>
          <w:rtl/>
        </w:rPr>
        <w:t xml:space="preserve"> و((الضلال</w:t>
      </w:r>
      <w:r w:rsidR="004D724F" w:rsidRPr="004D724F">
        <w:rPr>
          <w:rFonts w:ascii="Courier New" w:hAnsi="Courier New" w:cs="Traditional Arabic" w:hint="cs"/>
          <w:sz w:val="28"/>
          <w:szCs w:val="34"/>
          <w:rtl/>
        </w:rPr>
        <w:t>:</w:t>
      </w:r>
      <w:r w:rsidR="00471462" w:rsidRPr="004D724F">
        <w:rPr>
          <w:rFonts w:ascii="Courier New" w:hAnsi="Courier New" w:cs="Traditional Arabic" w:hint="cs"/>
          <w:sz w:val="28"/>
          <w:szCs w:val="34"/>
          <w:rtl/>
        </w:rPr>
        <w:t xml:space="preserve"> الحيرة والعدول عن الصواب))</w:t>
      </w:r>
      <w:r w:rsidR="00471462" w:rsidRPr="004D724F">
        <w:rPr>
          <w:rFonts w:cs="Traditional Arabic" w:hint="cs"/>
          <w:sz w:val="28"/>
          <w:szCs w:val="34"/>
          <w:rtl/>
        </w:rPr>
        <w:t xml:space="preserve"> (</w:t>
      </w:r>
      <w:r w:rsidR="00471462" w:rsidRPr="004D724F">
        <w:rPr>
          <w:rFonts w:cs="Traditional Arabic"/>
          <w:sz w:val="28"/>
          <w:szCs w:val="34"/>
          <w:rtl/>
        </w:rPr>
        <w:footnoteReference w:id="1246"/>
      </w:r>
      <w:r w:rsidR="00471462" w:rsidRPr="004D724F">
        <w:rPr>
          <w:rFonts w:cs="Traditional Arabic" w:hint="cs"/>
          <w:sz w:val="28"/>
          <w:szCs w:val="34"/>
          <w:rtl/>
        </w:rPr>
        <w:t>)</w:t>
      </w:r>
    </w:p>
    <w:p w:rsidR="008755CB" w:rsidRPr="004D724F" w:rsidRDefault="008755C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كل ما ذكره أهل الوجوه من وجوه لا تخرج عن هذا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والضلال يقع في مفترق معاني هذه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يدل أي منها الضلال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كل منها يدل على معنى قريب 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نقول هذا استنادًا إلى الحقيقة التي طال ما رددناه</w:t>
      </w:r>
      <w:r w:rsidR="00DB4590" w:rsidRPr="004D724F">
        <w:rPr>
          <w:rFonts w:ascii="Courier New" w:hAnsi="Courier New" w:cs="Traditional Arabic" w:hint="cs"/>
          <w:sz w:val="28"/>
          <w:szCs w:val="34"/>
          <w:rtl/>
        </w:rPr>
        <w:t>ا</w:t>
      </w:r>
      <w:r w:rsidRPr="004D724F">
        <w:rPr>
          <w:rFonts w:ascii="Courier New" w:hAnsi="Courier New" w:cs="Traditional Arabic" w:hint="cs"/>
          <w:sz w:val="28"/>
          <w:szCs w:val="34"/>
          <w:rtl/>
        </w:rPr>
        <w:t xml:space="preserve"> </w:t>
      </w:r>
      <w:r w:rsidR="002B7BE5" w:rsidRPr="004D724F">
        <w:rPr>
          <w:rFonts w:ascii="Courier New" w:hAnsi="Courier New" w:cs="Traditional Arabic" w:hint="cs"/>
          <w:sz w:val="28"/>
          <w:szCs w:val="34"/>
          <w:rtl/>
        </w:rPr>
        <w:t>أنَّ اللفظ لا يطابق معناه إلاَّ اللفظ نفسه</w:t>
      </w:r>
      <w:r w:rsidR="004D724F" w:rsidRPr="004D724F">
        <w:rPr>
          <w:rFonts w:ascii="Courier New" w:hAnsi="Courier New" w:cs="Traditional Arabic" w:hint="cs"/>
          <w:sz w:val="28"/>
          <w:szCs w:val="34"/>
          <w:rtl/>
        </w:rPr>
        <w:t>؛</w:t>
      </w:r>
      <w:r w:rsidR="002B7BE5" w:rsidRPr="004D724F">
        <w:rPr>
          <w:rFonts w:ascii="Courier New" w:hAnsi="Courier New" w:cs="Traditional Arabic" w:hint="cs"/>
          <w:sz w:val="28"/>
          <w:szCs w:val="34"/>
          <w:rtl/>
        </w:rPr>
        <w:t xml:space="preserve"> لهذا فإنَّ جميع ما ذكره أهل الوجوه تعد معاني مرادفات للضلال وليست وجوهًا له</w:t>
      </w:r>
      <w:r w:rsidR="004D724F" w:rsidRPr="004D724F">
        <w:rPr>
          <w:rFonts w:ascii="Courier New" w:hAnsi="Courier New" w:cs="Traditional Arabic" w:hint="cs"/>
          <w:sz w:val="28"/>
          <w:szCs w:val="34"/>
          <w:rtl/>
        </w:rPr>
        <w:t>،</w:t>
      </w:r>
      <w:r w:rsidR="002B7BE5" w:rsidRPr="004D724F">
        <w:rPr>
          <w:rFonts w:ascii="Courier New" w:hAnsi="Courier New" w:cs="Traditional Arabic" w:hint="cs"/>
          <w:sz w:val="28"/>
          <w:szCs w:val="34"/>
          <w:rtl/>
        </w:rPr>
        <w:t xml:space="preserve"> أو تعد من لوازمه</w:t>
      </w:r>
      <w:r w:rsidR="004D724F" w:rsidRPr="004D724F">
        <w:rPr>
          <w:rFonts w:ascii="Courier New" w:hAnsi="Courier New" w:cs="Traditional Arabic" w:hint="cs"/>
          <w:sz w:val="28"/>
          <w:szCs w:val="34"/>
          <w:rtl/>
        </w:rPr>
        <w:t>،</w:t>
      </w:r>
      <w:r w:rsidR="002B7BE5" w:rsidRPr="004D724F">
        <w:rPr>
          <w:rFonts w:ascii="Courier New" w:hAnsi="Courier New" w:cs="Traditional Arabic" w:hint="cs"/>
          <w:sz w:val="28"/>
          <w:szCs w:val="34"/>
          <w:rtl/>
        </w:rPr>
        <w:t xml:space="preserve"> فمن ضل أصابه الشقاء والعناء</w:t>
      </w:r>
      <w:r w:rsidR="004D724F" w:rsidRPr="004D724F">
        <w:rPr>
          <w:rFonts w:ascii="Courier New" w:hAnsi="Courier New" w:cs="Traditional Arabic" w:hint="cs"/>
          <w:sz w:val="28"/>
          <w:szCs w:val="34"/>
          <w:rtl/>
        </w:rPr>
        <w:t>،</w:t>
      </w:r>
      <w:r w:rsidR="002B7BE5" w:rsidRPr="004D724F">
        <w:rPr>
          <w:rFonts w:ascii="Courier New" w:hAnsi="Courier New" w:cs="Traditional Arabic" w:hint="cs"/>
          <w:sz w:val="28"/>
          <w:szCs w:val="34"/>
          <w:rtl/>
        </w:rPr>
        <w:t xml:space="preserve"> ومن ضلَّ خسر</w:t>
      </w:r>
      <w:r w:rsidR="004D724F" w:rsidRPr="004D724F">
        <w:rPr>
          <w:rFonts w:ascii="Courier New" w:hAnsi="Courier New" w:cs="Traditional Arabic" w:hint="cs"/>
          <w:sz w:val="28"/>
          <w:szCs w:val="34"/>
          <w:rtl/>
        </w:rPr>
        <w:t>،</w:t>
      </w:r>
      <w:r w:rsidR="002B7BE5" w:rsidRPr="004D724F">
        <w:rPr>
          <w:rFonts w:ascii="Courier New" w:hAnsi="Courier New" w:cs="Traditional Arabic" w:hint="cs"/>
          <w:sz w:val="28"/>
          <w:szCs w:val="34"/>
          <w:rtl/>
        </w:rPr>
        <w:t xml:space="preserve">  ومن ضلَّ تحيَّر وأصابه الجهل والنسيان والعفلة والخطأ</w:t>
      </w:r>
      <w:r w:rsidR="004D724F" w:rsidRPr="004D724F">
        <w:rPr>
          <w:rFonts w:ascii="Courier New" w:hAnsi="Courier New" w:cs="Traditional Arabic" w:hint="cs"/>
          <w:sz w:val="28"/>
          <w:szCs w:val="34"/>
          <w:rtl/>
        </w:rPr>
        <w:t>؛</w:t>
      </w:r>
      <w:r w:rsidR="002B7BE5" w:rsidRPr="004D724F">
        <w:rPr>
          <w:rFonts w:ascii="Courier New" w:hAnsi="Courier New" w:cs="Traditional Arabic" w:hint="cs"/>
          <w:sz w:val="28"/>
          <w:szCs w:val="34"/>
          <w:rtl/>
        </w:rPr>
        <w:t xml:space="preserve"> وأكبر دليل على ذلك جعله في الوجه الأخير بمعنى الضلال بعينه</w:t>
      </w:r>
      <w:r w:rsidR="004D724F" w:rsidRPr="004D724F">
        <w:rPr>
          <w:rFonts w:ascii="Courier New" w:hAnsi="Courier New" w:cs="Traditional Arabic" w:hint="cs"/>
          <w:sz w:val="28"/>
          <w:szCs w:val="34"/>
          <w:rtl/>
        </w:rPr>
        <w:t>،</w:t>
      </w:r>
      <w:r w:rsidR="002B7BE5" w:rsidRPr="004D724F">
        <w:rPr>
          <w:rFonts w:ascii="Courier New" w:hAnsi="Courier New" w:cs="Traditional Arabic" w:hint="cs"/>
          <w:sz w:val="28"/>
          <w:szCs w:val="34"/>
          <w:rtl/>
        </w:rPr>
        <w:t xml:space="preserve"> فهو إذن بمعنى  الضلال بعينه أينما ورد في القرآن ال</w:t>
      </w:r>
      <w:r w:rsidR="00DB4590" w:rsidRPr="004D724F">
        <w:rPr>
          <w:rFonts w:ascii="Courier New" w:hAnsi="Courier New" w:cs="Traditional Arabic" w:hint="cs"/>
          <w:sz w:val="28"/>
          <w:szCs w:val="34"/>
          <w:rtl/>
        </w:rPr>
        <w:t>كريم</w:t>
      </w:r>
      <w:r w:rsidR="004D724F" w:rsidRPr="004D724F">
        <w:rPr>
          <w:rFonts w:ascii="Courier New" w:hAnsi="Courier New" w:cs="Traditional Arabic" w:hint="cs"/>
          <w:sz w:val="28"/>
          <w:szCs w:val="34"/>
          <w:rtl/>
        </w:rPr>
        <w:t>،</w:t>
      </w:r>
      <w:r w:rsidR="00DB4590" w:rsidRPr="004D724F">
        <w:rPr>
          <w:rFonts w:ascii="Courier New" w:hAnsi="Courier New" w:cs="Traditional Arabic" w:hint="cs"/>
          <w:sz w:val="28"/>
          <w:szCs w:val="34"/>
          <w:rtl/>
        </w:rPr>
        <w:t xml:space="preserve"> وأقرب المعاني إليه الضياع</w:t>
      </w:r>
      <w:r w:rsidR="002B7BE5" w:rsidRPr="004D724F">
        <w:rPr>
          <w:rFonts w:ascii="Courier New" w:hAnsi="Courier New" w:cs="Traditional Arabic" w:hint="cs"/>
          <w:sz w:val="28"/>
          <w:szCs w:val="34"/>
          <w:rtl/>
        </w:rPr>
        <w:t xml:space="preserve"> والانحراف عن القصد</w:t>
      </w:r>
      <w:r w:rsidR="004D724F" w:rsidRPr="004D724F">
        <w:rPr>
          <w:rFonts w:ascii="Courier New" w:hAnsi="Courier New" w:cs="Traditional Arabic" w:hint="cs"/>
          <w:sz w:val="28"/>
          <w:szCs w:val="34"/>
          <w:rtl/>
        </w:rPr>
        <w:t>.</w:t>
      </w:r>
      <w:r w:rsidR="002B7BE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DB4590" w:rsidRPr="004D724F" w:rsidRDefault="00DB459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156-</w:t>
      </w:r>
      <w:r w:rsidR="005D5098" w:rsidRPr="004D724F">
        <w:rPr>
          <w:rFonts w:ascii="Courier New" w:hAnsi="Courier New" w:cs="Traditional Arabic" w:hint="cs"/>
          <w:b/>
          <w:sz w:val="28"/>
          <w:szCs w:val="34"/>
          <w:rtl/>
        </w:rPr>
        <w:t>آية</w:t>
      </w:r>
      <w:r w:rsidR="004D724F" w:rsidRPr="004D724F">
        <w:rPr>
          <w:rFonts w:ascii="Courier New" w:hAnsi="Courier New" w:cs="Traditional Arabic" w:hint="cs"/>
          <w:b/>
          <w:sz w:val="28"/>
          <w:szCs w:val="34"/>
          <w:rtl/>
        </w:rPr>
        <w:t>:</w:t>
      </w:r>
      <w:r w:rsidR="005D5098" w:rsidRPr="004D724F">
        <w:rPr>
          <w:rFonts w:ascii="Courier New" w:hAnsi="Courier New" w:cs="Traditional Arabic" w:hint="cs"/>
          <w:b/>
          <w:sz w:val="28"/>
          <w:szCs w:val="34"/>
          <w:rtl/>
        </w:rPr>
        <w:t xml:space="preserve"> </w:t>
      </w:r>
    </w:p>
    <w:p w:rsidR="008B504B" w:rsidRPr="004D724F" w:rsidRDefault="005D509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((الآية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العلامة))</w:t>
      </w:r>
      <w:r w:rsidRPr="004D724F">
        <w:rPr>
          <w:rFonts w:cs="Traditional Arabic" w:hint="cs"/>
          <w:sz w:val="28"/>
          <w:szCs w:val="34"/>
          <w:rtl/>
        </w:rPr>
        <w:t xml:space="preserve"> (</w:t>
      </w:r>
      <w:r w:rsidRPr="004D724F">
        <w:rPr>
          <w:rFonts w:cs="Traditional Arabic"/>
          <w:sz w:val="28"/>
          <w:szCs w:val="34"/>
          <w:rtl/>
        </w:rPr>
        <w:footnoteReference w:id="1247"/>
      </w:r>
      <w:r w:rsidRPr="004D724F">
        <w:rPr>
          <w:rFonts w:cs="Traditional Arabic" w:hint="cs"/>
          <w:sz w:val="28"/>
          <w:szCs w:val="34"/>
          <w:rtl/>
        </w:rPr>
        <w:t>)</w:t>
      </w:r>
      <w:r w:rsidRPr="004D724F">
        <w:rPr>
          <w:rFonts w:ascii="Courier New" w:hAnsi="Courier New" w:cs="Traditional Arabic" w:hint="cs"/>
          <w:sz w:val="28"/>
          <w:szCs w:val="34"/>
          <w:rtl/>
        </w:rPr>
        <w:t xml:space="preserve"> و((الفرق بين العلامة والآية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الآية هي العلامة الثابتة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قولك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تأيَّيتَ</w:t>
      </w:r>
      <w:proofErr w:type="spellEnd"/>
      <w:r w:rsidRPr="004D724F">
        <w:rPr>
          <w:rFonts w:ascii="Courier New" w:hAnsi="Courier New" w:cs="Traditional Arabic" w:hint="cs"/>
          <w:sz w:val="28"/>
          <w:szCs w:val="34"/>
          <w:rtl/>
        </w:rPr>
        <w:t xml:space="preserve"> بالمكان إذا تحبَّستَ وتثبَّتَّ))</w:t>
      </w:r>
      <w:r w:rsidRPr="004D724F">
        <w:rPr>
          <w:rFonts w:cs="Traditional Arabic" w:hint="cs"/>
          <w:sz w:val="28"/>
          <w:szCs w:val="34"/>
          <w:rtl/>
        </w:rPr>
        <w:t>(</w:t>
      </w:r>
      <w:r w:rsidRPr="004D724F">
        <w:rPr>
          <w:rFonts w:cs="Traditional Arabic"/>
          <w:sz w:val="28"/>
          <w:szCs w:val="34"/>
          <w:rtl/>
        </w:rPr>
        <w:footnoteReference w:id="1248"/>
      </w:r>
      <w:r w:rsidRPr="004D724F">
        <w:rPr>
          <w:rFonts w:cs="Traditional Arabic" w:hint="cs"/>
          <w:sz w:val="28"/>
          <w:szCs w:val="34"/>
          <w:rtl/>
        </w:rPr>
        <w:t>)</w:t>
      </w:r>
      <w:r w:rsidR="008B504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((والعبرة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الاعتبار بما مضى))</w:t>
      </w:r>
      <w:r w:rsidR="008B504B" w:rsidRPr="004D724F">
        <w:rPr>
          <w:rFonts w:cs="Traditional Arabic" w:hint="cs"/>
          <w:sz w:val="28"/>
          <w:szCs w:val="34"/>
          <w:rtl/>
        </w:rPr>
        <w:t xml:space="preserve"> (</w:t>
      </w:r>
      <w:r w:rsidR="008B504B" w:rsidRPr="004D724F">
        <w:rPr>
          <w:rFonts w:cs="Traditional Arabic"/>
          <w:sz w:val="28"/>
          <w:szCs w:val="34"/>
          <w:rtl/>
        </w:rPr>
        <w:footnoteReference w:id="1249"/>
      </w:r>
      <w:r w:rsidR="008B504B" w:rsidRPr="004D724F">
        <w:rPr>
          <w:rFonts w:cs="Traditional Arabic" w:hint="cs"/>
          <w:sz w:val="28"/>
          <w:szCs w:val="34"/>
          <w:rtl/>
        </w:rPr>
        <w:t>)</w:t>
      </w:r>
      <w:r w:rsidR="008B504B" w:rsidRPr="004D724F">
        <w:rPr>
          <w:rFonts w:ascii="Courier New" w:hAnsi="Courier New" w:cs="Traditional Arabic" w:hint="cs"/>
          <w:sz w:val="28"/>
          <w:szCs w:val="34"/>
          <w:rtl/>
        </w:rPr>
        <w:t xml:space="preserve"> والغرض من وجود الآيات أن تكون عبرة للناس</w:t>
      </w:r>
      <w:r w:rsidR="004D724F" w:rsidRPr="004D724F">
        <w:rPr>
          <w:rFonts w:ascii="Courier New" w:hAnsi="Courier New" w:cs="Traditional Arabic" w:hint="cs"/>
          <w:sz w:val="28"/>
          <w:szCs w:val="34"/>
          <w:rtl/>
        </w:rPr>
        <w:t>،</w:t>
      </w:r>
      <w:r w:rsidR="008B504B" w:rsidRPr="004D724F">
        <w:rPr>
          <w:rFonts w:ascii="Courier New" w:hAnsi="Courier New" w:cs="Traditional Arabic" w:hint="cs"/>
          <w:sz w:val="28"/>
          <w:szCs w:val="34"/>
          <w:rtl/>
        </w:rPr>
        <w:t xml:space="preserve"> وقد ذكر أهل الوجوه أنَّ الآية جاءت في القرآن الكريم على وجهين</w:t>
      </w:r>
      <w:r w:rsidR="004D724F" w:rsidRPr="004D724F">
        <w:rPr>
          <w:rFonts w:ascii="Courier New" w:hAnsi="Courier New" w:cs="Traditional Arabic" w:hint="cs"/>
          <w:sz w:val="28"/>
          <w:szCs w:val="34"/>
          <w:rtl/>
        </w:rPr>
        <w:t>:</w:t>
      </w:r>
      <w:r w:rsidR="008B504B" w:rsidRPr="004D724F">
        <w:rPr>
          <w:rFonts w:ascii="Courier New" w:hAnsi="Courier New" w:cs="Traditional Arabic" w:hint="cs"/>
          <w:sz w:val="28"/>
          <w:szCs w:val="34"/>
          <w:rtl/>
        </w:rPr>
        <w:t xml:space="preserve"> العلامة</w:t>
      </w:r>
      <w:r w:rsidR="004D724F" w:rsidRPr="004D724F">
        <w:rPr>
          <w:rFonts w:ascii="Courier New" w:hAnsi="Courier New" w:cs="Traditional Arabic" w:hint="cs"/>
          <w:sz w:val="28"/>
          <w:szCs w:val="34"/>
          <w:rtl/>
        </w:rPr>
        <w:t>،</w:t>
      </w:r>
      <w:r w:rsidR="008B504B" w:rsidRPr="004D724F">
        <w:rPr>
          <w:rFonts w:ascii="Courier New" w:hAnsi="Courier New" w:cs="Traditional Arabic" w:hint="cs"/>
          <w:sz w:val="28"/>
          <w:szCs w:val="34"/>
          <w:rtl/>
        </w:rPr>
        <w:t xml:space="preserve">  والعبرة</w:t>
      </w:r>
      <w:r w:rsidR="00A36A49" w:rsidRPr="004D724F">
        <w:rPr>
          <w:rFonts w:ascii="Courier New" w:hAnsi="Courier New" w:cs="Traditional Arabic" w:hint="cs"/>
          <w:sz w:val="28"/>
          <w:szCs w:val="34"/>
          <w:rtl/>
        </w:rPr>
        <w:t xml:space="preserve"> </w:t>
      </w:r>
      <w:r w:rsidR="008B504B" w:rsidRPr="004D724F">
        <w:rPr>
          <w:rFonts w:cs="Traditional Arabic" w:hint="cs"/>
          <w:sz w:val="28"/>
          <w:szCs w:val="34"/>
          <w:rtl/>
        </w:rPr>
        <w:t>(</w:t>
      </w:r>
      <w:r w:rsidR="008B504B" w:rsidRPr="004D724F">
        <w:rPr>
          <w:rFonts w:cs="Traditional Arabic"/>
          <w:sz w:val="28"/>
          <w:szCs w:val="34"/>
          <w:rtl/>
        </w:rPr>
        <w:footnoteReference w:id="1250"/>
      </w:r>
      <w:r w:rsidR="008B504B" w:rsidRPr="004D724F">
        <w:rPr>
          <w:rFonts w:cs="Traditional Arabic" w:hint="cs"/>
          <w:sz w:val="28"/>
          <w:szCs w:val="34"/>
          <w:rtl/>
        </w:rPr>
        <w:t>)</w:t>
      </w:r>
      <w:r w:rsidR="00A36A49" w:rsidRPr="004D724F">
        <w:rPr>
          <w:rFonts w:ascii="Courier New" w:hAnsi="Courier New" w:cs="Traditional Arabic" w:hint="cs"/>
          <w:sz w:val="28"/>
          <w:szCs w:val="34"/>
          <w:rtl/>
        </w:rPr>
        <w:t xml:space="preserve"> قال العسكري</w:t>
      </w:r>
      <w:r w:rsidR="004D724F" w:rsidRPr="004D724F">
        <w:rPr>
          <w:rFonts w:ascii="Courier New" w:hAnsi="Courier New" w:cs="Traditional Arabic" w:hint="cs"/>
          <w:sz w:val="28"/>
          <w:szCs w:val="34"/>
          <w:rtl/>
        </w:rPr>
        <w:t>:</w:t>
      </w:r>
      <w:r w:rsidR="00A36A49" w:rsidRPr="004D724F">
        <w:rPr>
          <w:rFonts w:ascii="Courier New" w:hAnsi="Courier New" w:cs="Traditional Arabic" w:hint="cs"/>
          <w:sz w:val="28"/>
          <w:szCs w:val="34"/>
          <w:rtl/>
        </w:rPr>
        <w:t xml:space="preserve"> ((وهي في القرآن </w:t>
      </w:r>
      <w:r w:rsidR="00A36A49" w:rsidRPr="004D724F">
        <w:rPr>
          <w:rFonts w:ascii="Courier New" w:hAnsi="Courier New" w:cs="Traditional Arabic" w:hint="cs"/>
          <w:sz w:val="28"/>
          <w:szCs w:val="34"/>
          <w:rtl/>
        </w:rPr>
        <w:lastRenderedPageBreak/>
        <w:t>على وجهين</w:t>
      </w:r>
      <w:r w:rsidR="004D724F" w:rsidRPr="004D724F">
        <w:rPr>
          <w:rFonts w:ascii="Courier New" w:hAnsi="Courier New" w:cs="Traditional Arabic" w:hint="cs"/>
          <w:sz w:val="28"/>
          <w:szCs w:val="34"/>
          <w:rtl/>
        </w:rPr>
        <w:t>:</w:t>
      </w:r>
      <w:r w:rsidR="00A36A49"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A36A49" w:rsidRPr="004D724F">
        <w:rPr>
          <w:rFonts w:ascii="Courier New" w:hAnsi="Courier New" w:cs="Traditional Arabic" w:hint="cs"/>
          <w:sz w:val="28"/>
          <w:szCs w:val="34"/>
          <w:rtl/>
        </w:rPr>
        <w:t xml:space="preserve"> العبرة</w:t>
      </w:r>
      <w:r w:rsidR="004D724F" w:rsidRPr="004D724F">
        <w:rPr>
          <w:rFonts w:ascii="Courier New" w:hAnsi="Courier New" w:cs="Traditional Arabic" w:hint="cs"/>
          <w:sz w:val="28"/>
          <w:szCs w:val="34"/>
          <w:rtl/>
        </w:rPr>
        <w:t>،</w:t>
      </w:r>
      <w:r w:rsidR="00A36A49"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A36A49" w:rsidRPr="004D724F">
        <w:rPr>
          <w:rFonts w:ascii="Courier New" w:hAnsi="Courier New" w:cs="Traditional Arabic" w:hint="cs"/>
          <w:sz w:val="28"/>
          <w:szCs w:val="34"/>
          <w:rtl/>
        </w:rPr>
        <w:t xml:space="preserve"> (</w:t>
      </w:r>
      <w:r w:rsidR="00A36A49" w:rsidRPr="004D724F">
        <w:rPr>
          <w:rFonts w:ascii="Courier New" w:hAnsi="Courier New" w:cs="Traditional Arabic"/>
          <w:sz w:val="28"/>
          <w:szCs w:val="34"/>
          <w:rtl/>
        </w:rPr>
        <w:t>وَجَعَلْنَا ابْنَ مَرْيَمَ وَأُمَّهُ آيَةً</w:t>
      </w:r>
      <w:r w:rsidR="00A36A49" w:rsidRPr="004D724F">
        <w:rPr>
          <w:rFonts w:ascii="Courier New" w:hAnsi="Courier New" w:cs="Traditional Arabic" w:hint="cs"/>
          <w:sz w:val="28"/>
          <w:szCs w:val="34"/>
          <w:rtl/>
        </w:rPr>
        <w:t>){المؤمنون</w:t>
      </w:r>
      <w:r w:rsidR="004D724F" w:rsidRPr="004D724F">
        <w:rPr>
          <w:rFonts w:ascii="Courier New" w:hAnsi="Courier New" w:cs="Traditional Arabic" w:hint="cs"/>
          <w:sz w:val="28"/>
          <w:szCs w:val="34"/>
          <w:rtl/>
        </w:rPr>
        <w:t>:</w:t>
      </w:r>
      <w:r w:rsidR="00A36A49" w:rsidRPr="004D724F">
        <w:rPr>
          <w:rFonts w:ascii="Courier New" w:hAnsi="Courier New" w:cs="Traditional Arabic" w:hint="cs"/>
          <w:sz w:val="28"/>
          <w:szCs w:val="34"/>
          <w:rtl/>
        </w:rPr>
        <w:t xml:space="preserve"> 50} أي</w:t>
      </w:r>
      <w:r w:rsidR="004D724F" w:rsidRPr="004D724F">
        <w:rPr>
          <w:rFonts w:ascii="Courier New" w:hAnsi="Courier New" w:cs="Traditional Arabic" w:hint="cs"/>
          <w:sz w:val="28"/>
          <w:szCs w:val="34"/>
          <w:rtl/>
        </w:rPr>
        <w:t>:</w:t>
      </w:r>
      <w:r w:rsidR="00A36A49" w:rsidRPr="004D724F">
        <w:rPr>
          <w:rFonts w:ascii="Courier New" w:hAnsi="Courier New" w:cs="Traditional Arabic" w:hint="cs"/>
          <w:sz w:val="28"/>
          <w:szCs w:val="34"/>
          <w:rtl/>
        </w:rPr>
        <w:t xml:space="preserve"> عبرة يُعتبر بها</w:t>
      </w:r>
      <w:r w:rsidR="004D724F" w:rsidRPr="004D724F">
        <w:rPr>
          <w:rFonts w:ascii="Courier New" w:hAnsi="Courier New" w:cs="Traditional Arabic" w:hint="cs"/>
          <w:sz w:val="28"/>
          <w:szCs w:val="34"/>
          <w:rtl/>
        </w:rPr>
        <w:t>،</w:t>
      </w:r>
      <w:r w:rsidR="00A36A49" w:rsidRPr="004D724F">
        <w:rPr>
          <w:rFonts w:ascii="Courier New" w:hAnsi="Courier New" w:cs="Traditional Arabic" w:hint="cs"/>
          <w:sz w:val="28"/>
          <w:szCs w:val="34"/>
          <w:rtl/>
        </w:rPr>
        <w:t xml:space="preserve"> وتكون علامة لصدقه))</w:t>
      </w:r>
      <w:r w:rsidR="00A36A49" w:rsidRPr="004D724F">
        <w:rPr>
          <w:rFonts w:cs="Traditional Arabic" w:hint="cs"/>
          <w:sz w:val="28"/>
          <w:szCs w:val="34"/>
          <w:rtl/>
        </w:rPr>
        <w:t xml:space="preserve"> (</w:t>
      </w:r>
      <w:r w:rsidR="00A36A49" w:rsidRPr="004D724F">
        <w:rPr>
          <w:rFonts w:cs="Traditional Arabic"/>
          <w:sz w:val="28"/>
          <w:szCs w:val="34"/>
          <w:rtl/>
        </w:rPr>
        <w:footnoteReference w:id="1251"/>
      </w:r>
      <w:r w:rsidR="00A36A49" w:rsidRPr="004D724F">
        <w:rPr>
          <w:rFonts w:cs="Traditional Arabic" w:hint="cs"/>
          <w:sz w:val="28"/>
          <w:szCs w:val="34"/>
          <w:rtl/>
        </w:rPr>
        <w:t>)</w:t>
      </w:r>
      <w:r w:rsidR="00600088" w:rsidRPr="004D724F">
        <w:rPr>
          <w:rFonts w:ascii="Courier New" w:hAnsi="Courier New" w:cs="Traditional Arabic" w:hint="cs"/>
          <w:sz w:val="28"/>
          <w:szCs w:val="34"/>
          <w:rtl/>
        </w:rPr>
        <w:t>وذكر ابن الجوزي أوجًا أُخَر</w:t>
      </w:r>
      <w:r w:rsidR="004D724F" w:rsidRPr="004D724F">
        <w:rPr>
          <w:rFonts w:ascii="Courier New" w:hAnsi="Courier New" w:cs="Traditional Arabic" w:hint="cs"/>
          <w:sz w:val="28"/>
          <w:szCs w:val="34"/>
          <w:rtl/>
        </w:rPr>
        <w:t>:</w:t>
      </w:r>
      <w:r w:rsidR="00600088"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00600088" w:rsidRPr="004D724F">
        <w:rPr>
          <w:rFonts w:ascii="Courier New" w:hAnsi="Courier New" w:cs="Traditional Arabic" w:hint="cs"/>
          <w:sz w:val="28"/>
          <w:szCs w:val="34"/>
          <w:rtl/>
        </w:rPr>
        <w:t xml:space="preserve"> المعجزة </w:t>
      </w:r>
      <w:r w:rsidR="004D724F" w:rsidRPr="004D724F">
        <w:rPr>
          <w:rFonts w:ascii="Courier New" w:hAnsi="Courier New" w:cs="Traditional Arabic" w:hint="cs"/>
          <w:sz w:val="28"/>
          <w:szCs w:val="34"/>
          <w:rtl/>
        </w:rPr>
        <w:t>،</w:t>
      </w:r>
      <w:r w:rsidR="00600088" w:rsidRPr="004D724F">
        <w:rPr>
          <w:rFonts w:ascii="Courier New" w:hAnsi="Courier New" w:cs="Traditional Arabic" w:hint="cs"/>
          <w:sz w:val="28"/>
          <w:szCs w:val="34"/>
          <w:rtl/>
        </w:rPr>
        <w:t xml:space="preserve"> </w:t>
      </w:r>
      <w:r w:rsidR="00867B1B" w:rsidRPr="004D724F">
        <w:rPr>
          <w:rFonts w:ascii="Courier New" w:hAnsi="Courier New" w:cs="Traditional Arabic" w:hint="cs"/>
          <w:sz w:val="28"/>
          <w:szCs w:val="34"/>
          <w:rtl/>
        </w:rPr>
        <w:t>وكتاب الله</w:t>
      </w:r>
      <w:r w:rsidR="004D724F" w:rsidRPr="004D724F">
        <w:rPr>
          <w:rFonts w:ascii="Courier New" w:hAnsi="Courier New" w:cs="Traditional Arabic" w:hint="cs"/>
          <w:sz w:val="28"/>
          <w:szCs w:val="34"/>
          <w:rtl/>
        </w:rPr>
        <w:t>،</w:t>
      </w:r>
      <w:r w:rsidR="00867B1B" w:rsidRPr="004D724F">
        <w:rPr>
          <w:rFonts w:ascii="Courier New" w:hAnsi="Courier New" w:cs="Traditional Arabic" w:hint="cs"/>
          <w:sz w:val="28"/>
          <w:szCs w:val="34"/>
          <w:rtl/>
        </w:rPr>
        <w:t xml:space="preserve"> و</w:t>
      </w:r>
      <w:r w:rsidR="00600088" w:rsidRPr="004D724F">
        <w:rPr>
          <w:rFonts w:ascii="Courier New" w:hAnsi="Courier New" w:cs="Traditional Arabic" w:hint="cs"/>
          <w:sz w:val="28"/>
          <w:szCs w:val="34"/>
          <w:rtl/>
        </w:rPr>
        <w:t>أمر</w:t>
      </w:r>
      <w:r w:rsidR="00867B1B" w:rsidRPr="004D724F">
        <w:rPr>
          <w:rFonts w:ascii="Courier New" w:hAnsi="Courier New" w:cs="Traditional Arabic" w:hint="cs"/>
          <w:sz w:val="28"/>
          <w:szCs w:val="34"/>
          <w:rtl/>
        </w:rPr>
        <w:t xml:space="preserve"> الله و</w:t>
      </w:r>
      <w:r w:rsidR="00600088" w:rsidRPr="004D724F">
        <w:rPr>
          <w:rFonts w:ascii="Courier New" w:hAnsi="Courier New" w:cs="Traditional Arabic" w:hint="cs"/>
          <w:sz w:val="28"/>
          <w:szCs w:val="34"/>
          <w:rtl/>
        </w:rPr>
        <w:t>نهي</w:t>
      </w:r>
      <w:r w:rsidR="00867B1B" w:rsidRPr="004D724F">
        <w:rPr>
          <w:rFonts w:ascii="Courier New" w:hAnsi="Courier New" w:cs="Traditional Arabic" w:hint="cs"/>
          <w:sz w:val="28"/>
          <w:szCs w:val="34"/>
          <w:rtl/>
        </w:rPr>
        <w:t>ه</w:t>
      </w:r>
      <w:r w:rsidR="004D724F" w:rsidRPr="004D724F">
        <w:rPr>
          <w:rFonts w:ascii="Courier New" w:hAnsi="Courier New" w:cs="Traditional Arabic" w:hint="cs"/>
          <w:sz w:val="28"/>
          <w:szCs w:val="34"/>
          <w:rtl/>
        </w:rPr>
        <w:t>،</w:t>
      </w:r>
      <w:r w:rsidR="00600088" w:rsidRPr="004D724F">
        <w:rPr>
          <w:rFonts w:ascii="Courier New" w:hAnsi="Courier New" w:cs="Traditional Arabic" w:hint="cs"/>
          <w:sz w:val="28"/>
          <w:szCs w:val="34"/>
          <w:rtl/>
        </w:rPr>
        <w:t xml:space="preserve"> والجزء المحدود من القرآن المسمى آية</w:t>
      </w:r>
      <w:r w:rsidR="00600088" w:rsidRPr="004D724F">
        <w:rPr>
          <w:rFonts w:cs="Traditional Arabic" w:hint="cs"/>
          <w:sz w:val="28"/>
          <w:szCs w:val="34"/>
          <w:rtl/>
        </w:rPr>
        <w:t>(</w:t>
      </w:r>
      <w:r w:rsidR="00600088" w:rsidRPr="004D724F">
        <w:rPr>
          <w:rFonts w:cs="Traditional Arabic"/>
          <w:sz w:val="28"/>
          <w:szCs w:val="34"/>
          <w:rtl/>
        </w:rPr>
        <w:footnoteReference w:id="1252"/>
      </w:r>
      <w:r w:rsidR="00600088" w:rsidRPr="004D724F">
        <w:rPr>
          <w:rFonts w:cs="Traditional Arabic" w:hint="cs"/>
          <w:sz w:val="28"/>
          <w:szCs w:val="34"/>
          <w:rtl/>
        </w:rPr>
        <w:t>)</w:t>
      </w:r>
      <w:r w:rsidR="00600088" w:rsidRPr="004D724F">
        <w:rPr>
          <w:rFonts w:ascii="Courier New" w:hAnsi="Courier New" w:cs="Traditional Arabic" w:hint="cs"/>
          <w:sz w:val="28"/>
          <w:szCs w:val="34"/>
          <w:rtl/>
        </w:rPr>
        <w:t xml:space="preserve">  </w:t>
      </w:r>
    </w:p>
    <w:p w:rsidR="008B504B" w:rsidRPr="004D724F" w:rsidRDefault="00867B1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فالآية والعلامة والعبرة وآية القرآن معان </w:t>
      </w:r>
      <w:r w:rsidR="005907E0" w:rsidRPr="004D724F">
        <w:rPr>
          <w:rFonts w:ascii="Courier New" w:hAnsi="Courier New" w:cs="Traditional Arabic" w:hint="cs"/>
          <w:sz w:val="28"/>
          <w:szCs w:val="34"/>
          <w:rtl/>
        </w:rPr>
        <w:t>مترادف</w:t>
      </w:r>
      <w:r w:rsidR="00600088" w:rsidRPr="004D724F">
        <w:rPr>
          <w:rFonts w:ascii="Courier New" w:hAnsi="Courier New" w:cs="Traditional Arabic" w:hint="cs"/>
          <w:sz w:val="28"/>
          <w:szCs w:val="34"/>
          <w:rtl/>
        </w:rPr>
        <w:t>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والآية اسم جنس جاز أن يوصف بها كتاب الله وأمره ونهيه</w:t>
      </w:r>
      <w:r w:rsidR="004D724F" w:rsidRPr="004D724F">
        <w:rPr>
          <w:rFonts w:ascii="Courier New" w:hAnsi="Courier New" w:cs="Traditional Arabic" w:hint="cs"/>
          <w:sz w:val="28"/>
          <w:szCs w:val="34"/>
          <w:rtl/>
        </w:rPr>
        <w:t>،</w:t>
      </w:r>
      <w:r w:rsidR="00C66EC6" w:rsidRPr="004D724F">
        <w:rPr>
          <w:rFonts w:ascii="Courier New" w:hAnsi="Courier New" w:cs="Traditional Arabic" w:hint="cs"/>
          <w:sz w:val="28"/>
          <w:szCs w:val="34"/>
          <w:rtl/>
        </w:rPr>
        <w:t xml:space="preserve"> فهي إذن جميعها وجه واحد</w:t>
      </w:r>
      <w:r w:rsidR="004D724F" w:rsidRPr="004D724F">
        <w:rPr>
          <w:rFonts w:ascii="Courier New" w:hAnsi="Courier New" w:cs="Traditional Arabic" w:hint="cs"/>
          <w:sz w:val="28"/>
          <w:szCs w:val="34"/>
          <w:rtl/>
        </w:rPr>
        <w:t>،</w:t>
      </w:r>
      <w:r w:rsidR="00C66EC6" w:rsidRPr="004D724F">
        <w:rPr>
          <w:rFonts w:ascii="Courier New" w:hAnsi="Courier New" w:cs="Traditional Arabic" w:hint="cs"/>
          <w:sz w:val="28"/>
          <w:szCs w:val="34"/>
          <w:rtl/>
        </w:rPr>
        <w:t xml:space="preserve"> يجمعها معنى واحد</w:t>
      </w:r>
      <w:r w:rsidR="004D724F" w:rsidRPr="004D724F">
        <w:rPr>
          <w:rFonts w:ascii="Courier New" w:hAnsi="Courier New" w:cs="Traditional Arabic" w:hint="cs"/>
          <w:sz w:val="28"/>
          <w:szCs w:val="34"/>
          <w:rtl/>
        </w:rPr>
        <w:t>،</w:t>
      </w:r>
      <w:r w:rsidR="00C66EC6" w:rsidRPr="004D724F">
        <w:rPr>
          <w:rFonts w:ascii="Courier New" w:hAnsi="Courier New" w:cs="Traditional Arabic" w:hint="cs"/>
          <w:sz w:val="28"/>
          <w:szCs w:val="34"/>
          <w:rtl/>
        </w:rPr>
        <w:t xml:space="preserve"> هو معنى الآية</w:t>
      </w:r>
      <w:r w:rsidR="004D724F" w:rsidRPr="004D724F">
        <w:rPr>
          <w:rFonts w:ascii="Courier New" w:hAnsi="Courier New" w:cs="Traditional Arabic" w:hint="cs"/>
          <w:sz w:val="28"/>
          <w:szCs w:val="34"/>
          <w:rtl/>
        </w:rPr>
        <w:t>،</w:t>
      </w:r>
      <w:r w:rsidR="00C66EC6" w:rsidRPr="004D724F">
        <w:rPr>
          <w:rFonts w:ascii="Courier New" w:hAnsi="Courier New" w:cs="Traditional Arabic" w:hint="cs"/>
          <w:sz w:val="28"/>
          <w:szCs w:val="34"/>
          <w:rtl/>
        </w:rPr>
        <w:t xml:space="preserve"> </w:t>
      </w:r>
      <w:r w:rsidR="005907E0" w:rsidRPr="004D724F">
        <w:rPr>
          <w:rFonts w:ascii="Courier New" w:hAnsi="Courier New" w:cs="Traditional Arabic" w:hint="cs"/>
          <w:sz w:val="28"/>
          <w:szCs w:val="34"/>
          <w:rtl/>
        </w:rPr>
        <w:t>ولا وجوه</w:t>
      </w:r>
      <w:r w:rsidR="004D724F" w:rsidRPr="004D724F">
        <w:rPr>
          <w:rFonts w:ascii="Courier New" w:hAnsi="Courier New" w:cs="Traditional Arabic" w:hint="cs"/>
          <w:sz w:val="28"/>
          <w:szCs w:val="34"/>
          <w:rtl/>
        </w:rPr>
        <w:t>.</w:t>
      </w:r>
      <w:r w:rsidR="005907E0" w:rsidRPr="004D724F">
        <w:rPr>
          <w:rFonts w:ascii="Courier New" w:hAnsi="Courier New" w:cs="Traditional Arabic" w:hint="cs"/>
          <w:sz w:val="28"/>
          <w:szCs w:val="34"/>
          <w:rtl/>
        </w:rPr>
        <w:t xml:space="preserve"> </w:t>
      </w:r>
    </w:p>
    <w:p w:rsidR="00FD1503" w:rsidRPr="004D724F" w:rsidRDefault="00FD150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157-يوم</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FD1503" w:rsidRPr="004D724F" w:rsidRDefault="00FD15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اليوم جاء في القرآن الكريم على سبعة أوجه هي: الأيام الستة التي خلق الله عز وجل فيهن الدنيا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ويوم من أيام الدنيا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ويوم القيامة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ويوم ظهور الروم على الفرس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ويوم الحديبية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ويوم  طلوع الشمس من مغربها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والحين </w:t>
      </w:r>
      <w:r w:rsidRPr="004D724F">
        <w:rPr>
          <w:rFonts w:cs="Traditional Arabic" w:hint="cs"/>
          <w:sz w:val="28"/>
          <w:szCs w:val="34"/>
          <w:rtl/>
        </w:rPr>
        <w:t>(</w:t>
      </w:r>
      <w:r w:rsidRPr="004D724F">
        <w:rPr>
          <w:rFonts w:cs="Traditional Arabic"/>
          <w:sz w:val="28"/>
          <w:szCs w:val="34"/>
          <w:rtl/>
        </w:rPr>
        <w:footnoteReference w:id="1253"/>
      </w:r>
      <w:r w:rsidRPr="004D724F">
        <w:rPr>
          <w:rFonts w:cs="Traditional Arabic" w:hint="cs"/>
          <w:sz w:val="28"/>
          <w:szCs w:val="34"/>
          <w:rtl/>
        </w:rPr>
        <w:t>)</w:t>
      </w:r>
    </w:p>
    <w:p w:rsidR="00FD1503" w:rsidRPr="004D724F" w:rsidRDefault="00FD150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F26458" w:rsidRPr="004D724F">
        <w:rPr>
          <w:rFonts w:ascii="Courier New" w:hAnsi="Courier New" w:cs="Traditional Arabic" w:hint="cs"/>
          <w:sz w:val="28"/>
          <w:szCs w:val="34"/>
          <w:rtl/>
        </w:rPr>
        <w:t>أهذه أوجه لليوم أم هي اليوم بعينه</w:t>
      </w:r>
      <w:r w:rsidR="004D724F" w:rsidRPr="004D724F">
        <w:rPr>
          <w:rFonts w:ascii="Courier New" w:hAnsi="Courier New" w:cs="Traditional Arabic" w:hint="cs"/>
          <w:sz w:val="28"/>
          <w:szCs w:val="34"/>
          <w:rtl/>
        </w:rPr>
        <w:t>؟</w:t>
      </w:r>
      <w:r w:rsidR="00F26458" w:rsidRPr="004D724F">
        <w:rPr>
          <w:rFonts w:ascii="Courier New" w:hAnsi="Courier New" w:cs="Traditional Arabic" w:hint="cs"/>
          <w:sz w:val="28"/>
          <w:szCs w:val="34"/>
          <w:rtl/>
        </w:rPr>
        <w:t>! والدليل على ذلك استعمال لفظ اليوم في كل منها</w:t>
      </w:r>
      <w:r w:rsidR="004D724F" w:rsidRPr="004D724F">
        <w:rPr>
          <w:rFonts w:ascii="Courier New" w:hAnsi="Courier New" w:cs="Traditional Arabic" w:hint="cs"/>
          <w:sz w:val="28"/>
          <w:szCs w:val="34"/>
          <w:rtl/>
        </w:rPr>
        <w:t>،</w:t>
      </w:r>
      <w:r w:rsidR="00F26458" w:rsidRPr="004D724F">
        <w:rPr>
          <w:rFonts w:ascii="Courier New" w:hAnsi="Courier New" w:cs="Traditional Arabic" w:hint="cs"/>
          <w:sz w:val="28"/>
          <w:szCs w:val="34"/>
          <w:rtl/>
        </w:rPr>
        <w:t xml:space="preserve"> ما عدا الحين</w:t>
      </w:r>
      <w:r w:rsidR="004D724F" w:rsidRPr="004D724F">
        <w:rPr>
          <w:rFonts w:ascii="Courier New" w:hAnsi="Courier New" w:cs="Traditional Arabic" w:hint="cs"/>
          <w:sz w:val="28"/>
          <w:szCs w:val="34"/>
          <w:rtl/>
        </w:rPr>
        <w:t>،</w:t>
      </w:r>
      <w:r w:rsidR="00F26458" w:rsidRPr="004D724F">
        <w:rPr>
          <w:rFonts w:ascii="Courier New" w:hAnsi="Courier New" w:cs="Traditional Arabic" w:hint="cs"/>
          <w:sz w:val="28"/>
          <w:szCs w:val="34"/>
          <w:rtl/>
        </w:rPr>
        <w:t xml:space="preserve"> والحين معنى مرادف لليوم</w:t>
      </w:r>
      <w:r w:rsidR="004D724F" w:rsidRPr="004D724F">
        <w:rPr>
          <w:rFonts w:ascii="Courier New" w:hAnsi="Courier New" w:cs="Traditional Arabic" w:hint="cs"/>
          <w:sz w:val="28"/>
          <w:szCs w:val="34"/>
          <w:rtl/>
        </w:rPr>
        <w:t>،</w:t>
      </w:r>
      <w:r w:rsidR="00F26458" w:rsidRPr="004D724F">
        <w:rPr>
          <w:rFonts w:ascii="Courier New" w:hAnsi="Courier New" w:cs="Traditional Arabic" w:hint="cs"/>
          <w:sz w:val="28"/>
          <w:szCs w:val="34"/>
          <w:rtl/>
        </w:rPr>
        <w:t xml:space="preserve"> فهما وجه واحد</w:t>
      </w:r>
      <w:r w:rsidR="004D724F" w:rsidRPr="004D724F">
        <w:rPr>
          <w:rFonts w:ascii="Courier New" w:hAnsi="Courier New" w:cs="Traditional Arabic" w:hint="cs"/>
          <w:sz w:val="28"/>
          <w:szCs w:val="34"/>
          <w:rtl/>
        </w:rPr>
        <w:t>.</w:t>
      </w:r>
    </w:p>
    <w:p w:rsidR="000233C8" w:rsidRPr="004D724F" w:rsidRDefault="001139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 xml:space="preserve">أمَّا </w:t>
      </w:r>
      <w:r w:rsidR="000233C8" w:rsidRPr="004D724F">
        <w:rPr>
          <w:rFonts w:ascii="Courier New" w:hAnsi="Courier New" w:cs="Traditional Arabic" w:hint="cs"/>
          <w:sz w:val="28"/>
          <w:szCs w:val="34"/>
          <w:rtl/>
        </w:rPr>
        <w:t xml:space="preserve">العسكري </w:t>
      </w:r>
      <w:r w:rsidRPr="004D724F">
        <w:rPr>
          <w:rFonts w:ascii="Courier New" w:hAnsi="Courier New" w:cs="Traditional Arabic" w:hint="cs"/>
          <w:sz w:val="28"/>
          <w:szCs w:val="34"/>
          <w:rtl/>
        </w:rPr>
        <w:t>فقد جعل لليوم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233C8" w:rsidRPr="004D724F">
        <w:rPr>
          <w:rFonts w:ascii="Courier New" w:hAnsi="Courier New" w:cs="Traditional Arabic" w:hint="cs"/>
          <w:sz w:val="28"/>
          <w:szCs w:val="34"/>
          <w:rtl/>
        </w:rPr>
        <w:t>فقال</w:t>
      </w:r>
      <w:r w:rsidR="004D724F" w:rsidRPr="004D724F">
        <w:rPr>
          <w:rFonts w:ascii="Courier New" w:hAnsi="Courier New" w:cs="Traditional Arabic" w:hint="cs"/>
          <w:sz w:val="28"/>
          <w:szCs w:val="34"/>
          <w:rtl/>
        </w:rPr>
        <w:t>:</w:t>
      </w:r>
      <w:r w:rsidR="000233C8" w:rsidRPr="004D724F">
        <w:rPr>
          <w:rFonts w:ascii="Courier New" w:hAnsi="Courier New" w:cs="Traditional Arabic" w:hint="cs"/>
          <w:sz w:val="28"/>
          <w:szCs w:val="34"/>
          <w:rtl/>
        </w:rPr>
        <w:t xml:space="preserve"> ((وهو في القرآن على وجهين</w:t>
      </w:r>
      <w:r w:rsidR="004D724F" w:rsidRPr="004D724F">
        <w:rPr>
          <w:rFonts w:ascii="Courier New" w:hAnsi="Courier New" w:cs="Traditional Arabic" w:hint="cs"/>
          <w:sz w:val="28"/>
          <w:szCs w:val="34"/>
          <w:rtl/>
        </w:rPr>
        <w:t>،</w:t>
      </w:r>
      <w:r w:rsidR="000233C8" w:rsidRPr="004D724F">
        <w:rPr>
          <w:rFonts w:ascii="Courier New" w:hAnsi="Courier New" w:cs="Traditional Arabic" w:hint="cs"/>
          <w:sz w:val="28"/>
          <w:szCs w:val="34"/>
          <w:rtl/>
        </w:rPr>
        <w:t xml:space="preserve"> الأول</w:t>
      </w:r>
      <w:r w:rsidR="004D724F" w:rsidRPr="004D724F">
        <w:rPr>
          <w:rFonts w:ascii="Courier New" w:hAnsi="Courier New" w:cs="Traditional Arabic" w:hint="cs"/>
          <w:sz w:val="28"/>
          <w:szCs w:val="34"/>
          <w:rtl/>
        </w:rPr>
        <w:t>:</w:t>
      </w:r>
      <w:r w:rsidR="000233C8" w:rsidRPr="004D724F">
        <w:rPr>
          <w:rFonts w:ascii="Courier New" w:hAnsi="Courier New" w:cs="Traditional Arabic" w:hint="cs"/>
          <w:sz w:val="28"/>
          <w:szCs w:val="34"/>
          <w:rtl/>
        </w:rPr>
        <w:t xml:space="preserve"> اليوم من أيام السنة000الثاني</w:t>
      </w:r>
      <w:r w:rsidR="004D724F" w:rsidRPr="004D724F">
        <w:rPr>
          <w:rFonts w:ascii="Courier New" w:hAnsi="Courier New" w:cs="Traditional Arabic" w:hint="cs"/>
          <w:sz w:val="28"/>
          <w:szCs w:val="34"/>
          <w:rtl/>
        </w:rPr>
        <w:t>:</w:t>
      </w:r>
      <w:r w:rsidR="000233C8" w:rsidRPr="004D724F">
        <w:rPr>
          <w:rFonts w:ascii="Courier New" w:hAnsi="Courier New" w:cs="Traditional Arabic" w:hint="cs"/>
          <w:sz w:val="28"/>
          <w:szCs w:val="34"/>
          <w:rtl/>
        </w:rPr>
        <w:t xml:space="preserve"> الحين قال الله تعالى</w:t>
      </w:r>
      <w:r w:rsidR="004D724F" w:rsidRPr="004D724F">
        <w:rPr>
          <w:rFonts w:ascii="Courier New" w:hAnsi="Courier New" w:cs="Traditional Arabic" w:hint="cs"/>
          <w:sz w:val="28"/>
          <w:szCs w:val="34"/>
          <w:rtl/>
        </w:rPr>
        <w:t>:</w:t>
      </w:r>
      <w:r w:rsidR="000233C8" w:rsidRPr="004D724F">
        <w:rPr>
          <w:rFonts w:ascii="Courier New" w:hAnsi="Courier New" w:cs="Traditional Arabic" w:hint="cs"/>
          <w:sz w:val="28"/>
          <w:szCs w:val="34"/>
          <w:rtl/>
        </w:rPr>
        <w:t xml:space="preserve"> (</w:t>
      </w:r>
      <w:r w:rsidR="000233C8" w:rsidRPr="004D724F">
        <w:rPr>
          <w:rFonts w:ascii="Courier New" w:hAnsi="Courier New" w:cs="Traditional Arabic"/>
          <w:sz w:val="28"/>
          <w:szCs w:val="34"/>
          <w:rtl/>
        </w:rPr>
        <w:t>يَوْمَ ظَعْنِكُمْ وَيَوْمَ إِقَامَتِكُمْ</w:t>
      </w:r>
      <w:r w:rsidR="000233C8"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0233C8" w:rsidRPr="004D724F">
        <w:rPr>
          <w:rFonts w:ascii="Courier New" w:hAnsi="Courier New" w:cs="Traditional Arabic" w:hint="cs"/>
          <w:sz w:val="28"/>
          <w:szCs w:val="34"/>
          <w:rtl/>
        </w:rPr>
        <w:t xml:space="preserve"> 80} يعني حين</w:t>
      </w:r>
      <w:r w:rsidR="004D724F" w:rsidRPr="004D724F">
        <w:rPr>
          <w:rFonts w:ascii="Courier New" w:hAnsi="Courier New" w:cs="Traditional Arabic" w:hint="cs"/>
          <w:sz w:val="28"/>
          <w:szCs w:val="34"/>
          <w:rtl/>
        </w:rPr>
        <w:t>؛</w:t>
      </w:r>
      <w:r w:rsidR="000233C8" w:rsidRPr="004D724F">
        <w:rPr>
          <w:rFonts w:ascii="Courier New" w:hAnsi="Courier New" w:cs="Traditional Arabic" w:hint="cs"/>
          <w:sz w:val="28"/>
          <w:szCs w:val="34"/>
          <w:rtl/>
        </w:rPr>
        <w:t xml:space="preserve"> لأنَّه لا يجوز أن يكون الظعن ليلاً</w:t>
      </w:r>
      <w:r w:rsidR="004D724F" w:rsidRPr="004D724F">
        <w:rPr>
          <w:rFonts w:ascii="Courier New" w:hAnsi="Courier New" w:cs="Traditional Arabic" w:hint="cs"/>
          <w:sz w:val="28"/>
          <w:szCs w:val="34"/>
          <w:rtl/>
        </w:rPr>
        <w:t>،</w:t>
      </w:r>
      <w:r w:rsidR="000233C8" w:rsidRPr="004D724F">
        <w:rPr>
          <w:rFonts w:ascii="Courier New" w:hAnsi="Courier New" w:cs="Traditional Arabic" w:hint="cs"/>
          <w:sz w:val="28"/>
          <w:szCs w:val="34"/>
          <w:rtl/>
        </w:rPr>
        <w:t xml:space="preserve"> وإنَّما أراد حين الظعن</w:t>
      </w:r>
      <w:r w:rsidR="004D724F" w:rsidRPr="004D724F">
        <w:rPr>
          <w:rFonts w:ascii="Courier New" w:hAnsi="Courier New" w:cs="Traditional Arabic" w:hint="cs"/>
          <w:sz w:val="28"/>
          <w:szCs w:val="34"/>
          <w:rtl/>
        </w:rPr>
        <w:t>،</w:t>
      </w:r>
      <w:r w:rsidR="000233C8" w:rsidRPr="004D724F">
        <w:rPr>
          <w:rFonts w:ascii="Courier New" w:hAnsi="Courier New" w:cs="Traditional Arabic" w:hint="cs"/>
          <w:sz w:val="28"/>
          <w:szCs w:val="34"/>
          <w:rtl/>
        </w:rPr>
        <w:t xml:space="preserve"> فذكر اليوم لأنَّ اليوم حين))</w:t>
      </w:r>
      <w:r w:rsidR="000233C8" w:rsidRPr="004D724F">
        <w:rPr>
          <w:rFonts w:cs="Traditional Arabic" w:hint="cs"/>
          <w:sz w:val="28"/>
          <w:szCs w:val="34"/>
          <w:rtl/>
        </w:rPr>
        <w:t>(</w:t>
      </w:r>
      <w:r w:rsidR="000233C8" w:rsidRPr="004D724F">
        <w:rPr>
          <w:rFonts w:cs="Traditional Arabic"/>
          <w:sz w:val="28"/>
          <w:szCs w:val="34"/>
          <w:rtl/>
        </w:rPr>
        <w:footnoteReference w:id="1254"/>
      </w:r>
      <w:r w:rsidR="000233C8" w:rsidRPr="004D724F">
        <w:rPr>
          <w:rFonts w:cs="Traditional Arabic" w:hint="cs"/>
          <w:sz w:val="28"/>
          <w:szCs w:val="34"/>
          <w:rtl/>
        </w:rPr>
        <w:t>)</w:t>
      </w:r>
    </w:p>
    <w:p w:rsidR="00614253" w:rsidRPr="004D724F" w:rsidRDefault="0061425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وفي قول العسكري خلل أوضحه فيما يأتي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614253" w:rsidRPr="004D724F" w:rsidRDefault="0061425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1-حين جعل العسكري الوجه الأول لليوم هو اليوم بعينه دلَّ على أنَّ اليوم ليس من الألفاظ المشتركة</w:t>
      </w:r>
      <w:r w:rsidR="004D724F" w:rsidRPr="004D724F">
        <w:rPr>
          <w:rFonts w:ascii="Courier New" w:hAnsi="Courier New" w:cs="Traditional Arabic" w:hint="cs"/>
          <w:sz w:val="28"/>
          <w:szCs w:val="34"/>
          <w:rtl/>
        </w:rPr>
        <w:t>.</w:t>
      </w:r>
    </w:p>
    <w:p w:rsidR="00C66EC6" w:rsidRPr="004D724F" w:rsidRDefault="0061425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2-لذلك وجدنا العسكري يسوغ مجيء اليوم بمعنى الحين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يَوْمَ ظَعْنِكُمْ</w:t>
      </w:r>
      <w:r w:rsidRPr="004D724F">
        <w:rPr>
          <w:rFonts w:ascii="Courier New" w:hAnsi="Courier New" w:cs="Traditional Arabic" w:hint="cs"/>
          <w:sz w:val="28"/>
          <w:szCs w:val="34"/>
          <w:rtl/>
        </w:rPr>
        <w:t>) بقوله المذكور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لا يجوز أن يكون الظعن ليلاً)) </w:t>
      </w:r>
      <w:r w:rsidR="008E5890" w:rsidRPr="004D724F">
        <w:rPr>
          <w:rFonts w:ascii="Courier New" w:hAnsi="Courier New" w:cs="Traditional Arabic" w:hint="cs"/>
          <w:sz w:val="28"/>
          <w:szCs w:val="34"/>
          <w:rtl/>
        </w:rPr>
        <w:t>يا سبحان الله</w:t>
      </w:r>
      <w:r w:rsidR="004D724F" w:rsidRPr="004D724F">
        <w:rPr>
          <w:rFonts w:ascii="Courier New" w:hAnsi="Courier New" w:cs="Traditional Arabic" w:hint="cs"/>
          <w:sz w:val="28"/>
          <w:szCs w:val="34"/>
          <w:rtl/>
        </w:rPr>
        <w:t>!</w:t>
      </w:r>
      <w:r w:rsidR="00816E0D"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ومن قال </w:t>
      </w:r>
      <w:r w:rsidR="00816E0D" w:rsidRPr="004D724F">
        <w:rPr>
          <w:rFonts w:ascii="Courier New" w:hAnsi="Courier New" w:cs="Traditional Arabic" w:hint="cs"/>
          <w:sz w:val="28"/>
          <w:szCs w:val="34"/>
          <w:rtl/>
        </w:rPr>
        <w:t>ب</w:t>
      </w:r>
      <w:r w:rsidRPr="004D724F">
        <w:rPr>
          <w:rFonts w:ascii="Courier New" w:hAnsi="Courier New" w:cs="Traditional Arabic" w:hint="cs"/>
          <w:sz w:val="28"/>
          <w:szCs w:val="34"/>
          <w:rtl/>
        </w:rPr>
        <w:t>أنَّ اليوم يعني الليل فما هذا الكلام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بل العسكري نفسه قال في الفرق بين النهار واليوم</w:t>
      </w:r>
      <w:r w:rsidR="004D724F" w:rsidRPr="004D724F">
        <w:rPr>
          <w:rFonts w:ascii="Courier New" w:hAnsi="Courier New" w:cs="Traditional Arabic" w:hint="cs"/>
          <w:sz w:val="28"/>
          <w:szCs w:val="34"/>
          <w:rtl/>
        </w:rPr>
        <w:t>:</w:t>
      </w:r>
      <w:r w:rsidR="0077266F" w:rsidRPr="004D724F">
        <w:rPr>
          <w:rFonts w:ascii="Courier New" w:hAnsi="Courier New" w:cs="Traditional Arabic" w:hint="cs"/>
          <w:sz w:val="28"/>
          <w:szCs w:val="34"/>
          <w:rtl/>
        </w:rPr>
        <w:t xml:space="preserve"> ((النهار اسم للضياء </w:t>
      </w:r>
      <w:proofErr w:type="spellStart"/>
      <w:r w:rsidR="0077266F" w:rsidRPr="004D724F">
        <w:rPr>
          <w:rFonts w:ascii="Courier New" w:hAnsi="Courier New" w:cs="Traditional Arabic" w:hint="cs"/>
          <w:sz w:val="28"/>
          <w:szCs w:val="34"/>
          <w:rtl/>
        </w:rPr>
        <w:t>المنفسح</w:t>
      </w:r>
      <w:proofErr w:type="spellEnd"/>
      <w:r w:rsidR="0077266F" w:rsidRPr="004D724F">
        <w:rPr>
          <w:rFonts w:ascii="Courier New" w:hAnsi="Courier New" w:cs="Traditional Arabic" w:hint="cs"/>
          <w:sz w:val="28"/>
          <w:szCs w:val="34"/>
          <w:rtl/>
        </w:rPr>
        <w:t xml:space="preserve"> لحصول الشمس000وهذا حد النهار وليس هو في الحقيقة اسم للوقت</w:t>
      </w:r>
      <w:r w:rsidR="004D724F" w:rsidRPr="004D724F">
        <w:rPr>
          <w:rFonts w:ascii="Courier New" w:hAnsi="Courier New" w:cs="Traditional Arabic" w:hint="cs"/>
          <w:sz w:val="28"/>
          <w:szCs w:val="34"/>
          <w:rtl/>
        </w:rPr>
        <w:t>،</w:t>
      </w:r>
      <w:r w:rsidR="0077266F" w:rsidRPr="004D724F">
        <w:rPr>
          <w:rFonts w:ascii="Courier New" w:hAnsi="Courier New" w:cs="Traditional Arabic" w:hint="cs"/>
          <w:sz w:val="28"/>
          <w:szCs w:val="34"/>
          <w:rtl/>
        </w:rPr>
        <w:t xml:space="preserve"> واليوم اسم لمقدار من الأوقات يكون فيه هذا السنا))</w:t>
      </w:r>
      <w:r w:rsidR="0077266F" w:rsidRPr="004D724F">
        <w:rPr>
          <w:rFonts w:cs="Traditional Arabic" w:hint="cs"/>
          <w:sz w:val="28"/>
          <w:szCs w:val="34"/>
          <w:rtl/>
        </w:rPr>
        <w:t xml:space="preserve"> (</w:t>
      </w:r>
      <w:r w:rsidR="0077266F" w:rsidRPr="004D724F">
        <w:rPr>
          <w:rFonts w:cs="Traditional Arabic"/>
          <w:sz w:val="28"/>
          <w:szCs w:val="34"/>
          <w:rtl/>
        </w:rPr>
        <w:footnoteReference w:id="1255"/>
      </w:r>
      <w:r w:rsidR="0077266F" w:rsidRPr="004D724F">
        <w:rPr>
          <w:rFonts w:cs="Traditional Arabic" w:hint="cs"/>
          <w:sz w:val="28"/>
          <w:szCs w:val="34"/>
          <w:rtl/>
        </w:rPr>
        <w:t>)</w:t>
      </w:r>
      <w:r w:rsidR="0077266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77266F" w:rsidRPr="004D724F">
        <w:rPr>
          <w:rFonts w:ascii="Courier New" w:hAnsi="Courier New" w:cs="Traditional Arabic" w:hint="cs"/>
          <w:sz w:val="28"/>
          <w:szCs w:val="34"/>
          <w:rtl/>
        </w:rPr>
        <w:t xml:space="preserve"> أنَّ اليوم يمتد وقته طوا</w:t>
      </w:r>
      <w:r w:rsidR="0053685E" w:rsidRPr="004D724F">
        <w:rPr>
          <w:rFonts w:ascii="Courier New" w:hAnsi="Courier New" w:cs="Traditional Arabic" w:hint="cs"/>
          <w:sz w:val="28"/>
          <w:szCs w:val="34"/>
          <w:rtl/>
        </w:rPr>
        <w:t>ل ضياء النهار</w:t>
      </w:r>
      <w:r w:rsidR="00784052" w:rsidRPr="004D724F">
        <w:rPr>
          <w:rFonts w:ascii="Courier New" w:hAnsi="Courier New" w:cs="Traditional Arabic" w:hint="cs"/>
          <w:sz w:val="28"/>
          <w:szCs w:val="34"/>
          <w:rtl/>
        </w:rPr>
        <w:t xml:space="preserve"> مؤكدًا ما أجمع عليه أهل اللغة حتى قالوا</w:t>
      </w:r>
      <w:r w:rsidR="004D724F" w:rsidRPr="004D724F">
        <w:rPr>
          <w:rFonts w:ascii="Courier New" w:hAnsi="Courier New" w:cs="Traditional Arabic" w:hint="cs"/>
          <w:sz w:val="28"/>
          <w:szCs w:val="34"/>
          <w:rtl/>
        </w:rPr>
        <w:t>:</w:t>
      </w:r>
      <w:r w:rsidR="0077266F" w:rsidRPr="004D724F">
        <w:rPr>
          <w:rFonts w:ascii="Courier New" w:hAnsi="Courier New" w:cs="Traditional Arabic" w:hint="cs"/>
          <w:sz w:val="28"/>
          <w:szCs w:val="34"/>
          <w:rtl/>
        </w:rPr>
        <w:t xml:space="preserve"> ((</w:t>
      </w:r>
      <w:r w:rsidR="0053685E" w:rsidRPr="004D724F">
        <w:rPr>
          <w:rFonts w:ascii="Courier New" w:hAnsi="Courier New" w:cs="Traditional Arabic" w:hint="cs"/>
          <w:sz w:val="28"/>
          <w:szCs w:val="34"/>
          <w:rtl/>
        </w:rPr>
        <w:t xml:space="preserve">اليوم </w:t>
      </w:r>
      <w:r w:rsidR="00784052" w:rsidRPr="004D724F">
        <w:rPr>
          <w:rFonts w:ascii="Courier New" w:hAnsi="Courier New" w:cs="Traditional Arabic" w:hint="cs"/>
          <w:sz w:val="28"/>
          <w:szCs w:val="34"/>
          <w:rtl/>
        </w:rPr>
        <w:t xml:space="preserve">معروف </w:t>
      </w:r>
      <w:r w:rsidR="0053685E" w:rsidRPr="004D724F">
        <w:rPr>
          <w:rFonts w:ascii="Courier New" w:hAnsi="Courier New" w:cs="Traditional Arabic" w:hint="cs"/>
          <w:sz w:val="28"/>
          <w:szCs w:val="34"/>
          <w:rtl/>
        </w:rPr>
        <w:t>مقداره من طلوع الشمس إلى غروبها))</w:t>
      </w:r>
      <w:r w:rsidR="0053685E" w:rsidRPr="004D724F">
        <w:rPr>
          <w:rFonts w:cs="Traditional Arabic" w:hint="cs"/>
          <w:sz w:val="28"/>
          <w:szCs w:val="34"/>
          <w:rtl/>
        </w:rPr>
        <w:t>(</w:t>
      </w:r>
      <w:r w:rsidR="0053685E" w:rsidRPr="004D724F">
        <w:rPr>
          <w:rFonts w:cs="Traditional Arabic"/>
          <w:sz w:val="28"/>
          <w:szCs w:val="34"/>
          <w:rtl/>
        </w:rPr>
        <w:footnoteReference w:id="1256"/>
      </w:r>
      <w:r w:rsidR="0053685E" w:rsidRPr="004D724F">
        <w:rPr>
          <w:rFonts w:cs="Traditional Arabic" w:hint="cs"/>
          <w:sz w:val="28"/>
          <w:szCs w:val="34"/>
          <w:rtl/>
        </w:rPr>
        <w:t>)</w:t>
      </w:r>
      <w:r w:rsidR="00113961" w:rsidRPr="004D724F">
        <w:rPr>
          <w:rFonts w:ascii="Courier New" w:hAnsi="Courier New" w:cs="Traditional Arabic" w:hint="cs"/>
          <w:sz w:val="28"/>
          <w:szCs w:val="34"/>
          <w:rtl/>
        </w:rPr>
        <w:t xml:space="preserve"> </w:t>
      </w:r>
      <w:r w:rsidR="00784052" w:rsidRPr="004D724F">
        <w:rPr>
          <w:rFonts w:ascii="Courier New" w:hAnsi="Courier New" w:cs="Traditional Arabic" w:hint="cs"/>
          <w:sz w:val="28"/>
          <w:szCs w:val="34"/>
          <w:rtl/>
        </w:rPr>
        <w:t xml:space="preserve">فالمسوغ الذي استند إليه في جعل الحين وجهًا لليوم </w:t>
      </w:r>
      <w:r w:rsidR="00784052" w:rsidRPr="004D724F">
        <w:rPr>
          <w:rFonts w:ascii="Courier New" w:hAnsi="Courier New" w:cs="Traditional Arabic" w:hint="cs"/>
          <w:sz w:val="28"/>
          <w:szCs w:val="34"/>
          <w:rtl/>
        </w:rPr>
        <w:lastRenderedPageBreak/>
        <w:t>باطل كما رأيت</w:t>
      </w:r>
      <w:r w:rsidR="004D724F" w:rsidRPr="004D724F">
        <w:rPr>
          <w:rFonts w:ascii="Courier New" w:hAnsi="Courier New" w:cs="Traditional Arabic" w:hint="cs"/>
          <w:sz w:val="28"/>
          <w:szCs w:val="34"/>
          <w:rtl/>
        </w:rPr>
        <w:t>،</w:t>
      </w:r>
      <w:r w:rsidR="008E5890" w:rsidRPr="004D724F">
        <w:rPr>
          <w:rFonts w:ascii="Courier New" w:hAnsi="Courier New" w:cs="Traditional Arabic" w:hint="cs"/>
          <w:sz w:val="28"/>
          <w:szCs w:val="34"/>
          <w:rtl/>
        </w:rPr>
        <w:t xml:space="preserve"> مما يعني بطلان </w:t>
      </w:r>
      <w:r w:rsidR="00816E0D" w:rsidRPr="004D724F">
        <w:rPr>
          <w:rFonts w:ascii="Courier New" w:hAnsi="Courier New" w:cs="Traditional Arabic" w:hint="cs"/>
          <w:sz w:val="28"/>
          <w:szCs w:val="34"/>
          <w:rtl/>
        </w:rPr>
        <w:t>هذا الوجه</w:t>
      </w:r>
      <w:r w:rsidR="004D724F" w:rsidRPr="004D724F">
        <w:rPr>
          <w:rFonts w:ascii="Courier New" w:hAnsi="Courier New" w:cs="Traditional Arabic" w:hint="cs"/>
          <w:sz w:val="28"/>
          <w:szCs w:val="34"/>
          <w:rtl/>
        </w:rPr>
        <w:t>،</w:t>
      </w:r>
      <w:r w:rsidR="00816E0D" w:rsidRPr="004D724F">
        <w:rPr>
          <w:rFonts w:ascii="Courier New" w:hAnsi="Courier New" w:cs="Traditional Arabic" w:hint="cs"/>
          <w:sz w:val="28"/>
          <w:szCs w:val="34"/>
          <w:rtl/>
        </w:rPr>
        <w:t xml:space="preserve"> وهو باطل من جانب آخر</w:t>
      </w:r>
      <w:r w:rsidR="004D724F" w:rsidRPr="004D724F">
        <w:rPr>
          <w:rFonts w:ascii="Courier New" w:hAnsi="Courier New" w:cs="Traditional Arabic" w:hint="cs"/>
          <w:sz w:val="28"/>
          <w:szCs w:val="34"/>
          <w:rtl/>
        </w:rPr>
        <w:t>،</w:t>
      </w:r>
      <w:r w:rsidR="00816E0D" w:rsidRPr="004D724F">
        <w:rPr>
          <w:rFonts w:ascii="Courier New" w:hAnsi="Courier New" w:cs="Traditional Arabic" w:hint="cs"/>
          <w:sz w:val="28"/>
          <w:szCs w:val="34"/>
          <w:rtl/>
        </w:rPr>
        <w:t xml:space="preserve"> فقد عرَّف الخليل الحين</w:t>
      </w:r>
      <w:r w:rsidR="00113961" w:rsidRPr="004D724F">
        <w:rPr>
          <w:rFonts w:ascii="Courier New" w:hAnsi="Courier New" w:cs="Traditional Arabic" w:hint="cs"/>
          <w:sz w:val="28"/>
          <w:szCs w:val="34"/>
          <w:rtl/>
        </w:rPr>
        <w:t xml:space="preserve"> </w:t>
      </w:r>
      <w:r w:rsidR="0053685E" w:rsidRPr="004D724F">
        <w:rPr>
          <w:rFonts w:ascii="Courier New" w:hAnsi="Courier New" w:cs="Traditional Arabic" w:hint="cs"/>
          <w:sz w:val="28"/>
          <w:szCs w:val="34"/>
          <w:rtl/>
        </w:rPr>
        <w:t>بأنَّه ((وقت من الزمان))</w:t>
      </w:r>
      <w:r w:rsidR="0053685E" w:rsidRPr="004D724F">
        <w:rPr>
          <w:rFonts w:cs="Traditional Arabic" w:hint="cs"/>
          <w:sz w:val="28"/>
          <w:szCs w:val="34"/>
          <w:rtl/>
        </w:rPr>
        <w:t xml:space="preserve"> (</w:t>
      </w:r>
      <w:r w:rsidR="0053685E" w:rsidRPr="004D724F">
        <w:rPr>
          <w:rFonts w:cs="Traditional Arabic"/>
          <w:sz w:val="28"/>
          <w:szCs w:val="34"/>
          <w:rtl/>
        </w:rPr>
        <w:footnoteReference w:id="1257"/>
      </w:r>
      <w:r w:rsidR="0053685E" w:rsidRPr="004D724F">
        <w:rPr>
          <w:rFonts w:cs="Traditional Arabic" w:hint="cs"/>
          <w:sz w:val="28"/>
          <w:szCs w:val="34"/>
          <w:rtl/>
        </w:rPr>
        <w:t>)</w:t>
      </w:r>
      <w:r w:rsidR="0053685E" w:rsidRPr="004D724F">
        <w:rPr>
          <w:rFonts w:ascii="Courier New" w:hAnsi="Courier New" w:cs="Traditional Arabic" w:hint="cs"/>
          <w:sz w:val="28"/>
          <w:szCs w:val="34"/>
          <w:rtl/>
        </w:rPr>
        <w:t xml:space="preserve"> </w:t>
      </w:r>
      <w:r w:rsidR="00816E0D" w:rsidRPr="004D724F">
        <w:rPr>
          <w:rFonts w:ascii="Courier New" w:hAnsi="Courier New" w:cs="Traditional Arabic" w:hint="cs"/>
          <w:sz w:val="28"/>
          <w:szCs w:val="34"/>
          <w:rtl/>
        </w:rPr>
        <w:t xml:space="preserve">وعرَّفه </w:t>
      </w:r>
      <w:r w:rsidR="0053685E" w:rsidRPr="004D724F">
        <w:rPr>
          <w:rFonts w:ascii="Courier New" w:hAnsi="Courier New" w:cs="Traditional Arabic" w:hint="cs"/>
          <w:sz w:val="28"/>
          <w:szCs w:val="34"/>
          <w:rtl/>
        </w:rPr>
        <w:t xml:space="preserve">ابن فارس </w:t>
      </w:r>
      <w:r w:rsidR="00816E0D" w:rsidRPr="004D724F">
        <w:rPr>
          <w:rFonts w:ascii="Courier New" w:hAnsi="Courier New" w:cs="Traditional Arabic" w:hint="cs"/>
          <w:sz w:val="28"/>
          <w:szCs w:val="34"/>
          <w:rtl/>
        </w:rPr>
        <w:t>بقوله</w:t>
      </w:r>
      <w:r w:rsidR="004D724F" w:rsidRPr="004D724F">
        <w:rPr>
          <w:rFonts w:ascii="Courier New" w:hAnsi="Courier New" w:cs="Traditional Arabic" w:hint="cs"/>
          <w:sz w:val="28"/>
          <w:szCs w:val="34"/>
          <w:rtl/>
        </w:rPr>
        <w:t>:</w:t>
      </w:r>
      <w:r w:rsidR="0053685E" w:rsidRPr="004D724F">
        <w:rPr>
          <w:rFonts w:ascii="Courier New" w:hAnsi="Courier New" w:cs="Traditional Arabic" w:hint="cs"/>
          <w:sz w:val="28"/>
          <w:szCs w:val="34"/>
          <w:rtl/>
        </w:rPr>
        <w:t xml:space="preserve"> ((فالحين الزمان قليله وكثيره))</w:t>
      </w:r>
      <w:r w:rsidR="0053685E" w:rsidRPr="004D724F">
        <w:rPr>
          <w:rFonts w:cs="Traditional Arabic" w:hint="cs"/>
          <w:sz w:val="28"/>
          <w:szCs w:val="34"/>
          <w:rtl/>
        </w:rPr>
        <w:t>(</w:t>
      </w:r>
      <w:r w:rsidR="0053685E" w:rsidRPr="004D724F">
        <w:rPr>
          <w:rFonts w:cs="Traditional Arabic"/>
          <w:sz w:val="28"/>
          <w:szCs w:val="34"/>
          <w:rtl/>
        </w:rPr>
        <w:footnoteReference w:id="1258"/>
      </w:r>
      <w:r w:rsidR="0053685E" w:rsidRPr="004D724F">
        <w:rPr>
          <w:rFonts w:cs="Traditional Arabic" w:hint="cs"/>
          <w:sz w:val="28"/>
          <w:szCs w:val="34"/>
          <w:rtl/>
        </w:rPr>
        <w:t>)</w:t>
      </w:r>
      <w:r w:rsidR="0053685E" w:rsidRPr="004D724F">
        <w:rPr>
          <w:rFonts w:ascii="Courier New" w:hAnsi="Courier New" w:cs="Traditional Arabic" w:hint="cs"/>
          <w:sz w:val="28"/>
          <w:szCs w:val="34"/>
          <w:rtl/>
        </w:rPr>
        <w:t xml:space="preserve"> </w:t>
      </w:r>
      <w:r w:rsidR="00816E0D" w:rsidRPr="004D724F">
        <w:rPr>
          <w:rFonts w:ascii="Courier New" w:hAnsi="Courier New" w:cs="Traditional Arabic" w:hint="cs"/>
          <w:sz w:val="28"/>
          <w:szCs w:val="34"/>
          <w:rtl/>
        </w:rPr>
        <w:t>وقال العسكري نفسه</w:t>
      </w:r>
      <w:r w:rsidR="001A453A">
        <w:rPr>
          <w:rFonts w:ascii="Courier New" w:hAnsi="Courier New" w:cs="Traditional Arabic" w:hint="cs"/>
          <w:sz w:val="28"/>
          <w:szCs w:val="34"/>
          <w:rtl/>
        </w:rPr>
        <w:t xml:space="preserve">: </w:t>
      </w:r>
      <w:r w:rsidR="00816E0D" w:rsidRPr="004D724F">
        <w:rPr>
          <w:rFonts w:ascii="Courier New" w:hAnsi="Courier New" w:cs="Traditional Arabic" w:hint="cs"/>
          <w:sz w:val="28"/>
          <w:szCs w:val="34"/>
          <w:rtl/>
        </w:rPr>
        <w:t xml:space="preserve"> ((الحين يقع على كل شيء من الأوقات قصير وطويل))</w:t>
      </w:r>
      <w:r w:rsidR="00816E0D" w:rsidRPr="004D724F">
        <w:rPr>
          <w:rFonts w:cs="Traditional Arabic" w:hint="cs"/>
          <w:sz w:val="28"/>
          <w:szCs w:val="34"/>
          <w:rtl/>
        </w:rPr>
        <w:t>(</w:t>
      </w:r>
      <w:r w:rsidR="00816E0D" w:rsidRPr="004D724F">
        <w:rPr>
          <w:rFonts w:cs="Traditional Arabic"/>
          <w:sz w:val="28"/>
          <w:szCs w:val="34"/>
          <w:rtl/>
        </w:rPr>
        <w:footnoteReference w:id="1259"/>
      </w:r>
      <w:r w:rsidR="00816E0D" w:rsidRPr="004D724F">
        <w:rPr>
          <w:rFonts w:cs="Traditional Arabic" w:hint="cs"/>
          <w:sz w:val="28"/>
          <w:szCs w:val="34"/>
          <w:rtl/>
        </w:rPr>
        <w:t xml:space="preserve">) </w:t>
      </w:r>
      <w:r w:rsidR="00113961" w:rsidRPr="004D724F">
        <w:rPr>
          <w:rFonts w:ascii="Courier New" w:hAnsi="Courier New" w:cs="Traditional Arabic" w:hint="cs"/>
          <w:sz w:val="28"/>
          <w:szCs w:val="34"/>
          <w:rtl/>
        </w:rPr>
        <w:t>فا</w:t>
      </w:r>
      <w:r w:rsidR="00E57E17" w:rsidRPr="004D724F">
        <w:rPr>
          <w:rFonts w:ascii="Courier New" w:hAnsi="Courier New" w:cs="Traditional Arabic" w:hint="cs"/>
          <w:sz w:val="28"/>
          <w:szCs w:val="34"/>
          <w:rtl/>
        </w:rPr>
        <w:t>ل</w:t>
      </w:r>
      <w:r w:rsidR="00113961" w:rsidRPr="004D724F">
        <w:rPr>
          <w:rFonts w:ascii="Courier New" w:hAnsi="Courier New" w:cs="Traditional Arabic" w:hint="cs"/>
          <w:sz w:val="28"/>
          <w:szCs w:val="34"/>
          <w:rtl/>
        </w:rPr>
        <w:t>حين واليوم وإن ترادفا فبينهما الفرق المذكور</w:t>
      </w:r>
      <w:r w:rsidR="004D724F" w:rsidRPr="004D724F">
        <w:rPr>
          <w:rFonts w:ascii="Courier New" w:hAnsi="Courier New" w:cs="Traditional Arabic" w:hint="cs"/>
          <w:sz w:val="28"/>
          <w:szCs w:val="34"/>
          <w:rtl/>
        </w:rPr>
        <w:t>،</w:t>
      </w:r>
      <w:r w:rsidR="00113961" w:rsidRPr="004D724F">
        <w:rPr>
          <w:rFonts w:ascii="Courier New" w:hAnsi="Courier New" w:cs="Traditional Arabic" w:hint="cs"/>
          <w:sz w:val="28"/>
          <w:szCs w:val="34"/>
          <w:rtl/>
        </w:rPr>
        <w:t xml:space="preserve"> مما يبطل جعله وجهًا لليوم </w:t>
      </w:r>
      <w:r w:rsidR="00816E0D" w:rsidRPr="004D724F">
        <w:rPr>
          <w:rFonts w:ascii="Courier New" w:hAnsi="Courier New" w:cs="Traditional Arabic" w:hint="cs"/>
          <w:sz w:val="28"/>
          <w:szCs w:val="34"/>
          <w:rtl/>
        </w:rPr>
        <w:t xml:space="preserve">من هذا الجانب أيضًا </w:t>
      </w:r>
    </w:p>
    <w:p w:rsidR="000233C8" w:rsidRPr="004D724F" w:rsidRDefault="00C66EC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وجعل ابن الجوزي من أوجه اليوم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((النعمة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وَذَكِّرْهُمْ بِأَيَّامِ اللّهِ</w:t>
      </w:r>
      <w:r w:rsidRPr="004D724F">
        <w:rPr>
          <w:rFonts w:ascii="Courier New" w:hAnsi="Courier New" w:cs="Traditional Arabic" w:hint="cs"/>
          <w:sz w:val="28"/>
          <w:szCs w:val="34"/>
          <w:rtl/>
        </w:rPr>
        <w:t>){إبراهيم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w:t>
      </w:r>
      <w:r w:rsidR="00C817DE"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817DE" w:rsidRPr="004D724F">
        <w:rPr>
          <w:rFonts w:ascii="Courier New" w:hAnsi="Courier New" w:cs="Traditional Arabic" w:hint="cs"/>
          <w:sz w:val="28"/>
          <w:szCs w:val="34"/>
          <w:rtl/>
        </w:rPr>
        <w:t xml:space="preserve"> بنعمه))</w:t>
      </w:r>
      <w:r w:rsidR="00C817DE" w:rsidRPr="004D724F">
        <w:rPr>
          <w:rFonts w:cs="Traditional Arabic" w:hint="cs"/>
          <w:sz w:val="28"/>
          <w:szCs w:val="34"/>
          <w:rtl/>
        </w:rPr>
        <w:t>(</w:t>
      </w:r>
      <w:r w:rsidR="00C817DE" w:rsidRPr="004D724F">
        <w:rPr>
          <w:rFonts w:cs="Traditional Arabic"/>
          <w:sz w:val="28"/>
          <w:szCs w:val="34"/>
          <w:rtl/>
        </w:rPr>
        <w:footnoteReference w:id="1260"/>
      </w:r>
      <w:r w:rsidR="00C817DE" w:rsidRPr="004D724F">
        <w:rPr>
          <w:rFonts w:cs="Traditional Arabic" w:hint="cs"/>
          <w:sz w:val="28"/>
          <w:szCs w:val="34"/>
          <w:rtl/>
        </w:rPr>
        <w:t>)</w:t>
      </w:r>
      <w:r w:rsidR="00C817DE" w:rsidRPr="004D724F">
        <w:rPr>
          <w:rFonts w:ascii="Courier New" w:hAnsi="Courier New" w:cs="Traditional Arabic" w:hint="cs"/>
          <w:sz w:val="28"/>
          <w:szCs w:val="34"/>
          <w:rtl/>
        </w:rPr>
        <w:t xml:space="preserve"> </w:t>
      </w:r>
      <w:r w:rsidR="008154FC" w:rsidRPr="004D724F">
        <w:rPr>
          <w:rFonts w:ascii="Courier New" w:hAnsi="Courier New" w:cs="Traditional Arabic" w:hint="cs"/>
          <w:sz w:val="28"/>
          <w:szCs w:val="34"/>
          <w:rtl/>
        </w:rPr>
        <w:t>والمراد أيضًا الأيام بعينها</w:t>
      </w:r>
      <w:r w:rsidR="004D724F" w:rsidRPr="004D724F">
        <w:rPr>
          <w:rFonts w:ascii="Courier New" w:hAnsi="Courier New" w:cs="Traditional Arabic" w:hint="cs"/>
          <w:sz w:val="28"/>
          <w:szCs w:val="34"/>
          <w:rtl/>
        </w:rPr>
        <w:t>؛</w:t>
      </w:r>
      <w:r w:rsidR="008154FC" w:rsidRPr="004D724F">
        <w:rPr>
          <w:rFonts w:ascii="Courier New" w:hAnsi="Courier New" w:cs="Traditional Arabic" w:hint="cs"/>
          <w:sz w:val="28"/>
          <w:szCs w:val="34"/>
          <w:rtl/>
        </w:rPr>
        <w:t xml:space="preserve"> لأنَّ المعنى</w:t>
      </w:r>
      <w:r w:rsidR="004D724F" w:rsidRPr="004D724F">
        <w:rPr>
          <w:rFonts w:ascii="Courier New" w:hAnsi="Courier New" w:cs="Traditional Arabic" w:hint="cs"/>
          <w:sz w:val="28"/>
          <w:szCs w:val="34"/>
          <w:rtl/>
        </w:rPr>
        <w:t>:</w:t>
      </w:r>
      <w:r w:rsidR="008154FC" w:rsidRPr="004D724F">
        <w:rPr>
          <w:rFonts w:ascii="Courier New" w:hAnsi="Courier New" w:cs="Traditional Arabic" w:hint="cs"/>
          <w:sz w:val="28"/>
          <w:szCs w:val="34"/>
          <w:rtl/>
        </w:rPr>
        <w:t xml:space="preserve">  وذكرهم بأيام نعم الله عليهم</w:t>
      </w:r>
      <w:r w:rsidR="004D724F" w:rsidRPr="004D724F">
        <w:rPr>
          <w:rFonts w:ascii="Courier New" w:hAnsi="Courier New" w:cs="Traditional Arabic" w:hint="cs"/>
          <w:sz w:val="28"/>
          <w:szCs w:val="34"/>
          <w:rtl/>
        </w:rPr>
        <w:t>،</w:t>
      </w:r>
      <w:r w:rsidR="008154FC" w:rsidRPr="004D724F">
        <w:rPr>
          <w:rFonts w:ascii="Courier New" w:hAnsi="Courier New" w:cs="Traditional Arabic" w:hint="cs"/>
          <w:sz w:val="28"/>
          <w:szCs w:val="34"/>
          <w:rtl/>
        </w:rPr>
        <w:t xml:space="preserve"> وهذا هو المعنى الذي ذكره في تفسيره </w:t>
      </w:r>
      <w:r w:rsidR="008154FC" w:rsidRPr="004D724F">
        <w:rPr>
          <w:rFonts w:cs="Traditional Arabic" w:hint="cs"/>
          <w:sz w:val="28"/>
          <w:szCs w:val="34"/>
          <w:rtl/>
        </w:rPr>
        <w:t>(</w:t>
      </w:r>
      <w:r w:rsidR="008154FC" w:rsidRPr="004D724F">
        <w:rPr>
          <w:rFonts w:cs="Traditional Arabic"/>
          <w:sz w:val="28"/>
          <w:szCs w:val="34"/>
          <w:rtl/>
        </w:rPr>
        <w:footnoteReference w:id="1261"/>
      </w:r>
      <w:r w:rsidR="008154FC" w:rsidRPr="004D724F">
        <w:rPr>
          <w:rFonts w:cs="Traditional Arabic" w:hint="cs"/>
          <w:sz w:val="28"/>
          <w:szCs w:val="34"/>
          <w:rtl/>
        </w:rPr>
        <w:t>)</w:t>
      </w:r>
    </w:p>
    <w:p w:rsidR="00F26458" w:rsidRPr="004D724F" w:rsidRDefault="00F26458"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158-</w:t>
      </w:r>
      <w:r w:rsidR="00816E0D" w:rsidRPr="004D724F">
        <w:rPr>
          <w:rFonts w:ascii="Courier New" w:hAnsi="Courier New" w:cs="Traditional Arabic" w:hint="cs"/>
          <w:b/>
          <w:sz w:val="28"/>
          <w:szCs w:val="34"/>
          <w:rtl/>
        </w:rPr>
        <w:t>الآخرة</w:t>
      </w:r>
      <w:r w:rsidR="004D724F" w:rsidRPr="004D724F">
        <w:rPr>
          <w:rFonts w:ascii="Courier New" w:hAnsi="Courier New" w:cs="Traditional Arabic" w:hint="cs"/>
          <w:b/>
          <w:sz w:val="28"/>
          <w:szCs w:val="34"/>
          <w:rtl/>
        </w:rPr>
        <w:t>:</w:t>
      </w:r>
      <w:r w:rsidR="00816E0D" w:rsidRPr="004D724F">
        <w:rPr>
          <w:rFonts w:ascii="Courier New" w:hAnsi="Courier New" w:cs="Traditional Arabic" w:hint="cs"/>
          <w:b/>
          <w:sz w:val="28"/>
          <w:szCs w:val="34"/>
          <w:rtl/>
        </w:rPr>
        <w:t xml:space="preserve"> </w:t>
      </w:r>
    </w:p>
    <w:p w:rsidR="00DC696F" w:rsidRPr="004D724F" w:rsidRDefault="00816E0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566CFD" w:rsidRPr="004D724F">
        <w:rPr>
          <w:rFonts w:ascii="Courier New" w:hAnsi="Courier New" w:cs="Traditional Arabic" w:hint="cs"/>
          <w:sz w:val="28"/>
          <w:szCs w:val="34"/>
          <w:rtl/>
        </w:rPr>
        <w:t>((الآخِر</w:t>
      </w:r>
      <w:r w:rsidR="004D724F" w:rsidRPr="004D724F">
        <w:rPr>
          <w:rFonts w:ascii="Courier New" w:hAnsi="Courier New" w:cs="Traditional Arabic" w:hint="cs"/>
          <w:sz w:val="28"/>
          <w:szCs w:val="34"/>
          <w:rtl/>
        </w:rPr>
        <w:t>:</w:t>
      </w:r>
      <w:r w:rsidR="00566CFD" w:rsidRPr="004D724F">
        <w:rPr>
          <w:rFonts w:ascii="Courier New" w:hAnsi="Courier New" w:cs="Traditional Arabic" w:hint="cs"/>
          <w:sz w:val="28"/>
          <w:szCs w:val="34"/>
          <w:rtl/>
        </w:rPr>
        <w:t xml:space="preserve"> ما قبله سابق</w:t>
      </w:r>
      <w:r w:rsidR="004D724F" w:rsidRPr="004D724F">
        <w:rPr>
          <w:rFonts w:ascii="Courier New" w:hAnsi="Courier New" w:cs="Traditional Arabic" w:hint="cs"/>
          <w:sz w:val="28"/>
          <w:szCs w:val="34"/>
          <w:rtl/>
        </w:rPr>
        <w:t>،</w:t>
      </w:r>
      <w:r w:rsidR="00566CFD" w:rsidRPr="004D724F">
        <w:rPr>
          <w:rFonts w:ascii="Courier New" w:hAnsi="Courier New" w:cs="Traditional Arabic" w:hint="cs"/>
          <w:sz w:val="28"/>
          <w:szCs w:val="34"/>
          <w:rtl/>
        </w:rPr>
        <w:t xml:space="preserve"> وسميت الآخرة آخرة</w:t>
      </w:r>
      <w:r w:rsidR="004D724F" w:rsidRPr="004D724F">
        <w:rPr>
          <w:rFonts w:ascii="Courier New" w:hAnsi="Courier New" w:cs="Traditional Arabic" w:hint="cs"/>
          <w:sz w:val="28"/>
          <w:szCs w:val="34"/>
          <w:rtl/>
        </w:rPr>
        <w:t>؛</w:t>
      </w:r>
      <w:r w:rsidR="00566CFD" w:rsidRPr="004D724F">
        <w:rPr>
          <w:rFonts w:ascii="Courier New" w:hAnsi="Courier New" w:cs="Traditional Arabic" w:hint="cs"/>
          <w:sz w:val="28"/>
          <w:szCs w:val="34"/>
          <w:rtl/>
        </w:rPr>
        <w:t xml:space="preserve"> لأنَّها بعد الدنيا))</w:t>
      </w:r>
      <w:r w:rsidR="00566CFD" w:rsidRPr="004D724F">
        <w:rPr>
          <w:rFonts w:cs="Traditional Arabic" w:hint="cs"/>
          <w:sz w:val="28"/>
          <w:szCs w:val="34"/>
          <w:rtl/>
        </w:rPr>
        <w:t xml:space="preserve"> (</w:t>
      </w:r>
      <w:r w:rsidR="00566CFD" w:rsidRPr="004D724F">
        <w:rPr>
          <w:rFonts w:cs="Traditional Arabic"/>
          <w:sz w:val="28"/>
          <w:szCs w:val="34"/>
          <w:rtl/>
        </w:rPr>
        <w:footnoteReference w:id="1262"/>
      </w:r>
      <w:r w:rsidR="00566CFD" w:rsidRPr="004D724F">
        <w:rPr>
          <w:rFonts w:cs="Traditional Arabic" w:hint="cs"/>
          <w:sz w:val="28"/>
          <w:szCs w:val="34"/>
          <w:rtl/>
        </w:rPr>
        <w:t>)</w:t>
      </w:r>
      <w:r w:rsidR="00566CFD" w:rsidRPr="004D724F">
        <w:rPr>
          <w:rFonts w:ascii="Courier New" w:hAnsi="Courier New" w:cs="Traditional Arabic" w:hint="cs"/>
          <w:b/>
          <w:sz w:val="28"/>
          <w:szCs w:val="34"/>
          <w:rtl/>
        </w:rPr>
        <w:t xml:space="preserve"> و</w:t>
      </w:r>
      <w:r w:rsidRPr="004D724F">
        <w:rPr>
          <w:rFonts w:ascii="Courier New" w:hAnsi="Courier New" w:cs="Traditional Arabic" w:hint="cs"/>
          <w:sz w:val="28"/>
          <w:szCs w:val="34"/>
          <w:rtl/>
        </w:rPr>
        <w:t xml:space="preserve">ذكر أهل الوجوه أنَّ الآخرة وردت في القرآن الكريم على ستة </w:t>
      </w:r>
      <w:r w:rsidRPr="004D724F">
        <w:rPr>
          <w:rFonts w:ascii="Courier New" w:hAnsi="Courier New" w:cs="Traditional Arabic" w:hint="cs"/>
          <w:sz w:val="28"/>
          <w:szCs w:val="34"/>
          <w:rtl/>
        </w:rPr>
        <w:lastRenderedPageBreak/>
        <w:t>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يوم الق</w:t>
      </w:r>
      <w:r w:rsidR="00DC696F" w:rsidRPr="004D724F">
        <w:rPr>
          <w:rFonts w:ascii="Courier New" w:hAnsi="Courier New" w:cs="Traditional Arabic" w:hint="cs"/>
          <w:sz w:val="28"/>
          <w:szCs w:val="34"/>
          <w:rtl/>
        </w:rPr>
        <w:t>ي</w:t>
      </w:r>
      <w:r w:rsidRPr="004D724F">
        <w:rPr>
          <w:rFonts w:ascii="Courier New" w:hAnsi="Courier New" w:cs="Traditional Arabic" w:hint="cs"/>
          <w:sz w:val="28"/>
          <w:szCs w:val="34"/>
          <w:rtl/>
        </w:rPr>
        <w:t>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وجهنم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والقبر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00955F81" w:rsidRPr="004D724F">
        <w:rPr>
          <w:rFonts w:ascii="Courier New" w:hAnsi="Courier New" w:cs="Traditional Arabic" w:hint="cs"/>
          <w:sz w:val="28"/>
          <w:szCs w:val="34"/>
          <w:rtl/>
        </w:rPr>
        <w:t>والآخير</w:t>
      </w:r>
      <w:proofErr w:type="spellEnd"/>
      <w:r w:rsidR="004D724F" w:rsidRPr="004D724F">
        <w:rPr>
          <w:rFonts w:ascii="Courier New" w:hAnsi="Courier New" w:cs="Traditional Arabic" w:hint="cs"/>
          <w:sz w:val="28"/>
          <w:szCs w:val="34"/>
          <w:rtl/>
        </w:rPr>
        <w:t>،</w:t>
      </w:r>
      <w:r w:rsidR="00DC696F" w:rsidRPr="004D724F">
        <w:rPr>
          <w:rFonts w:ascii="Courier New" w:hAnsi="Courier New" w:cs="Traditional Arabic" w:hint="cs"/>
          <w:sz w:val="28"/>
          <w:szCs w:val="34"/>
          <w:rtl/>
        </w:rPr>
        <w:t xml:space="preserve"> والملة الآخرة</w:t>
      </w:r>
      <w:r w:rsidR="004D724F" w:rsidRPr="004D724F">
        <w:rPr>
          <w:rFonts w:ascii="Courier New" w:hAnsi="Courier New" w:cs="Traditional Arabic" w:hint="cs"/>
          <w:sz w:val="28"/>
          <w:szCs w:val="34"/>
          <w:rtl/>
        </w:rPr>
        <w:t>،</w:t>
      </w:r>
      <w:r w:rsidR="00DC696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955F81" w:rsidRPr="004D724F">
        <w:rPr>
          <w:rFonts w:ascii="Courier New" w:hAnsi="Courier New" w:cs="Traditional Arabic" w:hint="cs"/>
          <w:sz w:val="28"/>
          <w:szCs w:val="34"/>
          <w:rtl/>
        </w:rPr>
        <w:t xml:space="preserve"> ملة </w:t>
      </w:r>
      <w:r w:rsidR="00DC696F" w:rsidRPr="004D724F">
        <w:rPr>
          <w:rFonts w:ascii="Courier New" w:hAnsi="Courier New" w:cs="Traditional Arabic" w:hint="cs"/>
          <w:sz w:val="28"/>
          <w:szCs w:val="34"/>
          <w:rtl/>
        </w:rPr>
        <w:t xml:space="preserve">عيسى  عليه السلام </w:t>
      </w:r>
      <w:r w:rsidR="00DC696F" w:rsidRPr="004D724F">
        <w:rPr>
          <w:rFonts w:cs="Traditional Arabic" w:hint="cs"/>
          <w:sz w:val="28"/>
          <w:szCs w:val="34"/>
          <w:rtl/>
        </w:rPr>
        <w:t>(</w:t>
      </w:r>
      <w:r w:rsidR="00DC696F" w:rsidRPr="004D724F">
        <w:rPr>
          <w:rFonts w:cs="Traditional Arabic"/>
          <w:sz w:val="28"/>
          <w:szCs w:val="34"/>
          <w:rtl/>
        </w:rPr>
        <w:footnoteReference w:id="1263"/>
      </w:r>
      <w:r w:rsidR="00DC696F" w:rsidRPr="004D724F">
        <w:rPr>
          <w:rFonts w:cs="Traditional Arabic" w:hint="cs"/>
          <w:sz w:val="28"/>
          <w:szCs w:val="34"/>
          <w:rtl/>
        </w:rPr>
        <w:t>)</w:t>
      </w:r>
    </w:p>
    <w:p w:rsidR="00DC696F" w:rsidRPr="004D724F" w:rsidRDefault="00DC696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955F81" w:rsidRPr="004D724F">
        <w:rPr>
          <w:rFonts w:ascii="Courier New" w:hAnsi="Courier New" w:cs="Traditional Arabic" w:hint="cs"/>
          <w:sz w:val="28"/>
          <w:szCs w:val="34"/>
          <w:rtl/>
        </w:rPr>
        <w:t>الأخير معنى مرادف للآخرة</w:t>
      </w:r>
      <w:r w:rsidR="004D724F" w:rsidRPr="004D724F">
        <w:rPr>
          <w:rFonts w:ascii="Courier New" w:hAnsi="Courier New" w:cs="Traditional Arabic" w:hint="cs"/>
          <w:sz w:val="28"/>
          <w:szCs w:val="34"/>
          <w:rtl/>
        </w:rPr>
        <w:t>،</w:t>
      </w:r>
      <w:r w:rsidR="00955F81" w:rsidRPr="004D724F">
        <w:rPr>
          <w:rFonts w:ascii="Courier New" w:hAnsi="Courier New" w:cs="Traditional Arabic" w:hint="cs"/>
          <w:sz w:val="28"/>
          <w:szCs w:val="34"/>
          <w:rtl/>
        </w:rPr>
        <w:t xml:space="preserve"> وملة عيسى موصوفة بالملة الآخرة</w:t>
      </w:r>
      <w:r w:rsidR="004D724F" w:rsidRPr="004D724F">
        <w:rPr>
          <w:rFonts w:ascii="Courier New" w:hAnsi="Courier New" w:cs="Traditional Arabic" w:hint="cs"/>
          <w:sz w:val="28"/>
          <w:szCs w:val="34"/>
          <w:rtl/>
        </w:rPr>
        <w:t>،</w:t>
      </w:r>
      <w:r w:rsidR="00955F81" w:rsidRPr="004D724F">
        <w:rPr>
          <w:rFonts w:ascii="Courier New" w:hAnsi="Courier New" w:cs="Traditional Arabic" w:hint="cs"/>
          <w:sz w:val="28"/>
          <w:szCs w:val="34"/>
          <w:rtl/>
        </w:rPr>
        <w:t xml:space="preserve"> والوجوه الحقيقية يجب أن لا تكون قائمة على صلة الترادف أو الوصف</w:t>
      </w:r>
      <w:r w:rsidR="004D724F" w:rsidRPr="004D724F">
        <w:rPr>
          <w:rFonts w:ascii="Courier New" w:hAnsi="Courier New" w:cs="Traditional Arabic" w:hint="cs"/>
          <w:sz w:val="28"/>
          <w:szCs w:val="34"/>
          <w:rtl/>
        </w:rPr>
        <w:t>،</w:t>
      </w:r>
      <w:r w:rsidR="00955F81" w:rsidRPr="004D724F">
        <w:rPr>
          <w:rFonts w:ascii="Courier New" w:hAnsi="Courier New" w:cs="Traditional Arabic" w:hint="cs"/>
          <w:sz w:val="28"/>
          <w:szCs w:val="34"/>
          <w:rtl/>
        </w:rPr>
        <w:t xml:space="preserve"> أمَّا عن باقي الأوجه فنقول</w:t>
      </w:r>
      <w:r w:rsidR="004D724F" w:rsidRPr="004D724F">
        <w:rPr>
          <w:rFonts w:ascii="Courier New" w:hAnsi="Courier New" w:cs="Traditional Arabic" w:hint="cs"/>
          <w:sz w:val="28"/>
          <w:szCs w:val="34"/>
          <w:rtl/>
        </w:rPr>
        <w:t>:</w:t>
      </w:r>
      <w:r w:rsidR="00955F8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البرزخ</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ويوم القيامة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ويوم البعث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ويوم الحشر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ويوم الحساب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ويوم عبور الصراط</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2E2C8C" w:rsidRPr="004D724F">
        <w:rPr>
          <w:rFonts w:ascii="Courier New" w:hAnsi="Courier New" w:cs="Traditional Arabic" w:hint="cs"/>
          <w:sz w:val="28"/>
          <w:szCs w:val="34"/>
          <w:rtl/>
        </w:rPr>
        <w:t>وغيرها من الأيام</w:t>
      </w:r>
      <w:r w:rsidR="004D724F" w:rsidRPr="004D724F">
        <w:rPr>
          <w:rFonts w:ascii="Courier New" w:hAnsi="Courier New" w:cs="Traditional Arabic" w:hint="cs"/>
          <w:sz w:val="28"/>
          <w:szCs w:val="34"/>
          <w:rtl/>
        </w:rPr>
        <w:t>،</w:t>
      </w:r>
      <w:r w:rsidR="002E2C8C" w:rsidRPr="004D724F">
        <w:rPr>
          <w:rFonts w:ascii="Courier New" w:hAnsi="Courier New" w:cs="Traditional Arabic" w:hint="cs"/>
          <w:sz w:val="28"/>
          <w:szCs w:val="34"/>
          <w:rtl/>
        </w:rPr>
        <w:t xml:space="preserve"> والجنة</w:t>
      </w:r>
      <w:r w:rsidR="004D724F" w:rsidRPr="004D724F">
        <w:rPr>
          <w:rFonts w:ascii="Courier New" w:hAnsi="Courier New" w:cs="Traditional Arabic" w:hint="cs"/>
          <w:sz w:val="28"/>
          <w:szCs w:val="34"/>
          <w:rtl/>
        </w:rPr>
        <w:t>،</w:t>
      </w:r>
      <w:r w:rsidR="002E2C8C" w:rsidRPr="004D724F">
        <w:rPr>
          <w:rFonts w:ascii="Courier New" w:hAnsi="Courier New" w:cs="Traditional Arabic" w:hint="cs"/>
          <w:sz w:val="28"/>
          <w:szCs w:val="34"/>
          <w:rtl/>
        </w:rPr>
        <w:t xml:space="preserve"> وجهنم وغيرها من المنازل والأحوال</w:t>
      </w:r>
      <w:r w:rsidR="004D724F" w:rsidRPr="004D724F">
        <w:rPr>
          <w:rFonts w:ascii="Courier New" w:hAnsi="Courier New" w:cs="Traditional Arabic" w:hint="cs"/>
          <w:sz w:val="28"/>
          <w:szCs w:val="34"/>
          <w:rtl/>
        </w:rPr>
        <w:t>،</w:t>
      </w:r>
      <w:r w:rsidR="002E2C8C" w:rsidRPr="004D724F">
        <w:rPr>
          <w:rFonts w:ascii="Courier New" w:hAnsi="Courier New" w:cs="Traditional Arabic" w:hint="cs"/>
          <w:sz w:val="28"/>
          <w:szCs w:val="34"/>
          <w:rtl/>
        </w:rPr>
        <w:t xml:space="preserve"> هي مما  تحتوي عليها الآخرة</w:t>
      </w:r>
      <w:r w:rsidR="004D724F" w:rsidRPr="004D724F">
        <w:rPr>
          <w:rFonts w:ascii="Courier New" w:hAnsi="Courier New" w:cs="Traditional Arabic" w:hint="cs"/>
          <w:sz w:val="28"/>
          <w:szCs w:val="34"/>
          <w:rtl/>
        </w:rPr>
        <w:t>،</w:t>
      </w:r>
      <w:r w:rsidR="002E2C8C" w:rsidRPr="004D724F">
        <w:rPr>
          <w:rFonts w:ascii="Courier New" w:hAnsi="Courier New" w:cs="Traditional Arabic" w:hint="cs"/>
          <w:sz w:val="28"/>
          <w:szCs w:val="34"/>
          <w:rtl/>
        </w:rPr>
        <w:t xml:space="preserve"> فكيف يصح أن نجعل كُلاًّ من هذه المحتويات وجوهًا للمحتوي الذي تضمنها جميعها؟! كيف يصح أن نجعل من أجزاء الكل وجوهًا للكل</w:t>
      </w:r>
      <w:r w:rsidR="004D724F" w:rsidRPr="004D724F">
        <w:rPr>
          <w:rFonts w:ascii="Courier New" w:hAnsi="Courier New" w:cs="Traditional Arabic" w:hint="cs"/>
          <w:sz w:val="28"/>
          <w:szCs w:val="34"/>
          <w:rtl/>
        </w:rPr>
        <w:t>؟</w:t>
      </w:r>
      <w:r w:rsidR="002E2C8C" w:rsidRPr="004D724F">
        <w:rPr>
          <w:rFonts w:ascii="Courier New" w:hAnsi="Courier New" w:cs="Traditional Arabic" w:hint="cs"/>
          <w:sz w:val="28"/>
          <w:szCs w:val="34"/>
          <w:rtl/>
        </w:rPr>
        <w:t xml:space="preserve">! فأصحاب كتب الوجوه لم </w:t>
      </w:r>
      <w:proofErr w:type="spellStart"/>
      <w:r w:rsidR="002E2C8C" w:rsidRPr="004D724F">
        <w:rPr>
          <w:rFonts w:ascii="Courier New" w:hAnsi="Courier New" w:cs="Traditional Arabic" w:hint="cs"/>
          <w:sz w:val="28"/>
          <w:szCs w:val="34"/>
          <w:rtl/>
        </w:rPr>
        <w:t>يختلقوا</w:t>
      </w:r>
      <w:proofErr w:type="spellEnd"/>
      <w:r w:rsidR="002E2C8C" w:rsidRPr="004D724F">
        <w:rPr>
          <w:rFonts w:ascii="Courier New" w:hAnsi="Courier New" w:cs="Traditional Arabic" w:hint="cs"/>
          <w:sz w:val="28"/>
          <w:szCs w:val="34"/>
          <w:rtl/>
        </w:rPr>
        <w:t xml:space="preserve"> الوجوه فحسب</w:t>
      </w:r>
      <w:r w:rsidR="004D724F" w:rsidRPr="004D724F">
        <w:rPr>
          <w:rFonts w:ascii="Courier New" w:hAnsi="Courier New" w:cs="Traditional Arabic" w:hint="cs"/>
          <w:sz w:val="28"/>
          <w:szCs w:val="34"/>
          <w:rtl/>
        </w:rPr>
        <w:t>،</w:t>
      </w:r>
      <w:r w:rsidR="002E2C8C" w:rsidRPr="004D724F">
        <w:rPr>
          <w:rFonts w:ascii="Courier New" w:hAnsi="Courier New" w:cs="Traditional Arabic" w:hint="cs"/>
          <w:sz w:val="28"/>
          <w:szCs w:val="34"/>
          <w:rtl/>
        </w:rPr>
        <w:t xml:space="preserve"> بل اختلقوا معها التداخل والخلط بين الألفاظ العامة والخاصة</w:t>
      </w:r>
      <w:r w:rsidR="004D724F" w:rsidRPr="004D724F">
        <w:rPr>
          <w:rFonts w:ascii="Courier New" w:hAnsi="Courier New" w:cs="Traditional Arabic" w:hint="cs"/>
          <w:sz w:val="28"/>
          <w:szCs w:val="34"/>
          <w:rtl/>
        </w:rPr>
        <w:t>،</w:t>
      </w:r>
      <w:r w:rsidR="00955F81" w:rsidRPr="004D724F">
        <w:rPr>
          <w:rFonts w:ascii="Courier New" w:hAnsi="Courier New" w:cs="Traditional Arabic" w:hint="cs"/>
          <w:sz w:val="28"/>
          <w:szCs w:val="34"/>
          <w:rtl/>
        </w:rPr>
        <w:t xml:space="preserve"> </w:t>
      </w:r>
      <w:r w:rsidR="002E2C8C" w:rsidRPr="004D724F">
        <w:rPr>
          <w:rFonts w:ascii="Courier New" w:hAnsi="Courier New" w:cs="Traditional Arabic" w:hint="cs"/>
          <w:sz w:val="28"/>
          <w:szCs w:val="34"/>
          <w:rtl/>
        </w:rPr>
        <w:t>فأساؤوا أيما إساءة إلى اللغة بعامة وإلى لغة القرآن الكريم بخاصة</w:t>
      </w:r>
      <w:r w:rsidR="004D724F" w:rsidRPr="004D724F">
        <w:rPr>
          <w:rFonts w:ascii="Courier New" w:hAnsi="Courier New" w:cs="Traditional Arabic" w:hint="cs"/>
          <w:sz w:val="28"/>
          <w:szCs w:val="34"/>
          <w:rtl/>
        </w:rPr>
        <w:t>.</w:t>
      </w:r>
      <w:r w:rsidR="002E2C8C" w:rsidRPr="004D724F">
        <w:rPr>
          <w:rFonts w:ascii="Courier New" w:hAnsi="Courier New" w:cs="Traditional Arabic" w:hint="cs"/>
          <w:sz w:val="28"/>
          <w:szCs w:val="34"/>
          <w:rtl/>
        </w:rPr>
        <w:t xml:space="preserve"> </w:t>
      </w:r>
    </w:p>
    <w:p w:rsidR="0009320C" w:rsidRPr="004D724F" w:rsidRDefault="0009320C" w:rsidP="004D724F">
      <w:pPr>
        <w:tabs>
          <w:tab w:val="left" w:pos="749"/>
        </w:tabs>
        <w:spacing w:after="120"/>
        <w:jc w:val="both"/>
        <w:rPr>
          <w:rFonts w:ascii="Courier New" w:hAnsi="Courier New" w:cs="Traditional Arabic"/>
          <w:sz w:val="28"/>
          <w:szCs w:val="34"/>
          <w:rtl/>
        </w:rPr>
      </w:pPr>
    </w:p>
    <w:p w:rsidR="00920ACA" w:rsidRPr="004D724F" w:rsidRDefault="00920AC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159-النور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920ACA" w:rsidRPr="004D724F" w:rsidRDefault="00920AC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 xml:space="preserve">ذكر أهل الوجوه أنَّ النور ورد </w:t>
      </w:r>
      <w:r w:rsidR="00F9307F" w:rsidRPr="004D724F">
        <w:rPr>
          <w:rFonts w:ascii="Courier New" w:hAnsi="Courier New" w:cs="Traditional Arabic" w:hint="cs"/>
          <w:sz w:val="28"/>
          <w:szCs w:val="34"/>
          <w:rtl/>
        </w:rPr>
        <w:t>في القرآن الكريم على أثني</w:t>
      </w:r>
      <w:r w:rsidR="00524DF8" w:rsidRPr="004D724F">
        <w:rPr>
          <w:rFonts w:ascii="Courier New" w:hAnsi="Courier New" w:cs="Traditional Arabic" w:hint="cs"/>
          <w:sz w:val="28"/>
          <w:szCs w:val="34"/>
          <w:rtl/>
        </w:rPr>
        <w:t xml:space="preserve"> عشر وجهًا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1-الإسلام 2-الإيمان 3-الهدى 4-القرآن 5-بيان الحلال والحرام في التوراة 6-بيان الحلال والحرام في القرآن 7-النبي 8-الضوء الذي يعطيه الله المؤمنين عند عبور</w:t>
      </w:r>
      <w:r w:rsidR="00566CFD" w:rsidRPr="004D724F">
        <w:rPr>
          <w:rFonts w:ascii="Courier New" w:hAnsi="Courier New" w:cs="Traditional Arabic" w:hint="cs"/>
          <w:sz w:val="28"/>
          <w:szCs w:val="34"/>
          <w:rtl/>
        </w:rPr>
        <w:t xml:space="preserve"> الصراط 9-ضوء الرب تبارك </w:t>
      </w:r>
      <w:r w:rsidR="00566CFD" w:rsidRPr="004D724F">
        <w:rPr>
          <w:rFonts w:ascii="Courier New" w:hAnsi="Courier New" w:cs="Traditional Arabic" w:hint="cs"/>
          <w:sz w:val="28"/>
          <w:szCs w:val="34"/>
          <w:rtl/>
        </w:rPr>
        <w:lastRenderedPageBreak/>
        <w:t>وتعالى10-</w:t>
      </w:r>
      <w:r w:rsidRPr="004D724F">
        <w:rPr>
          <w:rFonts w:ascii="Courier New" w:hAnsi="Courier New" w:cs="Traditional Arabic" w:hint="cs"/>
          <w:sz w:val="28"/>
          <w:szCs w:val="34"/>
          <w:rtl/>
        </w:rPr>
        <w:t>عدل الله تبارك وتعالى 11-ضوء النهار</w:t>
      </w:r>
      <w:r w:rsidR="00566CFD" w:rsidRPr="004D724F">
        <w:rPr>
          <w:rFonts w:ascii="Courier New" w:hAnsi="Courier New" w:cs="Traditional Arabic" w:hint="cs"/>
          <w:sz w:val="28"/>
          <w:szCs w:val="34"/>
          <w:rtl/>
        </w:rPr>
        <w:t>12-ضوء القمر</w:t>
      </w:r>
      <w:r w:rsidRPr="004D724F">
        <w:rPr>
          <w:rFonts w:cs="Traditional Arabic" w:hint="cs"/>
          <w:sz w:val="28"/>
          <w:szCs w:val="34"/>
          <w:rtl/>
        </w:rPr>
        <w:t>(</w:t>
      </w:r>
      <w:r w:rsidRPr="004D724F">
        <w:rPr>
          <w:rFonts w:cs="Traditional Arabic"/>
          <w:sz w:val="28"/>
          <w:szCs w:val="34"/>
          <w:rtl/>
        </w:rPr>
        <w:footnoteReference w:id="1264"/>
      </w:r>
      <w:r w:rsidRPr="004D724F">
        <w:rPr>
          <w:rFonts w:cs="Traditional Arabic" w:hint="cs"/>
          <w:sz w:val="28"/>
          <w:szCs w:val="34"/>
          <w:rtl/>
        </w:rPr>
        <w:t>)</w:t>
      </w:r>
    </w:p>
    <w:p w:rsidR="000E626B" w:rsidRPr="004D724F" w:rsidRDefault="00524D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إذا صح أنَّ المراد من النور ما جاء في الأوجه الس</w:t>
      </w:r>
      <w:r w:rsidR="00170286" w:rsidRPr="004D724F">
        <w:rPr>
          <w:rFonts w:ascii="Courier New" w:hAnsi="Courier New" w:cs="Traditional Arabic" w:hint="cs"/>
          <w:sz w:val="28"/>
          <w:szCs w:val="34"/>
          <w:rtl/>
        </w:rPr>
        <w:t>بعة</w:t>
      </w:r>
      <w:r w:rsidRPr="004D724F">
        <w:rPr>
          <w:rFonts w:ascii="Courier New" w:hAnsi="Courier New" w:cs="Traditional Arabic" w:hint="cs"/>
          <w:sz w:val="28"/>
          <w:szCs w:val="34"/>
          <w:rtl/>
        </w:rPr>
        <w:t xml:space="preserve"> الأولى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على  سبيل المجاز لا على سبيل الحقيقة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w:t>
      </w:r>
      <w:r w:rsidR="00170286" w:rsidRPr="004D724F">
        <w:rPr>
          <w:rFonts w:ascii="Courier New" w:hAnsi="Courier New" w:cs="Traditional Arabic" w:hint="cs"/>
          <w:sz w:val="28"/>
          <w:szCs w:val="34"/>
          <w:rtl/>
        </w:rPr>
        <w:t xml:space="preserve">النور في الوجه الثامن الذي جعل بمعنى </w:t>
      </w:r>
      <w:r w:rsidRPr="004D724F">
        <w:rPr>
          <w:rFonts w:ascii="Courier New" w:hAnsi="Courier New" w:cs="Traditional Arabic" w:hint="cs"/>
          <w:sz w:val="28"/>
          <w:szCs w:val="34"/>
          <w:rtl/>
        </w:rPr>
        <w:t>الضوء الذي يصاحب المؤمنين</w:t>
      </w:r>
      <w:r w:rsidR="00170286"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عند عبور الصراط</w:t>
      </w:r>
      <w:r w:rsidR="004D724F" w:rsidRPr="004D724F">
        <w:rPr>
          <w:rFonts w:ascii="Courier New" w:hAnsi="Courier New" w:cs="Traditional Arabic" w:hint="cs"/>
          <w:sz w:val="28"/>
          <w:szCs w:val="34"/>
          <w:rtl/>
        </w:rPr>
        <w:t>،</w:t>
      </w:r>
      <w:r w:rsidR="00170286"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فلا يعلم حقيقته إلاَّ </w:t>
      </w:r>
      <w:r w:rsidR="00170286" w:rsidRPr="004D724F">
        <w:rPr>
          <w:rFonts w:ascii="Courier New" w:hAnsi="Courier New" w:cs="Traditional Arabic" w:hint="cs"/>
          <w:sz w:val="28"/>
          <w:szCs w:val="34"/>
          <w:rtl/>
        </w:rPr>
        <w:t>الله</w:t>
      </w:r>
      <w:r w:rsidR="004D724F" w:rsidRPr="004D724F">
        <w:rPr>
          <w:rFonts w:ascii="Courier New" w:hAnsi="Courier New" w:cs="Traditional Arabic" w:hint="cs"/>
          <w:sz w:val="28"/>
          <w:szCs w:val="34"/>
          <w:rtl/>
        </w:rPr>
        <w:t>،</w:t>
      </w:r>
      <w:r w:rsidR="00170286" w:rsidRPr="004D724F">
        <w:rPr>
          <w:rFonts w:ascii="Courier New" w:hAnsi="Courier New" w:cs="Traditional Arabic" w:hint="cs"/>
          <w:sz w:val="28"/>
          <w:szCs w:val="34"/>
          <w:rtl/>
        </w:rPr>
        <w:t xml:space="preserve"> وقد سماه الله نورًا فليُسَمَّ كما سماه البارئ عز وجل</w:t>
      </w:r>
      <w:r w:rsidR="004D724F" w:rsidRPr="004D724F">
        <w:rPr>
          <w:rFonts w:ascii="Courier New" w:hAnsi="Courier New" w:cs="Traditional Arabic" w:hint="cs"/>
          <w:sz w:val="28"/>
          <w:szCs w:val="34"/>
          <w:rtl/>
        </w:rPr>
        <w:t>،</w:t>
      </w:r>
      <w:r w:rsidR="00170286" w:rsidRPr="004D724F">
        <w:rPr>
          <w:rFonts w:ascii="Courier New" w:hAnsi="Courier New" w:cs="Traditional Arabic" w:hint="cs"/>
          <w:sz w:val="28"/>
          <w:szCs w:val="34"/>
          <w:rtl/>
        </w:rPr>
        <w:t xml:space="preserve"> </w:t>
      </w:r>
      <w:r w:rsidR="007D7BD4" w:rsidRPr="004D724F">
        <w:rPr>
          <w:rFonts w:ascii="Courier New" w:hAnsi="Courier New" w:cs="Traditional Arabic" w:hint="cs"/>
          <w:sz w:val="28"/>
          <w:szCs w:val="34"/>
          <w:rtl/>
        </w:rPr>
        <w:t>وكذلك لا يصح أن نجعل نور الرب تبارك وتعالى</w:t>
      </w:r>
      <w:r w:rsidR="00170286" w:rsidRPr="004D724F">
        <w:rPr>
          <w:rFonts w:ascii="Courier New" w:hAnsi="Courier New" w:cs="Traditional Arabic" w:hint="cs"/>
          <w:sz w:val="28"/>
          <w:szCs w:val="34"/>
          <w:rtl/>
        </w:rPr>
        <w:t xml:space="preserve"> بمعنى ضوء الرب وعدله </w:t>
      </w:r>
      <w:r w:rsidR="007D7BD4" w:rsidRPr="004D724F">
        <w:rPr>
          <w:rFonts w:ascii="Courier New" w:hAnsi="Courier New" w:cs="Traditional Arabic" w:hint="cs"/>
          <w:sz w:val="28"/>
          <w:szCs w:val="34"/>
          <w:rtl/>
        </w:rPr>
        <w:t>كما جاء في الوجه التاسع والعاشر</w:t>
      </w:r>
      <w:r w:rsidR="004D724F" w:rsidRPr="004D724F">
        <w:rPr>
          <w:rFonts w:ascii="Courier New" w:hAnsi="Courier New" w:cs="Traditional Arabic" w:hint="cs"/>
          <w:sz w:val="28"/>
          <w:szCs w:val="34"/>
          <w:rtl/>
        </w:rPr>
        <w:t>،</w:t>
      </w:r>
      <w:r w:rsidR="000E4284"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0E4284" w:rsidRPr="004D724F">
        <w:rPr>
          <w:rFonts w:ascii="Courier New" w:hAnsi="Courier New" w:cs="Traditional Arabic" w:hint="cs"/>
          <w:sz w:val="28"/>
          <w:szCs w:val="34"/>
          <w:rtl/>
        </w:rPr>
        <w:t xml:space="preserve"> (</w:t>
      </w:r>
      <w:r w:rsidR="000E4284" w:rsidRPr="004D724F">
        <w:rPr>
          <w:rFonts w:ascii="Courier New" w:hAnsi="Courier New" w:cs="Traditional Arabic"/>
          <w:sz w:val="28"/>
          <w:szCs w:val="34"/>
          <w:rtl/>
        </w:rPr>
        <w:t>لَيْسَ</w:t>
      </w:r>
      <w:r w:rsidR="000E4284" w:rsidRPr="004D724F">
        <w:rPr>
          <w:rFonts w:ascii="Courier New" w:hAnsi="Courier New" w:cs="Traditional Arabic" w:hint="cs"/>
          <w:sz w:val="28"/>
          <w:szCs w:val="34"/>
          <w:rtl/>
        </w:rPr>
        <w:t xml:space="preserve"> </w:t>
      </w:r>
      <w:r w:rsidR="000E4284" w:rsidRPr="004D724F">
        <w:rPr>
          <w:rFonts w:ascii="Courier New" w:hAnsi="Courier New" w:cs="Traditional Arabic"/>
          <w:sz w:val="28"/>
          <w:szCs w:val="34"/>
          <w:rtl/>
        </w:rPr>
        <w:t>كَمِثْلِهِ شَيْءٌ</w:t>
      </w:r>
      <w:r w:rsidR="000E4284" w:rsidRPr="004D724F">
        <w:rPr>
          <w:rFonts w:ascii="Courier New" w:hAnsi="Courier New" w:cs="Traditional Arabic" w:hint="cs"/>
          <w:sz w:val="28"/>
          <w:szCs w:val="34"/>
          <w:rtl/>
        </w:rPr>
        <w:t>){الشورى</w:t>
      </w:r>
      <w:r w:rsidR="001A453A">
        <w:rPr>
          <w:rFonts w:ascii="Courier New" w:hAnsi="Courier New" w:cs="Traditional Arabic" w:hint="cs"/>
          <w:sz w:val="28"/>
          <w:szCs w:val="34"/>
          <w:rtl/>
        </w:rPr>
        <w:t xml:space="preserve">: </w:t>
      </w:r>
      <w:r w:rsidR="000E4284" w:rsidRPr="004D724F">
        <w:rPr>
          <w:rFonts w:ascii="Courier New" w:hAnsi="Courier New" w:cs="Traditional Arabic" w:hint="cs"/>
          <w:sz w:val="28"/>
          <w:szCs w:val="34"/>
          <w:rtl/>
        </w:rPr>
        <w:t xml:space="preserve"> 11}  وكذلك صفاته جل وعلا  ليست كمثلها شيء</w:t>
      </w:r>
      <w:r w:rsidR="004D724F" w:rsidRPr="004D724F">
        <w:rPr>
          <w:rFonts w:ascii="Courier New" w:hAnsi="Courier New" w:cs="Traditional Arabic" w:hint="cs"/>
          <w:sz w:val="28"/>
          <w:szCs w:val="34"/>
          <w:rtl/>
        </w:rPr>
        <w:t>؛</w:t>
      </w:r>
      <w:r w:rsidR="000E4284" w:rsidRPr="004D724F">
        <w:rPr>
          <w:rFonts w:ascii="Courier New" w:hAnsi="Courier New" w:cs="Traditional Arabic" w:hint="cs"/>
          <w:sz w:val="28"/>
          <w:szCs w:val="34"/>
          <w:rtl/>
        </w:rPr>
        <w:t xml:space="preserve"> لذا يجب إبعاد الصفات الإلهية عن وجوه أي لفظ كان</w:t>
      </w:r>
      <w:r w:rsidR="004D724F" w:rsidRPr="004D724F">
        <w:rPr>
          <w:rFonts w:ascii="Courier New" w:hAnsi="Courier New" w:cs="Traditional Arabic" w:hint="cs"/>
          <w:sz w:val="28"/>
          <w:szCs w:val="34"/>
          <w:rtl/>
        </w:rPr>
        <w:t>،</w:t>
      </w:r>
      <w:r w:rsidR="000E4284" w:rsidRPr="004D724F">
        <w:rPr>
          <w:rFonts w:ascii="Courier New" w:hAnsi="Courier New" w:cs="Traditional Arabic" w:hint="cs"/>
          <w:sz w:val="28"/>
          <w:szCs w:val="34"/>
          <w:rtl/>
        </w:rPr>
        <w:t xml:space="preserve"> </w:t>
      </w:r>
      <w:r w:rsidR="00872B7C" w:rsidRPr="004D724F">
        <w:rPr>
          <w:rFonts w:ascii="Courier New" w:hAnsi="Courier New" w:cs="Traditional Arabic" w:hint="cs"/>
          <w:sz w:val="28"/>
          <w:szCs w:val="34"/>
          <w:rtl/>
        </w:rPr>
        <w:t>وضوء النهار</w:t>
      </w:r>
      <w:r w:rsidR="004D724F" w:rsidRPr="004D724F">
        <w:rPr>
          <w:rFonts w:ascii="Courier New" w:hAnsi="Courier New" w:cs="Traditional Arabic" w:hint="cs"/>
          <w:sz w:val="28"/>
          <w:szCs w:val="34"/>
          <w:rtl/>
        </w:rPr>
        <w:t>،</w:t>
      </w:r>
      <w:r w:rsidR="00872B7C" w:rsidRPr="004D724F">
        <w:rPr>
          <w:rFonts w:ascii="Courier New" w:hAnsi="Courier New" w:cs="Traditional Arabic" w:hint="cs"/>
          <w:sz w:val="28"/>
          <w:szCs w:val="34"/>
          <w:rtl/>
        </w:rPr>
        <w:t xml:space="preserve"> وضوء القمر كما جاءا في الوجهين الأخيرين</w:t>
      </w:r>
      <w:r w:rsidR="004D724F" w:rsidRPr="004D724F">
        <w:rPr>
          <w:rFonts w:ascii="Courier New" w:hAnsi="Courier New" w:cs="Traditional Arabic" w:hint="cs"/>
          <w:sz w:val="28"/>
          <w:szCs w:val="34"/>
          <w:rtl/>
        </w:rPr>
        <w:t>،</w:t>
      </w:r>
      <w:r w:rsidR="00872B7C" w:rsidRPr="004D724F">
        <w:rPr>
          <w:rFonts w:ascii="Courier New" w:hAnsi="Courier New" w:cs="Traditional Arabic" w:hint="cs"/>
          <w:sz w:val="28"/>
          <w:szCs w:val="34"/>
          <w:rtl/>
        </w:rPr>
        <w:t xml:space="preserve"> إن لم يكونا يعنيان النور بعينه </w:t>
      </w:r>
      <w:r w:rsidR="004D724F" w:rsidRPr="004D724F">
        <w:rPr>
          <w:rFonts w:ascii="Courier New" w:hAnsi="Courier New" w:cs="Traditional Arabic" w:hint="cs"/>
          <w:sz w:val="28"/>
          <w:szCs w:val="34"/>
          <w:rtl/>
        </w:rPr>
        <w:t>،</w:t>
      </w:r>
      <w:r w:rsidR="00872B7C" w:rsidRPr="004D724F">
        <w:rPr>
          <w:rFonts w:ascii="Courier New" w:hAnsi="Courier New" w:cs="Traditional Arabic" w:hint="cs"/>
          <w:sz w:val="28"/>
          <w:szCs w:val="34"/>
          <w:rtl/>
        </w:rPr>
        <w:t xml:space="preserve"> فهما معنيان</w:t>
      </w:r>
      <w:r w:rsidR="00F9307F" w:rsidRPr="004D724F">
        <w:rPr>
          <w:rFonts w:ascii="Courier New" w:hAnsi="Courier New" w:cs="Traditional Arabic" w:hint="cs"/>
          <w:sz w:val="28"/>
          <w:szCs w:val="34"/>
          <w:rtl/>
        </w:rPr>
        <w:t xml:space="preserve"> </w:t>
      </w:r>
      <w:r w:rsidR="000E4284" w:rsidRPr="004D724F">
        <w:rPr>
          <w:rFonts w:ascii="Courier New" w:hAnsi="Courier New" w:cs="Traditional Arabic" w:hint="cs"/>
          <w:sz w:val="28"/>
          <w:szCs w:val="34"/>
          <w:rtl/>
        </w:rPr>
        <w:t>مرادف</w:t>
      </w:r>
      <w:r w:rsidR="00872B7C" w:rsidRPr="004D724F">
        <w:rPr>
          <w:rFonts w:ascii="Courier New" w:hAnsi="Courier New" w:cs="Traditional Arabic" w:hint="cs"/>
          <w:sz w:val="28"/>
          <w:szCs w:val="34"/>
          <w:rtl/>
        </w:rPr>
        <w:t xml:space="preserve">ان </w:t>
      </w:r>
      <w:r w:rsidR="000E4284" w:rsidRPr="004D724F">
        <w:rPr>
          <w:rFonts w:ascii="Courier New" w:hAnsi="Courier New" w:cs="Traditional Arabic" w:hint="cs"/>
          <w:sz w:val="28"/>
          <w:szCs w:val="34"/>
          <w:rtl/>
        </w:rPr>
        <w:t xml:space="preserve"> للنور</w:t>
      </w:r>
      <w:r w:rsidR="004D724F" w:rsidRPr="004D724F">
        <w:rPr>
          <w:rFonts w:ascii="Courier New" w:hAnsi="Courier New" w:cs="Traditional Arabic" w:hint="cs"/>
          <w:sz w:val="28"/>
          <w:szCs w:val="34"/>
          <w:rtl/>
        </w:rPr>
        <w:t>.</w:t>
      </w:r>
    </w:p>
    <w:p w:rsidR="00524DF8" w:rsidRPr="004D724F" w:rsidRDefault="000E626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160-</w:t>
      </w:r>
      <w:r w:rsidR="000E4284" w:rsidRPr="004D724F">
        <w:rPr>
          <w:rFonts w:ascii="Courier New" w:hAnsi="Courier New" w:cs="Traditional Arabic" w:hint="cs"/>
          <w:b/>
          <w:sz w:val="28"/>
          <w:szCs w:val="34"/>
          <w:rtl/>
        </w:rPr>
        <w:t xml:space="preserve"> </w:t>
      </w:r>
      <w:r w:rsidR="00FD6F0A" w:rsidRPr="004D724F">
        <w:rPr>
          <w:rFonts w:ascii="Courier New" w:hAnsi="Courier New" w:cs="Traditional Arabic" w:hint="cs"/>
          <w:b/>
          <w:sz w:val="28"/>
          <w:szCs w:val="34"/>
          <w:rtl/>
        </w:rPr>
        <w:t>السلام</w:t>
      </w:r>
      <w:r w:rsidR="004D724F" w:rsidRPr="004D724F">
        <w:rPr>
          <w:rFonts w:ascii="Courier New" w:hAnsi="Courier New" w:cs="Traditional Arabic" w:hint="cs"/>
          <w:b/>
          <w:sz w:val="28"/>
          <w:szCs w:val="34"/>
          <w:rtl/>
        </w:rPr>
        <w:t>:</w:t>
      </w:r>
      <w:r w:rsidR="00170286" w:rsidRPr="004D724F">
        <w:rPr>
          <w:rFonts w:ascii="Courier New" w:hAnsi="Courier New" w:cs="Traditional Arabic" w:hint="cs"/>
          <w:b/>
          <w:sz w:val="28"/>
          <w:szCs w:val="34"/>
          <w:rtl/>
        </w:rPr>
        <w:t xml:space="preserve"> </w:t>
      </w:r>
    </w:p>
    <w:p w:rsidR="00816E0D" w:rsidRPr="004D724F" w:rsidRDefault="00FD6F0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C80CA8"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00C80CA8" w:rsidRPr="004D724F">
        <w:rPr>
          <w:rFonts w:ascii="Courier New" w:hAnsi="Courier New" w:cs="Traditional Arabic" w:hint="cs"/>
          <w:sz w:val="28"/>
          <w:szCs w:val="34"/>
          <w:rtl/>
        </w:rPr>
        <w:t xml:space="preserve"> ((السلام يكون بمعنى السلامة</w:t>
      </w:r>
      <w:r w:rsidR="004D724F" w:rsidRPr="004D724F">
        <w:rPr>
          <w:rFonts w:ascii="Courier New" w:hAnsi="Courier New" w:cs="Traditional Arabic" w:hint="cs"/>
          <w:sz w:val="28"/>
          <w:szCs w:val="34"/>
          <w:rtl/>
        </w:rPr>
        <w:t>،</w:t>
      </w:r>
      <w:r w:rsidR="00C80CA8" w:rsidRPr="004D724F">
        <w:rPr>
          <w:rFonts w:ascii="Courier New" w:hAnsi="Courier New" w:cs="Traditional Arabic" w:hint="cs"/>
          <w:sz w:val="28"/>
          <w:szCs w:val="34"/>
          <w:rtl/>
        </w:rPr>
        <w:t xml:space="preserve"> وقول الناس</w:t>
      </w:r>
      <w:r w:rsidR="004D724F" w:rsidRPr="004D724F">
        <w:rPr>
          <w:rFonts w:ascii="Courier New" w:hAnsi="Courier New" w:cs="Traditional Arabic" w:hint="cs"/>
          <w:sz w:val="28"/>
          <w:szCs w:val="34"/>
          <w:rtl/>
        </w:rPr>
        <w:t>:</w:t>
      </w:r>
      <w:r w:rsidR="00C80CA8" w:rsidRPr="004D724F">
        <w:rPr>
          <w:rFonts w:ascii="Courier New" w:hAnsi="Courier New" w:cs="Traditional Arabic" w:hint="cs"/>
          <w:sz w:val="28"/>
          <w:szCs w:val="34"/>
          <w:rtl/>
        </w:rPr>
        <w:t xml:space="preserve"> السلام عليكم</w:t>
      </w:r>
      <w:r w:rsidR="004D724F" w:rsidRPr="004D724F">
        <w:rPr>
          <w:rFonts w:ascii="Courier New" w:hAnsi="Courier New" w:cs="Traditional Arabic" w:hint="cs"/>
          <w:sz w:val="28"/>
          <w:szCs w:val="34"/>
          <w:rtl/>
        </w:rPr>
        <w:t>،</w:t>
      </w:r>
      <w:r w:rsidR="00C80CA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80CA8" w:rsidRPr="004D724F">
        <w:rPr>
          <w:rFonts w:ascii="Courier New" w:hAnsi="Courier New" w:cs="Traditional Arabic" w:hint="cs"/>
          <w:sz w:val="28"/>
          <w:szCs w:val="34"/>
          <w:rtl/>
        </w:rPr>
        <w:t xml:space="preserve">  السلامة من الله عليكم))</w:t>
      </w:r>
      <w:r w:rsidR="00C80CA8" w:rsidRPr="004D724F">
        <w:rPr>
          <w:rFonts w:cs="Traditional Arabic" w:hint="cs"/>
          <w:sz w:val="28"/>
          <w:szCs w:val="34"/>
          <w:rtl/>
        </w:rPr>
        <w:t xml:space="preserve"> (</w:t>
      </w:r>
      <w:r w:rsidR="00C80CA8" w:rsidRPr="004D724F">
        <w:rPr>
          <w:rFonts w:cs="Traditional Arabic"/>
          <w:sz w:val="28"/>
          <w:szCs w:val="34"/>
          <w:rtl/>
        </w:rPr>
        <w:footnoteReference w:id="1265"/>
      </w:r>
      <w:r w:rsidR="00C80CA8" w:rsidRPr="004D724F">
        <w:rPr>
          <w:rFonts w:cs="Traditional Arabic" w:hint="cs"/>
          <w:sz w:val="28"/>
          <w:szCs w:val="34"/>
          <w:rtl/>
        </w:rPr>
        <w:t>)</w:t>
      </w:r>
      <w:r w:rsidR="00C80CA8" w:rsidRPr="004D724F">
        <w:rPr>
          <w:rFonts w:ascii="Courier New" w:hAnsi="Courier New" w:cs="Traditional Arabic" w:hint="cs"/>
          <w:sz w:val="28"/>
          <w:szCs w:val="34"/>
          <w:rtl/>
        </w:rPr>
        <w:t>وقال ابن فارس</w:t>
      </w:r>
      <w:r w:rsidR="004D724F" w:rsidRPr="004D724F">
        <w:rPr>
          <w:rFonts w:ascii="Courier New" w:hAnsi="Courier New" w:cs="Traditional Arabic" w:hint="cs"/>
          <w:sz w:val="28"/>
          <w:szCs w:val="34"/>
          <w:rtl/>
        </w:rPr>
        <w:t>:</w:t>
      </w:r>
      <w:r w:rsidR="00C80CA8" w:rsidRPr="004D724F">
        <w:rPr>
          <w:rFonts w:ascii="Courier New" w:hAnsi="Courier New" w:cs="Traditional Arabic" w:hint="cs"/>
          <w:sz w:val="28"/>
          <w:szCs w:val="34"/>
          <w:rtl/>
        </w:rPr>
        <w:t xml:space="preserve"> ((السين </w:t>
      </w:r>
      <w:r w:rsidR="00C80CA8" w:rsidRPr="004D724F">
        <w:rPr>
          <w:rFonts w:ascii="Courier New" w:hAnsi="Courier New" w:cs="Traditional Arabic" w:hint="cs"/>
          <w:sz w:val="28"/>
          <w:szCs w:val="34"/>
          <w:rtl/>
        </w:rPr>
        <w:lastRenderedPageBreak/>
        <w:t xml:space="preserve">واللام والميم معظم بابه من الصحة والعافية000فالسلامة أن يسلم الإنسان من </w:t>
      </w:r>
      <w:r w:rsidR="00FD2A48" w:rsidRPr="004D724F">
        <w:rPr>
          <w:rFonts w:ascii="Courier New" w:hAnsi="Courier New" w:cs="Traditional Arabic" w:hint="cs"/>
          <w:sz w:val="28"/>
          <w:szCs w:val="34"/>
          <w:rtl/>
        </w:rPr>
        <w:t>العاهة والأذى</w:t>
      </w:r>
      <w:r w:rsidR="00D57D24" w:rsidRPr="004D724F">
        <w:rPr>
          <w:rFonts w:ascii="Courier New" w:hAnsi="Courier New" w:cs="Traditional Arabic" w:hint="cs"/>
          <w:sz w:val="28"/>
          <w:szCs w:val="34"/>
          <w:rtl/>
        </w:rPr>
        <w:t>))</w:t>
      </w:r>
      <w:r w:rsidR="00D57D24" w:rsidRPr="004D724F">
        <w:rPr>
          <w:rFonts w:cs="Traditional Arabic" w:hint="cs"/>
          <w:sz w:val="28"/>
          <w:szCs w:val="34"/>
          <w:rtl/>
        </w:rPr>
        <w:t xml:space="preserve"> (</w:t>
      </w:r>
      <w:r w:rsidR="00D57D24" w:rsidRPr="004D724F">
        <w:rPr>
          <w:rFonts w:cs="Traditional Arabic"/>
          <w:sz w:val="28"/>
          <w:szCs w:val="34"/>
          <w:rtl/>
        </w:rPr>
        <w:footnoteReference w:id="1266"/>
      </w:r>
      <w:r w:rsidR="00D57D24" w:rsidRPr="004D724F">
        <w:rPr>
          <w:rFonts w:cs="Traditional Arabic" w:hint="cs"/>
          <w:sz w:val="28"/>
          <w:szCs w:val="34"/>
          <w:rtl/>
        </w:rPr>
        <w:t>)</w:t>
      </w:r>
    </w:p>
    <w:p w:rsidR="003949F2" w:rsidRPr="004D724F" w:rsidRDefault="003949F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السلام جاء في القرآن الكريم على خمسة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السلام هو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والسلام هو الخير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والسلام هو الثناء الحسن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والسلام هو السلامة من الشر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التحية كقوله تعالى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فَإِذَا دَخَلْتُم بُيُوتًا فَسَلِّمُوا عَلَى أَنفُسِكُمْ تَحِيَّةً مِّنْ عِندِ اللَّهِ مُبَارَكَةً طَيِّبَةً</w:t>
      </w:r>
      <w:r w:rsidRPr="004D724F">
        <w:rPr>
          <w:rFonts w:ascii="Courier New" w:hAnsi="Courier New" w:cs="Traditional Arabic" w:hint="cs"/>
          <w:sz w:val="28"/>
          <w:szCs w:val="34"/>
          <w:rtl/>
        </w:rPr>
        <w:t>){النور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61}            </w:t>
      </w:r>
      <w:r w:rsidRPr="004D724F">
        <w:rPr>
          <w:rFonts w:cs="Traditional Arabic" w:hint="cs"/>
          <w:sz w:val="28"/>
          <w:szCs w:val="34"/>
          <w:rtl/>
        </w:rPr>
        <w:t>(</w:t>
      </w:r>
      <w:r w:rsidRPr="004D724F">
        <w:rPr>
          <w:rFonts w:cs="Traditional Arabic"/>
          <w:sz w:val="28"/>
          <w:szCs w:val="34"/>
          <w:rtl/>
        </w:rPr>
        <w:footnoteReference w:id="1267"/>
      </w:r>
      <w:r w:rsidRPr="004D724F">
        <w:rPr>
          <w:rFonts w:cs="Traditional Arabic" w:hint="cs"/>
          <w:sz w:val="28"/>
          <w:szCs w:val="34"/>
          <w:rtl/>
        </w:rPr>
        <w:t>)</w:t>
      </w:r>
    </w:p>
    <w:p w:rsidR="009D20F3" w:rsidRPr="004D724F" w:rsidRDefault="003949F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FD2A48" w:rsidRPr="004D724F">
        <w:rPr>
          <w:rFonts w:ascii="Courier New" w:hAnsi="Courier New" w:cs="Traditional Arabic" w:hint="cs"/>
          <w:sz w:val="28"/>
          <w:szCs w:val="34"/>
          <w:rtl/>
        </w:rPr>
        <w:t>سمى الله نفسه بالسلام كما جاء في الوجه الأول</w:t>
      </w:r>
      <w:r w:rsidR="004D724F" w:rsidRPr="004D724F">
        <w:rPr>
          <w:rFonts w:ascii="Courier New" w:hAnsi="Courier New" w:cs="Traditional Arabic" w:hint="cs"/>
          <w:sz w:val="28"/>
          <w:szCs w:val="34"/>
          <w:rtl/>
        </w:rPr>
        <w:t>،</w:t>
      </w:r>
      <w:r w:rsidR="00FD2A48" w:rsidRPr="004D724F">
        <w:rPr>
          <w:rFonts w:ascii="Courier New" w:hAnsi="Courier New" w:cs="Traditional Arabic" w:hint="cs"/>
          <w:sz w:val="28"/>
          <w:szCs w:val="34"/>
          <w:rtl/>
        </w:rPr>
        <w:t xml:space="preserve"> وقد ((قال أهل العلم</w:t>
      </w:r>
      <w:r w:rsidR="004D724F" w:rsidRPr="004D724F">
        <w:rPr>
          <w:rFonts w:ascii="Courier New" w:hAnsi="Courier New" w:cs="Traditional Arabic" w:hint="cs"/>
          <w:sz w:val="28"/>
          <w:szCs w:val="34"/>
          <w:rtl/>
        </w:rPr>
        <w:t>:</w:t>
      </w:r>
      <w:r w:rsidR="00FD2A48" w:rsidRPr="004D724F">
        <w:rPr>
          <w:rFonts w:ascii="Courier New" w:hAnsi="Courier New" w:cs="Traditional Arabic" w:hint="cs"/>
          <w:sz w:val="28"/>
          <w:szCs w:val="34"/>
          <w:rtl/>
        </w:rPr>
        <w:t xml:space="preserve"> الله جل ثناؤه هو السلام لسلامته مما يلحق المخلوقين من العيب والنقص والفناء))</w:t>
      </w:r>
      <w:r w:rsidR="00FD2A48" w:rsidRPr="004D724F">
        <w:rPr>
          <w:rFonts w:cs="Traditional Arabic" w:hint="cs"/>
          <w:sz w:val="28"/>
          <w:szCs w:val="34"/>
          <w:rtl/>
        </w:rPr>
        <w:t>(</w:t>
      </w:r>
      <w:r w:rsidR="00FD2A48" w:rsidRPr="004D724F">
        <w:rPr>
          <w:rFonts w:cs="Traditional Arabic"/>
          <w:sz w:val="28"/>
          <w:szCs w:val="34"/>
          <w:rtl/>
        </w:rPr>
        <w:footnoteReference w:id="1268"/>
      </w:r>
      <w:r w:rsidR="00FD2A48" w:rsidRPr="004D724F">
        <w:rPr>
          <w:rFonts w:cs="Traditional Arabic" w:hint="cs"/>
          <w:sz w:val="28"/>
          <w:szCs w:val="34"/>
          <w:rtl/>
        </w:rPr>
        <w:t>)</w:t>
      </w:r>
      <w:r w:rsidR="00FD2A48" w:rsidRPr="004D724F">
        <w:rPr>
          <w:rFonts w:ascii="Courier New" w:hAnsi="Courier New" w:cs="Traditional Arabic" w:hint="cs"/>
          <w:sz w:val="28"/>
          <w:szCs w:val="34"/>
          <w:rtl/>
        </w:rPr>
        <w:t>وما ذكره أهل الوجوه معان مرادفة للسلام</w:t>
      </w:r>
      <w:r w:rsidR="004D724F" w:rsidRPr="004D724F">
        <w:rPr>
          <w:rFonts w:ascii="Courier New" w:hAnsi="Courier New" w:cs="Traditional Arabic" w:hint="cs"/>
          <w:sz w:val="28"/>
          <w:szCs w:val="34"/>
          <w:rtl/>
        </w:rPr>
        <w:t>،</w:t>
      </w:r>
      <w:r w:rsidR="00FD2A48" w:rsidRPr="004D724F">
        <w:rPr>
          <w:rFonts w:ascii="Courier New" w:hAnsi="Courier New" w:cs="Traditional Arabic" w:hint="cs"/>
          <w:sz w:val="28"/>
          <w:szCs w:val="34"/>
          <w:rtl/>
        </w:rPr>
        <w:t xml:space="preserve"> ولا تعني السلام بعينه</w:t>
      </w:r>
      <w:r w:rsidR="004D724F" w:rsidRPr="004D724F">
        <w:rPr>
          <w:rFonts w:ascii="Courier New" w:hAnsi="Courier New" w:cs="Traditional Arabic" w:hint="cs"/>
          <w:sz w:val="28"/>
          <w:szCs w:val="34"/>
          <w:rtl/>
        </w:rPr>
        <w:t>،</w:t>
      </w:r>
      <w:r w:rsidR="00FD2A48" w:rsidRPr="004D724F">
        <w:rPr>
          <w:rFonts w:ascii="Courier New" w:hAnsi="Courier New" w:cs="Traditional Arabic" w:hint="cs"/>
          <w:sz w:val="28"/>
          <w:szCs w:val="34"/>
          <w:rtl/>
        </w:rPr>
        <w:t xml:space="preserve"> وجعله</w:t>
      </w:r>
      <w:r w:rsidR="00AA7581" w:rsidRPr="004D724F">
        <w:rPr>
          <w:rFonts w:ascii="Courier New" w:hAnsi="Courier New" w:cs="Traditional Arabic" w:hint="cs"/>
          <w:sz w:val="28"/>
          <w:szCs w:val="34"/>
          <w:rtl/>
        </w:rPr>
        <w:t>ا بمعناه تحريف لدلالته</w:t>
      </w:r>
      <w:r w:rsidR="004D724F" w:rsidRPr="004D724F">
        <w:rPr>
          <w:rFonts w:ascii="Courier New" w:hAnsi="Courier New" w:cs="Traditional Arabic" w:hint="cs"/>
          <w:sz w:val="28"/>
          <w:szCs w:val="34"/>
          <w:rtl/>
        </w:rPr>
        <w:t>،</w:t>
      </w:r>
      <w:r w:rsidR="00AA7581" w:rsidRPr="004D724F">
        <w:rPr>
          <w:rFonts w:ascii="Courier New" w:hAnsi="Courier New" w:cs="Traditional Arabic" w:hint="cs"/>
          <w:sz w:val="28"/>
          <w:szCs w:val="34"/>
          <w:rtl/>
        </w:rPr>
        <w:t xml:space="preserve"> فالسلام مثلاً ليس بمعنى التحية</w:t>
      </w:r>
      <w:r w:rsidR="004D724F" w:rsidRPr="004D724F">
        <w:rPr>
          <w:rFonts w:ascii="Courier New" w:hAnsi="Courier New" w:cs="Traditional Arabic" w:hint="cs"/>
          <w:sz w:val="28"/>
          <w:szCs w:val="34"/>
          <w:rtl/>
        </w:rPr>
        <w:t>؛</w:t>
      </w:r>
      <w:r w:rsidR="00AA7581" w:rsidRPr="004D724F">
        <w:rPr>
          <w:rFonts w:ascii="Courier New" w:hAnsi="Courier New" w:cs="Traditional Arabic" w:hint="cs"/>
          <w:sz w:val="28"/>
          <w:szCs w:val="34"/>
          <w:rtl/>
        </w:rPr>
        <w:t xml:space="preserve"> إذ لو صح أنَّه بمعناها لاستعمل القرآن الكريم أحدهما واستغنى عن الآخر</w:t>
      </w:r>
      <w:r w:rsidR="004D724F" w:rsidRPr="004D724F">
        <w:rPr>
          <w:rFonts w:ascii="Courier New" w:hAnsi="Courier New" w:cs="Traditional Arabic" w:hint="cs"/>
          <w:sz w:val="28"/>
          <w:szCs w:val="34"/>
          <w:rtl/>
        </w:rPr>
        <w:t>،</w:t>
      </w:r>
      <w:r w:rsidR="00513850" w:rsidRPr="004D724F">
        <w:rPr>
          <w:rFonts w:ascii="Courier New" w:hAnsi="Courier New" w:cs="Traditional Arabic" w:hint="cs"/>
          <w:sz w:val="28"/>
          <w:szCs w:val="34"/>
          <w:rtl/>
        </w:rPr>
        <w:t xml:space="preserve"> وقد استعمل القرآن الكريم كُلاًّ منهما في مواضع مختلفة</w:t>
      </w:r>
      <w:r w:rsidR="004D724F" w:rsidRPr="004D724F">
        <w:rPr>
          <w:rFonts w:ascii="Courier New" w:hAnsi="Courier New" w:cs="Traditional Arabic" w:hint="cs"/>
          <w:sz w:val="28"/>
          <w:szCs w:val="34"/>
          <w:rtl/>
        </w:rPr>
        <w:t>،</w:t>
      </w:r>
      <w:r w:rsidR="00AA7581" w:rsidRPr="004D724F">
        <w:rPr>
          <w:rFonts w:ascii="Courier New" w:hAnsi="Courier New" w:cs="Traditional Arabic" w:hint="cs"/>
          <w:sz w:val="28"/>
          <w:szCs w:val="34"/>
          <w:rtl/>
        </w:rPr>
        <w:t xml:space="preserve"> بل وردا كلاهما في السياق نفسه في الشاهد المذكور</w:t>
      </w:r>
      <w:r w:rsidR="004D724F" w:rsidRPr="004D724F">
        <w:rPr>
          <w:rFonts w:ascii="Courier New" w:hAnsi="Courier New" w:cs="Traditional Arabic" w:hint="cs"/>
          <w:sz w:val="28"/>
          <w:szCs w:val="34"/>
          <w:rtl/>
        </w:rPr>
        <w:t>:</w:t>
      </w:r>
      <w:r w:rsidR="00AA7581" w:rsidRPr="004D724F">
        <w:rPr>
          <w:rFonts w:ascii="Courier New" w:hAnsi="Courier New" w:cs="Traditional Arabic" w:hint="cs"/>
          <w:sz w:val="28"/>
          <w:szCs w:val="34"/>
          <w:rtl/>
        </w:rPr>
        <w:t xml:space="preserve"> (</w:t>
      </w:r>
      <w:r w:rsidR="00AA7581" w:rsidRPr="004D724F">
        <w:rPr>
          <w:rFonts w:ascii="Courier New" w:hAnsi="Courier New" w:cs="Traditional Arabic"/>
          <w:sz w:val="28"/>
          <w:szCs w:val="34"/>
          <w:rtl/>
        </w:rPr>
        <w:t>فَسَلِّمُوا عَلَى أَنفُسِكُمْ تَحِيَّةً مِّنْ عِندِ اللَّهِ</w:t>
      </w:r>
      <w:r w:rsidR="00AA7581"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513850" w:rsidRPr="004D724F">
        <w:rPr>
          <w:rFonts w:ascii="Courier New" w:hAnsi="Courier New" w:cs="Traditional Arabic" w:hint="cs"/>
          <w:sz w:val="28"/>
          <w:szCs w:val="34"/>
          <w:rtl/>
        </w:rPr>
        <w:t xml:space="preserve"> قال العس</w:t>
      </w:r>
      <w:r w:rsidR="003770BD" w:rsidRPr="004D724F">
        <w:rPr>
          <w:rFonts w:ascii="Courier New" w:hAnsi="Courier New" w:cs="Traditional Arabic" w:hint="cs"/>
          <w:sz w:val="28"/>
          <w:szCs w:val="34"/>
          <w:rtl/>
        </w:rPr>
        <w:t>كري</w:t>
      </w:r>
      <w:r w:rsidR="004D724F" w:rsidRPr="004D724F">
        <w:rPr>
          <w:rFonts w:ascii="Courier New" w:hAnsi="Courier New" w:cs="Traditional Arabic" w:hint="cs"/>
          <w:sz w:val="28"/>
          <w:szCs w:val="34"/>
          <w:rtl/>
        </w:rPr>
        <w:t>:</w:t>
      </w:r>
      <w:r w:rsidR="003770BD" w:rsidRPr="004D724F">
        <w:rPr>
          <w:rFonts w:ascii="Courier New" w:hAnsi="Courier New" w:cs="Traditional Arabic" w:hint="cs"/>
          <w:sz w:val="28"/>
          <w:szCs w:val="34"/>
          <w:rtl/>
        </w:rPr>
        <w:t xml:space="preserve"> ((السلام</w:t>
      </w:r>
      <w:r w:rsidR="004D724F" w:rsidRPr="004D724F">
        <w:rPr>
          <w:rFonts w:ascii="Courier New" w:hAnsi="Courier New" w:cs="Traditional Arabic" w:hint="cs"/>
          <w:sz w:val="28"/>
          <w:szCs w:val="34"/>
          <w:rtl/>
        </w:rPr>
        <w:t>:</w:t>
      </w:r>
      <w:r w:rsidR="003770BD" w:rsidRPr="004D724F">
        <w:rPr>
          <w:rFonts w:ascii="Courier New" w:hAnsi="Courier New" w:cs="Traditional Arabic" w:hint="cs"/>
          <w:sz w:val="28"/>
          <w:szCs w:val="34"/>
          <w:rtl/>
        </w:rPr>
        <w:t xml:space="preserve"> وهو في القرآن </w:t>
      </w:r>
      <w:r w:rsidR="00513850" w:rsidRPr="004D724F">
        <w:rPr>
          <w:rFonts w:ascii="Courier New" w:hAnsi="Courier New" w:cs="Traditional Arabic" w:hint="cs"/>
          <w:sz w:val="28"/>
          <w:szCs w:val="34"/>
          <w:rtl/>
        </w:rPr>
        <w:t xml:space="preserve">على ستة </w:t>
      </w:r>
      <w:r w:rsidR="00513850" w:rsidRPr="004D724F">
        <w:rPr>
          <w:rFonts w:ascii="Courier New" w:hAnsi="Courier New" w:cs="Traditional Arabic" w:hint="cs"/>
          <w:sz w:val="28"/>
          <w:szCs w:val="34"/>
          <w:rtl/>
        </w:rPr>
        <w:lastRenderedPageBreak/>
        <w:t>أوجه000السادس</w:t>
      </w:r>
      <w:r w:rsidR="004D724F" w:rsidRPr="004D724F">
        <w:rPr>
          <w:rFonts w:ascii="Courier New" w:hAnsi="Courier New" w:cs="Traditional Arabic" w:hint="cs"/>
          <w:sz w:val="28"/>
          <w:szCs w:val="34"/>
          <w:rtl/>
        </w:rPr>
        <w:t>:</w:t>
      </w:r>
      <w:r w:rsidR="00513850" w:rsidRPr="004D724F">
        <w:rPr>
          <w:rFonts w:ascii="Courier New" w:hAnsi="Courier New" w:cs="Traditional Arabic" w:hint="cs"/>
          <w:sz w:val="28"/>
          <w:szCs w:val="34"/>
          <w:rtl/>
        </w:rPr>
        <w:t xml:space="preserve"> التحية000قال</w:t>
      </w:r>
      <w:r w:rsidR="004D724F" w:rsidRPr="004D724F">
        <w:rPr>
          <w:rFonts w:ascii="Courier New" w:hAnsi="Courier New" w:cs="Traditional Arabic" w:hint="cs"/>
          <w:sz w:val="28"/>
          <w:szCs w:val="34"/>
          <w:rtl/>
        </w:rPr>
        <w:t>:</w:t>
      </w:r>
      <w:r w:rsidR="00513850" w:rsidRPr="004D724F">
        <w:rPr>
          <w:rFonts w:ascii="Courier New" w:hAnsi="Courier New" w:cs="Traditional Arabic" w:hint="cs"/>
          <w:sz w:val="28"/>
          <w:szCs w:val="34"/>
          <w:rtl/>
        </w:rPr>
        <w:t xml:space="preserve"> (</w:t>
      </w:r>
      <w:r w:rsidR="00513850" w:rsidRPr="004D724F">
        <w:rPr>
          <w:rFonts w:ascii="Courier New" w:hAnsi="Courier New" w:cs="Traditional Arabic"/>
          <w:sz w:val="28"/>
          <w:szCs w:val="34"/>
          <w:rtl/>
        </w:rPr>
        <w:t>تَحِيَّتُهُمْ يَوْمَ يَلْقَوْنَهُ سَلامٌ</w:t>
      </w:r>
      <w:r w:rsidR="00241395" w:rsidRPr="004D724F">
        <w:rPr>
          <w:rFonts w:ascii="Courier New" w:hAnsi="Courier New" w:cs="Traditional Arabic" w:hint="cs"/>
          <w:sz w:val="28"/>
          <w:szCs w:val="34"/>
          <w:rtl/>
        </w:rPr>
        <w:t>){النور</w:t>
      </w:r>
      <w:r w:rsidR="004D724F" w:rsidRPr="004D724F">
        <w:rPr>
          <w:rFonts w:ascii="Courier New" w:hAnsi="Courier New" w:cs="Traditional Arabic" w:hint="cs"/>
          <w:sz w:val="28"/>
          <w:szCs w:val="34"/>
          <w:rtl/>
        </w:rPr>
        <w:t>:</w:t>
      </w:r>
      <w:r w:rsidR="00241395" w:rsidRPr="004D724F">
        <w:rPr>
          <w:rFonts w:ascii="Courier New" w:hAnsi="Courier New" w:cs="Traditional Arabic" w:hint="cs"/>
          <w:sz w:val="28"/>
          <w:szCs w:val="34"/>
          <w:rtl/>
        </w:rPr>
        <w:t xml:space="preserve"> 44}</w:t>
      </w:r>
      <w:r w:rsidR="009D20F3" w:rsidRPr="004D724F">
        <w:rPr>
          <w:rFonts w:ascii="Courier New" w:hAnsi="Courier New" w:cs="Traditional Arabic" w:hint="cs"/>
          <w:sz w:val="28"/>
          <w:szCs w:val="34"/>
          <w:rtl/>
        </w:rPr>
        <w:t>))</w:t>
      </w:r>
      <w:r w:rsidR="002D4598" w:rsidRPr="004D724F">
        <w:rPr>
          <w:rFonts w:ascii="Courier New" w:hAnsi="Courier New" w:cs="Traditional Arabic" w:hint="cs"/>
          <w:sz w:val="28"/>
          <w:szCs w:val="34"/>
          <w:rtl/>
        </w:rPr>
        <w:t xml:space="preserve"> </w:t>
      </w:r>
      <w:r w:rsidR="009D20F3" w:rsidRPr="004D724F">
        <w:rPr>
          <w:rFonts w:cs="Traditional Arabic" w:hint="cs"/>
          <w:sz w:val="28"/>
          <w:szCs w:val="34"/>
          <w:rtl/>
        </w:rPr>
        <w:t>(</w:t>
      </w:r>
      <w:r w:rsidR="009D20F3" w:rsidRPr="004D724F">
        <w:rPr>
          <w:rFonts w:cs="Traditional Arabic"/>
          <w:sz w:val="28"/>
          <w:szCs w:val="34"/>
          <w:rtl/>
        </w:rPr>
        <w:footnoteReference w:id="1269"/>
      </w:r>
      <w:r w:rsidR="009D20F3" w:rsidRPr="004D724F">
        <w:rPr>
          <w:rFonts w:cs="Traditional Arabic" w:hint="cs"/>
          <w:sz w:val="28"/>
          <w:szCs w:val="34"/>
          <w:rtl/>
        </w:rPr>
        <w:t>)</w:t>
      </w:r>
    </w:p>
    <w:p w:rsidR="00D44AED" w:rsidRPr="004D724F" w:rsidRDefault="002171F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2D4598" w:rsidRPr="004D724F">
        <w:rPr>
          <w:rFonts w:ascii="Courier New" w:hAnsi="Courier New" w:cs="Traditional Arabic" w:hint="cs"/>
          <w:sz w:val="28"/>
          <w:szCs w:val="34"/>
          <w:rtl/>
        </w:rPr>
        <w:t>كيف تسنى لأصحاب كتب الوجوه والعسكري أن يجعلوا السلام بمعنى التحية في قوله</w:t>
      </w:r>
      <w:r w:rsidR="004D724F" w:rsidRPr="004D724F">
        <w:rPr>
          <w:rFonts w:ascii="Courier New" w:hAnsi="Courier New" w:cs="Traditional Arabic" w:hint="cs"/>
          <w:sz w:val="28"/>
          <w:szCs w:val="34"/>
          <w:rtl/>
        </w:rPr>
        <w:t>:</w:t>
      </w:r>
      <w:r w:rsidR="002D4598" w:rsidRPr="004D724F">
        <w:rPr>
          <w:rFonts w:ascii="Courier New" w:hAnsi="Courier New" w:cs="Traditional Arabic" w:hint="cs"/>
          <w:sz w:val="28"/>
          <w:szCs w:val="34"/>
          <w:rtl/>
        </w:rPr>
        <w:t xml:space="preserve"> (</w:t>
      </w:r>
      <w:r w:rsidR="002D4598" w:rsidRPr="004D724F">
        <w:rPr>
          <w:rFonts w:ascii="Courier New" w:hAnsi="Courier New" w:cs="Traditional Arabic"/>
          <w:sz w:val="28"/>
          <w:szCs w:val="34"/>
          <w:rtl/>
        </w:rPr>
        <w:t>تَحِيَّتُهُمْ يَوْمَ يَلْقَوْنَهُ سَلامٌ</w:t>
      </w:r>
      <w:r w:rsidR="002D4598" w:rsidRPr="004D724F">
        <w:rPr>
          <w:rFonts w:ascii="Courier New" w:hAnsi="Courier New" w:cs="Traditional Arabic" w:hint="cs"/>
          <w:sz w:val="28"/>
          <w:szCs w:val="34"/>
          <w:rtl/>
        </w:rPr>
        <w:t>)؟! كيف يصح أن يكون المعنى</w:t>
      </w:r>
      <w:r w:rsidR="004D724F" w:rsidRPr="004D724F">
        <w:rPr>
          <w:rFonts w:ascii="Courier New" w:hAnsi="Courier New" w:cs="Traditional Arabic" w:hint="cs"/>
          <w:sz w:val="28"/>
          <w:szCs w:val="34"/>
          <w:rtl/>
        </w:rPr>
        <w:t>:</w:t>
      </w:r>
      <w:r w:rsidR="002D4598" w:rsidRPr="004D724F">
        <w:rPr>
          <w:rFonts w:ascii="Courier New" w:hAnsi="Courier New" w:cs="Traditional Arabic" w:hint="cs"/>
          <w:sz w:val="28"/>
          <w:szCs w:val="34"/>
          <w:rtl/>
        </w:rPr>
        <w:t xml:space="preserve"> سلامهم يوم </w:t>
      </w:r>
      <w:r w:rsidR="00293712" w:rsidRPr="004D724F">
        <w:rPr>
          <w:rFonts w:ascii="Courier New" w:hAnsi="Courier New" w:cs="Traditional Arabic" w:hint="cs"/>
          <w:sz w:val="28"/>
          <w:szCs w:val="34"/>
          <w:rtl/>
        </w:rPr>
        <w:t>يلقونه سلام؟! فالتحية تكون بألفاظ متعددة كقولك</w:t>
      </w:r>
      <w:r w:rsidR="004D724F" w:rsidRPr="004D724F">
        <w:rPr>
          <w:rFonts w:ascii="Courier New" w:hAnsi="Courier New" w:cs="Traditional Arabic" w:hint="cs"/>
          <w:sz w:val="28"/>
          <w:szCs w:val="34"/>
          <w:rtl/>
        </w:rPr>
        <w:t>:</w:t>
      </w:r>
      <w:r w:rsidR="00293712" w:rsidRPr="004D724F">
        <w:rPr>
          <w:rFonts w:ascii="Courier New" w:hAnsi="Courier New" w:cs="Traditional Arabic" w:hint="cs"/>
          <w:sz w:val="28"/>
          <w:szCs w:val="34"/>
          <w:rtl/>
        </w:rPr>
        <w:t xml:space="preserve"> مرحبًا</w:t>
      </w:r>
      <w:r w:rsidR="004D724F" w:rsidRPr="004D724F">
        <w:rPr>
          <w:rFonts w:ascii="Courier New" w:hAnsi="Courier New" w:cs="Traditional Arabic" w:hint="cs"/>
          <w:sz w:val="28"/>
          <w:szCs w:val="34"/>
          <w:rtl/>
        </w:rPr>
        <w:t>،</w:t>
      </w:r>
      <w:r w:rsidR="00293712" w:rsidRPr="004D724F">
        <w:rPr>
          <w:rFonts w:ascii="Courier New" w:hAnsi="Courier New" w:cs="Traditional Arabic" w:hint="cs"/>
          <w:sz w:val="28"/>
          <w:szCs w:val="34"/>
          <w:rtl/>
        </w:rPr>
        <w:t xml:space="preserve">  وأهلاً وسهلاً</w:t>
      </w:r>
      <w:r w:rsidR="004D724F" w:rsidRPr="004D724F">
        <w:rPr>
          <w:rFonts w:ascii="Courier New" w:hAnsi="Courier New" w:cs="Traditional Arabic" w:hint="cs"/>
          <w:sz w:val="28"/>
          <w:szCs w:val="34"/>
          <w:rtl/>
        </w:rPr>
        <w:t>،</w:t>
      </w:r>
      <w:r w:rsidR="00293712" w:rsidRPr="004D724F">
        <w:rPr>
          <w:rFonts w:ascii="Courier New" w:hAnsi="Courier New" w:cs="Traditional Arabic" w:hint="cs"/>
          <w:sz w:val="28"/>
          <w:szCs w:val="34"/>
          <w:rtl/>
        </w:rPr>
        <w:t xml:space="preserve"> وحيَّاك الله </w:t>
      </w:r>
      <w:proofErr w:type="spellStart"/>
      <w:r w:rsidR="00506534" w:rsidRPr="004D724F">
        <w:rPr>
          <w:rFonts w:ascii="Courier New" w:hAnsi="Courier New" w:cs="Traditional Arabic" w:hint="cs"/>
          <w:sz w:val="28"/>
          <w:szCs w:val="34"/>
          <w:rtl/>
        </w:rPr>
        <w:t>وبياك</w:t>
      </w:r>
      <w:proofErr w:type="spellEnd"/>
      <w:r w:rsidR="00506534" w:rsidRPr="004D724F">
        <w:rPr>
          <w:rFonts w:ascii="Courier New" w:hAnsi="Courier New" w:cs="Traditional Arabic" w:hint="cs"/>
          <w:sz w:val="28"/>
          <w:szCs w:val="34"/>
          <w:rtl/>
        </w:rPr>
        <w:t xml:space="preserve"> </w:t>
      </w:r>
      <w:r w:rsidR="00293712" w:rsidRPr="004D724F">
        <w:rPr>
          <w:rFonts w:ascii="Courier New" w:hAnsi="Courier New" w:cs="Traditional Arabic" w:hint="cs"/>
          <w:sz w:val="28"/>
          <w:szCs w:val="34"/>
          <w:rtl/>
        </w:rPr>
        <w:t>ونحو ذلك</w:t>
      </w:r>
      <w:r w:rsidR="004D724F" w:rsidRPr="004D724F">
        <w:rPr>
          <w:rFonts w:ascii="Courier New" w:hAnsi="Courier New" w:cs="Traditional Arabic" w:hint="cs"/>
          <w:sz w:val="28"/>
          <w:szCs w:val="34"/>
          <w:rtl/>
        </w:rPr>
        <w:t>،</w:t>
      </w:r>
      <w:r w:rsidR="00293712" w:rsidRPr="004D724F">
        <w:rPr>
          <w:rFonts w:ascii="Courier New" w:hAnsi="Courier New" w:cs="Traditional Arabic" w:hint="cs"/>
          <w:sz w:val="28"/>
          <w:szCs w:val="34"/>
          <w:rtl/>
        </w:rPr>
        <w:t xml:space="preserve"> لكن الله سبحانه أخبرنا أنَّ تحية أهل الجنة هي السلام</w:t>
      </w:r>
      <w:r w:rsidR="004D724F" w:rsidRPr="004D724F">
        <w:rPr>
          <w:rFonts w:ascii="Courier New" w:hAnsi="Courier New" w:cs="Traditional Arabic" w:hint="cs"/>
          <w:sz w:val="28"/>
          <w:szCs w:val="34"/>
          <w:rtl/>
        </w:rPr>
        <w:t>،</w:t>
      </w:r>
      <w:r w:rsidR="00293712" w:rsidRPr="004D724F">
        <w:rPr>
          <w:rFonts w:ascii="Courier New" w:hAnsi="Courier New" w:cs="Traditional Arabic" w:hint="cs"/>
          <w:sz w:val="28"/>
          <w:szCs w:val="34"/>
          <w:rtl/>
        </w:rPr>
        <w:t xml:space="preserve"> والغريب أنَّ العسكري الذي وحَّد بين</w:t>
      </w:r>
      <w:r w:rsidR="00257C8E" w:rsidRPr="004D724F">
        <w:rPr>
          <w:rFonts w:ascii="Courier New" w:hAnsi="Courier New" w:cs="Traditional Arabic" w:hint="cs"/>
          <w:sz w:val="28"/>
          <w:szCs w:val="34"/>
          <w:rtl/>
        </w:rPr>
        <w:t xml:space="preserve">هما </w:t>
      </w:r>
      <w:r w:rsidR="00293712" w:rsidRPr="004D724F">
        <w:rPr>
          <w:rFonts w:ascii="Courier New" w:hAnsi="Courier New" w:cs="Traditional Arabic" w:hint="cs"/>
          <w:sz w:val="28"/>
          <w:szCs w:val="34"/>
          <w:rtl/>
        </w:rPr>
        <w:t>في كتابه الوجوه تقليدًا لمقاتل</w:t>
      </w:r>
      <w:r w:rsidR="004D724F" w:rsidRPr="004D724F">
        <w:rPr>
          <w:rFonts w:ascii="Courier New" w:hAnsi="Courier New" w:cs="Traditional Arabic" w:hint="cs"/>
          <w:sz w:val="28"/>
          <w:szCs w:val="34"/>
          <w:rtl/>
        </w:rPr>
        <w:t>،</w:t>
      </w:r>
      <w:r w:rsidR="00293712" w:rsidRPr="004D724F">
        <w:rPr>
          <w:rFonts w:ascii="Courier New" w:hAnsi="Courier New" w:cs="Traditional Arabic" w:hint="cs"/>
          <w:sz w:val="28"/>
          <w:szCs w:val="34"/>
          <w:rtl/>
        </w:rPr>
        <w:t xml:space="preserve"> فرَّق بينهما في كتابه الفروق فقال</w:t>
      </w:r>
      <w:r w:rsidR="004D724F" w:rsidRPr="004D724F">
        <w:rPr>
          <w:rFonts w:ascii="Courier New" w:hAnsi="Courier New" w:cs="Traditional Arabic" w:hint="cs"/>
          <w:sz w:val="28"/>
          <w:szCs w:val="34"/>
          <w:rtl/>
        </w:rPr>
        <w:t>:</w:t>
      </w:r>
      <w:r w:rsidR="00293712" w:rsidRPr="004D724F">
        <w:rPr>
          <w:rFonts w:ascii="Courier New" w:hAnsi="Courier New" w:cs="Traditional Arabic" w:hint="cs"/>
          <w:sz w:val="28"/>
          <w:szCs w:val="34"/>
          <w:rtl/>
        </w:rPr>
        <w:t xml:space="preserve"> ((</w:t>
      </w:r>
      <w:r w:rsidR="00506534" w:rsidRPr="004D724F">
        <w:rPr>
          <w:rFonts w:ascii="Courier New" w:hAnsi="Courier New" w:cs="Traditional Arabic" w:hint="cs"/>
          <w:sz w:val="28"/>
          <w:szCs w:val="34"/>
          <w:rtl/>
        </w:rPr>
        <w:t>إنَّ التحية أعم من السلام</w:t>
      </w:r>
      <w:r w:rsidR="004D724F" w:rsidRPr="004D724F">
        <w:rPr>
          <w:rFonts w:ascii="Courier New" w:hAnsi="Courier New" w:cs="Traditional Arabic" w:hint="cs"/>
          <w:sz w:val="28"/>
          <w:szCs w:val="34"/>
          <w:rtl/>
        </w:rPr>
        <w:t>،</w:t>
      </w:r>
      <w:r w:rsidR="00506534" w:rsidRPr="004D724F">
        <w:rPr>
          <w:rFonts w:ascii="Courier New" w:hAnsi="Courier New" w:cs="Traditional Arabic" w:hint="cs"/>
          <w:sz w:val="28"/>
          <w:szCs w:val="34"/>
          <w:rtl/>
        </w:rPr>
        <w:t xml:space="preserve"> قال المبرد</w:t>
      </w:r>
      <w:r w:rsidR="004D724F" w:rsidRPr="004D724F">
        <w:rPr>
          <w:rFonts w:ascii="Courier New" w:hAnsi="Courier New" w:cs="Traditional Arabic" w:hint="cs"/>
          <w:sz w:val="28"/>
          <w:szCs w:val="34"/>
          <w:rtl/>
        </w:rPr>
        <w:t>:</w:t>
      </w:r>
      <w:r w:rsidR="00506534" w:rsidRPr="004D724F">
        <w:rPr>
          <w:rFonts w:ascii="Courier New" w:hAnsi="Courier New" w:cs="Traditional Arabic" w:hint="cs"/>
          <w:sz w:val="28"/>
          <w:szCs w:val="34"/>
          <w:rtl/>
        </w:rPr>
        <w:t xml:space="preserve"> يدخل في التحية</w:t>
      </w:r>
      <w:r w:rsidR="004D724F" w:rsidRPr="004D724F">
        <w:rPr>
          <w:rFonts w:ascii="Courier New" w:hAnsi="Courier New" w:cs="Traditional Arabic" w:hint="cs"/>
          <w:sz w:val="28"/>
          <w:szCs w:val="34"/>
          <w:rtl/>
        </w:rPr>
        <w:t>:</w:t>
      </w:r>
      <w:r w:rsidR="00506534" w:rsidRPr="004D724F">
        <w:rPr>
          <w:rFonts w:ascii="Courier New" w:hAnsi="Courier New" w:cs="Traditional Arabic" w:hint="cs"/>
          <w:sz w:val="28"/>
          <w:szCs w:val="34"/>
          <w:rtl/>
        </w:rPr>
        <w:t xml:space="preserve"> حياك الله</w:t>
      </w:r>
      <w:r w:rsidR="004D724F" w:rsidRPr="004D724F">
        <w:rPr>
          <w:rFonts w:ascii="Courier New" w:hAnsi="Courier New" w:cs="Traditional Arabic" w:hint="cs"/>
          <w:sz w:val="28"/>
          <w:szCs w:val="34"/>
          <w:rtl/>
        </w:rPr>
        <w:t>،</w:t>
      </w:r>
      <w:r w:rsidR="00506534" w:rsidRPr="004D724F">
        <w:rPr>
          <w:rFonts w:ascii="Courier New" w:hAnsi="Courier New" w:cs="Traditional Arabic" w:hint="cs"/>
          <w:sz w:val="28"/>
          <w:szCs w:val="34"/>
          <w:rtl/>
        </w:rPr>
        <w:t xml:space="preserve"> ولك البشرى</w:t>
      </w:r>
      <w:r w:rsidR="004D724F" w:rsidRPr="004D724F">
        <w:rPr>
          <w:rFonts w:ascii="Courier New" w:hAnsi="Courier New" w:cs="Traditional Arabic" w:hint="cs"/>
          <w:sz w:val="28"/>
          <w:szCs w:val="34"/>
          <w:rtl/>
        </w:rPr>
        <w:t>،</w:t>
      </w:r>
      <w:r w:rsidR="00506534" w:rsidRPr="004D724F">
        <w:rPr>
          <w:rFonts w:ascii="Courier New" w:hAnsi="Courier New" w:cs="Traditional Arabic" w:hint="cs"/>
          <w:sz w:val="28"/>
          <w:szCs w:val="34"/>
          <w:rtl/>
        </w:rPr>
        <w:t xml:space="preserve"> ولقيت الخير</w:t>
      </w:r>
      <w:r w:rsidR="004D724F" w:rsidRPr="004D724F">
        <w:rPr>
          <w:rFonts w:ascii="Courier New" w:hAnsi="Courier New" w:cs="Traditional Arabic" w:hint="cs"/>
          <w:sz w:val="28"/>
          <w:szCs w:val="34"/>
          <w:rtl/>
        </w:rPr>
        <w:t>،</w:t>
      </w:r>
      <w:r w:rsidR="00506534" w:rsidRPr="004D724F">
        <w:rPr>
          <w:rFonts w:ascii="Courier New" w:hAnsi="Courier New" w:cs="Traditional Arabic" w:hint="cs"/>
          <w:sz w:val="28"/>
          <w:szCs w:val="34"/>
          <w:rtl/>
        </w:rPr>
        <w:t xml:space="preserve"> وقال أبو هلال أيده الله</w:t>
      </w:r>
      <w:r w:rsidR="004D724F" w:rsidRPr="004D724F">
        <w:rPr>
          <w:rFonts w:ascii="Courier New" w:hAnsi="Courier New" w:cs="Traditional Arabic" w:hint="cs"/>
          <w:sz w:val="28"/>
          <w:szCs w:val="34"/>
          <w:rtl/>
        </w:rPr>
        <w:t>،</w:t>
      </w:r>
      <w:r w:rsidR="00506534" w:rsidRPr="004D724F">
        <w:rPr>
          <w:rFonts w:ascii="Courier New" w:hAnsi="Courier New" w:cs="Traditional Arabic" w:hint="cs"/>
          <w:sz w:val="28"/>
          <w:szCs w:val="34"/>
          <w:rtl/>
        </w:rPr>
        <w:t xml:space="preserve"> ولا يقال لذلك سلام</w:t>
      </w:r>
      <w:r w:rsidR="004D724F" w:rsidRPr="004D724F">
        <w:rPr>
          <w:rFonts w:ascii="Courier New" w:hAnsi="Courier New" w:cs="Traditional Arabic" w:hint="cs"/>
          <w:sz w:val="28"/>
          <w:szCs w:val="34"/>
          <w:rtl/>
        </w:rPr>
        <w:t>،</w:t>
      </w:r>
      <w:r w:rsidR="00506534" w:rsidRPr="004D724F">
        <w:rPr>
          <w:rFonts w:ascii="Courier New" w:hAnsi="Courier New" w:cs="Traditional Arabic" w:hint="cs"/>
          <w:sz w:val="28"/>
          <w:szCs w:val="34"/>
          <w:rtl/>
        </w:rPr>
        <w:t xml:space="preserve"> إنَّما السلام قولك</w:t>
      </w:r>
      <w:r w:rsidR="004D724F" w:rsidRPr="004D724F">
        <w:rPr>
          <w:rFonts w:ascii="Courier New" w:hAnsi="Courier New" w:cs="Traditional Arabic" w:hint="cs"/>
          <w:sz w:val="28"/>
          <w:szCs w:val="34"/>
          <w:rtl/>
        </w:rPr>
        <w:t>:</w:t>
      </w:r>
      <w:r w:rsidR="00506534" w:rsidRPr="004D724F">
        <w:rPr>
          <w:rFonts w:ascii="Courier New" w:hAnsi="Courier New" w:cs="Traditional Arabic" w:hint="cs"/>
          <w:sz w:val="28"/>
          <w:szCs w:val="34"/>
          <w:rtl/>
        </w:rPr>
        <w:t xml:space="preserve">  سلام عليك))</w:t>
      </w:r>
      <w:r w:rsidR="00506534" w:rsidRPr="004D724F">
        <w:rPr>
          <w:rFonts w:cs="Traditional Arabic" w:hint="cs"/>
          <w:sz w:val="28"/>
          <w:szCs w:val="34"/>
          <w:rtl/>
        </w:rPr>
        <w:t xml:space="preserve"> (</w:t>
      </w:r>
      <w:r w:rsidR="00506534" w:rsidRPr="004D724F">
        <w:rPr>
          <w:rFonts w:cs="Traditional Arabic"/>
          <w:sz w:val="28"/>
          <w:szCs w:val="34"/>
          <w:rtl/>
        </w:rPr>
        <w:footnoteReference w:id="1270"/>
      </w:r>
      <w:r w:rsidR="00506534" w:rsidRPr="004D724F">
        <w:rPr>
          <w:rFonts w:cs="Traditional Arabic" w:hint="cs"/>
          <w:sz w:val="28"/>
          <w:szCs w:val="34"/>
          <w:rtl/>
        </w:rPr>
        <w:t>)</w:t>
      </w:r>
      <w:r w:rsidR="00506534" w:rsidRPr="004D724F">
        <w:rPr>
          <w:rFonts w:ascii="Courier New" w:hAnsi="Courier New" w:cs="Traditional Arabic" w:hint="cs"/>
          <w:sz w:val="28"/>
          <w:szCs w:val="34"/>
          <w:rtl/>
        </w:rPr>
        <w:t xml:space="preserve"> </w:t>
      </w:r>
      <w:r w:rsidR="002D4598" w:rsidRPr="004D724F">
        <w:rPr>
          <w:rFonts w:ascii="Courier New" w:hAnsi="Courier New" w:cs="Traditional Arabic" w:hint="cs"/>
          <w:sz w:val="28"/>
          <w:szCs w:val="34"/>
          <w:rtl/>
        </w:rPr>
        <w:t xml:space="preserve">  </w:t>
      </w:r>
    </w:p>
    <w:p w:rsidR="002171F4" w:rsidRPr="004D724F" w:rsidRDefault="002171F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3949F2" w:rsidRPr="004D724F">
        <w:rPr>
          <w:rFonts w:ascii="Courier New" w:hAnsi="Courier New" w:cs="Traditional Arabic" w:hint="cs"/>
          <w:sz w:val="28"/>
          <w:szCs w:val="34"/>
          <w:rtl/>
        </w:rPr>
        <w:t xml:space="preserve">وقد أضاف </w:t>
      </w:r>
      <w:r w:rsidRPr="004D724F">
        <w:rPr>
          <w:rFonts w:ascii="Courier New" w:hAnsi="Courier New" w:cs="Traditional Arabic" w:hint="cs"/>
          <w:sz w:val="28"/>
          <w:szCs w:val="34"/>
          <w:rtl/>
        </w:rPr>
        <w:t>العسكري وجهًا سادسًا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w:t>
      </w:r>
      <w:r w:rsidR="003949F2" w:rsidRPr="004D724F">
        <w:rPr>
          <w:rFonts w:ascii="Courier New" w:hAnsi="Courier New" w:cs="Traditional Arabic" w:hint="cs"/>
          <w:sz w:val="28"/>
          <w:szCs w:val="34"/>
          <w:rtl/>
        </w:rPr>
        <w:t>جعل السلام ((</w:t>
      </w:r>
      <w:r w:rsidRPr="004D724F">
        <w:rPr>
          <w:rFonts w:ascii="Courier New" w:hAnsi="Courier New" w:cs="Traditional Arabic" w:hint="cs"/>
          <w:sz w:val="28"/>
          <w:szCs w:val="34"/>
          <w:rtl/>
        </w:rPr>
        <w:t>بمعنى تسليم الشيء إلى صاحبه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ادْخُلُوهَا بِسَلاَمٍ آمِنِينَ</w:t>
      </w:r>
      <w:r w:rsidRPr="004D724F">
        <w:rPr>
          <w:rFonts w:ascii="Courier New" w:hAnsi="Courier New" w:cs="Traditional Arabic" w:hint="cs"/>
          <w:sz w:val="28"/>
          <w:szCs w:val="34"/>
          <w:rtl/>
        </w:rPr>
        <w:t>){الحجر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46}000أي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قد سُلِّمَت إليكم فخذوها </w:t>
      </w:r>
      <w:proofErr w:type="spellStart"/>
      <w:r w:rsidRPr="004D724F">
        <w:rPr>
          <w:rFonts w:ascii="Courier New" w:hAnsi="Courier New" w:cs="Traditional Arabic" w:hint="cs"/>
          <w:sz w:val="28"/>
          <w:szCs w:val="34"/>
          <w:rtl/>
        </w:rPr>
        <w:t>مهنأة</w:t>
      </w:r>
      <w:proofErr w:type="spellEnd"/>
      <w:r w:rsidRPr="004D724F">
        <w:rPr>
          <w:rFonts w:ascii="Courier New" w:hAnsi="Courier New" w:cs="Traditional Arabic" w:hint="cs"/>
          <w:sz w:val="28"/>
          <w:szCs w:val="34"/>
          <w:rtl/>
        </w:rPr>
        <w:t>))</w:t>
      </w:r>
      <w:r w:rsidRPr="004D724F">
        <w:rPr>
          <w:rFonts w:cs="Traditional Arabic" w:hint="cs"/>
          <w:sz w:val="28"/>
          <w:szCs w:val="34"/>
          <w:rtl/>
        </w:rPr>
        <w:t xml:space="preserve"> (</w:t>
      </w:r>
      <w:r w:rsidRPr="004D724F">
        <w:rPr>
          <w:rFonts w:cs="Traditional Arabic"/>
          <w:sz w:val="28"/>
          <w:szCs w:val="34"/>
          <w:rtl/>
        </w:rPr>
        <w:footnoteReference w:id="1271"/>
      </w:r>
      <w:r w:rsidRPr="004D724F">
        <w:rPr>
          <w:rFonts w:cs="Traditional Arabic" w:hint="cs"/>
          <w:sz w:val="28"/>
          <w:szCs w:val="34"/>
          <w:rtl/>
        </w:rPr>
        <w:t>)</w:t>
      </w:r>
    </w:p>
    <w:p w:rsidR="005D5098" w:rsidRPr="004D724F" w:rsidRDefault="002171F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لو صح هذا المعنى لعُدَّ </w:t>
      </w:r>
      <w:r w:rsidR="003949F2" w:rsidRPr="004D724F">
        <w:rPr>
          <w:rFonts w:ascii="Courier New" w:hAnsi="Courier New" w:cs="Traditional Arabic" w:hint="cs"/>
          <w:sz w:val="28"/>
          <w:szCs w:val="34"/>
          <w:rtl/>
        </w:rPr>
        <w:t xml:space="preserve">بحق </w:t>
      </w:r>
      <w:r w:rsidRPr="004D724F">
        <w:rPr>
          <w:rFonts w:ascii="Courier New" w:hAnsi="Courier New" w:cs="Traditional Arabic" w:hint="cs"/>
          <w:sz w:val="28"/>
          <w:szCs w:val="34"/>
          <w:rtl/>
        </w:rPr>
        <w:t>الوجه الثاني للسلام</w:t>
      </w:r>
      <w:r w:rsidR="004D724F" w:rsidRPr="004D724F">
        <w:rPr>
          <w:rFonts w:ascii="Courier New" w:hAnsi="Courier New" w:cs="Traditional Arabic" w:hint="cs"/>
          <w:sz w:val="28"/>
          <w:szCs w:val="34"/>
          <w:rtl/>
        </w:rPr>
        <w:t>،</w:t>
      </w:r>
      <w:r w:rsidR="004D41BD" w:rsidRPr="004D724F">
        <w:rPr>
          <w:rFonts w:ascii="Courier New" w:hAnsi="Courier New" w:cs="Traditional Arabic" w:hint="cs"/>
          <w:sz w:val="28"/>
          <w:szCs w:val="34"/>
          <w:rtl/>
        </w:rPr>
        <w:t xml:space="preserve"> لكنه لم يصح</w:t>
      </w:r>
      <w:r w:rsidR="004D724F" w:rsidRPr="004D724F">
        <w:rPr>
          <w:rFonts w:ascii="Courier New" w:hAnsi="Courier New" w:cs="Traditional Arabic" w:hint="cs"/>
          <w:sz w:val="28"/>
          <w:szCs w:val="34"/>
          <w:rtl/>
        </w:rPr>
        <w:t>،</w:t>
      </w:r>
      <w:r w:rsidR="004D41BD" w:rsidRPr="004D724F">
        <w:rPr>
          <w:rFonts w:ascii="Courier New" w:hAnsi="Courier New" w:cs="Traditional Arabic" w:hint="cs"/>
          <w:sz w:val="28"/>
          <w:szCs w:val="34"/>
          <w:rtl/>
        </w:rPr>
        <w:t xml:space="preserve"> فقد جاء في تفسير</w:t>
      </w:r>
      <w:r w:rsidR="004D41BD" w:rsidRPr="004D724F">
        <w:rPr>
          <w:rFonts w:ascii="Courier New" w:hAnsi="Courier New" w:cs="Traditional Arabic"/>
          <w:sz w:val="28"/>
          <w:szCs w:val="34"/>
          <w:rtl/>
        </w:rPr>
        <w:t xml:space="preserve"> </w:t>
      </w:r>
      <w:r w:rsidR="004D41BD" w:rsidRPr="004D724F">
        <w:rPr>
          <w:rFonts w:ascii="Courier New" w:hAnsi="Courier New" w:cs="Traditional Arabic" w:hint="cs"/>
          <w:sz w:val="28"/>
          <w:szCs w:val="34"/>
          <w:rtl/>
        </w:rPr>
        <w:t>(</w:t>
      </w:r>
      <w:r w:rsidR="004D41BD" w:rsidRPr="004D724F">
        <w:rPr>
          <w:rFonts w:ascii="Courier New" w:hAnsi="Courier New" w:cs="Traditional Arabic"/>
          <w:sz w:val="28"/>
          <w:szCs w:val="34"/>
          <w:rtl/>
        </w:rPr>
        <w:t>بِسَلاَمٍ</w:t>
      </w:r>
      <w:r w:rsidR="004D41BD" w:rsidRPr="004D724F">
        <w:rPr>
          <w:rFonts w:ascii="Courier New" w:hAnsi="Courier New" w:cs="Traditional Arabic" w:hint="cs"/>
          <w:sz w:val="28"/>
          <w:szCs w:val="34"/>
          <w:rtl/>
        </w:rPr>
        <w:t>) الأقوال الآتية</w:t>
      </w:r>
      <w:r w:rsidR="004D724F" w:rsidRPr="004D724F">
        <w:rPr>
          <w:rFonts w:ascii="Courier New" w:hAnsi="Courier New" w:cs="Traditional Arabic" w:hint="cs"/>
          <w:sz w:val="28"/>
          <w:szCs w:val="34"/>
          <w:rtl/>
        </w:rPr>
        <w:t>:</w:t>
      </w:r>
      <w:r w:rsidR="004D41BD" w:rsidRPr="004D724F">
        <w:rPr>
          <w:rFonts w:ascii="Courier New" w:hAnsi="Courier New" w:cs="Traditional Arabic" w:hint="cs"/>
          <w:sz w:val="28"/>
          <w:szCs w:val="34"/>
          <w:rtl/>
        </w:rPr>
        <w:t xml:space="preserve"> </w:t>
      </w:r>
    </w:p>
    <w:p w:rsidR="004D41BD" w:rsidRPr="004D724F" w:rsidRDefault="004D41B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w:t>
      </w:r>
      <w:r w:rsidRPr="004D724F">
        <w:rPr>
          <w:rFonts w:ascii="Courier New" w:hAnsi="Courier New" w:cs="Traditional Arabic"/>
          <w:sz w:val="28"/>
          <w:szCs w:val="34"/>
          <w:rtl/>
        </w:rPr>
        <w:t>بِسَلاَمٍ</w:t>
      </w:r>
      <w:r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بسلامة من عقاب الله وسخطه وناره</w:t>
      </w:r>
      <w:r w:rsidR="004D724F" w:rsidRPr="004D724F">
        <w:rPr>
          <w:rFonts w:ascii="Courier New" w:hAnsi="Courier New" w:cs="Traditional Arabic" w:hint="cs"/>
          <w:sz w:val="28"/>
          <w:szCs w:val="34"/>
          <w:rtl/>
        </w:rPr>
        <w:t>.</w:t>
      </w:r>
    </w:p>
    <w:p w:rsidR="00C90E66" w:rsidRPr="004D724F" w:rsidRDefault="00C90E6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w:t>
      </w:r>
      <w:r w:rsidR="004D41BD" w:rsidRPr="004D724F">
        <w:rPr>
          <w:rFonts w:ascii="Courier New" w:hAnsi="Courier New" w:cs="Traditional Arabic" w:hint="cs"/>
          <w:sz w:val="28"/>
          <w:szCs w:val="34"/>
          <w:rtl/>
        </w:rPr>
        <w:tab/>
        <w:t>2-(</w:t>
      </w:r>
      <w:r w:rsidR="004D41BD" w:rsidRPr="004D724F">
        <w:rPr>
          <w:rFonts w:ascii="Courier New" w:hAnsi="Courier New" w:cs="Traditional Arabic"/>
          <w:sz w:val="28"/>
          <w:szCs w:val="34"/>
          <w:rtl/>
        </w:rPr>
        <w:t>بِسَلاَمٍ</w:t>
      </w:r>
      <w:r w:rsidR="004D41BD"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4D41BD" w:rsidRPr="004D724F">
        <w:rPr>
          <w:rFonts w:ascii="Courier New" w:hAnsi="Courier New" w:cs="Traditional Arabic" w:hint="cs"/>
          <w:sz w:val="28"/>
          <w:szCs w:val="34"/>
          <w:rtl/>
        </w:rPr>
        <w:t xml:space="preserve"> بسلامة من كل آفة</w:t>
      </w:r>
      <w:r w:rsidR="004D724F" w:rsidRPr="004D724F">
        <w:rPr>
          <w:rFonts w:ascii="Courier New" w:hAnsi="Courier New" w:cs="Traditional Arabic" w:hint="cs"/>
          <w:sz w:val="28"/>
          <w:szCs w:val="34"/>
          <w:rtl/>
        </w:rPr>
        <w:t>.</w:t>
      </w:r>
    </w:p>
    <w:p w:rsidR="004D41BD" w:rsidRPr="004D724F" w:rsidRDefault="000E616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4D41BD" w:rsidRPr="004D724F">
        <w:rPr>
          <w:rFonts w:ascii="Courier New" w:hAnsi="Courier New" w:cs="Traditional Arabic" w:hint="cs"/>
          <w:sz w:val="28"/>
          <w:szCs w:val="34"/>
          <w:rtl/>
        </w:rPr>
        <w:t>3-(</w:t>
      </w:r>
      <w:r w:rsidR="004D41BD" w:rsidRPr="004D724F">
        <w:rPr>
          <w:rFonts w:ascii="Courier New" w:hAnsi="Courier New" w:cs="Traditional Arabic"/>
          <w:sz w:val="28"/>
          <w:szCs w:val="34"/>
          <w:rtl/>
        </w:rPr>
        <w:t>بِسَلاَمٍ</w:t>
      </w:r>
      <w:r w:rsidR="004D41BD"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4D41BD" w:rsidRPr="004D724F">
        <w:rPr>
          <w:rFonts w:ascii="Courier New" w:hAnsi="Courier New" w:cs="Traditional Arabic" w:hint="cs"/>
          <w:sz w:val="28"/>
          <w:szCs w:val="34"/>
          <w:rtl/>
        </w:rPr>
        <w:t xml:space="preserve"> يُسلِّم بعضهم على بعض بقوله</w:t>
      </w:r>
      <w:r w:rsidR="004D724F" w:rsidRPr="004D724F">
        <w:rPr>
          <w:rFonts w:ascii="Courier New" w:hAnsi="Courier New" w:cs="Traditional Arabic" w:hint="cs"/>
          <w:sz w:val="28"/>
          <w:szCs w:val="34"/>
          <w:rtl/>
        </w:rPr>
        <w:t>:</w:t>
      </w:r>
      <w:r w:rsidR="004D41BD" w:rsidRPr="004D724F">
        <w:rPr>
          <w:rFonts w:ascii="Courier New" w:hAnsi="Courier New" w:cs="Traditional Arabic" w:hint="cs"/>
          <w:sz w:val="28"/>
          <w:szCs w:val="34"/>
          <w:rtl/>
        </w:rPr>
        <w:t xml:space="preserve"> سلام عليكم</w:t>
      </w:r>
      <w:r w:rsidR="004D724F" w:rsidRPr="004D724F">
        <w:rPr>
          <w:rFonts w:ascii="Courier New" w:hAnsi="Courier New" w:cs="Traditional Arabic" w:hint="cs"/>
          <w:sz w:val="28"/>
          <w:szCs w:val="34"/>
          <w:rtl/>
        </w:rPr>
        <w:t>،</w:t>
      </w:r>
      <w:r w:rsidR="004D41BD" w:rsidRPr="004D724F">
        <w:rPr>
          <w:rFonts w:ascii="Courier New" w:hAnsi="Courier New" w:cs="Traditional Arabic" w:hint="cs"/>
          <w:sz w:val="28"/>
          <w:szCs w:val="34"/>
          <w:rtl/>
        </w:rPr>
        <w:t xml:space="preserve"> أو تُسلِّم عليهم الملائكة</w:t>
      </w:r>
      <w:r w:rsidR="004D724F" w:rsidRPr="004D724F">
        <w:rPr>
          <w:rFonts w:ascii="Courier New" w:hAnsi="Courier New" w:cs="Traditional Arabic" w:hint="cs"/>
          <w:sz w:val="28"/>
          <w:szCs w:val="34"/>
          <w:rtl/>
        </w:rPr>
        <w:t>،</w:t>
      </w:r>
      <w:r w:rsidR="004D41BD" w:rsidRPr="004D724F">
        <w:rPr>
          <w:rFonts w:ascii="Courier New" w:hAnsi="Courier New" w:cs="Traditional Arabic" w:hint="cs"/>
          <w:sz w:val="28"/>
          <w:szCs w:val="34"/>
          <w:rtl/>
        </w:rPr>
        <w:t xml:space="preserve"> أو </w:t>
      </w:r>
      <w:r w:rsidR="0075771F" w:rsidRPr="004D724F">
        <w:rPr>
          <w:rFonts w:ascii="Courier New" w:hAnsi="Courier New" w:cs="Traditional Arabic" w:hint="cs"/>
          <w:sz w:val="28"/>
          <w:szCs w:val="34"/>
          <w:rtl/>
        </w:rPr>
        <w:t>يسلَّم ا</w:t>
      </w:r>
      <w:r w:rsidR="004D41BD" w:rsidRPr="004D724F">
        <w:rPr>
          <w:rFonts w:ascii="Courier New" w:hAnsi="Courier New" w:cs="Traditional Arabic" w:hint="cs"/>
          <w:sz w:val="28"/>
          <w:szCs w:val="34"/>
          <w:rtl/>
        </w:rPr>
        <w:t xml:space="preserve">لله سبحانه </w:t>
      </w:r>
      <w:r w:rsidR="0075771F" w:rsidRPr="004D724F">
        <w:rPr>
          <w:rFonts w:ascii="Courier New" w:hAnsi="Courier New" w:cs="Traditional Arabic" w:hint="cs"/>
          <w:sz w:val="28"/>
          <w:szCs w:val="34"/>
          <w:rtl/>
        </w:rPr>
        <w:t xml:space="preserve">عليهم </w:t>
      </w:r>
      <w:r w:rsidR="004D41BD" w:rsidRPr="004D724F">
        <w:rPr>
          <w:rFonts w:ascii="Courier New" w:hAnsi="Courier New" w:cs="Traditional Arabic" w:hint="cs"/>
          <w:sz w:val="28"/>
          <w:szCs w:val="34"/>
          <w:rtl/>
        </w:rPr>
        <w:t>بهذه التحية</w:t>
      </w:r>
      <w:r w:rsidR="004D41BD" w:rsidRPr="004D724F">
        <w:rPr>
          <w:rFonts w:cs="Traditional Arabic" w:hint="cs"/>
          <w:sz w:val="28"/>
          <w:szCs w:val="34"/>
          <w:rtl/>
        </w:rPr>
        <w:t>(</w:t>
      </w:r>
      <w:r w:rsidR="004D41BD" w:rsidRPr="004D724F">
        <w:rPr>
          <w:rFonts w:cs="Traditional Arabic"/>
          <w:sz w:val="28"/>
          <w:szCs w:val="34"/>
          <w:rtl/>
        </w:rPr>
        <w:footnoteReference w:id="1272"/>
      </w:r>
      <w:r w:rsidR="004D41BD" w:rsidRPr="004D724F">
        <w:rPr>
          <w:rFonts w:cs="Traditional Arabic" w:hint="cs"/>
          <w:sz w:val="28"/>
          <w:szCs w:val="34"/>
          <w:rtl/>
        </w:rPr>
        <w:t>)</w:t>
      </w:r>
    </w:p>
    <w:p w:rsidR="006B6BCB" w:rsidRPr="004D724F" w:rsidRDefault="004D41B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3949F2" w:rsidRPr="004D724F">
        <w:rPr>
          <w:rFonts w:ascii="Courier New" w:hAnsi="Courier New" w:cs="Traditional Arabic" w:hint="cs"/>
          <w:sz w:val="28"/>
          <w:szCs w:val="34"/>
          <w:rtl/>
        </w:rPr>
        <w:tab/>
      </w:r>
      <w:r w:rsidR="002E1F22" w:rsidRPr="004D724F">
        <w:rPr>
          <w:rFonts w:ascii="Courier New" w:hAnsi="Courier New" w:cs="Traditional Arabic" w:hint="cs"/>
          <w:sz w:val="28"/>
          <w:szCs w:val="34"/>
          <w:rtl/>
        </w:rPr>
        <w:t>هذه هي الأقوال التي أجمع عليها أهل اللغة والتفسير في تفسير(</w:t>
      </w:r>
      <w:r w:rsidR="002E1F22" w:rsidRPr="004D724F">
        <w:rPr>
          <w:rFonts w:ascii="Courier New" w:hAnsi="Courier New" w:cs="Traditional Arabic"/>
          <w:sz w:val="28"/>
          <w:szCs w:val="34"/>
          <w:rtl/>
        </w:rPr>
        <w:t>ادْخُلُوهَا بِسَلاَمٍ آمِنِينَ</w:t>
      </w:r>
      <w:r w:rsidR="006B6BCB" w:rsidRPr="004D724F">
        <w:rPr>
          <w:rFonts w:ascii="Courier New" w:hAnsi="Courier New" w:cs="Traditional Arabic" w:hint="cs"/>
          <w:sz w:val="28"/>
          <w:szCs w:val="34"/>
          <w:rtl/>
        </w:rPr>
        <w:t>) ليس من بينها ما ادعاه العسكري</w:t>
      </w:r>
      <w:r w:rsidR="004D724F" w:rsidRPr="004D724F">
        <w:rPr>
          <w:rFonts w:ascii="Courier New" w:hAnsi="Courier New" w:cs="Traditional Arabic" w:hint="cs"/>
          <w:sz w:val="28"/>
          <w:szCs w:val="34"/>
          <w:rtl/>
        </w:rPr>
        <w:t>.</w:t>
      </w:r>
    </w:p>
    <w:p w:rsidR="000E6163" w:rsidRPr="004D724F" w:rsidRDefault="006B6BC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2E1F22" w:rsidRPr="004D724F">
        <w:rPr>
          <w:rFonts w:ascii="Courier New" w:hAnsi="Courier New" w:cs="Traditional Arabic" w:hint="cs"/>
          <w:sz w:val="28"/>
          <w:szCs w:val="34"/>
          <w:rtl/>
        </w:rPr>
        <w:t xml:space="preserve"> </w:t>
      </w:r>
      <w:r w:rsidR="003949F2" w:rsidRPr="004D724F">
        <w:rPr>
          <w:rFonts w:ascii="Courier New" w:hAnsi="Courier New" w:cs="Traditional Arabic" w:hint="cs"/>
          <w:sz w:val="28"/>
          <w:szCs w:val="34"/>
          <w:rtl/>
        </w:rPr>
        <w:t>فقد أريد من السلام في هذه الموضع الستة السلام بعينه</w:t>
      </w:r>
      <w:r w:rsidR="004D724F" w:rsidRPr="004D724F">
        <w:rPr>
          <w:rFonts w:ascii="Courier New" w:hAnsi="Courier New" w:cs="Traditional Arabic" w:hint="cs"/>
          <w:sz w:val="28"/>
          <w:szCs w:val="34"/>
          <w:rtl/>
        </w:rPr>
        <w:t>،</w:t>
      </w:r>
      <w:r w:rsidR="003949F2" w:rsidRPr="004D724F">
        <w:rPr>
          <w:rFonts w:ascii="Courier New" w:hAnsi="Courier New" w:cs="Traditional Arabic" w:hint="cs"/>
          <w:sz w:val="28"/>
          <w:szCs w:val="34"/>
          <w:rtl/>
        </w:rPr>
        <w:t xml:space="preserve"> فهي جميعًا وجه واحد</w:t>
      </w:r>
      <w:r w:rsidR="004D724F" w:rsidRPr="004D724F">
        <w:rPr>
          <w:rFonts w:ascii="Courier New" w:hAnsi="Courier New" w:cs="Traditional Arabic" w:hint="cs"/>
          <w:sz w:val="28"/>
          <w:szCs w:val="34"/>
          <w:rtl/>
        </w:rPr>
        <w:t>،</w:t>
      </w:r>
      <w:r w:rsidR="003949F2" w:rsidRPr="004D724F">
        <w:rPr>
          <w:rFonts w:ascii="Courier New" w:hAnsi="Courier New" w:cs="Traditional Arabic" w:hint="cs"/>
          <w:sz w:val="28"/>
          <w:szCs w:val="34"/>
          <w:rtl/>
        </w:rPr>
        <w:t xml:space="preserve"> ولا وجوه كما زعم أصحاب الوجوه</w:t>
      </w:r>
      <w:r w:rsidR="004D724F" w:rsidRPr="004D724F">
        <w:rPr>
          <w:rFonts w:ascii="Courier New" w:hAnsi="Courier New" w:cs="Traditional Arabic" w:hint="cs"/>
          <w:sz w:val="28"/>
          <w:szCs w:val="34"/>
          <w:rtl/>
        </w:rPr>
        <w:t>.</w:t>
      </w:r>
    </w:p>
    <w:p w:rsidR="00701F31" w:rsidRPr="004D724F" w:rsidRDefault="00701F3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161-الأخ أو الإخاء أو الأخوة</w:t>
      </w:r>
      <w:r w:rsidR="004D724F" w:rsidRPr="004D724F">
        <w:rPr>
          <w:rFonts w:ascii="Courier New" w:hAnsi="Courier New" w:cs="Traditional Arabic" w:hint="cs"/>
          <w:b/>
          <w:sz w:val="28"/>
          <w:szCs w:val="34"/>
          <w:rtl/>
        </w:rPr>
        <w:t>:</w:t>
      </w:r>
    </w:p>
    <w:p w:rsidR="00BB25C2" w:rsidRPr="004D724F" w:rsidRDefault="00BB25C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((وأصل اشتقاق الأخ من القصد ومن ثم قيل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توخَّيتُ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قصدته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وأصله تأخَّيتُ الشيء))</w:t>
      </w:r>
      <w:r w:rsidRPr="004D724F">
        <w:rPr>
          <w:rFonts w:cs="Traditional Arabic" w:hint="cs"/>
          <w:sz w:val="28"/>
          <w:szCs w:val="34"/>
          <w:rtl/>
        </w:rPr>
        <w:t xml:space="preserve"> (</w:t>
      </w:r>
      <w:r w:rsidRPr="004D724F">
        <w:rPr>
          <w:rFonts w:cs="Traditional Arabic"/>
          <w:sz w:val="28"/>
          <w:szCs w:val="34"/>
          <w:rtl/>
        </w:rPr>
        <w:footnoteReference w:id="1273"/>
      </w:r>
      <w:r w:rsidRPr="004D724F">
        <w:rPr>
          <w:rFonts w:cs="Traditional Arabic" w:hint="cs"/>
          <w:sz w:val="28"/>
          <w:szCs w:val="34"/>
          <w:rtl/>
        </w:rPr>
        <w:t>)</w:t>
      </w:r>
      <w:r w:rsidRPr="004D724F">
        <w:rPr>
          <w:rFonts w:ascii="Courier New" w:hAnsi="Courier New" w:cs="Traditional Arabic" w:hint="cs"/>
          <w:sz w:val="28"/>
          <w:szCs w:val="34"/>
          <w:rtl/>
        </w:rPr>
        <w:t xml:space="preserve"> وقال الراغب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D93FE3" w:rsidRPr="004D724F">
        <w:rPr>
          <w:rFonts w:ascii="Courier New" w:hAnsi="Courier New" w:cs="Traditional Arabic" w:hint="cs"/>
          <w:sz w:val="28"/>
          <w:szCs w:val="34"/>
          <w:rtl/>
        </w:rPr>
        <w:t>أخ</w:t>
      </w:r>
      <w:r w:rsidR="004D724F" w:rsidRPr="004D724F">
        <w:rPr>
          <w:rFonts w:ascii="Courier New" w:hAnsi="Courier New" w:cs="Traditional Arabic" w:hint="cs"/>
          <w:sz w:val="28"/>
          <w:szCs w:val="34"/>
          <w:rtl/>
        </w:rPr>
        <w:t>:</w:t>
      </w:r>
      <w:r w:rsidR="00D93FE3" w:rsidRPr="004D724F">
        <w:rPr>
          <w:rFonts w:ascii="Courier New" w:hAnsi="Courier New" w:cs="Traditional Arabic" w:hint="cs"/>
          <w:sz w:val="28"/>
          <w:szCs w:val="34"/>
          <w:rtl/>
        </w:rPr>
        <w:t xml:space="preserve"> الأصل أخو</w:t>
      </w:r>
      <w:r w:rsidR="004D724F" w:rsidRPr="004D724F">
        <w:rPr>
          <w:rFonts w:ascii="Courier New" w:hAnsi="Courier New" w:cs="Traditional Arabic" w:hint="cs"/>
          <w:sz w:val="28"/>
          <w:szCs w:val="34"/>
          <w:rtl/>
        </w:rPr>
        <w:t>،</w:t>
      </w:r>
      <w:r w:rsidR="002E1F22" w:rsidRPr="004D724F">
        <w:rPr>
          <w:rFonts w:ascii="Courier New" w:hAnsi="Courier New" w:cs="Traditional Arabic" w:hint="cs"/>
          <w:sz w:val="28"/>
          <w:szCs w:val="34"/>
          <w:rtl/>
        </w:rPr>
        <w:t xml:space="preserve"> </w:t>
      </w:r>
      <w:r w:rsidR="00D93FE3" w:rsidRPr="004D724F">
        <w:rPr>
          <w:rFonts w:ascii="Courier New" w:hAnsi="Courier New" w:cs="Traditional Arabic" w:hint="cs"/>
          <w:sz w:val="28"/>
          <w:szCs w:val="34"/>
          <w:rtl/>
        </w:rPr>
        <w:t>وهو المشارك آخرَ في الولادة  من الطرفين</w:t>
      </w:r>
      <w:r w:rsidR="004D724F" w:rsidRPr="004D724F">
        <w:rPr>
          <w:rFonts w:ascii="Courier New" w:hAnsi="Courier New" w:cs="Traditional Arabic" w:hint="cs"/>
          <w:sz w:val="28"/>
          <w:szCs w:val="34"/>
          <w:rtl/>
        </w:rPr>
        <w:t>،</w:t>
      </w:r>
      <w:r w:rsidR="00D93FE3" w:rsidRPr="004D724F">
        <w:rPr>
          <w:rFonts w:ascii="Courier New" w:hAnsi="Courier New" w:cs="Traditional Arabic" w:hint="cs"/>
          <w:sz w:val="28"/>
          <w:szCs w:val="34"/>
          <w:rtl/>
        </w:rPr>
        <w:t xml:space="preserve"> أو من أحدهما</w:t>
      </w:r>
      <w:r w:rsidR="004D724F" w:rsidRPr="004D724F">
        <w:rPr>
          <w:rFonts w:ascii="Courier New" w:hAnsi="Courier New" w:cs="Traditional Arabic" w:hint="cs"/>
          <w:sz w:val="28"/>
          <w:szCs w:val="34"/>
          <w:rtl/>
        </w:rPr>
        <w:t>،</w:t>
      </w:r>
      <w:r w:rsidR="00D93FE3" w:rsidRPr="004D724F">
        <w:rPr>
          <w:rFonts w:ascii="Courier New" w:hAnsi="Courier New" w:cs="Traditional Arabic" w:hint="cs"/>
          <w:sz w:val="28"/>
          <w:szCs w:val="34"/>
          <w:rtl/>
        </w:rPr>
        <w:t xml:space="preserve"> أو من الرضاع</w:t>
      </w:r>
      <w:r w:rsidR="004D724F" w:rsidRPr="004D724F">
        <w:rPr>
          <w:rFonts w:ascii="Courier New" w:hAnsi="Courier New" w:cs="Traditional Arabic" w:hint="cs"/>
          <w:sz w:val="28"/>
          <w:szCs w:val="34"/>
          <w:rtl/>
        </w:rPr>
        <w:t>،</w:t>
      </w:r>
      <w:r w:rsidR="00D93FE3" w:rsidRPr="004D724F">
        <w:rPr>
          <w:rFonts w:ascii="Courier New" w:hAnsi="Courier New" w:cs="Traditional Arabic" w:hint="cs"/>
          <w:sz w:val="28"/>
          <w:szCs w:val="34"/>
          <w:rtl/>
        </w:rPr>
        <w:t xml:space="preserve"> ويستعار في كل مشارك لغيره في القبيلة</w:t>
      </w:r>
      <w:r w:rsidR="004D724F" w:rsidRPr="004D724F">
        <w:rPr>
          <w:rFonts w:ascii="Courier New" w:hAnsi="Courier New" w:cs="Traditional Arabic" w:hint="cs"/>
          <w:sz w:val="28"/>
          <w:szCs w:val="34"/>
          <w:rtl/>
        </w:rPr>
        <w:t>،</w:t>
      </w:r>
      <w:r w:rsidR="00D93FE3" w:rsidRPr="004D724F">
        <w:rPr>
          <w:rFonts w:ascii="Courier New" w:hAnsi="Courier New" w:cs="Traditional Arabic" w:hint="cs"/>
          <w:sz w:val="28"/>
          <w:szCs w:val="34"/>
          <w:rtl/>
        </w:rPr>
        <w:t xml:space="preserve"> أو </w:t>
      </w:r>
      <w:r w:rsidR="00D93FE3" w:rsidRPr="004D724F">
        <w:rPr>
          <w:rFonts w:ascii="Courier New" w:hAnsi="Courier New" w:cs="Traditional Arabic" w:hint="cs"/>
          <w:sz w:val="28"/>
          <w:szCs w:val="34"/>
          <w:rtl/>
        </w:rPr>
        <w:lastRenderedPageBreak/>
        <w:t>في الدين</w:t>
      </w:r>
      <w:r w:rsidR="004D724F" w:rsidRPr="004D724F">
        <w:rPr>
          <w:rFonts w:ascii="Courier New" w:hAnsi="Courier New" w:cs="Traditional Arabic" w:hint="cs"/>
          <w:sz w:val="28"/>
          <w:szCs w:val="34"/>
          <w:rtl/>
        </w:rPr>
        <w:t>،</w:t>
      </w:r>
      <w:r w:rsidR="00D93FE3" w:rsidRPr="004D724F">
        <w:rPr>
          <w:rFonts w:ascii="Courier New" w:hAnsi="Courier New" w:cs="Traditional Arabic" w:hint="cs"/>
          <w:sz w:val="28"/>
          <w:szCs w:val="34"/>
          <w:rtl/>
        </w:rPr>
        <w:t xml:space="preserve"> أو في صنعة</w:t>
      </w:r>
      <w:r w:rsidR="004D724F" w:rsidRPr="004D724F">
        <w:rPr>
          <w:rFonts w:ascii="Courier New" w:hAnsi="Courier New" w:cs="Traditional Arabic" w:hint="cs"/>
          <w:sz w:val="28"/>
          <w:szCs w:val="34"/>
          <w:rtl/>
        </w:rPr>
        <w:t>،</w:t>
      </w:r>
      <w:r w:rsidR="00D93FE3" w:rsidRPr="004D724F">
        <w:rPr>
          <w:rFonts w:ascii="Courier New" w:hAnsi="Courier New" w:cs="Traditional Arabic" w:hint="cs"/>
          <w:sz w:val="28"/>
          <w:szCs w:val="34"/>
          <w:rtl/>
        </w:rPr>
        <w:t xml:space="preserve"> أو في معاملة</w:t>
      </w:r>
      <w:r w:rsidR="004D724F" w:rsidRPr="004D724F">
        <w:rPr>
          <w:rFonts w:ascii="Courier New" w:hAnsi="Courier New" w:cs="Traditional Arabic" w:hint="cs"/>
          <w:sz w:val="28"/>
          <w:szCs w:val="34"/>
          <w:rtl/>
        </w:rPr>
        <w:t>،</w:t>
      </w:r>
      <w:r w:rsidR="00D93FE3" w:rsidRPr="004D724F">
        <w:rPr>
          <w:rFonts w:ascii="Courier New" w:hAnsi="Courier New" w:cs="Traditional Arabic" w:hint="cs"/>
          <w:sz w:val="28"/>
          <w:szCs w:val="34"/>
          <w:rtl/>
        </w:rPr>
        <w:t xml:space="preserve"> أو في مودة</w:t>
      </w:r>
      <w:r w:rsidR="004D724F" w:rsidRPr="004D724F">
        <w:rPr>
          <w:rFonts w:ascii="Courier New" w:hAnsi="Courier New" w:cs="Traditional Arabic" w:hint="cs"/>
          <w:sz w:val="28"/>
          <w:szCs w:val="34"/>
          <w:rtl/>
        </w:rPr>
        <w:t>،</w:t>
      </w:r>
      <w:r w:rsidR="00D93FE3" w:rsidRPr="004D724F">
        <w:rPr>
          <w:rFonts w:ascii="Courier New" w:hAnsi="Courier New" w:cs="Traditional Arabic" w:hint="cs"/>
          <w:sz w:val="28"/>
          <w:szCs w:val="34"/>
          <w:rtl/>
        </w:rPr>
        <w:t xml:space="preserve"> وفي غير ذلك من  المناسبات))</w:t>
      </w:r>
      <w:r w:rsidR="00D93FE3" w:rsidRPr="004D724F">
        <w:rPr>
          <w:rFonts w:cs="Traditional Arabic" w:hint="cs"/>
          <w:sz w:val="28"/>
          <w:szCs w:val="34"/>
          <w:rtl/>
        </w:rPr>
        <w:t xml:space="preserve"> (</w:t>
      </w:r>
      <w:r w:rsidR="00D93FE3" w:rsidRPr="004D724F">
        <w:rPr>
          <w:rFonts w:cs="Traditional Arabic"/>
          <w:sz w:val="28"/>
          <w:szCs w:val="34"/>
          <w:rtl/>
        </w:rPr>
        <w:footnoteReference w:id="1274"/>
      </w:r>
      <w:r w:rsidR="00D93FE3" w:rsidRPr="004D724F">
        <w:rPr>
          <w:rFonts w:cs="Traditional Arabic" w:hint="cs"/>
          <w:sz w:val="28"/>
          <w:szCs w:val="34"/>
          <w:rtl/>
        </w:rPr>
        <w:t>)</w:t>
      </w:r>
    </w:p>
    <w:p w:rsidR="00701F31" w:rsidRPr="004D724F" w:rsidRDefault="00701F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2414C0" w:rsidRPr="004D724F">
        <w:rPr>
          <w:rFonts w:ascii="Courier New" w:hAnsi="Courier New" w:cs="Traditional Arabic" w:hint="cs"/>
          <w:sz w:val="28"/>
          <w:szCs w:val="34"/>
          <w:rtl/>
        </w:rPr>
        <w:t>و</w:t>
      </w:r>
      <w:r w:rsidRPr="004D724F">
        <w:rPr>
          <w:rFonts w:ascii="Courier New" w:hAnsi="Courier New" w:cs="Traditional Arabic" w:hint="cs"/>
          <w:sz w:val="28"/>
          <w:szCs w:val="34"/>
          <w:rtl/>
        </w:rPr>
        <w:t xml:space="preserve">ذكر أهل الوجوه أنَّ الأخ ورد في القرآن الكريم </w:t>
      </w:r>
      <w:r w:rsidR="002E1F22" w:rsidRPr="004D724F">
        <w:rPr>
          <w:rFonts w:ascii="Courier New" w:hAnsi="Courier New" w:cs="Traditional Arabic" w:hint="cs"/>
          <w:sz w:val="28"/>
          <w:szCs w:val="34"/>
          <w:rtl/>
        </w:rPr>
        <w:t xml:space="preserve">على </w:t>
      </w:r>
      <w:r w:rsidRPr="004D724F">
        <w:rPr>
          <w:rFonts w:ascii="Courier New" w:hAnsi="Courier New" w:cs="Traditional Arabic" w:hint="cs"/>
          <w:sz w:val="28"/>
          <w:szCs w:val="34"/>
          <w:rtl/>
        </w:rPr>
        <w:t>سبعة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701F31" w:rsidRPr="004D724F" w:rsidRDefault="00BB25C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1-الأخ من أمه </w:t>
      </w:r>
      <w:r w:rsidR="00701F31" w:rsidRPr="004D724F">
        <w:rPr>
          <w:rFonts w:ascii="Courier New" w:hAnsi="Courier New" w:cs="Traditional Arabic" w:hint="cs"/>
          <w:sz w:val="28"/>
          <w:szCs w:val="34"/>
          <w:rtl/>
        </w:rPr>
        <w:t>وأبيه أو من أحدهما</w:t>
      </w:r>
      <w:r w:rsidR="004D724F" w:rsidRPr="004D724F">
        <w:rPr>
          <w:rFonts w:ascii="Courier New" w:hAnsi="Courier New" w:cs="Traditional Arabic" w:hint="cs"/>
          <w:sz w:val="28"/>
          <w:szCs w:val="34"/>
          <w:rtl/>
        </w:rPr>
        <w:t>.</w:t>
      </w:r>
    </w:p>
    <w:p w:rsidR="00701F31" w:rsidRPr="004D724F" w:rsidRDefault="00701F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2-الأخ في النسب أو القبيلة</w:t>
      </w:r>
      <w:r w:rsidR="004D724F" w:rsidRPr="004D724F">
        <w:rPr>
          <w:rFonts w:ascii="Courier New" w:hAnsi="Courier New" w:cs="Traditional Arabic" w:hint="cs"/>
          <w:sz w:val="28"/>
          <w:szCs w:val="34"/>
          <w:rtl/>
        </w:rPr>
        <w:t>.</w:t>
      </w:r>
    </w:p>
    <w:p w:rsidR="00701F31" w:rsidRPr="004D724F" w:rsidRDefault="00701F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3-الأخ في الكفر</w:t>
      </w:r>
      <w:r w:rsidR="004D724F" w:rsidRPr="004D724F">
        <w:rPr>
          <w:rFonts w:ascii="Courier New" w:hAnsi="Courier New" w:cs="Traditional Arabic" w:hint="cs"/>
          <w:sz w:val="28"/>
          <w:szCs w:val="34"/>
          <w:rtl/>
        </w:rPr>
        <w:t>.</w:t>
      </w:r>
    </w:p>
    <w:p w:rsidR="00701F31" w:rsidRPr="004D724F" w:rsidRDefault="00701F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4-الأخ في الإسلام</w:t>
      </w:r>
      <w:r w:rsidR="004D724F" w:rsidRPr="004D724F">
        <w:rPr>
          <w:rFonts w:ascii="Courier New" w:hAnsi="Courier New" w:cs="Traditional Arabic" w:hint="cs"/>
          <w:sz w:val="28"/>
          <w:szCs w:val="34"/>
          <w:rtl/>
        </w:rPr>
        <w:t>.</w:t>
      </w:r>
    </w:p>
    <w:p w:rsidR="00701F31" w:rsidRPr="004D724F" w:rsidRDefault="00701F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5-الأخ في الحب والمودة</w:t>
      </w:r>
      <w:r w:rsidR="004D724F" w:rsidRPr="004D724F">
        <w:rPr>
          <w:rFonts w:ascii="Courier New" w:hAnsi="Courier New" w:cs="Traditional Arabic" w:hint="cs"/>
          <w:sz w:val="28"/>
          <w:szCs w:val="34"/>
          <w:rtl/>
        </w:rPr>
        <w:t>.</w:t>
      </w:r>
    </w:p>
    <w:p w:rsidR="00701F31" w:rsidRPr="004D724F" w:rsidRDefault="00701F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6-الأخ في الشبه</w:t>
      </w:r>
      <w:r w:rsidR="004D724F" w:rsidRPr="004D724F">
        <w:rPr>
          <w:rFonts w:ascii="Courier New" w:hAnsi="Courier New" w:cs="Traditional Arabic" w:hint="cs"/>
          <w:sz w:val="28"/>
          <w:szCs w:val="34"/>
          <w:rtl/>
        </w:rPr>
        <w:t>.</w:t>
      </w:r>
    </w:p>
    <w:p w:rsidR="00701F31" w:rsidRPr="004D724F" w:rsidRDefault="00701F3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7-الأخ يعني الصاحب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بمعنى الأخ في الصحبة </w:t>
      </w:r>
      <w:r w:rsidRPr="004D724F">
        <w:rPr>
          <w:rFonts w:cs="Traditional Arabic" w:hint="cs"/>
          <w:sz w:val="28"/>
          <w:szCs w:val="34"/>
          <w:rtl/>
        </w:rPr>
        <w:t>(</w:t>
      </w:r>
      <w:r w:rsidRPr="004D724F">
        <w:rPr>
          <w:rFonts w:cs="Traditional Arabic"/>
          <w:sz w:val="28"/>
          <w:szCs w:val="34"/>
          <w:rtl/>
        </w:rPr>
        <w:footnoteReference w:id="1275"/>
      </w:r>
      <w:r w:rsidRPr="004D724F">
        <w:rPr>
          <w:rFonts w:cs="Traditional Arabic" w:hint="cs"/>
          <w:sz w:val="28"/>
          <w:szCs w:val="34"/>
          <w:rtl/>
        </w:rPr>
        <w:t>)</w:t>
      </w:r>
    </w:p>
    <w:p w:rsidR="00701F31" w:rsidRPr="004D724F" w:rsidRDefault="002E1F2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أهذه </w:t>
      </w:r>
      <w:r w:rsidR="002414C0" w:rsidRPr="004D724F">
        <w:rPr>
          <w:rFonts w:ascii="Courier New" w:hAnsi="Courier New" w:cs="Traditional Arabic" w:hint="cs"/>
          <w:sz w:val="28"/>
          <w:szCs w:val="34"/>
          <w:rtl/>
        </w:rPr>
        <w:t>أوجه للأخ أم هي الأخ بعينه</w:t>
      </w:r>
      <w:r w:rsidR="004D724F" w:rsidRPr="004D724F">
        <w:rPr>
          <w:rFonts w:ascii="Courier New" w:hAnsi="Courier New" w:cs="Traditional Arabic" w:hint="cs"/>
          <w:sz w:val="28"/>
          <w:szCs w:val="34"/>
          <w:rtl/>
        </w:rPr>
        <w:t>،</w:t>
      </w:r>
      <w:r w:rsidR="002414C0" w:rsidRPr="004D724F">
        <w:rPr>
          <w:rFonts w:ascii="Courier New" w:hAnsi="Courier New" w:cs="Traditional Arabic" w:hint="cs"/>
          <w:sz w:val="28"/>
          <w:szCs w:val="34"/>
          <w:rtl/>
        </w:rPr>
        <w:t xml:space="preserve"> أم </w:t>
      </w:r>
      <w:r w:rsidRPr="004D724F">
        <w:rPr>
          <w:rFonts w:ascii="Courier New" w:hAnsi="Courier New" w:cs="Traditional Arabic" w:hint="cs"/>
          <w:sz w:val="28"/>
          <w:szCs w:val="34"/>
          <w:rtl/>
        </w:rPr>
        <w:t>هي الأخ على سبيل الاستعارة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9345B5" w:rsidRDefault="00110AE5"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r>
    </w:p>
    <w:p w:rsidR="00110AE5" w:rsidRPr="004D724F" w:rsidRDefault="00110AE5"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lastRenderedPageBreak/>
        <w:t>162-المودة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B976F4" w:rsidRPr="004D724F" w:rsidRDefault="00110A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B976F4" w:rsidRPr="004D724F">
        <w:rPr>
          <w:rFonts w:ascii="Courier New" w:hAnsi="Courier New" w:cs="Traditional Arabic" w:hint="cs"/>
          <w:sz w:val="28"/>
          <w:szCs w:val="34"/>
          <w:rtl/>
        </w:rPr>
        <w:t xml:space="preserve">ذكر أهل الوجوه أنَّ المودة </w:t>
      </w:r>
      <w:r w:rsidRPr="004D724F">
        <w:rPr>
          <w:rFonts w:ascii="Courier New" w:hAnsi="Courier New" w:cs="Traditional Arabic" w:hint="cs"/>
          <w:sz w:val="28"/>
          <w:szCs w:val="34"/>
          <w:rtl/>
        </w:rPr>
        <w:t>جاءت في القرآن الكريم على أربعة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المحبة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والمودة في 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والصلة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والنصيحة</w:t>
      </w:r>
      <w:r w:rsidR="00B976F4"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B976F4" w:rsidRPr="004D724F">
        <w:rPr>
          <w:rFonts w:ascii="Courier New" w:hAnsi="Courier New" w:cs="Traditional Arabic" w:hint="cs"/>
          <w:sz w:val="28"/>
          <w:szCs w:val="34"/>
          <w:rtl/>
        </w:rPr>
        <w:t xml:space="preserve"> (</w:t>
      </w:r>
      <w:r w:rsidR="00B976F4" w:rsidRPr="004D724F">
        <w:rPr>
          <w:rFonts w:ascii="Courier New" w:hAnsi="Courier New" w:cs="Traditional Arabic"/>
          <w:sz w:val="28"/>
          <w:szCs w:val="34"/>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w:t>
      </w:r>
      <w:r w:rsidR="00B976F4" w:rsidRPr="004D724F">
        <w:rPr>
          <w:rFonts w:ascii="Courier New" w:hAnsi="Courier New" w:cs="Traditional Arabic" w:hint="cs"/>
          <w:sz w:val="28"/>
          <w:szCs w:val="34"/>
          <w:rtl/>
        </w:rPr>
        <w:t>){الممتحنة</w:t>
      </w:r>
      <w:r w:rsidR="004D724F" w:rsidRPr="004D724F">
        <w:rPr>
          <w:rFonts w:ascii="Courier New" w:hAnsi="Courier New" w:cs="Traditional Arabic" w:hint="cs"/>
          <w:sz w:val="28"/>
          <w:szCs w:val="34"/>
          <w:rtl/>
        </w:rPr>
        <w:t>:</w:t>
      </w:r>
      <w:r w:rsidR="00B976F4" w:rsidRPr="004D724F">
        <w:rPr>
          <w:rFonts w:ascii="Courier New" w:hAnsi="Courier New" w:cs="Traditional Arabic" w:hint="cs"/>
          <w:sz w:val="28"/>
          <w:szCs w:val="34"/>
          <w:rtl/>
        </w:rPr>
        <w:t xml:space="preserve"> 1}</w:t>
      </w:r>
      <w:r w:rsidR="00B976F4" w:rsidRPr="004D724F">
        <w:rPr>
          <w:rFonts w:cs="Traditional Arabic" w:hint="cs"/>
          <w:sz w:val="28"/>
          <w:szCs w:val="34"/>
          <w:rtl/>
        </w:rPr>
        <w:t>(</w:t>
      </w:r>
      <w:r w:rsidR="00B976F4" w:rsidRPr="004D724F">
        <w:rPr>
          <w:rFonts w:cs="Traditional Arabic"/>
          <w:sz w:val="28"/>
          <w:szCs w:val="34"/>
          <w:rtl/>
        </w:rPr>
        <w:footnoteReference w:id="1276"/>
      </w:r>
      <w:r w:rsidR="00B976F4" w:rsidRPr="004D724F">
        <w:rPr>
          <w:rFonts w:cs="Traditional Arabic" w:hint="cs"/>
          <w:sz w:val="28"/>
          <w:szCs w:val="34"/>
          <w:rtl/>
        </w:rPr>
        <w:t>)</w:t>
      </w:r>
    </w:p>
    <w:p w:rsidR="00FB2AA4" w:rsidRPr="004D724F" w:rsidRDefault="00110A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009031A7" w:rsidRPr="004D724F">
        <w:rPr>
          <w:rFonts w:ascii="Courier New" w:hAnsi="Courier New" w:cs="Traditional Arabic" w:hint="cs"/>
          <w:sz w:val="28"/>
          <w:szCs w:val="34"/>
          <w:rtl/>
        </w:rPr>
        <w:tab/>
      </w:r>
      <w:r w:rsidRPr="004D724F">
        <w:rPr>
          <w:rFonts w:ascii="Courier New" w:hAnsi="Courier New" w:cs="Traditional Arabic" w:hint="cs"/>
          <w:sz w:val="28"/>
          <w:szCs w:val="34"/>
          <w:rtl/>
        </w:rPr>
        <w:t>المودة  في الدين ه</w:t>
      </w:r>
      <w:r w:rsidR="00B976F4" w:rsidRPr="004D724F">
        <w:rPr>
          <w:rFonts w:ascii="Courier New" w:hAnsi="Courier New" w:cs="Traditional Arabic" w:hint="cs"/>
          <w:sz w:val="28"/>
          <w:szCs w:val="34"/>
          <w:rtl/>
        </w:rPr>
        <w:t>ي المودة بعينها</w:t>
      </w:r>
      <w:r w:rsidR="004D724F" w:rsidRPr="004D724F">
        <w:rPr>
          <w:rFonts w:ascii="Courier New" w:hAnsi="Courier New" w:cs="Traditional Arabic" w:hint="cs"/>
          <w:sz w:val="28"/>
          <w:szCs w:val="34"/>
          <w:rtl/>
        </w:rPr>
        <w:t>،</w:t>
      </w:r>
      <w:r w:rsidR="00B976F4" w:rsidRPr="004D724F">
        <w:rPr>
          <w:rFonts w:ascii="Courier New" w:hAnsi="Courier New" w:cs="Traditional Arabic" w:hint="cs"/>
          <w:sz w:val="28"/>
          <w:szCs w:val="34"/>
          <w:rtl/>
        </w:rPr>
        <w:t xml:space="preserve"> والمحبة معنى </w:t>
      </w:r>
      <w:r w:rsidRPr="004D724F">
        <w:rPr>
          <w:rFonts w:ascii="Courier New" w:hAnsi="Courier New" w:cs="Traditional Arabic" w:hint="cs"/>
          <w:sz w:val="28"/>
          <w:szCs w:val="34"/>
          <w:rtl/>
        </w:rPr>
        <w:t>مرادف لها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والصلة </w:t>
      </w:r>
      <w:r w:rsidR="007D20CD" w:rsidRPr="004D724F">
        <w:rPr>
          <w:rFonts w:ascii="Courier New" w:hAnsi="Courier New" w:cs="Traditional Arabic" w:hint="cs"/>
          <w:sz w:val="28"/>
          <w:szCs w:val="34"/>
          <w:rtl/>
        </w:rPr>
        <w:t>والنصيحة من لوازمها</w:t>
      </w:r>
      <w:r w:rsidR="004D724F" w:rsidRPr="004D724F">
        <w:rPr>
          <w:rFonts w:ascii="Courier New" w:hAnsi="Courier New" w:cs="Traditional Arabic" w:hint="cs"/>
          <w:sz w:val="28"/>
          <w:szCs w:val="34"/>
          <w:rtl/>
        </w:rPr>
        <w:t>؛</w:t>
      </w:r>
      <w:r w:rsidR="007D20CD" w:rsidRPr="004D724F">
        <w:rPr>
          <w:rFonts w:ascii="Courier New" w:hAnsi="Courier New" w:cs="Traditional Arabic" w:hint="cs"/>
          <w:sz w:val="28"/>
          <w:szCs w:val="34"/>
          <w:rtl/>
        </w:rPr>
        <w:t xml:space="preserve"> فمن ودَّ قومًا وصلهم ونصحهم</w:t>
      </w:r>
      <w:r w:rsidR="004D724F" w:rsidRPr="004D724F">
        <w:rPr>
          <w:rFonts w:ascii="Courier New" w:hAnsi="Courier New" w:cs="Traditional Arabic" w:hint="cs"/>
          <w:sz w:val="28"/>
          <w:szCs w:val="34"/>
          <w:rtl/>
        </w:rPr>
        <w:t>،</w:t>
      </w:r>
      <w:r w:rsidR="007D20CD" w:rsidRPr="004D724F">
        <w:rPr>
          <w:rFonts w:ascii="Courier New" w:hAnsi="Courier New" w:cs="Traditional Arabic" w:hint="cs"/>
          <w:sz w:val="28"/>
          <w:szCs w:val="34"/>
          <w:rtl/>
        </w:rPr>
        <w:t xml:space="preserve"> </w:t>
      </w:r>
      <w:r w:rsidR="009916E8" w:rsidRPr="004D724F">
        <w:rPr>
          <w:rFonts w:ascii="Courier New" w:hAnsi="Courier New" w:cs="Traditional Arabic" w:hint="cs"/>
          <w:sz w:val="28"/>
          <w:szCs w:val="34"/>
          <w:rtl/>
        </w:rPr>
        <w:t>والحقيقة أنَّه لو صح</w:t>
      </w:r>
      <w:r w:rsidR="002414C0" w:rsidRPr="004D724F">
        <w:rPr>
          <w:rFonts w:ascii="Courier New" w:hAnsi="Courier New" w:cs="Traditional Arabic" w:hint="cs"/>
          <w:sz w:val="28"/>
          <w:szCs w:val="34"/>
          <w:rtl/>
        </w:rPr>
        <w:t>ت</w:t>
      </w:r>
      <w:r w:rsidR="009916E8" w:rsidRPr="004D724F">
        <w:rPr>
          <w:rFonts w:ascii="Courier New" w:hAnsi="Courier New" w:cs="Traditional Arabic" w:hint="cs"/>
          <w:sz w:val="28"/>
          <w:szCs w:val="34"/>
          <w:rtl/>
        </w:rPr>
        <w:t xml:space="preserve"> </w:t>
      </w:r>
      <w:proofErr w:type="spellStart"/>
      <w:r w:rsidR="009916E8" w:rsidRPr="004D724F">
        <w:rPr>
          <w:rFonts w:ascii="Courier New" w:hAnsi="Courier New" w:cs="Traditional Arabic" w:hint="cs"/>
          <w:sz w:val="28"/>
          <w:szCs w:val="34"/>
          <w:rtl/>
        </w:rPr>
        <w:t>وجوه</w:t>
      </w:r>
      <w:r w:rsidR="002414C0" w:rsidRPr="004D724F">
        <w:rPr>
          <w:rFonts w:ascii="Courier New" w:hAnsi="Courier New" w:cs="Traditional Arabic" w:hint="cs"/>
          <w:sz w:val="28"/>
          <w:szCs w:val="34"/>
          <w:rtl/>
        </w:rPr>
        <w:t>ية</w:t>
      </w:r>
      <w:proofErr w:type="spellEnd"/>
      <w:r w:rsidR="009916E8" w:rsidRPr="004D724F">
        <w:rPr>
          <w:rFonts w:ascii="Courier New" w:hAnsi="Courier New" w:cs="Traditional Arabic" w:hint="cs"/>
          <w:sz w:val="28"/>
          <w:szCs w:val="34"/>
          <w:rtl/>
        </w:rPr>
        <w:t xml:space="preserve"> هذين المعنيين فإنَّ القرآن الكريم لم يُسمِّ المودة بهما</w:t>
      </w:r>
      <w:r w:rsidR="004D724F" w:rsidRPr="004D724F">
        <w:rPr>
          <w:rFonts w:ascii="Courier New" w:hAnsi="Courier New" w:cs="Traditional Arabic" w:hint="cs"/>
          <w:sz w:val="28"/>
          <w:szCs w:val="34"/>
          <w:rtl/>
        </w:rPr>
        <w:t>،</w:t>
      </w:r>
      <w:r w:rsidR="009916E8" w:rsidRPr="004D724F">
        <w:rPr>
          <w:rFonts w:ascii="Courier New" w:hAnsi="Courier New" w:cs="Traditional Arabic" w:hint="cs"/>
          <w:sz w:val="28"/>
          <w:szCs w:val="34"/>
          <w:rtl/>
        </w:rPr>
        <w:t xml:space="preserve"> وإنَّما سمَّى  كُلاًّ منهما بالمودة</w:t>
      </w:r>
      <w:r w:rsidR="004D724F" w:rsidRPr="004D724F">
        <w:rPr>
          <w:rFonts w:ascii="Courier New" w:hAnsi="Courier New" w:cs="Traditional Arabic" w:hint="cs"/>
          <w:sz w:val="28"/>
          <w:szCs w:val="34"/>
          <w:rtl/>
        </w:rPr>
        <w:t>،</w:t>
      </w:r>
      <w:r w:rsidR="009916E8"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9916E8" w:rsidRPr="004D724F">
        <w:rPr>
          <w:rFonts w:ascii="Courier New" w:hAnsi="Courier New" w:cs="Traditional Arabic" w:hint="cs"/>
          <w:sz w:val="28"/>
          <w:szCs w:val="34"/>
          <w:rtl/>
        </w:rPr>
        <w:t xml:space="preserve"> القول </w:t>
      </w:r>
      <w:proofErr w:type="spellStart"/>
      <w:r w:rsidR="009916E8" w:rsidRPr="004D724F">
        <w:rPr>
          <w:rFonts w:ascii="Courier New" w:hAnsi="Courier New" w:cs="Traditional Arabic" w:hint="cs"/>
          <w:sz w:val="28"/>
          <w:szCs w:val="34"/>
          <w:rtl/>
        </w:rPr>
        <w:t>بهذين</w:t>
      </w:r>
      <w:proofErr w:type="spellEnd"/>
      <w:r w:rsidR="009916E8" w:rsidRPr="004D724F">
        <w:rPr>
          <w:rFonts w:ascii="Courier New" w:hAnsi="Courier New" w:cs="Traditional Arabic" w:hint="cs"/>
          <w:sz w:val="28"/>
          <w:szCs w:val="34"/>
          <w:rtl/>
        </w:rPr>
        <w:t xml:space="preserve"> الوجهين جاء من الدراسة   المعكوسة </w:t>
      </w:r>
      <w:r w:rsidR="00136390" w:rsidRPr="004D724F">
        <w:rPr>
          <w:rFonts w:ascii="Courier New" w:hAnsi="Courier New" w:cs="Traditional Arabic" w:hint="cs"/>
          <w:sz w:val="28"/>
          <w:szCs w:val="34"/>
          <w:rtl/>
        </w:rPr>
        <w:t xml:space="preserve">التي اتبعها أهل الوجوه  لاختلاق الوجوه </w:t>
      </w:r>
      <w:r w:rsidR="009916E8" w:rsidRPr="004D724F">
        <w:rPr>
          <w:rFonts w:ascii="Courier New" w:hAnsi="Courier New" w:cs="Traditional Arabic" w:hint="cs"/>
          <w:sz w:val="28"/>
          <w:szCs w:val="34"/>
          <w:rtl/>
        </w:rPr>
        <w:t xml:space="preserve">  </w:t>
      </w:r>
    </w:p>
    <w:p w:rsidR="00F92B8A" w:rsidRPr="004D724F" w:rsidRDefault="009031A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فقد أريد من المودة في شواهد المو</w:t>
      </w:r>
      <w:r w:rsidR="00136390" w:rsidRPr="004D724F">
        <w:rPr>
          <w:rFonts w:ascii="Courier New" w:hAnsi="Courier New" w:cs="Traditional Arabic" w:hint="cs"/>
          <w:sz w:val="28"/>
          <w:szCs w:val="34"/>
          <w:rtl/>
        </w:rPr>
        <w:t>ا</w:t>
      </w:r>
      <w:r w:rsidRPr="004D724F">
        <w:rPr>
          <w:rFonts w:ascii="Courier New" w:hAnsi="Courier New" w:cs="Traditional Arabic" w:hint="cs"/>
          <w:sz w:val="28"/>
          <w:szCs w:val="34"/>
          <w:rtl/>
        </w:rPr>
        <w:t>ضع الأربعة المودة بعينها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أوجه</w:t>
      </w:r>
      <w:r w:rsidR="004D724F" w:rsidRPr="004D724F">
        <w:rPr>
          <w:rFonts w:ascii="Courier New" w:hAnsi="Courier New" w:cs="Traditional Arabic" w:hint="cs"/>
          <w:sz w:val="28"/>
          <w:szCs w:val="34"/>
          <w:rtl/>
        </w:rPr>
        <w:t>.</w:t>
      </w:r>
    </w:p>
    <w:p w:rsidR="009345B5" w:rsidRDefault="003E4D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p>
    <w:p w:rsidR="009345B5" w:rsidRDefault="009345B5" w:rsidP="004D724F">
      <w:pPr>
        <w:tabs>
          <w:tab w:val="left" w:pos="749"/>
        </w:tabs>
        <w:spacing w:after="120"/>
        <w:jc w:val="both"/>
        <w:rPr>
          <w:rFonts w:ascii="Courier New" w:hAnsi="Courier New" w:cs="Traditional Arabic"/>
          <w:sz w:val="28"/>
          <w:szCs w:val="34"/>
          <w:rtl/>
        </w:rPr>
      </w:pPr>
    </w:p>
    <w:p w:rsidR="009345B5" w:rsidRDefault="009345B5" w:rsidP="004D724F">
      <w:pPr>
        <w:tabs>
          <w:tab w:val="left" w:pos="749"/>
        </w:tabs>
        <w:spacing w:after="120"/>
        <w:jc w:val="both"/>
        <w:rPr>
          <w:rFonts w:ascii="Courier New" w:hAnsi="Courier New" w:cs="Traditional Arabic"/>
          <w:sz w:val="28"/>
          <w:szCs w:val="34"/>
          <w:rtl/>
        </w:rPr>
      </w:pPr>
    </w:p>
    <w:p w:rsidR="00F92B8A" w:rsidRPr="004D724F" w:rsidRDefault="003E4D4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lastRenderedPageBreak/>
        <w:t>163-الجدل أو الجدال</w:t>
      </w:r>
      <w:r w:rsidR="004D724F" w:rsidRPr="004D724F">
        <w:rPr>
          <w:rFonts w:ascii="Courier New" w:hAnsi="Courier New" w:cs="Traditional Arabic" w:hint="cs"/>
          <w:b/>
          <w:sz w:val="28"/>
          <w:szCs w:val="34"/>
          <w:rtl/>
        </w:rPr>
        <w:t>:</w:t>
      </w:r>
    </w:p>
    <w:p w:rsidR="003E4D4C" w:rsidRPr="004D724F" w:rsidRDefault="003E4D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((الجدل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امتداد الخصومة  ومراجعة الكلام))</w:t>
      </w:r>
      <w:r w:rsidRPr="004D724F">
        <w:rPr>
          <w:rFonts w:cs="Traditional Arabic" w:hint="cs"/>
          <w:sz w:val="28"/>
          <w:szCs w:val="34"/>
          <w:rtl/>
        </w:rPr>
        <w:t xml:space="preserve"> (</w:t>
      </w:r>
      <w:r w:rsidRPr="004D724F">
        <w:rPr>
          <w:rFonts w:cs="Traditional Arabic"/>
          <w:sz w:val="28"/>
          <w:szCs w:val="34"/>
          <w:rtl/>
        </w:rPr>
        <w:footnoteReference w:id="1277"/>
      </w:r>
      <w:r w:rsidRPr="004D724F">
        <w:rPr>
          <w:rFonts w:cs="Traditional Arabic" w:hint="cs"/>
          <w:sz w:val="28"/>
          <w:szCs w:val="34"/>
          <w:rtl/>
        </w:rPr>
        <w:t>)</w:t>
      </w:r>
    </w:p>
    <w:p w:rsidR="00F92B8A" w:rsidRPr="004D724F" w:rsidRDefault="003E4D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وذكر أهل الوجوه أنَّ الجدال جاء في القرآن الكريم على خمسة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الخصومة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والسؤال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والمناظرة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والدعاء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بمعنى دعاء الآخرين للحوار</w:t>
      </w:r>
      <w:r w:rsidRPr="004D724F">
        <w:rPr>
          <w:rFonts w:cs="Traditional Arabic" w:hint="cs"/>
          <w:sz w:val="28"/>
          <w:szCs w:val="34"/>
          <w:rtl/>
        </w:rPr>
        <w:t>(</w:t>
      </w:r>
      <w:r w:rsidRPr="004D724F">
        <w:rPr>
          <w:rFonts w:cs="Traditional Arabic"/>
          <w:sz w:val="28"/>
          <w:szCs w:val="34"/>
          <w:rtl/>
        </w:rPr>
        <w:footnoteReference w:id="1278"/>
      </w:r>
      <w:r w:rsidRPr="004D724F">
        <w:rPr>
          <w:rFonts w:cs="Traditional Arabic" w:hint="cs"/>
          <w:sz w:val="28"/>
          <w:szCs w:val="34"/>
          <w:rtl/>
        </w:rPr>
        <w:t>)</w:t>
      </w:r>
    </w:p>
    <w:p w:rsidR="00240D84" w:rsidRPr="004D724F" w:rsidRDefault="002C514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أهذه أوجه </w:t>
      </w:r>
      <w:r w:rsidR="003E4D4C" w:rsidRPr="004D724F">
        <w:rPr>
          <w:rFonts w:ascii="Courier New" w:hAnsi="Courier New" w:cs="Traditional Arabic" w:hint="cs"/>
          <w:sz w:val="28"/>
          <w:szCs w:val="34"/>
          <w:rtl/>
        </w:rPr>
        <w:t xml:space="preserve">للجدال أم </w:t>
      </w:r>
      <w:r w:rsidRPr="004D724F">
        <w:rPr>
          <w:rFonts w:ascii="Courier New" w:hAnsi="Courier New" w:cs="Traditional Arabic" w:hint="cs"/>
          <w:sz w:val="28"/>
          <w:szCs w:val="34"/>
          <w:rtl/>
        </w:rPr>
        <w:t>معان مرادفة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وجعل المعاني المرادفة للفظ القرآني، أوجهًا </w:t>
      </w:r>
      <w:r w:rsidR="000A4686" w:rsidRPr="004D724F">
        <w:rPr>
          <w:rFonts w:ascii="Courier New" w:hAnsi="Courier New" w:cs="Traditional Arabic" w:hint="cs"/>
          <w:sz w:val="28"/>
          <w:szCs w:val="34"/>
          <w:rtl/>
        </w:rPr>
        <w:t xml:space="preserve">له </w:t>
      </w:r>
      <w:r w:rsidRPr="004D724F">
        <w:rPr>
          <w:rFonts w:ascii="Courier New" w:hAnsi="Courier New" w:cs="Traditional Arabic" w:hint="cs"/>
          <w:sz w:val="28"/>
          <w:szCs w:val="34"/>
          <w:rtl/>
        </w:rPr>
        <w:t>يعد تحريفًا لدلالته من جهة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وصرفًا للباحث عن أن يبيِّن الفرق في المعنى بين المترادفات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وبيان سر استعم</w:t>
      </w:r>
      <w:r w:rsidR="002414C0" w:rsidRPr="004D724F">
        <w:rPr>
          <w:rFonts w:ascii="Courier New" w:hAnsi="Courier New" w:cs="Traditional Arabic" w:hint="cs"/>
          <w:sz w:val="28"/>
          <w:szCs w:val="34"/>
          <w:rtl/>
        </w:rPr>
        <w:t>ال القرآن الكريم لبعضها من دون ب</w:t>
      </w:r>
      <w:r w:rsidRPr="004D724F">
        <w:rPr>
          <w:rFonts w:ascii="Courier New" w:hAnsi="Courier New" w:cs="Traditional Arabic" w:hint="cs"/>
          <w:sz w:val="28"/>
          <w:szCs w:val="34"/>
          <w:rtl/>
        </w:rPr>
        <w:t xml:space="preserve">عض. </w:t>
      </w:r>
    </w:p>
    <w:p w:rsidR="00350ED0" w:rsidRPr="004D724F" w:rsidRDefault="00240D8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t xml:space="preserve">164-البِرُّ </w:t>
      </w:r>
      <w:r w:rsidR="00912453" w:rsidRPr="004D724F">
        <w:rPr>
          <w:rFonts w:ascii="Courier New" w:hAnsi="Courier New" w:cs="Traditional Arabic" w:hint="cs"/>
          <w:b/>
          <w:sz w:val="28"/>
          <w:szCs w:val="34"/>
          <w:rtl/>
        </w:rPr>
        <w:t>(ب</w:t>
      </w:r>
      <w:r w:rsidR="00350ED0" w:rsidRPr="004D724F">
        <w:rPr>
          <w:rFonts w:ascii="Courier New" w:hAnsi="Courier New" w:cs="Traditional Arabic" w:hint="cs"/>
          <w:b/>
          <w:sz w:val="28"/>
          <w:szCs w:val="34"/>
          <w:rtl/>
        </w:rPr>
        <w:t>كسر الباء)</w:t>
      </w:r>
      <w:r w:rsidR="004D724F" w:rsidRPr="004D724F">
        <w:rPr>
          <w:rFonts w:ascii="Courier New" w:hAnsi="Courier New" w:cs="Traditional Arabic" w:hint="cs"/>
          <w:b/>
          <w:sz w:val="28"/>
          <w:szCs w:val="34"/>
          <w:rtl/>
        </w:rPr>
        <w:t>:</w:t>
      </w:r>
      <w:r w:rsidR="00350ED0" w:rsidRPr="004D724F">
        <w:rPr>
          <w:rFonts w:ascii="Courier New" w:hAnsi="Courier New" w:cs="Traditional Arabic" w:hint="cs"/>
          <w:sz w:val="28"/>
          <w:szCs w:val="34"/>
          <w:rtl/>
        </w:rPr>
        <w:t xml:space="preserve"> </w:t>
      </w:r>
    </w:p>
    <w:p w:rsidR="00FE4A78" w:rsidRPr="004D724F" w:rsidRDefault="00350E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260222" w:rsidRPr="004D724F">
        <w:rPr>
          <w:rFonts w:ascii="Courier New" w:hAnsi="Courier New" w:cs="Traditional Arabic" w:hint="cs"/>
          <w:sz w:val="28"/>
          <w:szCs w:val="34"/>
          <w:rtl/>
        </w:rPr>
        <w:t xml:space="preserve">البَرُ بكسر الباء يعني الصدق والطاعة والصلاح والخير خير الدنيا والآخرة </w:t>
      </w:r>
      <w:r w:rsidR="00260222" w:rsidRPr="004D724F">
        <w:rPr>
          <w:rFonts w:cs="Traditional Arabic" w:hint="cs"/>
          <w:sz w:val="28"/>
          <w:szCs w:val="34"/>
          <w:rtl/>
        </w:rPr>
        <w:t>(</w:t>
      </w:r>
      <w:r w:rsidR="00260222" w:rsidRPr="004D724F">
        <w:rPr>
          <w:rFonts w:cs="Traditional Arabic"/>
          <w:sz w:val="28"/>
          <w:szCs w:val="34"/>
          <w:rtl/>
        </w:rPr>
        <w:footnoteReference w:id="1279"/>
      </w:r>
      <w:r w:rsidR="00260222" w:rsidRPr="004D724F">
        <w:rPr>
          <w:rFonts w:cs="Traditional Arabic" w:hint="cs"/>
          <w:sz w:val="28"/>
          <w:szCs w:val="34"/>
          <w:rtl/>
        </w:rPr>
        <w:t xml:space="preserve">)  </w:t>
      </w:r>
      <w:r w:rsidR="00260222" w:rsidRPr="004D724F">
        <w:rPr>
          <w:rFonts w:ascii="Courier New" w:hAnsi="Courier New" w:cs="Traditional Arabic" w:hint="cs"/>
          <w:sz w:val="28"/>
          <w:szCs w:val="34"/>
          <w:rtl/>
        </w:rPr>
        <w:t>و</w:t>
      </w:r>
      <w:r w:rsidR="00852528" w:rsidRPr="004D724F">
        <w:rPr>
          <w:rFonts w:ascii="Courier New" w:hAnsi="Courier New" w:cs="Traditional Arabic" w:hint="cs"/>
          <w:sz w:val="28"/>
          <w:szCs w:val="34"/>
          <w:rtl/>
        </w:rPr>
        <w:t xml:space="preserve">ذكر أهل الوجوه </w:t>
      </w:r>
      <w:r w:rsidR="00240D84" w:rsidRPr="004D724F">
        <w:rPr>
          <w:rFonts w:ascii="Courier New" w:hAnsi="Courier New" w:cs="Traditional Arabic" w:hint="cs"/>
          <w:sz w:val="28"/>
          <w:szCs w:val="34"/>
          <w:rtl/>
        </w:rPr>
        <w:t>أنَّ البِرَّ ورد في القرآن الكريم على ثلاثة أوجه هي</w:t>
      </w:r>
      <w:r w:rsidR="004D724F" w:rsidRPr="004D724F">
        <w:rPr>
          <w:rFonts w:ascii="Courier New" w:hAnsi="Courier New" w:cs="Traditional Arabic" w:hint="cs"/>
          <w:sz w:val="28"/>
          <w:szCs w:val="34"/>
          <w:rtl/>
        </w:rPr>
        <w:t>:</w:t>
      </w:r>
      <w:r w:rsidR="00240D84" w:rsidRPr="004D724F">
        <w:rPr>
          <w:rFonts w:ascii="Courier New" w:hAnsi="Courier New" w:cs="Traditional Arabic" w:hint="cs"/>
          <w:sz w:val="28"/>
          <w:szCs w:val="34"/>
          <w:rtl/>
        </w:rPr>
        <w:t xml:space="preserve"> الصلة</w:t>
      </w:r>
      <w:r w:rsidR="004D724F" w:rsidRPr="004D724F">
        <w:rPr>
          <w:rFonts w:ascii="Courier New" w:hAnsi="Courier New" w:cs="Traditional Arabic" w:hint="cs"/>
          <w:sz w:val="28"/>
          <w:szCs w:val="34"/>
          <w:rtl/>
        </w:rPr>
        <w:t>،</w:t>
      </w:r>
      <w:r w:rsidR="00240D84" w:rsidRPr="004D724F">
        <w:rPr>
          <w:rFonts w:ascii="Courier New" w:hAnsi="Courier New" w:cs="Traditional Arabic" w:hint="cs"/>
          <w:sz w:val="28"/>
          <w:szCs w:val="34"/>
          <w:rtl/>
        </w:rPr>
        <w:t xml:space="preserve"> والطاعة</w:t>
      </w:r>
      <w:r w:rsidR="004D724F" w:rsidRPr="004D724F">
        <w:rPr>
          <w:rFonts w:ascii="Courier New" w:hAnsi="Courier New" w:cs="Traditional Arabic" w:hint="cs"/>
          <w:sz w:val="28"/>
          <w:szCs w:val="34"/>
          <w:rtl/>
        </w:rPr>
        <w:t>،</w:t>
      </w:r>
      <w:r w:rsidR="00240D84" w:rsidRPr="004D724F">
        <w:rPr>
          <w:rFonts w:ascii="Courier New" w:hAnsi="Courier New" w:cs="Traditional Arabic" w:hint="cs"/>
          <w:sz w:val="28"/>
          <w:szCs w:val="34"/>
          <w:rtl/>
        </w:rPr>
        <w:t xml:space="preserve"> والتقوى</w:t>
      </w:r>
      <w:r w:rsidR="004D724F" w:rsidRPr="004D724F">
        <w:rPr>
          <w:rFonts w:ascii="Courier New" w:hAnsi="Courier New" w:cs="Traditional Arabic" w:hint="cs"/>
          <w:sz w:val="28"/>
          <w:szCs w:val="34"/>
          <w:rtl/>
        </w:rPr>
        <w:t>،</w:t>
      </w:r>
      <w:r w:rsidR="003770BD" w:rsidRPr="004D724F">
        <w:rPr>
          <w:rFonts w:ascii="Courier New" w:hAnsi="Courier New" w:cs="Traditional Arabic" w:hint="cs"/>
          <w:sz w:val="28"/>
          <w:szCs w:val="34"/>
          <w:rtl/>
        </w:rPr>
        <w:t xml:space="preserve"> </w:t>
      </w:r>
      <w:r w:rsidR="00FE4A78"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FE4A78" w:rsidRPr="004D724F">
        <w:rPr>
          <w:rFonts w:ascii="Courier New" w:hAnsi="Courier New" w:cs="Traditional Arabic" w:hint="cs"/>
          <w:sz w:val="28"/>
          <w:szCs w:val="34"/>
          <w:rtl/>
        </w:rPr>
        <w:t xml:space="preserve"> (</w:t>
      </w:r>
      <w:r w:rsidR="00FE4A78" w:rsidRPr="004D724F">
        <w:rPr>
          <w:rFonts w:ascii="Courier New" w:hAnsi="Courier New" w:cs="Traditional Arabic"/>
          <w:sz w:val="28"/>
          <w:szCs w:val="34"/>
          <w:rtl/>
        </w:rPr>
        <w:t>لَن تَنَالُواْ الْبِرَّ حَتَّى تُنفِقُواْ مِمَّا تُحِبُّونَ</w:t>
      </w:r>
      <w:r w:rsidR="00FE4A78"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FE4A78" w:rsidRPr="004D724F">
        <w:rPr>
          <w:rFonts w:ascii="Courier New" w:hAnsi="Courier New" w:cs="Traditional Arabic" w:hint="cs"/>
          <w:sz w:val="28"/>
          <w:szCs w:val="34"/>
          <w:rtl/>
        </w:rPr>
        <w:t xml:space="preserve"> 92} </w:t>
      </w:r>
      <w:r w:rsidR="00FE4A78" w:rsidRPr="004D724F">
        <w:rPr>
          <w:rFonts w:cs="Traditional Arabic" w:hint="cs"/>
          <w:sz w:val="28"/>
          <w:szCs w:val="34"/>
          <w:rtl/>
        </w:rPr>
        <w:t>(</w:t>
      </w:r>
      <w:r w:rsidR="00FE4A78" w:rsidRPr="004D724F">
        <w:rPr>
          <w:rFonts w:cs="Traditional Arabic"/>
          <w:sz w:val="28"/>
          <w:szCs w:val="34"/>
          <w:rtl/>
        </w:rPr>
        <w:footnoteReference w:id="1280"/>
      </w:r>
      <w:r w:rsidR="00FE4A78" w:rsidRPr="004D724F">
        <w:rPr>
          <w:rFonts w:cs="Traditional Arabic" w:hint="cs"/>
          <w:sz w:val="28"/>
          <w:szCs w:val="34"/>
          <w:rtl/>
        </w:rPr>
        <w:t>)</w:t>
      </w:r>
      <w:r w:rsidR="00FE4A78" w:rsidRPr="004D724F">
        <w:rPr>
          <w:rFonts w:ascii="Courier New" w:hAnsi="Courier New" w:cs="Traditional Arabic" w:hint="cs"/>
          <w:sz w:val="28"/>
          <w:szCs w:val="34"/>
          <w:rtl/>
        </w:rPr>
        <w:t xml:space="preserve">وجعل العسكري </w:t>
      </w:r>
      <w:r w:rsidR="00FE4A78" w:rsidRPr="004D724F">
        <w:rPr>
          <w:rFonts w:ascii="Courier New" w:hAnsi="Courier New" w:cs="Traditional Arabic" w:hint="cs"/>
          <w:sz w:val="28"/>
          <w:szCs w:val="34"/>
          <w:rtl/>
        </w:rPr>
        <w:lastRenderedPageBreak/>
        <w:t xml:space="preserve">البر في هذه الآية بمعنى الثواب </w:t>
      </w:r>
      <w:r w:rsidR="00FE4A78" w:rsidRPr="004D724F">
        <w:rPr>
          <w:rFonts w:cs="Traditional Arabic" w:hint="cs"/>
          <w:sz w:val="28"/>
          <w:szCs w:val="34"/>
          <w:rtl/>
        </w:rPr>
        <w:t>(</w:t>
      </w:r>
      <w:r w:rsidR="00FE4A78" w:rsidRPr="004D724F">
        <w:rPr>
          <w:rFonts w:cs="Traditional Arabic"/>
          <w:sz w:val="28"/>
          <w:szCs w:val="34"/>
          <w:rtl/>
        </w:rPr>
        <w:footnoteReference w:id="1281"/>
      </w:r>
      <w:r w:rsidR="00FE4A78" w:rsidRPr="004D724F">
        <w:rPr>
          <w:rFonts w:cs="Traditional Arabic" w:hint="cs"/>
          <w:sz w:val="28"/>
          <w:szCs w:val="34"/>
          <w:rtl/>
        </w:rPr>
        <w:t>)</w:t>
      </w:r>
      <w:r w:rsidR="00FE4A78" w:rsidRPr="004D724F">
        <w:rPr>
          <w:rFonts w:ascii="Courier New" w:hAnsi="Courier New" w:cs="Traditional Arabic" w:hint="cs"/>
          <w:sz w:val="28"/>
          <w:szCs w:val="34"/>
          <w:rtl/>
        </w:rPr>
        <w:t xml:space="preserve"> وجعله ابن الجوزي بمعنى الجنة</w:t>
      </w:r>
      <w:r w:rsidR="00FE4A78" w:rsidRPr="004D724F">
        <w:rPr>
          <w:rFonts w:cs="Traditional Arabic" w:hint="cs"/>
          <w:sz w:val="28"/>
          <w:szCs w:val="34"/>
          <w:rtl/>
        </w:rPr>
        <w:t>(</w:t>
      </w:r>
      <w:r w:rsidR="00FE4A78" w:rsidRPr="004D724F">
        <w:rPr>
          <w:rFonts w:cs="Traditional Arabic"/>
          <w:sz w:val="28"/>
          <w:szCs w:val="34"/>
          <w:rtl/>
        </w:rPr>
        <w:footnoteReference w:id="1282"/>
      </w:r>
      <w:r w:rsidR="00FE4A78" w:rsidRPr="004D724F">
        <w:rPr>
          <w:rFonts w:cs="Traditional Arabic" w:hint="cs"/>
          <w:sz w:val="28"/>
          <w:szCs w:val="34"/>
          <w:rtl/>
        </w:rPr>
        <w:t>)</w:t>
      </w:r>
      <w:r w:rsidR="00FE4A78" w:rsidRPr="004D724F">
        <w:rPr>
          <w:rFonts w:ascii="Courier New" w:hAnsi="Courier New" w:cs="Traditional Arabic" w:hint="cs"/>
          <w:sz w:val="28"/>
          <w:szCs w:val="34"/>
          <w:rtl/>
        </w:rPr>
        <w:t xml:space="preserve"> </w:t>
      </w:r>
      <w:r w:rsidR="00240D84" w:rsidRPr="004D724F">
        <w:rPr>
          <w:rFonts w:ascii="Courier New" w:hAnsi="Courier New" w:cs="Traditional Arabic" w:hint="cs"/>
          <w:sz w:val="28"/>
          <w:szCs w:val="34"/>
          <w:rtl/>
        </w:rPr>
        <w:t xml:space="preserve"> </w:t>
      </w:r>
    </w:p>
    <w:p w:rsidR="00350ED0" w:rsidRPr="004D724F" w:rsidRDefault="00FE4A7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F2681E" w:rsidRPr="004D724F">
        <w:rPr>
          <w:rFonts w:ascii="Courier New" w:hAnsi="Courier New" w:cs="Traditional Arabic" w:hint="cs"/>
          <w:sz w:val="28"/>
          <w:szCs w:val="34"/>
          <w:rtl/>
        </w:rPr>
        <w:t>الصلة</w:t>
      </w:r>
      <w:r w:rsidR="004D724F" w:rsidRPr="004D724F">
        <w:rPr>
          <w:rFonts w:ascii="Courier New" w:hAnsi="Courier New" w:cs="Traditional Arabic" w:hint="cs"/>
          <w:sz w:val="28"/>
          <w:szCs w:val="34"/>
          <w:rtl/>
        </w:rPr>
        <w:t>،</w:t>
      </w:r>
      <w:r w:rsidR="00F2681E" w:rsidRPr="004D724F">
        <w:rPr>
          <w:rFonts w:ascii="Courier New" w:hAnsi="Courier New" w:cs="Traditional Arabic" w:hint="cs"/>
          <w:sz w:val="28"/>
          <w:szCs w:val="34"/>
          <w:rtl/>
        </w:rPr>
        <w:t xml:space="preserve"> والطاعة</w:t>
      </w:r>
      <w:r w:rsidR="004D724F" w:rsidRPr="004D724F">
        <w:rPr>
          <w:rFonts w:ascii="Courier New" w:hAnsi="Courier New" w:cs="Traditional Arabic" w:hint="cs"/>
          <w:sz w:val="28"/>
          <w:szCs w:val="34"/>
          <w:rtl/>
        </w:rPr>
        <w:t>،</w:t>
      </w:r>
      <w:r w:rsidR="00F2681E" w:rsidRPr="004D724F">
        <w:rPr>
          <w:rFonts w:ascii="Courier New" w:hAnsi="Courier New" w:cs="Traditional Arabic" w:hint="cs"/>
          <w:sz w:val="28"/>
          <w:szCs w:val="34"/>
          <w:rtl/>
        </w:rPr>
        <w:t xml:space="preserve"> والتقوى</w:t>
      </w:r>
      <w:r w:rsidR="004D724F" w:rsidRPr="004D724F">
        <w:rPr>
          <w:rFonts w:ascii="Courier New" w:hAnsi="Courier New" w:cs="Traditional Arabic" w:hint="cs"/>
          <w:sz w:val="28"/>
          <w:szCs w:val="34"/>
          <w:rtl/>
        </w:rPr>
        <w:t>،</w:t>
      </w:r>
      <w:r w:rsidR="00F2681E" w:rsidRPr="004D724F">
        <w:rPr>
          <w:rFonts w:ascii="Courier New" w:hAnsi="Courier New" w:cs="Traditional Arabic" w:hint="cs"/>
          <w:sz w:val="28"/>
          <w:szCs w:val="34"/>
          <w:rtl/>
        </w:rPr>
        <w:t xml:space="preserve"> والثواب</w:t>
      </w:r>
      <w:r w:rsidR="004D724F" w:rsidRPr="004D724F">
        <w:rPr>
          <w:rFonts w:ascii="Courier New" w:hAnsi="Courier New" w:cs="Traditional Arabic" w:hint="cs"/>
          <w:sz w:val="28"/>
          <w:szCs w:val="34"/>
          <w:rtl/>
        </w:rPr>
        <w:t>:</w:t>
      </w:r>
      <w:r w:rsidR="00F2681E" w:rsidRPr="004D724F">
        <w:rPr>
          <w:rFonts w:ascii="Courier New" w:hAnsi="Courier New" w:cs="Traditional Arabic" w:hint="cs"/>
          <w:sz w:val="28"/>
          <w:szCs w:val="34"/>
          <w:rtl/>
        </w:rPr>
        <w:t xml:space="preserve"> معان مرادفة للبِرِّ وليست  أوجهًا له</w:t>
      </w:r>
      <w:r w:rsidR="004D724F" w:rsidRPr="004D724F">
        <w:rPr>
          <w:rFonts w:ascii="Courier New" w:hAnsi="Courier New" w:cs="Traditional Arabic" w:hint="cs"/>
          <w:sz w:val="28"/>
          <w:szCs w:val="34"/>
          <w:rtl/>
        </w:rPr>
        <w:t>،</w:t>
      </w:r>
      <w:r w:rsidR="00F2681E" w:rsidRPr="004D724F">
        <w:rPr>
          <w:rFonts w:ascii="Courier New" w:hAnsi="Courier New" w:cs="Traditional Arabic" w:hint="cs"/>
          <w:sz w:val="28"/>
          <w:szCs w:val="34"/>
          <w:rtl/>
        </w:rPr>
        <w:t xml:space="preserve"> أمَّا معنى الجنة </w:t>
      </w:r>
      <w:r w:rsidR="00185BEF" w:rsidRPr="004D724F">
        <w:rPr>
          <w:rFonts w:ascii="Courier New" w:hAnsi="Courier New" w:cs="Traditional Arabic" w:hint="cs"/>
          <w:sz w:val="28"/>
          <w:szCs w:val="34"/>
          <w:rtl/>
        </w:rPr>
        <w:t>فهو من لوازمه</w:t>
      </w:r>
      <w:r w:rsidR="004D724F" w:rsidRPr="004D724F">
        <w:rPr>
          <w:rFonts w:ascii="Courier New" w:hAnsi="Courier New" w:cs="Traditional Arabic" w:hint="cs"/>
          <w:sz w:val="28"/>
          <w:szCs w:val="34"/>
          <w:rtl/>
        </w:rPr>
        <w:t>؛</w:t>
      </w:r>
      <w:r w:rsidR="00185BEF" w:rsidRPr="004D724F">
        <w:rPr>
          <w:rFonts w:ascii="Courier New" w:hAnsi="Courier New" w:cs="Traditional Arabic" w:hint="cs"/>
          <w:sz w:val="28"/>
          <w:szCs w:val="34"/>
          <w:rtl/>
        </w:rPr>
        <w:t xml:space="preserve"> </w:t>
      </w:r>
      <w:r w:rsidR="00350ED0" w:rsidRPr="004D724F">
        <w:rPr>
          <w:rFonts w:ascii="Courier New" w:hAnsi="Courier New" w:cs="Traditional Arabic" w:hint="cs"/>
          <w:sz w:val="28"/>
          <w:szCs w:val="34"/>
          <w:rtl/>
        </w:rPr>
        <w:t xml:space="preserve">إذ البر يهدي إلى الجنة كما قال </w:t>
      </w:r>
      <w:r w:rsidR="00185BEF" w:rsidRPr="004D724F">
        <w:rPr>
          <w:rFonts w:ascii="Courier New" w:hAnsi="Courier New" w:cs="Traditional Arabic" w:hint="cs"/>
          <w:sz w:val="28"/>
          <w:szCs w:val="34"/>
          <w:rtl/>
        </w:rPr>
        <w:t>عليه الصلاة والسلام</w:t>
      </w:r>
      <w:r w:rsidR="004D724F" w:rsidRPr="004D724F">
        <w:rPr>
          <w:rFonts w:ascii="Courier New" w:hAnsi="Courier New" w:cs="Traditional Arabic" w:hint="cs"/>
          <w:sz w:val="28"/>
          <w:szCs w:val="34"/>
          <w:rtl/>
        </w:rPr>
        <w:t>،</w:t>
      </w:r>
      <w:r w:rsidR="00185BEF" w:rsidRPr="004D724F">
        <w:rPr>
          <w:rFonts w:ascii="Courier New" w:hAnsi="Courier New" w:cs="Traditional Arabic" w:hint="cs"/>
          <w:sz w:val="28"/>
          <w:szCs w:val="34"/>
          <w:rtl/>
        </w:rPr>
        <w:t xml:space="preserve"> </w:t>
      </w:r>
      <w:r w:rsidR="006641C5" w:rsidRPr="004D724F">
        <w:rPr>
          <w:rFonts w:ascii="Courier New" w:hAnsi="Courier New" w:cs="Traditional Arabic" w:hint="cs"/>
          <w:sz w:val="28"/>
          <w:szCs w:val="34"/>
          <w:rtl/>
        </w:rPr>
        <w:t>وابن الجوزي الذي عيَّن معنى الجنة للبر في قوله تعالى</w:t>
      </w:r>
      <w:r w:rsidR="004D724F" w:rsidRPr="004D724F">
        <w:rPr>
          <w:rFonts w:ascii="Courier New" w:hAnsi="Courier New" w:cs="Traditional Arabic" w:hint="cs"/>
          <w:sz w:val="28"/>
          <w:szCs w:val="34"/>
          <w:rtl/>
        </w:rPr>
        <w:t>:</w:t>
      </w:r>
      <w:r w:rsidR="00912453" w:rsidRPr="004D724F">
        <w:rPr>
          <w:rFonts w:ascii="Courier New" w:hAnsi="Courier New" w:cs="Traditional Arabic" w:hint="cs"/>
          <w:sz w:val="28"/>
          <w:szCs w:val="34"/>
          <w:rtl/>
        </w:rPr>
        <w:t xml:space="preserve"> (</w:t>
      </w:r>
      <w:r w:rsidR="00912453" w:rsidRPr="004D724F">
        <w:rPr>
          <w:rFonts w:ascii="Courier New" w:hAnsi="Courier New" w:cs="Traditional Arabic"/>
          <w:sz w:val="28"/>
          <w:szCs w:val="34"/>
          <w:rtl/>
        </w:rPr>
        <w:t>لَن تَنَالُواْ الْبِرّ</w:t>
      </w:r>
      <w:r w:rsidR="00912453" w:rsidRPr="004D724F">
        <w:rPr>
          <w:rFonts w:ascii="Courier New" w:hAnsi="Courier New" w:cs="Traditional Arabic" w:hint="cs"/>
          <w:sz w:val="28"/>
          <w:szCs w:val="34"/>
          <w:rtl/>
        </w:rPr>
        <w:t xml:space="preserve">) </w:t>
      </w:r>
      <w:r w:rsidR="006641C5" w:rsidRPr="004D724F">
        <w:rPr>
          <w:rFonts w:ascii="Courier New" w:hAnsi="Courier New" w:cs="Traditional Arabic" w:hint="cs"/>
          <w:sz w:val="28"/>
          <w:szCs w:val="34"/>
          <w:rtl/>
        </w:rPr>
        <w:t xml:space="preserve">في </w:t>
      </w:r>
      <w:r w:rsidR="00912453" w:rsidRPr="004D724F">
        <w:rPr>
          <w:rFonts w:ascii="Courier New" w:hAnsi="Courier New" w:cs="Traditional Arabic" w:hint="cs"/>
          <w:sz w:val="28"/>
          <w:szCs w:val="34"/>
          <w:rtl/>
        </w:rPr>
        <w:t>نزهته و</w:t>
      </w:r>
      <w:r w:rsidR="006641C5" w:rsidRPr="004D724F">
        <w:rPr>
          <w:rFonts w:ascii="Courier New" w:hAnsi="Courier New" w:cs="Traditional Arabic" w:hint="cs"/>
          <w:sz w:val="28"/>
          <w:szCs w:val="34"/>
          <w:rtl/>
        </w:rPr>
        <w:t>منتخبه لم يعيِّن له هذا المعنى في زاده</w:t>
      </w:r>
      <w:r w:rsidR="004D724F" w:rsidRPr="004D724F">
        <w:rPr>
          <w:rFonts w:ascii="Courier New" w:hAnsi="Courier New" w:cs="Traditional Arabic" w:hint="cs"/>
          <w:sz w:val="28"/>
          <w:szCs w:val="34"/>
          <w:rtl/>
        </w:rPr>
        <w:t>،</w:t>
      </w:r>
      <w:r w:rsidR="006641C5" w:rsidRPr="004D724F">
        <w:rPr>
          <w:rFonts w:ascii="Courier New" w:hAnsi="Courier New" w:cs="Traditional Arabic" w:hint="cs"/>
          <w:sz w:val="28"/>
          <w:szCs w:val="34"/>
          <w:rtl/>
        </w:rPr>
        <w:t xml:space="preserve"> بل قال</w:t>
      </w:r>
      <w:r w:rsidR="004D724F" w:rsidRPr="004D724F">
        <w:rPr>
          <w:rFonts w:ascii="Courier New" w:hAnsi="Courier New" w:cs="Traditional Arabic" w:hint="cs"/>
          <w:sz w:val="28"/>
          <w:szCs w:val="34"/>
          <w:rtl/>
        </w:rPr>
        <w:t>:</w:t>
      </w:r>
      <w:r w:rsidR="006641C5" w:rsidRPr="004D724F">
        <w:rPr>
          <w:rFonts w:ascii="Courier New" w:hAnsi="Courier New" w:cs="Traditional Arabic" w:hint="cs"/>
          <w:sz w:val="28"/>
          <w:szCs w:val="34"/>
          <w:rtl/>
        </w:rPr>
        <w:t xml:space="preserve"> ((قوله تعالى</w:t>
      </w:r>
      <w:r w:rsidR="004D724F" w:rsidRPr="004D724F">
        <w:rPr>
          <w:rFonts w:ascii="Courier New" w:hAnsi="Courier New" w:cs="Traditional Arabic" w:hint="cs"/>
          <w:sz w:val="28"/>
          <w:szCs w:val="34"/>
          <w:rtl/>
        </w:rPr>
        <w:t>:</w:t>
      </w:r>
      <w:r w:rsidR="006641C5" w:rsidRPr="004D724F">
        <w:rPr>
          <w:rFonts w:ascii="Courier New" w:hAnsi="Courier New" w:cs="Traditional Arabic" w:hint="cs"/>
          <w:sz w:val="28"/>
          <w:szCs w:val="34"/>
          <w:rtl/>
        </w:rPr>
        <w:t xml:space="preserve"> (</w:t>
      </w:r>
      <w:r w:rsidR="006641C5" w:rsidRPr="004D724F">
        <w:rPr>
          <w:rFonts w:ascii="Courier New" w:hAnsi="Courier New" w:cs="Traditional Arabic"/>
          <w:sz w:val="28"/>
          <w:szCs w:val="34"/>
          <w:rtl/>
        </w:rPr>
        <w:t>لَن تَنَالُواْ الْبِرّ</w:t>
      </w:r>
      <w:r w:rsidR="006641C5" w:rsidRPr="004D724F">
        <w:rPr>
          <w:rFonts w:ascii="Courier New" w:hAnsi="Courier New" w:cs="Traditional Arabic" w:hint="cs"/>
          <w:sz w:val="28"/>
          <w:szCs w:val="34"/>
          <w:rtl/>
        </w:rPr>
        <w:t>)</w:t>
      </w:r>
      <w:r w:rsidR="00CE27C6" w:rsidRPr="004D724F">
        <w:rPr>
          <w:rFonts w:ascii="Courier New" w:hAnsi="Courier New" w:cs="Traditional Arabic" w:hint="cs"/>
          <w:sz w:val="28"/>
          <w:szCs w:val="34"/>
          <w:rtl/>
        </w:rPr>
        <w:t xml:space="preserve"> في البر أربعة أقوال</w:t>
      </w:r>
      <w:r w:rsidR="004D724F" w:rsidRPr="004D724F">
        <w:rPr>
          <w:rFonts w:ascii="Courier New" w:hAnsi="Courier New" w:cs="Traditional Arabic" w:hint="cs"/>
          <w:sz w:val="28"/>
          <w:szCs w:val="34"/>
          <w:rtl/>
        </w:rPr>
        <w:t>،</w:t>
      </w:r>
      <w:r w:rsidR="00CE27C6" w:rsidRPr="004D724F">
        <w:rPr>
          <w:rFonts w:ascii="Courier New" w:hAnsi="Courier New" w:cs="Traditional Arabic" w:hint="cs"/>
          <w:sz w:val="28"/>
          <w:szCs w:val="34"/>
          <w:rtl/>
        </w:rPr>
        <w:t xml:space="preserve"> أحدها أنَّه الجنة000والثاني</w:t>
      </w:r>
      <w:r w:rsidR="004D724F" w:rsidRPr="004D724F">
        <w:rPr>
          <w:rFonts w:ascii="Courier New" w:hAnsi="Courier New" w:cs="Traditional Arabic" w:hint="cs"/>
          <w:sz w:val="28"/>
          <w:szCs w:val="34"/>
          <w:rtl/>
        </w:rPr>
        <w:t>:</w:t>
      </w:r>
      <w:r w:rsidR="00CE27C6" w:rsidRPr="004D724F">
        <w:rPr>
          <w:rFonts w:ascii="Courier New" w:hAnsi="Courier New" w:cs="Traditional Arabic" w:hint="cs"/>
          <w:sz w:val="28"/>
          <w:szCs w:val="34"/>
          <w:rtl/>
        </w:rPr>
        <w:t xml:space="preserve"> أنَّه التقوى000والثالث</w:t>
      </w:r>
      <w:r w:rsidR="004D724F" w:rsidRPr="004D724F">
        <w:rPr>
          <w:rFonts w:ascii="Courier New" w:hAnsi="Courier New" w:cs="Traditional Arabic" w:hint="cs"/>
          <w:sz w:val="28"/>
          <w:szCs w:val="34"/>
          <w:rtl/>
        </w:rPr>
        <w:t>:</w:t>
      </w:r>
      <w:r w:rsidR="00CE27C6" w:rsidRPr="004D724F">
        <w:rPr>
          <w:rFonts w:ascii="Courier New" w:hAnsi="Courier New" w:cs="Traditional Arabic" w:hint="cs"/>
          <w:sz w:val="28"/>
          <w:szCs w:val="34"/>
          <w:rtl/>
        </w:rPr>
        <w:t xml:space="preserve"> الطاعة000والرابع</w:t>
      </w:r>
      <w:r w:rsidR="004D724F" w:rsidRPr="004D724F">
        <w:rPr>
          <w:rFonts w:ascii="Courier New" w:hAnsi="Courier New" w:cs="Traditional Arabic" w:hint="cs"/>
          <w:sz w:val="28"/>
          <w:szCs w:val="34"/>
          <w:rtl/>
        </w:rPr>
        <w:t>:</w:t>
      </w:r>
      <w:r w:rsidR="00CE27C6" w:rsidRPr="004D724F">
        <w:rPr>
          <w:rFonts w:ascii="Courier New" w:hAnsi="Courier New" w:cs="Traditional Arabic" w:hint="cs"/>
          <w:sz w:val="28"/>
          <w:szCs w:val="34"/>
          <w:rtl/>
        </w:rPr>
        <w:t xml:space="preserve"> الخير))</w:t>
      </w:r>
      <w:r w:rsidR="00CE27C6" w:rsidRPr="004D724F">
        <w:rPr>
          <w:rFonts w:cs="Traditional Arabic" w:hint="cs"/>
          <w:sz w:val="28"/>
          <w:szCs w:val="34"/>
          <w:rtl/>
        </w:rPr>
        <w:t xml:space="preserve"> (</w:t>
      </w:r>
      <w:r w:rsidR="00CE27C6" w:rsidRPr="004D724F">
        <w:rPr>
          <w:rFonts w:cs="Traditional Arabic"/>
          <w:sz w:val="28"/>
          <w:szCs w:val="34"/>
          <w:rtl/>
        </w:rPr>
        <w:footnoteReference w:id="1283"/>
      </w:r>
      <w:r w:rsidR="00CE27C6" w:rsidRPr="004D724F">
        <w:rPr>
          <w:rFonts w:cs="Traditional Arabic" w:hint="cs"/>
          <w:sz w:val="28"/>
          <w:szCs w:val="34"/>
          <w:rtl/>
        </w:rPr>
        <w:t>)</w:t>
      </w:r>
      <w:r w:rsidR="00CE27C6" w:rsidRPr="004D724F">
        <w:rPr>
          <w:rFonts w:ascii="Courier New" w:hAnsi="Courier New" w:cs="Traditional Arabic" w:hint="cs"/>
          <w:sz w:val="28"/>
          <w:szCs w:val="34"/>
          <w:rtl/>
        </w:rPr>
        <w:t xml:space="preserve"> ف</w:t>
      </w:r>
      <w:r w:rsidR="00185BEF" w:rsidRPr="004D724F">
        <w:rPr>
          <w:rFonts w:ascii="Courier New" w:hAnsi="Courier New" w:cs="Traditional Arabic" w:hint="cs"/>
          <w:sz w:val="28"/>
          <w:szCs w:val="34"/>
          <w:rtl/>
        </w:rPr>
        <w:t>ما ذكره أهل الوجوه ليست أ</w:t>
      </w:r>
      <w:r w:rsidR="00912453" w:rsidRPr="004D724F">
        <w:rPr>
          <w:rFonts w:ascii="Courier New" w:hAnsi="Courier New" w:cs="Traditional Arabic" w:hint="cs"/>
          <w:sz w:val="28"/>
          <w:szCs w:val="34"/>
          <w:rtl/>
        </w:rPr>
        <w:t>و</w:t>
      </w:r>
      <w:r w:rsidR="00185BEF" w:rsidRPr="004D724F">
        <w:rPr>
          <w:rFonts w:ascii="Courier New" w:hAnsi="Courier New" w:cs="Traditional Arabic" w:hint="cs"/>
          <w:sz w:val="28"/>
          <w:szCs w:val="34"/>
          <w:rtl/>
        </w:rPr>
        <w:t>جهًا للبر</w:t>
      </w:r>
      <w:r w:rsidR="004D724F" w:rsidRPr="004D724F">
        <w:rPr>
          <w:rFonts w:ascii="Courier New" w:hAnsi="Courier New" w:cs="Traditional Arabic" w:hint="cs"/>
          <w:sz w:val="28"/>
          <w:szCs w:val="34"/>
          <w:rtl/>
        </w:rPr>
        <w:t>،</w:t>
      </w:r>
      <w:r w:rsidR="006641C5" w:rsidRPr="004D724F">
        <w:rPr>
          <w:rFonts w:ascii="Courier New" w:hAnsi="Courier New" w:cs="Traditional Arabic" w:hint="cs"/>
          <w:sz w:val="28"/>
          <w:szCs w:val="34"/>
          <w:rtl/>
        </w:rPr>
        <w:t xml:space="preserve"> </w:t>
      </w:r>
      <w:r w:rsidR="00185BEF" w:rsidRPr="004D724F">
        <w:rPr>
          <w:rFonts w:ascii="Courier New" w:hAnsi="Courier New" w:cs="Traditional Arabic" w:hint="cs"/>
          <w:sz w:val="28"/>
          <w:szCs w:val="34"/>
          <w:rtl/>
        </w:rPr>
        <w:t>ومن دلائل ذلك</w:t>
      </w:r>
      <w:r w:rsidR="00F2681E" w:rsidRPr="004D724F">
        <w:rPr>
          <w:rFonts w:ascii="Courier New" w:hAnsi="Courier New" w:cs="Traditional Arabic" w:hint="cs"/>
          <w:sz w:val="28"/>
          <w:szCs w:val="34"/>
          <w:rtl/>
        </w:rPr>
        <w:t xml:space="preserve"> </w:t>
      </w:r>
      <w:r w:rsidR="00185BEF" w:rsidRPr="004D724F">
        <w:rPr>
          <w:rFonts w:ascii="Courier New" w:hAnsi="Courier New" w:cs="Traditional Arabic" w:hint="cs"/>
          <w:sz w:val="28"/>
          <w:szCs w:val="34"/>
          <w:rtl/>
        </w:rPr>
        <w:t>ال</w:t>
      </w:r>
      <w:r w:rsidR="006641C5" w:rsidRPr="004D724F">
        <w:rPr>
          <w:rFonts w:ascii="Courier New" w:hAnsi="Courier New" w:cs="Traditional Arabic" w:hint="cs"/>
          <w:sz w:val="28"/>
          <w:szCs w:val="34"/>
          <w:rtl/>
        </w:rPr>
        <w:t>ا</w:t>
      </w:r>
      <w:r w:rsidR="00185BEF" w:rsidRPr="004D724F">
        <w:rPr>
          <w:rFonts w:ascii="Courier New" w:hAnsi="Courier New" w:cs="Traditional Arabic" w:hint="cs"/>
          <w:sz w:val="28"/>
          <w:szCs w:val="34"/>
          <w:rtl/>
        </w:rPr>
        <w:t xml:space="preserve">ختلاف في تحديد المراد من الوجه نفسه بين </w:t>
      </w:r>
      <w:proofErr w:type="spellStart"/>
      <w:r w:rsidR="00185BEF" w:rsidRPr="004D724F">
        <w:rPr>
          <w:rFonts w:ascii="Courier New" w:hAnsi="Courier New" w:cs="Traditional Arabic" w:hint="cs"/>
          <w:sz w:val="28"/>
          <w:szCs w:val="34"/>
          <w:rtl/>
        </w:rPr>
        <w:t>الوجوهيين</w:t>
      </w:r>
      <w:proofErr w:type="spellEnd"/>
      <w:r w:rsidR="00185BEF" w:rsidRPr="004D724F">
        <w:rPr>
          <w:rFonts w:ascii="Courier New" w:hAnsi="Courier New" w:cs="Traditional Arabic" w:hint="cs"/>
          <w:sz w:val="28"/>
          <w:szCs w:val="34"/>
          <w:rtl/>
        </w:rPr>
        <w:t xml:space="preserve"> أنفسهم وتعدد معانيه</w:t>
      </w:r>
      <w:r w:rsidR="004D724F" w:rsidRPr="004D724F">
        <w:rPr>
          <w:rFonts w:ascii="Courier New" w:hAnsi="Courier New" w:cs="Traditional Arabic" w:hint="cs"/>
          <w:sz w:val="28"/>
          <w:szCs w:val="34"/>
          <w:rtl/>
        </w:rPr>
        <w:t>؛</w:t>
      </w:r>
      <w:r w:rsidR="00185BEF" w:rsidRPr="004D724F">
        <w:rPr>
          <w:rFonts w:ascii="Courier New" w:hAnsi="Courier New" w:cs="Traditional Arabic" w:hint="cs"/>
          <w:sz w:val="28"/>
          <w:szCs w:val="34"/>
          <w:rtl/>
        </w:rPr>
        <w:t xml:space="preserve"> ذلك أنَّ</w:t>
      </w:r>
      <w:r w:rsidR="006641C5" w:rsidRPr="004D724F">
        <w:rPr>
          <w:rFonts w:ascii="Courier New" w:hAnsi="Courier New" w:cs="Traditional Arabic" w:hint="cs"/>
          <w:sz w:val="28"/>
          <w:szCs w:val="34"/>
          <w:rtl/>
        </w:rPr>
        <w:t xml:space="preserve"> البِر والأوجه المنسوبة إليه هي في الحقيقة معان مترادفة</w:t>
      </w:r>
      <w:r w:rsidR="004D724F" w:rsidRPr="004D724F">
        <w:rPr>
          <w:rFonts w:ascii="Courier New" w:hAnsi="Courier New" w:cs="Traditional Arabic" w:hint="cs"/>
          <w:sz w:val="28"/>
          <w:szCs w:val="34"/>
          <w:rtl/>
        </w:rPr>
        <w:t>،</w:t>
      </w:r>
      <w:r w:rsidR="006641C5" w:rsidRPr="004D724F">
        <w:rPr>
          <w:rFonts w:ascii="Courier New" w:hAnsi="Courier New" w:cs="Traditional Arabic" w:hint="cs"/>
          <w:sz w:val="28"/>
          <w:szCs w:val="34"/>
          <w:rtl/>
        </w:rPr>
        <w:t xml:space="preserve"> فجاز أن يُختَلف فيها لجواز أن يقع بعضها موقع بعض لتقارب معانيها</w:t>
      </w:r>
      <w:r w:rsidR="00CE27C6" w:rsidRPr="004D724F">
        <w:rPr>
          <w:rFonts w:ascii="Courier New" w:hAnsi="Courier New" w:cs="Traditional Arabic" w:hint="cs"/>
          <w:sz w:val="28"/>
          <w:szCs w:val="34"/>
          <w:rtl/>
        </w:rPr>
        <w:t>.</w:t>
      </w:r>
      <w:r w:rsidR="006641C5" w:rsidRPr="004D724F">
        <w:rPr>
          <w:rFonts w:ascii="Courier New" w:hAnsi="Courier New" w:cs="Traditional Arabic" w:hint="cs"/>
          <w:sz w:val="28"/>
          <w:szCs w:val="34"/>
          <w:rtl/>
        </w:rPr>
        <w:t xml:space="preserve"> </w:t>
      </w:r>
      <w:r w:rsidR="00185BEF" w:rsidRPr="004D724F">
        <w:rPr>
          <w:rFonts w:ascii="Courier New" w:hAnsi="Courier New" w:cs="Traditional Arabic" w:hint="cs"/>
          <w:sz w:val="28"/>
          <w:szCs w:val="34"/>
          <w:rtl/>
        </w:rPr>
        <w:t xml:space="preserve"> </w:t>
      </w:r>
      <w:r w:rsidR="002C514A" w:rsidRPr="004D724F">
        <w:rPr>
          <w:rFonts w:ascii="Courier New" w:hAnsi="Courier New" w:cs="Traditional Arabic" w:hint="cs"/>
          <w:sz w:val="28"/>
          <w:szCs w:val="34"/>
          <w:rtl/>
        </w:rPr>
        <w:t xml:space="preserve"> </w:t>
      </w: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Pr="004D724F" w:rsidRDefault="0009320C" w:rsidP="004D724F">
      <w:pPr>
        <w:tabs>
          <w:tab w:val="left" w:pos="749"/>
        </w:tabs>
        <w:spacing w:after="120"/>
        <w:jc w:val="both"/>
        <w:rPr>
          <w:rFonts w:ascii="Courier New" w:hAnsi="Courier New" w:cs="Traditional Arabic"/>
          <w:sz w:val="28"/>
          <w:szCs w:val="34"/>
          <w:rtl/>
        </w:rPr>
      </w:pPr>
    </w:p>
    <w:p w:rsidR="003E4D4C" w:rsidRPr="004D724F" w:rsidRDefault="00350ED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lastRenderedPageBreak/>
        <w:tab/>
      </w:r>
      <w:r w:rsidRPr="004D724F">
        <w:rPr>
          <w:rFonts w:ascii="Courier New" w:hAnsi="Courier New" w:cs="Traditional Arabic" w:hint="cs"/>
          <w:b/>
          <w:sz w:val="28"/>
          <w:szCs w:val="34"/>
          <w:rtl/>
        </w:rPr>
        <w:t>165-الإثم</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2C514A" w:rsidRPr="004D724F">
        <w:rPr>
          <w:rFonts w:ascii="Courier New" w:hAnsi="Courier New" w:cs="Traditional Arabic" w:hint="cs"/>
          <w:b/>
          <w:sz w:val="28"/>
          <w:szCs w:val="34"/>
          <w:rtl/>
        </w:rPr>
        <w:t xml:space="preserve"> </w:t>
      </w:r>
    </w:p>
    <w:p w:rsidR="006033E9" w:rsidRPr="004D724F" w:rsidRDefault="00350E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 xml:space="preserve">ذكر أهل الوجوه أنَّ </w:t>
      </w:r>
      <w:r w:rsidR="00912453" w:rsidRPr="004D724F">
        <w:rPr>
          <w:rFonts w:ascii="Courier New" w:hAnsi="Courier New" w:cs="Traditional Arabic" w:hint="cs"/>
          <w:sz w:val="28"/>
          <w:szCs w:val="34"/>
          <w:rtl/>
        </w:rPr>
        <w:t xml:space="preserve">الإثم </w:t>
      </w:r>
      <w:r w:rsidRPr="004D724F">
        <w:rPr>
          <w:rFonts w:ascii="Courier New" w:hAnsi="Courier New" w:cs="Traditional Arabic" w:hint="cs"/>
          <w:sz w:val="28"/>
          <w:szCs w:val="34"/>
          <w:rtl/>
        </w:rPr>
        <w:t>ورد في القرآن ا</w:t>
      </w:r>
      <w:r w:rsidR="00912453" w:rsidRPr="004D724F">
        <w:rPr>
          <w:rFonts w:ascii="Courier New" w:hAnsi="Courier New" w:cs="Traditional Arabic" w:hint="cs"/>
          <w:sz w:val="28"/>
          <w:szCs w:val="34"/>
          <w:rtl/>
        </w:rPr>
        <w:t>لكريم على سبعة</w:t>
      </w:r>
      <w:r w:rsidR="006033E9" w:rsidRPr="004D724F">
        <w:rPr>
          <w:rFonts w:ascii="Courier New" w:hAnsi="Courier New" w:cs="Traditional Arabic" w:hint="cs"/>
          <w:sz w:val="28"/>
          <w:szCs w:val="34"/>
          <w:rtl/>
        </w:rPr>
        <w:t xml:space="preserve"> أوجه هي</w:t>
      </w:r>
      <w:r w:rsidR="004D724F" w:rsidRPr="004D724F">
        <w:rPr>
          <w:rFonts w:ascii="Courier New" w:hAnsi="Courier New" w:cs="Traditional Arabic" w:hint="cs"/>
          <w:sz w:val="28"/>
          <w:szCs w:val="34"/>
          <w:rtl/>
        </w:rPr>
        <w:t>:</w:t>
      </w:r>
      <w:r w:rsidR="006033E9" w:rsidRPr="004D724F">
        <w:rPr>
          <w:rFonts w:ascii="Courier New" w:hAnsi="Courier New" w:cs="Traditional Arabic" w:hint="cs"/>
          <w:sz w:val="28"/>
          <w:szCs w:val="34"/>
          <w:rtl/>
        </w:rPr>
        <w:t xml:space="preserve"> المعصية</w:t>
      </w:r>
      <w:r w:rsidR="004D724F" w:rsidRPr="004D724F">
        <w:rPr>
          <w:rFonts w:ascii="Courier New" w:hAnsi="Courier New" w:cs="Traditional Arabic" w:hint="cs"/>
          <w:sz w:val="28"/>
          <w:szCs w:val="34"/>
          <w:rtl/>
        </w:rPr>
        <w:t>،</w:t>
      </w:r>
      <w:r w:rsidR="006033E9" w:rsidRPr="004D724F">
        <w:rPr>
          <w:rFonts w:ascii="Courier New" w:hAnsi="Courier New" w:cs="Traditional Arabic" w:hint="cs"/>
          <w:sz w:val="28"/>
          <w:szCs w:val="34"/>
          <w:rtl/>
        </w:rPr>
        <w:t xml:space="preserve"> والذنب</w:t>
      </w:r>
      <w:r w:rsidR="004D724F" w:rsidRPr="004D724F">
        <w:rPr>
          <w:rFonts w:ascii="Courier New" w:hAnsi="Courier New" w:cs="Traditional Arabic" w:hint="cs"/>
          <w:sz w:val="28"/>
          <w:szCs w:val="34"/>
          <w:rtl/>
        </w:rPr>
        <w:t>،</w:t>
      </w:r>
      <w:r w:rsidR="006033E9" w:rsidRPr="004D724F">
        <w:rPr>
          <w:rFonts w:ascii="Courier New" w:hAnsi="Courier New" w:cs="Traditional Arabic" w:hint="cs"/>
          <w:sz w:val="28"/>
          <w:szCs w:val="34"/>
          <w:rtl/>
        </w:rPr>
        <w:t xml:space="preserve"> </w:t>
      </w:r>
      <w:r w:rsidR="00912453" w:rsidRPr="004D724F">
        <w:rPr>
          <w:rFonts w:ascii="Courier New" w:hAnsi="Courier New" w:cs="Traditional Arabic" w:hint="cs"/>
          <w:sz w:val="28"/>
          <w:szCs w:val="34"/>
          <w:rtl/>
        </w:rPr>
        <w:t>والخمر</w:t>
      </w:r>
      <w:r w:rsidR="004D724F" w:rsidRPr="004D724F">
        <w:rPr>
          <w:rFonts w:ascii="Courier New" w:hAnsi="Courier New" w:cs="Traditional Arabic" w:hint="cs"/>
          <w:sz w:val="28"/>
          <w:szCs w:val="34"/>
          <w:rtl/>
        </w:rPr>
        <w:t>،</w:t>
      </w:r>
      <w:r w:rsidR="00912453" w:rsidRPr="004D724F">
        <w:rPr>
          <w:rFonts w:ascii="Courier New" w:hAnsi="Courier New" w:cs="Traditional Arabic" w:hint="cs"/>
          <w:sz w:val="28"/>
          <w:szCs w:val="34"/>
          <w:rtl/>
        </w:rPr>
        <w:t xml:space="preserve"> </w:t>
      </w:r>
      <w:r w:rsidR="006033E9" w:rsidRPr="004D724F">
        <w:rPr>
          <w:rFonts w:ascii="Courier New" w:hAnsi="Courier New" w:cs="Traditional Arabic" w:hint="cs"/>
          <w:sz w:val="28"/>
          <w:szCs w:val="34"/>
          <w:rtl/>
        </w:rPr>
        <w:t>والخطأ</w:t>
      </w:r>
      <w:r w:rsidR="004D724F" w:rsidRPr="004D724F">
        <w:rPr>
          <w:rFonts w:ascii="Courier New" w:hAnsi="Courier New" w:cs="Traditional Arabic" w:hint="cs"/>
          <w:sz w:val="28"/>
          <w:szCs w:val="34"/>
          <w:rtl/>
        </w:rPr>
        <w:t>،</w:t>
      </w:r>
      <w:r w:rsidR="006033E9" w:rsidRPr="004D724F">
        <w:rPr>
          <w:rFonts w:ascii="Courier New" w:hAnsi="Courier New" w:cs="Traditional Arabic" w:hint="cs"/>
          <w:sz w:val="28"/>
          <w:szCs w:val="34"/>
          <w:rtl/>
        </w:rPr>
        <w:t xml:space="preserve"> </w:t>
      </w:r>
      <w:r w:rsidR="00912453" w:rsidRPr="004D724F">
        <w:rPr>
          <w:rFonts w:ascii="Courier New" w:hAnsi="Courier New" w:cs="Traditional Arabic" w:hint="cs"/>
          <w:sz w:val="28"/>
          <w:szCs w:val="34"/>
          <w:rtl/>
        </w:rPr>
        <w:t>والحرام</w:t>
      </w:r>
      <w:r w:rsidR="004D724F" w:rsidRPr="004D724F">
        <w:rPr>
          <w:rFonts w:ascii="Courier New" w:hAnsi="Courier New" w:cs="Traditional Arabic" w:hint="cs"/>
          <w:sz w:val="28"/>
          <w:szCs w:val="34"/>
          <w:rtl/>
        </w:rPr>
        <w:t>،</w:t>
      </w:r>
      <w:r w:rsidR="00912453" w:rsidRPr="004D724F">
        <w:rPr>
          <w:rFonts w:ascii="Courier New" w:hAnsi="Courier New" w:cs="Traditional Arabic" w:hint="cs"/>
          <w:sz w:val="28"/>
          <w:szCs w:val="34"/>
          <w:rtl/>
        </w:rPr>
        <w:t xml:space="preserve"> </w:t>
      </w:r>
      <w:r w:rsidR="006033E9" w:rsidRPr="004D724F">
        <w:rPr>
          <w:rFonts w:ascii="Courier New" w:hAnsi="Courier New" w:cs="Traditional Arabic" w:hint="cs"/>
          <w:sz w:val="28"/>
          <w:szCs w:val="34"/>
          <w:rtl/>
        </w:rPr>
        <w:t>والشرك</w:t>
      </w:r>
      <w:r w:rsidR="004D724F" w:rsidRPr="004D724F">
        <w:rPr>
          <w:rFonts w:ascii="Courier New" w:hAnsi="Courier New" w:cs="Traditional Arabic" w:hint="cs"/>
          <w:sz w:val="28"/>
          <w:szCs w:val="34"/>
          <w:rtl/>
        </w:rPr>
        <w:t>،</w:t>
      </w:r>
      <w:r w:rsidR="006033E9" w:rsidRPr="004D724F">
        <w:rPr>
          <w:rFonts w:ascii="Courier New" w:hAnsi="Courier New" w:cs="Traditional Arabic" w:hint="cs"/>
          <w:sz w:val="28"/>
          <w:szCs w:val="34"/>
          <w:rtl/>
        </w:rPr>
        <w:t xml:space="preserve"> والزنا </w:t>
      </w:r>
      <w:r w:rsidR="006033E9" w:rsidRPr="004D724F">
        <w:rPr>
          <w:rFonts w:cs="Traditional Arabic" w:hint="cs"/>
          <w:sz w:val="28"/>
          <w:szCs w:val="34"/>
          <w:rtl/>
        </w:rPr>
        <w:t>(</w:t>
      </w:r>
      <w:r w:rsidR="006033E9" w:rsidRPr="004D724F">
        <w:rPr>
          <w:rFonts w:cs="Traditional Arabic"/>
          <w:sz w:val="28"/>
          <w:szCs w:val="34"/>
          <w:rtl/>
        </w:rPr>
        <w:footnoteReference w:id="1284"/>
      </w:r>
      <w:r w:rsidR="006033E9" w:rsidRPr="004D724F">
        <w:rPr>
          <w:rFonts w:cs="Traditional Arabic" w:hint="cs"/>
          <w:sz w:val="28"/>
          <w:szCs w:val="34"/>
          <w:rtl/>
        </w:rPr>
        <w:t>)</w:t>
      </w:r>
    </w:p>
    <w:p w:rsidR="006033E9" w:rsidRPr="004D724F" w:rsidRDefault="006033E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المعصية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والذنب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والخط</w:t>
      </w:r>
      <w:r w:rsidR="00410F83" w:rsidRPr="004D724F">
        <w:rPr>
          <w:rFonts w:ascii="Courier New" w:hAnsi="Courier New" w:cs="Traditional Arabic" w:hint="cs"/>
          <w:sz w:val="28"/>
          <w:szCs w:val="34"/>
          <w:rtl/>
        </w:rPr>
        <w:t>أ</w:t>
      </w:r>
      <w:r w:rsidR="004D724F" w:rsidRPr="004D724F">
        <w:rPr>
          <w:rFonts w:ascii="Courier New" w:hAnsi="Courier New" w:cs="Traditional Arabic" w:hint="cs"/>
          <w:sz w:val="28"/>
          <w:szCs w:val="34"/>
          <w:rtl/>
        </w:rPr>
        <w:t>،</w:t>
      </w:r>
      <w:r w:rsidR="00410F83" w:rsidRPr="004D724F">
        <w:rPr>
          <w:rFonts w:ascii="Courier New" w:hAnsi="Courier New" w:cs="Traditional Arabic" w:hint="cs"/>
          <w:sz w:val="28"/>
          <w:szCs w:val="34"/>
          <w:rtl/>
        </w:rPr>
        <w:t xml:space="preserve"> </w:t>
      </w:r>
      <w:r w:rsidR="00A52235" w:rsidRPr="004D724F">
        <w:rPr>
          <w:rFonts w:ascii="Courier New" w:hAnsi="Courier New" w:cs="Traditional Arabic" w:hint="cs"/>
          <w:sz w:val="28"/>
          <w:szCs w:val="34"/>
          <w:rtl/>
        </w:rPr>
        <w:t>والحرام</w:t>
      </w:r>
      <w:r w:rsidR="004D724F" w:rsidRPr="004D724F">
        <w:rPr>
          <w:rFonts w:ascii="Courier New" w:hAnsi="Courier New" w:cs="Traditional Arabic" w:hint="cs"/>
          <w:sz w:val="28"/>
          <w:szCs w:val="34"/>
          <w:rtl/>
        </w:rPr>
        <w:t>،</w:t>
      </w:r>
      <w:r w:rsidR="00A52235" w:rsidRPr="004D724F">
        <w:rPr>
          <w:rFonts w:ascii="Courier New" w:hAnsi="Courier New" w:cs="Traditional Arabic" w:hint="cs"/>
          <w:sz w:val="28"/>
          <w:szCs w:val="34"/>
          <w:rtl/>
        </w:rPr>
        <w:t xml:space="preserve"> </w:t>
      </w:r>
      <w:r w:rsidR="00410F83" w:rsidRPr="004D724F">
        <w:rPr>
          <w:rFonts w:ascii="Courier New" w:hAnsi="Courier New" w:cs="Traditional Arabic" w:hint="cs"/>
          <w:sz w:val="28"/>
          <w:szCs w:val="34"/>
          <w:rtl/>
        </w:rPr>
        <w:t>معان مرادفة للإثم وليست أوجهً</w:t>
      </w:r>
      <w:r w:rsidRPr="004D724F">
        <w:rPr>
          <w:rFonts w:ascii="Courier New" w:hAnsi="Courier New" w:cs="Traditional Arabic" w:hint="cs"/>
          <w:sz w:val="28"/>
          <w:szCs w:val="34"/>
          <w:rtl/>
        </w:rPr>
        <w:t>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اتبع أهل الوجوه طريق الترادف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الألفاظ المترادفة يجوز أن يقع بعضها موقع بعض لتقارب معانيها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 الشرك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والزنا</w:t>
      </w:r>
      <w:r w:rsidR="004D724F" w:rsidRPr="004D724F">
        <w:rPr>
          <w:rFonts w:ascii="Courier New" w:hAnsi="Courier New" w:cs="Traditional Arabic" w:hint="cs"/>
          <w:sz w:val="28"/>
          <w:szCs w:val="34"/>
          <w:rtl/>
        </w:rPr>
        <w:t>،</w:t>
      </w:r>
      <w:r w:rsidR="00A52235" w:rsidRPr="004D724F">
        <w:rPr>
          <w:rFonts w:ascii="Courier New" w:hAnsi="Courier New" w:cs="Traditional Arabic" w:hint="cs"/>
          <w:sz w:val="28"/>
          <w:szCs w:val="34"/>
          <w:rtl/>
        </w:rPr>
        <w:t xml:space="preserve"> والخمر، فمعنى كل منه</w:t>
      </w:r>
      <w:r w:rsidRPr="004D724F">
        <w:rPr>
          <w:rFonts w:ascii="Courier New" w:hAnsi="Courier New" w:cs="Traditional Arabic" w:hint="cs"/>
          <w:sz w:val="28"/>
          <w:szCs w:val="34"/>
          <w:rtl/>
        </w:rPr>
        <w:t>ا معروف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w:t>
      </w:r>
      <w:r w:rsidR="00A52235" w:rsidRPr="004D724F">
        <w:rPr>
          <w:rFonts w:ascii="Courier New" w:hAnsi="Courier New" w:cs="Traditional Arabic" w:hint="cs"/>
          <w:sz w:val="28"/>
          <w:szCs w:val="34"/>
          <w:rtl/>
        </w:rPr>
        <w:t>ي ليست مرادفة للإثم</w:t>
      </w:r>
      <w:r w:rsidR="004D724F" w:rsidRPr="004D724F">
        <w:rPr>
          <w:rFonts w:ascii="Courier New" w:hAnsi="Courier New" w:cs="Traditional Arabic" w:hint="cs"/>
          <w:sz w:val="28"/>
          <w:szCs w:val="34"/>
          <w:rtl/>
        </w:rPr>
        <w:t>،</w:t>
      </w:r>
      <w:r w:rsidR="00A52235" w:rsidRPr="004D724F">
        <w:rPr>
          <w:rFonts w:ascii="Courier New" w:hAnsi="Courier New" w:cs="Traditional Arabic" w:hint="cs"/>
          <w:sz w:val="28"/>
          <w:szCs w:val="34"/>
          <w:rtl/>
        </w:rPr>
        <w:t xml:space="preserve"> لكنها تدخل</w:t>
      </w:r>
      <w:r w:rsidRPr="004D724F">
        <w:rPr>
          <w:rFonts w:ascii="Courier New" w:hAnsi="Courier New" w:cs="Traditional Arabic" w:hint="cs"/>
          <w:sz w:val="28"/>
          <w:szCs w:val="34"/>
          <w:rtl/>
        </w:rPr>
        <w:t xml:space="preserve"> معه </w:t>
      </w:r>
      <w:r w:rsidR="00410F83" w:rsidRPr="004D724F">
        <w:rPr>
          <w:rFonts w:ascii="Courier New" w:hAnsi="Courier New" w:cs="Traditional Arabic" w:hint="cs"/>
          <w:sz w:val="28"/>
          <w:szCs w:val="34"/>
          <w:rtl/>
        </w:rPr>
        <w:t>ف</w:t>
      </w:r>
      <w:r w:rsidR="00A52235" w:rsidRPr="004D724F">
        <w:rPr>
          <w:rFonts w:ascii="Courier New" w:hAnsi="Courier New" w:cs="Traditional Arabic" w:hint="cs"/>
          <w:sz w:val="28"/>
          <w:szCs w:val="34"/>
          <w:rtl/>
        </w:rPr>
        <w:t>ي باب الأمور المنهي عنها</w:t>
      </w:r>
      <w:r w:rsidR="004D724F" w:rsidRPr="004D724F">
        <w:rPr>
          <w:rFonts w:ascii="Courier New" w:hAnsi="Courier New" w:cs="Traditional Arabic" w:hint="cs"/>
          <w:sz w:val="28"/>
          <w:szCs w:val="34"/>
          <w:rtl/>
        </w:rPr>
        <w:t>،</w:t>
      </w:r>
      <w:r w:rsidR="00A52235" w:rsidRPr="004D724F">
        <w:rPr>
          <w:rFonts w:ascii="Courier New" w:hAnsi="Courier New" w:cs="Traditional Arabic" w:hint="cs"/>
          <w:sz w:val="28"/>
          <w:szCs w:val="34"/>
          <w:rtl/>
        </w:rPr>
        <w:t xml:space="preserve"> فجاز أن تقع </w:t>
      </w:r>
      <w:r w:rsidR="00410F83" w:rsidRPr="004D724F">
        <w:rPr>
          <w:rFonts w:ascii="Courier New" w:hAnsi="Courier New" w:cs="Traditional Arabic" w:hint="cs"/>
          <w:sz w:val="28"/>
          <w:szCs w:val="34"/>
          <w:rtl/>
        </w:rPr>
        <w:t xml:space="preserve"> موقعه لشمولهما مثله في هذا الباب</w:t>
      </w:r>
      <w:r w:rsidR="004D724F" w:rsidRPr="004D724F">
        <w:rPr>
          <w:rFonts w:ascii="Courier New" w:hAnsi="Courier New" w:cs="Traditional Arabic" w:hint="cs"/>
          <w:sz w:val="28"/>
          <w:szCs w:val="34"/>
          <w:rtl/>
        </w:rPr>
        <w:t>،</w:t>
      </w:r>
      <w:r w:rsidR="00410F83" w:rsidRPr="004D724F">
        <w:rPr>
          <w:rFonts w:ascii="Courier New" w:hAnsi="Courier New" w:cs="Traditional Arabic" w:hint="cs"/>
          <w:sz w:val="28"/>
          <w:szCs w:val="34"/>
          <w:rtl/>
        </w:rPr>
        <w:t xml:space="preserve"> وهذا هو الطريق الثاني الذي اتبعه أهل الوجوه </w:t>
      </w:r>
      <w:r w:rsidR="00A52235" w:rsidRPr="004D724F">
        <w:rPr>
          <w:rFonts w:ascii="Courier New" w:hAnsi="Courier New" w:cs="Traditional Arabic" w:hint="cs"/>
          <w:sz w:val="28"/>
          <w:szCs w:val="34"/>
          <w:rtl/>
        </w:rPr>
        <w:t xml:space="preserve">هنا </w:t>
      </w:r>
      <w:r w:rsidR="00410F83" w:rsidRPr="004D724F">
        <w:rPr>
          <w:rFonts w:ascii="Courier New" w:hAnsi="Courier New" w:cs="Traditional Arabic" w:hint="cs"/>
          <w:sz w:val="28"/>
          <w:szCs w:val="34"/>
          <w:rtl/>
        </w:rPr>
        <w:t>لاختلاق الوجوه</w:t>
      </w:r>
      <w:r w:rsidR="004D724F" w:rsidRPr="004D724F">
        <w:rPr>
          <w:rFonts w:ascii="Courier New" w:hAnsi="Courier New" w:cs="Traditional Arabic" w:hint="cs"/>
          <w:sz w:val="28"/>
          <w:szCs w:val="34"/>
          <w:rtl/>
        </w:rPr>
        <w:t>،</w:t>
      </w:r>
      <w:r w:rsidR="00410F83" w:rsidRPr="004D724F">
        <w:rPr>
          <w:rFonts w:ascii="Courier New" w:hAnsi="Courier New" w:cs="Traditional Arabic" w:hint="cs"/>
          <w:sz w:val="28"/>
          <w:szCs w:val="34"/>
          <w:rtl/>
        </w:rPr>
        <w:t xml:space="preserve"> وهو  ذكر ما أفاد وإن خالف المعنى المراد </w:t>
      </w:r>
    </w:p>
    <w:p w:rsidR="00410F83" w:rsidRPr="004D724F" w:rsidRDefault="00410F8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166-مستقر ومستودع</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410F83" w:rsidRPr="004D724F" w:rsidRDefault="00410F8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المستقر والمستودع جاء في القرآن الكريم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410F83" w:rsidRPr="004D724F" w:rsidRDefault="00410F8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1-النطفة في أرحام 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ومستودع في أصلاب الرجال</w:t>
      </w:r>
      <w:r w:rsidR="004D724F" w:rsidRPr="004D724F">
        <w:rPr>
          <w:rFonts w:ascii="Courier New" w:hAnsi="Courier New" w:cs="Traditional Arabic" w:hint="cs"/>
          <w:sz w:val="28"/>
          <w:szCs w:val="34"/>
          <w:rtl/>
        </w:rPr>
        <w:t>.</w:t>
      </w:r>
    </w:p>
    <w:p w:rsidR="000A46A1" w:rsidRPr="004D724F" w:rsidRDefault="00410F8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0A46A1" w:rsidRPr="004D724F">
        <w:rPr>
          <w:rFonts w:ascii="Courier New" w:hAnsi="Courier New" w:cs="Traditional Arabic" w:hint="cs"/>
          <w:sz w:val="28"/>
          <w:szCs w:val="34"/>
          <w:rtl/>
        </w:rPr>
        <w:t>2-المستقر حيث تستقر الدواب ب</w:t>
      </w:r>
      <w:r w:rsidRPr="004D724F">
        <w:rPr>
          <w:rFonts w:ascii="Courier New" w:hAnsi="Courier New" w:cs="Traditional Arabic" w:hint="cs"/>
          <w:sz w:val="28"/>
          <w:szCs w:val="34"/>
          <w:rtl/>
        </w:rPr>
        <w:t>الليل</w:t>
      </w:r>
      <w:r w:rsidR="004D724F" w:rsidRPr="004D724F">
        <w:rPr>
          <w:rFonts w:ascii="Courier New" w:hAnsi="Courier New" w:cs="Traditional Arabic" w:hint="cs"/>
          <w:sz w:val="28"/>
          <w:szCs w:val="34"/>
          <w:rtl/>
        </w:rPr>
        <w:t>،</w:t>
      </w:r>
      <w:r w:rsidR="000A46A1" w:rsidRPr="004D724F">
        <w:rPr>
          <w:rFonts w:ascii="Courier New" w:hAnsi="Courier New" w:cs="Traditional Arabic" w:hint="cs"/>
          <w:sz w:val="28"/>
          <w:szCs w:val="34"/>
          <w:rtl/>
        </w:rPr>
        <w:t xml:space="preserve"> والمستودع حين تموت</w:t>
      </w:r>
      <w:r w:rsidR="004D724F" w:rsidRPr="004D724F">
        <w:rPr>
          <w:rFonts w:ascii="Courier New" w:hAnsi="Courier New" w:cs="Traditional Arabic" w:hint="cs"/>
          <w:sz w:val="28"/>
          <w:szCs w:val="34"/>
          <w:rtl/>
        </w:rPr>
        <w:t>.</w:t>
      </w:r>
    </w:p>
    <w:p w:rsidR="000A46A1" w:rsidRPr="004D724F" w:rsidRDefault="000A46A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3-المستقر يعني منتهى</w:t>
      </w:r>
      <w:r w:rsidRPr="004D724F">
        <w:rPr>
          <w:rFonts w:cs="Traditional Arabic" w:hint="cs"/>
          <w:sz w:val="28"/>
          <w:szCs w:val="34"/>
          <w:rtl/>
        </w:rPr>
        <w:t>(</w:t>
      </w:r>
      <w:r w:rsidRPr="004D724F">
        <w:rPr>
          <w:rFonts w:cs="Traditional Arabic"/>
          <w:sz w:val="28"/>
          <w:szCs w:val="34"/>
          <w:rtl/>
        </w:rPr>
        <w:footnoteReference w:id="1285"/>
      </w:r>
      <w:r w:rsidRPr="004D724F">
        <w:rPr>
          <w:rFonts w:cs="Traditional Arabic" w:hint="cs"/>
          <w:sz w:val="28"/>
          <w:szCs w:val="34"/>
          <w:rtl/>
        </w:rPr>
        <w:t>)</w:t>
      </w:r>
    </w:p>
    <w:p w:rsidR="000A46A1" w:rsidRPr="004D724F" w:rsidRDefault="000A46A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أهذه أوجه للمستقر أم معان مرادفة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w:t>
      </w:r>
    </w:p>
    <w:p w:rsidR="0009320C" w:rsidRPr="004D724F" w:rsidRDefault="0009320C" w:rsidP="004D724F">
      <w:pPr>
        <w:tabs>
          <w:tab w:val="left" w:pos="749"/>
        </w:tabs>
        <w:spacing w:after="120"/>
        <w:jc w:val="both"/>
        <w:rPr>
          <w:rFonts w:ascii="Courier New" w:hAnsi="Courier New" w:cs="Traditional Arabic"/>
          <w:sz w:val="28"/>
          <w:szCs w:val="34"/>
          <w:rtl/>
        </w:rPr>
      </w:pPr>
    </w:p>
    <w:p w:rsidR="000A46A1" w:rsidRPr="004D724F" w:rsidRDefault="000A46A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167-المقام</w:t>
      </w:r>
      <w:r w:rsidR="004D724F" w:rsidRPr="004D724F">
        <w:rPr>
          <w:rFonts w:ascii="Courier New" w:hAnsi="Courier New" w:cs="Traditional Arabic" w:hint="cs"/>
          <w:b/>
          <w:sz w:val="28"/>
          <w:szCs w:val="34"/>
          <w:rtl/>
        </w:rPr>
        <w:t>:</w:t>
      </w:r>
    </w:p>
    <w:p w:rsidR="00A727BD" w:rsidRPr="004D724F" w:rsidRDefault="00A727B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52235" w:rsidRPr="004D724F">
        <w:rPr>
          <w:rFonts w:ascii="Courier New" w:hAnsi="Courier New" w:cs="Traditional Arabic" w:hint="cs"/>
          <w:sz w:val="28"/>
          <w:szCs w:val="34"/>
          <w:rtl/>
        </w:rPr>
        <w:t>((المقام  يكون مصدرًا</w:t>
      </w:r>
      <w:r w:rsidR="004D724F" w:rsidRPr="004D724F">
        <w:rPr>
          <w:rFonts w:ascii="Courier New" w:hAnsi="Courier New" w:cs="Traditional Arabic" w:hint="cs"/>
          <w:sz w:val="28"/>
          <w:szCs w:val="34"/>
          <w:rtl/>
        </w:rPr>
        <w:t>،</w:t>
      </w:r>
      <w:r w:rsidR="00A52235"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A52235" w:rsidRPr="004D724F">
        <w:rPr>
          <w:rFonts w:ascii="Courier New" w:hAnsi="Courier New" w:cs="Traditional Arabic" w:hint="cs"/>
          <w:sz w:val="28"/>
          <w:szCs w:val="34"/>
          <w:rtl/>
        </w:rPr>
        <w:t xml:space="preserve"> ق</w:t>
      </w:r>
      <w:r w:rsidRPr="004D724F">
        <w:rPr>
          <w:rFonts w:ascii="Courier New" w:hAnsi="Courier New" w:cs="Traditional Arabic" w:hint="cs"/>
          <w:sz w:val="28"/>
          <w:szCs w:val="34"/>
          <w:rtl/>
        </w:rPr>
        <w:t>ام الرجل مقامًا حسنًا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قيامًا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ويكون موضع القيام 000ويقال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مقام ومقامة مثل مكان ومكانة))</w:t>
      </w:r>
      <w:r w:rsidRPr="004D724F">
        <w:rPr>
          <w:rFonts w:cs="Traditional Arabic" w:hint="cs"/>
          <w:sz w:val="28"/>
          <w:szCs w:val="34"/>
          <w:rtl/>
        </w:rPr>
        <w:t xml:space="preserve"> (</w:t>
      </w:r>
      <w:r w:rsidRPr="004D724F">
        <w:rPr>
          <w:rFonts w:cs="Traditional Arabic"/>
          <w:sz w:val="28"/>
          <w:szCs w:val="34"/>
          <w:rtl/>
        </w:rPr>
        <w:footnoteReference w:id="1286"/>
      </w:r>
      <w:r w:rsidRPr="004D724F">
        <w:rPr>
          <w:rFonts w:cs="Traditional Arabic" w:hint="cs"/>
          <w:sz w:val="28"/>
          <w:szCs w:val="34"/>
          <w:rtl/>
        </w:rPr>
        <w:t>)</w:t>
      </w:r>
    </w:p>
    <w:p w:rsidR="000A46A1" w:rsidRPr="004D724F" w:rsidRDefault="00A727B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w:t>
      </w:r>
      <w:r w:rsidR="000A46A1" w:rsidRPr="004D724F">
        <w:rPr>
          <w:rFonts w:ascii="Courier New" w:hAnsi="Courier New" w:cs="Traditional Arabic" w:hint="cs"/>
          <w:sz w:val="28"/>
          <w:szCs w:val="34"/>
          <w:rtl/>
        </w:rPr>
        <w:t>ذكر أهل الوجوه لل</w:t>
      </w:r>
      <w:r w:rsidR="00CC4C90" w:rsidRPr="004D724F">
        <w:rPr>
          <w:rFonts w:ascii="Courier New" w:hAnsi="Courier New" w:cs="Traditional Arabic" w:hint="cs"/>
          <w:sz w:val="28"/>
          <w:szCs w:val="34"/>
          <w:rtl/>
        </w:rPr>
        <w:t xml:space="preserve">مقام في القرآن الكريم أربعة </w:t>
      </w:r>
      <w:r w:rsidR="00D90AAF" w:rsidRPr="004D724F">
        <w:rPr>
          <w:rFonts w:ascii="Courier New" w:hAnsi="Courier New" w:cs="Traditional Arabic" w:hint="cs"/>
          <w:sz w:val="28"/>
          <w:szCs w:val="34"/>
          <w:rtl/>
        </w:rPr>
        <w:t xml:space="preserve">أوجه </w:t>
      </w:r>
      <w:r w:rsidR="000A46A1"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000A46A1" w:rsidRPr="004D724F">
        <w:rPr>
          <w:rFonts w:ascii="Courier New" w:hAnsi="Courier New" w:cs="Traditional Arabic" w:hint="cs"/>
          <w:sz w:val="28"/>
          <w:szCs w:val="34"/>
          <w:rtl/>
        </w:rPr>
        <w:t xml:space="preserve"> المساكن</w:t>
      </w:r>
      <w:r w:rsidR="004D724F" w:rsidRPr="004D724F">
        <w:rPr>
          <w:rFonts w:ascii="Courier New" w:hAnsi="Courier New" w:cs="Traditional Arabic" w:hint="cs"/>
          <w:sz w:val="28"/>
          <w:szCs w:val="34"/>
          <w:rtl/>
        </w:rPr>
        <w:t>،</w:t>
      </w:r>
      <w:r w:rsidR="000A46A1" w:rsidRPr="004D724F">
        <w:rPr>
          <w:rFonts w:ascii="Courier New" w:hAnsi="Courier New" w:cs="Traditional Arabic" w:hint="cs"/>
          <w:sz w:val="28"/>
          <w:szCs w:val="34"/>
          <w:rtl/>
        </w:rPr>
        <w:t xml:space="preserve"> والمكث والإقامة</w:t>
      </w:r>
      <w:r w:rsidR="004D724F" w:rsidRPr="004D724F">
        <w:rPr>
          <w:rFonts w:ascii="Courier New" w:hAnsi="Courier New" w:cs="Traditional Arabic" w:hint="cs"/>
          <w:sz w:val="28"/>
          <w:szCs w:val="34"/>
          <w:rtl/>
        </w:rPr>
        <w:t>،</w:t>
      </w:r>
      <w:r w:rsidR="000A46A1" w:rsidRPr="004D724F">
        <w:rPr>
          <w:rFonts w:ascii="Courier New" w:hAnsi="Courier New" w:cs="Traditional Arabic" w:hint="cs"/>
          <w:sz w:val="28"/>
          <w:szCs w:val="34"/>
          <w:rtl/>
        </w:rPr>
        <w:t xml:space="preserve"> والق</w:t>
      </w:r>
      <w:r w:rsidRPr="004D724F">
        <w:rPr>
          <w:rFonts w:ascii="Courier New" w:hAnsi="Courier New" w:cs="Traditional Arabic" w:hint="cs"/>
          <w:sz w:val="28"/>
          <w:szCs w:val="34"/>
          <w:rtl/>
        </w:rPr>
        <w:t>يام بين يدي الله يوم القيامة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A46A1" w:rsidRPr="004D724F">
        <w:rPr>
          <w:rFonts w:ascii="Courier New" w:hAnsi="Courier New" w:cs="Traditional Arabic" w:hint="cs"/>
          <w:sz w:val="28"/>
          <w:szCs w:val="34"/>
          <w:rtl/>
        </w:rPr>
        <w:t>والمكان</w:t>
      </w:r>
      <w:r w:rsidR="000A46A1" w:rsidRPr="004D724F">
        <w:rPr>
          <w:rFonts w:cs="Traditional Arabic" w:hint="cs"/>
          <w:sz w:val="28"/>
          <w:szCs w:val="34"/>
          <w:rtl/>
        </w:rPr>
        <w:t>(</w:t>
      </w:r>
      <w:r w:rsidR="000A46A1" w:rsidRPr="004D724F">
        <w:rPr>
          <w:rFonts w:cs="Traditional Arabic"/>
          <w:sz w:val="28"/>
          <w:szCs w:val="34"/>
          <w:rtl/>
        </w:rPr>
        <w:footnoteReference w:id="1287"/>
      </w:r>
      <w:r w:rsidR="000A46A1" w:rsidRPr="004D724F">
        <w:rPr>
          <w:rFonts w:cs="Traditional Arabic" w:hint="cs"/>
          <w:sz w:val="28"/>
          <w:szCs w:val="34"/>
          <w:rtl/>
        </w:rPr>
        <w:t>)</w:t>
      </w:r>
    </w:p>
    <w:p w:rsidR="001F5DC8" w:rsidRPr="004D724F" w:rsidRDefault="00A727B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CC4C90" w:rsidRPr="004D724F">
        <w:rPr>
          <w:rFonts w:ascii="Courier New" w:hAnsi="Courier New" w:cs="Traditional Arabic" w:hint="cs"/>
          <w:sz w:val="28"/>
          <w:szCs w:val="34"/>
          <w:rtl/>
        </w:rPr>
        <w:t xml:space="preserve">هذه الأمور </w:t>
      </w:r>
      <w:r w:rsidRPr="004D724F">
        <w:rPr>
          <w:rFonts w:ascii="Courier New" w:hAnsi="Courier New" w:cs="Traditional Arabic" w:hint="cs"/>
          <w:sz w:val="28"/>
          <w:szCs w:val="34"/>
          <w:rtl/>
        </w:rPr>
        <w:t>الأربعة كما ترى هي معان مرادفة للقيام بمعناه المصدري والموضعي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أوجه</w:t>
      </w:r>
      <w:r w:rsidR="004D724F" w:rsidRPr="004D724F">
        <w:rPr>
          <w:rFonts w:ascii="Courier New" w:hAnsi="Courier New" w:cs="Traditional Arabic" w:hint="cs"/>
          <w:sz w:val="28"/>
          <w:szCs w:val="34"/>
          <w:rtl/>
        </w:rPr>
        <w:t>.</w:t>
      </w:r>
      <w:r w:rsidR="001F5DC8" w:rsidRPr="004D724F">
        <w:rPr>
          <w:rFonts w:ascii="Courier New" w:hAnsi="Courier New" w:cs="Traditional Arabic" w:hint="cs"/>
          <w:sz w:val="28"/>
          <w:szCs w:val="34"/>
          <w:rtl/>
        </w:rPr>
        <w:t xml:space="preserve"> </w:t>
      </w:r>
    </w:p>
    <w:p w:rsidR="00B911D4" w:rsidRPr="004D724F" w:rsidRDefault="001F5DC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ab/>
        <w:t>وأضاف ابن الجوزي</w:t>
      </w:r>
      <w:r w:rsidR="00CC4C9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الأوجه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CC4C90" w:rsidRPr="004D724F">
        <w:rPr>
          <w:rFonts w:ascii="Courier New" w:hAnsi="Courier New" w:cs="Traditional Arabic" w:hint="cs"/>
          <w:sz w:val="28"/>
          <w:szCs w:val="34"/>
          <w:rtl/>
        </w:rPr>
        <w:t>القيام المعروف</w:t>
      </w:r>
      <w:r w:rsidR="004D724F" w:rsidRPr="004D724F">
        <w:rPr>
          <w:rFonts w:ascii="Courier New" w:hAnsi="Courier New" w:cs="Traditional Arabic" w:hint="cs"/>
          <w:sz w:val="28"/>
          <w:szCs w:val="34"/>
          <w:rtl/>
        </w:rPr>
        <w:t>،</w:t>
      </w:r>
      <w:r w:rsidR="00CC4C90" w:rsidRPr="004D724F">
        <w:rPr>
          <w:rFonts w:ascii="Courier New" w:hAnsi="Courier New" w:cs="Traditional Arabic" w:hint="cs"/>
          <w:sz w:val="28"/>
          <w:szCs w:val="34"/>
          <w:rtl/>
        </w:rPr>
        <w:t xml:space="preserve"> والإتمام</w:t>
      </w:r>
      <w:r w:rsidR="004D724F" w:rsidRPr="004D724F">
        <w:rPr>
          <w:rFonts w:ascii="Courier New" w:hAnsi="Courier New" w:cs="Traditional Arabic" w:hint="cs"/>
          <w:sz w:val="28"/>
          <w:szCs w:val="34"/>
          <w:rtl/>
        </w:rPr>
        <w:t>،</w:t>
      </w:r>
      <w:r w:rsidR="00CC4C90" w:rsidRPr="004D724F">
        <w:rPr>
          <w:rFonts w:ascii="Courier New" w:hAnsi="Courier New" w:cs="Traditional Arabic" w:hint="cs"/>
          <w:sz w:val="28"/>
          <w:szCs w:val="34"/>
          <w:rtl/>
        </w:rPr>
        <w:t xml:space="preserve"> والوقوف</w:t>
      </w:r>
      <w:r w:rsidR="004D724F" w:rsidRPr="004D724F">
        <w:rPr>
          <w:rFonts w:ascii="Courier New" w:hAnsi="Courier New" w:cs="Traditional Arabic" w:hint="cs"/>
          <w:sz w:val="28"/>
          <w:szCs w:val="34"/>
          <w:rtl/>
        </w:rPr>
        <w:t>،</w:t>
      </w:r>
      <w:r w:rsidR="00CC4C90" w:rsidRPr="004D724F">
        <w:rPr>
          <w:rFonts w:ascii="Courier New" w:hAnsi="Courier New" w:cs="Traditional Arabic" w:hint="cs"/>
          <w:sz w:val="28"/>
          <w:szCs w:val="34"/>
          <w:rtl/>
        </w:rPr>
        <w:t xml:space="preserve"> والنهوض بالدعوة  والثبوت</w:t>
      </w:r>
      <w:r w:rsidR="004D724F" w:rsidRPr="004D724F">
        <w:rPr>
          <w:rFonts w:ascii="Courier New" w:hAnsi="Courier New" w:cs="Traditional Arabic" w:hint="cs"/>
          <w:sz w:val="28"/>
          <w:szCs w:val="34"/>
          <w:rtl/>
        </w:rPr>
        <w:t>،</w:t>
      </w:r>
      <w:r w:rsidR="00CC4C90" w:rsidRPr="004D724F">
        <w:rPr>
          <w:rFonts w:ascii="Courier New" w:hAnsi="Courier New" w:cs="Traditional Arabic" w:hint="cs"/>
          <w:sz w:val="28"/>
          <w:szCs w:val="34"/>
          <w:rtl/>
        </w:rPr>
        <w:t xml:space="preserve"> والقوام</w:t>
      </w:r>
      <w:r w:rsidR="00CC4C90" w:rsidRPr="004D724F">
        <w:rPr>
          <w:rFonts w:cs="Traditional Arabic" w:hint="cs"/>
          <w:sz w:val="28"/>
          <w:szCs w:val="34"/>
          <w:rtl/>
        </w:rPr>
        <w:t>(</w:t>
      </w:r>
      <w:r w:rsidR="00CC4C90" w:rsidRPr="004D724F">
        <w:rPr>
          <w:rFonts w:cs="Traditional Arabic"/>
          <w:sz w:val="28"/>
          <w:szCs w:val="34"/>
          <w:rtl/>
        </w:rPr>
        <w:footnoteReference w:id="1288"/>
      </w:r>
      <w:r w:rsidR="00CC4C90" w:rsidRPr="004D724F">
        <w:rPr>
          <w:rFonts w:cs="Traditional Arabic" w:hint="cs"/>
          <w:sz w:val="28"/>
          <w:szCs w:val="34"/>
          <w:rtl/>
        </w:rPr>
        <w:t>)</w:t>
      </w:r>
      <w:r w:rsidR="00CC4C90" w:rsidRPr="004D724F">
        <w:rPr>
          <w:rFonts w:ascii="Courier New" w:hAnsi="Courier New" w:cs="Traditional Arabic" w:hint="cs"/>
          <w:sz w:val="28"/>
          <w:szCs w:val="34"/>
          <w:rtl/>
        </w:rPr>
        <w:t xml:space="preserve"> وهذه الأوجه كما ترى تعني القيام بعينه أو هي من مرادفاته </w:t>
      </w:r>
      <w:r w:rsidR="004824FF" w:rsidRPr="004D724F">
        <w:rPr>
          <w:rFonts w:ascii="Courier New" w:hAnsi="Courier New" w:cs="Traditional Arabic" w:hint="cs"/>
          <w:sz w:val="28"/>
          <w:szCs w:val="34"/>
          <w:rtl/>
        </w:rPr>
        <w:t>, وأ</w:t>
      </w:r>
      <w:r w:rsidR="00CC4C90" w:rsidRPr="004D724F">
        <w:rPr>
          <w:rFonts w:ascii="Courier New" w:hAnsi="Courier New" w:cs="Traditional Arabic" w:hint="cs"/>
          <w:sz w:val="28"/>
          <w:szCs w:val="34"/>
          <w:rtl/>
        </w:rPr>
        <w:t xml:space="preserve">ضاف </w:t>
      </w:r>
      <w:r w:rsidR="005E43BC"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الأمن ومنه قوله </w:t>
      </w:r>
      <w:r w:rsidRPr="004D724F">
        <w:rPr>
          <w:rFonts w:ascii="Courier New" w:hAnsi="Courier New" w:cs="Traditional Arabic" w:hint="cs"/>
          <w:sz w:val="28"/>
          <w:szCs w:val="34"/>
          <w:rtl/>
        </w:rPr>
        <w:lastRenderedPageBreak/>
        <w:t>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جَعَلَ اللّهُ الْكَعْبَةَ الْبَيْتَ الْحَرَامَ قِيَامًا لِّلنَّاسِ</w:t>
      </w:r>
      <w:r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97}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قوامًا لأمرهم))</w:t>
      </w:r>
      <w:r w:rsidR="00550E3F" w:rsidRPr="004D724F">
        <w:rPr>
          <w:rFonts w:cs="Traditional Arabic" w:hint="cs"/>
          <w:sz w:val="28"/>
          <w:szCs w:val="34"/>
          <w:rtl/>
        </w:rPr>
        <w:t>(</w:t>
      </w:r>
      <w:r w:rsidR="00550E3F" w:rsidRPr="004D724F">
        <w:rPr>
          <w:rFonts w:cs="Traditional Arabic"/>
          <w:sz w:val="28"/>
          <w:szCs w:val="34"/>
          <w:rtl/>
        </w:rPr>
        <w:footnoteReference w:id="1289"/>
      </w:r>
      <w:r w:rsidR="00550E3F" w:rsidRPr="004D724F">
        <w:rPr>
          <w:rFonts w:cs="Traditional Arabic" w:hint="cs"/>
          <w:sz w:val="28"/>
          <w:szCs w:val="34"/>
          <w:rtl/>
        </w:rPr>
        <w:t>)</w:t>
      </w:r>
      <w:r w:rsidRPr="004D724F">
        <w:rPr>
          <w:rFonts w:ascii="Courier New" w:hAnsi="Courier New" w:cs="Traditional Arabic" w:hint="cs"/>
          <w:sz w:val="28"/>
          <w:szCs w:val="34"/>
          <w:rtl/>
        </w:rPr>
        <w:t xml:space="preserve"> </w:t>
      </w:r>
      <w:r w:rsidR="00550E3F" w:rsidRPr="004D724F">
        <w:rPr>
          <w:rFonts w:ascii="Courier New" w:hAnsi="Courier New" w:cs="Traditional Arabic" w:hint="cs"/>
          <w:sz w:val="28"/>
          <w:szCs w:val="34"/>
          <w:rtl/>
        </w:rPr>
        <w:t>وأكبر دليل على بطلان وجه الأمن الذي رجَّحه ابن الجوزي في نزهته أنَّه هو نفسه أبطله في زاده</w:t>
      </w:r>
      <w:r w:rsidR="004D724F" w:rsidRPr="004D724F">
        <w:rPr>
          <w:rFonts w:ascii="Courier New" w:hAnsi="Courier New" w:cs="Traditional Arabic" w:hint="cs"/>
          <w:sz w:val="28"/>
          <w:szCs w:val="34"/>
          <w:rtl/>
        </w:rPr>
        <w:t>،</w:t>
      </w:r>
      <w:r w:rsidR="00550E3F" w:rsidRPr="004D724F">
        <w:rPr>
          <w:rFonts w:ascii="Courier New" w:hAnsi="Courier New" w:cs="Traditional Arabic" w:hint="cs"/>
          <w:sz w:val="28"/>
          <w:szCs w:val="34"/>
          <w:rtl/>
        </w:rPr>
        <w:t xml:space="preserve"> فقد قال في تفسير القيام في هذه الآية</w:t>
      </w:r>
      <w:r w:rsidR="001A453A">
        <w:rPr>
          <w:rFonts w:ascii="Courier New" w:hAnsi="Courier New" w:cs="Traditional Arabic" w:hint="cs"/>
          <w:sz w:val="28"/>
          <w:szCs w:val="34"/>
          <w:rtl/>
        </w:rPr>
        <w:t xml:space="preserve">: </w:t>
      </w:r>
      <w:r w:rsidR="00550E3F" w:rsidRPr="004D724F">
        <w:rPr>
          <w:rFonts w:ascii="Courier New" w:hAnsi="Courier New" w:cs="Traditional Arabic" w:hint="cs"/>
          <w:sz w:val="28"/>
          <w:szCs w:val="34"/>
          <w:rtl/>
        </w:rPr>
        <w:t xml:space="preserve"> ((وفي معنى القيام ستة أقوال</w:t>
      </w:r>
      <w:r w:rsidR="004D724F" w:rsidRPr="004D724F">
        <w:rPr>
          <w:rFonts w:ascii="Courier New" w:hAnsi="Courier New" w:cs="Traditional Arabic" w:hint="cs"/>
          <w:sz w:val="28"/>
          <w:szCs w:val="34"/>
          <w:rtl/>
        </w:rPr>
        <w:t>:</w:t>
      </w:r>
      <w:r w:rsidR="00550E3F"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550E3F" w:rsidRPr="004D724F">
        <w:rPr>
          <w:rFonts w:ascii="Courier New" w:hAnsi="Courier New" w:cs="Traditional Arabic" w:hint="cs"/>
          <w:sz w:val="28"/>
          <w:szCs w:val="34"/>
          <w:rtl/>
        </w:rPr>
        <w:t xml:space="preserve"> قيامًا للدين ومعالم الحج</w:t>
      </w:r>
      <w:r w:rsidR="004D724F" w:rsidRPr="004D724F">
        <w:rPr>
          <w:rFonts w:ascii="Courier New" w:hAnsi="Courier New" w:cs="Traditional Arabic" w:hint="cs"/>
          <w:sz w:val="28"/>
          <w:szCs w:val="34"/>
          <w:rtl/>
        </w:rPr>
        <w:t>،</w:t>
      </w:r>
      <w:r w:rsidR="00550E3F"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550E3F" w:rsidRPr="004D724F">
        <w:rPr>
          <w:rFonts w:ascii="Courier New" w:hAnsi="Courier New" w:cs="Traditional Arabic" w:hint="cs"/>
          <w:sz w:val="28"/>
          <w:szCs w:val="34"/>
          <w:rtl/>
        </w:rPr>
        <w:t xml:space="preserve"> قيامًا لأمر من توجَّه إليها</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والثالث</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قيامًا لبقاء الدين</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فلا يزال في الأرض دين ما حُجَّتْ واستُقْبِلَتْ</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والرابع</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قوام دنيا وقوام دين</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والخامس</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قيامًا للناس</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مما أُمروا أن يقوموا بالفرض فيه</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والسادس</w:t>
      </w:r>
      <w:r w:rsidR="004D724F" w:rsidRPr="004D724F">
        <w:rPr>
          <w:rFonts w:ascii="Courier New" w:hAnsi="Courier New" w:cs="Traditional Arabic" w:hint="cs"/>
          <w:sz w:val="28"/>
          <w:szCs w:val="34"/>
          <w:rtl/>
        </w:rPr>
        <w:t>:</w:t>
      </w:r>
      <w:r w:rsidR="00D90AAF" w:rsidRPr="004D724F">
        <w:rPr>
          <w:rFonts w:ascii="Courier New" w:hAnsi="Courier New" w:cs="Traditional Arabic" w:hint="cs"/>
          <w:sz w:val="28"/>
          <w:szCs w:val="34"/>
          <w:rtl/>
        </w:rPr>
        <w:t xml:space="preserve"> قي</w:t>
      </w:r>
      <w:r w:rsidR="00CC4C90" w:rsidRPr="004D724F">
        <w:rPr>
          <w:rFonts w:ascii="Courier New" w:hAnsi="Courier New" w:cs="Traditional Arabic" w:hint="cs"/>
          <w:sz w:val="28"/>
          <w:szCs w:val="34"/>
          <w:rtl/>
        </w:rPr>
        <w:t>ا</w:t>
      </w:r>
      <w:r w:rsidR="00D90AAF" w:rsidRPr="004D724F">
        <w:rPr>
          <w:rFonts w:ascii="Courier New" w:hAnsi="Courier New" w:cs="Traditional Arabic" w:hint="cs"/>
          <w:sz w:val="28"/>
          <w:szCs w:val="34"/>
          <w:rtl/>
        </w:rPr>
        <w:t>مًا لمعايشهم ومكاسبهم بما يحصل لهم من التجارة عندها))</w:t>
      </w:r>
      <w:r w:rsidR="00D90AAF" w:rsidRPr="004D724F">
        <w:rPr>
          <w:rFonts w:cs="Traditional Arabic" w:hint="cs"/>
          <w:sz w:val="28"/>
          <w:szCs w:val="34"/>
          <w:rtl/>
        </w:rPr>
        <w:t>(</w:t>
      </w:r>
      <w:r w:rsidR="00D90AAF" w:rsidRPr="004D724F">
        <w:rPr>
          <w:rFonts w:cs="Traditional Arabic"/>
          <w:sz w:val="28"/>
          <w:szCs w:val="34"/>
          <w:rtl/>
        </w:rPr>
        <w:footnoteReference w:id="1290"/>
      </w:r>
      <w:r w:rsidR="00D90AAF" w:rsidRPr="004D724F">
        <w:rPr>
          <w:rFonts w:cs="Traditional Arabic" w:hint="cs"/>
          <w:sz w:val="28"/>
          <w:szCs w:val="34"/>
          <w:rtl/>
        </w:rPr>
        <w:t>)</w:t>
      </w:r>
      <w:r w:rsidR="00D90AAF" w:rsidRPr="004D724F">
        <w:rPr>
          <w:rFonts w:ascii="Courier New" w:hAnsi="Courier New" w:cs="Traditional Arabic" w:hint="cs"/>
          <w:sz w:val="28"/>
          <w:szCs w:val="34"/>
          <w:rtl/>
        </w:rPr>
        <w:t xml:space="preserve"> </w:t>
      </w:r>
      <w:r w:rsidR="00CC4C90" w:rsidRPr="004D724F">
        <w:rPr>
          <w:rFonts w:ascii="Courier New" w:hAnsi="Courier New" w:cs="Traditional Arabic" w:hint="cs"/>
          <w:sz w:val="28"/>
          <w:szCs w:val="34"/>
          <w:rtl/>
        </w:rPr>
        <w:t xml:space="preserve">ذكر ستة أقوال ليس من بينها الوجه الذي </w:t>
      </w:r>
      <w:r w:rsidR="005E43BC" w:rsidRPr="004D724F">
        <w:rPr>
          <w:rFonts w:ascii="Courier New" w:hAnsi="Courier New" w:cs="Traditional Arabic" w:hint="cs"/>
          <w:sz w:val="28"/>
          <w:szCs w:val="34"/>
          <w:rtl/>
        </w:rPr>
        <w:t>ذ</w:t>
      </w:r>
      <w:r w:rsidR="00CC4C90" w:rsidRPr="004D724F">
        <w:rPr>
          <w:rFonts w:ascii="Courier New" w:hAnsi="Courier New" w:cs="Traditional Arabic" w:hint="cs"/>
          <w:sz w:val="28"/>
          <w:szCs w:val="34"/>
          <w:rtl/>
        </w:rPr>
        <w:t>كره في النزهة</w:t>
      </w:r>
      <w:r w:rsidR="004D724F" w:rsidRPr="004D724F">
        <w:rPr>
          <w:rFonts w:ascii="Courier New" w:hAnsi="Courier New" w:cs="Traditional Arabic" w:hint="cs"/>
          <w:sz w:val="28"/>
          <w:szCs w:val="34"/>
          <w:rtl/>
        </w:rPr>
        <w:t>،</w:t>
      </w:r>
      <w:r w:rsidR="00931AB0" w:rsidRPr="004D724F">
        <w:rPr>
          <w:rFonts w:ascii="Courier New" w:hAnsi="Courier New" w:cs="Traditional Arabic" w:hint="cs"/>
          <w:sz w:val="28"/>
          <w:szCs w:val="34"/>
          <w:rtl/>
        </w:rPr>
        <w:t xml:space="preserve"> وأضاف ((</w:t>
      </w:r>
      <w:r w:rsidR="005E43BC" w:rsidRPr="004D724F">
        <w:rPr>
          <w:rFonts w:ascii="Courier New" w:hAnsi="Courier New" w:cs="Traditional Arabic" w:hint="cs"/>
          <w:sz w:val="28"/>
          <w:szCs w:val="34"/>
          <w:rtl/>
        </w:rPr>
        <w:t>القول ومنه</w:t>
      </w:r>
      <w:r w:rsidR="004D724F" w:rsidRPr="004D724F">
        <w:rPr>
          <w:rFonts w:ascii="Courier New" w:hAnsi="Courier New" w:cs="Traditional Arabic" w:hint="cs"/>
          <w:sz w:val="28"/>
          <w:szCs w:val="34"/>
          <w:rtl/>
        </w:rPr>
        <w:t>،</w:t>
      </w:r>
      <w:r w:rsidR="005E43BC" w:rsidRPr="004D724F">
        <w:rPr>
          <w:rFonts w:ascii="Courier New" w:hAnsi="Courier New" w:cs="Traditional Arabic" w:hint="cs"/>
          <w:sz w:val="28"/>
          <w:szCs w:val="34"/>
          <w:rtl/>
        </w:rPr>
        <w:t xml:space="preserve"> قوله تعالى</w:t>
      </w:r>
      <w:r w:rsidR="001A453A">
        <w:rPr>
          <w:rFonts w:ascii="Courier New" w:hAnsi="Courier New" w:cs="Traditional Arabic" w:hint="cs"/>
          <w:sz w:val="28"/>
          <w:szCs w:val="34"/>
          <w:rtl/>
        </w:rPr>
        <w:t xml:space="preserve">: </w:t>
      </w:r>
      <w:r w:rsidR="005E43BC" w:rsidRPr="004D724F">
        <w:rPr>
          <w:rFonts w:ascii="Courier New" w:hAnsi="Courier New" w:cs="Traditional Arabic" w:hint="cs"/>
          <w:sz w:val="28"/>
          <w:szCs w:val="34"/>
          <w:rtl/>
        </w:rPr>
        <w:t xml:space="preserve"> (</w:t>
      </w:r>
      <w:r w:rsidR="005E43BC" w:rsidRPr="004D724F">
        <w:rPr>
          <w:rFonts w:ascii="Courier New" w:hAnsi="Courier New" w:cs="Traditional Arabic"/>
          <w:sz w:val="28"/>
          <w:szCs w:val="34"/>
          <w:rtl/>
        </w:rPr>
        <w:t>يَا أَيُّهَا الَّذِينَ آمَنُواْ كُونُواْ قَوَّامِينَ بِالْقِسْطِ</w:t>
      </w:r>
      <w:r w:rsidR="005E43BC"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5E43BC" w:rsidRPr="004D724F">
        <w:rPr>
          <w:rFonts w:ascii="Courier New" w:hAnsi="Courier New" w:cs="Traditional Arabic" w:hint="cs"/>
          <w:sz w:val="28"/>
          <w:szCs w:val="34"/>
          <w:rtl/>
        </w:rPr>
        <w:t xml:space="preserve"> 135} أي</w:t>
      </w:r>
      <w:r w:rsidR="004D724F" w:rsidRPr="004D724F">
        <w:rPr>
          <w:rFonts w:ascii="Courier New" w:hAnsi="Courier New" w:cs="Traditional Arabic" w:hint="cs"/>
          <w:sz w:val="28"/>
          <w:szCs w:val="34"/>
          <w:rtl/>
        </w:rPr>
        <w:t>:</w:t>
      </w:r>
      <w:r w:rsidR="005E43BC" w:rsidRPr="004D724F">
        <w:rPr>
          <w:rFonts w:ascii="Courier New" w:hAnsi="Courier New" w:cs="Traditional Arabic" w:hint="cs"/>
          <w:sz w:val="28"/>
          <w:szCs w:val="34"/>
          <w:rtl/>
        </w:rPr>
        <w:t xml:space="preserve"> قوَّالين))</w:t>
      </w:r>
      <w:r w:rsidR="005E43BC" w:rsidRPr="004D724F">
        <w:rPr>
          <w:rFonts w:cs="Traditional Arabic" w:hint="cs"/>
          <w:sz w:val="28"/>
          <w:szCs w:val="34"/>
          <w:rtl/>
        </w:rPr>
        <w:t xml:space="preserve"> (</w:t>
      </w:r>
      <w:r w:rsidR="005E43BC" w:rsidRPr="004D724F">
        <w:rPr>
          <w:rFonts w:cs="Traditional Arabic"/>
          <w:sz w:val="28"/>
          <w:szCs w:val="34"/>
          <w:rtl/>
        </w:rPr>
        <w:footnoteReference w:id="1291"/>
      </w:r>
      <w:r w:rsidR="005E43BC" w:rsidRPr="004D724F">
        <w:rPr>
          <w:rFonts w:cs="Traditional Arabic" w:hint="cs"/>
          <w:sz w:val="28"/>
          <w:szCs w:val="34"/>
          <w:rtl/>
        </w:rPr>
        <w:t>)</w:t>
      </w:r>
      <w:r w:rsidR="00CC4C90" w:rsidRPr="004D724F">
        <w:rPr>
          <w:rFonts w:ascii="Courier New" w:hAnsi="Courier New" w:cs="Traditional Arabic" w:hint="cs"/>
          <w:sz w:val="28"/>
          <w:szCs w:val="34"/>
          <w:rtl/>
        </w:rPr>
        <w:t xml:space="preserve"> </w:t>
      </w:r>
      <w:r w:rsidR="004824FF" w:rsidRPr="004D724F">
        <w:rPr>
          <w:rFonts w:ascii="Courier New" w:hAnsi="Courier New" w:cs="Traditional Arabic" w:hint="cs"/>
          <w:sz w:val="28"/>
          <w:szCs w:val="34"/>
          <w:rtl/>
        </w:rPr>
        <w:t xml:space="preserve">أين القوَّال للقسط من القوَّام </w:t>
      </w:r>
      <w:r w:rsidR="005E43BC" w:rsidRPr="004D724F">
        <w:rPr>
          <w:rFonts w:ascii="Courier New" w:hAnsi="Courier New" w:cs="Traditional Arabic" w:hint="cs"/>
          <w:sz w:val="28"/>
          <w:szCs w:val="34"/>
          <w:rtl/>
        </w:rPr>
        <w:t>عليه</w:t>
      </w:r>
      <w:r w:rsidR="004D724F" w:rsidRPr="004D724F">
        <w:rPr>
          <w:rFonts w:ascii="Courier New" w:hAnsi="Courier New" w:cs="Traditional Arabic" w:hint="cs"/>
          <w:sz w:val="28"/>
          <w:szCs w:val="34"/>
          <w:rtl/>
        </w:rPr>
        <w:t>؟</w:t>
      </w:r>
      <w:r w:rsidR="005E43BC" w:rsidRPr="004D724F">
        <w:rPr>
          <w:rFonts w:ascii="Courier New" w:hAnsi="Courier New" w:cs="Traditional Arabic" w:hint="cs"/>
          <w:sz w:val="28"/>
          <w:szCs w:val="34"/>
          <w:rtl/>
        </w:rPr>
        <w:t xml:space="preserve">! </w:t>
      </w:r>
      <w:r w:rsidR="004824FF" w:rsidRPr="004D724F">
        <w:rPr>
          <w:rFonts w:ascii="Courier New" w:hAnsi="Courier New" w:cs="Traditional Arabic" w:hint="cs"/>
          <w:sz w:val="28"/>
          <w:szCs w:val="34"/>
          <w:rtl/>
        </w:rPr>
        <w:t>فما أكثر القوَّالين</w:t>
      </w:r>
      <w:r w:rsidR="004D724F" w:rsidRPr="004D724F">
        <w:rPr>
          <w:rFonts w:ascii="Courier New" w:hAnsi="Courier New" w:cs="Traditional Arabic" w:hint="cs"/>
          <w:sz w:val="28"/>
          <w:szCs w:val="34"/>
          <w:rtl/>
        </w:rPr>
        <w:t>،</w:t>
      </w:r>
      <w:r w:rsidR="004824FF" w:rsidRPr="004D724F">
        <w:rPr>
          <w:rFonts w:ascii="Courier New" w:hAnsi="Courier New" w:cs="Traditional Arabic" w:hint="cs"/>
          <w:sz w:val="28"/>
          <w:szCs w:val="34"/>
          <w:rtl/>
        </w:rPr>
        <w:t xml:space="preserve"> وما أقل القوَّامين</w:t>
      </w:r>
      <w:r w:rsidR="004D724F" w:rsidRPr="004D724F">
        <w:rPr>
          <w:rFonts w:ascii="Courier New" w:hAnsi="Courier New" w:cs="Traditional Arabic" w:hint="cs"/>
          <w:sz w:val="28"/>
          <w:szCs w:val="34"/>
          <w:rtl/>
        </w:rPr>
        <w:t>!</w:t>
      </w:r>
      <w:r w:rsidR="004824FF" w:rsidRPr="004D724F">
        <w:rPr>
          <w:rFonts w:ascii="Courier New" w:hAnsi="Courier New" w:cs="Traditional Arabic" w:hint="cs"/>
          <w:sz w:val="28"/>
          <w:szCs w:val="34"/>
          <w:rtl/>
        </w:rPr>
        <w:t xml:space="preserve"> </w:t>
      </w:r>
    </w:p>
    <w:p w:rsidR="001F5DC8" w:rsidRPr="004D724F" w:rsidRDefault="00B911D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4824FF" w:rsidRPr="004D724F">
        <w:rPr>
          <w:rFonts w:ascii="Courier New" w:hAnsi="Courier New" w:cs="Traditional Arabic" w:hint="cs"/>
          <w:sz w:val="28"/>
          <w:szCs w:val="34"/>
          <w:rtl/>
        </w:rPr>
        <w:t>وأضاف</w:t>
      </w:r>
      <w:r w:rsidR="004D724F" w:rsidRPr="004D724F">
        <w:rPr>
          <w:rFonts w:ascii="Courier New" w:hAnsi="Courier New" w:cs="Traditional Arabic" w:hint="cs"/>
          <w:sz w:val="28"/>
          <w:szCs w:val="34"/>
          <w:rtl/>
        </w:rPr>
        <w:t>:</w:t>
      </w:r>
      <w:r w:rsidR="00931AB0" w:rsidRPr="004D724F">
        <w:rPr>
          <w:rFonts w:ascii="Courier New" w:hAnsi="Courier New" w:cs="Traditional Arabic" w:hint="cs"/>
          <w:sz w:val="28"/>
          <w:szCs w:val="34"/>
          <w:rtl/>
        </w:rPr>
        <w:t xml:space="preserve"> </w:t>
      </w:r>
      <w:r w:rsidR="004824FF" w:rsidRPr="004D724F">
        <w:rPr>
          <w:rFonts w:ascii="Courier New" w:hAnsi="Courier New" w:cs="Traditional Arabic" w:hint="cs"/>
          <w:sz w:val="28"/>
          <w:szCs w:val="34"/>
          <w:rtl/>
        </w:rPr>
        <w:t>((المواظبة</w:t>
      </w:r>
      <w:r w:rsidR="004D724F" w:rsidRPr="004D724F">
        <w:rPr>
          <w:rFonts w:ascii="Courier New" w:hAnsi="Courier New" w:cs="Traditional Arabic" w:hint="cs"/>
          <w:sz w:val="28"/>
          <w:szCs w:val="34"/>
          <w:rtl/>
        </w:rPr>
        <w:t>،</w:t>
      </w:r>
      <w:r w:rsidR="004824FF"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4824FF" w:rsidRPr="004D724F">
        <w:rPr>
          <w:rFonts w:ascii="Courier New" w:hAnsi="Courier New" w:cs="Traditional Arabic" w:hint="cs"/>
          <w:sz w:val="28"/>
          <w:szCs w:val="34"/>
          <w:rtl/>
        </w:rPr>
        <w:t xml:space="preserve"> (</w:t>
      </w:r>
      <w:r w:rsidR="004824FF" w:rsidRPr="004D724F">
        <w:rPr>
          <w:rFonts w:ascii="Courier New" w:hAnsi="Courier New" w:cs="Traditional Arabic"/>
          <w:sz w:val="28"/>
          <w:szCs w:val="34"/>
          <w:rtl/>
        </w:rPr>
        <w:t>إِلاَّ مَا دُمْتَ عَلَيْهِ قَآئِمًا</w:t>
      </w:r>
      <w:r w:rsidR="004824FF" w:rsidRPr="004D724F">
        <w:rPr>
          <w:rFonts w:ascii="Courier New" w:hAnsi="Courier New" w:cs="Traditional Arabic" w:hint="cs"/>
          <w:sz w:val="28"/>
          <w:szCs w:val="34"/>
          <w:rtl/>
        </w:rPr>
        <w:t>){</w:t>
      </w:r>
      <w:r w:rsidR="001F6DE7"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1F6DE7" w:rsidRPr="004D724F">
        <w:rPr>
          <w:rFonts w:ascii="Courier New" w:hAnsi="Courier New" w:cs="Traditional Arabic" w:hint="cs"/>
          <w:sz w:val="28"/>
          <w:szCs w:val="34"/>
          <w:rtl/>
        </w:rPr>
        <w:t xml:space="preserve"> 75}))</w:t>
      </w:r>
      <w:r w:rsidR="001F6DE7" w:rsidRPr="004D724F">
        <w:rPr>
          <w:rFonts w:cs="Traditional Arabic" w:hint="cs"/>
          <w:sz w:val="28"/>
          <w:szCs w:val="34"/>
          <w:rtl/>
        </w:rPr>
        <w:t>(</w:t>
      </w:r>
      <w:r w:rsidR="001F6DE7" w:rsidRPr="004D724F">
        <w:rPr>
          <w:rFonts w:cs="Traditional Arabic"/>
          <w:sz w:val="28"/>
          <w:szCs w:val="34"/>
          <w:rtl/>
        </w:rPr>
        <w:footnoteReference w:id="1292"/>
      </w:r>
      <w:r w:rsidR="001F6DE7" w:rsidRPr="004D724F">
        <w:rPr>
          <w:rFonts w:cs="Traditional Arabic" w:hint="cs"/>
          <w:sz w:val="28"/>
          <w:szCs w:val="34"/>
          <w:rtl/>
        </w:rPr>
        <w:t>)</w:t>
      </w:r>
      <w:r w:rsidR="001F6DE7" w:rsidRPr="004D724F">
        <w:rPr>
          <w:rFonts w:ascii="Courier New" w:hAnsi="Courier New" w:cs="Traditional Arabic" w:hint="cs"/>
          <w:sz w:val="28"/>
          <w:szCs w:val="34"/>
          <w:rtl/>
        </w:rPr>
        <w:t xml:space="preserve"> ومعنى المواظبة لم يحصل من القيام</w:t>
      </w:r>
      <w:r w:rsidR="004D724F" w:rsidRPr="004D724F">
        <w:rPr>
          <w:rFonts w:ascii="Courier New" w:hAnsi="Courier New" w:cs="Traditional Arabic" w:hint="cs"/>
          <w:sz w:val="28"/>
          <w:szCs w:val="34"/>
          <w:rtl/>
        </w:rPr>
        <w:t>،</w:t>
      </w:r>
      <w:r w:rsidR="001F6DE7" w:rsidRPr="004D724F">
        <w:rPr>
          <w:rFonts w:ascii="Courier New" w:hAnsi="Courier New" w:cs="Traditional Arabic" w:hint="cs"/>
          <w:sz w:val="28"/>
          <w:szCs w:val="34"/>
          <w:rtl/>
        </w:rPr>
        <w:t xml:space="preserve"> بل هو حاصل من الفعل (</w:t>
      </w:r>
      <w:r w:rsidR="001F6DE7" w:rsidRPr="004D724F">
        <w:rPr>
          <w:rFonts w:ascii="Courier New" w:hAnsi="Courier New" w:cs="Traditional Arabic"/>
          <w:sz w:val="28"/>
          <w:szCs w:val="34"/>
          <w:rtl/>
        </w:rPr>
        <w:t>مَا دُمْتَ</w:t>
      </w:r>
      <w:r w:rsidR="00A46FA5" w:rsidRPr="004D724F">
        <w:rPr>
          <w:rFonts w:ascii="Courier New" w:hAnsi="Courier New" w:cs="Traditional Arabic" w:hint="cs"/>
          <w:sz w:val="28"/>
          <w:szCs w:val="34"/>
          <w:rtl/>
        </w:rPr>
        <w:t xml:space="preserve">) وهذا ما بينه ابن الجوزي نفسه </w:t>
      </w:r>
      <w:r w:rsidRPr="004D724F">
        <w:rPr>
          <w:rFonts w:ascii="Courier New" w:hAnsi="Courier New" w:cs="Traditional Arabic" w:hint="cs"/>
          <w:sz w:val="28"/>
          <w:szCs w:val="34"/>
          <w:rtl/>
        </w:rPr>
        <w:t>في الزاد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A46FA5" w:rsidRPr="004D724F">
        <w:rPr>
          <w:rFonts w:ascii="Courier New" w:hAnsi="Courier New" w:cs="Traditional Arabic" w:hint="cs"/>
          <w:sz w:val="28"/>
          <w:szCs w:val="34"/>
          <w:rtl/>
        </w:rPr>
        <w:t>فقد قال في تفسيره</w:t>
      </w:r>
      <w:r w:rsidR="004D724F" w:rsidRPr="004D724F">
        <w:rPr>
          <w:rFonts w:ascii="Courier New" w:hAnsi="Courier New" w:cs="Traditional Arabic" w:hint="cs"/>
          <w:sz w:val="28"/>
          <w:szCs w:val="34"/>
          <w:rtl/>
        </w:rPr>
        <w:t>:</w:t>
      </w:r>
      <w:r w:rsidR="00A46FA5" w:rsidRPr="004D724F">
        <w:rPr>
          <w:rFonts w:ascii="Courier New" w:hAnsi="Courier New" w:cs="Traditional Arabic" w:hint="cs"/>
          <w:sz w:val="28"/>
          <w:szCs w:val="34"/>
          <w:rtl/>
        </w:rPr>
        <w:t xml:space="preserve"> ((وفي هذا القيام</w:t>
      </w:r>
      <w:r w:rsidRPr="004D724F">
        <w:rPr>
          <w:rFonts w:ascii="Courier New" w:hAnsi="Courier New" w:cs="Traditional Arabic" w:hint="cs"/>
          <w:sz w:val="28"/>
          <w:szCs w:val="34"/>
          <w:rtl/>
        </w:rPr>
        <w:t xml:space="preserve"> قولان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أنَّه التقاضي000</w:t>
      </w:r>
      <w:r w:rsidR="00A46FA5" w:rsidRPr="004D724F">
        <w:rPr>
          <w:rFonts w:ascii="Courier New" w:hAnsi="Courier New" w:cs="Traditional Arabic" w:hint="cs"/>
          <w:sz w:val="28"/>
          <w:szCs w:val="34"/>
          <w:rtl/>
        </w:rPr>
        <w:t xml:space="preserve">قال ابن </w:t>
      </w:r>
      <w:r w:rsidR="00A46FA5" w:rsidRPr="004D724F">
        <w:rPr>
          <w:rFonts w:ascii="Courier New" w:hAnsi="Courier New" w:cs="Traditional Arabic" w:hint="cs"/>
          <w:sz w:val="28"/>
          <w:szCs w:val="34"/>
          <w:rtl/>
        </w:rPr>
        <w:lastRenderedPageBreak/>
        <w:t>قتيبة</w:t>
      </w:r>
      <w:r w:rsidR="000D260C" w:rsidRPr="004D724F">
        <w:rPr>
          <w:rFonts w:cs="Traditional Arabic" w:hint="cs"/>
          <w:sz w:val="28"/>
          <w:szCs w:val="34"/>
          <w:rtl/>
        </w:rPr>
        <w:t>(</w:t>
      </w:r>
      <w:r w:rsidR="000D260C" w:rsidRPr="004D724F">
        <w:rPr>
          <w:rFonts w:cs="Traditional Arabic"/>
          <w:sz w:val="28"/>
          <w:szCs w:val="34"/>
          <w:rtl/>
        </w:rPr>
        <w:footnoteReference w:id="1293"/>
      </w:r>
      <w:r w:rsidR="000D260C" w:rsidRPr="004D724F">
        <w:rPr>
          <w:rFonts w:cs="Traditional Arabic" w:hint="cs"/>
          <w:sz w:val="28"/>
          <w:szCs w:val="34"/>
          <w:rtl/>
        </w:rPr>
        <w:t>)</w:t>
      </w:r>
      <w:r w:rsidR="00A46FA5"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ما دمت مواظبًا بالاقت</w:t>
      </w:r>
      <w:r w:rsidR="00A46FA5" w:rsidRPr="004D724F">
        <w:rPr>
          <w:rFonts w:ascii="Courier New" w:hAnsi="Courier New" w:cs="Traditional Arabic" w:hint="cs"/>
          <w:sz w:val="28"/>
          <w:szCs w:val="34"/>
          <w:rtl/>
        </w:rPr>
        <w:t>ضاء له والمطالبة</w:t>
      </w:r>
      <w:r w:rsidR="004D724F" w:rsidRPr="004D724F">
        <w:rPr>
          <w:rFonts w:ascii="Courier New" w:hAnsi="Courier New" w:cs="Traditional Arabic" w:hint="cs"/>
          <w:sz w:val="28"/>
          <w:szCs w:val="34"/>
          <w:rtl/>
        </w:rPr>
        <w:t>،</w:t>
      </w:r>
      <w:r w:rsidR="00A46FA5" w:rsidRPr="004D724F">
        <w:rPr>
          <w:rFonts w:ascii="Courier New" w:hAnsi="Courier New" w:cs="Traditional Arabic" w:hint="cs"/>
          <w:sz w:val="28"/>
          <w:szCs w:val="34"/>
          <w:rtl/>
        </w:rPr>
        <w:t xml:space="preserve"> وأصل هذا أنَّ المطالب بالشيء يقوم فيه</w:t>
      </w:r>
      <w:r w:rsidR="004D724F" w:rsidRPr="004D724F">
        <w:rPr>
          <w:rFonts w:ascii="Courier New" w:hAnsi="Courier New" w:cs="Traditional Arabic" w:hint="cs"/>
          <w:sz w:val="28"/>
          <w:szCs w:val="34"/>
          <w:rtl/>
        </w:rPr>
        <w:t>،</w:t>
      </w:r>
      <w:r w:rsidR="00A46FA5" w:rsidRPr="004D724F">
        <w:rPr>
          <w:rFonts w:ascii="Courier New" w:hAnsi="Courier New" w:cs="Traditional Arabic" w:hint="cs"/>
          <w:sz w:val="28"/>
          <w:szCs w:val="34"/>
          <w:rtl/>
        </w:rPr>
        <w:t xml:space="preserve"> ويتصرف</w:t>
      </w:r>
      <w:r w:rsidR="004D724F" w:rsidRPr="004D724F">
        <w:rPr>
          <w:rFonts w:ascii="Courier New" w:hAnsi="Courier New" w:cs="Traditional Arabic" w:hint="cs"/>
          <w:sz w:val="28"/>
          <w:szCs w:val="34"/>
          <w:rtl/>
        </w:rPr>
        <w:t>،</w:t>
      </w:r>
      <w:r w:rsidR="00A46FA5" w:rsidRPr="004D724F">
        <w:rPr>
          <w:rFonts w:ascii="Courier New" w:hAnsi="Courier New" w:cs="Traditional Arabic" w:hint="cs"/>
          <w:sz w:val="28"/>
          <w:szCs w:val="34"/>
          <w:rtl/>
        </w:rPr>
        <w:t xml:space="preserve"> والتارك له يقعد عنه</w:t>
      </w:r>
      <w:r w:rsidRPr="004D724F">
        <w:rPr>
          <w:rFonts w:ascii="Courier New" w:hAnsi="Courier New" w:cs="Traditional Arabic" w:hint="cs"/>
          <w:sz w:val="28"/>
          <w:szCs w:val="34"/>
          <w:rtl/>
        </w:rPr>
        <w:t>000والثاني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أنَّه القيام حقيقة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فتقديره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ما دمت قائمًا على رأسه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فإنَّه يعترف بأمانته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فإذا ذهبتَ ثم جئتَ جَحَدَك))</w:t>
      </w:r>
      <w:r w:rsidRPr="004D724F">
        <w:rPr>
          <w:rFonts w:cs="Traditional Arabic" w:hint="cs"/>
          <w:sz w:val="28"/>
          <w:szCs w:val="34"/>
          <w:rtl/>
        </w:rPr>
        <w:t xml:space="preserve"> (</w:t>
      </w:r>
      <w:r w:rsidRPr="004D724F">
        <w:rPr>
          <w:rFonts w:cs="Traditional Arabic"/>
          <w:sz w:val="28"/>
          <w:szCs w:val="34"/>
          <w:rtl/>
        </w:rPr>
        <w:footnoteReference w:id="1294"/>
      </w:r>
      <w:r w:rsidRPr="004D724F">
        <w:rPr>
          <w:rFonts w:cs="Traditional Arabic" w:hint="cs"/>
          <w:sz w:val="28"/>
          <w:szCs w:val="34"/>
          <w:rtl/>
        </w:rPr>
        <w:t>)</w:t>
      </w:r>
    </w:p>
    <w:p w:rsidR="00B73C5A" w:rsidRPr="004D724F" w:rsidRDefault="00B911D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وأضاف</w:t>
      </w:r>
      <w:r w:rsidR="004D724F" w:rsidRPr="004D724F">
        <w:rPr>
          <w:rFonts w:ascii="Courier New" w:hAnsi="Courier New" w:cs="Traditional Arabic" w:hint="cs"/>
          <w:sz w:val="28"/>
          <w:szCs w:val="34"/>
          <w:rtl/>
        </w:rPr>
        <w:t>:</w:t>
      </w:r>
      <w:r w:rsidR="00931AB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((الخلوة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الَّذِي يَرَاكَ حِينَ تَقُومُ {218} وَتَقَلُّبَكَ فِي السَّاجِدِينَ</w:t>
      </w:r>
      <w:r w:rsidRPr="004D724F">
        <w:rPr>
          <w:rFonts w:ascii="Courier New" w:hAnsi="Courier New" w:cs="Traditional Arabic" w:hint="cs"/>
          <w:sz w:val="28"/>
          <w:szCs w:val="34"/>
          <w:rtl/>
        </w:rPr>
        <w:t>){الشعراء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218-219}</w:t>
      </w:r>
      <w:r w:rsidR="00ED2E77" w:rsidRPr="004D724F">
        <w:rPr>
          <w:rFonts w:ascii="Courier New" w:hAnsi="Courier New" w:cs="Traditional Arabic" w:hint="cs"/>
          <w:sz w:val="28"/>
          <w:szCs w:val="34"/>
          <w:rtl/>
        </w:rPr>
        <w:t xml:space="preserve"> حين تخلو))</w:t>
      </w:r>
      <w:r w:rsidR="00ED2E77" w:rsidRPr="004D724F">
        <w:rPr>
          <w:rFonts w:cs="Traditional Arabic" w:hint="cs"/>
          <w:sz w:val="28"/>
          <w:szCs w:val="34"/>
          <w:rtl/>
        </w:rPr>
        <w:t>(</w:t>
      </w:r>
      <w:r w:rsidR="00ED2E77" w:rsidRPr="004D724F">
        <w:rPr>
          <w:rFonts w:cs="Traditional Arabic"/>
          <w:sz w:val="28"/>
          <w:szCs w:val="34"/>
          <w:rtl/>
        </w:rPr>
        <w:footnoteReference w:id="1295"/>
      </w:r>
      <w:r w:rsidR="00ED2E77" w:rsidRPr="004D724F">
        <w:rPr>
          <w:rFonts w:cs="Traditional Arabic" w:hint="cs"/>
          <w:sz w:val="28"/>
          <w:szCs w:val="34"/>
          <w:rtl/>
        </w:rPr>
        <w:t xml:space="preserve">) </w:t>
      </w:r>
      <w:r w:rsidR="00ED2E77" w:rsidRPr="004D724F">
        <w:rPr>
          <w:rFonts w:ascii="Courier New" w:hAnsi="Courier New" w:cs="Traditional Arabic" w:hint="cs"/>
          <w:sz w:val="28"/>
          <w:szCs w:val="34"/>
          <w:rtl/>
        </w:rPr>
        <w:t>وهذا المعنى لو صح فهو معنى السياق لا معنى القيام</w:t>
      </w:r>
      <w:r w:rsidR="004D724F"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كما أن ابن </w:t>
      </w:r>
      <w:r w:rsidR="00ED2E77" w:rsidRPr="004D724F">
        <w:rPr>
          <w:rFonts w:ascii="Courier New" w:hAnsi="Courier New" w:cs="Traditional Arabic" w:hint="cs"/>
          <w:sz w:val="28"/>
          <w:szCs w:val="34"/>
          <w:rtl/>
        </w:rPr>
        <w:t xml:space="preserve">الجوزي نفسه </w:t>
      </w:r>
      <w:r w:rsidR="006E28EE" w:rsidRPr="004D724F">
        <w:rPr>
          <w:rFonts w:ascii="Courier New" w:hAnsi="Courier New" w:cs="Traditional Arabic" w:hint="cs"/>
          <w:sz w:val="28"/>
          <w:szCs w:val="34"/>
          <w:rtl/>
        </w:rPr>
        <w:t>جعله في الزاد من الأوجه المحتملة</w:t>
      </w:r>
      <w:r w:rsidR="004D724F"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فقد قال في تفسيره</w:t>
      </w:r>
      <w:r w:rsidR="004D724F"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w:t>
      </w:r>
      <w:r w:rsidR="006E28EE" w:rsidRPr="004D724F">
        <w:rPr>
          <w:rFonts w:ascii="Courier New" w:hAnsi="Courier New" w:cs="Traditional Arabic"/>
          <w:sz w:val="28"/>
          <w:szCs w:val="34"/>
          <w:rtl/>
        </w:rPr>
        <w:t>الَّذِي يَرَاكَ حِينَ تَقُومُ</w:t>
      </w:r>
      <w:r w:rsidR="006E28EE" w:rsidRPr="004D724F">
        <w:rPr>
          <w:rFonts w:ascii="Courier New" w:hAnsi="Courier New" w:cs="Traditional Arabic" w:hint="cs"/>
          <w:sz w:val="28"/>
          <w:szCs w:val="34"/>
          <w:rtl/>
        </w:rPr>
        <w:t>) فيه ثلاثة أقوال</w:t>
      </w:r>
      <w:r w:rsidR="004D724F"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حين تقوم إلى الصلاة</w:t>
      </w:r>
      <w:r w:rsidR="004D724F"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حين تقوم من مقامك</w:t>
      </w:r>
      <w:r w:rsidR="004D724F"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والثالث</w:t>
      </w:r>
      <w:r w:rsidR="004D724F" w:rsidRPr="004D724F">
        <w:rPr>
          <w:rFonts w:ascii="Courier New" w:hAnsi="Courier New" w:cs="Traditional Arabic" w:hint="cs"/>
          <w:sz w:val="28"/>
          <w:szCs w:val="34"/>
          <w:rtl/>
        </w:rPr>
        <w:t>:</w:t>
      </w:r>
      <w:r w:rsidR="006E28EE" w:rsidRPr="004D724F">
        <w:rPr>
          <w:rFonts w:ascii="Courier New" w:hAnsi="Courier New" w:cs="Traditional Arabic" w:hint="cs"/>
          <w:sz w:val="28"/>
          <w:szCs w:val="34"/>
          <w:rtl/>
        </w:rPr>
        <w:t xml:space="preserve"> حين تخلو))</w:t>
      </w:r>
      <w:r w:rsidR="006E28EE" w:rsidRPr="004D724F">
        <w:rPr>
          <w:rFonts w:cs="Traditional Arabic" w:hint="cs"/>
          <w:sz w:val="28"/>
          <w:szCs w:val="34"/>
          <w:rtl/>
        </w:rPr>
        <w:t xml:space="preserve"> (</w:t>
      </w:r>
      <w:r w:rsidR="006E28EE" w:rsidRPr="004D724F">
        <w:rPr>
          <w:rFonts w:cs="Traditional Arabic"/>
          <w:sz w:val="28"/>
          <w:szCs w:val="34"/>
          <w:rtl/>
        </w:rPr>
        <w:footnoteReference w:id="1296"/>
      </w:r>
      <w:r w:rsidR="006E28EE" w:rsidRPr="004D724F">
        <w:rPr>
          <w:rFonts w:cs="Traditional Arabic" w:hint="cs"/>
          <w:sz w:val="28"/>
          <w:szCs w:val="34"/>
          <w:rtl/>
        </w:rPr>
        <w:t>)</w:t>
      </w:r>
      <w:r w:rsidR="000D260C" w:rsidRPr="004D724F">
        <w:rPr>
          <w:rFonts w:ascii="Courier New" w:hAnsi="Courier New" w:cs="Traditional Arabic" w:hint="cs"/>
          <w:sz w:val="28"/>
          <w:szCs w:val="34"/>
          <w:rtl/>
        </w:rPr>
        <w:t xml:space="preserve"> </w:t>
      </w:r>
    </w:p>
    <w:p w:rsidR="00564AC1" w:rsidRPr="004D724F" w:rsidRDefault="00B73C5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كيف يصح أن نجعل يقوم بمعنى يخلو؟ فالخلوة ليست من معاني القيام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من مرادفاته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والظاهر أنَّ الذين أجازوا هذا المعنى</w:t>
      </w:r>
      <w:r w:rsidR="00F627D5" w:rsidRPr="004D724F">
        <w:rPr>
          <w:rFonts w:ascii="Courier New" w:hAnsi="Courier New" w:cs="Traditional Arabic" w:hint="cs"/>
          <w:sz w:val="28"/>
          <w:szCs w:val="34"/>
          <w:rtl/>
        </w:rPr>
        <w:t xml:space="preserve"> استندوا إلى أنَّ المراد</w:t>
      </w:r>
      <w:r w:rsidR="004D724F" w:rsidRPr="004D724F">
        <w:rPr>
          <w:rFonts w:ascii="Courier New" w:hAnsi="Courier New" w:cs="Traditional Arabic" w:hint="cs"/>
          <w:sz w:val="28"/>
          <w:szCs w:val="34"/>
          <w:rtl/>
        </w:rPr>
        <w:t>:</w:t>
      </w:r>
      <w:r w:rsidR="00F627D5" w:rsidRPr="004D724F">
        <w:rPr>
          <w:rFonts w:ascii="Courier New" w:hAnsi="Courier New" w:cs="Traditional Arabic" w:hint="cs"/>
          <w:sz w:val="28"/>
          <w:szCs w:val="34"/>
          <w:rtl/>
        </w:rPr>
        <w:t xml:space="preserve"> حين </w:t>
      </w:r>
      <w:r w:rsidRPr="004D724F">
        <w:rPr>
          <w:rFonts w:ascii="Courier New" w:hAnsi="Courier New" w:cs="Traditional Arabic" w:hint="cs"/>
          <w:sz w:val="28"/>
          <w:szCs w:val="34"/>
          <w:rtl/>
        </w:rPr>
        <w:t>تقو</w:t>
      </w:r>
      <w:r w:rsidR="00F627D5" w:rsidRPr="004D724F">
        <w:rPr>
          <w:rFonts w:ascii="Courier New" w:hAnsi="Courier New" w:cs="Traditional Arabic" w:hint="cs"/>
          <w:sz w:val="28"/>
          <w:szCs w:val="34"/>
          <w:rtl/>
        </w:rPr>
        <w:t xml:space="preserve">م إلى </w:t>
      </w:r>
      <w:r w:rsidRPr="004D724F">
        <w:rPr>
          <w:rFonts w:ascii="Courier New" w:hAnsi="Courier New" w:cs="Traditional Arabic" w:hint="cs"/>
          <w:sz w:val="28"/>
          <w:szCs w:val="34"/>
          <w:rtl/>
        </w:rPr>
        <w:t>الصلاة في الخلوة</w:t>
      </w:r>
      <w:r w:rsidR="004D724F" w:rsidRPr="004D724F">
        <w:rPr>
          <w:rFonts w:ascii="Courier New" w:hAnsi="Courier New" w:cs="Traditional Arabic" w:hint="cs"/>
          <w:sz w:val="28"/>
          <w:szCs w:val="34"/>
          <w:rtl/>
        </w:rPr>
        <w:t>،</w:t>
      </w:r>
      <w:r w:rsidR="00F627D5"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627D5" w:rsidRPr="004D724F">
        <w:rPr>
          <w:rFonts w:ascii="Courier New" w:hAnsi="Courier New" w:cs="Traditional Arabic" w:hint="cs"/>
          <w:sz w:val="28"/>
          <w:szCs w:val="34"/>
          <w:rtl/>
        </w:rPr>
        <w:t xml:space="preserve"> في جوف الليل</w:t>
      </w:r>
      <w:r w:rsidR="004D724F" w:rsidRPr="004D724F">
        <w:rPr>
          <w:rFonts w:ascii="Courier New" w:hAnsi="Courier New" w:cs="Traditional Arabic" w:hint="cs"/>
          <w:sz w:val="28"/>
          <w:szCs w:val="34"/>
          <w:rtl/>
        </w:rPr>
        <w:t>،</w:t>
      </w:r>
      <w:r w:rsidR="00F627D5" w:rsidRPr="004D724F">
        <w:rPr>
          <w:rFonts w:ascii="Courier New" w:hAnsi="Courier New" w:cs="Traditional Arabic" w:hint="cs"/>
          <w:sz w:val="28"/>
          <w:szCs w:val="34"/>
          <w:rtl/>
        </w:rPr>
        <w:t xml:space="preserve"> فقد اتخذوا من معنى الظرف الذي وقع فيه الفعل وجهًا للفعل</w:t>
      </w:r>
      <w:r w:rsidR="004D724F" w:rsidRPr="004D724F">
        <w:rPr>
          <w:rFonts w:ascii="Courier New" w:hAnsi="Courier New" w:cs="Traditional Arabic" w:hint="cs"/>
          <w:sz w:val="28"/>
          <w:szCs w:val="34"/>
          <w:rtl/>
        </w:rPr>
        <w:t>،</w:t>
      </w:r>
      <w:r w:rsidR="00F627D5" w:rsidRPr="004D724F">
        <w:rPr>
          <w:rFonts w:ascii="Courier New" w:hAnsi="Courier New" w:cs="Traditional Arabic" w:hint="cs"/>
          <w:sz w:val="28"/>
          <w:szCs w:val="34"/>
          <w:rtl/>
        </w:rPr>
        <w:t xml:space="preserve"> وهذه طريقة  من الطرق الخاصة التي اتبعها أهل الوجوه لاختلاق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564AC1" w:rsidRPr="004D724F" w:rsidRDefault="00564AC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168-البرهان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564AC1" w:rsidRPr="004D724F" w:rsidRDefault="00564AC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lastRenderedPageBreak/>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Pr="004D724F">
        <w:rPr>
          <w:rFonts w:ascii="Courier New" w:hAnsi="Courier New" w:cs="Traditional Arabic" w:hint="cs"/>
          <w:sz w:val="28"/>
          <w:szCs w:val="34"/>
          <w:rtl/>
        </w:rPr>
        <w:t>((البرهان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بيان الحجة  وإيضاحها))</w:t>
      </w:r>
      <w:r w:rsidRPr="004D724F">
        <w:rPr>
          <w:rFonts w:cs="Traditional Arabic" w:hint="cs"/>
          <w:sz w:val="28"/>
          <w:szCs w:val="34"/>
          <w:rtl/>
        </w:rPr>
        <w:t xml:space="preserve"> (</w:t>
      </w:r>
      <w:r w:rsidRPr="004D724F">
        <w:rPr>
          <w:rFonts w:cs="Traditional Arabic"/>
          <w:sz w:val="28"/>
          <w:szCs w:val="34"/>
          <w:rtl/>
        </w:rPr>
        <w:footnoteReference w:id="1297"/>
      </w:r>
      <w:r w:rsidRPr="004D724F">
        <w:rPr>
          <w:rFonts w:cs="Traditional Arabic" w:hint="cs"/>
          <w:sz w:val="28"/>
          <w:szCs w:val="34"/>
          <w:rtl/>
        </w:rPr>
        <w:t>)</w:t>
      </w:r>
      <w:r w:rsidRPr="004D724F">
        <w:rPr>
          <w:rFonts w:ascii="Courier New" w:hAnsi="Courier New" w:cs="Traditional Arabic" w:hint="cs"/>
          <w:sz w:val="28"/>
          <w:szCs w:val="34"/>
          <w:rtl/>
        </w:rPr>
        <w:t xml:space="preserve"> وذكر أهل الوجوه أنَّ البرهان  جاء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الحجة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والآية</w:t>
      </w:r>
      <w:r w:rsidRPr="004D724F">
        <w:rPr>
          <w:rFonts w:cs="Traditional Arabic" w:hint="cs"/>
          <w:sz w:val="28"/>
          <w:szCs w:val="34"/>
          <w:rtl/>
        </w:rPr>
        <w:t>(</w:t>
      </w:r>
      <w:r w:rsidRPr="004D724F">
        <w:rPr>
          <w:rFonts w:cs="Traditional Arabic"/>
          <w:sz w:val="28"/>
          <w:szCs w:val="34"/>
          <w:rtl/>
        </w:rPr>
        <w:footnoteReference w:id="1298"/>
      </w:r>
      <w:r w:rsidRPr="004D724F">
        <w:rPr>
          <w:rFonts w:cs="Traditional Arabic" w:hint="cs"/>
          <w:sz w:val="28"/>
          <w:szCs w:val="34"/>
          <w:rtl/>
        </w:rPr>
        <w:t>)</w:t>
      </w:r>
      <w:r w:rsidR="00BF67C4" w:rsidRPr="004D724F">
        <w:rPr>
          <w:rFonts w:ascii="Courier New" w:hAnsi="Courier New" w:cs="Traditional Arabic" w:hint="cs"/>
          <w:sz w:val="28"/>
          <w:szCs w:val="34"/>
          <w:rtl/>
        </w:rPr>
        <w:t xml:space="preserve"> </w:t>
      </w:r>
    </w:p>
    <w:p w:rsidR="00BF67C4" w:rsidRPr="004D724F" w:rsidRDefault="00BF67C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الحجة والآية معنيان مرادفان للبرهان وليسا وجهين له</w:t>
      </w:r>
      <w:r w:rsidR="004D724F" w:rsidRPr="004D724F">
        <w:rPr>
          <w:rFonts w:ascii="Courier New" w:hAnsi="Courier New" w:cs="Traditional Arabic" w:hint="cs"/>
          <w:sz w:val="28"/>
          <w:szCs w:val="34"/>
          <w:rtl/>
        </w:rPr>
        <w:t>.</w:t>
      </w:r>
    </w:p>
    <w:p w:rsidR="00A727BD" w:rsidRPr="004D724F" w:rsidRDefault="00A97CEF"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169-السيئات</w:t>
      </w:r>
      <w:r w:rsidR="004D724F" w:rsidRPr="004D724F">
        <w:rPr>
          <w:rFonts w:ascii="Courier New" w:hAnsi="Courier New" w:cs="Traditional Arabic" w:hint="cs"/>
          <w:b/>
          <w:sz w:val="28"/>
          <w:szCs w:val="34"/>
          <w:rtl/>
        </w:rPr>
        <w:t>:</w:t>
      </w:r>
    </w:p>
    <w:p w:rsidR="00A97CEF" w:rsidRPr="004D724F" w:rsidRDefault="00A97CE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السيئات وردت في القرآن على الوجوه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والضرر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والشدة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والشر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95F83" w:rsidRPr="004D724F">
        <w:rPr>
          <w:rFonts w:ascii="Courier New" w:hAnsi="Courier New" w:cs="Traditional Arabic" w:hint="cs"/>
          <w:sz w:val="28"/>
          <w:szCs w:val="34"/>
          <w:rtl/>
        </w:rPr>
        <w:t>والعذاب</w:t>
      </w:r>
      <w:r w:rsidR="004D724F" w:rsidRPr="004D724F">
        <w:rPr>
          <w:rFonts w:ascii="Courier New" w:hAnsi="Courier New" w:cs="Traditional Arabic" w:hint="cs"/>
          <w:sz w:val="28"/>
          <w:szCs w:val="34"/>
          <w:rtl/>
        </w:rPr>
        <w:t>،</w:t>
      </w:r>
      <w:r w:rsidR="00795F8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وإتيان الفاحشة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95F83" w:rsidRPr="004D724F">
        <w:rPr>
          <w:rFonts w:ascii="Courier New" w:hAnsi="Courier New" w:cs="Traditional Arabic" w:hint="cs"/>
          <w:sz w:val="28"/>
          <w:szCs w:val="34"/>
          <w:rtl/>
        </w:rPr>
        <w:t>وإتيان الرجال</w:t>
      </w:r>
      <w:r w:rsidR="004D724F" w:rsidRPr="004D724F">
        <w:rPr>
          <w:rFonts w:ascii="Courier New" w:hAnsi="Courier New" w:cs="Traditional Arabic" w:hint="cs"/>
          <w:sz w:val="28"/>
          <w:szCs w:val="34"/>
          <w:rtl/>
        </w:rPr>
        <w:t>،</w:t>
      </w:r>
      <w:r w:rsidR="00795F8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والمعاصي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وصغار الذنوب</w:t>
      </w:r>
      <w:r w:rsidRPr="004D724F">
        <w:rPr>
          <w:rFonts w:cs="Traditional Arabic" w:hint="cs"/>
          <w:sz w:val="28"/>
          <w:szCs w:val="34"/>
          <w:rtl/>
        </w:rPr>
        <w:t>(</w:t>
      </w:r>
      <w:r w:rsidRPr="004D724F">
        <w:rPr>
          <w:rFonts w:cs="Traditional Arabic"/>
          <w:sz w:val="28"/>
          <w:szCs w:val="34"/>
          <w:rtl/>
        </w:rPr>
        <w:footnoteReference w:id="1299"/>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A97CEF" w:rsidRPr="004D724F" w:rsidRDefault="00A97CE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هذه الأوجه جميعها </w:t>
      </w:r>
      <w:r w:rsidR="0072440E" w:rsidRPr="004D724F">
        <w:rPr>
          <w:rFonts w:ascii="Courier New" w:hAnsi="Courier New" w:cs="Traditional Arabic" w:hint="cs"/>
          <w:sz w:val="28"/>
          <w:szCs w:val="34"/>
          <w:rtl/>
        </w:rPr>
        <w:t xml:space="preserve">معان </w:t>
      </w:r>
      <w:r w:rsidRPr="004D724F">
        <w:rPr>
          <w:rFonts w:ascii="Courier New" w:hAnsi="Courier New" w:cs="Traditional Arabic" w:hint="cs"/>
          <w:sz w:val="28"/>
          <w:szCs w:val="34"/>
          <w:rtl/>
        </w:rPr>
        <w:t>مرادفة للسيئات ولي</w:t>
      </w:r>
      <w:r w:rsidR="0072440E" w:rsidRPr="004D724F">
        <w:rPr>
          <w:rFonts w:ascii="Courier New" w:hAnsi="Courier New" w:cs="Traditional Arabic" w:hint="cs"/>
          <w:sz w:val="28"/>
          <w:szCs w:val="34"/>
          <w:rtl/>
        </w:rPr>
        <w:t>ست أوجهًا لها</w:t>
      </w:r>
      <w:r w:rsidR="004D724F" w:rsidRPr="004D724F">
        <w:rPr>
          <w:rFonts w:ascii="Courier New" w:hAnsi="Courier New" w:cs="Traditional Arabic" w:hint="cs"/>
          <w:sz w:val="28"/>
          <w:szCs w:val="34"/>
          <w:rtl/>
        </w:rPr>
        <w:t>؛</w:t>
      </w:r>
      <w:r w:rsidR="0072440E" w:rsidRPr="004D724F">
        <w:rPr>
          <w:rFonts w:ascii="Courier New" w:hAnsi="Courier New" w:cs="Traditional Arabic" w:hint="cs"/>
          <w:sz w:val="28"/>
          <w:szCs w:val="34"/>
          <w:rtl/>
        </w:rPr>
        <w:t xml:space="preserve"> لذلك جاز أن يقع بعضها موقع بعض لتقارب معانيها</w:t>
      </w:r>
      <w:r w:rsidR="004D724F" w:rsidRPr="004D724F">
        <w:rPr>
          <w:rFonts w:ascii="Courier New" w:hAnsi="Courier New" w:cs="Traditional Arabic" w:hint="cs"/>
          <w:sz w:val="28"/>
          <w:szCs w:val="34"/>
          <w:rtl/>
        </w:rPr>
        <w:t>،</w:t>
      </w:r>
      <w:r w:rsidR="0072440E" w:rsidRPr="004D724F">
        <w:rPr>
          <w:rFonts w:ascii="Courier New" w:hAnsi="Courier New" w:cs="Traditional Arabic" w:hint="cs"/>
          <w:sz w:val="28"/>
          <w:szCs w:val="34"/>
          <w:rtl/>
        </w:rPr>
        <w:t xml:space="preserve"> أو لاشتراكها جميعًا في باب المنهيات عنها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446810" w:rsidRPr="004D724F" w:rsidRDefault="0044681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170-البغي</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446810" w:rsidRPr="004D724F" w:rsidRDefault="0044681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البغي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الفج</w:t>
      </w:r>
      <w:r w:rsidR="00623C63" w:rsidRPr="004D724F">
        <w:rPr>
          <w:rFonts w:ascii="Courier New" w:hAnsi="Courier New" w:cs="Traditional Arabic" w:hint="cs"/>
          <w:sz w:val="28"/>
          <w:szCs w:val="34"/>
          <w:rtl/>
        </w:rPr>
        <w:t>ور</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والظلم</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والبغية</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الزانية</w:t>
      </w:r>
      <w:r w:rsidRPr="004D724F">
        <w:rPr>
          <w:rFonts w:cs="Traditional Arabic" w:hint="cs"/>
          <w:sz w:val="28"/>
          <w:szCs w:val="34"/>
          <w:rtl/>
        </w:rPr>
        <w:t>(</w:t>
      </w:r>
      <w:r w:rsidRPr="004D724F">
        <w:rPr>
          <w:rFonts w:cs="Traditional Arabic"/>
          <w:sz w:val="28"/>
          <w:szCs w:val="34"/>
          <w:rtl/>
        </w:rPr>
        <w:footnoteReference w:id="1300"/>
      </w:r>
      <w:r w:rsidRPr="004D724F">
        <w:rPr>
          <w:rFonts w:cs="Traditional Arabic" w:hint="cs"/>
          <w:sz w:val="28"/>
          <w:szCs w:val="34"/>
          <w:rtl/>
        </w:rPr>
        <w:t>)</w:t>
      </w:r>
      <w:r w:rsidRPr="004D724F">
        <w:rPr>
          <w:rFonts w:ascii="Courier New" w:hAnsi="Courier New" w:cs="Traditional Arabic" w:hint="cs"/>
          <w:sz w:val="28"/>
          <w:szCs w:val="34"/>
          <w:rtl/>
        </w:rPr>
        <w:t>((والبغي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جنس من الفساد000قولهم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بغى الجرح</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إذا ترامى </w:t>
      </w:r>
      <w:r w:rsidR="003915CA" w:rsidRPr="004D724F">
        <w:rPr>
          <w:rFonts w:ascii="Courier New" w:hAnsi="Courier New" w:cs="Traditional Arabic" w:hint="cs"/>
          <w:sz w:val="28"/>
          <w:szCs w:val="34"/>
          <w:rtl/>
        </w:rPr>
        <w:t xml:space="preserve">إلى </w:t>
      </w:r>
      <w:r w:rsidR="00623C63" w:rsidRPr="004D724F">
        <w:rPr>
          <w:rFonts w:ascii="Courier New" w:hAnsi="Courier New" w:cs="Traditional Arabic" w:hint="cs"/>
          <w:sz w:val="28"/>
          <w:szCs w:val="34"/>
          <w:rtl/>
        </w:rPr>
        <w:t>فساد</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ثم يشتق من  هذا </w:t>
      </w:r>
      <w:r w:rsidR="00623C63" w:rsidRPr="004D724F">
        <w:rPr>
          <w:rFonts w:ascii="Courier New" w:hAnsi="Courier New" w:cs="Traditional Arabic" w:hint="cs"/>
          <w:sz w:val="28"/>
          <w:szCs w:val="34"/>
          <w:rtl/>
        </w:rPr>
        <w:lastRenderedPageBreak/>
        <w:t>ما بعده</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فالبغي</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الفاجرة))</w:t>
      </w:r>
      <w:r w:rsidR="00623C63" w:rsidRPr="004D724F">
        <w:rPr>
          <w:rFonts w:cs="Traditional Arabic" w:hint="cs"/>
          <w:sz w:val="28"/>
          <w:szCs w:val="34"/>
          <w:rtl/>
        </w:rPr>
        <w:t xml:space="preserve"> (</w:t>
      </w:r>
      <w:r w:rsidR="00623C63" w:rsidRPr="004D724F">
        <w:rPr>
          <w:rFonts w:cs="Traditional Arabic"/>
          <w:sz w:val="28"/>
          <w:szCs w:val="34"/>
          <w:rtl/>
        </w:rPr>
        <w:footnoteReference w:id="1301"/>
      </w:r>
      <w:r w:rsidR="00623C63" w:rsidRPr="004D724F">
        <w:rPr>
          <w:rFonts w:cs="Traditional Arabic" w:hint="cs"/>
          <w:sz w:val="28"/>
          <w:szCs w:val="34"/>
          <w:rtl/>
        </w:rPr>
        <w:t>)</w:t>
      </w:r>
      <w:r w:rsidR="00623C63" w:rsidRPr="004D724F">
        <w:rPr>
          <w:rFonts w:ascii="Courier New" w:hAnsi="Courier New" w:cs="Traditional Arabic" w:hint="cs"/>
          <w:sz w:val="28"/>
          <w:szCs w:val="34"/>
          <w:rtl/>
        </w:rPr>
        <w:t xml:space="preserve"> وذكر أهل الوجوه أنَّ البغي ورد في القرآن الكريم على أربعة أوجه</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الظلم</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والمعصية</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والحسد</w:t>
      </w:r>
      <w:r w:rsidR="004D724F" w:rsidRPr="004D724F">
        <w:rPr>
          <w:rFonts w:ascii="Courier New" w:hAnsi="Courier New" w:cs="Traditional Arabic" w:hint="cs"/>
          <w:sz w:val="28"/>
          <w:szCs w:val="34"/>
          <w:rtl/>
        </w:rPr>
        <w:t>،</w:t>
      </w:r>
      <w:r w:rsidR="00623C63" w:rsidRPr="004D724F">
        <w:rPr>
          <w:rFonts w:ascii="Courier New" w:hAnsi="Courier New" w:cs="Traditional Arabic" w:hint="cs"/>
          <w:sz w:val="28"/>
          <w:szCs w:val="34"/>
          <w:rtl/>
        </w:rPr>
        <w:t xml:space="preserve"> والزنا</w:t>
      </w:r>
      <w:r w:rsidR="00623C63" w:rsidRPr="004D724F">
        <w:rPr>
          <w:rFonts w:cs="Traditional Arabic" w:hint="cs"/>
          <w:sz w:val="28"/>
          <w:szCs w:val="34"/>
          <w:rtl/>
        </w:rPr>
        <w:t>(</w:t>
      </w:r>
      <w:r w:rsidR="00623C63" w:rsidRPr="004D724F">
        <w:rPr>
          <w:rFonts w:cs="Traditional Arabic"/>
          <w:sz w:val="28"/>
          <w:szCs w:val="34"/>
          <w:rtl/>
        </w:rPr>
        <w:footnoteReference w:id="1302"/>
      </w:r>
      <w:r w:rsidR="00623C63" w:rsidRPr="004D724F">
        <w:rPr>
          <w:rFonts w:cs="Traditional Arabic" w:hint="cs"/>
          <w:sz w:val="28"/>
          <w:szCs w:val="34"/>
          <w:rtl/>
        </w:rPr>
        <w:t>)</w:t>
      </w:r>
    </w:p>
    <w:p w:rsidR="00B25F9A" w:rsidRPr="004D724F" w:rsidRDefault="00623C6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وهذه المعاني لا يصح أن تكون أوجهًا للبغي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لأنَّها معان مرادفة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علامات الأوجه الحقيقية أن تكون </w:t>
      </w:r>
      <w:r w:rsidR="00B25F9A" w:rsidRPr="004D724F">
        <w:rPr>
          <w:rFonts w:ascii="Courier New" w:hAnsi="Courier New" w:cs="Traditional Arabic" w:hint="cs"/>
          <w:sz w:val="28"/>
          <w:szCs w:val="34"/>
          <w:rtl/>
        </w:rPr>
        <w:t>معانيها متب</w:t>
      </w:r>
      <w:r w:rsidRPr="004D724F">
        <w:rPr>
          <w:rFonts w:ascii="Courier New" w:hAnsi="Courier New" w:cs="Traditional Arabic" w:hint="cs"/>
          <w:sz w:val="28"/>
          <w:szCs w:val="34"/>
          <w:rtl/>
        </w:rPr>
        <w:t>اينة</w:t>
      </w:r>
      <w:r w:rsidR="004D724F" w:rsidRPr="004D724F">
        <w:rPr>
          <w:rFonts w:ascii="Courier New" w:hAnsi="Courier New" w:cs="Traditional Arabic" w:hint="cs"/>
          <w:sz w:val="28"/>
          <w:szCs w:val="34"/>
          <w:rtl/>
        </w:rPr>
        <w:t>.</w:t>
      </w:r>
    </w:p>
    <w:p w:rsidR="00623C63" w:rsidRPr="004D724F" w:rsidRDefault="00B25F9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171-ذروا</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623C63" w:rsidRPr="004D724F">
        <w:rPr>
          <w:rFonts w:ascii="Courier New" w:hAnsi="Courier New" w:cs="Traditional Arabic" w:hint="cs"/>
          <w:b/>
          <w:sz w:val="28"/>
          <w:szCs w:val="34"/>
          <w:rtl/>
        </w:rPr>
        <w:t xml:space="preserve"> </w:t>
      </w:r>
    </w:p>
    <w:p w:rsidR="00B25F9A" w:rsidRPr="004D724F" w:rsidRDefault="00B25F9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مقاتل وهرون أنَّ (ذروا)  جا</w:t>
      </w:r>
      <w:r w:rsidR="003A5C4E" w:rsidRPr="004D724F">
        <w:rPr>
          <w:rFonts w:ascii="Courier New" w:hAnsi="Courier New" w:cs="Traditional Arabic" w:hint="cs"/>
          <w:sz w:val="28"/>
          <w:szCs w:val="34"/>
          <w:rtl/>
        </w:rPr>
        <w:t>ء</w:t>
      </w:r>
      <w:r w:rsidR="00795084" w:rsidRPr="004D724F">
        <w:rPr>
          <w:rFonts w:ascii="Courier New" w:hAnsi="Courier New" w:cs="Traditional Arabic" w:hint="cs"/>
          <w:sz w:val="28"/>
          <w:szCs w:val="34"/>
          <w:rtl/>
        </w:rPr>
        <w:t xml:space="preserve"> في القرآن </w:t>
      </w:r>
      <w:r w:rsidRPr="004D724F">
        <w:rPr>
          <w:rFonts w:ascii="Courier New" w:hAnsi="Courier New" w:cs="Traditional Arabic" w:hint="cs"/>
          <w:sz w:val="28"/>
          <w:szCs w:val="34"/>
          <w:rtl/>
        </w:rPr>
        <w:t>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B25F9A" w:rsidRPr="004D724F" w:rsidRDefault="00B25F9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1-ذرني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خلِّ بيني وبينه</w:t>
      </w:r>
      <w:r w:rsidR="004D724F" w:rsidRPr="004D724F">
        <w:rPr>
          <w:rFonts w:ascii="Courier New" w:hAnsi="Courier New" w:cs="Traditional Arabic" w:hint="cs"/>
          <w:sz w:val="28"/>
          <w:szCs w:val="34"/>
          <w:rtl/>
        </w:rPr>
        <w:t>.</w:t>
      </w:r>
    </w:p>
    <w:p w:rsidR="00B25F9A" w:rsidRPr="004D724F" w:rsidRDefault="00B25F9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2-ذروا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خلوا الشيء</w:t>
      </w:r>
      <w:r w:rsidRPr="004D724F">
        <w:rPr>
          <w:rFonts w:cs="Traditional Arabic" w:hint="cs"/>
          <w:sz w:val="28"/>
          <w:szCs w:val="34"/>
          <w:rtl/>
        </w:rPr>
        <w:t>(</w:t>
      </w:r>
      <w:r w:rsidRPr="004D724F">
        <w:rPr>
          <w:rFonts w:cs="Traditional Arabic"/>
          <w:sz w:val="28"/>
          <w:szCs w:val="34"/>
          <w:rtl/>
        </w:rPr>
        <w:footnoteReference w:id="1303"/>
      </w:r>
      <w:r w:rsidRPr="004D724F">
        <w:rPr>
          <w:rFonts w:cs="Traditional Arabic" w:hint="cs"/>
          <w:sz w:val="28"/>
          <w:szCs w:val="34"/>
          <w:rtl/>
        </w:rPr>
        <w:t>)</w:t>
      </w:r>
    </w:p>
    <w:p w:rsidR="003A5C4E" w:rsidRPr="004D724F" w:rsidRDefault="00B25F9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تأمَّلْ كيف أنَّ مقاتل وهرون جعلا (خلِّ) و(خلُّوا) وجهين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جعلا فعل الأمر المسند إلى ضمير المخاطَب وجهًا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والمسند إلى ضمير ال</w:t>
      </w:r>
      <w:r w:rsidR="003A5C4E" w:rsidRPr="004D724F">
        <w:rPr>
          <w:rFonts w:ascii="Courier New" w:hAnsi="Courier New" w:cs="Traditional Arabic" w:hint="cs"/>
          <w:sz w:val="28"/>
          <w:szCs w:val="34"/>
          <w:rtl/>
        </w:rPr>
        <w:t>م</w:t>
      </w:r>
      <w:r w:rsidRPr="004D724F">
        <w:rPr>
          <w:rFonts w:ascii="Courier New" w:hAnsi="Courier New" w:cs="Traditional Arabic" w:hint="cs"/>
          <w:sz w:val="28"/>
          <w:szCs w:val="34"/>
          <w:rtl/>
        </w:rPr>
        <w:t>خاطَبين وجهًا ثانيًا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B47514" w:rsidRPr="004D724F">
        <w:rPr>
          <w:rFonts w:ascii="Courier New" w:hAnsi="Courier New" w:cs="Traditional Arabic" w:hint="cs"/>
          <w:sz w:val="28"/>
          <w:szCs w:val="34"/>
          <w:rtl/>
        </w:rPr>
        <w:t>كيف يصح هذا؟!</w:t>
      </w:r>
      <w:r w:rsidR="004D724F" w:rsidRPr="004D724F">
        <w:rPr>
          <w:rFonts w:ascii="Courier New" w:hAnsi="Courier New" w:cs="Traditional Arabic" w:hint="cs"/>
          <w:sz w:val="28"/>
          <w:szCs w:val="34"/>
          <w:rtl/>
        </w:rPr>
        <w:t>؛</w:t>
      </w:r>
      <w:r w:rsidR="00B47514" w:rsidRPr="004D724F">
        <w:rPr>
          <w:rFonts w:ascii="Courier New" w:hAnsi="Courier New" w:cs="Traditional Arabic" w:hint="cs"/>
          <w:sz w:val="28"/>
          <w:szCs w:val="34"/>
          <w:rtl/>
        </w:rPr>
        <w:t xml:space="preserve"> إذ لو جاز أن  نجعل من</w:t>
      </w:r>
      <w:r w:rsidR="003A5C4E" w:rsidRPr="004D724F">
        <w:rPr>
          <w:rFonts w:ascii="Courier New" w:hAnsi="Courier New" w:cs="Traditional Arabic" w:hint="cs"/>
          <w:sz w:val="28"/>
          <w:szCs w:val="34"/>
          <w:rtl/>
        </w:rPr>
        <w:t xml:space="preserve"> الفعل أوجهًا استنادًا إلى حال </w:t>
      </w:r>
      <w:r w:rsidR="00B47514" w:rsidRPr="004D724F">
        <w:rPr>
          <w:rFonts w:ascii="Courier New" w:hAnsi="Courier New" w:cs="Traditional Arabic" w:hint="cs"/>
          <w:sz w:val="28"/>
          <w:szCs w:val="34"/>
          <w:rtl/>
        </w:rPr>
        <w:t>الضمير المسند إليه</w:t>
      </w:r>
      <w:r w:rsidR="004D724F" w:rsidRPr="004D724F">
        <w:rPr>
          <w:rFonts w:ascii="Courier New" w:hAnsi="Courier New" w:cs="Traditional Arabic" w:hint="cs"/>
          <w:sz w:val="28"/>
          <w:szCs w:val="34"/>
          <w:rtl/>
        </w:rPr>
        <w:t>،</w:t>
      </w:r>
      <w:r w:rsidR="00B47514" w:rsidRPr="004D724F">
        <w:rPr>
          <w:rFonts w:ascii="Courier New" w:hAnsi="Courier New" w:cs="Traditional Arabic" w:hint="cs"/>
          <w:sz w:val="28"/>
          <w:szCs w:val="34"/>
          <w:rtl/>
        </w:rPr>
        <w:t xml:space="preserve"> لجاز أن نجعل من كل فعل في القرآن الكريم أكثر من عشرين وجهًا</w:t>
      </w:r>
      <w:r w:rsidR="004D724F" w:rsidRPr="004D724F">
        <w:rPr>
          <w:rFonts w:ascii="Courier New" w:hAnsi="Courier New" w:cs="Traditional Arabic" w:hint="cs"/>
          <w:sz w:val="28"/>
          <w:szCs w:val="34"/>
          <w:rtl/>
        </w:rPr>
        <w:t>،</w:t>
      </w:r>
      <w:r w:rsidR="00B47514" w:rsidRPr="004D724F">
        <w:rPr>
          <w:rFonts w:ascii="Courier New" w:hAnsi="Courier New" w:cs="Traditional Arabic" w:hint="cs"/>
          <w:sz w:val="28"/>
          <w:szCs w:val="34"/>
          <w:rtl/>
        </w:rPr>
        <w:t xml:space="preserve"> لكن ما هكذا </w:t>
      </w:r>
      <w:r w:rsidR="006B2D95" w:rsidRPr="004D724F">
        <w:rPr>
          <w:rFonts w:ascii="Courier New" w:hAnsi="Courier New" w:cs="Traditional Arabic" w:hint="cs"/>
          <w:sz w:val="28"/>
          <w:szCs w:val="34"/>
          <w:rtl/>
        </w:rPr>
        <w:t xml:space="preserve">تورد </w:t>
      </w:r>
      <w:r w:rsidR="00B47514" w:rsidRPr="004D724F">
        <w:rPr>
          <w:rFonts w:ascii="Courier New" w:hAnsi="Courier New" w:cs="Traditional Arabic" w:hint="cs"/>
          <w:sz w:val="28"/>
          <w:szCs w:val="34"/>
          <w:rtl/>
        </w:rPr>
        <w:t xml:space="preserve">يا مقاتل </w:t>
      </w:r>
      <w:proofErr w:type="spellStart"/>
      <w:r w:rsidR="00B47514" w:rsidRPr="004D724F">
        <w:rPr>
          <w:rFonts w:ascii="Courier New" w:hAnsi="Courier New" w:cs="Traditional Arabic" w:hint="cs"/>
          <w:sz w:val="28"/>
          <w:szCs w:val="34"/>
          <w:rtl/>
        </w:rPr>
        <w:t>ويا</w:t>
      </w:r>
      <w:proofErr w:type="spellEnd"/>
      <w:r w:rsidR="00B47514" w:rsidRPr="004D724F">
        <w:rPr>
          <w:rFonts w:ascii="Courier New" w:hAnsi="Courier New" w:cs="Traditional Arabic" w:hint="cs"/>
          <w:sz w:val="28"/>
          <w:szCs w:val="34"/>
          <w:rtl/>
        </w:rPr>
        <w:t xml:space="preserve"> هرون الإبل</w:t>
      </w:r>
      <w:r w:rsidR="004D724F" w:rsidRPr="004D724F">
        <w:rPr>
          <w:rFonts w:ascii="Courier New" w:hAnsi="Courier New" w:cs="Traditional Arabic" w:hint="cs"/>
          <w:sz w:val="28"/>
          <w:szCs w:val="34"/>
          <w:rtl/>
        </w:rPr>
        <w:t>.</w:t>
      </w:r>
      <w:r w:rsidR="00B4751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9345B5" w:rsidRDefault="003A5C4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r>
    </w:p>
    <w:p w:rsidR="003A5C4E" w:rsidRPr="004D724F" w:rsidRDefault="003A5C4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172-أفلح</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B25F9A" w:rsidRPr="004D724F" w:rsidRDefault="003A5C4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الفلاح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الفوز والبقاء</w:t>
      </w:r>
      <w:r w:rsidRPr="004D724F">
        <w:rPr>
          <w:rFonts w:cs="Traditional Arabic" w:hint="cs"/>
          <w:sz w:val="28"/>
          <w:szCs w:val="34"/>
          <w:rtl/>
        </w:rPr>
        <w:t>(</w:t>
      </w:r>
      <w:r w:rsidRPr="004D724F">
        <w:rPr>
          <w:rFonts w:cs="Traditional Arabic"/>
          <w:sz w:val="28"/>
          <w:szCs w:val="34"/>
          <w:rtl/>
        </w:rPr>
        <w:footnoteReference w:id="1304"/>
      </w:r>
      <w:r w:rsidRPr="004D724F">
        <w:rPr>
          <w:rFonts w:cs="Traditional Arabic" w:hint="cs"/>
          <w:sz w:val="28"/>
          <w:szCs w:val="34"/>
          <w:rtl/>
        </w:rPr>
        <w:t>)</w:t>
      </w:r>
      <w:r w:rsidR="00B25F9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وذكر أهل الوجوه أنَّ (أفلح) ورد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السعادة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والفوز</w:t>
      </w:r>
      <w:r w:rsidRPr="004D724F">
        <w:rPr>
          <w:rFonts w:cs="Traditional Arabic" w:hint="cs"/>
          <w:sz w:val="28"/>
          <w:szCs w:val="34"/>
          <w:rtl/>
        </w:rPr>
        <w:t>(</w:t>
      </w:r>
      <w:r w:rsidRPr="004D724F">
        <w:rPr>
          <w:rFonts w:cs="Traditional Arabic"/>
          <w:sz w:val="28"/>
          <w:szCs w:val="34"/>
          <w:rtl/>
        </w:rPr>
        <w:footnoteReference w:id="1305"/>
      </w:r>
      <w:r w:rsidRPr="004D724F">
        <w:rPr>
          <w:rFonts w:cs="Traditional Arabic" w:hint="cs"/>
          <w:sz w:val="28"/>
          <w:szCs w:val="34"/>
          <w:rtl/>
        </w:rPr>
        <w:t>)</w:t>
      </w:r>
      <w:r w:rsidRPr="004D724F">
        <w:rPr>
          <w:rFonts w:ascii="Courier New" w:hAnsi="Courier New" w:cs="Traditional Arabic" w:hint="cs"/>
          <w:sz w:val="28"/>
          <w:szCs w:val="34"/>
          <w:rtl/>
        </w:rPr>
        <w:t xml:space="preserve"> وهذان المعنيان مرادفان للفلاح وليسا وجهين له</w:t>
      </w:r>
      <w:r w:rsidR="004D724F" w:rsidRPr="004D724F">
        <w:rPr>
          <w:rFonts w:ascii="Courier New" w:hAnsi="Courier New" w:cs="Traditional Arabic" w:hint="cs"/>
          <w:sz w:val="28"/>
          <w:szCs w:val="34"/>
          <w:rtl/>
        </w:rPr>
        <w:t>.</w:t>
      </w:r>
    </w:p>
    <w:p w:rsidR="00BA3683" w:rsidRPr="004D724F" w:rsidRDefault="00BA368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173-التصريف</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560BF7" w:rsidRPr="004D724F" w:rsidRDefault="00BA368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التصريف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اشتقاق بعض من بعض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وتص</w:t>
      </w:r>
      <w:r w:rsidR="00560BF7" w:rsidRPr="004D724F">
        <w:rPr>
          <w:rFonts w:ascii="Courier New" w:hAnsi="Courier New" w:cs="Traditional Arabic" w:hint="cs"/>
          <w:sz w:val="28"/>
          <w:szCs w:val="34"/>
          <w:rtl/>
        </w:rPr>
        <w:t>ريف الرياح</w:t>
      </w:r>
      <w:r w:rsidR="004D724F" w:rsidRPr="004D724F">
        <w:rPr>
          <w:rFonts w:ascii="Courier New" w:hAnsi="Courier New" w:cs="Traditional Arabic" w:hint="cs"/>
          <w:sz w:val="28"/>
          <w:szCs w:val="34"/>
          <w:rtl/>
        </w:rPr>
        <w:t>:</w:t>
      </w:r>
      <w:r w:rsidR="00560BF7" w:rsidRPr="004D724F">
        <w:rPr>
          <w:rFonts w:ascii="Courier New" w:hAnsi="Courier New" w:cs="Traditional Arabic" w:hint="cs"/>
          <w:sz w:val="28"/>
          <w:szCs w:val="34"/>
          <w:rtl/>
        </w:rPr>
        <w:t xml:space="preserve"> تصرفها من وجه إلى </w:t>
      </w:r>
      <w:r w:rsidRPr="004D724F">
        <w:rPr>
          <w:rFonts w:ascii="Courier New" w:hAnsi="Courier New" w:cs="Traditional Arabic" w:hint="cs"/>
          <w:sz w:val="28"/>
          <w:szCs w:val="34"/>
          <w:rtl/>
        </w:rPr>
        <w:t>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حال إلى حال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وتصرَّف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ترددَ وتراجع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وصرف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صرفه من شيء إلى 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وصر</w:t>
      </w:r>
      <w:r w:rsidR="00560BF7" w:rsidRPr="004D724F">
        <w:rPr>
          <w:rFonts w:ascii="Courier New" w:hAnsi="Courier New" w:cs="Traditional Arabic" w:hint="cs"/>
          <w:sz w:val="28"/>
          <w:szCs w:val="34"/>
          <w:rtl/>
        </w:rPr>
        <w:t>ْ</w:t>
      </w:r>
      <w:r w:rsidRPr="004D724F">
        <w:rPr>
          <w:rFonts w:ascii="Courier New" w:hAnsi="Courier New" w:cs="Traditional Arabic" w:hint="cs"/>
          <w:sz w:val="28"/>
          <w:szCs w:val="34"/>
          <w:rtl/>
        </w:rPr>
        <w:t>ف</w:t>
      </w:r>
      <w:r w:rsidR="00560BF7"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الكلام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تزيينه والزيادة فيه</w:t>
      </w:r>
      <w:r w:rsidRPr="004D724F">
        <w:rPr>
          <w:rFonts w:cs="Traditional Arabic" w:hint="cs"/>
          <w:sz w:val="28"/>
          <w:szCs w:val="34"/>
          <w:rtl/>
        </w:rPr>
        <w:t>(</w:t>
      </w:r>
      <w:r w:rsidRPr="004D724F">
        <w:rPr>
          <w:rFonts w:cs="Traditional Arabic"/>
          <w:sz w:val="28"/>
          <w:szCs w:val="34"/>
          <w:rtl/>
        </w:rPr>
        <w:footnoteReference w:id="1306"/>
      </w:r>
      <w:r w:rsidRPr="004D724F">
        <w:rPr>
          <w:rFonts w:cs="Traditional Arabic" w:hint="cs"/>
          <w:sz w:val="28"/>
          <w:szCs w:val="34"/>
          <w:rtl/>
        </w:rPr>
        <w:t>)</w:t>
      </w:r>
      <w:r w:rsidRPr="004D724F">
        <w:rPr>
          <w:rFonts w:ascii="Courier New" w:hAnsi="Courier New" w:cs="Traditional Arabic" w:hint="cs"/>
          <w:sz w:val="28"/>
          <w:szCs w:val="34"/>
          <w:rtl/>
        </w:rPr>
        <w:t xml:space="preserve"> وذكر أهل الوجوه أنَّ التصر</w:t>
      </w:r>
      <w:r w:rsidR="00560BF7" w:rsidRPr="004D724F">
        <w:rPr>
          <w:rFonts w:ascii="Courier New" w:hAnsi="Courier New" w:cs="Traditional Arabic" w:hint="cs"/>
          <w:sz w:val="28"/>
          <w:szCs w:val="34"/>
          <w:rtl/>
        </w:rPr>
        <w:t>يف ورد في القرآن الكريم على ثمانية</w:t>
      </w:r>
      <w:r w:rsidRPr="004D724F">
        <w:rPr>
          <w:rFonts w:ascii="Courier New" w:hAnsi="Courier New" w:cs="Traditional Arabic" w:hint="cs"/>
          <w:sz w:val="28"/>
          <w:szCs w:val="34"/>
          <w:rtl/>
        </w:rPr>
        <w:t xml:space="preserve">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560BF7" w:rsidRPr="004D724F" w:rsidRDefault="003915C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w:t>
      </w:r>
      <w:r w:rsidR="00560BF7" w:rsidRPr="004D724F">
        <w:rPr>
          <w:rFonts w:ascii="Courier New" w:hAnsi="Courier New" w:cs="Traditional Arabic" w:hint="cs"/>
          <w:sz w:val="28"/>
          <w:szCs w:val="34"/>
          <w:rtl/>
        </w:rPr>
        <w:t xml:space="preserve">اصرف عنا بمعنى ارفع عنا. </w:t>
      </w:r>
      <w:r w:rsidR="00740EE8" w:rsidRPr="004D724F">
        <w:rPr>
          <w:rFonts w:ascii="Courier New" w:hAnsi="Courier New" w:cs="Traditional Arabic" w:hint="cs"/>
          <w:sz w:val="28"/>
          <w:szCs w:val="34"/>
          <w:rtl/>
        </w:rPr>
        <w:t xml:space="preserve"> </w:t>
      </w:r>
    </w:p>
    <w:p w:rsidR="00560BF7" w:rsidRPr="004D724F" w:rsidRDefault="00560BF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w:t>
      </w:r>
      <w:r w:rsidR="00740EE8" w:rsidRPr="004D724F">
        <w:rPr>
          <w:rFonts w:ascii="Courier New" w:hAnsi="Courier New" w:cs="Traditional Arabic" w:hint="cs"/>
          <w:sz w:val="28"/>
          <w:szCs w:val="34"/>
          <w:rtl/>
        </w:rPr>
        <w:t>والتصريف</w:t>
      </w:r>
      <w:r w:rsidR="004D724F" w:rsidRPr="004D724F">
        <w:rPr>
          <w:rFonts w:ascii="Courier New" w:hAnsi="Courier New" w:cs="Traditional Arabic" w:hint="cs"/>
          <w:sz w:val="28"/>
          <w:szCs w:val="34"/>
          <w:rtl/>
        </w:rPr>
        <w:t>:</w:t>
      </w:r>
      <w:r w:rsidR="00740EE8" w:rsidRPr="004D724F">
        <w:rPr>
          <w:rFonts w:ascii="Courier New" w:hAnsi="Courier New" w:cs="Traditional Arabic" w:hint="cs"/>
          <w:sz w:val="28"/>
          <w:szCs w:val="34"/>
          <w:rtl/>
        </w:rPr>
        <w:t xml:space="preserve"> التلوين </w:t>
      </w:r>
      <w:r w:rsidRPr="004D724F">
        <w:rPr>
          <w:rFonts w:ascii="Courier New" w:hAnsi="Courier New" w:cs="Traditional Arabic" w:hint="cs"/>
          <w:sz w:val="28"/>
          <w:szCs w:val="34"/>
          <w:rtl/>
        </w:rPr>
        <w:t xml:space="preserve">والتزيين والتقليب. </w:t>
      </w:r>
      <w:r w:rsidR="00740EE8" w:rsidRPr="004D724F">
        <w:rPr>
          <w:rFonts w:ascii="Courier New" w:hAnsi="Courier New" w:cs="Traditional Arabic" w:hint="cs"/>
          <w:sz w:val="28"/>
          <w:szCs w:val="34"/>
          <w:rtl/>
        </w:rPr>
        <w:t xml:space="preserve"> </w:t>
      </w:r>
    </w:p>
    <w:p w:rsidR="00560BF7" w:rsidRPr="004D724F" w:rsidRDefault="00560BF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3-وصر</w:t>
      </w:r>
      <w:r w:rsidR="008A205D" w:rsidRPr="004D724F">
        <w:rPr>
          <w:rFonts w:ascii="Courier New" w:hAnsi="Courier New" w:cs="Traditional Arabic" w:hint="cs"/>
          <w:sz w:val="28"/>
          <w:szCs w:val="34"/>
          <w:rtl/>
        </w:rPr>
        <w:t>َّ</w:t>
      </w:r>
      <w:r w:rsidRPr="004D724F">
        <w:rPr>
          <w:rFonts w:ascii="Courier New" w:hAnsi="Courier New" w:cs="Traditional Arabic" w:hint="cs"/>
          <w:sz w:val="28"/>
          <w:szCs w:val="34"/>
          <w:rtl/>
        </w:rPr>
        <w:t>فناه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قس</w:t>
      </w:r>
      <w:r w:rsidR="008A205D"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مناه. </w:t>
      </w:r>
    </w:p>
    <w:p w:rsidR="00560BF7" w:rsidRPr="004D724F" w:rsidRDefault="00560BF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w:t>
      </w:r>
      <w:r w:rsidR="00740EE8" w:rsidRPr="004D724F">
        <w:rPr>
          <w:rFonts w:ascii="Courier New" w:hAnsi="Courier New" w:cs="Traditional Arabic" w:hint="cs"/>
          <w:sz w:val="28"/>
          <w:szCs w:val="34"/>
          <w:rtl/>
        </w:rPr>
        <w:t>وصرَّفنا</w:t>
      </w:r>
      <w:r w:rsidR="004D724F" w:rsidRPr="004D724F">
        <w:rPr>
          <w:rFonts w:ascii="Courier New" w:hAnsi="Courier New" w:cs="Traditional Arabic" w:hint="cs"/>
          <w:sz w:val="28"/>
          <w:szCs w:val="34"/>
          <w:rtl/>
        </w:rPr>
        <w:t>:</w:t>
      </w:r>
      <w:r w:rsidR="00740EE8" w:rsidRPr="004D724F">
        <w:rPr>
          <w:rFonts w:ascii="Courier New" w:hAnsi="Courier New" w:cs="Traditional Arabic" w:hint="cs"/>
          <w:sz w:val="28"/>
          <w:szCs w:val="34"/>
          <w:rtl/>
        </w:rPr>
        <w:t xml:space="preserve"> وج</w:t>
      </w:r>
      <w:r w:rsidRPr="004D724F">
        <w:rPr>
          <w:rFonts w:ascii="Courier New" w:hAnsi="Courier New" w:cs="Traditional Arabic" w:hint="cs"/>
          <w:sz w:val="28"/>
          <w:szCs w:val="34"/>
          <w:rtl/>
        </w:rPr>
        <w:t>َّهنا.</w:t>
      </w:r>
    </w:p>
    <w:p w:rsidR="00560BF7" w:rsidRPr="004D724F" w:rsidRDefault="00560BF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5-وصرَّفنا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بيَّنَّا.</w:t>
      </w:r>
    </w:p>
    <w:p w:rsidR="00560BF7" w:rsidRPr="004D724F" w:rsidRDefault="00560BF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w:t>
      </w:r>
      <w:r w:rsidR="00740EE8" w:rsidRPr="004D724F">
        <w:rPr>
          <w:rFonts w:ascii="Courier New" w:hAnsi="Courier New" w:cs="Traditional Arabic" w:hint="cs"/>
          <w:sz w:val="28"/>
          <w:szCs w:val="34"/>
          <w:rtl/>
        </w:rPr>
        <w:t>والتصريف</w:t>
      </w:r>
      <w:r w:rsidR="004D724F" w:rsidRPr="004D724F">
        <w:rPr>
          <w:rFonts w:ascii="Courier New" w:hAnsi="Courier New" w:cs="Traditional Arabic" w:hint="cs"/>
          <w:sz w:val="28"/>
          <w:szCs w:val="34"/>
          <w:rtl/>
        </w:rPr>
        <w:t>:</w:t>
      </w:r>
      <w:r w:rsidR="00740EE8" w:rsidRPr="004D724F">
        <w:rPr>
          <w:rFonts w:ascii="Courier New" w:hAnsi="Courier New" w:cs="Traditional Arabic" w:hint="cs"/>
          <w:sz w:val="28"/>
          <w:szCs w:val="34"/>
          <w:rtl/>
        </w:rPr>
        <w:t xml:space="preserve"> العدول</w:t>
      </w:r>
      <w:r w:rsidRPr="004D724F">
        <w:rPr>
          <w:rFonts w:ascii="Courier New" w:hAnsi="Courier New" w:cs="Traditional Arabic" w:hint="cs"/>
          <w:sz w:val="28"/>
          <w:szCs w:val="34"/>
          <w:rtl/>
        </w:rPr>
        <w:t xml:space="preserve">.  </w:t>
      </w:r>
    </w:p>
    <w:p w:rsidR="00560BF7" w:rsidRPr="004D724F" w:rsidRDefault="00560BF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7-والانصراف عن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الميل عنه. </w:t>
      </w:r>
    </w:p>
    <w:p w:rsidR="00BA3683" w:rsidRPr="004D724F" w:rsidRDefault="00560BF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8-وصرف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دفعه وهزمه</w:t>
      </w:r>
      <w:r w:rsidR="00740EE8" w:rsidRPr="004D724F">
        <w:rPr>
          <w:rFonts w:cs="Traditional Arabic" w:hint="cs"/>
          <w:sz w:val="28"/>
          <w:szCs w:val="34"/>
          <w:rtl/>
        </w:rPr>
        <w:t>(</w:t>
      </w:r>
      <w:r w:rsidR="00740EE8" w:rsidRPr="004D724F">
        <w:rPr>
          <w:rFonts w:cs="Traditional Arabic"/>
          <w:sz w:val="28"/>
          <w:szCs w:val="34"/>
          <w:rtl/>
        </w:rPr>
        <w:footnoteReference w:id="1307"/>
      </w:r>
      <w:r w:rsidR="00740EE8" w:rsidRPr="004D724F">
        <w:rPr>
          <w:rFonts w:cs="Traditional Arabic" w:hint="cs"/>
          <w:sz w:val="28"/>
          <w:szCs w:val="34"/>
          <w:rtl/>
        </w:rPr>
        <w:t>)</w:t>
      </w:r>
    </w:p>
    <w:p w:rsidR="008A205D" w:rsidRPr="004D724F" w:rsidRDefault="008A205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أهذه أوجه  للتصريف أم شر</w:t>
      </w:r>
      <w:r w:rsidR="00931AB0" w:rsidRPr="004D724F">
        <w:rPr>
          <w:rFonts w:ascii="Courier New" w:hAnsi="Courier New" w:cs="Traditional Arabic" w:hint="cs"/>
          <w:sz w:val="28"/>
          <w:szCs w:val="34"/>
          <w:rtl/>
        </w:rPr>
        <w:t>و</w:t>
      </w:r>
      <w:r w:rsidRPr="004D724F">
        <w:rPr>
          <w:rFonts w:ascii="Courier New" w:hAnsi="Courier New" w:cs="Traditional Arabic" w:hint="cs"/>
          <w:sz w:val="28"/>
          <w:szCs w:val="34"/>
          <w:rtl/>
        </w:rPr>
        <w:t>ح وتفسير</w:t>
      </w:r>
      <w:r w:rsidR="00931AB0" w:rsidRPr="004D724F">
        <w:rPr>
          <w:rFonts w:ascii="Courier New" w:hAnsi="Courier New" w:cs="Traditional Arabic" w:hint="cs"/>
          <w:sz w:val="28"/>
          <w:szCs w:val="34"/>
          <w:rtl/>
        </w:rPr>
        <w:t>ات</w:t>
      </w:r>
      <w:r w:rsidRPr="004D724F">
        <w:rPr>
          <w:rFonts w:ascii="Courier New" w:hAnsi="Courier New" w:cs="Traditional Arabic" w:hint="cs"/>
          <w:sz w:val="28"/>
          <w:szCs w:val="34"/>
          <w:rtl/>
        </w:rPr>
        <w:t xml:space="preserve">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w:t>
      </w:r>
    </w:p>
    <w:p w:rsidR="00EC2591" w:rsidRPr="004D724F" w:rsidRDefault="00EC259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174-التسكين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EC2591" w:rsidRPr="004D724F" w:rsidRDefault="00EC259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((سكينة بني إسرائيل ما في التابوت من  مواريث الأنبياء000جعله الله لهم سكينة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يفرون 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وتطمئنُّ قلوبهم إليه))</w:t>
      </w:r>
      <w:r w:rsidRPr="004D724F">
        <w:rPr>
          <w:rFonts w:cs="Traditional Arabic" w:hint="cs"/>
          <w:sz w:val="28"/>
          <w:szCs w:val="34"/>
          <w:rtl/>
        </w:rPr>
        <w:t xml:space="preserve"> (</w:t>
      </w:r>
      <w:r w:rsidRPr="004D724F">
        <w:rPr>
          <w:rFonts w:cs="Traditional Arabic"/>
          <w:sz w:val="28"/>
          <w:szCs w:val="34"/>
          <w:rtl/>
        </w:rPr>
        <w:footnoteReference w:id="1308"/>
      </w:r>
      <w:r w:rsidRPr="004D724F">
        <w:rPr>
          <w:rFonts w:cs="Traditional Arabic" w:hint="cs"/>
          <w:sz w:val="28"/>
          <w:szCs w:val="34"/>
          <w:rtl/>
        </w:rPr>
        <w:t>)</w:t>
      </w:r>
      <w:r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((السين والكاف والنون أصل مطرد يدل على خلاف الاضطراب والحركة000والسكن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النار00</w:t>
      </w:r>
      <w:r w:rsidR="00E551E6" w:rsidRPr="004D724F">
        <w:rPr>
          <w:rFonts w:ascii="Courier New" w:hAnsi="Courier New" w:cs="Traditional Arabic" w:hint="cs"/>
          <w:sz w:val="28"/>
          <w:szCs w:val="34"/>
          <w:rtl/>
        </w:rPr>
        <w:t>0وإنَّما سُمي</w:t>
      </w:r>
      <w:r w:rsidR="007B0BCB" w:rsidRPr="004D724F">
        <w:rPr>
          <w:rFonts w:ascii="Courier New" w:hAnsi="Courier New" w:cs="Traditional Arabic" w:hint="cs"/>
          <w:sz w:val="28"/>
          <w:szCs w:val="34"/>
          <w:rtl/>
        </w:rPr>
        <w:t xml:space="preserve">ت سكنًا000وهو أنّ </w:t>
      </w:r>
      <w:r w:rsidR="00E551E6" w:rsidRPr="004D724F">
        <w:rPr>
          <w:rFonts w:ascii="Courier New" w:hAnsi="Courier New" w:cs="Traditional Arabic" w:hint="cs"/>
          <w:sz w:val="28"/>
          <w:szCs w:val="34"/>
          <w:rtl/>
        </w:rPr>
        <w:t>الناظر إليها يسكن</w:t>
      </w:r>
      <w:r w:rsidR="004D724F" w:rsidRPr="004D724F">
        <w:rPr>
          <w:rFonts w:ascii="Courier New" w:hAnsi="Courier New" w:cs="Traditional Arabic" w:hint="cs"/>
          <w:sz w:val="28"/>
          <w:szCs w:val="34"/>
          <w:rtl/>
        </w:rPr>
        <w:t>،</w:t>
      </w:r>
      <w:r w:rsidR="00E551E6" w:rsidRPr="004D724F">
        <w:rPr>
          <w:rFonts w:ascii="Courier New" w:hAnsi="Courier New" w:cs="Traditional Arabic" w:hint="cs"/>
          <w:sz w:val="28"/>
          <w:szCs w:val="34"/>
          <w:rtl/>
        </w:rPr>
        <w:t xml:space="preserve">  ويسكن إليها أهلها</w:t>
      </w:r>
      <w:r w:rsidR="004D724F" w:rsidRPr="004D724F">
        <w:rPr>
          <w:rFonts w:ascii="Courier New" w:hAnsi="Courier New" w:cs="Traditional Arabic" w:hint="cs"/>
          <w:sz w:val="28"/>
          <w:szCs w:val="34"/>
          <w:rtl/>
        </w:rPr>
        <w:t>،</w:t>
      </w:r>
      <w:r w:rsidR="00E551E6" w:rsidRPr="004D724F">
        <w:rPr>
          <w:rFonts w:ascii="Courier New" w:hAnsi="Courier New" w:cs="Traditional Arabic" w:hint="cs"/>
          <w:sz w:val="28"/>
          <w:szCs w:val="34"/>
          <w:rtl/>
        </w:rPr>
        <w:t xml:space="preserve"> والسَّكَن</w:t>
      </w:r>
      <w:r w:rsidR="004D724F" w:rsidRPr="004D724F">
        <w:rPr>
          <w:rFonts w:ascii="Courier New" w:hAnsi="Courier New" w:cs="Traditional Arabic" w:hint="cs"/>
          <w:sz w:val="28"/>
          <w:szCs w:val="34"/>
          <w:rtl/>
        </w:rPr>
        <w:t>:</w:t>
      </w:r>
      <w:r w:rsidR="00E551E6" w:rsidRPr="004D724F">
        <w:rPr>
          <w:rFonts w:ascii="Courier New" w:hAnsi="Courier New" w:cs="Traditional Arabic" w:hint="cs"/>
          <w:sz w:val="28"/>
          <w:szCs w:val="34"/>
          <w:rtl/>
        </w:rPr>
        <w:t xml:space="preserve"> كل ما سكنتَ إليه من محبوب</w:t>
      </w:r>
      <w:r w:rsidR="004D724F" w:rsidRPr="004D724F">
        <w:rPr>
          <w:rFonts w:ascii="Courier New" w:hAnsi="Courier New" w:cs="Traditional Arabic" w:hint="cs"/>
          <w:sz w:val="28"/>
          <w:szCs w:val="34"/>
          <w:rtl/>
        </w:rPr>
        <w:t>،</w:t>
      </w:r>
      <w:r w:rsidR="00E551E6" w:rsidRPr="004D724F">
        <w:rPr>
          <w:rFonts w:ascii="Courier New" w:hAnsi="Courier New" w:cs="Traditional Arabic" w:hint="cs"/>
          <w:sz w:val="28"/>
          <w:szCs w:val="34"/>
          <w:rtl/>
        </w:rPr>
        <w:t xml:space="preserve"> ومن الباب السكينة</w:t>
      </w:r>
      <w:r w:rsidR="004D724F" w:rsidRPr="004D724F">
        <w:rPr>
          <w:rFonts w:ascii="Courier New" w:hAnsi="Courier New" w:cs="Traditional Arabic" w:hint="cs"/>
          <w:sz w:val="28"/>
          <w:szCs w:val="34"/>
          <w:rtl/>
        </w:rPr>
        <w:t>،</w:t>
      </w:r>
      <w:r w:rsidR="00E551E6" w:rsidRPr="004D724F">
        <w:rPr>
          <w:rFonts w:ascii="Courier New" w:hAnsi="Courier New" w:cs="Traditional Arabic" w:hint="cs"/>
          <w:sz w:val="28"/>
          <w:szCs w:val="34"/>
          <w:rtl/>
        </w:rPr>
        <w:t xml:space="preserve"> وهو الوقار</w:t>
      </w:r>
      <w:r w:rsidR="004D724F" w:rsidRPr="004D724F">
        <w:rPr>
          <w:rFonts w:ascii="Courier New" w:hAnsi="Courier New" w:cs="Traditional Arabic" w:hint="cs"/>
          <w:sz w:val="28"/>
          <w:szCs w:val="34"/>
          <w:rtl/>
        </w:rPr>
        <w:t>،</w:t>
      </w:r>
      <w:r w:rsidR="00E551E6" w:rsidRPr="004D724F">
        <w:rPr>
          <w:rFonts w:ascii="Courier New" w:hAnsi="Courier New" w:cs="Traditional Arabic" w:hint="cs"/>
          <w:sz w:val="28"/>
          <w:szCs w:val="34"/>
          <w:rtl/>
        </w:rPr>
        <w:t xml:space="preserve"> وسكان السفينة سُمِّي</w:t>
      </w:r>
      <w:r w:rsidR="004D724F" w:rsidRPr="004D724F">
        <w:rPr>
          <w:rFonts w:ascii="Courier New" w:hAnsi="Courier New" w:cs="Traditional Arabic" w:hint="cs"/>
          <w:sz w:val="28"/>
          <w:szCs w:val="34"/>
          <w:rtl/>
        </w:rPr>
        <w:t>؛</w:t>
      </w:r>
      <w:r w:rsidR="00E551E6" w:rsidRPr="004D724F">
        <w:rPr>
          <w:rFonts w:ascii="Courier New" w:hAnsi="Courier New" w:cs="Traditional Arabic" w:hint="cs"/>
          <w:sz w:val="28"/>
          <w:szCs w:val="34"/>
          <w:rtl/>
        </w:rPr>
        <w:t xml:space="preserve"> لأنَّه يسكِّنها عن الاضطراب))</w:t>
      </w:r>
      <w:r w:rsidR="00E551E6" w:rsidRPr="004D724F">
        <w:rPr>
          <w:rFonts w:cs="Traditional Arabic" w:hint="cs"/>
          <w:sz w:val="28"/>
          <w:szCs w:val="34"/>
          <w:rtl/>
        </w:rPr>
        <w:t xml:space="preserve"> (</w:t>
      </w:r>
      <w:r w:rsidR="00E551E6" w:rsidRPr="004D724F">
        <w:rPr>
          <w:rFonts w:cs="Traditional Arabic"/>
          <w:sz w:val="28"/>
          <w:szCs w:val="34"/>
          <w:rtl/>
        </w:rPr>
        <w:footnoteReference w:id="1309"/>
      </w:r>
      <w:r w:rsidR="00E551E6" w:rsidRPr="004D724F">
        <w:rPr>
          <w:rFonts w:cs="Traditional Arabic" w:hint="cs"/>
          <w:sz w:val="28"/>
          <w:szCs w:val="34"/>
          <w:rtl/>
        </w:rPr>
        <w:t>)</w:t>
      </w:r>
    </w:p>
    <w:p w:rsidR="00E551E6" w:rsidRPr="004D724F" w:rsidRDefault="00E551E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وذك</w:t>
      </w:r>
      <w:r w:rsidR="009C75D3" w:rsidRPr="004D724F">
        <w:rPr>
          <w:rFonts w:ascii="Courier New" w:hAnsi="Courier New" w:cs="Traditional Arabic" w:hint="cs"/>
          <w:sz w:val="28"/>
          <w:szCs w:val="34"/>
          <w:rtl/>
        </w:rPr>
        <w:t xml:space="preserve">ر أهل الوجوه أنَّ السكينة وردت </w:t>
      </w:r>
      <w:r w:rsidRPr="004D724F">
        <w:rPr>
          <w:rFonts w:ascii="Courier New" w:hAnsi="Courier New" w:cs="Traditional Arabic" w:hint="cs"/>
          <w:sz w:val="28"/>
          <w:szCs w:val="34"/>
          <w:rtl/>
        </w:rPr>
        <w:t>في القرآن الكريم على أربعة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القرار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والنزول يعني النزول إلى المكان ال</w:t>
      </w:r>
      <w:r w:rsidR="009C75D3" w:rsidRPr="004D724F">
        <w:rPr>
          <w:rFonts w:ascii="Courier New" w:hAnsi="Courier New" w:cs="Traditional Arabic" w:hint="cs"/>
          <w:sz w:val="28"/>
          <w:szCs w:val="34"/>
          <w:rtl/>
        </w:rPr>
        <w:t>ذي يُستَقَرُّ فيه</w:t>
      </w:r>
      <w:r w:rsidR="004D724F" w:rsidRPr="004D724F">
        <w:rPr>
          <w:rFonts w:ascii="Courier New" w:hAnsi="Courier New" w:cs="Traditional Arabic" w:hint="cs"/>
          <w:sz w:val="28"/>
          <w:szCs w:val="34"/>
          <w:rtl/>
        </w:rPr>
        <w:t>،</w:t>
      </w:r>
      <w:r w:rsidR="009C75D3" w:rsidRPr="004D724F">
        <w:rPr>
          <w:rFonts w:ascii="Courier New" w:hAnsi="Courier New" w:cs="Traditional Arabic" w:hint="cs"/>
          <w:sz w:val="28"/>
          <w:szCs w:val="34"/>
          <w:rtl/>
        </w:rPr>
        <w:t xml:space="preserve"> والأنس أو </w:t>
      </w:r>
      <w:proofErr w:type="spellStart"/>
      <w:r w:rsidRPr="004D724F">
        <w:rPr>
          <w:rFonts w:ascii="Courier New" w:hAnsi="Courier New" w:cs="Traditional Arabic" w:hint="cs"/>
          <w:sz w:val="28"/>
          <w:szCs w:val="34"/>
          <w:rtl/>
        </w:rPr>
        <w:t>الاستناس</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والطمأنينة</w:t>
      </w:r>
      <w:r w:rsidRPr="004D724F">
        <w:rPr>
          <w:rFonts w:cs="Traditional Arabic" w:hint="cs"/>
          <w:sz w:val="28"/>
          <w:szCs w:val="34"/>
          <w:rtl/>
        </w:rPr>
        <w:t>(</w:t>
      </w:r>
      <w:r w:rsidRPr="004D724F">
        <w:rPr>
          <w:rFonts w:cs="Traditional Arabic"/>
          <w:sz w:val="28"/>
          <w:szCs w:val="34"/>
          <w:rtl/>
        </w:rPr>
        <w:footnoteReference w:id="1310"/>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09320C" w:rsidRPr="004D724F" w:rsidRDefault="006D0F64" w:rsidP="009345B5">
      <w:pPr>
        <w:spacing w:after="120"/>
        <w:jc w:val="both"/>
        <w:rPr>
          <w:rFonts w:ascii="Lotus Linotype" w:hAnsi="Lotus Linotype" w:cs="Traditional Arabic"/>
          <w:sz w:val="28"/>
          <w:szCs w:val="34"/>
          <w:rtl/>
        </w:rPr>
      </w:pPr>
      <w:r w:rsidRPr="004D724F">
        <w:rPr>
          <w:rFonts w:ascii="Courier New" w:hAnsi="Courier New" w:cs="Traditional Arabic" w:hint="cs"/>
          <w:sz w:val="28"/>
          <w:szCs w:val="34"/>
          <w:rtl/>
        </w:rPr>
        <w:t>وهذه المعاني كما ترى مرادفة للتسكين أو السكينة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وليست أوجهًا له</w:t>
      </w:r>
      <w:r w:rsidR="004D724F" w:rsidRPr="004D724F">
        <w:rPr>
          <w:rFonts w:ascii="Courier New" w:hAnsi="Courier New" w:cs="Traditional Arabic" w:hint="cs"/>
          <w:sz w:val="28"/>
          <w:szCs w:val="34"/>
          <w:rtl/>
        </w:rPr>
        <w:t>.</w:t>
      </w:r>
    </w:p>
    <w:p w:rsidR="0021465D" w:rsidRPr="004D724F" w:rsidRDefault="0021465D" w:rsidP="004D724F">
      <w:pPr>
        <w:spacing w:after="120"/>
        <w:jc w:val="both"/>
        <w:rPr>
          <w:rFonts w:ascii="Lotus Linotype" w:hAnsi="Lotus Linotype" w:cs="Traditional Arabic"/>
          <w:b/>
          <w:sz w:val="28"/>
          <w:szCs w:val="34"/>
          <w:rtl/>
        </w:rPr>
      </w:pPr>
      <w:r w:rsidRPr="004D724F">
        <w:rPr>
          <w:rFonts w:ascii="Lotus Linotype" w:hAnsi="Lotus Linotype" w:cs="Traditional Arabic" w:hint="cs"/>
          <w:b/>
          <w:sz w:val="28"/>
          <w:szCs w:val="34"/>
          <w:rtl/>
        </w:rPr>
        <w:t>175-الحميم</w:t>
      </w:r>
      <w:r w:rsidR="004D724F" w:rsidRPr="004D724F">
        <w:rPr>
          <w:rFonts w:ascii="Lotus Linotype" w:hAnsi="Lotus Linotype" w:cs="Traditional Arabic" w:hint="cs"/>
          <w:b/>
          <w:sz w:val="28"/>
          <w:szCs w:val="34"/>
          <w:rtl/>
        </w:rPr>
        <w:t>:</w:t>
      </w:r>
      <w:r w:rsidRPr="004D724F">
        <w:rPr>
          <w:rFonts w:ascii="Lotus Linotype" w:hAnsi="Lotus Linotype" w:cs="Traditional Arabic" w:hint="cs"/>
          <w:b/>
          <w:sz w:val="28"/>
          <w:szCs w:val="34"/>
          <w:rtl/>
        </w:rPr>
        <w:t xml:space="preserve"> </w:t>
      </w:r>
    </w:p>
    <w:p w:rsidR="0021465D" w:rsidRPr="004D724F" w:rsidRDefault="0021465D" w:rsidP="004D724F">
      <w:pPr>
        <w:spacing w:after="120"/>
        <w:jc w:val="both"/>
        <w:rPr>
          <w:rFonts w:ascii="Lotus Linotype" w:hAnsi="Lotus Linotype" w:cs="Traditional Arabic"/>
          <w:sz w:val="28"/>
          <w:szCs w:val="34"/>
          <w:rtl/>
        </w:rPr>
      </w:pPr>
      <w:r w:rsidRPr="004D724F">
        <w:rPr>
          <w:rFonts w:ascii="Lotus Linotype" w:hAnsi="Lotus Linotype" w:cs="Traditional Arabic" w:hint="cs"/>
          <w:sz w:val="28"/>
          <w:szCs w:val="34"/>
          <w:rtl/>
        </w:rPr>
        <w:t>قال مقاتل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((تفسير الحميم على وجهين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فوجه منهما الحميم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يعني القريب ذا الرحم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سأل سائل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وَلا يَسْأَلُ حَمِيمٌ حَمِيمًا</w:t>
      </w:r>
      <w:r w:rsidRPr="004D724F">
        <w:rPr>
          <w:rFonts w:ascii="Lotus Linotype" w:hAnsi="Lotus Linotype" w:cs="Traditional Arabic" w:hint="cs"/>
          <w:sz w:val="28"/>
          <w:szCs w:val="34"/>
          <w:rtl/>
        </w:rPr>
        <w:t>){المعارج</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10}</w:t>
      </w:r>
      <w:r w:rsidRPr="004D724F">
        <w:rPr>
          <w:rFonts w:ascii="Lotus Linotype" w:hAnsi="Lotus Linotype" w:cs="Traditional Arabic" w:hint="cs"/>
          <w:b/>
          <w:sz w:val="28"/>
          <w:szCs w:val="34"/>
          <w:rtl/>
        </w:rPr>
        <w:t xml:space="preserve"> </w:t>
      </w:r>
      <w:r w:rsidRPr="004D724F">
        <w:rPr>
          <w:rFonts w:ascii="Lotus Linotype" w:hAnsi="Lotus Linotype" w:cs="Traditional Arabic" w:hint="cs"/>
          <w:sz w:val="28"/>
          <w:szCs w:val="34"/>
          <w:rtl/>
        </w:rPr>
        <w:t>يعني قريبًا</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وقال في الشعراء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Lotus Linotype" w:hAnsi="Lotus Linotype" w:cs="Traditional Arabic" w:hint="cs"/>
          <w:b/>
          <w:sz w:val="28"/>
          <w:szCs w:val="34"/>
          <w:rtl/>
        </w:rPr>
        <w:t>(</w:t>
      </w:r>
      <w:r w:rsidRPr="004D724F">
        <w:rPr>
          <w:rFonts w:ascii="Courier New" w:hAnsi="Courier New" w:cs="Traditional Arabic" w:hint="cs"/>
          <w:sz w:val="28"/>
          <w:szCs w:val="34"/>
          <w:rtl/>
        </w:rPr>
        <w:t>وَلا صَدِيقٍ حَمِيمٍ</w:t>
      </w:r>
      <w:r w:rsidRPr="004D724F">
        <w:rPr>
          <w:rFonts w:ascii="Lotus Linotype" w:hAnsi="Lotus Linotype" w:cs="Traditional Arabic" w:hint="cs"/>
          <w:sz w:val="28"/>
          <w:szCs w:val="34"/>
          <w:rtl/>
        </w:rPr>
        <w:t>){الشعراء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101} يعني قريب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وقال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كَأَنَّهُ وَلِيٌّ حَمِيمٌ){فصلت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34} </w:t>
      </w:r>
      <w:r w:rsidRPr="004D724F">
        <w:rPr>
          <w:rFonts w:ascii="Lotus Linotype" w:hAnsi="Lotus Linotype" w:cs="Traditional Arabic" w:hint="cs"/>
          <w:sz w:val="28"/>
          <w:szCs w:val="34"/>
          <w:rtl/>
        </w:rPr>
        <w:t>يعني القرابة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والوجه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حميم الحار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فذلك قوله في المفصل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وَسُقُوا مَاء حَمِيمًا فَقَطَّعَ أَمْعَاءهُمْ){محمد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15} يعني حارًّا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(يُصَبُّ مِن فَوْقِ رُؤُوسِهِمُ الْحَمِيمُ</w:t>
      </w:r>
      <w:r w:rsidRPr="004D724F">
        <w:rPr>
          <w:rFonts w:ascii="Lotus Linotype" w:hAnsi="Lotus Linotype" w:cs="Traditional Arabic" w:hint="cs"/>
          <w:sz w:val="28"/>
          <w:szCs w:val="34"/>
          <w:rtl/>
        </w:rPr>
        <w:t>){الحج</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19} يعني الحار من الماء</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ونظيرها في الدخان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وقال أيضًا في الصافات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ثُمَّ إِنَّ لَهُمْ عَلَيْهَا لَشَوْبًا مِّنْ حَمِيمٍ</w:t>
      </w:r>
      <w:r w:rsidRPr="004D724F">
        <w:rPr>
          <w:rFonts w:ascii="Lotus Linotype" w:hAnsi="Lotus Linotype" w:cs="Traditional Arabic" w:hint="cs"/>
          <w:sz w:val="28"/>
          <w:szCs w:val="34"/>
          <w:rtl/>
        </w:rPr>
        <w:t>){الصافات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67} يعني الحار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وقال في الرحمن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يَطُوفُونَ بَيْنَهَا وَبَيْنَ حَمِيمٍ آنٍ</w:t>
      </w:r>
      <w:r w:rsidRPr="004D724F">
        <w:rPr>
          <w:rFonts w:ascii="Lotus Linotype" w:hAnsi="Lotus Linotype" w:cs="Traditional Arabic" w:hint="cs"/>
          <w:sz w:val="28"/>
          <w:szCs w:val="34"/>
          <w:rtl/>
        </w:rPr>
        <w:t>){الرحمن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44} يعني حارًّا قد انتهى حره))</w:t>
      </w:r>
      <w:r w:rsidRPr="004D724F">
        <w:rPr>
          <w:rFonts w:cs="Traditional Arabic" w:hint="cs"/>
          <w:szCs w:val="34"/>
          <w:rtl/>
        </w:rPr>
        <w:t xml:space="preserve"> (</w:t>
      </w:r>
      <w:r w:rsidRPr="004D724F">
        <w:rPr>
          <w:rFonts w:cs="Traditional Arabic"/>
          <w:szCs w:val="34"/>
          <w:rtl/>
        </w:rPr>
        <w:footnoteReference w:id="1311"/>
      </w:r>
      <w:r w:rsidRPr="004D724F">
        <w:rPr>
          <w:rFonts w:cs="Traditional Arabic" w:hint="cs"/>
          <w:szCs w:val="34"/>
          <w:rtl/>
        </w:rPr>
        <w:t>)</w:t>
      </w:r>
    </w:p>
    <w:p w:rsidR="0021465D" w:rsidRPr="004D724F" w:rsidRDefault="0021465D" w:rsidP="004D724F">
      <w:pPr>
        <w:spacing w:after="120"/>
        <w:jc w:val="both"/>
        <w:rPr>
          <w:rFonts w:ascii="Lotus Linotype" w:hAnsi="Lotus Linotype" w:cs="Traditional Arabic"/>
          <w:sz w:val="28"/>
          <w:szCs w:val="34"/>
        </w:rPr>
      </w:pPr>
      <w:r w:rsidRPr="004D724F">
        <w:rPr>
          <w:rFonts w:ascii="Lotus Linotype" w:hAnsi="Lotus Linotype" w:cs="Traditional Arabic" w:hint="cs"/>
          <w:sz w:val="28"/>
          <w:szCs w:val="34"/>
          <w:rtl/>
        </w:rPr>
        <w:lastRenderedPageBreak/>
        <w:t xml:space="preserve">وما قاله مقاتل قاله هرون بن موسى </w:t>
      </w:r>
      <w:r w:rsidRPr="004D724F">
        <w:rPr>
          <w:rFonts w:cs="Traditional Arabic" w:hint="cs"/>
          <w:szCs w:val="34"/>
          <w:rtl/>
        </w:rPr>
        <w:t>(</w:t>
      </w:r>
      <w:r w:rsidRPr="004D724F">
        <w:rPr>
          <w:rFonts w:cs="Traditional Arabic"/>
          <w:szCs w:val="34"/>
          <w:rtl/>
        </w:rPr>
        <w:footnoteReference w:id="1312"/>
      </w:r>
      <w:r w:rsidRPr="004D724F">
        <w:rPr>
          <w:rFonts w:cs="Traditional Arabic" w:hint="cs"/>
          <w:szCs w:val="34"/>
          <w:rtl/>
        </w:rPr>
        <w:t>)</w:t>
      </w:r>
      <w:r w:rsidRPr="004D724F">
        <w:rPr>
          <w:rFonts w:ascii="Lotus Linotype" w:hAnsi="Lotus Linotype" w:cs="Traditional Arabic" w:hint="cs"/>
          <w:sz w:val="28"/>
          <w:szCs w:val="34"/>
          <w:rtl/>
        </w:rPr>
        <w:t xml:space="preserve">، </w:t>
      </w:r>
      <w:proofErr w:type="spellStart"/>
      <w:r w:rsidRPr="004D724F">
        <w:rPr>
          <w:rFonts w:ascii="Lotus Linotype" w:hAnsi="Lotus Linotype" w:cs="Traditional Arabic" w:hint="cs"/>
          <w:sz w:val="28"/>
          <w:szCs w:val="34"/>
          <w:rtl/>
        </w:rPr>
        <w:t>والدامغاني</w:t>
      </w:r>
      <w:proofErr w:type="spellEnd"/>
      <w:r w:rsidRPr="004D724F">
        <w:rPr>
          <w:rFonts w:ascii="Lotus Linotype" w:hAnsi="Lotus Linotype" w:cs="Traditional Arabic" w:hint="cs"/>
          <w:sz w:val="28"/>
          <w:szCs w:val="34"/>
          <w:rtl/>
        </w:rPr>
        <w:t xml:space="preserve"> </w:t>
      </w:r>
      <w:r w:rsidRPr="004D724F">
        <w:rPr>
          <w:rFonts w:cs="Traditional Arabic" w:hint="cs"/>
          <w:szCs w:val="34"/>
          <w:rtl/>
        </w:rPr>
        <w:t>(</w:t>
      </w:r>
      <w:r w:rsidRPr="004D724F">
        <w:rPr>
          <w:rFonts w:cs="Traditional Arabic"/>
          <w:szCs w:val="34"/>
          <w:rtl/>
        </w:rPr>
        <w:footnoteReference w:id="1313"/>
      </w:r>
      <w:r w:rsidRPr="004D724F">
        <w:rPr>
          <w:rFonts w:cs="Traditional Arabic" w:hint="cs"/>
          <w:szCs w:val="34"/>
          <w:rtl/>
        </w:rPr>
        <w:t>)</w:t>
      </w:r>
      <w:r w:rsidRPr="004D724F">
        <w:rPr>
          <w:rFonts w:ascii="Lotus Linotype" w:hAnsi="Lotus Linotype" w:cs="Traditional Arabic" w:hint="cs"/>
          <w:sz w:val="28"/>
          <w:szCs w:val="34"/>
          <w:rtl/>
        </w:rPr>
        <w:t xml:space="preserve">، وابن الجوزي </w:t>
      </w:r>
      <w:r w:rsidRPr="004D724F">
        <w:rPr>
          <w:rFonts w:cs="Traditional Arabic" w:hint="cs"/>
          <w:szCs w:val="34"/>
          <w:rtl/>
        </w:rPr>
        <w:t>(</w:t>
      </w:r>
      <w:r w:rsidRPr="004D724F">
        <w:rPr>
          <w:rFonts w:cs="Traditional Arabic"/>
          <w:szCs w:val="34"/>
          <w:rtl/>
        </w:rPr>
        <w:footnoteReference w:id="1314"/>
      </w:r>
      <w:r w:rsidRPr="004D724F">
        <w:rPr>
          <w:rFonts w:cs="Traditional Arabic" w:hint="cs"/>
          <w:szCs w:val="34"/>
          <w:rtl/>
        </w:rPr>
        <w:t>)</w:t>
      </w:r>
      <w:r w:rsidRPr="004D724F">
        <w:rPr>
          <w:rFonts w:ascii="Lotus Linotype" w:hAnsi="Lotus Linotype" w:cs="Traditional Arabic" w:hint="cs"/>
          <w:sz w:val="28"/>
          <w:szCs w:val="34"/>
          <w:rtl/>
        </w:rPr>
        <w:t xml:space="preserve"> مستشهدين بالآيات نفسها</w:t>
      </w:r>
      <w:r w:rsidR="004D724F" w:rsidRPr="004D724F">
        <w:rPr>
          <w:rFonts w:ascii="Lotus Linotype" w:hAnsi="Lotus Linotype" w:cs="Traditional Arabic" w:hint="cs"/>
          <w:sz w:val="28"/>
          <w:szCs w:val="34"/>
          <w:rtl/>
        </w:rPr>
        <w:t>.</w:t>
      </w:r>
    </w:p>
    <w:p w:rsidR="006D0F64" w:rsidRPr="004D724F" w:rsidRDefault="0021465D" w:rsidP="004D724F">
      <w:pPr>
        <w:tabs>
          <w:tab w:val="left" w:pos="749"/>
        </w:tabs>
        <w:spacing w:after="120"/>
        <w:jc w:val="both"/>
        <w:rPr>
          <w:rFonts w:ascii="Courier New" w:hAnsi="Courier New" w:cs="Traditional Arabic"/>
          <w:sz w:val="28"/>
          <w:szCs w:val="34"/>
          <w:rtl/>
        </w:rPr>
      </w:pPr>
      <w:r w:rsidRPr="004D724F">
        <w:rPr>
          <w:rFonts w:ascii="Lotus Linotype" w:hAnsi="Lotus Linotype" w:cs="Traditional Arabic" w:hint="cs"/>
          <w:sz w:val="28"/>
          <w:szCs w:val="34"/>
          <w:rtl/>
        </w:rPr>
        <w:tab/>
        <w:t>هذا هو اللفظ الخامس والسبعون بعد المئة الذي يُعد بحق من الألفاظ المشتركة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فهذان الوجهان للفظ الحميم لا شك فيهما ولا اختلاف</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وهما يعدان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ك</w:t>
      </w:r>
      <w:r w:rsidR="00C76724" w:rsidRPr="004D724F">
        <w:rPr>
          <w:rFonts w:ascii="Lotus Linotype" w:hAnsi="Lotus Linotype" w:cs="Traditional Arabic" w:hint="cs"/>
          <w:sz w:val="28"/>
          <w:szCs w:val="34"/>
          <w:rtl/>
        </w:rPr>
        <w:t>ما ترى</w:t>
      </w:r>
      <w:r w:rsidR="004D724F" w:rsidRPr="004D724F">
        <w:rPr>
          <w:rFonts w:ascii="Lotus Linotype" w:hAnsi="Lotus Linotype" w:cs="Traditional Arabic" w:hint="cs"/>
          <w:sz w:val="28"/>
          <w:szCs w:val="34"/>
          <w:rtl/>
        </w:rPr>
        <w:t>،</w:t>
      </w:r>
      <w:r w:rsidR="00C76724" w:rsidRPr="004D724F">
        <w:rPr>
          <w:rFonts w:ascii="Lotus Linotype" w:hAnsi="Lotus Linotype" w:cs="Traditional Arabic" w:hint="cs"/>
          <w:sz w:val="28"/>
          <w:szCs w:val="34"/>
          <w:rtl/>
        </w:rPr>
        <w:t xml:space="preserve"> معنيين حقيقيين </w:t>
      </w:r>
      <w:r w:rsidR="007B0BCB" w:rsidRPr="004D724F">
        <w:rPr>
          <w:rFonts w:ascii="Lotus Linotype" w:hAnsi="Lotus Linotype" w:cs="Traditional Arabic" w:hint="cs"/>
          <w:sz w:val="28"/>
          <w:szCs w:val="34"/>
          <w:rtl/>
        </w:rPr>
        <w:t>متباينين</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لا تربط </w:t>
      </w:r>
      <w:r w:rsidR="00FC0021" w:rsidRPr="004D724F">
        <w:rPr>
          <w:rFonts w:ascii="Lotus Linotype" w:hAnsi="Lotus Linotype" w:cs="Traditional Arabic" w:hint="cs"/>
          <w:sz w:val="28"/>
          <w:szCs w:val="34"/>
          <w:rtl/>
        </w:rPr>
        <w:t xml:space="preserve">بينهما صلة </w:t>
      </w:r>
      <w:r w:rsidRPr="004D724F">
        <w:rPr>
          <w:rFonts w:ascii="Lotus Linotype" w:hAnsi="Lotus Linotype" w:cs="Traditional Arabic" w:hint="cs"/>
          <w:sz w:val="28"/>
          <w:szCs w:val="34"/>
          <w:rtl/>
        </w:rPr>
        <w:t>ترادف ولا مجاز ولا وصف</w:t>
      </w:r>
      <w:r w:rsidR="004D724F" w:rsidRPr="004D724F">
        <w:rPr>
          <w:rFonts w:ascii="Lotus Linotype" w:hAnsi="Lotus Linotype" w:cs="Traditional Arabic" w:hint="cs"/>
          <w:sz w:val="28"/>
          <w:szCs w:val="34"/>
          <w:rtl/>
        </w:rPr>
        <w:t>،</w:t>
      </w:r>
      <w:r w:rsidR="009C75D3" w:rsidRPr="004D724F">
        <w:rPr>
          <w:rFonts w:ascii="Lotus Linotype" w:hAnsi="Lotus Linotype" w:cs="Traditional Arabic" w:hint="cs"/>
          <w:sz w:val="28"/>
          <w:szCs w:val="34"/>
          <w:rtl/>
        </w:rPr>
        <w:t xml:space="preserve"> وأي صلة أخرى </w:t>
      </w:r>
      <w:r w:rsidR="00FC0021" w:rsidRPr="004D724F">
        <w:rPr>
          <w:rFonts w:ascii="Lotus Linotype" w:hAnsi="Lotus Linotype" w:cs="Traditional Arabic" w:hint="cs"/>
          <w:sz w:val="28"/>
          <w:szCs w:val="34"/>
          <w:rtl/>
        </w:rPr>
        <w:t>غير صلة اللفظ المشترك</w:t>
      </w:r>
      <w:r w:rsidR="004D724F" w:rsidRPr="004D724F">
        <w:rPr>
          <w:rFonts w:ascii="Lotus Linotype" w:hAnsi="Lotus Linotype" w:cs="Traditional Arabic" w:hint="cs"/>
          <w:sz w:val="28"/>
          <w:szCs w:val="34"/>
          <w:rtl/>
        </w:rPr>
        <w:t>،</w:t>
      </w:r>
      <w:r w:rsidR="00FC0021" w:rsidRPr="004D724F">
        <w:rPr>
          <w:rFonts w:ascii="Lotus Linotype" w:hAnsi="Lotus Linotype" w:cs="Traditional Arabic" w:hint="cs"/>
          <w:sz w:val="28"/>
          <w:szCs w:val="34"/>
          <w:rtl/>
        </w:rPr>
        <w:t xml:space="preserve"> </w:t>
      </w:r>
      <w:r w:rsidRPr="004D724F">
        <w:rPr>
          <w:rFonts w:ascii="Lotus Linotype" w:hAnsi="Lotus Linotype" w:cs="Traditional Arabic" w:hint="cs"/>
          <w:sz w:val="28"/>
          <w:szCs w:val="34"/>
          <w:rtl/>
        </w:rPr>
        <w:t>وليس لكل منهما لفظ آخر يعبر عنه غير اللفظ المشترك</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حتى إذا فُسِّر</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فُسِّر بأقرب المعاني إليه</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فيقال عن الأول</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هو القريب ذو الرحم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ويقال عن الثاني</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هو الماء الحار  وكذلك اللفظ المشترك (الحميم)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ليس له معنى مستقل عن هذين المعنيين</w:t>
      </w:r>
      <w:r w:rsidR="004D724F" w:rsidRPr="004D724F">
        <w:rPr>
          <w:rFonts w:ascii="Lotus Linotype" w:hAnsi="Lotus Linotype" w:cs="Traditional Arabic" w:hint="cs"/>
          <w:sz w:val="28"/>
          <w:szCs w:val="34"/>
          <w:rtl/>
        </w:rPr>
        <w:t>.</w:t>
      </w:r>
    </w:p>
    <w:p w:rsidR="001E4668" w:rsidRPr="004D724F" w:rsidRDefault="0021465D"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176-</w:t>
      </w:r>
      <w:r w:rsidR="001E4668" w:rsidRPr="004D724F">
        <w:rPr>
          <w:rFonts w:ascii="Courier New" w:hAnsi="Courier New" w:cs="Traditional Arabic" w:hint="cs"/>
          <w:b/>
          <w:sz w:val="28"/>
          <w:szCs w:val="34"/>
          <w:rtl/>
        </w:rPr>
        <w:t>التلقي</w:t>
      </w:r>
      <w:r w:rsidR="004D724F" w:rsidRPr="004D724F">
        <w:rPr>
          <w:rFonts w:ascii="Courier New" w:hAnsi="Courier New" w:cs="Traditional Arabic" w:hint="cs"/>
          <w:b/>
          <w:sz w:val="28"/>
          <w:szCs w:val="34"/>
          <w:rtl/>
        </w:rPr>
        <w:t>:</w:t>
      </w:r>
    </w:p>
    <w:p w:rsidR="001E4668" w:rsidRPr="004D724F" w:rsidRDefault="001E466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مقاتل وهرون أنَّ التلقي ورد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1E4668" w:rsidRPr="004D724F" w:rsidRDefault="001E466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1-التأتي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وَلا يُلَقَّاهَا إِلا الصَّابِرُونَ</w:t>
      </w:r>
      <w:r w:rsidRPr="004D724F">
        <w:rPr>
          <w:rFonts w:ascii="Courier New" w:hAnsi="Courier New" w:cs="Traditional Arabic" w:hint="cs"/>
          <w:sz w:val="28"/>
          <w:szCs w:val="34"/>
          <w:rtl/>
        </w:rPr>
        <w:t xml:space="preserve">) يعني ولا </w:t>
      </w:r>
      <w:proofErr w:type="spellStart"/>
      <w:r w:rsidRPr="004D724F">
        <w:rPr>
          <w:rFonts w:ascii="Courier New" w:hAnsi="Courier New" w:cs="Traditional Arabic" w:hint="cs"/>
          <w:sz w:val="28"/>
          <w:szCs w:val="34"/>
          <w:rtl/>
        </w:rPr>
        <w:t>يؤتاها</w:t>
      </w:r>
      <w:proofErr w:type="spellEnd"/>
      <w:r w:rsidRPr="004D724F">
        <w:rPr>
          <w:rFonts w:ascii="Courier New" w:hAnsi="Courier New" w:cs="Traditional Arabic" w:hint="cs"/>
          <w:sz w:val="28"/>
          <w:szCs w:val="34"/>
          <w:rtl/>
        </w:rPr>
        <w:t xml:space="preserve"> إلاَّ الصابرون</w:t>
      </w:r>
      <w:r w:rsidR="004D724F" w:rsidRPr="004D724F">
        <w:rPr>
          <w:rFonts w:ascii="Courier New" w:hAnsi="Courier New" w:cs="Traditional Arabic" w:hint="cs"/>
          <w:sz w:val="28"/>
          <w:szCs w:val="34"/>
          <w:rtl/>
        </w:rPr>
        <w:t>.</w:t>
      </w:r>
    </w:p>
    <w:p w:rsidR="0021465D" w:rsidRPr="004D724F" w:rsidRDefault="001E466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2-النزول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w:t>
      </w:r>
      <w:r w:rsidR="004D724F" w:rsidRPr="004D724F">
        <w:rPr>
          <w:rFonts w:ascii="Courier New" w:hAnsi="Courier New" w:cs="Traditional Arabic" w:hint="cs"/>
          <w:sz w:val="28"/>
          <w:szCs w:val="34"/>
          <w:rtl/>
        </w:rPr>
        <w:t>:</w:t>
      </w:r>
      <w:r w:rsidR="00855A1F" w:rsidRPr="004D724F">
        <w:rPr>
          <w:rFonts w:ascii="Courier New" w:hAnsi="Courier New" w:cs="Traditional Arabic" w:hint="cs"/>
          <w:sz w:val="28"/>
          <w:szCs w:val="34"/>
          <w:rtl/>
        </w:rPr>
        <w:t xml:space="preserve"> (</w:t>
      </w:r>
      <w:proofErr w:type="spellStart"/>
      <w:r w:rsidR="00855A1F" w:rsidRPr="004D724F">
        <w:rPr>
          <w:rFonts w:ascii="Courier New" w:hAnsi="Courier New" w:cs="Traditional Arabic"/>
          <w:sz w:val="28"/>
          <w:szCs w:val="34"/>
          <w:rtl/>
        </w:rPr>
        <w:t>أَؤُلْقِيَ</w:t>
      </w:r>
      <w:proofErr w:type="spellEnd"/>
      <w:r w:rsidR="00855A1F" w:rsidRPr="004D724F">
        <w:rPr>
          <w:rFonts w:ascii="Courier New" w:hAnsi="Courier New" w:cs="Traditional Arabic"/>
          <w:sz w:val="28"/>
          <w:szCs w:val="34"/>
          <w:rtl/>
        </w:rPr>
        <w:t xml:space="preserve"> الذِّكْرُ عَلَيْهِ مِن بَيْنِنَا</w:t>
      </w:r>
      <w:r w:rsidR="00855A1F" w:rsidRPr="004D724F">
        <w:rPr>
          <w:rFonts w:ascii="Courier New" w:hAnsi="Courier New" w:cs="Traditional Arabic" w:hint="cs"/>
          <w:sz w:val="28"/>
          <w:szCs w:val="34"/>
          <w:rtl/>
        </w:rPr>
        <w:t>){القمر</w:t>
      </w:r>
      <w:r w:rsidR="004D724F" w:rsidRPr="004D724F">
        <w:rPr>
          <w:rFonts w:ascii="Courier New" w:hAnsi="Courier New" w:cs="Traditional Arabic" w:hint="cs"/>
          <w:sz w:val="28"/>
          <w:szCs w:val="34"/>
          <w:rtl/>
        </w:rPr>
        <w:t>:</w:t>
      </w:r>
      <w:r w:rsidR="00855A1F" w:rsidRPr="004D724F">
        <w:rPr>
          <w:rFonts w:ascii="Courier New" w:hAnsi="Courier New" w:cs="Traditional Arabic" w:hint="cs"/>
          <w:sz w:val="28"/>
          <w:szCs w:val="34"/>
          <w:rtl/>
        </w:rPr>
        <w:t xml:space="preserve"> 25}</w:t>
      </w:r>
      <w:r w:rsidR="00855A1F" w:rsidRPr="004D724F">
        <w:rPr>
          <w:rFonts w:cs="Traditional Arabic" w:hint="cs"/>
          <w:sz w:val="28"/>
          <w:szCs w:val="34"/>
          <w:rtl/>
        </w:rPr>
        <w:t>(</w:t>
      </w:r>
      <w:r w:rsidR="00855A1F" w:rsidRPr="004D724F">
        <w:rPr>
          <w:rFonts w:cs="Traditional Arabic"/>
          <w:sz w:val="28"/>
          <w:szCs w:val="34"/>
          <w:rtl/>
        </w:rPr>
        <w:footnoteReference w:id="1315"/>
      </w:r>
      <w:r w:rsidR="00855A1F" w:rsidRPr="004D724F">
        <w:rPr>
          <w:rFonts w:cs="Traditional Arabic" w:hint="cs"/>
          <w:sz w:val="28"/>
          <w:szCs w:val="34"/>
          <w:rtl/>
        </w:rPr>
        <w:t>)</w:t>
      </w:r>
      <w:r w:rsidRPr="004D724F">
        <w:rPr>
          <w:rFonts w:ascii="Courier New" w:hAnsi="Courier New" w:cs="Traditional Arabic" w:hint="cs"/>
          <w:sz w:val="28"/>
          <w:szCs w:val="34"/>
          <w:rtl/>
        </w:rPr>
        <w:t xml:space="preserve"> </w:t>
      </w:r>
    </w:p>
    <w:p w:rsidR="006D0F64" w:rsidRPr="004D724F" w:rsidRDefault="00855A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الوجه الأول من لقي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استقبله أو صادفه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w:t>
      </w:r>
      <w:r w:rsidR="00724FF1" w:rsidRPr="004D724F">
        <w:rPr>
          <w:rFonts w:ascii="Courier New" w:hAnsi="Courier New" w:cs="Traditional Arabic" w:hint="cs"/>
          <w:sz w:val="28"/>
          <w:szCs w:val="34"/>
          <w:rtl/>
        </w:rPr>
        <w:t>ذ</w:t>
      </w:r>
      <w:r w:rsidRPr="004D724F">
        <w:rPr>
          <w:rFonts w:ascii="Courier New" w:hAnsi="Courier New" w:cs="Traditional Arabic" w:hint="cs"/>
          <w:sz w:val="28"/>
          <w:szCs w:val="34"/>
          <w:rtl/>
        </w:rPr>
        <w:t>لك لاقاه وتلقَّاه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والوجه الثاني من ألقى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طرحه أو نبذه</w:t>
      </w:r>
      <w:r w:rsidRPr="004D724F">
        <w:rPr>
          <w:rFonts w:cs="Traditional Arabic" w:hint="cs"/>
          <w:sz w:val="28"/>
          <w:szCs w:val="34"/>
          <w:rtl/>
        </w:rPr>
        <w:t>(</w:t>
      </w:r>
      <w:r w:rsidRPr="004D724F">
        <w:rPr>
          <w:rFonts w:cs="Traditional Arabic"/>
          <w:sz w:val="28"/>
          <w:szCs w:val="34"/>
          <w:rtl/>
        </w:rPr>
        <w:footnoteReference w:id="1316"/>
      </w:r>
      <w:r w:rsidRPr="004D724F">
        <w:rPr>
          <w:rFonts w:cs="Traditional Arabic" w:hint="cs"/>
          <w:sz w:val="28"/>
          <w:szCs w:val="34"/>
          <w:rtl/>
        </w:rPr>
        <w:t>)</w:t>
      </w:r>
      <w:r w:rsidR="00724FF1" w:rsidRPr="004D724F">
        <w:rPr>
          <w:rFonts w:ascii="Courier New" w:hAnsi="Courier New" w:cs="Traditional Arabic" w:hint="cs"/>
          <w:sz w:val="28"/>
          <w:szCs w:val="34"/>
          <w:rtl/>
        </w:rPr>
        <w:t xml:space="preserve"> وهذان الوجها</w:t>
      </w:r>
      <w:r w:rsidR="00B20644" w:rsidRPr="004D724F">
        <w:rPr>
          <w:rFonts w:ascii="Courier New" w:hAnsi="Courier New" w:cs="Traditional Arabic" w:hint="cs"/>
          <w:sz w:val="28"/>
          <w:szCs w:val="34"/>
          <w:rtl/>
        </w:rPr>
        <w:t>ن معنيان مختلفان</w:t>
      </w:r>
      <w:r w:rsidR="004D724F" w:rsidRPr="004D724F">
        <w:rPr>
          <w:rFonts w:ascii="Courier New" w:hAnsi="Courier New" w:cs="Traditional Arabic" w:hint="cs"/>
          <w:sz w:val="28"/>
          <w:szCs w:val="34"/>
          <w:rtl/>
        </w:rPr>
        <w:t>،</w:t>
      </w:r>
      <w:r w:rsidR="00B20644" w:rsidRPr="004D724F">
        <w:rPr>
          <w:rFonts w:ascii="Courier New" w:hAnsi="Courier New" w:cs="Traditional Arabic" w:hint="cs"/>
          <w:sz w:val="28"/>
          <w:szCs w:val="34"/>
          <w:rtl/>
        </w:rPr>
        <w:t xml:space="preserve"> لكنهما من صيغتين مختلفتين</w:t>
      </w:r>
      <w:r w:rsidR="004D724F" w:rsidRPr="004D724F">
        <w:rPr>
          <w:rFonts w:ascii="Courier New" w:hAnsi="Courier New" w:cs="Traditional Arabic" w:hint="cs"/>
          <w:sz w:val="28"/>
          <w:szCs w:val="34"/>
          <w:rtl/>
        </w:rPr>
        <w:t>،</w:t>
      </w:r>
      <w:r w:rsidR="00B20644" w:rsidRPr="004D724F">
        <w:rPr>
          <w:rFonts w:ascii="Courier New" w:hAnsi="Courier New" w:cs="Traditional Arabic" w:hint="cs"/>
          <w:sz w:val="28"/>
          <w:szCs w:val="34"/>
          <w:rtl/>
        </w:rPr>
        <w:t xml:space="preserve"> والوجوه تكون من نظير واحد يتكرر</w:t>
      </w:r>
      <w:r w:rsidR="004D724F" w:rsidRPr="004D724F">
        <w:rPr>
          <w:rFonts w:ascii="Courier New" w:hAnsi="Courier New" w:cs="Traditional Arabic" w:hint="cs"/>
          <w:sz w:val="28"/>
          <w:szCs w:val="34"/>
          <w:rtl/>
        </w:rPr>
        <w:t>؛</w:t>
      </w:r>
      <w:r w:rsidR="00B20644" w:rsidRPr="004D724F">
        <w:rPr>
          <w:rFonts w:ascii="Courier New" w:hAnsi="Courier New" w:cs="Traditional Arabic" w:hint="cs"/>
          <w:sz w:val="28"/>
          <w:szCs w:val="34"/>
          <w:rtl/>
        </w:rPr>
        <w:t xml:space="preserve"> فإذا اختلفت المعاني لاختلاف الصيغ</w:t>
      </w:r>
      <w:r w:rsidR="004D724F" w:rsidRPr="004D724F">
        <w:rPr>
          <w:rFonts w:ascii="Courier New" w:hAnsi="Courier New" w:cs="Traditional Arabic" w:hint="cs"/>
          <w:sz w:val="28"/>
          <w:szCs w:val="34"/>
          <w:rtl/>
        </w:rPr>
        <w:t>،</w:t>
      </w:r>
      <w:r w:rsidR="00B20644" w:rsidRPr="004D724F">
        <w:rPr>
          <w:rFonts w:ascii="Courier New" w:hAnsi="Courier New" w:cs="Traditional Arabic" w:hint="cs"/>
          <w:sz w:val="28"/>
          <w:szCs w:val="34"/>
          <w:rtl/>
        </w:rPr>
        <w:t xml:space="preserve"> فلا وجوه ولا نظائر</w:t>
      </w:r>
      <w:r w:rsidR="004D724F" w:rsidRPr="004D724F">
        <w:rPr>
          <w:rFonts w:ascii="Courier New" w:hAnsi="Courier New" w:cs="Traditional Arabic" w:hint="cs"/>
          <w:sz w:val="28"/>
          <w:szCs w:val="34"/>
          <w:rtl/>
        </w:rPr>
        <w:t>،</w:t>
      </w:r>
      <w:r w:rsidR="00B20644" w:rsidRPr="004D724F">
        <w:rPr>
          <w:rFonts w:ascii="Courier New" w:hAnsi="Courier New" w:cs="Traditional Arabic" w:hint="cs"/>
          <w:sz w:val="28"/>
          <w:szCs w:val="34"/>
          <w:rtl/>
        </w:rPr>
        <w:t xml:space="preserve"> بل لا وجوه ولا نظائر إذا اختلفت المعاني لاختلاف الحركة</w:t>
      </w:r>
      <w:r w:rsidR="004D724F" w:rsidRPr="004D724F">
        <w:rPr>
          <w:rFonts w:ascii="Courier New" w:hAnsi="Courier New" w:cs="Traditional Arabic" w:hint="cs"/>
          <w:sz w:val="28"/>
          <w:szCs w:val="34"/>
          <w:rtl/>
        </w:rPr>
        <w:t>،</w:t>
      </w:r>
      <w:r w:rsidR="00B20644" w:rsidRPr="004D724F">
        <w:rPr>
          <w:rFonts w:ascii="Courier New" w:hAnsi="Courier New" w:cs="Traditional Arabic" w:hint="cs"/>
          <w:sz w:val="28"/>
          <w:szCs w:val="34"/>
          <w:rtl/>
        </w:rPr>
        <w:t xml:space="preserve"> كالبرِّ بفتح الباء وضمها وكسرها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4C5B63" w:rsidRPr="004D724F" w:rsidRDefault="004C5B63"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177-اليد</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4C5B63" w:rsidRPr="004D724F" w:rsidRDefault="004C5B6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ا</w:t>
      </w:r>
      <w:r w:rsidR="00356F3C" w:rsidRPr="004D724F">
        <w:rPr>
          <w:rFonts w:ascii="Courier New" w:hAnsi="Courier New" w:cs="Traditional Arabic" w:hint="cs"/>
          <w:sz w:val="28"/>
          <w:szCs w:val="34"/>
          <w:rtl/>
        </w:rPr>
        <w:t xml:space="preserve">ليد جاءت في القرآن الكريم على </w:t>
      </w:r>
      <w:r w:rsidRPr="004D724F">
        <w:rPr>
          <w:rFonts w:ascii="Courier New" w:hAnsi="Courier New" w:cs="Traditional Arabic" w:hint="cs"/>
          <w:sz w:val="28"/>
          <w:szCs w:val="34"/>
          <w:rtl/>
        </w:rPr>
        <w:t>س</w:t>
      </w:r>
      <w:r w:rsidR="00356F3C" w:rsidRPr="004D724F">
        <w:rPr>
          <w:rFonts w:ascii="Courier New" w:hAnsi="Courier New" w:cs="Traditional Arabic" w:hint="cs"/>
          <w:sz w:val="28"/>
          <w:szCs w:val="34"/>
          <w:rtl/>
        </w:rPr>
        <w:t>ت</w:t>
      </w:r>
      <w:r w:rsidRPr="004D724F">
        <w:rPr>
          <w:rFonts w:ascii="Courier New" w:hAnsi="Courier New" w:cs="Traditional Arabic" w:hint="cs"/>
          <w:sz w:val="28"/>
          <w:szCs w:val="34"/>
          <w:rtl/>
        </w:rPr>
        <w:t>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اليد بعينها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والكرم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والنعمة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والقدرة</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والفعل</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والتوكيد</w:t>
      </w:r>
      <w:r w:rsidRPr="004D724F">
        <w:rPr>
          <w:rFonts w:cs="Traditional Arabic" w:hint="cs"/>
          <w:sz w:val="28"/>
          <w:szCs w:val="34"/>
          <w:rtl/>
        </w:rPr>
        <w:t>(</w:t>
      </w:r>
      <w:r w:rsidRPr="004D724F">
        <w:rPr>
          <w:rFonts w:cs="Traditional Arabic"/>
          <w:sz w:val="28"/>
          <w:szCs w:val="34"/>
          <w:rtl/>
        </w:rPr>
        <w:footnoteReference w:id="1317"/>
      </w:r>
      <w:r w:rsidRPr="004D724F">
        <w:rPr>
          <w:rFonts w:cs="Traditional Arabic" w:hint="cs"/>
          <w:sz w:val="28"/>
          <w:szCs w:val="34"/>
          <w:rtl/>
        </w:rPr>
        <w:t>)</w:t>
      </w:r>
    </w:p>
    <w:p w:rsidR="00A97CEF" w:rsidRPr="004D724F" w:rsidRDefault="00A97CE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4C5B63" w:rsidRPr="004D724F">
        <w:rPr>
          <w:rFonts w:ascii="Courier New" w:hAnsi="Courier New" w:cs="Traditional Arabic" w:hint="cs"/>
          <w:sz w:val="28"/>
          <w:szCs w:val="34"/>
          <w:rtl/>
        </w:rPr>
        <w:t>جعل اليد في الوجه الأول بمعنى</w:t>
      </w:r>
      <w:r w:rsidR="00356F3C" w:rsidRPr="004D724F">
        <w:rPr>
          <w:rFonts w:ascii="Courier New" w:hAnsi="Courier New" w:cs="Traditional Arabic" w:hint="cs"/>
          <w:sz w:val="28"/>
          <w:szCs w:val="34"/>
          <w:rtl/>
        </w:rPr>
        <w:t xml:space="preserve"> اليد بعينها دليل على أنَّ الأوجه المنسوبة إليها لا تعني اليد بعينها</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بل هي شيء آخر</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ودليل على أنَّ اليد ليست من الألفاظ المشت</w:t>
      </w:r>
      <w:r w:rsidR="00724FF1" w:rsidRPr="004D724F">
        <w:rPr>
          <w:rFonts w:ascii="Courier New" w:hAnsi="Courier New" w:cs="Traditional Arabic" w:hint="cs"/>
          <w:sz w:val="28"/>
          <w:szCs w:val="34"/>
          <w:rtl/>
        </w:rPr>
        <w:t>ركة وأنَّه لا وجوه لها</w:t>
      </w:r>
      <w:r w:rsidR="004D724F" w:rsidRPr="004D724F">
        <w:rPr>
          <w:rFonts w:ascii="Courier New" w:hAnsi="Courier New" w:cs="Traditional Arabic" w:hint="cs"/>
          <w:sz w:val="28"/>
          <w:szCs w:val="34"/>
          <w:rtl/>
        </w:rPr>
        <w:t>،</w:t>
      </w:r>
      <w:r w:rsidR="00724FF1" w:rsidRPr="004D724F">
        <w:rPr>
          <w:rFonts w:ascii="Courier New" w:hAnsi="Courier New" w:cs="Traditional Arabic" w:hint="cs"/>
          <w:sz w:val="28"/>
          <w:szCs w:val="34"/>
          <w:rtl/>
        </w:rPr>
        <w:t xml:space="preserve"> أمَّا </w:t>
      </w:r>
      <w:r w:rsidR="00356F3C" w:rsidRPr="004D724F">
        <w:rPr>
          <w:rFonts w:ascii="Courier New" w:hAnsi="Courier New" w:cs="Traditional Arabic" w:hint="cs"/>
          <w:sz w:val="28"/>
          <w:szCs w:val="34"/>
          <w:rtl/>
        </w:rPr>
        <w:t>جعل اليد في الأوجه الأُخر بمعنى الكرم</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والنعمة</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والقدرة</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والفعل</w:t>
      </w:r>
      <w:r w:rsidR="004D724F" w:rsidRPr="004D724F">
        <w:rPr>
          <w:rFonts w:ascii="Courier New" w:hAnsi="Courier New" w:cs="Traditional Arabic" w:hint="cs"/>
          <w:sz w:val="28"/>
          <w:szCs w:val="34"/>
          <w:rtl/>
        </w:rPr>
        <w:t>،</w:t>
      </w:r>
      <w:r w:rsidR="00F5555D" w:rsidRPr="004D724F">
        <w:rPr>
          <w:rFonts w:ascii="Courier New" w:hAnsi="Courier New" w:cs="Traditional Arabic" w:hint="cs"/>
          <w:sz w:val="28"/>
          <w:szCs w:val="34"/>
          <w:rtl/>
        </w:rPr>
        <w:t xml:space="preserve"> </w:t>
      </w:r>
      <w:r w:rsidR="00356F3C" w:rsidRPr="004D724F">
        <w:rPr>
          <w:rFonts w:ascii="Courier New" w:hAnsi="Courier New" w:cs="Traditional Arabic" w:hint="cs"/>
          <w:sz w:val="28"/>
          <w:szCs w:val="34"/>
          <w:rtl/>
        </w:rPr>
        <w:t xml:space="preserve">فهو على </w:t>
      </w:r>
      <w:r w:rsidR="00C76724" w:rsidRPr="004D724F">
        <w:rPr>
          <w:rFonts w:ascii="Courier New" w:hAnsi="Courier New" w:cs="Traditional Arabic" w:hint="cs"/>
          <w:sz w:val="28"/>
          <w:szCs w:val="34"/>
          <w:rtl/>
        </w:rPr>
        <w:t xml:space="preserve">سبيل </w:t>
      </w:r>
      <w:r w:rsidR="00356F3C" w:rsidRPr="004D724F">
        <w:rPr>
          <w:rFonts w:ascii="Courier New" w:hAnsi="Courier New" w:cs="Traditional Arabic" w:hint="cs"/>
          <w:sz w:val="28"/>
          <w:szCs w:val="34"/>
          <w:rtl/>
        </w:rPr>
        <w:t xml:space="preserve">المجاز لا على الحقيقة </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أمَّا التوكيد فلم يُستَشهد له إلاَّ بقوله تعالى</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w:t>
      </w:r>
      <w:r w:rsidR="00356F3C" w:rsidRPr="004D724F">
        <w:rPr>
          <w:rFonts w:ascii="Courier New" w:hAnsi="Courier New" w:cs="Traditional Arabic"/>
          <w:sz w:val="28"/>
          <w:szCs w:val="34"/>
          <w:rtl/>
        </w:rPr>
        <w:t>قَالَ يَا إِبْلِيسُ مَا مَنَعَكَ أَن تَسْجُدَ لِمَا خَلَقْتُ بِيَدَيَّ</w:t>
      </w:r>
      <w:r w:rsidR="00356F3C" w:rsidRPr="004D724F">
        <w:rPr>
          <w:rFonts w:ascii="Courier New" w:hAnsi="Courier New" w:cs="Traditional Arabic" w:hint="cs"/>
          <w:sz w:val="28"/>
          <w:szCs w:val="34"/>
          <w:rtl/>
        </w:rPr>
        <w:t>){ص</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75} وكذلك استشهدوا للنعمة أو الكرم بقوله تعالى</w:t>
      </w:r>
      <w:r w:rsidR="004D724F" w:rsidRPr="004D724F">
        <w:rPr>
          <w:rFonts w:ascii="Courier New" w:hAnsi="Courier New" w:cs="Traditional Arabic" w:hint="cs"/>
          <w:sz w:val="28"/>
          <w:szCs w:val="34"/>
          <w:rtl/>
        </w:rPr>
        <w:t>:</w:t>
      </w:r>
      <w:r w:rsidR="00356F3C" w:rsidRPr="004D724F">
        <w:rPr>
          <w:rFonts w:ascii="Courier New" w:hAnsi="Courier New" w:cs="Traditional Arabic" w:hint="cs"/>
          <w:sz w:val="28"/>
          <w:szCs w:val="34"/>
          <w:rtl/>
        </w:rPr>
        <w:t xml:space="preserve"> (</w:t>
      </w:r>
      <w:r w:rsidR="00606377" w:rsidRPr="004D724F">
        <w:rPr>
          <w:rFonts w:ascii="Courier New" w:hAnsi="Courier New" w:cs="Traditional Arabic"/>
          <w:sz w:val="28"/>
          <w:szCs w:val="34"/>
          <w:rtl/>
        </w:rPr>
        <w:t xml:space="preserve">وَقَالَتِ الْيَهُودُ يَدُ اللّهِ مَغْلُولَةٌ غُلَّتْ أَيْدِيهِمْ وَلُعِنُواْ بِمَا </w:t>
      </w:r>
      <w:r w:rsidR="00606377" w:rsidRPr="004D724F">
        <w:rPr>
          <w:rFonts w:ascii="Courier New" w:hAnsi="Courier New" w:cs="Traditional Arabic"/>
          <w:sz w:val="28"/>
          <w:szCs w:val="34"/>
          <w:rtl/>
        </w:rPr>
        <w:lastRenderedPageBreak/>
        <w:t>قَالُواْ بَلْ يَدَاهُ مَبْسُوطَتَانِ يُنفِقُ كَيْفَ يَشَاء</w:t>
      </w:r>
      <w:r w:rsidR="00606377"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606377" w:rsidRPr="004D724F">
        <w:rPr>
          <w:rFonts w:ascii="Courier New" w:hAnsi="Courier New" w:cs="Traditional Arabic" w:hint="cs"/>
          <w:sz w:val="28"/>
          <w:szCs w:val="34"/>
          <w:rtl/>
        </w:rPr>
        <w:t xml:space="preserve"> 64} وقد سبق أن قلنا أنَّ الشواهد القرآنية التي تتعلق بصفات </w:t>
      </w:r>
      <w:r w:rsidR="00F5555D" w:rsidRPr="004D724F">
        <w:rPr>
          <w:rFonts w:ascii="Courier New" w:hAnsi="Courier New" w:cs="Traditional Arabic" w:hint="cs"/>
          <w:sz w:val="28"/>
          <w:szCs w:val="34"/>
          <w:rtl/>
        </w:rPr>
        <w:t xml:space="preserve">الله </w:t>
      </w:r>
      <w:r w:rsidR="00606377" w:rsidRPr="004D724F">
        <w:rPr>
          <w:rFonts w:ascii="Courier New" w:hAnsi="Courier New" w:cs="Traditional Arabic" w:hint="cs"/>
          <w:sz w:val="28"/>
          <w:szCs w:val="34"/>
          <w:rtl/>
        </w:rPr>
        <w:t>يجب إبعادها عن  وجوه أي لفظ كان</w:t>
      </w:r>
      <w:r w:rsidR="004D724F" w:rsidRPr="004D724F">
        <w:rPr>
          <w:rFonts w:ascii="Courier New" w:hAnsi="Courier New" w:cs="Traditional Arabic" w:hint="cs"/>
          <w:sz w:val="28"/>
          <w:szCs w:val="34"/>
          <w:rtl/>
        </w:rPr>
        <w:t>؛</w:t>
      </w:r>
      <w:r w:rsidR="00606377" w:rsidRPr="004D724F">
        <w:rPr>
          <w:rFonts w:ascii="Courier New" w:hAnsi="Courier New" w:cs="Traditional Arabic" w:hint="cs"/>
          <w:sz w:val="28"/>
          <w:szCs w:val="34"/>
          <w:rtl/>
        </w:rPr>
        <w:t xml:space="preserve"> لأنَّ الله سبحانه يقول</w:t>
      </w:r>
      <w:r w:rsidR="004D724F" w:rsidRPr="004D724F">
        <w:rPr>
          <w:rFonts w:ascii="Courier New" w:hAnsi="Courier New" w:cs="Traditional Arabic" w:hint="cs"/>
          <w:sz w:val="28"/>
          <w:szCs w:val="34"/>
          <w:rtl/>
        </w:rPr>
        <w:t>:</w:t>
      </w:r>
      <w:r w:rsidR="00606377" w:rsidRPr="004D724F">
        <w:rPr>
          <w:rFonts w:ascii="Courier New" w:hAnsi="Courier New" w:cs="Traditional Arabic" w:hint="cs"/>
          <w:sz w:val="28"/>
          <w:szCs w:val="34"/>
          <w:rtl/>
        </w:rPr>
        <w:t xml:space="preserve"> (</w:t>
      </w:r>
      <w:r w:rsidR="00606377" w:rsidRPr="004D724F">
        <w:rPr>
          <w:rFonts w:ascii="Courier New" w:hAnsi="Courier New" w:cs="Traditional Arabic"/>
          <w:sz w:val="28"/>
          <w:szCs w:val="34"/>
          <w:rtl/>
        </w:rPr>
        <w:t>لَيْسَ كَمِثْلِهِ شَيْءٌ</w:t>
      </w:r>
      <w:r w:rsidR="00606377" w:rsidRPr="004D724F">
        <w:rPr>
          <w:rFonts w:ascii="Courier New" w:hAnsi="Courier New" w:cs="Traditional Arabic" w:hint="cs"/>
          <w:sz w:val="28"/>
          <w:szCs w:val="34"/>
          <w:rtl/>
        </w:rPr>
        <w:t>){الشورى</w:t>
      </w:r>
      <w:r w:rsidR="004D724F" w:rsidRPr="004D724F">
        <w:rPr>
          <w:rFonts w:ascii="Courier New" w:hAnsi="Courier New" w:cs="Traditional Arabic" w:hint="cs"/>
          <w:sz w:val="28"/>
          <w:szCs w:val="34"/>
          <w:rtl/>
        </w:rPr>
        <w:t>:</w:t>
      </w:r>
      <w:r w:rsidR="00606377" w:rsidRPr="004D724F">
        <w:rPr>
          <w:rFonts w:ascii="Courier New" w:hAnsi="Courier New" w:cs="Traditional Arabic" w:hint="cs"/>
          <w:sz w:val="28"/>
          <w:szCs w:val="34"/>
          <w:rtl/>
        </w:rPr>
        <w:t xml:space="preserve"> 11} وكذلك صفاته ليس</w:t>
      </w:r>
      <w:r w:rsidR="00F5555D" w:rsidRPr="004D724F">
        <w:rPr>
          <w:rFonts w:ascii="Courier New" w:hAnsi="Courier New" w:cs="Traditional Arabic" w:hint="cs"/>
          <w:sz w:val="28"/>
          <w:szCs w:val="34"/>
          <w:rtl/>
        </w:rPr>
        <w:t>ت</w:t>
      </w:r>
      <w:r w:rsidR="00606377" w:rsidRPr="004D724F">
        <w:rPr>
          <w:rFonts w:ascii="Courier New" w:hAnsi="Courier New" w:cs="Traditional Arabic" w:hint="cs"/>
          <w:sz w:val="28"/>
          <w:szCs w:val="34"/>
          <w:rtl/>
        </w:rPr>
        <w:t xml:space="preserve"> كمثلها</w:t>
      </w:r>
      <w:r w:rsidR="004D724F" w:rsidRPr="004D724F">
        <w:rPr>
          <w:rFonts w:ascii="Courier New" w:hAnsi="Courier New" w:cs="Traditional Arabic" w:hint="cs"/>
          <w:sz w:val="28"/>
          <w:szCs w:val="34"/>
          <w:rtl/>
        </w:rPr>
        <w:t>،</w:t>
      </w:r>
      <w:r w:rsidR="00795084" w:rsidRPr="004D724F">
        <w:rPr>
          <w:rFonts w:ascii="Courier New" w:hAnsi="Courier New" w:cs="Traditional Arabic" w:hint="cs"/>
          <w:sz w:val="28"/>
          <w:szCs w:val="34"/>
          <w:rtl/>
        </w:rPr>
        <w:t xml:space="preserve"> وقد نقل ابن عادل الدمشقي مذهب أهل السنة والجماعة في اليد المضافة إلى الله تعالى فقال</w:t>
      </w:r>
      <w:r w:rsidR="004D724F" w:rsidRPr="004D724F">
        <w:rPr>
          <w:rFonts w:ascii="Courier New" w:hAnsi="Courier New" w:cs="Traditional Arabic" w:hint="cs"/>
          <w:sz w:val="28"/>
          <w:szCs w:val="34"/>
          <w:rtl/>
        </w:rPr>
        <w:t>:</w:t>
      </w:r>
      <w:r w:rsidR="00795084" w:rsidRPr="004D724F">
        <w:rPr>
          <w:rFonts w:ascii="Courier New" w:hAnsi="Courier New" w:cs="Traditional Arabic" w:hint="cs"/>
          <w:sz w:val="28"/>
          <w:szCs w:val="34"/>
          <w:rtl/>
        </w:rPr>
        <w:t xml:space="preserve"> ((إنَّ القرآن لمَّا دلَّ على إثبات اليد لله آمنَّا بالله</w:t>
      </w:r>
      <w:r w:rsidR="004D724F" w:rsidRPr="004D724F">
        <w:rPr>
          <w:rFonts w:ascii="Courier New" w:hAnsi="Courier New" w:cs="Traditional Arabic" w:hint="cs"/>
          <w:sz w:val="28"/>
          <w:szCs w:val="34"/>
          <w:rtl/>
        </w:rPr>
        <w:t>،</w:t>
      </w:r>
      <w:r w:rsidR="00795084" w:rsidRPr="004D724F">
        <w:rPr>
          <w:rFonts w:ascii="Courier New" w:hAnsi="Courier New" w:cs="Traditional Arabic" w:hint="cs"/>
          <w:sz w:val="28"/>
          <w:szCs w:val="34"/>
          <w:rtl/>
        </w:rPr>
        <w:t xml:space="preserve"> والعقل دلَّ أنّ</w:t>
      </w:r>
      <w:r w:rsidR="00F5555D" w:rsidRPr="004D724F">
        <w:rPr>
          <w:rFonts w:ascii="Courier New" w:hAnsi="Courier New" w:cs="Traditional Arabic" w:hint="cs"/>
          <w:sz w:val="28"/>
          <w:szCs w:val="34"/>
          <w:rtl/>
        </w:rPr>
        <w:t xml:space="preserve">َه يمتنع أن تكون يد الله عبارة </w:t>
      </w:r>
      <w:r w:rsidR="00795084" w:rsidRPr="004D724F">
        <w:rPr>
          <w:rFonts w:ascii="Courier New" w:hAnsi="Courier New" w:cs="Traditional Arabic" w:hint="cs"/>
          <w:sz w:val="28"/>
          <w:szCs w:val="34"/>
          <w:rtl/>
        </w:rPr>
        <w:t>عن جسم مخصوص</w:t>
      </w:r>
      <w:r w:rsidR="004D724F" w:rsidRPr="004D724F">
        <w:rPr>
          <w:rFonts w:ascii="Courier New" w:hAnsi="Courier New" w:cs="Traditional Arabic" w:hint="cs"/>
          <w:sz w:val="28"/>
          <w:szCs w:val="34"/>
          <w:rtl/>
        </w:rPr>
        <w:t>،</w:t>
      </w:r>
      <w:r w:rsidR="00795084" w:rsidRPr="004D724F">
        <w:rPr>
          <w:rFonts w:ascii="Courier New" w:hAnsi="Courier New" w:cs="Traditional Arabic" w:hint="cs"/>
          <w:sz w:val="28"/>
          <w:szCs w:val="34"/>
          <w:rtl/>
        </w:rPr>
        <w:t xml:space="preserve"> وعضو مركب من الأجزاء والأبعاض</w:t>
      </w:r>
      <w:r w:rsidR="004D724F" w:rsidRPr="004D724F">
        <w:rPr>
          <w:rFonts w:ascii="Courier New" w:hAnsi="Courier New" w:cs="Traditional Arabic" w:hint="cs"/>
          <w:sz w:val="28"/>
          <w:szCs w:val="34"/>
          <w:rtl/>
        </w:rPr>
        <w:t>،</w:t>
      </w:r>
      <w:r w:rsidR="00795084" w:rsidRPr="004D724F">
        <w:rPr>
          <w:rFonts w:ascii="Courier New" w:hAnsi="Courier New" w:cs="Traditional Arabic" w:hint="cs"/>
          <w:sz w:val="28"/>
          <w:szCs w:val="34"/>
          <w:rtl/>
        </w:rPr>
        <w:t xml:space="preserve"> فأمَّا أنَّ اليد ما هي؟ وما حقيقتها؟ فقد فوَّضنا معرفتها إلى الله تعالى</w:t>
      </w:r>
      <w:r w:rsidR="004D724F" w:rsidRPr="004D724F">
        <w:rPr>
          <w:rFonts w:ascii="Courier New" w:hAnsi="Courier New" w:cs="Traditional Arabic" w:hint="cs"/>
          <w:sz w:val="28"/>
          <w:szCs w:val="34"/>
          <w:rtl/>
        </w:rPr>
        <w:t>،</w:t>
      </w:r>
      <w:r w:rsidR="00795084" w:rsidRPr="004D724F">
        <w:rPr>
          <w:rFonts w:ascii="Courier New" w:hAnsi="Courier New" w:cs="Traditional Arabic" w:hint="cs"/>
          <w:sz w:val="28"/>
          <w:szCs w:val="34"/>
          <w:rtl/>
        </w:rPr>
        <w:t xml:space="preserve"> وهذه طريقة السلف))</w:t>
      </w:r>
      <w:r w:rsidR="00795084" w:rsidRPr="004D724F">
        <w:rPr>
          <w:rFonts w:cs="Traditional Arabic" w:hint="cs"/>
          <w:sz w:val="28"/>
          <w:szCs w:val="34"/>
          <w:rtl/>
        </w:rPr>
        <w:t xml:space="preserve"> (</w:t>
      </w:r>
      <w:r w:rsidR="00795084" w:rsidRPr="004D724F">
        <w:rPr>
          <w:rFonts w:cs="Traditional Arabic"/>
          <w:sz w:val="28"/>
          <w:szCs w:val="34"/>
          <w:rtl/>
        </w:rPr>
        <w:footnoteReference w:id="1318"/>
      </w:r>
      <w:r w:rsidR="00795084" w:rsidRPr="004D724F">
        <w:rPr>
          <w:rFonts w:cs="Traditional Arabic" w:hint="cs"/>
          <w:sz w:val="28"/>
          <w:szCs w:val="34"/>
          <w:rtl/>
        </w:rPr>
        <w:t>)</w:t>
      </w:r>
    </w:p>
    <w:p w:rsidR="00FC037B" w:rsidRPr="004D724F" w:rsidRDefault="00FC037B"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178-أصبحوا</w:t>
      </w:r>
      <w:r w:rsidR="004D724F" w:rsidRPr="004D724F">
        <w:rPr>
          <w:rFonts w:ascii="Courier New" w:hAnsi="Courier New" w:cs="Traditional Arabic" w:hint="cs"/>
          <w:b/>
          <w:sz w:val="28"/>
          <w:szCs w:val="34"/>
          <w:rtl/>
        </w:rPr>
        <w:t>:</w:t>
      </w:r>
    </w:p>
    <w:p w:rsidR="00FC037B" w:rsidRPr="004D724F" w:rsidRDefault="00FC037B"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((أصبح القوم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دخلوا في الصباح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يقال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أمسوا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دخلوا في المساء000وقال سيبويه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أصبحنا وأمسينا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صرنا000وأصبح فلان عالمًا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صار))</w:t>
      </w:r>
      <w:r w:rsidR="00152095" w:rsidRPr="004D724F">
        <w:rPr>
          <w:rFonts w:cs="Traditional Arabic" w:hint="cs"/>
          <w:sz w:val="28"/>
          <w:szCs w:val="34"/>
          <w:rtl/>
        </w:rPr>
        <w:t xml:space="preserve"> (</w:t>
      </w:r>
      <w:r w:rsidR="00152095" w:rsidRPr="004D724F">
        <w:rPr>
          <w:rFonts w:cs="Traditional Arabic"/>
          <w:sz w:val="28"/>
          <w:szCs w:val="34"/>
          <w:rtl/>
        </w:rPr>
        <w:footnoteReference w:id="1319"/>
      </w:r>
      <w:r w:rsidR="00152095" w:rsidRPr="004D724F">
        <w:rPr>
          <w:rFonts w:cs="Traditional Arabic" w:hint="cs"/>
          <w:sz w:val="28"/>
          <w:szCs w:val="34"/>
          <w:rtl/>
        </w:rPr>
        <w:t>)</w:t>
      </w:r>
      <w:r w:rsidRPr="004D724F">
        <w:rPr>
          <w:rFonts w:ascii="Courier New" w:hAnsi="Courier New" w:cs="Traditional Arabic" w:hint="cs"/>
          <w:sz w:val="28"/>
          <w:szCs w:val="34"/>
          <w:rtl/>
        </w:rPr>
        <w:t xml:space="preserve"> وذكر أهل الوجوه أنَّ (أصبحوا) وردت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أصبحوا يعني أصبحوا من الغد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وأصبح بمعنى صار</w:t>
      </w:r>
      <w:r w:rsidRPr="004D724F">
        <w:rPr>
          <w:rFonts w:cs="Traditional Arabic" w:hint="cs"/>
          <w:sz w:val="28"/>
          <w:szCs w:val="34"/>
          <w:rtl/>
        </w:rPr>
        <w:t>(</w:t>
      </w:r>
      <w:r w:rsidRPr="004D724F">
        <w:rPr>
          <w:rFonts w:cs="Traditional Arabic"/>
          <w:sz w:val="28"/>
          <w:szCs w:val="34"/>
          <w:rtl/>
        </w:rPr>
        <w:footnoteReference w:id="1320"/>
      </w:r>
      <w:r w:rsidRPr="004D724F">
        <w:rPr>
          <w:rFonts w:cs="Traditional Arabic" w:hint="cs"/>
          <w:sz w:val="28"/>
          <w:szCs w:val="34"/>
          <w:rtl/>
        </w:rPr>
        <w:t>)</w:t>
      </w:r>
    </w:p>
    <w:p w:rsidR="00152095" w:rsidRPr="004D724F" w:rsidRDefault="0015209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الوجه الأول يعني الإصباح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والوجه الثاني معنى مراد</w:t>
      </w:r>
      <w:r w:rsidR="00DC1FC1" w:rsidRPr="004D724F">
        <w:rPr>
          <w:rFonts w:ascii="Courier New" w:hAnsi="Courier New" w:cs="Traditional Arabic" w:hint="cs"/>
          <w:sz w:val="28"/>
          <w:szCs w:val="34"/>
          <w:rtl/>
        </w:rPr>
        <w:t>ف</w:t>
      </w:r>
      <w:r w:rsidRPr="004D724F">
        <w:rPr>
          <w:rFonts w:ascii="Courier New" w:hAnsi="Courier New" w:cs="Traditional Arabic" w:hint="cs"/>
          <w:sz w:val="28"/>
          <w:szCs w:val="34"/>
          <w:rtl/>
        </w:rPr>
        <w:t xml:space="preserve"> ل</w:t>
      </w:r>
      <w:r w:rsidR="00DC1FC1" w:rsidRPr="004D724F">
        <w:rPr>
          <w:rFonts w:ascii="Courier New" w:hAnsi="Courier New" w:cs="Traditional Arabic" w:hint="cs"/>
          <w:sz w:val="28"/>
          <w:szCs w:val="34"/>
          <w:rtl/>
        </w:rPr>
        <w:t>ـ(</w:t>
      </w:r>
      <w:r w:rsidRPr="004D724F">
        <w:rPr>
          <w:rFonts w:ascii="Courier New" w:hAnsi="Courier New" w:cs="Traditional Arabic" w:hint="cs"/>
          <w:sz w:val="28"/>
          <w:szCs w:val="34"/>
          <w:rtl/>
        </w:rPr>
        <w:t>أصبح</w:t>
      </w:r>
      <w:r w:rsidR="00DC1FC1"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152095" w:rsidRPr="004D724F" w:rsidRDefault="00152095"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179-الاتباع</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152095" w:rsidRPr="004D724F" w:rsidRDefault="0015209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الاتباع جاء في القرآن الكريم على تسعة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152095" w:rsidRPr="004D724F" w:rsidRDefault="0015209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w:t>
      </w:r>
      <w:r w:rsidR="00491CB6" w:rsidRPr="004D724F">
        <w:rPr>
          <w:rFonts w:ascii="Courier New" w:hAnsi="Courier New" w:cs="Traditional Arabic" w:hint="cs"/>
          <w:sz w:val="28"/>
          <w:szCs w:val="34"/>
          <w:rtl/>
        </w:rPr>
        <w:t>الاتباع</w:t>
      </w:r>
      <w:r w:rsidR="004D724F" w:rsidRPr="004D724F">
        <w:rPr>
          <w:rFonts w:ascii="Courier New" w:hAnsi="Courier New" w:cs="Traditional Arabic" w:hint="cs"/>
          <w:sz w:val="28"/>
          <w:szCs w:val="34"/>
          <w:rtl/>
        </w:rPr>
        <w:t>:</w:t>
      </w:r>
      <w:r w:rsidR="00491CB6" w:rsidRPr="004D724F">
        <w:rPr>
          <w:rFonts w:ascii="Courier New" w:hAnsi="Courier New" w:cs="Traditional Arabic" w:hint="cs"/>
          <w:sz w:val="28"/>
          <w:szCs w:val="34"/>
          <w:rtl/>
        </w:rPr>
        <w:t xml:space="preserve">  الذي يتبع صاحبه على </w:t>
      </w:r>
      <w:r w:rsidRPr="004D724F">
        <w:rPr>
          <w:rFonts w:ascii="Courier New" w:hAnsi="Courier New" w:cs="Traditional Arabic" w:hint="cs"/>
          <w:sz w:val="28"/>
          <w:szCs w:val="34"/>
          <w:rtl/>
        </w:rPr>
        <w:t xml:space="preserve">دينه </w:t>
      </w:r>
      <w:r w:rsidR="00491CB6"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491CB6" w:rsidRPr="004D724F">
        <w:rPr>
          <w:rFonts w:ascii="Courier New" w:hAnsi="Courier New" w:cs="Traditional Arabic" w:hint="cs"/>
          <w:b/>
          <w:sz w:val="28"/>
          <w:szCs w:val="34"/>
          <w:rtl/>
        </w:rPr>
        <w:t xml:space="preserve"> (</w:t>
      </w:r>
      <w:r w:rsidR="00491CB6" w:rsidRPr="004D724F">
        <w:rPr>
          <w:rFonts w:ascii="Courier New" w:hAnsi="Courier New" w:cs="Traditional Arabic"/>
          <w:sz w:val="28"/>
          <w:szCs w:val="34"/>
          <w:rtl/>
        </w:rPr>
        <w:t>قَالُوا أَنُؤْمِنُ لَكَ وَاتَّبَعَكَ الأرْذَلُونَ</w:t>
      </w:r>
      <w:r w:rsidR="00491CB6" w:rsidRPr="004D724F">
        <w:rPr>
          <w:rFonts w:ascii="Courier New" w:hAnsi="Courier New" w:cs="Traditional Arabic" w:hint="cs"/>
          <w:sz w:val="28"/>
          <w:szCs w:val="34"/>
          <w:rtl/>
        </w:rPr>
        <w:t>){الشعراء</w:t>
      </w:r>
      <w:r w:rsidR="004D724F" w:rsidRPr="004D724F">
        <w:rPr>
          <w:rFonts w:ascii="Courier New" w:hAnsi="Courier New" w:cs="Traditional Arabic" w:hint="cs"/>
          <w:sz w:val="28"/>
          <w:szCs w:val="34"/>
          <w:rtl/>
        </w:rPr>
        <w:t>:</w:t>
      </w:r>
      <w:r w:rsidR="00491CB6" w:rsidRPr="004D724F">
        <w:rPr>
          <w:rFonts w:ascii="Courier New" w:hAnsi="Courier New" w:cs="Traditional Arabic" w:hint="cs"/>
          <w:sz w:val="28"/>
          <w:szCs w:val="34"/>
          <w:rtl/>
        </w:rPr>
        <w:t xml:space="preserve"> 111}</w:t>
      </w:r>
      <w:r w:rsidR="004D724F" w:rsidRPr="004D724F">
        <w:rPr>
          <w:rFonts w:ascii="Courier New" w:hAnsi="Courier New" w:cs="Traditional Arabic" w:hint="cs"/>
          <w:sz w:val="28"/>
          <w:szCs w:val="34"/>
          <w:rtl/>
        </w:rPr>
        <w:t>.</w:t>
      </w:r>
    </w:p>
    <w:p w:rsidR="00491CB6" w:rsidRPr="004D724F" w:rsidRDefault="00491CB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2-الاتباع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 يتبع صاحبه فيسير على أثره ذاهبًا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فَأَتْبَعَهُمْ فِرْعَوْنُ بِجُنُودِهِ فَغَشِيَهُم مِّنَ الْيَمِّ مَا غَشِيَهُمْ</w:t>
      </w:r>
      <w:r w:rsidRPr="004D724F">
        <w:rPr>
          <w:rFonts w:ascii="Courier New" w:hAnsi="Courier New" w:cs="Traditional Arabic" w:hint="cs"/>
          <w:sz w:val="28"/>
          <w:szCs w:val="34"/>
          <w:rtl/>
        </w:rPr>
        <w:t>){طه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78} </w:t>
      </w:r>
    </w:p>
    <w:p w:rsidR="00491CB6" w:rsidRPr="004D724F" w:rsidRDefault="00491CB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3-الا</w:t>
      </w:r>
      <w:r w:rsidR="00C83857" w:rsidRPr="004D724F">
        <w:rPr>
          <w:rFonts w:ascii="Courier New" w:hAnsi="Courier New" w:cs="Traditional Arabic" w:hint="cs"/>
          <w:sz w:val="28"/>
          <w:szCs w:val="34"/>
          <w:rtl/>
        </w:rPr>
        <w:t>تباع</w:t>
      </w:r>
      <w:r w:rsidR="004D724F" w:rsidRPr="004D724F">
        <w:rPr>
          <w:rFonts w:ascii="Courier New" w:hAnsi="Courier New" w:cs="Traditional Arabic" w:hint="cs"/>
          <w:sz w:val="28"/>
          <w:szCs w:val="34"/>
          <w:rtl/>
        </w:rPr>
        <w:t>:</w:t>
      </w:r>
      <w:r w:rsidR="00C83857" w:rsidRPr="004D724F">
        <w:rPr>
          <w:rFonts w:ascii="Courier New" w:hAnsi="Courier New" w:cs="Traditional Arabic" w:hint="cs"/>
          <w:sz w:val="28"/>
          <w:szCs w:val="34"/>
          <w:rtl/>
        </w:rPr>
        <w:t xml:space="preserve"> الاقتداء كقوله تعالى</w:t>
      </w:r>
      <w:r w:rsidR="001A453A">
        <w:rPr>
          <w:rFonts w:ascii="Courier New" w:hAnsi="Courier New" w:cs="Traditional Arabic" w:hint="cs"/>
          <w:sz w:val="28"/>
          <w:szCs w:val="34"/>
          <w:rtl/>
        </w:rPr>
        <w:t xml:space="preserve">: </w:t>
      </w:r>
      <w:r w:rsidR="00C83857" w:rsidRPr="004D724F">
        <w:rPr>
          <w:rFonts w:ascii="Courier New" w:hAnsi="Courier New" w:cs="Traditional Arabic" w:hint="cs"/>
          <w:sz w:val="28"/>
          <w:szCs w:val="34"/>
          <w:rtl/>
        </w:rPr>
        <w:t xml:space="preserve"> (</w:t>
      </w:r>
      <w:r w:rsidR="00C83857" w:rsidRPr="004D724F">
        <w:rPr>
          <w:rFonts w:ascii="Courier New" w:hAnsi="Courier New" w:cs="Traditional Arabic"/>
          <w:sz w:val="28"/>
          <w:szCs w:val="34"/>
          <w:rtl/>
        </w:rPr>
        <w:t>اتَّبِعُوا مَن لاَّ يَسْأَلُكُمْ أَجْرًا وَهُم مُّهْتَدُونَ</w:t>
      </w:r>
      <w:r w:rsidR="00C83857" w:rsidRPr="004D724F">
        <w:rPr>
          <w:rFonts w:ascii="Courier New" w:hAnsi="Courier New" w:cs="Traditional Arabic" w:hint="cs"/>
          <w:sz w:val="28"/>
          <w:szCs w:val="34"/>
          <w:rtl/>
        </w:rPr>
        <w:t>){</w:t>
      </w:r>
      <w:proofErr w:type="spellStart"/>
      <w:r w:rsidR="00C83857" w:rsidRPr="004D724F">
        <w:rPr>
          <w:rFonts w:ascii="Courier New" w:hAnsi="Courier New" w:cs="Traditional Arabic" w:hint="cs"/>
          <w:sz w:val="28"/>
          <w:szCs w:val="34"/>
          <w:rtl/>
        </w:rPr>
        <w:t>يس</w:t>
      </w:r>
      <w:proofErr w:type="spellEnd"/>
      <w:r w:rsidR="004D724F" w:rsidRPr="004D724F">
        <w:rPr>
          <w:rFonts w:ascii="Courier New" w:hAnsi="Courier New" w:cs="Traditional Arabic" w:hint="cs"/>
          <w:sz w:val="28"/>
          <w:szCs w:val="34"/>
          <w:rtl/>
        </w:rPr>
        <w:t>:</w:t>
      </w:r>
      <w:r w:rsidR="00C83857" w:rsidRPr="004D724F">
        <w:rPr>
          <w:rFonts w:ascii="Courier New" w:hAnsi="Courier New" w:cs="Traditional Arabic" w:hint="cs"/>
          <w:sz w:val="28"/>
          <w:szCs w:val="34"/>
          <w:rtl/>
        </w:rPr>
        <w:t xml:space="preserve"> 21}</w:t>
      </w:r>
      <w:r w:rsidR="008A5B4C"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A5B4C" w:rsidRPr="004D724F">
        <w:rPr>
          <w:rFonts w:ascii="Courier New" w:hAnsi="Courier New" w:cs="Traditional Arabic" w:hint="cs"/>
          <w:sz w:val="28"/>
          <w:szCs w:val="34"/>
          <w:rtl/>
        </w:rPr>
        <w:t xml:space="preserve"> افتدوا به</w:t>
      </w:r>
      <w:r w:rsidR="004D724F" w:rsidRPr="004D724F">
        <w:rPr>
          <w:rFonts w:ascii="Courier New" w:hAnsi="Courier New" w:cs="Traditional Arabic" w:hint="cs"/>
          <w:sz w:val="28"/>
          <w:szCs w:val="34"/>
          <w:rtl/>
        </w:rPr>
        <w:t>.</w:t>
      </w:r>
    </w:p>
    <w:p w:rsidR="00C83857" w:rsidRPr="004D724F" w:rsidRDefault="00C8385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8A5B4C" w:rsidRPr="004D724F">
        <w:rPr>
          <w:rFonts w:ascii="Courier New" w:hAnsi="Courier New" w:cs="Traditional Arabic" w:hint="cs"/>
          <w:sz w:val="28"/>
          <w:szCs w:val="34"/>
          <w:rtl/>
        </w:rPr>
        <w:t>4-الاتباع</w:t>
      </w:r>
      <w:r w:rsidR="004D724F" w:rsidRPr="004D724F">
        <w:rPr>
          <w:rFonts w:ascii="Courier New" w:hAnsi="Courier New" w:cs="Traditional Arabic" w:hint="cs"/>
          <w:sz w:val="28"/>
          <w:szCs w:val="34"/>
          <w:rtl/>
        </w:rPr>
        <w:t>:</w:t>
      </w:r>
      <w:r w:rsidR="008A5B4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الاستقامة كقوله تعالى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r w:rsidR="008A5B4C" w:rsidRPr="004D724F">
        <w:rPr>
          <w:rFonts w:ascii="Courier New" w:hAnsi="Courier New" w:cs="Traditional Arabic"/>
          <w:sz w:val="28"/>
          <w:szCs w:val="34"/>
          <w:rtl/>
        </w:rPr>
        <w:t>واتَّبَعَ مِلَّةَ إِبْرَاهِيمَ حَنِيفًا</w:t>
      </w:r>
      <w:r w:rsidR="008A5B4C"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008A5B4C" w:rsidRPr="004D724F">
        <w:rPr>
          <w:rFonts w:ascii="Courier New" w:hAnsi="Courier New" w:cs="Traditional Arabic" w:hint="cs"/>
          <w:sz w:val="28"/>
          <w:szCs w:val="34"/>
          <w:rtl/>
        </w:rPr>
        <w:t xml:space="preserve"> 125}</w:t>
      </w:r>
      <w:r w:rsidRPr="004D724F">
        <w:rPr>
          <w:rFonts w:ascii="Courier New" w:hAnsi="Courier New" w:cs="Traditional Arabic" w:hint="cs"/>
          <w:sz w:val="28"/>
          <w:szCs w:val="34"/>
          <w:rtl/>
        </w:rPr>
        <w:t xml:space="preserve"> </w:t>
      </w:r>
      <w:r w:rsidR="008A5B4C"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8A5B4C" w:rsidRPr="004D724F">
        <w:rPr>
          <w:rFonts w:ascii="Courier New" w:hAnsi="Courier New" w:cs="Traditional Arabic" w:hint="cs"/>
          <w:sz w:val="28"/>
          <w:szCs w:val="34"/>
          <w:rtl/>
        </w:rPr>
        <w:t xml:space="preserve"> استقم على ملة إبراهيم </w:t>
      </w:r>
    </w:p>
    <w:p w:rsidR="008A5B4C" w:rsidRPr="004D724F" w:rsidRDefault="008A5B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5-الاتباع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الاختيار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وَيَتَّبِعْ غَيْرَ سَبِيلِ الْمُؤْمِنِينَ</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115}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يختار غير دين  المؤمنين</w:t>
      </w:r>
      <w:r w:rsidR="004D724F" w:rsidRPr="004D724F">
        <w:rPr>
          <w:rFonts w:ascii="Courier New" w:hAnsi="Courier New" w:cs="Traditional Arabic" w:hint="cs"/>
          <w:sz w:val="28"/>
          <w:szCs w:val="34"/>
          <w:rtl/>
        </w:rPr>
        <w:t>.</w:t>
      </w:r>
    </w:p>
    <w:p w:rsidR="008A5B4C" w:rsidRPr="004D724F" w:rsidRDefault="008A5B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6-اتبعوا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اعملوا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وَاتَّبَعُواْ مَا تَتْلُواْ الشَّيَاطِينُ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102}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وعملوا</w:t>
      </w:r>
      <w:r w:rsidR="004D724F" w:rsidRPr="004D724F">
        <w:rPr>
          <w:rFonts w:ascii="Courier New" w:hAnsi="Courier New" w:cs="Traditional Arabic" w:hint="cs"/>
          <w:sz w:val="28"/>
          <w:szCs w:val="34"/>
          <w:rtl/>
        </w:rPr>
        <w:t>.</w:t>
      </w:r>
    </w:p>
    <w:p w:rsidR="003909A8" w:rsidRPr="004D724F" w:rsidRDefault="008A5B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7-</w:t>
      </w:r>
      <w:r w:rsidR="003909A8" w:rsidRPr="004D724F">
        <w:rPr>
          <w:rFonts w:ascii="Courier New" w:hAnsi="Courier New" w:cs="Traditional Arabic" w:hint="cs"/>
          <w:sz w:val="28"/>
          <w:szCs w:val="34"/>
          <w:rtl/>
        </w:rPr>
        <w:t>الاتباع</w:t>
      </w:r>
      <w:r w:rsidR="004D724F" w:rsidRPr="004D724F">
        <w:rPr>
          <w:rFonts w:ascii="Courier New" w:hAnsi="Courier New" w:cs="Traditional Arabic" w:hint="cs"/>
          <w:sz w:val="28"/>
          <w:szCs w:val="34"/>
          <w:rtl/>
        </w:rPr>
        <w:t>:</w:t>
      </w:r>
      <w:r w:rsidR="003909A8" w:rsidRPr="004D724F">
        <w:rPr>
          <w:rFonts w:ascii="Courier New" w:hAnsi="Courier New" w:cs="Traditional Arabic" w:hint="cs"/>
          <w:sz w:val="28"/>
          <w:szCs w:val="34"/>
          <w:rtl/>
        </w:rPr>
        <w:t xml:space="preserve"> الصلاة إلى </w:t>
      </w:r>
      <w:proofErr w:type="spellStart"/>
      <w:r w:rsidR="003909A8" w:rsidRPr="004D724F">
        <w:rPr>
          <w:rFonts w:ascii="Courier New" w:hAnsi="Courier New" w:cs="Traditional Arabic" w:hint="cs"/>
          <w:sz w:val="28"/>
          <w:szCs w:val="34"/>
          <w:rtl/>
        </w:rPr>
        <w:t>الفبلة</w:t>
      </w:r>
      <w:proofErr w:type="spellEnd"/>
      <w:r w:rsidR="003909A8" w:rsidRPr="004D724F">
        <w:rPr>
          <w:rFonts w:ascii="Courier New" w:hAnsi="Courier New" w:cs="Traditional Arabic" w:hint="cs"/>
          <w:sz w:val="28"/>
          <w:szCs w:val="34"/>
          <w:rtl/>
        </w:rPr>
        <w:t xml:space="preserve"> كقوله تعالى</w:t>
      </w:r>
      <w:r w:rsidR="001A453A">
        <w:rPr>
          <w:rFonts w:ascii="Courier New" w:hAnsi="Courier New" w:cs="Traditional Arabic" w:hint="cs"/>
          <w:sz w:val="28"/>
          <w:szCs w:val="34"/>
          <w:rtl/>
        </w:rPr>
        <w:t xml:space="preserve">: </w:t>
      </w:r>
      <w:r w:rsidR="003909A8" w:rsidRPr="004D724F">
        <w:rPr>
          <w:rFonts w:ascii="Courier New" w:hAnsi="Courier New" w:cs="Traditional Arabic" w:hint="cs"/>
          <w:sz w:val="28"/>
          <w:szCs w:val="34"/>
          <w:rtl/>
        </w:rPr>
        <w:t xml:space="preserve"> (</w:t>
      </w:r>
      <w:r w:rsidR="003909A8" w:rsidRPr="004D724F">
        <w:rPr>
          <w:rFonts w:ascii="Courier New" w:hAnsi="Courier New" w:cs="Traditional Arabic"/>
          <w:sz w:val="28"/>
          <w:szCs w:val="34"/>
          <w:rtl/>
        </w:rPr>
        <w:t>وَلَئِنِ اتَّبَعْتَ أَهْوَاءهُم</w:t>
      </w:r>
      <w:r w:rsidR="003909A8"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3909A8" w:rsidRPr="004D724F">
        <w:rPr>
          <w:rFonts w:ascii="Courier New" w:hAnsi="Courier New" w:cs="Traditional Arabic" w:hint="cs"/>
          <w:sz w:val="28"/>
          <w:szCs w:val="34"/>
          <w:rtl/>
        </w:rPr>
        <w:t xml:space="preserve"> 145} أي</w:t>
      </w:r>
      <w:r w:rsidR="004D724F" w:rsidRPr="004D724F">
        <w:rPr>
          <w:rFonts w:ascii="Courier New" w:hAnsi="Courier New" w:cs="Traditional Arabic" w:hint="cs"/>
          <w:sz w:val="28"/>
          <w:szCs w:val="34"/>
          <w:rtl/>
        </w:rPr>
        <w:t>:</w:t>
      </w:r>
      <w:r w:rsidR="003909A8" w:rsidRPr="004D724F">
        <w:rPr>
          <w:rFonts w:ascii="Courier New" w:hAnsi="Courier New" w:cs="Traditional Arabic" w:hint="cs"/>
          <w:sz w:val="28"/>
          <w:szCs w:val="34"/>
          <w:rtl/>
        </w:rPr>
        <w:t xml:space="preserve"> صليت إلى قبلتهم</w:t>
      </w:r>
      <w:r w:rsidR="004D724F" w:rsidRPr="004D724F">
        <w:rPr>
          <w:rFonts w:ascii="Courier New" w:hAnsi="Courier New" w:cs="Traditional Arabic" w:hint="cs"/>
          <w:sz w:val="28"/>
          <w:szCs w:val="34"/>
          <w:rtl/>
        </w:rPr>
        <w:t>.</w:t>
      </w:r>
    </w:p>
    <w:p w:rsidR="00122AFA" w:rsidRPr="004D724F" w:rsidRDefault="003909A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8-الاتباع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الطاعة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لاَتَّبَعْتُمُ الشَّيْطَانَ إِلاَّ قَلِيلاً</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83} يعني لأطعتم الشيطان</w:t>
      </w:r>
      <w:r w:rsidRPr="004D724F">
        <w:rPr>
          <w:rFonts w:cs="Traditional Arabic" w:hint="cs"/>
          <w:sz w:val="28"/>
          <w:szCs w:val="34"/>
          <w:rtl/>
        </w:rPr>
        <w:t>(</w:t>
      </w:r>
      <w:r w:rsidRPr="004D724F">
        <w:rPr>
          <w:rFonts w:cs="Traditional Arabic"/>
          <w:sz w:val="28"/>
          <w:szCs w:val="34"/>
          <w:rtl/>
        </w:rPr>
        <w:footnoteReference w:id="1321"/>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122AFA" w:rsidRPr="004D724F" w:rsidRDefault="00122AF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الاتباع في جميع  الشواهد المذكورة يعني الاتباع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 أهل الوجوه اختلقوا </w:t>
      </w:r>
      <w:r w:rsidR="000E6A32" w:rsidRPr="004D724F">
        <w:rPr>
          <w:rFonts w:ascii="Courier New" w:hAnsi="Courier New" w:cs="Traditional Arabic" w:hint="cs"/>
          <w:sz w:val="28"/>
          <w:szCs w:val="34"/>
          <w:rtl/>
        </w:rPr>
        <w:t xml:space="preserve">منها ثمانية أوجه </w:t>
      </w:r>
      <w:r w:rsidRPr="004D724F">
        <w:rPr>
          <w:rFonts w:ascii="Courier New" w:hAnsi="Courier New" w:cs="Traditional Arabic" w:hint="cs"/>
          <w:sz w:val="28"/>
          <w:szCs w:val="34"/>
          <w:rtl/>
        </w:rPr>
        <w:t xml:space="preserve">عن طريق </w:t>
      </w:r>
      <w:r w:rsidR="000E6A32" w:rsidRPr="004D724F">
        <w:rPr>
          <w:rFonts w:ascii="Courier New" w:hAnsi="Courier New" w:cs="Traditional Arabic" w:hint="cs"/>
          <w:sz w:val="28"/>
          <w:szCs w:val="34"/>
          <w:rtl/>
        </w:rPr>
        <w:t xml:space="preserve">ذكر ما يرادف الاتباع من </w:t>
      </w:r>
      <w:r w:rsidRPr="004D724F">
        <w:rPr>
          <w:rFonts w:ascii="Courier New" w:hAnsi="Courier New" w:cs="Traditional Arabic" w:hint="cs"/>
          <w:sz w:val="28"/>
          <w:szCs w:val="34"/>
          <w:rtl/>
        </w:rPr>
        <w:t>الألفاظ التي يصح أن تقع موقعها لتقارب معانيها من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E6A32" w:rsidRPr="004D724F">
        <w:rPr>
          <w:rFonts w:ascii="Courier New" w:hAnsi="Courier New" w:cs="Traditional Arabic" w:hint="cs"/>
          <w:sz w:val="28"/>
          <w:szCs w:val="34"/>
          <w:rtl/>
        </w:rPr>
        <w:t>أ</w:t>
      </w:r>
      <w:r w:rsidRPr="004D724F">
        <w:rPr>
          <w:rFonts w:ascii="Courier New" w:hAnsi="Courier New" w:cs="Traditional Arabic" w:hint="cs"/>
          <w:sz w:val="28"/>
          <w:szCs w:val="34"/>
          <w:rtl/>
        </w:rPr>
        <w:t>و</w:t>
      </w:r>
      <w:r w:rsidR="00C7672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ذكر ما كان من  لوازمه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000E6A32" w:rsidRPr="004D724F">
        <w:rPr>
          <w:rFonts w:ascii="Courier New" w:hAnsi="Courier New" w:cs="Traditional Arabic" w:hint="cs"/>
          <w:sz w:val="28"/>
          <w:szCs w:val="34"/>
          <w:rtl/>
        </w:rPr>
        <w:t>أ</w:t>
      </w:r>
      <w:r w:rsidR="00C76724" w:rsidRPr="004D724F">
        <w:rPr>
          <w:rFonts w:ascii="Courier New" w:hAnsi="Courier New" w:cs="Traditional Arabic" w:hint="cs"/>
          <w:sz w:val="28"/>
          <w:szCs w:val="34"/>
          <w:rtl/>
        </w:rPr>
        <w:t>وذكر</w:t>
      </w:r>
      <w:proofErr w:type="spellEnd"/>
      <w:r w:rsidR="00C76724" w:rsidRPr="004D724F">
        <w:rPr>
          <w:rFonts w:ascii="Courier New" w:hAnsi="Courier New" w:cs="Traditional Arabic" w:hint="cs"/>
          <w:sz w:val="28"/>
          <w:szCs w:val="34"/>
          <w:rtl/>
        </w:rPr>
        <w:t xml:space="preserve"> ما </w:t>
      </w:r>
      <w:r w:rsidRPr="004D724F">
        <w:rPr>
          <w:rFonts w:ascii="Courier New" w:hAnsi="Courier New" w:cs="Traditional Arabic" w:hint="cs"/>
          <w:sz w:val="28"/>
          <w:szCs w:val="34"/>
          <w:rtl/>
        </w:rPr>
        <w:t>أفاد وإن خالف المعنى المراد</w:t>
      </w:r>
      <w:r w:rsidR="004D724F" w:rsidRPr="004D724F">
        <w:rPr>
          <w:rFonts w:ascii="Courier New" w:hAnsi="Courier New" w:cs="Traditional Arabic" w:hint="cs"/>
          <w:sz w:val="28"/>
          <w:szCs w:val="34"/>
          <w:rtl/>
        </w:rPr>
        <w:t>.</w:t>
      </w:r>
    </w:p>
    <w:p w:rsidR="008A5B4C" w:rsidRPr="004D724F" w:rsidRDefault="00122AF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180-</w:t>
      </w:r>
      <w:r w:rsidR="000E6A32" w:rsidRPr="004D724F">
        <w:rPr>
          <w:rFonts w:ascii="Courier New" w:hAnsi="Courier New" w:cs="Traditional Arabic" w:hint="cs"/>
          <w:b/>
          <w:sz w:val="28"/>
          <w:szCs w:val="34"/>
          <w:rtl/>
        </w:rPr>
        <w:t>استكبروا</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909A8" w:rsidRPr="004D724F" w:rsidRDefault="000E6A3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ذكر أهل الوجوه أنَّ (</w:t>
      </w:r>
      <w:proofErr w:type="spellStart"/>
      <w:r w:rsidRPr="004D724F">
        <w:rPr>
          <w:rFonts w:ascii="Courier New" w:hAnsi="Courier New" w:cs="Traditional Arabic" w:hint="cs"/>
          <w:sz w:val="28"/>
          <w:szCs w:val="34"/>
          <w:rtl/>
        </w:rPr>
        <w:t>استتكبروا</w:t>
      </w:r>
      <w:proofErr w:type="spellEnd"/>
      <w:r w:rsidRPr="004D724F">
        <w:rPr>
          <w:rFonts w:ascii="Courier New" w:hAnsi="Courier New" w:cs="Traditional Arabic" w:hint="cs"/>
          <w:sz w:val="28"/>
          <w:szCs w:val="34"/>
          <w:rtl/>
        </w:rPr>
        <w:t>) جاء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0E6A32" w:rsidRPr="004D724F" w:rsidRDefault="000E6A3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1-التكبر عما أمر به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وَإِذْ قُلْنَا لِلْمَلاَئِكَةِ اسْجُدُواْ لآدَمَ فَسَجَدُواْ إِلاَّ إِبْلِيسَ أَبَى </w:t>
      </w:r>
      <w:r w:rsidR="00CC5EC3" w:rsidRPr="004D724F">
        <w:rPr>
          <w:rFonts w:ascii="Courier New" w:hAnsi="Courier New" w:cs="Traditional Arabic" w:hint="cs"/>
          <w:sz w:val="28"/>
          <w:szCs w:val="34"/>
          <w:rtl/>
        </w:rPr>
        <w:t>و</w:t>
      </w:r>
      <w:r w:rsidR="00CC5EC3" w:rsidRPr="004D724F">
        <w:rPr>
          <w:rFonts w:ascii="Courier New" w:hAnsi="Courier New" w:cs="Traditional Arabic"/>
          <w:sz w:val="28"/>
          <w:szCs w:val="34"/>
          <w:rtl/>
        </w:rPr>
        <w:t>اسْتَكْبَ</w:t>
      </w:r>
      <w:r w:rsidR="00CC5EC3" w:rsidRPr="004D724F">
        <w:rPr>
          <w:rFonts w:ascii="Courier New" w:hAnsi="Courier New" w:cs="Traditional Arabic" w:hint="cs"/>
          <w:sz w:val="28"/>
          <w:szCs w:val="34"/>
          <w:rtl/>
        </w:rPr>
        <w:t xml:space="preserve">رَ </w:t>
      </w:r>
      <w:r w:rsidRPr="004D724F">
        <w:rPr>
          <w:rFonts w:ascii="Courier New" w:hAnsi="Courier New" w:cs="Traditional Arabic"/>
          <w:sz w:val="28"/>
          <w:szCs w:val="34"/>
          <w:rtl/>
        </w:rPr>
        <w:t>وَكَانَ مِنَ الْكَافِرِينَ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34}</w:t>
      </w:r>
      <w:r w:rsidRPr="004D724F">
        <w:rPr>
          <w:rFonts w:ascii="Courier New" w:hAnsi="Courier New" w:cs="Traditional Arabic"/>
          <w:sz w:val="28"/>
          <w:szCs w:val="34"/>
          <w:rtl/>
        </w:rPr>
        <w:t xml:space="preserve"> </w:t>
      </w:r>
    </w:p>
    <w:p w:rsidR="000A46A1" w:rsidRPr="004D724F" w:rsidRDefault="000E6A3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2-الكبراء والقادة في الكفر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فَقَالَ الضُّعَفَاء لِلَّذِينَ اسْتَكْبَرُواْ</w:t>
      </w:r>
      <w:r w:rsidRPr="004D724F">
        <w:rPr>
          <w:rFonts w:ascii="Courier New" w:hAnsi="Courier New" w:cs="Traditional Arabic" w:hint="cs"/>
          <w:sz w:val="28"/>
          <w:szCs w:val="34"/>
          <w:rtl/>
        </w:rPr>
        <w:t>){</w:t>
      </w:r>
      <w:r w:rsidR="00CC5EC3" w:rsidRPr="004D724F">
        <w:rPr>
          <w:rFonts w:ascii="Courier New" w:hAnsi="Courier New" w:cs="Traditional Arabic" w:hint="cs"/>
          <w:sz w:val="28"/>
          <w:szCs w:val="34"/>
          <w:rtl/>
        </w:rPr>
        <w:t>إبراهيم</w:t>
      </w:r>
      <w:r w:rsidR="004D724F" w:rsidRPr="004D724F">
        <w:rPr>
          <w:rFonts w:ascii="Courier New" w:hAnsi="Courier New" w:cs="Traditional Arabic" w:hint="cs"/>
          <w:sz w:val="28"/>
          <w:szCs w:val="34"/>
          <w:rtl/>
        </w:rPr>
        <w:t>:</w:t>
      </w:r>
      <w:r w:rsidR="00CC5EC3" w:rsidRPr="004D724F">
        <w:rPr>
          <w:rFonts w:ascii="Courier New" w:hAnsi="Courier New" w:cs="Traditional Arabic" w:hint="cs"/>
          <w:sz w:val="28"/>
          <w:szCs w:val="34"/>
          <w:rtl/>
        </w:rPr>
        <w:t xml:space="preserve"> 21} </w:t>
      </w:r>
      <w:r w:rsidR="00CC5EC3" w:rsidRPr="004D724F">
        <w:rPr>
          <w:rFonts w:cs="Traditional Arabic" w:hint="cs"/>
          <w:sz w:val="28"/>
          <w:szCs w:val="34"/>
          <w:rtl/>
        </w:rPr>
        <w:t>(</w:t>
      </w:r>
      <w:r w:rsidR="00CC5EC3" w:rsidRPr="004D724F">
        <w:rPr>
          <w:rFonts w:cs="Traditional Arabic"/>
          <w:sz w:val="28"/>
          <w:szCs w:val="34"/>
          <w:rtl/>
        </w:rPr>
        <w:footnoteReference w:id="1322"/>
      </w:r>
      <w:r w:rsidR="00CC5EC3" w:rsidRPr="004D724F">
        <w:rPr>
          <w:rFonts w:cs="Traditional Arabic" w:hint="cs"/>
          <w:sz w:val="28"/>
          <w:szCs w:val="34"/>
          <w:rtl/>
        </w:rPr>
        <w:t>)</w:t>
      </w:r>
    </w:p>
    <w:p w:rsidR="00CC5EC3" w:rsidRPr="004D724F" w:rsidRDefault="00CC5EC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w:t>
      </w:r>
      <w:r w:rsidR="001A3F70" w:rsidRPr="004D724F">
        <w:rPr>
          <w:rFonts w:ascii="Courier New" w:hAnsi="Courier New" w:cs="Traditional Arabic" w:hint="cs"/>
          <w:sz w:val="28"/>
          <w:szCs w:val="34"/>
          <w:rtl/>
        </w:rPr>
        <w:t>و</w:t>
      </w:r>
      <w:r w:rsidR="001A3F70" w:rsidRPr="004D724F">
        <w:rPr>
          <w:rFonts w:ascii="Courier New" w:hAnsi="Courier New" w:cs="Traditional Arabic"/>
          <w:sz w:val="28"/>
          <w:szCs w:val="34"/>
          <w:rtl/>
        </w:rPr>
        <w:t>اسْتَكْبَر</w:t>
      </w:r>
      <w:r w:rsidR="001A3F70" w:rsidRPr="004D724F">
        <w:rPr>
          <w:rFonts w:ascii="Courier New" w:hAnsi="Courier New" w:cs="Traditional Arabic" w:hint="cs"/>
          <w:sz w:val="28"/>
          <w:szCs w:val="34"/>
          <w:rtl/>
        </w:rPr>
        <w:t>َ) في الوجه الأول يعني الاستكبار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w:t>
      </w:r>
      <w:r w:rsidR="001A3F70" w:rsidRPr="004D724F">
        <w:rPr>
          <w:rFonts w:ascii="Courier New" w:hAnsi="Courier New" w:cs="Traditional Arabic" w:hint="cs"/>
          <w:sz w:val="28"/>
          <w:szCs w:val="34"/>
          <w:rtl/>
        </w:rPr>
        <w:t>(</w:t>
      </w:r>
      <w:r w:rsidR="001A3F70" w:rsidRPr="004D724F">
        <w:rPr>
          <w:rFonts w:ascii="Courier New" w:hAnsi="Courier New" w:cs="Traditional Arabic"/>
          <w:sz w:val="28"/>
          <w:szCs w:val="34"/>
          <w:rtl/>
        </w:rPr>
        <w:t>اسْتَكْبَرُواْ</w:t>
      </w:r>
      <w:r w:rsidR="00BE21E8" w:rsidRPr="004D724F">
        <w:rPr>
          <w:rFonts w:ascii="Courier New" w:hAnsi="Courier New" w:cs="Traditional Arabic" w:hint="cs"/>
          <w:sz w:val="28"/>
          <w:szCs w:val="34"/>
          <w:rtl/>
        </w:rPr>
        <w:t>) في الوجه الثاني</w:t>
      </w:r>
      <w:r w:rsidR="004D724F" w:rsidRPr="004D724F">
        <w:rPr>
          <w:rFonts w:ascii="Courier New" w:hAnsi="Courier New" w:cs="Traditional Arabic" w:hint="cs"/>
          <w:sz w:val="28"/>
          <w:szCs w:val="34"/>
          <w:rtl/>
        </w:rPr>
        <w:t>،</w:t>
      </w:r>
      <w:r w:rsidR="00BE21E8" w:rsidRPr="004D724F">
        <w:rPr>
          <w:rFonts w:ascii="Courier New" w:hAnsi="Courier New" w:cs="Traditional Arabic" w:hint="cs"/>
          <w:sz w:val="28"/>
          <w:szCs w:val="34"/>
          <w:rtl/>
        </w:rPr>
        <w:t xml:space="preserve"> </w:t>
      </w:r>
      <w:r w:rsidR="001A3F70" w:rsidRPr="004D724F">
        <w:rPr>
          <w:rFonts w:ascii="Courier New" w:hAnsi="Courier New" w:cs="Traditional Arabic" w:hint="cs"/>
          <w:sz w:val="28"/>
          <w:szCs w:val="34"/>
          <w:rtl/>
        </w:rPr>
        <w:t>إلاَّ أنَّ أهل الوجوه سموه باسم فاعله</w:t>
      </w:r>
      <w:r w:rsidR="004D724F" w:rsidRPr="004D724F">
        <w:rPr>
          <w:rFonts w:ascii="Courier New" w:hAnsi="Courier New" w:cs="Traditional Arabic" w:hint="cs"/>
          <w:sz w:val="28"/>
          <w:szCs w:val="34"/>
          <w:rtl/>
        </w:rPr>
        <w:t>؛</w:t>
      </w:r>
      <w:r w:rsidR="001A3F70" w:rsidRPr="004D724F">
        <w:rPr>
          <w:rFonts w:ascii="Courier New" w:hAnsi="Courier New" w:cs="Traditional Arabic" w:hint="cs"/>
          <w:sz w:val="28"/>
          <w:szCs w:val="34"/>
          <w:rtl/>
        </w:rPr>
        <w:t xml:space="preserve"> إذ </w:t>
      </w:r>
      <w:r w:rsidR="001A3F70" w:rsidRPr="004D724F">
        <w:rPr>
          <w:rFonts w:ascii="Courier New" w:hAnsi="Courier New" w:cs="Traditional Arabic" w:hint="cs"/>
          <w:sz w:val="28"/>
          <w:szCs w:val="34"/>
          <w:rtl/>
        </w:rPr>
        <w:lastRenderedPageBreak/>
        <w:t>فاعل(</w:t>
      </w:r>
      <w:r w:rsidR="001A3F70" w:rsidRPr="004D724F">
        <w:rPr>
          <w:rFonts w:ascii="Courier New" w:hAnsi="Courier New" w:cs="Traditional Arabic"/>
          <w:sz w:val="28"/>
          <w:szCs w:val="34"/>
          <w:rtl/>
        </w:rPr>
        <w:t>اسْتَكْبَرُواْ</w:t>
      </w:r>
      <w:r w:rsidR="001A3F70" w:rsidRPr="004D724F">
        <w:rPr>
          <w:rFonts w:ascii="Courier New" w:hAnsi="Courier New" w:cs="Traditional Arabic" w:hint="cs"/>
          <w:sz w:val="28"/>
          <w:szCs w:val="34"/>
          <w:rtl/>
        </w:rPr>
        <w:t>) هم القادة والكبراء</w:t>
      </w:r>
      <w:r w:rsidR="004D724F" w:rsidRPr="004D724F">
        <w:rPr>
          <w:rFonts w:ascii="Courier New" w:hAnsi="Courier New" w:cs="Traditional Arabic" w:hint="cs"/>
          <w:sz w:val="28"/>
          <w:szCs w:val="34"/>
          <w:rtl/>
        </w:rPr>
        <w:t>،</w:t>
      </w:r>
      <w:r w:rsidR="001A3F70" w:rsidRPr="004D724F">
        <w:rPr>
          <w:rFonts w:ascii="Courier New" w:hAnsi="Courier New" w:cs="Traditional Arabic" w:hint="cs"/>
          <w:sz w:val="28"/>
          <w:szCs w:val="34"/>
          <w:rtl/>
        </w:rPr>
        <w:t xml:space="preserve"> وكان ينبغي أن يسموا الوجه الأول إبليس لأنَّه فاعل (و</w:t>
      </w:r>
      <w:r w:rsidR="001A3F70" w:rsidRPr="004D724F">
        <w:rPr>
          <w:rFonts w:ascii="Courier New" w:hAnsi="Courier New" w:cs="Traditional Arabic"/>
          <w:sz w:val="28"/>
          <w:szCs w:val="34"/>
          <w:rtl/>
        </w:rPr>
        <w:t>اسْتَكْبَر</w:t>
      </w:r>
      <w:r w:rsidR="00DC1FC1" w:rsidRPr="004D724F">
        <w:rPr>
          <w:rFonts w:ascii="Courier New" w:hAnsi="Courier New" w:cs="Traditional Arabic" w:hint="cs"/>
          <w:sz w:val="28"/>
          <w:szCs w:val="34"/>
          <w:rtl/>
        </w:rPr>
        <w:t xml:space="preserve">) وهذهَ طريقة غريبة </w:t>
      </w:r>
      <w:r w:rsidR="001A3F70" w:rsidRPr="004D724F">
        <w:rPr>
          <w:rFonts w:ascii="Courier New" w:hAnsi="Courier New" w:cs="Traditional Arabic" w:hint="cs"/>
          <w:sz w:val="28"/>
          <w:szCs w:val="34"/>
          <w:rtl/>
        </w:rPr>
        <w:t xml:space="preserve">في اختلاق </w:t>
      </w:r>
      <w:r w:rsidR="00BE21E8" w:rsidRPr="004D724F">
        <w:rPr>
          <w:rFonts w:ascii="Courier New" w:hAnsi="Courier New" w:cs="Traditional Arabic" w:hint="cs"/>
          <w:sz w:val="28"/>
          <w:szCs w:val="34"/>
          <w:rtl/>
        </w:rPr>
        <w:t>الوجوه</w:t>
      </w:r>
      <w:r w:rsidR="004D724F" w:rsidRPr="004D724F">
        <w:rPr>
          <w:rFonts w:ascii="Courier New" w:hAnsi="Courier New" w:cs="Traditional Arabic" w:hint="cs"/>
          <w:sz w:val="28"/>
          <w:szCs w:val="34"/>
          <w:rtl/>
        </w:rPr>
        <w:t>؛</w:t>
      </w:r>
      <w:r w:rsidR="00BE21E8" w:rsidRPr="004D724F">
        <w:rPr>
          <w:rFonts w:ascii="Courier New" w:hAnsi="Courier New" w:cs="Traditional Arabic" w:hint="cs"/>
          <w:sz w:val="28"/>
          <w:szCs w:val="34"/>
          <w:rtl/>
        </w:rPr>
        <w:t xml:space="preserve"> إذ لو</w:t>
      </w:r>
      <w:r w:rsidR="008E4862" w:rsidRPr="004D724F">
        <w:rPr>
          <w:rFonts w:ascii="Courier New" w:hAnsi="Courier New" w:cs="Traditional Arabic" w:hint="cs"/>
          <w:sz w:val="28"/>
          <w:szCs w:val="34"/>
          <w:rtl/>
        </w:rPr>
        <w:t xml:space="preserve"> </w:t>
      </w:r>
      <w:r w:rsidR="00BE21E8" w:rsidRPr="004D724F">
        <w:rPr>
          <w:rFonts w:ascii="Courier New" w:hAnsi="Courier New" w:cs="Traditional Arabic" w:hint="cs"/>
          <w:sz w:val="28"/>
          <w:szCs w:val="34"/>
          <w:rtl/>
        </w:rPr>
        <w:t>صح أن نسمي وجوه الفعل باسم فاعله</w:t>
      </w:r>
      <w:r w:rsidR="004D724F" w:rsidRPr="004D724F">
        <w:rPr>
          <w:rFonts w:ascii="Courier New" w:hAnsi="Courier New" w:cs="Traditional Arabic" w:hint="cs"/>
          <w:sz w:val="28"/>
          <w:szCs w:val="34"/>
          <w:rtl/>
        </w:rPr>
        <w:t>؛</w:t>
      </w:r>
      <w:r w:rsidR="00BE21E8" w:rsidRPr="004D724F">
        <w:rPr>
          <w:rFonts w:ascii="Courier New" w:hAnsi="Courier New" w:cs="Traditional Arabic" w:hint="cs"/>
          <w:sz w:val="28"/>
          <w:szCs w:val="34"/>
          <w:rtl/>
        </w:rPr>
        <w:t xml:space="preserve"> لأمكن أن نجعل لكل فعل في القرآن الكريم ألف وجه</w:t>
      </w:r>
      <w:r w:rsidR="004D724F" w:rsidRPr="004D724F">
        <w:rPr>
          <w:rFonts w:ascii="Courier New" w:hAnsi="Courier New" w:cs="Traditional Arabic" w:hint="cs"/>
          <w:sz w:val="28"/>
          <w:szCs w:val="34"/>
          <w:rtl/>
        </w:rPr>
        <w:t>،</w:t>
      </w:r>
      <w:r w:rsidR="006B2D95" w:rsidRPr="004D724F">
        <w:rPr>
          <w:rFonts w:ascii="Courier New" w:hAnsi="Courier New" w:cs="Traditional Arabic" w:hint="cs"/>
          <w:sz w:val="28"/>
          <w:szCs w:val="34"/>
          <w:rtl/>
        </w:rPr>
        <w:t xml:space="preserve"> ولكن ما هكذا</w:t>
      </w:r>
      <w:r w:rsidR="00BE21E8" w:rsidRPr="004D724F">
        <w:rPr>
          <w:rFonts w:ascii="Courier New" w:hAnsi="Courier New" w:cs="Traditional Arabic" w:hint="cs"/>
          <w:sz w:val="28"/>
          <w:szCs w:val="34"/>
          <w:rtl/>
        </w:rPr>
        <w:t xml:space="preserve"> </w:t>
      </w:r>
      <w:r w:rsidR="006B2D95" w:rsidRPr="004D724F">
        <w:rPr>
          <w:rFonts w:ascii="Courier New" w:hAnsi="Courier New" w:cs="Traditional Arabic" w:hint="cs"/>
          <w:sz w:val="28"/>
          <w:szCs w:val="34"/>
          <w:rtl/>
        </w:rPr>
        <w:t xml:space="preserve">تورد يا </w:t>
      </w:r>
      <w:r w:rsidR="00BE21E8" w:rsidRPr="004D724F">
        <w:rPr>
          <w:rFonts w:ascii="Courier New" w:hAnsi="Courier New" w:cs="Traditional Arabic" w:hint="cs"/>
          <w:sz w:val="28"/>
          <w:szCs w:val="34"/>
          <w:rtl/>
        </w:rPr>
        <w:t>أهل الوجوه الإبل</w:t>
      </w:r>
      <w:r w:rsidR="004D724F" w:rsidRPr="004D724F">
        <w:rPr>
          <w:rFonts w:ascii="Courier New" w:hAnsi="Courier New" w:cs="Traditional Arabic" w:hint="cs"/>
          <w:sz w:val="28"/>
          <w:szCs w:val="34"/>
          <w:rtl/>
        </w:rPr>
        <w:t>.</w:t>
      </w:r>
    </w:p>
    <w:p w:rsidR="008E4862" w:rsidRPr="004D724F" w:rsidRDefault="008E4862"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181-البطش</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882C5D" w:rsidRPr="004D724F" w:rsidRDefault="008E486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((الباء والطاء والشين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واحد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أخذ الشيء بقهر وغلبة وقوة))</w:t>
      </w:r>
      <w:r w:rsidRPr="004D724F">
        <w:rPr>
          <w:rFonts w:cs="Traditional Arabic" w:hint="cs"/>
          <w:sz w:val="28"/>
          <w:szCs w:val="34"/>
          <w:rtl/>
        </w:rPr>
        <w:t xml:space="preserve"> (</w:t>
      </w:r>
      <w:r w:rsidRPr="004D724F">
        <w:rPr>
          <w:rFonts w:cs="Traditional Arabic"/>
          <w:sz w:val="28"/>
          <w:szCs w:val="34"/>
          <w:rtl/>
        </w:rPr>
        <w:footnoteReference w:id="1323"/>
      </w:r>
      <w:r w:rsidRPr="004D724F">
        <w:rPr>
          <w:rFonts w:cs="Traditional Arabic" w:hint="cs"/>
          <w:sz w:val="28"/>
          <w:szCs w:val="34"/>
          <w:rtl/>
        </w:rPr>
        <w:t>)</w:t>
      </w:r>
      <w:r w:rsidRPr="004D724F">
        <w:rPr>
          <w:rFonts w:ascii="Courier New" w:hAnsi="Courier New" w:cs="Traditional Arabic" w:hint="cs"/>
          <w:sz w:val="28"/>
          <w:szCs w:val="34"/>
          <w:rtl/>
        </w:rPr>
        <w:t xml:space="preserve"> وذكر أهل الوجوه أنَّ البطش جاء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العقوبة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والقوة</w:t>
      </w:r>
      <w:r w:rsidRPr="004D724F">
        <w:rPr>
          <w:rFonts w:cs="Traditional Arabic" w:hint="cs"/>
          <w:sz w:val="28"/>
          <w:szCs w:val="34"/>
          <w:rtl/>
        </w:rPr>
        <w:t>(</w:t>
      </w:r>
      <w:r w:rsidRPr="004D724F">
        <w:rPr>
          <w:rFonts w:cs="Traditional Arabic"/>
          <w:sz w:val="28"/>
          <w:szCs w:val="34"/>
          <w:rtl/>
        </w:rPr>
        <w:footnoteReference w:id="1324"/>
      </w:r>
      <w:r w:rsidRPr="004D724F">
        <w:rPr>
          <w:rFonts w:cs="Traditional Arabic" w:hint="cs"/>
          <w:sz w:val="28"/>
          <w:szCs w:val="34"/>
          <w:rtl/>
        </w:rPr>
        <w:t>)</w:t>
      </w:r>
      <w:r w:rsidRPr="004D724F">
        <w:rPr>
          <w:rFonts w:ascii="Courier New" w:hAnsi="Courier New" w:cs="Traditional Arabic" w:hint="cs"/>
          <w:sz w:val="28"/>
          <w:szCs w:val="34"/>
          <w:rtl/>
        </w:rPr>
        <w:t xml:space="preserve"> والبطش </w:t>
      </w:r>
      <w:r w:rsidR="00882C5D" w:rsidRPr="004D724F">
        <w:rPr>
          <w:rFonts w:ascii="Courier New" w:hAnsi="Courier New" w:cs="Traditional Arabic" w:hint="cs"/>
          <w:sz w:val="28"/>
          <w:szCs w:val="34"/>
          <w:rtl/>
        </w:rPr>
        <w:t>عقوبة شديدة</w:t>
      </w:r>
      <w:r w:rsidR="004D724F" w:rsidRPr="004D724F">
        <w:rPr>
          <w:rFonts w:ascii="Courier New" w:hAnsi="Courier New" w:cs="Traditional Arabic" w:hint="cs"/>
          <w:sz w:val="28"/>
          <w:szCs w:val="34"/>
          <w:rtl/>
        </w:rPr>
        <w:t>،</w:t>
      </w:r>
      <w:r w:rsidR="00882C5D" w:rsidRPr="004D724F">
        <w:rPr>
          <w:rFonts w:ascii="Courier New" w:hAnsi="Courier New" w:cs="Traditional Arabic" w:hint="cs"/>
          <w:sz w:val="28"/>
          <w:szCs w:val="34"/>
          <w:rtl/>
        </w:rPr>
        <w:t xml:space="preserve"> ولا ينفذه إلاَّ من  ملك القوة</w:t>
      </w:r>
      <w:r w:rsidR="004D724F" w:rsidRPr="004D724F">
        <w:rPr>
          <w:rFonts w:ascii="Courier New" w:hAnsi="Courier New" w:cs="Traditional Arabic" w:hint="cs"/>
          <w:sz w:val="28"/>
          <w:szCs w:val="34"/>
          <w:rtl/>
        </w:rPr>
        <w:t>،</w:t>
      </w:r>
      <w:r w:rsidR="00882C5D" w:rsidRPr="004D724F">
        <w:rPr>
          <w:rFonts w:ascii="Courier New" w:hAnsi="Courier New" w:cs="Traditional Arabic" w:hint="cs"/>
          <w:sz w:val="28"/>
          <w:szCs w:val="34"/>
          <w:rtl/>
        </w:rPr>
        <w:t xml:space="preserve"> لذا فالبطش أينما ورد في القرآن الكريم  يعني البطش بعينه ولا أوجه</w:t>
      </w:r>
      <w:r w:rsidR="004D724F" w:rsidRPr="004D724F">
        <w:rPr>
          <w:rFonts w:ascii="Courier New" w:hAnsi="Courier New" w:cs="Traditional Arabic" w:hint="cs"/>
          <w:sz w:val="28"/>
          <w:szCs w:val="34"/>
          <w:rtl/>
        </w:rPr>
        <w:t>.</w:t>
      </w:r>
    </w:p>
    <w:p w:rsidR="008E4862" w:rsidRPr="004D724F" w:rsidRDefault="00882C5D"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182-هوى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882C5D" w:rsidRPr="004D724F" w:rsidRDefault="00882C5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الهاء والواو والياء ثلاثة  صيغ وثلاثة معان هي كالآتي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882C5D" w:rsidRPr="004D724F" w:rsidRDefault="00882C5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DA5A51" w:rsidRPr="004D724F">
        <w:rPr>
          <w:rFonts w:ascii="Courier New" w:hAnsi="Courier New" w:cs="Traditional Arabic" w:hint="cs"/>
          <w:sz w:val="28"/>
          <w:szCs w:val="34"/>
          <w:rtl/>
        </w:rPr>
        <w:t>1-هَوَى الشيءَ يَهْوِي</w:t>
      </w:r>
      <w:r w:rsidRPr="004D724F">
        <w:rPr>
          <w:rFonts w:ascii="Courier New" w:hAnsi="Courier New" w:cs="Traditional Arabic" w:hint="cs"/>
          <w:sz w:val="28"/>
          <w:szCs w:val="34"/>
          <w:rtl/>
        </w:rPr>
        <w:t xml:space="preserve"> </w:t>
      </w:r>
      <w:r w:rsidR="00DA5A51" w:rsidRPr="004D724F">
        <w:rPr>
          <w:rFonts w:ascii="Courier New" w:hAnsi="Courier New" w:cs="Traditional Arabic" w:hint="cs"/>
          <w:sz w:val="28"/>
          <w:szCs w:val="34"/>
          <w:rtl/>
        </w:rPr>
        <w:t>هَوَىً</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وهُوِيًّا</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وهَوِيًّا</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وهَوَيانًا</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سقط من  فوق إلى أسفل</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وهَوَت</w:t>
      </w:r>
      <w:r w:rsidR="009E0C61" w:rsidRPr="004D724F">
        <w:rPr>
          <w:rFonts w:ascii="Courier New" w:hAnsi="Courier New" w:cs="Traditional Arabic" w:hint="cs"/>
          <w:sz w:val="28"/>
          <w:szCs w:val="34"/>
          <w:rtl/>
        </w:rPr>
        <w:t xml:space="preserve"> </w:t>
      </w:r>
      <w:r w:rsidR="00DA5A51" w:rsidRPr="004D724F">
        <w:rPr>
          <w:rFonts w:ascii="Courier New" w:hAnsi="Courier New" w:cs="Traditional Arabic" w:hint="cs"/>
          <w:sz w:val="28"/>
          <w:szCs w:val="34"/>
          <w:rtl/>
        </w:rPr>
        <w:t>العقاب</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إذا انقضت على صيد أو غيره</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وهَوَى</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هلك</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وأهوى</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ألقاه من فوق</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w:t>
      </w:r>
      <w:r w:rsidR="00DA5A51" w:rsidRPr="004D724F">
        <w:rPr>
          <w:rFonts w:ascii="Courier New" w:hAnsi="Courier New" w:cs="Traditional Arabic"/>
          <w:sz w:val="28"/>
          <w:szCs w:val="34"/>
          <w:rtl/>
        </w:rPr>
        <w:t xml:space="preserve">وَالْمُؤْتَفِكَةَ </w:t>
      </w:r>
      <w:r w:rsidR="00DA5A51" w:rsidRPr="004D724F">
        <w:rPr>
          <w:rFonts w:ascii="Courier New" w:hAnsi="Courier New" w:cs="Traditional Arabic"/>
          <w:sz w:val="28"/>
          <w:szCs w:val="34"/>
          <w:rtl/>
        </w:rPr>
        <w:lastRenderedPageBreak/>
        <w:t>أَهْوَى</w:t>
      </w:r>
      <w:r w:rsidR="00DA5A51" w:rsidRPr="004D724F">
        <w:rPr>
          <w:rFonts w:ascii="Courier New" w:hAnsi="Courier New" w:cs="Traditional Arabic" w:hint="cs"/>
          <w:sz w:val="28"/>
          <w:szCs w:val="34"/>
          <w:rtl/>
        </w:rPr>
        <w:t>){النجم</w:t>
      </w:r>
      <w:r w:rsidR="004D724F" w:rsidRPr="004D724F">
        <w:rPr>
          <w:rFonts w:ascii="Courier New" w:hAnsi="Courier New" w:cs="Traditional Arabic" w:hint="cs"/>
          <w:sz w:val="28"/>
          <w:szCs w:val="34"/>
          <w:rtl/>
        </w:rPr>
        <w:t>:</w:t>
      </w:r>
      <w:r w:rsidR="00DA5A51" w:rsidRPr="004D724F">
        <w:rPr>
          <w:rFonts w:ascii="Courier New" w:hAnsi="Courier New" w:cs="Traditional Arabic" w:hint="cs"/>
          <w:sz w:val="28"/>
          <w:szCs w:val="34"/>
          <w:rtl/>
        </w:rPr>
        <w:t xml:space="preserve"> 53} اي: أسقطها فَهَوَت</w:t>
      </w:r>
      <w:r w:rsidR="009E0C61"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9E0C61" w:rsidRPr="004D724F">
        <w:rPr>
          <w:rFonts w:ascii="Courier New" w:hAnsi="Courier New" w:cs="Traditional Arabic" w:hint="cs"/>
          <w:sz w:val="28"/>
          <w:szCs w:val="34"/>
          <w:rtl/>
        </w:rPr>
        <w:t xml:space="preserve"> ويهوي إليه يميل</w:t>
      </w:r>
      <w:r w:rsidR="004D724F" w:rsidRPr="004D724F">
        <w:rPr>
          <w:rFonts w:ascii="Courier New" w:hAnsi="Courier New" w:cs="Traditional Arabic" w:hint="cs"/>
          <w:sz w:val="28"/>
          <w:szCs w:val="34"/>
          <w:rtl/>
        </w:rPr>
        <w:t>،</w:t>
      </w:r>
      <w:r w:rsidR="009E0C61"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9E0C61" w:rsidRPr="004D724F">
        <w:rPr>
          <w:rFonts w:ascii="Courier New" w:hAnsi="Courier New" w:cs="Traditional Arabic"/>
          <w:sz w:val="28"/>
          <w:szCs w:val="34"/>
          <w:rtl/>
        </w:rPr>
        <w:t xml:space="preserve"> </w:t>
      </w:r>
      <w:r w:rsidR="009E0C61" w:rsidRPr="004D724F">
        <w:rPr>
          <w:rFonts w:ascii="Courier New" w:hAnsi="Courier New" w:cs="Traditional Arabic" w:hint="cs"/>
          <w:sz w:val="28"/>
          <w:szCs w:val="34"/>
          <w:rtl/>
        </w:rPr>
        <w:t>(</w:t>
      </w:r>
      <w:r w:rsidR="009E0C61" w:rsidRPr="004D724F">
        <w:rPr>
          <w:rFonts w:ascii="Courier New" w:hAnsi="Courier New" w:cs="Traditional Arabic"/>
          <w:sz w:val="28"/>
          <w:szCs w:val="34"/>
          <w:rtl/>
        </w:rPr>
        <w:t>فَاجْعَلْ أَفْئِدَةً مِّنَ النَّاسِ تَهْوِي إِلَيْهِمْ</w:t>
      </w:r>
      <w:r w:rsidR="009E0C61" w:rsidRPr="004D724F">
        <w:rPr>
          <w:rFonts w:ascii="Courier New" w:hAnsi="Courier New" w:cs="Traditional Arabic" w:hint="cs"/>
          <w:sz w:val="28"/>
          <w:szCs w:val="34"/>
          <w:rtl/>
        </w:rPr>
        <w:t>)}إبراهيم</w:t>
      </w:r>
      <w:r w:rsidR="004D724F" w:rsidRPr="004D724F">
        <w:rPr>
          <w:rFonts w:ascii="Courier New" w:hAnsi="Courier New" w:cs="Traditional Arabic" w:hint="cs"/>
          <w:sz w:val="28"/>
          <w:szCs w:val="34"/>
          <w:rtl/>
        </w:rPr>
        <w:t>:</w:t>
      </w:r>
      <w:r w:rsidR="009E0C61" w:rsidRPr="004D724F">
        <w:rPr>
          <w:rFonts w:ascii="Courier New" w:hAnsi="Courier New" w:cs="Traditional Arabic" w:hint="cs"/>
          <w:sz w:val="28"/>
          <w:szCs w:val="34"/>
          <w:rtl/>
        </w:rPr>
        <w:t xml:space="preserve"> 37} </w:t>
      </w:r>
    </w:p>
    <w:p w:rsidR="009E0C61" w:rsidRPr="004D724F" w:rsidRDefault="009E0C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2-هَوِيَ الشيءَ يَهْوَى هَوَىً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أحبَّه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10811" w:rsidRPr="004D724F">
        <w:rPr>
          <w:rFonts w:ascii="Courier New" w:hAnsi="Courier New" w:cs="Traditional Arabic" w:hint="cs"/>
          <w:sz w:val="28"/>
          <w:szCs w:val="34"/>
          <w:rtl/>
        </w:rPr>
        <w:t>أهواه وهَوِيتُه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10811" w:rsidRPr="004D724F">
        <w:rPr>
          <w:rFonts w:ascii="Courier New" w:hAnsi="Courier New" w:cs="Traditional Arabic" w:hint="cs"/>
          <w:sz w:val="28"/>
          <w:szCs w:val="34"/>
          <w:rtl/>
        </w:rPr>
        <w:t>أحببتُه</w:t>
      </w:r>
      <w:r w:rsidR="004D724F" w:rsidRPr="004D724F">
        <w:rPr>
          <w:rFonts w:ascii="Courier New" w:hAnsi="Courier New" w:cs="Traditional Arabic" w:hint="cs"/>
          <w:sz w:val="28"/>
          <w:szCs w:val="34"/>
          <w:rtl/>
        </w:rPr>
        <w:t>،</w:t>
      </w:r>
      <w:r w:rsidR="0041081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والهَوَى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العشق</w:t>
      </w:r>
      <w:r w:rsidR="004D724F" w:rsidRPr="004D724F">
        <w:rPr>
          <w:rFonts w:ascii="Courier New" w:hAnsi="Courier New" w:cs="Traditional Arabic" w:hint="cs"/>
          <w:sz w:val="28"/>
          <w:szCs w:val="34"/>
          <w:rtl/>
        </w:rPr>
        <w:t>،</w:t>
      </w:r>
      <w:r w:rsidR="00964D09" w:rsidRPr="004D724F">
        <w:rPr>
          <w:rFonts w:ascii="Courier New" w:hAnsi="Courier New" w:cs="Traditional Arabic" w:hint="cs"/>
          <w:sz w:val="28"/>
          <w:szCs w:val="34"/>
          <w:rtl/>
        </w:rPr>
        <w:t xml:space="preserve"> وهو محبة النفس للشيء وغلبته على قلبه</w:t>
      </w:r>
      <w:r w:rsidR="004D724F" w:rsidRPr="004D724F">
        <w:rPr>
          <w:rFonts w:ascii="Courier New" w:hAnsi="Courier New" w:cs="Traditional Arabic" w:hint="cs"/>
          <w:sz w:val="28"/>
          <w:szCs w:val="34"/>
          <w:rtl/>
        </w:rPr>
        <w:t>،</w:t>
      </w:r>
      <w:r w:rsidR="00964D09" w:rsidRPr="004D724F">
        <w:rPr>
          <w:rFonts w:ascii="Courier New" w:hAnsi="Courier New" w:cs="Traditional Arabic" w:hint="cs"/>
          <w:sz w:val="28"/>
          <w:szCs w:val="34"/>
          <w:rtl/>
        </w:rPr>
        <w:t xml:space="preserve"> ومنه قوله تعالى</w:t>
      </w:r>
      <w:r w:rsidR="004D724F" w:rsidRPr="004D724F">
        <w:rPr>
          <w:rFonts w:ascii="Courier New" w:hAnsi="Courier New" w:cs="Traditional Arabic" w:hint="cs"/>
          <w:sz w:val="28"/>
          <w:szCs w:val="34"/>
          <w:rtl/>
        </w:rPr>
        <w:t>:</w:t>
      </w:r>
      <w:r w:rsidR="00964D09" w:rsidRPr="004D724F">
        <w:rPr>
          <w:rFonts w:ascii="Courier New" w:hAnsi="Courier New" w:cs="Traditional Arabic" w:hint="cs"/>
          <w:sz w:val="28"/>
          <w:szCs w:val="34"/>
          <w:rtl/>
        </w:rPr>
        <w:t xml:space="preserve"> (</w:t>
      </w:r>
      <w:r w:rsidR="00964D09" w:rsidRPr="004D724F">
        <w:rPr>
          <w:rFonts w:ascii="Courier New" w:hAnsi="Courier New" w:cs="Traditional Arabic"/>
          <w:sz w:val="28"/>
          <w:szCs w:val="34"/>
          <w:rtl/>
        </w:rPr>
        <w:t>وَنَهَى النَّفْسَ عَنِ الْهَوَى</w:t>
      </w:r>
      <w:r w:rsidR="00964D09" w:rsidRPr="004D724F">
        <w:rPr>
          <w:rFonts w:ascii="Courier New" w:hAnsi="Courier New" w:cs="Traditional Arabic" w:hint="cs"/>
          <w:sz w:val="28"/>
          <w:szCs w:val="34"/>
          <w:rtl/>
        </w:rPr>
        <w:t>){النازعات</w:t>
      </w:r>
      <w:r w:rsidR="004D724F" w:rsidRPr="004D724F">
        <w:rPr>
          <w:rFonts w:ascii="Courier New" w:hAnsi="Courier New" w:cs="Traditional Arabic" w:hint="cs"/>
          <w:sz w:val="28"/>
          <w:szCs w:val="34"/>
          <w:rtl/>
        </w:rPr>
        <w:t>:</w:t>
      </w:r>
      <w:r w:rsidR="00964D09" w:rsidRPr="004D724F">
        <w:rPr>
          <w:rFonts w:ascii="Courier New" w:hAnsi="Courier New" w:cs="Traditional Arabic" w:hint="cs"/>
          <w:sz w:val="28"/>
          <w:szCs w:val="34"/>
          <w:rtl/>
        </w:rPr>
        <w:t xml:space="preserve"> 40}</w:t>
      </w:r>
      <w:r w:rsidR="0041081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10811" w:rsidRPr="004D724F">
        <w:rPr>
          <w:rFonts w:ascii="Courier New" w:hAnsi="Courier New" w:cs="Traditional Arabic" w:hint="cs"/>
          <w:sz w:val="28"/>
          <w:szCs w:val="34"/>
          <w:rtl/>
        </w:rPr>
        <w:t xml:space="preserve"> عن شهواتها وما  تدعو إ</w:t>
      </w:r>
      <w:r w:rsidR="00D703ED" w:rsidRPr="004D724F">
        <w:rPr>
          <w:rFonts w:ascii="Courier New" w:hAnsi="Courier New" w:cs="Traditional Arabic" w:hint="cs"/>
          <w:sz w:val="28"/>
          <w:szCs w:val="34"/>
          <w:rtl/>
        </w:rPr>
        <w:t>ليه من المعاصي</w:t>
      </w:r>
      <w:r w:rsidR="004D724F" w:rsidRPr="004D724F">
        <w:rPr>
          <w:rFonts w:ascii="Courier New" w:hAnsi="Courier New" w:cs="Traditional Arabic" w:hint="cs"/>
          <w:sz w:val="28"/>
          <w:szCs w:val="34"/>
          <w:rtl/>
        </w:rPr>
        <w:t>،</w:t>
      </w:r>
      <w:r w:rsidR="00D703ED" w:rsidRPr="004D724F">
        <w:rPr>
          <w:rFonts w:ascii="Courier New" w:hAnsi="Courier New" w:cs="Traditional Arabic" w:hint="cs"/>
          <w:sz w:val="28"/>
          <w:szCs w:val="34"/>
          <w:rtl/>
        </w:rPr>
        <w:t xml:space="preserve"> والهوى مطلقًا </w:t>
      </w:r>
      <w:r w:rsidR="00410811" w:rsidRPr="004D724F">
        <w:rPr>
          <w:rFonts w:ascii="Courier New" w:hAnsi="Courier New" w:cs="Traditional Arabic" w:hint="cs"/>
          <w:sz w:val="28"/>
          <w:szCs w:val="34"/>
          <w:rtl/>
        </w:rPr>
        <w:t>لم يكن إلاَّ مذمومًا حتى يُنعَتَ بما   يخرجه عن معناه</w:t>
      </w:r>
      <w:r w:rsidR="004D724F" w:rsidRPr="004D724F">
        <w:rPr>
          <w:rFonts w:ascii="Courier New" w:hAnsi="Courier New" w:cs="Traditional Arabic" w:hint="cs"/>
          <w:sz w:val="28"/>
          <w:szCs w:val="34"/>
          <w:rtl/>
        </w:rPr>
        <w:t>،</w:t>
      </w:r>
      <w:r w:rsidR="00410811" w:rsidRPr="004D724F">
        <w:rPr>
          <w:rFonts w:ascii="Courier New" w:hAnsi="Courier New" w:cs="Traditional Arabic" w:hint="cs"/>
          <w:sz w:val="28"/>
          <w:szCs w:val="34"/>
          <w:rtl/>
        </w:rPr>
        <w:t xml:space="preserve"> كقولهم</w:t>
      </w:r>
      <w:r w:rsidR="004D724F" w:rsidRPr="004D724F">
        <w:rPr>
          <w:rFonts w:ascii="Courier New" w:hAnsi="Courier New" w:cs="Traditional Arabic" w:hint="cs"/>
          <w:sz w:val="28"/>
          <w:szCs w:val="34"/>
          <w:rtl/>
        </w:rPr>
        <w:t>:</w:t>
      </w:r>
      <w:r w:rsidR="00410811" w:rsidRPr="004D724F">
        <w:rPr>
          <w:rFonts w:ascii="Courier New" w:hAnsi="Courier New" w:cs="Traditional Arabic" w:hint="cs"/>
          <w:sz w:val="28"/>
          <w:szCs w:val="34"/>
          <w:rtl/>
        </w:rPr>
        <w:t xml:space="preserve">  هَوَىً حَسَنٌ</w:t>
      </w:r>
      <w:r w:rsidR="004D724F" w:rsidRPr="004D724F">
        <w:rPr>
          <w:rFonts w:ascii="Courier New" w:hAnsi="Courier New" w:cs="Traditional Arabic" w:hint="cs"/>
          <w:sz w:val="28"/>
          <w:szCs w:val="34"/>
          <w:rtl/>
        </w:rPr>
        <w:t>،</w:t>
      </w:r>
      <w:r w:rsidR="00410811" w:rsidRPr="004D724F">
        <w:rPr>
          <w:rFonts w:ascii="Courier New" w:hAnsi="Courier New" w:cs="Traditional Arabic" w:hint="cs"/>
          <w:sz w:val="28"/>
          <w:szCs w:val="34"/>
          <w:rtl/>
        </w:rPr>
        <w:t xml:space="preserve"> وهَوَىً موافق للصواب</w:t>
      </w:r>
      <w:r w:rsidR="004D724F" w:rsidRPr="004D724F">
        <w:rPr>
          <w:rFonts w:ascii="Courier New" w:hAnsi="Courier New" w:cs="Traditional Arabic" w:hint="cs"/>
          <w:sz w:val="28"/>
          <w:szCs w:val="34"/>
          <w:rtl/>
        </w:rPr>
        <w:t>.</w:t>
      </w:r>
    </w:p>
    <w:p w:rsidR="00410811" w:rsidRPr="004D724F" w:rsidRDefault="0041081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3-هَوَى صدرُه </w:t>
      </w:r>
      <w:r w:rsidR="005B55BF" w:rsidRPr="004D724F">
        <w:rPr>
          <w:rFonts w:ascii="Courier New" w:hAnsi="Courier New" w:cs="Traditional Arabic" w:hint="cs"/>
          <w:sz w:val="28"/>
          <w:szCs w:val="34"/>
          <w:rtl/>
        </w:rPr>
        <w:t xml:space="preserve">يَهْوِي </w:t>
      </w:r>
      <w:r w:rsidRPr="004D724F">
        <w:rPr>
          <w:rFonts w:ascii="Courier New" w:hAnsi="Courier New" w:cs="Traditional Arabic" w:hint="cs"/>
          <w:sz w:val="28"/>
          <w:szCs w:val="34"/>
          <w:rtl/>
        </w:rPr>
        <w:t>هواءً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خلا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والهواء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الجو بين  السماء والأرض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وسُمِّي لخلوه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وكل خال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هواء</w:t>
      </w:r>
      <w:r w:rsidR="004D724F" w:rsidRPr="004D724F">
        <w:rPr>
          <w:rFonts w:ascii="Courier New" w:hAnsi="Courier New" w:cs="Traditional Arabic" w:hint="cs"/>
          <w:sz w:val="28"/>
          <w:szCs w:val="34"/>
          <w:rtl/>
        </w:rPr>
        <w:t>،</w:t>
      </w:r>
      <w:r w:rsidR="00920BAD" w:rsidRPr="004D724F">
        <w:rPr>
          <w:rFonts w:ascii="Courier New" w:hAnsi="Courier New" w:cs="Traditional Arabic" w:hint="cs"/>
          <w:sz w:val="28"/>
          <w:szCs w:val="34"/>
          <w:rtl/>
        </w:rPr>
        <w:t xml:space="preserve"> والهواء</w:t>
      </w:r>
      <w:r w:rsidR="004D724F" w:rsidRPr="004D724F">
        <w:rPr>
          <w:rFonts w:ascii="Courier New" w:hAnsi="Courier New" w:cs="Traditional Arabic" w:hint="cs"/>
          <w:sz w:val="28"/>
          <w:szCs w:val="34"/>
          <w:rtl/>
        </w:rPr>
        <w:t>:</w:t>
      </w:r>
      <w:r w:rsidR="00920BAD" w:rsidRPr="004D724F">
        <w:rPr>
          <w:rFonts w:ascii="Courier New" w:hAnsi="Courier New" w:cs="Traditional Arabic" w:hint="cs"/>
          <w:sz w:val="28"/>
          <w:szCs w:val="34"/>
          <w:rtl/>
        </w:rPr>
        <w:t xml:space="preserve"> كل شيء منخرق الأسفل لا يعي شيئًا</w:t>
      </w:r>
      <w:r w:rsidR="004D724F" w:rsidRPr="004D724F">
        <w:rPr>
          <w:rFonts w:ascii="Courier New" w:hAnsi="Courier New" w:cs="Traditional Arabic" w:hint="cs"/>
          <w:sz w:val="28"/>
          <w:szCs w:val="34"/>
          <w:rtl/>
        </w:rPr>
        <w:t>،</w:t>
      </w:r>
      <w:r w:rsidR="00920BAD" w:rsidRPr="004D724F">
        <w:rPr>
          <w:rFonts w:ascii="Courier New" w:hAnsi="Courier New" w:cs="Traditional Arabic" w:hint="cs"/>
          <w:sz w:val="28"/>
          <w:szCs w:val="34"/>
          <w:rtl/>
        </w:rPr>
        <w:t xml:space="preserve"> ومنه فُسِّرَ قوله تعالى</w:t>
      </w:r>
      <w:r w:rsidR="004D724F" w:rsidRPr="004D724F">
        <w:rPr>
          <w:rFonts w:ascii="Courier New" w:hAnsi="Courier New" w:cs="Traditional Arabic" w:hint="cs"/>
          <w:sz w:val="28"/>
          <w:szCs w:val="34"/>
          <w:rtl/>
        </w:rPr>
        <w:t>:</w:t>
      </w:r>
      <w:r w:rsidR="00920BAD" w:rsidRPr="004D724F">
        <w:rPr>
          <w:rFonts w:ascii="Courier New" w:hAnsi="Courier New" w:cs="Traditional Arabic" w:hint="cs"/>
          <w:sz w:val="28"/>
          <w:szCs w:val="34"/>
          <w:rtl/>
        </w:rPr>
        <w:t xml:space="preserve"> (</w:t>
      </w:r>
      <w:r w:rsidR="00920BAD" w:rsidRPr="004D724F">
        <w:rPr>
          <w:rFonts w:ascii="Courier New" w:hAnsi="Courier New" w:cs="Traditional Arabic"/>
          <w:sz w:val="28"/>
          <w:szCs w:val="34"/>
          <w:rtl/>
        </w:rPr>
        <w:t>وَأَفْئِدَتُهُمْ هَوَاء</w:t>
      </w:r>
      <w:r w:rsidR="00920BAD" w:rsidRPr="004D724F">
        <w:rPr>
          <w:rFonts w:ascii="Courier New" w:hAnsi="Courier New" w:cs="Traditional Arabic" w:hint="cs"/>
          <w:sz w:val="28"/>
          <w:szCs w:val="34"/>
          <w:rtl/>
        </w:rPr>
        <w:t>)</w:t>
      </w:r>
      <w:r w:rsidR="00920BAD" w:rsidRPr="004D724F">
        <w:rPr>
          <w:rFonts w:ascii="Courier New" w:hAnsi="Courier New" w:cs="Traditional Arabic"/>
          <w:sz w:val="28"/>
          <w:szCs w:val="34"/>
          <w:rtl/>
        </w:rPr>
        <w:t>{</w:t>
      </w:r>
      <w:r w:rsidR="00920BAD" w:rsidRPr="004D724F">
        <w:rPr>
          <w:rFonts w:ascii="Courier New" w:hAnsi="Courier New" w:cs="Traditional Arabic" w:hint="cs"/>
          <w:sz w:val="28"/>
          <w:szCs w:val="34"/>
          <w:rtl/>
        </w:rPr>
        <w:t>إبراهيم</w:t>
      </w:r>
      <w:r w:rsidR="004D724F" w:rsidRPr="004D724F">
        <w:rPr>
          <w:rFonts w:ascii="Courier New" w:hAnsi="Courier New" w:cs="Traditional Arabic" w:hint="cs"/>
          <w:sz w:val="28"/>
          <w:szCs w:val="34"/>
          <w:rtl/>
        </w:rPr>
        <w:t>:</w:t>
      </w:r>
      <w:r w:rsidR="00920BAD" w:rsidRPr="004D724F">
        <w:rPr>
          <w:rFonts w:ascii="Courier New" w:hAnsi="Courier New" w:cs="Traditional Arabic" w:hint="cs"/>
          <w:sz w:val="28"/>
          <w:szCs w:val="34"/>
          <w:rtl/>
        </w:rPr>
        <w:t xml:space="preserve"> 43} أي</w:t>
      </w:r>
      <w:r w:rsidR="004D724F" w:rsidRPr="004D724F">
        <w:rPr>
          <w:rFonts w:ascii="Courier New" w:hAnsi="Courier New" w:cs="Traditional Arabic" w:hint="cs"/>
          <w:sz w:val="28"/>
          <w:szCs w:val="34"/>
          <w:rtl/>
        </w:rPr>
        <w:t>:</w:t>
      </w:r>
      <w:r w:rsidR="00920BAD" w:rsidRPr="004D724F">
        <w:rPr>
          <w:rFonts w:ascii="Courier New" w:hAnsi="Courier New" w:cs="Traditional Arabic" w:hint="cs"/>
          <w:sz w:val="28"/>
          <w:szCs w:val="34"/>
          <w:rtl/>
        </w:rPr>
        <w:t xml:space="preserve"> خالية لا تعي شيئًا</w:t>
      </w:r>
      <w:r w:rsidR="00920BAD" w:rsidRPr="004D724F">
        <w:rPr>
          <w:rFonts w:cs="Traditional Arabic" w:hint="cs"/>
          <w:sz w:val="28"/>
          <w:szCs w:val="34"/>
          <w:rtl/>
        </w:rPr>
        <w:t>(</w:t>
      </w:r>
      <w:r w:rsidR="00920BAD" w:rsidRPr="004D724F">
        <w:rPr>
          <w:rFonts w:cs="Traditional Arabic"/>
          <w:sz w:val="28"/>
          <w:szCs w:val="34"/>
          <w:rtl/>
        </w:rPr>
        <w:footnoteReference w:id="1325"/>
      </w:r>
      <w:r w:rsidR="00920BAD" w:rsidRPr="004D724F">
        <w:rPr>
          <w:rFonts w:cs="Traditional Arabic" w:hint="cs"/>
          <w:sz w:val="28"/>
          <w:szCs w:val="34"/>
          <w:rtl/>
        </w:rPr>
        <w:t>)</w:t>
      </w:r>
      <w:r w:rsidR="00920BAD" w:rsidRPr="004D724F">
        <w:rPr>
          <w:rFonts w:ascii="Courier New" w:hAnsi="Courier New" w:cs="Traditional Arabic" w:hint="cs"/>
          <w:sz w:val="28"/>
          <w:szCs w:val="34"/>
          <w:rtl/>
        </w:rPr>
        <w:t>.</w:t>
      </w:r>
    </w:p>
    <w:p w:rsidR="00B45953" w:rsidRPr="004D724F" w:rsidRDefault="00B4595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(هَوَى) ورد في القرآن الكريم على خمسة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هوى يعني نزل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وهوى يعني هلك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وتهوي يعني تُذهب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والهوى شهوة  النفس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وهواء يعني الخلوَّ</w:t>
      </w:r>
      <w:r w:rsidR="00CF00D1" w:rsidRPr="004D724F">
        <w:rPr>
          <w:rFonts w:cs="Traditional Arabic" w:hint="cs"/>
          <w:sz w:val="28"/>
          <w:szCs w:val="34"/>
          <w:rtl/>
        </w:rPr>
        <w:t>(</w:t>
      </w:r>
      <w:r w:rsidR="00CF00D1" w:rsidRPr="004D724F">
        <w:rPr>
          <w:rFonts w:cs="Traditional Arabic"/>
          <w:sz w:val="28"/>
          <w:szCs w:val="34"/>
          <w:rtl/>
        </w:rPr>
        <w:footnoteReference w:id="1326"/>
      </w:r>
      <w:r w:rsidR="00CF00D1" w:rsidRPr="004D724F">
        <w:rPr>
          <w:rFonts w:cs="Traditional Arabic" w:hint="cs"/>
          <w:sz w:val="28"/>
          <w:szCs w:val="34"/>
          <w:rtl/>
        </w:rPr>
        <w:t>)</w:t>
      </w:r>
    </w:p>
    <w:p w:rsidR="001A6328" w:rsidRPr="004D724F" w:rsidRDefault="00CF00D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الأوجه الثلاثة الأولى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النزول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والهلاك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والذهاب بالشيء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تدخل جميعها في معنى السقوط</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من هَوَى يَهْوِي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شهوة النفس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من هَوِيَ يَهْوَى</w:t>
      </w:r>
      <w:r w:rsidR="004D724F" w:rsidRPr="004D724F">
        <w:rPr>
          <w:rFonts w:ascii="Courier New" w:hAnsi="Courier New" w:cs="Traditional Arabic" w:hint="cs"/>
          <w:sz w:val="28"/>
          <w:szCs w:val="34"/>
          <w:rtl/>
        </w:rPr>
        <w:t>،</w:t>
      </w:r>
      <w:r w:rsidR="001A6328" w:rsidRPr="004D724F">
        <w:rPr>
          <w:rFonts w:ascii="Courier New" w:hAnsi="Courier New" w:cs="Traditional Arabic" w:hint="cs"/>
          <w:sz w:val="28"/>
          <w:szCs w:val="34"/>
          <w:rtl/>
        </w:rPr>
        <w:t xml:space="preserve"> أمَّا الخلو في الوجه الخامس</w:t>
      </w:r>
      <w:r w:rsidR="004D724F" w:rsidRPr="004D724F">
        <w:rPr>
          <w:rFonts w:ascii="Courier New" w:hAnsi="Courier New" w:cs="Traditional Arabic" w:hint="cs"/>
          <w:sz w:val="28"/>
          <w:szCs w:val="34"/>
          <w:rtl/>
        </w:rPr>
        <w:t>،</w:t>
      </w:r>
      <w:r w:rsidR="001A6328" w:rsidRPr="004D724F">
        <w:rPr>
          <w:rFonts w:ascii="Courier New" w:hAnsi="Courier New" w:cs="Traditional Arabic" w:hint="cs"/>
          <w:sz w:val="28"/>
          <w:szCs w:val="34"/>
          <w:rtl/>
        </w:rPr>
        <w:t xml:space="preserve"> فلم يرد في القرآن  الكريم بصيغة الفعل بل ورد بصيغة المصدر في قوله تعالى</w:t>
      </w:r>
      <w:r w:rsidR="004D724F" w:rsidRPr="004D724F">
        <w:rPr>
          <w:rFonts w:ascii="Courier New" w:hAnsi="Courier New" w:cs="Traditional Arabic" w:hint="cs"/>
          <w:sz w:val="28"/>
          <w:szCs w:val="34"/>
          <w:rtl/>
        </w:rPr>
        <w:t>:</w:t>
      </w:r>
      <w:r w:rsidR="001A6328" w:rsidRPr="004D724F">
        <w:rPr>
          <w:rFonts w:ascii="Courier New" w:hAnsi="Courier New" w:cs="Traditional Arabic" w:hint="cs"/>
          <w:sz w:val="28"/>
          <w:szCs w:val="34"/>
          <w:rtl/>
        </w:rPr>
        <w:t xml:space="preserve"> (</w:t>
      </w:r>
      <w:r w:rsidR="001A6328" w:rsidRPr="004D724F">
        <w:rPr>
          <w:rFonts w:ascii="Courier New" w:hAnsi="Courier New" w:cs="Traditional Arabic"/>
          <w:sz w:val="28"/>
          <w:szCs w:val="34"/>
          <w:rtl/>
        </w:rPr>
        <w:t>وَأَفْئِدَتُهُمْ هَوَاء</w:t>
      </w:r>
      <w:r w:rsidR="001A6328" w:rsidRPr="004D724F">
        <w:rPr>
          <w:rFonts w:ascii="Courier New" w:hAnsi="Courier New" w:cs="Traditional Arabic" w:hint="cs"/>
          <w:sz w:val="28"/>
          <w:szCs w:val="34"/>
          <w:rtl/>
        </w:rPr>
        <w:t>) الذي يختلف عن مصدر السقوط</w:t>
      </w:r>
      <w:r w:rsidR="004D724F" w:rsidRPr="004D724F">
        <w:rPr>
          <w:rFonts w:ascii="Courier New" w:hAnsi="Courier New" w:cs="Traditional Arabic" w:hint="cs"/>
          <w:sz w:val="28"/>
          <w:szCs w:val="34"/>
          <w:rtl/>
        </w:rPr>
        <w:t>؛</w:t>
      </w:r>
      <w:r w:rsidR="001A6328" w:rsidRPr="004D724F">
        <w:rPr>
          <w:rFonts w:ascii="Courier New" w:hAnsi="Courier New" w:cs="Traditional Arabic" w:hint="cs"/>
          <w:sz w:val="28"/>
          <w:szCs w:val="34"/>
          <w:rtl/>
        </w:rPr>
        <w:t xml:space="preserve"> فتكون الأوجه الخمسة المذكورة تمثل ثلاثة معان مختلفة لثلاث صيغ مختلفة</w:t>
      </w:r>
      <w:r w:rsidR="004D724F" w:rsidRPr="004D724F">
        <w:rPr>
          <w:rFonts w:ascii="Courier New" w:hAnsi="Courier New" w:cs="Traditional Arabic" w:hint="cs"/>
          <w:sz w:val="28"/>
          <w:szCs w:val="34"/>
          <w:rtl/>
        </w:rPr>
        <w:t>،</w:t>
      </w:r>
      <w:r w:rsidR="001A6328" w:rsidRPr="004D724F">
        <w:rPr>
          <w:rFonts w:ascii="Courier New" w:hAnsi="Courier New" w:cs="Traditional Arabic" w:hint="cs"/>
          <w:sz w:val="28"/>
          <w:szCs w:val="34"/>
          <w:rtl/>
        </w:rPr>
        <w:t xml:space="preserve"> ولا أوجه ولا نظائر.</w:t>
      </w:r>
    </w:p>
    <w:p w:rsidR="001A6328" w:rsidRPr="004D724F" w:rsidRDefault="001A6328"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183-الحرث</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9D0C35" w:rsidRPr="004D724F" w:rsidRDefault="001A632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الح</w:t>
      </w:r>
      <w:r w:rsidR="009D0C35" w:rsidRPr="004D724F">
        <w:rPr>
          <w:rFonts w:ascii="Courier New" w:hAnsi="Courier New" w:cs="Traditional Arabic" w:hint="cs"/>
          <w:sz w:val="28"/>
          <w:szCs w:val="34"/>
          <w:rtl/>
        </w:rPr>
        <w:t>ر</w:t>
      </w:r>
      <w:r w:rsidRPr="004D724F">
        <w:rPr>
          <w:rFonts w:ascii="Courier New" w:hAnsi="Courier New" w:cs="Traditional Arabic" w:hint="cs"/>
          <w:sz w:val="28"/>
          <w:szCs w:val="34"/>
          <w:rtl/>
        </w:rPr>
        <w:t>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D0C35"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الجمع </w:t>
      </w:r>
      <w:r w:rsidR="009D0C35" w:rsidRPr="004D724F">
        <w:rPr>
          <w:rFonts w:ascii="Courier New" w:hAnsi="Courier New" w:cs="Traditional Arabic" w:hint="cs"/>
          <w:sz w:val="28"/>
          <w:szCs w:val="34"/>
          <w:rtl/>
        </w:rPr>
        <w:t>والكسب000ومن الباب حرث الزرع</w:t>
      </w:r>
      <w:r w:rsidR="004D724F" w:rsidRPr="004D724F">
        <w:rPr>
          <w:rFonts w:ascii="Courier New" w:hAnsi="Courier New" w:cs="Traditional Arabic" w:hint="cs"/>
          <w:sz w:val="28"/>
          <w:szCs w:val="34"/>
          <w:rtl/>
        </w:rPr>
        <w:t>،</w:t>
      </w:r>
      <w:r w:rsidR="009D0C35" w:rsidRPr="004D724F">
        <w:rPr>
          <w:rFonts w:ascii="Courier New" w:hAnsi="Courier New" w:cs="Traditional Arabic" w:hint="cs"/>
          <w:sz w:val="28"/>
          <w:szCs w:val="34"/>
          <w:rtl/>
        </w:rPr>
        <w:t xml:space="preserve"> والمرأة</w:t>
      </w:r>
      <w:r w:rsidR="004D724F" w:rsidRPr="004D724F">
        <w:rPr>
          <w:rFonts w:ascii="Courier New" w:hAnsi="Courier New" w:cs="Traditional Arabic" w:hint="cs"/>
          <w:sz w:val="28"/>
          <w:szCs w:val="34"/>
          <w:rtl/>
        </w:rPr>
        <w:t>:</w:t>
      </w:r>
      <w:r w:rsidR="009D0C35" w:rsidRPr="004D724F">
        <w:rPr>
          <w:rFonts w:ascii="Courier New" w:hAnsi="Courier New" w:cs="Traditional Arabic" w:hint="cs"/>
          <w:sz w:val="28"/>
          <w:szCs w:val="34"/>
          <w:rtl/>
        </w:rPr>
        <w:t xml:space="preserve"> حرث</w:t>
      </w:r>
      <w:r w:rsidR="00005058" w:rsidRPr="004D724F">
        <w:rPr>
          <w:rFonts w:ascii="Courier New" w:hAnsi="Courier New" w:cs="Traditional Arabic" w:hint="cs"/>
          <w:sz w:val="28"/>
          <w:szCs w:val="34"/>
          <w:rtl/>
        </w:rPr>
        <w:t>ٌ</w:t>
      </w:r>
      <w:r w:rsidR="009D0C35" w:rsidRPr="004D724F">
        <w:rPr>
          <w:rFonts w:ascii="Courier New" w:hAnsi="Courier New" w:cs="Traditional Arabic" w:hint="cs"/>
          <w:sz w:val="28"/>
          <w:szCs w:val="34"/>
          <w:rtl/>
        </w:rPr>
        <w:t xml:space="preserve"> للزوج</w:t>
      </w:r>
      <w:r w:rsidR="004D724F" w:rsidRPr="004D724F">
        <w:rPr>
          <w:rFonts w:ascii="Courier New" w:hAnsi="Courier New" w:cs="Traditional Arabic" w:hint="cs"/>
          <w:sz w:val="28"/>
          <w:szCs w:val="34"/>
          <w:rtl/>
        </w:rPr>
        <w:t>،</w:t>
      </w:r>
      <w:r w:rsidR="009D0C35" w:rsidRPr="004D724F">
        <w:rPr>
          <w:rFonts w:ascii="Courier New" w:hAnsi="Courier New" w:cs="Traditional Arabic" w:hint="cs"/>
          <w:sz w:val="28"/>
          <w:szCs w:val="34"/>
          <w:rtl/>
        </w:rPr>
        <w:t xml:space="preserve"> فهذا تشبيه</w:t>
      </w:r>
      <w:r w:rsidR="004D724F" w:rsidRPr="004D724F">
        <w:rPr>
          <w:rFonts w:ascii="Courier New" w:hAnsi="Courier New" w:cs="Traditional Arabic" w:hint="cs"/>
          <w:sz w:val="28"/>
          <w:szCs w:val="34"/>
          <w:rtl/>
        </w:rPr>
        <w:t>،</w:t>
      </w:r>
      <w:r w:rsidR="009D0C35" w:rsidRPr="004D724F">
        <w:rPr>
          <w:rFonts w:ascii="Courier New" w:hAnsi="Courier New" w:cs="Traditional Arabic" w:hint="cs"/>
          <w:sz w:val="28"/>
          <w:szCs w:val="34"/>
          <w:rtl/>
        </w:rPr>
        <w:t xml:space="preserve"> وذلك أنَّها مزدرع ولده قال الله تعالى</w:t>
      </w:r>
      <w:r w:rsidR="004D724F" w:rsidRPr="004D724F">
        <w:rPr>
          <w:rFonts w:ascii="Courier New" w:hAnsi="Courier New" w:cs="Traditional Arabic" w:hint="cs"/>
          <w:sz w:val="28"/>
          <w:szCs w:val="34"/>
          <w:rtl/>
        </w:rPr>
        <w:t>:</w:t>
      </w:r>
      <w:r w:rsidR="009D0C35" w:rsidRPr="004D724F">
        <w:rPr>
          <w:rFonts w:ascii="Courier New" w:hAnsi="Courier New" w:cs="Traditional Arabic" w:hint="cs"/>
          <w:sz w:val="28"/>
          <w:szCs w:val="34"/>
          <w:rtl/>
        </w:rPr>
        <w:t xml:space="preserve"> (</w:t>
      </w:r>
      <w:r w:rsidR="009D0C35" w:rsidRPr="004D724F">
        <w:rPr>
          <w:rFonts w:ascii="Courier New" w:hAnsi="Courier New" w:cs="Traditional Arabic"/>
          <w:sz w:val="28"/>
          <w:szCs w:val="34"/>
          <w:rtl/>
        </w:rPr>
        <w:t>نِسَآؤُكُمْ حَرْثٌ لَّكُمْ فَأْتُواْ حَرْثَكُمْ أَنَّى شِئْتُمْ</w:t>
      </w:r>
      <w:r w:rsidR="009D0C35"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9D0C35" w:rsidRPr="004D724F">
        <w:rPr>
          <w:rFonts w:ascii="Courier New" w:hAnsi="Courier New" w:cs="Traditional Arabic" w:hint="cs"/>
          <w:sz w:val="28"/>
          <w:szCs w:val="34"/>
          <w:rtl/>
        </w:rPr>
        <w:t xml:space="preserve"> 223}))</w:t>
      </w:r>
      <w:r w:rsidR="009D0C35" w:rsidRPr="004D724F">
        <w:rPr>
          <w:rFonts w:cs="Traditional Arabic" w:hint="cs"/>
          <w:sz w:val="28"/>
          <w:szCs w:val="34"/>
          <w:rtl/>
        </w:rPr>
        <w:t>(</w:t>
      </w:r>
      <w:r w:rsidR="009D0C35" w:rsidRPr="004D724F">
        <w:rPr>
          <w:rFonts w:cs="Traditional Arabic"/>
          <w:sz w:val="28"/>
          <w:szCs w:val="34"/>
          <w:rtl/>
        </w:rPr>
        <w:footnoteReference w:id="1327"/>
      </w:r>
      <w:r w:rsidR="009D0C35" w:rsidRPr="004D724F">
        <w:rPr>
          <w:rFonts w:cs="Traditional Arabic" w:hint="cs"/>
          <w:sz w:val="28"/>
          <w:szCs w:val="34"/>
          <w:rtl/>
        </w:rPr>
        <w:t>)</w:t>
      </w:r>
      <w:r w:rsidR="00D40D36" w:rsidRPr="004D724F">
        <w:rPr>
          <w:rFonts w:ascii="Courier New" w:hAnsi="Courier New" w:cs="Traditional Arabic" w:hint="cs"/>
          <w:sz w:val="28"/>
          <w:szCs w:val="34"/>
          <w:rtl/>
        </w:rPr>
        <w:t xml:space="preserve"> ((والحرث والحراثة</w:t>
      </w:r>
      <w:r w:rsidR="004D724F" w:rsidRPr="004D724F">
        <w:rPr>
          <w:rFonts w:ascii="Courier New" w:hAnsi="Courier New" w:cs="Traditional Arabic" w:hint="cs"/>
          <w:sz w:val="28"/>
          <w:szCs w:val="34"/>
          <w:rtl/>
        </w:rPr>
        <w:t>:</w:t>
      </w:r>
      <w:r w:rsidR="00D40D36" w:rsidRPr="004D724F">
        <w:rPr>
          <w:rFonts w:ascii="Courier New" w:hAnsi="Courier New" w:cs="Traditional Arabic" w:hint="cs"/>
          <w:sz w:val="28"/>
          <w:szCs w:val="34"/>
          <w:rtl/>
        </w:rPr>
        <w:t xml:space="preserve"> العمل في الأرض </w:t>
      </w:r>
      <w:r w:rsidR="003D052A" w:rsidRPr="004D724F">
        <w:rPr>
          <w:rFonts w:ascii="Courier New" w:hAnsi="Courier New" w:cs="Traditional Arabic" w:hint="cs"/>
          <w:sz w:val="28"/>
          <w:szCs w:val="34"/>
          <w:rtl/>
        </w:rPr>
        <w:t>زرعًا كان أو غرسًا</w:t>
      </w:r>
      <w:r w:rsidR="004D724F" w:rsidRPr="004D724F">
        <w:rPr>
          <w:rFonts w:ascii="Courier New" w:hAnsi="Courier New" w:cs="Traditional Arabic" w:hint="cs"/>
          <w:sz w:val="28"/>
          <w:szCs w:val="34"/>
          <w:rtl/>
        </w:rPr>
        <w:t>،</w:t>
      </w:r>
      <w:r w:rsidR="003D052A" w:rsidRPr="004D724F">
        <w:rPr>
          <w:rFonts w:ascii="Courier New" w:hAnsi="Courier New" w:cs="Traditional Arabic" w:hint="cs"/>
          <w:sz w:val="28"/>
          <w:szCs w:val="34"/>
          <w:rtl/>
        </w:rPr>
        <w:t xml:space="preserve"> وقد يكون الحرث نفس الزرع000وال</w:t>
      </w:r>
      <w:r w:rsidR="004C5FE0" w:rsidRPr="004D724F">
        <w:rPr>
          <w:rFonts w:ascii="Courier New" w:hAnsi="Courier New" w:cs="Traditional Arabic" w:hint="cs"/>
          <w:sz w:val="28"/>
          <w:szCs w:val="34"/>
          <w:rtl/>
        </w:rPr>
        <w:t>ح</w:t>
      </w:r>
      <w:r w:rsidR="003D052A" w:rsidRPr="004D724F">
        <w:rPr>
          <w:rFonts w:ascii="Courier New" w:hAnsi="Courier New" w:cs="Traditional Arabic" w:hint="cs"/>
          <w:sz w:val="28"/>
          <w:szCs w:val="34"/>
          <w:rtl/>
        </w:rPr>
        <w:t>رث قذفك الحب في الأرض))</w:t>
      </w:r>
      <w:r w:rsidR="003D052A" w:rsidRPr="004D724F">
        <w:rPr>
          <w:rFonts w:cs="Traditional Arabic" w:hint="cs"/>
          <w:sz w:val="28"/>
          <w:szCs w:val="34"/>
          <w:rtl/>
        </w:rPr>
        <w:t xml:space="preserve"> (</w:t>
      </w:r>
      <w:r w:rsidR="003D052A" w:rsidRPr="004D724F">
        <w:rPr>
          <w:rFonts w:cs="Traditional Arabic"/>
          <w:sz w:val="28"/>
          <w:szCs w:val="34"/>
          <w:rtl/>
        </w:rPr>
        <w:footnoteReference w:id="1328"/>
      </w:r>
      <w:r w:rsidR="003D052A" w:rsidRPr="004D724F">
        <w:rPr>
          <w:rFonts w:cs="Traditional Arabic" w:hint="cs"/>
          <w:sz w:val="28"/>
          <w:szCs w:val="34"/>
          <w:rtl/>
        </w:rPr>
        <w:t>)</w:t>
      </w:r>
      <w:r w:rsidR="008B0E74" w:rsidRPr="004D724F">
        <w:rPr>
          <w:rFonts w:ascii="Courier New" w:hAnsi="Courier New" w:cs="Traditional Arabic" w:hint="cs"/>
          <w:sz w:val="28"/>
          <w:szCs w:val="34"/>
          <w:rtl/>
        </w:rPr>
        <w:t>((والحرث</w:t>
      </w:r>
      <w:r w:rsidR="004D724F" w:rsidRPr="004D724F">
        <w:rPr>
          <w:rFonts w:ascii="Courier New" w:hAnsi="Courier New" w:cs="Traditional Arabic" w:hint="cs"/>
          <w:sz w:val="28"/>
          <w:szCs w:val="34"/>
          <w:rtl/>
        </w:rPr>
        <w:t>:</w:t>
      </w:r>
      <w:r w:rsidR="008B0E74" w:rsidRPr="004D724F">
        <w:rPr>
          <w:rFonts w:ascii="Courier New" w:hAnsi="Courier New" w:cs="Traditional Arabic" w:hint="cs"/>
          <w:sz w:val="28"/>
          <w:szCs w:val="34"/>
          <w:rtl/>
        </w:rPr>
        <w:t xml:space="preserve"> اسم لكل ما ذللته من ال</w:t>
      </w:r>
      <w:r w:rsidR="00005058" w:rsidRPr="004D724F">
        <w:rPr>
          <w:rFonts w:ascii="Courier New" w:hAnsi="Courier New" w:cs="Traditional Arabic" w:hint="cs"/>
          <w:sz w:val="28"/>
          <w:szCs w:val="34"/>
          <w:rtl/>
        </w:rPr>
        <w:t>أرض لتزرع فيه</w:t>
      </w:r>
      <w:r w:rsidR="004D724F" w:rsidRPr="004D724F">
        <w:rPr>
          <w:rFonts w:ascii="Courier New" w:hAnsi="Courier New" w:cs="Traditional Arabic" w:hint="cs"/>
          <w:sz w:val="28"/>
          <w:szCs w:val="34"/>
          <w:rtl/>
        </w:rPr>
        <w:t>،</w:t>
      </w:r>
      <w:r w:rsidR="00005058" w:rsidRPr="004D724F">
        <w:rPr>
          <w:rFonts w:ascii="Courier New" w:hAnsi="Courier New" w:cs="Traditional Arabic" w:hint="cs"/>
          <w:sz w:val="28"/>
          <w:szCs w:val="34"/>
          <w:rtl/>
        </w:rPr>
        <w:t xml:space="preserve"> </w:t>
      </w:r>
      <w:r w:rsidR="008B0E74" w:rsidRPr="004D724F">
        <w:rPr>
          <w:rFonts w:ascii="Courier New" w:hAnsi="Courier New" w:cs="Traditional Arabic" w:hint="cs"/>
          <w:sz w:val="28"/>
          <w:szCs w:val="34"/>
          <w:rtl/>
        </w:rPr>
        <w:t>ويقال لأول الغرس والبذر إلى حيث بلغ</w:t>
      </w:r>
      <w:r w:rsidR="004D724F" w:rsidRPr="004D724F">
        <w:rPr>
          <w:rFonts w:ascii="Courier New" w:hAnsi="Courier New" w:cs="Traditional Arabic" w:hint="cs"/>
          <w:sz w:val="28"/>
          <w:szCs w:val="34"/>
          <w:rtl/>
        </w:rPr>
        <w:t>:</w:t>
      </w:r>
      <w:r w:rsidR="008B0E74" w:rsidRPr="004D724F">
        <w:rPr>
          <w:rFonts w:ascii="Courier New" w:hAnsi="Courier New" w:cs="Traditional Arabic" w:hint="cs"/>
          <w:sz w:val="28"/>
          <w:szCs w:val="34"/>
          <w:rtl/>
        </w:rPr>
        <w:t xml:space="preserve"> حرث))</w:t>
      </w:r>
      <w:r w:rsidR="009D0C35" w:rsidRPr="004D724F">
        <w:rPr>
          <w:rFonts w:ascii="Courier New" w:hAnsi="Courier New" w:cs="Traditional Arabic" w:hint="cs"/>
          <w:sz w:val="28"/>
          <w:szCs w:val="34"/>
          <w:rtl/>
        </w:rPr>
        <w:t xml:space="preserve"> </w:t>
      </w:r>
      <w:r w:rsidR="008B0E74" w:rsidRPr="004D724F">
        <w:rPr>
          <w:rFonts w:cs="Traditional Arabic" w:hint="cs"/>
          <w:sz w:val="28"/>
          <w:szCs w:val="34"/>
          <w:rtl/>
        </w:rPr>
        <w:t>(</w:t>
      </w:r>
      <w:r w:rsidR="008B0E74" w:rsidRPr="004D724F">
        <w:rPr>
          <w:rFonts w:cs="Traditional Arabic"/>
          <w:sz w:val="28"/>
          <w:szCs w:val="34"/>
          <w:rtl/>
        </w:rPr>
        <w:footnoteReference w:id="1329"/>
      </w:r>
      <w:r w:rsidR="008B0E74" w:rsidRPr="004D724F">
        <w:rPr>
          <w:rFonts w:cs="Traditional Arabic" w:hint="cs"/>
          <w:sz w:val="28"/>
          <w:szCs w:val="34"/>
          <w:rtl/>
        </w:rPr>
        <w:t>)</w:t>
      </w:r>
    </w:p>
    <w:p w:rsidR="003D052A" w:rsidRPr="004D724F" w:rsidRDefault="00D40D3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3D052A" w:rsidRPr="004D724F">
        <w:rPr>
          <w:rFonts w:ascii="Courier New" w:hAnsi="Courier New" w:cs="Traditional Arabic" w:hint="cs"/>
          <w:sz w:val="28"/>
          <w:szCs w:val="34"/>
          <w:rtl/>
        </w:rPr>
        <w:t>وذكر أهل الوجوه أنَ (الحرث) ورد في القرآن الكريم على ثلاثة أوجه هي</w:t>
      </w:r>
      <w:r w:rsidR="004D724F" w:rsidRPr="004D724F">
        <w:rPr>
          <w:rFonts w:ascii="Courier New" w:hAnsi="Courier New" w:cs="Traditional Arabic" w:hint="cs"/>
          <w:sz w:val="28"/>
          <w:szCs w:val="34"/>
          <w:rtl/>
        </w:rPr>
        <w:t>:</w:t>
      </w:r>
      <w:r w:rsidR="003D052A" w:rsidRPr="004D724F">
        <w:rPr>
          <w:rFonts w:ascii="Courier New" w:hAnsi="Courier New" w:cs="Traditional Arabic" w:hint="cs"/>
          <w:sz w:val="28"/>
          <w:szCs w:val="34"/>
          <w:rtl/>
        </w:rPr>
        <w:t xml:space="preserve"> الحرث بعينه</w:t>
      </w:r>
      <w:r w:rsidR="004D724F" w:rsidRPr="004D724F">
        <w:rPr>
          <w:rFonts w:ascii="Courier New" w:hAnsi="Courier New" w:cs="Traditional Arabic" w:hint="cs"/>
          <w:sz w:val="28"/>
          <w:szCs w:val="34"/>
          <w:rtl/>
        </w:rPr>
        <w:t>،</w:t>
      </w:r>
      <w:r w:rsidR="003D052A" w:rsidRPr="004D724F">
        <w:rPr>
          <w:rFonts w:ascii="Courier New" w:hAnsi="Courier New" w:cs="Traditional Arabic" w:hint="cs"/>
          <w:sz w:val="28"/>
          <w:szCs w:val="34"/>
          <w:rtl/>
        </w:rPr>
        <w:t xml:space="preserve"> والثواب</w:t>
      </w:r>
      <w:r w:rsidR="004D724F" w:rsidRPr="004D724F">
        <w:rPr>
          <w:rFonts w:ascii="Courier New" w:hAnsi="Courier New" w:cs="Traditional Arabic" w:hint="cs"/>
          <w:sz w:val="28"/>
          <w:szCs w:val="34"/>
          <w:rtl/>
        </w:rPr>
        <w:t>،</w:t>
      </w:r>
      <w:r w:rsidR="003D052A" w:rsidRPr="004D724F">
        <w:rPr>
          <w:rFonts w:ascii="Courier New" w:hAnsi="Courier New" w:cs="Traditional Arabic" w:hint="cs"/>
          <w:sz w:val="28"/>
          <w:szCs w:val="34"/>
          <w:rtl/>
        </w:rPr>
        <w:t xml:space="preserve"> وفروج النساء</w:t>
      </w:r>
      <w:r w:rsidR="003D052A" w:rsidRPr="004D724F">
        <w:rPr>
          <w:rFonts w:cs="Traditional Arabic" w:hint="cs"/>
          <w:sz w:val="28"/>
          <w:szCs w:val="34"/>
          <w:rtl/>
        </w:rPr>
        <w:t>(</w:t>
      </w:r>
      <w:r w:rsidR="003D052A" w:rsidRPr="004D724F">
        <w:rPr>
          <w:rFonts w:cs="Traditional Arabic"/>
          <w:sz w:val="28"/>
          <w:szCs w:val="34"/>
          <w:rtl/>
        </w:rPr>
        <w:footnoteReference w:id="1330"/>
      </w:r>
      <w:r w:rsidR="003D052A" w:rsidRPr="004D724F">
        <w:rPr>
          <w:rFonts w:cs="Traditional Arabic" w:hint="cs"/>
          <w:sz w:val="28"/>
          <w:szCs w:val="34"/>
          <w:rtl/>
        </w:rPr>
        <w:t>)</w:t>
      </w:r>
    </w:p>
    <w:p w:rsidR="00AF49B5" w:rsidRPr="004D724F" w:rsidRDefault="004C5FE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r>
      <w:r w:rsidR="00C574A7" w:rsidRPr="004D724F">
        <w:rPr>
          <w:rFonts w:ascii="Courier New" w:hAnsi="Courier New" w:cs="Traditional Arabic" w:hint="cs"/>
          <w:sz w:val="28"/>
          <w:szCs w:val="34"/>
          <w:rtl/>
        </w:rPr>
        <w:t>تبيَّن من المعنى اللغوي للحرث أنَّه يعني الجمع والكسب</w:t>
      </w:r>
      <w:r w:rsidR="004D724F" w:rsidRPr="004D724F">
        <w:rPr>
          <w:rFonts w:ascii="Courier New" w:hAnsi="Courier New" w:cs="Traditional Arabic" w:hint="cs"/>
          <w:sz w:val="28"/>
          <w:szCs w:val="34"/>
          <w:rtl/>
        </w:rPr>
        <w:t>،</w:t>
      </w:r>
      <w:r w:rsidR="00C574A7"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C574A7" w:rsidRPr="004D724F">
        <w:rPr>
          <w:rFonts w:ascii="Courier New" w:hAnsi="Courier New" w:cs="Traditional Arabic" w:hint="cs"/>
          <w:sz w:val="28"/>
          <w:szCs w:val="34"/>
          <w:rtl/>
        </w:rPr>
        <w:t xml:space="preserve"> العمل بغية الحصول على مكاسب دنيوي</w:t>
      </w:r>
      <w:r w:rsidR="00AF49B5" w:rsidRPr="004D724F">
        <w:rPr>
          <w:rFonts w:ascii="Courier New" w:hAnsi="Courier New" w:cs="Traditional Arabic" w:hint="cs"/>
          <w:sz w:val="28"/>
          <w:szCs w:val="34"/>
          <w:rtl/>
        </w:rPr>
        <w:t>ة</w:t>
      </w:r>
      <w:r w:rsidR="004D724F" w:rsidRPr="004D724F">
        <w:rPr>
          <w:rFonts w:ascii="Courier New" w:hAnsi="Courier New" w:cs="Traditional Arabic" w:hint="cs"/>
          <w:sz w:val="28"/>
          <w:szCs w:val="34"/>
          <w:rtl/>
        </w:rPr>
        <w:t>،</w:t>
      </w:r>
      <w:r w:rsidR="00AF49B5" w:rsidRPr="004D724F">
        <w:rPr>
          <w:rFonts w:ascii="Courier New" w:hAnsi="Courier New" w:cs="Traditional Arabic" w:hint="cs"/>
          <w:sz w:val="28"/>
          <w:szCs w:val="34"/>
          <w:rtl/>
        </w:rPr>
        <w:t xml:space="preserve"> كزرع</w:t>
      </w:r>
      <w:r w:rsidR="004D724F" w:rsidRPr="004D724F">
        <w:rPr>
          <w:rFonts w:ascii="Courier New" w:hAnsi="Courier New" w:cs="Traditional Arabic" w:hint="cs"/>
          <w:sz w:val="28"/>
          <w:szCs w:val="34"/>
          <w:rtl/>
        </w:rPr>
        <w:t>،</w:t>
      </w:r>
      <w:r w:rsidR="00AF49B5" w:rsidRPr="004D724F">
        <w:rPr>
          <w:rFonts w:ascii="Courier New" w:hAnsi="Courier New" w:cs="Traditional Arabic" w:hint="cs"/>
          <w:sz w:val="28"/>
          <w:szCs w:val="34"/>
          <w:rtl/>
        </w:rPr>
        <w:t xml:space="preserve"> أو مال</w:t>
      </w:r>
      <w:r w:rsidR="004D724F" w:rsidRPr="004D724F">
        <w:rPr>
          <w:rFonts w:ascii="Courier New" w:hAnsi="Courier New" w:cs="Traditional Arabic" w:hint="cs"/>
          <w:sz w:val="28"/>
          <w:szCs w:val="34"/>
          <w:rtl/>
        </w:rPr>
        <w:t>،</w:t>
      </w:r>
      <w:r w:rsidR="00AF49B5" w:rsidRPr="004D724F">
        <w:rPr>
          <w:rFonts w:ascii="Courier New" w:hAnsi="Courier New" w:cs="Traditional Arabic" w:hint="cs"/>
          <w:sz w:val="28"/>
          <w:szCs w:val="34"/>
          <w:rtl/>
        </w:rPr>
        <w:t xml:space="preserve"> أو أولاد</w:t>
      </w:r>
      <w:r w:rsidR="004D724F" w:rsidRPr="004D724F">
        <w:rPr>
          <w:rFonts w:ascii="Courier New" w:hAnsi="Courier New" w:cs="Traditional Arabic" w:hint="cs"/>
          <w:sz w:val="28"/>
          <w:szCs w:val="34"/>
          <w:rtl/>
        </w:rPr>
        <w:t>،</w:t>
      </w:r>
      <w:r w:rsidR="00AF49B5" w:rsidRPr="004D724F">
        <w:rPr>
          <w:rFonts w:ascii="Courier New" w:hAnsi="Courier New" w:cs="Traditional Arabic" w:hint="cs"/>
          <w:sz w:val="28"/>
          <w:szCs w:val="34"/>
          <w:rtl/>
        </w:rPr>
        <w:t xml:space="preserve"> أ</w:t>
      </w:r>
      <w:r w:rsidR="00005058" w:rsidRPr="004D724F">
        <w:rPr>
          <w:rFonts w:ascii="Courier New" w:hAnsi="Courier New" w:cs="Traditional Arabic" w:hint="cs"/>
          <w:sz w:val="28"/>
          <w:szCs w:val="34"/>
          <w:rtl/>
        </w:rPr>
        <w:t>و العمل لكسب الأجر في ال</w:t>
      </w:r>
      <w:r w:rsidR="00C574A7" w:rsidRPr="004D724F">
        <w:rPr>
          <w:rFonts w:ascii="Courier New" w:hAnsi="Courier New" w:cs="Traditional Arabic" w:hint="cs"/>
          <w:sz w:val="28"/>
          <w:szCs w:val="34"/>
          <w:rtl/>
        </w:rPr>
        <w:t>آخرة</w:t>
      </w:r>
      <w:r w:rsidR="004D724F" w:rsidRPr="004D724F">
        <w:rPr>
          <w:rFonts w:ascii="Courier New" w:hAnsi="Courier New" w:cs="Traditional Arabic" w:hint="cs"/>
          <w:sz w:val="28"/>
          <w:szCs w:val="34"/>
          <w:rtl/>
        </w:rPr>
        <w:t>،</w:t>
      </w:r>
      <w:r w:rsidR="00C574A7" w:rsidRPr="004D724F">
        <w:rPr>
          <w:rFonts w:ascii="Courier New" w:hAnsi="Courier New" w:cs="Traditional Arabic" w:hint="cs"/>
          <w:sz w:val="28"/>
          <w:szCs w:val="34"/>
          <w:rtl/>
        </w:rPr>
        <w:t xml:space="preserve"> والثواب عند الله سبحانه</w:t>
      </w:r>
      <w:r w:rsidR="004D724F" w:rsidRPr="004D724F">
        <w:rPr>
          <w:rFonts w:ascii="Courier New" w:hAnsi="Courier New" w:cs="Traditional Arabic" w:hint="cs"/>
          <w:sz w:val="28"/>
          <w:szCs w:val="34"/>
          <w:rtl/>
        </w:rPr>
        <w:t>،</w:t>
      </w:r>
      <w:r w:rsidR="00C574A7" w:rsidRPr="004D724F">
        <w:rPr>
          <w:rFonts w:ascii="Courier New" w:hAnsi="Courier New" w:cs="Traditional Arabic" w:hint="cs"/>
          <w:sz w:val="28"/>
          <w:szCs w:val="34"/>
          <w:rtl/>
        </w:rPr>
        <w:t xml:space="preserve"> أمَّا تسمية الحرث </w:t>
      </w:r>
      <w:r w:rsidR="006647D4" w:rsidRPr="004D724F">
        <w:rPr>
          <w:rFonts w:ascii="Courier New" w:hAnsi="Courier New" w:cs="Traditional Arabic" w:hint="cs"/>
          <w:sz w:val="28"/>
          <w:szCs w:val="34"/>
          <w:rtl/>
        </w:rPr>
        <w:t>بالنكاح</w:t>
      </w:r>
      <w:r w:rsidR="004D724F" w:rsidRPr="004D724F">
        <w:rPr>
          <w:rFonts w:ascii="Courier New" w:hAnsi="Courier New" w:cs="Traditional Arabic" w:hint="cs"/>
          <w:sz w:val="28"/>
          <w:szCs w:val="34"/>
          <w:rtl/>
        </w:rPr>
        <w:t>،</w:t>
      </w:r>
      <w:r w:rsidR="006647D4" w:rsidRPr="004D724F">
        <w:rPr>
          <w:rFonts w:ascii="Courier New" w:hAnsi="Courier New" w:cs="Traditional Arabic" w:hint="cs"/>
          <w:sz w:val="28"/>
          <w:szCs w:val="34"/>
          <w:rtl/>
        </w:rPr>
        <w:t xml:space="preserve"> او الجماع</w:t>
      </w:r>
      <w:r w:rsidR="004D724F" w:rsidRPr="004D724F">
        <w:rPr>
          <w:rFonts w:ascii="Courier New" w:hAnsi="Courier New" w:cs="Traditional Arabic" w:hint="cs"/>
          <w:sz w:val="28"/>
          <w:szCs w:val="34"/>
          <w:rtl/>
        </w:rPr>
        <w:t>،</w:t>
      </w:r>
      <w:r w:rsidR="006647D4" w:rsidRPr="004D724F">
        <w:rPr>
          <w:rFonts w:ascii="Courier New" w:hAnsi="Courier New" w:cs="Traditional Arabic" w:hint="cs"/>
          <w:sz w:val="28"/>
          <w:szCs w:val="34"/>
          <w:rtl/>
        </w:rPr>
        <w:t xml:space="preserve"> أو المرأة</w:t>
      </w:r>
      <w:r w:rsidR="004D724F" w:rsidRPr="004D724F">
        <w:rPr>
          <w:rFonts w:ascii="Courier New" w:hAnsi="Courier New" w:cs="Traditional Arabic" w:hint="cs"/>
          <w:sz w:val="28"/>
          <w:szCs w:val="34"/>
          <w:rtl/>
        </w:rPr>
        <w:t>،</w:t>
      </w:r>
      <w:r w:rsidR="006647D4" w:rsidRPr="004D724F">
        <w:rPr>
          <w:rFonts w:ascii="Courier New" w:hAnsi="Courier New" w:cs="Traditional Arabic" w:hint="cs"/>
          <w:sz w:val="28"/>
          <w:szCs w:val="34"/>
          <w:rtl/>
        </w:rPr>
        <w:t xml:space="preserve"> أو تسميته </w:t>
      </w:r>
      <w:r w:rsidR="00C574A7" w:rsidRPr="004D724F">
        <w:rPr>
          <w:rFonts w:ascii="Courier New" w:hAnsi="Courier New" w:cs="Traditional Arabic" w:hint="cs"/>
          <w:sz w:val="28"/>
          <w:szCs w:val="34"/>
          <w:rtl/>
        </w:rPr>
        <w:t>بالثواب</w:t>
      </w:r>
      <w:r w:rsidR="004D724F" w:rsidRPr="004D724F">
        <w:rPr>
          <w:rFonts w:ascii="Courier New" w:hAnsi="Courier New" w:cs="Traditional Arabic" w:hint="cs"/>
          <w:sz w:val="28"/>
          <w:szCs w:val="34"/>
          <w:rtl/>
        </w:rPr>
        <w:t>،</w:t>
      </w:r>
      <w:r w:rsidR="00C574A7" w:rsidRPr="004D724F">
        <w:rPr>
          <w:rFonts w:ascii="Courier New" w:hAnsi="Courier New" w:cs="Traditional Arabic" w:hint="cs"/>
          <w:sz w:val="28"/>
          <w:szCs w:val="34"/>
          <w:rtl/>
        </w:rPr>
        <w:t xml:space="preserve"> أو فروج النساء</w:t>
      </w:r>
      <w:r w:rsidR="004D724F" w:rsidRPr="004D724F">
        <w:rPr>
          <w:rFonts w:ascii="Courier New" w:hAnsi="Courier New" w:cs="Traditional Arabic" w:hint="cs"/>
          <w:sz w:val="28"/>
          <w:szCs w:val="34"/>
          <w:rtl/>
        </w:rPr>
        <w:t>،</w:t>
      </w:r>
      <w:r w:rsidR="00C574A7" w:rsidRPr="004D724F">
        <w:rPr>
          <w:rFonts w:ascii="Courier New" w:hAnsi="Courier New" w:cs="Traditional Arabic" w:hint="cs"/>
          <w:sz w:val="28"/>
          <w:szCs w:val="34"/>
          <w:rtl/>
        </w:rPr>
        <w:t xml:space="preserve">  كما جاء في الوجهين الثاني والثالث</w:t>
      </w:r>
      <w:r w:rsidR="004D724F" w:rsidRPr="004D724F">
        <w:rPr>
          <w:rFonts w:ascii="Courier New" w:hAnsi="Courier New" w:cs="Traditional Arabic" w:hint="cs"/>
          <w:sz w:val="28"/>
          <w:szCs w:val="34"/>
          <w:rtl/>
        </w:rPr>
        <w:t>،</w:t>
      </w:r>
      <w:r w:rsidR="00C574A7" w:rsidRPr="004D724F">
        <w:rPr>
          <w:rFonts w:ascii="Courier New" w:hAnsi="Courier New" w:cs="Traditional Arabic" w:hint="cs"/>
          <w:sz w:val="28"/>
          <w:szCs w:val="34"/>
          <w:rtl/>
        </w:rPr>
        <w:t xml:space="preserve">  فه</w:t>
      </w:r>
      <w:r w:rsidR="00AF49B5" w:rsidRPr="004D724F">
        <w:rPr>
          <w:rFonts w:ascii="Courier New" w:hAnsi="Courier New" w:cs="Traditional Arabic" w:hint="cs"/>
          <w:sz w:val="28"/>
          <w:szCs w:val="34"/>
          <w:rtl/>
        </w:rPr>
        <w:t xml:space="preserve">و على سبيل التوسع في الكلام  أو </w:t>
      </w:r>
      <w:r w:rsidR="00C574A7" w:rsidRPr="004D724F">
        <w:rPr>
          <w:rFonts w:ascii="Courier New" w:hAnsi="Courier New" w:cs="Traditional Arabic" w:hint="cs"/>
          <w:sz w:val="28"/>
          <w:szCs w:val="34"/>
          <w:rtl/>
        </w:rPr>
        <w:t>التشبيه</w:t>
      </w:r>
      <w:r w:rsidR="004D724F" w:rsidRPr="004D724F">
        <w:rPr>
          <w:rFonts w:ascii="Courier New" w:hAnsi="Courier New" w:cs="Traditional Arabic" w:hint="cs"/>
          <w:sz w:val="28"/>
          <w:szCs w:val="34"/>
          <w:rtl/>
        </w:rPr>
        <w:t>،</w:t>
      </w:r>
      <w:r w:rsidR="00AF49B5" w:rsidRPr="004D724F">
        <w:rPr>
          <w:rFonts w:ascii="Courier New" w:hAnsi="Courier New" w:cs="Traditional Arabic" w:hint="cs"/>
          <w:sz w:val="28"/>
          <w:szCs w:val="34"/>
          <w:rtl/>
        </w:rPr>
        <w:t xml:space="preserve"> </w:t>
      </w:r>
      <w:r w:rsidR="006647D4" w:rsidRPr="004D724F">
        <w:rPr>
          <w:rFonts w:ascii="Courier New" w:hAnsi="Courier New" w:cs="Traditional Arabic" w:hint="cs"/>
          <w:sz w:val="28"/>
          <w:szCs w:val="34"/>
          <w:rtl/>
        </w:rPr>
        <w:t>كما قال ابن فارس</w:t>
      </w:r>
      <w:r w:rsidR="004D724F" w:rsidRPr="004D724F">
        <w:rPr>
          <w:rFonts w:ascii="Courier New" w:hAnsi="Courier New" w:cs="Traditional Arabic" w:hint="cs"/>
          <w:sz w:val="28"/>
          <w:szCs w:val="34"/>
          <w:rtl/>
        </w:rPr>
        <w:t>،</w:t>
      </w:r>
      <w:r w:rsidR="006647D4" w:rsidRPr="004D724F">
        <w:rPr>
          <w:rFonts w:ascii="Courier New" w:hAnsi="Courier New" w:cs="Traditional Arabic" w:hint="cs"/>
          <w:sz w:val="28"/>
          <w:szCs w:val="34"/>
          <w:rtl/>
        </w:rPr>
        <w:t xml:space="preserve"> </w:t>
      </w:r>
      <w:r w:rsidR="00AF49B5" w:rsidRPr="004D724F">
        <w:rPr>
          <w:rFonts w:ascii="Courier New" w:hAnsi="Courier New" w:cs="Traditional Arabic" w:hint="cs"/>
          <w:sz w:val="28"/>
          <w:szCs w:val="34"/>
          <w:rtl/>
        </w:rPr>
        <w:t xml:space="preserve">وما كان كذلك لا يصح </w:t>
      </w:r>
      <w:r w:rsidRPr="004D724F">
        <w:rPr>
          <w:rFonts w:ascii="Courier New" w:hAnsi="Courier New" w:cs="Traditional Arabic" w:hint="cs"/>
          <w:sz w:val="28"/>
          <w:szCs w:val="34"/>
          <w:rtl/>
        </w:rPr>
        <w:t>جعل</w:t>
      </w:r>
      <w:r w:rsidR="00AF49B5" w:rsidRPr="004D724F">
        <w:rPr>
          <w:rFonts w:ascii="Courier New" w:hAnsi="Courier New" w:cs="Traditional Arabic" w:hint="cs"/>
          <w:sz w:val="28"/>
          <w:szCs w:val="34"/>
          <w:rtl/>
        </w:rPr>
        <w:t>ه من أوجه اللفظ المشترك</w:t>
      </w:r>
      <w:r w:rsidR="004D724F" w:rsidRPr="004D724F">
        <w:rPr>
          <w:rFonts w:ascii="Courier New" w:hAnsi="Courier New" w:cs="Traditional Arabic" w:hint="cs"/>
          <w:sz w:val="28"/>
          <w:szCs w:val="34"/>
          <w:rtl/>
        </w:rPr>
        <w:t>،</w:t>
      </w:r>
      <w:r w:rsidR="00AF49B5" w:rsidRPr="004D724F">
        <w:rPr>
          <w:rFonts w:ascii="Courier New" w:hAnsi="Courier New" w:cs="Traditional Arabic" w:hint="cs"/>
          <w:sz w:val="28"/>
          <w:szCs w:val="34"/>
          <w:rtl/>
        </w:rPr>
        <w:t xml:space="preserve"> والدليل على ذلك عدهم الحرث في الوجه الأول الحرث بعينه</w:t>
      </w:r>
      <w:r w:rsidR="004D724F" w:rsidRPr="004D724F">
        <w:rPr>
          <w:rFonts w:ascii="Courier New" w:hAnsi="Courier New" w:cs="Traditional Arabic" w:hint="cs"/>
          <w:sz w:val="28"/>
          <w:szCs w:val="34"/>
          <w:rtl/>
        </w:rPr>
        <w:t>،</w:t>
      </w:r>
      <w:r w:rsidR="00AF49B5" w:rsidRPr="004D724F">
        <w:rPr>
          <w:rFonts w:ascii="Courier New" w:hAnsi="Courier New" w:cs="Traditional Arabic" w:hint="cs"/>
          <w:sz w:val="28"/>
          <w:szCs w:val="34"/>
          <w:rtl/>
        </w:rPr>
        <w:t xml:space="preserve"> مما يُدل على إقرارهم من حيث لم يشعروا بأنَّ كل ما عداه يُعدُّ وجهًا مختلقًا</w:t>
      </w:r>
      <w:r w:rsidR="004D724F" w:rsidRPr="004D724F">
        <w:rPr>
          <w:rFonts w:ascii="Courier New" w:hAnsi="Courier New" w:cs="Traditional Arabic" w:hint="cs"/>
          <w:sz w:val="28"/>
          <w:szCs w:val="34"/>
          <w:rtl/>
        </w:rPr>
        <w:t>.</w:t>
      </w:r>
    </w:p>
    <w:p w:rsidR="006647D4" w:rsidRPr="004D724F" w:rsidRDefault="00AF49B5"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18</w:t>
      </w:r>
      <w:r w:rsidR="006051F6" w:rsidRPr="004D724F">
        <w:rPr>
          <w:rFonts w:ascii="Courier New" w:hAnsi="Courier New" w:cs="Traditional Arabic" w:hint="cs"/>
          <w:b/>
          <w:sz w:val="28"/>
          <w:szCs w:val="34"/>
          <w:rtl/>
        </w:rPr>
        <w:t>4</w:t>
      </w:r>
      <w:r w:rsidRPr="004D724F">
        <w:rPr>
          <w:rFonts w:ascii="Courier New" w:hAnsi="Courier New" w:cs="Traditional Arabic" w:hint="cs"/>
          <w:b/>
          <w:sz w:val="28"/>
          <w:szCs w:val="34"/>
          <w:rtl/>
        </w:rPr>
        <w:t>-</w:t>
      </w:r>
      <w:r w:rsidR="006051F6" w:rsidRPr="004D724F">
        <w:rPr>
          <w:rFonts w:ascii="Courier New" w:hAnsi="Courier New" w:cs="Traditional Arabic" w:hint="cs"/>
          <w:b/>
          <w:sz w:val="28"/>
          <w:szCs w:val="34"/>
          <w:rtl/>
        </w:rPr>
        <w:t>الظن</w:t>
      </w:r>
      <w:r w:rsidR="004D724F" w:rsidRPr="004D724F">
        <w:rPr>
          <w:rFonts w:ascii="Courier New" w:hAnsi="Courier New" w:cs="Traditional Arabic" w:hint="cs"/>
          <w:b/>
          <w:sz w:val="28"/>
          <w:szCs w:val="34"/>
          <w:rtl/>
        </w:rPr>
        <w:t>:</w:t>
      </w:r>
      <w:r w:rsidR="006051F6" w:rsidRPr="004D724F">
        <w:rPr>
          <w:rFonts w:ascii="Courier New" w:hAnsi="Courier New" w:cs="Traditional Arabic" w:hint="cs"/>
          <w:b/>
          <w:sz w:val="28"/>
          <w:szCs w:val="34"/>
          <w:rtl/>
        </w:rPr>
        <w:t xml:space="preserve"> </w:t>
      </w:r>
    </w:p>
    <w:p w:rsidR="00121845" w:rsidRPr="004D724F" w:rsidRDefault="006647D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684CE5" w:rsidRPr="004D724F">
        <w:rPr>
          <w:rFonts w:ascii="Courier New" w:hAnsi="Courier New" w:cs="Traditional Arabic" w:hint="cs"/>
          <w:sz w:val="28"/>
          <w:szCs w:val="34"/>
          <w:rtl/>
        </w:rPr>
        <w:t xml:space="preserve">أجمع </w:t>
      </w:r>
      <w:r w:rsidR="00F565D0" w:rsidRPr="004D724F">
        <w:rPr>
          <w:rFonts w:ascii="Courier New" w:hAnsi="Courier New" w:cs="Traditional Arabic" w:hint="cs"/>
          <w:sz w:val="28"/>
          <w:szCs w:val="34"/>
          <w:rtl/>
        </w:rPr>
        <w:t xml:space="preserve">أهل اللغة </w:t>
      </w:r>
      <w:r w:rsidR="00684CE5" w:rsidRPr="004D724F">
        <w:rPr>
          <w:rFonts w:ascii="Courier New" w:hAnsi="Courier New" w:cs="Traditional Arabic" w:hint="cs"/>
          <w:sz w:val="28"/>
          <w:szCs w:val="34"/>
          <w:rtl/>
        </w:rPr>
        <w:t xml:space="preserve">على </w:t>
      </w:r>
      <w:r w:rsidR="00121845" w:rsidRPr="004D724F">
        <w:rPr>
          <w:rFonts w:ascii="Courier New" w:hAnsi="Courier New" w:cs="Traditional Arabic" w:hint="cs"/>
          <w:sz w:val="28"/>
          <w:szCs w:val="34"/>
          <w:rtl/>
        </w:rPr>
        <w:t>أنَّ الظنَّ جاء في القرآن الكريم بمعنى الشك وبمعنى اليقين</w:t>
      </w:r>
      <w:r w:rsidR="00121845" w:rsidRPr="004D724F">
        <w:rPr>
          <w:rFonts w:cs="Traditional Arabic" w:hint="cs"/>
          <w:sz w:val="28"/>
          <w:szCs w:val="34"/>
          <w:rtl/>
        </w:rPr>
        <w:t>(</w:t>
      </w:r>
      <w:r w:rsidR="00121845" w:rsidRPr="004D724F">
        <w:rPr>
          <w:rFonts w:cs="Traditional Arabic"/>
          <w:sz w:val="28"/>
          <w:szCs w:val="34"/>
          <w:rtl/>
        </w:rPr>
        <w:footnoteReference w:id="1331"/>
      </w:r>
      <w:r w:rsidR="00121845" w:rsidRPr="004D724F">
        <w:rPr>
          <w:rFonts w:cs="Traditional Arabic" w:hint="cs"/>
          <w:sz w:val="28"/>
          <w:szCs w:val="34"/>
          <w:rtl/>
        </w:rPr>
        <w:t>)</w:t>
      </w:r>
      <w:r w:rsidR="00121845" w:rsidRPr="004D724F">
        <w:rPr>
          <w:rFonts w:ascii="Courier New" w:hAnsi="Courier New" w:cs="Traditional Arabic" w:hint="cs"/>
          <w:sz w:val="28"/>
          <w:szCs w:val="34"/>
          <w:rtl/>
        </w:rPr>
        <w:t xml:space="preserve"> </w:t>
      </w:r>
      <w:r w:rsidR="00684CE5" w:rsidRPr="004D724F">
        <w:rPr>
          <w:rFonts w:ascii="Courier New" w:hAnsi="Courier New" w:cs="Traditional Arabic" w:hint="cs"/>
          <w:sz w:val="28"/>
          <w:szCs w:val="34"/>
          <w:rtl/>
        </w:rPr>
        <w:t>وهذا الذي أجمعوا عليه مردود عندي بما يأتي</w:t>
      </w:r>
      <w:r w:rsidR="004D724F" w:rsidRPr="004D724F">
        <w:rPr>
          <w:rFonts w:ascii="Courier New" w:hAnsi="Courier New" w:cs="Traditional Arabic" w:hint="cs"/>
          <w:sz w:val="28"/>
          <w:szCs w:val="34"/>
          <w:rtl/>
        </w:rPr>
        <w:t>:</w:t>
      </w:r>
      <w:r w:rsidR="00684CE5" w:rsidRPr="004D724F">
        <w:rPr>
          <w:rFonts w:ascii="Courier New" w:hAnsi="Courier New" w:cs="Traditional Arabic" w:hint="cs"/>
          <w:sz w:val="28"/>
          <w:szCs w:val="34"/>
          <w:rtl/>
        </w:rPr>
        <w:t xml:space="preserve"> </w:t>
      </w:r>
      <w:r w:rsidR="00121845" w:rsidRPr="004D724F">
        <w:rPr>
          <w:rFonts w:ascii="Courier New" w:hAnsi="Courier New" w:cs="Traditional Arabic" w:hint="cs"/>
          <w:sz w:val="28"/>
          <w:szCs w:val="34"/>
          <w:rtl/>
        </w:rPr>
        <w:t xml:space="preserve"> </w:t>
      </w:r>
    </w:p>
    <w:p w:rsidR="00684CE5" w:rsidRPr="004D724F" w:rsidRDefault="00684C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w:t>
      </w:r>
      <w:r w:rsidR="00790B76" w:rsidRPr="004D724F">
        <w:rPr>
          <w:rFonts w:ascii="Courier New" w:hAnsi="Courier New" w:cs="Traditional Arabic" w:hint="cs"/>
          <w:sz w:val="28"/>
          <w:szCs w:val="34"/>
          <w:rtl/>
        </w:rPr>
        <w:t>لا يصح مجيء الظن في القرآن الكريم بمعنى الشك في مواضع</w:t>
      </w:r>
      <w:r w:rsidR="004D724F" w:rsidRPr="004D724F">
        <w:rPr>
          <w:rFonts w:ascii="Courier New" w:hAnsi="Courier New" w:cs="Traditional Arabic" w:hint="cs"/>
          <w:sz w:val="28"/>
          <w:szCs w:val="34"/>
          <w:rtl/>
        </w:rPr>
        <w:t>،</w:t>
      </w:r>
      <w:r w:rsidR="00790B76" w:rsidRPr="004D724F">
        <w:rPr>
          <w:rFonts w:ascii="Courier New" w:hAnsi="Courier New" w:cs="Traditional Arabic" w:hint="cs"/>
          <w:sz w:val="28"/>
          <w:szCs w:val="34"/>
          <w:rtl/>
        </w:rPr>
        <w:t xml:space="preserve"> وبمعنى اليقين في مواضع أُخَر</w:t>
      </w:r>
      <w:r w:rsidR="004D724F" w:rsidRPr="004D724F">
        <w:rPr>
          <w:rFonts w:ascii="Courier New" w:hAnsi="Courier New" w:cs="Traditional Arabic" w:hint="cs"/>
          <w:sz w:val="28"/>
          <w:szCs w:val="34"/>
          <w:rtl/>
        </w:rPr>
        <w:t>؛</w:t>
      </w:r>
      <w:r w:rsidR="00D42725" w:rsidRPr="004D724F">
        <w:rPr>
          <w:rFonts w:ascii="Courier New" w:hAnsi="Courier New" w:cs="Traditional Arabic" w:hint="cs"/>
          <w:sz w:val="28"/>
          <w:szCs w:val="34"/>
          <w:rtl/>
        </w:rPr>
        <w:t xml:space="preserve"> لأنَّ ألفاظ هذه المع</w:t>
      </w:r>
      <w:r w:rsidR="008917C0" w:rsidRPr="004D724F">
        <w:rPr>
          <w:rFonts w:ascii="Courier New" w:hAnsi="Courier New" w:cs="Traditional Arabic" w:hint="cs"/>
          <w:sz w:val="28"/>
          <w:szCs w:val="34"/>
          <w:rtl/>
        </w:rPr>
        <w:t>ا</w:t>
      </w:r>
      <w:r w:rsidR="00D42725" w:rsidRPr="004D724F">
        <w:rPr>
          <w:rFonts w:ascii="Courier New" w:hAnsi="Courier New" w:cs="Traditional Arabic" w:hint="cs"/>
          <w:sz w:val="28"/>
          <w:szCs w:val="34"/>
          <w:rtl/>
        </w:rPr>
        <w:t>ني الثلاثة</w:t>
      </w:r>
      <w:r w:rsidR="004D724F" w:rsidRPr="004D724F">
        <w:rPr>
          <w:rFonts w:ascii="Courier New" w:hAnsi="Courier New" w:cs="Traditional Arabic" w:hint="cs"/>
          <w:sz w:val="28"/>
          <w:szCs w:val="34"/>
          <w:rtl/>
        </w:rPr>
        <w:t>:</w:t>
      </w:r>
      <w:r w:rsidR="00005058" w:rsidRPr="004D724F">
        <w:rPr>
          <w:rFonts w:ascii="Courier New" w:hAnsi="Courier New" w:cs="Traditional Arabic" w:hint="cs"/>
          <w:sz w:val="28"/>
          <w:szCs w:val="34"/>
          <w:rtl/>
        </w:rPr>
        <w:t xml:space="preserve"> الظن  والشك واليقين</w:t>
      </w:r>
      <w:r w:rsidR="004D724F" w:rsidRPr="004D724F">
        <w:rPr>
          <w:rFonts w:ascii="Courier New" w:hAnsi="Courier New" w:cs="Traditional Arabic" w:hint="cs"/>
          <w:sz w:val="28"/>
          <w:szCs w:val="34"/>
          <w:rtl/>
        </w:rPr>
        <w:t>،</w:t>
      </w:r>
      <w:r w:rsidR="00005058" w:rsidRPr="004D724F">
        <w:rPr>
          <w:rFonts w:ascii="Courier New" w:hAnsi="Courier New" w:cs="Traditional Arabic" w:hint="cs"/>
          <w:sz w:val="28"/>
          <w:szCs w:val="34"/>
          <w:rtl/>
        </w:rPr>
        <w:t xml:space="preserve"> </w:t>
      </w:r>
      <w:r w:rsidR="00D42725" w:rsidRPr="004D724F">
        <w:rPr>
          <w:rFonts w:ascii="Courier New" w:hAnsi="Courier New" w:cs="Traditional Arabic" w:hint="cs"/>
          <w:sz w:val="28"/>
          <w:szCs w:val="34"/>
          <w:rtl/>
        </w:rPr>
        <w:t xml:space="preserve">قد استعملها القرآن الكريم </w:t>
      </w:r>
      <w:r w:rsidR="00063045" w:rsidRPr="004D724F">
        <w:rPr>
          <w:rFonts w:ascii="Courier New" w:hAnsi="Courier New" w:cs="Traditional Arabic" w:hint="cs"/>
          <w:sz w:val="28"/>
          <w:szCs w:val="34"/>
          <w:rtl/>
        </w:rPr>
        <w:t>على حد سواء</w:t>
      </w:r>
      <w:r w:rsidR="004D724F" w:rsidRPr="004D724F">
        <w:rPr>
          <w:rFonts w:ascii="Courier New" w:hAnsi="Courier New" w:cs="Traditional Arabic" w:hint="cs"/>
          <w:sz w:val="28"/>
          <w:szCs w:val="34"/>
          <w:rtl/>
        </w:rPr>
        <w:t>،</w:t>
      </w:r>
      <w:r w:rsidR="00D42725" w:rsidRPr="004D724F">
        <w:rPr>
          <w:rFonts w:ascii="Courier New" w:hAnsi="Courier New" w:cs="Traditional Arabic" w:hint="cs"/>
          <w:sz w:val="28"/>
          <w:szCs w:val="34"/>
          <w:rtl/>
        </w:rPr>
        <w:t xml:space="preserve"> مما يدل قطعًا على أنَّ لكل منها معناه الخاص به</w:t>
      </w:r>
      <w:r w:rsidR="004D724F" w:rsidRPr="004D724F">
        <w:rPr>
          <w:rFonts w:ascii="Courier New" w:hAnsi="Courier New" w:cs="Traditional Arabic" w:hint="cs"/>
          <w:sz w:val="28"/>
          <w:szCs w:val="34"/>
          <w:rtl/>
        </w:rPr>
        <w:t>،</w:t>
      </w:r>
      <w:r w:rsidR="00063045" w:rsidRPr="004D724F">
        <w:rPr>
          <w:rFonts w:ascii="Courier New" w:hAnsi="Courier New" w:cs="Traditional Arabic" w:hint="cs"/>
          <w:sz w:val="28"/>
          <w:szCs w:val="34"/>
          <w:rtl/>
        </w:rPr>
        <w:t xml:space="preserve"> الذي يميزه من </w:t>
      </w:r>
      <w:r w:rsidR="00D42725" w:rsidRPr="004D724F">
        <w:rPr>
          <w:rFonts w:ascii="Courier New" w:hAnsi="Courier New" w:cs="Traditional Arabic" w:hint="cs"/>
          <w:sz w:val="28"/>
          <w:szCs w:val="34"/>
          <w:rtl/>
        </w:rPr>
        <w:t>معنى اللفظين الآخرين</w:t>
      </w:r>
      <w:r w:rsidR="004D724F" w:rsidRPr="004D724F">
        <w:rPr>
          <w:rFonts w:ascii="Courier New" w:hAnsi="Courier New" w:cs="Traditional Arabic" w:hint="cs"/>
          <w:sz w:val="28"/>
          <w:szCs w:val="34"/>
          <w:rtl/>
        </w:rPr>
        <w:t>.</w:t>
      </w:r>
      <w:r w:rsidR="00D42725" w:rsidRPr="004D724F">
        <w:rPr>
          <w:rFonts w:ascii="Courier New" w:hAnsi="Courier New" w:cs="Traditional Arabic" w:hint="cs"/>
          <w:sz w:val="28"/>
          <w:szCs w:val="34"/>
          <w:rtl/>
        </w:rPr>
        <w:t xml:space="preserve"> </w:t>
      </w:r>
    </w:p>
    <w:p w:rsidR="00063045" w:rsidRPr="004D724F" w:rsidRDefault="0006304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2-القول بأنَّ الظن جاء بمعنى الشك واليقين يعني الادعاء بأنَّ القرآن الكريم استعمل المعنى بغير لفظه الموضوع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واستعمل اللفظ بغير </w:t>
      </w:r>
      <w:r w:rsidRPr="004D724F">
        <w:rPr>
          <w:rFonts w:ascii="Courier New" w:hAnsi="Courier New" w:cs="Traditional Arabic" w:hint="cs"/>
          <w:sz w:val="28"/>
          <w:szCs w:val="34"/>
          <w:rtl/>
        </w:rPr>
        <w:lastRenderedPageBreak/>
        <w:t>معناه الموضوع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وفي ذلك خل</w:t>
      </w:r>
      <w:r w:rsidR="00841B12" w:rsidRPr="004D724F">
        <w:rPr>
          <w:rFonts w:ascii="Courier New" w:hAnsi="Courier New" w:cs="Traditional Arabic" w:hint="cs"/>
          <w:sz w:val="28"/>
          <w:szCs w:val="34"/>
          <w:rtl/>
        </w:rPr>
        <w:t>ط بين الألفاظ والدلالات</w:t>
      </w:r>
      <w:r w:rsidR="004D724F" w:rsidRPr="004D724F">
        <w:rPr>
          <w:rFonts w:ascii="Courier New" w:hAnsi="Courier New" w:cs="Traditional Arabic" w:hint="cs"/>
          <w:sz w:val="28"/>
          <w:szCs w:val="34"/>
          <w:rtl/>
        </w:rPr>
        <w:t>،</w:t>
      </w:r>
      <w:r w:rsidR="00841B12" w:rsidRPr="004D724F">
        <w:rPr>
          <w:rFonts w:ascii="Courier New" w:hAnsi="Courier New" w:cs="Traditional Arabic" w:hint="cs"/>
          <w:sz w:val="28"/>
          <w:szCs w:val="34"/>
          <w:rtl/>
        </w:rPr>
        <w:t xml:space="preserve"> وهذا </w:t>
      </w:r>
      <w:r w:rsidRPr="004D724F">
        <w:rPr>
          <w:rFonts w:ascii="Courier New" w:hAnsi="Courier New" w:cs="Traditional Arabic" w:hint="cs"/>
          <w:sz w:val="28"/>
          <w:szCs w:val="34"/>
          <w:rtl/>
        </w:rPr>
        <w:t>ما تنزه عنه كتاب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107D23" w:rsidRPr="004D724F" w:rsidRDefault="0012184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841B12" w:rsidRPr="004D724F">
        <w:rPr>
          <w:rFonts w:ascii="Courier New" w:hAnsi="Courier New" w:cs="Traditional Arabic" w:hint="cs"/>
          <w:sz w:val="28"/>
          <w:szCs w:val="34"/>
          <w:rtl/>
        </w:rPr>
        <w:t>3- ما أجمع عليه أهل اللغة والوجوه والتفسير</w:t>
      </w:r>
      <w:r w:rsidR="004D724F" w:rsidRPr="004D724F">
        <w:rPr>
          <w:rFonts w:ascii="Courier New" w:hAnsi="Courier New" w:cs="Traditional Arabic" w:hint="cs"/>
          <w:sz w:val="28"/>
          <w:szCs w:val="34"/>
          <w:rtl/>
        </w:rPr>
        <w:t>،</w:t>
      </w:r>
      <w:r w:rsidR="00841B12" w:rsidRPr="004D724F">
        <w:rPr>
          <w:rFonts w:ascii="Courier New" w:hAnsi="Courier New" w:cs="Traditional Arabic" w:hint="cs"/>
          <w:sz w:val="28"/>
          <w:szCs w:val="34"/>
          <w:rtl/>
        </w:rPr>
        <w:t xml:space="preserve"> </w:t>
      </w:r>
      <w:r w:rsidR="00A56E95" w:rsidRPr="004D724F">
        <w:rPr>
          <w:rFonts w:ascii="Courier New" w:hAnsi="Courier New" w:cs="Traditional Arabic" w:hint="cs"/>
          <w:sz w:val="28"/>
          <w:szCs w:val="34"/>
          <w:rtl/>
        </w:rPr>
        <w:t xml:space="preserve">لا يمكن الأخذ به </w:t>
      </w:r>
      <w:r w:rsidR="00841B12" w:rsidRPr="004D724F">
        <w:rPr>
          <w:rFonts w:ascii="Courier New" w:hAnsi="Courier New" w:cs="Traditional Arabic" w:hint="cs"/>
          <w:sz w:val="28"/>
          <w:szCs w:val="34"/>
          <w:rtl/>
        </w:rPr>
        <w:t>إلاَّ إذا استطاعوا الإجابة بجواب مقنع عن السؤال الآتي</w:t>
      </w:r>
      <w:r w:rsidR="004D724F" w:rsidRPr="004D724F">
        <w:rPr>
          <w:rFonts w:ascii="Courier New" w:hAnsi="Courier New" w:cs="Traditional Arabic" w:hint="cs"/>
          <w:sz w:val="28"/>
          <w:szCs w:val="34"/>
          <w:rtl/>
        </w:rPr>
        <w:t>:</w:t>
      </w:r>
      <w:r w:rsidR="00841B12" w:rsidRPr="004D724F">
        <w:rPr>
          <w:rFonts w:ascii="Courier New" w:hAnsi="Courier New" w:cs="Traditional Arabic" w:hint="cs"/>
          <w:sz w:val="28"/>
          <w:szCs w:val="34"/>
          <w:rtl/>
        </w:rPr>
        <w:t xml:space="preserve"> لِمَ عبَّر القرآن الكريم </w:t>
      </w:r>
      <w:r w:rsidR="00A56E95" w:rsidRPr="004D724F">
        <w:rPr>
          <w:rFonts w:ascii="Courier New" w:hAnsi="Courier New" w:cs="Traditional Arabic" w:hint="cs"/>
          <w:sz w:val="28"/>
          <w:szCs w:val="34"/>
          <w:rtl/>
        </w:rPr>
        <w:t>عن معنى اليقين ومعنى الشك بلفظ الظن</w:t>
      </w:r>
      <w:r w:rsidR="004D724F" w:rsidRPr="004D724F">
        <w:rPr>
          <w:rFonts w:ascii="Courier New" w:hAnsi="Courier New" w:cs="Traditional Arabic" w:hint="cs"/>
          <w:sz w:val="28"/>
          <w:szCs w:val="34"/>
          <w:rtl/>
        </w:rPr>
        <w:t>،</w:t>
      </w:r>
      <w:r w:rsidR="00A56E95" w:rsidRPr="004D724F">
        <w:rPr>
          <w:rFonts w:ascii="Courier New" w:hAnsi="Courier New" w:cs="Traditional Arabic" w:hint="cs"/>
          <w:sz w:val="28"/>
          <w:szCs w:val="34"/>
          <w:rtl/>
        </w:rPr>
        <w:t xml:space="preserve"> مع العلم أنَ القرآن قد استعمل لفظ اليقين ولفظ الشك؟</w:t>
      </w:r>
      <w:r w:rsidR="00841B12" w:rsidRPr="004D724F">
        <w:rPr>
          <w:rFonts w:ascii="Courier New" w:hAnsi="Courier New" w:cs="Traditional Arabic" w:hint="cs"/>
          <w:sz w:val="28"/>
          <w:szCs w:val="34"/>
          <w:rtl/>
        </w:rPr>
        <w:t xml:space="preserve"> </w:t>
      </w:r>
      <w:r w:rsidR="00680CC4"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680CC4" w:rsidRPr="004D724F">
        <w:rPr>
          <w:rFonts w:ascii="Courier New" w:hAnsi="Courier New" w:cs="Traditional Arabic" w:hint="cs"/>
          <w:sz w:val="28"/>
          <w:szCs w:val="34"/>
          <w:rtl/>
        </w:rPr>
        <w:t xml:space="preserve"> </w:t>
      </w:r>
      <w:r w:rsidR="00A56E95" w:rsidRPr="004D724F">
        <w:rPr>
          <w:rFonts w:ascii="Courier New" w:hAnsi="Courier New" w:cs="Traditional Arabic" w:hint="cs"/>
          <w:sz w:val="28"/>
          <w:szCs w:val="34"/>
          <w:rtl/>
        </w:rPr>
        <w:t xml:space="preserve">لِمَ </w:t>
      </w:r>
      <w:r w:rsidR="00680CC4" w:rsidRPr="004D724F">
        <w:rPr>
          <w:rFonts w:ascii="Courier New" w:hAnsi="Courier New" w:cs="Traditional Arabic" w:hint="cs"/>
          <w:sz w:val="28"/>
          <w:szCs w:val="34"/>
          <w:rtl/>
        </w:rPr>
        <w:t xml:space="preserve">عبَّر </w:t>
      </w:r>
      <w:r w:rsidR="00A56E95" w:rsidRPr="004D724F">
        <w:rPr>
          <w:rFonts w:ascii="Courier New" w:hAnsi="Courier New" w:cs="Traditional Arabic" w:hint="cs"/>
          <w:sz w:val="28"/>
          <w:szCs w:val="34"/>
          <w:rtl/>
        </w:rPr>
        <w:t>عن</w:t>
      </w:r>
      <w:r w:rsidR="00680CC4" w:rsidRPr="004D724F">
        <w:rPr>
          <w:rFonts w:ascii="Courier New" w:hAnsi="Courier New" w:cs="Traditional Arabic" w:hint="cs"/>
          <w:sz w:val="28"/>
          <w:szCs w:val="34"/>
          <w:rtl/>
        </w:rPr>
        <w:t>هما بلفظ الظن ولم يعبِّر عن كل منهما بلفظه</w:t>
      </w:r>
      <w:r w:rsidR="00A56E95" w:rsidRPr="004D724F">
        <w:rPr>
          <w:rFonts w:ascii="Courier New" w:hAnsi="Courier New" w:cs="Traditional Arabic" w:hint="cs"/>
          <w:sz w:val="28"/>
          <w:szCs w:val="34"/>
          <w:rtl/>
        </w:rPr>
        <w:t xml:space="preserve">؟ إنَّه لا يمكن الإجابة عن هذا السؤال إلاَّ </w:t>
      </w:r>
      <w:r w:rsidR="00567672" w:rsidRPr="004D724F">
        <w:rPr>
          <w:rFonts w:ascii="Courier New" w:hAnsi="Courier New" w:cs="Traditional Arabic" w:hint="cs"/>
          <w:sz w:val="28"/>
          <w:szCs w:val="34"/>
          <w:rtl/>
        </w:rPr>
        <w:t>بأحد أمرين</w:t>
      </w:r>
      <w:r w:rsidR="004D724F" w:rsidRPr="004D724F">
        <w:rPr>
          <w:rFonts w:ascii="Courier New" w:hAnsi="Courier New" w:cs="Traditional Arabic" w:hint="cs"/>
          <w:sz w:val="28"/>
          <w:szCs w:val="34"/>
          <w:rtl/>
        </w:rPr>
        <w:t>:</w:t>
      </w:r>
      <w:r w:rsidR="008917C0" w:rsidRPr="004D724F">
        <w:rPr>
          <w:rFonts w:ascii="Courier New" w:hAnsi="Courier New" w:cs="Traditional Arabic" w:hint="cs"/>
          <w:sz w:val="28"/>
          <w:szCs w:val="34"/>
          <w:rtl/>
        </w:rPr>
        <w:t xml:space="preserve"> إمَّا </w:t>
      </w:r>
      <w:r w:rsidR="00680CC4" w:rsidRPr="004D724F">
        <w:rPr>
          <w:rFonts w:ascii="Courier New" w:hAnsi="Courier New" w:cs="Traditional Arabic" w:hint="cs"/>
          <w:sz w:val="28"/>
          <w:szCs w:val="34"/>
          <w:rtl/>
        </w:rPr>
        <w:t xml:space="preserve">الادعاء </w:t>
      </w:r>
      <w:r w:rsidR="00BA7C33" w:rsidRPr="004D724F">
        <w:rPr>
          <w:rFonts w:ascii="Courier New" w:hAnsi="Courier New" w:cs="Traditional Arabic" w:hint="cs"/>
          <w:sz w:val="28"/>
          <w:szCs w:val="34"/>
          <w:rtl/>
        </w:rPr>
        <w:t>بأنَّ الله تعالى ذكره ألحن</w:t>
      </w:r>
      <w:r w:rsidR="004D724F" w:rsidRPr="004D724F">
        <w:rPr>
          <w:rFonts w:ascii="Courier New" w:hAnsi="Courier New" w:cs="Traditional Arabic" w:hint="cs"/>
          <w:sz w:val="28"/>
          <w:szCs w:val="34"/>
          <w:rtl/>
        </w:rPr>
        <w:t>،</w:t>
      </w:r>
      <w:r w:rsidR="00BA7C33" w:rsidRPr="004D724F">
        <w:rPr>
          <w:rFonts w:ascii="Courier New" w:hAnsi="Courier New" w:cs="Traditional Arabic" w:hint="cs"/>
          <w:sz w:val="28"/>
          <w:szCs w:val="34"/>
          <w:rtl/>
        </w:rPr>
        <w:t xml:space="preserve"> فاستعمل الظن موقع اليقين في مواضع</w:t>
      </w:r>
      <w:r w:rsidR="004D724F" w:rsidRPr="004D724F">
        <w:rPr>
          <w:rFonts w:ascii="Courier New" w:hAnsi="Courier New" w:cs="Traditional Arabic" w:hint="cs"/>
          <w:sz w:val="28"/>
          <w:szCs w:val="34"/>
          <w:rtl/>
        </w:rPr>
        <w:t>،</w:t>
      </w:r>
      <w:r w:rsidR="00680CC4" w:rsidRPr="004D724F">
        <w:rPr>
          <w:rFonts w:ascii="Courier New" w:hAnsi="Courier New" w:cs="Traditional Arabic" w:hint="cs"/>
          <w:sz w:val="28"/>
          <w:szCs w:val="34"/>
          <w:rtl/>
        </w:rPr>
        <w:t xml:space="preserve"> و</w:t>
      </w:r>
      <w:r w:rsidR="008917C0" w:rsidRPr="004D724F">
        <w:rPr>
          <w:rFonts w:ascii="Courier New" w:hAnsi="Courier New" w:cs="Traditional Arabic" w:hint="cs"/>
          <w:sz w:val="28"/>
          <w:szCs w:val="34"/>
          <w:rtl/>
        </w:rPr>
        <w:t>موقع الشك في مواضع</w:t>
      </w:r>
      <w:r w:rsidR="004D724F" w:rsidRPr="004D724F">
        <w:rPr>
          <w:rFonts w:ascii="Courier New" w:hAnsi="Courier New" w:cs="Traditional Arabic" w:hint="cs"/>
          <w:sz w:val="28"/>
          <w:szCs w:val="34"/>
          <w:rtl/>
        </w:rPr>
        <w:t>،</w:t>
      </w:r>
      <w:r w:rsidR="008917C0" w:rsidRPr="004D724F">
        <w:rPr>
          <w:rFonts w:ascii="Courier New" w:hAnsi="Courier New" w:cs="Traditional Arabic" w:hint="cs"/>
          <w:sz w:val="28"/>
          <w:szCs w:val="34"/>
          <w:rtl/>
        </w:rPr>
        <w:t xml:space="preserve"> </w:t>
      </w:r>
      <w:r w:rsidR="00BA7C33" w:rsidRPr="004D724F">
        <w:rPr>
          <w:rFonts w:ascii="Courier New" w:hAnsi="Courier New" w:cs="Traditional Arabic" w:hint="cs"/>
          <w:sz w:val="28"/>
          <w:szCs w:val="34"/>
          <w:rtl/>
        </w:rPr>
        <w:t>وهذا ما لا يمكن لأحد أن</w:t>
      </w:r>
      <w:r w:rsidR="008917C0" w:rsidRPr="004D724F">
        <w:rPr>
          <w:rFonts w:ascii="Courier New" w:hAnsi="Courier New" w:cs="Traditional Arabic" w:hint="cs"/>
          <w:sz w:val="28"/>
          <w:szCs w:val="34"/>
          <w:rtl/>
        </w:rPr>
        <w:t xml:space="preserve"> يدعيه</w:t>
      </w:r>
      <w:r w:rsidR="004D724F" w:rsidRPr="004D724F">
        <w:rPr>
          <w:rFonts w:ascii="Courier New" w:hAnsi="Courier New" w:cs="Traditional Arabic" w:hint="cs"/>
          <w:sz w:val="28"/>
          <w:szCs w:val="34"/>
          <w:rtl/>
        </w:rPr>
        <w:t>،</w:t>
      </w:r>
      <w:r w:rsidR="008917C0" w:rsidRPr="004D724F">
        <w:rPr>
          <w:rFonts w:ascii="Courier New" w:hAnsi="Courier New" w:cs="Traditional Arabic" w:hint="cs"/>
          <w:sz w:val="28"/>
          <w:szCs w:val="34"/>
          <w:rtl/>
        </w:rPr>
        <w:t xml:space="preserve"> وإمَّا</w:t>
      </w:r>
      <w:r w:rsidR="00680CC4" w:rsidRPr="004D724F">
        <w:rPr>
          <w:rFonts w:ascii="Courier New" w:hAnsi="Courier New" w:cs="Traditional Arabic" w:hint="cs"/>
          <w:sz w:val="28"/>
          <w:szCs w:val="34"/>
          <w:rtl/>
        </w:rPr>
        <w:t xml:space="preserve"> القول بأنَّ القرآن الكريم استعمل الظن في كل مواضع وروده</w:t>
      </w:r>
      <w:r w:rsidR="004D724F" w:rsidRPr="004D724F">
        <w:rPr>
          <w:rFonts w:ascii="Courier New" w:hAnsi="Courier New" w:cs="Traditional Arabic" w:hint="cs"/>
          <w:sz w:val="28"/>
          <w:szCs w:val="34"/>
          <w:rtl/>
        </w:rPr>
        <w:t>،</w:t>
      </w:r>
      <w:r w:rsidR="00680CC4" w:rsidRPr="004D724F">
        <w:rPr>
          <w:rFonts w:ascii="Courier New" w:hAnsi="Courier New" w:cs="Traditional Arabic" w:hint="cs"/>
          <w:sz w:val="28"/>
          <w:szCs w:val="34"/>
          <w:rtl/>
        </w:rPr>
        <w:t xml:space="preserve"> ولم يستعمل اليق</w:t>
      </w:r>
      <w:r w:rsidR="00107D23" w:rsidRPr="004D724F">
        <w:rPr>
          <w:rFonts w:ascii="Courier New" w:hAnsi="Courier New" w:cs="Traditional Arabic" w:hint="cs"/>
          <w:sz w:val="28"/>
          <w:szCs w:val="34"/>
          <w:rtl/>
        </w:rPr>
        <w:t>ي</w:t>
      </w:r>
      <w:r w:rsidR="00680CC4" w:rsidRPr="004D724F">
        <w:rPr>
          <w:rFonts w:ascii="Courier New" w:hAnsi="Courier New" w:cs="Traditional Arabic" w:hint="cs"/>
          <w:sz w:val="28"/>
          <w:szCs w:val="34"/>
          <w:rtl/>
        </w:rPr>
        <w:t>ن والشك</w:t>
      </w:r>
      <w:r w:rsidR="004D724F" w:rsidRPr="004D724F">
        <w:rPr>
          <w:rFonts w:ascii="Courier New" w:hAnsi="Courier New" w:cs="Traditional Arabic" w:hint="cs"/>
          <w:sz w:val="28"/>
          <w:szCs w:val="34"/>
          <w:rtl/>
        </w:rPr>
        <w:t>؛</w:t>
      </w:r>
      <w:r w:rsidR="00680CC4" w:rsidRPr="004D724F">
        <w:rPr>
          <w:rFonts w:ascii="Courier New" w:hAnsi="Courier New" w:cs="Traditional Arabic" w:hint="cs"/>
          <w:sz w:val="28"/>
          <w:szCs w:val="34"/>
          <w:rtl/>
        </w:rPr>
        <w:t xml:space="preserve"> لأنَّ ثمة فرقًا في المعنى وإن دق</w:t>
      </w:r>
      <w:r w:rsidR="00107D23" w:rsidRPr="004D724F">
        <w:rPr>
          <w:rFonts w:ascii="Courier New" w:hAnsi="Courier New" w:cs="Traditional Arabic" w:hint="cs"/>
          <w:sz w:val="28"/>
          <w:szCs w:val="34"/>
          <w:rtl/>
        </w:rPr>
        <w:t>َّ بينه وبينهما</w:t>
      </w:r>
      <w:r w:rsidR="004D724F" w:rsidRPr="004D724F">
        <w:rPr>
          <w:rFonts w:ascii="Courier New" w:hAnsi="Courier New" w:cs="Traditional Arabic" w:hint="cs"/>
          <w:sz w:val="28"/>
          <w:szCs w:val="34"/>
          <w:rtl/>
        </w:rPr>
        <w:t>،</w:t>
      </w:r>
      <w:r w:rsidR="00107D23" w:rsidRPr="004D724F">
        <w:rPr>
          <w:rFonts w:ascii="Courier New" w:hAnsi="Courier New" w:cs="Traditional Arabic" w:hint="cs"/>
          <w:sz w:val="28"/>
          <w:szCs w:val="34"/>
          <w:rtl/>
        </w:rPr>
        <w:t xml:space="preserve"> وأنَّ القرآن الكريم استعمل الظن من دونهما مراعاة لهذا الفرق المعنوي</w:t>
      </w:r>
      <w:r w:rsidR="004D724F" w:rsidRPr="004D724F">
        <w:rPr>
          <w:rFonts w:ascii="Courier New" w:hAnsi="Courier New" w:cs="Traditional Arabic" w:hint="cs"/>
          <w:sz w:val="28"/>
          <w:szCs w:val="34"/>
          <w:rtl/>
        </w:rPr>
        <w:t>،</w:t>
      </w:r>
      <w:r w:rsidR="00107D23" w:rsidRPr="004D724F">
        <w:rPr>
          <w:rFonts w:ascii="Courier New" w:hAnsi="Courier New" w:cs="Traditional Arabic" w:hint="cs"/>
          <w:sz w:val="28"/>
          <w:szCs w:val="34"/>
          <w:rtl/>
        </w:rPr>
        <w:t xml:space="preserve"> وعندئذ تبطل فكرة الوجوه والأضداد في هذا اللفظ</w:t>
      </w:r>
      <w:r w:rsidR="004D724F" w:rsidRPr="004D724F">
        <w:rPr>
          <w:rFonts w:ascii="Courier New" w:hAnsi="Courier New" w:cs="Traditional Arabic" w:hint="cs"/>
          <w:sz w:val="28"/>
          <w:szCs w:val="34"/>
          <w:rtl/>
        </w:rPr>
        <w:t>.</w:t>
      </w:r>
    </w:p>
    <w:p w:rsidR="007D5C73" w:rsidRPr="004D724F" w:rsidRDefault="00F565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4-لمَّا أجمع المعجميون </w:t>
      </w:r>
      <w:r w:rsidR="000829CD" w:rsidRPr="004D724F">
        <w:rPr>
          <w:rFonts w:ascii="Courier New" w:hAnsi="Courier New" w:cs="Traditional Arabic" w:hint="cs"/>
          <w:sz w:val="28"/>
          <w:szCs w:val="34"/>
          <w:rtl/>
        </w:rPr>
        <w:t xml:space="preserve">على أنَّ </w:t>
      </w:r>
      <w:r w:rsidR="007D5C73" w:rsidRPr="004D724F">
        <w:rPr>
          <w:rFonts w:ascii="Courier New" w:hAnsi="Courier New" w:cs="Traditional Arabic" w:hint="cs"/>
          <w:sz w:val="28"/>
          <w:szCs w:val="34"/>
          <w:rtl/>
        </w:rPr>
        <w:t>الظن جاء بمعنى ال</w:t>
      </w:r>
      <w:r w:rsidR="007849AD" w:rsidRPr="004D724F">
        <w:rPr>
          <w:rFonts w:ascii="Courier New" w:hAnsi="Courier New" w:cs="Traditional Arabic" w:hint="cs"/>
          <w:sz w:val="28"/>
          <w:szCs w:val="34"/>
          <w:rtl/>
        </w:rPr>
        <w:t xml:space="preserve">شك واليقين صرفهم هذا الإجماع عن </w:t>
      </w:r>
      <w:r w:rsidR="007D5C73" w:rsidRPr="004D724F">
        <w:rPr>
          <w:rFonts w:ascii="Courier New" w:hAnsi="Courier New" w:cs="Traditional Arabic" w:hint="cs"/>
          <w:sz w:val="28"/>
          <w:szCs w:val="34"/>
          <w:rtl/>
        </w:rPr>
        <w:t xml:space="preserve">أن يتطرقوا </w:t>
      </w:r>
      <w:r w:rsidR="007849AD" w:rsidRPr="004D724F">
        <w:rPr>
          <w:rFonts w:ascii="Courier New" w:hAnsi="Courier New" w:cs="Traditional Arabic" w:hint="cs"/>
          <w:sz w:val="28"/>
          <w:szCs w:val="34"/>
          <w:rtl/>
        </w:rPr>
        <w:t>إلى الظن نفسه ويبحثوا عن معناه</w:t>
      </w:r>
      <w:r w:rsidR="004D724F" w:rsidRPr="004D724F">
        <w:rPr>
          <w:rFonts w:ascii="Courier New" w:hAnsi="Courier New" w:cs="Traditional Arabic" w:hint="cs"/>
          <w:sz w:val="28"/>
          <w:szCs w:val="34"/>
          <w:rtl/>
        </w:rPr>
        <w:t>،</w:t>
      </w:r>
      <w:r w:rsidR="007849AD" w:rsidRPr="004D724F">
        <w:rPr>
          <w:rFonts w:ascii="Courier New" w:hAnsi="Courier New" w:cs="Traditional Arabic" w:hint="cs"/>
          <w:sz w:val="28"/>
          <w:szCs w:val="34"/>
          <w:rtl/>
        </w:rPr>
        <w:t xml:space="preserve"> وهذا يعني أنَّهم أفرغوه من محتواه وألغوا دلالته</w:t>
      </w:r>
      <w:r w:rsidR="004D724F" w:rsidRPr="004D724F">
        <w:rPr>
          <w:rFonts w:ascii="Courier New" w:hAnsi="Courier New" w:cs="Traditional Arabic" w:hint="cs"/>
          <w:sz w:val="28"/>
          <w:szCs w:val="34"/>
          <w:rtl/>
        </w:rPr>
        <w:t>.</w:t>
      </w:r>
      <w:r w:rsidR="007849AD" w:rsidRPr="004D724F">
        <w:rPr>
          <w:rFonts w:ascii="Courier New" w:hAnsi="Courier New" w:cs="Traditional Arabic" w:hint="cs"/>
          <w:sz w:val="28"/>
          <w:szCs w:val="34"/>
          <w:rtl/>
        </w:rPr>
        <w:t xml:space="preserve"> </w:t>
      </w:r>
      <w:r w:rsidR="000829CD" w:rsidRPr="004D724F">
        <w:rPr>
          <w:rFonts w:ascii="Courier New" w:hAnsi="Courier New" w:cs="Traditional Arabic" w:hint="cs"/>
          <w:sz w:val="28"/>
          <w:szCs w:val="34"/>
          <w:rtl/>
        </w:rPr>
        <w:t xml:space="preserve"> </w:t>
      </w:r>
    </w:p>
    <w:p w:rsidR="00D044E3" w:rsidRPr="004D724F" w:rsidRDefault="008917C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والذي أراه أنَّ الظن لا ي</w:t>
      </w:r>
      <w:r w:rsidR="00D044E3" w:rsidRPr="004D724F">
        <w:rPr>
          <w:rFonts w:ascii="Courier New" w:hAnsi="Courier New" w:cs="Traditional Arabic" w:hint="cs"/>
          <w:sz w:val="28"/>
          <w:szCs w:val="34"/>
          <w:rtl/>
        </w:rPr>
        <w:t>جيء بمعنى الشك ولا بمعنى اليقين بل يجيء في كل موضع  بين حديهما</w:t>
      </w:r>
      <w:r w:rsidR="004D724F" w:rsidRPr="004D724F">
        <w:rPr>
          <w:rFonts w:ascii="Courier New" w:hAnsi="Courier New" w:cs="Traditional Arabic" w:hint="cs"/>
          <w:sz w:val="28"/>
          <w:szCs w:val="34"/>
          <w:rtl/>
        </w:rPr>
        <w:t>،</w:t>
      </w:r>
      <w:r w:rsidR="00D044E3" w:rsidRPr="004D724F">
        <w:rPr>
          <w:rFonts w:ascii="Courier New" w:hAnsi="Courier New" w:cs="Traditional Arabic" w:hint="cs"/>
          <w:sz w:val="28"/>
          <w:szCs w:val="34"/>
          <w:rtl/>
        </w:rPr>
        <w:t xml:space="preserve"> فالعسكري وإن قال في كتابه الوجوه</w:t>
      </w:r>
      <w:r w:rsidR="004D724F" w:rsidRPr="004D724F">
        <w:rPr>
          <w:rFonts w:ascii="Courier New" w:hAnsi="Courier New" w:cs="Traditional Arabic" w:hint="cs"/>
          <w:sz w:val="28"/>
          <w:szCs w:val="34"/>
          <w:rtl/>
        </w:rPr>
        <w:t>:</w:t>
      </w:r>
      <w:r w:rsidR="00D044E3" w:rsidRPr="004D724F">
        <w:rPr>
          <w:rFonts w:ascii="Courier New" w:hAnsi="Courier New" w:cs="Traditional Arabic" w:hint="cs"/>
          <w:sz w:val="28"/>
          <w:szCs w:val="34"/>
          <w:rtl/>
        </w:rPr>
        <w:t xml:space="preserve"> ((الظن في العربية على وجهين</w:t>
      </w:r>
      <w:r w:rsidR="004D724F" w:rsidRPr="004D724F">
        <w:rPr>
          <w:rFonts w:ascii="Courier New" w:hAnsi="Courier New" w:cs="Traditional Arabic" w:hint="cs"/>
          <w:sz w:val="28"/>
          <w:szCs w:val="34"/>
          <w:rtl/>
        </w:rPr>
        <w:t>:</w:t>
      </w:r>
      <w:r w:rsidR="00D044E3" w:rsidRPr="004D724F">
        <w:rPr>
          <w:rFonts w:ascii="Courier New" w:hAnsi="Courier New" w:cs="Traditional Arabic" w:hint="cs"/>
          <w:sz w:val="28"/>
          <w:szCs w:val="34"/>
          <w:rtl/>
        </w:rPr>
        <w:t xml:space="preserve"> الشك واليقين</w:t>
      </w:r>
      <w:r w:rsidR="004D724F" w:rsidRPr="004D724F">
        <w:rPr>
          <w:rFonts w:ascii="Courier New" w:hAnsi="Courier New" w:cs="Traditional Arabic" w:hint="cs"/>
          <w:sz w:val="28"/>
          <w:szCs w:val="34"/>
          <w:rtl/>
        </w:rPr>
        <w:t>،</w:t>
      </w:r>
      <w:r w:rsidR="00D044E3" w:rsidRPr="004D724F">
        <w:rPr>
          <w:rFonts w:ascii="Courier New" w:hAnsi="Courier New" w:cs="Traditional Arabic" w:hint="cs"/>
          <w:sz w:val="28"/>
          <w:szCs w:val="34"/>
          <w:rtl/>
        </w:rPr>
        <w:t xml:space="preserve"> وقد جاء في القرآن كذلك)) </w:t>
      </w:r>
      <w:r w:rsidR="0039453A" w:rsidRPr="004D724F">
        <w:rPr>
          <w:rFonts w:cs="Traditional Arabic" w:hint="cs"/>
          <w:sz w:val="28"/>
          <w:szCs w:val="34"/>
          <w:rtl/>
        </w:rPr>
        <w:t>(</w:t>
      </w:r>
      <w:r w:rsidR="0039453A" w:rsidRPr="004D724F">
        <w:rPr>
          <w:rFonts w:cs="Traditional Arabic"/>
          <w:sz w:val="28"/>
          <w:szCs w:val="34"/>
          <w:rtl/>
        </w:rPr>
        <w:footnoteReference w:id="1332"/>
      </w:r>
      <w:r w:rsidR="0039453A" w:rsidRPr="004D724F">
        <w:rPr>
          <w:rFonts w:cs="Traditional Arabic" w:hint="cs"/>
          <w:sz w:val="28"/>
          <w:szCs w:val="34"/>
          <w:rtl/>
        </w:rPr>
        <w:t>)</w:t>
      </w:r>
      <w:r w:rsidR="0039453A" w:rsidRPr="004D724F">
        <w:rPr>
          <w:rFonts w:ascii="Courier New" w:hAnsi="Courier New" w:cs="Traditional Arabic" w:hint="cs"/>
          <w:sz w:val="28"/>
          <w:szCs w:val="34"/>
          <w:rtl/>
        </w:rPr>
        <w:t xml:space="preserve"> </w:t>
      </w:r>
      <w:r w:rsidR="0039453A" w:rsidRPr="004D724F">
        <w:rPr>
          <w:rFonts w:ascii="Courier New" w:hAnsi="Courier New" w:cs="Traditional Arabic" w:hint="cs"/>
          <w:sz w:val="28"/>
          <w:szCs w:val="34"/>
          <w:rtl/>
        </w:rPr>
        <w:lastRenderedPageBreak/>
        <w:t xml:space="preserve">فقد ذكر في كتابه الفروق </w:t>
      </w:r>
      <w:r w:rsidR="00C94151" w:rsidRPr="004D724F">
        <w:rPr>
          <w:rFonts w:ascii="Courier New" w:hAnsi="Courier New" w:cs="Traditional Arabic" w:hint="cs"/>
          <w:sz w:val="28"/>
          <w:szCs w:val="34"/>
          <w:rtl/>
        </w:rPr>
        <w:t>اللغوية</w:t>
      </w:r>
      <w:r w:rsidR="004D724F" w:rsidRPr="004D724F">
        <w:rPr>
          <w:rFonts w:ascii="Courier New" w:hAnsi="Courier New" w:cs="Traditional Arabic" w:hint="cs"/>
          <w:sz w:val="28"/>
          <w:szCs w:val="34"/>
          <w:rtl/>
        </w:rPr>
        <w:t>:</w:t>
      </w:r>
      <w:r w:rsidR="0039453A" w:rsidRPr="004D724F">
        <w:rPr>
          <w:rFonts w:ascii="Courier New" w:hAnsi="Courier New" w:cs="Traditional Arabic" w:hint="cs"/>
          <w:sz w:val="28"/>
          <w:szCs w:val="34"/>
          <w:rtl/>
        </w:rPr>
        <w:t xml:space="preserve"> ((الفرق بين الظن والشك أنَّ الشك استواء طرفي </w:t>
      </w:r>
      <w:proofErr w:type="spellStart"/>
      <w:r w:rsidR="0039453A" w:rsidRPr="004D724F">
        <w:rPr>
          <w:rFonts w:ascii="Courier New" w:hAnsi="Courier New" w:cs="Traditional Arabic" w:hint="cs"/>
          <w:sz w:val="28"/>
          <w:szCs w:val="34"/>
          <w:rtl/>
        </w:rPr>
        <w:t>التجويز</w:t>
      </w:r>
      <w:proofErr w:type="spellEnd"/>
      <w:r w:rsidR="004D724F" w:rsidRPr="004D724F">
        <w:rPr>
          <w:rFonts w:ascii="Courier New" w:hAnsi="Courier New" w:cs="Traditional Arabic" w:hint="cs"/>
          <w:sz w:val="28"/>
          <w:szCs w:val="34"/>
          <w:rtl/>
        </w:rPr>
        <w:t>،</w:t>
      </w:r>
      <w:r w:rsidR="0039453A" w:rsidRPr="004D724F">
        <w:rPr>
          <w:rFonts w:ascii="Courier New" w:hAnsi="Courier New" w:cs="Traditional Arabic" w:hint="cs"/>
          <w:sz w:val="28"/>
          <w:szCs w:val="34"/>
          <w:rtl/>
        </w:rPr>
        <w:t xml:space="preserve"> والظن رجحان أحد طرفي التجويز000ويج</w:t>
      </w:r>
      <w:r w:rsidR="00567672" w:rsidRPr="004D724F">
        <w:rPr>
          <w:rFonts w:ascii="Courier New" w:hAnsi="Courier New" w:cs="Traditional Arabic" w:hint="cs"/>
          <w:sz w:val="28"/>
          <w:szCs w:val="34"/>
          <w:rtl/>
        </w:rPr>
        <w:t>وز أن يقال</w:t>
      </w:r>
      <w:r w:rsidR="004D724F" w:rsidRPr="004D724F">
        <w:rPr>
          <w:rFonts w:ascii="Courier New" w:hAnsi="Courier New" w:cs="Traditional Arabic" w:hint="cs"/>
          <w:sz w:val="28"/>
          <w:szCs w:val="34"/>
          <w:rtl/>
        </w:rPr>
        <w:t>:</w:t>
      </w:r>
      <w:r w:rsidR="00567672" w:rsidRPr="004D724F">
        <w:rPr>
          <w:rFonts w:ascii="Courier New" w:hAnsi="Courier New" w:cs="Traditional Arabic" w:hint="cs"/>
          <w:sz w:val="28"/>
          <w:szCs w:val="34"/>
          <w:rtl/>
        </w:rPr>
        <w:t xml:space="preserve"> الظن</w:t>
      </w:r>
      <w:r w:rsidR="004D724F" w:rsidRPr="004D724F">
        <w:rPr>
          <w:rFonts w:ascii="Courier New" w:hAnsi="Courier New" w:cs="Traditional Arabic" w:hint="cs"/>
          <w:sz w:val="28"/>
          <w:szCs w:val="34"/>
          <w:rtl/>
        </w:rPr>
        <w:t>:</w:t>
      </w:r>
      <w:r w:rsidR="00567672" w:rsidRPr="004D724F">
        <w:rPr>
          <w:rFonts w:ascii="Courier New" w:hAnsi="Courier New" w:cs="Traditional Arabic" w:hint="cs"/>
          <w:sz w:val="28"/>
          <w:szCs w:val="34"/>
          <w:rtl/>
        </w:rPr>
        <w:t xml:space="preserve"> قوة المعنى </w:t>
      </w:r>
      <w:r w:rsidR="0039453A" w:rsidRPr="004D724F">
        <w:rPr>
          <w:rFonts w:ascii="Courier New" w:hAnsi="Courier New" w:cs="Traditional Arabic" w:hint="cs"/>
          <w:sz w:val="28"/>
          <w:szCs w:val="34"/>
          <w:rtl/>
        </w:rPr>
        <w:t>في النفس من غير بلوغ حال الثقة الثابتة</w:t>
      </w:r>
      <w:r w:rsidR="004D724F" w:rsidRPr="004D724F">
        <w:rPr>
          <w:rFonts w:ascii="Courier New" w:hAnsi="Courier New" w:cs="Traditional Arabic" w:hint="cs"/>
          <w:sz w:val="28"/>
          <w:szCs w:val="34"/>
          <w:rtl/>
        </w:rPr>
        <w:t>،</w:t>
      </w:r>
      <w:r w:rsidR="0039453A" w:rsidRPr="004D724F">
        <w:rPr>
          <w:rFonts w:ascii="Courier New" w:hAnsi="Courier New" w:cs="Traditional Arabic" w:hint="cs"/>
          <w:sz w:val="28"/>
          <w:szCs w:val="34"/>
          <w:rtl/>
        </w:rPr>
        <w:t xml:space="preserve"> وليس كذلك الشك الذي هو وقوف بين النقيضين من غير تقوية أحدهما على الآخ</w:t>
      </w:r>
      <w:r w:rsidR="00930E9E" w:rsidRPr="004D724F">
        <w:rPr>
          <w:rFonts w:ascii="Courier New" w:hAnsi="Courier New" w:cs="Traditional Arabic" w:hint="cs"/>
          <w:sz w:val="28"/>
          <w:szCs w:val="34"/>
          <w:rtl/>
        </w:rPr>
        <w:t>ر))</w:t>
      </w:r>
      <w:r w:rsidR="00930E9E" w:rsidRPr="004D724F">
        <w:rPr>
          <w:rFonts w:cs="Traditional Arabic" w:hint="cs"/>
          <w:sz w:val="28"/>
          <w:szCs w:val="34"/>
          <w:rtl/>
        </w:rPr>
        <w:t>(</w:t>
      </w:r>
      <w:r w:rsidR="00930E9E" w:rsidRPr="004D724F">
        <w:rPr>
          <w:rFonts w:cs="Traditional Arabic"/>
          <w:sz w:val="28"/>
          <w:szCs w:val="34"/>
          <w:rtl/>
        </w:rPr>
        <w:footnoteReference w:id="1333"/>
      </w:r>
      <w:r w:rsidR="00930E9E" w:rsidRPr="004D724F">
        <w:rPr>
          <w:rFonts w:cs="Traditional Arabic" w:hint="cs"/>
          <w:sz w:val="28"/>
          <w:szCs w:val="34"/>
          <w:rtl/>
        </w:rPr>
        <w:t>)</w:t>
      </w:r>
    </w:p>
    <w:p w:rsidR="00930E9E" w:rsidRPr="004D724F" w:rsidRDefault="00930E9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فـ((الشك خلاف اليقين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وأصله اضطراب النفس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استعمل في التردد بين الشيئين سو</w:t>
      </w:r>
      <w:r w:rsidR="00567672" w:rsidRPr="004D724F">
        <w:rPr>
          <w:rFonts w:ascii="Courier New" w:hAnsi="Courier New" w:cs="Traditional Arabic" w:hint="cs"/>
          <w:sz w:val="28"/>
          <w:szCs w:val="34"/>
          <w:rtl/>
        </w:rPr>
        <w:t xml:space="preserve">اء استوى طرفاه أو ترجح </w:t>
      </w:r>
      <w:proofErr w:type="spellStart"/>
      <w:r w:rsidR="00567672" w:rsidRPr="004D724F">
        <w:rPr>
          <w:rFonts w:ascii="Courier New" w:hAnsi="Courier New" w:cs="Traditional Arabic" w:hint="cs"/>
          <w:sz w:val="28"/>
          <w:szCs w:val="34"/>
          <w:rtl/>
        </w:rPr>
        <w:t>أحدهما</w:t>
      </w:r>
      <w:r w:rsidRPr="004D724F">
        <w:rPr>
          <w:rFonts w:ascii="Courier New" w:hAnsi="Courier New" w:cs="Traditional Arabic" w:hint="cs"/>
          <w:sz w:val="28"/>
          <w:szCs w:val="34"/>
          <w:rtl/>
        </w:rPr>
        <w:t>على</w:t>
      </w:r>
      <w:proofErr w:type="spellEnd"/>
      <w:r w:rsidRPr="004D724F">
        <w:rPr>
          <w:rFonts w:ascii="Courier New" w:hAnsi="Courier New" w:cs="Traditional Arabic" w:hint="cs"/>
          <w:sz w:val="28"/>
          <w:szCs w:val="34"/>
          <w:rtl/>
        </w:rPr>
        <w:t xml:space="preserve"> الآخر000وقال الأصوليون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تردد الذهن بين أمرين على سواء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التردد بين الطرفين إن كان على السواء فهو الشك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وإلاَّ فالراجح ظنٌّ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والمرجوح وهم))</w:t>
      </w:r>
      <w:r w:rsidRPr="004D724F">
        <w:rPr>
          <w:rFonts w:cs="Traditional Arabic" w:hint="cs"/>
          <w:sz w:val="28"/>
          <w:szCs w:val="34"/>
          <w:rtl/>
        </w:rPr>
        <w:t xml:space="preserve"> (</w:t>
      </w:r>
      <w:r w:rsidRPr="004D724F">
        <w:rPr>
          <w:rFonts w:cs="Traditional Arabic"/>
          <w:sz w:val="28"/>
          <w:szCs w:val="34"/>
          <w:rtl/>
        </w:rPr>
        <w:footnoteReference w:id="1334"/>
      </w:r>
      <w:r w:rsidRPr="004D724F">
        <w:rPr>
          <w:rFonts w:cs="Traditional Arabic" w:hint="cs"/>
          <w:sz w:val="28"/>
          <w:szCs w:val="34"/>
          <w:rtl/>
        </w:rPr>
        <w:t>)</w:t>
      </w:r>
      <w:r w:rsidR="00A136D8" w:rsidRPr="004D724F">
        <w:rPr>
          <w:rFonts w:ascii="Courier New" w:hAnsi="Courier New" w:cs="Traditional Arabic" w:hint="cs"/>
          <w:sz w:val="28"/>
          <w:szCs w:val="34"/>
          <w:rtl/>
        </w:rPr>
        <w:t xml:space="preserve"> وقال ابن الجوزي</w:t>
      </w:r>
      <w:r w:rsidR="004D724F" w:rsidRPr="004D724F">
        <w:rPr>
          <w:rFonts w:ascii="Courier New" w:hAnsi="Courier New" w:cs="Traditional Arabic" w:hint="cs"/>
          <w:sz w:val="28"/>
          <w:szCs w:val="34"/>
          <w:rtl/>
        </w:rPr>
        <w:t>:</w:t>
      </w:r>
      <w:r w:rsidR="00A136D8" w:rsidRPr="004D724F">
        <w:rPr>
          <w:rFonts w:ascii="Courier New" w:hAnsi="Courier New" w:cs="Traditional Arabic" w:hint="cs"/>
          <w:sz w:val="28"/>
          <w:szCs w:val="34"/>
          <w:rtl/>
        </w:rPr>
        <w:t xml:space="preserve"> (الظن  في الأصل</w:t>
      </w:r>
      <w:r w:rsidR="004D724F" w:rsidRPr="004D724F">
        <w:rPr>
          <w:rFonts w:ascii="Courier New" w:hAnsi="Courier New" w:cs="Traditional Arabic" w:hint="cs"/>
          <w:sz w:val="28"/>
          <w:szCs w:val="34"/>
          <w:rtl/>
        </w:rPr>
        <w:t>:</w:t>
      </w:r>
      <w:r w:rsidR="00A136D8" w:rsidRPr="004D724F">
        <w:rPr>
          <w:rFonts w:ascii="Courier New" w:hAnsi="Courier New" w:cs="Traditional Arabic" w:hint="cs"/>
          <w:sz w:val="28"/>
          <w:szCs w:val="34"/>
          <w:rtl/>
        </w:rPr>
        <w:t xml:space="preserve"> قوة أحد الشيئين على نقيضه في النفس</w:t>
      </w:r>
      <w:r w:rsidR="004D724F" w:rsidRPr="004D724F">
        <w:rPr>
          <w:rFonts w:ascii="Courier New" w:hAnsi="Courier New" w:cs="Traditional Arabic" w:hint="cs"/>
          <w:sz w:val="28"/>
          <w:szCs w:val="34"/>
          <w:rtl/>
        </w:rPr>
        <w:t>،</w:t>
      </w:r>
      <w:r w:rsidR="00A136D8" w:rsidRPr="004D724F">
        <w:rPr>
          <w:rFonts w:ascii="Courier New" w:hAnsi="Courier New" w:cs="Traditional Arabic" w:hint="cs"/>
          <w:sz w:val="28"/>
          <w:szCs w:val="34"/>
          <w:rtl/>
        </w:rPr>
        <w:t xml:space="preserve"> والفرق بينه</w:t>
      </w:r>
      <w:r w:rsidRPr="004D724F">
        <w:rPr>
          <w:rFonts w:ascii="Courier New" w:hAnsi="Courier New" w:cs="Traditional Arabic" w:hint="cs"/>
          <w:sz w:val="28"/>
          <w:szCs w:val="34"/>
          <w:rtl/>
        </w:rPr>
        <w:t xml:space="preserve"> </w:t>
      </w:r>
      <w:r w:rsidR="00A136D8" w:rsidRPr="004D724F">
        <w:rPr>
          <w:rFonts w:ascii="Courier New" w:hAnsi="Courier New" w:cs="Traditional Arabic" w:hint="cs"/>
          <w:sz w:val="28"/>
          <w:szCs w:val="34"/>
          <w:rtl/>
        </w:rPr>
        <w:t>وبين الشك أنَّ الشك</w:t>
      </w:r>
      <w:r w:rsidR="004D724F" w:rsidRPr="004D724F">
        <w:rPr>
          <w:rFonts w:ascii="Courier New" w:hAnsi="Courier New" w:cs="Traditional Arabic" w:hint="cs"/>
          <w:sz w:val="28"/>
          <w:szCs w:val="34"/>
          <w:rtl/>
        </w:rPr>
        <w:t>:</w:t>
      </w:r>
      <w:r w:rsidR="00A136D8" w:rsidRPr="004D724F">
        <w:rPr>
          <w:rFonts w:ascii="Courier New" w:hAnsi="Courier New" w:cs="Traditional Arabic" w:hint="cs"/>
          <w:sz w:val="28"/>
          <w:szCs w:val="34"/>
          <w:rtl/>
        </w:rPr>
        <w:t xml:space="preserve"> التردد في أمرين لا مزية لأحدهما على الآخر))</w:t>
      </w:r>
      <w:r w:rsidR="00A136D8" w:rsidRPr="004D724F">
        <w:rPr>
          <w:rFonts w:cs="Traditional Arabic" w:hint="cs"/>
          <w:sz w:val="28"/>
          <w:szCs w:val="34"/>
          <w:rtl/>
        </w:rPr>
        <w:t xml:space="preserve"> (</w:t>
      </w:r>
      <w:r w:rsidR="00A136D8" w:rsidRPr="004D724F">
        <w:rPr>
          <w:rFonts w:cs="Traditional Arabic"/>
          <w:sz w:val="28"/>
          <w:szCs w:val="34"/>
          <w:rtl/>
        </w:rPr>
        <w:footnoteReference w:id="1335"/>
      </w:r>
      <w:r w:rsidR="00A136D8" w:rsidRPr="004D724F">
        <w:rPr>
          <w:rFonts w:cs="Traditional Arabic" w:hint="cs"/>
          <w:sz w:val="28"/>
          <w:szCs w:val="34"/>
          <w:rtl/>
        </w:rPr>
        <w:t>)</w:t>
      </w:r>
    </w:p>
    <w:p w:rsidR="00F565D0" w:rsidRPr="004D724F" w:rsidRDefault="007E501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727705" w:rsidRPr="004D724F">
        <w:rPr>
          <w:rFonts w:ascii="Courier New" w:hAnsi="Courier New" w:cs="Traditional Arabic" w:hint="cs"/>
          <w:sz w:val="28"/>
          <w:szCs w:val="34"/>
          <w:rtl/>
        </w:rPr>
        <w:t xml:space="preserve">والحقيقة أنَّ </w:t>
      </w:r>
      <w:r w:rsidRPr="004D724F">
        <w:rPr>
          <w:rFonts w:ascii="Courier New" w:hAnsi="Courier New" w:cs="Traditional Arabic" w:hint="cs"/>
          <w:sz w:val="28"/>
          <w:szCs w:val="34"/>
          <w:rtl/>
        </w:rPr>
        <w:t>الظنُّ لا هو يقين</w:t>
      </w:r>
      <w:r w:rsidR="004D724F" w:rsidRPr="004D724F">
        <w:rPr>
          <w:rFonts w:ascii="Courier New" w:hAnsi="Courier New" w:cs="Traditional Arabic" w:hint="cs"/>
          <w:sz w:val="28"/>
          <w:szCs w:val="34"/>
          <w:rtl/>
        </w:rPr>
        <w:t>،</w:t>
      </w:r>
      <w:r w:rsidR="0072770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ولا هو شك على خلاف ما أجمعوا</w:t>
      </w:r>
      <w:r w:rsidR="004D724F" w:rsidRPr="004D724F">
        <w:rPr>
          <w:rFonts w:ascii="Courier New" w:hAnsi="Courier New" w:cs="Traditional Arabic" w:hint="cs"/>
          <w:sz w:val="28"/>
          <w:szCs w:val="34"/>
          <w:rtl/>
        </w:rPr>
        <w:t>،</w:t>
      </w:r>
      <w:r w:rsidR="007D5C73" w:rsidRPr="004D724F">
        <w:rPr>
          <w:rFonts w:ascii="Courier New" w:hAnsi="Courier New" w:cs="Traditional Arabic" w:hint="cs"/>
          <w:sz w:val="28"/>
          <w:szCs w:val="34"/>
          <w:rtl/>
        </w:rPr>
        <w:t xml:space="preserve"> </w:t>
      </w:r>
      <w:r w:rsidR="00727705" w:rsidRPr="004D724F">
        <w:rPr>
          <w:rFonts w:ascii="Courier New" w:hAnsi="Courier New" w:cs="Traditional Arabic" w:hint="cs"/>
          <w:sz w:val="28"/>
          <w:szCs w:val="34"/>
          <w:rtl/>
        </w:rPr>
        <w:t>ولا هو حالة بينهما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6846AF" w:rsidRPr="004D724F">
        <w:rPr>
          <w:rFonts w:ascii="Courier New" w:hAnsi="Courier New" w:cs="Traditional Arabic" w:hint="cs"/>
          <w:sz w:val="28"/>
          <w:szCs w:val="34"/>
          <w:rtl/>
        </w:rPr>
        <w:t xml:space="preserve">بل </w:t>
      </w:r>
      <w:r w:rsidR="00727705" w:rsidRPr="004D724F">
        <w:rPr>
          <w:rFonts w:ascii="Courier New" w:hAnsi="Courier New" w:cs="Traditional Arabic" w:hint="cs"/>
          <w:sz w:val="28"/>
          <w:szCs w:val="34"/>
          <w:rtl/>
        </w:rPr>
        <w:t>هو معنى محايد</w:t>
      </w:r>
      <w:r w:rsidR="004D724F" w:rsidRPr="004D724F">
        <w:rPr>
          <w:rFonts w:ascii="Courier New" w:hAnsi="Courier New" w:cs="Traditional Arabic" w:hint="cs"/>
          <w:sz w:val="28"/>
          <w:szCs w:val="34"/>
          <w:rtl/>
        </w:rPr>
        <w:t>،</w:t>
      </w:r>
      <w:r w:rsidR="0072770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وأرى أنَّ أقرب المعاني إليه الاعتقاد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والجدير بالذكر أنَّ القرآن الكريم لم يستعمل لفظ (اعتقد) </w:t>
      </w:r>
      <w:r w:rsidR="007D5C73" w:rsidRPr="004D724F">
        <w:rPr>
          <w:rFonts w:ascii="Courier New" w:hAnsi="Courier New" w:cs="Traditional Arabic" w:hint="cs"/>
          <w:sz w:val="28"/>
          <w:szCs w:val="34"/>
          <w:rtl/>
        </w:rPr>
        <w:t xml:space="preserve">وقد يكون </w:t>
      </w:r>
      <w:r w:rsidRPr="004D724F">
        <w:rPr>
          <w:rFonts w:ascii="Courier New" w:hAnsi="Courier New" w:cs="Traditional Arabic" w:hint="cs"/>
          <w:sz w:val="28"/>
          <w:szCs w:val="34"/>
          <w:rtl/>
        </w:rPr>
        <w:t>استعمل (ظنَّ) بدلا 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D5C73" w:rsidRPr="004D724F">
        <w:rPr>
          <w:rFonts w:ascii="Courier New" w:hAnsi="Courier New" w:cs="Traditional Arabic" w:hint="cs"/>
          <w:sz w:val="28"/>
          <w:szCs w:val="34"/>
          <w:rtl/>
        </w:rPr>
        <w:t>والله أعلم</w:t>
      </w:r>
      <w:r w:rsidR="004D724F" w:rsidRPr="004D724F">
        <w:rPr>
          <w:rFonts w:ascii="Courier New" w:hAnsi="Courier New" w:cs="Traditional Arabic" w:hint="cs"/>
          <w:sz w:val="28"/>
          <w:szCs w:val="34"/>
          <w:rtl/>
        </w:rPr>
        <w:t>،</w:t>
      </w:r>
      <w:r w:rsidR="007D5C73" w:rsidRPr="004D724F">
        <w:rPr>
          <w:rFonts w:ascii="Courier New" w:hAnsi="Courier New" w:cs="Traditional Arabic" w:hint="cs"/>
          <w:sz w:val="28"/>
          <w:szCs w:val="34"/>
          <w:rtl/>
        </w:rPr>
        <w:t xml:space="preserve"> </w:t>
      </w:r>
      <w:r w:rsidR="002B3388" w:rsidRPr="004D724F">
        <w:rPr>
          <w:rFonts w:ascii="Courier New" w:hAnsi="Courier New" w:cs="Traditional Arabic" w:hint="cs"/>
          <w:sz w:val="28"/>
          <w:szCs w:val="34"/>
          <w:rtl/>
        </w:rPr>
        <w:t>فالظن معنى يقع بين الشك واليقين موقع الحياد</w:t>
      </w:r>
      <w:r w:rsidR="004D724F" w:rsidRPr="004D724F">
        <w:rPr>
          <w:rFonts w:ascii="Courier New" w:hAnsi="Courier New" w:cs="Traditional Arabic" w:hint="cs"/>
          <w:sz w:val="28"/>
          <w:szCs w:val="34"/>
          <w:rtl/>
        </w:rPr>
        <w:t>،</w:t>
      </w:r>
      <w:r w:rsidR="007D5C73" w:rsidRPr="004D724F">
        <w:rPr>
          <w:rFonts w:ascii="Courier New" w:hAnsi="Courier New" w:cs="Traditional Arabic" w:hint="cs"/>
          <w:sz w:val="28"/>
          <w:szCs w:val="34"/>
          <w:rtl/>
        </w:rPr>
        <w:t xml:space="preserve"> فهذه هي حقيقة الظن التي ينبغي على أساسها أن تُفَسَّر شواهده في القرآن الكريم</w:t>
      </w:r>
      <w:r w:rsidR="00F565D0" w:rsidRPr="004D724F">
        <w:rPr>
          <w:rFonts w:ascii="Courier New" w:hAnsi="Courier New" w:cs="Traditional Arabic" w:hint="cs"/>
          <w:sz w:val="28"/>
          <w:szCs w:val="34"/>
          <w:rtl/>
        </w:rPr>
        <w:t xml:space="preserve"> في كتب الوجوه وغيرها</w:t>
      </w:r>
      <w:r w:rsidR="004D724F" w:rsidRPr="004D724F">
        <w:rPr>
          <w:rFonts w:ascii="Courier New" w:hAnsi="Courier New" w:cs="Traditional Arabic" w:hint="cs"/>
          <w:sz w:val="28"/>
          <w:szCs w:val="34"/>
          <w:rtl/>
        </w:rPr>
        <w:t>.</w:t>
      </w:r>
    </w:p>
    <w:p w:rsidR="00F565D0" w:rsidRPr="004D724F" w:rsidRDefault="00F565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r>
      <w:r w:rsidR="002B3388" w:rsidRPr="004D724F">
        <w:rPr>
          <w:rFonts w:ascii="Courier New" w:hAnsi="Courier New" w:cs="Traditional Arabic" w:hint="cs"/>
          <w:sz w:val="28"/>
          <w:szCs w:val="34"/>
          <w:rtl/>
        </w:rPr>
        <w:t xml:space="preserve">وقد </w:t>
      </w:r>
      <w:r w:rsidRPr="004D724F">
        <w:rPr>
          <w:rFonts w:ascii="Courier New" w:hAnsi="Courier New" w:cs="Traditional Arabic" w:hint="cs"/>
          <w:sz w:val="28"/>
          <w:szCs w:val="34"/>
          <w:rtl/>
        </w:rPr>
        <w:t>ذكر أهل الوجوه أنَّ الظنَّ ج</w:t>
      </w:r>
      <w:r w:rsidR="006A0BEB" w:rsidRPr="004D724F">
        <w:rPr>
          <w:rFonts w:ascii="Courier New" w:hAnsi="Courier New" w:cs="Traditional Arabic" w:hint="cs"/>
          <w:sz w:val="28"/>
          <w:szCs w:val="34"/>
          <w:rtl/>
        </w:rPr>
        <w:t>اء في القرآن الكريم على خمسة</w:t>
      </w:r>
      <w:r w:rsidRPr="004D724F">
        <w:rPr>
          <w:rFonts w:ascii="Courier New" w:hAnsi="Courier New" w:cs="Traditional Arabic" w:hint="cs"/>
          <w:sz w:val="28"/>
          <w:szCs w:val="34"/>
          <w:rtl/>
        </w:rPr>
        <w:t xml:space="preserve"> أوجه </w:t>
      </w:r>
      <w:r w:rsidR="00B50AB4"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p>
    <w:p w:rsidR="00F565D0" w:rsidRPr="004D724F" w:rsidRDefault="00F565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1-الظن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اليقين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إِنِّي ظَنَنتُ أَنِّي مُلاقٍ حِسَابِيهْ</w:t>
      </w:r>
      <w:r w:rsidRPr="004D724F">
        <w:rPr>
          <w:rFonts w:ascii="Courier New" w:hAnsi="Courier New" w:cs="Traditional Arabic" w:hint="cs"/>
          <w:sz w:val="28"/>
          <w:szCs w:val="34"/>
          <w:rtl/>
        </w:rPr>
        <w:t>){الحاقة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20}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إني أيقنتُ</w:t>
      </w:r>
      <w:r w:rsidR="004D724F" w:rsidRPr="004D724F">
        <w:rPr>
          <w:rFonts w:ascii="Courier New" w:hAnsi="Courier New" w:cs="Traditional Arabic" w:hint="cs"/>
          <w:sz w:val="28"/>
          <w:szCs w:val="34"/>
          <w:rtl/>
        </w:rPr>
        <w:t>.</w:t>
      </w:r>
    </w:p>
    <w:p w:rsidR="00F565D0" w:rsidRPr="004D724F" w:rsidRDefault="00F565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2-الظن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الشك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وَإِذَا قِيلَ إِنَّ وَعْدَ اللَّهِ حَقٌّ وَالسَّاعَةُ لا رَيْبَ فِيهَا قُلْتُم مَّا نَدْرِي مَا السَّاعَةُ إِن نَّظُنُّ إِلا ظَنًّا وَمَا نَحْنُ بِمُسْتَيْقِنِينَ</w:t>
      </w:r>
      <w:r w:rsidRPr="004D724F">
        <w:rPr>
          <w:rFonts w:ascii="Courier New" w:hAnsi="Courier New" w:cs="Traditional Arabic" w:hint="cs"/>
          <w:sz w:val="28"/>
          <w:szCs w:val="34"/>
          <w:rtl/>
        </w:rPr>
        <w:t>){الجاثية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32} يعني إن نشك إلاَّ شكًّا</w:t>
      </w:r>
      <w:r w:rsidR="004D724F" w:rsidRPr="004D724F">
        <w:rPr>
          <w:rFonts w:ascii="Courier New" w:hAnsi="Courier New" w:cs="Traditional Arabic" w:hint="cs"/>
          <w:sz w:val="28"/>
          <w:szCs w:val="34"/>
          <w:rtl/>
        </w:rPr>
        <w:t>.</w:t>
      </w:r>
    </w:p>
    <w:p w:rsidR="00F565D0" w:rsidRPr="004D724F" w:rsidRDefault="00F565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 3-ظنَّ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حسب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إِنَّهُ ظَنَّ أَن لَّن يَحُورَ</w:t>
      </w:r>
      <w:r w:rsidRPr="004D724F">
        <w:rPr>
          <w:rFonts w:ascii="Courier New" w:hAnsi="Courier New" w:cs="Traditional Arabic" w:hint="cs"/>
          <w:sz w:val="28"/>
          <w:szCs w:val="34"/>
          <w:rtl/>
        </w:rPr>
        <w:t>){الانشقاق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14}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حسب أن لن يرجع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قول </w:t>
      </w:r>
      <w:proofErr w:type="spellStart"/>
      <w:r w:rsidRPr="004D724F">
        <w:rPr>
          <w:rFonts w:ascii="Courier New" w:hAnsi="Courier New" w:cs="Traditional Arabic" w:hint="cs"/>
          <w:sz w:val="28"/>
          <w:szCs w:val="34"/>
          <w:rtl/>
        </w:rPr>
        <w:t>الدامغاني</w:t>
      </w:r>
      <w:proofErr w:type="spellEnd"/>
      <w:r w:rsidRPr="004D724F">
        <w:rPr>
          <w:rFonts w:ascii="Courier New" w:hAnsi="Courier New" w:cs="Traditional Arabic" w:hint="cs"/>
          <w:sz w:val="28"/>
          <w:szCs w:val="34"/>
          <w:rtl/>
        </w:rPr>
        <w:t xml:space="preserve"> وقال 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((أخبر أنَّه كان  شاكًّا في البعث))</w:t>
      </w:r>
      <w:r w:rsidRPr="004D724F">
        <w:rPr>
          <w:rFonts w:cs="Traditional Arabic" w:hint="cs"/>
          <w:sz w:val="28"/>
          <w:szCs w:val="34"/>
          <w:rtl/>
        </w:rPr>
        <w:t xml:space="preserve"> </w:t>
      </w:r>
    </w:p>
    <w:p w:rsidR="00F565D0" w:rsidRPr="004D724F" w:rsidRDefault="00F565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4-الظن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الكذب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 هُمْ إِلا يَظُنُّونَ</w:t>
      </w:r>
      <w:r w:rsidRPr="004D724F">
        <w:rPr>
          <w:rFonts w:ascii="Courier New" w:hAnsi="Courier New" w:cs="Traditional Arabic" w:hint="cs"/>
          <w:sz w:val="28"/>
          <w:szCs w:val="34"/>
          <w:rtl/>
        </w:rPr>
        <w:t>){الجاثية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24} معناه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هم إلاَّ يكذبون</w:t>
      </w:r>
      <w:r w:rsidR="004D724F" w:rsidRPr="004D724F">
        <w:rPr>
          <w:rFonts w:ascii="Courier New" w:hAnsi="Courier New" w:cs="Traditional Arabic" w:hint="cs"/>
          <w:sz w:val="28"/>
          <w:szCs w:val="34"/>
          <w:rtl/>
        </w:rPr>
        <w:t>.</w:t>
      </w:r>
    </w:p>
    <w:p w:rsidR="00F565D0" w:rsidRPr="004D724F" w:rsidRDefault="00F565D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5-الظن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التهمة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وَتَظُنُّونَ بِاللَّهِ الظُّنُونَا</w:t>
      </w:r>
      <w:r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هُوَ عَلَى الْغَيْبِ بِ</w:t>
      </w:r>
      <w:r w:rsidRPr="004D724F">
        <w:rPr>
          <w:rFonts w:ascii="Courier New" w:hAnsi="Courier New" w:cs="Traditional Arabic" w:hint="cs"/>
          <w:sz w:val="28"/>
          <w:szCs w:val="34"/>
          <w:rtl/>
        </w:rPr>
        <w:t>ظَ</w:t>
      </w:r>
      <w:r w:rsidRPr="004D724F">
        <w:rPr>
          <w:rFonts w:ascii="Courier New" w:hAnsi="Courier New" w:cs="Traditional Arabic"/>
          <w:sz w:val="28"/>
          <w:szCs w:val="34"/>
          <w:rtl/>
        </w:rPr>
        <w:t>نِينٍ</w:t>
      </w:r>
      <w:r w:rsidRPr="004D724F">
        <w:rPr>
          <w:rFonts w:ascii="Courier New" w:hAnsi="Courier New" w:cs="Traditional Arabic" w:hint="cs"/>
          <w:sz w:val="28"/>
          <w:szCs w:val="34"/>
          <w:rtl/>
        </w:rPr>
        <w:t>){التكوير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24}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هو على الغيب بمتهم </w:t>
      </w:r>
      <w:r w:rsidRPr="004D724F">
        <w:rPr>
          <w:rFonts w:cs="Traditional Arabic" w:hint="cs"/>
          <w:sz w:val="28"/>
          <w:szCs w:val="34"/>
          <w:rtl/>
        </w:rPr>
        <w:t>(</w:t>
      </w:r>
      <w:r w:rsidRPr="004D724F">
        <w:rPr>
          <w:rFonts w:cs="Traditional Arabic"/>
          <w:sz w:val="28"/>
          <w:szCs w:val="34"/>
          <w:rtl/>
        </w:rPr>
        <w:footnoteReference w:id="1336"/>
      </w:r>
      <w:r w:rsidRPr="004D724F">
        <w:rPr>
          <w:rFonts w:cs="Traditional Arabic" w:hint="cs"/>
          <w:sz w:val="28"/>
          <w:szCs w:val="34"/>
          <w:rtl/>
        </w:rPr>
        <w:t>)</w:t>
      </w:r>
    </w:p>
    <w:p w:rsidR="00266FBF" w:rsidRPr="004D724F" w:rsidRDefault="00C32C0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r>
      <w:r w:rsidR="00815DFD" w:rsidRPr="004D724F">
        <w:rPr>
          <w:rFonts w:ascii="Courier New" w:hAnsi="Courier New" w:cs="Traditional Arabic" w:hint="cs"/>
          <w:sz w:val="28"/>
          <w:szCs w:val="34"/>
          <w:rtl/>
        </w:rPr>
        <w:t>الظن في قوله تعالى</w:t>
      </w:r>
      <w:r w:rsidR="004D724F" w:rsidRPr="004D724F">
        <w:rPr>
          <w:rFonts w:ascii="Courier New" w:hAnsi="Courier New" w:cs="Traditional Arabic" w:hint="cs"/>
          <w:sz w:val="28"/>
          <w:szCs w:val="34"/>
          <w:rtl/>
        </w:rPr>
        <w:t>:</w:t>
      </w:r>
      <w:r w:rsidR="00815DFD" w:rsidRPr="004D724F">
        <w:rPr>
          <w:rFonts w:ascii="Courier New" w:hAnsi="Courier New" w:cs="Traditional Arabic" w:hint="cs"/>
          <w:sz w:val="28"/>
          <w:szCs w:val="34"/>
          <w:rtl/>
        </w:rPr>
        <w:t xml:space="preserve"> (</w:t>
      </w:r>
      <w:r w:rsidR="00815DFD" w:rsidRPr="004D724F">
        <w:rPr>
          <w:rFonts w:ascii="Courier New" w:hAnsi="Courier New" w:cs="Traditional Arabic"/>
          <w:sz w:val="28"/>
          <w:szCs w:val="34"/>
          <w:rtl/>
        </w:rPr>
        <w:t>إِنِّي ظَنَنتُ أَنِّي مُلاقٍ حِسَابِيهْ</w:t>
      </w:r>
      <w:r w:rsidR="00815DFD" w:rsidRPr="004D724F">
        <w:rPr>
          <w:rFonts w:ascii="Courier New" w:hAnsi="Courier New" w:cs="Traditional Arabic" w:hint="cs"/>
          <w:sz w:val="28"/>
          <w:szCs w:val="34"/>
          <w:rtl/>
        </w:rPr>
        <w:t>) ليس بمعنى اليقين كما جاء في الوجه الأول</w:t>
      </w:r>
      <w:r w:rsidR="004D724F" w:rsidRPr="004D724F">
        <w:rPr>
          <w:rFonts w:ascii="Courier New" w:hAnsi="Courier New" w:cs="Traditional Arabic" w:hint="cs"/>
          <w:sz w:val="28"/>
          <w:szCs w:val="34"/>
          <w:rtl/>
        </w:rPr>
        <w:t>،</w:t>
      </w:r>
      <w:r w:rsidR="002B3388" w:rsidRPr="004D724F">
        <w:rPr>
          <w:rFonts w:ascii="Courier New" w:hAnsi="Courier New" w:cs="Traditional Arabic" w:hint="cs"/>
          <w:sz w:val="28"/>
          <w:szCs w:val="34"/>
          <w:rtl/>
        </w:rPr>
        <w:t xml:space="preserve"> بل </w:t>
      </w:r>
      <w:r w:rsidR="00530461" w:rsidRPr="004D724F">
        <w:rPr>
          <w:rFonts w:ascii="Courier New" w:hAnsi="Courier New" w:cs="Traditional Arabic" w:hint="cs"/>
          <w:sz w:val="28"/>
          <w:szCs w:val="34"/>
          <w:rtl/>
        </w:rPr>
        <w:t>هو بمعنى الاعتقاد</w:t>
      </w:r>
      <w:r w:rsidR="004D724F" w:rsidRPr="004D724F">
        <w:rPr>
          <w:rFonts w:ascii="Courier New" w:hAnsi="Courier New" w:cs="Traditional Arabic" w:hint="cs"/>
          <w:sz w:val="28"/>
          <w:szCs w:val="34"/>
          <w:rtl/>
        </w:rPr>
        <w:t>،</w:t>
      </w:r>
      <w:r w:rsidR="002B3388" w:rsidRPr="004D724F">
        <w:rPr>
          <w:rFonts w:ascii="Courier New" w:hAnsi="Courier New" w:cs="Traditional Arabic" w:hint="cs"/>
          <w:sz w:val="28"/>
          <w:szCs w:val="34"/>
          <w:rtl/>
        </w:rPr>
        <w:t xml:space="preserve"> والمعنى أنَّ </w:t>
      </w:r>
      <w:r w:rsidR="00530461" w:rsidRPr="004D724F">
        <w:rPr>
          <w:rFonts w:ascii="Courier New" w:hAnsi="Courier New" w:cs="Traditional Arabic" w:hint="cs"/>
          <w:sz w:val="28"/>
          <w:szCs w:val="34"/>
          <w:rtl/>
        </w:rPr>
        <w:t xml:space="preserve">هذا </w:t>
      </w:r>
      <w:r w:rsidR="002B3388" w:rsidRPr="004D724F">
        <w:rPr>
          <w:rFonts w:ascii="Courier New" w:hAnsi="Courier New" w:cs="Traditional Arabic" w:hint="cs"/>
          <w:sz w:val="28"/>
          <w:szCs w:val="34"/>
          <w:rtl/>
        </w:rPr>
        <w:t xml:space="preserve">ما كنتُ أظنه </w:t>
      </w:r>
      <w:proofErr w:type="spellStart"/>
      <w:r w:rsidR="002B3388" w:rsidRPr="004D724F">
        <w:rPr>
          <w:rFonts w:ascii="Courier New" w:hAnsi="Courier New" w:cs="Traditional Arabic" w:hint="cs"/>
          <w:sz w:val="28"/>
          <w:szCs w:val="34"/>
          <w:rtl/>
        </w:rPr>
        <w:t>وأعتقده</w:t>
      </w:r>
      <w:proofErr w:type="spellEnd"/>
      <w:r w:rsidR="004D724F" w:rsidRPr="004D724F">
        <w:rPr>
          <w:rFonts w:ascii="Courier New" w:hAnsi="Courier New" w:cs="Traditional Arabic" w:hint="cs"/>
          <w:sz w:val="28"/>
          <w:szCs w:val="34"/>
          <w:rtl/>
        </w:rPr>
        <w:t>،</w:t>
      </w:r>
      <w:r w:rsidR="00530461" w:rsidRPr="004D724F">
        <w:rPr>
          <w:rFonts w:ascii="Courier New" w:hAnsi="Courier New" w:cs="Traditional Arabic" w:hint="cs"/>
          <w:sz w:val="28"/>
          <w:szCs w:val="34"/>
          <w:rtl/>
        </w:rPr>
        <w:t xml:space="preserve"> </w:t>
      </w:r>
      <w:r w:rsidR="002549ED" w:rsidRPr="004D724F">
        <w:rPr>
          <w:rFonts w:ascii="Courier New" w:hAnsi="Courier New" w:cs="Traditional Arabic" w:hint="cs"/>
          <w:sz w:val="28"/>
          <w:szCs w:val="34"/>
          <w:rtl/>
        </w:rPr>
        <w:t>و</w:t>
      </w:r>
      <w:r w:rsidR="00530461" w:rsidRPr="004D724F">
        <w:rPr>
          <w:rFonts w:ascii="Courier New" w:hAnsi="Courier New" w:cs="Traditional Arabic" w:hint="cs"/>
          <w:sz w:val="28"/>
          <w:szCs w:val="34"/>
          <w:rtl/>
        </w:rPr>
        <w:t xml:space="preserve">هو بهذا المعنى </w:t>
      </w:r>
      <w:r w:rsidR="002549ED" w:rsidRPr="004D724F">
        <w:rPr>
          <w:rFonts w:ascii="Courier New" w:hAnsi="Courier New" w:cs="Traditional Arabic" w:hint="cs"/>
          <w:sz w:val="28"/>
          <w:szCs w:val="34"/>
          <w:rtl/>
        </w:rPr>
        <w:t xml:space="preserve">في </w:t>
      </w:r>
      <w:r w:rsidR="00815DFD" w:rsidRPr="004D724F">
        <w:rPr>
          <w:rFonts w:ascii="Courier New" w:hAnsi="Courier New" w:cs="Traditional Arabic" w:hint="cs"/>
          <w:sz w:val="28"/>
          <w:szCs w:val="34"/>
          <w:rtl/>
        </w:rPr>
        <w:t>قوله تعالى</w:t>
      </w:r>
      <w:r w:rsidR="004D724F" w:rsidRPr="004D724F">
        <w:rPr>
          <w:rFonts w:ascii="Courier New" w:hAnsi="Courier New" w:cs="Traditional Arabic" w:hint="cs"/>
          <w:sz w:val="28"/>
          <w:szCs w:val="34"/>
          <w:rtl/>
        </w:rPr>
        <w:t>:</w:t>
      </w:r>
      <w:r w:rsidR="00815DFD" w:rsidRPr="004D724F">
        <w:rPr>
          <w:rFonts w:ascii="Courier New" w:hAnsi="Courier New" w:cs="Traditional Arabic" w:hint="cs"/>
          <w:sz w:val="28"/>
          <w:szCs w:val="34"/>
          <w:rtl/>
        </w:rPr>
        <w:t xml:space="preserve"> (</w:t>
      </w:r>
      <w:r w:rsidR="00815DFD" w:rsidRPr="004D724F">
        <w:rPr>
          <w:rFonts w:ascii="Courier New" w:hAnsi="Courier New" w:cs="Traditional Arabic"/>
          <w:sz w:val="28"/>
          <w:szCs w:val="34"/>
          <w:rtl/>
        </w:rPr>
        <w:t>إِن نَّظُنُّ إِلا ظَنًّا وَمَا نَحْنُ بِمُسْتَيْقِنِينَ</w:t>
      </w:r>
      <w:r w:rsidR="002549ED"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2549ED" w:rsidRPr="004D724F">
        <w:rPr>
          <w:rFonts w:ascii="Courier New" w:hAnsi="Courier New" w:cs="Traditional Arabic" w:hint="cs"/>
          <w:sz w:val="28"/>
          <w:szCs w:val="34"/>
          <w:rtl/>
        </w:rPr>
        <w:t xml:space="preserve"> </w:t>
      </w:r>
    </w:p>
    <w:p w:rsidR="0057631E" w:rsidRPr="004D724F" w:rsidRDefault="00266F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وشك وحسب </w:t>
      </w:r>
      <w:r w:rsidR="00DA42C0" w:rsidRPr="004D724F">
        <w:rPr>
          <w:rFonts w:ascii="Courier New" w:hAnsi="Courier New" w:cs="Traditional Arabic" w:hint="cs"/>
          <w:sz w:val="28"/>
          <w:szCs w:val="34"/>
          <w:rtl/>
        </w:rPr>
        <w:t>وكذب</w:t>
      </w:r>
      <w:r w:rsidR="004D724F" w:rsidRPr="004D724F">
        <w:rPr>
          <w:rFonts w:ascii="Courier New" w:hAnsi="Courier New" w:cs="Traditional Arabic" w:hint="cs"/>
          <w:sz w:val="28"/>
          <w:szCs w:val="34"/>
          <w:rtl/>
        </w:rPr>
        <w:t>،</w:t>
      </w:r>
      <w:r w:rsidR="00DA42C0" w:rsidRPr="004D724F">
        <w:rPr>
          <w:rFonts w:ascii="Courier New" w:hAnsi="Courier New" w:cs="Traditional Arabic" w:hint="cs"/>
          <w:sz w:val="28"/>
          <w:szCs w:val="34"/>
          <w:rtl/>
        </w:rPr>
        <w:t xml:space="preserve"> معان مترادفة تمثل وجهًا واح</w:t>
      </w:r>
      <w:r w:rsidR="005F1AEC" w:rsidRPr="004D724F">
        <w:rPr>
          <w:rFonts w:ascii="Courier New" w:hAnsi="Courier New" w:cs="Traditional Arabic" w:hint="cs"/>
          <w:sz w:val="28"/>
          <w:szCs w:val="34"/>
          <w:rtl/>
        </w:rPr>
        <w:t>دًا</w:t>
      </w:r>
      <w:r w:rsidR="004D724F" w:rsidRPr="004D724F">
        <w:rPr>
          <w:rFonts w:ascii="Courier New" w:hAnsi="Courier New" w:cs="Traditional Arabic" w:hint="cs"/>
          <w:sz w:val="28"/>
          <w:szCs w:val="34"/>
          <w:rtl/>
        </w:rPr>
        <w:t>،</w:t>
      </w:r>
      <w:r w:rsidR="005F1AEC" w:rsidRPr="004D724F">
        <w:rPr>
          <w:rFonts w:ascii="Courier New" w:hAnsi="Courier New" w:cs="Traditional Arabic" w:hint="cs"/>
          <w:sz w:val="28"/>
          <w:szCs w:val="34"/>
          <w:rtl/>
        </w:rPr>
        <w:t xml:space="preserve"> لذلك كان شاهد الوجه الثالث</w:t>
      </w:r>
      <w:r w:rsidR="007A7D8A" w:rsidRPr="004D724F">
        <w:rPr>
          <w:rFonts w:ascii="Courier New" w:hAnsi="Courier New" w:cs="Traditional Arabic" w:hint="cs"/>
          <w:sz w:val="28"/>
          <w:szCs w:val="34"/>
          <w:rtl/>
        </w:rPr>
        <w:t xml:space="preserve"> بمعنى</w:t>
      </w:r>
      <w:r w:rsidR="00DA42C0" w:rsidRPr="004D724F">
        <w:rPr>
          <w:rFonts w:ascii="Courier New" w:hAnsi="Courier New" w:cs="Traditional Arabic" w:hint="cs"/>
          <w:sz w:val="28"/>
          <w:szCs w:val="34"/>
          <w:rtl/>
        </w:rPr>
        <w:t xml:space="preserve"> شك ع</w:t>
      </w:r>
      <w:r w:rsidR="0057631E" w:rsidRPr="004D724F">
        <w:rPr>
          <w:rFonts w:ascii="Courier New" w:hAnsi="Courier New" w:cs="Traditional Arabic" w:hint="cs"/>
          <w:sz w:val="28"/>
          <w:szCs w:val="34"/>
          <w:rtl/>
        </w:rPr>
        <w:t>ند العسكري</w:t>
      </w:r>
      <w:r w:rsidR="004D724F" w:rsidRPr="004D724F">
        <w:rPr>
          <w:rFonts w:ascii="Courier New" w:hAnsi="Courier New" w:cs="Traditional Arabic" w:hint="cs"/>
          <w:sz w:val="28"/>
          <w:szCs w:val="34"/>
          <w:rtl/>
        </w:rPr>
        <w:t>،</w:t>
      </w:r>
      <w:r w:rsidR="0057631E" w:rsidRPr="004D724F">
        <w:rPr>
          <w:rFonts w:ascii="Courier New" w:hAnsi="Courier New" w:cs="Traditional Arabic" w:hint="cs"/>
          <w:sz w:val="28"/>
          <w:szCs w:val="34"/>
          <w:rtl/>
        </w:rPr>
        <w:t xml:space="preserve"> وبمعنى حسب عند </w:t>
      </w:r>
      <w:proofErr w:type="spellStart"/>
      <w:r w:rsidR="0057631E" w:rsidRPr="004D724F">
        <w:rPr>
          <w:rFonts w:ascii="Courier New" w:hAnsi="Courier New" w:cs="Traditional Arabic" w:hint="cs"/>
          <w:sz w:val="28"/>
          <w:szCs w:val="34"/>
          <w:rtl/>
        </w:rPr>
        <w:t>الدامغاني</w:t>
      </w:r>
      <w:proofErr w:type="spellEnd"/>
      <w:r w:rsidR="004D724F" w:rsidRPr="004D724F">
        <w:rPr>
          <w:rFonts w:ascii="Courier New" w:hAnsi="Courier New" w:cs="Traditional Arabic" w:hint="cs"/>
          <w:sz w:val="28"/>
          <w:szCs w:val="34"/>
          <w:rtl/>
        </w:rPr>
        <w:t>،</w:t>
      </w:r>
      <w:r w:rsidR="00AE4DE9" w:rsidRPr="004D724F">
        <w:rPr>
          <w:rFonts w:ascii="Courier New" w:hAnsi="Courier New" w:cs="Traditional Arabic" w:hint="cs"/>
          <w:sz w:val="28"/>
          <w:szCs w:val="34"/>
          <w:rtl/>
        </w:rPr>
        <w:t xml:space="preserve"> وكذلك شاهد الوجه الرابع</w:t>
      </w:r>
      <w:r w:rsidR="004D724F" w:rsidRPr="004D724F">
        <w:rPr>
          <w:rFonts w:ascii="Courier New" w:hAnsi="Courier New" w:cs="Traditional Arabic" w:hint="cs"/>
          <w:sz w:val="28"/>
          <w:szCs w:val="34"/>
          <w:rtl/>
        </w:rPr>
        <w:t>،</w:t>
      </w:r>
      <w:r w:rsidR="00DA42C0" w:rsidRPr="004D724F">
        <w:rPr>
          <w:rFonts w:ascii="Courier New" w:hAnsi="Courier New" w:cs="Traditional Arabic" w:hint="cs"/>
          <w:sz w:val="28"/>
          <w:szCs w:val="34"/>
          <w:rtl/>
        </w:rPr>
        <w:t xml:space="preserve"> فإنَّه كما جاز أن يكون</w:t>
      </w:r>
      <w:r w:rsidR="004D724F" w:rsidRPr="004D724F">
        <w:rPr>
          <w:rFonts w:ascii="Courier New" w:hAnsi="Courier New" w:cs="Traditional Arabic" w:hint="cs"/>
          <w:sz w:val="28"/>
          <w:szCs w:val="34"/>
          <w:rtl/>
        </w:rPr>
        <w:t>:</w:t>
      </w:r>
      <w:r w:rsidR="00DA42C0" w:rsidRPr="004D724F">
        <w:rPr>
          <w:rFonts w:ascii="Courier New" w:hAnsi="Courier New" w:cs="Traditional Arabic" w:hint="cs"/>
          <w:sz w:val="28"/>
          <w:szCs w:val="34"/>
          <w:rtl/>
        </w:rPr>
        <w:t xml:space="preserve"> ((معناه</w:t>
      </w:r>
      <w:r w:rsidR="004D724F" w:rsidRPr="004D724F">
        <w:rPr>
          <w:rFonts w:ascii="Courier New" w:hAnsi="Courier New" w:cs="Traditional Arabic" w:hint="cs"/>
          <w:sz w:val="28"/>
          <w:szCs w:val="34"/>
          <w:rtl/>
        </w:rPr>
        <w:t>:</w:t>
      </w:r>
      <w:r w:rsidR="00DA42C0" w:rsidRPr="004D724F">
        <w:rPr>
          <w:rFonts w:ascii="Courier New" w:hAnsi="Courier New" w:cs="Traditional Arabic" w:hint="cs"/>
          <w:sz w:val="28"/>
          <w:szCs w:val="34"/>
          <w:rtl/>
        </w:rPr>
        <w:t xml:space="preserve"> إن هم إلاَّ يكذبون)) جاز أن </w:t>
      </w:r>
      <w:r w:rsidR="00530461" w:rsidRPr="004D724F">
        <w:rPr>
          <w:rFonts w:ascii="Courier New" w:hAnsi="Courier New" w:cs="Traditional Arabic" w:hint="cs"/>
          <w:sz w:val="28"/>
          <w:szCs w:val="34"/>
          <w:rtl/>
        </w:rPr>
        <w:t>يكون معناه</w:t>
      </w:r>
      <w:r w:rsidR="004D724F" w:rsidRPr="004D724F">
        <w:rPr>
          <w:rFonts w:ascii="Courier New" w:hAnsi="Courier New" w:cs="Traditional Arabic" w:hint="cs"/>
          <w:sz w:val="28"/>
          <w:szCs w:val="34"/>
          <w:rtl/>
        </w:rPr>
        <w:t>:</w:t>
      </w:r>
      <w:r w:rsidR="00530461" w:rsidRPr="004D724F">
        <w:rPr>
          <w:rFonts w:ascii="Courier New" w:hAnsi="Courier New" w:cs="Traditional Arabic" w:hint="cs"/>
          <w:sz w:val="28"/>
          <w:szCs w:val="34"/>
          <w:rtl/>
        </w:rPr>
        <w:t xml:space="preserve"> إن هم إلاَّ يشكون</w:t>
      </w:r>
      <w:r w:rsidR="004D724F" w:rsidRPr="004D724F">
        <w:rPr>
          <w:rFonts w:ascii="Courier New" w:hAnsi="Courier New" w:cs="Traditional Arabic" w:hint="cs"/>
          <w:sz w:val="28"/>
          <w:szCs w:val="34"/>
          <w:rtl/>
        </w:rPr>
        <w:t>،</w:t>
      </w:r>
      <w:r w:rsidR="00530461" w:rsidRPr="004D724F">
        <w:rPr>
          <w:rFonts w:ascii="Courier New" w:hAnsi="Courier New" w:cs="Traditional Arabic" w:hint="cs"/>
          <w:sz w:val="28"/>
          <w:szCs w:val="34"/>
          <w:rtl/>
        </w:rPr>
        <w:t xml:space="preserve"> والصواب أن يكون المعنى</w:t>
      </w:r>
      <w:r w:rsidR="004D724F" w:rsidRPr="004D724F">
        <w:rPr>
          <w:rFonts w:ascii="Courier New" w:hAnsi="Courier New" w:cs="Traditional Arabic" w:hint="cs"/>
          <w:sz w:val="28"/>
          <w:szCs w:val="34"/>
          <w:rtl/>
        </w:rPr>
        <w:t>:</w:t>
      </w:r>
      <w:r w:rsidR="00530461" w:rsidRPr="004D724F">
        <w:rPr>
          <w:rFonts w:ascii="Courier New" w:hAnsi="Courier New" w:cs="Traditional Arabic" w:hint="cs"/>
          <w:sz w:val="28"/>
          <w:szCs w:val="34"/>
          <w:rtl/>
        </w:rPr>
        <w:t xml:space="preserve"> إن هم إلاَّ </w:t>
      </w:r>
      <w:proofErr w:type="spellStart"/>
      <w:r w:rsidR="00530461" w:rsidRPr="004D724F">
        <w:rPr>
          <w:rFonts w:ascii="Courier New" w:hAnsi="Courier New" w:cs="Traditional Arabic" w:hint="cs"/>
          <w:sz w:val="28"/>
          <w:szCs w:val="34"/>
          <w:rtl/>
        </w:rPr>
        <w:t>يظنزن</w:t>
      </w:r>
      <w:proofErr w:type="spellEnd"/>
      <w:r w:rsidR="00530461" w:rsidRPr="004D724F">
        <w:rPr>
          <w:rFonts w:ascii="Courier New" w:hAnsi="Courier New" w:cs="Traditional Arabic" w:hint="cs"/>
          <w:sz w:val="28"/>
          <w:szCs w:val="34"/>
          <w:rtl/>
        </w:rPr>
        <w:t xml:space="preserve"> ويعتقدون مجرد اعتقاد</w:t>
      </w:r>
      <w:r w:rsidR="004D724F" w:rsidRPr="004D724F">
        <w:rPr>
          <w:rFonts w:ascii="Courier New" w:hAnsi="Courier New" w:cs="Traditional Arabic" w:hint="cs"/>
          <w:sz w:val="28"/>
          <w:szCs w:val="34"/>
          <w:rtl/>
        </w:rPr>
        <w:t>.</w:t>
      </w:r>
      <w:r w:rsidR="00530461" w:rsidRPr="004D724F">
        <w:rPr>
          <w:rFonts w:ascii="Courier New" w:hAnsi="Courier New" w:cs="Traditional Arabic" w:hint="cs"/>
          <w:sz w:val="28"/>
          <w:szCs w:val="34"/>
          <w:rtl/>
        </w:rPr>
        <w:t xml:space="preserve"> </w:t>
      </w:r>
    </w:p>
    <w:p w:rsidR="002C73BD" w:rsidRPr="004D724F" w:rsidRDefault="00BF2F2C" w:rsidP="004D724F">
      <w:pPr>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 xml:space="preserve">أفعال الظنُّ </w:t>
      </w:r>
      <w:r w:rsidR="00AF3EEE" w:rsidRPr="004D724F">
        <w:rPr>
          <w:rFonts w:ascii="Courier New" w:hAnsi="Courier New" w:cs="Traditional Arabic" w:hint="cs"/>
          <w:b/>
          <w:sz w:val="28"/>
          <w:szCs w:val="34"/>
          <w:rtl/>
        </w:rPr>
        <w:t xml:space="preserve">والتضمين </w:t>
      </w:r>
      <w:r w:rsidR="002E3776" w:rsidRPr="004D724F">
        <w:rPr>
          <w:rFonts w:ascii="Courier New" w:hAnsi="Courier New" w:cs="Traditional Arabic" w:hint="cs"/>
          <w:b/>
          <w:sz w:val="28"/>
          <w:szCs w:val="34"/>
          <w:rtl/>
        </w:rPr>
        <w:t>في كتب النحو</w:t>
      </w:r>
      <w:r w:rsidR="004D724F" w:rsidRPr="004D724F">
        <w:rPr>
          <w:rFonts w:ascii="Courier New" w:hAnsi="Courier New" w:cs="Traditional Arabic" w:hint="cs"/>
          <w:b/>
          <w:sz w:val="28"/>
          <w:szCs w:val="34"/>
          <w:rtl/>
        </w:rPr>
        <w:t>:</w:t>
      </w:r>
      <w:r w:rsidR="002E3776" w:rsidRPr="004D724F">
        <w:rPr>
          <w:rFonts w:ascii="Courier New" w:hAnsi="Courier New" w:cs="Traditional Arabic" w:hint="cs"/>
          <w:b/>
          <w:sz w:val="28"/>
          <w:szCs w:val="34"/>
          <w:rtl/>
        </w:rPr>
        <w:t xml:space="preserve"> </w:t>
      </w:r>
    </w:p>
    <w:p w:rsidR="00AA1808" w:rsidRPr="004D724F" w:rsidRDefault="002C73BD" w:rsidP="004D724F">
      <w:pPr>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ا-الظنُّ والتهمة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AA1808" w:rsidRPr="004D724F">
        <w:rPr>
          <w:rFonts w:ascii="Courier New" w:hAnsi="Courier New" w:cs="Traditional Arabic" w:hint="cs"/>
          <w:b/>
          <w:sz w:val="28"/>
          <w:szCs w:val="34"/>
          <w:rtl/>
        </w:rPr>
        <w:t xml:space="preserve"> </w:t>
      </w:r>
    </w:p>
    <w:p w:rsidR="0064244C" w:rsidRPr="004D724F" w:rsidRDefault="006A0BEB" w:rsidP="004D724F">
      <w:pPr>
        <w:spacing w:after="120"/>
        <w:jc w:val="both"/>
        <w:rPr>
          <w:rFonts w:cs="Traditional Arabic"/>
          <w:sz w:val="28"/>
          <w:szCs w:val="34"/>
          <w:rtl/>
        </w:rPr>
      </w:pPr>
      <w:r w:rsidRPr="004D724F">
        <w:rPr>
          <w:rFonts w:cs="Traditional Arabic" w:hint="cs"/>
          <w:sz w:val="28"/>
          <w:szCs w:val="34"/>
          <w:rtl/>
        </w:rPr>
        <w:t xml:space="preserve">كان </w:t>
      </w:r>
      <w:r w:rsidR="00AA1808" w:rsidRPr="004D724F">
        <w:rPr>
          <w:rFonts w:cs="Traditional Arabic" w:hint="cs"/>
          <w:sz w:val="28"/>
          <w:szCs w:val="34"/>
          <w:rtl/>
        </w:rPr>
        <w:t>التضمين إحدى الطرق التي اتبعها أصحاب كتب الوجوه لاختلاق الوجوه</w:t>
      </w:r>
      <w:r w:rsidR="004D724F" w:rsidRPr="004D724F">
        <w:rPr>
          <w:rFonts w:cs="Traditional Arabic" w:hint="cs"/>
          <w:sz w:val="28"/>
          <w:szCs w:val="34"/>
          <w:rtl/>
        </w:rPr>
        <w:t>،</w:t>
      </w:r>
      <w:r w:rsidR="00AA1808" w:rsidRPr="004D724F">
        <w:rPr>
          <w:rFonts w:cs="Traditional Arabic" w:hint="cs"/>
          <w:sz w:val="28"/>
          <w:szCs w:val="34"/>
          <w:rtl/>
        </w:rPr>
        <w:t xml:space="preserve"> وإن لم يصرحوا به</w:t>
      </w:r>
      <w:r w:rsidR="0088000C" w:rsidRPr="004D724F">
        <w:rPr>
          <w:rFonts w:cs="Traditional Arabic" w:hint="cs"/>
          <w:sz w:val="28"/>
          <w:szCs w:val="34"/>
          <w:rtl/>
        </w:rPr>
        <w:t>ا</w:t>
      </w:r>
      <w:r w:rsidR="004D724F" w:rsidRPr="004D724F">
        <w:rPr>
          <w:rFonts w:cs="Traditional Arabic" w:hint="cs"/>
          <w:sz w:val="28"/>
          <w:szCs w:val="34"/>
          <w:rtl/>
        </w:rPr>
        <w:t>،</w:t>
      </w:r>
      <w:r w:rsidR="0088000C" w:rsidRPr="004D724F">
        <w:rPr>
          <w:rFonts w:cs="Traditional Arabic" w:hint="cs"/>
          <w:sz w:val="28"/>
          <w:szCs w:val="34"/>
          <w:rtl/>
        </w:rPr>
        <w:t xml:space="preserve"> كما صرَّح بها النحاة</w:t>
      </w:r>
      <w:r w:rsidR="004D724F" w:rsidRPr="004D724F">
        <w:rPr>
          <w:rFonts w:cs="Traditional Arabic" w:hint="cs"/>
          <w:sz w:val="28"/>
          <w:szCs w:val="34"/>
          <w:rtl/>
        </w:rPr>
        <w:t>،</w:t>
      </w:r>
      <w:r w:rsidR="0088000C" w:rsidRPr="004D724F">
        <w:rPr>
          <w:rFonts w:cs="Traditional Arabic" w:hint="cs"/>
          <w:sz w:val="28"/>
          <w:szCs w:val="34"/>
          <w:rtl/>
        </w:rPr>
        <w:t xml:space="preserve"> </w:t>
      </w:r>
      <w:r w:rsidR="00AA1808" w:rsidRPr="004D724F">
        <w:rPr>
          <w:rFonts w:cs="Traditional Arabic" w:hint="cs"/>
          <w:sz w:val="28"/>
          <w:szCs w:val="34"/>
          <w:rtl/>
        </w:rPr>
        <w:t>بيد أنَّ النحاة في باب التضمين لم تكن غايتهم تعدد الأوجه</w:t>
      </w:r>
      <w:r w:rsidR="004D724F" w:rsidRPr="004D724F">
        <w:rPr>
          <w:rFonts w:cs="Traditional Arabic" w:hint="cs"/>
          <w:sz w:val="28"/>
          <w:szCs w:val="34"/>
          <w:rtl/>
        </w:rPr>
        <w:t>؛</w:t>
      </w:r>
      <w:r w:rsidR="00AA1808" w:rsidRPr="004D724F">
        <w:rPr>
          <w:rFonts w:cs="Traditional Arabic" w:hint="cs"/>
          <w:sz w:val="28"/>
          <w:szCs w:val="34"/>
          <w:rtl/>
        </w:rPr>
        <w:t xml:space="preserve"> ليضمنوا </w:t>
      </w:r>
      <w:r w:rsidR="0088000C" w:rsidRPr="004D724F">
        <w:rPr>
          <w:rFonts w:cs="Traditional Arabic" w:hint="cs"/>
          <w:sz w:val="28"/>
          <w:szCs w:val="34"/>
          <w:rtl/>
        </w:rPr>
        <w:t xml:space="preserve">الظن </w:t>
      </w:r>
      <w:r w:rsidR="00AA1808" w:rsidRPr="004D724F">
        <w:rPr>
          <w:rFonts w:cs="Traditional Arabic" w:hint="cs"/>
          <w:sz w:val="28"/>
          <w:szCs w:val="34"/>
          <w:rtl/>
        </w:rPr>
        <w:t>عدة مرادفات</w:t>
      </w:r>
      <w:r w:rsidR="004D724F" w:rsidRPr="004D724F">
        <w:rPr>
          <w:rFonts w:cs="Traditional Arabic" w:hint="cs"/>
          <w:sz w:val="28"/>
          <w:szCs w:val="34"/>
          <w:rtl/>
        </w:rPr>
        <w:t>،</w:t>
      </w:r>
      <w:r w:rsidR="00AA1808" w:rsidRPr="004D724F">
        <w:rPr>
          <w:rFonts w:cs="Traditional Arabic" w:hint="cs"/>
          <w:sz w:val="28"/>
          <w:szCs w:val="34"/>
          <w:rtl/>
        </w:rPr>
        <w:t xml:space="preserve"> كما فعل أهل الوجوه</w:t>
      </w:r>
      <w:r w:rsidR="004D724F" w:rsidRPr="004D724F">
        <w:rPr>
          <w:rFonts w:cs="Traditional Arabic" w:hint="cs"/>
          <w:sz w:val="28"/>
          <w:szCs w:val="34"/>
          <w:rtl/>
        </w:rPr>
        <w:t>؛</w:t>
      </w:r>
      <w:r w:rsidR="00AA1808" w:rsidRPr="004D724F">
        <w:rPr>
          <w:rFonts w:cs="Traditional Arabic" w:hint="cs"/>
          <w:sz w:val="28"/>
          <w:szCs w:val="34"/>
          <w:rtl/>
        </w:rPr>
        <w:t xml:space="preserve"> لأنَّ التضمين عند النحاة استعمِل لحل إشكال لغوي كالإشكال الحاصل في الفعل</w:t>
      </w:r>
      <w:r w:rsidR="0088000C" w:rsidRPr="004D724F">
        <w:rPr>
          <w:rFonts w:cs="Traditional Arabic" w:hint="cs"/>
          <w:sz w:val="28"/>
          <w:szCs w:val="34"/>
          <w:rtl/>
        </w:rPr>
        <w:t>ين</w:t>
      </w:r>
      <w:r w:rsidR="00A042DE" w:rsidRPr="004D724F">
        <w:rPr>
          <w:rFonts w:cs="Traditional Arabic" w:hint="cs"/>
          <w:sz w:val="28"/>
          <w:szCs w:val="34"/>
          <w:rtl/>
        </w:rPr>
        <w:t xml:space="preserve"> </w:t>
      </w:r>
      <w:r w:rsidR="0088000C" w:rsidRPr="004D724F">
        <w:rPr>
          <w:rFonts w:cs="Traditional Arabic" w:hint="cs"/>
          <w:sz w:val="28"/>
          <w:szCs w:val="34"/>
          <w:rtl/>
        </w:rPr>
        <w:t xml:space="preserve">ظنَّ </w:t>
      </w:r>
      <w:r w:rsidR="00A042DE" w:rsidRPr="004D724F">
        <w:rPr>
          <w:rFonts w:cs="Traditional Arabic" w:hint="cs"/>
          <w:sz w:val="28"/>
          <w:szCs w:val="34"/>
          <w:rtl/>
        </w:rPr>
        <w:t xml:space="preserve">وعلِمَ </w:t>
      </w:r>
      <w:r w:rsidR="00AA1808" w:rsidRPr="004D724F">
        <w:rPr>
          <w:rFonts w:cs="Traditional Arabic" w:hint="cs"/>
          <w:sz w:val="28"/>
          <w:szCs w:val="34"/>
          <w:rtl/>
        </w:rPr>
        <w:t xml:space="preserve">المتعدي </w:t>
      </w:r>
      <w:r w:rsidR="00B435CC" w:rsidRPr="004D724F">
        <w:rPr>
          <w:rFonts w:cs="Traditional Arabic" w:hint="cs"/>
          <w:sz w:val="28"/>
          <w:szCs w:val="34"/>
          <w:rtl/>
        </w:rPr>
        <w:t xml:space="preserve">كلٌّ منهما </w:t>
      </w:r>
      <w:r w:rsidR="00AA1808" w:rsidRPr="004D724F">
        <w:rPr>
          <w:rFonts w:cs="Traditional Arabic" w:hint="cs"/>
          <w:sz w:val="28"/>
          <w:szCs w:val="34"/>
          <w:rtl/>
        </w:rPr>
        <w:t>إلى مفعول واحد</w:t>
      </w:r>
      <w:r w:rsidR="004D724F" w:rsidRPr="004D724F">
        <w:rPr>
          <w:rFonts w:cs="Traditional Arabic" w:hint="cs"/>
          <w:sz w:val="28"/>
          <w:szCs w:val="34"/>
          <w:rtl/>
        </w:rPr>
        <w:t>،</w:t>
      </w:r>
      <w:r w:rsidR="00AA1808" w:rsidRPr="004D724F">
        <w:rPr>
          <w:rFonts w:cs="Traditional Arabic" w:hint="cs"/>
          <w:sz w:val="28"/>
          <w:szCs w:val="34"/>
          <w:rtl/>
        </w:rPr>
        <w:t xml:space="preserve"> وعندهم أنَّه يتعدى إلى مفعولين</w:t>
      </w:r>
      <w:r w:rsidR="004D724F" w:rsidRPr="004D724F">
        <w:rPr>
          <w:rFonts w:cs="Traditional Arabic" w:hint="cs"/>
          <w:sz w:val="28"/>
          <w:szCs w:val="34"/>
          <w:rtl/>
        </w:rPr>
        <w:t>،</w:t>
      </w:r>
      <w:r w:rsidR="00AA1808" w:rsidRPr="004D724F">
        <w:rPr>
          <w:rFonts w:cs="Traditional Arabic" w:hint="cs"/>
          <w:sz w:val="28"/>
          <w:szCs w:val="34"/>
          <w:rtl/>
        </w:rPr>
        <w:t xml:space="preserve"> فحلوا هذا الإشكال بجعل </w:t>
      </w:r>
      <w:r w:rsidR="00530461" w:rsidRPr="004D724F">
        <w:rPr>
          <w:rFonts w:cs="Traditional Arabic" w:hint="cs"/>
          <w:sz w:val="28"/>
          <w:szCs w:val="34"/>
          <w:rtl/>
        </w:rPr>
        <w:t>ظنَّ بمعنى</w:t>
      </w:r>
      <w:r w:rsidR="00A042DE" w:rsidRPr="004D724F">
        <w:rPr>
          <w:rFonts w:cs="Traditional Arabic" w:hint="cs"/>
          <w:sz w:val="28"/>
          <w:szCs w:val="34"/>
          <w:rtl/>
        </w:rPr>
        <w:t xml:space="preserve"> اتهم</w:t>
      </w:r>
      <w:r w:rsidR="004D724F" w:rsidRPr="004D724F">
        <w:rPr>
          <w:rFonts w:cs="Traditional Arabic" w:hint="cs"/>
          <w:sz w:val="28"/>
          <w:szCs w:val="34"/>
          <w:rtl/>
        </w:rPr>
        <w:t>،</w:t>
      </w:r>
      <w:r w:rsidR="00A042DE" w:rsidRPr="004D724F">
        <w:rPr>
          <w:rFonts w:cs="Traditional Arabic" w:hint="cs"/>
          <w:sz w:val="28"/>
          <w:szCs w:val="34"/>
          <w:rtl/>
        </w:rPr>
        <w:t xml:space="preserve"> وجعل عَلِمَ بمعنى عَرَفَ</w:t>
      </w:r>
      <w:r w:rsidR="004D724F" w:rsidRPr="004D724F">
        <w:rPr>
          <w:rFonts w:cs="Traditional Arabic" w:hint="cs"/>
          <w:sz w:val="28"/>
          <w:szCs w:val="34"/>
          <w:rtl/>
        </w:rPr>
        <w:t>،</w:t>
      </w:r>
      <w:r w:rsidR="00B435CC" w:rsidRPr="004D724F">
        <w:rPr>
          <w:rFonts w:cs="Traditional Arabic" w:hint="cs"/>
          <w:sz w:val="28"/>
          <w:szCs w:val="34"/>
          <w:rtl/>
        </w:rPr>
        <w:t xml:space="preserve"> </w:t>
      </w:r>
      <w:r w:rsidR="00AA1808" w:rsidRPr="004D724F">
        <w:rPr>
          <w:rFonts w:cs="Traditional Arabic" w:hint="cs"/>
          <w:sz w:val="28"/>
          <w:szCs w:val="34"/>
          <w:rtl/>
        </w:rPr>
        <w:t>هذا هو التضمين وما أدراك ما التضمين؟!</w:t>
      </w:r>
      <w:r w:rsidR="004D724F" w:rsidRPr="004D724F">
        <w:rPr>
          <w:rFonts w:cs="Traditional Arabic" w:hint="cs"/>
          <w:sz w:val="28"/>
          <w:szCs w:val="34"/>
          <w:rtl/>
        </w:rPr>
        <w:t>،</w:t>
      </w:r>
      <w:r w:rsidR="00AA1808" w:rsidRPr="004D724F">
        <w:rPr>
          <w:rFonts w:cs="Traditional Arabic" w:hint="cs"/>
          <w:sz w:val="28"/>
          <w:szCs w:val="34"/>
          <w:rtl/>
        </w:rPr>
        <w:t xml:space="preserve"> فقد اتُّخِذ وسيلة لحل ما أشكل على اللغويين من قضايا اللغة</w:t>
      </w:r>
      <w:r w:rsidR="004D724F" w:rsidRPr="004D724F">
        <w:rPr>
          <w:rFonts w:cs="Traditional Arabic" w:hint="cs"/>
          <w:sz w:val="28"/>
          <w:szCs w:val="34"/>
          <w:rtl/>
        </w:rPr>
        <w:t>،</w:t>
      </w:r>
      <w:r w:rsidR="00AA1808" w:rsidRPr="004D724F">
        <w:rPr>
          <w:rFonts w:cs="Traditional Arabic" w:hint="cs"/>
          <w:sz w:val="28"/>
          <w:szCs w:val="34"/>
          <w:rtl/>
        </w:rPr>
        <w:t xml:space="preserve"> فهم بدلاً من أن يحلوا إشكالاتها بالدراسة والتحقيق</w:t>
      </w:r>
      <w:r w:rsidR="004D724F" w:rsidRPr="004D724F">
        <w:rPr>
          <w:rFonts w:cs="Traditional Arabic" w:hint="cs"/>
          <w:sz w:val="28"/>
          <w:szCs w:val="34"/>
          <w:rtl/>
        </w:rPr>
        <w:t>،</w:t>
      </w:r>
      <w:r w:rsidR="00AA1808" w:rsidRPr="004D724F">
        <w:rPr>
          <w:rFonts w:cs="Traditional Arabic" w:hint="cs"/>
          <w:sz w:val="28"/>
          <w:szCs w:val="34"/>
          <w:rtl/>
        </w:rPr>
        <w:t xml:space="preserve"> حلَّوها بالتضمين</w:t>
      </w:r>
      <w:r w:rsidR="004D724F" w:rsidRPr="004D724F">
        <w:rPr>
          <w:rFonts w:cs="Traditional Arabic" w:hint="cs"/>
          <w:sz w:val="28"/>
          <w:szCs w:val="34"/>
          <w:rtl/>
        </w:rPr>
        <w:t>؛</w:t>
      </w:r>
      <w:r w:rsidR="00AA1808" w:rsidRPr="004D724F">
        <w:rPr>
          <w:rFonts w:cs="Traditional Arabic" w:hint="cs"/>
          <w:sz w:val="28"/>
          <w:szCs w:val="34"/>
          <w:rtl/>
        </w:rPr>
        <w:t xml:space="preserve"> لأنَّه </w:t>
      </w:r>
      <w:r w:rsidR="00AA1808" w:rsidRPr="004D724F">
        <w:rPr>
          <w:rFonts w:cs="Traditional Arabic" w:hint="cs"/>
          <w:sz w:val="28"/>
          <w:szCs w:val="34"/>
          <w:rtl/>
        </w:rPr>
        <w:lastRenderedPageBreak/>
        <w:t xml:space="preserve">أيسر </w:t>
      </w:r>
      <w:proofErr w:type="spellStart"/>
      <w:r w:rsidR="00AA1808" w:rsidRPr="004D724F">
        <w:rPr>
          <w:rFonts w:cs="Traditional Arabic" w:hint="cs"/>
          <w:sz w:val="28"/>
          <w:szCs w:val="34"/>
          <w:rtl/>
        </w:rPr>
        <w:t>منالاً</w:t>
      </w:r>
      <w:proofErr w:type="spellEnd"/>
      <w:r w:rsidR="004D724F" w:rsidRPr="004D724F">
        <w:rPr>
          <w:rFonts w:cs="Traditional Arabic" w:hint="cs"/>
          <w:sz w:val="28"/>
          <w:szCs w:val="34"/>
          <w:rtl/>
        </w:rPr>
        <w:t>،</w:t>
      </w:r>
      <w:r w:rsidR="00AA1808" w:rsidRPr="004D724F">
        <w:rPr>
          <w:rFonts w:cs="Traditional Arabic" w:hint="cs"/>
          <w:sz w:val="28"/>
          <w:szCs w:val="34"/>
          <w:rtl/>
        </w:rPr>
        <w:t xml:space="preserve"> ولا يكلفهم جهد فكر وعناء بحث</w:t>
      </w:r>
      <w:r w:rsidR="004D724F" w:rsidRPr="004D724F">
        <w:rPr>
          <w:rFonts w:cs="Traditional Arabic" w:hint="cs"/>
          <w:sz w:val="28"/>
          <w:szCs w:val="34"/>
          <w:rtl/>
        </w:rPr>
        <w:t>،</w:t>
      </w:r>
      <w:r w:rsidR="00AA1808" w:rsidRPr="004D724F">
        <w:rPr>
          <w:rFonts w:cs="Traditional Arabic" w:hint="cs"/>
          <w:sz w:val="28"/>
          <w:szCs w:val="34"/>
          <w:rtl/>
        </w:rPr>
        <w:t xml:space="preserve"> إنَّه مطية العجزة من أهل اللغة والنحو والتفسير، بل أمسى مهزلة</w:t>
      </w:r>
      <w:r w:rsidR="004D724F" w:rsidRPr="004D724F">
        <w:rPr>
          <w:rFonts w:cs="Traditional Arabic" w:hint="cs"/>
          <w:sz w:val="28"/>
          <w:szCs w:val="34"/>
          <w:rtl/>
        </w:rPr>
        <w:t>،</w:t>
      </w:r>
      <w:r w:rsidR="00AA1808" w:rsidRPr="004D724F">
        <w:rPr>
          <w:rFonts w:cs="Traditional Arabic" w:hint="cs"/>
          <w:sz w:val="28"/>
          <w:szCs w:val="34"/>
          <w:rtl/>
        </w:rPr>
        <w:t xml:space="preserve"> وإليك الدليل</w:t>
      </w:r>
      <w:r w:rsidR="004D724F" w:rsidRPr="004D724F">
        <w:rPr>
          <w:rFonts w:cs="Traditional Arabic" w:hint="cs"/>
          <w:sz w:val="28"/>
          <w:szCs w:val="34"/>
          <w:rtl/>
        </w:rPr>
        <w:t>:</w:t>
      </w:r>
      <w:r w:rsidR="00AA1808" w:rsidRPr="004D724F">
        <w:rPr>
          <w:rFonts w:cs="Traditional Arabic" w:hint="cs"/>
          <w:sz w:val="28"/>
          <w:szCs w:val="34"/>
          <w:rtl/>
        </w:rPr>
        <w:t xml:space="preserve"> </w:t>
      </w:r>
    </w:p>
    <w:p w:rsidR="00AA1808" w:rsidRPr="004D724F" w:rsidRDefault="00AA1808" w:rsidP="004D724F">
      <w:pPr>
        <w:spacing w:after="120"/>
        <w:jc w:val="both"/>
        <w:rPr>
          <w:rFonts w:cs="Traditional Arabic"/>
          <w:sz w:val="28"/>
          <w:szCs w:val="34"/>
          <w:rtl/>
        </w:rPr>
      </w:pPr>
      <w:r w:rsidRPr="004D724F">
        <w:rPr>
          <w:rFonts w:cs="Traditional Arabic" w:hint="cs"/>
          <w:sz w:val="28"/>
          <w:szCs w:val="34"/>
          <w:rtl/>
        </w:rPr>
        <w:t>قال ابن مالك</w:t>
      </w:r>
      <w:r w:rsidR="004D724F" w:rsidRPr="004D724F">
        <w:rPr>
          <w:rFonts w:cs="Traditional Arabic" w:hint="cs"/>
          <w:sz w:val="28"/>
          <w:szCs w:val="34"/>
          <w:rtl/>
        </w:rPr>
        <w:t>:</w:t>
      </w:r>
      <w:r w:rsidRPr="004D724F">
        <w:rPr>
          <w:rFonts w:cs="Traditional Arabic" w:hint="cs"/>
          <w:sz w:val="28"/>
          <w:szCs w:val="34"/>
          <w:rtl/>
        </w:rPr>
        <w:t xml:space="preserve"> ((أخوات حسب هي الأفعال </w:t>
      </w:r>
      <w:proofErr w:type="spellStart"/>
      <w:r w:rsidRPr="004D724F">
        <w:rPr>
          <w:rFonts w:cs="Traditional Arabic" w:hint="cs"/>
          <w:sz w:val="28"/>
          <w:szCs w:val="34"/>
          <w:rtl/>
        </w:rPr>
        <w:t>المقتضية</w:t>
      </w:r>
      <w:proofErr w:type="spellEnd"/>
      <w:r w:rsidRPr="004D724F">
        <w:rPr>
          <w:rFonts w:cs="Traditional Arabic" w:hint="cs"/>
          <w:sz w:val="28"/>
          <w:szCs w:val="34"/>
          <w:rtl/>
        </w:rPr>
        <w:t xml:space="preserve"> مفعولين هما في الأصل مبتدأ وخبر نحو</w:t>
      </w:r>
      <w:r w:rsidR="004D724F" w:rsidRPr="004D724F">
        <w:rPr>
          <w:rFonts w:cs="Traditional Arabic" w:hint="cs"/>
          <w:sz w:val="28"/>
          <w:szCs w:val="34"/>
          <w:rtl/>
        </w:rPr>
        <w:t>:</w:t>
      </w:r>
      <w:r w:rsidRPr="004D724F">
        <w:rPr>
          <w:rFonts w:cs="Traditional Arabic" w:hint="cs"/>
          <w:sz w:val="28"/>
          <w:szCs w:val="34"/>
          <w:rtl/>
        </w:rPr>
        <w:t xml:space="preserve"> علمتُ زيدًا كريمًا))</w:t>
      </w:r>
      <w:r w:rsidRPr="004D724F">
        <w:rPr>
          <w:rFonts w:cs="Traditional Arabic"/>
          <w:sz w:val="28"/>
          <w:szCs w:val="34"/>
          <w:rtl/>
        </w:rPr>
        <w:t>(</w:t>
      </w:r>
      <w:r w:rsidRPr="004D724F">
        <w:rPr>
          <w:rFonts w:cs="Traditional Arabic"/>
          <w:sz w:val="28"/>
          <w:szCs w:val="34"/>
          <w:rtl/>
        </w:rPr>
        <w:footnoteReference w:id="1337"/>
      </w:r>
      <w:r w:rsidRPr="004D724F">
        <w:rPr>
          <w:rFonts w:cs="Traditional Arabic"/>
          <w:sz w:val="28"/>
          <w:szCs w:val="34"/>
          <w:rtl/>
        </w:rPr>
        <w:t>)</w:t>
      </w:r>
    </w:p>
    <w:p w:rsidR="00AA1808" w:rsidRPr="004D724F" w:rsidRDefault="00AA1808" w:rsidP="004D724F">
      <w:pPr>
        <w:spacing w:after="120"/>
        <w:jc w:val="both"/>
        <w:rPr>
          <w:rFonts w:cs="Traditional Arabic"/>
          <w:sz w:val="28"/>
          <w:szCs w:val="34"/>
          <w:rtl/>
        </w:rPr>
      </w:pPr>
      <w:r w:rsidRPr="004D724F">
        <w:rPr>
          <w:rFonts w:cs="Traditional Arabic" w:hint="cs"/>
          <w:sz w:val="28"/>
          <w:szCs w:val="34"/>
          <w:rtl/>
        </w:rPr>
        <w:t xml:space="preserve">   وقولهم بتعدي هذه الأفعال إلى مفعولين جعلوه هو القاعدة وقرآنًا منزَّلاً</w:t>
      </w:r>
      <w:r w:rsidR="004D724F" w:rsidRPr="004D724F">
        <w:rPr>
          <w:rFonts w:cs="Traditional Arabic" w:hint="cs"/>
          <w:sz w:val="28"/>
          <w:szCs w:val="34"/>
          <w:rtl/>
        </w:rPr>
        <w:t>،</w:t>
      </w:r>
      <w:r w:rsidRPr="004D724F">
        <w:rPr>
          <w:rFonts w:cs="Traditional Arabic" w:hint="cs"/>
          <w:sz w:val="28"/>
          <w:szCs w:val="34"/>
          <w:rtl/>
        </w:rPr>
        <w:t xml:space="preserve"> لذلك لمَّا وردت هذه الأفعال متعدية إلى مفعول واحد في الكلام الفصيح</w:t>
      </w:r>
      <w:r w:rsidR="004D724F" w:rsidRPr="004D724F">
        <w:rPr>
          <w:rFonts w:cs="Traditional Arabic" w:hint="cs"/>
          <w:sz w:val="28"/>
          <w:szCs w:val="34"/>
          <w:rtl/>
        </w:rPr>
        <w:t>،</w:t>
      </w:r>
      <w:r w:rsidRPr="004D724F">
        <w:rPr>
          <w:rFonts w:cs="Traditional Arabic" w:hint="cs"/>
          <w:sz w:val="28"/>
          <w:szCs w:val="34"/>
          <w:rtl/>
        </w:rPr>
        <w:t xml:space="preserve"> لم يعد</w:t>
      </w:r>
      <w:r w:rsidR="006A0BEB" w:rsidRPr="004D724F">
        <w:rPr>
          <w:rFonts w:cs="Traditional Arabic" w:hint="cs"/>
          <w:sz w:val="28"/>
          <w:szCs w:val="34"/>
          <w:rtl/>
        </w:rPr>
        <w:t>ِّ</w:t>
      </w:r>
      <w:r w:rsidRPr="004D724F">
        <w:rPr>
          <w:rFonts w:cs="Traditional Arabic" w:hint="cs"/>
          <w:sz w:val="28"/>
          <w:szCs w:val="34"/>
          <w:rtl/>
        </w:rPr>
        <w:t>لوا القاعدة في هذه الأفعال</w:t>
      </w:r>
      <w:r w:rsidR="004D724F" w:rsidRPr="004D724F">
        <w:rPr>
          <w:rFonts w:cs="Traditional Arabic" w:hint="cs"/>
          <w:sz w:val="28"/>
          <w:szCs w:val="34"/>
          <w:rtl/>
        </w:rPr>
        <w:t>،</w:t>
      </w:r>
      <w:r w:rsidRPr="004D724F">
        <w:rPr>
          <w:rFonts w:cs="Traditional Arabic" w:hint="cs"/>
          <w:sz w:val="28"/>
          <w:szCs w:val="34"/>
          <w:rtl/>
        </w:rPr>
        <w:t xml:space="preserve"> بل ضمنوها معاني أفعال أخرى</w:t>
      </w:r>
      <w:r w:rsidR="004D724F" w:rsidRPr="004D724F">
        <w:rPr>
          <w:rFonts w:cs="Traditional Arabic" w:hint="cs"/>
          <w:sz w:val="28"/>
          <w:szCs w:val="34"/>
          <w:rtl/>
        </w:rPr>
        <w:t>،</w:t>
      </w:r>
      <w:r w:rsidRPr="004D724F">
        <w:rPr>
          <w:rFonts w:cs="Traditional Arabic" w:hint="cs"/>
          <w:sz w:val="28"/>
          <w:szCs w:val="34"/>
          <w:rtl/>
        </w:rPr>
        <w:t xml:space="preserve"> أي</w:t>
      </w:r>
      <w:r w:rsidR="004D724F" w:rsidRPr="004D724F">
        <w:rPr>
          <w:rFonts w:cs="Traditional Arabic" w:hint="cs"/>
          <w:sz w:val="28"/>
          <w:szCs w:val="34"/>
          <w:rtl/>
        </w:rPr>
        <w:t>:</w:t>
      </w:r>
      <w:r w:rsidRPr="004D724F">
        <w:rPr>
          <w:rFonts w:cs="Traditional Arabic" w:hint="cs"/>
          <w:sz w:val="28"/>
          <w:szCs w:val="34"/>
          <w:rtl/>
        </w:rPr>
        <w:t xml:space="preserve"> عمدوا إلى تغيير المعنى من أجل أن لا</w:t>
      </w:r>
      <w:r w:rsidR="00B435CC" w:rsidRPr="004D724F">
        <w:rPr>
          <w:rFonts w:cs="Traditional Arabic" w:hint="cs"/>
          <w:sz w:val="28"/>
          <w:szCs w:val="34"/>
          <w:rtl/>
        </w:rPr>
        <w:t xml:space="preserve"> </w:t>
      </w:r>
      <w:r w:rsidRPr="004D724F">
        <w:rPr>
          <w:rFonts w:cs="Traditional Arabic" w:hint="cs"/>
          <w:sz w:val="28"/>
          <w:szCs w:val="34"/>
          <w:rtl/>
        </w:rPr>
        <w:t>يعدلوا قاعدة من صنعهم</w:t>
      </w:r>
      <w:r w:rsidR="004D724F" w:rsidRPr="004D724F">
        <w:rPr>
          <w:rFonts w:cs="Traditional Arabic" w:hint="cs"/>
          <w:sz w:val="28"/>
          <w:szCs w:val="34"/>
          <w:rtl/>
        </w:rPr>
        <w:t>،</w:t>
      </w:r>
      <w:r w:rsidRPr="004D724F">
        <w:rPr>
          <w:rFonts w:cs="Traditional Arabic" w:hint="cs"/>
          <w:sz w:val="28"/>
          <w:szCs w:val="34"/>
          <w:rtl/>
        </w:rPr>
        <w:t xml:space="preserve"> فابن مالك بعد أن قال بالقاعدة المذكورة قال</w:t>
      </w:r>
      <w:r w:rsidR="004D724F" w:rsidRPr="004D724F">
        <w:rPr>
          <w:rFonts w:cs="Traditional Arabic" w:hint="cs"/>
          <w:sz w:val="28"/>
          <w:szCs w:val="34"/>
          <w:rtl/>
        </w:rPr>
        <w:t>:</w:t>
      </w:r>
      <w:r w:rsidRPr="004D724F">
        <w:rPr>
          <w:rFonts w:cs="Traditional Arabic" w:hint="cs"/>
          <w:sz w:val="28"/>
          <w:szCs w:val="34"/>
          <w:rtl/>
        </w:rPr>
        <w:t xml:space="preserve"> ((متى تنصب هذه الأفعال مفعولاً واحدًا؟</w:t>
      </w:r>
      <w:r w:rsidR="004D724F" w:rsidRPr="004D724F">
        <w:rPr>
          <w:rFonts w:cs="Traditional Arabic" w:hint="cs"/>
          <w:sz w:val="28"/>
          <w:szCs w:val="34"/>
          <w:rtl/>
        </w:rPr>
        <w:t>:</w:t>
      </w:r>
      <w:r w:rsidRPr="004D724F">
        <w:rPr>
          <w:rFonts w:cs="Traditional Arabic" w:hint="cs"/>
          <w:sz w:val="28"/>
          <w:szCs w:val="34"/>
          <w:rtl/>
        </w:rPr>
        <w:t xml:space="preserve"> إن أريد </w:t>
      </w:r>
      <w:proofErr w:type="spellStart"/>
      <w:r w:rsidRPr="004D724F">
        <w:rPr>
          <w:rFonts w:cs="Traditional Arabic" w:hint="cs"/>
          <w:sz w:val="28"/>
          <w:szCs w:val="34"/>
          <w:rtl/>
        </w:rPr>
        <w:t>بظننتُ</w:t>
      </w:r>
      <w:proofErr w:type="spellEnd"/>
      <w:r w:rsidRPr="004D724F">
        <w:rPr>
          <w:rFonts w:cs="Traditional Arabic" w:hint="cs"/>
          <w:sz w:val="28"/>
          <w:szCs w:val="34"/>
          <w:rtl/>
        </w:rPr>
        <w:t xml:space="preserve"> معنى</w:t>
      </w:r>
      <w:r w:rsidR="004D724F" w:rsidRPr="004D724F">
        <w:rPr>
          <w:rFonts w:cs="Traditional Arabic" w:hint="cs"/>
          <w:sz w:val="28"/>
          <w:szCs w:val="34"/>
          <w:rtl/>
        </w:rPr>
        <w:t>:</w:t>
      </w:r>
      <w:r w:rsidRPr="004D724F">
        <w:rPr>
          <w:rFonts w:cs="Traditional Arabic" w:hint="cs"/>
          <w:sz w:val="28"/>
          <w:szCs w:val="34"/>
          <w:rtl/>
        </w:rPr>
        <w:t xml:space="preserve"> اتهمتُ</w:t>
      </w:r>
      <w:r w:rsidR="004D724F" w:rsidRPr="004D724F">
        <w:rPr>
          <w:rFonts w:cs="Traditional Arabic" w:hint="cs"/>
          <w:sz w:val="28"/>
          <w:szCs w:val="34"/>
          <w:rtl/>
        </w:rPr>
        <w:t>،</w:t>
      </w:r>
      <w:r w:rsidRPr="004D724F">
        <w:rPr>
          <w:rFonts w:cs="Traditional Arabic" w:hint="cs"/>
          <w:sz w:val="28"/>
          <w:szCs w:val="34"/>
          <w:rtl/>
        </w:rPr>
        <w:t xml:space="preserve"> </w:t>
      </w:r>
      <w:proofErr w:type="spellStart"/>
      <w:r w:rsidRPr="004D724F">
        <w:rPr>
          <w:rFonts w:cs="Traditional Arabic" w:hint="cs"/>
          <w:sz w:val="28"/>
          <w:szCs w:val="34"/>
          <w:rtl/>
        </w:rPr>
        <w:t>وبعلمتُ</w:t>
      </w:r>
      <w:proofErr w:type="spellEnd"/>
      <w:r w:rsidRPr="004D724F">
        <w:rPr>
          <w:rFonts w:cs="Traditional Arabic" w:hint="cs"/>
          <w:sz w:val="28"/>
          <w:szCs w:val="34"/>
          <w:rtl/>
        </w:rPr>
        <w:t xml:space="preserve"> معنى</w:t>
      </w:r>
      <w:r w:rsidR="004D724F" w:rsidRPr="004D724F">
        <w:rPr>
          <w:rFonts w:cs="Traditional Arabic" w:hint="cs"/>
          <w:sz w:val="28"/>
          <w:szCs w:val="34"/>
          <w:rtl/>
        </w:rPr>
        <w:t>:</w:t>
      </w:r>
      <w:r w:rsidRPr="004D724F">
        <w:rPr>
          <w:rFonts w:cs="Traditional Arabic" w:hint="cs"/>
          <w:sz w:val="28"/>
          <w:szCs w:val="34"/>
          <w:rtl/>
        </w:rPr>
        <w:t xml:space="preserve"> عرفتُ</w:t>
      </w:r>
      <w:r w:rsidR="004D724F" w:rsidRPr="004D724F">
        <w:rPr>
          <w:rFonts w:cs="Traditional Arabic" w:hint="cs"/>
          <w:sz w:val="28"/>
          <w:szCs w:val="34"/>
          <w:rtl/>
        </w:rPr>
        <w:t>،</w:t>
      </w:r>
      <w:r w:rsidRPr="004D724F">
        <w:rPr>
          <w:rFonts w:cs="Traditional Arabic" w:hint="cs"/>
          <w:sz w:val="28"/>
          <w:szCs w:val="34"/>
          <w:rtl/>
        </w:rPr>
        <w:t xml:space="preserve"> </w:t>
      </w:r>
      <w:proofErr w:type="spellStart"/>
      <w:r w:rsidRPr="004D724F">
        <w:rPr>
          <w:rFonts w:cs="Traditional Arabic" w:hint="cs"/>
          <w:sz w:val="28"/>
          <w:szCs w:val="34"/>
          <w:rtl/>
        </w:rPr>
        <w:t>وبرأيتُ</w:t>
      </w:r>
      <w:proofErr w:type="spellEnd"/>
      <w:r w:rsidRPr="004D724F">
        <w:rPr>
          <w:rFonts w:cs="Traditional Arabic" w:hint="cs"/>
          <w:sz w:val="28"/>
          <w:szCs w:val="34"/>
          <w:rtl/>
        </w:rPr>
        <w:t xml:space="preserve"> معنى</w:t>
      </w:r>
      <w:r w:rsidR="004D724F" w:rsidRPr="004D724F">
        <w:rPr>
          <w:rFonts w:cs="Traditional Arabic" w:hint="cs"/>
          <w:sz w:val="28"/>
          <w:szCs w:val="34"/>
          <w:rtl/>
        </w:rPr>
        <w:t>:</w:t>
      </w:r>
      <w:r w:rsidRPr="004D724F">
        <w:rPr>
          <w:rFonts w:cs="Traditional Arabic" w:hint="cs"/>
          <w:sz w:val="28"/>
          <w:szCs w:val="34"/>
          <w:rtl/>
        </w:rPr>
        <w:t xml:space="preserve"> أبصرتُ أو رميتُ</w:t>
      </w:r>
      <w:r w:rsidR="004D724F" w:rsidRPr="004D724F">
        <w:rPr>
          <w:rFonts w:cs="Traditional Arabic" w:hint="cs"/>
          <w:sz w:val="28"/>
          <w:szCs w:val="34"/>
          <w:rtl/>
        </w:rPr>
        <w:t>،</w:t>
      </w:r>
      <w:r w:rsidRPr="004D724F">
        <w:rPr>
          <w:rFonts w:cs="Traditional Arabic" w:hint="cs"/>
          <w:sz w:val="28"/>
          <w:szCs w:val="34"/>
          <w:rtl/>
        </w:rPr>
        <w:t xml:space="preserve"> </w:t>
      </w:r>
      <w:proofErr w:type="spellStart"/>
      <w:r w:rsidRPr="004D724F">
        <w:rPr>
          <w:rFonts w:cs="Traditional Arabic" w:hint="cs"/>
          <w:sz w:val="28"/>
          <w:szCs w:val="34"/>
          <w:rtl/>
        </w:rPr>
        <w:t>وبوجدتُ</w:t>
      </w:r>
      <w:proofErr w:type="spellEnd"/>
      <w:r w:rsidRPr="004D724F">
        <w:rPr>
          <w:rFonts w:cs="Traditional Arabic" w:hint="cs"/>
          <w:sz w:val="28"/>
          <w:szCs w:val="34"/>
          <w:rtl/>
        </w:rPr>
        <w:t xml:space="preserve"> معنى</w:t>
      </w:r>
      <w:r w:rsidR="004D724F" w:rsidRPr="004D724F">
        <w:rPr>
          <w:rFonts w:cs="Traditional Arabic" w:hint="cs"/>
          <w:sz w:val="28"/>
          <w:szCs w:val="34"/>
          <w:rtl/>
        </w:rPr>
        <w:t>:</w:t>
      </w:r>
      <w:r w:rsidRPr="004D724F">
        <w:rPr>
          <w:rFonts w:cs="Traditional Arabic" w:hint="cs"/>
          <w:sz w:val="28"/>
          <w:szCs w:val="34"/>
          <w:rtl/>
        </w:rPr>
        <w:t xml:space="preserve"> أصبتُ</w:t>
      </w:r>
      <w:r w:rsidR="004D724F" w:rsidRPr="004D724F">
        <w:rPr>
          <w:rFonts w:cs="Traditional Arabic" w:hint="cs"/>
          <w:sz w:val="28"/>
          <w:szCs w:val="34"/>
          <w:rtl/>
        </w:rPr>
        <w:t>،</w:t>
      </w:r>
      <w:r w:rsidRPr="004D724F">
        <w:rPr>
          <w:rFonts w:cs="Traditional Arabic" w:hint="cs"/>
          <w:sz w:val="28"/>
          <w:szCs w:val="34"/>
          <w:rtl/>
        </w:rPr>
        <w:t xml:space="preserve"> </w:t>
      </w:r>
      <w:proofErr w:type="spellStart"/>
      <w:r w:rsidRPr="004D724F">
        <w:rPr>
          <w:rFonts w:cs="Traditional Arabic" w:hint="cs"/>
          <w:sz w:val="28"/>
          <w:szCs w:val="34"/>
          <w:rtl/>
        </w:rPr>
        <w:t>وباتخذتُ</w:t>
      </w:r>
      <w:proofErr w:type="spellEnd"/>
      <w:r w:rsidRPr="004D724F">
        <w:rPr>
          <w:rFonts w:cs="Traditional Arabic" w:hint="cs"/>
          <w:sz w:val="28"/>
          <w:szCs w:val="34"/>
          <w:rtl/>
        </w:rPr>
        <w:t xml:space="preserve"> معنى</w:t>
      </w:r>
      <w:r w:rsidR="004D724F" w:rsidRPr="004D724F">
        <w:rPr>
          <w:rFonts w:cs="Traditional Arabic" w:hint="cs"/>
          <w:sz w:val="28"/>
          <w:szCs w:val="34"/>
          <w:rtl/>
        </w:rPr>
        <w:t>:</w:t>
      </w:r>
      <w:r w:rsidRPr="004D724F">
        <w:rPr>
          <w:rFonts w:cs="Traditional Arabic" w:hint="cs"/>
          <w:sz w:val="28"/>
          <w:szCs w:val="34"/>
          <w:rtl/>
        </w:rPr>
        <w:t xml:space="preserve"> اكتسبتُ</w:t>
      </w:r>
      <w:r w:rsidR="004D724F" w:rsidRPr="004D724F">
        <w:rPr>
          <w:rFonts w:cs="Traditional Arabic" w:hint="cs"/>
          <w:sz w:val="28"/>
          <w:szCs w:val="34"/>
          <w:rtl/>
        </w:rPr>
        <w:t>،</w:t>
      </w:r>
      <w:r w:rsidRPr="004D724F">
        <w:rPr>
          <w:rFonts w:cs="Traditional Arabic" w:hint="cs"/>
          <w:sz w:val="28"/>
          <w:szCs w:val="34"/>
          <w:rtl/>
        </w:rPr>
        <w:t xml:space="preserve"> </w:t>
      </w:r>
      <w:proofErr w:type="spellStart"/>
      <w:r w:rsidRPr="004D724F">
        <w:rPr>
          <w:rFonts w:cs="Traditional Arabic" w:hint="cs"/>
          <w:sz w:val="28"/>
          <w:szCs w:val="34"/>
          <w:rtl/>
        </w:rPr>
        <w:t>وبجعلتُ</w:t>
      </w:r>
      <w:proofErr w:type="spellEnd"/>
      <w:r w:rsidRPr="004D724F">
        <w:rPr>
          <w:rFonts w:cs="Traditional Arabic" w:hint="cs"/>
          <w:sz w:val="28"/>
          <w:szCs w:val="34"/>
          <w:rtl/>
        </w:rPr>
        <w:t xml:space="preserve"> معنى</w:t>
      </w:r>
      <w:r w:rsidR="004D724F" w:rsidRPr="004D724F">
        <w:rPr>
          <w:rFonts w:cs="Traditional Arabic" w:hint="cs"/>
          <w:sz w:val="28"/>
          <w:szCs w:val="34"/>
          <w:rtl/>
        </w:rPr>
        <w:t>:</w:t>
      </w:r>
      <w:r w:rsidRPr="004D724F">
        <w:rPr>
          <w:rFonts w:cs="Traditional Arabic" w:hint="cs"/>
          <w:sz w:val="28"/>
          <w:szCs w:val="34"/>
          <w:rtl/>
        </w:rPr>
        <w:t xml:space="preserve"> عملتُ أو ألقيتُ أو أوجبتُ تعدَّتِ إلى مفعول واحد))</w:t>
      </w:r>
      <w:r w:rsidRPr="004D724F">
        <w:rPr>
          <w:rFonts w:cs="Traditional Arabic"/>
          <w:sz w:val="28"/>
          <w:szCs w:val="34"/>
          <w:rtl/>
        </w:rPr>
        <w:t>(</w:t>
      </w:r>
      <w:r w:rsidRPr="004D724F">
        <w:rPr>
          <w:rFonts w:cs="Traditional Arabic"/>
          <w:sz w:val="28"/>
          <w:szCs w:val="34"/>
          <w:rtl/>
        </w:rPr>
        <w:footnoteReference w:id="1338"/>
      </w:r>
      <w:r w:rsidRPr="004D724F">
        <w:rPr>
          <w:rFonts w:cs="Traditional Arabic"/>
          <w:sz w:val="28"/>
          <w:szCs w:val="34"/>
          <w:rtl/>
        </w:rPr>
        <w:t>)</w:t>
      </w:r>
      <w:r w:rsidRPr="004D724F">
        <w:rPr>
          <w:rFonts w:cs="Traditional Arabic" w:hint="cs"/>
          <w:sz w:val="28"/>
          <w:szCs w:val="34"/>
          <w:rtl/>
        </w:rPr>
        <w:t xml:space="preserve"> </w:t>
      </w:r>
    </w:p>
    <w:p w:rsidR="00AA1808" w:rsidRPr="004D724F" w:rsidRDefault="00AA1808" w:rsidP="004D724F">
      <w:pPr>
        <w:spacing w:after="120"/>
        <w:jc w:val="both"/>
        <w:rPr>
          <w:rFonts w:cs="Traditional Arabic"/>
          <w:sz w:val="28"/>
          <w:szCs w:val="34"/>
          <w:rtl/>
        </w:rPr>
      </w:pPr>
      <w:r w:rsidRPr="004D724F">
        <w:rPr>
          <w:rFonts w:cs="Traditional Arabic" w:hint="cs"/>
          <w:sz w:val="28"/>
          <w:szCs w:val="34"/>
          <w:rtl/>
        </w:rPr>
        <w:t>وقال ابن عقيل</w:t>
      </w:r>
      <w:r w:rsidR="004D724F" w:rsidRPr="004D724F">
        <w:rPr>
          <w:rFonts w:cs="Traditional Arabic" w:hint="cs"/>
          <w:sz w:val="28"/>
          <w:szCs w:val="34"/>
          <w:rtl/>
        </w:rPr>
        <w:t>:</w:t>
      </w:r>
      <w:r w:rsidRPr="004D724F">
        <w:rPr>
          <w:rFonts w:cs="Traditional Arabic" w:hint="cs"/>
          <w:sz w:val="28"/>
          <w:szCs w:val="34"/>
          <w:rtl/>
        </w:rPr>
        <w:t xml:space="preserve"> ((إذا كانت علم بمعنى عرف تعدَّتْ إلى مفعول واحد</w:t>
      </w:r>
      <w:r w:rsidR="004D724F" w:rsidRPr="004D724F">
        <w:rPr>
          <w:rFonts w:cs="Traditional Arabic" w:hint="cs"/>
          <w:sz w:val="28"/>
          <w:szCs w:val="34"/>
          <w:rtl/>
        </w:rPr>
        <w:t>،</w:t>
      </w:r>
      <w:r w:rsidRPr="004D724F">
        <w:rPr>
          <w:rFonts w:cs="Traditional Arabic" w:hint="cs"/>
          <w:sz w:val="28"/>
          <w:szCs w:val="34"/>
          <w:rtl/>
        </w:rPr>
        <w:t xml:space="preserve"> كقولك</w:t>
      </w:r>
      <w:r w:rsidR="004D724F" w:rsidRPr="004D724F">
        <w:rPr>
          <w:rFonts w:cs="Traditional Arabic" w:hint="cs"/>
          <w:sz w:val="28"/>
          <w:szCs w:val="34"/>
          <w:rtl/>
        </w:rPr>
        <w:t>:</w:t>
      </w:r>
      <w:r w:rsidRPr="004D724F">
        <w:rPr>
          <w:rFonts w:cs="Traditional Arabic" w:hint="cs"/>
          <w:sz w:val="28"/>
          <w:szCs w:val="34"/>
          <w:rtl/>
        </w:rPr>
        <w:t xml:space="preserve"> علمتُ زيدًا</w:t>
      </w:r>
      <w:r w:rsidR="004D724F" w:rsidRPr="004D724F">
        <w:rPr>
          <w:rFonts w:cs="Traditional Arabic" w:hint="cs"/>
          <w:sz w:val="28"/>
          <w:szCs w:val="34"/>
          <w:rtl/>
        </w:rPr>
        <w:t>،</w:t>
      </w:r>
      <w:r w:rsidRPr="004D724F">
        <w:rPr>
          <w:rFonts w:cs="Traditional Arabic" w:hint="cs"/>
          <w:sz w:val="28"/>
          <w:szCs w:val="34"/>
          <w:rtl/>
        </w:rPr>
        <w:t xml:space="preserve"> أي</w:t>
      </w:r>
      <w:r w:rsidR="004D724F" w:rsidRPr="004D724F">
        <w:rPr>
          <w:rFonts w:cs="Traditional Arabic" w:hint="cs"/>
          <w:sz w:val="28"/>
          <w:szCs w:val="34"/>
          <w:rtl/>
        </w:rPr>
        <w:t>:</w:t>
      </w:r>
      <w:r w:rsidRPr="004D724F">
        <w:rPr>
          <w:rFonts w:cs="Traditional Arabic" w:hint="cs"/>
          <w:sz w:val="28"/>
          <w:szCs w:val="34"/>
          <w:rtl/>
        </w:rPr>
        <w:t xml:space="preserve"> عرفته ومنه قوله تعالى</w:t>
      </w:r>
      <w:r w:rsidR="004D724F" w:rsidRPr="004D724F">
        <w:rPr>
          <w:rFonts w:cs="Traditional Arabic" w:hint="cs"/>
          <w:sz w:val="28"/>
          <w:szCs w:val="34"/>
          <w:rtl/>
        </w:rPr>
        <w:t>:</w:t>
      </w:r>
      <w:r w:rsidRPr="004D724F">
        <w:rPr>
          <w:rFonts w:cs="Traditional Arabic" w:hint="cs"/>
          <w:sz w:val="28"/>
          <w:szCs w:val="34"/>
          <w:rtl/>
        </w:rPr>
        <w:t xml:space="preserve"> (</w:t>
      </w:r>
      <w:r w:rsidRPr="004D724F">
        <w:rPr>
          <w:rFonts w:ascii="Courier New" w:hAnsi="Courier New" w:cs="Traditional Arabic"/>
          <w:sz w:val="28"/>
          <w:szCs w:val="34"/>
          <w:rtl/>
        </w:rPr>
        <w:t>وَاللّهُ أَخْرَجَكُم مِّن بُطُونِ أُمَّهَاتِكُمْ لاَ تَعْلَمُونَ شَيْئًا</w:t>
      </w:r>
      <w:r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78}</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 xml:space="preserve">وكذلك إذا كانت ظنَّ </w:t>
      </w:r>
      <w:r w:rsidRPr="004D724F">
        <w:rPr>
          <w:rFonts w:ascii="Courier New" w:hAnsi="Courier New" w:cs="Traditional Arabic" w:hint="cs"/>
          <w:sz w:val="28"/>
          <w:szCs w:val="34"/>
          <w:rtl/>
        </w:rPr>
        <w:lastRenderedPageBreak/>
        <w:t>بمعنى اتَّهمَ</w:t>
      </w:r>
      <w:r w:rsidR="004D724F" w:rsidRPr="004D724F">
        <w:rPr>
          <w:rFonts w:cs="Traditional Arabic" w:hint="cs"/>
          <w:sz w:val="28"/>
          <w:szCs w:val="34"/>
          <w:rtl/>
        </w:rPr>
        <w:t>،</w:t>
      </w:r>
      <w:r w:rsidRPr="004D724F">
        <w:rPr>
          <w:rFonts w:cs="Traditional Arabic" w:hint="cs"/>
          <w:sz w:val="28"/>
          <w:szCs w:val="34"/>
          <w:rtl/>
        </w:rPr>
        <w:t xml:space="preserve"> تعدَّتْ إلى مفعول واحد</w:t>
      </w:r>
      <w:r w:rsidR="004D724F" w:rsidRPr="004D724F">
        <w:rPr>
          <w:rFonts w:cs="Traditional Arabic" w:hint="cs"/>
          <w:sz w:val="28"/>
          <w:szCs w:val="34"/>
          <w:rtl/>
        </w:rPr>
        <w:t>،</w:t>
      </w:r>
      <w:r w:rsidRPr="004D724F">
        <w:rPr>
          <w:rFonts w:cs="Traditional Arabic" w:hint="cs"/>
          <w:sz w:val="28"/>
          <w:szCs w:val="34"/>
          <w:rtl/>
        </w:rPr>
        <w:t xml:space="preserve"> كقولك</w:t>
      </w:r>
      <w:r w:rsidR="004D724F" w:rsidRPr="004D724F">
        <w:rPr>
          <w:rFonts w:cs="Traditional Arabic" w:hint="cs"/>
          <w:sz w:val="28"/>
          <w:szCs w:val="34"/>
          <w:rtl/>
        </w:rPr>
        <w:t>:</w:t>
      </w:r>
      <w:r w:rsidRPr="004D724F">
        <w:rPr>
          <w:rFonts w:cs="Traditional Arabic" w:hint="cs"/>
          <w:sz w:val="28"/>
          <w:szCs w:val="34"/>
          <w:rtl/>
        </w:rPr>
        <w:t xml:space="preserve"> ظننتُ زيدًا</w:t>
      </w:r>
      <w:r w:rsidR="004D724F" w:rsidRPr="004D724F">
        <w:rPr>
          <w:rFonts w:cs="Traditional Arabic" w:hint="cs"/>
          <w:sz w:val="28"/>
          <w:szCs w:val="34"/>
          <w:rtl/>
        </w:rPr>
        <w:t>،</w:t>
      </w:r>
      <w:r w:rsidRPr="004D724F">
        <w:rPr>
          <w:rFonts w:cs="Traditional Arabic" w:hint="cs"/>
          <w:sz w:val="28"/>
          <w:szCs w:val="34"/>
          <w:rtl/>
        </w:rPr>
        <w:t xml:space="preserve"> ومنه قوله</w:t>
      </w:r>
      <w:r w:rsidR="004D724F" w:rsidRPr="004D724F">
        <w:rPr>
          <w:rFonts w:cs="Traditional Arabic" w:hint="cs"/>
          <w:sz w:val="28"/>
          <w:szCs w:val="34"/>
          <w:rtl/>
        </w:rPr>
        <w:t>:</w:t>
      </w:r>
      <w:r w:rsidRPr="004D724F">
        <w:rPr>
          <w:rFonts w:cs="Traditional Arabic" w:hint="cs"/>
          <w:sz w:val="28"/>
          <w:szCs w:val="34"/>
          <w:rtl/>
        </w:rPr>
        <w:t xml:space="preserve"> (</w:t>
      </w:r>
      <w:r w:rsidR="00634879" w:rsidRPr="004D724F">
        <w:rPr>
          <w:rFonts w:ascii="Courier New" w:hAnsi="Courier New" w:cs="Traditional Arabic"/>
          <w:sz w:val="28"/>
          <w:szCs w:val="34"/>
          <w:rtl/>
        </w:rPr>
        <w:t>وَمَا هُوَ عَلَى الْغَيْبِ بِ</w:t>
      </w:r>
      <w:r w:rsidR="00634879" w:rsidRPr="004D724F">
        <w:rPr>
          <w:rFonts w:ascii="Courier New" w:hAnsi="Courier New" w:cs="Traditional Arabic" w:hint="cs"/>
          <w:sz w:val="28"/>
          <w:szCs w:val="34"/>
          <w:rtl/>
        </w:rPr>
        <w:t>ظ</w:t>
      </w:r>
      <w:r w:rsidRPr="004D724F">
        <w:rPr>
          <w:rFonts w:ascii="Courier New" w:hAnsi="Courier New" w:cs="Traditional Arabic"/>
          <w:sz w:val="28"/>
          <w:szCs w:val="34"/>
          <w:rtl/>
        </w:rPr>
        <w:t>َنِينٍ</w:t>
      </w:r>
      <w:r w:rsidRPr="004D724F">
        <w:rPr>
          <w:rFonts w:ascii="Courier New" w:hAnsi="Courier New" w:cs="Traditional Arabic" w:hint="cs"/>
          <w:sz w:val="28"/>
          <w:szCs w:val="34"/>
          <w:rtl/>
        </w:rPr>
        <w:t>){التكوير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24}</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بمتهم))</w:t>
      </w:r>
      <w:r w:rsidRPr="004D724F">
        <w:rPr>
          <w:rFonts w:cs="Traditional Arabic"/>
          <w:sz w:val="28"/>
          <w:szCs w:val="34"/>
          <w:rtl/>
        </w:rPr>
        <w:t>(</w:t>
      </w:r>
      <w:r w:rsidRPr="004D724F">
        <w:rPr>
          <w:rFonts w:cs="Traditional Arabic"/>
          <w:sz w:val="28"/>
          <w:szCs w:val="34"/>
          <w:rtl/>
        </w:rPr>
        <w:footnoteReference w:id="1339"/>
      </w:r>
      <w:r w:rsidRPr="004D724F">
        <w:rPr>
          <w:rFonts w:cs="Traditional Arabic"/>
          <w:sz w:val="28"/>
          <w:szCs w:val="34"/>
          <w:rtl/>
        </w:rPr>
        <w:t>)</w:t>
      </w:r>
    </w:p>
    <w:p w:rsidR="0088000C" w:rsidRPr="004D724F" w:rsidRDefault="0064244C" w:rsidP="004D724F">
      <w:pPr>
        <w:spacing w:after="120"/>
        <w:jc w:val="both"/>
        <w:rPr>
          <w:rFonts w:cs="Traditional Arabic"/>
          <w:sz w:val="28"/>
          <w:szCs w:val="34"/>
          <w:rtl/>
        </w:rPr>
      </w:pPr>
      <w:r w:rsidRPr="004D724F">
        <w:rPr>
          <w:rFonts w:cs="Traditional Arabic" w:hint="cs"/>
          <w:sz w:val="28"/>
          <w:szCs w:val="34"/>
          <w:rtl/>
        </w:rPr>
        <w:t>وقال الرضي</w:t>
      </w:r>
      <w:r w:rsidR="004D724F" w:rsidRPr="004D724F">
        <w:rPr>
          <w:rFonts w:cs="Traditional Arabic" w:hint="cs"/>
          <w:sz w:val="28"/>
          <w:szCs w:val="34"/>
          <w:rtl/>
        </w:rPr>
        <w:t>:</w:t>
      </w:r>
      <w:r w:rsidRPr="004D724F">
        <w:rPr>
          <w:rFonts w:cs="Traditional Arabic" w:hint="cs"/>
          <w:sz w:val="28"/>
          <w:szCs w:val="34"/>
          <w:rtl/>
        </w:rPr>
        <w:t xml:space="preserve"> ((وقد يجيء ظنَّ بمعنى اتَّهم</w:t>
      </w:r>
      <w:r w:rsidR="00421822" w:rsidRPr="004D724F">
        <w:rPr>
          <w:rFonts w:cs="Traditional Arabic" w:hint="cs"/>
          <w:sz w:val="28"/>
          <w:szCs w:val="34"/>
          <w:rtl/>
        </w:rPr>
        <w:t xml:space="preserve"> </w:t>
      </w:r>
      <w:r w:rsidRPr="004D724F">
        <w:rPr>
          <w:rFonts w:cs="Traditional Arabic" w:hint="cs"/>
          <w:sz w:val="28"/>
          <w:szCs w:val="34"/>
          <w:rtl/>
        </w:rPr>
        <w:t>فينص</w:t>
      </w:r>
      <w:r w:rsidR="00421822" w:rsidRPr="004D724F">
        <w:rPr>
          <w:rFonts w:cs="Traditional Arabic" w:hint="cs"/>
          <w:sz w:val="28"/>
          <w:szCs w:val="34"/>
          <w:rtl/>
        </w:rPr>
        <w:t>ب</w:t>
      </w:r>
      <w:r w:rsidRPr="004D724F">
        <w:rPr>
          <w:rFonts w:cs="Traditional Arabic" w:hint="cs"/>
          <w:sz w:val="28"/>
          <w:szCs w:val="34"/>
          <w:rtl/>
        </w:rPr>
        <w:t xml:space="preserve"> مفعولاً واحدًا</w:t>
      </w:r>
      <w:r w:rsidR="004D724F" w:rsidRPr="004D724F">
        <w:rPr>
          <w:rFonts w:cs="Traditional Arabic" w:hint="cs"/>
          <w:sz w:val="28"/>
          <w:szCs w:val="34"/>
          <w:rtl/>
        </w:rPr>
        <w:t>،</w:t>
      </w:r>
      <w:r w:rsidR="00421822" w:rsidRPr="004D724F">
        <w:rPr>
          <w:rFonts w:cs="Traditional Arabic" w:hint="cs"/>
          <w:sz w:val="28"/>
          <w:szCs w:val="34"/>
          <w:rtl/>
        </w:rPr>
        <w:t xml:space="preserve"> ومعنى الاتَّهام أنّ تجعل شخصًا موضع الظن السيِّئ</w:t>
      </w:r>
      <w:r w:rsidR="004D724F" w:rsidRPr="004D724F">
        <w:rPr>
          <w:rFonts w:cs="Traditional Arabic" w:hint="cs"/>
          <w:sz w:val="28"/>
          <w:szCs w:val="34"/>
          <w:rtl/>
        </w:rPr>
        <w:t>،</w:t>
      </w:r>
      <w:r w:rsidR="00421822" w:rsidRPr="004D724F">
        <w:rPr>
          <w:rFonts w:cs="Traditional Arabic" w:hint="cs"/>
          <w:sz w:val="28"/>
          <w:szCs w:val="34"/>
          <w:rtl/>
        </w:rPr>
        <w:t xml:space="preserve"> تقول</w:t>
      </w:r>
      <w:r w:rsidR="004D724F" w:rsidRPr="004D724F">
        <w:rPr>
          <w:rFonts w:cs="Traditional Arabic" w:hint="cs"/>
          <w:sz w:val="28"/>
          <w:szCs w:val="34"/>
          <w:rtl/>
        </w:rPr>
        <w:t>:</w:t>
      </w:r>
      <w:r w:rsidR="00421822" w:rsidRPr="004D724F">
        <w:rPr>
          <w:rFonts w:cs="Traditional Arabic" w:hint="cs"/>
          <w:sz w:val="28"/>
          <w:szCs w:val="34"/>
          <w:rtl/>
        </w:rPr>
        <w:t xml:space="preserve"> ظننتُ زيدًا</w:t>
      </w:r>
      <w:r w:rsidR="004D724F" w:rsidRPr="004D724F">
        <w:rPr>
          <w:rFonts w:cs="Traditional Arabic" w:hint="cs"/>
          <w:sz w:val="28"/>
          <w:szCs w:val="34"/>
          <w:rtl/>
        </w:rPr>
        <w:t>،</w:t>
      </w:r>
      <w:r w:rsidR="00421822" w:rsidRPr="004D724F">
        <w:rPr>
          <w:rFonts w:cs="Traditional Arabic" w:hint="cs"/>
          <w:sz w:val="28"/>
          <w:szCs w:val="34"/>
          <w:rtl/>
        </w:rPr>
        <w:t xml:space="preserve"> أي</w:t>
      </w:r>
      <w:r w:rsidR="004D724F" w:rsidRPr="004D724F">
        <w:rPr>
          <w:rFonts w:cs="Traditional Arabic" w:hint="cs"/>
          <w:sz w:val="28"/>
          <w:szCs w:val="34"/>
          <w:rtl/>
        </w:rPr>
        <w:t>:</w:t>
      </w:r>
      <w:r w:rsidR="00421822" w:rsidRPr="004D724F">
        <w:rPr>
          <w:rFonts w:cs="Traditional Arabic" w:hint="cs"/>
          <w:sz w:val="28"/>
          <w:szCs w:val="34"/>
          <w:rtl/>
        </w:rPr>
        <w:t xml:space="preserve"> ظننتُ به أنَّه فعل سيِّئًا</w:t>
      </w:r>
      <w:r w:rsidR="004D724F" w:rsidRPr="004D724F">
        <w:rPr>
          <w:rFonts w:cs="Traditional Arabic" w:hint="cs"/>
          <w:sz w:val="28"/>
          <w:szCs w:val="34"/>
          <w:rtl/>
        </w:rPr>
        <w:t>،</w:t>
      </w:r>
      <w:r w:rsidR="00421822" w:rsidRPr="004D724F">
        <w:rPr>
          <w:rFonts w:cs="Traditional Arabic" w:hint="cs"/>
          <w:sz w:val="28"/>
          <w:szCs w:val="34"/>
          <w:rtl/>
        </w:rPr>
        <w:t xml:space="preserve"> وكذا </w:t>
      </w:r>
      <w:proofErr w:type="spellStart"/>
      <w:r w:rsidR="00421822" w:rsidRPr="004D724F">
        <w:rPr>
          <w:rFonts w:cs="Traditional Arabic" w:hint="cs"/>
          <w:sz w:val="28"/>
          <w:szCs w:val="34"/>
          <w:rtl/>
        </w:rPr>
        <w:t>اتهمته</w:t>
      </w:r>
      <w:proofErr w:type="spellEnd"/>
      <w:r w:rsidR="00421822" w:rsidRPr="004D724F">
        <w:rPr>
          <w:rFonts w:cs="Traditional Arabic" w:hint="cs"/>
          <w:sz w:val="28"/>
          <w:szCs w:val="34"/>
          <w:rtl/>
        </w:rPr>
        <w:t>))</w:t>
      </w:r>
      <w:r w:rsidR="00421822" w:rsidRPr="004D724F">
        <w:rPr>
          <w:rFonts w:cs="Traditional Arabic"/>
          <w:sz w:val="28"/>
          <w:szCs w:val="34"/>
          <w:rtl/>
        </w:rPr>
        <w:t>(</w:t>
      </w:r>
      <w:r w:rsidR="00421822" w:rsidRPr="004D724F">
        <w:rPr>
          <w:rFonts w:cs="Traditional Arabic"/>
          <w:sz w:val="28"/>
          <w:szCs w:val="34"/>
          <w:rtl/>
        </w:rPr>
        <w:footnoteReference w:id="1340"/>
      </w:r>
      <w:r w:rsidR="00421822" w:rsidRPr="004D724F">
        <w:rPr>
          <w:rFonts w:cs="Traditional Arabic"/>
          <w:sz w:val="28"/>
          <w:szCs w:val="34"/>
          <w:rtl/>
        </w:rPr>
        <w:t>)</w:t>
      </w:r>
      <w:r w:rsidR="00E52F5C" w:rsidRPr="004D724F">
        <w:rPr>
          <w:rFonts w:cs="Traditional Arabic" w:hint="cs"/>
          <w:sz w:val="28"/>
          <w:szCs w:val="34"/>
          <w:rtl/>
        </w:rPr>
        <w:t>وقال ابن يعيش</w:t>
      </w:r>
      <w:r w:rsidR="004D724F" w:rsidRPr="004D724F">
        <w:rPr>
          <w:rFonts w:cs="Traditional Arabic" w:hint="cs"/>
          <w:sz w:val="28"/>
          <w:szCs w:val="34"/>
          <w:rtl/>
        </w:rPr>
        <w:t>:</w:t>
      </w:r>
      <w:r w:rsidR="00E52F5C" w:rsidRPr="004D724F">
        <w:rPr>
          <w:rFonts w:cs="Traditional Arabic" w:hint="cs"/>
          <w:sz w:val="28"/>
          <w:szCs w:val="34"/>
          <w:rtl/>
        </w:rPr>
        <w:t xml:space="preserve"> ((فهي لذلك تكتفي بمفعول واحد000ومنه قوله تعالى</w:t>
      </w:r>
      <w:r w:rsidR="004D724F" w:rsidRPr="004D724F">
        <w:rPr>
          <w:rFonts w:cs="Traditional Arabic" w:hint="cs"/>
          <w:sz w:val="28"/>
          <w:szCs w:val="34"/>
          <w:rtl/>
        </w:rPr>
        <w:t>:</w:t>
      </w:r>
      <w:r w:rsidR="00E52F5C" w:rsidRPr="004D724F">
        <w:rPr>
          <w:rFonts w:cs="Traditional Arabic" w:hint="cs"/>
          <w:sz w:val="28"/>
          <w:szCs w:val="34"/>
          <w:rtl/>
        </w:rPr>
        <w:t xml:space="preserve"> </w:t>
      </w:r>
      <w:r w:rsidR="00A042DE" w:rsidRPr="004D724F">
        <w:rPr>
          <w:rFonts w:cs="Traditional Arabic" w:hint="cs"/>
          <w:sz w:val="28"/>
          <w:szCs w:val="34"/>
          <w:rtl/>
        </w:rPr>
        <w:t>(</w:t>
      </w:r>
      <w:r w:rsidR="00A042DE" w:rsidRPr="004D724F">
        <w:rPr>
          <w:rFonts w:ascii="Courier New" w:hAnsi="Courier New" w:cs="Traditional Arabic"/>
          <w:sz w:val="28"/>
          <w:szCs w:val="34"/>
          <w:rtl/>
        </w:rPr>
        <w:t>وَمَا هُوَ عَلَى الْغَيْبِ بِ</w:t>
      </w:r>
      <w:r w:rsidR="00A042DE" w:rsidRPr="004D724F">
        <w:rPr>
          <w:rFonts w:ascii="Courier New" w:hAnsi="Courier New" w:cs="Traditional Arabic" w:hint="cs"/>
          <w:sz w:val="28"/>
          <w:szCs w:val="34"/>
          <w:rtl/>
        </w:rPr>
        <w:t>ظ</w:t>
      </w:r>
      <w:r w:rsidR="00A042DE" w:rsidRPr="004D724F">
        <w:rPr>
          <w:rFonts w:ascii="Courier New" w:hAnsi="Courier New" w:cs="Traditional Arabic"/>
          <w:sz w:val="28"/>
          <w:szCs w:val="34"/>
          <w:rtl/>
        </w:rPr>
        <w:t>َنِينٍ</w:t>
      </w:r>
      <w:r w:rsidR="00A042DE" w:rsidRPr="004D724F">
        <w:rPr>
          <w:rFonts w:ascii="Courier New" w:hAnsi="Courier New" w:cs="Traditional Arabic" w:hint="cs"/>
          <w:sz w:val="28"/>
          <w:szCs w:val="34"/>
          <w:rtl/>
        </w:rPr>
        <w:t>)</w:t>
      </w:r>
      <w:r w:rsidR="00E52F5C" w:rsidRPr="004D724F">
        <w:rPr>
          <w:rFonts w:cs="Traditional Arabic" w:hint="cs"/>
          <w:sz w:val="28"/>
          <w:szCs w:val="34"/>
          <w:rtl/>
        </w:rPr>
        <w:t xml:space="preserve"> أي</w:t>
      </w:r>
      <w:r w:rsidR="004D724F" w:rsidRPr="004D724F">
        <w:rPr>
          <w:rFonts w:cs="Traditional Arabic" w:hint="cs"/>
          <w:sz w:val="28"/>
          <w:szCs w:val="34"/>
          <w:rtl/>
        </w:rPr>
        <w:t>:</w:t>
      </w:r>
      <w:r w:rsidR="00E52F5C" w:rsidRPr="004D724F">
        <w:rPr>
          <w:rFonts w:cs="Traditional Arabic" w:hint="cs"/>
          <w:sz w:val="28"/>
          <w:szCs w:val="34"/>
          <w:rtl/>
        </w:rPr>
        <w:t xml:space="preserve"> بمتَّهم وظنين هنا بمعنى مظنون</w:t>
      </w:r>
      <w:r w:rsidR="004D724F" w:rsidRPr="004D724F">
        <w:rPr>
          <w:rFonts w:cs="Traditional Arabic" w:hint="cs"/>
          <w:sz w:val="28"/>
          <w:szCs w:val="34"/>
          <w:rtl/>
        </w:rPr>
        <w:t>،</w:t>
      </w:r>
      <w:r w:rsidR="00E52F5C" w:rsidRPr="004D724F">
        <w:rPr>
          <w:rFonts w:cs="Traditional Arabic" w:hint="cs"/>
          <w:sz w:val="28"/>
          <w:szCs w:val="34"/>
          <w:rtl/>
        </w:rPr>
        <w:t xml:space="preserve"> وفيه ضمير مرفوع</w:t>
      </w:r>
      <w:r w:rsidR="004D724F" w:rsidRPr="004D724F">
        <w:rPr>
          <w:rFonts w:cs="Traditional Arabic" w:hint="cs"/>
          <w:sz w:val="28"/>
          <w:szCs w:val="34"/>
          <w:rtl/>
        </w:rPr>
        <w:t>،</w:t>
      </w:r>
      <w:r w:rsidR="00E52F5C" w:rsidRPr="004D724F">
        <w:rPr>
          <w:rFonts w:cs="Traditional Arabic" w:hint="cs"/>
          <w:sz w:val="28"/>
          <w:szCs w:val="34"/>
          <w:rtl/>
        </w:rPr>
        <w:t xml:space="preserve"> كان مفعولاً فأقيم مقام الفاعل))</w:t>
      </w:r>
      <w:r w:rsidR="00E52F5C" w:rsidRPr="004D724F">
        <w:rPr>
          <w:rFonts w:cs="Traditional Arabic"/>
          <w:sz w:val="28"/>
          <w:szCs w:val="34"/>
          <w:rtl/>
        </w:rPr>
        <w:t xml:space="preserve"> (</w:t>
      </w:r>
      <w:r w:rsidR="00E52F5C" w:rsidRPr="004D724F">
        <w:rPr>
          <w:rFonts w:cs="Traditional Arabic"/>
          <w:sz w:val="28"/>
          <w:szCs w:val="34"/>
          <w:rtl/>
        </w:rPr>
        <w:footnoteReference w:id="1341"/>
      </w:r>
      <w:r w:rsidR="00E52F5C" w:rsidRPr="004D724F">
        <w:rPr>
          <w:rFonts w:cs="Traditional Arabic"/>
          <w:sz w:val="28"/>
          <w:szCs w:val="34"/>
          <w:rtl/>
        </w:rPr>
        <w:t>)</w:t>
      </w:r>
    </w:p>
    <w:p w:rsidR="00574C26" w:rsidRPr="004D724F" w:rsidRDefault="00B50AB4" w:rsidP="004D724F">
      <w:pPr>
        <w:spacing w:after="120"/>
        <w:jc w:val="both"/>
        <w:rPr>
          <w:rFonts w:cs="Traditional Arabic"/>
          <w:sz w:val="28"/>
          <w:szCs w:val="34"/>
          <w:rtl/>
        </w:rPr>
      </w:pPr>
      <w:r w:rsidRPr="004D724F">
        <w:rPr>
          <w:rFonts w:cs="Traditional Arabic" w:hint="cs"/>
          <w:sz w:val="28"/>
          <w:szCs w:val="34"/>
          <w:rtl/>
        </w:rPr>
        <w:t>و</w:t>
      </w:r>
      <w:r w:rsidR="00A042DE" w:rsidRPr="004D724F">
        <w:rPr>
          <w:rFonts w:cs="Traditional Arabic" w:hint="cs"/>
          <w:sz w:val="28"/>
          <w:szCs w:val="34"/>
          <w:rtl/>
        </w:rPr>
        <w:t>جعل ظنَّ بمعنى اتَّهم إذا تعدى</w:t>
      </w:r>
      <w:r w:rsidR="00E52F5C" w:rsidRPr="004D724F">
        <w:rPr>
          <w:rFonts w:cs="Traditional Arabic" w:hint="cs"/>
          <w:sz w:val="28"/>
          <w:szCs w:val="34"/>
          <w:rtl/>
        </w:rPr>
        <w:t xml:space="preserve"> </w:t>
      </w:r>
      <w:r w:rsidR="00574C26" w:rsidRPr="004D724F">
        <w:rPr>
          <w:rFonts w:cs="Traditional Arabic" w:hint="cs"/>
          <w:sz w:val="28"/>
          <w:szCs w:val="34"/>
          <w:rtl/>
        </w:rPr>
        <w:t xml:space="preserve">إلى مفعول </w:t>
      </w:r>
      <w:r w:rsidR="004F3B02" w:rsidRPr="004D724F">
        <w:rPr>
          <w:rFonts w:cs="Traditional Arabic" w:hint="cs"/>
          <w:sz w:val="28"/>
          <w:szCs w:val="34"/>
          <w:rtl/>
        </w:rPr>
        <w:t xml:space="preserve">واحد </w:t>
      </w:r>
      <w:r w:rsidR="00574C26" w:rsidRPr="004D724F">
        <w:rPr>
          <w:rFonts w:cs="Traditional Arabic" w:hint="cs"/>
          <w:sz w:val="28"/>
          <w:szCs w:val="34"/>
          <w:rtl/>
        </w:rPr>
        <w:t>مبنيٌّ في البدء على أساس خاطئ</w:t>
      </w:r>
      <w:r w:rsidR="004D724F" w:rsidRPr="004D724F">
        <w:rPr>
          <w:rFonts w:cs="Traditional Arabic" w:hint="cs"/>
          <w:sz w:val="28"/>
          <w:szCs w:val="34"/>
          <w:rtl/>
        </w:rPr>
        <w:t>؛</w:t>
      </w:r>
      <w:r w:rsidR="00574C26" w:rsidRPr="004D724F">
        <w:rPr>
          <w:rFonts w:cs="Traditional Arabic" w:hint="cs"/>
          <w:sz w:val="28"/>
          <w:szCs w:val="34"/>
          <w:rtl/>
        </w:rPr>
        <w:t xml:space="preserve"> لأنَّ أفعال ظنَّ وأخواتها لا تتعدى إلى مفعولين</w:t>
      </w:r>
      <w:r w:rsidR="004D724F" w:rsidRPr="004D724F">
        <w:rPr>
          <w:rFonts w:cs="Traditional Arabic" w:hint="cs"/>
          <w:sz w:val="28"/>
          <w:szCs w:val="34"/>
          <w:rtl/>
        </w:rPr>
        <w:t>،</w:t>
      </w:r>
      <w:r w:rsidR="00574C26" w:rsidRPr="004D724F">
        <w:rPr>
          <w:rFonts w:cs="Traditional Arabic" w:hint="cs"/>
          <w:sz w:val="28"/>
          <w:szCs w:val="34"/>
          <w:rtl/>
        </w:rPr>
        <w:t xml:space="preserve"> بل إلى مفعول واحد</w:t>
      </w:r>
      <w:r w:rsidR="004D724F" w:rsidRPr="004D724F">
        <w:rPr>
          <w:rFonts w:cs="Traditional Arabic" w:hint="cs"/>
          <w:sz w:val="28"/>
          <w:szCs w:val="34"/>
          <w:rtl/>
        </w:rPr>
        <w:t>،</w:t>
      </w:r>
      <w:r w:rsidR="00574C26" w:rsidRPr="004D724F">
        <w:rPr>
          <w:rFonts w:cs="Traditional Arabic" w:hint="cs"/>
          <w:sz w:val="28"/>
          <w:szCs w:val="34"/>
          <w:rtl/>
        </w:rPr>
        <w:t xml:space="preserve"> أمَّا الثاني فهو في الحقيقة حال</w:t>
      </w:r>
      <w:r w:rsidR="004D724F" w:rsidRPr="004D724F">
        <w:rPr>
          <w:rFonts w:cs="Traditional Arabic" w:hint="cs"/>
          <w:sz w:val="28"/>
          <w:szCs w:val="34"/>
          <w:rtl/>
        </w:rPr>
        <w:t>،</w:t>
      </w:r>
      <w:r w:rsidR="00574C26" w:rsidRPr="004D724F">
        <w:rPr>
          <w:rFonts w:cs="Traditional Arabic" w:hint="cs"/>
          <w:sz w:val="28"/>
          <w:szCs w:val="34"/>
          <w:rtl/>
        </w:rPr>
        <w:t xml:space="preserve"> وهذا ما بحثته تحت عنوان</w:t>
      </w:r>
      <w:r w:rsidR="004D724F" w:rsidRPr="004D724F">
        <w:rPr>
          <w:rFonts w:cs="Traditional Arabic" w:hint="cs"/>
          <w:sz w:val="28"/>
          <w:szCs w:val="34"/>
          <w:rtl/>
        </w:rPr>
        <w:t>:</w:t>
      </w:r>
      <w:r w:rsidR="00574C26" w:rsidRPr="004D724F">
        <w:rPr>
          <w:rFonts w:cs="Traditional Arabic" w:hint="cs"/>
          <w:sz w:val="28"/>
          <w:szCs w:val="34"/>
          <w:rtl/>
        </w:rPr>
        <w:t xml:space="preserve"> المنصوب الثاني لـ(ظنَّ) وأخواتها/ إعرابه بين المفعولية والحالية</w:t>
      </w:r>
      <w:r w:rsidR="00574C26" w:rsidRPr="004D724F">
        <w:rPr>
          <w:rFonts w:cs="Traditional Arabic"/>
          <w:sz w:val="28"/>
          <w:szCs w:val="34"/>
          <w:rtl/>
        </w:rPr>
        <w:t>(</w:t>
      </w:r>
      <w:r w:rsidR="00574C26" w:rsidRPr="004D724F">
        <w:rPr>
          <w:rFonts w:cs="Traditional Arabic"/>
          <w:sz w:val="28"/>
          <w:szCs w:val="34"/>
          <w:rtl/>
        </w:rPr>
        <w:footnoteReference w:id="1342"/>
      </w:r>
      <w:r w:rsidR="00574C26" w:rsidRPr="004D724F">
        <w:rPr>
          <w:rFonts w:cs="Traditional Arabic"/>
          <w:sz w:val="28"/>
          <w:szCs w:val="34"/>
          <w:rtl/>
        </w:rPr>
        <w:t>)</w:t>
      </w:r>
      <w:r w:rsidR="004D724F" w:rsidRPr="004D724F">
        <w:rPr>
          <w:rFonts w:cs="Traditional Arabic" w:hint="cs"/>
          <w:sz w:val="28"/>
          <w:szCs w:val="34"/>
          <w:rtl/>
        </w:rPr>
        <w:t>؛</w:t>
      </w:r>
      <w:r w:rsidR="006846AF" w:rsidRPr="004D724F">
        <w:rPr>
          <w:rFonts w:cs="Traditional Arabic" w:hint="cs"/>
          <w:sz w:val="28"/>
          <w:szCs w:val="34"/>
          <w:rtl/>
        </w:rPr>
        <w:t xml:space="preserve"> ولأنَّ الظن بخلاف التهمة لا يعني الظن بذات الشيء</w:t>
      </w:r>
      <w:r w:rsidR="004D724F" w:rsidRPr="004D724F">
        <w:rPr>
          <w:rFonts w:cs="Traditional Arabic" w:hint="cs"/>
          <w:sz w:val="28"/>
          <w:szCs w:val="34"/>
          <w:rtl/>
        </w:rPr>
        <w:t>،</w:t>
      </w:r>
      <w:r w:rsidR="006846AF" w:rsidRPr="004D724F">
        <w:rPr>
          <w:rFonts w:cs="Traditional Arabic" w:hint="cs"/>
          <w:sz w:val="28"/>
          <w:szCs w:val="34"/>
          <w:rtl/>
        </w:rPr>
        <w:t xml:space="preserve"> بل بصفاته وأحواله فقد لازمه الحال</w:t>
      </w:r>
      <w:r w:rsidR="004D724F" w:rsidRPr="004D724F">
        <w:rPr>
          <w:rFonts w:cs="Traditional Arabic" w:hint="cs"/>
          <w:sz w:val="28"/>
          <w:szCs w:val="34"/>
          <w:rtl/>
        </w:rPr>
        <w:t>،</w:t>
      </w:r>
      <w:r w:rsidR="006846AF" w:rsidRPr="004D724F">
        <w:rPr>
          <w:rFonts w:cs="Traditional Arabic" w:hint="cs"/>
          <w:sz w:val="28"/>
          <w:szCs w:val="34"/>
          <w:rtl/>
        </w:rPr>
        <w:t xml:space="preserve"> </w:t>
      </w:r>
      <w:r w:rsidR="004F3B02" w:rsidRPr="004D724F">
        <w:rPr>
          <w:rFonts w:cs="Traditional Arabic" w:hint="cs"/>
          <w:sz w:val="28"/>
          <w:szCs w:val="34"/>
          <w:rtl/>
        </w:rPr>
        <w:t>و</w:t>
      </w:r>
      <w:r w:rsidR="00A042DE" w:rsidRPr="004D724F">
        <w:rPr>
          <w:rFonts w:cs="Traditional Arabic" w:hint="cs"/>
          <w:sz w:val="28"/>
          <w:szCs w:val="34"/>
          <w:rtl/>
        </w:rPr>
        <w:t>كما تقدَّم ف</w:t>
      </w:r>
      <w:r w:rsidR="004F3B02" w:rsidRPr="004D724F">
        <w:rPr>
          <w:rFonts w:cs="Traditional Arabic" w:hint="cs"/>
          <w:sz w:val="28"/>
          <w:szCs w:val="34"/>
          <w:rtl/>
        </w:rPr>
        <w:t>قد استشهد أهل الوجوه في مجيء ظن بمعنى اتَّهم بالشاهد الذي استشهد به النحاة وهو قوله تعالى</w:t>
      </w:r>
      <w:r w:rsidR="004D724F" w:rsidRPr="004D724F">
        <w:rPr>
          <w:rFonts w:cs="Traditional Arabic" w:hint="cs"/>
          <w:sz w:val="28"/>
          <w:szCs w:val="34"/>
          <w:rtl/>
        </w:rPr>
        <w:t>:</w:t>
      </w:r>
      <w:r w:rsidR="004F3B02" w:rsidRPr="004D724F">
        <w:rPr>
          <w:rFonts w:cs="Traditional Arabic" w:hint="cs"/>
          <w:sz w:val="28"/>
          <w:szCs w:val="34"/>
          <w:rtl/>
        </w:rPr>
        <w:t xml:space="preserve"> (</w:t>
      </w:r>
      <w:r w:rsidR="004F3B02" w:rsidRPr="004D724F">
        <w:rPr>
          <w:rFonts w:ascii="Courier New" w:hAnsi="Courier New" w:cs="Traditional Arabic"/>
          <w:sz w:val="28"/>
          <w:szCs w:val="34"/>
          <w:rtl/>
        </w:rPr>
        <w:t xml:space="preserve">وَمَا هُوَ عَلَى الْغَيْبِ </w:t>
      </w:r>
      <w:r w:rsidR="004F3B02" w:rsidRPr="004D724F">
        <w:rPr>
          <w:rFonts w:ascii="Courier New" w:hAnsi="Courier New" w:cs="Traditional Arabic"/>
          <w:sz w:val="28"/>
          <w:szCs w:val="34"/>
          <w:rtl/>
        </w:rPr>
        <w:lastRenderedPageBreak/>
        <w:t>بِ</w:t>
      </w:r>
      <w:r w:rsidR="004F3B02" w:rsidRPr="004D724F">
        <w:rPr>
          <w:rFonts w:ascii="Courier New" w:hAnsi="Courier New" w:cs="Traditional Arabic" w:hint="cs"/>
          <w:sz w:val="28"/>
          <w:szCs w:val="34"/>
          <w:rtl/>
        </w:rPr>
        <w:t>ظ</w:t>
      </w:r>
      <w:r w:rsidR="004F3B02" w:rsidRPr="004D724F">
        <w:rPr>
          <w:rFonts w:ascii="Courier New" w:hAnsi="Courier New" w:cs="Traditional Arabic"/>
          <w:sz w:val="28"/>
          <w:szCs w:val="34"/>
          <w:rtl/>
        </w:rPr>
        <w:t>َنِينٍ</w:t>
      </w:r>
      <w:r w:rsidR="004F3B02" w:rsidRPr="004D724F">
        <w:rPr>
          <w:rFonts w:ascii="Courier New" w:hAnsi="Courier New" w:cs="Traditional Arabic" w:hint="cs"/>
          <w:sz w:val="28"/>
          <w:szCs w:val="34"/>
          <w:rtl/>
        </w:rPr>
        <w:t>) وبقوله تعالى</w:t>
      </w:r>
      <w:r w:rsidR="004D724F" w:rsidRPr="004D724F">
        <w:rPr>
          <w:rFonts w:ascii="Courier New" w:hAnsi="Courier New" w:cs="Traditional Arabic" w:hint="cs"/>
          <w:sz w:val="28"/>
          <w:szCs w:val="34"/>
          <w:rtl/>
        </w:rPr>
        <w:t>:</w:t>
      </w:r>
      <w:r w:rsidR="004F3B02" w:rsidRPr="004D724F">
        <w:rPr>
          <w:rFonts w:ascii="Courier New" w:hAnsi="Courier New" w:cs="Traditional Arabic" w:hint="cs"/>
          <w:sz w:val="28"/>
          <w:szCs w:val="34"/>
          <w:rtl/>
        </w:rPr>
        <w:t xml:space="preserve"> (</w:t>
      </w:r>
      <w:r w:rsidR="004F3B02" w:rsidRPr="004D724F">
        <w:rPr>
          <w:rFonts w:ascii="Courier New" w:hAnsi="Courier New" w:cs="Traditional Arabic"/>
          <w:sz w:val="28"/>
          <w:szCs w:val="34"/>
          <w:rtl/>
        </w:rPr>
        <w:t>وَتَظُنُّونَ بِاللَّهِ الظُّنُونَا</w:t>
      </w:r>
      <w:r w:rsidR="004F3B02"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004F3B02" w:rsidRPr="004D724F">
        <w:rPr>
          <w:rFonts w:ascii="Courier New" w:hAnsi="Courier New" w:cs="Traditional Arabic" w:hint="cs"/>
          <w:sz w:val="28"/>
          <w:szCs w:val="34"/>
          <w:rtl/>
        </w:rPr>
        <w:t xml:space="preserve"> 10}</w:t>
      </w:r>
      <w:r w:rsidR="006846AF" w:rsidRPr="004D724F">
        <w:rPr>
          <w:rFonts w:cs="Traditional Arabic" w:hint="cs"/>
          <w:sz w:val="28"/>
          <w:szCs w:val="34"/>
          <w:rtl/>
        </w:rPr>
        <w:t xml:space="preserve"> </w:t>
      </w:r>
      <w:r w:rsidR="00782C42" w:rsidRPr="004D724F">
        <w:rPr>
          <w:rFonts w:cs="Traditional Arabic" w:hint="cs"/>
          <w:sz w:val="28"/>
          <w:szCs w:val="34"/>
          <w:rtl/>
        </w:rPr>
        <w:t>وقوله تعالى</w:t>
      </w:r>
      <w:r w:rsidR="004D724F" w:rsidRPr="004D724F">
        <w:rPr>
          <w:rFonts w:cs="Traditional Arabic" w:hint="cs"/>
          <w:sz w:val="28"/>
          <w:szCs w:val="34"/>
          <w:rtl/>
        </w:rPr>
        <w:t>:</w:t>
      </w:r>
      <w:r w:rsidR="00782C42" w:rsidRPr="004D724F">
        <w:rPr>
          <w:rFonts w:cs="Traditional Arabic" w:hint="cs"/>
          <w:sz w:val="28"/>
          <w:szCs w:val="34"/>
          <w:rtl/>
        </w:rPr>
        <w:t xml:space="preserve"> (</w:t>
      </w:r>
      <w:r w:rsidR="00782C42" w:rsidRPr="004D724F">
        <w:rPr>
          <w:rFonts w:ascii="Courier New" w:hAnsi="Courier New" w:cs="Traditional Arabic"/>
          <w:sz w:val="28"/>
          <w:szCs w:val="34"/>
          <w:rtl/>
        </w:rPr>
        <w:t>وَظَنَنتُمْ ظَنَّ السَّوْءِ</w:t>
      </w:r>
      <w:r w:rsidR="00782C42" w:rsidRPr="004D724F">
        <w:rPr>
          <w:rFonts w:cs="Traditional Arabic" w:hint="cs"/>
          <w:sz w:val="28"/>
          <w:szCs w:val="34"/>
          <w:rtl/>
        </w:rPr>
        <w:t>){الفتح</w:t>
      </w:r>
      <w:r w:rsidR="004D724F" w:rsidRPr="004D724F">
        <w:rPr>
          <w:rFonts w:cs="Traditional Arabic" w:hint="cs"/>
          <w:sz w:val="28"/>
          <w:szCs w:val="34"/>
          <w:rtl/>
        </w:rPr>
        <w:t>:</w:t>
      </w:r>
      <w:r w:rsidR="00782C42" w:rsidRPr="004D724F">
        <w:rPr>
          <w:rFonts w:cs="Traditional Arabic" w:hint="cs"/>
          <w:sz w:val="28"/>
          <w:szCs w:val="34"/>
          <w:rtl/>
        </w:rPr>
        <w:t xml:space="preserve"> 12}</w:t>
      </w:r>
      <w:r w:rsidR="004F3B02" w:rsidRPr="004D724F">
        <w:rPr>
          <w:rFonts w:cs="Traditional Arabic"/>
          <w:sz w:val="28"/>
          <w:szCs w:val="34"/>
          <w:rtl/>
        </w:rPr>
        <w:t>(</w:t>
      </w:r>
      <w:r w:rsidR="004F3B02" w:rsidRPr="004D724F">
        <w:rPr>
          <w:rFonts w:cs="Traditional Arabic"/>
          <w:sz w:val="28"/>
          <w:szCs w:val="34"/>
          <w:rtl/>
        </w:rPr>
        <w:footnoteReference w:id="1343"/>
      </w:r>
      <w:r w:rsidR="004F3B02" w:rsidRPr="004D724F">
        <w:rPr>
          <w:rFonts w:cs="Traditional Arabic"/>
          <w:sz w:val="28"/>
          <w:szCs w:val="34"/>
          <w:rtl/>
        </w:rPr>
        <w:t>)</w:t>
      </w:r>
    </w:p>
    <w:p w:rsidR="00B23CD2" w:rsidRPr="004D724F" w:rsidRDefault="00B81126"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r>
      <w:r w:rsidR="00E52F5C" w:rsidRPr="004D724F">
        <w:rPr>
          <w:rFonts w:cs="Traditional Arabic" w:hint="cs"/>
          <w:sz w:val="28"/>
          <w:szCs w:val="34"/>
          <w:rtl/>
        </w:rPr>
        <w:t xml:space="preserve">والحقيقة أنَّ الظن في </w:t>
      </w:r>
      <w:r w:rsidR="003C08EC" w:rsidRPr="004D724F">
        <w:rPr>
          <w:rFonts w:cs="Traditional Arabic" w:hint="cs"/>
          <w:sz w:val="28"/>
          <w:szCs w:val="34"/>
          <w:rtl/>
        </w:rPr>
        <w:t>قوله تعالى</w:t>
      </w:r>
      <w:r w:rsidR="004D724F" w:rsidRPr="004D724F">
        <w:rPr>
          <w:rFonts w:cs="Traditional Arabic" w:hint="cs"/>
          <w:sz w:val="28"/>
          <w:szCs w:val="34"/>
          <w:rtl/>
        </w:rPr>
        <w:t>:</w:t>
      </w:r>
      <w:r w:rsidR="003C08EC" w:rsidRPr="004D724F">
        <w:rPr>
          <w:rFonts w:cs="Traditional Arabic" w:hint="cs"/>
          <w:sz w:val="28"/>
          <w:szCs w:val="34"/>
          <w:rtl/>
        </w:rPr>
        <w:t xml:space="preserve"> (</w:t>
      </w:r>
      <w:r w:rsidR="003C08EC" w:rsidRPr="004D724F">
        <w:rPr>
          <w:rFonts w:ascii="Courier New" w:hAnsi="Courier New" w:cs="Traditional Arabic"/>
          <w:sz w:val="28"/>
          <w:szCs w:val="34"/>
          <w:rtl/>
        </w:rPr>
        <w:t>وَظَنَنتُمْ ظَنَّ السَّوْءِ</w:t>
      </w:r>
      <w:r w:rsidR="003C08EC" w:rsidRPr="004D724F">
        <w:rPr>
          <w:rFonts w:cs="Traditional Arabic" w:hint="cs"/>
          <w:sz w:val="28"/>
          <w:szCs w:val="34"/>
          <w:rtl/>
        </w:rPr>
        <w:t>) لم يتعدَّ إلى مفعول واحد أو مفعولين</w:t>
      </w:r>
      <w:r w:rsidR="004D724F" w:rsidRPr="004D724F">
        <w:rPr>
          <w:rFonts w:cs="Traditional Arabic" w:hint="cs"/>
          <w:sz w:val="28"/>
          <w:szCs w:val="34"/>
          <w:rtl/>
        </w:rPr>
        <w:t>؛</w:t>
      </w:r>
      <w:r w:rsidR="003C08EC" w:rsidRPr="004D724F">
        <w:rPr>
          <w:rFonts w:cs="Traditional Arabic" w:hint="cs"/>
          <w:sz w:val="28"/>
          <w:szCs w:val="34"/>
          <w:rtl/>
        </w:rPr>
        <w:t xml:space="preserve"> لأنَّ (</w:t>
      </w:r>
      <w:r w:rsidR="003C08EC" w:rsidRPr="004D724F">
        <w:rPr>
          <w:rFonts w:ascii="Courier New" w:hAnsi="Courier New" w:cs="Traditional Arabic"/>
          <w:sz w:val="28"/>
          <w:szCs w:val="34"/>
          <w:rtl/>
        </w:rPr>
        <w:t>ظَنَّ السَّوْءِ</w:t>
      </w:r>
      <w:r w:rsidR="003C08EC" w:rsidRPr="004D724F">
        <w:rPr>
          <w:rFonts w:ascii="Courier New" w:hAnsi="Courier New" w:cs="Traditional Arabic" w:hint="cs"/>
          <w:sz w:val="28"/>
          <w:szCs w:val="34"/>
          <w:rtl/>
        </w:rPr>
        <w:t xml:space="preserve">) مفعول مطلق وليس مفعولاً به </w:t>
      </w:r>
      <w:r w:rsidR="003C08EC" w:rsidRPr="004D724F">
        <w:rPr>
          <w:rFonts w:cs="Traditional Arabic" w:hint="cs"/>
          <w:sz w:val="28"/>
          <w:szCs w:val="34"/>
          <w:rtl/>
        </w:rPr>
        <w:t xml:space="preserve">  فلا مسوغ لجعله بمعنى التهمة من جهة الإعراب</w:t>
      </w:r>
      <w:r w:rsidR="004D724F" w:rsidRPr="004D724F">
        <w:rPr>
          <w:rFonts w:cs="Traditional Arabic" w:hint="cs"/>
          <w:sz w:val="28"/>
          <w:szCs w:val="34"/>
          <w:rtl/>
        </w:rPr>
        <w:t>،</w:t>
      </w:r>
      <w:r w:rsidR="003C08EC" w:rsidRPr="004D724F">
        <w:rPr>
          <w:rFonts w:cs="Traditional Arabic" w:hint="cs"/>
          <w:sz w:val="28"/>
          <w:szCs w:val="34"/>
          <w:rtl/>
        </w:rPr>
        <w:t xml:space="preserve"> وكذلك من جهة المعنى</w:t>
      </w:r>
      <w:r w:rsidR="004D724F" w:rsidRPr="004D724F">
        <w:rPr>
          <w:rFonts w:cs="Traditional Arabic" w:hint="cs"/>
          <w:sz w:val="28"/>
          <w:szCs w:val="34"/>
          <w:rtl/>
        </w:rPr>
        <w:t>؛</w:t>
      </w:r>
      <w:r w:rsidR="003C08EC" w:rsidRPr="004D724F">
        <w:rPr>
          <w:rFonts w:cs="Traditional Arabic" w:hint="cs"/>
          <w:sz w:val="28"/>
          <w:szCs w:val="34"/>
          <w:rtl/>
        </w:rPr>
        <w:t xml:space="preserve"> لأنَّه جاز أن يقال في الكلام</w:t>
      </w:r>
      <w:r w:rsidR="004D724F" w:rsidRPr="004D724F">
        <w:rPr>
          <w:rFonts w:cs="Traditional Arabic" w:hint="cs"/>
          <w:sz w:val="28"/>
          <w:szCs w:val="34"/>
          <w:rtl/>
        </w:rPr>
        <w:t>:</w:t>
      </w:r>
      <w:r w:rsidR="003C08EC" w:rsidRPr="004D724F">
        <w:rPr>
          <w:rFonts w:cs="Traditional Arabic" w:hint="cs"/>
          <w:sz w:val="28"/>
          <w:szCs w:val="34"/>
          <w:rtl/>
        </w:rPr>
        <w:t xml:space="preserve"> وظننتم ظنَّ الخير</w:t>
      </w:r>
      <w:r w:rsidR="004D724F" w:rsidRPr="004D724F">
        <w:rPr>
          <w:rFonts w:cs="Traditional Arabic" w:hint="cs"/>
          <w:sz w:val="28"/>
          <w:szCs w:val="34"/>
          <w:rtl/>
        </w:rPr>
        <w:t>،</w:t>
      </w:r>
      <w:r w:rsidR="003C08EC" w:rsidRPr="004D724F">
        <w:rPr>
          <w:rFonts w:cs="Traditional Arabic" w:hint="cs"/>
          <w:sz w:val="28"/>
          <w:szCs w:val="34"/>
          <w:rtl/>
        </w:rPr>
        <w:t xml:space="preserve"> </w:t>
      </w:r>
      <w:r w:rsidR="00461A8A" w:rsidRPr="004D724F">
        <w:rPr>
          <w:rFonts w:cs="Traditional Arabic" w:hint="cs"/>
          <w:sz w:val="28"/>
          <w:szCs w:val="34"/>
          <w:rtl/>
        </w:rPr>
        <w:t>والتهمة تكون في أمور السوء والشر</w:t>
      </w:r>
      <w:r w:rsidR="004D724F" w:rsidRPr="004D724F">
        <w:rPr>
          <w:rFonts w:cs="Traditional Arabic" w:hint="cs"/>
          <w:sz w:val="28"/>
          <w:szCs w:val="34"/>
          <w:rtl/>
        </w:rPr>
        <w:t>،</w:t>
      </w:r>
      <w:r w:rsidR="00461A8A" w:rsidRPr="004D724F">
        <w:rPr>
          <w:rFonts w:cs="Traditional Arabic" w:hint="cs"/>
          <w:sz w:val="28"/>
          <w:szCs w:val="34"/>
          <w:rtl/>
        </w:rPr>
        <w:t xml:space="preserve"> لا في أمور الخير</w:t>
      </w:r>
      <w:r w:rsidR="004D724F" w:rsidRPr="004D724F">
        <w:rPr>
          <w:rFonts w:cs="Traditional Arabic" w:hint="cs"/>
          <w:sz w:val="28"/>
          <w:szCs w:val="34"/>
          <w:rtl/>
        </w:rPr>
        <w:t>،</w:t>
      </w:r>
      <w:r w:rsidR="00461A8A" w:rsidRPr="004D724F">
        <w:rPr>
          <w:rFonts w:cs="Traditional Arabic" w:hint="cs"/>
          <w:sz w:val="28"/>
          <w:szCs w:val="34"/>
          <w:rtl/>
        </w:rPr>
        <w:t xml:space="preserve"> </w:t>
      </w:r>
      <w:r w:rsidR="003C08EC" w:rsidRPr="004D724F">
        <w:rPr>
          <w:rFonts w:cs="Traditional Arabic" w:hint="cs"/>
          <w:sz w:val="28"/>
          <w:szCs w:val="34"/>
          <w:rtl/>
        </w:rPr>
        <w:t>وكذلك قوله تعالى</w:t>
      </w:r>
      <w:r w:rsidR="004D724F" w:rsidRPr="004D724F">
        <w:rPr>
          <w:rFonts w:cs="Traditional Arabic" w:hint="cs"/>
          <w:sz w:val="28"/>
          <w:szCs w:val="34"/>
          <w:rtl/>
        </w:rPr>
        <w:t>:</w:t>
      </w:r>
      <w:r w:rsidR="003C08EC" w:rsidRPr="004D724F">
        <w:rPr>
          <w:rFonts w:cs="Traditional Arabic" w:hint="cs"/>
          <w:sz w:val="28"/>
          <w:szCs w:val="34"/>
          <w:rtl/>
        </w:rPr>
        <w:t xml:space="preserve"> </w:t>
      </w:r>
      <w:r w:rsidR="003C08EC" w:rsidRPr="004D724F">
        <w:rPr>
          <w:rFonts w:ascii="Courier New" w:hAnsi="Courier New" w:cs="Traditional Arabic" w:hint="cs"/>
          <w:sz w:val="28"/>
          <w:szCs w:val="34"/>
          <w:rtl/>
        </w:rPr>
        <w:t>(</w:t>
      </w:r>
      <w:r w:rsidR="003C08EC" w:rsidRPr="004D724F">
        <w:rPr>
          <w:rFonts w:ascii="Courier New" w:hAnsi="Courier New" w:cs="Traditional Arabic"/>
          <w:sz w:val="28"/>
          <w:szCs w:val="34"/>
          <w:rtl/>
        </w:rPr>
        <w:t>وَتَظُنُّونَ بِاللَّهِ الظُّنُونَا</w:t>
      </w:r>
      <w:r w:rsidR="003C08EC" w:rsidRPr="004D724F">
        <w:rPr>
          <w:rFonts w:cs="Traditional Arabic" w:hint="cs"/>
          <w:sz w:val="28"/>
          <w:szCs w:val="34"/>
          <w:rtl/>
        </w:rPr>
        <w:t xml:space="preserve">) </w:t>
      </w:r>
      <w:r w:rsidR="00B23CD2" w:rsidRPr="004D724F">
        <w:rPr>
          <w:rFonts w:cs="Traditional Arabic" w:hint="cs"/>
          <w:sz w:val="28"/>
          <w:szCs w:val="34"/>
          <w:rtl/>
        </w:rPr>
        <w:t>لم يتعدَّ الظن فيه</w:t>
      </w:r>
      <w:r w:rsidR="006846AF" w:rsidRPr="004D724F">
        <w:rPr>
          <w:rFonts w:cs="Traditional Arabic" w:hint="cs"/>
          <w:sz w:val="28"/>
          <w:szCs w:val="34"/>
          <w:rtl/>
        </w:rPr>
        <w:t xml:space="preserve"> إلى مفعول واحد</w:t>
      </w:r>
      <w:r w:rsidR="004D724F" w:rsidRPr="004D724F">
        <w:rPr>
          <w:rFonts w:cs="Traditional Arabic" w:hint="cs"/>
          <w:sz w:val="28"/>
          <w:szCs w:val="34"/>
          <w:rtl/>
        </w:rPr>
        <w:t>،</w:t>
      </w:r>
      <w:r w:rsidR="006846AF" w:rsidRPr="004D724F">
        <w:rPr>
          <w:rFonts w:cs="Traditional Arabic" w:hint="cs"/>
          <w:sz w:val="28"/>
          <w:szCs w:val="34"/>
          <w:rtl/>
        </w:rPr>
        <w:t xml:space="preserve"> أو إلى </w:t>
      </w:r>
      <w:r w:rsidR="00B23CD2" w:rsidRPr="004D724F">
        <w:rPr>
          <w:rFonts w:cs="Traditional Arabic" w:hint="cs"/>
          <w:sz w:val="28"/>
          <w:szCs w:val="34"/>
          <w:rtl/>
        </w:rPr>
        <w:t>مفعولين</w:t>
      </w:r>
      <w:r w:rsidR="004D724F" w:rsidRPr="004D724F">
        <w:rPr>
          <w:rFonts w:cs="Traditional Arabic" w:hint="cs"/>
          <w:sz w:val="28"/>
          <w:szCs w:val="34"/>
          <w:rtl/>
        </w:rPr>
        <w:t>؛</w:t>
      </w:r>
      <w:r w:rsidR="00B23CD2" w:rsidRPr="004D724F">
        <w:rPr>
          <w:rFonts w:cs="Traditional Arabic" w:hint="cs"/>
          <w:sz w:val="28"/>
          <w:szCs w:val="34"/>
          <w:rtl/>
        </w:rPr>
        <w:t xml:space="preserve"> لأنَّ (</w:t>
      </w:r>
      <w:r w:rsidR="00B23CD2" w:rsidRPr="004D724F">
        <w:rPr>
          <w:rFonts w:ascii="Courier New" w:hAnsi="Courier New" w:cs="Traditional Arabic"/>
          <w:sz w:val="28"/>
          <w:szCs w:val="34"/>
          <w:rtl/>
        </w:rPr>
        <w:t>الظُّنُونَا</w:t>
      </w:r>
      <w:r w:rsidR="00B23CD2" w:rsidRPr="004D724F">
        <w:rPr>
          <w:rFonts w:ascii="Courier New" w:hAnsi="Courier New" w:cs="Traditional Arabic" w:hint="cs"/>
          <w:sz w:val="28"/>
          <w:szCs w:val="34"/>
          <w:rtl/>
        </w:rPr>
        <w:t>)</w:t>
      </w:r>
      <w:r w:rsidR="00B23CD2" w:rsidRPr="004D724F">
        <w:rPr>
          <w:rFonts w:cs="Traditional Arabic" w:hint="cs"/>
          <w:sz w:val="28"/>
          <w:szCs w:val="34"/>
          <w:rtl/>
        </w:rPr>
        <w:t xml:space="preserve"> مفعول مطلق وليس مفعولاً به</w:t>
      </w:r>
      <w:r w:rsidR="004D724F" w:rsidRPr="004D724F">
        <w:rPr>
          <w:rFonts w:cs="Traditional Arabic" w:hint="cs"/>
          <w:sz w:val="28"/>
          <w:szCs w:val="34"/>
          <w:rtl/>
        </w:rPr>
        <w:t>،</w:t>
      </w:r>
      <w:r w:rsidR="00B23CD2" w:rsidRPr="004D724F">
        <w:rPr>
          <w:rFonts w:cs="Traditional Arabic" w:hint="cs"/>
          <w:sz w:val="28"/>
          <w:szCs w:val="34"/>
          <w:rtl/>
        </w:rPr>
        <w:t xml:space="preserve"> فلا مسوغ إذن لجعله بمعنى التهمة من جهة الإعراب</w:t>
      </w:r>
      <w:r w:rsidR="004D724F" w:rsidRPr="004D724F">
        <w:rPr>
          <w:rFonts w:cs="Traditional Arabic" w:hint="cs"/>
          <w:sz w:val="28"/>
          <w:szCs w:val="34"/>
          <w:rtl/>
        </w:rPr>
        <w:t>،</w:t>
      </w:r>
      <w:r w:rsidR="00B23CD2" w:rsidRPr="004D724F">
        <w:rPr>
          <w:rFonts w:cs="Traditional Arabic" w:hint="cs"/>
          <w:sz w:val="28"/>
          <w:szCs w:val="34"/>
          <w:rtl/>
        </w:rPr>
        <w:t xml:space="preserve"> وكذلك من جهة المعنى</w:t>
      </w:r>
      <w:r w:rsidR="004D724F" w:rsidRPr="004D724F">
        <w:rPr>
          <w:rFonts w:cs="Traditional Arabic" w:hint="cs"/>
          <w:sz w:val="28"/>
          <w:szCs w:val="34"/>
          <w:rtl/>
        </w:rPr>
        <w:t>؛</w:t>
      </w:r>
      <w:r w:rsidR="00B23CD2" w:rsidRPr="004D724F">
        <w:rPr>
          <w:rFonts w:ascii="Courier New" w:hAnsi="Courier New" w:cs="Traditional Arabic" w:hint="cs"/>
          <w:sz w:val="28"/>
          <w:szCs w:val="34"/>
          <w:rtl/>
        </w:rPr>
        <w:t xml:space="preserve"> فقد </w:t>
      </w:r>
      <w:r w:rsidR="006846AF" w:rsidRPr="004D724F">
        <w:rPr>
          <w:rFonts w:ascii="Courier New" w:hAnsi="Courier New" w:cs="Traditional Arabic" w:hint="cs"/>
          <w:sz w:val="28"/>
          <w:szCs w:val="34"/>
          <w:rtl/>
        </w:rPr>
        <w:t xml:space="preserve">جاء </w:t>
      </w:r>
      <w:r w:rsidR="00B23CD2" w:rsidRPr="004D724F">
        <w:rPr>
          <w:rFonts w:ascii="Courier New" w:hAnsi="Courier New" w:cs="Traditional Arabic" w:hint="cs"/>
          <w:sz w:val="28"/>
          <w:szCs w:val="34"/>
          <w:rtl/>
        </w:rPr>
        <w:t>في التفسير</w:t>
      </w:r>
      <w:r w:rsidR="004D724F" w:rsidRPr="004D724F">
        <w:rPr>
          <w:rFonts w:ascii="Courier New" w:hAnsi="Courier New" w:cs="Traditional Arabic" w:hint="cs"/>
          <w:sz w:val="28"/>
          <w:szCs w:val="34"/>
          <w:rtl/>
        </w:rPr>
        <w:t>:</w:t>
      </w:r>
      <w:r w:rsidR="00B23CD2" w:rsidRPr="004D724F">
        <w:rPr>
          <w:rFonts w:ascii="Courier New" w:hAnsi="Courier New" w:cs="Traditional Arabic" w:hint="cs"/>
          <w:sz w:val="28"/>
          <w:szCs w:val="34"/>
          <w:rtl/>
        </w:rPr>
        <w:t xml:space="preserve"> (((</w:t>
      </w:r>
      <w:r w:rsidR="00B23CD2" w:rsidRPr="004D724F">
        <w:rPr>
          <w:rFonts w:ascii="Courier New" w:hAnsi="Courier New" w:cs="Traditional Arabic"/>
          <w:sz w:val="28"/>
          <w:szCs w:val="34"/>
          <w:rtl/>
        </w:rPr>
        <w:t>وَتَظُنُّونَ بِاللَّهِ الظُّنُونَا</w:t>
      </w:r>
      <w:r w:rsidR="00B23CD2" w:rsidRPr="004D724F">
        <w:rPr>
          <w:rFonts w:ascii="Courier New" w:hAnsi="Courier New" w:cs="Traditional Arabic" w:hint="cs"/>
          <w:sz w:val="28"/>
          <w:szCs w:val="34"/>
          <w:rtl/>
        </w:rPr>
        <w:t>) قال الحسن</w:t>
      </w:r>
      <w:r w:rsidR="004D724F" w:rsidRPr="004D724F">
        <w:rPr>
          <w:rFonts w:ascii="Courier New" w:hAnsi="Courier New" w:cs="Traditional Arabic" w:hint="cs"/>
          <w:sz w:val="28"/>
          <w:szCs w:val="34"/>
          <w:rtl/>
        </w:rPr>
        <w:t>:</w:t>
      </w:r>
      <w:r w:rsidR="00B23CD2" w:rsidRPr="004D724F">
        <w:rPr>
          <w:rFonts w:ascii="Courier New" w:hAnsi="Courier New" w:cs="Traditional Arabic" w:hint="cs"/>
          <w:sz w:val="28"/>
          <w:szCs w:val="34"/>
          <w:rtl/>
        </w:rPr>
        <w:t xml:space="preserve"> اختلفت ظنونهم</w:t>
      </w:r>
      <w:r w:rsidR="004D724F" w:rsidRPr="004D724F">
        <w:rPr>
          <w:rFonts w:ascii="Courier New" w:hAnsi="Courier New" w:cs="Traditional Arabic" w:hint="cs"/>
          <w:sz w:val="28"/>
          <w:szCs w:val="34"/>
          <w:rtl/>
        </w:rPr>
        <w:t>،</w:t>
      </w:r>
      <w:r w:rsidR="00B23CD2" w:rsidRPr="004D724F">
        <w:rPr>
          <w:rFonts w:ascii="Courier New" w:hAnsi="Courier New" w:cs="Traditional Arabic" w:hint="cs"/>
          <w:sz w:val="28"/>
          <w:szCs w:val="34"/>
          <w:rtl/>
        </w:rPr>
        <w:t xml:space="preserve"> فظنَّ المنافقون أنَّ محمدًا وأصحابه يُستأصَلون</w:t>
      </w:r>
      <w:r w:rsidR="004D724F" w:rsidRPr="004D724F">
        <w:rPr>
          <w:rFonts w:ascii="Courier New" w:hAnsi="Courier New" w:cs="Traditional Arabic" w:hint="cs"/>
          <w:sz w:val="28"/>
          <w:szCs w:val="34"/>
          <w:rtl/>
        </w:rPr>
        <w:t>،</w:t>
      </w:r>
      <w:r w:rsidR="00B23CD2" w:rsidRPr="004D724F">
        <w:rPr>
          <w:rFonts w:ascii="Courier New" w:hAnsi="Courier New" w:cs="Traditional Arabic" w:hint="cs"/>
          <w:sz w:val="28"/>
          <w:szCs w:val="34"/>
          <w:rtl/>
        </w:rPr>
        <w:t xml:space="preserve"> وظنَّ المؤمنون أنَّه يُنصَر))</w:t>
      </w:r>
      <w:r w:rsidR="00B23CD2" w:rsidRPr="004D724F">
        <w:rPr>
          <w:rFonts w:cs="Traditional Arabic" w:hint="cs"/>
          <w:sz w:val="28"/>
          <w:szCs w:val="34"/>
          <w:rtl/>
        </w:rPr>
        <w:t>(</w:t>
      </w:r>
      <w:r w:rsidR="00B23CD2" w:rsidRPr="004D724F">
        <w:rPr>
          <w:rFonts w:cs="Traditional Arabic"/>
          <w:sz w:val="28"/>
          <w:szCs w:val="34"/>
          <w:rtl/>
        </w:rPr>
        <w:footnoteReference w:id="1344"/>
      </w:r>
      <w:r w:rsidR="00B23CD2" w:rsidRPr="004D724F">
        <w:rPr>
          <w:rFonts w:cs="Traditional Arabic" w:hint="cs"/>
          <w:sz w:val="28"/>
          <w:szCs w:val="34"/>
          <w:rtl/>
        </w:rPr>
        <w:t>)</w:t>
      </w:r>
      <w:r w:rsidR="00B23CD2" w:rsidRPr="004D724F">
        <w:rPr>
          <w:rFonts w:ascii="Courier New" w:hAnsi="Courier New" w:cs="Traditional Arabic" w:hint="cs"/>
          <w:sz w:val="28"/>
          <w:szCs w:val="34"/>
          <w:rtl/>
        </w:rPr>
        <w:t>والمعنى</w:t>
      </w:r>
      <w:r w:rsidR="004D724F" w:rsidRPr="004D724F">
        <w:rPr>
          <w:rFonts w:ascii="Courier New" w:hAnsi="Courier New" w:cs="Traditional Arabic" w:hint="cs"/>
          <w:sz w:val="28"/>
          <w:szCs w:val="34"/>
          <w:rtl/>
        </w:rPr>
        <w:t>:</w:t>
      </w:r>
      <w:r w:rsidR="00B23CD2" w:rsidRPr="004D724F">
        <w:rPr>
          <w:rFonts w:ascii="Courier New" w:hAnsi="Courier New" w:cs="Traditional Arabic" w:hint="cs"/>
          <w:sz w:val="28"/>
          <w:szCs w:val="34"/>
          <w:rtl/>
        </w:rPr>
        <w:t xml:space="preserve"> هذا ما </w:t>
      </w:r>
      <w:proofErr w:type="spellStart"/>
      <w:r w:rsidR="00B23CD2" w:rsidRPr="004D724F">
        <w:rPr>
          <w:rFonts w:ascii="Courier New" w:hAnsi="Courier New" w:cs="Traditional Arabic" w:hint="cs"/>
          <w:sz w:val="28"/>
          <w:szCs w:val="34"/>
          <w:rtl/>
        </w:rPr>
        <w:t>اعتقده</w:t>
      </w:r>
      <w:proofErr w:type="spellEnd"/>
      <w:r w:rsidR="00B23CD2" w:rsidRPr="004D724F">
        <w:rPr>
          <w:rFonts w:ascii="Courier New" w:hAnsi="Courier New" w:cs="Traditional Arabic" w:hint="cs"/>
          <w:sz w:val="28"/>
          <w:szCs w:val="34"/>
          <w:rtl/>
        </w:rPr>
        <w:t xml:space="preserve"> المنافقون</w:t>
      </w:r>
      <w:r w:rsidR="004D724F" w:rsidRPr="004D724F">
        <w:rPr>
          <w:rFonts w:ascii="Courier New" w:hAnsi="Courier New" w:cs="Traditional Arabic" w:hint="cs"/>
          <w:sz w:val="28"/>
          <w:szCs w:val="34"/>
          <w:rtl/>
        </w:rPr>
        <w:t>،</w:t>
      </w:r>
      <w:r w:rsidR="00B23CD2" w:rsidRPr="004D724F">
        <w:rPr>
          <w:rFonts w:ascii="Courier New" w:hAnsi="Courier New" w:cs="Traditional Arabic" w:hint="cs"/>
          <w:sz w:val="28"/>
          <w:szCs w:val="34"/>
          <w:rtl/>
        </w:rPr>
        <w:t xml:space="preserve"> وهذا ما </w:t>
      </w:r>
      <w:proofErr w:type="spellStart"/>
      <w:r w:rsidR="00B23CD2" w:rsidRPr="004D724F">
        <w:rPr>
          <w:rFonts w:ascii="Courier New" w:hAnsi="Courier New" w:cs="Traditional Arabic" w:hint="cs"/>
          <w:sz w:val="28"/>
          <w:szCs w:val="34"/>
          <w:rtl/>
        </w:rPr>
        <w:t>اعتقده</w:t>
      </w:r>
      <w:proofErr w:type="spellEnd"/>
      <w:r w:rsidR="00B23CD2" w:rsidRPr="004D724F">
        <w:rPr>
          <w:rFonts w:ascii="Courier New" w:hAnsi="Courier New" w:cs="Traditional Arabic" w:hint="cs"/>
          <w:sz w:val="28"/>
          <w:szCs w:val="34"/>
          <w:rtl/>
        </w:rPr>
        <w:t xml:space="preserve"> المؤمنون</w:t>
      </w:r>
      <w:r w:rsidR="004D724F" w:rsidRPr="004D724F">
        <w:rPr>
          <w:rFonts w:ascii="Courier New" w:hAnsi="Courier New" w:cs="Traditional Arabic" w:hint="cs"/>
          <w:sz w:val="28"/>
          <w:szCs w:val="34"/>
          <w:rtl/>
        </w:rPr>
        <w:t>.</w:t>
      </w:r>
      <w:r w:rsidR="00B23CD2" w:rsidRPr="004D724F">
        <w:rPr>
          <w:rFonts w:ascii="Courier New" w:hAnsi="Courier New" w:cs="Traditional Arabic" w:hint="cs"/>
          <w:sz w:val="28"/>
          <w:szCs w:val="34"/>
          <w:rtl/>
        </w:rPr>
        <w:t xml:space="preserve"> وهذا مما يدل على </w:t>
      </w:r>
      <w:r w:rsidR="000074A2" w:rsidRPr="004D724F">
        <w:rPr>
          <w:rFonts w:ascii="Courier New" w:hAnsi="Courier New" w:cs="Traditional Arabic" w:hint="cs"/>
          <w:sz w:val="28"/>
          <w:szCs w:val="34"/>
          <w:rtl/>
        </w:rPr>
        <w:t xml:space="preserve">أنَّ الظن لا علاقة </w:t>
      </w:r>
      <w:r w:rsidR="006A0BEB" w:rsidRPr="004D724F">
        <w:rPr>
          <w:rFonts w:ascii="Courier New" w:hAnsi="Courier New" w:cs="Traditional Arabic" w:hint="cs"/>
          <w:sz w:val="28"/>
          <w:szCs w:val="34"/>
          <w:rtl/>
        </w:rPr>
        <w:t xml:space="preserve">له </w:t>
      </w:r>
      <w:r w:rsidR="000074A2" w:rsidRPr="004D724F">
        <w:rPr>
          <w:rFonts w:ascii="Courier New" w:hAnsi="Courier New" w:cs="Traditional Arabic" w:hint="cs"/>
          <w:sz w:val="28"/>
          <w:szCs w:val="34"/>
          <w:rtl/>
        </w:rPr>
        <w:t>بمعنى التهمة</w:t>
      </w:r>
      <w:r w:rsidR="004D724F" w:rsidRPr="004D724F">
        <w:rPr>
          <w:rFonts w:ascii="Courier New" w:hAnsi="Courier New" w:cs="Traditional Arabic" w:hint="cs"/>
          <w:sz w:val="28"/>
          <w:szCs w:val="34"/>
          <w:rtl/>
        </w:rPr>
        <w:t>،</w:t>
      </w:r>
      <w:r w:rsidR="000074A2" w:rsidRPr="004D724F">
        <w:rPr>
          <w:rFonts w:ascii="Courier New" w:hAnsi="Courier New" w:cs="Traditional Arabic" w:hint="cs"/>
          <w:sz w:val="28"/>
          <w:szCs w:val="34"/>
          <w:rtl/>
        </w:rPr>
        <w:t xml:space="preserve"> ولا الشك</w:t>
      </w:r>
      <w:r w:rsidR="004D724F" w:rsidRPr="004D724F">
        <w:rPr>
          <w:rFonts w:ascii="Courier New" w:hAnsi="Courier New" w:cs="Traditional Arabic" w:hint="cs"/>
          <w:sz w:val="28"/>
          <w:szCs w:val="34"/>
          <w:rtl/>
        </w:rPr>
        <w:t>،</w:t>
      </w:r>
      <w:r w:rsidR="000074A2" w:rsidRPr="004D724F">
        <w:rPr>
          <w:rFonts w:ascii="Courier New" w:hAnsi="Courier New" w:cs="Traditional Arabic" w:hint="cs"/>
          <w:sz w:val="28"/>
          <w:szCs w:val="34"/>
          <w:rtl/>
        </w:rPr>
        <w:t xml:space="preserve"> ولا اليقين</w:t>
      </w:r>
      <w:r w:rsidR="004D724F" w:rsidRPr="004D724F">
        <w:rPr>
          <w:rFonts w:ascii="Courier New" w:hAnsi="Courier New" w:cs="Traditional Arabic" w:hint="cs"/>
          <w:sz w:val="28"/>
          <w:szCs w:val="34"/>
          <w:rtl/>
        </w:rPr>
        <w:t>،</w:t>
      </w:r>
      <w:r w:rsidR="000074A2" w:rsidRPr="004D724F">
        <w:rPr>
          <w:rFonts w:ascii="Courier New" w:hAnsi="Courier New" w:cs="Traditional Arabic" w:hint="cs"/>
          <w:sz w:val="28"/>
          <w:szCs w:val="34"/>
          <w:rtl/>
        </w:rPr>
        <w:t xml:space="preserve"> بل هو </w:t>
      </w:r>
      <w:r w:rsidR="006846AF" w:rsidRPr="004D724F">
        <w:rPr>
          <w:rFonts w:ascii="Courier New" w:hAnsi="Courier New" w:cs="Traditional Arabic" w:hint="cs"/>
          <w:sz w:val="28"/>
          <w:szCs w:val="34"/>
          <w:rtl/>
        </w:rPr>
        <w:t xml:space="preserve">كما قلتُ </w:t>
      </w:r>
      <w:r w:rsidR="00B23CD2" w:rsidRPr="004D724F">
        <w:rPr>
          <w:rFonts w:ascii="Courier New" w:hAnsi="Courier New" w:cs="Traditional Arabic" w:hint="cs"/>
          <w:sz w:val="28"/>
          <w:szCs w:val="34"/>
          <w:rtl/>
        </w:rPr>
        <w:t xml:space="preserve">معنى  محايد </w:t>
      </w:r>
    </w:p>
    <w:p w:rsidR="00B81126" w:rsidRPr="004D724F" w:rsidRDefault="000074A2" w:rsidP="004D724F">
      <w:pPr>
        <w:tabs>
          <w:tab w:val="left" w:pos="749"/>
        </w:tabs>
        <w:spacing w:after="120"/>
        <w:jc w:val="both"/>
        <w:rPr>
          <w:rFonts w:cs="Traditional Arabic"/>
          <w:sz w:val="28"/>
          <w:szCs w:val="34"/>
          <w:rtl/>
        </w:rPr>
      </w:pPr>
      <w:r w:rsidRPr="004D724F">
        <w:rPr>
          <w:rFonts w:cs="Traditional Arabic" w:hint="cs"/>
          <w:sz w:val="28"/>
          <w:szCs w:val="34"/>
          <w:rtl/>
        </w:rPr>
        <w:tab/>
        <w:t xml:space="preserve">وقد ورد </w:t>
      </w:r>
      <w:r w:rsidR="00C425DD" w:rsidRPr="004D724F">
        <w:rPr>
          <w:rFonts w:cs="Traditional Arabic" w:hint="cs"/>
          <w:sz w:val="28"/>
          <w:szCs w:val="34"/>
          <w:rtl/>
        </w:rPr>
        <w:t>قوله تعالى</w:t>
      </w:r>
      <w:r w:rsidR="004D724F" w:rsidRPr="004D724F">
        <w:rPr>
          <w:rFonts w:cs="Traditional Arabic" w:hint="cs"/>
          <w:sz w:val="28"/>
          <w:szCs w:val="34"/>
          <w:rtl/>
        </w:rPr>
        <w:t>:</w:t>
      </w:r>
      <w:r w:rsidR="00C425DD" w:rsidRPr="004D724F">
        <w:rPr>
          <w:rFonts w:cs="Traditional Arabic" w:hint="cs"/>
          <w:sz w:val="28"/>
          <w:szCs w:val="34"/>
          <w:rtl/>
        </w:rPr>
        <w:t xml:space="preserve"> (</w:t>
      </w:r>
      <w:r w:rsidR="00C425DD" w:rsidRPr="004D724F">
        <w:rPr>
          <w:rFonts w:ascii="Courier New" w:hAnsi="Courier New" w:cs="Traditional Arabic"/>
          <w:sz w:val="28"/>
          <w:szCs w:val="34"/>
          <w:rtl/>
        </w:rPr>
        <w:t>يَظُنُّونَ بِاللّهِ غَيْرَ الْحَقِّ</w:t>
      </w:r>
      <w:r w:rsidR="00BD0305" w:rsidRPr="004D724F">
        <w:rPr>
          <w:rFonts w:cs="Traditional Arabic" w:hint="cs"/>
          <w:sz w:val="28"/>
          <w:szCs w:val="34"/>
          <w:rtl/>
        </w:rPr>
        <w:t xml:space="preserve"> ظَنَّ الْجاهِلِيَّةِ</w:t>
      </w:r>
      <w:r w:rsidR="00C425DD" w:rsidRPr="004D724F">
        <w:rPr>
          <w:rFonts w:cs="Traditional Arabic" w:hint="cs"/>
          <w:sz w:val="28"/>
          <w:szCs w:val="34"/>
          <w:rtl/>
        </w:rPr>
        <w:t>){آل عمران</w:t>
      </w:r>
      <w:r w:rsidR="004D724F" w:rsidRPr="004D724F">
        <w:rPr>
          <w:rFonts w:cs="Traditional Arabic" w:hint="cs"/>
          <w:sz w:val="28"/>
          <w:szCs w:val="34"/>
          <w:rtl/>
        </w:rPr>
        <w:t>:</w:t>
      </w:r>
      <w:r w:rsidR="00C425DD" w:rsidRPr="004D724F">
        <w:rPr>
          <w:rFonts w:cs="Traditional Arabic" w:hint="cs"/>
          <w:sz w:val="28"/>
          <w:szCs w:val="34"/>
          <w:rtl/>
        </w:rPr>
        <w:t xml:space="preserve"> 154} </w:t>
      </w:r>
      <w:r w:rsidR="00BD0305" w:rsidRPr="004D724F">
        <w:rPr>
          <w:rFonts w:cs="Traditional Arabic" w:hint="cs"/>
          <w:sz w:val="28"/>
          <w:szCs w:val="34"/>
          <w:rtl/>
        </w:rPr>
        <w:t>قال الزمخشري (((</w:t>
      </w:r>
      <w:r w:rsidR="00BD0305" w:rsidRPr="004D724F">
        <w:rPr>
          <w:rFonts w:ascii="Courier New" w:hAnsi="Courier New" w:cs="Traditional Arabic"/>
          <w:sz w:val="28"/>
          <w:szCs w:val="34"/>
          <w:rtl/>
        </w:rPr>
        <w:t>غَيْرَ الْحَقِّ</w:t>
      </w:r>
      <w:r w:rsidR="00BD0305" w:rsidRPr="004D724F">
        <w:rPr>
          <w:rFonts w:cs="Traditional Arabic" w:hint="cs"/>
          <w:sz w:val="28"/>
          <w:szCs w:val="34"/>
          <w:rtl/>
        </w:rPr>
        <w:t>) في حكم المصدر</w:t>
      </w:r>
      <w:r w:rsidR="004D724F" w:rsidRPr="004D724F">
        <w:rPr>
          <w:rFonts w:cs="Traditional Arabic" w:hint="cs"/>
          <w:sz w:val="28"/>
          <w:szCs w:val="34"/>
          <w:rtl/>
        </w:rPr>
        <w:t>،</w:t>
      </w:r>
      <w:r w:rsidR="00BD0305" w:rsidRPr="004D724F">
        <w:rPr>
          <w:rFonts w:cs="Traditional Arabic" w:hint="cs"/>
          <w:sz w:val="28"/>
          <w:szCs w:val="34"/>
          <w:rtl/>
        </w:rPr>
        <w:t xml:space="preserve"> ومعناه</w:t>
      </w:r>
      <w:r w:rsidR="004D724F" w:rsidRPr="004D724F">
        <w:rPr>
          <w:rFonts w:cs="Traditional Arabic" w:hint="cs"/>
          <w:sz w:val="28"/>
          <w:szCs w:val="34"/>
          <w:rtl/>
        </w:rPr>
        <w:t>::</w:t>
      </w:r>
      <w:r w:rsidR="00BD0305" w:rsidRPr="004D724F">
        <w:rPr>
          <w:rFonts w:cs="Traditional Arabic" w:hint="cs"/>
          <w:sz w:val="28"/>
          <w:szCs w:val="34"/>
          <w:rtl/>
        </w:rPr>
        <w:t xml:space="preserve"> يظنون بالله غير الظن الحق الذي يجب أن يُ</w:t>
      </w:r>
      <w:r w:rsidR="0039464B" w:rsidRPr="004D724F">
        <w:rPr>
          <w:rFonts w:cs="Traditional Arabic" w:hint="cs"/>
          <w:sz w:val="28"/>
          <w:szCs w:val="34"/>
          <w:rtl/>
        </w:rPr>
        <w:t>ظنَّ به و(ظَنَّ الْجاهِلِيَّةِ) بدل منه</w:t>
      </w:r>
      <w:r w:rsidR="004D724F" w:rsidRPr="004D724F">
        <w:rPr>
          <w:rFonts w:cs="Traditional Arabic" w:hint="cs"/>
          <w:sz w:val="28"/>
          <w:szCs w:val="34"/>
          <w:rtl/>
        </w:rPr>
        <w:t>،</w:t>
      </w:r>
      <w:r w:rsidR="0039464B" w:rsidRPr="004D724F">
        <w:rPr>
          <w:rFonts w:cs="Traditional Arabic" w:hint="cs"/>
          <w:sz w:val="28"/>
          <w:szCs w:val="34"/>
          <w:rtl/>
        </w:rPr>
        <w:t xml:space="preserve"> </w:t>
      </w:r>
      <w:r w:rsidR="00C54A9E" w:rsidRPr="004D724F">
        <w:rPr>
          <w:rFonts w:cs="Traditional Arabic" w:hint="cs"/>
          <w:sz w:val="28"/>
          <w:szCs w:val="34"/>
          <w:rtl/>
        </w:rPr>
        <w:lastRenderedPageBreak/>
        <w:t>ويجوز أن يكون المعنى</w:t>
      </w:r>
      <w:r w:rsidR="004D724F" w:rsidRPr="004D724F">
        <w:rPr>
          <w:rFonts w:cs="Traditional Arabic" w:hint="cs"/>
          <w:sz w:val="28"/>
          <w:szCs w:val="34"/>
          <w:rtl/>
        </w:rPr>
        <w:t>:</w:t>
      </w:r>
      <w:r w:rsidR="00C54A9E" w:rsidRPr="004D724F">
        <w:rPr>
          <w:rFonts w:cs="Traditional Arabic" w:hint="cs"/>
          <w:sz w:val="28"/>
          <w:szCs w:val="34"/>
          <w:rtl/>
        </w:rPr>
        <w:t xml:space="preserve"> يظنون بالله ظن الجاهلية و(غَيرَ الْحَقِّ) </w:t>
      </w:r>
      <w:r w:rsidR="006846AF" w:rsidRPr="004D724F">
        <w:rPr>
          <w:rFonts w:cs="Traditional Arabic" w:hint="cs"/>
          <w:sz w:val="28"/>
          <w:szCs w:val="34"/>
          <w:rtl/>
        </w:rPr>
        <w:t>تأكيد لـ(يَظُنُّونَ)))(</w:t>
      </w:r>
      <w:r w:rsidR="006846AF" w:rsidRPr="004D724F">
        <w:rPr>
          <w:rFonts w:cs="Traditional Arabic"/>
          <w:sz w:val="28"/>
          <w:szCs w:val="34"/>
          <w:rtl/>
        </w:rPr>
        <w:footnoteReference w:id="1345"/>
      </w:r>
      <w:r w:rsidR="006846AF" w:rsidRPr="004D724F">
        <w:rPr>
          <w:rFonts w:cs="Traditional Arabic" w:hint="cs"/>
          <w:sz w:val="28"/>
          <w:szCs w:val="34"/>
          <w:rtl/>
        </w:rPr>
        <w:t xml:space="preserve">) </w:t>
      </w:r>
      <w:r w:rsidR="00C54A9E" w:rsidRPr="004D724F">
        <w:rPr>
          <w:rFonts w:cs="Traditional Arabic" w:hint="cs"/>
          <w:sz w:val="28"/>
          <w:szCs w:val="34"/>
          <w:rtl/>
        </w:rPr>
        <w:t>وهذا يعني أنَّ الزمخشري لم يجعل ظن هنا متعدية إلى ((مفعولين بل تكون الباء ظرفية للظن كقولك</w:t>
      </w:r>
      <w:r w:rsidR="004D724F" w:rsidRPr="004D724F">
        <w:rPr>
          <w:rFonts w:cs="Traditional Arabic" w:hint="cs"/>
          <w:sz w:val="28"/>
          <w:szCs w:val="34"/>
          <w:rtl/>
        </w:rPr>
        <w:t>:</w:t>
      </w:r>
      <w:r w:rsidR="00C54A9E" w:rsidRPr="004D724F">
        <w:rPr>
          <w:rFonts w:cs="Traditional Arabic" w:hint="cs"/>
          <w:sz w:val="28"/>
          <w:szCs w:val="34"/>
          <w:rtl/>
        </w:rPr>
        <w:t xml:space="preserve"> ظننتُ بزيد</w:t>
      </w:r>
      <w:r w:rsidR="004D724F" w:rsidRPr="004D724F">
        <w:rPr>
          <w:rFonts w:cs="Traditional Arabic" w:hint="cs"/>
          <w:sz w:val="28"/>
          <w:szCs w:val="34"/>
          <w:rtl/>
        </w:rPr>
        <w:t>،</w:t>
      </w:r>
      <w:r w:rsidR="00C54A9E" w:rsidRPr="004D724F">
        <w:rPr>
          <w:rFonts w:cs="Traditional Arabic" w:hint="cs"/>
          <w:sz w:val="28"/>
          <w:szCs w:val="34"/>
          <w:rtl/>
        </w:rPr>
        <w:t xml:space="preserve"> أي</w:t>
      </w:r>
      <w:r w:rsidR="004D724F" w:rsidRPr="004D724F">
        <w:rPr>
          <w:rFonts w:cs="Traditional Arabic" w:hint="cs"/>
          <w:sz w:val="28"/>
          <w:szCs w:val="34"/>
          <w:rtl/>
        </w:rPr>
        <w:t>:</w:t>
      </w:r>
      <w:r w:rsidR="00C54A9E" w:rsidRPr="004D724F">
        <w:rPr>
          <w:rFonts w:cs="Traditional Arabic" w:hint="cs"/>
          <w:sz w:val="28"/>
          <w:szCs w:val="34"/>
          <w:rtl/>
        </w:rPr>
        <w:t xml:space="preserve"> جعلته مكان ظني)) (</w:t>
      </w:r>
      <w:r w:rsidR="00C54A9E" w:rsidRPr="004D724F">
        <w:rPr>
          <w:rFonts w:cs="Traditional Arabic"/>
          <w:sz w:val="28"/>
          <w:szCs w:val="34"/>
          <w:rtl/>
        </w:rPr>
        <w:footnoteReference w:id="1346"/>
      </w:r>
      <w:r w:rsidR="00C54A9E" w:rsidRPr="004D724F">
        <w:rPr>
          <w:rFonts w:cs="Traditional Arabic" w:hint="cs"/>
          <w:sz w:val="28"/>
          <w:szCs w:val="34"/>
          <w:rtl/>
        </w:rPr>
        <w:t>)</w:t>
      </w:r>
      <w:r w:rsidR="002A4611" w:rsidRPr="004D724F">
        <w:rPr>
          <w:rFonts w:cs="Traditional Arabic" w:hint="cs"/>
          <w:sz w:val="28"/>
          <w:szCs w:val="34"/>
          <w:rtl/>
        </w:rPr>
        <w:t xml:space="preserve"> </w:t>
      </w:r>
      <w:r w:rsidR="0039464B" w:rsidRPr="004D724F">
        <w:rPr>
          <w:rFonts w:cs="Traditional Arabic" w:hint="cs"/>
          <w:sz w:val="28"/>
          <w:szCs w:val="34"/>
          <w:rtl/>
        </w:rPr>
        <w:t>وقال العكبري</w:t>
      </w:r>
      <w:r w:rsidR="004D724F" w:rsidRPr="004D724F">
        <w:rPr>
          <w:rFonts w:cs="Traditional Arabic" w:hint="cs"/>
          <w:sz w:val="28"/>
          <w:szCs w:val="34"/>
          <w:rtl/>
        </w:rPr>
        <w:t>:</w:t>
      </w:r>
      <w:r w:rsidR="0039464B" w:rsidRPr="004D724F">
        <w:rPr>
          <w:rFonts w:cs="Traditional Arabic" w:hint="cs"/>
          <w:sz w:val="28"/>
          <w:szCs w:val="34"/>
          <w:rtl/>
        </w:rPr>
        <w:t xml:space="preserve"> </w:t>
      </w:r>
      <w:r w:rsidR="00C425DD" w:rsidRPr="004D724F">
        <w:rPr>
          <w:rFonts w:cs="Traditional Arabic" w:hint="cs"/>
          <w:sz w:val="28"/>
          <w:szCs w:val="34"/>
          <w:rtl/>
        </w:rPr>
        <w:t>((غير الحق</w:t>
      </w:r>
      <w:r w:rsidR="004D724F" w:rsidRPr="004D724F">
        <w:rPr>
          <w:rFonts w:cs="Traditional Arabic" w:hint="cs"/>
          <w:sz w:val="28"/>
          <w:szCs w:val="34"/>
          <w:rtl/>
        </w:rPr>
        <w:t>:</w:t>
      </w:r>
      <w:r w:rsidR="00C425DD" w:rsidRPr="004D724F">
        <w:rPr>
          <w:rFonts w:cs="Traditional Arabic" w:hint="cs"/>
          <w:sz w:val="28"/>
          <w:szCs w:val="34"/>
          <w:rtl/>
        </w:rPr>
        <w:t xml:space="preserve"> المفعول الأول</w:t>
      </w:r>
      <w:r w:rsidR="004D724F" w:rsidRPr="004D724F">
        <w:rPr>
          <w:rFonts w:cs="Traditional Arabic" w:hint="cs"/>
          <w:sz w:val="28"/>
          <w:szCs w:val="34"/>
          <w:rtl/>
        </w:rPr>
        <w:t>،</w:t>
      </w:r>
      <w:r w:rsidR="00C425DD" w:rsidRPr="004D724F">
        <w:rPr>
          <w:rFonts w:cs="Traditional Arabic" w:hint="cs"/>
          <w:sz w:val="28"/>
          <w:szCs w:val="34"/>
          <w:rtl/>
        </w:rPr>
        <w:t xml:space="preserve"> أي</w:t>
      </w:r>
      <w:r w:rsidR="004D724F" w:rsidRPr="004D724F">
        <w:rPr>
          <w:rFonts w:cs="Traditional Arabic" w:hint="cs"/>
          <w:sz w:val="28"/>
          <w:szCs w:val="34"/>
          <w:rtl/>
        </w:rPr>
        <w:t>:</w:t>
      </w:r>
      <w:r w:rsidR="00C425DD" w:rsidRPr="004D724F">
        <w:rPr>
          <w:rFonts w:cs="Traditional Arabic" w:hint="cs"/>
          <w:sz w:val="28"/>
          <w:szCs w:val="34"/>
          <w:rtl/>
        </w:rPr>
        <w:t xml:space="preserve"> أمرًا غير الحق</w:t>
      </w:r>
      <w:r w:rsidR="004D724F" w:rsidRPr="004D724F">
        <w:rPr>
          <w:rFonts w:cs="Traditional Arabic" w:hint="cs"/>
          <w:sz w:val="28"/>
          <w:szCs w:val="34"/>
          <w:rtl/>
        </w:rPr>
        <w:t>،</w:t>
      </w:r>
      <w:r w:rsidR="00C425DD" w:rsidRPr="004D724F">
        <w:rPr>
          <w:rFonts w:cs="Traditional Arabic" w:hint="cs"/>
          <w:sz w:val="28"/>
          <w:szCs w:val="34"/>
          <w:rtl/>
        </w:rPr>
        <w:t xml:space="preserve"> و(</w:t>
      </w:r>
      <w:r w:rsidR="00C425DD" w:rsidRPr="004D724F">
        <w:rPr>
          <w:rFonts w:ascii="Courier New" w:hAnsi="Courier New" w:cs="Traditional Arabic"/>
          <w:sz w:val="28"/>
          <w:szCs w:val="34"/>
          <w:rtl/>
        </w:rPr>
        <w:t>بِاللَّهِ</w:t>
      </w:r>
      <w:r w:rsidR="00C425DD" w:rsidRPr="004D724F">
        <w:rPr>
          <w:rFonts w:ascii="Courier New" w:hAnsi="Courier New" w:cs="Traditional Arabic" w:hint="cs"/>
          <w:sz w:val="28"/>
          <w:szCs w:val="34"/>
          <w:rtl/>
        </w:rPr>
        <w:t>)</w:t>
      </w:r>
      <w:r w:rsidR="00C425DD" w:rsidRPr="004D724F">
        <w:rPr>
          <w:rFonts w:cs="Traditional Arabic" w:hint="cs"/>
          <w:sz w:val="28"/>
          <w:szCs w:val="34"/>
          <w:rtl/>
        </w:rPr>
        <w:t xml:space="preserve"> الثاني))</w:t>
      </w:r>
      <w:r w:rsidR="00C425DD" w:rsidRPr="004D724F">
        <w:rPr>
          <w:rFonts w:cs="Traditional Arabic"/>
          <w:sz w:val="28"/>
          <w:szCs w:val="34"/>
          <w:rtl/>
        </w:rPr>
        <w:t>(</w:t>
      </w:r>
      <w:r w:rsidR="00C425DD" w:rsidRPr="004D724F">
        <w:rPr>
          <w:rFonts w:cs="Traditional Arabic"/>
          <w:sz w:val="28"/>
          <w:szCs w:val="34"/>
          <w:rtl/>
        </w:rPr>
        <w:footnoteReference w:id="1347"/>
      </w:r>
      <w:r w:rsidR="00C425DD" w:rsidRPr="004D724F">
        <w:rPr>
          <w:rFonts w:cs="Traditional Arabic"/>
          <w:sz w:val="28"/>
          <w:szCs w:val="34"/>
          <w:rtl/>
        </w:rPr>
        <w:t>)</w:t>
      </w:r>
      <w:r w:rsidR="00C425DD" w:rsidRPr="004D724F">
        <w:rPr>
          <w:rFonts w:cs="Traditional Arabic" w:hint="cs"/>
          <w:sz w:val="28"/>
          <w:szCs w:val="34"/>
          <w:rtl/>
        </w:rPr>
        <w:t xml:space="preserve"> </w:t>
      </w:r>
      <w:r w:rsidR="0039464B" w:rsidRPr="004D724F">
        <w:rPr>
          <w:rFonts w:cs="Traditional Arabic" w:hint="cs"/>
          <w:sz w:val="28"/>
          <w:szCs w:val="34"/>
          <w:rtl/>
        </w:rPr>
        <w:t>فعلى هذا الإعراب يكون (((</w:t>
      </w:r>
      <w:r w:rsidR="0039464B" w:rsidRPr="004D724F">
        <w:rPr>
          <w:rFonts w:ascii="Courier New" w:hAnsi="Courier New" w:cs="Traditional Arabic"/>
          <w:sz w:val="28"/>
          <w:szCs w:val="34"/>
          <w:rtl/>
        </w:rPr>
        <w:t>يَظُنُّونَ</w:t>
      </w:r>
      <w:r w:rsidR="0039464B" w:rsidRPr="004D724F">
        <w:rPr>
          <w:rFonts w:cs="Traditional Arabic" w:hint="cs"/>
          <w:sz w:val="28"/>
          <w:szCs w:val="34"/>
          <w:rtl/>
        </w:rPr>
        <w:t>) له مفعولان))(</w:t>
      </w:r>
      <w:r w:rsidR="0039464B" w:rsidRPr="004D724F">
        <w:rPr>
          <w:rFonts w:cs="Traditional Arabic"/>
          <w:sz w:val="28"/>
          <w:szCs w:val="34"/>
          <w:rtl/>
        </w:rPr>
        <w:footnoteReference w:id="1348"/>
      </w:r>
      <w:r w:rsidR="0039464B" w:rsidRPr="004D724F">
        <w:rPr>
          <w:rFonts w:cs="Traditional Arabic" w:hint="cs"/>
          <w:sz w:val="28"/>
          <w:szCs w:val="34"/>
          <w:rtl/>
        </w:rPr>
        <w:t xml:space="preserve">)والحقيقة أنَّ الظن لا يعني التهمة في كلا الإعرابين </w:t>
      </w:r>
      <w:r w:rsidR="00985450" w:rsidRPr="004D724F">
        <w:rPr>
          <w:rFonts w:cs="Traditional Arabic" w:hint="cs"/>
          <w:sz w:val="28"/>
          <w:szCs w:val="34"/>
          <w:rtl/>
        </w:rPr>
        <w:t>لورود قوله تعالى</w:t>
      </w:r>
      <w:r w:rsidR="004D724F" w:rsidRPr="004D724F">
        <w:rPr>
          <w:rFonts w:cs="Traditional Arabic" w:hint="cs"/>
          <w:sz w:val="28"/>
          <w:szCs w:val="34"/>
          <w:rtl/>
        </w:rPr>
        <w:t>:</w:t>
      </w:r>
      <w:r w:rsidR="007D2321" w:rsidRPr="004D724F">
        <w:rPr>
          <w:rFonts w:ascii="Courier New" w:hAnsi="Courier New" w:cs="Traditional Arabic" w:hint="cs"/>
          <w:sz w:val="28"/>
          <w:szCs w:val="34"/>
          <w:rtl/>
        </w:rPr>
        <w:t xml:space="preserve"> (</w:t>
      </w:r>
      <w:r w:rsidR="007D2321" w:rsidRPr="004D724F">
        <w:rPr>
          <w:rFonts w:ascii="Courier New" w:hAnsi="Courier New" w:cs="Traditional Arabic"/>
          <w:sz w:val="28"/>
          <w:szCs w:val="34"/>
          <w:rtl/>
        </w:rPr>
        <w:t>لَوْلا إِذْ سَمِعْتُمُوهُ ظَنَّ الْمُؤْمِنُونَ وَالْمُؤْمِنَاتُ بِأَنفُسِهِمْ خَيْرًا</w:t>
      </w:r>
      <w:r w:rsidR="0072123C" w:rsidRPr="004D724F">
        <w:rPr>
          <w:rFonts w:cs="Traditional Arabic" w:hint="cs"/>
          <w:sz w:val="28"/>
          <w:szCs w:val="34"/>
          <w:rtl/>
        </w:rPr>
        <w:t>){النور</w:t>
      </w:r>
      <w:r w:rsidR="004D724F" w:rsidRPr="004D724F">
        <w:rPr>
          <w:rFonts w:cs="Traditional Arabic" w:hint="cs"/>
          <w:sz w:val="28"/>
          <w:szCs w:val="34"/>
          <w:rtl/>
        </w:rPr>
        <w:t>:</w:t>
      </w:r>
      <w:r w:rsidR="0072123C" w:rsidRPr="004D724F">
        <w:rPr>
          <w:rFonts w:cs="Traditional Arabic" w:hint="cs"/>
          <w:sz w:val="28"/>
          <w:szCs w:val="34"/>
          <w:rtl/>
        </w:rPr>
        <w:t xml:space="preserve"> 12} لأنَّه إذا جعلنا الظن متعدي</w:t>
      </w:r>
      <w:r w:rsidR="00985450" w:rsidRPr="004D724F">
        <w:rPr>
          <w:rFonts w:cs="Traditional Arabic" w:hint="cs"/>
          <w:sz w:val="28"/>
          <w:szCs w:val="34"/>
          <w:rtl/>
        </w:rPr>
        <w:t>ًا إلى مفعول واحد في آل عمران</w:t>
      </w:r>
      <w:r w:rsidR="004D724F" w:rsidRPr="004D724F">
        <w:rPr>
          <w:rFonts w:cs="Traditional Arabic" w:hint="cs"/>
          <w:sz w:val="28"/>
          <w:szCs w:val="34"/>
          <w:rtl/>
        </w:rPr>
        <w:t>،</w:t>
      </w:r>
      <w:r w:rsidR="007D7704" w:rsidRPr="004D724F">
        <w:rPr>
          <w:rFonts w:cs="Traditional Arabic" w:hint="cs"/>
          <w:sz w:val="28"/>
          <w:szCs w:val="34"/>
          <w:rtl/>
        </w:rPr>
        <w:t xml:space="preserve"> فهو كذلك متع</w:t>
      </w:r>
      <w:r w:rsidR="00461A8A" w:rsidRPr="004D724F">
        <w:rPr>
          <w:rFonts w:cs="Traditional Arabic" w:hint="cs"/>
          <w:sz w:val="28"/>
          <w:szCs w:val="34"/>
          <w:rtl/>
        </w:rPr>
        <w:t>د إلى مفعول واحد في آية النور</w:t>
      </w:r>
      <w:r w:rsidR="004D724F" w:rsidRPr="004D724F">
        <w:rPr>
          <w:rFonts w:cs="Traditional Arabic" w:hint="cs"/>
          <w:sz w:val="28"/>
          <w:szCs w:val="34"/>
          <w:rtl/>
        </w:rPr>
        <w:t>،</w:t>
      </w:r>
      <w:r w:rsidR="00461A8A" w:rsidRPr="004D724F">
        <w:rPr>
          <w:rFonts w:cs="Traditional Arabic" w:hint="cs"/>
          <w:sz w:val="28"/>
          <w:szCs w:val="34"/>
          <w:rtl/>
        </w:rPr>
        <w:t xml:space="preserve"> </w:t>
      </w:r>
      <w:r w:rsidR="007D7704" w:rsidRPr="004D724F">
        <w:rPr>
          <w:rFonts w:cs="Traditional Arabic" w:hint="cs"/>
          <w:sz w:val="28"/>
          <w:szCs w:val="34"/>
          <w:rtl/>
        </w:rPr>
        <w:t>أي</w:t>
      </w:r>
      <w:r w:rsidR="004D724F" w:rsidRPr="004D724F">
        <w:rPr>
          <w:rFonts w:cs="Traditional Arabic" w:hint="cs"/>
          <w:sz w:val="28"/>
          <w:szCs w:val="34"/>
          <w:rtl/>
        </w:rPr>
        <w:t>:</w:t>
      </w:r>
      <w:r w:rsidR="007D7704" w:rsidRPr="004D724F">
        <w:rPr>
          <w:rFonts w:cs="Traditional Arabic" w:hint="cs"/>
          <w:sz w:val="28"/>
          <w:szCs w:val="34"/>
          <w:rtl/>
        </w:rPr>
        <w:t xml:space="preserve"> </w:t>
      </w:r>
      <w:r w:rsidR="0072123C" w:rsidRPr="004D724F">
        <w:rPr>
          <w:rFonts w:cs="Traditional Arabic" w:hint="cs"/>
          <w:sz w:val="28"/>
          <w:szCs w:val="34"/>
          <w:rtl/>
        </w:rPr>
        <w:t xml:space="preserve"> كما جاز أن نقول</w:t>
      </w:r>
      <w:r w:rsidR="004D724F" w:rsidRPr="004D724F">
        <w:rPr>
          <w:rFonts w:cs="Traditional Arabic" w:hint="cs"/>
          <w:sz w:val="28"/>
          <w:szCs w:val="34"/>
          <w:rtl/>
        </w:rPr>
        <w:t>:</w:t>
      </w:r>
      <w:r w:rsidR="0072123C" w:rsidRPr="004D724F">
        <w:rPr>
          <w:rFonts w:cs="Traditional Arabic" w:hint="cs"/>
          <w:sz w:val="28"/>
          <w:szCs w:val="34"/>
          <w:rtl/>
        </w:rPr>
        <w:t xml:space="preserve"> ظننتُ بزيد سوءًا</w:t>
      </w:r>
      <w:r w:rsidR="004D724F" w:rsidRPr="004D724F">
        <w:rPr>
          <w:rFonts w:cs="Traditional Arabic" w:hint="cs"/>
          <w:sz w:val="28"/>
          <w:szCs w:val="34"/>
          <w:rtl/>
        </w:rPr>
        <w:t>،</w:t>
      </w:r>
      <w:r w:rsidR="0072123C" w:rsidRPr="004D724F">
        <w:rPr>
          <w:rFonts w:cs="Traditional Arabic" w:hint="cs"/>
          <w:sz w:val="28"/>
          <w:szCs w:val="34"/>
          <w:rtl/>
        </w:rPr>
        <w:t xml:space="preserve"> جاز أن نقول</w:t>
      </w:r>
      <w:r w:rsidR="004D724F" w:rsidRPr="004D724F">
        <w:rPr>
          <w:rFonts w:cs="Traditional Arabic" w:hint="cs"/>
          <w:sz w:val="28"/>
          <w:szCs w:val="34"/>
          <w:rtl/>
        </w:rPr>
        <w:t>:</w:t>
      </w:r>
      <w:r w:rsidR="0072123C" w:rsidRPr="004D724F">
        <w:rPr>
          <w:rFonts w:cs="Traditional Arabic" w:hint="cs"/>
          <w:sz w:val="28"/>
          <w:szCs w:val="34"/>
          <w:rtl/>
        </w:rPr>
        <w:t xml:space="preserve">  ظننتُ بزيد خيرًا</w:t>
      </w:r>
      <w:r w:rsidR="004D724F" w:rsidRPr="004D724F">
        <w:rPr>
          <w:rFonts w:cs="Traditional Arabic" w:hint="cs"/>
          <w:sz w:val="28"/>
          <w:szCs w:val="34"/>
          <w:rtl/>
        </w:rPr>
        <w:t>،</w:t>
      </w:r>
      <w:r w:rsidR="007D7704" w:rsidRPr="004D724F">
        <w:rPr>
          <w:rFonts w:cs="Traditional Arabic" w:hint="cs"/>
          <w:sz w:val="28"/>
          <w:szCs w:val="34"/>
          <w:rtl/>
        </w:rPr>
        <w:t xml:space="preserve"> و</w:t>
      </w:r>
      <w:r w:rsidR="008750AE" w:rsidRPr="004D724F">
        <w:rPr>
          <w:rFonts w:cs="Traditional Arabic" w:hint="cs"/>
          <w:sz w:val="28"/>
          <w:szCs w:val="34"/>
          <w:rtl/>
        </w:rPr>
        <w:t xml:space="preserve">إذا جعلنا </w:t>
      </w:r>
      <w:r w:rsidR="0072123C" w:rsidRPr="004D724F">
        <w:rPr>
          <w:rFonts w:cs="Traditional Arabic" w:hint="cs"/>
          <w:sz w:val="28"/>
          <w:szCs w:val="34"/>
          <w:rtl/>
        </w:rPr>
        <w:t>الظن متعديًا إلى مفعول واحد</w:t>
      </w:r>
      <w:r w:rsidR="004D724F" w:rsidRPr="004D724F">
        <w:rPr>
          <w:rFonts w:cs="Traditional Arabic" w:hint="cs"/>
          <w:sz w:val="28"/>
          <w:szCs w:val="34"/>
          <w:rtl/>
        </w:rPr>
        <w:t>،</w:t>
      </w:r>
      <w:r w:rsidR="0072123C" w:rsidRPr="004D724F">
        <w:rPr>
          <w:rFonts w:cs="Traditional Arabic" w:hint="cs"/>
          <w:sz w:val="28"/>
          <w:szCs w:val="34"/>
          <w:rtl/>
        </w:rPr>
        <w:t xml:space="preserve"> في المثال الأول</w:t>
      </w:r>
      <w:r w:rsidR="004D724F" w:rsidRPr="004D724F">
        <w:rPr>
          <w:rFonts w:cs="Traditional Arabic" w:hint="cs"/>
          <w:sz w:val="28"/>
          <w:szCs w:val="34"/>
          <w:rtl/>
        </w:rPr>
        <w:t>،</w:t>
      </w:r>
      <w:r w:rsidR="0072123C" w:rsidRPr="004D724F">
        <w:rPr>
          <w:rFonts w:cs="Traditional Arabic" w:hint="cs"/>
          <w:sz w:val="28"/>
          <w:szCs w:val="34"/>
          <w:rtl/>
        </w:rPr>
        <w:t xml:space="preserve"> فهو كذلك متعد إلى مفعول واحد في المثال الثاني</w:t>
      </w:r>
      <w:r w:rsidR="004D724F" w:rsidRPr="004D724F">
        <w:rPr>
          <w:rFonts w:cs="Traditional Arabic" w:hint="cs"/>
          <w:sz w:val="28"/>
          <w:szCs w:val="34"/>
          <w:rtl/>
        </w:rPr>
        <w:t>.</w:t>
      </w:r>
      <w:r w:rsidR="0072123C" w:rsidRPr="004D724F">
        <w:rPr>
          <w:rFonts w:cs="Traditional Arabic" w:hint="cs"/>
          <w:sz w:val="28"/>
          <w:szCs w:val="34"/>
          <w:rtl/>
        </w:rPr>
        <w:t xml:space="preserve"> </w:t>
      </w:r>
    </w:p>
    <w:p w:rsidR="00B81126" w:rsidRPr="004D724F" w:rsidRDefault="00B81126" w:rsidP="004D724F">
      <w:pPr>
        <w:tabs>
          <w:tab w:val="left" w:pos="749"/>
        </w:tabs>
        <w:spacing w:after="120"/>
        <w:jc w:val="both"/>
        <w:rPr>
          <w:rFonts w:ascii="Courier New" w:hAnsi="Courier New" w:cs="Traditional Arabic"/>
          <w:sz w:val="28"/>
          <w:szCs w:val="34"/>
          <w:rtl/>
        </w:rPr>
      </w:pPr>
      <w:r w:rsidRPr="004D724F">
        <w:rPr>
          <w:rFonts w:cs="Traditional Arabic" w:hint="cs"/>
          <w:sz w:val="28"/>
          <w:szCs w:val="34"/>
          <w:rtl/>
        </w:rPr>
        <w:tab/>
        <w:t xml:space="preserve"> وكذلك </w:t>
      </w:r>
      <w:r w:rsidRPr="004D724F">
        <w:rPr>
          <w:rFonts w:ascii="Courier New" w:hAnsi="Courier New" w:cs="Traditional Arabic" w:hint="cs"/>
          <w:sz w:val="28"/>
          <w:szCs w:val="34"/>
          <w:rtl/>
        </w:rPr>
        <w:t>جُعِلهم الظن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هُوَ عَلَى الْغَيْبِ بِ</w:t>
      </w:r>
      <w:r w:rsidRPr="004D724F">
        <w:rPr>
          <w:rFonts w:ascii="Courier New" w:hAnsi="Courier New" w:cs="Traditional Arabic" w:hint="cs"/>
          <w:sz w:val="28"/>
          <w:szCs w:val="34"/>
          <w:rtl/>
        </w:rPr>
        <w:t>ظَ</w:t>
      </w:r>
      <w:r w:rsidRPr="004D724F">
        <w:rPr>
          <w:rFonts w:ascii="Courier New" w:hAnsi="Courier New" w:cs="Traditional Arabic"/>
          <w:sz w:val="28"/>
          <w:szCs w:val="34"/>
          <w:rtl/>
        </w:rPr>
        <w:t>نِينٍ</w:t>
      </w:r>
      <w:r w:rsidRPr="004D724F">
        <w:rPr>
          <w:rFonts w:ascii="Courier New" w:hAnsi="Courier New" w:cs="Traditional Arabic" w:hint="cs"/>
          <w:sz w:val="28"/>
          <w:szCs w:val="34"/>
          <w:rtl/>
        </w:rPr>
        <w:t>) بمعنى التهمة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الوجه في هذا الشاهد كما أجمع عليه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أجمع عليه أهل اللغة والتفسير والقراءات</w:t>
      </w:r>
      <w:r w:rsidR="004D724F" w:rsidRPr="004D724F">
        <w:rPr>
          <w:rFonts w:ascii="Courier New" w:hAnsi="Courier New" w:cs="Traditional Arabic" w:hint="cs"/>
          <w:sz w:val="28"/>
          <w:szCs w:val="34"/>
          <w:rtl/>
        </w:rPr>
        <w:t>.</w:t>
      </w:r>
    </w:p>
    <w:p w:rsidR="00B81126" w:rsidRPr="004D724F" w:rsidRDefault="00B8112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قرأ نافع وعاصم وابن عامر وحمزة (بِضَنِينٍ) بالضاد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والضن البخل والمعنى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ليس ببخيل عليكم بعلم ما غاب عنكم مما ينفعكم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يكتمه </w:t>
      </w:r>
      <w:r w:rsidRPr="004D724F">
        <w:rPr>
          <w:rFonts w:ascii="Courier New" w:hAnsi="Courier New" w:cs="Traditional Arabic" w:hint="cs"/>
          <w:sz w:val="28"/>
          <w:szCs w:val="34"/>
          <w:rtl/>
        </w:rPr>
        <w:lastRenderedPageBreak/>
        <w:t>كما يكتم الكاهن ليأخذ الأجر عليه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وقرأ ابن كثير وأبو عمرو والكسائي (</w:t>
      </w:r>
      <w:r w:rsidRPr="004D724F">
        <w:rPr>
          <w:rFonts w:ascii="Courier New" w:hAnsi="Courier New" w:cs="Traditional Arabic"/>
          <w:sz w:val="28"/>
          <w:szCs w:val="34"/>
          <w:rtl/>
        </w:rPr>
        <w:t>بِ</w:t>
      </w:r>
      <w:r w:rsidRPr="004D724F">
        <w:rPr>
          <w:rFonts w:ascii="Courier New" w:hAnsi="Courier New" w:cs="Traditional Arabic" w:hint="cs"/>
          <w:sz w:val="28"/>
          <w:szCs w:val="34"/>
          <w:rtl/>
        </w:rPr>
        <w:t>ظَ</w:t>
      </w:r>
      <w:r w:rsidRPr="004D724F">
        <w:rPr>
          <w:rFonts w:ascii="Courier New" w:hAnsi="Courier New" w:cs="Traditional Arabic"/>
          <w:sz w:val="28"/>
          <w:szCs w:val="34"/>
          <w:rtl/>
        </w:rPr>
        <w:t>نِينٍ</w:t>
      </w:r>
      <w:r w:rsidRPr="004D724F">
        <w:rPr>
          <w:rFonts w:ascii="Courier New" w:hAnsi="Courier New" w:cs="Traditional Arabic" w:hint="cs"/>
          <w:sz w:val="28"/>
          <w:szCs w:val="34"/>
          <w:rtl/>
        </w:rPr>
        <w:t>) بالظاء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ما هو بمَتَّهَم على ما يخبر به عن الله</w:t>
      </w:r>
      <w:r w:rsidRPr="004D724F">
        <w:rPr>
          <w:rFonts w:cs="Traditional Arabic" w:hint="cs"/>
          <w:sz w:val="28"/>
          <w:szCs w:val="34"/>
          <w:rtl/>
        </w:rPr>
        <w:t>(</w:t>
      </w:r>
      <w:r w:rsidRPr="004D724F">
        <w:rPr>
          <w:rFonts w:cs="Traditional Arabic"/>
          <w:sz w:val="28"/>
          <w:szCs w:val="34"/>
          <w:rtl/>
        </w:rPr>
        <w:footnoteReference w:id="1349"/>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B81126" w:rsidRPr="004D724F" w:rsidRDefault="00B8112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وعلى الرغم من هذا الإجماع فالمراد من الظن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هُوَ عَلَى الْغَيْبِ بِ</w:t>
      </w:r>
      <w:r w:rsidRPr="004D724F">
        <w:rPr>
          <w:rFonts w:ascii="Courier New" w:hAnsi="Courier New" w:cs="Traditional Arabic" w:hint="cs"/>
          <w:sz w:val="28"/>
          <w:szCs w:val="34"/>
          <w:rtl/>
        </w:rPr>
        <w:t>ظَ</w:t>
      </w:r>
      <w:r w:rsidRPr="004D724F">
        <w:rPr>
          <w:rFonts w:ascii="Courier New" w:hAnsi="Courier New" w:cs="Traditional Arabic"/>
          <w:sz w:val="28"/>
          <w:szCs w:val="34"/>
          <w:rtl/>
        </w:rPr>
        <w:t>نِينٍ</w:t>
      </w:r>
      <w:r w:rsidRPr="004D724F">
        <w:rPr>
          <w:rFonts w:ascii="Courier New" w:hAnsi="Courier New" w:cs="Traditional Arabic" w:hint="cs"/>
          <w:sz w:val="28"/>
          <w:szCs w:val="34"/>
          <w:rtl/>
        </w:rPr>
        <w:t>) الظن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فـ((ظنين000أصله مظنون وصُرِف عن مفعول إلى فعيل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قالوا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مطبوخ وطبيخ))</w:t>
      </w:r>
      <w:r w:rsidRPr="004D724F">
        <w:rPr>
          <w:rFonts w:cs="Traditional Arabic" w:hint="cs"/>
          <w:sz w:val="28"/>
          <w:szCs w:val="34"/>
          <w:rtl/>
        </w:rPr>
        <w:t xml:space="preserve"> (</w:t>
      </w:r>
      <w:r w:rsidRPr="004D724F">
        <w:rPr>
          <w:rFonts w:cs="Traditional Arabic"/>
          <w:sz w:val="28"/>
          <w:szCs w:val="34"/>
          <w:rtl/>
        </w:rPr>
        <w:footnoteReference w:id="1350"/>
      </w:r>
      <w:r w:rsidRPr="004D724F">
        <w:rPr>
          <w:rFonts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الظنين على وزن فعيل بمعنى اسم المفعول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ولإفادته معنى التهمة  قالوا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((الظنين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 تُظَنُّ به التهمة))</w:t>
      </w:r>
      <w:r w:rsidRPr="004D724F">
        <w:rPr>
          <w:rFonts w:cs="Traditional Arabic" w:hint="cs"/>
          <w:sz w:val="28"/>
          <w:szCs w:val="34"/>
          <w:rtl/>
        </w:rPr>
        <w:t>(</w:t>
      </w:r>
      <w:r w:rsidRPr="004D724F">
        <w:rPr>
          <w:rFonts w:cs="Traditional Arabic"/>
          <w:sz w:val="28"/>
          <w:szCs w:val="34"/>
          <w:rtl/>
        </w:rPr>
        <w:footnoteReference w:id="1351"/>
      </w:r>
      <w:r w:rsidRPr="004D724F">
        <w:rPr>
          <w:rFonts w:cs="Traditional Arabic" w:hint="cs"/>
          <w:sz w:val="28"/>
          <w:szCs w:val="34"/>
          <w:rtl/>
        </w:rPr>
        <w:t>)</w:t>
      </w:r>
      <w:r w:rsidRPr="004D724F">
        <w:rPr>
          <w:rFonts w:ascii="Courier New" w:hAnsi="Courier New" w:cs="Traditional Arabic" w:hint="cs"/>
          <w:sz w:val="28"/>
          <w:szCs w:val="34"/>
          <w:rtl/>
        </w:rPr>
        <w:t xml:space="preserve"> والتهمة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نائب فاعل للفعل تُظَنُ المبني للمجهول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وقالوا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((الظنين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القليل الخير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هو الذي تسأله وتَظُنُّ به المنع))</w:t>
      </w:r>
      <w:r w:rsidRPr="004D724F">
        <w:rPr>
          <w:rFonts w:cs="Traditional Arabic" w:hint="cs"/>
          <w:sz w:val="28"/>
          <w:szCs w:val="34"/>
          <w:rtl/>
        </w:rPr>
        <w:t xml:space="preserve"> (</w:t>
      </w:r>
      <w:r w:rsidRPr="004D724F">
        <w:rPr>
          <w:rFonts w:cs="Traditional Arabic"/>
          <w:sz w:val="28"/>
          <w:szCs w:val="34"/>
          <w:rtl/>
        </w:rPr>
        <w:footnoteReference w:id="1352"/>
      </w:r>
      <w:r w:rsidRPr="004D724F">
        <w:rPr>
          <w:rFonts w:cs="Traditional Arabic" w:hint="cs"/>
          <w:sz w:val="28"/>
          <w:szCs w:val="34"/>
          <w:rtl/>
        </w:rPr>
        <w:t>)</w:t>
      </w:r>
      <w:r w:rsidRPr="004D724F">
        <w:rPr>
          <w:rFonts w:ascii="Courier New" w:hAnsi="Courier New" w:cs="Traditional Arabic" w:hint="cs"/>
          <w:sz w:val="28"/>
          <w:szCs w:val="34"/>
          <w:rtl/>
        </w:rPr>
        <w:t>((والظنين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 تسأله وتَظُنُّ به المنع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فيكون كما ظننتَ))</w:t>
      </w:r>
      <w:r w:rsidRPr="004D724F">
        <w:rPr>
          <w:rFonts w:cs="Traditional Arabic" w:hint="cs"/>
          <w:sz w:val="28"/>
          <w:szCs w:val="34"/>
          <w:rtl/>
        </w:rPr>
        <w:t xml:space="preserve"> (</w:t>
      </w:r>
      <w:r w:rsidRPr="004D724F">
        <w:rPr>
          <w:rFonts w:cs="Traditional Arabic"/>
          <w:sz w:val="28"/>
          <w:szCs w:val="34"/>
          <w:rtl/>
        </w:rPr>
        <w:footnoteReference w:id="1353"/>
      </w:r>
      <w:r w:rsidRPr="004D724F">
        <w:rPr>
          <w:rFonts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يمكن أن نجعل (</w:t>
      </w:r>
      <w:r w:rsidRPr="004D724F">
        <w:rPr>
          <w:rFonts w:ascii="Courier New" w:hAnsi="Courier New" w:cs="Traditional Arabic"/>
          <w:sz w:val="28"/>
          <w:szCs w:val="34"/>
          <w:rtl/>
        </w:rPr>
        <w:t>بِ</w:t>
      </w:r>
      <w:r w:rsidRPr="004D724F">
        <w:rPr>
          <w:rFonts w:ascii="Courier New" w:hAnsi="Courier New" w:cs="Traditional Arabic" w:hint="cs"/>
          <w:sz w:val="28"/>
          <w:szCs w:val="34"/>
          <w:rtl/>
        </w:rPr>
        <w:t>ظَ</w:t>
      </w:r>
      <w:r w:rsidRPr="004D724F">
        <w:rPr>
          <w:rFonts w:ascii="Courier New" w:hAnsi="Courier New" w:cs="Traditional Arabic"/>
          <w:sz w:val="28"/>
          <w:szCs w:val="34"/>
          <w:rtl/>
        </w:rPr>
        <w:t>نِينٍ</w:t>
      </w:r>
      <w:r w:rsidRPr="004D724F">
        <w:rPr>
          <w:rFonts w:ascii="Courier New" w:hAnsi="Courier New" w:cs="Traditional Arabic" w:hint="cs"/>
          <w:sz w:val="28"/>
          <w:szCs w:val="34"/>
          <w:rtl/>
        </w:rPr>
        <w:t>) في الآية بمعنى التهمة على 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 تُظَنُّ به التهمةُ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على 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 تَظُنُّ به التهمةَ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فتكون التهمة نائب فاعل على التقدير 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مفعولاً به على التقدير الثاني</w:t>
      </w:r>
      <w:r w:rsidR="004D724F" w:rsidRPr="004D724F">
        <w:rPr>
          <w:rFonts w:ascii="Courier New" w:hAnsi="Courier New" w:cs="Traditional Arabic" w:hint="cs"/>
          <w:sz w:val="28"/>
          <w:szCs w:val="34"/>
          <w:rtl/>
        </w:rPr>
        <w:t>.</w:t>
      </w:r>
    </w:p>
    <w:p w:rsidR="00E52F5C" w:rsidRPr="004D724F" w:rsidRDefault="00B81126"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إذا جاز أن نسميَ الظنين باسم معنى نائب فاعله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مفعوله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لأصبح بالإمكان أن نعدد وجوهه بقدر تعدد معاني الاسم المسند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فجاز مثلاً أن نجعل الظنين في الآية بمعنى الساحر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على 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 يُظَنُّ به السحر</w:t>
      </w:r>
      <w:r w:rsidR="008750AE"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أنت على الغيب بساحر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وبمعنى البخيل على 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 يُظَنُّ به البخل</w:t>
      </w:r>
      <w:r w:rsidR="008750AE"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أنت على الغيب ببخيل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وبمعنى الكاذب على 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 يُظَنُّ به الكذب</w:t>
      </w:r>
      <w:r w:rsidR="008750AE"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أنت على الغيب بكاذب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وبمعنى الضعيف على  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 يُظَنُّ به الضعف</w:t>
      </w:r>
      <w:r w:rsidR="008750AE"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والمعنى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وما أنت على الغيب بضعيف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جاز أن نجعل الظنين بمعنى المُتَّهَم على تقدير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الذي يُظَنُّ به التهمة</w:t>
      </w:r>
      <w:r w:rsidR="008750AE"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أنت على  الغيب بمُتَّهَم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جازت هذه المعاني جميعها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إلاَّ أنَّ أيًّا منها ليس هو معنى الظن في الظنين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معنى الشي الذي يُظَنُّ بوجوده في رسول الله صلى الله عليه وسلم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لذا فالظنين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وَمَا هُوَ عَلَى الْغَيْبِ بِ</w:t>
      </w:r>
      <w:r w:rsidRPr="004D724F">
        <w:rPr>
          <w:rFonts w:ascii="Courier New" w:hAnsi="Courier New" w:cs="Traditional Arabic" w:hint="cs"/>
          <w:sz w:val="28"/>
          <w:szCs w:val="34"/>
          <w:rtl/>
        </w:rPr>
        <w:t>ظَ</w:t>
      </w:r>
      <w:r w:rsidRPr="004D724F">
        <w:rPr>
          <w:rFonts w:ascii="Courier New" w:hAnsi="Courier New" w:cs="Traditional Arabic"/>
          <w:sz w:val="28"/>
          <w:szCs w:val="34"/>
          <w:rtl/>
        </w:rPr>
        <w:t>نِينٍ</w:t>
      </w:r>
      <w:r w:rsidRPr="004D724F">
        <w:rPr>
          <w:rFonts w:ascii="Courier New" w:hAnsi="Courier New" w:cs="Traditional Arabic" w:hint="cs"/>
          <w:sz w:val="28"/>
          <w:szCs w:val="34"/>
          <w:rtl/>
        </w:rPr>
        <w:t>) أُريد به الظن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كذلك في كل مواضع وروده في القرآن 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ليس من الأضداد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من الألفاظ المشتركة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2C73BD" w:rsidRPr="004D724F" w:rsidRDefault="002C73BD" w:rsidP="004D724F">
      <w:pPr>
        <w:tabs>
          <w:tab w:val="left" w:pos="749"/>
        </w:tabs>
        <w:spacing w:after="120"/>
        <w:jc w:val="both"/>
        <w:rPr>
          <w:rFonts w:ascii="Courier New" w:hAnsi="Courier New" w:cs="Traditional Arabic"/>
          <w:b/>
          <w:sz w:val="28"/>
          <w:szCs w:val="34"/>
          <w:rtl/>
        </w:rPr>
      </w:pPr>
      <w:r w:rsidRPr="004D724F">
        <w:rPr>
          <w:rFonts w:cs="Traditional Arabic" w:hint="cs"/>
          <w:sz w:val="28"/>
          <w:szCs w:val="34"/>
          <w:rtl/>
        </w:rPr>
        <w:tab/>
      </w:r>
      <w:r w:rsidRPr="004D724F">
        <w:rPr>
          <w:rFonts w:ascii="Courier New" w:hAnsi="Courier New" w:cs="Traditional Arabic" w:hint="cs"/>
          <w:b/>
          <w:sz w:val="28"/>
          <w:szCs w:val="34"/>
          <w:rtl/>
        </w:rPr>
        <w:t>العلم والمعرفة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AA1808" w:rsidRPr="004D724F" w:rsidRDefault="002C73B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إ</w:t>
      </w:r>
      <w:r w:rsidR="00807FEC" w:rsidRPr="004D724F">
        <w:rPr>
          <w:rFonts w:ascii="Courier New" w:hAnsi="Courier New" w:cs="Traditional Arabic" w:hint="cs"/>
          <w:sz w:val="28"/>
          <w:szCs w:val="34"/>
          <w:rtl/>
        </w:rPr>
        <w:t xml:space="preserve">نَّ </w:t>
      </w:r>
      <w:r w:rsidR="00AA1808" w:rsidRPr="004D724F">
        <w:rPr>
          <w:rFonts w:cs="Traditional Arabic" w:hint="cs"/>
          <w:sz w:val="28"/>
          <w:szCs w:val="34"/>
          <w:rtl/>
        </w:rPr>
        <w:t xml:space="preserve">أهل الوجوه لم </w:t>
      </w:r>
      <w:r w:rsidRPr="004D724F">
        <w:rPr>
          <w:rFonts w:cs="Traditional Arabic" w:hint="cs"/>
          <w:sz w:val="28"/>
          <w:szCs w:val="34"/>
          <w:rtl/>
        </w:rPr>
        <w:t xml:space="preserve">يكن همهم بيان بلاغة القرآن بذكر </w:t>
      </w:r>
      <w:r w:rsidR="00AA1808" w:rsidRPr="004D724F">
        <w:rPr>
          <w:rFonts w:cs="Traditional Arabic" w:hint="cs"/>
          <w:sz w:val="28"/>
          <w:szCs w:val="34"/>
          <w:rtl/>
        </w:rPr>
        <w:t>الفرق بين المترادفات التي جعلوها وجوهًا</w:t>
      </w:r>
      <w:r w:rsidR="004D724F" w:rsidRPr="004D724F">
        <w:rPr>
          <w:rFonts w:cs="Traditional Arabic" w:hint="cs"/>
          <w:sz w:val="28"/>
          <w:szCs w:val="34"/>
          <w:rtl/>
        </w:rPr>
        <w:t>،</w:t>
      </w:r>
      <w:r w:rsidR="00AA1808" w:rsidRPr="004D724F">
        <w:rPr>
          <w:rFonts w:cs="Traditional Arabic" w:hint="cs"/>
          <w:sz w:val="28"/>
          <w:szCs w:val="34"/>
          <w:rtl/>
        </w:rPr>
        <w:t xml:space="preserve"> وكذلك النحاة في باب التضمين</w:t>
      </w:r>
      <w:r w:rsidR="004D724F" w:rsidRPr="004D724F">
        <w:rPr>
          <w:rFonts w:cs="Traditional Arabic" w:hint="cs"/>
          <w:sz w:val="28"/>
          <w:szCs w:val="34"/>
          <w:rtl/>
        </w:rPr>
        <w:t>،</w:t>
      </w:r>
      <w:r w:rsidR="00AA1808" w:rsidRPr="004D724F">
        <w:rPr>
          <w:rFonts w:cs="Traditional Arabic" w:hint="cs"/>
          <w:sz w:val="28"/>
          <w:szCs w:val="34"/>
          <w:rtl/>
        </w:rPr>
        <w:t xml:space="preserve"> فالنحاة عندما ضمنوا عَلِمَ معنى عَرَف هل سألوا أنفسهم</w:t>
      </w:r>
      <w:r w:rsidR="004D724F" w:rsidRPr="004D724F">
        <w:rPr>
          <w:rFonts w:cs="Traditional Arabic" w:hint="cs"/>
          <w:sz w:val="28"/>
          <w:szCs w:val="34"/>
          <w:rtl/>
        </w:rPr>
        <w:t>،</w:t>
      </w:r>
      <w:r w:rsidR="00AA1808" w:rsidRPr="004D724F">
        <w:rPr>
          <w:rFonts w:cs="Traditional Arabic" w:hint="cs"/>
          <w:sz w:val="28"/>
          <w:szCs w:val="34"/>
          <w:rtl/>
        </w:rPr>
        <w:t xml:space="preserve"> ما أثر هذا التضمين على الدلالة الحقيقية والمقصودة في اللفظ القرآني؟ فلا أصحاب كتب الوجوه ولا النحاة كان همهم أن يسألوا أنفسهم مثل هذه الأسئلة</w:t>
      </w:r>
      <w:r w:rsidR="004D724F" w:rsidRPr="004D724F">
        <w:rPr>
          <w:rFonts w:cs="Traditional Arabic" w:hint="cs"/>
          <w:sz w:val="28"/>
          <w:szCs w:val="34"/>
          <w:rtl/>
        </w:rPr>
        <w:t>،</w:t>
      </w:r>
      <w:r w:rsidR="00AA1808" w:rsidRPr="004D724F">
        <w:rPr>
          <w:rFonts w:cs="Traditional Arabic" w:hint="cs"/>
          <w:sz w:val="28"/>
          <w:szCs w:val="34"/>
          <w:rtl/>
        </w:rPr>
        <w:t xml:space="preserve"> بل كان همهم جميعًا اختلاق الوجوه</w:t>
      </w:r>
      <w:r w:rsidR="004D724F" w:rsidRPr="004D724F">
        <w:rPr>
          <w:rFonts w:cs="Traditional Arabic" w:hint="cs"/>
          <w:sz w:val="28"/>
          <w:szCs w:val="34"/>
          <w:rtl/>
        </w:rPr>
        <w:t>،</w:t>
      </w:r>
      <w:r w:rsidR="00AA1808" w:rsidRPr="004D724F">
        <w:rPr>
          <w:rFonts w:cs="Traditional Arabic" w:hint="cs"/>
          <w:sz w:val="28"/>
          <w:szCs w:val="34"/>
          <w:rtl/>
        </w:rPr>
        <w:t xml:space="preserve"> أو حل إشكالات مختلقة</w:t>
      </w:r>
      <w:r w:rsidR="004D724F" w:rsidRPr="004D724F">
        <w:rPr>
          <w:rFonts w:cs="Traditional Arabic" w:hint="cs"/>
          <w:sz w:val="28"/>
          <w:szCs w:val="34"/>
          <w:rtl/>
        </w:rPr>
        <w:t>،</w:t>
      </w:r>
      <w:r w:rsidR="00AA1808" w:rsidRPr="004D724F">
        <w:rPr>
          <w:rFonts w:cs="Traditional Arabic" w:hint="cs"/>
          <w:sz w:val="28"/>
          <w:szCs w:val="34"/>
          <w:rtl/>
        </w:rPr>
        <w:t xml:space="preserve"> ولو كان على حساب الحقيقة</w:t>
      </w:r>
      <w:r w:rsidR="004D724F" w:rsidRPr="004D724F">
        <w:rPr>
          <w:rFonts w:cs="Traditional Arabic" w:hint="cs"/>
          <w:sz w:val="28"/>
          <w:szCs w:val="34"/>
          <w:rtl/>
        </w:rPr>
        <w:t>.</w:t>
      </w:r>
      <w:r w:rsidR="00AA1808" w:rsidRPr="004D724F">
        <w:rPr>
          <w:rFonts w:cs="Traditional Arabic" w:hint="cs"/>
          <w:sz w:val="28"/>
          <w:szCs w:val="34"/>
          <w:rtl/>
        </w:rPr>
        <w:t xml:space="preserve"> </w:t>
      </w:r>
    </w:p>
    <w:p w:rsidR="00AA1808" w:rsidRPr="004D724F" w:rsidRDefault="00B24473" w:rsidP="004D724F">
      <w:pPr>
        <w:spacing w:after="120"/>
        <w:jc w:val="both"/>
        <w:rPr>
          <w:rFonts w:cs="Traditional Arabic"/>
          <w:sz w:val="28"/>
          <w:szCs w:val="34"/>
          <w:rtl/>
        </w:rPr>
      </w:pPr>
      <w:r w:rsidRPr="004D724F">
        <w:rPr>
          <w:rFonts w:cs="Traditional Arabic" w:hint="cs"/>
          <w:sz w:val="28"/>
          <w:szCs w:val="34"/>
          <w:rtl/>
        </w:rPr>
        <w:lastRenderedPageBreak/>
        <w:t>و</w:t>
      </w:r>
      <w:r w:rsidR="00AA1808" w:rsidRPr="004D724F">
        <w:rPr>
          <w:rFonts w:cs="Traditional Arabic" w:hint="cs"/>
          <w:sz w:val="28"/>
          <w:szCs w:val="34"/>
          <w:rtl/>
        </w:rPr>
        <w:t>تبيَّن كما رأيت أنَّ النحاة عمدوا إلى تحريف دلالة أفعال ظنَّ وأخواتها من أجل أن لا يكسروا قاعدة لغوية هي من اختلاقهم</w:t>
      </w:r>
      <w:r w:rsidR="004D724F" w:rsidRPr="004D724F">
        <w:rPr>
          <w:rFonts w:cs="Traditional Arabic" w:hint="cs"/>
          <w:sz w:val="28"/>
          <w:szCs w:val="34"/>
          <w:rtl/>
        </w:rPr>
        <w:t>،</w:t>
      </w:r>
      <w:r w:rsidR="00AA1808" w:rsidRPr="004D724F">
        <w:rPr>
          <w:rFonts w:cs="Traditional Arabic" w:hint="cs"/>
          <w:sz w:val="28"/>
          <w:szCs w:val="34"/>
          <w:rtl/>
        </w:rPr>
        <w:t xml:space="preserve"> وهذا التحريف سيشمل القرآن الكريم</w:t>
      </w:r>
      <w:r w:rsidR="004D724F" w:rsidRPr="004D724F">
        <w:rPr>
          <w:rFonts w:cs="Traditional Arabic" w:hint="cs"/>
          <w:sz w:val="28"/>
          <w:szCs w:val="34"/>
          <w:rtl/>
        </w:rPr>
        <w:t>؛</w:t>
      </w:r>
      <w:r w:rsidR="00AA1808" w:rsidRPr="004D724F">
        <w:rPr>
          <w:rFonts w:cs="Traditional Arabic" w:hint="cs"/>
          <w:sz w:val="28"/>
          <w:szCs w:val="34"/>
          <w:rtl/>
        </w:rPr>
        <w:t xml:space="preserve"> لورود هذه الأفعال فيه في موا</w:t>
      </w:r>
      <w:r w:rsidR="00735BA5" w:rsidRPr="004D724F">
        <w:rPr>
          <w:rFonts w:cs="Traditional Arabic" w:hint="cs"/>
          <w:sz w:val="28"/>
          <w:szCs w:val="34"/>
          <w:rtl/>
        </w:rPr>
        <w:t>ضع كثيرة</w:t>
      </w:r>
      <w:r w:rsidR="004D724F" w:rsidRPr="004D724F">
        <w:rPr>
          <w:rFonts w:cs="Traditional Arabic" w:hint="cs"/>
          <w:sz w:val="28"/>
          <w:szCs w:val="34"/>
          <w:rtl/>
        </w:rPr>
        <w:t>،</w:t>
      </w:r>
      <w:r w:rsidR="00AA1808" w:rsidRPr="004D724F">
        <w:rPr>
          <w:rFonts w:cs="Traditional Arabic" w:hint="cs"/>
          <w:sz w:val="28"/>
          <w:szCs w:val="34"/>
          <w:rtl/>
        </w:rPr>
        <w:t xml:space="preserve"> فقد ضمنوا </w:t>
      </w:r>
      <w:r w:rsidR="00AA1808" w:rsidRPr="004D724F">
        <w:rPr>
          <w:rFonts w:ascii="Courier New" w:hAnsi="Courier New" w:cs="Traditional Arabic" w:hint="cs"/>
          <w:sz w:val="28"/>
          <w:szCs w:val="34"/>
          <w:rtl/>
        </w:rPr>
        <w:t xml:space="preserve">العلم </w:t>
      </w:r>
      <w:r w:rsidR="00735BA5" w:rsidRPr="004D724F">
        <w:rPr>
          <w:rFonts w:ascii="Courier New" w:hAnsi="Courier New" w:cs="Traditional Arabic" w:hint="cs"/>
          <w:sz w:val="28"/>
          <w:szCs w:val="34"/>
          <w:rtl/>
        </w:rPr>
        <w:t>معنى المعرفة</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مع أنَّ المعرفة ضد الإنكار</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والعلم نقيض الجهل</w:t>
      </w:r>
      <w:r w:rsidR="00AA1808" w:rsidRPr="004D724F">
        <w:rPr>
          <w:rFonts w:cs="Traditional Arabic"/>
          <w:sz w:val="28"/>
          <w:szCs w:val="34"/>
          <w:rtl/>
        </w:rPr>
        <w:t>(</w:t>
      </w:r>
      <w:r w:rsidR="00AA1808" w:rsidRPr="004D724F">
        <w:rPr>
          <w:rFonts w:cs="Traditional Arabic"/>
          <w:sz w:val="28"/>
          <w:szCs w:val="34"/>
          <w:rtl/>
        </w:rPr>
        <w:footnoteReference w:id="1354"/>
      </w:r>
      <w:r w:rsidR="00AA1808" w:rsidRPr="004D724F">
        <w:rPr>
          <w:rFonts w:cs="Traditional Arabic"/>
          <w:sz w:val="28"/>
          <w:szCs w:val="34"/>
          <w:rtl/>
        </w:rPr>
        <w:t>)</w:t>
      </w:r>
      <w:r w:rsidR="00AA1808" w:rsidRPr="004D724F">
        <w:rPr>
          <w:rFonts w:cs="Traditional Arabic" w:hint="cs"/>
          <w:sz w:val="28"/>
          <w:szCs w:val="34"/>
          <w:rtl/>
        </w:rPr>
        <w:t xml:space="preserve"> قال الراغب</w:t>
      </w:r>
      <w:r w:rsidR="004D724F" w:rsidRPr="004D724F">
        <w:rPr>
          <w:rFonts w:cs="Traditional Arabic" w:hint="cs"/>
          <w:sz w:val="28"/>
          <w:szCs w:val="34"/>
          <w:rtl/>
        </w:rPr>
        <w:t>:</w:t>
      </w:r>
      <w:r w:rsidR="00AA1808" w:rsidRPr="004D724F">
        <w:rPr>
          <w:rFonts w:cs="Traditional Arabic" w:hint="cs"/>
          <w:sz w:val="28"/>
          <w:szCs w:val="34"/>
          <w:rtl/>
        </w:rPr>
        <w:t xml:space="preserve"> ((المعرفة والعرفان</w:t>
      </w:r>
      <w:r w:rsidR="004D724F" w:rsidRPr="004D724F">
        <w:rPr>
          <w:rFonts w:cs="Traditional Arabic" w:hint="cs"/>
          <w:sz w:val="28"/>
          <w:szCs w:val="34"/>
          <w:rtl/>
        </w:rPr>
        <w:t>:</w:t>
      </w:r>
      <w:r w:rsidR="00AA1808" w:rsidRPr="004D724F">
        <w:rPr>
          <w:rFonts w:cs="Traditional Arabic" w:hint="cs"/>
          <w:sz w:val="28"/>
          <w:szCs w:val="34"/>
          <w:rtl/>
        </w:rPr>
        <w:t xml:space="preserve"> إدراك الشيء بتفكُّر وتدبُّر لأثره</w:t>
      </w:r>
      <w:r w:rsidR="004D724F" w:rsidRPr="004D724F">
        <w:rPr>
          <w:rFonts w:cs="Traditional Arabic" w:hint="cs"/>
          <w:sz w:val="28"/>
          <w:szCs w:val="34"/>
          <w:rtl/>
        </w:rPr>
        <w:t>،</w:t>
      </w:r>
      <w:r w:rsidR="00AA1808" w:rsidRPr="004D724F">
        <w:rPr>
          <w:rFonts w:cs="Traditional Arabic" w:hint="cs"/>
          <w:sz w:val="28"/>
          <w:szCs w:val="34"/>
          <w:rtl/>
        </w:rPr>
        <w:t xml:space="preserve"> وهو أخص من العلم</w:t>
      </w:r>
      <w:r w:rsidR="004D724F" w:rsidRPr="004D724F">
        <w:rPr>
          <w:rFonts w:cs="Traditional Arabic" w:hint="cs"/>
          <w:sz w:val="28"/>
          <w:szCs w:val="34"/>
          <w:rtl/>
        </w:rPr>
        <w:t>،</w:t>
      </w:r>
      <w:r w:rsidR="00AA1808" w:rsidRPr="004D724F">
        <w:rPr>
          <w:rFonts w:cs="Traditional Arabic" w:hint="cs"/>
          <w:sz w:val="28"/>
          <w:szCs w:val="34"/>
          <w:rtl/>
        </w:rPr>
        <w:t xml:space="preserve"> ويضادُّه </w:t>
      </w:r>
      <w:proofErr w:type="spellStart"/>
      <w:r w:rsidR="00AA1808" w:rsidRPr="004D724F">
        <w:rPr>
          <w:rFonts w:cs="Traditional Arabic" w:hint="cs"/>
          <w:sz w:val="28"/>
          <w:szCs w:val="34"/>
          <w:rtl/>
        </w:rPr>
        <w:t>الإتكار</w:t>
      </w:r>
      <w:proofErr w:type="spellEnd"/>
      <w:r w:rsidR="004D724F" w:rsidRPr="004D724F">
        <w:rPr>
          <w:rFonts w:cs="Traditional Arabic" w:hint="cs"/>
          <w:sz w:val="28"/>
          <w:szCs w:val="34"/>
          <w:rtl/>
        </w:rPr>
        <w:t>،</w:t>
      </w:r>
      <w:r w:rsidR="00AA1808" w:rsidRPr="004D724F">
        <w:rPr>
          <w:rFonts w:cs="Traditional Arabic" w:hint="cs"/>
          <w:sz w:val="28"/>
          <w:szCs w:val="34"/>
          <w:rtl/>
        </w:rPr>
        <w:t xml:space="preserve"> ويقال</w:t>
      </w:r>
      <w:r w:rsidR="004D724F" w:rsidRPr="004D724F">
        <w:rPr>
          <w:rFonts w:cs="Traditional Arabic" w:hint="cs"/>
          <w:sz w:val="28"/>
          <w:szCs w:val="34"/>
          <w:rtl/>
        </w:rPr>
        <w:t>:</w:t>
      </w:r>
      <w:r w:rsidR="00AA1808" w:rsidRPr="004D724F">
        <w:rPr>
          <w:rFonts w:cs="Traditional Arabic" w:hint="cs"/>
          <w:sz w:val="28"/>
          <w:szCs w:val="34"/>
          <w:rtl/>
        </w:rPr>
        <w:t xml:space="preserve"> فلان يعرف اللهَ</w:t>
      </w:r>
      <w:r w:rsidR="004D724F" w:rsidRPr="004D724F">
        <w:rPr>
          <w:rFonts w:cs="Traditional Arabic" w:hint="cs"/>
          <w:sz w:val="28"/>
          <w:szCs w:val="34"/>
          <w:rtl/>
        </w:rPr>
        <w:t>،</w:t>
      </w:r>
      <w:r w:rsidR="00AA1808" w:rsidRPr="004D724F">
        <w:rPr>
          <w:rFonts w:cs="Traditional Arabic" w:hint="cs"/>
          <w:sz w:val="28"/>
          <w:szCs w:val="34"/>
          <w:rtl/>
        </w:rPr>
        <w:t xml:space="preserve"> ولا يقال</w:t>
      </w:r>
      <w:r w:rsidR="004D724F" w:rsidRPr="004D724F">
        <w:rPr>
          <w:rFonts w:cs="Traditional Arabic" w:hint="cs"/>
          <w:sz w:val="28"/>
          <w:szCs w:val="34"/>
          <w:rtl/>
        </w:rPr>
        <w:t>:</w:t>
      </w:r>
      <w:r w:rsidR="00AA1808" w:rsidRPr="004D724F">
        <w:rPr>
          <w:rFonts w:cs="Traditional Arabic" w:hint="cs"/>
          <w:sz w:val="28"/>
          <w:szCs w:val="34"/>
          <w:rtl/>
        </w:rPr>
        <w:t xml:space="preserve"> يعلم اللهَ</w:t>
      </w:r>
      <w:r w:rsidR="004D724F" w:rsidRPr="004D724F">
        <w:rPr>
          <w:rFonts w:cs="Traditional Arabic" w:hint="cs"/>
          <w:sz w:val="28"/>
          <w:szCs w:val="34"/>
          <w:rtl/>
        </w:rPr>
        <w:t>،</w:t>
      </w:r>
      <w:r w:rsidR="00AA1808" w:rsidRPr="004D724F">
        <w:rPr>
          <w:rFonts w:cs="Traditional Arabic" w:hint="cs"/>
          <w:sz w:val="28"/>
          <w:szCs w:val="34"/>
          <w:rtl/>
        </w:rPr>
        <w:t xml:space="preserve"> متعديًا إلى مفعول واحد</w:t>
      </w:r>
      <w:r w:rsidR="004D724F" w:rsidRPr="004D724F">
        <w:rPr>
          <w:rFonts w:cs="Traditional Arabic" w:hint="cs"/>
          <w:sz w:val="28"/>
          <w:szCs w:val="34"/>
          <w:rtl/>
        </w:rPr>
        <w:t>؛</w:t>
      </w:r>
      <w:r w:rsidR="00AA1808" w:rsidRPr="004D724F">
        <w:rPr>
          <w:rFonts w:cs="Traditional Arabic" w:hint="cs"/>
          <w:sz w:val="28"/>
          <w:szCs w:val="34"/>
          <w:rtl/>
        </w:rPr>
        <w:t xml:space="preserve"> لمَّا كان معرفة البشر لله هي بتدبُّر آياته دون إدراك ذاته</w:t>
      </w:r>
      <w:r w:rsidR="004D724F" w:rsidRPr="004D724F">
        <w:rPr>
          <w:rFonts w:cs="Traditional Arabic" w:hint="cs"/>
          <w:sz w:val="28"/>
          <w:szCs w:val="34"/>
          <w:rtl/>
        </w:rPr>
        <w:t>،</w:t>
      </w:r>
      <w:r w:rsidR="00AA1808" w:rsidRPr="004D724F">
        <w:rPr>
          <w:rFonts w:cs="Traditional Arabic" w:hint="cs"/>
          <w:sz w:val="28"/>
          <w:szCs w:val="34"/>
          <w:rtl/>
        </w:rPr>
        <w:t xml:space="preserve"> ويقال</w:t>
      </w:r>
      <w:r w:rsidR="004D724F" w:rsidRPr="004D724F">
        <w:rPr>
          <w:rFonts w:cs="Traditional Arabic" w:hint="cs"/>
          <w:sz w:val="28"/>
          <w:szCs w:val="34"/>
          <w:rtl/>
        </w:rPr>
        <w:t>:</w:t>
      </w:r>
      <w:r w:rsidR="00AA1808" w:rsidRPr="004D724F">
        <w:rPr>
          <w:rFonts w:cs="Traditional Arabic" w:hint="cs"/>
          <w:sz w:val="28"/>
          <w:szCs w:val="34"/>
          <w:rtl/>
        </w:rPr>
        <w:t xml:space="preserve"> اللهُ يعلم كذا</w:t>
      </w:r>
      <w:r w:rsidR="004D724F" w:rsidRPr="004D724F">
        <w:rPr>
          <w:rFonts w:cs="Traditional Arabic" w:hint="cs"/>
          <w:sz w:val="28"/>
          <w:szCs w:val="34"/>
          <w:rtl/>
        </w:rPr>
        <w:t>،</w:t>
      </w:r>
      <w:r w:rsidR="00AA1808" w:rsidRPr="004D724F">
        <w:rPr>
          <w:rFonts w:cs="Traditional Arabic" w:hint="cs"/>
          <w:sz w:val="28"/>
          <w:szCs w:val="34"/>
          <w:rtl/>
        </w:rPr>
        <w:t xml:space="preserve"> ولا يقال</w:t>
      </w:r>
      <w:r w:rsidR="004D724F" w:rsidRPr="004D724F">
        <w:rPr>
          <w:rFonts w:cs="Traditional Arabic" w:hint="cs"/>
          <w:sz w:val="28"/>
          <w:szCs w:val="34"/>
          <w:rtl/>
        </w:rPr>
        <w:t>:</w:t>
      </w:r>
      <w:r w:rsidR="0066205F" w:rsidRPr="004D724F">
        <w:rPr>
          <w:rFonts w:cs="Traditional Arabic" w:hint="cs"/>
          <w:sz w:val="28"/>
          <w:szCs w:val="34"/>
          <w:rtl/>
        </w:rPr>
        <w:t xml:space="preserve"> يعرف كذا</w:t>
      </w:r>
      <w:r w:rsidR="004D724F" w:rsidRPr="004D724F">
        <w:rPr>
          <w:rFonts w:cs="Traditional Arabic" w:hint="cs"/>
          <w:sz w:val="28"/>
          <w:szCs w:val="34"/>
          <w:rtl/>
        </w:rPr>
        <w:t>؛</w:t>
      </w:r>
      <w:r w:rsidR="0066205F" w:rsidRPr="004D724F">
        <w:rPr>
          <w:rFonts w:cs="Traditional Arabic" w:hint="cs"/>
          <w:sz w:val="28"/>
          <w:szCs w:val="34"/>
          <w:rtl/>
        </w:rPr>
        <w:t xml:space="preserve"> لمَّا كانت المعرفة </w:t>
      </w:r>
      <w:r w:rsidR="00AA1808" w:rsidRPr="004D724F">
        <w:rPr>
          <w:rFonts w:cs="Traditional Arabic" w:hint="cs"/>
          <w:sz w:val="28"/>
          <w:szCs w:val="34"/>
          <w:rtl/>
        </w:rPr>
        <w:t xml:space="preserve">تستعمل في العلم القاصر </w:t>
      </w:r>
      <w:proofErr w:type="spellStart"/>
      <w:r w:rsidR="00AA1808" w:rsidRPr="004D724F">
        <w:rPr>
          <w:rFonts w:cs="Traditional Arabic" w:hint="cs"/>
          <w:sz w:val="28"/>
          <w:szCs w:val="34"/>
          <w:rtl/>
        </w:rPr>
        <w:t>المتوصَّل</w:t>
      </w:r>
      <w:proofErr w:type="spellEnd"/>
      <w:r w:rsidR="00AA1808" w:rsidRPr="004D724F">
        <w:rPr>
          <w:rFonts w:cs="Traditional Arabic" w:hint="cs"/>
          <w:sz w:val="28"/>
          <w:szCs w:val="34"/>
          <w:rtl/>
        </w:rPr>
        <w:t xml:space="preserve"> به بتفكُّر</w:t>
      </w:r>
      <w:r w:rsidR="004D724F" w:rsidRPr="004D724F">
        <w:rPr>
          <w:rFonts w:cs="Traditional Arabic" w:hint="cs"/>
          <w:sz w:val="28"/>
          <w:szCs w:val="34"/>
          <w:rtl/>
        </w:rPr>
        <w:t>،</w:t>
      </w:r>
      <w:r w:rsidR="00AA1808" w:rsidRPr="004D724F">
        <w:rPr>
          <w:rFonts w:cs="Traditional Arabic" w:hint="cs"/>
          <w:sz w:val="28"/>
          <w:szCs w:val="34"/>
          <w:rtl/>
        </w:rPr>
        <w:t xml:space="preserve"> قال تعالى</w:t>
      </w:r>
      <w:r w:rsidR="004D724F" w:rsidRPr="004D724F">
        <w:rPr>
          <w:rFonts w:cs="Traditional Arabic" w:hint="cs"/>
          <w:sz w:val="28"/>
          <w:szCs w:val="34"/>
          <w:rtl/>
        </w:rPr>
        <w:t>:</w:t>
      </w:r>
      <w:r w:rsidR="00AA1808" w:rsidRPr="004D724F">
        <w:rPr>
          <w:rFonts w:cs="Traditional Arabic" w:hint="cs"/>
          <w:sz w:val="28"/>
          <w:szCs w:val="34"/>
          <w:rtl/>
        </w:rPr>
        <w:t xml:space="preserve"> (</w:t>
      </w:r>
      <w:r w:rsidR="00AA1808" w:rsidRPr="004D724F">
        <w:rPr>
          <w:rFonts w:ascii="Courier New" w:hAnsi="Courier New" w:cs="Traditional Arabic"/>
          <w:sz w:val="28"/>
          <w:szCs w:val="34"/>
          <w:rtl/>
        </w:rPr>
        <w:t>فَلَمَّا جَاءهُم مَّا عَرَفُواْ كَفَرُواْ بِهِ</w:t>
      </w:r>
      <w:r w:rsidR="00AA1808" w:rsidRPr="004D724F">
        <w:rPr>
          <w:rFonts w:cs="Traditional Arabic" w:hint="cs"/>
          <w:sz w:val="28"/>
          <w:szCs w:val="34"/>
          <w:rtl/>
        </w:rPr>
        <w:t>){البقرة</w:t>
      </w:r>
      <w:r w:rsidR="004D724F" w:rsidRPr="004D724F">
        <w:rPr>
          <w:rFonts w:cs="Traditional Arabic" w:hint="cs"/>
          <w:sz w:val="28"/>
          <w:szCs w:val="34"/>
          <w:rtl/>
        </w:rPr>
        <w:t>:</w:t>
      </w:r>
      <w:r w:rsidR="00AA1808" w:rsidRPr="004D724F">
        <w:rPr>
          <w:rFonts w:cs="Traditional Arabic" w:hint="cs"/>
          <w:sz w:val="28"/>
          <w:szCs w:val="34"/>
          <w:rtl/>
        </w:rPr>
        <w:t xml:space="preserve"> 89} وقال الله تعالى</w:t>
      </w:r>
      <w:r w:rsidR="004D724F" w:rsidRPr="004D724F">
        <w:rPr>
          <w:rFonts w:cs="Traditional Arabic" w:hint="cs"/>
          <w:sz w:val="28"/>
          <w:szCs w:val="34"/>
          <w:rtl/>
        </w:rPr>
        <w:t>:</w:t>
      </w:r>
      <w:r w:rsidR="00AA1808" w:rsidRPr="004D724F">
        <w:rPr>
          <w:rFonts w:cs="Traditional Arabic" w:hint="cs"/>
          <w:sz w:val="28"/>
          <w:szCs w:val="34"/>
          <w:rtl/>
        </w:rPr>
        <w:t xml:space="preserve"> (</w:t>
      </w:r>
      <w:r w:rsidR="00AA1808" w:rsidRPr="004D724F">
        <w:rPr>
          <w:rFonts w:ascii="Courier New" w:hAnsi="Courier New" w:cs="Traditional Arabic"/>
          <w:sz w:val="28"/>
          <w:szCs w:val="34"/>
          <w:rtl/>
        </w:rPr>
        <w:t xml:space="preserve">وَلَوْ نَشَاء </w:t>
      </w:r>
      <w:proofErr w:type="spellStart"/>
      <w:r w:rsidR="00AA1808" w:rsidRPr="004D724F">
        <w:rPr>
          <w:rFonts w:ascii="Courier New" w:hAnsi="Courier New" w:cs="Traditional Arabic"/>
          <w:sz w:val="28"/>
          <w:szCs w:val="34"/>
          <w:rtl/>
        </w:rPr>
        <w:t>لارَيْنَاكَهُمْ</w:t>
      </w:r>
      <w:proofErr w:type="spellEnd"/>
      <w:r w:rsidR="00AA1808" w:rsidRPr="004D724F">
        <w:rPr>
          <w:rFonts w:ascii="Courier New" w:hAnsi="Courier New" w:cs="Traditional Arabic"/>
          <w:sz w:val="28"/>
          <w:szCs w:val="34"/>
          <w:rtl/>
        </w:rPr>
        <w:t xml:space="preserve"> فَلَعَرَفْتَهُم بِسِيمَاهُمْ وَلَتَعْرِفَنَّهُمْ فِي لَحْنِ الْقَوْلِ وَاللَّهُ يَعْلَمُ أَعْمَالَكُمْ</w:t>
      </w:r>
      <w:r w:rsidR="00AA1808" w:rsidRPr="004D724F">
        <w:rPr>
          <w:rFonts w:ascii="Courier New" w:hAnsi="Courier New" w:cs="Traditional Arabic" w:hint="cs"/>
          <w:sz w:val="28"/>
          <w:szCs w:val="34"/>
          <w:rtl/>
        </w:rPr>
        <w:t>){محمد</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30}</w:t>
      </w:r>
      <w:r w:rsidR="00AA1808" w:rsidRPr="004D724F">
        <w:rPr>
          <w:rFonts w:ascii="Courier New" w:hAnsi="Courier New" w:cs="Traditional Arabic"/>
          <w:sz w:val="28"/>
          <w:szCs w:val="34"/>
          <w:rtl/>
        </w:rPr>
        <w:t xml:space="preserve"> </w:t>
      </w:r>
      <w:r w:rsidR="00AA1808" w:rsidRPr="004D724F">
        <w:rPr>
          <w:rFonts w:ascii="Courier New" w:hAnsi="Courier New" w:cs="Traditional Arabic" w:hint="cs"/>
          <w:sz w:val="28"/>
          <w:szCs w:val="34"/>
          <w:rtl/>
        </w:rPr>
        <w:t>وقال تعالى</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w:t>
      </w:r>
      <w:r w:rsidR="00AA1808" w:rsidRPr="004D724F">
        <w:rPr>
          <w:rFonts w:ascii="Courier New" w:hAnsi="Courier New" w:cs="Traditional Arabic"/>
          <w:sz w:val="28"/>
          <w:szCs w:val="34"/>
          <w:rtl/>
        </w:rPr>
        <w:t>الَّذِينَ آتَيْنَاهُمُ الْكِتَابَ يَعْرِفُونَهُ كَمَا يَعْرِفُونَ أَبْنَاءهُمْ وَإِنَّ فَرِيقاً مِّنْهُمْ لَيَكْتُمُونَ الْحَقَّ وَهُمْ يَعْلَمُونَ</w:t>
      </w:r>
      <w:r w:rsidR="00AA1808"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146) ويضاد المعرفة</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الإنكار</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والعلم</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الجهل</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قال تعالى</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w:t>
      </w:r>
      <w:r w:rsidR="00AA1808" w:rsidRPr="004D724F">
        <w:rPr>
          <w:rFonts w:ascii="Courier New" w:hAnsi="Courier New" w:cs="Traditional Arabic"/>
          <w:sz w:val="28"/>
          <w:szCs w:val="34"/>
          <w:rtl/>
        </w:rPr>
        <w:t>يَعْرِفُونَ نِعْمَتَ اللّهِ ثُمَّ يُنكِرُونَهَا وَأَكْثَرُهُمُ الْكَافِرُونَ</w:t>
      </w:r>
      <w:r w:rsidR="00AA1808"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83}))</w:t>
      </w:r>
      <w:r w:rsidR="00AA1808" w:rsidRPr="004D724F">
        <w:rPr>
          <w:rFonts w:cs="Traditional Arabic"/>
          <w:sz w:val="28"/>
          <w:szCs w:val="34"/>
          <w:rtl/>
        </w:rPr>
        <w:t>(</w:t>
      </w:r>
      <w:r w:rsidR="00AA1808" w:rsidRPr="004D724F">
        <w:rPr>
          <w:rFonts w:cs="Traditional Arabic"/>
          <w:sz w:val="28"/>
          <w:szCs w:val="34"/>
          <w:rtl/>
        </w:rPr>
        <w:footnoteReference w:id="1355"/>
      </w:r>
      <w:r w:rsidR="00AA1808" w:rsidRPr="004D724F">
        <w:rPr>
          <w:rFonts w:cs="Traditional Arabic"/>
          <w:sz w:val="28"/>
          <w:szCs w:val="34"/>
          <w:rtl/>
        </w:rPr>
        <w:t>)</w:t>
      </w:r>
      <w:r w:rsidR="004D724F" w:rsidRPr="004D724F">
        <w:rPr>
          <w:rFonts w:cs="Traditional Arabic" w:hint="cs"/>
          <w:sz w:val="28"/>
          <w:szCs w:val="34"/>
          <w:rtl/>
        </w:rPr>
        <w:t>.</w:t>
      </w:r>
    </w:p>
    <w:p w:rsidR="00330006" w:rsidRPr="004D724F" w:rsidRDefault="00AA1808" w:rsidP="004D724F">
      <w:pPr>
        <w:spacing w:after="120"/>
        <w:jc w:val="both"/>
        <w:rPr>
          <w:rFonts w:cs="Traditional Arabic"/>
          <w:sz w:val="28"/>
          <w:szCs w:val="34"/>
          <w:rtl/>
        </w:rPr>
      </w:pPr>
      <w:r w:rsidRPr="004D724F">
        <w:rPr>
          <w:rFonts w:cs="Traditional Arabic" w:hint="cs"/>
          <w:sz w:val="28"/>
          <w:szCs w:val="34"/>
          <w:rtl/>
        </w:rPr>
        <w:t xml:space="preserve">وقال </w:t>
      </w:r>
      <w:proofErr w:type="spellStart"/>
      <w:r w:rsidRPr="004D724F">
        <w:rPr>
          <w:rFonts w:cs="Traditional Arabic" w:hint="cs"/>
          <w:sz w:val="28"/>
          <w:szCs w:val="34"/>
          <w:rtl/>
        </w:rPr>
        <w:t>الفيروزآبادي</w:t>
      </w:r>
      <w:proofErr w:type="spellEnd"/>
      <w:r w:rsidR="004D724F" w:rsidRPr="004D724F">
        <w:rPr>
          <w:rFonts w:cs="Traditional Arabic" w:hint="cs"/>
          <w:sz w:val="28"/>
          <w:szCs w:val="34"/>
          <w:rtl/>
        </w:rPr>
        <w:t>:</w:t>
      </w:r>
      <w:r w:rsidRPr="004D724F">
        <w:rPr>
          <w:rFonts w:cs="Traditional Arabic" w:hint="cs"/>
          <w:sz w:val="28"/>
          <w:szCs w:val="34"/>
          <w:rtl/>
        </w:rPr>
        <w:t xml:space="preserve"> ((المعرفة تتعلق بذات الشيء</w:t>
      </w:r>
      <w:r w:rsidR="004D724F" w:rsidRPr="004D724F">
        <w:rPr>
          <w:rFonts w:cs="Traditional Arabic" w:hint="cs"/>
          <w:sz w:val="28"/>
          <w:szCs w:val="34"/>
          <w:rtl/>
        </w:rPr>
        <w:t>،</w:t>
      </w:r>
      <w:r w:rsidRPr="004D724F">
        <w:rPr>
          <w:rFonts w:cs="Traditional Arabic" w:hint="cs"/>
          <w:sz w:val="28"/>
          <w:szCs w:val="34"/>
          <w:rtl/>
        </w:rPr>
        <w:t xml:space="preserve"> والعلم يتعلق بأحواله000أنَّك إذا قلتَ</w:t>
      </w:r>
      <w:r w:rsidR="004D724F" w:rsidRPr="004D724F">
        <w:rPr>
          <w:rFonts w:cs="Traditional Arabic" w:hint="cs"/>
          <w:sz w:val="28"/>
          <w:szCs w:val="34"/>
          <w:rtl/>
        </w:rPr>
        <w:t>:</w:t>
      </w:r>
      <w:r w:rsidRPr="004D724F">
        <w:rPr>
          <w:rFonts w:cs="Traditional Arabic" w:hint="cs"/>
          <w:sz w:val="28"/>
          <w:szCs w:val="34"/>
          <w:rtl/>
        </w:rPr>
        <w:t xml:space="preserve"> علمتُ زيدًا</w:t>
      </w:r>
      <w:r w:rsidR="004D724F" w:rsidRPr="004D724F">
        <w:rPr>
          <w:rFonts w:cs="Traditional Arabic" w:hint="cs"/>
          <w:sz w:val="28"/>
          <w:szCs w:val="34"/>
          <w:rtl/>
        </w:rPr>
        <w:t>،</w:t>
      </w:r>
      <w:r w:rsidRPr="004D724F">
        <w:rPr>
          <w:rFonts w:cs="Traditional Arabic" w:hint="cs"/>
          <w:sz w:val="28"/>
          <w:szCs w:val="34"/>
          <w:rtl/>
        </w:rPr>
        <w:t xml:space="preserve"> لم تفد المخاطب شيئًا</w:t>
      </w:r>
      <w:r w:rsidR="004D724F" w:rsidRPr="004D724F">
        <w:rPr>
          <w:rFonts w:cs="Traditional Arabic" w:hint="cs"/>
          <w:sz w:val="28"/>
          <w:szCs w:val="34"/>
          <w:rtl/>
        </w:rPr>
        <w:t>،</w:t>
      </w:r>
      <w:r w:rsidRPr="004D724F">
        <w:rPr>
          <w:rFonts w:cs="Traditional Arabic" w:hint="cs"/>
          <w:sz w:val="28"/>
          <w:szCs w:val="34"/>
          <w:rtl/>
        </w:rPr>
        <w:t xml:space="preserve"> لأنَّه ينتظر أن تخبره على </w:t>
      </w:r>
      <w:r w:rsidR="00325CC4" w:rsidRPr="004D724F">
        <w:rPr>
          <w:rFonts w:cs="Traditional Arabic" w:hint="cs"/>
          <w:sz w:val="28"/>
          <w:szCs w:val="34"/>
          <w:rtl/>
        </w:rPr>
        <w:t xml:space="preserve">أيِّ </w:t>
      </w:r>
      <w:r w:rsidRPr="004D724F">
        <w:rPr>
          <w:rFonts w:cs="Traditional Arabic" w:hint="cs"/>
          <w:sz w:val="28"/>
          <w:szCs w:val="34"/>
          <w:rtl/>
        </w:rPr>
        <w:t>حال علمته</w:t>
      </w:r>
      <w:r w:rsidR="004D724F" w:rsidRPr="004D724F">
        <w:rPr>
          <w:rFonts w:cs="Traditional Arabic" w:hint="cs"/>
          <w:sz w:val="28"/>
          <w:szCs w:val="34"/>
          <w:rtl/>
        </w:rPr>
        <w:t>،</w:t>
      </w:r>
      <w:r w:rsidRPr="004D724F">
        <w:rPr>
          <w:rFonts w:cs="Traditional Arabic" w:hint="cs"/>
          <w:sz w:val="28"/>
          <w:szCs w:val="34"/>
          <w:rtl/>
        </w:rPr>
        <w:t xml:space="preserve"> فإذا قلتَ</w:t>
      </w:r>
      <w:r w:rsidR="004D724F" w:rsidRPr="004D724F">
        <w:rPr>
          <w:rFonts w:cs="Traditional Arabic" w:hint="cs"/>
          <w:sz w:val="28"/>
          <w:szCs w:val="34"/>
          <w:rtl/>
        </w:rPr>
        <w:t>:</w:t>
      </w:r>
      <w:r w:rsidRPr="004D724F">
        <w:rPr>
          <w:rFonts w:cs="Traditional Arabic" w:hint="cs"/>
          <w:sz w:val="28"/>
          <w:szCs w:val="34"/>
          <w:rtl/>
        </w:rPr>
        <w:t xml:space="preserve"> كريمًا أو شجاعًا حصلت له </w:t>
      </w:r>
      <w:r w:rsidRPr="004D724F">
        <w:rPr>
          <w:rFonts w:cs="Traditional Arabic" w:hint="cs"/>
          <w:sz w:val="28"/>
          <w:szCs w:val="34"/>
          <w:rtl/>
        </w:rPr>
        <w:lastRenderedPageBreak/>
        <w:t>الفائدة</w:t>
      </w:r>
      <w:r w:rsidR="004D724F" w:rsidRPr="004D724F">
        <w:rPr>
          <w:rFonts w:cs="Traditional Arabic" w:hint="cs"/>
          <w:sz w:val="28"/>
          <w:szCs w:val="34"/>
          <w:rtl/>
        </w:rPr>
        <w:t>،</w:t>
      </w:r>
      <w:r w:rsidRPr="004D724F">
        <w:rPr>
          <w:rFonts w:cs="Traditional Arabic" w:hint="cs"/>
          <w:sz w:val="28"/>
          <w:szCs w:val="34"/>
          <w:rtl/>
        </w:rPr>
        <w:t xml:space="preserve"> وإذا قلتَ</w:t>
      </w:r>
      <w:r w:rsidR="004D724F" w:rsidRPr="004D724F">
        <w:rPr>
          <w:rFonts w:cs="Traditional Arabic" w:hint="cs"/>
          <w:sz w:val="28"/>
          <w:szCs w:val="34"/>
          <w:rtl/>
        </w:rPr>
        <w:t>:</w:t>
      </w:r>
      <w:r w:rsidRPr="004D724F">
        <w:rPr>
          <w:rFonts w:cs="Traditional Arabic" w:hint="cs"/>
          <w:sz w:val="28"/>
          <w:szCs w:val="34"/>
          <w:rtl/>
        </w:rPr>
        <w:t xml:space="preserve"> عرفت زيدًا</w:t>
      </w:r>
      <w:r w:rsidR="004D724F" w:rsidRPr="004D724F">
        <w:rPr>
          <w:rFonts w:cs="Traditional Arabic" w:hint="cs"/>
          <w:sz w:val="28"/>
          <w:szCs w:val="34"/>
          <w:rtl/>
        </w:rPr>
        <w:t>،</w:t>
      </w:r>
      <w:r w:rsidRPr="004D724F">
        <w:rPr>
          <w:rFonts w:cs="Traditional Arabic" w:hint="cs"/>
          <w:sz w:val="28"/>
          <w:szCs w:val="34"/>
          <w:rtl/>
        </w:rPr>
        <w:t xml:space="preserve"> استفاد َالمخاطَب أنَّك أثبته وميَّزته م</w:t>
      </w:r>
      <w:r w:rsidR="00F70695" w:rsidRPr="004D724F">
        <w:rPr>
          <w:rFonts w:cs="Traditional Arabic" w:hint="cs"/>
          <w:sz w:val="28"/>
          <w:szCs w:val="34"/>
          <w:rtl/>
        </w:rPr>
        <w:t>ن غيره</w:t>
      </w:r>
      <w:r w:rsidR="004D724F" w:rsidRPr="004D724F">
        <w:rPr>
          <w:rFonts w:cs="Traditional Arabic" w:hint="cs"/>
          <w:sz w:val="28"/>
          <w:szCs w:val="34"/>
          <w:rtl/>
        </w:rPr>
        <w:t>،</w:t>
      </w:r>
      <w:r w:rsidR="00F70695" w:rsidRPr="004D724F">
        <w:rPr>
          <w:rFonts w:cs="Traditional Arabic" w:hint="cs"/>
          <w:sz w:val="28"/>
          <w:szCs w:val="34"/>
          <w:rtl/>
        </w:rPr>
        <w:t xml:space="preserve"> ولم يبق ينتظر شيئًا آخر</w:t>
      </w:r>
      <w:r w:rsidRPr="004D724F">
        <w:rPr>
          <w:rFonts w:cs="Traditional Arabic" w:hint="cs"/>
          <w:sz w:val="28"/>
          <w:szCs w:val="34"/>
          <w:rtl/>
        </w:rPr>
        <w:t>))</w:t>
      </w:r>
      <w:r w:rsidRPr="004D724F">
        <w:rPr>
          <w:rFonts w:cs="Traditional Arabic"/>
          <w:sz w:val="28"/>
          <w:szCs w:val="34"/>
          <w:rtl/>
        </w:rPr>
        <w:t xml:space="preserve"> (</w:t>
      </w:r>
      <w:r w:rsidRPr="004D724F">
        <w:rPr>
          <w:rFonts w:cs="Traditional Arabic"/>
          <w:sz w:val="28"/>
          <w:szCs w:val="34"/>
          <w:rtl/>
        </w:rPr>
        <w:footnoteReference w:id="1356"/>
      </w:r>
      <w:r w:rsidRPr="004D724F">
        <w:rPr>
          <w:rFonts w:cs="Traditional Arabic"/>
          <w:sz w:val="28"/>
          <w:szCs w:val="34"/>
          <w:rtl/>
        </w:rPr>
        <w:t>)</w:t>
      </w:r>
      <w:r w:rsidRPr="004D724F">
        <w:rPr>
          <w:rFonts w:cs="Traditional Arabic" w:hint="cs"/>
          <w:sz w:val="28"/>
          <w:szCs w:val="34"/>
          <w:rtl/>
        </w:rPr>
        <w:t xml:space="preserve">   </w:t>
      </w:r>
    </w:p>
    <w:p w:rsidR="00735BA5" w:rsidRPr="004D724F" w:rsidRDefault="003300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وصفوة</w:t>
      </w:r>
      <w:r w:rsidRPr="004D724F">
        <w:rPr>
          <w:rFonts w:cs="Traditional Arabic" w:hint="cs"/>
          <w:sz w:val="28"/>
          <w:szCs w:val="34"/>
          <w:rtl/>
        </w:rPr>
        <w:t xml:space="preserve"> </w:t>
      </w:r>
      <w:r w:rsidRPr="004D724F">
        <w:rPr>
          <w:rFonts w:ascii="Courier New" w:hAnsi="Courier New" w:cs="Traditional Arabic" w:hint="cs"/>
          <w:sz w:val="28"/>
          <w:szCs w:val="34"/>
          <w:rtl/>
        </w:rPr>
        <w:t>الكلام في الفرق بين العلم والمعرفة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المراد بالعلم علم حقائق الأشياء وصفاتها وأحوالها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والمراد بالمعرفة معرفة ذوات الأشياء والظاهر منها</w:t>
      </w:r>
      <w:r w:rsidR="004D724F" w:rsidRPr="004D724F">
        <w:rPr>
          <w:rFonts w:cs="Traditional Arabic" w:hint="cs"/>
          <w:sz w:val="28"/>
          <w:szCs w:val="34"/>
          <w:rtl/>
        </w:rPr>
        <w:t>،</w:t>
      </w:r>
      <w:r w:rsidRPr="004D724F">
        <w:rPr>
          <w:rFonts w:cs="Traditional Arabic" w:hint="cs"/>
          <w:sz w:val="28"/>
          <w:szCs w:val="34"/>
          <w:rtl/>
        </w:rPr>
        <w:t xml:space="preserve"> والنحاة </w:t>
      </w:r>
      <w:r w:rsidR="00AA1808" w:rsidRPr="004D724F">
        <w:rPr>
          <w:rFonts w:cs="Traditional Arabic" w:hint="cs"/>
          <w:sz w:val="28"/>
          <w:szCs w:val="34"/>
          <w:rtl/>
        </w:rPr>
        <w:t>كما تبيَّن أجمعوا على أنَّ (عَلِمَ) يكون بمعنى العلم بعينه إذا جاء على أصله متعديًا إلى مفعولين</w:t>
      </w:r>
      <w:r w:rsidR="004D724F" w:rsidRPr="004D724F">
        <w:rPr>
          <w:rFonts w:cs="Traditional Arabic" w:hint="cs"/>
          <w:sz w:val="28"/>
          <w:szCs w:val="34"/>
          <w:rtl/>
        </w:rPr>
        <w:t>،</w:t>
      </w:r>
      <w:r w:rsidR="00AA1808" w:rsidRPr="004D724F">
        <w:rPr>
          <w:rFonts w:cs="Traditional Arabic" w:hint="cs"/>
          <w:sz w:val="28"/>
          <w:szCs w:val="34"/>
          <w:rtl/>
        </w:rPr>
        <w:t xml:space="preserve"> ولا يجي متعديًا إلى مفعول وا</w:t>
      </w:r>
      <w:r w:rsidRPr="004D724F">
        <w:rPr>
          <w:rFonts w:cs="Traditional Arabic" w:hint="cs"/>
          <w:sz w:val="28"/>
          <w:szCs w:val="34"/>
          <w:rtl/>
        </w:rPr>
        <w:t>حد إلاَّ بتضمينه معنى (عَرَفَ)</w:t>
      </w:r>
      <w:r w:rsidR="004D724F" w:rsidRPr="004D724F">
        <w:rPr>
          <w:rFonts w:cs="Traditional Arabic" w:hint="cs"/>
          <w:sz w:val="28"/>
          <w:szCs w:val="34"/>
          <w:rtl/>
        </w:rPr>
        <w:t>،</w:t>
      </w:r>
      <w:r w:rsidR="00F616A8" w:rsidRPr="004D724F">
        <w:rPr>
          <w:rFonts w:cs="Traditional Arabic" w:hint="cs"/>
          <w:sz w:val="28"/>
          <w:szCs w:val="34"/>
          <w:rtl/>
        </w:rPr>
        <w:t xml:space="preserve"> </w:t>
      </w:r>
      <w:r w:rsidR="00BF2F2C" w:rsidRPr="004D724F">
        <w:rPr>
          <w:rFonts w:cs="Traditional Arabic" w:hint="cs"/>
          <w:sz w:val="28"/>
          <w:szCs w:val="34"/>
          <w:rtl/>
        </w:rPr>
        <w:t>لذلك قال الطبري في قوله تعالى</w:t>
      </w:r>
      <w:r w:rsidR="004D724F" w:rsidRPr="004D724F">
        <w:rPr>
          <w:rFonts w:cs="Traditional Arabic" w:hint="cs"/>
          <w:sz w:val="28"/>
          <w:szCs w:val="34"/>
          <w:rtl/>
        </w:rPr>
        <w:t>:</w:t>
      </w:r>
      <w:r w:rsidR="00BF2F2C" w:rsidRPr="004D724F">
        <w:rPr>
          <w:rFonts w:cs="Traditional Arabic" w:hint="cs"/>
          <w:sz w:val="28"/>
          <w:szCs w:val="34"/>
          <w:rtl/>
        </w:rPr>
        <w:t xml:space="preserve"> (</w:t>
      </w:r>
      <w:r w:rsidR="00BF2F2C" w:rsidRPr="004D724F">
        <w:rPr>
          <w:rFonts w:ascii="Courier New" w:hAnsi="Courier New" w:cs="Traditional Arabic"/>
          <w:sz w:val="28"/>
          <w:szCs w:val="34"/>
          <w:rtl/>
        </w:rPr>
        <w:t>وَآخَرِينَ مِن دُونِهِمْ لاَ تَعْلَمُونَهُمُ اللّهُ يَعْلَمُهُمْ</w:t>
      </w:r>
      <w:r w:rsidR="00BF2F2C" w:rsidRPr="004D724F">
        <w:rPr>
          <w:rFonts w:cs="Traditional Arabic" w:hint="cs"/>
          <w:sz w:val="28"/>
          <w:szCs w:val="34"/>
          <w:rtl/>
        </w:rPr>
        <w:t>){الأنفال</w:t>
      </w:r>
      <w:r w:rsidR="004D724F" w:rsidRPr="004D724F">
        <w:rPr>
          <w:rFonts w:cs="Traditional Arabic" w:hint="cs"/>
          <w:sz w:val="28"/>
          <w:szCs w:val="34"/>
          <w:rtl/>
        </w:rPr>
        <w:t>:</w:t>
      </w:r>
      <w:r w:rsidR="00BF2F2C" w:rsidRPr="004D724F">
        <w:rPr>
          <w:rFonts w:cs="Traditional Arabic" w:hint="cs"/>
          <w:sz w:val="28"/>
          <w:szCs w:val="34"/>
          <w:rtl/>
        </w:rPr>
        <w:t xml:space="preserve"> 60} ((فاكتفى للعلم بمنصوب واحد في هذا الموضع لأنَّه أُريد</w:t>
      </w:r>
      <w:r w:rsidR="004D724F" w:rsidRPr="004D724F">
        <w:rPr>
          <w:rFonts w:cs="Traditional Arabic" w:hint="cs"/>
          <w:sz w:val="28"/>
          <w:szCs w:val="34"/>
          <w:rtl/>
        </w:rPr>
        <w:t>:</w:t>
      </w:r>
      <w:r w:rsidR="00BF2F2C" w:rsidRPr="004D724F">
        <w:rPr>
          <w:rFonts w:cs="Traditional Arabic" w:hint="cs"/>
          <w:sz w:val="28"/>
          <w:szCs w:val="34"/>
          <w:rtl/>
        </w:rPr>
        <w:t xml:space="preserve"> لا تعرفونهم))</w:t>
      </w:r>
      <w:r w:rsidR="00BF2F2C" w:rsidRPr="004D724F">
        <w:rPr>
          <w:rFonts w:cs="Traditional Arabic"/>
          <w:sz w:val="28"/>
          <w:szCs w:val="34"/>
          <w:rtl/>
        </w:rPr>
        <w:t xml:space="preserve"> (</w:t>
      </w:r>
      <w:r w:rsidR="00BF2F2C" w:rsidRPr="004D724F">
        <w:rPr>
          <w:rFonts w:cs="Traditional Arabic"/>
          <w:sz w:val="28"/>
          <w:szCs w:val="34"/>
          <w:rtl/>
        </w:rPr>
        <w:footnoteReference w:id="1357"/>
      </w:r>
      <w:r w:rsidR="00BF2F2C" w:rsidRPr="004D724F">
        <w:rPr>
          <w:rFonts w:cs="Traditional Arabic"/>
          <w:sz w:val="28"/>
          <w:szCs w:val="34"/>
          <w:rtl/>
        </w:rPr>
        <w:t>)</w:t>
      </w:r>
      <w:r w:rsidR="00BF2F2C" w:rsidRPr="004D724F">
        <w:rPr>
          <w:rFonts w:cs="Traditional Arabic" w:hint="cs"/>
          <w:sz w:val="28"/>
          <w:szCs w:val="34"/>
          <w:rtl/>
        </w:rPr>
        <w:t xml:space="preserve"> و</w:t>
      </w:r>
      <w:r w:rsidR="00F616A8" w:rsidRPr="004D724F">
        <w:rPr>
          <w:rFonts w:cs="Traditional Arabic" w:hint="cs"/>
          <w:sz w:val="28"/>
          <w:szCs w:val="34"/>
          <w:rtl/>
        </w:rPr>
        <w:t xml:space="preserve">لذلك </w:t>
      </w:r>
      <w:r w:rsidR="0066205F" w:rsidRPr="004D724F">
        <w:rPr>
          <w:rFonts w:cs="Traditional Arabic" w:hint="cs"/>
          <w:sz w:val="28"/>
          <w:szCs w:val="34"/>
          <w:rtl/>
        </w:rPr>
        <w:t xml:space="preserve">أيضًا </w:t>
      </w:r>
      <w:r w:rsidR="00F616A8" w:rsidRPr="004D724F">
        <w:rPr>
          <w:rFonts w:cs="Traditional Arabic" w:hint="cs"/>
          <w:sz w:val="28"/>
          <w:szCs w:val="34"/>
          <w:rtl/>
        </w:rPr>
        <w:t>قال الأخفش</w:t>
      </w:r>
      <w:r w:rsidR="004D724F" w:rsidRPr="004D724F">
        <w:rPr>
          <w:rFonts w:cs="Traditional Arabic" w:hint="cs"/>
          <w:sz w:val="28"/>
          <w:szCs w:val="34"/>
          <w:rtl/>
        </w:rPr>
        <w:t>:</w:t>
      </w:r>
      <w:r w:rsidR="00F616A8" w:rsidRPr="004D724F">
        <w:rPr>
          <w:rFonts w:cs="Traditional Arabic" w:hint="cs"/>
          <w:sz w:val="28"/>
          <w:szCs w:val="34"/>
          <w:rtl/>
        </w:rPr>
        <w:t xml:space="preserve"> ((وأمَّا قوله تعالى</w:t>
      </w:r>
      <w:r w:rsidR="004D724F" w:rsidRPr="004D724F">
        <w:rPr>
          <w:rFonts w:cs="Traditional Arabic" w:hint="cs"/>
          <w:sz w:val="28"/>
          <w:szCs w:val="34"/>
          <w:rtl/>
        </w:rPr>
        <w:t>:</w:t>
      </w:r>
      <w:r w:rsidR="00F616A8" w:rsidRPr="004D724F">
        <w:rPr>
          <w:rFonts w:cs="Traditional Arabic" w:hint="cs"/>
          <w:sz w:val="28"/>
          <w:szCs w:val="34"/>
          <w:rtl/>
        </w:rPr>
        <w:t xml:space="preserve"> (</w:t>
      </w:r>
      <w:r w:rsidR="00F616A8" w:rsidRPr="004D724F">
        <w:rPr>
          <w:rFonts w:ascii="Courier New" w:hAnsi="Courier New" w:cs="Traditional Arabic"/>
          <w:sz w:val="28"/>
          <w:szCs w:val="34"/>
          <w:rtl/>
        </w:rPr>
        <w:t>وَلَقَدْ عَلِمْتُمُ الَّذِينَ اعْتَدَواْ مِنكُمْ فِي السَّبْتِ فَقُلْنَا لَهُمْ كُونُواْ قِرَدَةً خَاسِئِينَ</w:t>
      </w:r>
      <w:r w:rsidR="00F616A8" w:rsidRPr="004D724F">
        <w:rPr>
          <w:rFonts w:cs="Traditional Arabic" w:hint="cs"/>
          <w:sz w:val="28"/>
          <w:szCs w:val="34"/>
          <w:rtl/>
        </w:rPr>
        <w:t>){البقرة</w:t>
      </w:r>
      <w:r w:rsidR="004D724F" w:rsidRPr="004D724F">
        <w:rPr>
          <w:rFonts w:cs="Traditional Arabic" w:hint="cs"/>
          <w:sz w:val="28"/>
          <w:szCs w:val="34"/>
          <w:rtl/>
        </w:rPr>
        <w:t>:</w:t>
      </w:r>
      <w:r w:rsidR="00F616A8" w:rsidRPr="004D724F">
        <w:rPr>
          <w:rFonts w:cs="Traditional Arabic" w:hint="cs"/>
          <w:sz w:val="28"/>
          <w:szCs w:val="34"/>
          <w:rtl/>
        </w:rPr>
        <w:t xml:space="preserve"> 65} يقول</w:t>
      </w:r>
      <w:r w:rsidR="004D724F" w:rsidRPr="004D724F">
        <w:rPr>
          <w:rFonts w:cs="Traditional Arabic" w:hint="cs"/>
          <w:sz w:val="28"/>
          <w:szCs w:val="34"/>
          <w:rtl/>
        </w:rPr>
        <w:t>:</w:t>
      </w:r>
      <w:r w:rsidR="00F616A8" w:rsidRPr="004D724F">
        <w:rPr>
          <w:rFonts w:cs="Traditional Arabic" w:hint="cs"/>
          <w:sz w:val="28"/>
          <w:szCs w:val="34"/>
          <w:rtl/>
        </w:rPr>
        <w:t xml:space="preserve"> ولقد عرفتم</w:t>
      </w:r>
      <w:r w:rsidR="004D724F" w:rsidRPr="004D724F">
        <w:rPr>
          <w:rFonts w:cs="Traditional Arabic" w:hint="cs"/>
          <w:sz w:val="28"/>
          <w:szCs w:val="34"/>
          <w:rtl/>
        </w:rPr>
        <w:t>،</w:t>
      </w:r>
      <w:r w:rsidR="00F616A8" w:rsidRPr="004D724F">
        <w:rPr>
          <w:rFonts w:cs="Traditional Arabic" w:hint="cs"/>
          <w:sz w:val="28"/>
          <w:szCs w:val="34"/>
          <w:rtl/>
        </w:rPr>
        <w:t xml:space="preserve"> كما تقول</w:t>
      </w:r>
      <w:r w:rsidR="004D724F" w:rsidRPr="004D724F">
        <w:rPr>
          <w:rFonts w:cs="Traditional Arabic" w:hint="cs"/>
          <w:sz w:val="28"/>
          <w:szCs w:val="34"/>
          <w:rtl/>
        </w:rPr>
        <w:t>:</w:t>
      </w:r>
      <w:r w:rsidR="00F616A8" w:rsidRPr="004D724F">
        <w:rPr>
          <w:rFonts w:cs="Traditional Arabic" w:hint="cs"/>
          <w:sz w:val="28"/>
          <w:szCs w:val="34"/>
          <w:rtl/>
        </w:rPr>
        <w:t xml:space="preserve"> لقد علمتُ زيدًا ولم أكن أعلمه</w:t>
      </w:r>
      <w:r w:rsidR="004D724F" w:rsidRPr="004D724F">
        <w:rPr>
          <w:rFonts w:cs="Traditional Arabic" w:hint="cs"/>
          <w:sz w:val="28"/>
          <w:szCs w:val="34"/>
          <w:rtl/>
        </w:rPr>
        <w:t>،</w:t>
      </w:r>
      <w:r w:rsidR="00F616A8" w:rsidRPr="004D724F">
        <w:rPr>
          <w:rFonts w:cs="Traditional Arabic" w:hint="cs"/>
          <w:sz w:val="28"/>
          <w:szCs w:val="34"/>
          <w:rtl/>
        </w:rPr>
        <w:t xml:space="preserve"> وقال</w:t>
      </w:r>
      <w:r w:rsidR="004D724F" w:rsidRPr="004D724F">
        <w:rPr>
          <w:rFonts w:cs="Traditional Arabic" w:hint="cs"/>
          <w:sz w:val="28"/>
          <w:szCs w:val="34"/>
          <w:rtl/>
        </w:rPr>
        <w:t>:</w:t>
      </w:r>
      <w:r w:rsidR="00F616A8" w:rsidRPr="004D724F">
        <w:rPr>
          <w:rFonts w:cs="Traditional Arabic" w:hint="cs"/>
          <w:sz w:val="28"/>
          <w:szCs w:val="34"/>
          <w:rtl/>
        </w:rPr>
        <w:t xml:space="preserve"> (</w:t>
      </w:r>
      <w:r w:rsidR="00F616A8" w:rsidRPr="004D724F">
        <w:rPr>
          <w:rFonts w:ascii="Courier New" w:hAnsi="Courier New" w:cs="Traditional Arabic"/>
          <w:sz w:val="28"/>
          <w:szCs w:val="34"/>
          <w:rtl/>
        </w:rPr>
        <w:t>وَآخَرِينَ مِن دُونِهِمْ لاَ تَعْلَمُونَهُمُ اللّهُ يَعْلَمُهُمْ</w:t>
      </w:r>
      <w:r w:rsidR="009F66A0" w:rsidRPr="004D724F">
        <w:rPr>
          <w:rFonts w:cs="Traditional Arabic" w:hint="cs"/>
          <w:sz w:val="28"/>
          <w:szCs w:val="34"/>
          <w:rtl/>
        </w:rPr>
        <w:t xml:space="preserve">) </w:t>
      </w:r>
      <w:r w:rsidR="00F616A8" w:rsidRPr="004D724F">
        <w:rPr>
          <w:rFonts w:cs="Traditional Arabic" w:hint="cs"/>
          <w:sz w:val="28"/>
          <w:szCs w:val="34"/>
          <w:rtl/>
        </w:rPr>
        <w:t>أي</w:t>
      </w:r>
      <w:r w:rsidR="004D724F" w:rsidRPr="004D724F">
        <w:rPr>
          <w:rFonts w:cs="Traditional Arabic" w:hint="cs"/>
          <w:sz w:val="28"/>
          <w:szCs w:val="34"/>
          <w:rtl/>
        </w:rPr>
        <w:t>:</w:t>
      </w:r>
      <w:r w:rsidR="00F616A8" w:rsidRPr="004D724F">
        <w:rPr>
          <w:rFonts w:cs="Traditional Arabic" w:hint="cs"/>
          <w:sz w:val="28"/>
          <w:szCs w:val="34"/>
          <w:rtl/>
        </w:rPr>
        <w:t xml:space="preserve"> لا تعرفهم نحن نعرفهم</w:t>
      </w:r>
      <w:r w:rsidR="004D724F" w:rsidRPr="004D724F">
        <w:rPr>
          <w:rFonts w:cs="Traditional Arabic" w:hint="cs"/>
          <w:sz w:val="28"/>
          <w:szCs w:val="34"/>
          <w:rtl/>
        </w:rPr>
        <w:t>،</w:t>
      </w:r>
      <w:r w:rsidR="00F616A8" w:rsidRPr="004D724F">
        <w:rPr>
          <w:rFonts w:cs="Traditional Arabic" w:hint="cs"/>
          <w:sz w:val="28"/>
          <w:szCs w:val="34"/>
          <w:rtl/>
        </w:rPr>
        <w:t xml:space="preserve"> وإذا أردت العلم الآخر</w:t>
      </w:r>
      <w:r w:rsidR="004D724F" w:rsidRPr="004D724F">
        <w:rPr>
          <w:rFonts w:cs="Traditional Arabic" w:hint="cs"/>
          <w:sz w:val="28"/>
          <w:szCs w:val="34"/>
          <w:rtl/>
        </w:rPr>
        <w:t>،</w:t>
      </w:r>
      <w:r w:rsidR="00F616A8" w:rsidRPr="004D724F">
        <w:rPr>
          <w:rFonts w:cs="Traditional Arabic" w:hint="cs"/>
          <w:sz w:val="28"/>
          <w:szCs w:val="34"/>
          <w:rtl/>
        </w:rPr>
        <w:t xml:space="preserve"> فلتَ</w:t>
      </w:r>
      <w:r w:rsidR="004D724F" w:rsidRPr="004D724F">
        <w:rPr>
          <w:rFonts w:cs="Traditional Arabic" w:hint="cs"/>
          <w:sz w:val="28"/>
          <w:szCs w:val="34"/>
          <w:rtl/>
        </w:rPr>
        <w:t>:</w:t>
      </w:r>
      <w:r w:rsidR="00F616A8" w:rsidRPr="004D724F">
        <w:rPr>
          <w:rFonts w:cs="Traditional Arabic" w:hint="cs"/>
          <w:sz w:val="28"/>
          <w:szCs w:val="34"/>
          <w:rtl/>
        </w:rPr>
        <w:t xml:space="preserve"> قد علمتُ زيدًا ظريفًا</w:t>
      </w:r>
      <w:r w:rsidR="004D724F" w:rsidRPr="004D724F">
        <w:rPr>
          <w:rFonts w:cs="Traditional Arabic" w:hint="cs"/>
          <w:sz w:val="28"/>
          <w:szCs w:val="34"/>
          <w:rtl/>
        </w:rPr>
        <w:t>؛</w:t>
      </w:r>
      <w:r w:rsidR="005446C1" w:rsidRPr="004D724F">
        <w:rPr>
          <w:rFonts w:cs="Traditional Arabic" w:hint="cs"/>
          <w:sz w:val="28"/>
          <w:szCs w:val="34"/>
          <w:rtl/>
        </w:rPr>
        <w:t xml:space="preserve"> لأنَّك تحدث عن  ظرفه</w:t>
      </w:r>
      <w:r w:rsidR="004D724F" w:rsidRPr="004D724F">
        <w:rPr>
          <w:rFonts w:cs="Traditional Arabic" w:hint="cs"/>
          <w:sz w:val="28"/>
          <w:szCs w:val="34"/>
          <w:rtl/>
        </w:rPr>
        <w:t>،</w:t>
      </w:r>
      <w:r w:rsidR="005446C1" w:rsidRPr="004D724F">
        <w:rPr>
          <w:rFonts w:cs="Traditional Arabic" w:hint="cs"/>
          <w:sz w:val="28"/>
          <w:szCs w:val="34"/>
          <w:rtl/>
        </w:rPr>
        <w:t xml:space="preserve"> فلو قلتُ</w:t>
      </w:r>
      <w:r w:rsidR="004D724F" w:rsidRPr="004D724F">
        <w:rPr>
          <w:rFonts w:cs="Traditional Arabic" w:hint="cs"/>
          <w:sz w:val="28"/>
          <w:szCs w:val="34"/>
          <w:rtl/>
        </w:rPr>
        <w:t>:</w:t>
      </w:r>
      <w:r w:rsidR="005446C1" w:rsidRPr="004D724F">
        <w:rPr>
          <w:rFonts w:cs="Traditional Arabic" w:hint="cs"/>
          <w:sz w:val="28"/>
          <w:szCs w:val="34"/>
          <w:rtl/>
        </w:rPr>
        <w:t xml:space="preserve"> قد علمتُ زيدًا</w:t>
      </w:r>
      <w:r w:rsidR="004D724F" w:rsidRPr="004D724F">
        <w:rPr>
          <w:rFonts w:cs="Traditional Arabic" w:hint="cs"/>
          <w:sz w:val="28"/>
          <w:szCs w:val="34"/>
          <w:rtl/>
        </w:rPr>
        <w:t>،</w:t>
      </w:r>
      <w:r w:rsidR="005446C1" w:rsidRPr="004D724F">
        <w:rPr>
          <w:rFonts w:cs="Traditional Arabic" w:hint="cs"/>
          <w:sz w:val="28"/>
          <w:szCs w:val="34"/>
          <w:rtl/>
        </w:rPr>
        <w:t xml:space="preserve"> لم يكن كلامًا))</w:t>
      </w:r>
      <w:r w:rsidR="005446C1" w:rsidRPr="004D724F">
        <w:rPr>
          <w:rFonts w:cs="Traditional Arabic"/>
          <w:sz w:val="28"/>
          <w:szCs w:val="34"/>
          <w:rtl/>
        </w:rPr>
        <w:t xml:space="preserve"> (</w:t>
      </w:r>
      <w:r w:rsidR="005446C1" w:rsidRPr="004D724F">
        <w:rPr>
          <w:rFonts w:cs="Traditional Arabic"/>
          <w:sz w:val="28"/>
          <w:szCs w:val="34"/>
          <w:rtl/>
        </w:rPr>
        <w:footnoteReference w:id="1358"/>
      </w:r>
      <w:r w:rsidR="005446C1" w:rsidRPr="004D724F">
        <w:rPr>
          <w:rFonts w:cs="Traditional Arabic"/>
          <w:sz w:val="28"/>
          <w:szCs w:val="34"/>
          <w:rtl/>
        </w:rPr>
        <w:t>)</w:t>
      </w:r>
      <w:r w:rsidR="00735BA5" w:rsidRPr="004D724F">
        <w:rPr>
          <w:rFonts w:cs="Traditional Arabic" w:hint="cs"/>
          <w:sz w:val="28"/>
          <w:szCs w:val="34"/>
          <w:rtl/>
        </w:rPr>
        <w:t xml:space="preserve"> واستنادًا إلى هذا التضمين أُعرِب مثلاً (مشربهم) في قوله تعالى</w:t>
      </w:r>
      <w:r w:rsidR="004D724F" w:rsidRPr="004D724F">
        <w:rPr>
          <w:rFonts w:cs="Traditional Arabic" w:hint="cs"/>
          <w:sz w:val="28"/>
          <w:szCs w:val="34"/>
          <w:rtl/>
        </w:rPr>
        <w:t>:</w:t>
      </w:r>
      <w:r w:rsidR="00735BA5" w:rsidRPr="004D724F">
        <w:rPr>
          <w:rFonts w:cs="Traditional Arabic" w:hint="cs"/>
          <w:sz w:val="28"/>
          <w:szCs w:val="34"/>
          <w:rtl/>
        </w:rPr>
        <w:t xml:space="preserve"> (</w:t>
      </w:r>
      <w:r w:rsidR="00735BA5" w:rsidRPr="004D724F">
        <w:rPr>
          <w:rFonts w:ascii="Courier New" w:hAnsi="Courier New" w:cs="Traditional Arabic"/>
          <w:sz w:val="28"/>
          <w:szCs w:val="34"/>
          <w:rtl/>
        </w:rPr>
        <w:t>قَدْ عَلِمَ كُلُّ أُنَاسٍ مَّشْرَبَهُمْ</w:t>
      </w:r>
      <w:r w:rsidR="00735BA5" w:rsidRPr="004D724F">
        <w:rPr>
          <w:rFonts w:cs="Traditional Arabic" w:hint="cs"/>
          <w:sz w:val="28"/>
          <w:szCs w:val="34"/>
          <w:rtl/>
        </w:rPr>
        <w:t>){البقرة</w:t>
      </w:r>
      <w:r w:rsidR="004D724F" w:rsidRPr="004D724F">
        <w:rPr>
          <w:rFonts w:cs="Traditional Arabic" w:hint="cs"/>
          <w:sz w:val="28"/>
          <w:szCs w:val="34"/>
          <w:rtl/>
        </w:rPr>
        <w:t>:</w:t>
      </w:r>
      <w:r w:rsidR="00735BA5" w:rsidRPr="004D724F">
        <w:rPr>
          <w:rFonts w:cs="Traditional Arabic" w:hint="cs"/>
          <w:sz w:val="28"/>
          <w:szCs w:val="34"/>
          <w:rtl/>
        </w:rPr>
        <w:t xml:space="preserve"> 60} </w:t>
      </w:r>
      <w:r w:rsidR="00735BA5" w:rsidRPr="004D724F">
        <w:rPr>
          <w:rFonts w:ascii="Courier New" w:hAnsi="Courier New" w:cs="Traditional Arabic" w:hint="cs"/>
          <w:sz w:val="28"/>
          <w:szCs w:val="34"/>
          <w:rtl/>
        </w:rPr>
        <w:t>بأنَّه ((مفعول لـ(علم) بمعنى عَرَفَ))</w:t>
      </w:r>
      <w:r w:rsidR="00735BA5" w:rsidRPr="004D724F">
        <w:rPr>
          <w:rFonts w:cs="Traditional Arabic"/>
          <w:sz w:val="28"/>
          <w:szCs w:val="34"/>
          <w:rtl/>
        </w:rPr>
        <w:t xml:space="preserve"> (</w:t>
      </w:r>
      <w:r w:rsidR="00735BA5" w:rsidRPr="004D724F">
        <w:rPr>
          <w:rFonts w:cs="Traditional Arabic"/>
          <w:sz w:val="28"/>
          <w:szCs w:val="34"/>
          <w:rtl/>
        </w:rPr>
        <w:footnoteReference w:id="1359"/>
      </w:r>
      <w:r w:rsidR="00735BA5" w:rsidRPr="004D724F">
        <w:rPr>
          <w:rFonts w:cs="Traditional Arabic"/>
          <w:sz w:val="28"/>
          <w:szCs w:val="34"/>
          <w:rtl/>
        </w:rPr>
        <w:t>)</w:t>
      </w:r>
      <w:r w:rsidR="00735BA5" w:rsidRPr="004D724F">
        <w:rPr>
          <w:rFonts w:cs="Traditional Arabic" w:hint="cs"/>
          <w:sz w:val="28"/>
          <w:szCs w:val="34"/>
          <w:rtl/>
        </w:rPr>
        <w:t xml:space="preserve">  </w:t>
      </w:r>
    </w:p>
    <w:p w:rsidR="005446C1" w:rsidRPr="004D724F" w:rsidRDefault="005446C1" w:rsidP="004D724F">
      <w:pPr>
        <w:spacing w:after="120"/>
        <w:jc w:val="both"/>
        <w:rPr>
          <w:rFonts w:cs="Traditional Arabic"/>
          <w:sz w:val="28"/>
          <w:szCs w:val="34"/>
          <w:rtl/>
        </w:rPr>
      </w:pPr>
      <w:r w:rsidRPr="004D724F">
        <w:rPr>
          <w:rFonts w:cs="Traditional Arabic" w:hint="cs"/>
          <w:sz w:val="28"/>
          <w:szCs w:val="34"/>
          <w:rtl/>
        </w:rPr>
        <w:lastRenderedPageBreak/>
        <w:t>هذا ما أجمع عليه النحاة</w:t>
      </w:r>
      <w:r w:rsidR="004D724F" w:rsidRPr="004D724F">
        <w:rPr>
          <w:rFonts w:cs="Traditional Arabic" w:hint="cs"/>
          <w:sz w:val="28"/>
          <w:szCs w:val="34"/>
          <w:rtl/>
        </w:rPr>
        <w:t>،</w:t>
      </w:r>
      <w:r w:rsidRPr="004D724F">
        <w:rPr>
          <w:rFonts w:cs="Traditional Arabic" w:hint="cs"/>
          <w:sz w:val="28"/>
          <w:szCs w:val="34"/>
          <w:rtl/>
        </w:rPr>
        <w:t xml:space="preserve"> ولي على هذا الإجماع ملاحظاتي الآتية</w:t>
      </w:r>
      <w:r w:rsidR="004D724F" w:rsidRPr="004D724F">
        <w:rPr>
          <w:rFonts w:cs="Traditional Arabic" w:hint="cs"/>
          <w:sz w:val="28"/>
          <w:szCs w:val="34"/>
          <w:rtl/>
        </w:rPr>
        <w:t>:</w:t>
      </w:r>
      <w:r w:rsidRPr="004D724F">
        <w:rPr>
          <w:rFonts w:cs="Traditional Arabic" w:hint="cs"/>
          <w:sz w:val="28"/>
          <w:szCs w:val="34"/>
          <w:rtl/>
        </w:rPr>
        <w:t xml:space="preserve"> </w:t>
      </w:r>
    </w:p>
    <w:p w:rsidR="009263CB" w:rsidRPr="004D724F" w:rsidRDefault="00694E8C" w:rsidP="004D724F">
      <w:pPr>
        <w:spacing w:after="120"/>
        <w:jc w:val="both"/>
        <w:rPr>
          <w:rFonts w:cs="Traditional Arabic"/>
          <w:sz w:val="28"/>
          <w:szCs w:val="34"/>
          <w:rtl/>
        </w:rPr>
      </w:pPr>
      <w:r w:rsidRPr="004D724F">
        <w:rPr>
          <w:rFonts w:cs="Traditional Arabic" w:hint="cs"/>
          <w:sz w:val="28"/>
          <w:szCs w:val="34"/>
          <w:rtl/>
        </w:rPr>
        <w:t>1-أفاد قول الأخفش أنَّ قولنا</w:t>
      </w:r>
      <w:r w:rsidR="004D724F" w:rsidRPr="004D724F">
        <w:rPr>
          <w:rFonts w:cs="Traditional Arabic" w:hint="cs"/>
          <w:sz w:val="28"/>
          <w:szCs w:val="34"/>
          <w:rtl/>
        </w:rPr>
        <w:t>:</w:t>
      </w:r>
      <w:r w:rsidRPr="004D724F">
        <w:rPr>
          <w:rFonts w:cs="Traditional Arabic" w:hint="cs"/>
          <w:sz w:val="28"/>
          <w:szCs w:val="34"/>
          <w:rtl/>
        </w:rPr>
        <w:t xml:space="preserve"> قد علمتُ زيدًا</w:t>
      </w:r>
      <w:r w:rsidR="004D724F" w:rsidRPr="004D724F">
        <w:rPr>
          <w:rFonts w:cs="Traditional Arabic" w:hint="cs"/>
          <w:sz w:val="28"/>
          <w:szCs w:val="34"/>
          <w:rtl/>
        </w:rPr>
        <w:t>،</w:t>
      </w:r>
      <w:r w:rsidRPr="004D724F">
        <w:rPr>
          <w:rFonts w:cs="Traditional Arabic" w:hint="cs"/>
          <w:sz w:val="28"/>
          <w:szCs w:val="34"/>
          <w:rtl/>
        </w:rPr>
        <w:t xml:space="preserve"> يكون </w:t>
      </w:r>
      <w:r w:rsidR="00D3703D" w:rsidRPr="004D724F">
        <w:rPr>
          <w:rFonts w:cs="Traditional Arabic" w:hint="cs"/>
          <w:sz w:val="28"/>
          <w:szCs w:val="34"/>
          <w:rtl/>
        </w:rPr>
        <w:t xml:space="preserve">مفيدًا إذا </w:t>
      </w:r>
      <w:proofErr w:type="spellStart"/>
      <w:r w:rsidR="00D3703D" w:rsidRPr="004D724F">
        <w:rPr>
          <w:rFonts w:cs="Traditional Arabic" w:hint="cs"/>
          <w:sz w:val="28"/>
          <w:szCs w:val="34"/>
          <w:rtl/>
        </w:rPr>
        <w:t>جعلنا</w:t>
      </w:r>
      <w:r w:rsidRPr="004D724F">
        <w:rPr>
          <w:rFonts w:cs="Traditional Arabic" w:hint="cs"/>
          <w:sz w:val="28"/>
          <w:szCs w:val="34"/>
          <w:rtl/>
        </w:rPr>
        <w:t>علم</w:t>
      </w:r>
      <w:proofErr w:type="spellEnd"/>
      <w:r w:rsidRPr="004D724F">
        <w:rPr>
          <w:rFonts w:cs="Traditional Arabic" w:hint="cs"/>
          <w:sz w:val="28"/>
          <w:szCs w:val="34"/>
          <w:rtl/>
        </w:rPr>
        <w:t xml:space="preserve"> بمعنى عرف</w:t>
      </w:r>
      <w:r w:rsidR="004D724F" w:rsidRPr="004D724F">
        <w:rPr>
          <w:rFonts w:cs="Traditional Arabic" w:hint="cs"/>
          <w:sz w:val="28"/>
          <w:szCs w:val="34"/>
          <w:rtl/>
        </w:rPr>
        <w:t>؛</w:t>
      </w:r>
      <w:r w:rsidRPr="004D724F">
        <w:rPr>
          <w:rFonts w:cs="Traditional Arabic" w:hint="cs"/>
          <w:sz w:val="28"/>
          <w:szCs w:val="34"/>
          <w:rtl/>
        </w:rPr>
        <w:t xml:space="preserve"> لأ</w:t>
      </w:r>
      <w:r w:rsidR="00D3703D" w:rsidRPr="004D724F">
        <w:rPr>
          <w:rFonts w:cs="Traditional Arabic" w:hint="cs"/>
          <w:sz w:val="28"/>
          <w:szCs w:val="34"/>
          <w:rtl/>
        </w:rPr>
        <w:t>نَّه يكون بمعنى</w:t>
      </w:r>
      <w:r w:rsidR="004D724F" w:rsidRPr="004D724F">
        <w:rPr>
          <w:rFonts w:cs="Traditional Arabic" w:hint="cs"/>
          <w:sz w:val="28"/>
          <w:szCs w:val="34"/>
          <w:rtl/>
        </w:rPr>
        <w:t>:</w:t>
      </w:r>
      <w:r w:rsidR="00D3703D" w:rsidRPr="004D724F">
        <w:rPr>
          <w:rFonts w:cs="Traditional Arabic" w:hint="cs"/>
          <w:sz w:val="28"/>
          <w:szCs w:val="34"/>
          <w:rtl/>
        </w:rPr>
        <w:t xml:space="preserve"> عرفتُ زيدًا</w:t>
      </w:r>
      <w:r w:rsidR="004D724F" w:rsidRPr="004D724F">
        <w:rPr>
          <w:rFonts w:cs="Traditional Arabic" w:hint="cs"/>
          <w:sz w:val="28"/>
          <w:szCs w:val="34"/>
          <w:rtl/>
        </w:rPr>
        <w:t>؛</w:t>
      </w:r>
      <w:r w:rsidR="00D3703D" w:rsidRPr="004D724F">
        <w:rPr>
          <w:rFonts w:cs="Traditional Arabic" w:hint="cs"/>
          <w:sz w:val="28"/>
          <w:szCs w:val="34"/>
          <w:rtl/>
        </w:rPr>
        <w:t xml:space="preserve"> لأنَّ المراد من المعرفة معرفة ذات زيد</w:t>
      </w:r>
      <w:r w:rsidR="004D724F" w:rsidRPr="004D724F">
        <w:rPr>
          <w:rFonts w:cs="Traditional Arabic" w:hint="cs"/>
          <w:sz w:val="28"/>
          <w:szCs w:val="34"/>
          <w:rtl/>
        </w:rPr>
        <w:t>،</w:t>
      </w:r>
      <w:r w:rsidR="00D3703D" w:rsidRPr="004D724F">
        <w:rPr>
          <w:rFonts w:cs="Traditional Arabic" w:hint="cs"/>
          <w:sz w:val="28"/>
          <w:szCs w:val="34"/>
          <w:rtl/>
        </w:rPr>
        <w:t xml:space="preserve"> وقد تم الكلام بمعرفة هذه الذات</w:t>
      </w:r>
      <w:r w:rsidR="004D724F" w:rsidRPr="004D724F">
        <w:rPr>
          <w:rFonts w:cs="Traditional Arabic" w:hint="cs"/>
          <w:sz w:val="28"/>
          <w:szCs w:val="34"/>
          <w:rtl/>
        </w:rPr>
        <w:t>،</w:t>
      </w:r>
      <w:r w:rsidR="00D3703D" w:rsidRPr="004D724F">
        <w:rPr>
          <w:rFonts w:cs="Traditional Arabic" w:hint="cs"/>
          <w:sz w:val="28"/>
          <w:szCs w:val="34"/>
          <w:rtl/>
        </w:rPr>
        <w:t xml:space="preserve"> </w:t>
      </w:r>
      <w:r w:rsidRPr="004D724F">
        <w:rPr>
          <w:rFonts w:cs="Traditional Arabic" w:hint="cs"/>
          <w:sz w:val="28"/>
          <w:szCs w:val="34"/>
          <w:rtl/>
        </w:rPr>
        <w:t>ولا يكون مفيدًا</w:t>
      </w:r>
      <w:r w:rsidR="004D724F" w:rsidRPr="004D724F">
        <w:rPr>
          <w:rFonts w:cs="Traditional Arabic" w:hint="cs"/>
          <w:sz w:val="28"/>
          <w:szCs w:val="34"/>
          <w:rtl/>
        </w:rPr>
        <w:t>،</w:t>
      </w:r>
      <w:r w:rsidRPr="004D724F">
        <w:rPr>
          <w:rFonts w:cs="Traditional Arabic" w:hint="cs"/>
          <w:sz w:val="28"/>
          <w:szCs w:val="34"/>
          <w:rtl/>
        </w:rPr>
        <w:t xml:space="preserve"> إذا أبقي</w:t>
      </w:r>
      <w:r w:rsidR="00D3703D" w:rsidRPr="004D724F">
        <w:rPr>
          <w:rFonts w:cs="Traditional Arabic" w:hint="cs"/>
          <w:sz w:val="28"/>
          <w:szCs w:val="34"/>
          <w:rtl/>
        </w:rPr>
        <w:t>نا علم على معناها</w:t>
      </w:r>
      <w:r w:rsidR="004D724F" w:rsidRPr="004D724F">
        <w:rPr>
          <w:rFonts w:cs="Traditional Arabic" w:hint="cs"/>
          <w:sz w:val="28"/>
          <w:szCs w:val="34"/>
          <w:rtl/>
        </w:rPr>
        <w:t>،</w:t>
      </w:r>
      <w:r w:rsidR="00D3703D" w:rsidRPr="004D724F">
        <w:rPr>
          <w:rFonts w:cs="Traditional Arabic" w:hint="cs"/>
          <w:sz w:val="28"/>
          <w:szCs w:val="34"/>
          <w:rtl/>
        </w:rPr>
        <w:t xml:space="preserve"> ولم نضمنها معنى المعرفة</w:t>
      </w:r>
      <w:r w:rsidR="004D724F" w:rsidRPr="004D724F">
        <w:rPr>
          <w:rFonts w:cs="Traditional Arabic" w:hint="cs"/>
          <w:sz w:val="28"/>
          <w:szCs w:val="34"/>
          <w:rtl/>
        </w:rPr>
        <w:t>؛</w:t>
      </w:r>
      <w:r w:rsidR="00D3703D" w:rsidRPr="004D724F">
        <w:rPr>
          <w:rFonts w:cs="Traditional Arabic" w:hint="cs"/>
          <w:sz w:val="28"/>
          <w:szCs w:val="34"/>
          <w:rtl/>
        </w:rPr>
        <w:t xml:space="preserve"> لأنَّ العلم لا يعني معرفة الذات</w:t>
      </w:r>
      <w:r w:rsidR="004D724F" w:rsidRPr="004D724F">
        <w:rPr>
          <w:rFonts w:cs="Traditional Arabic" w:hint="cs"/>
          <w:sz w:val="28"/>
          <w:szCs w:val="34"/>
          <w:rtl/>
        </w:rPr>
        <w:t>،</w:t>
      </w:r>
      <w:r w:rsidR="00D3703D" w:rsidRPr="004D724F">
        <w:rPr>
          <w:rFonts w:cs="Traditional Arabic" w:hint="cs"/>
          <w:sz w:val="28"/>
          <w:szCs w:val="34"/>
          <w:rtl/>
        </w:rPr>
        <w:t xml:space="preserve"> بل معرفة ما تتصف به الذات</w:t>
      </w:r>
      <w:r w:rsidR="004D724F" w:rsidRPr="004D724F">
        <w:rPr>
          <w:rFonts w:cs="Traditional Arabic" w:hint="cs"/>
          <w:sz w:val="28"/>
          <w:szCs w:val="34"/>
          <w:rtl/>
        </w:rPr>
        <w:t>؛</w:t>
      </w:r>
      <w:r w:rsidR="00D3703D" w:rsidRPr="004D724F">
        <w:rPr>
          <w:rFonts w:cs="Traditional Arabic" w:hint="cs"/>
          <w:sz w:val="28"/>
          <w:szCs w:val="34"/>
          <w:rtl/>
        </w:rPr>
        <w:t xml:space="preserve"> لذا لا يكون الكلام مفيدًا إلاَّ بعد ذكر الصفة</w:t>
      </w:r>
      <w:r w:rsidR="004D724F" w:rsidRPr="004D724F">
        <w:rPr>
          <w:rFonts w:cs="Traditional Arabic" w:hint="cs"/>
          <w:sz w:val="28"/>
          <w:szCs w:val="34"/>
          <w:rtl/>
        </w:rPr>
        <w:t>،</w:t>
      </w:r>
      <w:r w:rsidR="00D3703D" w:rsidRPr="004D724F">
        <w:rPr>
          <w:rFonts w:cs="Traditional Arabic" w:hint="cs"/>
          <w:sz w:val="28"/>
          <w:szCs w:val="34"/>
          <w:rtl/>
        </w:rPr>
        <w:t xml:space="preserve"> وقولنا  مثلاً</w:t>
      </w:r>
      <w:r w:rsidR="004D724F" w:rsidRPr="004D724F">
        <w:rPr>
          <w:rFonts w:cs="Traditional Arabic" w:hint="cs"/>
          <w:sz w:val="28"/>
          <w:szCs w:val="34"/>
          <w:rtl/>
        </w:rPr>
        <w:t>:</w:t>
      </w:r>
      <w:r w:rsidR="00D3703D" w:rsidRPr="004D724F">
        <w:rPr>
          <w:rFonts w:cs="Traditional Arabic" w:hint="cs"/>
          <w:sz w:val="28"/>
          <w:szCs w:val="34"/>
          <w:rtl/>
        </w:rPr>
        <w:t xml:space="preserve"> قد علمتُ زيدًا ظريفًا </w:t>
      </w:r>
      <w:r w:rsidR="004D724F" w:rsidRPr="004D724F">
        <w:rPr>
          <w:rFonts w:cs="Traditional Arabic" w:hint="cs"/>
          <w:sz w:val="28"/>
          <w:szCs w:val="34"/>
          <w:rtl/>
        </w:rPr>
        <w:t>،</w:t>
      </w:r>
      <w:r w:rsidR="00D3703D" w:rsidRPr="004D724F">
        <w:rPr>
          <w:rFonts w:cs="Traditional Arabic" w:hint="cs"/>
          <w:sz w:val="28"/>
          <w:szCs w:val="34"/>
          <w:rtl/>
        </w:rPr>
        <w:t xml:space="preserve"> كما مثَّل الأخفش</w:t>
      </w:r>
      <w:r w:rsidR="004D724F" w:rsidRPr="004D724F">
        <w:rPr>
          <w:rFonts w:cs="Traditional Arabic" w:hint="cs"/>
          <w:sz w:val="28"/>
          <w:szCs w:val="34"/>
          <w:rtl/>
        </w:rPr>
        <w:t>،</w:t>
      </w:r>
      <w:r w:rsidR="00116BE2" w:rsidRPr="004D724F">
        <w:rPr>
          <w:rFonts w:cs="Traditional Arabic" w:hint="cs"/>
          <w:sz w:val="28"/>
          <w:szCs w:val="34"/>
          <w:rtl/>
        </w:rPr>
        <w:t xml:space="preserve"> وليس الأمر كما قال</w:t>
      </w:r>
      <w:r w:rsidR="004D724F" w:rsidRPr="004D724F">
        <w:rPr>
          <w:rFonts w:cs="Traditional Arabic" w:hint="cs"/>
          <w:sz w:val="28"/>
          <w:szCs w:val="34"/>
          <w:rtl/>
        </w:rPr>
        <w:t>،</w:t>
      </w:r>
      <w:r w:rsidR="00116BE2" w:rsidRPr="004D724F">
        <w:rPr>
          <w:rFonts w:cs="Traditional Arabic" w:hint="cs"/>
          <w:sz w:val="28"/>
          <w:szCs w:val="34"/>
          <w:rtl/>
        </w:rPr>
        <w:t xml:space="preserve"> فالفرق المذكور بين العلم والمعرفة قائم على كل حال</w:t>
      </w:r>
      <w:r w:rsidR="004D724F" w:rsidRPr="004D724F">
        <w:rPr>
          <w:rFonts w:cs="Traditional Arabic" w:hint="cs"/>
          <w:sz w:val="28"/>
          <w:szCs w:val="34"/>
          <w:rtl/>
        </w:rPr>
        <w:t>،</w:t>
      </w:r>
      <w:r w:rsidR="00116BE2" w:rsidRPr="004D724F">
        <w:rPr>
          <w:rFonts w:cs="Traditional Arabic" w:hint="cs"/>
          <w:sz w:val="28"/>
          <w:szCs w:val="34"/>
          <w:rtl/>
        </w:rPr>
        <w:t xml:space="preserve"> فقولنا</w:t>
      </w:r>
      <w:r w:rsidR="004D724F" w:rsidRPr="004D724F">
        <w:rPr>
          <w:rFonts w:cs="Traditional Arabic" w:hint="cs"/>
          <w:sz w:val="28"/>
          <w:szCs w:val="34"/>
          <w:rtl/>
        </w:rPr>
        <w:t>:</w:t>
      </w:r>
      <w:r w:rsidR="00116BE2" w:rsidRPr="004D724F">
        <w:rPr>
          <w:rFonts w:cs="Traditional Arabic" w:hint="cs"/>
          <w:sz w:val="28"/>
          <w:szCs w:val="34"/>
          <w:rtl/>
        </w:rPr>
        <w:t xml:space="preserve"> قد علمتُ زيدًا ظريفًا</w:t>
      </w:r>
      <w:r w:rsidR="004D724F" w:rsidRPr="004D724F">
        <w:rPr>
          <w:rFonts w:cs="Traditional Arabic" w:hint="cs"/>
          <w:sz w:val="28"/>
          <w:szCs w:val="34"/>
          <w:rtl/>
        </w:rPr>
        <w:t>،</w:t>
      </w:r>
      <w:r w:rsidR="00116BE2" w:rsidRPr="004D724F">
        <w:rPr>
          <w:rFonts w:cs="Traditional Arabic" w:hint="cs"/>
          <w:sz w:val="28"/>
          <w:szCs w:val="34"/>
          <w:rtl/>
        </w:rPr>
        <w:t xml:space="preserve"> أفاد معرفة صفة معينة من صفات زيد</w:t>
      </w:r>
      <w:r w:rsidR="004D724F" w:rsidRPr="004D724F">
        <w:rPr>
          <w:rFonts w:cs="Traditional Arabic" w:hint="cs"/>
          <w:sz w:val="28"/>
          <w:szCs w:val="34"/>
          <w:rtl/>
        </w:rPr>
        <w:t>،</w:t>
      </w:r>
      <w:r w:rsidR="00C92E46" w:rsidRPr="004D724F">
        <w:rPr>
          <w:rFonts w:cs="Traditional Arabic" w:hint="cs"/>
          <w:sz w:val="28"/>
          <w:szCs w:val="34"/>
          <w:rtl/>
        </w:rPr>
        <w:t xml:space="preserve"> لكن إذا أردتُ</w:t>
      </w:r>
      <w:r w:rsidR="00116BE2" w:rsidRPr="004D724F">
        <w:rPr>
          <w:rFonts w:cs="Traditional Arabic" w:hint="cs"/>
          <w:sz w:val="28"/>
          <w:szCs w:val="34"/>
          <w:rtl/>
        </w:rPr>
        <w:t xml:space="preserve"> معرفة كل صفاته وأحواله </w:t>
      </w:r>
      <w:r w:rsidR="00C92E46" w:rsidRPr="004D724F">
        <w:rPr>
          <w:rFonts w:cs="Traditional Arabic" w:hint="cs"/>
          <w:sz w:val="28"/>
          <w:szCs w:val="34"/>
          <w:rtl/>
        </w:rPr>
        <w:t>السرية والعلنية</w:t>
      </w:r>
      <w:r w:rsidR="004D724F" w:rsidRPr="004D724F">
        <w:rPr>
          <w:rFonts w:cs="Traditional Arabic" w:hint="cs"/>
          <w:sz w:val="28"/>
          <w:szCs w:val="34"/>
          <w:rtl/>
        </w:rPr>
        <w:t>،</w:t>
      </w:r>
      <w:r w:rsidR="00C92E46" w:rsidRPr="004D724F">
        <w:rPr>
          <w:rFonts w:cs="Traditional Arabic" w:hint="cs"/>
          <w:sz w:val="28"/>
          <w:szCs w:val="34"/>
          <w:rtl/>
        </w:rPr>
        <w:t xml:space="preserve"> ولم أُقيد علمي بصفة معينة من صفاته</w:t>
      </w:r>
      <w:r w:rsidR="004D724F" w:rsidRPr="004D724F">
        <w:rPr>
          <w:rFonts w:cs="Traditional Arabic" w:hint="cs"/>
          <w:sz w:val="28"/>
          <w:szCs w:val="34"/>
          <w:rtl/>
        </w:rPr>
        <w:t>،</w:t>
      </w:r>
      <w:r w:rsidR="00C92E46" w:rsidRPr="004D724F">
        <w:rPr>
          <w:rFonts w:cs="Traditional Arabic" w:hint="cs"/>
          <w:sz w:val="28"/>
          <w:szCs w:val="34"/>
          <w:rtl/>
        </w:rPr>
        <w:t xml:space="preserve"> أطلقتُ </w:t>
      </w:r>
      <w:r w:rsidR="00116BE2" w:rsidRPr="004D724F">
        <w:rPr>
          <w:rFonts w:cs="Traditional Arabic" w:hint="cs"/>
          <w:sz w:val="28"/>
          <w:szCs w:val="34"/>
          <w:rtl/>
        </w:rPr>
        <w:t xml:space="preserve">هذا العلم </w:t>
      </w:r>
      <w:r w:rsidR="00C92E46" w:rsidRPr="004D724F">
        <w:rPr>
          <w:rFonts w:cs="Traditional Arabic" w:hint="cs"/>
          <w:sz w:val="28"/>
          <w:szCs w:val="34"/>
          <w:rtl/>
        </w:rPr>
        <w:t>بحذف هذا القيد</w:t>
      </w:r>
      <w:r w:rsidR="004D724F" w:rsidRPr="004D724F">
        <w:rPr>
          <w:rFonts w:cs="Traditional Arabic" w:hint="cs"/>
          <w:sz w:val="28"/>
          <w:szCs w:val="34"/>
          <w:rtl/>
        </w:rPr>
        <w:t>،</w:t>
      </w:r>
      <w:r w:rsidR="00C92E46" w:rsidRPr="004D724F">
        <w:rPr>
          <w:rFonts w:cs="Traditional Arabic" w:hint="cs"/>
          <w:sz w:val="28"/>
          <w:szCs w:val="34"/>
          <w:rtl/>
        </w:rPr>
        <w:t xml:space="preserve"> وقلتُ</w:t>
      </w:r>
      <w:r w:rsidR="004D724F" w:rsidRPr="004D724F">
        <w:rPr>
          <w:rFonts w:cs="Traditional Arabic" w:hint="cs"/>
          <w:sz w:val="28"/>
          <w:szCs w:val="34"/>
          <w:rtl/>
        </w:rPr>
        <w:t>:</w:t>
      </w:r>
      <w:r w:rsidR="00C92E46" w:rsidRPr="004D724F">
        <w:rPr>
          <w:rFonts w:cs="Traditional Arabic" w:hint="cs"/>
          <w:sz w:val="28"/>
          <w:szCs w:val="34"/>
          <w:rtl/>
        </w:rPr>
        <w:t xml:space="preserve"> علمتُ زيدًا</w:t>
      </w:r>
      <w:r w:rsidR="004D724F" w:rsidRPr="004D724F">
        <w:rPr>
          <w:rFonts w:cs="Traditional Arabic" w:hint="cs"/>
          <w:sz w:val="28"/>
          <w:szCs w:val="34"/>
          <w:rtl/>
        </w:rPr>
        <w:t>،</w:t>
      </w:r>
      <w:r w:rsidR="00C92E46" w:rsidRPr="004D724F">
        <w:rPr>
          <w:rFonts w:cs="Traditional Arabic" w:hint="cs"/>
          <w:sz w:val="28"/>
          <w:szCs w:val="34"/>
          <w:rtl/>
        </w:rPr>
        <w:t xml:space="preserve"> بمعنى</w:t>
      </w:r>
      <w:r w:rsidR="004D724F" w:rsidRPr="004D724F">
        <w:rPr>
          <w:rFonts w:cs="Traditional Arabic" w:hint="cs"/>
          <w:sz w:val="28"/>
          <w:szCs w:val="34"/>
          <w:rtl/>
        </w:rPr>
        <w:t>:</w:t>
      </w:r>
      <w:r w:rsidR="00C92E46" w:rsidRPr="004D724F">
        <w:rPr>
          <w:rFonts w:cs="Traditional Arabic" w:hint="cs"/>
          <w:sz w:val="28"/>
          <w:szCs w:val="34"/>
          <w:rtl/>
        </w:rPr>
        <w:t xml:space="preserve"> أنَّني علمتُ حقيقته التي هو عليها كما هي</w:t>
      </w:r>
      <w:r w:rsidR="004D724F" w:rsidRPr="004D724F">
        <w:rPr>
          <w:rFonts w:cs="Traditional Arabic" w:hint="cs"/>
          <w:sz w:val="28"/>
          <w:szCs w:val="34"/>
          <w:rtl/>
        </w:rPr>
        <w:t>،</w:t>
      </w:r>
      <w:r w:rsidR="00C92E46" w:rsidRPr="004D724F">
        <w:rPr>
          <w:rFonts w:cs="Traditional Arabic" w:hint="cs"/>
          <w:sz w:val="28"/>
          <w:szCs w:val="34"/>
          <w:rtl/>
        </w:rPr>
        <w:t xml:space="preserve"> لذا صح أن تقول</w:t>
      </w:r>
      <w:r w:rsidR="004D724F" w:rsidRPr="004D724F">
        <w:rPr>
          <w:rFonts w:cs="Traditional Arabic" w:hint="cs"/>
          <w:sz w:val="28"/>
          <w:szCs w:val="34"/>
          <w:rtl/>
        </w:rPr>
        <w:t>:</w:t>
      </w:r>
      <w:r w:rsidR="00C92E46" w:rsidRPr="004D724F">
        <w:rPr>
          <w:rFonts w:cs="Traditional Arabic" w:hint="cs"/>
          <w:sz w:val="28"/>
          <w:szCs w:val="34"/>
          <w:rtl/>
        </w:rPr>
        <w:t xml:space="preserve"> كنتُ أعرف زيدًا  من قبل</w:t>
      </w:r>
      <w:r w:rsidR="004D724F" w:rsidRPr="004D724F">
        <w:rPr>
          <w:rFonts w:cs="Traditional Arabic" w:hint="cs"/>
          <w:sz w:val="28"/>
          <w:szCs w:val="34"/>
          <w:rtl/>
        </w:rPr>
        <w:t>،</w:t>
      </w:r>
      <w:r w:rsidR="00C92E46" w:rsidRPr="004D724F">
        <w:rPr>
          <w:rFonts w:cs="Traditional Arabic" w:hint="cs"/>
          <w:sz w:val="28"/>
          <w:szCs w:val="34"/>
          <w:rtl/>
        </w:rPr>
        <w:t xml:space="preserve"> لكني ما كنتُ أعلمه</w:t>
      </w:r>
      <w:r w:rsidR="004D724F" w:rsidRPr="004D724F">
        <w:rPr>
          <w:rFonts w:cs="Traditional Arabic" w:hint="cs"/>
          <w:sz w:val="28"/>
          <w:szCs w:val="34"/>
          <w:rtl/>
        </w:rPr>
        <w:t>،</w:t>
      </w:r>
      <w:r w:rsidR="00C92E46" w:rsidRPr="004D724F">
        <w:rPr>
          <w:rFonts w:cs="Traditional Arabic" w:hint="cs"/>
          <w:sz w:val="28"/>
          <w:szCs w:val="34"/>
          <w:rtl/>
        </w:rPr>
        <w:t xml:space="preserve"> وقد علمتُه الآن</w:t>
      </w:r>
      <w:r w:rsidR="004D724F" w:rsidRPr="004D724F">
        <w:rPr>
          <w:rFonts w:cs="Traditional Arabic" w:hint="cs"/>
          <w:sz w:val="28"/>
          <w:szCs w:val="34"/>
          <w:rtl/>
        </w:rPr>
        <w:t>،</w:t>
      </w:r>
      <w:r w:rsidR="00C92E46" w:rsidRPr="004D724F">
        <w:rPr>
          <w:rFonts w:cs="Traditional Arabic" w:hint="cs"/>
          <w:sz w:val="28"/>
          <w:szCs w:val="34"/>
          <w:rtl/>
        </w:rPr>
        <w:t xml:space="preserve"> </w:t>
      </w:r>
      <w:r w:rsidR="00B24473" w:rsidRPr="004D724F">
        <w:rPr>
          <w:rFonts w:cs="Traditional Arabic" w:hint="cs"/>
          <w:sz w:val="28"/>
          <w:szCs w:val="34"/>
          <w:rtl/>
        </w:rPr>
        <w:t>وهذا  هو المعنى المراد من قوله تعالى</w:t>
      </w:r>
      <w:r w:rsidR="001A453A">
        <w:rPr>
          <w:rFonts w:cs="Traditional Arabic" w:hint="cs"/>
          <w:sz w:val="28"/>
          <w:szCs w:val="34"/>
          <w:rtl/>
        </w:rPr>
        <w:t xml:space="preserve">: </w:t>
      </w:r>
      <w:r w:rsidR="00B24473" w:rsidRPr="004D724F">
        <w:rPr>
          <w:rFonts w:cs="Traditional Arabic" w:hint="cs"/>
          <w:sz w:val="28"/>
          <w:szCs w:val="34"/>
          <w:rtl/>
        </w:rPr>
        <w:t xml:space="preserve"> (</w:t>
      </w:r>
      <w:r w:rsidR="00B24473" w:rsidRPr="004D724F">
        <w:rPr>
          <w:rFonts w:ascii="Courier New" w:hAnsi="Courier New" w:cs="Traditional Arabic"/>
          <w:sz w:val="28"/>
          <w:szCs w:val="34"/>
          <w:rtl/>
        </w:rPr>
        <w:t>وَلَقَدْ عَلِمْتُمُ الَّذِينَ اعْتَدَواْ مِنكُمْ فِي السَّبْتِ فَقُلْنَا لَهُمْ كُونُواْ قِرَدَةً خَاسِئِينَ</w:t>
      </w:r>
      <w:r w:rsidR="00B24473" w:rsidRPr="004D724F">
        <w:rPr>
          <w:rFonts w:cs="Traditional Arabic" w:hint="cs"/>
          <w:sz w:val="28"/>
          <w:szCs w:val="34"/>
          <w:rtl/>
        </w:rPr>
        <w:t>) فليس المعنى</w:t>
      </w:r>
      <w:r w:rsidR="004D724F" w:rsidRPr="004D724F">
        <w:rPr>
          <w:rFonts w:cs="Traditional Arabic" w:hint="cs"/>
          <w:sz w:val="28"/>
          <w:szCs w:val="34"/>
          <w:rtl/>
        </w:rPr>
        <w:t>،</w:t>
      </w:r>
      <w:r w:rsidR="00224BEA" w:rsidRPr="004D724F">
        <w:rPr>
          <w:rFonts w:cs="Traditional Arabic" w:hint="cs"/>
          <w:sz w:val="28"/>
          <w:szCs w:val="34"/>
          <w:rtl/>
        </w:rPr>
        <w:t xml:space="preserve"> ولقد عرفتم</w:t>
      </w:r>
      <w:r w:rsidR="004D724F" w:rsidRPr="004D724F">
        <w:rPr>
          <w:rFonts w:cs="Traditional Arabic" w:hint="cs"/>
          <w:sz w:val="28"/>
          <w:szCs w:val="34"/>
          <w:rtl/>
        </w:rPr>
        <w:t>،</w:t>
      </w:r>
      <w:r w:rsidR="00B24473" w:rsidRPr="004D724F">
        <w:rPr>
          <w:rFonts w:cs="Traditional Arabic" w:hint="cs"/>
          <w:sz w:val="28"/>
          <w:szCs w:val="34"/>
          <w:rtl/>
        </w:rPr>
        <w:t xml:space="preserve"> قال الدكتور فاضل السامرائي</w:t>
      </w:r>
      <w:r w:rsidR="004D724F" w:rsidRPr="004D724F">
        <w:rPr>
          <w:rFonts w:cs="Traditional Arabic" w:hint="cs"/>
          <w:sz w:val="28"/>
          <w:szCs w:val="34"/>
          <w:rtl/>
        </w:rPr>
        <w:t>:</w:t>
      </w:r>
      <w:r w:rsidR="00B24473" w:rsidRPr="004D724F">
        <w:rPr>
          <w:rFonts w:cs="Traditional Arabic" w:hint="cs"/>
          <w:sz w:val="28"/>
          <w:szCs w:val="34"/>
          <w:rtl/>
        </w:rPr>
        <w:t xml:space="preserve"> ((</w:t>
      </w:r>
      <w:r w:rsidR="00224BEA" w:rsidRPr="004D724F">
        <w:rPr>
          <w:rFonts w:cs="Traditional Arabic" w:hint="cs"/>
          <w:sz w:val="28"/>
          <w:szCs w:val="34"/>
          <w:rtl/>
        </w:rPr>
        <w:t>فليس معناه</w:t>
      </w:r>
      <w:r w:rsidR="004D724F" w:rsidRPr="004D724F">
        <w:rPr>
          <w:rFonts w:cs="Traditional Arabic" w:hint="cs"/>
          <w:sz w:val="28"/>
          <w:szCs w:val="34"/>
          <w:rtl/>
        </w:rPr>
        <w:t>:</w:t>
      </w:r>
      <w:r w:rsidR="00224BEA" w:rsidRPr="004D724F">
        <w:rPr>
          <w:rFonts w:cs="Traditional Arabic" w:hint="cs"/>
          <w:sz w:val="28"/>
          <w:szCs w:val="34"/>
          <w:rtl/>
        </w:rPr>
        <w:t xml:space="preserve"> عرفتم</w:t>
      </w:r>
      <w:r w:rsidR="004D724F" w:rsidRPr="004D724F">
        <w:rPr>
          <w:rFonts w:cs="Traditional Arabic" w:hint="cs"/>
          <w:sz w:val="28"/>
          <w:szCs w:val="34"/>
          <w:rtl/>
        </w:rPr>
        <w:t>،</w:t>
      </w:r>
      <w:r w:rsidR="00224BEA" w:rsidRPr="004D724F">
        <w:rPr>
          <w:rFonts w:cs="Traditional Arabic" w:hint="cs"/>
          <w:sz w:val="28"/>
          <w:szCs w:val="34"/>
          <w:rtl/>
        </w:rPr>
        <w:t xml:space="preserve"> لأنَّهم لا يعرفونهم</w:t>
      </w:r>
      <w:r w:rsidR="004D724F" w:rsidRPr="004D724F">
        <w:rPr>
          <w:rFonts w:cs="Traditional Arabic" w:hint="cs"/>
          <w:sz w:val="28"/>
          <w:szCs w:val="34"/>
          <w:rtl/>
        </w:rPr>
        <w:t>،</w:t>
      </w:r>
      <w:r w:rsidR="00224BEA" w:rsidRPr="004D724F">
        <w:rPr>
          <w:rFonts w:cs="Traditional Arabic" w:hint="cs"/>
          <w:sz w:val="28"/>
          <w:szCs w:val="34"/>
          <w:rtl/>
        </w:rPr>
        <w:t xml:space="preserve"> وبينهم القرون المتطاولة</w:t>
      </w:r>
      <w:r w:rsidR="004D724F" w:rsidRPr="004D724F">
        <w:rPr>
          <w:rFonts w:cs="Traditional Arabic" w:hint="cs"/>
          <w:sz w:val="28"/>
          <w:szCs w:val="34"/>
          <w:rtl/>
        </w:rPr>
        <w:t>،</w:t>
      </w:r>
      <w:r w:rsidR="00224BEA" w:rsidRPr="004D724F">
        <w:rPr>
          <w:rFonts w:cs="Traditional Arabic" w:hint="cs"/>
          <w:sz w:val="28"/>
          <w:szCs w:val="34"/>
          <w:rtl/>
        </w:rPr>
        <w:t xml:space="preserve"> ولكن معناه</w:t>
      </w:r>
      <w:r w:rsidR="004D724F" w:rsidRPr="004D724F">
        <w:rPr>
          <w:rFonts w:cs="Traditional Arabic" w:hint="cs"/>
          <w:sz w:val="28"/>
          <w:szCs w:val="34"/>
          <w:rtl/>
        </w:rPr>
        <w:t>:</w:t>
      </w:r>
      <w:r w:rsidR="00224BEA" w:rsidRPr="004D724F">
        <w:rPr>
          <w:rFonts w:cs="Traditional Arabic" w:hint="cs"/>
          <w:sz w:val="28"/>
          <w:szCs w:val="34"/>
          <w:rtl/>
        </w:rPr>
        <w:t xml:space="preserve"> أنَّكم علمتم أمرهم وحالهم))</w:t>
      </w:r>
      <w:r w:rsidR="00224BEA" w:rsidRPr="004D724F">
        <w:rPr>
          <w:rFonts w:cs="Traditional Arabic"/>
          <w:sz w:val="28"/>
          <w:szCs w:val="34"/>
          <w:rtl/>
        </w:rPr>
        <w:t>(</w:t>
      </w:r>
      <w:r w:rsidR="00224BEA" w:rsidRPr="004D724F">
        <w:rPr>
          <w:rFonts w:cs="Traditional Arabic"/>
          <w:sz w:val="28"/>
          <w:szCs w:val="34"/>
          <w:rtl/>
        </w:rPr>
        <w:footnoteReference w:id="1360"/>
      </w:r>
      <w:r w:rsidR="00224BEA" w:rsidRPr="004D724F">
        <w:rPr>
          <w:rFonts w:cs="Traditional Arabic"/>
          <w:sz w:val="28"/>
          <w:szCs w:val="34"/>
          <w:rtl/>
        </w:rPr>
        <w:t>)</w:t>
      </w:r>
      <w:r w:rsidR="00B24473" w:rsidRPr="004D724F">
        <w:rPr>
          <w:rFonts w:cs="Traditional Arabic" w:hint="cs"/>
          <w:sz w:val="28"/>
          <w:szCs w:val="34"/>
          <w:rtl/>
        </w:rPr>
        <w:t xml:space="preserve"> </w:t>
      </w:r>
      <w:r w:rsidR="00DA0B43" w:rsidRPr="004D724F">
        <w:rPr>
          <w:rFonts w:cs="Traditional Arabic" w:hint="cs"/>
          <w:sz w:val="28"/>
          <w:szCs w:val="34"/>
          <w:rtl/>
        </w:rPr>
        <w:t>وقوله تعالى</w:t>
      </w:r>
      <w:r w:rsidR="001A453A">
        <w:rPr>
          <w:rFonts w:cs="Traditional Arabic" w:hint="cs"/>
          <w:sz w:val="28"/>
          <w:szCs w:val="34"/>
          <w:rtl/>
        </w:rPr>
        <w:t xml:space="preserve">: </w:t>
      </w:r>
      <w:r w:rsidR="00DA0B43" w:rsidRPr="004D724F">
        <w:rPr>
          <w:rFonts w:cs="Traditional Arabic" w:hint="cs"/>
          <w:sz w:val="28"/>
          <w:szCs w:val="34"/>
          <w:rtl/>
        </w:rPr>
        <w:t xml:space="preserve"> </w:t>
      </w:r>
      <w:r w:rsidR="00924B13" w:rsidRPr="004D724F">
        <w:rPr>
          <w:rFonts w:cs="Traditional Arabic" w:hint="cs"/>
          <w:sz w:val="28"/>
          <w:szCs w:val="34"/>
          <w:rtl/>
        </w:rPr>
        <w:t>(</w:t>
      </w:r>
      <w:r w:rsidR="00924B13" w:rsidRPr="004D724F">
        <w:rPr>
          <w:rFonts w:ascii="Courier New" w:hAnsi="Courier New" w:cs="Traditional Arabic"/>
          <w:sz w:val="28"/>
          <w:szCs w:val="34"/>
          <w:rtl/>
        </w:rPr>
        <w:t>وَآخَرِينَ مِن دُونِهِمْ لاَ تَعْلَمُونَهُمُ اللّهُ يَعْلَمُهُمْ</w:t>
      </w:r>
      <w:r w:rsidR="00924B13" w:rsidRPr="004D724F">
        <w:rPr>
          <w:rFonts w:cs="Traditional Arabic" w:hint="cs"/>
          <w:sz w:val="28"/>
          <w:szCs w:val="34"/>
          <w:rtl/>
        </w:rPr>
        <w:t>) فالآية ليست بمعنى</w:t>
      </w:r>
      <w:r w:rsidR="004D724F" w:rsidRPr="004D724F">
        <w:rPr>
          <w:rFonts w:cs="Traditional Arabic" w:hint="cs"/>
          <w:sz w:val="28"/>
          <w:szCs w:val="34"/>
          <w:rtl/>
        </w:rPr>
        <w:t>:</w:t>
      </w:r>
      <w:r w:rsidR="00924B13" w:rsidRPr="004D724F">
        <w:rPr>
          <w:rFonts w:cs="Traditional Arabic" w:hint="cs"/>
          <w:sz w:val="28"/>
          <w:szCs w:val="34"/>
          <w:rtl/>
        </w:rPr>
        <w:t xml:space="preserve"> لا تعرف</w:t>
      </w:r>
      <w:r w:rsidR="00224BEA" w:rsidRPr="004D724F">
        <w:rPr>
          <w:rFonts w:cs="Traditional Arabic" w:hint="cs"/>
          <w:sz w:val="28"/>
          <w:szCs w:val="34"/>
          <w:rtl/>
        </w:rPr>
        <w:t>ونهم الله يعرفهم</w:t>
      </w:r>
      <w:r w:rsidR="004D724F" w:rsidRPr="004D724F">
        <w:rPr>
          <w:rFonts w:cs="Traditional Arabic" w:hint="cs"/>
          <w:sz w:val="28"/>
          <w:szCs w:val="34"/>
          <w:rtl/>
        </w:rPr>
        <w:t>؛</w:t>
      </w:r>
      <w:r w:rsidR="009F66A0" w:rsidRPr="004D724F">
        <w:rPr>
          <w:rFonts w:cs="Traditional Arabic" w:hint="cs"/>
          <w:sz w:val="28"/>
          <w:szCs w:val="34"/>
          <w:rtl/>
        </w:rPr>
        <w:t xml:space="preserve"> لأنَّ المراد في آية الأنفال ونحوها معنى العلم لا معنى المعرفة</w:t>
      </w:r>
      <w:r w:rsidR="004D724F" w:rsidRPr="004D724F">
        <w:rPr>
          <w:rFonts w:cs="Traditional Arabic" w:hint="cs"/>
          <w:sz w:val="28"/>
          <w:szCs w:val="34"/>
          <w:rtl/>
        </w:rPr>
        <w:t>،</w:t>
      </w:r>
      <w:r w:rsidR="009F66A0" w:rsidRPr="004D724F">
        <w:rPr>
          <w:rFonts w:cs="Traditional Arabic" w:hint="cs"/>
          <w:sz w:val="28"/>
          <w:szCs w:val="34"/>
          <w:rtl/>
        </w:rPr>
        <w:t xml:space="preserve"> قال ابن كثير</w:t>
      </w:r>
      <w:r w:rsidR="004D724F" w:rsidRPr="004D724F">
        <w:rPr>
          <w:rFonts w:cs="Traditional Arabic" w:hint="cs"/>
          <w:sz w:val="28"/>
          <w:szCs w:val="34"/>
          <w:rtl/>
        </w:rPr>
        <w:t>:</w:t>
      </w:r>
      <w:r w:rsidR="009F66A0" w:rsidRPr="004D724F">
        <w:rPr>
          <w:rFonts w:cs="Traditional Arabic" w:hint="cs"/>
          <w:sz w:val="28"/>
          <w:szCs w:val="34"/>
          <w:rtl/>
        </w:rPr>
        <w:t xml:space="preserve"> روي ((أنَّ رسول الله صلى الله عليه وسلم كان يقول في قوله تعالى</w:t>
      </w:r>
      <w:r w:rsidR="004D724F" w:rsidRPr="004D724F">
        <w:rPr>
          <w:rFonts w:cs="Traditional Arabic" w:hint="cs"/>
          <w:sz w:val="28"/>
          <w:szCs w:val="34"/>
          <w:rtl/>
        </w:rPr>
        <w:t>:</w:t>
      </w:r>
      <w:r w:rsidR="009F66A0" w:rsidRPr="004D724F">
        <w:rPr>
          <w:rFonts w:cs="Traditional Arabic" w:hint="cs"/>
          <w:sz w:val="28"/>
          <w:szCs w:val="34"/>
          <w:rtl/>
        </w:rPr>
        <w:t xml:space="preserve"> </w:t>
      </w:r>
      <w:r w:rsidR="00252BCB" w:rsidRPr="004D724F">
        <w:rPr>
          <w:rFonts w:cs="Traditional Arabic" w:hint="cs"/>
          <w:sz w:val="28"/>
          <w:szCs w:val="34"/>
          <w:rtl/>
        </w:rPr>
        <w:t>(</w:t>
      </w:r>
      <w:r w:rsidR="00252BCB" w:rsidRPr="004D724F">
        <w:rPr>
          <w:rFonts w:ascii="Courier New" w:hAnsi="Courier New" w:cs="Traditional Arabic"/>
          <w:sz w:val="28"/>
          <w:szCs w:val="34"/>
          <w:rtl/>
        </w:rPr>
        <w:t xml:space="preserve">وَآخَرِينَ </w:t>
      </w:r>
      <w:r w:rsidR="00252BCB" w:rsidRPr="004D724F">
        <w:rPr>
          <w:rFonts w:ascii="Courier New" w:hAnsi="Courier New" w:cs="Traditional Arabic"/>
          <w:sz w:val="28"/>
          <w:szCs w:val="34"/>
          <w:rtl/>
        </w:rPr>
        <w:lastRenderedPageBreak/>
        <w:t>مِن دُونِهِمْ لاَ تَعْلَمُونَهُمُ اللّهُ يَعْلَمُهُمْ</w:t>
      </w:r>
      <w:r w:rsidR="00252BCB" w:rsidRPr="004D724F">
        <w:rPr>
          <w:rFonts w:cs="Traditional Arabic" w:hint="cs"/>
          <w:sz w:val="28"/>
          <w:szCs w:val="34"/>
          <w:rtl/>
        </w:rPr>
        <w:t>) قال هم الجنُّ000وهذا الحديث منكر لا يصح إسناده ولا متنه</w:t>
      </w:r>
      <w:r w:rsidR="004D724F" w:rsidRPr="004D724F">
        <w:rPr>
          <w:rFonts w:cs="Traditional Arabic" w:hint="cs"/>
          <w:sz w:val="28"/>
          <w:szCs w:val="34"/>
          <w:rtl/>
        </w:rPr>
        <w:t>،</w:t>
      </w:r>
      <w:r w:rsidR="00252BCB" w:rsidRPr="004D724F">
        <w:rPr>
          <w:rFonts w:cs="Traditional Arabic" w:hint="cs"/>
          <w:sz w:val="28"/>
          <w:szCs w:val="34"/>
          <w:rtl/>
        </w:rPr>
        <w:t xml:space="preserve"> وقال مقاتل بن حبان وعبد الرحمن بن زيد بن أسلم هم المنافقون</w:t>
      </w:r>
      <w:r w:rsidR="004D724F" w:rsidRPr="004D724F">
        <w:rPr>
          <w:rFonts w:cs="Traditional Arabic" w:hint="cs"/>
          <w:sz w:val="28"/>
          <w:szCs w:val="34"/>
          <w:rtl/>
        </w:rPr>
        <w:t>،</w:t>
      </w:r>
      <w:r w:rsidR="00252BCB" w:rsidRPr="004D724F">
        <w:rPr>
          <w:rFonts w:cs="Traditional Arabic" w:hint="cs"/>
          <w:sz w:val="28"/>
          <w:szCs w:val="34"/>
          <w:rtl/>
        </w:rPr>
        <w:t xml:space="preserve"> وهذا أشبه الأقوال</w:t>
      </w:r>
      <w:r w:rsidR="004D724F" w:rsidRPr="004D724F">
        <w:rPr>
          <w:rFonts w:cs="Traditional Arabic" w:hint="cs"/>
          <w:sz w:val="28"/>
          <w:szCs w:val="34"/>
          <w:rtl/>
        </w:rPr>
        <w:t>،</w:t>
      </w:r>
      <w:r w:rsidR="00252BCB" w:rsidRPr="004D724F">
        <w:rPr>
          <w:rFonts w:cs="Traditional Arabic" w:hint="cs"/>
          <w:sz w:val="28"/>
          <w:szCs w:val="34"/>
          <w:rtl/>
        </w:rPr>
        <w:t xml:space="preserve"> ويشهد له </w:t>
      </w:r>
      <w:r w:rsidR="0066205F" w:rsidRPr="004D724F">
        <w:rPr>
          <w:rFonts w:cs="Traditional Arabic" w:hint="cs"/>
          <w:sz w:val="28"/>
          <w:szCs w:val="34"/>
          <w:rtl/>
        </w:rPr>
        <w:t>قوله تعالى</w:t>
      </w:r>
      <w:r w:rsidR="004D724F" w:rsidRPr="004D724F">
        <w:rPr>
          <w:rFonts w:cs="Traditional Arabic" w:hint="cs"/>
          <w:sz w:val="28"/>
          <w:szCs w:val="34"/>
          <w:rtl/>
        </w:rPr>
        <w:t>:</w:t>
      </w:r>
      <w:r w:rsidR="00252BCB" w:rsidRPr="004D724F">
        <w:rPr>
          <w:rFonts w:cs="Traditional Arabic" w:hint="cs"/>
          <w:sz w:val="28"/>
          <w:szCs w:val="34"/>
          <w:rtl/>
        </w:rPr>
        <w:t xml:space="preserve"> (</w:t>
      </w:r>
      <w:r w:rsidR="00252BCB" w:rsidRPr="004D724F">
        <w:rPr>
          <w:rFonts w:ascii="Courier New" w:hAnsi="Courier New" w:cs="Traditional Arabic"/>
          <w:sz w:val="28"/>
          <w:szCs w:val="34"/>
          <w:rtl/>
        </w:rPr>
        <w:t>وَمِمَّنْ حَوْلَكُم مِّنَ الأَعْرَابِ مُنَافِقُونَ وَمِنْ أَهْلِ الْمَدِينَةِ مَرَدُواْ عَلَى النِّفَاقِ لاَ تَعْلَمُهُمْ نَحْنُ نَعْلَمُهُمْ سَنُعَذِّبُهُم مَّرَّتَيْنِ ثُمَّ يُرَدُّونَ إِلَى عَذَابٍ عَظِيمٍ</w:t>
      </w:r>
      <w:r w:rsidR="00252BCB"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00252BCB" w:rsidRPr="004D724F">
        <w:rPr>
          <w:rFonts w:ascii="Courier New" w:hAnsi="Courier New" w:cs="Traditional Arabic" w:hint="cs"/>
          <w:sz w:val="28"/>
          <w:szCs w:val="34"/>
          <w:rtl/>
        </w:rPr>
        <w:t xml:space="preserve"> 101}))</w:t>
      </w:r>
      <w:r w:rsidR="00252BCB" w:rsidRPr="004D724F">
        <w:rPr>
          <w:rFonts w:cs="Traditional Arabic"/>
          <w:sz w:val="28"/>
          <w:szCs w:val="34"/>
          <w:rtl/>
        </w:rPr>
        <w:t>(</w:t>
      </w:r>
      <w:r w:rsidR="00252BCB" w:rsidRPr="004D724F">
        <w:rPr>
          <w:rFonts w:cs="Traditional Arabic"/>
          <w:sz w:val="28"/>
          <w:szCs w:val="34"/>
          <w:rtl/>
        </w:rPr>
        <w:footnoteReference w:id="1361"/>
      </w:r>
      <w:r w:rsidR="00252BCB" w:rsidRPr="004D724F">
        <w:rPr>
          <w:rFonts w:cs="Traditional Arabic"/>
          <w:sz w:val="28"/>
          <w:szCs w:val="34"/>
          <w:rtl/>
        </w:rPr>
        <w:t>)</w:t>
      </w:r>
    </w:p>
    <w:p w:rsidR="00AF3EEE" w:rsidRPr="004D724F" w:rsidRDefault="009263CB" w:rsidP="004D724F">
      <w:pPr>
        <w:spacing w:after="120"/>
        <w:jc w:val="both"/>
        <w:rPr>
          <w:rFonts w:cs="Traditional Arabic"/>
          <w:sz w:val="28"/>
          <w:szCs w:val="34"/>
          <w:rtl/>
        </w:rPr>
      </w:pPr>
      <w:r w:rsidRPr="004D724F">
        <w:rPr>
          <w:rFonts w:cs="Traditional Arabic" w:hint="cs"/>
          <w:sz w:val="28"/>
          <w:szCs w:val="34"/>
          <w:rtl/>
        </w:rPr>
        <w:t>لا يصح إذن هنا أن يكون المقصود من العلم معنى المعرفة</w:t>
      </w:r>
      <w:r w:rsidR="004D724F" w:rsidRPr="004D724F">
        <w:rPr>
          <w:rFonts w:cs="Traditional Arabic" w:hint="cs"/>
          <w:sz w:val="28"/>
          <w:szCs w:val="34"/>
          <w:rtl/>
        </w:rPr>
        <w:t>،</w:t>
      </w:r>
      <w:r w:rsidRPr="004D724F">
        <w:rPr>
          <w:rFonts w:cs="Traditional Arabic" w:hint="cs"/>
          <w:sz w:val="28"/>
          <w:szCs w:val="34"/>
          <w:rtl/>
        </w:rPr>
        <w:t xml:space="preserve"> لأنَّ الصحابة رضي الله عنهم كانوا يعرفون المنافقين</w:t>
      </w:r>
      <w:r w:rsidR="004D724F" w:rsidRPr="004D724F">
        <w:rPr>
          <w:rFonts w:cs="Traditional Arabic" w:hint="cs"/>
          <w:sz w:val="28"/>
          <w:szCs w:val="34"/>
          <w:rtl/>
        </w:rPr>
        <w:t>،</w:t>
      </w:r>
      <w:r w:rsidRPr="004D724F">
        <w:rPr>
          <w:rFonts w:cs="Traditional Arabic" w:hint="cs"/>
          <w:sz w:val="28"/>
          <w:szCs w:val="34"/>
          <w:rtl/>
        </w:rPr>
        <w:t xml:space="preserve"> بل كانوا يرونهم ويجالسونهم ويتعاملون معهم</w:t>
      </w:r>
      <w:r w:rsidR="004D724F" w:rsidRPr="004D724F">
        <w:rPr>
          <w:rFonts w:cs="Traditional Arabic" w:hint="cs"/>
          <w:sz w:val="28"/>
          <w:szCs w:val="34"/>
          <w:rtl/>
        </w:rPr>
        <w:t>،</w:t>
      </w:r>
      <w:r w:rsidRPr="004D724F">
        <w:rPr>
          <w:rFonts w:cs="Traditional Arabic" w:hint="cs"/>
          <w:sz w:val="28"/>
          <w:szCs w:val="34"/>
          <w:rtl/>
        </w:rPr>
        <w:t xml:space="preserve"> لكنهم ما كانوا يعلمون حقيقتهم</w:t>
      </w:r>
      <w:r w:rsidR="004D724F" w:rsidRPr="004D724F">
        <w:rPr>
          <w:rFonts w:cs="Traditional Arabic" w:hint="cs"/>
          <w:sz w:val="28"/>
          <w:szCs w:val="34"/>
          <w:rtl/>
        </w:rPr>
        <w:t>،</w:t>
      </w:r>
      <w:r w:rsidRPr="004D724F">
        <w:rPr>
          <w:rFonts w:cs="Traditional Arabic" w:hint="cs"/>
          <w:sz w:val="28"/>
          <w:szCs w:val="34"/>
          <w:rtl/>
        </w:rPr>
        <w:t xml:space="preserve"> أنَّهم منافقون</w:t>
      </w:r>
      <w:r w:rsidR="004D724F" w:rsidRPr="004D724F">
        <w:rPr>
          <w:rFonts w:cs="Traditional Arabic" w:hint="cs"/>
          <w:sz w:val="28"/>
          <w:szCs w:val="34"/>
          <w:rtl/>
        </w:rPr>
        <w:t>،</w:t>
      </w:r>
      <w:r w:rsidRPr="004D724F">
        <w:rPr>
          <w:rFonts w:cs="Traditional Arabic" w:hint="cs"/>
          <w:sz w:val="28"/>
          <w:szCs w:val="34"/>
          <w:rtl/>
        </w:rPr>
        <w:t xml:space="preserve"> وأنَّهم سرًّا يكيدون لهم وللإسلام</w:t>
      </w:r>
      <w:r w:rsidR="004D724F" w:rsidRPr="004D724F">
        <w:rPr>
          <w:rFonts w:cs="Traditional Arabic" w:hint="cs"/>
          <w:sz w:val="28"/>
          <w:szCs w:val="34"/>
          <w:rtl/>
        </w:rPr>
        <w:t>،</w:t>
      </w:r>
      <w:r w:rsidRPr="004D724F">
        <w:rPr>
          <w:rFonts w:cs="Traditional Arabic" w:hint="cs"/>
          <w:sz w:val="28"/>
          <w:szCs w:val="34"/>
          <w:rtl/>
        </w:rPr>
        <w:t xml:space="preserve"> وهذا هو المعنى المراد من آية الأنفال </w:t>
      </w:r>
      <w:r w:rsidR="00944289" w:rsidRPr="004D724F">
        <w:rPr>
          <w:rFonts w:cs="Traditional Arabic" w:hint="cs"/>
          <w:sz w:val="28"/>
          <w:szCs w:val="34"/>
          <w:rtl/>
        </w:rPr>
        <w:t>وآية التوبة</w:t>
      </w:r>
      <w:r w:rsidR="004D724F" w:rsidRPr="004D724F">
        <w:rPr>
          <w:rFonts w:cs="Traditional Arabic" w:hint="cs"/>
          <w:sz w:val="28"/>
          <w:szCs w:val="34"/>
          <w:rtl/>
        </w:rPr>
        <w:t>،</w:t>
      </w:r>
      <w:r w:rsidR="00944289" w:rsidRPr="004D724F">
        <w:rPr>
          <w:rFonts w:cs="Traditional Arabic" w:hint="cs"/>
          <w:sz w:val="28"/>
          <w:szCs w:val="34"/>
          <w:rtl/>
        </w:rPr>
        <w:t xml:space="preserve"> فجعل العلم فيهما بمعنى المعرفة يُعدُّ تحريفًا صريحًا للتفسير ولدلالة اللفظ القرآني في هاتين الآيتين ونحوهما</w:t>
      </w:r>
      <w:r w:rsidR="004D724F" w:rsidRPr="004D724F">
        <w:rPr>
          <w:rFonts w:cs="Traditional Arabic" w:hint="cs"/>
          <w:sz w:val="28"/>
          <w:szCs w:val="34"/>
          <w:rtl/>
        </w:rPr>
        <w:t>،</w:t>
      </w:r>
      <w:r w:rsidR="00944289" w:rsidRPr="004D724F">
        <w:rPr>
          <w:rFonts w:cs="Traditional Arabic" w:hint="cs"/>
          <w:sz w:val="28"/>
          <w:szCs w:val="34"/>
          <w:rtl/>
        </w:rPr>
        <w:t xml:space="preserve"> فكيف تسنى لأساطين اللغة والتفسير كالأخفش والطبري السقوط  في هذا المأخذ الكبير</w:t>
      </w:r>
      <w:r w:rsidR="004D724F" w:rsidRPr="004D724F">
        <w:rPr>
          <w:rFonts w:cs="Traditional Arabic" w:hint="cs"/>
          <w:sz w:val="28"/>
          <w:szCs w:val="34"/>
          <w:rtl/>
        </w:rPr>
        <w:t>،</w:t>
      </w:r>
      <w:r w:rsidR="00944289" w:rsidRPr="004D724F">
        <w:rPr>
          <w:rFonts w:cs="Traditional Arabic" w:hint="cs"/>
          <w:sz w:val="28"/>
          <w:szCs w:val="34"/>
          <w:rtl/>
        </w:rPr>
        <w:t xml:space="preserve"> إنَّه القول بالتضمين</w:t>
      </w:r>
      <w:r w:rsidR="004D724F" w:rsidRPr="004D724F">
        <w:rPr>
          <w:rFonts w:cs="Traditional Arabic" w:hint="cs"/>
          <w:sz w:val="28"/>
          <w:szCs w:val="34"/>
          <w:rtl/>
        </w:rPr>
        <w:t>.</w:t>
      </w:r>
    </w:p>
    <w:p w:rsidR="00AA1808" w:rsidRPr="004D724F" w:rsidRDefault="00224BEA" w:rsidP="004D724F">
      <w:pPr>
        <w:spacing w:after="120"/>
        <w:jc w:val="both"/>
        <w:rPr>
          <w:rFonts w:cs="Traditional Arabic"/>
          <w:sz w:val="28"/>
          <w:szCs w:val="34"/>
          <w:rtl/>
        </w:rPr>
      </w:pPr>
      <w:r w:rsidRPr="004D724F">
        <w:rPr>
          <w:rFonts w:cs="Traditional Arabic" w:hint="cs"/>
          <w:sz w:val="28"/>
          <w:szCs w:val="34"/>
          <w:rtl/>
        </w:rPr>
        <w:t>2-</w:t>
      </w:r>
      <w:r w:rsidR="00AA1808" w:rsidRPr="004D724F">
        <w:rPr>
          <w:rFonts w:cs="Traditional Arabic" w:hint="cs"/>
          <w:sz w:val="28"/>
          <w:szCs w:val="34"/>
          <w:rtl/>
        </w:rPr>
        <w:t>أما سأل النحاة أنفسهم كم مرة ورد (عَلِمَ) متعديًا إلى مفعولين؟! إنَّه لم يرد على هذا الأصل كما زعموا إلاَّ في موضع واحد</w:t>
      </w:r>
      <w:r w:rsidR="004D724F" w:rsidRPr="004D724F">
        <w:rPr>
          <w:rFonts w:cs="Traditional Arabic" w:hint="cs"/>
          <w:sz w:val="28"/>
          <w:szCs w:val="34"/>
          <w:rtl/>
        </w:rPr>
        <w:t>،</w:t>
      </w:r>
      <w:r w:rsidR="00AA1808" w:rsidRPr="004D724F">
        <w:rPr>
          <w:rFonts w:cs="Traditional Arabic" w:hint="cs"/>
          <w:sz w:val="28"/>
          <w:szCs w:val="34"/>
          <w:rtl/>
        </w:rPr>
        <w:t xml:space="preserve"> هو قوله تعالى</w:t>
      </w:r>
      <w:r w:rsidR="004D724F" w:rsidRPr="004D724F">
        <w:rPr>
          <w:rFonts w:cs="Traditional Arabic" w:hint="cs"/>
          <w:sz w:val="28"/>
          <w:szCs w:val="34"/>
          <w:rtl/>
        </w:rPr>
        <w:t>:</w:t>
      </w:r>
      <w:r w:rsidR="00AA1808" w:rsidRPr="004D724F">
        <w:rPr>
          <w:rFonts w:cs="Traditional Arabic" w:hint="cs"/>
          <w:sz w:val="28"/>
          <w:szCs w:val="34"/>
          <w:rtl/>
        </w:rPr>
        <w:t xml:space="preserve"> </w:t>
      </w:r>
      <w:r w:rsidR="00AA1808" w:rsidRPr="004D724F">
        <w:rPr>
          <w:rFonts w:ascii="Courier New" w:hAnsi="Courier New" w:cs="Traditional Arabic" w:hint="cs"/>
          <w:sz w:val="28"/>
          <w:szCs w:val="34"/>
          <w:rtl/>
        </w:rPr>
        <w:t>(</w:t>
      </w:r>
      <w:r w:rsidR="00AA1808" w:rsidRPr="004D724F">
        <w:rPr>
          <w:rFonts w:ascii="Courier New" w:hAnsi="Courier New" w:cs="Traditional Arabic"/>
          <w:sz w:val="28"/>
          <w:szCs w:val="34"/>
          <w:rtl/>
        </w:rPr>
        <w:t>فَإِنْ عَلِمْتُمُوهُنَّ مُؤْمِنَاتٍ</w:t>
      </w:r>
      <w:r w:rsidR="00AA1808" w:rsidRPr="004D724F">
        <w:rPr>
          <w:rFonts w:ascii="Courier New" w:hAnsi="Courier New" w:cs="Traditional Arabic" w:hint="cs"/>
          <w:sz w:val="28"/>
          <w:szCs w:val="34"/>
          <w:rtl/>
        </w:rPr>
        <w:t>){الممتحنة</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10}</w:t>
      </w:r>
      <w:r w:rsidR="00AA1808" w:rsidRPr="004D724F">
        <w:rPr>
          <w:rFonts w:cs="Traditional Arabic" w:hint="cs"/>
          <w:sz w:val="28"/>
          <w:szCs w:val="34"/>
          <w:rtl/>
        </w:rPr>
        <w:t xml:space="preserve"> لذلك لم أجد النحاة يستشهدون في هذا</w:t>
      </w:r>
      <w:r w:rsidR="00007A6A" w:rsidRPr="004D724F">
        <w:rPr>
          <w:rFonts w:cs="Traditional Arabic" w:hint="cs"/>
          <w:sz w:val="28"/>
          <w:szCs w:val="34"/>
          <w:rtl/>
        </w:rPr>
        <w:t xml:space="preserve"> الباب إلاَّ بهذه الآية</w:t>
      </w:r>
      <w:r w:rsidR="004D724F" w:rsidRPr="004D724F">
        <w:rPr>
          <w:rFonts w:cs="Traditional Arabic" w:hint="cs"/>
          <w:sz w:val="28"/>
          <w:szCs w:val="34"/>
          <w:rtl/>
        </w:rPr>
        <w:t>،</w:t>
      </w:r>
      <w:r w:rsidR="00AA1808" w:rsidRPr="004D724F">
        <w:rPr>
          <w:rFonts w:cs="Traditional Arabic" w:hint="cs"/>
          <w:sz w:val="28"/>
          <w:szCs w:val="34"/>
          <w:rtl/>
        </w:rPr>
        <w:t xml:space="preserve"> أمَّا وروده متعديًا إلى مفعول واحد فهو الشائع في القرآن الكريم</w:t>
      </w:r>
      <w:r w:rsidR="004D724F" w:rsidRPr="004D724F">
        <w:rPr>
          <w:rFonts w:cs="Traditional Arabic" w:hint="cs"/>
          <w:sz w:val="28"/>
          <w:szCs w:val="34"/>
          <w:rtl/>
        </w:rPr>
        <w:t>،</w:t>
      </w:r>
      <w:r w:rsidR="00AA1808" w:rsidRPr="004D724F">
        <w:rPr>
          <w:rFonts w:cs="Traditional Arabic" w:hint="cs"/>
          <w:sz w:val="28"/>
          <w:szCs w:val="34"/>
          <w:rtl/>
        </w:rPr>
        <w:t xml:space="preserve"> </w:t>
      </w:r>
      <w:r w:rsidR="00AA1808" w:rsidRPr="004D724F">
        <w:rPr>
          <w:rFonts w:ascii="Courier New" w:hAnsi="Courier New" w:cs="Traditional Arabic" w:hint="cs"/>
          <w:sz w:val="28"/>
          <w:szCs w:val="34"/>
          <w:rtl/>
        </w:rPr>
        <w:t>كقوله تعال</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w:t>
      </w:r>
      <w:r w:rsidR="00AA1808" w:rsidRPr="004D724F">
        <w:rPr>
          <w:rFonts w:ascii="Courier New" w:hAnsi="Courier New" w:cs="Traditional Arabic"/>
          <w:sz w:val="28"/>
          <w:szCs w:val="34"/>
          <w:rtl/>
        </w:rPr>
        <w:t xml:space="preserve">وَلَقَدْ عَلِمْتُمُ الَّذِينَ اعْتَدَواْ مِنكُمْ فِي </w:t>
      </w:r>
      <w:r w:rsidR="00AA1808" w:rsidRPr="004D724F">
        <w:rPr>
          <w:rFonts w:ascii="Courier New" w:hAnsi="Courier New" w:cs="Traditional Arabic"/>
          <w:sz w:val="28"/>
          <w:szCs w:val="34"/>
          <w:rtl/>
        </w:rPr>
        <w:lastRenderedPageBreak/>
        <w:t>السَّبْتِ</w:t>
      </w:r>
      <w:r w:rsidR="00AA1808"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65}</w:t>
      </w:r>
      <w:r w:rsidR="00AA1808" w:rsidRPr="004D724F">
        <w:rPr>
          <w:rFonts w:ascii="Courier New" w:hAnsi="Courier New" w:cs="Traditional Arabic"/>
          <w:sz w:val="28"/>
          <w:szCs w:val="34"/>
          <w:rtl/>
        </w:rPr>
        <w:t xml:space="preserve"> </w:t>
      </w:r>
      <w:r w:rsidR="00AA1808"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w:t>
      </w:r>
      <w:r w:rsidR="00AA1808" w:rsidRPr="004D724F">
        <w:rPr>
          <w:rFonts w:ascii="Courier New" w:hAnsi="Courier New" w:cs="Traditional Arabic"/>
          <w:sz w:val="28"/>
          <w:szCs w:val="34"/>
          <w:rtl/>
        </w:rPr>
        <w:t>أَوَلَوْ كَانَ آبَاؤُهُمْ لاَ يَعْلَمُونَ شَيْئًا وَلاَ يَهْتَدُونَ</w:t>
      </w:r>
      <w:r w:rsidR="00AA1808"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104}</w:t>
      </w:r>
      <w:r w:rsidR="00AA1808" w:rsidRPr="004D724F">
        <w:rPr>
          <w:rFonts w:ascii="Courier New" w:hAnsi="Courier New" w:cs="Traditional Arabic"/>
          <w:sz w:val="28"/>
          <w:szCs w:val="34"/>
          <w:rtl/>
        </w:rPr>
        <w:t xml:space="preserve"> </w:t>
      </w:r>
    </w:p>
    <w:p w:rsidR="00336BB4" w:rsidRPr="004D724F" w:rsidRDefault="00AA1808" w:rsidP="004D724F">
      <w:pPr>
        <w:spacing w:after="120"/>
        <w:jc w:val="both"/>
        <w:rPr>
          <w:rFonts w:cs="Traditional Arabic"/>
          <w:sz w:val="28"/>
          <w:szCs w:val="34"/>
          <w:rtl/>
        </w:rPr>
      </w:pPr>
      <w:proofErr w:type="spellStart"/>
      <w:r w:rsidRPr="004D724F">
        <w:rPr>
          <w:rFonts w:cs="Traditional Arabic" w:hint="cs"/>
          <w:sz w:val="28"/>
          <w:szCs w:val="34"/>
          <w:rtl/>
        </w:rPr>
        <w:t>قكيف</w:t>
      </w:r>
      <w:proofErr w:type="spellEnd"/>
      <w:r w:rsidRPr="004D724F">
        <w:rPr>
          <w:rFonts w:cs="Traditional Arabic" w:hint="cs"/>
          <w:sz w:val="28"/>
          <w:szCs w:val="34"/>
          <w:rtl/>
        </w:rPr>
        <w:t xml:space="preserve"> تسنَى لهم أن يضمنوا ما شاع من العلم معنى المعرفة؟! ألا يعني هذا أنَّهم أشاعوا تحريف دلالة هذا اللفظ القرآني؟!</w:t>
      </w:r>
    </w:p>
    <w:p w:rsidR="00AA1808" w:rsidRPr="004D724F" w:rsidRDefault="00224BEA" w:rsidP="004D724F">
      <w:pPr>
        <w:spacing w:after="120"/>
        <w:jc w:val="both"/>
        <w:rPr>
          <w:rFonts w:cs="Traditional Arabic"/>
          <w:sz w:val="28"/>
          <w:szCs w:val="34"/>
          <w:rtl/>
        </w:rPr>
      </w:pPr>
      <w:r w:rsidRPr="004D724F">
        <w:rPr>
          <w:rFonts w:cs="Traditional Arabic" w:hint="cs"/>
          <w:sz w:val="28"/>
          <w:szCs w:val="34"/>
          <w:rtl/>
        </w:rPr>
        <w:t>3-</w:t>
      </w:r>
      <w:r w:rsidR="00336BB4" w:rsidRPr="004D724F">
        <w:rPr>
          <w:rFonts w:cs="Traditional Arabic" w:hint="cs"/>
          <w:sz w:val="28"/>
          <w:szCs w:val="34"/>
          <w:rtl/>
        </w:rPr>
        <w:t>هناك قضية أخطر مما ذُكر هي أنَّ النحاة والمفسرين نسبوا إلى الله جل وعلا العلم القاصر عندما جعلوا العلم بمعنى المعرفة</w:t>
      </w:r>
      <w:r w:rsidR="004D724F" w:rsidRPr="004D724F">
        <w:rPr>
          <w:rFonts w:cs="Traditional Arabic" w:hint="cs"/>
          <w:sz w:val="28"/>
          <w:szCs w:val="34"/>
          <w:rtl/>
        </w:rPr>
        <w:t>؛</w:t>
      </w:r>
      <w:r w:rsidR="00336BB4" w:rsidRPr="004D724F">
        <w:rPr>
          <w:rFonts w:cs="Traditional Arabic" w:hint="cs"/>
          <w:sz w:val="28"/>
          <w:szCs w:val="34"/>
          <w:rtl/>
        </w:rPr>
        <w:t xml:space="preserve"> لأنَّه كما تقدَّم أنّ ((المعرفة والعرفان</w:t>
      </w:r>
      <w:r w:rsidR="004D724F" w:rsidRPr="004D724F">
        <w:rPr>
          <w:rFonts w:cs="Traditional Arabic" w:hint="cs"/>
          <w:sz w:val="28"/>
          <w:szCs w:val="34"/>
          <w:rtl/>
        </w:rPr>
        <w:t>:</w:t>
      </w:r>
      <w:r w:rsidR="00336BB4" w:rsidRPr="004D724F">
        <w:rPr>
          <w:rFonts w:cs="Traditional Arabic" w:hint="cs"/>
          <w:sz w:val="28"/>
          <w:szCs w:val="34"/>
          <w:rtl/>
        </w:rPr>
        <w:t xml:space="preserve"> إدراك الشيء بتفكُّر وتدبُّر لأثره</w:t>
      </w:r>
      <w:r w:rsidR="004D724F" w:rsidRPr="004D724F">
        <w:rPr>
          <w:rFonts w:cs="Traditional Arabic" w:hint="cs"/>
          <w:sz w:val="28"/>
          <w:szCs w:val="34"/>
          <w:rtl/>
        </w:rPr>
        <w:t>،</w:t>
      </w:r>
      <w:r w:rsidR="00336BB4" w:rsidRPr="004D724F">
        <w:rPr>
          <w:rFonts w:cs="Traditional Arabic" w:hint="cs"/>
          <w:sz w:val="28"/>
          <w:szCs w:val="34"/>
          <w:rtl/>
        </w:rPr>
        <w:t xml:space="preserve"> وهو أخص من العلم</w:t>
      </w:r>
      <w:r w:rsidR="004D724F" w:rsidRPr="004D724F">
        <w:rPr>
          <w:rFonts w:cs="Traditional Arabic" w:hint="cs"/>
          <w:sz w:val="28"/>
          <w:szCs w:val="34"/>
          <w:rtl/>
        </w:rPr>
        <w:t>،</w:t>
      </w:r>
      <w:r w:rsidR="00336BB4" w:rsidRPr="004D724F">
        <w:rPr>
          <w:rFonts w:cs="Traditional Arabic" w:hint="cs"/>
          <w:sz w:val="28"/>
          <w:szCs w:val="34"/>
          <w:rtl/>
        </w:rPr>
        <w:t xml:space="preserve"> ويضادُّه </w:t>
      </w:r>
      <w:proofErr w:type="spellStart"/>
      <w:r w:rsidR="00336BB4" w:rsidRPr="004D724F">
        <w:rPr>
          <w:rFonts w:cs="Traditional Arabic" w:hint="cs"/>
          <w:sz w:val="28"/>
          <w:szCs w:val="34"/>
          <w:rtl/>
        </w:rPr>
        <w:t>الإتكار</w:t>
      </w:r>
      <w:proofErr w:type="spellEnd"/>
      <w:r w:rsidR="004D724F" w:rsidRPr="004D724F">
        <w:rPr>
          <w:rFonts w:cs="Traditional Arabic" w:hint="cs"/>
          <w:sz w:val="28"/>
          <w:szCs w:val="34"/>
          <w:rtl/>
        </w:rPr>
        <w:t>،</w:t>
      </w:r>
      <w:r w:rsidR="00336BB4" w:rsidRPr="004D724F">
        <w:rPr>
          <w:rFonts w:cs="Traditional Arabic" w:hint="cs"/>
          <w:sz w:val="28"/>
          <w:szCs w:val="34"/>
          <w:rtl/>
        </w:rPr>
        <w:t xml:space="preserve"> ويقال</w:t>
      </w:r>
      <w:r w:rsidR="004D724F" w:rsidRPr="004D724F">
        <w:rPr>
          <w:rFonts w:cs="Traditional Arabic" w:hint="cs"/>
          <w:sz w:val="28"/>
          <w:szCs w:val="34"/>
          <w:rtl/>
        </w:rPr>
        <w:t>:</w:t>
      </w:r>
      <w:r w:rsidR="00336BB4" w:rsidRPr="004D724F">
        <w:rPr>
          <w:rFonts w:cs="Traditional Arabic" w:hint="cs"/>
          <w:sz w:val="28"/>
          <w:szCs w:val="34"/>
          <w:rtl/>
        </w:rPr>
        <w:t xml:space="preserve"> فلان يعرف اللهَ</w:t>
      </w:r>
      <w:r w:rsidR="004D724F" w:rsidRPr="004D724F">
        <w:rPr>
          <w:rFonts w:cs="Traditional Arabic" w:hint="cs"/>
          <w:sz w:val="28"/>
          <w:szCs w:val="34"/>
          <w:rtl/>
        </w:rPr>
        <w:t>،</w:t>
      </w:r>
      <w:r w:rsidR="00336BB4" w:rsidRPr="004D724F">
        <w:rPr>
          <w:rFonts w:cs="Traditional Arabic" w:hint="cs"/>
          <w:sz w:val="28"/>
          <w:szCs w:val="34"/>
          <w:rtl/>
        </w:rPr>
        <w:t xml:space="preserve"> ولا يقال</w:t>
      </w:r>
      <w:r w:rsidR="004D724F" w:rsidRPr="004D724F">
        <w:rPr>
          <w:rFonts w:cs="Traditional Arabic" w:hint="cs"/>
          <w:sz w:val="28"/>
          <w:szCs w:val="34"/>
          <w:rtl/>
        </w:rPr>
        <w:t>:</w:t>
      </w:r>
      <w:r w:rsidR="00336BB4" w:rsidRPr="004D724F">
        <w:rPr>
          <w:rFonts w:cs="Traditional Arabic" w:hint="cs"/>
          <w:sz w:val="28"/>
          <w:szCs w:val="34"/>
          <w:rtl/>
        </w:rPr>
        <w:t xml:space="preserve"> يعلم اللهَ</w:t>
      </w:r>
      <w:r w:rsidR="004D724F" w:rsidRPr="004D724F">
        <w:rPr>
          <w:rFonts w:cs="Traditional Arabic" w:hint="cs"/>
          <w:sz w:val="28"/>
          <w:szCs w:val="34"/>
          <w:rtl/>
        </w:rPr>
        <w:t>،</w:t>
      </w:r>
      <w:r w:rsidR="00336BB4" w:rsidRPr="004D724F">
        <w:rPr>
          <w:rFonts w:cs="Traditional Arabic" w:hint="cs"/>
          <w:sz w:val="28"/>
          <w:szCs w:val="34"/>
          <w:rtl/>
        </w:rPr>
        <w:t xml:space="preserve"> متعديًا إلى مفعول واحد</w:t>
      </w:r>
      <w:r w:rsidR="004D724F" w:rsidRPr="004D724F">
        <w:rPr>
          <w:rFonts w:cs="Traditional Arabic" w:hint="cs"/>
          <w:sz w:val="28"/>
          <w:szCs w:val="34"/>
          <w:rtl/>
        </w:rPr>
        <w:t>؛</w:t>
      </w:r>
      <w:r w:rsidR="00336BB4" w:rsidRPr="004D724F">
        <w:rPr>
          <w:rFonts w:cs="Traditional Arabic" w:hint="cs"/>
          <w:sz w:val="28"/>
          <w:szCs w:val="34"/>
          <w:rtl/>
        </w:rPr>
        <w:t xml:space="preserve"> لمَّا كان معرفة البشر لله هي بتدبُّر آياته دون إدراك ذاته</w:t>
      </w:r>
      <w:r w:rsidR="004D724F" w:rsidRPr="004D724F">
        <w:rPr>
          <w:rFonts w:cs="Traditional Arabic" w:hint="cs"/>
          <w:sz w:val="28"/>
          <w:szCs w:val="34"/>
          <w:rtl/>
        </w:rPr>
        <w:t>،</w:t>
      </w:r>
      <w:r w:rsidR="00336BB4" w:rsidRPr="004D724F">
        <w:rPr>
          <w:rFonts w:cs="Traditional Arabic" w:hint="cs"/>
          <w:sz w:val="28"/>
          <w:szCs w:val="34"/>
          <w:rtl/>
        </w:rPr>
        <w:t xml:space="preserve"> ويقال</w:t>
      </w:r>
      <w:r w:rsidR="004D724F" w:rsidRPr="004D724F">
        <w:rPr>
          <w:rFonts w:cs="Traditional Arabic" w:hint="cs"/>
          <w:sz w:val="28"/>
          <w:szCs w:val="34"/>
          <w:rtl/>
        </w:rPr>
        <w:t>:</w:t>
      </w:r>
      <w:r w:rsidR="00336BB4" w:rsidRPr="004D724F">
        <w:rPr>
          <w:rFonts w:cs="Traditional Arabic" w:hint="cs"/>
          <w:sz w:val="28"/>
          <w:szCs w:val="34"/>
          <w:rtl/>
        </w:rPr>
        <w:t xml:space="preserve"> اللهُ يعلم كذا</w:t>
      </w:r>
      <w:r w:rsidR="004D724F" w:rsidRPr="004D724F">
        <w:rPr>
          <w:rFonts w:cs="Traditional Arabic" w:hint="cs"/>
          <w:sz w:val="28"/>
          <w:szCs w:val="34"/>
          <w:rtl/>
        </w:rPr>
        <w:t>،</w:t>
      </w:r>
      <w:r w:rsidR="00336BB4" w:rsidRPr="004D724F">
        <w:rPr>
          <w:rFonts w:cs="Traditional Arabic" w:hint="cs"/>
          <w:sz w:val="28"/>
          <w:szCs w:val="34"/>
          <w:rtl/>
        </w:rPr>
        <w:t xml:space="preserve"> ولا يقال</w:t>
      </w:r>
      <w:r w:rsidR="004D724F" w:rsidRPr="004D724F">
        <w:rPr>
          <w:rFonts w:cs="Traditional Arabic" w:hint="cs"/>
          <w:sz w:val="28"/>
          <w:szCs w:val="34"/>
          <w:rtl/>
        </w:rPr>
        <w:t>:</w:t>
      </w:r>
      <w:r w:rsidR="00336BB4" w:rsidRPr="004D724F">
        <w:rPr>
          <w:rFonts w:cs="Traditional Arabic" w:hint="cs"/>
          <w:sz w:val="28"/>
          <w:szCs w:val="34"/>
          <w:rtl/>
        </w:rPr>
        <w:t xml:space="preserve"> يعرف كذا</w:t>
      </w:r>
      <w:r w:rsidR="004D724F" w:rsidRPr="004D724F">
        <w:rPr>
          <w:rFonts w:cs="Traditional Arabic" w:hint="cs"/>
          <w:sz w:val="28"/>
          <w:szCs w:val="34"/>
          <w:rtl/>
        </w:rPr>
        <w:t>؛</w:t>
      </w:r>
      <w:r w:rsidR="00336BB4" w:rsidRPr="004D724F">
        <w:rPr>
          <w:rFonts w:cs="Traditional Arabic" w:hint="cs"/>
          <w:sz w:val="28"/>
          <w:szCs w:val="34"/>
          <w:rtl/>
        </w:rPr>
        <w:t xml:space="preserve"> لمَّا كانت المعرفة  تستعمل في العلم القاصر </w:t>
      </w:r>
      <w:proofErr w:type="spellStart"/>
      <w:r w:rsidR="00336BB4" w:rsidRPr="004D724F">
        <w:rPr>
          <w:rFonts w:cs="Traditional Arabic" w:hint="cs"/>
          <w:sz w:val="28"/>
          <w:szCs w:val="34"/>
          <w:rtl/>
        </w:rPr>
        <w:t>المتوصَّل</w:t>
      </w:r>
      <w:proofErr w:type="spellEnd"/>
      <w:r w:rsidR="00336BB4" w:rsidRPr="004D724F">
        <w:rPr>
          <w:rFonts w:cs="Traditional Arabic" w:hint="cs"/>
          <w:sz w:val="28"/>
          <w:szCs w:val="34"/>
          <w:rtl/>
        </w:rPr>
        <w:t xml:space="preserve"> به بتفكُّر</w:t>
      </w:r>
      <w:r w:rsidR="00AA1808" w:rsidRPr="004D724F">
        <w:rPr>
          <w:rFonts w:cs="Traditional Arabic" w:hint="cs"/>
          <w:sz w:val="28"/>
          <w:szCs w:val="34"/>
          <w:rtl/>
        </w:rPr>
        <w:t>))</w:t>
      </w:r>
      <w:r w:rsidR="00AA1808" w:rsidRPr="004D724F">
        <w:rPr>
          <w:rFonts w:cs="Traditional Arabic"/>
          <w:sz w:val="28"/>
          <w:szCs w:val="34"/>
          <w:rtl/>
        </w:rPr>
        <w:t>(</w:t>
      </w:r>
      <w:r w:rsidR="00AA1808" w:rsidRPr="004D724F">
        <w:rPr>
          <w:rFonts w:cs="Traditional Arabic"/>
          <w:sz w:val="28"/>
          <w:szCs w:val="34"/>
          <w:rtl/>
        </w:rPr>
        <w:footnoteReference w:id="1362"/>
      </w:r>
      <w:r w:rsidR="00AA1808" w:rsidRPr="004D724F">
        <w:rPr>
          <w:rFonts w:cs="Traditional Arabic"/>
          <w:sz w:val="28"/>
          <w:szCs w:val="34"/>
          <w:rtl/>
        </w:rPr>
        <w:t>)</w:t>
      </w:r>
      <w:r w:rsidR="00AA1808" w:rsidRPr="004D724F">
        <w:rPr>
          <w:rFonts w:cs="Traditional Arabic" w:hint="cs"/>
          <w:sz w:val="28"/>
          <w:szCs w:val="34"/>
          <w:rtl/>
        </w:rPr>
        <w:t xml:space="preserve"> فكيف إذ</w:t>
      </w:r>
      <w:r w:rsidR="00336BB4" w:rsidRPr="004D724F">
        <w:rPr>
          <w:rFonts w:cs="Traditional Arabic" w:hint="cs"/>
          <w:sz w:val="28"/>
          <w:szCs w:val="34"/>
          <w:rtl/>
        </w:rPr>
        <w:t xml:space="preserve">ن </w:t>
      </w:r>
      <w:proofErr w:type="spellStart"/>
      <w:r w:rsidR="00336BB4" w:rsidRPr="004D724F">
        <w:rPr>
          <w:rFonts w:cs="Traditional Arabic" w:hint="cs"/>
          <w:sz w:val="28"/>
          <w:szCs w:val="34"/>
          <w:rtl/>
        </w:rPr>
        <w:t>تستى</w:t>
      </w:r>
      <w:proofErr w:type="spellEnd"/>
      <w:r w:rsidR="00336BB4" w:rsidRPr="004D724F">
        <w:rPr>
          <w:rFonts w:cs="Traditional Arabic" w:hint="cs"/>
          <w:sz w:val="28"/>
          <w:szCs w:val="34"/>
          <w:rtl/>
        </w:rPr>
        <w:t xml:space="preserve"> لأساطين النحو والتفسير أن ي</w:t>
      </w:r>
      <w:r w:rsidR="00605699" w:rsidRPr="004D724F">
        <w:rPr>
          <w:rFonts w:cs="Traditional Arabic" w:hint="cs"/>
          <w:sz w:val="28"/>
          <w:szCs w:val="34"/>
          <w:rtl/>
        </w:rPr>
        <w:t>نسب</w:t>
      </w:r>
      <w:r w:rsidR="0066205F" w:rsidRPr="004D724F">
        <w:rPr>
          <w:rFonts w:cs="Traditional Arabic" w:hint="cs"/>
          <w:sz w:val="28"/>
          <w:szCs w:val="34"/>
          <w:rtl/>
        </w:rPr>
        <w:t>وا</w:t>
      </w:r>
      <w:r w:rsidR="00605699" w:rsidRPr="004D724F">
        <w:rPr>
          <w:rFonts w:cs="Traditional Arabic" w:hint="cs"/>
          <w:sz w:val="28"/>
          <w:szCs w:val="34"/>
          <w:rtl/>
        </w:rPr>
        <w:t xml:space="preserve"> هذا العلم القاصر إلى </w:t>
      </w:r>
      <w:r w:rsidR="00AA1808" w:rsidRPr="004D724F">
        <w:rPr>
          <w:rFonts w:cs="Traditional Arabic" w:hint="cs"/>
          <w:sz w:val="28"/>
          <w:szCs w:val="34"/>
          <w:rtl/>
        </w:rPr>
        <w:t>الله سبحانه؟! إذ قد شاع في القرآن الكريم إسناد العلم المتعدي إلى مفعول واحد إلى الله عز وجل كقوله تعالى</w:t>
      </w:r>
      <w:r w:rsidR="004D724F" w:rsidRPr="004D724F">
        <w:rPr>
          <w:rFonts w:cs="Traditional Arabic" w:hint="cs"/>
          <w:sz w:val="28"/>
          <w:szCs w:val="34"/>
          <w:rtl/>
        </w:rPr>
        <w:t>:</w:t>
      </w:r>
      <w:r w:rsidR="00AA1808" w:rsidRPr="004D724F">
        <w:rPr>
          <w:rFonts w:cs="Traditional Arabic" w:hint="cs"/>
          <w:sz w:val="28"/>
          <w:szCs w:val="34"/>
          <w:rtl/>
        </w:rPr>
        <w:t xml:space="preserve"> </w:t>
      </w:r>
      <w:r w:rsidR="00AA1808" w:rsidRPr="004D724F">
        <w:rPr>
          <w:rFonts w:ascii="Courier New" w:hAnsi="Courier New" w:cs="Traditional Arabic" w:hint="cs"/>
          <w:sz w:val="28"/>
          <w:szCs w:val="34"/>
          <w:rtl/>
        </w:rPr>
        <w:t>(</w:t>
      </w:r>
      <w:r w:rsidR="00AA1808" w:rsidRPr="004D724F">
        <w:rPr>
          <w:rFonts w:ascii="Courier New" w:hAnsi="Courier New" w:cs="Traditional Arabic"/>
          <w:sz w:val="28"/>
          <w:szCs w:val="34"/>
          <w:rtl/>
        </w:rPr>
        <w:t>وَمَا تَفْعَلُواْ مِنْ خَيْرٍ يَعْلَمْهُ اللّهُ</w:t>
      </w:r>
      <w:r w:rsidR="00AA1808"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197}</w:t>
      </w:r>
      <w:r w:rsidR="00AA1808" w:rsidRPr="004D724F">
        <w:rPr>
          <w:rFonts w:ascii="Courier New" w:hAnsi="Courier New" w:cs="Traditional Arabic"/>
          <w:sz w:val="28"/>
          <w:szCs w:val="34"/>
          <w:rtl/>
        </w:rPr>
        <w:t xml:space="preserve"> </w:t>
      </w:r>
      <w:r w:rsidR="00AA1808" w:rsidRPr="004D724F">
        <w:rPr>
          <w:rFonts w:ascii="Courier New" w:hAnsi="Courier New" w:cs="Traditional Arabic" w:hint="cs"/>
          <w:sz w:val="28"/>
          <w:szCs w:val="34"/>
          <w:rtl/>
        </w:rPr>
        <w:t>وقوله تعالى</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w:t>
      </w:r>
      <w:r w:rsidR="00AA1808" w:rsidRPr="004D724F">
        <w:rPr>
          <w:rFonts w:ascii="Courier New" w:hAnsi="Courier New" w:cs="Traditional Arabic"/>
          <w:sz w:val="28"/>
          <w:szCs w:val="34"/>
          <w:rtl/>
        </w:rPr>
        <w:t>وَهُوَ اللّهُ فِي السَّمَاوَاتِ وَفِي الأَرْضِ يَعْلَمُ سِرَّكُمْ وَجَهرَكُمْ وَيَعْلَمُ مَا تَكْسِبُونَ</w:t>
      </w:r>
      <w:r w:rsidR="00AA1808" w:rsidRPr="004D724F">
        <w:rPr>
          <w:rFonts w:ascii="Courier New" w:hAnsi="Courier New" w:cs="Traditional Arabic" w:hint="cs"/>
          <w:sz w:val="28"/>
          <w:szCs w:val="34"/>
          <w:rtl/>
        </w:rPr>
        <w:t>){الأنعام</w:t>
      </w:r>
      <w:r w:rsidR="001A453A">
        <w:rPr>
          <w:rFonts w:ascii="Courier New" w:hAnsi="Courier New" w:cs="Traditional Arabic" w:hint="cs"/>
          <w:sz w:val="28"/>
          <w:szCs w:val="34"/>
          <w:rtl/>
        </w:rPr>
        <w:t xml:space="preserve">: </w:t>
      </w:r>
      <w:r w:rsidR="00AA1808" w:rsidRPr="004D724F">
        <w:rPr>
          <w:rFonts w:ascii="Courier New" w:hAnsi="Courier New" w:cs="Traditional Arabic" w:hint="cs"/>
          <w:sz w:val="28"/>
          <w:szCs w:val="34"/>
          <w:rtl/>
        </w:rPr>
        <w:t xml:space="preserve">  3}</w:t>
      </w:r>
      <w:r w:rsidR="00AA1808" w:rsidRPr="004D724F">
        <w:rPr>
          <w:rFonts w:cs="Traditional Arabic" w:hint="cs"/>
          <w:sz w:val="28"/>
          <w:szCs w:val="34"/>
          <w:rtl/>
        </w:rPr>
        <w:t xml:space="preserve"> وقوله تعالى</w:t>
      </w:r>
      <w:r w:rsidR="004D724F" w:rsidRPr="004D724F">
        <w:rPr>
          <w:rFonts w:cs="Traditional Arabic" w:hint="cs"/>
          <w:sz w:val="28"/>
          <w:szCs w:val="34"/>
          <w:rtl/>
        </w:rPr>
        <w:t>:</w:t>
      </w:r>
      <w:r w:rsidR="00AA1808" w:rsidRPr="004D724F">
        <w:rPr>
          <w:rFonts w:cs="Traditional Arabic" w:hint="cs"/>
          <w:sz w:val="28"/>
          <w:szCs w:val="34"/>
          <w:rtl/>
        </w:rPr>
        <w:t xml:space="preserve"> (</w:t>
      </w:r>
      <w:r w:rsidR="00AA1808" w:rsidRPr="004D724F">
        <w:rPr>
          <w:rFonts w:ascii="Courier New" w:hAnsi="Courier New" w:cs="Traditional Arabic" w:hint="cs"/>
          <w:sz w:val="28"/>
          <w:szCs w:val="34"/>
          <w:rtl/>
        </w:rPr>
        <w:t xml:space="preserve">قالَ </w:t>
      </w:r>
      <w:r w:rsidR="00AA1808" w:rsidRPr="004D724F">
        <w:rPr>
          <w:rFonts w:ascii="Courier New" w:hAnsi="Courier New" w:cs="Traditional Arabic"/>
          <w:sz w:val="28"/>
          <w:szCs w:val="34"/>
          <w:rtl/>
        </w:rPr>
        <w:t>إِنِّي أَعْلَمُ مَا لاَ تَعْلَمُونَ</w:t>
      </w:r>
      <w:r w:rsidR="00AA1808"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30}</w:t>
      </w:r>
      <w:r w:rsidR="00AA1808" w:rsidRPr="004D724F">
        <w:rPr>
          <w:rFonts w:cs="Traditional Arabic" w:hint="cs"/>
          <w:sz w:val="28"/>
          <w:szCs w:val="34"/>
          <w:rtl/>
        </w:rPr>
        <w:t xml:space="preserve"> وقوله تعالى</w:t>
      </w:r>
      <w:r w:rsidR="004D724F" w:rsidRPr="004D724F">
        <w:rPr>
          <w:rFonts w:cs="Traditional Arabic" w:hint="cs"/>
          <w:sz w:val="28"/>
          <w:szCs w:val="34"/>
          <w:rtl/>
        </w:rPr>
        <w:t>:</w:t>
      </w:r>
      <w:r w:rsidR="00AA1808" w:rsidRPr="004D724F">
        <w:rPr>
          <w:rFonts w:cs="Traditional Arabic" w:hint="cs"/>
          <w:sz w:val="28"/>
          <w:szCs w:val="34"/>
          <w:rtl/>
        </w:rPr>
        <w:t xml:space="preserve"> </w:t>
      </w:r>
      <w:r w:rsidR="00AA1808" w:rsidRPr="004D724F">
        <w:rPr>
          <w:rFonts w:ascii="Courier New" w:hAnsi="Courier New" w:cs="Traditional Arabic" w:hint="cs"/>
          <w:sz w:val="28"/>
          <w:szCs w:val="34"/>
          <w:rtl/>
        </w:rPr>
        <w:t>(</w:t>
      </w:r>
      <w:r w:rsidR="00AA1808" w:rsidRPr="004D724F">
        <w:rPr>
          <w:rFonts w:ascii="Courier New" w:hAnsi="Courier New" w:cs="Traditional Arabic"/>
          <w:sz w:val="28"/>
          <w:szCs w:val="34"/>
          <w:rtl/>
        </w:rPr>
        <w:t>لاَ تَعْلَمُهُمْ نَحْنُ نَعْلَمُهُمْ</w:t>
      </w:r>
      <w:r w:rsidR="00AA1808"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101}</w:t>
      </w:r>
      <w:r w:rsidR="00336BB4" w:rsidRPr="004D724F">
        <w:rPr>
          <w:rFonts w:cs="Traditional Arabic" w:hint="cs"/>
          <w:sz w:val="28"/>
          <w:szCs w:val="34"/>
          <w:rtl/>
        </w:rPr>
        <w:t xml:space="preserve"> وقوله تعالى</w:t>
      </w:r>
      <w:r w:rsidR="004D724F" w:rsidRPr="004D724F">
        <w:rPr>
          <w:rFonts w:cs="Traditional Arabic" w:hint="cs"/>
          <w:sz w:val="28"/>
          <w:szCs w:val="34"/>
          <w:rtl/>
        </w:rPr>
        <w:t>:</w:t>
      </w:r>
      <w:r w:rsidR="00AA1808" w:rsidRPr="004D724F">
        <w:rPr>
          <w:rFonts w:cs="Traditional Arabic" w:hint="cs"/>
          <w:sz w:val="28"/>
          <w:szCs w:val="34"/>
          <w:rtl/>
        </w:rPr>
        <w:t xml:space="preserve"> (</w:t>
      </w:r>
      <w:r w:rsidR="00AA1808" w:rsidRPr="004D724F">
        <w:rPr>
          <w:rFonts w:ascii="Courier New" w:hAnsi="Courier New" w:cs="Traditional Arabic"/>
          <w:sz w:val="28"/>
          <w:szCs w:val="34"/>
          <w:rtl/>
        </w:rPr>
        <w:t>لاَ تَعْلَمُونَهُمُ اللّهُ يَعْلَمُهُمْ</w:t>
      </w:r>
      <w:r w:rsidR="00AA1808" w:rsidRPr="004D724F">
        <w:rPr>
          <w:rFonts w:ascii="Courier New" w:hAnsi="Courier New" w:cs="Traditional Arabic" w:hint="cs"/>
          <w:sz w:val="28"/>
          <w:szCs w:val="34"/>
          <w:rtl/>
        </w:rPr>
        <w:t>){الأنفال</w:t>
      </w:r>
      <w:r w:rsidR="004D724F" w:rsidRPr="004D724F">
        <w:rPr>
          <w:rFonts w:ascii="Courier New" w:hAnsi="Courier New" w:cs="Traditional Arabic" w:hint="cs"/>
          <w:sz w:val="28"/>
          <w:szCs w:val="34"/>
          <w:rtl/>
        </w:rPr>
        <w:t>:</w:t>
      </w:r>
      <w:r w:rsidR="00AA1808" w:rsidRPr="004D724F">
        <w:rPr>
          <w:rFonts w:ascii="Courier New" w:hAnsi="Courier New" w:cs="Traditional Arabic" w:hint="cs"/>
          <w:sz w:val="28"/>
          <w:szCs w:val="34"/>
          <w:rtl/>
        </w:rPr>
        <w:t xml:space="preserve"> 61}</w:t>
      </w:r>
      <w:r w:rsidR="00AA1808" w:rsidRPr="004D724F">
        <w:rPr>
          <w:rFonts w:cs="Traditional Arabic" w:hint="cs"/>
          <w:sz w:val="28"/>
          <w:szCs w:val="34"/>
          <w:rtl/>
        </w:rPr>
        <w:t xml:space="preserve"> ونحو هذا كثير في القرآن الكريم </w:t>
      </w:r>
    </w:p>
    <w:p w:rsidR="005C2885" w:rsidRPr="004D724F" w:rsidRDefault="00224B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4-</w:t>
      </w:r>
      <w:r w:rsidR="005C2885" w:rsidRPr="004D724F">
        <w:rPr>
          <w:rFonts w:cs="Traditional Arabic" w:hint="cs"/>
          <w:sz w:val="28"/>
          <w:szCs w:val="34"/>
          <w:rtl/>
        </w:rPr>
        <w:t xml:space="preserve">أعيد في هذا </w:t>
      </w:r>
      <w:r w:rsidR="00B57B6E" w:rsidRPr="004D724F">
        <w:rPr>
          <w:rFonts w:cs="Traditional Arabic" w:hint="cs"/>
          <w:sz w:val="28"/>
          <w:szCs w:val="34"/>
          <w:rtl/>
        </w:rPr>
        <w:t xml:space="preserve">المقام لبطلان </w:t>
      </w:r>
      <w:r w:rsidR="00605699" w:rsidRPr="004D724F">
        <w:rPr>
          <w:rFonts w:cs="Traditional Arabic" w:hint="cs"/>
          <w:sz w:val="28"/>
          <w:szCs w:val="34"/>
          <w:rtl/>
        </w:rPr>
        <w:t xml:space="preserve">ما سبق ذكره </w:t>
      </w:r>
      <w:r w:rsidR="00B57B6E" w:rsidRPr="004D724F">
        <w:rPr>
          <w:rFonts w:cs="Traditional Arabic" w:hint="cs"/>
          <w:sz w:val="28"/>
          <w:szCs w:val="34"/>
          <w:rtl/>
        </w:rPr>
        <w:t>السؤال الآتي</w:t>
      </w:r>
      <w:r w:rsidR="004D724F" w:rsidRPr="004D724F">
        <w:rPr>
          <w:rFonts w:cs="Traditional Arabic" w:hint="cs"/>
          <w:sz w:val="28"/>
          <w:szCs w:val="34"/>
          <w:rtl/>
        </w:rPr>
        <w:t>:</w:t>
      </w:r>
      <w:r w:rsidR="00B57B6E" w:rsidRPr="004D724F">
        <w:rPr>
          <w:rFonts w:cs="Traditional Arabic" w:hint="cs"/>
          <w:sz w:val="28"/>
          <w:szCs w:val="34"/>
          <w:rtl/>
        </w:rPr>
        <w:t xml:space="preserve"> </w:t>
      </w:r>
      <w:r w:rsidR="005C2885" w:rsidRPr="004D724F">
        <w:rPr>
          <w:rFonts w:cs="Traditional Arabic" w:hint="cs"/>
          <w:sz w:val="28"/>
          <w:szCs w:val="34"/>
          <w:rtl/>
        </w:rPr>
        <w:t>إذا كان العلم المتعدي إلى مفعول واحد في القرآن الكريم هو بمعنى المعرفة</w:t>
      </w:r>
      <w:r w:rsidR="004D724F" w:rsidRPr="004D724F">
        <w:rPr>
          <w:rFonts w:cs="Traditional Arabic" w:hint="cs"/>
          <w:sz w:val="28"/>
          <w:szCs w:val="34"/>
          <w:rtl/>
        </w:rPr>
        <w:t>،</w:t>
      </w:r>
      <w:r w:rsidR="005C2885" w:rsidRPr="004D724F">
        <w:rPr>
          <w:rFonts w:cs="Traditional Arabic" w:hint="cs"/>
          <w:sz w:val="28"/>
          <w:szCs w:val="34"/>
          <w:rtl/>
        </w:rPr>
        <w:t xml:space="preserve"> </w:t>
      </w:r>
      <w:r w:rsidR="00605699" w:rsidRPr="004D724F">
        <w:rPr>
          <w:rFonts w:cs="Traditional Arabic" w:hint="cs"/>
          <w:sz w:val="28"/>
          <w:szCs w:val="34"/>
          <w:rtl/>
        </w:rPr>
        <w:t>والظن بمعنى التهمة</w:t>
      </w:r>
      <w:r w:rsidR="004D724F" w:rsidRPr="004D724F">
        <w:rPr>
          <w:rFonts w:cs="Traditional Arabic" w:hint="cs"/>
          <w:sz w:val="28"/>
          <w:szCs w:val="34"/>
          <w:rtl/>
        </w:rPr>
        <w:t>،</w:t>
      </w:r>
      <w:r w:rsidR="00605699" w:rsidRPr="004D724F">
        <w:rPr>
          <w:rFonts w:cs="Traditional Arabic" w:hint="cs"/>
          <w:sz w:val="28"/>
          <w:szCs w:val="34"/>
          <w:rtl/>
        </w:rPr>
        <w:t xml:space="preserve"> </w:t>
      </w:r>
      <w:r w:rsidR="005C2885" w:rsidRPr="004D724F">
        <w:rPr>
          <w:rFonts w:cs="Traditional Arabic" w:hint="cs"/>
          <w:sz w:val="28"/>
          <w:szCs w:val="34"/>
          <w:rtl/>
        </w:rPr>
        <w:t xml:space="preserve">فلماذا إذن لم يستعمل لفظ المعرفة </w:t>
      </w:r>
      <w:r w:rsidR="002B4D9C" w:rsidRPr="004D724F">
        <w:rPr>
          <w:rFonts w:cs="Traditional Arabic" w:hint="cs"/>
          <w:sz w:val="28"/>
          <w:szCs w:val="34"/>
          <w:rtl/>
        </w:rPr>
        <w:t xml:space="preserve">والتهمة للتعبير </w:t>
      </w:r>
      <w:r w:rsidR="00605699" w:rsidRPr="004D724F">
        <w:rPr>
          <w:rFonts w:cs="Traditional Arabic" w:hint="cs"/>
          <w:sz w:val="28"/>
          <w:szCs w:val="34"/>
          <w:rtl/>
        </w:rPr>
        <w:t>عن هذين المعنيين</w:t>
      </w:r>
      <w:r w:rsidR="004D724F" w:rsidRPr="004D724F">
        <w:rPr>
          <w:rFonts w:cs="Traditional Arabic" w:hint="cs"/>
          <w:sz w:val="28"/>
          <w:szCs w:val="34"/>
          <w:rtl/>
        </w:rPr>
        <w:t>؟</w:t>
      </w:r>
      <w:r w:rsidR="00605699" w:rsidRPr="004D724F">
        <w:rPr>
          <w:rFonts w:cs="Traditional Arabic" w:hint="cs"/>
          <w:sz w:val="28"/>
          <w:szCs w:val="34"/>
          <w:rtl/>
        </w:rPr>
        <w:t xml:space="preserve"> </w:t>
      </w:r>
      <w:r w:rsidR="005C2885" w:rsidRPr="004D724F">
        <w:rPr>
          <w:rFonts w:cs="Traditional Arabic" w:hint="cs"/>
          <w:sz w:val="28"/>
          <w:szCs w:val="34"/>
          <w:rtl/>
        </w:rPr>
        <w:t>أي</w:t>
      </w:r>
      <w:r w:rsidR="004D724F" w:rsidRPr="004D724F">
        <w:rPr>
          <w:rFonts w:cs="Traditional Arabic" w:hint="cs"/>
          <w:sz w:val="28"/>
          <w:szCs w:val="34"/>
          <w:rtl/>
        </w:rPr>
        <w:t>:</w:t>
      </w:r>
      <w:r w:rsidR="005C2885" w:rsidRPr="004D724F">
        <w:rPr>
          <w:rFonts w:cs="Traditional Arabic" w:hint="cs"/>
          <w:sz w:val="28"/>
          <w:szCs w:val="34"/>
          <w:rtl/>
        </w:rPr>
        <w:t xml:space="preserve"> لماذا عبَّر عن المعرفة بلفظ العلم </w:t>
      </w:r>
      <w:r w:rsidR="00F5336D" w:rsidRPr="004D724F">
        <w:rPr>
          <w:rFonts w:cs="Traditional Arabic" w:hint="cs"/>
          <w:sz w:val="28"/>
          <w:szCs w:val="34"/>
          <w:rtl/>
        </w:rPr>
        <w:t>وعن التهمة بلفظ الظن</w:t>
      </w:r>
      <w:r w:rsidR="004D724F" w:rsidRPr="004D724F">
        <w:rPr>
          <w:rFonts w:cs="Traditional Arabic" w:hint="cs"/>
          <w:sz w:val="28"/>
          <w:szCs w:val="34"/>
          <w:rtl/>
        </w:rPr>
        <w:t>؟</w:t>
      </w:r>
      <w:r w:rsidR="00F5336D" w:rsidRPr="004D724F">
        <w:rPr>
          <w:rFonts w:cs="Traditional Arabic" w:hint="cs"/>
          <w:sz w:val="28"/>
          <w:szCs w:val="34"/>
          <w:rtl/>
        </w:rPr>
        <w:t xml:space="preserve"> </w:t>
      </w:r>
      <w:r w:rsidR="005C2885" w:rsidRPr="004D724F">
        <w:rPr>
          <w:rFonts w:cs="Traditional Arabic" w:hint="cs"/>
          <w:sz w:val="28"/>
          <w:szCs w:val="34"/>
          <w:rtl/>
        </w:rPr>
        <w:t>لا يستطيع أهل اللغة والنحو والتفس</w:t>
      </w:r>
      <w:r w:rsidR="00F5336D" w:rsidRPr="004D724F">
        <w:rPr>
          <w:rFonts w:cs="Traditional Arabic" w:hint="cs"/>
          <w:sz w:val="28"/>
          <w:szCs w:val="34"/>
          <w:rtl/>
        </w:rPr>
        <w:t xml:space="preserve">ير من ألفهم إلى  يائهم الإجابة </w:t>
      </w:r>
      <w:r w:rsidR="005C2885" w:rsidRPr="004D724F">
        <w:rPr>
          <w:rFonts w:cs="Traditional Arabic" w:hint="cs"/>
          <w:sz w:val="28"/>
          <w:szCs w:val="34"/>
          <w:rtl/>
        </w:rPr>
        <w:t>عن هذا السؤال إلاَّ بأحد أمرين</w:t>
      </w:r>
      <w:r w:rsidR="004D724F" w:rsidRPr="004D724F">
        <w:rPr>
          <w:rFonts w:cs="Traditional Arabic" w:hint="cs"/>
          <w:sz w:val="28"/>
          <w:szCs w:val="34"/>
          <w:rtl/>
        </w:rPr>
        <w:t>،</w:t>
      </w:r>
      <w:r w:rsidR="005C2885" w:rsidRPr="004D724F">
        <w:rPr>
          <w:rFonts w:cs="Traditional Arabic" w:hint="cs"/>
          <w:sz w:val="28"/>
          <w:szCs w:val="34"/>
          <w:rtl/>
        </w:rPr>
        <w:t xml:space="preserve"> فإمَّا أن يجيبوا أنَّ </w:t>
      </w:r>
      <w:r w:rsidR="00F5336D" w:rsidRPr="004D724F">
        <w:rPr>
          <w:rFonts w:cs="Traditional Arabic" w:hint="cs"/>
          <w:sz w:val="28"/>
          <w:szCs w:val="34"/>
          <w:rtl/>
        </w:rPr>
        <w:t xml:space="preserve">من الأنسب </w:t>
      </w:r>
      <w:proofErr w:type="spellStart"/>
      <w:r w:rsidR="00F5336D" w:rsidRPr="004D724F">
        <w:rPr>
          <w:rFonts w:cs="Traditional Arabic" w:hint="cs"/>
          <w:sz w:val="28"/>
          <w:szCs w:val="34"/>
          <w:rtl/>
        </w:rPr>
        <w:t>والأبلغ</w:t>
      </w:r>
      <w:proofErr w:type="spellEnd"/>
      <w:r w:rsidR="00F5336D" w:rsidRPr="004D724F">
        <w:rPr>
          <w:rFonts w:cs="Traditional Arabic" w:hint="cs"/>
          <w:sz w:val="28"/>
          <w:szCs w:val="34"/>
          <w:rtl/>
        </w:rPr>
        <w:t xml:space="preserve"> والأفصح والأحق أن يُعَبَّر عن </w:t>
      </w:r>
      <w:r w:rsidR="000834CC" w:rsidRPr="004D724F">
        <w:rPr>
          <w:rFonts w:cs="Traditional Arabic" w:hint="cs"/>
          <w:sz w:val="28"/>
          <w:szCs w:val="34"/>
          <w:rtl/>
        </w:rPr>
        <w:t>المعنى بلفظه</w:t>
      </w:r>
      <w:r w:rsidR="004D724F" w:rsidRPr="004D724F">
        <w:rPr>
          <w:rFonts w:cs="Traditional Arabic" w:hint="cs"/>
          <w:sz w:val="28"/>
          <w:szCs w:val="34"/>
          <w:rtl/>
        </w:rPr>
        <w:t>،</w:t>
      </w:r>
      <w:r w:rsidR="000834CC" w:rsidRPr="004D724F">
        <w:rPr>
          <w:rFonts w:cs="Traditional Arabic" w:hint="cs"/>
          <w:sz w:val="28"/>
          <w:szCs w:val="34"/>
          <w:rtl/>
        </w:rPr>
        <w:t xml:space="preserve"> </w:t>
      </w:r>
      <w:r w:rsidR="00F5336D" w:rsidRPr="004D724F">
        <w:rPr>
          <w:rFonts w:cs="Traditional Arabic" w:hint="cs"/>
          <w:sz w:val="28"/>
          <w:szCs w:val="34"/>
          <w:rtl/>
        </w:rPr>
        <w:t xml:space="preserve">إلاَّ أنَّ القرآن الكريم ألحن فعبَّر عن المعنى بغير لفظه </w:t>
      </w:r>
      <w:r w:rsidR="005C2885" w:rsidRPr="004D724F">
        <w:rPr>
          <w:rFonts w:cs="Traditional Arabic" w:hint="cs"/>
          <w:sz w:val="28"/>
          <w:szCs w:val="34"/>
          <w:rtl/>
        </w:rPr>
        <w:t xml:space="preserve"> </w:t>
      </w:r>
      <w:r w:rsidR="00F5336D" w:rsidRPr="004D724F">
        <w:rPr>
          <w:rFonts w:cs="Traditional Arabic" w:hint="cs"/>
          <w:sz w:val="28"/>
          <w:szCs w:val="34"/>
          <w:rtl/>
        </w:rPr>
        <w:t>و</w:t>
      </w:r>
      <w:r w:rsidR="005C2885" w:rsidRPr="004D724F">
        <w:rPr>
          <w:rFonts w:cs="Traditional Arabic" w:hint="cs"/>
          <w:sz w:val="28"/>
          <w:szCs w:val="34"/>
          <w:rtl/>
        </w:rPr>
        <w:t>وضع اللفظ في غير موضعه</w:t>
      </w:r>
      <w:r w:rsidR="004D724F" w:rsidRPr="004D724F">
        <w:rPr>
          <w:rFonts w:cs="Traditional Arabic" w:hint="cs"/>
          <w:sz w:val="28"/>
          <w:szCs w:val="34"/>
          <w:rtl/>
        </w:rPr>
        <w:t>،</w:t>
      </w:r>
      <w:r w:rsidR="005C2885" w:rsidRPr="004D724F">
        <w:rPr>
          <w:rFonts w:cs="Traditional Arabic" w:hint="cs"/>
          <w:sz w:val="28"/>
          <w:szCs w:val="34"/>
          <w:rtl/>
        </w:rPr>
        <w:t xml:space="preserve"> وهذا ما لا يستطيع أحد أن يدعيه</w:t>
      </w:r>
      <w:r w:rsidR="004D724F" w:rsidRPr="004D724F">
        <w:rPr>
          <w:rFonts w:cs="Traditional Arabic" w:hint="cs"/>
          <w:sz w:val="28"/>
          <w:szCs w:val="34"/>
          <w:rtl/>
        </w:rPr>
        <w:t>؛</w:t>
      </w:r>
      <w:r w:rsidR="005C2885" w:rsidRPr="004D724F">
        <w:rPr>
          <w:rFonts w:cs="Traditional Arabic" w:hint="cs"/>
          <w:sz w:val="28"/>
          <w:szCs w:val="34"/>
          <w:rtl/>
        </w:rPr>
        <w:t xml:space="preserve"> لأنَّه ما من أحد يستطيع أن يثبت هذا الادعاء</w:t>
      </w:r>
      <w:r w:rsidR="004D724F" w:rsidRPr="004D724F">
        <w:rPr>
          <w:rFonts w:cs="Traditional Arabic" w:hint="cs"/>
          <w:sz w:val="28"/>
          <w:szCs w:val="34"/>
          <w:rtl/>
        </w:rPr>
        <w:t>،</w:t>
      </w:r>
      <w:r w:rsidR="005C2885" w:rsidRPr="004D724F">
        <w:rPr>
          <w:rFonts w:cs="Traditional Arabic" w:hint="cs"/>
          <w:sz w:val="28"/>
          <w:szCs w:val="34"/>
          <w:rtl/>
        </w:rPr>
        <w:t xml:space="preserve"> وإمَّا أن يجيبوا أنَّ هناك فرقًا في المعنى بين العلم </w:t>
      </w:r>
      <w:r w:rsidR="00336BB4" w:rsidRPr="004D724F">
        <w:rPr>
          <w:rFonts w:cs="Traditional Arabic" w:hint="cs"/>
          <w:sz w:val="28"/>
          <w:szCs w:val="34"/>
          <w:rtl/>
        </w:rPr>
        <w:t xml:space="preserve">المتعدي إلى مفعول واحد </w:t>
      </w:r>
      <w:r w:rsidR="005C2885" w:rsidRPr="004D724F">
        <w:rPr>
          <w:rFonts w:cs="Traditional Arabic" w:hint="cs"/>
          <w:sz w:val="28"/>
          <w:szCs w:val="34"/>
          <w:rtl/>
        </w:rPr>
        <w:t>والمعرفة</w:t>
      </w:r>
      <w:r w:rsidR="004D724F" w:rsidRPr="004D724F">
        <w:rPr>
          <w:rFonts w:cs="Traditional Arabic" w:hint="cs"/>
          <w:sz w:val="28"/>
          <w:szCs w:val="34"/>
          <w:rtl/>
        </w:rPr>
        <w:t>،</w:t>
      </w:r>
      <w:r w:rsidR="005C2885" w:rsidRPr="004D724F">
        <w:rPr>
          <w:rFonts w:cs="Traditional Arabic" w:hint="cs"/>
          <w:sz w:val="28"/>
          <w:szCs w:val="34"/>
          <w:rtl/>
        </w:rPr>
        <w:t xml:space="preserve"> </w:t>
      </w:r>
      <w:r w:rsidR="000834CC" w:rsidRPr="004D724F">
        <w:rPr>
          <w:rFonts w:cs="Traditional Arabic" w:hint="cs"/>
          <w:sz w:val="28"/>
          <w:szCs w:val="34"/>
          <w:rtl/>
        </w:rPr>
        <w:t xml:space="preserve">وبين الظن </w:t>
      </w:r>
      <w:r w:rsidR="002B4D9C" w:rsidRPr="004D724F">
        <w:rPr>
          <w:rFonts w:cs="Traditional Arabic" w:hint="cs"/>
          <w:sz w:val="28"/>
          <w:szCs w:val="34"/>
          <w:rtl/>
        </w:rPr>
        <w:t xml:space="preserve">المتعدي إلى مفعول واحد </w:t>
      </w:r>
      <w:r w:rsidR="000834CC" w:rsidRPr="004D724F">
        <w:rPr>
          <w:rFonts w:cs="Traditional Arabic" w:hint="cs"/>
          <w:sz w:val="28"/>
          <w:szCs w:val="34"/>
          <w:rtl/>
        </w:rPr>
        <w:t>والتهمة</w:t>
      </w:r>
      <w:r w:rsidR="004D724F" w:rsidRPr="004D724F">
        <w:rPr>
          <w:rFonts w:cs="Traditional Arabic" w:hint="cs"/>
          <w:sz w:val="28"/>
          <w:szCs w:val="34"/>
          <w:rtl/>
        </w:rPr>
        <w:t>،</w:t>
      </w:r>
      <w:r w:rsidR="000834CC" w:rsidRPr="004D724F">
        <w:rPr>
          <w:rFonts w:cs="Traditional Arabic" w:hint="cs"/>
          <w:sz w:val="28"/>
          <w:szCs w:val="34"/>
          <w:rtl/>
        </w:rPr>
        <w:t xml:space="preserve"> </w:t>
      </w:r>
      <w:r w:rsidR="005C2885" w:rsidRPr="004D724F">
        <w:rPr>
          <w:rFonts w:cs="Traditional Arabic" w:hint="cs"/>
          <w:sz w:val="28"/>
          <w:szCs w:val="34"/>
          <w:rtl/>
        </w:rPr>
        <w:t>وأنَّ القرآن استعمل لفظ العلم</w:t>
      </w:r>
      <w:r w:rsidR="004D724F" w:rsidRPr="004D724F">
        <w:rPr>
          <w:rFonts w:cs="Traditional Arabic" w:hint="cs"/>
          <w:sz w:val="28"/>
          <w:szCs w:val="34"/>
          <w:rtl/>
        </w:rPr>
        <w:t>؛</w:t>
      </w:r>
      <w:r w:rsidR="005C2885" w:rsidRPr="004D724F">
        <w:rPr>
          <w:rFonts w:cs="Traditional Arabic" w:hint="cs"/>
          <w:sz w:val="28"/>
          <w:szCs w:val="34"/>
          <w:rtl/>
        </w:rPr>
        <w:t xml:space="preserve"> لأنَّه أراد معنى </w:t>
      </w:r>
      <w:r w:rsidR="0093161F" w:rsidRPr="004D724F">
        <w:rPr>
          <w:rFonts w:cs="Traditional Arabic" w:hint="cs"/>
          <w:sz w:val="28"/>
          <w:szCs w:val="34"/>
          <w:rtl/>
        </w:rPr>
        <w:t>العلم</w:t>
      </w:r>
      <w:r w:rsidR="004D724F" w:rsidRPr="004D724F">
        <w:rPr>
          <w:rFonts w:cs="Traditional Arabic" w:hint="cs"/>
          <w:sz w:val="28"/>
          <w:szCs w:val="34"/>
          <w:rtl/>
        </w:rPr>
        <w:t>،</w:t>
      </w:r>
      <w:r w:rsidR="0093161F" w:rsidRPr="004D724F">
        <w:rPr>
          <w:rFonts w:cs="Traditional Arabic" w:hint="cs"/>
          <w:sz w:val="28"/>
          <w:szCs w:val="34"/>
          <w:rtl/>
        </w:rPr>
        <w:t xml:space="preserve"> ولم يستعمل لفظ المعرفة </w:t>
      </w:r>
      <w:r w:rsidR="005C2885" w:rsidRPr="004D724F">
        <w:rPr>
          <w:rFonts w:cs="Traditional Arabic" w:hint="cs"/>
          <w:sz w:val="28"/>
          <w:szCs w:val="34"/>
          <w:rtl/>
        </w:rPr>
        <w:t>لأنَّه ما أراد معنى المعرفة</w:t>
      </w:r>
      <w:r w:rsidR="004D724F" w:rsidRPr="004D724F">
        <w:rPr>
          <w:rFonts w:cs="Traditional Arabic" w:hint="cs"/>
          <w:sz w:val="28"/>
          <w:szCs w:val="34"/>
          <w:rtl/>
        </w:rPr>
        <w:t>،</w:t>
      </w:r>
      <w:r w:rsidR="005C2885" w:rsidRPr="004D724F">
        <w:rPr>
          <w:rFonts w:cs="Traditional Arabic" w:hint="cs"/>
          <w:sz w:val="28"/>
          <w:szCs w:val="34"/>
          <w:rtl/>
        </w:rPr>
        <w:t xml:space="preserve"> </w:t>
      </w:r>
      <w:r w:rsidR="000834CC" w:rsidRPr="004D724F">
        <w:rPr>
          <w:rFonts w:cs="Traditional Arabic" w:hint="cs"/>
          <w:sz w:val="28"/>
          <w:szCs w:val="34"/>
          <w:rtl/>
        </w:rPr>
        <w:t>واستعمل لفظ الظن</w:t>
      </w:r>
      <w:r w:rsidR="004D724F" w:rsidRPr="004D724F">
        <w:rPr>
          <w:rFonts w:cs="Traditional Arabic" w:hint="cs"/>
          <w:sz w:val="28"/>
          <w:szCs w:val="34"/>
          <w:rtl/>
        </w:rPr>
        <w:t>؛</w:t>
      </w:r>
      <w:r w:rsidR="000834CC" w:rsidRPr="004D724F">
        <w:rPr>
          <w:rFonts w:cs="Traditional Arabic" w:hint="cs"/>
          <w:sz w:val="28"/>
          <w:szCs w:val="34"/>
          <w:rtl/>
        </w:rPr>
        <w:t xml:space="preserve"> لأنَّه أراد معنى الظن</w:t>
      </w:r>
      <w:r w:rsidR="004D724F" w:rsidRPr="004D724F">
        <w:rPr>
          <w:rFonts w:cs="Traditional Arabic" w:hint="cs"/>
          <w:sz w:val="28"/>
          <w:szCs w:val="34"/>
          <w:rtl/>
        </w:rPr>
        <w:t>،</w:t>
      </w:r>
      <w:r w:rsidR="000834CC" w:rsidRPr="004D724F">
        <w:rPr>
          <w:rFonts w:cs="Traditional Arabic" w:hint="cs"/>
          <w:sz w:val="28"/>
          <w:szCs w:val="34"/>
          <w:rtl/>
        </w:rPr>
        <w:t xml:space="preserve"> ولم يستعمل لفظ التهمة</w:t>
      </w:r>
      <w:r w:rsidR="004D724F" w:rsidRPr="004D724F">
        <w:rPr>
          <w:rFonts w:cs="Traditional Arabic" w:hint="cs"/>
          <w:sz w:val="28"/>
          <w:szCs w:val="34"/>
          <w:rtl/>
        </w:rPr>
        <w:t>؛</w:t>
      </w:r>
      <w:r w:rsidR="000834CC" w:rsidRPr="004D724F">
        <w:rPr>
          <w:rFonts w:cs="Traditional Arabic" w:hint="cs"/>
          <w:sz w:val="28"/>
          <w:szCs w:val="34"/>
          <w:rtl/>
        </w:rPr>
        <w:t xml:space="preserve"> لأنَّه ما أراد معنى التهمة</w:t>
      </w:r>
      <w:r w:rsidR="004D724F" w:rsidRPr="004D724F">
        <w:rPr>
          <w:rFonts w:cs="Traditional Arabic" w:hint="cs"/>
          <w:sz w:val="28"/>
          <w:szCs w:val="34"/>
          <w:rtl/>
        </w:rPr>
        <w:t>،</w:t>
      </w:r>
      <w:r w:rsidR="000834CC" w:rsidRPr="004D724F">
        <w:rPr>
          <w:rFonts w:cs="Traditional Arabic" w:hint="cs"/>
          <w:sz w:val="28"/>
          <w:szCs w:val="34"/>
          <w:rtl/>
        </w:rPr>
        <w:t xml:space="preserve"> </w:t>
      </w:r>
      <w:r w:rsidR="005C2885" w:rsidRPr="004D724F">
        <w:rPr>
          <w:rFonts w:cs="Traditional Arabic" w:hint="cs"/>
          <w:sz w:val="28"/>
          <w:szCs w:val="34"/>
          <w:rtl/>
        </w:rPr>
        <w:t>وعندئذ تبطل فكرة التضمين المذكور في هذين اللفظين وغيرهما</w:t>
      </w:r>
      <w:r w:rsidR="004D724F" w:rsidRPr="004D724F">
        <w:rPr>
          <w:rFonts w:cs="Traditional Arabic" w:hint="cs"/>
          <w:sz w:val="28"/>
          <w:szCs w:val="34"/>
          <w:rtl/>
        </w:rPr>
        <w:t>.</w:t>
      </w:r>
    </w:p>
    <w:p w:rsidR="00B7320E" w:rsidRPr="004D724F" w:rsidRDefault="005C288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Pr="004D724F">
        <w:rPr>
          <w:rFonts w:ascii="Courier New" w:hAnsi="Courier New" w:cs="Traditional Arabic"/>
          <w:sz w:val="28"/>
          <w:szCs w:val="34"/>
          <w:rtl/>
        </w:rPr>
        <w:t xml:space="preserve">وهذا </w:t>
      </w:r>
      <w:r w:rsidR="0093161F" w:rsidRPr="004D724F">
        <w:rPr>
          <w:rFonts w:ascii="Courier New" w:hAnsi="Courier New" w:cs="Traditional Arabic" w:hint="cs"/>
          <w:sz w:val="28"/>
          <w:szCs w:val="34"/>
          <w:rtl/>
        </w:rPr>
        <w:t xml:space="preserve">هو </w:t>
      </w:r>
      <w:r w:rsidRPr="004D724F">
        <w:rPr>
          <w:rFonts w:ascii="Courier New" w:hAnsi="Courier New" w:cs="Traditional Arabic"/>
          <w:sz w:val="28"/>
          <w:szCs w:val="34"/>
          <w:rtl/>
        </w:rPr>
        <w:t>عين ما حصل في كل تض</w:t>
      </w:r>
      <w:r w:rsidRPr="004D724F">
        <w:rPr>
          <w:rFonts w:ascii="Courier New" w:hAnsi="Courier New" w:cs="Traditional Arabic" w:hint="cs"/>
          <w:sz w:val="28"/>
          <w:szCs w:val="34"/>
          <w:rtl/>
        </w:rPr>
        <w:t>م</w:t>
      </w:r>
      <w:r w:rsidRPr="004D724F">
        <w:rPr>
          <w:rFonts w:ascii="Courier New" w:hAnsi="Courier New" w:cs="Traditional Arabic"/>
          <w:sz w:val="28"/>
          <w:szCs w:val="34"/>
          <w:rtl/>
        </w:rPr>
        <w:t xml:space="preserve">ين قيل به من دون استثناء </w:t>
      </w:r>
      <w:r w:rsidRPr="004D724F">
        <w:rPr>
          <w:rFonts w:ascii="Courier New" w:hAnsi="Courier New" w:cs="Traditional Arabic" w:hint="cs"/>
          <w:sz w:val="28"/>
          <w:szCs w:val="34"/>
          <w:rtl/>
        </w:rPr>
        <w:t>في كتب اللغة</w:t>
      </w:r>
      <w:r w:rsidR="004D724F" w:rsidRPr="004D724F">
        <w:rPr>
          <w:rFonts w:ascii="Courier New" w:hAnsi="Courier New" w:cs="Traditional Arabic" w:hint="cs"/>
          <w:sz w:val="28"/>
          <w:szCs w:val="34"/>
          <w:rtl/>
        </w:rPr>
        <w:t>،</w:t>
      </w:r>
      <w:r w:rsidRPr="004D724F">
        <w:rPr>
          <w:rFonts w:ascii="Courier New" w:hAnsi="Courier New" w:cs="Traditional Arabic"/>
          <w:sz w:val="28"/>
          <w:szCs w:val="34"/>
          <w:rtl/>
        </w:rPr>
        <w:t xml:space="preserve"> وفي كل وجه ذكره أهل الوجوه إلاَّ ما ندر</w:t>
      </w:r>
      <w:r w:rsidR="004D724F" w:rsidRPr="004D724F">
        <w:rPr>
          <w:rFonts w:ascii="Courier New" w:hAnsi="Courier New" w:cs="Traditional Arabic"/>
          <w:sz w:val="28"/>
          <w:szCs w:val="34"/>
          <w:rtl/>
        </w:rPr>
        <w:t>،</w:t>
      </w:r>
      <w:r w:rsidRPr="004D724F">
        <w:rPr>
          <w:rFonts w:ascii="Courier New" w:hAnsi="Courier New" w:cs="Traditional Arabic"/>
          <w:sz w:val="28"/>
          <w:szCs w:val="34"/>
          <w:rtl/>
        </w:rPr>
        <w:t xml:space="preserve"> وفي أغلب معاني الحروف التي ذكرها النحاة في كتب حروف المعاني</w:t>
      </w:r>
      <w:r w:rsidR="004D724F" w:rsidRPr="004D724F">
        <w:rPr>
          <w:rFonts w:ascii="Courier New" w:hAnsi="Courier New" w:cs="Traditional Arabic"/>
          <w:sz w:val="28"/>
          <w:szCs w:val="34"/>
          <w:rtl/>
        </w:rPr>
        <w:t>.</w:t>
      </w:r>
    </w:p>
    <w:p w:rsidR="00B7320E" w:rsidRPr="004D724F" w:rsidRDefault="00B7320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185-الحرب</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272AE1" w:rsidRPr="004D724F">
        <w:rPr>
          <w:rFonts w:ascii="Courier New" w:hAnsi="Courier New" w:cs="Traditional Arabic" w:hint="cs"/>
          <w:b/>
          <w:sz w:val="28"/>
          <w:szCs w:val="34"/>
          <w:rtl/>
        </w:rPr>
        <w:t xml:space="preserve">  </w:t>
      </w:r>
    </w:p>
    <w:p w:rsidR="00DD7DDE" w:rsidRPr="004D724F" w:rsidRDefault="00B7320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مقاتل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الحرب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الحرب يعني الكفر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w:t>
      </w:r>
      <w:r w:rsidR="007C6AD3" w:rsidRPr="004D724F">
        <w:rPr>
          <w:rFonts w:ascii="Courier New" w:hAnsi="Courier New" w:cs="Traditional Arabic" w:hint="cs"/>
          <w:sz w:val="28"/>
          <w:szCs w:val="34"/>
          <w:rtl/>
        </w:rPr>
        <w:t>ب</w:t>
      </w:r>
      <w:r w:rsidRPr="004D724F">
        <w:rPr>
          <w:rFonts w:ascii="Courier New" w:hAnsi="Courier New" w:cs="Traditional Arabic" w:hint="cs"/>
          <w:sz w:val="28"/>
          <w:szCs w:val="34"/>
          <w:rtl/>
        </w:rPr>
        <w:t>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DD7DDE" w:rsidRPr="004D724F">
        <w:rPr>
          <w:rFonts w:ascii="Courier New" w:hAnsi="Courier New" w:cs="Traditional Arabic"/>
          <w:sz w:val="28"/>
          <w:szCs w:val="34"/>
          <w:rtl/>
        </w:rPr>
        <w:t>يَا أَيُّهَا الَّذِينَ آمَنُواْ اتَّقُواْ اللّهَ وَذَرُواْ مَا بَقِيَ مِنَ الرِّبَا إِن كُنت</w:t>
      </w:r>
      <w:r w:rsidR="0031007A" w:rsidRPr="004D724F">
        <w:rPr>
          <w:rFonts w:ascii="Courier New" w:hAnsi="Courier New" w:cs="Traditional Arabic"/>
          <w:sz w:val="28"/>
          <w:szCs w:val="34"/>
          <w:rtl/>
        </w:rPr>
        <w:t>ُم مُّؤْمِنِينَ</w:t>
      </w:r>
      <w:r w:rsidR="0031007A" w:rsidRPr="004D724F">
        <w:rPr>
          <w:rFonts w:ascii="Courier New" w:hAnsi="Courier New" w:cs="Traditional Arabic" w:hint="cs"/>
          <w:sz w:val="28"/>
          <w:szCs w:val="34"/>
          <w:rtl/>
        </w:rPr>
        <w:t xml:space="preserve"> </w:t>
      </w:r>
      <w:r w:rsidR="00DD7DDE" w:rsidRPr="004D724F">
        <w:rPr>
          <w:rFonts w:ascii="Courier New" w:hAnsi="Courier New" w:cs="Traditional Arabic"/>
          <w:sz w:val="28"/>
          <w:szCs w:val="34"/>
          <w:rtl/>
        </w:rPr>
        <w:t xml:space="preserve">فَإِن لَّمْ تَفْعَلُواْ فَأْذَنُواْ بِحَرْبٍ مِّنَ اللّهِ </w:t>
      </w:r>
      <w:r w:rsidR="00DD7DDE" w:rsidRPr="004D724F">
        <w:rPr>
          <w:rFonts w:ascii="Courier New" w:hAnsi="Courier New" w:cs="Traditional Arabic"/>
          <w:sz w:val="28"/>
          <w:szCs w:val="34"/>
          <w:rtl/>
        </w:rPr>
        <w:lastRenderedPageBreak/>
        <w:t>وَرَسُولِهِ</w:t>
      </w:r>
      <w:r w:rsidR="00661794"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661794" w:rsidRPr="004D724F">
        <w:rPr>
          <w:rFonts w:ascii="Courier New" w:hAnsi="Courier New" w:cs="Traditional Arabic" w:hint="cs"/>
          <w:sz w:val="28"/>
          <w:szCs w:val="34"/>
          <w:rtl/>
        </w:rPr>
        <w:t xml:space="preserve"> 278-279} يعني بالحرب الكفر</w:t>
      </w:r>
      <w:r w:rsidR="004D724F" w:rsidRPr="004D724F">
        <w:rPr>
          <w:rFonts w:ascii="Courier New" w:hAnsi="Courier New" w:cs="Traditional Arabic" w:hint="cs"/>
          <w:sz w:val="28"/>
          <w:szCs w:val="34"/>
          <w:rtl/>
        </w:rPr>
        <w:t>،</w:t>
      </w:r>
      <w:r w:rsidR="0031007A" w:rsidRPr="004D724F">
        <w:rPr>
          <w:rFonts w:ascii="Courier New" w:hAnsi="Courier New" w:cs="Traditional Arabic" w:hint="cs"/>
          <w:sz w:val="28"/>
          <w:szCs w:val="34"/>
          <w:rtl/>
        </w:rPr>
        <w:t xml:space="preserve"> وقال في المائدة</w:t>
      </w:r>
      <w:r w:rsidR="004D724F" w:rsidRPr="004D724F">
        <w:rPr>
          <w:rFonts w:ascii="Courier New" w:hAnsi="Courier New" w:cs="Traditional Arabic" w:hint="cs"/>
          <w:sz w:val="28"/>
          <w:szCs w:val="34"/>
          <w:rtl/>
        </w:rPr>
        <w:t>:</w:t>
      </w:r>
      <w:r w:rsidR="0031007A" w:rsidRPr="004D724F">
        <w:rPr>
          <w:rFonts w:ascii="Courier New" w:hAnsi="Courier New" w:cs="Traditional Arabic" w:hint="cs"/>
          <w:sz w:val="28"/>
          <w:szCs w:val="34"/>
          <w:rtl/>
        </w:rPr>
        <w:t xml:space="preserve"> (</w:t>
      </w:r>
      <w:r w:rsidR="0031007A" w:rsidRPr="004D724F">
        <w:rPr>
          <w:rFonts w:ascii="Courier New" w:hAnsi="Courier New" w:cs="Traditional Arabic"/>
          <w:sz w:val="28"/>
          <w:szCs w:val="34"/>
          <w:rtl/>
        </w:rPr>
        <w:t>إِنَّمَا جَزَاء الَّذِينَ يُحَارِبُونَ اللّهَ وَرَسُولَهُ</w:t>
      </w:r>
      <w:r w:rsidR="0031007A"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31007A" w:rsidRPr="004D724F">
        <w:rPr>
          <w:rFonts w:ascii="Courier New" w:hAnsi="Courier New" w:cs="Traditional Arabic" w:hint="cs"/>
          <w:sz w:val="28"/>
          <w:szCs w:val="34"/>
          <w:rtl/>
        </w:rPr>
        <w:t xml:space="preserve"> 33}</w:t>
      </w:r>
    </w:p>
    <w:p w:rsidR="00DD7DDE" w:rsidRPr="004D724F" w:rsidRDefault="00DD7DD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الحرب يعني القتال))</w:t>
      </w:r>
      <w:r w:rsidRPr="004D724F">
        <w:rPr>
          <w:rFonts w:cs="Traditional Arabic" w:hint="cs"/>
          <w:sz w:val="28"/>
          <w:szCs w:val="34"/>
          <w:rtl/>
        </w:rPr>
        <w:t xml:space="preserve"> </w:t>
      </w:r>
      <w:r w:rsidRPr="004D724F">
        <w:rPr>
          <w:rFonts w:ascii="Courier New" w:hAnsi="Courier New" w:cs="Traditional Arabic" w:hint="cs"/>
          <w:sz w:val="28"/>
          <w:szCs w:val="34"/>
          <w:rtl/>
        </w:rPr>
        <w:t xml:space="preserve">وما قاله مقاتل قاله مقلداه هرون </w:t>
      </w:r>
      <w:proofErr w:type="spellStart"/>
      <w:r w:rsidRPr="004D724F">
        <w:rPr>
          <w:rFonts w:ascii="Courier New" w:hAnsi="Courier New" w:cs="Traditional Arabic" w:hint="cs"/>
          <w:sz w:val="28"/>
          <w:szCs w:val="34"/>
          <w:rtl/>
        </w:rPr>
        <w:t>والدامغاني</w:t>
      </w:r>
      <w:proofErr w:type="spellEnd"/>
      <w:r w:rsidRPr="004D724F">
        <w:rPr>
          <w:rFonts w:cs="Traditional Arabic" w:hint="cs"/>
          <w:sz w:val="28"/>
          <w:szCs w:val="34"/>
          <w:rtl/>
        </w:rPr>
        <w:t>(</w:t>
      </w:r>
      <w:r w:rsidRPr="004D724F">
        <w:rPr>
          <w:rFonts w:cs="Traditional Arabic"/>
          <w:sz w:val="28"/>
          <w:szCs w:val="34"/>
          <w:rtl/>
        </w:rPr>
        <w:footnoteReference w:id="1363"/>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F72F1D" w:rsidRPr="004D724F" w:rsidRDefault="00DD7DD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31007A" w:rsidRPr="004D724F">
        <w:rPr>
          <w:rFonts w:ascii="Courier New" w:hAnsi="Courier New" w:cs="Traditional Arabic" w:hint="cs"/>
          <w:sz w:val="28"/>
          <w:szCs w:val="34"/>
          <w:rtl/>
        </w:rPr>
        <w:t>الحرب في الوجه الثاني يعنى الحرب بعينه</w:t>
      </w:r>
      <w:r w:rsidR="004D724F" w:rsidRPr="004D724F">
        <w:rPr>
          <w:rFonts w:ascii="Courier New" w:hAnsi="Courier New" w:cs="Traditional Arabic" w:hint="cs"/>
          <w:sz w:val="28"/>
          <w:szCs w:val="34"/>
          <w:rtl/>
        </w:rPr>
        <w:t>،</w:t>
      </w:r>
      <w:r w:rsidR="0031007A"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 xml:space="preserve">القتال معنى مرادف </w:t>
      </w:r>
      <w:r w:rsidR="00661794" w:rsidRPr="004D724F">
        <w:rPr>
          <w:rFonts w:ascii="Courier New" w:hAnsi="Courier New" w:cs="Traditional Arabic" w:hint="cs"/>
          <w:sz w:val="28"/>
          <w:szCs w:val="34"/>
          <w:rtl/>
        </w:rPr>
        <w:t xml:space="preserve">له </w:t>
      </w:r>
      <w:r w:rsidR="004D724F" w:rsidRPr="004D724F">
        <w:rPr>
          <w:rFonts w:ascii="Courier New" w:hAnsi="Courier New" w:cs="Traditional Arabic" w:hint="cs"/>
          <w:sz w:val="28"/>
          <w:szCs w:val="34"/>
          <w:rtl/>
        </w:rPr>
        <w:t>،</w:t>
      </w:r>
      <w:r w:rsidR="00661794" w:rsidRPr="004D724F">
        <w:rPr>
          <w:rFonts w:ascii="Courier New" w:hAnsi="Courier New" w:cs="Traditional Arabic" w:hint="cs"/>
          <w:sz w:val="28"/>
          <w:szCs w:val="34"/>
          <w:rtl/>
        </w:rPr>
        <w:t xml:space="preserve"> أمَّا </w:t>
      </w:r>
      <w:r w:rsidR="0031007A" w:rsidRPr="004D724F">
        <w:rPr>
          <w:rFonts w:ascii="Courier New" w:hAnsi="Courier New" w:cs="Traditional Arabic" w:hint="cs"/>
          <w:sz w:val="28"/>
          <w:szCs w:val="34"/>
          <w:rtl/>
        </w:rPr>
        <w:t xml:space="preserve">استعمال لفظ (الحرب) </w:t>
      </w:r>
      <w:r w:rsidR="00661794" w:rsidRPr="004D724F">
        <w:rPr>
          <w:rFonts w:ascii="Courier New" w:hAnsi="Courier New" w:cs="Traditional Arabic" w:hint="cs"/>
          <w:sz w:val="28"/>
          <w:szCs w:val="34"/>
          <w:rtl/>
        </w:rPr>
        <w:t>في الوجه الأول</w:t>
      </w:r>
      <w:r w:rsidR="004D724F" w:rsidRPr="004D724F">
        <w:rPr>
          <w:rFonts w:ascii="Courier New" w:hAnsi="Courier New" w:cs="Traditional Arabic" w:hint="cs"/>
          <w:sz w:val="28"/>
          <w:szCs w:val="34"/>
          <w:rtl/>
        </w:rPr>
        <w:t>،</w:t>
      </w:r>
      <w:r w:rsidR="002E39E4" w:rsidRPr="004D724F">
        <w:rPr>
          <w:rFonts w:ascii="Courier New" w:hAnsi="Courier New" w:cs="Traditional Arabic" w:hint="cs"/>
          <w:sz w:val="28"/>
          <w:szCs w:val="34"/>
          <w:rtl/>
        </w:rPr>
        <w:t xml:space="preserve"> </w:t>
      </w:r>
      <w:r w:rsidR="0031007A" w:rsidRPr="004D724F">
        <w:rPr>
          <w:rFonts w:ascii="Courier New" w:hAnsi="Courier New" w:cs="Traditional Arabic" w:hint="cs"/>
          <w:sz w:val="28"/>
          <w:szCs w:val="34"/>
          <w:rtl/>
        </w:rPr>
        <w:t>فهو جائز في الشاهد الثاني على سبيل التشبيه</w:t>
      </w:r>
      <w:r w:rsidR="004D724F" w:rsidRPr="004D724F">
        <w:rPr>
          <w:rFonts w:ascii="Courier New" w:hAnsi="Courier New" w:cs="Traditional Arabic" w:hint="cs"/>
          <w:sz w:val="28"/>
          <w:szCs w:val="34"/>
          <w:rtl/>
        </w:rPr>
        <w:t>،</w:t>
      </w:r>
      <w:r w:rsidR="0031007A" w:rsidRPr="004D724F">
        <w:rPr>
          <w:rFonts w:ascii="Courier New" w:hAnsi="Courier New" w:cs="Traditional Arabic" w:hint="cs"/>
          <w:sz w:val="28"/>
          <w:szCs w:val="34"/>
          <w:rtl/>
        </w:rPr>
        <w:t xml:space="preserve"> جاء في زاد المسير لابن الجوزي</w:t>
      </w:r>
      <w:r w:rsidR="004D724F" w:rsidRPr="004D724F">
        <w:rPr>
          <w:rFonts w:ascii="Courier New" w:hAnsi="Courier New" w:cs="Traditional Arabic" w:hint="cs"/>
          <w:sz w:val="28"/>
          <w:szCs w:val="34"/>
          <w:rtl/>
        </w:rPr>
        <w:t>:</w:t>
      </w:r>
      <w:r w:rsidR="0031007A" w:rsidRPr="004D724F">
        <w:rPr>
          <w:rFonts w:ascii="Courier New" w:hAnsi="Courier New" w:cs="Traditional Arabic" w:hint="cs"/>
          <w:sz w:val="28"/>
          <w:szCs w:val="34"/>
          <w:rtl/>
        </w:rPr>
        <w:t xml:space="preserve"> ((إنَّه سماهم محاربين تشبيهًا بالمحاربين حقيقة</w:t>
      </w:r>
      <w:r w:rsidR="004D724F" w:rsidRPr="004D724F">
        <w:rPr>
          <w:rFonts w:ascii="Courier New" w:hAnsi="Courier New" w:cs="Traditional Arabic" w:hint="cs"/>
          <w:sz w:val="28"/>
          <w:szCs w:val="34"/>
          <w:rtl/>
        </w:rPr>
        <w:t>؛</w:t>
      </w:r>
      <w:r w:rsidR="0031007A" w:rsidRPr="004D724F">
        <w:rPr>
          <w:rFonts w:ascii="Courier New" w:hAnsi="Courier New" w:cs="Traditional Arabic" w:hint="cs"/>
          <w:sz w:val="28"/>
          <w:szCs w:val="34"/>
          <w:rtl/>
        </w:rPr>
        <w:t xml:space="preserve"> لأنَّ المخالف محارب</w:t>
      </w:r>
      <w:r w:rsidR="004D724F" w:rsidRPr="004D724F">
        <w:rPr>
          <w:rFonts w:ascii="Courier New" w:hAnsi="Courier New" w:cs="Traditional Arabic" w:hint="cs"/>
          <w:sz w:val="28"/>
          <w:szCs w:val="34"/>
          <w:rtl/>
        </w:rPr>
        <w:t>،</w:t>
      </w:r>
      <w:r w:rsidR="0031007A" w:rsidRPr="004D724F">
        <w:rPr>
          <w:rFonts w:ascii="Courier New" w:hAnsi="Courier New" w:cs="Traditional Arabic" w:hint="cs"/>
          <w:sz w:val="28"/>
          <w:szCs w:val="34"/>
          <w:rtl/>
        </w:rPr>
        <w:t xml:space="preserve"> وإن لم يحارب))</w:t>
      </w:r>
      <w:r w:rsidR="00661794" w:rsidRPr="004D724F">
        <w:rPr>
          <w:rFonts w:ascii="Courier New" w:hAnsi="Courier New" w:cs="Traditional Arabic" w:hint="cs"/>
          <w:sz w:val="28"/>
          <w:szCs w:val="34"/>
          <w:rtl/>
        </w:rPr>
        <w:t xml:space="preserve"> </w:t>
      </w:r>
      <w:r w:rsidR="002E39E4" w:rsidRPr="004D724F">
        <w:rPr>
          <w:rFonts w:cs="Traditional Arabic" w:hint="cs"/>
          <w:sz w:val="28"/>
          <w:szCs w:val="34"/>
          <w:rtl/>
        </w:rPr>
        <w:t>(</w:t>
      </w:r>
      <w:r w:rsidR="002E39E4" w:rsidRPr="004D724F">
        <w:rPr>
          <w:rFonts w:cs="Traditional Arabic"/>
          <w:sz w:val="28"/>
          <w:szCs w:val="34"/>
          <w:rtl/>
        </w:rPr>
        <w:footnoteReference w:id="1364"/>
      </w:r>
      <w:r w:rsidR="002E39E4" w:rsidRPr="004D724F">
        <w:rPr>
          <w:rFonts w:cs="Traditional Arabic" w:hint="cs"/>
          <w:sz w:val="28"/>
          <w:szCs w:val="34"/>
          <w:rtl/>
        </w:rPr>
        <w:t>)</w:t>
      </w:r>
      <w:r w:rsidRPr="004D724F">
        <w:rPr>
          <w:rFonts w:ascii="Courier New" w:hAnsi="Courier New" w:cs="Traditional Arabic" w:hint="cs"/>
          <w:sz w:val="28"/>
          <w:szCs w:val="34"/>
          <w:rtl/>
        </w:rPr>
        <w:t xml:space="preserve"> </w:t>
      </w:r>
      <w:r w:rsidR="002E39E4" w:rsidRPr="004D724F">
        <w:rPr>
          <w:rFonts w:ascii="Courier New" w:hAnsi="Courier New" w:cs="Traditional Arabic" w:hint="cs"/>
          <w:sz w:val="28"/>
          <w:szCs w:val="34"/>
          <w:rtl/>
        </w:rPr>
        <w:t>والمعنى</w:t>
      </w:r>
      <w:r w:rsidR="004D724F" w:rsidRPr="004D724F">
        <w:rPr>
          <w:rFonts w:ascii="Courier New" w:hAnsi="Courier New" w:cs="Traditional Arabic" w:hint="cs"/>
          <w:sz w:val="28"/>
          <w:szCs w:val="34"/>
          <w:rtl/>
        </w:rPr>
        <w:t>:</w:t>
      </w:r>
      <w:r w:rsidR="002E39E4" w:rsidRPr="004D724F">
        <w:rPr>
          <w:rFonts w:ascii="Courier New" w:hAnsi="Courier New" w:cs="Traditional Arabic" w:hint="cs"/>
          <w:sz w:val="28"/>
          <w:szCs w:val="34"/>
          <w:rtl/>
        </w:rPr>
        <w:t xml:space="preserve"> إنَّما جزاء الذين يحاربون الله ورسوله بمعصية الله ورسوله</w:t>
      </w:r>
      <w:r w:rsidR="004D724F" w:rsidRPr="004D724F">
        <w:rPr>
          <w:rFonts w:ascii="Courier New" w:hAnsi="Courier New" w:cs="Traditional Arabic" w:hint="cs"/>
          <w:sz w:val="28"/>
          <w:szCs w:val="34"/>
          <w:rtl/>
        </w:rPr>
        <w:t>؛</w:t>
      </w:r>
      <w:r w:rsidR="002E39E4" w:rsidRPr="004D724F">
        <w:rPr>
          <w:rFonts w:ascii="Courier New" w:hAnsi="Courier New" w:cs="Traditional Arabic" w:hint="cs"/>
          <w:sz w:val="28"/>
          <w:szCs w:val="34"/>
          <w:rtl/>
        </w:rPr>
        <w:t xml:space="preserve"> لأنَّ حرب من  نريد أن نحاربهم لا يكون بالسلاح فحسب</w:t>
      </w:r>
      <w:r w:rsidR="004D724F" w:rsidRPr="004D724F">
        <w:rPr>
          <w:rFonts w:ascii="Courier New" w:hAnsi="Courier New" w:cs="Traditional Arabic" w:hint="cs"/>
          <w:sz w:val="28"/>
          <w:szCs w:val="34"/>
          <w:rtl/>
        </w:rPr>
        <w:t>،</w:t>
      </w:r>
      <w:r w:rsidR="002E39E4" w:rsidRPr="004D724F">
        <w:rPr>
          <w:rFonts w:ascii="Courier New" w:hAnsi="Courier New" w:cs="Traditional Arabic" w:hint="cs"/>
          <w:sz w:val="28"/>
          <w:szCs w:val="34"/>
          <w:rtl/>
        </w:rPr>
        <w:t xml:space="preserve"> بل يكون بالكلام</w:t>
      </w:r>
      <w:r w:rsidR="004D724F" w:rsidRPr="004D724F">
        <w:rPr>
          <w:rFonts w:ascii="Courier New" w:hAnsi="Courier New" w:cs="Traditional Arabic" w:hint="cs"/>
          <w:sz w:val="28"/>
          <w:szCs w:val="34"/>
          <w:rtl/>
        </w:rPr>
        <w:t>،</w:t>
      </w:r>
      <w:r w:rsidR="002E39E4" w:rsidRPr="004D724F">
        <w:rPr>
          <w:rFonts w:ascii="Courier New" w:hAnsi="Courier New" w:cs="Traditional Arabic" w:hint="cs"/>
          <w:sz w:val="28"/>
          <w:szCs w:val="34"/>
          <w:rtl/>
        </w:rPr>
        <w:t xml:space="preserve"> ومخالفة أوامرهم وغيره</w:t>
      </w:r>
      <w:r w:rsidR="004D724F" w:rsidRPr="004D724F">
        <w:rPr>
          <w:rFonts w:ascii="Courier New" w:hAnsi="Courier New" w:cs="Traditional Arabic" w:hint="cs"/>
          <w:sz w:val="28"/>
          <w:szCs w:val="34"/>
          <w:rtl/>
        </w:rPr>
        <w:t>،</w:t>
      </w:r>
      <w:r w:rsidR="002E39E4" w:rsidRPr="004D724F">
        <w:rPr>
          <w:rFonts w:ascii="Courier New" w:hAnsi="Courier New" w:cs="Traditional Arabic" w:hint="cs"/>
          <w:sz w:val="28"/>
          <w:szCs w:val="34"/>
          <w:rtl/>
        </w:rPr>
        <w:t xml:space="preserve"> أمَّا جعل الحرب في الشاهد الأول بمعنى الكفر فهو وجه غريب وشاذ</w:t>
      </w:r>
      <w:r w:rsidR="004D724F" w:rsidRPr="004D724F">
        <w:rPr>
          <w:rFonts w:ascii="Courier New" w:hAnsi="Courier New" w:cs="Traditional Arabic" w:hint="cs"/>
          <w:sz w:val="28"/>
          <w:szCs w:val="34"/>
          <w:rtl/>
        </w:rPr>
        <w:t>؛</w:t>
      </w:r>
      <w:r w:rsidR="002E39E4" w:rsidRPr="004D724F">
        <w:rPr>
          <w:rFonts w:ascii="Courier New" w:hAnsi="Courier New" w:cs="Traditional Arabic" w:hint="cs"/>
          <w:sz w:val="28"/>
          <w:szCs w:val="34"/>
          <w:rtl/>
        </w:rPr>
        <w:t xml:space="preserve"> لذلك لم أج</w:t>
      </w:r>
      <w:r w:rsidR="00E7360D" w:rsidRPr="004D724F">
        <w:rPr>
          <w:rFonts w:ascii="Courier New" w:hAnsi="Courier New" w:cs="Traditional Arabic" w:hint="cs"/>
          <w:sz w:val="28"/>
          <w:szCs w:val="34"/>
          <w:rtl/>
        </w:rPr>
        <w:t>د</w:t>
      </w:r>
      <w:r w:rsidR="002E39E4" w:rsidRPr="004D724F">
        <w:rPr>
          <w:rFonts w:ascii="Courier New" w:hAnsi="Courier New" w:cs="Traditional Arabic" w:hint="cs"/>
          <w:sz w:val="28"/>
          <w:szCs w:val="34"/>
          <w:rtl/>
        </w:rPr>
        <w:t>ه في كتب التفسير</w:t>
      </w:r>
      <w:r w:rsidR="004D724F" w:rsidRPr="004D724F">
        <w:rPr>
          <w:rFonts w:ascii="Courier New" w:hAnsi="Courier New" w:cs="Traditional Arabic" w:hint="cs"/>
          <w:sz w:val="28"/>
          <w:szCs w:val="34"/>
          <w:rtl/>
        </w:rPr>
        <w:t>،</w:t>
      </w:r>
      <w:r w:rsidR="00E7360D" w:rsidRPr="004D724F">
        <w:rPr>
          <w:rFonts w:ascii="Courier New" w:hAnsi="Courier New" w:cs="Traditional Arabic" w:hint="cs"/>
          <w:sz w:val="28"/>
          <w:szCs w:val="34"/>
          <w:rtl/>
        </w:rPr>
        <w:t xml:space="preserve"> قال الطبري في تفسير قوله  تعالى</w:t>
      </w:r>
      <w:r w:rsidR="004D724F" w:rsidRPr="004D724F">
        <w:rPr>
          <w:rFonts w:ascii="Courier New" w:hAnsi="Courier New" w:cs="Traditional Arabic" w:hint="cs"/>
          <w:sz w:val="28"/>
          <w:szCs w:val="34"/>
          <w:rtl/>
        </w:rPr>
        <w:t>:</w:t>
      </w:r>
      <w:r w:rsidR="00E7360D" w:rsidRPr="004D724F">
        <w:rPr>
          <w:rFonts w:ascii="Courier New" w:hAnsi="Courier New" w:cs="Traditional Arabic" w:hint="cs"/>
          <w:sz w:val="28"/>
          <w:szCs w:val="34"/>
          <w:rtl/>
        </w:rPr>
        <w:t xml:space="preserve">  (</w:t>
      </w:r>
      <w:r w:rsidR="00E7360D" w:rsidRPr="004D724F">
        <w:rPr>
          <w:rFonts w:ascii="Courier New" w:hAnsi="Courier New" w:cs="Traditional Arabic"/>
          <w:sz w:val="28"/>
          <w:szCs w:val="34"/>
          <w:rtl/>
        </w:rPr>
        <w:t>فَأْذَنُواْ بِحَرْبٍ مِّنَ اللّهِ وَرَسُولِهِ</w:t>
      </w:r>
      <w:r w:rsidR="00E7360D" w:rsidRPr="004D724F">
        <w:rPr>
          <w:rFonts w:ascii="Courier New" w:hAnsi="Courier New" w:cs="Traditional Arabic" w:hint="cs"/>
          <w:sz w:val="28"/>
          <w:szCs w:val="34"/>
          <w:rtl/>
        </w:rPr>
        <w:t>)</w:t>
      </w:r>
      <w:r w:rsidR="004D724F" w:rsidRPr="004D724F">
        <w:rPr>
          <w:rFonts w:ascii="Courier New" w:hAnsi="Courier New" w:cs="Traditional Arabic" w:hint="cs"/>
          <w:sz w:val="28"/>
          <w:szCs w:val="34"/>
          <w:rtl/>
        </w:rPr>
        <w:t>:</w:t>
      </w:r>
      <w:r w:rsidR="00E7360D" w:rsidRPr="004D724F">
        <w:rPr>
          <w:rFonts w:ascii="Courier New" w:hAnsi="Courier New" w:cs="Traditional Arabic" w:hint="cs"/>
          <w:sz w:val="28"/>
          <w:szCs w:val="34"/>
          <w:rtl/>
        </w:rPr>
        <w:t xml:space="preserve"> ((فمن  كان مقيمًا على الربا لا ينزع عنه</w:t>
      </w:r>
      <w:r w:rsidR="004D724F" w:rsidRPr="004D724F">
        <w:rPr>
          <w:rFonts w:ascii="Courier New" w:hAnsi="Courier New" w:cs="Traditional Arabic" w:hint="cs"/>
          <w:sz w:val="28"/>
          <w:szCs w:val="34"/>
          <w:rtl/>
        </w:rPr>
        <w:t>،</w:t>
      </w:r>
      <w:r w:rsidR="00E7360D" w:rsidRPr="004D724F">
        <w:rPr>
          <w:rFonts w:ascii="Courier New" w:hAnsi="Courier New" w:cs="Traditional Arabic" w:hint="cs"/>
          <w:sz w:val="28"/>
          <w:szCs w:val="34"/>
          <w:rtl/>
        </w:rPr>
        <w:t xml:space="preserve"> فحق على إمام المسلمين أن </w:t>
      </w:r>
      <w:proofErr w:type="spellStart"/>
      <w:r w:rsidR="00E7360D" w:rsidRPr="004D724F">
        <w:rPr>
          <w:rFonts w:ascii="Courier New" w:hAnsi="Courier New" w:cs="Traditional Arabic" w:hint="cs"/>
          <w:sz w:val="28"/>
          <w:szCs w:val="34"/>
          <w:rtl/>
        </w:rPr>
        <w:t>يستتيبه</w:t>
      </w:r>
      <w:proofErr w:type="spellEnd"/>
      <w:r w:rsidR="004D724F" w:rsidRPr="004D724F">
        <w:rPr>
          <w:rFonts w:ascii="Courier New" w:hAnsi="Courier New" w:cs="Traditional Arabic" w:hint="cs"/>
          <w:sz w:val="28"/>
          <w:szCs w:val="34"/>
          <w:rtl/>
        </w:rPr>
        <w:t>،</w:t>
      </w:r>
      <w:r w:rsidR="00E7360D" w:rsidRPr="004D724F">
        <w:rPr>
          <w:rFonts w:ascii="Courier New" w:hAnsi="Courier New" w:cs="Traditional Arabic" w:hint="cs"/>
          <w:sz w:val="28"/>
          <w:szCs w:val="34"/>
          <w:rtl/>
        </w:rPr>
        <w:t xml:space="preserve"> فإن نزع وإلاَّ ضُرِب))</w:t>
      </w:r>
      <w:r w:rsidR="00E7360D" w:rsidRPr="004D724F">
        <w:rPr>
          <w:rFonts w:cs="Traditional Arabic" w:hint="cs"/>
          <w:sz w:val="28"/>
          <w:szCs w:val="34"/>
          <w:rtl/>
        </w:rPr>
        <w:t xml:space="preserve"> (</w:t>
      </w:r>
      <w:r w:rsidR="00E7360D" w:rsidRPr="004D724F">
        <w:rPr>
          <w:rFonts w:cs="Traditional Arabic"/>
          <w:sz w:val="28"/>
          <w:szCs w:val="34"/>
          <w:rtl/>
        </w:rPr>
        <w:footnoteReference w:id="1365"/>
      </w:r>
      <w:r w:rsidR="00E7360D" w:rsidRPr="004D724F">
        <w:rPr>
          <w:rFonts w:cs="Traditional Arabic" w:hint="cs"/>
          <w:sz w:val="28"/>
          <w:szCs w:val="34"/>
          <w:rtl/>
        </w:rPr>
        <w:t>)</w:t>
      </w:r>
      <w:r w:rsidR="00E7360D" w:rsidRPr="004D724F">
        <w:rPr>
          <w:rFonts w:ascii="Courier New" w:hAnsi="Courier New" w:cs="Traditional Arabic" w:hint="cs"/>
          <w:sz w:val="28"/>
          <w:szCs w:val="34"/>
          <w:rtl/>
        </w:rPr>
        <w:t xml:space="preserve"> وقال الواحدي</w:t>
      </w:r>
      <w:r w:rsidR="004D724F" w:rsidRPr="004D724F">
        <w:rPr>
          <w:rFonts w:ascii="Courier New" w:hAnsi="Courier New" w:cs="Traditional Arabic" w:hint="cs"/>
          <w:sz w:val="28"/>
          <w:szCs w:val="34"/>
          <w:rtl/>
        </w:rPr>
        <w:t>:</w:t>
      </w:r>
      <w:r w:rsidR="00E7360D"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E7360D" w:rsidRPr="004D724F">
        <w:rPr>
          <w:rFonts w:ascii="Courier New" w:hAnsi="Courier New" w:cs="Traditional Arabic" w:hint="cs"/>
          <w:sz w:val="28"/>
          <w:szCs w:val="34"/>
          <w:rtl/>
        </w:rPr>
        <w:t xml:space="preserve"> فإن لم تضعوا الربا الذي قد أمر الله بوضعه عن الناس</w:t>
      </w:r>
      <w:r w:rsidR="004D724F" w:rsidRPr="004D724F">
        <w:rPr>
          <w:rFonts w:ascii="Courier New" w:hAnsi="Courier New" w:cs="Traditional Arabic" w:hint="cs"/>
          <w:sz w:val="28"/>
          <w:szCs w:val="34"/>
          <w:rtl/>
        </w:rPr>
        <w:t>،</w:t>
      </w:r>
      <w:r w:rsidR="00E7360D" w:rsidRPr="004D724F">
        <w:rPr>
          <w:rFonts w:ascii="Courier New" w:hAnsi="Courier New" w:cs="Traditional Arabic" w:hint="cs"/>
          <w:sz w:val="28"/>
          <w:szCs w:val="34"/>
          <w:rtl/>
        </w:rPr>
        <w:t xml:space="preserve"> فاعلموا </w:t>
      </w:r>
      <w:r w:rsidR="00F72F1D" w:rsidRPr="004D724F">
        <w:rPr>
          <w:rFonts w:ascii="Courier New" w:hAnsi="Courier New" w:cs="Traditional Arabic" w:hint="cs"/>
          <w:sz w:val="28"/>
          <w:szCs w:val="34"/>
          <w:rtl/>
        </w:rPr>
        <w:t>بحرب من الله ورسوله</w:t>
      </w:r>
      <w:r w:rsidR="004D724F" w:rsidRPr="004D724F">
        <w:rPr>
          <w:rFonts w:ascii="Courier New" w:hAnsi="Courier New" w:cs="Traditional Arabic" w:hint="cs"/>
          <w:sz w:val="28"/>
          <w:szCs w:val="34"/>
          <w:rtl/>
        </w:rPr>
        <w:t>،</w:t>
      </w:r>
      <w:r w:rsidR="00F72F1D" w:rsidRPr="004D724F">
        <w:rPr>
          <w:rFonts w:ascii="Courier New" w:hAnsi="Courier New" w:cs="Traditional Arabic" w:hint="cs"/>
          <w:sz w:val="28"/>
          <w:szCs w:val="34"/>
          <w:rtl/>
        </w:rPr>
        <w:t xml:space="preserve"> وهي القتل في الدنيا</w:t>
      </w:r>
      <w:r w:rsidR="004D724F" w:rsidRPr="004D724F">
        <w:rPr>
          <w:rFonts w:ascii="Courier New" w:hAnsi="Courier New" w:cs="Traditional Arabic" w:hint="cs"/>
          <w:sz w:val="28"/>
          <w:szCs w:val="34"/>
          <w:rtl/>
        </w:rPr>
        <w:t>،</w:t>
      </w:r>
      <w:r w:rsidR="00F72F1D" w:rsidRPr="004D724F">
        <w:rPr>
          <w:rFonts w:ascii="Courier New" w:hAnsi="Courier New" w:cs="Traditional Arabic" w:hint="cs"/>
          <w:sz w:val="28"/>
          <w:szCs w:val="34"/>
          <w:rtl/>
        </w:rPr>
        <w:t xml:space="preserve">  والنار في الآخرة</w:t>
      </w:r>
      <w:r w:rsidR="004D724F" w:rsidRPr="004D724F">
        <w:rPr>
          <w:rFonts w:ascii="Courier New" w:hAnsi="Courier New" w:cs="Traditional Arabic" w:hint="cs"/>
          <w:sz w:val="28"/>
          <w:szCs w:val="34"/>
          <w:rtl/>
        </w:rPr>
        <w:t>،</w:t>
      </w:r>
      <w:r w:rsidR="00F72F1D" w:rsidRPr="004D724F">
        <w:rPr>
          <w:rFonts w:ascii="Courier New" w:hAnsi="Courier New" w:cs="Traditional Arabic" w:hint="cs"/>
          <w:sz w:val="28"/>
          <w:szCs w:val="34"/>
          <w:rtl/>
        </w:rPr>
        <w:t xml:space="preserve"> </w:t>
      </w:r>
      <w:r w:rsidR="00F72F1D" w:rsidRPr="004D724F">
        <w:rPr>
          <w:rFonts w:ascii="Courier New" w:hAnsi="Courier New" w:cs="Traditional Arabic" w:hint="cs"/>
          <w:sz w:val="28"/>
          <w:szCs w:val="34"/>
          <w:rtl/>
        </w:rPr>
        <w:lastRenderedPageBreak/>
        <w:t>أي</w:t>
      </w:r>
      <w:r w:rsidR="004D724F" w:rsidRPr="004D724F">
        <w:rPr>
          <w:rFonts w:ascii="Courier New" w:hAnsi="Courier New" w:cs="Traditional Arabic" w:hint="cs"/>
          <w:sz w:val="28"/>
          <w:szCs w:val="34"/>
          <w:rtl/>
        </w:rPr>
        <w:t>:</w:t>
      </w:r>
      <w:r w:rsidR="00F72F1D" w:rsidRPr="004D724F">
        <w:rPr>
          <w:rFonts w:ascii="Courier New" w:hAnsi="Courier New" w:cs="Traditional Arabic" w:hint="cs"/>
          <w:sz w:val="28"/>
          <w:szCs w:val="34"/>
          <w:rtl/>
        </w:rPr>
        <w:t xml:space="preserve">  فأيقنوا أنَّكم تستحقون القتل والعقوبة</w:t>
      </w:r>
      <w:r w:rsidR="004D724F" w:rsidRPr="004D724F">
        <w:rPr>
          <w:rFonts w:ascii="Courier New" w:hAnsi="Courier New" w:cs="Traditional Arabic" w:hint="cs"/>
          <w:sz w:val="28"/>
          <w:szCs w:val="34"/>
          <w:rtl/>
        </w:rPr>
        <w:t>؛</w:t>
      </w:r>
      <w:r w:rsidR="00F72F1D" w:rsidRPr="004D724F">
        <w:rPr>
          <w:rFonts w:ascii="Courier New" w:hAnsi="Courier New" w:cs="Traditional Arabic" w:hint="cs"/>
          <w:sz w:val="28"/>
          <w:szCs w:val="34"/>
          <w:rtl/>
        </w:rPr>
        <w:t xml:space="preserve"> لمخالفة أمر الله ورسوله))</w:t>
      </w:r>
      <w:r w:rsidR="00F72F1D" w:rsidRPr="004D724F">
        <w:rPr>
          <w:rFonts w:cs="Traditional Arabic" w:hint="cs"/>
          <w:sz w:val="28"/>
          <w:szCs w:val="34"/>
          <w:rtl/>
        </w:rPr>
        <w:t xml:space="preserve"> (</w:t>
      </w:r>
      <w:r w:rsidR="00F72F1D" w:rsidRPr="004D724F">
        <w:rPr>
          <w:rFonts w:cs="Traditional Arabic"/>
          <w:sz w:val="28"/>
          <w:szCs w:val="34"/>
          <w:rtl/>
        </w:rPr>
        <w:footnoteReference w:id="1366"/>
      </w:r>
      <w:r w:rsidR="00F72F1D" w:rsidRPr="004D724F">
        <w:rPr>
          <w:rFonts w:cs="Traditional Arabic" w:hint="cs"/>
          <w:sz w:val="28"/>
          <w:szCs w:val="34"/>
          <w:rtl/>
        </w:rPr>
        <w:t>)</w:t>
      </w:r>
      <w:r w:rsidR="00F72F1D" w:rsidRPr="004D724F">
        <w:rPr>
          <w:rFonts w:ascii="Courier New" w:hAnsi="Courier New" w:cs="Traditional Arabic" w:hint="cs"/>
          <w:sz w:val="28"/>
          <w:szCs w:val="34"/>
          <w:rtl/>
        </w:rPr>
        <w:t xml:space="preserve"> وقال البيضاوي</w:t>
      </w:r>
      <w:r w:rsidR="004D724F" w:rsidRPr="004D724F">
        <w:rPr>
          <w:rFonts w:ascii="Courier New" w:hAnsi="Courier New" w:cs="Traditional Arabic" w:hint="cs"/>
          <w:sz w:val="28"/>
          <w:szCs w:val="34"/>
          <w:rtl/>
        </w:rPr>
        <w:t>:</w:t>
      </w:r>
      <w:r w:rsidR="00F72F1D" w:rsidRPr="004D724F">
        <w:rPr>
          <w:rFonts w:ascii="Courier New" w:hAnsi="Courier New" w:cs="Traditional Arabic" w:hint="cs"/>
          <w:sz w:val="28"/>
          <w:szCs w:val="34"/>
          <w:rtl/>
        </w:rPr>
        <w:t xml:space="preserve"> ((وتنكير (حرب) للتعظيم</w:t>
      </w:r>
      <w:r w:rsidR="004D724F" w:rsidRPr="004D724F">
        <w:rPr>
          <w:rFonts w:ascii="Courier New" w:hAnsi="Courier New" w:cs="Traditional Arabic" w:hint="cs"/>
          <w:sz w:val="28"/>
          <w:szCs w:val="34"/>
          <w:rtl/>
        </w:rPr>
        <w:t>،</w:t>
      </w:r>
      <w:r w:rsidR="00F72F1D" w:rsidRPr="004D724F">
        <w:rPr>
          <w:rFonts w:ascii="Courier New" w:hAnsi="Courier New" w:cs="Traditional Arabic" w:hint="cs"/>
          <w:sz w:val="28"/>
          <w:szCs w:val="34"/>
          <w:rtl/>
        </w:rPr>
        <w:t xml:space="preserve"> وذلك يقتضي أن يُقاتَلَ المُرْبي بعد </w:t>
      </w:r>
      <w:proofErr w:type="spellStart"/>
      <w:r w:rsidR="00F72F1D" w:rsidRPr="004D724F">
        <w:rPr>
          <w:rFonts w:ascii="Courier New" w:hAnsi="Courier New" w:cs="Traditional Arabic" w:hint="cs"/>
          <w:sz w:val="28"/>
          <w:szCs w:val="34"/>
          <w:rtl/>
        </w:rPr>
        <w:t>الاستتابة</w:t>
      </w:r>
      <w:proofErr w:type="spellEnd"/>
      <w:r w:rsidR="00F72F1D" w:rsidRPr="004D724F">
        <w:rPr>
          <w:rFonts w:ascii="Courier New" w:hAnsi="Courier New" w:cs="Traditional Arabic" w:hint="cs"/>
          <w:sz w:val="28"/>
          <w:szCs w:val="34"/>
          <w:rtl/>
        </w:rPr>
        <w:t xml:space="preserve"> حتى يفي</w:t>
      </w:r>
      <w:r w:rsidR="007C6AD3" w:rsidRPr="004D724F">
        <w:rPr>
          <w:rFonts w:ascii="Courier New" w:hAnsi="Courier New" w:cs="Traditional Arabic" w:hint="cs"/>
          <w:sz w:val="28"/>
          <w:szCs w:val="34"/>
          <w:rtl/>
        </w:rPr>
        <w:t>ء إلى أمر الله</w:t>
      </w:r>
      <w:r w:rsidR="004D724F" w:rsidRPr="004D724F">
        <w:rPr>
          <w:rFonts w:ascii="Courier New" w:hAnsi="Courier New" w:cs="Traditional Arabic" w:hint="cs"/>
          <w:sz w:val="28"/>
          <w:szCs w:val="34"/>
          <w:rtl/>
        </w:rPr>
        <w:t>،</w:t>
      </w:r>
      <w:r w:rsidR="007C6AD3" w:rsidRPr="004D724F">
        <w:rPr>
          <w:rFonts w:ascii="Courier New" w:hAnsi="Courier New" w:cs="Traditional Arabic" w:hint="cs"/>
          <w:sz w:val="28"/>
          <w:szCs w:val="34"/>
          <w:rtl/>
        </w:rPr>
        <w:t xml:space="preserve"> كالباغي ولا يقض</w:t>
      </w:r>
      <w:r w:rsidR="00F72F1D" w:rsidRPr="004D724F">
        <w:rPr>
          <w:rFonts w:ascii="Courier New" w:hAnsi="Courier New" w:cs="Traditional Arabic" w:hint="cs"/>
          <w:sz w:val="28"/>
          <w:szCs w:val="34"/>
          <w:rtl/>
        </w:rPr>
        <w:t>ي كفره))</w:t>
      </w:r>
      <w:r w:rsidR="00F72F1D" w:rsidRPr="004D724F">
        <w:rPr>
          <w:rFonts w:cs="Traditional Arabic" w:hint="cs"/>
          <w:sz w:val="28"/>
          <w:szCs w:val="34"/>
          <w:rtl/>
        </w:rPr>
        <w:t xml:space="preserve"> (</w:t>
      </w:r>
      <w:r w:rsidR="00F72F1D" w:rsidRPr="004D724F">
        <w:rPr>
          <w:rFonts w:cs="Traditional Arabic"/>
          <w:sz w:val="28"/>
          <w:szCs w:val="34"/>
          <w:rtl/>
        </w:rPr>
        <w:footnoteReference w:id="1367"/>
      </w:r>
      <w:r w:rsidR="00F72F1D" w:rsidRPr="004D724F">
        <w:rPr>
          <w:rFonts w:cs="Traditional Arabic" w:hint="cs"/>
          <w:sz w:val="28"/>
          <w:szCs w:val="34"/>
          <w:rtl/>
        </w:rPr>
        <w:t>)</w:t>
      </w:r>
      <w:r w:rsidR="00F72F1D" w:rsidRPr="004D724F">
        <w:rPr>
          <w:rFonts w:ascii="Courier New" w:hAnsi="Courier New" w:cs="Traditional Arabic" w:hint="cs"/>
          <w:sz w:val="28"/>
          <w:szCs w:val="34"/>
          <w:rtl/>
        </w:rPr>
        <w:t xml:space="preserve"> </w:t>
      </w:r>
    </w:p>
    <w:p w:rsidR="00F72F1D" w:rsidRPr="004D724F" w:rsidRDefault="00F72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فالحرب في شواهد هذين الوجهين وأينما ورد في القرآن الكريم يعني الحرب بعينه ولا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DA5A21" w:rsidRPr="004D724F" w:rsidRDefault="00F72F1D"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186-الفسق</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DA5A21" w:rsidRPr="004D724F" w:rsidRDefault="00DA5A2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100846" w:rsidRPr="004D724F">
        <w:rPr>
          <w:rFonts w:ascii="Courier New" w:hAnsi="Courier New" w:cs="Traditional Arabic" w:hint="cs"/>
          <w:sz w:val="28"/>
          <w:szCs w:val="34"/>
          <w:rtl/>
        </w:rPr>
        <w:t xml:space="preserve">ذكر مقاتل </w:t>
      </w:r>
      <w:proofErr w:type="spellStart"/>
      <w:r w:rsidR="00100846" w:rsidRPr="004D724F">
        <w:rPr>
          <w:rFonts w:ascii="Courier New" w:hAnsi="Courier New" w:cs="Traditional Arabic" w:hint="cs"/>
          <w:sz w:val="28"/>
          <w:szCs w:val="34"/>
          <w:rtl/>
        </w:rPr>
        <w:t>والدامغاني</w:t>
      </w:r>
      <w:proofErr w:type="spellEnd"/>
      <w:r w:rsidRPr="004D724F">
        <w:rPr>
          <w:rFonts w:ascii="Courier New" w:hAnsi="Courier New" w:cs="Traditional Arabic" w:hint="cs"/>
          <w:sz w:val="28"/>
          <w:szCs w:val="34"/>
          <w:rtl/>
        </w:rPr>
        <w:t xml:space="preserve"> أنَّ الفسق جاء في القرآن الكريم على ستة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DA5A21" w:rsidRPr="004D724F" w:rsidRDefault="00DA5A2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1-الفسق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D75801" w:rsidRPr="004D724F">
        <w:rPr>
          <w:rFonts w:ascii="Courier New" w:hAnsi="Courier New" w:cs="Traditional Arabic" w:hint="cs"/>
          <w:sz w:val="28"/>
          <w:szCs w:val="34"/>
          <w:rtl/>
        </w:rPr>
        <w:t>المعصية</w:t>
      </w:r>
      <w:r w:rsidR="004D724F" w:rsidRPr="004D724F">
        <w:rPr>
          <w:rFonts w:ascii="Courier New" w:hAnsi="Courier New" w:cs="Traditional Arabic" w:hint="cs"/>
          <w:sz w:val="28"/>
          <w:szCs w:val="34"/>
          <w:rtl/>
        </w:rPr>
        <w:t>،</w:t>
      </w:r>
      <w:r w:rsidR="00D75801" w:rsidRPr="004D724F">
        <w:rPr>
          <w:rFonts w:ascii="Courier New" w:hAnsi="Courier New" w:cs="Traditional Arabic" w:hint="cs"/>
          <w:sz w:val="28"/>
          <w:szCs w:val="34"/>
          <w:rtl/>
        </w:rPr>
        <w:t xml:space="preserve"> وهو الكفر بالنبي صلى </w:t>
      </w:r>
      <w:r w:rsidRPr="004D724F">
        <w:rPr>
          <w:rFonts w:ascii="Courier New" w:hAnsi="Courier New" w:cs="Traditional Arabic" w:hint="cs"/>
          <w:sz w:val="28"/>
          <w:szCs w:val="34"/>
          <w:rtl/>
        </w:rPr>
        <w:t>الله عليه وسلم</w:t>
      </w:r>
      <w:r w:rsidR="004D724F" w:rsidRPr="004D724F">
        <w:rPr>
          <w:rFonts w:ascii="Courier New" w:hAnsi="Courier New" w:cs="Traditional Arabic" w:hint="cs"/>
          <w:sz w:val="28"/>
          <w:szCs w:val="34"/>
          <w:rtl/>
        </w:rPr>
        <w:t>.</w:t>
      </w:r>
    </w:p>
    <w:p w:rsidR="00DA5A21" w:rsidRPr="004D724F" w:rsidRDefault="00DA5A2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2-الفسق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المعصية لله في الشرك وترك التوحيد</w:t>
      </w:r>
      <w:r w:rsidR="004D724F" w:rsidRPr="004D724F">
        <w:rPr>
          <w:rFonts w:ascii="Courier New" w:hAnsi="Courier New" w:cs="Traditional Arabic" w:hint="cs"/>
          <w:sz w:val="28"/>
          <w:szCs w:val="34"/>
          <w:rtl/>
        </w:rPr>
        <w:t>.</w:t>
      </w:r>
    </w:p>
    <w:p w:rsidR="00DA5A21" w:rsidRPr="004D724F" w:rsidRDefault="00DA5A2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3-الفسق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المعصية في الدين من غير شرك ولا كفر</w:t>
      </w:r>
      <w:r w:rsidR="004D724F" w:rsidRPr="004D724F">
        <w:rPr>
          <w:rFonts w:ascii="Courier New" w:hAnsi="Courier New" w:cs="Traditional Arabic" w:hint="cs"/>
          <w:sz w:val="28"/>
          <w:szCs w:val="34"/>
          <w:rtl/>
        </w:rPr>
        <w:t>.</w:t>
      </w:r>
    </w:p>
    <w:p w:rsidR="00DA5A21" w:rsidRPr="004D724F" w:rsidRDefault="00DA5A2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4-االفسق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الكذب من غير كفر</w:t>
      </w:r>
      <w:r w:rsidR="004D724F" w:rsidRPr="004D724F">
        <w:rPr>
          <w:rFonts w:ascii="Courier New" w:hAnsi="Courier New" w:cs="Traditional Arabic" w:hint="cs"/>
          <w:sz w:val="28"/>
          <w:szCs w:val="34"/>
          <w:rtl/>
        </w:rPr>
        <w:t>.</w:t>
      </w:r>
      <w:r w:rsidR="002E39E4" w:rsidRPr="004D724F">
        <w:rPr>
          <w:rFonts w:ascii="Courier New" w:hAnsi="Courier New" w:cs="Traditional Arabic" w:hint="cs"/>
          <w:sz w:val="28"/>
          <w:szCs w:val="34"/>
          <w:rtl/>
        </w:rPr>
        <w:t xml:space="preserve"> </w:t>
      </w:r>
    </w:p>
    <w:p w:rsidR="00D75801" w:rsidRPr="004D724F" w:rsidRDefault="00DA5A2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5-الفسق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الإثم في غير كفر</w:t>
      </w:r>
      <w:r w:rsidR="004D724F" w:rsidRPr="004D724F">
        <w:rPr>
          <w:rFonts w:ascii="Courier New" w:hAnsi="Courier New" w:cs="Traditional Arabic" w:hint="cs"/>
          <w:sz w:val="28"/>
          <w:szCs w:val="34"/>
          <w:rtl/>
        </w:rPr>
        <w:t>.</w:t>
      </w:r>
    </w:p>
    <w:p w:rsidR="00D75801" w:rsidRPr="004D724F" w:rsidRDefault="00D7580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6-الفسق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السيئات</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السب </w:t>
      </w:r>
      <w:r w:rsidRPr="004D724F">
        <w:rPr>
          <w:rFonts w:cs="Traditional Arabic" w:hint="cs"/>
          <w:sz w:val="28"/>
          <w:szCs w:val="34"/>
          <w:rtl/>
        </w:rPr>
        <w:t>(</w:t>
      </w:r>
      <w:r w:rsidRPr="004D724F">
        <w:rPr>
          <w:rFonts w:cs="Traditional Arabic"/>
          <w:sz w:val="28"/>
          <w:szCs w:val="34"/>
          <w:rtl/>
        </w:rPr>
        <w:footnoteReference w:id="1368"/>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D75801" w:rsidRPr="004D724F" w:rsidRDefault="00DC482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هذه الأمور الستة تدخل جميع</w:t>
      </w:r>
      <w:r w:rsidR="00100846" w:rsidRPr="004D724F">
        <w:rPr>
          <w:rFonts w:ascii="Courier New" w:hAnsi="Courier New" w:cs="Traditional Arabic" w:hint="cs"/>
          <w:sz w:val="28"/>
          <w:szCs w:val="34"/>
          <w:rtl/>
        </w:rPr>
        <w:t>ها في معنى الفسق</w:t>
      </w:r>
      <w:r w:rsidR="004D724F" w:rsidRPr="004D724F">
        <w:rPr>
          <w:rFonts w:ascii="Courier New" w:hAnsi="Courier New" w:cs="Traditional Arabic" w:hint="cs"/>
          <w:sz w:val="28"/>
          <w:szCs w:val="34"/>
          <w:rtl/>
        </w:rPr>
        <w:t>؛</w:t>
      </w:r>
      <w:r w:rsidR="00100846" w:rsidRPr="004D724F">
        <w:rPr>
          <w:rFonts w:ascii="Courier New" w:hAnsi="Courier New" w:cs="Traditional Arabic" w:hint="cs"/>
          <w:sz w:val="28"/>
          <w:szCs w:val="34"/>
          <w:rtl/>
        </w:rPr>
        <w:t xml:space="preserve"> لأنَّ م</w:t>
      </w:r>
      <w:r w:rsidRPr="004D724F">
        <w:rPr>
          <w:rFonts w:ascii="Courier New" w:hAnsi="Courier New" w:cs="Traditional Arabic" w:hint="cs"/>
          <w:sz w:val="28"/>
          <w:szCs w:val="34"/>
          <w:rtl/>
        </w:rPr>
        <w:t>عني  ((</w:t>
      </w:r>
      <w:r w:rsidR="00100846" w:rsidRPr="004D724F">
        <w:rPr>
          <w:rFonts w:ascii="Courier New" w:hAnsi="Courier New" w:cs="Traditional Arabic" w:hint="cs"/>
          <w:sz w:val="28"/>
          <w:szCs w:val="34"/>
          <w:rtl/>
        </w:rPr>
        <w:t>الفسق</w:t>
      </w:r>
      <w:r w:rsidR="004D724F" w:rsidRPr="004D724F">
        <w:rPr>
          <w:rFonts w:ascii="Courier New" w:hAnsi="Courier New" w:cs="Traditional Arabic" w:hint="cs"/>
          <w:sz w:val="28"/>
          <w:szCs w:val="34"/>
          <w:rtl/>
        </w:rPr>
        <w:t>:</w:t>
      </w:r>
      <w:r w:rsidR="00100846" w:rsidRPr="004D724F">
        <w:rPr>
          <w:rFonts w:ascii="Courier New" w:hAnsi="Courier New" w:cs="Traditional Arabic" w:hint="cs"/>
          <w:sz w:val="28"/>
          <w:szCs w:val="34"/>
          <w:rtl/>
        </w:rPr>
        <w:t xml:space="preserve"> </w:t>
      </w:r>
      <w:r w:rsidR="00D75801" w:rsidRPr="004D724F">
        <w:rPr>
          <w:rFonts w:ascii="Courier New" w:hAnsi="Courier New" w:cs="Traditional Arabic" w:hint="cs"/>
          <w:sz w:val="28"/>
          <w:szCs w:val="34"/>
          <w:rtl/>
        </w:rPr>
        <w:t>الخروج عن الطاعة))</w:t>
      </w:r>
      <w:r w:rsidR="00D75801" w:rsidRPr="004D724F">
        <w:rPr>
          <w:rFonts w:cs="Traditional Arabic" w:hint="cs"/>
          <w:sz w:val="28"/>
          <w:szCs w:val="34"/>
          <w:rtl/>
        </w:rPr>
        <w:t>(</w:t>
      </w:r>
      <w:r w:rsidR="00D75801" w:rsidRPr="004D724F">
        <w:rPr>
          <w:rFonts w:cs="Traditional Arabic"/>
          <w:sz w:val="28"/>
          <w:szCs w:val="34"/>
          <w:rtl/>
        </w:rPr>
        <w:footnoteReference w:id="1369"/>
      </w:r>
      <w:r w:rsidR="00D75801" w:rsidRPr="004D724F">
        <w:rPr>
          <w:rFonts w:cs="Traditional Arabic" w:hint="cs"/>
          <w:sz w:val="28"/>
          <w:szCs w:val="34"/>
          <w:rtl/>
        </w:rPr>
        <w:t>)</w:t>
      </w:r>
      <w:r w:rsidRPr="004D724F">
        <w:rPr>
          <w:rFonts w:ascii="Courier New" w:hAnsi="Courier New" w:cs="Traditional Arabic" w:hint="cs"/>
          <w:sz w:val="28"/>
          <w:szCs w:val="34"/>
          <w:rtl/>
        </w:rPr>
        <w:t>((والدين))</w:t>
      </w:r>
      <w:r w:rsidRPr="004D724F">
        <w:rPr>
          <w:rFonts w:cs="Traditional Arabic" w:hint="cs"/>
          <w:sz w:val="28"/>
          <w:szCs w:val="34"/>
          <w:rtl/>
        </w:rPr>
        <w:t xml:space="preserve"> (</w:t>
      </w:r>
      <w:r w:rsidRPr="004D724F">
        <w:rPr>
          <w:rFonts w:cs="Traditional Arabic"/>
          <w:sz w:val="28"/>
          <w:szCs w:val="34"/>
          <w:rtl/>
        </w:rPr>
        <w:footnoteReference w:id="1370"/>
      </w:r>
      <w:r w:rsidRPr="004D724F">
        <w:rPr>
          <w:rFonts w:cs="Traditional Arabic" w:hint="cs"/>
          <w:sz w:val="28"/>
          <w:szCs w:val="34"/>
          <w:rtl/>
        </w:rPr>
        <w:t>)</w:t>
      </w:r>
      <w:r w:rsidRPr="004D724F">
        <w:rPr>
          <w:rFonts w:ascii="Courier New" w:hAnsi="Courier New" w:cs="Traditional Arabic" w:hint="cs"/>
          <w:sz w:val="28"/>
          <w:szCs w:val="34"/>
          <w:rtl/>
        </w:rPr>
        <w:t xml:space="preserve">والفسق اسم جنس وقد </w:t>
      </w:r>
      <w:r w:rsidR="00100846" w:rsidRPr="004D724F">
        <w:rPr>
          <w:rFonts w:ascii="Courier New" w:hAnsi="Courier New" w:cs="Traditional Arabic" w:hint="cs"/>
          <w:sz w:val="28"/>
          <w:szCs w:val="34"/>
          <w:rtl/>
        </w:rPr>
        <w:t>ت</w:t>
      </w:r>
      <w:r w:rsidRPr="004D724F">
        <w:rPr>
          <w:rFonts w:ascii="Courier New" w:hAnsi="Courier New" w:cs="Traditional Arabic" w:hint="cs"/>
          <w:sz w:val="28"/>
          <w:szCs w:val="34"/>
          <w:rtl/>
        </w:rPr>
        <w:t>عدد</w:t>
      </w:r>
      <w:r w:rsidR="00100846" w:rsidRPr="004D724F">
        <w:rPr>
          <w:rFonts w:ascii="Courier New" w:hAnsi="Courier New" w:cs="Traditional Arabic" w:hint="cs"/>
          <w:sz w:val="28"/>
          <w:szCs w:val="34"/>
          <w:rtl/>
        </w:rPr>
        <w:t xml:space="preserve">ت </w:t>
      </w:r>
      <w:r w:rsidR="00456C54" w:rsidRPr="004D724F">
        <w:rPr>
          <w:rFonts w:ascii="Courier New" w:hAnsi="Courier New" w:cs="Traditional Arabic" w:hint="cs"/>
          <w:sz w:val="28"/>
          <w:szCs w:val="34"/>
          <w:rtl/>
        </w:rPr>
        <w:t>وجوهه لدراسته دراسة مقلوبة</w:t>
      </w:r>
      <w:r w:rsidR="004D724F" w:rsidRPr="004D724F">
        <w:rPr>
          <w:rFonts w:ascii="Courier New" w:hAnsi="Courier New" w:cs="Traditional Arabic" w:hint="cs"/>
          <w:sz w:val="28"/>
          <w:szCs w:val="34"/>
          <w:rtl/>
        </w:rPr>
        <w:t>،</w:t>
      </w:r>
      <w:r w:rsidR="00456C54" w:rsidRPr="004D724F">
        <w:rPr>
          <w:rFonts w:ascii="Courier New" w:hAnsi="Courier New" w:cs="Traditional Arabic" w:hint="cs"/>
          <w:sz w:val="28"/>
          <w:szCs w:val="34"/>
          <w:rtl/>
        </w:rPr>
        <w:t xml:space="preserve"> فالقرآن لم يسم الفسق بهذه الأمور كما فعل أهل الوجوه</w:t>
      </w:r>
      <w:r w:rsidR="004D724F" w:rsidRPr="004D724F">
        <w:rPr>
          <w:rFonts w:ascii="Courier New" w:hAnsi="Courier New" w:cs="Traditional Arabic" w:hint="cs"/>
          <w:sz w:val="28"/>
          <w:szCs w:val="34"/>
          <w:rtl/>
        </w:rPr>
        <w:t>،</w:t>
      </w:r>
      <w:r w:rsidR="00456C54" w:rsidRPr="004D724F">
        <w:rPr>
          <w:rFonts w:ascii="Courier New" w:hAnsi="Courier New" w:cs="Traditional Arabic" w:hint="cs"/>
          <w:sz w:val="28"/>
          <w:szCs w:val="34"/>
          <w:rtl/>
        </w:rPr>
        <w:t xml:space="preserve"> وإنَّما سمَّى كُلاًّ منها بالفسق</w:t>
      </w:r>
      <w:r w:rsidR="004D724F" w:rsidRPr="004D724F">
        <w:rPr>
          <w:rFonts w:ascii="Courier New" w:hAnsi="Courier New" w:cs="Traditional Arabic" w:hint="cs"/>
          <w:sz w:val="28"/>
          <w:szCs w:val="34"/>
          <w:rtl/>
        </w:rPr>
        <w:t>،</w:t>
      </w:r>
      <w:r w:rsidR="00456C54" w:rsidRPr="004D724F">
        <w:rPr>
          <w:rFonts w:ascii="Courier New" w:hAnsi="Courier New" w:cs="Traditional Arabic" w:hint="cs"/>
          <w:sz w:val="28"/>
          <w:szCs w:val="34"/>
          <w:rtl/>
        </w:rPr>
        <w:t xml:space="preserve"> فهي جميعًا وجه واحد</w:t>
      </w:r>
      <w:r w:rsidR="004D724F" w:rsidRPr="004D724F">
        <w:rPr>
          <w:rFonts w:ascii="Courier New" w:hAnsi="Courier New" w:cs="Traditional Arabic" w:hint="cs"/>
          <w:sz w:val="28"/>
          <w:szCs w:val="34"/>
          <w:rtl/>
        </w:rPr>
        <w:t>.</w:t>
      </w:r>
      <w:r w:rsidR="00456C5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09320C" w:rsidRPr="004D724F" w:rsidRDefault="0009320C" w:rsidP="004D724F">
      <w:pPr>
        <w:tabs>
          <w:tab w:val="left" w:pos="749"/>
        </w:tabs>
        <w:spacing w:after="120"/>
        <w:jc w:val="both"/>
        <w:rPr>
          <w:rFonts w:ascii="Courier New" w:hAnsi="Courier New" w:cs="Traditional Arabic"/>
          <w:sz w:val="28"/>
          <w:szCs w:val="34"/>
          <w:rtl/>
        </w:rPr>
      </w:pPr>
    </w:p>
    <w:p w:rsidR="00D65218" w:rsidRPr="004D724F" w:rsidRDefault="002C2894"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ما أضافه هرون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B63B60" w:rsidRPr="004D724F" w:rsidRDefault="00D6521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اشتمل كتاب الوجوه والنظائر لهرون بن موسى على جميع الألفاظ التي اشتمل عليها كتاب الأشباه لمقاتل باستثناء لفظ الفسق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نقلها منه نقلاً </w:t>
      </w:r>
      <w:r w:rsidR="00467E15" w:rsidRPr="004D724F">
        <w:rPr>
          <w:rFonts w:ascii="Courier New" w:hAnsi="Courier New" w:cs="Traditional Arabic" w:hint="cs"/>
          <w:sz w:val="28"/>
          <w:szCs w:val="34"/>
          <w:rtl/>
        </w:rPr>
        <w:t>نصًّا أو بتصرف قليل من دون أن ينسبها إليه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وأضاف إليها الألفاظ الآتية</w:t>
      </w:r>
      <w:r w:rsidR="004D724F" w:rsidRPr="004D724F">
        <w:rPr>
          <w:rFonts w:ascii="Courier New" w:hAnsi="Courier New" w:cs="Traditional Arabic" w:hint="cs"/>
          <w:sz w:val="28"/>
          <w:szCs w:val="34"/>
          <w:rtl/>
        </w:rPr>
        <w:t>:</w:t>
      </w:r>
    </w:p>
    <w:p w:rsidR="00D64670" w:rsidRPr="004D724F" w:rsidRDefault="00D6467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187-الاعتداء</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D64670" w:rsidRPr="004D724F" w:rsidRDefault="00D6467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الاعتداء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تجاوز الحد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والميل عن الحق</w:t>
      </w:r>
      <w:r w:rsidRPr="004D724F">
        <w:rPr>
          <w:rFonts w:cs="Traditional Arabic" w:hint="cs"/>
          <w:sz w:val="28"/>
          <w:szCs w:val="34"/>
          <w:rtl/>
        </w:rPr>
        <w:t>(</w:t>
      </w:r>
      <w:r w:rsidRPr="004D724F">
        <w:rPr>
          <w:rFonts w:cs="Traditional Arabic"/>
          <w:sz w:val="28"/>
          <w:szCs w:val="34"/>
          <w:rtl/>
        </w:rPr>
        <w:footnoteReference w:id="1371"/>
      </w:r>
      <w:r w:rsidRPr="004D724F">
        <w:rPr>
          <w:rFonts w:cs="Traditional Arabic" w:hint="cs"/>
          <w:sz w:val="28"/>
          <w:szCs w:val="34"/>
          <w:rtl/>
        </w:rPr>
        <w:t>)</w:t>
      </w:r>
    </w:p>
    <w:p w:rsidR="00D64670" w:rsidRPr="004D724F" w:rsidRDefault="00B61B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 وذكر أهل الوجوه أنَّ الاعتداء جاء في القرآن الكريم على وجهين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B61BEC" w:rsidRPr="004D724F" w:rsidRDefault="00B61B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1-الاعتداء الذي يتعدى ما أمر الله سبحانه كما قال هرون </w:t>
      </w:r>
      <w:proofErr w:type="spellStart"/>
      <w:r w:rsidRPr="004D724F">
        <w:rPr>
          <w:rFonts w:ascii="Courier New" w:hAnsi="Courier New" w:cs="Traditional Arabic" w:hint="cs"/>
          <w:sz w:val="28"/>
          <w:szCs w:val="34"/>
          <w:rtl/>
        </w:rPr>
        <w:t>والدامغاني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التجاوز كما قال العسكري</w:t>
      </w:r>
      <w:r w:rsidR="004D724F" w:rsidRPr="004D724F">
        <w:rPr>
          <w:rFonts w:ascii="Courier New" w:hAnsi="Courier New" w:cs="Traditional Arabic" w:hint="cs"/>
          <w:sz w:val="28"/>
          <w:szCs w:val="34"/>
          <w:rtl/>
        </w:rPr>
        <w:t>.</w:t>
      </w:r>
    </w:p>
    <w:p w:rsidR="00B61BEC" w:rsidRPr="004D724F" w:rsidRDefault="00B61B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 xml:space="preserve">2-الاعتداء بعينه كما قال هرون </w:t>
      </w:r>
      <w:proofErr w:type="spellStart"/>
      <w:r w:rsidRPr="004D724F">
        <w:rPr>
          <w:rFonts w:ascii="Courier New" w:hAnsi="Courier New" w:cs="Traditional Arabic" w:hint="cs"/>
          <w:sz w:val="28"/>
          <w:szCs w:val="34"/>
          <w:rtl/>
        </w:rPr>
        <w:t>والدامغاني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الظلم كما قال العسكري </w:t>
      </w:r>
      <w:r w:rsidRPr="004D724F">
        <w:rPr>
          <w:rFonts w:cs="Traditional Arabic" w:hint="cs"/>
          <w:sz w:val="28"/>
          <w:szCs w:val="34"/>
          <w:rtl/>
        </w:rPr>
        <w:t>(</w:t>
      </w:r>
      <w:r w:rsidRPr="004D724F">
        <w:rPr>
          <w:rFonts w:cs="Traditional Arabic"/>
          <w:sz w:val="28"/>
          <w:szCs w:val="34"/>
          <w:rtl/>
        </w:rPr>
        <w:footnoteReference w:id="1372"/>
      </w:r>
      <w:r w:rsidRPr="004D724F">
        <w:rPr>
          <w:rFonts w:cs="Traditional Arabic" w:hint="cs"/>
          <w:sz w:val="28"/>
          <w:szCs w:val="34"/>
          <w:rtl/>
        </w:rPr>
        <w:t>)</w:t>
      </w:r>
    </w:p>
    <w:p w:rsidR="002C2894" w:rsidRPr="004D724F" w:rsidRDefault="002C289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أهذا وجهان للاعتداء أم هما الاعتداء بعينه</w:t>
      </w:r>
      <w:r w:rsidR="004D724F" w:rsidRPr="004D724F">
        <w:rPr>
          <w:rFonts w:ascii="Courier New" w:hAnsi="Courier New" w:cs="Traditional Arabic" w:hint="cs"/>
          <w:sz w:val="28"/>
          <w:szCs w:val="34"/>
          <w:rtl/>
        </w:rPr>
        <w:t>؟</w:t>
      </w:r>
    </w:p>
    <w:p w:rsidR="00310D86" w:rsidRPr="004D724F" w:rsidRDefault="00310D8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F87150" w:rsidRPr="004D724F">
        <w:rPr>
          <w:rFonts w:ascii="Courier New" w:hAnsi="Courier New" w:cs="Traditional Arabic" w:hint="cs"/>
          <w:b/>
          <w:sz w:val="28"/>
          <w:szCs w:val="34"/>
          <w:rtl/>
        </w:rPr>
        <w:t>18</w:t>
      </w:r>
      <w:r w:rsidR="00D64670" w:rsidRPr="004D724F">
        <w:rPr>
          <w:rFonts w:ascii="Courier New" w:hAnsi="Courier New" w:cs="Traditional Arabic" w:hint="cs"/>
          <w:b/>
          <w:sz w:val="28"/>
          <w:szCs w:val="34"/>
          <w:rtl/>
        </w:rPr>
        <w:t>8</w:t>
      </w:r>
      <w:r w:rsidR="00F87150"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الإمام</w:t>
      </w:r>
      <w:r w:rsidR="004D724F" w:rsidRPr="004D724F">
        <w:rPr>
          <w:rFonts w:ascii="Courier New" w:hAnsi="Courier New" w:cs="Traditional Arabic" w:hint="cs"/>
          <w:sz w:val="28"/>
          <w:szCs w:val="34"/>
          <w:rtl/>
        </w:rPr>
        <w:t>:</w:t>
      </w:r>
    </w:p>
    <w:p w:rsidR="00310D86" w:rsidRPr="004D724F" w:rsidRDefault="00310D8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قال الخليل</w:t>
      </w:r>
      <w:r w:rsidR="004D724F" w:rsidRPr="004D724F">
        <w:rPr>
          <w:rFonts w:ascii="Courier New" w:hAnsi="Courier New" w:cs="Traditional Arabic" w:hint="cs"/>
          <w:sz w:val="28"/>
          <w:szCs w:val="34"/>
          <w:rtl/>
        </w:rPr>
        <w:t>:</w:t>
      </w:r>
      <w:r w:rsidR="00030F59" w:rsidRPr="004D724F">
        <w:rPr>
          <w:rFonts w:ascii="Courier New" w:hAnsi="Courier New" w:cs="Traditional Arabic" w:hint="cs"/>
          <w:sz w:val="28"/>
          <w:szCs w:val="34"/>
          <w:rtl/>
        </w:rPr>
        <w:t xml:space="preserve"> ((كل من اقتُدِي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وقُدِّم في الأمور،  فهو إمام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والنبي صلى</w:t>
      </w:r>
      <w:r w:rsidR="00C5459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الله عليه وسلم </w:t>
      </w:r>
      <w:r w:rsidR="00C54595" w:rsidRPr="004D724F">
        <w:rPr>
          <w:rFonts w:ascii="Courier New" w:hAnsi="Courier New" w:cs="Traditional Arabic" w:hint="cs"/>
          <w:sz w:val="28"/>
          <w:szCs w:val="34"/>
          <w:rtl/>
        </w:rPr>
        <w:t>إمام الأمة</w:t>
      </w:r>
      <w:r w:rsidR="004D724F" w:rsidRPr="004D724F">
        <w:rPr>
          <w:rFonts w:ascii="Courier New" w:hAnsi="Courier New" w:cs="Traditional Arabic" w:hint="cs"/>
          <w:sz w:val="28"/>
          <w:szCs w:val="34"/>
          <w:rtl/>
        </w:rPr>
        <w:t>،</w:t>
      </w:r>
      <w:r w:rsidR="00C54595" w:rsidRPr="004D724F">
        <w:rPr>
          <w:rFonts w:ascii="Courier New" w:hAnsi="Courier New" w:cs="Traditional Arabic" w:hint="cs"/>
          <w:sz w:val="28"/>
          <w:szCs w:val="34"/>
          <w:rtl/>
        </w:rPr>
        <w:t xml:space="preserve"> والخليفة إمام الرعية</w:t>
      </w:r>
      <w:r w:rsidR="004D724F" w:rsidRPr="004D724F">
        <w:rPr>
          <w:rFonts w:ascii="Courier New" w:hAnsi="Courier New" w:cs="Traditional Arabic" w:hint="cs"/>
          <w:sz w:val="28"/>
          <w:szCs w:val="34"/>
          <w:rtl/>
        </w:rPr>
        <w:t>،</w:t>
      </w:r>
      <w:r w:rsidR="00C54595" w:rsidRPr="004D724F">
        <w:rPr>
          <w:rFonts w:ascii="Courier New" w:hAnsi="Courier New" w:cs="Traditional Arabic" w:hint="cs"/>
          <w:sz w:val="28"/>
          <w:szCs w:val="34"/>
          <w:rtl/>
        </w:rPr>
        <w:t xml:space="preserve"> والقرآن إمام المسلمي</w:t>
      </w:r>
      <w:r w:rsidR="009E5E0E" w:rsidRPr="004D724F">
        <w:rPr>
          <w:rFonts w:ascii="Courier New" w:hAnsi="Courier New" w:cs="Traditional Arabic" w:hint="cs"/>
          <w:sz w:val="28"/>
          <w:szCs w:val="34"/>
          <w:rtl/>
        </w:rPr>
        <w:t>ن000والإمام</w:t>
      </w:r>
      <w:r w:rsidR="004D724F" w:rsidRPr="004D724F">
        <w:rPr>
          <w:rFonts w:ascii="Courier New" w:hAnsi="Courier New" w:cs="Traditional Arabic" w:hint="cs"/>
          <w:sz w:val="28"/>
          <w:szCs w:val="34"/>
          <w:rtl/>
        </w:rPr>
        <w:t>:</w:t>
      </w:r>
      <w:r w:rsidR="009E5E0E" w:rsidRPr="004D724F">
        <w:rPr>
          <w:rFonts w:ascii="Courier New" w:hAnsi="Courier New" w:cs="Traditional Arabic" w:hint="cs"/>
          <w:sz w:val="28"/>
          <w:szCs w:val="34"/>
          <w:rtl/>
        </w:rPr>
        <w:t xml:space="preserve"> الطريق قال تعالى</w:t>
      </w:r>
      <w:r w:rsidR="004D724F" w:rsidRPr="004D724F">
        <w:rPr>
          <w:rFonts w:ascii="Courier New" w:hAnsi="Courier New" w:cs="Traditional Arabic" w:hint="cs"/>
          <w:sz w:val="28"/>
          <w:szCs w:val="34"/>
          <w:rtl/>
        </w:rPr>
        <w:t>:</w:t>
      </w:r>
      <w:r w:rsidR="00C54595" w:rsidRPr="004D724F">
        <w:rPr>
          <w:rFonts w:ascii="Courier New" w:hAnsi="Courier New" w:cs="Traditional Arabic" w:hint="cs"/>
          <w:sz w:val="28"/>
          <w:szCs w:val="34"/>
          <w:rtl/>
        </w:rPr>
        <w:t xml:space="preserve"> (</w:t>
      </w:r>
      <w:r w:rsidR="00C54595" w:rsidRPr="004D724F">
        <w:rPr>
          <w:rFonts w:ascii="Courier New" w:hAnsi="Courier New" w:cs="Traditional Arabic"/>
          <w:sz w:val="28"/>
          <w:szCs w:val="34"/>
          <w:rtl/>
        </w:rPr>
        <w:t xml:space="preserve">وَإِنَّهُمَا </w:t>
      </w:r>
      <w:proofErr w:type="spellStart"/>
      <w:r w:rsidR="00C54595" w:rsidRPr="004D724F">
        <w:rPr>
          <w:rFonts w:ascii="Courier New" w:hAnsi="Courier New" w:cs="Traditional Arabic"/>
          <w:sz w:val="28"/>
          <w:szCs w:val="34"/>
          <w:rtl/>
        </w:rPr>
        <w:t>لَبِإِمَامٍ</w:t>
      </w:r>
      <w:proofErr w:type="spellEnd"/>
      <w:r w:rsidR="00C54595" w:rsidRPr="004D724F">
        <w:rPr>
          <w:rFonts w:ascii="Courier New" w:hAnsi="Courier New" w:cs="Traditional Arabic"/>
          <w:sz w:val="28"/>
          <w:szCs w:val="34"/>
          <w:rtl/>
        </w:rPr>
        <w:t xml:space="preserve"> مُّبِينٍ</w:t>
      </w:r>
      <w:r w:rsidR="00C54595" w:rsidRPr="004D724F">
        <w:rPr>
          <w:rFonts w:ascii="Courier New" w:hAnsi="Courier New" w:cs="Traditional Arabic" w:hint="cs"/>
          <w:sz w:val="28"/>
          <w:szCs w:val="34"/>
          <w:rtl/>
        </w:rPr>
        <w:t>){الحجر</w:t>
      </w:r>
      <w:r w:rsidR="004D724F" w:rsidRPr="004D724F">
        <w:rPr>
          <w:rFonts w:ascii="Courier New" w:hAnsi="Courier New" w:cs="Traditional Arabic" w:hint="cs"/>
          <w:sz w:val="28"/>
          <w:szCs w:val="34"/>
          <w:rtl/>
        </w:rPr>
        <w:t>:</w:t>
      </w:r>
      <w:r w:rsidR="00C54595" w:rsidRPr="004D724F">
        <w:rPr>
          <w:rFonts w:ascii="Courier New" w:hAnsi="Courier New" w:cs="Traditional Arabic" w:hint="cs"/>
          <w:sz w:val="28"/>
          <w:szCs w:val="34"/>
          <w:rtl/>
        </w:rPr>
        <w:t xml:space="preserve"> 79})) </w:t>
      </w:r>
      <w:r w:rsidR="00C54595" w:rsidRPr="004D724F">
        <w:rPr>
          <w:rFonts w:cs="Traditional Arabic" w:hint="cs"/>
          <w:sz w:val="28"/>
          <w:szCs w:val="34"/>
          <w:rtl/>
        </w:rPr>
        <w:t>(</w:t>
      </w:r>
      <w:r w:rsidR="00C54595" w:rsidRPr="004D724F">
        <w:rPr>
          <w:rFonts w:cs="Traditional Arabic"/>
          <w:sz w:val="28"/>
          <w:szCs w:val="34"/>
          <w:rtl/>
        </w:rPr>
        <w:footnoteReference w:id="1373"/>
      </w:r>
      <w:r w:rsidR="00C54595" w:rsidRPr="004D724F">
        <w:rPr>
          <w:rFonts w:cs="Traditional Arabic" w:hint="cs"/>
          <w:sz w:val="28"/>
          <w:szCs w:val="34"/>
          <w:rtl/>
        </w:rPr>
        <w:t>)</w:t>
      </w:r>
    </w:p>
    <w:p w:rsidR="002C2894" w:rsidRPr="004D724F" w:rsidRDefault="002C289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وقال ابن  قتيبة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C1E01" w:rsidRPr="004D724F">
        <w:rPr>
          <w:rFonts w:ascii="Courier New" w:hAnsi="Courier New" w:cs="Traditional Arabic" w:hint="cs"/>
          <w:sz w:val="28"/>
          <w:szCs w:val="34"/>
          <w:rtl/>
        </w:rPr>
        <w:t>الإمام</w:t>
      </w:r>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أصله ما </w:t>
      </w:r>
      <w:proofErr w:type="spellStart"/>
      <w:r w:rsidR="00FC1E01" w:rsidRPr="004D724F">
        <w:rPr>
          <w:rFonts w:ascii="Courier New" w:hAnsi="Courier New" w:cs="Traditional Arabic" w:hint="cs"/>
          <w:sz w:val="28"/>
          <w:szCs w:val="34"/>
          <w:rtl/>
        </w:rPr>
        <w:t>ائتممتَ</w:t>
      </w:r>
      <w:proofErr w:type="spellEnd"/>
      <w:r w:rsidR="00FC1E01" w:rsidRPr="004D724F">
        <w:rPr>
          <w:rFonts w:ascii="Courier New" w:hAnsi="Courier New" w:cs="Traditional Arabic" w:hint="cs"/>
          <w:sz w:val="28"/>
          <w:szCs w:val="34"/>
          <w:rtl/>
        </w:rPr>
        <w:t xml:space="preserve"> به000ثم يجعل الكتاب إمامًا</w:t>
      </w:r>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w:t>
      </w:r>
      <w:proofErr w:type="spellStart"/>
      <w:r w:rsidR="00FC1E01" w:rsidRPr="004D724F">
        <w:rPr>
          <w:rFonts w:ascii="Courier New" w:hAnsi="Courier New" w:cs="Traditional Arabic" w:hint="cs"/>
          <w:sz w:val="28"/>
          <w:szCs w:val="34"/>
          <w:rtl/>
        </w:rPr>
        <w:t>يؤتمُّ</w:t>
      </w:r>
      <w:proofErr w:type="spellEnd"/>
      <w:r w:rsidR="00FC1E01" w:rsidRPr="004D724F">
        <w:rPr>
          <w:rFonts w:ascii="Courier New" w:hAnsi="Courier New" w:cs="Traditional Arabic" w:hint="cs"/>
          <w:sz w:val="28"/>
          <w:szCs w:val="34"/>
          <w:rtl/>
        </w:rPr>
        <w:t xml:space="preserve"> بما أحصاه</w:t>
      </w:r>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w:t>
      </w:r>
      <w:r w:rsidR="00FC1E01" w:rsidRPr="004D724F">
        <w:rPr>
          <w:rFonts w:ascii="Courier New" w:hAnsi="Courier New" w:cs="Traditional Arabic"/>
          <w:sz w:val="28"/>
          <w:szCs w:val="34"/>
          <w:rtl/>
        </w:rPr>
        <w:t>وَكُلَّ شَيْءٍ أحْصَيْنَاهُ فِي إِمَامٍ مُبِينٍ</w:t>
      </w:r>
      <w:r w:rsidR="00FC1E01" w:rsidRPr="004D724F">
        <w:rPr>
          <w:rFonts w:ascii="Courier New" w:hAnsi="Courier New" w:cs="Traditional Arabic" w:hint="cs"/>
          <w:sz w:val="28"/>
          <w:szCs w:val="34"/>
          <w:rtl/>
        </w:rPr>
        <w:t>){</w:t>
      </w:r>
      <w:proofErr w:type="spellStart"/>
      <w:r w:rsidR="00FC1E01" w:rsidRPr="004D724F">
        <w:rPr>
          <w:rFonts w:ascii="Courier New" w:hAnsi="Courier New" w:cs="Traditional Arabic" w:hint="cs"/>
          <w:sz w:val="28"/>
          <w:szCs w:val="34"/>
          <w:rtl/>
        </w:rPr>
        <w:t>يس</w:t>
      </w:r>
      <w:proofErr w:type="spellEnd"/>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12} يعني كتابًا</w:t>
      </w:r>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أو يعني اللوح المحفوظ</w:t>
      </w:r>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وقد يُجعل الطريق إمامًا</w:t>
      </w:r>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لأنَّ المسافر </w:t>
      </w:r>
      <w:proofErr w:type="spellStart"/>
      <w:r w:rsidR="00FC1E01" w:rsidRPr="004D724F">
        <w:rPr>
          <w:rFonts w:ascii="Courier New" w:hAnsi="Courier New" w:cs="Traditional Arabic" w:hint="cs"/>
          <w:sz w:val="28"/>
          <w:szCs w:val="34"/>
          <w:rtl/>
        </w:rPr>
        <w:t>يأتمُّ</w:t>
      </w:r>
      <w:proofErr w:type="spellEnd"/>
      <w:r w:rsidR="00FC1E01" w:rsidRPr="004D724F">
        <w:rPr>
          <w:rFonts w:ascii="Courier New" w:hAnsi="Courier New" w:cs="Traditional Arabic" w:hint="cs"/>
          <w:sz w:val="28"/>
          <w:szCs w:val="34"/>
          <w:rtl/>
        </w:rPr>
        <w:t xml:space="preserve"> به </w:t>
      </w:r>
      <w:r w:rsidR="00194444" w:rsidRPr="004D724F">
        <w:rPr>
          <w:rFonts w:ascii="Courier New" w:hAnsi="Courier New" w:cs="Traditional Arabic" w:hint="cs"/>
          <w:sz w:val="28"/>
          <w:szCs w:val="34"/>
          <w:rtl/>
        </w:rPr>
        <w:t>ويستدل</w:t>
      </w:r>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w:t>
      </w:r>
      <w:r w:rsidR="00FC1E01" w:rsidRPr="004D724F">
        <w:rPr>
          <w:rFonts w:ascii="Courier New" w:hAnsi="Courier New" w:cs="Traditional Arabic"/>
          <w:sz w:val="28"/>
          <w:szCs w:val="34"/>
          <w:rtl/>
        </w:rPr>
        <w:t xml:space="preserve">وَإِنَّهُمَا </w:t>
      </w:r>
      <w:proofErr w:type="spellStart"/>
      <w:r w:rsidR="00FC1E01" w:rsidRPr="004D724F">
        <w:rPr>
          <w:rFonts w:ascii="Courier New" w:hAnsi="Courier New" w:cs="Traditional Arabic"/>
          <w:sz w:val="28"/>
          <w:szCs w:val="34"/>
          <w:rtl/>
        </w:rPr>
        <w:t>لَبِإِمَامٍ</w:t>
      </w:r>
      <w:proofErr w:type="spellEnd"/>
      <w:r w:rsidR="00FC1E01" w:rsidRPr="004D724F">
        <w:rPr>
          <w:rFonts w:ascii="Courier New" w:hAnsi="Courier New" w:cs="Traditional Arabic"/>
          <w:sz w:val="28"/>
          <w:szCs w:val="34"/>
          <w:rtl/>
        </w:rPr>
        <w:t xml:space="preserve"> مُّبِينٍ</w:t>
      </w:r>
      <w:r w:rsidR="00FC1E01"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FC1E01" w:rsidRPr="004D724F">
        <w:rPr>
          <w:rFonts w:ascii="Courier New" w:hAnsi="Courier New" w:cs="Traditional Arabic" w:hint="cs"/>
          <w:sz w:val="28"/>
          <w:szCs w:val="34"/>
          <w:rtl/>
        </w:rPr>
        <w:t xml:space="preserve"> بطريق واضح))</w:t>
      </w:r>
      <w:r w:rsidR="00194444" w:rsidRPr="004D724F">
        <w:rPr>
          <w:rFonts w:cs="Traditional Arabic" w:hint="cs"/>
          <w:sz w:val="28"/>
          <w:szCs w:val="34"/>
          <w:rtl/>
        </w:rPr>
        <w:t xml:space="preserve"> (</w:t>
      </w:r>
      <w:r w:rsidR="00194444" w:rsidRPr="004D724F">
        <w:rPr>
          <w:rFonts w:cs="Traditional Arabic"/>
          <w:sz w:val="28"/>
          <w:szCs w:val="34"/>
          <w:rtl/>
        </w:rPr>
        <w:footnoteReference w:id="1374"/>
      </w:r>
      <w:r w:rsidR="00194444" w:rsidRPr="004D724F">
        <w:rPr>
          <w:rFonts w:cs="Traditional Arabic" w:hint="cs"/>
          <w:sz w:val="28"/>
          <w:szCs w:val="34"/>
          <w:rtl/>
        </w:rPr>
        <w:t>)</w:t>
      </w:r>
    </w:p>
    <w:p w:rsidR="009E5E0E" w:rsidRPr="004D724F" w:rsidRDefault="00C5459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 xml:space="preserve"> </w:t>
      </w:r>
      <w:r w:rsidRPr="004D724F">
        <w:rPr>
          <w:rFonts w:ascii="Courier New" w:hAnsi="Courier New" w:cs="Traditional Arabic" w:hint="cs"/>
          <w:sz w:val="28"/>
          <w:szCs w:val="34"/>
          <w:rtl/>
        </w:rPr>
        <w:tab/>
        <w:t>وقال العسكري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((الإمام</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أصله القصد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وسُمِّي الإمام إمامًا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لأنَّك تقصد قصده في أفعاله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وقيل للخليفة إمام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يُقصَد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ولأنَّه يتقدَّم فتتبع أثره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والطريق إمام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يُقصًد))</w:t>
      </w:r>
      <w:r w:rsidR="009E5E0E" w:rsidRPr="004D724F">
        <w:rPr>
          <w:rFonts w:cs="Traditional Arabic" w:hint="cs"/>
          <w:sz w:val="28"/>
          <w:szCs w:val="34"/>
          <w:rtl/>
        </w:rPr>
        <w:t xml:space="preserve"> (</w:t>
      </w:r>
      <w:r w:rsidR="009E5E0E" w:rsidRPr="004D724F">
        <w:rPr>
          <w:rFonts w:cs="Traditional Arabic"/>
          <w:sz w:val="28"/>
          <w:szCs w:val="34"/>
          <w:rtl/>
        </w:rPr>
        <w:footnoteReference w:id="1375"/>
      </w:r>
      <w:r w:rsidR="009E5E0E" w:rsidRPr="004D724F">
        <w:rPr>
          <w:rFonts w:cs="Traditional Arabic" w:hint="cs"/>
          <w:sz w:val="28"/>
          <w:szCs w:val="34"/>
          <w:rtl/>
        </w:rPr>
        <w:t>)</w:t>
      </w:r>
    </w:p>
    <w:p w:rsidR="00C54595" w:rsidRPr="004D724F" w:rsidRDefault="009E5E0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هرون ومقلدوه أنَّ الإمام جاء في القرآن الكريم على خمسة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القائد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والكتاب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واللوح المحفوظ</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w:t>
      </w:r>
      <w:r w:rsidR="00030F59" w:rsidRPr="004D724F">
        <w:rPr>
          <w:rFonts w:ascii="Courier New" w:hAnsi="Courier New" w:cs="Traditional Arabic" w:hint="cs"/>
          <w:sz w:val="28"/>
          <w:szCs w:val="34"/>
          <w:rtl/>
        </w:rPr>
        <w:t>و</w:t>
      </w:r>
      <w:r w:rsidRPr="004D724F">
        <w:rPr>
          <w:rFonts w:ascii="Courier New" w:hAnsi="Courier New" w:cs="Traditional Arabic" w:hint="cs"/>
          <w:sz w:val="28"/>
          <w:szCs w:val="34"/>
          <w:rtl/>
        </w:rPr>
        <w:t>راة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والطريق الواضح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وَإِنَّهُمَا </w:t>
      </w:r>
      <w:proofErr w:type="spellStart"/>
      <w:r w:rsidRPr="004D724F">
        <w:rPr>
          <w:rFonts w:ascii="Courier New" w:hAnsi="Courier New" w:cs="Traditional Arabic"/>
          <w:sz w:val="28"/>
          <w:szCs w:val="34"/>
          <w:rtl/>
        </w:rPr>
        <w:t>لَبِإِمَامٍ</w:t>
      </w:r>
      <w:proofErr w:type="spellEnd"/>
      <w:r w:rsidRPr="004D724F">
        <w:rPr>
          <w:rFonts w:ascii="Courier New" w:hAnsi="Courier New" w:cs="Traditional Arabic"/>
          <w:sz w:val="28"/>
          <w:szCs w:val="34"/>
          <w:rtl/>
        </w:rPr>
        <w:t xml:space="preserve"> مُّبِينٍ</w:t>
      </w:r>
      <w:r w:rsidRPr="004D724F">
        <w:rPr>
          <w:rFonts w:ascii="Courier New" w:hAnsi="Courier New" w:cs="Traditional Arabic" w:hint="cs"/>
          <w:sz w:val="28"/>
          <w:szCs w:val="34"/>
          <w:rtl/>
        </w:rPr>
        <w:t>)</w:t>
      </w:r>
      <w:r w:rsidRPr="004D724F">
        <w:rPr>
          <w:rFonts w:cs="Traditional Arabic" w:hint="cs"/>
          <w:sz w:val="28"/>
          <w:szCs w:val="34"/>
          <w:rtl/>
        </w:rPr>
        <w:t xml:space="preserve"> (</w:t>
      </w:r>
      <w:r w:rsidRPr="004D724F">
        <w:rPr>
          <w:rFonts w:cs="Traditional Arabic"/>
          <w:sz w:val="28"/>
          <w:szCs w:val="34"/>
          <w:rtl/>
        </w:rPr>
        <w:footnoteReference w:id="1376"/>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D64670" w:rsidRPr="004D724F" w:rsidRDefault="009E5E0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الإمام اسم جنس وقد اختلق هرون </w:t>
      </w:r>
      <w:r w:rsidR="00030F59" w:rsidRPr="004D724F">
        <w:rPr>
          <w:rFonts w:ascii="Courier New" w:hAnsi="Courier New" w:cs="Traditional Arabic" w:hint="cs"/>
          <w:sz w:val="28"/>
          <w:szCs w:val="34"/>
          <w:rtl/>
        </w:rPr>
        <w:t>ومقلدوه له هذه الأوجه</w:t>
      </w:r>
      <w:r w:rsidR="004D724F" w:rsidRPr="004D724F">
        <w:rPr>
          <w:rFonts w:ascii="Courier New" w:hAnsi="Courier New" w:cs="Traditional Arabic" w:hint="cs"/>
          <w:sz w:val="28"/>
          <w:szCs w:val="34"/>
          <w:rtl/>
        </w:rPr>
        <w:t>؛</w:t>
      </w:r>
      <w:r w:rsidR="00030F5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لدراستهم</w:t>
      </w:r>
      <w:r w:rsidR="00030F59" w:rsidRPr="004D724F">
        <w:rPr>
          <w:rFonts w:ascii="Courier New" w:hAnsi="Courier New" w:cs="Traditional Arabic" w:hint="cs"/>
          <w:sz w:val="28"/>
          <w:szCs w:val="34"/>
          <w:rtl/>
        </w:rPr>
        <w:t xml:space="preserve"> إياه </w:t>
      </w:r>
      <w:r w:rsidRPr="004D724F">
        <w:rPr>
          <w:rFonts w:ascii="Courier New" w:hAnsi="Courier New" w:cs="Traditional Arabic" w:hint="cs"/>
          <w:sz w:val="28"/>
          <w:szCs w:val="34"/>
          <w:rtl/>
        </w:rPr>
        <w:t>دراسة معكوسة</w:t>
      </w:r>
      <w:r w:rsidR="004D724F" w:rsidRPr="004D724F">
        <w:rPr>
          <w:rFonts w:ascii="Courier New" w:hAnsi="Courier New" w:cs="Traditional Arabic" w:hint="cs"/>
          <w:sz w:val="28"/>
          <w:szCs w:val="34"/>
          <w:rtl/>
        </w:rPr>
        <w:t>؛</w:t>
      </w:r>
      <w:r w:rsidR="00030F59" w:rsidRPr="004D724F">
        <w:rPr>
          <w:rFonts w:ascii="Courier New" w:hAnsi="Courier New" w:cs="Traditional Arabic" w:hint="cs"/>
          <w:sz w:val="28"/>
          <w:szCs w:val="34"/>
          <w:rtl/>
        </w:rPr>
        <w:t xml:space="preserve"> إذ القرآن الكريم لم يسمِّ الإمام بالقائد</w:t>
      </w:r>
      <w:r w:rsidR="004D724F" w:rsidRPr="004D724F">
        <w:rPr>
          <w:rFonts w:ascii="Courier New" w:hAnsi="Courier New" w:cs="Traditional Arabic" w:hint="cs"/>
          <w:sz w:val="28"/>
          <w:szCs w:val="34"/>
          <w:rtl/>
        </w:rPr>
        <w:t>،</w:t>
      </w:r>
      <w:r w:rsidR="00030F59" w:rsidRPr="004D724F">
        <w:rPr>
          <w:rFonts w:ascii="Courier New" w:hAnsi="Courier New" w:cs="Traditional Arabic" w:hint="cs"/>
          <w:sz w:val="28"/>
          <w:szCs w:val="34"/>
          <w:rtl/>
        </w:rPr>
        <w:t xml:space="preserve"> والكتاب</w:t>
      </w:r>
      <w:r w:rsidR="004D724F" w:rsidRPr="004D724F">
        <w:rPr>
          <w:rFonts w:ascii="Courier New" w:hAnsi="Courier New" w:cs="Traditional Arabic" w:hint="cs"/>
          <w:sz w:val="28"/>
          <w:szCs w:val="34"/>
          <w:rtl/>
        </w:rPr>
        <w:t>،</w:t>
      </w:r>
      <w:r w:rsidR="00030F59" w:rsidRPr="004D724F">
        <w:rPr>
          <w:rFonts w:ascii="Courier New" w:hAnsi="Courier New" w:cs="Traditional Arabic" w:hint="cs"/>
          <w:sz w:val="28"/>
          <w:szCs w:val="34"/>
          <w:rtl/>
        </w:rPr>
        <w:t xml:space="preserve"> واللوح المحفوظ</w:t>
      </w:r>
      <w:r w:rsidR="004D724F" w:rsidRPr="004D724F">
        <w:rPr>
          <w:rFonts w:ascii="Courier New" w:hAnsi="Courier New" w:cs="Traditional Arabic" w:hint="cs"/>
          <w:sz w:val="28"/>
          <w:szCs w:val="34"/>
          <w:rtl/>
        </w:rPr>
        <w:t>،</w:t>
      </w:r>
      <w:r w:rsidR="00030F59" w:rsidRPr="004D724F">
        <w:rPr>
          <w:rFonts w:ascii="Courier New" w:hAnsi="Courier New" w:cs="Traditional Arabic" w:hint="cs"/>
          <w:sz w:val="28"/>
          <w:szCs w:val="34"/>
          <w:rtl/>
        </w:rPr>
        <w:t xml:space="preserve"> والتوراة</w:t>
      </w:r>
      <w:r w:rsidR="004D724F" w:rsidRPr="004D724F">
        <w:rPr>
          <w:rFonts w:ascii="Courier New" w:hAnsi="Courier New" w:cs="Traditional Arabic" w:hint="cs"/>
          <w:sz w:val="28"/>
          <w:szCs w:val="34"/>
          <w:rtl/>
        </w:rPr>
        <w:t>،</w:t>
      </w:r>
      <w:r w:rsidR="00030F59" w:rsidRPr="004D724F">
        <w:rPr>
          <w:rFonts w:ascii="Courier New" w:hAnsi="Courier New" w:cs="Traditional Arabic" w:hint="cs"/>
          <w:sz w:val="28"/>
          <w:szCs w:val="34"/>
          <w:rtl/>
        </w:rPr>
        <w:t xml:space="preserve"> والطريق</w:t>
      </w:r>
      <w:r w:rsidR="004D724F" w:rsidRPr="004D724F">
        <w:rPr>
          <w:rFonts w:ascii="Courier New" w:hAnsi="Courier New" w:cs="Traditional Arabic" w:hint="cs"/>
          <w:sz w:val="28"/>
          <w:szCs w:val="34"/>
          <w:rtl/>
        </w:rPr>
        <w:t>،</w:t>
      </w:r>
      <w:r w:rsidR="00030F59" w:rsidRPr="004D724F">
        <w:rPr>
          <w:rFonts w:ascii="Courier New" w:hAnsi="Courier New" w:cs="Traditional Arabic" w:hint="cs"/>
          <w:sz w:val="28"/>
          <w:szCs w:val="34"/>
          <w:rtl/>
        </w:rPr>
        <w:t xml:space="preserve"> بل سمَّى كُلاًّ منها إمامًا ووصفها به</w:t>
      </w:r>
      <w:r w:rsidR="004D724F" w:rsidRPr="004D724F">
        <w:rPr>
          <w:rFonts w:ascii="Courier New" w:hAnsi="Courier New" w:cs="Traditional Arabic" w:hint="cs"/>
          <w:sz w:val="28"/>
          <w:szCs w:val="34"/>
          <w:rtl/>
        </w:rPr>
        <w:t>،</w:t>
      </w:r>
      <w:r w:rsidR="00030F59" w:rsidRPr="004D724F">
        <w:rPr>
          <w:rFonts w:ascii="Courier New" w:hAnsi="Courier New" w:cs="Traditional Arabic" w:hint="cs"/>
          <w:sz w:val="28"/>
          <w:szCs w:val="34"/>
          <w:rtl/>
        </w:rPr>
        <w:t xml:space="preserve"> </w:t>
      </w:r>
      <w:r w:rsidR="00841156" w:rsidRPr="004D724F">
        <w:rPr>
          <w:rFonts w:ascii="Courier New" w:hAnsi="Courier New" w:cs="Traditional Arabic" w:hint="cs"/>
          <w:sz w:val="28"/>
          <w:szCs w:val="34"/>
          <w:rtl/>
        </w:rPr>
        <w:t xml:space="preserve"> </w:t>
      </w:r>
      <w:proofErr w:type="spellStart"/>
      <w:r w:rsidR="00841156" w:rsidRPr="004D724F">
        <w:rPr>
          <w:rFonts w:ascii="Courier New" w:hAnsi="Courier New" w:cs="Traditional Arabic" w:hint="cs"/>
          <w:sz w:val="28"/>
          <w:szCs w:val="34"/>
          <w:rtl/>
        </w:rPr>
        <w:t>فهى</w:t>
      </w:r>
      <w:proofErr w:type="spellEnd"/>
      <w:r w:rsidR="00841156" w:rsidRPr="004D724F">
        <w:rPr>
          <w:rFonts w:ascii="Courier New" w:hAnsi="Courier New" w:cs="Traditional Arabic" w:hint="cs"/>
          <w:sz w:val="28"/>
          <w:szCs w:val="34"/>
          <w:rtl/>
        </w:rPr>
        <w:t xml:space="preserve"> جميعً</w:t>
      </w:r>
      <w:r w:rsidR="00615B5E" w:rsidRPr="004D724F">
        <w:rPr>
          <w:rFonts w:ascii="Courier New" w:hAnsi="Courier New" w:cs="Traditional Arabic" w:hint="cs"/>
          <w:sz w:val="28"/>
          <w:szCs w:val="34"/>
          <w:rtl/>
        </w:rPr>
        <w:t>ا وجه واحد</w:t>
      </w:r>
      <w:r w:rsidR="004D724F" w:rsidRPr="004D724F">
        <w:rPr>
          <w:rFonts w:ascii="Courier New" w:hAnsi="Courier New" w:cs="Traditional Arabic" w:hint="cs"/>
          <w:sz w:val="28"/>
          <w:szCs w:val="34"/>
          <w:rtl/>
        </w:rPr>
        <w:t>،</w:t>
      </w:r>
      <w:r w:rsidR="00841156" w:rsidRPr="004D724F">
        <w:rPr>
          <w:rFonts w:ascii="Courier New" w:hAnsi="Courier New" w:cs="Traditional Arabic" w:hint="cs"/>
          <w:sz w:val="28"/>
          <w:szCs w:val="34"/>
          <w:rtl/>
        </w:rPr>
        <w:t xml:space="preserve"> فالمراد من الإمام أينما ورد في القر</w:t>
      </w:r>
      <w:r w:rsidR="00615B5E" w:rsidRPr="004D724F">
        <w:rPr>
          <w:rFonts w:ascii="Courier New" w:hAnsi="Courier New" w:cs="Traditional Arabic" w:hint="cs"/>
          <w:sz w:val="28"/>
          <w:szCs w:val="34"/>
          <w:rtl/>
        </w:rPr>
        <w:t>آن الكريم الإمام بعينه</w:t>
      </w:r>
      <w:r w:rsidR="004D724F" w:rsidRPr="004D724F">
        <w:rPr>
          <w:rFonts w:ascii="Courier New" w:hAnsi="Courier New" w:cs="Traditional Arabic" w:hint="cs"/>
          <w:sz w:val="28"/>
          <w:szCs w:val="34"/>
          <w:rtl/>
        </w:rPr>
        <w:t>،</w:t>
      </w:r>
      <w:r w:rsidR="00615B5E" w:rsidRPr="004D724F">
        <w:rPr>
          <w:rFonts w:ascii="Courier New" w:hAnsi="Courier New" w:cs="Traditional Arabic" w:hint="cs"/>
          <w:sz w:val="28"/>
          <w:szCs w:val="34"/>
          <w:rtl/>
        </w:rPr>
        <w:t xml:space="preserve">  ولا وجوه له فيه</w:t>
      </w:r>
      <w:r w:rsidR="004D724F" w:rsidRPr="004D724F">
        <w:rPr>
          <w:rFonts w:ascii="Courier New" w:hAnsi="Courier New" w:cs="Traditional Arabic" w:hint="cs"/>
          <w:sz w:val="28"/>
          <w:szCs w:val="34"/>
          <w:rtl/>
        </w:rPr>
        <w:t>.</w:t>
      </w: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Pr="004D724F" w:rsidRDefault="0009320C" w:rsidP="004D724F">
      <w:pPr>
        <w:tabs>
          <w:tab w:val="left" w:pos="749"/>
        </w:tabs>
        <w:spacing w:after="120"/>
        <w:jc w:val="both"/>
        <w:rPr>
          <w:rFonts w:ascii="Courier New" w:hAnsi="Courier New" w:cs="Traditional Arabic"/>
          <w:sz w:val="28"/>
          <w:szCs w:val="34"/>
          <w:rtl/>
        </w:rPr>
      </w:pPr>
    </w:p>
    <w:p w:rsidR="00F87150" w:rsidRPr="004D724F" w:rsidRDefault="00F8715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18</w:t>
      </w:r>
      <w:r w:rsidR="00D64670" w:rsidRPr="004D724F">
        <w:rPr>
          <w:rFonts w:ascii="Courier New" w:hAnsi="Courier New" w:cs="Traditional Arabic" w:hint="cs"/>
          <w:b/>
          <w:sz w:val="28"/>
          <w:szCs w:val="34"/>
          <w:rtl/>
        </w:rPr>
        <w:t>9</w:t>
      </w:r>
      <w:r w:rsidRPr="004D724F">
        <w:rPr>
          <w:rFonts w:ascii="Courier New" w:hAnsi="Courier New" w:cs="Traditional Arabic" w:hint="cs"/>
          <w:b/>
          <w:sz w:val="28"/>
          <w:szCs w:val="34"/>
          <w:rtl/>
        </w:rPr>
        <w:t>-أُمَّة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D70E12" w:rsidRPr="004D724F" w:rsidRDefault="00F8715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((الأمة000دين واحد وكل من كان على دين واحد مخالفًا لسائر الأديان، وكان </w:t>
      </w:r>
      <w:proofErr w:type="spellStart"/>
      <w:r w:rsidRPr="004D724F">
        <w:rPr>
          <w:rFonts w:ascii="Courier New" w:hAnsi="Courier New" w:cs="Traditional Arabic" w:hint="cs"/>
          <w:sz w:val="28"/>
          <w:szCs w:val="34"/>
          <w:rtl/>
        </w:rPr>
        <w:t>إبراهييم</w:t>
      </w:r>
      <w:proofErr w:type="spellEnd"/>
      <w:r w:rsidRPr="004D724F">
        <w:rPr>
          <w:rFonts w:ascii="Courier New" w:hAnsi="Courier New" w:cs="Traditional Arabic" w:hint="cs"/>
          <w:sz w:val="28"/>
          <w:szCs w:val="34"/>
          <w:rtl/>
        </w:rPr>
        <w:t xml:space="preserve"> عليه السلام أُمَّة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وعن النبي صلى الله </w:t>
      </w:r>
      <w:r w:rsidRPr="004D724F">
        <w:rPr>
          <w:rFonts w:ascii="Courier New" w:hAnsi="Courier New" w:cs="Traditional Arabic" w:hint="cs"/>
          <w:sz w:val="28"/>
          <w:szCs w:val="34"/>
          <w:rtl/>
        </w:rPr>
        <w:lastRenderedPageBreak/>
        <w:t>عليه وسلم أنَّه قال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يُبعَث يوم القيامة زيد بن عمرو أُمَّة على حدة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9A1CF8" w:rsidRPr="004D724F">
        <w:rPr>
          <w:rFonts w:ascii="Courier New" w:hAnsi="Courier New" w:cs="Traditional Arabic" w:hint="cs"/>
          <w:sz w:val="28"/>
          <w:szCs w:val="34"/>
          <w:rtl/>
        </w:rPr>
        <w:t>وذلك أنَّه تبرأ من أديان المشركين</w:t>
      </w:r>
      <w:r w:rsidR="004D724F" w:rsidRPr="004D724F">
        <w:rPr>
          <w:rFonts w:ascii="Courier New" w:hAnsi="Courier New" w:cs="Traditional Arabic" w:hint="cs"/>
          <w:sz w:val="28"/>
          <w:szCs w:val="34"/>
          <w:rtl/>
        </w:rPr>
        <w:t>،</w:t>
      </w:r>
      <w:r w:rsidR="009A1CF8" w:rsidRPr="004D724F">
        <w:rPr>
          <w:rFonts w:ascii="Courier New" w:hAnsi="Courier New" w:cs="Traditional Arabic" w:hint="cs"/>
          <w:sz w:val="28"/>
          <w:szCs w:val="34"/>
          <w:rtl/>
        </w:rPr>
        <w:t xml:space="preserve"> وآمن بالله قبل مبعث النبي عليه الصلاة والسلام</w:t>
      </w:r>
      <w:r w:rsidR="004D724F" w:rsidRPr="004D724F">
        <w:rPr>
          <w:rFonts w:ascii="Courier New" w:hAnsi="Courier New" w:cs="Traditional Arabic" w:hint="cs"/>
          <w:sz w:val="28"/>
          <w:szCs w:val="34"/>
          <w:rtl/>
        </w:rPr>
        <w:t>،</w:t>
      </w:r>
      <w:r w:rsidR="009A1CF8" w:rsidRPr="004D724F">
        <w:rPr>
          <w:rFonts w:ascii="Courier New" w:hAnsi="Courier New" w:cs="Traditional Arabic" w:hint="cs"/>
          <w:sz w:val="28"/>
          <w:szCs w:val="34"/>
          <w:rtl/>
        </w:rPr>
        <w:t xml:space="preserve"> وكان لا يدري كيف الدين</w:t>
      </w:r>
      <w:r w:rsidR="004D724F" w:rsidRPr="004D724F">
        <w:rPr>
          <w:rFonts w:ascii="Courier New" w:hAnsi="Courier New" w:cs="Traditional Arabic" w:hint="cs"/>
          <w:sz w:val="28"/>
          <w:szCs w:val="34"/>
          <w:rtl/>
        </w:rPr>
        <w:t>،</w:t>
      </w:r>
      <w:r w:rsidR="009A1CF8" w:rsidRPr="004D724F">
        <w:rPr>
          <w:rFonts w:ascii="Courier New" w:hAnsi="Courier New" w:cs="Traditional Arabic" w:hint="cs"/>
          <w:sz w:val="28"/>
          <w:szCs w:val="34"/>
          <w:rtl/>
        </w:rPr>
        <w:t xml:space="preserve"> وكان يقول</w:t>
      </w:r>
      <w:r w:rsidR="004D724F" w:rsidRPr="004D724F">
        <w:rPr>
          <w:rFonts w:ascii="Courier New" w:hAnsi="Courier New" w:cs="Traditional Arabic" w:hint="cs"/>
          <w:sz w:val="28"/>
          <w:szCs w:val="34"/>
          <w:rtl/>
        </w:rPr>
        <w:t>:</w:t>
      </w:r>
      <w:r w:rsidR="009A1CF8" w:rsidRPr="004D724F">
        <w:rPr>
          <w:rFonts w:ascii="Courier New" w:hAnsi="Courier New" w:cs="Traditional Arabic" w:hint="cs"/>
          <w:sz w:val="28"/>
          <w:szCs w:val="34"/>
          <w:rtl/>
        </w:rPr>
        <w:t xml:space="preserve"> اللهم إني أعبدك وأبرأ إليك من كل ما عُبِد من دونك ولا أعلم الذي يرضيك عني فأفعله</w:t>
      </w:r>
      <w:r w:rsidR="004D724F" w:rsidRPr="004D724F">
        <w:rPr>
          <w:rFonts w:ascii="Courier New" w:hAnsi="Courier New" w:cs="Traditional Arabic" w:hint="cs"/>
          <w:sz w:val="28"/>
          <w:szCs w:val="34"/>
          <w:rtl/>
        </w:rPr>
        <w:t>،</w:t>
      </w:r>
      <w:r w:rsidR="00194444" w:rsidRPr="004D724F">
        <w:rPr>
          <w:rFonts w:ascii="Courier New" w:hAnsi="Courier New" w:cs="Traditional Arabic" w:hint="cs"/>
          <w:sz w:val="28"/>
          <w:szCs w:val="34"/>
          <w:rtl/>
        </w:rPr>
        <w:t xml:space="preserve"> </w:t>
      </w:r>
      <w:r w:rsidR="009A1CF8" w:rsidRPr="004D724F">
        <w:rPr>
          <w:rFonts w:ascii="Courier New" w:hAnsi="Courier New" w:cs="Traditional Arabic" w:hint="cs"/>
          <w:sz w:val="28"/>
          <w:szCs w:val="34"/>
          <w:rtl/>
        </w:rPr>
        <w:t>حتى مات</w:t>
      </w:r>
      <w:r w:rsidR="004D724F" w:rsidRPr="004D724F">
        <w:rPr>
          <w:rFonts w:ascii="Courier New" w:hAnsi="Courier New" w:cs="Traditional Arabic" w:hint="cs"/>
          <w:sz w:val="28"/>
          <w:szCs w:val="34"/>
          <w:rtl/>
        </w:rPr>
        <w:t>،</w:t>
      </w:r>
      <w:r w:rsidR="009A1CF8" w:rsidRPr="004D724F">
        <w:rPr>
          <w:rFonts w:ascii="Courier New" w:hAnsi="Courier New" w:cs="Traditional Arabic" w:hint="cs"/>
          <w:sz w:val="28"/>
          <w:szCs w:val="34"/>
          <w:rtl/>
        </w:rPr>
        <w:t xml:space="preserve"> وكل قوم نُسبوا إلى نبي</w:t>
      </w:r>
      <w:r w:rsidR="004D724F" w:rsidRPr="004D724F">
        <w:rPr>
          <w:rFonts w:ascii="Courier New" w:hAnsi="Courier New" w:cs="Traditional Arabic" w:hint="cs"/>
          <w:sz w:val="28"/>
          <w:szCs w:val="34"/>
          <w:rtl/>
        </w:rPr>
        <w:t>،</w:t>
      </w:r>
      <w:r w:rsidR="009A1CF8" w:rsidRPr="004D724F">
        <w:rPr>
          <w:rFonts w:ascii="Courier New" w:hAnsi="Courier New" w:cs="Traditional Arabic" w:hint="cs"/>
          <w:sz w:val="28"/>
          <w:szCs w:val="34"/>
          <w:rtl/>
        </w:rPr>
        <w:t xml:space="preserve"> وأضيفوا إليه فهم أُمَّة</w:t>
      </w:r>
      <w:r w:rsidR="004D724F" w:rsidRPr="004D724F">
        <w:rPr>
          <w:rFonts w:ascii="Courier New" w:hAnsi="Courier New" w:cs="Traditional Arabic" w:hint="cs"/>
          <w:sz w:val="28"/>
          <w:szCs w:val="34"/>
          <w:rtl/>
        </w:rPr>
        <w:t>،</w:t>
      </w:r>
      <w:r w:rsidR="009A1CF8" w:rsidRPr="004D724F">
        <w:rPr>
          <w:rFonts w:ascii="Courier New" w:hAnsi="Courier New" w:cs="Traditional Arabic" w:hint="cs"/>
          <w:sz w:val="28"/>
          <w:szCs w:val="34"/>
          <w:rtl/>
        </w:rPr>
        <w:t xml:space="preserve"> وقد يجيء في بعض الكلام أنَّ أُمَّة  محمد صلى الله عليه وسلم هم المسلمون خاصة</w:t>
      </w:r>
      <w:r w:rsidR="004D724F" w:rsidRPr="004D724F">
        <w:rPr>
          <w:rFonts w:ascii="Courier New" w:hAnsi="Courier New" w:cs="Traditional Arabic" w:hint="cs"/>
          <w:sz w:val="28"/>
          <w:szCs w:val="34"/>
          <w:rtl/>
        </w:rPr>
        <w:t>،</w:t>
      </w:r>
      <w:r w:rsidR="009A1CF8" w:rsidRPr="004D724F">
        <w:rPr>
          <w:rFonts w:ascii="Courier New" w:hAnsi="Courier New" w:cs="Traditional Arabic" w:hint="cs"/>
          <w:sz w:val="28"/>
          <w:szCs w:val="34"/>
          <w:rtl/>
        </w:rPr>
        <w:t xml:space="preserve"> وجاء في بعض الحديث أنَّ أُمَّته من أُرسِل </w:t>
      </w:r>
      <w:r w:rsidR="00136FB1" w:rsidRPr="004D724F">
        <w:rPr>
          <w:rFonts w:ascii="Courier New" w:hAnsi="Courier New" w:cs="Traditional Arabic" w:hint="cs"/>
          <w:sz w:val="28"/>
          <w:szCs w:val="34"/>
          <w:rtl/>
        </w:rPr>
        <w:t xml:space="preserve">إليه </w:t>
      </w:r>
      <w:r w:rsidR="009A1CF8" w:rsidRPr="004D724F">
        <w:rPr>
          <w:rFonts w:ascii="Courier New" w:hAnsi="Courier New" w:cs="Traditional Arabic" w:hint="cs"/>
          <w:sz w:val="28"/>
          <w:szCs w:val="34"/>
          <w:rtl/>
        </w:rPr>
        <w:t>ممن آمن به أو كفر به</w:t>
      </w:r>
      <w:r w:rsidR="00136FB1" w:rsidRPr="004D724F">
        <w:rPr>
          <w:rFonts w:ascii="Courier New" w:hAnsi="Courier New" w:cs="Traditional Arabic" w:hint="cs"/>
          <w:sz w:val="28"/>
          <w:szCs w:val="34"/>
          <w:rtl/>
        </w:rPr>
        <w:t xml:space="preserve"> فهم أُمَّته في اسم الأُمَّة لا في الملَّة</w:t>
      </w:r>
      <w:r w:rsidR="004D724F" w:rsidRPr="004D724F">
        <w:rPr>
          <w:rFonts w:ascii="Courier New" w:hAnsi="Courier New" w:cs="Traditional Arabic" w:hint="cs"/>
          <w:sz w:val="28"/>
          <w:szCs w:val="34"/>
          <w:rtl/>
        </w:rPr>
        <w:t>،</w:t>
      </w:r>
      <w:r w:rsidR="00136FB1" w:rsidRPr="004D724F">
        <w:rPr>
          <w:rFonts w:ascii="Courier New" w:hAnsi="Courier New" w:cs="Traditional Arabic" w:hint="cs"/>
          <w:sz w:val="28"/>
          <w:szCs w:val="34"/>
          <w:rtl/>
        </w:rPr>
        <w:t xml:space="preserve"> وكل جيل من الناس هم أُمَّة على حدة</w:t>
      </w:r>
      <w:r w:rsidR="004D724F" w:rsidRPr="004D724F">
        <w:rPr>
          <w:rFonts w:ascii="Courier New" w:hAnsi="Courier New" w:cs="Traditional Arabic" w:hint="cs"/>
          <w:sz w:val="28"/>
          <w:szCs w:val="34"/>
          <w:rtl/>
        </w:rPr>
        <w:t>،</w:t>
      </w:r>
      <w:r w:rsidR="00136FB1" w:rsidRPr="004D724F">
        <w:rPr>
          <w:rFonts w:ascii="Courier New" w:hAnsi="Courier New" w:cs="Traditional Arabic" w:hint="cs"/>
          <w:sz w:val="28"/>
          <w:szCs w:val="34"/>
          <w:rtl/>
        </w:rPr>
        <w:t xml:space="preserve"> وكل جنس من السباع أُمَّة</w:t>
      </w:r>
      <w:r w:rsidR="004D724F" w:rsidRPr="004D724F">
        <w:rPr>
          <w:rFonts w:ascii="Courier New" w:hAnsi="Courier New" w:cs="Traditional Arabic" w:hint="cs"/>
          <w:sz w:val="28"/>
          <w:szCs w:val="34"/>
          <w:rtl/>
        </w:rPr>
        <w:t>،</w:t>
      </w:r>
      <w:r w:rsidR="00136FB1" w:rsidRPr="004D724F">
        <w:rPr>
          <w:rFonts w:ascii="Courier New" w:hAnsi="Courier New" w:cs="Traditional Arabic" w:hint="cs"/>
          <w:sz w:val="28"/>
          <w:szCs w:val="34"/>
          <w:rtl/>
        </w:rPr>
        <w:t xml:space="preserve"> كما جاء في الحديث</w:t>
      </w:r>
      <w:r w:rsidR="004D724F" w:rsidRPr="004D724F">
        <w:rPr>
          <w:rFonts w:ascii="Courier New" w:hAnsi="Courier New" w:cs="Traditional Arabic" w:hint="cs"/>
          <w:sz w:val="28"/>
          <w:szCs w:val="34"/>
          <w:rtl/>
        </w:rPr>
        <w:t>:</w:t>
      </w:r>
      <w:r w:rsidR="00136FB1" w:rsidRPr="004D724F">
        <w:rPr>
          <w:rFonts w:ascii="Courier New" w:hAnsi="Courier New" w:cs="Traditional Arabic" w:hint="cs"/>
          <w:sz w:val="28"/>
          <w:szCs w:val="34"/>
          <w:rtl/>
        </w:rPr>
        <w:t xml:space="preserve"> لولا أنَّ الكلاب أُمَّة لأمرتُ بقتلها</w:t>
      </w:r>
      <w:r w:rsidR="004D724F" w:rsidRPr="004D724F">
        <w:rPr>
          <w:rFonts w:ascii="Courier New" w:hAnsi="Courier New" w:cs="Traditional Arabic" w:hint="cs"/>
          <w:sz w:val="28"/>
          <w:szCs w:val="34"/>
          <w:rtl/>
        </w:rPr>
        <w:t>،</w:t>
      </w:r>
      <w:r w:rsidR="00136FB1" w:rsidRPr="004D724F">
        <w:rPr>
          <w:rFonts w:ascii="Courier New" w:hAnsi="Courier New" w:cs="Traditional Arabic" w:hint="cs"/>
          <w:sz w:val="28"/>
          <w:szCs w:val="34"/>
          <w:rtl/>
        </w:rPr>
        <w:t xml:space="preserve"> فاقتلوا منها كل أسود بهيم))</w:t>
      </w:r>
      <w:r w:rsidR="00136FB1" w:rsidRPr="004D724F">
        <w:rPr>
          <w:rFonts w:cs="Traditional Arabic" w:hint="cs"/>
          <w:sz w:val="28"/>
          <w:szCs w:val="34"/>
          <w:rtl/>
        </w:rPr>
        <w:t xml:space="preserve"> (</w:t>
      </w:r>
      <w:r w:rsidR="00136FB1" w:rsidRPr="004D724F">
        <w:rPr>
          <w:rFonts w:cs="Traditional Arabic"/>
          <w:sz w:val="28"/>
          <w:szCs w:val="34"/>
          <w:rtl/>
        </w:rPr>
        <w:footnoteReference w:id="1377"/>
      </w:r>
      <w:r w:rsidR="00136FB1" w:rsidRPr="004D724F">
        <w:rPr>
          <w:rFonts w:cs="Traditional Arabic" w:hint="cs"/>
          <w:sz w:val="28"/>
          <w:szCs w:val="34"/>
          <w:rtl/>
        </w:rPr>
        <w:t>)</w:t>
      </w:r>
      <w:r w:rsidR="00136FB1" w:rsidRPr="004D724F">
        <w:rPr>
          <w:rFonts w:ascii="Courier New" w:hAnsi="Courier New" w:cs="Traditional Arabic" w:hint="cs"/>
          <w:sz w:val="28"/>
          <w:szCs w:val="34"/>
          <w:rtl/>
        </w:rPr>
        <w:t xml:space="preserve"> </w:t>
      </w:r>
      <w:r w:rsidR="00194444" w:rsidRPr="004D724F">
        <w:rPr>
          <w:rFonts w:ascii="Courier New" w:hAnsi="Courier New" w:cs="Traditional Arabic" w:hint="cs"/>
          <w:sz w:val="28"/>
          <w:szCs w:val="34"/>
          <w:rtl/>
        </w:rPr>
        <w:t>وقال ابن قتيبة</w:t>
      </w:r>
      <w:r w:rsidR="004D724F" w:rsidRPr="004D724F">
        <w:rPr>
          <w:rFonts w:ascii="Courier New" w:hAnsi="Courier New" w:cs="Traditional Arabic" w:hint="cs"/>
          <w:sz w:val="28"/>
          <w:szCs w:val="34"/>
          <w:rtl/>
        </w:rPr>
        <w:t>:</w:t>
      </w:r>
      <w:r w:rsidR="00194444" w:rsidRPr="004D724F">
        <w:rPr>
          <w:rFonts w:ascii="Courier New" w:hAnsi="Courier New" w:cs="Traditional Arabic" w:hint="cs"/>
          <w:sz w:val="28"/>
          <w:szCs w:val="34"/>
          <w:rtl/>
        </w:rPr>
        <w:t xml:space="preserve"> ((أصل الأُمَّة</w:t>
      </w:r>
      <w:r w:rsidR="004D724F" w:rsidRPr="004D724F">
        <w:rPr>
          <w:rFonts w:ascii="Courier New" w:hAnsi="Courier New" w:cs="Traditional Arabic" w:hint="cs"/>
          <w:sz w:val="28"/>
          <w:szCs w:val="34"/>
          <w:rtl/>
        </w:rPr>
        <w:t>:</w:t>
      </w:r>
      <w:r w:rsidR="00194444" w:rsidRPr="004D724F">
        <w:rPr>
          <w:rFonts w:ascii="Courier New" w:hAnsi="Courier New" w:cs="Traditional Arabic" w:hint="cs"/>
          <w:sz w:val="28"/>
          <w:szCs w:val="34"/>
          <w:rtl/>
        </w:rPr>
        <w:t xml:space="preserve"> ال</w:t>
      </w:r>
      <w:r w:rsidR="00D70E12" w:rsidRPr="004D724F">
        <w:rPr>
          <w:rFonts w:ascii="Courier New" w:hAnsi="Courier New" w:cs="Traditional Arabic" w:hint="cs"/>
          <w:sz w:val="28"/>
          <w:szCs w:val="34"/>
          <w:rtl/>
        </w:rPr>
        <w:t>صنف من الناس والجماعة000وكل صنف من الدواب والطير مثل بني آدم في المعرفة بالله</w:t>
      </w:r>
      <w:r w:rsidR="004D724F" w:rsidRPr="004D724F">
        <w:rPr>
          <w:rFonts w:ascii="Courier New" w:hAnsi="Courier New" w:cs="Traditional Arabic" w:hint="cs"/>
          <w:sz w:val="28"/>
          <w:szCs w:val="34"/>
          <w:rtl/>
        </w:rPr>
        <w:t>،</w:t>
      </w:r>
      <w:r w:rsidR="00D70E12" w:rsidRPr="004D724F">
        <w:rPr>
          <w:rFonts w:ascii="Courier New" w:hAnsi="Courier New" w:cs="Traditional Arabic" w:hint="cs"/>
          <w:sz w:val="28"/>
          <w:szCs w:val="34"/>
          <w:rtl/>
        </w:rPr>
        <w:t xml:space="preserve"> وطلب الغذاء</w:t>
      </w:r>
      <w:r w:rsidR="004D724F" w:rsidRPr="004D724F">
        <w:rPr>
          <w:rFonts w:ascii="Courier New" w:hAnsi="Courier New" w:cs="Traditional Arabic" w:hint="cs"/>
          <w:sz w:val="28"/>
          <w:szCs w:val="34"/>
          <w:rtl/>
        </w:rPr>
        <w:t>،</w:t>
      </w:r>
      <w:r w:rsidR="00D70E12" w:rsidRPr="004D724F">
        <w:rPr>
          <w:rFonts w:ascii="Courier New" w:hAnsi="Courier New" w:cs="Traditional Arabic" w:hint="cs"/>
          <w:sz w:val="28"/>
          <w:szCs w:val="34"/>
          <w:rtl/>
        </w:rPr>
        <w:t xml:space="preserve"> وتوق</w:t>
      </w:r>
      <w:r w:rsidR="00C80B2D" w:rsidRPr="004D724F">
        <w:rPr>
          <w:rFonts w:ascii="Courier New" w:hAnsi="Courier New" w:cs="Traditional Arabic" w:hint="cs"/>
          <w:sz w:val="28"/>
          <w:szCs w:val="34"/>
          <w:rtl/>
        </w:rPr>
        <w:t>ي المهالك</w:t>
      </w:r>
      <w:r w:rsidR="004D724F" w:rsidRPr="004D724F">
        <w:rPr>
          <w:rFonts w:ascii="Courier New" w:hAnsi="Courier New" w:cs="Traditional Arabic" w:hint="cs"/>
          <w:sz w:val="28"/>
          <w:szCs w:val="34"/>
          <w:rtl/>
        </w:rPr>
        <w:t>،</w:t>
      </w:r>
      <w:r w:rsidR="00C80B2D" w:rsidRPr="004D724F">
        <w:rPr>
          <w:rFonts w:ascii="Courier New" w:hAnsi="Courier New" w:cs="Traditional Arabic" w:hint="cs"/>
          <w:sz w:val="28"/>
          <w:szCs w:val="34"/>
          <w:rtl/>
        </w:rPr>
        <w:t xml:space="preserve"> والتماس الذَّرء000ثم</w:t>
      </w:r>
      <w:r w:rsidR="00D70E12" w:rsidRPr="004D724F">
        <w:rPr>
          <w:rFonts w:ascii="Courier New" w:hAnsi="Courier New" w:cs="Traditional Arabic" w:hint="cs"/>
          <w:sz w:val="28"/>
          <w:szCs w:val="34"/>
          <w:rtl/>
        </w:rPr>
        <w:t xml:space="preserve"> تصير الأُمَّة</w:t>
      </w:r>
      <w:r w:rsidR="004D724F" w:rsidRPr="004D724F">
        <w:rPr>
          <w:rFonts w:ascii="Courier New" w:hAnsi="Courier New" w:cs="Traditional Arabic" w:hint="cs"/>
          <w:sz w:val="28"/>
          <w:szCs w:val="34"/>
          <w:rtl/>
        </w:rPr>
        <w:t>:</w:t>
      </w:r>
      <w:r w:rsidR="00D70E12" w:rsidRPr="004D724F">
        <w:rPr>
          <w:rFonts w:ascii="Courier New" w:hAnsi="Courier New" w:cs="Traditional Arabic" w:hint="cs"/>
          <w:sz w:val="28"/>
          <w:szCs w:val="34"/>
          <w:rtl/>
        </w:rPr>
        <w:t xml:space="preserve"> الحين</w:t>
      </w:r>
      <w:r w:rsidR="004D724F" w:rsidRPr="004D724F">
        <w:rPr>
          <w:rFonts w:ascii="Courier New" w:hAnsi="Courier New" w:cs="Traditional Arabic" w:hint="cs"/>
          <w:sz w:val="28"/>
          <w:szCs w:val="34"/>
          <w:rtl/>
        </w:rPr>
        <w:t>،</w:t>
      </w:r>
      <w:r w:rsidR="00C80B2D" w:rsidRPr="004D724F">
        <w:rPr>
          <w:rFonts w:ascii="Courier New" w:hAnsi="Courier New" w:cs="Traditional Arabic" w:hint="cs"/>
          <w:sz w:val="28"/>
          <w:szCs w:val="34"/>
          <w:rtl/>
        </w:rPr>
        <w:t xml:space="preserve"> </w:t>
      </w:r>
      <w:r w:rsidR="00D70E12"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D70E12" w:rsidRPr="004D724F">
        <w:rPr>
          <w:rFonts w:ascii="Courier New" w:hAnsi="Courier New" w:cs="Traditional Arabic" w:hint="cs"/>
          <w:sz w:val="28"/>
          <w:szCs w:val="34"/>
          <w:rtl/>
        </w:rPr>
        <w:t xml:space="preserve"> (</w:t>
      </w:r>
      <w:r w:rsidR="00D70E12" w:rsidRPr="004D724F">
        <w:rPr>
          <w:rFonts w:ascii="Courier New" w:hAnsi="Courier New" w:cs="Traditional Arabic"/>
          <w:sz w:val="28"/>
          <w:szCs w:val="34"/>
          <w:rtl/>
        </w:rPr>
        <w:t>وَادَّكَرَ بَعْدَ أُمَّةٍ</w:t>
      </w:r>
      <w:r w:rsidR="00D70E12"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D70E12" w:rsidRPr="004D724F">
        <w:rPr>
          <w:rFonts w:ascii="Courier New" w:hAnsi="Courier New" w:cs="Traditional Arabic" w:hint="cs"/>
          <w:sz w:val="28"/>
          <w:szCs w:val="34"/>
          <w:rtl/>
        </w:rPr>
        <w:t xml:space="preserve"> 45} كأنَّ الأُمَّة من النا</w:t>
      </w:r>
      <w:r w:rsidR="00C80B2D" w:rsidRPr="004D724F">
        <w:rPr>
          <w:rFonts w:ascii="Courier New" w:hAnsi="Courier New" w:cs="Traditional Arabic" w:hint="cs"/>
          <w:sz w:val="28"/>
          <w:szCs w:val="34"/>
          <w:rtl/>
        </w:rPr>
        <w:t>س القرن ينقرضون في حين</w:t>
      </w:r>
      <w:r w:rsidR="004D724F" w:rsidRPr="004D724F">
        <w:rPr>
          <w:rFonts w:ascii="Courier New" w:hAnsi="Courier New" w:cs="Traditional Arabic" w:hint="cs"/>
          <w:sz w:val="28"/>
          <w:szCs w:val="34"/>
          <w:rtl/>
        </w:rPr>
        <w:t>،</w:t>
      </w:r>
      <w:r w:rsidR="00C80B2D" w:rsidRPr="004D724F">
        <w:rPr>
          <w:rFonts w:ascii="Courier New" w:hAnsi="Courier New" w:cs="Traditional Arabic" w:hint="cs"/>
          <w:sz w:val="28"/>
          <w:szCs w:val="34"/>
          <w:rtl/>
        </w:rPr>
        <w:t xml:space="preserve"> فتقام </w:t>
      </w:r>
      <w:r w:rsidR="00D70E12" w:rsidRPr="004D724F">
        <w:rPr>
          <w:rFonts w:ascii="Courier New" w:hAnsi="Courier New" w:cs="Traditional Arabic" w:hint="cs"/>
          <w:sz w:val="28"/>
          <w:szCs w:val="34"/>
          <w:rtl/>
        </w:rPr>
        <w:t>الأُمَّة مقام الحين</w:t>
      </w:r>
      <w:r w:rsidR="004D724F" w:rsidRPr="004D724F">
        <w:rPr>
          <w:rFonts w:ascii="Courier New" w:hAnsi="Courier New" w:cs="Traditional Arabic" w:hint="cs"/>
          <w:sz w:val="28"/>
          <w:szCs w:val="34"/>
          <w:rtl/>
        </w:rPr>
        <w:t>،</w:t>
      </w:r>
      <w:r w:rsidR="00D70E12" w:rsidRPr="004D724F">
        <w:rPr>
          <w:rFonts w:ascii="Courier New" w:hAnsi="Courier New" w:cs="Traditional Arabic" w:hint="cs"/>
          <w:sz w:val="28"/>
          <w:szCs w:val="34"/>
          <w:rtl/>
        </w:rPr>
        <w:t xml:space="preserve"> ثم تصير الأُمَّة</w:t>
      </w:r>
      <w:r w:rsidR="004D724F" w:rsidRPr="004D724F">
        <w:rPr>
          <w:rFonts w:ascii="Courier New" w:hAnsi="Courier New" w:cs="Traditional Arabic" w:hint="cs"/>
          <w:sz w:val="28"/>
          <w:szCs w:val="34"/>
          <w:rtl/>
        </w:rPr>
        <w:t>:</w:t>
      </w:r>
      <w:r w:rsidR="00D70E12" w:rsidRPr="004D724F">
        <w:rPr>
          <w:rFonts w:ascii="Courier New" w:hAnsi="Courier New" w:cs="Traditional Arabic" w:hint="cs"/>
          <w:sz w:val="28"/>
          <w:szCs w:val="34"/>
          <w:rtl/>
        </w:rPr>
        <w:t xml:space="preserve"> الإمام والرباني كقوله تعالى</w:t>
      </w:r>
      <w:r w:rsidR="004D724F" w:rsidRPr="004D724F">
        <w:rPr>
          <w:rFonts w:ascii="Courier New" w:hAnsi="Courier New" w:cs="Traditional Arabic" w:hint="cs"/>
          <w:sz w:val="28"/>
          <w:szCs w:val="34"/>
          <w:rtl/>
        </w:rPr>
        <w:t>:</w:t>
      </w:r>
      <w:r w:rsidR="00D70E12" w:rsidRPr="004D724F">
        <w:rPr>
          <w:rFonts w:ascii="Courier New" w:hAnsi="Courier New" w:cs="Traditional Arabic" w:hint="cs"/>
          <w:sz w:val="28"/>
          <w:szCs w:val="34"/>
          <w:rtl/>
        </w:rPr>
        <w:t xml:space="preserve"> (</w:t>
      </w:r>
      <w:r w:rsidR="00E55170" w:rsidRPr="004D724F">
        <w:rPr>
          <w:rFonts w:ascii="Courier New" w:hAnsi="Courier New" w:cs="Traditional Arabic"/>
          <w:sz w:val="28"/>
          <w:szCs w:val="34"/>
          <w:rtl/>
        </w:rPr>
        <w:t xml:space="preserve">إِنَّ إِبْرَاهِيمَ كَانَ أُمَّةً قَانِتًا لِلّهِ حَنِيفًا وَلَمْ </w:t>
      </w:r>
      <w:proofErr w:type="spellStart"/>
      <w:r w:rsidR="00E55170" w:rsidRPr="004D724F">
        <w:rPr>
          <w:rFonts w:ascii="Courier New" w:hAnsi="Courier New" w:cs="Traditional Arabic"/>
          <w:sz w:val="28"/>
          <w:szCs w:val="34"/>
          <w:rtl/>
        </w:rPr>
        <w:t>يَكُ</w:t>
      </w:r>
      <w:proofErr w:type="spellEnd"/>
      <w:r w:rsidR="00E55170" w:rsidRPr="004D724F">
        <w:rPr>
          <w:rFonts w:ascii="Courier New" w:hAnsi="Courier New" w:cs="Traditional Arabic"/>
          <w:sz w:val="28"/>
          <w:szCs w:val="34"/>
          <w:rtl/>
        </w:rPr>
        <w:t xml:space="preserve"> مِنَ الْمُشْرِكِينَ</w:t>
      </w:r>
      <w:r w:rsidR="00E55170"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120} أي</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إمامًا يقتدي به الناس</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لأنَّه ومن اتبعه أُمَّة</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فسمي أُمَّة</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لأنَّه سبب الاجتماع</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وقد يجوز أنَّه سُمِّي أ</w:t>
      </w:r>
      <w:r w:rsidR="00C80B2D" w:rsidRPr="004D724F">
        <w:rPr>
          <w:rFonts w:ascii="Courier New" w:hAnsi="Courier New" w:cs="Traditional Arabic" w:hint="cs"/>
          <w:sz w:val="28"/>
          <w:szCs w:val="34"/>
          <w:rtl/>
        </w:rPr>
        <w:t>ُمَّة</w:t>
      </w:r>
      <w:r w:rsidR="004D724F" w:rsidRPr="004D724F">
        <w:rPr>
          <w:rFonts w:ascii="Courier New" w:hAnsi="Courier New" w:cs="Traditional Arabic" w:hint="cs"/>
          <w:sz w:val="28"/>
          <w:szCs w:val="34"/>
          <w:rtl/>
        </w:rPr>
        <w:t>؛</w:t>
      </w:r>
      <w:r w:rsidR="00C80B2D" w:rsidRPr="004D724F">
        <w:rPr>
          <w:rFonts w:ascii="Courier New" w:hAnsi="Courier New" w:cs="Traditional Arabic" w:hint="cs"/>
          <w:sz w:val="28"/>
          <w:szCs w:val="34"/>
          <w:rtl/>
        </w:rPr>
        <w:t xml:space="preserve"> لأنَّه اجتمع عنده من </w:t>
      </w:r>
      <w:r w:rsidR="00E55170" w:rsidRPr="004D724F">
        <w:rPr>
          <w:rFonts w:ascii="Courier New" w:hAnsi="Courier New" w:cs="Traditional Arabic" w:hint="cs"/>
          <w:sz w:val="28"/>
          <w:szCs w:val="34"/>
          <w:rtl/>
        </w:rPr>
        <w:t>خلال الخير ما يكون مثله في أُمَّة</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ومن هذا يقال</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فلان أُمَّة وحده</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هو يقوم مقام أُمَّة</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وقد تكون الأمَّة جماعة العلماء كقوله تعالى</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w:t>
      </w:r>
      <w:r w:rsidR="00E55170" w:rsidRPr="004D724F">
        <w:rPr>
          <w:rFonts w:ascii="Courier New" w:hAnsi="Courier New" w:cs="Traditional Arabic"/>
          <w:sz w:val="28"/>
          <w:szCs w:val="34"/>
          <w:rtl/>
        </w:rPr>
        <w:t xml:space="preserve">وَلْتَكُن مِّنكُمْ أُمَّةٌ يَدْعُونَ إِلَى الْخَيْرِ وَيَأْمُرُونَ بِالْمَعْرُوفِ وَيَنْهَوْنَ عَنِ </w:t>
      </w:r>
      <w:r w:rsidR="00E55170" w:rsidRPr="004D724F">
        <w:rPr>
          <w:rFonts w:ascii="Courier New" w:hAnsi="Courier New" w:cs="Traditional Arabic"/>
          <w:sz w:val="28"/>
          <w:szCs w:val="34"/>
          <w:rtl/>
        </w:rPr>
        <w:lastRenderedPageBreak/>
        <w:t>الْمُنكَرِ وَأُوْلَـئِكَ هُمُ الْمُفْلِحُونَ</w:t>
      </w:r>
      <w:r w:rsidR="00E55170"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104} أي</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يعلمون</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والأُمَّة</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الدين قال تعالى</w:t>
      </w:r>
      <w:r w:rsidR="004D724F" w:rsidRPr="004D724F">
        <w:rPr>
          <w:rFonts w:ascii="Courier New" w:hAnsi="Courier New" w:cs="Traditional Arabic" w:hint="cs"/>
          <w:sz w:val="28"/>
          <w:szCs w:val="34"/>
          <w:rtl/>
        </w:rPr>
        <w:t>:</w:t>
      </w:r>
      <w:r w:rsidR="00E55170" w:rsidRPr="004D724F">
        <w:rPr>
          <w:rFonts w:ascii="Courier New" w:hAnsi="Courier New" w:cs="Traditional Arabic" w:hint="cs"/>
          <w:sz w:val="28"/>
          <w:szCs w:val="34"/>
          <w:rtl/>
        </w:rPr>
        <w:t xml:space="preserve"> (</w:t>
      </w:r>
      <w:r w:rsidR="001E3483" w:rsidRPr="004D724F">
        <w:rPr>
          <w:rFonts w:ascii="Courier New" w:hAnsi="Courier New" w:cs="Traditional Arabic"/>
          <w:sz w:val="28"/>
          <w:szCs w:val="34"/>
          <w:rtl/>
        </w:rPr>
        <w:t>إِنَّا وَجَدْنَا آبَاءنَا عَلَى أُمَّةٍ</w:t>
      </w:r>
      <w:r w:rsidR="001E3483" w:rsidRPr="004D724F">
        <w:rPr>
          <w:rFonts w:ascii="Courier New" w:hAnsi="Courier New" w:cs="Traditional Arabic" w:hint="cs"/>
          <w:sz w:val="28"/>
          <w:szCs w:val="34"/>
          <w:rtl/>
        </w:rPr>
        <w:t>){الزخرف</w:t>
      </w:r>
      <w:r w:rsidR="004D724F" w:rsidRPr="004D724F">
        <w:rPr>
          <w:rFonts w:ascii="Courier New" w:hAnsi="Courier New" w:cs="Traditional Arabic" w:hint="cs"/>
          <w:sz w:val="28"/>
          <w:szCs w:val="34"/>
          <w:rtl/>
        </w:rPr>
        <w:t>:</w:t>
      </w:r>
      <w:r w:rsidR="001E3483" w:rsidRPr="004D724F">
        <w:rPr>
          <w:rFonts w:ascii="Courier New" w:hAnsi="Courier New" w:cs="Traditional Arabic" w:hint="cs"/>
          <w:sz w:val="28"/>
          <w:szCs w:val="34"/>
          <w:rtl/>
        </w:rPr>
        <w:t xml:space="preserve"> 22</w:t>
      </w:r>
      <w:r w:rsidR="004D724F" w:rsidRPr="004D724F">
        <w:rPr>
          <w:rFonts w:ascii="Courier New" w:hAnsi="Courier New" w:cs="Traditional Arabic" w:hint="cs"/>
          <w:sz w:val="28"/>
          <w:szCs w:val="34"/>
          <w:rtl/>
        </w:rPr>
        <w:t>،</w:t>
      </w:r>
      <w:r w:rsidR="001E3483" w:rsidRPr="004D724F">
        <w:rPr>
          <w:rFonts w:ascii="Courier New" w:hAnsi="Courier New" w:cs="Traditional Arabic" w:hint="cs"/>
          <w:sz w:val="28"/>
          <w:szCs w:val="34"/>
          <w:rtl/>
        </w:rPr>
        <w:t xml:space="preserve"> 23} أي</w:t>
      </w:r>
      <w:r w:rsidR="004D724F" w:rsidRPr="004D724F">
        <w:rPr>
          <w:rFonts w:ascii="Courier New" w:hAnsi="Courier New" w:cs="Traditional Arabic" w:hint="cs"/>
          <w:sz w:val="28"/>
          <w:szCs w:val="34"/>
          <w:rtl/>
        </w:rPr>
        <w:t>:</w:t>
      </w:r>
      <w:r w:rsidR="001E3483" w:rsidRPr="004D724F">
        <w:rPr>
          <w:rFonts w:ascii="Courier New" w:hAnsi="Courier New" w:cs="Traditional Arabic" w:hint="cs"/>
          <w:sz w:val="28"/>
          <w:szCs w:val="34"/>
          <w:rtl/>
        </w:rPr>
        <w:t xml:space="preserve"> على دين000والأصل أنَّه يقال للقوم يجتمعون على دين واحد أُمَّة</w:t>
      </w:r>
      <w:r w:rsidR="004D724F" w:rsidRPr="004D724F">
        <w:rPr>
          <w:rFonts w:ascii="Courier New" w:hAnsi="Courier New" w:cs="Traditional Arabic" w:hint="cs"/>
          <w:sz w:val="28"/>
          <w:szCs w:val="34"/>
          <w:rtl/>
        </w:rPr>
        <w:t>،</w:t>
      </w:r>
      <w:r w:rsidR="001E3483" w:rsidRPr="004D724F">
        <w:rPr>
          <w:rFonts w:ascii="Courier New" w:hAnsi="Courier New" w:cs="Traditional Arabic" w:hint="cs"/>
          <w:sz w:val="28"/>
          <w:szCs w:val="34"/>
          <w:rtl/>
        </w:rPr>
        <w:t xml:space="preserve"> فتقام الأُمَّة  مقام الدين</w:t>
      </w:r>
      <w:r w:rsidR="004D724F" w:rsidRPr="004D724F">
        <w:rPr>
          <w:rFonts w:ascii="Courier New" w:hAnsi="Courier New" w:cs="Traditional Arabic" w:hint="cs"/>
          <w:sz w:val="28"/>
          <w:szCs w:val="34"/>
          <w:rtl/>
        </w:rPr>
        <w:t>؛</w:t>
      </w:r>
      <w:r w:rsidR="001E3483" w:rsidRPr="004D724F">
        <w:rPr>
          <w:rFonts w:ascii="Courier New" w:hAnsi="Courier New" w:cs="Traditional Arabic" w:hint="cs"/>
          <w:sz w:val="28"/>
          <w:szCs w:val="34"/>
          <w:rtl/>
        </w:rPr>
        <w:t xml:space="preserve"> ولهذا قيل للمسلمين أُمَّة محمد صلى الله عليه وسلم لأنَّهم على أمر واحد</w:t>
      </w:r>
      <w:r w:rsidR="004D724F" w:rsidRPr="004D724F">
        <w:rPr>
          <w:rFonts w:ascii="Courier New" w:hAnsi="Courier New" w:cs="Traditional Arabic" w:hint="cs"/>
          <w:sz w:val="28"/>
          <w:szCs w:val="34"/>
          <w:rtl/>
        </w:rPr>
        <w:t>،</w:t>
      </w:r>
      <w:r w:rsidR="001E3483" w:rsidRPr="004D724F">
        <w:rPr>
          <w:rFonts w:ascii="Courier New" w:hAnsi="Courier New" w:cs="Traditional Arabic" w:hint="cs"/>
          <w:sz w:val="28"/>
          <w:szCs w:val="34"/>
          <w:rtl/>
        </w:rPr>
        <w:t xml:space="preserve"> قال تعالى</w:t>
      </w:r>
      <w:r w:rsidR="004D724F" w:rsidRPr="004D724F">
        <w:rPr>
          <w:rFonts w:ascii="Courier New" w:hAnsi="Courier New" w:cs="Traditional Arabic" w:hint="cs"/>
          <w:sz w:val="28"/>
          <w:szCs w:val="34"/>
          <w:rtl/>
        </w:rPr>
        <w:t>:</w:t>
      </w:r>
      <w:r w:rsidR="001E3483" w:rsidRPr="004D724F">
        <w:rPr>
          <w:rFonts w:ascii="Courier New" w:hAnsi="Courier New" w:cs="Traditional Arabic" w:hint="cs"/>
          <w:sz w:val="28"/>
          <w:szCs w:val="34"/>
          <w:rtl/>
        </w:rPr>
        <w:t xml:space="preserve"> (</w:t>
      </w:r>
      <w:r w:rsidR="001E3483" w:rsidRPr="004D724F">
        <w:rPr>
          <w:rFonts w:ascii="Courier New" w:hAnsi="Courier New" w:cs="Traditional Arabic"/>
          <w:sz w:val="28"/>
          <w:szCs w:val="34"/>
          <w:rtl/>
        </w:rPr>
        <w:t>وَإِنَّ هَذِهِ أُمَّتُكُمْ أُمَّةً وَاحِدَةً وَأَنَا رَبُّكُمْ فَاتَّقُونِ</w:t>
      </w:r>
      <w:r w:rsidR="001E3483" w:rsidRPr="004D724F">
        <w:rPr>
          <w:rFonts w:ascii="Courier New" w:hAnsi="Courier New" w:cs="Traditional Arabic" w:hint="cs"/>
          <w:sz w:val="28"/>
          <w:szCs w:val="34"/>
          <w:rtl/>
        </w:rPr>
        <w:t>){المؤمنون</w:t>
      </w:r>
      <w:r w:rsidR="004D724F" w:rsidRPr="004D724F">
        <w:rPr>
          <w:rFonts w:ascii="Courier New" w:hAnsi="Courier New" w:cs="Traditional Arabic" w:hint="cs"/>
          <w:sz w:val="28"/>
          <w:szCs w:val="34"/>
          <w:rtl/>
        </w:rPr>
        <w:t>:</w:t>
      </w:r>
      <w:r w:rsidR="001E3483" w:rsidRPr="004D724F">
        <w:rPr>
          <w:rFonts w:ascii="Courier New" w:hAnsi="Courier New" w:cs="Traditional Arabic" w:hint="cs"/>
          <w:sz w:val="28"/>
          <w:szCs w:val="34"/>
          <w:rtl/>
        </w:rPr>
        <w:t xml:space="preserve"> 52}</w:t>
      </w:r>
      <w:r w:rsidR="001E3483" w:rsidRPr="004D724F">
        <w:rPr>
          <w:rFonts w:ascii="Courier New" w:hAnsi="Courier New" w:cs="Traditional Arabic"/>
          <w:sz w:val="28"/>
          <w:szCs w:val="34"/>
          <w:rtl/>
        </w:rPr>
        <w:t xml:space="preserve"> </w:t>
      </w:r>
      <w:r w:rsidR="001E3483" w:rsidRPr="004D724F">
        <w:rPr>
          <w:rFonts w:ascii="Courier New" w:hAnsi="Courier New" w:cs="Traditional Arabic" w:hint="cs"/>
          <w:sz w:val="28"/>
          <w:szCs w:val="34"/>
          <w:rtl/>
        </w:rPr>
        <w:t>وقال الله تعالى</w:t>
      </w:r>
      <w:r w:rsidR="004D724F" w:rsidRPr="004D724F">
        <w:rPr>
          <w:rFonts w:ascii="Courier New" w:hAnsi="Courier New" w:cs="Traditional Arabic" w:hint="cs"/>
          <w:sz w:val="28"/>
          <w:szCs w:val="34"/>
          <w:rtl/>
        </w:rPr>
        <w:t>:</w:t>
      </w:r>
      <w:r w:rsidR="001E3483" w:rsidRPr="004D724F">
        <w:rPr>
          <w:rFonts w:ascii="Courier New" w:hAnsi="Courier New" w:cs="Traditional Arabic" w:hint="cs"/>
          <w:sz w:val="28"/>
          <w:szCs w:val="34"/>
          <w:rtl/>
        </w:rPr>
        <w:t xml:space="preserve"> (</w:t>
      </w:r>
      <w:r w:rsidR="00D123A9" w:rsidRPr="004D724F">
        <w:rPr>
          <w:rFonts w:ascii="Courier New" w:hAnsi="Courier New" w:cs="Traditional Arabic"/>
          <w:sz w:val="28"/>
          <w:szCs w:val="34"/>
          <w:rtl/>
        </w:rPr>
        <w:t>وَلَوْ شَاء اللّهُ لَجَعَلَكُمْ أُمَّةً وَاحِدَةً</w:t>
      </w:r>
      <w:r w:rsidR="00D123A9"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D123A9" w:rsidRPr="004D724F">
        <w:rPr>
          <w:rFonts w:ascii="Courier New" w:hAnsi="Courier New" w:cs="Traditional Arabic" w:hint="cs"/>
          <w:sz w:val="28"/>
          <w:szCs w:val="34"/>
          <w:rtl/>
        </w:rPr>
        <w:t xml:space="preserve"> 93} أي</w:t>
      </w:r>
      <w:r w:rsidR="004D724F" w:rsidRPr="004D724F">
        <w:rPr>
          <w:rFonts w:ascii="Courier New" w:hAnsi="Courier New" w:cs="Traditional Arabic" w:hint="cs"/>
          <w:sz w:val="28"/>
          <w:szCs w:val="34"/>
          <w:rtl/>
        </w:rPr>
        <w:t>:</w:t>
      </w:r>
      <w:r w:rsidR="00D123A9" w:rsidRPr="004D724F">
        <w:rPr>
          <w:rFonts w:ascii="Courier New" w:hAnsi="Courier New" w:cs="Traditional Arabic" w:hint="cs"/>
          <w:sz w:val="28"/>
          <w:szCs w:val="34"/>
          <w:rtl/>
        </w:rPr>
        <w:t xml:space="preserve"> مجتمعة على الإسلام))</w:t>
      </w:r>
      <w:r w:rsidR="001E3483" w:rsidRPr="004D724F">
        <w:rPr>
          <w:rFonts w:ascii="Courier New" w:hAnsi="Courier New" w:cs="Traditional Arabic"/>
          <w:sz w:val="28"/>
          <w:szCs w:val="34"/>
          <w:rtl/>
        </w:rPr>
        <w:t xml:space="preserve"> </w:t>
      </w:r>
      <w:r w:rsidR="00D123A9" w:rsidRPr="004D724F">
        <w:rPr>
          <w:rFonts w:cs="Traditional Arabic" w:hint="cs"/>
          <w:sz w:val="28"/>
          <w:szCs w:val="34"/>
          <w:rtl/>
        </w:rPr>
        <w:t>(</w:t>
      </w:r>
      <w:r w:rsidR="00D123A9" w:rsidRPr="004D724F">
        <w:rPr>
          <w:rFonts w:cs="Traditional Arabic"/>
          <w:sz w:val="28"/>
          <w:szCs w:val="34"/>
          <w:rtl/>
        </w:rPr>
        <w:footnoteReference w:id="1378"/>
      </w:r>
      <w:r w:rsidR="00D123A9" w:rsidRPr="004D724F">
        <w:rPr>
          <w:rFonts w:cs="Traditional Arabic" w:hint="cs"/>
          <w:sz w:val="28"/>
          <w:szCs w:val="34"/>
          <w:rtl/>
        </w:rPr>
        <w:t>)</w:t>
      </w:r>
      <w:r w:rsidR="00E55170" w:rsidRPr="004D724F">
        <w:rPr>
          <w:rFonts w:ascii="Courier New" w:hAnsi="Courier New" w:cs="Traditional Arabic" w:hint="cs"/>
          <w:sz w:val="28"/>
          <w:szCs w:val="34"/>
          <w:rtl/>
        </w:rPr>
        <w:t xml:space="preserve">  </w:t>
      </w:r>
    </w:p>
    <w:p w:rsidR="00F87150" w:rsidRPr="004D724F" w:rsidRDefault="00D123A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474E6C" w:rsidRPr="004D724F">
        <w:rPr>
          <w:rFonts w:ascii="Courier New" w:hAnsi="Courier New" w:cs="Traditional Arabic" w:hint="cs"/>
          <w:sz w:val="28"/>
          <w:szCs w:val="34"/>
          <w:rtl/>
        </w:rPr>
        <w:t>وقال العسكري</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((الأُمَّة</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راجعة إلى الفصد</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وهي الجماعة000ويجوز أن يكون أصل الكلمة الجمع</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فقيل للرجل أُمَّة</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لأنَّه يسد مسدَّ الجماعة</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والإمام إمام لاجتماع القوم عليه</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والأمُّ لجمعها أمر الولد</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والأمَّة</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الدهر</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لأنَّها جماعة شهور وأعوام</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وهو قوله تعالى</w:t>
      </w:r>
      <w:r w:rsidR="004D724F" w:rsidRPr="004D724F">
        <w:rPr>
          <w:rFonts w:ascii="Courier New" w:hAnsi="Courier New" w:cs="Traditional Arabic" w:hint="cs"/>
          <w:sz w:val="28"/>
          <w:szCs w:val="34"/>
          <w:rtl/>
        </w:rPr>
        <w:t>:</w:t>
      </w:r>
      <w:r w:rsidR="00474E6C" w:rsidRPr="004D724F">
        <w:rPr>
          <w:rFonts w:ascii="Courier New" w:hAnsi="Courier New" w:cs="Traditional Arabic" w:hint="cs"/>
          <w:sz w:val="28"/>
          <w:szCs w:val="34"/>
          <w:rtl/>
        </w:rPr>
        <w:t xml:space="preserve"> (</w:t>
      </w:r>
      <w:r w:rsidR="000D5E0D" w:rsidRPr="004D724F">
        <w:rPr>
          <w:rFonts w:ascii="Courier New" w:hAnsi="Courier New" w:cs="Traditional Arabic"/>
          <w:sz w:val="28"/>
          <w:szCs w:val="34"/>
          <w:rtl/>
        </w:rPr>
        <w:t>وَادَّكَرَ بَعْدَ أُمَّةٍ</w:t>
      </w:r>
      <w:r w:rsidR="000D5E0D"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000D5E0D" w:rsidRPr="004D724F">
        <w:rPr>
          <w:rFonts w:ascii="Courier New" w:hAnsi="Courier New" w:cs="Traditional Arabic" w:hint="cs"/>
          <w:sz w:val="28"/>
          <w:szCs w:val="34"/>
          <w:rtl/>
        </w:rPr>
        <w:t xml:space="preserve"> 45}000وأمَّه إذا قصد الاجتماع معه</w:t>
      </w:r>
      <w:r w:rsidR="004D724F" w:rsidRPr="004D724F">
        <w:rPr>
          <w:rFonts w:ascii="Courier New" w:hAnsi="Courier New" w:cs="Traditional Arabic" w:hint="cs"/>
          <w:sz w:val="28"/>
          <w:szCs w:val="34"/>
          <w:rtl/>
        </w:rPr>
        <w:t>،</w:t>
      </w:r>
      <w:r w:rsidR="000D5E0D" w:rsidRPr="004D724F">
        <w:rPr>
          <w:rFonts w:ascii="Courier New" w:hAnsi="Courier New" w:cs="Traditional Arabic" w:hint="cs"/>
          <w:sz w:val="28"/>
          <w:szCs w:val="34"/>
          <w:rtl/>
        </w:rPr>
        <w:t xml:space="preserve"> وفلان حسن الأُمَّة</w:t>
      </w:r>
      <w:r w:rsidR="004D724F" w:rsidRPr="004D724F">
        <w:rPr>
          <w:rFonts w:ascii="Courier New" w:hAnsi="Courier New" w:cs="Traditional Arabic" w:hint="cs"/>
          <w:sz w:val="28"/>
          <w:szCs w:val="34"/>
          <w:rtl/>
        </w:rPr>
        <w:t>؛</w:t>
      </w:r>
      <w:r w:rsidR="000D5E0D" w:rsidRPr="004D724F">
        <w:rPr>
          <w:rFonts w:ascii="Courier New" w:hAnsi="Courier New" w:cs="Traditional Arabic" w:hint="cs"/>
          <w:sz w:val="28"/>
          <w:szCs w:val="34"/>
          <w:rtl/>
        </w:rPr>
        <w:t xml:space="preserve"> وذلك لاجتماع خلقه على الاستواء))</w:t>
      </w:r>
      <w:r w:rsidR="000D5E0D" w:rsidRPr="004D724F">
        <w:rPr>
          <w:rFonts w:cs="Traditional Arabic" w:hint="cs"/>
          <w:sz w:val="28"/>
          <w:szCs w:val="34"/>
          <w:rtl/>
        </w:rPr>
        <w:t xml:space="preserve"> (</w:t>
      </w:r>
      <w:r w:rsidR="000D5E0D" w:rsidRPr="004D724F">
        <w:rPr>
          <w:rFonts w:cs="Traditional Arabic"/>
          <w:sz w:val="28"/>
          <w:szCs w:val="34"/>
          <w:rtl/>
        </w:rPr>
        <w:footnoteReference w:id="1379"/>
      </w:r>
      <w:r w:rsidR="000D5E0D" w:rsidRPr="004D724F">
        <w:rPr>
          <w:rFonts w:cs="Traditional Arabic" w:hint="cs"/>
          <w:sz w:val="28"/>
          <w:szCs w:val="34"/>
          <w:rtl/>
        </w:rPr>
        <w:t>)</w:t>
      </w:r>
      <w:r w:rsidR="000D5E0D" w:rsidRPr="004D724F">
        <w:rPr>
          <w:rFonts w:ascii="Courier New" w:hAnsi="Courier New" w:cs="Traditional Arabic" w:hint="cs"/>
          <w:sz w:val="28"/>
          <w:szCs w:val="34"/>
          <w:rtl/>
        </w:rPr>
        <w:t xml:space="preserve"> </w:t>
      </w:r>
    </w:p>
    <w:p w:rsidR="000D5E0D" w:rsidRPr="004D724F" w:rsidRDefault="000D5E0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الأُمَّة ورد</w:t>
      </w:r>
      <w:r w:rsidR="007B4A32" w:rsidRPr="004D724F">
        <w:rPr>
          <w:rFonts w:ascii="Courier New" w:hAnsi="Courier New" w:cs="Traditional Arabic" w:hint="cs"/>
          <w:sz w:val="28"/>
          <w:szCs w:val="34"/>
          <w:rtl/>
        </w:rPr>
        <w:t>ت</w:t>
      </w:r>
      <w:r w:rsidRPr="004D724F">
        <w:rPr>
          <w:rFonts w:ascii="Courier New" w:hAnsi="Courier New" w:cs="Traditional Arabic" w:hint="cs"/>
          <w:sz w:val="28"/>
          <w:szCs w:val="34"/>
          <w:rtl/>
        </w:rPr>
        <w:t xml:space="preserve"> في القرآن الكريم على الوجوه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العصبة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والمل</w:t>
      </w:r>
      <w:r w:rsidR="007B4A32" w:rsidRPr="004D724F">
        <w:rPr>
          <w:rFonts w:ascii="Courier New" w:hAnsi="Courier New" w:cs="Traditional Arabic" w:hint="cs"/>
          <w:sz w:val="28"/>
          <w:szCs w:val="34"/>
          <w:rtl/>
        </w:rPr>
        <w:t>َّ</w:t>
      </w:r>
      <w:r w:rsidRPr="004D724F">
        <w:rPr>
          <w:rFonts w:ascii="Courier New" w:hAnsi="Courier New" w:cs="Traditional Arabic" w:hint="cs"/>
          <w:sz w:val="28"/>
          <w:szCs w:val="34"/>
          <w:rtl/>
        </w:rPr>
        <w:t>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وسنين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والقوم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والإمام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والأُمم الخالية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وأُمَّة  محمد صلى الله عليه وسلم</w:t>
      </w:r>
      <w:r w:rsidR="004D724F" w:rsidRPr="004D724F">
        <w:rPr>
          <w:rFonts w:ascii="Courier New" w:hAnsi="Courier New" w:cs="Traditional Arabic" w:hint="cs"/>
          <w:sz w:val="28"/>
          <w:szCs w:val="34"/>
          <w:rtl/>
        </w:rPr>
        <w:t>،</w:t>
      </w:r>
      <w:r w:rsidR="007B4A32" w:rsidRPr="004D724F">
        <w:rPr>
          <w:rFonts w:ascii="Courier New" w:hAnsi="Courier New" w:cs="Traditional Arabic" w:hint="cs"/>
          <w:sz w:val="28"/>
          <w:szCs w:val="34"/>
          <w:rtl/>
        </w:rPr>
        <w:t xml:space="preserve"> المؤمنون به خاصَّة</w:t>
      </w:r>
      <w:r w:rsidR="004D724F" w:rsidRPr="004D724F">
        <w:rPr>
          <w:rFonts w:ascii="Courier New" w:hAnsi="Courier New" w:cs="Traditional Arabic" w:hint="cs"/>
          <w:sz w:val="28"/>
          <w:szCs w:val="34"/>
          <w:rtl/>
        </w:rPr>
        <w:t>،</w:t>
      </w:r>
      <w:r w:rsidR="007B4A32" w:rsidRPr="004D724F">
        <w:rPr>
          <w:rFonts w:ascii="Courier New" w:hAnsi="Courier New" w:cs="Traditional Arabic" w:hint="cs"/>
          <w:sz w:val="28"/>
          <w:szCs w:val="34"/>
          <w:rtl/>
        </w:rPr>
        <w:t xml:space="preserve"> وأمَّته الكفار منهم خاصَّة</w:t>
      </w:r>
      <w:r w:rsidR="004D724F" w:rsidRPr="004D724F">
        <w:rPr>
          <w:rFonts w:ascii="Courier New" w:hAnsi="Courier New" w:cs="Traditional Arabic" w:hint="cs"/>
          <w:sz w:val="28"/>
          <w:szCs w:val="34"/>
          <w:rtl/>
        </w:rPr>
        <w:t>،</w:t>
      </w:r>
      <w:r w:rsidR="007B4A32" w:rsidRPr="004D724F">
        <w:rPr>
          <w:rFonts w:ascii="Courier New" w:hAnsi="Courier New" w:cs="Traditional Arabic" w:hint="cs"/>
          <w:sz w:val="28"/>
          <w:szCs w:val="34"/>
          <w:rtl/>
        </w:rPr>
        <w:t xml:space="preserve"> وأمَّة </w:t>
      </w:r>
      <w:r w:rsidR="007B4A32" w:rsidRPr="004D724F">
        <w:rPr>
          <w:rFonts w:ascii="Courier New" w:hAnsi="Courier New" w:cs="Traditional Arabic" w:hint="cs"/>
          <w:sz w:val="28"/>
          <w:szCs w:val="34"/>
          <w:rtl/>
        </w:rPr>
        <w:lastRenderedPageBreak/>
        <w:t>كل رسول</w:t>
      </w:r>
      <w:r w:rsidR="004D724F" w:rsidRPr="004D724F">
        <w:rPr>
          <w:rFonts w:ascii="Courier New" w:hAnsi="Courier New" w:cs="Traditional Arabic" w:hint="cs"/>
          <w:sz w:val="28"/>
          <w:szCs w:val="34"/>
          <w:rtl/>
        </w:rPr>
        <w:t>،</w:t>
      </w:r>
      <w:r w:rsidR="007B4A32" w:rsidRPr="004D724F">
        <w:rPr>
          <w:rFonts w:ascii="Courier New" w:hAnsi="Courier New" w:cs="Traditional Arabic" w:hint="cs"/>
          <w:sz w:val="28"/>
          <w:szCs w:val="34"/>
          <w:rtl/>
        </w:rPr>
        <w:t xml:space="preserve">  وأُمم البهائم والطير</w:t>
      </w:r>
      <w:r w:rsidR="004D724F" w:rsidRPr="004D724F">
        <w:rPr>
          <w:rFonts w:ascii="Courier New" w:hAnsi="Courier New" w:cs="Traditional Arabic" w:hint="cs"/>
          <w:sz w:val="28"/>
          <w:szCs w:val="34"/>
          <w:rtl/>
        </w:rPr>
        <w:t>،</w:t>
      </w:r>
      <w:r w:rsidR="007B4A32" w:rsidRPr="004D724F">
        <w:rPr>
          <w:rFonts w:ascii="Courier New" w:hAnsi="Courier New" w:cs="Traditional Arabic" w:hint="cs"/>
          <w:sz w:val="28"/>
          <w:szCs w:val="34"/>
          <w:rtl/>
        </w:rPr>
        <w:t xml:space="preserve"> والصنف من الناس</w:t>
      </w:r>
      <w:r w:rsidR="004D724F" w:rsidRPr="004D724F">
        <w:rPr>
          <w:rFonts w:ascii="Courier New" w:hAnsi="Courier New" w:cs="Traditional Arabic" w:hint="cs"/>
          <w:sz w:val="28"/>
          <w:szCs w:val="34"/>
          <w:rtl/>
        </w:rPr>
        <w:t>،</w:t>
      </w:r>
      <w:r w:rsidR="007B4A32" w:rsidRPr="004D724F">
        <w:rPr>
          <w:rFonts w:ascii="Courier New" w:hAnsi="Courier New" w:cs="Traditional Arabic" w:hint="cs"/>
          <w:sz w:val="28"/>
          <w:szCs w:val="34"/>
          <w:rtl/>
        </w:rPr>
        <w:t xml:space="preserve"> والجماعة</w:t>
      </w:r>
      <w:r w:rsidR="004D724F" w:rsidRPr="004D724F">
        <w:rPr>
          <w:rFonts w:ascii="Courier New" w:hAnsi="Courier New" w:cs="Traditional Arabic" w:hint="cs"/>
          <w:sz w:val="28"/>
          <w:szCs w:val="34"/>
          <w:rtl/>
        </w:rPr>
        <w:t>،</w:t>
      </w:r>
      <w:r w:rsidR="007B4A32" w:rsidRPr="004D724F">
        <w:rPr>
          <w:rFonts w:ascii="Courier New" w:hAnsi="Courier New" w:cs="Traditional Arabic" w:hint="cs"/>
          <w:sz w:val="28"/>
          <w:szCs w:val="34"/>
          <w:rtl/>
        </w:rPr>
        <w:t xml:space="preserve"> والحين</w:t>
      </w:r>
      <w:r w:rsidR="004D724F" w:rsidRPr="004D724F">
        <w:rPr>
          <w:rFonts w:ascii="Courier New" w:hAnsi="Courier New" w:cs="Traditional Arabic" w:hint="cs"/>
          <w:sz w:val="28"/>
          <w:szCs w:val="34"/>
          <w:rtl/>
        </w:rPr>
        <w:t>،</w:t>
      </w:r>
      <w:r w:rsidR="007B4A32" w:rsidRPr="004D724F">
        <w:rPr>
          <w:rFonts w:ascii="Courier New" w:hAnsi="Courier New" w:cs="Traditional Arabic" w:hint="cs"/>
          <w:sz w:val="28"/>
          <w:szCs w:val="34"/>
          <w:rtl/>
        </w:rPr>
        <w:t xml:space="preserve"> والرجل العظيم </w:t>
      </w:r>
      <w:r w:rsidR="007B4A32" w:rsidRPr="004D724F">
        <w:rPr>
          <w:rFonts w:cs="Traditional Arabic" w:hint="cs"/>
          <w:sz w:val="28"/>
          <w:szCs w:val="34"/>
          <w:rtl/>
        </w:rPr>
        <w:t>(</w:t>
      </w:r>
      <w:r w:rsidR="007B4A32" w:rsidRPr="004D724F">
        <w:rPr>
          <w:rFonts w:cs="Traditional Arabic"/>
          <w:sz w:val="28"/>
          <w:szCs w:val="34"/>
          <w:rtl/>
        </w:rPr>
        <w:footnoteReference w:id="1380"/>
      </w:r>
      <w:r w:rsidR="007B4A32" w:rsidRPr="004D724F">
        <w:rPr>
          <w:rFonts w:cs="Traditional Arabic" w:hint="cs"/>
          <w:sz w:val="28"/>
          <w:szCs w:val="34"/>
          <w:rtl/>
        </w:rPr>
        <w:t>)</w:t>
      </w:r>
      <w:r w:rsidRPr="004D724F">
        <w:rPr>
          <w:rFonts w:ascii="Courier New" w:hAnsi="Courier New" w:cs="Traditional Arabic" w:hint="cs"/>
          <w:sz w:val="28"/>
          <w:szCs w:val="34"/>
          <w:rtl/>
        </w:rPr>
        <w:t xml:space="preserve"> </w:t>
      </w:r>
    </w:p>
    <w:p w:rsidR="007B4A32" w:rsidRPr="004D724F" w:rsidRDefault="007B4A3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أهذه وجوه للأُمَّه أم هي الأُمَّة بعينها؟! </w:t>
      </w:r>
      <w:r w:rsidR="0047783D" w:rsidRPr="004D724F">
        <w:rPr>
          <w:rFonts w:ascii="Courier New" w:hAnsi="Courier New" w:cs="Traditional Arabic" w:hint="cs"/>
          <w:sz w:val="28"/>
          <w:szCs w:val="34"/>
          <w:rtl/>
        </w:rPr>
        <w:t>قال العسكري</w:t>
      </w:r>
      <w:r w:rsidR="004D724F" w:rsidRPr="004D724F">
        <w:rPr>
          <w:rFonts w:ascii="Courier New" w:hAnsi="Courier New" w:cs="Traditional Arabic" w:hint="cs"/>
          <w:sz w:val="28"/>
          <w:szCs w:val="34"/>
          <w:rtl/>
        </w:rPr>
        <w:t>:</w:t>
      </w:r>
      <w:r w:rsidR="0047783D" w:rsidRPr="004D724F">
        <w:rPr>
          <w:rFonts w:ascii="Courier New" w:hAnsi="Courier New" w:cs="Traditional Arabic" w:hint="cs"/>
          <w:sz w:val="28"/>
          <w:szCs w:val="34"/>
          <w:rtl/>
        </w:rPr>
        <w:t xml:space="preserve"> ((وسُمِّيت الملَّة أُمَّة000لأنَّها تُقصَد وتُتَّبع000وسُمِّي الحين أُمَّة</w:t>
      </w:r>
      <w:r w:rsidR="004D724F" w:rsidRPr="004D724F">
        <w:rPr>
          <w:rFonts w:ascii="Courier New" w:hAnsi="Courier New" w:cs="Traditional Arabic" w:hint="cs"/>
          <w:sz w:val="28"/>
          <w:szCs w:val="34"/>
          <w:rtl/>
        </w:rPr>
        <w:t>؛</w:t>
      </w:r>
      <w:r w:rsidR="0047783D" w:rsidRPr="004D724F">
        <w:rPr>
          <w:rFonts w:ascii="Courier New" w:hAnsi="Courier New" w:cs="Traditional Arabic" w:hint="cs"/>
          <w:sz w:val="28"/>
          <w:szCs w:val="34"/>
          <w:rtl/>
        </w:rPr>
        <w:t xml:space="preserve"> لأنَّه جماعة أوقات وشهور000وقيل الأُمَّة</w:t>
      </w:r>
      <w:r w:rsidR="004D724F" w:rsidRPr="004D724F">
        <w:rPr>
          <w:rFonts w:ascii="Courier New" w:hAnsi="Courier New" w:cs="Traditional Arabic" w:hint="cs"/>
          <w:sz w:val="28"/>
          <w:szCs w:val="34"/>
          <w:rtl/>
        </w:rPr>
        <w:t>:</w:t>
      </w:r>
      <w:r w:rsidR="0047783D" w:rsidRPr="004D724F">
        <w:rPr>
          <w:rFonts w:ascii="Courier New" w:hAnsi="Courier New" w:cs="Traditional Arabic" w:hint="cs"/>
          <w:sz w:val="28"/>
          <w:szCs w:val="34"/>
          <w:rtl/>
        </w:rPr>
        <w:t xml:space="preserve"> الرجل العظيم</w:t>
      </w:r>
      <w:r w:rsidR="004D724F" w:rsidRPr="004D724F">
        <w:rPr>
          <w:rFonts w:ascii="Courier New" w:hAnsi="Courier New" w:cs="Traditional Arabic" w:hint="cs"/>
          <w:sz w:val="28"/>
          <w:szCs w:val="34"/>
          <w:rtl/>
        </w:rPr>
        <w:t>،</w:t>
      </w:r>
      <w:r w:rsidR="0047783D" w:rsidRPr="004D724F">
        <w:rPr>
          <w:rFonts w:ascii="Courier New" w:hAnsi="Courier New" w:cs="Traditional Arabic" w:hint="cs"/>
          <w:sz w:val="28"/>
          <w:szCs w:val="34"/>
          <w:rtl/>
        </w:rPr>
        <w:t xml:space="preserve"> وسُمِّي بذلك</w:t>
      </w:r>
      <w:r w:rsidR="004D724F" w:rsidRPr="004D724F">
        <w:rPr>
          <w:rFonts w:ascii="Courier New" w:hAnsi="Courier New" w:cs="Traditional Arabic" w:hint="cs"/>
          <w:sz w:val="28"/>
          <w:szCs w:val="34"/>
          <w:rtl/>
        </w:rPr>
        <w:t>؛</w:t>
      </w:r>
      <w:r w:rsidR="0047783D" w:rsidRPr="004D724F">
        <w:rPr>
          <w:rFonts w:ascii="Courier New" w:hAnsi="Courier New" w:cs="Traditional Arabic" w:hint="cs"/>
          <w:sz w:val="28"/>
          <w:szCs w:val="34"/>
          <w:rtl/>
        </w:rPr>
        <w:t xml:space="preserve"> لأنَّه يُؤمُّ في الحوائج</w:t>
      </w:r>
      <w:r w:rsidR="004D724F" w:rsidRPr="004D724F">
        <w:rPr>
          <w:rFonts w:ascii="Courier New" w:hAnsi="Courier New" w:cs="Traditional Arabic" w:hint="cs"/>
          <w:sz w:val="28"/>
          <w:szCs w:val="34"/>
          <w:rtl/>
        </w:rPr>
        <w:t>،</w:t>
      </w:r>
      <w:r w:rsidR="0047783D"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47783D" w:rsidRPr="004D724F">
        <w:rPr>
          <w:rFonts w:ascii="Courier New" w:hAnsi="Courier New" w:cs="Traditional Arabic" w:hint="cs"/>
          <w:sz w:val="28"/>
          <w:szCs w:val="34"/>
          <w:rtl/>
        </w:rPr>
        <w:t xml:space="preserve"> يُقصَد))</w:t>
      </w:r>
      <w:r w:rsidR="0047783D" w:rsidRPr="004D724F">
        <w:rPr>
          <w:rFonts w:cs="Traditional Arabic" w:hint="cs"/>
          <w:sz w:val="28"/>
          <w:szCs w:val="34"/>
          <w:rtl/>
        </w:rPr>
        <w:t xml:space="preserve"> (</w:t>
      </w:r>
      <w:r w:rsidR="0047783D" w:rsidRPr="004D724F">
        <w:rPr>
          <w:rFonts w:cs="Traditional Arabic"/>
          <w:sz w:val="28"/>
          <w:szCs w:val="34"/>
          <w:rtl/>
        </w:rPr>
        <w:footnoteReference w:id="1381"/>
      </w:r>
      <w:r w:rsidR="0047783D" w:rsidRPr="004D724F">
        <w:rPr>
          <w:rFonts w:cs="Traditional Arabic" w:hint="cs"/>
          <w:sz w:val="28"/>
          <w:szCs w:val="34"/>
          <w:rtl/>
        </w:rPr>
        <w:t>)</w:t>
      </w:r>
      <w:r w:rsidR="0047783D" w:rsidRPr="004D724F">
        <w:rPr>
          <w:rFonts w:ascii="Courier New" w:hAnsi="Courier New" w:cs="Traditional Arabic" w:hint="cs"/>
          <w:sz w:val="28"/>
          <w:szCs w:val="34"/>
          <w:rtl/>
        </w:rPr>
        <w:t xml:space="preserve"> </w:t>
      </w:r>
      <w:r w:rsidR="00C150A4" w:rsidRPr="004D724F">
        <w:rPr>
          <w:rFonts w:ascii="Courier New" w:hAnsi="Courier New" w:cs="Traditional Arabic" w:hint="cs"/>
          <w:sz w:val="28"/>
          <w:szCs w:val="34"/>
          <w:rtl/>
        </w:rPr>
        <w:t>فتأمَّل قول العسكري</w:t>
      </w:r>
      <w:r w:rsidR="004D724F" w:rsidRPr="004D724F">
        <w:rPr>
          <w:rFonts w:ascii="Courier New" w:hAnsi="Courier New" w:cs="Traditional Arabic" w:hint="cs"/>
          <w:sz w:val="28"/>
          <w:szCs w:val="34"/>
          <w:rtl/>
        </w:rPr>
        <w:t>:</w:t>
      </w:r>
      <w:r w:rsidR="00C150A4" w:rsidRPr="004D724F">
        <w:rPr>
          <w:rFonts w:ascii="Courier New" w:hAnsi="Courier New" w:cs="Traditional Arabic" w:hint="cs"/>
          <w:sz w:val="28"/>
          <w:szCs w:val="34"/>
          <w:rtl/>
        </w:rPr>
        <w:t xml:space="preserve"> ((وسُمِّيت الملَّة أُمَّة000وسُمِّي الحين أ</w:t>
      </w:r>
      <w:r w:rsidR="00233A60" w:rsidRPr="004D724F">
        <w:rPr>
          <w:rFonts w:ascii="Courier New" w:hAnsi="Courier New" w:cs="Traditional Arabic" w:hint="cs"/>
          <w:sz w:val="28"/>
          <w:szCs w:val="34"/>
          <w:rtl/>
        </w:rPr>
        <w:t>ُمَّة000وسُمِّي بذلك</w:t>
      </w:r>
      <w:r w:rsidR="00C150A4" w:rsidRPr="004D724F">
        <w:rPr>
          <w:rFonts w:ascii="Courier New" w:hAnsi="Courier New" w:cs="Traditional Arabic" w:hint="cs"/>
          <w:sz w:val="28"/>
          <w:szCs w:val="34"/>
          <w:rtl/>
        </w:rPr>
        <w:t xml:space="preserve">)) </w:t>
      </w:r>
      <w:r w:rsidR="00233A60"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233A60" w:rsidRPr="004D724F">
        <w:rPr>
          <w:rFonts w:ascii="Courier New" w:hAnsi="Courier New" w:cs="Traditional Arabic" w:hint="cs"/>
          <w:sz w:val="28"/>
          <w:szCs w:val="34"/>
          <w:rtl/>
        </w:rPr>
        <w:t xml:space="preserve"> سُمّي الرجل العظيم بالأمَّة</w:t>
      </w:r>
      <w:r w:rsidR="004D724F" w:rsidRPr="004D724F">
        <w:rPr>
          <w:rFonts w:ascii="Courier New" w:hAnsi="Courier New" w:cs="Traditional Arabic" w:hint="cs"/>
          <w:sz w:val="28"/>
          <w:szCs w:val="34"/>
          <w:rtl/>
        </w:rPr>
        <w:t>،</w:t>
      </w:r>
      <w:r w:rsidR="00233A60" w:rsidRPr="004D724F">
        <w:rPr>
          <w:rFonts w:ascii="Courier New" w:hAnsi="Courier New" w:cs="Traditional Arabic" w:hint="cs"/>
          <w:sz w:val="28"/>
          <w:szCs w:val="34"/>
          <w:rtl/>
        </w:rPr>
        <w:t xml:space="preserve"> </w:t>
      </w:r>
      <w:r w:rsidR="0047783D" w:rsidRPr="004D724F">
        <w:rPr>
          <w:rFonts w:ascii="Courier New" w:hAnsi="Courier New" w:cs="Traditional Arabic" w:hint="cs"/>
          <w:sz w:val="28"/>
          <w:szCs w:val="34"/>
          <w:rtl/>
        </w:rPr>
        <w:t xml:space="preserve">فالعسكري نفسه صرَّح بأنَّ القرآن </w:t>
      </w:r>
      <w:r w:rsidR="00233A60" w:rsidRPr="004D724F">
        <w:rPr>
          <w:rFonts w:ascii="Courier New" w:hAnsi="Courier New" w:cs="Traditional Arabic" w:hint="cs"/>
          <w:sz w:val="28"/>
          <w:szCs w:val="34"/>
          <w:rtl/>
        </w:rPr>
        <w:t xml:space="preserve">الكريم </w:t>
      </w:r>
      <w:r w:rsidR="0047783D" w:rsidRPr="004D724F">
        <w:rPr>
          <w:rFonts w:ascii="Courier New" w:hAnsi="Courier New" w:cs="Traditional Arabic" w:hint="cs"/>
          <w:sz w:val="28"/>
          <w:szCs w:val="34"/>
          <w:rtl/>
        </w:rPr>
        <w:t xml:space="preserve">لم يُسمِّ </w:t>
      </w:r>
      <w:r w:rsidR="00233A60" w:rsidRPr="004D724F">
        <w:rPr>
          <w:rFonts w:ascii="Courier New" w:hAnsi="Courier New" w:cs="Traditional Arabic" w:hint="cs"/>
          <w:sz w:val="28"/>
          <w:szCs w:val="34"/>
          <w:rtl/>
        </w:rPr>
        <w:t>الأُمَّة بالملَّة</w:t>
      </w:r>
      <w:r w:rsidR="004D724F" w:rsidRPr="004D724F">
        <w:rPr>
          <w:rFonts w:ascii="Courier New" w:hAnsi="Courier New" w:cs="Traditional Arabic" w:hint="cs"/>
          <w:sz w:val="28"/>
          <w:szCs w:val="34"/>
          <w:rtl/>
        </w:rPr>
        <w:t>،</w:t>
      </w:r>
      <w:r w:rsidR="00233A60" w:rsidRPr="004D724F">
        <w:rPr>
          <w:rFonts w:ascii="Courier New" w:hAnsi="Courier New" w:cs="Traditional Arabic" w:hint="cs"/>
          <w:sz w:val="28"/>
          <w:szCs w:val="34"/>
          <w:rtl/>
        </w:rPr>
        <w:t xml:space="preserve"> بل سمَّى الملَّة بالأُمَّة</w:t>
      </w:r>
      <w:r w:rsidR="004D724F" w:rsidRPr="004D724F">
        <w:rPr>
          <w:rFonts w:ascii="Courier New" w:hAnsi="Courier New" w:cs="Traditional Arabic" w:hint="cs"/>
          <w:sz w:val="28"/>
          <w:szCs w:val="34"/>
          <w:rtl/>
        </w:rPr>
        <w:t>،</w:t>
      </w:r>
      <w:r w:rsidR="00233A60" w:rsidRPr="004D724F">
        <w:rPr>
          <w:rFonts w:ascii="Courier New" w:hAnsi="Courier New" w:cs="Traditional Arabic" w:hint="cs"/>
          <w:sz w:val="28"/>
          <w:szCs w:val="34"/>
          <w:rtl/>
        </w:rPr>
        <w:t xml:space="preserve"> ولم يُسمِّ الأُمَّة بالحين</w:t>
      </w:r>
      <w:r w:rsidR="004D724F" w:rsidRPr="004D724F">
        <w:rPr>
          <w:rFonts w:ascii="Courier New" w:hAnsi="Courier New" w:cs="Traditional Arabic" w:hint="cs"/>
          <w:sz w:val="28"/>
          <w:szCs w:val="34"/>
          <w:rtl/>
        </w:rPr>
        <w:t>،</w:t>
      </w:r>
      <w:r w:rsidR="00233A60" w:rsidRPr="004D724F">
        <w:rPr>
          <w:rFonts w:ascii="Courier New" w:hAnsi="Courier New" w:cs="Traditional Arabic" w:hint="cs"/>
          <w:sz w:val="28"/>
          <w:szCs w:val="34"/>
          <w:rtl/>
        </w:rPr>
        <w:t xml:space="preserve"> بل سمَّى الحين بالأُمَّة</w:t>
      </w:r>
      <w:r w:rsidR="004D724F" w:rsidRPr="004D724F">
        <w:rPr>
          <w:rFonts w:ascii="Courier New" w:hAnsi="Courier New" w:cs="Traditional Arabic" w:hint="cs"/>
          <w:sz w:val="28"/>
          <w:szCs w:val="34"/>
          <w:rtl/>
        </w:rPr>
        <w:t>،</w:t>
      </w:r>
      <w:r w:rsidR="00233A60" w:rsidRPr="004D724F">
        <w:rPr>
          <w:rFonts w:ascii="Courier New" w:hAnsi="Courier New" w:cs="Traditional Arabic" w:hint="cs"/>
          <w:sz w:val="28"/>
          <w:szCs w:val="34"/>
          <w:rtl/>
        </w:rPr>
        <w:t xml:space="preserve"> ولم يُسمِّ الأُمَّة بالرجل العظيم بل سمَّى الرجل العظيم </w:t>
      </w:r>
      <w:r w:rsidR="001755EC" w:rsidRPr="004D724F">
        <w:rPr>
          <w:rFonts w:ascii="Courier New" w:hAnsi="Courier New" w:cs="Traditional Arabic" w:hint="cs"/>
          <w:sz w:val="28"/>
          <w:szCs w:val="34"/>
          <w:rtl/>
        </w:rPr>
        <w:t>بالأُمَّة</w:t>
      </w:r>
      <w:r w:rsidR="004D724F" w:rsidRPr="004D724F">
        <w:rPr>
          <w:rFonts w:ascii="Courier New" w:hAnsi="Courier New" w:cs="Traditional Arabic" w:hint="cs"/>
          <w:sz w:val="28"/>
          <w:szCs w:val="34"/>
          <w:rtl/>
        </w:rPr>
        <w:t>،</w:t>
      </w:r>
      <w:r w:rsidR="00233A60" w:rsidRPr="004D724F">
        <w:rPr>
          <w:rFonts w:ascii="Courier New" w:hAnsi="Courier New" w:cs="Traditional Arabic" w:hint="cs"/>
          <w:sz w:val="28"/>
          <w:szCs w:val="34"/>
          <w:rtl/>
        </w:rPr>
        <w:t xml:space="preserve"> وهذا عين ما حصل في باقي الوجوه</w:t>
      </w:r>
      <w:r w:rsidR="004D724F" w:rsidRPr="004D724F">
        <w:rPr>
          <w:rFonts w:ascii="Courier New" w:hAnsi="Courier New" w:cs="Traditional Arabic" w:hint="cs"/>
          <w:sz w:val="28"/>
          <w:szCs w:val="34"/>
          <w:rtl/>
        </w:rPr>
        <w:t>،</w:t>
      </w:r>
      <w:r w:rsidR="00233A60" w:rsidRPr="004D724F">
        <w:rPr>
          <w:rFonts w:ascii="Courier New" w:hAnsi="Courier New" w:cs="Traditional Arabic" w:hint="cs"/>
          <w:sz w:val="28"/>
          <w:szCs w:val="34"/>
          <w:rtl/>
        </w:rPr>
        <w:t xml:space="preserve"> هذه </w:t>
      </w:r>
      <w:r w:rsidR="001755EC" w:rsidRPr="004D724F">
        <w:rPr>
          <w:rFonts w:ascii="Courier New" w:hAnsi="Courier New" w:cs="Traditional Arabic" w:hint="cs"/>
          <w:sz w:val="28"/>
          <w:szCs w:val="34"/>
          <w:rtl/>
        </w:rPr>
        <w:t>هي الحقيقة</w:t>
      </w:r>
      <w:r w:rsidR="004D724F" w:rsidRPr="004D724F">
        <w:rPr>
          <w:rFonts w:ascii="Courier New" w:hAnsi="Courier New" w:cs="Traditional Arabic" w:hint="cs"/>
          <w:sz w:val="28"/>
          <w:szCs w:val="34"/>
          <w:rtl/>
        </w:rPr>
        <w:t>؛</w:t>
      </w:r>
      <w:r w:rsidR="001755EC" w:rsidRPr="004D724F">
        <w:rPr>
          <w:rFonts w:ascii="Courier New" w:hAnsi="Courier New" w:cs="Traditional Arabic" w:hint="cs"/>
          <w:sz w:val="28"/>
          <w:szCs w:val="34"/>
          <w:rtl/>
        </w:rPr>
        <w:t xml:space="preserve"> ذلك أنَّ الأُمَّة </w:t>
      </w:r>
      <w:r w:rsidR="00233A60" w:rsidRPr="004D724F">
        <w:rPr>
          <w:rFonts w:ascii="Courier New" w:hAnsi="Courier New" w:cs="Traditional Arabic" w:hint="cs"/>
          <w:sz w:val="28"/>
          <w:szCs w:val="34"/>
          <w:rtl/>
        </w:rPr>
        <w:t>اسم</w:t>
      </w:r>
      <w:r w:rsidR="001755EC" w:rsidRPr="004D724F">
        <w:rPr>
          <w:rFonts w:ascii="Courier New" w:hAnsi="Courier New" w:cs="Traditional Arabic" w:hint="cs"/>
          <w:sz w:val="28"/>
          <w:szCs w:val="34"/>
          <w:rtl/>
        </w:rPr>
        <w:t xml:space="preserve"> جنس</w:t>
      </w:r>
      <w:r w:rsidR="004D724F" w:rsidRPr="004D724F">
        <w:rPr>
          <w:rFonts w:ascii="Courier New" w:hAnsi="Courier New" w:cs="Traditional Arabic" w:hint="cs"/>
          <w:sz w:val="28"/>
          <w:szCs w:val="34"/>
          <w:rtl/>
        </w:rPr>
        <w:t>،</w:t>
      </w:r>
      <w:r w:rsidR="001755EC" w:rsidRPr="004D724F">
        <w:rPr>
          <w:rFonts w:ascii="Courier New" w:hAnsi="Courier New" w:cs="Traditional Arabic" w:hint="cs"/>
          <w:sz w:val="28"/>
          <w:szCs w:val="34"/>
          <w:rtl/>
        </w:rPr>
        <w:t xml:space="preserve"> واسم الجنس </w:t>
      </w:r>
      <w:r w:rsidR="00233A60" w:rsidRPr="004D724F">
        <w:rPr>
          <w:rFonts w:ascii="Courier New" w:hAnsi="Courier New" w:cs="Traditional Arabic" w:hint="cs"/>
          <w:sz w:val="28"/>
          <w:szCs w:val="34"/>
          <w:rtl/>
        </w:rPr>
        <w:t>يكو</w:t>
      </w:r>
      <w:r w:rsidR="00D123A9" w:rsidRPr="004D724F">
        <w:rPr>
          <w:rFonts w:ascii="Courier New" w:hAnsi="Courier New" w:cs="Traditional Arabic" w:hint="cs"/>
          <w:sz w:val="28"/>
          <w:szCs w:val="34"/>
          <w:rtl/>
        </w:rPr>
        <w:t>ن صفة لما يقع تحت</w:t>
      </w:r>
      <w:r w:rsidR="001755EC" w:rsidRPr="004D724F">
        <w:rPr>
          <w:rFonts w:ascii="Courier New" w:hAnsi="Courier New" w:cs="Traditional Arabic" w:hint="cs"/>
          <w:sz w:val="28"/>
          <w:szCs w:val="34"/>
          <w:rtl/>
        </w:rPr>
        <w:t xml:space="preserve"> معناه</w:t>
      </w:r>
      <w:r w:rsidR="004D724F" w:rsidRPr="004D724F">
        <w:rPr>
          <w:rFonts w:ascii="Courier New" w:hAnsi="Courier New" w:cs="Traditional Arabic" w:hint="cs"/>
          <w:sz w:val="28"/>
          <w:szCs w:val="34"/>
          <w:rtl/>
        </w:rPr>
        <w:t>،</w:t>
      </w:r>
      <w:r w:rsidR="001755EC" w:rsidRPr="004D724F">
        <w:rPr>
          <w:rFonts w:ascii="Courier New" w:hAnsi="Courier New" w:cs="Traditional Arabic" w:hint="cs"/>
          <w:sz w:val="28"/>
          <w:szCs w:val="34"/>
          <w:rtl/>
        </w:rPr>
        <w:t xml:space="preserve"> وليس </w:t>
      </w:r>
      <w:r w:rsidR="00233A60" w:rsidRPr="004D724F">
        <w:rPr>
          <w:rFonts w:ascii="Courier New" w:hAnsi="Courier New" w:cs="Traditional Arabic" w:hint="cs"/>
          <w:sz w:val="28"/>
          <w:szCs w:val="34"/>
          <w:rtl/>
        </w:rPr>
        <w:t xml:space="preserve">ما يقع تحته </w:t>
      </w:r>
      <w:r w:rsidR="001755EC" w:rsidRPr="004D724F">
        <w:rPr>
          <w:rFonts w:ascii="Courier New" w:hAnsi="Courier New" w:cs="Traditional Arabic" w:hint="cs"/>
          <w:sz w:val="28"/>
          <w:szCs w:val="34"/>
          <w:rtl/>
        </w:rPr>
        <w:t>يكون صفة له</w:t>
      </w:r>
      <w:r w:rsidR="004D724F" w:rsidRPr="004D724F">
        <w:rPr>
          <w:rFonts w:ascii="Courier New" w:hAnsi="Courier New" w:cs="Traditional Arabic" w:hint="cs"/>
          <w:sz w:val="28"/>
          <w:szCs w:val="34"/>
          <w:rtl/>
        </w:rPr>
        <w:t>؛</w:t>
      </w:r>
      <w:r w:rsidR="001755EC" w:rsidRPr="004D724F">
        <w:rPr>
          <w:rFonts w:ascii="Courier New" w:hAnsi="Courier New" w:cs="Traditional Arabic" w:hint="cs"/>
          <w:sz w:val="28"/>
          <w:szCs w:val="34"/>
          <w:rtl/>
        </w:rPr>
        <w:t xml:space="preserve"> لذا أقول ما قلته في أوجه اللفظ السابق بأنَّ هرون ومقلديه </w:t>
      </w:r>
      <w:r w:rsidRPr="004D724F">
        <w:rPr>
          <w:rFonts w:ascii="Courier New" w:hAnsi="Courier New" w:cs="Traditional Arabic" w:hint="cs"/>
          <w:sz w:val="28"/>
          <w:szCs w:val="34"/>
          <w:rtl/>
        </w:rPr>
        <w:t>قد اختلق</w:t>
      </w:r>
      <w:r w:rsidR="001755EC" w:rsidRPr="004D724F">
        <w:rPr>
          <w:rFonts w:ascii="Courier New" w:hAnsi="Courier New" w:cs="Traditional Arabic" w:hint="cs"/>
          <w:sz w:val="28"/>
          <w:szCs w:val="34"/>
          <w:rtl/>
        </w:rPr>
        <w:t>وا للأُمَّة الوجوه المذكورة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لدراستهم إياه</w:t>
      </w:r>
      <w:r w:rsidR="003729EB" w:rsidRPr="004D724F">
        <w:rPr>
          <w:rFonts w:ascii="Courier New" w:hAnsi="Courier New" w:cs="Traditional Arabic" w:hint="cs"/>
          <w:sz w:val="28"/>
          <w:szCs w:val="34"/>
          <w:rtl/>
        </w:rPr>
        <w:t>ا</w:t>
      </w:r>
      <w:r w:rsidRPr="004D724F">
        <w:rPr>
          <w:rFonts w:ascii="Courier New" w:hAnsi="Courier New" w:cs="Traditional Arabic" w:hint="cs"/>
          <w:sz w:val="28"/>
          <w:szCs w:val="34"/>
          <w:rtl/>
        </w:rPr>
        <w:t xml:space="preserve"> دراسة معكوسة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3729EB" w:rsidRPr="004D724F">
        <w:rPr>
          <w:rFonts w:ascii="Courier New" w:hAnsi="Courier New" w:cs="Traditional Arabic" w:hint="cs"/>
          <w:sz w:val="28"/>
          <w:szCs w:val="34"/>
          <w:rtl/>
        </w:rPr>
        <w:t>إذ القرآن الكريم لم يسمِّ الأُمَّة بهذه الوجوه</w:t>
      </w:r>
      <w:r w:rsidR="004D724F" w:rsidRPr="004D724F">
        <w:rPr>
          <w:rFonts w:ascii="Courier New" w:hAnsi="Courier New" w:cs="Traditional Arabic" w:hint="cs"/>
          <w:sz w:val="28"/>
          <w:szCs w:val="34"/>
          <w:rtl/>
        </w:rPr>
        <w:t>،</w:t>
      </w:r>
      <w:r w:rsidR="003729EB" w:rsidRPr="004D724F">
        <w:rPr>
          <w:rFonts w:ascii="Courier New" w:hAnsi="Courier New" w:cs="Traditional Arabic" w:hint="cs"/>
          <w:sz w:val="28"/>
          <w:szCs w:val="34"/>
          <w:rtl/>
        </w:rPr>
        <w:t xml:space="preserve"> كما فعل</w:t>
      </w:r>
      <w:r w:rsidR="001755EC" w:rsidRPr="004D724F">
        <w:rPr>
          <w:rFonts w:ascii="Courier New" w:hAnsi="Courier New" w:cs="Traditional Arabic" w:hint="cs"/>
          <w:sz w:val="28"/>
          <w:szCs w:val="34"/>
          <w:rtl/>
        </w:rPr>
        <w:t>وا</w:t>
      </w:r>
      <w:r w:rsidR="004D724F" w:rsidRPr="004D724F">
        <w:rPr>
          <w:rFonts w:ascii="Courier New" w:hAnsi="Courier New" w:cs="Traditional Arabic" w:hint="cs"/>
          <w:sz w:val="28"/>
          <w:szCs w:val="34"/>
          <w:rtl/>
        </w:rPr>
        <w:t>،</w:t>
      </w:r>
      <w:r w:rsidR="001755EC" w:rsidRPr="004D724F">
        <w:rPr>
          <w:rFonts w:ascii="Courier New" w:hAnsi="Courier New" w:cs="Traditional Arabic" w:hint="cs"/>
          <w:sz w:val="28"/>
          <w:szCs w:val="34"/>
          <w:rtl/>
        </w:rPr>
        <w:t xml:space="preserve"> </w:t>
      </w:r>
      <w:r w:rsidR="003729EB" w:rsidRPr="004D724F">
        <w:rPr>
          <w:rFonts w:ascii="Courier New" w:hAnsi="Courier New" w:cs="Traditional Arabic" w:hint="cs"/>
          <w:sz w:val="28"/>
          <w:szCs w:val="34"/>
          <w:rtl/>
        </w:rPr>
        <w:t>بل سمَّى كُلاًّ منها أُمَّة</w:t>
      </w:r>
      <w:r w:rsidRPr="004D724F">
        <w:rPr>
          <w:rFonts w:ascii="Courier New" w:hAnsi="Courier New" w:cs="Traditional Arabic" w:hint="cs"/>
          <w:sz w:val="28"/>
          <w:szCs w:val="34"/>
          <w:rtl/>
        </w:rPr>
        <w:t xml:space="preserve"> ووصفها به</w:t>
      </w:r>
      <w:r w:rsidR="003729EB"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ف</w:t>
      </w:r>
      <w:r w:rsidR="00841156" w:rsidRPr="004D724F">
        <w:rPr>
          <w:rFonts w:ascii="Courier New" w:hAnsi="Courier New" w:cs="Traditional Arabic" w:hint="cs"/>
          <w:sz w:val="28"/>
          <w:szCs w:val="34"/>
          <w:rtl/>
        </w:rPr>
        <w:t>هى</w:t>
      </w:r>
      <w:proofErr w:type="spellEnd"/>
      <w:r w:rsidR="00841156" w:rsidRPr="004D724F">
        <w:rPr>
          <w:rFonts w:ascii="Courier New" w:hAnsi="Courier New" w:cs="Traditional Arabic" w:hint="cs"/>
          <w:sz w:val="28"/>
          <w:szCs w:val="34"/>
          <w:rtl/>
        </w:rPr>
        <w:t xml:space="preserve"> جميعًا وجه واحد</w:t>
      </w:r>
      <w:r w:rsidR="004D724F" w:rsidRPr="004D724F">
        <w:rPr>
          <w:rFonts w:ascii="Courier New" w:hAnsi="Courier New" w:cs="Traditional Arabic" w:hint="cs"/>
          <w:sz w:val="28"/>
          <w:szCs w:val="34"/>
          <w:rtl/>
        </w:rPr>
        <w:t>،</w:t>
      </w:r>
      <w:r w:rsidR="00615B5E" w:rsidRPr="004D724F">
        <w:rPr>
          <w:rFonts w:ascii="Courier New" w:hAnsi="Courier New" w:cs="Traditional Arabic" w:hint="cs"/>
          <w:sz w:val="28"/>
          <w:szCs w:val="34"/>
          <w:rtl/>
        </w:rPr>
        <w:t xml:space="preserve"> </w:t>
      </w:r>
      <w:r w:rsidR="00841156" w:rsidRPr="004D724F">
        <w:rPr>
          <w:rFonts w:ascii="Courier New" w:hAnsi="Courier New" w:cs="Traditional Arabic" w:hint="cs"/>
          <w:sz w:val="28"/>
          <w:szCs w:val="34"/>
          <w:rtl/>
        </w:rPr>
        <w:t>فالمراد من الأمَّة اينما جاءت في القرآن الكريم الأُمَّة بعينها</w:t>
      </w:r>
      <w:r w:rsidR="004D724F" w:rsidRPr="004D724F">
        <w:rPr>
          <w:rFonts w:ascii="Courier New" w:hAnsi="Courier New" w:cs="Traditional Arabic" w:hint="cs"/>
          <w:sz w:val="28"/>
          <w:szCs w:val="34"/>
          <w:rtl/>
        </w:rPr>
        <w:t>،</w:t>
      </w:r>
      <w:r w:rsidR="00615B5E" w:rsidRPr="004D724F">
        <w:rPr>
          <w:rFonts w:ascii="Courier New" w:hAnsi="Courier New" w:cs="Traditional Arabic" w:hint="cs"/>
          <w:sz w:val="28"/>
          <w:szCs w:val="34"/>
          <w:rtl/>
        </w:rPr>
        <w:t xml:space="preserve"> ولا وجوه لها فيه</w:t>
      </w:r>
      <w:r w:rsidR="004D724F" w:rsidRPr="004D724F">
        <w:rPr>
          <w:rFonts w:ascii="Courier New" w:hAnsi="Courier New" w:cs="Traditional Arabic" w:hint="cs"/>
          <w:sz w:val="28"/>
          <w:szCs w:val="34"/>
          <w:rtl/>
        </w:rPr>
        <w:t>.</w:t>
      </w:r>
    </w:p>
    <w:p w:rsidR="0009320C" w:rsidRPr="004D724F" w:rsidRDefault="0009320C" w:rsidP="004D724F">
      <w:pPr>
        <w:tabs>
          <w:tab w:val="left" w:pos="749"/>
        </w:tabs>
        <w:spacing w:after="120"/>
        <w:jc w:val="both"/>
        <w:rPr>
          <w:rFonts w:ascii="Courier New" w:hAnsi="Courier New" w:cs="Traditional Arabic"/>
          <w:sz w:val="28"/>
          <w:szCs w:val="34"/>
          <w:rtl/>
        </w:rPr>
      </w:pPr>
    </w:p>
    <w:p w:rsidR="0009320C" w:rsidRPr="004D724F" w:rsidRDefault="0009320C" w:rsidP="004D724F">
      <w:pPr>
        <w:tabs>
          <w:tab w:val="left" w:pos="749"/>
        </w:tabs>
        <w:spacing w:after="120"/>
        <w:jc w:val="both"/>
        <w:rPr>
          <w:rFonts w:ascii="Courier New" w:hAnsi="Courier New" w:cs="Traditional Arabic"/>
          <w:sz w:val="28"/>
          <w:szCs w:val="34"/>
          <w:rtl/>
        </w:rPr>
      </w:pPr>
    </w:p>
    <w:p w:rsidR="007B4A32" w:rsidRPr="004D724F" w:rsidRDefault="00D6467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190-أنشأ</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725EE0" w:rsidRPr="004D724F" w:rsidRDefault="00725EE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((النون والشين والهمزة أصل صحيح يدل على ارتفاع في شيء وسمو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ونشأ السحاب ارتفع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وأنشأه الله رفعه ومنه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 نَاشِئ</w:t>
      </w:r>
      <w:r w:rsidR="00727705" w:rsidRPr="004D724F">
        <w:rPr>
          <w:rFonts w:ascii="Courier New" w:hAnsi="Courier New" w:cs="Traditional Arabic"/>
          <w:sz w:val="28"/>
          <w:szCs w:val="34"/>
          <w:rtl/>
        </w:rPr>
        <w:t>َةَ اللَّيْلِ هِيَ أَشَدُّ وَطْ</w:t>
      </w:r>
      <w:r w:rsidR="00727705" w:rsidRPr="004D724F">
        <w:rPr>
          <w:rFonts w:ascii="Courier New" w:hAnsi="Courier New" w:cs="Traditional Arabic" w:hint="cs"/>
          <w:sz w:val="28"/>
          <w:szCs w:val="34"/>
          <w:rtl/>
        </w:rPr>
        <w:t xml:space="preserve">ئًا </w:t>
      </w:r>
      <w:r w:rsidRPr="004D724F">
        <w:rPr>
          <w:rFonts w:ascii="Courier New" w:hAnsi="Courier New" w:cs="Traditional Arabic"/>
          <w:sz w:val="28"/>
          <w:szCs w:val="34"/>
          <w:rtl/>
        </w:rPr>
        <w:t>وَأَقْوَمُ قِيلًا</w:t>
      </w:r>
      <w:r w:rsidRPr="004D724F">
        <w:rPr>
          <w:rFonts w:ascii="Courier New" w:hAnsi="Courier New" w:cs="Traditional Arabic" w:hint="cs"/>
          <w:sz w:val="28"/>
          <w:szCs w:val="34"/>
          <w:rtl/>
        </w:rPr>
        <w:t>){المزمل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 يراد بها القيام والانتصاب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والله أعلم))</w:t>
      </w:r>
      <w:r w:rsidRPr="004D724F">
        <w:rPr>
          <w:rFonts w:cs="Traditional Arabic" w:hint="cs"/>
          <w:sz w:val="28"/>
          <w:szCs w:val="34"/>
          <w:rtl/>
        </w:rPr>
        <w:t xml:space="preserve"> (</w:t>
      </w:r>
      <w:r w:rsidRPr="004D724F">
        <w:rPr>
          <w:rFonts w:cs="Traditional Arabic"/>
          <w:sz w:val="28"/>
          <w:szCs w:val="34"/>
          <w:rtl/>
        </w:rPr>
        <w:footnoteReference w:id="1382"/>
      </w:r>
      <w:r w:rsidRPr="004D724F">
        <w:rPr>
          <w:rFonts w:cs="Traditional Arabic" w:hint="cs"/>
          <w:sz w:val="28"/>
          <w:szCs w:val="34"/>
          <w:rtl/>
        </w:rPr>
        <w:t>)</w:t>
      </w:r>
    </w:p>
    <w:p w:rsidR="00B61BEC" w:rsidRPr="004D724F" w:rsidRDefault="00B61B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وذكر أهل الوجوه أنَّ النشوء جاء في</w:t>
      </w:r>
      <w:r w:rsidR="00460F48" w:rsidRPr="004D724F">
        <w:rPr>
          <w:rFonts w:ascii="Courier New" w:hAnsi="Courier New" w:cs="Traditional Arabic" w:hint="cs"/>
          <w:sz w:val="28"/>
          <w:szCs w:val="34"/>
          <w:rtl/>
        </w:rPr>
        <w:t xml:space="preserve"> القرآن الكريم على ثلاثة  أوجه</w:t>
      </w:r>
      <w:r w:rsidR="004D724F" w:rsidRPr="004D724F">
        <w:rPr>
          <w:rFonts w:ascii="Courier New" w:hAnsi="Courier New" w:cs="Traditional Arabic" w:hint="cs"/>
          <w:sz w:val="28"/>
          <w:szCs w:val="34"/>
          <w:rtl/>
        </w:rPr>
        <w:t>:</w:t>
      </w:r>
      <w:r w:rsidR="00460F48"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الخلق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والشبُّ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قال هرون </w:t>
      </w:r>
      <w:proofErr w:type="spellStart"/>
      <w:r w:rsidRPr="004D724F">
        <w:rPr>
          <w:rFonts w:ascii="Courier New" w:hAnsi="Courier New" w:cs="Traditional Arabic" w:hint="cs"/>
          <w:sz w:val="28"/>
          <w:szCs w:val="34"/>
          <w:rtl/>
        </w:rPr>
        <w:t>والدامغا</w:t>
      </w:r>
      <w:r w:rsidR="00460F48" w:rsidRPr="004D724F">
        <w:rPr>
          <w:rFonts w:ascii="Courier New" w:hAnsi="Courier New" w:cs="Traditional Arabic" w:hint="cs"/>
          <w:sz w:val="28"/>
          <w:szCs w:val="34"/>
          <w:rtl/>
        </w:rPr>
        <w:t>ني</w:t>
      </w:r>
      <w:proofErr w:type="spellEnd"/>
      <w:r w:rsidR="004D724F" w:rsidRPr="004D724F">
        <w:rPr>
          <w:rFonts w:ascii="Courier New" w:hAnsi="Courier New" w:cs="Traditional Arabic" w:hint="cs"/>
          <w:sz w:val="28"/>
          <w:szCs w:val="34"/>
          <w:rtl/>
        </w:rPr>
        <w:t>،</w:t>
      </w:r>
      <w:r w:rsidR="00460F48" w:rsidRPr="004D724F">
        <w:rPr>
          <w:rFonts w:ascii="Courier New" w:hAnsi="Courier New" w:cs="Traditional Arabic" w:hint="cs"/>
          <w:sz w:val="28"/>
          <w:szCs w:val="34"/>
          <w:rtl/>
        </w:rPr>
        <w:t xml:space="preserve"> أو </w:t>
      </w:r>
      <w:r w:rsidR="00725EE0" w:rsidRPr="004D724F">
        <w:rPr>
          <w:rFonts w:ascii="Courier New" w:hAnsi="Courier New" w:cs="Traditional Arabic" w:hint="cs"/>
          <w:sz w:val="28"/>
          <w:szCs w:val="34"/>
          <w:rtl/>
        </w:rPr>
        <w:t>النبات كما قال العسكري</w:t>
      </w:r>
      <w:r w:rsidR="004D724F" w:rsidRPr="004D724F">
        <w:rPr>
          <w:rFonts w:ascii="Courier New" w:hAnsi="Courier New" w:cs="Traditional Arabic" w:hint="cs"/>
          <w:sz w:val="28"/>
          <w:szCs w:val="34"/>
          <w:rtl/>
        </w:rPr>
        <w:t>،</w:t>
      </w:r>
      <w:r w:rsidR="00460F48" w:rsidRPr="004D724F">
        <w:rPr>
          <w:rFonts w:ascii="Courier New" w:hAnsi="Courier New" w:cs="Traditional Arabic" w:hint="cs"/>
          <w:sz w:val="28"/>
          <w:szCs w:val="34"/>
          <w:rtl/>
        </w:rPr>
        <w:t xml:space="preserve"> والقيام  كقوله تعالى</w:t>
      </w:r>
      <w:r w:rsidR="004D724F" w:rsidRPr="004D724F">
        <w:rPr>
          <w:rFonts w:ascii="Courier New" w:hAnsi="Courier New" w:cs="Traditional Arabic" w:hint="cs"/>
          <w:sz w:val="28"/>
          <w:szCs w:val="34"/>
          <w:rtl/>
        </w:rPr>
        <w:t>:</w:t>
      </w:r>
      <w:r w:rsidR="00460F48" w:rsidRPr="004D724F">
        <w:rPr>
          <w:rFonts w:ascii="Courier New" w:hAnsi="Courier New" w:cs="Traditional Arabic" w:hint="cs"/>
          <w:sz w:val="28"/>
          <w:szCs w:val="34"/>
          <w:rtl/>
        </w:rPr>
        <w:t xml:space="preserve"> (</w:t>
      </w:r>
      <w:r w:rsidR="00460F48" w:rsidRPr="004D724F">
        <w:rPr>
          <w:rFonts w:ascii="Courier New" w:hAnsi="Courier New" w:cs="Traditional Arabic"/>
          <w:sz w:val="28"/>
          <w:szCs w:val="34"/>
          <w:rtl/>
        </w:rPr>
        <w:t>إِنَّ نَاشِئَةَ اللَّيْلِ</w:t>
      </w:r>
      <w:r w:rsidR="00460F48" w:rsidRPr="004D724F">
        <w:rPr>
          <w:rFonts w:ascii="Courier New" w:hAnsi="Courier New" w:cs="Traditional Arabic" w:hint="cs"/>
          <w:sz w:val="28"/>
          <w:szCs w:val="34"/>
          <w:rtl/>
        </w:rPr>
        <w:t>)</w:t>
      </w:r>
      <w:r w:rsidR="00725EE0" w:rsidRPr="004D724F">
        <w:rPr>
          <w:rFonts w:cs="Traditional Arabic" w:hint="cs"/>
          <w:sz w:val="28"/>
          <w:szCs w:val="34"/>
          <w:rtl/>
        </w:rPr>
        <w:t>(</w:t>
      </w:r>
      <w:r w:rsidR="00725EE0" w:rsidRPr="004D724F">
        <w:rPr>
          <w:rFonts w:cs="Traditional Arabic"/>
          <w:sz w:val="28"/>
          <w:szCs w:val="34"/>
          <w:rtl/>
        </w:rPr>
        <w:footnoteReference w:id="1383"/>
      </w:r>
      <w:r w:rsidR="00725EE0" w:rsidRPr="004D724F">
        <w:rPr>
          <w:rFonts w:cs="Traditional Arabic" w:hint="cs"/>
          <w:sz w:val="28"/>
          <w:szCs w:val="34"/>
          <w:rtl/>
        </w:rPr>
        <w:t>)</w:t>
      </w:r>
      <w:r w:rsidR="00725EE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B61BEC" w:rsidRPr="004D724F" w:rsidRDefault="00460F4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والخلق والشب والقيام والنبات بمعنى الإنبات معان مرادفة للنشوء ولا أوجه</w:t>
      </w:r>
      <w:r w:rsidR="004D724F" w:rsidRPr="004D724F">
        <w:rPr>
          <w:rFonts w:ascii="Courier New" w:hAnsi="Courier New" w:cs="Traditional Arabic" w:hint="cs"/>
          <w:sz w:val="28"/>
          <w:szCs w:val="34"/>
          <w:rtl/>
        </w:rPr>
        <w:t>.</w:t>
      </w:r>
    </w:p>
    <w:p w:rsidR="007B4A32" w:rsidRPr="004D724F" w:rsidRDefault="00D6467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 xml:space="preserve">191-إن </w:t>
      </w:r>
      <w:r w:rsidR="00F55BFE" w:rsidRPr="004D724F">
        <w:rPr>
          <w:rFonts w:ascii="Courier New" w:hAnsi="Courier New" w:cs="Traditional Arabic" w:hint="cs"/>
          <w:b/>
          <w:sz w:val="28"/>
          <w:szCs w:val="34"/>
          <w:rtl/>
        </w:rPr>
        <w:t>المكسورة الهمزة الساكنة النون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F55BFE" w:rsidRPr="004D724F" w:rsidRDefault="00F55BF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هرون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(إن) على ستة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منها (إن) يعني (إذ) قذلك قوله تعالى في 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يَا أَيُّهَا الَّذِينَ آمَنُواْ اتَّقُواْ اللّهَ وَذَرُواْ مَا بَقِيَ مِنَ الرِّبَا إِن كُنتُم مُّؤْمِنِينَ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278}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كنتم مؤمنين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وَلاَ </w:t>
      </w:r>
      <w:r w:rsidRPr="004D724F">
        <w:rPr>
          <w:rFonts w:ascii="Courier New" w:hAnsi="Courier New" w:cs="Traditional Arabic"/>
          <w:sz w:val="28"/>
          <w:szCs w:val="34"/>
          <w:rtl/>
        </w:rPr>
        <w:lastRenderedPageBreak/>
        <w:t>تَهِنُوا وَلاَ تَحْزَنُوا وَأَنتُمُ الأَعْلَوْنَ إِن كُنتُم مُّؤْمِنِينَ</w:t>
      </w:r>
      <w:r w:rsidRPr="004D724F">
        <w:rPr>
          <w:rFonts w:ascii="Courier New" w:hAnsi="Courier New" w:cs="Traditional Arabic" w:hint="cs"/>
          <w:sz w:val="28"/>
          <w:szCs w:val="34"/>
          <w:rtl/>
        </w:rPr>
        <w:t>)</w:t>
      </w:r>
      <w:r w:rsidR="003D22E2"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3D22E2" w:rsidRPr="004D724F">
        <w:rPr>
          <w:rFonts w:ascii="Courier New" w:hAnsi="Courier New" w:cs="Traditional Arabic" w:hint="cs"/>
          <w:sz w:val="28"/>
          <w:szCs w:val="34"/>
          <w:rtl/>
        </w:rPr>
        <w:t xml:space="preserve"> 139} </w:t>
      </w:r>
      <w:r w:rsidRPr="004D724F">
        <w:rPr>
          <w:rFonts w:ascii="Courier New" w:hAnsi="Courier New" w:cs="Traditional Arabic" w:hint="cs"/>
          <w:sz w:val="28"/>
          <w:szCs w:val="34"/>
          <w:rtl/>
        </w:rPr>
        <w:t xml:space="preserve">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كنتم مؤمنين000</w:t>
      </w:r>
    </w:p>
    <w:p w:rsidR="00F55BFE" w:rsidRPr="004D724F" w:rsidRDefault="00F55BF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83077C" w:rsidRPr="004D724F">
        <w:rPr>
          <w:rFonts w:ascii="Courier New" w:hAnsi="Courier New" w:cs="Traditional Arabic" w:hint="cs"/>
          <w:sz w:val="28"/>
          <w:szCs w:val="34"/>
          <w:rtl/>
        </w:rPr>
        <w:t>(إن) يعني (ما) فذلك قوله في000 الزخرف</w:t>
      </w:r>
      <w:r w:rsidR="004D724F" w:rsidRPr="004D724F">
        <w:rPr>
          <w:rFonts w:ascii="Courier New" w:hAnsi="Courier New" w:cs="Traditional Arabic" w:hint="cs"/>
          <w:sz w:val="28"/>
          <w:szCs w:val="34"/>
          <w:rtl/>
        </w:rPr>
        <w:t>:</w:t>
      </w:r>
      <w:r w:rsidR="0083077C" w:rsidRPr="004D724F">
        <w:rPr>
          <w:rFonts w:ascii="Courier New" w:hAnsi="Courier New" w:cs="Traditional Arabic" w:hint="cs"/>
          <w:sz w:val="28"/>
          <w:szCs w:val="34"/>
          <w:rtl/>
        </w:rPr>
        <w:t xml:space="preserve"> (</w:t>
      </w:r>
      <w:r w:rsidR="0083077C" w:rsidRPr="004D724F">
        <w:rPr>
          <w:rFonts w:ascii="Courier New" w:hAnsi="Courier New" w:cs="Traditional Arabic"/>
          <w:sz w:val="28"/>
          <w:szCs w:val="34"/>
          <w:rtl/>
        </w:rPr>
        <w:t>قُلْ إِن كَانَ لِلرَّحْمَنِ وَلَدٌ فَأَنَا أَوَّلُ الْعَابِدِينَ</w:t>
      </w:r>
      <w:r w:rsidR="0083077C" w:rsidRPr="004D724F">
        <w:rPr>
          <w:rFonts w:ascii="Courier New" w:hAnsi="Courier New" w:cs="Traditional Arabic" w:hint="cs"/>
          <w:sz w:val="28"/>
          <w:szCs w:val="34"/>
          <w:rtl/>
        </w:rPr>
        <w:t>){الزخرف</w:t>
      </w:r>
      <w:r w:rsidR="004D724F" w:rsidRPr="004D724F">
        <w:rPr>
          <w:rFonts w:ascii="Courier New" w:hAnsi="Courier New" w:cs="Traditional Arabic" w:hint="cs"/>
          <w:sz w:val="28"/>
          <w:szCs w:val="34"/>
          <w:rtl/>
        </w:rPr>
        <w:t>:</w:t>
      </w:r>
      <w:r w:rsidR="0083077C" w:rsidRPr="004D724F">
        <w:rPr>
          <w:rFonts w:ascii="Courier New" w:hAnsi="Courier New" w:cs="Traditional Arabic" w:hint="cs"/>
          <w:sz w:val="28"/>
          <w:szCs w:val="34"/>
          <w:rtl/>
        </w:rPr>
        <w:t xml:space="preserve"> 81}</w:t>
      </w:r>
    </w:p>
    <w:p w:rsidR="0083077C" w:rsidRPr="004D724F" w:rsidRDefault="0083077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يعني (لقد) فذلك قوله تعالى في بني إسرائيل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 كَانَ وَعْدُ رَبِّنَا لَمَفْعُولاً</w:t>
      </w:r>
      <w:r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108}</w:t>
      </w:r>
    </w:p>
    <w:p w:rsidR="0083077C" w:rsidRPr="004D724F" w:rsidRDefault="0083077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يعني (لئلا) فذلك قوله في سورة 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يُبَيِّنُ اللّهُ لَكُمْ أَن تَضِلُّواْ</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176}</w:t>
      </w:r>
      <w:r w:rsidR="001B6AE7" w:rsidRPr="004D724F">
        <w:rPr>
          <w:rFonts w:ascii="Courier New" w:hAnsi="Courier New" w:cs="Traditional Arabic" w:hint="cs"/>
          <w:sz w:val="28"/>
          <w:szCs w:val="34"/>
          <w:rtl/>
        </w:rPr>
        <w:t xml:space="preserve"> يقول</w:t>
      </w:r>
      <w:r w:rsidR="004D724F" w:rsidRPr="004D724F">
        <w:rPr>
          <w:rFonts w:ascii="Courier New" w:hAnsi="Courier New" w:cs="Traditional Arabic" w:hint="cs"/>
          <w:sz w:val="28"/>
          <w:szCs w:val="34"/>
          <w:rtl/>
        </w:rPr>
        <w:t>:</w:t>
      </w:r>
      <w:r w:rsidR="001B6AE7" w:rsidRPr="004D724F">
        <w:rPr>
          <w:rFonts w:ascii="Courier New" w:hAnsi="Courier New" w:cs="Traditional Arabic" w:hint="cs"/>
          <w:sz w:val="28"/>
          <w:szCs w:val="34"/>
          <w:rtl/>
        </w:rPr>
        <w:t xml:space="preserve"> لئلا تضلوا </w:t>
      </w:r>
    </w:p>
    <w:p w:rsidR="001B6AE7" w:rsidRPr="004D724F" w:rsidRDefault="00895FA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w:t>
      </w:r>
      <w:r w:rsidR="001B6AE7" w:rsidRPr="004D724F">
        <w:rPr>
          <w:rFonts w:ascii="Courier New" w:hAnsi="Courier New" w:cs="Traditional Arabic" w:hint="cs"/>
          <w:sz w:val="28"/>
          <w:szCs w:val="34"/>
          <w:rtl/>
        </w:rPr>
        <w:t>ن) يعني (بأن) فذلك قوله تعالى في الزخرف</w:t>
      </w:r>
      <w:r w:rsidR="004D724F" w:rsidRPr="004D724F">
        <w:rPr>
          <w:rFonts w:ascii="Courier New" w:hAnsi="Courier New" w:cs="Traditional Arabic" w:hint="cs"/>
          <w:sz w:val="28"/>
          <w:szCs w:val="34"/>
          <w:rtl/>
        </w:rPr>
        <w:t>:</w:t>
      </w:r>
      <w:r w:rsidR="001B6AE7" w:rsidRPr="004D724F">
        <w:rPr>
          <w:rFonts w:ascii="Courier New" w:hAnsi="Courier New" w:cs="Traditional Arabic" w:hint="cs"/>
          <w:sz w:val="28"/>
          <w:szCs w:val="34"/>
          <w:rtl/>
        </w:rPr>
        <w:t xml:space="preserve"> (</w:t>
      </w:r>
      <w:r w:rsidR="001B6AE7" w:rsidRPr="004D724F">
        <w:rPr>
          <w:rFonts w:ascii="Courier New" w:hAnsi="Courier New" w:cs="Traditional Arabic"/>
          <w:sz w:val="28"/>
          <w:szCs w:val="34"/>
          <w:rtl/>
        </w:rPr>
        <w:t>أَفَنَضْرِبُ عَنكُمُ الذِّكْرَ صَفْحًا أَن كُنتُمْ قَوْمًا مُّسْرِفِينَ</w:t>
      </w:r>
      <w:r w:rsidR="001B6AE7" w:rsidRPr="004D724F">
        <w:rPr>
          <w:rFonts w:ascii="Courier New" w:hAnsi="Courier New" w:cs="Traditional Arabic" w:hint="cs"/>
          <w:sz w:val="28"/>
          <w:szCs w:val="34"/>
          <w:rtl/>
        </w:rPr>
        <w:t>){الزخرف</w:t>
      </w:r>
      <w:r w:rsidR="004D724F" w:rsidRPr="004D724F">
        <w:rPr>
          <w:rFonts w:ascii="Courier New" w:hAnsi="Courier New" w:cs="Traditional Arabic" w:hint="cs"/>
          <w:sz w:val="28"/>
          <w:szCs w:val="34"/>
          <w:rtl/>
        </w:rPr>
        <w:t>:</w:t>
      </w:r>
      <w:r w:rsidR="001B6AE7" w:rsidRPr="004D724F">
        <w:rPr>
          <w:rFonts w:ascii="Courier New" w:hAnsi="Courier New" w:cs="Traditional Arabic" w:hint="cs"/>
          <w:sz w:val="28"/>
          <w:szCs w:val="34"/>
          <w:rtl/>
        </w:rPr>
        <w:t xml:space="preserve"> 5}</w:t>
      </w:r>
      <w:r w:rsidR="008B7F9D" w:rsidRPr="004D724F">
        <w:rPr>
          <w:rFonts w:ascii="Courier New" w:hAnsi="Courier New" w:cs="Traditional Arabic" w:hint="cs"/>
          <w:sz w:val="28"/>
          <w:szCs w:val="34"/>
          <w:rtl/>
        </w:rPr>
        <w:t xml:space="preserve"> يعني</w:t>
      </w:r>
      <w:r w:rsidR="004D724F" w:rsidRPr="004D724F">
        <w:rPr>
          <w:rFonts w:ascii="Courier New" w:hAnsi="Courier New" w:cs="Traditional Arabic" w:hint="cs"/>
          <w:sz w:val="28"/>
          <w:szCs w:val="34"/>
          <w:rtl/>
        </w:rPr>
        <w:t>:</w:t>
      </w:r>
      <w:r w:rsidR="008B7F9D" w:rsidRPr="004D724F">
        <w:rPr>
          <w:rFonts w:ascii="Courier New" w:hAnsi="Courier New" w:cs="Traditional Arabic" w:hint="cs"/>
          <w:sz w:val="28"/>
          <w:szCs w:val="34"/>
          <w:rtl/>
        </w:rPr>
        <w:t xml:space="preserve"> </w:t>
      </w:r>
      <w:r w:rsidR="001B6AE7" w:rsidRPr="004D724F">
        <w:rPr>
          <w:rFonts w:ascii="Courier New" w:hAnsi="Courier New" w:cs="Traditional Arabic" w:hint="cs"/>
          <w:sz w:val="28"/>
          <w:szCs w:val="34"/>
          <w:rtl/>
        </w:rPr>
        <w:t xml:space="preserve">أن كنتم </w:t>
      </w:r>
    </w:p>
    <w:p w:rsidR="001B6AE7" w:rsidRPr="004D724F" w:rsidRDefault="001B6A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السادس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بعينه فذلك قوله عز وجل000(</w:t>
      </w:r>
      <w:r w:rsidRPr="004D724F">
        <w:rPr>
          <w:rFonts w:ascii="Courier New" w:hAnsi="Courier New" w:cs="Traditional Arabic"/>
          <w:sz w:val="28"/>
          <w:szCs w:val="34"/>
          <w:rtl/>
        </w:rPr>
        <w:t>إِنَّ اللّهَ لَهُ مُلْكُ السَّمَاوَاتِ وَالأَرْضِ</w:t>
      </w:r>
      <w:r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116}</w:t>
      </w:r>
      <w:r w:rsidR="008B7F9D" w:rsidRPr="004D724F">
        <w:rPr>
          <w:rFonts w:ascii="Courier New" w:hAnsi="Courier New" w:cs="Traditional Arabic" w:hint="cs"/>
          <w:sz w:val="28"/>
          <w:szCs w:val="34"/>
          <w:rtl/>
        </w:rPr>
        <w:t xml:space="preserve"> </w:t>
      </w:r>
      <w:r w:rsidR="00F41C48" w:rsidRPr="004D724F">
        <w:rPr>
          <w:rFonts w:ascii="Courier New" w:hAnsi="Courier New" w:cs="Traditional Arabic" w:hint="cs"/>
          <w:sz w:val="28"/>
          <w:szCs w:val="34"/>
          <w:rtl/>
        </w:rPr>
        <w:t>ونحوه كثير ما كان أوله مشددًا في أول الكلام</w:t>
      </w:r>
      <w:r w:rsidRPr="004D724F">
        <w:rPr>
          <w:rFonts w:ascii="Courier New" w:hAnsi="Courier New" w:cs="Traditional Arabic" w:hint="cs"/>
          <w:sz w:val="28"/>
          <w:szCs w:val="34"/>
          <w:rtl/>
        </w:rPr>
        <w:t>))</w:t>
      </w:r>
      <w:r w:rsidRPr="004D724F">
        <w:rPr>
          <w:rFonts w:cs="Traditional Arabic" w:hint="cs"/>
          <w:sz w:val="28"/>
          <w:szCs w:val="34"/>
          <w:rtl/>
        </w:rPr>
        <w:t>(</w:t>
      </w:r>
      <w:r w:rsidRPr="004D724F">
        <w:rPr>
          <w:rFonts w:cs="Traditional Arabic"/>
          <w:sz w:val="28"/>
          <w:szCs w:val="34"/>
          <w:rtl/>
        </w:rPr>
        <w:footnoteReference w:id="1384"/>
      </w:r>
      <w:r w:rsidRPr="004D724F">
        <w:rPr>
          <w:rFonts w:cs="Traditional Arabic" w:hint="cs"/>
          <w:sz w:val="28"/>
          <w:szCs w:val="34"/>
          <w:rtl/>
        </w:rPr>
        <w:t>)</w:t>
      </w:r>
    </w:p>
    <w:p w:rsidR="00895FA6" w:rsidRPr="004D724F" w:rsidRDefault="00895FA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وقال </w:t>
      </w:r>
      <w:proofErr w:type="spellStart"/>
      <w:r w:rsidRPr="004D724F">
        <w:rPr>
          <w:rFonts w:ascii="Courier New" w:hAnsi="Courier New" w:cs="Traditional Arabic" w:hint="cs"/>
          <w:sz w:val="28"/>
          <w:szCs w:val="34"/>
          <w:rtl/>
        </w:rPr>
        <w:t>الدامغاني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(إن) على ستة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فوجه منها (إن) يعني (إذ) قوله تعالى في سورة 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يَا أَيُّهَا الَّذِينَ آمَنُواْ اتَّقُواْ اللّهَ وَذَرُواْ مَا بَقِيَ مِنَ الرِّبَا إِن كُنتُم مُّؤْمِنِينَ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278}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كنتم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وكقوله تعالى  في سورة آل عمران (</w:t>
      </w:r>
      <w:r w:rsidRPr="004D724F">
        <w:rPr>
          <w:rFonts w:ascii="Courier New" w:hAnsi="Courier New" w:cs="Traditional Arabic"/>
          <w:sz w:val="28"/>
          <w:szCs w:val="34"/>
          <w:rtl/>
        </w:rPr>
        <w:t>وَلاَ تَهِنُوا وَلاَ تَحْزَنُوا وَأَنتُمُ الأَعْلَوْنَ إِن كُنتُم مُّؤْمِنِينَ</w:t>
      </w:r>
      <w:r w:rsidRPr="004D724F">
        <w:rPr>
          <w:rFonts w:ascii="Courier New" w:hAnsi="Courier New" w:cs="Traditional Arabic" w:hint="cs"/>
          <w:sz w:val="28"/>
          <w:szCs w:val="34"/>
          <w:rtl/>
        </w:rPr>
        <w:t>)</w:t>
      </w:r>
      <w:r w:rsidR="003D22E2"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3D22E2" w:rsidRPr="004D724F">
        <w:rPr>
          <w:rFonts w:ascii="Courier New" w:hAnsi="Courier New" w:cs="Traditional Arabic" w:hint="cs"/>
          <w:sz w:val="28"/>
          <w:szCs w:val="34"/>
          <w:rtl/>
        </w:rPr>
        <w:t xml:space="preserve"> 139}</w:t>
      </w:r>
      <w:r w:rsidRPr="004D724F">
        <w:rPr>
          <w:rFonts w:ascii="Courier New" w:hAnsi="Courier New" w:cs="Traditional Arabic" w:hint="cs"/>
          <w:sz w:val="28"/>
          <w:szCs w:val="34"/>
          <w:rtl/>
        </w:rPr>
        <w:t xml:space="preserve">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كنتم 000</w:t>
      </w:r>
    </w:p>
    <w:p w:rsidR="00895FA6" w:rsidRPr="004D724F" w:rsidRDefault="00895FA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يعني (ما) قوله تعالى في سورة000 الزخرف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قُلْ إِن كَانَ لِلرَّحْمَنِ وَلَدٌ فَأَنَا أَوَّلُ الْعَابِدِينَ</w:t>
      </w:r>
      <w:r w:rsidRPr="004D724F">
        <w:rPr>
          <w:rFonts w:ascii="Courier New" w:hAnsi="Courier New" w:cs="Traditional Arabic" w:hint="cs"/>
          <w:sz w:val="28"/>
          <w:szCs w:val="34"/>
          <w:rtl/>
        </w:rPr>
        <w:t>){الزخرف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81}</w:t>
      </w:r>
    </w:p>
    <w:p w:rsidR="00895FA6" w:rsidRPr="004D724F" w:rsidRDefault="00895FA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الثالث</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يعني (لقد) قوله تعالى في سورة بني إسرائيل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إِن كَانَ وَعْدُ رَبِّنَا لَمَفْعُولاً</w:t>
      </w:r>
      <w:r w:rsidRPr="004D724F">
        <w:rPr>
          <w:rFonts w:ascii="Courier New" w:hAnsi="Courier New" w:cs="Traditional Arabic" w:hint="cs"/>
          <w:sz w:val="28"/>
          <w:szCs w:val="34"/>
          <w:rtl/>
        </w:rPr>
        <w:t>){الإسراء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108}</w:t>
      </w:r>
    </w:p>
    <w:p w:rsidR="00895FA6" w:rsidRPr="004D724F" w:rsidRDefault="00895FA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يعني (لئلا) قوله تعالى في سورة 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يُبَيِّنُ اللّهُ لَكُمْ أَن تَضِلُّواْ</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176} يعني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لئلا تضلوا </w:t>
      </w:r>
    </w:p>
    <w:p w:rsidR="00895FA6" w:rsidRPr="004D724F" w:rsidRDefault="00895FA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 يعني (بأن)</w:t>
      </w:r>
      <w:r w:rsidR="00F41C48" w:rsidRPr="004D724F">
        <w:rPr>
          <w:rFonts w:ascii="Courier New" w:hAnsi="Courier New" w:cs="Traditional Arabic" w:hint="cs"/>
          <w:sz w:val="28"/>
          <w:szCs w:val="34"/>
          <w:rtl/>
        </w:rPr>
        <w:t xml:space="preserve"> قوله تعالى في سورة </w:t>
      </w:r>
      <w:r w:rsidRPr="004D724F">
        <w:rPr>
          <w:rFonts w:ascii="Courier New" w:hAnsi="Courier New" w:cs="Traditional Arabic" w:hint="cs"/>
          <w:sz w:val="28"/>
          <w:szCs w:val="34"/>
          <w:rtl/>
        </w:rPr>
        <w:t>الزخرف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أَفَنَضْرِبُ عَنكُمُ الذِّكْرَ صَفْحًا أَن كُنتُمْ قَوْمًا مُّسْرِفِينَ</w:t>
      </w:r>
      <w:r w:rsidRPr="004D724F">
        <w:rPr>
          <w:rFonts w:ascii="Courier New" w:hAnsi="Courier New" w:cs="Traditional Arabic" w:hint="cs"/>
          <w:sz w:val="28"/>
          <w:szCs w:val="34"/>
          <w:rtl/>
        </w:rPr>
        <w:t>){الزخرف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w:t>
      </w:r>
      <w:r w:rsidR="00F41C48" w:rsidRPr="004D724F">
        <w:rPr>
          <w:rFonts w:ascii="Courier New" w:hAnsi="Courier New" w:cs="Traditional Arabic" w:hint="cs"/>
          <w:sz w:val="28"/>
          <w:szCs w:val="34"/>
          <w:rtl/>
        </w:rPr>
        <w:t xml:space="preserve"> يعني ب</w:t>
      </w:r>
      <w:r w:rsidRPr="004D724F">
        <w:rPr>
          <w:rFonts w:ascii="Courier New" w:hAnsi="Courier New" w:cs="Traditional Arabic" w:hint="cs"/>
          <w:sz w:val="28"/>
          <w:szCs w:val="34"/>
          <w:rtl/>
        </w:rPr>
        <w:t xml:space="preserve">أن كنتم </w:t>
      </w:r>
    </w:p>
    <w:p w:rsidR="00F55BFE" w:rsidRPr="004D724F" w:rsidRDefault="00895FA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السادس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(إن) بعينه قوله </w:t>
      </w:r>
      <w:r w:rsidR="00F41C48"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00F41C48"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w:t>
      </w:r>
      <w:r w:rsidRPr="004D724F">
        <w:rPr>
          <w:rFonts w:ascii="Courier New" w:hAnsi="Courier New" w:cs="Traditional Arabic"/>
          <w:sz w:val="28"/>
          <w:szCs w:val="34"/>
          <w:rtl/>
        </w:rPr>
        <w:t>إِنَّ اللّهَ لَهُ مُلْكُ السَّمَاوَاتِ وَالأَرْضِ</w:t>
      </w:r>
      <w:r w:rsidRPr="004D724F">
        <w:rPr>
          <w:rFonts w:ascii="Courier New" w:hAnsi="Courier New" w:cs="Traditional Arabic" w:hint="cs"/>
          <w:sz w:val="28"/>
          <w:szCs w:val="34"/>
          <w:rtl/>
        </w:rPr>
        <w:t>){التوبة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116}</w:t>
      </w:r>
      <w:r w:rsidR="00F41C48" w:rsidRPr="004D724F">
        <w:rPr>
          <w:rFonts w:ascii="Courier New" w:hAnsi="Courier New" w:cs="Traditional Arabic" w:hint="cs"/>
          <w:sz w:val="28"/>
          <w:szCs w:val="34"/>
          <w:rtl/>
        </w:rPr>
        <w:t xml:space="preserve"> ونحو هذا  ما كان مشددًا</w:t>
      </w:r>
      <w:r w:rsidR="004D724F" w:rsidRPr="004D724F">
        <w:rPr>
          <w:rFonts w:ascii="Courier New" w:hAnsi="Courier New" w:cs="Traditional Arabic" w:hint="cs"/>
          <w:sz w:val="28"/>
          <w:szCs w:val="34"/>
          <w:rtl/>
        </w:rPr>
        <w:t>،</w:t>
      </w:r>
      <w:r w:rsidR="00F41C48" w:rsidRPr="004D724F">
        <w:rPr>
          <w:rFonts w:ascii="Courier New" w:hAnsi="Courier New" w:cs="Traditional Arabic" w:hint="cs"/>
          <w:sz w:val="28"/>
          <w:szCs w:val="34"/>
          <w:rtl/>
        </w:rPr>
        <w:t xml:space="preserve">  وكان أول الكلام</w:t>
      </w:r>
      <w:r w:rsidRPr="004D724F">
        <w:rPr>
          <w:rFonts w:ascii="Courier New" w:hAnsi="Courier New" w:cs="Traditional Arabic" w:hint="cs"/>
          <w:sz w:val="28"/>
          <w:szCs w:val="34"/>
          <w:rtl/>
        </w:rPr>
        <w:t>))</w:t>
      </w:r>
      <w:r w:rsidR="00F41C48" w:rsidRPr="004D724F">
        <w:rPr>
          <w:rFonts w:cs="Traditional Arabic" w:hint="cs"/>
          <w:sz w:val="28"/>
          <w:szCs w:val="34"/>
          <w:rtl/>
        </w:rPr>
        <w:t>(</w:t>
      </w:r>
      <w:r w:rsidR="00F41C48" w:rsidRPr="004D724F">
        <w:rPr>
          <w:rFonts w:cs="Traditional Arabic"/>
          <w:sz w:val="28"/>
          <w:szCs w:val="34"/>
          <w:rtl/>
        </w:rPr>
        <w:footnoteReference w:id="1385"/>
      </w:r>
      <w:r w:rsidR="00F41C48" w:rsidRPr="004D724F">
        <w:rPr>
          <w:rFonts w:cs="Traditional Arabic" w:hint="cs"/>
          <w:sz w:val="28"/>
          <w:szCs w:val="34"/>
          <w:rtl/>
        </w:rPr>
        <w:t>)</w:t>
      </w:r>
    </w:p>
    <w:p w:rsidR="005C3046" w:rsidRPr="004D724F" w:rsidRDefault="005C304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هذا نص ما قاله </w:t>
      </w:r>
      <w:proofErr w:type="spellStart"/>
      <w:r w:rsidRPr="004D724F">
        <w:rPr>
          <w:rFonts w:ascii="Courier New" w:hAnsi="Courier New" w:cs="Traditional Arabic" w:hint="cs"/>
          <w:sz w:val="28"/>
          <w:szCs w:val="34"/>
          <w:rtl/>
        </w:rPr>
        <w:t>الدامغاني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وذاك نص ما قاله هرون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ألا ترى أنَّ </w:t>
      </w:r>
      <w:proofErr w:type="spellStart"/>
      <w:r w:rsidRPr="004D724F">
        <w:rPr>
          <w:rFonts w:ascii="Courier New" w:hAnsi="Courier New" w:cs="Traditional Arabic" w:hint="cs"/>
          <w:sz w:val="28"/>
          <w:szCs w:val="34"/>
          <w:rtl/>
        </w:rPr>
        <w:t>الدامغاني</w:t>
      </w:r>
      <w:proofErr w:type="spellEnd"/>
      <w:r w:rsidRPr="004D724F">
        <w:rPr>
          <w:rFonts w:ascii="Courier New" w:hAnsi="Courier New" w:cs="Traditional Arabic" w:hint="cs"/>
          <w:sz w:val="28"/>
          <w:szCs w:val="34"/>
          <w:rtl/>
        </w:rPr>
        <w:t xml:space="preserve"> نقل قول هرون نقلاً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حتى إنِّي لما أردت نقل نص ما قاله </w:t>
      </w:r>
      <w:proofErr w:type="spellStart"/>
      <w:r w:rsidRPr="004D724F">
        <w:rPr>
          <w:rFonts w:ascii="Courier New" w:hAnsi="Courier New" w:cs="Traditional Arabic" w:hint="cs"/>
          <w:sz w:val="28"/>
          <w:szCs w:val="34"/>
          <w:rtl/>
        </w:rPr>
        <w:t>الدامغاني</w:t>
      </w:r>
      <w:proofErr w:type="spellEnd"/>
      <w:r w:rsidRPr="004D724F">
        <w:rPr>
          <w:rFonts w:ascii="Courier New" w:hAnsi="Courier New" w:cs="Traditional Arabic" w:hint="cs"/>
          <w:sz w:val="28"/>
          <w:szCs w:val="34"/>
          <w:rtl/>
        </w:rPr>
        <w:t xml:space="preserve"> لم أعد كتابته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أعدتُ استنساخه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غيَّرتُ بعض الألفاظ التي تُعَدُّ مما تصرف فيها </w:t>
      </w:r>
      <w:proofErr w:type="spellStart"/>
      <w:r w:rsidRPr="004D724F">
        <w:rPr>
          <w:rFonts w:ascii="Courier New" w:hAnsi="Courier New" w:cs="Traditional Arabic" w:hint="cs"/>
          <w:sz w:val="28"/>
          <w:szCs w:val="34"/>
          <w:rtl/>
        </w:rPr>
        <w:t>الدامغاني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w:t>
      </w:r>
      <w:r w:rsidR="005749BF" w:rsidRPr="004D724F">
        <w:rPr>
          <w:rFonts w:ascii="Courier New" w:hAnsi="Courier New" w:cs="Traditional Arabic" w:hint="cs"/>
          <w:sz w:val="28"/>
          <w:szCs w:val="34"/>
          <w:rtl/>
        </w:rPr>
        <w:t xml:space="preserve"> عين ما فعله هرون بأشباه مقاتل</w:t>
      </w:r>
      <w:r w:rsidR="004D724F" w:rsidRPr="004D724F">
        <w:rPr>
          <w:rFonts w:ascii="Courier New" w:hAnsi="Courier New" w:cs="Traditional Arabic" w:hint="cs"/>
          <w:sz w:val="28"/>
          <w:szCs w:val="34"/>
          <w:rtl/>
        </w:rPr>
        <w:t>،</w:t>
      </w:r>
      <w:r w:rsidR="005749BF"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ثمَّ تأمَّل الأوجه الثلاثة الأخيرة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جعلا (إن) المكسورة الهمزة الساكنة النون بمعنى من معاني (أن) المفتوحة الهمزة الساكنة النون في الوجهين الرابع والخامس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فأين المكسورة من ال</w:t>
      </w:r>
      <w:r w:rsidR="003D3833" w:rsidRPr="004D724F">
        <w:rPr>
          <w:rFonts w:ascii="Courier New" w:hAnsi="Courier New" w:cs="Traditional Arabic" w:hint="cs"/>
          <w:sz w:val="28"/>
          <w:szCs w:val="34"/>
          <w:rtl/>
        </w:rPr>
        <w:t>مفتوحة</w:t>
      </w:r>
      <w:r w:rsidR="004D724F" w:rsidRPr="004D724F">
        <w:rPr>
          <w:rFonts w:ascii="Courier New" w:hAnsi="Courier New" w:cs="Traditional Arabic" w:hint="cs"/>
          <w:sz w:val="28"/>
          <w:szCs w:val="34"/>
          <w:rtl/>
        </w:rPr>
        <w:t>؟</w:t>
      </w:r>
      <w:r w:rsidR="003D3833" w:rsidRPr="004D724F">
        <w:rPr>
          <w:rFonts w:ascii="Courier New" w:hAnsi="Courier New" w:cs="Traditional Arabic" w:hint="cs"/>
          <w:sz w:val="28"/>
          <w:szCs w:val="34"/>
          <w:rtl/>
        </w:rPr>
        <w:t xml:space="preserve">! إذ لكل منهما معانيها </w:t>
      </w:r>
      <w:r w:rsidRPr="004D724F">
        <w:rPr>
          <w:rFonts w:ascii="Courier New" w:hAnsi="Courier New" w:cs="Traditional Arabic" w:hint="cs"/>
          <w:sz w:val="28"/>
          <w:szCs w:val="34"/>
          <w:rtl/>
        </w:rPr>
        <w:t>و</w:t>
      </w:r>
      <w:r w:rsidR="003D3833" w:rsidRPr="004D724F">
        <w:rPr>
          <w:rFonts w:ascii="Courier New" w:hAnsi="Courier New" w:cs="Traditional Arabic" w:hint="cs"/>
          <w:sz w:val="28"/>
          <w:szCs w:val="34"/>
          <w:rtl/>
        </w:rPr>
        <w:t xml:space="preserve">استعمالاتها وأحكامها </w:t>
      </w:r>
      <w:r w:rsidR="003D3833" w:rsidRPr="004D724F">
        <w:rPr>
          <w:rFonts w:ascii="Courier New" w:hAnsi="Courier New" w:cs="Traditional Arabic" w:hint="cs"/>
          <w:sz w:val="28"/>
          <w:szCs w:val="34"/>
          <w:rtl/>
        </w:rPr>
        <w:lastRenderedPageBreak/>
        <w:t xml:space="preserve">يكفي لبيان </w:t>
      </w:r>
      <w:r w:rsidRPr="004D724F">
        <w:rPr>
          <w:rFonts w:ascii="Courier New" w:hAnsi="Courier New" w:cs="Traditional Arabic" w:hint="cs"/>
          <w:sz w:val="28"/>
          <w:szCs w:val="34"/>
          <w:rtl/>
        </w:rPr>
        <w:t xml:space="preserve">هذا الخلط الكبير بينهما </w:t>
      </w:r>
      <w:r w:rsidR="00526EC2" w:rsidRPr="004D724F">
        <w:rPr>
          <w:rFonts w:ascii="Courier New" w:hAnsi="Courier New" w:cs="Traditional Arabic" w:hint="cs"/>
          <w:sz w:val="28"/>
          <w:szCs w:val="34"/>
          <w:rtl/>
        </w:rPr>
        <w:t xml:space="preserve">من لدنهما </w:t>
      </w:r>
      <w:r w:rsidRPr="004D724F">
        <w:rPr>
          <w:rFonts w:ascii="Courier New" w:hAnsi="Courier New" w:cs="Traditional Arabic" w:hint="cs"/>
          <w:sz w:val="28"/>
          <w:szCs w:val="34"/>
          <w:rtl/>
        </w:rPr>
        <w:t xml:space="preserve">أنِّي </w:t>
      </w:r>
      <w:r w:rsidR="003D3833" w:rsidRPr="004D724F">
        <w:rPr>
          <w:rFonts w:ascii="Courier New" w:hAnsi="Courier New" w:cs="Traditional Arabic" w:hint="cs"/>
          <w:sz w:val="28"/>
          <w:szCs w:val="34"/>
          <w:rtl/>
        </w:rPr>
        <w:t xml:space="preserve">تكلمتُ على معنى واحد من معاني (أن) المفتوحة في أربعين </w:t>
      </w:r>
      <w:r w:rsidRPr="004D724F">
        <w:rPr>
          <w:rFonts w:ascii="Courier New" w:hAnsi="Courier New" w:cs="Traditional Arabic" w:hint="cs"/>
          <w:sz w:val="28"/>
          <w:szCs w:val="34"/>
          <w:rtl/>
        </w:rPr>
        <w:t xml:space="preserve">صفحة </w:t>
      </w:r>
      <w:r w:rsidR="003D3833" w:rsidRPr="004D724F">
        <w:rPr>
          <w:rFonts w:cs="Traditional Arabic" w:hint="cs"/>
          <w:sz w:val="28"/>
          <w:szCs w:val="34"/>
          <w:rtl/>
        </w:rPr>
        <w:t>(</w:t>
      </w:r>
      <w:r w:rsidR="003D3833" w:rsidRPr="004D724F">
        <w:rPr>
          <w:rFonts w:cs="Traditional Arabic"/>
          <w:sz w:val="28"/>
          <w:szCs w:val="34"/>
          <w:rtl/>
        </w:rPr>
        <w:footnoteReference w:id="1386"/>
      </w:r>
      <w:r w:rsidR="003D3833" w:rsidRPr="004D724F">
        <w:rPr>
          <w:rFonts w:cs="Traditional Arabic" w:hint="cs"/>
          <w:sz w:val="28"/>
          <w:szCs w:val="34"/>
          <w:rtl/>
        </w:rPr>
        <w:t>)</w:t>
      </w:r>
      <w:r w:rsidR="003D3833" w:rsidRPr="004D724F">
        <w:rPr>
          <w:rFonts w:ascii="Courier New" w:hAnsi="Courier New" w:cs="Traditional Arabic" w:hint="cs"/>
          <w:sz w:val="28"/>
          <w:szCs w:val="34"/>
          <w:rtl/>
        </w:rPr>
        <w:t xml:space="preserve">، وعلى معنى واحد من معاني (إن) المكسورة </w:t>
      </w:r>
      <w:r w:rsidRPr="004D724F">
        <w:rPr>
          <w:rFonts w:ascii="Courier New" w:hAnsi="Courier New" w:cs="Traditional Arabic" w:hint="cs"/>
          <w:sz w:val="28"/>
          <w:szCs w:val="34"/>
          <w:rtl/>
        </w:rPr>
        <w:t xml:space="preserve"> في </w:t>
      </w:r>
      <w:r w:rsidR="003D3833" w:rsidRPr="004D724F">
        <w:rPr>
          <w:rFonts w:ascii="Courier New" w:hAnsi="Courier New" w:cs="Traditional Arabic" w:hint="cs"/>
          <w:sz w:val="28"/>
          <w:szCs w:val="34"/>
          <w:rtl/>
        </w:rPr>
        <w:t xml:space="preserve">سبعين </w:t>
      </w:r>
      <w:r w:rsidRPr="004D724F">
        <w:rPr>
          <w:rFonts w:ascii="Courier New" w:hAnsi="Courier New" w:cs="Traditional Arabic" w:hint="cs"/>
          <w:sz w:val="28"/>
          <w:szCs w:val="34"/>
          <w:rtl/>
        </w:rPr>
        <w:t>صفحة</w:t>
      </w:r>
      <w:r w:rsidRPr="004D724F">
        <w:rPr>
          <w:rFonts w:cs="Traditional Arabic" w:hint="cs"/>
          <w:sz w:val="28"/>
          <w:szCs w:val="34"/>
          <w:rtl/>
        </w:rPr>
        <w:t>(</w:t>
      </w:r>
      <w:r w:rsidRPr="004D724F">
        <w:rPr>
          <w:rFonts w:cs="Traditional Arabic"/>
          <w:sz w:val="28"/>
          <w:szCs w:val="34"/>
          <w:rtl/>
        </w:rPr>
        <w:footnoteReference w:id="1387"/>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5749BF" w:rsidRPr="004D724F" w:rsidRDefault="003D383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526EC2" w:rsidRPr="004D724F">
        <w:rPr>
          <w:rFonts w:ascii="Courier New" w:hAnsi="Courier New" w:cs="Traditional Arabic" w:hint="cs"/>
          <w:sz w:val="28"/>
          <w:szCs w:val="34"/>
          <w:rtl/>
        </w:rPr>
        <w:t xml:space="preserve">وكذلك يقال الكلام نفسه في الوجه السادس الذي جعلا فيه (إن) </w:t>
      </w:r>
      <w:r w:rsidR="005749BF" w:rsidRPr="004D724F">
        <w:rPr>
          <w:rFonts w:ascii="Courier New" w:hAnsi="Courier New" w:cs="Traditional Arabic" w:hint="cs"/>
          <w:sz w:val="28"/>
          <w:szCs w:val="34"/>
          <w:rtl/>
        </w:rPr>
        <w:t>ا</w:t>
      </w:r>
      <w:r w:rsidR="00526EC2" w:rsidRPr="004D724F">
        <w:rPr>
          <w:rFonts w:ascii="Courier New" w:hAnsi="Courier New" w:cs="Traditional Arabic" w:hint="cs"/>
          <w:sz w:val="28"/>
          <w:szCs w:val="34"/>
          <w:rtl/>
        </w:rPr>
        <w:t>لمخففة النون بمعنى (إنَّ) المشددة النون</w:t>
      </w:r>
      <w:r w:rsidR="004D724F" w:rsidRPr="004D724F">
        <w:rPr>
          <w:rFonts w:ascii="Courier New" w:hAnsi="Courier New" w:cs="Traditional Arabic" w:hint="cs"/>
          <w:sz w:val="28"/>
          <w:szCs w:val="34"/>
          <w:rtl/>
        </w:rPr>
        <w:t>،</w:t>
      </w:r>
      <w:r w:rsidR="005749BF" w:rsidRPr="004D724F">
        <w:rPr>
          <w:rFonts w:ascii="Courier New" w:hAnsi="Courier New" w:cs="Traditional Arabic" w:hint="cs"/>
          <w:sz w:val="28"/>
          <w:szCs w:val="34"/>
          <w:rtl/>
        </w:rPr>
        <w:t xml:space="preserve"> وبلغت درجة تقليد </w:t>
      </w:r>
      <w:proofErr w:type="spellStart"/>
      <w:r w:rsidR="005749BF" w:rsidRPr="004D724F">
        <w:rPr>
          <w:rFonts w:ascii="Courier New" w:hAnsi="Courier New" w:cs="Traditional Arabic" w:hint="cs"/>
          <w:sz w:val="28"/>
          <w:szCs w:val="34"/>
          <w:rtl/>
        </w:rPr>
        <w:t>الدامغاني</w:t>
      </w:r>
      <w:proofErr w:type="spellEnd"/>
      <w:r w:rsidR="005749BF" w:rsidRPr="004D724F">
        <w:rPr>
          <w:rFonts w:ascii="Courier New" w:hAnsi="Courier New" w:cs="Traditional Arabic" w:hint="cs"/>
          <w:sz w:val="28"/>
          <w:szCs w:val="34"/>
          <w:rtl/>
        </w:rPr>
        <w:t xml:space="preserve"> لهرون إلى حد أن يقلِّده في نسيان معنى مهمٍّ من معاني (إن)</w:t>
      </w:r>
      <w:r w:rsidR="004D724F" w:rsidRPr="004D724F">
        <w:rPr>
          <w:rFonts w:ascii="Courier New" w:hAnsi="Courier New" w:cs="Traditional Arabic" w:hint="cs"/>
          <w:sz w:val="28"/>
          <w:szCs w:val="34"/>
          <w:rtl/>
        </w:rPr>
        <w:t>،</w:t>
      </w:r>
      <w:r w:rsidR="005749BF" w:rsidRPr="004D724F">
        <w:rPr>
          <w:rFonts w:ascii="Courier New" w:hAnsi="Courier New" w:cs="Traditional Arabic" w:hint="cs"/>
          <w:sz w:val="28"/>
          <w:szCs w:val="34"/>
          <w:rtl/>
        </w:rPr>
        <w:t xml:space="preserve"> وهو الشرط</w:t>
      </w:r>
      <w:r w:rsidR="004D724F" w:rsidRPr="004D724F">
        <w:rPr>
          <w:rFonts w:ascii="Courier New" w:hAnsi="Courier New" w:cs="Traditional Arabic" w:hint="cs"/>
          <w:sz w:val="28"/>
          <w:szCs w:val="34"/>
          <w:rtl/>
        </w:rPr>
        <w:t>.</w:t>
      </w:r>
    </w:p>
    <w:p w:rsidR="00AA211A" w:rsidRPr="004D724F" w:rsidRDefault="00AA211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ولا يصح أن نجعل (إن) بمعنى (ما) كما جاء في 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(ما) نفسها له</w:t>
      </w:r>
      <w:r w:rsidR="00741C0C" w:rsidRPr="004D724F">
        <w:rPr>
          <w:rFonts w:ascii="Courier New" w:hAnsi="Courier New" w:cs="Traditional Arabic" w:hint="cs"/>
          <w:sz w:val="28"/>
          <w:szCs w:val="34"/>
          <w:rtl/>
        </w:rPr>
        <w:t xml:space="preserve">ا عدة </w:t>
      </w:r>
      <w:r w:rsidRPr="004D724F">
        <w:rPr>
          <w:rFonts w:ascii="Courier New" w:hAnsi="Courier New" w:cs="Traditional Arabic" w:hint="cs"/>
          <w:sz w:val="28"/>
          <w:szCs w:val="34"/>
          <w:rtl/>
        </w:rPr>
        <w:t>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فأي وجه من أوجهها نريد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لا يصح أن نجعلها بمعنى (ما) النافية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 كان هذا هو المراد</w:t>
      </w:r>
      <w:r w:rsidR="004D724F" w:rsidRPr="004D724F">
        <w:rPr>
          <w:rFonts w:ascii="Courier New" w:hAnsi="Courier New" w:cs="Traditional Arabic" w:hint="cs"/>
          <w:sz w:val="28"/>
          <w:szCs w:val="34"/>
          <w:rtl/>
        </w:rPr>
        <w:t>،</w:t>
      </w:r>
      <w:r w:rsidR="00741C0C" w:rsidRPr="004D724F">
        <w:rPr>
          <w:rFonts w:ascii="Courier New" w:hAnsi="Courier New" w:cs="Traditional Arabic" w:hint="cs"/>
          <w:sz w:val="28"/>
          <w:szCs w:val="34"/>
          <w:rtl/>
        </w:rPr>
        <w:t xml:space="preserve"> لأنَّه يدخل حينئذ في باب التضمين</w:t>
      </w:r>
      <w:r w:rsidR="004D724F" w:rsidRPr="004D724F">
        <w:rPr>
          <w:rFonts w:ascii="Courier New" w:hAnsi="Courier New" w:cs="Traditional Arabic" w:hint="cs"/>
          <w:sz w:val="28"/>
          <w:szCs w:val="34"/>
          <w:rtl/>
        </w:rPr>
        <w:t>،</w:t>
      </w:r>
      <w:r w:rsidR="00741C0C" w:rsidRPr="004D724F">
        <w:rPr>
          <w:rFonts w:ascii="Courier New" w:hAnsi="Courier New" w:cs="Traditional Arabic" w:hint="cs"/>
          <w:sz w:val="28"/>
          <w:szCs w:val="34"/>
          <w:rtl/>
        </w:rPr>
        <w:t xml:space="preserve"> ولا تضمين في كتاب الله</w:t>
      </w:r>
      <w:r w:rsidR="004D724F" w:rsidRPr="004D724F">
        <w:rPr>
          <w:rFonts w:ascii="Courier New" w:hAnsi="Courier New" w:cs="Traditional Arabic" w:hint="cs"/>
          <w:sz w:val="28"/>
          <w:szCs w:val="34"/>
          <w:rtl/>
        </w:rPr>
        <w:t>،</w:t>
      </w:r>
      <w:r w:rsidR="00741C0C" w:rsidRPr="004D724F">
        <w:rPr>
          <w:rFonts w:ascii="Courier New" w:hAnsi="Courier New" w:cs="Traditional Arabic" w:hint="cs"/>
          <w:sz w:val="28"/>
          <w:szCs w:val="34"/>
          <w:rtl/>
        </w:rPr>
        <w:t xml:space="preserve"> بل الصحيح أن نجعلها بمعنى النفي</w:t>
      </w:r>
      <w:r w:rsidR="004D724F" w:rsidRPr="004D724F">
        <w:rPr>
          <w:rFonts w:ascii="Courier New" w:hAnsi="Courier New" w:cs="Traditional Arabic" w:hint="cs"/>
          <w:sz w:val="28"/>
          <w:szCs w:val="34"/>
          <w:rtl/>
        </w:rPr>
        <w:t>.</w:t>
      </w:r>
      <w:r w:rsidR="00741C0C" w:rsidRPr="004D724F">
        <w:rPr>
          <w:rFonts w:ascii="Courier New" w:hAnsi="Courier New" w:cs="Traditional Arabic" w:hint="cs"/>
          <w:sz w:val="28"/>
          <w:szCs w:val="34"/>
          <w:rtl/>
        </w:rPr>
        <w:t xml:space="preserve"> </w:t>
      </w:r>
    </w:p>
    <w:p w:rsidR="00526EC2" w:rsidRPr="004D724F" w:rsidRDefault="005749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526EC2" w:rsidRPr="004D724F">
        <w:rPr>
          <w:rFonts w:ascii="Courier New" w:hAnsi="Courier New" w:cs="Traditional Arabic" w:hint="cs"/>
          <w:sz w:val="28"/>
          <w:szCs w:val="34"/>
          <w:rtl/>
        </w:rPr>
        <w:t>ولم يتطرق العسكري إلى (إن) وتطرق إليها ابن الجوزي</w:t>
      </w:r>
      <w:r w:rsidR="004D724F" w:rsidRPr="004D724F">
        <w:rPr>
          <w:rFonts w:ascii="Courier New" w:hAnsi="Courier New" w:cs="Traditional Arabic" w:hint="cs"/>
          <w:sz w:val="28"/>
          <w:szCs w:val="34"/>
          <w:rtl/>
        </w:rPr>
        <w:t>،</w:t>
      </w:r>
      <w:r w:rsidR="00A43951" w:rsidRPr="004D724F">
        <w:rPr>
          <w:rFonts w:ascii="Courier New" w:hAnsi="Courier New" w:cs="Traditional Arabic" w:hint="cs"/>
          <w:sz w:val="28"/>
          <w:szCs w:val="34"/>
          <w:rtl/>
        </w:rPr>
        <w:t xml:space="preserve"> وجعلها على </w:t>
      </w:r>
      <w:r w:rsidRPr="004D724F">
        <w:rPr>
          <w:rFonts w:ascii="Courier New" w:hAnsi="Courier New" w:cs="Traditional Arabic" w:hint="cs"/>
          <w:sz w:val="28"/>
          <w:szCs w:val="34"/>
          <w:rtl/>
        </w:rPr>
        <w:t xml:space="preserve">أربعة </w:t>
      </w:r>
      <w:r w:rsidR="00A43951" w:rsidRPr="004D724F">
        <w:rPr>
          <w:rFonts w:ascii="Courier New" w:hAnsi="Courier New" w:cs="Traditional Arabic" w:hint="cs"/>
          <w:sz w:val="28"/>
          <w:szCs w:val="34"/>
          <w:rtl/>
        </w:rPr>
        <w:t>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بمعنى الشرط</w:t>
      </w:r>
      <w:r w:rsidR="004D724F" w:rsidRPr="004D724F">
        <w:rPr>
          <w:rFonts w:ascii="Courier New" w:hAnsi="Courier New" w:cs="Traditional Arabic" w:hint="cs"/>
          <w:sz w:val="28"/>
          <w:szCs w:val="34"/>
          <w:rtl/>
        </w:rPr>
        <w:t>،</w:t>
      </w:r>
      <w:r w:rsidR="00A43951" w:rsidRPr="004D724F">
        <w:rPr>
          <w:rFonts w:ascii="Courier New" w:hAnsi="Courier New" w:cs="Traditional Arabic" w:hint="cs"/>
          <w:sz w:val="28"/>
          <w:szCs w:val="34"/>
          <w:rtl/>
        </w:rPr>
        <w:t xml:space="preserve"> وبمعنى (ما) وبمعنى (</w:t>
      </w:r>
      <w:r w:rsidRPr="004D724F">
        <w:rPr>
          <w:rFonts w:ascii="Courier New" w:hAnsi="Courier New" w:cs="Traditional Arabic" w:hint="cs"/>
          <w:sz w:val="28"/>
          <w:szCs w:val="34"/>
          <w:rtl/>
        </w:rPr>
        <w:t>لقد</w:t>
      </w:r>
      <w:r w:rsidR="00A43951" w:rsidRPr="004D724F">
        <w:rPr>
          <w:rFonts w:ascii="Courier New" w:hAnsi="Courier New" w:cs="Traditional Arabic" w:hint="cs"/>
          <w:sz w:val="28"/>
          <w:szCs w:val="34"/>
          <w:rtl/>
        </w:rPr>
        <w:t xml:space="preserve">) وبمعنى (إذ) مستشهدًا بما استشهد به هرون </w:t>
      </w:r>
      <w:proofErr w:type="spellStart"/>
      <w:r w:rsidR="00A43951" w:rsidRPr="004D724F">
        <w:rPr>
          <w:rFonts w:ascii="Courier New" w:hAnsi="Courier New" w:cs="Traditional Arabic" w:hint="cs"/>
          <w:sz w:val="28"/>
          <w:szCs w:val="34"/>
          <w:rtl/>
        </w:rPr>
        <w:t>والدامغاني</w:t>
      </w:r>
      <w:proofErr w:type="spellEnd"/>
      <w:r w:rsidR="00A43951" w:rsidRPr="004D724F">
        <w:rPr>
          <w:rFonts w:cs="Traditional Arabic" w:hint="cs"/>
          <w:sz w:val="28"/>
          <w:szCs w:val="34"/>
          <w:rtl/>
        </w:rPr>
        <w:t>(</w:t>
      </w:r>
      <w:r w:rsidR="00A43951" w:rsidRPr="004D724F">
        <w:rPr>
          <w:rFonts w:cs="Traditional Arabic"/>
          <w:sz w:val="28"/>
          <w:szCs w:val="34"/>
          <w:rtl/>
        </w:rPr>
        <w:footnoteReference w:id="1388"/>
      </w:r>
      <w:r w:rsidR="00A43951" w:rsidRPr="004D724F">
        <w:rPr>
          <w:rFonts w:cs="Traditional Arabic" w:hint="cs"/>
          <w:sz w:val="28"/>
          <w:szCs w:val="34"/>
          <w:rtl/>
        </w:rPr>
        <w:t>)</w:t>
      </w:r>
      <w:r w:rsidR="00A43951" w:rsidRPr="004D724F">
        <w:rPr>
          <w:rFonts w:ascii="Courier New" w:hAnsi="Courier New" w:cs="Traditional Arabic" w:hint="cs"/>
          <w:sz w:val="28"/>
          <w:szCs w:val="34"/>
          <w:rtl/>
        </w:rPr>
        <w:t xml:space="preserve"> و(إن) </w:t>
      </w:r>
      <w:r w:rsidR="009A19D3" w:rsidRPr="004D724F">
        <w:rPr>
          <w:rFonts w:ascii="Courier New" w:hAnsi="Courier New" w:cs="Traditional Arabic" w:hint="cs"/>
          <w:sz w:val="28"/>
          <w:szCs w:val="34"/>
          <w:rtl/>
        </w:rPr>
        <w:t>التي جُعِلَتْ بمعنى</w:t>
      </w:r>
      <w:r w:rsidR="00A43951" w:rsidRPr="004D724F">
        <w:rPr>
          <w:rFonts w:ascii="Courier New" w:hAnsi="Courier New" w:cs="Traditional Arabic" w:hint="cs"/>
          <w:sz w:val="28"/>
          <w:szCs w:val="34"/>
          <w:rtl/>
        </w:rPr>
        <w:t xml:space="preserve"> </w:t>
      </w:r>
      <w:r w:rsidR="009A19D3" w:rsidRPr="004D724F">
        <w:rPr>
          <w:rFonts w:ascii="Courier New" w:hAnsi="Courier New" w:cs="Traditional Arabic" w:hint="cs"/>
          <w:sz w:val="28"/>
          <w:szCs w:val="34"/>
          <w:rtl/>
        </w:rPr>
        <w:t>لقد في الوجه الثالث كقوله تعالى</w:t>
      </w:r>
      <w:r w:rsidR="004D724F" w:rsidRPr="004D724F">
        <w:rPr>
          <w:rFonts w:ascii="Courier New" w:hAnsi="Courier New" w:cs="Traditional Arabic" w:hint="cs"/>
          <w:sz w:val="28"/>
          <w:szCs w:val="34"/>
          <w:rtl/>
        </w:rPr>
        <w:t>:</w:t>
      </w:r>
      <w:r w:rsidR="009A19D3" w:rsidRPr="004D724F">
        <w:rPr>
          <w:rFonts w:ascii="Courier New" w:hAnsi="Courier New" w:cs="Traditional Arabic" w:hint="cs"/>
          <w:sz w:val="28"/>
          <w:szCs w:val="34"/>
          <w:rtl/>
        </w:rPr>
        <w:t xml:space="preserve"> (</w:t>
      </w:r>
      <w:r w:rsidR="009A19D3" w:rsidRPr="004D724F">
        <w:rPr>
          <w:rFonts w:ascii="Courier New" w:hAnsi="Courier New" w:cs="Traditional Arabic"/>
          <w:sz w:val="28"/>
          <w:szCs w:val="34"/>
          <w:rtl/>
        </w:rPr>
        <w:t>إِن كَانَ وَعْدُ رَبِّنَا لَمَفْعُولاً</w:t>
      </w:r>
      <w:r w:rsidR="009A19D3" w:rsidRPr="004D724F">
        <w:rPr>
          <w:rFonts w:ascii="Courier New" w:hAnsi="Courier New" w:cs="Traditional Arabic" w:hint="cs"/>
          <w:sz w:val="28"/>
          <w:szCs w:val="34"/>
          <w:rtl/>
        </w:rPr>
        <w:t>) هي في الحقيقة (إن) المخففة من الثقيلة كما سُمِّيتْ عند النحاة</w:t>
      </w:r>
      <w:r w:rsidR="004D724F" w:rsidRPr="004D724F">
        <w:rPr>
          <w:rFonts w:ascii="Courier New" w:hAnsi="Courier New" w:cs="Traditional Arabic" w:hint="cs"/>
          <w:sz w:val="28"/>
          <w:szCs w:val="34"/>
          <w:rtl/>
        </w:rPr>
        <w:t>،</w:t>
      </w:r>
      <w:r w:rsidR="009A19D3" w:rsidRPr="004D724F">
        <w:rPr>
          <w:rFonts w:ascii="Courier New" w:hAnsi="Courier New" w:cs="Traditional Arabic" w:hint="cs"/>
          <w:sz w:val="28"/>
          <w:szCs w:val="34"/>
          <w:rtl/>
        </w:rPr>
        <w:t xml:space="preserve"> والغرض من مجيئها التوكيد</w:t>
      </w:r>
      <w:r w:rsidR="004D724F" w:rsidRPr="004D724F">
        <w:rPr>
          <w:rFonts w:ascii="Courier New" w:hAnsi="Courier New" w:cs="Traditional Arabic" w:hint="cs"/>
          <w:sz w:val="28"/>
          <w:szCs w:val="34"/>
          <w:rtl/>
        </w:rPr>
        <w:t>،</w:t>
      </w:r>
      <w:r w:rsidR="009A19D3" w:rsidRPr="004D724F">
        <w:rPr>
          <w:rFonts w:ascii="Courier New" w:hAnsi="Courier New" w:cs="Traditional Arabic" w:hint="cs"/>
          <w:sz w:val="28"/>
          <w:szCs w:val="34"/>
          <w:rtl/>
        </w:rPr>
        <w:t xml:space="preserve"> ينظر في ذلك كتابي المذكور</w:t>
      </w:r>
      <w:r w:rsidR="004D724F" w:rsidRPr="004D724F">
        <w:rPr>
          <w:rFonts w:ascii="Courier New" w:hAnsi="Courier New" w:cs="Traditional Arabic" w:hint="cs"/>
          <w:sz w:val="28"/>
          <w:szCs w:val="34"/>
          <w:rtl/>
        </w:rPr>
        <w:t>:</w:t>
      </w:r>
      <w:r w:rsidR="00C80B2D" w:rsidRPr="004D724F">
        <w:rPr>
          <w:rFonts w:ascii="Courier New" w:hAnsi="Courier New" w:cs="Traditional Arabic" w:hint="cs"/>
          <w:sz w:val="28"/>
          <w:szCs w:val="34"/>
          <w:rtl/>
        </w:rPr>
        <w:t xml:space="preserve"> دراسات في النحو القرآني</w:t>
      </w:r>
      <w:r w:rsidR="004D724F" w:rsidRPr="004D724F">
        <w:rPr>
          <w:rFonts w:ascii="Courier New" w:hAnsi="Courier New" w:cs="Traditional Arabic" w:hint="cs"/>
          <w:sz w:val="28"/>
          <w:szCs w:val="34"/>
          <w:rtl/>
        </w:rPr>
        <w:t>،</w:t>
      </w:r>
      <w:r w:rsidR="009A19D3" w:rsidRPr="004D724F">
        <w:rPr>
          <w:rFonts w:ascii="Courier New" w:hAnsi="Courier New" w:cs="Traditional Arabic" w:hint="cs"/>
          <w:sz w:val="28"/>
          <w:szCs w:val="34"/>
          <w:rtl/>
        </w:rPr>
        <w:t xml:space="preserve"> أمَّا </w:t>
      </w:r>
      <w:r w:rsidR="009A19D3" w:rsidRPr="004D724F">
        <w:rPr>
          <w:rFonts w:ascii="Courier New" w:hAnsi="Courier New" w:cs="Traditional Arabic" w:hint="cs"/>
          <w:sz w:val="28"/>
          <w:szCs w:val="34"/>
          <w:rtl/>
        </w:rPr>
        <w:lastRenderedPageBreak/>
        <w:t xml:space="preserve">جعلها بمعنى (إذ) </w:t>
      </w:r>
      <w:r w:rsidR="003D22E2" w:rsidRPr="004D724F">
        <w:rPr>
          <w:rFonts w:ascii="Courier New" w:hAnsi="Courier New" w:cs="Traditional Arabic" w:hint="cs"/>
          <w:sz w:val="28"/>
          <w:szCs w:val="34"/>
          <w:rtl/>
        </w:rPr>
        <w:t>كما جاء في الوجه الأول في قوله تعالى</w:t>
      </w:r>
      <w:r w:rsidR="004D724F" w:rsidRPr="004D724F">
        <w:rPr>
          <w:rFonts w:ascii="Courier New" w:hAnsi="Courier New" w:cs="Traditional Arabic" w:hint="cs"/>
          <w:sz w:val="28"/>
          <w:szCs w:val="34"/>
          <w:rtl/>
        </w:rPr>
        <w:t>:</w:t>
      </w:r>
      <w:r w:rsidR="003D22E2" w:rsidRPr="004D724F">
        <w:rPr>
          <w:rFonts w:ascii="Courier New" w:hAnsi="Courier New" w:cs="Traditional Arabic" w:hint="cs"/>
          <w:sz w:val="28"/>
          <w:szCs w:val="34"/>
          <w:rtl/>
        </w:rPr>
        <w:t xml:space="preserve"> (</w:t>
      </w:r>
      <w:r w:rsidR="003D22E2" w:rsidRPr="004D724F">
        <w:rPr>
          <w:rFonts w:ascii="Courier New" w:hAnsi="Courier New" w:cs="Traditional Arabic"/>
          <w:sz w:val="28"/>
          <w:szCs w:val="34"/>
          <w:rtl/>
        </w:rPr>
        <w:t>وَذَرُواْ مَا بَقِيَ مِنَ الرِّبَا إِن كُنتُم مُّؤْمِنِينَ</w:t>
      </w:r>
      <w:r w:rsidR="003D22E2" w:rsidRPr="004D724F">
        <w:rPr>
          <w:rFonts w:ascii="Courier New" w:hAnsi="Courier New" w:cs="Traditional Arabic" w:hint="cs"/>
          <w:sz w:val="28"/>
          <w:szCs w:val="34"/>
          <w:rtl/>
        </w:rPr>
        <w:t>) وقوله تعالى</w:t>
      </w:r>
      <w:r w:rsidR="004D724F" w:rsidRPr="004D724F">
        <w:rPr>
          <w:rFonts w:ascii="Courier New" w:hAnsi="Courier New" w:cs="Traditional Arabic" w:hint="cs"/>
          <w:sz w:val="28"/>
          <w:szCs w:val="34"/>
          <w:rtl/>
        </w:rPr>
        <w:t>:</w:t>
      </w:r>
      <w:r w:rsidR="003D22E2" w:rsidRPr="004D724F">
        <w:rPr>
          <w:rFonts w:ascii="Courier New" w:hAnsi="Courier New" w:cs="Traditional Arabic" w:hint="cs"/>
          <w:sz w:val="28"/>
          <w:szCs w:val="34"/>
          <w:rtl/>
        </w:rPr>
        <w:t xml:space="preserve"> (</w:t>
      </w:r>
      <w:r w:rsidR="003D22E2" w:rsidRPr="004D724F">
        <w:rPr>
          <w:rFonts w:ascii="Courier New" w:hAnsi="Courier New" w:cs="Traditional Arabic"/>
          <w:sz w:val="28"/>
          <w:szCs w:val="34"/>
          <w:rtl/>
        </w:rPr>
        <w:t>وَلاَ تَهِنُوا وَلاَ تَحْزَنُوا وَأَنتُمُ الأَعْلَوْنَ إِن كُنتُم مُّؤْمِنِينَ</w:t>
      </w:r>
      <w:r w:rsidR="00E9277E" w:rsidRPr="004D724F">
        <w:rPr>
          <w:rFonts w:ascii="Courier New" w:hAnsi="Courier New" w:cs="Traditional Arabic" w:hint="cs"/>
          <w:sz w:val="28"/>
          <w:szCs w:val="34"/>
          <w:rtl/>
        </w:rPr>
        <w:t xml:space="preserve">) </w:t>
      </w:r>
      <w:r w:rsidR="009A19D3" w:rsidRPr="004D724F">
        <w:rPr>
          <w:rFonts w:ascii="Courier New" w:hAnsi="Courier New" w:cs="Traditional Arabic" w:hint="cs"/>
          <w:sz w:val="28"/>
          <w:szCs w:val="34"/>
          <w:rtl/>
        </w:rPr>
        <w:t>فغير صحيح</w:t>
      </w:r>
      <w:r w:rsidR="004D724F" w:rsidRPr="004D724F">
        <w:rPr>
          <w:rFonts w:ascii="Courier New" w:hAnsi="Courier New" w:cs="Traditional Arabic" w:hint="cs"/>
          <w:sz w:val="28"/>
          <w:szCs w:val="34"/>
          <w:rtl/>
        </w:rPr>
        <w:t>،</w:t>
      </w:r>
      <w:r w:rsidR="009A19D3" w:rsidRPr="004D724F">
        <w:rPr>
          <w:rFonts w:ascii="Courier New" w:hAnsi="Courier New" w:cs="Traditional Arabic" w:hint="cs"/>
          <w:sz w:val="28"/>
          <w:szCs w:val="34"/>
          <w:rtl/>
        </w:rPr>
        <w:t xml:space="preserve"> إذ الحرف لا يطابق معناه إلاَّ الحرف نفسه</w:t>
      </w:r>
      <w:r w:rsidR="004D724F" w:rsidRPr="004D724F">
        <w:rPr>
          <w:rFonts w:ascii="Courier New" w:hAnsi="Courier New" w:cs="Traditional Arabic" w:hint="cs"/>
          <w:sz w:val="28"/>
          <w:szCs w:val="34"/>
          <w:rtl/>
        </w:rPr>
        <w:t>،</w:t>
      </w:r>
      <w:r w:rsidR="009A19D3" w:rsidRPr="004D724F">
        <w:rPr>
          <w:rFonts w:ascii="Courier New" w:hAnsi="Courier New" w:cs="Traditional Arabic" w:hint="cs"/>
          <w:sz w:val="28"/>
          <w:szCs w:val="34"/>
          <w:rtl/>
        </w:rPr>
        <w:t xml:space="preserve"> وقد قيل به عجزًا وتكاسلاً </w:t>
      </w:r>
      <w:r w:rsidR="00E9277E" w:rsidRPr="004D724F">
        <w:rPr>
          <w:rFonts w:ascii="Courier New" w:hAnsi="Courier New" w:cs="Traditional Arabic" w:hint="cs"/>
          <w:sz w:val="28"/>
          <w:szCs w:val="34"/>
          <w:rtl/>
        </w:rPr>
        <w:t>عن البحث</w:t>
      </w:r>
      <w:r w:rsidR="004D724F" w:rsidRPr="004D724F">
        <w:rPr>
          <w:rFonts w:ascii="Courier New" w:hAnsi="Courier New" w:cs="Traditional Arabic" w:hint="cs"/>
          <w:sz w:val="28"/>
          <w:szCs w:val="34"/>
          <w:rtl/>
        </w:rPr>
        <w:t>،</w:t>
      </w:r>
      <w:r w:rsidR="00E9277E" w:rsidRPr="004D724F">
        <w:rPr>
          <w:rFonts w:ascii="Courier New" w:hAnsi="Courier New" w:cs="Traditional Arabic" w:hint="cs"/>
          <w:sz w:val="28"/>
          <w:szCs w:val="34"/>
          <w:rtl/>
        </w:rPr>
        <w:t xml:space="preserve"> </w:t>
      </w:r>
      <w:r w:rsidR="003D22E2" w:rsidRPr="004D724F">
        <w:rPr>
          <w:rFonts w:ascii="Courier New" w:hAnsi="Courier New" w:cs="Traditional Arabic" w:hint="cs"/>
          <w:sz w:val="28"/>
          <w:szCs w:val="34"/>
          <w:rtl/>
        </w:rPr>
        <w:t xml:space="preserve">وقد سبق أن ذكرت </w:t>
      </w:r>
      <w:r w:rsidR="00C760FF" w:rsidRPr="004D724F">
        <w:rPr>
          <w:rFonts w:ascii="Courier New" w:hAnsi="Courier New" w:cs="Traditional Arabic" w:hint="cs"/>
          <w:sz w:val="28"/>
          <w:szCs w:val="34"/>
          <w:rtl/>
        </w:rPr>
        <w:t xml:space="preserve">أنَّه إذا بدا إشكال معنوي لحرف وهو في تركيب قرآني أن </w:t>
      </w:r>
      <w:r w:rsidR="00E9277E" w:rsidRPr="004D724F">
        <w:rPr>
          <w:rFonts w:ascii="Courier New" w:hAnsi="Courier New" w:cs="Traditional Arabic" w:hint="cs"/>
          <w:sz w:val="28"/>
          <w:szCs w:val="34"/>
          <w:rtl/>
        </w:rPr>
        <w:t xml:space="preserve">لا نحل </w:t>
      </w:r>
      <w:r w:rsidR="00C760FF" w:rsidRPr="004D724F">
        <w:rPr>
          <w:rFonts w:ascii="Courier New" w:hAnsi="Courier New" w:cs="Traditional Arabic" w:hint="cs"/>
          <w:sz w:val="28"/>
          <w:szCs w:val="34"/>
          <w:rtl/>
        </w:rPr>
        <w:t xml:space="preserve">هذا الإشكال </w:t>
      </w:r>
      <w:r w:rsidR="00E9277E" w:rsidRPr="004D724F">
        <w:rPr>
          <w:rFonts w:ascii="Courier New" w:hAnsi="Courier New" w:cs="Traditional Arabic" w:hint="cs"/>
          <w:sz w:val="28"/>
          <w:szCs w:val="34"/>
          <w:rtl/>
        </w:rPr>
        <w:t>بتضمينه معنى حرف آخر</w:t>
      </w:r>
      <w:r w:rsidR="004D724F" w:rsidRPr="004D724F">
        <w:rPr>
          <w:rFonts w:ascii="Courier New" w:hAnsi="Courier New" w:cs="Traditional Arabic" w:hint="cs"/>
          <w:sz w:val="28"/>
          <w:szCs w:val="34"/>
          <w:rtl/>
        </w:rPr>
        <w:t>،</w:t>
      </w:r>
      <w:r w:rsidR="00E9277E" w:rsidRPr="004D724F">
        <w:rPr>
          <w:rFonts w:ascii="Courier New" w:hAnsi="Courier New" w:cs="Traditional Arabic" w:hint="cs"/>
          <w:sz w:val="28"/>
          <w:szCs w:val="34"/>
          <w:rtl/>
        </w:rPr>
        <w:t xml:space="preserve"> </w:t>
      </w:r>
      <w:r w:rsidR="00C760FF" w:rsidRPr="004D724F">
        <w:rPr>
          <w:rFonts w:ascii="Courier New" w:hAnsi="Courier New" w:cs="Traditional Arabic" w:hint="cs"/>
          <w:sz w:val="28"/>
          <w:szCs w:val="34"/>
          <w:rtl/>
        </w:rPr>
        <w:t xml:space="preserve">لأنَّه يكون حتمًا </w:t>
      </w:r>
      <w:r w:rsidR="00143E36" w:rsidRPr="004D724F">
        <w:rPr>
          <w:rFonts w:ascii="Courier New" w:hAnsi="Courier New" w:cs="Traditional Arabic" w:hint="cs"/>
          <w:sz w:val="28"/>
          <w:szCs w:val="34"/>
          <w:rtl/>
        </w:rPr>
        <w:t xml:space="preserve">متأتِّيًا من </w:t>
      </w:r>
      <w:r w:rsidR="00C760FF" w:rsidRPr="004D724F">
        <w:rPr>
          <w:rFonts w:ascii="Courier New" w:hAnsi="Courier New" w:cs="Traditional Arabic" w:hint="cs"/>
          <w:sz w:val="28"/>
          <w:szCs w:val="34"/>
          <w:rtl/>
        </w:rPr>
        <w:t xml:space="preserve">قصور إدراكنا </w:t>
      </w:r>
      <w:r w:rsidR="00AA211A" w:rsidRPr="004D724F">
        <w:rPr>
          <w:rFonts w:ascii="Courier New" w:hAnsi="Courier New" w:cs="Traditional Arabic" w:hint="cs"/>
          <w:sz w:val="28"/>
          <w:szCs w:val="34"/>
          <w:rtl/>
        </w:rPr>
        <w:t>للمعنى المراد</w:t>
      </w:r>
      <w:r w:rsidR="004D724F" w:rsidRPr="004D724F">
        <w:rPr>
          <w:rFonts w:ascii="Courier New" w:hAnsi="Courier New" w:cs="Traditional Arabic" w:hint="cs"/>
          <w:sz w:val="28"/>
          <w:szCs w:val="34"/>
          <w:rtl/>
        </w:rPr>
        <w:t>،</w:t>
      </w:r>
      <w:r w:rsidR="00C760FF" w:rsidRPr="004D724F">
        <w:rPr>
          <w:rFonts w:ascii="Courier New" w:hAnsi="Courier New" w:cs="Traditional Arabic" w:hint="cs"/>
          <w:sz w:val="28"/>
          <w:szCs w:val="34"/>
          <w:rtl/>
        </w:rPr>
        <w:t xml:space="preserve"> </w:t>
      </w:r>
      <w:r w:rsidR="00E9277E" w:rsidRPr="004D724F">
        <w:rPr>
          <w:rFonts w:ascii="Courier New" w:hAnsi="Courier New" w:cs="Traditional Arabic" w:hint="cs"/>
          <w:sz w:val="28"/>
          <w:szCs w:val="34"/>
          <w:rtl/>
        </w:rPr>
        <w:t>بل نبقي</w:t>
      </w:r>
      <w:r w:rsidR="00AA211A" w:rsidRPr="004D724F">
        <w:rPr>
          <w:rFonts w:ascii="Courier New" w:hAnsi="Courier New" w:cs="Traditional Arabic" w:hint="cs"/>
          <w:sz w:val="28"/>
          <w:szCs w:val="34"/>
          <w:rtl/>
        </w:rPr>
        <w:t xml:space="preserve"> الحرف </w:t>
      </w:r>
      <w:r w:rsidR="00E9277E" w:rsidRPr="004D724F">
        <w:rPr>
          <w:rFonts w:ascii="Courier New" w:hAnsi="Courier New" w:cs="Traditional Arabic" w:hint="cs"/>
          <w:sz w:val="28"/>
          <w:szCs w:val="34"/>
          <w:rtl/>
        </w:rPr>
        <w:t xml:space="preserve">على معناه </w:t>
      </w:r>
      <w:r w:rsidR="00AA211A" w:rsidRPr="004D724F">
        <w:rPr>
          <w:rFonts w:ascii="Courier New" w:hAnsi="Courier New" w:cs="Traditional Arabic" w:hint="cs"/>
          <w:sz w:val="28"/>
          <w:szCs w:val="34"/>
          <w:rtl/>
        </w:rPr>
        <w:t>الموضوع له</w:t>
      </w:r>
      <w:r w:rsidR="004D724F" w:rsidRPr="004D724F">
        <w:rPr>
          <w:rFonts w:ascii="Courier New" w:hAnsi="Courier New" w:cs="Traditional Arabic" w:hint="cs"/>
          <w:sz w:val="28"/>
          <w:szCs w:val="34"/>
          <w:rtl/>
        </w:rPr>
        <w:t>،</w:t>
      </w:r>
      <w:r w:rsidR="00AA211A" w:rsidRPr="004D724F">
        <w:rPr>
          <w:rFonts w:ascii="Courier New" w:hAnsi="Courier New" w:cs="Traditional Arabic" w:hint="cs"/>
          <w:sz w:val="28"/>
          <w:szCs w:val="34"/>
          <w:rtl/>
        </w:rPr>
        <w:t xml:space="preserve"> والدراسة</w:t>
      </w:r>
      <w:r w:rsidR="008B7F9D" w:rsidRPr="004D724F">
        <w:rPr>
          <w:rFonts w:ascii="Courier New" w:hAnsi="Courier New" w:cs="Traditional Arabic" w:hint="cs"/>
          <w:sz w:val="28"/>
          <w:szCs w:val="34"/>
          <w:rtl/>
        </w:rPr>
        <w:t xml:space="preserve"> كفيلة ب</w:t>
      </w:r>
      <w:r w:rsidR="00E9277E" w:rsidRPr="004D724F">
        <w:rPr>
          <w:rFonts w:ascii="Courier New" w:hAnsi="Courier New" w:cs="Traditional Arabic" w:hint="cs"/>
          <w:sz w:val="28"/>
          <w:szCs w:val="34"/>
          <w:rtl/>
        </w:rPr>
        <w:t>أن توصلنا إلى حل</w:t>
      </w:r>
      <w:r w:rsidR="004D724F" w:rsidRPr="004D724F">
        <w:rPr>
          <w:rFonts w:ascii="Courier New" w:hAnsi="Courier New" w:cs="Traditional Arabic" w:hint="cs"/>
          <w:sz w:val="28"/>
          <w:szCs w:val="34"/>
          <w:rtl/>
        </w:rPr>
        <w:t>،</w:t>
      </w:r>
      <w:r w:rsidR="00E9277E" w:rsidRPr="004D724F">
        <w:rPr>
          <w:rFonts w:ascii="Courier New" w:hAnsi="Courier New" w:cs="Traditional Arabic" w:hint="cs"/>
          <w:sz w:val="28"/>
          <w:szCs w:val="34"/>
          <w:rtl/>
        </w:rPr>
        <w:t xml:space="preserve"> بل إلى معرفة سر من أسرار الإعجاز والبلاغة في كتاب الله</w:t>
      </w:r>
      <w:r w:rsidR="004D724F" w:rsidRPr="004D724F">
        <w:rPr>
          <w:rFonts w:ascii="Courier New" w:hAnsi="Courier New" w:cs="Traditional Arabic" w:hint="cs"/>
          <w:sz w:val="28"/>
          <w:szCs w:val="34"/>
          <w:rtl/>
        </w:rPr>
        <w:t>،</w:t>
      </w:r>
      <w:r w:rsidR="002C5AB6" w:rsidRPr="004D724F">
        <w:rPr>
          <w:rFonts w:ascii="Courier New" w:hAnsi="Courier New" w:cs="Traditional Arabic" w:hint="cs"/>
          <w:sz w:val="28"/>
          <w:szCs w:val="34"/>
          <w:rtl/>
        </w:rPr>
        <w:t xml:space="preserve"> </w:t>
      </w:r>
      <w:r w:rsidR="00143E36" w:rsidRPr="004D724F">
        <w:rPr>
          <w:rFonts w:ascii="Courier New" w:hAnsi="Courier New" w:cs="Traditional Arabic" w:hint="cs"/>
          <w:sz w:val="28"/>
          <w:szCs w:val="34"/>
          <w:rtl/>
        </w:rPr>
        <w:t xml:space="preserve">جاء في كتاب </w:t>
      </w:r>
      <w:proofErr w:type="spellStart"/>
      <w:r w:rsidR="00143E36" w:rsidRPr="004D724F">
        <w:rPr>
          <w:rFonts w:ascii="Courier New" w:hAnsi="Courier New" w:cs="Traditional Arabic" w:hint="cs"/>
          <w:sz w:val="28"/>
          <w:szCs w:val="34"/>
          <w:rtl/>
        </w:rPr>
        <w:t>الأزهية</w:t>
      </w:r>
      <w:proofErr w:type="spellEnd"/>
      <w:r w:rsidR="00143E36" w:rsidRPr="004D724F">
        <w:rPr>
          <w:rFonts w:ascii="Courier New" w:hAnsi="Courier New" w:cs="Traditional Arabic" w:hint="cs"/>
          <w:sz w:val="28"/>
          <w:szCs w:val="34"/>
          <w:rtl/>
        </w:rPr>
        <w:t xml:space="preserve"> للهروي</w:t>
      </w:r>
      <w:r w:rsidR="004D724F" w:rsidRPr="004D724F">
        <w:rPr>
          <w:rFonts w:ascii="Courier New" w:hAnsi="Courier New" w:cs="Traditional Arabic" w:hint="cs"/>
          <w:sz w:val="28"/>
          <w:szCs w:val="34"/>
          <w:rtl/>
        </w:rPr>
        <w:t>:</w:t>
      </w:r>
      <w:r w:rsidR="00143E36" w:rsidRPr="004D724F">
        <w:rPr>
          <w:rFonts w:ascii="Courier New" w:hAnsi="Courier New" w:cs="Traditional Arabic" w:hint="cs"/>
          <w:sz w:val="28"/>
          <w:szCs w:val="34"/>
          <w:rtl/>
        </w:rPr>
        <w:t xml:space="preserve"> ((معناه عند بعضهم</w:t>
      </w:r>
      <w:r w:rsidR="004D724F" w:rsidRPr="004D724F">
        <w:rPr>
          <w:rFonts w:ascii="Courier New" w:hAnsi="Courier New" w:cs="Traditional Arabic" w:hint="cs"/>
          <w:sz w:val="28"/>
          <w:szCs w:val="34"/>
          <w:rtl/>
        </w:rPr>
        <w:t>:</w:t>
      </w:r>
      <w:r w:rsidR="00143E36" w:rsidRPr="004D724F">
        <w:rPr>
          <w:rFonts w:ascii="Courier New" w:hAnsi="Courier New" w:cs="Traditional Arabic" w:hint="cs"/>
          <w:sz w:val="28"/>
          <w:szCs w:val="34"/>
          <w:rtl/>
        </w:rPr>
        <w:t xml:space="preserve"> إذ كنتم مؤمنين</w:t>
      </w:r>
      <w:r w:rsidR="004D724F" w:rsidRPr="004D724F">
        <w:rPr>
          <w:rFonts w:ascii="Courier New" w:hAnsi="Courier New" w:cs="Traditional Arabic" w:hint="cs"/>
          <w:sz w:val="28"/>
          <w:szCs w:val="34"/>
          <w:rtl/>
        </w:rPr>
        <w:t>؛</w:t>
      </w:r>
      <w:r w:rsidR="00143E36" w:rsidRPr="004D724F">
        <w:rPr>
          <w:rFonts w:ascii="Courier New" w:hAnsi="Courier New" w:cs="Traditional Arabic" w:hint="cs"/>
          <w:sz w:val="28"/>
          <w:szCs w:val="34"/>
          <w:rtl/>
        </w:rPr>
        <w:t xml:space="preserve"> لأنَّ الخطاب للمؤمنين</w:t>
      </w:r>
      <w:r w:rsidR="004D724F" w:rsidRPr="004D724F">
        <w:rPr>
          <w:rFonts w:ascii="Courier New" w:hAnsi="Courier New" w:cs="Traditional Arabic" w:hint="cs"/>
          <w:sz w:val="28"/>
          <w:szCs w:val="34"/>
          <w:rtl/>
        </w:rPr>
        <w:t>،</w:t>
      </w:r>
      <w:r w:rsidR="00143E36" w:rsidRPr="004D724F">
        <w:rPr>
          <w:rFonts w:ascii="Courier New" w:hAnsi="Courier New" w:cs="Traditional Arabic" w:hint="cs"/>
          <w:sz w:val="28"/>
          <w:szCs w:val="34"/>
          <w:rtl/>
        </w:rPr>
        <w:t xml:space="preserve"> ولو كانت (إن) للجزاء لوجب أنَّ الخطاب لغير المؤمنين</w:t>
      </w:r>
      <w:r w:rsidR="004D724F" w:rsidRPr="004D724F">
        <w:rPr>
          <w:rFonts w:ascii="Courier New" w:hAnsi="Courier New" w:cs="Traditional Arabic" w:hint="cs"/>
          <w:sz w:val="28"/>
          <w:szCs w:val="34"/>
          <w:rtl/>
        </w:rPr>
        <w:t>،</w:t>
      </w:r>
      <w:r w:rsidR="00143E36" w:rsidRPr="004D724F">
        <w:rPr>
          <w:rFonts w:ascii="Courier New" w:hAnsi="Courier New" w:cs="Traditional Arabic" w:hint="cs"/>
          <w:sz w:val="28"/>
          <w:szCs w:val="34"/>
          <w:rtl/>
        </w:rPr>
        <w:t xml:space="preserve"> وقال بعضهم</w:t>
      </w:r>
      <w:r w:rsidR="004D724F" w:rsidRPr="004D724F">
        <w:rPr>
          <w:rFonts w:ascii="Courier New" w:hAnsi="Courier New" w:cs="Traditional Arabic" w:hint="cs"/>
          <w:sz w:val="28"/>
          <w:szCs w:val="34"/>
          <w:rtl/>
        </w:rPr>
        <w:t>:</w:t>
      </w:r>
      <w:r w:rsidR="00143E36" w:rsidRPr="004D724F">
        <w:rPr>
          <w:rFonts w:ascii="Courier New" w:hAnsi="Courier New" w:cs="Traditional Arabic" w:hint="cs"/>
          <w:sz w:val="28"/>
          <w:szCs w:val="34"/>
          <w:rtl/>
        </w:rPr>
        <w:t xml:space="preserve"> </w:t>
      </w:r>
      <w:r w:rsidR="00C760FF" w:rsidRPr="004D724F">
        <w:rPr>
          <w:rFonts w:ascii="Courier New" w:hAnsi="Courier New" w:cs="Traditional Arabic" w:hint="cs"/>
          <w:sz w:val="28"/>
          <w:szCs w:val="34"/>
          <w:rtl/>
        </w:rPr>
        <w:t>(إن) فيها للجزاء</w:t>
      </w:r>
      <w:r w:rsidR="004D724F" w:rsidRPr="004D724F">
        <w:rPr>
          <w:rFonts w:ascii="Courier New" w:hAnsi="Courier New" w:cs="Traditional Arabic" w:hint="cs"/>
          <w:sz w:val="28"/>
          <w:szCs w:val="34"/>
          <w:rtl/>
        </w:rPr>
        <w:t>،</w:t>
      </w:r>
      <w:r w:rsidR="00C760FF" w:rsidRPr="004D724F">
        <w:rPr>
          <w:rFonts w:ascii="Courier New" w:hAnsi="Courier New" w:cs="Traditional Arabic" w:hint="cs"/>
          <w:sz w:val="28"/>
          <w:szCs w:val="34"/>
          <w:rtl/>
        </w:rPr>
        <w:t xml:space="preserve"> كأنَّه قال</w:t>
      </w:r>
      <w:r w:rsidR="004D724F" w:rsidRPr="004D724F">
        <w:rPr>
          <w:rFonts w:ascii="Courier New" w:hAnsi="Courier New" w:cs="Traditional Arabic" w:hint="cs"/>
          <w:sz w:val="28"/>
          <w:szCs w:val="34"/>
          <w:rtl/>
        </w:rPr>
        <w:t>:</w:t>
      </w:r>
      <w:r w:rsidR="00C760FF" w:rsidRPr="004D724F">
        <w:rPr>
          <w:rFonts w:ascii="Courier New" w:hAnsi="Courier New" w:cs="Traditional Arabic" w:hint="cs"/>
          <w:sz w:val="28"/>
          <w:szCs w:val="34"/>
          <w:rtl/>
        </w:rPr>
        <w:t xml:space="preserve"> من كان مؤمنًا ترك الربا</w:t>
      </w:r>
      <w:r w:rsidR="002A0260" w:rsidRPr="004D724F">
        <w:rPr>
          <w:rFonts w:ascii="Courier New" w:hAnsi="Courier New" w:cs="Traditional Arabic" w:hint="cs"/>
          <w:sz w:val="28"/>
          <w:szCs w:val="34"/>
          <w:rtl/>
        </w:rPr>
        <w:t>ء</w:t>
      </w:r>
      <w:r w:rsidR="004D724F" w:rsidRPr="004D724F">
        <w:rPr>
          <w:rFonts w:ascii="Courier New" w:hAnsi="Courier New" w:cs="Traditional Arabic" w:hint="cs"/>
          <w:sz w:val="28"/>
          <w:szCs w:val="34"/>
          <w:rtl/>
        </w:rPr>
        <w:t>،</w:t>
      </w:r>
      <w:r w:rsidR="002C5AB6" w:rsidRPr="004D724F">
        <w:rPr>
          <w:rFonts w:ascii="Courier New" w:hAnsi="Courier New" w:cs="Traditional Arabic" w:hint="cs"/>
          <w:sz w:val="28"/>
          <w:szCs w:val="34"/>
          <w:rtl/>
        </w:rPr>
        <w:t xml:space="preserve"> ومن </w:t>
      </w:r>
      <w:r w:rsidR="00C760FF" w:rsidRPr="004D724F">
        <w:rPr>
          <w:rFonts w:ascii="Courier New" w:hAnsi="Courier New" w:cs="Traditional Arabic" w:hint="cs"/>
          <w:sz w:val="28"/>
          <w:szCs w:val="34"/>
          <w:rtl/>
        </w:rPr>
        <w:t>كان مؤمنًا لم يخش إلاَّ الله</w:t>
      </w:r>
      <w:r w:rsidR="002C5AB6" w:rsidRPr="004D724F">
        <w:rPr>
          <w:rFonts w:ascii="Courier New" w:hAnsi="Courier New" w:cs="Traditional Arabic" w:hint="cs"/>
          <w:sz w:val="28"/>
          <w:szCs w:val="34"/>
          <w:rtl/>
        </w:rPr>
        <w:t>))</w:t>
      </w:r>
      <w:r w:rsidR="002C5AB6" w:rsidRPr="004D724F">
        <w:rPr>
          <w:rFonts w:cs="Traditional Arabic" w:hint="cs"/>
          <w:sz w:val="28"/>
          <w:szCs w:val="34"/>
          <w:rtl/>
        </w:rPr>
        <w:t>(</w:t>
      </w:r>
      <w:r w:rsidR="002C5AB6" w:rsidRPr="004D724F">
        <w:rPr>
          <w:rFonts w:cs="Traditional Arabic"/>
          <w:sz w:val="28"/>
          <w:szCs w:val="34"/>
          <w:rtl/>
        </w:rPr>
        <w:footnoteReference w:id="1389"/>
      </w:r>
      <w:r w:rsidR="002C5AB6" w:rsidRPr="004D724F">
        <w:rPr>
          <w:rFonts w:cs="Traditional Arabic" w:hint="cs"/>
          <w:sz w:val="28"/>
          <w:szCs w:val="34"/>
          <w:rtl/>
        </w:rPr>
        <w:t>)</w:t>
      </w:r>
      <w:r w:rsidR="00C760FF" w:rsidRPr="004D724F">
        <w:rPr>
          <w:rFonts w:ascii="Courier New" w:hAnsi="Courier New" w:cs="Traditional Arabic" w:hint="cs"/>
          <w:sz w:val="28"/>
          <w:szCs w:val="34"/>
          <w:rtl/>
        </w:rPr>
        <w:t xml:space="preserve"> </w:t>
      </w:r>
      <w:r w:rsidR="00143E36" w:rsidRPr="004D724F">
        <w:rPr>
          <w:rFonts w:ascii="Courier New" w:hAnsi="Courier New" w:cs="Traditional Arabic" w:hint="cs"/>
          <w:sz w:val="28"/>
          <w:szCs w:val="34"/>
          <w:rtl/>
        </w:rPr>
        <w:t>وقال المرادي</w:t>
      </w:r>
      <w:r w:rsidR="004D724F" w:rsidRPr="004D724F">
        <w:rPr>
          <w:rFonts w:ascii="Courier New" w:hAnsi="Courier New" w:cs="Traditional Arabic" w:hint="cs"/>
          <w:sz w:val="28"/>
          <w:szCs w:val="34"/>
          <w:rtl/>
        </w:rPr>
        <w:t>:</w:t>
      </w:r>
      <w:r w:rsidR="00143E36" w:rsidRPr="004D724F">
        <w:rPr>
          <w:rFonts w:ascii="Courier New" w:hAnsi="Courier New" w:cs="Traditional Arabic" w:hint="cs"/>
          <w:sz w:val="28"/>
          <w:szCs w:val="34"/>
          <w:rtl/>
        </w:rPr>
        <w:t xml:space="preserve"> ((ومذهب المحققين أنَّ (إن) في هذه المواضع كلها شرطية</w:t>
      </w:r>
      <w:r w:rsidR="004D724F" w:rsidRPr="004D724F">
        <w:rPr>
          <w:rFonts w:ascii="Courier New" w:hAnsi="Courier New" w:cs="Traditional Arabic" w:hint="cs"/>
          <w:sz w:val="28"/>
          <w:szCs w:val="34"/>
          <w:rtl/>
        </w:rPr>
        <w:t>،</w:t>
      </w:r>
      <w:r w:rsidR="00143E36" w:rsidRPr="004D724F">
        <w:rPr>
          <w:rFonts w:ascii="Courier New" w:hAnsi="Courier New" w:cs="Traditional Arabic" w:hint="cs"/>
          <w:sz w:val="28"/>
          <w:szCs w:val="34"/>
          <w:rtl/>
        </w:rPr>
        <w:t xml:space="preserve"> </w:t>
      </w:r>
      <w:r w:rsidR="00B26470" w:rsidRPr="004D724F">
        <w:rPr>
          <w:rFonts w:ascii="Courier New" w:hAnsi="Courier New" w:cs="Traditional Arabic" w:hint="cs"/>
          <w:sz w:val="28"/>
          <w:szCs w:val="34"/>
          <w:rtl/>
        </w:rPr>
        <w:t>وأجابوا عن دخولها في هذه المواطن</w:t>
      </w:r>
      <w:r w:rsidR="004D724F"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ولم يثبت في اللغة أنَّ (إن) بمعنى (إذ)</w:t>
      </w:r>
      <w:r w:rsidR="004D724F"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وأمَّا قوله تعالى</w:t>
      </w:r>
      <w:r w:rsidR="004D724F"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w:t>
      </w:r>
      <w:r w:rsidR="00B26470" w:rsidRPr="004D724F">
        <w:rPr>
          <w:rFonts w:ascii="Courier New" w:hAnsi="Courier New" w:cs="Traditional Arabic"/>
          <w:sz w:val="28"/>
          <w:szCs w:val="34"/>
          <w:rtl/>
        </w:rPr>
        <w:t>إِن كُنتُم مُّؤْمِنِينَ</w:t>
      </w:r>
      <w:r w:rsidR="00B26470" w:rsidRPr="004D724F">
        <w:rPr>
          <w:rFonts w:ascii="Courier New" w:hAnsi="Courier New" w:cs="Traditional Arabic" w:hint="cs"/>
          <w:sz w:val="28"/>
          <w:szCs w:val="34"/>
          <w:rtl/>
        </w:rPr>
        <w:t>) فقيل</w:t>
      </w:r>
      <w:r w:rsidR="004D724F"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(إن) فيه شرط محض</w:t>
      </w:r>
      <w:r w:rsidR="004D724F"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لأنَّها أُنزلت في ثقيف</w:t>
      </w:r>
      <w:r w:rsidR="004D724F"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وكان أول دخولهم في الإسلام</w:t>
      </w:r>
      <w:r w:rsidR="004D724F"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وإن قدرنا الآية فيمن تقرر إيمانه</w:t>
      </w:r>
      <w:r w:rsidR="004D724F"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فهو شرط مجازي على جهة المبالغة </w:t>
      </w:r>
      <w:r w:rsidR="004D724F"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كما تقول</w:t>
      </w:r>
      <w:r w:rsidR="004D724F"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إن كنت</w:t>
      </w:r>
      <w:r w:rsidR="006B3A7E" w:rsidRPr="004D724F">
        <w:rPr>
          <w:rFonts w:ascii="Courier New" w:hAnsi="Courier New" w:cs="Traditional Arabic" w:hint="cs"/>
          <w:sz w:val="28"/>
          <w:szCs w:val="34"/>
          <w:rtl/>
        </w:rPr>
        <w:t>َ</w:t>
      </w:r>
      <w:r w:rsidR="00B26470" w:rsidRPr="004D724F">
        <w:rPr>
          <w:rFonts w:ascii="Courier New" w:hAnsi="Courier New" w:cs="Traditional Arabic" w:hint="cs"/>
          <w:sz w:val="28"/>
          <w:szCs w:val="34"/>
          <w:rtl/>
        </w:rPr>
        <w:t xml:space="preserve"> ولدي فأطعني))</w:t>
      </w:r>
      <w:r w:rsidR="00B26470" w:rsidRPr="004D724F">
        <w:rPr>
          <w:rFonts w:cs="Traditional Arabic" w:hint="cs"/>
          <w:sz w:val="28"/>
          <w:szCs w:val="34"/>
          <w:rtl/>
        </w:rPr>
        <w:t xml:space="preserve"> (</w:t>
      </w:r>
      <w:r w:rsidR="00B26470" w:rsidRPr="004D724F">
        <w:rPr>
          <w:rFonts w:cs="Traditional Arabic"/>
          <w:sz w:val="28"/>
          <w:szCs w:val="34"/>
          <w:rtl/>
        </w:rPr>
        <w:footnoteReference w:id="1390"/>
      </w:r>
      <w:r w:rsidR="00B26470" w:rsidRPr="004D724F">
        <w:rPr>
          <w:rFonts w:cs="Traditional Arabic" w:hint="cs"/>
          <w:sz w:val="28"/>
          <w:szCs w:val="34"/>
          <w:rtl/>
        </w:rPr>
        <w:t>)</w:t>
      </w:r>
      <w:r w:rsidR="00B26470" w:rsidRPr="004D724F">
        <w:rPr>
          <w:rFonts w:ascii="Courier New" w:hAnsi="Courier New" w:cs="Traditional Arabic" w:hint="cs"/>
          <w:sz w:val="28"/>
          <w:szCs w:val="34"/>
          <w:rtl/>
        </w:rPr>
        <w:t xml:space="preserve"> </w:t>
      </w:r>
    </w:p>
    <w:p w:rsidR="001863AC" w:rsidRPr="004D724F" w:rsidRDefault="001863A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فتكون (إن) من الألفاظ المشتركة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ولها ثلاثة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الشرطية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والنفي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والتوكيد</w:t>
      </w:r>
      <w:r w:rsidR="004D724F" w:rsidRPr="004D724F">
        <w:rPr>
          <w:rFonts w:ascii="Courier New" w:hAnsi="Courier New" w:cs="Traditional Arabic" w:hint="cs"/>
          <w:sz w:val="28"/>
          <w:szCs w:val="34"/>
          <w:rtl/>
        </w:rPr>
        <w:t>.</w:t>
      </w:r>
    </w:p>
    <w:p w:rsidR="00F87150" w:rsidRPr="004D724F" w:rsidRDefault="00310D86"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lastRenderedPageBreak/>
        <w:tab/>
      </w:r>
      <w:r w:rsidR="00D64670" w:rsidRPr="004D724F">
        <w:rPr>
          <w:rFonts w:ascii="Courier New" w:hAnsi="Courier New" w:cs="Traditional Arabic" w:hint="cs"/>
          <w:b/>
          <w:sz w:val="28"/>
          <w:szCs w:val="34"/>
          <w:rtl/>
        </w:rPr>
        <w:t>192</w:t>
      </w:r>
      <w:r w:rsidR="00F87150" w:rsidRPr="004D724F">
        <w:rPr>
          <w:rFonts w:ascii="Courier New" w:hAnsi="Courier New" w:cs="Traditional Arabic" w:hint="cs"/>
          <w:b/>
          <w:sz w:val="28"/>
          <w:szCs w:val="34"/>
          <w:rtl/>
        </w:rPr>
        <w:t>-أنَّى</w:t>
      </w:r>
      <w:r w:rsidR="004D724F" w:rsidRPr="004D724F">
        <w:rPr>
          <w:rFonts w:ascii="Courier New" w:hAnsi="Courier New" w:cs="Traditional Arabic" w:hint="cs"/>
          <w:b/>
          <w:sz w:val="28"/>
          <w:szCs w:val="34"/>
          <w:rtl/>
        </w:rPr>
        <w:t>:</w:t>
      </w:r>
      <w:r w:rsidR="00F87150" w:rsidRPr="004D724F">
        <w:rPr>
          <w:rFonts w:ascii="Courier New" w:hAnsi="Courier New" w:cs="Traditional Arabic" w:hint="cs"/>
          <w:b/>
          <w:sz w:val="28"/>
          <w:szCs w:val="34"/>
          <w:rtl/>
        </w:rPr>
        <w:t xml:space="preserve"> </w:t>
      </w:r>
    </w:p>
    <w:p w:rsidR="00F87150" w:rsidRPr="004D724F" w:rsidRDefault="00F8715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معناها كيف ومن أين000قال</w:t>
      </w:r>
      <w:r w:rsidR="004D724F" w:rsidRPr="004D724F">
        <w:rPr>
          <w:rFonts w:ascii="Courier New" w:hAnsi="Courier New" w:cs="Traditional Arabic" w:hint="cs"/>
          <w:sz w:val="28"/>
          <w:szCs w:val="34"/>
          <w:rtl/>
        </w:rPr>
        <w:t>:</w:t>
      </w:r>
    </w:p>
    <w:p w:rsidR="00F87150" w:rsidRPr="004D724F" w:rsidRDefault="00F8715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ومَطْعَم الغُنْمِ يوم الغُنْمِ مَطْعَمُهُ     أنَّى توجَّه والمحروم محروم </w:t>
      </w:r>
    </w:p>
    <w:p w:rsidR="00F87150" w:rsidRPr="004D724F" w:rsidRDefault="00EE067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أينما ت</w:t>
      </w:r>
      <w:r w:rsidR="00F87150" w:rsidRPr="004D724F">
        <w:rPr>
          <w:rFonts w:ascii="Courier New" w:hAnsi="Courier New" w:cs="Traditional Arabic" w:hint="cs"/>
          <w:sz w:val="28"/>
          <w:szCs w:val="34"/>
          <w:rtl/>
        </w:rPr>
        <w:t>وجَّه وكيفما توجَّه))</w:t>
      </w:r>
      <w:r w:rsidR="00F87150" w:rsidRPr="004D724F">
        <w:rPr>
          <w:rFonts w:cs="Traditional Arabic" w:hint="cs"/>
          <w:sz w:val="28"/>
          <w:szCs w:val="34"/>
          <w:rtl/>
        </w:rPr>
        <w:t>(</w:t>
      </w:r>
      <w:r w:rsidR="00F87150" w:rsidRPr="004D724F">
        <w:rPr>
          <w:rFonts w:cs="Traditional Arabic"/>
          <w:sz w:val="28"/>
          <w:szCs w:val="34"/>
          <w:rtl/>
        </w:rPr>
        <w:footnoteReference w:id="1391"/>
      </w:r>
      <w:r w:rsidR="00F87150" w:rsidRPr="004D724F">
        <w:rPr>
          <w:rFonts w:cs="Traditional Arabic" w:hint="cs"/>
          <w:sz w:val="28"/>
          <w:szCs w:val="34"/>
          <w:rtl/>
        </w:rPr>
        <w:t>)</w:t>
      </w:r>
    </w:p>
    <w:p w:rsidR="00F87150" w:rsidRPr="004D724F" w:rsidRDefault="00F41C4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BE5A31" w:rsidRPr="004D724F">
        <w:rPr>
          <w:rFonts w:ascii="Courier New" w:hAnsi="Courier New" w:cs="Traditional Arabic" w:hint="cs"/>
          <w:sz w:val="28"/>
          <w:szCs w:val="34"/>
          <w:rtl/>
        </w:rPr>
        <w:t xml:space="preserve"> </w:t>
      </w:r>
      <w:r w:rsidR="00F87150" w:rsidRPr="004D724F">
        <w:rPr>
          <w:rFonts w:ascii="Courier New" w:hAnsi="Courier New" w:cs="Traditional Arabic" w:hint="cs"/>
          <w:sz w:val="28"/>
          <w:szCs w:val="34"/>
          <w:rtl/>
        </w:rPr>
        <w:t>وجاء في لسان العرب</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((أنَّى</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كلمة معناها كيف وأين))</w:t>
      </w:r>
      <w:r w:rsidR="00F87150" w:rsidRPr="004D724F">
        <w:rPr>
          <w:rFonts w:cs="Traditional Arabic" w:hint="cs"/>
          <w:sz w:val="28"/>
          <w:szCs w:val="34"/>
          <w:rtl/>
        </w:rPr>
        <w:t xml:space="preserve"> (</w:t>
      </w:r>
      <w:r w:rsidR="00F87150" w:rsidRPr="004D724F">
        <w:rPr>
          <w:rFonts w:cs="Traditional Arabic"/>
          <w:sz w:val="28"/>
          <w:szCs w:val="34"/>
          <w:rtl/>
        </w:rPr>
        <w:footnoteReference w:id="1392"/>
      </w:r>
      <w:r w:rsidR="00F87150" w:rsidRPr="004D724F">
        <w:rPr>
          <w:rFonts w:cs="Traditional Arabic" w:hint="cs"/>
          <w:sz w:val="28"/>
          <w:szCs w:val="34"/>
          <w:rtl/>
        </w:rPr>
        <w:t>)</w:t>
      </w:r>
      <w:r w:rsidR="00F87150" w:rsidRPr="004D724F">
        <w:rPr>
          <w:rFonts w:ascii="Courier New" w:hAnsi="Courier New" w:cs="Traditional Arabic" w:hint="cs"/>
          <w:sz w:val="28"/>
          <w:szCs w:val="34"/>
          <w:rtl/>
        </w:rPr>
        <w:t xml:space="preserve"> وجاء فيه أيضًا</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((قال بعضهم</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أنَّى</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أداة لها معنيان</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أحدهما أن تكون بمعنى متى</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قال الله تعالى</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w:t>
      </w:r>
      <w:r w:rsidR="00F87150" w:rsidRPr="004D724F">
        <w:rPr>
          <w:rFonts w:ascii="Courier New" w:hAnsi="Courier New" w:cs="Traditional Arabic"/>
          <w:sz w:val="28"/>
          <w:szCs w:val="34"/>
          <w:rtl/>
        </w:rPr>
        <w:t>قُلْتُمْ أَنَّى هَـذَا</w:t>
      </w:r>
      <w:r w:rsidR="00F87150"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165}</w:t>
      </w:r>
      <w:r w:rsidR="006B3A7E" w:rsidRPr="004D724F">
        <w:rPr>
          <w:rFonts w:ascii="Courier New" w:hAnsi="Courier New" w:cs="Traditional Arabic" w:hint="cs"/>
          <w:sz w:val="28"/>
          <w:szCs w:val="34"/>
          <w:rtl/>
        </w:rPr>
        <w:t xml:space="preserve"> </w:t>
      </w:r>
      <w:r w:rsidR="00F87150"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متى هذا وكيف هذا</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000وتكون أنَّى بمعنى من أين000وفي التنزيل العزيز</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w:t>
      </w:r>
      <w:r w:rsidR="00F87150" w:rsidRPr="004D724F">
        <w:rPr>
          <w:rFonts w:ascii="Courier New" w:hAnsi="Courier New" w:cs="Traditional Arabic"/>
          <w:sz w:val="28"/>
          <w:szCs w:val="34"/>
          <w:rtl/>
        </w:rPr>
        <w:t>قُلْتُمْ أَنَّى هَـذَا</w:t>
      </w:r>
      <w:r w:rsidR="00F87150" w:rsidRPr="004D724F">
        <w:rPr>
          <w:rFonts w:ascii="Courier New" w:hAnsi="Courier New" w:cs="Traditional Arabic" w:hint="cs"/>
          <w:sz w:val="28"/>
          <w:szCs w:val="34"/>
          <w:rtl/>
        </w:rPr>
        <w:t>) يحتمل وجهين</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قلتم من أين هذا</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ويكون</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 xml:space="preserve"> قلتم كيف هذا</w:t>
      </w:r>
      <w:r w:rsidR="004D724F" w:rsidRPr="004D724F">
        <w:rPr>
          <w:rFonts w:ascii="Courier New" w:hAnsi="Courier New" w:cs="Traditional Arabic" w:hint="cs"/>
          <w:sz w:val="28"/>
          <w:szCs w:val="34"/>
          <w:rtl/>
        </w:rPr>
        <w:t>؟</w:t>
      </w:r>
      <w:r w:rsidR="00F87150" w:rsidRPr="004D724F">
        <w:rPr>
          <w:rFonts w:ascii="Courier New" w:hAnsi="Courier New" w:cs="Traditional Arabic" w:hint="cs"/>
          <w:sz w:val="28"/>
          <w:szCs w:val="34"/>
          <w:rtl/>
        </w:rPr>
        <w:t>))</w:t>
      </w:r>
      <w:r w:rsidR="00F87150" w:rsidRPr="004D724F">
        <w:rPr>
          <w:rFonts w:cs="Traditional Arabic" w:hint="cs"/>
          <w:sz w:val="28"/>
          <w:szCs w:val="34"/>
          <w:rtl/>
        </w:rPr>
        <w:t>(</w:t>
      </w:r>
      <w:r w:rsidR="00F87150" w:rsidRPr="004D724F">
        <w:rPr>
          <w:rFonts w:cs="Traditional Arabic"/>
          <w:sz w:val="28"/>
          <w:szCs w:val="34"/>
          <w:rtl/>
        </w:rPr>
        <w:footnoteReference w:id="1393"/>
      </w:r>
      <w:r w:rsidR="00F87150" w:rsidRPr="004D724F">
        <w:rPr>
          <w:rFonts w:cs="Traditional Arabic" w:hint="cs"/>
          <w:sz w:val="28"/>
          <w:szCs w:val="34"/>
          <w:rtl/>
        </w:rPr>
        <w:t>)</w:t>
      </w:r>
      <w:r w:rsidR="00F87150" w:rsidRPr="004D724F">
        <w:rPr>
          <w:rFonts w:ascii="Courier New" w:hAnsi="Courier New" w:cs="Traditional Arabic" w:hint="cs"/>
          <w:sz w:val="28"/>
          <w:szCs w:val="34"/>
          <w:rtl/>
        </w:rPr>
        <w:t xml:space="preserve">   </w:t>
      </w:r>
    </w:p>
    <w:p w:rsidR="00F87150" w:rsidRPr="004D724F" w:rsidRDefault="00F8715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وذكر هرون </w:t>
      </w:r>
      <w:proofErr w:type="spellStart"/>
      <w:r w:rsidRPr="004D724F">
        <w:rPr>
          <w:rFonts w:ascii="Courier New" w:hAnsi="Courier New" w:cs="Traditional Arabic" w:hint="cs"/>
          <w:sz w:val="28"/>
          <w:szCs w:val="34"/>
          <w:rtl/>
        </w:rPr>
        <w:t>والدامغاني</w:t>
      </w:r>
      <w:proofErr w:type="spellEnd"/>
      <w:r w:rsidRPr="004D724F">
        <w:rPr>
          <w:rFonts w:ascii="Courier New" w:hAnsi="Courier New" w:cs="Traditional Arabic" w:hint="cs"/>
          <w:sz w:val="28"/>
          <w:szCs w:val="34"/>
          <w:rtl/>
        </w:rPr>
        <w:t xml:space="preserve"> أنَّ أ</w:t>
      </w:r>
      <w:r w:rsidR="00EE067D" w:rsidRPr="004D724F">
        <w:rPr>
          <w:rFonts w:ascii="Courier New" w:hAnsi="Courier New" w:cs="Traditional Arabic" w:hint="cs"/>
          <w:sz w:val="28"/>
          <w:szCs w:val="34"/>
          <w:rtl/>
        </w:rPr>
        <w:t xml:space="preserve">نَّى جاءت في القرآن الكريم على </w:t>
      </w:r>
      <w:r w:rsidRPr="004D724F">
        <w:rPr>
          <w:rFonts w:ascii="Courier New" w:hAnsi="Courier New" w:cs="Traditional Arabic" w:hint="cs"/>
          <w:sz w:val="28"/>
          <w:szCs w:val="34"/>
          <w:rtl/>
        </w:rPr>
        <w:t>ثلاثة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F87150" w:rsidRPr="004D724F" w:rsidRDefault="00F8715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1-أنَّى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بمعنى كيف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نِسَآؤُكُمْ حَرْثٌ لَّكُمْ فَأْتُواْ حَرْثَكُمْ أَنَّى شِئْتُمْ</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223}</w:t>
      </w:r>
      <w:r w:rsidR="004D724F" w:rsidRPr="004D724F">
        <w:rPr>
          <w:rFonts w:ascii="Courier New" w:hAnsi="Courier New" w:cs="Traditional Arabic" w:hint="cs"/>
          <w:sz w:val="28"/>
          <w:szCs w:val="34"/>
          <w:rtl/>
        </w:rPr>
        <w:t>.</w:t>
      </w:r>
    </w:p>
    <w:p w:rsidR="00F87150" w:rsidRPr="004D724F" w:rsidRDefault="00F8715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2-أنَّى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بمعنى من أين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 xml:space="preserve">أَنَّى </w:t>
      </w:r>
      <w:proofErr w:type="spellStart"/>
      <w:r w:rsidRPr="004D724F">
        <w:rPr>
          <w:rFonts w:ascii="Courier New" w:hAnsi="Courier New" w:cs="Traditional Arabic"/>
          <w:sz w:val="28"/>
          <w:szCs w:val="34"/>
          <w:rtl/>
        </w:rPr>
        <w:t>يُؤْفَكُونَ</w:t>
      </w:r>
      <w:proofErr w:type="spellEnd"/>
      <w:r w:rsidRPr="004D724F">
        <w:rPr>
          <w:rFonts w:ascii="Courier New" w:hAnsi="Courier New" w:cs="Traditional Arabic" w:hint="cs"/>
          <w:sz w:val="28"/>
          <w:szCs w:val="34"/>
          <w:rtl/>
        </w:rPr>
        <w:t>){المائدة 75}</w:t>
      </w:r>
    </w:p>
    <w:p w:rsidR="00F87150" w:rsidRPr="004D724F" w:rsidRDefault="00F8715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3-أنَّى آناء يعني الساعات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أُمَّةٌ قَآئِمَةٌ يَتْلُونَ آيَاتِ اللّهِ آنَاء اللَّيْلِ وَهُمْ يَسْجُدُونَ</w:t>
      </w:r>
      <w:r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113}</w:t>
      </w:r>
      <w:r w:rsidRPr="004D724F">
        <w:rPr>
          <w:rFonts w:cs="Traditional Arabic" w:hint="cs"/>
          <w:sz w:val="28"/>
          <w:szCs w:val="34"/>
          <w:rtl/>
        </w:rPr>
        <w:t>(</w:t>
      </w:r>
      <w:r w:rsidRPr="004D724F">
        <w:rPr>
          <w:rFonts w:cs="Traditional Arabic"/>
          <w:sz w:val="28"/>
          <w:szCs w:val="34"/>
          <w:rtl/>
        </w:rPr>
        <w:footnoteReference w:id="1394"/>
      </w:r>
      <w:r w:rsidRPr="004D724F">
        <w:rPr>
          <w:rFonts w:cs="Traditional Arabic" w:hint="cs"/>
          <w:sz w:val="28"/>
          <w:szCs w:val="34"/>
          <w:rtl/>
        </w:rPr>
        <w:t>)</w:t>
      </w:r>
    </w:p>
    <w:p w:rsidR="00F87150" w:rsidRPr="004D724F" w:rsidRDefault="00F8715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الثالث الذي جعلاه بمعنى الساعات لا يصح أن يكون وجهًا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كما ترى ليس من أنَّى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والإنيُ</w:t>
      </w:r>
      <w:proofErr w:type="spellEnd"/>
      <w:r w:rsidRPr="004D724F">
        <w:rPr>
          <w:rFonts w:ascii="Courier New" w:hAnsi="Courier New" w:cs="Traditional Arabic" w:hint="cs"/>
          <w:sz w:val="28"/>
          <w:szCs w:val="34"/>
          <w:rtl/>
        </w:rPr>
        <w:t xml:space="preserve"> </w:t>
      </w:r>
      <w:proofErr w:type="spellStart"/>
      <w:r w:rsidRPr="004D724F">
        <w:rPr>
          <w:rFonts w:ascii="Courier New" w:hAnsi="Courier New" w:cs="Traditional Arabic" w:hint="cs"/>
          <w:sz w:val="28"/>
          <w:szCs w:val="34"/>
          <w:rtl/>
        </w:rPr>
        <w:t>والإنى</w:t>
      </w:r>
      <w:proofErr w:type="spellEnd"/>
      <w:r w:rsidRPr="004D724F">
        <w:rPr>
          <w:rFonts w:ascii="Courier New" w:hAnsi="Courier New" w:cs="Traditional Arabic" w:hint="cs"/>
          <w:sz w:val="28"/>
          <w:szCs w:val="34"/>
          <w:rtl/>
        </w:rPr>
        <w:t xml:space="preserve"> مقصور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ساعة من ساعات الليل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والجمع آناء))</w:t>
      </w:r>
      <w:r w:rsidRPr="004D724F">
        <w:rPr>
          <w:rFonts w:cs="Traditional Arabic" w:hint="cs"/>
          <w:sz w:val="28"/>
          <w:szCs w:val="34"/>
          <w:rtl/>
        </w:rPr>
        <w:t>(</w:t>
      </w:r>
      <w:r w:rsidRPr="004D724F">
        <w:rPr>
          <w:rFonts w:cs="Traditional Arabic"/>
          <w:sz w:val="28"/>
          <w:szCs w:val="34"/>
          <w:rtl/>
        </w:rPr>
        <w:footnoteReference w:id="1395"/>
      </w:r>
      <w:r w:rsidRPr="004D724F">
        <w:rPr>
          <w:rFonts w:cs="Traditional Arabic" w:hint="cs"/>
          <w:sz w:val="28"/>
          <w:szCs w:val="34"/>
          <w:rtl/>
        </w:rPr>
        <w:t>)</w:t>
      </w:r>
      <w:r w:rsidRPr="004D724F">
        <w:rPr>
          <w:rFonts w:ascii="Courier New" w:hAnsi="Courier New" w:cs="Traditional Arabic" w:hint="cs"/>
          <w:sz w:val="28"/>
          <w:szCs w:val="34"/>
          <w:rtl/>
        </w:rPr>
        <w:t xml:space="preserve"> فهو من صيغة ثانية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وأضاف ابن الجوزي إلى الوجهين الأول والثاني جعل أنَّى بمعنى متى</w:t>
      </w:r>
      <w:r w:rsidRPr="004D724F">
        <w:rPr>
          <w:rFonts w:cs="Traditional Arabic" w:hint="cs"/>
          <w:sz w:val="28"/>
          <w:szCs w:val="34"/>
          <w:rtl/>
        </w:rPr>
        <w:t>(</w:t>
      </w:r>
      <w:r w:rsidRPr="004D724F">
        <w:rPr>
          <w:rFonts w:cs="Traditional Arabic"/>
          <w:sz w:val="28"/>
          <w:szCs w:val="34"/>
          <w:rtl/>
        </w:rPr>
        <w:footnoteReference w:id="1396"/>
      </w:r>
      <w:r w:rsidRPr="004D724F">
        <w:rPr>
          <w:rFonts w:cs="Traditional Arabic" w:hint="cs"/>
          <w:sz w:val="28"/>
          <w:szCs w:val="34"/>
          <w:rtl/>
        </w:rPr>
        <w:t xml:space="preserve">) </w:t>
      </w:r>
      <w:r w:rsidRPr="004D724F">
        <w:rPr>
          <w:rFonts w:ascii="Courier New" w:hAnsi="Courier New" w:cs="Traditional Arabic" w:hint="cs"/>
          <w:sz w:val="28"/>
          <w:szCs w:val="34"/>
          <w:rtl/>
        </w:rPr>
        <w:t>واقتصر العسكري على الوجهين الأولين</w:t>
      </w:r>
      <w:r w:rsidRPr="004D724F">
        <w:rPr>
          <w:rFonts w:cs="Traditional Arabic" w:hint="cs"/>
          <w:sz w:val="28"/>
          <w:szCs w:val="34"/>
          <w:rtl/>
        </w:rPr>
        <w:t xml:space="preserve"> </w:t>
      </w:r>
      <w:r w:rsidRPr="004D724F">
        <w:rPr>
          <w:rFonts w:ascii="Courier New" w:hAnsi="Courier New" w:cs="Traditional Arabic" w:hint="cs"/>
          <w:sz w:val="28"/>
          <w:szCs w:val="34"/>
          <w:rtl/>
        </w:rPr>
        <w:t xml:space="preserve">ثم قال </w:t>
      </w:r>
      <w:r w:rsidR="00EE067D" w:rsidRPr="004D724F">
        <w:rPr>
          <w:rFonts w:ascii="Courier New" w:hAnsi="Courier New" w:cs="Traditional Arabic" w:hint="cs"/>
          <w:sz w:val="28"/>
          <w:szCs w:val="34"/>
          <w:rtl/>
        </w:rPr>
        <w:t>ما قاله ابن قتيبة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((والمعنيان متقاربان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يجوز أن </w:t>
      </w:r>
      <w:proofErr w:type="spellStart"/>
      <w:r w:rsidRPr="004D724F">
        <w:rPr>
          <w:rFonts w:ascii="Courier New" w:hAnsi="Courier New" w:cs="Traditional Arabic" w:hint="cs"/>
          <w:sz w:val="28"/>
          <w:szCs w:val="34"/>
          <w:rtl/>
        </w:rPr>
        <w:t>يتأول</w:t>
      </w:r>
      <w:proofErr w:type="spellEnd"/>
      <w:r w:rsidRPr="004D724F">
        <w:rPr>
          <w:rFonts w:ascii="Courier New" w:hAnsi="Courier New" w:cs="Traditional Arabic" w:hint="cs"/>
          <w:sz w:val="28"/>
          <w:szCs w:val="34"/>
          <w:rtl/>
        </w:rPr>
        <w:t xml:space="preserve"> كل واحد منهما على ما </w:t>
      </w:r>
      <w:proofErr w:type="spellStart"/>
      <w:r w:rsidRPr="004D724F">
        <w:rPr>
          <w:rFonts w:ascii="Courier New" w:hAnsi="Courier New" w:cs="Traditional Arabic" w:hint="cs"/>
          <w:sz w:val="28"/>
          <w:szCs w:val="34"/>
          <w:rtl/>
        </w:rPr>
        <w:t>يتأول</w:t>
      </w:r>
      <w:proofErr w:type="spellEnd"/>
      <w:r w:rsidRPr="004D724F">
        <w:rPr>
          <w:rFonts w:ascii="Courier New" w:hAnsi="Courier New" w:cs="Traditional Arabic" w:hint="cs"/>
          <w:sz w:val="28"/>
          <w:szCs w:val="34"/>
          <w:rtl/>
        </w:rPr>
        <w:t xml:space="preserve"> عليه الآخر</w:t>
      </w:r>
      <w:r w:rsidR="00EE067D" w:rsidRPr="004D724F">
        <w:rPr>
          <w:rFonts w:ascii="Courier New" w:hAnsi="Courier New" w:cs="Traditional Arabic" w:hint="cs"/>
          <w:sz w:val="28"/>
          <w:szCs w:val="34"/>
          <w:rtl/>
        </w:rPr>
        <w:t>))</w:t>
      </w:r>
      <w:r w:rsidRPr="004D724F">
        <w:rPr>
          <w:rFonts w:cs="Traditional Arabic" w:hint="cs"/>
          <w:sz w:val="28"/>
          <w:szCs w:val="34"/>
          <w:rtl/>
        </w:rPr>
        <w:t>(</w:t>
      </w:r>
      <w:r w:rsidRPr="004D724F">
        <w:rPr>
          <w:rFonts w:cs="Traditional Arabic"/>
          <w:sz w:val="28"/>
          <w:szCs w:val="34"/>
          <w:rtl/>
        </w:rPr>
        <w:footnoteReference w:id="1397"/>
      </w:r>
      <w:r w:rsidRPr="004D724F">
        <w:rPr>
          <w:rFonts w:cs="Traditional Arabic" w:hint="cs"/>
          <w:sz w:val="28"/>
          <w:szCs w:val="34"/>
          <w:rtl/>
        </w:rPr>
        <w:t>)</w:t>
      </w:r>
      <w:r w:rsidR="00D62A59" w:rsidRPr="004D724F">
        <w:rPr>
          <w:rFonts w:cs="Traditional Arabic" w:hint="cs"/>
          <w:sz w:val="28"/>
          <w:szCs w:val="34"/>
          <w:rtl/>
        </w:rPr>
        <w:t xml:space="preserve"> </w:t>
      </w:r>
      <w:r w:rsidR="00D62A59" w:rsidRPr="004D724F">
        <w:rPr>
          <w:rFonts w:ascii="Courier New" w:hAnsi="Courier New" w:cs="Traditional Arabic" w:hint="cs"/>
          <w:sz w:val="28"/>
          <w:szCs w:val="34"/>
          <w:rtl/>
        </w:rPr>
        <w:t>وقال ابن الجوزي</w:t>
      </w:r>
      <w:r w:rsidR="004D724F" w:rsidRPr="004D724F">
        <w:rPr>
          <w:rFonts w:cs="Traditional Arabic" w:hint="cs"/>
          <w:sz w:val="28"/>
          <w:szCs w:val="34"/>
          <w:rtl/>
        </w:rPr>
        <w:t>:</w:t>
      </w:r>
      <w:r w:rsidR="00D62A59" w:rsidRPr="004D724F">
        <w:rPr>
          <w:rFonts w:ascii="Courier New" w:hAnsi="Courier New" w:cs="Traditional Arabic" w:hint="cs"/>
          <w:sz w:val="28"/>
          <w:szCs w:val="34"/>
          <w:rtl/>
        </w:rPr>
        <w:t xml:space="preserve"> ((قال شيخنا علي بن عبيد الله</w:t>
      </w:r>
      <w:r w:rsidR="004D724F" w:rsidRPr="004D724F">
        <w:rPr>
          <w:rFonts w:ascii="Courier New" w:hAnsi="Courier New" w:cs="Traditional Arabic" w:hint="cs"/>
          <w:sz w:val="28"/>
          <w:szCs w:val="34"/>
          <w:rtl/>
        </w:rPr>
        <w:t>:</w:t>
      </w:r>
      <w:r w:rsidR="00D62A59" w:rsidRPr="004D724F">
        <w:rPr>
          <w:rFonts w:ascii="Courier New" w:hAnsi="Courier New" w:cs="Traditional Arabic" w:hint="cs"/>
          <w:sz w:val="28"/>
          <w:szCs w:val="34"/>
          <w:rtl/>
        </w:rPr>
        <w:t xml:space="preserve"> أنَّى</w:t>
      </w:r>
      <w:r w:rsidR="004D724F" w:rsidRPr="004D724F">
        <w:rPr>
          <w:rFonts w:ascii="Courier New" w:hAnsi="Courier New" w:cs="Traditional Arabic" w:hint="cs"/>
          <w:sz w:val="28"/>
          <w:szCs w:val="34"/>
          <w:rtl/>
        </w:rPr>
        <w:t>:</w:t>
      </w:r>
      <w:r w:rsidR="00D62A59" w:rsidRPr="004D724F">
        <w:rPr>
          <w:rFonts w:ascii="Courier New" w:hAnsi="Courier New" w:cs="Traditional Arabic" w:hint="cs"/>
          <w:sz w:val="28"/>
          <w:szCs w:val="34"/>
          <w:rtl/>
        </w:rPr>
        <w:t xml:space="preserve"> لفظ زمان يرد في كل مكان</w:t>
      </w:r>
      <w:r w:rsidR="004D724F" w:rsidRPr="004D724F">
        <w:rPr>
          <w:rFonts w:ascii="Courier New" w:hAnsi="Courier New" w:cs="Traditional Arabic" w:hint="cs"/>
          <w:sz w:val="28"/>
          <w:szCs w:val="34"/>
          <w:rtl/>
        </w:rPr>
        <w:t>،</w:t>
      </w:r>
      <w:r w:rsidR="00D62A59" w:rsidRPr="004D724F">
        <w:rPr>
          <w:rFonts w:ascii="Courier New" w:hAnsi="Courier New" w:cs="Traditional Arabic" w:hint="cs"/>
          <w:sz w:val="28"/>
          <w:szCs w:val="34"/>
          <w:rtl/>
        </w:rPr>
        <w:t xml:space="preserve"> بحسب ما </w:t>
      </w:r>
      <w:proofErr w:type="spellStart"/>
      <w:r w:rsidR="00D62A59" w:rsidRPr="004D724F">
        <w:rPr>
          <w:rFonts w:ascii="Courier New" w:hAnsi="Courier New" w:cs="Traditional Arabic" w:hint="cs"/>
          <w:sz w:val="28"/>
          <w:szCs w:val="34"/>
          <w:rtl/>
        </w:rPr>
        <w:t>يقتضيه</w:t>
      </w:r>
      <w:proofErr w:type="spellEnd"/>
      <w:r w:rsidR="00D62A59" w:rsidRPr="004D724F">
        <w:rPr>
          <w:rFonts w:ascii="Courier New" w:hAnsi="Courier New" w:cs="Traditional Arabic" w:hint="cs"/>
          <w:sz w:val="28"/>
          <w:szCs w:val="34"/>
          <w:rtl/>
        </w:rPr>
        <w:t xml:space="preserve"> من زمان وحال ومكان</w:t>
      </w:r>
      <w:r w:rsidR="004D724F" w:rsidRPr="004D724F">
        <w:rPr>
          <w:rFonts w:ascii="Courier New" w:hAnsi="Courier New" w:cs="Traditional Arabic" w:hint="cs"/>
          <w:sz w:val="28"/>
          <w:szCs w:val="34"/>
          <w:rtl/>
        </w:rPr>
        <w:t>،</w:t>
      </w:r>
      <w:r w:rsidR="00D62A59" w:rsidRPr="004D724F">
        <w:rPr>
          <w:rFonts w:ascii="Courier New" w:hAnsi="Courier New" w:cs="Traditional Arabic" w:hint="cs"/>
          <w:sz w:val="28"/>
          <w:szCs w:val="34"/>
          <w:rtl/>
        </w:rPr>
        <w:t xml:space="preserve"> فإذا وقع سؤالاً عن زمان كان بمعنى متى</w:t>
      </w:r>
      <w:r w:rsidR="004D724F" w:rsidRPr="004D724F">
        <w:rPr>
          <w:rFonts w:ascii="Courier New" w:hAnsi="Courier New" w:cs="Traditional Arabic" w:hint="cs"/>
          <w:sz w:val="28"/>
          <w:szCs w:val="34"/>
          <w:rtl/>
        </w:rPr>
        <w:t>،</w:t>
      </w:r>
      <w:r w:rsidR="00D62A59" w:rsidRPr="004D724F">
        <w:rPr>
          <w:rFonts w:ascii="Courier New" w:hAnsi="Courier New" w:cs="Traditional Arabic" w:hint="cs"/>
          <w:sz w:val="28"/>
          <w:szCs w:val="34"/>
          <w:rtl/>
        </w:rPr>
        <w:t xml:space="preserve"> وإذا كان سؤالاً عن حال</w:t>
      </w:r>
      <w:r w:rsidR="004D724F" w:rsidRPr="004D724F">
        <w:rPr>
          <w:rFonts w:ascii="Courier New" w:hAnsi="Courier New" w:cs="Traditional Arabic" w:hint="cs"/>
          <w:sz w:val="28"/>
          <w:szCs w:val="34"/>
          <w:rtl/>
        </w:rPr>
        <w:t>،</w:t>
      </w:r>
      <w:r w:rsidR="00D62A59" w:rsidRPr="004D724F">
        <w:rPr>
          <w:rFonts w:ascii="Courier New" w:hAnsi="Courier New" w:cs="Traditional Arabic" w:hint="cs"/>
          <w:sz w:val="28"/>
          <w:szCs w:val="34"/>
          <w:rtl/>
        </w:rPr>
        <w:t xml:space="preserve"> كان بمعنى كيف</w:t>
      </w:r>
      <w:r w:rsidR="004D724F" w:rsidRPr="004D724F">
        <w:rPr>
          <w:rFonts w:ascii="Courier New" w:hAnsi="Courier New" w:cs="Traditional Arabic" w:hint="cs"/>
          <w:sz w:val="28"/>
          <w:szCs w:val="34"/>
          <w:rtl/>
        </w:rPr>
        <w:t>،</w:t>
      </w:r>
      <w:r w:rsidR="00D62A59" w:rsidRPr="004D724F">
        <w:rPr>
          <w:rFonts w:ascii="Courier New" w:hAnsi="Courier New" w:cs="Traditional Arabic" w:hint="cs"/>
          <w:sz w:val="28"/>
          <w:szCs w:val="34"/>
          <w:rtl/>
        </w:rPr>
        <w:t xml:space="preserve"> فإذا كان </w:t>
      </w:r>
      <w:r w:rsidR="00DC6829" w:rsidRPr="004D724F">
        <w:rPr>
          <w:rFonts w:ascii="Courier New" w:hAnsi="Courier New" w:cs="Traditional Arabic" w:hint="cs"/>
          <w:sz w:val="28"/>
          <w:szCs w:val="34"/>
          <w:rtl/>
        </w:rPr>
        <w:t xml:space="preserve">سؤالاً عن </w:t>
      </w:r>
      <w:r w:rsidR="000E58FE" w:rsidRPr="004D724F">
        <w:rPr>
          <w:rFonts w:ascii="Courier New" w:hAnsi="Courier New" w:cs="Traditional Arabic" w:hint="cs"/>
          <w:sz w:val="28"/>
          <w:szCs w:val="34"/>
          <w:rtl/>
        </w:rPr>
        <w:t>مكان</w:t>
      </w:r>
      <w:r w:rsidR="004D724F" w:rsidRPr="004D724F">
        <w:rPr>
          <w:rFonts w:ascii="Courier New" w:hAnsi="Courier New" w:cs="Traditional Arabic" w:hint="cs"/>
          <w:sz w:val="28"/>
          <w:szCs w:val="34"/>
          <w:rtl/>
        </w:rPr>
        <w:t>،</w:t>
      </w:r>
      <w:r w:rsidR="000E58FE" w:rsidRPr="004D724F">
        <w:rPr>
          <w:rFonts w:ascii="Courier New" w:hAnsi="Courier New" w:cs="Traditional Arabic" w:hint="cs"/>
          <w:sz w:val="28"/>
          <w:szCs w:val="34"/>
          <w:rtl/>
        </w:rPr>
        <w:t xml:space="preserve"> كان بمعنى أين))</w:t>
      </w:r>
      <w:r w:rsidR="000E58FE" w:rsidRPr="004D724F">
        <w:rPr>
          <w:rFonts w:cs="Traditional Arabic" w:hint="cs"/>
          <w:sz w:val="28"/>
          <w:szCs w:val="34"/>
          <w:rtl/>
        </w:rPr>
        <w:t xml:space="preserve"> (</w:t>
      </w:r>
      <w:r w:rsidR="000E58FE" w:rsidRPr="004D724F">
        <w:rPr>
          <w:rFonts w:cs="Traditional Arabic"/>
          <w:sz w:val="28"/>
          <w:szCs w:val="34"/>
          <w:rtl/>
        </w:rPr>
        <w:footnoteReference w:id="1398"/>
      </w:r>
      <w:r w:rsidR="000E58FE" w:rsidRPr="004D724F">
        <w:rPr>
          <w:rFonts w:cs="Traditional Arabic" w:hint="cs"/>
          <w:sz w:val="28"/>
          <w:szCs w:val="34"/>
          <w:rtl/>
        </w:rPr>
        <w:t>)</w:t>
      </w:r>
      <w:r w:rsidR="000E58FE" w:rsidRPr="004D724F">
        <w:rPr>
          <w:rFonts w:ascii="Courier New" w:hAnsi="Courier New" w:cs="Traditional Arabic" w:hint="cs"/>
          <w:sz w:val="28"/>
          <w:szCs w:val="34"/>
          <w:rtl/>
        </w:rPr>
        <w:t xml:space="preserve"> و</w:t>
      </w:r>
      <w:r w:rsidR="00492190" w:rsidRPr="004D724F">
        <w:rPr>
          <w:rFonts w:ascii="Courier New" w:hAnsi="Courier New" w:cs="Traditional Arabic" w:hint="cs"/>
          <w:sz w:val="28"/>
          <w:szCs w:val="34"/>
          <w:rtl/>
        </w:rPr>
        <w:t xml:space="preserve">لا يصح </w:t>
      </w:r>
      <w:r w:rsidR="000E58FE" w:rsidRPr="004D724F">
        <w:rPr>
          <w:rFonts w:ascii="Courier New" w:hAnsi="Courier New" w:cs="Traditional Arabic" w:hint="cs"/>
          <w:sz w:val="28"/>
          <w:szCs w:val="34"/>
          <w:rtl/>
        </w:rPr>
        <w:t xml:space="preserve">هذا </w:t>
      </w:r>
      <w:r w:rsidR="00492190" w:rsidRPr="004D724F">
        <w:rPr>
          <w:rFonts w:ascii="Courier New" w:hAnsi="Courier New" w:cs="Traditional Arabic" w:hint="cs"/>
          <w:sz w:val="28"/>
          <w:szCs w:val="34"/>
          <w:rtl/>
        </w:rPr>
        <w:t>القول</w:t>
      </w:r>
      <w:r w:rsidR="004D724F" w:rsidRPr="004D724F">
        <w:rPr>
          <w:rFonts w:ascii="Courier New" w:hAnsi="Courier New" w:cs="Traditional Arabic" w:hint="cs"/>
          <w:sz w:val="28"/>
          <w:szCs w:val="34"/>
          <w:rtl/>
        </w:rPr>
        <w:t>؛</w:t>
      </w:r>
      <w:r w:rsidR="000E58FE" w:rsidRPr="004D724F">
        <w:rPr>
          <w:rFonts w:ascii="Courier New" w:hAnsi="Courier New" w:cs="Traditional Arabic" w:hint="cs"/>
          <w:sz w:val="28"/>
          <w:szCs w:val="34"/>
          <w:rtl/>
        </w:rPr>
        <w:t xml:space="preserve"> لأنَّه لو صحَّ لاكتفى بها القرآن الكريم </w:t>
      </w:r>
      <w:r w:rsidR="001E7F26" w:rsidRPr="004D724F">
        <w:rPr>
          <w:rFonts w:ascii="Courier New" w:hAnsi="Courier New" w:cs="Traditional Arabic" w:hint="cs"/>
          <w:sz w:val="28"/>
          <w:szCs w:val="34"/>
          <w:rtl/>
        </w:rPr>
        <w:t xml:space="preserve">واستغنى بها </w:t>
      </w:r>
      <w:r w:rsidR="000E58FE" w:rsidRPr="004D724F">
        <w:rPr>
          <w:rFonts w:ascii="Courier New" w:hAnsi="Courier New" w:cs="Traditional Arabic" w:hint="cs"/>
          <w:sz w:val="28"/>
          <w:szCs w:val="34"/>
          <w:rtl/>
        </w:rPr>
        <w:t>عن استعمال</w:t>
      </w:r>
      <w:r w:rsidR="004D724F" w:rsidRPr="004D724F">
        <w:rPr>
          <w:rFonts w:ascii="Courier New" w:hAnsi="Courier New" w:cs="Traditional Arabic" w:hint="cs"/>
          <w:sz w:val="28"/>
          <w:szCs w:val="34"/>
          <w:rtl/>
        </w:rPr>
        <w:t>:</w:t>
      </w:r>
      <w:r w:rsidR="001E7F26" w:rsidRPr="004D724F">
        <w:rPr>
          <w:rFonts w:ascii="Courier New" w:hAnsi="Courier New" w:cs="Traditional Arabic" w:hint="cs"/>
          <w:sz w:val="28"/>
          <w:szCs w:val="34"/>
          <w:rtl/>
        </w:rPr>
        <w:t xml:space="preserve"> متى</w:t>
      </w:r>
      <w:r w:rsidR="004D724F" w:rsidRPr="004D724F">
        <w:rPr>
          <w:rFonts w:ascii="Courier New" w:hAnsi="Courier New" w:cs="Traditional Arabic" w:hint="cs"/>
          <w:sz w:val="28"/>
          <w:szCs w:val="34"/>
          <w:rtl/>
        </w:rPr>
        <w:t>،</w:t>
      </w:r>
      <w:r w:rsidR="001E7F26" w:rsidRPr="004D724F">
        <w:rPr>
          <w:rFonts w:ascii="Courier New" w:hAnsi="Courier New" w:cs="Traditional Arabic" w:hint="cs"/>
          <w:sz w:val="28"/>
          <w:szCs w:val="34"/>
          <w:rtl/>
        </w:rPr>
        <w:t xml:space="preserve"> وكيف</w:t>
      </w:r>
      <w:r w:rsidR="004D724F" w:rsidRPr="004D724F">
        <w:rPr>
          <w:rFonts w:ascii="Courier New" w:hAnsi="Courier New" w:cs="Traditional Arabic" w:hint="cs"/>
          <w:sz w:val="28"/>
          <w:szCs w:val="34"/>
          <w:rtl/>
        </w:rPr>
        <w:t>،</w:t>
      </w:r>
      <w:r w:rsidR="001E7F26" w:rsidRPr="004D724F">
        <w:rPr>
          <w:rFonts w:ascii="Courier New" w:hAnsi="Courier New" w:cs="Traditional Arabic" w:hint="cs"/>
          <w:sz w:val="28"/>
          <w:szCs w:val="34"/>
          <w:rtl/>
        </w:rPr>
        <w:t xml:space="preserve"> وأين</w:t>
      </w:r>
      <w:r w:rsidR="004D724F" w:rsidRPr="004D724F">
        <w:rPr>
          <w:rFonts w:ascii="Courier New" w:hAnsi="Courier New" w:cs="Traditional Arabic" w:hint="cs"/>
          <w:sz w:val="28"/>
          <w:szCs w:val="34"/>
          <w:rtl/>
        </w:rPr>
        <w:t>،</w:t>
      </w:r>
      <w:r w:rsidR="000E58FE" w:rsidRPr="004D724F">
        <w:rPr>
          <w:rFonts w:ascii="Courier New" w:hAnsi="Courier New" w:cs="Traditional Arabic" w:hint="cs"/>
          <w:sz w:val="28"/>
          <w:szCs w:val="34"/>
          <w:rtl/>
        </w:rPr>
        <w:t xml:space="preserve"> </w:t>
      </w:r>
      <w:r w:rsidR="000C369A" w:rsidRPr="004D724F">
        <w:rPr>
          <w:rFonts w:ascii="Courier New" w:hAnsi="Courier New" w:cs="Traditional Arabic" w:hint="cs"/>
          <w:sz w:val="28"/>
          <w:szCs w:val="34"/>
          <w:rtl/>
        </w:rPr>
        <w:t>والحقيقة</w:t>
      </w:r>
      <w:r w:rsidRPr="004D724F">
        <w:rPr>
          <w:rFonts w:ascii="Courier New" w:hAnsi="Courier New" w:cs="Traditional Arabic" w:hint="cs"/>
          <w:sz w:val="28"/>
          <w:szCs w:val="34"/>
          <w:rtl/>
        </w:rPr>
        <w:t xml:space="preserve"> أنَّ لـ(أنَّى) دلالة واحدة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وأنَّها لم تختص لمعنى واحد من </w:t>
      </w:r>
      <w:r w:rsidR="00492190" w:rsidRPr="004D724F">
        <w:rPr>
          <w:rFonts w:ascii="Courier New" w:hAnsi="Courier New" w:cs="Traditional Arabic" w:hint="cs"/>
          <w:sz w:val="28"/>
          <w:szCs w:val="34"/>
          <w:rtl/>
        </w:rPr>
        <w:t xml:space="preserve">معاني </w:t>
      </w:r>
      <w:r w:rsidRPr="004D724F">
        <w:rPr>
          <w:rFonts w:ascii="Courier New" w:hAnsi="Courier New" w:cs="Traditional Arabic" w:hint="cs"/>
          <w:sz w:val="28"/>
          <w:szCs w:val="34"/>
          <w:rtl/>
        </w:rPr>
        <w:t xml:space="preserve">هذه المعاني </w:t>
      </w:r>
      <w:r w:rsidR="00492190" w:rsidRPr="004D724F">
        <w:rPr>
          <w:rFonts w:ascii="Courier New" w:hAnsi="Courier New" w:cs="Traditional Arabic" w:hint="cs"/>
          <w:sz w:val="28"/>
          <w:szCs w:val="34"/>
          <w:rtl/>
        </w:rPr>
        <w:t>الظروف الثلاثة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تجمع </w:t>
      </w:r>
      <w:r w:rsidR="00492190" w:rsidRPr="004D724F">
        <w:rPr>
          <w:rFonts w:ascii="Courier New" w:hAnsi="Courier New" w:cs="Traditional Arabic" w:hint="cs"/>
          <w:sz w:val="28"/>
          <w:szCs w:val="34"/>
          <w:rtl/>
        </w:rPr>
        <w:t>بين معانيها</w:t>
      </w:r>
      <w:r w:rsidR="000C369A" w:rsidRPr="004D724F">
        <w:rPr>
          <w:rFonts w:ascii="Courier New" w:hAnsi="Courier New" w:cs="Traditional Arabic" w:hint="cs"/>
          <w:sz w:val="28"/>
          <w:szCs w:val="34"/>
          <w:rtl/>
        </w:rPr>
        <w:t xml:space="preserve"> في كل موضع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 أنَّها تقع</w:t>
      </w:r>
      <w:r w:rsidR="000C369A" w:rsidRPr="004D724F">
        <w:rPr>
          <w:rFonts w:ascii="Courier New" w:hAnsi="Courier New" w:cs="Traditional Arabic" w:hint="cs"/>
          <w:sz w:val="28"/>
          <w:szCs w:val="34"/>
          <w:rtl/>
        </w:rPr>
        <w:t xml:space="preserve"> عند </w:t>
      </w:r>
      <w:r w:rsidR="000C369A" w:rsidRPr="004D724F">
        <w:rPr>
          <w:rFonts w:ascii="Courier New" w:hAnsi="Courier New" w:cs="Traditional Arabic" w:hint="cs"/>
          <w:sz w:val="28"/>
          <w:szCs w:val="34"/>
          <w:rtl/>
        </w:rPr>
        <w:lastRenderedPageBreak/>
        <w:t>مفترقها جميعًا</w:t>
      </w:r>
      <w:r w:rsidR="004D724F" w:rsidRPr="004D724F">
        <w:rPr>
          <w:rFonts w:ascii="Courier New" w:hAnsi="Courier New" w:cs="Traditional Arabic" w:hint="cs"/>
          <w:sz w:val="28"/>
          <w:szCs w:val="34"/>
          <w:rtl/>
        </w:rPr>
        <w:t>،</w:t>
      </w:r>
      <w:r w:rsidR="000C369A" w:rsidRPr="004D724F">
        <w:rPr>
          <w:rFonts w:ascii="Courier New" w:hAnsi="Courier New" w:cs="Traditional Arabic" w:hint="cs"/>
          <w:sz w:val="28"/>
          <w:szCs w:val="34"/>
          <w:rtl/>
        </w:rPr>
        <w:t xml:space="preserve"> لذلك جاز</w:t>
      </w:r>
      <w:r w:rsidRPr="004D724F">
        <w:rPr>
          <w:rFonts w:ascii="Courier New" w:hAnsi="Courier New" w:cs="Traditional Arabic" w:hint="cs"/>
          <w:sz w:val="28"/>
          <w:szCs w:val="34"/>
          <w:rtl/>
        </w:rPr>
        <w:t xml:space="preserve"> أن يكون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فَأْتُواْ حَرْثَكُمْ أَنَّى شِئْتُمْ</w:t>
      </w:r>
      <w:r w:rsidRPr="004D724F">
        <w:rPr>
          <w:rFonts w:ascii="Courier New" w:hAnsi="Courier New" w:cs="Traditional Arabic" w:hint="cs"/>
          <w:sz w:val="28"/>
          <w:szCs w:val="34"/>
          <w:rtl/>
        </w:rPr>
        <w:t>) بمعنى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فأتوا نساءكم في القُبُل كيف </w:t>
      </w:r>
      <w:proofErr w:type="spellStart"/>
      <w:r w:rsidRPr="004D724F">
        <w:rPr>
          <w:rFonts w:ascii="Courier New" w:hAnsi="Courier New" w:cs="Traditional Arabic" w:hint="cs"/>
          <w:sz w:val="28"/>
          <w:szCs w:val="34"/>
          <w:rtl/>
        </w:rPr>
        <w:t>شتتم</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أين شئتم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ومتى شئتم باستثنا</w:t>
      </w:r>
      <w:r w:rsidR="00D62A59" w:rsidRPr="004D724F">
        <w:rPr>
          <w:rFonts w:ascii="Courier New" w:hAnsi="Courier New" w:cs="Traditional Arabic" w:hint="cs"/>
          <w:sz w:val="28"/>
          <w:szCs w:val="34"/>
          <w:rtl/>
        </w:rPr>
        <w:t>ء الأوقات التي نهى عنها الشرع</w:t>
      </w:r>
      <w:r w:rsidR="004D724F" w:rsidRPr="004D724F">
        <w:rPr>
          <w:rFonts w:ascii="Courier New" w:hAnsi="Courier New" w:cs="Traditional Arabic" w:hint="cs"/>
          <w:sz w:val="28"/>
          <w:szCs w:val="34"/>
          <w:rtl/>
        </w:rPr>
        <w:t>.</w:t>
      </w:r>
    </w:p>
    <w:p w:rsidR="009345B5" w:rsidRDefault="009345B5" w:rsidP="004D724F">
      <w:pPr>
        <w:tabs>
          <w:tab w:val="left" w:pos="749"/>
        </w:tabs>
        <w:spacing w:after="120"/>
        <w:jc w:val="both"/>
        <w:rPr>
          <w:rFonts w:ascii="Courier New" w:hAnsi="Courier New" w:cs="Traditional Arabic"/>
          <w:sz w:val="28"/>
          <w:szCs w:val="34"/>
          <w:rtl/>
        </w:rPr>
      </w:pPr>
    </w:p>
    <w:p w:rsidR="009345B5" w:rsidRDefault="009345B5" w:rsidP="004D724F">
      <w:pPr>
        <w:tabs>
          <w:tab w:val="left" w:pos="749"/>
        </w:tabs>
        <w:spacing w:after="120"/>
        <w:jc w:val="both"/>
        <w:rPr>
          <w:rFonts w:ascii="Courier New" w:hAnsi="Courier New" w:cs="Traditional Arabic"/>
          <w:sz w:val="28"/>
          <w:szCs w:val="34"/>
          <w:rtl/>
        </w:rPr>
      </w:pPr>
    </w:p>
    <w:p w:rsidR="000D4912" w:rsidRPr="004D724F" w:rsidRDefault="001863A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193-باؤوا</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1863AC" w:rsidRPr="004D724F" w:rsidRDefault="000D49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1863AC" w:rsidRPr="004D724F">
        <w:rPr>
          <w:rFonts w:ascii="Courier New" w:hAnsi="Courier New" w:cs="Traditional Arabic" w:hint="cs"/>
          <w:sz w:val="28"/>
          <w:szCs w:val="34"/>
          <w:rtl/>
        </w:rPr>
        <w:t>أصل البوء</w:t>
      </w:r>
      <w:r w:rsidR="004D724F" w:rsidRPr="004D724F">
        <w:rPr>
          <w:rFonts w:ascii="Courier New" w:hAnsi="Courier New" w:cs="Traditional Arabic" w:hint="cs"/>
          <w:sz w:val="28"/>
          <w:szCs w:val="34"/>
          <w:rtl/>
        </w:rPr>
        <w:t>:</w:t>
      </w:r>
      <w:r w:rsidR="001863AC" w:rsidRPr="004D724F">
        <w:rPr>
          <w:rFonts w:ascii="Courier New" w:hAnsi="Courier New" w:cs="Traditional Arabic" w:hint="cs"/>
          <w:sz w:val="28"/>
          <w:szCs w:val="34"/>
          <w:rtl/>
        </w:rPr>
        <w:t xml:space="preserve"> الرجوع</w:t>
      </w:r>
      <w:r w:rsidR="004D724F" w:rsidRPr="004D724F">
        <w:rPr>
          <w:rFonts w:ascii="Courier New" w:hAnsi="Courier New" w:cs="Traditional Arabic" w:hint="cs"/>
          <w:sz w:val="28"/>
          <w:szCs w:val="34"/>
          <w:rtl/>
        </w:rPr>
        <w:t>،</w:t>
      </w:r>
      <w:r w:rsidR="001863AC" w:rsidRPr="004D724F">
        <w:rPr>
          <w:rFonts w:ascii="Courier New" w:hAnsi="Courier New" w:cs="Traditional Arabic" w:hint="cs"/>
          <w:sz w:val="28"/>
          <w:szCs w:val="34"/>
          <w:rtl/>
        </w:rPr>
        <w:t xml:space="preserve"> ومُبَوَّأ الرجل</w:t>
      </w:r>
      <w:r w:rsidR="004D724F" w:rsidRPr="004D724F">
        <w:rPr>
          <w:rFonts w:ascii="Courier New" w:hAnsi="Courier New" w:cs="Traditional Arabic" w:hint="cs"/>
          <w:sz w:val="28"/>
          <w:szCs w:val="34"/>
          <w:rtl/>
        </w:rPr>
        <w:t>:</w:t>
      </w:r>
      <w:r w:rsidR="001863AC" w:rsidRPr="004D724F">
        <w:rPr>
          <w:rFonts w:ascii="Courier New" w:hAnsi="Courier New" w:cs="Traditional Arabic" w:hint="cs"/>
          <w:sz w:val="28"/>
          <w:szCs w:val="34"/>
          <w:rtl/>
        </w:rPr>
        <w:t xml:space="preserve"> منزله الذي يرجع إليه إذا فرغ </w:t>
      </w:r>
      <w:r w:rsidRPr="004D724F">
        <w:rPr>
          <w:rFonts w:ascii="Courier New" w:hAnsi="Courier New" w:cs="Traditional Arabic" w:hint="cs"/>
          <w:sz w:val="28"/>
          <w:szCs w:val="34"/>
          <w:rtl/>
        </w:rPr>
        <w:t>من أموره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وكثر حتى سُمَّي ال</w:t>
      </w:r>
      <w:r w:rsidR="001863AC" w:rsidRPr="004D724F">
        <w:rPr>
          <w:rFonts w:ascii="Courier New" w:hAnsi="Courier New" w:cs="Traditional Arabic" w:hint="cs"/>
          <w:sz w:val="28"/>
          <w:szCs w:val="34"/>
          <w:rtl/>
        </w:rPr>
        <w:t>إنزال</w:t>
      </w:r>
      <w:r w:rsidR="004D724F" w:rsidRPr="004D724F">
        <w:rPr>
          <w:rFonts w:ascii="Courier New" w:hAnsi="Courier New" w:cs="Traditional Arabic" w:hint="cs"/>
          <w:sz w:val="28"/>
          <w:szCs w:val="34"/>
          <w:rtl/>
        </w:rPr>
        <w:t>:</w:t>
      </w:r>
      <w:r w:rsidR="001863AC" w:rsidRPr="004D724F">
        <w:rPr>
          <w:rFonts w:ascii="Courier New" w:hAnsi="Courier New" w:cs="Traditional Arabic" w:hint="cs"/>
          <w:sz w:val="28"/>
          <w:szCs w:val="34"/>
          <w:rtl/>
        </w:rPr>
        <w:t xml:space="preserve"> التبوئة</w:t>
      </w:r>
      <w:r w:rsidR="004D724F" w:rsidRPr="004D724F">
        <w:rPr>
          <w:rFonts w:ascii="Courier New" w:hAnsi="Courier New" w:cs="Traditional Arabic" w:hint="cs"/>
          <w:sz w:val="28"/>
          <w:szCs w:val="34"/>
          <w:rtl/>
        </w:rPr>
        <w:t>،</w:t>
      </w:r>
      <w:r w:rsidR="001863AC" w:rsidRPr="004D724F">
        <w:rPr>
          <w:rFonts w:ascii="Courier New" w:hAnsi="Courier New" w:cs="Traditional Arabic" w:hint="cs"/>
          <w:sz w:val="28"/>
          <w:szCs w:val="34"/>
          <w:rtl/>
        </w:rPr>
        <w:t xml:space="preserve"> والباءة والمَباءة</w:t>
      </w:r>
      <w:r w:rsidR="004D724F" w:rsidRPr="004D724F">
        <w:rPr>
          <w:rFonts w:ascii="Courier New" w:hAnsi="Courier New" w:cs="Traditional Arabic" w:hint="cs"/>
          <w:sz w:val="28"/>
          <w:szCs w:val="34"/>
          <w:rtl/>
        </w:rPr>
        <w:t>:</w:t>
      </w:r>
      <w:r w:rsidR="001863AC" w:rsidRPr="004D724F">
        <w:rPr>
          <w:rFonts w:ascii="Courier New" w:hAnsi="Courier New" w:cs="Traditional Arabic" w:hint="cs"/>
          <w:sz w:val="28"/>
          <w:szCs w:val="34"/>
          <w:rtl/>
        </w:rPr>
        <w:t xml:space="preserve"> منزل  القوم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وقد أباءه عليه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ردَّه عليه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وباء فلان بذنبه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عاد إليه</w:t>
      </w:r>
      <w:r w:rsidRPr="004D724F">
        <w:rPr>
          <w:rFonts w:cs="Traditional Arabic" w:hint="cs"/>
          <w:sz w:val="28"/>
          <w:szCs w:val="34"/>
          <w:rtl/>
        </w:rPr>
        <w:t>(</w:t>
      </w:r>
      <w:r w:rsidRPr="004D724F">
        <w:rPr>
          <w:rFonts w:cs="Traditional Arabic"/>
          <w:sz w:val="28"/>
          <w:szCs w:val="34"/>
          <w:rtl/>
        </w:rPr>
        <w:footnoteReference w:id="1399"/>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8178FF" w:rsidRPr="004D724F" w:rsidRDefault="000D491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w:t>
      </w:r>
      <w:proofErr w:type="spellStart"/>
      <w:r w:rsidRPr="004D724F">
        <w:rPr>
          <w:rFonts w:ascii="Courier New" w:hAnsi="Courier New" w:cs="Traditional Arabic" w:hint="cs"/>
          <w:sz w:val="28"/>
          <w:szCs w:val="34"/>
          <w:rtl/>
        </w:rPr>
        <w:t>باؤوا</w:t>
      </w:r>
      <w:proofErr w:type="spellEnd"/>
      <w:r w:rsidR="00DF5DAA" w:rsidRPr="004D724F">
        <w:rPr>
          <w:rFonts w:ascii="Courier New" w:hAnsi="Courier New" w:cs="Traditional Arabic" w:hint="cs"/>
          <w:sz w:val="28"/>
          <w:szCs w:val="34"/>
          <w:rtl/>
        </w:rPr>
        <w:t xml:space="preserve">) جاء في القرآن </w:t>
      </w:r>
      <w:r w:rsidR="00FC49F2" w:rsidRPr="004D724F">
        <w:rPr>
          <w:rFonts w:ascii="Courier New" w:hAnsi="Courier New" w:cs="Traditional Arabic" w:hint="cs"/>
          <w:sz w:val="28"/>
          <w:szCs w:val="34"/>
          <w:rtl/>
        </w:rPr>
        <w:t xml:space="preserve">الكريم </w:t>
      </w:r>
      <w:r w:rsidRPr="004D724F">
        <w:rPr>
          <w:rFonts w:ascii="Courier New" w:hAnsi="Courier New" w:cs="Traditional Arabic" w:hint="cs"/>
          <w:sz w:val="28"/>
          <w:szCs w:val="34"/>
          <w:rtl/>
        </w:rPr>
        <w:t>على أر</w:t>
      </w:r>
      <w:r w:rsidR="00DF5DAA" w:rsidRPr="004D724F">
        <w:rPr>
          <w:rFonts w:ascii="Courier New" w:hAnsi="Courier New" w:cs="Traditional Arabic" w:hint="cs"/>
          <w:sz w:val="28"/>
          <w:szCs w:val="34"/>
          <w:rtl/>
        </w:rPr>
        <w:t>ب</w:t>
      </w:r>
      <w:r w:rsidRPr="004D724F">
        <w:rPr>
          <w:rFonts w:ascii="Courier New" w:hAnsi="Courier New" w:cs="Traditional Arabic" w:hint="cs"/>
          <w:sz w:val="28"/>
          <w:szCs w:val="34"/>
          <w:rtl/>
        </w:rPr>
        <w:t>عة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استوجبوا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ونزل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وتوطَّن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ورجع</w:t>
      </w:r>
      <w:r w:rsidRPr="004D724F">
        <w:rPr>
          <w:rFonts w:cs="Traditional Arabic" w:hint="cs"/>
          <w:sz w:val="28"/>
          <w:szCs w:val="34"/>
          <w:rtl/>
        </w:rPr>
        <w:t>(</w:t>
      </w:r>
      <w:r w:rsidRPr="004D724F">
        <w:rPr>
          <w:rFonts w:cs="Traditional Arabic"/>
          <w:sz w:val="28"/>
          <w:szCs w:val="34"/>
          <w:rtl/>
        </w:rPr>
        <w:footnoteReference w:id="1400"/>
      </w:r>
      <w:r w:rsidRPr="004D724F">
        <w:rPr>
          <w:rFonts w:cs="Traditional Arabic" w:hint="cs"/>
          <w:sz w:val="28"/>
          <w:szCs w:val="34"/>
          <w:rtl/>
        </w:rPr>
        <w:t>)</w:t>
      </w:r>
      <w:r w:rsidRPr="004D724F">
        <w:rPr>
          <w:rFonts w:ascii="Courier New" w:hAnsi="Courier New" w:cs="Traditional Arabic" w:hint="cs"/>
          <w:sz w:val="28"/>
          <w:szCs w:val="34"/>
          <w:rtl/>
        </w:rPr>
        <w:t xml:space="preserve"> </w:t>
      </w:r>
    </w:p>
    <w:p w:rsidR="00467E15" w:rsidRPr="004D724F" w:rsidRDefault="008178F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وهذه المعاني كما ترى مرادفة ل</w:t>
      </w:r>
      <w:r w:rsidR="00C67455" w:rsidRPr="004D724F">
        <w:rPr>
          <w:rFonts w:ascii="Courier New" w:hAnsi="Courier New" w:cs="Traditional Arabic" w:hint="cs"/>
          <w:sz w:val="28"/>
          <w:szCs w:val="34"/>
          <w:rtl/>
        </w:rPr>
        <w:t>ـمعنى (</w:t>
      </w:r>
      <w:proofErr w:type="spellStart"/>
      <w:r w:rsidR="00C67455" w:rsidRPr="004D724F">
        <w:rPr>
          <w:rFonts w:ascii="Courier New" w:hAnsi="Courier New" w:cs="Traditional Arabic" w:hint="cs"/>
          <w:sz w:val="28"/>
          <w:szCs w:val="34"/>
          <w:rtl/>
        </w:rPr>
        <w:t>باؤوا</w:t>
      </w:r>
      <w:proofErr w:type="spellEnd"/>
      <w:r w:rsidR="00C67455" w:rsidRPr="004D724F">
        <w:rPr>
          <w:rFonts w:ascii="Courier New" w:hAnsi="Courier New" w:cs="Traditional Arabic" w:hint="cs"/>
          <w:sz w:val="28"/>
          <w:szCs w:val="34"/>
          <w:rtl/>
        </w:rPr>
        <w:t>) وليست أوجهًا لها</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فتدخل في باب التفسير</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فقد جعلوا مثلاً (</w:t>
      </w:r>
      <w:proofErr w:type="spellStart"/>
      <w:r w:rsidR="00C67455" w:rsidRPr="004D724F">
        <w:rPr>
          <w:rFonts w:ascii="Courier New" w:hAnsi="Courier New" w:cs="Traditional Arabic" w:hint="cs"/>
          <w:sz w:val="28"/>
          <w:szCs w:val="34"/>
          <w:rtl/>
        </w:rPr>
        <w:t>باؤوا</w:t>
      </w:r>
      <w:proofErr w:type="spellEnd"/>
      <w:r w:rsidR="00C67455" w:rsidRPr="004D724F">
        <w:rPr>
          <w:rFonts w:ascii="Courier New" w:hAnsi="Courier New" w:cs="Traditional Arabic" w:hint="cs"/>
          <w:sz w:val="28"/>
          <w:szCs w:val="34"/>
          <w:rtl/>
        </w:rPr>
        <w:t>) في الوجه الأول بمعنى استوجبوا</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مستشهدين بقوله تعالى</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w:t>
      </w:r>
      <w:r w:rsidR="00C67455" w:rsidRPr="004D724F">
        <w:rPr>
          <w:rFonts w:ascii="Courier New" w:hAnsi="Courier New" w:cs="Traditional Arabic"/>
          <w:sz w:val="28"/>
          <w:szCs w:val="34"/>
          <w:rtl/>
        </w:rPr>
        <w:t>فَبَآؤُواْ بِغَضَبٍ عَلَى غَضَبٍ</w:t>
      </w:r>
      <w:r w:rsidR="00C67455"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90} وقالوا والمعنى</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استوجبوا غضب الله</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ولا يُعدُّ هذا وجهًا</w:t>
      </w:r>
      <w:r w:rsidR="004D724F" w:rsidRPr="004D724F">
        <w:rPr>
          <w:rFonts w:ascii="Courier New" w:hAnsi="Courier New" w:cs="Traditional Arabic" w:hint="cs"/>
          <w:sz w:val="28"/>
          <w:szCs w:val="34"/>
          <w:rtl/>
        </w:rPr>
        <w:t>،</w:t>
      </w:r>
      <w:r w:rsidR="00953BB9" w:rsidRPr="004D724F">
        <w:rPr>
          <w:rFonts w:ascii="Courier New" w:hAnsi="Courier New" w:cs="Traditional Arabic" w:hint="cs"/>
          <w:sz w:val="28"/>
          <w:szCs w:val="34"/>
          <w:rtl/>
        </w:rPr>
        <w:t xml:space="preserve"> بل هو تفسير</w:t>
      </w:r>
      <w:r w:rsidR="004D724F" w:rsidRPr="004D724F">
        <w:rPr>
          <w:rFonts w:ascii="Courier New" w:hAnsi="Courier New" w:cs="Traditional Arabic" w:hint="cs"/>
          <w:sz w:val="28"/>
          <w:szCs w:val="34"/>
          <w:rtl/>
        </w:rPr>
        <w:t>،</w:t>
      </w:r>
      <w:r w:rsidR="00953BB9" w:rsidRPr="004D724F">
        <w:rPr>
          <w:rFonts w:ascii="Courier New" w:hAnsi="Courier New" w:cs="Traditional Arabic" w:hint="cs"/>
          <w:sz w:val="28"/>
          <w:szCs w:val="34"/>
          <w:rtl/>
        </w:rPr>
        <w:t xml:space="preserve"> لذلك جاز أن تكون </w:t>
      </w:r>
      <w:r w:rsidR="00C67455" w:rsidRPr="004D724F">
        <w:rPr>
          <w:rFonts w:ascii="Courier New" w:hAnsi="Courier New" w:cs="Traditional Arabic" w:hint="cs"/>
          <w:sz w:val="28"/>
          <w:szCs w:val="34"/>
          <w:rtl/>
        </w:rPr>
        <w:t>بمعنى</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استحقوا</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أو رجعوا</w:t>
      </w:r>
      <w:r w:rsidR="004D724F" w:rsidRPr="004D724F">
        <w:rPr>
          <w:rFonts w:ascii="Courier New" w:hAnsi="Courier New" w:cs="Traditional Arabic" w:hint="cs"/>
          <w:sz w:val="28"/>
          <w:szCs w:val="34"/>
          <w:rtl/>
        </w:rPr>
        <w:t>،</w:t>
      </w:r>
      <w:r w:rsidR="00FC49F2" w:rsidRPr="004D724F">
        <w:rPr>
          <w:rFonts w:ascii="Courier New" w:hAnsi="Courier New" w:cs="Traditional Arabic" w:hint="cs"/>
          <w:sz w:val="28"/>
          <w:szCs w:val="34"/>
          <w:rtl/>
        </w:rPr>
        <w:t xml:space="preserve"> </w:t>
      </w:r>
      <w:r w:rsidR="00C67455" w:rsidRPr="004D724F">
        <w:rPr>
          <w:rFonts w:ascii="Courier New" w:hAnsi="Courier New" w:cs="Traditional Arabic" w:hint="cs"/>
          <w:sz w:val="28"/>
          <w:szCs w:val="34"/>
          <w:rtl/>
        </w:rPr>
        <w:t>قال الطبري</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w:t>
      </w:r>
      <w:r w:rsidR="00C67455" w:rsidRPr="004D724F">
        <w:rPr>
          <w:rFonts w:ascii="Courier New" w:hAnsi="Courier New" w:cs="Traditional Arabic" w:hint="cs"/>
          <w:sz w:val="28"/>
          <w:szCs w:val="34"/>
          <w:rtl/>
        </w:rPr>
        <w:lastRenderedPageBreak/>
        <w:t>((قوله تعالى</w:t>
      </w:r>
      <w:r w:rsidR="004D724F" w:rsidRPr="004D724F">
        <w:rPr>
          <w:rFonts w:ascii="Courier New" w:hAnsi="Courier New" w:cs="Traditional Arabic" w:hint="cs"/>
          <w:sz w:val="28"/>
          <w:szCs w:val="34"/>
          <w:rtl/>
        </w:rPr>
        <w:t>:</w:t>
      </w:r>
      <w:r w:rsidR="00C67455" w:rsidRPr="004D724F">
        <w:rPr>
          <w:rFonts w:ascii="Courier New" w:hAnsi="Courier New" w:cs="Traditional Arabic" w:hint="cs"/>
          <w:sz w:val="28"/>
          <w:szCs w:val="34"/>
          <w:rtl/>
        </w:rPr>
        <w:t xml:space="preserve"> </w:t>
      </w:r>
      <w:r w:rsidR="00953BB9" w:rsidRPr="004D724F">
        <w:rPr>
          <w:rFonts w:ascii="Courier New" w:hAnsi="Courier New" w:cs="Traditional Arabic" w:hint="cs"/>
          <w:sz w:val="28"/>
          <w:szCs w:val="34"/>
          <w:rtl/>
        </w:rPr>
        <w:t>(</w:t>
      </w:r>
      <w:r w:rsidR="00C67455" w:rsidRPr="004D724F">
        <w:rPr>
          <w:rFonts w:ascii="Courier New" w:hAnsi="Courier New" w:cs="Traditional Arabic"/>
          <w:sz w:val="28"/>
          <w:szCs w:val="34"/>
          <w:rtl/>
        </w:rPr>
        <w:t>فَبَآؤُواْ</w:t>
      </w:r>
      <w:r w:rsidR="00953BB9" w:rsidRPr="004D724F">
        <w:rPr>
          <w:rFonts w:ascii="Courier New" w:hAnsi="Courier New" w:cs="Traditional Arabic" w:hint="cs"/>
          <w:sz w:val="28"/>
          <w:szCs w:val="34"/>
          <w:rtl/>
        </w:rPr>
        <w:t>)</w:t>
      </w:r>
      <w:r w:rsidR="00953BB9" w:rsidRPr="004D724F">
        <w:rPr>
          <w:rFonts w:ascii="Courier New" w:hAnsi="Courier New" w:cs="Traditional Arabic"/>
          <w:sz w:val="28"/>
          <w:szCs w:val="34"/>
          <w:rtl/>
        </w:rPr>
        <w:t xml:space="preserve"> </w:t>
      </w:r>
      <w:r w:rsidR="00953BB9" w:rsidRPr="004D724F">
        <w:rPr>
          <w:rFonts w:ascii="Courier New" w:hAnsi="Courier New" w:cs="Traditional Arabic" w:hint="cs"/>
          <w:sz w:val="28"/>
          <w:szCs w:val="34"/>
          <w:rtl/>
        </w:rPr>
        <w:t>فباؤوا بغضب من الله استحقوه منه بكفرهم))</w:t>
      </w:r>
      <w:r w:rsidR="00953BB9" w:rsidRPr="004D724F">
        <w:rPr>
          <w:rFonts w:cs="Traditional Arabic" w:hint="cs"/>
          <w:sz w:val="28"/>
          <w:szCs w:val="34"/>
          <w:rtl/>
        </w:rPr>
        <w:t xml:space="preserve"> </w:t>
      </w:r>
      <w:r w:rsidR="00DF5DAA" w:rsidRPr="004D724F">
        <w:rPr>
          <w:rFonts w:cs="Traditional Arabic" w:hint="cs"/>
          <w:sz w:val="28"/>
          <w:szCs w:val="34"/>
          <w:rtl/>
        </w:rPr>
        <w:t>(</w:t>
      </w:r>
      <w:r w:rsidR="00DF5DAA" w:rsidRPr="004D724F">
        <w:rPr>
          <w:rFonts w:cs="Traditional Arabic"/>
          <w:sz w:val="28"/>
          <w:szCs w:val="34"/>
          <w:rtl/>
        </w:rPr>
        <w:footnoteReference w:id="1401"/>
      </w:r>
      <w:r w:rsidR="00DF5DAA" w:rsidRPr="004D724F">
        <w:rPr>
          <w:rFonts w:cs="Traditional Arabic" w:hint="cs"/>
          <w:sz w:val="28"/>
          <w:szCs w:val="34"/>
          <w:rtl/>
        </w:rPr>
        <w:t>)</w:t>
      </w:r>
      <w:r w:rsidR="00C67455"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r w:rsidR="000D4912" w:rsidRPr="004D724F">
        <w:rPr>
          <w:rFonts w:ascii="Courier New" w:hAnsi="Courier New" w:cs="Traditional Arabic" w:hint="cs"/>
          <w:sz w:val="28"/>
          <w:szCs w:val="34"/>
          <w:rtl/>
        </w:rPr>
        <w:t xml:space="preserve">  </w:t>
      </w:r>
      <w:r w:rsidR="00953BB9" w:rsidRPr="004D724F">
        <w:rPr>
          <w:rFonts w:ascii="Courier New" w:hAnsi="Courier New" w:cs="Traditional Arabic" w:hint="cs"/>
          <w:sz w:val="28"/>
          <w:szCs w:val="34"/>
          <w:rtl/>
        </w:rPr>
        <w:t>وقال القرطبي</w:t>
      </w:r>
      <w:r w:rsidR="004D724F" w:rsidRPr="004D724F">
        <w:rPr>
          <w:rFonts w:ascii="Courier New" w:hAnsi="Courier New" w:cs="Traditional Arabic" w:hint="cs"/>
          <w:sz w:val="28"/>
          <w:szCs w:val="34"/>
          <w:rtl/>
        </w:rPr>
        <w:t>:</w:t>
      </w:r>
      <w:r w:rsidR="00953BB9" w:rsidRPr="004D724F">
        <w:rPr>
          <w:rFonts w:ascii="Courier New" w:hAnsi="Courier New" w:cs="Traditional Arabic" w:hint="cs"/>
          <w:sz w:val="28"/>
          <w:szCs w:val="34"/>
          <w:rtl/>
        </w:rPr>
        <w:t xml:space="preserve"> ((قوله تعالى</w:t>
      </w:r>
      <w:r w:rsidR="004D724F" w:rsidRPr="004D724F">
        <w:rPr>
          <w:rFonts w:ascii="Courier New" w:hAnsi="Courier New" w:cs="Traditional Arabic" w:hint="cs"/>
          <w:sz w:val="28"/>
          <w:szCs w:val="34"/>
          <w:rtl/>
        </w:rPr>
        <w:t>:</w:t>
      </w:r>
      <w:r w:rsidR="00953BB9" w:rsidRPr="004D724F">
        <w:rPr>
          <w:rFonts w:ascii="Courier New" w:hAnsi="Courier New" w:cs="Traditional Arabic" w:hint="cs"/>
          <w:sz w:val="28"/>
          <w:szCs w:val="34"/>
          <w:rtl/>
        </w:rPr>
        <w:t xml:space="preserve"> (</w:t>
      </w:r>
      <w:r w:rsidR="00953BB9" w:rsidRPr="004D724F">
        <w:rPr>
          <w:rFonts w:ascii="Courier New" w:hAnsi="Courier New" w:cs="Traditional Arabic"/>
          <w:sz w:val="28"/>
          <w:szCs w:val="34"/>
          <w:rtl/>
        </w:rPr>
        <w:t>فَبَآؤُواْ</w:t>
      </w:r>
      <w:r w:rsidR="00953BB9" w:rsidRPr="004D724F">
        <w:rPr>
          <w:rFonts w:ascii="Courier New" w:hAnsi="Courier New" w:cs="Traditional Arabic" w:hint="cs"/>
          <w:sz w:val="28"/>
          <w:szCs w:val="34"/>
          <w:rtl/>
        </w:rPr>
        <w:t>) أي</w:t>
      </w:r>
      <w:r w:rsidR="004D724F" w:rsidRPr="004D724F">
        <w:rPr>
          <w:rFonts w:ascii="Courier New" w:hAnsi="Courier New" w:cs="Traditional Arabic" w:hint="cs"/>
          <w:sz w:val="28"/>
          <w:szCs w:val="34"/>
          <w:rtl/>
        </w:rPr>
        <w:t>:</w:t>
      </w:r>
      <w:r w:rsidR="00953BB9" w:rsidRPr="004D724F">
        <w:rPr>
          <w:rFonts w:ascii="Courier New" w:hAnsi="Courier New" w:cs="Traditional Arabic" w:hint="cs"/>
          <w:sz w:val="28"/>
          <w:szCs w:val="34"/>
          <w:rtl/>
        </w:rPr>
        <w:t xml:space="preserve"> رجعوا</w:t>
      </w:r>
      <w:r w:rsidR="004D724F" w:rsidRPr="004D724F">
        <w:rPr>
          <w:rFonts w:ascii="Courier New" w:hAnsi="Courier New" w:cs="Traditional Arabic" w:hint="cs"/>
          <w:sz w:val="28"/>
          <w:szCs w:val="34"/>
          <w:rtl/>
        </w:rPr>
        <w:t>،</w:t>
      </w:r>
      <w:r w:rsidR="00953BB9" w:rsidRPr="004D724F">
        <w:rPr>
          <w:rFonts w:ascii="Courier New" w:hAnsi="Courier New" w:cs="Traditional Arabic" w:hint="cs"/>
          <w:sz w:val="28"/>
          <w:szCs w:val="34"/>
          <w:rtl/>
        </w:rPr>
        <w:t xml:space="preserve"> وأكثر ما يقال في الشر))</w:t>
      </w:r>
      <w:r w:rsidR="00DF5DAA" w:rsidRPr="004D724F">
        <w:rPr>
          <w:rFonts w:cs="Traditional Arabic" w:hint="cs"/>
          <w:sz w:val="28"/>
          <w:szCs w:val="34"/>
          <w:rtl/>
        </w:rPr>
        <w:t xml:space="preserve"> (</w:t>
      </w:r>
      <w:r w:rsidR="00DF5DAA" w:rsidRPr="004D724F">
        <w:rPr>
          <w:rFonts w:cs="Traditional Arabic"/>
          <w:sz w:val="28"/>
          <w:szCs w:val="34"/>
          <w:rtl/>
        </w:rPr>
        <w:footnoteReference w:id="1402"/>
      </w:r>
      <w:r w:rsidR="00DF5DAA" w:rsidRPr="004D724F">
        <w:rPr>
          <w:rFonts w:cs="Traditional Arabic" w:hint="cs"/>
          <w:sz w:val="28"/>
          <w:szCs w:val="34"/>
          <w:rtl/>
        </w:rPr>
        <w:t>)</w:t>
      </w:r>
      <w:r w:rsidR="00953BB9" w:rsidRPr="004D724F">
        <w:rPr>
          <w:rFonts w:cs="Traditional Arabic" w:hint="cs"/>
          <w:sz w:val="28"/>
          <w:szCs w:val="34"/>
          <w:rtl/>
        </w:rPr>
        <w:t xml:space="preserve"> </w:t>
      </w:r>
    </w:p>
    <w:p w:rsidR="009345B5" w:rsidRDefault="00953B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p>
    <w:p w:rsidR="00953BB9" w:rsidRPr="004D724F" w:rsidRDefault="00953BB9"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194-حسنًا</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FF2D2B" w:rsidRPr="004D724F" w:rsidRDefault="00FA7E9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((الحسن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ضد القبح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والمحاسن من الإنسان وغيره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ضد</w:t>
      </w:r>
      <w:r w:rsidR="00FF2D2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المساوئ))</w:t>
      </w:r>
      <w:r w:rsidR="00FF2D2B" w:rsidRPr="004D724F">
        <w:rPr>
          <w:rFonts w:cs="Traditional Arabic" w:hint="cs"/>
          <w:sz w:val="28"/>
          <w:szCs w:val="34"/>
          <w:rtl/>
        </w:rPr>
        <w:t xml:space="preserve">  </w:t>
      </w:r>
      <w:r w:rsidR="00FD15A5" w:rsidRPr="004D724F">
        <w:rPr>
          <w:rFonts w:cs="Traditional Arabic" w:hint="cs"/>
          <w:sz w:val="28"/>
          <w:szCs w:val="34"/>
          <w:rtl/>
        </w:rPr>
        <w:t>(</w:t>
      </w:r>
      <w:r w:rsidR="00FD15A5" w:rsidRPr="004D724F">
        <w:rPr>
          <w:rFonts w:cs="Traditional Arabic"/>
          <w:sz w:val="28"/>
          <w:szCs w:val="34"/>
          <w:rtl/>
        </w:rPr>
        <w:footnoteReference w:id="1403"/>
      </w:r>
      <w:r w:rsidR="00FD15A5" w:rsidRPr="004D724F">
        <w:rPr>
          <w:rFonts w:cs="Traditional Arabic" w:hint="cs"/>
          <w:sz w:val="28"/>
          <w:szCs w:val="34"/>
          <w:rtl/>
        </w:rPr>
        <w:t>)</w:t>
      </w:r>
    </w:p>
    <w:p w:rsidR="00953BB9" w:rsidRPr="004D724F" w:rsidRDefault="00DF5DA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FF2D2B" w:rsidRPr="004D724F">
        <w:rPr>
          <w:rFonts w:ascii="Courier New" w:hAnsi="Courier New" w:cs="Traditional Arabic" w:hint="cs"/>
          <w:b/>
          <w:sz w:val="28"/>
          <w:szCs w:val="34"/>
          <w:rtl/>
        </w:rPr>
        <w:t>و</w:t>
      </w:r>
      <w:r w:rsidR="00953BB9" w:rsidRPr="004D724F">
        <w:rPr>
          <w:rFonts w:ascii="Courier New" w:hAnsi="Courier New" w:cs="Traditional Arabic" w:hint="cs"/>
          <w:sz w:val="28"/>
          <w:szCs w:val="34"/>
          <w:rtl/>
        </w:rPr>
        <w:t>ذكر أهل الوجوه أنَّ (الحسن) جاء في القرآن الكريم على خمسة أوجه</w:t>
      </w:r>
      <w:r w:rsidR="004D724F" w:rsidRPr="004D724F">
        <w:rPr>
          <w:rFonts w:ascii="Courier New" w:hAnsi="Courier New" w:cs="Traditional Arabic" w:hint="cs"/>
          <w:sz w:val="28"/>
          <w:szCs w:val="34"/>
          <w:rtl/>
        </w:rPr>
        <w:t>:</w:t>
      </w:r>
      <w:r w:rsidR="00953BB9" w:rsidRPr="004D724F">
        <w:rPr>
          <w:rFonts w:ascii="Courier New" w:hAnsi="Courier New" w:cs="Traditional Arabic" w:hint="cs"/>
          <w:sz w:val="28"/>
          <w:szCs w:val="34"/>
          <w:rtl/>
        </w:rPr>
        <w:t xml:space="preserve"> الحق</w:t>
      </w:r>
      <w:r w:rsidR="004D724F" w:rsidRPr="004D724F">
        <w:rPr>
          <w:rFonts w:ascii="Courier New" w:hAnsi="Courier New" w:cs="Traditional Arabic" w:hint="cs"/>
          <w:sz w:val="28"/>
          <w:szCs w:val="34"/>
          <w:rtl/>
        </w:rPr>
        <w:t>،</w:t>
      </w:r>
      <w:r w:rsidR="00953BB9" w:rsidRPr="004D724F">
        <w:rPr>
          <w:rFonts w:ascii="Courier New" w:hAnsi="Courier New" w:cs="Traditional Arabic" w:hint="cs"/>
          <w:sz w:val="28"/>
          <w:szCs w:val="34"/>
          <w:rtl/>
        </w:rPr>
        <w:t xml:space="preserve"> والمحتسب</w:t>
      </w:r>
      <w:r w:rsidR="004D724F" w:rsidRPr="004D724F">
        <w:rPr>
          <w:rFonts w:ascii="Courier New" w:hAnsi="Courier New" w:cs="Traditional Arabic" w:hint="cs"/>
          <w:sz w:val="28"/>
          <w:szCs w:val="34"/>
          <w:rtl/>
        </w:rPr>
        <w:t>،</w:t>
      </w:r>
      <w:r w:rsidR="00953BB9" w:rsidRPr="004D724F">
        <w:rPr>
          <w:rFonts w:ascii="Courier New" w:hAnsi="Courier New" w:cs="Traditional Arabic" w:hint="cs"/>
          <w:sz w:val="28"/>
          <w:szCs w:val="34"/>
          <w:rtl/>
        </w:rPr>
        <w:t xml:space="preserve"> </w:t>
      </w:r>
      <w:r w:rsidR="00FA7E94" w:rsidRPr="004D724F">
        <w:rPr>
          <w:rFonts w:ascii="Courier New" w:hAnsi="Courier New" w:cs="Traditional Arabic" w:hint="cs"/>
          <w:sz w:val="28"/>
          <w:szCs w:val="34"/>
          <w:rtl/>
        </w:rPr>
        <w:t>والجنة</w:t>
      </w:r>
      <w:r w:rsidR="004D724F" w:rsidRPr="004D724F">
        <w:rPr>
          <w:rFonts w:ascii="Courier New" w:hAnsi="Courier New" w:cs="Traditional Arabic" w:hint="cs"/>
          <w:sz w:val="28"/>
          <w:szCs w:val="34"/>
          <w:rtl/>
        </w:rPr>
        <w:t>،</w:t>
      </w:r>
      <w:r w:rsidR="00FA7E94" w:rsidRPr="004D724F">
        <w:rPr>
          <w:rFonts w:ascii="Courier New" w:hAnsi="Courier New" w:cs="Traditional Arabic" w:hint="cs"/>
          <w:sz w:val="28"/>
          <w:szCs w:val="34"/>
          <w:rtl/>
        </w:rPr>
        <w:t xml:space="preserve"> والعفو</w:t>
      </w:r>
      <w:r w:rsidR="004D724F" w:rsidRPr="004D724F">
        <w:rPr>
          <w:rFonts w:ascii="Courier New" w:hAnsi="Courier New" w:cs="Traditional Arabic" w:hint="cs"/>
          <w:sz w:val="28"/>
          <w:szCs w:val="34"/>
          <w:rtl/>
        </w:rPr>
        <w:t>،</w:t>
      </w:r>
      <w:r w:rsidR="00FA7E94" w:rsidRPr="004D724F">
        <w:rPr>
          <w:rFonts w:ascii="Courier New" w:hAnsi="Courier New" w:cs="Traditional Arabic" w:hint="cs"/>
          <w:sz w:val="28"/>
          <w:szCs w:val="34"/>
          <w:rtl/>
        </w:rPr>
        <w:t xml:space="preserve"> والبِر</w:t>
      </w:r>
      <w:r w:rsidR="00FA7E94" w:rsidRPr="004D724F">
        <w:rPr>
          <w:rFonts w:cs="Traditional Arabic" w:hint="cs"/>
          <w:sz w:val="28"/>
          <w:szCs w:val="34"/>
          <w:rtl/>
        </w:rPr>
        <w:t>(</w:t>
      </w:r>
      <w:r w:rsidR="00FA7E94" w:rsidRPr="004D724F">
        <w:rPr>
          <w:rFonts w:cs="Traditional Arabic"/>
          <w:sz w:val="28"/>
          <w:szCs w:val="34"/>
          <w:rtl/>
        </w:rPr>
        <w:footnoteReference w:id="1404"/>
      </w:r>
      <w:r w:rsidR="00FA7E94" w:rsidRPr="004D724F">
        <w:rPr>
          <w:rFonts w:cs="Traditional Arabic" w:hint="cs"/>
          <w:sz w:val="28"/>
          <w:szCs w:val="34"/>
          <w:rtl/>
        </w:rPr>
        <w:t>)</w:t>
      </w:r>
      <w:r w:rsidR="00FA7E94" w:rsidRPr="004D724F">
        <w:rPr>
          <w:rFonts w:ascii="Courier New" w:hAnsi="Courier New" w:cs="Traditional Arabic" w:hint="cs"/>
          <w:sz w:val="28"/>
          <w:szCs w:val="34"/>
          <w:rtl/>
        </w:rPr>
        <w:t xml:space="preserve"> </w:t>
      </w:r>
      <w:r w:rsidR="00953BB9" w:rsidRPr="004D724F">
        <w:rPr>
          <w:rFonts w:ascii="Courier New" w:hAnsi="Courier New" w:cs="Traditional Arabic" w:hint="cs"/>
          <w:sz w:val="28"/>
          <w:szCs w:val="34"/>
          <w:rtl/>
        </w:rPr>
        <w:t xml:space="preserve"> </w:t>
      </w:r>
    </w:p>
    <w:p w:rsidR="00FA7E94" w:rsidRPr="004D724F" w:rsidRDefault="00FA7E9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الحق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والعفو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ألفاظ مرادفة  للحسن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وليست أوجهًا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والمحتسب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موصوف بالحسن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أريد من يعمل عملاً حسنًا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الجنة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الحسن اسم جنس يوصف به الجنة وغيرها</w:t>
      </w:r>
      <w:r w:rsidR="004D724F" w:rsidRPr="004D724F">
        <w:rPr>
          <w:rFonts w:ascii="Courier New" w:hAnsi="Courier New" w:cs="Traditional Arabic" w:hint="cs"/>
          <w:sz w:val="28"/>
          <w:szCs w:val="34"/>
          <w:rtl/>
        </w:rPr>
        <w:t>.</w:t>
      </w:r>
    </w:p>
    <w:p w:rsidR="006D7C2D" w:rsidRPr="004D724F" w:rsidRDefault="00FA7E94"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195-الخزي</w:t>
      </w:r>
      <w:r w:rsidR="004D724F" w:rsidRPr="004D724F">
        <w:rPr>
          <w:rFonts w:ascii="Courier New" w:hAnsi="Courier New" w:cs="Traditional Arabic" w:hint="cs"/>
          <w:b/>
          <w:sz w:val="28"/>
          <w:szCs w:val="34"/>
          <w:rtl/>
        </w:rPr>
        <w:t>:</w:t>
      </w:r>
      <w:r w:rsidR="00FF2D2B" w:rsidRPr="004D724F">
        <w:rPr>
          <w:rFonts w:ascii="Courier New" w:hAnsi="Courier New" w:cs="Traditional Arabic" w:hint="cs"/>
          <w:b/>
          <w:sz w:val="28"/>
          <w:szCs w:val="34"/>
          <w:rtl/>
        </w:rPr>
        <w:t xml:space="preserve"> </w:t>
      </w:r>
    </w:p>
    <w:p w:rsidR="00467E15" w:rsidRPr="004D724F" w:rsidRDefault="006D7C2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lastRenderedPageBreak/>
        <w:tab/>
      </w:r>
      <w:r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((خزي فلان يخزى خِزْيًا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وهو من السوء))</w:t>
      </w:r>
      <w:r w:rsidRPr="004D724F">
        <w:rPr>
          <w:rFonts w:cs="Traditional Arabic" w:hint="cs"/>
          <w:sz w:val="28"/>
          <w:szCs w:val="34"/>
          <w:rtl/>
        </w:rPr>
        <w:t>(</w:t>
      </w:r>
      <w:r w:rsidRPr="004D724F">
        <w:rPr>
          <w:rFonts w:cs="Traditional Arabic"/>
          <w:sz w:val="28"/>
          <w:szCs w:val="34"/>
          <w:rtl/>
        </w:rPr>
        <w:footnoteReference w:id="1405"/>
      </w:r>
      <w:r w:rsidRPr="004D724F">
        <w:rPr>
          <w:rFonts w:cs="Traditional Arabic" w:hint="cs"/>
          <w:sz w:val="28"/>
          <w:szCs w:val="34"/>
          <w:rtl/>
        </w:rPr>
        <w:t>)</w:t>
      </w:r>
      <w:r w:rsidR="00DF5DA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و((أخزاه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أبعده ومقته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والاسم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الخزي))</w:t>
      </w:r>
      <w:r w:rsidRPr="004D724F">
        <w:rPr>
          <w:rFonts w:cs="Traditional Arabic" w:hint="cs"/>
          <w:sz w:val="28"/>
          <w:szCs w:val="34"/>
          <w:rtl/>
        </w:rPr>
        <w:t xml:space="preserve"> </w:t>
      </w:r>
      <w:r w:rsidR="00DF5DAA" w:rsidRPr="004D724F">
        <w:rPr>
          <w:rFonts w:cs="Traditional Arabic" w:hint="cs"/>
          <w:sz w:val="28"/>
          <w:szCs w:val="34"/>
          <w:rtl/>
        </w:rPr>
        <w:t>(</w:t>
      </w:r>
      <w:r w:rsidR="00DF5DAA" w:rsidRPr="004D724F">
        <w:rPr>
          <w:rFonts w:cs="Traditional Arabic"/>
          <w:sz w:val="28"/>
          <w:szCs w:val="34"/>
          <w:rtl/>
        </w:rPr>
        <w:footnoteReference w:id="1406"/>
      </w:r>
      <w:r w:rsidR="00DF5DAA" w:rsidRPr="004D724F">
        <w:rPr>
          <w:rFonts w:cs="Traditional Arabic" w:hint="cs"/>
          <w:sz w:val="28"/>
          <w:szCs w:val="34"/>
          <w:rtl/>
        </w:rPr>
        <w:t>)</w:t>
      </w:r>
      <w:r w:rsidR="00EE1993" w:rsidRPr="004D724F">
        <w:rPr>
          <w:rFonts w:ascii="Courier New" w:hAnsi="Courier New" w:cs="Traditional Arabic" w:hint="cs"/>
          <w:sz w:val="28"/>
          <w:szCs w:val="34"/>
          <w:rtl/>
        </w:rPr>
        <w:t>وقال ابن الجوزي</w:t>
      </w:r>
      <w:r w:rsidR="004D724F" w:rsidRPr="004D724F">
        <w:rPr>
          <w:rFonts w:ascii="Courier New" w:hAnsi="Courier New" w:cs="Traditional Arabic" w:hint="cs"/>
          <w:sz w:val="28"/>
          <w:szCs w:val="34"/>
          <w:rtl/>
        </w:rPr>
        <w:t>:</w:t>
      </w:r>
      <w:r w:rsidR="00EE1993" w:rsidRPr="004D724F">
        <w:rPr>
          <w:rFonts w:ascii="Courier New" w:hAnsi="Courier New" w:cs="Traditional Arabic" w:hint="cs"/>
          <w:sz w:val="28"/>
          <w:szCs w:val="34"/>
          <w:rtl/>
        </w:rPr>
        <w:t xml:space="preserve"> ((روي عن ابن عباس رضي الله عنه أنَّه قال</w:t>
      </w:r>
      <w:r w:rsidR="004D724F" w:rsidRPr="004D724F">
        <w:rPr>
          <w:rFonts w:ascii="Courier New" w:hAnsi="Courier New" w:cs="Traditional Arabic" w:hint="cs"/>
          <w:sz w:val="28"/>
          <w:szCs w:val="34"/>
          <w:rtl/>
        </w:rPr>
        <w:t>:</w:t>
      </w:r>
      <w:r w:rsidR="00EE1993" w:rsidRPr="004D724F">
        <w:rPr>
          <w:rFonts w:ascii="Courier New" w:hAnsi="Courier New" w:cs="Traditional Arabic" w:hint="cs"/>
          <w:sz w:val="28"/>
          <w:szCs w:val="34"/>
          <w:rtl/>
        </w:rPr>
        <w:t xml:space="preserve"> الخزي</w:t>
      </w:r>
      <w:r w:rsidR="004D724F" w:rsidRPr="004D724F">
        <w:rPr>
          <w:rFonts w:ascii="Courier New" w:hAnsi="Courier New" w:cs="Traditional Arabic" w:hint="cs"/>
          <w:sz w:val="28"/>
          <w:szCs w:val="34"/>
          <w:rtl/>
        </w:rPr>
        <w:t>:</w:t>
      </w:r>
      <w:r w:rsidR="00EE1993" w:rsidRPr="004D724F">
        <w:rPr>
          <w:rFonts w:ascii="Courier New" w:hAnsi="Courier New" w:cs="Traditional Arabic" w:hint="cs"/>
          <w:sz w:val="28"/>
          <w:szCs w:val="34"/>
          <w:rtl/>
        </w:rPr>
        <w:t xml:space="preserve"> الإهانة))</w:t>
      </w:r>
      <w:r w:rsidR="00FC49F2" w:rsidRPr="004D724F">
        <w:rPr>
          <w:rFonts w:ascii="Courier New" w:hAnsi="Courier New" w:cs="Traditional Arabic" w:hint="cs"/>
          <w:sz w:val="28"/>
          <w:szCs w:val="34"/>
          <w:rtl/>
        </w:rPr>
        <w:t xml:space="preserve"> </w:t>
      </w:r>
      <w:r w:rsidR="00EE1993" w:rsidRPr="004D724F">
        <w:rPr>
          <w:rFonts w:cs="Traditional Arabic" w:hint="cs"/>
          <w:sz w:val="28"/>
          <w:szCs w:val="34"/>
          <w:rtl/>
        </w:rPr>
        <w:t>(</w:t>
      </w:r>
      <w:r w:rsidR="00EE1993" w:rsidRPr="004D724F">
        <w:rPr>
          <w:rFonts w:cs="Traditional Arabic"/>
          <w:sz w:val="28"/>
          <w:szCs w:val="34"/>
          <w:rtl/>
        </w:rPr>
        <w:footnoteReference w:id="1407"/>
      </w:r>
      <w:r w:rsidR="00EE1993" w:rsidRPr="004D724F">
        <w:rPr>
          <w:rFonts w:cs="Traditional Arabic" w:hint="cs"/>
          <w:sz w:val="28"/>
          <w:szCs w:val="34"/>
          <w:rtl/>
        </w:rPr>
        <w:t>)</w:t>
      </w:r>
    </w:p>
    <w:p w:rsidR="00FD15A5" w:rsidRPr="004D724F" w:rsidRDefault="00FD15A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الخزي جاء في القرآن الكريم على أربعة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القتل والجلاء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والعذاب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والذل والهوان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والفضيحة</w:t>
      </w:r>
      <w:r w:rsidRPr="004D724F">
        <w:rPr>
          <w:rFonts w:cs="Traditional Arabic" w:hint="cs"/>
          <w:sz w:val="28"/>
          <w:szCs w:val="34"/>
          <w:rtl/>
        </w:rPr>
        <w:t>(</w:t>
      </w:r>
      <w:r w:rsidRPr="004D724F">
        <w:rPr>
          <w:rFonts w:cs="Traditional Arabic"/>
          <w:sz w:val="28"/>
          <w:szCs w:val="34"/>
          <w:rtl/>
        </w:rPr>
        <w:footnoteReference w:id="1408"/>
      </w:r>
      <w:r w:rsidRPr="004D724F">
        <w:rPr>
          <w:rFonts w:cs="Traditional Arabic" w:hint="cs"/>
          <w:sz w:val="28"/>
          <w:szCs w:val="34"/>
          <w:rtl/>
        </w:rPr>
        <w:t>)</w:t>
      </w:r>
    </w:p>
    <w:p w:rsidR="00DA35D4" w:rsidRPr="004D724F" w:rsidRDefault="00FD15A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الذل والهوان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والفضيحة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جاء</w:t>
      </w:r>
      <w:r w:rsidR="00FC49F2" w:rsidRPr="004D724F">
        <w:rPr>
          <w:rFonts w:ascii="Courier New" w:hAnsi="Courier New" w:cs="Traditional Arabic" w:hint="cs"/>
          <w:sz w:val="28"/>
          <w:szCs w:val="34"/>
          <w:rtl/>
        </w:rPr>
        <w:t>ا</w:t>
      </w:r>
      <w:r w:rsidRPr="004D724F">
        <w:rPr>
          <w:rFonts w:ascii="Courier New" w:hAnsi="Courier New" w:cs="Traditional Arabic" w:hint="cs"/>
          <w:sz w:val="28"/>
          <w:szCs w:val="34"/>
          <w:rtl/>
        </w:rPr>
        <w:t xml:space="preserve"> في الوجهين الثالث والرابع معنيان مرادفان للخزي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الوجهان الأولان لأنَّه ما من قتل وجلاء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من عذاب </w:t>
      </w:r>
      <w:r w:rsidR="00397732" w:rsidRPr="004D724F">
        <w:rPr>
          <w:rFonts w:ascii="Courier New" w:hAnsi="Courier New" w:cs="Traditional Arabic" w:hint="cs"/>
          <w:sz w:val="28"/>
          <w:szCs w:val="34"/>
          <w:rtl/>
        </w:rPr>
        <w:t>لا يصحبه الخزي والذل والهوان</w:t>
      </w:r>
      <w:r w:rsidR="004D724F" w:rsidRPr="004D724F">
        <w:rPr>
          <w:rFonts w:ascii="Courier New" w:hAnsi="Courier New" w:cs="Traditional Arabic" w:hint="cs"/>
          <w:sz w:val="28"/>
          <w:szCs w:val="34"/>
          <w:rtl/>
        </w:rPr>
        <w:t>،</w:t>
      </w:r>
      <w:r w:rsidR="00397732" w:rsidRPr="004D724F">
        <w:rPr>
          <w:rFonts w:ascii="Courier New" w:hAnsi="Courier New" w:cs="Traditional Arabic" w:hint="cs"/>
          <w:sz w:val="28"/>
          <w:szCs w:val="34"/>
          <w:rtl/>
        </w:rPr>
        <w:t xml:space="preserve"> لذلك قال العسكري عن الوجه الأول</w:t>
      </w:r>
      <w:r w:rsidR="004D724F" w:rsidRPr="004D724F">
        <w:rPr>
          <w:rFonts w:ascii="Courier New" w:hAnsi="Courier New" w:cs="Traditional Arabic" w:hint="cs"/>
          <w:sz w:val="28"/>
          <w:szCs w:val="34"/>
          <w:rtl/>
        </w:rPr>
        <w:t>:</w:t>
      </w:r>
      <w:r w:rsidR="00397732" w:rsidRPr="004D724F">
        <w:rPr>
          <w:rFonts w:ascii="Courier New" w:hAnsi="Courier New" w:cs="Traditional Arabic" w:hint="cs"/>
          <w:sz w:val="28"/>
          <w:szCs w:val="34"/>
          <w:rtl/>
        </w:rPr>
        <w:t xml:space="preserve"> ((ويجوز أن يكون الخزي في هذه الآيات الهوان والذل يلحق العاصين في الدنيا))</w:t>
      </w:r>
      <w:r w:rsidR="00397732" w:rsidRPr="004D724F">
        <w:rPr>
          <w:rFonts w:cs="Traditional Arabic" w:hint="cs"/>
          <w:sz w:val="28"/>
          <w:szCs w:val="34"/>
          <w:rtl/>
        </w:rPr>
        <w:t>(</w:t>
      </w:r>
      <w:r w:rsidR="00397732" w:rsidRPr="004D724F">
        <w:rPr>
          <w:rFonts w:cs="Traditional Arabic"/>
          <w:sz w:val="28"/>
          <w:szCs w:val="34"/>
          <w:rtl/>
        </w:rPr>
        <w:footnoteReference w:id="1409"/>
      </w:r>
      <w:r w:rsidR="00397732" w:rsidRPr="004D724F">
        <w:rPr>
          <w:rFonts w:cs="Traditional Arabic" w:hint="cs"/>
          <w:sz w:val="28"/>
          <w:szCs w:val="34"/>
          <w:rtl/>
        </w:rPr>
        <w:t>)</w:t>
      </w:r>
      <w:r w:rsidR="00397732" w:rsidRPr="004D724F">
        <w:rPr>
          <w:rFonts w:ascii="Courier New" w:hAnsi="Courier New" w:cs="Traditional Arabic" w:hint="cs"/>
          <w:sz w:val="28"/>
          <w:szCs w:val="34"/>
          <w:rtl/>
        </w:rPr>
        <w:t xml:space="preserve"> وقال عن الوجه الثاني</w:t>
      </w:r>
      <w:r w:rsidR="004D724F" w:rsidRPr="004D724F">
        <w:rPr>
          <w:rFonts w:ascii="Courier New" w:hAnsi="Courier New" w:cs="Traditional Arabic" w:hint="cs"/>
          <w:sz w:val="28"/>
          <w:szCs w:val="34"/>
          <w:rtl/>
        </w:rPr>
        <w:t>:</w:t>
      </w:r>
      <w:r w:rsidR="00397732" w:rsidRPr="004D724F">
        <w:rPr>
          <w:rFonts w:ascii="Courier New" w:hAnsi="Courier New" w:cs="Traditional Arabic" w:hint="cs"/>
          <w:sz w:val="28"/>
          <w:szCs w:val="34"/>
          <w:rtl/>
        </w:rPr>
        <w:t xml:space="preserve"> (((ويجوز أن يكون بمعنى  الهوان أيضًا))</w:t>
      </w:r>
      <w:r w:rsidR="00397732" w:rsidRPr="004D724F">
        <w:rPr>
          <w:rFonts w:cs="Traditional Arabic" w:hint="cs"/>
          <w:sz w:val="28"/>
          <w:szCs w:val="34"/>
          <w:rtl/>
        </w:rPr>
        <w:t xml:space="preserve"> (</w:t>
      </w:r>
      <w:r w:rsidR="00397732" w:rsidRPr="004D724F">
        <w:rPr>
          <w:rFonts w:cs="Traditional Arabic"/>
          <w:sz w:val="28"/>
          <w:szCs w:val="34"/>
          <w:rtl/>
        </w:rPr>
        <w:footnoteReference w:id="1410"/>
      </w:r>
      <w:r w:rsidR="00397732" w:rsidRPr="004D724F">
        <w:rPr>
          <w:rFonts w:cs="Traditional Arabic" w:hint="cs"/>
          <w:sz w:val="28"/>
          <w:szCs w:val="34"/>
          <w:rtl/>
        </w:rPr>
        <w:t>)</w:t>
      </w:r>
    </w:p>
    <w:p w:rsidR="00D65218" w:rsidRPr="004D724F" w:rsidRDefault="0039773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فالخزي يعني الخزي بعينه أينما ورد في القرآن 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أوجه </w:t>
      </w:r>
      <w:r w:rsidR="00615B5E" w:rsidRPr="004D724F">
        <w:rPr>
          <w:rFonts w:ascii="Courier New" w:hAnsi="Courier New" w:cs="Traditional Arabic" w:hint="cs"/>
          <w:sz w:val="28"/>
          <w:szCs w:val="34"/>
          <w:rtl/>
        </w:rPr>
        <w:t>له</w:t>
      </w:r>
      <w:r w:rsidR="004D724F" w:rsidRPr="004D724F">
        <w:rPr>
          <w:rFonts w:ascii="Courier New" w:hAnsi="Courier New" w:cs="Traditional Arabic" w:hint="cs"/>
          <w:sz w:val="28"/>
          <w:szCs w:val="34"/>
          <w:rtl/>
        </w:rPr>
        <w:t>.</w:t>
      </w:r>
    </w:p>
    <w:p w:rsidR="00397732" w:rsidRPr="004D724F" w:rsidRDefault="00397732"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196-</w:t>
      </w:r>
      <w:r w:rsidR="003A29E1" w:rsidRPr="004D724F">
        <w:rPr>
          <w:rFonts w:ascii="Courier New" w:hAnsi="Courier New" w:cs="Traditional Arabic" w:hint="cs"/>
          <w:b/>
          <w:sz w:val="28"/>
          <w:szCs w:val="34"/>
          <w:rtl/>
        </w:rPr>
        <w:t>الخيانة</w:t>
      </w:r>
      <w:r w:rsidR="004D724F" w:rsidRPr="004D724F">
        <w:rPr>
          <w:rFonts w:ascii="Courier New" w:hAnsi="Courier New" w:cs="Traditional Arabic" w:hint="cs"/>
          <w:b/>
          <w:sz w:val="28"/>
          <w:szCs w:val="34"/>
          <w:rtl/>
        </w:rPr>
        <w:t>:</w:t>
      </w:r>
      <w:r w:rsidR="003A29E1" w:rsidRPr="004D724F">
        <w:rPr>
          <w:rFonts w:ascii="Courier New" w:hAnsi="Courier New" w:cs="Traditional Arabic" w:hint="cs"/>
          <w:b/>
          <w:sz w:val="28"/>
          <w:szCs w:val="34"/>
          <w:rtl/>
        </w:rPr>
        <w:t xml:space="preserve"> </w:t>
      </w:r>
    </w:p>
    <w:p w:rsidR="001C5C23" w:rsidRPr="004D724F" w:rsidRDefault="003A29E1"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lastRenderedPageBreak/>
        <w:tab/>
      </w:r>
      <w:r w:rsidR="00EE1993" w:rsidRPr="004D724F">
        <w:rPr>
          <w:rFonts w:ascii="Courier New" w:hAnsi="Courier New" w:cs="Traditional Arabic" w:hint="cs"/>
          <w:sz w:val="28"/>
          <w:szCs w:val="34"/>
          <w:rtl/>
        </w:rPr>
        <w:t>((الخيانة</w:t>
      </w:r>
      <w:r w:rsidR="004D724F" w:rsidRPr="004D724F">
        <w:rPr>
          <w:rFonts w:ascii="Courier New" w:hAnsi="Courier New" w:cs="Traditional Arabic" w:hint="cs"/>
          <w:sz w:val="28"/>
          <w:szCs w:val="34"/>
          <w:rtl/>
        </w:rPr>
        <w:t>:</w:t>
      </w:r>
      <w:r w:rsidR="00EE1993" w:rsidRPr="004D724F">
        <w:rPr>
          <w:rFonts w:ascii="Courier New" w:hAnsi="Courier New" w:cs="Traditional Arabic" w:hint="cs"/>
          <w:sz w:val="28"/>
          <w:szCs w:val="34"/>
          <w:rtl/>
        </w:rPr>
        <w:t xml:space="preserve"> التفريط فيما يؤتمن الإنسان عليه</w:t>
      </w:r>
      <w:r w:rsidR="004D724F" w:rsidRPr="004D724F">
        <w:rPr>
          <w:rFonts w:ascii="Courier New" w:hAnsi="Courier New" w:cs="Traditional Arabic" w:hint="cs"/>
          <w:sz w:val="28"/>
          <w:szCs w:val="34"/>
          <w:rtl/>
        </w:rPr>
        <w:t>،</w:t>
      </w:r>
      <w:r w:rsidR="00EE1993" w:rsidRPr="004D724F">
        <w:rPr>
          <w:rFonts w:ascii="Courier New" w:hAnsi="Courier New" w:cs="Traditional Arabic" w:hint="cs"/>
          <w:sz w:val="28"/>
          <w:szCs w:val="34"/>
          <w:rtl/>
        </w:rPr>
        <w:t xml:space="preserve"> ونقيضها</w:t>
      </w:r>
      <w:r w:rsidR="004D724F" w:rsidRPr="004D724F">
        <w:rPr>
          <w:rFonts w:ascii="Courier New" w:hAnsi="Courier New" w:cs="Traditional Arabic" w:hint="cs"/>
          <w:sz w:val="28"/>
          <w:szCs w:val="34"/>
          <w:rtl/>
        </w:rPr>
        <w:t>:</w:t>
      </w:r>
      <w:r w:rsidR="00EE1993" w:rsidRPr="004D724F">
        <w:rPr>
          <w:rFonts w:ascii="Courier New" w:hAnsi="Courier New" w:cs="Traditional Arabic" w:hint="cs"/>
          <w:sz w:val="28"/>
          <w:szCs w:val="34"/>
          <w:rtl/>
        </w:rPr>
        <w:t xml:space="preserve"> الأمانة)) </w:t>
      </w:r>
      <w:r w:rsidR="00B745FB" w:rsidRPr="004D724F">
        <w:rPr>
          <w:rFonts w:cs="Traditional Arabic" w:hint="cs"/>
          <w:sz w:val="28"/>
          <w:szCs w:val="34"/>
          <w:rtl/>
        </w:rPr>
        <w:t>(</w:t>
      </w:r>
      <w:r w:rsidR="00B745FB" w:rsidRPr="004D724F">
        <w:rPr>
          <w:rFonts w:cs="Traditional Arabic"/>
          <w:sz w:val="28"/>
          <w:szCs w:val="34"/>
          <w:rtl/>
        </w:rPr>
        <w:footnoteReference w:id="1411"/>
      </w:r>
      <w:r w:rsidR="00B745FB" w:rsidRPr="004D724F">
        <w:rPr>
          <w:rFonts w:cs="Traditional Arabic" w:hint="cs"/>
          <w:sz w:val="28"/>
          <w:szCs w:val="34"/>
          <w:rtl/>
        </w:rPr>
        <w:t xml:space="preserve">) </w:t>
      </w:r>
      <w:r w:rsidR="00B745FB"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ذكر أهل الوجوه أنَّ الخيانة جاءت في القرآن الكريم على خمسة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المعصية في الإسلام أو الذنب في ا</w:t>
      </w:r>
      <w:r w:rsidR="001C5C23" w:rsidRPr="004D724F">
        <w:rPr>
          <w:rFonts w:ascii="Courier New" w:hAnsi="Courier New" w:cs="Traditional Arabic" w:hint="cs"/>
          <w:sz w:val="28"/>
          <w:szCs w:val="34"/>
          <w:rtl/>
        </w:rPr>
        <w:t>لإسلام</w:t>
      </w:r>
      <w:r w:rsidR="004D724F" w:rsidRPr="004D724F">
        <w:rPr>
          <w:rFonts w:ascii="Courier New" w:hAnsi="Courier New" w:cs="Traditional Arabic" w:hint="cs"/>
          <w:sz w:val="28"/>
          <w:szCs w:val="34"/>
          <w:rtl/>
        </w:rPr>
        <w:t>،</w:t>
      </w:r>
      <w:r w:rsidR="001C5C23" w:rsidRPr="004D724F">
        <w:rPr>
          <w:rFonts w:ascii="Courier New" w:hAnsi="Courier New" w:cs="Traditional Arabic" w:hint="cs"/>
          <w:sz w:val="28"/>
          <w:szCs w:val="34"/>
          <w:rtl/>
        </w:rPr>
        <w:t xml:space="preserve"> والخيانة في الأمانة</w:t>
      </w:r>
      <w:r w:rsidR="004D724F" w:rsidRPr="004D724F">
        <w:rPr>
          <w:rFonts w:ascii="Courier New" w:hAnsi="Courier New" w:cs="Traditional Arabic" w:hint="cs"/>
          <w:sz w:val="28"/>
          <w:szCs w:val="34"/>
          <w:rtl/>
        </w:rPr>
        <w:t>،</w:t>
      </w:r>
      <w:r w:rsidR="001C5C23" w:rsidRPr="004D724F">
        <w:rPr>
          <w:rFonts w:ascii="Courier New" w:hAnsi="Courier New" w:cs="Traditional Arabic" w:hint="cs"/>
          <w:sz w:val="28"/>
          <w:szCs w:val="34"/>
          <w:rtl/>
        </w:rPr>
        <w:t xml:space="preserve">  ونقض العهد</w:t>
      </w:r>
      <w:r w:rsidR="004D724F" w:rsidRPr="004D724F">
        <w:rPr>
          <w:rFonts w:ascii="Courier New" w:hAnsi="Courier New" w:cs="Traditional Arabic" w:hint="cs"/>
          <w:sz w:val="28"/>
          <w:szCs w:val="34"/>
          <w:rtl/>
        </w:rPr>
        <w:t>،</w:t>
      </w:r>
      <w:r w:rsidR="001C5C23" w:rsidRPr="004D724F">
        <w:rPr>
          <w:rFonts w:ascii="Courier New" w:hAnsi="Courier New" w:cs="Traditional Arabic" w:hint="cs"/>
          <w:sz w:val="28"/>
          <w:szCs w:val="34"/>
          <w:rtl/>
        </w:rPr>
        <w:t xml:space="preserve"> والخلاف في الد</w:t>
      </w:r>
      <w:r w:rsidRPr="004D724F">
        <w:rPr>
          <w:rFonts w:ascii="Courier New" w:hAnsi="Courier New" w:cs="Traditional Arabic" w:hint="cs"/>
          <w:sz w:val="28"/>
          <w:szCs w:val="34"/>
          <w:rtl/>
        </w:rPr>
        <w:t>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والزنا</w:t>
      </w:r>
      <w:r w:rsidR="001C5C23" w:rsidRPr="004D724F">
        <w:rPr>
          <w:rFonts w:cs="Traditional Arabic" w:hint="cs"/>
          <w:b/>
          <w:sz w:val="28"/>
          <w:szCs w:val="34"/>
          <w:rtl/>
        </w:rPr>
        <w:t>(</w:t>
      </w:r>
      <w:r w:rsidR="001C5C23" w:rsidRPr="004D724F">
        <w:rPr>
          <w:rFonts w:cs="Traditional Arabic"/>
          <w:b/>
          <w:sz w:val="28"/>
          <w:szCs w:val="34"/>
          <w:rtl/>
        </w:rPr>
        <w:footnoteReference w:id="1412"/>
      </w:r>
      <w:r w:rsidR="001C5C23" w:rsidRPr="004D724F">
        <w:rPr>
          <w:rFonts w:cs="Traditional Arabic" w:hint="cs"/>
          <w:b/>
          <w:sz w:val="28"/>
          <w:szCs w:val="34"/>
          <w:rtl/>
        </w:rPr>
        <w:t>)</w:t>
      </w:r>
    </w:p>
    <w:p w:rsidR="00601E3A" w:rsidRPr="004D724F" w:rsidRDefault="001C5C2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الخيانة في الأمانة هي الخيانة بعينها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أمَّا</w:t>
      </w:r>
      <w:r w:rsidR="00B745FB" w:rsidRPr="004D724F">
        <w:rPr>
          <w:rFonts w:ascii="Courier New" w:hAnsi="Courier New" w:cs="Traditional Arabic" w:hint="cs"/>
          <w:sz w:val="28"/>
          <w:szCs w:val="34"/>
          <w:rtl/>
        </w:rPr>
        <w:t xml:space="preserve"> باقي الأوجه فقد اختلقها أهل </w:t>
      </w:r>
      <w:r w:rsidRPr="004D724F">
        <w:rPr>
          <w:rFonts w:ascii="Courier New" w:hAnsi="Courier New" w:cs="Traditional Arabic" w:hint="cs"/>
          <w:sz w:val="28"/>
          <w:szCs w:val="34"/>
          <w:rtl/>
        </w:rPr>
        <w:t>الوجوه للخيانة لدراستهم إياها دراسة معكوسة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فالقرآن الكريم لم يُسمِّ الخيانة بالمعصية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ونقض العهد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والخلاف في الدين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والزنا</w:t>
      </w:r>
      <w:r w:rsidR="004D724F" w:rsidRPr="004D724F">
        <w:rPr>
          <w:rFonts w:ascii="Courier New" w:hAnsi="Courier New" w:cs="Traditional Arabic" w:hint="cs"/>
          <w:sz w:val="28"/>
          <w:szCs w:val="34"/>
          <w:rtl/>
        </w:rPr>
        <w:t>،</w:t>
      </w:r>
      <w:r w:rsidR="00601E3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كما فعل أصحاب كتب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سمَّى كلاًّ منها بالخيانة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فهي جميعًا وج</w:t>
      </w:r>
      <w:r w:rsidR="00601E3A" w:rsidRPr="004D724F">
        <w:rPr>
          <w:rFonts w:ascii="Courier New" w:hAnsi="Courier New" w:cs="Traditional Arabic" w:hint="cs"/>
          <w:sz w:val="28"/>
          <w:szCs w:val="34"/>
          <w:rtl/>
        </w:rPr>
        <w:t xml:space="preserve">ه واحد والحقيقة أنَّ المراد من الخيانة أينما وردت في كتاب الله الخيانة </w:t>
      </w:r>
      <w:r w:rsidR="00615B5E" w:rsidRPr="004D724F">
        <w:rPr>
          <w:rFonts w:ascii="Courier New" w:hAnsi="Courier New" w:cs="Traditional Arabic" w:hint="cs"/>
          <w:sz w:val="28"/>
          <w:szCs w:val="34"/>
          <w:rtl/>
        </w:rPr>
        <w:t>بعينها</w:t>
      </w:r>
      <w:r w:rsidR="004D724F" w:rsidRPr="004D724F">
        <w:rPr>
          <w:rFonts w:ascii="Courier New" w:hAnsi="Courier New" w:cs="Traditional Arabic" w:hint="cs"/>
          <w:sz w:val="28"/>
          <w:szCs w:val="34"/>
          <w:rtl/>
        </w:rPr>
        <w:t>،</w:t>
      </w:r>
      <w:r w:rsidR="00615B5E" w:rsidRPr="004D724F">
        <w:rPr>
          <w:rFonts w:ascii="Courier New" w:hAnsi="Courier New" w:cs="Traditional Arabic" w:hint="cs"/>
          <w:sz w:val="28"/>
          <w:szCs w:val="34"/>
          <w:rtl/>
        </w:rPr>
        <w:t xml:space="preserve"> ولا وجوه له فيه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3A29E1" w:rsidRPr="004D724F" w:rsidRDefault="00601E3A"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197-الخير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1C5C23" w:rsidRPr="004D724F">
        <w:rPr>
          <w:rFonts w:ascii="Courier New" w:hAnsi="Courier New" w:cs="Traditional Arabic" w:hint="cs"/>
          <w:b/>
          <w:sz w:val="28"/>
          <w:szCs w:val="34"/>
          <w:rtl/>
        </w:rPr>
        <w:t xml:space="preserve"> </w:t>
      </w:r>
    </w:p>
    <w:p w:rsidR="00601E3A" w:rsidRPr="004D724F" w:rsidRDefault="00601E3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 xml:space="preserve">ذكر أهل الوجوه أنَّ لفظ (الخير) ورد في القرآن </w:t>
      </w:r>
      <w:r w:rsidR="00E30FFC" w:rsidRPr="004D724F">
        <w:rPr>
          <w:rFonts w:ascii="Courier New" w:hAnsi="Courier New" w:cs="Traditional Arabic" w:hint="cs"/>
          <w:sz w:val="28"/>
          <w:szCs w:val="34"/>
          <w:rtl/>
        </w:rPr>
        <w:t xml:space="preserve">الكريم </w:t>
      </w:r>
      <w:r w:rsidRPr="004D724F">
        <w:rPr>
          <w:rFonts w:ascii="Courier New" w:hAnsi="Courier New" w:cs="Traditional Arabic" w:hint="cs"/>
          <w:sz w:val="28"/>
          <w:szCs w:val="34"/>
          <w:rtl/>
        </w:rPr>
        <w:t>على الوجوه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المنفعة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والنعمة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30FFC" w:rsidRPr="004D724F">
        <w:rPr>
          <w:rFonts w:ascii="Courier New" w:hAnsi="Courier New" w:cs="Traditional Arabic" w:hint="cs"/>
          <w:sz w:val="28"/>
          <w:szCs w:val="34"/>
          <w:rtl/>
        </w:rPr>
        <w:t>والخير الذي هو ضد الشر</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w:t>
      </w:r>
      <w:r w:rsidR="00EE6F62" w:rsidRPr="004D724F">
        <w:rPr>
          <w:rFonts w:ascii="Courier New" w:hAnsi="Courier New" w:cs="Traditional Arabic" w:hint="cs"/>
          <w:sz w:val="28"/>
          <w:szCs w:val="34"/>
          <w:rtl/>
        </w:rPr>
        <w:t>وخير يعني أفضل</w:t>
      </w:r>
      <w:r w:rsidR="004D724F" w:rsidRPr="004D724F">
        <w:rPr>
          <w:rFonts w:ascii="Courier New" w:hAnsi="Courier New" w:cs="Traditional Arabic" w:hint="cs"/>
          <w:sz w:val="28"/>
          <w:szCs w:val="34"/>
          <w:rtl/>
        </w:rPr>
        <w:t>،</w:t>
      </w:r>
      <w:r w:rsidR="00EE6F62" w:rsidRPr="004D724F">
        <w:rPr>
          <w:rFonts w:ascii="Courier New" w:hAnsi="Courier New" w:cs="Traditional Arabic" w:hint="cs"/>
          <w:sz w:val="28"/>
          <w:szCs w:val="34"/>
          <w:rtl/>
        </w:rPr>
        <w:t xml:space="preserve"> </w:t>
      </w:r>
      <w:r w:rsidR="00E30FFC" w:rsidRPr="004D724F">
        <w:rPr>
          <w:rFonts w:ascii="Courier New" w:hAnsi="Courier New" w:cs="Traditional Arabic" w:hint="cs"/>
          <w:sz w:val="28"/>
          <w:szCs w:val="34"/>
          <w:rtl/>
        </w:rPr>
        <w:t>والمال</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والطعام</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والخيل</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والأجر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والثواب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E30FFC" w:rsidRPr="004D724F">
        <w:rPr>
          <w:rFonts w:ascii="Courier New" w:hAnsi="Courier New" w:cs="Traditional Arabic" w:hint="cs"/>
          <w:sz w:val="28"/>
          <w:szCs w:val="34"/>
          <w:rtl/>
        </w:rPr>
        <w:t>الإيمان</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والإسلام</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w:t>
      </w:r>
      <w:r w:rsidR="00E30FFC" w:rsidRPr="004D724F">
        <w:rPr>
          <w:rFonts w:ascii="Courier New" w:hAnsi="Courier New" w:cs="Traditional Arabic" w:hint="cs"/>
          <w:sz w:val="28"/>
          <w:szCs w:val="34"/>
          <w:rtl/>
        </w:rPr>
        <w:lastRenderedPageBreak/>
        <w:t>والعافية</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والصلاح</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والإصلاح</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والدنيا</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والقوة والقدرة</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وال</w:t>
      </w:r>
      <w:r w:rsidR="00C80019" w:rsidRPr="004D724F">
        <w:rPr>
          <w:rFonts w:ascii="Courier New" w:hAnsi="Courier New" w:cs="Traditional Arabic" w:hint="cs"/>
          <w:sz w:val="28"/>
          <w:szCs w:val="34"/>
          <w:rtl/>
        </w:rPr>
        <w:t>عفة والصيانة</w:t>
      </w:r>
      <w:r w:rsidR="004D724F" w:rsidRPr="004D724F">
        <w:rPr>
          <w:rFonts w:ascii="Courier New" w:hAnsi="Courier New" w:cs="Traditional Arabic" w:hint="cs"/>
          <w:sz w:val="28"/>
          <w:szCs w:val="34"/>
          <w:rtl/>
        </w:rPr>
        <w:t>،</w:t>
      </w:r>
      <w:r w:rsidR="00C80019" w:rsidRPr="004D724F">
        <w:rPr>
          <w:rFonts w:ascii="Courier New" w:hAnsi="Courier New" w:cs="Traditional Arabic" w:hint="cs"/>
          <w:sz w:val="28"/>
          <w:szCs w:val="34"/>
          <w:rtl/>
        </w:rPr>
        <w:t xml:space="preserve"> وحسن الأدب</w:t>
      </w:r>
      <w:r w:rsidR="004D724F" w:rsidRPr="004D724F">
        <w:rPr>
          <w:rFonts w:ascii="Courier New" w:hAnsi="Courier New" w:cs="Traditional Arabic" w:hint="cs"/>
          <w:sz w:val="28"/>
          <w:szCs w:val="34"/>
          <w:rtl/>
        </w:rPr>
        <w:t>،</w:t>
      </w:r>
      <w:r w:rsidR="00C80019" w:rsidRPr="004D724F">
        <w:rPr>
          <w:rFonts w:ascii="Courier New" w:hAnsi="Courier New" w:cs="Traditional Arabic" w:hint="cs"/>
          <w:sz w:val="28"/>
          <w:szCs w:val="34"/>
          <w:rtl/>
        </w:rPr>
        <w:t xml:space="preserve"> والن</w:t>
      </w:r>
      <w:r w:rsidR="00E30FFC" w:rsidRPr="004D724F">
        <w:rPr>
          <w:rFonts w:ascii="Courier New" w:hAnsi="Courier New" w:cs="Traditional Arabic" w:hint="cs"/>
          <w:sz w:val="28"/>
          <w:szCs w:val="34"/>
          <w:rtl/>
        </w:rPr>
        <w:t>وافل</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والنصر</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والطعام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EE6F62" w:rsidRPr="004D724F">
        <w:rPr>
          <w:rFonts w:ascii="Courier New" w:hAnsi="Courier New" w:cs="Traditional Arabic" w:hint="cs"/>
          <w:sz w:val="28"/>
          <w:szCs w:val="34"/>
          <w:rtl/>
        </w:rPr>
        <w:t>والهدى</w:t>
      </w:r>
      <w:r w:rsidR="004D724F" w:rsidRPr="004D724F">
        <w:rPr>
          <w:rFonts w:ascii="Courier New" w:hAnsi="Courier New" w:cs="Traditional Arabic" w:hint="cs"/>
          <w:sz w:val="28"/>
          <w:szCs w:val="34"/>
          <w:rtl/>
        </w:rPr>
        <w:t>،</w:t>
      </w:r>
      <w:r w:rsidR="00EE6F62" w:rsidRPr="004D724F">
        <w:rPr>
          <w:rFonts w:ascii="Courier New" w:hAnsi="Courier New" w:cs="Traditional Arabic" w:hint="cs"/>
          <w:sz w:val="28"/>
          <w:szCs w:val="34"/>
          <w:rtl/>
        </w:rPr>
        <w:t xml:space="preserve"> والبيان</w:t>
      </w:r>
      <w:r w:rsidR="00EE6F62" w:rsidRPr="004D724F">
        <w:rPr>
          <w:rFonts w:cs="Traditional Arabic" w:hint="cs"/>
          <w:b/>
          <w:sz w:val="28"/>
          <w:szCs w:val="34"/>
          <w:rtl/>
        </w:rPr>
        <w:t>(</w:t>
      </w:r>
      <w:r w:rsidR="00EE6F62" w:rsidRPr="004D724F">
        <w:rPr>
          <w:rFonts w:cs="Traditional Arabic"/>
          <w:b/>
          <w:sz w:val="28"/>
          <w:szCs w:val="34"/>
          <w:rtl/>
        </w:rPr>
        <w:footnoteReference w:id="1413"/>
      </w:r>
      <w:r w:rsidR="00EE6F62" w:rsidRPr="004D724F">
        <w:rPr>
          <w:rFonts w:cs="Traditional Arabic" w:hint="cs"/>
          <w:b/>
          <w:sz w:val="28"/>
          <w:szCs w:val="34"/>
          <w:rtl/>
        </w:rPr>
        <w:t>)</w:t>
      </w:r>
    </w:p>
    <w:p w:rsidR="00EE6F62" w:rsidRPr="004D724F" w:rsidRDefault="00C8001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النعمة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والمنفعة</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وما كان</w:t>
      </w:r>
      <w:r w:rsidRPr="004D724F">
        <w:rPr>
          <w:rFonts w:ascii="Courier New" w:hAnsi="Courier New" w:cs="Traditional Arabic" w:hint="cs"/>
          <w:sz w:val="28"/>
          <w:szCs w:val="34"/>
          <w:rtl/>
        </w:rPr>
        <w:t xml:space="preserve"> </w:t>
      </w:r>
      <w:r w:rsidR="00E30FFC" w:rsidRPr="004D724F">
        <w:rPr>
          <w:rFonts w:ascii="Courier New" w:hAnsi="Courier New" w:cs="Traditional Arabic" w:hint="cs"/>
          <w:sz w:val="28"/>
          <w:szCs w:val="34"/>
          <w:rtl/>
        </w:rPr>
        <w:t>ضد الشر</w:t>
      </w:r>
      <w:r w:rsidR="004D724F" w:rsidRPr="004D724F">
        <w:rPr>
          <w:rFonts w:ascii="Courier New" w:hAnsi="Courier New" w:cs="Traditional Arabic" w:hint="cs"/>
          <w:sz w:val="28"/>
          <w:szCs w:val="34"/>
          <w:rtl/>
        </w:rPr>
        <w:t>،</w:t>
      </w:r>
      <w:r w:rsidR="00E30FFC" w:rsidRPr="004D724F">
        <w:rPr>
          <w:rFonts w:ascii="Courier New" w:hAnsi="Courier New" w:cs="Traditional Arabic" w:hint="cs"/>
          <w:sz w:val="28"/>
          <w:szCs w:val="34"/>
          <w:rtl/>
        </w:rPr>
        <w:t xml:space="preserve"> معان مرادفة </w:t>
      </w:r>
      <w:r w:rsidR="00EE6F62" w:rsidRPr="004D724F">
        <w:rPr>
          <w:rFonts w:ascii="Courier New" w:hAnsi="Courier New" w:cs="Traditional Arabic" w:hint="cs"/>
          <w:sz w:val="28"/>
          <w:szCs w:val="34"/>
          <w:rtl/>
        </w:rPr>
        <w:t>للخير</w:t>
      </w:r>
      <w:r w:rsidR="004D724F" w:rsidRPr="004D724F">
        <w:rPr>
          <w:rFonts w:ascii="Courier New" w:hAnsi="Courier New" w:cs="Traditional Arabic" w:hint="cs"/>
          <w:sz w:val="28"/>
          <w:szCs w:val="34"/>
          <w:rtl/>
        </w:rPr>
        <w:t>،</w:t>
      </w:r>
      <w:r w:rsidR="00EE6F62"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استشهدوا لل</w:t>
      </w:r>
      <w:r w:rsidR="00EE6F62" w:rsidRPr="004D724F">
        <w:rPr>
          <w:rFonts w:ascii="Courier New" w:hAnsi="Courier New" w:cs="Traditional Arabic" w:hint="cs"/>
          <w:sz w:val="28"/>
          <w:szCs w:val="34"/>
          <w:rtl/>
        </w:rPr>
        <w:t xml:space="preserve">خير </w:t>
      </w:r>
      <w:r w:rsidRPr="004D724F">
        <w:rPr>
          <w:rFonts w:ascii="Courier New" w:hAnsi="Courier New" w:cs="Traditional Arabic" w:hint="cs"/>
          <w:sz w:val="28"/>
          <w:szCs w:val="34"/>
          <w:rtl/>
        </w:rPr>
        <w:t>الذي جعلوه بمعنى أفضل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وَقُل رَّبِّ اغْفِرْ وَارْحَمْ وَأَنتَ خَيْرُ الرَّاحِمِينَ</w:t>
      </w:r>
      <w:r w:rsidRPr="004D724F">
        <w:rPr>
          <w:rFonts w:ascii="Courier New" w:hAnsi="Courier New" w:cs="Traditional Arabic" w:hint="cs"/>
          <w:sz w:val="28"/>
          <w:szCs w:val="34"/>
          <w:rtl/>
        </w:rPr>
        <w:t>){المؤمنون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118}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وَأَنتَ خَيْرُ الرَّازِقِينَ</w:t>
      </w:r>
      <w:r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114}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وَهُوَ خَيْرُ الْحَاكِمِينَ</w:t>
      </w:r>
      <w:r w:rsidRPr="004D724F">
        <w:rPr>
          <w:rFonts w:ascii="Courier New" w:hAnsi="Courier New" w:cs="Traditional Arabic" w:hint="cs"/>
          <w:sz w:val="28"/>
          <w:szCs w:val="34"/>
          <w:rtl/>
        </w:rPr>
        <w:t>){يوسف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80} وهذا المعنى </w:t>
      </w:r>
      <w:r w:rsidR="00F02ADA" w:rsidRPr="004D724F">
        <w:rPr>
          <w:rFonts w:ascii="Courier New" w:hAnsi="Courier New" w:cs="Traditional Arabic" w:hint="cs"/>
          <w:sz w:val="28"/>
          <w:szCs w:val="34"/>
          <w:rtl/>
        </w:rPr>
        <w:t xml:space="preserve">كما ترى </w:t>
      </w:r>
      <w:r w:rsidR="00EE6F62" w:rsidRPr="004D724F">
        <w:rPr>
          <w:rFonts w:ascii="Courier New" w:hAnsi="Courier New" w:cs="Traditional Arabic" w:hint="cs"/>
          <w:sz w:val="28"/>
          <w:szCs w:val="34"/>
          <w:rtl/>
        </w:rPr>
        <w:t>لم يجئ</w:t>
      </w:r>
      <w:r w:rsidRPr="004D724F">
        <w:rPr>
          <w:rFonts w:ascii="Courier New" w:hAnsi="Courier New" w:cs="Traditional Arabic" w:hint="cs"/>
          <w:sz w:val="28"/>
          <w:szCs w:val="34"/>
          <w:rtl/>
        </w:rPr>
        <w:t xml:space="preserve"> من الخير نفسه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وإنَّما من </w:t>
      </w:r>
      <w:r w:rsidR="00EE6F62" w:rsidRPr="004D724F">
        <w:rPr>
          <w:rFonts w:ascii="Courier New" w:hAnsi="Courier New" w:cs="Traditional Arabic" w:hint="cs"/>
          <w:sz w:val="28"/>
          <w:szCs w:val="34"/>
          <w:rtl/>
        </w:rPr>
        <w:t>مجيئه بمعن</w:t>
      </w:r>
      <w:r w:rsidR="00F02ADA" w:rsidRPr="004D724F">
        <w:rPr>
          <w:rFonts w:ascii="Courier New" w:hAnsi="Courier New" w:cs="Traditional Arabic" w:hint="cs"/>
          <w:sz w:val="28"/>
          <w:szCs w:val="34"/>
          <w:rtl/>
        </w:rPr>
        <w:t>ى أخْيَر على وزن (أفعل)</w:t>
      </w:r>
      <w:r w:rsidR="004D724F" w:rsidRPr="004D724F">
        <w:rPr>
          <w:rFonts w:ascii="Courier New" w:hAnsi="Courier New" w:cs="Traditional Arabic" w:hint="cs"/>
          <w:sz w:val="28"/>
          <w:szCs w:val="34"/>
          <w:rtl/>
        </w:rPr>
        <w:t>،</w:t>
      </w:r>
      <w:r w:rsidR="00F02ADA"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02ADA" w:rsidRPr="004D724F">
        <w:rPr>
          <w:rFonts w:ascii="Courier New" w:hAnsi="Courier New" w:cs="Traditional Arabic" w:hint="cs"/>
          <w:sz w:val="28"/>
          <w:szCs w:val="34"/>
          <w:rtl/>
        </w:rPr>
        <w:t xml:space="preserve"> لمجيئه ب</w:t>
      </w:r>
      <w:r w:rsidR="00EE6F62" w:rsidRPr="004D724F">
        <w:rPr>
          <w:rFonts w:ascii="Courier New" w:hAnsi="Courier New" w:cs="Traditional Arabic" w:hint="cs"/>
          <w:sz w:val="28"/>
          <w:szCs w:val="34"/>
          <w:rtl/>
        </w:rPr>
        <w:t>معنى اسم التفضيل</w:t>
      </w:r>
      <w:r w:rsidR="004D724F" w:rsidRPr="004D724F">
        <w:rPr>
          <w:rFonts w:ascii="Courier New" w:hAnsi="Courier New" w:cs="Traditional Arabic" w:hint="cs"/>
          <w:sz w:val="28"/>
          <w:szCs w:val="34"/>
          <w:rtl/>
        </w:rPr>
        <w:t>،</w:t>
      </w:r>
      <w:r w:rsidR="00EE6F62" w:rsidRPr="004D724F">
        <w:rPr>
          <w:rFonts w:ascii="Courier New" w:hAnsi="Courier New" w:cs="Traditional Arabic" w:hint="cs"/>
          <w:sz w:val="28"/>
          <w:szCs w:val="34"/>
          <w:rtl/>
        </w:rPr>
        <w:t xml:space="preserve"> أمَّا باقي الوجوه فقد اختلقها أهل الوجوه للخير </w:t>
      </w:r>
      <w:r w:rsidR="00303556" w:rsidRPr="004D724F">
        <w:rPr>
          <w:rFonts w:ascii="Courier New" w:hAnsi="Courier New" w:cs="Traditional Arabic" w:hint="cs"/>
          <w:sz w:val="28"/>
          <w:szCs w:val="34"/>
          <w:rtl/>
        </w:rPr>
        <w:t xml:space="preserve">لدراستهم </w:t>
      </w:r>
      <w:r w:rsidR="00EE6F62" w:rsidRPr="004D724F">
        <w:rPr>
          <w:rFonts w:ascii="Courier New" w:hAnsi="Courier New" w:cs="Traditional Arabic" w:hint="cs"/>
          <w:sz w:val="28"/>
          <w:szCs w:val="34"/>
          <w:rtl/>
        </w:rPr>
        <w:t>إياها دراسة معكوسة</w:t>
      </w:r>
      <w:r w:rsidR="004D724F" w:rsidRPr="004D724F">
        <w:rPr>
          <w:rFonts w:ascii="Courier New" w:hAnsi="Courier New" w:cs="Traditional Arabic" w:hint="cs"/>
          <w:sz w:val="28"/>
          <w:szCs w:val="34"/>
          <w:rtl/>
        </w:rPr>
        <w:t>،</w:t>
      </w:r>
      <w:r w:rsidR="00EE6F62" w:rsidRPr="004D724F">
        <w:rPr>
          <w:rFonts w:ascii="Courier New" w:hAnsi="Courier New" w:cs="Traditional Arabic" w:hint="cs"/>
          <w:sz w:val="28"/>
          <w:szCs w:val="34"/>
          <w:rtl/>
        </w:rPr>
        <w:t xml:space="preserve"> فالقرآن الكريم لم يُسمِّ الخير </w:t>
      </w:r>
      <w:r w:rsidR="00303556" w:rsidRPr="004D724F">
        <w:rPr>
          <w:rFonts w:ascii="Courier New" w:hAnsi="Courier New" w:cs="Traditional Arabic" w:hint="cs"/>
          <w:sz w:val="28"/>
          <w:szCs w:val="34"/>
          <w:rtl/>
        </w:rPr>
        <w:t>بهذه الوج</w:t>
      </w:r>
      <w:r w:rsidR="00615B5E" w:rsidRPr="004D724F">
        <w:rPr>
          <w:rFonts w:ascii="Courier New" w:hAnsi="Courier New" w:cs="Traditional Arabic" w:hint="cs"/>
          <w:sz w:val="28"/>
          <w:szCs w:val="34"/>
          <w:rtl/>
        </w:rPr>
        <w:t>و</w:t>
      </w:r>
      <w:r w:rsidR="00303556" w:rsidRPr="004D724F">
        <w:rPr>
          <w:rFonts w:ascii="Courier New" w:hAnsi="Courier New" w:cs="Traditional Arabic" w:hint="cs"/>
          <w:sz w:val="28"/>
          <w:szCs w:val="34"/>
          <w:rtl/>
        </w:rPr>
        <w:t>ه المذكورة</w:t>
      </w:r>
      <w:r w:rsidR="004D724F" w:rsidRPr="004D724F">
        <w:rPr>
          <w:rFonts w:ascii="Courier New" w:hAnsi="Courier New" w:cs="Traditional Arabic" w:hint="cs"/>
          <w:sz w:val="28"/>
          <w:szCs w:val="34"/>
          <w:rtl/>
        </w:rPr>
        <w:t>،</w:t>
      </w:r>
      <w:r w:rsidR="00303556" w:rsidRPr="004D724F">
        <w:rPr>
          <w:rFonts w:ascii="Courier New" w:hAnsi="Courier New" w:cs="Traditional Arabic" w:hint="cs"/>
          <w:sz w:val="28"/>
          <w:szCs w:val="34"/>
          <w:rtl/>
        </w:rPr>
        <w:t xml:space="preserve"> كما فعلوا</w:t>
      </w:r>
      <w:r w:rsidR="004D724F" w:rsidRPr="004D724F">
        <w:rPr>
          <w:rFonts w:ascii="Courier New" w:hAnsi="Courier New" w:cs="Traditional Arabic" w:hint="cs"/>
          <w:sz w:val="28"/>
          <w:szCs w:val="34"/>
          <w:rtl/>
        </w:rPr>
        <w:t>،</w:t>
      </w:r>
      <w:r w:rsidR="00303556" w:rsidRPr="004D724F">
        <w:rPr>
          <w:rFonts w:ascii="Courier New" w:hAnsi="Courier New" w:cs="Traditional Arabic" w:hint="cs"/>
          <w:sz w:val="28"/>
          <w:szCs w:val="34"/>
          <w:rtl/>
        </w:rPr>
        <w:t xml:space="preserve"> بل سمَّى كلاًّ منها بالخير</w:t>
      </w:r>
      <w:r w:rsidR="004D724F" w:rsidRPr="004D724F">
        <w:rPr>
          <w:rFonts w:ascii="Courier New" w:hAnsi="Courier New" w:cs="Traditional Arabic" w:hint="cs"/>
          <w:sz w:val="28"/>
          <w:szCs w:val="34"/>
          <w:rtl/>
        </w:rPr>
        <w:t>،</w:t>
      </w:r>
      <w:r w:rsidR="00303556" w:rsidRPr="004D724F">
        <w:rPr>
          <w:rFonts w:ascii="Courier New" w:hAnsi="Courier New" w:cs="Traditional Arabic" w:hint="cs"/>
          <w:sz w:val="28"/>
          <w:szCs w:val="34"/>
          <w:rtl/>
        </w:rPr>
        <w:t xml:space="preserve"> فهي جميعًا وجه واحد</w:t>
      </w:r>
      <w:r w:rsidR="004D724F" w:rsidRPr="004D724F">
        <w:rPr>
          <w:rFonts w:ascii="Courier New" w:hAnsi="Courier New" w:cs="Traditional Arabic" w:hint="cs"/>
          <w:sz w:val="28"/>
          <w:szCs w:val="34"/>
          <w:rtl/>
        </w:rPr>
        <w:t>،</w:t>
      </w:r>
      <w:r w:rsidR="00303556" w:rsidRPr="004D724F">
        <w:rPr>
          <w:rFonts w:ascii="Courier New" w:hAnsi="Courier New" w:cs="Traditional Arabic" w:hint="cs"/>
          <w:sz w:val="28"/>
          <w:szCs w:val="34"/>
          <w:rtl/>
        </w:rPr>
        <w:t xml:space="preserve"> والحقيقة أنَّ المراد من الخير أينما وقع في القرآن الكريم ال</w:t>
      </w:r>
      <w:r w:rsidR="00615B5E" w:rsidRPr="004D724F">
        <w:rPr>
          <w:rFonts w:ascii="Courier New" w:hAnsi="Courier New" w:cs="Traditional Arabic" w:hint="cs"/>
          <w:sz w:val="28"/>
          <w:szCs w:val="34"/>
          <w:rtl/>
        </w:rPr>
        <w:t>خير بعينه</w:t>
      </w:r>
      <w:r w:rsidR="004D724F" w:rsidRPr="004D724F">
        <w:rPr>
          <w:rFonts w:ascii="Courier New" w:hAnsi="Courier New" w:cs="Traditional Arabic" w:hint="cs"/>
          <w:sz w:val="28"/>
          <w:szCs w:val="34"/>
          <w:rtl/>
        </w:rPr>
        <w:t>،</w:t>
      </w:r>
      <w:r w:rsidR="00615B5E" w:rsidRPr="004D724F">
        <w:rPr>
          <w:rFonts w:ascii="Courier New" w:hAnsi="Courier New" w:cs="Traditional Arabic" w:hint="cs"/>
          <w:sz w:val="28"/>
          <w:szCs w:val="34"/>
          <w:rtl/>
        </w:rPr>
        <w:t xml:space="preserve"> ولا وجوه له فيه</w:t>
      </w:r>
      <w:r w:rsidR="004D724F" w:rsidRPr="004D724F">
        <w:rPr>
          <w:rFonts w:ascii="Courier New" w:hAnsi="Courier New" w:cs="Traditional Arabic" w:hint="cs"/>
          <w:sz w:val="28"/>
          <w:szCs w:val="34"/>
          <w:rtl/>
        </w:rPr>
        <w:t>،</w:t>
      </w:r>
      <w:r w:rsidR="00615B5E" w:rsidRPr="004D724F">
        <w:rPr>
          <w:rFonts w:ascii="Courier New" w:hAnsi="Courier New" w:cs="Traditional Arabic" w:hint="cs"/>
          <w:sz w:val="28"/>
          <w:szCs w:val="34"/>
          <w:rtl/>
        </w:rPr>
        <w:t xml:space="preserve"> فهو</w:t>
      </w:r>
      <w:r w:rsidR="00B745FB" w:rsidRPr="004D724F">
        <w:rPr>
          <w:rFonts w:ascii="Courier New" w:hAnsi="Courier New" w:cs="Traditional Arabic" w:hint="cs"/>
          <w:sz w:val="28"/>
          <w:szCs w:val="34"/>
          <w:rtl/>
        </w:rPr>
        <w:t xml:space="preserve"> </w:t>
      </w:r>
      <w:r w:rsidR="00615B5E" w:rsidRPr="004D724F">
        <w:rPr>
          <w:rFonts w:ascii="Courier New" w:hAnsi="Courier New" w:cs="Traditional Arabic" w:hint="cs"/>
          <w:sz w:val="28"/>
          <w:szCs w:val="34"/>
          <w:rtl/>
        </w:rPr>
        <w:t>كما</w:t>
      </w:r>
      <w:r w:rsidR="00B745FB" w:rsidRPr="004D724F">
        <w:rPr>
          <w:rFonts w:ascii="Courier New" w:hAnsi="Courier New" w:cs="Traditional Arabic" w:hint="cs"/>
          <w:sz w:val="28"/>
          <w:szCs w:val="34"/>
          <w:rtl/>
        </w:rPr>
        <w:t xml:space="preserve"> </w:t>
      </w:r>
      <w:r w:rsidR="00615B5E" w:rsidRPr="004D724F">
        <w:rPr>
          <w:rFonts w:ascii="Courier New" w:hAnsi="Courier New" w:cs="Traditional Arabic" w:hint="cs"/>
          <w:sz w:val="28"/>
          <w:szCs w:val="34"/>
          <w:rtl/>
        </w:rPr>
        <w:t>عرَّفه العسكري نفسه بقوله</w:t>
      </w:r>
      <w:r w:rsidR="004D724F" w:rsidRPr="004D724F">
        <w:rPr>
          <w:rFonts w:ascii="Courier New" w:hAnsi="Courier New" w:cs="Traditional Arabic" w:hint="cs"/>
          <w:sz w:val="28"/>
          <w:szCs w:val="34"/>
          <w:rtl/>
        </w:rPr>
        <w:t>:</w:t>
      </w:r>
      <w:r w:rsidR="00615B5E" w:rsidRPr="004D724F">
        <w:rPr>
          <w:rFonts w:ascii="Courier New" w:hAnsi="Courier New" w:cs="Traditional Arabic" w:hint="cs"/>
          <w:sz w:val="28"/>
          <w:szCs w:val="34"/>
          <w:rtl/>
        </w:rPr>
        <w:t xml:space="preserve"> ((الخير</w:t>
      </w:r>
      <w:r w:rsidR="004D724F" w:rsidRPr="004D724F">
        <w:rPr>
          <w:rFonts w:ascii="Courier New" w:hAnsi="Courier New" w:cs="Traditional Arabic" w:hint="cs"/>
          <w:sz w:val="28"/>
          <w:szCs w:val="34"/>
          <w:rtl/>
        </w:rPr>
        <w:t>:</w:t>
      </w:r>
      <w:r w:rsidR="00615B5E" w:rsidRPr="004D724F">
        <w:rPr>
          <w:rFonts w:ascii="Courier New" w:hAnsi="Courier New" w:cs="Traditional Arabic" w:hint="cs"/>
          <w:sz w:val="28"/>
          <w:szCs w:val="34"/>
          <w:rtl/>
        </w:rPr>
        <w:t xml:space="preserve"> اسم لكل منفعة))</w:t>
      </w:r>
      <w:r w:rsidR="00D7206F" w:rsidRPr="004D724F">
        <w:rPr>
          <w:rFonts w:cs="Traditional Arabic" w:hint="cs"/>
          <w:b/>
          <w:sz w:val="28"/>
          <w:szCs w:val="34"/>
          <w:rtl/>
        </w:rPr>
        <w:t xml:space="preserve"> (</w:t>
      </w:r>
      <w:r w:rsidR="00D7206F" w:rsidRPr="004D724F">
        <w:rPr>
          <w:rFonts w:cs="Traditional Arabic"/>
          <w:b/>
          <w:sz w:val="28"/>
          <w:szCs w:val="34"/>
          <w:rtl/>
        </w:rPr>
        <w:footnoteReference w:id="1414"/>
      </w:r>
      <w:r w:rsidR="00D7206F" w:rsidRPr="004D724F">
        <w:rPr>
          <w:rFonts w:cs="Traditional Arabic" w:hint="cs"/>
          <w:b/>
          <w:sz w:val="28"/>
          <w:szCs w:val="34"/>
          <w:rtl/>
        </w:rPr>
        <w:t>)</w:t>
      </w:r>
      <w:r w:rsidR="008C763E" w:rsidRPr="004D724F">
        <w:rPr>
          <w:rFonts w:ascii="Courier New" w:hAnsi="Courier New" w:cs="Traditional Arabic" w:hint="cs"/>
          <w:sz w:val="28"/>
          <w:szCs w:val="34"/>
          <w:rtl/>
        </w:rPr>
        <w:t xml:space="preserve"> وابن الجوزي بقوله</w:t>
      </w:r>
      <w:r w:rsidR="004D724F" w:rsidRPr="004D724F">
        <w:rPr>
          <w:rFonts w:ascii="Courier New" w:hAnsi="Courier New" w:cs="Traditional Arabic" w:hint="cs"/>
          <w:sz w:val="28"/>
          <w:szCs w:val="34"/>
          <w:rtl/>
        </w:rPr>
        <w:t>:</w:t>
      </w:r>
      <w:r w:rsidR="008C763E" w:rsidRPr="004D724F">
        <w:rPr>
          <w:rFonts w:ascii="Courier New" w:hAnsi="Courier New" w:cs="Traditional Arabic" w:hint="cs"/>
          <w:sz w:val="28"/>
          <w:szCs w:val="34"/>
          <w:rtl/>
        </w:rPr>
        <w:t xml:space="preserve"> ((الخير</w:t>
      </w:r>
      <w:r w:rsidR="004D724F" w:rsidRPr="004D724F">
        <w:rPr>
          <w:rFonts w:ascii="Courier New" w:hAnsi="Courier New" w:cs="Traditional Arabic" w:hint="cs"/>
          <w:sz w:val="28"/>
          <w:szCs w:val="34"/>
          <w:rtl/>
        </w:rPr>
        <w:t>:</w:t>
      </w:r>
      <w:r w:rsidR="008C763E" w:rsidRPr="004D724F">
        <w:rPr>
          <w:rFonts w:ascii="Courier New" w:hAnsi="Courier New" w:cs="Traditional Arabic" w:hint="cs"/>
          <w:sz w:val="28"/>
          <w:szCs w:val="34"/>
          <w:rtl/>
        </w:rPr>
        <w:t xml:space="preserve"> اسم لكل ممدوح ومرغوب فيه))</w:t>
      </w:r>
      <w:r w:rsidR="008C763E" w:rsidRPr="004D724F">
        <w:rPr>
          <w:rFonts w:cs="Traditional Arabic" w:hint="cs"/>
          <w:b/>
          <w:sz w:val="28"/>
          <w:szCs w:val="34"/>
          <w:rtl/>
        </w:rPr>
        <w:t xml:space="preserve"> (</w:t>
      </w:r>
      <w:r w:rsidR="008C763E" w:rsidRPr="004D724F">
        <w:rPr>
          <w:rFonts w:cs="Traditional Arabic"/>
          <w:b/>
          <w:sz w:val="28"/>
          <w:szCs w:val="34"/>
          <w:rtl/>
        </w:rPr>
        <w:footnoteReference w:id="1415"/>
      </w:r>
      <w:r w:rsidR="008C763E" w:rsidRPr="004D724F">
        <w:rPr>
          <w:rFonts w:cs="Traditional Arabic" w:hint="cs"/>
          <w:b/>
          <w:sz w:val="28"/>
          <w:szCs w:val="34"/>
          <w:rtl/>
        </w:rPr>
        <w:t>)</w:t>
      </w:r>
    </w:p>
    <w:p w:rsidR="00D65218" w:rsidRPr="004D724F" w:rsidRDefault="00615B5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198-الذكر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615B5E" w:rsidRPr="004D724F" w:rsidRDefault="00615B5E"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C80019" w:rsidRPr="004D724F">
        <w:rPr>
          <w:rFonts w:ascii="Courier New" w:hAnsi="Courier New" w:cs="Traditional Arabic" w:hint="cs"/>
          <w:sz w:val="28"/>
          <w:szCs w:val="34"/>
          <w:rtl/>
        </w:rPr>
        <w:t>مرَّت دراسة هذا اللفظ في الدراسة النموذجية</w:t>
      </w:r>
      <w:r w:rsidR="004D724F" w:rsidRPr="004D724F">
        <w:rPr>
          <w:rFonts w:ascii="Courier New" w:hAnsi="Courier New" w:cs="Traditional Arabic" w:hint="cs"/>
          <w:sz w:val="28"/>
          <w:szCs w:val="34"/>
          <w:rtl/>
        </w:rPr>
        <w:t>،</w:t>
      </w:r>
    </w:p>
    <w:p w:rsidR="00615B5E" w:rsidRPr="004D724F" w:rsidRDefault="00615B5E"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lastRenderedPageBreak/>
        <w:tab/>
      </w:r>
      <w:r w:rsidRPr="004D724F">
        <w:rPr>
          <w:rFonts w:ascii="Courier New" w:hAnsi="Courier New" w:cs="Traditional Arabic" w:hint="cs"/>
          <w:b/>
          <w:sz w:val="28"/>
          <w:szCs w:val="34"/>
          <w:rtl/>
        </w:rPr>
        <w:t>199-الرحمة</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D7206F" w:rsidRPr="004D724F" w:rsidRDefault="00D7206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((الراء والحاء والميم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واحد  يدل على الرقة والعطف والرأفة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يقال من ذلك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رحمه يرحمه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إذا رقَّ له وتعطَّف عليه))</w:t>
      </w:r>
      <w:r w:rsidRPr="004D724F">
        <w:rPr>
          <w:rFonts w:cs="Traditional Arabic" w:hint="cs"/>
          <w:b/>
          <w:sz w:val="28"/>
          <w:szCs w:val="34"/>
          <w:rtl/>
        </w:rPr>
        <w:t xml:space="preserve"> (</w:t>
      </w:r>
      <w:r w:rsidRPr="004D724F">
        <w:rPr>
          <w:rFonts w:cs="Traditional Arabic"/>
          <w:b/>
          <w:sz w:val="28"/>
          <w:szCs w:val="34"/>
          <w:rtl/>
        </w:rPr>
        <w:footnoteReference w:id="1416"/>
      </w:r>
      <w:r w:rsidRPr="004D724F">
        <w:rPr>
          <w:rFonts w:cs="Traditional Arabic" w:hint="cs"/>
          <w:b/>
          <w:sz w:val="28"/>
          <w:szCs w:val="34"/>
          <w:rtl/>
        </w:rPr>
        <w:t>)</w:t>
      </w:r>
    </w:p>
    <w:p w:rsidR="00D7206F" w:rsidRPr="004D724F" w:rsidRDefault="00D7206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الرحمة جاءت في القرآن الكريم على الوجوه الآتية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02ADA" w:rsidRPr="004D724F">
        <w:rPr>
          <w:rFonts w:ascii="Courier New" w:hAnsi="Courier New" w:cs="Traditional Arabic" w:hint="cs"/>
          <w:sz w:val="28"/>
          <w:szCs w:val="34"/>
          <w:rtl/>
        </w:rPr>
        <w:t>الرقَّة</w:t>
      </w:r>
      <w:r w:rsidR="004D724F" w:rsidRPr="004D724F">
        <w:rPr>
          <w:rFonts w:ascii="Courier New" w:hAnsi="Courier New" w:cs="Traditional Arabic" w:hint="cs"/>
          <w:sz w:val="28"/>
          <w:szCs w:val="34"/>
          <w:rtl/>
        </w:rPr>
        <w:t>،</w:t>
      </w:r>
      <w:r w:rsidR="00F02ADA" w:rsidRPr="004D724F">
        <w:rPr>
          <w:rFonts w:ascii="Courier New" w:hAnsi="Courier New" w:cs="Traditional Arabic" w:hint="cs"/>
          <w:sz w:val="28"/>
          <w:szCs w:val="34"/>
          <w:rtl/>
        </w:rPr>
        <w:t xml:space="preserve"> والمغفرة</w:t>
      </w:r>
      <w:r w:rsidR="004D724F" w:rsidRPr="004D724F">
        <w:rPr>
          <w:rFonts w:ascii="Courier New" w:hAnsi="Courier New" w:cs="Traditional Arabic" w:hint="cs"/>
          <w:sz w:val="28"/>
          <w:szCs w:val="34"/>
          <w:rtl/>
        </w:rPr>
        <w:t>،</w:t>
      </w:r>
      <w:r w:rsidR="00F02ADA"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الإسلام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والمطر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والنبوة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02ADA" w:rsidRPr="004D724F">
        <w:rPr>
          <w:rFonts w:ascii="Courier New" w:hAnsi="Courier New" w:cs="Traditional Arabic" w:hint="cs"/>
          <w:sz w:val="28"/>
          <w:szCs w:val="34"/>
          <w:rtl/>
        </w:rPr>
        <w:t>والعصمة</w:t>
      </w:r>
      <w:r w:rsidR="004D724F" w:rsidRPr="004D724F">
        <w:rPr>
          <w:rFonts w:ascii="Courier New" w:hAnsi="Courier New" w:cs="Traditional Arabic" w:hint="cs"/>
          <w:sz w:val="28"/>
          <w:szCs w:val="34"/>
          <w:rtl/>
        </w:rPr>
        <w:t>،</w:t>
      </w:r>
      <w:r w:rsidR="00F02AD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والنعمة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والنصر</w:t>
      </w:r>
      <w:r w:rsidR="00F02ADA" w:rsidRPr="004D724F">
        <w:rPr>
          <w:rFonts w:ascii="Courier New" w:hAnsi="Courier New" w:cs="Traditional Arabic" w:hint="cs"/>
          <w:sz w:val="28"/>
          <w:szCs w:val="34"/>
          <w:rtl/>
        </w:rPr>
        <w:t>، والرزق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والعافية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والمودة</w:t>
      </w:r>
      <w:r w:rsidR="004D724F" w:rsidRPr="004D724F">
        <w:rPr>
          <w:rFonts w:ascii="Courier New" w:hAnsi="Courier New" w:cs="Traditional Arabic" w:hint="cs"/>
          <w:sz w:val="28"/>
          <w:szCs w:val="34"/>
          <w:rtl/>
        </w:rPr>
        <w:t>،</w:t>
      </w:r>
      <w:r w:rsidR="00875BB4" w:rsidRPr="004D724F">
        <w:rPr>
          <w:rFonts w:ascii="Courier New" w:hAnsi="Courier New" w:cs="Traditional Arabic" w:hint="cs"/>
          <w:sz w:val="28"/>
          <w:szCs w:val="34"/>
          <w:rtl/>
        </w:rPr>
        <w:t xml:space="preserve"> والإيمان</w:t>
      </w:r>
      <w:r w:rsidR="004D724F" w:rsidRPr="004D724F">
        <w:rPr>
          <w:rFonts w:ascii="Courier New" w:hAnsi="Courier New" w:cs="Traditional Arabic" w:hint="cs"/>
          <w:sz w:val="28"/>
          <w:szCs w:val="34"/>
          <w:rtl/>
        </w:rPr>
        <w:t>،</w:t>
      </w:r>
      <w:r w:rsidR="00875BB4" w:rsidRPr="004D724F">
        <w:rPr>
          <w:rFonts w:ascii="Courier New" w:hAnsi="Courier New" w:cs="Traditional Arabic" w:hint="cs"/>
          <w:sz w:val="28"/>
          <w:szCs w:val="34"/>
          <w:rtl/>
        </w:rPr>
        <w:t xml:space="preserve"> والمنَّة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A022A" w:rsidRPr="004D724F">
        <w:rPr>
          <w:rFonts w:ascii="Courier New" w:hAnsi="Courier New" w:cs="Traditional Arabic" w:hint="cs"/>
          <w:sz w:val="28"/>
          <w:szCs w:val="34"/>
          <w:rtl/>
        </w:rPr>
        <w:t>والت</w:t>
      </w:r>
      <w:r w:rsidR="0052223F" w:rsidRPr="004D724F">
        <w:rPr>
          <w:rFonts w:ascii="Courier New" w:hAnsi="Courier New" w:cs="Traditional Arabic" w:hint="cs"/>
          <w:sz w:val="28"/>
          <w:szCs w:val="34"/>
          <w:rtl/>
        </w:rPr>
        <w:t>و</w:t>
      </w:r>
      <w:r w:rsidR="007A022A" w:rsidRPr="004D724F">
        <w:rPr>
          <w:rFonts w:ascii="Courier New" w:hAnsi="Courier New" w:cs="Traditional Arabic" w:hint="cs"/>
          <w:sz w:val="28"/>
          <w:szCs w:val="34"/>
          <w:rtl/>
        </w:rPr>
        <w:t>فيق</w:t>
      </w:r>
      <w:r w:rsidR="004D724F" w:rsidRPr="004D724F">
        <w:rPr>
          <w:rFonts w:ascii="Courier New" w:hAnsi="Courier New" w:cs="Traditional Arabic" w:hint="cs"/>
          <w:sz w:val="28"/>
          <w:szCs w:val="34"/>
          <w:rtl/>
        </w:rPr>
        <w:t>،</w:t>
      </w:r>
      <w:r w:rsidR="007A022A" w:rsidRPr="004D724F">
        <w:rPr>
          <w:rFonts w:ascii="Courier New" w:hAnsi="Courier New" w:cs="Traditional Arabic" w:hint="cs"/>
          <w:sz w:val="28"/>
          <w:szCs w:val="34"/>
          <w:rtl/>
        </w:rPr>
        <w:t xml:space="preserve"> وعيسى عليه السلام</w:t>
      </w:r>
      <w:r w:rsidR="004D724F" w:rsidRPr="004D724F">
        <w:rPr>
          <w:rFonts w:ascii="Courier New" w:hAnsi="Courier New" w:cs="Traditional Arabic" w:hint="cs"/>
          <w:sz w:val="28"/>
          <w:szCs w:val="34"/>
          <w:rtl/>
        </w:rPr>
        <w:t>،</w:t>
      </w:r>
      <w:r w:rsidR="007A022A" w:rsidRPr="004D724F">
        <w:rPr>
          <w:rFonts w:ascii="Courier New" w:hAnsi="Courier New" w:cs="Traditional Arabic" w:hint="cs"/>
          <w:sz w:val="28"/>
          <w:szCs w:val="34"/>
          <w:rtl/>
        </w:rPr>
        <w:t xml:space="preserve"> ومحمد صلى الله عليه وسلم </w:t>
      </w:r>
      <w:r w:rsidRPr="004D724F">
        <w:rPr>
          <w:rFonts w:cs="Traditional Arabic" w:hint="cs"/>
          <w:b/>
          <w:sz w:val="28"/>
          <w:szCs w:val="34"/>
          <w:rtl/>
        </w:rPr>
        <w:t>(</w:t>
      </w:r>
      <w:r w:rsidRPr="004D724F">
        <w:rPr>
          <w:rFonts w:cs="Traditional Arabic"/>
          <w:b/>
          <w:sz w:val="28"/>
          <w:szCs w:val="34"/>
          <w:rtl/>
        </w:rPr>
        <w:footnoteReference w:id="1417"/>
      </w:r>
      <w:r w:rsidRPr="004D724F">
        <w:rPr>
          <w:rFonts w:cs="Traditional Arabic" w:hint="cs"/>
          <w:b/>
          <w:sz w:val="28"/>
          <w:szCs w:val="34"/>
          <w:rtl/>
        </w:rPr>
        <w:t>)</w:t>
      </w:r>
      <w:r w:rsidRPr="004D724F">
        <w:rPr>
          <w:rFonts w:ascii="Courier New" w:hAnsi="Courier New" w:cs="Traditional Arabic" w:hint="cs"/>
          <w:sz w:val="28"/>
          <w:szCs w:val="34"/>
          <w:rtl/>
        </w:rPr>
        <w:t xml:space="preserve"> </w:t>
      </w:r>
    </w:p>
    <w:p w:rsidR="0009320C" w:rsidRPr="004D724F" w:rsidRDefault="0052223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C81260" w:rsidRPr="004D724F">
        <w:rPr>
          <w:rFonts w:ascii="Courier New" w:hAnsi="Courier New" w:cs="Traditional Arabic" w:hint="cs"/>
          <w:sz w:val="28"/>
          <w:szCs w:val="34"/>
          <w:rtl/>
        </w:rPr>
        <w:t>الرقة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والمغفرة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مرادفتان</w:t>
      </w:r>
      <w:r w:rsidR="00C81260" w:rsidRPr="004D724F">
        <w:rPr>
          <w:rFonts w:ascii="Courier New" w:hAnsi="Courier New" w:cs="Traditional Arabic" w:hint="cs"/>
          <w:sz w:val="28"/>
          <w:szCs w:val="34"/>
          <w:rtl/>
        </w:rPr>
        <w:t xml:space="preserve"> للرحمة</w:t>
      </w:r>
      <w:r w:rsidR="004D724F" w:rsidRPr="004D724F">
        <w:rPr>
          <w:rFonts w:ascii="Courier New" w:hAnsi="Courier New" w:cs="Traditional Arabic" w:hint="cs"/>
          <w:sz w:val="28"/>
          <w:szCs w:val="34"/>
          <w:rtl/>
        </w:rPr>
        <w:t>،</w:t>
      </w:r>
      <w:r w:rsidR="00C8126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والرحمة اسم جنس كالخير معنيان متقاربان</w:t>
      </w:r>
      <w:r w:rsidR="004D724F" w:rsidRPr="004D724F">
        <w:rPr>
          <w:rFonts w:ascii="Courier New" w:hAnsi="Courier New" w:cs="Traditional Arabic" w:hint="cs"/>
          <w:sz w:val="28"/>
          <w:szCs w:val="34"/>
          <w:rtl/>
        </w:rPr>
        <w:t>؛</w:t>
      </w:r>
      <w:r w:rsidR="00C81260" w:rsidRPr="004D724F">
        <w:rPr>
          <w:rFonts w:ascii="Courier New" w:hAnsi="Courier New" w:cs="Traditional Arabic" w:hint="cs"/>
          <w:sz w:val="28"/>
          <w:szCs w:val="34"/>
          <w:rtl/>
        </w:rPr>
        <w:t xml:space="preserve"> لذلك جاز أن نجعل وجوه أحدهما </w:t>
      </w:r>
      <w:r w:rsidR="002D532A" w:rsidRPr="004D724F">
        <w:rPr>
          <w:rFonts w:ascii="Courier New" w:hAnsi="Courier New" w:cs="Traditional Arabic" w:hint="cs"/>
          <w:sz w:val="28"/>
          <w:szCs w:val="34"/>
          <w:rtl/>
        </w:rPr>
        <w:t>مكان الثاني</w:t>
      </w:r>
      <w:r w:rsidR="004D724F" w:rsidRPr="004D724F">
        <w:rPr>
          <w:rFonts w:ascii="Courier New" w:hAnsi="Courier New" w:cs="Traditional Arabic" w:hint="cs"/>
          <w:sz w:val="28"/>
          <w:szCs w:val="34"/>
          <w:rtl/>
        </w:rPr>
        <w:t>،</w:t>
      </w:r>
      <w:r w:rsidR="002D532A" w:rsidRPr="004D724F">
        <w:rPr>
          <w:rFonts w:ascii="Courier New" w:hAnsi="Courier New" w:cs="Traditional Arabic" w:hint="cs"/>
          <w:sz w:val="28"/>
          <w:szCs w:val="34"/>
          <w:rtl/>
        </w:rPr>
        <w:t xml:space="preserve"> فالإسلام</w:t>
      </w:r>
      <w:r w:rsidR="004D724F" w:rsidRPr="004D724F">
        <w:rPr>
          <w:rFonts w:ascii="Courier New" w:hAnsi="Courier New" w:cs="Traditional Arabic" w:hint="cs"/>
          <w:sz w:val="28"/>
          <w:szCs w:val="34"/>
          <w:rtl/>
        </w:rPr>
        <w:t>،</w:t>
      </w:r>
      <w:r w:rsidR="00C81260" w:rsidRPr="004D724F">
        <w:rPr>
          <w:rFonts w:ascii="Courier New" w:hAnsi="Courier New" w:cs="Traditional Arabic" w:hint="cs"/>
          <w:sz w:val="28"/>
          <w:szCs w:val="34"/>
          <w:rtl/>
        </w:rPr>
        <w:t xml:space="preserve"> والإيمان</w:t>
      </w:r>
      <w:r w:rsidR="004D724F" w:rsidRPr="004D724F">
        <w:rPr>
          <w:rFonts w:ascii="Courier New" w:hAnsi="Courier New" w:cs="Traditional Arabic" w:hint="cs"/>
          <w:sz w:val="28"/>
          <w:szCs w:val="34"/>
          <w:rtl/>
        </w:rPr>
        <w:t>،</w:t>
      </w:r>
      <w:r w:rsidR="00C81260" w:rsidRPr="004D724F">
        <w:rPr>
          <w:rFonts w:ascii="Courier New" w:hAnsi="Courier New" w:cs="Traditional Arabic" w:hint="cs"/>
          <w:sz w:val="28"/>
          <w:szCs w:val="34"/>
          <w:rtl/>
        </w:rPr>
        <w:t xml:space="preserve"> والعافية</w:t>
      </w:r>
      <w:r w:rsidR="004D724F" w:rsidRPr="004D724F">
        <w:rPr>
          <w:rFonts w:ascii="Courier New" w:hAnsi="Courier New" w:cs="Traditional Arabic" w:hint="cs"/>
          <w:sz w:val="28"/>
          <w:szCs w:val="34"/>
          <w:rtl/>
        </w:rPr>
        <w:t>،</w:t>
      </w:r>
      <w:r w:rsidR="00C81260" w:rsidRPr="004D724F">
        <w:rPr>
          <w:rFonts w:ascii="Courier New" w:hAnsi="Courier New" w:cs="Traditional Arabic" w:hint="cs"/>
          <w:sz w:val="28"/>
          <w:szCs w:val="34"/>
          <w:rtl/>
        </w:rPr>
        <w:t xml:space="preserve">  والنعمة</w:t>
      </w:r>
      <w:r w:rsidR="004D724F" w:rsidRPr="004D724F">
        <w:rPr>
          <w:rFonts w:ascii="Courier New" w:hAnsi="Courier New" w:cs="Traditional Arabic" w:hint="cs"/>
          <w:sz w:val="28"/>
          <w:szCs w:val="34"/>
          <w:rtl/>
        </w:rPr>
        <w:t>،</w:t>
      </w:r>
      <w:r w:rsidR="00C81260" w:rsidRPr="004D724F">
        <w:rPr>
          <w:rFonts w:ascii="Courier New" w:hAnsi="Courier New" w:cs="Traditional Arabic" w:hint="cs"/>
          <w:sz w:val="28"/>
          <w:szCs w:val="34"/>
          <w:rtl/>
        </w:rPr>
        <w:t xml:space="preserve"> والنصر</w:t>
      </w:r>
      <w:r w:rsidR="004D724F" w:rsidRPr="004D724F">
        <w:rPr>
          <w:rFonts w:ascii="Courier New" w:hAnsi="Courier New" w:cs="Traditional Arabic" w:hint="cs"/>
          <w:sz w:val="28"/>
          <w:szCs w:val="34"/>
          <w:rtl/>
        </w:rPr>
        <w:t>،</w:t>
      </w:r>
      <w:r w:rsidR="00C8126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C81260" w:rsidRPr="004D724F">
        <w:rPr>
          <w:rFonts w:ascii="Courier New" w:hAnsi="Courier New" w:cs="Traditional Arabic" w:hint="cs"/>
          <w:sz w:val="28"/>
          <w:szCs w:val="34"/>
          <w:rtl/>
        </w:rPr>
        <w:t>من وجوه الرحمة هنا</w:t>
      </w:r>
      <w:r w:rsidR="004D724F" w:rsidRPr="004D724F">
        <w:rPr>
          <w:rFonts w:ascii="Courier New" w:hAnsi="Courier New" w:cs="Traditional Arabic" w:hint="cs"/>
          <w:sz w:val="28"/>
          <w:szCs w:val="34"/>
          <w:rtl/>
        </w:rPr>
        <w:t>،</w:t>
      </w:r>
      <w:r w:rsidR="00C81260" w:rsidRPr="004D724F">
        <w:rPr>
          <w:rFonts w:ascii="Courier New" w:hAnsi="Courier New" w:cs="Traditional Arabic" w:hint="cs"/>
          <w:sz w:val="28"/>
          <w:szCs w:val="34"/>
          <w:rtl/>
        </w:rPr>
        <w:t xml:space="preserve"> وقد كانت نفسها من وجوه  الخير في اللفظ الأسبق</w:t>
      </w:r>
      <w:r w:rsidR="004D724F" w:rsidRPr="004D724F">
        <w:rPr>
          <w:rFonts w:ascii="Courier New" w:hAnsi="Courier New" w:cs="Traditional Arabic" w:hint="cs"/>
          <w:sz w:val="28"/>
          <w:szCs w:val="34"/>
          <w:rtl/>
        </w:rPr>
        <w:t>،</w:t>
      </w:r>
      <w:r w:rsidR="00C81260" w:rsidRPr="004D724F">
        <w:rPr>
          <w:rFonts w:ascii="Courier New" w:hAnsi="Courier New" w:cs="Traditional Arabic" w:hint="cs"/>
          <w:sz w:val="28"/>
          <w:szCs w:val="34"/>
          <w:rtl/>
        </w:rPr>
        <w:t xml:space="preserve"> وأقول هنا ما قلته </w:t>
      </w:r>
      <w:r w:rsidR="001F7020" w:rsidRPr="004D724F">
        <w:rPr>
          <w:rFonts w:ascii="Courier New" w:hAnsi="Courier New" w:cs="Traditional Arabic" w:hint="cs"/>
          <w:sz w:val="28"/>
          <w:szCs w:val="34"/>
          <w:rtl/>
        </w:rPr>
        <w:t>في وجوه الألفاظ السابقة</w:t>
      </w:r>
      <w:r w:rsidR="004D724F" w:rsidRPr="004D724F">
        <w:rPr>
          <w:rFonts w:ascii="Courier New" w:hAnsi="Courier New" w:cs="Traditional Arabic" w:hint="cs"/>
          <w:sz w:val="28"/>
          <w:szCs w:val="34"/>
          <w:rtl/>
        </w:rPr>
        <w:t>،</w:t>
      </w:r>
      <w:r w:rsidR="001F7020" w:rsidRPr="004D724F">
        <w:rPr>
          <w:rFonts w:ascii="Courier New" w:hAnsi="Courier New" w:cs="Traditional Arabic" w:hint="cs"/>
          <w:sz w:val="28"/>
          <w:szCs w:val="34"/>
          <w:rtl/>
        </w:rPr>
        <w:t xml:space="preserve"> فقد اختلق أهل الوجوه هذه الوجوه لدراستهم إياها دراسة معكوسة</w:t>
      </w:r>
      <w:r w:rsidR="004D724F" w:rsidRPr="004D724F">
        <w:rPr>
          <w:rFonts w:ascii="Courier New" w:hAnsi="Courier New" w:cs="Traditional Arabic" w:hint="cs"/>
          <w:sz w:val="28"/>
          <w:szCs w:val="34"/>
          <w:rtl/>
        </w:rPr>
        <w:t>،</w:t>
      </w:r>
      <w:r w:rsidR="001F7020" w:rsidRPr="004D724F">
        <w:rPr>
          <w:rFonts w:ascii="Courier New" w:hAnsi="Courier New" w:cs="Traditional Arabic" w:hint="cs"/>
          <w:sz w:val="28"/>
          <w:szCs w:val="34"/>
          <w:rtl/>
        </w:rPr>
        <w:t xml:space="preserve"> فالقرآن الكريم لم يسمِّ </w:t>
      </w:r>
      <w:r w:rsidRPr="004D724F">
        <w:rPr>
          <w:rFonts w:ascii="Courier New" w:hAnsi="Courier New" w:cs="Traditional Arabic" w:hint="cs"/>
          <w:sz w:val="28"/>
          <w:szCs w:val="34"/>
          <w:rtl/>
        </w:rPr>
        <w:t xml:space="preserve">الرحمة بهذه الوجوه </w:t>
      </w:r>
      <w:r w:rsidR="004D724F" w:rsidRPr="004D724F">
        <w:rPr>
          <w:rFonts w:ascii="Courier New" w:hAnsi="Courier New" w:cs="Traditional Arabic" w:hint="cs"/>
          <w:sz w:val="28"/>
          <w:szCs w:val="34"/>
          <w:rtl/>
        </w:rPr>
        <w:t>،</w:t>
      </w:r>
      <w:r w:rsidR="001F7020" w:rsidRPr="004D724F">
        <w:rPr>
          <w:rFonts w:ascii="Courier New" w:hAnsi="Courier New" w:cs="Traditional Arabic" w:hint="cs"/>
          <w:sz w:val="28"/>
          <w:szCs w:val="34"/>
          <w:rtl/>
        </w:rPr>
        <w:t xml:space="preserve"> كما فعلوا</w:t>
      </w:r>
      <w:r w:rsidR="004D724F" w:rsidRPr="004D724F">
        <w:rPr>
          <w:rFonts w:ascii="Courier New" w:hAnsi="Courier New" w:cs="Traditional Arabic" w:hint="cs"/>
          <w:sz w:val="28"/>
          <w:szCs w:val="34"/>
          <w:rtl/>
        </w:rPr>
        <w:t>،</w:t>
      </w:r>
      <w:r w:rsidR="001F7020" w:rsidRPr="004D724F">
        <w:rPr>
          <w:rFonts w:ascii="Courier New" w:hAnsi="Courier New" w:cs="Traditional Arabic" w:hint="cs"/>
          <w:sz w:val="28"/>
          <w:szCs w:val="34"/>
          <w:rtl/>
        </w:rPr>
        <w:t xml:space="preserve"> بل سمَّى كلاًّ منها بالرحمة</w:t>
      </w:r>
      <w:r w:rsidR="004D724F" w:rsidRPr="004D724F">
        <w:rPr>
          <w:rFonts w:ascii="Courier New" w:hAnsi="Courier New" w:cs="Traditional Arabic" w:hint="cs"/>
          <w:sz w:val="28"/>
          <w:szCs w:val="34"/>
          <w:rtl/>
        </w:rPr>
        <w:t>،</w:t>
      </w:r>
      <w:r w:rsidR="001F7020" w:rsidRPr="004D724F">
        <w:rPr>
          <w:rFonts w:ascii="Courier New" w:hAnsi="Courier New" w:cs="Traditional Arabic" w:hint="cs"/>
          <w:sz w:val="28"/>
          <w:szCs w:val="34"/>
          <w:rtl/>
        </w:rPr>
        <w:t xml:space="preserve"> فهي جميعًا وجه واحد</w:t>
      </w:r>
      <w:r w:rsidR="004D724F" w:rsidRPr="004D724F">
        <w:rPr>
          <w:rFonts w:ascii="Courier New" w:hAnsi="Courier New" w:cs="Traditional Arabic" w:hint="cs"/>
          <w:sz w:val="28"/>
          <w:szCs w:val="34"/>
          <w:rtl/>
        </w:rPr>
        <w:t>،</w:t>
      </w:r>
      <w:r w:rsidR="001F7020" w:rsidRPr="004D724F">
        <w:rPr>
          <w:rFonts w:ascii="Courier New" w:hAnsi="Courier New" w:cs="Traditional Arabic" w:hint="cs"/>
          <w:sz w:val="28"/>
          <w:szCs w:val="34"/>
          <w:rtl/>
        </w:rPr>
        <w:t xml:space="preserve"> ولا وجوه لها فيه</w:t>
      </w:r>
      <w:r w:rsidR="004D724F" w:rsidRPr="004D724F">
        <w:rPr>
          <w:rFonts w:ascii="Courier New" w:hAnsi="Courier New" w:cs="Traditional Arabic" w:hint="cs"/>
          <w:sz w:val="28"/>
          <w:szCs w:val="34"/>
          <w:rtl/>
        </w:rPr>
        <w:t>.</w:t>
      </w:r>
      <w:r w:rsidR="00C81260" w:rsidRPr="004D724F">
        <w:rPr>
          <w:rFonts w:ascii="Courier New" w:hAnsi="Courier New" w:cs="Traditional Arabic" w:hint="cs"/>
          <w:sz w:val="28"/>
          <w:szCs w:val="34"/>
          <w:rtl/>
        </w:rPr>
        <w:t xml:space="preserve"> </w:t>
      </w:r>
    </w:p>
    <w:p w:rsidR="00D65218" w:rsidRPr="004D724F" w:rsidRDefault="001F702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200-</w:t>
      </w:r>
      <w:r w:rsidR="007A022A" w:rsidRPr="004D724F">
        <w:rPr>
          <w:rFonts w:ascii="Courier New" w:hAnsi="Courier New" w:cs="Traditional Arabic" w:hint="cs"/>
          <w:b/>
          <w:sz w:val="28"/>
          <w:szCs w:val="34"/>
          <w:rtl/>
        </w:rPr>
        <w:t>الشقاق</w:t>
      </w:r>
      <w:r w:rsidR="004D724F" w:rsidRPr="004D724F">
        <w:rPr>
          <w:rFonts w:ascii="Courier New" w:hAnsi="Courier New" w:cs="Traditional Arabic" w:hint="cs"/>
          <w:b/>
          <w:sz w:val="28"/>
          <w:szCs w:val="34"/>
          <w:rtl/>
        </w:rPr>
        <w:t>:</w:t>
      </w:r>
      <w:r w:rsidR="007A022A" w:rsidRPr="004D724F">
        <w:rPr>
          <w:rFonts w:ascii="Courier New" w:hAnsi="Courier New" w:cs="Traditional Arabic" w:hint="cs"/>
          <w:b/>
          <w:sz w:val="28"/>
          <w:szCs w:val="34"/>
          <w:rtl/>
        </w:rPr>
        <w:t xml:space="preserve"> </w:t>
      </w:r>
    </w:p>
    <w:p w:rsidR="007A022A" w:rsidRPr="004D724F" w:rsidRDefault="007A022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lastRenderedPageBreak/>
        <w:tab/>
      </w: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((الشين والقاف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واحد يدل على انصداع في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يُحمل عليه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ويُشتق منه على معنى الاستعارة000ومن الباب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الشقاق</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الخلاف))</w:t>
      </w:r>
      <w:r w:rsidRPr="004D724F">
        <w:rPr>
          <w:rFonts w:cs="Traditional Arabic" w:hint="cs"/>
          <w:b/>
          <w:sz w:val="28"/>
          <w:szCs w:val="34"/>
          <w:rtl/>
        </w:rPr>
        <w:t xml:space="preserve"> (</w:t>
      </w:r>
      <w:r w:rsidRPr="004D724F">
        <w:rPr>
          <w:rFonts w:cs="Traditional Arabic"/>
          <w:b/>
          <w:sz w:val="28"/>
          <w:szCs w:val="34"/>
          <w:rtl/>
        </w:rPr>
        <w:footnoteReference w:id="1418"/>
      </w:r>
      <w:r w:rsidRPr="004D724F">
        <w:rPr>
          <w:rFonts w:cs="Traditional Arabic" w:hint="cs"/>
          <w:b/>
          <w:sz w:val="28"/>
          <w:szCs w:val="34"/>
          <w:rtl/>
        </w:rPr>
        <w:t>)</w:t>
      </w:r>
    </w:p>
    <w:p w:rsidR="00D65218" w:rsidRPr="004D724F" w:rsidRDefault="007A022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الشقاق ورد في القرآن الكريم على ثلاثة 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الضلال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والخلاف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والعداوة</w:t>
      </w:r>
      <w:r w:rsidRPr="004D724F">
        <w:rPr>
          <w:rFonts w:cs="Traditional Arabic" w:hint="cs"/>
          <w:b/>
          <w:sz w:val="28"/>
          <w:szCs w:val="34"/>
          <w:rtl/>
        </w:rPr>
        <w:t>(</w:t>
      </w:r>
      <w:r w:rsidRPr="004D724F">
        <w:rPr>
          <w:rFonts w:cs="Traditional Arabic"/>
          <w:b/>
          <w:sz w:val="28"/>
          <w:szCs w:val="34"/>
          <w:rtl/>
        </w:rPr>
        <w:footnoteReference w:id="1419"/>
      </w:r>
      <w:r w:rsidRPr="004D724F">
        <w:rPr>
          <w:rFonts w:cs="Traditional Arabic" w:hint="cs"/>
          <w:b/>
          <w:sz w:val="28"/>
          <w:szCs w:val="34"/>
          <w:rtl/>
        </w:rPr>
        <w:t>)</w:t>
      </w:r>
    </w:p>
    <w:p w:rsidR="00D65218" w:rsidRPr="004D724F" w:rsidRDefault="00875BB4"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والضلال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والخلاف</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والعداوة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87B37" w:rsidRPr="004D724F">
        <w:rPr>
          <w:rFonts w:ascii="Courier New" w:hAnsi="Courier New" w:cs="Traditional Arabic" w:hint="cs"/>
          <w:sz w:val="28"/>
          <w:szCs w:val="34"/>
          <w:rtl/>
        </w:rPr>
        <w:t>معان مرادفة للشقاق</w:t>
      </w:r>
      <w:r w:rsidR="004D724F" w:rsidRPr="004D724F">
        <w:rPr>
          <w:rFonts w:ascii="Courier New" w:hAnsi="Courier New" w:cs="Traditional Arabic" w:hint="cs"/>
          <w:sz w:val="28"/>
          <w:szCs w:val="34"/>
          <w:rtl/>
        </w:rPr>
        <w:t>،</w:t>
      </w:r>
      <w:r w:rsidR="00487B37" w:rsidRPr="004D724F">
        <w:rPr>
          <w:rFonts w:ascii="Courier New" w:hAnsi="Courier New" w:cs="Traditional Arabic" w:hint="cs"/>
          <w:sz w:val="28"/>
          <w:szCs w:val="34"/>
          <w:rtl/>
        </w:rPr>
        <w:t xml:space="preserve">  وليست أوجهًا له</w:t>
      </w:r>
      <w:r w:rsidR="004D724F" w:rsidRPr="004D724F">
        <w:rPr>
          <w:rFonts w:ascii="Courier New" w:hAnsi="Courier New" w:cs="Traditional Arabic" w:hint="cs"/>
          <w:sz w:val="28"/>
          <w:szCs w:val="34"/>
          <w:rtl/>
        </w:rPr>
        <w:t>.</w:t>
      </w:r>
    </w:p>
    <w:p w:rsidR="00487B37" w:rsidRPr="004D724F" w:rsidRDefault="00487B3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201-الطهور</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314858" w:rsidRPr="004D724F">
        <w:rPr>
          <w:rFonts w:ascii="Courier New" w:hAnsi="Courier New" w:cs="Traditional Arabic" w:hint="cs"/>
          <w:sz w:val="28"/>
          <w:szCs w:val="34"/>
          <w:rtl/>
        </w:rPr>
        <w:t xml:space="preserve">  </w:t>
      </w:r>
    </w:p>
    <w:p w:rsidR="00004445" w:rsidRPr="004D724F" w:rsidRDefault="00EA4D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314858" w:rsidRPr="004D724F">
        <w:rPr>
          <w:rFonts w:ascii="Courier New" w:hAnsi="Courier New" w:cs="Traditional Arabic" w:hint="cs"/>
          <w:sz w:val="28"/>
          <w:szCs w:val="34"/>
          <w:rtl/>
        </w:rPr>
        <w:t>ذكر أهل الوجوه أنَّ ال</w:t>
      </w:r>
      <w:r w:rsidR="00004445" w:rsidRPr="004D724F">
        <w:rPr>
          <w:rFonts w:ascii="Courier New" w:hAnsi="Courier New" w:cs="Traditional Arabic" w:hint="cs"/>
          <w:sz w:val="28"/>
          <w:szCs w:val="34"/>
          <w:rtl/>
        </w:rPr>
        <w:t>طه</w:t>
      </w:r>
      <w:r w:rsidR="00244C11" w:rsidRPr="004D724F">
        <w:rPr>
          <w:rFonts w:ascii="Courier New" w:hAnsi="Courier New" w:cs="Traditional Arabic" w:hint="cs"/>
          <w:sz w:val="28"/>
          <w:szCs w:val="34"/>
          <w:rtl/>
        </w:rPr>
        <w:t>ور ورد في القرآن الكريم على</w:t>
      </w:r>
      <w:r w:rsidR="00004445" w:rsidRPr="004D724F">
        <w:rPr>
          <w:rFonts w:ascii="Courier New" w:hAnsi="Courier New" w:cs="Traditional Arabic" w:hint="cs"/>
          <w:sz w:val="28"/>
          <w:szCs w:val="34"/>
          <w:rtl/>
        </w:rPr>
        <w:t xml:space="preserve"> </w:t>
      </w:r>
      <w:r w:rsidR="00244C11" w:rsidRPr="004D724F">
        <w:rPr>
          <w:rFonts w:ascii="Courier New" w:hAnsi="Courier New" w:cs="Traditional Arabic" w:hint="cs"/>
          <w:sz w:val="28"/>
          <w:szCs w:val="34"/>
          <w:rtl/>
        </w:rPr>
        <w:t>ال</w:t>
      </w:r>
      <w:r w:rsidR="00004445" w:rsidRPr="004D724F">
        <w:rPr>
          <w:rFonts w:ascii="Courier New" w:hAnsi="Courier New" w:cs="Traditional Arabic" w:hint="cs"/>
          <w:sz w:val="28"/>
          <w:szCs w:val="34"/>
          <w:rtl/>
        </w:rPr>
        <w:t>وجوه</w:t>
      </w:r>
      <w:r w:rsidR="00244C11" w:rsidRPr="004D724F">
        <w:rPr>
          <w:rFonts w:ascii="Courier New" w:hAnsi="Courier New" w:cs="Traditional Arabic" w:hint="cs"/>
          <w:sz w:val="28"/>
          <w:szCs w:val="34"/>
          <w:rtl/>
        </w:rPr>
        <w:t xml:space="preserve"> الآتية</w:t>
      </w:r>
      <w:r w:rsidR="004D724F" w:rsidRPr="004D724F">
        <w:rPr>
          <w:rFonts w:ascii="Courier New" w:hAnsi="Courier New" w:cs="Traditional Arabic" w:hint="cs"/>
          <w:sz w:val="28"/>
          <w:szCs w:val="34"/>
          <w:rtl/>
        </w:rPr>
        <w:t>:</w:t>
      </w:r>
      <w:r w:rsidR="00314858" w:rsidRPr="004D724F">
        <w:rPr>
          <w:rFonts w:ascii="Courier New" w:hAnsi="Courier New" w:cs="Traditional Arabic" w:hint="cs"/>
          <w:sz w:val="28"/>
          <w:szCs w:val="34"/>
          <w:rtl/>
        </w:rPr>
        <w:t xml:space="preserve"> الاغتسال</w:t>
      </w:r>
      <w:r w:rsidR="004D724F" w:rsidRPr="004D724F">
        <w:rPr>
          <w:rFonts w:ascii="Courier New" w:hAnsi="Courier New" w:cs="Traditional Arabic" w:hint="cs"/>
          <w:sz w:val="28"/>
          <w:szCs w:val="34"/>
          <w:rtl/>
        </w:rPr>
        <w:t>،</w:t>
      </w:r>
      <w:r w:rsidR="00314858" w:rsidRPr="004D724F">
        <w:rPr>
          <w:rFonts w:ascii="Courier New" w:hAnsi="Courier New" w:cs="Traditional Arabic" w:hint="cs"/>
          <w:sz w:val="28"/>
          <w:szCs w:val="34"/>
          <w:rtl/>
        </w:rPr>
        <w:t xml:space="preserve"> والاستنجاء</w:t>
      </w:r>
      <w:r w:rsidR="004D724F" w:rsidRPr="004D724F">
        <w:rPr>
          <w:rFonts w:ascii="Courier New" w:hAnsi="Courier New" w:cs="Traditional Arabic" w:hint="cs"/>
          <w:sz w:val="28"/>
          <w:szCs w:val="34"/>
          <w:rtl/>
        </w:rPr>
        <w:t>،</w:t>
      </w:r>
      <w:r w:rsidR="00314858" w:rsidRPr="004D724F">
        <w:rPr>
          <w:rFonts w:ascii="Courier New" w:hAnsi="Courier New" w:cs="Traditional Arabic" w:hint="cs"/>
          <w:sz w:val="28"/>
          <w:szCs w:val="34"/>
          <w:rtl/>
        </w:rPr>
        <w:t xml:space="preserve"> والطهور من جميع الأحداث والجنابة</w:t>
      </w:r>
      <w:r w:rsidR="004D724F" w:rsidRPr="004D724F">
        <w:rPr>
          <w:rFonts w:ascii="Courier New" w:hAnsi="Courier New" w:cs="Traditional Arabic" w:hint="cs"/>
          <w:sz w:val="28"/>
          <w:szCs w:val="34"/>
          <w:rtl/>
        </w:rPr>
        <w:t>،</w:t>
      </w:r>
      <w:r w:rsidR="00244C11" w:rsidRPr="004D724F">
        <w:rPr>
          <w:rFonts w:ascii="Courier New" w:hAnsi="Courier New" w:cs="Traditional Arabic" w:hint="cs"/>
          <w:sz w:val="28"/>
          <w:szCs w:val="34"/>
          <w:rtl/>
        </w:rPr>
        <w:t xml:space="preserve"> </w:t>
      </w:r>
      <w:r w:rsidR="00004445" w:rsidRPr="004D724F">
        <w:rPr>
          <w:rFonts w:ascii="Courier New" w:hAnsi="Courier New" w:cs="Traditional Arabic" w:hint="cs"/>
          <w:sz w:val="28"/>
          <w:szCs w:val="34"/>
          <w:rtl/>
        </w:rPr>
        <w:t>والطهر من الحيض</w:t>
      </w:r>
      <w:r w:rsidR="004D724F" w:rsidRPr="004D724F">
        <w:rPr>
          <w:rFonts w:ascii="Courier New" w:hAnsi="Courier New" w:cs="Traditional Arabic" w:hint="cs"/>
          <w:sz w:val="28"/>
          <w:szCs w:val="34"/>
          <w:rtl/>
        </w:rPr>
        <w:t>،</w:t>
      </w:r>
      <w:r w:rsidR="00004445" w:rsidRPr="004D724F">
        <w:rPr>
          <w:rFonts w:ascii="Courier New" w:hAnsi="Courier New" w:cs="Traditional Arabic" w:hint="cs"/>
          <w:sz w:val="28"/>
          <w:szCs w:val="34"/>
          <w:rtl/>
        </w:rPr>
        <w:t xml:space="preserve"> </w:t>
      </w:r>
      <w:r w:rsidR="00314858" w:rsidRPr="004D724F">
        <w:rPr>
          <w:rFonts w:ascii="Courier New" w:hAnsi="Courier New" w:cs="Traditional Arabic" w:hint="cs"/>
          <w:sz w:val="28"/>
          <w:szCs w:val="34"/>
          <w:rtl/>
        </w:rPr>
        <w:t>والتنزه عن إتيان الرجال في أدبارهم</w:t>
      </w:r>
      <w:r w:rsidR="004D724F" w:rsidRPr="004D724F">
        <w:rPr>
          <w:rFonts w:ascii="Courier New" w:hAnsi="Courier New" w:cs="Traditional Arabic" w:hint="cs"/>
          <w:sz w:val="28"/>
          <w:szCs w:val="34"/>
          <w:rtl/>
        </w:rPr>
        <w:t>،</w:t>
      </w:r>
      <w:r w:rsidR="00314858" w:rsidRPr="004D724F">
        <w:rPr>
          <w:rFonts w:ascii="Courier New" w:hAnsi="Courier New" w:cs="Traditional Arabic" w:hint="cs"/>
          <w:sz w:val="28"/>
          <w:szCs w:val="34"/>
          <w:rtl/>
        </w:rPr>
        <w:t xml:space="preserve"> والطهور من الشرك</w:t>
      </w:r>
      <w:r w:rsidR="004D724F" w:rsidRPr="004D724F">
        <w:rPr>
          <w:rFonts w:ascii="Courier New" w:hAnsi="Courier New" w:cs="Traditional Arabic" w:hint="cs"/>
          <w:sz w:val="28"/>
          <w:szCs w:val="34"/>
          <w:rtl/>
        </w:rPr>
        <w:t>،</w:t>
      </w:r>
      <w:r w:rsidR="00314858" w:rsidRPr="004D724F">
        <w:rPr>
          <w:rFonts w:ascii="Courier New" w:hAnsi="Courier New" w:cs="Traditional Arabic" w:hint="cs"/>
          <w:sz w:val="28"/>
          <w:szCs w:val="34"/>
          <w:rtl/>
        </w:rPr>
        <w:t xml:space="preserve"> </w:t>
      </w:r>
      <w:r w:rsidR="00004445" w:rsidRPr="004D724F">
        <w:rPr>
          <w:rFonts w:ascii="Courier New" w:hAnsi="Courier New" w:cs="Traditional Arabic" w:hint="cs"/>
          <w:sz w:val="28"/>
          <w:szCs w:val="34"/>
          <w:rtl/>
        </w:rPr>
        <w:t>والطهور من الذنوب</w:t>
      </w:r>
      <w:r w:rsidR="004D724F" w:rsidRPr="004D724F">
        <w:rPr>
          <w:rFonts w:ascii="Courier New" w:hAnsi="Courier New" w:cs="Traditional Arabic" w:hint="cs"/>
          <w:sz w:val="28"/>
          <w:szCs w:val="34"/>
          <w:rtl/>
        </w:rPr>
        <w:t>،</w:t>
      </w:r>
      <w:r w:rsidR="00004445" w:rsidRPr="004D724F">
        <w:rPr>
          <w:rFonts w:ascii="Courier New" w:hAnsi="Courier New" w:cs="Traditional Arabic" w:hint="cs"/>
          <w:sz w:val="28"/>
          <w:szCs w:val="34"/>
          <w:rtl/>
        </w:rPr>
        <w:t xml:space="preserve"> </w:t>
      </w:r>
      <w:r w:rsidR="00244C11" w:rsidRPr="004D724F">
        <w:rPr>
          <w:rFonts w:ascii="Courier New" w:hAnsi="Courier New" w:cs="Traditional Arabic" w:hint="cs"/>
          <w:sz w:val="28"/>
          <w:szCs w:val="34"/>
          <w:rtl/>
        </w:rPr>
        <w:t>والطهارة من الأوثان</w:t>
      </w:r>
      <w:r w:rsidR="004D724F" w:rsidRPr="004D724F">
        <w:rPr>
          <w:rFonts w:ascii="Courier New" w:hAnsi="Courier New" w:cs="Traditional Arabic" w:hint="cs"/>
          <w:sz w:val="28"/>
          <w:szCs w:val="34"/>
          <w:rtl/>
        </w:rPr>
        <w:t>،</w:t>
      </w:r>
      <w:r w:rsidR="00244C11" w:rsidRPr="004D724F">
        <w:rPr>
          <w:rFonts w:ascii="Courier New" w:hAnsi="Courier New" w:cs="Traditional Arabic" w:hint="cs"/>
          <w:sz w:val="28"/>
          <w:szCs w:val="34"/>
          <w:rtl/>
        </w:rPr>
        <w:t xml:space="preserve"> والسلامة من سائر </w:t>
      </w:r>
      <w:proofErr w:type="spellStart"/>
      <w:r w:rsidR="00244C11" w:rsidRPr="004D724F">
        <w:rPr>
          <w:rFonts w:ascii="Courier New" w:hAnsi="Courier New" w:cs="Traditional Arabic" w:hint="cs"/>
          <w:sz w:val="28"/>
          <w:szCs w:val="34"/>
          <w:rtl/>
        </w:rPr>
        <w:t>المستقذرات</w:t>
      </w:r>
      <w:proofErr w:type="spellEnd"/>
      <w:r w:rsidR="004D724F" w:rsidRPr="004D724F">
        <w:rPr>
          <w:rFonts w:ascii="Courier New" w:hAnsi="Courier New" w:cs="Traditional Arabic" w:hint="cs"/>
          <w:sz w:val="28"/>
          <w:szCs w:val="34"/>
          <w:rtl/>
        </w:rPr>
        <w:t>،</w:t>
      </w:r>
      <w:r w:rsidR="00244C11" w:rsidRPr="004D724F">
        <w:rPr>
          <w:rFonts w:ascii="Courier New" w:hAnsi="Courier New" w:cs="Traditional Arabic" w:hint="cs"/>
          <w:sz w:val="28"/>
          <w:szCs w:val="34"/>
          <w:rtl/>
        </w:rPr>
        <w:t xml:space="preserve"> </w:t>
      </w:r>
      <w:r w:rsidR="00004445" w:rsidRPr="004D724F">
        <w:rPr>
          <w:rFonts w:ascii="Courier New" w:hAnsi="Courier New" w:cs="Traditional Arabic" w:hint="cs"/>
          <w:sz w:val="28"/>
          <w:szCs w:val="34"/>
          <w:rtl/>
        </w:rPr>
        <w:t>وطهور القلب من الريبة</w:t>
      </w:r>
      <w:r w:rsidR="004D724F" w:rsidRPr="004D724F">
        <w:rPr>
          <w:rFonts w:ascii="Courier New" w:hAnsi="Courier New" w:cs="Traditional Arabic" w:hint="cs"/>
          <w:sz w:val="28"/>
          <w:szCs w:val="34"/>
          <w:rtl/>
        </w:rPr>
        <w:t>،</w:t>
      </w:r>
      <w:r w:rsidR="00004445" w:rsidRPr="004D724F">
        <w:rPr>
          <w:rFonts w:ascii="Courier New" w:hAnsi="Courier New" w:cs="Traditional Arabic" w:hint="cs"/>
          <w:sz w:val="28"/>
          <w:szCs w:val="34"/>
          <w:rtl/>
        </w:rPr>
        <w:t xml:space="preserve"> والطهور من الفاحشة والإثم</w:t>
      </w:r>
      <w:r w:rsidR="004D724F" w:rsidRPr="004D724F">
        <w:rPr>
          <w:rFonts w:ascii="Courier New" w:hAnsi="Courier New" w:cs="Traditional Arabic" w:hint="cs"/>
          <w:sz w:val="28"/>
          <w:szCs w:val="34"/>
          <w:rtl/>
        </w:rPr>
        <w:t>،</w:t>
      </w:r>
      <w:r w:rsidR="00004445"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الحلال</w:t>
      </w:r>
      <w:r w:rsidR="007E5FA4" w:rsidRPr="004D724F">
        <w:rPr>
          <w:rFonts w:ascii="Courier New" w:hAnsi="Courier New" w:cs="Traditional Arabic" w:hint="cs"/>
          <w:sz w:val="28"/>
          <w:szCs w:val="34"/>
          <w:rtl/>
        </w:rPr>
        <w:t xml:space="preserve"> </w:t>
      </w:r>
      <w:r w:rsidR="00004445" w:rsidRPr="004D724F">
        <w:rPr>
          <w:rFonts w:cs="Traditional Arabic" w:hint="cs"/>
          <w:b/>
          <w:sz w:val="28"/>
          <w:szCs w:val="34"/>
          <w:rtl/>
        </w:rPr>
        <w:t>(</w:t>
      </w:r>
      <w:r w:rsidR="00004445" w:rsidRPr="004D724F">
        <w:rPr>
          <w:rFonts w:cs="Traditional Arabic"/>
          <w:b/>
          <w:sz w:val="28"/>
          <w:szCs w:val="34"/>
          <w:rtl/>
        </w:rPr>
        <w:footnoteReference w:id="1420"/>
      </w:r>
      <w:r w:rsidR="00004445" w:rsidRPr="004D724F">
        <w:rPr>
          <w:rFonts w:cs="Traditional Arabic" w:hint="cs"/>
          <w:b/>
          <w:sz w:val="28"/>
          <w:szCs w:val="34"/>
          <w:rtl/>
        </w:rPr>
        <w:t>)</w:t>
      </w:r>
    </w:p>
    <w:p w:rsidR="007E5FA4" w:rsidRPr="004D724F" w:rsidRDefault="0000444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r>
      <w:r w:rsidR="00EA4DE7" w:rsidRPr="004D724F">
        <w:rPr>
          <w:rFonts w:ascii="Courier New" w:hAnsi="Courier New" w:cs="Traditional Arabic" w:hint="cs"/>
          <w:sz w:val="28"/>
          <w:szCs w:val="34"/>
          <w:rtl/>
        </w:rPr>
        <w:t>إذا كانت الطهور أو الطهارة ((يدل على نقاء وزوال دنس000والتنزه عن الذم وكل قبيح))</w:t>
      </w:r>
      <w:r w:rsidR="00EA4DE7" w:rsidRPr="004D724F">
        <w:rPr>
          <w:rFonts w:cs="Traditional Arabic" w:hint="cs"/>
          <w:b/>
          <w:sz w:val="28"/>
          <w:szCs w:val="34"/>
          <w:rtl/>
        </w:rPr>
        <w:t xml:space="preserve"> (</w:t>
      </w:r>
      <w:r w:rsidR="00EA4DE7" w:rsidRPr="004D724F">
        <w:rPr>
          <w:rFonts w:cs="Traditional Arabic"/>
          <w:b/>
          <w:sz w:val="28"/>
          <w:szCs w:val="34"/>
          <w:rtl/>
        </w:rPr>
        <w:footnoteReference w:id="1421"/>
      </w:r>
      <w:r w:rsidR="00EA4DE7" w:rsidRPr="004D724F">
        <w:rPr>
          <w:rFonts w:cs="Traditional Arabic" w:hint="cs"/>
          <w:b/>
          <w:sz w:val="28"/>
          <w:szCs w:val="34"/>
          <w:rtl/>
        </w:rPr>
        <w:t>)</w:t>
      </w:r>
      <w:r w:rsidR="00EA4DE7" w:rsidRPr="004D724F">
        <w:rPr>
          <w:rFonts w:ascii="Courier New" w:hAnsi="Courier New" w:cs="Traditional Arabic" w:hint="cs"/>
          <w:sz w:val="28"/>
          <w:szCs w:val="34"/>
          <w:rtl/>
        </w:rPr>
        <w:t>كما عرَّف</w:t>
      </w:r>
      <w:r w:rsidR="00402F3A" w:rsidRPr="004D724F">
        <w:rPr>
          <w:rFonts w:ascii="Courier New" w:hAnsi="Courier New" w:cs="Traditional Arabic" w:hint="cs"/>
          <w:sz w:val="28"/>
          <w:szCs w:val="34"/>
          <w:rtl/>
        </w:rPr>
        <w:t>ه</w:t>
      </w:r>
      <w:r w:rsidR="00EA4DE7" w:rsidRPr="004D724F">
        <w:rPr>
          <w:rFonts w:ascii="Courier New" w:hAnsi="Courier New" w:cs="Traditional Arabic" w:hint="cs"/>
          <w:sz w:val="28"/>
          <w:szCs w:val="34"/>
          <w:rtl/>
        </w:rPr>
        <w:t xml:space="preserve"> ابن فارس</w:t>
      </w:r>
      <w:r w:rsidR="004D724F" w:rsidRPr="004D724F">
        <w:rPr>
          <w:rFonts w:ascii="Courier New" w:hAnsi="Courier New" w:cs="Traditional Arabic" w:hint="cs"/>
          <w:sz w:val="28"/>
          <w:szCs w:val="34"/>
          <w:rtl/>
        </w:rPr>
        <w:t>،</w:t>
      </w:r>
      <w:r w:rsidR="00402F3A" w:rsidRPr="004D724F">
        <w:rPr>
          <w:rFonts w:ascii="Courier New" w:hAnsi="Courier New" w:cs="Traditional Arabic" w:hint="cs"/>
          <w:sz w:val="28"/>
          <w:szCs w:val="34"/>
          <w:rtl/>
        </w:rPr>
        <w:t xml:space="preserve"> </w:t>
      </w:r>
      <w:r w:rsidR="00EA4DE7" w:rsidRPr="004D724F">
        <w:rPr>
          <w:rFonts w:ascii="Courier New" w:hAnsi="Courier New" w:cs="Traditional Arabic" w:hint="cs"/>
          <w:sz w:val="28"/>
          <w:szCs w:val="34"/>
          <w:rtl/>
        </w:rPr>
        <w:t xml:space="preserve">فإنَّ </w:t>
      </w:r>
      <w:r w:rsidR="00497B2B" w:rsidRPr="004D724F">
        <w:rPr>
          <w:rFonts w:ascii="Courier New" w:hAnsi="Courier New" w:cs="Traditional Arabic" w:hint="cs"/>
          <w:sz w:val="28"/>
          <w:szCs w:val="34"/>
          <w:rtl/>
        </w:rPr>
        <w:t xml:space="preserve">هذه الوجوه </w:t>
      </w:r>
      <w:r w:rsidR="00EA4DE7" w:rsidRPr="004D724F">
        <w:rPr>
          <w:rFonts w:ascii="Courier New" w:hAnsi="Courier New" w:cs="Traditional Arabic" w:hint="cs"/>
          <w:sz w:val="28"/>
          <w:szCs w:val="34"/>
          <w:rtl/>
        </w:rPr>
        <w:t>جميعها تعني الطهارة بعينها ولا أوجه</w:t>
      </w:r>
      <w:r w:rsidR="004D724F" w:rsidRPr="004D724F">
        <w:rPr>
          <w:rFonts w:ascii="Courier New" w:hAnsi="Courier New" w:cs="Traditional Arabic" w:hint="cs"/>
          <w:sz w:val="28"/>
          <w:szCs w:val="34"/>
          <w:rtl/>
        </w:rPr>
        <w:t>.</w:t>
      </w:r>
    </w:p>
    <w:p w:rsidR="007E5FA4" w:rsidRPr="004D724F" w:rsidRDefault="007E5FA4"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202-العُدوان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730C78" w:rsidRPr="004D724F" w:rsidRDefault="00730C7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 xml:space="preserve">ذكر </w:t>
      </w:r>
      <w:r w:rsidR="00402F3A" w:rsidRPr="004D724F">
        <w:rPr>
          <w:rFonts w:ascii="Courier New" w:hAnsi="Courier New" w:cs="Traditional Arabic" w:hint="cs"/>
          <w:sz w:val="28"/>
          <w:szCs w:val="34"/>
          <w:rtl/>
        </w:rPr>
        <w:t xml:space="preserve">أهل الوجوه </w:t>
      </w:r>
      <w:r w:rsidRPr="004D724F">
        <w:rPr>
          <w:rFonts w:ascii="Courier New" w:hAnsi="Courier New" w:cs="Traditional Arabic" w:hint="cs"/>
          <w:sz w:val="28"/>
          <w:szCs w:val="34"/>
          <w:rtl/>
        </w:rPr>
        <w:t>أنَّ العدوان جاء في القر</w:t>
      </w:r>
      <w:r w:rsidR="00C61F28" w:rsidRPr="004D724F">
        <w:rPr>
          <w:rFonts w:ascii="Courier New" w:hAnsi="Courier New" w:cs="Traditional Arabic" w:hint="cs"/>
          <w:sz w:val="28"/>
          <w:szCs w:val="34"/>
          <w:rtl/>
        </w:rPr>
        <w:t>آن</w:t>
      </w:r>
      <w:r w:rsidRPr="004D724F">
        <w:rPr>
          <w:rFonts w:ascii="Courier New" w:hAnsi="Courier New" w:cs="Traditional Arabic" w:hint="cs"/>
          <w:sz w:val="28"/>
          <w:szCs w:val="34"/>
          <w:rtl/>
        </w:rPr>
        <w:t xml:space="preserve"> الكريم على </w:t>
      </w:r>
      <w:r w:rsidR="00C61F28" w:rsidRPr="004D724F">
        <w:rPr>
          <w:rFonts w:ascii="Courier New" w:hAnsi="Courier New" w:cs="Traditional Arabic" w:hint="cs"/>
          <w:sz w:val="28"/>
          <w:szCs w:val="34"/>
          <w:rtl/>
        </w:rPr>
        <w:t>وجهين هما</w:t>
      </w:r>
      <w:r w:rsidR="004D724F" w:rsidRPr="004D724F">
        <w:rPr>
          <w:rFonts w:ascii="Courier New" w:hAnsi="Courier New" w:cs="Traditional Arabic" w:hint="cs"/>
          <w:sz w:val="28"/>
          <w:szCs w:val="34"/>
          <w:rtl/>
        </w:rPr>
        <w:t>:</w:t>
      </w:r>
    </w:p>
    <w:p w:rsidR="00730C78" w:rsidRPr="004D724F" w:rsidRDefault="00730C7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1-السبيل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Pr="004D724F">
        <w:rPr>
          <w:rFonts w:ascii="Courier New" w:hAnsi="Courier New" w:cs="Traditional Arabic"/>
          <w:sz w:val="28"/>
          <w:szCs w:val="34"/>
          <w:rtl/>
        </w:rPr>
        <w:t>وَقَاتِلُوهُمْ حَتَّى لاَ تَكُونَ فِتْنَةٌ وَيَكُونَ الدِّينُ لِلّهِ فَإِنِ انتَهَواْ فَلاَ عُدْوَانَ إِلاَّ عَلَى الظَّالِمِينَ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193}</w:t>
      </w:r>
      <w:r w:rsidRPr="004D724F">
        <w:rPr>
          <w:rFonts w:ascii="Courier New" w:hAnsi="Courier New" w:cs="Traditional Arabic" w:hint="cs"/>
          <w:b/>
          <w:sz w:val="28"/>
          <w:szCs w:val="34"/>
          <w:rtl/>
        </w:rPr>
        <w:t xml:space="preserve"> </w:t>
      </w:r>
      <w:r w:rsidRPr="004D724F">
        <w:rPr>
          <w:rFonts w:ascii="Courier New" w:hAnsi="Courier New" w:cs="Traditional Arabic" w:hint="cs"/>
          <w:sz w:val="28"/>
          <w:szCs w:val="34"/>
          <w:rtl/>
        </w:rPr>
        <w:t>والمعنى</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فلا سبيل إلاَّ على الظالمين</w:t>
      </w:r>
      <w:r w:rsidR="004D724F" w:rsidRPr="004D724F">
        <w:rPr>
          <w:rFonts w:ascii="Courier New" w:hAnsi="Courier New" w:cs="Traditional Arabic" w:hint="cs"/>
          <w:b/>
          <w:sz w:val="28"/>
          <w:szCs w:val="34"/>
          <w:rtl/>
        </w:rPr>
        <w:t>،</w:t>
      </w:r>
      <w:r w:rsidR="00C61F28" w:rsidRPr="004D724F">
        <w:rPr>
          <w:rFonts w:ascii="Courier New" w:hAnsi="Courier New" w:cs="Traditional Arabic" w:hint="cs"/>
          <w:b/>
          <w:sz w:val="28"/>
          <w:szCs w:val="34"/>
          <w:rtl/>
        </w:rPr>
        <w:t xml:space="preserve"> </w:t>
      </w:r>
      <w:r w:rsidRPr="004D724F">
        <w:rPr>
          <w:rFonts w:ascii="Courier New" w:hAnsi="Courier New" w:cs="Traditional Arabic" w:hint="cs"/>
          <w:sz w:val="28"/>
          <w:szCs w:val="34"/>
          <w:rtl/>
        </w:rPr>
        <w:t>وقوله تعالى</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Pr="004D724F">
        <w:rPr>
          <w:rFonts w:ascii="Courier New" w:hAnsi="Courier New" w:cs="Traditional Arabic"/>
          <w:sz w:val="28"/>
          <w:szCs w:val="34"/>
          <w:rtl/>
        </w:rPr>
        <w:t>قَالَ ذَلِكَ بَيْنِي وَبَيْنَكَ أَيَّمَا الأجَلَيْنِ قَضَيْتُ فَلا عُدْوَانَ عَلَيَّ</w:t>
      </w:r>
      <w:r w:rsidRPr="004D724F">
        <w:rPr>
          <w:rFonts w:ascii="Courier New" w:hAnsi="Courier New" w:cs="Traditional Arabic" w:hint="cs"/>
          <w:sz w:val="28"/>
          <w:szCs w:val="34"/>
          <w:rtl/>
        </w:rPr>
        <w:t>){القصص</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28} أي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فلا سبيل علي</w:t>
      </w:r>
      <w:r w:rsidR="004D724F" w:rsidRPr="004D724F">
        <w:rPr>
          <w:rFonts w:ascii="Courier New" w:hAnsi="Courier New" w:cs="Traditional Arabic" w:hint="cs"/>
          <w:sz w:val="28"/>
          <w:szCs w:val="34"/>
          <w:rtl/>
        </w:rPr>
        <w:t>.</w:t>
      </w:r>
    </w:p>
    <w:p w:rsidR="007C1119" w:rsidRPr="004D724F" w:rsidRDefault="00730C7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2-الظلم </w:t>
      </w:r>
      <w:r w:rsidR="00402F3A" w:rsidRPr="004D724F">
        <w:rPr>
          <w:rFonts w:ascii="Courier New" w:hAnsi="Courier New" w:cs="Traditional Arabic" w:hint="cs"/>
          <w:sz w:val="28"/>
          <w:szCs w:val="34"/>
          <w:rtl/>
        </w:rPr>
        <w:t>الصراح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C1119" w:rsidRPr="004D724F">
        <w:rPr>
          <w:rFonts w:ascii="Courier New" w:hAnsi="Courier New" w:cs="Traditional Arabic"/>
          <w:sz w:val="28"/>
          <w:szCs w:val="34"/>
          <w:rtl/>
        </w:rPr>
        <w:t>وَتَعَاوَنُواْ عَلَى الْبرِّ وَالتَّقْوَى وَلاَ تَعَاوَنُواْ عَلَى الإِثْمِ وَالْعُدْوَانِ</w:t>
      </w:r>
      <w:r w:rsidR="007C1119" w:rsidRPr="004D724F">
        <w:rPr>
          <w:rFonts w:ascii="Courier New" w:hAnsi="Courier New" w:cs="Traditional Arabic" w:hint="cs"/>
          <w:sz w:val="28"/>
          <w:szCs w:val="34"/>
          <w:rtl/>
        </w:rPr>
        <w:t>){المائدة</w:t>
      </w:r>
      <w:r w:rsidR="004D724F" w:rsidRPr="004D724F">
        <w:rPr>
          <w:rFonts w:ascii="Courier New" w:hAnsi="Courier New" w:cs="Traditional Arabic" w:hint="cs"/>
          <w:sz w:val="28"/>
          <w:szCs w:val="34"/>
          <w:rtl/>
        </w:rPr>
        <w:t>:</w:t>
      </w:r>
      <w:r w:rsidR="007C1119" w:rsidRPr="004D724F">
        <w:rPr>
          <w:rFonts w:ascii="Courier New" w:hAnsi="Courier New" w:cs="Traditional Arabic" w:hint="cs"/>
          <w:sz w:val="28"/>
          <w:szCs w:val="34"/>
          <w:rtl/>
        </w:rPr>
        <w:t xml:space="preserve"> 2}</w:t>
      </w:r>
      <w:r w:rsidR="00C61F28" w:rsidRPr="004D724F">
        <w:rPr>
          <w:rFonts w:cs="Traditional Arabic" w:hint="cs"/>
          <w:b/>
          <w:sz w:val="28"/>
          <w:szCs w:val="34"/>
          <w:rtl/>
        </w:rPr>
        <w:t>(</w:t>
      </w:r>
      <w:r w:rsidR="00C61F28" w:rsidRPr="004D724F">
        <w:rPr>
          <w:rFonts w:cs="Traditional Arabic"/>
          <w:b/>
          <w:sz w:val="28"/>
          <w:szCs w:val="34"/>
          <w:rtl/>
        </w:rPr>
        <w:footnoteReference w:id="1422"/>
      </w:r>
      <w:r w:rsidR="00C61F28" w:rsidRPr="004D724F">
        <w:rPr>
          <w:rFonts w:cs="Traditional Arabic" w:hint="cs"/>
          <w:b/>
          <w:sz w:val="28"/>
          <w:szCs w:val="34"/>
          <w:rtl/>
        </w:rPr>
        <w:t>)</w:t>
      </w:r>
      <w:r w:rsidR="00C61F28" w:rsidRPr="004D724F">
        <w:rPr>
          <w:rFonts w:ascii="Courier New" w:hAnsi="Courier New" w:cs="Traditional Arabic" w:hint="cs"/>
          <w:sz w:val="28"/>
          <w:szCs w:val="34"/>
          <w:rtl/>
        </w:rPr>
        <w:t>وجعله العسكري على ثلاثة أوجه</w:t>
      </w:r>
      <w:r w:rsidR="004D724F" w:rsidRPr="004D724F">
        <w:rPr>
          <w:rFonts w:ascii="Courier New" w:hAnsi="Courier New" w:cs="Traditional Arabic" w:hint="cs"/>
          <w:sz w:val="28"/>
          <w:szCs w:val="34"/>
          <w:rtl/>
        </w:rPr>
        <w:t>:</w:t>
      </w:r>
      <w:r w:rsidR="00C61F28" w:rsidRPr="004D724F">
        <w:rPr>
          <w:rFonts w:ascii="Courier New" w:hAnsi="Courier New" w:cs="Traditional Arabic" w:hint="cs"/>
          <w:sz w:val="28"/>
          <w:szCs w:val="34"/>
          <w:rtl/>
        </w:rPr>
        <w:t xml:space="preserve"> العذاب</w:t>
      </w:r>
      <w:r w:rsidR="004D724F" w:rsidRPr="004D724F">
        <w:rPr>
          <w:rFonts w:ascii="Courier New" w:hAnsi="Courier New" w:cs="Traditional Arabic" w:hint="cs"/>
          <w:sz w:val="28"/>
          <w:szCs w:val="34"/>
          <w:rtl/>
        </w:rPr>
        <w:t>،</w:t>
      </w:r>
      <w:r w:rsidR="00C61F28" w:rsidRPr="004D724F">
        <w:rPr>
          <w:rFonts w:ascii="Courier New" w:hAnsi="Courier New" w:cs="Traditional Arabic" w:hint="cs"/>
          <w:sz w:val="28"/>
          <w:szCs w:val="34"/>
          <w:rtl/>
        </w:rPr>
        <w:t xml:space="preserve">  والظلم</w:t>
      </w:r>
      <w:r w:rsidR="004D724F" w:rsidRPr="004D724F">
        <w:rPr>
          <w:rFonts w:ascii="Courier New" w:hAnsi="Courier New" w:cs="Traditional Arabic" w:hint="cs"/>
          <w:sz w:val="28"/>
          <w:szCs w:val="34"/>
          <w:rtl/>
        </w:rPr>
        <w:t>،</w:t>
      </w:r>
      <w:r w:rsidR="00C61F28" w:rsidRPr="004D724F">
        <w:rPr>
          <w:rFonts w:ascii="Courier New" w:hAnsi="Courier New" w:cs="Traditional Arabic" w:hint="cs"/>
          <w:sz w:val="28"/>
          <w:szCs w:val="34"/>
          <w:rtl/>
        </w:rPr>
        <w:t xml:space="preserve"> والاعتلال والحجة </w:t>
      </w:r>
      <w:r w:rsidR="00C61F28" w:rsidRPr="004D724F">
        <w:rPr>
          <w:rFonts w:cs="Traditional Arabic" w:hint="cs"/>
          <w:b/>
          <w:sz w:val="28"/>
          <w:szCs w:val="34"/>
          <w:rtl/>
        </w:rPr>
        <w:t>(</w:t>
      </w:r>
      <w:r w:rsidR="00C61F28" w:rsidRPr="004D724F">
        <w:rPr>
          <w:rFonts w:cs="Traditional Arabic"/>
          <w:b/>
          <w:sz w:val="28"/>
          <w:szCs w:val="34"/>
          <w:rtl/>
        </w:rPr>
        <w:footnoteReference w:id="1423"/>
      </w:r>
      <w:r w:rsidR="00C61F28" w:rsidRPr="004D724F">
        <w:rPr>
          <w:rFonts w:cs="Traditional Arabic" w:hint="cs"/>
          <w:b/>
          <w:sz w:val="28"/>
          <w:szCs w:val="34"/>
          <w:rtl/>
        </w:rPr>
        <w:t>)</w:t>
      </w:r>
    </w:p>
    <w:p w:rsidR="00730C78" w:rsidRPr="004D724F" w:rsidRDefault="007C111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1A6F3A" w:rsidRPr="004D724F">
        <w:rPr>
          <w:rFonts w:ascii="Courier New" w:hAnsi="Courier New" w:cs="Traditional Arabic" w:hint="cs"/>
          <w:sz w:val="28"/>
          <w:szCs w:val="34"/>
          <w:rtl/>
        </w:rPr>
        <w:t>قال الخليل</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((العُدوان والاعتداء والعداء والعدوى والتعدي</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الظلم البراح))</w:t>
      </w:r>
      <w:r w:rsidR="001A6F3A" w:rsidRPr="004D724F">
        <w:rPr>
          <w:rFonts w:cs="Traditional Arabic" w:hint="cs"/>
          <w:b/>
          <w:sz w:val="28"/>
          <w:szCs w:val="34"/>
          <w:rtl/>
        </w:rPr>
        <w:t xml:space="preserve"> (</w:t>
      </w:r>
      <w:r w:rsidR="001A6F3A" w:rsidRPr="004D724F">
        <w:rPr>
          <w:rFonts w:cs="Traditional Arabic"/>
          <w:b/>
          <w:sz w:val="28"/>
          <w:szCs w:val="34"/>
          <w:rtl/>
        </w:rPr>
        <w:footnoteReference w:id="1424"/>
      </w:r>
      <w:r w:rsidR="001A6F3A" w:rsidRPr="004D724F">
        <w:rPr>
          <w:rFonts w:cs="Traditional Arabic" w:hint="cs"/>
          <w:b/>
          <w:sz w:val="28"/>
          <w:szCs w:val="34"/>
          <w:rtl/>
        </w:rPr>
        <w:t>)</w:t>
      </w:r>
      <w:r w:rsidR="001A6F3A" w:rsidRPr="004D724F">
        <w:rPr>
          <w:rFonts w:ascii="Courier New" w:hAnsi="Courier New" w:cs="Traditional Arabic" w:hint="cs"/>
          <w:sz w:val="28"/>
          <w:szCs w:val="34"/>
          <w:rtl/>
        </w:rPr>
        <w:t xml:space="preserve"> وقال ابن فارس</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((العين والراء والحرف المعتل</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أصل واحد </w:t>
      </w:r>
      <w:r w:rsidR="001A6F3A" w:rsidRPr="004D724F">
        <w:rPr>
          <w:rFonts w:ascii="Courier New" w:hAnsi="Courier New" w:cs="Traditional Arabic" w:hint="cs"/>
          <w:sz w:val="28"/>
          <w:szCs w:val="34"/>
          <w:rtl/>
        </w:rPr>
        <w:lastRenderedPageBreak/>
        <w:t>صحيح ترجع إليه الفروع كلها</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وهو يدل على تجاوز في الشيء</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وتقدم لما ينبغي أن يقتصر عليه000والعُدوان</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الظلم الصراح</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وال</w:t>
      </w:r>
      <w:r w:rsidR="00402F3A" w:rsidRPr="004D724F">
        <w:rPr>
          <w:rFonts w:ascii="Courier New" w:hAnsi="Courier New" w:cs="Traditional Arabic" w:hint="cs"/>
          <w:sz w:val="28"/>
          <w:szCs w:val="34"/>
          <w:rtl/>
        </w:rPr>
        <w:t>ا</w:t>
      </w:r>
      <w:r w:rsidR="001A6F3A" w:rsidRPr="004D724F">
        <w:rPr>
          <w:rFonts w:ascii="Courier New" w:hAnsi="Courier New" w:cs="Traditional Arabic" w:hint="cs"/>
          <w:sz w:val="28"/>
          <w:szCs w:val="34"/>
          <w:rtl/>
        </w:rPr>
        <w:t>عتداء مشتق من العدوان))</w:t>
      </w:r>
      <w:r w:rsidR="001A6F3A" w:rsidRPr="004D724F">
        <w:rPr>
          <w:rFonts w:cs="Traditional Arabic" w:hint="cs"/>
          <w:b/>
          <w:sz w:val="28"/>
          <w:szCs w:val="34"/>
          <w:rtl/>
        </w:rPr>
        <w:t xml:space="preserve"> (</w:t>
      </w:r>
      <w:r w:rsidR="001A6F3A" w:rsidRPr="004D724F">
        <w:rPr>
          <w:rFonts w:cs="Traditional Arabic"/>
          <w:b/>
          <w:sz w:val="28"/>
          <w:szCs w:val="34"/>
          <w:rtl/>
        </w:rPr>
        <w:footnoteReference w:id="1425"/>
      </w:r>
      <w:r w:rsidR="001A6F3A" w:rsidRPr="004D724F">
        <w:rPr>
          <w:rFonts w:cs="Traditional Arabic" w:hint="cs"/>
          <w:b/>
          <w:sz w:val="28"/>
          <w:szCs w:val="34"/>
          <w:rtl/>
        </w:rPr>
        <w:t>)</w:t>
      </w:r>
      <w:r w:rsidR="001A6F3A" w:rsidRPr="004D724F">
        <w:rPr>
          <w:rFonts w:ascii="Courier New" w:hAnsi="Courier New" w:cs="Traditional Arabic" w:hint="cs"/>
          <w:sz w:val="28"/>
          <w:szCs w:val="34"/>
          <w:rtl/>
        </w:rPr>
        <w:t xml:space="preserve"> وقال العسكري</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((الاعتداء أصله تجاوز الحد</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ومنه قيل</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عداه جاوزه</w:t>
      </w:r>
      <w:r w:rsidR="004D724F" w:rsidRPr="004D724F">
        <w:rPr>
          <w:rFonts w:ascii="Courier New" w:hAnsi="Courier New" w:cs="Traditional Arabic" w:hint="cs"/>
          <w:sz w:val="28"/>
          <w:szCs w:val="34"/>
          <w:rtl/>
        </w:rPr>
        <w:t>:</w:t>
      </w:r>
      <w:r w:rsidR="001A6F3A" w:rsidRPr="004D724F">
        <w:rPr>
          <w:rFonts w:ascii="Courier New" w:hAnsi="Courier New" w:cs="Traditional Arabic" w:hint="cs"/>
          <w:sz w:val="28"/>
          <w:szCs w:val="34"/>
          <w:rtl/>
        </w:rPr>
        <w:t xml:space="preserve"> إذا جاوز قدره</w:t>
      </w:r>
      <w:r w:rsidR="004D724F" w:rsidRPr="004D724F">
        <w:rPr>
          <w:rFonts w:ascii="Courier New" w:hAnsi="Courier New" w:cs="Traditional Arabic" w:hint="cs"/>
          <w:sz w:val="28"/>
          <w:szCs w:val="34"/>
          <w:rtl/>
        </w:rPr>
        <w:t>،</w:t>
      </w:r>
      <w:r w:rsidR="00291040" w:rsidRPr="004D724F">
        <w:rPr>
          <w:rFonts w:ascii="Courier New" w:hAnsi="Courier New" w:cs="Traditional Arabic" w:hint="cs"/>
          <w:sz w:val="28"/>
          <w:szCs w:val="34"/>
          <w:rtl/>
        </w:rPr>
        <w:t xml:space="preserve"> وسُمّ</w:t>
      </w:r>
      <w:r w:rsidR="00402F3A" w:rsidRPr="004D724F">
        <w:rPr>
          <w:rFonts w:ascii="Courier New" w:hAnsi="Courier New" w:cs="Traditional Arabic" w:hint="cs"/>
          <w:sz w:val="28"/>
          <w:szCs w:val="34"/>
          <w:rtl/>
        </w:rPr>
        <w:t xml:space="preserve">ِي العدو </w:t>
      </w:r>
      <w:r w:rsidR="009411AA" w:rsidRPr="004D724F">
        <w:rPr>
          <w:rFonts w:ascii="Courier New" w:hAnsi="Courier New" w:cs="Traditional Arabic" w:hint="cs"/>
          <w:sz w:val="28"/>
          <w:szCs w:val="34"/>
          <w:rtl/>
        </w:rPr>
        <w:t>عدوًا</w:t>
      </w:r>
      <w:r w:rsidR="004D724F" w:rsidRPr="004D724F">
        <w:rPr>
          <w:rFonts w:ascii="Courier New" w:hAnsi="Courier New" w:cs="Traditional Arabic" w:hint="cs"/>
          <w:sz w:val="28"/>
          <w:szCs w:val="34"/>
          <w:rtl/>
        </w:rPr>
        <w:t>؛</w:t>
      </w:r>
      <w:r w:rsidR="009411AA" w:rsidRPr="004D724F">
        <w:rPr>
          <w:rFonts w:ascii="Courier New" w:hAnsi="Courier New" w:cs="Traditional Arabic" w:hint="cs"/>
          <w:sz w:val="28"/>
          <w:szCs w:val="34"/>
          <w:rtl/>
        </w:rPr>
        <w:t xml:space="preserve"> لتجاوزه </w:t>
      </w:r>
      <w:r w:rsidR="00291040" w:rsidRPr="004D724F">
        <w:rPr>
          <w:rFonts w:ascii="Courier New" w:hAnsi="Courier New" w:cs="Traditional Arabic" w:hint="cs"/>
          <w:sz w:val="28"/>
          <w:szCs w:val="34"/>
          <w:rtl/>
        </w:rPr>
        <w:t>حد السعي والمشي</w:t>
      </w:r>
      <w:r w:rsidR="004D724F" w:rsidRPr="004D724F">
        <w:rPr>
          <w:rFonts w:ascii="Courier New" w:hAnsi="Courier New" w:cs="Traditional Arabic" w:hint="cs"/>
          <w:sz w:val="28"/>
          <w:szCs w:val="34"/>
          <w:rtl/>
        </w:rPr>
        <w:t>،</w:t>
      </w:r>
      <w:r w:rsidR="00291040" w:rsidRPr="004D724F">
        <w:rPr>
          <w:rFonts w:ascii="Courier New" w:hAnsi="Courier New" w:cs="Traditional Arabic" w:hint="cs"/>
          <w:sz w:val="28"/>
          <w:szCs w:val="34"/>
          <w:rtl/>
        </w:rPr>
        <w:t xml:space="preserve"> ويجوز أن يكون أصله من الميل000وسُمِّي الظلم اعتداءً</w:t>
      </w:r>
      <w:r w:rsidR="004D724F" w:rsidRPr="004D724F">
        <w:rPr>
          <w:rFonts w:ascii="Courier New" w:hAnsi="Courier New" w:cs="Traditional Arabic" w:hint="cs"/>
          <w:sz w:val="28"/>
          <w:szCs w:val="34"/>
          <w:rtl/>
        </w:rPr>
        <w:t>؛</w:t>
      </w:r>
      <w:r w:rsidR="00291040" w:rsidRPr="004D724F">
        <w:rPr>
          <w:rFonts w:ascii="Courier New" w:hAnsi="Courier New" w:cs="Traditional Arabic" w:hint="cs"/>
          <w:sz w:val="28"/>
          <w:szCs w:val="34"/>
          <w:rtl/>
        </w:rPr>
        <w:t xml:space="preserve"> لأنَّه ميل عن الحق))</w:t>
      </w:r>
      <w:r w:rsidR="00291040" w:rsidRPr="004D724F">
        <w:rPr>
          <w:rFonts w:cs="Traditional Arabic" w:hint="cs"/>
          <w:b/>
          <w:sz w:val="28"/>
          <w:szCs w:val="34"/>
          <w:rtl/>
        </w:rPr>
        <w:t xml:space="preserve"> (</w:t>
      </w:r>
      <w:r w:rsidR="00291040" w:rsidRPr="004D724F">
        <w:rPr>
          <w:rFonts w:cs="Traditional Arabic"/>
          <w:b/>
          <w:sz w:val="28"/>
          <w:szCs w:val="34"/>
          <w:rtl/>
        </w:rPr>
        <w:footnoteReference w:id="1426"/>
      </w:r>
      <w:r w:rsidR="00291040" w:rsidRPr="004D724F">
        <w:rPr>
          <w:rFonts w:cs="Traditional Arabic" w:hint="cs"/>
          <w:b/>
          <w:sz w:val="28"/>
          <w:szCs w:val="34"/>
          <w:rtl/>
        </w:rPr>
        <w:t>)</w:t>
      </w:r>
    </w:p>
    <w:p w:rsidR="00D65218" w:rsidRPr="004D724F" w:rsidRDefault="0029104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9411AA" w:rsidRPr="004D724F">
        <w:rPr>
          <w:rFonts w:ascii="Courier New" w:hAnsi="Courier New" w:cs="Traditional Arabic" w:hint="cs"/>
          <w:sz w:val="28"/>
          <w:szCs w:val="34"/>
          <w:rtl/>
        </w:rPr>
        <w:t xml:space="preserve">فالعُدوان </w:t>
      </w:r>
      <w:r w:rsidRPr="004D724F">
        <w:rPr>
          <w:rFonts w:ascii="Courier New" w:hAnsi="Courier New" w:cs="Traditional Arabic" w:hint="cs"/>
          <w:sz w:val="28"/>
          <w:szCs w:val="34"/>
          <w:rtl/>
        </w:rPr>
        <w:t>لا يعني الظلم بل ما جاوزه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ولهذا عرَّفه الخليل بالظلم البراح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وعرَّفه ابن فارس بالظلم الصراح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وكذلك لا يعني العذاب بل ما جاوزه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فهو كما 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((يدل على تجاوز في الشيء)) وهذا الشيء يُعرَف من السياق</w:t>
      </w:r>
      <w:r w:rsidR="004D724F" w:rsidRPr="004D724F">
        <w:rPr>
          <w:rFonts w:ascii="Courier New" w:hAnsi="Courier New" w:cs="Traditional Arabic" w:hint="cs"/>
          <w:sz w:val="28"/>
          <w:szCs w:val="34"/>
          <w:rtl/>
        </w:rPr>
        <w:t>،</w:t>
      </w:r>
      <w:r w:rsidR="009411AA" w:rsidRPr="004D724F">
        <w:rPr>
          <w:rFonts w:ascii="Courier New" w:hAnsi="Courier New" w:cs="Traditional Arabic" w:hint="cs"/>
          <w:sz w:val="28"/>
          <w:szCs w:val="34"/>
          <w:rtl/>
        </w:rPr>
        <w:t xml:space="preserve"> فقد جعل العسكري العُدوان بمعنى العذاب في قوله تعالى</w:t>
      </w:r>
      <w:r w:rsidR="004D724F" w:rsidRPr="004D724F">
        <w:rPr>
          <w:rFonts w:ascii="Courier New" w:hAnsi="Courier New" w:cs="Traditional Arabic" w:hint="cs"/>
          <w:sz w:val="28"/>
          <w:szCs w:val="34"/>
          <w:rtl/>
        </w:rPr>
        <w:t>:</w:t>
      </w:r>
      <w:r w:rsidR="009411AA" w:rsidRPr="004D724F">
        <w:rPr>
          <w:rFonts w:ascii="Courier New" w:hAnsi="Courier New" w:cs="Traditional Arabic" w:hint="cs"/>
          <w:sz w:val="28"/>
          <w:szCs w:val="34"/>
          <w:rtl/>
        </w:rPr>
        <w:t xml:space="preserve"> (</w:t>
      </w:r>
      <w:r w:rsidR="009411AA" w:rsidRPr="004D724F">
        <w:rPr>
          <w:rFonts w:ascii="Courier New" w:hAnsi="Courier New" w:cs="Traditional Arabic"/>
          <w:sz w:val="28"/>
          <w:szCs w:val="34"/>
          <w:rtl/>
        </w:rPr>
        <w:t>فَإِنِ انتَهَواْ فَلاَ عُدْوَانَ إِلاَّ عَلَى الظَّالِمِينَ</w:t>
      </w:r>
      <w:r w:rsidR="009411AA" w:rsidRPr="004D724F">
        <w:rPr>
          <w:rFonts w:ascii="Courier New" w:hAnsi="Courier New" w:cs="Traditional Arabic" w:hint="cs"/>
          <w:sz w:val="28"/>
          <w:szCs w:val="34"/>
          <w:rtl/>
        </w:rPr>
        <w:t>) فإذا صح هذا فإنَّه ما أريد به العذاب بل ما جاوزه</w:t>
      </w:r>
      <w:r w:rsidR="004D724F" w:rsidRPr="004D724F">
        <w:rPr>
          <w:rFonts w:ascii="Courier New" w:hAnsi="Courier New" w:cs="Traditional Arabic" w:hint="cs"/>
          <w:sz w:val="28"/>
          <w:szCs w:val="34"/>
          <w:rtl/>
        </w:rPr>
        <w:t>،</w:t>
      </w:r>
      <w:r w:rsidR="009411AA" w:rsidRPr="004D724F">
        <w:rPr>
          <w:rFonts w:ascii="Courier New" w:hAnsi="Courier New" w:cs="Traditional Arabic" w:hint="cs"/>
          <w:sz w:val="28"/>
          <w:szCs w:val="34"/>
          <w:rtl/>
        </w:rPr>
        <w:t xml:space="preserve"> وهذا ما صرَّح به العسكري نفسه فقال</w:t>
      </w:r>
      <w:r w:rsidR="004D724F" w:rsidRPr="004D724F">
        <w:rPr>
          <w:rFonts w:ascii="Courier New" w:hAnsi="Courier New" w:cs="Traditional Arabic" w:hint="cs"/>
          <w:sz w:val="28"/>
          <w:szCs w:val="34"/>
          <w:rtl/>
        </w:rPr>
        <w:t>:</w:t>
      </w:r>
      <w:r w:rsidR="009411AA" w:rsidRPr="004D724F">
        <w:rPr>
          <w:rFonts w:ascii="Courier New" w:hAnsi="Courier New" w:cs="Traditional Arabic" w:hint="cs"/>
          <w:sz w:val="28"/>
          <w:szCs w:val="34"/>
          <w:rtl/>
        </w:rPr>
        <w:t xml:space="preserve"> ((ويجوز أن يكون سُمِّي عذاب الآخرة عُدوانًا</w:t>
      </w:r>
      <w:r w:rsidR="004D724F" w:rsidRPr="004D724F">
        <w:rPr>
          <w:rFonts w:ascii="Courier New" w:hAnsi="Courier New" w:cs="Traditional Arabic" w:hint="cs"/>
          <w:sz w:val="28"/>
          <w:szCs w:val="34"/>
          <w:rtl/>
        </w:rPr>
        <w:t>؛</w:t>
      </w:r>
      <w:r w:rsidR="009411AA" w:rsidRPr="004D724F">
        <w:rPr>
          <w:rFonts w:ascii="Courier New" w:hAnsi="Courier New" w:cs="Traditional Arabic" w:hint="cs"/>
          <w:sz w:val="28"/>
          <w:szCs w:val="34"/>
          <w:rtl/>
        </w:rPr>
        <w:t xml:space="preserve"> لمجاوزته حد العذاب المعهود))</w:t>
      </w:r>
      <w:r w:rsidR="009411AA" w:rsidRPr="004D724F">
        <w:rPr>
          <w:rFonts w:cs="Traditional Arabic" w:hint="cs"/>
          <w:b/>
          <w:sz w:val="28"/>
          <w:szCs w:val="34"/>
          <w:rtl/>
        </w:rPr>
        <w:t xml:space="preserve"> (</w:t>
      </w:r>
      <w:r w:rsidR="009411AA" w:rsidRPr="004D724F">
        <w:rPr>
          <w:rFonts w:cs="Traditional Arabic"/>
          <w:b/>
          <w:sz w:val="28"/>
          <w:szCs w:val="34"/>
          <w:rtl/>
        </w:rPr>
        <w:footnoteReference w:id="1427"/>
      </w:r>
      <w:r w:rsidR="009411AA" w:rsidRPr="004D724F">
        <w:rPr>
          <w:rFonts w:cs="Traditional Arabic" w:hint="cs"/>
          <w:b/>
          <w:sz w:val="28"/>
          <w:szCs w:val="34"/>
          <w:rtl/>
        </w:rPr>
        <w:t>)</w:t>
      </w:r>
    </w:p>
    <w:p w:rsidR="004F4945" w:rsidRPr="004D724F" w:rsidRDefault="009411A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وكذلك </w:t>
      </w:r>
      <w:r w:rsidR="004F4945" w:rsidRPr="004D724F">
        <w:rPr>
          <w:rFonts w:ascii="Courier New" w:hAnsi="Courier New" w:cs="Traditional Arabic" w:hint="cs"/>
          <w:sz w:val="28"/>
          <w:szCs w:val="34"/>
          <w:rtl/>
        </w:rPr>
        <w:t xml:space="preserve">قوله </w:t>
      </w:r>
      <w:r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F4945" w:rsidRPr="004D724F">
        <w:rPr>
          <w:rFonts w:ascii="Courier New" w:hAnsi="Courier New" w:cs="Traditional Arabic" w:hint="cs"/>
          <w:sz w:val="28"/>
          <w:szCs w:val="34"/>
          <w:rtl/>
        </w:rPr>
        <w:t>(</w:t>
      </w:r>
      <w:r w:rsidR="004F4945" w:rsidRPr="004D724F">
        <w:rPr>
          <w:rFonts w:ascii="Courier New" w:hAnsi="Courier New" w:cs="Traditional Arabic"/>
          <w:sz w:val="28"/>
          <w:szCs w:val="34"/>
          <w:rtl/>
        </w:rPr>
        <w:t>و</w:t>
      </w:r>
      <w:r w:rsidR="004F4945" w:rsidRPr="004D724F">
        <w:rPr>
          <w:rFonts w:ascii="Courier New" w:hAnsi="Courier New" w:cs="Traditional Arabic" w:hint="cs"/>
          <w:sz w:val="28"/>
          <w:szCs w:val="34"/>
          <w:rtl/>
        </w:rPr>
        <w:t>َ</w:t>
      </w:r>
      <w:r w:rsidR="004F4945" w:rsidRPr="004D724F">
        <w:rPr>
          <w:rFonts w:ascii="Courier New" w:hAnsi="Courier New" w:cs="Traditional Arabic"/>
          <w:sz w:val="28"/>
          <w:szCs w:val="34"/>
          <w:rtl/>
        </w:rPr>
        <w:t>لا تَعَاوَنُواْ عَلَى الإِثْمِ وَالْعُدْوَانِ</w:t>
      </w:r>
      <w:r w:rsidR="004F4945" w:rsidRPr="004D724F">
        <w:rPr>
          <w:rFonts w:ascii="Courier New" w:hAnsi="Courier New" w:cs="Traditional Arabic" w:hint="cs"/>
          <w:sz w:val="28"/>
          <w:szCs w:val="34"/>
          <w:rtl/>
        </w:rPr>
        <w:t>) فليس المراد من العُدوان</w:t>
      </w:r>
      <w:r w:rsidR="004D724F" w:rsidRPr="004D724F">
        <w:rPr>
          <w:rFonts w:ascii="Courier New" w:hAnsi="Courier New" w:cs="Traditional Arabic" w:hint="cs"/>
          <w:sz w:val="28"/>
          <w:szCs w:val="34"/>
          <w:rtl/>
        </w:rPr>
        <w:t>:</w:t>
      </w:r>
      <w:r w:rsidR="004F4945" w:rsidRPr="004D724F">
        <w:rPr>
          <w:rFonts w:ascii="Courier New" w:hAnsi="Courier New" w:cs="Traditional Arabic" w:hint="cs"/>
          <w:sz w:val="28"/>
          <w:szCs w:val="34"/>
          <w:rtl/>
        </w:rPr>
        <w:t xml:space="preserve"> الظلم</w:t>
      </w:r>
      <w:r w:rsidR="004D724F" w:rsidRPr="004D724F">
        <w:rPr>
          <w:rFonts w:ascii="Courier New" w:hAnsi="Courier New" w:cs="Traditional Arabic" w:hint="cs"/>
          <w:sz w:val="28"/>
          <w:szCs w:val="34"/>
          <w:rtl/>
        </w:rPr>
        <w:t>،</w:t>
      </w:r>
      <w:r w:rsidR="004F4945" w:rsidRPr="004D724F">
        <w:rPr>
          <w:rFonts w:ascii="Courier New" w:hAnsi="Courier New" w:cs="Traditional Arabic" w:hint="cs"/>
          <w:sz w:val="28"/>
          <w:szCs w:val="34"/>
          <w:rtl/>
        </w:rPr>
        <w:t xml:space="preserve"> كما قال أهل الوجوه</w:t>
      </w:r>
      <w:r w:rsidR="004D724F" w:rsidRPr="004D724F">
        <w:rPr>
          <w:rFonts w:ascii="Courier New" w:hAnsi="Courier New" w:cs="Traditional Arabic" w:hint="cs"/>
          <w:sz w:val="28"/>
          <w:szCs w:val="34"/>
          <w:rtl/>
        </w:rPr>
        <w:t>:</w:t>
      </w:r>
      <w:r w:rsidR="004F4945" w:rsidRPr="004D724F">
        <w:rPr>
          <w:rFonts w:ascii="Courier New" w:hAnsi="Courier New" w:cs="Traditional Arabic" w:hint="cs"/>
          <w:sz w:val="28"/>
          <w:szCs w:val="34"/>
          <w:rtl/>
        </w:rPr>
        <w:t xml:space="preserve"> هرون والعسكري </w:t>
      </w:r>
      <w:proofErr w:type="spellStart"/>
      <w:r w:rsidR="004F4945" w:rsidRPr="004D724F">
        <w:rPr>
          <w:rFonts w:ascii="Courier New" w:hAnsi="Courier New" w:cs="Traditional Arabic" w:hint="cs"/>
          <w:sz w:val="28"/>
          <w:szCs w:val="34"/>
          <w:rtl/>
        </w:rPr>
        <w:t>والدامغاني</w:t>
      </w:r>
      <w:proofErr w:type="spellEnd"/>
      <w:r w:rsidR="004F4945" w:rsidRPr="004D724F">
        <w:rPr>
          <w:rFonts w:ascii="Courier New" w:hAnsi="Courier New" w:cs="Traditional Arabic" w:hint="cs"/>
          <w:sz w:val="28"/>
          <w:szCs w:val="34"/>
          <w:rtl/>
        </w:rPr>
        <w:t xml:space="preserve"> </w:t>
      </w:r>
      <w:r w:rsidR="00402F3A" w:rsidRPr="004D724F">
        <w:rPr>
          <w:rFonts w:ascii="Courier New" w:hAnsi="Courier New" w:cs="Traditional Arabic" w:hint="cs"/>
          <w:sz w:val="28"/>
          <w:szCs w:val="34"/>
          <w:rtl/>
        </w:rPr>
        <w:t>وابن الجوزي</w:t>
      </w:r>
      <w:r w:rsidR="004D724F" w:rsidRPr="004D724F">
        <w:rPr>
          <w:rFonts w:ascii="Courier New" w:hAnsi="Courier New" w:cs="Traditional Arabic" w:hint="cs"/>
          <w:sz w:val="28"/>
          <w:szCs w:val="34"/>
          <w:rtl/>
        </w:rPr>
        <w:t>،</w:t>
      </w:r>
      <w:r w:rsidR="004F4945" w:rsidRPr="004D724F">
        <w:rPr>
          <w:rFonts w:ascii="Courier New" w:hAnsi="Courier New" w:cs="Traditional Arabic" w:hint="cs"/>
          <w:sz w:val="28"/>
          <w:szCs w:val="34"/>
          <w:rtl/>
        </w:rPr>
        <w:t xml:space="preserve"> وإنَّما أفاد المجاوزة في الشيء</w:t>
      </w:r>
      <w:r w:rsidR="004D724F" w:rsidRPr="004D724F">
        <w:rPr>
          <w:rFonts w:ascii="Courier New" w:hAnsi="Courier New" w:cs="Traditional Arabic" w:hint="cs"/>
          <w:sz w:val="28"/>
          <w:szCs w:val="34"/>
          <w:rtl/>
        </w:rPr>
        <w:t>،</w:t>
      </w:r>
      <w:r w:rsidR="004F4945" w:rsidRPr="004D724F">
        <w:rPr>
          <w:rFonts w:ascii="Courier New" w:hAnsi="Courier New" w:cs="Traditional Arabic" w:hint="cs"/>
          <w:sz w:val="28"/>
          <w:szCs w:val="34"/>
          <w:rtl/>
        </w:rPr>
        <w:t xml:space="preserve">  وهذا الشيء كما يبدو لي هو </w:t>
      </w:r>
      <w:r w:rsidR="004F4945" w:rsidRPr="004D724F">
        <w:rPr>
          <w:rFonts w:ascii="Courier New" w:hAnsi="Courier New" w:cs="Traditional Arabic" w:hint="cs"/>
          <w:sz w:val="28"/>
          <w:szCs w:val="34"/>
          <w:rtl/>
        </w:rPr>
        <w:lastRenderedPageBreak/>
        <w:t>الإثم نفسه</w:t>
      </w:r>
      <w:r w:rsidR="004D724F" w:rsidRPr="004D724F">
        <w:rPr>
          <w:rFonts w:ascii="Courier New" w:hAnsi="Courier New" w:cs="Traditional Arabic" w:hint="cs"/>
          <w:sz w:val="28"/>
          <w:szCs w:val="34"/>
          <w:rtl/>
        </w:rPr>
        <w:t>،</w:t>
      </w:r>
      <w:r w:rsidR="004F4945" w:rsidRPr="004D724F">
        <w:rPr>
          <w:rFonts w:ascii="Courier New" w:hAnsi="Courier New" w:cs="Traditional Arabic" w:hint="cs"/>
          <w:sz w:val="28"/>
          <w:szCs w:val="34"/>
          <w:rtl/>
        </w:rPr>
        <w:t xml:space="preserve"> لأنَّ المعنى</w:t>
      </w:r>
      <w:r w:rsidR="004D724F" w:rsidRPr="004D724F">
        <w:rPr>
          <w:rFonts w:ascii="Courier New" w:hAnsi="Courier New" w:cs="Traditional Arabic" w:hint="cs"/>
          <w:sz w:val="28"/>
          <w:szCs w:val="34"/>
          <w:rtl/>
        </w:rPr>
        <w:t>،</w:t>
      </w:r>
      <w:r w:rsidR="004F4945" w:rsidRPr="004D724F">
        <w:rPr>
          <w:rFonts w:ascii="Courier New" w:hAnsi="Courier New" w:cs="Traditional Arabic" w:hint="cs"/>
          <w:sz w:val="28"/>
          <w:szCs w:val="34"/>
          <w:rtl/>
        </w:rPr>
        <w:t xml:space="preserve"> والله أعلم</w:t>
      </w:r>
      <w:r w:rsidR="004D724F" w:rsidRPr="004D724F">
        <w:rPr>
          <w:rFonts w:ascii="Courier New" w:hAnsi="Courier New" w:cs="Traditional Arabic" w:hint="cs"/>
          <w:sz w:val="28"/>
          <w:szCs w:val="34"/>
          <w:rtl/>
        </w:rPr>
        <w:t>:</w:t>
      </w:r>
      <w:r w:rsidR="004F4945" w:rsidRPr="004D724F">
        <w:rPr>
          <w:rFonts w:ascii="Courier New" w:hAnsi="Courier New" w:cs="Traditional Arabic" w:hint="cs"/>
          <w:sz w:val="28"/>
          <w:szCs w:val="34"/>
          <w:rtl/>
        </w:rPr>
        <w:t xml:space="preserve"> ولا تعاونوا على الإثم</w:t>
      </w:r>
      <w:r w:rsidR="004D724F" w:rsidRPr="004D724F">
        <w:rPr>
          <w:rFonts w:ascii="Courier New" w:hAnsi="Courier New" w:cs="Traditional Arabic" w:hint="cs"/>
          <w:sz w:val="28"/>
          <w:szCs w:val="34"/>
          <w:rtl/>
        </w:rPr>
        <w:t>،</w:t>
      </w:r>
      <w:r w:rsidR="004F4945" w:rsidRPr="004D724F">
        <w:rPr>
          <w:rFonts w:ascii="Courier New" w:hAnsi="Courier New" w:cs="Traditional Arabic" w:hint="cs"/>
          <w:sz w:val="28"/>
          <w:szCs w:val="34"/>
          <w:rtl/>
        </w:rPr>
        <w:t xml:space="preserve"> </w:t>
      </w:r>
      <w:proofErr w:type="spellStart"/>
      <w:r w:rsidR="004F4945" w:rsidRPr="004D724F">
        <w:rPr>
          <w:rFonts w:ascii="Courier New" w:hAnsi="Courier New" w:cs="Traditional Arabic" w:hint="cs"/>
          <w:sz w:val="28"/>
          <w:szCs w:val="34"/>
          <w:rtl/>
        </w:rPr>
        <w:t>ولاعلى</w:t>
      </w:r>
      <w:proofErr w:type="spellEnd"/>
      <w:r w:rsidR="004F4945" w:rsidRPr="004D724F">
        <w:rPr>
          <w:rFonts w:ascii="Courier New" w:hAnsi="Courier New" w:cs="Traditional Arabic" w:hint="cs"/>
          <w:sz w:val="28"/>
          <w:szCs w:val="34"/>
          <w:rtl/>
        </w:rPr>
        <w:t xml:space="preserve"> ما تعداه وجاوزه أي</w:t>
      </w:r>
      <w:r w:rsidR="004D724F" w:rsidRPr="004D724F">
        <w:rPr>
          <w:rFonts w:ascii="Courier New" w:hAnsi="Courier New" w:cs="Traditional Arabic" w:hint="cs"/>
          <w:sz w:val="28"/>
          <w:szCs w:val="34"/>
          <w:rtl/>
        </w:rPr>
        <w:t>:</w:t>
      </w:r>
      <w:r w:rsidR="004F4945" w:rsidRPr="004D724F">
        <w:rPr>
          <w:rFonts w:ascii="Courier New" w:hAnsi="Courier New" w:cs="Traditional Arabic" w:hint="cs"/>
          <w:sz w:val="28"/>
          <w:szCs w:val="34"/>
          <w:rtl/>
        </w:rPr>
        <w:t xml:space="preserve"> الإثم وما أكبر منه</w:t>
      </w:r>
      <w:r w:rsidR="004D724F" w:rsidRPr="004D724F">
        <w:rPr>
          <w:rFonts w:ascii="Courier New" w:hAnsi="Courier New" w:cs="Traditional Arabic" w:hint="cs"/>
          <w:sz w:val="28"/>
          <w:szCs w:val="34"/>
          <w:rtl/>
        </w:rPr>
        <w:t>.</w:t>
      </w:r>
    </w:p>
    <w:p w:rsidR="000F3A36" w:rsidRPr="004D724F" w:rsidRDefault="004F494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وكذلك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0F3A36" w:rsidRPr="004D724F">
        <w:rPr>
          <w:rFonts w:ascii="Courier New" w:hAnsi="Courier New" w:cs="Traditional Arabic" w:hint="cs"/>
          <w:sz w:val="28"/>
          <w:szCs w:val="34"/>
          <w:rtl/>
        </w:rPr>
        <w:t>(</w:t>
      </w:r>
      <w:r w:rsidR="000F3A36" w:rsidRPr="004D724F">
        <w:rPr>
          <w:rFonts w:ascii="Courier New" w:hAnsi="Courier New" w:cs="Traditional Arabic"/>
          <w:sz w:val="28"/>
          <w:szCs w:val="34"/>
          <w:rtl/>
        </w:rPr>
        <w:t>أَيَّمَا الأجَلَيْنِ قَضَيْتُ فَلا عُدْوَانَ عَلَيَّ</w:t>
      </w:r>
      <w:r w:rsidR="000F3A36" w:rsidRPr="004D724F">
        <w:rPr>
          <w:rFonts w:ascii="Courier New" w:hAnsi="Courier New" w:cs="Traditional Arabic" w:hint="cs"/>
          <w:sz w:val="28"/>
          <w:szCs w:val="34"/>
          <w:rtl/>
        </w:rPr>
        <w:t>) فليس المراد من العدوان السبيل</w:t>
      </w:r>
      <w:r w:rsidR="004D724F" w:rsidRPr="004D724F">
        <w:rPr>
          <w:rFonts w:ascii="Courier New" w:hAnsi="Courier New" w:cs="Traditional Arabic" w:hint="cs"/>
          <w:sz w:val="28"/>
          <w:szCs w:val="34"/>
          <w:rtl/>
        </w:rPr>
        <w:t>،</w:t>
      </w:r>
      <w:r w:rsidR="000F3A36" w:rsidRPr="004D724F">
        <w:rPr>
          <w:rFonts w:ascii="Courier New" w:hAnsi="Courier New" w:cs="Traditional Arabic" w:hint="cs"/>
          <w:sz w:val="28"/>
          <w:szCs w:val="34"/>
          <w:rtl/>
        </w:rPr>
        <w:t xml:space="preserve"> بل المعنى</w:t>
      </w:r>
      <w:r w:rsidR="004D724F" w:rsidRPr="004D724F">
        <w:rPr>
          <w:rFonts w:ascii="Courier New" w:hAnsi="Courier New" w:cs="Traditional Arabic" w:hint="cs"/>
          <w:sz w:val="28"/>
          <w:szCs w:val="34"/>
          <w:rtl/>
        </w:rPr>
        <w:t>:</w:t>
      </w:r>
      <w:r w:rsidR="000F3A36" w:rsidRPr="004D724F">
        <w:rPr>
          <w:rFonts w:ascii="Courier New" w:hAnsi="Courier New" w:cs="Traditional Arabic" w:hint="cs"/>
          <w:sz w:val="28"/>
          <w:szCs w:val="34"/>
          <w:rtl/>
        </w:rPr>
        <w:t xml:space="preserve"> أنَّه إذا قضيتُ أحد الأجلين</w:t>
      </w:r>
      <w:r w:rsidR="004D724F" w:rsidRPr="004D724F">
        <w:rPr>
          <w:rFonts w:ascii="Courier New" w:hAnsi="Courier New" w:cs="Traditional Arabic" w:hint="cs"/>
          <w:sz w:val="28"/>
          <w:szCs w:val="34"/>
          <w:rtl/>
        </w:rPr>
        <w:t>،</w:t>
      </w:r>
      <w:r w:rsidR="000F3A36" w:rsidRPr="004D724F">
        <w:rPr>
          <w:rFonts w:ascii="Courier New" w:hAnsi="Courier New" w:cs="Traditional Arabic" w:hint="cs"/>
          <w:sz w:val="28"/>
          <w:szCs w:val="34"/>
          <w:rtl/>
        </w:rPr>
        <w:t xml:space="preserve"> فلا يُعتدى علَيَّ بأن يُطلَب مني أن أتجاوز مدة أحدهما</w:t>
      </w:r>
      <w:r w:rsidR="004D724F" w:rsidRPr="004D724F">
        <w:rPr>
          <w:rFonts w:ascii="Courier New" w:hAnsi="Courier New" w:cs="Traditional Arabic" w:hint="cs"/>
          <w:sz w:val="28"/>
          <w:szCs w:val="34"/>
          <w:rtl/>
        </w:rPr>
        <w:t>.</w:t>
      </w:r>
    </w:p>
    <w:p w:rsidR="009411AA" w:rsidRPr="004D724F" w:rsidRDefault="000F3A3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ab/>
        <w:t>فالعُدوان أُريد به العُدوان بعينه أينما ورد في القرآن الكريم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وجوه له فيه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F4945" w:rsidRPr="004D724F">
        <w:rPr>
          <w:rFonts w:ascii="Courier New" w:hAnsi="Courier New" w:cs="Traditional Arabic" w:hint="cs"/>
          <w:sz w:val="28"/>
          <w:szCs w:val="34"/>
          <w:rtl/>
        </w:rPr>
        <w:t xml:space="preserve"> </w:t>
      </w:r>
    </w:p>
    <w:p w:rsidR="009345B5" w:rsidRDefault="007D3137"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r>
    </w:p>
    <w:p w:rsidR="007D3137" w:rsidRPr="004D724F" w:rsidRDefault="009231D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w:t>
      </w:r>
      <w:r w:rsidR="007D3137" w:rsidRPr="004D724F">
        <w:rPr>
          <w:rFonts w:ascii="Courier New" w:hAnsi="Courier New" w:cs="Traditional Arabic" w:hint="cs"/>
          <w:b/>
          <w:sz w:val="28"/>
          <w:szCs w:val="34"/>
          <w:rtl/>
        </w:rPr>
        <w:t>03-العفو</w:t>
      </w:r>
      <w:r w:rsidR="004D724F" w:rsidRPr="004D724F">
        <w:rPr>
          <w:rFonts w:ascii="Courier New" w:hAnsi="Courier New" w:cs="Traditional Arabic" w:hint="cs"/>
          <w:b/>
          <w:sz w:val="28"/>
          <w:szCs w:val="34"/>
          <w:rtl/>
        </w:rPr>
        <w:t>:</w:t>
      </w:r>
      <w:r w:rsidR="007D3137" w:rsidRPr="004D724F">
        <w:rPr>
          <w:rFonts w:ascii="Courier New" w:hAnsi="Courier New" w:cs="Traditional Arabic" w:hint="cs"/>
          <w:b/>
          <w:sz w:val="28"/>
          <w:szCs w:val="34"/>
          <w:rtl/>
        </w:rPr>
        <w:t xml:space="preserve"> </w:t>
      </w:r>
    </w:p>
    <w:p w:rsidR="00EC0446" w:rsidRPr="004D724F" w:rsidRDefault="007D3137" w:rsidP="004D724F">
      <w:pPr>
        <w:tabs>
          <w:tab w:val="left" w:pos="749"/>
        </w:tabs>
        <w:spacing w:after="120"/>
        <w:jc w:val="both"/>
        <w:rPr>
          <w:rFonts w:cs="Traditional Arabic"/>
          <w:b/>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((العين والفاء والحرف المعتل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أصلان يدل أحدهما على ترك الشيء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والآخر على طلبه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يرجع إليه فروع  كثير</w:t>
      </w:r>
      <w:r w:rsidR="00810215" w:rsidRPr="004D724F">
        <w:rPr>
          <w:rFonts w:ascii="Courier New" w:hAnsi="Courier New" w:cs="Traditional Arabic" w:hint="cs"/>
          <w:sz w:val="28"/>
          <w:szCs w:val="34"/>
          <w:rtl/>
        </w:rPr>
        <w:t>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لا تتفاوت في المعنى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فالأول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العفو</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عفو الله تعالى عن خلقه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وذلك تركهم إياهم فلا يعاقبهم فضلاً منه000وعفا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درس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وعفا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كثر000فإذا تُرِك ولم يُتعهَّد</w:t>
      </w:r>
      <w:r w:rsidR="00D61D95" w:rsidRPr="004D724F">
        <w:rPr>
          <w:rFonts w:ascii="Courier New" w:hAnsi="Courier New" w:cs="Traditional Arabic" w:hint="cs"/>
          <w:sz w:val="28"/>
          <w:szCs w:val="34"/>
          <w:rtl/>
        </w:rPr>
        <w:t xml:space="preserve"> حتى خفي على مر الدهر فقد عفا</w:t>
      </w:r>
      <w:r w:rsidR="004D724F" w:rsidRPr="004D724F">
        <w:rPr>
          <w:rFonts w:ascii="Courier New" w:hAnsi="Courier New" w:cs="Traditional Arabic" w:hint="cs"/>
          <w:sz w:val="28"/>
          <w:szCs w:val="34"/>
          <w:rtl/>
        </w:rPr>
        <w:t>،</w:t>
      </w:r>
      <w:r w:rsidR="00D61D95" w:rsidRPr="004D724F">
        <w:rPr>
          <w:rFonts w:ascii="Courier New" w:hAnsi="Courier New" w:cs="Traditional Arabic" w:hint="cs"/>
          <w:sz w:val="28"/>
          <w:szCs w:val="34"/>
          <w:rtl/>
        </w:rPr>
        <w:t xml:space="preserve"> وإذا تُرِك ولم يُقطَع</w:t>
      </w:r>
      <w:r w:rsidR="004D724F" w:rsidRPr="004D724F">
        <w:rPr>
          <w:rFonts w:ascii="Courier New" w:hAnsi="Courier New" w:cs="Traditional Arabic" w:hint="cs"/>
          <w:sz w:val="28"/>
          <w:szCs w:val="34"/>
          <w:rtl/>
        </w:rPr>
        <w:t>،</w:t>
      </w:r>
      <w:r w:rsidR="00D61D95" w:rsidRPr="004D724F">
        <w:rPr>
          <w:rFonts w:ascii="Courier New" w:hAnsi="Courier New" w:cs="Traditional Arabic" w:hint="cs"/>
          <w:sz w:val="28"/>
          <w:szCs w:val="34"/>
          <w:rtl/>
        </w:rPr>
        <w:t xml:space="preserve"> ولم يُجَزّ فقد عفا</w:t>
      </w:r>
      <w:r w:rsidR="004D724F" w:rsidRPr="004D724F">
        <w:rPr>
          <w:rFonts w:ascii="Courier New" w:hAnsi="Courier New" w:cs="Traditional Arabic" w:hint="cs"/>
          <w:sz w:val="28"/>
          <w:szCs w:val="34"/>
          <w:rtl/>
        </w:rPr>
        <w:t>،</w:t>
      </w:r>
      <w:r w:rsidR="00D61D95" w:rsidRPr="004D724F">
        <w:rPr>
          <w:rFonts w:ascii="Courier New" w:hAnsi="Courier New" w:cs="Traditional Arabic" w:hint="cs"/>
          <w:sz w:val="28"/>
          <w:szCs w:val="34"/>
          <w:rtl/>
        </w:rPr>
        <w:t xml:space="preserve"> والأصل فيه الترك))</w:t>
      </w:r>
      <w:r w:rsidR="00D61D95" w:rsidRPr="004D724F">
        <w:rPr>
          <w:rFonts w:cs="Traditional Arabic" w:hint="cs"/>
          <w:b/>
          <w:sz w:val="28"/>
          <w:szCs w:val="34"/>
          <w:rtl/>
        </w:rPr>
        <w:t>(</w:t>
      </w:r>
      <w:r w:rsidR="00D61D95" w:rsidRPr="004D724F">
        <w:rPr>
          <w:rFonts w:cs="Traditional Arabic"/>
          <w:b/>
          <w:sz w:val="28"/>
          <w:szCs w:val="34"/>
          <w:rtl/>
        </w:rPr>
        <w:footnoteReference w:id="1428"/>
      </w:r>
      <w:r w:rsidR="00D61D95" w:rsidRPr="004D724F">
        <w:rPr>
          <w:rFonts w:cs="Traditional Arabic" w:hint="cs"/>
          <w:b/>
          <w:sz w:val="28"/>
          <w:szCs w:val="34"/>
          <w:rtl/>
        </w:rPr>
        <w:t>)</w:t>
      </w:r>
      <w:r w:rsidR="00810215" w:rsidRPr="004D724F">
        <w:rPr>
          <w:rFonts w:cs="Traditional Arabic" w:hint="cs"/>
          <w:b/>
          <w:sz w:val="28"/>
          <w:szCs w:val="34"/>
          <w:rtl/>
        </w:rPr>
        <w:t xml:space="preserve"> </w:t>
      </w:r>
      <w:r w:rsidR="00810215" w:rsidRPr="004D724F">
        <w:rPr>
          <w:rFonts w:ascii="Courier New" w:hAnsi="Courier New" w:cs="Traditional Arabic" w:hint="cs"/>
          <w:sz w:val="28"/>
          <w:szCs w:val="34"/>
          <w:rtl/>
        </w:rPr>
        <w:t>و((العفو</w:t>
      </w:r>
      <w:r w:rsidR="004D724F" w:rsidRPr="004D724F">
        <w:rPr>
          <w:rFonts w:ascii="Courier New" w:hAnsi="Courier New" w:cs="Traditional Arabic" w:hint="cs"/>
          <w:sz w:val="28"/>
          <w:szCs w:val="34"/>
          <w:rtl/>
        </w:rPr>
        <w:t>:</w:t>
      </w:r>
      <w:r w:rsidR="00810215" w:rsidRPr="004D724F">
        <w:rPr>
          <w:rFonts w:ascii="Courier New" w:hAnsi="Courier New" w:cs="Traditional Arabic" w:hint="cs"/>
          <w:sz w:val="28"/>
          <w:szCs w:val="34"/>
          <w:rtl/>
        </w:rPr>
        <w:t xml:space="preserve"> يقال ويراد به الصفح</w:t>
      </w:r>
      <w:r w:rsidR="004D724F" w:rsidRPr="004D724F">
        <w:rPr>
          <w:rFonts w:ascii="Courier New" w:hAnsi="Courier New" w:cs="Traditional Arabic" w:hint="cs"/>
          <w:sz w:val="28"/>
          <w:szCs w:val="34"/>
          <w:rtl/>
        </w:rPr>
        <w:t>،</w:t>
      </w:r>
      <w:r w:rsidR="00810215" w:rsidRPr="004D724F">
        <w:rPr>
          <w:rFonts w:ascii="Courier New" w:hAnsi="Courier New" w:cs="Traditional Arabic" w:hint="cs"/>
          <w:sz w:val="28"/>
          <w:szCs w:val="34"/>
          <w:rtl/>
        </w:rPr>
        <w:t xml:space="preserve"> ومنه عفو الله تعالى عن عبده</w:t>
      </w:r>
      <w:r w:rsidR="004D724F" w:rsidRPr="004D724F">
        <w:rPr>
          <w:rFonts w:ascii="Courier New" w:hAnsi="Courier New" w:cs="Traditional Arabic" w:hint="cs"/>
          <w:sz w:val="28"/>
          <w:szCs w:val="34"/>
          <w:rtl/>
        </w:rPr>
        <w:t>،</w:t>
      </w:r>
      <w:r w:rsidR="00810215" w:rsidRPr="004D724F">
        <w:rPr>
          <w:rFonts w:ascii="Courier New" w:hAnsi="Courier New" w:cs="Traditional Arabic" w:hint="cs"/>
          <w:sz w:val="28"/>
          <w:szCs w:val="34"/>
          <w:rtl/>
        </w:rPr>
        <w:t xml:space="preserve"> ويقال ويراد به زوال الأثر</w:t>
      </w:r>
      <w:r w:rsidR="004D724F" w:rsidRPr="004D724F">
        <w:rPr>
          <w:rFonts w:ascii="Courier New" w:hAnsi="Courier New" w:cs="Traditional Arabic" w:hint="cs"/>
          <w:sz w:val="28"/>
          <w:szCs w:val="34"/>
          <w:rtl/>
        </w:rPr>
        <w:t>،</w:t>
      </w:r>
      <w:r w:rsidR="00810215"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810215" w:rsidRPr="004D724F">
        <w:rPr>
          <w:rFonts w:ascii="Courier New" w:hAnsi="Courier New" w:cs="Traditional Arabic" w:hint="cs"/>
          <w:sz w:val="28"/>
          <w:szCs w:val="34"/>
          <w:rtl/>
        </w:rPr>
        <w:t xml:space="preserve"> عفت الديار</w:t>
      </w:r>
      <w:r w:rsidR="004D724F" w:rsidRPr="004D724F">
        <w:rPr>
          <w:rFonts w:ascii="Courier New" w:hAnsi="Courier New" w:cs="Traditional Arabic" w:hint="cs"/>
          <w:sz w:val="28"/>
          <w:szCs w:val="34"/>
          <w:rtl/>
        </w:rPr>
        <w:t>:</w:t>
      </w:r>
      <w:r w:rsidR="00810215" w:rsidRPr="004D724F">
        <w:rPr>
          <w:rFonts w:ascii="Courier New" w:hAnsi="Courier New" w:cs="Traditional Arabic" w:hint="cs"/>
          <w:sz w:val="28"/>
          <w:szCs w:val="34"/>
          <w:rtl/>
        </w:rPr>
        <w:t xml:space="preserve"> إذا غطَّى التراب أثرها فخفيت))</w:t>
      </w:r>
      <w:r w:rsidR="00810215" w:rsidRPr="004D724F">
        <w:rPr>
          <w:rFonts w:cs="Traditional Arabic" w:hint="cs"/>
          <w:b/>
          <w:sz w:val="28"/>
          <w:szCs w:val="34"/>
          <w:rtl/>
        </w:rPr>
        <w:t xml:space="preserve"> (</w:t>
      </w:r>
      <w:r w:rsidR="00810215" w:rsidRPr="004D724F">
        <w:rPr>
          <w:rFonts w:cs="Traditional Arabic"/>
          <w:b/>
          <w:sz w:val="28"/>
          <w:szCs w:val="34"/>
          <w:rtl/>
        </w:rPr>
        <w:footnoteReference w:id="1429"/>
      </w:r>
      <w:r w:rsidR="00810215" w:rsidRPr="004D724F">
        <w:rPr>
          <w:rFonts w:cs="Traditional Arabic" w:hint="cs"/>
          <w:b/>
          <w:sz w:val="28"/>
          <w:szCs w:val="34"/>
          <w:rtl/>
        </w:rPr>
        <w:t>)</w:t>
      </w:r>
      <w:r w:rsidR="004527EC" w:rsidRPr="004D724F">
        <w:rPr>
          <w:rFonts w:cs="Traditional Arabic" w:hint="cs"/>
          <w:b/>
          <w:sz w:val="28"/>
          <w:szCs w:val="34"/>
          <w:rtl/>
        </w:rPr>
        <w:t xml:space="preserve"> </w:t>
      </w:r>
      <w:r w:rsidR="004527EC" w:rsidRPr="004D724F">
        <w:rPr>
          <w:rFonts w:ascii="Courier New" w:hAnsi="Courier New" w:cs="Traditional Arabic" w:hint="cs"/>
          <w:sz w:val="28"/>
          <w:szCs w:val="34"/>
          <w:rtl/>
        </w:rPr>
        <w:t>فعفا</w:t>
      </w:r>
      <w:r w:rsidR="00D61D95" w:rsidRPr="004D724F">
        <w:rPr>
          <w:rFonts w:ascii="Courier New" w:hAnsi="Courier New" w:cs="Traditional Arabic" w:hint="cs"/>
          <w:sz w:val="28"/>
          <w:szCs w:val="34"/>
          <w:rtl/>
        </w:rPr>
        <w:t xml:space="preserve"> </w:t>
      </w:r>
      <w:r w:rsidR="004527EC" w:rsidRPr="004D724F">
        <w:rPr>
          <w:rFonts w:ascii="Courier New" w:hAnsi="Courier New" w:cs="Traditional Arabic" w:hint="cs"/>
          <w:sz w:val="28"/>
          <w:szCs w:val="34"/>
          <w:rtl/>
        </w:rPr>
        <w:t>الشيء</w:t>
      </w:r>
      <w:r w:rsidR="004D724F" w:rsidRPr="004D724F">
        <w:rPr>
          <w:rFonts w:ascii="Courier New" w:hAnsi="Courier New" w:cs="Traditional Arabic" w:hint="cs"/>
          <w:sz w:val="28"/>
          <w:szCs w:val="34"/>
          <w:rtl/>
        </w:rPr>
        <w:t>:</w:t>
      </w:r>
      <w:r w:rsidR="004527EC" w:rsidRPr="004D724F">
        <w:rPr>
          <w:rFonts w:ascii="Courier New" w:hAnsi="Courier New" w:cs="Traditional Arabic" w:hint="cs"/>
          <w:sz w:val="28"/>
          <w:szCs w:val="34"/>
          <w:rtl/>
        </w:rPr>
        <w:t xml:space="preserve"> يعني دُرِس لتركه</w:t>
      </w:r>
      <w:r w:rsidR="004D724F" w:rsidRPr="004D724F">
        <w:rPr>
          <w:rFonts w:ascii="Courier New" w:hAnsi="Courier New" w:cs="Traditional Arabic" w:hint="cs"/>
          <w:sz w:val="28"/>
          <w:szCs w:val="34"/>
          <w:rtl/>
        </w:rPr>
        <w:t>،</w:t>
      </w:r>
      <w:r w:rsidR="004527EC" w:rsidRPr="004D724F">
        <w:rPr>
          <w:rFonts w:ascii="Courier New" w:hAnsi="Courier New" w:cs="Traditional Arabic" w:hint="cs"/>
          <w:sz w:val="28"/>
          <w:szCs w:val="34"/>
          <w:rtl/>
        </w:rPr>
        <w:t xml:space="preserve"> أو </w:t>
      </w:r>
      <w:r w:rsidR="00D61D95" w:rsidRPr="004D724F">
        <w:rPr>
          <w:rFonts w:ascii="Courier New" w:hAnsi="Courier New" w:cs="Traditional Arabic" w:hint="cs"/>
          <w:sz w:val="28"/>
          <w:szCs w:val="34"/>
          <w:rtl/>
        </w:rPr>
        <w:t>كثُر ل</w:t>
      </w:r>
      <w:r w:rsidR="00EC0446" w:rsidRPr="004D724F">
        <w:rPr>
          <w:rFonts w:ascii="Courier New" w:hAnsi="Courier New" w:cs="Traditional Arabic" w:hint="cs"/>
          <w:sz w:val="28"/>
          <w:szCs w:val="34"/>
          <w:rtl/>
        </w:rPr>
        <w:t>ت</w:t>
      </w:r>
      <w:r w:rsidR="00D61D95" w:rsidRPr="004D724F">
        <w:rPr>
          <w:rFonts w:ascii="Courier New" w:hAnsi="Courier New" w:cs="Traditional Arabic" w:hint="cs"/>
          <w:sz w:val="28"/>
          <w:szCs w:val="34"/>
          <w:rtl/>
        </w:rPr>
        <w:t>ركه</w:t>
      </w:r>
      <w:r w:rsidR="00EC0446" w:rsidRPr="004D724F">
        <w:rPr>
          <w:rFonts w:ascii="Courier New" w:hAnsi="Courier New" w:cs="Traditional Arabic" w:hint="cs"/>
          <w:sz w:val="28"/>
          <w:szCs w:val="34"/>
          <w:rtl/>
        </w:rPr>
        <w:t xml:space="preserve"> أيضًا.</w:t>
      </w:r>
    </w:p>
    <w:p w:rsidR="00D61D95" w:rsidRPr="004D724F" w:rsidRDefault="00EC044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 xml:space="preserve">وذكر أهل الوجوه أنَّ العفو ورد </w:t>
      </w:r>
      <w:r w:rsidR="004527EC" w:rsidRPr="004D724F">
        <w:rPr>
          <w:rFonts w:ascii="Courier New" w:hAnsi="Courier New" w:cs="Traditional Arabic" w:hint="cs"/>
          <w:sz w:val="28"/>
          <w:szCs w:val="34"/>
          <w:rtl/>
        </w:rPr>
        <w:t xml:space="preserve">في القرآن الكريم على الأوجه الآتية </w:t>
      </w:r>
      <w:r w:rsidRPr="004D724F">
        <w:rPr>
          <w:rFonts w:ascii="Courier New" w:hAnsi="Courier New" w:cs="Traditional Arabic" w:hint="cs"/>
          <w:sz w:val="28"/>
          <w:szCs w:val="34"/>
          <w:rtl/>
        </w:rPr>
        <w:t>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527EC" w:rsidRPr="004D724F">
        <w:rPr>
          <w:rFonts w:ascii="Courier New" w:hAnsi="Courier New" w:cs="Traditional Arabic" w:hint="cs"/>
          <w:sz w:val="28"/>
          <w:szCs w:val="34"/>
          <w:rtl/>
        </w:rPr>
        <w:t>الصفح والمغفرة</w:t>
      </w:r>
      <w:r w:rsidR="004D724F" w:rsidRPr="004D724F">
        <w:rPr>
          <w:rFonts w:ascii="Courier New" w:hAnsi="Courier New" w:cs="Traditional Arabic" w:hint="cs"/>
          <w:sz w:val="28"/>
          <w:szCs w:val="34"/>
          <w:rtl/>
        </w:rPr>
        <w:t>،</w:t>
      </w:r>
      <w:r w:rsidR="004527EC" w:rsidRPr="004D724F">
        <w:rPr>
          <w:rFonts w:ascii="Courier New" w:hAnsi="Courier New" w:cs="Traditional Arabic" w:hint="cs"/>
          <w:sz w:val="28"/>
          <w:szCs w:val="34"/>
          <w:rtl/>
        </w:rPr>
        <w:t xml:space="preserve"> والكثرة</w:t>
      </w:r>
      <w:r w:rsidR="004D724F" w:rsidRPr="004D724F">
        <w:rPr>
          <w:rFonts w:ascii="Courier New" w:hAnsi="Courier New" w:cs="Traditional Arabic" w:hint="cs"/>
          <w:sz w:val="28"/>
          <w:szCs w:val="34"/>
          <w:rtl/>
        </w:rPr>
        <w:t>،</w:t>
      </w:r>
      <w:r w:rsidR="004527EC"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الفضل من الأموال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والترك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والعفو بعينه</w:t>
      </w:r>
      <w:r w:rsidRPr="004D724F">
        <w:rPr>
          <w:rFonts w:cs="Traditional Arabic" w:hint="cs"/>
          <w:b/>
          <w:sz w:val="28"/>
          <w:szCs w:val="34"/>
          <w:rtl/>
        </w:rPr>
        <w:t>(</w:t>
      </w:r>
      <w:r w:rsidRPr="004D724F">
        <w:rPr>
          <w:rFonts w:cs="Traditional Arabic"/>
          <w:b/>
          <w:sz w:val="28"/>
          <w:szCs w:val="34"/>
          <w:rtl/>
        </w:rPr>
        <w:footnoteReference w:id="1430"/>
      </w:r>
      <w:r w:rsidRPr="004D724F">
        <w:rPr>
          <w:rFonts w:cs="Traditional Arabic" w:hint="cs"/>
          <w:b/>
          <w:sz w:val="28"/>
          <w:szCs w:val="34"/>
          <w:rtl/>
        </w:rPr>
        <w:t>)</w:t>
      </w:r>
      <w:r w:rsidR="00D61D95" w:rsidRPr="004D724F">
        <w:rPr>
          <w:rFonts w:ascii="Courier New" w:hAnsi="Courier New" w:cs="Traditional Arabic" w:hint="cs"/>
          <w:sz w:val="28"/>
          <w:szCs w:val="34"/>
          <w:rtl/>
        </w:rPr>
        <w:t xml:space="preserve">  </w:t>
      </w:r>
    </w:p>
    <w:p w:rsidR="0009320C" w:rsidRPr="004D724F" w:rsidRDefault="004527E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جعل العفو</w:t>
      </w:r>
      <w:r w:rsidR="00EC0446" w:rsidRPr="004D724F">
        <w:rPr>
          <w:rFonts w:ascii="Courier New" w:hAnsi="Courier New" w:cs="Traditional Arabic" w:hint="cs"/>
          <w:sz w:val="28"/>
          <w:szCs w:val="34"/>
          <w:rtl/>
        </w:rPr>
        <w:t xml:space="preserve"> يعني العفو بعينه</w:t>
      </w:r>
      <w:r w:rsidR="004D724F" w:rsidRPr="004D724F">
        <w:rPr>
          <w:rFonts w:ascii="Courier New" w:hAnsi="Courier New" w:cs="Traditional Arabic" w:hint="cs"/>
          <w:sz w:val="28"/>
          <w:szCs w:val="34"/>
          <w:rtl/>
        </w:rPr>
        <w:t>،</w:t>
      </w:r>
      <w:r w:rsidR="00EC0446" w:rsidRPr="004D724F">
        <w:rPr>
          <w:rFonts w:ascii="Courier New" w:hAnsi="Courier New" w:cs="Traditional Arabic" w:hint="cs"/>
          <w:sz w:val="28"/>
          <w:szCs w:val="34"/>
          <w:rtl/>
        </w:rPr>
        <w:t xml:space="preserve"> يفيد أنَّ </w:t>
      </w:r>
      <w:r w:rsidR="00F7013A" w:rsidRPr="004D724F">
        <w:rPr>
          <w:rFonts w:ascii="Courier New" w:hAnsi="Courier New" w:cs="Traditional Arabic" w:hint="cs"/>
          <w:sz w:val="28"/>
          <w:szCs w:val="34"/>
          <w:rtl/>
        </w:rPr>
        <w:t>باقي الأوجه المنسوبة إليه</w:t>
      </w:r>
      <w:r w:rsidR="00EC0446" w:rsidRPr="004D724F">
        <w:rPr>
          <w:rFonts w:ascii="Courier New" w:hAnsi="Courier New" w:cs="Traditional Arabic" w:hint="cs"/>
          <w:sz w:val="28"/>
          <w:szCs w:val="34"/>
          <w:rtl/>
        </w:rPr>
        <w:t xml:space="preserve"> لا تعني العفو بعينه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من مرادفاته</w:t>
      </w:r>
      <w:r w:rsidR="004D724F" w:rsidRPr="004D724F">
        <w:rPr>
          <w:rFonts w:ascii="Courier New" w:hAnsi="Courier New" w:cs="Traditional Arabic" w:hint="cs"/>
          <w:sz w:val="28"/>
          <w:szCs w:val="34"/>
          <w:rtl/>
        </w:rPr>
        <w:t>.</w:t>
      </w:r>
      <w:r w:rsidR="00EC0446" w:rsidRPr="004D724F">
        <w:rPr>
          <w:rFonts w:ascii="Courier New" w:hAnsi="Courier New" w:cs="Traditional Arabic" w:hint="cs"/>
          <w:sz w:val="28"/>
          <w:szCs w:val="34"/>
          <w:rtl/>
        </w:rPr>
        <w:t xml:space="preserve"> </w:t>
      </w:r>
    </w:p>
    <w:p w:rsidR="009345B5" w:rsidRDefault="00436FC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p>
    <w:p w:rsidR="00436FCF" w:rsidRPr="004D724F" w:rsidRDefault="009231D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w:t>
      </w:r>
      <w:r w:rsidR="00436FCF" w:rsidRPr="004D724F">
        <w:rPr>
          <w:rFonts w:ascii="Courier New" w:hAnsi="Courier New" w:cs="Traditional Arabic" w:hint="cs"/>
          <w:b/>
          <w:sz w:val="28"/>
          <w:szCs w:val="34"/>
          <w:rtl/>
        </w:rPr>
        <w:t>04-الفتنة</w:t>
      </w:r>
      <w:r w:rsidR="004D724F" w:rsidRPr="004D724F">
        <w:rPr>
          <w:rFonts w:ascii="Courier New" w:hAnsi="Courier New" w:cs="Traditional Arabic" w:hint="cs"/>
          <w:b/>
          <w:sz w:val="28"/>
          <w:szCs w:val="34"/>
          <w:rtl/>
        </w:rPr>
        <w:t>:</w:t>
      </w:r>
      <w:r w:rsidR="00436FCF" w:rsidRPr="004D724F">
        <w:rPr>
          <w:rFonts w:ascii="Courier New" w:hAnsi="Courier New" w:cs="Traditional Arabic" w:hint="cs"/>
          <w:b/>
          <w:sz w:val="28"/>
          <w:szCs w:val="34"/>
          <w:rtl/>
        </w:rPr>
        <w:t xml:space="preserve"> </w:t>
      </w:r>
    </w:p>
    <w:p w:rsidR="00436FCF" w:rsidRPr="004D724F" w:rsidRDefault="00436FC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 xml:space="preserve">ذكر أهل الوجوه أنَّ الفتنة جاءت في القرآن الكريم على </w:t>
      </w:r>
      <w:r w:rsidR="002A053A" w:rsidRPr="004D724F">
        <w:rPr>
          <w:rFonts w:ascii="Courier New" w:hAnsi="Courier New" w:cs="Traditional Arabic" w:hint="cs"/>
          <w:sz w:val="28"/>
          <w:szCs w:val="34"/>
          <w:rtl/>
        </w:rPr>
        <w:t>الوجوه الآية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713B84" w:rsidRPr="004D724F">
        <w:rPr>
          <w:rFonts w:ascii="Courier New" w:hAnsi="Courier New" w:cs="Traditional Arabic" w:hint="cs"/>
          <w:sz w:val="28"/>
          <w:szCs w:val="34"/>
          <w:rtl/>
        </w:rPr>
        <w:t>التكاليف</w:t>
      </w:r>
      <w:r w:rsidR="004D724F" w:rsidRPr="004D724F">
        <w:rPr>
          <w:rFonts w:ascii="Courier New" w:hAnsi="Courier New" w:cs="Traditional Arabic" w:hint="cs"/>
          <w:sz w:val="28"/>
          <w:szCs w:val="34"/>
          <w:rtl/>
        </w:rPr>
        <w:t>،</w:t>
      </w:r>
      <w:r w:rsidR="00713B84"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الشرك</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والكفر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والبلاء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والعذاب في الدنيا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والحرق بالنار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والقتل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والصد عن دين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والضلال أو الضلالة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والمعذرة  أو الجواب</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والمرض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والقضاء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والإثم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والعقوبة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2A053A" w:rsidRPr="004D724F">
        <w:rPr>
          <w:rFonts w:ascii="Courier New" w:hAnsi="Courier New" w:cs="Traditional Arabic" w:hint="cs"/>
          <w:sz w:val="28"/>
          <w:szCs w:val="34"/>
          <w:rtl/>
        </w:rPr>
        <w:t>والعبرة</w:t>
      </w:r>
      <w:r w:rsidR="004D724F" w:rsidRPr="004D724F">
        <w:rPr>
          <w:rFonts w:ascii="Courier New" w:hAnsi="Courier New" w:cs="Traditional Arabic" w:hint="cs"/>
          <w:sz w:val="28"/>
          <w:szCs w:val="34"/>
          <w:rtl/>
        </w:rPr>
        <w:t>،</w:t>
      </w:r>
      <w:r w:rsidR="002A053A"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والجنون</w:t>
      </w:r>
      <w:r w:rsidR="004D724F" w:rsidRPr="004D724F">
        <w:rPr>
          <w:rFonts w:ascii="Courier New" w:hAnsi="Courier New" w:cs="Traditional Arabic" w:hint="cs"/>
          <w:sz w:val="28"/>
          <w:szCs w:val="34"/>
          <w:rtl/>
        </w:rPr>
        <w:t>،</w:t>
      </w:r>
      <w:r w:rsidR="00730035" w:rsidRPr="004D724F">
        <w:rPr>
          <w:rFonts w:ascii="Courier New" w:hAnsi="Courier New" w:cs="Traditional Arabic" w:hint="cs"/>
          <w:sz w:val="28"/>
          <w:szCs w:val="34"/>
          <w:rtl/>
        </w:rPr>
        <w:t xml:space="preserve"> والفتنة </w:t>
      </w:r>
      <w:r w:rsidR="00745EAA" w:rsidRPr="004D724F">
        <w:rPr>
          <w:rFonts w:ascii="Courier New" w:hAnsi="Courier New" w:cs="Traditional Arabic" w:hint="cs"/>
          <w:sz w:val="28"/>
          <w:szCs w:val="34"/>
          <w:rtl/>
        </w:rPr>
        <w:t>بعينها</w:t>
      </w:r>
      <w:r w:rsidRPr="004D724F">
        <w:rPr>
          <w:rFonts w:cs="Traditional Arabic" w:hint="cs"/>
          <w:b/>
          <w:sz w:val="28"/>
          <w:szCs w:val="34"/>
          <w:rtl/>
        </w:rPr>
        <w:t>(</w:t>
      </w:r>
      <w:r w:rsidRPr="004D724F">
        <w:rPr>
          <w:rFonts w:cs="Traditional Arabic"/>
          <w:b/>
          <w:sz w:val="28"/>
          <w:szCs w:val="34"/>
          <w:rtl/>
        </w:rPr>
        <w:footnoteReference w:id="1431"/>
      </w:r>
      <w:r w:rsidRPr="004D724F">
        <w:rPr>
          <w:rFonts w:cs="Traditional Arabic" w:hint="cs"/>
          <w:b/>
          <w:sz w:val="28"/>
          <w:szCs w:val="34"/>
          <w:rtl/>
        </w:rPr>
        <w:t>)</w:t>
      </w:r>
      <w:r w:rsidRPr="004D724F">
        <w:rPr>
          <w:rFonts w:ascii="Courier New" w:hAnsi="Courier New" w:cs="Traditional Arabic" w:hint="cs"/>
          <w:sz w:val="28"/>
          <w:szCs w:val="34"/>
          <w:rtl/>
        </w:rPr>
        <w:t xml:space="preserve">  </w:t>
      </w:r>
    </w:p>
    <w:p w:rsidR="00D65218" w:rsidRPr="004D724F" w:rsidRDefault="00745EA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2A053A" w:rsidRPr="004D724F">
        <w:rPr>
          <w:rFonts w:ascii="Courier New" w:hAnsi="Courier New" w:cs="Traditional Arabic" w:hint="cs"/>
          <w:sz w:val="28"/>
          <w:szCs w:val="34"/>
          <w:rtl/>
        </w:rPr>
        <w:t>قال ابن قتيبة</w:t>
      </w:r>
      <w:r w:rsidR="004D724F" w:rsidRPr="004D724F">
        <w:rPr>
          <w:rFonts w:ascii="Courier New" w:hAnsi="Courier New" w:cs="Traditional Arabic" w:hint="cs"/>
          <w:sz w:val="28"/>
          <w:szCs w:val="34"/>
          <w:rtl/>
        </w:rPr>
        <w:t>:</w:t>
      </w:r>
      <w:r w:rsidR="002A053A" w:rsidRPr="004D724F">
        <w:rPr>
          <w:rFonts w:ascii="Courier New" w:hAnsi="Courier New" w:cs="Traditional Arabic" w:hint="cs"/>
          <w:sz w:val="28"/>
          <w:szCs w:val="34"/>
          <w:rtl/>
        </w:rPr>
        <w:t xml:space="preserve"> ((الفتنة</w:t>
      </w:r>
      <w:r w:rsidR="001A453A">
        <w:rPr>
          <w:rFonts w:ascii="Courier New" w:hAnsi="Courier New" w:cs="Traditional Arabic" w:hint="cs"/>
          <w:sz w:val="28"/>
          <w:szCs w:val="34"/>
          <w:rtl/>
        </w:rPr>
        <w:t xml:space="preserve">: </w:t>
      </w:r>
      <w:r w:rsidR="002A053A" w:rsidRPr="004D724F">
        <w:rPr>
          <w:rFonts w:ascii="Courier New" w:hAnsi="Courier New" w:cs="Traditional Arabic" w:hint="cs"/>
          <w:sz w:val="28"/>
          <w:szCs w:val="34"/>
          <w:rtl/>
        </w:rPr>
        <w:t xml:space="preserve"> الاختبار</w:t>
      </w:r>
      <w:r w:rsidR="004D724F" w:rsidRPr="004D724F">
        <w:rPr>
          <w:rFonts w:ascii="Courier New" w:hAnsi="Courier New" w:cs="Traditional Arabic" w:hint="cs"/>
          <w:sz w:val="28"/>
          <w:szCs w:val="34"/>
          <w:rtl/>
        </w:rPr>
        <w:t>،</w:t>
      </w:r>
      <w:r w:rsidR="002A053A" w:rsidRPr="004D724F">
        <w:rPr>
          <w:rFonts w:ascii="Courier New" w:hAnsi="Courier New" w:cs="Traditional Arabic" w:hint="cs"/>
          <w:sz w:val="28"/>
          <w:szCs w:val="34"/>
          <w:rtl/>
        </w:rPr>
        <w:t xml:space="preserve"> يقال</w:t>
      </w:r>
      <w:r w:rsidR="004D724F" w:rsidRPr="004D724F">
        <w:rPr>
          <w:rFonts w:ascii="Courier New" w:hAnsi="Courier New" w:cs="Traditional Arabic" w:hint="cs"/>
          <w:sz w:val="28"/>
          <w:szCs w:val="34"/>
          <w:rtl/>
        </w:rPr>
        <w:t>:</w:t>
      </w:r>
      <w:r w:rsidR="002A053A" w:rsidRPr="004D724F">
        <w:rPr>
          <w:rFonts w:ascii="Courier New" w:hAnsi="Courier New" w:cs="Traditional Arabic" w:hint="cs"/>
          <w:sz w:val="28"/>
          <w:szCs w:val="34"/>
          <w:rtl/>
        </w:rPr>
        <w:t xml:space="preserve"> فتنتُ الذهب في النار</w:t>
      </w:r>
      <w:r w:rsidR="004D724F" w:rsidRPr="004D724F">
        <w:rPr>
          <w:rFonts w:ascii="Courier New" w:hAnsi="Courier New" w:cs="Traditional Arabic" w:hint="cs"/>
          <w:sz w:val="28"/>
          <w:szCs w:val="34"/>
          <w:rtl/>
        </w:rPr>
        <w:t>:</w:t>
      </w:r>
      <w:r w:rsidR="002A053A" w:rsidRPr="004D724F">
        <w:rPr>
          <w:rFonts w:ascii="Courier New" w:hAnsi="Courier New" w:cs="Traditional Arabic" w:hint="cs"/>
          <w:sz w:val="28"/>
          <w:szCs w:val="34"/>
          <w:rtl/>
        </w:rPr>
        <w:t xml:space="preserve"> إذا أدخلته إليها لتعلم جودته من رداءته))</w:t>
      </w:r>
      <w:r w:rsidR="00730035" w:rsidRPr="004D724F">
        <w:rPr>
          <w:rFonts w:cs="Traditional Arabic" w:hint="cs"/>
          <w:b/>
          <w:sz w:val="28"/>
          <w:szCs w:val="34"/>
          <w:rtl/>
        </w:rPr>
        <w:t xml:space="preserve"> (</w:t>
      </w:r>
      <w:r w:rsidR="00730035" w:rsidRPr="004D724F">
        <w:rPr>
          <w:rFonts w:cs="Traditional Arabic"/>
          <w:b/>
          <w:sz w:val="28"/>
          <w:szCs w:val="34"/>
          <w:rtl/>
        </w:rPr>
        <w:footnoteReference w:id="1432"/>
      </w:r>
      <w:r w:rsidR="00730035" w:rsidRPr="004D724F">
        <w:rPr>
          <w:rFonts w:cs="Traditional Arabic" w:hint="cs"/>
          <w:b/>
          <w:sz w:val="28"/>
          <w:szCs w:val="34"/>
          <w:rtl/>
        </w:rPr>
        <w:t>)</w:t>
      </w:r>
      <w:r w:rsidR="00452696" w:rsidRPr="004D724F">
        <w:rPr>
          <w:rFonts w:ascii="Courier New" w:hAnsi="Courier New" w:cs="Traditional Arabic" w:hint="cs"/>
          <w:sz w:val="28"/>
          <w:szCs w:val="34"/>
          <w:rtl/>
        </w:rPr>
        <w:t xml:space="preserve"> </w:t>
      </w:r>
      <w:r w:rsidR="00795B90" w:rsidRPr="004D724F">
        <w:rPr>
          <w:rFonts w:ascii="Courier New" w:hAnsi="Courier New" w:cs="Traditional Arabic" w:hint="cs"/>
          <w:sz w:val="28"/>
          <w:szCs w:val="34"/>
          <w:rtl/>
        </w:rPr>
        <w:t xml:space="preserve">وكذلك يفتتن الله سبحانه </w:t>
      </w:r>
      <w:r w:rsidR="00795B90" w:rsidRPr="004D724F">
        <w:rPr>
          <w:rFonts w:ascii="Courier New" w:hAnsi="Courier New" w:cs="Traditional Arabic" w:hint="cs"/>
          <w:sz w:val="28"/>
          <w:szCs w:val="34"/>
          <w:rtl/>
        </w:rPr>
        <w:lastRenderedPageBreak/>
        <w:t>وتعالى عباده ويخ</w:t>
      </w:r>
      <w:r w:rsidR="00452696" w:rsidRPr="004D724F">
        <w:rPr>
          <w:rFonts w:ascii="Courier New" w:hAnsi="Courier New" w:cs="Traditional Arabic" w:hint="cs"/>
          <w:sz w:val="28"/>
          <w:szCs w:val="34"/>
          <w:rtl/>
        </w:rPr>
        <w:t>تبرهم</w:t>
      </w:r>
      <w:r w:rsidR="004D724F" w:rsidRPr="004D724F">
        <w:rPr>
          <w:rFonts w:ascii="Courier New" w:hAnsi="Courier New" w:cs="Traditional Arabic" w:hint="cs"/>
          <w:sz w:val="28"/>
          <w:szCs w:val="34"/>
          <w:rtl/>
        </w:rPr>
        <w:t>؛</w:t>
      </w:r>
      <w:r w:rsidR="00452696" w:rsidRPr="004D724F">
        <w:rPr>
          <w:rFonts w:ascii="Courier New" w:hAnsi="Courier New" w:cs="Traditional Arabic" w:hint="cs"/>
          <w:sz w:val="28"/>
          <w:szCs w:val="34"/>
          <w:rtl/>
        </w:rPr>
        <w:t xml:space="preserve"> ليعلم مؤمنهم من كافرهم</w:t>
      </w:r>
      <w:r w:rsidR="004D724F" w:rsidRPr="004D724F">
        <w:rPr>
          <w:rFonts w:ascii="Courier New" w:hAnsi="Courier New" w:cs="Traditional Arabic" w:hint="cs"/>
          <w:sz w:val="28"/>
          <w:szCs w:val="34"/>
          <w:rtl/>
        </w:rPr>
        <w:t>،</w:t>
      </w:r>
      <w:r w:rsidR="00795B90" w:rsidRPr="004D724F">
        <w:rPr>
          <w:rFonts w:ascii="Courier New" w:hAnsi="Courier New" w:cs="Traditional Arabic" w:hint="cs"/>
          <w:sz w:val="28"/>
          <w:szCs w:val="34"/>
          <w:rtl/>
        </w:rPr>
        <w:t xml:space="preserve"> وصدقهم من كذبهم بنيران فتن كثيرة منها</w:t>
      </w:r>
      <w:r w:rsidR="004D724F" w:rsidRPr="004D724F">
        <w:rPr>
          <w:rFonts w:ascii="Courier New" w:hAnsi="Courier New" w:cs="Traditional Arabic" w:hint="cs"/>
          <w:sz w:val="28"/>
          <w:szCs w:val="34"/>
          <w:rtl/>
        </w:rPr>
        <w:t>:</w:t>
      </w:r>
      <w:r w:rsidR="00795B90" w:rsidRPr="004D724F">
        <w:rPr>
          <w:rFonts w:ascii="Courier New" w:hAnsi="Courier New" w:cs="Traditional Arabic" w:hint="cs"/>
          <w:sz w:val="28"/>
          <w:szCs w:val="34"/>
          <w:rtl/>
        </w:rPr>
        <w:t xml:space="preserve"> </w:t>
      </w:r>
    </w:p>
    <w:p w:rsidR="00D242F7" w:rsidRPr="004D724F" w:rsidRDefault="00795B9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736649" w:rsidRPr="004D724F">
        <w:rPr>
          <w:rFonts w:ascii="Courier New" w:hAnsi="Courier New" w:cs="Traditional Arabic" w:hint="cs"/>
          <w:sz w:val="28"/>
          <w:szCs w:val="34"/>
          <w:rtl/>
        </w:rPr>
        <w:t>التكاليف التي</w:t>
      </w:r>
      <w:r w:rsidR="00452696" w:rsidRPr="004D724F">
        <w:rPr>
          <w:rFonts w:ascii="Courier New" w:hAnsi="Courier New" w:cs="Traditional Arabic" w:hint="cs"/>
          <w:sz w:val="28"/>
          <w:szCs w:val="34"/>
          <w:rtl/>
        </w:rPr>
        <w:t xml:space="preserve"> فرضها الله عليهم</w:t>
      </w:r>
      <w:r w:rsidR="004D724F" w:rsidRPr="004D724F">
        <w:rPr>
          <w:rFonts w:ascii="Courier New" w:hAnsi="Courier New" w:cs="Traditional Arabic" w:hint="cs"/>
          <w:sz w:val="28"/>
          <w:szCs w:val="34"/>
          <w:rtl/>
        </w:rPr>
        <w:t>،</w:t>
      </w:r>
      <w:r w:rsidR="00452696" w:rsidRPr="004D724F">
        <w:rPr>
          <w:rFonts w:ascii="Courier New" w:hAnsi="Courier New" w:cs="Traditional Arabic" w:hint="cs"/>
          <w:sz w:val="28"/>
          <w:szCs w:val="34"/>
          <w:rtl/>
        </w:rPr>
        <w:t xml:space="preserve"> أيحافظ</w:t>
      </w:r>
      <w:r w:rsidR="00736649" w:rsidRPr="004D724F">
        <w:rPr>
          <w:rFonts w:ascii="Courier New" w:hAnsi="Courier New" w:cs="Traditional Arabic" w:hint="cs"/>
          <w:sz w:val="28"/>
          <w:szCs w:val="34"/>
          <w:rtl/>
        </w:rPr>
        <w:t>ون عليها أم يتهاونون فيها</w:t>
      </w:r>
      <w:r w:rsidR="004D724F" w:rsidRPr="004D724F">
        <w:rPr>
          <w:rFonts w:ascii="Courier New" w:hAnsi="Courier New" w:cs="Traditional Arabic" w:hint="cs"/>
          <w:sz w:val="28"/>
          <w:szCs w:val="34"/>
          <w:rtl/>
        </w:rPr>
        <w:t>،</w:t>
      </w:r>
      <w:r w:rsidR="00736649" w:rsidRPr="004D724F">
        <w:rPr>
          <w:rFonts w:ascii="Courier New" w:hAnsi="Courier New" w:cs="Traditional Arabic" w:hint="cs"/>
          <w:sz w:val="28"/>
          <w:szCs w:val="34"/>
          <w:rtl/>
        </w:rPr>
        <w:t xml:space="preserve"> وكذلك يفتتنهم ب</w:t>
      </w:r>
      <w:r w:rsidRPr="004D724F">
        <w:rPr>
          <w:rFonts w:ascii="Courier New" w:hAnsi="Courier New" w:cs="Traditional Arabic" w:hint="cs"/>
          <w:sz w:val="28"/>
          <w:szCs w:val="34"/>
          <w:rtl/>
        </w:rPr>
        <w:t>البلاء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والعذاب في الدنيا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والعقوبة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والجنون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والمرض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قضاه الله فيهم وقدَّره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وتعرضهم </w:t>
      </w:r>
      <w:r w:rsidR="00C70821" w:rsidRPr="004D724F">
        <w:rPr>
          <w:rFonts w:ascii="Courier New" w:hAnsi="Courier New" w:cs="Traditional Arabic" w:hint="cs"/>
          <w:sz w:val="28"/>
          <w:szCs w:val="34"/>
          <w:rtl/>
        </w:rPr>
        <w:t>من لدن الكفرة للقتل</w:t>
      </w:r>
      <w:r w:rsidR="004D724F" w:rsidRPr="004D724F">
        <w:rPr>
          <w:rFonts w:ascii="Courier New" w:hAnsi="Courier New" w:cs="Traditional Arabic" w:hint="cs"/>
          <w:sz w:val="28"/>
          <w:szCs w:val="34"/>
          <w:rtl/>
        </w:rPr>
        <w:t>،</w:t>
      </w:r>
      <w:r w:rsidR="00C70821" w:rsidRPr="004D724F">
        <w:rPr>
          <w:rFonts w:ascii="Courier New" w:hAnsi="Courier New" w:cs="Traditional Arabic" w:hint="cs"/>
          <w:sz w:val="28"/>
          <w:szCs w:val="34"/>
          <w:rtl/>
        </w:rPr>
        <w:t xml:space="preserve"> والحرق بالنار</w:t>
      </w:r>
      <w:r w:rsidR="004D724F" w:rsidRPr="004D724F">
        <w:rPr>
          <w:rFonts w:ascii="Courier New" w:hAnsi="Courier New" w:cs="Traditional Arabic" w:hint="cs"/>
          <w:sz w:val="28"/>
          <w:szCs w:val="34"/>
          <w:rtl/>
        </w:rPr>
        <w:t>،</w:t>
      </w:r>
      <w:r w:rsidR="00C70821" w:rsidRPr="004D724F">
        <w:rPr>
          <w:rFonts w:ascii="Courier New" w:hAnsi="Courier New" w:cs="Traditional Arabic" w:hint="cs"/>
          <w:sz w:val="28"/>
          <w:szCs w:val="34"/>
          <w:rtl/>
        </w:rPr>
        <w:t xml:space="preserve"> ودعوتهم للكفر بالله</w:t>
      </w:r>
      <w:r w:rsidR="004D724F" w:rsidRPr="004D724F">
        <w:rPr>
          <w:rFonts w:ascii="Courier New" w:hAnsi="Courier New" w:cs="Traditional Arabic" w:hint="cs"/>
          <w:sz w:val="28"/>
          <w:szCs w:val="34"/>
          <w:rtl/>
        </w:rPr>
        <w:t>،</w:t>
      </w:r>
      <w:r w:rsidR="00C70821" w:rsidRPr="004D724F">
        <w:rPr>
          <w:rFonts w:ascii="Courier New" w:hAnsi="Courier New" w:cs="Traditional Arabic" w:hint="cs"/>
          <w:sz w:val="28"/>
          <w:szCs w:val="34"/>
          <w:rtl/>
        </w:rPr>
        <w:t xml:space="preserve"> والشرك به</w:t>
      </w:r>
      <w:r w:rsidR="004D724F" w:rsidRPr="004D724F">
        <w:rPr>
          <w:rFonts w:ascii="Courier New" w:hAnsi="Courier New" w:cs="Traditional Arabic" w:hint="cs"/>
          <w:sz w:val="28"/>
          <w:szCs w:val="34"/>
          <w:rtl/>
        </w:rPr>
        <w:t>،</w:t>
      </w:r>
      <w:r w:rsidR="00C70821" w:rsidRPr="004D724F">
        <w:rPr>
          <w:rFonts w:ascii="Courier New" w:hAnsi="Courier New" w:cs="Traditional Arabic" w:hint="cs"/>
          <w:sz w:val="28"/>
          <w:szCs w:val="34"/>
          <w:rtl/>
        </w:rPr>
        <w:t xml:space="preserve"> وصدهم عن دين الله</w:t>
      </w:r>
      <w:r w:rsidR="004D724F" w:rsidRPr="004D724F">
        <w:rPr>
          <w:rFonts w:ascii="Courier New" w:hAnsi="Courier New" w:cs="Traditional Arabic" w:hint="cs"/>
          <w:sz w:val="28"/>
          <w:szCs w:val="34"/>
          <w:rtl/>
        </w:rPr>
        <w:t>،</w:t>
      </w:r>
      <w:r w:rsidR="00C70821" w:rsidRPr="004D724F">
        <w:rPr>
          <w:rFonts w:ascii="Courier New" w:hAnsi="Courier New" w:cs="Traditional Arabic" w:hint="cs"/>
          <w:sz w:val="28"/>
          <w:szCs w:val="34"/>
          <w:rtl/>
        </w:rPr>
        <w:t xml:space="preserve"> فمن تعرَّض لهذه الأمور وصبر</w:t>
      </w:r>
      <w:r w:rsidR="004D724F" w:rsidRPr="004D724F">
        <w:rPr>
          <w:rFonts w:ascii="Courier New" w:hAnsi="Courier New" w:cs="Traditional Arabic" w:hint="cs"/>
          <w:sz w:val="28"/>
          <w:szCs w:val="34"/>
          <w:rtl/>
        </w:rPr>
        <w:t>،</w:t>
      </w:r>
      <w:r w:rsidR="00C70821" w:rsidRPr="004D724F">
        <w:rPr>
          <w:rFonts w:ascii="Courier New" w:hAnsi="Courier New" w:cs="Traditional Arabic" w:hint="cs"/>
          <w:sz w:val="28"/>
          <w:szCs w:val="34"/>
          <w:rtl/>
        </w:rPr>
        <w:t xml:space="preserve"> وبقي ثابتًا على دينه</w:t>
      </w:r>
      <w:r w:rsidR="004D724F" w:rsidRPr="004D724F">
        <w:rPr>
          <w:rFonts w:ascii="Courier New" w:hAnsi="Courier New" w:cs="Traditional Arabic" w:hint="cs"/>
          <w:sz w:val="28"/>
          <w:szCs w:val="34"/>
          <w:rtl/>
        </w:rPr>
        <w:t>،</w:t>
      </w:r>
      <w:r w:rsidR="00C70821" w:rsidRPr="004D724F">
        <w:rPr>
          <w:rFonts w:ascii="Courier New" w:hAnsi="Courier New" w:cs="Traditional Arabic" w:hint="cs"/>
          <w:sz w:val="28"/>
          <w:szCs w:val="34"/>
          <w:rtl/>
        </w:rPr>
        <w:t xml:space="preserve"> فقد نجا</w:t>
      </w:r>
      <w:r w:rsidR="004D724F" w:rsidRPr="004D724F">
        <w:rPr>
          <w:rFonts w:ascii="Courier New" w:hAnsi="Courier New" w:cs="Traditional Arabic" w:hint="cs"/>
          <w:sz w:val="28"/>
          <w:szCs w:val="34"/>
          <w:rtl/>
        </w:rPr>
        <w:t>،</w:t>
      </w:r>
      <w:r w:rsidR="00C70821" w:rsidRPr="004D724F">
        <w:rPr>
          <w:rFonts w:ascii="Courier New" w:hAnsi="Courier New" w:cs="Traditional Arabic" w:hint="cs"/>
          <w:sz w:val="28"/>
          <w:szCs w:val="34"/>
          <w:rtl/>
        </w:rPr>
        <w:t xml:space="preserve"> ومن جزع وارتدَّ فقد افتتن</w:t>
      </w:r>
      <w:r w:rsidR="004D724F" w:rsidRPr="004D724F">
        <w:rPr>
          <w:rFonts w:ascii="Courier New" w:hAnsi="Courier New" w:cs="Traditional Arabic" w:hint="cs"/>
          <w:sz w:val="28"/>
          <w:szCs w:val="34"/>
          <w:rtl/>
        </w:rPr>
        <w:t>،</w:t>
      </w:r>
      <w:r w:rsidR="00C70821" w:rsidRPr="004D724F">
        <w:rPr>
          <w:rFonts w:ascii="Courier New" w:hAnsi="Courier New" w:cs="Traditional Arabic" w:hint="cs"/>
          <w:sz w:val="28"/>
          <w:szCs w:val="34"/>
          <w:rtl/>
        </w:rPr>
        <w:t xml:space="preserve"> ووقع في الفتنة</w:t>
      </w:r>
      <w:r w:rsidR="004D724F" w:rsidRPr="004D724F">
        <w:rPr>
          <w:rFonts w:ascii="Courier New" w:hAnsi="Courier New" w:cs="Traditional Arabic" w:hint="cs"/>
          <w:sz w:val="28"/>
          <w:szCs w:val="34"/>
          <w:rtl/>
        </w:rPr>
        <w:t>،</w:t>
      </w:r>
      <w:r w:rsidR="00C70821" w:rsidRPr="004D724F">
        <w:rPr>
          <w:rFonts w:ascii="Courier New" w:hAnsi="Courier New" w:cs="Traditional Arabic" w:hint="cs"/>
          <w:sz w:val="28"/>
          <w:szCs w:val="34"/>
          <w:rtl/>
        </w:rPr>
        <w:t xml:space="preserve"> فالفتنة</w:t>
      </w:r>
      <w:r w:rsidR="004D724F" w:rsidRPr="004D724F">
        <w:rPr>
          <w:rFonts w:ascii="Courier New" w:hAnsi="Courier New" w:cs="Traditional Arabic" w:hint="cs"/>
          <w:sz w:val="28"/>
          <w:szCs w:val="34"/>
          <w:rtl/>
        </w:rPr>
        <w:t>:</w:t>
      </w:r>
      <w:r w:rsidR="00D242F7" w:rsidRPr="004D724F">
        <w:rPr>
          <w:rFonts w:ascii="Courier New" w:hAnsi="Courier New" w:cs="Traditional Arabic" w:hint="cs"/>
          <w:sz w:val="28"/>
          <w:szCs w:val="34"/>
          <w:rtl/>
        </w:rPr>
        <w:t xml:space="preserve"> </w:t>
      </w:r>
      <w:r w:rsidR="00C70821" w:rsidRPr="004D724F">
        <w:rPr>
          <w:rFonts w:ascii="Courier New" w:hAnsi="Courier New" w:cs="Traditional Arabic" w:hint="cs"/>
          <w:sz w:val="28"/>
          <w:szCs w:val="34"/>
          <w:rtl/>
        </w:rPr>
        <w:t xml:space="preserve">هي الردة التي يقع فيها العبد بعد </w:t>
      </w:r>
      <w:r w:rsidR="00D242F7" w:rsidRPr="004D724F">
        <w:rPr>
          <w:rFonts w:ascii="Courier New" w:hAnsi="Courier New" w:cs="Traditional Arabic" w:hint="cs"/>
          <w:sz w:val="28"/>
          <w:szCs w:val="34"/>
          <w:rtl/>
        </w:rPr>
        <w:t xml:space="preserve">افتتانه وعدم تجاوزها عند </w:t>
      </w:r>
      <w:r w:rsidR="00C70821" w:rsidRPr="004D724F">
        <w:rPr>
          <w:rFonts w:ascii="Courier New" w:hAnsi="Courier New" w:cs="Traditional Arabic" w:hint="cs"/>
          <w:sz w:val="28"/>
          <w:szCs w:val="34"/>
          <w:rtl/>
        </w:rPr>
        <w:t>اخ</w:t>
      </w:r>
      <w:r w:rsidR="00D242F7" w:rsidRPr="004D724F">
        <w:rPr>
          <w:rFonts w:ascii="Courier New" w:hAnsi="Courier New" w:cs="Traditional Arabic" w:hint="cs"/>
          <w:sz w:val="28"/>
          <w:szCs w:val="34"/>
          <w:rtl/>
        </w:rPr>
        <w:t>تباره بها</w:t>
      </w:r>
      <w:r w:rsidR="004D724F" w:rsidRPr="004D724F">
        <w:rPr>
          <w:rFonts w:ascii="Courier New" w:hAnsi="Courier New" w:cs="Traditional Arabic" w:hint="cs"/>
          <w:sz w:val="28"/>
          <w:szCs w:val="34"/>
          <w:rtl/>
        </w:rPr>
        <w:t>،</w:t>
      </w:r>
      <w:r w:rsidR="00D242F7" w:rsidRPr="004D724F">
        <w:rPr>
          <w:rFonts w:ascii="Courier New" w:hAnsi="Courier New" w:cs="Traditional Arabic" w:hint="cs"/>
          <w:sz w:val="28"/>
          <w:szCs w:val="34"/>
          <w:rtl/>
        </w:rPr>
        <w:t xml:space="preserve"> </w:t>
      </w:r>
      <w:r w:rsidR="00C70821" w:rsidRPr="004D724F">
        <w:rPr>
          <w:rFonts w:ascii="Courier New" w:hAnsi="Courier New" w:cs="Traditional Arabic" w:hint="cs"/>
          <w:sz w:val="28"/>
          <w:szCs w:val="34"/>
          <w:rtl/>
        </w:rPr>
        <w:t>كالشرك والكفر والإثم</w:t>
      </w:r>
      <w:r w:rsidR="008622C6" w:rsidRPr="004D724F">
        <w:rPr>
          <w:rFonts w:ascii="Courier New" w:hAnsi="Courier New" w:cs="Traditional Arabic" w:hint="cs"/>
          <w:sz w:val="28"/>
          <w:szCs w:val="34"/>
          <w:rtl/>
        </w:rPr>
        <w:t xml:space="preserve"> وغضب الله وناره</w:t>
      </w:r>
      <w:r w:rsidR="004D724F" w:rsidRPr="004D724F">
        <w:rPr>
          <w:rFonts w:ascii="Courier New" w:hAnsi="Courier New" w:cs="Traditional Arabic" w:hint="cs"/>
          <w:sz w:val="28"/>
          <w:szCs w:val="34"/>
          <w:rtl/>
        </w:rPr>
        <w:t>،</w:t>
      </w:r>
      <w:r w:rsidR="008622C6" w:rsidRPr="004D724F">
        <w:rPr>
          <w:rFonts w:ascii="Courier New" w:hAnsi="Courier New" w:cs="Traditional Arabic" w:hint="cs"/>
          <w:sz w:val="28"/>
          <w:szCs w:val="34"/>
          <w:rtl/>
        </w:rPr>
        <w:t xml:space="preserve"> لذلك فإنَّ قوله </w:t>
      </w:r>
      <w:r w:rsidR="00DE76F0"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00DE76F0" w:rsidRPr="004D724F">
        <w:rPr>
          <w:rFonts w:ascii="Courier New" w:hAnsi="Courier New" w:cs="Traditional Arabic" w:hint="cs"/>
          <w:sz w:val="28"/>
          <w:szCs w:val="34"/>
          <w:rtl/>
        </w:rPr>
        <w:t xml:space="preserve"> (</w:t>
      </w:r>
      <w:r w:rsidR="00DE76F0" w:rsidRPr="004D724F">
        <w:rPr>
          <w:rFonts w:ascii="Courier New" w:hAnsi="Courier New" w:cs="Traditional Arabic"/>
          <w:sz w:val="28"/>
          <w:szCs w:val="34"/>
          <w:rtl/>
        </w:rPr>
        <w:t>ذُوقُوا فِتْنَتَكُمْ هَذَا الَّذِي كُنتُم بِهِ تَسْتَعْجِلُونَ</w:t>
      </w:r>
      <w:r w:rsidR="00DE76F0" w:rsidRPr="004D724F">
        <w:rPr>
          <w:rFonts w:ascii="Courier New" w:hAnsi="Courier New" w:cs="Traditional Arabic" w:hint="cs"/>
          <w:sz w:val="28"/>
          <w:szCs w:val="34"/>
          <w:rtl/>
        </w:rPr>
        <w:t>){الذاريات</w:t>
      </w:r>
      <w:r w:rsidR="004D724F" w:rsidRPr="004D724F">
        <w:rPr>
          <w:rFonts w:ascii="Courier New" w:hAnsi="Courier New" w:cs="Traditional Arabic" w:hint="cs"/>
          <w:sz w:val="28"/>
          <w:szCs w:val="34"/>
          <w:rtl/>
        </w:rPr>
        <w:t>:</w:t>
      </w:r>
      <w:r w:rsidR="00DE76F0" w:rsidRPr="004D724F">
        <w:rPr>
          <w:rFonts w:ascii="Courier New" w:hAnsi="Courier New" w:cs="Traditional Arabic" w:hint="cs"/>
          <w:sz w:val="28"/>
          <w:szCs w:val="34"/>
          <w:rtl/>
        </w:rPr>
        <w:t xml:space="preserve"> 14}</w:t>
      </w:r>
      <w:r w:rsidR="00DE76F0" w:rsidRPr="004D724F">
        <w:rPr>
          <w:rFonts w:ascii="Courier New" w:hAnsi="Courier New" w:cs="Traditional Arabic"/>
          <w:sz w:val="28"/>
          <w:szCs w:val="34"/>
          <w:rtl/>
        </w:rPr>
        <w:t xml:space="preserve"> </w:t>
      </w:r>
      <w:r w:rsidR="00DE76F0" w:rsidRPr="004D724F">
        <w:rPr>
          <w:rFonts w:ascii="Courier New" w:hAnsi="Courier New" w:cs="Traditional Arabic" w:hint="cs"/>
          <w:sz w:val="28"/>
          <w:szCs w:val="34"/>
          <w:rtl/>
        </w:rPr>
        <w:t>معناه ذوقوا نار فتنتكم</w:t>
      </w:r>
    </w:p>
    <w:p w:rsidR="00736649" w:rsidRPr="004D724F" w:rsidRDefault="00D242F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وقد </w:t>
      </w:r>
      <w:proofErr w:type="spellStart"/>
      <w:r w:rsidRPr="004D724F">
        <w:rPr>
          <w:rFonts w:ascii="Courier New" w:hAnsi="Courier New" w:cs="Traditional Arabic" w:hint="cs"/>
          <w:sz w:val="28"/>
          <w:szCs w:val="34"/>
          <w:rtl/>
        </w:rPr>
        <w:t>اسشهدوا</w:t>
      </w:r>
      <w:proofErr w:type="spellEnd"/>
      <w:r w:rsidRPr="004D724F">
        <w:rPr>
          <w:rFonts w:ascii="Courier New" w:hAnsi="Courier New" w:cs="Traditional Arabic" w:hint="cs"/>
          <w:sz w:val="28"/>
          <w:szCs w:val="34"/>
          <w:rtl/>
        </w:rPr>
        <w:t xml:space="preserve"> لجعل الفتنة بمعنى المعذرة أو الجواب بقوله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ثُمَّ لَمْ تَكُن فِتْنَتُهُمْ إِلاَّ أَن قَالُواْ وَاللّهِ رَبِّنَا مَا كُنَّا مُشْرِكِينَ</w:t>
      </w:r>
      <w:r w:rsidRPr="004D724F">
        <w:rPr>
          <w:rFonts w:ascii="Courier New" w:hAnsi="Courier New" w:cs="Traditional Arabic" w:hint="cs"/>
          <w:sz w:val="28"/>
          <w:szCs w:val="34"/>
          <w:rtl/>
        </w:rPr>
        <w:t>){الأنعام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23} </w:t>
      </w:r>
    </w:p>
    <w:p w:rsidR="00736649" w:rsidRPr="004D724F" w:rsidRDefault="0073664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D152C3" w:rsidRPr="004D724F">
        <w:rPr>
          <w:rFonts w:ascii="Courier New" w:hAnsi="Courier New" w:cs="Traditional Arabic" w:hint="cs"/>
          <w:sz w:val="28"/>
          <w:szCs w:val="34"/>
          <w:rtl/>
        </w:rPr>
        <w:t>وهذا وجه مختلق كباقي الوجوه</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w:t>
      </w:r>
      <w:r w:rsidR="00D152C3" w:rsidRPr="004D724F">
        <w:rPr>
          <w:rFonts w:ascii="Courier New" w:hAnsi="Courier New" w:cs="Traditional Arabic" w:hint="cs"/>
          <w:sz w:val="28"/>
          <w:szCs w:val="34"/>
          <w:rtl/>
        </w:rPr>
        <w:t>والدليل على ذلك أن ابن الجوزي الذي عيَّن جعل الفتنة في هذه الآية بمعنى المعذرة في والنزهة والمنتخب</w:t>
      </w:r>
      <w:r w:rsidR="00D152C3" w:rsidRPr="004D724F">
        <w:rPr>
          <w:rFonts w:cs="Traditional Arabic" w:hint="cs"/>
          <w:b/>
          <w:sz w:val="28"/>
          <w:szCs w:val="34"/>
          <w:rtl/>
        </w:rPr>
        <w:t>(</w:t>
      </w:r>
      <w:r w:rsidR="00D152C3" w:rsidRPr="004D724F">
        <w:rPr>
          <w:rFonts w:cs="Traditional Arabic"/>
          <w:b/>
          <w:sz w:val="28"/>
          <w:szCs w:val="34"/>
          <w:rtl/>
        </w:rPr>
        <w:footnoteReference w:id="1433"/>
      </w:r>
      <w:r w:rsidR="00D152C3" w:rsidRPr="004D724F">
        <w:rPr>
          <w:rFonts w:cs="Traditional Arabic" w:hint="cs"/>
          <w:b/>
          <w:sz w:val="28"/>
          <w:szCs w:val="34"/>
          <w:rtl/>
        </w:rPr>
        <w:t>)</w:t>
      </w:r>
      <w:r w:rsidR="00D152C3" w:rsidRPr="004D724F">
        <w:rPr>
          <w:rFonts w:ascii="Courier New" w:hAnsi="Courier New" w:cs="Traditional Arabic" w:hint="cs"/>
          <w:sz w:val="28"/>
          <w:szCs w:val="34"/>
          <w:rtl/>
        </w:rPr>
        <w:t xml:space="preserve"> </w:t>
      </w:r>
      <w:r w:rsidR="001736F0" w:rsidRPr="004D724F">
        <w:rPr>
          <w:rFonts w:ascii="Courier New" w:hAnsi="Courier New" w:cs="Traditional Arabic" w:hint="cs"/>
          <w:sz w:val="28"/>
          <w:szCs w:val="34"/>
          <w:rtl/>
        </w:rPr>
        <w:t>لم يعيِّنه في الزاد</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بل قال في تفسيره</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((وفي الفتنة</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أربعة أقوال</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أنَّها بمعنى الكلام والقبول000والثاني</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أنَّها المعذرة000والثالث</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أنَّها بمعنى البلية000والرابع</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أنَّها بمعنى الافتتان</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لم تكن عاقبة فتنتهم</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قال الزجاج</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لم يكن افتتانهم بشركهم وإقامتهم عليه إلاَّ أن تبرَّؤوا منه </w:t>
      </w:r>
      <w:r w:rsidR="001736F0" w:rsidRPr="004D724F">
        <w:rPr>
          <w:rFonts w:ascii="Courier New" w:hAnsi="Courier New" w:cs="Traditional Arabic" w:hint="cs"/>
          <w:sz w:val="28"/>
          <w:szCs w:val="34"/>
          <w:rtl/>
        </w:rPr>
        <w:t xml:space="preserve">وانتفوا </w:t>
      </w:r>
      <w:r w:rsidR="001736F0" w:rsidRPr="004D724F">
        <w:rPr>
          <w:rFonts w:ascii="Courier New" w:hAnsi="Courier New" w:cs="Traditional Arabic" w:hint="cs"/>
          <w:sz w:val="28"/>
          <w:szCs w:val="34"/>
          <w:rtl/>
        </w:rPr>
        <w:lastRenderedPageBreak/>
        <w:t>منه</w:t>
      </w:r>
      <w:r w:rsidR="004D724F" w:rsidRPr="004D724F">
        <w:rPr>
          <w:rFonts w:ascii="Courier New" w:hAnsi="Courier New" w:cs="Traditional Arabic" w:hint="cs"/>
          <w:sz w:val="28"/>
          <w:szCs w:val="34"/>
          <w:rtl/>
        </w:rPr>
        <w:t>،</w:t>
      </w:r>
      <w:r w:rsidR="001736F0" w:rsidRPr="004D724F">
        <w:rPr>
          <w:rFonts w:ascii="Courier New" w:hAnsi="Courier New" w:cs="Traditional Arabic" w:hint="cs"/>
          <w:sz w:val="28"/>
          <w:szCs w:val="34"/>
          <w:rtl/>
        </w:rPr>
        <w:t xml:space="preserve"> </w:t>
      </w:r>
      <w:r w:rsidR="002222F1" w:rsidRPr="004D724F">
        <w:rPr>
          <w:rFonts w:ascii="Courier New" w:hAnsi="Courier New" w:cs="Traditional Arabic" w:hint="cs"/>
          <w:sz w:val="28"/>
          <w:szCs w:val="34"/>
          <w:rtl/>
        </w:rPr>
        <w:t>ومثل ذلك في اللغة أن ترى إنسانًا يحب غاويًا</w:t>
      </w:r>
      <w:r w:rsidR="004D724F" w:rsidRPr="004D724F">
        <w:rPr>
          <w:rFonts w:ascii="Courier New" w:hAnsi="Courier New" w:cs="Traditional Arabic" w:hint="cs"/>
          <w:sz w:val="28"/>
          <w:szCs w:val="34"/>
          <w:rtl/>
        </w:rPr>
        <w:t>،</w:t>
      </w:r>
      <w:r w:rsidR="002222F1" w:rsidRPr="004D724F">
        <w:rPr>
          <w:rFonts w:ascii="Courier New" w:hAnsi="Courier New" w:cs="Traditional Arabic" w:hint="cs"/>
          <w:sz w:val="28"/>
          <w:szCs w:val="34"/>
          <w:rtl/>
        </w:rPr>
        <w:t xml:space="preserve"> فإذا وقع في هلكة تبرأ منه</w:t>
      </w:r>
      <w:r w:rsidR="004D724F" w:rsidRPr="004D724F">
        <w:rPr>
          <w:rFonts w:ascii="Courier New" w:hAnsi="Courier New" w:cs="Traditional Arabic" w:hint="cs"/>
          <w:sz w:val="28"/>
          <w:szCs w:val="34"/>
          <w:rtl/>
        </w:rPr>
        <w:t>،</w:t>
      </w:r>
      <w:r w:rsidR="002222F1" w:rsidRPr="004D724F">
        <w:rPr>
          <w:rFonts w:ascii="Courier New" w:hAnsi="Courier New" w:cs="Traditional Arabic" w:hint="cs"/>
          <w:sz w:val="28"/>
          <w:szCs w:val="34"/>
          <w:rtl/>
        </w:rPr>
        <w:t xml:space="preserve"> فتقول له</w:t>
      </w:r>
      <w:r w:rsidR="004D724F" w:rsidRPr="004D724F">
        <w:rPr>
          <w:rFonts w:ascii="Courier New" w:hAnsi="Courier New" w:cs="Traditional Arabic" w:hint="cs"/>
          <w:sz w:val="28"/>
          <w:szCs w:val="34"/>
          <w:rtl/>
        </w:rPr>
        <w:t>:</w:t>
      </w:r>
      <w:r w:rsidR="002222F1" w:rsidRPr="004D724F">
        <w:rPr>
          <w:rFonts w:ascii="Courier New" w:hAnsi="Courier New" w:cs="Traditional Arabic" w:hint="cs"/>
          <w:sz w:val="28"/>
          <w:szCs w:val="34"/>
          <w:rtl/>
        </w:rPr>
        <w:t xml:space="preserve"> ما كان</w:t>
      </w:r>
      <w:r w:rsidR="00BA6436" w:rsidRPr="004D724F">
        <w:rPr>
          <w:rFonts w:ascii="Courier New" w:hAnsi="Courier New" w:cs="Traditional Arabic" w:hint="cs"/>
          <w:sz w:val="28"/>
          <w:szCs w:val="34"/>
          <w:rtl/>
        </w:rPr>
        <w:t>ت</w:t>
      </w:r>
      <w:r w:rsidR="002222F1" w:rsidRPr="004D724F">
        <w:rPr>
          <w:rFonts w:ascii="Courier New" w:hAnsi="Courier New" w:cs="Traditional Arabic" w:hint="cs"/>
          <w:sz w:val="28"/>
          <w:szCs w:val="34"/>
          <w:rtl/>
        </w:rPr>
        <w:t xml:space="preserve"> محبتك لفلان إلاَّ أن انتفيت منه</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وقال</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وهذا تأويل لطيف</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لا يعرفه إلاَّ من عرَف معاني الكلام</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وتصرَّف العرب في ذلك</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وقال ابن الأنباري</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والمعنى</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أنَّهم افتتنوا بقولهم هذا</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إذ كذبوا فيه، ونفوا عن أنفسهم ما كانوا معروفين به في الدنيا</w:t>
      </w:r>
      <w:r w:rsidR="002222F1" w:rsidRPr="004D724F">
        <w:rPr>
          <w:rFonts w:ascii="Courier New" w:hAnsi="Courier New" w:cs="Traditional Arabic" w:hint="cs"/>
          <w:sz w:val="28"/>
          <w:szCs w:val="34"/>
          <w:rtl/>
        </w:rPr>
        <w:t>))</w:t>
      </w:r>
      <w:r w:rsidR="002222F1" w:rsidRPr="004D724F">
        <w:rPr>
          <w:rFonts w:cs="Traditional Arabic" w:hint="cs"/>
          <w:b/>
          <w:sz w:val="28"/>
          <w:szCs w:val="34"/>
          <w:rtl/>
        </w:rPr>
        <w:t>(</w:t>
      </w:r>
      <w:r w:rsidR="002222F1" w:rsidRPr="004D724F">
        <w:rPr>
          <w:rFonts w:cs="Traditional Arabic"/>
          <w:b/>
          <w:sz w:val="28"/>
          <w:szCs w:val="34"/>
          <w:rtl/>
        </w:rPr>
        <w:footnoteReference w:id="1434"/>
      </w:r>
      <w:r w:rsidR="002222F1" w:rsidRPr="004D724F">
        <w:rPr>
          <w:rFonts w:cs="Traditional Arabic" w:hint="cs"/>
          <w:b/>
          <w:sz w:val="28"/>
          <w:szCs w:val="34"/>
          <w:rtl/>
        </w:rPr>
        <w:t>)</w:t>
      </w:r>
      <w:r w:rsidRPr="004D724F">
        <w:rPr>
          <w:rFonts w:ascii="Courier New" w:hAnsi="Courier New" w:cs="Traditional Arabic" w:hint="cs"/>
          <w:sz w:val="28"/>
          <w:szCs w:val="34"/>
          <w:rtl/>
        </w:rPr>
        <w:t xml:space="preserve"> </w:t>
      </w:r>
      <w:r w:rsidR="002222F1" w:rsidRPr="004D724F">
        <w:rPr>
          <w:rFonts w:ascii="Courier New" w:hAnsi="Courier New" w:cs="Traditional Arabic" w:hint="cs"/>
          <w:sz w:val="28"/>
          <w:szCs w:val="34"/>
          <w:rtl/>
        </w:rPr>
        <w:t>فليس المراد من الفتنة هنا المعذرة</w:t>
      </w:r>
      <w:r w:rsidR="004D724F" w:rsidRPr="004D724F">
        <w:rPr>
          <w:rFonts w:ascii="Courier New" w:hAnsi="Courier New" w:cs="Traditional Arabic" w:hint="cs"/>
          <w:sz w:val="28"/>
          <w:szCs w:val="34"/>
          <w:rtl/>
        </w:rPr>
        <w:t>،</w:t>
      </w:r>
      <w:r w:rsidR="00DC5EEA" w:rsidRPr="004D724F">
        <w:rPr>
          <w:rFonts w:ascii="Courier New" w:hAnsi="Courier New" w:cs="Traditional Arabic" w:hint="cs"/>
          <w:sz w:val="28"/>
          <w:szCs w:val="34"/>
          <w:rtl/>
        </w:rPr>
        <w:t xml:space="preserve"> بل </w:t>
      </w:r>
      <w:r w:rsidR="002222F1" w:rsidRPr="004D724F">
        <w:rPr>
          <w:rFonts w:ascii="Courier New" w:hAnsi="Courier New" w:cs="Traditional Arabic" w:hint="cs"/>
          <w:sz w:val="28"/>
          <w:szCs w:val="34"/>
          <w:rtl/>
        </w:rPr>
        <w:t xml:space="preserve">الفتنة بعينها </w:t>
      </w:r>
      <w:proofErr w:type="spellStart"/>
      <w:r w:rsidR="002222F1" w:rsidRPr="004D724F">
        <w:rPr>
          <w:rFonts w:ascii="Courier New" w:hAnsi="Courier New" w:cs="Traditional Arabic" w:hint="cs"/>
          <w:sz w:val="28"/>
          <w:szCs w:val="34"/>
          <w:rtl/>
        </w:rPr>
        <w:t>بالتبرئ</w:t>
      </w:r>
      <w:proofErr w:type="spellEnd"/>
      <w:r w:rsidR="002222F1" w:rsidRPr="004D724F">
        <w:rPr>
          <w:rFonts w:ascii="Courier New" w:hAnsi="Courier New" w:cs="Traditional Arabic" w:hint="cs"/>
          <w:sz w:val="28"/>
          <w:szCs w:val="34"/>
          <w:rtl/>
        </w:rPr>
        <w:t xml:space="preserve"> منها</w:t>
      </w:r>
      <w:r w:rsidR="004D724F" w:rsidRPr="004D724F">
        <w:rPr>
          <w:rFonts w:ascii="Courier New" w:hAnsi="Courier New" w:cs="Traditional Arabic" w:hint="cs"/>
          <w:sz w:val="28"/>
          <w:szCs w:val="34"/>
          <w:rtl/>
        </w:rPr>
        <w:t>،</w:t>
      </w:r>
      <w:r w:rsidR="002222F1" w:rsidRPr="004D724F">
        <w:rPr>
          <w:rFonts w:ascii="Courier New" w:hAnsi="Courier New" w:cs="Traditional Arabic" w:hint="cs"/>
          <w:sz w:val="28"/>
          <w:szCs w:val="34"/>
          <w:rtl/>
        </w:rPr>
        <w:t xml:space="preserve"> أو الاعتذار عن وقوعهم فيها في الدنيا</w:t>
      </w:r>
      <w:r w:rsidR="004D724F" w:rsidRPr="004D724F">
        <w:rPr>
          <w:rFonts w:ascii="Courier New" w:hAnsi="Courier New" w:cs="Traditional Arabic" w:hint="cs"/>
          <w:sz w:val="28"/>
          <w:szCs w:val="34"/>
          <w:rtl/>
        </w:rPr>
        <w:t>.</w:t>
      </w:r>
    </w:p>
    <w:p w:rsidR="00795B90" w:rsidRPr="004D724F" w:rsidRDefault="0073664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D242F7" w:rsidRPr="004D724F">
        <w:rPr>
          <w:rFonts w:ascii="Courier New" w:hAnsi="Courier New" w:cs="Traditional Arabic" w:hint="cs"/>
          <w:sz w:val="28"/>
          <w:szCs w:val="34"/>
          <w:rtl/>
        </w:rPr>
        <w:t>و</w:t>
      </w:r>
      <w:r w:rsidR="00DC5EEA" w:rsidRPr="004D724F">
        <w:rPr>
          <w:rFonts w:ascii="Courier New" w:hAnsi="Courier New" w:cs="Traditional Arabic" w:hint="cs"/>
          <w:sz w:val="28"/>
          <w:szCs w:val="34"/>
          <w:rtl/>
        </w:rPr>
        <w:t xml:space="preserve">استشهدوا </w:t>
      </w:r>
      <w:r w:rsidR="00D242F7" w:rsidRPr="004D724F">
        <w:rPr>
          <w:rFonts w:ascii="Courier New" w:hAnsi="Courier New" w:cs="Traditional Arabic" w:hint="cs"/>
          <w:sz w:val="28"/>
          <w:szCs w:val="34"/>
          <w:rtl/>
        </w:rPr>
        <w:t>لجعلها بمعنى العبرة بقوله تعالى</w:t>
      </w:r>
      <w:r w:rsidR="004D724F" w:rsidRPr="004D724F">
        <w:rPr>
          <w:rFonts w:ascii="Courier New" w:hAnsi="Courier New" w:cs="Traditional Arabic" w:hint="cs"/>
          <w:sz w:val="28"/>
          <w:szCs w:val="34"/>
          <w:rtl/>
        </w:rPr>
        <w:t>:</w:t>
      </w:r>
      <w:r w:rsidR="00D242F7" w:rsidRPr="004D724F">
        <w:rPr>
          <w:rFonts w:ascii="Courier New" w:hAnsi="Courier New" w:cs="Traditional Arabic" w:hint="cs"/>
          <w:sz w:val="28"/>
          <w:szCs w:val="34"/>
          <w:rtl/>
        </w:rPr>
        <w:t xml:space="preserve"> (</w:t>
      </w:r>
      <w:r w:rsidR="00D242F7" w:rsidRPr="004D724F">
        <w:rPr>
          <w:rFonts w:ascii="Courier New" w:hAnsi="Courier New" w:cs="Traditional Arabic"/>
          <w:sz w:val="28"/>
          <w:szCs w:val="34"/>
          <w:rtl/>
        </w:rPr>
        <w:t>رَبَّنَا لاَ تَجْعَلْنَا فِتْنَةً لِّلْقَوْمِ الظَّالِمِينَ</w:t>
      </w:r>
      <w:r w:rsidR="00D242F7" w:rsidRPr="004D724F">
        <w:rPr>
          <w:rFonts w:ascii="Courier New" w:hAnsi="Courier New" w:cs="Traditional Arabic" w:hint="cs"/>
          <w:sz w:val="28"/>
          <w:szCs w:val="34"/>
          <w:rtl/>
        </w:rPr>
        <w:t>){يونس</w:t>
      </w:r>
      <w:r w:rsidR="004D724F" w:rsidRPr="004D724F">
        <w:rPr>
          <w:rFonts w:ascii="Courier New" w:hAnsi="Courier New" w:cs="Traditional Arabic" w:hint="cs"/>
          <w:sz w:val="28"/>
          <w:szCs w:val="34"/>
          <w:rtl/>
        </w:rPr>
        <w:t>:</w:t>
      </w:r>
      <w:r w:rsidR="00D242F7" w:rsidRPr="004D724F">
        <w:rPr>
          <w:rFonts w:ascii="Courier New" w:hAnsi="Courier New" w:cs="Traditional Arabic" w:hint="cs"/>
          <w:sz w:val="28"/>
          <w:szCs w:val="34"/>
          <w:rtl/>
        </w:rPr>
        <w:t xml:space="preserve"> 85}</w:t>
      </w:r>
      <w:r w:rsidR="00C70821" w:rsidRPr="004D724F">
        <w:rPr>
          <w:rFonts w:ascii="Courier New" w:hAnsi="Courier New" w:cs="Traditional Arabic" w:hint="cs"/>
          <w:sz w:val="28"/>
          <w:szCs w:val="34"/>
          <w:rtl/>
        </w:rPr>
        <w:t xml:space="preserve"> </w:t>
      </w:r>
      <w:r w:rsidR="00DC5EEA" w:rsidRPr="004D724F">
        <w:rPr>
          <w:rFonts w:ascii="Courier New" w:hAnsi="Courier New" w:cs="Traditional Arabic" w:hint="cs"/>
          <w:sz w:val="28"/>
          <w:szCs w:val="34"/>
          <w:rtl/>
        </w:rPr>
        <w:t>قال ابن الجوزي</w:t>
      </w:r>
      <w:r w:rsidR="004D724F" w:rsidRPr="004D724F">
        <w:rPr>
          <w:rFonts w:ascii="Courier New" w:hAnsi="Courier New" w:cs="Traditional Arabic" w:hint="cs"/>
          <w:sz w:val="28"/>
          <w:szCs w:val="34"/>
          <w:rtl/>
        </w:rPr>
        <w:t>:</w:t>
      </w:r>
      <w:r w:rsidR="00DC5EEA" w:rsidRPr="004D724F">
        <w:rPr>
          <w:rFonts w:ascii="Courier New" w:hAnsi="Courier New" w:cs="Traditional Arabic" w:hint="cs"/>
          <w:sz w:val="28"/>
          <w:szCs w:val="34"/>
          <w:rtl/>
        </w:rPr>
        <w:t xml:space="preserve"> ((في</w:t>
      </w:r>
      <w:r w:rsidR="00D152C3" w:rsidRPr="004D724F">
        <w:rPr>
          <w:rFonts w:ascii="Courier New" w:hAnsi="Courier New" w:cs="Traditional Arabic" w:hint="cs"/>
          <w:sz w:val="28"/>
          <w:szCs w:val="34"/>
          <w:rtl/>
        </w:rPr>
        <w:t xml:space="preserve"> قوله </w:t>
      </w:r>
      <w:r w:rsidR="00DC5EEA" w:rsidRPr="004D724F">
        <w:rPr>
          <w:rFonts w:ascii="Courier New" w:hAnsi="Courier New" w:cs="Traditional Arabic" w:hint="cs"/>
          <w:sz w:val="28"/>
          <w:szCs w:val="34"/>
          <w:rtl/>
        </w:rPr>
        <w:t>تعالى</w:t>
      </w:r>
      <w:r w:rsidR="004D724F" w:rsidRPr="004D724F">
        <w:rPr>
          <w:rFonts w:ascii="Courier New" w:hAnsi="Courier New" w:cs="Traditional Arabic" w:hint="cs"/>
          <w:sz w:val="28"/>
          <w:szCs w:val="34"/>
          <w:rtl/>
        </w:rPr>
        <w:t>:</w:t>
      </w:r>
      <w:r w:rsidR="00DC5EEA" w:rsidRPr="004D724F">
        <w:rPr>
          <w:rFonts w:ascii="Courier New" w:hAnsi="Courier New" w:cs="Traditional Arabic" w:hint="cs"/>
          <w:sz w:val="28"/>
          <w:szCs w:val="34"/>
          <w:rtl/>
        </w:rPr>
        <w:t xml:space="preserve"> (</w:t>
      </w:r>
      <w:r w:rsidR="00DC5EEA" w:rsidRPr="004D724F">
        <w:rPr>
          <w:rFonts w:ascii="Courier New" w:hAnsi="Courier New" w:cs="Traditional Arabic"/>
          <w:sz w:val="28"/>
          <w:szCs w:val="34"/>
          <w:rtl/>
        </w:rPr>
        <w:t>لاَ تَجْعَلْنَا فِتْنَةً</w:t>
      </w:r>
      <w:r w:rsidR="00DC5EEA" w:rsidRPr="004D724F">
        <w:rPr>
          <w:rFonts w:ascii="Courier New" w:hAnsi="Courier New" w:cs="Traditional Arabic" w:hint="cs"/>
          <w:sz w:val="28"/>
          <w:szCs w:val="34"/>
          <w:rtl/>
        </w:rPr>
        <w:t>) ثلاثة أقوال</w:t>
      </w:r>
      <w:r w:rsidR="004D724F" w:rsidRPr="004D724F">
        <w:rPr>
          <w:rFonts w:ascii="Courier New" w:hAnsi="Courier New" w:cs="Traditional Arabic" w:hint="cs"/>
          <w:sz w:val="28"/>
          <w:szCs w:val="34"/>
          <w:rtl/>
        </w:rPr>
        <w:t>:</w:t>
      </w:r>
      <w:r w:rsidR="00DC5EEA"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DC5EEA" w:rsidRPr="004D724F">
        <w:rPr>
          <w:rFonts w:ascii="Courier New" w:hAnsi="Courier New" w:cs="Traditional Arabic" w:hint="cs"/>
          <w:sz w:val="28"/>
          <w:szCs w:val="34"/>
          <w:rtl/>
        </w:rPr>
        <w:t xml:space="preserve"> لا تهلكنا بعذاب على أيدي قوم فرعون</w:t>
      </w:r>
      <w:r w:rsidR="004D724F" w:rsidRPr="004D724F">
        <w:rPr>
          <w:rFonts w:ascii="Courier New" w:hAnsi="Courier New" w:cs="Traditional Arabic" w:hint="cs"/>
          <w:sz w:val="28"/>
          <w:szCs w:val="34"/>
          <w:rtl/>
        </w:rPr>
        <w:t>،</w:t>
      </w:r>
      <w:r w:rsidR="00DC5EEA" w:rsidRPr="004D724F">
        <w:rPr>
          <w:rFonts w:ascii="Courier New" w:hAnsi="Courier New" w:cs="Traditional Arabic" w:hint="cs"/>
          <w:sz w:val="28"/>
          <w:szCs w:val="34"/>
          <w:rtl/>
        </w:rPr>
        <w:t xml:space="preserve"> ولا بعذاب من فبلك</w:t>
      </w:r>
      <w:r w:rsidR="004D724F" w:rsidRPr="004D724F">
        <w:rPr>
          <w:rFonts w:ascii="Courier New" w:hAnsi="Courier New" w:cs="Traditional Arabic" w:hint="cs"/>
          <w:sz w:val="28"/>
          <w:szCs w:val="34"/>
          <w:rtl/>
        </w:rPr>
        <w:t>؛</w:t>
      </w:r>
      <w:r w:rsidR="00DC5EEA" w:rsidRPr="004D724F">
        <w:rPr>
          <w:rFonts w:ascii="Courier New" w:hAnsi="Courier New" w:cs="Traditional Arabic" w:hint="cs"/>
          <w:sz w:val="28"/>
          <w:szCs w:val="34"/>
          <w:rtl/>
        </w:rPr>
        <w:t xml:space="preserve"> فيقول قوم فرعون</w:t>
      </w:r>
      <w:r w:rsidR="004D724F" w:rsidRPr="004D724F">
        <w:rPr>
          <w:rFonts w:ascii="Courier New" w:hAnsi="Courier New" w:cs="Traditional Arabic" w:hint="cs"/>
          <w:sz w:val="28"/>
          <w:szCs w:val="34"/>
          <w:rtl/>
        </w:rPr>
        <w:t>:</w:t>
      </w:r>
      <w:r w:rsidR="00DC5EEA" w:rsidRPr="004D724F">
        <w:rPr>
          <w:rFonts w:ascii="Courier New" w:hAnsi="Courier New" w:cs="Traditional Arabic" w:hint="cs"/>
          <w:sz w:val="28"/>
          <w:szCs w:val="34"/>
          <w:rtl/>
        </w:rPr>
        <w:t xml:space="preserve"> لو كانوا على حق </w:t>
      </w:r>
      <w:r w:rsidR="009E4347" w:rsidRPr="004D724F">
        <w:rPr>
          <w:rFonts w:ascii="Courier New" w:hAnsi="Courier New" w:cs="Traditional Arabic" w:hint="cs"/>
          <w:sz w:val="28"/>
          <w:szCs w:val="34"/>
          <w:rtl/>
        </w:rPr>
        <w:t>ما عُذِّبوا ولا سلطنا عليهم</w:t>
      </w:r>
      <w:r w:rsidR="004D724F" w:rsidRPr="004D724F">
        <w:rPr>
          <w:rFonts w:ascii="Courier New" w:hAnsi="Courier New" w:cs="Traditional Arabic" w:hint="cs"/>
          <w:sz w:val="28"/>
          <w:szCs w:val="34"/>
          <w:rtl/>
        </w:rPr>
        <w:t>،</w:t>
      </w:r>
      <w:r w:rsidR="009E4347" w:rsidRPr="004D724F">
        <w:rPr>
          <w:rFonts w:ascii="Courier New" w:hAnsi="Courier New" w:cs="Traditional Arabic" w:hint="cs"/>
          <w:sz w:val="28"/>
          <w:szCs w:val="34"/>
          <w:rtl/>
        </w:rPr>
        <w:t xml:space="preserve"> والثاني</w:t>
      </w:r>
      <w:r w:rsidR="004D724F" w:rsidRPr="004D724F">
        <w:rPr>
          <w:rFonts w:ascii="Courier New" w:hAnsi="Courier New" w:cs="Traditional Arabic" w:hint="cs"/>
          <w:sz w:val="28"/>
          <w:szCs w:val="34"/>
          <w:rtl/>
        </w:rPr>
        <w:t>:</w:t>
      </w:r>
      <w:r w:rsidR="009E4347" w:rsidRPr="004D724F">
        <w:rPr>
          <w:rFonts w:ascii="Courier New" w:hAnsi="Courier New" w:cs="Traditional Arabic" w:hint="cs"/>
          <w:sz w:val="28"/>
          <w:szCs w:val="34"/>
          <w:rtl/>
        </w:rPr>
        <w:t xml:space="preserve"> لا تسلطهم علينا فيفتنونا</w:t>
      </w:r>
      <w:r w:rsidR="004D724F" w:rsidRPr="004D724F">
        <w:rPr>
          <w:rFonts w:ascii="Courier New" w:hAnsi="Courier New" w:cs="Traditional Arabic" w:hint="cs"/>
          <w:sz w:val="28"/>
          <w:szCs w:val="34"/>
          <w:rtl/>
        </w:rPr>
        <w:t>،</w:t>
      </w:r>
      <w:r w:rsidR="009E4347" w:rsidRPr="004D724F">
        <w:rPr>
          <w:rFonts w:ascii="Courier New" w:hAnsi="Courier New" w:cs="Traditional Arabic" w:hint="cs"/>
          <w:sz w:val="28"/>
          <w:szCs w:val="34"/>
          <w:rtl/>
        </w:rPr>
        <w:t xml:space="preserve"> والثالث</w:t>
      </w:r>
      <w:r w:rsidR="004D724F" w:rsidRPr="004D724F">
        <w:rPr>
          <w:rFonts w:ascii="Courier New" w:hAnsi="Courier New" w:cs="Traditional Arabic" w:hint="cs"/>
          <w:sz w:val="28"/>
          <w:szCs w:val="34"/>
          <w:rtl/>
        </w:rPr>
        <w:t>:</w:t>
      </w:r>
      <w:r w:rsidR="009E4347" w:rsidRPr="004D724F">
        <w:rPr>
          <w:rFonts w:ascii="Courier New" w:hAnsi="Courier New" w:cs="Traditional Arabic" w:hint="cs"/>
          <w:sz w:val="28"/>
          <w:szCs w:val="34"/>
          <w:rtl/>
        </w:rPr>
        <w:t xml:space="preserve"> لا تسلطهم  علينا</w:t>
      </w:r>
      <w:r w:rsidR="004D724F" w:rsidRPr="004D724F">
        <w:rPr>
          <w:rFonts w:ascii="Courier New" w:hAnsi="Courier New" w:cs="Traditional Arabic" w:hint="cs"/>
          <w:sz w:val="28"/>
          <w:szCs w:val="34"/>
          <w:rtl/>
        </w:rPr>
        <w:t>؛</w:t>
      </w:r>
      <w:r w:rsidR="009E4347" w:rsidRPr="004D724F">
        <w:rPr>
          <w:rFonts w:ascii="Courier New" w:hAnsi="Courier New" w:cs="Traditional Arabic" w:hint="cs"/>
          <w:sz w:val="28"/>
          <w:szCs w:val="34"/>
          <w:rtl/>
        </w:rPr>
        <w:t xml:space="preserve"> فيُفتنون بنا</w:t>
      </w:r>
      <w:r w:rsidR="004D724F" w:rsidRPr="004D724F">
        <w:rPr>
          <w:rFonts w:ascii="Courier New" w:hAnsi="Courier New" w:cs="Traditional Arabic" w:hint="cs"/>
          <w:sz w:val="28"/>
          <w:szCs w:val="34"/>
          <w:rtl/>
        </w:rPr>
        <w:t>؛</w:t>
      </w:r>
      <w:r w:rsidR="009E4347" w:rsidRPr="004D724F">
        <w:rPr>
          <w:rFonts w:ascii="Courier New" w:hAnsi="Courier New" w:cs="Traditional Arabic" w:hint="cs"/>
          <w:sz w:val="28"/>
          <w:szCs w:val="34"/>
          <w:rtl/>
        </w:rPr>
        <w:t xml:space="preserve"> لظنهم أنَّهم على حق))</w:t>
      </w:r>
      <w:r w:rsidR="009E4347" w:rsidRPr="004D724F">
        <w:rPr>
          <w:rFonts w:cs="Traditional Arabic" w:hint="cs"/>
          <w:b/>
          <w:sz w:val="28"/>
          <w:szCs w:val="34"/>
          <w:rtl/>
        </w:rPr>
        <w:t>(</w:t>
      </w:r>
      <w:r w:rsidR="009E4347" w:rsidRPr="004D724F">
        <w:rPr>
          <w:rFonts w:cs="Traditional Arabic"/>
          <w:b/>
          <w:sz w:val="28"/>
          <w:szCs w:val="34"/>
          <w:rtl/>
        </w:rPr>
        <w:footnoteReference w:id="1435"/>
      </w:r>
      <w:r w:rsidR="009E4347" w:rsidRPr="004D724F">
        <w:rPr>
          <w:rFonts w:cs="Traditional Arabic" w:hint="cs"/>
          <w:b/>
          <w:sz w:val="28"/>
          <w:szCs w:val="34"/>
          <w:rtl/>
        </w:rPr>
        <w:t>)</w:t>
      </w:r>
      <w:r w:rsidR="00C70821" w:rsidRPr="004D724F">
        <w:rPr>
          <w:rFonts w:ascii="Courier New" w:hAnsi="Courier New" w:cs="Traditional Arabic" w:hint="cs"/>
          <w:sz w:val="28"/>
          <w:szCs w:val="34"/>
          <w:rtl/>
        </w:rPr>
        <w:t xml:space="preserve"> </w:t>
      </w:r>
      <w:r w:rsidR="009E4347" w:rsidRPr="004D724F">
        <w:rPr>
          <w:rFonts w:ascii="Courier New" w:hAnsi="Courier New" w:cs="Traditional Arabic" w:hint="cs"/>
          <w:sz w:val="28"/>
          <w:szCs w:val="34"/>
          <w:rtl/>
        </w:rPr>
        <w:t xml:space="preserve">فالمراد من الفتنة هنا أيضًا الفتنة بعينها. </w:t>
      </w:r>
    </w:p>
    <w:p w:rsidR="009E4347" w:rsidRPr="004D724F" w:rsidRDefault="009E434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فالوجوه التي ذكرها أهل الوجوه للفتنة جميعها غير صحيحة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وهي مع ذلك لو صحت مختلقة عن طريق دراستهم إياها دراسة معكوسة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فالقرآن الكريم لم يُسمِّ </w:t>
      </w:r>
      <w:r w:rsidR="00713B84" w:rsidRPr="004D724F">
        <w:rPr>
          <w:rFonts w:ascii="Courier New" w:hAnsi="Courier New" w:cs="Traditional Arabic" w:hint="cs"/>
          <w:sz w:val="28"/>
          <w:szCs w:val="34"/>
          <w:rtl/>
        </w:rPr>
        <w:t>الفتنة</w:t>
      </w:r>
      <w:r w:rsidR="00452696" w:rsidRPr="004D724F">
        <w:rPr>
          <w:rFonts w:ascii="Courier New" w:hAnsi="Courier New" w:cs="Traditional Arabic" w:hint="cs"/>
          <w:sz w:val="28"/>
          <w:szCs w:val="34"/>
          <w:rtl/>
        </w:rPr>
        <w:t xml:space="preserve"> بهذه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كما فعل أهل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w:t>
      </w:r>
      <w:r w:rsidR="00713B84" w:rsidRPr="004D724F">
        <w:rPr>
          <w:rFonts w:ascii="Courier New" w:hAnsi="Courier New" w:cs="Traditional Arabic" w:hint="cs"/>
          <w:sz w:val="28"/>
          <w:szCs w:val="34"/>
          <w:rtl/>
        </w:rPr>
        <w:t>إنَّما سمَّى كلاًّ منها بالفتنة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فهي إذن جميعها وجه واحد</w:t>
      </w:r>
      <w:r w:rsidR="004D724F" w:rsidRPr="004D724F">
        <w:rPr>
          <w:rFonts w:ascii="Courier New" w:hAnsi="Courier New" w:cs="Traditional Arabic" w:hint="cs"/>
          <w:sz w:val="28"/>
          <w:szCs w:val="34"/>
          <w:rtl/>
        </w:rPr>
        <w:t>،</w:t>
      </w:r>
      <w:r w:rsidR="00713B84" w:rsidRPr="004D724F">
        <w:rPr>
          <w:rFonts w:ascii="Courier New" w:hAnsi="Courier New" w:cs="Traditional Arabic" w:hint="cs"/>
          <w:sz w:val="28"/>
          <w:szCs w:val="34"/>
          <w:rtl/>
        </w:rPr>
        <w:t xml:space="preserve"> والحقيقة أنَّ المراد من الفتنة</w:t>
      </w:r>
      <w:r w:rsidR="00452696" w:rsidRPr="004D724F">
        <w:rPr>
          <w:rFonts w:ascii="Courier New" w:hAnsi="Courier New" w:cs="Traditional Arabic" w:hint="cs"/>
          <w:sz w:val="28"/>
          <w:szCs w:val="34"/>
          <w:rtl/>
        </w:rPr>
        <w:t xml:space="preserve"> أينما وردت</w:t>
      </w:r>
      <w:r w:rsidR="00713B84" w:rsidRPr="004D724F">
        <w:rPr>
          <w:rFonts w:ascii="Courier New" w:hAnsi="Courier New" w:cs="Traditional Arabic" w:hint="cs"/>
          <w:sz w:val="28"/>
          <w:szCs w:val="34"/>
          <w:rtl/>
        </w:rPr>
        <w:t xml:space="preserve"> في القرآن الكريم الفتنة</w:t>
      </w:r>
      <w:r w:rsidRPr="004D724F">
        <w:rPr>
          <w:rFonts w:ascii="Courier New" w:hAnsi="Courier New" w:cs="Traditional Arabic" w:hint="cs"/>
          <w:sz w:val="28"/>
          <w:szCs w:val="34"/>
          <w:rtl/>
        </w:rPr>
        <w:t xml:space="preserve"> بعينه</w:t>
      </w:r>
      <w:r w:rsidR="00713B84" w:rsidRPr="004D724F">
        <w:rPr>
          <w:rFonts w:ascii="Courier New" w:hAnsi="Courier New" w:cs="Traditional Arabic" w:hint="cs"/>
          <w:sz w:val="28"/>
          <w:szCs w:val="34"/>
          <w:rtl/>
        </w:rPr>
        <w:t>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وجوه له</w:t>
      </w:r>
      <w:r w:rsidR="00713B84" w:rsidRPr="004D724F">
        <w:rPr>
          <w:rFonts w:ascii="Courier New" w:hAnsi="Courier New" w:cs="Traditional Arabic" w:hint="cs"/>
          <w:sz w:val="28"/>
          <w:szCs w:val="34"/>
          <w:rtl/>
        </w:rPr>
        <w:t>ا فيه</w:t>
      </w:r>
      <w:r w:rsidR="004D724F" w:rsidRPr="004D724F">
        <w:rPr>
          <w:rFonts w:ascii="Courier New" w:hAnsi="Courier New" w:cs="Traditional Arabic" w:hint="cs"/>
          <w:sz w:val="28"/>
          <w:szCs w:val="34"/>
          <w:rtl/>
        </w:rPr>
        <w:t>.</w:t>
      </w:r>
    </w:p>
    <w:p w:rsidR="009231DC" w:rsidRPr="004D724F" w:rsidRDefault="009231DC"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lastRenderedPageBreak/>
        <w:tab/>
      </w:r>
      <w:r w:rsidRPr="004D724F">
        <w:rPr>
          <w:rFonts w:ascii="Courier New" w:hAnsi="Courier New" w:cs="Traditional Arabic" w:hint="cs"/>
          <w:b/>
          <w:sz w:val="28"/>
          <w:szCs w:val="34"/>
          <w:rtl/>
        </w:rPr>
        <w:t>205-فرض</w:t>
      </w:r>
      <w:r w:rsidR="004D724F" w:rsidRPr="004D724F">
        <w:rPr>
          <w:rFonts w:ascii="Courier New" w:hAnsi="Courier New" w:cs="Traditional Arabic" w:hint="cs"/>
          <w:b/>
          <w:sz w:val="28"/>
          <w:szCs w:val="34"/>
          <w:rtl/>
        </w:rPr>
        <w:t>:</w:t>
      </w:r>
    </w:p>
    <w:p w:rsidR="009231DC" w:rsidRPr="004D724F" w:rsidRDefault="009231D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8622C6" w:rsidRPr="004D724F">
        <w:rPr>
          <w:rFonts w:ascii="Courier New" w:hAnsi="Courier New" w:cs="Traditional Arabic" w:hint="cs"/>
          <w:sz w:val="28"/>
          <w:szCs w:val="34"/>
          <w:rtl/>
        </w:rPr>
        <w:t>((الفرض</w:t>
      </w:r>
      <w:r w:rsidR="004D724F" w:rsidRPr="004D724F">
        <w:rPr>
          <w:rFonts w:ascii="Courier New" w:hAnsi="Courier New" w:cs="Traditional Arabic" w:hint="cs"/>
          <w:sz w:val="28"/>
          <w:szCs w:val="34"/>
          <w:rtl/>
        </w:rPr>
        <w:t>:</w:t>
      </w:r>
      <w:r w:rsidR="008622C6" w:rsidRPr="004D724F">
        <w:rPr>
          <w:rFonts w:ascii="Courier New" w:hAnsi="Courier New" w:cs="Traditional Arabic" w:hint="cs"/>
          <w:sz w:val="28"/>
          <w:szCs w:val="34"/>
          <w:rtl/>
        </w:rPr>
        <w:t xml:space="preserve"> وجوب الشيء</w:t>
      </w:r>
      <w:r w:rsidR="004D724F" w:rsidRPr="004D724F">
        <w:rPr>
          <w:rFonts w:ascii="Courier New" w:hAnsi="Courier New" w:cs="Traditional Arabic" w:hint="cs"/>
          <w:sz w:val="28"/>
          <w:szCs w:val="34"/>
          <w:rtl/>
        </w:rPr>
        <w:t>،</w:t>
      </w:r>
      <w:r w:rsidR="008622C6" w:rsidRPr="004D724F">
        <w:rPr>
          <w:rFonts w:ascii="Courier New" w:hAnsi="Courier New" w:cs="Traditional Arabic" w:hint="cs"/>
          <w:sz w:val="28"/>
          <w:szCs w:val="34"/>
          <w:rtl/>
        </w:rPr>
        <w:t xml:space="preserve"> ويقال</w:t>
      </w:r>
      <w:r w:rsidR="004D724F" w:rsidRPr="004D724F">
        <w:rPr>
          <w:rFonts w:ascii="Courier New" w:hAnsi="Courier New" w:cs="Traditional Arabic" w:hint="cs"/>
          <w:sz w:val="28"/>
          <w:szCs w:val="34"/>
          <w:rtl/>
        </w:rPr>
        <w:t>:</w:t>
      </w:r>
      <w:r w:rsidR="008622C6" w:rsidRPr="004D724F">
        <w:rPr>
          <w:rFonts w:ascii="Courier New" w:hAnsi="Courier New" w:cs="Traditional Arabic" w:hint="cs"/>
          <w:sz w:val="28"/>
          <w:szCs w:val="34"/>
          <w:rtl/>
        </w:rPr>
        <w:t xml:space="preserve"> فرضتُ عليك كذا</w:t>
      </w:r>
      <w:r w:rsidR="004D724F" w:rsidRPr="004D724F">
        <w:rPr>
          <w:rFonts w:ascii="Courier New" w:hAnsi="Courier New" w:cs="Traditional Arabic" w:hint="cs"/>
          <w:sz w:val="28"/>
          <w:szCs w:val="34"/>
          <w:rtl/>
        </w:rPr>
        <w:t>،</w:t>
      </w:r>
      <w:r w:rsidR="008622C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622C6" w:rsidRPr="004D724F">
        <w:rPr>
          <w:rFonts w:ascii="Courier New" w:hAnsi="Courier New" w:cs="Traditional Arabic" w:hint="cs"/>
          <w:sz w:val="28"/>
          <w:szCs w:val="34"/>
          <w:rtl/>
        </w:rPr>
        <w:t xml:space="preserve"> أوجبته))</w:t>
      </w:r>
      <w:r w:rsidR="008622C6" w:rsidRPr="004D724F">
        <w:rPr>
          <w:rFonts w:cs="Traditional Arabic" w:hint="cs"/>
          <w:sz w:val="28"/>
          <w:szCs w:val="34"/>
          <w:rtl/>
        </w:rPr>
        <w:t xml:space="preserve"> (</w:t>
      </w:r>
      <w:r w:rsidR="008622C6" w:rsidRPr="004D724F">
        <w:rPr>
          <w:rFonts w:cs="Traditional Arabic"/>
          <w:sz w:val="28"/>
          <w:szCs w:val="34"/>
          <w:rtl/>
        </w:rPr>
        <w:footnoteReference w:id="1436"/>
      </w:r>
      <w:r w:rsidR="008622C6" w:rsidRPr="004D724F">
        <w:rPr>
          <w:rFonts w:cs="Traditional Arabic" w:hint="cs"/>
          <w:sz w:val="28"/>
          <w:szCs w:val="34"/>
          <w:rtl/>
        </w:rPr>
        <w:t>)</w:t>
      </w:r>
      <w:r w:rsidR="008622C6" w:rsidRPr="004D724F">
        <w:rPr>
          <w:rFonts w:ascii="Courier New" w:hAnsi="Courier New" w:cs="Traditional Arabic" w:hint="cs"/>
          <w:b/>
          <w:sz w:val="28"/>
          <w:szCs w:val="34"/>
          <w:rtl/>
        </w:rPr>
        <w:t xml:space="preserve"> </w:t>
      </w:r>
      <w:r w:rsidRPr="004D724F">
        <w:rPr>
          <w:rFonts w:ascii="Courier New" w:hAnsi="Courier New" w:cs="Traditional Arabic" w:hint="cs"/>
          <w:sz w:val="28"/>
          <w:szCs w:val="34"/>
          <w:rtl/>
        </w:rPr>
        <w:t>ذكر أهل الوجوه أنَّ</w:t>
      </w:r>
      <w:r w:rsidR="00F00042" w:rsidRPr="004D724F">
        <w:rPr>
          <w:rFonts w:ascii="Courier New" w:hAnsi="Courier New" w:cs="Traditional Arabic" w:hint="cs"/>
          <w:sz w:val="28"/>
          <w:szCs w:val="34"/>
          <w:rtl/>
        </w:rPr>
        <w:t xml:space="preserve"> الفرض ورد في القرآن الكريم على ستة أ</w:t>
      </w:r>
      <w:r w:rsidRPr="004D724F">
        <w:rPr>
          <w:rFonts w:ascii="Courier New" w:hAnsi="Courier New" w:cs="Traditional Arabic" w:hint="cs"/>
          <w:sz w:val="28"/>
          <w:szCs w:val="34"/>
          <w:rtl/>
        </w:rPr>
        <w:t>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أوجب </w:t>
      </w:r>
      <w:r w:rsidR="00F00042" w:rsidRPr="004D724F">
        <w:rPr>
          <w:rFonts w:ascii="Courier New" w:hAnsi="Courier New" w:cs="Traditional Arabic" w:hint="cs"/>
          <w:sz w:val="28"/>
          <w:szCs w:val="34"/>
          <w:rtl/>
        </w:rPr>
        <w:t>أو الإلزام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وبيَّن </w:t>
      </w:r>
      <w:r w:rsidR="00F00042" w:rsidRPr="004D724F">
        <w:rPr>
          <w:rFonts w:ascii="Courier New" w:hAnsi="Courier New" w:cs="Traditional Arabic" w:hint="cs"/>
          <w:sz w:val="28"/>
          <w:szCs w:val="34"/>
          <w:rtl/>
        </w:rPr>
        <w:t>أو البيان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وأنزل </w:t>
      </w:r>
      <w:r w:rsidR="00F00042" w:rsidRPr="004D724F">
        <w:rPr>
          <w:rFonts w:ascii="Courier New" w:hAnsi="Courier New" w:cs="Traditional Arabic" w:hint="cs"/>
          <w:sz w:val="28"/>
          <w:szCs w:val="34"/>
          <w:rtl/>
        </w:rPr>
        <w:t>أو الإنزال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وأحلَّ </w:t>
      </w:r>
      <w:r w:rsidR="00F00042" w:rsidRPr="004D724F">
        <w:rPr>
          <w:rFonts w:ascii="Courier New" w:hAnsi="Courier New" w:cs="Traditional Arabic" w:hint="cs"/>
          <w:sz w:val="28"/>
          <w:szCs w:val="34"/>
          <w:rtl/>
        </w:rPr>
        <w:t>أو الإحلال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F00042" w:rsidRPr="004D724F">
        <w:rPr>
          <w:rFonts w:ascii="Courier New" w:hAnsi="Courier New" w:cs="Traditional Arabic" w:hint="cs"/>
          <w:sz w:val="28"/>
          <w:szCs w:val="34"/>
          <w:rtl/>
        </w:rPr>
        <w:t>والقسمة</w:t>
      </w:r>
      <w:r w:rsidR="004D724F" w:rsidRPr="004D724F">
        <w:rPr>
          <w:rFonts w:ascii="Courier New" w:hAnsi="Courier New" w:cs="Traditional Arabic" w:hint="cs"/>
          <w:sz w:val="28"/>
          <w:szCs w:val="34"/>
          <w:rtl/>
        </w:rPr>
        <w:t>،</w:t>
      </w:r>
      <w:r w:rsidR="00F0004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والفريضة بعينها</w:t>
      </w:r>
      <w:r w:rsidRPr="004D724F">
        <w:rPr>
          <w:rFonts w:cs="Traditional Arabic" w:hint="cs"/>
          <w:b/>
          <w:sz w:val="28"/>
          <w:szCs w:val="34"/>
          <w:rtl/>
        </w:rPr>
        <w:t>(</w:t>
      </w:r>
      <w:r w:rsidRPr="004D724F">
        <w:rPr>
          <w:rFonts w:cs="Traditional Arabic"/>
          <w:b/>
          <w:sz w:val="28"/>
          <w:szCs w:val="34"/>
          <w:rtl/>
        </w:rPr>
        <w:footnoteReference w:id="1437"/>
      </w:r>
      <w:r w:rsidRPr="004D724F">
        <w:rPr>
          <w:rFonts w:cs="Traditional Arabic" w:hint="cs"/>
          <w:b/>
          <w:sz w:val="28"/>
          <w:szCs w:val="34"/>
          <w:rtl/>
        </w:rPr>
        <w:t>)</w:t>
      </w:r>
    </w:p>
    <w:p w:rsidR="00080E92" w:rsidRPr="004D724F" w:rsidRDefault="009231D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080E92" w:rsidRPr="004D724F">
        <w:rPr>
          <w:rFonts w:ascii="Courier New" w:hAnsi="Courier New" w:cs="Traditional Arabic" w:hint="cs"/>
          <w:sz w:val="28"/>
          <w:szCs w:val="34"/>
          <w:rtl/>
        </w:rPr>
        <w:t>اتفق أهل الوجوه</w:t>
      </w:r>
      <w:r w:rsidR="001A453A">
        <w:rPr>
          <w:rFonts w:ascii="Courier New" w:hAnsi="Courier New" w:cs="Traditional Arabic" w:hint="cs"/>
          <w:sz w:val="28"/>
          <w:szCs w:val="34"/>
          <w:rtl/>
        </w:rPr>
        <w:t xml:space="preserve">: </w:t>
      </w:r>
      <w:r w:rsidR="00080E92" w:rsidRPr="004D724F">
        <w:rPr>
          <w:rFonts w:ascii="Courier New" w:hAnsi="Courier New" w:cs="Traditional Arabic" w:hint="cs"/>
          <w:sz w:val="28"/>
          <w:szCs w:val="34"/>
          <w:rtl/>
        </w:rPr>
        <w:t xml:space="preserve"> هرون والعسكري </w:t>
      </w:r>
      <w:proofErr w:type="spellStart"/>
      <w:r w:rsidR="00080E92" w:rsidRPr="004D724F">
        <w:rPr>
          <w:rFonts w:ascii="Courier New" w:hAnsi="Courier New" w:cs="Traditional Arabic" w:hint="cs"/>
          <w:sz w:val="28"/>
          <w:szCs w:val="34"/>
          <w:rtl/>
        </w:rPr>
        <w:t>والدامغاني</w:t>
      </w:r>
      <w:proofErr w:type="spellEnd"/>
      <w:r w:rsidR="00080E92" w:rsidRPr="004D724F">
        <w:rPr>
          <w:rFonts w:ascii="Courier New" w:hAnsi="Courier New" w:cs="Traditional Arabic" w:hint="cs"/>
          <w:sz w:val="28"/>
          <w:szCs w:val="34"/>
          <w:rtl/>
        </w:rPr>
        <w:t xml:space="preserve"> وابن الجوزي على جعل الفرض في الوجه الرابع يعني الفرض بعينه</w:t>
      </w:r>
      <w:r w:rsidR="004D724F" w:rsidRPr="004D724F">
        <w:rPr>
          <w:rFonts w:ascii="Courier New" w:hAnsi="Courier New" w:cs="Traditional Arabic" w:hint="cs"/>
          <w:sz w:val="28"/>
          <w:szCs w:val="34"/>
          <w:rtl/>
        </w:rPr>
        <w:t>،</w:t>
      </w:r>
      <w:r w:rsidR="00080E92" w:rsidRPr="004D724F">
        <w:rPr>
          <w:rFonts w:ascii="Courier New" w:hAnsi="Courier New" w:cs="Traditional Arabic" w:hint="cs"/>
          <w:sz w:val="28"/>
          <w:szCs w:val="34"/>
          <w:rtl/>
        </w:rPr>
        <w:t xml:space="preserve"> مما يُعدَّ تصر</w:t>
      </w:r>
      <w:r w:rsidR="008622C6" w:rsidRPr="004D724F">
        <w:rPr>
          <w:rFonts w:ascii="Courier New" w:hAnsi="Courier New" w:cs="Traditional Arabic" w:hint="cs"/>
          <w:sz w:val="28"/>
          <w:szCs w:val="34"/>
          <w:rtl/>
        </w:rPr>
        <w:t>ي</w:t>
      </w:r>
      <w:r w:rsidR="00080E92" w:rsidRPr="004D724F">
        <w:rPr>
          <w:rFonts w:ascii="Courier New" w:hAnsi="Courier New" w:cs="Traditional Arabic" w:hint="cs"/>
          <w:sz w:val="28"/>
          <w:szCs w:val="34"/>
          <w:rtl/>
        </w:rPr>
        <w:t xml:space="preserve">حًا منهم </w:t>
      </w:r>
      <w:r w:rsidR="008622C6" w:rsidRPr="004D724F">
        <w:rPr>
          <w:rFonts w:ascii="Courier New" w:hAnsi="Courier New" w:cs="Traditional Arabic" w:hint="cs"/>
          <w:sz w:val="28"/>
          <w:szCs w:val="34"/>
          <w:rtl/>
        </w:rPr>
        <w:t xml:space="preserve">على أنَّ باقي الأوجه المنسوبة </w:t>
      </w:r>
      <w:r w:rsidR="00080E92" w:rsidRPr="004D724F">
        <w:rPr>
          <w:rFonts w:ascii="Courier New" w:hAnsi="Courier New" w:cs="Traditional Arabic" w:hint="cs"/>
          <w:sz w:val="28"/>
          <w:szCs w:val="34"/>
          <w:rtl/>
        </w:rPr>
        <w:t>إليه لا تعني الفرض بعينه</w:t>
      </w:r>
      <w:r w:rsidR="004D724F" w:rsidRPr="004D724F">
        <w:rPr>
          <w:rFonts w:ascii="Courier New" w:hAnsi="Courier New" w:cs="Traditional Arabic" w:hint="cs"/>
          <w:sz w:val="28"/>
          <w:szCs w:val="34"/>
          <w:rtl/>
        </w:rPr>
        <w:t>،</w:t>
      </w:r>
      <w:r w:rsidR="00080E92" w:rsidRPr="004D724F">
        <w:rPr>
          <w:rFonts w:ascii="Courier New" w:hAnsi="Courier New" w:cs="Traditional Arabic" w:hint="cs"/>
          <w:sz w:val="28"/>
          <w:szCs w:val="34"/>
          <w:rtl/>
        </w:rPr>
        <w:t xml:space="preserve"> مما يعني أيضًا أنَّ الفرض ليس من الألفاظ المشتركة </w:t>
      </w:r>
      <w:r w:rsidR="004D724F" w:rsidRPr="004D724F">
        <w:rPr>
          <w:rFonts w:ascii="Courier New" w:hAnsi="Courier New" w:cs="Traditional Arabic" w:hint="cs"/>
          <w:sz w:val="28"/>
          <w:szCs w:val="34"/>
          <w:rtl/>
        </w:rPr>
        <w:t>.</w:t>
      </w:r>
      <w:r w:rsidR="00080E92" w:rsidRPr="004D724F">
        <w:rPr>
          <w:rFonts w:ascii="Courier New" w:hAnsi="Courier New" w:cs="Traditional Arabic" w:hint="cs"/>
          <w:sz w:val="28"/>
          <w:szCs w:val="34"/>
          <w:rtl/>
        </w:rPr>
        <w:t xml:space="preserve"> </w:t>
      </w:r>
    </w:p>
    <w:p w:rsidR="00B9266A" w:rsidRPr="004D724F" w:rsidRDefault="00080E9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w:t>
      </w:r>
      <w:r w:rsidR="009231DC" w:rsidRPr="004D724F">
        <w:rPr>
          <w:rFonts w:ascii="Courier New" w:hAnsi="Courier New" w:cs="Traditional Arabic" w:hint="cs"/>
          <w:sz w:val="28"/>
          <w:szCs w:val="34"/>
          <w:rtl/>
        </w:rPr>
        <w:t>أوجب</w:t>
      </w:r>
      <w:r w:rsidR="004D724F" w:rsidRPr="004D724F">
        <w:rPr>
          <w:rFonts w:ascii="Courier New" w:hAnsi="Courier New" w:cs="Traditional Arabic" w:hint="cs"/>
          <w:sz w:val="28"/>
          <w:szCs w:val="34"/>
          <w:rtl/>
        </w:rPr>
        <w:t>،</w:t>
      </w:r>
      <w:r w:rsidR="009231DC" w:rsidRPr="004D724F">
        <w:rPr>
          <w:rFonts w:ascii="Courier New" w:hAnsi="Courier New" w:cs="Traditional Arabic" w:hint="cs"/>
          <w:sz w:val="28"/>
          <w:szCs w:val="34"/>
          <w:rtl/>
        </w:rPr>
        <w:t xml:space="preserve"> </w:t>
      </w:r>
      <w:r w:rsidR="00447BFF" w:rsidRPr="004D724F">
        <w:rPr>
          <w:rFonts w:ascii="Courier New" w:hAnsi="Courier New" w:cs="Traditional Arabic" w:hint="cs"/>
          <w:sz w:val="28"/>
          <w:szCs w:val="34"/>
          <w:rtl/>
        </w:rPr>
        <w:t>مرادف لـ(فرض) وأنزل</w:t>
      </w:r>
      <w:r w:rsidR="004D724F" w:rsidRPr="004D724F">
        <w:rPr>
          <w:rFonts w:ascii="Courier New" w:hAnsi="Courier New" w:cs="Traditional Arabic" w:hint="cs"/>
          <w:sz w:val="28"/>
          <w:szCs w:val="34"/>
          <w:rtl/>
        </w:rPr>
        <w:t>،</w:t>
      </w:r>
      <w:r w:rsidR="00447BFF" w:rsidRPr="004D724F">
        <w:rPr>
          <w:rFonts w:ascii="Courier New" w:hAnsi="Courier New" w:cs="Traditional Arabic" w:hint="cs"/>
          <w:sz w:val="28"/>
          <w:szCs w:val="34"/>
          <w:rtl/>
        </w:rPr>
        <w:t xml:space="preserve"> وأحلّ</w:t>
      </w:r>
      <w:r w:rsidR="004D724F" w:rsidRPr="004D724F">
        <w:rPr>
          <w:rFonts w:ascii="Courier New" w:hAnsi="Courier New" w:cs="Traditional Arabic" w:hint="cs"/>
          <w:sz w:val="28"/>
          <w:szCs w:val="34"/>
          <w:rtl/>
        </w:rPr>
        <w:t>،</w:t>
      </w:r>
      <w:r w:rsidR="00447BFF" w:rsidRPr="004D724F">
        <w:rPr>
          <w:rFonts w:ascii="Courier New" w:hAnsi="Courier New" w:cs="Traditional Arabic" w:hint="cs"/>
          <w:sz w:val="28"/>
          <w:szCs w:val="34"/>
          <w:rtl/>
        </w:rPr>
        <w:t xml:space="preserve"> من لوازمه</w:t>
      </w:r>
      <w:r w:rsidR="004D724F" w:rsidRPr="004D724F">
        <w:rPr>
          <w:rFonts w:ascii="Courier New" w:hAnsi="Courier New" w:cs="Traditional Arabic" w:hint="cs"/>
          <w:sz w:val="28"/>
          <w:szCs w:val="34"/>
          <w:rtl/>
        </w:rPr>
        <w:t>،</w:t>
      </w:r>
      <w:r w:rsidR="00447BFF" w:rsidRPr="004D724F">
        <w:rPr>
          <w:rFonts w:ascii="Courier New" w:hAnsi="Courier New" w:cs="Traditional Arabic" w:hint="cs"/>
          <w:sz w:val="28"/>
          <w:szCs w:val="34"/>
          <w:rtl/>
        </w:rPr>
        <w:t xml:space="preserve"> لأنَّ الفرائض منزلة من عند الله</w:t>
      </w:r>
      <w:r w:rsidR="004D724F" w:rsidRPr="004D724F">
        <w:rPr>
          <w:rFonts w:ascii="Courier New" w:hAnsi="Courier New" w:cs="Traditional Arabic" w:hint="cs"/>
          <w:sz w:val="28"/>
          <w:szCs w:val="34"/>
          <w:rtl/>
        </w:rPr>
        <w:t>،</w:t>
      </w:r>
      <w:r w:rsidR="00447BFF" w:rsidRPr="004D724F">
        <w:rPr>
          <w:rFonts w:ascii="Courier New" w:hAnsi="Courier New" w:cs="Traditional Arabic" w:hint="cs"/>
          <w:sz w:val="28"/>
          <w:szCs w:val="34"/>
          <w:rtl/>
        </w:rPr>
        <w:t xml:space="preserve"> والله سبحانه لا يفرض علينا </w:t>
      </w:r>
      <w:r w:rsidR="00B9266A" w:rsidRPr="004D724F">
        <w:rPr>
          <w:rFonts w:ascii="Courier New" w:hAnsi="Courier New" w:cs="Traditional Arabic" w:hint="cs"/>
          <w:sz w:val="28"/>
          <w:szCs w:val="34"/>
          <w:rtl/>
        </w:rPr>
        <w:t xml:space="preserve">إلاَّ </w:t>
      </w:r>
      <w:r w:rsidR="00447BFF" w:rsidRPr="004D724F">
        <w:rPr>
          <w:rFonts w:ascii="Courier New" w:hAnsi="Courier New" w:cs="Traditional Arabic" w:hint="cs"/>
          <w:sz w:val="28"/>
          <w:szCs w:val="34"/>
          <w:rtl/>
        </w:rPr>
        <w:t xml:space="preserve">ما أحلَّه </w:t>
      </w:r>
      <w:r w:rsidR="00B9266A" w:rsidRPr="004D724F">
        <w:rPr>
          <w:rFonts w:ascii="Courier New" w:hAnsi="Courier New" w:cs="Traditional Arabic" w:hint="cs"/>
          <w:sz w:val="28"/>
          <w:szCs w:val="34"/>
          <w:rtl/>
        </w:rPr>
        <w:t>لنا</w:t>
      </w:r>
      <w:r w:rsidR="004D724F" w:rsidRPr="004D724F">
        <w:rPr>
          <w:rFonts w:ascii="Courier New" w:hAnsi="Courier New" w:cs="Traditional Arabic" w:hint="cs"/>
          <w:sz w:val="28"/>
          <w:szCs w:val="34"/>
          <w:rtl/>
        </w:rPr>
        <w:t>،</w:t>
      </w:r>
      <w:r w:rsidR="00447BFF" w:rsidRPr="004D724F">
        <w:rPr>
          <w:rFonts w:ascii="Courier New" w:hAnsi="Courier New" w:cs="Traditional Arabic" w:hint="cs"/>
          <w:sz w:val="28"/>
          <w:szCs w:val="34"/>
          <w:rtl/>
        </w:rPr>
        <w:t xml:space="preserve"> أمَّا جعل فرض في الوجه الثاني بمعنى بيَّن</w:t>
      </w:r>
      <w:r w:rsidR="004D724F" w:rsidRPr="004D724F">
        <w:rPr>
          <w:rFonts w:ascii="Courier New" w:hAnsi="Courier New" w:cs="Traditional Arabic" w:hint="cs"/>
          <w:sz w:val="28"/>
          <w:szCs w:val="34"/>
          <w:rtl/>
        </w:rPr>
        <w:t>،</w:t>
      </w:r>
      <w:r w:rsidR="00447BFF" w:rsidRPr="004D724F">
        <w:rPr>
          <w:rFonts w:ascii="Courier New" w:hAnsi="Courier New" w:cs="Traditional Arabic" w:hint="cs"/>
          <w:sz w:val="28"/>
          <w:szCs w:val="34"/>
          <w:rtl/>
        </w:rPr>
        <w:t xml:space="preserve"> فهو مختلق على قاعدة</w:t>
      </w:r>
      <w:r w:rsidR="00B9266A" w:rsidRPr="004D724F">
        <w:rPr>
          <w:rFonts w:ascii="Courier New" w:hAnsi="Courier New" w:cs="Traditional Arabic" w:hint="cs"/>
          <w:sz w:val="28"/>
          <w:szCs w:val="34"/>
          <w:rtl/>
        </w:rPr>
        <w:t xml:space="preserve"> ذكر ما أفاد وإن خالف المراد</w:t>
      </w:r>
      <w:r w:rsidR="004D724F" w:rsidRPr="004D724F">
        <w:rPr>
          <w:rFonts w:ascii="Courier New" w:hAnsi="Courier New" w:cs="Traditional Arabic" w:hint="cs"/>
          <w:sz w:val="28"/>
          <w:szCs w:val="34"/>
          <w:rtl/>
        </w:rPr>
        <w:t>،</w:t>
      </w:r>
      <w:r w:rsidR="00B9266A" w:rsidRPr="004D724F">
        <w:rPr>
          <w:rFonts w:ascii="Courier New" w:hAnsi="Courier New" w:cs="Traditional Arabic" w:hint="cs"/>
          <w:sz w:val="28"/>
          <w:szCs w:val="34"/>
          <w:rtl/>
        </w:rPr>
        <w:t xml:space="preserve"> </w:t>
      </w:r>
      <w:r w:rsidR="00447BFF" w:rsidRPr="004D724F">
        <w:rPr>
          <w:rFonts w:ascii="Courier New" w:hAnsi="Courier New" w:cs="Traditional Arabic" w:hint="cs"/>
          <w:sz w:val="28"/>
          <w:szCs w:val="34"/>
          <w:rtl/>
        </w:rPr>
        <w:t>وقد است</w:t>
      </w:r>
      <w:r w:rsidR="00B9266A" w:rsidRPr="004D724F">
        <w:rPr>
          <w:rFonts w:ascii="Courier New" w:hAnsi="Courier New" w:cs="Traditional Arabic" w:hint="cs"/>
          <w:sz w:val="28"/>
          <w:szCs w:val="34"/>
          <w:rtl/>
        </w:rPr>
        <w:t>شهد أهل الوج</w:t>
      </w:r>
      <w:r w:rsidR="00FC0B3E" w:rsidRPr="004D724F">
        <w:rPr>
          <w:rFonts w:ascii="Courier New" w:hAnsi="Courier New" w:cs="Traditional Arabic" w:hint="cs"/>
          <w:sz w:val="28"/>
          <w:szCs w:val="34"/>
          <w:rtl/>
        </w:rPr>
        <w:t>و</w:t>
      </w:r>
      <w:r w:rsidR="00B9266A" w:rsidRPr="004D724F">
        <w:rPr>
          <w:rFonts w:ascii="Courier New" w:hAnsi="Courier New" w:cs="Traditional Arabic" w:hint="cs"/>
          <w:sz w:val="28"/>
          <w:szCs w:val="34"/>
          <w:rtl/>
        </w:rPr>
        <w:t>ه لهذا الوجه بقوله</w:t>
      </w:r>
      <w:r w:rsidR="00447BFF" w:rsidRPr="004D724F">
        <w:rPr>
          <w:rFonts w:ascii="Courier New" w:hAnsi="Courier New" w:cs="Traditional Arabic" w:hint="cs"/>
          <w:sz w:val="28"/>
          <w:szCs w:val="34"/>
          <w:rtl/>
        </w:rPr>
        <w:t xml:space="preserve"> تعالى</w:t>
      </w:r>
      <w:r w:rsidR="004D724F" w:rsidRPr="004D724F">
        <w:rPr>
          <w:rFonts w:ascii="Courier New" w:hAnsi="Courier New" w:cs="Traditional Arabic" w:hint="cs"/>
          <w:sz w:val="28"/>
          <w:szCs w:val="34"/>
          <w:rtl/>
        </w:rPr>
        <w:t>:</w:t>
      </w:r>
      <w:r w:rsidR="00447BFF" w:rsidRPr="004D724F">
        <w:rPr>
          <w:rFonts w:ascii="Courier New" w:hAnsi="Courier New" w:cs="Traditional Arabic" w:hint="cs"/>
          <w:sz w:val="28"/>
          <w:szCs w:val="34"/>
          <w:rtl/>
        </w:rPr>
        <w:t xml:space="preserve"> (</w:t>
      </w:r>
      <w:r w:rsidR="00B9266A" w:rsidRPr="004D724F">
        <w:rPr>
          <w:rFonts w:ascii="Courier New" w:hAnsi="Courier New" w:cs="Traditional Arabic"/>
          <w:sz w:val="28"/>
          <w:szCs w:val="34"/>
          <w:rtl/>
        </w:rPr>
        <w:t>سُورَةٌ أَنزَلْنَاهَا وَفَرَضْنَاهَا</w:t>
      </w:r>
      <w:r w:rsidR="00B9266A" w:rsidRPr="004D724F">
        <w:rPr>
          <w:rFonts w:ascii="Courier New" w:hAnsi="Courier New" w:cs="Traditional Arabic" w:hint="cs"/>
          <w:sz w:val="28"/>
          <w:szCs w:val="34"/>
          <w:rtl/>
        </w:rPr>
        <w:t>){النور</w:t>
      </w:r>
      <w:r w:rsidR="004D724F" w:rsidRPr="004D724F">
        <w:rPr>
          <w:rFonts w:ascii="Courier New" w:hAnsi="Courier New" w:cs="Traditional Arabic" w:hint="cs"/>
          <w:sz w:val="28"/>
          <w:szCs w:val="34"/>
          <w:rtl/>
        </w:rPr>
        <w:t>:</w:t>
      </w:r>
      <w:r w:rsidR="00B9266A" w:rsidRPr="004D724F">
        <w:rPr>
          <w:rFonts w:ascii="Courier New" w:hAnsi="Courier New" w:cs="Traditional Arabic" w:hint="cs"/>
          <w:sz w:val="28"/>
          <w:szCs w:val="34"/>
          <w:rtl/>
        </w:rPr>
        <w:t xml:space="preserve"> 1}</w:t>
      </w:r>
      <w:r w:rsidR="00447BFF" w:rsidRPr="004D724F">
        <w:rPr>
          <w:rFonts w:ascii="Courier New" w:hAnsi="Courier New" w:cs="Traditional Arabic" w:hint="cs"/>
          <w:sz w:val="28"/>
          <w:szCs w:val="34"/>
          <w:rtl/>
        </w:rPr>
        <w:t xml:space="preserve"> </w:t>
      </w:r>
      <w:r w:rsidR="00B9266A" w:rsidRPr="004D724F">
        <w:rPr>
          <w:rFonts w:ascii="Courier New" w:hAnsi="Courier New" w:cs="Traditional Arabic" w:hint="cs"/>
          <w:sz w:val="28"/>
          <w:szCs w:val="34"/>
          <w:rtl/>
        </w:rPr>
        <w:t>قرأ ابن كثير وأبو عمرو (وَفَرَّضْناها) بتشديد الراء</w:t>
      </w:r>
      <w:r w:rsidR="004D724F" w:rsidRPr="004D724F">
        <w:rPr>
          <w:rFonts w:ascii="Courier New" w:hAnsi="Courier New" w:cs="Traditional Arabic" w:hint="cs"/>
          <w:sz w:val="28"/>
          <w:szCs w:val="34"/>
          <w:rtl/>
        </w:rPr>
        <w:t>،</w:t>
      </w:r>
      <w:r w:rsidR="00B9266A" w:rsidRPr="004D724F">
        <w:rPr>
          <w:rFonts w:ascii="Courier New" w:hAnsi="Courier New" w:cs="Traditional Arabic" w:hint="cs"/>
          <w:sz w:val="28"/>
          <w:szCs w:val="34"/>
          <w:rtl/>
        </w:rPr>
        <w:t xml:space="preserve"> وقرأ الباقون بتخفيفها</w:t>
      </w:r>
      <w:r w:rsidR="004D724F" w:rsidRPr="004D724F">
        <w:rPr>
          <w:rFonts w:ascii="Courier New" w:hAnsi="Courier New" w:cs="Traditional Arabic" w:hint="cs"/>
          <w:sz w:val="28"/>
          <w:szCs w:val="34"/>
          <w:rtl/>
        </w:rPr>
        <w:t>،</w:t>
      </w:r>
      <w:r w:rsidR="00B9266A" w:rsidRPr="004D724F">
        <w:rPr>
          <w:rFonts w:ascii="Courier New" w:hAnsi="Courier New" w:cs="Traditional Arabic" w:hint="cs"/>
          <w:sz w:val="28"/>
          <w:szCs w:val="34"/>
          <w:rtl/>
        </w:rPr>
        <w:t xml:space="preserve"> ((قال </w:t>
      </w:r>
      <w:proofErr w:type="spellStart"/>
      <w:r w:rsidR="00B9266A" w:rsidRPr="004D724F">
        <w:rPr>
          <w:rFonts w:ascii="Courier New" w:hAnsi="Courier New" w:cs="Traditional Arabic" w:hint="cs"/>
          <w:sz w:val="28"/>
          <w:szCs w:val="34"/>
          <w:rtl/>
        </w:rPr>
        <w:t>أبوعلي</w:t>
      </w:r>
      <w:proofErr w:type="spellEnd"/>
      <w:r w:rsidR="004D724F" w:rsidRPr="004D724F">
        <w:rPr>
          <w:rFonts w:ascii="Courier New" w:hAnsi="Courier New" w:cs="Traditional Arabic" w:hint="cs"/>
          <w:sz w:val="28"/>
          <w:szCs w:val="34"/>
          <w:rtl/>
        </w:rPr>
        <w:t>:</w:t>
      </w:r>
      <w:r w:rsidR="00B9266A" w:rsidRPr="004D724F">
        <w:rPr>
          <w:rFonts w:ascii="Courier New" w:hAnsi="Courier New" w:cs="Traditional Arabic" w:hint="cs"/>
          <w:sz w:val="28"/>
          <w:szCs w:val="34"/>
          <w:rtl/>
        </w:rPr>
        <w:t xml:space="preserve"> والتثقيل لكثرة ما فيها من فرائض</w:t>
      </w:r>
      <w:r w:rsidR="004D724F" w:rsidRPr="004D724F">
        <w:rPr>
          <w:rFonts w:ascii="Courier New" w:hAnsi="Courier New" w:cs="Traditional Arabic" w:hint="cs"/>
          <w:sz w:val="28"/>
          <w:szCs w:val="34"/>
          <w:rtl/>
        </w:rPr>
        <w:t>،</w:t>
      </w:r>
      <w:r w:rsidR="00B9266A" w:rsidRPr="004D724F">
        <w:rPr>
          <w:rFonts w:ascii="Courier New" w:hAnsi="Courier New" w:cs="Traditional Arabic" w:hint="cs"/>
          <w:sz w:val="28"/>
          <w:szCs w:val="34"/>
          <w:rtl/>
        </w:rPr>
        <w:t xml:space="preserve"> والتخفيف يصلح للقليل والكثير))</w:t>
      </w:r>
      <w:r w:rsidR="00B9266A" w:rsidRPr="004D724F">
        <w:rPr>
          <w:rFonts w:cs="Traditional Arabic" w:hint="cs"/>
          <w:b/>
          <w:sz w:val="28"/>
          <w:szCs w:val="34"/>
          <w:rtl/>
        </w:rPr>
        <w:t xml:space="preserve"> (</w:t>
      </w:r>
      <w:r w:rsidR="00B9266A" w:rsidRPr="004D724F">
        <w:rPr>
          <w:rFonts w:cs="Traditional Arabic"/>
          <w:b/>
          <w:sz w:val="28"/>
          <w:szCs w:val="34"/>
          <w:rtl/>
        </w:rPr>
        <w:footnoteReference w:id="1438"/>
      </w:r>
      <w:r w:rsidR="00B9266A" w:rsidRPr="004D724F">
        <w:rPr>
          <w:rFonts w:cs="Traditional Arabic" w:hint="cs"/>
          <w:b/>
          <w:sz w:val="28"/>
          <w:szCs w:val="34"/>
          <w:rtl/>
        </w:rPr>
        <w:t>)</w:t>
      </w:r>
      <w:r w:rsidR="00B9266A" w:rsidRPr="004D724F">
        <w:rPr>
          <w:rFonts w:ascii="Courier New" w:hAnsi="Courier New" w:cs="Traditional Arabic" w:hint="cs"/>
          <w:sz w:val="28"/>
          <w:szCs w:val="34"/>
          <w:rtl/>
        </w:rPr>
        <w:t xml:space="preserve">  </w:t>
      </w:r>
    </w:p>
    <w:p w:rsidR="009231DC" w:rsidRPr="004D724F" w:rsidRDefault="00B9266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r>
      <w:r w:rsidR="00B64C06" w:rsidRPr="004D724F">
        <w:rPr>
          <w:rFonts w:ascii="Courier New" w:hAnsi="Courier New" w:cs="Traditional Arabic" w:hint="cs"/>
          <w:sz w:val="28"/>
          <w:szCs w:val="34"/>
          <w:rtl/>
        </w:rPr>
        <w:t xml:space="preserve">والدليل على اختلاق هذا الوجه أنَّ </w:t>
      </w:r>
      <w:r w:rsidRPr="004D724F">
        <w:rPr>
          <w:rFonts w:ascii="Courier New" w:hAnsi="Courier New" w:cs="Traditional Arabic" w:hint="cs"/>
          <w:sz w:val="28"/>
          <w:szCs w:val="34"/>
          <w:rtl/>
        </w:rPr>
        <w:t xml:space="preserve">ابن الجوزي الذي </w:t>
      </w:r>
      <w:r w:rsidR="00B64C06" w:rsidRPr="004D724F">
        <w:rPr>
          <w:rFonts w:ascii="Courier New" w:hAnsi="Courier New" w:cs="Traditional Arabic" w:hint="cs"/>
          <w:sz w:val="28"/>
          <w:szCs w:val="34"/>
          <w:rtl/>
        </w:rPr>
        <w:t>قال به</w:t>
      </w:r>
      <w:r w:rsidR="00FC0B3E" w:rsidRPr="004D724F">
        <w:rPr>
          <w:rFonts w:ascii="Courier New" w:hAnsi="Courier New" w:cs="Traditional Arabic" w:hint="cs"/>
          <w:sz w:val="28"/>
          <w:szCs w:val="34"/>
          <w:rtl/>
        </w:rPr>
        <w:t xml:space="preserve"> وعيَّنه في </w:t>
      </w:r>
      <w:r w:rsidR="00F00042" w:rsidRPr="004D724F">
        <w:rPr>
          <w:rFonts w:ascii="Courier New" w:hAnsi="Courier New" w:cs="Traditional Arabic" w:hint="cs"/>
          <w:sz w:val="28"/>
          <w:szCs w:val="34"/>
          <w:rtl/>
        </w:rPr>
        <w:t>النزهة و</w:t>
      </w:r>
      <w:r w:rsidR="00FC0B3E" w:rsidRPr="004D724F">
        <w:rPr>
          <w:rFonts w:ascii="Courier New" w:hAnsi="Courier New" w:cs="Traditional Arabic" w:hint="cs"/>
          <w:sz w:val="28"/>
          <w:szCs w:val="34"/>
          <w:rtl/>
        </w:rPr>
        <w:t>المنتخب</w:t>
      </w:r>
      <w:r w:rsidR="003221E1" w:rsidRPr="004D724F">
        <w:rPr>
          <w:rFonts w:cs="Traditional Arabic" w:hint="cs"/>
          <w:b/>
          <w:sz w:val="28"/>
          <w:szCs w:val="34"/>
          <w:rtl/>
        </w:rPr>
        <w:t>(</w:t>
      </w:r>
      <w:r w:rsidR="003221E1" w:rsidRPr="004D724F">
        <w:rPr>
          <w:rFonts w:cs="Traditional Arabic"/>
          <w:b/>
          <w:sz w:val="28"/>
          <w:szCs w:val="34"/>
          <w:rtl/>
        </w:rPr>
        <w:footnoteReference w:id="1439"/>
      </w:r>
      <w:r w:rsidR="003221E1" w:rsidRPr="004D724F">
        <w:rPr>
          <w:rFonts w:cs="Traditional Arabic" w:hint="cs"/>
          <w:b/>
          <w:sz w:val="28"/>
          <w:szCs w:val="34"/>
          <w:rtl/>
        </w:rPr>
        <w:t>)</w:t>
      </w:r>
      <w:r w:rsidR="003221E1" w:rsidRPr="004D724F">
        <w:rPr>
          <w:rFonts w:ascii="Courier New" w:hAnsi="Courier New" w:cs="Traditional Arabic" w:hint="cs"/>
          <w:sz w:val="28"/>
          <w:szCs w:val="34"/>
          <w:rtl/>
        </w:rPr>
        <w:t xml:space="preserve"> </w:t>
      </w:r>
      <w:r w:rsidR="00FC0B3E" w:rsidRPr="004D724F">
        <w:rPr>
          <w:rFonts w:ascii="Courier New" w:hAnsi="Courier New" w:cs="Traditional Arabic" w:hint="cs"/>
          <w:sz w:val="28"/>
          <w:szCs w:val="34"/>
          <w:rtl/>
        </w:rPr>
        <w:t>تقليدًا لهرون وأهل الوجوه</w:t>
      </w:r>
      <w:r w:rsidR="004D724F" w:rsidRPr="004D724F">
        <w:rPr>
          <w:rFonts w:ascii="Courier New" w:hAnsi="Courier New" w:cs="Traditional Arabic" w:hint="cs"/>
          <w:sz w:val="28"/>
          <w:szCs w:val="34"/>
          <w:rtl/>
        </w:rPr>
        <w:t>،</w:t>
      </w:r>
      <w:r w:rsidR="00FC0B3E" w:rsidRPr="004D724F">
        <w:rPr>
          <w:rFonts w:ascii="Courier New" w:hAnsi="Courier New" w:cs="Traditional Arabic" w:hint="cs"/>
          <w:sz w:val="28"/>
          <w:szCs w:val="34"/>
          <w:rtl/>
        </w:rPr>
        <w:t xml:space="preserve"> لم يعيِّنه في الزاد </w:t>
      </w:r>
      <w:r w:rsidR="00F00042" w:rsidRPr="004D724F">
        <w:rPr>
          <w:rFonts w:ascii="Courier New" w:hAnsi="Courier New" w:cs="Traditional Arabic" w:hint="cs"/>
          <w:sz w:val="28"/>
          <w:szCs w:val="34"/>
          <w:rtl/>
        </w:rPr>
        <w:t>بل قال في تفسيره</w:t>
      </w:r>
      <w:r w:rsidR="004D724F" w:rsidRPr="004D724F">
        <w:rPr>
          <w:rFonts w:ascii="Courier New" w:hAnsi="Courier New" w:cs="Traditional Arabic" w:hint="cs"/>
          <w:sz w:val="28"/>
          <w:szCs w:val="34"/>
          <w:rtl/>
        </w:rPr>
        <w:t>:</w:t>
      </w:r>
      <w:r w:rsidR="00F00042" w:rsidRPr="004D724F">
        <w:rPr>
          <w:rFonts w:ascii="Courier New" w:hAnsi="Courier New" w:cs="Traditional Arabic" w:hint="cs"/>
          <w:sz w:val="28"/>
          <w:szCs w:val="34"/>
          <w:rtl/>
        </w:rPr>
        <w:t xml:space="preserve"> ((قوله تعالى</w:t>
      </w:r>
      <w:r w:rsidR="004D724F" w:rsidRPr="004D724F">
        <w:rPr>
          <w:rFonts w:ascii="Courier New" w:hAnsi="Courier New" w:cs="Traditional Arabic" w:hint="cs"/>
          <w:sz w:val="28"/>
          <w:szCs w:val="34"/>
          <w:rtl/>
        </w:rPr>
        <w:t>:</w:t>
      </w:r>
      <w:r w:rsidR="00FC0B3E" w:rsidRPr="004D724F">
        <w:rPr>
          <w:rFonts w:ascii="Courier New" w:hAnsi="Courier New" w:cs="Traditional Arabic" w:hint="cs"/>
          <w:sz w:val="28"/>
          <w:szCs w:val="34"/>
          <w:rtl/>
        </w:rPr>
        <w:t xml:space="preserve"> (</w:t>
      </w:r>
      <w:r w:rsidR="00FC0B3E" w:rsidRPr="004D724F">
        <w:rPr>
          <w:rFonts w:ascii="Courier New" w:hAnsi="Courier New" w:cs="Traditional Arabic"/>
          <w:sz w:val="28"/>
          <w:szCs w:val="34"/>
          <w:rtl/>
        </w:rPr>
        <w:t>وَفَرَضْنَاهَا</w:t>
      </w:r>
      <w:r w:rsidR="00FC0B3E" w:rsidRPr="004D724F">
        <w:rPr>
          <w:rFonts w:ascii="Courier New" w:hAnsi="Courier New" w:cs="Traditional Arabic" w:hint="cs"/>
          <w:sz w:val="28"/>
          <w:szCs w:val="34"/>
          <w:rtl/>
        </w:rPr>
        <w:t>) قرأ ابن كثير وأبو عمرو بالتشديد وقرأ000نافع وابن عامر وعاصم وحمزة والكسائي وأبو جعفر</w:t>
      </w:r>
      <w:r w:rsidR="00CD3597" w:rsidRPr="004D724F">
        <w:rPr>
          <w:rFonts w:ascii="Courier New" w:hAnsi="Courier New" w:cs="Traditional Arabic" w:hint="cs"/>
          <w:sz w:val="28"/>
          <w:szCs w:val="34"/>
          <w:rtl/>
        </w:rPr>
        <w:t>000بالتخفيف</w:t>
      </w:r>
      <w:r w:rsidR="004D724F" w:rsidRPr="004D724F">
        <w:rPr>
          <w:rFonts w:ascii="Courier New" w:hAnsi="Courier New" w:cs="Traditional Arabic" w:hint="cs"/>
          <w:sz w:val="28"/>
          <w:szCs w:val="34"/>
          <w:rtl/>
        </w:rPr>
        <w:t>،</w:t>
      </w:r>
      <w:r w:rsidR="00FC0B3E" w:rsidRPr="004D724F">
        <w:rPr>
          <w:rFonts w:ascii="Courier New" w:hAnsi="Courier New" w:cs="Traditional Arabic" w:hint="cs"/>
          <w:sz w:val="28"/>
          <w:szCs w:val="34"/>
          <w:rtl/>
        </w:rPr>
        <w:t xml:space="preserve"> قال الزجاج</w:t>
      </w:r>
      <w:r w:rsidR="004D724F" w:rsidRPr="004D724F">
        <w:rPr>
          <w:rFonts w:ascii="Courier New" w:hAnsi="Courier New" w:cs="Traditional Arabic" w:hint="cs"/>
          <w:sz w:val="28"/>
          <w:szCs w:val="34"/>
          <w:rtl/>
        </w:rPr>
        <w:t>:</w:t>
      </w:r>
      <w:r w:rsidR="00FC0B3E" w:rsidRPr="004D724F">
        <w:rPr>
          <w:rFonts w:ascii="Courier New" w:hAnsi="Courier New" w:cs="Traditional Arabic" w:hint="cs"/>
          <w:sz w:val="28"/>
          <w:szCs w:val="34"/>
          <w:rtl/>
        </w:rPr>
        <w:t xml:space="preserve"> من فرأ بالتشديد فعلى وجهين</w:t>
      </w:r>
      <w:r w:rsidR="004D724F" w:rsidRPr="004D724F">
        <w:rPr>
          <w:rFonts w:ascii="Courier New" w:hAnsi="Courier New" w:cs="Traditional Arabic" w:hint="cs"/>
          <w:sz w:val="28"/>
          <w:szCs w:val="34"/>
          <w:rtl/>
        </w:rPr>
        <w:t>،</w:t>
      </w:r>
      <w:r w:rsidR="00FC0B3E" w:rsidRPr="004D724F">
        <w:rPr>
          <w:rFonts w:ascii="Courier New" w:hAnsi="Courier New" w:cs="Traditional Arabic" w:hint="cs"/>
          <w:sz w:val="28"/>
          <w:szCs w:val="34"/>
          <w:rtl/>
        </w:rPr>
        <w:t xml:space="preserve"> أحدهما</w:t>
      </w:r>
      <w:r w:rsidR="004D724F" w:rsidRPr="004D724F">
        <w:rPr>
          <w:rFonts w:ascii="Courier New" w:hAnsi="Courier New" w:cs="Traditional Arabic" w:hint="cs"/>
          <w:sz w:val="28"/>
          <w:szCs w:val="34"/>
          <w:rtl/>
        </w:rPr>
        <w:t>:</w:t>
      </w:r>
      <w:r w:rsidR="00FC0B3E" w:rsidRPr="004D724F">
        <w:rPr>
          <w:rFonts w:ascii="Courier New" w:hAnsi="Courier New" w:cs="Traditional Arabic" w:hint="cs"/>
          <w:sz w:val="28"/>
          <w:szCs w:val="34"/>
          <w:rtl/>
        </w:rPr>
        <w:t xml:space="preserve"> على معنى التكثير</w:t>
      </w:r>
      <w:r w:rsidR="004D724F" w:rsidRPr="004D724F">
        <w:rPr>
          <w:rFonts w:ascii="Courier New" w:hAnsi="Courier New" w:cs="Traditional Arabic" w:hint="cs"/>
          <w:sz w:val="28"/>
          <w:szCs w:val="34"/>
          <w:rtl/>
        </w:rPr>
        <w:t>،</w:t>
      </w:r>
      <w:r w:rsidR="00FC0B3E"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FC0B3E" w:rsidRPr="004D724F">
        <w:rPr>
          <w:rFonts w:ascii="Courier New" w:hAnsi="Courier New" w:cs="Traditional Arabic" w:hint="cs"/>
          <w:sz w:val="28"/>
          <w:szCs w:val="34"/>
          <w:rtl/>
        </w:rPr>
        <w:t xml:space="preserve"> إننا فرضنا فيها فروضًا</w:t>
      </w:r>
      <w:r w:rsidR="004D724F" w:rsidRPr="004D724F">
        <w:rPr>
          <w:rFonts w:ascii="Courier New" w:hAnsi="Courier New" w:cs="Traditional Arabic" w:hint="cs"/>
          <w:sz w:val="28"/>
          <w:szCs w:val="34"/>
          <w:rtl/>
        </w:rPr>
        <w:t>،</w:t>
      </w:r>
      <w:r w:rsidR="00FC0B3E" w:rsidRPr="004D724F">
        <w:rPr>
          <w:rFonts w:ascii="Courier New" w:hAnsi="Courier New" w:cs="Traditional Arabic" w:hint="cs"/>
          <w:sz w:val="28"/>
          <w:szCs w:val="34"/>
          <w:rtl/>
        </w:rPr>
        <w:t xml:space="preserve"> والثاني على معنى بيَّنَّا</w:t>
      </w:r>
      <w:r w:rsidR="00B64C06" w:rsidRPr="004D724F">
        <w:rPr>
          <w:rFonts w:ascii="Courier New" w:hAnsi="Courier New" w:cs="Traditional Arabic" w:hint="cs"/>
          <w:sz w:val="28"/>
          <w:szCs w:val="34"/>
          <w:rtl/>
        </w:rPr>
        <w:t xml:space="preserve"> </w:t>
      </w:r>
      <w:r w:rsidR="00CD3597" w:rsidRPr="004D724F">
        <w:rPr>
          <w:rFonts w:ascii="Courier New" w:hAnsi="Courier New" w:cs="Traditional Arabic" w:hint="cs"/>
          <w:sz w:val="28"/>
          <w:szCs w:val="34"/>
          <w:rtl/>
        </w:rPr>
        <w:t>وفصَّلنا ما فيها من الحلال والحرام</w:t>
      </w:r>
      <w:r w:rsidR="004D724F" w:rsidRPr="004D724F">
        <w:rPr>
          <w:rFonts w:ascii="Courier New" w:hAnsi="Courier New" w:cs="Traditional Arabic" w:hint="cs"/>
          <w:sz w:val="28"/>
          <w:szCs w:val="34"/>
          <w:rtl/>
        </w:rPr>
        <w:t>،</w:t>
      </w:r>
      <w:r w:rsidR="00B64C06" w:rsidRPr="004D724F">
        <w:rPr>
          <w:rFonts w:ascii="Courier New" w:hAnsi="Courier New" w:cs="Traditional Arabic" w:hint="cs"/>
          <w:sz w:val="28"/>
          <w:szCs w:val="34"/>
          <w:rtl/>
        </w:rPr>
        <w:t xml:space="preserve"> ومن قرأ بالتخفيف فمعناه ألزمناكم العمل بما فُرِض فيها</w:t>
      </w:r>
      <w:r w:rsidR="004D724F" w:rsidRPr="004D724F">
        <w:rPr>
          <w:rFonts w:ascii="Courier New" w:hAnsi="Courier New" w:cs="Traditional Arabic" w:hint="cs"/>
          <w:sz w:val="28"/>
          <w:szCs w:val="34"/>
          <w:rtl/>
        </w:rPr>
        <w:t>،</w:t>
      </w:r>
      <w:r w:rsidR="00B64C06" w:rsidRPr="004D724F">
        <w:rPr>
          <w:rFonts w:ascii="Courier New" w:hAnsi="Courier New" w:cs="Traditional Arabic" w:hint="cs"/>
          <w:sz w:val="28"/>
          <w:szCs w:val="34"/>
          <w:rtl/>
        </w:rPr>
        <w:t xml:space="preserve"> وقال غيره</w:t>
      </w:r>
      <w:r w:rsidR="004D724F" w:rsidRPr="004D724F">
        <w:rPr>
          <w:rFonts w:ascii="Courier New" w:hAnsi="Courier New" w:cs="Traditional Arabic" w:hint="cs"/>
          <w:sz w:val="28"/>
          <w:szCs w:val="34"/>
          <w:rtl/>
        </w:rPr>
        <w:t>:</w:t>
      </w:r>
      <w:r w:rsidR="00B64C06" w:rsidRPr="004D724F">
        <w:rPr>
          <w:rFonts w:ascii="Courier New" w:hAnsi="Courier New" w:cs="Traditional Arabic" w:hint="cs"/>
          <w:sz w:val="28"/>
          <w:szCs w:val="34"/>
          <w:rtl/>
        </w:rPr>
        <w:t xml:space="preserve"> من شدد أراد فصلنا فرائضها</w:t>
      </w:r>
      <w:r w:rsidR="004D724F" w:rsidRPr="004D724F">
        <w:rPr>
          <w:rFonts w:ascii="Courier New" w:hAnsi="Courier New" w:cs="Traditional Arabic" w:hint="cs"/>
          <w:sz w:val="28"/>
          <w:szCs w:val="34"/>
          <w:rtl/>
        </w:rPr>
        <w:t>،</w:t>
      </w:r>
      <w:r w:rsidR="00CD3597" w:rsidRPr="004D724F">
        <w:rPr>
          <w:rFonts w:ascii="Courier New" w:hAnsi="Courier New" w:cs="Traditional Arabic" w:hint="cs"/>
          <w:sz w:val="28"/>
          <w:szCs w:val="34"/>
          <w:rtl/>
        </w:rPr>
        <w:t xml:space="preserve"> </w:t>
      </w:r>
      <w:r w:rsidR="00B64C06" w:rsidRPr="004D724F">
        <w:rPr>
          <w:rFonts w:ascii="Courier New" w:hAnsi="Courier New" w:cs="Traditional Arabic" w:hint="cs"/>
          <w:sz w:val="28"/>
          <w:szCs w:val="34"/>
          <w:rtl/>
        </w:rPr>
        <w:t>ومن خفف فمعناه فرضنا ما فيها))</w:t>
      </w:r>
      <w:r w:rsidR="00B64C06" w:rsidRPr="004D724F">
        <w:rPr>
          <w:rFonts w:cs="Traditional Arabic" w:hint="cs"/>
          <w:b/>
          <w:sz w:val="28"/>
          <w:szCs w:val="34"/>
          <w:rtl/>
        </w:rPr>
        <w:t xml:space="preserve"> (</w:t>
      </w:r>
      <w:r w:rsidR="00B64C06" w:rsidRPr="004D724F">
        <w:rPr>
          <w:rFonts w:cs="Traditional Arabic"/>
          <w:b/>
          <w:sz w:val="28"/>
          <w:szCs w:val="34"/>
          <w:rtl/>
        </w:rPr>
        <w:footnoteReference w:id="1440"/>
      </w:r>
      <w:r w:rsidR="00B64C06" w:rsidRPr="004D724F">
        <w:rPr>
          <w:rFonts w:cs="Traditional Arabic" w:hint="cs"/>
          <w:b/>
          <w:sz w:val="28"/>
          <w:szCs w:val="34"/>
          <w:rtl/>
        </w:rPr>
        <w:t>)</w:t>
      </w:r>
      <w:r w:rsidR="00B64C06" w:rsidRPr="004D724F">
        <w:rPr>
          <w:rFonts w:ascii="Courier New" w:hAnsi="Courier New" w:cs="Traditional Arabic" w:hint="cs"/>
          <w:sz w:val="28"/>
          <w:szCs w:val="34"/>
          <w:rtl/>
        </w:rPr>
        <w:t xml:space="preserve"> </w:t>
      </w:r>
      <w:r w:rsidR="00FC0B3E" w:rsidRPr="004D724F">
        <w:rPr>
          <w:rFonts w:ascii="Courier New" w:hAnsi="Courier New" w:cs="Traditional Arabic" w:hint="cs"/>
          <w:sz w:val="28"/>
          <w:szCs w:val="34"/>
          <w:rtl/>
        </w:rPr>
        <w:t xml:space="preserve"> </w:t>
      </w:r>
    </w:p>
    <w:p w:rsidR="005A7AE6" w:rsidRPr="004D724F" w:rsidRDefault="00B64C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ومعنى البيان وإن قيل به في التفسير لا يصح</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يحل محل معنى الفرض الظاهر في الآية لفظًا ومعنى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CD3597" w:rsidRPr="004D724F">
        <w:rPr>
          <w:rFonts w:ascii="Courier New" w:hAnsi="Courier New" w:cs="Traditional Arabic" w:hint="cs"/>
          <w:sz w:val="28"/>
          <w:szCs w:val="34"/>
          <w:rtl/>
        </w:rPr>
        <w:t>كما أنَّه</w:t>
      </w:r>
      <w:r w:rsidR="005A7AE6" w:rsidRPr="004D724F">
        <w:rPr>
          <w:rFonts w:ascii="Courier New" w:hAnsi="Courier New" w:cs="Traditional Arabic" w:hint="cs"/>
          <w:sz w:val="28"/>
          <w:szCs w:val="34"/>
          <w:rtl/>
        </w:rPr>
        <w:t xml:space="preserve"> معنى محتمل وقول من أقوال</w:t>
      </w:r>
      <w:r w:rsidR="004D724F" w:rsidRPr="004D724F">
        <w:rPr>
          <w:rFonts w:ascii="Courier New" w:hAnsi="Courier New" w:cs="Traditional Arabic" w:hint="cs"/>
          <w:sz w:val="28"/>
          <w:szCs w:val="34"/>
          <w:rtl/>
        </w:rPr>
        <w:t>،</w:t>
      </w:r>
      <w:r w:rsidR="005A7AE6" w:rsidRPr="004D724F">
        <w:rPr>
          <w:rFonts w:ascii="Courier New" w:hAnsi="Courier New" w:cs="Traditional Arabic" w:hint="cs"/>
          <w:sz w:val="28"/>
          <w:szCs w:val="34"/>
          <w:rtl/>
        </w:rPr>
        <w:t xml:space="preserve">  فكيف يصح أن نجعله وجهًا؟!</w:t>
      </w:r>
      <w:r w:rsidRPr="004D724F">
        <w:rPr>
          <w:rFonts w:ascii="Courier New" w:hAnsi="Courier New" w:cs="Traditional Arabic" w:hint="cs"/>
          <w:sz w:val="28"/>
          <w:szCs w:val="34"/>
          <w:rtl/>
        </w:rPr>
        <w:t xml:space="preserve"> </w:t>
      </w:r>
      <w:r w:rsidR="005A7AE6" w:rsidRPr="004D724F">
        <w:rPr>
          <w:rFonts w:ascii="Courier New" w:hAnsi="Courier New" w:cs="Traditional Arabic" w:hint="cs"/>
          <w:sz w:val="28"/>
          <w:szCs w:val="34"/>
          <w:rtl/>
        </w:rPr>
        <w:t>لأنَّ الوجه يتطلَّب تعيين معناه</w:t>
      </w:r>
      <w:r w:rsidR="004D724F" w:rsidRPr="004D724F">
        <w:rPr>
          <w:rFonts w:ascii="Courier New" w:hAnsi="Courier New" w:cs="Traditional Arabic" w:hint="cs"/>
          <w:sz w:val="28"/>
          <w:szCs w:val="34"/>
          <w:rtl/>
        </w:rPr>
        <w:t>،</w:t>
      </w:r>
      <w:r w:rsidR="005A7AE6"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5A7AE6" w:rsidRPr="004D724F">
        <w:rPr>
          <w:rFonts w:ascii="Courier New" w:hAnsi="Courier New" w:cs="Traditional Arabic" w:hint="cs"/>
          <w:sz w:val="28"/>
          <w:szCs w:val="34"/>
          <w:rtl/>
        </w:rPr>
        <w:t xml:space="preserve"> جعله وجهًا يقتضي إلغاء باقي الأقوال. </w:t>
      </w:r>
    </w:p>
    <w:p w:rsidR="00641E8D" w:rsidRPr="004D724F" w:rsidRDefault="005A7AE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فأنت ترى أنَّ أهل الوجوه لم يُعنوا بقراءات الآية المتواترة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ولا بذكر الفرق في المعنى بين قراءة وقراءة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همهم الوحيد اختلاق الوجه من دون  الالتفات </w:t>
      </w:r>
      <w:r w:rsidR="00641E8D" w:rsidRPr="004D724F">
        <w:rPr>
          <w:rFonts w:ascii="Courier New" w:hAnsi="Courier New" w:cs="Traditional Arabic" w:hint="cs"/>
          <w:sz w:val="28"/>
          <w:szCs w:val="34"/>
          <w:rtl/>
        </w:rPr>
        <w:t>إلى صحة معناه</w:t>
      </w:r>
      <w:r w:rsidR="004D724F" w:rsidRPr="004D724F">
        <w:rPr>
          <w:rFonts w:ascii="Courier New" w:hAnsi="Courier New" w:cs="Traditional Arabic" w:hint="cs"/>
          <w:sz w:val="28"/>
          <w:szCs w:val="34"/>
          <w:rtl/>
        </w:rPr>
        <w:t>.</w:t>
      </w:r>
    </w:p>
    <w:p w:rsidR="00080E92" w:rsidRPr="004D724F" w:rsidRDefault="00641E8D"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00B774B9" w:rsidRPr="004D724F">
        <w:rPr>
          <w:rFonts w:ascii="Courier New" w:hAnsi="Courier New" w:cs="Traditional Arabic" w:hint="cs"/>
          <w:b/>
          <w:sz w:val="28"/>
          <w:szCs w:val="34"/>
          <w:rtl/>
        </w:rPr>
        <w:t>206-الفرقان</w:t>
      </w:r>
      <w:r w:rsidR="004D724F" w:rsidRPr="004D724F">
        <w:rPr>
          <w:rFonts w:ascii="Courier New" w:hAnsi="Courier New" w:cs="Traditional Arabic" w:hint="cs"/>
          <w:b/>
          <w:sz w:val="28"/>
          <w:szCs w:val="34"/>
          <w:rtl/>
        </w:rPr>
        <w:t>:</w:t>
      </w:r>
      <w:r w:rsidR="00B774B9" w:rsidRPr="004D724F">
        <w:rPr>
          <w:rFonts w:ascii="Courier New" w:hAnsi="Courier New" w:cs="Traditional Arabic" w:hint="cs"/>
          <w:b/>
          <w:sz w:val="28"/>
          <w:szCs w:val="34"/>
          <w:rtl/>
        </w:rPr>
        <w:t xml:space="preserve"> </w:t>
      </w:r>
      <w:r w:rsidR="00080E92" w:rsidRPr="004D724F">
        <w:rPr>
          <w:rFonts w:ascii="Courier New" w:hAnsi="Courier New" w:cs="Traditional Arabic" w:hint="cs"/>
          <w:b/>
          <w:sz w:val="28"/>
          <w:szCs w:val="34"/>
          <w:rtl/>
        </w:rPr>
        <w:t xml:space="preserve"> </w:t>
      </w:r>
    </w:p>
    <w:p w:rsidR="00080E92" w:rsidRPr="004D724F" w:rsidRDefault="00080E9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lastRenderedPageBreak/>
        <w:tab/>
      </w:r>
      <w:r w:rsidR="006A6073" w:rsidRPr="004D724F">
        <w:rPr>
          <w:rFonts w:ascii="Courier New" w:hAnsi="Courier New" w:cs="Traditional Arabic" w:hint="cs"/>
          <w:sz w:val="28"/>
          <w:szCs w:val="34"/>
          <w:rtl/>
        </w:rPr>
        <w:t xml:space="preserve">قال </w:t>
      </w:r>
      <w:proofErr w:type="spellStart"/>
      <w:r w:rsidR="006A6073" w:rsidRPr="004D724F">
        <w:rPr>
          <w:rFonts w:ascii="Courier New" w:hAnsi="Courier New" w:cs="Traditional Arabic" w:hint="cs"/>
          <w:sz w:val="28"/>
          <w:szCs w:val="34"/>
          <w:rtl/>
        </w:rPr>
        <w:t>العسسكري</w:t>
      </w:r>
      <w:proofErr w:type="spellEnd"/>
      <w:r w:rsidR="004D724F" w:rsidRPr="004D724F">
        <w:rPr>
          <w:rFonts w:ascii="Courier New" w:hAnsi="Courier New" w:cs="Traditional Arabic" w:hint="cs"/>
          <w:sz w:val="28"/>
          <w:szCs w:val="34"/>
          <w:rtl/>
        </w:rPr>
        <w:t>:</w:t>
      </w:r>
      <w:r w:rsidR="006A607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((الفرقان مصدر مثل السكران والكفران والعدوان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ثم جُعِل اسم</w:t>
      </w:r>
      <w:r w:rsidR="003221E1" w:rsidRPr="004D724F">
        <w:rPr>
          <w:rFonts w:ascii="Courier New" w:hAnsi="Courier New" w:cs="Traditional Arabic" w:hint="cs"/>
          <w:sz w:val="28"/>
          <w:szCs w:val="34"/>
          <w:rtl/>
        </w:rPr>
        <w:t>ًا للقرآن</w:t>
      </w:r>
      <w:r w:rsidR="004D724F" w:rsidRPr="004D724F">
        <w:rPr>
          <w:rFonts w:ascii="Courier New" w:hAnsi="Courier New" w:cs="Traditional Arabic" w:hint="cs"/>
          <w:sz w:val="28"/>
          <w:szCs w:val="34"/>
          <w:rtl/>
        </w:rPr>
        <w:t>؛</w:t>
      </w:r>
      <w:r w:rsidR="003221E1" w:rsidRPr="004D724F">
        <w:rPr>
          <w:rFonts w:ascii="Courier New" w:hAnsi="Courier New" w:cs="Traditional Arabic" w:hint="cs"/>
          <w:sz w:val="28"/>
          <w:szCs w:val="34"/>
          <w:rtl/>
        </w:rPr>
        <w:t xml:space="preserve"> لأنَّه يف</w:t>
      </w:r>
      <w:r w:rsidRPr="004D724F">
        <w:rPr>
          <w:rFonts w:ascii="Courier New" w:hAnsi="Courier New" w:cs="Traditional Arabic" w:hint="cs"/>
          <w:sz w:val="28"/>
          <w:szCs w:val="34"/>
          <w:rtl/>
        </w:rPr>
        <w:t>رِّق بين الحق والباطل000وبين الحسن والقبيح))</w:t>
      </w:r>
      <w:r w:rsidRPr="004D724F">
        <w:rPr>
          <w:rFonts w:cs="Traditional Arabic" w:hint="cs"/>
          <w:b/>
          <w:sz w:val="28"/>
          <w:szCs w:val="34"/>
          <w:rtl/>
        </w:rPr>
        <w:t>(</w:t>
      </w:r>
      <w:r w:rsidRPr="004D724F">
        <w:rPr>
          <w:rFonts w:cs="Traditional Arabic"/>
          <w:b/>
          <w:sz w:val="28"/>
          <w:szCs w:val="34"/>
          <w:rtl/>
        </w:rPr>
        <w:footnoteReference w:id="1441"/>
      </w:r>
      <w:r w:rsidRPr="004D724F">
        <w:rPr>
          <w:rFonts w:cs="Traditional Arabic" w:hint="cs"/>
          <w:b/>
          <w:sz w:val="28"/>
          <w:szCs w:val="34"/>
          <w:rtl/>
        </w:rPr>
        <w:t>)</w:t>
      </w:r>
      <w:r w:rsidRPr="004D724F">
        <w:rPr>
          <w:rFonts w:ascii="Courier New" w:hAnsi="Courier New" w:cs="Traditional Arabic" w:hint="cs"/>
          <w:sz w:val="28"/>
          <w:szCs w:val="34"/>
          <w:rtl/>
        </w:rPr>
        <w:t xml:space="preserve"> </w:t>
      </w:r>
      <w:r w:rsidR="003221E1" w:rsidRPr="004D724F">
        <w:rPr>
          <w:rFonts w:ascii="Courier New" w:hAnsi="Courier New" w:cs="Traditional Arabic" w:hint="cs"/>
          <w:sz w:val="28"/>
          <w:szCs w:val="34"/>
          <w:rtl/>
        </w:rPr>
        <w:t>فـ((الف</w:t>
      </w:r>
      <w:r w:rsidRPr="004D724F">
        <w:rPr>
          <w:rFonts w:ascii="Courier New" w:hAnsi="Courier New" w:cs="Traditional Arabic" w:hint="cs"/>
          <w:sz w:val="28"/>
          <w:szCs w:val="34"/>
          <w:rtl/>
        </w:rPr>
        <w:t>رقان</w:t>
      </w:r>
      <w:r w:rsidR="004D724F" w:rsidRPr="004D724F">
        <w:rPr>
          <w:rFonts w:ascii="Courier New" w:hAnsi="Courier New" w:cs="Traditional Arabic" w:hint="cs"/>
          <w:sz w:val="28"/>
          <w:szCs w:val="34"/>
          <w:rtl/>
        </w:rPr>
        <w:t>:</w:t>
      </w:r>
      <w:r w:rsidR="003221E1"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w:t>
      </w:r>
      <w:r w:rsidR="003221E1" w:rsidRPr="004D724F">
        <w:rPr>
          <w:rFonts w:ascii="Courier New" w:hAnsi="Courier New" w:cs="Traditional Arabic" w:hint="cs"/>
          <w:sz w:val="28"/>
          <w:szCs w:val="34"/>
          <w:rtl/>
        </w:rPr>
        <w:t>ُ</w:t>
      </w:r>
      <w:r w:rsidRPr="004D724F">
        <w:rPr>
          <w:rFonts w:ascii="Courier New" w:hAnsi="Courier New" w:cs="Traditional Arabic" w:hint="cs"/>
          <w:sz w:val="28"/>
          <w:szCs w:val="34"/>
          <w:rtl/>
        </w:rPr>
        <w:t>علان من التفريق))</w:t>
      </w:r>
      <w:r w:rsidRPr="004D724F">
        <w:rPr>
          <w:rFonts w:cs="Traditional Arabic" w:hint="cs"/>
          <w:b/>
          <w:sz w:val="28"/>
          <w:szCs w:val="34"/>
          <w:rtl/>
        </w:rPr>
        <w:t xml:space="preserve"> (</w:t>
      </w:r>
      <w:r w:rsidRPr="004D724F">
        <w:rPr>
          <w:rFonts w:cs="Traditional Arabic"/>
          <w:b/>
          <w:sz w:val="28"/>
          <w:szCs w:val="34"/>
          <w:rtl/>
        </w:rPr>
        <w:footnoteReference w:id="1442"/>
      </w:r>
      <w:r w:rsidRPr="004D724F">
        <w:rPr>
          <w:rFonts w:cs="Traditional Arabic" w:hint="cs"/>
          <w:b/>
          <w:sz w:val="28"/>
          <w:szCs w:val="34"/>
          <w:rtl/>
        </w:rPr>
        <w:t>)</w:t>
      </w:r>
    </w:p>
    <w:p w:rsidR="006A6073" w:rsidRPr="004D724F" w:rsidRDefault="00080E9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الفرقان جاء في القرآن الكريم على ثلاثة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6A6073" w:rsidRPr="004D724F" w:rsidRDefault="006A607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1-الفرقان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النصر بالتفريق بين الحق والباطل </w:t>
      </w:r>
    </w:p>
    <w:p w:rsidR="006A6073" w:rsidRPr="004D724F" w:rsidRDefault="006A607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2-الفرقان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المخرج في الدين من الشبهة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وهذا أيضًا يكون بالتفريق بين الحق والباطل</w:t>
      </w:r>
      <w:r w:rsidR="004D724F" w:rsidRPr="004D724F">
        <w:rPr>
          <w:rFonts w:ascii="Courier New" w:hAnsi="Courier New" w:cs="Traditional Arabic" w:hint="cs"/>
          <w:sz w:val="28"/>
          <w:szCs w:val="34"/>
          <w:rtl/>
        </w:rPr>
        <w:t>.</w:t>
      </w:r>
    </w:p>
    <w:p w:rsidR="00B774B9" w:rsidRPr="004D724F" w:rsidRDefault="006A607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3-الفرقان</w:t>
      </w:r>
      <w:r w:rsidR="004D724F" w:rsidRPr="004D724F">
        <w:rPr>
          <w:rFonts w:ascii="Courier New" w:hAnsi="Courier New" w:cs="Traditional Arabic" w:hint="cs"/>
          <w:sz w:val="28"/>
          <w:szCs w:val="34"/>
          <w:rtl/>
        </w:rPr>
        <w:t>:</w:t>
      </w:r>
      <w:r w:rsidR="00B774B9" w:rsidRPr="004D724F">
        <w:rPr>
          <w:rFonts w:ascii="Courier New" w:hAnsi="Courier New" w:cs="Traditional Arabic" w:hint="cs"/>
          <w:sz w:val="28"/>
          <w:szCs w:val="34"/>
          <w:rtl/>
        </w:rPr>
        <w:t xml:space="preserve"> اسم للقرآن</w:t>
      </w:r>
      <w:r w:rsidR="00B774B9" w:rsidRPr="004D724F">
        <w:rPr>
          <w:rFonts w:cs="Traditional Arabic" w:hint="cs"/>
          <w:b/>
          <w:sz w:val="28"/>
          <w:szCs w:val="34"/>
          <w:rtl/>
        </w:rPr>
        <w:t>(</w:t>
      </w:r>
      <w:r w:rsidR="00B774B9" w:rsidRPr="004D724F">
        <w:rPr>
          <w:rFonts w:cs="Traditional Arabic"/>
          <w:b/>
          <w:sz w:val="28"/>
          <w:szCs w:val="34"/>
          <w:rtl/>
        </w:rPr>
        <w:footnoteReference w:id="1443"/>
      </w:r>
      <w:r w:rsidR="00B774B9" w:rsidRPr="004D724F">
        <w:rPr>
          <w:rFonts w:cs="Traditional Arabic" w:hint="cs"/>
          <w:b/>
          <w:sz w:val="28"/>
          <w:szCs w:val="34"/>
          <w:rtl/>
        </w:rPr>
        <w:t>)</w:t>
      </w:r>
      <w:r w:rsidR="00B774B9"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ab/>
      </w:r>
    </w:p>
    <w:p w:rsidR="009969F0" w:rsidRPr="004D724F" w:rsidRDefault="009969F0" w:rsidP="004D724F">
      <w:pPr>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الفرقان اسم جنس </w:t>
      </w:r>
      <w:r w:rsidRPr="004D724F">
        <w:rPr>
          <w:rFonts w:ascii="Lotus Linotype" w:hAnsi="Lotus Linotype" w:cs="Traditional Arabic" w:hint="cs"/>
          <w:sz w:val="28"/>
          <w:szCs w:val="34"/>
          <w:rtl/>
        </w:rPr>
        <w:t>واسم الجنس يؤتى بلفظه للتعبير عن معناه العام</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وهذا هو الغالب</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إلاَّ أنَّه قد يجيء أحيانًا صفة لمعنى من المعاني الخاصة</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w:t>
      </w:r>
      <w:r w:rsidRPr="004D724F">
        <w:rPr>
          <w:rFonts w:ascii="Courier New" w:hAnsi="Courier New" w:cs="Traditional Arabic" w:hint="cs"/>
          <w:sz w:val="28"/>
          <w:szCs w:val="34"/>
          <w:rtl/>
        </w:rPr>
        <w:t>كوصف القرآن بالفرقان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وَأَنزَلَ التَّوْرَاةَ وَالإِنجِيلَ {3} مِن قَبْلُ هُدًى لِّلنَّاسِ وَأَنزَلَ الْفُرْقَانَ</w:t>
      </w:r>
      <w:r w:rsidRPr="004D724F">
        <w:rPr>
          <w:rFonts w:ascii="Courier New" w:hAnsi="Courier New" w:cs="Traditional Arabic" w:hint="cs"/>
          <w:sz w:val="28"/>
          <w:szCs w:val="34"/>
          <w:rtl/>
        </w:rPr>
        <w:t>){آل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304} وقوله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تَبَارَكَ الَّذِي نَزَّلَ الْفُرْقَانَ عَلَى عَبْدِهِ لِيَكُونَ لِلْعَالَمِينَ نَذِيرًا</w:t>
      </w:r>
      <w:r w:rsidRPr="004D724F">
        <w:rPr>
          <w:rFonts w:ascii="Courier New" w:hAnsi="Courier New" w:cs="Traditional Arabic" w:hint="cs"/>
          <w:sz w:val="28"/>
          <w:szCs w:val="34"/>
          <w:rtl/>
        </w:rPr>
        <w:t>){الفرقان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 والفرقان هنا صفة لموصوف محذوف هو 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فالفرقان ليس اسمًا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هو صفة 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والدليل على ذلك وصف غير القرآن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وُصِف به التوراة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وَإِذْ آتَيْنَا مُوسَى الْكِتَابَ وَالْفُرْقَانَ لَعَلَّكُمْ تَهْتَدُونَ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53}</w:t>
      </w:r>
      <w:r w:rsidRPr="004D724F">
        <w:rPr>
          <w:rFonts w:ascii="Courier New" w:hAnsi="Courier New" w:cs="Traditional Arabic"/>
          <w:sz w:val="28"/>
          <w:szCs w:val="34"/>
          <w:rtl/>
        </w:rPr>
        <w:t xml:space="preserve"> </w:t>
      </w:r>
      <w:r w:rsidRPr="004D724F">
        <w:rPr>
          <w:rFonts w:ascii="Courier New" w:hAnsi="Courier New" w:cs="Traditional Arabic" w:hint="cs"/>
          <w:sz w:val="28"/>
          <w:szCs w:val="34"/>
          <w:rtl/>
        </w:rPr>
        <w:t>والدليل على ذلك أيضًا إظهار القرآن موصوفًا به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شَهْرُ رَمَضَانَ الَّذِيَ أُنزِلَ فِيهِ الْقُرْآنُ هُدًى لِّلنَّاسِ وَبَيِّنَاتٍ مِّنَ الْهُدَى وَالْفُرْقَانِ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185}</w:t>
      </w:r>
      <w:r w:rsidRPr="004D724F">
        <w:rPr>
          <w:rFonts w:ascii="Courier New" w:hAnsi="Courier New" w:cs="Traditional Arabic"/>
          <w:sz w:val="28"/>
          <w:szCs w:val="34"/>
          <w:rtl/>
        </w:rPr>
        <w:t xml:space="preserve"> </w:t>
      </w:r>
    </w:p>
    <w:p w:rsidR="00B774B9" w:rsidRPr="004D724F" w:rsidRDefault="009969F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6A6073" w:rsidRPr="004D724F">
        <w:rPr>
          <w:rFonts w:ascii="Courier New" w:hAnsi="Courier New" w:cs="Traditional Arabic" w:hint="cs"/>
          <w:sz w:val="28"/>
          <w:szCs w:val="34"/>
          <w:rtl/>
        </w:rPr>
        <w:t>فأهل الوجوه أنفسهم أكَّدوا أنَّ الوجهين الأول والثاني</w:t>
      </w:r>
      <w:r w:rsidR="004D724F" w:rsidRPr="004D724F">
        <w:rPr>
          <w:rFonts w:ascii="Courier New" w:hAnsi="Courier New" w:cs="Traditional Arabic" w:hint="cs"/>
          <w:sz w:val="28"/>
          <w:szCs w:val="34"/>
          <w:rtl/>
        </w:rPr>
        <w:t>:</w:t>
      </w:r>
      <w:r w:rsidR="006A6073" w:rsidRPr="004D724F">
        <w:rPr>
          <w:rFonts w:ascii="Courier New" w:hAnsi="Courier New" w:cs="Traditional Arabic" w:hint="cs"/>
          <w:sz w:val="28"/>
          <w:szCs w:val="34"/>
          <w:rtl/>
        </w:rPr>
        <w:t xml:space="preserve"> النصر</w:t>
      </w:r>
      <w:r w:rsidR="004D724F" w:rsidRPr="004D724F">
        <w:rPr>
          <w:rFonts w:ascii="Courier New" w:hAnsi="Courier New" w:cs="Traditional Arabic" w:hint="cs"/>
          <w:sz w:val="28"/>
          <w:szCs w:val="34"/>
          <w:rtl/>
        </w:rPr>
        <w:t>،</w:t>
      </w:r>
      <w:r w:rsidR="006A6073" w:rsidRPr="004D724F">
        <w:rPr>
          <w:rFonts w:ascii="Courier New" w:hAnsi="Courier New" w:cs="Traditional Arabic" w:hint="cs"/>
          <w:sz w:val="28"/>
          <w:szCs w:val="34"/>
          <w:rtl/>
        </w:rPr>
        <w:t xml:space="preserve"> والمخرج من الضلال جاء</w:t>
      </w:r>
      <w:r w:rsidR="00B774B9" w:rsidRPr="004D724F">
        <w:rPr>
          <w:rFonts w:ascii="Courier New" w:hAnsi="Courier New" w:cs="Traditional Arabic" w:hint="cs"/>
          <w:sz w:val="28"/>
          <w:szCs w:val="34"/>
          <w:rtl/>
        </w:rPr>
        <w:t>ا</w:t>
      </w:r>
      <w:r w:rsidR="006A6073" w:rsidRPr="004D724F">
        <w:rPr>
          <w:rFonts w:ascii="Courier New" w:hAnsi="Courier New" w:cs="Traditional Arabic" w:hint="cs"/>
          <w:sz w:val="28"/>
          <w:szCs w:val="34"/>
          <w:rtl/>
        </w:rPr>
        <w:t xml:space="preserve"> من التفريق بين الحق والباطل</w:t>
      </w:r>
      <w:r w:rsidR="004D724F" w:rsidRPr="004D724F">
        <w:rPr>
          <w:rFonts w:ascii="Courier New" w:hAnsi="Courier New" w:cs="Traditional Arabic" w:hint="cs"/>
          <w:sz w:val="28"/>
          <w:szCs w:val="34"/>
          <w:rtl/>
        </w:rPr>
        <w:t>،</w:t>
      </w:r>
      <w:r w:rsidR="00B774B9" w:rsidRPr="004D724F">
        <w:rPr>
          <w:rFonts w:ascii="Courier New" w:hAnsi="Courier New" w:cs="Traditional Arabic" w:hint="cs"/>
          <w:sz w:val="28"/>
          <w:szCs w:val="34"/>
          <w:rtl/>
        </w:rPr>
        <w:t xml:space="preserve"> وقد أوضح العسكري سبب تسمية القرآن بالفرقان في الوجه الثالث</w:t>
      </w:r>
      <w:r w:rsidR="004D724F" w:rsidRPr="004D724F">
        <w:rPr>
          <w:rFonts w:ascii="Courier New" w:hAnsi="Courier New" w:cs="Traditional Arabic" w:hint="cs"/>
          <w:sz w:val="28"/>
          <w:szCs w:val="34"/>
          <w:rtl/>
        </w:rPr>
        <w:t>؛</w:t>
      </w:r>
      <w:r w:rsidR="00B774B9" w:rsidRPr="004D724F">
        <w:rPr>
          <w:rFonts w:ascii="Courier New" w:hAnsi="Courier New" w:cs="Traditional Arabic" w:hint="cs"/>
          <w:sz w:val="28"/>
          <w:szCs w:val="34"/>
          <w:rtl/>
        </w:rPr>
        <w:t xml:space="preserve"> لأنَّه يفرق بين الحق والباطل</w:t>
      </w:r>
      <w:r w:rsidR="004D724F" w:rsidRPr="004D724F">
        <w:rPr>
          <w:rFonts w:ascii="Courier New" w:hAnsi="Courier New" w:cs="Traditional Arabic" w:hint="cs"/>
          <w:sz w:val="28"/>
          <w:szCs w:val="34"/>
          <w:rtl/>
        </w:rPr>
        <w:t>،</w:t>
      </w:r>
      <w:r w:rsidR="00B774B9" w:rsidRPr="004D724F">
        <w:rPr>
          <w:rFonts w:ascii="Courier New" w:hAnsi="Courier New" w:cs="Traditional Arabic" w:hint="cs"/>
          <w:sz w:val="28"/>
          <w:szCs w:val="34"/>
          <w:rtl/>
        </w:rPr>
        <w:t xml:space="preserve"> وهذا يعني أنَّه أُريد من الفرقان في القرآن الكريم الفرقان بعينه</w:t>
      </w:r>
      <w:r w:rsidR="004D724F" w:rsidRPr="004D724F">
        <w:rPr>
          <w:rFonts w:ascii="Courier New" w:hAnsi="Courier New" w:cs="Traditional Arabic" w:hint="cs"/>
          <w:sz w:val="28"/>
          <w:szCs w:val="34"/>
          <w:rtl/>
        </w:rPr>
        <w:t>،</w:t>
      </w:r>
      <w:r w:rsidR="00B774B9" w:rsidRPr="004D724F">
        <w:rPr>
          <w:rFonts w:ascii="Courier New" w:hAnsi="Courier New" w:cs="Traditional Arabic" w:hint="cs"/>
          <w:sz w:val="28"/>
          <w:szCs w:val="34"/>
          <w:rtl/>
        </w:rPr>
        <w:t xml:space="preserve"> ولا وجوه له فيه</w:t>
      </w:r>
      <w:r w:rsidR="004D724F" w:rsidRPr="004D724F">
        <w:rPr>
          <w:rFonts w:ascii="Courier New" w:hAnsi="Courier New" w:cs="Traditional Arabic" w:hint="cs"/>
          <w:sz w:val="28"/>
          <w:szCs w:val="34"/>
          <w:rtl/>
        </w:rPr>
        <w:t>.</w:t>
      </w:r>
      <w:r w:rsidR="00B774B9" w:rsidRPr="004D724F">
        <w:rPr>
          <w:rFonts w:ascii="Courier New" w:hAnsi="Courier New" w:cs="Traditional Arabic" w:hint="cs"/>
          <w:sz w:val="28"/>
          <w:szCs w:val="34"/>
          <w:rtl/>
        </w:rPr>
        <w:t xml:space="preserve"> </w:t>
      </w:r>
    </w:p>
    <w:p w:rsidR="003928C0" w:rsidRPr="004D724F" w:rsidRDefault="003928C0"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sz w:val="28"/>
          <w:szCs w:val="34"/>
          <w:rtl/>
        </w:rPr>
        <w:tab/>
      </w:r>
      <w:r w:rsidRPr="004D724F">
        <w:rPr>
          <w:rFonts w:ascii="Courier New" w:hAnsi="Courier New" w:cs="Traditional Arabic" w:hint="cs"/>
          <w:b/>
          <w:sz w:val="28"/>
          <w:szCs w:val="34"/>
          <w:rtl/>
        </w:rPr>
        <w:t>207-قانتون</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3928C0" w:rsidRPr="004D724F" w:rsidRDefault="003928C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C246FE" w:rsidRPr="004D724F">
        <w:rPr>
          <w:rFonts w:ascii="Courier New" w:hAnsi="Courier New" w:cs="Traditional Arabic" w:hint="cs"/>
          <w:sz w:val="28"/>
          <w:szCs w:val="34"/>
          <w:rtl/>
        </w:rPr>
        <w:t>قال ابن قتيبة</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((القنوت</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القيام</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وسئل صلى </w:t>
      </w:r>
      <w:r w:rsidR="00C246FE" w:rsidRPr="004D724F">
        <w:rPr>
          <w:rFonts w:ascii="Courier New" w:hAnsi="Courier New" w:cs="Traditional Arabic" w:hint="cs"/>
          <w:sz w:val="28"/>
          <w:szCs w:val="34"/>
          <w:rtl/>
        </w:rPr>
        <w:t>الله عليه وسلم</w:t>
      </w:r>
      <w:r w:rsidR="004D724F" w:rsidRPr="004D724F">
        <w:rPr>
          <w:rFonts w:ascii="Courier New" w:hAnsi="Courier New" w:cs="Traditional Arabic" w:hint="cs"/>
          <w:sz w:val="28"/>
          <w:szCs w:val="34"/>
          <w:rtl/>
        </w:rPr>
        <w:t>:</w:t>
      </w:r>
      <w:r w:rsidR="00C246FE" w:rsidRPr="004D724F">
        <w:rPr>
          <w:rFonts w:ascii="Courier New" w:hAnsi="Courier New" w:cs="Traditional Arabic" w:hint="cs"/>
          <w:sz w:val="28"/>
          <w:szCs w:val="34"/>
          <w:rtl/>
        </w:rPr>
        <w:t xml:space="preserve"> أيُّ الصلاة أفضل</w:t>
      </w:r>
      <w:r w:rsidR="004D724F" w:rsidRPr="004D724F">
        <w:rPr>
          <w:rFonts w:ascii="Courier New" w:hAnsi="Courier New" w:cs="Traditional Arabic" w:hint="cs"/>
          <w:sz w:val="28"/>
          <w:szCs w:val="34"/>
          <w:rtl/>
        </w:rPr>
        <w:t>؟</w:t>
      </w:r>
      <w:r w:rsidR="00C246FE" w:rsidRPr="004D724F">
        <w:rPr>
          <w:rFonts w:ascii="Courier New" w:hAnsi="Courier New" w:cs="Traditional Arabic" w:hint="cs"/>
          <w:sz w:val="28"/>
          <w:szCs w:val="34"/>
          <w:rtl/>
        </w:rPr>
        <w:t xml:space="preserve"> فقال</w:t>
      </w:r>
      <w:r w:rsidR="004D724F" w:rsidRPr="004D724F">
        <w:rPr>
          <w:rFonts w:ascii="Courier New" w:hAnsi="Courier New" w:cs="Traditional Arabic" w:hint="cs"/>
          <w:sz w:val="28"/>
          <w:szCs w:val="34"/>
          <w:rtl/>
        </w:rPr>
        <w:t>:</w:t>
      </w:r>
      <w:r w:rsidR="00C246FE" w:rsidRPr="004D724F">
        <w:rPr>
          <w:rFonts w:ascii="Courier New" w:hAnsi="Courier New" w:cs="Traditional Arabic" w:hint="cs"/>
          <w:sz w:val="28"/>
          <w:szCs w:val="34"/>
          <w:rtl/>
        </w:rPr>
        <w:t xml:space="preserve"> طول القنوت</w:t>
      </w:r>
      <w:r w:rsidR="008A6B64" w:rsidRPr="004D724F">
        <w:rPr>
          <w:rFonts w:cs="Traditional Arabic" w:hint="cs"/>
          <w:b/>
          <w:sz w:val="28"/>
          <w:szCs w:val="34"/>
          <w:rtl/>
        </w:rPr>
        <w:t>(</w:t>
      </w:r>
      <w:r w:rsidR="008A6B64" w:rsidRPr="004D724F">
        <w:rPr>
          <w:rFonts w:cs="Traditional Arabic"/>
          <w:b/>
          <w:sz w:val="28"/>
          <w:szCs w:val="34"/>
          <w:rtl/>
        </w:rPr>
        <w:footnoteReference w:id="1444"/>
      </w:r>
      <w:r w:rsidR="008A6B64" w:rsidRPr="004D724F">
        <w:rPr>
          <w:rFonts w:cs="Traditional Arabic" w:hint="cs"/>
          <w:b/>
          <w:sz w:val="28"/>
          <w:szCs w:val="34"/>
          <w:rtl/>
        </w:rPr>
        <w:t>)</w:t>
      </w:r>
      <w:r w:rsidR="003221E1" w:rsidRPr="004D724F">
        <w:rPr>
          <w:rFonts w:cs="Traditional Arabic" w:hint="cs"/>
          <w:b/>
          <w:sz w:val="28"/>
          <w:szCs w:val="34"/>
          <w:rtl/>
        </w:rPr>
        <w:t xml:space="preserve"> </w:t>
      </w:r>
      <w:r w:rsidR="00C246FE" w:rsidRPr="004D724F">
        <w:rPr>
          <w:rFonts w:ascii="Courier New" w:hAnsi="Courier New" w:cs="Traditional Arabic" w:hint="cs"/>
          <w:sz w:val="28"/>
          <w:szCs w:val="34"/>
          <w:rtl/>
        </w:rPr>
        <w:t>أي</w:t>
      </w:r>
      <w:r w:rsidR="004D724F" w:rsidRPr="004D724F">
        <w:rPr>
          <w:rFonts w:ascii="Courier New" w:hAnsi="Courier New" w:cs="Traditional Arabic" w:hint="cs"/>
          <w:sz w:val="28"/>
          <w:szCs w:val="34"/>
          <w:rtl/>
        </w:rPr>
        <w:t>:</w:t>
      </w:r>
      <w:r w:rsidR="00C246FE" w:rsidRPr="004D724F">
        <w:rPr>
          <w:rFonts w:ascii="Courier New" w:hAnsi="Courier New" w:cs="Traditional Arabic" w:hint="cs"/>
          <w:sz w:val="28"/>
          <w:szCs w:val="34"/>
          <w:rtl/>
        </w:rPr>
        <w:t xml:space="preserve"> طول القيام000فس</w:t>
      </w:r>
      <w:r w:rsidR="00BA6436" w:rsidRPr="004D724F">
        <w:rPr>
          <w:rFonts w:ascii="Courier New" w:hAnsi="Courier New" w:cs="Traditional Arabic" w:hint="cs"/>
          <w:sz w:val="28"/>
          <w:szCs w:val="34"/>
          <w:rtl/>
        </w:rPr>
        <w:t>م</w:t>
      </w:r>
      <w:r w:rsidR="00C246FE" w:rsidRPr="004D724F">
        <w:rPr>
          <w:rFonts w:ascii="Courier New" w:hAnsi="Courier New" w:cs="Traditional Arabic" w:hint="cs"/>
          <w:sz w:val="28"/>
          <w:szCs w:val="34"/>
          <w:rtl/>
        </w:rPr>
        <w:t>يت الصلاة فنوتًا</w:t>
      </w:r>
      <w:r w:rsidR="004D724F" w:rsidRPr="004D724F">
        <w:rPr>
          <w:rFonts w:ascii="Courier New" w:hAnsi="Courier New" w:cs="Traditional Arabic" w:hint="cs"/>
          <w:sz w:val="28"/>
          <w:szCs w:val="34"/>
          <w:rtl/>
        </w:rPr>
        <w:t>؛</w:t>
      </w:r>
      <w:r w:rsidR="00C246FE" w:rsidRPr="004D724F">
        <w:rPr>
          <w:rFonts w:ascii="Courier New" w:hAnsi="Courier New" w:cs="Traditional Arabic" w:hint="cs"/>
          <w:sz w:val="28"/>
          <w:szCs w:val="34"/>
          <w:rtl/>
        </w:rPr>
        <w:t xml:space="preserve"> لأنَّها بالقيام تكون000ثم قيل للدعاء قنوت</w:t>
      </w:r>
      <w:r w:rsidR="004D724F" w:rsidRPr="004D724F">
        <w:rPr>
          <w:rFonts w:ascii="Courier New" w:hAnsi="Courier New" w:cs="Traditional Arabic" w:hint="cs"/>
          <w:sz w:val="28"/>
          <w:szCs w:val="34"/>
          <w:rtl/>
        </w:rPr>
        <w:t>،</w:t>
      </w:r>
      <w:r w:rsidR="00C246FE" w:rsidRPr="004D724F">
        <w:rPr>
          <w:rFonts w:ascii="Courier New" w:hAnsi="Courier New" w:cs="Traditional Arabic" w:hint="cs"/>
          <w:sz w:val="28"/>
          <w:szCs w:val="34"/>
          <w:rtl/>
        </w:rPr>
        <w:t xml:space="preserve"> لأنَّه إنَّما يدعو به قائمًا في الصلاة </w:t>
      </w:r>
      <w:r w:rsidR="00BA6436" w:rsidRPr="004D724F">
        <w:rPr>
          <w:rFonts w:ascii="Courier New" w:hAnsi="Courier New" w:cs="Traditional Arabic" w:hint="cs"/>
          <w:sz w:val="28"/>
          <w:szCs w:val="34"/>
          <w:rtl/>
        </w:rPr>
        <w:t>قبل الركوع</w:t>
      </w:r>
      <w:r w:rsidR="004D724F" w:rsidRPr="004D724F">
        <w:rPr>
          <w:rFonts w:ascii="Courier New" w:hAnsi="Courier New" w:cs="Traditional Arabic" w:hint="cs"/>
          <w:sz w:val="28"/>
          <w:szCs w:val="34"/>
          <w:rtl/>
        </w:rPr>
        <w:t>،</w:t>
      </w:r>
      <w:r w:rsidR="00DC6C5A" w:rsidRPr="004D724F">
        <w:rPr>
          <w:rFonts w:ascii="Courier New" w:hAnsi="Courier New" w:cs="Traditional Arabic" w:hint="cs"/>
          <w:sz w:val="28"/>
          <w:szCs w:val="34"/>
          <w:rtl/>
        </w:rPr>
        <w:t xml:space="preserve"> أو بعده</w:t>
      </w:r>
      <w:r w:rsidR="004D724F" w:rsidRPr="004D724F">
        <w:rPr>
          <w:rFonts w:ascii="Courier New" w:hAnsi="Courier New" w:cs="Traditional Arabic" w:hint="cs"/>
          <w:sz w:val="28"/>
          <w:szCs w:val="34"/>
          <w:rtl/>
        </w:rPr>
        <w:t>،</w:t>
      </w:r>
      <w:r w:rsidR="00DC6C5A" w:rsidRPr="004D724F">
        <w:rPr>
          <w:rFonts w:ascii="Courier New" w:hAnsi="Courier New" w:cs="Traditional Arabic" w:hint="cs"/>
          <w:sz w:val="28"/>
          <w:szCs w:val="34"/>
          <w:rtl/>
        </w:rPr>
        <w:t xml:space="preserve"> وقيل الإمساك عن الكلام في الصلاة قنوت</w:t>
      </w:r>
      <w:r w:rsidR="004D724F" w:rsidRPr="004D724F">
        <w:rPr>
          <w:rFonts w:ascii="Courier New" w:hAnsi="Courier New" w:cs="Traditional Arabic" w:hint="cs"/>
          <w:sz w:val="28"/>
          <w:szCs w:val="34"/>
          <w:rtl/>
        </w:rPr>
        <w:t>،</w:t>
      </w:r>
      <w:r w:rsidR="00DC6C5A" w:rsidRPr="004D724F">
        <w:rPr>
          <w:rFonts w:ascii="Courier New" w:hAnsi="Courier New" w:cs="Traditional Arabic" w:hint="cs"/>
          <w:sz w:val="28"/>
          <w:szCs w:val="34"/>
          <w:rtl/>
        </w:rPr>
        <w:t xml:space="preserve"> لأنَّ الإمساك عن الكلام يكون في القيام</w:t>
      </w:r>
      <w:r w:rsidR="004D724F" w:rsidRPr="004D724F">
        <w:rPr>
          <w:rFonts w:ascii="Courier New" w:hAnsi="Courier New" w:cs="Traditional Arabic" w:hint="cs"/>
          <w:sz w:val="28"/>
          <w:szCs w:val="34"/>
          <w:rtl/>
        </w:rPr>
        <w:t>،</w:t>
      </w:r>
      <w:r w:rsidR="00DC6C5A" w:rsidRPr="004D724F">
        <w:rPr>
          <w:rFonts w:ascii="Courier New" w:hAnsi="Courier New" w:cs="Traditional Arabic" w:hint="cs"/>
          <w:sz w:val="28"/>
          <w:szCs w:val="34"/>
          <w:rtl/>
        </w:rPr>
        <w:t xml:space="preserve"> لا يجوز لأحد أن يأتي فيه بشيء غير القرآن</w:t>
      </w:r>
      <w:r w:rsidR="004D724F" w:rsidRPr="004D724F">
        <w:rPr>
          <w:rFonts w:ascii="Courier New" w:hAnsi="Courier New" w:cs="Traditional Arabic" w:hint="cs"/>
          <w:sz w:val="28"/>
          <w:szCs w:val="34"/>
          <w:rtl/>
        </w:rPr>
        <w:t>،</w:t>
      </w:r>
      <w:r w:rsidR="00DC6C5A" w:rsidRPr="004D724F">
        <w:rPr>
          <w:rFonts w:ascii="Courier New" w:hAnsi="Courier New" w:cs="Traditional Arabic" w:hint="cs"/>
          <w:sz w:val="28"/>
          <w:szCs w:val="34"/>
          <w:rtl/>
        </w:rPr>
        <w:t xml:space="preserve"> قال زيد بن أرقم</w:t>
      </w:r>
      <w:r w:rsidR="004D724F" w:rsidRPr="004D724F">
        <w:rPr>
          <w:rFonts w:ascii="Courier New" w:hAnsi="Courier New" w:cs="Traditional Arabic" w:hint="cs"/>
          <w:sz w:val="28"/>
          <w:szCs w:val="34"/>
          <w:rtl/>
        </w:rPr>
        <w:t>:</w:t>
      </w:r>
      <w:r w:rsidR="00DC6C5A" w:rsidRPr="004D724F">
        <w:rPr>
          <w:rFonts w:ascii="Courier New" w:hAnsi="Courier New" w:cs="Traditional Arabic" w:hint="cs"/>
          <w:sz w:val="28"/>
          <w:szCs w:val="34"/>
          <w:rtl/>
        </w:rPr>
        <w:t xml:space="preserve"> كنَّا نتكلم في الصلاة  حتى نزلت</w:t>
      </w:r>
      <w:r w:rsidR="004D724F" w:rsidRPr="004D724F">
        <w:rPr>
          <w:rFonts w:ascii="Courier New" w:hAnsi="Courier New" w:cs="Traditional Arabic" w:hint="cs"/>
          <w:sz w:val="28"/>
          <w:szCs w:val="34"/>
          <w:rtl/>
        </w:rPr>
        <w:t>:</w:t>
      </w:r>
      <w:r w:rsidR="00DC6C5A" w:rsidRPr="004D724F">
        <w:rPr>
          <w:rFonts w:ascii="Courier New" w:hAnsi="Courier New" w:cs="Traditional Arabic" w:hint="cs"/>
          <w:sz w:val="28"/>
          <w:szCs w:val="34"/>
          <w:rtl/>
        </w:rPr>
        <w:t xml:space="preserve"> (</w:t>
      </w:r>
      <w:r w:rsidR="00DC6C5A" w:rsidRPr="004D724F">
        <w:rPr>
          <w:rFonts w:ascii="Courier New" w:hAnsi="Courier New" w:cs="Traditional Arabic"/>
          <w:sz w:val="28"/>
          <w:szCs w:val="34"/>
          <w:rtl/>
        </w:rPr>
        <w:t>حَافِظُواْ عَلَى الصَّلَوَاتِ والصَّلاَةِ الْوُسْطَى وَقُومُواْ لِلّهِ قَانِتِينَ</w:t>
      </w:r>
      <w:r w:rsidR="00DC6C5A"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DC6C5A" w:rsidRPr="004D724F">
        <w:rPr>
          <w:rFonts w:ascii="Courier New" w:hAnsi="Courier New" w:cs="Traditional Arabic" w:hint="cs"/>
          <w:sz w:val="28"/>
          <w:szCs w:val="34"/>
          <w:rtl/>
        </w:rPr>
        <w:t xml:space="preserve"> 238}</w:t>
      </w:r>
      <w:r w:rsidR="00DC6C5A" w:rsidRPr="004D724F">
        <w:rPr>
          <w:rFonts w:ascii="Courier New" w:hAnsi="Courier New" w:cs="Traditional Arabic"/>
          <w:sz w:val="28"/>
          <w:szCs w:val="34"/>
          <w:rtl/>
        </w:rPr>
        <w:t xml:space="preserve"> </w:t>
      </w:r>
      <w:proofErr w:type="spellStart"/>
      <w:r w:rsidR="00DC6C5A" w:rsidRPr="004D724F">
        <w:rPr>
          <w:rFonts w:ascii="Courier New" w:hAnsi="Courier New" w:cs="Traditional Arabic" w:hint="cs"/>
          <w:sz w:val="28"/>
          <w:szCs w:val="34"/>
          <w:rtl/>
        </w:rPr>
        <w:t>فنهيناعن</w:t>
      </w:r>
      <w:proofErr w:type="spellEnd"/>
      <w:r w:rsidR="00DC6C5A" w:rsidRPr="004D724F">
        <w:rPr>
          <w:rFonts w:ascii="Courier New" w:hAnsi="Courier New" w:cs="Traditional Arabic" w:hint="cs"/>
          <w:sz w:val="28"/>
          <w:szCs w:val="34"/>
          <w:rtl/>
        </w:rPr>
        <w:t xml:space="preserve"> الكلام</w:t>
      </w:r>
      <w:r w:rsidR="004D724F" w:rsidRPr="004D724F">
        <w:rPr>
          <w:rFonts w:ascii="Courier New" w:hAnsi="Courier New" w:cs="Traditional Arabic" w:hint="cs"/>
          <w:sz w:val="28"/>
          <w:szCs w:val="34"/>
          <w:rtl/>
        </w:rPr>
        <w:t>،</w:t>
      </w:r>
      <w:r w:rsidR="00DC6C5A" w:rsidRPr="004D724F">
        <w:rPr>
          <w:rFonts w:ascii="Courier New" w:hAnsi="Courier New" w:cs="Traditional Arabic" w:hint="cs"/>
          <w:sz w:val="28"/>
          <w:szCs w:val="34"/>
          <w:rtl/>
        </w:rPr>
        <w:t xml:space="preserve"> وأُمرنا بالسكوت</w:t>
      </w:r>
      <w:r w:rsidR="00D62E24" w:rsidRPr="004D724F">
        <w:rPr>
          <w:rFonts w:cs="Traditional Arabic" w:hint="cs"/>
          <w:b/>
          <w:sz w:val="28"/>
          <w:szCs w:val="34"/>
          <w:rtl/>
        </w:rPr>
        <w:t>(</w:t>
      </w:r>
      <w:r w:rsidR="00D62E24" w:rsidRPr="004D724F">
        <w:rPr>
          <w:rFonts w:cs="Traditional Arabic"/>
          <w:b/>
          <w:sz w:val="28"/>
          <w:szCs w:val="34"/>
          <w:rtl/>
        </w:rPr>
        <w:footnoteReference w:id="1445"/>
      </w:r>
      <w:r w:rsidR="00D62E24" w:rsidRPr="004D724F">
        <w:rPr>
          <w:rFonts w:cs="Traditional Arabic" w:hint="cs"/>
          <w:b/>
          <w:sz w:val="28"/>
          <w:szCs w:val="34"/>
          <w:rtl/>
        </w:rPr>
        <w:t>)</w:t>
      </w:r>
      <w:r w:rsidR="00BA6436" w:rsidRPr="004D724F">
        <w:rPr>
          <w:rFonts w:ascii="Courier New" w:hAnsi="Courier New" w:cs="Traditional Arabic" w:hint="cs"/>
          <w:sz w:val="28"/>
          <w:szCs w:val="34"/>
          <w:rtl/>
        </w:rPr>
        <w:t>ويقال</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إنَّ قانتين في هذا </w:t>
      </w:r>
      <w:r w:rsidR="00BA6436" w:rsidRPr="004D724F">
        <w:rPr>
          <w:rFonts w:ascii="Courier New" w:hAnsi="Courier New" w:cs="Traditional Arabic" w:hint="cs"/>
          <w:sz w:val="28"/>
          <w:szCs w:val="34"/>
          <w:rtl/>
        </w:rPr>
        <w:lastRenderedPageBreak/>
        <w:t>الموضع</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مطيعين</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والقنوت</w:t>
      </w:r>
      <w:r w:rsidR="004D724F" w:rsidRPr="004D724F">
        <w:rPr>
          <w:rFonts w:ascii="Courier New" w:hAnsi="Courier New" w:cs="Traditional Arabic" w:hint="cs"/>
          <w:sz w:val="28"/>
          <w:szCs w:val="34"/>
          <w:rtl/>
        </w:rPr>
        <w:t>:</w:t>
      </w:r>
      <w:r w:rsidR="00BA6436" w:rsidRPr="004D724F">
        <w:rPr>
          <w:rFonts w:ascii="Courier New" w:hAnsi="Courier New" w:cs="Traditional Arabic" w:hint="cs"/>
          <w:sz w:val="28"/>
          <w:szCs w:val="34"/>
          <w:rtl/>
        </w:rPr>
        <w:t xml:space="preserve"> الإقرار في </w:t>
      </w:r>
      <w:proofErr w:type="spellStart"/>
      <w:r w:rsidR="00BA6436" w:rsidRPr="004D724F">
        <w:rPr>
          <w:rFonts w:ascii="Courier New" w:hAnsi="Courier New" w:cs="Traditional Arabic" w:hint="cs"/>
          <w:sz w:val="28"/>
          <w:szCs w:val="34"/>
          <w:rtl/>
        </w:rPr>
        <w:t>العبودبة</w:t>
      </w:r>
      <w:proofErr w:type="spellEnd"/>
      <w:r w:rsidR="00BA6436" w:rsidRPr="004D724F">
        <w:rPr>
          <w:rFonts w:ascii="Courier New" w:hAnsi="Courier New" w:cs="Traditional Arabic" w:hint="cs"/>
          <w:sz w:val="28"/>
          <w:szCs w:val="34"/>
          <w:rtl/>
        </w:rPr>
        <w:t xml:space="preserve"> </w:t>
      </w:r>
      <w:r w:rsidR="004E1F20" w:rsidRPr="004D724F">
        <w:rPr>
          <w:rFonts w:ascii="Courier New" w:hAnsi="Courier New" w:cs="Traditional Arabic" w:hint="cs"/>
          <w:sz w:val="28"/>
          <w:szCs w:val="34"/>
          <w:rtl/>
        </w:rPr>
        <w:t>كقوله تعالى</w:t>
      </w:r>
      <w:r w:rsidR="004D724F" w:rsidRPr="004D724F">
        <w:rPr>
          <w:rFonts w:ascii="Courier New" w:hAnsi="Courier New" w:cs="Traditional Arabic" w:hint="cs"/>
          <w:sz w:val="28"/>
          <w:szCs w:val="34"/>
          <w:rtl/>
        </w:rPr>
        <w:t>:</w:t>
      </w:r>
      <w:r w:rsidR="004E1F20" w:rsidRPr="004D724F">
        <w:rPr>
          <w:rFonts w:ascii="Courier New" w:hAnsi="Courier New" w:cs="Traditional Arabic" w:hint="cs"/>
          <w:sz w:val="28"/>
          <w:szCs w:val="34"/>
          <w:rtl/>
        </w:rPr>
        <w:t xml:space="preserve"> (</w:t>
      </w:r>
      <w:r w:rsidR="004E1F20" w:rsidRPr="004D724F">
        <w:rPr>
          <w:rFonts w:ascii="Courier New" w:hAnsi="Courier New" w:cs="Traditional Arabic"/>
          <w:sz w:val="28"/>
          <w:szCs w:val="34"/>
          <w:rtl/>
        </w:rPr>
        <w:t>وَلَهُ مَن فِي السَّمَاوَاتِ وَالأرْضِ كُلٌّ لَّهُ قَانِتُونَ</w:t>
      </w:r>
      <w:r w:rsidR="004E1F20" w:rsidRPr="004D724F">
        <w:rPr>
          <w:rFonts w:ascii="Courier New" w:hAnsi="Courier New" w:cs="Traditional Arabic" w:hint="cs"/>
          <w:sz w:val="28"/>
          <w:szCs w:val="34"/>
          <w:rtl/>
        </w:rPr>
        <w:t>){الروم</w:t>
      </w:r>
      <w:r w:rsidR="004D724F" w:rsidRPr="004D724F">
        <w:rPr>
          <w:rFonts w:ascii="Courier New" w:hAnsi="Courier New" w:cs="Traditional Arabic" w:hint="cs"/>
          <w:sz w:val="28"/>
          <w:szCs w:val="34"/>
          <w:rtl/>
        </w:rPr>
        <w:t>:</w:t>
      </w:r>
      <w:r w:rsidR="004E1F20" w:rsidRPr="004D724F">
        <w:rPr>
          <w:rFonts w:ascii="Courier New" w:hAnsi="Courier New" w:cs="Traditional Arabic" w:hint="cs"/>
          <w:sz w:val="28"/>
          <w:szCs w:val="34"/>
          <w:rtl/>
        </w:rPr>
        <w:t xml:space="preserve"> 26} أي</w:t>
      </w:r>
      <w:r w:rsidR="004D724F" w:rsidRPr="004D724F">
        <w:rPr>
          <w:rFonts w:ascii="Courier New" w:hAnsi="Courier New" w:cs="Traditional Arabic" w:hint="cs"/>
          <w:sz w:val="28"/>
          <w:szCs w:val="34"/>
          <w:rtl/>
        </w:rPr>
        <w:t>:</w:t>
      </w:r>
      <w:r w:rsidR="004E1F20" w:rsidRPr="004D724F">
        <w:rPr>
          <w:rFonts w:ascii="Courier New" w:hAnsi="Courier New" w:cs="Traditional Arabic" w:hint="cs"/>
          <w:sz w:val="28"/>
          <w:szCs w:val="34"/>
          <w:rtl/>
        </w:rPr>
        <w:t xml:space="preserve"> مقرون بعبوديته</w:t>
      </w:r>
      <w:r w:rsidR="004D724F" w:rsidRPr="004D724F">
        <w:rPr>
          <w:rFonts w:ascii="Courier New" w:hAnsi="Courier New" w:cs="Traditional Arabic" w:hint="cs"/>
          <w:sz w:val="28"/>
          <w:szCs w:val="34"/>
          <w:rtl/>
        </w:rPr>
        <w:t>،</w:t>
      </w:r>
      <w:r w:rsidR="004E1F20" w:rsidRPr="004D724F">
        <w:rPr>
          <w:rFonts w:ascii="Courier New" w:hAnsi="Courier New" w:cs="Traditional Arabic" w:hint="cs"/>
          <w:sz w:val="28"/>
          <w:szCs w:val="34"/>
          <w:rtl/>
        </w:rPr>
        <w:t xml:space="preserve"> والقنوت</w:t>
      </w:r>
      <w:r w:rsidR="004D724F" w:rsidRPr="004D724F">
        <w:rPr>
          <w:rFonts w:ascii="Courier New" w:hAnsi="Courier New" w:cs="Traditional Arabic" w:hint="cs"/>
          <w:sz w:val="28"/>
          <w:szCs w:val="34"/>
          <w:rtl/>
        </w:rPr>
        <w:t>:</w:t>
      </w:r>
      <w:r w:rsidR="004E1F20" w:rsidRPr="004D724F">
        <w:rPr>
          <w:rFonts w:ascii="Courier New" w:hAnsi="Courier New" w:cs="Traditional Arabic" w:hint="cs"/>
          <w:sz w:val="28"/>
          <w:szCs w:val="34"/>
          <w:rtl/>
        </w:rPr>
        <w:t xml:space="preserve"> الطاعة</w:t>
      </w:r>
      <w:r w:rsidR="004D724F" w:rsidRPr="004D724F">
        <w:rPr>
          <w:rFonts w:ascii="Courier New" w:hAnsi="Courier New" w:cs="Traditional Arabic" w:hint="cs"/>
          <w:sz w:val="28"/>
          <w:szCs w:val="34"/>
          <w:rtl/>
        </w:rPr>
        <w:t>،</w:t>
      </w:r>
      <w:r w:rsidR="004E1F20"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004E1F20" w:rsidRPr="004D724F">
        <w:rPr>
          <w:rFonts w:ascii="Courier New" w:hAnsi="Courier New" w:cs="Traditional Arabic" w:hint="cs"/>
          <w:sz w:val="28"/>
          <w:szCs w:val="34"/>
          <w:rtl/>
        </w:rPr>
        <w:t xml:space="preserve"> (</w:t>
      </w:r>
      <w:r w:rsidR="004E1F20" w:rsidRPr="004D724F">
        <w:rPr>
          <w:rFonts w:ascii="Courier New" w:hAnsi="Courier New" w:cs="Traditional Arabic"/>
          <w:sz w:val="28"/>
          <w:szCs w:val="34"/>
          <w:rtl/>
        </w:rPr>
        <w:t>وَالْقَانِتِينَ وَالْقَانِتَاتِ</w:t>
      </w:r>
      <w:r w:rsidR="004E1F20" w:rsidRPr="004D724F">
        <w:rPr>
          <w:rFonts w:ascii="Courier New" w:hAnsi="Courier New" w:cs="Traditional Arabic" w:hint="cs"/>
          <w:sz w:val="28"/>
          <w:szCs w:val="34"/>
          <w:rtl/>
        </w:rPr>
        <w:t>){الأحزاب</w:t>
      </w:r>
      <w:r w:rsidR="004D724F" w:rsidRPr="004D724F">
        <w:rPr>
          <w:rFonts w:ascii="Courier New" w:hAnsi="Courier New" w:cs="Traditional Arabic" w:hint="cs"/>
          <w:sz w:val="28"/>
          <w:szCs w:val="34"/>
          <w:rtl/>
        </w:rPr>
        <w:t>:</w:t>
      </w:r>
      <w:r w:rsidR="004E1F20" w:rsidRPr="004D724F">
        <w:rPr>
          <w:rFonts w:ascii="Courier New" w:hAnsi="Courier New" w:cs="Traditional Arabic" w:hint="cs"/>
          <w:sz w:val="28"/>
          <w:szCs w:val="34"/>
          <w:rtl/>
        </w:rPr>
        <w:t xml:space="preserve">  35} أي</w:t>
      </w:r>
      <w:r w:rsidR="004D724F" w:rsidRPr="004D724F">
        <w:rPr>
          <w:rFonts w:ascii="Courier New" w:hAnsi="Courier New" w:cs="Traditional Arabic" w:hint="cs"/>
          <w:sz w:val="28"/>
          <w:szCs w:val="34"/>
          <w:rtl/>
        </w:rPr>
        <w:t>:</w:t>
      </w:r>
      <w:r w:rsidR="004E1F20" w:rsidRPr="004D724F">
        <w:rPr>
          <w:rFonts w:ascii="Courier New" w:hAnsi="Courier New" w:cs="Traditional Arabic" w:hint="cs"/>
          <w:sz w:val="28"/>
          <w:szCs w:val="34"/>
          <w:rtl/>
        </w:rPr>
        <w:t xml:space="preserve"> المطيعين والمطيعات</w:t>
      </w:r>
      <w:r w:rsidR="004D724F" w:rsidRPr="004D724F">
        <w:rPr>
          <w:rFonts w:ascii="Courier New" w:hAnsi="Courier New" w:cs="Traditional Arabic" w:hint="cs"/>
          <w:sz w:val="28"/>
          <w:szCs w:val="34"/>
          <w:rtl/>
        </w:rPr>
        <w:t>،</w:t>
      </w:r>
      <w:r w:rsidR="008A6B64" w:rsidRPr="004D724F">
        <w:rPr>
          <w:rFonts w:ascii="Courier New" w:hAnsi="Courier New" w:cs="Traditional Arabic" w:hint="cs"/>
          <w:sz w:val="28"/>
          <w:szCs w:val="34"/>
          <w:rtl/>
        </w:rPr>
        <w:t xml:space="preserve"> وقوله تعالى</w:t>
      </w:r>
      <w:r w:rsidR="004D724F" w:rsidRPr="004D724F">
        <w:rPr>
          <w:rFonts w:ascii="Courier New" w:hAnsi="Courier New" w:cs="Traditional Arabic" w:hint="cs"/>
          <w:sz w:val="28"/>
          <w:szCs w:val="34"/>
          <w:rtl/>
        </w:rPr>
        <w:t>:</w:t>
      </w:r>
      <w:r w:rsidR="008A6B64" w:rsidRPr="004D724F">
        <w:rPr>
          <w:rFonts w:ascii="Courier New" w:hAnsi="Courier New" w:cs="Traditional Arabic" w:hint="cs"/>
          <w:sz w:val="28"/>
          <w:szCs w:val="34"/>
          <w:rtl/>
        </w:rPr>
        <w:t xml:space="preserve"> (</w:t>
      </w:r>
      <w:r w:rsidR="008A6B64" w:rsidRPr="004D724F">
        <w:rPr>
          <w:rFonts w:ascii="Courier New" w:hAnsi="Courier New" w:cs="Traditional Arabic"/>
          <w:sz w:val="28"/>
          <w:szCs w:val="34"/>
          <w:rtl/>
        </w:rPr>
        <w:t>إِنَّ إِبْرَاهِيمَ كَانَ أُمَّةً قَانِتًا لِلّهِ</w:t>
      </w:r>
      <w:r w:rsidR="008A6B64" w:rsidRPr="004D724F">
        <w:rPr>
          <w:rFonts w:ascii="Courier New" w:hAnsi="Courier New" w:cs="Traditional Arabic" w:hint="cs"/>
          <w:sz w:val="28"/>
          <w:szCs w:val="34"/>
          <w:rtl/>
        </w:rPr>
        <w:t>){النحل</w:t>
      </w:r>
      <w:r w:rsidR="004D724F" w:rsidRPr="004D724F">
        <w:rPr>
          <w:rFonts w:ascii="Courier New" w:hAnsi="Courier New" w:cs="Traditional Arabic" w:hint="cs"/>
          <w:sz w:val="28"/>
          <w:szCs w:val="34"/>
          <w:rtl/>
        </w:rPr>
        <w:t>:</w:t>
      </w:r>
      <w:r w:rsidR="008A6B64"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8A6B64" w:rsidRPr="004D724F">
        <w:rPr>
          <w:rFonts w:ascii="Courier New" w:hAnsi="Courier New" w:cs="Traditional Arabic" w:hint="cs"/>
          <w:sz w:val="28"/>
          <w:szCs w:val="34"/>
          <w:rtl/>
        </w:rPr>
        <w:t xml:space="preserve"> مطيعًا له</w:t>
      </w:r>
      <w:r w:rsidR="004D724F" w:rsidRPr="004D724F">
        <w:rPr>
          <w:rFonts w:ascii="Courier New" w:hAnsi="Courier New" w:cs="Traditional Arabic" w:hint="cs"/>
          <w:sz w:val="28"/>
          <w:szCs w:val="34"/>
          <w:rtl/>
        </w:rPr>
        <w:t>،</w:t>
      </w:r>
      <w:r w:rsidR="008A6B64" w:rsidRPr="004D724F">
        <w:rPr>
          <w:rFonts w:ascii="Courier New" w:hAnsi="Courier New" w:cs="Traditional Arabic" w:hint="cs"/>
          <w:sz w:val="28"/>
          <w:szCs w:val="34"/>
          <w:rtl/>
        </w:rPr>
        <w:t xml:space="preserve"> ولا أرى أصل هذا الحرف إلاَّ الطاعة</w:t>
      </w:r>
      <w:r w:rsidR="004D724F" w:rsidRPr="004D724F">
        <w:rPr>
          <w:rFonts w:ascii="Courier New" w:hAnsi="Courier New" w:cs="Traditional Arabic" w:hint="cs"/>
          <w:sz w:val="28"/>
          <w:szCs w:val="34"/>
          <w:rtl/>
        </w:rPr>
        <w:t>؛</w:t>
      </w:r>
      <w:r w:rsidR="008A6B64" w:rsidRPr="004D724F">
        <w:rPr>
          <w:rFonts w:ascii="Courier New" w:hAnsi="Courier New" w:cs="Traditional Arabic" w:hint="cs"/>
          <w:sz w:val="28"/>
          <w:szCs w:val="34"/>
          <w:rtl/>
        </w:rPr>
        <w:t xml:space="preserve"> لأنَّ جميع هذه الخلال</w:t>
      </w:r>
      <w:r w:rsidR="004D724F" w:rsidRPr="004D724F">
        <w:rPr>
          <w:rFonts w:ascii="Courier New" w:hAnsi="Courier New" w:cs="Traditional Arabic" w:hint="cs"/>
          <w:sz w:val="28"/>
          <w:szCs w:val="34"/>
          <w:rtl/>
        </w:rPr>
        <w:t>:</w:t>
      </w:r>
      <w:r w:rsidR="008A6B64" w:rsidRPr="004D724F">
        <w:rPr>
          <w:rFonts w:ascii="Courier New" w:hAnsi="Courier New" w:cs="Traditional Arabic" w:hint="cs"/>
          <w:sz w:val="28"/>
          <w:szCs w:val="34"/>
          <w:rtl/>
        </w:rPr>
        <w:t xml:space="preserve"> من الصلاة والقيام فيها</w:t>
      </w:r>
      <w:r w:rsidR="004D724F" w:rsidRPr="004D724F">
        <w:rPr>
          <w:rFonts w:ascii="Courier New" w:hAnsi="Courier New" w:cs="Traditional Arabic" w:hint="cs"/>
          <w:sz w:val="28"/>
          <w:szCs w:val="34"/>
          <w:rtl/>
        </w:rPr>
        <w:t>،</w:t>
      </w:r>
      <w:r w:rsidR="008A6B64" w:rsidRPr="004D724F">
        <w:rPr>
          <w:rFonts w:ascii="Courier New" w:hAnsi="Courier New" w:cs="Traditional Arabic" w:hint="cs"/>
          <w:sz w:val="28"/>
          <w:szCs w:val="34"/>
          <w:rtl/>
        </w:rPr>
        <w:t xml:space="preserve"> والدعاء وغير ذلك</w:t>
      </w:r>
      <w:r w:rsidR="004D724F" w:rsidRPr="004D724F">
        <w:rPr>
          <w:rFonts w:ascii="Courier New" w:hAnsi="Courier New" w:cs="Traditional Arabic" w:hint="cs"/>
          <w:sz w:val="28"/>
          <w:szCs w:val="34"/>
          <w:rtl/>
        </w:rPr>
        <w:t>،</w:t>
      </w:r>
      <w:r w:rsidR="008A6B64" w:rsidRPr="004D724F">
        <w:rPr>
          <w:rFonts w:ascii="Courier New" w:hAnsi="Courier New" w:cs="Traditional Arabic" w:hint="cs"/>
          <w:sz w:val="28"/>
          <w:szCs w:val="34"/>
          <w:rtl/>
        </w:rPr>
        <w:t xml:space="preserve"> يكون عنها))</w:t>
      </w:r>
      <w:r w:rsidR="008A6B64" w:rsidRPr="004D724F">
        <w:rPr>
          <w:rFonts w:cs="Traditional Arabic" w:hint="cs"/>
          <w:b/>
          <w:sz w:val="28"/>
          <w:szCs w:val="34"/>
          <w:rtl/>
        </w:rPr>
        <w:t>(</w:t>
      </w:r>
      <w:r w:rsidR="008A6B64" w:rsidRPr="004D724F">
        <w:rPr>
          <w:rFonts w:cs="Traditional Arabic"/>
          <w:b/>
          <w:sz w:val="28"/>
          <w:szCs w:val="34"/>
          <w:rtl/>
        </w:rPr>
        <w:footnoteReference w:id="1446"/>
      </w:r>
      <w:r w:rsidR="008A6B64" w:rsidRPr="004D724F">
        <w:rPr>
          <w:rFonts w:cs="Traditional Arabic" w:hint="cs"/>
          <w:b/>
          <w:sz w:val="28"/>
          <w:szCs w:val="34"/>
          <w:rtl/>
        </w:rPr>
        <w:t>)</w:t>
      </w:r>
      <w:r w:rsidR="008A6B64" w:rsidRPr="004D724F">
        <w:rPr>
          <w:rFonts w:ascii="Courier New" w:hAnsi="Courier New" w:cs="Traditional Arabic" w:hint="cs"/>
          <w:sz w:val="28"/>
          <w:szCs w:val="34"/>
          <w:rtl/>
        </w:rPr>
        <w:t xml:space="preserve"> و</w:t>
      </w:r>
      <w:r w:rsidRPr="004D724F">
        <w:rPr>
          <w:rFonts w:ascii="Courier New" w:hAnsi="Courier New" w:cs="Traditional Arabic" w:hint="cs"/>
          <w:sz w:val="28"/>
          <w:szCs w:val="34"/>
          <w:rtl/>
        </w:rPr>
        <w:t>قال ابن فارس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((القاف والنون  والتاء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أصل صحيح يدل على طاعة وخير في دين))</w:t>
      </w:r>
      <w:r w:rsidRPr="004D724F">
        <w:rPr>
          <w:rFonts w:cs="Traditional Arabic" w:hint="cs"/>
          <w:b/>
          <w:sz w:val="28"/>
          <w:szCs w:val="34"/>
          <w:rtl/>
        </w:rPr>
        <w:t xml:space="preserve"> (</w:t>
      </w:r>
      <w:r w:rsidRPr="004D724F">
        <w:rPr>
          <w:rFonts w:cs="Traditional Arabic"/>
          <w:b/>
          <w:sz w:val="28"/>
          <w:szCs w:val="34"/>
          <w:rtl/>
        </w:rPr>
        <w:footnoteReference w:id="1447"/>
      </w:r>
      <w:r w:rsidRPr="004D724F">
        <w:rPr>
          <w:rFonts w:cs="Traditional Arabic" w:hint="cs"/>
          <w:b/>
          <w:sz w:val="28"/>
          <w:szCs w:val="34"/>
          <w:rtl/>
        </w:rPr>
        <w:t>)</w:t>
      </w:r>
    </w:p>
    <w:p w:rsidR="00D65218" w:rsidRPr="004D724F" w:rsidRDefault="003928C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وذكر أهل الوجوه أنَّ القنوت ورد في القرآن الكريم على أربعة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المقرون بالعبودية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والصلاة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والطاعة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والسكوت</w:t>
      </w:r>
      <w:r w:rsidRPr="004D724F">
        <w:rPr>
          <w:rFonts w:cs="Traditional Arabic" w:hint="cs"/>
          <w:b/>
          <w:sz w:val="28"/>
          <w:szCs w:val="34"/>
          <w:rtl/>
        </w:rPr>
        <w:t>(</w:t>
      </w:r>
      <w:r w:rsidRPr="004D724F">
        <w:rPr>
          <w:rFonts w:cs="Traditional Arabic"/>
          <w:b/>
          <w:sz w:val="28"/>
          <w:szCs w:val="34"/>
          <w:rtl/>
        </w:rPr>
        <w:footnoteReference w:id="1448"/>
      </w:r>
      <w:r w:rsidRPr="004D724F">
        <w:rPr>
          <w:rFonts w:cs="Traditional Arabic" w:hint="cs"/>
          <w:b/>
          <w:sz w:val="28"/>
          <w:szCs w:val="34"/>
          <w:rtl/>
        </w:rPr>
        <w:t>)</w:t>
      </w:r>
      <w:r w:rsidRPr="004D724F">
        <w:rPr>
          <w:rFonts w:ascii="Courier New" w:hAnsi="Courier New" w:cs="Traditional Arabic" w:hint="cs"/>
          <w:sz w:val="28"/>
          <w:szCs w:val="34"/>
          <w:rtl/>
        </w:rPr>
        <w:t xml:space="preserve">  </w:t>
      </w:r>
    </w:p>
    <w:p w:rsidR="00D65218" w:rsidRPr="004D724F" w:rsidRDefault="003928C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والسكوت هو الوجه الذي قال به العسكري في 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16529B" w:rsidRPr="004D724F">
        <w:rPr>
          <w:rFonts w:ascii="Courier New" w:hAnsi="Courier New" w:cs="Traditional Arabic"/>
          <w:sz w:val="28"/>
          <w:szCs w:val="34"/>
          <w:rtl/>
        </w:rPr>
        <w:t>وَقُومُواْ لِلّهِ قَانِتِينَ</w:t>
      </w:r>
      <w:r w:rsidR="0016529B"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16529B" w:rsidRPr="004D724F">
        <w:rPr>
          <w:rFonts w:ascii="Courier New" w:hAnsi="Courier New" w:cs="Traditional Arabic" w:hint="cs"/>
          <w:sz w:val="28"/>
          <w:szCs w:val="34"/>
          <w:rtl/>
        </w:rPr>
        <w:t xml:space="preserve"> 238} إلاَّ أنَّه نبَّه على أنَّ هذا المعنى هو قول مجاهد</w:t>
      </w:r>
      <w:r w:rsidR="004D724F" w:rsidRPr="004D724F">
        <w:rPr>
          <w:rFonts w:ascii="Courier New" w:hAnsi="Courier New" w:cs="Traditional Arabic" w:hint="cs"/>
          <w:sz w:val="28"/>
          <w:szCs w:val="34"/>
          <w:rtl/>
        </w:rPr>
        <w:t>،</w:t>
      </w:r>
      <w:r w:rsidR="0016529B" w:rsidRPr="004D724F">
        <w:rPr>
          <w:rFonts w:ascii="Courier New" w:hAnsi="Courier New" w:cs="Traditional Arabic" w:hint="cs"/>
          <w:sz w:val="28"/>
          <w:szCs w:val="34"/>
          <w:rtl/>
        </w:rPr>
        <w:t xml:space="preserve"> وقال غيره أنَّ المراد من القنوت هنا الطاعة</w:t>
      </w:r>
      <w:r w:rsidR="004D724F" w:rsidRPr="004D724F">
        <w:rPr>
          <w:rFonts w:ascii="Courier New" w:hAnsi="Courier New" w:cs="Traditional Arabic" w:hint="cs"/>
          <w:sz w:val="28"/>
          <w:szCs w:val="34"/>
          <w:rtl/>
        </w:rPr>
        <w:t>،</w:t>
      </w:r>
      <w:r w:rsidR="0016529B" w:rsidRPr="004D724F">
        <w:rPr>
          <w:rFonts w:ascii="Courier New" w:hAnsi="Courier New" w:cs="Traditional Arabic" w:hint="cs"/>
          <w:sz w:val="28"/>
          <w:szCs w:val="34"/>
          <w:rtl/>
        </w:rPr>
        <w:t xml:space="preserve"> وقال آخرون</w:t>
      </w:r>
      <w:r w:rsidR="004D724F" w:rsidRPr="004D724F">
        <w:rPr>
          <w:rFonts w:ascii="Courier New" w:hAnsi="Courier New" w:cs="Traditional Arabic" w:hint="cs"/>
          <w:sz w:val="28"/>
          <w:szCs w:val="34"/>
          <w:rtl/>
        </w:rPr>
        <w:t>:</w:t>
      </w:r>
      <w:r w:rsidR="0016529B" w:rsidRPr="004D724F">
        <w:rPr>
          <w:rFonts w:ascii="Courier New" w:hAnsi="Courier New" w:cs="Traditional Arabic" w:hint="cs"/>
          <w:sz w:val="28"/>
          <w:szCs w:val="34"/>
          <w:rtl/>
        </w:rPr>
        <w:t xml:space="preserve"> طول القيام</w:t>
      </w:r>
      <w:r w:rsidR="004D724F" w:rsidRPr="004D724F">
        <w:rPr>
          <w:rFonts w:ascii="Courier New" w:hAnsi="Courier New" w:cs="Traditional Arabic" w:hint="cs"/>
          <w:sz w:val="28"/>
          <w:szCs w:val="34"/>
          <w:rtl/>
        </w:rPr>
        <w:t>،</w:t>
      </w:r>
      <w:r w:rsidR="0016529B" w:rsidRPr="004D724F">
        <w:rPr>
          <w:rFonts w:ascii="Courier New" w:hAnsi="Courier New" w:cs="Traditional Arabic" w:hint="cs"/>
          <w:sz w:val="28"/>
          <w:szCs w:val="34"/>
          <w:rtl/>
        </w:rPr>
        <w:t xml:space="preserve"> قال بن الجوزي</w:t>
      </w:r>
      <w:r w:rsidR="004D724F" w:rsidRPr="004D724F">
        <w:rPr>
          <w:rFonts w:ascii="Courier New" w:hAnsi="Courier New" w:cs="Traditional Arabic" w:hint="cs"/>
          <w:sz w:val="28"/>
          <w:szCs w:val="34"/>
          <w:rtl/>
        </w:rPr>
        <w:t>:</w:t>
      </w:r>
      <w:r w:rsidR="0016529B" w:rsidRPr="004D724F">
        <w:rPr>
          <w:rFonts w:ascii="Courier New" w:hAnsi="Courier New" w:cs="Traditional Arabic" w:hint="cs"/>
          <w:sz w:val="28"/>
          <w:szCs w:val="34"/>
          <w:rtl/>
        </w:rPr>
        <w:t xml:space="preserve"> (((</w:t>
      </w:r>
      <w:r w:rsidR="0016529B" w:rsidRPr="004D724F">
        <w:rPr>
          <w:rFonts w:ascii="Courier New" w:hAnsi="Courier New" w:cs="Traditional Arabic"/>
          <w:sz w:val="28"/>
          <w:szCs w:val="34"/>
          <w:rtl/>
        </w:rPr>
        <w:t>وَقُومُواْ لِلّهِ قَانِتِينَ</w:t>
      </w:r>
      <w:r w:rsidR="0016529B" w:rsidRPr="004D724F">
        <w:rPr>
          <w:rFonts w:ascii="Courier New" w:hAnsi="Courier New" w:cs="Traditional Arabic" w:hint="cs"/>
          <w:sz w:val="28"/>
          <w:szCs w:val="34"/>
          <w:rtl/>
        </w:rPr>
        <w:t>) المراد بالقيام ها هنا القي</w:t>
      </w:r>
      <w:r w:rsidR="006873C2" w:rsidRPr="004D724F">
        <w:rPr>
          <w:rFonts w:ascii="Courier New" w:hAnsi="Courier New" w:cs="Traditional Arabic" w:hint="cs"/>
          <w:sz w:val="28"/>
          <w:szCs w:val="34"/>
          <w:rtl/>
        </w:rPr>
        <w:t>ام في الصلاة</w:t>
      </w:r>
      <w:r w:rsidR="004D724F" w:rsidRPr="004D724F">
        <w:rPr>
          <w:rFonts w:ascii="Courier New" w:hAnsi="Courier New" w:cs="Traditional Arabic" w:hint="cs"/>
          <w:sz w:val="28"/>
          <w:szCs w:val="34"/>
          <w:rtl/>
        </w:rPr>
        <w:t>،</w:t>
      </w:r>
      <w:r w:rsidR="006873C2" w:rsidRPr="004D724F">
        <w:rPr>
          <w:rFonts w:ascii="Courier New" w:hAnsi="Courier New" w:cs="Traditional Arabic" w:hint="cs"/>
          <w:sz w:val="28"/>
          <w:szCs w:val="34"/>
          <w:rtl/>
        </w:rPr>
        <w:t xml:space="preserve"> فأمَّا الفنوت000</w:t>
      </w:r>
      <w:r w:rsidR="0016529B" w:rsidRPr="004D724F">
        <w:rPr>
          <w:rFonts w:ascii="Courier New" w:hAnsi="Courier New" w:cs="Traditional Arabic" w:hint="cs"/>
          <w:sz w:val="28"/>
          <w:szCs w:val="34"/>
          <w:rtl/>
        </w:rPr>
        <w:t>وفي المراد به ثلاثة أقوال</w:t>
      </w:r>
      <w:r w:rsidR="004D724F" w:rsidRPr="004D724F">
        <w:rPr>
          <w:rFonts w:ascii="Courier New" w:hAnsi="Courier New" w:cs="Traditional Arabic" w:hint="cs"/>
          <w:sz w:val="28"/>
          <w:szCs w:val="34"/>
          <w:rtl/>
        </w:rPr>
        <w:t>،</w:t>
      </w:r>
      <w:r w:rsidR="0016529B" w:rsidRPr="004D724F">
        <w:rPr>
          <w:rFonts w:ascii="Courier New" w:hAnsi="Courier New" w:cs="Traditional Arabic" w:hint="cs"/>
          <w:sz w:val="28"/>
          <w:szCs w:val="34"/>
          <w:rtl/>
        </w:rPr>
        <w:t xml:space="preserve"> أحدها</w:t>
      </w:r>
      <w:r w:rsidR="004D724F" w:rsidRPr="004D724F">
        <w:rPr>
          <w:rFonts w:ascii="Courier New" w:hAnsi="Courier New" w:cs="Traditional Arabic" w:hint="cs"/>
          <w:sz w:val="28"/>
          <w:szCs w:val="34"/>
          <w:rtl/>
        </w:rPr>
        <w:t>:</w:t>
      </w:r>
      <w:r w:rsidR="0016529B" w:rsidRPr="004D724F">
        <w:rPr>
          <w:rFonts w:ascii="Courier New" w:hAnsi="Courier New" w:cs="Traditional Arabic" w:hint="cs"/>
          <w:sz w:val="28"/>
          <w:szCs w:val="34"/>
          <w:rtl/>
        </w:rPr>
        <w:t xml:space="preserve"> أنَّه </w:t>
      </w:r>
      <w:r w:rsidR="0016529B" w:rsidRPr="004D724F">
        <w:rPr>
          <w:rFonts w:ascii="Courier New" w:hAnsi="Courier New" w:cs="Traditional Arabic" w:hint="cs"/>
          <w:sz w:val="28"/>
          <w:szCs w:val="34"/>
          <w:rtl/>
        </w:rPr>
        <w:lastRenderedPageBreak/>
        <w:t>الطاعة000</w:t>
      </w:r>
      <w:r w:rsidR="007C1843" w:rsidRPr="004D724F">
        <w:rPr>
          <w:rFonts w:ascii="Courier New" w:hAnsi="Courier New" w:cs="Traditional Arabic" w:hint="cs"/>
          <w:sz w:val="28"/>
          <w:szCs w:val="34"/>
          <w:rtl/>
        </w:rPr>
        <w:t>والثاني</w:t>
      </w:r>
      <w:r w:rsidR="004D724F" w:rsidRPr="004D724F">
        <w:rPr>
          <w:rFonts w:ascii="Courier New" w:hAnsi="Courier New" w:cs="Traditional Arabic" w:hint="cs"/>
          <w:sz w:val="28"/>
          <w:szCs w:val="34"/>
          <w:rtl/>
        </w:rPr>
        <w:t>:</w:t>
      </w:r>
      <w:r w:rsidR="007C1843" w:rsidRPr="004D724F">
        <w:rPr>
          <w:rFonts w:ascii="Courier New" w:hAnsi="Courier New" w:cs="Traditional Arabic" w:hint="cs"/>
          <w:sz w:val="28"/>
          <w:szCs w:val="34"/>
          <w:rtl/>
        </w:rPr>
        <w:t xml:space="preserve"> أنَّه طول القيام في الصلاة000والثالث</w:t>
      </w:r>
      <w:r w:rsidR="004D724F" w:rsidRPr="004D724F">
        <w:rPr>
          <w:rFonts w:ascii="Courier New" w:hAnsi="Courier New" w:cs="Traditional Arabic" w:hint="cs"/>
          <w:sz w:val="28"/>
          <w:szCs w:val="34"/>
          <w:rtl/>
        </w:rPr>
        <w:t>:</w:t>
      </w:r>
      <w:r w:rsidR="007C1843" w:rsidRPr="004D724F">
        <w:rPr>
          <w:rFonts w:ascii="Courier New" w:hAnsi="Courier New" w:cs="Traditional Arabic" w:hint="cs"/>
          <w:sz w:val="28"/>
          <w:szCs w:val="34"/>
          <w:rtl/>
        </w:rPr>
        <w:t xml:space="preserve"> أنَّه الإمساك عن الكلام في الصلاة)) </w:t>
      </w:r>
      <w:r w:rsidR="007C1843" w:rsidRPr="004D724F">
        <w:rPr>
          <w:rFonts w:cs="Traditional Arabic" w:hint="cs"/>
          <w:b/>
          <w:sz w:val="28"/>
          <w:szCs w:val="34"/>
          <w:rtl/>
        </w:rPr>
        <w:t>(</w:t>
      </w:r>
      <w:r w:rsidR="007C1843" w:rsidRPr="004D724F">
        <w:rPr>
          <w:rFonts w:cs="Traditional Arabic"/>
          <w:b/>
          <w:sz w:val="28"/>
          <w:szCs w:val="34"/>
          <w:rtl/>
        </w:rPr>
        <w:footnoteReference w:id="1449"/>
      </w:r>
      <w:r w:rsidR="007C1843" w:rsidRPr="004D724F">
        <w:rPr>
          <w:rFonts w:cs="Traditional Arabic" w:hint="cs"/>
          <w:b/>
          <w:sz w:val="28"/>
          <w:szCs w:val="34"/>
          <w:rtl/>
        </w:rPr>
        <w:t>)</w:t>
      </w:r>
      <w:r w:rsidR="0016529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w:t>
      </w:r>
    </w:p>
    <w:p w:rsidR="004A5722" w:rsidRPr="004D724F" w:rsidRDefault="006873C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ولا تصح هذه الأوجه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 الطاعة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والعبودية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معنيان مرادفان </w:t>
      </w:r>
      <w:r w:rsidR="007C1843" w:rsidRPr="004D724F">
        <w:rPr>
          <w:rFonts w:ascii="Courier New" w:hAnsi="Courier New" w:cs="Traditional Arabic" w:hint="cs"/>
          <w:sz w:val="28"/>
          <w:szCs w:val="34"/>
          <w:rtl/>
        </w:rPr>
        <w:t>للقنوت</w:t>
      </w:r>
      <w:r w:rsidR="004D724F" w:rsidRPr="004D724F">
        <w:rPr>
          <w:rFonts w:ascii="Courier New" w:hAnsi="Courier New" w:cs="Traditional Arabic" w:hint="cs"/>
          <w:sz w:val="28"/>
          <w:szCs w:val="34"/>
          <w:rtl/>
        </w:rPr>
        <w:t>،</w:t>
      </w:r>
      <w:r w:rsidR="007C1843"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وكذلك الصلاة </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والسكوت</w:t>
      </w:r>
      <w:r w:rsidR="004D724F" w:rsidRPr="004D724F">
        <w:rPr>
          <w:rFonts w:ascii="Courier New" w:hAnsi="Courier New" w:cs="Traditional Arabic" w:hint="cs"/>
          <w:sz w:val="28"/>
          <w:szCs w:val="34"/>
          <w:rtl/>
        </w:rPr>
        <w:t>،</w:t>
      </w:r>
      <w:r w:rsidR="00D62E24"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الذي يعني الإمساك عن الكلام فيها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فقد </w:t>
      </w:r>
      <w:proofErr w:type="spellStart"/>
      <w:r w:rsidRPr="004D724F">
        <w:rPr>
          <w:rFonts w:ascii="Courier New" w:hAnsi="Courier New" w:cs="Traditional Arabic" w:hint="cs"/>
          <w:sz w:val="28"/>
          <w:szCs w:val="34"/>
          <w:rtl/>
        </w:rPr>
        <w:t>اختلقاعن</w:t>
      </w:r>
      <w:proofErr w:type="spellEnd"/>
      <w:r w:rsidRPr="004D724F">
        <w:rPr>
          <w:rFonts w:ascii="Courier New" w:hAnsi="Courier New" w:cs="Traditional Arabic" w:hint="cs"/>
          <w:sz w:val="28"/>
          <w:szCs w:val="34"/>
          <w:rtl/>
        </w:rPr>
        <w:t xml:space="preserve"> طريق دراستهما</w:t>
      </w:r>
      <w:r w:rsidR="00D62E24" w:rsidRPr="004D724F">
        <w:rPr>
          <w:rFonts w:ascii="Courier New" w:hAnsi="Courier New" w:cs="Traditional Arabic" w:hint="cs"/>
          <w:sz w:val="28"/>
          <w:szCs w:val="34"/>
          <w:rtl/>
        </w:rPr>
        <w:t xml:space="preserve"> دراسة معكوسة</w:t>
      </w:r>
      <w:r w:rsidR="004D724F" w:rsidRPr="004D724F">
        <w:rPr>
          <w:rFonts w:ascii="Courier New" w:hAnsi="Courier New" w:cs="Traditional Arabic" w:hint="cs"/>
          <w:sz w:val="28"/>
          <w:szCs w:val="34"/>
          <w:rtl/>
        </w:rPr>
        <w:t>،</w:t>
      </w:r>
      <w:r w:rsidR="00D62E24" w:rsidRPr="004D724F">
        <w:rPr>
          <w:rFonts w:ascii="Courier New" w:hAnsi="Courier New" w:cs="Traditional Arabic" w:hint="cs"/>
          <w:sz w:val="28"/>
          <w:szCs w:val="34"/>
          <w:rtl/>
        </w:rPr>
        <w:t xml:space="preserve"> فالقرآن الكريم </w:t>
      </w:r>
      <w:r w:rsidRPr="004D724F">
        <w:rPr>
          <w:rFonts w:ascii="Courier New" w:hAnsi="Courier New" w:cs="Traditional Arabic" w:hint="cs"/>
          <w:sz w:val="28"/>
          <w:szCs w:val="34"/>
          <w:rtl/>
        </w:rPr>
        <w:t>لم يُسمِّ القنوت بهما كما</w:t>
      </w:r>
      <w:r w:rsidR="004A5722"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فعل أهل الوجوه</w:t>
      </w:r>
      <w:r w:rsidR="004D724F" w:rsidRPr="004D724F">
        <w:rPr>
          <w:rFonts w:ascii="Courier New" w:hAnsi="Courier New" w:cs="Traditional Arabic" w:hint="cs"/>
          <w:sz w:val="28"/>
          <w:szCs w:val="34"/>
          <w:rtl/>
        </w:rPr>
        <w:t>،</w:t>
      </w:r>
      <w:r w:rsidR="00D62E24" w:rsidRPr="004D724F">
        <w:rPr>
          <w:rFonts w:ascii="Courier New" w:hAnsi="Courier New" w:cs="Traditional Arabic" w:hint="cs"/>
          <w:sz w:val="28"/>
          <w:szCs w:val="34"/>
          <w:rtl/>
        </w:rPr>
        <w:t xml:space="preserve"> بل سمَّى كلاًّ منهما بالقنوت</w:t>
      </w:r>
      <w:r w:rsidR="004D724F" w:rsidRPr="004D724F">
        <w:rPr>
          <w:rFonts w:ascii="Courier New" w:hAnsi="Courier New" w:cs="Traditional Arabic" w:hint="cs"/>
          <w:sz w:val="28"/>
          <w:szCs w:val="34"/>
          <w:rtl/>
        </w:rPr>
        <w:t>،</w:t>
      </w:r>
      <w:r w:rsidR="00D62E24" w:rsidRPr="004D724F">
        <w:rPr>
          <w:rFonts w:ascii="Courier New" w:hAnsi="Courier New" w:cs="Traditional Arabic" w:hint="cs"/>
          <w:sz w:val="28"/>
          <w:szCs w:val="34"/>
          <w:rtl/>
        </w:rPr>
        <w:t xml:space="preserve"> فالقنوت  أينما ورد في القرآن الكريم يعني القنوت بعينه الذي يعني الطاعة</w:t>
      </w:r>
      <w:r w:rsidR="004D724F" w:rsidRPr="004D724F">
        <w:rPr>
          <w:rFonts w:ascii="Courier New" w:hAnsi="Courier New" w:cs="Traditional Arabic" w:hint="cs"/>
          <w:sz w:val="28"/>
          <w:szCs w:val="34"/>
          <w:rtl/>
        </w:rPr>
        <w:t>،</w:t>
      </w:r>
      <w:r w:rsidR="00D62E24" w:rsidRPr="004D724F">
        <w:rPr>
          <w:rFonts w:ascii="Courier New" w:hAnsi="Courier New" w:cs="Traditional Arabic" w:hint="cs"/>
          <w:sz w:val="28"/>
          <w:szCs w:val="34"/>
          <w:rtl/>
        </w:rPr>
        <w:t xml:space="preserve"> كما قال ابن قتيبة</w:t>
      </w:r>
      <w:r w:rsidR="004D724F" w:rsidRPr="004D724F">
        <w:rPr>
          <w:rFonts w:ascii="Courier New" w:hAnsi="Courier New" w:cs="Traditional Arabic" w:hint="cs"/>
          <w:sz w:val="28"/>
          <w:szCs w:val="34"/>
          <w:rtl/>
        </w:rPr>
        <w:t>.</w:t>
      </w:r>
    </w:p>
    <w:p w:rsidR="00D65218" w:rsidRPr="004D724F" w:rsidRDefault="004A5722"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ab/>
        <w:t>208-كَتَبَ</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p>
    <w:p w:rsidR="004A5722" w:rsidRPr="004D724F" w:rsidRDefault="004A572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00DB5BF5" w:rsidRPr="004D724F">
        <w:rPr>
          <w:rFonts w:ascii="Courier New" w:hAnsi="Courier New" w:cs="Traditional Arabic" w:hint="cs"/>
          <w:sz w:val="28"/>
          <w:szCs w:val="34"/>
          <w:rtl/>
        </w:rPr>
        <w:t>قال ابن قتيبة</w:t>
      </w:r>
      <w:r w:rsidR="004D724F" w:rsidRPr="004D724F">
        <w:rPr>
          <w:rFonts w:ascii="Courier New" w:hAnsi="Courier New" w:cs="Traditional Arabic" w:hint="cs"/>
          <w:sz w:val="28"/>
          <w:szCs w:val="34"/>
          <w:rtl/>
        </w:rPr>
        <w:t>:</w:t>
      </w:r>
      <w:r w:rsidR="00DB5BF5" w:rsidRPr="004D724F">
        <w:rPr>
          <w:rFonts w:ascii="Courier New" w:hAnsi="Courier New" w:cs="Traditional Arabic" w:hint="cs"/>
          <w:sz w:val="28"/>
          <w:szCs w:val="34"/>
          <w:rtl/>
        </w:rPr>
        <w:t xml:space="preserve"> ((أصل الكتاب</w:t>
      </w:r>
      <w:r w:rsidR="004D724F" w:rsidRPr="004D724F">
        <w:rPr>
          <w:rFonts w:ascii="Courier New" w:hAnsi="Courier New" w:cs="Traditional Arabic" w:hint="cs"/>
          <w:sz w:val="28"/>
          <w:szCs w:val="34"/>
          <w:rtl/>
        </w:rPr>
        <w:t>:</w:t>
      </w:r>
      <w:r w:rsidR="00DB5BF5" w:rsidRPr="004D724F">
        <w:rPr>
          <w:rFonts w:ascii="Courier New" w:hAnsi="Courier New" w:cs="Traditional Arabic" w:hint="cs"/>
          <w:sz w:val="28"/>
          <w:szCs w:val="34"/>
          <w:rtl/>
        </w:rPr>
        <w:t xml:space="preserve"> ما كتبه الله في اللوح المحفوظ مما هو كائن</w:t>
      </w:r>
      <w:r w:rsidR="004D724F" w:rsidRPr="004D724F">
        <w:rPr>
          <w:rFonts w:ascii="Courier New" w:hAnsi="Courier New" w:cs="Traditional Arabic" w:hint="cs"/>
          <w:sz w:val="28"/>
          <w:szCs w:val="34"/>
          <w:rtl/>
        </w:rPr>
        <w:t>،</w:t>
      </w:r>
      <w:r w:rsidR="00DB5BF5" w:rsidRPr="004D724F">
        <w:rPr>
          <w:rFonts w:ascii="Courier New" w:hAnsi="Courier New" w:cs="Traditional Arabic" w:hint="cs"/>
          <w:sz w:val="28"/>
          <w:szCs w:val="34"/>
          <w:rtl/>
        </w:rPr>
        <w:t xml:space="preserve"> ثم تتفرع منه معان ترجع إلى هذا الأصل))</w:t>
      </w:r>
      <w:r w:rsidR="00DB5BF5" w:rsidRPr="004D724F">
        <w:rPr>
          <w:rFonts w:cs="Traditional Arabic" w:hint="cs"/>
          <w:b/>
          <w:sz w:val="28"/>
          <w:szCs w:val="34"/>
          <w:rtl/>
        </w:rPr>
        <w:t xml:space="preserve"> (</w:t>
      </w:r>
      <w:r w:rsidR="00DB5BF5" w:rsidRPr="004D724F">
        <w:rPr>
          <w:rFonts w:cs="Traditional Arabic"/>
          <w:b/>
          <w:sz w:val="28"/>
          <w:szCs w:val="34"/>
          <w:rtl/>
        </w:rPr>
        <w:footnoteReference w:id="1450"/>
      </w:r>
      <w:r w:rsidR="00DB5BF5" w:rsidRPr="004D724F">
        <w:rPr>
          <w:rFonts w:cs="Traditional Arabic" w:hint="cs"/>
          <w:b/>
          <w:sz w:val="28"/>
          <w:szCs w:val="34"/>
          <w:rtl/>
        </w:rPr>
        <w:t>)</w:t>
      </w:r>
      <w:r w:rsidR="00DB5BF5" w:rsidRPr="004D724F">
        <w:rPr>
          <w:rFonts w:ascii="Courier New" w:hAnsi="Courier New" w:cs="Traditional Arabic" w:hint="cs"/>
          <w:b/>
          <w:sz w:val="28"/>
          <w:szCs w:val="34"/>
          <w:rtl/>
        </w:rPr>
        <w:t xml:space="preserve"> </w:t>
      </w:r>
      <w:r w:rsidR="008F517E" w:rsidRPr="004D724F">
        <w:rPr>
          <w:rFonts w:ascii="Courier New" w:hAnsi="Courier New" w:cs="Traditional Arabic" w:hint="cs"/>
          <w:sz w:val="28"/>
          <w:szCs w:val="34"/>
          <w:rtl/>
        </w:rPr>
        <w:t>و</w:t>
      </w:r>
      <w:r w:rsidRPr="004D724F">
        <w:rPr>
          <w:rFonts w:ascii="Courier New" w:hAnsi="Courier New" w:cs="Traditional Arabic" w:hint="cs"/>
          <w:sz w:val="28"/>
          <w:szCs w:val="34"/>
          <w:rtl/>
        </w:rPr>
        <w:t>ذكر أهل الوجوه أنَّ (كَتَبَ) ورد في القرآن الكريم على خمسة أوجه هي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فَرَضَ</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وقضى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وجعلَ</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وأمر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وحَفِظَ</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وكتب بعينها </w:t>
      </w:r>
      <w:r w:rsidRPr="004D724F">
        <w:rPr>
          <w:rFonts w:cs="Traditional Arabic" w:hint="cs"/>
          <w:b/>
          <w:sz w:val="28"/>
          <w:szCs w:val="34"/>
          <w:rtl/>
        </w:rPr>
        <w:t>(</w:t>
      </w:r>
      <w:r w:rsidRPr="004D724F">
        <w:rPr>
          <w:rFonts w:cs="Traditional Arabic"/>
          <w:b/>
          <w:sz w:val="28"/>
          <w:szCs w:val="34"/>
          <w:rtl/>
        </w:rPr>
        <w:footnoteReference w:id="1451"/>
      </w:r>
      <w:r w:rsidRPr="004D724F">
        <w:rPr>
          <w:rFonts w:cs="Traditional Arabic" w:hint="cs"/>
          <w:b/>
          <w:sz w:val="28"/>
          <w:szCs w:val="34"/>
          <w:rtl/>
        </w:rPr>
        <w:t>)</w:t>
      </w:r>
    </w:p>
    <w:p w:rsidR="009203D9" w:rsidRPr="004D724F" w:rsidRDefault="004A572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يعد (كَتَبَ) كاسم جنس للوجوه ال</w:t>
      </w:r>
      <w:r w:rsidR="00531256" w:rsidRPr="004D724F">
        <w:rPr>
          <w:rFonts w:ascii="Courier New" w:hAnsi="Courier New" w:cs="Traditional Arabic" w:hint="cs"/>
          <w:sz w:val="28"/>
          <w:szCs w:val="34"/>
          <w:rtl/>
        </w:rPr>
        <w:t>م</w:t>
      </w:r>
      <w:r w:rsidRPr="004D724F">
        <w:rPr>
          <w:rFonts w:ascii="Courier New" w:hAnsi="Courier New" w:cs="Traditional Arabic" w:hint="cs"/>
          <w:sz w:val="28"/>
          <w:szCs w:val="34"/>
          <w:rtl/>
        </w:rPr>
        <w:t>ذكورة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كل ما فرضه الله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وقضاه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وأمر به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وجعله </w:t>
      </w:r>
      <w:r w:rsidR="004A65E0" w:rsidRPr="004D724F">
        <w:rPr>
          <w:rFonts w:ascii="Courier New" w:hAnsi="Courier New" w:cs="Traditional Arabic" w:hint="cs"/>
          <w:sz w:val="28"/>
          <w:szCs w:val="34"/>
          <w:rtl/>
        </w:rPr>
        <w:t>حكمًا وشرعًا</w:t>
      </w:r>
      <w:r w:rsidR="004D724F" w:rsidRPr="004D724F">
        <w:rPr>
          <w:rFonts w:ascii="Courier New" w:hAnsi="Courier New" w:cs="Traditional Arabic" w:hint="cs"/>
          <w:sz w:val="28"/>
          <w:szCs w:val="34"/>
          <w:rtl/>
        </w:rPr>
        <w:t>،</w:t>
      </w:r>
      <w:r w:rsidR="004A65E0" w:rsidRPr="004D724F">
        <w:rPr>
          <w:rFonts w:ascii="Courier New" w:hAnsi="Courier New" w:cs="Traditional Arabic" w:hint="cs"/>
          <w:sz w:val="28"/>
          <w:szCs w:val="34"/>
          <w:rtl/>
        </w:rPr>
        <w:t xml:space="preserve"> وما أريد حفظه مكتوب في اللوح المحفوظ</w:t>
      </w:r>
      <w:r w:rsidR="004D724F" w:rsidRPr="004D724F">
        <w:rPr>
          <w:rFonts w:ascii="Courier New" w:hAnsi="Courier New" w:cs="Traditional Arabic" w:hint="cs"/>
          <w:sz w:val="28"/>
          <w:szCs w:val="34"/>
          <w:rtl/>
        </w:rPr>
        <w:t>،</w:t>
      </w:r>
      <w:r w:rsidR="004A65E0" w:rsidRPr="004D724F">
        <w:rPr>
          <w:rFonts w:ascii="Courier New" w:hAnsi="Courier New" w:cs="Traditional Arabic" w:hint="cs"/>
          <w:sz w:val="28"/>
          <w:szCs w:val="34"/>
          <w:rtl/>
        </w:rPr>
        <w:t xml:space="preserve"> فهذه الوجوه غير صحيحة</w:t>
      </w:r>
      <w:r w:rsidR="004D724F" w:rsidRPr="004D724F">
        <w:rPr>
          <w:rFonts w:ascii="Courier New" w:hAnsi="Courier New" w:cs="Traditional Arabic" w:hint="cs"/>
          <w:sz w:val="28"/>
          <w:szCs w:val="34"/>
          <w:rtl/>
        </w:rPr>
        <w:t>،</w:t>
      </w:r>
      <w:r w:rsidR="004A65E0" w:rsidRPr="004D724F">
        <w:rPr>
          <w:rFonts w:ascii="Courier New" w:hAnsi="Courier New" w:cs="Traditional Arabic" w:hint="cs"/>
          <w:sz w:val="28"/>
          <w:szCs w:val="34"/>
          <w:rtl/>
        </w:rPr>
        <w:t xml:space="preserve"> ولو صحت فهي مختلقة عن طريق </w:t>
      </w:r>
      <w:r w:rsidR="004A65E0" w:rsidRPr="004D724F">
        <w:rPr>
          <w:rFonts w:ascii="Courier New" w:hAnsi="Courier New" w:cs="Traditional Arabic" w:hint="cs"/>
          <w:sz w:val="28"/>
          <w:szCs w:val="34"/>
          <w:rtl/>
        </w:rPr>
        <w:lastRenderedPageBreak/>
        <w:t>دراستها دراسة معكوسة</w:t>
      </w:r>
      <w:r w:rsidR="004D724F" w:rsidRPr="004D724F">
        <w:rPr>
          <w:rFonts w:ascii="Courier New" w:hAnsi="Courier New" w:cs="Traditional Arabic" w:hint="cs"/>
          <w:sz w:val="28"/>
          <w:szCs w:val="34"/>
          <w:rtl/>
        </w:rPr>
        <w:t>،</w:t>
      </w:r>
      <w:r w:rsidR="004A65E0" w:rsidRPr="004D724F">
        <w:rPr>
          <w:rFonts w:ascii="Courier New" w:hAnsi="Courier New" w:cs="Traditional Arabic" w:hint="cs"/>
          <w:sz w:val="28"/>
          <w:szCs w:val="34"/>
          <w:rtl/>
        </w:rPr>
        <w:t xml:space="preserve"> فالقرآن الكريم لم يعبِّر عن (كَتَبَ) بـ(فرض) وـ(قضى) و(جعل) و(أمر) و(حفظ)</w:t>
      </w:r>
      <w:r w:rsidR="004D724F" w:rsidRPr="004D724F">
        <w:rPr>
          <w:rFonts w:ascii="Courier New" w:hAnsi="Courier New" w:cs="Traditional Arabic" w:hint="cs"/>
          <w:sz w:val="28"/>
          <w:szCs w:val="34"/>
          <w:rtl/>
        </w:rPr>
        <w:t>،</w:t>
      </w:r>
      <w:r w:rsidR="004A65E0" w:rsidRPr="004D724F">
        <w:rPr>
          <w:rFonts w:ascii="Courier New" w:hAnsi="Courier New" w:cs="Traditional Arabic" w:hint="cs"/>
          <w:sz w:val="28"/>
          <w:szCs w:val="34"/>
          <w:rtl/>
        </w:rPr>
        <w:t xml:space="preserve"> بل عبَّر عن كل منها بـ(كَتَبَ) فهي جميعًا وجه واحد</w:t>
      </w:r>
      <w:r w:rsidR="004D724F" w:rsidRPr="004D724F">
        <w:rPr>
          <w:rFonts w:ascii="Courier New" w:hAnsi="Courier New" w:cs="Traditional Arabic" w:hint="cs"/>
          <w:sz w:val="28"/>
          <w:szCs w:val="34"/>
          <w:rtl/>
        </w:rPr>
        <w:t>،</w:t>
      </w:r>
      <w:r w:rsidR="004A65E0" w:rsidRPr="004D724F">
        <w:rPr>
          <w:rFonts w:ascii="Courier New" w:hAnsi="Courier New" w:cs="Traditional Arabic" w:hint="cs"/>
          <w:sz w:val="28"/>
          <w:szCs w:val="34"/>
          <w:rtl/>
        </w:rPr>
        <w:t xml:space="preserve"> والحقيقة أنَّ المراد ب(كَتَبَ)</w:t>
      </w:r>
      <w:r w:rsidR="00D8121C" w:rsidRPr="004D724F">
        <w:rPr>
          <w:rFonts w:ascii="Courier New" w:hAnsi="Courier New" w:cs="Traditional Arabic" w:hint="cs"/>
          <w:sz w:val="28"/>
          <w:szCs w:val="34"/>
          <w:rtl/>
        </w:rPr>
        <w:t xml:space="preserve"> أينما ورد في القرآن</w:t>
      </w:r>
      <w:r w:rsidR="009203D9" w:rsidRPr="004D724F">
        <w:rPr>
          <w:rFonts w:ascii="Courier New" w:hAnsi="Courier New" w:cs="Traditional Arabic" w:hint="cs"/>
          <w:sz w:val="28"/>
          <w:szCs w:val="34"/>
          <w:rtl/>
        </w:rPr>
        <w:t xml:space="preserve"> </w:t>
      </w:r>
      <w:r w:rsidR="00D8121C" w:rsidRPr="004D724F">
        <w:rPr>
          <w:rFonts w:ascii="Courier New" w:hAnsi="Courier New" w:cs="Traditional Arabic" w:hint="cs"/>
          <w:sz w:val="28"/>
          <w:szCs w:val="34"/>
          <w:rtl/>
        </w:rPr>
        <w:t>الكريم (كَتَبَ) بعينه</w:t>
      </w:r>
      <w:r w:rsidR="004D724F" w:rsidRPr="004D724F">
        <w:rPr>
          <w:rFonts w:ascii="Courier New" w:hAnsi="Courier New" w:cs="Traditional Arabic" w:hint="cs"/>
          <w:sz w:val="28"/>
          <w:szCs w:val="34"/>
          <w:rtl/>
        </w:rPr>
        <w:t>،</w:t>
      </w:r>
      <w:r w:rsidR="009203D9" w:rsidRPr="004D724F">
        <w:rPr>
          <w:rFonts w:ascii="Courier New" w:hAnsi="Courier New" w:cs="Traditional Arabic" w:hint="cs"/>
          <w:sz w:val="28"/>
          <w:szCs w:val="34"/>
          <w:rtl/>
        </w:rPr>
        <w:t xml:space="preserve"> </w:t>
      </w:r>
      <w:r w:rsidR="00DB5BF5" w:rsidRPr="004D724F">
        <w:rPr>
          <w:rFonts w:ascii="Courier New" w:hAnsi="Courier New" w:cs="Traditional Arabic" w:hint="cs"/>
          <w:sz w:val="28"/>
          <w:szCs w:val="34"/>
          <w:rtl/>
        </w:rPr>
        <w:t>ولا وجوه له فيه</w:t>
      </w:r>
      <w:r w:rsidR="004D724F" w:rsidRPr="004D724F">
        <w:rPr>
          <w:rFonts w:ascii="Courier New" w:hAnsi="Courier New" w:cs="Traditional Arabic" w:hint="cs"/>
          <w:sz w:val="28"/>
          <w:szCs w:val="34"/>
          <w:rtl/>
        </w:rPr>
        <w:t>،</w:t>
      </w:r>
      <w:r w:rsidR="00DB5BF5" w:rsidRPr="004D724F">
        <w:rPr>
          <w:rFonts w:ascii="Courier New" w:hAnsi="Courier New" w:cs="Traditional Arabic" w:hint="cs"/>
          <w:sz w:val="28"/>
          <w:szCs w:val="34"/>
          <w:rtl/>
        </w:rPr>
        <w:t xml:space="preserve"> وكما قال ابن قتيبة</w:t>
      </w:r>
      <w:r w:rsidR="004D724F" w:rsidRPr="004D724F">
        <w:rPr>
          <w:rFonts w:ascii="Courier New" w:hAnsi="Courier New" w:cs="Traditional Arabic" w:hint="cs"/>
          <w:sz w:val="28"/>
          <w:szCs w:val="34"/>
          <w:rtl/>
        </w:rPr>
        <w:t>:</w:t>
      </w:r>
      <w:r w:rsidR="008F517E" w:rsidRPr="004D724F">
        <w:rPr>
          <w:rFonts w:ascii="Courier New" w:hAnsi="Courier New" w:cs="Traditional Arabic" w:hint="cs"/>
          <w:sz w:val="28"/>
          <w:szCs w:val="34"/>
          <w:rtl/>
        </w:rPr>
        <w:t xml:space="preserve">  ترجع جميعها إلى الأصل المذكور </w:t>
      </w:r>
      <w:r w:rsidR="00D8121C" w:rsidRPr="004D724F">
        <w:rPr>
          <w:rFonts w:ascii="Courier New" w:hAnsi="Courier New" w:cs="Traditional Arabic" w:hint="cs"/>
          <w:sz w:val="28"/>
          <w:szCs w:val="34"/>
          <w:rtl/>
        </w:rPr>
        <w:t xml:space="preserve"> </w:t>
      </w:r>
    </w:p>
    <w:p w:rsidR="009345B5" w:rsidRDefault="009203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p>
    <w:p w:rsidR="009203D9" w:rsidRPr="004D724F" w:rsidRDefault="009203D9"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209-لما</w:t>
      </w:r>
      <w:r w:rsidR="004D724F" w:rsidRPr="004D724F">
        <w:rPr>
          <w:rFonts w:ascii="Courier New" w:hAnsi="Courier New" w:cs="Traditional Arabic" w:hint="cs"/>
          <w:b/>
          <w:sz w:val="28"/>
          <w:szCs w:val="34"/>
          <w:rtl/>
        </w:rPr>
        <w:t>:</w:t>
      </w:r>
      <w:r w:rsidRPr="004D724F">
        <w:rPr>
          <w:rFonts w:ascii="Courier New" w:hAnsi="Courier New" w:cs="Traditional Arabic" w:hint="cs"/>
          <w:b/>
          <w:sz w:val="28"/>
          <w:szCs w:val="34"/>
          <w:rtl/>
        </w:rPr>
        <w:t xml:space="preserve"> </w:t>
      </w:r>
      <w:r w:rsidR="004A65E0" w:rsidRPr="004D724F">
        <w:rPr>
          <w:rFonts w:ascii="Courier New" w:hAnsi="Courier New" w:cs="Traditional Arabic" w:hint="cs"/>
          <w:b/>
          <w:sz w:val="28"/>
          <w:szCs w:val="34"/>
          <w:rtl/>
        </w:rPr>
        <w:t xml:space="preserve"> </w:t>
      </w:r>
    </w:p>
    <w:p w:rsidR="00D65218" w:rsidRPr="004D724F" w:rsidRDefault="009203D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28"/>
          <w:szCs w:val="34"/>
          <w:rtl/>
        </w:rPr>
        <w:tab/>
      </w:r>
      <w:r w:rsidRPr="004D724F">
        <w:rPr>
          <w:rFonts w:ascii="Courier New" w:hAnsi="Courier New" w:cs="Traditional Arabic" w:hint="cs"/>
          <w:sz w:val="28"/>
          <w:szCs w:val="34"/>
          <w:rtl/>
        </w:rPr>
        <w:t>قال ه</w:t>
      </w:r>
      <w:r w:rsidR="0098120D" w:rsidRPr="004D724F">
        <w:rPr>
          <w:rFonts w:ascii="Courier New" w:hAnsi="Courier New" w:cs="Traditional Arabic" w:hint="cs"/>
          <w:sz w:val="28"/>
          <w:szCs w:val="34"/>
          <w:rtl/>
        </w:rPr>
        <w:t xml:space="preserve">رون ومقلده </w:t>
      </w:r>
      <w:proofErr w:type="spellStart"/>
      <w:r w:rsidR="0098120D" w:rsidRPr="004D724F">
        <w:rPr>
          <w:rFonts w:ascii="Courier New" w:hAnsi="Courier New" w:cs="Traditional Arabic" w:hint="cs"/>
          <w:sz w:val="28"/>
          <w:szCs w:val="34"/>
          <w:rtl/>
        </w:rPr>
        <w:t>الدامغاني</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((تفسير (لَما) على ستة 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A65E0" w:rsidRPr="004D724F">
        <w:rPr>
          <w:rFonts w:ascii="Courier New" w:hAnsi="Courier New" w:cs="Traditional Arabic" w:hint="cs"/>
          <w:sz w:val="28"/>
          <w:szCs w:val="34"/>
          <w:rtl/>
        </w:rPr>
        <w:t xml:space="preserve"> </w:t>
      </w:r>
    </w:p>
    <w:p w:rsidR="009203D9" w:rsidRPr="004D724F" w:rsidRDefault="00A26A3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9203D9" w:rsidRPr="004D724F">
        <w:rPr>
          <w:rFonts w:ascii="Courier New" w:hAnsi="Courier New" w:cs="Traditional Arabic" w:hint="cs"/>
          <w:sz w:val="28"/>
          <w:szCs w:val="34"/>
          <w:rtl/>
        </w:rPr>
        <w:t>فوجه منها لَما (بفتح اللام وتخفيف الميم)</w:t>
      </w:r>
      <w:r w:rsidR="004D724F" w:rsidRPr="004D724F">
        <w:rPr>
          <w:rFonts w:ascii="Courier New" w:hAnsi="Courier New" w:cs="Traditional Arabic" w:hint="cs"/>
          <w:sz w:val="28"/>
          <w:szCs w:val="34"/>
          <w:rtl/>
        </w:rPr>
        <w:t>:</w:t>
      </w:r>
      <w:r w:rsidR="009203D9" w:rsidRPr="004D724F">
        <w:rPr>
          <w:rFonts w:ascii="Courier New" w:hAnsi="Courier New" w:cs="Traditional Arabic" w:hint="cs"/>
          <w:sz w:val="28"/>
          <w:szCs w:val="34"/>
          <w:rtl/>
        </w:rPr>
        <w:t xml:space="preserve"> يعني (ما) واللام </w:t>
      </w:r>
      <w:r w:rsidRPr="004D724F">
        <w:rPr>
          <w:rFonts w:ascii="Courier New" w:hAnsi="Courier New" w:cs="Traditional Arabic" w:hint="cs"/>
          <w:sz w:val="28"/>
          <w:szCs w:val="34"/>
          <w:rtl/>
        </w:rPr>
        <w:t xml:space="preserve">هنا صلة فذلك </w:t>
      </w:r>
      <w:r w:rsidR="009203D9" w:rsidRPr="004D724F">
        <w:rPr>
          <w:rFonts w:ascii="Courier New" w:hAnsi="Courier New" w:cs="Traditional Arabic" w:hint="cs"/>
          <w:sz w:val="28"/>
          <w:szCs w:val="34"/>
          <w:rtl/>
        </w:rPr>
        <w:t xml:space="preserve">قوله </w:t>
      </w:r>
      <w:r w:rsidRPr="004D724F">
        <w:rPr>
          <w:rFonts w:ascii="Courier New" w:hAnsi="Courier New" w:cs="Traditional Arabic" w:hint="cs"/>
          <w:sz w:val="28"/>
          <w:szCs w:val="34"/>
          <w:rtl/>
        </w:rPr>
        <w:t>عز وجل</w:t>
      </w:r>
      <w:r w:rsidR="004D724F" w:rsidRPr="004D724F">
        <w:rPr>
          <w:rFonts w:ascii="Courier New" w:hAnsi="Courier New" w:cs="Traditional Arabic" w:hint="cs"/>
          <w:sz w:val="28"/>
          <w:szCs w:val="34"/>
          <w:rtl/>
        </w:rPr>
        <w:t>:</w:t>
      </w:r>
      <w:r w:rsidR="009203D9" w:rsidRPr="004D724F">
        <w:rPr>
          <w:rFonts w:ascii="Courier New" w:hAnsi="Courier New" w:cs="Traditional Arabic" w:hint="cs"/>
          <w:sz w:val="28"/>
          <w:szCs w:val="34"/>
          <w:rtl/>
        </w:rPr>
        <w:t xml:space="preserve"> (</w:t>
      </w:r>
      <w:r w:rsidR="009203D9" w:rsidRPr="004D724F">
        <w:rPr>
          <w:rFonts w:ascii="Courier New" w:hAnsi="Courier New" w:cs="Traditional Arabic"/>
          <w:sz w:val="28"/>
          <w:szCs w:val="34"/>
          <w:rtl/>
        </w:rPr>
        <w:t>وَإِنَّ مِنَ الْحِجَارَةِ لَمَا يَتَفَجَّرُ مِنْهُ الأَنْهَارُ</w:t>
      </w:r>
      <w:r w:rsidR="009203D9"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009203D9" w:rsidRPr="004D724F">
        <w:rPr>
          <w:rFonts w:ascii="Courier New" w:hAnsi="Courier New" w:cs="Traditional Arabic" w:hint="cs"/>
          <w:sz w:val="28"/>
          <w:szCs w:val="34"/>
          <w:rtl/>
        </w:rPr>
        <w:t xml:space="preserve"> 74}</w:t>
      </w:r>
      <w:r w:rsidRPr="004D724F">
        <w:rPr>
          <w:rFonts w:ascii="Courier New" w:hAnsi="Courier New" w:cs="Traditional Arabic" w:hint="cs"/>
          <w:sz w:val="28"/>
          <w:szCs w:val="34"/>
          <w:rtl/>
        </w:rPr>
        <w:t xml:space="preserve"> يعني (ما)</w:t>
      </w:r>
      <w:r w:rsidR="004D724F" w:rsidRPr="004D724F">
        <w:rPr>
          <w:rFonts w:ascii="Courier New" w:hAnsi="Courier New" w:cs="Traditional Arabic" w:hint="cs"/>
          <w:sz w:val="28"/>
          <w:szCs w:val="34"/>
          <w:rtl/>
        </w:rPr>
        <w:t>.</w:t>
      </w:r>
    </w:p>
    <w:p w:rsidR="00A26A33" w:rsidRPr="004D724F" w:rsidRDefault="00A26A3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الثاني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لَمَّا يعني لم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والألف هنا صلة فذلك قوله عز وجل في آل عمران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أَمْ حَسِبْتُمْ أَن تَدْخُلُواْ الْجَنَّةَ وَلَمَّا يَعْلَمِ اللّهُ الَّذِينَ جَاهَدُواْ مِنكُمْ وَيَعْلَمَ الصَّابِرِينَ</w:t>
      </w:r>
      <w:r w:rsidRPr="004D724F">
        <w:rPr>
          <w:rFonts w:ascii="Courier New" w:hAnsi="Courier New" w:cs="Traditional Arabic" w:hint="cs"/>
          <w:sz w:val="28"/>
          <w:szCs w:val="34"/>
          <w:rtl/>
        </w:rPr>
        <w:t>){آل عمران</w:t>
      </w:r>
      <w:r w:rsidR="001A453A">
        <w:rPr>
          <w:rFonts w:ascii="Courier New" w:hAnsi="Courier New" w:cs="Traditional Arabic" w:hint="cs"/>
          <w:sz w:val="28"/>
          <w:szCs w:val="34"/>
          <w:rtl/>
        </w:rPr>
        <w:t xml:space="preserve">: </w:t>
      </w:r>
      <w:r w:rsidRPr="004D724F">
        <w:rPr>
          <w:rFonts w:ascii="Courier New" w:hAnsi="Courier New" w:cs="Traditional Arabic" w:hint="cs"/>
          <w:sz w:val="28"/>
          <w:szCs w:val="34"/>
          <w:rtl/>
        </w:rPr>
        <w:t xml:space="preserve"> 142} يعني ولم ير الله</w:t>
      </w:r>
      <w:r w:rsidR="004D724F" w:rsidRPr="004D724F">
        <w:rPr>
          <w:rFonts w:ascii="Courier New" w:hAnsi="Courier New" w:cs="Traditional Arabic" w:hint="cs"/>
          <w:sz w:val="28"/>
          <w:szCs w:val="34"/>
          <w:rtl/>
        </w:rPr>
        <w:t>.</w:t>
      </w:r>
    </w:p>
    <w:p w:rsidR="00A26A33" w:rsidRPr="004D724F" w:rsidRDefault="00A26A3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الوجه </w:t>
      </w:r>
      <w:proofErr w:type="spellStart"/>
      <w:r w:rsidRPr="004D724F">
        <w:rPr>
          <w:rFonts w:ascii="Courier New" w:hAnsi="Courier New" w:cs="Traditional Arabic" w:hint="cs"/>
          <w:sz w:val="28"/>
          <w:szCs w:val="34"/>
          <w:rtl/>
        </w:rPr>
        <w:t>الثللث</w:t>
      </w:r>
      <w:proofErr w:type="spellEnd"/>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لَمَّا يعني إلاَّ</w:t>
      </w:r>
      <w:r w:rsidR="004D724F" w:rsidRPr="004D724F">
        <w:rPr>
          <w:rFonts w:ascii="Courier New" w:hAnsi="Courier New" w:cs="Traditional Arabic" w:hint="cs"/>
          <w:sz w:val="28"/>
          <w:szCs w:val="34"/>
          <w:rtl/>
        </w:rPr>
        <w:t>،</w:t>
      </w:r>
      <w:r w:rsidR="003221E1" w:rsidRPr="004D724F">
        <w:rPr>
          <w:rFonts w:ascii="Courier New" w:hAnsi="Courier New" w:cs="Traditional Arabic" w:hint="cs"/>
          <w:sz w:val="28"/>
          <w:szCs w:val="34"/>
          <w:rtl/>
        </w:rPr>
        <w:t xml:space="preserve"> والميم هنا صلة</w:t>
      </w:r>
      <w:r w:rsidR="004D724F" w:rsidRPr="004D724F">
        <w:rPr>
          <w:rFonts w:ascii="Courier New" w:hAnsi="Courier New" w:cs="Traditional Arabic" w:hint="cs"/>
          <w:sz w:val="28"/>
          <w:szCs w:val="34"/>
          <w:rtl/>
        </w:rPr>
        <w:t>،</w:t>
      </w:r>
      <w:r w:rsidR="0085119A" w:rsidRPr="004D724F">
        <w:rPr>
          <w:rFonts w:ascii="Courier New" w:hAnsi="Courier New" w:cs="Traditional Arabic" w:hint="cs"/>
          <w:sz w:val="28"/>
          <w:szCs w:val="34"/>
          <w:rtl/>
        </w:rPr>
        <w:t xml:space="preserve"> فذلك قوله عز  وجل في </w:t>
      </w:r>
      <w:proofErr w:type="spellStart"/>
      <w:r w:rsidR="0085119A" w:rsidRPr="004D724F">
        <w:rPr>
          <w:rFonts w:ascii="Courier New" w:hAnsi="Courier New" w:cs="Traditional Arabic" w:hint="cs"/>
          <w:sz w:val="28"/>
          <w:szCs w:val="34"/>
          <w:rtl/>
        </w:rPr>
        <w:t>يس</w:t>
      </w:r>
      <w:proofErr w:type="spellEnd"/>
      <w:r w:rsidR="004D724F" w:rsidRPr="004D724F">
        <w:rPr>
          <w:rFonts w:ascii="Courier New" w:hAnsi="Courier New" w:cs="Traditional Arabic" w:hint="cs"/>
          <w:sz w:val="28"/>
          <w:szCs w:val="34"/>
          <w:rtl/>
        </w:rPr>
        <w:t>:</w:t>
      </w:r>
      <w:r w:rsidR="0085119A" w:rsidRPr="004D724F">
        <w:rPr>
          <w:rFonts w:ascii="Courier New" w:hAnsi="Courier New" w:cs="Traditional Arabic" w:hint="cs"/>
          <w:sz w:val="28"/>
          <w:szCs w:val="34"/>
          <w:rtl/>
        </w:rPr>
        <w:t xml:space="preserve"> (</w:t>
      </w:r>
      <w:r w:rsidR="0085119A" w:rsidRPr="004D724F">
        <w:rPr>
          <w:rFonts w:ascii="Courier New" w:hAnsi="Courier New" w:cs="Traditional Arabic"/>
          <w:sz w:val="28"/>
          <w:szCs w:val="34"/>
          <w:rtl/>
        </w:rPr>
        <w:t>وَإِن كُلٌّ لَّمَّا جَمِيعٌ لَّدَيْنَا مُحْضَرُونَ</w:t>
      </w:r>
      <w:r w:rsidR="0085119A" w:rsidRPr="004D724F">
        <w:rPr>
          <w:rFonts w:ascii="Courier New" w:hAnsi="Courier New" w:cs="Traditional Arabic" w:hint="cs"/>
          <w:sz w:val="28"/>
          <w:szCs w:val="34"/>
          <w:rtl/>
        </w:rPr>
        <w:t>){</w:t>
      </w:r>
      <w:proofErr w:type="spellStart"/>
      <w:r w:rsidR="0085119A" w:rsidRPr="004D724F">
        <w:rPr>
          <w:rFonts w:ascii="Courier New" w:hAnsi="Courier New" w:cs="Traditional Arabic" w:hint="cs"/>
          <w:sz w:val="28"/>
          <w:szCs w:val="34"/>
          <w:rtl/>
        </w:rPr>
        <w:t>يس</w:t>
      </w:r>
      <w:proofErr w:type="spellEnd"/>
      <w:r w:rsidR="004D724F" w:rsidRPr="004D724F">
        <w:rPr>
          <w:rFonts w:ascii="Courier New" w:hAnsi="Courier New" w:cs="Traditional Arabic" w:hint="cs"/>
          <w:sz w:val="28"/>
          <w:szCs w:val="34"/>
          <w:rtl/>
        </w:rPr>
        <w:t>:</w:t>
      </w:r>
      <w:r w:rsidR="0085119A" w:rsidRPr="004D724F">
        <w:rPr>
          <w:rFonts w:ascii="Courier New" w:hAnsi="Courier New" w:cs="Traditional Arabic" w:hint="cs"/>
          <w:sz w:val="28"/>
          <w:szCs w:val="34"/>
          <w:rtl/>
        </w:rPr>
        <w:t xml:space="preserve"> 32} يعني إلاَّ جميع</w:t>
      </w:r>
      <w:r w:rsidR="004D724F" w:rsidRPr="004D724F">
        <w:rPr>
          <w:rFonts w:ascii="Courier New" w:hAnsi="Courier New" w:cs="Traditional Arabic" w:hint="cs"/>
          <w:sz w:val="28"/>
          <w:szCs w:val="34"/>
          <w:rtl/>
        </w:rPr>
        <w:t>.</w:t>
      </w:r>
    </w:p>
    <w:p w:rsidR="0085119A" w:rsidRPr="004D724F" w:rsidRDefault="0085119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الرابع</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لَمَّا يعني حين</w:t>
      </w:r>
      <w:r w:rsidR="004D724F" w:rsidRPr="004D724F">
        <w:rPr>
          <w:rFonts w:ascii="Courier New" w:hAnsi="Courier New" w:cs="Traditional Arabic" w:hint="cs"/>
          <w:sz w:val="28"/>
          <w:szCs w:val="34"/>
          <w:rtl/>
        </w:rPr>
        <w:t>.</w:t>
      </w:r>
    </w:p>
    <w:p w:rsidR="0085119A" w:rsidRPr="004D724F" w:rsidRDefault="0085119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الوجه الخامس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لّمَّا يعني شديدًا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الفجر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وَتَأْكُلُونَ التُّرَاثَ أَكْلًا لَّمًّا</w:t>
      </w:r>
      <w:r w:rsidRPr="004D724F">
        <w:rPr>
          <w:rFonts w:ascii="Courier New" w:hAnsi="Courier New" w:cs="Traditional Arabic" w:hint="cs"/>
          <w:sz w:val="28"/>
          <w:szCs w:val="34"/>
          <w:rtl/>
        </w:rPr>
        <w:t>){الفجر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19} يعني شديدًا </w:t>
      </w:r>
    </w:p>
    <w:p w:rsidR="0085119A" w:rsidRPr="004D724F" w:rsidRDefault="0085119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الوجه السادس</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لِما يعني الذي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عز  وجل في 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w:t>
      </w:r>
      <w:r w:rsidRPr="004D724F">
        <w:rPr>
          <w:rFonts w:ascii="Courier New" w:hAnsi="Courier New" w:cs="Traditional Arabic" w:hint="cs"/>
          <w:sz w:val="28"/>
          <w:szCs w:val="34"/>
          <w:rtl/>
        </w:rPr>
        <w:t>مُصَدِّ</w:t>
      </w:r>
      <w:r w:rsidRPr="004D724F">
        <w:rPr>
          <w:rFonts w:ascii="Courier New" w:hAnsi="Courier New" w:cs="Traditional Arabic"/>
          <w:sz w:val="28"/>
          <w:szCs w:val="34"/>
          <w:rtl/>
        </w:rPr>
        <w:t>قاً لِّمَا بَيْنَ يَدَيْهِ وَهُدًى وَبُشْرَى لِلْمُؤْمِنِينَ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97}</w:t>
      </w:r>
      <w:r w:rsidR="00531256" w:rsidRPr="004D724F">
        <w:rPr>
          <w:rFonts w:ascii="Courier New" w:hAnsi="Courier New" w:cs="Traditional Arabic" w:hint="cs"/>
          <w:sz w:val="28"/>
          <w:szCs w:val="34"/>
          <w:rtl/>
        </w:rPr>
        <w:t xml:space="preserve"> يعني الذي بين يديه</w:t>
      </w:r>
      <w:r w:rsidR="004D724F" w:rsidRPr="004D724F">
        <w:rPr>
          <w:rFonts w:ascii="Courier New" w:hAnsi="Courier New" w:cs="Traditional Arabic" w:hint="cs"/>
          <w:sz w:val="28"/>
          <w:szCs w:val="34"/>
          <w:rtl/>
        </w:rPr>
        <w:t>،</w:t>
      </w:r>
      <w:r w:rsidR="00531256" w:rsidRPr="004D724F">
        <w:rPr>
          <w:rFonts w:ascii="Courier New" w:hAnsi="Courier New" w:cs="Traditional Arabic" w:hint="cs"/>
          <w:sz w:val="28"/>
          <w:szCs w:val="34"/>
          <w:rtl/>
        </w:rPr>
        <w:t xml:space="preserve"> وقوله000في البروج</w:t>
      </w:r>
      <w:r w:rsidR="004D724F" w:rsidRPr="004D724F">
        <w:rPr>
          <w:rFonts w:ascii="Courier New" w:hAnsi="Courier New" w:cs="Traditional Arabic" w:hint="cs"/>
          <w:sz w:val="28"/>
          <w:szCs w:val="34"/>
          <w:rtl/>
        </w:rPr>
        <w:t>:</w:t>
      </w:r>
      <w:r w:rsidR="00531256" w:rsidRPr="004D724F">
        <w:rPr>
          <w:rFonts w:ascii="Courier New" w:hAnsi="Courier New" w:cs="Traditional Arabic" w:hint="cs"/>
          <w:sz w:val="28"/>
          <w:szCs w:val="34"/>
          <w:rtl/>
        </w:rPr>
        <w:t xml:space="preserve"> (</w:t>
      </w:r>
      <w:r w:rsidR="00531256" w:rsidRPr="004D724F">
        <w:rPr>
          <w:rFonts w:ascii="Courier New" w:hAnsi="Courier New" w:cs="Traditional Arabic"/>
          <w:sz w:val="28"/>
          <w:szCs w:val="34"/>
          <w:rtl/>
        </w:rPr>
        <w:t>فَعَّالٌ لِّمَا يُرِيدُ</w:t>
      </w:r>
      <w:r w:rsidR="00531256" w:rsidRPr="004D724F">
        <w:rPr>
          <w:rFonts w:ascii="Courier New" w:hAnsi="Courier New" w:cs="Traditional Arabic" w:hint="cs"/>
          <w:sz w:val="28"/>
          <w:szCs w:val="34"/>
          <w:rtl/>
        </w:rPr>
        <w:t>){البروج</w:t>
      </w:r>
      <w:r w:rsidR="004D724F" w:rsidRPr="004D724F">
        <w:rPr>
          <w:rFonts w:ascii="Courier New" w:hAnsi="Courier New" w:cs="Traditional Arabic" w:hint="cs"/>
          <w:sz w:val="28"/>
          <w:szCs w:val="34"/>
          <w:rtl/>
        </w:rPr>
        <w:t>:</w:t>
      </w:r>
      <w:r w:rsidR="00531256" w:rsidRPr="004D724F">
        <w:rPr>
          <w:rFonts w:ascii="Courier New" w:hAnsi="Courier New" w:cs="Traditional Arabic" w:hint="cs"/>
          <w:sz w:val="28"/>
          <w:szCs w:val="34"/>
          <w:rtl/>
        </w:rPr>
        <w:t xml:space="preserve"> 16} يعني للذي يريد))</w:t>
      </w:r>
      <w:r w:rsidR="00531256" w:rsidRPr="004D724F">
        <w:rPr>
          <w:rFonts w:cs="Traditional Arabic" w:hint="cs"/>
          <w:b/>
          <w:sz w:val="28"/>
          <w:szCs w:val="34"/>
          <w:rtl/>
        </w:rPr>
        <w:t xml:space="preserve"> (</w:t>
      </w:r>
      <w:r w:rsidR="00531256" w:rsidRPr="004D724F">
        <w:rPr>
          <w:rFonts w:cs="Traditional Arabic"/>
          <w:b/>
          <w:sz w:val="28"/>
          <w:szCs w:val="34"/>
          <w:rtl/>
        </w:rPr>
        <w:footnoteReference w:id="1452"/>
      </w:r>
      <w:r w:rsidR="00531256" w:rsidRPr="004D724F">
        <w:rPr>
          <w:rFonts w:cs="Traditional Arabic" w:hint="cs"/>
          <w:b/>
          <w:sz w:val="28"/>
          <w:szCs w:val="34"/>
          <w:rtl/>
        </w:rPr>
        <w:t>)</w:t>
      </w:r>
    </w:p>
    <w:p w:rsidR="00523EEA" w:rsidRPr="004D724F" w:rsidRDefault="0053125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8536E7" w:rsidRPr="004D724F">
        <w:rPr>
          <w:rFonts w:ascii="Courier New" w:hAnsi="Courier New" w:cs="Traditional Arabic" w:hint="cs"/>
          <w:sz w:val="28"/>
          <w:szCs w:val="34"/>
          <w:rtl/>
        </w:rPr>
        <w:t>ذكر هرون في الوجه الأول أنَّ لّما بمعنى ما</w:t>
      </w:r>
      <w:r w:rsidR="004D724F" w:rsidRPr="004D724F">
        <w:rPr>
          <w:rFonts w:ascii="Courier New" w:hAnsi="Courier New" w:cs="Traditional Arabic" w:hint="cs"/>
          <w:sz w:val="28"/>
          <w:szCs w:val="34"/>
          <w:rtl/>
        </w:rPr>
        <w:t>،</w:t>
      </w:r>
      <w:r w:rsidR="008536E7" w:rsidRPr="004D724F">
        <w:rPr>
          <w:rFonts w:ascii="Courier New" w:hAnsi="Courier New" w:cs="Traditional Arabic" w:hint="cs"/>
          <w:sz w:val="28"/>
          <w:szCs w:val="34"/>
          <w:rtl/>
        </w:rPr>
        <w:t xml:space="preserve"> فأيّ معنى من معانيها أراد؟ لأنَّ (ما) لها عدة  معان</w:t>
      </w:r>
      <w:r w:rsidR="004D724F" w:rsidRPr="004D724F">
        <w:rPr>
          <w:rFonts w:ascii="Courier New" w:hAnsi="Courier New" w:cs="Traditional Arabic" w:hint="cs"/>
          <w:sz w:val="28"/>
          <w:szCs w:val="34"/>
          <w:rtl/>
        </w:rPr>
        <w:t>،</w:t>
      </w:r>
      <w:r w:rsidR="008536E7" w:rsidRPr="004D724F">
        <w:rPr>
          <w:rFonts w:ascii="Courier New" w:hAnsi="Courier New" w:cs="Traditional Arabic" w:hint="cs"/>
          <w:sz w:val="28"/>
          <w:szCs w:val="34"/>
          <w:rtl/>
        </w:rPr>
        <w:t xml:space="preserve"> هذا من جهة </w:t>
      </w:r>
      <w:r w:rsidR="00523EEA" w:rsidRPr="004D724F">
        <w:rPr>
          <w:rFonts w:ascii="Courier New" w:hAnsi="Courier New" w:cs="Traditional Arabic" w:hint="cs"/>
          <w:sz w:val="28"/>
          <w:szCs w:val="34"/>
          <w:rtl/>
        </w:rPr>
        <w:t xml:space="preserve">ومن جهة </w:t>
      </w:r>
      <w:r w:rsidR="008536E7" w:rsidRPr="004D724F">
        <w:rPr>
          <w:rFonts w:ascii="Courier New" w:hAnsi="Courier New" w:cs="Traditional Arabic" w:hint="cs"/>
          <w:sz w:val="28"/>
          <w:szCs w:val="34"/>
          <w:rtl/>
        </w:rPr>
        <w:t>أخرى</w:t>
      </w:r>
      <w:r w:rsidR="004D724F" w:rsidRPr="004D724F">
        <w:rPr>
          <w:rFonts w:ascii="Courier New" w:hAnsi="Courier New" w:cs="Traditional Arabic" w:hint="cs"/>
          <w:sz w:val="28"/>
          <w:szCs w:val="34"/>
          <w:rtl/>
        </w:rPr>
        <w:t>،</w:t>
      </w:r>
      <w:r w:rsidR="008F517E" w:rsidRPr="004D724F">
        <w:rPr>
          <w:rFonts w:ascii="Courier New" w:hAnsi="Courier New" w:cs="Traditional Arabic" w:hint="cs"/>
          <w:sz w:val="28"/>
          <w:szCs w:val="34"/>
          <w:rtl/>
        </w:rPr>
        <w:t xml:space="preserve"> فإنَّ لما ليست </w:t>
      </w:r>
      <w:r w:rsidR="00523EEA" w:rsidRPr="004D724F">
        <w:rPr>
          <w:rFonts w:ascii="Courier New" w:hAnsi="Courier New" w:cs="Traditional Arabic" w:hint="cs"/>
          <w:sz w:val="28"/>
          <w:szCs w:val="34"/>
          <w:rtl/>
        </w:rPr>
        <w:t xml:space="preserve">كلمة </w:t>
      </w:r>
      <w:r w:rsidR="008536E7" w:rsidRPr="004D724F">
        <w:rPr>
          <w:rFonts w:ascii="Courier New" w:hAnsi="Courier New" w:cs="Traditional Arabic" w:hint="cs"/>
          <w:sz w:val="28"/>
          <w:szCs w:val="34"/>
          <w:rtl/>
        </w:rPr>
        <w:t>واحدة</w:t>
      </w:r>
      <w:r w:rsidR="004D724F" w:rsidRPr="004D724F">
        <w:rPr>
          <w:rFonts w:ascii="Courier New" w:hAnsi="Courier New" w:cs="Traditional Arabic" w:hint="cs"/>
          <w:sz w:val="28"/>
          <w:szCs w:val="34"/>
          <w:rtl/>
        </w:rPr>
        <w:t>،</w:t>
      </w:r>
      <w:r w:rsidR="008536E7" w:rsidRPr="004D724F">
        <w:rPr>
          <w:rFonts w:ascii="Courier New" w:hAnsi="Courier New" w:cs="Traditional Arabic" w:hint="cs"/>
          <w:sz w:val="28"/>
          <w:szCs w:val="34"/>
          <w:rtl/>
        </w:rPr>
        <w:t xml:space="preserve"> بل هي مركبة من كلمتين ((لام الابتداء دخلت على اسم (إنَّ) </w:t>
      </w:r>
      <w:r w:rsidR="00523EEA" w:rsidRPr="004D724F">
        <w:rPr>
          <w:rFonts w:ascii="Courier New" w:hAnsi="Courier New" w:cs="Traditional Arabic" w:hint="cs"/>
          <w:sz w:val="28"/>
          <w:szCs w:val="34"/>
          <w:rtl/>
        </w:rPr>
        <w:t>لتقدم الخبر وهو (من الحجارة) و(ما) بمعنى الذي))</w:t>
      </w:r>
      <w:r w:rsidR="00523EEA" w:rsidRPr="004D724F">
        <w:rPr>
          <w:rFonts w:cs="Traditional Arabic" w:hint="cs"/>
          <w:b/>
          <w:sz w:val="28"/>
          <w:szCs w:val="34"/>
          <w:rtl/>
        </w:rPr>
        <w:t xml:space="preserve"> (</w:t>
      </w:r>
      <w:r w:rsidR="00523EEA" w:rsidRPr="004D724F">
        <w:rPr>
          <w:rFonts w:cs="Traditional Arabic"/>
          <w:b/>
          <w:sz w:val="28"/>
          <w:szCs w:val="34"/>
          <w:rtl/>
        </w:rPr>
        <w:footnoteReference w:id="1453"/>
      </w:r>
      <w:r w:rsidR="00523EEA" w:rsidRPr="004D724F">
        <w:rPr>
          <w:rFonts w:cs="Traditional Arabic" w:hint="cs"/>
          <w:b/>
          <w:sz w:val="28"/>
          <w:szCs w:val="34"/>
          <w:rtl/>
        </w:rPr>
        <w:t>)</w:t>
      </w:r>
      <w:r w:rsidR="00523EEA" w:rsidRPr="004D724F">
        <w:rPr>
          <w:rFonts w:ascii="Courier New" w:hAnsi="Courier New" w:cs="Traditional Arabic" w:hint="cs"/>
          <w:sz w:val="28"/>
          <w:szCs w:val="34"/>
          <w:rtl/>
        </w:rPr>
        <w:t xml:space="preserve"> لذا يجب إلحاق هذه الوجه بأوجه (ما) التي تقدم ذكرها</w:t>
      </w:r>
      <w:r w:rsidR="004D724F" w:rsidRPr="004D724F">
        <w:rPr>
          <w:rFonts w:ascii="Courier New" w:hAnsi="Courier New" w:cs="Traditional Arabic" w:hint="cs"/>
          <w:sz w:val="28"/>
          <w:szCs w:val="34"/>
          <w:rtl/>
        </w:rPr>
        <w:t>،</w:t>
      </w:r>
      <w:r w:rsidR="00523EEA" w:rsidRPr="004D724F">
        <w:rPr>
          <w:rFonts w:ascii="Courier New" w:hAnsi="Courier New" w:cs="Traditional Arabic" w:hint="cs"/>
          <w:sz w:val="28"/>
          <w:szCs w:val="34"/>
          <w:rtl/>
        </w:rPr>
        <w:t xml:space="preserve"> وهو اللفظ الثامن بعد  المئة</w:t>
      </w:r>
      <w:r w:rsidR="004D724F" w:rsidRPr="004D724F">
        <w:rPr>
          <w:rFonts w:ascii="Courier New" w:hAnsi="Courier New" w:cs="Traditional Arabic" w:hint="cs"/>
          <w:sz w:val="28"/>
          <w:szCs w:val="34"/>
          <w:rtl/>
        </w:rPr>
        <w:t>.</w:t>
      </w:r>
    </w:p>
    <w:p w:rsidR="00652E82" w:rsidRPr="004D724F" w:rsidRDefault="00523E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وذكر في الوجه الثاني </w:t>
      </w:r>
      <w:r w:rsidR="004E53EA" w:rsidRPr="004D724F">
        <w:rPr>
          <w:rFonts w:ascii="Courier New" w:hAnsi="Courier New" w:cs="Traditional Arabic" w:hint="cs"/>
          <w:sz w:val="28"/>
          <w:szCs w:val="34"/>
          <w:rtl/>
        </w:rPr>
        <w:t xml:space="preserve">أنَّ </w:t>
      </w:r>
      <w:r w:rsidRPr="004D724F">
        <w:rPr>
          <w:rFonts w:ascii="Courier New" w:hAnsi="Courier New" w:cs="Traditional Arabic" w:hint="cs"/>
          <w:sz w:val="28"/>
          <w:szCs w:val="34"/>
          <w:rtl/>
        </w:rPr>
        <w:t xml:space="preserve">لَمَّا </w:t>
      </w:r>
      <w:r w:rsidR="00652E82" w:rsidRPr="004D724F">
        <w:rPr>
          <w:rFonts w:ascii="Courier New" w:hAnsi="Courier New" w:cs="Traditional Arabic" w:hint="cs"/>
          <w:sz w:val="28"/>
          <w:szCs w:val="34"/>
          <w:rtl/>
        </w:rPr>
        <w:t xml:space="preserve">يعني </w:t>
      </w:r>
      <w:r w:rsidRPr="004D724F">
        <w:rPr>
          <w:rFonts w:ascii="Courier New" w:hAnsi="Courier New" w:cs="Traditional Arabic" w:hint="cs"/>
          <w:sz w:val="28"/>
          <w:szCs w:val="34"/>
          <w:rtl/>
        </w:rPr>
        <w:t>لم</w:t>
      </w:r>
      <w:r w:rsidR="004D724F" w:rsidRPr="004D724F">
        <w:rPr>
          <w:rFonts w:ascii="Courier New" w:hAnsi="Courier New" w:cs="Traditional Arabic" w:hint="cs"/>
          <w:sz w:val="28"/>
          <w:szCs w:val="34"/>
          <w:rtl/>
        </w:rPr>
        <w:t>،</w:t>
      </w:r>
      <w:r w:rsidR="004E53EA" w:rsidRPr="004D724F">
        <w:rPr>
          <w:rFonts w:ascii="Courier New" w:hAnsi="Courier New" w:cs="Traditional Arabic" w:hint="cs"/>
          <w:sz w:val="28"/>
          <w:szCs w:val="34"/>
          <w:rtl/>
        </w:rPr>
        <w:t xml:space="preserve"> إلاَّ أنَّ بينهما فروقًا عديدة من حيث الاستعمال والدلالة </w:t>
      </w:r>
      <w:r w:rsidR="00652E82" w:rsidRPr="004D724F">
        <w:rPr>
          <w:rFonts w:ascii="Courier New" w:hAnsi="Courier New" w:cs="Traditional Arabic" w:hint="cs"/>
          <w:sz w:val="28"/>
          <w:szCs w:val="34"/>
          <w:rtl/>
        </w:rPr>
        <w:t xml:space="preserve">المعنوية والزمانية </w:t>
      </w:r>
      <w:r w:rsidR="004E53EA" w:rsidRPr="004D724F">
        <w:rPr>
          <w:rFonts w:ascii="Courier New" w:hAnsi="Courier New" w:cs="Traditional Arabic" w:hint="cs"/>
          <w:sz w:val="28"/>
          <w:szCs w:val="34"/>
          <w:rtl/>
        </w:rPr>
        <w:t>بيَّنته كتب النحو</w:t>
      </w:r>
      <w:r w:rsidR="004E53EA" w:rsidRPr="004D724F">
        <w:rPr>
          <w:rFonts w:cs="Traditional Arabic" w:hint="cs"/>
          <w:b/>
          <w:sz w:val="28"/>
          <w:szCs w:val="34"/>
          <w:rtl/>
        </w:rPr>
        <w:t>(</w:t>
      </w:r>
      <w:r w:rsidR="004E53EA" w:rsidRPr="004D724F">
        <w:rPr>
          <w:rFonts w:cs="Traditional Arabic"/>
          <w:b/>
          <w:sz w:val="28"/>
          <w:szCs w:val="34"/>
          <w:rtl/>
        </w:rPr>
        <w:footnoteReference w:id="1454"/>
      </w:r>
      <w:r w:rsidR="004E53EA" w:rsidRPr="004D724F">
        <w:rPr>
          <w:rFonts w:cs="Traditional Arabic" w:hint="cs"/>
          <w:b/>
          <w:sz w:val="28"/>
          <w:szCs w:val="34"/>
          <w:rtl/>
        </w:rPr>
        <w:t>)</w:t>
      </w:r>
      <w:r w:rsidR="004E53EA" w:rsidRPr="004D724F">
        <w:rPr>
          <w:rFonts w:ascii="Courier New" w:hAnsi="Courier New" w:cs="Traditional Arabic" w:hint="cs"/>
          <w:sz w:val="28"/>
          <w:szCs w:val="34"/>
          <w:rtl/>
        </w:rPr>
        <w:t xml:space="preserve"> </w:t>
      </w:r>
      <w:r w:rsidR="00652E82" w:rsidRPr="004D724F">
        <w:rPr>
          <w:rFonts w:ascii="Courier New" w:hAnsi="Courier New" w:cs="Traditional Arabic" w:hint="cs"/>
          <w:sz w:val="28"/>
          <w:szCs w:val="34"/>
          <w:rtl/>
        </w:rPr>
        <w:t>مما يؤكد الحقيقة التي طال ما نبَّهتُ عليها أنَّ اللفظ لا يطابق معناه إلاَّ اللفظ نفسه</w:t>
      </w:r>
      <w:r w:rsidR="004D724F" w:rsidRPr="004D724F">
        <w:rPr>
          <w:rFonts w:ascii="Courier New" w:hAnsi="Courier New" w:cs="Traditional Arabic" w:hint="cs"/>
          <w:sz w:val="28"/>
          <w:szCs w:val="34"/>
          <w:rtl/>
        </w:rPr>
        <w:t>،</w:t>
      </w:r>
      <w:r w:rsidR="00652E82" w:rsidRPr="004D724F">
        <w:rPr>
          <w:rFonts w:ascii="Courier New" w:hAnsi="Courier New" w:cs="Traditional Arabic" w:hint="cs"/>
          <w:sz w:val="28"/>
          <w:szCs w:val="34"/>
          <w:rtl/>
        </w:rPr>
        <w:t xml:space="preserve"> فالأصح والأدق أن نقول</w:t>
      </w:r>
      <w:r w:rsidR="004D724F" w:rsidRPr="004D724F">
        <w:rPr>
          <w:rFonts w:ascii="Courier New" w:hAnsi="Courier New" w:cs="Traditional Arabic" w:hint="cs"/>
          <w:sz w:val="28"/>
          <w:szCs w:val="34"/>
          <w:rtl/>
        </w:rPr>
        <w:t>:</w:t>
      </w:r>
      <w:r w:rsidR="00652E82" w:rsidRPr="004D724F">
        <w:rPr>
          <w:rFonts w:ascii="Courier New" w:hAnsi="Courier New" w:cs="Traditional Arabic" w:hint="cs"/>
          <w:sz w:val="28"/>
          <w:szCs w:val="34"/>
          <w:rtl/>
        </w:rPr>
        <w:t xml:space="preserve"> إنَّ لَمَّا يعني النفي الجازم</w:t>
      </w:r>
      <w:r w:rsidR="004D724F" w:rsidRPr="004D724F">
        <w:rPr>
          <w:rFonts w:ascii="Courier New" w:hAnsi="Courier New" w:cs="Traditional Arabic" w:hint="cs"/>
          <w:sz w:val="28"/>
          <w:szCs w:val="34"/>
          <w:rtl/>
        </w:rPr>
        <w:t>.</w:t>
      </w:r>
    </w:p>
    <w:p w:rsidR="00523EEA" w:rsidRPr="004D724F" w:rsidRDefault="00652E8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 </w:t>
      </w:r>
      <w:r w:rsidR="00523EEA" w:rsidRPr="004D724F">
        <w:rPr>
          <w:rFonts w:ascii="Courier New" w:hAnsi="Courier New" w:cs="Traditional Arabic" w:hint="cs"/>
          <w:sz w:val="28"/>
          <w:szCs w:val="34"/>
          <w:rtl/>
        </w:rPr>
        <w:t xml:space="preserve"> </w:t>
      </w:r>
      <w:r w:rsidR="0098120D" w:rsidRPr="004D724F">
        <w:rPr>
          <w:rFonts w:ascii="Courier New" w:hAnsi="Courier New" w:cs="Traditional Arabic" w:hint="cs"/>
          <w:sz w:val="28"/>
          <w:szCs w:val="34"/>
          <w:rtl/>
        </w:rPr>
        <w:t>وذكر في الوجه الثالث أنَّ لمَّا بمعنى إلاَّ</w:t>
      </w:r>
      <w:r w:rsidR="004D724F" w:rsidRPr="004D724F">
        <w:rPr>
          <w:rFonts w:ascii="Courier New" w:hAnsi="Courier New" w:cs="Traditional Arabic" w:hint="cs"/>
          <w:sz w:val="28"/>
          <w:szCs w:val="34"/>
          <w:rtl/>
        </w:rPr>
        <w:t>،</w:t>
      </w:r>
      <w:r w:rsidR="00030A3D" w:rsidRPr="004D724F">
        <w:rPr>
          <w:rFonts w:ascii="Courier New" w:hAnsi="Courier New" w:cs="Traditional Arabic" w:hint="cs"/>
          <w:sz w:val="28"/>
          <w:szCs w:val="34"/>
          <w:rtl/>
        </w:rPr>
        <w:t xml:space="preserve"> وهذا الوجه لا يصح الأخذ به لأنَّه مختَلَف فيه</w:t>
      </w:r>
      <w:r w:rsidR="004D724F" w:rsidRPr="004D724F">
        <w:rPr>
          <w:rFonts w:ascii="Courier New" w:hAnsi="Courier New" w:cs="Traditional Arabic" w:hint="cs"/>
          <w:sz w:val="28"/>
          <w:szCs w:val="34"/>
          <w:rtl/>
        </w:rPr>
        <w:t>،</w:t>
      </w:r>
      <w:r w:rsidR="00030A3D" w:rsidRPr="004D724F">
        <w:rPr>
          <w:rFonts w:ascii="Courier New" w:hAnsi="Courier New" w:cs="Traditional Arabic" w:hint="cs"/>
          <w:sz w:val="28"/>
          <w:szCs w:val="34"/>
          <w:rtl/>
        </w:rPr>
        <w:t xml:space="preserve"> وفيه عدة أقوال هي</w:t>
      </w:r>
      <w:r w:rsidR="004D724F" w:rsidRPr="004D724F">
        <w:rPr>
          <w:rFonts w:ascii="Courier New" w:hAnsi="Courier New" w:cs="Traditional Arabic" w:hint="cs"/>
          <w:sz w:val="28"/>
          <w:szCs w:val="34"/>
          <w:rtl/>
        </w:rPr>
        <w:t>:</w:t>
      </w:r>
      <w:r w:rsidR="00030A3D" w:rsidRPr="004D724F">
        <w:rPr>
          <w:rFonts w:ascii="Courier New" w:hAnsi="Courier New" w:cs="Traditional Arabic" w:hint="cs"/>
          <w:sz w:val="28"/>
          <w:szCs w:val="34"/>
          <w:rtl/>
        </w:rPr>
        <w:t xml:space="preserve"> </w:t>
      </w:r>
    </w:p>
    <w:p w:rsidR="006D674C" w:rsidRPr="004D724F" w:rsidRDefault="00030A3D" w:rsidP="004D724F">
      <w:pPr>
        <w:spacing w:after="120"/>
        <w:jc w:val="both"/>
        <w:rPr>
          <w:rFonts w:ascii="Bodoni MT" w:hAnsi="Bodoni MT" w:cs="Traditional Arabic"/>
          <w:sz w:val="28"/>
          <w:szCs w:val="34"/>
        </w:rPr>
      </w:pPr>
      <w:r w:rsidRPr="004D724F">
        <w:rPr>
          <w:rFonts w:ascii="Bodoni MT" w:hAnsi="Bodoni MT" w:cs="Traditional Arabic" w:hint="cs"/>
          <w:b/>
          <w:sz w:val="28"/>
          <w:szCs w:val="34"/>
          <w:rtl/>
        </w:rPr>
        <w:lastRenderedPageBreak/>
        <w:t>((</w:t>
      </w:r>
      <w:r w:rsidR="006D674C" w:rsidRPr="004D724F">
        <w:rPr>
          <w:rFonts w:ascii="Bodoni MT" w:hAnsi="Bodoni MT" w:cs="Traditional Arabic"/>
          <w:b/>
          <w:sz w:val="28"/>
          <w:szCs w:val="34"/>
          <w:rtl/>
        </w:rPr>
        <w:t>الأول:</w:t>
      </w:r>
      <w:r w:rsidR="006D674C" w:rsidRPr="004D724F">
        <w:rPr>
          <w:rFonts w:ascii="Bodoni MT" w:hAnsi="Bodoni MT" w:cs="Traditional Arabic"/>
          <w:sz w:val="28"/>
          <w:szCs w:val="34"/>
          <w:rtl/>
        </w:rPr>
        <w:t xml:space="preserve"> قول الفراء وجماعة من نحاة البصرة والكوفة، أن الأصل(لَمِنْ ما) بكسر الميم على أنَّها(مِنِ) الجارة، دخلت على(ما) الموصولة، أو النكرة الموصوفة والتقدير: لَمِنَ الذين ليوفينهم، أو لَمِنْ خلقٍ ليوفينهم، فلمَّا اجتمعت النون ساكنة قبل ميم(ما) وجب إدغامها فيها فقلبت ميمًا وأُدغمت فصار في اللغة ثلاثة أمثال، فخففت الكلمة بحذف إحداها، وهي الميم المكسورة.</w:t>
      </w:r>
    </w:p>
    <w:p w:rsidR="006D674C" w:rsidRPr="004D724F" w:rsidRDefault="006D674C" w:rsidP="004D724F">
      <w:pPr>
        <w:spacing w:after="120"/>
        <w:jc w:val="both"/>
        <w:rPr>
          <w:rFonts w:ascii="Bodoni MT" w:hAnsi="Bodoni MT" w:cs="Traditional Arabic"/>
          <w:sz w:val="28"/>
          <w:szCs w:val="34"/>
        </w:rPr>
      </w:pPr>
      <w:r w:rsidRPr="004D724F">
        <w:rPr>
          <w:rFonts w:ascii="Bodoni MT" w:hAnsi="Bodoni MT" w:cs="Traditional Arabic"/>
          <w:sz w:val="28"/>
          <w:szCs w:val="34"/>
          <w:rtl/>
        </w:rPr>
        <w:t>وهذا هو الوجه الذي أميل إليه</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لآنَّ (لما) مشددة كانت أم مخففة لا تخلو من أنْ تكون مركبة من لام التوكيد</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و(ما) الموصولة التي تفيد معنى العموم</w:t>
      </w:r>
      <w:r w:rsidR="004D724F" w:rsidRPr="004D724F">
        <w:rPr>
          <w:rFonts w:ascii="Bodoni MT" w:hAnsi="Bodoni MT" w:cs="Traditional Arabic"/>
          <w:sz w:val="28"/>
          <w:szCs w:val="34"/>
          <w:rtl/>
        </w:rPr>
        <w:t>.</w:t>
      </w:r>
    </w:p>
    <w:p w:rsidR="006D674C" w:rsidRPr="004D724F" w:rsidRDefault="006D674C" w:rsidP="004D724F">
      <w:pPr>
        <w:spacing w:after="120"/>
        <w:jc w:val="both"/>
        <w:rPr>
          <w:rFonts w:ascii="Bodoni MT" w:hAnsi="Bodoni MT" w:cs="Traditional Arabic"/>
          <w:sz w:val="28"/>
          <w:szCs w:val="34"/>
          <w:rtl/>
        </w:rPr>
      </w:pPr>
      <w:r w:rsidRPr="004D724F">
        <w:rPr>
          <w:rFonts w:ascii="Bodoni MT" w:hAnsi="Bodoni MT" w:cs="Traditional Arabic"/>
          <w:b/>
          <w:sz w:val="28"/>
          <w:szCs w:val="34"/>
          <w:rtl/>
        </w:rPr>
        <w:t>الثاني:</w:t>
      </w:r>
      <w:r w:rsidR="0072450C" w:rsidRPr="004D724F">
        <w:rPr>
          <w:rFonts w:ascii="Bodoni MT" w:hAnsi="Bodoni MT" w:cs="Traditional Arabic"/>
          <w:sz w:val="28"/>
          <w:szCs w:val="34"/>
          <w:rtl/>
        </w:rPr>
        <w:t xml:space="preserve"> وهو أن يكون الأصل</w:t>
      </w:r>
      <w:r w:rsidRPr="004D724F">
        <w:rPr>
          <w:rFonts w:ascii="Bodoni MT" w:hAnsi="Bodoni MT" w:cs="Traditional Arabic"/>
          <w:sz w:val="28"/>
          <w:szCs w:val="34"/>
          <w:rtl/>
        </w:rPr>
        <w:t xml:space="preserve">( لمَنْ ما) بفتح ميم (من) على أنَّها موصولة أو نكرة موصوفة، و(ما) بعدها مزيدة، فقُلبت النون ميمًا وأُدغمت في الميم بعدها، فاجتمع ثلاث </w:t>
      </w:r>
      <w:proofErr w:type="spellStart"/>
      <w:r w:rsidRPr="004D724F">
        <w:rPr>
          <w:rFonts w:ascii="Bodoni MT" w:hAnsi="Bodoni MT" w:cs="Traditional Arabic"/>
          <w:sz w:val="28"/>
          <w:szCs w:val="34"/>
          <w:rtl/>
        </w:rPr>
        <w:t>ميمات</w:t>
      </w:r>
      <w:proofErr w:type="spellEnd"/>
      <w:r w:rsidRPr="004D724F">
        <w:rPr>
          <w:rFonts w:ascii="Bodoni MT" w:hAnsi="Bodoni MT" w:cs="Traditional Arabic"/>
          <w:sz w:val="28"/>
          <w:szCs w:val="34"/>
          <w:rtl/>
        </w:rPr>
        <w:t>، فحذفت الوسط منهن وهي المبدلة من النون، فقيل (لمَّا).</w:t>
      </w:r>
    </w:p>
    <w:p w:rsidR="006D674C" w:rsidRPr="004D724F" w:rsidRDefault="006D674C" w:rsidP="004D724F">
      <w:pPr>
        <w:spacing w:after="120"/>
        <w:jc w:val="both"/>
        <w:rPr>
          <w:rFonts w:ascii="Bodoni MT" w:hAnsi="Bodoni MT" w:cs="Traditional Arabic"/>
          <w:sz w:val="28"/>
          <w:szCs w:val="34"/>
          <w:rtl/>
        </w:rPr>
      </w:pPr>
      <w:r w:rsidRPr="004D724F">
        <w:rPr>
          <w:rFonts w:ascii="Bodoni MT" w:hAnsi="Bodoni MT" w:cs="Traditional Arabic"/>
          <w:b/>
          <w:sz w:val="28"/>
          <w:szCs w:val="34"/>
          <w:rtl/>
        </w:rPr>
        <w:t>الثالث:</w:t>
      </w:r>
      <w:r w:rsidRPr="004D724F">
        <w:rPr>
          <w:rFonts w:ascii="Bodoni MT" w:hAnsi="Bodoni MT" w:cs="Traditional Arabic"/>
          <w:sz w:val="28"/>
          <w:szCs w:val="34"/>
          <w:rtl/>
        </w:rPr>
        <w:t xml:space="preserve"> أن أصلها (لما) بالتخفيف ثم شُددت.</w:t>
      </w:r>
    </w:p>
    <w:p w:rsidR="006D674C" w:rsidRPr="004D724F" w:rsidRDefault="006D674C" w:rsidP="004D724F">
      <w:pPr>
        <w:spacing w:after="120"/>
        <w:jc w:val="both"/>
        <w:rPr>
          <w:rFonts w:ascii="Bodoni MT" w:hAnsi="Bodoni MT" w:cs="Traditional Arabic"/>
          <w:sz w:val="28"/>
          <w:szCs w:val="34"/>
          <w:rtl/>
        </w:rPr>
      </w:pPr>
      <w:r w:rsidRPr="004D724F">
        <w:rPr>
          <w:rFonts w:ascii="Bodoni MT" w:hAnsi="Bodoni MT" w:cs="Traditional Arabic"/>
          <w:b/>
          <w:sz w:val="28"/>
          <w:szCs w:val="34"/>
          <w:rtl/>
        </w:rPr>
        <w:t>الرابع:</w:t>
      </w:r>
      <w:r w:rsidRPr="004D724F">
        <w:rPr>
          <w:rFonts w:ascii="Bodoni MT" w:hAnsi="Bodoni MT" w:cs="Traditional Arabic"/>
          <w:sz w:val="28"/>
          <w:szCs w:val="34"/>
          <w:rtl/>
        </w:rPr>
        <w:t xml:space="preserve"> أن أصلها (لمًّا) بالتنوين، ثم بني منه اسم على وزن(فعلى)، فإنْ جعلت ألفه للتأنيث لم تصرفه، وإن جعلتها للإلحاق صرفتها وذلك كما قالوا: </w:t>
      </w:r>
      <w:proofErr w:type="spellStart"/>
      <w:r w:rsidRPr="004D724F">
        <w:rPr>
          <w:rFonts w:ascii="Bodoni MT" w:hAnsi="Bodoni MT" w:cs="Traditional Arabic"/>
          <w:sz w:val="28"/>
          <w:szCs w:val="34"/>
          <w:rtl/>
        </w:rPr>
        <w:t>تترى</w:t>
      </w:r>
      <w:proofErr w:type="spellEnd"/>
      <w:r w:rsidRPr="004D724F">
        <w:rPr>
          <w:rFonts w:ascii="Bodoni MT" w:hAnsi="Bodoni MT" w:cs="Traditional Arabic"/>
          <w:sz w:val="28"/>
          <w:szCs w:val="34"/>
          <w:rtl/>
        </w:rPr>
        <w:t xml:space="preserve">، بالتنوين وعدمه، وهو مأخوذ من قولك: لممته، أي: جمعته، والتقدير: وانْ كلاًّ جميعا ليوفينهم </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ويدل على ذلك قراءة مَن قرأ (لمًّا) بالتنوين.</w:t>
      </w:r>
    </w:p>
    <w:p w:rsidR="006D674C" w:rsidRPr="004D724F" w:rsidRDefault="006D674C" w:rsidP="004D724F">
      <w:pPr>
        <w:spacing w:after="120"/>
        <w:jc w:val="both"/>
        <w:rPr>
          <w:rFonts w:ascii="Bodoni MT" w:hAnsi="Bodoni MT" w:cs="Traditional Arabic"/>
          <w:sz w:val="28"/>
          <w:szCs w:val="34"/>
          <w:rtl/>
        </w:rPr>
      </w:pPr>
      <w:r w:rsidRPr="004D724F">
        <w:rPr>
          <w:rFonts w:ascii="Bodoni MT" w:hAnsi="Bodoni MT" w:cs="Traditional Arabic"/>
          <w:b/>
          <w:sz w:val="28"/>
          <w:szCs w:val="34"/>
          <w:rtl/>
        </w:rPr>
        <w:t>الخامس:</w:t>
      </w:r>
      <w:r w:rsidRPr="004D724F">
        <w:rPr>
          <w:rFonts w:ascii="Bodoni MT" w:hAnsi="Bodoni MT" w:cs="Traditional Arabic"/>
          <w:sz w:val="28"/>
          <w:szCs w:val="34"/>
          <w:rtl/>
        </w:rPr>
        <w:t xml:space="preserve"> أن أصلها(لمًّا) بالتنوين أيضًا</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ثم أبدل التنوين ألفًا وقفًا، ثم جرى الوصل مجرى الوقف.</w:t>
      </w:r>
    </w:p>
    <w:p w:rsidR="006D674C" w:rsidRPr="004D724F" w:rsidRDefault="006D674C" w:rsidP="004D724F">
      <w:pPr>
        <w:spacing w:after="120"/>
        <w:jc w:val="both"/>
        <w:rPr>
          <w:rFonts w:ascii="Bodoni MT" w:hAnsi="Bodoni MT" w:cs="Traditional Arabic"/>
          <w:sz w:val="28"/>
          <w:szCs w:val="34"/>
          <w:rtl/>
        </w:rPr>
      </w:pPr>
      <w:r w:rsidRPr="004D724F">
        <w:rPr>
          <w:rFonts w:ascii="Bodoni MT" w:hAnsi="Bodoni MT" w:cs="Traditional Arabic"/>
          <w:b/>
          <w:sz w:val="28"/>
          <w:szCs w:val="34"/>
          <w:rtl/>
        </w:rPr>
        <w:lastRenderedPageBreak/>
        <w:t>السادس:</w:t>
      </w:r>
      <w:r w:rsidRPr="004D724F">
        <w:rPr>
          <w:rFonts w:ascii="Bodoni MT" w:hAnsi="Bodoni MT" w:cs="Traditional Arabic"/>
          <w:sz w:val="28"/>
          <w:szCs w:val="34"/>
          <w:rtl/>
        </w:rPr>
        <w:t xml:space="preserve"> أن (لمَّا) زائدة.</w:t>
      </w:r>
    </w:p>
    <w:p w:rsidR="006D674C" w:rsidRPr="004D724F" w:rsidRDefault="006D674C" w:rsidP="004D724F">
      <w:pPr>
        <w:spacing w:after="120"/>
        <w:jc w:val="both"/>
        <w:rPr>
          <w:rFonts w:ascii="Bodoni MT" w:hAnsi="Bodoni MT" w:cs="Traditional Arabic"/>
          <w:sz w:val="28"/>
          <w:szCs w:val="34"/>
          <w:rtl/>
        </w:rPr>
      </w:pPr>
      <w:r w:rsidRPr="004D724F">
        <w:rPr>
          <w:rFonts w:ascii="Bodoni MT" w:hAnsi="Bodoni MT" w:cs="Traditional Arabic"/>
          <w:sz w:val="28"/>
          <w:szCs w:val="34"/>
          <w:rtl/>
        </w:rPr>
        <w:t>وذكر أن الذين ذهبوا إلى أن (لمَّا) بمعنى (إلاًّ) استندوا إلى نص الخليل وسيبويه من أنَّ العرب قد يقولون: سألتك بالله لمَّا فعلتَ، أي: إلاَّ فعلتَ. وقد أنكر الفراء وأبو عبيد</w:t>
      </w:r>
      <w:r w:rsidRPr="004D724F">
        <w:rPr>
          <w:rFonts w:cs="Traditional Arabic"/>
          <w:sz w:val="28"/>
          <w:szCs w:val="34"/>
          <w:rtl/>
          <w:lang w:bidi="ar-SA"/>
        </w:rPr>
        <w:t>(</w:t>
      </w:r>
      <w:r w:rsidRPr="004D724F">
        <w:rPr>
          <w:rStyle w:val="a4"/>
          <w:rFonts w:cs="Traditional Arabic"/>
          <w:sz w:val="28"/>
          <w:szCs w:val="34"/>
          <w:vertAlign w:val="baseline"/>
          <w:rtl/>
          <w:lang w:bidi="ar-SA"/>
        </w:rPr>
        <w:footnoteReference w:id="1455"/>
      </w:r>
      <w:r w:rsidRPr="004D724F">
        <w:rPr>
          <w:rFonts w:cs="Traditional Arabic"/>
          <w:sz w:val="28"/>
          <w:szCs w:val="34"/>
          <w:rtl/>
          <w:lang w:bidi="ar-SA"/>
        </w:rPr>
        <w:t xml:space="preserve">) </w:t>
      </w:r>
      <w:r w:rsidR="004C6EEA" w:rsidRPr="004D724F">
        <w:rPr>
          <w:rFonts w:cs="Traditional Arabic"/>
          <w:sz w:val="28"/>
          <w:szCs w:val="34"/>
          <w:rtl/>
        </w:rPr>
        <w:t xml:space="preserve">ورود </w:t>
      </w:r>
      <w:r w:rsidRPr="004D724F">
        <w:rPr>
          <w:rFonts w:cs="Traditional Arabic"/>
          <w:sz w:val="28"/>
          <w:szCs w:val="34"/>
          <w:rtl/>
        </w:rPr>
        <w:t>(لمَّا) بمعنى(إلاَّ)</w:t>
      </w:r>
      <w:r w:rsidRPr="004D724F">
        <w:rPr>
          <w:rFonts w:ascii="Bodoni MT" w:hAnsi="Bodoni MT" w:cs="Traditional Arabic"/>
          <w:sz w:val="28"/>
          <w:szCs w:val="34"/>
          <w:rtl/>
        </w:rPr>
        <w:t>: فقد ((قال أبو عبيد: أمَّا من شدد(لمَّا) بتأويل (إلاَّ) فلم نجد هذا في كلام العرب</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ومن قال هذا لزمه أن يقول: قام القوم لمَّا أخاك، يريد: إلاَّ أخاك، وهذا غير موجود، وقال الفراء: وأمَّا من جعل</w:t>
      </w:r>
      <w:r w:rsidR="004C6EEA" w:rsidRPr="004D724F">
        <w:rPr>
          <w:rFonts w:ascii="Bodoni MT" w:hAnsi="Bodoni MT" w:cs="Traditional Arabic"/>
          <w:sz w:val="28"/>
          <w:szCs w:val="34"/>
          <w:rtl/>
        </w:rPr>
        <w:t xml:space="preserve">(لمَّا) بمنزلة (إلاَّ) فهو وجه </w:t>
      </w:r>
      <w:r w:rsidRPr="004D724F">
        <w:rPr>
          <w:rFonts w:ascii="Bodoni MT" w:hAnsi="Bodoni MT" w:cs="Traditional Arabic"/>
          <w:sz w:val="28"/>
          <w:szCs w:val="34"/>
          <w:rtl/>
        </w:rPr>
        <w:t>لا نعرفه</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وقد قالت العرب في اليمين</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بالله لمَّا قمتَ عنَّا، وإلاَّ قمتَ عنا، فأمَّا في الاستثناء فلم تقله في شعر ولا في غيره، ألا ترى أنَّ ذلك لو جاز لسمعت في الكلام: ذهب الناس لمَّا زيدًا. فأبو عبيد أنكر </w:t>
      </w:r>
      <w:proofErr w:type="spellStart"/>
      <w:r w:rsidRPr="004D724F">
        <w:rPr>
          <w:rFonts w:ascii="Bodoni MT" w:hAnsi="Bodoni MT" w:cs="Traditional Arabic"/>
          <w:sz w:val="28"/>
          <w:szCs w:val="34"/>
          <w:rtl/>
        </w:rPr>
        <w:t>مجئ</w:t>
      </w:r>
      <w:proofErr w:type="spellEnd"/>
      <w:r w:rsidRPr="004D724F">
        <w:rPr>
          <w:rFonts w:ascii="Bodoni MT" w:hAnsi="Bodoni MT" w:cs="Traditional Arabic"/>
          <w:sz w:val="28"/>
          <w:szCs w:val="34"/>
          <w:rtl/>
        </w:rPr>
        <w:t xml:space="preserve"> (لمَّا)</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والفرَّاء جوَّز ذلك في القسم</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وتبعه الفارسي</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ونسب إليه قوله</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وإنَّمَّا ساغ</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نشدتكَ الله إلاَّ فعلتَ ولمَّا فعلتَ </w:t>
      </w:r>
      <w:r w:rsidR="004D724F" w:rsidRPr="004D724F">
        <w:rPr>
          <w:rFonts w:ascii="Bodoni MT" w:hAnsi="Bodoni MT" w:cs="Traditional Arabic"/>
          <w:sz w:val="28"/>
          <w:szCs w:val="34"/>
          <w:rtl/>
        </w:rPr>
        <w:t>؛</w:t>
      </w:r>
      <w:r w:rsidRPr="004D724F">
        <w:rPr>
          <w:rFonts w:ascii="Bodoni MT" w:hAnsi="Bodoni MT" w:cs="Traditional Arabic"/>
          <w:sz w:val="28"/>
          <w:szCs w:val="34"/>
          <w:rtl/>
        </w:rPr>
        <w:t xml:space="preserve"> لأن معناه الطلب، فكأنَّه قال: ما أطلب منك إلاَّ فعلكَ، وليس في الآية معنى الطلب))</w:t>
      </w:r>
      <w:r w:rsidRPr="004D724F">
        <w:rPr>
          <w:rFonts w:cs="Traditional Arabic"/>
          <w:sz w:val="28"/>
          <w:szCs w:val="34"/>
          <w:rtl/>
          <w:lang w:bidi="ar-SA"/>
        </w:rPr>
        <w:t xml:space="preserve"> (</w:t>
      </w:r>
      <w:r w:rsidRPr="004D724F">
        <w:rPr>
          <w:rStyle w:val="a4"/>
          <w:rFonts w:cs="Traditional Arabic"/>
          <w:sz w:val="28"/>
          <w:szCs w:val="34"/>
          <w:vertAlign w:val="baseline"/>
          <w:rtl/>
          <w:lang w:bidi="ar-SA"/>
        </w:rPr>
        <w:footnoteReference w:id="1456"/>
      </w:r>
      <w:r w:rsidRPr="004D724F">
        <w:rPr>
          <w:rFonts w:cs="Traditional Arabic"/>
          <w:sz w:val="28"/>
          <w:szCs w:val="34"/>
          <w:rtl/>
          <w:lang w:bidi="ar-SA"/>
        </w:rPr>
        <w:t>)</w:t>
      </w:r>
      <w:r w:rsidRPr="004D724F">
        <w:rPr>
          <w:rFonts w:ascii="Bodoni MT" w:hAnsi="Bodoni MT" w:cs="Traditional Arabic"/>
          <w:sz w:val="28"/>
          <w:szCs w:val="34"/>
          <w:rtl/>
        </w:rPr>
        <w:t xml:space="preserve">، </w:t>
      </w:r>
      <w:proofErr w:type="spellStart"/>
      <w:r w:rsidRPr="004D724F">
        <w:rPr>
          <w:rFonts w:ascii="Bodoni MT" w:hAnsi="Bodoni MT" w:cs="Traditional Arabic"/>
          <w:sz w:val="28"/>
          <w:szCs w:val="34"/>
          <w:rtl/>
        </w:rPr>
        <w:t>وماجاء</w:t>
      </w:r>
      <w:proofErr w:type="spellEnd"/>
      <w:r w:rsidRPr="004D724F">
        <w:rPr>
          <w:rFonts w:ascii="Bodoni MT" w:hAnsi="Bodoni MT" w:cs="Traditional Arabic"/>
          <w:sz w:val="28"/>
          <w:szCs w:val="34"/>
          <w:rtl/>
        </w:rPr>
        <w:t xml:space="preserve"> في الدر المصون جاء بنصه في اللباب</w:t>
      </w:r>
      <w:r w:rsidRPr="004D724F">
        <w:rPr>
          <w:rFonts w:cs="Traditional Arabic"/>
          <w:sz w:val="28"/>
          <w:szCs w:val="34"/>
          <w:rtl/>
          <w:lang w:bidi="ar-SA"/>
        </w:rPr>
        <w:t>(</w:t>
      </w:r>
      <w:r w:rsidRPr="004D724F">
        <w:rPr>
          <w:rStyle w:val="a4"/>
          <w:rFonts w:cs="Traditional Arabic"/>
          <w:sz w:val="28"/>
          <w:szCs w:val="34"/>
          <w:vertAlign w:val="baseline"/>
          <w:rtl/>
          <w:lang w:bidi="ar-SA"/>
        </w:rPr>
        <w:footnoteReference w:id="1457"/>
      </w:r>
      <w:r w:rsidRPr="004D724F">
        <w:rPr>
          <w:rFonts w:cs="Traditional Arabic"/>
          <w:sz w:val="28"/>
          <w:szCs w:val="34"/>
          <w:rtl/>
          <w:lang w:bidi="ar-SA"/>
        </w:rPr>
        <w:t>)</w:t>
      </w:r>
      <w:r w:rsidRPr="004D724F">
        <w:rPr>
          <w:rFonts w:cs="Traditional Arabic"/>
          <w:sz w:val="28"/>
          <w:szCs w:val="34"/>
          <w:rtl/>
        </w:rPr>
        <w:t>.</w:t>
      </w:r>
      <w:r w:rsidRPr="004D724F">
        <w:rPr>
          <w:rFonts w:ascii="Bodoni MT" w:hAnsi="Bodoni MT" w:cs="Traditional Arabic"/>
          <w:sz w:val="28"/>
          <w:szCs w:val="34"/>
          <w:rtl/>
        </w:rPr>
        <w:t xml:space="preserve"> </w:t>
      </w:r>
    </w:p>
    <w:p w:rsidR="00030A3D" w:rsidRPr="004D724F" w:rsidRDefault="00030A3D" w:rsidP="004D724F">
      <w:pPr>
        <w:tabs>
          <w:tab w:val="left" w:pos="749"/>
        </w:tabs>
        <w:spacing w:after="120"/>
        <w:jc w:val="both"/>
        <w:rPr>
          <w:rFonts w:ascii="Courier New" w:hAnsi="Courier New" w:cs="Traditional Arabic"/>
          <w:sz w:val="28"/>
          <w:szCs w:val="34"/>
          <w:rtl/>
          <w:lang w:bidi="ar-SA"/>
        </w:rPr>
      </w:pPr>
      <w:r w:rsidRPr="004D724F">
        <w:rPr>
          <w:rFonts w:ascii="Courier New" w:hAnsi="Courier New" w:cs="Traditional Arabic" w:hint="cs"/>
          <w:sz w:val="28"/>
          <w:szCs w:val="34"/>
          <w:rtl/>
        </w:rPr>
        <w:tab/>
        <w:t>وذكر في الوجه الخامس أنَّ لّمَّا يعني شديدًا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في الفجر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وَتَأْكُلُونَ التُّرَاثَ أَكْلًا لَّمًّا</w:t>
      </w:r>
      <w:r w:rsidRPr="004D724F">
        <w:rPr>
          <w:rFonts w:ascii="Courier New" w:hAnsi="Courier New" w:cs="Traditional Arabic" w:hint="cs"/>
          <w:sz w:val="28"/>
          <w:szCs w:val="34"/>
          <w:rtl/>
        </w:rPr>
        <w:t>){الفجر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19} يعني شديدًا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004C6EEA" w:rsidRPr="004D724F">
        <w:rPr>
          <w:rFonts w:ascii="Courier New" w:hAnsi="Courier New" w:cs="Traditional Arabic" w:hint="cs"/>
          <w:sz w:val="28"/>
          <w:szCs w:val="34"/>
          <w:rtl/>
        </w:rPr>
        <w:t xml:space="preserve">والقول بهذا الوجه </w:t>
      </w:r>
      <w:r w:rsidR="00815B0A" w:rsidRPr="004D724F">
        <w:rPr>
          <w:rFonts w:ascii="Courier New" w:hAnsi="Courier New" w:cs="Traditional Arabic" w:hint="cs"/>
          <w:sz w:val="28"/>
          <w:szCs w:val="34"/>
          <w:rtl/>
        </w:rPr>
        <w:lastRenderedPageBreak/>
        <w:t xml:space="preserve">يعبِّر عن </w:t>
      </w:r>
      <w:r w:rsidR="004C6EEA" w:rsidRPr="004D724F">
        <w:rPr>
          <w:rFonts w:ascii="Courier New" w:hAnsi="Courier New" w:cs="Traditional Arabic" w:hint="cs"/>
          <w:sz w:val="28"/>
          <w:szCs w:val="34"/>
          <w:rtl/>
        </w:rPr>
        <w:t>شدة غفلة منهما</w:t>
      </w:r>
      <w:r w:rsidR="004D724F" w:rsidRPr="004D724F">
        <w:rPr>
          <w:rFonts w:ascii="Courier New" w:hAnsi="Courier New" w:cs="Traditional Arabic" w:hint="cs"/>
          <w:sz w:val="28"/>
          <w:szCs w:val="34"/>
          <w:rtl/>
        </w:rPr>
        <w:t>؛</w:t>
      </w:r>
      <w:r w:rsidR="00815B0A" w:rsidRPr="004D724F">
        <w:rPr>
          <w:rFonts w:ascii="Courier New" w:hAnsi="Courier New" w:cs="Traditional Arabic" w:hint="cs"/>
          <w:sz w:val="28"/>
          <w:szCs w:val="34"/>
          <w:rtl/>
        </w:rPr>
        <w:t xml:space="preserve"> لأنَّ ألف </w:t>
      </w:r>
      <w:r w:rsidRPr="004D724F">
        <w:rPr>
          <w:rFonts w:ascii="Courier New" w:hAnsi="Courier New" w:cs="Traditional Arabic" w:hint="cs"/>
          <w:sz w:val="28"/>
          <w:szCs w:val="34"/>
          <w:rtl/>
        </w:rPr>
        <w:t xml:space="preserve">(لَمَّا) </w:t>
      </w:r>
      <w:r w:rsidR="007278B1" w:rsidRPr="004D724F">
        <w:rPr>
          <w:rFonts w:ascii="Courier New" w:hAnsi="Courier New" w:cs="Traditional Arabic" w:hint="cs"/>
          <w:sz w:val="28"/>
          <w:szCs w:val="34"/>
          <w:rtl/>
        </w:rPr>
        <w:t>هنا ليست من أصل الكلمة</w:t>
      </w:r>
      <w:r w:rsidR="004D724F" w:rsidRPr="004D724F">
        <w:rPr>
          <w:rFonts w:ascii="Courier New" w:hAnsi="Courier New" w:cs="Traditional Arabic" w:hint="cs"/>
          <w:sz w:val="28"/>
          <w:szCs w:val="34"/>
          <w:rtl/>
        </w:rPr>
        <w:t>،</w:t>
      </w:r>
      <w:r w:rsidR="007278B1" w:rsidRPr="004D724F">
        <w:rPr>
          <w:rFonts w:ascii="Courier New" w:hAnsi="Courier New" w:cs="Traditional Arabic" w:hint="cs"/>
          <w:sz w:val="28"/>
          <w:szCs w:val="34"/>
          <w:rtl/>
        </w:rPr>
        <w:t xml:space="preserve"> بل هي </w:t>
      </w:r>
      <w:r w:rsidR="00815B0A" w:rsidRPr="004D724F">
        <w:rPr>
          <w:rFonts w:ascii="Courier New" w:hAnsi="Courier New" w:cs="Traditional Arabic" w:hint="cs"/>
          <w:sz w:val="28"/>
          <w:szCs w:val="34"/>
          <w:rtl/>
        </w:rPr>
        <w:t>((بدل من تنوين النصب</w:t>
      </w:r>
      <w:r w:rsidR="004D724F" w:rsidRPr="004D724F">
        <w:rPr>
          <w:rFonts w:ascii="Courier New" w:hAnsi="Courier New" w:cs="Traditional Arabic" w:hint="cs"/>
          <w:sz w:val="28"/>
          <w:szCs w:val="34"/>
          <w:rtl/>
        </w:rPr>
        <w:t>،</w:t>
      </w:r>
      <w:r w:rsidR="00815B0A" w:rsidRPr="004D724F">
        <w:rPr>
          <w:rFonts w:ascii="Courier New" w:hAnsi="Courier New" w:cs="Traditional Arabic" w:hint="cs"/>
          <w:sz w:val="28"/>
          <w:szCs w:val="34"/>
          <w:rtl/>
        </w:rPr>
        <w:t xml:space="preserve"> نحو</w:t>
      </w:r>
      <w:r w:rsidR="004D724F" w:rsidRPr="004D724F">
        <w:rPr>
          <w:rFonts w:ascii="Courier New" w:hAnsi="Courier New" w:cs="Traditional Arabic" w:hint="cs"/>
          <w:sz w:val="28"/>
          <w:szCs w:val="34"/>
          <w:rtl/>
        </w:rPr>
        <w:t>:</w:t>
      </w:r>
      <w:r w:rsidR="00815B0A" w:rsidRPr="004D724F">
        <w:rPr>
          <w:rFonts w:ascii="Courier New" w:hAnsi="Courier New" w:cs="Traditional Arabic" w:hint="cs"/>
          <w:sz w:val="28"/>
          <w:szCs w:val="34"/>
          <w:rtl/>
        </w:rPr>
        <w:t xml:space="preserve"> رأيتُ زيدًا))</w:t>
      </w:r>
      <w:r w:rsidR="00815B0A" w:rsidRPr="004D724F">
        <w:rPr>
          <w:rFonts w:cs="Traditional Arabic"/>
          <w:sz w:val="28"/>
          <w:szCs w:val="34"/>
          <w:rtl/>
          <w:lang w:bidi="ar-SA"/>
        </w:rPr>
        <w:t>(</w:t>
      </w:r>
      <w:r w:rsidR="00815B0A" w:rsidRPr="004D724F">
        <w:rPr>
          <w:rStyle w:val="a4"/>
          <w:rFonts w:cs="Traditional Arabic"/>
          <w:sz w:val="28"/>
          <w:szCs w:val="34"/>
          <w:vertAlign w:val="baseline"/>
          <w:rtl/>
          <w:lang w:bidi="ar-SA"/>
        </w:rPr>
        <w:footnoteReference w:id="1458"/>
      </w:r>
      <w:r w:rsidR="00815B0A" w:rsidRPr="004D724F">
        <w:rPr>
          <w:rFonts w:cs="Traditional Arabic"/>
          <w:sz w:val="28"/>
          <w:szCs w:val="34"/>
          <w:rtl/>
          <w:lang w:bidi="ar-SA"/>
        </w:rPr>
        <w:t>)</w:t>
      </w:r>
      <w:r w:rsidR="007278B1" w:rsidRPr="004D724F">
        <w:rPr>
          <w:rFonts w:ascii="Courier New" w:hAnsi="Courier New" w:cs="Traditional Arabic" w:hint="cs"/>
          <w:sz w:val="28"/>
          <w:szCs w:val="34"/>
          <w:rtl/>
        </w:rPr>
        <w:t>والأصل (لمُّ) يعني الجمع</w:t>
      </w:r>
      <w:r w:rsidR="004D724F" w:rsidRPr="004D724F">
        <w:rPr>
          <w:rFonts w:ascii="Courier New" w:hAnsi="Courier New" w:cs="Traditional Arabic" w:hint="cs"/>
          <w:sz w:val="28"/>
          <w:szCs w:val="34"/>
          <w:rtl/>
        </w:rPr>
        <w:t>،</w:t>
      </w:r>
      <w:r w:rsidR="007278B1" w:rsidRPr="004D724F">
        <w:rPr>
          <w:rFonts w:ascii="Courier New" w:hAnsi="Courier New" w:cs="Traditional Arabic" w:hint="cs"/>
          <w:sz w:val="28"/>
          <w:szCs w:val="34"/>
          <w:rtl/>
        </w:rPr>
        <w:t xml:space="preserve"> جاء في التفسير</w:t>
      </w:r>
      <w:r w:rsidR="004D724F" w:rsidRPr="004D724F">
        <w:rPr>
          <w:rFonts w:ascii="Courier New" w:hAnsi="Courier New" w:cs="Traditional Arabic" w:hint="cs"/>
          <w:sz w:val="28"/>
          <w:szCs w:val="34"/>
          <w:rtl/>
        </w:rPr>
        <w:t>:</w:t>
      </w:r>
      <w:r w:rsidR="007278B1" w:rsidRPr="004D724F">
        <w:rPr>
          <w:rFonts w:ascii="Courier New" w:hAnsi="Courier New" w:cs="Traditional Arabic" w:hint="cs"/>
          <w:sz w:val="28"/>
          <w:szCs w:val="34"/>
          <w:rtl/>
        </w:rPr>
        <w:t xml:space="preserve"> (((</w:t>
      </w:r>
      <w:r w:rsidR="007278B1" w:rsidRPr="004D724F">
        <w:rPr>
          <w:rFonts w:ascii="Courier New" w:hAnsi="Courier New" w:cs="Traditional Arabic"/>
          <w:sz w:val="28"/>
          <w:szCs w:val="34"/>
          <w:rtl/>
        </w:rPr>
        <w:t>أَكْلًا لَّمًّا</w:t>
      </w:r>
      <w:r w:rsidR="007278B1" w:rsidRPr="004D724F">
        <w:rPr>
          <w:rFonts w:ascii="Courier New" w:hAnsi="Courier New" w:cs="Traditional Arabic" w:hint="cs"/>
          <w:sz w:val="28"/>
          <w:szCs w:val="34"/>
          <w:rtl/>
        </w:rPr>
        <w:t>) ذا لَمٍّ</w:t>
      </w:r>
      <w:r w:rsidR="004D724F" w:rsidRPr="004D724F">
        <w:rPr>
          <w:rFonts w:ascii="Courier New" w:hAnsi="Courier New" w:cs="Traditional Arabic" w:hint="cs"/>
          <w:sz w:val="28"/>
          <w:szCs w:val="34"/>
          <w:rtl/>
        </w:rPr>
        <w:t>،</w:t>
      </w:r>
      <w:r w:rsidR="007278B1" w:rsidRPr="004D724F">
        <w:rPr>
          <w:rFonts w:ascii="Courier New" w:hAnsi="Courier New" w:cs="Traditional Arabic" w:hint="cs"/>
          <w:sz w:val="28"/>
          <w:szCs w:val="34"/>
          <w:rtl/>
        </w:rPr>
        <w:t xml:space="preserve"> أي</w:t>
      </w:r>
      <w:r w:rsidR="004D724F" w:rsidRPr="004D724F">
        <w:rPr>
          <w:rFonts w:ascii="Courier New" w:hAnsi="Courier New" w:cs="Traditional Arabic" w:hint="cs"/>
          <w:sz w:val="28"/>
          <w:szCs w:val="34"/>
          <w:rtl/>
        </w:rPr>
        <w:t>:</w:t>
      </w:r>
      <w:r w:rsidR="007278B1" w:rsidRPr="004D724F">
        <w:rPr>
          <w:rFonts w:ascii="Courier New" w:hAnsi="Courier New" w:cs="Traditional Arabic" w:hint="cs"/>
          <w:sz w:val="28"/>
          <w:szCs w:val="34"/>
          <w:rtl/>
        </w:rPr>
        <w:t xml:space="preserve"> جمع بين حلال وحرام))</w:t>
      </w:r>
      <w:r w:rsidR="00F86032" w:rsidRPr="004D724F">
        <w:rPr>
          <w:rFonts w:cs="Traditional Arabic"/>
          <w:sz w:val="28"/>
          <w:szCs w:val="34"/>
          <w:rtl/>
          <w:lang w:bidi="ar-SA"/>
        </w:rPr>
        <w:t xml:space="preserve"> (</w:t>
      </w:r>
      <w:r w:rsidR="00F86032" w:rsidRPr="004D724F">
        <w:rPr>
          <w:rStyle w:val="a4"/>
          <w:rFonts w:cs="Traditional Arabic"/>
          <w:sz w:val="28"/>
          <w:szCs w:val="34"/>
          <w:vertAlign w:val="baseline"/>
          <w:rtl/>
          <w:lang w:bidi="ar-SA"/>
        </w:rPr>
        <w:footnoteReference w:id="1459"/>
      </w:r>
      <w:r w:rsidR="00F86032" w:rsidRPr="004D724F">
        <w:rPr>
          <w:rFonts w:cs="Traditional Arabic"/>
          <w:sz w:val="28"/>
          <w:szCs w:val="34"/>
          <w:rtl/>
          <w:lang w:bidi="ar-SA"/>
        </w:rPr>
        <w:t>)</w:t>
      </w:r>
    </w:p>
    <w:p w:rsidR="00400394" w:rsidRPr="004D724F" w:rsidRDefault="00F86032" w:rsidP="004D724F">
      <w:pPr>
        <w:tabs>
          <w:tab w:val="left" w:pos="749"/>
        </w:tabs>
        <w:spacing w:after="120"/>
        <w:jc w:val="both"/>
        <w:rPr>
          <w:rFonts w:ascii="Courier New" w:hAnsi="Courier New" w:cs="Traditional Arabic"/>
          <w:sz w:val="28"/>
          <w:szCs w:val="34"/>
          <w:rtl/>
        </w:rPr>
      </w:pPr>
      <w:r w:rsidRPr="004D724F">
        <w:rPr>
          <w:rFonts w:ascii="Bodoni MT" w:hAnsi="Bodoni MT" w:cs="Traditional Arabic" w:hint="cs"/>
          <w:sz w:val="28"/>
          <w:szCs w:val="34"/>
          <w:rtl/>
        </w:rPr>
        <w:tab/>
        <w:t>وذكر في الوجه السادس</w:t>
      </w:r>
      <w:r w:rsidR="004D724F" w:rsidRPr="004D724F">
        <w:rPr>
          <w:rFonts w:ascii="Bodoni MT" w:hAnsi="Bodoni MT" w:cs="Traditional Arabic" w:hint="cs"/>
          <w:sz w:val="28"/>
          <w:szCs w:val="34"/>
          <w:rtl/>
        </w:rPr>
        <w:t>:</w:t>
      </w:r>
      <w:r w:rsidRPr="004D724F">
        <w:rPr>
          <w:rFonts w:ascii="Courier New" w:hAnsi="Courier New" w:cs="Traditional Arabic" w:hint="cs"/>
          <w:sz w:val="28"/>
          <w:szCs w:val="34"/>
          <w:rtl/>
        </w:rPr>
        <w:t xml:space="preserve"> لِما يعني الذي</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فذلك قوله (</w:t>
      </w:r>
      <w:r w:rsidRPr="004D724F">
        <w:rPr>
          <w:rFonts w:ascii="Courier New" w:hAnsi="Courier New" w:cs="Traditional Arabic"/>
          <w:sz w:val="28"/>
          <w:szCs w:val="34"/>
          <w:rtl/>
        </w:rPr>
        <w:t>ِ</w:t>
      </w:r>
      <w:r w:rsidRPr="004D724F">
        <w:rPr>
          <w:rFonts w:ascii="Courier New" w:hAnsi="Courier New" w:cs="Traditional Arabic" w:hint="cs"/>
          <w:sz w:val="28"/>
          <w:szCs w:val="34"/>
          <w:rtl/>
        </w:rPr>
        <w:t>مُصَدِّ</w:t>
      </w:r>
      <w:r w:rsidRPr="004D724F">
        <w:rPr>
          <w:rFonts w:ascii="Courier New" w:hAnsi="Courier New" w:cs="Traditional Arabic"/>
          <w:sz w:val="28"/>
          <w:szCs w:val="34"/>
          <w:rtl/>
        </w:rPr>
        <w:t>قاً لِّمَا بَيْنَ يَدَيْهِ</w:t>
      </w:r>
      <w:r w:rsidRPr="004D724F">
        <w:rPr>
          <w:rFonts w:ascii="Courier New" w:hAnsi="Courier New" w:cs="Traditional Arabic" w:hint="cs"/>
          <w:sz w:val="28"/>
          <w:szCs w:val="34"/>
          <w:rtl/>
        </w:rPr>
        <w:t>) وقوله (</w:t>
      </w:r>
      <w:r w:rsidRPr="004D724F">
        <w:rPr>
          <w:rFonts w:ascii="Courier New" w:hAnsi="Courier New" w:cs="Traditional Arabic"/>
          <w:sz w:val="28"/>
          <w:szCs w:val="34"/>
          <w:rtl/>
        </w:rPr>
        <w:t>فَعَّالٌ لِّمَا يُرِيدُ</w:t>
      </w:r>
      <w:r w:rsidRPr="004D724F">
        <w:rPr>
          <w:rFonts w:ascii="Courier New" w:hAnsi="Courier New" w:cs="Traditional Arabic" w:hint="cs"/>
          <w:sz w:val="28"/>
          <w:szCs w:val="34"/>
          <w:rtl/>
        </w:rPr>
        <w:t>) يعني للذي يريد</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و(لِما) هنا </w:t>
      </w:r>
      <w:r w:rsidR="004C6EEA" w:rsidRPr="004D724F">
        <w:rPr>
          <w:rFonts w:ascii="Courier New" w:hAnsi="Courier New" w:cs="Traditional Arabic" w:hint="cs"/>
          <w:sz w:val="28"/>
          <w:szCs w:val="34"/>
          <w:rtl/>
        </w:rPr>
        <w:t xml:space="preserve">أيضًا </w:t>
      </w:r>
      <w:r w:rsidRPr="004D724F">
        <w:rPr>
          <w:rFonts w:ascii="Courier New" w:hAnsi="Courier New" w:cs="Traditional Arabic" w:hint="cs"/>
          <w:sz w:val="28"/>
          <w:szCs w:val="34"/>
          <w:rtl/>
        </w:rPr>
        <w:t>ليست كلمة واحدة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بل هي مركبة من كلمتين من حرف الجر اللام</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و(ما) الموصولة</w:t>
      </w:r>
      <w:r w:rsidR="004D724F" w:rsidRPr="004D724F">
        <w:rPr>
          <w:rFonts w:ascii="Courier New" w:hAnsi="Courier New" w:cs="Traditional Arabic" w:hint="cs"/>
          <w:sz w:val="28"/>
          <w:szCs w:val="34"/>
          <w:rtl/>
        </w:rPr>
        <w:t>،</w:t>
      </w:r>
      <w:r w:rsidR="0081593C" w:rsidRPr="004D724F">
        <w:rPr>
          <w:rFonts w:ascii="Courier New" w:hAnsi="Courier New" w:cs="Traditional Arabic" w:hint="cs"/>
          <w:sz w:val="28"/>
          <w:szCs w:val="34"/>
          <w:rtl/>
        </w:rPr>
        <w:t xml:space="preserve"> وهي كالوجه الأول</w:t>
      </w:r>
      <w:r w:rsidR="004D724F" w:rsidRPr="004D724F">
        <w:rPr>
          <w:rFonts w:ascii="Courier New" w:hAnsi="Courier New" w:cs="Traditional Arabic" w:hint="cs"/>
          <w:sz w:val="28"/>
          <w:szCs w:val="34"/>
          <w:rtl/>
        </w:rPr>
        <w:t>،</w:t>
      </w:r>
      <w:r w:rsidR="0081593C" w:rsidRPr="004D724F">
        <w:rPr>
          <w:rFonts w:ascii="Courier New" w:hAnsi="Courier New" w:cs="Traditional Arabic" w:hint="cs"/>
          <w:sz w:val="28"/>
          <w:szCs w:val="34"/>
          <w:rtl/>
        </w:rPr>
        <w:t xml:space="preserve"> لذا يجب إلحاق هذا الوجه أيضًا بأوجه (ما) التي تقد</w:t>
      </w:r>
      <w:r w:rsidR="00400394" w:rsidRPr="004D724F">
        <w:rPr>
          <w:rFonts w:ascii="Courier New" w:hAnsi="Courier New" w:cs="Traditional Arabic" w:hint="cs"/>
          <w:sz w:val="28"/>
          <w:szCs w:val="34"/>
          <w:rtl/>
        </w:rPr>
        <w:t>م ذكرها</w:t>
      </w:r>
      <w:r w:rsidR="004D724F" w:rsidRPr="004D724F">
        <w:rPr>
          <w:rFonts w:ascii="Courier New" w:hAnsi="Courier New" w:cs="Traditional Arabic" w:hint="cs"/>
          <w:sz w:val="28"/>
          <w:szCs w:val="34"/>
          <w:rtl/>
        </w:rPr>
        <w:t>،</w:t>
      </w:r>
      <w:r w:rsidR="00400394" w:rsidRPr="004D724F">
        <w:rPr>
          <w:rFonts w:ascii="Courier New" w:hAnsi="Courier New" w:cs="Traditional Arabic" w:hint="cs"/>
          <w:sz w:val="28"/>
          <w:szCs w:val="34"/>
          <w:rtl/>
        </w:rPr>
        <w:t xml:space="preserve"> وهو اللفظ الثامن بعد </w:t>
      </w:r>
      <w:r w:rsidR="0081593C" w:rsidRPr="004D724F">
        <w:rPr>
          <w:rFonts w:ascii="Courier New" w:hAnsi="Courier New" w:cs="Traditional Arabic" w:hint="cs"/>
          <w:sz w:val="28"/>
          <w:szCs w:val="34"/>
          <w:rtl/>
        </w:rPr>
        <w:t>المئة</w:t>
      </w:r>
      <w:r w:rsidR="004D724F" w:rsidRPr="004D724F">
        <w:rPr>
          <w:rFonts w:ascii="Courier New" w:hAnsi="Courier New" w:cs="Traditional Arabic" w:hint="cs"/>
          <w:sz w:val="28"/>
          <w:szCs w:val="34"/>
          <w:rtl/>
        </w:rPr>
        <w:t>.</w:t>
      </w:r>
    </w:p>
    <w:p w:rsidR="00030A3D" w:rsidRPr="004D724F" w:rsidRDefault="0081593C"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والحقيقة أنَّ ما ذكره هرون لا يستحق الدراسة</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وتأمَّل تقليد </w:t>
      </w:r>
      <w:proofErr w:type="spellStart"/>
      <w:r w:rsidRPr="004D724F">
        <w:rPr>
          <w:rFonts w:ascii="Bodoni MT" w:hAnsi="Bodoni MT" w:cs="Traditional Arabic" w:hint="cs"/>
          <w:sz w:val="28"/>
          <w:szCs w:val="34"/>
          <w:rtl/>
        </w:rPr>
        <w:t>الدامغاني</w:t>
      </w:r>
      <w:proofErr w:type="spellEnd"/>
      <w:r w:rsidRPr="004D724F">
        <w:rPr>
          <w:rFonts w:ascii="Bodoni MT" w:hAnsi="Bodoni MT" w:cs="Traditional Arabic" w:hint="cs"/>
          <w:sz w:val="28"/>
          <w:szCs w:val="34"/>
          <w:rtl/>
        </w:rPr>
        <w:t xml:space="preserve"> له الذي بلغ درجة تقليده في هذا الخلط الكبير بين (</w:t>
      </w:r>
      <w:r w:rsidR="00A149E8" w:rsidRPr="004D724F">
        <w:rPr>
          <w:rFonts w:ascii="Bodoni MT" w:hAnsi="Bodoni MT" w:cs="Traditional Arabic" w:hint="cs"/>
          <w:sz w:val="28"/>
          <w:szCs w:val="34"/>
          <w:rtl/>
        </w:rPr>
        <w:t>لما) بتشديد الميم و(لما) بتخفيف الميم</w:t>
      </w:r>
      <w:r w:rsidR="004D724F" w:rsidRPr="004D724F">
        <w:rPr>
          <w:rFonts w:ascii="Bodoni MT" w:hAnsi="Bodoni MT" w:cs="Traditional Arabic" w:hint="cs"/>
          <w:sz w:val="28"/>
          <w:szCs w:val="34"/>
          <w:rtl/>
        </w:rPr>
        <w:t>،</w:t>
      </w:r>
      <w:r w:rsidR="00A149E8" w:rsidRPr="004D724F">
        <w:rPr>
          <w:rFonts w:ascii="Bodoni MT" w:hAnsi="Bodoni MT" w:cs="Traditional Arabic" w:hint="cs"/>
          <w:sz w:val="28"/>
          <w:szCs w:val="34"/>
          <w:rtl/>
        </w:rPr>
        <w:t xml:space="preserve"> وبين (لما) الكلمة الواحدة</w:t>
      </w:r>
      <w:r w:rsidR="004D724F" w:rsidRPr="004D724F">
        <w:rPr>
          <w:rFonts w:ascii="Bodoni MT" w:hAnsi="Bodoni MT" w:cs="Traditional Arabic" w:hint="cs"/>
          <w:sz w:val="28"/>
          <w:szCs w:val="34"/>
          <w:rtl/>
        </w:rPr>
        <w:t>،</w:t>
      </w:r>
      <w:r w:rsidR="00A149E8" w:rsidRPr="004D724F">
        <w:rPr>
          <w:rFonts w:ascii="Bodoni MT" w:hAnsi="Bodoni MT" w:cs="Traditional Arabic" w:hint="cs"/>
          <w:sz w:val="28"/>
          <w:szCs w:val="34"/>
          <w:rtl/>
        </w:rPr>
        <w:t xml:space="preserve"> والمركبة من كلمتين</w:t>
      </w:r>
      <w:r w:rsidR="004D724F" w:rsidRPr="004D724F">
        <w:rPr>
          <w:rFonts w:ascii="Bodoni MT" w:hAnsi="Bodoni MT" w:cs="Traditional Arabic" w:hint="cs"/>
          <w:sz w:val="28"/>
          <w:szCs w:val="34"/>
          <w:rtl/>
        </w:rPr>
        <w:t>،</w:t>
      </w:r>
      <w:r w:rsidR="00A149E8" w:rsidRPr="004D724F">
        <w:rPr>
          <w:rFonts w:ascii="Bodoni MT" w:hAnsi="Bodoni MT" w:cs="Traditional Arabic" w:hint="cs"/>
          <w:sz w:val="28"/>
          <w:szCs w:val="34"/>
          <w:rtl/>
        </w:rPr>
        <w:t xml:space="preserve"> وبين الحرف الذي من أصل الكلمة</w:t>
      </w:r>
      <w:r w:rsidR="004D724F" w:rsidRPr="004D724F">
        <w:rPr>
          <w:rFonts w:ascii="Bodoni MT" w:hAnsi="Bodoni MT" w:cs="Traditional Arabic" w:hint="cs"/>
          <w:sz w:val="28"/>
          <w:szCs w:val="34"/>
          <w:rtl/>
        </w:rPr>
        <w:t>،</w:t>
      </w:r>
      <w:r w:rsidR="00A149E8" w:rsidRPr="004D724F">
        <w:rPr>
          <w:rFonts w:ascii="Bodoni MT" w:hAnsi="Bodoni MT" w:cs="Traditional Arabic" w:hint="cs"/>
          <w:sz w:val="28"/>
          <w:szCs w:val="34"/>
          <w:rtl/>
        </w:rPr>
        <w:t xml:space="preserve"> وبين الحرف الذي ليس من أصلها</w:t>
      </w:r>
      <w:r w:rsidR="004D724F" w:rsidRPr="004D724F">
        <w:rPr>
          <w:rFonts w:ascii="Bodoni MT" w:hAnsi="Bodoni MT" w:cs="Traditional Arabic" w:hint="cs"/>
          <w:sz w:val="28"/>
          <w:szCs w:val="34"/>
          <w:rtl/>
        </w:rPr>
        <w:t>،</w:t>
      </w:r>
      <w:r w:rsidR="00A149E8" w:rsidRPr="004D724F">
        <w:rPr>
          <w:rFonts w:ascii="Bodoni MT" w:hAnsi="Bodoni MT" w:cs="Traditional Arabic" w:hint="cs"/>
          <w:sz w:val="28"/>
          <w:szCs w:val="34"/>
          <w:rtl/>
        </w:rPr>
        <w:t xml:space="preserve"> </w:t>
      </w:r>
      <w:r w:rsidR="00400394" w:rsidRPr="004D724F">
        <w:rPr>
          <w:rFonts w:ascii="Bodoni MT" w:hAnsi="Bodoni MT" w:cs="Traditional Arabic" w:hint="cs"/>
          <w:sz w:val="28"/>
          <w:szCs w:val="34"/>
          <w:rtl/>
        </w:rPr>
        <w:t>والأوجه الستة التي ذكراها تعود إلى أربعة نظائر</w:t>
      </w:r>
      <w:r w:rsidR="004D724F" w:rsidRPr="004D724F">
        <w:rPr>
          <w:rFonts w:ascii="Bodoni MT" w:hAnsi="Bodoni MT" w:cs="Traditional Arabic" w:hint="cs"/>
          <w:sz w:val="28"/>
          <w:szCs w:val="34"/>
          <w:rtl/>
        </w:rPr>
        <w:t>،</w:t>
      </w:r>
      <w:r w:rsidR="00400394" w:rsidRPr="004D724F">
        <w:rPr>
          <w:rFonts w:ascii="Bodoni MT" w:hAnsi="Bodoni MT" w:cs="Traditional Arabic" w:hint="cs"/>
          <w:sz w:val="28"/>
          <w:szCs w:val="34"/>
          <w:rtl/>
        </w:rPr>
        <w:t xml:space="preserve"> </w:t>
      </w:r>
      <w:r w:rsidR="00A149E8" w:rsidRPr="004D724F">
        <w:rPr>
          <w:rFonts w:ascii="Bodoni MT" w:hAnsi="Bodoni MT" w:cs="Traditional Arabic" w:hint="cs"/>
          <w:sz w:val="28"/>
          <w:szCs w:val="34"/>
          <w:rtl/>
        </w:rPr>
        <w:t>ولم يصح من هذه الأوجه الستة إلاَّ وجهان</w:t>
      </w:r>
      <w:r w:rsidR="004D724F" w:rsidRPr="004D724F">
        <w:rPr>
          <w:rFonts w:ascii="Bodoni MT" w:hAnsi="Bodoni MT" w:cs="Traditional Arabic" w:hint="cs"/>
          <w:sz w:val="28"/>
          <w:szCs w:val="34"/>
          <w:rtl/>
        </w:rPr>
        <w:t>:</w:t>
      </w:r>
      <w:r w:rsidR="00A149E8" w:rsidRPr="004D724F">
        <w:rPr>
          <w:rFonts w:ascii="Bodoni MT" w:hAnsi="Bodoni MT" w:cs="Traditional Arabic" w:hint="cs"/>
          <w:sz w:val="28"/>
          <w:szCs w:val="34"/>
          <w:rtl/>
        </w:rPr>
        <w:t xml:space="preserve"> (لَمَّا) التي بمعنى النفي الجازم </w:t>
      </w:r>
      <w:r w:rsidR="004D724F" w:rsidRPr="004D724F">
        <w:rPr>
          <w:rFonts w:ascii="Bodoni MT" w:hAnsi="Bodoni MT" w:cs="Traditional Arabic" w:hint="cs"/>
          <w:sz w:val="28"/>
          <w:szCs w:val="34"/>
          <w:rtl/>
        </w:rPr>
        <w:t>،</w:t>
      </w:r>
      <w:r w:rsidR="00A149E8" w:rsidRPr="004D724F">
        <w:rPr>
          <w:rFonts w:ascii="Bodoni MT" w:hAnsi="Bodoni MT" w:cs="Traditional Arabic" w:hint="cs"/>
          <w:sz w:val="28"/>
          <w:szCs w:val="34"/>
          <w:rtl/>
        </w:rPr>
        <w:t xml:space="preserve"> و(لَمَّا) التي بمعنى الظرفية الزمانية</w:t>
      </w:r>
      <w:r w:rsidR="004D724F" w:rsidRPr="004D724F">
        <w:rPr>
          <w:rFonts w:ascii="Bodoni MT" w:hAnsi="Bodoni MT" w:cs="Traditional Arabic" w:hint="cs"/>
          <w:sz w:val="28"/>
          <w:szCs w:val="34"/>
          <w:rtl/>
        </w:rPr>
        <w:t>.</w:t>
      </w:r>
    </w:p>
    <w:p w:rsidR="00400394" w:rsidRPr="004D724F" w:rsidRDefault="00400394" w:rsidP="004D724F">
      <w:pPr>
        <w:spacing w:after="120"/>
        <w:jc w:val="both"/>
        <w:rPr>
          <w:rFonts w:ascii="Bodoni MT" w:hAnsi="Bodoni MT" w:cs="Traditional Arabic"/>
          <w:b/>
          <w:sz w:val="28"/>
          <w:szCs w:val="34"/>
          <w:rtl/>
        </w:rPr>
      </w:pPr>
      <w:r w:rsidRPr="004D724F">
        <w:rPr>
          <w:rFonts w:ascii="Bodoni MT" w:hAnsi="Bodoni MT" w:cs="Traditional Arabic" w:hint="cs"/>
          <w:b/>
          <w:sz w:val="28"/>
          <w:szCs w:val="34"/>
          <w:rtl/>
        </w:rPr>
        <w:t>210-فلولا</w:t>
      </w:r>
      <w:r w:rsidR="004D724F" w:rsidRPr="004D724F">
        <w:rPr>
          <w:rFonts w:ascii="Bodoni MT" w:hAnsi="Bodoni MT" w:cs="Traditional Arabic" w:hint="cs"/>
          <w:b/>
          <w:sz w:val="28"/>
          <w:szCs w:val="34"/>
          <w:rtl/>
        </w:rPr>
        <w:t>:</w:t>
      </w:r>
      <w:r w:rsidRPr="004D724F">
        <w:rPr>
          <w:rFonts w:ascii="Bodoni MT" w:hAnsi="Bodoni MT" w:cs="Traditional Arabic" w:hint="cs"/>
          <w:b/>
          <w:sz w:val="28"/>
          <w:szCs w:val="34"/>
          <w:rtl/>
        </w:rPr>
        <w:t xml:space="preserve"> </w:t>
      </w:r>
    </w:p>
    <w:p w:rsidR="00400394" w:rsidRPr="004D724F" w:rsidRDefault="00400394"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 xml:space="preserve">ذكر هرون </w:t>
      </w:r>
      <w:r w:rsidR="00FC7F79" w:rsidRPr="004D724F">
        <w:rPr>
          <w:rFonts w:ascii="Bodoni MT" w:hAnsi="Bodoni MT" w:cs="Traditional Arabic" w:hint="cs"/>
          <w:sz w:val="28"/>
          <w:szCs w:val="34"/>
          <w:rtl/>
        </w:rPr>
        <w:t xml:space="preserve">وابن قتيبة </w:t>
      </w:r>
      <w:proofErr w:type="spellStart"/>
      <w:r w:rsidRPr="004D724F">
        <w:rPr>
          <w:rFonts w:ascii="Bodoni MT" w:hAnsi="Bodoni MT" w:cs="Traditional Arabic" w:hint="cs"/>
          <w:sz w:val="28"/>
          <w:szCs w:val="34"/>
          <w:rtl/>
        </w:rPr>
        <w:t>والدام</w:t>
      </w:r>
      <w:r w:rsidR="00BB2F34" w:rsidRPr="004D724F">
        <w:rPr>
          <w:rFonts w:ascii="Bodoni MT" w:hAnsi="Bodoni MT" w:cs="Traditional Arabic" w:hint="cs"/>
          <w:sz w:val="28"/>
          <w:szCs w:val="34"/>
          <w:rtl/>
        </w:rPr>
        <w:t>غاني</w:t>
      </w:r>
      <w:proofErr w:type="spellEnd"/>
      <w:r w:rsidR="00BB2F34" w:rsidRPr="004D724F">
        <w:rPr>
          <w:rFonts w:ascii="Bodoni MT" w:hAnsi="Bodoni MT" w:cs="Traditional Arabic" w:hint="cs"/>
          <w:sz w:val="28"/>
          <w:szCs w:val="34"/>
          <w:rtl/>
        </w:rPr>
        <w:t xml:space="preserve"> أنَّ فلولا جاءت في القرآن </w:t>
      </w:r>
      <w:r w:rsidRPr="004D724F">
        <w:rPr>
          <w:rFonts w:ascii="Bodoni MT" w:hAnsi="Bodoni MT" w:cs="Traditional Arabic" w:hint="cs"/>
          <w:sz w:val="28"/>
          <w:szCs w:val="34"/>
          <w:rtl/>
        </w:rPr>
        <w:t>الكريم على ثلاثة  أوجه هي</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p>
    <w:p w:rsidR="00400394" w:rsidRPr="004D724F" w:rsidRDefault="00400394"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lastRenderedPageBreak/>
        <w:tab/>
        <w:t>1-فلولا بمعنى فَلَمْ</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كقوله عز وجل</w:t>
      </w:r>
      <w:r w:rsidR="004D724F" w:rsidRPr="004D724F">
        <w:rPr>
          <w:rFonts w:ascii="Bodoni MT" w:hAnsi="Bodoni MT" w:cs="Traditional Arabic" w:hint="cs"/>
          <w:sz w:val="28"/>
          <w:szCs w:val="34"/>
          <w:rtl/>
        </w:rPr>
        <w:t>:</w:t>
      </w:r>
      <w:r w:rsidR="00EE546E" w:rsidRPr="004D724F">
        <w:rPr>
          <w:rFonts w:ascii="Bodoni MT" w:hAnsi="Bodoni MT" w:cs="Traditional Arabic" w:hint="cs"/>
          <w:sz w:val="28"/>
          <w:szCs w:val="34"/>
          <w:rtl/>
        </w:rPr>
        <w:t xml:space="preserve"> (</w:t>
      </w:r>
      <w:r w:rsidR="00EE546E" w:rsidRPr="004D724F">
        <w:rPr>
          <w:rFonts w:ascii="Courier New" w:hAnsi="Courier New" w:cs="Traditional Arabic"/>
          <w:sz w:val="28"/>
          <w:szCs w:val="34"/>
          <w:rtl/>
        </w:rPr>
        <w:t>فَلَوْلاَ كَانَتْ قَرْيَةٌ آمَنَتْ فَنَفَعَهَا إِيمَانُهَا إِلاَّ قَوْمَ يُونُسَ</w:t>
      </w:r>
      <w:r w:rsidR="00EE546E" w:rsidRPr="004D724F">
        <w:rPr>
          <w:rFonts w:ascii="Bodoni MT" w:hAnsi="Bodoni MT" w:cs="Traditional Arabic" w:hint="cs"/>
          <w:sz w:val="28"/>
          <w:szCs w:val="34"/>
          <w:rtl/>
        </w:rPr>
        <w:t>)</w:t>
      </w:r>
      <w:r w:rsidR="00ED09A8" w:rsidRPr="004D724F">
        <w:rPr>
          <w:rFonts w:ascii="Bodoni MT" w:hAnsi="Bodoni MT" w:cs="Traditional Arabic" w:hint="cs"/>
          <w:sz w:val="28"/>
          <w:szCs w:val="34"/>
          <w:rtl/>
        </w:rPr>
        <w:t>{يونس</w:t>
      </w:r>
      <w:r w:rsidR="004D724F" w:rsidRPr="004D724F">
        <w:rPr>
          <w:rFonts w:ascii="Bodoni MT" w:hAnsi="Bodoni MT" w:cs="Traditional Arabic" w:hint="cs"/>
          <w:sz w:val="28"/>
          <w:szCs w:val="34"/>
          <w:rtl/>
        </w:rPr>
        <w:t>:</w:t>
      </w:r>
      <w:r w:rsidR="00ED09A8" w:rsidRPr="004D724F">
        <w:rPr>
          <w:rFonts w:ascii="Bodoni MT" w:hAnsi="Bodoni MT" w:cs="Traditional Arabic" w:hint="cs"/>
          <w:sz w:val="28"/>
          <w:szCs w:val="34"/>
          <w:rtl/>
        </w:rPr>
        <w:t xml:space="preserve"> 98}</w:t>
      </w:r>
      <w:r w:rsidR="00EE546E" w:rsidRPr="004D724F">
        <w:rPr>
          <w:rFonts w:ascii="Bodoni MT" w:hAnsi="Bodoni MT" w:cs="Traditional Arabic" w:hint="cs"/>
          <w:sz w:val="28"/>
          <w:szCs w:val="34"/>
          <w:rtl/>
        </w:rPr>
        <w:t xml:space="preserve"> والمعنى</w:t>
      </w:r>
      <w:r w:rsidR="004D724F" w:rsidRPr="004D724F">
        <w:rPr>
          <w:rFonts w:ascii="Bodoni MT" w:hAnsi="Bodoni MT" w:cs="Traditional Arabic" w:hint="cs"/>
          <w:sz w:val="28"/>
          <w:szCs w:val="34"/>
          <w:rtl/>
        </w:rPr>
        <w:t>:</w:t>
      </w:r>
      <w:r w:rsidR="00EE546E" w:rsidRPr="004D724F">
        <w:rPr>
          <w:rFonts w:ascii="Bodoni MT" w:hAnsi="Bodoni MT" w:cs="Traditional Arabic" w:hint="cs"/>
          <w:sz w:val="28"/>
          <w:szCs w:val="34"/>
          <w:rtl/>
        </w:rPr>
        <w:t xml:space="preserve"> فلم تكن نفعها الإيمان عند نزول العذاب</w:t>
      </w:r>
      <w:r w:rsidR="004D724F" w:rsidRPr="004D724F">
        <w:rPr>
          <w:rFonts w:ascii="Bodoni MT" w:hAnsi="Bodoni MT" w:cs="Traditional Arabic" w:hint="cs"/>
          <w:sz w:val="28"/>
          <w:szCs w:val="34"/>
          <w:rtl/>
        </w:rPr>
        <w:t>.</w:t>
      </w:r>
    </w:p>
    <w:p w:rsidR="00EE546E" w:rsidRPr="004D724F" w:rsidRDefault="00EE546E"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2-فلولا بمعنى فهلا</w:t>
      </w:r>
      <w:r w:rsidR="00E40418" w:rsidRPr="004D724F">
        <w:rPr>
          <w:rFonts w:ascii="Bodoni MT" w:hAnsi="Bodoni MT" w:cs="Traditional Arabic" w:hint="cs"/>
          <w:sz w:val="28"/>
          <w:szCs w:val="34"/>
          <w:rtl/>
        </w:rPr>
        <w:t>َّ</w:t>
      </w:r>
      <w:r w:rsidR="004D724F" w:rsidRPr="004D724F">
        <w:rPr>
          <w:rFonts w:ascii="Bodoni MT" w:hAnsi="Bodoni MT" w:cs="Traditional Arabic" w:hint="cs"/>
          <w:sz w:val="28"/>
          <w:szCs w:val="34"/>
          <w:rtl/>
        </w:rPr>
        <w:t>،</w:t>
      </w:r>
      <w:r w:rsidR="00E40418" w:rsidRPr="004D724F">
        <w:rPr>
          <w:rFonts w:ascii="Bodoni MT" w:hAnsi="Bodoni MT" w:cs="Traditional Arabic" w:hint="cs"/>
          <w:sz w:val="28"/>
          <w:szCs w:val="34"/>
          <w:rtl/>
        </w:rPr>
        <w:t xml:space="preserve"> وهو كثير في القرآن الكريم</w:t>
      </w:r>
      <w:r w:rsidR="004D724F" w:rsidRPr="004D724F">
        <w:rPr>
          <w:rFonts w:ascii="Bodoni MT" w:hAnsi="Bodoni MT" w:cs="Traditional Arabic" w:hint="cs"/>
          <w:sz w:val="28"/>
          <w:szCs w:val="34"/>
          <w:rtl/>
        </w:rPr>
        <w:t>،</w:t>
      </w:r>
      <w:r w:rsidR="00E40418" w:rsidRPr="004D724F">
        <w:rPr>
          <w:rFonts w:ascii="Bodoni MT" w:hAnsi="Bodoni MT" w:cs="Traditional Arabic" w:hint="cs"/>
          <w:sz w:val="28"/>
          <w:szCs w:val="34"/>
          <w:rtl/>
        </w:rPr>
        <w:t xml:space="preserve"> كقوله تعالى</w:t>
      </w:r>
      <w:r w:rsidR="004D724F" w:rsidRPr="004D724F">
        <w:rPr>
          <w:rFonts w:ascii="Bodoni MT" w:hAnsi="Bodoni MT" w:cs="Traditional Arabic" w:hint="cs"/>
          <w:sz w:val="28"/>
          <w:szCs w:val="34"/>
          <w:rtl/>
        </w:rPr>
        <w:t>:</w:t>
      </w:r>
      <w:r w:rsidR="00E40418" w:rsidRPr="004D724F">
        <w:rPr>
          <w:rFonts w:ascii="Bodoni MT" w:hAnsi="Bodoni MT" w:cs="Traditional Arabic" w:hint="cs"/>
          <w:sz w:val="28"/>
          <w:szCs w:val="34"/>
          <w:rtl/>
        </w:rPr>
        <w:t xml:space="preserve"> (</w:t>
      </w:r>
      <w:r w:rsidR="00E40418" w:rsidRPr="004D724F">
        <w:rPr>
          <w:rFonts w:ascii="Courier New" w:hAnsi="Courier New" w:cs="Traditional Arabic"/>
          <w:sz w:val="28"/>
          <w:szCs w:val="34"/>
          <w:rtl/>
        </w:rPr>
        <w:t>فَلَوْلا إِذْ جَاءهُمْ بَأْسُنَا تَضَرَّعُواْ</w:t>
      </w:r>
      <w:r w:rsidR="00E40418" w:rsidRPr="004D724F">
        <w:rPr>
          <w:rFonts w:ascii="Bodoni MT" w:hAnsi="Bodoni MT" w:cs="Traditional Arabic" w:hint="cs"/>
          <w:sz w:val="28"/>
          <w:szCs w:val="34"/>
          <w:rtl/>
        </w:rPr>
        <w:t>){الأنعام</w:t>
      </w:r>
      <w:r w:rsidR="004D724F" w:rsidRPr="004D724F">
        <w:rPr>
          <w:rFonts w:ascii="Bodoni MT" w:hAnsi="Bodoni MT" w:cs="Traditional Arabic" w:hint="cs"/>
          <w:sz w:val="28"/>
          <w:szCs w:val="34"/>
          <w:rtl/>
        </w:rPr>
        <w:t>:</w:t>
      </w:r>
      <w:r w:rsidR="00E40418" w:rsidRPr="004D724F">
        <w:rPr>
          <w:rFonts w:ascii="Bodoni MT" w:hAnsi="Bodoni MT" w:cs="Traditional Arabic" w:hint="cs"/>
          <w:sz w:val="28"/>
          <w:szCs w:val="34"/>
          <w:rtl/>
        </w:rPr>
        <w:t xml:space="preserve"> 43}</w:t>
      </w:r>
    </w:p>
    <w:p w:rsidR="00EE546E" w:rsidRPr="004D724F" w:rsidRDefault="00EE546E"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3-فلولا بمعنى فلولا بعينه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كقوله تعالى</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r w:rsidRPr="004D724F">
        <w:rPr>
          <w:rFonts w:ascii="Courier New" w:hAnsi="Courier New" w:cs="Traditional Arabic"/>
          <w:sz w:val="28"/>
          <w:szCs w:val="34"/>
          <w:rtl/>
        </w:rPr>
        <w:t>فَلَوْلاَ فَضْلُ اللَّهِ عَلَيْكُمْ وَرَحْمَتُهُ لَكُنتُم مِّنَ الْخَاسِرِينَ</w:t>
      </w:r>
      <w:r w:rsidRPr="004D724F">
        <w:rPr>
          <w:rFonts w:ascii="Courier New" w:hAnsi="Courier New" w:cs="Traditional Arabic" w:hint="cs"/>
          <w:sz w:val="28"/>
          <w:szCs w:val="34"/>
          <w:rtl/>
        </w:rPr>
        <w:t>){البقرة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64}</w:t>
      </w:r>
      <w:r w:rsidR="00E40418" w:rsidRPr="004D724F">
        <w:rPr>
          <w:rFonts w:cs="Traditional Arabic" w:hint="cs"/>
          <w:b/>
          <w:sz w:val="28"/>
          <w:szCs w:val="34"/>
          <w:rtl/>
        </w:rPr>
        <w:t>(</w:t>
      </w:r>
      <w:r w:rsidR="00E40418" w:rsidRPr="004D724F">
        <w:rPr>
          <w:rFonts w:cs="Traditional Arabic"/>
          <w:b/>
          <w:sz w:val="28"/>
          <w:szCs w:val="34"/>
          <w:rtl/>
        </w:rPr>
        <w:footnoteReference w:id="1460"/>
      </w:r>
      <w:r w:rsidR="00E40418" w:rsidRPr="004D724F">
        <w:rPr>
          <w:rFonts w:cs="Traditional Arabic" w:hint="cs"/>
          <w:b/>
          <w:sz w:val="28"/>
          <w:szCs w:val="34"/>
          <w:rtl/>
        </w:rPr>
        <w:t>)</w:t>
      </w:r>
    </w:p>
    <w:p w:rsidR="00E40418" w:rsidRPr="004D724F" w:rsidRDefault="00E40418"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r>
      <w:r w:rsidR="00ED09A8" w:rsidRPr="004D724F">
        <w:rPr>
          <w:rFonts w:ascii="Bodoni MT" w:hAnsi="Bodoni MT" w:cs="Traditional Arabic" w:hint="cs"/>
          <w:sz w:val="28"/>
          <w:szCs w:val="34"/>
          <w:rtl/>
        </w:rPr>
        <w:t xml:space="preserve">قال ابن </w:t>
      </w:r>
      <w:r w:rsidRPr="004D724F">
        <w:rPr>
          <w:rFonts w:ascii="Bodoni MT" w:hAnsi="Bodoni MT" w:cs="Traditional Arabic" w:hint="cs"/>
          <w:sz w:val="28"/>
          <w:szCs w:val="34"/>
          <w:rtl/>
        </w:rPr>
        <w:t xml:space="preserve">هشام في </w:t>
      </w:r>
      <w:r w:rsidR="00ED09A8" w:rsidRPr="004D724F">
        <w:rPr>
          <w:rFonts w:ascii="Bodoni MT" w:hAnsi="Bodoni MT" w:cs="Traditional Arabic" w:hint="cs"/>
          <w:sz w:val="28"/>
          <w:szCs w:val="34"/>
          <w:rtl/>
        </w:rPr>
        <w:t>شاهد الوجه الثاني</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r w:rsidR="00ED09A8" w:rsidRPr="004D724F">
        <w:rPr>
          <w:rFonts w:ascii="Bodoni MT" w:hAnsi="Bodoni MT" w:cs="Traditional Arabic" w:hint="cs"/>
          <w:sz w:val="28"/>
          <w:szCs w:val="34"/>
          <w:rtl/>
        </w:rPr>
        <w:t>والظاهر أنَّ المعنى على ا</w:t>
      </w:r>
      <w:r w:rsidR="00815B0A" w:rsidRPr="004D724F">
        <w:rPr>
          <w:rFonts w:ascii="Bodoni MT" w:hAnsi="Bodoni MT" w:cs="Traditional Arabic" w:hint="cs"/>
          <w:sz w:val="28"/>
          <w:szCs w:val="34"/>
          <w:rtl/>
        </w:rPr>
        <w:t>لتوبيخ</w:t>
      </w:r>
      <w:r w:rsidR="004D724F" w:rsidRPr="004D724F">
        <w:rPr>
          <w:rFonts w:ascii="Bodoni MT" w:hAnsi="Bodoni MT" w:cs="Traditional Arabic" w:hint="cs"/>
          <w:sz w:val="28"/>
          <w:szCs w:val="34"/>
          <w:rtl/>
        </w:rPr>
        <w:t>،</w:t>
      </w:r>
      <w:r w:rsidR="00815B0A" w:rsidRPr="004D724F">
        <w:rPr>
          <w:rFonts w:ascii="Bodoni MT" w:hAnsi="Bodoni MT" w:cs="Traditional Arabic" w:hint="cs"/>
          <w:sz w:val="28"/>
          <w:szCs w:val="34"/>
          <w:rtl/>
        </w:rPr>
        <w:t xml:space="preserve"> أي</w:t>
      </w:r>
      <w:r w:rsidR="004D724F" w:rsidRPr="004D724F">
        <w:rPr>
          <w:rFonts w:ascii="Bodoni MT" w:hAnsi="Bodoni MT" w:cs="Traditional Arabic" w:hint="cs"/>
          <w:sz w:val="28"/>
          <w:szCs w:val="34"/>
          <w:rtl/>
        </w:rPr>
        <w:t>:</w:t>
      </w:r>
      <w:r w:rsidR="00815B0A" w:rsidRPr="004D724F">
        <w:rPr>
          <w:rFonts w:ascii="Bodoni MT" w:hAnsi="Bodoni MT" w:cs="Traditional Arabic" w:hint="cs"/>
          <w:sz w:val="28"/>
          <w:szCs w:val="34"/>
          <w:rtl/>
        </w:rPr>
        <w:t xml:space="preserve"> فهلاَّ كانت قرية </w:t>
      </w:r>
      <w:r w:rsidR="00ED09A8" w:rsidRPr="004D724F">
        <w:rPr>
          <w:rFonts w:ascii="Bodoni MT" w:hAnsi="Bodoni MT" w:cs="Traditional Arabic" w:hint="cs"/>
          <w:sz w:val="28"/>
          <w:szCs w:val="34"/>
          <w:rtl/>
        </w:rPr>
        <w:t>واحدة من القرى المهلَكة تابت عن الكفر قبل مجيء العذاب</w:t>
      </w:r>
      <w:r w:rsidR="004D724F" w:rsidRPr="004D724F">
        <w:rPr>
          <w:rFonts w:ascii="Bodoni MT" w:hAnsi="Bodoni MT" w:cs="Traditional Arabic" w:hint="cs"/>
          <w:sz w:val="28"/>
          <w:szCs w:val="34"/>
          <w:rtl/>
        </w:rPr>
        <w:t>،</w:t>
      </w:r>
      <w:r w:rsidR="00ED09A8" w:rsidRPr="004D724F">
        <w:rPr>
          <w:rFonts w:ascii="Bodoni MT" w:hAnsi="Bodoni MT" w:cs="Traditional Arabic" w:hint="cs"/>
          <w:sz w:val="28"/>
          <w:szCs w:val="34"/>
          <w:rtl/>
        </w:rPr>
        <w:t xml:space="preserve"> فنفعها ذلك</w:t>
      </w:r>
      <w:r w:rsidR="004D724F" w:rsidRPr="004D724F">
        <w:rPr>
          <w:rFonts w:ascii="Bodoni MT" w:hAnsi="Bodoni MT" w:cs="Traditional Arabic" w:hint="cs"/>
          <w:sz w:val="28"/>
          <w:szCs w:val="34"/>
          <w:rtl/>
        </w:rPr>
        <w:t>،</w:t>
      </w:r>
      <w:r w:rsidR="00ED09A8" w:rsidRPr="004D724F">
        <w:rPr>
          <w:rFonts w:ascii="Bodoni MT" w:hAnsi="Bodoni MT" w:cs="Traditional Arabic" w:hint="cs"/>
          <w:sz w:val="28"/>
          <w:szCs w:val="34"/>
          <w:rtl/>
        </w:rPr>
        <w:t xml:space="preserve"> وهذا تفسير الأخفش والكسائي والفراء وعلي بن عيسى والنحاس))</w:t>
      </w:r>
      <w:r w:rsidR="00ED09A8" w:rsidRPr="004D724F">
        <w:rPr>
          <w:rFonts w:cs="Traditional Arabic" w:hint="cs"/>
          <w:b/>
          <w:sz w:val="28"/>
          <w:szCs w:val="34"/>
          <w:rtl/>
        </w:rPr>
        <w:t xml:space="preserve"> (</w:t>
      </w:r>
      <w:r w:rsidR="00ED09A8" w:rsidRPr="004D724F">
        <w:rPr>
          <w:rFonts w:cs="Traditional Arabic"/>
          <w:b/>
          <w:sz w:val="28"/>
          <w:szCs w:val="34"/>
          <w:rtl/>
        </w:rPr>
        <w:footnoteReference w:id="1461"/>
      </w:r>
      <w:r w:rsidR="00ED09A8" w:rsidRPr="004D724F">
        <w:rPr>
          <w:rFonts w:cs="Traditional Arabic" w:hint="cs"/>
          <w:b/>
          <w:sz w:val="28"/>
          <w:szCs w:val="34"/>
          <w:rtl/>
        </w:rPr>
        <w:t>)</w:t>
      </w:r>
    </w:p>
    <w:p w:rsidR="00ED09A8" w:rsidRPr="004D724F" w:rsidRDefault="00ED09A8"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فـلـ(لولا) وجهان</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هما</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الشرطية</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حرف امتناع لوجود غيره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p>
    <w:p w:rsidR="00ED09A8" w:rsidRPr="004D724F" w:rsidRDefault="00ED09A8"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والثاني</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معنى التحضيض ونحوه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p>
    <w:p w:rsidR="009255E5" w:rsidRPr="004D724F" w:rsidRDefault="009255E5" w:rsidP="004D724F">
      <w:pPr>
        <w:spacing w:after="120"/>
        <w:jc w:val="both"/>
        <w:rPr>
          <w:rFonts w:ascii="Bodoni MT" w:hAnsi="Bodoni MT" w:cs="Traditional Arabic"/>
          <w:b/>
          <w:sz w:val="28"/>
          <w:szCs w:val="34"/>
          <w:rtl/>
        </w:rPr>
      </w:pPr>
      <w:r w:rsidRPr="004D724F">
        <w:rPr>
          <w:rFonts w:ascii="Bodoni MT" w:hAnsi="Bodoni MT" w:cs="Traditional Arabic" w:hint="cs"/>
          <w:sz w:val="28"/>
          <w:szCs w:val="34"/>
          <w:rtl/>
        </w:rPr>
        <w:tab/>
      </w:r>
      <w:r w:rsidRPr="004D724F">
        <w:rPr>
          <w:rFonts w:ascii="Bodoni MT" w:hAnsi="Bodoni MT" w:cs="Traditional Arabic" w:hint="cs"/>
          <w:b/>
          <w:sz w:val="28"/>
          <w:szCs w:val="34"/>
          <w:rtl/>
        </w:rPr>
        <w:t>211-وجهه</w:t>
      </w:r>
      <w:r w:rsidR="004D724F" w:rsidRPr="004D724F">
        <w:rPr>
          <w:rFonts w:ascii="Bodoni MT" w:hAnsi="Bodoni MT" w:cs="Traditional Arabic" w:hint="cs"/>
          <w:b/>
          <w:sz w:val="28"/>
          <w:szCs w:val="34"/>
          <w:rtl/>
        </w:rPr>
        <w:t>:</w:t>
      </w:r>
      <w:r w:rsidRPr="004D724F">
        <w:rPr>
          <w:rFonts w:ascii="Bodoni MT" w:hAnsi="Bodoni MT" w:cs="Traditional Arabic" w:hint="cs"/>
          <w:b/>
          <w:sz w:val="28"/>
          <w:szCs w:val="34"/>
          <w:rtl/>
        </w:rPr>
        <w:t xml:space="preserve"> </w:t>
      </w:r>
    </w:p>
    <w:p w:rsidR="009255E5" w:rsidRPr="004D724F" w:rsidRDefault="009255E5" w:rsidP="004D724F">
      <w:pPr>
        <w:spacing w:after="120"/>
        <w:jc w:val="both"/>
        <w:rPr>
          <w:rFonts w:ascii="Bodoni MT" w:hAnsi="Bodoni MT" w:cs="Traditional Arabic"/>
          <w:sz w:val="28"/>
          <w:szCs w:val="34"/>
          <w:rtl/>
        </w:rPr>
      </w:pPr>
      <w:r w:rsidRPr="004D724F">
        <w:rPr>
          <w:rFonts w:ascii="Bodoni MT" w:hAnsi="Bodoni MT" w:cs="Traditional Arabic" w:hint="cs"/>
          <w:b/>
          <w:sz w:val="28"/>
          <w:szCs w:val="34"/>
          <w:rtl/>
        </w:rPr>
        <w:tab/>
      </w:r>
      <w:r w:rsidRPr="004D724F">
        <w:rPr>
          <w:rFonts w:ascii="Bodoni MT" w:hAnsi="Bodoni MT" w:cs="Traditional Arabic" w:hint="cs"/>
          <w:sz w:val="28"/>
          <w:szCs w:val="34"/>
          <w:rtl/>
        </w:rPr>
        <w:t>قال ابن فارس</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((الواو وا</w:t>
      </w:r>
      <w:r w:rsidR="006F5E78" w:rsidRPr="004D724F">
        <w:rPr>
          <w:rFonts w:ascii="Bodoni MT" w:hAnsi="Bodoni MT" w:cs="Traditional Arabic" w:hint="cs"/>
          <w:sz w:val="28"/>
          <w:szCs w:val="34"/>
          <w:rtl/>
        </w:rPr>
        <w:t>لجيم والهاء</w:t>
      </w:r>
      <w:r w:rsidR="004D724F" w:rsidRPr="004D724F">
        <w:rPr>
          <w:rFonts w:ascii="Bodoni MT" w:hAnsi="Bodoni MT" w:cs="Traditional Arabic" w:hint="cs"/>
          <w:sz w:val="28"/>
          <w:szCs w:val="34"/>
          <w:rtl/>
        </w:rPr>
        <w:t>:</w:t>
      </w:r>
      <w:r w:rsidR="006F5E78" w:rsidRPr="004D724F">
        <w:rPr>
          <w:rFonts w:ascii="Bodoni MT" w:hAnsi="Bodoni MT" w:cs="Traditional Arabic" w:hint="cs"/>
          <w:sz w:val="28"/>
          <w:szCs w:val="34"/>
          <w:rtl/>
        </w:rPr>
        <w:t xml:space="preserve"> أصل واحد يدل على </w:t>
      </w:r>
      <w:r w:rsidRPr="004D724F">
        <w:rPr>
          <w:rFonts w:ascii="Bodoni MT" w:hAnsi="Bodoni MT" w:cs="Traditional Arabic" w:hint="cs"/>
          <w:sz w:val="28"/>
          <w:szCs w:val="34"/>
          <w:rtl/>
        </w:rPr>
        <w:t>مقابلة لشيء</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والوجه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مستقبِلُ لكل شيء000وواجهتُ فلانًا جعلتُ وجهي </w:t>
      </w:r>
      <w:r w:rsidRPr="004D724F">
        <w:rPr>
          <w:rFonts w:ascii="Bodoni MT" w:hAnsi="Bodoni MT" w:cs="Traditional Arabic" w:hint="cs"/>
          <w:sz w:val="28"/>
          <w:szCs w:val="34"/>
          <w:rtl/>
        </w:rPr>
        <w:lastRenderedPageBreak/>
        <w:t>تلقاء وجهه000والوِجهة</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كل</w:t>
      </w:r>
      <w:r w:rsidR="006F5E78" w:rsidRPr="004D724F">
        <w:rPr>
          <w:rFonts w:ascii="Bodoni MT" w:hAnsi="Bodoni MT" w:cs="Traditional Arabic" w:hint="cs"/>
          <w:sz w:val="28"/>
          <w:szCs w:val="34"/>
          <w:rtl/>
        </w:rPr>
        <w:t xml:space="preserve"> </w:t>
      </w:r>
      <w:r w:rsidRPr="004D724F">
        <w:rPr>
          <w:rFonts w:ascii="Bodoni MT" w:hAnsi="Bodoni MT" w:cs="Traditional Arabic" w:hint="cs"/>
          <w:sz w:val="28"/>
          <w:szCs w:val="34"/>
          <w:rtl/>
        </w:rPr>
        <w:t>موضع استقبلته قال تعالى</w:t>
      </w:r>
      <w:r w:rsidR="004D724F" w:rsidRPr="004D724F">
        <w:rPr>
          <w:rFonts w:ascii="Bodoni MT" w:hAnsi="Bodoni MT" w:cs="Traditional Arabic" w:hint="cs"/>
          <w:sz w:val="28"/>
          <w:szCs w:val="34"/>
          <w:rtl/>
        </w:rPr>
        <w:t>:</w:t>
      </w:r>
      <w:r w:rsidRPr="004D724F">
        <w:rPr>
          <w:rFonts w:ascii="Bodoni MT" w:hAnsi="Bodoni MT" w:cs="Traditional Arabic" w:hint="cs"/>
          <w:b/>
          <w:sz w:val="28"/>
          <w:szCs w:val="34"/>
          <w:rtl/>
        </w:rPr>
        <w:t xml:space="preserve">  (</w:t>
      </w:r>
      <w:r w:rsidRPr="004D724F">
        <w:rPr>
          <w:rFonts w:ascii="Courier New" w:hAnsi="Courier New" w:cs="Traditional Arabic"/>
          <w:sz w:val="28"/>
          <w:szCs w:val="34"/>
          <w:rtl/>
        </w:rPr>
        <w:t>وَلِكُلٍّ وِجْهَةٌ هُوَ مُوَلِّيهَ</w:t>
      </w:r>
      <w:r w:rsidRPr="004D724F">
        <w:rPr>
          <w:rFonts w:ascii="Courier New" w:hAnsi="Courier New" w:cs="Traditional Arabic" w:hint="cs"/>
          <w:sz w:val="28"/>
          <w:szCs w:val="34"/>
          <w:rtl/>
        </w:rPr>
        <w:t>ا){البقرة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148}</w:t>
      </w:r>
      <w:r w:rsidRPr="004D724F">
        <w:rPr>
          <w:rFonts w:ascii="Bodoni MT" w:hAnsi="Bodoni MT" w:cs="Traditional Arabic" w:hint="cs"/>
          <w:b/>
          <w:sz w:val="28"/>
          <w:szCs w:val="34"/>
          <w:rtl/>
        </w:rPr>
        <w:t xml:space="preserve"> </w:t>
      </w:r>
      <w:r w:rsidRPr="004D724F">
        <w:rPr>
          <w:rFonts w:ascii="Bodoni MT" w:hAnsi="Bodoni MT" w:cs="Traditional Arabic" w:hint="cs"/>
          <w:sz w:val="28"/>
          <w:szCs w:val="34"/>
          <w:rtl/>
        </w:rPr>
        <w:t>ووجَّهتُ الشيء</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جعلته على جهة</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r w:rsidR="00911219" w:rsidRPr="004D724F">
        <w:rPr>
          <w:rFonts w:ascii="Bodoni MT" w:hAnsi="Bodoni MT" w:cs="Traditional Arabic" w:hint="cs"/>
          <w:sz w:val="28"/>
          <w:szCs w:val="34"/>
          <w:rtl/>
        </w:rPr>
        <w:t>وأصل جهته وجهته))</w:t>
      </w:r>
      <w:r w:rsidR="00911219" w:rsidRPr="004D724F">
        <w:rPr>
          <w:rFonts w:cs="Traditional Arabic" w:hint="cs"/>
          <w:b/>
          <w:sz w:val="28"/>
          <w:szCs w:val="34"/>
          <w:rtl/>
        </w:rPr>
        <w:t xml:space="preserve"> (</w:t>
      </w:r>
      <w:r w:rsidR="00911219" w:rsidRPr="004D724F">
        <w:rPr>
          <w:rFonts w:cs="Traditional Arabic"/>
          <w:b/>
          <w:sz w:val="28"/>
          <w:szCs w:val="34"/>
          <w:rtl/>
        </w:rPr>
        <w:footnoteReference w:id="1462"/>
      </w:r>
      <w:r w:rsidR="00911219" w:rsidRPr="004D724F">
        <w:rPr>
          <w:rFonts w:cs="Traditional Arabic" w:hint="cs"/>
          <w:b/>
          <w:sz w:val="28"/>
          <w:szCs w:val="34"/>
          <w:rtl/>
        </w:rPr>
        <w:t>)</w:t>
      </w:r>
      <w:r w:rsidR="00BB2F34" w:rsidRPr="004D724F">
        <w:rPr>
          <w:rFonts w:ascii="Bodoni MT" w:hAnsi="Bodoni MT" w:cs="Traditional Arabic" w:hint="cs"/>
          <w:sz w:val="28"/>
          <w:szCs w:val="34"/>
          <w:rtl/>
        </w:rPr>
        <w:t xml:space="preserve"> وقال ابن الجوزي</w:t>
      </w:r>
      <w:r w:rsidR="004D724F" w:rsidRPr="004D724F">
        <w:rPr>
          <w:rFonts w:ascii="Bodoni MT" w:hAnsi="Bodoni MT" w:cs="Traditional Arabic" w:hint="cs"/>
          <w:sz w:val="28"/>
          <w:szCs w:val="34"/>
          <w:rtl/>
        </w:rPr>
        <w:t>:</w:t>
      </w:r>
      <w:r w:rsidR="00BB2F34" w:rsidRPr="004D724F">
        <w:rPr>
          <w:rFonts w:ascii="Bodoni MT" w:hAnsi="Bodoni MT" w:cs="Traditional Arabic" w:hint="cs"/>
          <w:sz w:val="28"/>
          <w:szCs w:val="34"/>
          <w:rtl/>
        </w:rPr>
        <w:t xml:space="preserve"> ((الوجه في الأصل</w:t>
      </w:r>
      <w:r w:rsidR="004D724F" w:rsidRPr="004D724F">
        <w:rPr>
          <w:rFonts w:ascii="Bodoni MT" w:hAnsi="Bodoni MT" w:cs="Traditional Arabic" w:hint="cs"/>
          <w:sz w:val="28"/>
          <w:szCs w:val="34"/>
          <w:rtl/>
        </w:rPr>
        <w:t>:</w:t>
      </w:r>
      <w:r w:rsidR="00BB2F34" w:rsidRPr="004D724F">
        <w:rPr>
          <w:rFonts w:ascii="Bodoni MT" w:hAnsi="Bodoni MT" w:cs="Traditional Arabic" w:hint="cs"/>
          <w:sz w:val="28"/>
          <w:szCs w:val="34"/>
          <w:rtl/>
        </w:rPr>
        <w:t xml:space="preserve"> اسم للعضو000وسمي وجهًا</w:t>
      </w:r>
      <w:r w:rsidR="004D724F" w:rsidRPr="004D724F">
        <w:rPr>
          <w:rFonts w:ascii="Bodoni MT" w:hAnsi="Bodoni MT" w:cs="Traditional Arabic" w:hint="cs"/>
          <w:sz w:val="28"/>
          <w:szCs w:val="34"/>
          <w:rtl/>
        </w:rPr>
        <w:t>؛</w:t>
      </w:r>
      <w:r w:rsidR="00BB2F34" w:rsidRPr="004D724F">
        <w:rPr>
          <w:rFonts w:ascii="Bodoni MT" w:hAnsi="Bodoni MT" w:cs="Traditional Arabic" w:hint="cs"/>
          <w:sz w:val="28"/>
          <w:szCs w:val="34"/>
          <w:rtl/>
        </w:rPr>
        <w:t xml:space="preserve"> لأنَّ المواجهة تقع به في غالب الحال</w:t>
      </w:r>
      <w:r w:rsidR="004D724F" w:rsidRPr="004D724F">
        <w:rPr>
          <w:rFonts w:ascii="Bodoni MT" w:hAnsi="Bodoni MT" w:cs="Traditional Arabic" w:hint="cs"/>
          <w:sz w:val="28"/>
          <w:szCs w:val="34"/>
          <w:rtl/>
        </w:rPr>
        <w:t>،</w:t>
      </w:r>
      <w:r w:rsidR="00BB2F34" w:rsidRPr="004D724F">
        <w:rPr>
          <w:rFonts w:ascii="Bodoni MT" w:hAnsi="Bodoni MT" w:cs="Traditional Arabic" w:hint="cs"/>
          <w:sz w:val="28"/>
          <w:szCs w:val="34"/>
          <w:rtl/>
        </w:rPr>
        <w:t xml:space="preserve"> ثم يستعار ذلك </w:t>
      </w:r>
      <w:r w:rsidR="001279DA" w:rsidRPr="004D724F">
        <w:rPr>
          <w:rFonts w:ascii="Bodoni MT" w:hAnsi="Bodoni MT" w:cs="Traditional Arabic" w:hint="cs"/>
          <w:sz w:val="28"/>
          <w:szCs w:val="34"/>
          <w:rtl/>
        </w:rPr>
        <w:t>في كل ما يراد تقديمه على ما سواه000ومستقبل  كل شيء وجهه</w:t>
      </w:r>
      <w:r w:rsidR="004D724F" w:rsidRPr="004D724F">
        <w:rPr>
          <w:rFonts w:ascii="Bodoni MT" w:hAnsi="Bodoni MT" w:cs="Traditional Arabic" w:hint="cs"/>
          <w:sz w:val="28"/>
          <w:szCs w:val="34"/>
          <w:rtl/>
        </w:rPr>
        <w:t>،</w:t>
      </w:r>
      <w:r w:rsidR="001279DA" w:rsidRPr="004D724F">
        <w:rPr>
          <w:rFonts w:ascii="Bodoni MT" w:hAnsi="Bodoni MT" w:cs="Traditional Arabic" w:hint="cs"/>
          <w:sz w:val="28"/>
          <w:szCs w:val="34"/>
          <w:rtl/>
        </w:rPr>
        <w:t xml:space="preserve"> ووجه النهار أوله))</w:t>
      </w:r>
      <w:r w:rsidR="00BB2F34" w:rsidRPr="004D724F">
        <w:rPr>
          <w:rFonts w:ascii="Bodoni MT" w:hAnsi="Bodoni MT" w:cs="Traditional Arabic" w:hint="cs"/>
          <w:sz w:val="28"/>
          <w:szCs w:val="34"/>
          <w:rtl/>
        </w:rPr>
        <w:t xml:space="preserve"> </w:t>
      </w:r>
      <w:r w:rsidR="001279DA" w:rsidRPr="004D724F">
        <w:rPr>
          <w:rFonts w:cs="Traditional Arabic" w:hint="cs"/>
          <w:b/>
          <w:sz w:val="28"/>
          <w:szCs w:val="34"/>
          <w:rtl/>
        </w:rPr>
        <w:t>(</w:t>
      </w:r>
      <w:r w:rsidR="001279DA" w:rsidRPr="004D724F">
        <w:rPr>
          <w:rFonts w:cs="Traditional Arabic"/>
          <w:b/>
          <w:sz w:val="28"/>
          <w:szCs w:val="34"/>
          <w:rtl/>
        </w:rPr>
        <w:footnoteReference w:id="1463"/>
      </w:r>
      <w:r w:rsidR="001279DA" w:rsidRPr="004D724F">
        <w:rPr>
          <w:rFonts w:cs="Traditional Arabic" w:hint="cs"/>
          <w:b/>
          <w:sz w:val="28"/>
          <w:szCs w:val="34"/>
          <w:rtl/>
        </w:rPr>
        <w:t>)</w:t>
      </w:r>
    </w:p>
    <w:p w:rsidR="00911219" w:rsidRPr="004D724F" w:rsidRDefault="00911219"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وذكر أهل الوجوه أنَّ ال</w:t>
      </w:r>
      <w:r w:rsidR="00742728" w:rsidRPr="004D724F">
        <w:rPr>
          <w:rFonts w:ascii="Bodoni MT" w:hAnsi="Bodoni MT" w:cs="Traditional Arabic" w:hint="cs"/>
          <w:sz w:val="28"/>
          <w:szCs w:val="34"/>
          <w:rtl/>
        </w:rPr>
        <w:t>وجه جاء في القرآن الكريم على سبعة</w:t>
      </w:r>
      <w:r w:rsidRPr="004D724F">
        <w:rPr>
          <w:rFonts w:ascii="Bodoni MT" w:hAnsi="Bodoni MT" w:cs="Traditional Arabic" w:hint="cs"/>
          <w:sz w:val="28"/>
          <w:szCs w:val="34"/>
          <w:rtl/>
        </w:rPr>
        <w:t xml:space="preserve"> أوجه هي</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p>
    <w:p w:rsidR="00911219" w:rsidRPr="004D724F" w:rsidRDefault="00911219"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1-الوِجهة</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يعني الملة</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كقوله تعالى</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r w:rsidRPr="004D724F">
        <w:rPr>
          <w:rFonts w:ascii="Bodoni MT" w:hAnsi="Bodoni MT" w:cs="Traditional Arabic" w:hint="cs"/>
          <w:b/>
          <w:sz w:val="28"/>
          <w:szCs w:val="34"/>
          <w:rtl/>
        </w:rPr>
        <w:t>(</w:t>
      </w:r>
      <w:r w:rsidRPr="004D724F">
        <w:rPr>
          <w:rFonts w:ascii="Courier New" w:hAnsi="Courier New" w:cs="Traditional Arabic"/>
          <w:sz w:val="28"/>
          <w:szCs w:val="34"/>
          <w:rtl/>
        </w:rPr>
        <w:t>وَلِكُلٍّ وِجْهَةٌ هُوَ مُوَلِّيهَ</w:t>
      </w:r>
      <w:r w:rsidRPr="004D724F">
        <w:rPr>
          <w:rFonts w:ascii="Courier New" w:hAnsi="Courier New" w:cs="Traditional Arabic" w:hint="cs"/>
          <w:sz w:val="28"/>
          <w:szCs w:val="34"/>
          <w:rtl/>
        </w:rPr>
        <w:t>ا){البقرة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148}</w:t>
      </w:r>
      <w:r w:rsidRPr="004D724F">
        <w:rPr>
          <w:rFonts w:ascii="Bodoni MT" w:hAnsi="Bodoni MT" w:cs="Traditional Arabic" w:hint="cs"/>
          <w:b/>
          <w:sz w:val="28"/>
          <w:szCs w:val="34"/>
          <w:rtl/>
        </w:rPr>
        <w:t xml:space="preserve"> </w:t>
      </w:r>
    </w:p>
    <w:p w:rsidR="00911219" w:rsidRPr="004D724F" w:rsidRDefault="00911219" w:rsidP="004D724F">
      <w:pPr>
        <w:spacing w:after="120"/>
        <w:jc w:val="both"/>
        <w:rPr>
          <w:rFonts w:ascii="Courier New" w:hAnsi="Courier New" w:cs="Traditional Arabic"/>
          <w:sz w:val="28"/>
          <w:szCs w:val="34"/>
          <w:rtl/>
        </w:rPr>
      </w:pPr>
      <w:r w:rsidRPr="004D724F">
        <w:rPr>
          <w:rFonts w:ascii="Bodoni MT" w:hAnsi="Bodoni MT" w:cs="Traditional Arabic" w:hint="cs"/>
          <w:sz w:val="28"/>
          <w:szCs w:val="34"/>
          <w:rtl/>
        </w:rPr>
        <w:tab/>
      </w:r>
      <w:r w:rsidR="00756C6E" w:rsidRPr="004D724F">
        <w:rPr>
          <w:rFonts w:ascii="Bodoni MT" w:hAnsi="Bodoni MT" w:cs="Traditional Arabic" w:hint="cs"/>
          <w:sz w:val="28"/>
          <w:szCs w:val="34"/>
          <w:rtl/>
        </w:rPr>
        <w:t>2-</w:t>
      </w:r>
      <w:r w:rsidRPr="004D724F">
        <w:rPr>
          <w:rFonts w:ascii="Bodoni MT" w:hAnsi="Bodoni MT" w:cs="Traditional Arabic" w:hint="cs"/>
          <w:sz w:val="28"/>
          <w:szCs w:val="34"/>
          <w:rtl/>
        </w:rPr>
        <w:t>الوجه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يعني الدين كقوله تعالى</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r w:rsidRPr="004D724F">
        <w:rPr>
          <w:rFonts w:ascii="Courier New" w:hAnsi="Courier New" w:cs="Traditional Arabic"/>
          <w:sz w:val="28"/>
          <w:szCs w:val="34"/>
          <w:rtl/>
        </w:rPr>
        <w:t>وَمَنْ أَحْسَنُ دِينًا مِّمَّنْ أَسْلَمَ وَجْهَهُ لله</w:t>
      </w:r>
      <w:r w:rsidRPr="004D724F">
        <w:rPr>
          <w:rFonts w:ascii="Courier New" w:hAnsi="Courier New" w:cs="Traditional Arabic" w:hint="cs"/>
          <w:sz w:val="28"/>
          <w:szCs w:val="34"/>
          <w:rtl/>
        </w:rPr>
        <w:t>){النساء</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125}</w:t>
      </w:r>
    </w:p>
    <w:p w:rsidR="00911219" w:rsidRPr="004D724F" w:rsidRDefault="00911219" w:rsidP="004D724F">
      <w:pPr>
        <w:spacing w:after="120"/>
        <w:jc w:val="both"/>
        <w:rPr>
          <w:rFonts w:ascii="Bodoni MT" w:hAnsi="Bodoni MT" w:cs="Traditional Arabic"/>
          <w:sz w:val="28"/>
          <w:szCs w:val="34"/>
          <w:rtl/>
        </w:rPr>
      </w:pPr>
      <w:r w:rsidRPr="004D724F">
        <w:rPr>
          <w:rFonts w:ascii="Courier New" w:hAnsi="Courier New" w:cs="Traditional Arabic" w:hint="cs"/>
          <w:sz w:val="28"/>
          <w:szCs w:val="34"/>
          <w:rtl/>
        </w:rPr>
        <w:tab/>
        <w:t>3-الوجه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يعني </w:t>
      </w:r>
      <w:r w:rsidR="001279DA" w:rsidRPr="004D724F">
        <w:rPr>
          <w:rFonts w:ascii="Courier New" w:hAnsi="Courier New" w:cs="Traditional Arabic" w:hint="cs"/>
          <w:sz w:val="28"/>
          <w:szCs w:val="34"/>
          <w:rtl/>
        </w:rPr>
        <w:t xml:space="preserve">ذات </w:t>
      </w:r>
      <w:r w:rsidRPr="004D724F">
        <w:rPr>
          <w:rFonts w:ascii="Courier New" w:hAnsi="Courier New" w:cs="Traditional Arabic" w:hint="cs"/>
          <w:sz w:val="28"/>
          <w:szCs w:val="34"/>
          <w:rtl/>
        </w:rPr>
        <w:t>الله تبارك وتعالى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كقوله تعالى</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sz w:val="28"/>
          <w:szCs w:val="34"/>
          <w:rtl/>
        </w:rPr>
        <w:t>كُلُّ شَيْءٍ هَالِكٌ إِلا وَجْهَهُ</w:t>
      </w:r>
      <w:r w:rsidRPr="004D724F">
        <w:rPr>
          <w:rFonts w:ascii="Bodoni MT" w:hAnsi="Bodoni MT" w:cs="Traditional Arabic" w:hint="cs"/>
          <w:sz w:val="28"/>
          <w:szCs w:val="34"/>
          <w:rtl/>
        </w:rPr>
        <w:t>)</w:t>
      </w:r>
      <w:r w:rsidR="004C4055" w:rsidRPr="004D724F">
        <w:rPr>
          <w:rFonts w:ascii="Bodoni MT" w:hAnsi="Bodoni MT" w:cs="Traditional Arabic" w:hint="cs"/>
          <w:sz w:val="28"/>
          <w:szCs w:val="34"/>
          <w:rtl/>
        </w:rPr>
        <w:t>{القصص</w:t>
      </w:r>
      <w:r w:rsidR="004D724F" w:rsidRPr="004D724F">
        <w:rPr>
          <w:rFonts w:ascii="Bodoni MT" w:hAnsi="Bodoni MT" w:cs="Traditional Arabic" w:hint="cs"/>
          <w:sz w:val="28"/>
          <w:szCs w:val="34"/>
          <w:rtl/>
        </w:rPr>
        <w:t>:</w:t>
      </w:r>
      <w:r w:rsidR="004C4055" w:rsidRPr="004D724F">
        <w:rPr>
          <w:rFonts w:ascii="Bodoni MT" w:hAnsi="Bodoni MT" w:cs="Traditional Arabic" w:hint="cs"/>
          <w:sz w:val="28"/>
          <w:szCs w:val="34"/>
          <w:rtl/>
        </w:rPr>
        <w:t xml:space="preserve"> 88} </w:t>
      </w:r>
    </w:p>
    <w:p w:rsidR="004C4055" w:rsidRPr="004D724F" w:rsidRDefault="004C4055"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4-الوجه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يعني الأول كقوله تعالى</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r w:rsidRPr="004D724F">
        <w:rPr>
          <w:rFonts w:ascii="Courier New" w:hAnsi="Courier New" w:cs="Traditional Arabic"/>
          <w:sz w:val="28"/>
          <w:szCs w:val="34"/>
          <w:rtl/>
        </w:rPr>
        <w:t>وَجْهَ النَّهَارِ</w:t>
      </w:r>
      <w:r w:rsidRPr="004D724F">
        <w:rPr>
          <w:rFonts w:ascii="Bodoni MT" w:hAnsi="Bodoni MT" w:cs="Traditional Arabic" w:hint="cs"/>
          <w:sz w:val="28"/>
          <w:szCs w:val="34"/>
          <w:rtl/>
        </w:rPr>
        <w:t>){آل عمران</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72}</w:t>
      </w:r>
    </w:p>
    <w:p w:rsidR="004C4055" w:rsidRPr="004D724F" w:rsidRDefault="004C4055"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5-الوجه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يعني العلم كقوله تعالى</w:t>
      </w:r>
      <w:r w:rsidR="001A453A">
        <w:rPr>
          <w:rFonts w:ascii="Bodoni MT" w:hAnsi="Bodoni MT" w:cs="Traditional Arabic" w:hint="cs"/>
          <w:sz w:val="28"/>
          <w:szCs w:val="34"/>
          <w:rtl/>
        </w:rPr>
        <w:t xml:space="preserve">: </w:t>
      </w:r>
      <w:r w:rsidRPr="004D724F">
        <w:rPr>
          <w:rFonts w:ascii="Bodoni MT" w:hAnsi="Bodoni MT" w:cs="Traditional Arabic" w:hint="cs"/>
          <w:sz w:val="28"/>
          <w:szCs w:val="34"/>
          <w:rtl/>
        </w:rPr>
        <w:t xml:space="preserve"> (</w:t>
      </w:r>
      <w:r w:rsidRPr="004D724F">
        <w:rPr>
          <w:rFonts w:ascii="Courier New" w:hAnsi="Courier New" w:cs="Traditional Arabic"/>
          <w:sz w:val="28"/>
          <w:szCs w:val="34"/>
          <w:rtl/>
        </w:rPr>
        <w:t>وَلِلّهِ الْمَشْرِقُ وَالْمَغْرِبُ فَأَيْنَمَا تُوَلُّواْ فَثَمَّ وَجْهُ اللّهِ</w:t>
      </w:r>
      <w:r w:rsidRPr="004D724F">
        <w:rPr>
          <w:rFonts w:ascii="Bodoni MT" w:hAnsi="Bodoni MT" w:cs="Traditional Arabic" w:hint="cs"/>
          <w:sz w:val="28"/>
          <w:szCs w:val="34"/>
          <w:rtl/>
        </w:rPr>
        <w:t>){البقرة</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115}</w:t>
      </w:r>
    </w:p>
    <w:p w:rsidR="004C4055" w:rsidRPr="004D724F" w:rsidRDefault="004C4055"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lastRenderedPageBreak/>
        <w:tab/>
        <w:t>6-الوجه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الحقيقة كقوله تعالى</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r w:rsidRPr="004D724F">
        <w:rPr>
          <w:rFonts w:ascii="Courier New" w:hAnsi="Courier New" w:cs="Traditional Arabic"/>
          <w:sz w:val="28"/>
          <w:szCs w:val="34"/>
          <w:rtl/>
        </w:rPr>
        <w:t>ذَلِكَ أَدْنَى أَن يَأْتُواْ بِالشَّهَادَةِ عَلَى وَجْهِهَا</w:t>
      </w:r>
      <w:r w:rsidRPr="004D724F">
        <w:rPr>
          <w:rFonts w:ascii="Bodoni MT" w:hAnsi="Bodoni MT" w:cs="Traditional Arabic" w:hint="cs"/>
          <w:sz w:val="28"/>
          <w:szCs w:val="34"/>
          <w:rtl/>
        </w:rPr>
        <w:t>)}المائدة</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108}</w:t>
      </w:r>
    </w:p>
    <w:p w:rsidR="00742728" w:rsidRPr="004D724F" w:rsidRDefault="00742728"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7-الوجه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العضو المعروف أو الوجه بعينه</w:t>
      </w:r>
      <w:r w:rsidRPr="004D724F">
        <w:rPr>
          <w:rFonts w:cs="Traditional Arabic" w:hint="cs"/>
          <w:b/>
          <w:sz w:val="28"/>
          <w:szCs w:val="34"/>
          <w:rtl/>
        </w:rPr>
        <w:t>(</w:t>
      </w:r>
      <w:r w:rsidRPr="004D724F">
        <w:rPr>
          <w:rFonts w:cs="Traditional Arabic"/>
          <w:b/>
          <w:sz w:val="28"/>
          <w:szCs w:val="34"/>
          <w:rtl/>
        </w:rPr>
        <w:footnoteReference w:id="1464"/>
      </w:r>
      <w:r w:rsidRPr="004D724F">
        <w:rPr>
          <w:rFonts w:cs="Traditional Arabic" w:hint="cs"/>
          <w:b/>
          <w:sz w:val="28"/>
          <w:szCs w:val="34"/>
          <w:rtl/>
        </w:rPr>
        <w:t>)</w:t>
      </w:r>
    </w:p>
    <w:p w:rsidR="006F5E78" w:rsidRPr="004D724F" w:rsidRDefault="006F5E78"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الملة في الوجه الأول وجه للوجهة وليس للوجه</w:t>
      </w:r>
      <w:r w:rsidR="004D724F" w:rsidRPr="004D724F">
        <w:rPr>
          <w:rFonts w:ascii="Bodoni MT" w:hAnsi="Bodoni MT" w:cs="Traditional Arabic" w:hint="cs"/>
          <w:sz w:val="28"/>
          <w:szCs w:val="34"/>
          <w:rtl/>
        </w:rPr>
        <w:t>.</w:t>
      </w:r>
    </w:p>
    <w:p w:rsidR="006F5E78" w:rsidRPr="004D724F" w:rsidRDefault="006F5E78"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وجعل وجه الله بمعنى ذاته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كما جاء في الوجه الثالث</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وبمعنى العلم كما جاء في الوجه الخامس يدخلان في صفات الله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وقد سبق أن نوَّهتُ بأنَّ ما يتعلق بالصفات لا يصح إقحامها بين الوجوه</w:t>
      </w:r>
      <w:r w:rsidR="004D724F" w:rsidRPr="004D724F">
        <w:rPr>
          <w:rFonts w:ascii="Bodoni MT" w:hAnsi="Bodoni MT" w:cs="Traditional Arabic" w:hint="cs"/>
          <w:sz w:val="28"/>
          <w:szCs w:val="34"/>
          <w:rtl/>
        </w:rPr>
        <w:t>،</w:t>
      </w:r>
      <w:r w:rsidR="00756C6E" w:rsidRPr="004D724F">
        <w:rPr>
          <w:rFonts w:ascii="Bodoni MT" w:hAnsi="Bodoni MT" w:cs="Traditional Arabic" w:hint="cs"/>
          <w:sz w:val="28"/>
          <w:szCs w:val="34"/>
          <w:rtl/>
        </w:rPr>
        <w:t xml:space="preserve"> فنخوض مع الخائضين</w:t>
      </w:r>
      <w:r w:rsidR="004D724F" w:rsidRPr="004D724F">
        <w:rPr>
          <w:rFonts w:ascii="Bodoni MT" w:hAnsi="Bodoni MT" w:cs="Traditional Arabic" w:hint="cs"/>
          <w:sz w:val="28"/>
          <w:szCs w:val="34"/>
          <w:rtl/>
        </w:rPr>
        <w:t>؛</w:t>
      </w:r>
      <w:r w:rsidR="00756C6E" w:rsidRPr="004D724F">
        <w:rPr>
          <w:rFonts w:ascii="Bodoni MT" w:hAnsi="Bodoni MT" w:cs="Traditional Arabic" w:hint="cs"/>
          <w:sz w:val="28"/>
          <w:szCs w:val="34"/>
          <w:rtl/>
        </w:rPr>
        <w:t xml:space="preserve"> لأنَّ الله سبحانه قال عن نفسه</w:t>
      </w:r>
      <w:r w:rsidR="004D724F" w:rsidRPr="004D724F">
        <w:rPr>
          <w:rFonts w:ascii="Bodoni MT" w:hAnsi="Bodoni MT" w:cs="Traditional Arabic" w:hint="cs"/>
          <w:sz w:val="28"/>
          <w:szCs w:val="34"/>
          <w:rtl/>
        </w:rPr>
        <w:t>:</w:t>
      </w:r>
      <w:r w:rsidR="00756C6E" w:rsidRPr="004D724F">
        <w:rPr>
          <w:rFonts w:ascii="Bodoni MT" w:hAnsi="Bodoni MT" w:cs="Traditional Arabic" w:hint="cs"/>
          <w:sz w:val="28"/>
          <w:szCs w:val="34"/>
          <w:rtl/>
        </w:rPr>
        <w:t xml:space="preserve"> (</w:t>
      </w:r>
      <w:r w:rsidR="00756C6E" w:rsidRPr="004D724F">
        <w:rPr>
          <w:rFonts w:ascii="Courier New" w:hAnsi="Courier New" w:cs="Traditional Arabic" w:hint="cs"/>
          <w:sz w:val="28"/>
          <w:szCs w:val="34"/>
          <w:rtl/>
        </w:rPr>
        <w:t>(</w:t>
      </w:r>
      <w:r w:rsidR="00756C6E" w:rsidRPr="004D724F">
        <w:rPr>
          <w:rFonts w:ascii="Courier New" w:hAnsi="Courier New" w:cs="Traditional Arabic"/>
          <w:sz w:val="28"/>
          <w:szCs w:val="34"/>
          <w:rtl/>
        </w:rPr>
        <w:t>لَيْسَ</w:t>
      </w:r>
      <w:r w:rsidR="00756C6E" w:rsidRPr="004D724F">
        <w:rPr>
          <w:rFonts w:ascii="Courier New" w:hAnsi="Courier New" w:cs="Traditional Arabic" w:hint="cs"/>
          <w:sz w:val="28"/>
          <w:szCs w:val="34"/>
          <w:rtl/>
        </w:rPr>
        <w:t xml:space="preserve"> </w:t>
      </w:r>
      <w:r w:rsidR="00756C6E" w:rsidRPr="004D724F">
        <w:rPr>
          <w:rFonts w:ascii="Courier New" w:hAnsi="Courier New" w:cs="Traditional Arabic"/>
          <w:sz w:val="28"/>
          <w:szCs w:val="34"/>
          <w:rtl/>
        </w:rPr>
        <w:t>كَمِثْلِهِ شَيْءٌ</w:t>
      </w:r>
      <w:r w:rsidR="00756C6E" w:rsidRPr="004D724F">
        <w:rPr>
          <w:rFonts w:ascii="Courier New" w:hAnsi="Courier New" w:cs="Traditional Arabic" w:hint="cs"/>
          <w:sz w:val="28"/>
          <w:szCs w:val="34"/>
          <w:rtl/>
        </w:rPr>
        <w:t>){الشورى</w:t>
      </w:r>
      <w:r w:rsidR="001A453A">
        <w:rPr>
          <w:rFonts w:ascii="Courier New" w:hAnsi="Courier New" w:cs="Traditional Arabic" w:hint="cs"/>
          <w:sz w:val="28"/>
          <w:szCs w:val="34"/>
          <w:rtl/>
        </w:rPr>
        <w:t xml:space="preserve">: </w:t>
      </w:r>
      <w:r w:rsidR="00756C6E" w:rsidRPr="004D724F">
        <w:rPr>
          <w:rFonts w:ascii="Courier New" w:hAnsi="Courier New" w:cs="Traditional Arabic" w:hint="cs"/>
          <w:sz w:val="28"/>
          <w:szCs w:val="34"/>
          <w:rtl/>
        </w:rPr>
        <w:t xml:space="preserve"> 11}  وكذلك صفاته جل وعلا  ليست كمثلها شيء</w:t>
      </w:r>
      <w:r w:rsidR="004D724F" w:rsidRPr="004D724F">
        <w:rPr>
          <w:rFonts w:ascii="Courier New" w:hAnsi="Courier New" w:cs="Traditional Arabic" w:hint="cs"/>
          <w:sz w:val="28"/>
          <w:szCs w:val="34"/>
          <w:rtl/>
        </w:rPr>
        <w:t>؛</w:t>
      </w:r>
      <w:r w:rsidR="00756C6E" w:rsidRPr="004D724F">
        <w:rPr>
          <w:rFonts w:ascii="Courier New" w:hAnsi="Courier New" w:cs="Traditional Arabic" w:hint="cs"/>
          <w:sz w:val="28"/>
          <w:szCs w:val="34"/>
          <w:rtl/>
        </w:rPr>
        <w:t xml:space="preserve"> لذا يجب إبعاد الصفات الإلهية عن وجوه أي لفظ كان</w:t>
      </w:r>
      <w:r w:rsidR="004D724F" w:rsidRPr="004D724F">
        <w:rPr>
          <w:rFonts w:ascii="Bodoni MT" w:hAnsi="Bodoni MT" w:cs="Traditional Arabic" w:hint="cs"/>
          <w:sz w:val="28"/>
          <w:szCs w:val="34"/>
          <w:rtl/>
        </w:rPr>
        <w:t>.</w:t>
      </w:r>
    </w:p>
    <w:p w:rsidR="00756C6E" w:rsidRPr="004D724F" w:rsidRDefault="00756C6E"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وجعل الوجه بمعنى الأول كما جاء في الوجه الثاني</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وبمعنى الدين كما جاء في الوجه الرابع</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وبمعنى الحقيقة كما جاء في الوجه السادس تدخل في باب المجاز.</w:t>
      </w:r>
    </w:p>
    <w:p w:rsidR="00C868DE" w:rsidRPr="004D724F" w:rsidRDefault="00756C6E" w:rsidP="004D724F">
      <w:pPr>
        <w:spacing w:after="120"/>
        <w:jc w:val="both"/>
        <w:rPr>
          <w:rFonts w:ascii="Bodoni MT" w:hAnsi="Bodoni MT" w:cs="Traditional Arabic"/>
          <w:sz w:val="28"/>
          <w:szCs w:val="34"/>
          <w:rtl/>
        </w:rPr>
      </w:pPr>
      <w:r w:rsidRPr="004D724F">
        <w:rPr>
          <w:rFonts w:ascii="Bodoni MT" w:hAnsi="Bodoni MT" w:cs="Traditional Arabic" w:hint="cs"/>
          <w:sz w:val="28"/>
          <w:szCs w:val="34"/>
          <w:rtl/>
        </w:rPr>
        <w:tab/>
        <w:t xml:space="preserve">والدليل على أنَّ هذه الأوجه المذكورة لا تعني الوجه على الحقيقة </w:t>
      </w:r>
      <w:r w:rsidR="00742728" w:rsidRPr="004D724F">
        <w:rPr>
          <w:rFonts w:ascii="Bodoni MT" w:hAnsi="Bodoni MT" w:cs="Traditional Arabic" w:hint="cs"/>
          <w:sz w:val="28"/>
          <w:szCs w:val="34"/>
          <w:rtl/>
        </w:rPr>
        <w:t>جعلهم إياه في الوجه السابع بمعنى العضو المعروف</w:t>
      </w:r>
      <w:r w:rsidR="004D724F" w:rsidRPr="004D724F">
        <w:rPr>
          <w:rFonts w:ascii="Bodoni MT" w:hAnsi="Bodoni MT" w:cs="Traditional Arabic" w:hint="cs"/>
          <w:sz w:val="28"/>
          <w:szCs w:val="34"/>
          <w:rtl/>
        </w:rPr>
        <w:t>،</w:t>
      </w:r>
      <w:r w:rsidR="00742728" w:rsidRPr="004D724F">
        <w:rPr>
          <w:rFonts w:ascii="Bodoni MT" w:hAnsi="Bodoni MT" w:cs="Traditional Arabic" w:hint="cs"/>
          <w:sz w:val="28"/>
          <w:szCs w:val="34"/>
          <w:rtl/>
        </w:rPr>
        <w:t xml:space="preserve"> أو الوجه بعينه</w:t>
      </w:r>
      <w:r w:rsidR="004D724F" w:rsidRPr="004D724F">
        <w:rPr>
          <w:rFonts w:ascii="Bodoni MT" w:hAnsi="Bodoni MT" w:cs="Traditional Arabic" w:hint="cs"/>
          <w:sz w:val="28"/>
          <w:szCs w:val="34"/>
          <w:rtl/>
        </w:rPr>
        <w:t>،</w:t>
      </w:r>
      <w:r w:rsidR="00742728" w:rsidRPr="004D724F">
        <w:rPr>
          <w:rFonts w:ascii="Bodoni MT" w:hAnsi="Bodoni MT" w:cs="Traditional Arabic" w:hint="cs"/>
          <w:sz w:val="28"/>
          <w:szCs w:val="34"/>
          <w:rtl/>
        </w:rPr>
        <w:t xml:space="preserve"> بل العضو المعروف سُمِّي وجهًا استنادًا إلى ما يعنيه الوجه</w:t>
      </w:r>
      <w:r w:rsidR="004D724F" w:rsidRPr="004D724F">
        <w:rPr>
          <w:rFonts w:ascii="Bodoni MT" w:hAnsi="Bodoni MT" w:cs="Traditional Arabic" w:hint="cs"/>
          <w:sz w:val="28"/>
          <w:szCs w:val="34"/>
          <w:rtl/>
        </w:rPr>
        <w:t>.</w:t>
      </w:r>
      <w:r w:rsidRPr="004D724F">
        <w:rPr>
          <w:rFonts w:ascii="Bodoni MT" w:hAnsi="Bodoni MT" w:cs="Traditional Arabic" w:hint="cs"/>
          <w:sz w:val="28"/>
          <w:szCs w:val="34"/>
          <w:rtl/>
        </w:rPr>
        <w:t xml:space="preserve"> </w:t>
      </w:r>
    </w:p>
    <w:p w:rsidR="0072450C" w:rsidRPr="004D724F" w:rsidRDefault="0072450C" w:rsidP="004D724F">
      <w:pPr>
        <w:spacing w:after="120"/>
        <w:jc w:val="both"/>
        <w:rPr>
          <w:rFonts w:ascii="Bodoni MT" w:hAnsi="Bodoni MT" w:cs="Traditional Arabic"/>
          <w:sz w:val="28"/>
          <w:szCs w:val="34"/>
          <w:rtl/>
        </w:rPr>
      </w:pPr>
    </w:p>
    <w:p w:rsidR="00531256" w:rsidRPr="004D724F" w:rsidRDefault="00C868DE" w:rsidP="004D724F">
      <w:pPr>
        <w:spacing w:after="120"/>
        <w:jc w:val="both"/>
        <w:rPr>
          <w:rFonts w:ascii="Bodoni MT" w:hAnsi="Bodoni MT" w:cs="Traditional Arabic"/>
          <w:sz w:val="28"/>
          <w:szCs w:val="34"/>
          <w:rtl/>
        </w:rPr>
      </w:pPr>
      <w:r w:rsidRPr="004D724F">
        <w:rPr>
          <w:rFonts w:ascii="Bodoni MT" w:hAnsi="Bodoni MT" w:cs="Traditional Arabic" w:hint="cs"/>
          <w:b/>
          <w:sz w:val="32"/>
          <w:szCs w:val="34"/>
          <w:rtl/>
        </w:rPr>
        <w:lastRenderedPageBreak/>
        <w:t>الخاتمة و</w:t>
      </w:r>
      <w:r w:rsidR="008C23EA" w:rsidRPr="004D724F">
        <w:rPr>
          <w:rFonts w:ascii="Courier New" w:hAnsi="Courier New" w:cs="Traditional Arabic" w:hint="cs"/>
          <w:b/>
          <w:sz w:val="32"/>
          <w:szCs w:val="34"/>
          <w:rtl/>
        </w:rPr>
        <w:t>النتائج</w:t>
      </w:r>
    </w:p>
    <w:p w:rsidR="00DE04DF"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تبيَّن من دراسة الألفاظ التي اشتمل عليها كتاب الأشباه لمقاتل وما أضافه هرون ما يأتي</w:t>
      </w:r>
      <w:r w:rsidR="004D724F" w:rsidRPr="004D724F">
        <w:rPr>
          <w:rFonts w:ascii="Courier New" w:hAnsi="Courier New" w:cs="Traditional Arabic" w:hint="cs"/>
          <w:sz w:val="28"/>
          <w:szCs w:val="34"/>
          <w:rtl/>
        </w:rPr>
        <w:t>:</w:t>
      </w:r>
    </w:p>
    <w:p w:rsidR="00FF5878" w:rsidRPr="004D724F" w:rsidRDefault="00FF587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 xml:space="preserve">1-لم أجد </w:t>
      </w:r>
      <w:r w:rsidR="00154FDA" w:rsidRPr="004D724F">
        <w:rPr>
          <w:rFonts w:ascii="Courier New" w:hAnsi="Courier New" w:cs="Traditional Arabic" w:hint="cs"/>
          <w:sz w:val="28"/>
          <w:szCs w:val="34"/>
          <w:rtl/>
        </w:rPr>
        <w:t xml:space="preserve">من </w:t>
      </w:r>
      <w:r w:rsidRPr="004D724F">
        <w:rPr>
          <w:rFonts w:ascii="Courier New" w:hAnsi="Courier New" w:cs="Traditional Arabic" w:hint="cs"/>
          <w:sz w:val="28"/>
          <w:szCs w:val="34"/>
          <w:rtl/>
        </w:rPr>
        <w:t xml:space="preserve">الألفاظ </w:t>
      </w:r>
      <w:r w:rsidR="00D2447C" w:rsidRPr="004D724F">
        <w:rPr>
          <w:rFonts w:ascii="Courier New" w:hAnsi="Courier New" w:cs="Traditional Arabic" w:hint="cs"/>
          <w:sz w:val="28"/>
          <w:szCs w:val="34"/>
          <w:rtl/>
        </w:rPr>
        <w:t>البالغة (</w:t>
      </w:r>
      <w:r w:rsidR="00154FDA" w:rsidRPr="004D724F">
        <w:rPr>
          <w:rFonts w:ascii="Courier New" w:hAnsi="Courier New" w:cs="Traditional Arabic" w:hint="cs"/>
          <w:sz w:val="28"/>
          <w:szCs w:val="34"/>
          <w:rtl/>
        </w:rPr>
        <w:t xml:space="preserve">211) لفظًا التي صحت </w:t>
      </w:r>
      <w:r w:rsidR="00D2447C" w:rsidRPr="004D724F">
        <w:rPr>
          <w:rFonts w:ascii="Courier New" w:hAnsi="Courier New" w:cs="Traditional Arabic" w:hint="cs"/>
          <w:sz w:val="28"/>
          <w:szCs w:val="34"/>
          <w:rtl/>
        </w:rPr>
        <w:t xml:space="preserve">نسبة </w:t>
      </w:r>
      <w:r w:rsidR="00154FDA" w:rsidRPr="004D724F">
        <w:rPr>
          <w:rFonts w:ascii="Courier New" w:hAnsi="Courier New" w:cs="Traditional Arabic" w:hint="cs"/>
          <w:sz w:val="28"/>
          <w:szCs w:val="34"/>
          <w:rtl/>
        </w:rPr>
        <w:t xml:space="preserve"> </w:t>
      </w:r>
      <w:r w:rsidR="00D2447C" w:rsidRPr="004D724F">
        <w:rPr>
          <w:rFonts w:ascii="Courier New" w:hAnsi="Courier New" w:cs="Traditional Arabic" w:hint="cs"/>
          <w:sz w:val="28"/>
          <w:szCs w:val="34"/>
          <w:rtl/>
        </w:rPr>
        <w:t xml:space="preserve">الأوجه إليها إلاَّ </w:t>
      </w:r>
      <w:r w:rsidR="00154FDA" w:rsidRPr="004D724F">
        <w:rPr>
          <w:rFonts w:ascii="Courier New" w:hAnsi="Courier New" w:cs="Traditional Arabic" w:hint="cs"/>
          <w:sz w:val="28"/>
          <w:szCs w:val="34"/>
          <w:rtl/>
        </w:rPr>
        <w:t>لفظين هما</w:t>
      </w:r>
      <w:r w:rsidR="004D724F" w:rsidRPr="004D724F">
        <w:rPr>
          <w:rFonts w:ascii="Courier New" w:hAnsi="Courier New" w:cs="Traditional Arabic" w:hint="cs"/>
          <w:sz w:val="28"/>
          <w:szCs w:val="34"/>
          <w:rtl/>
        </w:rPr>
        <w:t>:</w:t>
      </w:r>
      <w:r w:rsidR="00154FDA" w:rsidRPr="004D724F">
        <w:rPr>
          <w:rFonts w:ascii="Courier New" w:hAnsi="Courier New" w:cs="Traditional Arabic" w:hint="cs"/>
          <w:sz w:val="28"/>
          <w:szCs w:val="34"/>
          <w:rtl/>
        </w:rPr>
        <w:t xml:space="preserve"> (ما)</w:t>
      </w:r>
      <w:r w:rsidR="004D724F" w:rsidRPr="004D724F">
        <w:rPr>
          <w:rFonts w:ascii="Courier New" w:hAnsi="Courier New" w:cs="Traditional Arabic" w:hint="cs"/>
          <w:sz w:val="28"/>
          <w:szCs w:val="34"/>
          <w:rtl/>
        </w:rPr>
        <w:t>،</w:t>
      </w:r>
      <w:r w:rsidR="0044463A" w:rsidRPr="004D724F">
        <w:rPr>
          <w:rFonts w:ascii="Courier New" w:hAnsi="Courier New" w:cs="Traditional Arabic" w:hint="cs"/>
          <w:sz w:val="28"/>
          <w:szCs w:val="34"/>
          <w:rtl/>
        </w:rPr>
        <w:t xml:space="preserve"> </w:t>
      </w:r>
      <w:r w:rsidR="00154FDA" w:rsidRPr="004D724F">
        <w:rPr>
          <w:rFonts w:ascii="Courier New" w:hAnsi="Courier New" w:cs="Traditional Arabic" w:hint="cs"/>
          <w:sz w:val="28"/>
          <w:szCs w:val="34"/>
          <w:rtl/>
        </w:rPr>
        <w:t>والح</w:t>
      </w:r>
      <w:r w:rsidR="0044463A" w:rsidRPr="004D724F">
        <w:rPr>
          <w:rFonts w:ascii="Courier New" w:hAnsi="Courier New" w:cs="Traditional Arabic" w:hint="cs"/>
          <w:sz w:val="28"/>
          <w:szCs w:val="34"/>
          <w:rtl/>
        </w:rPr>
        <w:t>ميم</w:t>
      </w:r>
      <w:r w:rsidR="004D724F" w:rsidRPr="004D724F">
        <w:rPr>
          <w:rFonts w:ascii="Courier New" w:hAnsi="Courier New" w:cs="Traditional Arabic" w:hint="cs"/>
          <w:sz w:val="28"/>
          <w:szCs w:val="34"/>
          <w:rtl/>
        </w:rPr>
        <w:t>،</w:t>
      </w:r>
      <w:r w:rsidR="003C48D0" w:rsidRPr="004D724F">
        <w:rPr>
          <w:rFonts w:ascii="Courier New" w:hAnsi="Courier New" w:cs="Traditional Arabic" w:hint="cs"/>
          <w:sz w:val="28"/>
          <w:szCs w:val="34"/>
          <w:rtl/>
        </w:rPr>
        <w:t xml:space="preserve"> أمَّا التي صح بعضها فهي خمسة</w:t>
      </w:r>
      <w:r w:rsidR="0044463A" w:rsidRPr="004D724F">
        <w:rPr>
          <w:rFonts w:ascii="Courier New" w:hAnsi="Courier New" w:cs="Traditional Arabic" w:hint="cs"/>
          <w:sz w:val="28"/>
          <w:szCs w:val="34"/>
          <w:rtl/>
        </w:rPr>
        <w:t xml:space="preserve"> ألفاظ</w:t>
      </w:r>
      <w:r w:rsidR="004D724F" w:rsidRPr="004D724F">
        <w:rPr>
          <w:rFonts w:ascii="Courier New" w:hAnsi="Courier New" w:cs="Traditional Arabic" w:hint="cs"/>
          <w:sz w:val="28"/>
          <w:szCs w:val="34"/>
          <w:rtl/>
        </w:rPr>
        <w:t>:</w:t>
      </w:r>
      <w:r w:rsidR="0044463A" w:rsidRPr="004D724F">
        <w:rPr>
          <w:rFonts w:ascii="Courier New" w:hAnsi="Courier New" w:cs="Traditional Arabic" w:hint="cs"/>
          <w:sz w:val="28"/>
          <w:szCs w:val="34"/>
          <w:rtl/>
        </w:rPr>
        <w:t xml:space="preserve"> النجم</w:t>
      </w:r>
      <w:r w:rsidR="004D724F" w:rsidRPr="004D724F">
        <w:rPr>
          <w:rFonts w:ascii="Courier New" w:hAnsi="Courier New" w:cs="Traditional Arabic" w:hint="cs"/>
          <w:sz w:val="28"/>
          <w:szCs w:val="34"/>
          <w:rtl/>
        </w:rPr>
        <w:t>،</w:t>
      </w:r>
      <w:r w:rsidR="0044463A" w:rsidRPr="004D724F">
        <w:rPr>
          <w:rFonts w:ascii="Courier New" w:hAnsi="Courier New" w:cs="Traditional Arabic" w:hint="cs"/>
          <w:sz w:val="28"/>
          <w:szCs w:val="34"/>
          <w:rtl/>
        </w:rPr>
        <w:t xml:space="preserve"> </w:t>
      </w:r>
      <w:r w:rsidR="003C48D0" w:rsidRPr="004D724F">
        <w:rPr>
          <w:rFonts w:ascii="Courier New" w:hAnsi="Courier New" w:cs="Traditional Arabic" w:hint="cs"/>
          <w:sz w:val="28"/>
          <w:szCs w:val="34"/>
          <w:rtl/>
        </w:rPr>
        <w:t>واللام</w:t>
      </w:r>
      <w:r w:rsidR="004D724F" w:rsidRPr="004D724F">
        <w:rPr>
          <w:rFonts w:ascii="Courier New" w:hAnsi="Courier New" w:cs="Traditional Arabic" w:hint="cs"/>
          <w:sz w:val="28"/>
          <w:szCs w:val="34"/>
          <w:rtl/>
        </w:rPr>
        <w:t>،</w:t>
      </w:r>
      <w:r w:rsidR="003C48D0" w:rsidRPr="004D724F">
        <w:rPr>
          <w:rFonts w:ascii="Courier New" w:hAnsi="Courier New" w:cs="Traditional Arabic" w:hint="cs"/>
          <w:sz w:val="28"/>
          <w:szCs w:val="34"/>
          <w:rtl/>
        </w:rPr>
        <w:t xml:space="preserve"> </w:t>
      </w:r>
      <w:r w:rsidR="0044463A" w:rsidRPr="004D724F">
        <w:rPr>
          <w:rFonts w:ascii="Courier New" w:hAnsi="Courier New" w:cs="Traditional Arabic" w:hint="cs"/>
          <w:sz w:val="28"/>
          <w:szCs w:val="34"/>
          <w:rtl/>
        </w:rPr>
        <w:t>و(إن)</w:t>
      </w:r>
      <w:r w:rsidR="004D724F" w:rsidRPr="004D724F">
        <w:rPr>
          <w:rFonts w:ascii="Courier New" w:hAnsi="Courier New" w:cs="Traditional Arabic" w:hint="cs"/>
          <w:sz w:val="28"/>
          <w:szCs w:val="34"/>
          <w:rtl/>
        </w:rPr>
        <w:t>،</w:t>
      </w:r>
      <w:r w:rsidR="0044463A" w:rsidRPr="004D724F">
        <w:rPr>
          <w:rFonts w:ascii="Courier New" w:hAnsi="Courier New" w:cs="Traditional Arabic" w:hint="cs"/>
          <w:sz w:val="28"/>
          <w:szCs w:val="34"/>
          <w:rtl/>
        </w:rPr>
        <w:t xml:space="preserve"> و(لمَّا)</w:t>
      </w:r>
      <w:r w:rsidR="004D724F" w:rsidRPr="004D724F">
        <w:rPr>
          <w:rFonts w:ascii="Courier New" w:hAnsi="Courier New" w:cs="Traditional Arabic" w:hint="cs"/>
          <w:sz w:val="28"/>
          <w:szCs w:val="34"/>
          <w:rtl/>
        </w:rPr>
        <w:t>،</w:t>
      </w:r>
      <w:r w:rsidR="0044463A" w:rsidRPr="004D724F">
        <w:rPr>
          <w:rFonts w:ascii="Courier New" w:hAnsi="Courier New" w:cs="Traditional Arabic" w:hint="cs"/>
          <w:sz w:val="28"/>
          <w:szCs w:val="34"/>
          <w:rtl/>
        </w:rPr>
        <w:t xml:space="preserve"> ولولا</w:t>
      </w:r>
      <w:r w:rsidR="004D724F" w:rsidRPr="004D724F">
        <w:rPr>
          <w:rFonts w:ascii="Courier New" w:hAnsi="Courier New" w:cs="Traditional Arabic" w:hint="cs"/>
          <w:sz w:val="28"/>
          <w:szCs w:val="34"/>
          <w:rtl/>
        </w:rPr>
        <w:t>.</w:t>
      </w:r>
    </w:p>
    <w:p w:rsidR="00920E13"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154FDA" w:rsidRPr="004D724F">
        <w:rPr>
          <w:rFonts w:ascii="Courier New" w:hAnsi="Courier New" w:cs="Traditional Arabic" w:hint="cs"/>
          <w:sz w:val="28"/>
          <w:szCs w:val="34"/>
          <w:rtl/>
        </w:rPr>
        <w:t>2</w:t>
      </w:r>
      <w:r w:rsidRPr="004D724F">
        <w:rPr>
          <w:rFonts w:ascii="Courier New" w:hAnsi="Courier New" w:cs="Traditional Arabic" w:hint="cs"/>
          <w:sz w:val="28"/>
          <w:szCs w:val="34"/>
          <w:rtl/>
        </w:rPr>
        <w:t>-</w:t>
      </w:r>
      <w:r w:rsidR="00920E13" w:rsidRPr="004D724F">
        <w:rPr>
          <w:rFonts w:ascii="Courier New" w:hAnsi="Courier New" w:cs="Traditional Arabic" w:hint="cs"/>
          <w:sz w:val="28"/>
          <w:szCs w:val="34"/>
          <w:rtl/>
        </w:rPr>
        <w:t>أصحاب كتب الوجوه بعضهم ينقل من بعض</w:t>
      </w:r>
      <w:r w:rsidR="004D724F" w:rsidRPr="004D724F">
        <w:rPr>
          <w:rFonts w:ascii="Courier New" w:hAnsi="Courier New" w:cs="Traditional Arabic" w:hint="cs"/>
          <w:sz w:val="28"/>
          <w:szCs w:val="34"/>
          <w:rtl/>
        </w:rPr>
        <w:t>،</w:t>
      </w:r>
      <w:r w:rsidR="00920E13" w:rsidRPr="004D724F">
        <w:rPr>
          <w:rFonts w:ascii="Courier New" w:hAnsi="Courier New" w:cs="Traditional Arabic" w:hint="cs"/>
          <w:sz w:val="28"/>
          <w:szCs w:val="34"/>
          <w:rtl/>
        </w:rPr>
        <w:t xml:space="preserve"> وقد نقلوا جميعًا من كتاب الأشباه لمقاتل</w:t>
      </w:r>
      <w:r w:rsidR="004D724F" w:rsidRPr="004D724F">
        <w:rPr>
          <w:rFonts w:ascii="Courier New" w:hAnsi="Courier New" w:cs="Traditional Arabic" w:hint="cs"/>
          <w:sz w:val="28"/>
          <w:szCs w:val="34"/>
          <w:rtl/>
        </w:rPr>
        <w:t>،</w:t>
      </w:r>
      <w:r w:rsidR="00920E13" w:rsidRPr="004D724F">
        <w:rPr>
          <w:rFonts w:ascii="Courier New" w:hAnsi="Courier New" w:cs="Traditional Arabic" w:hint="cs"/>
          <w:sz w:val="28"/>
          <w:szCs w:val="34"/>
          <w:rtl/>
        </w:rPr>
        <w:t xml:space="preserve"> واتبعوا طريقته ومنهجه</w:t>
      </w:r>
      <w:r w:rsidR="004D724F" w:rsidRPr="004D724F">
        <w:rPr>
          <w:rFonts w:ascii="Courier New" w:hAnsi="Courier New" w:cs="Traditional Arabic" w:hint="cs"/>
          <w:sz w:val="28"/>
          <w:szCs w:val="34"/>
          <w:rtl/>
        </w:rPr>
        <w:t>،</w:t>
      </w:r>
      <w:r w:rsidR="00920E13" w:rsidRPr="004D724F">
        <w:rPr>
          <w:rFonts w:ascii="Courier New" w:hAnsi="Courier New" w:cs="Traditional Arabic" w:hint="cs"/>
          <w:sz w:val="28"/>
          <w:szCs w:val="34"/>
          <w:rtl/>
        </w:rPr>
        <w:t xml:space="preserve"> وكان أشدهم </w:t>
      </w:r>
      <w:r w:rsidR="00DE04DF" w:rsidRPr="004D724F">
        <w:rPr>
          <w:rFonts w:ascii="Courier New" w:hAnsi="Courier New" w:cs="Traditional Arabic" w:hint="cs"/>
          <w:sz w:val="28"/>
          <w:szCs w:val="34"/>
          <w:rtl/>
        </w:rPr>
        <w:t xml:space="preserve">له </w:t>
      </w:r>
      <w:r w:rsidR="00920E13" w:rsidRPr="004D724F">
        <w:rPr>
          <w:rFonts w:ascii="Courier New" w:hAnsi="Courier New" w:cs="Traditional Arabic" w:hint="cs"/>
          <w:sz w:val="28"/>
          <w:szCs w:val="34"/>
          <w:rtl/>
        </w:rPr>
        <w:t>تقليدًا هرون بن موسى</w:t>
      </w:r>
      <w:r w:rsidR="004D724F" w:rsidRPr="004D724F">
        <w:rPr>
          <w:rFonts w:ascii="Courier New" w:hAnsi="Courier New" w:cs="Traditional Arabic" w:hint="cs"/>
          <w:sz w:val="28"/>
          <w:szCs w:val="34"/>
          <w:rtl/>
        </w:rPr>
        <w:t>،</w:t>
      </w:r>
      <w:r w:rsidR="00920E13" w:rsidRPr="004D724F">
        <w:rPr>
          <w:rFonts w:ascii="Courier New" w:hAnsi="Courier New" w:cs="Traditional Arabic" w:hint="cs"/>
          <w:sz w:val="28"/>
          <w:szCs w:val="34"/>
          <w:rtl/>
        </w:rPr>
        <w:t xml:space="preserve"> حتى يكاد أن يكون كتابه الوجوه والنظائر نسخة ثانية لأشباه مقاتل</w:t>
      </w:r>
      <w:r w:rsidR="004D724F" w:rsidRPr="004D724F">
        <w:rPr>
          <w:rFonts w:ascii="Courier New" w:hAnsi="Courier New" w:cs="Traditional Arabic" w:hint="cs"/>
          <w:sz w:val="28"/>
          <w:szCs w:val="34"/>
          <w:rtl/>
        </w:rPr>
        <w:t>،</w:t>
      </w:r>
      <w:r w:rsidR="00920E13" w:rsidRPr="004D724F">
        <w:rPr>
          <w:rFonts w:ascii="Courier New" w:hAnsi="Courier New" w:cs="Traditional Arabic" w:hint="cs"/>
          <w:sz w:val="28"/>
          <w:szCs w:val="34"/>
          <w:rtl/>
        </w:rPr>
        <w:t xml:space="preserve"> ويأتي من بعده </w:t>
      </w:r>
      <w:r w:rsidR="00FF5878" w:rsidRPr="004D724F">
        <w:rPr>
          <w:rFonts w:ascii="Courier New" w:hAnsi="Courier New" w:cs="Traditional Arabic" w:hint="cs"/>
          <w:sz w:val="28"/>
          <w:szCs w:val="34"/>
          <w:rtl/>
        </w:rPr>
        <w:t xml:space="preserve">بالدرجة الثانية </w:t>
      </w:r>
      <w:proofErr w:type="spellStart"/>
      <w:r w:rsidR="00920E13" w:rsidRPr="004D724F">
        <w:rPr>
          <w:rFonts w:ascii="Courier New" w:hAnsi="Courier New" w:cs="Traditional Arabic" w:hint="cs"/>
          <w:sz w:val="28"/>
          <w:szCs w:val="34"/>
          <w:rtl/>
        </w:rPr>
        <w:t>الدامغاني</w:t>
      </w:r>
      <w:proofErr w:type="spellEnd"/>
      <w:r w:rsidR="004D724F" w:rsidRPr="004D724F">
        <w:rPr>
          <w:rFonts w:ascii="Courier New" w:hAnsi="Courier New" w:cs="Traditional Arabic" w:hint="cs"/>
          <w:sz w:val="28"/>
          <w:szCs w:val="34"/>
          <w:rtl/>
        </w:rPr>
        <w:t>.</w:t>
      </w:r>
    </w:p>
    <w:p w:rsidR="00DE04DF" w:rsidRPr="004D724F" w:rsidRDefault="00DE04D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3-اختلق مقاتل ومقلدوه الوجوه بالطرق الآتية</w:t>
      </w:r>
      <w:r w:rsidR="004D724F" w:rsidRPr="004D724F">
        <w:rPr>
          <w:rFonts w:ascii="Courier New" w:hAnsi="Courier New" w:cs="Traditional Arabic" w:hint="cs"/>
          <w:sz w:val="28"/>
          <w:szCs w:val="34"/>
          <w:rtl/>
        </w:rPr>
        <w:t>:</w:t>
      </w:r>
    </w:p>
    <w:p w:rsidR="00DE04DF" w:rsidRPr="004D724F" w:rsidRDefault="00916C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ا-</w:t>
      </w:r>
      <w:r w:rsidR="00DE04DF" w:rsidRPr="004D724F">
        <w:rPr>
          <w:rFonts w:ascii="Courier New" w:hAnsi="Courier New" w:cs="Traditional Arabic" w:hint="cs"/>
          <w:sz w:val="28"/>
          <w:szCs w:val="34"/>
          <w:rtl/>
        </w:rPr>
        <w:t>الترادف</w:t>
      </w:r>
      <w:r w:rsidR="004D724F" w:rsidRPr="004D724F">
        <w:rPr>
          <w:rFonts w:ascii="Courier New" w:hAnsi="Courier New" w:cs="Traditional Arabic" w:hint="cs"/>
          <w:sz w:val="28"/>
          <w:szCs w:val="34"/>
          <w:rtl/>
        </w:rPr>
        <w:t>،</w:t>
      </w:r>
      <w:r w:rsidR="00DE04DF" w:rsidRPr="004D724F">
        <w:rPr>
          <w:rFonts w:ascii="Courier New" w:hAnsi="Courier New" w:cs="Traditional Arabic" w:hint="cs"/>
          <w:sz w:val="28"/>
          <w:szCs w:val="34"/>
          <w:rtl/>
        </w:rPr>
        <w:t xml:space="preserve"> وهذه الطريقة اتبعَت في أغلب الألفاظ</w:t>
      </w:r>
      <w:r w:rsidR="004D724F" w:rsidRPr="004D724F">
        <w:rPr>
          <w:rFonts w:ascii="Courier New" w:hAnsi="Courier New" w:cs="Traditional Arabic" w:hint="cs"/>
          <w:sz w:val="28"/>
          <w:szCs w:val="34"/>
          <w:rtl/>
        </w:rPr>
        <w:t>،</w:t>
      </w:r>
      <w:r w:rsidR="00DE04DF" w:rsidRPr="004D724F">
        <w:rPr>
          <w:rFonts w:ascii="Courier New" w:hAnsi="Courier New" w:cs="Traditional Arabic" w:hint="cs"/>
          <w:sz w:val="28"/>
          <w:szCs w:val="34"/>
          <w:rtl/>
        </w:rPr>
        <w:t xml:space="preserve"> وـتأتي بعدها بالدرجة الثانية</w:t>
      </w:r>
      <w:r w:rsidR="004D724F" w:rsidRPr="004D724F">
        <w:rPr>
          <w:rFonts w:ascii="Courier New" w:hAnsi="Courier New" w:cs="Traditional Arabic" w:hint="cs"/>
          <w:sz w:val="28"/>
          <w:szCs w:val="34"/>
          <w:rtl/>
        </w:rPr>
        <w:t>.</w:t>
      </w:r>
    </w:p>
    <w:p w:rsidR="00DE04DF" w:rsidRPr="004D724F" w:rsidRDefault="00916C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ب-</w:t>
      </w:r>
      <w:r w:rsidR="00DE04DF" w:rsidRPr="004D724F">
        <w:rPr>
          <w:rFonts w:ascii="Courier New" w:hAnsi="Courier New" w:cs="Traditional Arabic" w:hint="cs"/>
          <w:sz w:val="28"/>
          <w:szCs w:val="34"/>
          <w:rtl/>
        </w:rPr>
        <w:t>الدراسة المعكوسة فيما يتعلق بالأسماء الموصوفة باسم الجنس</w:t>
      </w:r>
      <w:r w:rsidR="004D724F" w:rsidRPr="004D724F">
        <w:rPr>
          <w:rFonts w:ascii="Courier New" w:hAnsi="Courier New" w:cs="Traditional Arabic" w:hint="cs"/>
          <w:sz w:val="28"/>
          <w:szCs w:val="34"/>
          <w:rtl/>
        </w:rPr>
        <w:t>.</w:t>
      </w:r>
    </w:p>
    <w:p w:rsidR="00916C39" w:rsidRPr="004D724F" w:rsidRDefault="00916C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7140E2" w:rsidRPr="004D724F">
        <w:rPr>
          <w:rFonts w:ascii="Courier New" w:hAnsi="Courier New" w:cs="Traditional Arabic" w:hint="cs"/>
          <w:sz w:val="28"/>
          <w:szCs w:val="34"/>
          <w:rtl/>
        </w:rPr>
        <w:t>ت-</w:t>
      </w:r>
      <w:r w:rsidRPr="004D724F">
        <w:rPr>
          <w:rFonts w:ascii="Courier New" w:hAnsi="Courier New" w:cs="Traditional Arabic" w:hint="cs"/>
          <w:sz w:val="28"/>
          <w:szCs w:val="34"/>
          <w:rtl/>
        </w:rPr>
        <w:t>جعل المعاني المختلفة لاختلاف الصيغة من الوجوه</w:t>
      </w:r>
      <w:r w:rsidR="004D724F" w:rsidRPr="004D724F">
        <w:rPr>
          <w:rFonts w:ascii="Courier New" w:hAnsi="Courier New" w:cs="Traditional Arabic" w:hint="cs"/>
          <w:sz w:val="28"/>
          <w:szCs w:val="34"/>
          <w:rtl/>
        </w:rPr>
        <w:t>.</w:t>
      </w:r>
    </w:p>
    <w:p w:rsidR="007140E2" w:rsidRPr="004D724F" w:rsidRDefault="00916C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7140E2" w:rsidRPr="004D724F">
        <w:rPr>
          <w:rFonts w:ascii="Courier New" w:hAnsi="Courier New" w:cs="Traditional Arabic" w:hint="cs"/>
          <w:sz w:val="28"/>
          <w:szCs w:val="34"/>
          <w:rtl/>
        </w:rPr>
        <w:t>ث-جعل المعاني المجازية من الوجوه</w:t>
      </w:r>
      <w:r w:rsidR="004D724F" w:rsidRPr="004D724F">
        <w:rPr>
          <w:rFonts w:ascii="Courier New" w:hAnsi="Courier New" w:cs="Traditional Arabic" w:hint="cs"/>
          <w:sz w:val="28"/>
          <w:szCs w:val="34"/>
          <w:rtl/>
        </w:rPr>
        <w:t>.</w:t>
      </w:r>
    </w:p>
    <w:p w:rsidR="007140E2" w:rsidRPr="004D724F" w:rsidRDefault="007140E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ج-جعل ما أفاد من الوجوه</w:t>
      </w:r>
      <w:r w:rsidR="004D724F" w:rsidRPr="004D724F">
        <w:rPr>
          <w:rFonts w:ascii="Courier New" w:hAnsi="Courier New" w:cs="Traditional Arabic" w:hint="cs"/>
          <w:sz w:val="28"/>
          <w:szCs w:val="34"/>
          <w:rtl/>
        </w:rPr>
        <w:t>،</w:t>
      </w:r>
      <w:r w:rsidR="00EE705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وإن خالف المعنى المراد</w:t>
      </w:r>
      <w:r w:rsidR="004D724F" w:rsidRPr="004D724F">
        <w:rPr>
          <w:rFonts w:ascii="Courier New" w:hAnsi="Courier New" w:cs="Traditional Arabic" w:hint="cs"/>
          <w:sz w:val="28"/>
          <w:szCs w:val="34"/>
          <w:rtl/>
        </w:rPr>
        <w:t>.</w:t>
      </w:r>
    </w:p>
    <w:p w:rsidR="00EE705B" w:rsidRPr="004D724F" w:rsidRDefault="007140E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ح- جعل اللفظ</w:t>
      </w:r>
      <w:r w:rsidR="004D724F" w:rsidRPr="004D724F">
        <w:rPr>
          <w:rFonts w:ascii="Courier New" w:hAnsi="Courier New" w:cs="Traditional Arabic" w:hint="cs"/>
          <w:sz w:val="28"/>
          <w:szCs w:val="34"/>
          <w:rtl/>
        </w:rPr>
        <w:t>،</w:t>
      </w:r>
      <w:r w:rsidR="00EE705B"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ولا سيما الحرف</w:t>
      </w:r>
      <w:r w:rsidR="00EE705B" w:rsidRPr="004D724F">
        <w:rPr>
          <w:rFonts w:ascii="Courier New" w:hAnsi="Courier New" w:cs="Traditional Arabic" w:hint="cs"/>
          <w:sz w:val="28"/>
          <w:szCs w:val="34"/>
          <w:rtl/>
        </w:rPr>
        <w:t xml:space="preserve"> بمعنى السياق</w:t>
      </w:r>
      <w:r w:rsidR="004D724F" w:rsidRPr="004D724F">
        <w:rPr>
          <w:rFonts w:ascii="Courier New" w:hAnsi="Courier New" w:cs="Traditional Arabic" w:hint="cs"/>
          <w:sz w:val="28"/>
          <w:szCs w:val="34"/>
          <w:rtl/>
        </w:rPr>
        <w:t>.</w:t>
      </w:r>
    </w:p>
    <w:p w:rsidR="00F63A20" w:rsidRPr="004D724F" w:rsidRDefault="00F63A2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خ-جعل ما جاز إضافته للشيء أوجهًا له</w:t>
      </w:r>
      <w:r w:rsidR="004D724F" w:rsidRPr="004D724F">
        <w:rPr>
          <w:rFonts w:ascii="Courier New" w:hAnsi="Courier New" w:cs="Traditional Arabic" w:hint="cs"/>
          <w:sz w:val="28"/>
          <w:szCs w:val="34"/>
          <w:rtl/>
        </w:rPr>
        <w:t>.</w:t>
      </w:r>
    </w:p>
    <w:p w:rsidR="0044463A" w:rsidRPr="004D724F" w:rsidRDefault="0044463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ab/>
        <w:t>د-جعل معنى الصيغة التي جاء عليها اللفظ وجهًا لِلَّفظ</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p>
    <w:p w:rsidR="00EE6F62" w:rsidRPr="004D724F" w:rsidRDefault="00920E1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r>
      <w:r w:rsidR="0044463A" w:rsidRPr="004D724F">
        <w:rPr>
          <w:rFonts w:ascii="Courier New" w:hAnsi="Courier New" w:cs="Traditional Arabic" w:hint="cs"/>
          <w:sz w:val="28"/>
          <w:szCs w:val="34"/>
          <w:rtl/>
        </w:rPr>
        <w:t>4</w:t>
      </w:r>
      <w:r w:rsidRPr="004D724F">
        <w:rPr>
          <w:rFonts w:ascii="Courier New" w:hAnsi="Courier New" w:cs="Traditional Arabic" w:hint="cs"/>
          <w:sz w:val="28"/>
          <w:szCs w:val="34"/>
          <w:rtl/>
        </w:rPr>
        <w:t>-</w:t>
      </w:r>
      <w:r w:rsidR="00167F1B" w:rsidRPr="004D724F">
        <w:rPr>
          <w:rFonts w:ascii="Courier New" w:hAnsi="Courier New" w:cs="Traditional Arabic" w:hint="cs"/>
          <w:sz w:val="28"/>
          <w:szCs w:val="34"/>
          <w:rtl/>
        </w:rPr>
        <w:t>كان لمقاتل كتابٌ في الوجوه وكتابٌ في التفسير</w:t>
      </w:r>
      <w:r w:rsidR="004D724F" w:rsidRPr="004D724F">
        <w:rPr>
          <w:rFonts w:ascii="Courier New" w:hAnsi="Courier New" w:cs="Traditional Arabic" w:hint="cs"/>
          <w:sz w:val="28"/>
          <w:szCs w:val="34"/>
          <w:rtl/>
        </w:rPr>
        <w:t>:</w:t>
      </w:r>
      <w:r w:rsidR="00167F1B" w:rsidRPr="004D724F">
        <w:rPr>
          <w:rFonts w:ascii="Courier New" w:hAnsi="Courier New" w:cs="Traditional Arabic" w:hint="cs"/>
          <w:sz w:val="28"/>
          <w:szCs w:val="34"/>
          <w:rtl/>
        </w:rPr>
        <w:t xml:space="preserve"> وكذلك ابن الجوزي</w:t>
      </w:r>
      <w:r w:rsidR="004D724F" w:rsidRPr="004D724F">
        <w:rPr>
          <w:rFonts w:ascii="Courier New" w:hAnsi="Courier New" w:cs="Traditional Arabic" w:hint="cs"/>
          <w:sz w:val="28"/>
          <w:szCs w:val="34"/>
          <w:rtl/>
        </w:rPr>
        <w:t>،</w:t>
      </w:r>
      <w:r w:rsidR="00167F1B" w:rsidRPr="004D724F">
        <w:rPr>
          <w:rFonts w:ascii="Courier New" w:hAnsi="Courier New" w:cs="Traditional Arabic" w:hint="cs"/>
          <w:sz w:val="28"/>
          <w:szCs w:val="34"/>
          <w:rtl/>
        </w:rPr>
        <w:t xml:space="preserve"> وقد لحظتُ أنَّ الميزة التي امتاز بها مقاتل من ابن الجوزي أنَّ ما قاله مقاتل في الأشباه مطابق لما قاله في تفسيره</w:t>
      </w:r>
      <w:r w:rsidR="004D724F" w:rsidRPr="004D724F">
        <w:rPr>
          <w:rFonts w:ascii="Courier New" w:hAnsi="Courier New" w:cs="Traditional Arabic" w:hint="cs"/>
          <w:sz w:val="28"/>
          <w:szCs w:val="34"/>
          <w:rtl/>
        </w:rPr>
        <w:t>،</w:t>
      </w:r>
      <w:r w:rsidR="00167F1B" w:rsidRPr="004D724F">
        <w:rPr>
          <w:rFonts w:ascii="Courier New" w:hAnsi="Courier New" w:cs="Traditional Arabic" w:hint="cs"/>
          <w:sz w:val="28"/>
          <w:szCs w:val="34"/>
          <w:rtl/>
        </w:rPr>
        <w:t xml:space="preserve"> بخلاف ابن الجوزي</w:t>
      </w:r>
      <w:r w:rsidR="004D724F" w:rsidRPr="004D724F">
        <w:rPr>
          <w:rFonts w:ascii="Courier New" w:hAnsi="Courier New" w:cs="Traditional Arabic" w:hint="cs"/>
          <w:sz w:val="28"/>
          <w:szCs w:val="34"/>
          <w:rtl/>
        </w:rPr>
        <w:t>،</w:t>
      </w:r>
      <w:r w:rsidR="00167F1B" w:rsidRPr="004D724F">
        <w:rPr>
          <w:rFonts w:ascii="Courier New" w:hAnsi="Courier New" w:cs="Traditional Arabic" w:hint="cs"/>
          <w:sz w:val="28"/>
          <w:szCs w:val="34"/>
          <w:rtl/>
        </w:rPr>
        <w:t xml:space="preserve"> وهذا أمر بديهي</w:t>
      </w:r>
      <w:r w:rsidR="004D724F" w:rsidRPr="004D724F">
        <w:rPr>
          <w:rFonts w:ascii="Courier New" w:hAnsi="Courier New" w:cs="Traditional Arabic" w:hint="cs"/>
          <w:sz w:val="28"/>
          <w:szCs w:val="34"/>
          <w:rtl/>
        </w:rPr>
        <w:t>؛</w:t>
      </w:r>
      <w:r w:rsidR="00167F1B" w:rsidRPr="004D724F">
        <w:rPr>
          <w:rFonts w:ascii="Courier New" w:hAnsi="Courier New" w:cs="Traditional Arabic" w:hint="cs"/>
          <w:sz w:val="28"/>
          <w:szCs w:val="34"/>
          <w:rtl/>
        </w:rPr>
        <w:t xml:space="preserve"> لأنَّ مقاتلاً كان مقلدًا لما قاله في تفسيره</w:t>
      </w:r>
      <w:r w:rsidR="004D724F" w:rsidRPr="004D724F">
        <w:rPr>
          <w:rFonts w:ascii="Courier New" w:hAnsi="Courier New" w:cs="Traditional Arabic" w:hint="cs"/>
          <w:sz w:val="28"/>
          <w:szCs w:val="34"/>
          <w:rtl/>
        </w:rPr>
        <w:t>،</w:t>
      </w:r>
      <w:r w:rsidR="00167F1B" w:rsidRPr="004D724F">
        <w:rPr>
          <w:rFonts w:ascii="Courier New" w:hAnsi="Courier New" w:cs="Traditional Arabic" w:hint="cs"/>
          <w:sz w:val="28"/>
          <w:szCs w:val="34"/>
          <w:rtl/>
        </w:rPr>
        <w:t xml:space="preserve"> أمَّا ابن الجوزي فقد كان في </w:t>
      </w:r>
      <w:r w:rsidR="0044463A" w:rsidRPr="004D724F">
        <w:rPr>
          <w:rFonts w:ascii="Courier New" w:hAnsi="Courier New" w:cs="Traditional Arabic" w:hint="cs"/>
          <w:sz w:val="28"/>
          <w:szCs w:val="34"/>
          <w:rtl/>
        </w:rPr>
        <w:t>النزهة و</w:t>
      </w:r>
      <w:r w:rsidR="00167F1B" w:rsidRPr="004D724F">
        <w:rPr>
          <w:rFonts w:ascii="Courier New" w:hAnsi="Courier New" w:cs="Traditional Arabic" w:hint="cs"/>
          <w:sz w:val="28"/>
          <w:szCs w:val="34"/>
          <w:rtl/>
        </w:rPr>
        <w:t>المنتخب مقلدًا لمقاتل في الأشباه</w:t>
      </w:r>
      <w:r w:rsidR="004D724F" w:rsidRPr="004D724F">
        <w:rPr>
          <w:rFonts w:ascii="Courier New" w:hAnsi="Courier New" w:cs="Traditional Arabic" w:hint="cs"/>
          <w:sz w:val="28"/>
          <w:szCs w:val="34"/>
          <w:rtl/>
        </w:rPr>
        <w:t>،</w:t>
      </w:r>
      <w:r w:rsidR="00167F1B" w:rsidRPr="004D724F">
        <w:rPr>
          <w:rFonts w:ascii="Courier New" w:hAnsi="Courier New" w:cs="Traditional Arabic" w:hint="cs"/>
          <w:sz w:val="28"/>
          <w:szCs w:val="34"/>
          <w:rtl/>
        </w:rPr>
        <w:t xml:space="preserve"> وكان في الزاد مقلدًا للمفسرين.  </w:t>
      </w:r>
    </w:p>
    <w:p w:rsidR="0044463A" w:rsidRPr="004D724F" w:rsidRDefault="008E148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w:t>
      </w:r>
      <w:r w:rsidR="0044463A" w:rsidRPr="004D724F">
        <w:rPr>
          <w:rFonts w:ascii="Courier New" w:hAnsi="Courier New" w:cs="Traditional Arabic" w:hint="cs"/>
          <w:sz w:val="28"/>
          <w:szCs w:val="34"/>
          <w:rtl/>
        </w:rPr>
        <w:t>قد تجيء حروف وقد تقاربت معانيها في الفائدة مع معاني حروف أخرى في تراكيب</w:t>
      </w:r>
      <w:r w:rsidR="004D724F" w:rsidRPr="004D724F">
        <w:rPr>
          <w:rFonts w:ascii="Courier New" w:hAnsi="Courier New" w:cs="Traditional Arabic" w:hint="cs"/>
          <w:sz w:val="28"/>
          <w:szCs w:val="34"/>
          <w:rtl/>
        </w:rPr>
        <w:t>،</w:t>
      </w:r>
      <w:r w:rsidR="0044463A" w:rsidRPr="004D724F">
        <w:rPr>
          <w:rFonts w:ascii="Courier New" w:hAnsi="Courier New" w:cs="Traditional Arabic" w:hint="cs"/>
          <w:sz w:val="28"/>
          <w:szCs w:val="34"/>
          <w:rtl/>
        </w:rPr>
        <w:t xml:space="preserve"> فيظن الضعيف في اللغة أنَّ معانيها واحدة</w:t>
      </w:r>
      <w:r w:rsidR="004D724F" w:rsidRPr="004D724F">
        <w:rPr>
          <w:rFonts w:ascii="Courier New" w:hAnsi="Courier New" w:cs="Traditional Arabic" w:hint="cs"/>
          <w:sz w:val="28"/>
          <w:szCs w:val="34"/>
          <w:rtl/>
        </w:rPr>
        <w:t>،</w:t>
      </w:r>
      <w:r w:rsidR="0044463A" w:rsidRPr="004D724F">
        <w:rPr>
          <w:rFonts w:ascii="Courier New" w:hAnsi="Courier New" w:cs="Traditional Arabic" w:hint="cs"/>
          <w:sz w:val="28"/>
          <w:szCs w:val="34"/>
          <w:rtl/>
        </w:rPr>
        <w:t xml:space="preserve"> وهي مختلفة بدلالة عدم حصول هذه الفائدة في تراكيب أخرى وهذا ما نبَّه عليه الزجاج والمبرد</w:t>
      </w:r>
      <w:r w:rsidR="004D724F" w:rsidRPr="004D724F">
        <w:rPr>
          <w:rFonts w:ascii="Courier New" w:hAnsi="Courier New" w:cs="Traditional Arabic" w:hint="cs"/>
          <w:sz w:val="28"/>
          <w:szCs w:val="34"/>
          <w:rtl/>
        </w:rPr>
        <w:t>،</w:t>
      </w:r>
      <w:r w:rsidR="0044463A" w:rsidRPr="004D724F">
        <w:rPr>
          <w:rFonts w:ascii="Courier New" w:hAnsi="Courier New" w:cs="Traditional Arabic" w:hint="cs"/>
          <w:sz w:val="28"/>
          <w:szCs w:val="34"/>
          <w:rtl/>
        </w:rPr>
        <w:t xml:space="preserve"> فإذا جعلنا هذه الحروف بعضها بمعنى بعض بطلت المعاني وضاعت أنسابها</w:t>
      </w:r>
      <w:r w:rsidR="004D724F" w:rsidRPr="004D724F">
        <w:rPr>
          <w:rFonts w:ascii="Courier New" w:hAnsi="Courier New" w:cs="Traditional Arabic" w:hint="cs"/>
          <w:sz w:val="28"/>
          <w:szCs w:val="34"/>
          <w:rtl/>
        </w:rPr>
        <w:t>،</w:t>
      </w:r>
      <w:r w:rsidR="0044463A" w:rsidRPr="004D724F">
        <w:rPr>
          <w:rFonts w:ascii="Courier New" w:hAnsi="Courier New" w:cs="Traditional Arabic" w:hint="cs"/>
          <w:sz w:val="28"/>
          <w:szCs w:val="34"/>
          <w:rtl/>
        </w:rPr>
        <w:t xml:space="preserve"> كما قال النحاس</w:t>
      </w:r>
      <w:r w:rsidR="004D724F" w:rsidRPr="004D724F">
        <w:rPr>
          <w:rFonts w:ascii="Courier New" w:hAnsi="Courier New" w:cs="Traditional Arabic" w:hint="cs"/>
          <w:sz w:val="28"/>
          <w:szCs w:val="34"/>
          <w:rtl/>
        </w:rPr>
        <w:t>.</w:t>
      </w:r>
    </w:p>
    <w:p w:rsidR="0044463A" w:rsidRPr="004D724F" w:rsidRDefault="0044463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فالحرف إذن يجب أن نبقيه على معناه الذي وُضِع له في أي تركيب كان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وإن بدا أنَّه بمعنى حرف آخر</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 لا بد من أن يكون استعماله في هذا التركيب لدلالة معينة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قد لا ندركها أول وهلة لدقتها </w:t>
      </w:r>
      <w:proofErr w:type="spellStart"/>
      <w:r w:rsidRPr="004D724F">
        <w:rPr>
          <w:rFonts w:ascii="Courier New" w:hAnsi="Courier New" w:cs="Traditional Arabic" w:hint="cs"/>
          <w:sz w:val="28"/>
          <w:szCs w:val="34"/>
          <w:rtl/>
        </w:rPr>
        <w:t>أوخفائها</w:t>
      </w:r>
      <w:proofErr w:type="spellEnd"/>
      <w:r w:rsidR="004D724F" w:rsidRPr="004D724F">
        <w:rPr>
          <w:rFonts w:ascii="Courier New" w:hAnsi="Courier New" w:cs="Traditional Arabic" w:hint="cs"/>
          <w:sz w:val="28"/>
          <w:szCs w:val="34"/>
          <w:rtl/>
        </w:rPr>
        <w:t>.</w:t>
      </w:r>
    </w:p>
    <w:p w:rsidR="0044463A" w:rsidRPr="004D724F" w:rsidRDefault="0044463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 فإذا جعلنا الحرف بمعنى حرف آخر أبطلنا معناه</w:t>
      </w:r>
      <w:r w:rsidR="004D724F" w:rsidRPr="004D724F">
        <w:rPr>
          <w:rFonts w:ascii="Courier New" w:hAnsi="Courier New" w:cs="Traditional Arabic" w:hint="cs"/>
          <w:sz w:val="28"/>
          <w:szCs w:val="34"/>
          <w:rtl/>
        </w:rPr>
        <w:t>،</w:t>
      </w:r>
      <w:r w:rsidR="00C868DE"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هذا من جهة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ومن جهة أخرى فوَّتنا على أنفسنا فرصة التعرف إلى سر استعماله</w:t>
      </w:r>
      <w:r w:rsidR="008E1487" w:rsidRPr="004D724F">
        <w:rPr>
          <w:rFonts w:ascii="Courier New" w:hAnsi="Courier New" w:cs="Traditional Arabic" w:hint="cs"/>
          <w:sz w:val="28"/>
          <w:szCs w:val="34"/>
          <w:rtl/>
        </w:rPr>
        <w:t xml:space="preserve"> من دون الحرف الآخر</w:t>
      </w:r>
      <w:r w:rsidR="004D724F" w:rsidRPr="004D724F">
        <w:rPr>
          <w:rFonts w:ascii="Courier New" w:hAnsi="Courier New" w:cs="Traditional Arabic" w:hint="cs"/>
          <w:sz w:val="28"/>
          <w:szCs w:val="34"/>
          <w:rtl/>
        </w:rPr>
        <w:t>،</w:t>
      </w:r>
      <w:r w:rsidR="008E1487"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t>وهذا هو الذي أوقع أهل اللغة والنحو بوجود الوجوه والمعاني المتعددة للحرف الواحد</w:t>
      </w:r>
      <w:r w:rsidR="004D724F" w:rsidRPr="004D724F">
        <w:rPr>
          <w:rFonts w:ascii="Courier New" w:hAnsi="Courier New" w:cs="Traditional Arabic" w:hint="cs"/>
          <w:sz w:val="28"/>
          <w:szCs w:val="34"/>
          <w:rtl/>
        </w:rPr>
        <w:t>.</w:t>
      </w:r>
    </w:p>
    <w:p w:rsidR="008E1487" w:rsidRPr="004D724F" w:rsidRDefault="008E148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ab/>
        <w:t>6-كتب الوجوه لا تستحق أن تُسمَّى كتبًا</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ولو جازت لها هذه التسمية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فإني أعدها كتبًا هدَّامة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لأنَّها هدمت ما بنته كتب متشابه القرآن</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w:t>
      </w:r>
      <w:r w:rsidRPr="004D724F">
        <w:rPr>
          <w:rFonts w:ascii="Courier New" w:hAnsi="Courier New" w:cs="Traditional Arabic" w:hint="cs"/>
          <w:sz w:val="28"/>
          <w:szCs w:val="34"/>
          <w:rtl/>
        </w:rPr>
        <w:lastRenderedPageBreak/>
        <w:t>وكتبًا صبيانية</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إذ إني واثق كل الثقة من أني أستطيع أن أجعل طالبًا في الثالث المتوسط أن يصنِّف كتابًا في الوجوه</w:t>
      </w:r>
      <w:r w:rsidR="004D724F" w:rsidRPr="004D724F">
        <w:rPr>
          <w:rFonts w:ascii="Courier New" w:hAnsi="Courier New" w:cs="Traditional Arabic" w:hint="cs"/>
          <w:sz w:val="28"/>
          <w:szCs w:val="34"/>
          <w:rtl/>
        </w:rPr>
        <w:t>،</w:t>
      </w:r>
      <w:r w:rsidRPr="004D724F">
        <w:rPr>
          <w:rFonts w:ascii="Courier New" w:hAnsi="Courier New" w:cs="Traditional Arabic" w:hint="cs"/>
          <w:sz w:val="28"/>
          <w:szCs w:val="34"/>
          <w:rtl/>
        </w:rPr>
        <w:t xml:space="preserve"> بعد أن أعلِّمه الطريقة التي اتبعها أهل الوجوه في تأليف كتب الوجوه</w:t>
      </w:r>
      <w:r w:rsidR="004D724F" w:rsidRPr="004D724F">
        <w:rPr>
          <w:rFonts w:ascii="Courier New" w:hAnsi="Courier New" w:cs="Traditional Arabic" w:hint="cs"/>
          <w:sz w:val="28"/>
          <w:szCs w:val="34"/>
          <w:rtl/>
        </w:rPr>
        <w:t>.</w:t>
      </w:r>
    </w:p>
    <w:p w:rsidR="001C3B23" w:rsidRPr="004D724F" w:rsidRDefault="005C52D1" w:rsidP="004D724F">
      <w:pPr>
        <w:tabs>
          <w:tab w:val="left" w:pos="749"/>
        </w:tabs>
        <w:spacing w:after="120"/>
        <w:jc w:val="both"/>
        <w:rPr>
          <w:rFonts w:ascii="Courier New" w:hAnsi="Courier New" w:cs="Traditional Arabic"/>
          <w:b/>
          <w:sz w:val="32"/>
          <w:szCs w:val="34"/>
          <w:rtl/>
        </w:rPr>
      </w:pPr>
      <w:r w:rsidRPr="004D724F">
        <w:rPr>
          <w:rFonts w:ascii="Courier New" w:hAnsi="Courier New" w:cs="Traditional Arabic" w:hint="cs"/>
          <w:b/>
          <w:sz w:val="32"/>
          <w:szCs w:val="34"/>
          <w:rtl/>
        </w:rPr>
        <w:t>ثَبَتُ المصادر والمراجع</w:t>
      </w:r>
    </w:p>
    <w:p w:rsidR="001D3620" w:rsidRPr="004D724F" w:rsidRDefault="001D3620" w:rsidP="004D724F">
      <w:pPr>
        <w:spacing w:after="120"/>
        <w:jc w:val="both"/>
        <w:rPr>
          <w:rFonts w:ascii="Arial" w:hAnsi="Arial" w:cs="Traditional Arabic"/>
          <w:sz w:val="28"/>
          <w:szCs w:val="34"/>
          <w:rtl/>
        </w:rPr>
      </w:pPr>
      <w:r w:rsidRPr="004D724F">
        <w:rPr>
          <w:rFonts w:ascii="Arial" w:hAnsi="Arial" w:cs="Traditional Arabic"/>
          <w:sz w:val="28"/>
          <w:szCs w:val="34"/>
          <w:rtl/>
        </w:rPr>
        <w:t>-الإتقان في علوم القرآن</w:t>
      </w:r>
      <w:r w:rsidR="004D724F" w:rsidRPr="004D724F">
        <w:rPr>
          <w:rFonts w:ascii="Arial" w:hAnsi="Arial" w:cs="Traditional Arabic"/>
          <w:sz w:val="28"/>
          <w:szCs w:val="34"/>
          <w:rtl/>
        </w:rPr>
        <w:t>،</w:t>
      </w:r>
      <w:r w:rsidRPr="004D724F">
        <w:rPr>
          <w:rFonts w:ascii="Arial" w:hAnsi="Arial" w:cs="Traditional Arabic"/>
          <w:sz w:val="28"/>
          <w:szCs w:val="34"/>
          <w:rtl/>
        </w:rPr>
        <w:t xml:space="preserve"> لجلال الدين عبد الرحمن بن أبي بكر السيوطي (ت</w:t>
      </w:r>
      <w:r w:rsidR="004D724F" w:rsidRPr="004D724F">
        <w:rPr>
          <w:rFonts w:ascii="Arial" w:hAnsi="Arial" w:cs="Traditional Arabic"/>
          <w:sz w:val="28"/>
          <w:szCs w:val="34"/>
          <w:rtl/>
        </w:rPr>
        <w:t>:</w:t>
      </w:r>
      <w:r w:rsidRPr="004D724F">
        <w:rPr>
          <w:rFonts w:ascii="Arial" w:hAnsi="Arial" w:cs="Traditional Arabic"/>
          <w:sz w:val="28"/>
          <w:szCs w:val="34"/>
          <w:rtl/>
        </w:rPr>
        <w:t xml:space="preserve"> 911) تحقيق محمد سالم</w:t>
      </w:r>
      <w:r w:rsidR="004D724F" w:rsidRPr="004D724F">
        <w:rPr>
          <w:rFonts w:ascii="Arial" w:hAnsi="Arial" w:cs="Traditional Arabic"/>
          <w:sz w:val="28"/>
          <w:szCs w:val="34"/>
          <w:rtl/>
        </w:rPr>
        <w:t>،</w:t>
      </w:r>
      <w:r w:rsidRPr="004D724F">
        <w:rPr>
          <w:rFonts w:ascii="Arial" w:hAnsi="Arial" w:cs="Traditional Arabic"/>
          <w:sz w:val="28"/>
          <w:szCs w:val="34"/>
          <w:rtl/>
        </w:rPr>
        <w:t xml:space="preserve"> دار الكتب العلمية</w:t>
      </w:r>
      <w:r w:rsidR="004D724F" w:rsidRPr="004D724F">
        <w:rPr>
          <w:rFonts w:ascii="Arial" w:hAnsi="Arial" w:cs="Traditional Arabic"/>
          <w:sz w:val="28"/>
          <w:szCs w:val="34"/>
          <w:rtl/>
        </w:rPr>
        <w:t>،</w:t>
      </w:r>
      <w:r w:rsidRPr="004D724F">
        <w:rPr>
          <w:rFonts w:ascii="Arial" w:hAnsi="Arial" w:cs="Traditional Arabic"/>
          <w:sz w:val="28"/>
          <w:szCs w:val="34"/>
          <w:rtl/>
        </w:rPr>
        <w:t xml:space="preserve"> بيروت</w:t>
      </w:r>
      <w:r w:rsidR="004D724F" w:rsidRPr="004D724F">
        <w:rPr>
          <w:rFonts w:ascii="Arial" w:hAnsi="Arial" w:cs="Traditional Arabic"/>
          <w:sz w:val="28"/>
          <w:szCs w:val="34"/>
          <w:rtl/>
        </w:rPr>
        <w:t>،</w:t>
      </w:r>
      <w:r w:rsidRPr="004D724F">
        <w:rPr>
          <w:rFonts w:ascii="Arial" w:hAnsi="Arial" w:cs="Traditional Arabic"/>
          <w:sz w:val="28"/>
          <w:szCs w:val="34"/>
          <w:rtl/>
        </w:rPr>
        <w:t xml:space="preserve"> لبنان 2010م </w:t>
      </w:r>
    </w:p>
    <w:p w:rsidR="00170781" w:rsidRPr="004D724F" w:rsidRDefault="00170781" w:rsidP="004D724F">
      <w:pPr>
        <w:spacing w:after="120"/>
        <w:jc w:val="both"/>
        <w:rPr>
          <w:rFonts w:cs="Traditional Arabic"/>
          <w:sz w:val="28"/>
          <w:szCs w:val="34"/>
        </w:rPr>
      </w:pPr>
      <w:r w:rsidRPr="004D724F">
        <w:rPr>
          <w:rFonts w:cs="Traditional Arabic"/>
          <w:sz w:val="28"/>
          <w:szCs w:val="34"/>
          <w:rtl/>
        </w:rPr>
        <w:t>-</w:t>
      </w:r>
      <w:proofErr w:type="spellStart"/>
      <w:r w:rsidRPr="004D724F">
        <w:rPr>
          <w:rFonts w:cs="Traditional Arabic"/>
          <w:sz w:val="28"/>
          <w:szCs w:val="34"/>
          <w:rtl/>
        </w:rPr>
        <w:t>الأُزهية</w:t>
      </w:r>
      <w:proofErr w:type="spellEnd"/>
      <w:r w:rsidRPr="004D724F">
        <w:rPr>
          <w:rFonts w:cs="Traditional Arabic"/>
          <w:sz w:val="28"/>
          <w:szCs w:val="34"/>
          <w:rtl/>
        </w:rPr>
        <w:t xml:space="preserve"> في علم الحروف، لعلي بن محمد الهروي (ت</w:t>
      </w:r>
      <w:r w:rsidR="004D724F" w:rsidRPr="004D724F">
        <w:rPr>
          <w:rFonts w:cs="Traditional Arabic"/>
          <w:sz w:val="28"/>
          <w:szCs w:val="34"/>
          <w:rtl/>
        </w:rPr>
        <w:t>:</w:t>
      </w:r>
      <w:r w:rsidRPr="004D724F">
        <w:rPr>
          <w:rFonts w:cs="Traditional Arabic"/>
          <w:sz w:val="28"/>
          <w:szCs w:val="34"/>
          <w:rtl/>
        </w:rPr>
        <w:t xml:space="preserve"> 415هـ) تحقيق: عبد المعين الملوحي، مطبوعات مجمع اللغة العربية، مطبعة الترقي</w:t>
      </w:r>
      <w:r w:rsidR="004D724F" w:rsidRPr="004D724F">
        <w:rPr>
          <w:rFonts w:cs="Traditional Arabic"/>
          <w:sz w:val="28"/>
          <w:szCs w:val="34"/>
          <w:rtl/>
        </w:rPr>
        <w:t>،</w:t>
      </w:r>
      <w:r w:rsidRPr="004D724F">
        <w:rPr>
          <w:rFonts w:cs="Traditional Arabic"/>
          <w:sz w:val="28"/>
          <w:szCs w:val="34"/>
          <w:rtl/>
        </w:rPr>
        <w:t xml:space="preserve"> دمشق</w:t>
      </w:r>
      <w:r w:rsidR="004D724F" w:rsidRPr="004D724F">
        <w:rPr>
          <w:rFonts w:cs="Traditional Arabic"/>
          <w:sz w:val="28"/>
          <w:szCs w:val="34"/>
          <w:rtl/>
        </w:rPr>
        <w:t>،</w:t>
      </w:r>
      <w:r w:rsidRPr="004D724F">
        <w:rPr>
          <w:rFonts w:cs="Traditional Arabic"/>
          <w:sz w:val="28"/>
          <w:szCs w:val="34"/>
          <w:rtl/>
        </w:rPr>
        <w:t xml:space="preserve"> 1391هـ- 1971م.</w:t>
      </w:r>
    </w:p>
    <w:p w:rsidR="001D3620" w:rsidRPr="004D724F" w:rsidRDefault="001D3620" w:rsidP="004D724F">
      <w:pPr>
        <w:spacing w:after="120"/>
        <w:jc w:val="both"/>
        <w:rPr>
          <w:rFonts w:cs="Traditional Arabic"/>
          <w:sz w:val="28"/>
          <w:szCs w:val="34"/>
          <w:rtl/>
        </w:rPr>
      </w:pPr>
      <w:r w:rsidRPr="004D724F">
        <w:rPr>
          <w:rFonts w:cs="Traditional Arabic" w:hint="cs"/>
          <w:sz w:val="28"/>
          <w:szCs w:val="34"/>
          <w:rtl/>
        </w:rPr>
        <w:t>-أساس البلاغة</w:t>
      </w:r>
      <w:r w:rsidR="004D724F" w:rsidRPr="004D724F">
        <w:rPr>
          <w:rFonts w:cs="Traditional Arabic"/>
          <w:sz w:val="28"/>
          <w:szCs w:val="34"/>
          <w:rtl/>
        </w:rPr>
        <w:t>،</w:t>
      </w:r>
      <w:r w:rsidR="00191450" w:rsidRPr="004D724F">
        <w:rPr>
          <w:rFonts w:cs="Traditional Arabic" w:hint="cs"/>
          <w:sz w:val="28"/>
          <w:szCs w:val="34"/>
          <w:rtl/>
        </w:rPr>
        <w:t xml:space="preserve"> </w:t>
      </w:r>
      <w:r w:rsidR="005555F4" w:rsidRPr="004D724F">
        <w:rPr>
          <w:rFonts w:cs="Traditional Arabic" w:hint="cs"/>
          <w:sz w:val="28"/>
          <w:szCs w:val="34"/>
          <w:rtl/>
        </w:rPr>
        <w:t xml:space="preserve">لجار الله أبي القاسم محمود بن عمر </w:t>
      </w:r>
      <w:proofErr w:type="spellStart"/>
      <w:r w:rsidR="005555F4" w:rsidRPr="004D724F">
        <w:rPr>
          <w:rFonts w:cs="Traditional Arabic" w:hint="cs"/>
          <w:sz w:val="28"/>
          <w:szCs w:val="34"/>
          <w:rtl/>
        </w:rPr>
        <w:t>الزمخثري</w:t>
      </w:r>
      <w:proofErr w:type="spellEnd"/>
      <w:r w:rsidR="00191450" w:rsidRPr="004D724F">
        <w:rPr>
          <w:rFonts w:cs="Traditional Arabic" w:hint="cs"/>
          <w:sz w:val="28"/>
          <w:szCs w:val="34"/>
          <w:rtl/>
        </w:rPr>
        <w:t>(ت</w:t>
      </w:r>
      <w:r w:rsidR="004D724F" w:rsidRPr="004D724F">
        <w:rPr>
          <w:rFonts w:cs="Traditional Arabic" w:hint="cs"/>
          <w:sz w:val="28"/>
          <w:szCs w:val="34"/>
          <w:rtl/>
        </w:rPr>
        <w:t>:</w:t>
      </w:r>
      <w:r w:rsidR="00191450" w:rsidRPr="004D724F">
        <w:rPr>
          <w:rFonts w:cs="Traditional Arabic" w:hint="cs"/>
          <w:sz w:val="28"/>
          <w:szCs w:val="34"/>
          <w:rtl/>
        </w:rPr>
        <w:t xml:space="preserve"> 538) </w:t>
      </w:r>
      <w:r w:rsidR="005555F4" w:rsidRPr="004D724F">
        <w:rPr>
          <w:rFonts w:cs="Traditional Arabic" w:hint="cs"/>
          <w:sz w:val="28"/>
          <w:szCs w:val="34"/>
          <w:rtl/>
        </w:rPr>
        <w:t>قراءة وضبط وشرح د-محمد نبيل طريفي</w:t>
      </w:r>
      <w:r w:rsidR="004D724F" w:rsidRPr="004D724F">
        <w:rPr>
          <w:rFonts w:cs="Traditional Arabic" w:hint="cs"/>
          <w:sz w:val="28"/>
          <w:szCs w:val="34"/>
          <w:rtl/>
        </w:rPr>
        <w:t>،</w:t>
      </w:r>
      <w:r w:rsidR="005555F4" w:rsidRPr="004D724F">
        <w:rPr>
          <w:rFonts w:cs="Traditional Arabic" w:hint="cs"/>
          <w:sz w:val="28"/>
          <w:szCs w:val="34"/>
          <w:rtl/>
        </w:rPr>
        <w:t xml:space="preserve"> الطبعة الأولى</w:t>
      </w:r>
      <w:r w:rsidR="004D724F" w:rsidRPr="004D724F">
        <w:rPr>
          <w:rFonts w:cs="Traditional Arabic" w:hint="cs"/>
          <w:sz w:val="28"/>
          <w:szCs w:val="34"/>
          <w:rtl/>
        </w:rPr>
        <w:t>،</w:t>
      </w:r>
      <w:r w:rsidR="005555F4" w:rsidRPr="004D724F">
        <w:rPr>
          <w:rFonts w:cs="Traditional Arabic" w:hint="cs"/>
          <w:sz w:val="28"/>
          <w:szCs w:val="34"/>
          <w:rtl/>
        </w:rPr>
        <w:t xml:space="preserve"> دار صادر</w:t>
      </w:r>
      <w:r w:rsidR="004D724F" w:rsidRPr="004D724F">
        <w:rPr>
          <w:rFonts w:cs="Traditional Arabic" w:hint="cs"/>
          <w:sz w:val="28"/>
          <w:szCs w:val="34"/>
          <w:rtl/>
        </w:rPr>
        <w:t>،</w:t>
      </w:r>
      <w:r w:rsidR="005555F4" w:rsidRPr="004D724F">
        <w:rPr>
          <w:rFonts w:cs="Traditional Arabic" w:hint="cs"/>
          <w:sz w:val="28"/>
          <w:szCs w:val="34"/>
          <w:rtl/>
        </w:rPr>
        <w:t xml:space="preserve"> بيروت </w:t>
      </w:r>
      <w:r w:rsidR="00191450" w:rsidRPr="004D724F">
        <w:rPr>
          <w:rFonts w:cs="Traditional Arabic" w:hint="cs"/>
          <w:sz w:val="28"/>
          <w:szCs w:val="34"/>
          <w:rtl/>
        </w:rPr>
        <w:t>1430هـ-2009م</w:t>
      </w:r>
      <w:r w:rsidR="004D724F" w:rsidRPr="004D724F">
        <w:rPr>
          <w:rFonts w:cs="Traditional Arabic" w:hint="cs"/>
          <w:sz w:val="28"/>
          <w:szCs w:val="34"/>
          <w:rtl/>
        </w:rPr>
        <w:t>.</w:t>
      </w:r>
    </w:p>
    <w:p w:rsidR="00F75F6C" w:rsidRPr="004D724F" w:rsidRDefault="00F75F6C" w:rsidP="004D724F">
      <w:pPr>
        <w:pStyle w:val="20"/>
        <w:bidi/>
        <w:spacing w:after="120"/>
        <w:jc w:val="both"/>
        <w:rPr>
          <w:szCs w:val="34"/>
          <w:lang w:bidi="ar-IQ"/>
        </w:rPr>
      </w:pPr>
      <w:r w:rsidRPr="004D724F">
        <w:rPr>
          <w:szCs w:val="34"/>
          <w:rtl/>
          <w:lang w:bidi="ar-IQ"/>
        </w:rPr>
        <w:t>-أسباب النزول لأبي الحسن علي بن أحمد الواحدي النيسابوري (ت</w:t>
      </w:r>
      <w:r w:rsidR="004D724F" w:rsidRPr="004D724F">
        <w:rPr>
          <w:szCs w:val="34"/>
          <w:rtl/>
          <w:lang w:bidi="ar-IQ"/>
        </w:rPr>
        <w:t>:</w:t>
      </w:r>
      <w:r w:rsidRPr="004D724F">
        <w:rPr>
          <w:szCs w:val="34"/>
          <w:rtl/>
          <w:lang w:bidi="ar-IQ"/>
        </w:rPr>
        <w:t xml:space="preserve"> 468هـ) الطبعة الأولى</w:t>
      </w:r>
      <w:r w:rsidR="004D724F" w:rsidRPr="004D724F">
        <w:rPr>
          <w:szCs w:val="34"/>
          <w:rtl/>
          <w:lang w:bidi="ar-IQ"/>
        </w:rPr>
        <w:t>،</w:t>
      </w:r>
      <w:r w:rsidRPr="004D724F">
        <w:rPr>
          <w:szCs w:val="34"/>
          <w:rtl/>
          <w:lang w:bidi="ar-IQ"/>
        </w:rPr>
        <w:t xml:space="preserve"> مكتبة التراث الإسلامي</w:t>
      </w:r>
      <w:r w:rsidR="004D724F" w:rsidRPr="004D724F">
        <w:rPr>
          <w:szCs w:val="34"/>
          <w:rtl/>
          <w:lang w:bidi="ar-IQ"/>
        </w:rPr>
        <w:t>،</w:t>
      </w:r>
      <w:r w:rsidRPr="004D724F">
        <w:rPr>
          <w:szCs w:val="34"/>
          <w:rtl/>
          <w:lang w:bidi="ar-IQ"/>
        </w:rPr>
        <w:t xml:space="preserve"> القاهرة</w:t>
      </w:r>
      <w:r w:rsidR="004D724F" w:rsidRPr="004D724F">
        <w:rPr>
          <w:szCs w:val="34"/>
          <w:rtl/>
          <w:lang w:bidi="ar-IQ"/>
        </w:rPr>
        <w:t>،</w:t>
      </w:r>
      <w:r w:rsidRPr="004D724F">
        <w:rPr>
          <w:szCs w:val="34"/>
          <w:rtl/>
          <w:lang w:bidi="ar-IQ"/>
        </w:rPr>
        <w:t xml:space="preserve"> 1424هـ 2004م</w:t>
      </w:r>
      <w:r w:rsidR="004D724F" w:rsidRPr="004D724F">
        <w:rPr>
          <w:szCs w:val="34"/>
          <w:rtl/>
          <w:lang w:bidi="ar-IQ"/>
        </w:rPr>
        <w:t>.</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 الأصول في النحو: لابن السراج (ت316هـ)، أبي بكر محمد بن السري</w:t>
      </w:r>
      <w:r w:rsidR="004D724F" w:rsidRPr="004D724F">
        <w:rPr>
          <w:rFonts w:cs="Traditional Arabic"/>
          <w:sz w:val="28"/>
          <w:szCs w:val="34"/>
          <w:rtl/>
        </w:rPr>
        <w:t>،</w:t>
      </w:r>
      <w:r w:rsidRPr="004D724F">
        <w:rPr>
          <w:rFonts w:cs="Traditional Arabic"/>
          <w:sz w:val="28"/>
          <w:szCs w:val="34"/>
          <w:rtl/>
        </w:rPr>
        <w:t xml:space="preserve"> تحقيق الدكتور عبد الحسين </w:t>
      </w:r>
      <w:proofErr w:type="spellStart"/>
      <w:r w:rsidRPr="004D724F">
        <w:rPr>
          <w:rFonts w:cs="Traditional Arabic"/>
          <w:sz w:val="28"/>
          <w:szCs w:val="34"/>
          <w:rtl/>
        </w:rPr>
        <w:t>الفتلي</w:t>
      </w:r>
      <w:proofErr w:type="spellEnd"/>
      <w:r w:rsidRPr="004D724F">
        <w:rPr>
          <w:rFonts w:cs="Traditional Arabic"/>
          <w:sz w:val="28"/>
          <w:szCs w:val="34"/>
          <w:rtl/>
        </w:rPr>
        <w:t>، ج1، مطبعة النعمان، النجف الاشرف 1393هـ=1973م، ج2 مطبعة الأعظمي، بغداد، 1393هـ=1973م.</w:t>
      </w:r>
    </w:p>
    <w:p w:rsidR="001D3620" w:rsidRPr="004D724F" w:rsidRDefault="001D3620" w:rsidP="004D724F">
      <w:pPr>
        <w:spacing w:after="120"/>
        <w:jc w:val="both"/>
        <w:rPr>
          <w:rFonts w:cs="Traditional Arabic"/>
          <w:sz w:val="28"/>
          <w:szCs w:val="34"/>
          <w:rtl/>
        </w:rPr>
      </w:pPr>
      <w:r w:rsidRPr="004D724F">
        <w:rPr>
          <w:rFonts w:cs="Traditional Arabic" w:hint="cs"/>
          <w:sz w:val="28"/>
          <w:szCs w:val="34"/>
          <w:rtl/>
        </w:rPr>
        <w:lastRenderedPageBreak/>
        <w:t>-الأضداد</w:t>
      </w:r>
      <w:r w:rsidR="004D724F" w:rsidRPr="004D724F">
        <w:rPr>
          <w:rFonts w:cs="Traditional Arabic" w:hint="cs"/>
          <w:sz w:val="28"/>
          <w:szCs w:val="34"/>
          <w:rtl/>
        </w:rPr>
        <w:t>،</w:t>
      </w:r>
      <w:r w:rsidR="00191450" w:rsidRPr="004D724F">
        <w:rPr>
          <w:rFonts w:cs="Traditional Arabic" w:hint="cs"/>
          <w:sz w:val="28"/>
          <w:szCs w:val="34"/>
          <w:rtl/>
        </w:rPr>
        <w:t xml:space="preserve"> لمحمد بن القاسم الأنباري (ت</w:t>
      </w:r>
      <w:r w:rsidR="004D724F" w:rsidRPr="004D724F">
        <w:rPr>
          <w:rFonts w:cs="Traditional Arabic" w:hint="cs"/>
          <w:sz w:val="28"/>
          <w:szCs w:val="34"/>
          <w:rtl/>
        </w:rPr>
        <w:t>:</w:t>
      </w:r>
      <w:r w:rsidR="00191450" w:rsidRPr="004D724F">
        <w:rPr>
          <w:rFonts w:cs="Traditional Arabic" w:hint="cs"/>
          <w:sz w:val="28"/>
          <w:szCs w:val="34"/>
          <w:rtl/>
        </w:rPr>
        <w:t xml:space="preserve"> 328هـ) تحقيق</w:t>
      </w:r>
      <w:r w:rsidR="004D724F" w:rsidRPr="004D724F">
        <w:rPr>
          <w:rFonts w:cs="Traditional Arabic" w:hint="cs"/>
          <w:sz w:val="28"/>
          <w:szCs w:val="34"/>
          <w:rtl/>
        </w:rPr>
        <w:t>:</w:t>
      </w:r>
      <w:r w:rsidR="00191450" w:rsidRPr="004D724F">
        <w:rPr>
          <w:rFonts w:cs="Traditional Arabic" w:hint="cs"/>
          <w:sz w:val="28"/>
          <w:szCs w:val="34"/>
          <w:rtl/>
        </w:rPr>
        <w:t xml:space="preserve"> محمد أبو الفضل إبراهيم</w:t>
      </w:r>
      <w:r w:rsidR="004D724F" w:rsidRPr="004D724F">
        <w:rPr>
          <w:rFonts w:cs="Traditional Arabic" w:hint="cs"/>
          <w:sz w:val="28"/>
          <w:szCs w:val="34"/>
          <w:rtl/>
        </w:rPr>
        <w:t>،</w:t>
      </w:r>
      <w:r w:rsidR="00191450" w:rsidRPr="004D724F">
        <w:rPr>
          <w:rFonts w:cs="Traditional Arabic" w:hint="cs"/>
          <w:sz w:val="28"/>
          <w:szCs w:val="34"/>
          <w:rtl/>
        </w:rPr>
        <w:t xml:space="preserve"> الطبعة الأولى</w:t>
      </w:r>
      <w:r w:rsidR="004D724F" w:rsidRPr="004D724F">
        <w:rPr>
          <w:rFonts w:cs="Traditional Arabic" w:hint="cs"/>
          <w:sz w:val="28"/>
          <w:szCs w:val="34"/>
          <w:rtl/>
        </w:rPr>
        <w:t>،</w:t>
      </w:r>
      <w:r w:rsidR="00191450" w:rsidRPr="004D724F">
        <w:rPr>
          <w:rFonts w:cs="Traditional Arabic" w:hint="cs"/>
          <w:sz w:val="28"/>
          <w:szCs w:val="34"/>
          <w:rtl/>
        </w:rPr>
        <w:t xml:space="preserve"> المكتبة العصرية</w:t>
      </w:r>
      <w:r w:rsidR="004D724F" w:rsidRPr="004D724F">
        <w:rPr>
          <w:rFonts w:cs="Traditional Arabic" w:hint="cs"/>
          <w:sz w:val="28"/>
          <w:szCs w:val="34"/>
          <w:rtl/>
        </w:rPr>
        <w:t>،</w:t>
      </w:r>
      <w:r w:rsidR="00191450" w:rsidRPr="004D724F">
        <w:rPr>
          <w:rFonts w:cs="Traditional Arabic" w:hint="cs"/>
          <w:sz w:val="28"/>
          <w:szCs w:val="34"/>
          <w:rtl/>
        </w:rPr>
        <w:t xml:space="preserve"> صيدا</w:t>
      </w:r>
      <w:r w:rsidR="004D724F" w:rsidRPr="004D724F">
        <w:rPr>
          <w:rFonts w:cs="Traditional Arabic" w:hint="cs"/>
          <w:sz w:val="28"/>
          <w:szCs w:val="34"/>
          <w:rtl/>
        </w:rPr>
        <w:t>،</w:t>
      </w:r>
      <w:r w:rsidR="00191450" w:rsidRPr="004D724F">
        <w:rPr>
          <w:rFonts w:cs="Traditional Arabic" w:hint="cs"/>
          <w:sz w:val="28"/>
          <w:szCs w:val="34"/>
          <w:rtl/>
        </w:rPr>
        <w:t xml:space="preserve"> بيروت 1427هـ=2006م</w:t>
      </w:r>
      <w:r w:rsidR="004D724F" w:rsidRPr="004D724F">
        <w:rPr>
          <w:rFonts w:cs="Traditional Arabic" w:hint="cs"/>
          <w:sz w:val="28"/>
          <w:szCs w:val="34"/>
          <w:rtl/>
        </w:rPr>
        <w:t>.</w:t>
      </w:r>
    </w:p>
    <w:p w:rsidR="001D3620" w:rsidRPr="004D724F" w:rsidRDefault="001D3620" w:rsidP="004D724F">
      <w:pPr>
        <w:spacing w:after="120"/>
        <w:jc w:val="both"/>
        <w:rPr>
          <w:rFonts w:cs="Traditional Arabic"/>
          <w:sz w:val="28"/>
          <w:szCs w:val="34"/>
          <w:rtl/>
        </w:rPr>
      </w:pPr>
      <w:r w:rsidRPr="004D724F">
        <w:rPr>
          <w:rFonts w:cs="Traditional Arabic" w:hint="cs"/>
          <w:sz w:val="28"/>
          <w:szCs w:val="34"/>
          <w:rtl/>
        </w:rPr>
        <w:t xml:space="preserve">-الأضداد </w:t>
      </w:r>
      <w:r w:rsidR="0077259C" w:rsidRPr="004D724F">
        <w:rPr>
          <w:rFonts w:cs="Traditional Arabic" w:hint="cs"/>
          <w:sz w:val="28"/>
          <w:szCs w:val="34"/>
          <w:rtl/>
        </w:rPr>
        <w:t>في كلام العرب</w:t>
      </w:r>
      <w:r w:rsidR="004D724F" w:rsidRPr="004D724F">
        <w:rPr>
          <w:rFonts w:cs="Traditional Arabic" w:hint="cs"/>
          <w:sz w:val="28"/>
          <w:szCs w:val="34"/>
          <w:rtl/>
        </w:rPr>
        <w:t>،</w:t>
      </w:r>
      <w:r w:rsidR="0077259C" w:rsidRPr="004D724F">
        <w:rPr>
          <w:rFonts w:cs="Traditional Arabic" w:hint="cs"/>
          <w:sz w:val="28"/>
          <w:szCs w:val="34"/>
          <w:rtl/>
        </w:rPr>
        <w:t xml:space="preserve"> لأبي الطيب عبد الواحد بن علي اللغوي الحلبي (ت</w:t>
      </w:r>
      <w:r w:rsidR="004D724F" w:rsidRPr="004D724F">
        <w:rPr>
          <w:rFonts w:cs="Traditional Arabic" w:hint="cs"/>
          <w:sz w:val="28"/>
          <w:szCs w:val="34"/>
          <w:rtl/>
        </w:rPr>
        <w:t>:</w:t>
      </w:r>
      <w:r w:rsidR="0077259C" w:rsidRPr="004D724F">
        <w:rPr>
          <w:rFonts w:cs="Traditional Arabic" w:hint="cs"/>
          <w:sz w:val="28"/>
          <w:szCs w:val="34"/>
          <w:rtl/>
        </w:rPr>
        <w:t xml:space="preserve"> 351هـ) بتحقيق الدكتور عزة حسن</w:t>
      </w:r>
      <w:r w:rsidR="004D724F" w:rsidRPr="004D724F">
        <w:rPr>
          <w:rFonts w:cs="Traditional Arabic" w:hint="cs"/>
          <w:sz w:val="28"/>
          <w:szCs w:val="34"/>
          <w:rtl/>
        </w:rPr>
        <w:t>،</w:t>
      </w:r>
      <w:r w:rsidR="0077259C" w:rsidRPr="004D724F">
        <w:rPr>
          <w:rFonts w:cs="Traditional Arabic" w:hint="cs"/>
          <w:sz w:val="28"/>
          <w:szCs w:val="34"/>
          <w:rtl/>
        </w:rPr>
        <w:t xml:space="preserve"> الطبعة الثانية 1996م</w:t>
      </w:r>
      <w:r w:rsidR="004D724F" w:rsidRPr="004D724F">
        <w:rPr>
          <w:rFonts w:cs="Traditional Arabic" w:hint="cs"/>
          <w:sz w:val="28"/>
          <w:szCs w:val="34"/>
          <w:rtl/>
        </w:rPr>
        <w:t>.</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-إعراب القرآن</w:t>
      </w:r>
      <w:r w:rsidR="004D724F" w:rsidRPr="004D724F">
        <w:rPr>
          <w:rFonts w:cs="Traditional Arabic"/>
          <w:sz w:val="28"/>
          <w:szCs w:val="34"/>
          <w:rtl/>
        </w:rPr>
        <w:t>،</w:t>
      </w:r>
      <w:r w:rsidRPr="004D724F">
        <w:rPr>
          <w:rFonts w:cs="Traditional Arabic"/>
          <w:sz w:val="28"/>
          <w:szCs w:val="34"/>
          <w:rtl/>
        </w:rPr>
        <w:t xml:space="preserve"> لأبي جعفر أحمد بن محمد بن إسماعيل النحاس (ت</w:t>
      </w:r>
      <w:r w:rsidR="004D724F" w:rsidRPr="004D724F">
        <w:rPr>
          <w:rFonts w:cs="Traditional Arabic"/>
          <w:sz w:val="28"/>
          <w:szCs w:val="34"/>
          <w:rtl/>
        </w:rPr>
        <w:t>:</w:t>
      </w:r>
      <w:r w:rsidRPr="004D724F">
        <w:rPr>
          <w:rFonts w:cs="Traditional Arabic"/>
          <w:sz w:val="28"/>
          <w:szCs w:val="34"/>
          <w:rtl/>
        </w:rPr>
        <w:t xml:space="preserve"> 338هـ) اعتنى به الشيخ خالد العلي</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المعرفة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w:t>
      </w:r>
      <w:r w:rsidR="004D724F" w:rsidRPr="004D724F">
        <w:rPr>
          <w:rFonts w:cs="Traditional Arabic"/>
          <w:sz w:val="28"/>
          <w:szCs w:val="34"/>
          <w:rtl/>
        </w:rPr>
        <w:t>،</w:t>
      </w:r>
      <w:r w:rsidRPr="004D724F">
        <w:rPr>
          <w:rFonts w:cs="Traditional Arabic"/>
          <w:sz w:val="28"/>
          <w:szCs w:val="34"/>
          <w:rtl/>
        </w:rPr>
        <w:t xml:space="preserve"> 1427هـ 2006م </w:t>
      </w:r>
      <w:r w:rsidR="004D724F" w:rsidRPr="004D724F">
        <w:rPr>
          <w:rFonts w:cs="Traditional Arabic"/>
          <w:sz w:val="28"/>
          <w:szCs w:val="34"/>
          <w:rtl/>
        </w:rPr>
        <w:t>.</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-إعراب القراءات السبع وعللها</w:t>
      </w:r>
      <w:r w:rsidR="004D724F" w:rsidRPr="004D724F">
        <w:rPr>
          <w:rFonts w:cs="Traditional Arabic"/>
          <w:sz w:val="28"/>
          <w:szCs w:val="34"/>
          <w:rtl/>
        </w:rPr>
        <w:t>،</w:t>
      </w:r>
      <w:r w:rsidRPr="004D724F">
        <w:rPr>
          <w:rFonts w:cs="Traditional Arabic"/>
          <w:sz w:val="28"/>
          <w:szCs w:val="34"/>
          <w:rtl/>
        </w:rPr>
        <w:t xml:space="preserve"> لأبي جعفر محمد بن أحمد بن نصر بن </w:t>
      </w:r>
      <w:proofErr w:type="spellStart"/>
      <w:r w:rsidRPr="004D724F">
        <w:rPr>
          <w:rFonts w:cs="Traditional Arabic"/>
          <w:sz w:val="28"/>
          <w:szCs w:val="34"/>
          <w:rtl/>
        </w:rPr>
        <w:t>خالويه</w:t>
      </w:r>
      <w:proofErr w:type="spellEnd"/>
      <w:r w:rsidRPr="004D724F">
        <w:rPr>
          <w:rFonts w:cs="Traditional Arabic"/>
          <w:sz w:val="28"/>
          <w:szCs w:val="34"/>
          <w:rtl/>
        </w:rPr>
        <w:t xml:space="preserve"> الأصبهاني (ت</w:t>
      </w:r>
      <w:r w:rsidR="004D724F" w:rsidRPr="004D724F">
        <w:rPr>
          <w:rFonts w:cs="Traditional Arabic"/>
          <w:sz w:val="28"/>
          <w:szCs w:val="34"/>
          <w:rtl/>
        </w:rPr>
        <w:t>:</w:t>
      </w:r>
      <w:r w:rsidRPr="004D724F">
        <w:rPr>
          <w:rFonts w:cs="Traditional Arabic"/>
          <w:sz w:val="28"/>
          <w:szCs w:val="34"/>
          <w:rtl/>
        </w:rPr>
        <w:t xml:space="preserve"> 603هـ) ضبط نصه وعلق عليه أبو محمد الأسيوطي</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 ـ بيروت</w:t>
      </w:r>
      <w:r w:rsidR="004D724F" w:rsidRPr="004D724F">
        <w:rPr>
          <w:rFonts w:cs="Traditional Arabic"/>
          <w:sz w:val="28"/>
          <w:szCs w:val="34"/>
          <w:rtl/>
        </w:rPr>
        <w:t>،</w:t>
      </w:r>
      <w:r w:rsidRPr="004D724F">
        <w:rPr>
          <w:rFonts w:cs="Traditional Arabic"/>
          <w:sz w:val="28"/>
          <w:szCs w:val="34"/>
          <w:rtl/>
        </w:rPr>
        <w:t xml:space="preserve"> لبنان</w:t>
      </w:r>
      <w:r w:rsidR="004D724F" w:rsidRPr="004D724F">
        <w:rPr>
          <w:rFonts w:cs="Traditional Arabic"/>
          <w:sz w:val="28"/>
          <w:szCs w:val="34"/>
          <w:rtl/>
        </w:rPr>
        <w:t>،</w:t>
      </w:r>
      <w:r w:rsidRPr="004D724F">
        <w:rPr>
          <w:rFonts w:cs="Traditional Arabic"/>
          <w:sz w:val="28"/>
          <w:szCs w:val="34"/>
          <w:rtl/>
        </w:rPr>
        <w:t xml:space="preserve"> 1427هـ 2006م</w:t>
      </w:r>
      <w:r w:rsidR="004D724F" w:rsidRPr="004D724F">
        <w:rPr>
          <w:rFonts w:cs="Traditional Arabic"/>
          <w:sz w:val="28"/>
          <w:szCs w:val="34"/>
          <w:rtl/>
        </w:rPr>
        <w:t>.</w:t>
      </w:r>
    </w:p>
    <w:p w:rsidR="00B85F2E" w:rsidRPr="004D724F" w:rsidRDefault="00B85F2E" w:rsidP="004D724F">
      <w:pPr>
        <w:spacing w:after="120"/>
        <w:jc w:val="both"/>
        <w:rPr>
          <w:rFonts w:cs="Traditional Arabic"/>
          <w:sz w:val="28"/>
          <w:szCs w:val="34"/>
          <w:rtl/>
        </w:rPr>
      </w:pPr>
      <w:r w:rsidRPr="004D724F">
        <w:rPr>
          <w:rFonts w:cs="Traditional Arabic" w:hint="cs"/>
          <w:sz w:val="28"/>
          <w:szCs w:val="34"/>
          <w:rtl/>
        </w:rPr>
        <w:t>-الأفعال</w:t>
      </w:r>
      <w:r w:rsidR="004D724F" w:rsidRPr="004D724F">
        <w:rPr>
          <w:rFonts w:cs="Traditional Arabic" w:hint="cs"/>
          <w:sz w:val="28"/>
          <w:szCs w:val="34"/>
          <w:rtl/>
        </w:rPr>
        <w:t>،</w:t>
      </w:r>
      <w:r w:rsidRPr="004D724F">
        <w:rPr>
          <w:rFonts w:cs="Traditional Arabic" w:hint="cs"/>
          <w:sz w:val="28"/>
          <w:szCs w:val="34"/>
          <w:rtl/>
        </w:rPr>
        <w:t xml:space="preserve"> لأبي بكر محمد بن عمر بن عبد العزيز بن إبراهيم الأندلسي المعروف بابن القوطية (ت</w:t>
      </w:r>
      <w:r w:rsidR="004D724F" w:rsidRPr="004D724F">
        <w:rPr>
          <w:rFonts w:cs="Traditional Arabic" w:hint="cs"/>
          <w:sz w:val="28"/>
          <w:szCs w:val="34"/>
          <w:rtl/>
        </w:rPr>
        <w:t>:</w:t>
      </w:r>
      <w:r w:rsidRPr="004D724F">
        <w:rPr>
          <w:rFonts w:cs="Traditional Arabic" w:hint="cs"/>
          <w:sz w:val="28"/>
          <w:szCs w:val="34"/>
          <w:rtl/>
        </w:rPr>
        <w:t xml:space="preserve"> 367ه) قدم له وضبطه ووضع حواشيه إبراهيم شمس الدين</w:t>
      </w:r>
      <w:r w:rsidR="004D724F" w:rsidRPr="004D724F">
        <w:rPr>
          <w:rFonts w:cs="Traditional Arabic" w:hint="cs"/>
          <w:sz w:val="28"/>
          <w:szCs w:val="34"/>
          <w:rtl/>
        </w:rPr>
        <w:t>،</w:t>
      </w:r>
      <w:r w:rsidRPr="004D724F">
        <w:rPr>
          <w:rFonts w:cs="Traditional Arabic" w:hint="cs"/>
          <w:sz w:val="28"/>
          <w:szCs w:val="34"/>
          <w:rtl/>
        </w:rPr>
        <w:t xml:space="preserve"> الطبعة الأولى</w:t>
      </w:r>
      <w:r w:rsidR="004D724F" w:rsidRPr="004D724F">
        <w:rPr>
          <w:rFonts w:cs="Traditional Arabic" w:hint="cs"/>
          <w:sz w:val="28"/>
          <w:szCs w:val="34"/>
          <w:rtl/>
        </w:rPr>
        <w:t>،</w:t>
      </w:r>
      <w:r w:rsidRPr="004D724F">
        <w:rPr>
          <w:rFonts w:cs="Traditional Arabic" w:hint="cs"/>
          <w:sz w:val="28"/>
          <w:szCs w:val="34"/>
          <w:rtl/>
        </w:rPr>
        <w:t xml:space="preserve"> دار الكتب العلمية</w:t>
      </w:r>
      <w:r w:rsidR="004D724F" w:rsidRPr="004D724F">
        <w:rPr>
          <w:rFonts w:cs="Traditional Arabic" w:hint="cs"/>
          <w:sz w:val="28"/>
          <w:szCs w:val="34"/>
          <w:rtl/>
        </w:rPr>
        <w:t>،</w:t>
      </w:r>
      <w:r w:rsidRPr="004D724F">
        <w:rPr>
          <w:rFonts w:cs="Traditional Arabic" w:hint="cs"/>
          <w:sz w:val="28"/>
          <w:szCs w:val="34"/>
          <w:rtl/>
        </w:rPr>
        <w:t xml:space="preserve"> بيروت</w:t>
      </w:r>
      <w:r w:rsidR="004D724F" w:rsidRPr="004D724F">
        <w:rPr>
          <w:rFonts w:cs="Traditional Arabic" w:hint="cs"/>
          <w:sz w:val="28"/>
          <w:szCs w:val="34"/>
          <w:rtl/>
        </w:rPr>
        <w:t>،</w:t>
      </w:r>
      <w:r w:rsidRPr="004D724F">
        <w:rPr>
          <w:rFonts w:cs="Traditional Arabic" w:hint="cs"/>
          <w:sz w:val="28"/>
          <w:szCs w:val="34"/>
          <w:rtl/>
        </w:rPr>
        <w:t xml:space="preserve"> لبنان 1424ه=2003م</w:t>
      </w:r>
      <w:r w:rsidR="004D724F" w:rsidRPr="004D724F">
        <w:rPr>
          <w:rFonts w:cs="Traditional Arabic" w:hint="cs"/>
          <w:sz w:val="28"/>
          <w:szCs w:val="34"/>
          <w:rtl/>
        </w:rPr>
        <w:t>.</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-الإنصاف في مسائل الخلاف لعبد الرحمن كمال الدين ,أبي البركات بن الأنباري (ت:577هـ)</w:t>
      </w:r>
      <w:r w:rsidR="004D724F" w:rsidRPr="004D724F">
        <w:rPr>
          <w:rFonts w:cs="Traditional Arabic"/>
          <w:sz w:val="28"/>
          <w:szCs w:val="34"/>
          <w:rtl/>
        </w:rPr>
        <w:t>،</w:t>
      </w:r>
      <w:r w:rsidRPr="004D724F">
        <w:rPr>
          <w:rFonts w:cs="Traditional Arabic"/>
          <w:sz w:val="28"/>
          <w:szCs w:val="34"/>
          <w:rtl/>
        </w:rPr>
        <w:t xml:space="preserve"> قدم له ووضع هوامشه وفهارسه حسن حمد بإشراف الدكتور إميل بديع يعقوب ,  الطبعة الأولى , دار الكتب العلمية</w:t>
      </w:r>
      <w:r w:rsidR="004D724F" w:rsidRPr="004D724F">
        <w:rPr>
          <w:rFonts w:cs="Traditional Arabic"/>
          <w:sz w:val="28"/>
          <w:szCs w:val="34"/>
          <w:rtl/>
        </w:rPr>
        <w:t>،</w:t>
      </w:r>
      <w:r w:rsidRPr="004D724F">
        <w:rPr>
          <w:rFonts w:cs="Traditional Arabic"/>
          <w:sz w:val="28"/>
          <w:szCs w:val="34"/>
          <w:rtl/>
        </w:rPr>
        <w:t xml:space="preserve">  بيروت ,1418هـ= </w:t>
      </w:r>
      <w:smartTag w:uri="urn:schemas-microsoft-com:office:smarttags" w:element="metricconverter">
        <w:smartTagPr>
          <w:attr w:name="ProductID" w:val="1998 م"/>
        </w:smartTagPr>
        <w:r w:rsidRPr="004D724F">
          <w:rPr>
            <w:rFonts w:cs="Traditional Arabic"/>
            <w:sz w:val="28"/>
            <w:szCs w:val="34"/>
            <w:rtl/>
          </w:rPr>
          <w:t>1998 م</w:t>
        </w:r>
      </w:smartTag>
      <w:r w:rsidRPr="004D724F">
        <w:rPr>
          <w:rFonts w:cs="Traditional Arabic"/>
          <w:sz w:val="28"/>
          <w:szCs w:val="34"/>
          <w:rtl/>
        </w:rPr>
        <w:t xml:space="preserve"> </w:t>
      </w:r>
    </w:p>
    <w:p w:rsidR="00A20463" w:rsidRPr="004D724F" w:rsidRDefault="00170781" w:rsidP="004D724F">
      <w:pPr>
        <w:spacing w:after="120"/>
        <w:jc w:val="both"/>
        <w:rPr>
          <w:rFonts w:cs="Traditional Arabic"/>
          <w:sz w:val="28"/>
          <w:szCs w:val="34"/>
          <w:rtl/>
        </w:rPr>
      </w:pPr>
      <w:r w:rsidRPr="004D724F">
        <w:rPr>
          <w:rFonts w:cs="Traditional Arabic"/>
          <w:sz w:val="28"/>
          <w:szCs w:val="34"/>
          <w:rtl/>
        </w:rPr>
        <w:lastRenderedPageBreak/>
        <w:t>-أنوار التنزيل وأسرار التأويل</w:t>
      </w:r>
      <w:r w:rsidR="004D724F" w:rsidRPr="004D724F">
        <w:rPr>
          <w:rFonts w:cs="Traditional Arabic"/>
          <w:sz w:val="28"/>
          <w:szCs w:val="34"/>
          <w:rtl/>
        </w:rPr>
        <w:t>،</w:t>
      </w:r>
      <w:r w:rsidRPr="004D724F">
        <w:rPr>
          <w:rFonts w:cs="Traditional Arabic"/>
          <w:sz w:val="28"/>
          <w:szCs w:val="34"/>
          <w:rtl/>
        </w:rPr>
        <w:t xml:space="preserve"> المعروف بتفسير البيضاوي</w:t>
      </w:r>
      <w:r w:rsidR="004D724F" w:rsidRPr="004D724F">
        <w:rPr>
          <w:rFonts w:cs="Traditional Arabic"/>
          <w:sz w:val="28"/>
          <w:szCs w:val="34"/>
          <w:rtl/>
        </w:rPr>
        <w:t>،</w:t>
      </w:r>
      <w:r w:rsidRPr="004D724F">
        <w:rPr>
          <w:rFonts w:cs="Traditional Arabic"/>
          <w:sz w:val="28"/>
          <w:szCs w:val="34"/>
          <w:rtl/>
        </w:rPr>
        <w:t xml:space="preserve"> لناصر الدين أبي الخير</w:t>
      </w:r>
      <w:r w:rsidR="004D724F" w:rsidRPr="004D724F">
        <w:rPr>
          <w:rFonts w:cs="Traditional Arabic"/>
          <w:sz w:val="28"/>
          <w:szCs w:val="34"/>
          <w:rtl/>
        </w:rPr>
        <w:t>،</w:t>
      </w:r>
      <w:r w:rsidRPr="004D724F">
        <w:rPr>
          <w:rFonts w:cs="Traditional Arabic"/>
          <w:sz w:val="28"/>
          <w:szCs w:val="34"/>
          <w:rtl/>
        </w:rPr>
        <w:t xml:space="preserve"> عبد الله بن عمر بن محمد الشيرازي الشافعي البيضاوي (ت</w:t>
      </w:r>
      <w:r w:rsidR="004D724F" w:rsidRPr="004D724F">
        <w:rPr>
          <w:rFonts w:cs="Traditional Arabic"/>
          <w:sz w:val="28"/>
          <w:szCs w:val="34"/>
          <w:rtl/>
        </w:rPr>
        <w:t>:</w:t>
      </w:r>
      <w:r w:rsidRPr="004D724F">
        <w:rPr>
          <w:rFonts w:cs="Traditional Arabic"/>
          <w:sz w:val="28"/>
          <w:szCs w:val="34"/>
          <w:rtl/>
        </w:rPr>
        <w:t xml:space="preserve"> 691هـ) إعداد وتقديم محمد عبد الرحمن </w:t>
      </w:r>
      <w:proofErr w:type="spellStart"/>
      <w:r w:rsidRPr="004D724F">
        <w:rPr>
          <w:rFonts w:cs="Traditional Arabic"/>
          <w:sz w:val="28"/>
          <w:szCs w:val="34"/>
          <w:rtl/>
        </w:rPr>
        <w:t>المرعشي</w:t>
      </w:r>
      <w:proofErr w:type="spellEnd"/>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إحياء التراث العربي</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 (د-ت)</w:t>
      </w:r>
      <w:r w:rsidR="004D724F" w:rsidRPr="004D724F">
        <w:rPr>
          <w:rFonts w:cs="Traditional Arabic"/>
          <w:sz w:val="28"/>
          <w:szCs w:val="34"/>
          <w:rtl/>
        </w:rPr>
        <w:t>.</w:t>
      </w:r>
      <w:r w:rsidRPr="004D724F">
        <w:rPr>
          <w:rFonts w:cs="Traditional Arabic"/>
          <w:sz w:val="28"/>
          <w:szCs w:val="34"/>
          <w:rtl/>
        </w:rPr>
        <w:t xml:space="preserve"> </w:t>
      </w:r>
    </w:p>
    <w:p w:rsidR="00A20463" w:rsidRPr="004D724F" w:rsidRDefault="00A20463" w:rsidP="004D724F">
      <w:pPr>
        <w:spacing w:after="120"/>
        <w:jc w:val="both"/>
        <w:rPr>
          <w:rFonts w:ascii="Arial" w:hAnsi="Arial" w:cs="Traditional Arabic"/>
          <w:sz w:val="28"/>
          <w:szCs w:val="34"/>
          <w:rtl/>
        </w:rPr>
      </w:pPr>
      <w:r w:rsidRPr="004D724F">
        <w:rPr>
          <w:rFonts w:ascii="Arial" w:hAnsi="Arial" w:cs="Traditional Arabic"/>
          <w:sz w:val="28"/>
          <w:szCs w:val="34"/>
          <w:rtl/>
        </w:rPr>
        <w:t>-الإعجاز الصوتي في القرآن الكريم</w:t>
      </w:r>
      <w:r w:rsidR="004D724F" w:rsidRPr="004D724F">
        <w:rPr>
          <w:rFonts w:ascii="Arial" w:hAnsi="Arial" w:cs="Traditional Arabic"/>
          <w:sz w:val="28"/>
          <w:szCs w:val="34"/>
          <w:rtl/>
        </w:rPr>
        <w:t>،</w:t>
      </w:r>
      <w:r w:rsidRPr="004D724F">
        <w:rPr>
          <w:rFonts w:ascii="Arial" w:hAnsi="Arial" w:cs="Traditional Arabic"/>
          <w:sz w:val="28"/>
          <w:szCs w:val="34"/>
          <w:rtl/>
        </w:rPr>
        <w:t xml:space="preserve"> الدكتور عبد الحميد الهنداوي</w:t>
      </w:r>
      <w:r w:rsidR="004D724F" w:rsidRPr="004D724F">
        <w:rPr>
          <w:rFonts w:ascii="Arial" w:hAnsi="Arial" w:cs="Traditional Arabic"/>
          <w:sz w:val="28"/>
          <w:szCs w:val="34"/>
          <w:rtl/>
        </w:rPr>
        <w:t>،</w:t>
      </w:r>
      <w:r w:rsidRPr="004D724F">
        <w:rPr>
          <w:rFonts w:ascii="Arial" w:hAnsi="Arial" w:cs="Traditional Arabic"/>
          <w:sz w:val="28"/>
          <w:szCs w:val="34"/>
          <w:rtl/>
        </w:rPr>
        <w:t xml:space="preserve"> الطبعة الأولى</w:t>
      </w:r>
      <w:r w:rsidR="004D724F" w:rsidRPr="004D724F">
        <w:rPr>
          <w:rFonts w:ascii="Arial" w:hAnsi="Arial" w:cs="Traditional Arabic"/>
          <w:sz w:val="28"/>
          <w:szCs w:val="34"/>
          <w:rtl/>
        </w:rPr>
        <w:t>،</w:t>
      </w:r>
      <w:r w:rsidRPr="004D724F">
        <w:rPr>
          <w:rFonts w:ascii="Arial" w:hAnsi="Arial" w:cs="Traditional Arabic"/>
          <w:sz w:val="28"/>
          <w:szCs w:val="34"/>
          <w:rtl/>
        </w:rPr>
        <w:t xml:space="preserve"> الدار الثقافية للنشر</w:t>
      </w:r>
      <w:r w:rsidR="004D724F" w:rsidRPr="004D724F">
        <w:rPr>
          <w:rFonts w:ascii="Arial" w:hAnsi="Arial" w:cs="Traditional Arabic"/>
          <w:sz w:val="28"/>
          <w:szCs w:val="34"/>
          <w:rtl/>
        </w:rPr>
        <w:t>،</w:t>
      </w:r>
      <w:r w:rsidRPr="004D724F">
        <w:rPr>
          <w:rFonts w:ascii="Arial" w:hAnsi="Arial" w:cs="Traditional Arabic"/>
          <w:sz w:val="28"/>
          <w:szCs w:val="34"/>
          <w:rtl/>
        </w:rPr>
        <w:t xml:space="preserve"> القاهرة 1425هـ=2004م </w:t>
      </w:r>
      <w:r w:rsidR="004D724F" w:rsidRPr="004D724F">
        <w:rPr>
          <w:rFonts w:cs="Traditional Arabic"/>
          <w:sz w:val="28"/>
          <w:szCs w:val="34"/>
          <w:rtl/>
        </w:rPr>
        <w:t>.</w:t>
      </w:r>
    </w:p>
    <w:p w:rsidR="001D3620" w:rsidRPr="004D724F" w:rsidRDefault="001D3620" w:rsidP="004D724F">
      <w:pPr>
        <w:spacing w:after="120"/>
        <w:jc w:val="both"/>
        <w:rPr>
          <w:rFonts w:cs="Traditional Arabic"/>
          <w:sz w:val="28"/>
          <w:szCs w:val="34"/>
          <w:rtl/>
        </w:rPr>
      </w:pPr>
      <w:r w:rsidRPr="004D724F">
        <w:rPr>
          <w:rFonts w:cs="Traditional Arabic"/>
          <w:sz w:val="28"/>
          <w:szCs w:val="34"/>
          <w:rtl/>
        </w:rPr>
        <w:t>-الأعلام لخير الدين الزِرِكْلي (</w:t>
      </w:r>
      <w:proofErr w:type="spellStart"/>
      <w:r w:rsidRPr="004D724F">
        <w:rPr>
          <w:rFonts w:cs="Traditional Arabic"/>
          <w:sz w:val="28"/>
          <w:szCs w:val="34"/>
          <w:rtl/>
        </w:rPr>
        <w:t>بكسرالزاي</w:t>
      </w:r>
      <w:proofErr w:type="spellEnd"/>
      <w:r w:rsidRPr="004D724F">
        <w:rPr>
          <w:rFonts w:cs="Traditional Arabic"/>
          <w:sz w:val="28"/>
          <w:szCs w:val="34"/>
          <w:rtl/>
        </w:rPr>
        <w:t xml:space="preserve"> والراء)</w:t>
      </w:r>
      <w:r w:rsidR="004D724F" w:rsidRPr="004D724F">
        <w:rPr>
          <w:rFonts w:cs="Traditional Arabic"/>
          <w:sz w:val="28"/>
          <w:szCs w:val="34"/>
          <w:rtl/>
        </w:rPr>
        <w:t>،</w:t>
      </w:r>
      <w:r w:rsidRPr="004D724F">
        <w:rPr>
          <w:rFonts w:cs="Traditional Arabic"/>
          <w:sz w:val="28"/>
          <w:szCs w:val="34"/>
          <w:rtl/>
        </w:rPr>
        <w:t>الطبعة السادسة عشرة</w:t>
      </w:r>
      <w:r w:rsidR="004D724F" w:rsidRPr="004D724F">
        <w:rPr>
          <w:rFonts w:cs="Traditional Arabic"/>
          <w:sz w:val="28"/>
          <w:szCs w:val="34"/>
          <w:rtl/>
        </w:rPr>
        <w:t>،</w:t>
      </w:r>
      <w:r w:rsidRPr="004D724F">
        <w:rPr>
          <w:rFonts w:cs="Traditional Arabic"/>
          <w:sz w:val="28"/>
          <w:szCs w:val="34"/>
          <w:rtl/>
        </w:rPr>
        <w:t xml:space="preserve"> دار العلم للملايين</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2005م.</w:t>
      </w:r>
    </w:p>
    <w:p w:rsidR="00A20463" w:rsidRPr="004D724F" w:rsidRDefault="00D64B4F" w:rsidP="004D724F">
      <w:pPr>
        <w:spacing w:after="120"/>
        <w:jc w:val="both"/>
        <w:rPr>
          <w:rFonts w:cs="Traditional Arabic"/>
          <w:sz w:val="28"/>
          <w:szCs w:val="34"/>
          <w:rtl/>
        </w:rPr>
      </w:pPr>
      <w:r w:rsidRPr="004D724F">
        <w:rPr>
          <w:rFonts w:cs="Traditional Arabic"/>
          <w:sz w:val="28"/>
          <w:szCs w:val="34"/>
          <w:rtl/>
        </w:rPr>
        <w:t>-الإغراب في جدل الإعراب</w:t>
      </w:r>
      <w:r w:rsidR="004D724F" w:rsidRPr="004D724F">
        <w:rPr>
          <w:rFonts w:cs="Traditional Arabic"/>
          <w:sz w:val="28"/>
          <w:szCs w:val="34"/>
          <w:rtl/>
        </w:rPr>
        <w:t>،</w:t>
      </w:r>
      <w:r w:rsidRPr="004D724F">
        <w:rPr>
          <w:rFonts w:cs="Traditional Arabic"/>
          <w:sz w:val="28"/>
          <w:szCs w:val="34"/>
          <w:rtl/>
        </w:rPr>
        <w:t xml:space="preserve"> ولمع الأدلَّة في أُصول النحو</w:t>
      </w:r>
      <w:r w:rsidR="004D724F" w:rsidRPr="004D724F">
        <w:rPr>
          <w:rFonts w:cs="Traditional Arabic"/>
          <w:sz w:val="28"/>
          <w:szCs w:val="34"/>
          <w:rtl/>
        </w:rPr>
        <w:t>،</w:t>
      </w:r>
      <w:r w:rsidRPr="004D724F">
        <w:rPr>
          <w:rFonts w:cs="Traditional Arabic"/>
          <w:sz w:val="28"/>
          <w:szCs w:val="34"/>
          <w:rtl/>
        </w:rPr>
        <w:t xml:space="preserve"> لأبي البركات عبدالرحمن كمال الدين بن محمد الأنباري</w:t>
      </w:r>
      <w:r w:rsidR="004D724F" w:rsidRPr="004D724F">
        <w:rPr>
          <w:rFonts w:cs="Traditional Arabic"/>
          <w:sz w:val="28"/>
          <w:szCs w:val="34"/>
          <w:rtl/>
        </w:rPr>
        <w:t>،</w:t>
      </w:r>
      <w:r w:rsidRPr="004D724F">
        <w:rPr>
          <w:rFonts w:cs="Traditional Arabic"/>
          <w:sz w:val="28"/>
          <w:szCs w:val="34"/>
          <w:rtl/>
        </w:rPr>
        <w:t xml:space="preserve"> (ت</w:t>
      </w:r>
      <w:r w:rsidR="004D724F" w:rsidRPr="004D724F">
        <w:rPr>
          <w:rFonts w:cs="Traditional Arabic"/>
          <w:sz w:val="28"/>
          <w:szCs w:val="34"/>
          <w:rtl/>
        </w:rPr>
        <w:t>:</w:t>
      </w:r>
      <w:r w:rsidRPr="004D724F">
        <w:rPr>
          <w:rFonts w:cs="Traditional Arabic"/>
          <w:sz w:val="28"/>
          <w:szCs w:val="34"/>
          <w:rtl/>
        </w:rPr>
        <w:t xml:space="preserve"> 577هـ) قدَّم له وعني بتحقيقهما</w:t>
      </w:r>
      <w:r w:rsidR="004D724F" w:rsidRPr="004D724F">
        <w:rPr>
          <w:rFonts w:cs="Traditional Arabic"/>
          <w:sz w:val="28"/>
          <w:szCs w:val="34"/>
          <w:rtl/>
        </w:rPr>
        <w:t>،</w:t>
      </w:r>
      <w:r w:rsidRPr="004D724F">
        <w:rPr>
          <w:rFonts w:cs="Traditional Arabic"/>
          <w:sz w:val="28"/>
          <w:szCs w:val="34"/>
          <w:rtl/>
        </w:rPr>
        <w:t xml:space="preserve"> سعيد الأفغاني</w:t>
      </w:r>
      <w:r w:rsidR="004D724F" w:rsidRPr="004D724F">
        <w:rPr>
          <w:rFonts w:cs="Traditional Arabic"/>
          <w:sz w:val="28"/>
          <w:szCs w:val="34"/>
          <w:rtl/>
        </w:rPr>
        <w:t>،</w:t>
      </w:r>
      <w:r w:rsidRPr="004D724F">
        <w:rPr>
          <w:rFonts w:cs="Traditional Arabic"/>
          <w:sz w:val="28"/>
          <w:szCs w:val="34"/>
          <w:rtl/>
        </w:rPr>
        <w:t xml:space="preserve"> الجامعة السورية 1377هـ = 1957م.</w:t>
      </w:r>
    </w:p>
    <w:p w:rsidR="001D3620" w:rsidRPr="004D724F" w:rsidRDefault="001D3620" w:rsidP="004D724F">
      <w:pPr>
        <w:spacing w:after="120"/>
        <w:jc w:val="both"/>
        <w:rPr>
          <w:rFonts w:cs="Traditional Arabic"/>
          <w:sz w:val="28"/>
          <w:szCs w:val="34"/>
        </w:rPr>
      </w:pPr>
      <w:r w:rsidRPr="004D724F">
        <w:rPr>
          <w:rFonts w:cs="Traditional Arabic"/>
          <w:sz w:val="28"/>
          <w:szCs w:val="34"/>
          <w:rtl/>
        </w:rPr>
        <w:t>-البحر المحيط لأبي حيان الأندلسي، (ت</w:t>
      </w:r>
      <w:r w:rsidR="004D724F" w:rsidRPr="004D724F">
        <w:rPr>
          <w:rFonts w:cs="Traditional Arabic"/>
          <w:sz w:val="28"/>
          <w:szCs w:val="34"/>
          <w:rtl/>
        </w:rPr>
        <w:t>:</w:t>
      </w:r>
      <w:r w:rsidRPr="004D724F">
        <w:rPr>
          <w:rFonts w:cs="Traditional Arabic"/>
          <w:sz w:val="28"/>
          <w:szCs w:val="34"/>
          <w:rtl/>
        </w:rPr>
        <w:t xml:space="preserve"> 745هـ) حقق أُصوله، الدكتور عبد الرزاق </w:t>
      </w:r>
      <w:proofErr w:type="spellStart"/>
      <w:r w:rsidRPr="004D724F">
        <w:rPr>
          <w:rFonts w:cs="Traditional Arabic"/>
          <w:sz w:val="28"/>
          <w:szCs w:val="34"/>
          <w:rtl/>
        </w:rPr>
        <w:t>المهيدي</w:t>
      </w:r>
      <w:proofErr w:type="spellEnd"/>
      <w:r w:rsidRPr="004D724F">
        <w:rPr>
          <w:rFonts w:cs="Traditional Arabic"/>
          <w:sz w:val="28"/>
          <w:szCs w:val="34"/>
          <w:rtl/>
        </w:rPr>
        <w:t>،</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إحياء التراث  العربي، بيروت،1423هـ-2002م.</w:t>
      </w:r>
      <w:r w:rsidRPr="004D724F">
        <w:rPr>
          <w:rFonts w:cs="Traditional Arabic" w:hint="cs"/>
          <w:sz w:val="28"/>
          <w:szCs w:val="34"/>
        </w:rPr>
        <w:t xml:space="preserve"> </w:t>
      </w:r>
    </w:p>
    <w:p w:rsidR="001D3620" w:rsidRPr="004D724F" w:rsidRDefault="001D3620" w:rsidP="004D724F">
      <w:pPr>
        <w:spacing w:after="120"/>
        <w:jc w:val="both"/>
        <w:rPr>
          <w:rFonts w:cs="Traditional Arabic"/>
          <w:sz w:val="28"/>
          <w:szCs w:val="34"/>
          <w:rtl/>
        </w:rPr>
      </w:pPr>
      <w:r w:rsidRPr="004D724F">
        <w:rPr>
          <w:rFonts w:cs="Traditional Arabic"/>
          <w:sz w:val="28"/>
          <w:szCs w:val="34"/>
          <w:rtl/>
        </w:rPr>
        <w:t>- البرهان في علوم القرآن للزركشي (ت794هـ) بدر الدين بن محمد، تحقيق: محمد أبي الفضل، الطبعة الثالثة، بيروت</w:t>
      </w:r>
      <w:r w:rsidR="004D724F" w:rsidRPr="004D724F">
        <w:rPr>
          <w:rFonts w:cs="Traditional Arabic"/>
          <w:sz w:val="28"/>
          <w:szCs w:val="34"/>
          <w:rtl/>
        </w:rPr>
        <w:t>.</w:t>
      </w:r>
    </w:p>
    <w:p w:rsidR="009248F7" w:rsidRPr="004D724F" w:rsidRDefault="009248F7" w:rsidP="004D724F">
      <w:pPr>
        <w:spacing w:after="120"/>
        <w:jc w:val="both"/>
        <w:rPr>
          <w:rFonts w:ascii="Arial" w:hAnsi="Arial" w:cs="Traditional Arabic"/>
          <w:sz w:val="28"/>
          <w:szCs w:val="34"/>
          <w:rtl/>
        </w:rPr>
      </w:pPr>
      <w:r w:rsidRPr="004D724F">
        <w:rPr>
          <w:rFonts w:ascii="Arial" w:hAnsi="Arial" w:cs="Traditional Arabic"/>
          <w:sz w:val="28"/>
          <w:szCs w:val="34"/>
          <w:rtl/>
        </w:rPr>
        <w:t>-البداية والنهاية</w:t>
      </w:r>
      <w:r w:rsidR="004D724F" w:rsidRPr="004D724F">
        <w:rPr>
          <w:rFonts w:ascii="Arial" w:hAnsi="Arial" w:cs="Traditional Arabic"/>
          <w:sz w:val="28"/>
          <w:szCs w:val="34"/>
          <w:rtl/>
        </w:rPr>
        <w:t>،</w:t>
      </w:r>
      <w:r w:rsidRPr="004D724F">
        <w:rPr>
          <w:rFonts w:ascii="Arial" w:hAnsi="Arial" w:cs="Traditional Arabic"/>
          <w:sz w:val="28"/>
          <w:szCs w:val="34"/>
          <w:rtl/>
        </w:rPr>
        <w:t xml:space="preserve"> للإمام الحافظ أبي الفداء إسماعيل بن كثير القرشي الدمشقي (ت</w:t>
      </w:r>
      <w:r w:rsidR="004D724F" w:rsidRPr="004D724F">
        <w:rPr>
          <w:rFonts w:ascii="Arial" w:hAnsi="Arial" w:cs="Traditional Arabic"/>
          <w:sz w:val="28"/>
          <w:szCs w:val="34"/>
          <w:rtl/>
        </w:rPr>
        <w:t>:</w:t>
      </w:r>
      <w:r w:rsidRPr="004D724F">
        <w:rPr>
          <w:rFonts w:ascii="Arial" w:hAnsi="Arial" w:cs="Traditional Arabic"/>
          <w:sz w:val="28"/>
          <w:szCs w:val="34"/>
          <w:rtl/>
        </w:rPr>
        <w:t xml:space="preserve"> 774هـ) اعتنى بهذه الطبعة ووثقها عبد الرحمن </w:t>
      </w:r>
      <w:proofErr w:type="spellStart"/>
      <w:r w:rsidRPr="004D724F">
        <w:rPr>
          <w:rFonts w:ascii="Arial" w:hAnsi="Arial" w:cs="Traditional Arabic"/>
          <w:sz w:val="28"/>
          <w:szCs w:val="34"/>
          <w:rtl/>
        </w:rPr>
        <w:t>اللادقي</w:t>
      </w:r>
      <w:proofErr w:type="spellEnd"/>
      <w:r w:rsidR="004D724F" w:rsidRPr="004D724F">
        <w:rPr>
          <w:rFonts w:ascii="Arial" w:hAnsi="Arial" w:cs="Traditional Arabic"/>
          <w:sz w:val="28"/>
          <w:szCs w:val="34"/>
          <w:rtl/>
        </w:rPr>
        <w:t>،</w:t>
      </w:r>
      <w:r w:rsidRPr="004D724F">
        <w:rPr>
          <w:rFonts w:ascii="Arial" w:hAnsi="Arial" w:cs="Traditional Arabic"/>
          <w:sz w:val="28"/>
          <w:szCs w:val="34"/>
          <w:rtl/>
        </w:rPr>
        <w:t xml:space="preserve"> ومحمد غازي بيضون</w:t>
      </w:r>
      <w:r w:rsidR="004D724F" w:rsidRPr="004D724F">
        <w:rPr>
          <w:rFonts w:ascii="Arial" w:hAnsi="Arial" w:cs="Traditional Arabic"/>
          <w:sz w:val="28"/>
          <w:szCs w:val="34"/>
          <w:rtl/>
        </w:rPr>
        <w:t>،</w:t>
      </w:r>
      <w:r w:rsidRPr="004D724F">
        <w:rPr>
          <w:rFonts w:ascii="Arial" w:hAnsi="Arial" w:cs="Traditional Arabic"/>
          <w:sz w:val="28"/>
          <w:szCs w:val="34"/>
          <w:rtl/>
        </w:rPr>
        <w:t xml:space="preserve"> الطبعة العاشرة</w:t>
      </w:r>
      <w:r w:rsidR="004D724F" w:rsidRPr="004D724F">
        <w:rPr>
          <w:rFonts w:ascii="Arial" w:hAnsi="Arial" w:cs="Traditional Arabic"/>
          <w:sz w:val="28"/>
          <w:szCs w:val="34"/>
          <w:rtl/>
        </w:rPr>
        <w:t>،</w:t>
      </w:r>
      <w:r w:rsidRPr="004D724F">
        <w:rPr>
          <w:rFonts w:ascii="Arial" w:hAnsi="Arial" w:cs="Traditional Arabic"/>
          <w:sz w:val="28"/>
          <w:szCs w:val="34"/>
          <w:rtl/>
        </w:rPr>
        <w:t xml:space="preserve"> دار المعرفة</w:t>
      </w:r>
      <w:r w:rsidR="004D724F" w:rsidRPr="004D724F">
        <w:rPr>
          <w:rFonts w:ascii="Arial" w:hAnsi="Arial" w:cs="Traditional Arabic"/>
          <w:sz w:val="28"/>
          <w:szCs w:val="34"/>
          <w:rtl/>
        </w:rPr>
        <w:t>،</w:t>
      </w:r>
      <w:r w:rsidRPr="004D724F">
        <w:rPr>
          <w:rFonts w:ascii="Arial" w:hAnsi="Arial" w:cs="Traditional Arabic"/>
          <w:sz w:val="28"/>
          <w:szCs w:val="34"/>
          <w:rtl/>
        </w:rPr>
        <w:t xml:space="preserve"> بيروت</w:t>
      </w:r>
      <w:r w:rsidR="004D724F" w:rsidRPr="004D724F">
        <w:rPr>
          <w:rFonts w:ascii="Arial" w:hAnsi="Arial" w:cs="Traditional Arabic"/>
          <w:sz w:val="28"/>
          <w:szCs w:val="34"/>
          <w:rtl/>
        </w:rPr>
        <w:t>،</w:t>
      </w:r>
      <w:r w:rsidRPr="004D724F">
        <w:rPr>
          <w:rFonts w:ascii="Arial" w:hAnsi="Arial" w:cs="Traditional Arabic"/>
          <w:sz w:val="28"/>
          <w:szCs w:val="34"/>
          <w:rtl/>
        </w:rPr>
        <w:t xml:space="preserve"> لبنان 1428هـ=2007م. </w:t>
      </w:r>
    </w:p>
    <w:p w:rsidR="001D3620" w:rsidRPr="004D724F" w:rsidRDefault="001D3620" w:rsidP="004D724F">
      <w:pPr>
        <w:spacing w:after="120"/>
        <w:jc w:val="both"/>
        <w:rPr>
          <w:rFonts w:cs="Traditional Arabic"/>
          <w:sz w:val="28"/>
          <w:szCs w:val="34"/>
          <w:rtl/>
        </w:rPr>
      </w:pPr>
      <w:r w:rsidRPr="004D724F">
        <w:rPr>
          <w:rFonts w:cs="Traditional Arabic"/>
          <w:sz w:val="28"/>
          <w:szCs w:val="34"/>
          <w:rtl/>
        </w:rPr>
        <w:lastRenderedPageBreak/>
        <w:t>-بصائر ذوي التمييز في لطائف الكتاب العزيز</w:t>
      </w:r>
      <w:r w:rsidR="004D724F" w:rsidRPr="004D724F">
        <w:rPr>
          <w:rFonts w:cs="Traditional Arabic"/>
          <w:sz w:val="28"/>
          <w:szCs w:val="34"/>
          <w:rtl/>
        </w:rPr>
        <w:t>،</w:t>
      </w:r>
      <w:r w:rsidRPr="004D724F">
        <w:rPr>
          <w:rFonts w:cs="Traditional Arabic"/>
          <w:sz w:val="28"/>
          <w:szCs w:val="34"/>
          <w:rtl/>
        </w:rPr>
        <w:t xml:space="preserve"> لمجد الدين محمد بن يعقوب </w:t>
      </w:r>
      <w:proofErr w:type="spellStart"/>
      <w:r w:rsidRPr="004D724F">
        <w:rPr>
          <w:rFonts w:cs="Traditional Arabic"/>
          <w:sz w:val="28"/>
          <w:szCs w:val="34"/>
          <w:rtl/>
        </w:rPr>
        <w:t>الفيروزآبادي</w:t>
      </w:r>
      <w:proofErr w:type="spellEnd"/>
      <w:r w:rsidRPr="004D724F">
        <w:rPr>
          <w:rFonts w:cs="Traditional Arabic"/>
          <w:sz w:val="28"/>
          <w:szCs w:val="34"/>
          <w:rtl/>
        </w:rPr>
        <w:t xml:space="preserve"> (ت</w:t>
      </w:r>
      <w:r w:rsidR="004D724F" w:rsidRPr="004D724F">
        <w:rPr>
          <w:rFonts w:cs="Traditional Arabic"/>
          <w:sz w:val="28"/>
          <w:szCs w:val="34"/>
          <w:rtl/>
        </w:rPr>
        <w:t>:</w:t>
      </w:r>
      <w:r w:rsidRPr="004D724F">
        <w:rPr>
          <w:rFonts w:cs="Traditional Arabic"/>
          <w:sz w:val="28"/>
          <w:szCs w:val="34"/>
          <w:rtl/>
        </w:rPr>
        <w:t xml:space="preserve"> 817هـ) تحقيق الأستاذ محمد علي النجار</w:t>
      </w:r>
      <w:r w:rsidR="004D724F" w:rsidRPr="004D724F">
        <w:rPr>
          <w:rFonts w:cs="Traditional Arabic"/>
          <w:sz w:val="28"/>
          <w:szCs w:val="34"/>
          <w:rtl/>
        </w:rPr>
        <w:t>،</w:t>
      </w:r>
      <w:r w:rsidRPr="004D724F">
        <w:rPr>
          <w:rFonts w:cs="Traditional Arabic"/>
          <w:sz w:val="28"/>
          <w:szCs w:val="34"/>
          <w:rtl/>
        </w:rPr>
        <w:t xml:space="preserve"> المكتبة </w:t>
      </w:r>
      <w:proofErr w:type="spellStart"/>
      <w:r w:rsidRPr="004D724F">
        <w:rPr>
          <w:rFonts w:cs="Traditional Arabic"/>
          <w:sz w:val="28"/>
          <w:szCs w:val="34"/>
          <w:rtl/>
        </w:rPr>
        <w:t>العلمية</w:t>
      </w:r>
      <w:r w:rsidR="004D724F" w:rsidRPr="004D724F">
        <w:rPr>
          <w:rFonts w:cs="Traditional Arabic"/>
          <w:sz w:val="28"/>
          <w:szCs w:val="34"/>
          <w:rtl/>
        </w:rPr>
        <w:t>،</w:t>
      </w:r>
      <w:r w:rsidRPr="004D724F">
        <w:rPr>
          <w:rFonts w:cs="Traditional Arabic"/>
          <w:sz w:val="28"/>
          <w:szCs w:val="34"/>
          <w:rtl/>
        </w:rPr>
        <w:t>بيروت</w:t>
      </w:r>
      <w:proofErr w:type="spellEnd"/>
      <w:r w:rsidRPr="004D724F">
        <w:rPr>
          <w:rFonts w:cs="Traditional Arabic"/>
          <w:sz w:val="28"/>
          <w:szCs w:val="34"/>
          <w:rtl/>
        </w:rPr>
        <w:t xml:space="preserve"> (د-ت)</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 xml:space="preserve">-بغية </w:t>
      </w:r>
      <w:proofErr w:type="spellStart"/>
      <w:r w:rsidRPr="004D724F">
        <w:rPr>
          <w:rFonts w:cs="Traditional Arabic"/>
          <w:sz w:val="28"/>
          <w:szCs w:val="34"/>
          <w:rtl/>
        </w:rPr>
        <w:t>الوعاة</w:t>
      </w:r>
      <w:proofErr w:type="spellEnd"/>
      <w:r w:rsidRPr="004D724F">
        <w:rPr>
          <w:rFonts w:cs="Traditional Arabic"/>
          <w:sz w:val="28"/>
          <w:szCs w:val="34"/>
          <w:rtl/>
        </w:rPr>
        <w:t xml:space="preserve"> في طبقات اللغويين والنحاة للسيوطي، الطبعة الأولى</w:t>
      </w:r>
      <w:r w:rsidR="004D724F" w:rsidRPr="004D724F">
        <w:rPr>
          <w:rFonts w:cs="Traditional Arabic"/>
          <w:sz w:val="28"/>
          <w:szCs w:val="34"/>
          <w:rtl/>
        </w:rPr>
        <w:t>،</w:t>
      </w:r>
      <w:r w:rsidRPr="004D724F">
        <w:rPr>
          <w:rFonts w:cs="Traditional Arabic"/>
          <w:sz w:val="28"/>
          <w:szCs w:val="34"/>
          <w:rtl/>
        </w:rPr>
        <w:t xml:space="preserve"> المكتبة العصرية</w:t>
      </w:r>
      <w:r w:rsidR="004D724F" w:rsidRPr="004D724F">
        <w:rPr>
          <w:rFonts w:cs="Traditional Arabic"/>
          <w:sz w:val="28"/>
          <w:szCs w:val="34"/>
          <w:rtl/>
        </w:rPr>
        <w:t>،</w:t>
      </w:r>
      <w:r w:rsidRPr="004D724F">
        <w:rPr>
          <w:rFonts w:cs="Traditional Arabic"/>
          <w:sz w:val="28"/>
          <w:szCs w:val="34"/>
          <w:rtl/>
        </w:rPr>
        <w:t xml:space="preserve"> صيدا</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1427هـ = 2006م </w:t>
      </w:r>
    </w:p>
    <w:p w:rsidR="001D3620" w:rsidRPr="004D724F" w:rsidRDefault="001D3620" w:rsidP="004D724F">
      <w:pPr>
        <w:spacing w:after="120"/>
        <w:jc w:val="both"/>
        <w:rPr>
          <w:rFonts w:cs="Traditional Arabic"/>
          <w:sz w:val="28"/>
          <w:szCs w:val="34"/>
          <w:rtl/>
        </w:rPr>
      </w:pPr>
      <w:r w:rsidRPr="004D724F">
        <w:rPr>
          <w:rFonts w:cs="Traditional Arabic"/>
          <w:sz w:val="28"/>
          <w:szCs w:val="34"/>
          <w:rtl/>
        </w:rPr>
        <w:t>-تأويل مشكل القرآن</w:t>
      </w:r>
      <w:r w:rsidR="004D724F" w:rsidRPr="004D724F">
        <w:rPr>
          <w:rFonts w:cs="Traditional Arabic"/>
          <w:sz w:val="28"/>
          <w:szCs w:val="34"/>
          <w:rtl/>
        </w:rPr>
        <w:t>،</w:t>
      </w:r>
      <w:r w:rsidRPr="004D724F">
        <w:rPr>
          <w:rFonts w:cs="Traditional Arabic"/>
          <w:sz w:val="28"/>
          <w:szCs w:val="34"/>
          <w:rtl/>
        </w:rPr>
        <w:t xml:space="preserve"> لأبي محمد عبد الله بن مسلم بن قتيبة الدِّينَوَري (ت</w:t>
      </w:r>
      <w:r w:rsidR="004D724F" w:rsidRPr="004D724F">
        <w:rPr>
          <w:rFonts w:cs="Traditional Arabic"/>
          <w:sz w:val="28"/>
          <w:szCs w:val="34"/>
          <w:rtl/>
        </w:rPr>
        <w:t>:</w:t>
      </w:r>
      <w:r w:rsidRPr="004D724F">
        <w:rPr>
          <w:rFonts w:cs="Traditional Arabic"/>
          <w:sz w:val="28"/>
          <w:szCs w:val="34"/>
          <w:rtl/>
        </w:rPr>
        <w:t xml:space="preserve"> 276هـ) الطبعة الثانية</w:t>
      </w:r>
      <w:r w:rsidR="004D724F" w:rsidRPr="004D724F">
        <w:rPr>
          <w:rFonts w:cs="Traditional Arabic"/>
          <w:sz w:val="28"/>
          <w:szCs w:val="34"/>
          <w:rtl/>
        </w:rPr>
        <w:t>،</w:t>
      </w:r>
      <w:r w:rsidRPr="004D724F">
        <w:rPr>
          <w:rFonts w:cs="Traditional Arabic"/>
          <w:sz w:val="28"/>
          <w:szCs w:val="34"/>
          <w:rtl/>
        </w:rPr>
        <w:t xml:space="preserve"> دار الكتب العلمية</w:t>
      </w:r>
      <w:r w:rsidR="004D724F" w:rsidRPr="004D724F">
        <w:rPr>
          <w:rFonts w:cs="Traditional Arabic"/>
          <w:sz w:val="28"/>
          <w:szCs w:val="34"/>
          <w:rtl/>
        </w:rPr>
        <w:t>،</w:t>
      </w:r>
      <w:r w:rsidRPr="004D724F">
        <w:rPr>
          <w:rFonts w:cs="Traditional Arabic"/>
          <w:sz w:val="28"/>
          <w:szCs w:val="34"/>
          <w:rtl/>
        </w:rPr>
        <w:t xml:space="preserve"> بيروت 1428هـ = 2007م </w:t>
      </w:r>
    </w:p>
    <w:p w:rsidR="001D3620" w:rsidRPr="004D724F" w:rsidRDefault="001D3620" w:rsidP="004D724F">
      <w:pPr>
        <w:spacing w:after="120"/>
        <w:jc w:val="both"/>
        <w:rPr>
          <w:rFonts w:cs="Traditional Arabic"/>
          <w:sz w:val="28"/>
          <w:szCs w:val="34"/>
          <w:rtl/>
        </w:rPr>
      </w:pPr>
      <w:r w:rsidRPr="004D724F">
        <w:rPr>
          <w:rFonts w:cs="Traditional Arabic"/>
          <w:sz w:val="28"/>
          <w:szCs w:val="34"/>
          <w:rtl/>
        </w:rPr>
        <w:t>-تاج العروس من جواهر القاموس للسيد محمد مرتضى بن محمد الحيني الزَّبيدي</w:t>
      </w:r>
      <w:r w:rsidR="004D724F" w:rsidRPr="004D724F">
        <w:rPr>
          <w:rFonts w:cs="Traditional Arabic"/>
          <w:sz w:val="28"/>
          <w:szCs w:val="34"/>
          <w:rtl/>
        </w:rPr>
        <w:t xml:space="preserve"> (</w:t>
      </w:r>
      <w:r w:rsidRPr="004D724F">
        <w:rPr>
          <w:rFonts w:cs="Traditional Arabic"/>
          <w:sz w:val="28"/>
          <w:szCs w:val="34"/>
          <w:rtl/>
        </w:rPr>
        <w:t>ت</w:t>
      </w:r>
      <w:r w:rsidR="004D724F" w:rsidRPr="004D724F">
        <w:rPr>
          <w:rFonts w:cs="Traditional Arabic"/>
          <w:sz w:val="28"/>
          <w:szCs w:val="34"/>
          <w:rtl/>
        </w:rPr>
        <w:t>:</w:t>
      </w:r>
      <w:r w:rsidRPr="004D724F">
        <w:rPr>
          <w:rFonts w:cs="Traditional Arabic"/>
          <w:sz w:val="28"/>
          <w:szCs w:val="34"/>
          <w:rtl/>
        </w:rPr>
        <w:t>1205هـ) اعتنى به ووضع حواشيه الدكتور عبد المنعم خليل إبراهيم والأستاذ كريم سيد محمد محمود</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الكتب </w:t>
      </w:r>
      <w:proofErr w:type="spellStart"/>
      <w:r w:rsidRPr="004D724F">
        <w:rPr>
          <w:rFonts w:cs="Traditional Arabic"/>
          <w:sz w:val="28"/>
          <w:szCs w:val="34"/>
          <w:rtl/>
        </w:rPr>
        <w:t>العلمية</w:t>
      </w:r>
      <w:r w:rsidR="004D724F" w:rsidRPr="004D724F">
        <w:rPr>
          <w:rFonts w:cs="Traditional Arabic"/>
          <w:sz w:val="28"/>
          <w:szCs w:val="34"/>
          <w:rtl/>
        </w:rPr>
        <w:t>،</w:t>
      </w:r>
      <w:r w:rsidRPr="004D724F">
        <w:rPr>
          <w:rFonts w:cs="Traditional Arabic"/>
          <w:sz w:val="28"/>
          <w:szCs w:val="34"/>
          <w:rtl/>
        </w:rPr>
        <w:t>بيروت</w:t>
      </w:r>
      <w:proofErr w:type="spellEnd"/>
      <w:r w:rsidRPr="004D724F">
        <w:rPr>
          <w:rFonts w:cs="Traditional Arabic"/>
          <w:sz w:val="28"/>
          <w:szCs w:val="34"/>
          <w:rtl/>
        </w:rPr>
        <w:t xml:space="preserve"> 1427هـ = 2007م</w:t>
      </w:r>
      <w:r w:rsidR="004D724F" w:rsidRPr="004D724F">
        <w:rPr>
          <w:rFonts w:cs="Traditional Arabic"/>
          <w:sz w:val="28"/>
          <w:szCs w:val="34"/>
          <w:rtl/>
        </w:rPr>
        <w:t>.</w:t>
      </w:r>
      <w:r w:rsidRPr="004D724F">
        <w:rPr>
          <w:rFonts w:cs="Traditional Arabic"/>
          <w:sz w:val="28"/>
          <w:szCs w:val="34"/>
          <w:rtl/>
        </w:rPr>
        <w:t xml:space="preserve"> </w:t>
      </w:r>
    </w:p>
    <w:p w:rsidR="009248F7" w:rsidRPr="004D724F" w:rsidRDefault="00685EB0" w:rsidP="004D724F">
      <w:pPr>
        <w:spacing w:after="120"/>
        <w:jc w:val="both"/>
        <w:rPr>
          <w:rFonts w:ascii="Arial" w:hAnsi="Arial" w:cs="Traditional Arabic"/>
          <w:sz w:val="28"/>
          <w:szCs w:val="34"/>
          <w:rtl/>
        </w:rPr>
      </w:pPr>
      <w:r w:rsidRPr="004D724F">
        <w:rPr>
          <w:rFonts w:ascii="Arial" w:hAnsi="Arial" w:cs="Traditional Arabic"/>
          <w:sz w:val="28"/>
          <w:szCs w:val="34"/>
          <w:rtl/>
        </w:rPr>
        <w:t xml:space="preserve">-تاريخ الإسلام ووفيات المشاهير والأعلام للإمام الحافظ المؤرخ أبي عبد الله شمس الدين محمد بن أحمد عثمان بن </w:t>
      </w:r>
      <w:proofErr w:type="spellStart"/>
      <w:r w:rsidRPr="004D724F">
        <w:rPr>
          <w:rFonts w:ascii="Arial" w:hAnsi="Arial" w:cs="Traditional Arabic"/>
          <w:sz w:val="28"/>
          <w:szCs w:val="34"/>
          <w:rtl/>
        </w:rPr>
        <w:t>قيماز</w:t>
      </w:r>
      <w:proofErr w:type="spellEnd"/>
      <w:r w:rsidRPr="004D724F">
        <w:rPr>
          <w:rFonts w:ascii="Arial" w:hAnsi="Arial" w:cs="Traditional Arabic"/>
          <w:sz w:val="28"/>
          <w:szCs w:val="34"/>
          <w:rtl/>
        </w:rPr>
        <w:t xml:space="preserve"> الذهبي</w:t>
      </w:r>
      <w:r w:rsidR="004D724F" w:rsidRPr="004D724F">
        <w:rPr>
          <w:rFonts w:ascii="Arial" w:hAnsi="Arial" w:cs="Traditional Arabic"/>
          <w:sz w:val="28"/>
          <w:szCs w:val="34"/>
          <w:rtl/>
        </w:rPr>
        <w:t xml:space="preserve"> (</w:t>
      </w:r>
      <w:r w:rsidRPr="004D724F">
        <w:rPr>
          <w:rFonts w:ascii="Arial" w:hAnsi="Arial" w:cs="Traditional Arabic"/>
          <w:sz w:val="28"/>
          <w:szCs w:val="34"/>
          <w:rtl/>
        </w:rPr>
        <w:t>ت</w:t>
      </w:r>
      <w:r w:rsidR="004D724F" w:rsidRPr="004D724F">
        <w:rPr>
          <w:rFonts w:ascii="Arial" w:hAnsi="Arial" w:cs="Traditional Arabic"/>
          <w:sz w:val="28"/>
          <w:szCs w:val="34"/>
          <w:rtl/>
        </w:rPr>
        <w:t>:</w:t>
      </w:r>
      <w:r w:rsidRPr="004D724F">
        <w:rPr>
          <w:rFonts w:ascii="Arial" w:hAnsi="Arial" w:cs="Traditional Arabic"/>
          <w:sz w:val="28"/>
          <w:szCs w:val="34"/>
          <w:rtl/>
        </w:rPr>
        <w:t xml:space="preserve"> 784هـ) تحقيق مصطفى عبد القادر عطا</w:t>
      </w:r>
      <w:r w:rsidR="004D724F" w:rsidRPr="004D724F">
        <w:rPr>
          <w:rFonts w:ascii="Arial" w:hAnsi="Arial" w:cs="Traditional Arabic"/>
          <w:sz w:val="28"/>
          <w:szCs w:val="34"/>
          <w:rtl/>
        </w:rPr>
        <w:t>،</w:t>
      </w:r>
      <w:r w:rsidRPr="004D724F">
        <w:rPr>
          <w:rFonts w:ascii="Arial" w:hAnsi="Arial" w:cs="Traditional Arabic"/>
          <w:sz w:val="28"/>
          <w:szCs w:val="34"/>
          <w:rtl/>
        </w:rPr>
        <w:t xml:space="preserve"> الطبعة الأولى</w:t>
      </w:r>
      <w:r w:rsidR="004D724F" w:rsidRPr="004D724F">
        <w:rPr>
          <w:rFonts w:ascii="Arial" w:hAnsi="Arial" w:cs="Traditional Arabic"/>
          <w:sz w:val="28"/>
          <w:szCs w:val="34"/>
          <w:rtl/>
        </w:rPr>
        <w:t>،</w:t>
      </w:r>
      <w:r w:rsidRPr="004D724F">
        <w:rPr>
          <w:rFonts w:ascii="Arial" w:hAnsi="Arial" w:cs="Traditional Arabic"/>
          <w:sz w:val="28"/>
          <w:szCs w:val="34"/>
          <w:rtl/>
        </w:rPr>
        <w:t xml:space="preserve"> دار الكتب العلمية</w:t>
      </w:r>
      <w:r w:rsidR="004D724F" w:rsidRPr="004D724F">
        <w:rPr>
          <w:rFonts w:ascii="Arial" w:hAnsi="Arial" w:cs="Traditional Arabic"/>
          <w:sz w:val="28"/>
          <w:szCs w:val="34"/>
          <w:rtl/>
        </w:rPr>
        <w:t>،</w:t>
      </w:r>
      <w:r w:rsidRPr="004D724F">
        <w:rPr>
          <w:rFonts w:ascii="Arial" w:hAnsi="Arial" w:cs="Traditional Arabic"/>
          <w:sz w:val="28"/>
          <w:szCs w:val="34"/>
          <w:rtl/>
        </w:rPr>
        <w:t xml:space="preserve"> بيروت 1426هـ = 2005م</w:t>
      </w:r>
      <w:r w:rsidR="004D724F" w:rsidRPr="004D724F">
        <w:rPr>
          <w:rFonts w:ascii="Arial" w:hAnsi="Arial" w:cs="Traditional Arabic"/>
          <w:sz w:val="28"/>
          <w:szCs w:val="34"/>
          <w:rtl/>
        </w:rPr>
        <w:t>.</w:t>
      </w:r>
      <w:r w:rsidRPr="004D724F">
        <w:rPr>
          <w:rFonts w:ascii="Arial" w:hAnsi="Arial" w:cs="Traditional Arabic"/>
          <w:sz w:val="28"/>
          <w:szCs w:val="34"/>
          <w:rtl/>
        </w:rPr>
        <w:t xml:space="preserve"> </w:t>
      </w:r>
    </w:p>
    <w:p w:rsidR="00170781" w:rsidRPr="004D724F" w:rsidRDefault="00170781" w:rsidP="004D724F">
      <w:pPr>
        <w:spacing w:after="120"/>
        <w:jc w:val="both"/>
        <w:rPr>
          <w:rFonts w:cs="Traditional Arabic"/>
          <w:sz w:val="28"/>
          <w:szCs w:val="34"/>
        </w:rPr>
      </w:pPr>
      <w:r w:rsidRPr="004D724F">
        <w:rPr>
          <w:rFonts w:cs="Traditional Arabic"/>
          <w:sz w:val="28"/>
          <w:szCs w:val="34"/>
          <w:rtl/>
        </w:rPr>
        <w:t>-التبيان في إعراب القران لأبي البقاء عبد الله بن الحسين العكبري (ت:616هـ)، دار الفكر، بيروت، 1426هـ-2005م.</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lastRenderedPageBreak/>
        <w:t>-تحرير المعنى السديد  وتنوير العقل الجديد من تفسير الكتاب المجيد (تفسير ابن عاشور) محمد الطاهر ابن عاشور (1393هـ) مؤسسة التاريخ العربي</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بيروت 1420هـ=2000م</w:t>
      </w:r>
    </w:p>
    <w:p w:rsidR="00685EB0" w:rsidRPr="004D724F" w:rsidRDefault="00685EB0" w:rsidP="004D724F">
      <w:pPr>
        <w:spacing w:after="120"/>
        <w:jc w:val="both"/>
        <w:rPr>
          <w:rFonts w:cs="Traditional Arabic"/>
          <w:sz w:val="28"/>
          <w:szCs w:val="34"/>
          <w:rtl/>
        </w:rPr>
      </w:pPr>
      <w:r w:rsidRPr="004D724F">
        <w:rPr>
          <w:rFonts w:cs="Traditional Arabic"/>
          <w:sz w:val="28"/>
          <w:szCs w:val="34"/>
          <w:rtl/>
        </w:rPr>
        <w:t>-الترغيب والترهيب</w:t>
      </w:r>
      <w:r w:rsidR="004D724F" w:rsidRPr="004D724F">
        <w:rPr>
          <w:rFonts w:cs="Traditional Arabic"/>
          <w:sz w:val="28"/>
          <w:szCs w:val="34"/>
          <w:rtl/>
        </w:rPr>
        <w:t>،</w:t>
      </w:r>
      <w:r w:rsidRPr="004D724F">
        <w:rPr>
          <w:rFonts w:cs="Traditional Arabic"/>
          <w:sz w:val="28"/>
          <w:szCs w:val="34"/>
          <w:rtl/>
        </w:rPr>
        <w:t xml:space="preserve"> للإمام الحافظ المنذري</w:t>
      </w:r>
      <w:r w:rsidR="004D724F" w:rsidRPr="004D724F">
        <w:rPr>
          <w:rFonts w:cs="Traditional Arabic"/>
          <w:sz w:val="28"/>
          <w:szCs w:val="34"/>
          <w:rtl/>
        </w:rPr>
        <w:t>،</w:t>
      </w:r>
      <w:r w:rsidRPr="004D724F">
        <w:rPr>
          <w:rFonts w:cs="Traditional Arabic"/>
          <w:sz w:val="28"/>
          <w:szCs w:val="34"/>
          <w:rtl/>
        </w:rPr>
        <w:t xml:space="preserve"> حققه أبو عبد الرحمن المكي</w:t>
      </w:r>
      <w:r w:rsidR="004D724F" w:rsidRPr="004D724F">
        <w:rPr>
          <w:rFonts w:cs="Traditional Arabic"/>
          <w:sz w:val="28"/>
          <w:szCs w:val="34"/>
          <w:rtl/>
        </w:rPr>
        <w:t>،</w:t>
      </w:r>
      <w:r w:rsidRPr="004D724F">
        <w:rPr>
          <w:rFonts w:cs="Traditional Arabic"/>
          <w:sz w:val="28"/>
          <w:szCs w:val="34"/>
          <w:rtl/>
        </w:rPr>
        <w:t xml:space="preserve"> الطبعة الأول</w:t>
      </w:r>
      <w:r w:rsidR="004D724F" w:rsidRPr="004D724F">
        <w:rPr>
          <w:rFonts w:cs="Traditional Arabic"/>
          <w:sz w:val="28"/>
          <w:szCs w:val="34"/>
          <w:rtl/>
        </w:rPr>
        <w:t>،</w:t>
      </w:r>
      <w:r w:rsidRPr="004D724F">
        <w:rPr>
          <w:rFonts w:cs="Traditional Arabic"/>
          <w:sz w:val="28"/>
          <w:szCs w:val="34"/>
          <w:rtl/>
        </w:rPr>
        <w:t xml:space="preserve"> مكة المكرمة</w:t>
      </w:r>
      <w:r w:rsidR="004D724F" w:rsidRPr="004D724F">
        <w:rPr>
          <w:rFonts w:cs="Traditional Arabic"/>
          <w:sz w:val="28"/>
          <w:szCs w:val="34"/>
          <w:rtl/>
        </w:rPr>
        <w:t>،</w:t>
      </w:r>
      <w:r w:rsidRPr="004D724F">
        <w:rPr>
          <w:rFonts w:cs="Traditional Arabic"/>
          <w:sz w:val="28"/>
          <w:szCs w:val="34"/>
          <w:rtl/>
        </w:rPr>
        <w:t xml:space="preserve"> الرياض 1425هـ=2004م</w:t>
      </w:r>
      <w:r w:rsidR="004D724F" w:rsidRPr="004D724F">
        <w:rPr>
          <w:rFonts w:cs="Traditional Arabic"/>
          <w:sz w:val="28"/>
          <w:szCs w:val="34"/>
          <w:rtl/>
        </w:rPr>
        <w:t>.</w:t>
      </w:r>
    </w:p>
    <w:p w:rsidR="001D3620" w:rsidRPr="004D724F" w:rsidRDefault="001D3620" w:rsidP="004D724F">
      <w:pPr>
        <w:spacing w:after="120"/>
        <w:jc w:val="both"/>
        <w:rPr>
          <w:rFonts w:cs="Traditional Arabic"/>
          <w:sz w:val="28"/>
          <w:szCs w:val="34"/>
          <w:rtl/>
        </w:rPr>
      </w:pPr>
      <w:r w:rsidRPr="004D724F">
        <w:rPr>
          <w:rFonts w:cs="Traditional Arabic" w:hint="cs"/>
          <w:sz w:val="28"/>
          <w:szCs w:val="34"/>
          <w:rtl/>
        </w:rPr>
        <w:t>-التعريفات</w:t>
      </w:r>
      <w:r w:rsidR="004D724F" w:rsidRPr="004D724F">
        <w:rPr>
          <w:rFonts w:cs="Traditional Arabic" w:hint="cs"/>
          <w:sz w:val="28"/>
          <w:szCs w:val="34"/>
          <w:rtl/>
        </w:rPr>
        <w:t>،</w:t>
      </w:r>
      <w:r w:rsidR="0077259C" w:rsidRPr="004D724F">
        <w:rPr>
          <w:rFonts w:cs="Traditional Arabic" w:hint="cs"/>
          <w:sz w:val="28"/>
          <w:szCs w:val="34"/>
          <w:rtl/>
        </w:rPr>
        <w:t xml:space="preserve"> لأبي الحسن علي بن </w:t>
      </w:r>
      <w:proofErr w:type="spellStart"/>
      <w:r w:rsidR="0077259C" w:rsidRPr="004D724F">
        <w:rPr>
          <w:rFonts w:cs="Traditional Arabic" w:hint="cs"/>
          <w:sz w:val="28"/>
          <w:szCs w:val="34"/>
          <w:rtl/>
        </w:rPr>
        <w:t>محممد</w:t>
      </w:r>
      <w:proofErr w:type="spellEnd"/>
      <w:r w:rsidR="0077259C" w:rsidRPr="004D724F">
        <w:rPr>
          <w:rFonts w:cs="Traditional Arabic" w:hint="cs"/>
          <w:sz w:val="28"/>
          <w:szCs w:val="34"/>
          <w:rtl/>
        </w:rPr>
        <w:t xml:space="preserve"> بن علي الجرجاني المعروف بالسيد الشريف (ت</w:t>
      </w:r>
      <w:r w:rsidR="004D724F" w:rsidRPr="004D724F">
        <w:rPr>
          <w:rFonts w:cs="Traditional Arabic" w:hint="cs"/>
          <w:sz w:val="28"/>
          <w:szCs w:val="34"/>
          <w:rtl/>
        </w:rPr>
        <w:t>:</w:t>
      </w:r>
      <w:r w:rsidR="0077259C" w:rsidRPr="004D724F">
        <w:rPr>
          <w:rFonts w:cs="Traditional Arabic" w:hint="cs"/>
          <w:sz w:val="28"/>
          <w:szCs w:val="34"/>
          <w:rtl/>
        </w:rPr>
        <w:t xml:space="preserve"> 816هـ) العراق بغداد (د-ت)</w:t>
      </w:r>
      <w:r w:rsidR="004D724F" w:rsidRPr="004D724F">
        <w:rPr>
          <w:rFonts w:cs="Traditional Arabic" w:hint="cs"/>
          <w:sz w:val="28"/>
          <w:szCs w:val="34"/>
          <w:rtl/>
        </w:rPr>
        <w:t>.</w:t>
      </w:r>
    </w:p>
    <w:p w:rsidR="00685EB0" w:rsidRPr="004D724F" w:rsidRDefault="00685EB0" w:rsidP="004D724F">
      <w:pPr>
        <w:spacing w:after="120"/>
        <w:jc w:val="both"/>
        <w:rPr>
          <w:rFonts w:cs="Traditional Arabic"/>
          <w:sz w:val="28"/>
          <w:szCs w:val="34"/>
          <w:rtl/>
        </w:rPr>
      </w:pPr>
      <w:r w:rsidRPr="004D724F">
        <w:rPr>
          <w:rFonts w:cs="Traditional Arabic"/>
          <w:sz w:val="28"/>
          <w:szCs w:val="34"/>
          <w:rtl/>
        </w:rPr>
        <w:t>-تفسير غريب القرآن لأبي محمد عبد الله بن مسلم بن قتيبة الدينوري(ت</w:t>
      </w:r>
      <w:r w:rsidR="004D724F" w:rsidRPr="004D724F">
        <w:rPr>
          <w:rFonts w:cs="Traditional Arabic"/>
          <w:sz w:val="28"/>
          <w:szCs w:val="34"/>
          <w:rtl/>
        </w:rPr>
        <w:t>:</w:t>
      </w:r>
      <w:r w:rsidRPr="004D724F">
        <w:rPr>
          <w:rFonts w:cs="Traditional Arabic"/>
          <w:sz w:val="28"/>
          <w:szCs w:val="34"/>
          <w:rtl/>
        </w:rPr>
        <w:t xml:space="preserve"> 276) تحقيق السيد أحمد صفر</w:t>
      </w:r>
      <w:r w:rsidR="004D724F" w:rsidRPr="004D724F">
        <w:rPr>
          <w:rFonts w:cs="Traditional Arabic"/>
          <w:sz w:val="28"/>
          <w:szCs w:val="34"/>
          <w:rtl/>
        </w:rPr>
        <w:t>،</w:t>
      </w:r>
      <w:r w:rsidRPr="004D724F">
        <w:rPr>
          <w:rFonts w:cs="Traditional Arabic"/>
          <w:sz w:val="28"/>
          <w:szCs w:val="34"/>
          <w:rtl/>
        </w:rPr>
        <w:t xml:space="preserve"> المكتبة العلمية</w:t>
      </w:r>
      <w:r w:rsidR="004D724F" w:rsidRPr="004D724F">
        <w:rPr>
          <w:rFonts w:cs="Traditional Arabic"/>
          <w:sz w:val="28"/>
          <w:szCs w:val="34"/>
          <w:rtl/>
        </w:rPr>
        <w:t>،</w:t>
      </w:r>
      <w:r w:rsidRPr="004D724F">
        <w:rPr>
          <w:rFonts w:cs="Traditional Arabic"/>
          <w:sz w:val="28"/>
          <w:szCs w:val="34"/>
          <w:rtl/>
        </w:rPr>
        <w:t xml:space="preserve"> بيروت 1428هـ=2007</w:t>
      </w:r>
      <w:r w:rsidR="004D724F" w:rsidRPr="004D724F">
        <w:rPr>
          <w:rFonts w:cs="Traditional Arabic"/>
          <w:sz w:val="28"/>
          <w:szCs w:val="34"/>
          <w:rtl/>
        </w:rPr>
        <w:t>.</w:t>
      </w:r>
    </w:p>
    <w:p w:rsidR="001D3620" w:rsidRPr="004D724F" w:rsidRDefault="001D3620" w:rsidP="004D724F">
      <w:pPr>
        <w:pStyle w:val="a3"/>
        <w:spacing w:after="120"/>
        <w:jc w:val="both"/>
        <w:rPr>
          <w:rFonts w:cs="Traditional Arabic"/>
          <w:sz w:val="28"/>
          <w:szCs w:val="34"/>
          <w:rtl/>
        </w:rPr>
      </w:pPr>
      <w:r w:rsidRPr="004D724F">
        <w:rPr>
          <w:rFonts w:cs="Traditional Arabic"/>
          <w:sz w:val="28"/>
          <w:szCs w:val="34"/>
          <w:rtl/>
        </w:rPr>
        <w:t xml:space="preserve">تفسير القرآن العظيم لابن كثير (ت774هـ)، عماد الدين أبي الفداء اسماعيل الدمسقي، </w:t>
      </w:r>
      <w:r w:rsidR="00413FA5" w:rsidRPr="004D724F">
        <w:rPr>
          <w:rFonts w:cs="Traditional Arabic" w:hint="cs"/>
          <w:sz w:val="28"/>
          <w:szCs w:val="34"/>
          <w:rtl/>
        </w:rPr>
        <w:t>علق عليه وخرَّج أحاديثه هاني الحاج</w:t>
      </w:r>
      <w:r w:rsidR="004D724F" w:rsidRPr="004D724F">
        <w:rPr>
          <w:rFonts w:cs="Traditional Arabic" w:hint="cs"/>
          <w:sz w:val="28"/>
          <w:szCs w:val="34"/>
          <w:rtl/>
        </w:rPr>
        <w:t>،</w:t>
      </w:r>
      <w:r w:rsidR="00413FA5" w:rsidRPr="004D724F">
        <w:rPr>
          <w:rFonts w:cs="Traditional Arabic" w:hint="cs"/>
          <w:sz w:val="28"/>
          <w:szCs w:val="34"/>
          <w:rtl/>
        </w:rPr>
        <w:t xml:space="preserve"> المكتبة التوفيقية</w:t>
      </w:r>
      <w:r w:rsidR="004D724F" w:rsidRPr="004D724F">
        <w:rPr>
          <w:rFonts w:cs="Traditional Arabic" w:hint="cs"/>
          <w:sz w:val="28"/>
          <w:szCs w:val="34"/>
          <w:rtl/>
        </w:rPr>
        <w:t>،</w:t>
      </w:r>
      <w:r w:rsidR="00413FA5" w:rsidRPr="004D724F">
        <w:rPr>
          <w:rFonts w:cs="Traditional Arabic" w:hint="cs"/>
          <w:sz w:val="28"/>
          <w:szCs w:val="34"/>
          <w:rtl/>
        </w:rPr>
        <w:t xml:space="preserve"> مصر</w:t>
      </w:r>
      <w:r w:rsidR="004D724F" w:rsidRPr="004D724F">
        <w:rPr>
          <w:rFonts w:cs="Traditional Arabic" w:hint="cs"/>
          <w:sz w:val="28"/>
          <w:szCs w:val="34"/>
          <w:rtl/>
        </w:rPr>
        <w:t>،</w:t>
      </w:r>
      <w:r w:rsidR="00413FA5" w:rsidRPr="004D724F">
        <w:rPr>
          <w:rFonts w:cs="Traditional Arabic" w:hint="cs"/>
          <w:sz w:val="28"/>
          <w:szCs w:val="34"/>
          <w:rtl/>
        </w:rPr>
        <w:t xml:space="preserve"> القاهرة (د-ت)</w:t>
      </w:r>
      <w:r w:rsidR="004D724F" w:rsidRPr="004D724F">
        <w:rPr>
          <w:rFonts w:cs="Traditional Arabic"/>
          <w:sz w:val="28"/>
          <w:szCs w:val="34"/>
          <w:rtl/>
        </w:rPr>
        <w:t>.</w:t>
      </w:r>
    </w:p>
    <w:p w:rsidR="00685EB0" w:rsidRPr="004D724F" w:rsidRDefault="00685EB0" w:rsidP="004D724F">
      <w:pPr>
        <w:spacing w:after="120"/>
        <w:jc w:val="both"/>
        <w:rPr>
          <w:rFonts w:cs="Traditional Arabic"/>
          <w:sz w:val="28"/>
          <w:szCs w:val="34"/>
          <w:rtl/>
        </w:rPr>
      </w:pPr>
      <w:r w:rsidRPr="004D724F">
        <w:rPr>
          <w:rFonts w:cs="Traditional Arabic"/>
          <w:sz w:val="28"/>
          <w:szCs w:val="34"/>
          <w:rtl/>
        </w:rPr>
        <w:t>-تفسير مقاتل بن سليمان (ت</w:t>
      </w:r>
      <w:r w:rsidR="004D724F" w:rsidRPr="004D724F">
        <w:rPr>
          <w:rFonts w:cs="Traditional Arabic"/>
          <w:sz w:val="28"/>
          <w:szCs w:val="34"/>
          <w:rtl/>
        </w:rPr>
        <w:t>:</w:t>
      </w:r>
      <w:r w:rsidRPr="004D724F">
        <w:rPr>
          <w:rFonts w:cs="Traditional Arabic"/>
          <w:sz w:val="28"/>
          <w:szCs w:val="34"/>
          <w:rtl/>
        </w:rPr>
        <w:t xml:space="preserve"> 150هـ) تحقيق أحمد فريد</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 1424هـ =2003م</w:t>
      </w:r>
      <w:r w:rsidR="004D724F" w:rsidRPr="004D724F">
        <w:rPr>
          <w:rFonts w:cs="Traditional Arabic"/>
          <w:sz w:val="28"/>
          <w:szCs w:val="34"/>
          <w:rtl/>
        </w:rPr>
        <w:t>.</w:t>
      </w:r>
    </w:p>
    <w:p w:rsidR="00685EB0" w:rsidRPr="004D724F" w:rsidRDefault="00685EB0" w:rsidP="004D724F">
      <w:pPr>
        <w:spacing w:after="120"/>
        <w:jc w:val="both"/>
        <w:rPr>
          <w:rFonts w:cs="Traditional Arabic"/>
          <w:sz w:val="28"/>
          <w:szCs w:val="34"/>
        </w:rPr>
      </w:pPr>
      <w:r w:rsidRPr="004D724F">
        <w:rPr>
          <w:rFonts w:cs="Traditional Arabic" w:hint="cs"/>
          <w:sz w:val="28"/>
          <w:szCs w:val="34"/>
          <w:rtl/>
        </w:rPr>
        <w:t>-</w:t>
      </w:r>
      <w:r w:rsidRPr="004D724F">
        <w:rPr>
          <w:rFonts w:cs="Traditional Arabic"/>
          <w:sz w:val="28"/>
          <w:szCs w:val="34"/>
          <w:rtl/>
        </w:rPr>
        <w:t>تهذيب اللغة</w:t>
      </w:r>
      <w:r w:rsidR="004D724F" w:rsidRPr="004D724F">
        <w:rPr>
          <w:rFonts w:cs="Traditional Arabic"/>
          <w:sz w:val="28"/>
          <w:szCs w:val="34"/>
          <w:rtl/>
        </w:rPr>
        <w:t>،</w:t>
      </w:r>
      <w:r w:rsidRPr="004D724F">
        <w:rPr>
          <w:rFonts w:cs="Traditional Arabic"/>
          <w:sz w:val="28"/>
          <w:szCs w:val="34"/>
          <w:rtl/>
        </w:rPr>
        <w:t xml:space="preserve"> لأبي منصور محمد بن أحمد الأزهري (ت</w:t>
      </w:r>
      <w:r w:rsidR="004D724F" w:rsidRPr="004D724F">
        <w:rPr>
          <w:rFonts w:cs="Traditional Arabic"/>
          <w:sz w:val="28"/>
          <w:szCs w:val="34"/>
          <w:rtl/>
        </w:rPr>
        <w:t>:</w:t>
      </w:r>
      <w:r w:rsidRPr="004D724F">
        <w:rPr>
          <w:rFonts w:cs="Traditional Arabic"/>
          <w:sz w:val="28"/>
          <w:szCs w:val="34"/>
          <w:rtl/>
        </w:rPr>
        <w:t xml:space="preserve"> 370هـ) تحقيق د-رياض زكي قاسم</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المعرفة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  1422هـ=2001م</w:t>
      </w:r>
      <w:r w:rsidR="004D724F" w:rsidRPr="004D724F">
        <w:rPr>
          <w:rFonts w:cs="Traditional Arabic"/>
          <w:sz w:val="28"/>
          <w:szCs w:val="34"/>
          <w:rtl/>
        </w:rPr>
        <w:t>.</w:t>
      </w:r>
    </w:p>
    <w:p w:rsidR="00170781" w:rsidRPr="004D724F" w:rsidRDefault="00170781" w:rsidP="004D724F">
      <w:pPr>
        <w:spacing w:after="120"/>
        <w:jc w:val="both"/>
        <w:rPr>
          <w:rFonts w:cs="Traditional Arabic"/>
          <w:sz w:val="28"/>
          <w:szCs w:val="34"/>
        </w:rPr>
      </w:pPr>
      <w:r w:rsidRPr="004D724F">
        <w:rPr>
          <w:rFonts w:cs="Traditional Arabic"/>
          <w:sz w:val="28"/>
          <w:szCs w:val="34"/>
          <w:rtl/>
        </w:rPr>
        <w:lastRenderedPageBreak/>
        <w:t>- جامع البيان عن تأويل أي القران، لمحمد بن جرير الطبري (ت: 310هـ)</w:t>
      </w:r>
      <w:r w:rsidR="004D724F" w:rsidRPr="004D724F">
        <w:rPr>
          <w:rFonts w:cs="Traditional Arabic"/>
          <w:sz w:val="28"/>
          <w:szCs w:val="34"/>
          <w:rtl/>
        </w:rPr>
        <w:t>،</w:t>
      </w:r>
      <w:r w:rsidRPr="004D724F">
        <w:rPr>
          <w:rFonts w:cs="Traditional Arabic"/>
          <w:sz w:val="28"/>
          <w:szCs w:val="34"/>
          <w:rtl/>
        </w:rPr>
        <w:t xml:space="preserve"> ضبط وتعليق محمود شاكر، دار إحياء التراث العربي، بيروت، 1426هـ- 2006م.</w:t>
      </w:r>
    </w:p>
    <w:p w:rsidR="00F75F6C" w:rsidRPr="004D724F" w:rsidRDefault="00F75F6C" w:rsidP="004D724F">
      <w:pPr>
        <w:spacing w:after="120"/>
        <w:jc w:val="both"/>
        <w:rPr>
          <w:rFonts w:cs="Traditional Arabic"/>
          <w:sz w:val="28"/>
          <w:szCs w:val="34"/>
          <w:rtl/>
        </w:rPr>
      </w:pPr>
      <w:r w:rsidRPr="004D724F">
        <w:rPr>
          <w:rFonts w:cs="Traditional Arabic"/>
          <w:sz w:val="28"/>
          <w:szCs w:val="34"/>
          <w:rtl/>
        </w:rPr>
        <w:t>- الجنى الداني في حروف المعاني</w:t>
      </w:r>
      <w:r w:rsidR="004D724F" w:rsidRPr="004D724F">
        <w:rPr>
          <w:rFonts w:cs="Traditional Arabic"/>
          <w:sz w:val="28"/>
          <w:szCs w:val="34"/>
          <w:rtl/>
        </w:rPr>
        <w:t>،</w:t>
      </w:r>
      <w:r w:rsidRPr="004D724F">
        <w:rPr>
          <w:rFonts w:cs="Traditional Arabic"/>
          <w:sz w:val="28"/>
          <w:szCs w:val="34"/>
          <w:rtl/>
        </w:rPr>
        <w:t xml:space="preserve"> للحسن بن قاسم المرادي (ت: 749هـ) تحقيق الدكتور فخر الدين </w:t>
      </w:r>
      <w:proofErr w:type="spellStart"/>
      <w:r w:rsidRPr="004D724F">
        <w:rPr>
          <w:rFonts w:cs="Traditional Arabic"/>
          <w:sz w:val="28"/>
          <w:szCs w:val="34"/>
          <w:rtl/>
        </w:rPr>
        <w:t>قباوة</w:t>
      </w:r>
      <w:proofErr w:type="spellEnd"/>
      <w:r w:rsidRPr="004D724F">
        <w:rPr>
          <w:rFonts w:cs="Traditional Arabic"/>
          <w:sz w:val="28"/>
          <w:szCs w:val="34"/>
          <w:rtl/>
        </w:rPr>
        <w:t xml:space="preserve"> , والدكتور محمد نديم فاضل</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 , بيروت 1430هـ =1992م </w:t>
      </w:r>
    </w:p>
    <w:p w:rsidR="00685EB0" w:rsidRPr="004D724F" w:rsidRDefault="00170781" w:rsidP="004D724F">
      <w:pPr>
        <w:pStyle w:val="a5"/>
        <w:spacing w:after="120"/>
        <w:jc w:val="both"/>
        <w:rPr>
          <w:sz w:val="28"/>
          <w:szCs w:val="34"/>
        </w:rPr>
      </w:pPr>
      <w:r w:rsidRPr="004D724F">
        <w:rPr>
          <w:sz w:val="28"/>
          <w:szCs w:val="34"/>
          <w:rtl/>
        </w:rPr>
        <w:t xml:space="preserve">- الجامع لأحكام </w:t>
      </w:r>
      <w:r w:rsidR="002F4939" w:rsidRPr="004D724F">
        <w:rPr>
          <w:rFonts w:hint="cs"/>
          <w:sz w:val="28"/>
          <w:szCs w:val="34"/>
          <w:rtl/>
        </w:rPr>
        <w:t>القرآن</w:t>
      </w:r>
      <w:r w:rsidR="004D724F" w:rsidRPr="004D724F">
        <w:rPr>
          <w:rFonts w:hint="cs"/>
          <w:sz w:val="28"/>
          <w:szCs w:val="34"/>
          <w:rtl/>
        </w:rPr>
        <w:t>،</w:t>
      </w:r>
      <w:r w:rsidR="002F4939" w:rsidRPr="004D724F">
        <w:rPr>
          <w:rFonts w:hint="cs"/>
          <w:sz w:val="28"/>
          <w:szCs w:val="34"/>
          <w:rtl/>
        </w:rPr>
        <w:t xml:space="preserve"> لأبي عبد الله محمد بن أحمد بن أبي بكر القرطبي </w:t>
      </w:r>
      <w:r w:rsidRPr="004D724F">
        <w:rPr>
          <w:sz w:val="28"/>
          <w:szCs w:val="34"/>
          <w:rtl/>
        </w:rPr>
        <w:t>(ت</w:t>
      </w:r>
      <w:r w:rsidR="004D724F" w:rsidRPr="004D724F">
        <w:rPr>
          <w:sz w:val="28"/>
          <w:szCs w:val="34"/>
          <w:rtl/>
        </w:rPr>
        <w:t>:</w:t>
      </w:r>
      <w:r w:rsidRPr="004D724F">
        <w:rPr>
          <w:sz w:val="28"/>
          <w:szCs w:val="34"/>
          <w:rtl/>
        </w:rPr>
        <w:t xml:space="preserve">671هـ) </w:t>
      </w:r>
      <w:r w:rsidR="002F4939" w:rsidRPr="004D724F">
        <w:rPr>
          <w:rFonts w:hint="cs"/>
          <w:sz w:val="28"/>
          <w:szCs w:val="34"/>
          <w:rtl/>
        </w:rPr>
        <w:t>تحقيق الدكتور حامد أحمد الطاهر</w:t>
      </w:r>
      <w:r w:rsidR="004D724F" w:rsidRPr="004D724F">
        <w:rPr>
          <w:rFonts w:hint="cs"/>
          <w:sz w:val="28"/>
          <w:szCs w:val="34"/>
          <w:rtl/>
        </w:rPr>
        <w:t>،</w:t>
      </w:r>
      <w:r w:rsidR="002F4939" w:rsidRPr="004D724F">
        <w:rPr>
          <w:rFonts w:hint="cs"/>
          <w:sz w:val="28"/>
          <w:szCs w:val="34"/>
          <w:rtl/>
        </w:rPr>
        <w:t xml:space="preserve"> الطبعة الأولى</w:t>
      </w:r>
      <w:r w:rsidR="004D724F" w:rsidRPr="004D724F">
        <w:rPr>
          <w:rFonts w:hint="cs"/>
          <w:sz w:val="28"/>
          <w:szCs w:val="34"/>
          <w:rtl/>
        </w:rPr>
        <w:t>،</w:t>
      </w:r>
      <w:r w:rsidR="002F4939" w:rsidRPr="004D724F">
        <w:rPr>
          <w:rFonts w:hint="cs"/>
          <w:sz w:val="28"/>
          <w:szCs w:val="34"/>
          <w:rtl/>
        </w:rPr>
        <w:t xml:space="preserve"> دار العلم الجديد</w:t>
      </w:r>
      <w:r w:rsidR="004D724F" w:rsidRPr="004D724F">
        <w:rPr>
          <w:rFonts w:hint="cs"/>
          <w:sz w:val="28"/>
          <w:szCs w:val="34"/>
          <w:rtl/>
        </w:rPr>
        <w:t>،</w:t>
      </w:r>
      <w:r w:rsidR="002F4939" w:rsidRPr="004D724F">
        <w:rPr>
          <w:rFonts w:hint="cs"/>
          <w:sz w:val="28"/>
          <w:szCs w:val="34"/>
          <w:rtl/>
        </w:rPr>
        <w:t xml:space="preserve"> القاهرة 1431ه-2010م</w:t>
      </w:r>
      <w:r w:rsidR="004D724F" w:rsidRPr="004D724F">
        <w:rPr>
          <w:rFonts w:hint="cs"/>
          <w:sz w:val="28"/>
          <w:szCs w:val="34"/>
          <w:rtl/>
        </w:rPr>
        <w:t>.</w:t>
      </w:r>
    </w:p>
    <w:p w:rsidR="00170781" w:rsidRPr="004D724F" w:rsidRDefault="00170781" w:rsidP="004D724F">
      <w:pPr>
        <w:spacing w:after="120"/>
        <w:jc w:val="both"/>
        <w:rPr>
          <w:rFonts w:cs="Traditional Arabic"/>
          <w:sz w:val="28"/>
          <w:szCs w:val="34"/>
        </w:rPr>
      </w:pPr>
      <w:r w:rsidRPr="004D724F">
        <w:rPr>
          <w:rFonts w:cs="Traditional Arabic"/>
          <w:sz w:val="28"/>
          <w:szCs w:val="34"/>
          <w:rtl/>
        </w:rPr>
        <w:t>-حاشية الصبان (ت</w:t>
      </w:r>
      <w:r w:rsidR="004D724F" w:rsidRPr="004D724F">
        <w:rPr>
          <w:rFonts w:cs="Traditional Arabic"/>
          <w:sz w:val="28"/>
          <w:szCs w:val="34"/>
          <w:rtl/>
        </w:rPr>
        <w:t>:</w:t>
      </w:r>
      <w:r w:rsidRPr="004D724F">
        <w:rPr>
          <w:rFonts w:cs="Traditional Arabic"/>
          <w:sz w:val="28"/>
          <w:szCs w:val="34"/>
          <w:rtl/>
        </w:rPr>
        <w:t xml:space="preserve"> 1206هـ) على شرح الأشموني (ت</w:t>
      </w:r>
      <w:r w:rsidR="004D724F" w:rsidRPr="004D724F">
        <w:rPr>
          <w:rFonts w:cs="Traditional Arabic"/>
          <w:sz w:val="28"/>
          <w:szCs w:val="34"/>
          <w:rtl/>
        </w:rPr>
        <w:t>:</w:t>
      </w:r>
      <w:r w:rsidRPr="004D724F">
        <w:rPr>
          <w:rFonts w:cs="Traditional Arabic"/>
          <w:sz w:val="28"/>
          <w:szCs w:val="34"/>
          <w:rtl/>
        </w:rPr>
        <w:t xml:space="preserve"> نحو 900هـ) على ألفية ابن مالك، تحقيق: محمود بن الجميل، الطبعة الأُولى، القاهرة، 1423هـ  =2002م,</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-الحجة في علل القراءات السبع</w:t>
      </w:r>
      <w:r w:rsidR="004D724F" w:rsidRPr="004D724F">
        <w:rPr>
          <w:rFonts w:cs="Traditional Arabic"/>
          <w:sz w:val="28"/>
          <w:szCs w:val="34"/>
          <w:rtl/>
        </w:rPr>
        <w:t>،</w:t>
      </w:r>
      <w:r w:rsidRPr="004D724F">
        <w:rPr>
          <w:rFonts w:cs="Traditional Arabic"/>
          <w:sz w:val="28"/>
          <w:szCs w:val="34"/>
          <w:rtl/>
        </w:rPr>
        <w:t xml:space="preserve"> لأبي علي الحسن بن عبد الغفار الفارسي النحوي (ت</w:t>
      </w:r>
      <w:r w:rsidR="004D724F" w:rsidRPr="004D724F">
        <w:rPr>
          <w:rFonts w:cs="Traditional Arabic"/>
          <w:sz w:val="28"/>
          <w:szCs w:val="34"/>
          <w:rtl/>
        </w:rPr>
        <w:t>:</w:t>
      </w:r>
      <w:r w:rsidRPr="004D724F">
        <w:rPr>
          <w:rFonts w:cs="Traditional Arabic"/>
          <w:sz w:val="28"/>
          <w:szCs w:val="34"/>
          <w:rtl/>
        </w:rPr>
        <w:t xml:space="preserve"> 377هـ) تحقيق الشيخ عادل أحمد عبد الموجود</w:t>
      </w:r>
      <w:r w:rsidR="004D724F" w:rsidRPr="004D724F">
        <w:rPr>
          <w:rFonts w:cs="Traditional Arabic"/>
          <w:sz w:val="28"/>
          <w:szCs w:val="34"/>
          <w:rtl/>
        </w:rPr>
        <w:t>،</w:t>
      </w:r>
      <w:r w:rsidRPr="004D724F">
        <w:rPr>
          <w:rFonts w:cs="Traditional Arabic"/>
          <w:sz w:val="28"/>
          <w:szCs w:val="34"/>
          <w:rtl/>
        </w:rPr>
        <w:t xml:space="preserve"> والشيخ علي محمد معوض</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w:t>
      </w:r>
      <w:r w:rsidR="004D724F" w:rsidRPr="004D724F">
        <w:rPr>
          <w:rFonts w:cs="Traditional Arabic"/>
          <w:sz w:val="28"/>
          <w:szCs w:val="34"/>
          <w:rtl/>
        </w:rPr>
        <w:t>،</w:t>
      </w:r>
      <w:r w:rsidRPr="004D724F">
        <w:rPr>
          <w:rFonts w:cs="Traditional Arabic"/>
          <w:sz w:val="28"/>
          <w:szCs w:val="34"/>
          <w:rtl/>
        </w:rPr>
        <w:t xml:space="preserve"> 1428هـ 2007م</w:t>
      </w:r>
      <w:r w:rsidR="004D724F" w:rsidRPr="004D724F">
        <w:rPr>
          <w:rFonts w:cs="Traditional Arabic"/>
          <w:sz w:val="28"/>
          <w:szCs w:val="34"/>
          <w:rtl/>
        </w:rPr>
        <w:t>.</w:t>
      </w:r>
    </w:p>
    <w:p w:rsidR="00DE7D80" w:rsidRPr="004D724F" w:rsidRDefault="00DE7D80" w:rsidP="004D724F">
      <w:pPr>
        <w:spacing w:after="120"/>
        <w:jc w:val="both"/>
        <w:rPr>
          <w:rFonts w:cs="Traditional Arabic"/>
          <w:sz w:val="28"/>
          <w:szCs w:val="34"/>
          <w:rtl/>
        </w:rPr>
      </w:pPr>
      <w:r w:rsidRPr="004D724F">
        <w:rPr>
          <w:rFonts w:cs="Traditional Arabic"/>
          <w:sz w:val="28"/>
          <w:szCs w:val="34"/>
          <w:rtl/>
        </w:rPr>
        <w:t>-الحروف لأبي الحسين المزني (ت: ق3هـ) تحقيق الدكتور محمود حسني محمود، والدكتور محمد حسن عواد، الطبعة الأولى</w:t>
      </w:r>
      <w:r w:rsidR="004D724F" w:rsidRPr="004D724F">
        <w:rPr>
          <w:rFonts w:cs="Traditional Arabic"/>
          <w:sz w:val="28"/>
          <w:szCs w:val="34"/>
          <w:rtl/>
        </w:rPr>
        <w:t>،</w:t>
      </w:r>
      <w:r w:rsidRPr="004D724F">
        <w:rPr>
          <w:rFonts w:cs="Traditional Arabic"/>
          <w:sz w:val="28"/>
          <w:szCs w:val="34"/>
          <w:rtl/>
        </w:rPr>
        <w:t xml:space="preserve"> جمعية عمال المطابع التعاونية، دار الفرقان للنشر، عمان، الأردن 1403هـ = 1983م.</w:t>
      </w:r>
    </w:p>
    <w:p w:rsidR="00FF3C28" w:rsidRPr="004D724F" w:rsidRDefault="00170781" w:rsidP="004D724F">
      <w:pPr>
        <w:spacing w:after="120"/>
        <w:jc w:val="both"/>
        <w:rPr>
          <w:rFonts w:ascii="Lotus Linotype" w:hAnsi="Lotus Linotype" w:cs="Traditional Arabic"/>
          <w:sz w:val="28"/>
          <w:szCs w:val="34"/>
          <w:rtl/>
        </w:rPr>
      </w:pPr>
      <w:r w:rsidRPr="004D724F">
        <w:rPr>
          <w:rFonts w:cs="Traditional Arabic"/>
          <w:sz w:val="28"/>
          <w:szCs w:val="34"/>
          <w:rtl/>
        </w:rPr>
        <w:lastRenderedPageBreak/>
        <w:t xml:space="preserve">-الخصائص </w:t>
      </w:r>
      <w:r w:rsidR="004D724F" w:rsidRPr="004D724F">
        <w:rPr>
          <w:rFonts w:cs="Traditional Arabic"/>
          <w:sz w:val="28"/>
          <w:szCs w:val="34"/>
          <w:rtl/>
        </w:rPr>
        <w:t>،</w:t>
      </w:r>
      <w:r w:rsidRPr="004D724F">
        <w:rPr>
          <w:rFonts w:cs="Traditional Arabic"/>
          <w:sz w:val="28"/>
          <w:szCs w:val="34"/>
          <w:rtl/>
        </w:rPr>
        <w:t xml:space="preserve"> لأبي الفتح عثمان بن جنى (ت: 392هـ)</w:t>
      </w:r>
      <w:r w:rsidR="004D724F" w:rsidRPr="004D724F">
        <w:rPr>
          <w:rFonts w:cs="Traditional Arabic"/>
          <w:sz w:val="28"/>
          <w:szCs w:val="34"/>
          <w:rtl/>
        </w:rPr>
        <w:t>،</w:t>
      </w:r>
      <w:r w:rsidRPr="004D724F">
        <w:rPr>
          <w:rFonts w:cs="Traditional Arabic"/>
          <w:sz w:val="28"/>
          <w:szCs w:val="34"/>
          <w:rtl/>
        </w:rPr>
        <w:t xml:space="preserve"> تحقيق عبد الحميد الهنداوي</w:t>
      </w:r>
      <w:r w:rsidR="004D724F" w:rsidRPr="004D724F">
        <w:rPr>
          <w:rFonts w:cs="Traditional Arabic"/>
          <w:sz w:val="28"/>
          <w:szCs w:val="34"/>
          <w:rtl/>
        </w:rPr>
        <w:t>،</w:t>
      </w:r>
      <w:r w:rsidRPr="004D724F">
        <w:rPr>
          <w:rFonts w:cs="Traditional Arabic"/>
          <w:sz w:val="28"/>
          <w:szCs w:val="34"/>
          <w:rtl/>
        </w:rPr>
        <w:t xml:space="preserve"> الطبعة الثانية</w:t>
      </w:r>
      <w:r w:rsidR="004D724F" w:rsidRPr="004D724F">
        <w:rPr>
          <w:rFonts w:cs="Traditional Arabic"/>
          <w:sz w:val="28"/>
          <w:szCs w:val="34"/>
          <w:rtl/>
        </w:rPr>
        <w:t>،</w:t>
      </w:r>
      <w:r w:rsidRPr="004D724F">
        <w:rPr>
          <w:rFonts w:cs="Traditional Arabic"/>
          <w:sz w:val="28"/>
          <w:szCs w:val="34"/>
          <w:rtl/>
        </w:rPr>
        <w:t xml:space="preserve"> دار الكتب العلمية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w:t>
      </w:r>
      <w:r w:rsidR="004D724F" w:rsidRPr="004D724F">
        <w:rPr>
          <w:rFonts w:cs="Traditional Arabic"/>
          <w:sz w:val="28"/>
          <w:szCs w:val="34"/>
          <w:rtl/>
        </w:rPr>
        <w:t>،</w:t>
      </w:r>
      <w:r w:rsidRPr="004D724F">
        <w:rPr>
          <w:rFonts w:cs="Traditional Arabic"/>
          <w:sz w:val="28"/>
          <w:szCs w:val="34"/>
          <w:rtl/>
        </w:rPr>
        <w:t xml:space="preserve"> 1429هـ=2008م</w:t>
      </w:r>
      <w:r w:rsidR="004D724F" w:rsidRPr="004D724F">
        <w:rPr>
          <w:rFonts w:cs="Traditional Arabic"/>
          <w:sz w:val="28"/>
          <w:szCs w:val="34"/>
          <w:rtl/>
        </w:rPr>
        <w:t>.</w:t>
      </w:r>
      <w:r w:rsidR="00FF3C28" w:rsidRPr="004D724F">
        <w:rPr>
          <w:rFonts w:ascii="Lotus Linotype" w:hAnsi="Lotus Linotype" w:cs="Traditional Arabic"/>
          <w:sz w:val="28"/>
          <w:szCs w:val="34"/>
          <w:rtl/>
        </w:rPr>
        <w:t xml:space="preserve"> </w:t>
      </w:r>
    </w:p>
    <w:p w:rsidR="00170781" w:rsidRPr="004D724F" w:rsidRDefault="00FF3C2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-الخوارج / تاريخهم وفرقهم وعقائدهم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للدكتور أحمد عوض الشباب</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أستاذ الدراسات الإسلامية  والتاريخ </w:t>
      </w:r>
      <w:proofErr w:type="spellStart"/>
      <w:r w:rsidRPr="004D724F">
        <w:rPr>
          <w:rFonts w:ascii="Lotus Linotype" w:hAnsi="Lotus Linotype" w:cs="Traditional Arabic"/>
          <w:sz w:val="28"/>
          <w:szCs w:val="34"/>
          <w:rtl/>
        </w:rPr>
        <w:t>الأسلامي</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الطبعة الأولى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دار الكتب العلمية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بيروت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لبنان 1424هـ=2005م</w:t>
      </w:r>
      <w:r w:rsidR="004D724F" w:rsidRPr="004D724F">
        <w:rPr>
          <w:rFonts w:ascii="Lotus Linotype" w:hAnsi="Lotus Linotype" w:cs="Traditional Arabic"/>
          <w:sz w:val="28"/>
          <w:szCs w:val="34"/>
          <w:rtl/>
        </w:rPr>
        <w:t>.</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-الدر المصون في علوم الكتاب المكنون، لأحمد بن يوسف المعروف بالسمين الحلبي (ت:756هـ)</w:t>
      </w:r>
      <w:r w:rsidR="004D724F" w:rsidRPr="004D724F">
        <w:rPr>
          <w:rFonts w:cs="Traditional Arabic"/>
          <w:sz w:val="28"/>
          <w:szCs w:val="34"/>
          <w:rtl/>
        </w:rPr>
        <w:t>،</w:t>
      </w:r>
      <w:r w:rsidRPr="004D724F">
        <w:rPr>
          <w:rFonts w:cs="Traditional Arabic"/>
          <w:sz w:val="28"/>
          <w:szCs w:val="34"/>
          <w:rtl/>
        </w:rPr>
        <w:t xml:space="preserve"> تحقيق الأستاذ الدكتور أحمد محمد الخراط </w:t>
      </w:r>
      <w:r w:rsidR="004D724F" w:rsidRPr="004D724F">
        <w:rPr>
          <w:rFonts w:cs="Traditional Arabic"/>
          <w:sz w:val="28"/>
          <w:szCs w:val="34"/>
          <w:rtl/>
        </w:rPr>
        <w:t>،</w:t>
      </w:r>
      <w:r w:rsidRPr="004D724F">
        <w:rPr>
          <w:rFonts w:cs="Traditional Arabic"/>
          <w:sz w:val="28"/>
          <w:szCs w:val="34"/>
          <w:rtl/>
        </w:rPr>
        <w:t>الطبعة الثانية</w:t>
      </w:r>
      <w:r w:rsidR="004D724F" w:rsidRPr="004D724F">
        <w:rPr>
          <w:rFonts w:cs="Traditional Arabic"/>
          <w:sz w:val="28"/>
          <w:szCs w:val="34"/>
          <w:rtl/>
        </w:rPr>
        <w:t>،</w:t>
      </w:r>
      <w:r w:rsidRPr="004D724F">
        <w:rPr>
          <w:rFonts w:cs="Traditional Arabic"/>
          <w:sz w:val="28"/>
          <w:szCs w:val="34"/>
          <w:rtl/>
        </w:rPr>
        <w:t>1424هـ-2003م.</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-رصف المباني في شرح حروف المعاني</w:t>
      </w:r>
      <w:r w:rsidR="004D724F" w:rsidRPr="004D724F">
        <w:rPr>
          <w:rFonts w:cs="Traditional Arabic"/>
          <w:sz w:val="28"/>
          <w:szCs w:val="34"/>
          <w:rtl/>
        </w:rPr>
        <w:t>،</w:t>
      </w:r>
      <w:r w:rsidRPr="004D724F">
        <w:rPr>
          <w:rFonts w:cs="Traditional Arabic"/>
          <w:sz w:val="28"/>
          <w:szCs w:val="34"/>
          <w:rtl/>
        </w:rPr>
        <w:t xml:space="preserve"> لأحمد بن عبد النور </w:t>
      </w:r>
      <w:proofErr w:type="spellStart"/>
      <w:r w:rsidRPr="004D724F">
        <w:rPr>
          <w:rFonts w:cs="Traditional Arabic"/>
          <w:sz w:val="28"/>
          <w:szCs w:val="34"/>
          <w:rtl/>
        </w:rPr>
        <w:t>المالقي</w:t>
      </w:r>
      <w:proofErr w:type="spellEnd"/>
      <w:r w:rsidRPr="004D724F">
        <w:rPr>
          <w:rFonts w:cs="Traditional Arabic"/>
          <w:sz w:val="28"/>
          <w:szCs w:val="34"/>
          <w:rtl/>
        </w:rPr>
        <w:t xml:space="preserve"> (ت:702هـ)، تحقيق الأستاذ الدكتور أحمد محمد الخراط، الطبعة الثالثة</w:t>
      </w:r>
      <w:r w:rsidR="004D724F" w:rsidRPr="004D724F">
        <w:rPr>
          <w:rFonts w:cs="Traditional Arabic"/>
          <w:sz w:val="28"/>
          <w:szCs w:val="34"/>
          <w:rtl/>
        </w:rPr>
        <w:t>،</w:t>
      </w:r>
      <w:r w:rsidRPr="004D724F">
        <w:rPr>
          <w:rFonts w:cs="Traditional Arabic"/>
          <w:sz w:val="28"/>
          <w:szCs w:val="34"/>
          <w:rtl/>
        </w:rPr>
        <w:t xml:space="preserve"> دار القلم، دمشق</w:t>
      </w:r>
      <w:r w:rsidR="004D724F" w:rsidRPr="004D724F">
        <w:rPr>
          <w:rFonts w:cs="Traditional Arabic"/>
          <w:sz w:val="28"/>
          <w:szCs w:val="34"/>
          <w:rtl/>
        </w:rPr>
        <w:t>،</w:t>
      </w:r>
      <w:r w:rsidRPr="004D724F">
        <w:rPr>
          <w:rFonts w:cs="Traditional Arabic"/>
          <w:sz w:val="28"/>
          <w:szCs w:val="34"/>
          <w:rtl/>
        </w:rPr>
        <w:t xml:space="preserve"> 1422هـ-2002م.</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-روح المعاني في تفسير القرآن العظيم والسبع المثاني</w:t>
      </w:r>
      <w:r w:rsidR="004D724F" w:rsidRPr="004D724F">
        <w:rPr>
          <w:rFonts w:cs="Traditional Arabic"/>
          <w:sz w:val="28"/>
          <w:szCs w:val="34"/>
          <w:rtl/>
        </w:rPr>
        <w:t>،</w:t>
      </w:r>
      <w:r w:rsidRPr="004D724F">
        <w:rPr>
          <w:rFonts w:cs="Traditional Arabic"/>
          <w:sz w:val="28"/>
          <w:szCs w:val="34"/>
          <w:rtl/>
        </w:rPr>
        <w:t xml:space="preserve"> لأبي الفضل شهاب الدين السيد محمود </w:t>
      </w:r>
      <w:proofErr w:type="spellStart"/>
      <w:r w:rsidRPr="004D724F">
        <w:rPr>
          <w:rFonts w:cs="Traditional Arabic"/>
          <w:sz w:val="28"/>
          <w:szCs w:val="34"/>
          <w:rtl/>
        </w:rPr>
        <w:t>الآلوسي</w:t>
      </w:r>
      <w:proofErr w:type="spellEnd"/>
      <w:r w:rsidRPr="004D724F">
        <w:rPr>
          <w:rFonts w:cs="Traditional Arabic"/>
          <w:sz w:val="28"/>
          <w:szCs w:val="34"/>
          <w:rtl/>
        </w:rPr>
        <w:t xml:space="preserve"> البغدادي (ت</w:t>
      </w:r>
      <w:r w:rsidR="004D724F" w:rsidRPr="004D724F">
        <w:rPr>
          <w:rFonts w:cs="Traditional Arabic"/>
          <w:sz w:val="28"/>
          <w:szCs w:val="34"/>
          <w:rtl/>
        </w:rPr>
        <w:t>:</w:t>
      </w:r>
      <w:r w:rsidRPr="004D724F">
        <w:rPr>
          <w:rFonts w:cs="Traditional Arabic"/>
          <w:sz w:val="28"/>
          <w:szCs w:val="34"/>
          <w:rtl/>
        </w:rPr>
        <w:t xml:space="preserve"> 1270هـ)</w:t>
      </w:r>
      <w:r w:rsidR="004D724F" w:rsidRPr="004D724F">
        <w:rPr>
          <w:rFonts w:cs="Traditional Arabic"/>
          <w:sz w:val="28"/>
          <w:szCs w:val="34"/>
          <w:rtl/>
        </w:rPr>
        <w:t>،</w:t>
      </w:r>
      <w:r w:rsidRPr="004D724F">
        <w:rPr>
          <w:rFonts w:cs="Traditional Arabic"/>
          <w:sz w:val="28"/>
          <w:szCs w:val="34"/>
          <w:rtl/>
        </w:rPr>
        <w:t xml:space="preserve"> ضبطه وصححه علي عبد الباري عطية الطبعة الثانية</w:t>
      </w:r>
      <w:r w:rsidR="004D724F" w:rsidRPr="004D724F">
        <w:rPr>
          <w:rFonts w:cs="Traditional Arabic"/>
          <w:sz w:val="28"/>
          <w:szCs w:val="34"/>
          <w:rtl/>
        </w:rPr>
        <w:t>،</w:t>
      </w:r>
      <w:r w:rsidRPr="004D724F">
        <w:rPr>
          <w:rFonts w:cs="Traditional Arabic"/>
          <w:sz w:val="28"/>
          <w:szCs w:val="34"/>
          <w:rtl/>
        </w:rPr>
        <w:t xml:space="preserve"> دار الكتب العلمية، بيروت 1426هـ=2005م</w:t>
      </w:r>
      <w:r w:rsidR="004D724F" w:rsidRPr="004D724F">
        <w:rPr>
          <w:rFonts w:cs="Traditional Arabic"/>
          <w:sz w:val="28"/>
          <w:szCs w:val="34"/>
          <w:rtl/>
        </w:rPr>
        <w:t>.</w:t>
      </w:r>
    </w:p>
    <w:p w:rsidR="00DE7D80" w:rsidRPr="004D724F" w:rsidRDefault="00170781" w:rsidP="004D724F">
      <w:pPr>
        <w:spacing w:after="120"/>
        <w:jc w:val="both"/>
        <w:rPr>
          <w:rFonts w:cs="Traditional Arabic"/>
          <w:sz w:val="28"/>
          <w:szCs w:val="34"/>
          <w:rtl/>
        </w:rPr>
      </w:pPr>
      <w:r w:rsidRPr="004D724F">
        <w:rPr>
          <w:rFonts w:cs="Traditional Arabic"/>
          <w:sz w:val="28"/>
          <w:szCs w:val="34"/>
          <w:rtl/>
        </w:rPr>
        <w:t>-زاد المسير في علم التفسير،  لأبي الفرج جمال الدين عبد الرحمن بن علي بن محمد الجوزي (ت:597هـ)، وضع حواشيه، أحمد شمس الدين</w:t>
      </w:r>
      <w:r w:rsidR="004D724F" w:rsidRPr="004D724F">
        <w:rPr>
          <w:rFonts w:cs="Traditional Arabic"/>
          <w:sz w:val="28"/>
          <w:szCs w:val="34"/>
          <w:rtl/>
        </w:rPr>
        <w:t>،</w:t>
      </w:r>
      <w:r w:rsidRPr="004D724F">
        <w:rPr>
          <w:rFonts w:cs="Traditional Arabic"/>
          <w:sz w:val="28"/>
          <w:szCs w:val="34"/>
          <w:rtl/>
        </w:rPr>
        <w:t xml:space="preserve"> الطبعة الثانية</w:t>
      </w:r>
      <w:r w:rsidR="004D724F" w:rsidRPr="004D724F">
        <w:rPr>
          <w:rFonts w:cs="Traditional Arabic"/>
          <w:sz w:val="28"/>
          <w:szCs w:val="34"/>
          <w:rtl/>
        </w:rPr>
        <w:t>،</w:t>
      </w:r>
      <w:r w:rsidRPr="004D724F">
        <w:rPr>
          <w:rFonts w:cs="Traditional Arabic"/>
          <w:sz w:val="28"/>
          <w:szCs w:val="34"/>
          <w:rtl/>
        </w:rPr>
        <w:t xml:space="preserve"> دار الكتب العلمية، بيروت</w:t>
      </w:r>
      <w:r w:rsidR="004D724F" w:rsidRPr="004D724F">
        <w:rPr>
          <w:rFonts w:cs="Traditional Arabic"/>
          <w:sz w:val="28"/>
          <w:szCs w:val="34"/>
          <w:rtl/>
        </w:rPr>
        <w:t>،</w:t>
      </w:r>
      <w:r w:rsidRPr="004D724F">
        <w:rPr>
          <w:rFonts w:cs="Traditional Arabic"/>
          <w:sz w:val="28"/>
          <w:szCs w:val="34"/>
          <w:rtl/>
        </w:rPr>
        <w:t xml:space="preserve"> 1422هـ-2002م.</w:t>
      </w:r>
    </w:p>
    <w:p w:rsidR="00170781" w:rsidRPr="004D724F" w:rsidRDefault="000558BF" w:rsidP="004D724F">
      <w:pPr>
        <w:spacing w:after="120"/>
        <w:jc w:val="both"/>
        <w:rPr>
          <w:rFonts w:cs="Traditional Arabic"/>
          <w:sz w:val="28"/>
          <w:szCs w:val="34"/>
          <w:rtl/>
        </w:rPr>
      </w:pPr>
      <w:r w:rsidRPr="004D724F">
        <w:rPr>
          <w:rFonts w:cs="Traditional Arabic" w:hint="cs"/>
          <w:sz w:val="28"/>
          <w:szCs w:val="34"/>
          <w:rtl/>
        </w:rPr>
        <w:lastRenderedPageBreak/>
        <w:t>-الزين</w:t>
      </w:r>
      <w:r w:rsidR="00DE7D80" w:rsidRPr="004D724F">
        <w:rPr>
          <w:rFonts w:cs="Traditional Arabic" w:hint="cs"/>
          <w:sz w:val="28"/>
          <w:szCs w:val="34"/>
          <w:rtl/>
        </w:rPr>
        <w:t>ة</w:t>
      </w:r>
      <w:r w:rsidRPr="004D724F">
        <w:rPr>
          <w:rFonts w:cs="Traditional Arabic" w:hint="cs"/>
          <w:sz w:val="28"/>
          <w:szCs w:val="34"/>
          <w:rtl/>
        </w:rPr>
        <w:t xml:space="preserve"> في الكلمات الإسلامية العربية</w:t>
      </w:r>
      <w:r w:rsidR="004D724F" w:rsidRPr="004D724F">
        <w:rPr>
          <w:rFonts w:cs="Traditional Arabic" w:hint="cs"/>
          <w:sz w:val="28"/>
          <w:szCs w:val="34"/>
          <w:rtl/>
        </w:rPr>
        <w:t>،</w:t>
      </w:r>
      <w:r w:rsidRPr="004D724F">
        <w:rPr>
          <w:rFonts w:cs="Traditional Arabic" w:hint="cs"/>
          <w:sz w:val="28"/>
          <w:szCs w:val="34"/>
          <w:rtl/>
        </w:rPr>
        <w:t xml:space="preserve"> للشيخ أبي حاتم بن حمدان الرازي (ت</w:t>
      </w:r>
      <w:r w:rsidR="004D724F" w:rsidRPr="004D724F">
        <w:rPr>
          <w:rFonts w:cs="Traditional Arabic" w:hint="cs"/>
          <w:sz w:val="28"/>
          <w:szCs w:val="34"/>
          <w:rtl/>
        </w:rPr>
        <w:t>:</w:t>
      </w:r>
      <w:r w:rsidRPr="004D724F">
        <w:rPr>
          <w:rFonts w:cs="Traditional Arabic" w:hint="cs"/>
          <w:sz w:val="28"/>
          <w:szCs w:val="34"/>
          <w:rtl/>
        </w:rPr>
        <w:t xml:space="preserve"> 322هـ) عارضه بأصوله وعلَّق عليه حسين بن فيض الله الهمذاني </w:t>
      </w:r>
      <w:proofErr w:type="spellStart"/>
      <w:r w:rsidRPr="004D724F">
        <w:rPr>
          <w:rFonts w:cs="Traditional Arabic" w:hint="cs"/>
          <w:sz w:val="28"/>
          <w:szCs w:val="34"/>
          <w:rtl/>
        </w:rPr>
        <w:t>اليعبري</w:t>
      </w:r>
      <w:proofErr w:type="spellEnd"/>
      <w:r w:rsidRPr="004D724F">
        <w:rPr>
          <w:rFonts w:cs="Traditional Arabic" w:hint="cs"/>
          <w:sz w:val="28"/>
          <w:szCs w:val="34"/>
          <w:rtl/>
        </w:rPr>
        <w:t xml:space="preserve"> </w:t>
      </w:r>
      <w:proofErr w:type="spellStart"/>
      <w:r w:rsidRPr="004D724F">
        <w:rPr>
          <w:rFonts w:cs="Traditional Arabic" w:hint="cs"/>
          <w:sz w:val="28"/>
          <w:szCs w:val="34"/>
          <w:rtl/>
        </w:rPr>
        <w:t>الحرازى</w:t>
      </w:r>
      <w:proofErr w:type="spellEnd"/>
      <w:r w:rsidR="004D724F" w:rsidRPr="004D724F">
        <w:rPr>
          <w:rFonts w:cs="Traditional Arabic" w:hint="cs"/>
          <w:sz w:val="28"/>
          <w:szCs w:val="34"/>
          <w:rtl/>
        </w:rPr>
        <w:t>،</w:t>
      </w:r>
      <w:r w:rsidRPr="004D724F">
        <w:rPr>
          <w:rFonts w:cs="Traditional Arabic" w:hint="cs"/>
          <w:sz w:val="28"/>
          <w:szCs w:val="34"/>
          <w:rtl/>
        </w:rPr>
        <w:t xml:space="preserve">  مطبعة  الرسالة  1305هـ</w:t>
      </w:r>
      <w:r w:rsidR="004D724F" w:rsidRPr="004D724F">
        <w:rPr>
          <w:rFonts w:cs="Traditional Arabic" w:hint="cs"/>
          <w:sz w:val="28"/>
          <w:szCs w:val="34"/>
          <w:rtl/>
        </w:rPr>
        <w:t>.</w:t>
      </w:r>
      <w:r w:rsidRPr="004D724F">
        <w:rPr>
          <w:rFonts w:cs="Traditional Arabic" w:hint="cs"/>
          <w:sz w:val="28"/>
          <w:szCs w:val="34"/>
          <w:rtl/>
        </w:rPr>
        <w:t xml:space="preserve">  </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-شرح ابن عقيل على ألفية ابن مالك</w:t>
      </w:r>
      <w:r w:rsidR="004D724F" w:rsidRPr="004D724F">
        <w:rPr>
          <w:rFonts w:cs="Traditional Arabic"/>
          <w:sz w:val="28"/>
          <w:szCs w:val="34"/>
          <w:rtl/>
        </w:rPr>
        <w:t>،</w:t>
      </w:r>
      <w:r w:rsidRPr="004D724F">
        <w:rPr>
          <w:rFonts w:cs="Traditional Arabic"/>
          <w:sz w:val="28"/>
          <w:szCs w:val="34"/>
          <w:rtl/>
        </w:rPr>
        <w:t xml:space="preserve"> لبهاء الدين عبد الله بن عقيل الهمداني المصري (ت</w:t>
      </w:r>
      <w:r w:rsidR="004D724F" w:rsidRPr="004D724F">
        <w:rPr>
          <w:rFonts w:cs="Traditional Arabic"/>
          <w:sz w:val="28"/>
          <w:szCs w:val="34"/>
          <w:rtl/>
        </w:rPr>
        <w:t>:</w:t>
      </w:r>
      <w:r w:rsidRPr="004D724F">
        <w:rPr>
          <w:rFonts w:cs="Traditional Arabic"/>
          <w:sz w:val="28"/>
          <w:szCs w:val="34"/>
          <w:rtl/>
        </w:rPr>
        <w:t xml:space="preserve"> 769هـ)</w:t>
      </w:r>
      <w:r w:rsidR="004D724F" w:rsidRPr="004D724F">
        <w:rPr>
          <w:rFonts w:cs="Traditional Arabic"/>
          <w:sz w:val="28"/>
          <w:szCs w:val="34"/>
          <w:rtl/>
        </w:rPr>
        <w:t>:</w:t>
      </w:r>
      <w:r w:rsidRPr="004D724F">
        <w:rPr>
          <w:rFonts w:cs="Traditional Arabic"/>
          <w:sz w:val="28"/>
          <w:szCs w:val="34"/>
          <w:rtl/>
        </w:rPr>
        <w:t xml:space="preserve"> تحقيق محمد محيي الدين عبد الحميد،</w:t>
      </w:r>
      <w:r w:rsidR="004D724F" w:rsidRPr="004D724F">
        <w:rPr>
          <w:rFonts w:cs="Traditional Arabic"/>
          <w:sz w:val="28"/>
          <w:szCs w:val="34"/>
          <w:rtl/>
        </w:rPr>
        <w:t>،</w:t>
      </w:r>
      <w:r w:rsidRPr="004D724F">
        <w:rPr>
          <w:rFonts w:cs="Traditional Arabic"/>
          <w:sz w:val="28"/>
          <w:szCs w:val="34"/>
          <w:rtl/>
        </w:rPr>
        <w:t xml:space="preserve"> الطبعة الرابعة عشرة</w:t>
      </w:r>
      <w:r w:rsidR="004D724F" w:rsidRPr="004D724F">
        <w:rPr>
          <w:rFonts w:cs="Traditional Arabic"/>
          <w:sz w:val="28"/>
          <w:szCs w:val="34"/>
          <w:rtl/>
        </w:rPr>
        <w:t>،</w:t>
      </w:r>
      <w:r w:rsidRPr="004D724F">
        <w:rPr>
          <w:rFonts w:cs="Traditional Arabic"/>
          <w:sz w:val="28"/>
          <w:szCs w:val="34"/>
          <w:rtl/>
        </w:rPr>
        <w:t xml:space="preserve"> مطبعة السعادة، مصر، 1384هـ = 1964م.</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-شرح التسهيل للمرادي (ت</w:t>
      </w:r>
      <w:r w:rsidR="004D724F" w:rsidRPr="004D724F">
        <w:rPr>
          <w:rFonts w:cs="Traditional Arabic"/>
          <w:sz w:val="28"/>
          <w:szCs w:val="34"/>
          <w:rtl/>
        </w:rPr>
        <w:t>:</w:t>
      </w:r>
      <w:r w:rsidRPr="004D724F">
        <w:rPr>
          <w:rFonts w:cs="Traditional Arabic"/>
          <w:sz w:val="28"/>
          <w:szCs w:val="34"/>
          <w:rtl/>
        </w:rPr>
        <w:t xml:space="preserve"> 749هـ) تحقيق ودراسة محمد عبد النبي محمد أحمد عبيد</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القاهرة 1427هـ = 2006م</w:t>
      </w:r>
      <w:r w:rsidR="004D724F" w:rsidRPr="004D724F">
        <w:rPr>
          <w:rFonts w:cs="Traditional Arabic"/>
          <w:sz w:val="28"/>
          <w:szCs w:val="34"/>
          <w:rtl/>
        </w:rPr>
        <w:t>.</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-شرح جمل الزجاجي لابن عصفور الإشبيلي (ت</w:t>
      </w:r>
      <w:r w:rsidR="004D724F" w:rsidRPr="004D724F">
        <w:rPr>
          <w:rFonts w:cs="Traditional Arabic"/>
          <w:sz w:val="28"/>
          <w:szCs w:val="34"/>
          <w:rtl/>
        </w:rPr>
        <w:t>:</w:t>
      </w:r>
      <w:r w:rsidRPr="004D724F">
        <w:rPr>
          <w:rFonts w:cs="Traditional Arabic"/>
          <w:sz w:val="28"/>
          <w:szCs w:val="34"/>
          <w:rtl/>
        </w:rPr>
        <w:t xml:space="preserve"> 669هـ) علي بن مؤمن تحقيق وضبط أنس بديوي</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إحياء التراث العربي</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w:t>
      </w:r>
      <w:r w:rsidR="004D724F" w:rsidRPr="004D724F">
        <w:rPr>
          <w:rFonts w:cs="Traditional Arabic"/>
          <w:sz w:val="28"/>
          <w:szCs w:val="34"/>
          <w:rtl/>
        </w:rPr>
        <w:t>،</w:t>
      </w:r>
      <w:r w:rsidRPr="004D724F">
        <w:rPr>
          <w:rFonts w:cs="Traditional Arabic"/>
          <w:sz w:val="28"/>
          <w:szCs w:val="34"/>
          <w:rtl/>
        </w:rPr>
        <w:t xml:space="preserve"> 1424هـ = 2003م</w:t>
      </w:r>
      <w:r w:rsidR="004D724F" w:rsidRPr="004D724F">
        <w:rPr>
          <w:rFonts w:cs="Traditional Arabic"/>
          <w:sz w:val="28"/>
          <w:szCs w:val="34"/>
          <w:rtl/>
        </w:rPr>
        <w:t>.</w:t>
      </w:r>
    </w:p>
    <w:p w:rsidR="00170781" w:rsidRPr="004D724F" w:rsidRDefault="00170781" w:rsidP="004D724F">
      <w:pPr>
        <w:pStyle w:val="a3"/>
        <w:spacing w:after="120"/>
        <w:jc w:val="both"/>
        <w:rPr>
          <w:rFonts w:cs="Traditional Arabic"/>
          <w:sz w:val="28"/>
          <w:szCs w:val="34"/>
          <w:rtl/>
        </w:rPr>
      </w:pPr>
      <w:r w:rsidRPr="004D724F">
        <w:rPr>
          <w:rFonts w:cs="Traditional Arabic"/>
          <w:sz w:val="28"/>
          <w:szCs w:val="34"/>
          <w:rtl/>
        </w:rPr>
        <w:t xml:space="preserve">-شرح الرضي على الكافية للرضي </w:t>
      </w:r>
      <w:proofErr w:type="spellStart"/>
      <w:r w:rsidRPr="004D724F">
        <w:rPr>
          <w:rFonts w:cs="Traditional Arabic"/>
          <w:sz w:val="28"/>
          <w:szCs w:val="34"/>
          <w:rtl/>
        </w:rPr>
        <w:t>الاسترباذي</w:t>
      </w:r>
      <w:proofErr w:type="spellEnd"/>
      <w:r w:rsidRPr="004D724F">
        <w:rPr>
          <w:rFonts w:cs="Traditional Arabic"/>
          <w:sz w:val="28"/>
          <w:szCs w:val="34"/>
          <w:rtl/>
        </w:rPr>
        <w:t xml:space="preserve"> (ت686هـ) محمد بن الحسن، تحقيق يوسف حسن عمر بيروت 1398هـ = 1978م</w:t>
      </w:r>
      <w:r w:rsidR="004D724F" w:rsidRPr="004D724F">
        <w:rPr>
          <w:rFonts w:cs="Traditional Arabic"/>
          <w:sz w:val="28"/>
          <w:szCs w:val="34"/>
          <w:rtl/>
        </w:rPr>
        <w:t>.</w:t>
      </w:r>
    </w:p>
    <w:p w:rsidR="00170781" w:rsidRPr="004D724F" w:rsidRDefault="00170781" w:rsidP="004D724F">
      <w:pPr>
        <w:spacing w:after="120"/>
        <w:jc w:val="both"/>
        <w:rPr>
          <w:rFonts w:cs="Traditional Arabic"/>
          <w:sz w:val="28"/>
          <w:szCs w:val="34"/>
        </w:rPr>
      </w:pPr>
      <w:r w:rsidRPr="004D724F">
        <w:rPr>
          <w:rFonts w:cs="Traditional Arabic"/>
          <w:sz w:val="28"/>
          <w:szCs w:val="34"/>
          <w:rtl/>
        </w:rPr>
        <w:t xml:space="preserve">-شرح عمدة الحافظ وعدة اللافظ لابن مالك (ت671هـ) جمال الدين </w:t>
      </w:r>
      <w:proofErr w:type="spellStart"/>
      <w:r w:rsidRPr="004D724F">
        <w:rPr>
          <w:rFonts w:cs="Traditional Arabic"/>
          <w:sz w:val="28"/>
          <w:szCs w:val="34"/>
          <w:rtl/>
        </w:rPr>
        <w:t>اأبي</w:t>
      </w:r>
      <w:proofErr w:type="spellEnd"/>
      <w:r w:rsidRPr="004D724F">
        <w:rPr>
          <w:rFonts w:cs="Traditional Arabic"/>
          <w:sz w:val="28"/>
          <w:szCs w:val="34"/>
          <w:rtl/>
        </w:rPr>
        <w:t xml:space="preserve"> عبد الله محمد، تحقيق عبد الرحمن عدنان الدوري، مطبعة العاني، بغداد، 1397هـ = 1977م</w:t>
      </w:r>
      <w:r w:rsidR="004D724F" w:rsidRPr="004D724F">
        <w:rPr>
          <w:rFonts w:cs="Traditional Arabic"/>
          <w:sz w:val="28"/>
          <w:szCs w:val="34"/>
          <w:rtl/>
        </w:rPr>
        <w:t>.</w:t>
      </w:r>
    </w:p>
    <w:p w:rsidR="00170781" w:rsidRPr="004D724F" w:rsidRDefault="00170781" w:rsidP="004D724F">
      <w:pPr>
        <w:pStyle w:val="20"/>
        <w:bidi/>
        <w:spacing w:after="120"/>
        <w:jc w:val="both"/>
        <w:rPr>
          <w:szCs w:val="34"/>
          <w:rtl/>
          <w:lang w:bidi="ar-IQ"/>
        </w:rPr>
      </w:pPr>
      <w:r w:rsidRPr="004D724F">
        <w:rPr>
          <w:szCs w:val="34"/>
          <w:rtl/>
          <w:lang w:bidi="ar-IQ"/>
        </w:rPr>
        <w:t>-شرح كافية ابن الحاجب</w:t>
      </w:r>
      <w:r w:rsidR="004D724F" w:rsidRPr="004D724F">
        <w:rPr>
          <w:szCs w:val="34"/>
          <w:rtl/>
          <w:lang w:bidi="ar-IQ"/>
        </w:rPr>
        <w:t>،</w:t>
      </w:r>
      <w:r w:rsidRPr="004D724F">
        <w:rPr>
          <w:szCs w:val="34"/>
          <w:rtl/>
          <w:lang w:bidi="ar-IQ"/>
        </w:rPr>
        <w:t xml:space="preserve"> لرضي الدين محمد بن الحسن </w:t>
      </w:r>
      <w:proofErr w:type="spellStart"/>
      <w:r w:rsidRPr="004D724F">
        <w:rPr>
          <w:szCs w:val="34"/>
          <w:rtl/>
          <w:lang w:bidi="ar-IQ"/>
        </w:rPr>
        <w:t>الأستراباذي</w:t>
      </w:r>
      <w:proofErr w:type="spellEnd"/>
      <w:r w:rsidRPr="004D724F">
        <w:rPr>
          <w:szCs w:val="34"/>
          <w:rtl/>
          <w:lang w:bidi="ar-IQ"/>
        </w:rPr>
        <w:t xml:space="preserve"> (ت</w:t>
      </w:r>
      <w:r w:rsidR="004D724F" w:rsidRPr="004D724F">
        <w:rPr>
          <w:szCs w:val="34"/>
          <w:rtl/>
          <w:lang w:bidi="ar-IQ"/>
        </w:rPr>
        <w:t>:</w:t>
      </w:r>
      <w:r w:rsidRPr="004D724F">
        <w:rPr>
          <w:szCs w:val="34"/>
          <w:rtl/>
          <w:lang w:bidi="ar-IQ"/>
        </w:rPr>
        <w:t xml:space="preserve"> 686هـ) قدم له ووضع حواشيه وفهارسه الدكتور إميل بديع يعقوب</w:t>
      </w:r>
      <w:r w:rsidR="004D724F" w:rsidRPr="004D724F">
        <w:rPr>
          <w:szCs w:val="34"/>
          <w:rtl/>
          <w:lang w:bidi="ar-IQ"/>
        </w:rPr>
        <w:t>،</w:t>
      </w:r>
      <w:r w:rsidRPr="004D724F">
        <w:rPr>
          <w:szCs w:val="34"/>
          <w:rtl/>
          <w:lang w:bidi="ar-IQ"/>
        </w:rPr>
        <w:t xml:space="preserve"> الطبعة الثانية</w:t>
      </w:r>
      <w:r w:rsidR="004D724F" w:rsidRPr="004D724F">
        <w:rPr>
          <w:szCs w:val="34"/>
          <w:rtl/>
          <w:lang w:bidi="ar-IQ"/>
        </w:rPr>
        <w:t>،</w:t>
      </w:r>
      <w:r w:rsidRPr="004D724F">
        <w:rPr>
          <w:szCs w:val="34"/>
          <w:rtl/>
          <w:lang w:bidi="ar-IQ"/>
        </w:rPr>
        <w:t xml:space="preserve"> دار الكتب العلمية</w:t>
      </w:r>
      <w:r w:rsidR="004D724F" w:rsidRPr="004D724F">
        <w:rPr>
          <w:szCs w:val="34"/>
          <w:rtl/>
          <w:lang w:bidi="ar-IQ"/>
        </w:rPr>
        <w:t>،</w:t>
      </w:r>
      <w:r w:rsidRPr="004D724F">
        <w:rPr>
          <w:szCs w:val="34"/>
          <w:rtl/>
          <w:lang w:bidi="ar-IQ"/>
        </w:rPr>
        <w:t xml:space="preserve"> بيروت</w:t>
      </w:r>
      <w:r w:rsidR="004D724F" w:rsidRPr="004D724F">
        <w:rPr>
          <w:szCs w:val="34"/>
          <w:rtl/>
          <w:lang w:bidi="ar-IQ"/>
        </w:rPr>
        <w:t>،</w:t>
      </w:r>
      <w:r w:rsidRPr="004D724F">
        <w:rPr>
          <w:szCs w:val="34"/>
          <w:rtl/>
          <w:lang w:bidi="ar-IQ"/>
        </w:rPr>
        <w:t xml:space="preserve"> لبنان 1428هـ 2007م</w:t>
      </w:r>
      <w:r w:rsidR="004D724F" w:rsidRPr="004D724F">
        <w:rPr>
          <w:szCs w:val="34"/>
          <w:rtl/>
          <w:lang w:bidi="ar-IQ"/>
        </w:rPr>
        <w:t>.</w:t>
      </w:r>
    </w:p>
    <w:p w:rsidR="00170781" w:rsidRPr="004D724F" w:rsidRDefault="00170781" w:rsidP="004D724F">
      <w:pPr>
        <w:spacing w:after="120"/>
        <w:jc w:val="both"/>
        <w:rPr>
          <w:rFonts w:cs="Traditional Arabic"/>
          <w:sz w:val="28"/>
          <w:szCs w:val="34"/>
        </w:rPr>
      </w:pPr>
      <w:r w:rsidRPr="004D724F">
        <w:rPr>
          <w:rFonts w:cs="Traditional Arabic"/>
          <w:sz w:val="28"/>
          <w:szCs w:val="34"/>
          <w:rtl/>
        </w:rPr>
        <w:lastRenderedPageBreak/>
        <w:t xml:space="preserve">-شرح المفصل </w:t>
      </w:r>
      <w:r w:rsidR="004D724F" w:rsidRPr="004D724F">
        <w:rPr>
          <w:rFonts w:cs="Traditional Arabic"/>
          <w:sz w:val="28"/>
          <w:szCs w:val="34"/>
          <w:rtl/>
        </w:rPr>
        <w:t>،</w:t>
      </w:r>
      <w:r w:rsidRPr="004D724F">
        <w:rPr>
          <w:rFonts w:cs="Traditional Arabic"/>
          <w:sz w:val="28"/>
          <w:szCs w:val="34"/>
          <w:rtl/>
        </w:rPr>
        <w:t xml:space="preserve"> لموفق الدين يعيش بن علي بن يعيش النحوي (ت:643هـ) وضع هوامشه وفهارسه الدكتور إميل بديع يعقوب،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1422هـ - 2001م.</w:t>
      </w:r>
      <w:r w:rsidRPr="004D724F">
        <w:rPr>
          <w:rFonts w:cs="Traditional Arabic" w:hint="cs"/>
          <w:sz w:val="28"/>
          <w:szCs w:val="34"/>
        </w:rPr>
        <w:t xml:space="preserve"> </w:t>
      </w:r>
      <w:r w:rsidRPr="004D724F">
        <w:rPr>
          <w:rFonts w:cs="Traditional Arabic" w:hint="cs"/>
          <w:szCs w:val="34"/>
        </w:rPr>
        <w:t xml:space="preserve"> </w:t>
      </w:r>
    </w:p>
    <w:p w:rsidR="00775F0C" w:rsidRPr="004D724F" w:rsidRDefault="00775F0C" w:rsidP="004D724F">
      <w:pPr>
        <w:pStyle w:val="20"/>
        <w:bidi/>
        <w:spacing w:after="120"/>
        <w:jc w:val="both"/>
        <w:rPr>
          <w:szCs w:val="34"/>
          <w:rtl/>
          <w:lang w:bidi="ar-IQ"/>
        </w:rPr>
      </w:pPr>
      <w:r w:rsidRPr="004D724F">
        <w:rPr>
          <w:rFonts w:hint="cs"/>
          <w:szCs w:val="34"/>
          <w:rtl/>
          <w:lang w:bidi="ar-IQ"/>
        </w:rPr>
        <w:t>الصاحبي في فقه اللغة العربية ومسائلها وسنن العرب في كلامها</w:t>
      </w:r>
      <w:r w:rsidR="004D724F" w:rsidRPr="004D724F">
        <w:rPr>
          <w:rFonts w:hint="cs"/>
          <w:szCs w:val="34"/>
          <w:rtl/>
          <w:lang w:bidi="ar-IQ"/>
        </w:rPr>
        <w:t>،</w:t>
      </w:r>
      <w:r w:rsidRPr="004D724F">
        <w:rPr>
          <w:rFonts w:hint="cs"/>
          <w:szCs w:val="34"/>
          <w:rtl/>
          <w:lang w:bidi="ar-IQ"/>
        </w:rPr>
        <w:t xml:space="preserve"> لأبي الحسين أحمد بن فارس (ت</w:t>
      </w:r>
      <w:r w:rsidR="004D724F" w:rsidRPr="004D724F">
        <w:rPr>
          <w:rFonts w:hint="cs"/>
          <w:szCs w:val="34"/>
          <w:rtl/>
          <w:lang w:bidi="ar-IQ"/>
        </w:rPr>
        <w:t>:</w:t>
      </w:r>
      <w:r w:rsidRPr="004D724F">
        <w:rPr>
          <w:rFonts w:hint="cs"/>
          <w:szCs w:val="34"/>
          <w:rtl/>
          <w:lang w:bidi="ar-IQ"/>
        </w:rPr>
        <w:t xml:space="preserve"> 395ه) علَّق عليه ووضع حوشيه أحمد حسن بسج</w:t>
      </w:r>
      <w:r w:rsidR="004D724F" w:rsidRPr="004D724F">
        <w:rPr>
          <w:rFonts w:hint="cs"/>
          <w:szCs w:val="34"/>
          <w:rtl/>
          <w:lang w:bidi="ar-IQ"/>
        </w:rPr>
        <w:t>،</w:t>
      </w:r>
      <w:r w:rsidRPr="004D724F">
        <w:rPr>
          <w:rFonts w:hint="cs"/>
          <w:szCs w:val="34"/>
          <w:rtl/>
          <w:lang w:bidi="ar-IQ"/>
        </w:rPr>
        <w:t xml:space="preserve"> الطبعة  الثانية</w:t>
      </w:r>
      <w:r w:rsidR="004D724F" w:rsidRPr="004D724F">
        <w:rPr>
          <w:rFonts w:hint="cs"/>
          <w:szCs w:val="34"/>
          <w:rtl/>
          <w:lang w:bidi="ar-IQ"/>
        </w:rPr>
        <w:t>،</w:t>
      </w:r>
      <w:r w:rsidRPr="004D724F">
        <w:rPr>
          <w:rFonts w:hint="cs"/>
          <w:szCs w:val="34"/>
          <w:rtl/>
          <w:lang w:bidi="ar-IQ"/>
        </w:rPr>
        <w:t xml:space="preserve"> دار الكتب العلمية</w:t>
      </w:r>
      <w:r w:rsidR="004D724F" w:rsidRPr="004D724F">
        <w:rPr>
          <w:rFonts w:hint="cs"/>
          <w:szCs w:val="34"/>
          <w:rtl/>
          <w:lang w:bidi="ar-IQ"/>
        </w:rPr>
        <w:t>،</w:t>
      </w:r>
      <w:r w:rsidRPr="004D724F">
        <w:rPr>
          <w:rFonts w:hint="cs"/>
          <w:szCs w:val="34"/>
          <w:rtl/>
          <w:lang w:bidi="ar-IQ"/>
        </w:rPr>
        <w:t xml:space="preserve"> بيروت 1428ه=2007م</w:t>
      </w:r>
      <w:r w:rsidR="004D724F" w:rsidRPr="004D724F">
        <w:rPr>
          <w:rFonts w:hint="cs"/>
          <w:szCs w:val="34"/>
          <w:rtl/>
          <w:lang w:bidi="ar-IQ"/>
        </w:rPr>
        <w:t>.</w:t>
      </w:r>
    </w:p>
    <w:p w:rsidR="00170781" w:rsidRPr="004D724F" w:rsidRDefault="00170781" w:rsidP="004D724F">
      <w:pPr>
        <w:pStyle w:val="20"/>
        <w:bidi/>
        <w:spacing w:after="120"/>
        <w:jc w:val="both"/>
        <w:rPr>
          <w:szCs w:val="34"/>
          <w:rtl/>
          <w:lang w:bidi="ar-IQ"/>
        </w:rPr>
      </w:pPr>
      <w:r w:rsidRPr="004D724F">
        <w:rPr>
          <w:szCs w:val="34"/>
          <w:rtl/>
          <w:lang w:bidi="ar-IQ"/>
        </w:rPr>
        <w:t>-الصحاح للإمام إسماعيل بن حماد الجوهري (ت</w:t>
      </w:r>
      <w:r w:rsidR="004D724F" w:rsidRPr="004D724F">
        <w:rPr>
          <w:szCs w:val="34"/>
          <w:rtl/>
          <w:lang w:bidi="ar-IQ"/>
        </w:rPr>
        <w:t>:</w:t>
      </w:r>
      <w:r w:rsidRPr="004D724F">
        <w:rPr>
          <w:szCs w:val="34"/>
          <w:rtl/>
          <w:lang w:bidi="ar-IQ"/>
        </w:rPr>
        <w:t xml:space="preserve"> 393هـ أو حوالي 400هـ</w:t>
      </w:r>
      <w:r w:rsidR="004D724F" w:rsidRPr="004D724F">
        <w:rPr>
          <w:szCs w:val="34"/>
          <w:rtl/>
          <w:lang w:bidi="ar-IQ"/>
        </w:rPr>
        <w:t xml:space="preserve">) </w:t>
      </w:r>
      <w:r w:rsidRPr="004D724F">
        <w:rPr>
          <w:szCs w:val="34"/>
          <w:rtl/>
          <w:lang w:bidi="ar-IQ"/>
        </w:rPr>
        <w:t>اعتنى به خليل مأمون شيحا</w:t>
      </w:r>
      <w:r w:rsidR="004D724F" w:rsidRPr="004D724F">
        <w:rPr>
          <w:szCs w:val="34"/>
          <w:rtl/>
          <w:lang w:bidi="ar-IQ"/>
        </w:rPr>
        <w:t>،</w:t>
      </w:r>
      <w:r w:rsidRPr="004D724F">
        <w:rPr>
          <w:szCs w:val="34"/>
          <w:rtl/>
          <w:lang w:bidi="ar-IQ"/>
        </w:rPr>
        <w:t xml:space="preserve"> الطبعة الأولى</w:t>
      </w:r>
      <w:r w:rsidR="004D724F" w:rsidRPr="004D724F">
        <w:rPr>
          <w:szCs w:val="34"/>
          <w:rtl/>
          <w:lang w:bidi="ar-IQ"/>
        </w:rPr>
        <w:t>،</w:t>
      </w:r>
      <w:r w:rsidRPr="004D724F">
        <w:rPr>
          <w:szCs w:val="34"/>
          <w:rtl/>
          <w:lang w:bidi="ar-IQ"/>
        </w:rPr>
        <w:t xml:space="preserve"> دار المعرفة</w:t>
      </w:r>
      <w:r w:rsidR="004D724F" w:rsidRPr="004D724F">
        <w:rPr>
          <w:szCs w:val="34"/>
          <w:rtl/>
          <w:lang w:bidi="ar-IQ"/>
        </w:rPr>
        <w:t>،</w:t>
      </w:r>
      <w:r w:rsidRPr="004D724F">
        <w:rPr>
          <w:szCs w:val="34"/>
          <w:rtl/>
          <w:lang w:bidi="ar-IQ"/>
        </w:rPr>
        <w:t xml:space="preserve"> لبنان 1428هـ 2007م</w:t>
      </w:r>
      <w:r w:rsidR="004D724F" w:rsidRPr="004D724F">
        <w:rPr>
          <w:szCs w:val="34"/>
          <w:rtl/>
          <w:lang w:bidi="ar-IQ"/>
        </w:rPr>
        <w:t>.</w:t>
      </w:r>
    </w:p>
    <w:p w:rsidR="00F75F6C" w:rsidRPr="004D724F" w:rsidRDefault="00F75F6C" w:rsidP="004D724F">
      <w:pPr>
        <w:spacing w:after="120"/>
        <w:jc w:val="both"/>
        <w:rPr>
          <w:rFonts w:cs="Traditional Arabic"/>
          <w:sz w:val="28"/>
          <w:szCs w:val="34"/>
          <w:rtl/>
        </w:rPr>
      </w:pPr>
      <w:r w:rsidRPr="004D724F">
        <w:rPr>
          <w:rFonts w:cs="Traditional Arabic" w:hint="cs"/>
          <w:sz w:val="28"/>
          <w:szCs w:val="34"/>
          <w:rtl/>
        </w:rPr>
        <w:t>-صحيح البخاري</w:t>
      </w:r>
      <w:r w:rsidR="004D724F" w:rsidRPr="004D724F">
        <w:rPr>
          <w:rFonts w:cs="Traditional Arabic" w:hint="cs"/>
          <w:sz w:val="28"/>
          <w:szCs w:val="34"/>
          <w:rtl/>
        </w:rPr>
        <w:t>،</w:t>
      </w:r>
      <w:r w:rsidR="000558BF" w:rsidRPr="004D724F">
        <w:rPr>
          <w:rFonts w:cs="Traditional Arabic" w:hint="cs"/>
          <w:sz w:val="28"/>
          <w:szCs w:val="34"/>
          <w:rtl/>
        </w:rPr>
        <w:t xml:space="preserve"> للإمام عبد الله محمد بن إسماعيل البخاري (ت</w:t>
      </w:r>
      <w:r w:rsidR="004D724F" w:rsidRPr="004D724F">
        <w:rPr>
          <w:rFonts w:cs="Traditional Arabic" w:hint="cs"/>
          <w:sz w:val="28"/>
          <w:szCs w:val="34"/>
          <w:rtl/>
        </w:rPr>
        <w:t>:</w:t>
      </w:r>
      <w:r w:rsidR="000558BF" w:rsidRPr="004D724F">
        <w:rPr>
          <w:rFonts w:cs="Traditional Arabic" w:hint="cs"/>
          <w:sz w:val="28"/>
          <w:szCs w:val="34"/>
          <w:rtl/>
        </w:rPr>
        <w:t xml:space="preserve"> </w:t>
      </w:r>
      <w:r w:rsidR="00DC4500" w:rsidRPr="004D724F">
        <w:rPr>
          <w:rFonts w:cs="Traditional Arabic" w:hint="cs"/>
          <w:sz w:val="28"/>
          <w:szCs w:val="34"/>
          <w:rtl/>
        </w:rPr>
        <w:t>256هـ) الطبعة الثالثة</w:t>
      </w:r>
      <w:r w:rsidR="004D724F" w:rsidRPr="004D724F">
        <w:rPr>
          <w:rFonts w:cs="Traditional Arabic" w:hint="cs"/>
          <w:sz w:val="28"/>
          <w:szCs w:val="34"/>
          <w:rtl/>
        </w:rPr>
        <w:t>،</w:t>
      </w:r>
      <w:r w:rsidR="00DC4500" w:rsidRPr="004D724F">
        <w:rPr>
          <w:rFonts w:cs="Traditional Arabic" w:hint="cs"/>
          <w:sz w:val="28"/>
          <w:szCs w:val="34"/>
          <w:rtl/>
        </w:rPr>
        <w:t xml:space="preserve"> دار المعرفة</w:t>
      </w:r>
      <w:r w:rsidR="004D724F" w:rsidRPr="004D724F">
        <w:rPr>
          <w:rFonts w:cs="Traditional Arabic" w:hint="cs"/>
          <w:sz w:val="28"/>
          <w:szCs w:val="34"/>
          <w:rtl/>
        </w:rPr>
        <w:t>،</w:t>
      </w:r>
      <w:r w:rsidR="00DC4500" w:rsidRPr="004D724F">
        <w:rPr>
          <w:rFonts w:cs="Traditional Arabic" w:hint="cs"/>
          <w:sz w:val="28"/>
          <w:szCs w:val="34"/>
          <w:rtl/>
        </w:rPr>
        <w:t xml:space="preserve"> بيروت</w:t>
      </w:r>
      <w:r w:rsidR="004D724F" w:rsidRPr="004D724F">
        <w:rPr>
          <w:rFonts w:cs="Traditional Arabic" w:hint="cs"/>
          <w:sz w:val="28"/>
          <w:szCs w:val="34"/>
          <w:rtl/>
        </w:rPr>
        <w:t>،</w:t>
      </w:r>
      <w:r w:rsidR="00DC4500" w:rsidRPr="004D724F">
        <w:rPr>
          <w:rFonts w:cs="Traditional Arabic" w:hint="cs"/>
          <w:sz w:val="28"/>
          <w:szCs w:val="34"/>
          <w:rtl/>
        </w:rPr>
        <w:t xml:space="preserve"> لبنان 1431هـ=2010م</w:t>
      </w:r>
      <w:r w:rsidR="004D724F" w:rsidRPr="004D724F">
        <w:rPr>
          <w:rFonts w:cs="Traditional Arabic" w:hint="cs"/>
          <w:sz w:val="28"/>
          <w:szCs w:val="34"/>
          <w:rtl/>
        </w:rPr>
        <w:t>.</w:t>
      </w:r>
    </w:p>
    <w:p w:rsidR="00F75F6C" w:rsidRPr="004D724F" w:rsidRDefault="00F75F6C" w:rsidP="004D724F">
      <w:pPr>
        <w:spacing w:after="120"/>
        <w:jc w:val="both"/>
        <w:rPr>
          <w:rFonts w:cs="Traditional Arabic"/>
          <w:sz w:val="28"/>
          <w:szCs w:val="34"/>
          <w:rtl/>
        </w:rPr>
      </w:pPr>
      <w:r w:rsidRPr="004D724F">
        <w:rPr>
          <w:rFonts w:cs="Traditional Arabic" w:hint="cs"/>
          <w:sz w:val="28"/>
          <w:szCs w:val="34"/>
          <w:rtl/>
        </w:rPr>
        <w:t>-صحيح فقه السنة</w:t>
      </w:r>
      <w:r w:rsidR="004D724F" w:rsidRPr="004D724F">
        <w:rPr>
          <w:rFonts w:cs="Traditional Arabic" w:hint="cs"/>
          <w:sz w:val="28"/>
          <w:szCs w:val="34"/>
          <w:rtl/>
        </w:rPr>
        <w:t>،</w:t>
      </w:r>
      <w:r w:rsidR="00DC4500" w:rsidRPr="004D724F">
        <w:rPr>
          <w:rFonts w:cs="Traditional Arabic" w:hint="cs"/>
          <w:sz w:val="28"/>
          <w:szCs w:val="34"/>
          <w:rtl/>
        </w:rPr>
        <w:t xml:space="preserve"> أعده أبو مالك كمال بن السيد سالم</w:t>
      </w:r>
      <w:r w:rsidR="004D724F" w:rsidRPr="004D724F">
        <w:rPr>
          <w:rFonts w:cs="Traditional Arabic" w:hint="cs"/>
          <w:sz w:val="28"/>
          <w:szCs w:val="34"/>
          <w:rtl/>
        </w:rPr>
        <w:t>،</w:t>
      </w:r>
      <w:r w:rsidR="00DC4500" w:rsidRPr="004D724F">
        <w:rPr>
          <w:rFonts w:cs="Traditional Arabic" w:hint="cs"/>
          <w:sz w:val="28"/>
          <w:szCs w:val="34"/>
          <w:rtl/>
        </w:rPr>
        <w:t xml:space="preserve"> المكتبة التوفيقية (د-ت)</w:t>
      </w:r>
      <w:r w:rsidR="004D724F" w:rsidRPr="004D724F">
        <w:rPr>
          <w:rFonts w:cs="Traditional Arabic" w:hint="cs"/>
          <w:sz w:val="28"/>
          <w:szCs w:val="34"/>
          <w:rtl/>
        </w:rPr>
        <w:t>.</w:t>
      </w:r>
      <w:r w:rsidRPr="004D724F">
        <w:rPr>
          <w:rFonts w:cs="Traditional Arabic" w:hint="cs"/>
          <w:sz w:val="28"/>
          <w:szCs w:val="34"/>
          <w:rtl/>
        </w:rPr>
        <w:t xml:space="preserve"> </w:t>
      </w:r>
    </w:p>
    <w:p w:rsidR="007F0391" w:rsidRPr="004D724F" w:rsidRDefault="00170781" w:rsidP="004D724F">
      <w:pPr>
        <w:spacing w:after="120"/>
        <w:jc w:val="both"/>
        <w:rPr>
          <w:rFonts w:cs="Traditional Arabic"/>
          <w:sz w:val="28"/>
          <w:szCs w:val="34"/>
          <w:rtl/>
        </w:rPr>
      </w:pPr>
      <w:r w:rsidRPr="004D724F">
        <w:rPr>
          <w:rFonts w:cs="Traditional Arabic"/>
          <w:sz w:val="28"/>
          <w:szCs w:val="34"/>
          <w:rtl/>
        </w:rPr>
        <w:t>- صحيح مسلم</w:t>
      </w:r>
      <w:r w:rsidR="004D724F" w:rsidRPr="004D724F">
        <w:rPr>
          <w:rFonts w:cs="Traditional Arabic"/>
          <w:sz w:val="28"/>
          <w:szCs w:val="34"/>
          <w:rtl/>
        </w:rPr>
        <w:t>،</w:t>
      </w:r>
      <w:r w:rsidR="00DC4500" w:rsidRPr="004D724F">
        <w:rPr>
          <w:rFonts w:cs="Traditional Arabic" w:hint="cs"/>
          <w:sz w:val="28"/>
          <w:szCs w:val="34"/>
          <w:rtl/>
        </w:rPr>
        <w:t xml:space="preserve"> للإمام أبي الحسين مسلم بن الحجاج بن مسلم القُشَيري النَّيسابوري (ت</w:t>
      </w:r>
      <w:r w:rsidR="004D724F" w:rsidRPr="004D724F">
        <w:rPr>
          <w:rFonts w:cs="Traditional Arabic" w:hint="cs"/>
          <w:sz w:val="28"/>
          <w:szCs w:val="34"/>
          <w:rtl/>
        </w:rPr>
        <w:t>:</w:t>
      </w:r>
      <w:r w:rsidR="00DC4500" w:rsidRPr="004D724F">
        <w:rPr>
          <w:rFonts w:cs="Traditional Arabic" w:hint="cs"/>
          <w:sz w:val="28"/>
          <w:szCs w:val="34"/>
          <w:rtl/>
        </w:rPr>
        <w:t xml:space="preserve"> 261ه) الطبعة الث</w:t>
      </w:r>
      <w:r w:rsidR="007565FD" w:rsidRPr="004D724F">
        <w:rPr>
          <w:rFonts w:cs="Traditional Arabic" w:hint="cs"/>
          <w:sz w:val="28"/>
          <w:szCs w:val="34"/>
          <w:rtl/>
        </w:rPr>
        <w:t>انية</w:t>
      </w:r>
      <w:r w:rsidR="004D724F" w:rsidRPr="004D724F">
        <w:rPr>
          <w:rFonts w:cs="Traditional Arabic" w:hint="cs"/>
          <w:sz w:val="28"/>
          <w:szCs w:val="34"/>
          <w:rtl/>
        </w:rPr>
        <w:t>،</w:t>
      </w:r>
      <w:r w:rsidR="007565FD" w:rsidRPr="004D724F">
        <w:rPr>
          <w:rFonts w:cs="Traditional Arabic" w:hint="cs"/>
          <w:sz w:val="28"/>
          <w:szCs w:val="34"/>
          <w:rtl/>
        </w:rPr>
        <w:t xml:space="preserve"> دار الفيحاء 1421هـ=2000م</w:t>
      </w:r>
      <w:r w:rsidRPr="004D724F">
        <w:rPr>
          <w:rFonts w:cs="Traditional Arabic"/>
          <w:sz w:val="28"/>
          <w:szCs w:val="34"/>
          <w:rtl/>
        </w:rPr>
        <w:t>.</w:t>
      </w:r>
    </w:p>
    <w:p w:rsidR="00F75F6C" w:rsidRPr="004D724F" w:rsidRDefault="00F75F6C" w:rsidP="004D724F">
      <w:pPr>
        <w:spacing w:after="120"/>
        <w:jc w:val="both"/>
        <w:rPr>
          <w:rFonts w:cs="Traditional Arabic"/>
          <w:sz w:val="28"/>
          <w:szCs w:val="34"/>
          <w:rtl/>
        </w:rPr>
      </w:pPr>
      <w:r w:rsidRPr="004D724F">
        <w:rPr>
          <w:rFonts w:cs="Traditional Arabic" w:hint="cs"/>
          <w:sz w:val="28"/>
          <w:szCs w:val="34"/>
          <w:rtl/>
        </w:rPr>
        <w:t>-</w:t>
      </w:r>
      <w:r w:rsidRPr="004D724F">
        <w:rPr>
          <w:rFonts w:cs="Traditional Arabic"/>
          <w:sz w:val="28"/>
          <w:szCs w:val="34"/>
          <w:rtl/>
        </w:rPr>
        <w:t>عمدة الحافظ وعدة اللافظ</w:t>
      </w:r>
      <w:r w:rsidR="004D724F" w:rsidRPr="004D724F">
        <w:rPr>
          <w:rFonts w:cs="Traditional Arabic"/>
          <w:sz w:val="28"/>
          <w:szCs w:val="34"/>
          <w:rtl/>
        </w:rPr>
        <w:t>،</w:t>
      </w:r>
      <w:r w:rsidRPr="004D724F">
        <w:rPr>
          <w:rFonts w:cs="Traditional Arabic"/>
          <w:sz w:val="28"/>
          <w:szCs w:val="34"/>
          <w:rtl/>
        </w:rPr>
        <w:t xml:space="preserve"> لجمال الدين محمد بن مالك (ت</w:t>
      </w:r>
      <w:r w:rsidR="004D724F" w:rsidRPr="004D724F">
        <w:rPr>
          <w:rFonts w:cs="Traditional Arabic"/>
          <w:sz w:val="28"/>
          <w:szCs w:val="34"/>
          <w:rtl/>
        </w:rPr>
        <w:t>:</w:t>
      </w:r>
      <w:r w:rsidRPr="004D724F">
        <w:rPr>
          <w:rFonts w:cs="Traditional Arabic"/>
          <w:sz w:val="28"/>
          <w:szCs w:val="34"/>
          <w:rtl/>
        </w:rPr>
        <w:t xml:space="preserve"> 671هـ) تحقيق أحمد بن إبراهيم بن عبد المولى </w:t>
      </w:r>
      <w:proofErr w:type="spellStart"/>
      <w:r w:rsidRPr="004D724F">
        <w:rPr>
          <w:rFonts w:cs="Traditional Arabic"/>
          <w:sz w:val="28"/>
          <w:szCs w:val="34"/>
          <w:rtl/>
        </w:rPr>
        <w:t>المُغينيِّ</w:t>
      </w:r>
      <w:proofErr w:type="spellEnd"/>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القاهرة</w:t>
      </w:r>
      <w:r w:rsidR="004D724F" w:rsidRPr="004D724F">
        <w:rPr>
          <w:rFonts w:cs="Traditional Arabic"/>
          <w:sz w:val="28"/>
          <w:szCs w:val="34"/>
          <w:rtl/>
        </w:rPr>
        <w:t>،</w:t>
      </w:r>
      <w:r w:rsidRPr="004D724F">
        <w:rPr>
          <w:rFonts w:cs="Traditional Arabic"/>
          <w:sz w:val="28"/>
          <w:szCs w:val="34"/>
          <w:rtl/>
        </w:rPr>
        <w:t xml:space="preserve"> 1430هـ =2009م</w:t>
      </w:r>
      <w:r w:rsidR="004D724F" w:rsidRPr="004D724F">
        <w:rPr>
          <w:rFonts w:cs="Traditional Arabic"/>
          <w:sz w:val="28"/>
          <w:szCs w:val="34"/>
          <w:rtl/>
        </w:rPr>
        <w:t>.</w:t>
      </w:r>
    </w:p>
    <w:p w:rsidR="000B1C96" w:rsidRPr="004D724F" w:rsidRDefault="007F0391" w:rsidP="004D724F">
      <w:pPr>
        <w:spacing w:after="120"/>
        <w:jc w:val="both"/>
        <w:rPr>
          <w:rFonts w:cs="Traditional Arabic"/>
          <w:sz w:val="28"/>
          <w:szCs w:val="34"/>
          <w:rtl/>
        </w:rPr>
      </w:pPr>
      <w:r w:rsidRPr="004D724F">
        <w:rPr>
          <w:rFonts w:cs="Traditional Arabic"/>
          <w:sz w:val="28"/>
          <w:szCs w:val="34"/>
          <w:rtl/>
        </w:rPr>
        <w:lastRenderedPageBreak/>
        <w:t>-عمدة الحفاظ في تفسير أشرف الألفاظ</w:t>
      </w:r>
      <w:r w:rsidR="004D724F" w:rsidRPr="004D724F">
        <w:rPr>
          <w:rFonts w:cs="Traditional Arabic"/>
          <w:sz w:val="28"/>
          <w:szCs w:val="34"/>
          <w:rtl/>
        </w:rPr>
        <w:t>،</w:t>
      </w:r>
      <w:r w:rsidRPr="004D724F">
        <w:rPr>
          <w:rFonts w:cs="Traditional Arabic"/>
          <w:sz w:val="28"/>
          <w:szCs w:val="34"/>
          <w:rtl/>
        </w:rPr>
        <w:t xml:space="preserve"> للشيخ أحمد بن يوسف بن عبد الدائم</w:t>
      </w:r>
      <w:r w:rsidR="004D724F" w:rsidRPr="004D724F">
        <w:rPr>
          <w:rFonts w:cs="Traditional Arabic"/>
          <w:sz w:val="28"/>
          <w:szCs w:val="34"/>
          <w:rtl/>
        </w:rPr>
        <w:t>،</w:t>
      </w:r>
      <w:r w:rsidRPr="004D724F">
        <w:rPr>
          <w:rFonts w:cs="Traditional Arabic"/>
          <w:sz w:val="28"/>
          <w:szCs w:val="34"/>
          <w:rtl/>
        </w:rPr>
        <w:t xml:space="preserve"> المعروف بالسمين الحلبي (ت</w:t>
      </w:r>
      <w:r w:rsidR="004D724F" w:rsidRPr="004D724F">
        <w:rPr>
          <w:rFonts w:cs="Traditional Arabic"/>
          <w:sz w:val="28"/>
          <w:szCs w:val="34"/>
          <w:rtl/>
        </w:rPr>
        <w:t>:</w:t>
      </w:r>
      <w:r w:rsidRPr="004D724F">
        <w:rPr>
          <w:rFonts w:cs="Traditional Arabic"/>
          <w:sz w:val="28"/>
          <w:szCs w:val="34"/>
          <w:rtl/>
        </w:rPr>
        <w:t>756هـ) تحقيق حمد باسل عيون السود</w:t>
      </w:r>
      <w:r w:rsidR="004D724F" w:rsidRPr="004D724F">
        <w:rPr>
          <w:rFonts w:cs="Traditional Arabic"/>
          <w:sz w:val="28"/>
          <w:szCs w:val="34"/>
          <w:rtl/>
        </w:rPr>
        <w:t>،</w:t>
      </w:r>
      <w:r w:rsidRPr="004D724F">
        <w:rPr>
          <w:rFonts w:cs="Traditional Arabic"/>
          <w:sz w:val="28"/>
          <w:szCs w:val="34"/>
          <w:rtl/>
        </w:rPr>
        <w:t xml:space="preserve"> دار الكتب العلمية</w:t>
      </w:r>
      <w:r w:rsidR="004D724F" w:rsidRPr="004D724F">
        <w:rPr>
          <w:rFonts w:cs="Traditional Arabic"/>
          <w:sz w:val="28"/>
          <w:szCs w:val="34"/>
          <w:rtl/>
        </w:rPr>
        <w:t>،</w:t>
      </w:r>
      <w:r w:rsidRPr="004D724F">
        <w:rPr>
          <w:rFonts w:cs="Traditional Arabic"/>
          <w:sz w:val="28"/>
          <w:szCs w:val="34"/>
          <w:rtl/>
        </w:rPr>
        <w:t xml:space="preserve"> بيروت (د-ت)</w:t>
      </w:r>
    </w:p>
    <w:p w:rsidR="000B1C96" w:rsidRPr="004D724F" w:rsidRDefault="000B1C96" w:rsidP="004D724F">
      <w:pPr>
        <w:spacing w:after="120"/>
        <w:jc w:val="both"/>
        <w:rPr>
          <w:rFonts w:cs="Traditional Arabic"/>
          <w:sz w:val="28"/>
          <w:szCs w:val="34"/>
          <w:rtl/>
        </w:rPr>
      </w:pPr>
      <w:r w:rsidRPr="004D724F">
        <w:rPr>
          <w:rFonts w:cs="Traditional Arabic"/>
          <w:sz w:val="28"/>
          <w:szCs w:val="34"/>
          <w:rtl/>
        </w:rPr>
        <w:t>-علل النحو</w:t>
      </w:r>
      <w:r w:rsidR="004D724F" w:rsidRPr="004D724F">
        <w:rPr>
          <w:rFonts w:cs="Traditional Arabic"/>
          <w:sz w:val="28"/>
          <w:szCs w:val="34"/>
          <w:rtl/>
        </w:rPr>
        <w:t>،</w:t>
      </w:r>
      <w:r w:rsidRPr="004D724F">
        <w:rPr>
          <w:rFonts w:cs="Traditional Arabic"/>
          <w:sz w:val="28"/>
          <w:szCs w:val="34"/>
          <w:rtl/>
        </w:rPr>
        <w:t xml:space="preserve"> لأبي الحسن محمد بن عبد الله الورَّاق</w:t>
      </w:r>
      <w:r w:rsidR="004D724F" w:rsidRPr="004D724F">
        <w:rPr>
          <w:rFonts w:cs="Traditional Arabic"/>
          <w:sz w:val="28"/>
          <w:szCs w:val="34"/>
          <w:rtl/>
        </w:rPr>
        <w:t>،</w:t>
      </w:r>
      <w:r w:rsidRPr="004D724F">
        <w:rPr>
          <w:rFonts w:cs="Traditional Arabic"/>
          <w:sz w:val="28"/>
          <w:szCs w:val="34"/>
          <w:rtl/>
        </w:rPr>
        <w:t xml:space="preserve"> (ت</w:t>
      </w:r>
      <w:r w:rsidR="004D724F" w:rsidRPr="004D724F">
        <w:rPr>
          <w:rFonts w:cs="Traditional Arabic"/>
          <w:sz w:val="28"/>
          <w:szCs w:val="34"/>
          <w:rtl/>
        </w:rPr>
        <w:t>:</w:t>
      </w:r>
      <w:r w:rsidRPr="004D724F">
        <w:rPr>
          <w:rFonts w:cs="Traditional Arabic"/>
          <w:sz w:val="28"/>
          <w:szCs w:val="34"/>
          <w:rtl/>
        </w:rPr>
        <w:t xml:space="preserve"> 381هـ) تحقيق محمود محمد محمود نصَّار</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1422هـ = 2002م.</w:t>
      </w:r>
    </w:p>
    <w:p w:rsidR="00170781" w:rsidRPr="004D724F" w:rsidRDefault="00F75F6C" w:rsidP="004D724F">
      <w:pPr>
        <w:spacing w:after="120"/>
        <w:jc w:val="both"/>
        <w:rPr>
          <w:rFonts w:cs="Traditional Arabic"/>
          <w:sz w:val="28"/>
          <w:szCs w:val="34"/>
          <w:rtl/>
        </w:rPr>
      </w:pPr>
      <w:r w:rsidRPr="004D724F">
        <w:rPr>
          <w:rFonts w:cs="Traditional Arabic" w:hint="cs"/>
          <w:sz w:val="28"/>
          <w:szCs w:val="34"/>
          <w:rtl/>
        </w:rPr>
        <w:t>-</w:t>
      </w:r>
      <w:r w:rsidRPr="004D724F">
        <w:rPr>
          <w:rFonts w:cs="Traditional Arabic"/>
          <w:sz w:val="28"/>
          <w:szCs w:val="34"/>
          <w:rtl/>
        </w:rPr>
        <w:t>العين للخليل بن أحمد الفراهيدي (ت</w:t>
      </w:r>
      <w:r w:rsidR="004D724F" w:rsidRPr="004D724F">
        <w:rPr>
          <w:rFonts w:cs="Traditional Arabic"/>
          <w:sz w:val="28"/>
          <w:szCs w:val="34"/>
          <w:rtl/>
        </w:rPr>
        <w:t>:</w:t>
      </w:r>
      <w:r w:rsidRPr="004D724F">
        <w:rPr>
          <w:rFonts w:cs="Traditional Arabic"/>
          <w:sz w:val="28"/>
          <w:szCs w:val="34"/>
          <w:rtl/>
        </w:rPr>
        <w:t xml:space="preserve"> 175هـ) الطبعة الثانية</w:t>
      </w:r>
      <w:r w:rsidR="004D724F" w:rsidRPr="004D724F">
        <w:rPr>
          <w:rFonts w:cs="Traditional Arabic"/>
          <w:sz w:val="28"/>
          <w:szCs w:val="34"/>
          <w:rtl/>
        </w:rPr>
        <w:t>،</w:t>
      </w:r>
      <w:r w:rsidRPr="004D724F">
        <w:rPr>
          <w:rFonts w:cs="Traditional Arabic"/>
          <w:sz w:val="28"/>
          <w:szCs w:val="34"/>
          <w:rtl/>
        </w:rPr>
        <w:t xml:space="preserve"> دار إحياء التراث العربي 1426هـ = 2005م</w:t>
      </w:r>
    </w:p>
    <w:p w:rsidR="00170781" w:rsidRPr="004D724F" w:rsidRDefault="00170781" w:rsidP="004D724F">
      <w:pPr>
        <w:pStyle w:val="20"/>
        <w:bidi/>
        <w:spacing w:after="120"/>
        <w:jc w:val="both"/>
        <w:rPr>
          <w:szCs w:val="34"/>
          <w:rtl/>
          <w:lang w:bidi="ar-IQ"/>
        </w:rPr>
      </w:pPr>
      <w:r w:rsidRPr="004D724F">
        <w:rPr>
          <w:szCs w:val="34"/>
          <w:rtl/>
          <w:lang w:bidi="ar-IQ"/>
        </w:rPr>
        <w:t>-غيث النفع في القراءات السبع</w:t>
      </w:r>
      <w:r w:rsidR="004D724F" w:rsidRPr="004D724F">
        <w:rPr>
          <w:szCs w:val="34"/>
          <w:rtl/>
          <w:lang w:bidi="ar-IQ"/>
        </w:rPr>
        <w:t>،</w:t>
      </w:r>
      <w:r w:rsidRPr="004D724F">
        <w:rPr>
          <w:szCs w:val="34"/>
          <w:rtl/>
          <w:lang w:bidi="ar-IQ"/>
        </w:rPr>
        <w:t xml:space="preserve"> للشيخ علي النوري بن محمد </w:t>
      </w:r>
      <w:proofErr w:type="spellStart"/>
      <w:r w:rsidRPr="004D724F">
        <w:rPr>
          <w:szCs w:val="34"/>
          <w:rtl/>
          <w:lang w:bidi="ar-IQ"/>
        </w:rPr>
        <w:t>السفاقسي</w:t>
      </w:r>
      <w:proofErr w:type="spellEnd"/>
      <w:r w:rsidRPr="004D724F">
        <w:rPr>
          <w:szCs w:val="34"/>
          <w:rtl/>
          <w:lang w:bidi="ar-IQ"/>
        </w:rPr>
        <w:t xml:space="preserve"> (ت</w:t>
      </w:r>
      <w:r w:rsidR="004D724F" w:rsidRPr="004D724F">
        <w:rPr>
          <w:szCs w:val="34"/>
          <w:rtl/>
          <w:lang w:bidi="ar-IQ"/>
        </w:rPr>
        <w:t>:</w:t>
      </w:r>
      <w:r w:rsidRPr="004D724F">
        <w:rPr>
          <w:szCs w:val="34"/>
          <w:rtl/>
          <w:lang w:bidi="ar-IQ"/>
        </w:rPr>
        <w:t xml:space="preserve"> 1118هـ) تحقيق محمد بن عبد السميع الشافعي الحفيان</w:t>
      </w:r>
      <w:r w:rsidR="004D724F" w:rsidRPr="004D724F">
        <w:rPr>
          <w:szCs w:val="34"/>
          <w:rtl/>
          <w:lang w:bidi="ar-IQ"/>
        </w:rPr>
        <w:t>،</w:t>
      </w:r>
      <w:r w:rsidRPr="004D724F">
        <w:rPr>
          <w:szCs w:val="34"/>
          <w:rtl/>
          <w:lang w:bidi="ar-IQ"/>
        </w:rPr>
        <w:t xml:space="preserve"> الطبعة الأولى</w:t>
      </w:r>
      <w:r w:rsidR="004D724F" w:rsidRPr="004D724F">
        <w:rPr>
          <w:szCs w:val="34"/>
          <w:rtl/>
          <w:lang w:bidi="ar-IQ"/>
        </w:rPr>
        <w:t>،</w:t>
      </w:r>
      <w:r w:rsidRPr="004D724F">
        <w:rPr>
          <w:szCs w:val="34"/>
          <w:rtl/>
          <w:lang w:bidi="ar-IQ"/>
        </w:rPr>
        <w:t xml:space="preserve"> دار الكتب العلمية</w:t>
      </w:r>
      <w:r w:rsidR="004D724F" w:rsidRPr="004D724F">
        <w:rPr>
          <w:szCs w:val="34"/>
          <w:rtl/>
          <w:lang w:bidi="ar-IQ"/>
        </w:rPr>
        <w:t>،</w:t>
      </w:r>
      <w:r w:rsidRPr="004D724F">
        <w:rPr>
          <w:szCs w:val="34"/>
          <w:rtl/>
          <w:lang w:bidi="ar-IQ"/>
        </w:rPr>
        <w:t xml:space="preserve"> بيروت</w:t>
      </w:r>
      <w:r w:rsidR="004D724F" w:rsidRPr="004D724F">
        <w:rPr>
          <w:szCs w:val="34"/>
          <w:rtl/>
          <w:lang w:bidi="ar-IQ"/>
        </w:rPr>
        <w:t>،</w:t>
      </w:r>
      <w:r w:rsidRPr="004D724F">
        <w:rPr>
          <w:szCs w:val="34"/>
          <w:rtl/>
          <w:lang w:bidi="ar-IQ"/>
        </w:rPr>
        <w:t xml:space="preserve"> لبنان</w:t>
      </w:r>
      <w:r w:rsidR="004D724F" w:rsidRPr="004D724F">
        <w:rPr>
          <w:szCs w:val="34"/>
          <w:rtl/>
          <w:lang w:bidi="ar-IQ"/>
        </w:rPr>
        <w:t>،</w:t>
      </w:r>
      <w:r w:rsidRPr="004D724F">
        <w:rPr>
          <w:szCs w:val="34"/>
          <w:rtl/>
          <w:lang w:bidi="ar-IQ"/>
        </w:rPr>
        <w:t xml:space="preserve"> 1425هـ 2004م</w:t>
      </w:r>
      <w:r w:rsidR="004D724F" w:rsidRPr="004D724F">
        <w:rPr>
          <w:szCs w:val="34"/>
          <w:rtl/>
          <w:lang w:bidi="ar-IQ"/>
        </w:rPr>
        <w:t>.</w:t>
      </w:r>
      <w:r w:rsidRPr="004D724F">
        <w:rPr>
          <w:szCs w:val="34"/>
          <w:rtl/>
          <w:lang w:bidi="ar-IQ"/>
        </w:rPr>
        <w:t xml:space="preserve"> </w:t>
      </w:r>
    </w:p>
    <w:p w:rsidR="00F75F6C" w:rsidRPr="004D724F" w:rsidRDefault="00F75F6C" w:rsidP="004D724F">
      <w:pPr>
        <w:spacing w:after="120"/>
        <w:jc w:val="both"/>
        <w:rPr>
          <w:rFonts w:cs="Traditional Arabic"/>
          <w:sz w:val="28"/>
          <w:szCs w:val="34"/>
          <w:rtl/>
        </w:rPr>
      </w:pPr>
      <w:r w:rsidRPr="004D724F">
        <w:rPr>
          <w:rFonts w:cs="Traditional Arabic" w:hint="cs"/>
          <w:sz w:val="28"/>
          <w:szCs w:val="34"/>
          <w:rtl/>
        </w:rPr>
        <w:t>-الفتنة بين الصحابة</w:t>
      </w:r>
      <w:r w:rsidRPr="004D724F">
        <w:rPr>
          <w:rFonts w:ascii="Lotus Linotype" w:hAnsi="Lotus Linotype" w:cs="Traditional Arabic"/>
          <w:sz w:val="28"/>
          <w:szCs w:val="34"/>
          <w:rtl/>
        </w:rPr>
        <w:t>-الفتنة بين الصحابة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للشيخ محمد حسان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الطبعة الأولى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المنصورة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مصر 1428هـ=2007م</w:t>
      </w:r>
    </w:p>
    <w:p w:rsidR="008D640F" w:rsidRPr="004D724F" w:rsidRDefault="000B1C96" w:rsidP="004D724F">
      <w:pPr>
        <w:spacing w:after="120"/>
        <w:jc w:val="both"/>
        <w:rPr>
          <w:rFonts w:cs="Traditional Arabic"/>
          <w:sz w:val="28"/>
          <w:szCs w:val="34"/>
          <w:rtl/>
        </w:rPr>
      </w:pPr>
      <w:r w:rsidRPr="004D724F">
        <w:rPr>
          <w:rFonts w:cs="Traditional Arabic"/>
          <w:sz w:val="28"/>
          <w:szCs w:val="34"/>
          <w:rtl/>
        </w:rPr>
        <w:t xml:space="preserve">-فتح القدير الجامع بين فني الرواية والدراية من علم التفسير،  لمحمد بن علي الشوكاني (ت: 1250هـ) </w:t>
      </w:r>
      <w:r w:rsidR="00413FA5" w:rsidRPr="004D724F">
        <w:rPr>
          <w:rFonts w:cs="Traditional Arabic" w:hint="cs"/>
          <w:sz w:val="28"/>
          <w:szCs w:val="34"/>
          <w:rtl/>
        </w:rPr>
        <w:t>ضبطه وصححه أحمد عبد السلام دار الكتب العلمية</w:t>
      </w:r>
      <w:r w:rsidR="004D724F" w:rsidRPr="004D724F">
        <w:rPr>
          <w:rFonts w:cs="Traditional Arabic" w:hint="cs"/>
          <w:sz w:val="28"/>
          <w:szCs w:val="34"/>
          <w:rtl/>
        </w:rPr>
        <w:t>،</w:t>
      </w:r>
      <w:r w:rsidR="00413FA5" w:rsidRPr="004D724F">
        <w:rPr>
          <w:rFonts w:cs="Traditional Arabic" w:hint="cs"/>
          <w:sz w:val="28"/>
          <w:szCs w:val="34"/>
          <w:rtl/>
        </w:rPr>
        <w:t xml:space="preserve"> بيروت</w:t>
      </w:r>
      <w:r w:rsidR="004D724F" w:rsidRPr="004D724F">
        <w:rPr>
          <w:rFonts w:cs="Traditional Arabic" w:hint="cs"/>
          <w:sz w:val="28"/>
          <w:szCs w:val="34"/>
          <w:rtl/>
        </w:rPr>
        <w:t>،</w:t>
      </w:r>
      <w:r w:rsidR="00413FA5" w:rsidRPr="004D724F">
        <w:rPr>
          <w:rFonts w:cs="Traditional Arabic" w:hint="cs"/>
          <w:sz w:val="28"/>
          <w:szCs w:val="34"/>
          <w:rtl/>
        </w:rPr>
        <w:t xml:space="preserve"> لبنان (د-ت)</w:t>
      </w:r>
      <w:r w:rsidR="007565FD" w:rsidRPr="004D724F">
        <w:rPr>
          <w:rFonts w:cs="Traditional Arabic" w:hint="cs"/>
          <w:sz w:val="28"/>
          <w:szCs w:val="34"/>
          <w:rtl/>
        </w:rPr>
        <w:t>.</w:t>
      </w:r>
    </w:p>
    <w:p w:rsidR="008D640F" w:rsidRPr="004D724F" w:rsidRDefault="008D640F" w:rsidP="004D724F">
      <w:pPr>
        <w:spacing w:after="120"/>
        <w:jc w:val="both"/>
        <w:rPr>
          <w:rFonts w:cs="Traditional Arabic"/>
          <w:sz w:val="28"/>
          <w:szCs w:val="34"/>
          <w:rtl/>
        </w:rPr>
      </w:pPr>
      <w:r w:rsidRPr="004D724F">
        <w:rPr>
          <w:rFonts w:cs="Traditional Arabic" w:hint="cs"/>
          <w:sz w:val="28"/>
          <w:szCs w:val="34"/>
          <w:rtl/>
        </w:rPr>
        <w:t>-فروق اللغات</w:t>
      </w:r>
      <w:r w:rsidR="007565FD" w:rsidRPr="004D724F">
        <w:rPr>
          <w:rFonts w:cs="Traditional Arabic" w:hint="cs"/>
          <w:sz w:val="28"/>
          <w:szCs w:val="34"/>
          <w:rtl/>
        </w:rPr>
        <w:t xml:space="preserve"> في التمييز بين مفاد الكلمات</w:t>
      </w:r>
      <w:r w:rsidR="004D724F" w:rsidRPr="004D724F">
        <w:rPr>
          <w:rFonts w:cs="Traditional Arabic" w:hint="cs"/>
          <w:sz w:val="28"/>
          <w:szCs w:val="34"/>
          <w:rtl/>
        </w:rPr>
        <w:t>،</w:t>
      </w:r>
      <w:r w:rsidR="007565FD" w:rsidRPr="004D724F">
        <w:rPr>
          <w:rFonts w:cs="Traditional Arabic" w:hint="cs"/>
          <w:sz w:val="28"/>
          <w:szCs w:val="34"/>
          <w:rtl/>
        </w:rPr>
        <w:t xml:space="preserve"> لنورالدين بن نعمة الله الجزائري</w:t>
      </w:r>
      <w:r w:rsidR="004D724F" w:rsidRPr="004D724F">
        <w:rPr>
          <w:rFonts w:cs="Traditional Arabic" w:hint="cs"/>
          <w:sz w:val="28"/>
          <w:szCs w:val="34"/>
          <w:rtl/>
        </w:rPr>
        <w:t>،</w:t>
      </w:r>
      <w:r w:rsidR="007565FD" w:rsidRPr="004D724F">
        <w:rPr>
          <w:rFonts w:cs="Traditional Arabic" w:hint="cs"/>
          <w:sz w:val="28"/>
          <w:szCs w:val="34"/>
          <w:rtl/>
        </w:rPr>
        <w:t xml:space="preserve"> حققه وشرحه الدكتور محمد رضوان الداية</w:t>
      </w:r>
      <w:r w:rsidR="004D724F" w:rsidRPr="004D724F">
        <w:rPr>
          <w:rFonts w:cs="Traditional Arabic" w:hint="cs"/>
          <w:sz w:val="28"/>
          <w:szCs w:val="34"/>
          <w:rtl/>
        </w:rPr>
        <w:t>،</w:t>
      </w:r>
      <w:r w:rsidR="007565FD" w:rsidRPr="004D724F">
        <w:rPr>
          <w:rFonts w:cs="Traditional Arabic" w:hint="cs"/>
          <w:sz w:val="28"/>
          <w:szCs w:val="34"/>
          <w:rtl/>
        </w:rPr>
        <w:t xml:space="preserve"> الطبعة الأولى</w:t>
      </w:r>
      <w:r w:rsidR="004D724F" w:rsidRPr="004D724F">
        <w:rPr>
          <w:rFonts w:cs="Traditional Arabic" w:hint="cs"/>
          <w:sz w:val="28"/>
          <w:szCs w:val="34"/>
          <w:rtl/>
        </w:rPr>
        <w:t>،</w:t>
      </w:r>
      <w:r w:rsidR="007565FD" w:rsidRPr="004D724F">
        <w:rPr>
          <w:rFonts w:cs="Traditional Arabic" w:hint="cs"/>
          <w:sz w:val="28"/>
          <w:szCs w:val="34"/>
          <w:rtl/>
        </w:rPr>
        <w:t xml:space="preserve"> مكتبة الرشد 1424هـ=2003م</w:t>
      </w:r>
      <w:r w:rsidR="004D724F" w:rsidRPr="004D724F">
        <w:rPr>
          <w:rFonts w:cs="Traditional Arabic" w:hint="cs"/>
          <w:sz w:val="28"/>
          <w:szCs w:val="34"/>
          <w:rtl/>
        </w:rPr>
        <w:t>.</w:t>
      </w:r>
      <w:r w:rsidR="007565FD" w:rsidRPr="004D724F">
        <w:rPr>
          <w:rFonts w:cs="Traditional Arabic" w:hint="cs"/>
          <w:sz w:val="28"/>
          <w:szCs w:val="34"/>
          <w:rtl/>
        </w:rPr>
        <w:t xml:space="preserve">  </w:t>
      </w:r>
    </w:p>
    <w:p w:rsidR="008D640F" w:rsidRPr="004D724F" w:rsidRDefault="00F75F6C" w:rsidP="004D724F">
      <w:pPr>
        <w:spacing w:after="120"/>
        <w:jc w:val="both"/>
        <w:rPr>
          <w:rFonts w:cs="Traditional Arabic"/>
          <w:sz w:val="28"/>
          <w:szCs w:val="34"/>
          <w:rtl/>
        </w:rPr>
      </w:pPr>
      <w:r w:rsidRPr="004D724F">
        <w:rPr>
          <w:rFonts w:cs="Traditional Arabic"/>
          <w:sz w:val="28"/>
          <w:szCs w:val="34"/>
          <w:rtl/>
        </w:rPr>
        <w:lastRenderedPageBreak/>
        <w:t>-الفروق اللغوية</w:t>
      </w:r>
      <w:r w:rsidR="004D724F" w:rsidRPr="004D724F">
        <w:rPr>
          <w:rFonts w:cs="Traditional Arabic"/>
          <w:sz w:val="28"/>
          <w:szCs w:val="34"/>
          <w:rtl/>
        </w:rPr>
        <w:t>،</w:t>
      </w:r>
      <w:r w:rsidRPr="004D724F">
        <w:rPr>
          <w:rFonts w:cs="Traditional Arabic"/>
          <w:sz w:val="28"/>
          <w:szCs w:val="34"/>
          <w:rtl/>
        </w:rPr>
        <w:t xml:space="preserve"> لأبي هلال بن سهل العسكري (ت</w:t>
      </w:r>
      <w:r w:rsidR="004D724F" w:rsidRPr="004D724F">
        <w:rPr>
          <w:rFonts w:cs="Traditional Arabic"/>
          <w:sz w:val="28"/>
          <w:szCs w:val="34"/>
          <w:rtl/>
        </w:rPr>
        <w:t>:</w:t>
      </w:r>
      <w:r w:rsidRPr="004D724F">
        <w:rPr>
          <w:rFonts w:cs="Traditional Arabic"/>
          <w:sz w:val="28"/>
          <w:szCs w:val="34"/>
          <w:rtl/>
        </w:rPr>
        <w:t>395هـ) تحقيق محمد باسل عيون السود</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الكتب </w:t>
      </w:r>
      <w:proofErr w:type="spellStart"/>
      <w:r w:rsidRPr="004D724F">
        <w:rPr>
          <w:rFonts w:cs="Traditional Arabic"/>
          <w:sz w:val="28"/>
          <w:szCs w:val="34"/>
          <w:rtl/>
        </w:rPr>
        <w:t>العلمي</w:t>
      </w:r>
      <w:r w:rsidRPr="004D724F">
        <w:rPr>
          <w:rFonts w:cs="Traditional Arabic" w:hint="cs"/>
          <w:sz w:val="28"/>
          <w:szCs w:val="34"/>
          <w:rtl/>
        </w:rPr>
        <w:t>ة</w:t>
      </w:r>
      <w:r w:rsidR="004D724F" w:rsidRPr="004D724F">
        <w:rPr>
          <w:rFonts w:cs="Traditional Arabic"/>
          <w:sz w:val="28"/>
          <w:szCs w:val="34"/>
          <w:rtl/>
        </w:rPr>
        <w:t>،</w:t>
      </w:r>
      <w:r w:rsidRPr="004D724F">
        <w:rPr>
          <w:rFonts w:cs="Traditional Arabic"/>
          <w:sz w:val="28"/>
          <w:szCs w:val="34"/>
          <w:rtl/>
        </w:rPr>
        <w:t>بيروت</w:t>
      </w:r>
      <w:proofErr w:type="spellEnd"/>
      <w:r w:rsidR="004D724F" w:rsidRPr="004D724F">
        <w:rPr>
          <w:rFonts w:cs="Traditional Arabic"/>
          <w:sz w:val="28"/>
          <w:szCs w:val="34"/>
          <w:rtl/>
        </w:rPr>
        <w:t>،</w:t>
      </w:r>
      <w:r w:rsidRPr="004D724F">
        <w:rPr>
          <w:rFonts w:cs="Traditional Arabic"/>
          <w:sz w:val="28"/>
          <w:szCs w:val="34"/>
          <w:rtl/>
        </w:rPr>
        <w:t xml:space="preserve"> 2009م</w:t>
      </w:r>
      <w:r w:rsidR="004D724F" w:rsidRPr="004D724F">
        <w:rPr>
          <w:rFonts w:cs="Traditional Arabic"/>
          <w:sz w:val="28"/>
          <w:szCs w:val="34"/>
          <w:rtl/>
        </w:rPr>
        <w:t>.</w:t>
      </w:r>
    </w:p>
    <w:p w:rsidR="000B1C96" w:rsidRPr="004D724F" w:rsidRDefault="008D640F" w:rsidP="004D724F">
      <w:pPr>
        <w:spacing w:after="120"/>
        <w:jc w:val="both"/>
        <w:rPr>
          <w:rFonts w:cs="Traditional Arabic"/>
          <w:sz w:val="28"/>
          <w:szCs w:val="34"/>
          <w:rtl/>
        </w:rPr>
      </w:pPr>
      <w:r w:rsidRPr="004D724F">
        <w:rPr>
          <w:rFonts w:cs="Traditional Arabic" w:hint="cs"/>
          <w:sz w:val="28"/>
          <w:szCs w:val="34"/>
          <w:rtl/>
        </w:rPr>
        <w:t>-الفقه الواضح</w:t>
      </w:r>
      <w:r w:rsidR="007565FD" w:rsidRPr="004D724F">
        <w:rPr>
          <w:rFonts w:cs="Traditional Arabic" w:hint="cs"/>
          <w:sz w:val="28"/>
          <w:szCs w:val="34"/>
          <w:rtl/>
        </w:rPr>
        <w:t xml:space="preserve"> من الكتاب والسنة على المذاهب الأربعة</w:t>
      </w:r>
      <w:r w:rsidR="004D724F" w:rsidRPr="004D724F">
        <w:rPr>
          <w:rFonts w:cs="Traditional Arabic" w:hint="cs"/>
          <w:sz w:val="28"/>
          <w:szCs w:val="34"/>
          <w:rtl/>
        </w:rPr>
        <w:t>،</w:t>
      </w:r>
      <w:r w:rsidR="007565FD" w:rsidRPr="004D724F">
        <w:rPr>
          <w:rFonts w:cs="Traditional Arabic" w:hint="cs"/>
          <w:sz w:val="28"/>
          <w:szCs w:val="34"/>
          <w:rtl/>
        </w:rPr>
        <w:t xml:space="preserve"> للدكتور محمد بكر إسماعيل</w:t>
      </w:r>
      <w:r w:rsidR="004D724F" w:rsidRPr="004D724F">
        <w:rPr>
          <w:rFonts w:cs="Traditional Arabic" w:hint="cs"/>
          <w:sz w:val="28"/>
          <w:szCs w:val="34"/>
          <w:rtl/>
        </w:rPr>
        <w:t>،</w:t>
      </w:r>
      <w:r w:rsidR="007565FD" w:rsidRPr="004D724F">
        <w:rPr>
          <w:rFonts w:cs="Traditional Arabic" w:hint="cs"/>
          <w:sz w:val="28"/>
          <w:szCs w:val="34"/>
          <w:rtl/>
        </w:rPr>
        <w:t xml:space="preserve"> الطبعة الثانية</w:t>
      </w:r>
      <w:r w:rsidR="004D724F" w:rsidRPr="004D724F">
        <w:rPr>
          <w:rFonts w:cs="Traditional Arabic" w:hint="cs"/>
          <w:sz w:val="28"/>
          <w:szCs w:val="34"/>
          <w:rtl/>
        </w:rPr>
        <w:t>،</w:t>
      </w:r>
      <w:r w:rsidR="007565FD" w:rsidRPr="004D724F">
        <w:rPr>
          <w:rFonts w:cs="Traditional Arabic" w:hint="cs"/>
          <w:sz w:val="28"/>
          <w:szCs w:val="34"/>
          <w:rtl/>
        </w:rPr>
        <w:t xml:space="preserve"> دار المنار القاهرة 1417هـ=1997م</w:t>
      </w:r>
      <w:r w:rsidR="004D724F" w:rsidRPr="004D724F">
        <w:rPr>
          <w:rFonts w:cs="Traditional Arabic" w:hint="cs"/>
          <w:sz w:val="28"/>
          <w:szCs w:val="34"/>
          <w:rtl/>
        </w:rPr>
        <w:t>.</w:t>
      </w:r>
    </w:p>
    <w:p w:rsidR="00170781" w:rsidRPr="004D724F" w:rsidRDefault="00170781" w:rsidP="004D724F">
      <w:pPr>
        <w:spacing w:after="120"/>
        <w:jc w:val="both"/>
        <w:rPr>
          <w:rFonts w:cs="Traditional Arabic"/>
          <w:sz w:val="28"/>
          <w:szCs w:val="34"/>
        </w:rPr>
      </w:pPr>
      <w:r w:rsidRPr="004D724F">
        <w:rPr>
          <w:rFonts w:cs="Traditional Arabic"/>
          <w:sz w:val="28"/>
          <w:szCs w:val="34"/>
          <w:rtl/>
        </w:rPr>
        <w:t>الكتاب</w:t>
      </w:r>
      <w:r w:rsidR="004D724F" w:rsidRPr="004D724F">
        <w:rPr>
          <w:rFonts w:cs="Traditional Arabic"/>
          <w:sz w:val="28"/>
          <w:szCs w:val="34"/>
          <w:rtl/>
        </w:rPr>
        <w:t>،</w:t>
      </w:r>
      <w:r w:rsidRPr="004D724F">
        <w:rPr>
          <w:rFonts w:cs="Traditional Arabic"/>
          <w:sz w:val="28"/>
          <w:szCs w:val="34"/>
          <w:rtl/>
        </w:rPr>
        <w:t xml:space="preserve"> أو كتاب سيبويه</w:t>
      </w:r>
      <w:r w:rsidR="004D724F" w:rsidRPr="004D724F">
        <w:rPr>
          <w:rFonts w:cs="Traditional Arabic"/>
          <w:sz w:val="28"/>
          <w:szCs w:val="34"/>
          <w:rtl/>
        </w:rPr>
        <w:t>،</w:t>
      </w:r>
      <w:r w:rsidRPr="004D724F">
        <w:rPr>
          <w:rFonts w:cs="Traditional Arabic"/>
          <w:sz w:val="28"/>
          <w:szCs w:val="34"/>
          <w:rtl/>
        </w:rPr>
        <w:t xml:space="preserve"> لأبي بشر عمرو بن عثمان (ت180هـ) تحقيق عبد السلام محمد هارون، الطبعة الأولى، دار القلم</w:t>
      </w:r>
      <w:r w:rsidR="004D724F" w:rsidRPr="004D724F">
        <w:rPr>
          <w:rFonts w:cs="Traditional Arabic"/>
          <w:sz w:val="28"/>
          <w:szCs w:val="34"/>
          <w:rtl/>
        </w:rPr>
        <w:t>،</w:t>
      </w:r>
      <w:r w:rsidRPr="004D724F">
        <w:rPr>
          <w:rFonts w:cs="Traditional Arabic"/>
          <w:sz w:val="28"/>
          <w:szCs w:val="34"/>
          <w:rtl/>
        </w:rPr>
        <w:t xml:space="preserve"> القاهرة 1966م.</w:t>
      </w:r>
    </w:p>
    <w:p w:rsidR="00170781" w:rsidRPr="004D724F" w:rsidRDefault="00170781" w:rsidP="004D724F">
      <w:pPr>
        <w:pStyle w:val="20"/>
        <w:bidi/>
        <w:spacing w:after="120"/>
        <w:jc w:val="both"/>
        <w:rPr>
          <w:szCs w:val="34"/>
          <w:rtl/>
          <w:lang w:bidi="ar-IQ"/>
        </w:rPr>
      </w:pPr>
      <w:r w:rsidRPr="004D724F">
        <w:rPr>
          <w:szCs w:val="34"/>
          <w:rtl/>
          <w:lang w:bidi="ar-IQ"/>
        </w:rPr>
        <w:t>-الكتاب، أو كتاب سيبويه، لأبي بشر عمرو بن عثمان (ت:180هـ)</w:t>
      </w:r>
      <w:r w:rsidR="004D724F" w:rsidRPr="004D724F">
        <w:rPr>
          <w:szCs w:val="34"/>
          <w:rtl/>
          <w:lang w:bidi="ar-IQ"/>
        </w:rPr>
        <w:t>،</w:t>
      </w:r>
      <w:r w:rsidRPr="004D724F">
        <w:rPr>
          <w:szCs w:val="34"/>
          <w:rtl/>
          <w:lang w:bidi="ar-IQ"/>
        </w:rPr>
        <w:t xml:space="preserve"> علق عليه ووضع حواشيه وفهارسه</w:t>
      </w:r>
      <w:r w:rsidR="004D724F" w:rsidRPr="004D724F">
        <w:rPr>
          <w:szCs w:val="34"/>
          <w:rtl/>
          <w:lang w:bidi="ar-IQ"/>
        </w:rPr>
        <w:t>،</w:t>
      </w:r>
      <w:r w:rsidRPr="004D724F">
        <w:rPr>
          <w:szCs w:val="34"/>
          <w:rtl/>
          <w:lang w:bidi="ar-IQ"/>
        </w:rPr>
        <w:t xml:space="preserve"> د إميل بديع يعقوب</w:t>
      </w:r>
      <w:r w:rsidR="004D724F" w:rsidRPr="004D724F">
        <w:rPr>
          <w:szCs w:val="34"/>
          <w:rtl/>
          <w:lang w:bidi="ar-IQ"/>
        </w:rPr>
        <w:t>،</w:t>
      </w:r>
      <w:r w:rsidRPr="004D724F">
        <w:rPr>
          <w:szCs w:val="34"/>
          <w:rtl/>
          <w:lang w:bidi="ar-IQ"/>
        </w:rPr>
        <w:t xml:space="preserve"> الطبعة الأولى</w:t>
      </w:r>
      <w:r w:rsidR="004D724F" w:rsidRPr="004D724F">
        <w:rPr>
          <w:szCs w:val="34"/>
          <w:rtl/>
          <w:lang w:bidi="ar-IQ"/>
        </w:rPr>
        <w:t>،</w:t>
      </w:r>
      <w:r w:rsidRPr="004D724F">
        <w:rPr>
          <w:szCs w:val="34"/>
          <w:rtl/>
          <w:lang w:bidi="ar-IQ"/>
        </w:rPr>
        <w:t xml:space="preserve"> دار الكتب العلمية</w:t>
      </w:r>
      <w:r w:rsidR="004D724F" w:rsidRPr="004D724F">
        <w:rPr>
          <w:szCs w:val="34"/>
          <w:rtl/>
          <w:lang w:bidi="ar-IQ"/>
        </w:rPr>
        <w:t>،</w:t>
      </w:r>
      <w:r w:rsidRPr="004D724F">
        <w:rPr>
          <w:szCs w:val="34"/>
          <w:rtl/>
          <w:lang w:bidi="ar-IQ"/>
        </w:rPr>
        <w:t xml:space="preserve"> بيروت</w:t>
      </w:r>
      <w:r w:rsidR="004D724F" w:rsidRPr="004D724F">
        <w:rPr>
          <w:szCs w:val="34"/>
          <w:rtl/>
          <w:lang w:bidi="ar-IQ"/>
        </w:rPr>
        <w:t>،</w:t>
      </w:r>
      <w:r w:rsidRPr="004D724F">
        <w:rPr>
          <w:szCs w:val="34"/>
          <w:rtl/>
          <w:lang w:bidi="ar-IQ"/>
        </w:rPr>
        <w:t xml:space="preserve"> لبنان</w:t>
      </w:r>
      <w:r w:rsidR="004D724F" w:rsidRPr="004D724F">
        <w:rPr>
          <w:szCs w:val="34"/>
          <w:rtl/>
          <w:lang w:bidi="ar-IQ"/>
        </w:rPr>
        <w:t>،</w:t>
      </w:r>
      <w:r w:rsidRPr="004D724F">
        <w:rPr>
          <w:szCs w:val="34"/>
          <w:rtl/>
          <w:lang w:bidi="ar-IQ"/>
        </w:rPr>
        <w:t xml:space="preserve"> 1420هـ = 1999م</w:t>
      </w:r>
      <w:r w:rsidR="004D724F" w:rsidRPr="004D724F">
        <w:rPr>
          <w:szCs w:val="34"/>
          <w:rtl/>
          <w:lang w:bidi="ar-IQ"/>
        </w:rPr>
        <w:t>.</w:t>
      </w:r>
    </w:p>
    <w:p w:rsidR="00170781" w:rsidRPr="004D724F" w:rsidRDefault="008D640F" w:rsidP="004D724F">
      <w:pPr>
        <w:pStyle w:val="20"/>
        <w:bidi/>
        <w:spacing w:after="120"/>
        <w:jc w:val="both"/>
        <w:rPr>
          <w:szCs w:val="34"/>
          <w:lang w:bidi="ar-IQ"/>
        </w:rPr>
      </w:pPr>
      <w:r w:rsidRPr="004D724F">
        <w:rPr>
          <w:szCs w:val="34"/>
          <w:rtl/>
          <w:lang w:bidi="ar-IQ"/>
        </w:rPr>
        <w:t>-</w:t>
      </w:r>
      <w:r w:rsidR="00170781" w:rsidRPr="004D724F">
        <w:rPr>
          <w:szCs w:val="34"/>
          <w:rtl/>
          <w:lang w:bidi="ar-IQ"/>
        </w:rPr>
        <w:t>الكشف عن وجوه القراءات السبع وعللها</w:t>
      </w:r>
      <w:r w:rsidR="004D724F" w:rsidRPr="004D724F">
        <w:rPr>
          <w:szCs w:val="34"/>
          <w:rtl/>
          <w:lang w:bidi="ar-IQ"/>
        </w:rPr>
        <w:t>،</w:t>
      </w:r>
      <w:r w:rsidR="00170781" w:rsidRPr="004D724F">
        <w:rPr>
          <w:szCs w:val="34"/>
          <w:rtl/>
          <w:lang w:bidi="ar-IQ"/>
        </w:rPr>
        <w:t xml:space="preserve"> لأبي محمد مكي بن أبي طالب القيسي (ت</w:t>
      </w:r>
      <w:r w:rsidR="004D724F" w:rsidRPr="004D724F">
        <w:rPr>
          <w:szCs w:val="34"/>
          <w:rtl/>
          <w:lang w:bidi="ar-IQ"/>
        </w:rPr>
        <w:t>:</w:t>
      </w:r>
      <w:r w:rsidR="00170781" w:rsidRPr="004D724F">
        <w:rPr>
          <w:szCs w:val="34"/>
          <w:rtl/>
          <w:lang w:bidi="ar-IQ"/>
        </w:rPr>
        <w:t xml:space="preserve"> 437هـ) تحقيق الدكتور محيي الدين رمضان</w:t>
      </w:r>
      <w:r w:rsidR="004D724F" w:rsidRPr="004D724F">
        <w:rPr>
          <w:szCs w:val="34"/>
          <w:rtl/>
          <w:lang w:bidi="ar-IQ"/>
        </w:rPr>
        <w:t>،</w:t>
      </w:r>
      <w:r w:rsidR="00170781" w:rsidRPr="004D724F">
        <w:rPr>
          <w:szCs w:val="34"/>
          <w:rtl/>
          <w:lang w:bidi="ar-IQ"/>
        </w:rPr>
        <w:t xml:space="preserve"> الطبعة الرابعة</w:t>
      </w:r>
      <w:r w:rsidR="004D724F" w:rsidRPr="004D724F">
        <w:rPr>
          <w:szCs w:val="34"/>
          <w:rtl/>
          <w:lang w:bidi="ar-IQ"/>
        </w:rPr>
        <w:t>،</w:t>
      </w:r>
      <w:r w:rsidR="00170781" w:rsidRPr="004D724F">
        <w:rPr>
          <w:szCs w:val="34"/>
          <w:rtl/>
          <w:lang w:bidi="ar-IQ"/>
        </w:rPr>
        <w:t xml:space="preserve"> مؤسسة الرسالة</w:t>
      </w:r>
      <w:r w:rsidR="004D724F" w:rsidRPr="004D724F">
        <w:rPr>
          <w:szCs w:val="34"/>
          <w:rtl/>
          <w:lang w:bidi="ar-IQ"/>
        </w:rPr>
        <w:t>،</w:t>
      </w:r>
      <w:r w:rsidR="00170781" w:rsidRPr="004D724F">
        <w:rPr>
          <w:szCs w:val="34"/>
          <w:rtl/>
          <w:lang w:bidi="ar-IQ"/>
        </w:rPr>
        <w:t xml:space="preserve"> بيروت</w:t>
      </w:r>
      <w:r w:rsidR="004D724F" w:rsidRPr="004D724F">
        <w:rPr>
          <w:szCs w:val="34"/>
          <w:rtl/>
          <w:lang w:bidi="ar-IQ"/>
        </w:rPr>
        <w:t>،</w:t>
      </w:r>
      <w:r w:rsidR="00170781" w:rsidRPr="004D724F">
        <w:rPr>
          <w:szCs w:val="34"/>
          <w:rtl/>
          <w:lang w:bidi="ar-IQ"/>
        </w:rPr>
        <w:t xml:space="preserve"> لبنان 1407هـ 1987م</w:t>
      </w:r>
      <w:r w:rsidR="004D724F" w:rsidRPr="004D724F">
        <w:rPr>
          <w:szCs w:val="34"/>
          <w:rtl/>
          <w:lang w:bidi="ar-IQ"/>
        </w:rPr>
        <w:t>.</w:t>
      </w:r>
    </w:p>
    <w:p w:rsidR="00170781" w:rsidRPr="004D724F" w:rsidRDefault="00170781" w:rsidP="004D724F">
      <w:pPr>
        <w:pStyle w:val="20"/>
        <w:bidi/>
        <w:spacing w:after="120"/>
        <w:jc w:val="both"/>
        <w:rPr>
          <w:szCs w:val="34"/>
          <w:rtl/>
          <w:lang w:bidi="ar-IQ"/>
        </w:rPr>
      </w:pPr>
      <w:r w:rsidRPr="004D724F">
        <w:rPr>
          <w:szCs w:val="34"/>
          <w:rtl/>
          <w:lang w:bidi="ar-IQ"/>
        </w:rPr>
        <w:t>-الكشاف عن حقائق غوامض التنزيل وعيون الأقاويل في وجوه التأويل</w:t>
      </w:r>
      <w:r w:rsidR="004D724F" w:rsidRPr="004D724F">
        <w:rPr>
          <w:szCs w:val="34"/>
          <w:rtl/>
          <w:lang w:bidi="ar-IQ"/>
        </w:rPr>
        <w:t>،</w:t>
      </w:r>
      <w:r w:rsidRPr="004D724F">
        <w:rPr>
          <w:szCs w:val="34"/>
          <w:rtl/>
          <w:lang w:bidi="ar-IQ"/>
        </w:rPr>
        <w:t xml:space="preserve"> لأبي القاسم جار الله محمود بن عمر بن محمد الزمخشري (ت:538هـ) </w:t>
      </w:r>
      <w:r w:rsidR="004D724F" w:rsidRPr="004D724F">
        <w:rPr>
          <w:szCs w:val="34"/>
          <w:rtl/>
          <w:lang w:bidi="ar-IQ"/>
        </w:rPr>
        <w:t>،</w:t>
      </w:r>
      <w:r w:rsidRPr="004D724F">
        <w:rPr>
          <w:szCs w:val="34"/>
          <w:rtl/>
          <w:lang w:bidi="ar-IQ"/>
        </w:rPr>
        <w:t xml:space="preserve"> رتبه وضبطه وصححه</w:t>
      </w:r>
      <w:r w:rsidR="004D724F" w:rsidRPr="004D724F">
        <w:rPr>
          <w:szCs w:val="34"/>
          <w:rtl/>
          <w:lang w:bidi="ar-IQ"/>
        </w:rPr>
        <w:t>،</w:t>
      </w:r>
      <w:r w:rsidRPr="004D724F">
        <w:rPr>
          <w:szCs w:val="34"/>
          <w:rtl/>
          <w:lang w:bidi="ar-IQ"/>
        </w:rPr>
        <w:t xml:space="preserve"> محمد عبد السلام شاهين</w:t>
      </w:r>
      <w:r w:rsidR="004D724F" w:rsidRPr="004D724F">
        <w:rPr>
          <w:szCs w:val="34"/>
          <w:rtl/>
          <w:lang w:bidi="ar-IQ"/>
        </w:rPr>
        <w:t>،</w:t>
      </w:r>
      <w:r w:rsidRPr="004D724F">
        <w:rPr>
          <w:szCs w:val="34"/>
          <w:rtl/>
          <w:lang w:bidi="ar-IQ"/>
        </w:rPr>
        <w:t xml:space="preserve"> الطبعة الثالثة</w:t>
      </w:r>
      <w:r w:rsidR="004D724F" w:rsidRPr="004D724F">
        <w:rPr>
          <w:szCs w:val="34"/>
          <w:rtl/>
          <w:lang w:bidi="ar-IQ"/>
        </w:rPr>
        <w:t>،</w:t>
      </w:r>
      <w:r w:rsidRPr="004D724F">
        <w:rPr>
          <w:szCs w:val="34"/>
          <w:rtl/>
          <w:lang w:bidi="ar-IQ"/>
        </w:rPr>
        <w:t xml:space="preserve"> دار الكتب العلمية، بيروت، 1424هـ-2003م</w:t>
      </w:r>
      <w:r w:rsidR="004D724F" w:rsidRPr="004D724F">
        <w:rPr>
          <w:szCs w:val="34"/>
          <w:rtl/>
          <w:lang w:bidi="ar-IQ"/>
        </w:rPr>
        <w:t>.</w:t>
      </w:r>
    </w:p>
    <w:p w:rsidR="008D640F" w:rsidRPr="004D724F" w:rsidRDefault="008D640F" w:rsidP="004D724F">
      <w:pPr>
        <w:spacing w:after="120"/>
        <w:jc w:val="both"/>
        <w:rPr>
          <w:rFonts w:cs="Traditional Arabic"/>
          <w:sz w:val="28"/>
          <w:szCs w:val="34"/>
          <w:rtl/>
        </w:rPr>
      </w:pPr>
      <w:r w:rsidRPr="004D724F">
        <w:rPr>
          <w:rFonts w:cs="Traditional Arabic" w:hint="cs"/>
          <w:sz w:val="28"/>
          <w:szCs w:val="34"/>
          <w:rtl/>
        </w:rPr>
        <w:t>-الكليات</w:t>
      </w:r>
      <w:r w:rsidR="004D724F" w:rsidRPr="004D724F">
        <w:rPr>
          <w:rFonts w:cs="Traditional Arabic" w:hint="cs"/>
          <w:sz w:val="28"/>
          <w:szCs w:val="34"/>
          <w:rtl/>
        </w:rPr>
        <w:t>،</w:t>
      </w:r>
      <w:r w:rsidR="00952EF3" w:rsidRPr="004D724F">
        <w:rPr>
          <w:rFonts w:cs="Traditional Arabic" w:hint="cs"/>
          <w:sz w:val="28"/>
          <w:szCs w:val="34"/>
          <w:rtl/>
        </w:rPr>
        <w:t xml:space="preserve"> لأبي البقاء أيوب بن موسى الحسيني </w:t>
      </w:r>
      <w:proofErr w:type="spellStart"/>
      <w:r w:rsidR="00952EF3" w:rsidRPr="004D724F">
        <w:rPr>
          <w:rFonts w:cs="Traditional Arabic" w:hint="cs"/>
          <w:sz w:val="28"/>
          <w:szCs w:val="34"/>
          <w:rtl/>
        </w:rPr>
        <w:t>القَريميِّ</w:t>
      </w:r>
      <w:proofErr w:type="spellEnd"/>
      <w:r w:rsidR="00952EF3" w:rsidRPr="004D724F">
        <w:rPr>
          <w:rFonts w:cs="Traditional Arabic" w:hint="cs"/>
          <w:sz w:val="28"/>
          <w:szCs w:val="34"/>
          <w:rtl/>
        </w:rPr>
        <w:t xml:space="preserve"> </w:t>
      </w:r>
      <w:proofErr w:type="spellStart"/>
      <w:r w:rsidR="00952EF3" w:rsidRPr="004D724F">
        <w:rPr>
          <w:rFonts w:cs="Traditional Arabic" w:hint="cs"/>
          <w:sz w:val="28"/>
          <w:szCs w:val="34"/>
          <w:rtl/>
        </w:rPr>
        <w:t>الكفويِّ</w:t>
      </w:r>
      <w:proofErr w:type="spellEnd"/>
      <w:r w:rsidR="00952EF3" w:rsidRPr="004D724F">
        <w:rPr>
          <w:rFonts w:cs="Traditional Arabic" w:hint="cs"/>
          <w:sz w:val="28"/>
          <w:szCs w:val="34"/>
          <w:rtl/>
        </w:rPr>
        <w:t xml:space="preserve"> (ت</w:t>
      </w:r>
      <w:r w:rsidR="004D724F" w:rsidRPr="004D724F">
        <w:rPr>
          <w:rFonts w:cs="Traditional Arabic" w:hint="cs"/>
          <w:sz w:val="28"/>
          <w:szCs w:val="34"/>
          <w:rtl/>
        </w:rPr>
        <w:t>:</w:t>
      </w:r>
      <w:r w:rsidR="00952EF3" w:rsidRPr="004D724F">
        <w:rPr>
          <w:rFonts w:cs="Traditional Arabic" w:hint="cs"/>
          <w:sz w:val="28"/>
          <w:szCs w:val="34"/>
          <w:rtl/>
        </w:rPr>
        <w:t xml:space="preserve"> 1094هـ) تحقيق د-عدنان  درويش</w:t>
      </w:r>
      <w:r w:rsidR="004D724F" w:rsidRPr="004D724F">
        <w:rPr>
          <w:rFonts w:cs="Traditional Arabic" w:hint="cs"/>
          <w:sz w:val="28"/>
          <w:szCs w:val="34"/>
          <w:rtl/>
        </w:rPr>
        <w:t>،</w:t>
      </w:r>
      <w:r w:rsidR="00952EF3" w:rsidRPr="004D724F">
        <w:rPr>
          <w:rFonts w:cs="Traditional Arabic" w:hint="cs"/>
          <w:sz w:val="28"/>
          <w:szCs w:val="34"/>
          <w:rtl/>
        </w:rPr>
        <w:t xml:space="preserve"> ومحمد المصري</w:t>
      </w:r>
      <w:r w:rsidR="004D724F" w:rsidRPr="004D724F">
        <w:rPr>
          <w:rFonts w:cs="Traditional Arabic" w:hint="cs"/>
          <w:sz w:val="28"/>
          <w:szCs w:val="34"/>
          <w:rtl/>
        </w:rPr>
        <w:t>،</w:t>
      </w:r>
      <w:r w:rsidR="00952EF3" w:rsidRPr="004D724F">
        <w:rPr>
          <w:rFonts w:cs="Traditional Arabic" w:hint="cs"/>
          <w:sz w:val="28"/>
          <w:szCs w:val="34"/>
          <w:rtl/>
        </w:rPr>
        <w:t xml:space="preserve"> الطبعة الثانية 1432هـ=2011م</w:t>
      </w:r>
      <w:r w:rsidR="004D724F" w:rsidRPr="004D724F">
        <w:rPr>
          <w:rFonts w:cs="Traditional Arabic" w:hint="cs"/>
          <w:sz w:val="28"/>
          <w:szCs w:val="34"/>
          <w:rtl/>
        </w:rPr>
        <w:t>.</w:t>
      </w:r>
    </w:p>
    <w:p w:rsidR="00170781" w:rsidRPr="004D724F" w:rsidRDefault="00170781" w:rsidP="004D724F">
      <w:pPr>
        <w:pStyle w:val="20"/>
        <w:bidi/>
        <w:spacing w:after="120"/>
        <w:jc w:val="both"/>
        <w:rPr>
          <w:szCs w:val="34"/>
          <w:rtl/>
          <w:lang w:bidi="ar-IQ"/>
        </w:rPr>
      </w:pPr>
      <w:r w:rsidRPr="004D724F">
        <w:rPr>
          <w:szCs w:val="34"/>
          <w:rtl/>
          <w:lang w:bidi="ar-IQ"/>
        </w:rPr>
        <w:lastRenderedPageBreak/>
        <w:t>- اللباب في علوم الكتاب</w:t>
      </w:r>
      <w:r w:rsidR="004D724F" w:rsidRPr="004D724F">
        <w:rPr>
          <w:szCs w:val="34"/>
          <w:rtl/>
          <w:lang w:bidi="ar-IQ"/>
        </w:rPr>
        <w:t>،</w:t>
      </w:r>
      <w:r w:rsidRPr="004D724F">
        <w:rPr>
          <w:szCs w:val="34"/>
          <w:rtl/>
          <w:lang w:bidi="ar-IQ"/>
        </w:rPr>
        <w:t xml:space="preserve"> لأبي جعفر عمر بن عادل الدمشقي الحنبلي المتوفى بعد سنة 880هـ، تحقيق الشيخ عادل أحمد عبد الموجود، والشيخ علي محمد معوض، الطبعة الأُولى</w:t>
      </w:r>
      <w:r w:rsidR="004D724F" w:rsidRPr="004D724F">
        <w:rPr>
          <w:szCs w:val="34"/>
          <w:rtl/>
          <w:lang w:bidi="ar-IQ"/>
        </w:rPr>
        <w:t>،</w:t>
      </w:r>
      <w:r w:rsidRPr="004D724F">
        <w:rPr>
          <w:szCs w:val="34"/>
          <w:rtl/>
          <w:lang w:bidi="ar-IQ"/>
        </w:rPr>
        <w:t xml:space="preserve"> دار الكتب العلمية</w:t>
      </w:r>
      <w:r w:rsidR="004D724F" w:rsidRPr="004D724F">
        <w:rPr>
          <w:szCs w:val="34"/>
          <w:rtl/>
          <w:lang w:bidi="ar-IQ"/>
        </w:rPr>
        <w:t>،</w:t>
      </w:r>
      <w:r w:rsidRPr="004D724F">
        <w:rPr>
          <w:szCs w:val="34"/>
          <w:rtl/>
          <w:lang w:bidi="ar-IQ"/>
        </w:rPr>
        <w:t xml:space="preserve"> بيروت</w:t>
      </w:r>
      <w:r w:rsidR="004D724F" w:rsidRPr="004D724F">
        <w:rPr>
          <w:szCs w:val="34"/>
          <w:rtl/>
          <w:lang w:bidi="ar-IQ"/>
        </w:rPr>
        <w:t>،</w:t>
      </w:r>
      <w:r w:rsidRPr="004D724F">
        <w:rPr>
          <w:szCs w:val="34"/>
          <w:rtl/>
          <w:lang w:bidi="ar-IQ"/>
        </w:rPr>
        <w:t xml:space="preserve"> 1419هـ-1998م.</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 xml:space="preserve">-لسان </w:t>
      </w:r>
      <w:proofErr w:type="spellStart"/>
      <w:r w:rsidRPr="004D724F">
        <w:rPr>
          <w:rFonts w:cs="Traditional Arabic"/>
          <w:sz w:val="28"/>
          <w:szCs w:val="34"/>
          <w:rtl/>
        </w:rPr>
        <w:t>العرب</w:t>
      </w:r>
      <w:r w:rsidR="004D724F" w:rsidRPr="004D724F">
        <w:rPr>
          <w:rFonts w:cs="Traditional Arabic"/>
          <w:sz w:val="28"/>
          <w:szCs w:val="34"/>
          <w:rtl/>
        </w:rPr>
        <w:t>،</w:t>
      </w:r>
      <w:r w:rsidRPr="004D724F">
        <w:rPr>
          <w:rFonts w:cs="Traditional Arabic"/>
          <w:sz w:val="28"/>
          <w:szCs w:val="34"/>
          <w:rtl/>
        </w:rPr>
        <w:t>لأبي</w:t>
      </w:r>
      <w:proofErr w:type="spellEnd"/>
      <w:r w:rsidRPr="004D724F">
        <w:rPr>
          <w:rFonts w:cs="Traditional Arabic"/>
          <w:sz w:val="28"/>
          <w:szCs w:val="34"/>
          <w:rtl/>
        </w:rPr>
        <w:t xml:space="preserve"> الفضل جمال الدين محمد بن مكرم بن منظور (ت: 711هـ)</w:t>
      </w:r>
      <w:r w:rsidR="004D724F" w:rsidRPr="004D724F">
        <w:rPr>
          <w:rFonts w:cs="Traditional Arabic"/>
          <w:sz w:val="28"/>
          <w:szCs w:val="34"/>
          <w:rtl/>
        </w:rPr>
        <w:t>،</w:t>
      </w:r>
      <w:r w:rsidRPr="004D724F">
        <w:rPr>
          <w:rFonts w:cs="Traditional Arabic"/>
          <w:sz w:val="28"/>
          <w:szCs w:val="34"/>
          <w:rtl/>
        </w:rPr>
        <w:t xml:space="preserve"> الطبعة الثانية، دار صادر</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2003م.</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-مجاز القرآن لابي عبيدة (ت210هـ) معمر 1954م</w:t>
      </w:r>
      <w:r w:rsidRPr="004D724F">
        <w:rPr>
          <w:rFonts w:cs="Traditional Arabic" w:hint="cs"/>
          <w:sz w:val="28"/>
          <w:szCs w:val="34"/>
          <w:rtl/>
        </w:rPr>
        <w:t> </w:t>
      </w:r>
      <w:r w:rsidRPr="004D724F">
        <w:rPr>
          <w:rFonts w:cs="Traditional Arabic"/>
          <w:sz w:val="28"/>
          <w:szCs w:val="34"/>
          <w:rtl/>
        </w:rPr>
        <w:t xml:space="preserve">بن مثنى، تحقيق: محمد فؤاد سركين، مطبعة السعادة، مصر، 1374هـ = - 1381هـ = 1962م،  </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-المحتسَب في تبيين وجوه شواذ القراءات والإيضاح عنها</w:t>
      </w:r>
      <w:r w:rsidR="004D724F" w:rsidRPr="004D724F">
        <w:rPr>
          <w:rFonts w:cs="Traditional Arabic"/>
          <w:sz w:val="28"/>
          <w:szCs w:val="34"/>
          <w:rtl/>
        </w:rPr>
        <w:t>،</w:t>
      </w:r>
      <w:r w:rsidRPr="004D724F">
        <w:rPr>
          <w:rFonts w:cs="Traditional Arabic"/>
          <w:sz w:val="28"/>
          <w:szCs w:val="34"/>
          <w:rtl/>
        </w:rPr>
        <w:t xml:space="preserve"> لأبي الفتح عثمان بن جني (ت</w:t>
      </w:r>
      <w:r w:rsidR="004D724F" w:rsidRPr="004D724F">
        <w:rPr>
          <w:rFonts w:cs="Traditional Arabic"/>
          <w:sz w:val="28"/>
          <w:szCs w:val="34"/>
          <w:rtl/>
        </w:rPr>
        <w:t>:</w:t>
      </w:r>
      <w:r w:rsidRPr="004D724F">
        <w:rPr>
          <w:rFonts w:cs="Traditional Arabic"/>
          <w:sz w:val="28"/>
          <w:szCs w:val="34"/>
          <w:rtl/>
        </w:rPr>
        <w:t>392هـ) دراسة وتحقيق محمد عبد القادر عطا</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1419هـ=1998م</w:t>
      </w:r>
      <w:r w:rsidR="004D724F" w:rsidRPr="004D724F">
        <w:rPr>
          <w:rFonts w:cs="Traditional Arabic"/>
          <w:sz w:val="28"/>
          <w:szCs w:val="34"/>
          <w:rtl/>
        </w:rPr>
        <w:t>.</w:t>
      </w:r>
      <w:r w:rsidRPr="004D724F">
        <w:rPr>
          <w:rFonts w:cs="Traditional Arabic"/>
          <w:sz w:val="28"/>
          <w:szCs w:val="34"/>
          <w:rtl/>
        </w:rPr>
        <w:t xml:space="preserve"> </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-المحرر الوجيز في تفسير الكتاب العزيز، للقاضي أبي محمد عبد الحق بن غالب بن عطية الأندلسي (ت:546هـ) تحقيق عبد السلام عبد الشافي محمد،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 بيروت، 1422هـ-2001م.</w:t>
      </w:r>
    </w:p>
    <w:p w:rsidR="00170781" w:rsidRPr="004D724F" w:rsidRDefault="00170781" w:rsidP="004D724F">
      <w:pPr>
        <w:spacing w:after="120"/>
        <w:jc w:val="both"/>
        <w:rPr>
          <w:rFonts w:cs="Traditional Arabic"/>
          <w:sz w:val="28"/>
          <w:szCs w:val="34"/>
          <w:rtl/>
        </w:rPr>
      </w:pPr>
      <w:r w:rsidRPr="004D724F">
        <w:rPr>
          <w:rFonts w:cs="Traditional Arabic"/>
          <w:sz w:val="28"/>
          <w:szCs w:val="34"/>
          <w:rtl/>
        </w:rPr>
        <w:t xml:space="preserve">-مدارك التنزيل وحقائق </w:t>
      </w:r>
      <w:proofErr w:type="spellStart"/>
      <w:r w:rsidRPr="004D724F">
        <w:rPr>
          <w:rFonts w:cs="Traditional Arabic"/>
          <w:sz w:val="28"/>
          <w:szCs w:val="34"/>
          <w:rtl/>
        </w:rPr>
        <w:t>التاويل</w:t>
      </w:r>
      <w:proofErr w:type="spellEnd"/>
      <w:r w:rsidRPr="004D724F">
        <w:rPr>
          <w:rFonts w:cs="Traditional Arabic"/>
          <w:sz w:val="28"/>
          <w:szCs w:val="34"/>
          <w:rtl/>
        </w:rPr>
        <w:t xml:space="preserve"> ل</w:t>
      </w:r>
      <w:r w:rsidR="002F4939" w:rsidRPr="004D724F">
        <w:rPr>
          <w:rFonts w:cs="Traditional Arabic" w:hint="cs"/>
          <w:sz w:val="28"/>
          <w:szCs w:val="34"/>
          <w:rtl/>
        </w:rPr>
        <w:t>عبد الله بن أحمد بن محمود ا</w:t>
      </w:r>
      <w:r w:rsidRPr="004D724F">
        <w:rPr>
          <w:rFonts w:cs="Traditional Arabic"/>
          <w:sz w:val="28"/>
          <w:szCs w:val="34"/>
          <w:rtl/>
        </w:rPr>
        <w:t>لنسفي (ت710هـ)</w:t>
      </w:r>
      <w:r w:rsidR="002F4939" w:rsidRPr="004D724F">
        <w:rPr>
          <w:rFonts w:cs="Traditional Arabic" w:hint="cs"/>
          <w:sz w:val="28"/>
          <w:szCs w:val="34"/>
          <w:rtl/>
        </w:rPr>
        <w:t xml:space="preserve"> اعتنى به عبد المجيد طعمة حلبي</w:t>
      </w:r>
      <w:r w:rsidR="004D724F" w:rsidRPr="004D724F">
        <w:rPr>
          <w:rFonts w:cs="Traditional Arabic" w:hint="cs"/>
          <w:sz w:val="28"/>
          <w:szCs w:val="34"/>
          <w:rtl/>
        </w:rPr>
        <w:t>،</w:t>
      </w:r>
      <w:r w:rsidR="002F4939" w:rsidRPr="004D724F">
        <w:rPr>
          <w:rFonts w:cs="Traditional Arabic" w:hint="cs"/>
          <w:sz w:val="28"/>
          <w:szCs w:val="34"/>
          <w:rtl/>
        </w:rPr>
        <w:t xml:space="preserve"> الطبعة الثانية</w:t>
      </w:r>
      <w:r w:rsidR="004D724F" w:rsidRPr="004D724F">
        <w:rPr>
          <w:rFonts w:cs="Traditional Arabic" w:hint="cs"/>
          <w:sz w:val="28"/>
          <w:szCs w:val="34"/>
          <w:rtl/>
        </w:rPr>
        <w:t>،</w:t>
      </w:r>
      <w:r w:rsidR="002F4939" w:rsidRPr="004D724F">
        <w:rPr>
          <w:rFonts w:cs="Traditional Arabic" w:hint="cs"/>
          <w:sz w:val="28"/>
          <w:szCs w:val="34"/>
          <w:rtl/>
        </w:rPr>
        <w:t xml:space="preserve"> دار المعرفة</w:t>
      </w:r>
      <w:r w:rsidR="004D724F" w:rsidRPr="004D724F">
        <w:rPr>
          <w:rFonts w:cs="Traditional Arabic" w:hint="cs"/>
          <w:sz w:val="28"/>
          <w:szCs w:val="34"/>
          <w:rtl/>
        </w:rPr>
        <w:t>،</w:t>
      </w:r>
      <w:r w:rsidR="002F4939" w:rsidRPr="004D724F">
        <w:rPr>
          <w:rFonts w:cs="Traditional Arabic" w:hint="cs"/>
          <w:sz w:val="28"/>
          <w:szCs w:val="34"/>
          <w:rtl/>
        </w:rPr>
        <w:t xml:space="preserve"> بيروت</w:t>
      </w:r>
      <w:r w:rsidR="004D724F" w:rsidRPr="004D724F">
        <w:rPr>
          <w:rFonts w:cs="Traditional Arabic" w:hint="cs"/>
          <w:sz w:val="28"/>
          <w:szCs w:val="34"/>
          <w:rtl/>
        </w:rPr>
        <w:t>،</w:t>
      </w:r>
      <w:r w:rsidR="002F4939" w:rsidRPr="004D724F">
        <w:rPr>
          <w:rFonts w:cs="Traditional Arabic" w:hint="cs"/>
          <w:sz w:val="28"/>
          <w:szCs w:val="34"/>
          <w:rtl/>
        </w:rPr>
        <w:t xml:space="preserve"> لبنان 1429ه-2008م</w:t>
      </w:r>
      <w:r w:rsidRPr="004D724F">
        <w:rPr>
          <w:rFonts w:cs="Traditional Arabic"/>
          <w:sz w:val="28"/>
          <w:szCs w:val="34"/>
          <w:rtl/>
        </w:rPr>
        <w:t>.</w:t>
      </w:r>
    </w:p>
    <w:p w:rsidR="00EE1A2F" w:rsidRPr="004D724F" w:rsidRDefault="00EE1A2F" w:rsidP="004D724F">
      <w:pPr>
        <w:pStyle w:val="20"/>
        <w:bidi/>
        <w:spacing w:after="120"/>
        <w:jc w:val="both"/>
        <w:rPr>
          <w:szCs w:val="34"/>
          <w:rtl/>
          <w:lang w:bidi="ar-IQ"/>
        </w:rPr>
      </w:pPr>
      <w:r w:rsidRPr="004D724F">
        <w:rPr>
          <w:rFonts w:hint="cs"/>
          <w:szCs w:val="34"/>
          <w:rtl/>
          <w:lang w:bidi="ar-IQ"/>
        </w:rPr>
        <w:lastRenderedPageBreak/>
        <w:t>-المزهر</w:t>
      </w:r>
      <w:r w:rsidR="00952EF3" w:rsidRPr="004D724F">
        <w:rPr>
          <w:rFonts w:hint="cs"/>
          <w:szCs w:val="34"/>
          <w:rtl/>
          <w:lang w:bidi="ar-IQ"/>
        </w:rPr>
        <w:t xml:space="preserve"> في علوم اللغة وأنواعها</w:t>
      </w:r>
      <w:r w:rsidR="004D724F" w:rsidRPr="004D724F">
        <w:rPr>
          <w:rFonts w:hint="cs"/>
          <w:szCs w:val="34"/>
          <w:rtl/>
          <w:lang w:bidi="ar-IQ"/>
        </w:rPr>
        <w:t>،</w:t>
      </w:r>
      <w:r w:rsidR="00952EF3" w:rsidRPr="004D724F">
        <w:rPr>
          <w:rFonts w:hint="cs"/>
          <w:szCs w:val="34"/>
          <w:rtl/>
          <w:lang w:bidi="ar-IQ"/>
        </w:rPr>
        <w:t xml:space="preserve"> لعبد الرحمن جلال الدين السيوطي حققه محمد أحمد جاد المولى</w:t>
      </w:r>
      <w:r w:rsidR="004D724F" w:rsidRPr="004D724F">
        <w:rPr>
          <w:rFonts w:hint="cs"/>
          <w:szCs w:val="34"/>
          <w:rtl/>
          <w:lang w:bidi="ar-IQ"/>
        </w:rPr>
        <w:t>،</w:t>
      </w:r>
      <w:r w:rsidR="00952EF3" w:rsidRPr="004D724F">
        <w:rPr>
          <w:rFonts w:hint="cs"/>
          <w:szCs w:val="34"/>
          <w:rtl/>
          <w:lang w:bidi="ar-IQ"/>
        </w:rPr>
        <w:t xml:space="preserve"> وعلي محمد البجا</w:t>
      </w:r>
      <w:r w:rsidR="00A60861" w:rsidRPr="004D724F">
        <w:rPr>
          <w:rFonts w:hint="cs"/>
          <w:szCs w:val="34"/>
          <w:rtl/>
          <w:lang w:bidi="ar-IQ"/>
        </w:rPr>
        <w:t>وي</w:t>
      </w:r>
      <w:r w:rsidR="004D724F" w:rsidRPr="004D724F">
        <w:rPr>
          <w:rFonts w:hint="cs"/>
          <w:szCs w:val="34"/>
          <w:rtl/>
          <w:lang w:bidi="ar-IQ"/>
        </w:rPr>
        <w:t>،</w:t>
      </w:r>
      <w:r w:rsidR="00A60861" w:rsidRPr="004D724F">
        <w:rPr>
          <w:rFonts w:hint="cs"/>
          <w:szCs w:val="34"/>
          <w:rtl/>
          <w:lang w:bidi="ar-IQ"/>
        </w:rPr>
        <w:t xml:space="preserve"> ومحمد أبو الفضل إبراهيم</w:t>
      </w:r>
      <w:r w:rsidR="004D724F" w:rsidRPr="004D724F">
        <w:rPr>
          <w:rFonts w:hint="cs"/>
          <w:szCs w:val="34"/>
          <w:rtl/>
          <w:lang w:bidi="ar-IQ"/>
        </w:rPr>
        <w:t>،</w:t>
      </w:r>
      <w:r w:rsidR="00A60861" w:rsidRPr="004D724F">
        <w:rPr>
          <w:rFonts w:hint="cs"/>
          <w:szCs w:val="34"/>
          <w:rtl/>
          <w:lang w:bidi="ar-IQ"/>
        </w:rPr>
        <w:t xml:space="preserve"> دار الجيل بيروت (د-ت)</w:t>
      </w:r>
      <w:r w:rsidR="004D724F" w:rsidRPr="004D724F">
        <w:rPr>
          <w:rFonts w:hint="cs"/>
          <w:szCs w:val="34"/>
          <w:rtl/>
          <w:lang w:bidi="ar-IQ"/>
        </w:rPr>
        <w:t>.</w:t>
      </w:r>
      <w:r w:rsidR="00952EF3" w:rsidRPr="004D724F">
        <w:rPr>
          <w:rFonts w:hint="cs"/>
          <w:szCs w:val="34"/>
          <w:rtl/>
          <w:lang w:bidi="ar-IQ"/>
        </w:rPr>
        <w:t xml:space="preserve"> </w:t>
      </w:r>
    </w:p>
    <w:p w:rsidR="00EE1A2F" w:rsidRPr="004D724F" w:rsidRDefault="00EE1A2F" w:rsidP="004D724F">
      <w:pPr>
        <w:spacing w:after="120"/>
        <w:jc w:val="both"/>
        <w:rPr>
          <w:rFonts w:cs="Traditional Arabic"/>
          <w:sz w:val="28"/>
          <w:szCs w:val="34"/>
          <w:rtl/>
        </w:rPr>
      </w:pPr>
      <w:r w:rsidRPr="004D724F">
        <w:rPr>
          <w:rFonts w:cs="Traditional Arabic"/>
          <w:sz w:val="28"/>
          <w:szCs w:val="34"/>
          <w:rtl/>
        </w:rPr>
        <w:t>-المصباح المنير في غريب الشرح الكبير للرافعي</w:t>
      </w:r>
      <w:r w:rsidR="004D724F" w:rsidRPr="004D724F">
        <w:rPr>
          <w:rFonts w:cs="Traditional Arabic"/>
          <w:sz w:val="28"/>
          <w:szCs w:val="34"/>
          <w:rtl/>
        </w:rPr>
        <w:t>،</w:t>
      </w:r>
      <w:r w:rsidRPr="004D724F">
        <w:rPr>
          <w:rFonts w:cs="Traditional Arabic"/>
          <w:sz w:val="28"/>
          <w:szCs w:val="34"/>
          <w:rtl/>
        </w:rPr>
        <w:t xml:space="preserve"> تأليف أحمد بن محمد بن علي الفيومي (ت</w:t>
      </w:r>
      <w:r w:rsidR="004D724F" w:rsidRPr="004D724F">
        <w:rPr>
          <w:rFonts w:cs="Traditional Arabic"/>
          <w:sz w:val="28"/>
          <w:szCs w:val="34"/>
          <w:rtl/>
        </w:rPr>
        <w:t>:</w:t>
      </w:r>
      <w:r w:rsidRPr="004D724F">
        <w:rPr>
          <w:rFonts w:cs="Traditional Arabic"/>
          <w:sz w:val="28"/>
          <w:szCs w:val="34"/>
          <w:rtl/>
        </w:rPr>
        <w:t xml:space="preserve"> 770هـ) دار الكتب </w:t>
      </w:r>
      <w:proofErr w:type="spellStart"/>
      <w:r w:rsidRPr="004D724F">
        <w:rPr>
          <w:rFonts w:cs="Traditional Arabic"/>
          <w:sz w:val="28"/>
          <w:szCs w:val="34"/>
          <w:rtl/>
        </w:rPr>
        <w:t>العلميو</w:t>
      </w:r>
      <w:proofErr w:type="spellEnd"/>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w:t>
      </w:r>
      <w:r w:rsidR="004D724F" w:rsidRPr="004D724F">
        <w:rPr>
          <w:rFonts w:cs="Traditional Arabic"/>
          <w:sz w:val="28"/>
          <w:szCs w:val="34"/>
          <w:rtl/>
        </w:rPr>
        <w:t>،</w:t>
      </w:r>
      <w:r w:rsidRPr="004D724F">
        <w:rPr>
          <w:rFonts w:cs="Traditional Arabic"/>
          <w:sz w:val="28"/>
          <w:szCs w:val="34"/>
          <w:rtl/>
        </w:rPr>
        <w:t xml:space="preserve"> 1414هـ=1994م</w:t>
      </w:r>
      <w:r w:rsidR="004D724F" w:rsidRPr="004D724F">
        <w:rPr>
          <w:rFonts w:cs="Traditional Arabic"/>
          <w:sz w:val="28"/>
          <w:szCs w:val="34"/>
          <w:rtl/>
        </w:rPr>
        <w:t>.</w:t>
      </w:r>
    </w:p>
    <w:p w:rsidR="00EE1A2F" w:rsidRPr="004D724F" w:rsidRDefault="00EE1A2F" w:rsidP="004D724F">
      <w:pPr>
        <w:pStyle w:val="20"/>
        <w:bidi/>
        <w:spacing w:after="120"/>
        <w:jc w:val="both"/>
        <w:rPr>
          <w:szCs w:val="34"/>
          <w:rtl/>
          <w:lang w:bidi="ar-IQ"/>
        </w:rPr>
      </w:pPr>
      <w:r w:rsidRPr="004D724F">
        <w:rPr>
          <w:szCs w:val="34"/>
          <w:rtl/>
          <w:lang w:bidi="ar-IQ"/>
        </w:rPr>
        <w:t>-معاني النحو للدكتور فاضل صالح السامرائي، الطبعة الأولى</w:t>
      </w:r>
      <w:r w:rsidR="004D724F" w:rsidRPr="004D724F">
        <w:rPr>
          <w:szCs w:val="34"/>
          <w:rtl/>
          <w:lang w:bidi="ar-IQ"/>
        </w:rPr>
        <w:t>،</w:t>
      </w:r>
      <w:r w:rsidRPr="004D724F">
        <w:rPr>
          <w:szCs w:val="34"/>
          <w:rtl/>
          <w:lang w:bidi="ar-IQ"/>
        </w:rPr>
        <w:t xml:space="preserve"> دار إحياء التراث العربي</w:t>
      </w:r>
      <w:r w:rsidR="004D724F" w:rsidRPr="004D724F">
        <w:rPr>
          <w:szCs w:val="34"/>
          <w:rtl/>
          <w:lang w:bidi="ar-IQ"/>
        </w:rPr>
        <w:t>،</w:t>
      </w:r>
      <w:r w:rsidRPr="004D724F">
        <w:rPr>
          <w:szCs w:val="34"/>
          <w:rtl/>
          <w:lang w:bidi="ar-IQ"/>
        </w:rPr>
        <w:t xml:space="preserve"> بيروت</w:t>
      </w:r>
      <w:r w:rsidR="004D724F" w:rsidRPr="004D724F">
        <w:rPr>
          <w:szCs w:val="34"/>
          <w:rtl/>
          <w:lang w:bidi="ar-IQ"/>
        </w:rPr>
        <w:t>،</w:t>
      </w:r>
      <w:r w:rsidRPr="004D724F">
        <w:rPr>
          <w:szCs w:val="34"/>
          <w:rtl/>
          <w:lang w:bidi="ar-IQ"/>
        </w:rPr>
        <w:t xml:space="preserve"> لبنان 1428هـ =2007م</w:t>
      </w:r>
      <w:r w:rsidR="004D724F" w:rsidRPr="004D724F">
        <w:rPr>
          <w:szCs w:val="34"/>
          <w:rtl/>
          <w:lang w:bidi="ar-IQ"/>
        </w:rPr>
        <w:t>.</w:t>
      </w:r>
    </w:p>
    <w:p w:rsidR="00170781" w:rsidRPr="004D724F" w:rsidRDefault="00170781" w:rsidP="004D724F">
      <w:pPr>
        <w:spacing w:after="120"/>
        <w:jc w:val="both"/>
        <w:rPr>
          <w:rFonts w:cs="Traditional Arabic"/>
          <w:sz w:val="28"/>
          <w:szCs w:val="34"/>
        </w:rPr>
      </w:pPr>
      <w:r w:rsidRPr="004D724F">
        <w:rPr>
          <w:rFonts w:cs="Traditional Arabic"/>
          <w:sz w:val="28"/>
          <w:szCs w:val="34"/>
          <w:rtl/>
        </w:rPr>
        <w:t xml:space="preserve">-معاني القران </w:t>
      </w:r>
      <w:r w:rsidR="004D724F" w:rsidRPr="004D724F">
        <w:rPr>
          <w:rFonts w:cs="Traditional Arabic"/>
          <w:sz w:val="28"/>
          <w:szCs w:val="34"/>
          <w:rtl/>
        </w:rPr>
        <w:t>،</w:t>
      </w:r>
      <w:r w:rsidRPr="004D724F">
        <w:rPr>
          <w:rFonts w:cs="Traditional Arabic"/>
          <w:sz w:val="28"/>
          <w:szCs w:val="34"/>
          <w:rtl/>
        </w:rPr>
        <w:t>لأبي الحسن سعيد بن مسعدة المعروف بالأخفش الأوسط (ت:215هـ) وضع حواشيه وفهارسه إبراهيم شمس الدين،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 بيروت،  1423هـ-2002م.</w:t>
      </w:r>
    </w:p>
    <w:p w:rsidR="00170781" w:rsidRPr="004D724F" w:rsidRDefault="00170781" w:rsidP="004D724F">
      <w:pPr>
        <w:spacing w:after="120"/>
        <w:jc w:val="both"/>
        <w:rPr>
          <w:rFonts w:cs="Traditional Arabic"/>
          <w:sz w:val="28"/>
          <w:szCs w:val="34"/>
        </w:rPr>
      </w:pPr>
      <w:r w:rsidRPr="004D724F">
        <w:rPr>
          <w:rFonts w:cs="Traditional Arabic"/>
          <w:sz w:val="28"/>
          <w:szCs w:val="34"/>
          <w:rtl/>
        </w:rPr>
        <w:t xml:space="preserve">-معاني القران </w:t>
      </w:r>
      <w:r w:rsidR="004D724F" w:rsidRPr="004D724F">
        <w:rPr>
          <w:rFonts w:cs="Traditional Arabic"/>
          <w:sz w:val="28"/>
          <w:szCs w:val="34"/>
          <w:rtl/>
        </w:rPr>
        <w:t>،</w:t>
      </w:r>
      <w:r w:rsidRPr="004D724F">
        <w:rPr>
          <w:rFonts w:cs="Traditional Arabic"/>
          <w:sz w:val="28"/>
          <w:szCs w:val="34"/>
          <w:rtl/>
        </w:rPr>
        <w:t xml:space="preserve"> لأبي زكريا زياد بن عبد الله الفراء (ت:207هـ) وضع حواشيه وفهارسه، إبراهيم شمس الدين، دار الكتب العلمية، بيروت 1423هـ-2002م.</w:t>
      </w:r>
    </w:p>
    <w:p w:rsidR="00170781" w:rsidRPr="004D724F" w:rsidRDefault="00170781" w:rsidP="004D724F">
      <w:pPr>
        <w:pStyle w:val="20"/>
        <w:bidi/>
        <w:spacing w:after="120"/>
        <w:jc w:val="both"/>
        <w:rPr>
          <w:szCs w:val="34"/>
          <w:rtl/>
          <w:lang w:bidi="ar-IQ"/>
        </w:rPr>
      </w:pPr>
      <w:r w:rsidRPr="004D724F">
        <w:rPr>
          <w:szCs w:val="34"/>
          <w:rtl/>
          <w:lang w:bidi="ar-IQ"/>
        </w:rPr>
        <w:t>- معاني القران وإعرابه</w:t>
      </w:r>
      <w:r w:rsidR="004D724F" w:rsidRPr="004D724F">
        <w:rPr>
          <w:szCs w:val="34"/>
          <w:rtl/>
          <w:lang w:bidi="ar-IQ"/>
        </w:rPr>
        <w:t>،</w:t>
      </w:r>
      <w:r w:rsidRPr="004D724F">
        <w:rPr>
          <w:szCs w:val="34"/>
          <w:rtl/>
          <w:lang w:bidi="ar-IQ"/>
        </w:rPr>
        <w:t xml:space="preserve"> لأبي إسحاق الزجاج إبراهيم بن السري (ت:311هـ) تحقيق الدكتور عبد الجليل عبد شلبي، دار الحديث، القاهرة 1424هـ-2004م.</w:t>
      </w:r>
    </w:p>
    <w:p w:rsidR="00F75F6C" w:rsidRPr="004D724F" w:rsidRDefault="00F75F6C" w:rsidP="004D724F">
      <w:pPr>
        <w:spacing w:after="120"/>
        <w:jc w:val="both"/>
        <w:rPr>
          <w:rFonts w:cs="Traditional Arabic"/>
          <w:sz w:val="28"/>
          <w:szCs w:val="34"/>
          <w:rtl/>
        </w:rPr>
      </w:pPr>
      <w:r w:rsidRPr="004D724F">
        <w:rPr>
          <w:rFonts w:cs="Traditional Arabic"/>
          <w:sz w:val="28"/>
          <w:szCs w:val="34"/>
          <w:rtl/>
        </w:rPr>
        <w:t>-معاني القراءات</w:t>
      </w:r>
      <w:r w:rsidR="004D724F" w:rsidRPr="004D724F">
        <w:rPr>
          <w:rFonts w:cs="Traditional Arabic"/>
          <w:sz w:val="28"/>
          <w:szCs w:val="34"/>
          <w:rtl/>
        </w:rPr>
        <w:t>،</w:t>
      </w:r>
      <w:r w:rsidRPr="004D724F">
        <w:rPr>
          <w:rFonts w:cs="Traditional Arabic"/>
          <w:sz w:val="28"/>
          <w:szCs w:val="34"/>
          <w:rtl/>
        </w:rPr>
        <w:t xml:space="preserve"> لأبي منصور محمد بن أحمد الأزهري (ت</w:t>
      </w:r>
      <w:r w:rsidR="004D724F" w:rsidRPr="004D724F">
        <w:rPr>
          <w:rFonts w:cs="Traditional Arabic"/>
          <w:sz w:val="28"/>
          <w:szCs w:val="34"/>
          <w:rtl/>
        </w:rPr>
        <w:t>:</w:t>
      </w:r>
      <w:r w:rsidRPr="004D724F">
        <w:rPr>
          <w:rFonts w:cs="Traditional Arabic"/>
          <w:sz w:val="28"/>
          <w:szCs w:val="34"/>
          <w:rtl/>
        </w:rPr>
        <w:t xml:space="preserve"> 370هـ) تحقيق الشيخ أحمد فريد </w:t>
      </w:r>
      <w:proofErr w:type="spellStart"/>
      <w:r w:rsidRPr="004D724F">
        <w:rPr>
          <w:rFonts w:cs="Traditional Arabic"/>
          <w:sz w:val="28"/>
          <w:szCs w:val="34"/>
          <w:rtl/>
        </w:rPr>
        <w:t>المزيدي</w:t>
      </w:r>
      <w:proofErr w:type="spellEnd"/>
      <w:r w:rsidR="004D724F" w:rsidRPr="004D724F">
        <w:rPr>
          <w:rFonts w:cs="Traditional Arabic"/>
          <w:sz w:val="28"/>
          <w:szCs w:val="34"/>
          <w:rtl/>
        </w:rPr>
        <w:t>،</w:t>
      </w:r>
      <w:r w:rsidRPr="004D724F">
        <w:rPr>
          <w:rFonts w:cs="Traditional Arabic"/>
          <w:sz w:val="28"/>
          <w:szCs w:val="34"/>
          <w:rtl/>
        </w:rPr>
        <w:t xml:space="preserve"> قدَّم له</w:t>
      </w:r>
      <w:r w:rsidR="004D724F" w:rsidRPr="004D724F">
        <w:rPr>
          <w:rFonts w:cs="Traditional Arabic"/>
          <w:sz w:val="28"/>
          <w:szCs w:val="34"/>
          <w:rtl/>
        </w:rPr>
        <w:t>،</w:t>
      </w:r>
      <w:r w:rsidRPr="004D724F">
        <w:rPr>
          <w:rFonts w:cs="Traditional Arabic"/>
          <w:sz w:val="28"/>
          <w:szCs w:val="34"/>
          <w:rtl/>
        </w:rPr>
        <w:t xml:space="preserve"> وقرَّظه الدكتور فتحي عبد الرحمن </w:t>
      </w:r>
      <w:r w:rsidRPr="004D724F">
        <w:rPr>
          <w:rFonts w:cs="Traditional Arabic"/>
          <w:sz w:val="28"/>
          <w:szCs w:val="34"/>
          <w:rtl/>
        </w:rPr>
        <w:lastRenderedPageBreak/>
        <w:t>حجازي</w:t>
      </w:r>
      <w:r w:rsidR="004D724F" w:rsidRPr="004D724F">
        <w:rPr>
          <w:rFonts w:cs="Traditional Arabic"/>
          <w:sz w:val="28"/>
          <w:szCs w:val="34"/>
          <w:rtl/>
        </w:rPr>
        <w:t>،</w:t>
      </w:r>
      <w:r w:rsidRPr="004D724F">
        <w:rPr>
          <w:rFonts w:cs="Traditional Arabic"/>
          <w:sz w:val="28"/>
          <w:szCs w:val="34"/>
          <w:rtl/>
        </w:rPr>
        <w:t xml:space="preserve"> كلية اللغة العربة</w:t>
      </w:r>
      <w:r w:rsidR="004D724F" w:rsidRPr="004D724F">
        <w:rPr>
          <w:rFonts w:cs="Traditional Arabic"/>
          <w:sz w:val="28"/>
          <w:szCs w:val="34"/>
          <w:rtl/>
        </w:rPr>
        <w:t>،</w:t>
      </w:r>
      <w:r w:rsidRPr="004D724F">
        <w:rPr>
          <w:rFonts w:cs="Traditional Arabic"/>
          <w:sz w:val="28"/>
          <w:szCs w:val="34"/>
          <w:rtl/>
        </w:rPr>
        <w:t xml:space="preserve"> جامعة القاهرة</w:t>
      </w:r>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 1420هـ = 1999م</w:t>
      </w:r>
      <w:r w:rsidR="004D724F" w:rsidRPr="004D724F">
        <w:rPr>
          <w:rFonts w:cs="Traditional Arabic"/>
          <w:sz w:val="28"/>
          <w:szCs w:val="34"/>
          <w:rtl/>
        </w:rPr>
        <w:t>.</w:t>
      </w:r>
    </w:p>
    <w:p w:rsidR="00170781" w:rsidRPr="004D724F" w:rsidRDefault="00170781" w:rsidP="004D724F">
      <w:pPr>
        <w:spacing w:after="120"/>
        <w:jc w:val="both"/>
        <w:rPr>
          <w:rFonts w:cs="Traditional Arabic"/>
          <w:b/>
          <w:sz w:val="28"/>
          <w:szCs w:val="34"/>
        </w:rPr>
      </w:pPr>
      <w:r w:rsidRPr="004D724F">
        <w:rPr>
          <w:rFonts w:cs="Traditional Arabic"/>
          <w:sz w:val="28"/>
          <w:szCs w:val="34"/>
          <w:rtl/>
        </w:rPr>
        <w:t xml:space="preserve">-مغني اللبيب عن كتب </w:t>
      </w:r>
      <w:proofErr w:type="spellStart"/>
      <w:r w:rsidRPr="004D724F">
        <w:rPr>
          <w:rFonts w:cs="Traditional Arabic"/>
          <w:sz w:val="28"/>
          <w:szCs w:val="34"/>
          <w:rtl/>
        </w:rPr>
        <w:t>الاعاريب</w:t>
      </w:r>
      <w:proofErr w:type="spellEnd"/>
      <w:r w:rsidRPr="004D724F">
        <w:rPr>
          <w:rFonts w:cs="Traditional Arabic"/>
          <w:sz w:val="28"/>
          <w:szCs w:val="34"/>
          <w:rtl/>
        </w:rPr>
        <w:t xml:space="preserve"> لابن هشام (ت761هـ) جمال الدين يوسف بن احمد بن عبد الله الانصاري، تحقيق: محيي الدين عبد الحميد، القاهرة</w:t>
      </w:r>
      <w:r w:rsidR="004D724F" w:rsidRPr="004D724F">
        <w:rPr>
          <w:rFonts w:cs="Traditional Arabic"/>
          <w:sz w:val="28"/>
          <w:szCs w:val="34"/>
          <w:rtl/>
        </w:rPr>
        <w:t>.</w:t>
      </w:r>
    </w:p>
    <w:p w:rsidR="00EE1A2F" w:rsidRPr="004D724F" w:rsidRDefault="00EE1A2F" w:rsidP="004D724F">
      <w:pPr>
        <w:spacing w:after="120"/>
        <w:jc w:val="both"/>
        <w:rPr>
          <w:rFonts w:cs="Traditional Arabic"/>
          <w:sz w:val="28"/>
          <w:szCs w:val="34"/>
          <w:rtl/>
        </w:rPr>
      </w:pPr>
      <w:r w:rsidRPr="004D724F">
        <w:rPr>
          <w:rFonts w:cs="Traditional Arabic"/>
          <w:sz w:val="28"/>
          <w:szCs w:val="34"/>
          <w:rtl/>
        </w:rPr>
        <w:t>-المفردات ي غريب القرآن</w:t>
      </w:r>
      <w:r w:rsidR="004D724F" w:rsidRPr="004D724F">
        <w:rPr>
          <w:rFonts w:cs="Traditional Arabic"/>
          <w:sz w:val="28"/>
          <w:szCs w:val="34"/>
          <w:rtl/>
        </w:rPr>
        <w:t>،</w:t>
      </w:r>
      <w:r w:rsidRPr="004D724F">
        <w:rPr>
          <w:rFonts w:cs="Traditional Arabic"/>
          <w:sz w:val="28"/>
          <w:szCs w:val="34"/>
          <w:rtl/>
        </w:rPr>
        <w:t xml:space="preserve"> لأبي القاسم الحسين بن محمد المعروف بالراغب الأصفهاني (ت</w:t>
      </w:r>
      <w:r w:rsidR="004D724F" w:rsidRPr="004D724F">
        <w:rPr>
          <w:rFonts w:cs="Traditional Arabic"/>
          <w:sz w:val="28"/>
          <w:szCs w:val="34"/>
          <w:rtl/>
        </w:rPr>
        <w:t>:</w:t>
      </w:r>
      <w:r w:rsidRPr="004D724F">
        <w:rPr>
          <w:rFonts w:cs="Traditional Arabic"/>
          <w:sz w:val="28"/>
          <w:szCs w:val="34"/>
          <w:rtl/>
        </w:rPr>
        <w:t xml:space="preserve"> 502هـ) ضبطه هيثم </w:t>
      </w:r>
      <w:proofErr w:type="spellStart"/>
      <w:r w:rsidRPr="004D724F">
        <w:rPr>
          <w:rFonts w:cs="Traditional Arabic"/>
          <w:sz w:val="28"/>
          <w:szCs w:val="34"/>
          <w:rtl/>
        </w:rPr>
        <w:t>الطعيمي</w:t>
      </w:r>
      <w:proofErr w:type="spellEnd"/>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إحياء التراث العربي</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w:t>
      </w:r>
      <w:r w:rsidR="004D724F" w:rsidRPr="004D724F">
        <w:rPr>
          <w:rFonts w:cs="Traditional Arabic"/>
          <w:sz w:val="28"/>
          <w:szCs w:val="34"/>
          <w:rtl/>
        </w:rPr>
        <w:t>،</w:t>
      </w:r>
      <w:r w:rsidRPr="004D724F">
        <w:rPr>
          <w:rFonts w:cs="Traditional Arabic"/>
          <w:sz w:val="28"/>
          <w:szCs w:val="34"/>
          <w:rtl/>
        </w:rPr>
        <w:t xml:space="preserve"> 1428هـ=2008م</w:t>
      </w:r>
      <w:r w:rsidR="004D724F" w:rsidRPr="004D724F">
        <w:rPr>
          <w:rFonts w:cs="Traditional Arabic"/>
          <w:sz w:val="28"/>
          <w:szCs w:val="34"/>
          <w:rtl/>
        </w:rPr>
        <w:t>.</w:t>
      </w:r>
    </w:p>
    <w:p w:rsidR="00170781" w:rsidRPr="004D724F" w:rsidRDefault="00170781" w:rsidP="004D724F">
      <w:pPr>
        <w:pStyle w:val="20"/>
        <w:bidi/>
        <w:spacing w:after="120"/>
        <w:jc w:val="both"/>
        <w:rPr>
          <w:szCs w:val="34"/>
          <w:rtl/>
          <w:lang w:bidi="ar-IQ"/>
        </w:rPr>
      </w:pPr>
      <w:r w:rsidRPr="004D724F">
        <w:rPr>
          <w:szCs w:val="34"/>
          <w:rtl/>
          <w:lang w:bidi="ar-IQ"/>
        </w:rPr>
        <w:t xml:space="preserve">-المفصل في علم </w:t>
      </w:r>
      <w:proofErr w:type="spellStart"/>
      <w:r w:rsidRPr="004D724F">
        <w:rPr>
          <w:szCs w:val="34"/>
          <w:rtl/>
          <w:lang w:bidi="ar-IQ"/>
        </w:rPr>
        <w:t>العربية</w:t>
      </w:r>
      <w:r w:rsidR="004D724F" w:rsidRPr="004D724F">
        <w:rPr>
          <w:szCs w:val="34"/>
          <w:rtl/>
          <w:lang w:bidi="ar-IQ"/>
        </w:rPr>
        <w:t>،</w:t>
      </w:r>
      <w:r w:rsidRPr="004D724F">
        <w:rPr>
          <w:szCs w:val="34"/>
          <w:rtl/>
          <w:lang w:bidi="ar-IQ"/>
        </w:rPr>
        <w:t>لأبي</w:t>
      </w:r>
      <w:proofErr w:type="spellEnd"/>
      <w:r w:rsidRPr="004D724F">
        <w:rPr>
          <w:szCs w:val="34"/>
          <w:rtl/>
          <w:lang w:bidi="ar-IQ"/>
        </w:rPr>
        <w:t xml:space="preserve"> القاسم محمود بن عمر الزمخشري (ت: 538هـ)</w:t>
      </w:r>
      <w:r w:rsidR="004D724F" w:rsidRPr="004D724F">
        <w:rPr>
          <w:szCs w:val="34"/>
          <w:rtl/>
          <w:lang w:bidi="ar-IQ"/>
        </w:rPr>
        <w:t>،</w:t>
      </w:r>
      <w:r w:rsidRPr="004D724F">
        <w:rPr>
          <w:szCs w:val="34"/>
          <w:rtl/>
          <w:lang w:bidi="ar-IQ"/>
        </w:rPr>
        <w:t xml:space="preserve"> الطبعة الأولى، دار الجيل، بيروت</w:t>
      </w:r>
      <w:r w:rsidR="004D724F" w:rsidRPr="004D724F">
        <w:rPr>
          <w:szCs w:val="34"/>
          <w:rtl/>
          <w:lang w:bidi="ar-IQ"/>
        </w:rPr>
        <w:t>،</w:t>
      </w:r>
      <w:r w:rsidRPr="004D724F">
        <w:rPr>
          <w:szCs w:val="34"/>
          <w:rtl/>
          <w:lang w:bidi="ar-IQ"/>
        </w:rPr>
        <w:t xml:space="preserve"> 1424هـ - 2003م.</w:t>
      </w:r>
    </w:p>
    <w:p w:rsidR="00EE1A2F" w:rsidRPr="004D724F" w:rsidRDefault="00EE1A2F" w:rsidP="004D724F">
      <w:pPr>
        <w:spacing w:after="120"/>
        <w:jc w:val="both"/>
        <w:rPr>
          <w:rFonts w:cs="Traditional Arabic"/>
          <w:sz w:val="28"/>
          <w:szCs w:val="34"/>
          <w:rtl/>
        </w:rPr>
      </w:pPr>
      <w:r w:rsidRPr="004D724F">
        <w:rPr>
          <w:rFonts w:cs="Traditional Arabic"/>
          <w:sz w:val="28"/>
          <w:szCs w:val="34"/>
          <w:rtl/>
        </w:rPr>
        <w:t>-مقاييس اللغة</w:t>
      </w:r>
      <w:r w:rsidR="004D724F" w:rsidRPr="004D724F">
        <w:rPr>
          <w:rFonts w:cs="Traditional Arabic"/>
          <w:sz w:val="28"/>
          <w:szCs w:val="34"/>
          <w:rtl/>
        </w:rPr>
        <w:t>،</w:t>
      </w:r>
      <w:r w:rsidRPr="004D724F">
        <w:rPr>
          <w:rFonts w:cs="Traditional Arabic"/>
          <w:sz w:val="28"/>
          <w:szCs w:val="34"/>
          <w:rtl/>
        </w:rPr>
        <w:t xml:space="preserve"> لأبي الحسين أحمد بن فارس بن زكريا (ت</w:t>
      </w:r>
      <w:r w:rsidR="004D724F" w:rsidRPr="004D724F">
        <w:rPr>
          <w:rFonts w:cs="Traditional Arabic"/>
          <w:sz w:val="28"/>
          <w:szCs w:val="34"/>
          <w:rtl/>
        </w:rPr>
        <w:t>:</w:t>
      </w:r>
      <w:r w:rsidRPr="004D724F">
        <w:rPr>
          <w:rFonts w:cs="Traditional Arabic"/>
          <w:sz w:val="28"/>
          <w:szCs w:val="34"/>
          <w:rtl/>
        </w:rPr>
        <w:t xml:space="preserve"> 395هـ) تحقيق أنس محمد الشامي</w:t>
      </w:r>
      <w:r w:rsidR="004D724F" w:rsidRPr="004D724F">
        <w:rPr>
          <w:rFonts w:cs="Traditional Arabic"/>
          <w:sz w:val="28"/>
          <w:szCs w:val="34"/>
          <w:rtl/>
        </w:rPr>
        <w:t>،</w:t>
      </w:r>
      <w:r w:rsidRPr="004D724F">
        <w:rPr>
          <w:rFonts w:cs="Traditional Arabic"/>
          <w:sz w:val="28"/>
          <w:szCs w:val="34"/>
          <w:rtl/>
        </w:rPr>
        <w:t xml:space="preserve"> دار الحديث</w:t>
      </w:r>
      <w:r w:rsidR="004D724F" w:rsidRPr="004D724F">
        <w:rPr>
          <w:rFonts w:cs="Traditional Arabic"/>
          <w:sz w:val="28"/>
          <w:szCs w:val="34"/>
          <w:rtl/>
        </w:rPr>
        <w:t>،</w:t>
      </w:r>
      <w:r w:rsidRPr="004D724F">
        <w:rPr>
          <w:rFonts w:cs="Traditional Arabic"/>
          <w:sz w:val="28"/>
          <w:szCs w:val="34"/>
          <w:rtl/>
        </w:rPr>
        <w:t xml:space="preserve"> القاهرة 1429هـ=20008م</w:t>
      </w:r>
    </w:p>
    <w:p w:rsidR="00170781" w:rsidRPr="004D724F" w:rsidRDefault="00170781" w:rsidP="004D724F">
      <w:pPr>
        <w:pStyle w:val="20"/>
        <w:bidi/>
        <w:spacing w:after="120"/>
        <w:jc w:val="both"/>
        <w:rPr>
          <w:szCs w:val="34"/>
          <w:rtl/>
          <w:lang w:bidi="ar-IQ"/>
        </w:rPr>
      </w:pPr>
      <w:r w:rsidRPr="004D724F">
        <w:rPr>
          <w:szCs w:val="34"/>
          <w:rtl/>
          <w:lang w:bidi="ar-IQ"/>
        </w:rPr>
        <w:t>-المقتضب</w:t>
      </w:r>
      <w:r w:rsidR="004D724F" w:rsidRPr="004D724F">
        <w:rPr>
          <w:szCs w:val="34"/>
          <w:rtl/>
          <w:lang w:bidi="ar-IQ"/>
        </w:rPr>
        <w:t>،</w:t>
      </w:r>
      <w:r w:rsidRPr="004D724F">
        <w:rPr>
          <w:szCs w:val="34"/>
          <w:rtl/>
          <w:lang w:bidi="ar-IQ"/>
        </w:rPr>
        <w:t xml:space="preserve"> لمحمد بن يزيد المبرد (ت: 285هـ) تحقيق الأستاذ محمد عبد الخالق </w:t>
      </w:r>
      <w:proofErr w:type="spellStart"/>
      <w:r w:rsidRPr="004D724F">
        <w:rPr>
          <w:szCs w:val="34"/>
          <w:rtl/>
          <w:lang w:bidi="ar-IQ"/>
        </w:rPr>
        <w:t>عضيمة</w:t>
      </w:r>
      <w:proofErr w:type="spellEnd"/>
      <w:r w:rsidRPr="004D724F">
        <w:rPr>
          <w:szCs w:val="34"/>
          <w:rtl/>
          <w:lang w:bidi="ar-IQ"/>
        </w:rPr>
        <w:t>، دار الكتاب، بيروت (د-ت)</w:t>
      </w:r>
      <w:r w:rsidR="004D724F" w:rsidRPr="004D724F">
        <w:rPr>
          <w:szCs w:val="34"/>
          <w:rtl/>
          <w:lang w:bidi="ar-IQ"/>
        </w:rPr>
        <w:t>.</w:t>
      </w:r>
    </w:p>
    <w:p w:rsidR="00326EB0" w:rsidRPr="004D724F" w:rsidRDefault="00EE1A2F" w:rsidP="004D724F">
      <w:pPr>
        <w:pStyle w:val="20"/>
        <w:bidi/>
        <w:spacing w:after="120"/>
        <w:jc w:val="both"/>
        <w:rPr>
          <w:szCs w:val="34"/>
          <w:rtl/>
          <w:lang w:bidi="ar-IQ"/>
        </w:rPr>
      </w:pPr>
      <w:r w:rsidRPr="004D724F">
        <w:rPr>
          <w:rFonts w:hint="cs"/>
          <w:szCs w:val="34"/>
          <w:rtl/>
          <w:lang w:bidi="ar-IQ"/>
        </w:rPr>
        <w:t>-المقتضب</w:t>
      </w:r>
      <w:r w:rsidR="004D724F" w:rsidRPr="004D724F">
        <w:rPr>
          <w:rFonts w:hint="cs"/>
          <w:szCs w:val="34"/>
          <w:rtl/>
          <w:lang w:bidi="ar-IQ"/>
        </w:rPr>
        <w:t>،</w:t>
      </w:r>
      <w:r w:rsidR="00A60861" w:rsidRPr="004D724F">
        <w:rPr>
          <w:rFonts w:hint="cs"/>
          <w:szCs w:val="34"/>
          <w:rtl/>
          <w:lang w:bidi="ar-IQ"/>
        </w:rPr>
        <w:t xml:space="preserve"> لأبي العباس محمد بن بزيد المبرد (ت</w:t>
      </w:r>
      <w:r w:rsidR="004D724F" w:rsidRPr="004D724F">
        <w:rPr>
          <w:rFonts w:hint="cs"/>
          <w:szCs w:val="34"/>
          <w:rtl/>
          <w:lang w:bidi="ar-IQ"/>
        </w:rPr>
        <w:t>:</w:t>
      </w:r>
      <w:r w:rsidR="00A60861" w:rsidRPr="004D724F">
        <w:rPr>
          <w:rFonts w:hint="cs"/>
          <w:szCs w:val="34"/>
          <w:rtl/>
          <w:lang w:bidi="ar-IQ"/>
        </w:rPr>
        <w:t xml:space="preserve"> 285هـ) تحقيق حسن </w:t>
      </w:r>
      <w:proofErr w:type="spellStart"/>
      <w:r w:rsidR="00A60861" w:rsidRPr="004D724F">
        <w:rPr>
          <w:rFonts w:hint="cs"/>
          <w:szCs w:val="34"/>
          <w:rtl/>
          <w:lang w:bidi="ar-IQ"/>
        </w:rPr>
        <w:t>حمد</w:t>
      </w:r>
      <w:r w:rsidR="004D724F" w:rsidRPr="004D724F">
        <w:rPr>
          <w:rFonts w:hint="cs"/>
          <w:szCs w:val="34"/>
          <w:rtl/>
          <w:lang w:bidi="ar-IQ"/>
        </w:rPr>
        <w:t>،</w:t>
      </w:r>
      <w:r w:rsidR="00A60861" w:rsidRPr="004D724F">
        <w:rPr>
          <w:rFonts w:hint="cs"/>
          <w:szCs w:val="34"/>
          <w:rtl/>
          <w:lang w:bidi="ar-IQ"/>
        </w:rPr>
        <w:t>وماجعة</w:t>
      </w:r>
      <w:proofErr w:type="spellEnd"/>
      <w:r w:rsidR="00A60861" w:rsidRPr="004D724F">
        <w:rPr>
          <w:rFonts w:hint="cs"/>
          <w:szCs w:val="34"/>
          <w:rtl/>
          <w:lang w:bidi="ar-IQ"/>
        </w:rPr>
        <w:t xml:space="preserve"> الدكتور إميل يعقوب</w:t>
      </w:r>
      <w:r w:rsidR="004D724F" w:rsidRPr="004D724F">
        <w:rPr>
          <w:rFonts w:hint="cs"/>
          <w:szCs w:val="34"/>
          <w:rtl/>
          <w:lang w:bidi="ar-IQ"/>
        </w:rPr>
        <w:t>،</w:t>
      </w:r>
      <w:r w:rsidR="00A60861" w:rsidRPr="004D724F">
        <w:rPr>
          <w:rFonts w:hint="cs"/>
          <w:szCs w:val="34"/>
          <w:rtl/>
          <w:lang w:bidi="ar-IQ"/>
        </w:rPr>
        <w:t xml:space="preserve"> الطبعة الأولى</w:t>
      </w:r>
      <w:r w:rsidR="004D724F" w:rsidRPr="004D724F">
        <w:rPr>
          <w:rFonts w:hint="cs"/>
          <w:szCs w:val="34"/>
          <w:rtl/>
          <w:lang w:bidi="ar-IQ"/>
        </w:rPr>
        <w:t>،</w:t>
      </w:r>
      <w:r w:rsidR="00A60861" w:rsidRPr="004D724F">
        <w:rPr>
          <w:rFonts w:hint="cs"/>
          <w:szCs w:val="34"/>
          <w:rtl/>
          <w:lang w:bidi="ar-IQ"/>
        </w:rPr>
        <w:t xml:space="preserve"> دار الكتب العلمية</w:t>
      </w:r>
      <w:r w:rsidR="004D724F" w:rsidRPr="004D724F">
        <w:rPr>
          <w:rFonts w:hint="cs"/>
          <w:szCs w:val="34"/>
          <w:rtl/>
          <w:lang w:bidi="ar-IQ"/>
        </w:rPr>
        <w:t>،</w:t>
      </w:r>
      <w:r w:rsidR="00A60861" w:rsidRPr="004D724F">
        <w:rPr>
          <w:rFonts w:hint="cs"/>
          <w:szCs w:val="34"/>
          <w:rtl/>
          <w:lang w:bidi="ar-IQ"/>
        </w:rPr>
        <w:t xml:space="preserve"> بيروت</w:t>
      </w:r>
      <w:r w:rsidR="004D724F" w:rsidRPr="004D724F">
        <w:rPr>
          <w:rFonts w:hint="cs"/>
          <w:szCs w:val="34"/>
          <w:rtl/>
          <w:lang w:bidi="ar-IQ"/>
        </w:rPr>
        <w:t>،</w:t>
      </w:r>
      <w:r w:rsidR="00A60861" w:rsidRPr="004D724F">
        <w:rPr>
          <w:rFonts w:hint="cs"/>
          <w:szCs w:val="34"/>
          <w:rtl/>
          <w:lang w:bidi="ar-IQ"/>
        </w:rPr>
        <w:t xml:space="preserve"> لبنان 1420ه=199م</w:t>
      </w:r>
      <w:r w:rsidR="004D724F" w:rsidRPr="004D724F">
        <w:rPr>
          <w:rFonts w:hint="cs"/>
          <w:szCs w:val="34"/>
          <w:rtl/>
          <w:lang w:bidi="ar-IQ"/>
        </w:rPr>
        <w:t>.</w:t>
      </w:r>
    </w:p>
    <w:p w:rsidR="00FE7D30" w:rsidRPr="004D724F" w:rsidRDefault="00FE7D30" w:rsidP="004D724F">
      <w:pPr>
        <w:spacing w:after="120"/>
        <w:jc w:val="both"/>
        <w:rPr>
          <w:rFonts w:cs="Traditional Arabic"/>
          <w:sz w:val="28"/>
          <w:szCs w:val="34"/>
        </w:rPr>
      </w:pPr>
      <w:r w:rsidRPr="004D724F">
        <w:rPr>
          <w:rFonts w:cs="Traditional Arabic"/>
          <w:sz w:val="28"/>
          <w:szCs w:val="34"/>
          <w:rtl/>
        </w:rPr>
        <w:t>الملخص في إعراب القرآن</w:t>
      </w:r>
      <w:r w:rsidR="004D724F" w:rsidRPr="004D724F">
        <w:rPr>
          <w:rFonts w:cs="Traditional Arabic"/>
          <w:sz w:val="28"/>
          <w:szCs w:val="34"/>
          <w:rtl/>
        </w:rPr>
        <w:t>،</w:t>
      </w:r>
      <w:r w:rsidRPr="004D724F">
        <w:rPr>
          <w:rFonts w:cs="Traditional Arabic"/>
          <w:sz w:val="28"/>
          <w:szCs w:val="34"/>
          <w:rtl/>
        </w:rPr>
        <w:t xml:space="preserve"> لأبي زكريا يحيى بن علي المعروف بالخطيب التبريزي (ت</w:t>
      </w:r>
      <w:r w:rsidR="004D724F" w:rsidRPr="004D724F">
        <w:rPr>
          <w:rFonts w:cs="Traditional Arabic"/>
          <w:sz w:val="28"/>
          <w:szCs w:val="34"/>
          <w:rtl/>
        </w:rPr>
        <w:t>:</w:t>
      </w:r>
      <w:r w:rsidRPr="004D724F">
        <w:rPr>
          <w:rFonts w:cs="Traditional Arabic"/>
          <w:sz w:val="28"/>
          <w:szCs w:val="34"/>
          <w:rtl/>
        </w:rPr>
        <w:t xml:space="preserve"> 502) تحقيق د-يحيى مراد</w:t>
      </w:r>
      <w:r w:rsidR="004D724F" w:rsidRPr="004D724F">
        <w:rPr>
          <w:rFonts w:cs="Traditional Arabic"/>
          <w:sz w:val="28"/>
          <w:szCs w:val="34"/>
          <w:rtl/>
        </w:rPr>
        <w:t>،</w:t>
      </w:r>
      <w:r w:rsidRPr="004D724F">
        <w:rPr>
          <w:rFonts w:cs="Traditional Arabic"/>
          <w:sz w:val="28"/>
          <w:szCs w:val="34"/>
          <w:rtl/>
        </w:rPr>
        <w:t xml:space="preserve"> دار الحديث</w:t>
      </w:r>
      <w:r w:rsidR="004D724F" w:rsidRPr="004D724F">
        <w:rPr>
          <w:rFonts w:cs="Traditional Arabic"/>
          <w:sz w:val="28"/>
          <w:szCs w:val="34"/>
          <w:rtl/>
        </w:rPr>
        <w:t>،</w:t>
      </w:r>
      <w:r w:rsidRPr="004D724F">
        <w:rPr>
          <w:rFonts w:cs="Traditional Arabic"/>
          <w:sz w:val="28"/>
          <w:szCs w:val="34"/>
          <w:rtl/>
        </w:rPr>
        <w:t xml:space="preserve"> القاهرة 1425هـ=2004م</w:t>
      </w:r>
      <w:r w:rsidR="004D724F" w:rsidRPr="004D724F">
        <w:rPr>
          <w:rFonts w:cs="Traditional Arabic"/>
          <w:sz w:val="28"/>
          <w:szCs w:val="34"/>
          <w:rtl/>
        </w:rPr>
        <w:t>.</w:t>
      </w:r>
    </w:p>
    <w:p w:rsidR="00326EB0" w:rsidRPr="004D724F" w:rsidRDefault="00326EB0"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lastRenderedPageBreak/>
        <w:t>-منتخب قرَّة العيون النواظر في الوجوه والنظائر في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لابن الجوزي (ت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597هـ) تحقيق محمد السيد </w:t>
      </w:r>
      <w:proofErr w:type="spellStart"/>
      <w:r w:rsidRPr="004D724F">
        <w:rPr>
          <w:rFonts w:ascii="Lotus Linotype" w:hAnsi="Lotus Linotype" w:cs="Traditional Arabic"/>
          <w:sz w:val="28"/>
          <w:szCs w:val="34"/>
          <w:rtl/>
        </w:rPr>
        <w:t>الصفطاوي</w:t>
      </w:r>
      <w:proofErr w:type="spellEnd"/>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والدكتور فؤاد عبد المنعم أحمد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الإسكندرية (د-ت) </w:t>
      </w:r>
    </w:p>
    <w:p w:rsidR="00FF3C28" w:rsidRPr="004D724F" w:rsidRDefault="00FF3C28" w:rsidP="004D724F">
      <w:pPr>
        <w:pStyle w:val="20"/>
        <w:bidi/>
        <w:spacing w:after="120"/>
        <w:jc w:val="both"/>
        <w:rPr>
          <w:szCs w:val="34"/>
          <w:rtl/>
          <w:lang w:bidi="ar-IQ"/>
        </w:rPr>
      </w:pPr>
      <w:r w:rsidRPr="004D724F">
        <w:rPr>
          <w:rFonts w:hint="cs"/>
          <w:szCs w:val="34"/>
          <w:rtl/>
          <w:lang w:bidi="ar-IQ"/>
        </w:rPr>
        <w:t>-موسوعة كشاف</w:t>
      </w:r>
      <w:r w:rsidR="00470CD5" w:rsidRPr="004D724F">
        <w:rPr>
          <w:rFonts w:hint="cs"/>
          <w:szCs w:val="34"/>
          <w:rtl/>
          <w:lang w:bidi="ar-IQ"/>
        </w:rPr>
        <w:t xml:space="preserve"> اصطلاحات الفنون والعلوم</w:t>
      </w:r>
      <w:r w:rsidR="004D724F" w:rsidRPr="004D724F">
        <w:rPr>
          <w:rFonts w:hint="cs"/>
          <w:szCs w:val="34"/>
          <w:rtl/>
          <w:lang w:bidi="ar-IQ"/>
        </w:rPr>
        <w:t>،</w:t>
      </w:r>
      <w:r w:rsidR="00470CD5" w:rsidRPr="004D724F">
        <w:rPr>
          <w:rFonts w:hint="cs"/>
          <w:szCs w:val="34"/>
          <w:rtl/>
          <w:lang w:bidi="ar-IQ"/>
        </w:rPr>
        <w:t xml:space="preserve"> لمحمد علي </w:t>
      </w:r>
      <w:proofErr w:type="spellStart"/>
      <w:r w:rsidR="00470CD5" w:rsidRPr="004D724F">
        <w:rPr>
          <w:rFonts w:hint="cs"/>
          <w:szCs w:val="34"/>
          <w:rtl/>
          <w:lang w:bidi="ar-IQ"/>
        </w:rPr>
        <w:t>التهانوي</w:t>
      </w:r>
      <w:proofErr w:type="spellEnd"/>
      <w:r w:rsidR="004D724F" w:rsidRPr="004D724F">
        <w:rPr>
          <w:rFonts w:hint="cs"/>
          <w:szCs w:val="34"/>
          <w:rtl/>
          <w:lang w:bidi="ar-IQ"/>
        </w:rPr>
        <w:t>،</w:t>
      </w:r>
      <w:r w:rsidR="00470CD5" w:rsidRPr="004D724F">
        <w:rPr>
          <w:rFonts w:hint="cs"/>
          <w:szCs w:val="34"/>
          <w:rtl/>
          <w:lang w:bidi="ar-IQ"/>
        </w:rPr>
        <w:t xml:space="preserve"> تقديم وإشراف ومراجعة د-رفيق العجم</w:t>
      </w:r>
      <w:r w:rsidR="004D724F" w:rsidRPr="004D724F">
        <w:rPr>
          <w:rFonts w:hint="cs"/>
          <w:szCs w:val="34"/>
          <w:rtl/>
          <w:lang w:bidi="ar-IQ"/>
        </w:rPr>
        <w:t>،</w:t>
      </w:r>
      <w:r w:rsidR="00470CD5" w:rsidRPr="004D724F">
        <w:rPr>
          <w:rFonts w:hint="cs"/>
          <w:szCs w:val="34"/>
          <w:rtl/>
          <w:lang w:bidi="ar-IQ"/>
        </w:rPr>
        <w:t xml:space="preserve"> ود-عبد الله الخالدي</w:t>
      </w:r>
      <w:r w:rsidR="004D724F" w:rsidRPr="004D724F">
        <w:rPr>
          <w:rFonts w:hint="cs"/>
          <w:szCs w:val="34"/>
          <w:rtl/>
          <w:lang w:bidi="ar-IQ"/>
        </w:rPr>
        <w:t>،</w:t>
      </w:r>
      <w:r w:rsidR="00470CD5" w:rsidRPr="004D724F">
        <w:rPr>
          <w:rFonts w:hint="cs"/>
          <w:szCs w:val="34"/>
          <w:rtl/>
          <w:lang w:bidi="ar-IQ"/>
        </w:rPr>
        <w:t xml:space="preserve"> ود-جورج زيناتي</w:t>
      </w:r>
      <w:r w:rsidR="004D724F" w:rsidRPr="004D724F">
        <w:rPr>
          <w:rFonts w:hint="cs"/>
          <w:szCs w:val="34"/>
          <w:rtl/>
          <w:lang w:bidi="ar-IQ"/>
        </w:rPr>
        <w:t>،</w:t>
      </w:r>
      <w:r w:rsidR="00470CD5" w:rsidRPr="004D724F">
        <w:rPr>
          <w:rFonts w:hint="cs"/>
          <w:szCs w:val="34"/>
          <w:rtl/>
          <w:lang w:bidi="ar-IQ"/>
        </w:rPr>
        <w:t xml:space="preserve"> الطبعة الأولى</w:t>
      </w:r>
      <w:r w:rsidR="004D724F" w:rsidRPr="004D724F">
        <w:rPr>
          <w:rFonts w:hint="cs"/>
          <w:szCs w:val="34"/>
          <w:rtl/>
          <w:lang w:bidi="ar-IQ"/>
        </w:rPr>
        <w:t>،</w:t>
      </w:r>
      <w:r w:rsidR="00470CD5" w:rsidRPr="004D724F">
        <w:rPr>
          <w:rFonts w:hint="cs"/>
          <w:szCs w:val="34"/>
          <w:rtl/>
          <w:lang w:bidi="ar-IQ"/>
        </w:rPr>
        <w:t xml:space="preserve"> مكتبة لبنان ناشرون </w:t>
      </w:r>
      <w:r w:rsidR="004D724F" w:rsidRPr="004D724F">
        <w:rPr>
          <w:rFonts w:hint="cs"/>
          <w:szCs w:val="34"/>
          <w:rtl/>
          <w:lang w:bidi="ar-IQ"/>
        </w:rPr>
        <w:t>،</w:t>
      </w:r>
      <w:r w:rsidR="00470CD5" w:rsidRPr="004D724F">
        <w:rPr>
          <w:rFonts w:hint="cs"/>
          <w:szCs w:val="34"/>
          <w:rtl/>
          <w:lang w:bidi="ar-IQ"/>
        </w:rPr>
        <w:t xml:space="preserve"> بيروت</w:t>
      </w:r>
      <w:r w:rsidR="004D724F" w:rsidRPr="004D724F">
        <w:rPr>
          <w:rFonts w:hint="cs"/>
          <w:szCs w:val="34"/>
          <w:rtl/>
          <w:lang w:bidi="ar-IQ"/>
        </w:rPr>
        <w:t>،</w:t>
      </w:r>
      <w:r w:rsidR="00470CD5" w:rsidRPr="004D724F">
        <w:rPr>
          <w:rFonts w:hint="cs"/>
          <w:szCs w:val="34"/>
          <w:rtl/>
          <w:lang w:bidi="ar-IQ"/>
        </w:rPr>
        <w:t xml:space="preserve"> لبنان 1996م</w:t>
      </w:r>
      <w:r w:rsidR="004D724F" w:rsidRPr="004D724F">
        <w:rPr>
          <w:rFonts w:hint="cs"/>
          <w:szCs w:val="34"/>
          <w:rtl/>
          <w:lang w:bidi="ar-IQ"/>
        </w:rPr>
        <w:t>.</w:t>
      </w:r>
      <w:r w:rsidR="00470CD5" w:rsidRPr="004D724F">
        <w:rPr>
          <w:rFonts w:hint="cs"/>
          <w:szCs w:val="34"/>
          <w:rtl/>
          <w:lang w:bidi="ar-IQ"/>
        </w:rPr>
        <w:t xml:space="preserve"> </w:t>
      </w:r>
    </w:p>
    <w:p w:rsidR="00EE1A2F" w:rsidRPr="004D724F" w:rsidRDefault="00EE1A2F" w:rsidP="004D724F">
      <w:pPr>
        <w:spacing w:after="120"/>
        <w:jc w:val="both"/>
        <w:rPr>
          <w:rFonts w:cs="Traditional Arabic"/>
          <w:sz w:val="28"/>
          <w:szCs w:val="34"/>
          <w:rtl/>
        </w:rPr>
      </w:pPr>
      <w:r w:rsidRPr="004D724F">
        <w:rPr>
          <w:rFonts w:cs="Traditional Arabic" w:hint="cs"/>
          <w:sz w:val="28"/>
          <w:szCs w:val="34"/>
          <w:rtl/>
        </w:rPr>
        <w:t>-</w:t>
      </w:r>
      <w:r w:rsidRPr="004D724F">
        <w:rPr>
          <w:rFonts w:cs="Traditional Arabic"/>
          <w:sz w:val="28"/>
          <w:szCs w:val="34"/>
          <w:rtl/>
        </w:rPr>
        <w:t>النهاية في غريب الحديث والأثر</w:t>
      </w:r>
      <w:r w:rsidR="004D724F" w:rsidRPr="004D724F">
        <w:rPr>
          <w:rFonts w:cs="Traditional Arabic"/>
          <w:sz w:val="28"/>
          <w:szCs w:val="34"/>
          <w:rtl/>
        </w:rPr>
        <w:t>،</w:t>
      </w:r>
      <w:r w:rsidRPr="004D724F">
        <w:rPr>
          <w:rFonts w:cs="Traditional Arabic"/>
          <w:sz w:val="28"/>
          <w:szCs w:val="34"/>
          <w:rtl/>
        </w:rPr>
        <w:t xml:space="preserve"> لمجد الدين أبي السعادات المبارك بن محمد الجزري (ت</w:t>
      </w:r>
      <w:r w:rsidR="004D724F" w:rsidRPr="004D724F">
        <w:rPr>
          <w:rFonts w:cs="Traditional Arabic"/>
          <w:sz w:val="28"/>
          <w:szCs w:val="34"/>
          <w:rtl/>
        </w:rPr>
        <w:t>:</w:t>
      </w:r>
      <w:r w:rsidRPr="004D724F">
        <w:rPr>
          <w:rFonts w:cs="Traditional Arabic"/>
          <w:sz w:val="28"/>
          <w:szCs w:val="34"/>
          <w:rtl/>
        </w:rPr>
        <w:t xml:space="preserve"> 606هـ) الطبعة الثالثة</w:t>
      </w:r>
      <w:r w:rsidR="004D724F" w:rsidRPr="004D724F">
        <w:rPr>
          <w:rFonts w:cs="Traditional Arabic"/>
          <w:sz w:val="28"/>
          <w:szCs w:val="34"/>
          <w:rtl/>
        </w:rPr>
        <w:t>،</w:t>
      </w:r>
      <w:r w:rsidRPr="004D724F">
        <w:rPr>
          <w:rFonts w:cs="Traditional Arabic"/>
          <w:sz w:val="28"/>
          <w:szCs w:val="34"/>
          <w:rtl/>
        </w:rPr>
        <w:t xml:space="preserve">  دار المعرفة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لبنان 1430هـ=2009م</w:t>
      </w:r>
      <w:r w:rsidR="004D724F" w:rsidRPr="004D724F">
        <w:rPr>
          <w:rFonts w:cs="Traditional Arabic"/>
          <w:sz w:val="28"/>
          <w:szCs w:val="34"/>
          <w:rtl/>
        </w:rPr>
        <w:t>.</w:t>
      </w:r>
    </w:p>
    <w:p w:rsidR="00EE1A2F" w:rsidRPr="004D724F" w:rsidRDefault="00EE1A2F" w:rsidP="004D724F">
      <w:pPr>
        <w:spacing w:after="120"/>
        <w:jc w:val="both"/>
        <w:rPr>
          <w:rFonts w:cs="Traditional Arabic"/>
          <w:sz w:val="28"/>
          <w:szCs w:val="34"/>
          <w:rtl/>
        </w:rPr>
      </w:pPr>
      <w:r w:rsidRPr="004D724F">
        <w:rPr>
          <w:rFonts w:cs="Traditional Arabic" w:hint="cs"/>
          <w:szCs w:val="34"/>
          <w:rtl/>
        </w:rPr>
        <w:t xml:space="preserve">-نزهة الأعين </w:t>
      </w:r>
      <w:r w:rsidR="00A60861" w:rsidRPr="004D724F">
        <w:rPr>
          <w:rFonts w:cs="Traditional Arabic" w:hint="cs"/>
          <w:szCs w:val="34"/>
          <w:rtl/>
        </w:rPr>
        <w:t>في علم الوجوه والنظائر</w:t>
      </w:r>
      <w:r w:rsidR="004D724F" w:rsidRPr="004D724F">
        <w:rPr>
          <w:rFonts w:cs="Traditional Arabic" w:hint="cs"/>
          <w:szCs w:val="34"/>
          <w:rtl/>
        </w:rPr>
        <w:t>،</w:t>
      </w:r>
      <w:r w:rsidR="00A60861" w:rsidRPr="004D724F">
        <w:rPr>
          <w:rFonts w:cs="Traditional Arabic" w:hint="cs"/>
          <w:szCs w:val="34"/>
          <w:rtl/>
        </w:rPr>
        <w:t xml:space="preserve"> للإمام جمال أبي الفرج عبد الرحمن بن علي بن محمد بن الجوزي (ت</w:t>
      </w:r>
      <w:r w:rsidR="004D724F" w:rsidRPr="004D724F">
        <w:rPr>
          <w:rFonts w:cs="Traditional Arabic" w:hint="cs"/>
          <w:szCs w:val="34"/>
          <w:rtl/>
        </w:rPr>
        <w:t>:</w:t>
      </w:r>
      <w:r w:rsidR="00A60861" w:rsidRPr="004D724F">
        <w:rPr>
          <w:rFonts w:cs="Traditional Arabic" w:hint="cs"/>
          <w:szCs w:val="34"/>
          <w:rtl/>
        </w:rPr>
        <w:t xml:space="preserve"> </w:t>
      </w:r>
      <w:r w:rsidR="00E55A81" w:rsidRPr="004D724F">
        <w:rPr>
          <w:rFonts w:cs="Traditional Arabic" w:hint="cs"/>
          <w:szCs w:val="34"/>
          <w:rtl/>
        </w:rPr>
        <w:t>597ه) وضع حواشيه خليل المنصور</w:t>
      </w:r>
      <w:r w:rsidR="004D724F" w:rsidRPr="004D724F">
        <w:rPr>
          <w:rFonts w:cs="Traditional Arabic" w:hint="cs"/>
          <w:szCs w:val="34"/>
          <w:rtl/>
        </w:rPr>
        <w:t>،</w:t>
      </w:r>
      <w:r w:rsidR="00E55A81" w:rsidRPr="004D724F">
        <w:rPr>
          <w:rFonts w:cs="Traditional Arabic" w:hint="cs"/>
          <w:szCs w:val="34"/>
          <w:rtl/>
        </w:rPr>
        <w:t xml:space="preserve"> الطبعة الأولى</w:t>
      </w:r>
      <w:r w:rsidR="004D724F" w:rsidRPr="004D724F">
        <w:rPr>
          <w:rFonts w:cs="Traditional Arabic" w:hint="cs"/>
          <w:szCs w:val="34"/>
          <w:rtl/>
        </w:rPr>
        <w:t>،</w:t>
      </w:r>
      <w:r w:rsidR="00E55A81" w:rsidRPr="004D724F">
        <w:rPr>
          <w:rFonts w:cs="Traditional Arabic" w:hint="cs"/>
          <w:szCs w:val="34"/>
          <w:rtl/>
        </w:rPr>
        <w:t xml:space="preserve"> دار الكتب العلمية</w:t>
      </w:r>
      <w:r w:rsidR="004D724F" w:rsidRPr="004D724F">
        <w:rPr>
          <w:rFonts w:cs="Traditional Arabic" w:hint="cs"/>
          <w:szCs w:val="34"/>
          <w:rtl/>
        </w:rPr>
        <w:t>،</w:t>
      </w:r>
      <w:r w:rsidR="00E55A81" w:rsidRPr="004D724F">
        <w:rPr>
          <w:rFonts w:cs="Traditional Arabic" w:hint="cs"/>
          <w:szCs w:val="34"/>
          <w:rtl/>
        </w:rPr>
        <w:t xml:space="preserve"> بيروت</w:t>
      </w:r>
      <w:r w:rsidR="004D724F" w:rsidRPr="004D724F">
        <w:rPr>
          <w:rFonts w:cs="Traditional Arabic" w:hint="cs"/>
          <w:szCs w:val="34"/>
          <w:rtl/>
        </w:rPr>
        <w:t>،</w:t>
      </w:r>
      <w:r w:rsidR="00E55A81" w:rsidRPr="004D724F">
        <w:rPr>
          <w:rFonts w:cs="Traditional Arabic" w:hint="cs"/>
          <w:szCs w:val="34"/>
          <w:rtl/>
        </w:rPr>
        <w:t xml:space="preserve"> لبنان 1421ه=2000م</w:t>
      </w:r>
      <w:r w:rsidR="004D724F" w:rsidRPr="004D724F">
        <w:rPr>
          <w:rFonts w:cs="Traditional Arabic" w:hint="cs"/>
          <w:szCs w:val="34"/>
          <w:rtl/>
        </w:rPr>
        <w:t>.</w:t>
      </w:r>
    </w:p>
    <w:p w:rsidR="00FF3C28" w:rsidRPr="004D724F" w:rsidRDefault="00FF3C28" w:rsidP="004D724F">
      <w:pPr>
        <w:spacing w:after="120"/>
        <w:jc w:val="both"/>
        <w:rPr>
          <w:rFonts w:cs="Traditional Arabic"/>
          <w:sz w:val="28"/>
          <w:szCs w:val="34"/>
          <w:rtl/>
        </w:rPr>
      </w:pPr>
      <w:r w:rsidRPr="004D724F">
        <w:rPr>
          <w:rFonts w:cs="Traditional Arabic"/>
          <w:sz w:val="28"/>
          <w:szCs w:val="34"/>
          <w:rtl/>
        </w:rPr>
        <w:t>-نزهة القلوب في تفسير غريب القرآن</w:t>
      </w:r>
      <w:r w:rsidR="004D724F" w:rsidRPr="004D724F">
        <w:rPr>
          <w:rFonts w:cs="Traditional Arabic"/>
          <w:sz w:val="28"/>
          <w:szCs w:val="34"/>
          <w:rtl/>
        </w:rPr>
        <w:t>،</w:t>
      </w:r>
      <w:r w:rsidRPr="004D724F">
        <w:rPr>
          <w:rFonts w:cs="Traditional Arabic"/>
          <w:sz w:val="28"/>
          <w:szCs w:val="34"/>
          <w:rtl/>
        </w:rPr>
        <w:t xml:space="preserve"> للإمام أبي بكر بن عزيز </w:t>
      </w:r>
      <w:proofErr w:type="spellStart"/>
      <w:r w:rsidRPr="004D724F">
        <w:rPr>
          <w:rFonts w:cs="Traditional Arabic"/>
          <w:sz w:val="28"/>
          <w:szCs w:val="34"/>
          <w:rtl/>
        </w:rPr>
        <w:t>السجستاني</w:t>
      </w:r>
      <w:proofErr w:type="spellEnd"/>
      <w:r w:rsidRPr="004D724F">
        <w:rPr>
          <w:rFonts w:cs="Traditional Arabic"/>
          <w:sz w:val="28"/>
          <w:szCs w:val="34"/>
          <w:rtl/>
        </w:rPr>
        <w:t xml:space="preserve"> (ت</w:t>
      </w:r>
      <w:r w:rsidR="004D724F" w:rsidRPr="004D724F">
        <w:rPr>
          <w:rFonts w:cs="Traditional Arabic"/>
          <w:sz w:val="28"/>
          <w:szCs w:val="34"/>
          <w:rtl/>
        </w:rPr>
        <w:t>:</w:t>
      </w:r>
      <w:r w:rsidRPr="004D724F">
        <w:rPr>
          <w:rFonts w:cs="Traditional Arabic"/>
          <w:sz w:val="28"/>
          <w:szCs w:val="34"/>
          <w:rtl/>
        </w:rPr>
        <w:t xml:space="preserve"> 330هـ)تحقيق </w:t>
      </w:r>
      <w:proofErr w:type="spellStart"/>
      <w:r w:rsidRPr="004D724F">
        <w:rPr>
          <w:rFonts w:cs="Traditional Arabic"/>
          <w:sz w:val="28"/>
          <w:szCs w:val="34"/>
          <w:rtl/>
        </w:rPr>
        <w:t>الدكتوريوسف</w:t>
      </w:r>
      <w:proofErr w:type="spellEnd"/>
      <w:r w:rsidRPr="004D724F">
        <w:rPr>
          <w:rFonts w:cs="Traditional Arabic"/>
          <w:sz w:val="28"/>
          <w:szCs w:val="34"/>
          <w:rtl/>
        </w:rPr>
        <w:t xml:space="preserve"> عبد الرحمن </w:t>
      </w:r>
      <w:proofErr w:type="spellStart"/>
      <w:r w:rsidRPr="004D724F">
        <w:rPr>
          <w:rFonts w:cs="Traditional Arabic"/>
          <w:sz w:val="28"/>
          <w:szCs w:val="34"/>
          <w:rtl/>
        </w:rPr>
        <w:t>المرعشلي</w:t>
      </w:r>
      <w:proofErr w:type="spellEnd"/>
      <w:r w:rsidR="004D724F" w:rsidRPr="004D724F">
        <w:rPr>
          <w:rFonts w:cs="Traditional Arabic"/>
          <w:sz w:val="28"/>
          <w:szCs w:val="34"/>
          <w:rtl/>
        </w:rPr>
        <w:t>،</w:t>
      </w:r>
      <w:r w:rsidRPr="004D724F">
        <w:rPr>
          <w:rFonts w:cs="Traditional Arabic"/>
          <w:sz w:val="28"/>
          <w:szCs w:val="34"/>
          <w:rtl/>
        </w:rPr>
        <w:t xml:space="preserve"> الطبعة الأولى</w:t>
      </w:r>
      <w:r w:rsidR="004D724F" w:rsidRPr="004D724F">
        <w:rPr>
          <w:rFonts w:cs="Traditional Arabic"/>
          <w:sz w:val="28"/>
          <w:szCs w:val="34"/>
          <w:rtl/>
        </w:rPr>
        <w:t>،</w:t>
      </w:r>
      <w:r w:rsidRPr="004D724F">
        <w:rPr>
          <w:rFonts w:cs="Traditional Arabic"/>
          <w:sz w:val="28"/>
          <w:szCs w:val="34"/>
          <w:rtl/>
        </w:rPr>
        <w:t xml:space="preserve"> دار المعرفة</w:t>
      </w:r>
      <w:r w:rsidR="004D724F" w:rsidRPr="004D724F">
        <w:rPr>
          <w:rFonts w:cs="Traditional Arabic"/>
          <w:sz w:val="28"/>
          <w:szCs w:val="34"/>
          <w:rtl/>
        </w:rPr>
        <w:t>،</w:t>
      </w:r>
      <w:r w:rsidRPr="004D724F">
        <w:rPr>
          <w:rFonts w:cs="Traditional Arabic"/>
          <w:sz w:val="28"/>
          <w:szCs w:val="34"/>
          <w:rtl/>
        </w:rPr>
        <w:t xml:space="preserve"> بيروت</w:t>
      </w:r>
      <w:r w:rsidR="004D724F" w:rsidRPr="004D724F">
        <w:rPr>
          <w:rFonts w:cs="Traditional Arabic"/>
          <w:sz w:val="28"/>
          <w:szCs w:val="34"/>
          <w:rtl/>
        </w:rPr>
        <w:t>،</w:t>
      </w:r>
      <w:r w:rsidRPr="004D724F">
        <w:rPr>
          <w:rFonts w:cs="Traditional Arabic"/>
          <w:sz w:val="28"/>
          <w:szCs w:val="34"/>
          <w:rtl/>
        </w:rPr>
        <w:t xml:space="preserve"> 1431هـ=2010م</w:t>
      </w:r>
      <w:r w:rsidR="004D724F" w:rsidRPr="004D724F">
        <w:rPr>
          <w:rFonts w:cs="Traditional Arabic"/>
          <w:sz w:val="28"/>
          <w:szCs w:val="34"/>
          <w:rtl/>
        </w:rPr>
        <w:t>.</w:t>
      </w:r>
    </w:p>
    <w:p w:rsidR="00FF3C28" w:rsidRPr="004D724F" w:rsidRDefault="00E55A81" w:rsidP="004D724F">
      <w:pPr>
        <w:spacing w:after="120"/>
        <w:jc w:val="both"/>
        <w:rPr>
          <w:rFonts w:cs="Traditional Arabic"/>
          <w:sz w:val="28"/>
          <w:szCs w:val="34"/>
          <w:rtl/>
        </w:rPr>
      </w:pPr>
      <w:r w:rsidRPr="004D724F">
        <w:rPr>
          <w:rFonts w:ascii="Lotus Linotype" w:hAnsi="Lotus Linotype" w:cs="Traditional Arabic"/>
          <w:sz w:val="28"/>
          <w:szCs w:val="34"/>
          <w:rtl/>
        </w:rPr>
        <w:t>-الوجوه والنظائر في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w:t>
      </w:r>
      <w:r w:rsidRPr="004D724F">
        <w:rPr>
          <w:rFonts w:ascii="Lotus Linotype" w:hAnsi="Lotus Linotype" w:cs="Traditional Arabic" w:hint="cs"/>
          <w:sz w:val="28"/>
          <w:szCs w:val="34"/>
          <w:rtl/>
        </w:rPr>
        <w:t>لمقاتل بن سليمان البلخي (ت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150ه) تحقيق أحمد فريد </w:t>
      </w:r>
      <w:proofErr w:type="spellStart"/>
      <w:r w:rsidRPr="004D724F">
        <w:rPr>
          <w:rFonts w:ascii="Lotus Linotype" w:hAnsi="Lotus Linotype" w:cs="Traditional Arabic" w:hint="cs"/>
          <w:sz w:val="28"/>
          <w:szCs w:val="34"/>
          <w:rtl/>
        </w:rPr>
        <w:t>المزيدي</w:t>
      </w:r>
      <w:proofErr w:type="spellEnd"/>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الطبعة الأولى</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دار الكتب العلمية بيروت</w:t>
      </w:r>
      <w:r w:rsidR="004D724F" w:rsidRPr="004D724F">
        <w:rPr>
          <w:rFonts w:ascii="Lotus Linotype" w:hAnsi="Lotus Linotype" w:cs="Traditional Arabic" w:hint="cs"/>
          <w:sz w:val="28"/>
          <w:szCs w:val="34"/>
          <w:rtl/>
        </w:rPr>
        <w:t>،</w:t>
      </w:r>
      <w:r w:rsidRPr="004D724F">
        <w:rPr>
          <w:rFonts w:ascii="Lotus Linotype" w:hAnsi="Lotus Linotype" w:cs="Traditional Arabic" w:hint="cs"/>
          <w:sz w:val="28"/>
          <w:szCs w:val="34"/>
          <w:rtl/>
        </w:rPr>
        <w:t xml:space="preserve"> لبنان 1429ه=2008م</w:t>
      </w:r>
      <w:r w:rsidR="004D724F" w:rsidRPr="004D724F">
        <w:rPr>
          <w:rFonts w:ascii="Lotus Linotype" w:hAnsi="Lotus Linotype" w:cs="Traditional Arabic" w:hint="cs"/>
          <w:sz w:val="28"/>
          <w:szCs w:val="34"/>
          <w:rtl/>
        </w:rPr>
        <w:t>.</w:t>
      </w:r>
    </w:p>
    <w:p w:rsidR="00FF3C28" w:rsidRPr="004D724F" w:rsidRDefault="00FF3C2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lastRenderedPageBreak/>
        <w:t>-الوجوه والنظائر في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لأبي الهلال الحسن بن عبد الله العسكري (ت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بعد 395هـ) تحقيق أحمد السيد</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الطبعة الأولى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دار الكتب العلمية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بيروت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لبنان 2010م</w:t>
      </w:r>
      <w:r w:rsidR="004D724F" w:rsidRPr="004D724F">
        <w:rPr>
          <w:rFonts w:ascii="Lotus Linotype" w:hAnsi="Lotus Linotype" w:cs="Traditional Arabic"/>
          <w:sz w:val="28"/>
          <w:szCs w:val="34"/>
          <w:rtl/>
        </w:rPr>
        <w:t>.</w:t>
      </w:r>
    </w:p>
    <w:p w:rsidR="00FF3C28" w:rsidRPr="004D724F" w:rsidRDefault="00FF3C2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-الوجوه والنظائر في القرآن الكريم</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لهرون بن موسى القارئ (ت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170هـ) تحقيق الأستاذ الدكتور حاتم صالح الضامن</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الطبعة الأولى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عمَّان 2002م</w:t>
      </w:r>
      <w:r w:rsidR="004D724F" w:rsidRPr="004D724F">
        <w:rPr>
          <w:rFonts w:ascii="Lotus Linotype" w:hAnsi="Lotus Linotype" w:cs="Traditional Arabic"/>
          <w:sz w:val="28"/>
          <w:szCs w:val="34"/>
          <w:rtl/>
        </w:rPr>
        <w:t>.</w:t>
      </w:r>
    </w:p>
    <w:p w:rsidR="00D652D2" w:rsidRPr="004D724F" w:rsidRDefault="00FF3C2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-الوجوه والنظائر لألفاظ كتاب الل</w:t>
      </w:r>
      <w:r w:rsidR="00D652D2" w:rsidRPr="004D724F">
        <w:rPr>
          <w:rFonts w:ascii="Lotus Linotype" w:hAnsi="Lotus Linotype" w:cs="Traditional Arabic"/>
          <w:sz w:val="28"/>
          <w:szCs w:val="34"/>
          <w:rtl/>
        </w:rPr>
        <w:t>ه العزيز</w:t>
      </w:r>
      <w:r w:rsidR="004D724F" w:rsidRPr="004D724F">
        <w:rPr>
          <w:rFonts w:ascii="Lotus Linotype" w:hAnsi="Lotus Linotype" w:cs="Traditional Arabic"/>
          <w:sz w:val="28"/>
          <w:szCs w:val="34"/>
          <w:rtl/>
        </w:rPr>
        <w:t>،</w:t>
      </w:r>
      <w:r w:rsidR="00D652D2" w:rsidRPr="004D724F">
        <w:rPr>
          <w:rFonts w:ascii="Lotus Linotype" w:hAnsi="Lotus Linotype" w:cs="Traditional Arabic"/>
          <w:sz w:val="28"/>
          <w:szCs w:val="34"/>
          <w:rtl/>
        </w:rPr>
        <w:t xml:space="preserve"> لأبي عبد الله الحسين</w:t>
      </w:r>
    </w:p>
    <w:p w:rsidR="00FF3C28" w:rsidRPr="004D724F" w:rsidRDefault="00FF3C28" w:rsidP="004D724F">
      <w:pPr>
        <w:spacing w:after="120"/>
        <w:jc w:val="both"/>
        <w:rPr>
          <w:rFonts w:ascii="Lotus Linotype" w:hAnsi="Lotus Linotype" w:cs="Traditional Arabic"/>
          <w:sz w:val="28"/>
          <w:szCs w:val="34"/>
          <w:rtl/>
        </w:rPr>
      </w:pPr>
      <w:r w:rsidRPr="004D724F">
        <w:rPr>
          <w:rFonts w:ascii="Lotus Linotype" w:hAnsi="Lotus Linotype" w:cs="Traditional Arabic"/>
          <w:sz w:val="28"/>
          <w:szCs w:val="34"/>
          <w:rtl/>
        </w:rPr>
        <w:t xml:space="preserve">بن محمد </w:t>
      </w:r>
      <w:proofErr w:type="spellStart"/>
      <w:r w:rsidRPr="004D724F">
        <w:rPr>
          <w:rFonts w:ascii="Lotus Linotype" w:hAnsi="Lotus Linotype" w:cs="Traditional Arabic"/>
          <w:sz w:val="28"/>
          <w:szCs w:val="34"/>
          <w:rtl/>
        </w:rPr>
        <w:t>الدامغاني</w:t>
      </w:r>
      <w:proofErr w:type="spellEnd"/>
      <w:r w:rsidRPr="004D724F">
        <w:rPr>
          <w:rFonts w:ascii="Lotus Linotype" w:hAnsi="Lotus Linotype" w:cs="Traditional Arabic"/>
          <w:sz w:val="28"/>
          <w:szCs w:val="34"/>
          <w:rtl/>
        </w:rPr>
        <w:t xml:space="preserve"> (ت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478هـ) تحقيق عربي عبد الحميد علي</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الطبعة الأولى</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دار الكتب العلمية</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بيروت</w:t>
      </w:r>
      <w:r w:rsidR="004D724F" w:rsidRPr="004D724F">
        <w:rPr>
          <w:rFonts w:ascii="Lotus Linotype" w:hAnsi="Lotus Linotype" w:cs="Traditional Arabic"/>
          <w:sz w:val="28"/>
          <w:szCs w:val="34"/>
          <w:rtl/>
        </w:rPr>
        <w:t>،</w:t>
      </w:r>
      <w:r w:rsidRPr="004D724F">
        <w:rPr>
          <w:rFonts w:ascii="Lotus Linotype" w:hAnsi="Lotus Linotype" w:cs="Traditional Arabic"/>
          <w:sz w:val="28"/>
          <w:szCs w:val="34"/>
          <w:rtl/>
        </w:rPr>
        <w:t xml:space="preserve"> لبنان 1424هـ=2003م</w:t>
      </w:r>
    </w:p>
    <w:p w:rsidR="0072450C" w:rsidRPr="004D724F" w:rsidRDefault="00FF3C28" w:rsidP="004D724F">
      <w:pPr>
        <w:spacing w:after="120"/>
        <w:jc w:val="both"/>
        <w:rPr>
          <w:rFonts w:cs="Traditional Arabic"/>
          <w:sz w:val="28"/>
          <w:szCs w:val="34"/>
          <w:rtl/>
        </w:rPr>
      </w:pPr>
      <w:r w:rsidRPr="004D724F">
        <w:rPr>
          <w:rFonts w:cs="Traditional Arabic"/>
          <w:sz w:val="28"/>
          <w:szCs w:val="34"/>
          <w:rtl/>
        </w:rPr>
        <w:t>- الوسيط في تفسير القران المجيد</w:t>
      </w:r>
      <w:r w:rsidR="004D724F" w:rsidRPr="004D724F">
        <w:rPr>
          <w:rFonts w:cs="Traditional Arabic"/>
          <w:sz w:val="28"/>
          <w:szCs w:val="34"/>
          <w:rtl/>
        </w:rPr>
        <w:t>،</w:t>
      </w:r>
      <w:r w:rsidRPr="004D724F">
        <w:rPr>
          <w:rFonts w:cs="Traditional Arabic"/>
          <w:sz w:val="28"/>
          <w:szCs w:val="34"/>
          <w:rtl/>
        </w:rPr>
        <w:t xml:space="preserve"> لأبي الحسن علي بن أحمد الواحدي النيسابوري (ت:468هـ) تحقيق الشيخ عادل أحمد عبد الموجود والشيخ علي محمد معوض، الطبعة الأولى</w:t>
      </w:r>
      <w:r w:rsidR="004D724F" w:rsidRPr="004D724F">
        <w:rPr>
          <w:rFonts w:cs="Traditional Arabic"/>
          <w:sz w:val="28"/>
          <w:szCs w:val="34"/>
          <w:rtl/>
        </w:rPr>
        <w:t>،</w:t>
      </w:r>
      <w:r w:rsidRPr="004D724F">
        <w:rPr>
          <w:rFonts w:cs="Traditional Arabic"/>
          <w:sz w:val="28"/>
          <w:szCs w:val="34"/>
          <w:rtl/>
        </w:rPr>
        <w:t xml:space="preserve"> دار الكتب العلمية، بيروت،  1415هـ/1994م.</w:t>
      </w:r>
    </w:p>
    <w:p w:rsidR="0072450C" w:rsidRPr="004D724F" w:rsidRDefault="0072450C" w:rsidP="004D724F">
      <w:pPr>
        <w:tabs>
          <w:tab w:val="left" w:pos="749"/>
        </w:tabs>
        <w:spacing w:after="120"/>
        <w:jc w:val="both"/>
        <w:rPr>
          <w:rFonts w:ascii="Courier New" w:hAnsi="Courier New" w:cs="Traditional Arabic"/>
          <w:b/>
          <w:sz w:val="32"/>
          <w:szCs w:val="34"/>
          <w:rtl/>
        </w:rPr>
      </w:pPr>
    </w:p>
    <w:p w:rsidR="00B61137" w:rsidRDefault="00B61137">
      <w:pPr>
        <w:bidi w:val="0"/>
        <w:rPr>
          <w:rFonts w:ascii="Courier New" w:hAnsi="Courier New" w:cs="Traditional Arabic"/>
          <w:b/>
          <w:sz w:val="32"/>
          <w:szCs w:val="34"/>
          <w:rtl/>
        </w:rPr>
      </w:pPr>
      <w:r>
        <w:rPr>
          <w:rFonts w:ascii="Courier New" w:hAnsi="Courier New" w:cs="Traditional Arabic"/>
          <w:b/>
          <w:sz w:val="32"/>
          <w:szCs w:val="34"/>
          <w:rtl/>
        </w:rPr>
        <w:br w:type="page"/>
      </w:r>
    </w:p>
    <w:p w:rsidR="001C3B23" w:rsidRPr="004D724F" w:rsidRDefault="001C3B23" w:rsidP="00B61137">
      <w:pPr>
        <w:tabs>
          <w:tab w:val="left" w:pos="749"/>
        </w:tabs>
        <w:spacing w:after="120"/>
        <w:jc w:val="center"/>
        <w:rPr>
          <w:rFonts w:ascii="Courier New" w:hAnsi="Courier New" w:cs="Traditional Arabic"/>
          <w:b/>
          <w:sz w:val="32"/>
          <w:szCs w:val="34"/>
          <w:rtl/>
        </w:rPr>
      </w:pPr>
      <w:r w:rsidRPr="004D724F">
        <w:rPr>
          <w:rFonts w:ascii="Courier New" w:hAnsi="Courier New" w:cs="Traditional Arabic" w:hint="cs"/>
          <w:b/>
          <w:sz w:val="32"/>
          <w:szCs w:val="34"/>
          <w:rtl/>
        </w:rPr>
        <w:lastRenderedPageBreak/>
        <w:t>المحتويات</w:t>
      </w:r>
    </w:p>
    <w:p w:rsidR="00EE6F62" w:rsidRPr="004D724F" w:rsidRDefault="00486500" w:rsidP="00B61137">
      <w:pPr>
        <w:tabs>
          <w:tab w:val="left" w:pos="749"/>
        </w:tabs>
        <w:spacing w:after="120"/>
        <w:jc w:val="center"/>
        <w:rPr>
          <w:rFonts w:ascii="Courier New" w:hAnsi="Courier New" w:cs="Traditional Arabic"/>
          <w:b/>
          <w:sz w:val="32"/>
          <w:szCs w:val="34"/>
          <w:rtl/>
        </w:rPr>
      </w:pPr>
      <w:r w:rsidRPr="004D724F">
        <w:rPr>
          <w:rFonts w:ascii="Courier New" w:hAnsi="Courier New" w:cs="Traditional Arabic" w:hint="cs"/>
          <w:b/>
          <w:sz w:val="32"/>
          <w:szCs w:val="34"/>
          <w:rtl/>
        </w:rPr>
        <w:t>التمهيد</w:t>
      </w:r>
    </w:p>
    <w:tbl>
      <w:tblPr>
        <w:tblStyle w:val="a6"/>
        <w:bidiVisual/>
        <w:tblW w:w="0" w:type="auto"/>
        <w:tblLook w:val="04A0" w:firstRow="1" w:lastRow="0" w:firstColumn="1" w:lastColumn="0" w:noHBand="0" w:noVBand="1"/>
      </w:tblPr>
      <w:tblGrid>
        <w:gridCol w:w="5580"/>
        <w:gridCol w:w="1242"/>
      </w:tblGrid>
      <w:tr w:rsidR="00486500" w:rsidRPr="004D724F" w:rsidTr="00486500">
        <w:tc>
          <w:tcPr>
            <w:tcW w:w="5580" w:type="dxa"/>
          </w:tcPr>
          <w:p w:rsidR="00486500" w:rsidRPr="004D724F" w:rsidRDefault="004865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قيام كتب الوجوه على شبهة</w:t>
            </w:r>
          </w:p>
        </w:tc>
        <w:tc>
          <w:tcPr>
            <w:tcW w:w="1242" w:type="dxa"/>
          </w:tcPr>
          <w:p w:rsidR="00486500"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w:t>
            </w:r>
          </w:p>
        </w:tc>
      </w:tr>
      <w:tr w:rsidR="00486500" w:rsidRPr="004D724F" w:rsidTr="00486500">
        <w:tc>
          <w:tcPr>
            <w:tcW w:w="5580" w:type="dxa"/>
          </w:tcPr>
          <w:p w:rsidR="00486500" w:rsidRPr="004D724F" w:rsidRDefault="004865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الوجوه والترادف والتطابق</w:t>
            </w:r>
          </w:p>
        </w:tc>
        <w:tc>
          <w:tcPr>
            <w:tcW w:w="1242" w:type="dxa"/>
          </w:tcPr>
          <w:p w:rsidR="00486500"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w:t>
            </w:r>
          </w:p>
        </w:tc>
      </w:tr>
      <w:tr w:rsidR="00486500" w:rsidRPr="004D724F" w:rsidTr="00486500">
        <w:tc>
          <w:tcPr>
            <w:tcW w:w="5580" w:type="dxa"/>
          </w:tcPr>
          <w:p w:rsidR="00486500" w:rsidRPr="004D724F" w:rsidRDefault="004865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العلاقة بين دلالة اللفظ والسياق</w:t>
            </w:r>
          </w:p>
        </w:tc>
        <w:tc>
          <w:tcPr>
            <w:tcW w:w="1242" w:type="dxa"/>
          </w:tcPr>
          <w:p w:rsidR="00486500"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w:t>
            </w:r>
          </w:p>
        </w:tc>
      </w:tr>
      <w:tr w:rsidR="00486500" w:rsidRPr="004D724F" w:rsidTr="00486500">
        <w:tc>
          <w:tcPr>
            <w:tcW w:w="5580" w:type="dxa"/>
          </w:tcPr>
          <w:p w:rsidR="00486500" w:rsidRPr="004D724F" w:rsidRDefault="004865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اللفظ المشترك</w:t>
            </w:r>
          </w:p>
        </w:tc>
        <w:tc>
          <w:tcPr>
            <w:tcW w:w="1242" w:type="dxa"/>
          </w:tcPr>
          <w:p w:rsidR="00486500"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21</w:t>
            </w:r>
          </w:p>
        </w:tc>
      </w:tr>
      <w:tr w:rsidR="00486500" w:rsidRPr="004D724F" w:rsidTr="00486500">
        <w:tc>
          <w:tcPr>
            <w:tcW w:w="5580" w:type="dxa"/>
          </w:tcPr>
          <w:p w:rsidR="00486500" w:rsidRPr="004D724F" w:rsidRDefault="004865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كتب الوجوه واللفظ المشترك</w:t>
            </w:r>
          </w:p>
        </w:tc>
        <w:tc>
          <w:tcPr>
            <w:tcW w:w="1242" w:type="dxa"/>
          </w:tcPr>
          <w:p w:rsidR="00486500"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23</w:t>
            </w:r>
          </w:p>
        </w:tc>
      </w:tr>
      <w:tr w:rsidR="00486500" w:rsidRPr="004D724F" w:rsidTr="00486500">
        <w:tc>
          <w:tcPr>
            <w:tcW w:w="5580" w:type="dxa"/>
          </w:tcPr>
          <w:p w:rsidR="00486500" w:rsidRPr="004D724F" w:rsidRDefault="00486500"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دراسة نموذجية / لفظ الذكر في كتب الوجوه</w:t>
            </w:r>
          </w:p>
        </w:tc>
        <w:tc>
          <w:tcPr>
            <w:tcW w:w="1242" w:type="dxa"/>
          </w:tcPr>
          <w:p w:rsidR="00486500"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25</w:t>
            </w:r>
          </w:p>
        </w:tc>
      </w:tr>
    </w:tbl>
    <w:p w:rsidR="004E53EA" w:rsidRPr="004D724F" w:rsidRDefault="004E53EA" w:rsidP="004D724F">
      <w:pPr>
        <w:tabs>
          <w:tab w:val="left" w:pos="749"/>
        </w:tabs>
        <w:spacing w:after="120"/>
        <w:jc w:val="both"/>
        <w:rPr>
          <w:rFonts w:ascii="Courier New" w:hAnsi="Courier New" w:cs="Traditional Arabic"/>
          <w:sz w:val="28"/>
          <w:szCs w:val="34"/>
          <w:rtl/>
        </w:rPr>
      </w:pPr>
    </w:p>
    <w:p w:rsidR="00486500" w:rsidRPr="004D724F" w:rsidRDefault="00486500" w:rsidP="004D724F">
      <w:pPr>
        <w:tabs>
          <w:tab w:val="left" w:pos="749"/>
        </w:tabs>
        <w:spacing w:after="120"/>
        <w:jc w:val="both"/>
        <w:rPr>
          <w:rFonts w:ascii="Courier New" w:hAnsi="Courier New" w:cs="Traditional Arabic"/>
          <w:b/>
          <w:sz w:val="32"/>
          <w:szCs w:val="34"/>
          <w:rtl/>
        </w:rPr>
      </w:pPr>
      <w:r w:rsidRPr="004D724F">
        <w:rPr>
          <w:rFonts w:ascii="Courier New" w:hAnsi="Courier New" w:cs="Traditional Arabic" w:hint="cs"/>
          <w:b/>
          <w:sz w:val="32"/>
          <w:szCs w:val="34"/>
          <w:rtl/>
        </w:rPr>
        <w:t>الوجوه والنظائر في كتب الوجوه والنظائر</w:t>
      </w:r>
    </w:p>
    <w:p w:rsidR="00100846" w:rsidRPr="004D724F" w:rsidRDefault="0010084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b/>
          <w:sz w:val="32"/>
          <w:szCs w:val="34"/>
          <w:rtl/>
        </w:rPr>
        <w:t>فهرس المواد مرتبة على حروف الهجاء</w:t>
      </w:r>
    </w:p>
    <w:tbl>
      <w:tblPr>
        <w:tblStyle w:val="a6"/>
        <w:bidiVisual/>
        <w:tblW w:w="0" w:type="auto"/>
        <w:tblLook w:val="04A0" w:firstRow="1" w:lastRow="0" w:firstColumn="1" w:lastColumn="0" w:noHBand="0" w:noVBand="1"/>
      </w:tblPr>
      <w:tblGrid>
        <w:gridCol w:w="3737"/>
        <w:gridCol w:w="1701"/>
        <w:gridCol w:w="1384"/>
      </w:tblGrid>
      <w:tr w:rsidR="004E017A" w:rsidRPr="004D724F" w:rsidTr="002E0072">
        <w:tc>
          <w:tcPr>
            <w:tcW w:w="3737"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تسلسل المواد</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رقمها </w:t>
            </w:r>
            <w:r w:rsidR="000267BF" w:rsidRPr="004D724F">
              <w:rPr>
                <w:rFonts w:ascii="Courier New" w:hAnsi="Courier New" w:cs="Traditional Arabic" w:hint="cs"/>
                <w:sz w:val="28"/>
                <w:szCs w:val="34"/>
                <w:rtl/>
              </w:rPr>
              <w:t>في الكتاب</w:t>
            </w:r>
          </w:p>
        </w:tc>
        <w:tc>
          <w:tcPr>
            <w:tcW w:w="1384"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الصفحة</w:t>
            </w:r>
          </w:p>
        </w:tc>
      </w:tr>
      <w:tr w:rsidR="004E017A" w:rsidRPr="004D724F" w:rsidTr="002E0072">
        <w:tc>
          <w:tcPr>
            <w:tcW w:w="3737"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1-الآخرة</w:t>
            </w:r>
          </w:p>
        </w:tc>
        <w:tc>
          <w:tcPr>
            <w:tcW w:w="1701"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158</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443</w:t>
            </w:r>
          </w:p>
        </w:tc>
      </w:tr>
      <w:tr w:rsidR="004E017A" w:rsidRPr="004D724F" w:rsidTr="002E0072">
        <w:tc>
          <w:tcPr>
            <w:tcW w:w="3737"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2-آل</w:t>
            </w:r>
          </w:p>
        </w:tc>
        <w:tc>
          <w:tcPr>
            <w:tcW w:w="1701"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123</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402</w:t>
            </w:r>
          </w:p>
        </w:tc>
      </w:tr>
      <w:tr w:rsidR="004E017A" w:rsidRPr="004D724F" w:rsidTr="002E0072">
        <w:tc>
          <w:tcPr>
            <w:tcW w:w="3737"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3-آووا</w:t>
            </w:r>
          </w:p>
        </w:tc>
        <w:tc>
          <w:tcPr>
            <w:tcW w:w="1701"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148</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427</w:t>
            </w:r>
          </w:p>
        </w:tc>
      </w:tr>
      <w:tr w:rsidR="004E017A" w:rsidRPr="004D724F" w:rsidTr="002E0072">
        <w:tc>
          <w:tcPr>
            <w:tcW w:w="3737"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4-آية</w:t>
            </w:r>
          </w:p>
        </w:tc>
        <w:tc>
          <w:tcPr>
            <w:tcW w:w="1701"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156</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440</w:t>
            </w:r>
          </w:p>
        </w:tc>
      </w:tr>
      <w:tr w:rsidR="004E017A" w:rsidRPr="004D724F" w:rsidTr="002E0072">
        <w:tc>
          <w:tcPr>
            <w:tcW w:w="3737"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5-الاتباع</w:t>
            </w:r>
          </w:p>
        </w:tc>
        <w:tc>
          <w:tcPr>
            <w:tcW w:w="1701"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179</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461</w:t>
            </w:r>
          </w:p>
        </w:tc>
      </w:tr>
      <w:tr w:rsidR="004E017A" w:rsidRPr="004D724F" w:rsidTr="002E0072">
        <w:tc>
          <w:tcPr>
            <w:tcW w:w="3737"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6-اتقوا</w:t>
            </w:r>
          </w:p>
        </w:tc>
        <w:tc>
          <w:tcPr>
            <w:tcW w:w="1701"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52</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243</w:t>
            </w:r>
          </w:p>
        </w:tc>
      </w:tr>
      <w:tr w:rsidR="004E017A" w:rsidRPr="004D724F" w:rsidTr="002E0072">
        <w:tc>
          <w:tcPr>
            <w:tcW w:w="3737"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7-الإثم</w:t>
            </w:r>
          </w:p>
        </w:tc>
        <w:tc>
          <w:tcPr>
            <w:tcW w:w="1701"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165</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451</w:t>
            </w:r>
          </w:p>
        </w:tc>
      </w:tr>
      <w:tr w:rsidR="004E017A" w:rsidRPr="004D724F" w:rsidTr="002E0072">
        <w:tc>
          <w:tcPr>
            <w:tcW w:w="3737"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8-أحد</w:t>
            </w:r>
          </w:p>
        </w:tc>
        <w:tc>
          <w:tcPr>
            <w:tcW w:w="1701"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124</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374</w:t>
            </w:r>
          </w:p>
        </w:tc>
      </w:tr>
      <w:tr w:rsidR="004E017A" w:rsidRPr="004D724F" w:rsidTr="002E0072">
        <w:tc>
          <w:tcPr>
            <w:tcW w:w="3737" w:type="dxa"/>
          </w:tcPr>
          <w:p w:rsidR="004E017A" w:rsidRPr="004D724F" w:rsidRDefault="000267B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9-الأحزاب</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51</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142</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10-أحس</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29</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202</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11-الأخذ</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114</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353</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12-الأخوة</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161</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447</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13-أدنى</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25</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178</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14-أذان</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126</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379</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15-أرساها</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84</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307</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16-الأرض</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79</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298</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17-الأزواج</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101</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333</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18-الأسباب</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61</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254</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19-الاستطاعة</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47</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238</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20-الاستغفار</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27</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184</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21-استكبروا</w:t>
            </w:r>
          </w:p>
        </w:tc>
        <w:tc>
          <w:tcPr>
            <w:tcW w:w="1701"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180</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462</w:t>
            </w:r>
          </w:p>
        </w:tc>
      </w:tr>
      <w:tr w:rsidR="004E017A" w:rsidRPr="004D724F" w:rsidTr="002E0072">
        <w:tc>
          <w:tcPr>
            <w:tcW w:w="3737" w:type="dxa"/>
          </w:tcPr>
          <w:p w:rsidR="004E017A" w:rsidRPr="004D724F" w:rsidRDefault="000400E5"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22-</w:t>
            </w:r>
            <w:r w:rsidR="00F54A61" w:rsidRPr="004D724F">
              <w:rPr>
                <w:rFonts w:ascii="Courier New" w:hAnsi="Courier New" w:cs="Traditional Arabic" w:hint="cs"/>
                <w:sz w:val="28"/>
                <w:szCs w:val="34"/>
                <w:rtl/>
              </w:rPr>
              <w:t>الإسلام</w:t>
            </w:r>
          </w:p>
        </w:tc>
        <w:tc>
          <w:tcPr>
            <w:tcW w:w="1701"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30</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203</w:t>
            </w:r>
          </w:p>
        </w:tc>
      </w:tr>
      <w:tr w:rsidR="004E017A" w:rsidRPr="004D724F" w:rsidTr="002E0072">
        <w:tc>
          <w:tcPr>
            <w:tcW w:w="3737"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23-الاشتراء</w:t>
            </w:r>
          </w:p>
        </w:tc>
        <w:tc>
          <w:tcPr>
            <w:tcW w:w="1701"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92</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326</w:t>
            </w:r>
          </w:p>
        </w:tc>
      </w:tr>
      <w:tr w:rsidR="004E017A" w:rsidRPr="004D724F" w:rsidTr="002E0072">
        <w:tc>
          <w:tcPr>
            <w:tcW w:w="3737"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24-أصبحوا</w:t>
            </w:r>
          </w:p>
        </w:tc>
        <w:tc>
          <w:tcPr>
            <w:tcW w:w="1701"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178</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460</w:t>
            </w:r>
          </w:p>
        </w:tc>
      </w:tr>
      <w:tr w:rsidR="004E017A" w:rsidRPr="004D724F" w:rsidTr="002E0072">
        <w:tc>
          <w:tcPr>
            <w:tcW w:w="3737"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25-اطمأنَّ</w:t>
            </w:r>
          </w:p>
        </w:tc>
        <w:tc>
          <w:tcPr>
            <w:tcW w:w="1701"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167</w:t>
            </w:r>
          </w:p>
        </w:tc>
      </w:tr>
      <w:tr w:rsidR="004E017A" w:rsidRPr="004D724F" w:rsidTr="002E0072">
        <w:tc>
          <w:tcPr>
            <w:tcW w:w="3737"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26-اعبدوا</w:t>
            </w:r>
          </w:p>
        </w:tc>
        <w:tc>
          <w:tcPr>
            <w:tcW w:w="1701"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146</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427</w:t>
            </w:r>
          </w:p>
        </w:tc>
      </w:tr>
      <w:tr w:rsidR="004E017A" w:rsidRPr="004D724F" w:rsidTr="002E0072">
        <w:tc>
          <w:tcPr>
            <w:tcW w:w="3737"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27-الأعمى</w:t>
            </w:r>
          </w:p>
        </w:tc>
        <w:tc>
          <w:tcPr>
            <w:tcW w:w="1701"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94</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328</w:t>
            </w:r>
          </w:p>
        </w:tc>
      </w:tr>
      <w:tr w:rsidR="004E017A" w:rsidRPr="004D724F" w:rsidTr="002E0072">
        <w:tc>
          <w:tcPr>
            <w:tcW w:w="3737"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28-أفلح</w:t>
            </w:r>
          </w:p>
        </w:tc>
        <w:tc>
          <w:tcPr>
            <w:tcW w:w="1701"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172</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456</w:t>
            </w:r>
          </w:p>
        </w:tc>
      </w:tr>
      <w:tr w:rsidR="004E017A" w:rsidRPr="004D724F" w:rsidTr="002E0072">
        <w:tc>
          <w:tcPr>
            <w:tcW w:w="3737"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29-أقاموا الصلاة</w:t>
            </w:r>
          </w:p>
        </w:tc>
        <w:tc>
          <w:tcPr>
            <w:tcW w:w="1701"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33</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209</w:t>
            </w:r>
          </w:p>
        </w:tc>
      </w:tr>
      <w:tr w:rsidR="004E017A" w:rsidRPr="004D724F" w:rsidTr="002E0072">
        <w:tc>
          <w:tcPr>
            <w:tcW w:w="3737" w:type="dxa"/>
          </w:tcPr>
          <w:p w:rsidR="004E017A" w:rsidRPr="004D724F" w:rsidRDefault="00F54A61"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30-إلاَّ</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142</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420</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31-إلى</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118</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356</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32-أم</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86</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316</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33-</w:t>
            </w:r>
            <w:r w:rsidR="00CA08B9" w:rsidRPr="004D724F">
              <w:rPr>
                <w:rFonts w:ascii="Courier New" w:hAnsi="Courier New" w:cs="Traditional Arabic" w:hint="cs"/>
                <w:sz w:val="28"/>
                <w:szCs w:val="34"/>
                <w:rtl/>
              </w:rPr>
              <w:t>ال</w:t>
            </w:r>
            <w:r w:rsidRPr="004D724F">
              <w:rPr>
                <w:rFonts w:ascii="Courier New" w:hAnsi="Courier New" w:cs="Traditional Arabic" w:hint="cs"/>
                <w:sz w:val="28"/>
                <w:szCs w:val="34"/>
                <w:rtl/>
              </w:rPr>
              <w:t>أمر</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74</w:t>
            </w:r>
          </w:p>
        </w:tc>
        <w:tc>
          <w:tcPr>
            <w:tcW w:w="1384" w:type="dxa"/>
          </w:tcPr>
          <w:p w:rsidR="004E017A" w:rsidRPr="004D724F" w:rsidRDefault="00CA08B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293</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34-الأمر بالمعروف</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143</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35-الأنفس</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132</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401</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36-أو</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85</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308</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37-أول</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151</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430</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38-الإيمان</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206</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39-بإذن الله</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115</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354</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40-البأس</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122</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373</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41-الباطل</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136</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406</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42-البِرُّ</w:t>
            </w:r>
          </w:p>
        </w:tc>
        <w:tc>
          <w:tcPr>
            <w:tcW w:w="1701"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164</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449</w:t>
            </w:r>
          </w:p>
        </w:tc>
      </w:tr>
      <w:tr w:rsidR="004E017A" w:rsidRPr="004D724F" w:rsidTr="002E0072">
        <w:tc>
          <w:tcPr>
            <w:tcW w:w="3737" w:type="dxa"/>
          </w:tcPr>
          <w:p w:rsidR="004E017A" w:rsidRPr="004D724F" w:rsidRDefault="00F73AF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43-برهان</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168</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454</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44-البصير</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95</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329</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45-البطش</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181</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463</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46-البغي</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170</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453</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47-تأويله</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26</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181</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48-التسكين</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174</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457</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49-التصريف</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173</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456</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50-التفصيل</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123</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373</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51-التلقِّي</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176</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459</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52-التوفِّي</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137</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410</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53-تولَّى</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48</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239</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54-الجبار</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57</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249</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55-الجدال</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163</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449</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56-جعلوا</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69</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267</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57-الجهاد</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149</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429</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58-حتى</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131</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385</w:t>
            </w:r>
          </w:p>
        </w:tc>
      </w:tr>
      <w:tr w:rsidR="004E017A" w:rsidRPr="004D724F" w:rsidTr="002E0072">
        <w:tc>
          <w:tcPr>
            <w:tcW w:w="3737"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59-الحرب</w:t>
            </w:r>
          </w:p>
        </w:tc>
        <w:tc>
          <w:tcPr>
            <w:tcW w:w="1701" w:type="dxa"/>
          </w:tcPr>
          <w:p w:rsidR="004E017A" w:rsidRPr="004D724F" w:rsidRDefault="00E73BE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185</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480</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60-الحرث</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183</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464</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61-الحرج</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41</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223</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62-الحساب</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64</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259</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63-الحسنة والسيئة</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136</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64-الحسنى</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138</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65-الحشر</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54</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245</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66-الحق</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62</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256</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67-الحكمة</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140</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68-الحميم</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175</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458</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69-الحياة</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98</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330</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70-الحين</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104</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339</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71-الخاطئون</w:t>
            </w:r>
          </w:p>
        </w:tc>
        <w:tc>
          <w:tcPr>
            <w:tcW w:w="1701"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139</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418</w:t>
            </w:r>
          </w:p>
        </w:tc>
      </w:tr>
      <w:tr w:rsidR="004E017A" w:rsidRPr="004D724F" w:rsidTr="002E0072">
        <w:tc>
          <w:tcPr>
            <w:tcW w:w="3737" w:type="dxa"/>
          </w:tcPr>
          <w:p w:rsidR="004E017A" w:rsidRPr="004D724F" w:rsidRDefault="00114A6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72-</w:t>
            </w:r>
            <w:r w:rsidR="00CC7A9C" w:rsidRPr="004D724F">
              <w:rPr>
                <w:rFonts w:ascii="Courier New" w:hAnsi="Courier New" w:cs="Traditional Arabic" w:hint="cs"/>
                <w:sz w:val="28"/>
                <w:szCs w:val="34"/>
                <w:rtl/>
              </w:rPr>
              <w:t>الخسران</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46</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238</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73-الخلق</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125</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379</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74-الدعاء</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145</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426</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75-الدِّين</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28</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195</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76-ذروا</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171</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455</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77-الرجاء</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55</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245</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78-الرجم</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128</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382</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 xml:space="preserve">79-الرقيب </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117</w:t>
            </w:r>
          </w:p>
        </w:tc>
        <w:tc>
          <w:tcPr>
            <w:tcW w:w="1384" w:type="dxa"/>
          </w:tcPr>
          <w:p w:rsidR="004E017A" w:rsidRPr="004D724F" w:rsidRDefault="00EF789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355</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80-رَوح</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50</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241</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81-الرُّوح</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240</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82-الزُّبُر</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77</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296</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83-الزخرف</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110</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346</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84-السبيل</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70</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269</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85-سريع</w:t>
            </w:r>
            <w:r w:rsidR="00905B39" w:rsidRPr="004D724F">
              <w:rPr>
                <w:rFonts w:ascii="Courier New" w:hAnsi="Courier New" w:cs="Traditional Arabic" w:hint="cs"/>
                <w:sz w:val="28"/>
                <w:szCs w:val="34"/>
                <w:rtl/>
              </w:rPr>
              <w:t xml:space="preserve"> الحساب</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63</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257</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86-السعي</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21</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168</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87-السلام</w:t>
            </w:r>
          </w:p>
        </w:tc>
        <w:tc>
          <w:tcPr>
            <w:tcW w:w="1701"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160</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444</w:t>
            </w:r>
          </w:p>
        </w:tc>
      </w:tr>
      <w:tr w:rsidR="004E017A" w:rsidRPr="004D724F" w:rsidTr="002E0072">
        <w:tc>
          <w:tcPr>
            <w:tcW w:w="3737" w:type="dxa"/>
          </w:tcPr>
          <w:p w:rsidR="004E017A" w:rsidRPr="004D724F" w:rsidRDefault="00CC7A9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88-</w:t>
            </w:r>
            <w:r w:rsidR="00CE70A2" w:rsidRPr="004D724F">
              <w:rPr>
                <w:rFonts w:ascii="Courier New" w:hAnsi="Courier New" w:cs="Traditional Arabic" w:hint="cs"/>
                <w:sz w:val="28"/>
                <w:szCs w:val="34"/>
                <w:rtl/>
              </w:rPr>
              <w:t>السلطان</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116</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355</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89-السميع</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96</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329</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90-السوء</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119</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91-سواء</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88</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92-السوي</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58</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250</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93-السيئات</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169</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454</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94-الشرك</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94</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87</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95-الشكر</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31</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204</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96-الشهيد</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39</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221</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97-شيعًا</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43</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234</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98-الصادقين</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40</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222</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99-الصاعقة</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107</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342</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100-الصراط</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147</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427</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101-صرّ</w:t>
            </w:r>
          </w:p>
        </w:tc>
        <w:tc>
          <w:tcPr>
            <w:tcW w:w="1701"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35</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214</w:t>
            </w:r>
          </w:p>
        </w:tc>
      </w:tr>
      <w:tr w:rsidR="004E017A" w:rsidRPr="004D724F" w:rsidTr="002E0072">
        <w:tc>
          <w:tcPr>
            <w:tcW w:w="3737" w:type="dxa"/>
          </w:tcPr>
          <w:p w:rsidR="004E017A" w:rsidRPr="004D724F" w:rsidRDefault="00CE70A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102-</w:t>
            </w:r>
            <w:r w:rsidR="00560437" w:rsidRPr="004D724F">
              <w:rPr>
                <w:rFonts w:ascii="Courier New" w:hAnsi="Courier New" w:cs="Traditional Arabic" w:hint="cs"/>
                <w:sz w:val="28"/>
                <w:szCs w:val="34"/>
                <w:rtl/>
              </w:rPr>
              <w:t>الصف</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53</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244</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103-الصلاح</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129</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383</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104-</w:t>
            </w:r>
            <w:r w:rsidR="00905B39" w:rsidRPr="004D724F">
              <w:rPr>
                <w:rFonts w:ascii="Courier New" w:hAnsi="Courier New" w:cs="Traditional Arabic" w:hint="cs"/>
                <w:sz w:val="28"/>
                <w:szCs w:val="34"/>
                <w:rtl/>
              </w:rPr>
              <w:t>ال</w:t>
            </w:r>
            <w:r w:rsidRPr="004D724F">
              <w:rPr>
                <w:rFonts w:ascii="Courier New" w:hAnsi="Courier New" w:cs="Traditional Arabic" w:hint="cs"/>
                <w:sz w:val="28"/>
                <w:szCs w:val="34"/>
                <w:rtl/>
              </w:rPr>
              <w:t>صيحة</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76</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295</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105-الضحى</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237</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106-ضرب</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99</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331</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107-ضرّ</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36</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219</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108-ضلال</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155</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438</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109-الطاغوت</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149</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110-الطعام</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71</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270</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111-الطغيان</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91</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325</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112-الطيب والخبيث</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23</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172</w:t>
            </w:r>
          </w:p>
        </w:tc>
      </w:tr>
      <w:tr w:rsidR="004E017A" w:rsidRPr="004D724F" w:rsidTr="002E0072">
        <w:tc>
          <w:tcPr>
            <w:tcW w:w="3737"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113-الطيبات</w:t>
            </w:r>
          </w:p>
        </w:tc>
        <w:tc>
          <w:tcPr>
            <w:tcW w:w="1701" w:type="dxa"/>
          </w:tcPr>
          <w:p w:rsidR="004E017A" w:rsidRPr="004D724F" w:rsidRDefault="0056043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22</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170</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114-الظالمين</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162</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115-ظلَّ</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60</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252</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116-الظلم</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162</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117-الظلمات</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158</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118-الظلمات والنور</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158</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119-الظنُّ</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184</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465</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120-الظِّهار</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130</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383</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121-العالمين</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88</w:t>
            </w:r>
          </w:p>
        </w:tc>
        <w:tc>
          <w:tcPr>
            <w:tcW w:w="1384" w:type="dxa"/>
          </w:tcPr>
          <w:p w:rsidR="004E017A" w:rsidRPr="004D724F" w:rsidRDefault="00905B39"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321</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122-عزيز</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119</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370</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123-الع</w:t>
            </w:r>
            <w:r w:rsidR="00214B27" w:rsidRPr="004D724F">
              <w:rPr>
                <w:rFonts w:ascii="Courier New" w:hAnsi="Courier New" w:cs="Traditional Arabic" w:hint="cs"/>
                <w:sz w:val="28"/>
                <w:szCs w:val="34"/>
                <w:rtl/>
              </w:rPr>
              <w:t>ِ</w:t>
            </w:r>
            <w:r w:rsidRPr="004D724F">
              <w:rPr>
                <w:rFonts w:ascii="Courier New" w:hAnsi="Courier New" w:cs="Traditional Arabic" w:hint="cs"/>
                <w:sz w:val="28"/>
                <w:szCs w:val="34"/>
                <w:rtl/>
              </w:rPr>
              <w:t>ل</w:t>
            </w:r>
            <w:r w:rsidR="00214B27" w:rsidRPr="004D724F">
              <w:rPr>
                <w:rFonts w:ascii="Courier New" w:hAnsi="Courier New" w:cs="Traditional Arabic" w:hint="cs"/>
                <w:sz w:val="28"/>
                <w:szCs w:val="34"/>
                <w:rtl/>
              </w:rPr>
              <w:t>ْ</w:t>
            </w:r>
            <w:r w:rsidRPr="004D724F">
              <w:rPr>
                <w:rFonts w:ascii="Courier New" w:hAnsi="Courier New" w:cs="Traditional Arabic" w:hint="cs"/>
                <w:sz w:val="28"/>
                <w:szCs w:val="34"/>
                <w:rtl/>
              </w:rPr>
              <w:t>م</w:t>
            </w:r>
            <w:r w:rsidR="00214B27" w:rsidRPr="004D724F">
              <w:rPr>
                <w:rFonts w:ascii="Courier New" w:hAnsi="Courier New" w:cs="Traditional Arabic" w:hint="cs"/>
                <w:sz w:val="28"/>
                <w:szCs w:val="34"/>
                <w:rtl/>
              </w:rPr>
              <w:t>ُ</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102</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334</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123-الفتح</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80</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300</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125-الفرار</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68</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266</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126-الفرح</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78</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298</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127-الفساد</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96</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128-الفسق</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186</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482</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129-الفضل</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34</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213</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130-الفواحش</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24</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173</w:t>
            </w:r>
          </w:p>
        </w:tc>
      </w:tr>
      <w:tr w:rsidR="004E017A" w:rsidRPr="004D724F" w:rsidTr="002E0072">
        <w:tc>
          <w:tcPr>
            <w:tcW w:w="3737"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131-فوق</w:t>
            </w:r>
          </w:p>
        </w:tc>
        <w:tc>
          <w:tcPr>
            <w:tcW w:w="1701" w:type="dxa"/>
          </w:tcPr>
          <w:p w:rsidR="004E017A" w:rsidRPr="004D724F" w:rsidRDefault="005A51B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100</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332</w:t>
            </w:r>
          </w:p>
        </w:tc>
      </w:tr>
      <w:tr w:rsidR="004E017A" w:rsidRPr="004D724F" w:rsidTr="002E0072">
        <w:tc>
          <w:tcPr>
            <w:tcW w:w="3737"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132-في</w:t>
            </w:r>
          </w:p>
        </w:tc>
        <w:tc>
          <w:tcPr>
            <w:tcW w:w="1701"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72</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273</w:t>
            </w:r>
          </w:p>
        </w:tc>
      </w:tr>
      <w:tr w:rsidR="004E017A" w:rsidRPr="004D724F" w:rsidTr="002E0072">
        <w:tc>
          <w:tcPr>
            <w:tcW w:w="3737"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133-قضى</w:t>
            </w:r>
          </w:p>
        </w:tc>
        <w:tc>
          <w:tcPr>
            <w:tcW w:w="1701"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153</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434</w:t>
            </w:r>
          </w:p>
        </w:tc>
      </w:tr>
      <w:tr w:rsidR="004E017A" w:rsidRPr="004D724F" w:rsidTr="002E0072">
        <w:tc>
          <w:tcPr>
            <w:tcW w:w="3737"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134-قليل</w:t>
            </w:r>
          </w:p>
        </w:tc>
        <w:tc>
          <w:tcPr>
            <w:tcW w:w="1701"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152</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430</w:t>
            </w:r>
          </w:p>
        </w:tc>
      </w:tr>
      <w:tr w:rsidR="004E017A" w:rsidRPr="004D724F" w:rsidTr="002E0072">
        <w:tc>
          <w:tcPr>
            <w:tcW w:w="3737"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135-قوة</w:t>
            </w:r>
          </w:p>
        </w:tc>
        <w:tc>
          <w:tcPr>
            <w:tcW w:w="1701"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121</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372</w:t>
            </w:r>
          </w:p>
        </w:tc>
      </w:tr>
      <w:tr w:rsidR="004E017A" w:rsidRPr="004D724F" w:rsidTr="002E0072">
        <w:tc>
          <w:tcPr>
            <w:tcW w:w="3737"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136-كان</w:t>
            </w:r>
          </w:p>
        </w:tc>
        <w:tc>
          <w:tcPr>
            <w:tcW w:w="1701"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112</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349</w:t>
            </w:r>
          </w:p>
        </w:tc>
      </w:tr>
      <w:tr w:rsidR="004E017A" w:rsidRPr="004D724F" w:rsidTr="002E0072">
        <w:tc>
          <w:tcPr>
            <w:tcW w:w="3737"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137-كأن</w:t>
            </w:r>
          </w:p>
        </w:tc>
        <w:tc>
          <w:tcPr>
            <w:tcW w:w="1701"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113</w:t>
            </w:r>
          </w:p>
        </w:tc>
        <w:tc>
          <w:tcPr>
            <w:tcW w:w="1384" w:type="dxa"/>
          </w:tcPr>
          <w:p w:rsidR="004E017A" w:rsidRPr="004D724F" w:rsidRDefault="00214B27"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353</w:t>
            </w:r>
          </w:p>
        </w:tc>
      </w:tr>
      <w:tr w:rsidR="004E017A" w:rsidRPr="004D724F" w:rsidTr="002E0072">
        <w:tc>
          <w:tcPr>
            <w:tcW w:w="3737"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138-كبير</w:t>
            </w:r>
          </w:p>
        </w:tc>
        <w:tc>
          <w:tcPr>
            <w:tcW w:w="1701"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66</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263</w:t>
            </w:r>
          </w:p>
        </w:tc>
      </w:tr>
      <w:tr w:rsidR="004E017A" w:rsidRPr="004D724F" w:rsidTr="002E0072">
        <w:tc>
          <w:tcPr>
            <w:tcW w:w="3737"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139-الكريم</w:t>
            </w:r>
          </w:p>
        </w:tc>
        <w:tc>
          <w:tcPr>
            <w:tcW w:w="1701"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81</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302</w:t>
            </w:r>
          </w:p>
        </w:tc>
      </w:tr>
      <w:tr w:rsidR="004E017A" w:rsidRPr="004D724F" w:rsidTr="002E0072">
        <w:tc>
          <w:tcPr>
            <w:tcW w:w="3737"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140-الكفر</w:t>
            </w:r>
          </w:p>
        </w:tc>
        <w:tc>
          <w:tcPr>
            <w:tcW w:w="1701"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79</w:t>
            </w:r>
          </w:p>
        </w:tc>
      </w:tr>
      <w:tr w:rsidR="004E017A" w:rsidRPr="004D724F" w:rsidTr="002E0072">
        <w:tc>
          <w:tcPr>
            <w:tcW w:w="3737" w:type="dxa"/>
          </w:tcPr>
          <w:p w:rsidR="004E017A" w:rsidRPr="004D724F" w:rsidRDefault="00527606"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141-الكلام</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141</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419</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142-اللام المكسورة</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138</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412</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143-اللباس</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111</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144-اللغو</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59</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251</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145-ما</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108</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342</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146-ما بين أيديهم وما خلفهم</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87</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321</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147-الماء</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65</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262</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148-المتاع</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236</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149-مثل</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82</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304</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150-مثوى</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140</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419</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151-المحصنات</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38</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220</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152-المدُّ أو نمدُّهم</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90</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324</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153-المرض</w:t>
            </w:r>
          </w:p>
        </w:tc>
        <w:tc>
          <w:tcPr>
            <w:tcW w:w="1701"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91</w:t>
            </w:r>
          </w:p>
        </w:tc>
      </w:tr>
      <w:tr w:rsidR="004E017A" w:rsidRPr="004D724F" w:rsidTr="002E0072">
        <w:tc>
          <w:tcPr>
            <w:tcW w:w="3737" w:type="dxa"/>
          </w:tcPr>
          <w:p w:rsidR="004E017A" w:rsidRPr="004D724F" w:rsidRDefault="00D501F8"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154-</w:t>
            </w:r>
            <w:r w:rsidR="00522B1F" w:rsidRPr="004D724F">
              <w:rPr>
                <w:rFonts w:ascii="Courier New" w:hAnsi="Courier New" w:cs="Traditional Arabic" w:hint="cs"/>
                <w:sz w:val="28"/>
                <w:szCs w:val="34"/>
                <w:rtl/>
              </w:rPr>
              <w:t>المسُّ</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109</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346</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155-المستضعفون</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150</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430</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156-مستقر ومستودع</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166</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451</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157-المشي</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100</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158-معجزون</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144</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425</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159-المعروف</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143</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160-مقام</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167</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452</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161-مِن</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73</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281</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162-الموت</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97</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329</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163-المودة</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162</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448</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164-نأى</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127</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380</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165-النار</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93</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328</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166-النجم</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134</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402</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167-النذر</w:t>
            </w:r>
            <w:r w:rsidR="00DA6C4C" w:rsidRPr="004D724F">
              <w:rPr>
                <w:rFonts w:ascii="Courier New" w:hAnsi="Courier New" w:cs="Traditional Arabic" w:hint="cs"/>
                <w:sz w:val="28"/>
                <w:szCs w:val="34"/>
                <w:rtl/>
              </w:rPr>
              <w:t>/الإنذار</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89</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323</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168-نرى</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103</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338</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169-نسي</w:t>
            </w:r>
          </w:p>
        </w:tc>
        <w:tc>
          <w:tcPr>
            <w:tcW w:w="1701"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105</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341</w:t>
            </w:r>
          </w:p>
        </w:tc>
      </w:tr>
      <w:tr w:rsidR="004E017A" w:rsidRPr="004D724F" w:rsidTr="002E0072">
        <w:tc>
          <w:tcPr>
            <w:tcW w:w="3737" w:type="dxa"/>
          </w:tcPr>
          <w:p w:rsidR="004E017A" w:rsidRPr="004D724F" w:rsidRDefault="00522B1F"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170-</w:t>
            </w:r>
            <w:r w:rsidR="007C1983" w:rsidRPr="004D724F">
              <w:rPr>
                <w:rFonts w:ascii="Courier New" w:hAnsi="Courier New" w:cs="Traditional Arabic" w:hint="cs"/>
                <w:sz w:val="28"/>
                <w:szCs w:val="34"/>
                <w:rtl/>
              </w:rPr>
              <w:t>النشور</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83</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306</w:t>
            </w:r>
          </w:p>
        </w:tc>
      </w:tr>
      <w:tr w:rsidR="004E017A" w:rsidRPr="004D724F" w:rsidTr="002E0072">
        <w:tc>
          <w:tcPr>
            <w:tcW w:w="3737" w:type="dxa"/>
          </w:tcPr>
          <w:p w:rsidR="004E017A" w:rsidRPr="004D724F" w:rsidRDefault="007C1983"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171-النشوز</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135</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406</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172-النصر</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106</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341</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173-النور</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159</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444</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174-الهدى</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53</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175-هل</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42</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223</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176-هلك</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120</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371</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177-هوى</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182</w:t>
            </w:r>
          </w:p>
        </w:tc>
        <w:tc>
          <w:tcPr>
            <w:tcW w:w="1384" w:type="dxa"/>
          </w:tcPr>
          <w:p w:rsidR="004E017A" w:rsidRPr="004D724F" w:rsidRDefault="00DA6C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463</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178-وازرة</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143</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424</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179-الوحي</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56</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248</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180-الوكيل</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37</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220</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181-الولي</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75</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294</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182-اليد</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177</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459</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183-يسير</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154</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436</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184-يصدون</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111</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347</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185-يوزعون</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67</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265</w:t>
            </w:r>
          </w:p>
        </w:tc>
      </w:tr>
      <w:tr w:rsidR="004E017A" w:rsidRPr="004D724F" w:rsidTr="002E0072">
        <w:tc>
          <w:tcPr>
            <w:tcW w:w="3737"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186-يوم</w:t>
            </w:r>
          </w:p>
        </w:tc>
        <w:tc>
          <w:tcPr>
            <w:tcW w:w="1701" w:type="dxa"/>
          </w:tcPr>
          <w:p w:rsidR="004E017A" w:rsidRPr="004D724F" w:rsidRDefault="00C96F1D"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157</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441</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b/>
                <w:sz w:val="28"/>
                <w:szCs w:val="34"/>
                <w:rtl/>
              </w:rPr>
            </w:pPr>
            <w:r w:rsidRPr="004D724F">
              <w:rPr>
                <w:rFonts w:ascii="Courier New" w:hAnsi="Courier New" w:cs="Traditional Arabic" w:hint="cs"/>
                <w:b/>
                <w:sz w:val="28"/>
                <w:szCs w:val="34"/>
                <w:rtl/>
              </w:rPr>
              <w:t>ما أضافه هرون إلى أشباه مقاتل</w:t>
            </w:r>
          </w:p>
        </w:tc>
        <w:tc>
          <w:tcPr>
            <w:tcW w:w="1701" w:type="dxa"/>
          </w:tcPr>
          <w:p w:rsidR="002E0072" w:rsidRPr="004D724F" w:rsidRDefault="002E0072" w:rsidP="004D724F">
            <w:pPr>
              <w:tabs>
                <w:tab w:val="left" w:pos="749"/>
              </w:tabs>
              <w:spacing w:after="120"/>
              <w:jc w:val="both"/>
              <w:rPr>
                <w:rFonts w:ascii="Courier New" w:hAnsi="Courier New" w:cs="Traditional Arabic"/>
                <w:sz w:val="28"/>
                <w:szCs w:val="34"/>
                <w:rtl/>
              </w:rPr>
            </w:pP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483</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187-الاعتداء</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187</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483</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188-إمام</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188</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483</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189-أُمَّة</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189</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485</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190-أنشأ</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190</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488</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191-إن</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191</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488</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192-أنَّى</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192</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492</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193-باؤوا</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193</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494</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194-الحُسْن</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194</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495</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195-الخزي</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195</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495</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196-الخيانة</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196</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496</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197-الخير</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197</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497</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198-الذكر</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198</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498</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199-الرحمة</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199</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498</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200-شقاق</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200</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499</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201-الطهور</w:t>
            </w:r>
          </w:p>
        </w:tc>
        <w:tc>
          <w:tcPr>
            <w:tcW w:w="1701"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201</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499</w:t>
            </w:r>
          </w:p>
        </w:tc>
      </w:tr>
      <w:tr w:rsidR="004E017A" w:rsidRPr="004D724F" w:rsidTr="002E0072">
        <w:tc>
          <w:tcPr>
            <w:tcW w:w="3737" w:type="dxa"/>
          </w:tcPr>
          <w:p w:rsidR="004E017A" w:rsidRPr="004D724F" w:rsidRDefault="002E0072"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202-ع</w:t>
            </w:r>
            <w:r w:rsidR="008C23EA" w:rsidRPr="004D724F">
              <w:rPr>
                <w:rFonts w:ascii="Courier New" w:hAnsi="Courier New" w:cs="Traditional Arabic" w:hint="cs"/>
                <w:sz w:val="28"/>
                <w:szCs w:val="34"/>
                <w:rtl/>
              </w:rPr>
              <w:t>ُ</w:t>
            </w:r>
            <w:r w:rsidRPr="004D724F">
              <w:rPr>
                <w:rFonts w:ascii="Courier New" w:hAnsi="Courier New" w:cs="Traditional Arabic" w:hint="cs"/>
                <w:sz w:val="28"/>
                <w:szCs w:val="34"/>
                <w:rtl/>
              </w:rPr>
              <w:t>دوان</w:t>
            </w:r>
          </w:p>
        </w:tc>
        <w:tc>
          <w:tcPr>
            <w:tcW w:w="1701"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202</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500</w:t>
            </w:r>
          </w:p>
        </w:tc>
      </w:tr>
      <w:tr w:rsidR="004E017A" w:rsidRPr="004D724F" w:rsidTr="002E0072">
        <w:tc>
          <w:tcPr>
            <w:tcW w:w="3737"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203-العفو</w:t>
            </w:r>
          </w:p>
        </w:tc>
        <w:tc>
          <w:tcPr>
            <w:tcW w:w="1701"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203</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502</w:t>
            </w:r>
          </w:p>
        </w:tc>
      </w:tr>
      <w:tr w:rsidR="004E017A" w:rsidRPr="004D724F" w:rsidTr="002E0072">
        <w:tc>
          <w:tcPr>
            <w:tcW w:w="3737"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204-الفتنة</w:t>
            </w:r>
          </w:p>
        </w:tc>
        <w:tc>
          <w:tcPr>
            <w:tcW w:w="1701"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204</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503</w:t>
            </w:r>
          </w:p>
        </w:tc>
      </w:tr>
      <w:tr w:rsidR="004E017A" w:rsidRPr="004D724F" w:rsidTr="002E0072">
        <w:tc>
          <w:tcPr>
            <w:tcW w:w="3737"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205-الفرض</w:t>
            </w:r>
          </w:p>
        </w:tc>
        <w:tc>
          <w:tcPr>
            <w:tcW w:w="1701"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205</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505</w:t>
            </w:r>
          </w:p>
        </w:tc>
      </w:tr>
      <w:tr w:rsidR="004E017A" w:rsidRPr="004D724F" w:rsidTr="002E0072">
        <w:tc>
          <w:tcPr>
            <w:tcW w:w="3737"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206-الفرقان</w:t>
            </w:r>
          </w:p>
        </w:tc>
        <w:tc>
          <w:tcPr>
            <w:tcW w:w="1701"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206</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507</w:t>
            </w:r>
          </w:p>
        </w:tc>
      </w:tr>
      <w:tr w:rsidR="004E017A" w:rsidRPr="004D724F" w:rsidTr="002E0072">
        <w:tc>
          <w:tcPr>
            <w:tcW w:w="3737"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207-قانتون</w:t>
            </w:r>
          </w:p>
        </w:tc>
        <w:tc>
          <w:tcPr>
            <w:tcW w:w="1701"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207</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508</w:t>
            </w:r>
          </w:p>
        </w:tc>
      </w:tr>
      <w:tr w:rsidR="004E017A" w:rsidRPr="004D724F" w:rsidTr="002E0072">
        <w:tc>
          <w:tcPr>
            <w:tcW w:w="3737"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lastRenderedPageBreak/>
              <w:t>208-كَتَبَ</w:t>
            </w:r>
          </w:p>
        </w:tc>
        <w:tc>
          <w:tcPr>
            <w:tcW w:w="1701"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208</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510</w:t>
            </w:r>
          </w:p>
        </w:tc>
      </w:tr>
      <w:tr w:rsidR="004E017A" w:rsidRPr="004D724F" w:rsidTr="002E0072">
        <w:tc>
          <w:tcPr>
            <w:tcW w:w="3737"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209-لما</w:t>
            </w:r>
          </w:p>
        </w:tc>
        <w:tc>
          <w:tcPr>
            <w:tcW w:w="1701"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209</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510</w:t>
            </w:r>
          </w:p>
        </w:tc>
      </w:tr>
      <w:tr w:rsidR="004E017A" w:rsidRPr="004D724F" w:rsidTr="002E0072">
        <w:tc>
          <w:tcPr>
            <w:tcW w:w="3737"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210-فلولا</w:t>
            </w:r>
          </w:p>
        </w:tc>
        <w:tc>
          <w:tcPr>
            <w:tcW w:w="1701"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210</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515</w:t>
            </w:r>
          </w:p>
        </w:tc>
      </w:tr>
      <w:tr w:rsidR="004E017A" w:rsidRPr="004D724F" w:rsidTr="002E0072">
        <w:tc>
          <w:tcPr>
            <w:tcW w:w="3737"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211-الوجه</w:t>
            </w:r>
          </w:p>
        </w:tc>
        <w:tc>
          <w:tcPr>
            <w:tcW w:w="1701" w:type="dxa"/>
          </w:tcPr>
          <w:p w:rsidR="004E017A" w:rsidRPr="004D724F" w:rsidRDefault="008C23EA"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211</w:t>
            </w:r>
          </w:p>
        </w:tc>
        <w:tc>
          <w:tcPr>
            <w:tcW w:w="1384" w:type="dxa"/>
          </w:tcPr>
          <w:p w:rsidR="004E017A" w:rsidRPr="004D724F" w:rsidRDefault="00F6154C" w:rsidP="004D724F">
            <w:pPr>
              <w:tabs>
                <w:tab w:val="left" w:pos="749"/>
              </w:tabs>
              <w:spacing w:after="120"/>
              <w:jc w:val="both"/>
              <w:rPr>
                <w:rFonts w:ascii="Courier New" w:hAnsi="Courier New" w:cs="Traditional Arabic"/>
                <w:sz w:val="28"/>
                <w:szCs w:val="34"/>
                <w:rtl/>
              </w:rPr>
            </w:pPr>
            <w:r w:rsidRPr="004D724F">
              <w:rPr>
                <w:rFonts w:ascii="Courier New" w:hAnsi="Courier New" w:cs="Traditional Arabic" w:hint="cs"/>
                <w:sz w:val="28"/>
                <w:szCs w:val="34"/>
                <w:rtl/>
              </w:rPr>
              <w:t>515</w:t>
            </w:r>
          </w:p>
        </w:tc>
      </w:tr>
    </w:tbl>
    <w:p w:rsidR="00810FB9" w:rsidRPr="004D724F" w:rsidRDefault="00F6154C" w:rsidP="004D724F">
      <w:pPr>
        <w:tabs>
          <w:tab w:val="left" w:pos="3752"/>
          <w:tab w:val="center" w:pos="4819"/>
        </w:tabs>
        <w:spacing w:after="120"/>
        <w:jc w:val="both"/>
        <w:rPr>
          <w:rFonts w:cs="Traditional Arabic"/>
          <w:b/>
          <w:sz w:val="28"/>
          <w:szCs w:val="34"/>
          <w:lang w:bidi="ar-SA"/>
        </w:rPr>
      </w:pPr>
      <w:r w:rsidRPr="004D724F">
        <w:rPr>
          <w:rFonts w:cs="Traditional Arabic" w:hint="cs"/>
          <w:b/>
          <w:sz w:val="28"/>
          <w:szCs w:val="34"/>
          <w:rtl/>
          <w:lang w:bidi="ar-SA"/>
        </w:rPr>
        <w:t>مواضيع متفرقة</w:t>
      </w:r>
    </w:p>
    <w:tbl>
      <w:tblPr>
        <w:tblStyle w:val="a6"/>
        <w:bidiVisual/>
        <w:tblW w:w="0" w:type="auto"/>
        <w:tblLook w:val="04A0" w:firstRow="1" w:lastRow="0" w:firstColumn="1" w:lastColumn="0" w:noHBand="0" w:noVBand="1"/>
      </w:tblPr>
      <w:tblGrid>
        <w:gridCol w:w="5438"/>
        <w:gridCol w:w="1384"/>
      </w:tblGrid>
      <w:tr w:rsidR="00F6154C" w:rsidRPr="004D724F" w:rsidTr="00F6154C">
        <w:tc>
          <w:tcPr>
            <w:tcW w:w="5438" w:type="dxa"/>
          </w:tcPr>
          <w:p w:rsidR="00F6154C" w:rsidRPr="004D724F" w:rsidRDefault="00F6154C" w:rsidP="004D724F">
            <w:pPr>
              <w:spacing w:after="120"/>
              <w:jc w:val="both"/>
              <w:rPr>
                <w:rFonts w:cs="Traditional Arabic"/>
                <w:sz w:val="28"/>
                <w:szCs w:val="34"/>
                <w:rtl/>
              </w:rPr>
            </w:pPr>
            <w:r w:rsidRPr="004D724F">
              <w:rPr>
                <w:rFonts w:cs="Traditional Arabic" w:hint="cs"/>
                <w:sz w:val="28"/>
                <w:szCs w:val="34"/>
                <w:rtl/>
              </w:rPr>
              <w:t xml:space="preserve">كتب الوجوه وتطابق الألفاظ في المعنى </w:t>
            </w:r>
          </w:p>
        </w:tc>
        <w:tc>
          <w:tcPr>
            <w:tcW w:w="1384"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190</w:t>
            </w:r>
          </w:p>
        </w:tc>
      </w:tr>
      <w:tr w:rsidR="00F6154C" w:rsidRPr="004D724F" w:rsidTr="00F6154C">
        <w:tc>
          <w:tcPr>
            <w:tcW w:w="5438" w:type="dxa"/>
          </w:tcPr>
          <w:p w:rsidR="00F6154C" w:rsidRPr="004D724F" w:rsidRDefault="00F6154C" w:rsidP="004D724F">
            <w:pPr>
              <w:spacing w:after="120"/>
              <w:jc w:val="both"/>
              <w:rPr>
                <w:rFonts w:cs="Traditional Arabic"/>
                <w:sz w:val="28"/>
                <w:szCs w:val="34"/>
                <w:rtl/>
              </w:rPr>
            </w:pPr>
            <w:r w:rsidRPr="004D724F">
              <w:rPr>
                <w:rFonts w:cs="Traditional Arabic" w:hint="cs"/>
                <w:sz w:val="28"/>
                <w:szCs w:val="34"/>
                <w:rtl/>
              </w:rPr>
              <w:t>الواو و(ثمَّ)</w:t>
            </w:r>
          </w:p>
        </w:tc>
        <w:tc>
          <w:tcPr>
            <w:tcW w:w="1384"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192</w:t>
            </w:r>
          </w:p>
        </w:tc>
      </w:tr>
      <w:tr w:rsidR="00F6154C" w:rsidRPr="004D724F" w:rsidTr="00F6154C">
        <w:tc>
          <w:tcPr>
            <w:tcW w:w="5438" w:type="dxa"/>
          </w:tcPr>
          <w:p w:rsidR="00F6154C" w:rsidRPr="004D724F" w:rsidRDefault="00F6154C" w:rsidP="004D724F">
            <w:pPr>
              <w:spacing w:after="120"/>
              <w:jc w:val="both"/>
              <w:rPr>
                <w:rFonts w:cs="Traditional Arabic"/>
                <w:sz w:val="28"/>
                <w:szCs w:val="34"/>
                <w:rtl/>
              </w:rPr>
            </w:pPr>
            <w:r w:rsidRPr="004D724F">
              <w:rPr>
                <w:rFonts w:cs="Traditional Arabic" w:hint="cs"/>
                <w:sz w:val="28"/>
                <w:szCs w:val="34"/>
                <w:rtl/>
              </w:rPr>
              <w:t>العلاقة بين دلالة الحرف والسياق</w:t>
            </w:r>
          </w:p>
        </w:tc>
        <w:tc>
          <w:tcPr>
            <w:tcW w:w="1384"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232</w:t>
            </w:r>
          </w:p>
        </w:tc>
      </w:tr>
      <w:tr w:rsidR="00F6154C" w:rsidRPr="004D724F" w:rsidTr="00F6154C">
        <w:tc>
          <w:tcPr>
            <w:tcW w:w="5438" w:type="dxa"/>
          </w:tcPr>
          <w:p w:rsidR="00F6154C" w:rsidRPr="004D724F" w:rsidRDefault="00F6154C" w:rsidP="004D724F">
            <w:pPr>
              <w:spacing w:after="120"/>
              <w:jc w:val="both"/>
              <w:rPr>
                <w:rFonts w:cs="Traditional Arabic"/>
                <w:sz w:val="28"/>
                <w:szCs w:val="34"/>
                <w:rtl/>
              </w:rPr>
            </w:pPr>
            <w:r w:rsidRPr="004D724F">
              <w:rPr>
                <w:rFonts w:cs="Traditional Arabic" w:hint="cs"/>
                <w:sz w:val="28"/>
                <w:szCs w:val="34"/>
                <w:rtl/>
              </w:rPr>
              <w:t>وج</w:t>
            </w:r>
            <w:r w:rsidR="00734771" w:rsidRPr="004D724F">
              <w:rPr>
                <w:rFonts w:cs="Traditional Arabic" w:hint="cs"/>
                <w:sz w:val="28"/>
                <w:szCs w:val="34"/>
                <w:rtl/>
              </w:rPr>
              <w:t>و</w:t>
            </w:r>
            <w:r w:rsidRPr="004D724F">
              <w:rPr>
                <w:rFonts w:cs="Traditional Arabic" w:hint="cs"/>
                <w:sz w:val="28"/>
                <w:szCs w:val="34"/>
                <w:rtl/>
              </w:rPr>
              <w:t xml:space="preserve">ه الحرف والتضمين </w:t>
            </w:r>
          </w:p>
        </w:tc>
        <w:tc>
          <w:tcPr>
            <w:tcW w:w="1384"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278</w:t>
            </w:r>
          </w:p>
        </w:tc>
      </w:tr>
      <w:tr w:rsidR="00F6154C" w:rsidRPr="004D724F" w:rsidTr="00F6154C">
        <w:tc>
          <w:tcPr>
            <w:tcW w:w="5438"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 xml:space="preserve">قيام الوجوه والنظائر على </w:t>
            </w:r>
            <w:proofErr w:type="spellStart"/>
            <w:r w:rsidRPr="004D724F">
              <w:rPr>
                <w:rFonts w:cs="Traditional Arabic" w:hint="cs"/>
                <w:sz w:val="28"/>
                <w:szCs w:val="34"/>
                <w:rtl/>
              </w:rPr>
              <w:t>الترتدف</w:t>
            </w:r>
            <w:proofErr w:type="spellEnd"/>
            <w:r w:rsidRPr="004D724F">
              <w:rPr>
                <w:rFonts w:cs="Traditional Arabic" w:hint="cs"/>
                <w:sz w:val="28"/>
                <w:szCs w:val="34"/>
                <w:rtl/>
              </w:rPr>
              <w:t xml:space="preserve"> </w:t>
            </w:r>
            <w:proofErr w:type="spellStart"/>
            <w:r w:rsidRPr="004D724F">
              <w:rPr>
                <w:rFonts w:cs="Traditional Arabic" w:hint="cs"/>
                <w:sz w:val="28"/>
                <w:szCs w:val="34"/>
                <w:rtl/>
              </w:rPr>
              <w:t>والتنضمين</w:t>
            </w:r>
            <w:proofErr w:type="spellEnd"/>
            <w:r w:rsidRPr="004D724F">
              <w:rPr>
                <w:rFonts w:cs="Traditional Arabic" w:hint="cs"/>
                <w:sz w:val="28"/>
                <w:szCs w:val="34"/>
                <w:rtl/>
              </w:rPr>
              <w:t xml:space="preserve"> </w:t>
            </w:r>
          </w:p>
        </w:tc>
        <w:tc>
          <w:tcPr>
            <w:tcW w:w="1384"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356</w:t>
            </w:r>
          </w:p>
        </w:tc>
      </w:tr>
      <w:tr w:rsidR="00F6154C" w:rsidRPr="004D724F" w:rsidTr="00F6154C">
        <w:tc>
          <w:tcPr>
            <w:tcW w:w="5438"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أفعال ظنَّ والتضمين في كتب النحو</w:t>
            </w:r>
          </w:p>
        </w:tc>
        <w:tc>
          <w:tcPr>
            <w:tcW w:w="1384"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469</w:t>
            </w:r>
          </w:p>
        </w:tc>
      </w:tr>
      <w:tr w:rsidR="00F6154C" w:rsidRPr="004D724F" w:rsidTr="00F6154C">
        <w:tc>
          <w:tcPr>
            <w:tcW w:w="5438"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الظنُّ والتهمة</w:t>
            </w:r>
          </w:p>
        </w:tc>
        <w:tc>
          <w:tcPr>
            <w:tcW w:w="1384"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469</w:t>
            </w:r>
          </w:p>
        </w:tc>
      </w:tr>
      <w:tr w:rsidR="00F6154C" w:rsidRPr="004D724F" w:rsidTr="00F6154C">
        <w:tc>
          <w:tcPr>
            <w:tcW w:w="5438"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العِلْمُ والمعرفة</w:t>
            </w:r>
          </w:p>
        </w:tc>
        <w:tc>
          <w:tcPr>
            <w:tcW w:w="1384"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475</w:t>
            </w:r>
          </w:p>
        </w:tc>
      </w:tr>
      <w:tr w:rsidR="00F6154C" w:rsidRPr="004D724F" w:rsidTr="00F6154C">
        <w:tc>
          <w:tcPr>
            <w:tcW w:w="5438"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الخاتمة والنتائج</w:t>
            </w:r>
          </w:p>
        </w:tc>
        <w:tc>
          <w:tcPr>
            <w:tcW w:w="1384" w:type="dxa"/>
          </w:tcPr>
          <w:p w:rsidR="00F6154C" w:rsidRPr="004D724F" w:rsidRDefault="00734771" w:rsidP="004D724F">
            <w:pPr>
              <w:spacing w:after="120"/>
              <w:jc w:val="both"/>
              <w:rPr>
                <w:rFonts w:cs="Traditional Arabic"/>
                <w:sz w:val="28"/>
                <w:szCs w:val="34"/>
                <w:rtl/>
              </w:rPr>
            </w:pPr>
            <w:r w:rsidRPr="004D724F">
              <w:rPr>
                <w:rFonts w:cs="Traditional Arabic" w:hint="cs"/>
                <w:sz w:val="28"/>
                <w:szCs w:val="34"/>
                <w:rtl/>
              </w:rPr>
              <w:t>518</w:t>
            </w:r>
          </w:p>
        </w:tc>
      </w:tr>
      <w:tr w:rsidR="00734771" w:rsidRPr="004D724F" w:rsidTr="00734771">
        <w:tc>
          <w:tcPr>
            <w:tcW w:w="5438" w:type="dxa"/>
          </w:tcPr>
          <w:p w:rsidR="00734771" w:rsidRPr="004D724F" w:rsidRDefault="00734771" w:rsidP="004D724F">
            <w:pPr>
              <w:spacing w:after="120"/>
              <w:jc w:val="both"/>
              <w:rPr>
                <w:rFonts w:cs="Traditional Arabic"/>
                <w:sz w:val="28"/>
                <w:szCs w:val="34"/>
                <w:rtl/>
              </w:rPr>
            </w:pPr>
            <w:r w:rsidRPr="004D724F">
              <w:rPr>
                <w:rFonts w:cs="Traditional Arabic" w:hint="cs"/>
                <w:sz w:val="28"/>
                <w:szCs w:val="34"/>
                <w:rtl/>
              </w:rPr>
              <w:t>ثَبَتُ المصادر والمراجع</w:t>
            </w:r>
          </w:p>
        </w:tc>
        <w:tc>
          <w:tcPr>
            <w:tcW w:w="1384" w:type="dxa"/>
          </w:tcPr>
          <w:p w:rsidR="00734771" w:rsidRPr="004D724F" w:rsidRDefault="00734771" w:rsidP="004D724F">
            <w:pPr>
              <w:spacing w:after="120"/>
              <w:jc w:val="both"/>
              <w:rPr>
                <w:rFonts w:cs="Traditional Arabic"/>
                <w:sz w:val="28"/>
                <w:szCs w:val="34"/>
                <w:rtl/>
              </w:rPr>
            </w:pPr>
            <w:r w:rsidRPr="004D724F">
              <w:rPr>
                <w:rFonts w:cs="Traditional Arabic" w:hint="cs"/>
                <w:sz w:val="28"/>
                <w:szCs w:val="34"/>
                <w:rtl/>
              </w:rPr>
              <w:t>520</w:t>
            </w:r>
          </w:p>
        </w:tc>
      </w:tr>
    </w:tbl>
    <w:p w:rsidR="00FC0607" w:rsidRPr="004D724F" w:rsidRDefault="00FC0607" w:rsidP="004D724F">
      <w:pPr>
        <w:spacing w:after="120"/>
        <w:jc w:val="both"/>
        <w:rPr>
          <w:rFonts w:cs="Traditional Arabic"/>
          <w:b/>
          <w:sz w:val="28"/>
          <w:szCs w:val="34"/>
          <w:rtl/>
        </w:rPr>
      </w:pPr>
    </w:p>
    <w:p w:rsidR="00FC0607" w:rsidRPr="004D724F" w:rsidRDefault="00FC0607" w:rsidP="004D724F">
      <w:pPr>
        <w:spacing w:after="120"/>
        <w:jc w:val="both"/>
        <w:rPr>
          <w:rFonts w:cs="Traditional Arabic"/>
          <w:b/>
          <w:sz w:val="28"/>
          <w:szCs w:val="34"/>
          <w:rtl/>
        </w:rPr>
      </w:pPr>
    </w:p>
    <w:p w:rsidR="008657E9" w:rsidRPr="004D724F" w:rsidRDefault="008657E9" w:rsidP="004D724F">
      <w:pPr>
        <w:spacing w:after="120"/>
        <w:jc w:val="both"/>
        <w:rPr>
          <w:rFonts w:cs="Traditional Arabic"/>
          <w:b/>
          <w:sz w:val="28"/>
          <w:szCs w:val="34"/>
          <w:rtl/>
        </w:rPr>
      </w:pPr>
    </w:p>
    <w:p w:rsidR="008657E9" w:rsidRPr="004D724F" w:rsidRDefault="008657E9" w:rsidP="004D724F">
      <w:pPr>
        <w:spacing w:after="120"/>
        <w:jc w:val="both"/>
        <w:rPr>
          <w:rFonts w:cs="Traditional Arabic"/>
          <w:b/>
          <w:sz w:val="28"/>
          <w:szCs w:val="34"/>
          <w:rtl/>
        </w:rPr>
      </w:pPr>
    </w:p>
    <w:p w:rsidR="00FC0607" w:rsidRPr="004D724F" w:rsidRDefault="00FC0607" w:rsidP="004D724F">
      <w:pPr>
        <w:spacing w:after="120"/>
        <w:jc w:val="both"/>
        <w:rPr>
          <w:rFonts w:cs="Traditional Arabic"/>
          <w:b/>
          <w:sz w:val="28"/>
          <w:szCs w:val="34"/>
          <w:rtl/>
        </w:rPr>
      </w:pPr>
    </w:p>
    <w:p w:rsidR="00B61137" w:rsidRDefault="00B61137" w:rsidP="004D724F">
      <w:pPr>
        <w:spacing w:after="120"/>
        <w:jc w:val="both"/>
        <w:rPr>
          <w:rFonts w:cs="Traditional Arabic" w:hint="cs"/>
          <w:b/>
          <w:sz w:val="28"/>
          <w:szCs w:val="34"/>
          <w:rtl/>
        </w:rPr>
      </w:pPr>
    </w:p>
    <w:p w:rsidR="00FC0607" w:rsidRPr="004D724F" w:rsidRDefault="00FC0607" w:rsidP="004D724F">
      <w:pPr>
        <w:spacing w:after="120"/>
        <w:jc w:val="both"/>
        <w:rPr>
          <w:rFonts w:cs="Traditional Arabic"/>
          <w:b/>
          <w:sz w:val="28"/>
          <w:szCs w:val="34"/>
        </w:rPr>
      </w:pPr>
      <w:r w:rsidRPr="004D724F">
        <w:rPr>
          <w:rFonts w:cs="Traditional Arabic" w:hint="cs"/>
          <w:b/>
          <w:sz w:val="28"/>
          <w:szCs w:val="34"/>
          <w:rtl/>
        </w:rPr>
        <w:t>للمؤلف</w:t>
      </w:r>
    </w:p>
    <w:p w:rsidR="004C1393" w:rsidRPr="004D724F" w:rsidRDefault="00FC0607" w:rsidP="004D724F">
      <w:pPr>
        <w:pStyle w:val="a5"/>
        <w:widowControl w:val="0"/>
        <w:adjustRightInd w:val="0"/>
        <w:spacing w:after="120"/>
        <w:jc w:val="both"/>
        <w:rPr>
          <w:sz w:val="28"/>
          <w:szCs w:val="34"/>
          <w:lang w:bidi="ar-IQ"/>
        </w:rPr>
      </w:pPr>
      <w:r w:rsidRPr="004D724F">
        <w:rPr>
          <w:sz w:val="28"/>
          <w:szCs w:val="34"/>
          <w:rtl/>
        </w:rPr>
        <w:t>1</w:t>
      </w:r>
      <w:r w:rsidR="004C1393" w:rsidRPr="004D724F">
        <w:rPr>
          <w:sz w:val="28"/>
          <w:szCs w:val="34"/>
          <w:rtl/>
          <w:lang w:bidi="ar-IQ"/>
        </w:rPr>
        <w:t>-الله والتقدم المادي عند الإنسان سنة 1977</w:t>
      </w:r>
      <w:r w:rsidR="004D724F" w:rsidRPr="004D724F">
        <w:rPr>
          <w:sz w:val="28"/>
          <w:szCs w:val="34"/>
          <w:rtl/>
          <w:lang w:bidi="ar-IQ"/>
        </w:rPr>
        <w:t>.</w:t>
      </w:r>
    </w:p>
    <w:p w:rsidR="004C1393" w:rsidRPr="004D724F" w:rsidRDefault="004C1393" w:rsidP="004D724F">
      <w:pPr>
        <w:pStyle w:val="a5"/>
        <w:widowControl w:val="0"/>
        <w:adjustRightInd w:val="0"/>
        <w:spacing w:after="120"/>
        <w:jc w:val="both"/>
        <w:rPr>
          <w:sz w:val="28"/>
          <w:szCs w:val="34"/>
          <w:rtl/>
          <w:lang w:bidi="ar-IQ"/>
        </w:rPr>
      </w:pPr>
      <w:r w:rsidRPr="004D724F">
        <w:rPr>
          <w:sz w:val="28"/>
          <w:szCs w:val="34"/>
          <w:rtl/>
          <w:lang w:bidi="ar-IQ"/>
        </w:rPr>
        <w:t>2-اغتنم شبابك في طاعة الله</w:t>
      </w:r>
      <w:r w:rsidR="004D724F" w:rsidRPr="004D724F">
        <w:rPr>
          <w:sz w:val="28"/>
          <w:szCs w:val="34"/>
          <w:rtl/>
          <w:lang w:bidi="ar-IQ"/>
        </w:rPr>
        <w:t>،</w:t>
      </w:r>
      <w:r w:rsidRPr="004D724F">
        <w:rPr>
          <w:sz w:val="28"/>
          <w:szCs w:val="34"/>
          <w:rtl/>
          <w:lang w:bidi="ar-IQ"/>
        </w:rPr>
        <w:t xml:space="preserve"> الطبعة الأولى</w:t>
      </w:r>
      <w:r w:rsidR="004D724F" w:rsidRPr="004D724F">
        <w:rPr>
          <w:sz w:val="28"/>
          <w:szCs w:val="34"/>
          <w:rtl/>
          <w:lang w:bidi="ar-IQ"/>
        </w:rPr>
        <w:t>،</w:t>
      </w:r>
      <w:r w:rsidRPr="004D724F">
        <w:rPr>
          <w:sz w:val="28"/>
          <w:szCs w:val="34"/>
          <w:rtl/>
          <w:lang w:bidi="ar-IQ"/>
        </w:rPr>
        <w:t xml:space="preserve"> مطبعة أسعد بغداد 1405هـ =1985م</w:t>
      </w:r>
      <w:r w:rsidR="004D724F" w:rsidRPr="004D724F">
        <w:rPr>
          <w:sz w:val="28"/>
          <w:szCs w:val="34"/>
          <w:rtl/>
          <w:lang w:bidi="ar-IQ"/>
        </w:rPr>
        <w:t>،</w:t>
      </w:r>
      <w:r w:rsidRPr="004D724F">
        <w:rPr>
          <w:sz w:val="28"/>
          <w:szCs w:val="34"/>
          <w:rtl/>
          <w:lang w:bidi="ar-IQ"/>
        </w:rPr>
        <w:t xml:space="preserve"> رقم الإيداع  في المكتبة الوطنية ببغداد299 لسنة 1985م</w:t>
      </w:r>
      <w:r w:rsidR="004D724F" w:rsidRPr="004D724F">
        <w:rPr>
          <w:sz w:val="28"/>
          <w:szCs w:val="34"/>
          <w:rtl/>
          <w:lang w:bidi="ar-IQ"/>
        </w:rPr>
        <w:t>.</w:t>
      </w:r>
    </w:p>
    <w:p w:rsidR="004C1393" w:rsidRPr="004D724F" w:rsidRDefault="004C1393" w:rsidP="004D724F">
      <w:pPr>
        <w:pStyle w:val="a5"/>
        <w:widowControl w:val="0"/>
        <w:adjustRightInd w:val="0"/>
        <w:spacing w:after="120"/>
        <w:jc w:val="both"/>
        <w:rPr>
          <w:sz w:val="28"/>
          <w:szCs w:val="34"/>
          <w:rtl/>
          <w:lang w:bidi="ar-IQ"/>
        </w:rPr>
      </w:pPr>
      <w:r w:rsidRPr="004D724F">
        <w:rPr>
          <w:sz w:val="28"/>
          <w:szCs w:val="34"/>
          <w:rtl/>
          <w:lang w:bidi="ar-IQ"/>
        </w:rPr>
        <w:t>3-فضل الصلاة وحكم تاركها في الكتاب والسنة</w:t>
      </w:r>
      <w:r w:rsidR="004D724F" w:rsidRPr="004D724F">
        <w:rPr>
          <w:sz w:val="28"/>
          <w:szCs w:val="34"/>
          <w:rtl/>
          <w:lang w:bidi="ar-IQ"/>
        </w:rPr>
        <w:t>،</w:t>
      </w:r>
      <w:r w:rsidRPr="004D724F">
        <w:rPr>
          <w:sz w:val="28"/>
          <w:szCs w:val="34"/>
          <w:rtl/>
          <w:lang w:bidi="ar-IQ"/>
        </w:rPr>
        <w:t xml:space="preserve"> أو  رسالة  إلى تارك الصلاة</w:t>
      </w:r>
      <w:r w:rsidR="004D724F" w:rsidRPr="004D724F">
        <w:rPr>
          <w:sz w:val="28"/>
          <w:szCs w:val="34"/>
          <w:rtl/>
          <w:lang w:bidi="ar-IQ"/>
        </w:rPr>
        <w:t>،</w:t>
      </w:r>
      <w:r w:rsidRPr="004D724F">
        <w:rPr>
          <w:sz w:val="28"/>
          <w:szCs w:val="34"/>
          <w:rtl/>
          <w:lang w:bidi="ar-IQ"/>
        </w:rPr>
        <w:t xml:space="preserve"> الطبعة الأولى </w:t>
      </w:r>
      <w:r w:rsidR="004D724F" w:rsidRPr="004D724F">
        <w:rPr>
          <w:sz w:val="28"/>
          <w:szCs w:val="34"/>
          <w:rtl/>
          <w:lang w:bidi="ar-IQ"/>
        </w:rPr>
        <w:t>،</w:t>
      </w:r>
      <w:r w:rsidRPr="004D724F">
        <w:rPr>
          <w:sz w:val="28"/>
          <w:szCs w:val="34"/>
          <w:rtl/>
          <w:lang w:bidi="ar-IQ"/>
        </w:rPr>
        <w:t xml:space="preserve"> مطبعة أسعد</w:t>
      </w:r>
      <w:r w:rsidR="004D724F" w:rsidRPr="004D724F">
        <w:rPr>
          <w:sz w:val="28"/>
          <w:szCs w:val="34"/>
          <w:rtl/>
          <w:lang w:bidi="ar-IQ"/>
        </w:rPr>
        <w:t>،</w:t>
      </w:r>
      <w:r w:rsidRPr="004D724F">
        <w:rPr>
          <w:sz w:val="28"/>
          <w:szCs w:val="34"/>
          <w:rtl/>
          <w:lang w:bidi="ar-IQ"/>
        </w:rPr>
        <w:t xml:space="preserve"> بغداد 1985م رقم الإيداع  في المكتبة الوطنية ببغداد 566</w:t>
      </w:r>
      <w:r w:rsidRPr="004D724F">
        <w:rPr>
          <w:rFonts w:hint="cs"/>
          <w:sz w:val="28"/>
          <w:szCs w:val="34"/>
          <w:rtl/>
          <w:lang w:bidi="ar-IQ"/>
        </w:rPr>
        <w:t xml:space="preserve"> </w:t>
      </w:r>
      <w:r w:rsidRPr="004D724F">
        <w:rPr>
          <w:sz w:val="28"/>
          <w:szCs w:val="34"/>
          <w:rtl/>
          <w:lang w:bidi="ar-IQ"/>
        </w:rPr>
        <w:t>لسنة 1986م</w:t>
      </w:r>
      <w:r w:rsidR="004D724F" w:rsidRPr="004D724F">
        <w:rPr>
          <w:sz w:val="28"/>
          <w:szCs w:val="34"/>
          <w:rtl/>
          <w:lang w:bidi="ar-IQ"/>
        </w:rPr>
        <w:t>.</w:t>
      </w:r>
    </w:p>
    <w:p w:rsidR="00FC0607" w:rsidRPr="004D724F" w:rsidRDefault="004C1393" w:rsidP="004D724F">
      <w:pPr>
        <w:spacing w:after="120"/>
        <w:jc w:val="both"/>
        <w:rPr>
          <w:rFonts w:cs="Traditional Arabic"/>
          <w:sz w:val="28"/>
          <w:szCs w:val="34"/>
        </w:rPr>
      </w:pPr>
      <w:r w:rsidRPr="004D724F">
        <w:rPr>
          <w:rFonts w:cs="Traditional Arabic" w:hint="cs"/>
          <w:sz w:val="28"/>
          <w:szCs w:val="34"/>
          <w:rtl/>
        </w:rPr>
        <w:t>4</w:t>
      </w:r>
      <w:r w:rsidR="00FC0607" w:rsidRPr="004D724F">
        <w:rPr>
          <w:rFonts w:cs="Traditional Arabic"/>
          <w:sz w:val="28"/>
          <w:szCs w:val="34"/>
          <w:rtl/>
        </w:rPr>
        <w:t>-إعجاز القرآن الكريم</w:t>
      </w:r>
      <w:r w:rsidR="004D724F" w:rsidRPr="004D724F">
        <w:rPr>
          <w:rFonts w:cs="Traditional Arabic"/>
          <w:sz w:val="28"/>
          <w:szCs w:val="34"/>
          <w:rtl/>
        </w:rPr>
        <w:t>.</w:t>
      </w:r>
      <w:r w:rsidR="00FC0607" w:rsidRPr="004D724F">
        <w:rPr>
          <w:rFonts w:cs="Traditional Arabic"/>
          <w:sz w:val="28"/>
          <w:szCs w:val="34"/>
          <w:rtl/>
        </w:rPr>
        <w:t xml:space="preserve"> رقم الإيداع بدار الكتب والوثائق ببغداد (802)  لسنة 2009م</w:t>
      </w:r>
    </w:p>
    <w:p w:rsidR="00FC0607" w:rsidRPr="004D724F" w:rsidRDefault="004C1393" w:rsidP="004D724F">
      <w:pPr>
        <w:spacing w:after="120"/>
        <w:jc w:val="both"/>
        <w:rPr>
          <w:rFonts w:cs="Traditional Arabic"/>
          <w:sz w:val="28"/>
          <w:szCs w:val="34"/>
          <w:rtl/>
        </w:rPr>
      </w:pPr>
      <w:r w:rsidRPr="004D724F">
        <w:rPr>
          <w:rFonts w:cs="Traditional Arabic" w:hint="cs"/>
          <w:sz w:val="28"/>
          <w:szCs w:val="34"/>
          <w:rtl/>
        </w:rPr>
        <w:t>5</w:t>
      </w:r>
      <w:r w:rsidR="00FC0607" w:rsidRPr="004D724F">
        <w:rPr>
          <w:rFonts w:cs="Traditional Arabic"/>
          <w:sz w:val="28"/>
          <w:szCs w:val="34"/>
          <w:rtl/>
        </w:rPr>
        <w:t>-مواعظ إسلامية</w:t>
      </w:r>
      <w:r w:rsidR="004D724F" w:rsidRPr="004D724F">
        <w:rPr>
          <w:rFonts w:cs="Traditional Arabic"/>
          <w:sz w:val="28"/>
          <w:szCs w:val="34"/>
          <w:rtl/>
        </w:rPr>
        <w:t>.</w:t>
      </w:r>
      <w:r w:rsidR="00FC0607" w:rsidRPr="004D724F">
        <w:rPr>
          <w:rFonts w:cs="Traditional Arabic"/>
          <w:sz w:val="28"/>
          <w:szCs w:val="34"/>
          <w:rtl/>
        </w:rPr>
        <w:t xml:space="preserve"> رقم الإيداع بدار الكتب والوثائق ببغداد(803) لسنة 2009م</w:t>
      </w:r>
    </w:p>
    <w:p w:rsidR="00FC0607" w:rsidRPr="004D724F" w:rsidRDefault="004C1393" w:rsidP="004D724F">
      <w:pPr>
        <w:spacing w:after="120"/>
        <w:jc w:val="both"/>
        <w:rPr>
          <w:rFonts w:cs="Traditional Arabic"/>
          <w:sz w:val="28"/>
          <w:szCs w:val="34"/>
        </w:rPr>
      </w:pPr>
      <w:r w:rsidRPr="004D724F">
        <w:rPr>
          <w:rFonts w:cs="Traditional Arabic" w:hint="cs"/>
          <w:sz w:val="28"/>
          <w:szCs w:val="34"/>
          <w:rtl/>
        </w:rPr>
        <w:t>6</w:t>
      </w:r>
      <w:r w:rsidR="00FC0607" w:rsidRPr="004D724F">
        <w:rPr>
          <w:rFonts w:cs="Traditional Arabic"/>
          <w:sz w:val="28"/>
          <w:szCs w:val="34"/>
          <w:rtl/>
        </w:rPr>
        <w:t>-دروس إسلامية</w:t>
      </w:r>
      <w:r w:rsidR="004D724F" w:rsidRPr="004D724F">
        <w:rPr>
          <w:rFonts w:cs="Traditional Arabic"/>
          <w:sz w:val="28"/>
          <w:szCs w:val="34"/>
          <w:rtl/>
        </w:rPr>
        <w:t>.</w:t>
      </w:r>
      <w:r w:rsidR="00FC0607" w:rsidRPr="004D724F">
        <w:rPr>
          <w:rFonts w:cs="Traditional Arabic"/>
          <w:sz w:val="28"/>
          <w:szCs w:val="34"/>
          <w:rtl/>
        </w:rPr>
        <w:t xml:space="preserve"> رقم الإيداع بدار الكتب والوثائق ببغداد(804) لسنة 2009م</w:t>
      </w:r>
    </w:p>
    <w:p w:rsidR="00FC0607" w:rsidRPr="004D724F" w:rsidRDefault="004C1393" w:rsidP="004D724F">
      <w:pPr>
        <w:spacing w:after="120"/>
        <w:jc w:val="both"/>
        <w:rPr>
          <w:rFonts w:cs="Traditional Arabic"/>
          <w:sz w:val="28"/>
          <w:szCs w:val="34"/>
        </w:rPr>
      </w:pPr>
      <w:r w:rsidRPr="004D724F">
        <w:rPr>
          <w:rFonts w:cs="Traditional Arabic" w:hint="cs"/>
          <w:sz w:val="28"/>
          <w:szCs w:val="34"/>
          <w:rtl/>
        </w:rPr>
        <w:lastRenderedPageBreak/>
        <w:t>7</w:t>
      </w:r>
      <w:r w:rsidR="00FC0607" w:rsidRPr="004D724F">
        <w:rPr>
          <w:rFonts w:cs="Traditional Arabic"/>
          <w:sz w:val="28"/>
          <w:szCs w:val="34"/>
          <w:rtl/>
        </w:rPr>
        <w:t>-بين الماضي والحاضر /قصائد إسلامية</w:t>
      </w:r>
      <w:r w:rsidR="004D724F" w:rsidRPr="004D724F">
        <w:rPr>
          <w:rFonts w:cs="Traditional Arabic"/>
          <w:sz w:val="28"/>
          <w:szCs w:val="34"/>
          <w:rtl/>
        </w:rPr>
        <w:t>،</w:t>
      </w:r>
      <w:r w:rsidR="00FC0607" w:rsidRPr="004D724F">
        <w:rPr>
          <w:rFonts w:cs="Traditional Arabic"/>
          <w:sz w:val="28"/>
          <w:szCs w:val="34"/>
          <w:rtl/>
        </w:rPr>
        <w:t xml:space="preserve"> رقم الإيداع بدار الكتب والوثائق ببغداد(805) لسنة 2009م</w:t>
      </w:r>
    </w:p>
    <w:p w:rsidR="00FC0607" w:rsidRPr="004D724F" w:rsidRDefault="004C1393" w:rsidP="004D724F">
      <w:pPr>
        <w:spacing w:after="120"/>
        <w:jc w:val="both"/>
        <w:rPr>
          <w:rFonts w:cs="Traditional Arabic"/>
          <w:sz w:val="28"/>
          <w:szCs w:val="34"/>
        </w:rPr>
      </w:pPr>
      <w:r w:rsidRPr="004D724F">
        <w:rPr>
          <w:rFonts w:cs="Traditional Arabic" w:hint="cs"/>
          <w:sz w:val="28"/>
          <w:szCs w:val="34"/>
          <w:rtl/>
        </w:rPr>
        <w:t>8</w:t>
      </w:r>
      <w:r w:rsidR="00FC0607" w:rsidRPr="004D724F">
        <w:rPr>
          <w:rFonts w:cs="Traditional Arabic"/>
          <w:sz w:val="28"/>
          <w:szCs w:val="34"/>
          <w:rtl/>
        </w:rPr>
        <w:t>-المشاكلة بين واو الحال وواو المصاحبة في النحو العربي</w:t>
      </w:r>
      <w:r w:rsidR="004D724F" w:rsidRPr="004D724F">
        <w:rPr>
          <w:rFonts w:cs="Traditional Arabic"/>
          <w:sz w:val="28"/>
          <w:szCs w:val="34"/>
          <w:rtl/>
        </w:rPr>
        <w:t>.</w:t>
      </w:r>
      <w:r w:rsidR="00FC0607" w:rsidRPr="004D724F">
        <w:rPr>
          <w:rFonts w:cs="Traditional Arabic"/>
          <w:sz w:val="28"/>
          <w:szCs w:val="34"/>
          <w:rtl/>
        </w:rPr>
        <w:t xml:space="preserve"> رقم الإيداع بدار الكتب والوثائق ببغداد (806) لسنة 2009م</w:t>
      </w:r>
    </w:p>
    <w:p w:rsidR="00FC0607" w:rsidRPr="004D724F" w:rsidRDefault="004C1393" w:rsidP="004D724F">
      <w:pPr>
        <w:spacing w:after="120"/>
        <w:jc w:val="both"/>
        <w:rPr>
          <w:rFonts w:cs="Traditional Arabic"/>
          <w:sz w:val="28"/>
          <w:szCs w:val="34"/>
          <w:rtl/>
        </w:rPr>
      </w:pPr>
      <w:r w:rsidRPr="004D724F">
        <w:rPr>
          <w:rFonts w:cs="Traditional Arabic" w:hint="cs"/>
          <w:sz w:val="28"/>
          <w:szCs w:val="34"/>
          <w:rtl/>
        </w:rPr>
        <w:t>9</w:t>
      </w:r>
      <w:r w:rsidR="00FC0607" w:rsidRPr="004D724F">
        <w:rPr>
          <w:rFonts w:cs="Traditional Arabic"/>
          <w:sz w:val="28"/>
          <w:szCs w:val="34"/>
          <w:rtl/>
        </w:rPr>
        <w:t>-(ما) في القرآن الكريم / دراسة نحوية</w:t>
      </w:r>
      <w:r w:rsidR="004D724F" w:rsidRPr="004D724F">
        <w:rPr>
          <w:rFonts w:cs="Traditional Arabic"/>
          <w:sz w:val="28"/>
          <w:szCs w:val="34"/>
          <w:rtl/>
        </w:rPr>
        <w:t>.</w:t>
      </w:r>
      <w:r w:rsidR="00FC0607" w:rsidRPr="004D724F">
        <w:rPr>
          <w:rFonts w:cs="Traditional Arabic"/>
          <w:sz w:val="28"/>
          <w:szCs w:val="34"/>
          <w:rtl/>
        </w:rPr>
        <w:t xml:space="preserve"> رقم الإيداع بدار الكتب والوثائق ببغداد (807) لسنة 2009م</w:t>
      </w:r>
    </w:p>
    <w:p w:rsidR="00FC0607" w:rsidRPr="004D724F" w:rsidRDefault="00FC0607" w:rsidP="004D724F">
      <w:pPr>
        <w:spacing w:after="120"/>
        <w:jc w:val="both"/>
        <w:rPr>
          <w:rFonts w:cs="Traditional Arabic"/>
          <w:sz w:val="28"/>
          <w:szCs w:val="34"/>
          <w:rtl/>
        </w:rPr>
      </w:pPr>
      <w:r w:rsidRPr="004D724F">
        <w:rPr>
          <w:rFonts w:cs="Traditional Arabic"/>
          <w:sz w:val="28"/>
          <w:szCs w:val="34"/>
          <w:rtl/>
        </w:rPr>
        <w:t xml:space="preserve"> </w:t>
      </w:r>
      <w:r w:rsidR="004C1393" w:rsidRPr="004D724F">
        <w:rPr>
          <w:rFonts w:cs="Traditional Arabic" w:hint="cs"/>
          <w:sz w:val="28"/>
          <w:szCs w:val="34"/>
          <w:rtl/>
        </w:rPr>
        <w:tab/>
        <w:t>10</w:t>
      </w:r>
      <w:r w:rsidRPr="004D724F">
        <w:rPr>
          <w:rFonts w:cs="Traditional Arabic"/>
          <w:sz w:val="28"/>
          <w:szCs w:val="34"/>
          <w:rtl/>
        </w:rPr>
        <w:t>-دراسات في النحو القرآني</w:t>
      </w:r>
      <w:r w:rsidR="004D724F" w:rsidRPr="004D724F">
        <w:rPr>
          <w:rFonts w:cs="Traditional Arabic"/>
          <w:sz w:val="28"/>
          <w:szCs w:val="34"/>
          <w:rtl/>
        </w:rPr>
        <w:t>..</w:t>
      </w:r>
      <w:r w:rsidRPr="004D724F">
        <w:rPr>
          <w:rFonts w:cs="Traditional Arabic"/>
          <w:sz w:val="28"/>
          <w:szCs w:val="34"/>
          <w:rtl/>
        </w:rPr>
        <w:t xml:space="preserve"> رقم الإيداع بدار الكتب والوثائق ببغداد (811) لسنة 2009م</w:t>
      </w:r>
    </w:p>
    <w:p w:rsidR="00FC0607" w:rsidRPr="004D724F" w:rsidRDefault="004C1393" w:rsidP="004D724F">
      <w:pPr>
        <w:spacing w:after="120"/>
        <w:jc w:val="both"/>
        <w:rPr>
          <w:rFonts w:cs="Traditional Arabic"/>
          <w:sz w:val="28"/>
          <w:szCs w:val="34"/>
          <w:rtl/>
        </w:rPr>
      </w:pPr>
      <w:r w:rsidRPr="004D724F">
        <w:rPr>
          <w:rFonts w:cs="Traditional Arabic" w:hint="cs"/>
          <w:sz w:val="28"/>
          <w:szCs w:val="34"/>
          <w:rtl/>
        </w:rPr>
        <w:t>11</w:t>
      </w:r>
      <w:r w:rsidR="00FC0607" w:rsidRPr="004D724F">
        <w:rPr>
          <w:rFonts w:cs="Traditional Arabic"/>
          <w:sz w:val="28"/>
          <w:szCs w:val="34"/>
          <w:rtl/>
        </w:rPr>
        <w:t>-من مزاعم النحاة</w:t>
      </w:r>
      <w:r w:rsidR="004D724F" w:rsidRPr="004D724F">
        <w:rPr>
          <w:rFonts w:cs="Traditional Arabic"/>
          <w:sz w:val="28"/>
          <w:szCs w:val="34"/>
          <w:rtl/>
        </w:rPr>
        <w:t>.</w:t>
      </w:r>
      <w:r w:rsidR="00FC0607" w:rsidRPr="004D724F">
        <w:rPr>
          <w:rFonts w:cs="Traditional Arabic"/>
          <w:sz w:val="28"/>
          <w:szCs w:val="34"/>
          <w:rtl/>
        </w:rPr>
        <w:t xml:space="preserve"> رقم الإيداع بدار الكتب والوثائق ببغداد (808) لسنة 2009م</w:t>
      </w:r>
    </w:p>
    <w:p w:rsidR="00FC0607" w:rsidRPr="004D724F" w:rsidRDefault="004C1393" w:rsidP="004D724F">
      <w:pPr>
        <w:spacing w:after="120"/>
        <w:jc w:val="both"/>
        <w:rPr>
          <w:rFonts w:cs="Traditional Arabic"/>
          <w:sz w:val="28"/>
          <w:szCs w:val="34"/>
          <w:rtl/>
        </w:rPr>
      </w:pPr>
      <w:r w:rsidRPr="004D724F">
        <w:rPr>
          <w:rFonts w:cs="Traditional Arabic" w:hint="cs"/>
          <w:sz w:val="28"/>
          <w:szCs w:val="34"/>
          <w:rtl/>
        </w:rPr>
        <w:t>12</w:t>
      </w:r>
      <w:r w:rsidR="00FC0607" w:rsidRPr="004D724F">
        <w:rPr>
          <w:rFonts w:cs="Traditional Arabic"/>
          <w:sz w:val="28"/>
          <w:szCs w:val="34"/>
          <w:rtl/>
        </w:rPr>
        <w:t>-النصب على نزع الخافض والتضمين من بدع النحاة والمفسرين</w:t>
      </w:r>
      <w:r w:rsidR="004D724F" w:rsidRPr="004D724F">
        <w:rPr>
          <w:rFonts w:cs="Traditional Arabic"/>
          <w:sz w:val="28"/>
          <w:szCs w:val="34"/>
          <w:rtl/>
        </w:rPr>
        <w:t>.</w:t>
      </w:r>
      <w:r w:rsidR="00FC0607" w:rsidRPr="004D724F">
        <w:rPr>
          <w:rFonts w:cs="Traditional Arabic"/>
          <w:sz w:val="28"/>
          <w:szCs w:val="34"/>
          <w:rtl/>
        </w:rPr>
        <w:t xml:space="preserve"> رقم الإيداع بدار الكتب والوثائق ببغداد (1732) لسنة 2010م</w:t>
      </w:r>
      <w:r w:rsidR="004D724F" w:rsidRPr="004D724F">
        <w:rPr>
          <w:rFonts w:cs="Traditional Arabic"/>
          <w:sz w:val="28"/>
          <w:szCs w:val="34"/>
          <w:rtl/>
        </w:rPr>
        <w:t>.</w:t>
      </w:r>
    </w:p>
    <w:p w:rsidR="00FC0607" w:rsidRPr="004D724F" w:rsidRDefault="004C1393" w:rsidP="004D724F">
      <w:pPr>
        <w:spacing w:after="120"/>
        <w:jc w:val="both"/>
        <w:rPr>
          <w:rFonts w:cs="Traditional Arabic"/>
          <w:sz w:val="28"/>
          <w:szCs w:val="34"/>
          <w:rtl/>
        </w:rPr>
      </w:pPr>
      <w:r w:rsidRPr="004D724F">
        <w:rPr>
          <w:rFonts w:cs="Traditional Arabic" w:hint="cs"/>
          <w:sz w:val="28"/>
          <w:szCs w:val="34"/>
          <w:rtl/>
        </w:rPr>
        <w:t>13</w:t>
      </w:r>
      <w:r w:rsidR="00FC0607" w:rsidRPr="004D724F">
        <w:rPr>
          <w:rFonts w:cs="Traditional Arabic"/>
          <w:sz w:val="28"/>
          <w:szCs w:val="34"/>
          <w:rtl/>
        </w:rPr>
        <w:t>-الوجوه الدخيلة في كتب الوجوه والنظائر</w:t>
      </w:r>
      <w:r w:rsidR="004D724F" w:rsidRPr="004D724F">
        <w:rPr>
          <w:rFonts w:cs="Traditional Arabic"/>
          <w:sz w:val="28"/>
          <w:szCs w:val="34"/>
          <w:rtl/>
        </w:rPr>
        <w:t>،</w:t>
      </w:r>
      <w:r w:rsidR="00FC0607" w:rsidRPr="004D724F">
        <w:rPr>
          <w:rFonts w:cs="Traditional Arabic"/>
          <w:sz w:val="28"/>
          <w:szCs w:val="34"/>
          <w:rtl/>
        </w:rPr>
        <w:t xml:space="preserve"> لفظ (الذكر) نموذجًا</w:t>
      </w:r>
      <w:r w:rsidR="004D724F" w:rsidRPr="004D724F">
        <w:rPr>
          <w:rFonts w:cs="Traditional Arabic"/>
          <w:sz w:val="28"/>
          <w:szCs w:val="34"/>
          <w:rtl/>
        </w:rPr>
        <w:t>،</w:t>
      </w:r>
      <w:r w:rsidR="00FC0607" w:rsidRPr="004D724F">
        <w:rPr>
          <w:rFonts w:cs="Traditional Arabic"/>
          <w:sz w:val="28"/>
          <w:szCs w:val="34"/>
          <w:rtl/>
        </w:rPr>
        <w:t xml:space="preserve"> مع بحث صغير بعنوان</w:t>
      </w:r>
      <w:r w:rsidR="004D724F" w:rsidRPr="004D724F">
        <w:rPr>
          <w:rFonts w:cs="Traditional Arabic"/>
          <w:sz w:val="28"/>
          <w:szCs w:val="34"/>
          <w:rtl/>
        </w:rPr>
        <w:t>:</w:t>
      </w:r>
      <w:r w:rsidR="00FC0607" w:rsidRPr="004D724F">
        <w:rPr>
          <w:rFonts w:cs="Traditional Arabic"/>
          <w:sz w:val="28"/>
          <w:szCs w:val="34"/>
          <w:rtl/>
        </w:rPr>
        <w:t xml:space="preserve"> لغة القرآن فوق نحو النحاة</w:t>
      </w:r>
      <w:r w:rsidR="004D724F" w:rsidRPr="004D724F">
        <w:rPr>
          <w:rFonts w:cs="Traditional Arabic"/>
          <w:sz w:val="28"/>
          <w:szCs w:val="34"/>
          <w:rtl/>
        </w:rPr>
        <w:t>،</w:t>
      </w:r>
      <w:r w:rsidR="00FC0607" w:rsidRPr="004D724F">
        <w:rPr>
          <w:rFonts w:cs="Traditional Arabic"/>
          <w:sz w:val="28"/>
          <w:szCs w:val="34"/>
          <w:rtl/>
        </w:rPr>
        <w:t xml:space="preserve"> رقم الإيداع في دار الكتب والوثائق ببغداد (1798) لسنة 2011م</w:t>
      </w:r>
      <w:r w:rsidR="004D724F" w:rsidRPr="004D724F">
        <w:rPr>
          <w:rFonts w:cs="Traditional Arabic"/>
          <w:sz w:val="28"/>
          <w:szCs w:val="34"/>
          <w:rtl/>
        </w:rPr>
        <w:t>.</w:t>
      </w:r>
    </w:p>
    <w:p w:rsidR="00FC0607" w:rsidRPr="004D724F" w:rsidRDefault="004C1393" w:rsidP="004D724F">
      <w:pPr>
        <w:spacing w:after="120"/>
        <w:jc w:val="both"/>
        <w:rPr>
          <w:rFonts w:cs="Traditional Arabic"/>
          <w:sz w:val="28"/>
          <w:szCs w:val="34"/>
          <w:rtl/>
        </w:rPr>
      </w:pPr>
      <w:r w:rsidRPr="004D724F">
        <w:rPr>
          <w:rFonts w:cs="Traditional Arabic" w:hint="cs"/>
          <w:sz w:val="28"/>
          <w:szCs w:val="34"/>
          <w:rtl/>
        </w:rPr>
        <w:t>14-لا وجوه ولا نظائر في كتب الوجوه والنظائر</w:t>
      </w:r>
      <w:r w:rsidR="004D724F" w:rsidRPr="004D724F">
        <w:rPr>
          <w:rFonts w:cs="Traditional Arabic" w:hint="cs"/>
          <w:sz w:val="28"/>
          <w:szCs w:val="34"/>
          <w:rtl/>
        </w:rPr>
        <w:t>.</w:t>
      </w:r>
    </w:p>
    <w:p w:rsidR="00FC0607" w:rsidRPr="004D724F" w:rsidRDefault="00FC0607" w:rsidP="004D724F">
      <w:pPr>
        <w:pStyle w:val="a5"/>
        <w:widowControl w:val="0"/>
        <w:adjustRightInd w:val="0"/>
        <w:spacing w:after="120"/>
        <w:jc w:val="both"/>
        <w:rPr>
          <w:b/>
          <w:sz w:val="28"/>
          <w:szCs w:val="34"/>
          <w:rtl/>
          <w:lang w:bidi="ar-IQ"/>
        </w:rPr>
      </w:pPr>
      <w:r w:rsidRPr="004D724F">
        <w:rPr>
          <w:b/>
          <w:sz w:val="28"/>
          <w:szCs w:val="34"/>
          <w:rtl/>
          <w:lang w:bidi="ar-IQ"/>
        </w:rPr>
        <w:t>السيرة العلمية</w:t>
      </w:r>
    </w:p>
    <w:p w:rsidR="00FC0607" w:rsidRPr="004D724F" w:rsidRDefault="00FC0607" w:rsidP="004D724F">
      <w:pPr>
        <w:pStyle w:val="a5"/>
        <w:spacing w:after="120"/>
        <w:jc w:val="both"/>
        <w:rPr>
          <w:sz w:val="28"/>
          <w:szCs w:val="34"/>
          <w:lang w:bidi="ar-IQ"/>
        </w:rPr>
      </w:pPr>
      <w:r w:rsidRPr="004D724F">
        <w:rPr>
          <w:sz w:val="28"/>
          <w:szCs w:val="34"/>
          <w:rtl/>
          <w:lang w:bidi="ar-IQ"/>
        </w:rPr>
        <w:t>-الاسم</w:t>
      </w:r>
      <w:r w:rsidR="004D724F" w:rsidRPr="004D724F">
        <w:rPr>
          <w:sz w:val="28"/>
          <w:szCs w:val="34"/>
          <w:rtl/>
          <w:lang w:bidi="ar-IQ"/>
        </w:rPr>
        <w:t>:</w:t>
      </w:r>
      <w:r w:rsidRPr="004D724F">
        <w:rPr>
          <w:sz w:val="28"/>
          <w:szCs w:val="34"/>
          <w:rtl/>
          <w:lang w:bidi="ar-IQ"/>
        </w:rPr>
        <w:t xml:space="preserve"> عبد الجبار فتحي زيدان </w:t>
      </w:r>
      <w:proofErr w:type="spellStart"/>
      <w:r w:rsidRPr="004D724F">
        <w:rPr>
          <w:sz w:val="28"/>
          <w:szCs w:val="34"/>
          <w:rtl/>
          <w:lang w:bidi="ar-IQ"/>
        </w:rPr>
        <w:t>ذنون</w:t>
      </w:r>
      <w:proofErr w:type="spellEnd"/>
      <w:r w:rsidR="004D724F" w:rsidRPr="004D724F">
        <w:rPr>
          <w:sz w:val="28"/>
          <w:szCs w:val="34"/>
          <w:rtl/>
          <w:lang w:bidi="ar-IQ"/>
        </w:rPr>
        <w:t>.</w:t>
      </w:r>
    </w:p>
    <w:p w:rsidR="00FC0607" w:rsidRPr="004D724F" w:rsidRDefault="00FC0607" w:rsidP="004D724F">
      <w:pPr>
        <w:pStyle w:val="a5"/>
        <w:spacing w:after="120"/>
        <w:jc w:val="both"/>
        <w:rPr>
          <w:sz w:val="28"/>
          <w:szCs w:val="34"/>
          <w:lang w:bidi="ar-IQ"/>
        </w:rPr>
      </w:pPr>
      <w:r w:rsidRPr="004D724F">
        <w:rPr>
          <w:sz w:val="28"/>
          <w:szCs w:val="34"/>
          <w:rtl/>
          <w:lang w:bidi="ar-IQ"/>
        </w:rPr>
        <w:lastRenderedPageBreak/>
        <w:t>-محل وتاريخ الولادة</w:t>
      </w:r>
      <w:r w:rsidR="004D724F" w:rsidRPr="004D724F">
        <w:rPr>
          <w:sz w:val="28"/>
          <w:szCs w:val="34"/>
          <w:rtl/>
          <w:lang w:bidi="ar-IQ"/>
        </w:rPr>
        <w:t>:</w:t>
      </w:r>
      <w:r w:rsidRPr="004D724F">
        <w:rPr>
          <w:sz w:val="28"/>
          <w:szCs w:val="34"/>
          <w:rtl/>
          <w:lang w:bidi="ar-IQ"/>
        </w:rPr>
        <w:t xml:space="preserve"> الموصل/1947م</w:t>
      </w:r>
      <w:r w:rsidR="004D724F" w:rsidRPr="004D724F">
        <w:rPr>
          <w:sz w:val="28"/>
          <w:szCs w:val="34"/>
          <w:rtl/>
          <w:lang w:bidi="ar-IQ"/>
        </w:rPr>
        <w:t>،</w:t>
      </w:r>
      <w:r w:rsidRPr="004D724F">
        <w:rPr>
          <w:sz w:val="28"/>
          <w:szCs w:val="34"/>
          <w:rtl/>
          <w:lang w:bidi="ar-IQ"/>
        </w:rPr>
        <w:t xml:space="preserve"> محلة الشفاء</w:t>
      </w:r>
      <w:r w:rsidR="004D724F" w:rsidRPr="004D724F">
        <w:rPr>
          <w:sz w:val="28"/>
          <w:szCs w:val="34"/>
          <w:rtl/>
          <w:lang w:bidi="ar-IQ"/>
        </w:rPr>
        <w:t>،</w:t>
      </w:r>
      <w:r w:rsidRPr="004D724F">
        <w:rPr>
          <w:sz w:val="28"/>
          <w:szCs w:val="34"/>
          <w:rtl/>
          <w:lang w:bidi="ar-IQ"/>
        </w:rPr>
        <w:t xml:space="preserve"> قرب دورة قاسم الخياط</w:t>
      </w:r>
      <w:r w:rsidR="004D724F" w:rsidRPr="004D724F">
        <w:rPr>
          <w:sz w:val="28"/>
          <w:szCs w:val="34"/>
          <w:rtl/>
          <w:lang w:bidi="ar-IQ"/>
        </w:rPr>
        <w:t>.</w:t>
      </w:r>
    </w:p>
    <w:p w:rsidR="00FC0607" w:rsidRPr="004D724F" w:rsidRDefault="00FC0607" w:rsidP="004D724F">
      <w:pPr>
        <w:pStyle w:val="a5"/>
        <w:spacing w:after="120"/>
        <w:jc w:val="both"/>
        <w:rPr>
          <w:sz w:val="28"/>
          <w:szCs w:val="34"/>
          <w:lang w:bidi="ar-IQ"/>
        </w:rPr>
      </w:pPr>
      <w:r w:rsidRPr="004D724F">
        <w:rPr>
          <w:sz w:val="28"/>
          <w:szCs w:val="34"/>
          <w:rtl/>
          <w:lang w:bidi="ar-IQ"/>
        </w:rPr>
        <w:t>-أنهيتُ دراستي الابتدائية</w:t>
      </w:r>
      <w:r w:rsidR="004D724F" w:rsidRPr="004D724F">
        <w:rPr>
          <w:sz w:val="28"/>
          <w:szCs w:val="34"/>
          <w:rtl/>
          <w:lang w:bidi="ar-IQ"/>
        </w:rPr>
        <w:t>،</w:t>
      </w:r>
      <w:r w:rsidRPr="004D724F">
        <w:rPr>
          <w:sz w:val="28"/>
          <w:szCs w:val="34"/>
          <w:rtl/>
          <w:lang w:bidi="ar-IQ"/>
        </w:rPr>
        <w:t xml:space="preserve"> في المدرسة القحطانية</w:t>
      </w:r>
      <w:r w:rsidR="004D724F" w:rsidRPr="004D724F">
        <w:rPr>
          <w:sz w:val="28"/>
          <w:szCs w:val="34"/>
          <w:rtl/>
          <w:lang w:bidi="ar-IQ"/>
        </w:rPr>
        <w:t>،</w:t>
      </w:r>
      <w:r w:rsidRPr="004D724F">
        <w:rPr>
          <w:sz w:val="28"/>
          <w:szCs w:val="34"/>
          <w:rtl/>
          <w:lang w:bidi="ar-IQ"/>
        </w:rPr>
        <w:t xml:space="preserve"> سنة 1962</w:t>
      </w:r>
      <w:r w:rsidR="004D724F" w:rsidRPr="004D724F">
        <w:rPr>
          <w:sz w:val="28"/>
          <w:szCs w:val="34"/>
          <w:rtl/>
          <w:lang w:bidi="ar-IQ"/>
        </w:rPr>
        <w:t>.</w:t>
      </w:r>
    </w:p>
    <w:p w:rsidR="00FC0607" w:rsidRPr="004D724F" w:rsidRDefault="00FC0607" w:rsidP="004D724F">
      <w:pPr>
        <w:pStyle w:val="a5"/>
        <w:spacing w:after="120"/>
        <w:jc w:val="both"/>
        <w:rPr>
          <w:sz w:val="28"/>
          <w:szCs w:val="34"/>
          <w:lang w:bidi="ar-IQ"/>
        </w:rPr>
      </w:pPr>
      <w:r w:rsidRPr="004D724F">
        <w:rPr>
          <w:sz w:val="28"/>
          <w:szCs w:val="34"/>
          <w:rtl/>
          <w:lang w:bidi="ar-IQ"/>
        </w:rPr>
        <w:t>-أنهيتُ دراستي المتوسطة</w:t>
      </w:r>
      <w:r w:rsidR="004D724F" w:rsidRPr="004D724F">
        <w:rPr>
          <w:sz w:val="28"/>
          <w:szCs w:val="34"/>
          <w:rtl/>
          <w:lang w:bidi="ar-IQ"/>
        </w:rPr>
        <w:t>،</w:t>
      </w:r>
      <w:r w:rsidRPr="004D724F">
        <w:rPr>
          <w:sz w:val="28"/>
          <w:szCs w:val="34"/>
          <w:rtl/>
          <w:lang w:bidi="ar-IQ"/>
        </w:rPr>
        <w:t xml:space="preserve"> في متوسطة الحرية </w:t>
      </w:r>
      <w:r w:rsidR="004D724F" w:rsidRPr="004D724F">
        <w:rPr>
          <w:sz w:val="28"/>
          <w:szCs w:val="34"/>
          <w:rtl/>
          <w:lang w:bidi="ar-IQ"/>
        </w:rPr>
        <w:t>،</w:t>
      </w:r>
      <w:r w:rsidRPr="004D724F">
        <w:rPr>
          <w:sz w:val="28"/>
          <w:szCs w:val="34"/>
          <w:rtl/>
          <w:lang w:bidi="ar-IQ"/>
        </w:rPr>
        <w:t xml:space="preserve"> سنة 1965م</w:t>
      </w:r>
      <w:r w:rsidR="004D724F" w:rsidRPr="004D724F">
        <w:rPr>
          <w:sz w:val="28"/>
          <w:szCs w:val="34"/>
          <w:rtl/>
          <w:lang w:bidi="ar-IQ"/>
        </w:rPr>
        <w:t>.</w:t>
      </w:r>
    </w:p>
    <w:p w:rsidR="00FC0607" w:rsidRPr="004D724F" w:rsidRDefault="00FC0607" w:rsidP="004D724F">
      <w:pPr>
        <w:pStyle w:val="a5"/>
        <w:spacing w:after="120"/>
        <w:jc w:val="both"/>
        <w:rPr>
          <w:sz w:val="28"/>
          <w:szCs w:val="34"/>
          <w:lang w:bidi="ar-IQ"/>
        </w:rPr>
      </w:pPr>
      <w:r w:rsidRPr="004D724F">
        <w:rPr>
          <w:sz w:val="28"/>
          <w:szCs w:val="34"/>
          <w:rtl/>
          <w:lang w:bidi="ar-IQ"/>
        </w:rPr>
        <w:t>-أنهيتُ دراستي الإعدادية</w:t>
      </w:r>
      <w:r w:rsidR="004D724F" w:rsidRPr="004D724F">
        <w:rPr>
          <w:sz w:val="28"/>
          <w:szCs w:val="34"/>
          <w:rtl/>
          <w:lang w:bidi="ar-IQ"/>
        </w:rPr>
        <w:t>،</w:t>
      </w:r>
      <w:r w:rsidRPr="004D724F">
        <w:rPr>
          <w:sz w:val="28"/>
          <w:szCs w:val="34"/>
          <w:rtl/>
          <w:lang w:bidi="ar-IQ"/>
        </w:rPr>
        <w:t xml:space="preserve"> في الإعدادية المركزية</w:t>
      </w:r>
      <w:r w:rsidR="004D724F" w:rsidRPr="004D724F">
        <w:rPr>
          <w:sz w:val="28"/>
          <w:szCs w:val="34"/>
          <w:rtl/>
          <w:lang w:bidi="ar-IQ"/>
        </w:rPr>
        <w:t>،</w:t>
      </w:r>
      <w:r w:rsidRPr="004D724F">
        <w:rPr>
          <w:sz w:val="28"/>
          <w:szCs w:val="34"/>
          <w:rtl/>
          <w:lang w:bidi="ar-IQ"/>
        </w:rPr>
        <w:t xml:space="preserve"> القسم العلمي</w:t>
      </w:r>
      <w:r w:rsidR="004D724F" w:rsidRPr="004D724F">
        <w:rPr>
          <w:sz w:val="28"/>
          <w:szCs w:val="34"/>
          <w:rtl/>
          <w:lang w:bidi="ar-IQ"/>
        </w:rPr>
        <w:t>،</w:t>
      </w:r>
      <w:r w:rsidRPr="004D724F">
        <w:rPr>
          <w:sz w:val="28"/>
          <w:szCs w:val="34"/>
          <w:rtl/>
          <w:lang w:bidi="ar-IQ"/>
        </w:rPr>
        <w:t xml:space="preserve"> سنة 1967م</w:t>
      </w:r>
    </w:p>
    <w:p w:rsidR="00FC0607" w:rsidRPr="004D724F" w:rsidRDefault="00FC0607" w:rsidP="004D724F">
      <w:pPr>
        <w:pStyle w:val="a5"/>
        <w:spacing w:after="120"/>
        <w:jc w:val="both"/>
        <w:rPr>
          <w:sz w:val="28"/>
          <w:szCs w:val="34"/>
          <w:lang w:bidi="ar-IQ"/>
        </w:rPr>
      </w:pPr>
      <w:r w:rsidRPr="004D724F">
        <w:rPr>
          <w:sz w:val="28"/>
          <w:szCs w:val="34"/>
          <w:rtl/>
          <w:lang w:bidi="ar-IQ"/>
        </w:rPr>
        <w:t xml:space="preserve"> -خريج كلية التربية الملغاة / قسم اللغة العربية /جامعة بغداد</w:t>
      </w:r>
      <w:r w:rsidR="004D724F" w:rsidRPr="004D724F">
        <w:rPr>
          <w:sz w:val="28"/>
          <w:szCs w:val="34"/>
          <w:rtl/>
          <w:lang w:bidi="ar-IQ"/>
        </w:rPr>
        <w:t>،</w:t>
      </w:r>
      <w:r w:rsidRPr="004D724F">
        <w:rPr>
          <w:sz w:val="28"/>
          <w:szCs w:val="34"/>
          <w:rtl/>
          <w:lang w:bidi="ar-IQ"/>
        </w:rPr>
        <w:t xml:space="preserve"> حصلتُ على شهادة البكالوريوس في هذه الكلية بدرجة جيد جدًّا</w:t>
      </w:r>
      <w:r w:rsidR="004D724F" w:rsidRPr="004D724F">
        <w:rPr>
          <w:sz w:val="28"/>
          <w:szCs w:val="34"/>
          <w:rtl/>
          <w:lang w:bidi="ar-IQ"/>
        </w:rPr>
        <w:t>،</w:t>
      </w:r>
      <w:r w:rsidRPr="004D724F">
        <w:rPr>
          <w:sz w:val="28"/>
          <w:szCs w:val="34"/>
          <w:rtl/>
          <w:lang w:bidi="ar-IQ"/>
        </w:rPr>
        <w:t xml:space="preserve"> سنة 1972م</w:t>
      </w:r>
      <w:r w:rsidR="004D724F" w:rsidRPr="004D724F">
        <w:rPr>
          <w:sz w:val="28"/>
          <w:szCs w:val="34"/>
          <w:rtl/>
          <w:lang w:bidi="ar-IQ"/>
        </w:rPr>
        <w:t>.</w:t>
      </w:r>
    </w:p>
    <w:p w:rsidR="00FC0607" w:rsidRPr="004D724F" w:rsidRDefault="00FC0607" w:rsidP="004D724F">
      <w:pPr>
        <w:pStyle w:val="a5"/>
        <w:spacing w:after="120"/>
        <w:jc w:val="both"/>
        <w:rPr>
          <w:sz w:val="28"/>
          <w:szCs w:val="34"/>
          <w:lang w:bidi="ar-IQ"/>
        </w:rPr>
      </w:pPr>
      <w:r w:rsidRPr="004D724F">
        <w:rPr>
          <w:sz w:val="28"/>
          <w:szCs w:val="34"/>
          <w:rtl/>
          <w:lang w:bidi="ar-IQ"/>
        </w:rPr>
        <w:t xml:space="preserve">-عُيِّنتُ مدرسًا في ثانوية </w:t>
      </w:r>
      <w:proofErr w:type="spellStart"/>
      <w:r w:rsidRPr="004D724F">
        <w:rPr>
          <w:sz w:val="28"/>
          <w:szCs w:val="34"/>
          <w:rtl/>
          <w:lang w:bidi="ar-IQ"/>
        </w:rPr>
        <w:t>قيارة</w:t>
      </w:r>
      <w:proofErr w:type="spellEnd"/>
      <w:r w:rsidRPr="004D724F">
        <w:rPr>
          <w:sz w:val="28"/>
          <w:szCs w:val="34"/>
          <w:rtl/>
          <w:lang w:bidi="ar-IQ"/>
        </w:rPr>
        <w:t xml:space="preserve"> في 9/10/1973م</w:t>
      </w:r>
      <w:r w:rsidR="004D724F" w:rsidRPr="004D724F">
        <w:rPr>
          <w:sz w:val="28"/>
          <w:szCs w:val="34"/>
          <w:rtl/>
          <w:lang w:bidi="ar-IQ"/>
        </w:rPr>
        <w:t>،</w:t>
      </w:r>
      <w:r w:rsidRPr="004D724F">
        <w:rPr>
          <w:sz w:val="28"/>
          <w:szCs w:val="34"/>
          <w:rtl/>
          <w:lang w:bidi="ar-IQ"/>
        </w:rPr>
        <w:t xml:space="preserve"> ثم نُقلتُ بعدها إلى متوسطة </w:t>
      </w:r>
      <w:proofErr w:type="spellStart"/>
      <w:r w:rsidRPr="004D724F">
        <w:rPr>
          <w:sz w:val="28"/>
          <w:szCs w:val="34"/>
          <w:rtl/>
          <w:lang w:bidi="ar-IQ"/>
        </w:rPr>
        <w:t>كرمليس</w:t>
      </w:r>
      <w:proofErr w:type="spellEnd"/>
      <w:r w:rsidR="004D724F" w:rsidRPr="004D724F">
        <w:rPr>
          <w:sz w:val="28"/>
          <w:szCs w:val="34"/>
          <w:rtl/>
          <w:lang w:bidi="ar-IQ"/>
        </w:rPr>
        <w:t>،</w:t>
      </w:r>
      <w:r w:rsidRPr="004D724F">
        <w:rPr>
          <w:sz w:val="28"/>
          <w:szCs w:val="34"/>
          <w:rtl/>
          <w:lang w:bidi="ar-IQ"/>
        </w:rPr>
        <w:t xml:space="preserve"> ثم ثانوية قره قوش</w:t>
      </w:r>
      <w:r w:rsidR="004D724F" w:rsidRPr="004D724F">
        <w:rPr>
          <w:sz w:val="28"/>
          <w:szCs w:val="34"/>
          <w:rtl/>
          <w:lang w:bidi="ar-IQ"/>
        </w:rPr>
        <w:t>،</w:t>
      </w:r>
      <w:r w:rsidRPr="004D724F">
        <w:rPr>
          <w:sz w:val="28"/>
          <w:szCs w:val="34"/>
          <w:rtl/>
          <w:lang w:bidi="ar-IQ"/>
        </w:rPr>
        <w:t xml:space="preserve"> ثم متوسطة المثنى</w:t>
      </w:r>
      <w:r w:rsidR="004D724F" w:rsidRPr="004D724F">
        <w:rPr>
          <w:sz w:val="28"/>
          <w:szCs w:val="34"/>
          <w:rtl/>
          <w:lang w:bidi="ar-IQ"/>
        </w:rPr>
        <w:t>،</w:t>
      </w:r>
      <w:r w:rsidRPr="004D724F">
        <w:rPr>
          <w:sz w:val="28"/>
          <w:szCs w:val="34"/>
          <w:rtl/>
          <w:lang w:bidi="ar-IQ"/>
        </w:rPr>
        <w:t xml:space="preserve"> فمتوسطة أبي بكر الصديق</w:t>
      </w:r>
      <w:r w:rsidR="004D724F" w:rsidRPr="004D724F">
        <w:rPr>
          <w:sz w:val="28"/>
          <w:szCs w:val="34"/>
          <w:rtl/>
          <w:lang w:bidi="ar-IQ"/>
        </w:rPr>
        <w:t>،</w:t>
      </w:r>
      <w:r w:rsidRPr="004D724F">
        <w:rPr>
          <w:sz w:val="28"/>
          <w:szCs w:val="34"/>
          <w:rtl/>
          <w:lang w:bidi="ar-IQ"/>
        </w:rPr>
        <w:t xml:space="preserve"> وبعد حصولي على شهادة الماجستير، تم نقلي إلى معهد إعداد المعلمات سنة 1989م</w:t>
      </w:r>
      <w:r w:rsidR="004D724F" w:rsidRPr="004D724F">
        <w:rPr>
          <w:sz w:val="28"/>
          <w:szCs w:val="34"/>
          <w:rtl/>
          <w:lang w:bidi="ar-IQ"/>
        </w:rPr>
        <w:t>.</w:t>
      </w:r>
    </w:p>
    <w:p w:rsidR="00FC0607" w:rsidRPr="004D724F" w:rsidRDefault="00FC0607" w:rsidP="004D724F">
      <w:pPr>
        <w:pStyle w:val="a5"/>
        <w:spacing w:after="120"/>
        <w:jc w:val="both"/>
        <w:rPr>
          <w:sz w:val="28"/>
          <w:szCs w:val="34"/>
          <w:rtl/>
          <w:lang w:bidi="ar-IQ"/>
        </w:rPr>
      </w:pPr>
      <w:r w:rsidRPr="004D724F">
        <w:rPr>
          <w:sz w:val="28"/>
          <w:szCs w:val="34"/>
          <w:rtl/>
          <w:lang w:bidi="ar-IQ"/>
        </w:rPr>
        <w:t xml:space="preserve"> -حصلتُ على شهادة الماجستير في اللغة العربية</w:t>
      </w:r>
      <w:r w:rsidR="004D724F" w:rsidRPr="004D724F">
        <w:rPr>
          <w:sz w:val="28"/>
          <w:szCs w:val="34"/>
          <w:rtl/>
          <w:lang w:bidi="ar-IQ"/>
        </w:rPr>
        <w:t>،</w:t>
      </w:r>
      <w:r w:rsidRPr="004D724F">
        <w:rPr>
          <w:sz w:val="28"/>
          <w:szCs w:val="34"/>
          <w:rtl/>
          <w:lang w:bidi="ar-IQ"/>
        </w:rPr>
        <w:t xml:space="preserve"> بدرجة جيد جدًّا عالٍ  </w:t>
      </w:r>
      <w:proofErr w:type="spellStart"/>
      <w:r w:rsidRPr="004D724F">
        <w:rPr>
          <w:sz w:val="28"/>
          <w:szCs w:val="34"/>
          <w:rtl/>
          <w:lang w:bidi="ar-IQ"/>
        </w:rPr>
        <w:t>يرسالتي</w:t>
      </w:r>
      <w:proofErr w:type="spellEnd"/>
      <w:r w:rsidRPr="004D724F">
        <w:rPr>
          <w:sz w:val="28"/>
          <w:szCs w:val="34"/>
          <w:rtl/>
          <w:lang w:bidi="ar-IQ"/>
        </w:rPr>
        <w:t xml:space="preserve"> الموسومة (المشاكلة بين واو الحال وواو المصاحبة في النحو العربي) بتاريخ 20/12/1988م جامعة الموصل / كلية الآداب</w:t>
      </w:r>
      <w:r w:rsidR="004D724F" w:rsidRPr="004D724F">
        <w:rPr>
          <w:sz w:val="28"/>
          <w:szCs w:val="34"/>
          <w:rtl/>
          <w:lang w:bidi="ar-IQ"/>
        </w:rPr>
        <w:t>،</w:t>
      </w:r>
      <w:r w:rsidRPr="004D724F">
        <w:rPr>
          <w:sz w:val="28"/>
          <w:szCs w:val="34"/>
          <w:rtl/>
          <w:lang w:bidi="ar-IQ"/>
        </w:rPr>
        <w:t xml:space="preserve"> بموجب الأمر الجامعي المرقم 3/11/319 في 9/1/1989م </w:t>
      </w:r>
    </w:p>
    <w:p w:rsidR="00FC0607" w:rsidRPr="004D724F" w:rsidRDefault="00FC0607" w:rsidP="004D724F">
      <w:pPr>
        <w:pStyle w:val="a5"/>
        <w:spacing w:after="120"/>
        <w:jc w:val="both"/>
        <w:rPr>
          <w:sz w:val="28"/>
          <w:szCs w:val="34"/>
          <w:rtl/>
          <w:lang w:bidi="ar-IQ"/>
        </w:rPr>
      </w:pPr>
      <w:r w:rsidRPr="004D724F">
        <w:rPr>
          <w:sz w:val="28"/>
          <w:szCs w:val="34"/>
          <w:rtl/>
          <w:lang w:bidi="ar-IQ"/>
        </w:rPr>
        <w:t>-حصلت على شهادة الدكتوراه في اللغة العربية</w:t>
      </w:r>
      <w:r w:rsidR="004D724F" w:rsidRPr="004D724F">
        <w:rPr>
          <w:sz w:val="28"/>
          <w:szCs w:val="34"/>
          <w:rtl/>
          <w:lang w:bidi="ar-IQ"/>
        </w:rPr>
        <w:t>،</w:t>
      </w:r>
      <w:r w:rsidRPr="004D724F">
        <w:rPr>
          <w:sz w:val="28"/>
          <w:szCs w:val="34"/>
          <w:rtl/>
          <w:lang w:bidi="ar-IQ"/>
        </w:rPr>
        <w:t xml:space="preserve"> بدرجة امتياز</w:t>
      </w:r>
      <w:r w:rsidR="004D724F" w:rsidRPr="004D724F">
        <w:rPr>
          <w:sz w:val="28"/>
          <w:szCs w:val="34"/>
          <w:rtl/>
          <w:lang w:bidi="ar-IQ"/>
        </w:rPr>
        <w:t>،</w:t>
      </w:r>
      <w:r w:rsidRPr="004D724F">
        <w:rPr>
          <w:sz w:val="28"/>
          <w:szCs w:val="34"/>
          <w:rtl/>
          <w:lang w:bidi="ar-IQ"/>
        </w:rPr>
        <w:t xml:space="preserve"> بأطروحتي الموسومة ((ما) في القرآن الكريم /دراسة نحوية) في 26/8/1997م</w:t>
      </w:r>
      <w:r w:rsidR="004D724F" w:rsidRPr="004D724F">
        <w:rPr>
          <w:sz w:val="28"/>
          <w:szCs w:val="34"/>
          <w:rtl/>
          <w:lang w:bidi="ar-IQ"/>
        </w:rPr>
        <w:t>،</w:t>
      </w:r>
      <w:r w:rsidRPr="004D724F">
        <w:rPr>
          <w:sz w:val="28"/>
          <w:szCs w:val="34"/>
          <w:rtl/>
          <w:lang w:bidi="ar-IQ"/>
        </w:rPr>
        <w:t xml:space="preserve"> بموجب الأمر الجامعي العدد 3/11/2ع72 بتاريخ 16/9/1997م </w:t>
      </w:r>
    </w:p>
    <w:p w:rsidR="00FC0607" w:rsidRPr="004D724F" w:rsidRDefault="00FC0607" w:rsidP="004D724F">
      <w:pPr>
        <w:pStyle w:val="a5"/>
        <w:spacing w:after="120"/>
        <w:jc w:val="both"/>
        <w:rPr>
          <w:sz w:val="28"/>
          <w:szCs w:val="34"/>
          <w:rtl/>
          <w:lang w:bidi="ar-IQ"/>
        </w:rPr>
      </w:pPr>
      <w:r w:rsidRPr="004D724F">
        <w:rPr>
          <w:sz w:val="28"/>
          <w:szCs w:val="34"/>
          <w:rtl/>
          <w:lang w:bidi="ar-IQ"/>
        </w:rPr>
        <w:lastRenderedPageBreak/>
        <w:t>-تم نقل خدماتي إلى وزارة التعليم العالي</w:t>
      </w:r>
      <w:r w:rsidR="004D724F" w:rsidRPr="004D724F">
        <w:rPr>
          <w:sz w:val="28"/>
          <w:szCs w:val="34"/>
          <w:rtl/>
          <w:lang w:bidi="ar-IQ"/>
        </w:rPr>
        <w:t>،</w:t>
      </w:r>
      <w:r w:rsidRPr="004D724F">
        <w:rPr>
          <w:sz w:val="28"/>
          <w:szCs w:val="34"/>
          <w:rtl/>
          <w:lang w:bidi="ar-IQ"/>
        </w:rPr>
        <w:t xml:space="preserve"> وباشرتُ التدريس بكلية المعلمين في 19/3/1997م</w:t>
      </w:r>
      <w:r w:rsidR="004D724F" w:rsidRPr="004D724F">
        <w:rPr>
          <w:sz w:val="28"/>
          <w:szCs w:val="34"/>
          <w:rtl/>
          <w:lang w:bidi="ar-IQ"/>
        </w:rPr>
        <w:t>،</w:t>
      </w:r>
      <w:r w:rsidRPr="004D724F">
        <w:rPr>
          <w:sz w:val="28"/>
          <w:szCs w:val="34"/>
          <w:rtl/>
          <w:lang w:bidi="ar-IQ"/>
        </w:rPr>
        <w:t xml:space="preserve"> التي هي كلية التربية الأساسية حاليا</w:t>
      </w:r>
    </w:p>
    <w:p w:rsidR="00FC0607" w:rsidRPr="004D724F" w:rsidRDefault="00FC0607" w:rsidP="004D724F">
      <w:pPr>
        <w:pStyle w:val="a5"/>
        <w:spacing w:after="120"/>
        <w:jc w:val="both"/>
        <w:rPr>
          <w:sz w:val="28"/>
          <w:szCs w:val="34"/>
          <w:rtl/>
          <w:lang w:bidi="ar-IQ"/>
        </w:rPr>
      </w:pPr>
      <w:r w:rsidRPr="004D724F">
        <w:rPr>
          <w:sz w:val="28"/>
          <w:szCs w:val="34"/>
          <w:rtl/>
          <w:lang w:bidi="ar-IQ"/>
        </w:rPr>
        <w:t>-كُلِّفتُ بالخطابة من لدن وزارة الأوقاف</w:t>
      </w:r>
      <w:r w:rsidR="004D724F" w:rsidRPr="004D724F">
        <w:rPr>
          <w:sz w:val="28"/>
          <w:szCs w:val="34"/>
          <w:rtl/>
          <w:lang w:bidi="ar-IQ"/>
        </w:rPr>
        <w:t>،</w:t>
      </w:r>
      <w:r w:rsidRPr="004D724F">
        <w:rPr>
          <w:sz w:val="28"/>
          <w:szCs w:val="34"/>
          <w:rtl/>
          <w:lang w:bidi="ar-IQ"/>
        </w:rPr>
        <w:t xml:space="preserve"> وكان عدد الجوامع التي صعدتُ فيها على منابرها</w:t>
      </w:r>
      <w:r w:rsidR="004D724F" w:rsidRPr="004D724F">
        <w:rPr>
          <w:sz w:val="28"/>
          <w:szCs w:val="34"/>
          <w:rtl/>
          <w:lang w:bidi="ar-IQ"/>
        </w:rPr>
        <w:t>،</w:t>
      </w:r>
      <w:r w:rsidRPr="004D724F">
        <w:rPr>
          <w:sz w:val="28"/>
          <w:szCs w:val="34"/>
          <w:rtl/>
          <w:lang w:bidi="ar-IQ"/>
        </w:rPr>
        <w:t xml:space="preserve"> خمسة عشر جامعًا</w:t>
      </w:r>
      <w:r w:rsidR="004D724F" w:rsidRPr="004D724F">
        <w:rPr>
          <w:sz w:val="28"/>
          <w:szCs w:val="34"/>
          <w:rtl/>
          <w:lang w:bidi="ar-IQ"/>
        </w:rPr>
        <w:t>،</w:t>
      </w:r>
      <w:r w:rsidRPr="004D724F">
        <w:rPr>
          <w:sz w:val="28"/>
          <w:szCs w:val="34"/>
          <w:rtl/>
          <w:lang w:bidi="ar-IQ"/>
        </w:rPr>
        <w:t xml:space="preserve"> وأول خطبة خطبتها كانت في جامع الطالب/حي الرفاعي</w:t>
      </w:r>
      <w:r w:rsidR="004D724F" w:rsidRPr="004D724F">
        <w:rPr>
          <w:sz w:val="28"/>
          <w:szCs w:val="34"/>
          <w:rtl/>
          <w:lang w:bidi="ar-IQ"/>
        </w:rPr>
        <w:t>،</w:t>
      </w:r>
      <w:r w:rsidRPr="004D724F">
        <w:rPr>
          <w:sz w:val="28"/>
          <w:szCs w:val="34"/>
          <w:rtl/>
          <w:lang w:bidi="ar-IQ"/>
        </w:rPr>
        <w:t xml:space="preserve"> في الأسابيع الأولى من افتتاحه</w:t>
      </w:r>
      <w:r w:rsidR="004D724F" w:rsidRPr="004D724F">
        <w:rPr>
          <w:sz w:val="28"/>
          <w:szCs w:val="34"/>
          <w:rtl/>
          <w:lang w:bidi="ar-IQ"/>
        </w:rPr>
        <w:t>،</w:t>
      </w:r>
      <w:r w:rsidRPr="004D724F">
        <w:rPr>
          <w:sz w:val="28"/>
          <w:szCs w:val="34"/>
          <w:rtl/>
          <w:lang w:bidi="ar-IQ"/>
        </w:rPr>
        <w:t xml:space="preserve"> سنة 1987م</w:t>
      </w:r>
      <w:r w:rsidR="004D724F" w:rsidRPr="004D724F">
        <w:rPr>
          <w:sz w:val="28"/>
          <w:szCs w:val="34"/>
          <w:rtl/>
          <w:lang w:bidi="ar-IQ"/>
        </w:rPr>
        <w:t>،</w:t>
      </w:r>
      <w:r w:rsidRPr="004D724F">
        <w:rPr>
          <w:sz w:val="28"/>
          <w:szCs w:val="34"/>
          <w:rtl/>
          <w:lang w:bidi="ar-IQ"/>
        </w:rPr>
        <w:t xml:space="preserve"> وأكثر خطبي كانت في جامع يونس النحوي المعروف بجامع شيخ الشط</w:t>
      </w:r>
      <w:r w:rsidR="004D724F" w:rsidRPr="004D724F">
        <w:rPr>
          <w:sz w:val="28"/>
          <w:szCs w:val="34"/>
          <w:rtl/>
          <w:lang w:bidi="ar-IQ"/>
        </w:rPr>
        <w:t>،</w:t>
      </w:r>
      <w:r w:rsidRPr="004D724F">
        <w:rPr>
          <w:sz w:val="28"/>
          <w:szCs w:val="34"/>
          <w:rtl/>
          <w:lang w:bidi="ar-IQ"/>
        </w:rPr>
        <w:t xml:space="preserve"> وآخرها كانت في جامع العطاش/</w:t>
      </w:r>
      <w:proofErr w:type="spellStart"/>
      <w:r w:rsidRPr="004D724F">
        <w:rPr>
          <w:sz w:val="28"/>
          <w:szCs w:val="34"/>
          <w:rtl/>
          <w:lang w:bidi="ar-IQ"/>
        </w:rPr>
        <w:t>كوكجلي</w:t>
      </w:r>
      <w:proofErr w:type="spellEnd"/>
      <w:r w:rsidR="004D724F" w:rsidRPr="004D724F">
        <w:rPr>
          <w:sz w:val="28"/>
          <w:szCs w:val="34"/>
          <w:rtl/>
          <w:lang w:bidi="ar-IQ"/>
        </w:rPr>
        <w:t>،</w:t>
      </w:r>
      <w:r w:rsidRPr="004D724F">
        <w:rPr>
          <w:sz w:val="28"/>
          <w:szCs w:val="34"/>
          <w:rtl/>
          <w:lang w:bidi="ar-IQ"/>
        </w:rPr>
        <w:t xml:space="preserve"> ثم تركتُ المنبر سنة 2000م</w:t>
      </w:r>
    </w:p>
    <w:p w:rsidR="00FC0607" w:rsidRPr="004D724F" w:rsidRDefault="00FC0607" w:rsidP="004D724F">
      <w:pPr>
        <w:pStyle w:val="a5"/>
        <w:widowControl w:val="0"/>
        <w:adjustRightInd w:val="0"/>
        <w:spacing w:after="120"/>
        <w:jc w:val="both"/>
        <w:rPr>
          <w:sz w:val="28"/>
          <w:szCs w:val="34"/>
          <w:rtl/>
          <w:lang w:bidi="ar-IQ"/>
        </w:rPr>
      </w:pPr>
      <w:r w:rsidRPr="004D724F">
        <w:rPr>
          <w:sz w:val="28"/>
          <w:szCs w:val="34"/>
          <w:rtl/>
          <w:lang w:bidi="ar-IQ"/>
        </w:rPr>
        <w:t xml:space="preserve">-بقيت أعمل تدريسيًّا بكلية التربية الأساسية </w:t>
      </w:r>
      <w:r w:rsidR="004D724F" w:rsidRPr="004D724F">
        <w:rPr>
          <w:sz w:val="28"/>
          <w:szCs w:val="34"/>
          <w:rtl/>
          <w:lang w:bidi="ar-IQ"/>
        </w:rPr>
        <w:t>،</w:t>
      </w:r>
      <w:r w:rsidRPr="004D724F">
        <w:rPr>
          <w:sz w:val="28"/>
          <w:szCs w:val="34"/>
          <w:rtl/>
          <w:lang w:bidi="ar-IQ"/>
        </w:rPr>
        <w:t xml:space="preserve"> جامعة الموصل</w:t>
      </w:r>
      <w:r w:rsidR="004D724F" w:rsidRPr="004D724F">
        <w:rPr>
          <w:sz w:val="28"/>
          <w:szCs w:val="34"/>
          <w:rtl/>
          <w:lang w:bidi="ar-IQ"/>
        </w:rPr>
        <w:t>،</w:t>
      </w:r>
      <w:r w:rsidRPr="004D724F">
        <w:rPr>
          <w:sz w:val="28"/>
          <w:szCs w:val="34"/>
          <w:rtl/>
          <w:lang w:bidi="ar-IQ"/>
        </w:rPr>
        <w:t xml:space="preserve"> ومحاضرًا في الدراسات العليا</w:t>
      </w:r>
      <w:r w:rsidR="004D724F" w:rsidRPr="004D724F">
        <w:rPr>
          <w:sz w:val="28"/>
          <w:szCs w:val="34"/>
          <w:rtl/>
          <w:lang w:bidi="ar-IQ"/>
        </w:rPr>
        <w:t>،</w:t>
      </w:r>
      <w:r w:rsidRPr="004D724F">
        <w:rPr>
          <w:sz w:val="28"/>
          <w:szCs w:val="34"/>
          <w:rtl/>
          <w:lang w:bidi="ar-IQ"/>
        </w:rPr>
        <w:t xml:space="preserve"> ومناقشًا ومشرفًا لرسائل الماجستير </w:t>
      </w:r>
      <w:proofErr w:type="spellStart"/>
      <w:r w:rsidRPr="004D724F">
        <w:rPr>
          <w:sz w:val="28"/>
          <w:szCs w:val="34"/>
          <w:rtl/>
          <w:lang w:bidi="ar-IQ"/>
        </w:rPr>
        <w:t>وأطاريح</w:t>
      </w:r>
      <w:proofErr w:type="spellEnd"/>
      <w:r w:rsidRPr="004D724F">
        <w:rPr>
          <w:sz w:val="28"/>
          <w:szCs w:val="34"/>
          <w:rtl/>
          <w:lang w:bidi="ar-IQ"/>
        </w:rPr>
        <w:t xml:space="preserve"> الدكتوراه</w:t>
      </w:r>
      <w:r w:rsidR="004D724F" w:rsidRPr="004D724F">
        <w:rPr>
          <w:sz w:val="28"/>
          <w:szCs w:val="34"/>
          <w:rtl/>
          <w:lang w:bidi="ar-IQ"/>
        </w:rPr>
        <w:t>.</w:t>
      </w:r>
      <w:r w:rsidRPr="004D724F">
        <w:rPr>
          <w:sz w:val="28"/>
          <w:szCs w:val="34"/>
          <w:rtl/>
          <w:lang w:bidi="ar-IQ"/>
        </w:rPr>
        <w:t xml:space="preserve"> في قسم اللغة العربية في الكلية المذ</w:t>
      </w:r>
      <w:r w:rsidR="009D7A3A" w:rsidRPr="004D724F">
        <w:rPr>
          <w:sz w:val="28"/>
          <w:szCs w:val="34"/>
          <w:rtl/>
          <w:lang w:bidi="ar-IQ"/>
        </w:rPr>
        <w:t>كورة</w:t>
      </w:r>
      <w:r w:rsidR="004D724F" w:rsidRPr="004D724F">
        <w:rPr>
          <w:sz w:val="28"/>
          <w:szCs w:val="34"/>
          <w:rtl/>
          <w:lang w:bidi="ar-IQ"/>
        </w:rPr>
        <w:t>،</w:t>
      </w:r>
      <w:r w:rsidR="009D7A3A" w:rsidRPr="004D724F">
        <w:rPr>
          <w:sz w:val="28"/>
          <w:szCs w:val="34"/>
          <w:rtl/>
          <w:lang w:bidi="ar-IQ"/>
        </w:rPr>
        <w:t xml:space="preserve"> حتى أُحلتُ على التقاعد </w:t>
      </w:r>
      <w:r w:rsidR="009D7A3A" w:rsidRPr="004D724F">
        <w:rPr>
          <w:rFonts w:hint="cs"/>
          <w:sz w:val="28"/>
          <w:szCs w:val="34"/>
          <w:rtl/>
          <w:lang w:bidi="ar-IQ"/>
        </w:rPr>
        <w:t>بتاريخ</w:t>
      </w:r>
      <w:r w:rsidRPr="004D724F">
        <w:rPr>
          <w:sz w:val="28"/>
          <w:szCs w:val="34"/>
          <w:rtl/>
          <w:lang w:bidi="ar-IQ"/>
        </w:rPr>
        <w:t xml:space="preserve"> 5/6/2012م</w:t>
      </w:r>
      <w:r w:rsidR="004D724F" w:rsidRPr="004D724F">
        <w:rPr>
          <w:sz w:val="28"/>
          <w:szCs w:val="34"/>
          <w:rtl/>
          <w:lang w:bidi="ar-IQ"/>
        </w:rPr>
        <w:t>.</w:t>
      </w:r>
    </w:p>
    <w:p w:rsidR="00FC0607" w:rsidRPr="004D724F" w:rsidRDefault="00FC0607" w:rsidP="004D724F">
      <w:pPr>
        <w:spacing w:after="120"/>
        <w:jc w:val="both"/>
        <w:rPr>
          <w:rFonts w:ascii="Lotus Linotype" w:hAnsi="Lotus Linotype" w:cs="Traditional Arabic"/>
          <w:i/>
          <w:sz w:val="28"/>
          <w:szCs w:val="34"/>
        </w:rPr>
      </w:pPr>
    </w:p>
    <w:p w:rsidR="00FC0607" w:rsidRPr="004D724F" w:rsidRDefault="00FC0607" w:rsidP="004D724F">
      <w:pPr>
        <w:spacing w:after="120"/>
        <w:jc w:val="both"/>
        <w:rPr>
          <w:rFonts w:ascii="Lotus Linotype" w:hAnsi="Lotus Linotype" w:cs="Traditional Arabic"/>
          <w:sz w:val="28"/>
          <w:szCs w:val="34"/>
        </w:rPr>
      </w:pPr>
    </w:p>
    <w:p w:rsidR="00FC0607" w:rsidRPr="004D724F" w:rsidRDefault="00FC0607" w:rsidP="004D724F">
      <w:pPr>
        <w:pStyle w:val="a5"/>
        <w:widowControl w:val="0"/>
        <w:adjustRightInd w:val="0"/>
        <w:spacing w:after="120"/>
        <w:jc w:val="both"/>
        <w:rPr>
          <w:b/>
          <w:sz w:val="28"/>
          <w:szCs w:val="34"/>
          <w:rtl/>
          <w:lang w:bidi="ar-IQ"/>
        </w:rPr>
      </w:pPr>
    </w:p>
    <w:p w:rsidR="00FC0607" w:rsidRPr="004D724F" w:rsidRDefault="00FC0607" w:rsidP="004D724F">
      <w:pPr>
        <w:spacing w:after="120"/>
        <w:jc w:val="both"/>
        <w:rPr>
          <w:rFonts w:ascii="Lotus Linotype" w:hAnsi="Lotus Linotype" w:cs="Traditional Arabic"/>
          <w:sz w:val="28"/>
          <w:szCs w:val="34"/>
          <w:rtl/>
        </w:rPr>
      </w:pPr>
    </w:p>
    <w:p w:rsidR="00FC0607" w:rsidRPr="004D724F" w:rsidRDefault="00FC0607" w:rsidP="004D724F">
      <w:pPr>
        <w:spacing w:after="120"/>
        <w:jc w:val="both"/>
        <w:rPr>
          <w:rFonts w:ascii="Lotus Linotype" w:hAnsi="Lotus Linotype" w:cs="Traditional Arabic"/>
          <w:sz w:val="28"/>
          <w:szCs w:val="34"/>
          <w:rtl/>
        </w:rPr>
      </w:pPr>
    </w:p>
    <w:p w:rsidR="00810FB9" w:rsidRPr="004D724F" w:rsidRDefault="00810FB9" w:rsidP="004D724F">
      <w:pPr>
        <w:spacing w:after="120"/>
        <w:jc w:val="both"/>
        <w:rPr>
          <w:rFonts w:cs="Traditional Arabic"/>
          <w:sz w:val="28"/>
          <w:szCs w:val="34"/>
        </w:rPr>
      </w:pPr>
    </w:p>
    <w:sectPr w:rsidR="00810FB9" w:rsidRPr="004D724F" w:rsidSect="00051DDE">
      <w:headerReference w:type="default" r:id="rId10"/>
      <w:footerReference w:type="even" r:id="rId11"/>
      <w:footerReference w:type="default" r:id="rId12"/>
      <w:headerReference w:type="first" r:id="rId13"/>
      <w:footnotePr>
        <w:numRestart w:val="eachPage"/>
      </w:footnotePr>
      <w:pgSz w:w="10206" w:h="14175" w:code="9"/>
      <w:pgMar w:top="1440" w:right="1800" w:bottom="1440" w:left="180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65D" w:rsidRDefault="0017065D">
      <w:r>
        <w:separator/>
      </w:r>
    </w:p>
  </w:endnote>
  <w:endnote w:type="continuationSeparator" w:id="0">
    <w:p w:rsidR="0017065D" w:rsidRDefault="0017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B2"/>
    <w:family w:val="swiss"/>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Lotus Linotype">
    <w:altName w:val="Times New Roman"/>
    <w:panose1 w:val="02000000000000000000"/>
    <w:charset w:val="00"/>
    <w:family w:val="auto"/>
    <w:pitch w:val="variable"/>
    <w:sig w:usb0="00002007" w:usb1="80000000" w:usb2="00000008" w:usb3="00000000" w:csb0="00000043" w:csb1="00000000"/>
  </w:font>
  <w:font w:name="AGA Arabesque Desktop">
    <w:panose1 w:val="05010101010101010101"/>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Bodoni MT">
    <w:altName w:val="Times New Roman"/>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53A" w:rsidRDefault="001A453A" w:rsidP="0041570F">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1A453A" w:rsidRDefault="001A453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53A" w:rsidRPr="0098307F" w:rsidRDefault="001A453A" w:rsidP="0098307F">
    <w:pPr>
      <w:jc w:val="right"/>
      <w:rPr>
        <w:b/>
        <w:bCs/>
        <w:sz w:val="22"/>
        <w:szCs w:val="22"/>
        <w:rtl/>
        <w:lang w:bidi="ar-EG"/>
      </w:rPr>
    </w:pPr>
    <w:r>
      <w:fldChar w:fldCharType="begin"/>
    </w:r>
    <w:r>
      <w:instrText xml:space="preserve"> PAGE   \* MERGEFORMAT </w:instrText>
    </w:r>
    <w:r>
      <w:fldChar w:fldCharType="separate"/>
    </w:r>
    <w:r w:rsidR="00B61137" w:rsidRPr="00B61137">
      <w:rPr>
        <w:rFonts w:cs="Calibri"/>
        <w:noProof/>
        <w:rtl/>
        <w:lang w:val="ar-SA"/>
      </w:rPr>
      <w:t>70</w:t>
    </w:r>
    <w:r>
      <w:rPr>
        <w:rFonts w:cs="Calibri"/>
        <w:noProof/>
        <w:lang w:val="ar-SA"/>
      </w:rPr>
      <w:fldChar w:fldCharType="end"/>
    </w:r>
    <w:r w:rsidR="0098307F">
      <w:rPr>
        <w:rFonts w:cs="Calibri" w:hint="cs"/>
        <w:noProof/>
        <w:rtl/>
        <w:lang w:val="ar-SA"/>
      </w:rPr>
      <w:t xml:space="preserve">                                         </w:t>
    </w:r>
    <w:r w:rsidR="0098307F" w:rsidRPr="00EF471B">
      <w:rPr>
        <w:rFonts w:cs="Traditional Arabic" w:hint="cs"/>
        <w:b/>
        <w:bCs/>
        <w:sz w:val="22"/>
        <w:szCs w:val="22"/>
        <w:rtl/>
      </w:rPr>
      <w:t> </w:t>
    </w:r>
    <w:hyperlink r:id="rId1" w:history="1">
      <w:r w:rsidR="0098307F" w:rsidRPr="00EF471B">
        <w:rPr>
          <w:rStyle w:val="Hyperlink"/>
          <w:rFonts w:cs="Traditional Arabic"/>
          <w:b/>
          <w:bCs/>
          <w:sz w:val="22"/>
          <w:szCs w:val="22"/>
        </w:rPr>
        <w:t>www.alukah.net</w:t>
      </w:r>
    </w:hyperlink>
    <w:r w:rsidR="0098307F" w:rsidRPr="00EF471B">
      <w:rPr>
        <w:rFonts w:cs="Traditional Arabic" w:hint="cs"/>
        <w:b/>
        <w:bCs/>
        <w:sz w:val="22"/>
        <w:szCs w:val="22"/>
        <w:rtl/>
      </w:rPr>
      <w:t xml:space="preserve"> </w:t>
    </w:r>
  </w:p>
  <w:p w:rsidR="001A453A" w:rsidRDefault="001A453A">
    <w:pPr>
      <w:pStyle w:val="a7"/>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65D" w:rsidRDefault="0017065D">
      <w:r>
        <w:separator/>
      </w:r>
    </w:p>
  </w:footnote>
  <w:footnote w:type="continuationSeparator" w:id="0">
    <w:p w:rsidR="0017065D" w:rsidRDefault="0017065D">
      <w:r>
        <w:continuationSeparator/>
      </w:r>
    </w:p>
  </w:footnote>
  <w:footnote w:id="1">
    <w:p w:rsidR="001A453A" w:rsidRPr="004C0409" w:rsidRDefault="001A453A" w:rsidP="00A02FC2">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البرهان في علوم القرآن ص 73 .</w:t>
      </w:r>
    </w:p>
  </w:footnote>
  <w:footnote w:id="2">
    <w:p w:rsidR="001A453A" w:rsidRPr="004C0409" w:rsidRDefault="001A453A" w:rsidP="00A02FC2">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الإتقان في علوم القرآن ص 214 . </w:t>
      </w:r>
    </w:p>
  </w:footnote>
  <w:footnote w:id="3">
    <w:p w:rsidR="001A453A" w:rsidRPr="004C0409" w:rsidRDefault="001A453A" w:rsidP="00A02FC2">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البداية والنهاية لابن كثير  .7/298-301  ، والفتنة بين الصحابة للشيخ محمد حسان ص 293-296 ..</w:t>
      </w:r>
    </w:p>
  </w:footnote>
  <w:footnote w:id="4">
    <w:p w:rsidR="001A453A" w:rsidRPr="004C0409" w:rsidRDefault="001A453A" w:rsidP="00A02FC2">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الخوارج / تاريخهم وفرقهم وعقائدهم ص 103-104 ..</w:t>
      </w:r>
    </w:p>
  </w:footnote>
  <w:footnote w:id="5">
    <w:p w:rsidR="001A453A" w:rsidRPr="004C0409" w:rsidRDefault="001A453A" w:rsidP="0002529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التعريفات للشريف الجرجاني ص 37.</w:t>
      </w:r>
    </w:p>
  </w:footnote>
  <w:footnote w:id="6">
    <w:p w:rsidR="001A453A" w:rsidRPr="004C0409" w:rsidRDefault="001A453A" w:rsidP="0005371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البرهان في علوم القرآن ص 477 .</w:t>
      </w:r>
    </w:p>
  </w:footnote>
  <w:footnote w:id="7">
    <w:p w:rsidR="001A453A" w:rsidRPr="004C0409" w:rsidRDefault="001A453A" w:rsidP="007D160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البرهان في علوم القرآن ص 478 .</w:t>
      </w:r>
    </w:p>
  </w:footnote>
  <w:footnote w:id="8">
    <w:p w:rsidR="001A453A" w:rsidRPr="004C0409" w:rsidRDefault="001A453A" w:rsidP="001E6AF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ص263-264 .</w:t>
      </w:r>
    </w:p>
  </w:footnote>
  <w:footnote w:id="9">
    <w:p w:rsidR="001A453A" w:rsidRPr="004C0409" w:rsidRDefault="001A453A" w:rsidP="005D125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ينظر : الفروق اللغوية ص 298 والجامع لأحكام القرآن 5/181 وفروق اللغات ص 65 .</w:t>
      </w:r>
    </w:p>
  </w:footnote>
  <w:footnote w:id="10">
    <w:p w:rsidR="001A453A" w:rsidRPr="004C0409" w:rsidRDefault="001A453A" w:rsidP="00510E1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الكشاف 4/637.</w:t>
      </w:r>
    </w:p>
  </w:footnote>
  <w:footnote w:id="11">
    <w:p w:rsidR="001A453A" w:rsidRPr="004C0409" w:rsidRDefault="001A453A" w:rsidP="00510E1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ينظر : مدارك التنزيل ص 1298.</w:t>
      </w:r>
    </w:p>
  </w:footnote>
  <w:footnote w:id="12">
    <w:p w:rsidR="001A453A" w:rsidRPr="004C0409" w:rsidRDefault="001A453A" w:rsidP="00510E1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الجامع لأحكام القرآن 10/63.</w:t>
      </w:r>
    </w:p>
  </w:footnote>
  <w:footnote w:id="13">
    <w:p w:rsidR="001A453A" w:rsidRPr="004C0409" w:rsidRDefault="001A453A" w:rsidP="0057143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الفروق اللغوية ص 75 .</w:t>
      </w:r>
    </w:p>
  </w:footnote>
  <w:footnote w:id="14">
    <w:p w:rsidR="001A453A" w:rsidRPr="004C0409" w:rsidRDefault="001A453A" w:rsidP="0057143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المفردات ص 506 .</w:t>
      </w:r>
    </w:p>
  </w:footnote>
  <w:footnote w:id="15">
    <w:p w:rsidR="001A453A" w:rsidRPr="004C0409" w:rsidRDefault="001A453A" w:rsidP="0057143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المفردات ص 235.</w:t>
      </w:r>
    </w:p>
  </w:footnote>
  <w:footnote w:id="16">
    <w:p w:rsidR="001A453A" w:rsidRPr="004C0409" w:rsidRDefault="001A453A" w:rsidP="00673FB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ينظر : المفردات ص 268 والجامع لأحكام  القرآن  5/147 وتفسير القرآن العظيم لابن كثير 3/93 والكليات ص 440 وفروق اللغات ص 154.</w:t>
      </w:r>
    </w:p>
  </w:footnote>
  <w:footnote w:id="17">
    <w:p w:rsidR="001A453A" w:rsidRPr="004C0409" w:rsidRDefault="001A453A" w:rsidP="006773D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الفروق اللغوية ص 49.</w:t>
      </w:r>
    </w:p>
  </w:footnote>
  <w:footnote w:id="18">
    <w:p w:rsidR="001A453A" w:rsidRPr="004C0409" w:rsidRDefault="001A453A" w:rsidP="00C5167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فروق  اللغات ص 129.</w:t>
      </w:r>
    </w:p>
  </w:footnote>
  <w:footnote w:id="19">
    <w:p w:rsidR="001A453A" w:rsidRPr="004C0409" w:rsidRDefault="001A453A" w:rsidP="00C5167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تفسير القرآن العظيم 2/162 .</w:t>
      </w:r>
    </w:p>
  </w:footnote>
  <w:footnote w:id="20">
    <w:p w:rsidR="001A453A" w:rsidRPr="004C0409" w:rsidRDefault="001A453A" w:rsidP="0004523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الكشاف 1/206.</w:t>
      </w:r>
    </w:p>
  </w:footnote>
  <w:footnote w:id="21">
    <w:p w:rsidR="001A453A" w:rsidRPr="004C0409" w:rsidRDefault="001A453A" w:rsidP="00B063C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روح المعاني 1/421 .</w:t>
      </w:r>
    </w:p>
  </w:footnote>
  <w:footnote w:id="22">
    <w:p w:rsidR="001A453A" w:rsidRPr="004C0409" w:rsidRDefault="001A453A" w:rsidP="0043050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البرهان في علوم القرآن ص 477 .</w:t>
      </w:r>
    </w:p>
  </w:footnote>
  <w:footnote w:id="23">
    <w:p w:rsidR="001A453A" w:rsidRPr="004C0409" w:rsidRDefault="001A453A" w:rsidP="009B384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الكشاف 3/545</w:t>
      </w:r>
      <w:r w:rsidRPr="004C0409">
        <w:rPr>
          <w:rFonts w:cs="Simplified Arabic" w:hint="cs"/>
          <w:sz w:val="24"/>
          <w:szCs w:val="24"/>
          <w:rtl/>
        </w:rPr>
        <w:t>.</w:t>
      </w:r>
    </w:p>
  </w:footnote>
  <w:footnote w:id="24">
    <w:p w:rsidR="001A453A" w:rsidRPr="004C0409" w:rsidRDefault="001A453A" w:rsidP="00DF27B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مدارك التنزيل ص 952 .</w:t>
      </w:r>
    </w:p>
  </w:footnote>
  <w:footnote w:id="25">
    <w:p w:rsidR="001A453A" w:rsidRPr="004C0409" w:rsidRDefault="001A453A" w:rsidP="00B9758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التحرير والتنوير 21/338 .</w:t>
      </w:r>
    </w:p>
  </w:footnote>
  <w:footnote w:id="26">
    <w:p w:rsidR="001A453A" w:rsidRPr="004C0409" w:rsidRDefault="001A453A" w:rsidP="00C3573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ينظر : تفسير غريب القرآن ص 113 والفروق اللغوية ص 132والجامع لأحكام القرآنى4/172 وفروق اللغات ص 163 .</w:t>
      </w:r>
    </w:p>
  </w:footnote>
  <w:footnote w:id="27">
    <w:p w:rsidR="001A453A" w:rsidRPr="004C0409" w:rsidRDefault="001A453A" w:rsidP="00023FD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مدارك التنزيل ص 189 واللباب في علوم الكتاب 5/590.</w:t>
      </w:r>
    </w:p>
  </w:footnote>
  <w:footnote w:id="28">
    <w:p w:rsidR="001A453A" w:rsidRPr="004C0409" w:rsidRDefault="001A453A" w:rsidP="004B6FF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الفروق اللغوية  ص 260.</w:t>
      </w:r>
    </w:p>
  </w:footnote>
  <w:footnote w:id="29">
    <w:p w:rsidR="001A453A" w:rsidRPr="004C0409" w:rsidRDefault="001A453A" w:rsidP="004B6FF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الكشاف 3/86 .</w:t>
      </w:r>
    </w:p>
  </w:footnote>
  <w:footnote w:id="30">
    <w:p w:rsidR="001A453A" w:rsidRPr="004C0409" w:rsidRDefault="001A453A" w:rsidP="00695AD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مقاييس اللغة  ص 901.</w:t>
      </w:r>
    </w:p>
  </w:footnote>
  <w:footnote w:id="31">
    <w:p w:rsidR="001A453A" w:rsidRPr="004C0409" w:rsidRDefault="001A453A" w:rsidP="00695AD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مقاييس اللغة  ص837.</w:t>
      </w:r>
    </w:p>
  </w:footnote>
  <w:footnote w:id="32">
    <w:p w:rsidR="001A453A" w:rsidRPr="004C0409" w:rsidRDefault="001A453A" w:rsidP="00003A9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الكشاف 3/596 .</w:t>
      </w:r>
    </w:p>
  </w:footnote>
  <w:footnote w:id="33">
    <w:p w:rsidR="001A453A" w:rsidRPr="004C0409" w:rsidRDefault="001A453A" w:rsidP="00CB32B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موسوعة كشاف </w:t>
      </w:r>
      <w:proofErr w:type="spellStart"/>
      <w:r w:rsidRPr="004C0409">
        <w:rPr>
          <w:rFonts w:cs="Simplified Arabic" w:hint="cs"/>
          <w:sz w:val="24"/>
          <w:szCs w:val="24"/>
          <w:rtl/>
        </w:rPr>
        <w:t>اصطلااحات</w:t>
      </w:r>
      <w:proofErr w:type="spellEnd"/>
      <w:r w:rsidRPr="004C0409">
        <w:rPr>
          <w:rFonts w:cs="Simplified Arabic" w:hint="cs"/>
          <w:sz w:val="24"/>
          <w:szCs w:val="24"/>
          <w:rtl/>
        </w:rPr>
        <w:t xml:space="preserve"> الفنون والعلوم 1/408-409.</w:t>
      </w:r>
    </w:p>
  </w:footnote>
  <w:footnote w:id="34">
    <w:p w:rsidR="001A453A" w:rsidRPr="004C0409" w:rsidRDefault="001A453A" w:rsidP="006D037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البرهان ص 751-752.</w:t>
      </w:r>
    </w:p>
  </w:footnote>
  <w:footnote w:id="35">
    <w:p w:rsidR="001A453A" w:rsidRPr="004C0409" w:rsidRDefault="001A453A" w:rsidP="008F517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377 .</w:t>
      </w:r>
    </w:p>
  </w:footnote>
  <w:footnote w:id="36">
    <w:p w:rsidR="001A453A" w:rsidRPr="004C0409" w:rsidRDefault="001A453A" w:rsidP="008F517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6/136-137 ,</w:t>
      </w:r>
    </w:p>
  </w:footnote>
  <w:footnote w:id="37">
    <w:p w:rsidR="001A453A" w:rsidRPr="004C0409" w:rsidRDefault="001A453A" w:rsidP="008F19C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المزهر في علوم اللغة للسيوطي 1/37 .</w:t>
      </w:r>
    </w:p>
  </w:footnote>
  <w:footnote w:id="38">
    <w:p w:rsidR="001A453A" w:rsidRPr="004C0409" w:rsidRDefault="001A453A" w:rsidP="00AC09E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553.</w:t>
      </w:r>
    </w:p>
  </w:footnote>
  <w:footnote w:id="39">
    <w:p w:rsidR="001A453A" w:rsidRPr="004C0409" w:rsidRDefault="001A453A" w:rsidP="00AC09E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180 .</w:t>
      </w:r>
    </w:p>
  </w:footnote>
  <w:footnote w:id="40">
    <w:p w:rsidR="001A453A" w:rsidRPr="004C0409" w:rsidRDefault="001A453A" w:rsidP="00DF346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228 .</w:t>
      </w:r>
    </w:p>
  </w:footnote>
  <w:footnote w:id="41">
    <w:p w:rsidR="001A453A" w:rsidRPr="004C0409" w:rsidRDefault="001A453A" w:rsidP="003F528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للعسكري ص 53.</w:t>
      </w:r>
    </w:p>
  </w:footnote>
  <w:footnote w:id="42">
    <w:p w:rsidR="001A453A" w:rsidRPr="004C0409" w:rsidRDefault="001A453A" w:rsidP="003F528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379 .</w:t>
      </w:r>
    </w:p>
  </w:footnote>
  <w:footnote w:id="43">
    <w:p w:rsidR="001A453A" w:rsidRPr="004C0409" w:rsidRDefault="001A453A" w:rsidP="00E67AC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للعسكري ص 53.</w:t>
      </w:r>
    </w:p>
  </w:footnote>
  <w:footnote w:id="44">
    <w:p w:rsidR="001A453A" w:rsidRPr="004C0409" w:rsidRDefault="001A453A" w:rsidP="00E67AC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976 .</w:t>
      </w:r>
    </w:p>
  </w:footnote>
  <w:footnote w:id="45">
    <w:p w:rsidR="001A453A" w:rsidRPr="004C0409" w:rsidRDefault="001A453A" w:rsidP="00F51AC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للعسكري ص 120</w:t>
      </w:r>
    </w:p>
  </w:footnote>
  <w:footnote w:id="46">
    <w:p w:rsidR="001A453A" w:rsidRPr="004C0409" w:rsidRDefault="001A453A" w:rsidP="00F51AC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696 .</w:t>
      </w:r>
    </w:p>
  </w:footnote>
  <w:footnote w:id="47">
    <w:p w:rsidR="001A453A" w:rsidRPr="004C0409" w:rsidRDefault="001A453A" w:rsidP="004C555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للعسكري ص 264-265 .</w:t>
      </w:r>
    </w:p>
  </w:footnote>
  <w:footnote w:id="48">
    <w:p w:rsidR="001A453A" w:rsidRPr="004C0409" w:rsidRDefault="001A453A" w:rsidP="00EA0C0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34.</w:t>
      </w:r>
    </w:p>
  </w:footnote>
  <w:footnote w:id="49">
    <w:p w:rsidR="001A453A" w:rsidRPr="004C0409" w:rsidRDefault="001A453A" w:rsidP="00EA0C03">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المزهر في علوم اللغة للسيوطي 1/369</w:t>
      </w:r>
    </w:p>
  </w:footnote>
  <w:footnote w:id="50">
    <w:p w:rsidR="001A453A" w:rsidRPr="004C0409" w:rsidRDefault="001A453A" w:rsidP="0031512E">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موسوعة علوم اللغة العربية 8/468 .</w:t>
      </w:r>
    </w:p>
  </w:footnote>
  <w:footnote w:id="51">
    <w:p w:rsidR="001A453A" w:rsidRPr="004C0409" w:rsidRDefault="001A453A" w:rsidP="00EA0C03">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المزهر في علوم اللغة للسيوطي 1/369-375</w:t>
      </w:r>
    </w:p>
  </w:footnote>
  <w:footnote w:id="52">
    <w:p w:rsidR="001A453A" w:rsidRPr="004C0409" w:rsidRDefault="001A453A" w:rsidP="00D14D5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موسوعة علوم اللغة العربية 8/469 .</w:t>
      </w:r>
    </w:p>
  </w:footnote>
  <w:footnote w:id="53">
    <w:p w:rsidR="001A453A" w:rsidRPr="004C0409" w:rsidRDefault="001A453A" w:rsidP="00C66E82">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فصول في فقه العربية  للدكتور رمضان عبد التواب  ص 326-334 ، وموسوعة علوم اللغة العربية 8/469-470 .</w:t>
      </w:r>
    </w:p>
  </w:footnote>
  <w:footnote w:id="54">
    <w:p w:rsidR="001A453A" w:rsidRPr="004C0409" w:rsidRDefault="001A453A" w:rsidP="0049354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موسوعة علوم اللغة العربية 8/470 .</w:t>
      </w:r>
    </w:p>
  </w:footnote>
  <w:footnote w:id="55">
    <w:p w:rsidR="001A453A" w:rsidRPr="004C0409" w:rsidRDefault="001A453A" w:rsidP="00B52F3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فصول في فقه العربية ص 328 .</w:t>
      </w:r>
    </w:p>
  </w:footnote>
  <w:footnote w:id="56">
    <w:p w:rsidR="001A453A" w:rsidRPr="004C0409" w:rsidRDefault="001A453A" w:rsidP="007F5A92">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Pr>
          <w:rFonts w:hint="cs"/>
          <w:sz w:val="24"/>
          <w:szCs w:val="24"/>
          <w:rtl/>
        </w:rPr>
        <w:t>) ينظر : تأويل مشكل القرآن ص 247</w:t>
      </w:r>
      <w:r w:rsidRPr="004C0409">
        <w:rPr>
          <w:rFonts w:hint="cs"/>
          <w:sz w:val="24"/>
          <w:szCs w:val="24"/>
          <w:rtl/>
        </w:rPr>
        <w:t>.</w:t>
      </w:r>
    </w:p>
  </w:footnote>
  <w:footnote w:id="57">
    <w:p w:rsidR="001A453A" w:rsidRPr="004C0409" w:rsidRDefault="001A453A" w:rsidP="005633A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نزهة الأعين النواظر ص 12 ..</w:t>
      </w:r>
    </w:p>
  </w:footnote>
  <w:footnote w:id="58">
    <w:p w:rsidR="001A453A" w:rsidRPr="004C0409" w:rsidRDefault="001A453A" w:rsidP="00D26B54">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نزهة الأعين النواظر ص 11 ..</w:t>
      </w:r>
    </w:p>
  </w:footnote>
  <w:footnote w:id="59">
    <w:p w:rsidR="001A453A" w:rsidRPr="004C0409" w:rsidRDefault="001A453A" w:rsidP="00D87D85">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البرهان في علوم القرآن ص 73 </w:t>
      </w:r>
    </w:p>
  </w:footnote>
  <w:footnote w:id="60">
    <w:p w:rsidR="001A453A" w:rsidRPr="004C0409" w:rsidRDefault="001A453A" w:rsidP="006B5CEB">
      <w:pPr>
        <w:pStyle w:val="a3"/>
        <w:spacing w:before="120" w:after="120"/>
        <w:jc w:val="lowKashida"/>
        <w:rPr>
          <w:sz w:val="24"/>
          <w:szCs w:val="24"/>
        </w:rPr>
      </w:pPr>
      <w:r w:rsidRPr="004C0409">
        <w:rPr>
          <w:rFonts w:hint="cs"/>
          <w:sz w:val="24"/>
          <w:szCs w:val="24"/>
          <w:rtl/>
        </w:rPr>
        <w:t>(</w:t>
      </w:r>
      <w:r w:rsidRPr="004C0409">
        <w:rPr>
          <w:rStyle w:val="a4"/>
          <w:sz w:val="24"/>
          <w:szCs w:val="24"/>
        </w:rPr>
        <w:footnoteRef/>
      </w:r>
      <w:r w:rsidRPr="004C0409">
        <w:rPr>
          <w:rFonts w:hint="cs"/>
          <w:sz w:val="24"/>
          <w:szCs w:val="24"/>
          <w:rtl/>
        </w:rPr>
        <w:t xml:space="preserve">) الوجوه والنظائر ص 50-51 </w:t>
      </w:r>
    </w:p>
  </w:footnote>
  <w:footnote w:id="61">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الوجوه والنظائر ص  161-164 </w:t>
      </w:r>
    </w:p>
  </w:footnote>
  <w:footnote w:id="62">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الوجوه والنظائر ص 217 – 220 </w:t>
      </w:r>
    </w:p>
  </w:footnote>
  <w:footnote w:id="63">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المفردات في غريب القرآن ص 185-186 </w:t>
      </w:r>
    </w:p>
  </w:footnote>
  <w:footnote w:id="64">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نزهة الأعين النواظر ص 127-130 ومنتخب قرة العيون النواظر ص 117-122 </w:t>
      </w:r>
    </w:p>
  </w:footnote>
  <w:footnote w:id="65">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بصائر ذوي التمييز 3/13-15 . </w:t>
      </w:r>
    </w:p>
  </w:footnote>
  <w:footnote w:id="66">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العين ص 320 .. </w:t>
      </w:r>
    </w:p>
  </w:footnote>
  <w:footnote w:id="67">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تهذيب اللغة  2/1286 .</w:t>
      </w:r>
    </w:p>
  </w:footnote>
  <w:footnote w:id="68">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مقاييس اللغة ص 321 ، وينظر : الصحاح ص 374 ..</w:t>
      </w:r>
    </w:p>
  </w:footnote>
  <w:footnote w:id="69">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الصحاح ص 374 .</w:t>
      </w:r>
    </w:p>
  </w:footnote>
  <w:footnote w:id="70">
    <w:p w:rsidR="001A453A" w:rsidRPr="004C0409" w:rsidRDefault="001A453A" w:rsidP="00560B46">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نزهة الأعين ص 127-128 .</w:t>
      </w:r>
    </w:p>
  </w:footnote>
  <w:footnote w:id="71">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المصباح المنير ص 308-309 .</w:t>
      </w:r>
    </w:p>
  </w:footnote>
  <w:footnote w:id="72">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بصائر ذوي التمييز : 3/9 ..</w:t>
      </w:r>
    </w:p>
  </w:footnote>
  <w:footnote w:id="73">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بصائر ذوي التمييز : 3/12 .</w:t>
      </w:r>
    </w:p>
  </w:footnote>
  <w:footnote w:id="74">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الوجوه والنظائر لهرون بن موسى ص 50-51 ، والوجوه والنظائر للعسكري ص 161-164 ، والوجوه والنظائر </w:t>
      </w:r>
      <w:proofErr w:type="spellStart"/>
      <w:r w:rsidRPr="004C0409">
        <w:rPr>
          <w:rFonts w:hint="cs"/>
          <w:sz w:val="24"/>
          <w:szCs w:val="24"/>
          <w:rtl/>
        </w:rPr>
        <w:t>للدامغاني</w:t>
      </w:r>
      <w:proofErr w:type="spellEnd"/>
      <w:r w:rsidRPr="004C0409">
        <w:rPr>
          <w:rFonts w:hint="cs"/>
          <w:sz w:val="24"/>
          <w:szCs w:val="24"/>
          <w:rtl/>
        </w:rPr>
        <w:t xml:space="preserve"> ص 217-220 ، ونزهة الأعين ص 128ومنتخب قرة العيون لابن الجوزي ص 117-118 .</w:t>
      </w:r>
    </w:p>
  </w:footnote>
  <w:footnote w:id="75">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معاني القرآن وإعرابه 1/236 .</w:t>
      </w:r>
    </w:p>
  </w:footnote>
  <w:footnote w:id="76">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الوجوه والنظائر ، لهرون بن موسى ص 50 ، والوجوه والنظائر للعسكري ص 163، والمفردات في غريب القرآن  للأصفهاني  ص  186 ، والوجوه والنظائر </w:t>
      </w:r>
      <w:proofErr w:type="spellStart"/>
      <w:r w:rsidRPr="004C0409">
        <w:rPr>
          <w:rFonts w:hint="cs"/>
          <w:sz w:val="24"/>
          <w:szCs w:val="24"/>
          <w:rtl/>
        </w:rPr>
        <w:t>للدامغاني</w:t>
      </w:r>
      <w:proofErr w:type="spellEnd"/>
      <w:r w:rsidRPr="004C0409">
        <w:rPr>
          <w:rFonts w:hint="cs"/>
          <w:sz w:val="24"/>
          <w:szCs w:val="24"/>
          <w:rtl/>
        </w:rPr>
        <w:t xml:space="preserve"> ص 218 -219 ، ونزهة الأعين ص 130 ومنتخب قرة العيون لابن الجوزي ص120، وبصائر ذوي التمييز 3/13، </w:t>
      </w:r>
    </w:p>
  </w:footnote>
  <w:footnote w:id="77">
    <w:p w:rsidR="001A453A" w:rsidRPr="004C0409" w:rsidRDefault="001A453A" w:rsidP="006B5CE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مقاييس اللغة ص 949-950 .</w:t>
      </w:r>
    </w:p>
  </w:footnote>
  <w:footnote w:id="78">
    <w:p w:rsidR="001A453A" w:rsidRPr="004C0409" w:rsidRDefault="001A453A" w:rsidP="00590D5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بصائر ذوي التمييز ص 88-96 .</w:t>
      </w:r>
    </w:p>
  </w:footnote>
  <w:footnote w:id="79">
    <w:p w:rsidR="001A453A" w:rsidRPr="004C0409" w:rsidRDefault="001A453A" w:rsidP="008A2F1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جاز في اللغة تعدي سمَّى إلى مفعوله الثاني بنفسه أو بالباء .</w:t>
      </w:r>
    </w:p>
  </w:footnote>
  <w:footnote w:id="80">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الوجوه والنظائر ، لهرون بن موسى ص 51 ، والوجوه والنظائر للعسكري ص 164 ،  والوجوه والنظائر </w:t>
      </w:r>
      <w:proofErr w:type="spellStart"/>
      <w:r w:rsidRPr="004C0409">
        <w:rPr>
          <w:rFonts w:hint="cs"/>
          <w:sz w:val="24"/>
          <w:szCs w:val="24"/>
          <w:rtl/>
        </w:rPr>
        <w:t>للدامغاني</w:t>
      </w:r>
      <w:proofErr w:type="spellEnd"/>
      <w:r w:rsidRPr="004C0409">
        <w:rPr>
          <w:rFonts w:hint="cs"/>
          <w:sz w:val="24"/>
          <w:szCs w:val="24"/>
          <w:rtl/>
        </w:rPr>
        <w:t xml:space="preserve"> ص 219 ، ونزهة الأعين ص 29ومنتخب قرة العيون لابن الجوزي ص 121، وبصائر ذوي التمييز 3/14، </w:t>
      </w:r>
    </w:p>
  </w:footnote>
  <w:footnote w:id="81">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الترغيب والترهيب للحافظ المنذري 3/611 .</w:t>
      </w:r>
    </w:p>
  </w:footnote>
  <w:footnote w:id="82">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الوجوه والنظائر لهرون بن موسى ص 50، والوجوه والنظائر للعسكري ص 163-164، ونزهة الأعين ص 129ومنتخب قرة العيون لابن الجوزي ص 121 .</w:t>
      </w:r>
    </w:p>
  </w:footnote>
  <w:footnote w:id="83">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جامع البيان 13/92 .</w:t>
      </w:r>
    </w:p>
  </w:footnote>
  <w:footnote w:id="84">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الوسيط في تفسير القرآن المجيد 2/637 ..</w:t>
      </w:r>
    </w:p>
  </w:footnote>
  <w:footnote w:id="85">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جامع البيان 23/202 .</w:t>
      </w:r>
    </w:p>
  </w:footnote>
  <w:footnote w:id="86">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معاني القرآن وإعرابه 4/253 ، وينظر : الوسيط للواحدي 3/562 .</w:t>
      </w:r>
    </w:p>
  </w:footnote>
  <w:footnote w:id="87">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جامع البيان 23/140 ، وينظر : </w:t>
      </w:r>
      <w:proofErr w:type="spellStart"/>
      <w:r w:rsidRPr="004C0409">
        <w:rPr>
          <w:rFonts w:hint="cs"/>
          <w:sz w:val="24"/>
          <w:szCs w:val="24"/>
          <w:rtl/>
        </w:rPr>
        <w:t>المحررالوجيز</w:t>
      </w:r>
      <w:proofErr w:type="spellEnd"/>
      <w:r w:rsidRPr="004C0409">
        <w:rPr>
          <w:rFonts w:hint="cs"/>
          <w:sz w:val="24"/>
          <w:szCs w:val="24"/>
          <w:rtl/>
        </w:rPr>
        <w:t xml:space="preserve"> لابن عطية الأندلسي 4/191 .</w:t>
      </w:r>
    </w:p>
  </w:footnote>
  <w:footnote w:id="88">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الوجوه والنظائر </w:t>
      </w:r>
      <w:proofErr w:type="spellStart"/>
      <w:r w:rsidRPr="004C0409">
        <w:rPr>
          <w:rFonts w:hint="cs"/>
          <w:sz w:val="24"/>
          <w:szCs w:val="24"/>
          <w:rtl/>
        </w:rPr>
        <w:t>للدامغاني</w:t>
      </w:r>
      <w:proofErr w:type="spellEnd"/>
      <w:r w:rsidRPr="004C0409">
        <w:rPr>
          <w:rFonts w:hint="cs"/>
          <w:sz w:val="24"/>
          <w:szCs w:val="24"/>
          <w:rtl/>
        </w:rPr>
        <w:t xml:space="preserve"> ص 220 ، ونزهة الأعين ص 129ومنتخب قرة العيون</w:t>
      </w:r>
      <w:r>
        <w:rPr>
          <w:rFonts w:hint="cs"/>
          <w:sz w:val="24"/>
          <w:szCs w:val="24"/>
          <w:rtl/>
        </w:rPr>
        <w:t xml:space="preserve"> لابن الجوزي ص  119</w:t>
      </w:r>
      <w:r w:rsidRPr="004C0409">
        <w:rPr>
          <w:rFonts w:hint="cs"/>
          <w:sz w:val="24"/>
          <w:szCs w:val="24"/>
          <w:rtl/>
        </w:rPr>
        <w:t xml:space="preserve">وبصائر ذوي التمييز </w:t>
      </w:r>
      <w:proofErr w:type="spellStart"/>
      <w:r w:rsidRPr="004C0409">
        <w:rPr>
          <w:rFonts w:hint="cs"/>
          <w:sz w:val="24"/>
          <w:szCs w:val="24"/>
          <w:rtl/>
        </w:rPr>
        <w:t>للفيروزآبادي</w:t>
      </w:r>
      <w:proofErr w:type="spellEnd"/>
      <w:r w:rsidRPr="004C0409">
        <w:rPr>
          <w:rFonts w:hint="cs"/>
          <w:sz w:val="24"/>
          <w:szCs w:val="24"/>
          <w:rtl/>
        </w:rPr>
        <w:t xml:space="preserve"> 3/15 .</w:t>
      </w:r>
    </w:p>
  </w:footnote>
  <w:footnote w:id="89">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جامع البيان 16/262 .</w:t>
      </w:r>
    </w:p>
  </w:footnote>
  <w:footnote w:id="90">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الوجوه والنظائر ، لهرون بن موسى ص 49 ، والوجوه والنظائر للعسكري ص 162 ، والوجوه والنظائر </w:t>
      </w:r>
      <w:proofErr w:type="spellStart"/>
      <w:r w:rsidRPr="004C0409">
        <w:rPr>
          <w:rFonts w:hint="cs"/>
          <w:sz w:val="24"/>
          <w:szCs w:val="24"/>
          <w:rtl/>
        </w:rPr>
        <w:t>للدامغاني</w:t>
      </w:r>
      <w:proofErr w:type="spellEnd"/>
      <w:r w:rsidRPr="004C0409">
        <w:rPr>
          <w:rFonts w:hint="cs"/>
          <w:sz w:val="24"/>
          <w:szCs w:val="24"/>
          <w:rtl/>
        </w:rPr>
        <w:t xml:space="preserve"> ص 218  ، ونزهة الأعين ص 128-129ومنتخب قرة العيون لابن الجوزي ص  119 ، وبصائر ذوي التمييز </w:t>
      </w:r>
      <w:proofErr w:type="spellStart"/>
      <w:r w:rsidRPr="004C0409">
        <w:rPr>
          <w:rFonts w:hint="cs"/>
          <w:sz w:val="24"/>
          <w:szCs w:val="24"/>
          <w:rtl/>
        </w:rPr>
        <w:t>للفيروزآبادي</w:t>
      </w:r>
      <w:proofErr w:type="spellEnd"/>
      <w:r w:rsidRPr="004C0409">
        <w:rPr>
          <w:rFonts w:hint="cs"/>
          <w:sz w:val="24"/>
          <w:szCs w:val="24"/>
          <w:rtl/>
        </w:rPr>
        <w:t xml:space="preserve"> 3/13 .</w:t>
      </w:r>
    </w:p>
  </w:footnote>
  <w:footnote w:id="91">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6/36 .</w:t>
      </w:r>
    </w:p>
  </w:footnote>
  <w:footnote w:id="92">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تهذيب اللغة  : 4/3917 .</w:t>
      </w:r>
    </w:p>
  </w:footnote>
  <w:footnote w:id="93">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الوجوه والنظائر ، لهرون بن موسى ص 49 ، والوجوه والنظائر للعسكري ص 162، والوجوه والنظائر </w:t>
      </w:r>
      <w:proofErr w:type="spellStart"/>
      <w:r w:rsidRPr="004C0409">
        <w:rPr>
          <w:rFonts w:hint="cs"/>
          <w:sz w:val="24"/>
          <w:szCs w:val="24"/>
          <w:rtl/>
        </w:rPr>
        <w:t>للدامغاني</w:t>
      </w:r>
      <w:proofErr w:type="spellEnd"/>
      <w:r w:rsidRPr="004C0409">
        <w:rPr>
          <w:rFonts w:hint="cs"/>
          <w:sz w:val="24"/>
          <w:szCs w:val="24"/>
          <w:rtl/>
        </w:rPr>
        <w:t xml:space="preserve"> ص 218  ، ونزهة الأعين ص 129ومنتخب قرة العيون لابن الجوزي ص  120 ، </w:t>
      </w:r>
    </w:p>
  </w:footnote>
  <w:footnote w:id="94">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العين للفراهيدي ص 200</w:t>
      </w:r>
    </w:p>
  </w:footnote>
  <w:footnote w:id="95">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الوجوه والنظائر ، لهرون بن موسى ص 50 ، والوجوه والنظائر للعسكري ص 163، والوجوه والنظائر </w:t>
      </w:r>
      <w:proofErr w:type="spellStart"/>
      <w:r w:rsidRPr="004C0409">
        <w:rPr>
          <w:rFonts w:hint="cs"/>
          <w:sz w:val="24"/>
          <w:szCs w:val="24"/>
          <w:rtl/>
        </w:rPr>
        <w:t>للدامغاني</w:t>
      </w:r>
      <w:proofErr w:type="spellEnd"/>
      <w:r w:rsidRPr="004C0409">
        <w:rPr>
          <w:rFonts w:hint="cs"/>
          <w:sz w:val="24"/>
          <w:szCs w:val="24"/>
          <w:rtl/>
        </w:rPr>
        <w:t xml:space="preserve"> ص 218  ، ونزهة  الأعين ص 128ومنتخب قرة العيون لابن الجوزي ص 118-119 ، وبصائر ذوي التمييز 3/14، </w:t>
      </w:r>
    </w:p>
  </w:footnote>
  <w:footnote w:id="96">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مقاييس اللغة ص 278، </w:t>
      </w:r>
    </w:p>
  </w:footnote>
  <w:footnote w:id="97">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التحرير والتنوير 15/122، </w:t>
      </w:r>
    </w:p>
  </w:footnote>
  <w:footnote w:id="98">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الوجوه والنظائر ، لهرون بن موسى ص 4448 ، والوجوه والنظائر للعسكري ص 161، وال</w:t>
      </w:r>
      <w:r>
        <w:rPr>
          <w:rFonts w:hint="cs"/>
          <w:sz w:val="24"/>
          <w:szCs w:val="24"/>
          <w:rtl/>
        </w:rPr>
        <w:t xml:space="preserve">وجوه والنظائر </w:t>
      </w:r>
      <w:proofErr w:type="spellStart"/>
      <w:r>
        <w:rPr>
          <w:rFonts w:hint="cs"/>
          <w:sz w:val="24"/>
          <w:szCs w:val="24"/>
          <w:rtl/>
        </w:rPr>
        <w:t>للدامغاني</w:t>
      </w:r>
      <w:proofErr w:type="spellEnd"/>
      <w:r>
        <w:rPr>
          <w:rFonts w:hint="cs"/>
          <w:sz w:val="24"/>
          <w:szCs w:val="24"/>
          <w:rtl/>
        </w:rPr>
        <w:t xml:space="preserve"> ص 217</w:t>
      </w:r>
      <w:r w:rsidRPr="004C0409">
        <w:rPr>
          <w:rFonts w:hint="cs"/>
          <w:sz w:val="24"/>
          <w:szCs w:val="24"/>
          <w:rtl/>
        </w:rPr>
        <w:t xml:space="preserve"> ونزهة الأعين ص 129ومنتخب قرة العيون لابن الجوزي ص 120، وبصائر ذوي التمييز 3/15، </w:t>
      </w:r>
    </w:p>
  </w:footnote>
  <w:footnote w:id="99">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تفسير مقاتل 1/87</w:t>
      </w:r>
    </w:p>
  </w:footnote>
  <w:footnote w:id="100">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جامع البيان 2/46 ، والكشاف 1/204 ، والمحرر الوجيز 1/226 ، وزاد المسير 1/138-139 ، والبحر المحيط 1/634-635 .</w:t>
      </w:r>
    </w:p>
  </w:footnote>
  <w:footnote w:id="101">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بصائر ذوي التمييز 3/12 ، وينظر : عمدة الحفاظ في تفسير أشرف الألفاظ ، للسمين الحلبي 2/43 .</w:t>
      </w:r>
    </w:p>
  </w:footnote>
  <w:footnote w:id="102">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الوسيط في تفسير القرآن المجيد 1/235 ، والحديث حديث قدسي ، رواه البخاري ومسلم .  </w:t>
      </w:r>
    </w:p>
  </w:footnote>
  <w:footnote w:id="103">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المحرر الوجيز في تفسير الكتاب العزيز 1/226  ، والبحر المحيط 1/634-635 .</w:t>
      </w:r>
    </w:p>
  </w:footnote>
  <w:footnote w:id="104">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البحر المحيط 1/634-635 .</w:t>
      </w:r>
    </w:p>
  </w:footnote>
  <w:footnote w:id="105">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تفسير مقاتل 3/191.</w:t>
      </w:r>
    </w:p>
  </w:footnote>
  <w:footnote w:id="106">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الوجوه والنظائر لابن موسى ص 49-50 ، وللعسكري ص 163 ، </w:t>
      </w:r>
      <w:proofErr w:type="spellStart"/>
      <w:r w:rsidRPr="004C0409">
        <w:rPr>
          <w:rFonts w:hint="cs"/>
          <w:sz w:val="24"/>
          <w:szCs w:val="24"/>
          <w:rtl/>
        </w:rPr>
        <w:t>وللدامغاني</w:t>
      </w:r>
      <w:proofErr w:type="spellEnd"/>
      <w:r w:rsidRPr="004C0409">
        <w:rPr>
          <w:rFonts w:hint="cs"/>
          <w:sz w:val="24"/>
          <w:szCs w:val="24"/>
          <w:rtl/>
        </w:rPr>
        <w:t xml:space="preserve"> ص 218 ، والمفردات في غريب القرآن للأصفهاني ص 186 ، ونزهة  الأعين ص 129ومنتخب قرة العيون لابن الجوزي ص 120 ، وعمدة الحفاظ في تفسير أشرف الألفاظ  2/43 ، وبصائر ذوي التمييز </w:t>
      </w:r>
      <w:proofErr w:type="spellStart"/>
      <w:r w:rsidRPr="004C0409">
        <w:rPr>
          <w:rFonts w:hint="cs"/>
          <w:sz w:val="24"/>
          <w:szCs w:val="24"/>
          <w:rtl/>
        </w:rPr>
        <w:t>للفيروزآبادي</w:t>
      </w:r>
      <w:proofErr w:type="spellEnd"/>
      <w:r w:rsidRPr="004C0409">
        <w:rPr>
          <w:rFonts w:hint="cs"/>
          <w:sz w:val="24"/>
          <w:szCs w:val="24"/>
          <w:rtl/>
        </w:rPr>
        <w:t xml:space="preserve"> 3/14 </w:t>
      </w:r>
    </w:p>
  </w:footnote>
  <w:footnote w:id="107">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معاني القرآن للفراء 2/327 ، وتفسير غريب القرآن لابن قتيبة  ص 284 ، 299 ، 398 ، وجامع البيان للطبري 25/91 ، والكشاف للزمخشري4/248 ، والمحرر الوجيز لابن عطية الأندلسي 5/57 ، وزاد </w:t>
      </w:r>
      <w:proofErr w:type="spellStart"/>
      <w:r w:rsidRPr="004C0409">
        <w:rPr>
          <w:rFonts w:hint="cs"/>
          <w:sz w:val="24"/>
          <w:szCs w:val="24"/>
          <w:rtl/>
        </w:rPr>
        <w:t>المسيرلابن</w:t>
      </w:r>
      <w:proofErr w:type="spellEnd"/>
      <w:r w:rsidRPr="004C0409">
        <w:rPr>
          <w:rFonts w:hint="cs"/>
          <w:sz w:val="24"/>
          <w:szCs w:val="24"/>
          <w:rtl/>
        </w:rPr>
        <w:t xml:space="preserve"> الجوزي 7/138 ، والبحر المحيط لأبي حيان الأندلسي 8/27، وروح المعاني </w:t>
      </w:r>
      <w:proofErr w:type="spellStart"/>
      <w:r w:rsidRPr="004C0409">
        <w:rPr>
          <w:rFonts w:hint="cs"/>
          <w:sz w:val="24"/>
          <w:szCs w:val="24"/>
          <w:rtl/>
        </w:rPr>
        <w:t>لللآلوسي</w:t>
      </w:r>
      <w:proofErr w:type="spellEnd"/>
      <w:r w:rsidRPr="004C0409">
        <w:rPr>
          <w:rFonts w:hint="cs"/>
          <w:sz w:val="24"/>
          <w:szCs w:val="24"/>
          <w:rtl/>
        </w:rPr>
        <w:t xml:space="preserve"> 13/84 ، والتحرير والتنوير لابن عاشور 25/261 .  </w:t>
      </w:r>
    </w:p>
  </w:footnote>
  <w:footnote w:id="108">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تأويل مشكل القرآن ص 95 ، وينظر : زاد المسير لابن الجوزي 7/138 . </w:t>
      </w:r>
    </w:p>
  </w:footnote>
  <w:footnote w:id="109">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جامع البيان 25/91 .</w:t>
      </w:r>
    </w:p>
  </w:footnote>
  <w:footnote w:id="110">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جامع البيان 25/91 .</w:t>
      </w:r>
    </w:p>
  </w:footnote>
  <w:footnote w:id="111">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البحر المحيط لأبي حيان الأندلسي 8/27 .  </w:t>
      </w:r>
    </w:p>
  </w:footnote>
  <w:footnote w:id="112">
    <w:p w:rsidR="001A453A" w:rsidRPr="004C0409" w:rsidRDefault="001A453A" w:rsidP="003362E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البحر المحيط لأبي حيان الأندلسي 8/27 -28.  </w:t>
      </w:r>
    </w:p>
  </w:footnote>
  <w:footnote w:id="113">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الأشباه والنظائر ص 89 - 95، وباسم الوجوه والنظائر ص11-14 ، وينظر : الوجوه والنظائر لهرون بن موسى ص 21-25 ، والوجوه والنظائر للعسكري ص 340-342 ، والوجوه والنظائر </w:t>
      </w:r>
      <w:proofErr w:type="spellStart"/>
      <w:r w:rsidRPr="004C0409">
        <w:rPr>
          <w:rFonts w:hint="cs"/>
          <w:sz w:val="24"/>
          <w:szCs w:val="24"/>
          <w:rtl/>
        </w:rPr>
        <w:t>للدامغاني</w:t>
      </w:r>
      <w:proofErr w:type="spellEnd"/>
      <w:r w:rsidRPr="004C0409">
        <w:rPr>
          <w:rFonts w:hint="cs"/>
          <w:sz w:val="24"/>
          <w:szCs w:val="24"/>
          <w:rtl/>
        </w:rPr>
        <w:t xml:space="preserve"> ص 455-458 ، ومنتخب قرة العيون لابن الجوزي ص 241-244 .</w:t>
      </w:r>
    </w:p>
  </w:footnote>
  <w:footnote w:id="114">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البرهان  ص 74 .</w:t>
      </w:r>
    </w:p>
  </w:footnote>
  <w:footnote w:id="115">
    <w:p w:rsidR="001A453A" w:rsidRPr="004C0409" w:rsidRDefault="001A453A" w:rsidP="00561742">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ص241-244.</w:t>
      </w:r>
    </w:p>
  </w:footnote>
  <w:footnote w:id="116">
    <w:p w:rsidR="001A453A" w:rsidRPr="004C0409" w:rsidRDefault="001A453A" w:rsidP="008428B4">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ص 306-309 .</w:t>
      </w:r>
    </w:p>
  </w:footnote>
  <w:footnote w:id="117">
    <w:p w:rsidR="001A453A" w:rsidRPr="004C0409" w:rsidRDefault="001A453A" w:rsidP="00F30A04">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5/312 .</w:t>
      </w:r>
    </w:p>
  </w:footnote>
  <w:footnote w:id="118">
    <w:p w:rsidR="001A453A" w:rsidRPr="004C0409" w:rsidRDefault="001A453A" w:rsidP="00C658F3">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تأويل مشكل القرآن ص 248 . </w:t>
      </w:r>
    </w:p>
  </w:footnote>
  <w:footnote w:id="119">
    <w:p w:rsidR="001A453A" w:rsidRPr="004C0409" w:rsidRDefault="001A453A" w:rsidP="007D39B0">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بصائر ذوي التمييز 5/312 ، وينظر : المحرر الوجيز تفسير ابن عطية 1/72 .</w:t>
      </w:r>
    </w:p>
  </w:footnote>
  <w:footnote w:id="120">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العين ص 97 .</w:t>
      </w:r>
    </w:p>
  </w:footnote>
  <w:footnote w:id="121">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مقاييس اللغة ص 121 .</w:t>
      </w:r>
    </w:p>
  </w:footnote>
  <w:footnote w:id="122">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مقاييس اللغة ص 292 .</w:t>
      </w:r>
    </w:p>
  </w:footnote>
  <w:footnote w:id="123">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مقاييس اللغة ص 659 .</w:t>
      </w:r>
    </w:p>
  </w:footnote>
  <w:footnote w:id="124">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مقاييس اللغة ص 701 .</w:t>
      </w:r>
    </w:p>
  </w:footnote>
  <w:footnote w:id="125">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العين ص 350 .</w:t>
      </w:r>
    </w:p>
  </w:footnote>
  <w:footnote w:id="126">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مقاييس اللغة ص 337 .</w:t>
      </w:r>
    </w:p>
  </w:footnote>
  <w:footnote w:id="127">
    <w:p w:rsidR="001A453A" w:rsidRPr="004C0409" w:rsidRDefault="001A453A" w:rsidP="007B58E5">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العين ص 172 .</w:t>
      </w:r>
    </w:p>
  </w:footnote>
  <w:footnote w:id="128">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مقاييس اللغة ص 97.</w:t>
      </w:r>
    </w:p>
  </w:footnote>
  <w:footnote w:id="129">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تهذيب اللغة 2/1276</w:t>
      </w:r>
    </w:p>
  </w:footnote>
  <w:footnote w:id="130">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مقاييس اللغة ص 401</w:t>
      </w:r>
    </w:p>
  </w:footnote>
  <w:footnote w:id="131">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مقاييس اللغة ص 491.</w:t>
      </w:r>
    </w:p>
  </w:footnote>
  <w:footnote w:id="132">
    <w:p w:rsidR="001A453A" w:rsidRPr="004C0409" w:rsidRDefault="001A453A" w:rsidP="00716B88">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مقاييس اللغة ص 822 .</w:t>
      </w:r>
    </w:p>
  </w:footnote>
  <w:footnote w:id="133">
    <w:p w:rsidR="001A453A" w:rsidRPr="004C0409" w:rsidRDefault="001A453A" w:rsidP="00DE4DEE">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نزهة الأعين ص 309 .</w:t>
      </w:r>
    </w:p>
  </w:footnote>
  <w:footnote w:id="134">
    <w:p w:rsidR="001A453A" w:rsidRPr="004C0409" w:rsidRDefault="001A453A" w:rsidP="00974B07">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نزهة الأعين ص 309 .</w:t>
      </w:r>
    </w:p>
  </w:footnote>
  <w:footnote w:id="135">
    <w:p w:rsidR="001A453A" w:rsidRPr="004C0409" w:rsidRDefault="001A453A" w:rsidP="00AB4343">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نزهة الأعين ص 308 .</w:t>
      </w:r>
    </w:p>
  </w:footnote>
  <w:footnote w:id="136">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العين ص 1008 .</w:t>
      </w:r>
    </w:p>
  </w:footnote>
  <w:footnote w:id="137">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تهذيب اللغة ص 3736.</w:t>
      </w:r>
    </w:p>
  </w:footnote>
  <w:footnote w:id="138">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المصدر نفسه ص 3738-3739 .</w:t>
      </w:r>
    </w:p>
  </w:footnote>
  <w:footnote w:id="139">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الصحاح ص 1093 .</w:t>
      </w:r>
    </w:p>
  </w:footnote>
  <w:footnote w:id="140">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المفردات في غريب القرآن ص 563.</w:t>
      </w:r>
    </w:p>
  </w:footnote>
  <w:footnote w:id="141">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مقاييس اللغة ص 933.</w:t>
      </w:r>
    </w:p>
  </w:footnote>
  <w:footnote w:id="142">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ص 803.</w:t>
      </w:r>
    </w:p>
  </w:footnote>
  <w:footnote w:id="143">
    <w:p w:rsidR="001A453A" w:rsidRPr="004C0409" w:rsidRDefault="001A453A" w:rsidP="00414807">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بصائر ذوي التمييز 5/318.</w:t>
      </w:r>
    </w:p>
  </w:footnote>
  <w:footnote w:id="144">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معاني القرآن 3/105 ، وينظر : جامع البيان 29/2440245.</w:t>
      </w:r>
    </w:p>
  </w:footnote>
  <w:footnote w:id="145">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جامع البيان 29/245</w:t>
      </w:r>
    </w:p>
  </w:footnote>
  <w:footnote w:id="146">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معاني القرآن  وإعرابه 3/200.</w:t>
      </w:r>
    </w:p>
  </w:footnote>
  <w:footnote w:id="147">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معاني القرآن للفراء 3/154 ، ومجاز القرآن لأبي عبيدة ص 290 ، وجامع البيان 30/241-244 ، ومعاني القرآن  وإعرابه 3/200.</w:t>
      </w:r>
    </w:p>
  </w:footnote>
  <w:footnote w:id="148">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المفردات في غريب القرآن ص  563 .</w:t>
      </w:r>
    </w:p>
  </w:footnote>
  <w:footnote w:id="149">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زاد المسير 5/245 .</w:t>
      </w:r>
    </w:p>
  </w:footnote>
  <w:footnote w:id="150">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بصائر ذوي التمييز 5/218 .</w:t>
      </w:r>
    </w:p>
  </w:footnote>
  <w:footnote w:id="151">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الفروق اللغوية للعسكري ص 235 . .</w:t>
      </w:r>
    </w:p>
  </w:footnote>
  <w:footnote w:id="152">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الكليات </w:t>
      </w:r>
      <w:proofErr w:type="spellStart"/>
      <w:r w:rsidRPr="004C0409">
        <w:rPr>
          <w:rFonts w:hint="cs"/>
          <w:sz w:val="24"/>
          <w:szCs w:val="24"/>
          <w:rtl/>
        </w:rPr>
        <w:t>للكفوي</w:t>
      </w:r>
      <w:proofErr w:type="spellEnd"/>
      <w:r w:rsidRPr="004C0409">
        <w:rPr>
          <w:rFonts w:hint="cs"/>
          <w:sz w:val="24"/>
          <w:szCs w:val="24"/>
          <w:rtl/>
        </w:rPr>
        <w:t xml:space="preserve"> ص 803.</w:t>
      </w:r>
    </w:p>
  </w:footnote>
  <w:footnote w:id="153">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المفردات في غريب القرآن ص  563 .</w:t>
      </w:r>
    </w:p>
  </w:footnote>
  <w:footnote w:id="154">
    <w:p w:rsidR="001A453A" w:rsidRPr="004C0409" w:rsidRDefault="001A453A" w:rsidP="009B52FF">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العين ص 1024 .</w:t>
      </w:r>
    </w:p>
  </w:footnote>
  <w:footnote w:id="155">
    <w:p w:rsidR="001A453A" w:rsidRPr="004C0409" w:rsidRDefault="001A453A" w:rsidP="004D0947">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ص73 .</w:t>
      </w:r>
    </w:p>
  </w:footnote>
  <w:footnote w:id="156">
    <w:p w:rsidR="001A453A" w:rsidRPr="004C0409" w:rsidRDefault="001A453A" w:rsidP="009B52F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شرح التسهيل ص 439.</w:t>
      </w:r>
    </w:p>
  </w:footnote>
  <w:footnote w:id="157">
    <w:p w:rsidR="001A453A" w:rsidRPr="004C0409" w:rsidRDefault="001A453A" w:rsidP="009B52F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1/25</w:t>
      </w:r>
    </w:p>
  </w:footnote>
  <w:footnote w:id="158">
    <w:p w:rsidR="001A453A" w:rsidRPr="004C0409" w:rsidRDefault="001A453A" w:rsidP="009B52F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1/41 .</w:t>
      </w:r>
    </w:p>
  </w:footnote>
  <w:footnote w:id="159">
    <w:p w:rsidR="001A453A" w:rsidRPr="004C0409" w:rsidRDefault="001A453A" w:rsidP="009B52F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الدر المصون 1/62 .</w:t>
      </w:r>
    </w:p>
  </w:footnote>
  <w:footnote w:id="160">
    <w:p w:rsidR="001A453A" w:rsidRPr="004C0409" w:rsidRDefault="001A453A" w:rsidP="009B52F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الإعجاز الصوتي في القرآن الكريم ص 91.</w:t>
      </w:r>
    </w:p>
  </w:footnote>
  <w:footnote w:id="161">
    <w:p w:rsidR="001A453A" w:rsidRPr="004C0409" w:rsidRDefault="001A453A" w:rsidP="009B52F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المصدر نفسه ص 92 .</w:t>
      </w:r>
    </w:p>
  </w:footnote>
  <w:footnote w:id="162">
    <w:p w:rsidR="001A453A" w:rsidRPr="004C0409" w:rsidRDefault="001A453A" w:rsidP="00A61CF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95-97، وباسم الوجوه والنظائر ص 15-16.</w:t>
      </w:r>
    </w:p>
  </w:footnote>
  <w:footnote w:id="163">
    <w:p w:rsidR="001A453A" w:rsidRPr="004C0409" w:rsidRDefault="001A453A" w:rsidP="00A61CF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ص26 .</w:t>
      </w:r>
    </w:p>
  </w:footnote>
  <w:footnote w:id="164">
    <w:p w:rsidR="001A453A" w:rsidRPr="004C0409" w:rsidRDefault="001A453A" w:rsidP="00A61CF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ص403.</w:t>
      </w:r>
    </w:p>
  </w:footnote>
  <w:footnote w:id="165">
    <w:p w:rsidR="001A453A" w:rsidRPr="004C0409" w:rsidRDefault="001A453A" w:rsidP="00EC3A5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النواظر ص 245.</w:t>
      </w:r>
    </w:p>
  </w:footnote>
  <w:footnote w:id="166">
    <w:p w:rsidR="001A453A" w:rsidRPr="004C0409" w:rsidRDefault="001A453A" w:rsidP="00A61CF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ص283</w:t>
      </w:r>
    </w:p>
  </w:footnote>
  <w:footnote w:id="167">
    <w:p w:rsidR="001A453A" w:rsidRPr="004C0409" w:rsidRDefault="001A453A" w:rsidP="00EC3A5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النواظر ص 245.</w:t>
      </w:r>
    </w:p>
  </w:footnote>
  <w:footnote w:id="168">
    <w:p w:rsidR="001A453A" w:rsidRPr="004C0409" w:rsidRDefault="001A453A" w:rsidP="00292D0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968.</w:t>
      </w:r>
    </w:p>
  </w:footnote>
  <w:footnote w:id="169">
    <w:p w:rsidR="001A453A" w:rsidRPr="004C0409" w:rsidRDefault="001A453A" w:rsidP="00292D0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282-283 .</w:t>
      </w:r>
    </w:p>
  </w:footnote>
  <w:footnote w:id="170">
    <w:p w:rsidR="001A453A" w:rsidRPr="004C0409" w:rsidRDefault="001A453A" w:rsidP="000E139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النواظر ص 244-245 .</w:t>
      </w:r>
    </w:p>
  </w:footnote>
  <w:footnote w:id="171">
    <w:p w:rsidR="001A453A" w:rsidRPr="004C0409" w:rsidRDefault="001A453A" w:rsidP="00292D0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بصائر ذوي التمييز 4/361-365 .</w:t>
      </w:r>
    </w:p>
  </w:footnote>
  <w:footnote w:id="172">
    <w:p w:rsidR="001A453A" w:rsidRPr="004C0409" w:rsidRDefault="001A453A" w:rsidP="002B0B2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968.</w:t>
      </w:r>
    </w:p>
  </w:footnote>
  <w:footnote w:id="173">
    <w:p w:rsidR="001A453A" w:rsidRPr="004C0409" w:rsidRDefault="001A453A" w:rsidP="002B0B2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282-283 .</w:t>
      </w:r>
    </w:p>
  </w:footnote>
  <w:footnote w:id="174">
    <w:p w:rsidR="001A453A" w:rsidRPr="004C0409" w:rsidRDefault="001A453A" w:rsidP="0073208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848 .</w:t>
      </w:r>
    </w:p>
  </w:footnote>
  <w:footnote w:id="175">
    <w:p w:rsidR="001A453A" w:rsidRPr="004C0409" w:rsidRDefault="001A453A" w:rsidP="00DF670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ينظر : الدر المصون 10/135</w:t>
      </w:r>
      <w:r w:rsidRPr="004C0409">
        <w:rPr>
          <w:rFonts w:cs="Simplified Arabic" w:hint="cs"/>
          <w:sz w:val="24"/>
          <w:szCs w:val="24"/>
          <w:rtl/>
        </w:rPr>
        <w:t>.</w:t>
      </w:r>
    </w:p>
  </w:footnote>
  <w:footnote w:id="176">
    <w:p w:rsidR="001A453A" w:rsidRDefault="001A453A" w:rsidP="00AD7593">
      <w:pPr>
        <w:pStyle w:val="a3"/>
        <w:spacing w:before="120" w:after="120"/>
        <w:jc w:val="lowKashida"/>
        <w:rPr>
          <w:rFonts w:cs="Simplified Arabic"/>
          <w:rtl/>
        </w:rPr>
      </w:pPr>
      <w:r>
        <w:rPr>
          <w:rFonts w:cs="Simplified Arabic"/>
          <w:rtl/>
        </w:rPr>
        <w:t>(</w:t>
      </w:r>
      <w:r>
        <w:rPr>
          <w:rFonts w:cs="Simplified Arabic"/>
          <w:rtl/>
        </w:rPr>
        <w:footnoteRef/>
      </w:r>
      <w:r>
        <w:rPr>
          <w:rFonts w:cs="Simplified Arabic"/>
          <w:rtl/>
        </w:rPr>
        <w:t xml:space="preserve"> ) البحر المحيط 3/609 ، وينظر : الدر المصون 3/693 .</w:t>
      </w:r>
    </w:p>
  </w:footnote>
  <w:footnote w:id="177">
    <w:p w:rsidR="001A453A" w:rsidRPr="004C0409" w:rsidRDefault="001A453A" w:rsidP="00AD759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النصب على نزع الخافض والتضمين من بدع النحاة والمفسرين ص 60</w:t>
      </w:r>
      <w:r w:rsidRPr="004C0409">
        <w:rPr>
          <w:rFonts w:cs="Simplified Arabic" w:hint="cs"/>
          <w:sz w:val="24"/>
          <w:szCs w:val="24"/>
          <w:rtl/>
        </w:rPr>
        <w:t>.</w:t>
      </w:r>
    </w:p>
  </w:footnote>
  <w:footnote w:id="178">
    <w:p w:rsidR="001A453A" w:rsidRPr="004C0409" w:rsidRDefault="001A453A" w:rsidP="006E7EB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الكشاف 1/395</w:t>
      </w:r>
      <w:r w:rsidRPr="004C0409">
        <w:rPr>
          <w:rFonts w:cs="Simplified Arabic" w:hint="cs"/>
          <w:sz w:val="24"/>
          <w:szCs w:val="24"/>
          <w:rtl/>
        </w:rPr>
        <w:t>.</w:t>
      </w:r>
    </w:p>
  </w:footnote>
  <w:footnote w:id="179">
    <w:p w:rsidR="001A453A" w:rsidRPr="004C0409" w:rsidRDefault="001A453A" w:rsidP="00E7382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الدر المصون  3/358</w:t>
      </w:r>
      <w:r w:rsidRPr="004C0409">
        <w:rPr>
          <w:rFonts w:cs="Simplified Arabic" w:hint="cs"/>
          <w:sz w:val="24"/>
          <w:szCs w:val="24"/>
          <w:rtl/>
        </w:rPr>
        <w:t>.</w:t>
      </w:r>
    </w:p>
  </w:footnote>
  <w:footnote w:id="180">
    <w:p w:rsidR="001A453A" w:rsidRPr="004C0409" w:rsidRDefault="001A453A" w:rsidP="00557E8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العين للخليل ص 489 وتهذيب اللغة  2/1911</w:t>
      </w:r>
      <w:r w:rsidRPr="004C0409">
        <w:rPr>
          <w:rFonts w:cs="Simplified Arabic" w:hint="cs"/>
          <w:sz w:val="24"/>
          <w:szCs w:val="24"/>
          <w:rtl/>
        </w:rPr>
        <w:t>.</w:t>
      </w:r>
    </w:p>
  </w:footnote>
  <w:footnote w:id="181">
    <w:p w:rsidR="001A453A" w:rsidRPr="004C0409" w:rsidRDefault="001A453A" w:rsidP="00557E8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الأفعال لابن القوطية ص 281</w:t>
      </w:r>
      <w:r w:rsidRPr="004C0409">
        <w:rPr>
          <w:rFonts w:cs="Simplified Arabic" w:hint="cs"/>
          <w:sz w:val="24"/>
          <w:szCs w:val="24"/>
          <w:rtl/>
        </w:rPr>
        <w:t>.</w:t>
      </w:r>
    </w:p>
  </w:footnote>
  <w:footnote w:id="182">
    <w:p w:rsidR="001A453A" w:rsidRPr="004C0409" w:rsidRDefault="001A453A" w:rsidP="00557E8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عمدة الحفاظ 2/283</w:t>
      </w:r>
      <w:r w:rsidRPr="004C0409">
        <w:rPr>
          <w:rFonts w:cs="Simplified Arabic" w:hint="cs"/>
          <w:sz w:val="24"/>
          <w:szCs w:val="24"/>
          <w:rtl/>
        </w:rPr>
        <w:t>.</w:t>
      </w:r>
    </w:p>
  </w:footnote>
  <w:footnote w:id="183">
    <w:p w:rsidR="001A453A" w:rsidRPr="004C0409" w:rsidRDefault="001A453A" w:rsidP="008E7D5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97-99 ، وباسم الوجوه والنظائر ص 16017 ، وينظر : الوجوه والنظائر لهرون بن موسى ص 27 ، والوجوه والنظائر للعسكري ص 190-191 ،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282 ونزهة </w:t>
      </w:r>
      <w:r>
        <w:rPr>
          <w:rFonts w:cs="Simplified Arabic" w:hint="cs"/>
          <w:sz w:val="24"/>
          <w:szCs w:val="24"/>
          <w:rtl/>
        </w:rPr>
        <w:t>الأعين</w:t>
      </w:r>
      <w:r w:rsidRPr="004C0409">
        <w:rPr>
          <w:rFonts w:cs="Simplified Arabic" w:hint="cs"/>
          <w:sz w:val="24"/>
          <w:szCs w:val="24"/>
          <w:rtl/>
        </w:rPr>
        <w:t xml:space="preserve"> ص 167 .</w:t>
      </w:r>
    </w:p>
  </w:footnote>
  <w:footnote w:id="184">
    <w:p w:rsidR="001A453A" w:rsidRPr="004C0409" w:rsidRDefault="001A453A" w:rsidP="00F842D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99-100 ، وباسم الوجوه والنظائر ص 17-18 ، وينظر: الوجوه والنظائر لهرون ص  27-28 ،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257-258 ونزهة الأعين ص 160-161 .</w:t>
      </w:r>
    </w:p>
  </w:footnote>
  <w:footnote w:id="185">
    <w:p w:rsidR="001A453A" w:rsidRPr="004C0409" w:rsidRDefault="001A453A" w:rsidP="00BA40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457 .</w:t>
      </w:r>
    </w:p>
  </w:footnote>
  <w:footnote w:id="186">
    <w:p w:rsidR="001A453A" w:rsidRPr="004C0409" w:rsidRDefault="001A453A" w:rsidP="00B4234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420-421 .</w:t>
      </w:r>
    </w:p>
  </w:footnote>
  <w:footnote w:id="187">
    <w:p w:rsidR="001A453A" w:rsidRPr="004C0409" w:rsidRDefault="001A453A" w:rsidP="00FF6CE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نزهة الأعين </w:t>
      </w:r>
      <w:r w:rsidRPr="004C0409">
        <w:rPr>
          <w:rFonts w:cs="Simplified Arabic" w:hint="cs"/>
          <w:sz w:val="24"/>
          <w:szCs w:val="24"/>
          <w:rtl/>
        </w:rPr>
        <w:t>ص 160-161.</w:t>
      </w:r>
    </w:p>
  </w:footnote>
  <w:footnote w:id="188">
    <w:p w:rsidR="001A453A" w:rsidRPr="004C0409" w:rsidRDefault="001A453A" w:rsidP="00275B5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177-178 .</w:t>
      </w:r>
    </w:p>
  </w:footnote>
  <w:footnote w:id="189">
    <w:p w:rsidR="001A453A" w:rsidRPr="004C0409" w:rsidRDefault="001A453A" w:rsidP="00F715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261-262.</w:t>
      </w:r>
    </w:p>
  </w:footnote>
  <w:footnote w:id="190">
    <w:p w:rsidR="001A453A" w:rsidRPr="004C0409" w:rsidRDefault="001A453A" w:rsidP="003F24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الأشباه والنظائر ص 101-102 </w:t>
      </w:r>
      <w:r w:rsidRPr="004C0409">
        <w:rPr>
          <w:rFonts w:cs="Simplified Arabic" w:hint="cs"/>
          <w:sz w:val="24"/>
          <w:szCs w:val="24"/>
          <w:rtl/>
        </w:rPr>
        <w:t xml:space="preserve">وباسم الوجوه والنظائر ص 18 ، وينظر : الوجوه والنظائر لهرون ص 29 ، والوجوه والنظائر للعسكري 307-308 ،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415 ، ونزهة الأعين ص 261-262 ومنتخب قرة العيون لابن الجوزي ص 214 .</w:t>
      </w:r>
    </w:p>
  </w:footnote>
  <w:footnote w:id="191">
    <w:p w:rsidR="001A453A" w:rsidRPr="004C0409" w:rsidRDefault="001A453A" w:rsidP="00F715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262.</w:t>
      </w:r>
    </w:p>
  </w:footnote>
  <w:footnote w:id="192">
    <w:p w:rsidR="001A453A" w:rsidRPr="004C0409" w:rsidRDefault="001A453A" w:rsidP="00BC368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تفسير مقاتل 1/231 ، 283</w:t>
      </w:r>
    </w:p>
  </w:footnote>
  <w:footnote w:id="193">
    <w:p w:rsidR="001A453A" w:rsidRPr="004C0409" w:rsidRDefault="001A453A" w:rsidP="006C6C9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ص164.</w:t>
      </w:r>
    </w:p>
  </w:footnote>
  <w:footnote w:id="194">
    <w:p w:rsidR="001A453A" w:rsidRPr="004C0409" w:rsidRDefault="001A453A" w:rsidP="00F3466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ص857 .</w:t>
      </w:r>
    </w:p>
  </w:footnote>
  <w:footnote w:id="195">
    <w:p w:rsidR="001A453A" w:rsidRPr="004C0409" w:rsidRDefault="001A453A" w:rsidP="00D3218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الفقه الواضح من الكتاب والسنة 1/93 ، وصحيح فقه السنة 1/183-194.</w:t>
      </w:r>
    </w:p>
  </w:footnote>
  <w:footnote w:id="196">
    <w:p w:rsidR="001A453A" w:rsidRPr="004C0409" w:rsidRDefault="001A453A" w:rsidP="001C276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2/56 .</w:t>
      </w:r>
    </w:p>
  </w:footnote>
  <w:footnote w:id="197">
    <w:p w:rsidR="001A453A" w:rsidRPr="004C0409" w:rsidRDefault="001A453A" w:rsidP="00163E5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5/122 .</w:t>
      </w:r>
    </w:p>
  </w:footnote>
  <w:footnote w:id="198">
    <w:p w:rsidR="001A453A" w:rsidRPr="004C0409" w:rsidRDefault="001A453A" w:rsidP="00163E5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2/57 .</w:t>
      </w:r>
    </w:p>
  </w:footnote>
  <w:footnote w:id="199">
    <w:p w:rsidR="001A453A" w:rsidRPr="004C0409" w:rsidRDefault="001A453A" w:rsidP="00163E5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1/504 .</w:t>
      </w:r>
    </w:p>
  </w:footnote>
  <w:footnote w:id="200">
    <w:p w:rsidR="001A453A" w:rsidRPr="004C0409" w:rsidRDefault="001A453A" w:rsidP="003F481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2/58 .</w:t>
      </w:r>
    </w:p>
  </w:footnote>
  <w:footnote w:id="201">
    <w:p w:rsidR="001A453A" w:rsidRPr="004C0409" w:rsidRDefault="001A453A" w:rsidP="003F481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2/56 .</w:t>
      </w:r>
    </w:p>
  </w:footnote>
  <w:footnote w:id="202">
    <w:p w:rsidR="001A453A" w:rsidRPr="004C0409" w:rsidRDefault="001A453A" w:rsidP="00284D9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الجامع لأحكام القرآن 3/161.</w:t>
      </w:r>
    </w:p>
  </w:footnote>
  <w:footnote w:id="203">
    <w:p w:rsidR="001A453A" w:rsidRPr="004C0409" w:rsidRDefault="001A453A" w:rsidP="00D3218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وأسرار التأويل 2/76 .</w:t>
      </w:r>
    </w:p>
  </w:footnote>
  <w:footnote w:id="204">
    <w:p w:rsidR="001A453A" w:rsidRPr="004C0409" w:rsidRDefault="001A453A" w:rsidP="00284D9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مدارك التنزيل وحقائق التأويل ص 229 .</w:t>
      </w:r>
    </w:p>
  </w:footnote>
  <w:footnote w:id="205">
    <w:p w:rsidR="001A453A" w:rsidRPr="004C0409" w:rsidRDefault="001A453A" w:rsidP="00D6636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فتح القدير 1/593.</w:t>
      </w:r>
    </w:p>
  </w:footnote>
  <w:footnote w:id="206">
    <w:p w:rsidR="001A453A" w:rsidRPr="004C0409" w:rsidRDefault="001A453A" w:rsidP="000E077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:الكشاف 1/67 ، والمحرر لابن عطية 1/92 ، والتحرير والتنوير 1/275 .</w:t>
      </w:r>
    </w:p>
  </w:footnote>
  <w:footnote w:id="207">
    <w:p w:rsidR="001A453A" w:rsidRPr="004C0409" w:rsidRDefault="001A453A" w:rsidP="00663FD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1/139.</w:t>
      </w:r>
    </w:p>
  </w:footnote>
  <w:footnote w:id="208">
    <w:p w:rsidR="001A453A" w:rsidRPr="004C0409" w:rsidRDefault="001A453A" w:rsidP="00663FD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1/83.</w:t>
      </w:r>
    </w:p>
  </w:footnote>
  <w:footnote w:id="209">
    <w:p w:rsidR="001A453A" w:rsidRPr="004C0409" w:rsidRDefault="001A453A" w:rsidP="00C7626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ص307-308 .</w:t>
      </w:r>
    </w:p>
  </w:footnote>
  <w:footnote w:id="210">
    <w:p w:rsidR="001A453A" w:rsidRPr="004C0409" w:rsidRDefault="001A453A" w:rsidP="00C7626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بصائر ذوي التمييز 4/493 .</w:t>
      </w:r>
    </w:p>
  </w:footnote>
  <w:footnote w:id="211">
    <w:p w:rsidR="001A453A" w:rsidRPr="004C0409" w:rsidRDefault="001A453A" w:rsidP="00C462F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للطبري 1/140 ، والكشاف للزمخشري 1/67 ، والمحرر الوجيز لابن عطية 1/92 .</w:t>
      </w:r>
    </w:p>
  </w:footnote>
  <w:footnote w:id="212">
    <w:p w:rsidR="001A453A" w:rsidRPr="004C0409" w:rsidRDefault="001A453A" w:rsidP="0036414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308.</w:t>
      </w:r>
    </w:p>
  </w:footnote>
  <w:footnote w:id="213">
    <w:p w:rsidR="001A453A" w:rsidRPr="004C0409" w:rsidRDefault="001A453A" w:rsidP="0036414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بصائر ذوي التمييز 4/493 .</w:t>
      </w:r>
    </w:p>
  </w:footnote>
  <w:footnote w:id="214">
    <w:p w:rsidR="001A453A" w:rsidRPr="004C0409" w:rsidRDefault="001A453A" w:rsidP="00F923E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w:t>
      </w:r>
      <w:proofErr w:type="spellStart"/>
      <w:r w:rsidRPr="004C0409">
        <w:rPr>
          <w:rFonts w:cs="Simplified Arabic" w:hint="cs"/>
          <w:sz w:val="24"/>
          <w:szCs w:val="24"/>
          <w:rtl/>
        </w:rPr>
        <w:t>والتظائر</w:t>
      </w:r>
      <w:proofErr w:type="spellEnd"/>
      <w:r w:rsidRPr="004C0409">
        <w:rPr>
          <w:rFonts w:cs="Simplified Arabic" w:hint="cs"/>
          <w:sz w:val="24"/>
          <w:szCs w:val="24"/>
          <w:rtl/>
        </w:rPr>
        <w:t xml:space="preserve"> ص 102-104 ، وباسم الوجوه والنظائر</w:t>
      </w:r>
      <w:r>
        <w:rPr>
          <w:rFonts w:cs="Simplified Arabic" w:hint="cs"/>
          <w:sz w:val="24"/>
          <w:szCs w:val="24"/>
          <w:rtl/>
        </w:rPr>
        <w:t xml:space="preserve"> </w:t>
      </w:r>
      <w:r w:rsidRPr="004C0409">
        <w:rPr>
          <w:rFonts w:cs="Simplified Arabic" w:hint="cs"/>
          <w:sz w:val="24"/>
          <w:szCs w:val="24"/>
          <w:rtl/>
        </w:rPr>
        <w:t xml:space="preserve">ص 19-20 ، وينظر : الوجوه والنظائر لهرون 30-31 ،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361-362 .</w:t>
      </w:r>
    </w:p>
  </w:footnote>
  <w:footnote w:id="215">
    <w:p w:rsidR="001A453A" w:rsidRPr="004C0409" w:rsidRDefault="001A453A" w:rsidP="00A338E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219-220 .</w:t>
      </w:r>
    </w:p>
  </w:footnote>
  <w:footnote w:id="216">
    <w:p w:rsidR="001A453A" w:rsidRPr="004C0409" w:rsidRDefault="001A453A" w:rsidP="0069577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743 ، وتهذيب اللغة 3/2787 </w:t>
      </w:r>
    </w:p>
  </w:footnote>
  <w:footnote w:id="217">
    <w:p w:rsidR="001A453A" w:rsidRPr="004C0409" w:rsidRDefault="001A453A" w:rsidP="0069577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الصحاح ص812 </w:t>
      </w:r>
    </w:p>
  </w:footnote>
  <w:footnote w:id="218">
    <w:p w:rsidR="001A453A" w:rsidRPr="004C0409" w:rsidRDefault="001A453A" w:rsidP="00B02A8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في غريب القرآن ص 395 . </w:t>
      </w:r>
    </w:p>
  </w:footnote>
  <w:footnote w:id="219">
    <w:p w:rsidR="001A453A" w:rsidRPr="004C0409" w:rsidRDefault="001A453A" w:rsidP="009323E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253 . </w:t>
      </w:r>
    </w:p>
  </w:footnote>
  <w:footnote w:id="220">
    <w:p w:rsidR="001A453A" w:rsidRPr="004C0409" w:rsidRDefault="001A453A" w:rsidP="0032000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219.</w:t>
      </w:r>
    </w:p>
  </w:footnote>
  <w:footnote w:id="221">
    <w:p w:rsidR="001A453A" w:rsidRPr="004C0409" w:rsidRDefault="001A453A" w:rsidP="00823DC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255. </w:t>
      </w:r>
    </w:p>
  </w:footnote>
  <w:footnote w:id="222">
    <w:p w:rsidR="001A453A" w:rsidRPr="004C0409" w:rsidRDefault="001A453A" w:rsidP="00E773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المفردات ص 935 . </w:t>
      </w:r>
    </w:p>
  </w:footnote>
  <w:footnote w:id="223">
    <w:p w:rsidR="001A453A" w:rsidRPr="004C0409" w:rsidRDefault="001A453A" w:rsidP="0006633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104-106 ، وباسم الوجوه والنظائر ص 20  وينظر الوجوه والنظائر لهرون ص 31 ، والوجوه والنظائر للعسكري ص 307 ،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ص414-415. </w:t>
      </w:r>
    </w:p>
  </w:footnote>
  <w:footnote w:id="224">
    <w:p w:rsidR="001A453A" w:rsidRPr="004C0409" w:rsidRDefault="001A453A" w:rsidP="006A727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307</w:t>
      </w:r>
    </w:p>
  </w:footnote>
  <w:footnote w:id="225">
    <w:p w:rsidR="001A453A" w:rsidRPr="004C0409" w:rsidRDefault="001A453A" w:rsidP="00FE30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معاني القرآن للفراء 2/281، وجامع البيان 23/148 ، ، ومعاني القرآن وإعرابه للزجاج 4/241 ، وزاد المسير 7/7 ،  والجامع لأحكام القرآن 5/116 ، ومدارك التنزيل ص 1015 .</w:t>
      </w:r>
    </w:p>
  </w:footnote>
  <w:footnote w:id="226">
    <w:p w:rsidR="001A453A" w:rsidRPr="004C0409" w:rsidRDefault="001A453A" w:rsidP="0012657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307. </w:t>
      </w:r>
    </w:p>
  </w:footnote>
  <w:footnote w:id="227">
    <w:p w:rsidR="001A453A" w:rsidRPr="004C0409" w:rsidRDefault="001A453A" w:rsidP="000A75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864. </w:t>
      </w:r>
    </w:p>
  </w:footnote>
  <w:footnote w:id="228">
    <w:p w:rsidR="001A453A" w:rsidRPr="004C0409" w:rsidRDefault="001A453A" w:rsidP="008710C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مقاييس اللغة ص 862 . </w:t>
      </w:r>
    </w:p>
  </w:footnote>
  <w:footnote w:id="229">
    <w:p w:rsidR="001A453A" w:rsidRPr="004C0409" w:rsidRDefault="001A453A" w:rsidP="004C11D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424. </w:t>
      </w:r>
    </w:p>
  </w:footnote>
  <w:footnote w:id="230">
    <w:p w:rsidR="001A453A" w:rsidRPr="004C0409" w:rsidRDefault="001A453A" w:rsidP="008D3E2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 تفسير أبي حيان 7/129 ، وينظر : روح المعاني </w:t>
      </w:r>
      <w:proofErr w:type="spellStart"/>
      <w:r w:rsidRPr="004C0409">
        <w:rPr>
          <w:rFonts w:cs="Simplified Arabic" w:hint="cs"/>
          <w:sz w:val="24"/>
          <w:szCs w:val="24"/>
          <w:rtl/>
        </w:rPr>
        <w:t>للآلوسي</w:t>
      </w:r>
      <w:proofErr w:type="spellEnd"/>
      <w:r w:rsidRPr="004C0409">
        <w:rPr>
          <w:rFonts w:cs="Simplified Arabic" w:hint="cs"/>
          <w:sz w:val="24"/>
          <w:szCs w:val="24"/>
          <w:rtl/>
        </w:rPr>
        <w:t xml:space="preserve"> 10/244 . </w:t>
      </w:r>
    </w:p>
  </w:footnote>
  <w:footnote w:id="231">
    <w:p w:rsidR="001A453A" w:rsidRPr="004C0409" w:rsidRDefault="001A453A" w:rsidP="00503C9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التحرير والتنوير 19/318. </w:t>
      </w:r>
    </w:p>
  </w:footnote>
  <w:footnote w:id="232">
    <w:p w:rsidR="001A453A" w:rsidRPr="004C0409" w:rsidRDefault="001A453A" w:rsidP="005C6376">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بصائر ذوي التمييز 5/318.</w:t>
      </w:r>
    </w:p>
  </w:footnote>
  <w:footnote w:id="233">
    <w:p w:rsidR="001A453A" w:rsidRPr="004C0409" w:rsidRDefault="001A453A" w:rsidP="005D55A9">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زاد المسير 6/321 .</w:t>
      </w:r>
    </w:p>
  </w:footnote>
  <w:footnote w:id="234">
    <w:p w:rsidR="001A453A" w:rsidRPr="004C0409" w:rsidRDefault="001A453A" w:rsidP="00FA6E2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842</w:t>
      </w:r>
    </w:p>
  </w:footnote>
  <w:footnote w:id="235">
    <w:p w:rsidR="001A453A" w:rsidRPr="004C0409" w:rsidRDefault="001A453A" w:rsidP="00FA6E2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864. </w:t>
      </w:r>
    </w:p>
  </w:footnote>
  <w:footnote w:id="236">
    <w:p w:rsidR="001A453A" w:rsidRPr="004C0409" w:rsidRDefault="001A453A" w:rsidP="009A412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105 ، وباسم الوجوه والنظائر ص 20-21 ، وينظر : الوجوه والنظائر لهرون  ص32 ، والوجوه والنظائر  للعسكري ص 292-293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407 ونزهة الأعين ص 252 .</w:t>
      </w:r>
    </w:p>
  </w:footnote>
  <w:footnote w:id="237">
    <w:p w:rsidR="001A453A" w:rsidRPr="004C0409" w:rsidRDefault="001A453A" w:rsidP="00C145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للخليل ص865 </w:t>
      </w:r>
    </w:p>
  </w:footnote>
  <w:footnote w:id="238">
    <w:p w:rsidR="001A453A" w:rsidRPr="004C0409" w:rsidRDefault="001A453A" w:rsidP="001066B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827 .</w:t>
      </w:r>
    </w:p>
  </w:footnote>
  <w:footnote w:id="239">
    <w:p w:rsidR="001A453A" w:rsidRPr="004C0409" w:rsidRDefault="001A453A" w:rsidP="00234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بصائر ذوي التمييز 4/417-418 .</w:t>
      </w:r>
    </w:p>
  </w:footnote>
  <w:footnote w:id="240">
    <w:p w:rsidR="001A453A" w:rsidRPr="004C0409" w:rsidRDefault="001A453A" w:rsidP="003E440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3/181.</w:t>
      </w:r>
    </w:p>
  </w:footnote>
  <w:footnote w:id="241">
    <w:p w:rsidR="001A453A" w:rsidRPr="004C0409" w:rsidRDefault="001A453A" w:rsidP="003E440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تهذيب اللغة 4/3229 ، وبصائر ذوي التمييز 4/418.</w:t>
      </w:r>
    </w:p>
  </w:footnote>
  <w:footnote w:id="242">
    <w:p w:rsidR="001A453A" w:rsidRPr="004C0409" w:rsidRDefault="001A453A" w:rsidP="00BA392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مجاز القرآن ص 39.</w:t>
      </w:r>
    </w:p>
  </w:footnote>
  <w:footnote w:id="243">
    <w:p w:rsidR="001A453A" w:rsidRPr="004C0409" w:rsidRDefault="001A453A" w:rsidP="0090245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2/195-196 .</w:t>
      </w:r>
    </w:p>
  </w:footnote>
  <w:footnote w:id="244">
    <w:p w:rsidR="001A453A" w:rsidRPr="004C0409" w:rsidRDefault="001A453A" w:rsidP="0084583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1/221.</w:t>
      </w:r>
    </w:p>
  </w:footnote>
  <w:footnote w:id="245">
    <w:p w:rsidR="001A453A" w:rsidRPr="004C0409" w:rsidRDefault="001A453A" w:rsidP="005C348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466  </w:t>
      </w:r>
    </w:p>
  </w:footnote>
  <w:footnote w:id="246">
    <w:p w:rsidR="001A453A" w:rsidRPr="004C0409" w:rsidRDefault="001A453A" w:rsidP="007E0F9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1/228.</w:t>
      </w:r>
    </w:p>
  </w:footnote>
  <w:footnote w:id="247">
    <w:p w:rsidR="001A453A" w:rsidRPr="004C0409" w:rsidRDefault="001A453A" w:rsidP="007E0F9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1/256 .</w:t>
      </w:r>
    </w:p>
  </w:footnote>
  <w:footnote w:id="248">
    <w:p w:rsidR="001A453A" w:rsidRPr="004C0409" w:rsidRDefault="001A453A" w:rsidP="00EF21C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252 .</w:t>
      </w:r>
    </w:p>
  </w:footnote>
  <w:footnote w:id="249">
    <w:p w:rsidR="001A453A" w:rsidRPr="004C0409" w:rsidRDefault="001A453A" w:rsidP="00A03FA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1/166 .</w:t>
      </w:r>
    </w:p>
  </w:footnote>
  <w:footnote w:id="250">
    <w:p w:rsidR="001A453A" w:rsidRPr="004C0409" w:rsidRDefault="001A453A" w:rsidP="00E360A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2/81 .</w:t>
      </w:r>
    </w:p>
  </w:footnote>
  <w:footnote w:id="251">
    <w:p w:rsidR="001A453A" w:rsidRPr="004C0409" w:rsidRDefault="001A453A" w:rsidP="00A03FA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عمدة الحفاظ في </w:t>
      </w:r>
      <w:proofErr w:type="spellStart"/>
      <w:r w:rsidRPr="004C0409">
        <w:rPr>
          <w:rFonts w:cs="Simplified Arabic" w:hint="cs"/>
          <w:sz w:val="24"/>
          <w:szCs w:val="24"/>
          <w:rtl/>
        </w:rPr>
        <w:t>تقسير</w:t>
      </w:r>
      <w:proofErr w:type="spellEnd"/>
      <w:r w:rsidRPr="004C0409">
        <w:rPr>
          <w:rFonts w:cs="Simplified Arabic" w:hint="cs"/>
          <w:sz w:val="24"/>
          <w:szCs w:val="24"/>
          <w:rtl/>
        </w:rPr>
        <w:t xml:space="preserve"> أشرف الألفاظ 4/9 .</w:t>
      </w:r>
    </w:p>
  </w:footnote>
  <w:footnote w:id="252">
    <w:p w:rsidR="001A453A" w:rsidRPr="004C0409" w:rsidRDefault="001A453A" w:rsidP="00E360A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التحرير والتنوير2/189 . </w:t>
      </w:r>
    </w:p>
  </w:footnote>
  <w:footnote w:id="253">
    <w:p w:rsidR="001A453A" w:rsidRPr="004C0409" w:rsidRDefault="001A453A" w:rsidP="003E440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تهذيب اللغة للأزهري 4/3229 ، والصحاح للجوهري ص 935. والمصباح المنير ص 548</w:t>
      </w:r>
    </w:p>
  </w:footnote>
  <w:footnote w:id="254">
    <w:p w:rsidR="001A453A" w:rsidRPr="004C0409" w:rsidRDefault="001A453A" w:rsidP="00AE71D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النهاية في غريب الحديث والأثر 1/57-58 . </w:t>
      </w:r>
    </w:p>
  </w:footnote>
  <w:footnote w:id="255">
    <w:p w:rsidR="001A453A" w:rsidRPr="004C0409" w:rsidRDefault="001A453A" w:rsidP="00E7498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8/176-178 ، والوسيط للواحدي 2/359 ، والمحرر الوجيز لابن عطية 2/389 . </w:t>
      </w:r>
    </w:p>
  </w:footnote>
  <w:footnote w:id="256">
    <w:p w:rsidR="001A453A" w:rsidRPr="004C0409" w:rsidRDefault="001A453A" w:rsidP="00D11C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في تفسير الكتاب المجيد 2/358-359  ، قرأ نافع وابن عامر والكسائي وأبو جعفر  بالنصب ، والباقون بالرفع ، ينظر : كتاب معاني القراءات للأزهري ص 177-178 ، والحجة في علل القراءات السبعة لأبي علي النحوي 3/7 ، وإعراب القراءات السبع وعللها لابن </w:t>
      </w:r>
      <w:proofErr w:type="spellStart"/>
      <w:r w:rsidRPr="004C0409">
        <w:rPr>
          <w:rFonts w:cs="Simplified Arabic" w:hint="cs"/>
          <w:sz w:val="24"/>
          <w:szCs w:val="24"/>
          <w:rtl/>
        </w:rPr>
        <w:t>خالويه</w:t>
      </w:r>
      <w:proofErr w:type="spellEnd"/>
      <w:r w:rsidRPr="004C0409">
        <w:rPr>
          <w:rFonts w:cs="Simplified Arabic" w:hint="cs"/>
          <w:sz w:val="24"/>
          <w:szCs w:val="24"/>
          <w:rtl/>
        </w:rPr>
        <w:t xml:space="preserve"> ص 113، وغيث النفع في القراءات السبع </w:t>
      </w:r>
      <w:proofErr w:type="spellStart"/>
      <w:r w:rsidRPr="004C0409">
        <w:rPr>
          <w:rFonts w:cs="Simplified Arabic" w:hint="cs"/>
          <w:sz w:val="24"/>
          <w:szCs w:val="24"/>
          <w:rtl/>
        </w:rPr>
        <w:t>للسفاقسي</w:t>
      </w:r>
      <w:proofErr w:type="spellEnd"/>
      <w:r w:rsidRPr="004C0409">
        <w:rPr>
          <w:rFonts w:cs="Simplified Arabic" w:hint="cs"/>
          <w:sz w:val="24"/>
          <w:szCs w:val="24"/>
          <w:rtl/>
        </w:rPr>
        <w:t xml:space="preserve"> 273. </w:t>
      </w:r>
    </w:p>
  </w:footnote>
  <w:footnote w:id="257">
    <w:p w:rsidR="001A453A" w:rsidRPr="004C0409" w:rsidRDefault="001A453A" w:rsidP="00647C5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2/93 . </w:t>
      </w:r>
    </w:p>
  </w:footnote>
  <w:footnote w:id="258">
    <w:p w:rsidR="001A453A" w:rsidRPr="004C0409" w:rsidRDefault="001A453A" w:rsidP="00647C5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لابن عطية 2/392 . </w:t>
      </w:r>
    </w:p>
  </w:footnote>
  <w:footnote w:id="259">
    <w:p w:rsidR="001A453A" w:rsidRPr="004C0409" w:rsidRDefault="001A453A" w:rsidP="00EB1C6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4/365. </w:t>
      </w:r>
    </w:p>
  </w:footnote>
  <w:footnote w:id="260">
    <w:p w:rsidR="001A453A" w:rsidRPr="004C0409" w:rsidRDefault="001A453A" w:rsidP="00EB1C6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3/40 . </w:t>
      </w:r>
    </w:p>
  </w:footnote>
  <w:footnote w:id="261">
    <w:p w:rsidR="001A453A" w:rsidRPr="004C0409" w:rsidRDefault="001A453A" w:rsidP="00C0390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)عمدة الحفاظ 4/9. </w:t>
      </w:r>
    </w:p>
  </w:footnote>
  <w:footnote w:id="262">
    <w:p w:rsidR="001A453A" w:rsidRPr="004C0409" w:rsidRDefault="001A453A" w:rsidP="0053777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9/71-72. </w:t>
      </w:r>
    </w:p>
  </w:footnote>
  <w:footnote w:id="263">
    <w:p w:rsidR="001A453A" w:rsidRPr="004C0409" w:rsidRDefault="001A453A" w:rsidP="00BE554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روح المعاني 4/344. </w:t>
      </w:r>
    </w:p>
  </w:footnote>
  <w:footnote w:id="264">
    <w:p w:rsidR="001A453A" w:rsidRPr="004C0409" w:rsidRDefault="001A453A" w:rsidP="00BE554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التحرير والتنوير8/58-59 . </w:t>
      </w:r>
    </w:p>
  </w:footnote>
  <w:footnote w:id="265">
    <w:p w:rsidR="001A453A" w:rsidRPr="004C0409" w:rsidRDefault="001A453A" w:rsidP="00EB738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ص106 -108، وباسم الوجوه والنظائر ص 21-23 ، والوجوه والنظائر لهرون ص 33034 ، والوجوه </w:t>
      </w:r>
      <w:proofErr w:type="spellStart"/>
      <w:r w:rsidRPr="004C0409">
        <w:rPr>
          <w:rFonts w:cs="Simplified Arabic" w:hint="cs"/>
          <w:sz w:val="24"/>
          <w:szCs w:val="24"/>
          <w:rtl/>
        </w:rPr>
        <w:t>وانظائر</w:t>
      </w:r>
      <w:proofErr w:type="spellEnd"/>
      <w:r w:rsidRPr="004C0409">
        <w:rPr>
          <w:rFonts w:cs="Simplified Arabic" w:hint="cs"/>
          <w:sz w:val="24"/>
          <w:szCs w:val="24"/>
          <w:rtl/>
        </w:rPr>
        <w:t xml:space="preserve"> للعسكري ص 178-179 ،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255-256 </w:t>
      </w:r>
      <w:r>
        <w:rPr>
          <w:rFonts w:cs="Simplified Arabic" w:hint="cs"/>
          <w:sz w:val="24"/>
          <w:szCs w:val="24"/>
          <w:rtl/>
        </w:rPr>
        <w:t xml:space="preserve">ونزهة الأعين ص 164-165 </w:t>
      </w:r>
      <w:r w:rsidRPr="004C0409">
        <w:rPr>
          <w:rFonts w:cs="Simplified Arabic" w:hint="cs"/>
          <w:sz w:val="24"/>
          <w:szCs w:val="24"/>
          <w:rtl/>
        </w:rPr>
        <w:t xml:space="preserve">ومنتخب قرة العيون لابن الجوزي ص 147 -149 ، والكليات </w:t>
      </w:r>
      <w:proofErr w:type="spellStart"/>
      <w:r w:rsidRPr="004C0409">
        <w:rPr>
          <w:rFonts w:cs="Simplified Arabic" w:hint="cs"/>
          <w:sz w:val="24"/>
          <w:szCs w:val="24"/>
          <w:rtl/>
        </w:rPr>
        <w:t>للكفوي</w:t>
      </w:r>
      <w:proofErr w:type="spellEnd"/>
      <w:r w:rsidRPr="004C0409">
        <w:rPr>
          <w:rFonts w:cs="Simplified Arabic" w:hint="cs"/>
          <w:sz w:val="24"/>
          <w:szCs w:val="24"/>
          <w:rtl/>
        </w:rPr>
        <w:t xml:space="preserve"> ص 422</w:t>
      </w:r>
    </w:p>
  </w:footnote>
  <w:footnote w:id="266">
    <w:p w:rsidR="001A453A" w:rsidRPr="004C0409" w:rsidRDefault="001A453A" w:rsidP="00705B5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8/270 .</w:t>
      </w:r>
    </w:p>
  </w:footnote>
  <w:footnote w:id="267">
    <w:p w:rsidR="001A453A" w:rsidRPr="004C0409" w:rsidRDefault="001A453A" w:rsidP="00705B5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زاد المسير 2/172 .</w:t>
      </w:r>
    </w:p>
  </w:footnote>
  <w:footnote w:id="268">
    <w:p w:rsidR="001A453A" w:rsidRPr="004C0409" w:rsidRDefault="001A453A" w:rsidP="004E711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كتاب العين ص 453-454.</w:t>
      </w:r>
    </w:p>
  </w:footnote>
  <w:footnote w:id="269">
    <w:p w:rsidR="001A453A" w:rsidRPr="004C0409" w:rsidRDefault="001A453A" w:rsidP="00FA5C6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المفردات ص 261 .</w:t>
      </w:r>
    </w:p>
  </w:footnote>
  <w:footnote w:id="270">
    <w:p w:rsidR="001A453A" w:rsidRPr="004C0409" w:rsidRDefault="001A453A" w:rsidP="000F402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عمدة الحفاظ 2/230 .</w:t>
      </w:r>
    </w:p>
  </w:footnote>
  <w:footnote w:id="271">
    <w:p w:rsidR="001A453A" w:rsidRPr="004C0409" w:rsidRDefault="001A453A" w:rsidP="00325F0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ص 178 .</w:t>
      </w:r>
    </w:p>
  </w:footnote>
  <w:footnote w:id="272">
    <w:p w:rsidR="001A453A" w:rsidRPr="004C0409" w:rsidRDefault="001A453A" w:rsidP="00A73B8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2/117.</w:t>
      </w:r>
    </w:p>
  </w:footnote>
  <w:footnote w:id="273">
    <w:p w:rsidR="001A453A" w:rsidRPr="004C0409" w:rsidRDefault="001A453A" w:rsidP="00A73B8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3/20 .</w:t>
      </w:r>
    </w:p>
  </w:footnote>
  <w:footnote w:id="274">
    <w:p w:rsidR="001A453A" w:rsidRPr="004C0409" w:rsidRDefault="001A453A" w:rsidP="0060593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4/421 .</w:t>
      </w:r>
    </w:p>
  </w:footnote>
  <w:footnote w:id="275">
    <w:p w:rsidR="001A453A" w:rsidRPr="004C0409" w:rsidRDefault="001A453A" w:rsidP="003A666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روح المعاني 4/401.</w:t>
      </w:r>
    </w:p>
  </w:footnote>
  <w:footnote w:id="276">
    <w:p w:rsidR="001A453A" w:rsidRPr="004C0409" w:rsidRDefault="001A453A" w:rsidP="00BA2FD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للعسكري ص 178 ، وأنوار </w:t>
      </w:r>
      <w:proofErr w:type="spellStart"/>
      <w:r w:rsidRPr="004C0409">
        <w:rPr>
          <w:rFonts w:cs="Simplified Arabic" w:hint="cs"/>
          <w:sz w:val="24"/>
          <w:szCs w:val="24"/>
          <w:rtl/>
        </w:rPr>
        <w:t>التتنزيل</w:t>
      </w:r>
      <w:proofErr w:type="spellEnd"/>
      <w:r w:rsidRPr="004C0409">
        <w:rPr>
          <w:rFonts w:cs="Simplified Arabic" w:hint="cs"/>
          <w:sz w:val="24"/>
          <w:szCs w:val="24"/>
          <w:rtl/>
        </w:rPr>
        <w:t xml:space="preserve"> للبيضاوي 3/167 .</w:t>
      </w:r>
    </w:p>
  </w:footnote>
  <w:footnote w:id="277">
    <w:p w:rsidR="001A453A" w:rsidRPr="004C0409" w:rsidRDefault="001A453A" w:rsidP="005616E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روح المعاني 6/446.</w:t>
      </w:r>
    </w:p>
  </w:footnote>
  <w:footnote w:id="278">
    <w:p w:rsidR="001A453A" w:rsidRPr="004C0409" w:rsidRDefault="001A453A" w:rsidP="005616E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للطبري 19/159.</w:t>
      </w:r>
    </w:p>
  </w:footnote>
  <w:footnote w:id="279">
    <w:p w:rsidR="001A453A" w:rsidRPr="004C0409" w:rsidRDefault="001A453A" w:rsidP="003757E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260 ، وينظر : بصائر ذوي التمييز 3/288 .</w:t>
      </w:r>
    </w:p>
  </w:footnote>
  <w:footnote w:id="280">
    <w:p w:rsidR="001A453A" w:rsidRPr="004C0409" w:rsidRDefault="001A453A" w:rsidP="004F360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4/252 .</w:t>
      </w:r>
    </w:p>
  </w:footnote>
  <w:footnote w:id="281">
    <w:p w:rsidR="001A453A" w:rsidRPr="004C0409" w:rsidRDefault="001A453A" w:rsidP="004F360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4/156.</w:t>
      </w:r>
    </w:p>
  </w:footnote>
  <w:footnote w:id="282">
    <w:p w:rsidR="001A453A" w:rsidRPr="004C0409" w:rsidRDefault="001A453A" w:rsidP="003757E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عمدة الحفاظ 2/230 .</w:t>
      </w:r>
    </w:p>
  </w:footnote>
  <w:footnote w:id="283">
    <w:p w:rsidR="001A453A" w:rsidRPr="004C0409" w:rsidRDefault="001A453A" w:rsidP="003E782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ص107 ، وباسم الوجوه والنظائر ص 22 ، والوجوه والنظائر لهرون ص 33 ، والوجوه والنظائر للعسكري 179، و</w:t>
      </w:r>
      <w:r>
        <w:rPr>
          <w:rFonts w:cs="Simplified Arabic" w:hint="cs"/>
          <w:sz w:val="24"/>
          <w:szCs w:val="24"/>
          <w:rtl/>
        </w:rPr>
        <w:t xml:space="preserve">الوجوه والنظائر </w:t>
      </w:r>
      <w:proofErr w:type="spellStart"/>
      <w:r>
        <w:rPr>
          <w:rFonts w:cs="Simplified Arabic" w:hint="cs"/>
          <w:sz w:val="24"/>
          <w:szCs w:val="24"/>
          <w:rtl/>
        </w:rPr>
        <w:t>للدامغاني</w:t>
      </w:r>
      <w:proofErr w:type="spellEnd"/>
      <w:r>
        <w:rPr>
          <w:rFonts w:cs="Simplified Arabic" w:hint="cs"/>
          <w:sz w:val="24"/>
          <w:szCs w:val="24"/>
          <w:rtl/>
        </w:rPr>
        <w:t xml:space="preserve"> ص 256 ونزهة الأعين ص 165</w:t>
      </w:r>
      <w:r w:rsidRPr="004C0409">
        <w:rPr>
          <w:rFonts w:cs="Simplified Arabic" w:hint="cs"/>
          <w:sz w:val="24"/>
          <w:szCs w:val="24"/>
          <w:rtl/>
        </w:rPr>
        <w:t>ومنتخب قرة العيون لابن الجوزي ص 148 ، وزاد المسير4/336.</w:t>
      </w:r>
    </w:p>
  </w:footnote>
  <w:footnote w:id="284">
    <w:p w:rsidR="001A453A" w:rsidRPr="004C0409" w:rsidRDefault="001A453A" w:rsidP="004B4C2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14/120 .</w:t>
      </w:r>
    </w:p>
  </w:footnote>
  <w:footnote w:id="285">
    <w:p w:rsidR="001A453A" w:rsidRPr="004C0409" w:rsidRDefault="001A453A" w:rsidP="004B4C2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معاني القرآن وإعرابه 3/159.</w:t>
      </w:r>
    </w:p>
  </w:footnote>
  <w:footnote w:id="286">
    <w:p w:rsidR="001A453A" w:rsidRPr="004C0409" w:rsidRDefault="001A453A" w:rsidP="00765DF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الكشاف 2/579.</w:t>
      </w:r>
    </w:p>
  </w:footnote>
  <w:footnote w:id="287">
    <w:p w:rsidR="001A453A" w:rsidRPr="004C0409" w:rsidRDefault="001A453A" w:rsidP="00765DF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روح المعاني 7/370.</w:t>
      </w:r>
    </w:p>
  </w:footnote>
  <w:footnote w:id="288">
    <w:p w:rsidR="001A453A" w:rsidRPr="004C0409" w:rsidRDefault="001A453A" w:rsidP="000E219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5/204.</w:t>
      </w:r>
    </w:p>
  </w:footnote>
  <w:footnote w:id="289">
    <w:p w:rsidR="001A453A" w:rsidRPr="004C0409" w:rsidRDefault="001A453A" w:rsidP="00384AB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6/5 .</w:t>
      </w:r>
    </w:p>
  </w:footnote>
  <w:footnote w:id="290">
    <w:p w:rsidR="001A453A" w:rsidRPr="004C0409" w:rsidRDefault="001A453A" w:rsidP="00DB348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6/5 -7، والوسيط للواحدي 2/134 ، وأنوار التنزيل للبيضاوي 2/105 ، واللباب في علوم الكتاب لابن عادل الدمشقي 7/99-100</w:t>
      </w:r>
    </w:p>
  </w:footnote>
  <w:footnote w:id="291">
    <w:p w:rsidR="001A453A" w:rsidRPr="004C0409" w:rsidRDefault="001A453A" w:rsidP="008D397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روح المعاني 3/177 .</w:t>
      </w:r>
    </w:p>
  </w:footnote>
  <w:footnote w:id="292">
    <w:p w:rsidR="001A453A" w:rsidRPr="004C0409" w:rsidRDefault="001A453A" w:rsidP="0006729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21/157 .</w:t>
      </w:r>
    </w:p>
  </w:footnote>
  <w:footnote w:id="293">
    <w:p w:rsidR="001A453A" w:rsidRPr="004C0409" w:rsidRDefault="001A453A" w:rsidP="00185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معاني القرآن  وإعرابه 1/119 ، والكشاف 1/141 ، والبحر المحيط 1/2820283 ، وروح المعاني 1/255 ، والتحرير والتنوير 1/476. </w:t>
      </w:r>
    </w:p>
  </w:footnote>
  <w:footnote w:id="294">
    <w:p w:rsidR="001A453A" w:rsidRPr="004C0409" w:rsidRDefault="001A453A" w:rsidP="00185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1/311 . </w:t>
      </w:r>
    </w:p>
  </w:footnote>
  <w:footnote w:id="295">
    <w:p w:rsidR="001A453A" w:rsidRPr="004C0409" w:rsidRDefault="001A453A" w:rsidP="00185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1/119. </w:t>
      </w:r>
    </w:p>
  </w:footnote>
  <w:footnote w:id="296">
    <w:p w:rsidR="001A453A" w:rsidRPr="004C0409" w:rsidRDefault="001A453A" w:rsidP="00185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كتاب العين ص 453-454.</w:t>
      </w:r>
    </w:p>
  </w:footnote>
  <w:footnote w:id="297">
    <w:p w:rsidR="001A453A" w:rsidRPr="004C0409" w:rsidRDefault="001A453A" w:rsidP="00185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466 .</w:t>
      </w:r>
    </w:p>
  </w:footnote>
  <w:footnote w:id="298">
    <w:p w:rsidR="001A453A" w:rsidRPr="004C0409" w:rsidRDefault="001A453A" w:rsidP="00185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8/38.</w:t>
      </w:r>
    </w:p>
  </w:footnote>
  <w:footnote w:id="299">
    <w:p w:rsidR="001A453A" w:rsidRPr="004C0409" w:rsidRDefault="001A453A" w:rsidP="00185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كتاب العين ص 453-454 ، وعمدة الحفاظ في تفسير أشرف الالفاظ 2/230</w:t>
      </w:r>
    </w:p>
  </w:footnote>
  <w:footnote w:id="300">
    <w:p w:rsidR="001A453A" w:rsidRPr="004C0409" w:rsidRDefault="001A453A" w:rsidP="00185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1/141 .</w:t>
      </w:r>
    </w:p>
  </w:footnote>
  <w:footnote w:id="301">
    <w:p w:rsidR="001A453A" w:rsidRPr="004C0409" w:rsidRDefault="001A453A" w:rsidP="00185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لابن عطية 1/140.</w:t>
      </w:r>
    </w:p>
  </w:footnote>
  <w:footnote w:id="302">
    <w:p w:rsidR="001A453A" w:rsidRPr="004C0409" w:rsidRDefault="001A453A" w:rsidP="00843B8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651.</w:t>
      </w:r>
    </w:p>
  </w:footnote>
  <w:footnote w:id="303">
    <w:p w:rsidR="001A453A" w:rsidRPr="004C0409" w:rsidRDefault="001A453A" w:rsidP="00843B8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10/73 ، وتاج العروس 3/207 .</w:t>
      </w:r>
    </w:p>
  </w:footnote>
  <w:footnote w:id="304">
    <w:p w:rsidR="001A453A" w:rsidRPr="004C0409" w:rsidRDefault="001A453A" w:rsidP="00843B8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339 ، وينظر : عمدة الحفاظ 3/42-43.</w:t>
      </w:r>
    </w:p>
  </w:footnote>
  <w:footnote w:id="305">
    <w:p w:rsidR="001A453A" w:rsidRPr="004C0409" w:rsidRDefault="001A453A" w:rsidP="000E2C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2/9.</w:t>
      </w:r>
    </w:p>
  </w:footnote>
  <w:footnote w:id="306">
    <w:p w:rsidR="001A453A" w:rsidRPr="004C0409" w:rsidRDefault="001A453A" w:rsidP="0006729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للعسكري ص 224 .</w:t>
      </w:r>
    </w:p>
  </w:footnote>
  <w:footnote w:id="307">
    <w:p w:rsidR="001A453A" w:rsidRPr="004C0409" w:rsidRDefault="001A453A" w:rsidP="00371B3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كتاب العين ص 544 ، ومقاييس اللغة  ص 513 ، والصحاح ص 819 ، واللسان 9/32 .</w:t>
      </w:r>
    </w:p>
  </w:footnote>
  <w:footnote w:id="308">
    <w:p w:rsidR="001A453A" w:rsidRPr="004C0409" w:rsidRDefault="001A453A" w:rsidP="00371B3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304 .</w:t>
      </w:r>
    </w:p>
  </w:footnote>
  <w:footnote w:id="309">
    <w:p w:rsidR="001A453A" w:rsidRPr="004C0409" w:rsidRDefault="001A453A" w:rsidP="00371B3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12/201.</w:t>
      </w:r>
    </w:p>
  </w:footnote>
  <w:footnote w:id="310">
    <w:p w:rsidR="001A453A" w:rsidRPr="004C0409" w:rsidRDefault="001A453A" w:rsidP="009B573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9/169 . </w:t>
      </w:r>
    </w:p>
  </w:footnote>
  <w:footnote w:id="311">
    <w:p w:rsidR="001A453A" w:rsidRPr="004C0409" w:rsidRDefault="001A453A" w:rsidP="0050532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الوسيط 2/434. </w:t>
      </w:r>
    </w:p>
  </w:footnote>
  <w:footnote w:id="312">
    <w:p w:rsidR="001A453A" w:rsidRPr="004C0409" w:rsidRDefault="001A453A" w:rsidP="00D21E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المحرر لابن عطية 2/485. </w:t>
      </w:r>
    </w:p>
  </w:footnote>
  <w:footnote w:id="313">
    <w:p w:rsidR="001A453A" w:rsidRPr="004C0409" w:rsidRDefault="001A453A" w:rsidP="00D21E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r>
        <w:rPr>
          <w:rFonts w:cs="Simplified Arabic" w:hint="cs"/>
          <w:sz w:val="24"/>
          <w:szCs w:val="24"/>
          <w:rtl/>
        </w:rPr>
        <w:t>نزهة الأعين ص 165 و</w:t>
      </w:r>
      <w:r w:rsidRPr="004C0409">
        <w:rPr>
          <w:rFonts w:cs="Simplified Arabic" w:hint="cs"/>
          <w:sz w:val="24"/>
          <w:szCs w:val="24"/>
          <w:rtl/>
        </w:rPr>
        <w:t xml:space="preserve">منتخب قرة العيون ص 148. </w:t>
      </w:r>
    </w:p>
  </w:footnote>
  <w:footnote w:id="314">
    <w:p w:rsidR="001A453A" w:rsidRPr="004C0409" w:rsidRDefault="001A453A" w:rsidP="006C784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3/229. </w:t>
      </w:r>
    </w:p>
  </w:footnote>
  <w:footnote w:id="315">
    <w:p w:rsidR="001A453A" w:rsidRPr="004C0409" w:rsidRDefault="001A453A" w:rsidP="001C4C2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4/553 . </w:t>
      </w:r>
    </w:p>
  </w:footnote>
  <w:footnote w:id="316">
    <w:p w:rsidR="001A453A" w:rsidRPr="004C0409" w:rsidRDefault="001A453A" w:rsidP="0084084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ص108-110 ، وباسم الوجوه والنظائر ص 23-25 ، والوجوه والنظائر لهرون ص 34 ، والوجوه والنظائر للعسكري 1210124،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172-173، ونزهة الأعين ص 106-107 ومنتخب قرة العيون لابن الجوزي ص 97-98 .</w:t>
      </w:r>
    </w:p>
  </w:footnote>
  <w:footnote w:id="317">
    <w:p w:rsidR="001A453A" w:rsidRPr="004C0409" w:rsidRDefault="001A453A" w:rsidP="0091472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121 .</w:t>
      </w:r>
    </w:p>
  </w:footnote>
  <w:footnote w:id="318">
    <w:p w:rsidR="001A453A" w:rsidRPr="004C0409" w:rsidRDefault="001A453A" w:rsidP="0091472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124.</w:t>
      </w:r>
    </w:p>
  </w:footnote>
  <w:footnote w:id="319">
    <w:p w:rsidR="001A453A" w:rsidRPr="004C0409" w:rsidRDefault="001A453A" w:rsidP="0091472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منتخب قرة العيون ص </w:t>
      </w:r>
      <w:proofErr w:type="spellStart"/>
      <w:r w:rsidRPr="004C0409">
        <w:rPr>
          <w:rFonts w:cs="Simplified Arabic" w:hint="cs"/>
          <w:sz w:val="24"/>
          <w:szCs w:val="24"/>
          <w:rtl/>
        </w:rPr>
        <w:t>ص</w:t>
      </w:r>
      <w:proofErr w:type="spellEnd"/>
      <w:r w:rsidRPr="004C0409">
        <w:rPr>
          <w:rFonts w:cs="Simplified Arabic" w:hint="cs"/>
          <w:sz w:val="24"/>
          <w:szCs w:val="24"/>
          <w:rtl/>
        </w:rPr>
        <w:t xml:space="preserve"> 98 .</w:t>
      </w:r>
    </w:p>
  </w:footnote>
  <w:footnote w:id="320">
    <w:p w:rsidR="001A453A" w:rsidRPr="004C0409" w:rsidRDefault="001A453A" w:rsidP="0028266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ص111، وباسم الوجوه والنظائر ص 24-25 ، والوجوه والنظائر لهرون ص 36 ، والوجوه والنظائر للعسكري125-126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172-173، ونزهة الأعين ص 105-106 ومنتخب قرة العيون لابن الجوزي ص96-97.</w:t>
      </w:r>
    </w:p>
  </w:footnote>
  <w:footnote w:id="321">
    <w:p w:rsidR="001A453A" w:rsidRPr="004C0409" w:rsidRDefault="001A453A" w:rsidP="0028266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11/122 .</w:t>
      </w:r>
    </w:p>
  </w:footnote>
  <w:footnote w:id="322">
    <w:p w:rsidR="001A453A" w:rsidRPr="004C0409" w:rsidRDefault="001A453A" w:rsidP="0028266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زاد المسير 4/18.</w:t>
      </w:r>
    </w:p>
  </w:footnote>
  <w:footnote w:id="323">
    <w:p w:rsidR="001A453A" w:rsidRPr="004C0409" w:rsidRDefault="001A453A" w:rsidP="0028266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زاد المسير 4/350</w:t>
      </w:r>
    </w:p>
  </w:footnote>
  <w:footnote w:id="324">
    <w:p w:rsidR="001A453A" w:rsidRPr="004C0409" w:rsidRDefault="001A453A" w:rsidP="0028266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منتخب قرة العيون ص96 .</w:t>
      </w:r>
    </w:p>
  </w:footnote>
  <w:footnote w:id="325">
    <w:p w:rsidR="001A453A" w:rsidRPr="004C0409" w:rsidRDefault="001A453A" w:rsidP="009F433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ص111-113، وباسم الوجوه والنظائر ص 25-26 ، والوجوه والنظائر لهرون ص 64-65 ، والوجوه والنظائر للعسكري ص 128-129 ،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174-175، ونزهة الأعين ص 107-108 ومنتخب قرة العيون لابن الجوزي ص 99-100.</w:t>
      </w:r>
    </w:p>
  </w:footnote>
  <w:footnote w:id="326">
    <w:p w:rsidR="001A453A" w:rsidRPr="004C0409" w:rsidRDefault="001A453A" w:rsidP="00F74D5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221 .</w:t>
      </w:r>
    </w:p>
  </w:footnote>
  <w:footnote w:id="327">
    <w:p w:rsidR="001A453A" w:rsidRPr="004C0409" w:rsidRDefault="001A453A" w:rsidP="00F046C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132.</w:t>
      </w:r>
    </w:p>
  </w:footnote>
  <w:footnote w:id="328">
    <w:p w:rsidR="001A453A" w:rsidRPr="004C0409" w:rsidRDefault="001A453A" w:rsidP="001B096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107 .</w:t>
      </w:r>
    </w:p>
  </w:footnote>
  <w:footnote w:id="329">
    <w:p w:rsidR="001A453A" w:rsidRPr="004C0409" w:rsidRDefault="001A453A" w:rsidP="00E72D4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127.</w:t>
      </w:r>
    </w:p>
  </w:footnote>
  <w:footnote w:id="330">
    <w:p w:rsidR="001A453A" w:rsidRPr="004C0409" w:rsidRDefault="001A453A" w:rsidP="004E6DF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ورد الفرض بالفاء عند أشباه  مقاتل ووجوه وهرون  ، وورد القرض بالقاف عند الآخرين من أصحاب كتب الوجوه .</w:t>
      </w:r>
    </w:p>
  </w:footnote>
  <w:footnote w:id="331">
    <w:p w:rsidR="001A453A" w:rsidRPr="004C0409" w:rsidRDefault="001A453A" w:rsidP="00827A2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ص113-115، وباسم الوجوه والنظائر ص 26-27، والوجوه والنظائر لهرون ص 65-67 ، والوجوه والنظائر للعسكري ص 29-30،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429-430 ونزهة الأعين لابن الجوزي ص 277-278 .</w:t>
      </w:r>
    </w:p>
  </w:footnote>
  <w:footnote w:id="332">
    <w:p w:rsidR="001A453A" w:rsidRPr="004C0409" w:rsidRDefault="001A453A" w:rsidP="002D39E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658-659 .</w:t>
      </w:r>
    </w:p>
  </w:footnote>
  <w:footnote w:id="333">
    <w:p w:rsidR="001A453A" w:rsidRPr="004C0409" w:rsidRDefault="001A453A" w:rsidP="00CD05F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344.</w:t>
      </w:r>
    </w:p>
  </w:footnote>
  <w:footnote w:id="334">
    <w:p w:rsidR="001A453A" w:rsidRPr="004C0409" w:rsidRDefault="001A453A" w:rsidP="00827A2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277</w:t>
      </w:r>
    </w:p>
  </w:footnote>
  <w:footnote w:id="335">
    <w:p w:rsidR="001A453A" w:rsidRPr="004C0409" w:rsidRDefault="001A453A" w:rsidP="00671D7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4/6 .</w:t>
      </w:r>
    </w:p>
  </w:footnote>
  <w:footnote w:id="336">
    <w:p w:rsidR="001A453A" w:rsidRPr="004C0409" w:rsidRDefault="001A453A" w:rsidP="00C019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للعسكري ص 30.</w:t>
      </w:r>
    </w:p>
  </w:footnote>
  <w:footnote w:id="337">
    <w:p w:rsidR="001A453A" w:rsidRPr="004C0409" w:rsidRDefault="001A453A" w:rsidP="00837B7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4/316-323 .</w:t>
      </w:r>
    </w:p>
  </w:footnote>
  <w:footnote w:id="338">
    <w:p w:rsidR="001A453A" w:rsidRPr="004C0409" w:rsidRDefault="001A453A" w:rsidP="004946F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277 .</w:t>
      </w:r>
    </w:p>
  </w:footnote>
  <w:footnote w:id="339">
    <w:p w:rsidR="001A453A" w:rsidRPr="004C0409" w:rsidRDefault="001A453A" w:rsidP="00402FA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المسير2/12.</w:t>
      </w:r>
    </w:p>
  </w:footnote>
  <w:footnote w:id="340">
    <w:p w:rsidR="001A453A" w:rsidRPr="004C0409" w:rsidRDefault="001A453A" w:rsidP="00FE646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الرعة</w:t>
      </w:r>
      <w:proofErr w:type="spellEnd"/>
      <w:r w:rsidRPr="004C0409">
        <w:rPr>
          <w:rFonts w:cs="Simplified Arabic" w:hint="cs"/>
          <w:sz w:val="24"/>
          <w:szCs w:val="24"/>
          <w:rtl/>
        </w:rPr>
        <w:t xml:space="preserve"> : الهدى وحسن الهيئة ، أو الاحتشام والكف عن سوء الأدب ، أي : أنَّ قومك ذوو </w:t>
      </w:r>
      <w:proofErr w:type="spellStart"/>
      <w:r w:rsidRPr="004C0409">
        <w:rPr>
          <w:rFonts w:cs="Simplified Arabic" w:hint="cs"/>
          <w:sz w:val="24"/>
          <w:szCs w:val="24"/>
          <w:rtl/>
        </w:rPr>
        <w:t>رعة</w:t>
      </w:r>
      <w:proofErr w:type="spellEnd"/>
      <w:r w:rsidRPr="004C0409">
        <w:rPr>
          <w:rFonts w:cs="Simplified Arabic" w:hint="cs"/>
          <w:sz w:val="24"/>
          <w:szCs w:val="24"/>
          <w:rtl/>
        </w:rPr>
        <w:t xml:space="preserve"> ، أو أنك ذات </w:t>
      </w:r>
      <w:proofErr w:type="spellStart"/>
      <w:r w:rsidRPr="004C0409">
        <w:rPr>
          <w:rFonts w:cs="Simplified Arabic" w:hint="cs"/>
          <w:sz w:val="24"/>
          <w:szCs w:val="24"/>
          <w:rtl/>
        </w:rPr>
        <w:t>رعة</w:t>
      </w:r>
      <w:proofErr w:type="spellEnd"/>
      <w:r w:rsidRPr="004C0409">
        <w:rPr>
          <w:rFonts w:cs="Simplified Arabic" w:hint="cs"/>
          <w:sz w:val="24"/>
          <w:szCs w:val="24"/>
          <w:rtl/>
        </w:rPr>
        <w:t xml:space="preserve"> .</w:t>
      </w:r>
    </w:p>
  </w:footnote>
  <w:footnote w:id="341">
    <w:p w:rsidR="001A453A" w:rsidRPr="004C0409" w:rsidRDefault="001A453A" w:rsidP="0023313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2/630-631.</w:t>
      </w:r>
    </w:p>
  </w:footnote>
  <w:footnote w:id="342">
    <w:p w:rsidR="001A453A" w:rsidRPr="004C0409" w:rsidRDefault="001A453A" w:rsidP="00C80A6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2/618 .</w:t>
      </w:r>
    </w:p>
  </w:footnote>
  <w:footnote w:id="343">
    <w:p w:rsidR="001A453A" w:rsidRPr="004C0409" w:rsidRDefault="001A453A" w:rsidP="0014183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روح المعاني 1/543 .</w:t>
      </w:r>
    </w:p>
  </w:footnote>
  <w:footnote w:id="344">
    <w:p w:rsidR="001A453A" w:rsidRPr="004C0409" w:rsidRDefault="001A453A" w:rsidP="003F78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)التحرير والتنوير 2/425.</w:t>
      </w:r>
    </w:p>
  </w:footnote>
  <w:footnote w:id="345">
    <w:p w:rsidR="001A453A" w:rsidRPr="004C0409" w:rsidRDefault="001A453A" w:rsidP="00DA5A7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ص115-116، وباسم الوجوه والنظائر ص 27-28 ، والوجوه والنظائر لهرون ص 67 وينظر : 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319-320، ونزهة الأعين ص 177 ومنتخب قرة العيون لابن الجوزي ص168-169.</w:t>
      </w:r>
    </w:p>
  </w:footnote>
  <w:footnote w:id="346">
    <w:p w:rsidR="001A453A" w:rsidRPr="004C0409" w:rsidRDefault="001A453A" w:rsidP="005B222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للخليل ص 571</w:t>
      </w:r>
    </w:p>
  </w:footnote>
  <w:footnote w:id="347">
    <w:p w:rsidR="001A453A" w:rsidRPr="004C0409" w:rsidRDefault="001A453A" w:rsidP="005B222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533 .</w:t>
      </w:r>
    </w:p>
  </w:footnote>
  <w:footnote w:id="348">
    <w:p w:rsidR="001A453A" w:rsidRPr="004C0409" w:rsidRDefault="001A453A" w:rsidP="005B222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للعسكري ص 219 .</w:t>
      </w:r>
    </w:p>
  </w:footnote>
  <w:footnote w:id="349">
    <w:p w:rsidR="001A453A" w:rsidRPr="004C0409" w:rsidRDefault="001A453A" w:rsidP="00F4693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ص317.</w:t>
      </w:r>
    </w:p>
  </w:footnote>
  <w:footnote w:id="350">
    <w:p w:rsidR="001A453A" w:rsidRPr="004C0409" w:rsidRDefault="001A453A" w:rsidP="00F4693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عمدة  الحفاظ 2/407.</w:t>
      </w:r>
    </w:p>
  </w:footnote>
  <w:footnote w:id="351">
    <w:p w:rsidR="001A453A" w:rsidRPr="004C0409" w:rsidRDefault="001A453A" w:rsidP="00D857C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219-220.</w:t>
      </w:r>
    </w:p>
  </w:footnote>
  <w:footnote w:id="352">
    <w:p w:rsidR="001A453A" w:rsidRPr="004C0409" w:rsidRDefault="001A453A" w:rsidP="00C309B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اللباب في علوم الكتاب 6/499.</w:t>
      </w:r>
    </w:p>
  </w:footnote>
  <w:footnote w:id="353">
    <w:p w:rsidR="001A453A" w:rsidRPr="004C0409" w:rsidRDefault="001A453A" w:rsidP="0015759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479 .</w:t>
      </w:r>
    </w:p>
  </w:footnote>
  <w:footnote w:id="354">
    <w:p w:rsidR="001A453A" w:rsidRPr="004C0409" w:rsidRDefault="001A453A" w:rsidP="009028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447 .</w:t>
      </w:r>
    </w:p>
  </w:footnote>
  <w:footnote w:id="355">
    <w:p w:rsidR="001A453A" w:rsidRPr="004C0409" w:rsidRDefault="001A453A" w:rsidP="009028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270 .</w:t>
      </w:r>
    </w:p>
  </w:footnote>
  <w:footnote w:id="356">
    <w:p w:rsidR="001A453A" w:rsidRPr="004C0409" w:rsidRDefault="001A453A" w:rsidP="00513EE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ص 309 .</w:t>
      </w:r>
    </w:p>
  </w:footnote>
  <w:footnote w:id="357">
    <w:p w:rsidR="001A453A" w:rsidRPr="004C0409" w:rsidRDefault="001A453A" w:rsidP="002A54E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تاج العروس 35/141 .</w:t>
      </w:r>
    </w:p>
  </w:footnote>
  <w:footnote w:id="358">
    <w:p w:rsidR="001A453A" w:rsidRPr="004C0409" w:rsidRDefault="001A453A" w:rsidP="002754D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3/25.</w:t>
      </w:r>
    </w:p>
  </w:footnote>
  <w:footnote w:id="359">
    <w:p w:rsidR="001A453A" w:rsidRPr="004C0409" w:rsidRDefault="001A453A" w:rsidP="002A478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14/125 .</w:t>
      </w:r>
    </w:p>
  </w:footnote>
  <w:footnote w:id="360">
    <w:p w:rsidR="001A453A" w:rsidRPr="004C0409" w:rsidRDefault="001A453A" w:rsidP="002A478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3/62 .</w:t>
      </w:r>
    </w:p>
  </w:footnote>
  <w:footnote w:id="361">
    <w:p w:rsidR="001A453A" w:rsidRPr="004C0409" w:rsidRDefault="001A453A" w:rsidP="002A478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r>
        <w:rPr>
          <w:rFonts w:cs="Simplified Arabic" w:hint="cs"/>
          <w:sz w:val="24"/>
          <w:szCs w:val="24"/>
          <w:rtl/>
        </w:rPr>
        <w:t>ينظر : نزهة الأعين ص 88 و</w:t>
      </w:r>
      <w:r w:rsidRPr="004C0409">
        <w:rPr>
          <w:rFonts w:cs="Simplified Arabic" w:hint="cs"/>
          <w:sz w:val="24"/>
          <w:szCs w:val="24"/>
          <w:rtl/>
        </w:rPr>
        <w:t>منتخب قرة العيون ص 168.</w:t>
      </w:r>
    </w:p>
  </w:footnote>
  <w:footnote w:id="362">
    <w:p w:rsidR="001A453A" w:rsidRPr="004C0409" w:rsidRDefault="001A453A" w:rsidP="00BD606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4/339.</w:t>
      </w:r>
    </w:p>
  </w:footnote>
  <w:footnote w:id="363">
    <w:p w:rsidR="001A453A" w:rsidRPr="004C0409" w:rsidRDefault="001A453A" w:rsidP="00F40D9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مجاز</w:t>
      </w:r>
      <w:r>
        <w:rPr>
          <w:rFonts w:cs="Simplified Arabic" w:hint="cs"/>
          <w:sz w:val="24"/>
          <w:szCs w:val="24"/>
          <w:rtl/>
        </w:rPr>
        <w:t xml:space="preserve"> </w:t>
      </w:r>
      <w:r w:rsidRPr="004C0409">
        <w:rPr>
          <w:rFonts w:cs="Simplified Arabic" w:hint="cs"/>
          <w:sz w:val="24"/>
          <w:szCs w:val="24"/>
          <w:rtl/>
        </w:rPr>
        <w:t>القرآن ص43.</w:t>
      </w:r>
    </w:p>
  </w:footnote>
  <w:footnote w:id="364">
    <w:p w:rsidR="001A453A" w:rsidRPr="004C0409" w:rsidRDefault="001A453A" w:rsidP="00AB439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3/30.</w:t>
      </w:r>
    </w:p>
  </w:footnote>
  <w:footnote w:id="365">
    <w:p w:rsidR="001A453A" w:rsidRPr="004C0409" w:rsidRDefault="001A453A" w:rsidP="00F40D9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1/290 .</w:t>
      </w:r>
    </w:p>
  </w:footnote>
  <w:footnote w:id="366">
    <w:p w:rsidR="001A453A" w:rsidRPr="004C0409" w:rsidRDefault="001A453A" w:rsidP="0019502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الصحاح ص 642.</w:t>
      </w:r>
    </w:p>
  </w:footnote>
  <w:footnote w:id="367">
    <w:p w:rsidR="001A453A" w:rsidRPr="004C0409" w:rsidRDefault="001A453A" w:rsidP="0031738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1/370.</w:t>
      </w:r>
    </w:p>
  </w:footnote>
  <w:footnote w:id="368">
    <w:p w:rsidR="001A453A" w:rsidRPr="004C0409" w:rsidRDefault="001A453A" w:rsidP="0031738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1/300 .</w:t>
      </w:r>
    </w:p>
  </w:footnote>
  <w:footnote w:id="369">
    <w:p w:rsidR="001A453A" w:rsidRPr="004C0409" w:rsidRDefault="001A453A" w:rsidP="0054736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1/345 ، وينظر المحتَسَب لابن جني 1/223 .</w:t>
      </w:r>
    </w:p>
  </w:footnote>
  <w:footnote w:id="370">
    <w:p w:rsidR="001A453A" w:rsidRPr="004C0409" w:rsidRDefault="001A453A" w:rsidP="00F40D9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1/253 ، وينظر : تفسير مقاتل 1/137 .</w:t>
      </w:r>
    </w:p>
  </w:footnote>
  <w:footnote w:id="371">
    <w:p w:rsidR="001A453A" w:rsidRPr="004C0409" w:rsidRDefault="001A453A" w:rsidP="00892D2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188 .</w:t>
      </w:r>
    </w:p>
  </w:footnote>
  <w:footnote w:id="372">
    <w:p w:rsidR="001A453A" w:rsidRPr="004C0409" w:rsidRDefault="001A453A" w:rsidP="00F40D9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منتخب قرة العيون ص 168.</w:t>
      </w:r>
    </w:p>
  </w:footnote>
  <w:footnote w:id="373">
    <w:p w:rsidR="001A453A" w:rsidRPr="004C0409" w:rsidRDefault="001A453A" w:rsidP="00D8579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1/155 ، وينظر :  مدارك التنزيل تفسير النسفي ص 133 .</w:t>
      </w:r>
    </w:p>
  </w:footnote>
  <w:footnote w:id="374">
    <w:p w:rsidR="001A453A" w:rsidRPr="004C0409" w:rsidRDefault="001A453A" w:rsidP="00D8579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اللباب في علوم الكتاب 4/335.</w:t>
      </w:r>
    </w:p>
  </w:footnote>
  <w:footnote w:id="375">
    <w:p w:rsidR="001A453A" w:rsidRPr="004C0409" w:rsidRDefault="001A453A" w:rsidP="0039241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لمقاتل ص115-117، وباسم الوجوه والنظائر ص 28، والوجوه والنظائر لهرون ص 68-69، وينظر : الوجوه والنظائر للعسكري ص 228، والوجوه </w:t>
      </w:r>
      <w:r>
        <w:rPr>
          <w:rFonts w:cs="Simplified Arabic" w:hint="cs"/>
          <w:sz w:val="24"/>
          <w:szCs w:val="24"/>
          <w:rtl/>
        </w:rPr>
        <w:t xml:space="preserve">والنظائر </w:t>
      </w:r>
      <w:proofErr w:type="spellStart"/>
      <w:r>
        <w:rPr>
          <w:rFonts w:cs="Simplified Arabic" w:hint="cs"/>
          <w:sz w:val="24"/>
          <w:szCs w:val="24"/>
          <w:rtl/>
        </w:rPr>
        <w:t>للدامغاني</w:t>
      </w:r>
      <w:proofErr w:type="spellEnd"/>
      <w:r>
        <w:rPr>
          <w:rFonts w:cs="Simplified Arabic" w:hint="cs"/>
          <w:sz w:val="24"/>
          <w:szCs w:val="24"/>
          <w:rtl/>
        </w:rPr>
        <w:t xml:space="preserve"> ص 327 ونزهة </w:t>
      </w:r>
      <w:r w:rsidRPr="004C0409">
        <w:rPr>
          <w:rFonts w:cs="Simplified Arabic" w:hint="cs"/>
          <w:sz w:val="24"/>
          <w:szCs w:val="24"/>
          <w:rtl/>
        </w:rPr>
        <w:t>الأعين ص 195 ومنتخب قرة العيون ص 171-172.</w:t>
      </w:r>
    </w:p>
  </w:footnote>
  <w:footnote w:id="376">
    <w:p w:rsidR="001A453A" w:rsidRPr="004C0409" w:rsidRDefault="001A453A" w:rsidP="000E1B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88 .</w:t>
      </w:r>
    </w:p>
  </w:footnote>
  <w:footnote w:id="377">
    <w:p w:rsidR="001A453A" w:rsidRPr="004C0409" w:rsidRDefault="001A453A" w:rsidP="000E1B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533.</w:t>
      </w:r>
    </w:p>
  </w:footnote>
  <w:footnote w:id="378">
    <w:p w:rsidR="001A453A" w:rsidRPr="004C0409" w:rsidRDefault="001A453A" w:rsidP="00AB02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3/28.</w:t>
      </w:r>
    </w:p>
  </w:footnote>
  <w:footnote w:id="379">
    <w:p w:rsidR="001A453A" w:rsidRPr="004C0409" w:rsidRDefault="001A453A" w:rsidP="00AB02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معاني القرآن وإعرابه 1/290 . </w:t>
      </w:r>
    </w:p>
  </w:footnote>
  <w:footnote w:id="380">
    <w:p w:rsidR="001A453A" w:rsidRPr="004C0409" w:rsidRDefault="001A453A" w:rsidP="00AB02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الكشاف 1/300. </w:t>
      </w:r>
    </w:p>
  </w:footnote>
  <w:footnote w:id="381">
    <w:p w:rsidR="001A453A" w:rsidRPr="004C0409" w:rsidRDefault="001A453A" w:rsidP="00FF1E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أنوار التنزيل 1/155. </w:t>
      </w:r>
    </w:p>
  </w:footnote>
  <w:footnote w:id="382">
    <w:p w:rsidR="001A453A" w:rsidRPr="004C0409" w:rsidRDefault="001A453A" w:rsidP="00FF1E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228. </w:t>
      </w:r>
    </w:p>
  </w:footnote>
  <w:footnote w:id="383">
    <w:p w:rsidR="001A453A" w:rsidRPr="004C0409" w:rsidRDefault="001A453A" w:rsidP="00834AB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منتخب قرة العيون ص171. </w:t>
      </w:r>
    </w:p>
  </w:footnote>
  <w:footnote w:id="384">
    <w:p w:rsidR="001A453A" w:rsidRPr="004C0409" w:rsidRDefault="001A453A" w:rsidP="00834AB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)لسان العرب 5/82 .</w:t>
      </w:r>
    </w:p>
  </w:footnote>
  <w:footnote w:id="385">
    <w:p w:rsidR="001A453A" w:rsidRPr="004C0409" w:rsidRDefault="001A453A" w:rsidP="007138D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327 .</w:t>
      </w:r>
    </w:p>
  </w:footnote>
  <w:footnote w:id="386">
    <w:p w:rsidR="001A453A" w:rsidRPr="004C0409" w:rsidRDefault="001A453A" w:rsidP="00D348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إعجاز القرآن الكريم  للدكتور عبد الجبار فتحي زيدان ص 86-87 .</w:t>
      </w:r>
    </w:p>
  </w:footnote>
  <w:footnote w:id="387">
    <w:p w:rsidR="001A453A" w:rsidRPr="004C0409" w:rsidRDefault="001A453A" w:rsidP="004F351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لمقاتل ص118-121، وباسم الوجوه والنظائر ص 29-30 .</w:t>
      </w:r>
    </w:p>
  </w:footnote>
  <w:footnote w:id="388">
    <w:p w:rsidR="001A453A" w:rsidRPr="004C0409" w:rsidRDefault="001A453A" w:rsidP="0080037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69-729،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326 ، 328 .</w:t>
      </w:r>
    </w:p>
  </w:footnote>
  <w:footnote w:id="389">
    <w:p w:rsidR="001A453A" w:rsidRPr="004C0409" w:rsidRDefault="001A453A" w:rsidP="004673C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ومنتخب ص 196-197 وقرة العيون ص 173-174.</w:t>
      </w:r>
    </w:p>
  </w:footnote>
  <w:footnote w:id="390">
    <w:p w:rsidR="001A453A" w:rsidRPr="004C0409" w:rsidRDefault="001A453A" w:rsidP="00C32A3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منتخب قرة العيون النواظر ص 173 .</w:t>
      </w:r>
    </w:p>
  </w:footnote>
  <w:footnote w:id="391">
    <w:p w:rsidR="001A453A" w:rsidRPr="004C0409" w:rsidRDefault="001A453A" w:rsidP="00C32A3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ص 230-231.</w:t>
      </w:r>
    </w:p>
  </w:footnote>
  <w:footnote w:id="392">
    <w:p w:rsidR="001A453A" w:rsidRPr="004C0409" w:rsidRDefault="001A453A" w:rsidP="00FE688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منتخب قرة العيون النواظر ص 173 .</w:t>
      </w:r>
    </w:p>
  </w:footnote>
  <w:footnote w:id="393">
    <w:p w:rsidR="001A453A" w:rsidRPr="004C0409" w:rsidRDefault="001A453A" w:rsidP="00850D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في غريب القرآن ص 327-328 .</w:t>
      </w:r>
    </w:p>
  </w:footnote>
  <w:footnote w:id="394">
    <w:p w:rsidR="001A453A" w:rsidRPr="004C0409" w:rsidRDefault="001A453A" w:rsidP="008018F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7/294-2300 .</w:t>
      </w:r>
    </w:p>
  </w:footnote>
  <w:footnote w:id="395">
    <w:p w:rsidR="001A453A" w:rsidRPr="004C0409" w:rsidRDefault="001A453A" w:rsidP="001E365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7/296-298 .</w:t>
      </w:r>
    </w:p>
  </w:footnote>
  <w:footnote w:id="396">
    <w:p w:rsidR="001A453A" w:rsidRPr="004C0409" w:rsidRDefault="001A453A" w:rsidP="001E365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في تفسير القرآن المجيد 2/293 .</w:t>
      </w:r>
    </w:p>
  </w:footnote>
  <w:footnote w:id="397">
    <w:p w:rsidR="001A453A" w:rsidRPr="004C0409" w:rsidRDefault="001A453A" w:rsidP="00FD4E6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صحيح البخاري  ص 79 رقم الحديث 32.</w:t>
      </w:r>
    </w:p>
  </w:footnote>
  <w:footnote w:id="398">
    <w:p w:rsidR="001A453A" w:rsidRPr="004C0409" w:rsidRDefault="001A453A" w:rsidP="00323EA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122 وباسم الوجوه والنظائر ص 31-32، والوجوه والنظائر لهرون ص 72-73 .</w:t>
      </w:r>
    </w:p>
  </w:footnote>
  <w:footnote w:id="399">
    <w:p w:rsidR="001A453A" w:rsidRPr="004C0409" w:rsidRDefault="001A453A" w:rsidP="00F4254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577 ،  وينظر : مقاييس اللغة ص 537.</w:t>
      </w:r>
    </w:p>
  </w:footnote>
  <w:footnote w:id="400">
    <w:p w:rsidR="001A453A" w:rsidRPr="004C0409" w:rsidRDefault="001A453A" w:rsidP="00F4254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في غريب القرآن ص 319 .</w:t>
      </w:r>
    </w:p>
  </w:footnote>
  <w:footnote w:id="401">
    <w:p w:rsidR="001A453A" w:rsidRPr="004C0409" w:rsidRDefault="001A453A" w:rsidP="00BC4D9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221</w:t>
      </w:r>
    </w:p>
  </w:footnote>
  <w:footnote w:id="402">
    <w:p w:rsidR="001A453A" w:rsidRPr="004C0409" w:rsidRDefault="001A453A" w:rsidP="00B90AC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123-124 وباسم الوجوه والنظائر ص 32، وينظر : الوجوه والنظائر لهرون ص 73 </w:t>
      </w:r>
      <w:r>
        <w:rPr>
          <w:rFonts w:cs="Simplified Arabic" w:hint="cs"/>
          <w:sz w:val="24"/>
          <w:szCs w:val="24"/>
          <w:rtl/>
        </w:rPr>
        <w:t xml:space="preserve">وتأويل مشكل القرآن لابن قتيبة ص 274-275 </w:t>
      </w:r>
      <w:r w:rsidRPr="004C0409">
        <w:rPr>
          <w:rFonts w:cs="Simplified Arabic" w:hint="cs"/>
          <w:sz w:val="24"/>
          <w:szCs w:val="24"/>
          <w:rtl/>
        </w:rPr>
        <w:t xml:space="preserve">والوجوه والنظائر للعسكري ص 179،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258 ونزهة الأعين 155 ومنتخب قرة العيون ص 143 .</w:t>
      </w:r>
    </w:p>
  </w:footnote>
  <w:footnote w:id="403">
    <w:p w:rsidR="001A453A" w:rsidRPr="004C0409" w:rsidRDefault="001A453A" w:rsidP="00066A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429 .</w:t>
      </w:r>
    </w:p>
  </w:footnote>
  <w:footnote w:id="404">
    <w:p w:rsidR="001A453A" w:rsidRPr="004C0409" w:rsidRDefault="001A453A" w:rsidP="00A648A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للعسكري ص 179 .</w:t>
      </w:r>
    </w:p>
  </w:footnote>
  <w:footnote w:id="405">
    <w:p w:rsidR="001A453A" w:rsidRPr="004C0409" w:rsidRDefault="001A453A" w:rsidP="00CA607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في غريب القرآن ص  240.</w:t>
      </w:r>
    </w:p>
  </w:footnote>
  <w:footnote w:id="406">
    <w:p w:rsidR="001A453A" w:rsidRPr="004C0409" w:rsidRDefault="001A453A" w:rsidP="00832CC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179 .</w:t>
      </w:r>
    </w:p>
  </w:footnote>
  <w:footnote w:id="407">
    <w:p w:rsidR="001A453A" w:rsidRPr="004C0409" w:rsidRDefault="001A453A" w:rsidP="00832CC3">
      <w:pPr>
        <w:pStyle w:val="a3"/>
        <w:tabs>
          <w:tab w:val="center" w:pos="3303"/>
        </w:tabs>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منتخب قرة العيون ص 143 .</w:t>
      </w:r>
    </w:p>
  </w:footnote>
  <w:footnote w:id="408">
    <w:p w:rsidR="001A453A" w:rsidRPr="004C0409" w:rsidRDefault="001A453A" w:rsidP="00EE25C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124-127 وباسم الوجوه والنظائر ص 33-35 وينظر: والوجوه والنظائر لهرون ص 74-76 والوجوه والنظائر للعسكري ص 221-222 ،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320-322 ونزهة الأعين ص 192-193 .</w:t>
      </w:r>
    </w:p>
  </w:footnote>
  <w:footnote w:id="409">
    <w:p w:rsidR="001A453A" w:rsidRPr="004C0409" w:rsidRDefault="001A453A" w:rsidP="001A6C9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ص586 .</w:t>
      </w:r>
    </w:p>
  </w:footnote>
  <w:footnote w:id="410">
    <w:p w:rsidR="001A453A" w:rsidRPr="004C0409" w:rsidRDefault="001A453A" w:rsidP="001A6C9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542.</w:t>
      </w:r>
    </w:p>
  </w:footnote>
  <w:footnote w:id="411">
    <w:p w:rsidR="001A453A" w:rsidRPr="004C0409" w:rsidRDefault="001A453A" w:rsidP="001A6C9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321</w:t>
      </w:r>
    </w:p>
  </w:footnote>
  <w:footnote w:id="412">
    <w:p w:rsidR="001A453A" w:rsidRPr="004C0409" w:rsidRDefault="001A453A" w:rsidP="001223B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18/128-129 ، وزاد المسير 5/374 .</w:t>
      </w:r>
    </w:p>
  </w:footnote>
  <w:footnote w:id="413">
    <w:p w:rsidR="001A453A" w:rsidRPr="004C0409" w:rsidRDefault="001A453A" w:rsidP="00807EA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مقاييس اللغة ص 542.</w:t>
      </w:r>
    </w:p>
  </w:footnote>
  <w:footnote w:id="414">
    <w:p w:rsidR="001A453A" w:rsidRPr="004C0409" w:rsidRDefault="001A453A" w:rsidP="009F1E5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قال مقاتل : ((</w:t>
      </w:r>
      <w:r w:rsidRPr="004C0409">
        <w:rPr>
          <w:rFonts w:cs="Simplified Arabic"/>
          <w:sz w:val="24"/>
          <w:szCs w:val="24"/>
          <w:rtl/>
        </w:rPr>
        <w:t>وَإِذَا فَعَلُواْ فَاحِشَةً</w:t>
      </w:r>
      <w:r w:rsidRPr="004C0409">
        <w:rPr>
          <w:rFonts w:cs="Simplified Arabic" w:hint="cs"/>
          <w:sz w:val="24"/>
          <w:szCs w:val="24"/>
          <w:rtl/>
        </w:rPr>
        <w:t>) يعني معصية فيما حرَّموا من الحرث والأنعام والثياب والألبان ، فنهوا عن ذلك))</w:t>
      </w:r>
      <w:r w:rsidRPr="004C0409">
        <w:rPr>
          <w:rFonts w:ascii="Courier New" w:hAnsi="Courier New" w:cs="Simplified Arabic" w:hint="cs"/>
          <w:sz w:val="24"/>
          <w:szCs w:val="24"/>
          <w:rtl/>
        </w:rPr>
        <w:t xml:space="preserve"> </w:t>
      </w:r>
      <w:r w:rsidRPr="004C0409">
        <w:rPr>
          <w:rFonts w:cs="Simplified Arabic" w:hint="cs"/>
          <w:sz w:val="24"/>
          <w:szCs w:val="24"/>
          <w:rtl/>
        </w:rPr>
        <w:t>تفسير مقاتل 1/388.</w:t>
      </w:r>
    </w:p>
  </w:footnote>
  <w:footnote w:id="415">
    <w:p w:rsidR="001A453A" w:rsidRPr="004C0409" w:rsidRDefault="001A453A" w:rsidP="00BE015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128-129 وباسم الوجوه والنظائر ص 35036 وينظر :  الوجوه والنظائر لهرون ص 77-78 والوجوه والنظائر للعسكري ص 258-260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367-368 ونزهة الأعين ص 217-218 .</w:t>
      </w:r>
    </w:p>
  </w:footnote>
  <w:footnote w:id="416">
    <w:p w:rsidR="001A453A" w:rsidRPr="004C0409" w:rsidRDefault="001A453A" w:rsidP="003F350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729 .</w:t>
      </w:r>
    </w:p>
  </w:footnote>
  <w:footnote w:id="417">
    <w:p w:rsidR="001A453A" w:rsidRPr="004C0409" w:rsidRDefault="001A453A" w:rsidP="003F350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389 .</w:t>
      </w:r>
    </w:p>
  </w:footnote>
  <w:footnote w:id="418">
    <w:p w:rsidR="001A453A" w:rsidRPr="004C0409" w:rsidRDefault="001A453A" w:rsidP="00E5246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)معاني القرآن وإعرابه 2/267.</w:t>
      </w:r>
    </w:p>
  </w:footnote>
  <w:footnote w:id="419">
    <w:p w:rsidR="001A453A" w:rsidRPr="004C0409" w:rsidRDefault="001A453A" w:rsidP="0079264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الوسيط في تفسير القرآن المجيد للواحدي 2/364 .</w:t>
      </w:r>
    </w:p>
  </w:footnote>
  <w:footnote w:id="420">
    <w:p w:rsidR="001A453A" w:rsidRPr="004C0409" w:rsidRDefault="001A453A" w:rsidP="00D1358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8/197.</w:t>
      </w:r>
    </w:p>
  </w:footnote>
  <w:footnote w:id="421">
    <w:p w:rsidR="001A453A" w:rsidRPr="004C0409" w:rsidRDefault="001A453A" w:rsidP="007A7E7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زاد المسير في علم التفسير 3/146 .</w:t>
      </w:r>
    </w:p>
  </w:footnote>
  <w:footnote w:id="422">
    <w:p w:rsidR="001A453A" w:rsidRPr="004C0409" w:rsidRDefault="001A453A" w:rsidP="007A7E7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اللباب في علم الكتاب 9/96 .</w:t>
      </w:r>
    </w:p>
  </w:footnote>
  <w:footnote w:id="423">
    <w:p w:rsidR="001A453A" w:rsidRPr="004C0409" w:rsidRDefault="001A453A" w:rsidP="007A7E7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زاد المسير في علم التفسير 8/197.</w:t>
      </w:r>
    </w:p>
  </w:footnote>
  <w:footnote w:id="424">
    <w:p w:rsidR="001A453A" w:rsidRPr="004C0409" w:rsidRDefault="001A453A" w:rsidP="00B5063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28/149-150 .</w:t>
      </w:r>
    </w:p>
  </w:footnote>
  <w:footnote w:id="425">
    <w:p w:rsidR="001A453A" w:rsidRPr="004C0409" w:rsidRDefault="001A453A" w:rsidP="00B5063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28/151 .</w:t>
      </w:r>
    </w:p>
  </w:footnote>
  <w:footnote w:id="426">
    <w:p w:rsidR="001A453A" w:rsidRPr="004C0409" w:rsidRDefault="001A453A" w:rsidP="00F8384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5/144 .</w:t>
      </w:r>
    </w:p>
  </w:footnote>
  <w:footnote w:id="427">
    <w:p w:rsidR="001A453A" w:rsidRPr="004C0409" w:rsidRDefault="001A453A" w:rsidP="00EA4F6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259 .</w:t>
      </w:r>
    </w:p>
  </w:footnote>
  <w:footnote w:id="428">
    <w:p w:rsidR="001A453A" w:rsidRPr="004C0409" w:rsidRDefault="001A453A" w:rsidP="007458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388.</w:t>
      </w:r>
    </w:p>
  </w:footnote>
  <w:footnote w:id="429">
    <w:p w:rsidR="001A453A" w:rsidRPr="004C0409" w:rsidRDefault="001A453A" w:rsidP="0021207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تفسير مقاتل 1/151 .</w:t>
      </w:r>
    </w:p>
  </w:footnote>
  <w:footnote w:id="430">
    <w:p w:rsidR="001A453A" w:rsidRPr="004C0409" w:rsidRDefault="001A453A" w:rsidP="00DA5E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13</w:t>
      </w:r>
      <w:r>
        <w:rPr>
          <w:rFonts w:cs="Simplified Arabic" w:hint="cs"/>
          <w:sz w:val="24"/>
          <w:szCs w:val="24"/>
          <w:rtl/>
        </w:rPr>
        <w:t xml:space="preserve">0 وباسم الوجوه والنظائر ص 36-37 وينظر : </w:t>
      </w:r>
      <w:r w:rsidRPr="004C0409">
        <w:rPr>
          <w:rFonts w:cs="Simplified Arabic" w:hint="cs"/>
          <w:sz w:val="24"/>
          <w:szCs w:val="24"/>
          <w:rtl/>
        </w:rPr>
        <w:t xml:space="preserve">والوجوه والنظائر لهرون ص 78-79والوجوه والنظائر للعسكري ص 30-31،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97-98 ونزهة الأعين ص 32 .</w:t>
      </w:r>
    </w:p>
  </w:footnote>
  <w:footnote w:id="431">
    <w:p w:rsidR="001A453A" w:rsidRPr="004C0409" w:rsidRDefault="001A453A" w:rsidP="002A031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مقييس</w:t>
      </w:r>
      <w:proofErr w:type="spellEnd"/>
      <w:r w:rsidRPr="004C0409">
        <w:rPr>
          <w:rFonts w:cs="Simplified Arabic" w:hint="cs"/>
          <w:sz w:val="24"/>
          <w:szCs w:val="24"/>
          <w:rtl/>
        </w:rPr>
        <w:t xml:space="preserve"> اللغة ص 301.</w:t>
      </w:r>
    </w:p>
  </w:footnote>
  <w:footnote w:id="432">
    <w:p w:rsidR="001A453A" w:rsidRPr="004C0409" w:rsidRDefault="001A453A" w:rsidP="002A031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30 .</w:t>
      </w:r>
    </w:p>
  </w:footnote>
  <w:footnote w:id="433">
    <w:p w:rsidR="001A453A" w:rsidRPr="004C0409" w:rsidRDefault="001A453A" w:rsidP="001044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179 .</w:t>
      </w:r>
    </w:p>
  </w:footnote>
  <w:footnote w:id="434">
    <w:p w:rsidR="001A453A" w:rsidRPr="004C0409" w:rsidRDefault="001A453A" w:rsidP="002309B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157 .</w:t>
      </w:r>
    </w:p>
  </w:footnote>
  <w:footnote w:id="435">
    <w:p w:rsidR="001A453A" w:rsidRPr="004C0409" w:rsidRDefault="001A453A" w:rsidP="00FA065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3/155 .</w:t>
      </w:r>
    </w:p>
  </w:footnote>
  <w:footnote w:id="436">
    <w:p w:rsidR="001A453A" w:rsidRPr="004C0409" w:rsidRDefault="001A453A" w:rsidP="00FA065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1/405 .</w:t>
      </w:r>
    </w:p>
  </w:footnote>
  <w:footnote w:id="437">
    <w:p w:rsidR="001A453A" w:rsidRPr="004C0409" w:rsidRDefault="001A453A" w:rsidP="00FA065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 1/322 .</w:t>
      </w:r>
    </w:p>
  </w:footnote>
  <w:footnote w:id="438">
    <w:p w:rsidR="001A453A" w:rsidRPr="004C0409" w:rsidRDefault="001A453A" w:rsidP="00FA065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1/383 .</w:t>
      </w:r>
    </w:p>
  </w:footnote>
  <w:footnote w:id="439">
    <w:p w:rsidR="001A453A" w:rsidRPr="004C0409" w:rsidRDefault="001A453A" w:rsidP="00A701A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32 .</w:t>
      </w:r>
    </w:p>
  </w:footnote>
  <w:footnote w:id="440">
    <w:p w:rsidR="001A453A" w:rsidRPr="004C0409" w:rsidRDefault="001A453A" w:rsidP="00FA065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1/278 .</w:t>
      </w:r>
    </w:p>
  </w:footnote>
  <w:footnote w:id="441">
    <w:p w:rsidR="001A453A" w:rsidRPr="004C0409" w:rsidRDefault="001A453A" w:rsidP="00D340A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الجامع لأحكام القرآن  3/285.</w:t>
      </w:r>
    </w:p>
  </w:footnote>
  <w:footnote w:id="442">
    <w:p w:rsidR="001A453A" w:rsidRPr="004C0409" w:rsidRDefault="001A453A" w:rsidP="00841F9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1/164 .</w:t>
      </w:r>
    </w:p>
  </w:footnote>
  <w:footnote w:id="443">
    <w:p w:rsidR="001A453A" w:rsidRPr="004C0409" w:rsidRDefault="001A453A" w:rsidP="00D340A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مدارك </w:t>
      </w:r>
      <w:proofErr w:type="spellStart"/>
      <w:r w:rsidRPr="004C0409">
        <w:rPr>
          <w:rFonts w:cs="Simplified Arabic" w:hint="cs"/>
          <w:sz w:val="24"/>
          <w:szCs w:val="24"/>
          <w:rtl/>
        </w:rPr>
        <w:t>التزيل</w:t>
      </w:r>
      <w:proofErr w:type="spellEnd"/>
      <w:r w:rsidRPr="004C0409">
        <w:rPr>
          <w:rFonts w:cs="Simplified Arabic" w:hint="cs"/>
          <w:sz w:val="24"/>
          <w:szCs w:val="24"/>
          <w:rtl/>
        </w:rPr>
        <w:t xml:space="preserve"> ص 144.</w:t>
      </w:r>
    </w:p>
  </w:footnote>
  <w:footnote w:id="444">
    <w:p w:rsidR="001A453A" w:rsidRPr="004C0409" w:rsidRDefault="001A453A" w:rsidP="00841F9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2/568 .</w:t>
      </w:r>
    </w:p>
  </w:footnote>
  <w:footnote w:id="445">
    <w:p w:rsidR="001A453A" w:rsidRPr="004C0409" w:rsidRDefault="001A453A" w:rsidP="00FB74A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فتح القدير 1/380.</w:t>
      </w:r>
    </w:p>
  </w:footnote>
  <w:footnote w:id="446">
    <w:p w:rsidR="001A453A" w:rsidRPr="004C0409" w:rsidRDefault="001A453A" w:rsidP="00841F9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روح المعاني 2/59 .</w:t>
      </w:r>
    </w:p>
  </w:footnote>
  <w:footnote w:id="447">
    <w:p w:rsidR="001A453A" w:rsidRPr="004C0409" w:rsidRDefault="001A453A" w:rsidP="00841F9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التحرير والتنوير 2/579 .</w:t>
      </w:r>
    </w:p>
  </w:footnote>
  <w:footnote w:id="448">
    <w:p w:rsidR="001A453A" w:rsidRPr="004C0409" w:rsidRDefault="001A453A" w:rsidP="004B074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الأشباه والنظائر ص 131-132 وباسم الوجوه والنظائر ص 37-38 و</w:t>
      </w:r>
      <w:r w:rsidRPr="004C0409">
        <w:rPr>
          <w:rFonts w:cs="Simplified Arabic" w:hint="cs"/>
          <w:sz w:val="24"/>
          <w:szCs w:val="24"/>
          <w:rtl/>
        </w:rPr>
        <w:t xml:space="preserve">ينظر : الوجوه والنظائر لهرون ص 79 </w:t>
      </w:r>
      <w:r>
        <w:rPr>
          <w:rFonts w:cs="Simplified Arabic" w:hint="cs"/>
          <w:sz w:val="24"/>
          <w:szCs w:val="24"/>
          <w:rtl/>
        </w:rPr>
        <w:t>-80 والوجوه والنظائر للعسكري ص 99-100</w:t>
      </w:r>
      <w:r w:rsidRPr="004C0409">
        <w:rPr>
          <w:rFonts w:cs="Simplified Arabic" w:hint="cs"/>
          <w:sz w:val="24"/>
          <w:szCs w:val="24"/>
          <w:rtl/>
        </w:rPr>
        <w:t xml:space="preserve">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ص143-144ونزهة الأعين ص83-84 .</w:t>
      </w:r>
    </w:p>
  </w:footnote>
  <w:footnote w:id="449">
    <w:p w:rsidR="001A453A" w:rsidRPr="004C0409" w:rsidRDefault="001A453A" w:rsidP="00E46D1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48 .</w:t>
      </w:r>
    </w:p>
  </w:footnote>
  <w:footnote w:id="450">
    <w:p w:rsidR="001A453A" w:rsidRPr="004C0409" w:rsidRDefault="001A453A" w:rsidP="005850D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62.</w:t>
      </w:r>
    </w:p>
  </w:footnote>
  <w:footnote w:id="451">
    <w:p w:rsidR="001A453A" w:rsidRPr="004C0409" w:rsidRDefault="001A453A" w:rsidP="00E46D1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98 .</w:t>
      </w:r>
    </w:p>
  </w:footnote>
  <w:footnote w:id="452">
    <w:p w:rsidR="001A453A" w:rsidRPr="004C0409" w:rsidRDefault="001A453A" w:rsidP="00B7477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36.</w:t>
      </w:r>
    </w:p>
  </w:footnote>
  <w:footnote w:id="453">
    <w:p w:rsidR="001A453A" w:rsidRPr="004C0409" w:rsidRDefault="001A453A" w:rsidP="00F3014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الجامع لأحكام القرآن 4/16-17</w:t>
      </w:r>
      <w:r w:rsidRPr="004C0409">
        <w:rPr>
          <w:rFonts w:cs="Simplified Arabic" w:hint="cs"/>
          <w:sz w:val="24"/>
          <w:szCs w:val="24"/>
          <w:rtl/>
        </w:rPr>
        <w:t>.</w:t>
      </w:r>
    </w:p>
  </w:footnote>
  <w:footnote w:id="454">
    <w:p w:rsidR="001A453A" w:rsidRPr="004C0409" w:rsidRDefault="001A453A" w:rsidP="00B7477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w:t>
      </w:r>
      <w:r w:rsidRPr="004C0409">
        <w:rPr>
          <w:rFonts w:cs="Simplified Arabic" w:hint="cs"/>
          <w:sz w:val="24"/>
          <w:szCs w:val="24"/>
          <w:rtl/>
        </w:rPr>
        <w:t>جامع البيان3/213 .</w:t>
      </w:r>
    </w:p>
  </w:footnote>
  <w:footnote w:id="455">
    <w:p w:rsidR="001A453A" w:rsidRPr="004C0409" w:rsidRDefault="001A453A" w:rsidP="007976E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معاني القرآن وإعرابه 1/319 وينظر : الجامع لأحكام القرآن 4/16</w:t>
      </w:r>
      <w:r w:rsidRPr="004C0409">
        <w:rPr>
          <w:rFonts w:cs="Simplified Arabic" w:hint="cs"/>
          <w:sz w:val="24"/>
          <w:szCs w:val="24"/>
          <w:rtl/>
        </w:rPr>
        <w:t>.</w:t>
      </w:r>
    </w:p>
  </w:footnote>
  <w:footnote w:id="456">
    <w:p w:rsidR="001A453A" w:rsidRPr="004C0409" w:rsidRDefault="001A453A" w:rsidP="003037D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قال مقاتل : (((</w:t>
      </w:r>
      <w:r w:rsidRPr="004C0409">
        <w:rPr>
          <w:rFonts w:ascii="Courier New" w:hAnsi="Courier New" w:cs="Simplified Arabic"/>
          <w:sz w:val="24"/>
          <w:szCs w:val="24"/>
          <w:rtl/>
        </w:rPr>
        <w:t>وَالْمُسْتَغْفِرِينَ بِالأَسْحَارِ</w:t>
      </w:r>
      <w:r w:rsidRPr="004C0409">
        <w:rPr>
          <w:rFonts w:ascii="Courier New" w:hAnsi="Courier New" w:cs="Simplified Arabic" w:hint="cs"/>
          <w:sz w:val="24"/>
          <w:szCs w:val="24"/>
          <w:rtl/>
        </w:rPr>
        <w:t>)</w:t>
      </w:r>
      <w:r w:rsidRPr="004C0409">
        <w:rPr>
          <w:rFonts w:cs="Simplified Arabic" w:hint="cs"/>
          <w:sz w:val="24"/>
          <w:szCs w:val="24"/>
          <w:rtl/>
        </w:rPr>
        <w:t xml:space="preserve"> يقول : المصلين لله بالأسحار ، يعني المصلين من آخر الليل)) تفسير مقاتل 1/161.</w:t>
      </w:r>
    </w:p>
  </w:footnote>
  <w:footnote w:id="457">
    <w:p w:rsidR="001A453A" w:rsidRPr="004C0409" w:rsidRDefault="001A453A" w:rsidP="00F04E1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132وباسم الوجوه والنظائر ص 38 وينظر : الوجوه والنظائر لهرون ص 80 والوجوه والنظائر للعسكري ص 36-38،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ص103-104 ، ونزهة الأعين 15-16 ومنتخب قرة العيون لابن الجوزي ص 29 .</w:t>
      </w:r>
    </w:p>
  </w:footnote>
  <w:footnote w:id="458">
    <w:p w:rsidR="001A453A" w:rsidRPr="004C0409" w:rsidRDefault="001A453A" w:rsidP="008048A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696 .</w:t>
      </w:r>
    </w:p>
  </w:footnote>
  <w:footnote w:id="459">
    <w:p w:rsidR="001A453A" w:rsidRPr="004C0409" w:rsidRDefault="001A453A" w:rsidP="003C0C6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15 .</w:t>
      </w:r>
    </w:p>
  </w:footnote>
  <w:footnote w:id="460">
    <w:p w:rsidR="001A453A" w:rsidRPr="004C0409" w:rsidRDefault="001A453A" w:rsidP="0027528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الفروق اللغوية ص 264-265.</w:t>
      </w:r>
    </w:p>
  </w:footnote>
  <w:footnote w:id="461">
    <w:p w:rsidR="001A453A" w:rsidRPr="004C0409" w:rsidRDefault="001A453A" w:rsidP="00CF3BE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431.</w:t>
      </w:r>
    </w:p>
  </w:footnote>
  <w:footnote w:id="462">
    <w:p w:rsidR="001A453A" w:rsidRPr="004C0409" w:rsidRDefault="001A453A" w:rsidP="002A651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1/325.</w:t>
      </w:r>
    </w:p>
  </w:footnote>
  <w:footnote w:id="463">
    <w:p w:rsidR="001A453A" w:rsidRPr="004C0409" w:rsidRDefault="001A453A" w:rsidP="00CF3BE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234 .</w:t>
      </w:r>
    </w:p>
  </w:footnote>
  <w:footnote w:id="464">
    <w:p w:rsidR="001A453A" w:rsidRPr="004C0409" w:rsidRDefault="001A453A" w:rsidP="00CF3BE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338 .</w:t>
      </w:r>
    </w:p>
  </w:footnote>
  <w:footnote w:id="465">
    <w:p w:rsidR="001A453A" w:rsidRPr="004C0409" w:rsidRDefault="001A453A" w:rsidP="00CE64A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أساس البلاغة ص 287 .</w:t>
      </w:r>
    </w:p>
  </w:footnote>
  <w:footnote w:id="466">
    <w:p w:rsidR="001A453A" w:rsidRPr="004C0409" w:rsidRDefault="001A453A" w:rsidP="00C238B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3/244-245</w:t>
      </w:r>
    </w:p>
  </w:footnote>
  <w:footnote w:id="467">
    <w:p w:rsidR="001A453A" w:rsidRPr="004C0409" w:rsidRDefault="001A453A" w:rsidP="00B64FF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صحيح البخاري رقم الحديث 1145 ص 332 ، وصحيح مسلم رقم الحديث 1772 ص 307 .</w:t>
      </w:r>
    </w:p>
  </w:footnote>
  <w:footnote w:id="468">
    <w:p w:rsidR="001A453A" w:rsidRPr="004C0409" w:rsidRDefault="001A453A" w:rsidP="00D1024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صحيح مسلم رقم الحديث 1732 ص 307 .</w:t>
      </w:r>
    </w:p>
  </w:footnote>
  <w:footnote w:id="469">
    <w:p w:rsidR="001A453A" w:rsidRPr="004C0409" w:rsidRDefault="001A453A" w:rsidP="00FD559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26/229-234 .</w:t>
      </w:r>
    </w:p>
  </w:footnote>
  <w:footnote w:id="470">
    <w:p w:rsidR="001A453A" w:rsidRPr="004C0409" w:rsidRDefault="001A453A" w:rsidP="006711A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االوجوه</w:t>
      </w:r>
      <w:proofErr w:type="spellEnd"/>
      <w:r w:rsidRPr="004C0409">
        <w:rPr>
          <w:rFonts w:cs="Simplified Arabic" w:hint="cs"/>
          <w:sz w:val="24"/>
          <w:szCs w:val="24"/>
          <w:rtl/>
        </w:rPr>
        <w:t xml:space="preserve"> والنظائر ص37.</w:t>
      </w:r>
    </w:p>
  </w:footnote>
  <w:footnote w:id="471">
    <w:p w:rsidR="001A453A" w:rsidRPr="004C0409" w:rsidRDefault="001A453A" w:rsidP="006711A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االفروق</w:t>
      </w:r>
      <w:proofErr w:type="spellEnd"/>
      <w:r w:rsidRPr="004C0409">
        <w:rPr>
          <w:rFonts w:cs="Simplified Arabic" w:hint="cs"/>
          <w:sz w:val="24"/>
          <w:szCs w:val="24"/>
          <w:rtl/>
        </w:rPr>
        <w:t xml:space="preserve"> اللغوية ص 264 .</w:t>
      </w:r>
    </w:p>
  </w:footnote>
  <w:footnote w:id="472">
    <w:p w:rsidR="001A453A" w:rsidRPr="004C0409" w:rsidRDefault="001A453A" w:rsidP="00AD66C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29/111-112 ، وينظر : الوسيط للواحدي 4/375 ((والمجاديح : واحدها مجدح000والمجدح نجم من النجوم000وهو عند العرب من الأنواء الدالة على  المطر ، فجعل الاستغفار مُشَبَّهًا بالأنواء مخاطبة لهم بما يعرفون ، لا قولاً بالأنواء ، وجاء بلفظ الجمع ؛ لأنَّه أراد الأنواء جميعها التي يزعمون أنَّ من شأنها المطر)) النهاية في غريب الحديث والأثر1/239 . </w:t>
      </w:r>
    </w:p>
  </w:footnote>
  <w:footnote w:id="473">
    <w:p w:rsidR="001A453A" w:rsidRPr="004C0409" w:rsidRDefault="001A453A" w:rsidP="00E4448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الجامع لأحكام القرآن18/222-223 وينظر : الكشاف للزمخشري 4/605 ، ومدارك </w:t>
      </w:r>
      <w:proofErr w:type="spellStart"/>
      <w:r w:rsidRPr="004C0409">
        <w:rPr>
          <w:rFonts w:cs="Simplified Arabic" w:hint="cs"/>
          <w:sz w:val="24"/>
          <w:szCs w:val="24"/>
          <w:rtl/>
        </w:rPr>
        <w:t>التزيل</w:t>
      </w:r>
      <w:proofErr w:type="spellEnd"/>
      <w:r w:rsidRPr="004C0409">
        <w:rPr>
          <w:rFonts w:cs="Simplified Arabic" w:hint="cs"/>
          <w:sz w:val="24"/>
          <w:szCs w:val="24"/>
          <w:rtl/>
        </w:rPr>
        <w:t xml:space="preserve"> ص 1284 ، واللباب في علوم الكتاب 19/386.</w:t>
      </w:r>
    </w:p>
  </w:footnote>
  <w:footnote w:id="474">
    <w:p w:rsidR="001A453A" w:rsidRPr="004C0409" w:rsidRDefault="001A453A" w:rsidP="00E4448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4/605 .</w:t>
      </w:r>
    </w:p>
  </w:footnote>
  <w:footnote w:id="475">
    <w:p w:rsidR="001A453A" w:rsidRPr="004C0409" w:rsidRDefault="001A453A" w:rsidP="00F8233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r>
        <w:rPr>
          <w:rFonts w:cs="Simplified Arabic" w:hint="cs"/>
          <w:sz w:val="24"/>
          <w:szCs w:val="24"/>
          <w:rtl/>
        </w:rPr>
        <w:t xml:space="preserve">ينظر : </w:t>
      </w:r>
      <w:proofErr w:type="spellStart"/>
      <w:r w:rsidRPr="004C0409">
        <w:rPr>
          <w:rFonts w:cs="Simplified Arabic" w:hint="cs"/>
          <w:sz w:val="24"/>
          <w:szCs w:val="24"/>
          <w:rtl/>
        </w:rPr>
        <w:t>االوجوه</w:t>
      </w:r>
      <w:proofErr w:type="spellEnd"/>
      <w:r w:rsidRPr="004C0409">
        <w:rPr>
          <w:rFonts w:cs="Simplified Arabic" w:hint="cs"/>
          <w:sz w:val="24"/>
          <w:szCs w:val="24"/>
          <w:rtl/>
        </w:rPr>
        <w:t xml:space="preserve"> والنظائر ص37.</w:t>
      </w:r>
    </w:p>
  </w:footnote>
  <w:footnote w:id="476">
    <w:p w:rsidR="001A453A" w:rsidRPr="004C0409" w:rsidRDefault="001A453A" w:rsidP="009E14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موسوعة كشاف </w:t>
      </w:r>
      <w:proofErr w:type="spellStart"/>
      <w:r w:rsidRPr="004C0409">
        <w:rPr>
          <w:rFonts w:cs="Simplified Arabic" w:hint="cs"/>
          <w:sz w:val="24"/>
          <w:szCs w:val="24"/>
          <w:rtl/>
        </w:rPr>
        <w:t>اصطلااحات</w:t>
      </w:r>
      <w:proofErr w:type="spellEnd"/>
      <w:r w:rsidRPr="004C0409">
        <w:rPr>
          <w:rFonts w:cs="Simplified Arabic" w:hint="cs"/>
          <w:sz w:val="24"/>
          <w:szCs w:val="24"/>
          <w:rtl/>
        </w:rPr>
        <w:t xml:space="preserve"> الفنون والعلوم 1/408-409.</w:t>
      </w:r>
    </w:p>
  </w:footnote>
  <w:footnote w:id="477">
    <w:p w:rsidR="001A453A" w:rsidRPr="004C0409" w:rsidRDefault="001A453A" w:rsidP="008D1D8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151 .</w:t>
      </w:r>
    </w:p>
  </w:footnote>
  <w:footnote w:id="478">
    <w:p w:rsidR="001A453A" w:rsidRPr="004C0409" w:rsidRDefault="001A453A" w:rsidP="00C00E5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87 ومنتخب قرة العيون ص87.</w:t>
      </w:r>
    </w:p>
  </w:footnote>
  <w:footnote w:id="479">
    <w:p w:rsidR="001A453A" w:rsidRPr="004C0409" w:rsidRDefault="001A453A" w:rsidP="006F21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427-430.</w:t>
      </w:r>
    </w:p>
  </w:footnote>
  <w:footnote w:id="480">
    <w:p w:rsidR="001A453A" w:rsidRPr="004C0409" w:rsidRDefault="001A453A" w:rsidP="006F21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مغني اللبيب 1/117-118 .</w:t>
      </w:r>
    </w:p>
  </w:footnote>
  <w:footnote w:id="481">
    <w:p w:rsidR="001A453A" w:rsidRPr="004C0409" w:rsidRDefault="001A453A" w:rsidP="004E453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4/110 وينظر : الدر المصون 9/409-410</w:t>
      </w:r>
    </w:p>
  </w:footnote>
  <w:footnote w:id="482">
    <w:p w:rsidR="001A453A" w:rsidRPr="004C0409" w:rsidRDefault="001A453A" w:rsidP="00695DE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3/78 .</w:t>
      </w:r>
    </w:p>
  </w:footnote>
  <w:footnote w:id="483">
    <w:p w:rsidR="001A453A" w:rsidRPr="004C0409" w:rsidRDefault="001A453A" w:rsidP="00695DE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4/637.</w:t>
      </w:r>
    </w:p>
  </w:footnote>
  <w:footnote w:id="484">
    <w:p w:rsidR="001A453A" w:rsidRPr="004C0409" w:rsidRDefault="001A453A" w:rsidP="00DF46E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البرهان في علوم القرآن ص 839-840</w:t>
      </w:r>
    </w:p>
  </w:footnote>
  <w:footnote w:id="485">
    <w:p w:rsidR="001A453A" w:rsidRPr="004C0409" w:rsidRDefault="001A453A" w:rsidP="0038075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ص312 ، وينظر : مقاييس اللغة ص 307</w:t>
      </w:r>
    </w:p>
  </w:footnote>
  <w:footnote w:id="486">
    <w:p w:rsidR="001A453A" w:rsidRPr="004C0409" w:rsidRDefault="001A453A" w:rsidP="0038075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307 .</w:t>
      </w:r>
    </w:p>
  </w:footnote>
  <w:footnote w:id="487">
    <w:p w:rsidR="001A453A" w:rsidRPr="004C0409" w:rsidRDefault="001A453A" w:rsidP="0038075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157-158.</w:t>
      </w:r>
    </w:p>
  </w:footnote>
  <w:footnote w:id="488">
    <w:p w:rsidR="001A453A" w:rsidRPr="004C0409" w:rsidRDefault="001A453A" w:rsidP="0038075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المفردات ص 182 وينظر : بصائر ذوي التمييز 2/615 .</w:t>
      </w:r>
    </w:p>
  </w:footnote>
  <w:footnote w:id="489">
    <w:p w:rsidR="001A453A" w:rsidRPr="004C0409" w:rsidRDefault="001A453A" w:rsidP="00781E4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r>
        <w:rPr>
          <w:rFonts w:cs="Simplified Arabic" w:hint="cs"/>
          <w:sz w:val="24"/>
          <w:szCs w:val="24"/>
          <w:rtl/>
        </w:rPr>
        <w:t xml:space="preserve">ينظر : </w:t>
      </w:r>
      <w:r w:rsidRPr="004C0409">
        <w:rPr>
          <w:rFonts w:cs="Simplified Arabic" w:hint="cs"/>
          <w:sz w:val="24"/>
          <w:szCs w:val="24"/>
          <w:rtl/>
        </w:rPr>
        <w:t xml:space="preserve">الأشباه والنظائر ص 133-134وباسم الوجوه والنظائر ص 38-39 </w:t>
      </w:r>
      <w:r>
        <w:rPr>
          <w:rFonts w:cs="Simplified Arabic" w:hint="cs"/>
          <w:sz w:val="24"/>
          <w:szCs w:val="24"/>
          <w:rtl/>
        </w:rPr>
        <w:t>و</w:t>
      </w:r>
      <w:r w:rsidRPr="004C0409">
        <w:rPr>
          <w:rFonts w:cs="Simplified Arabic" w:hint="cs"/>
          <w:sz w:val="24"/>
          <w:szCs w:val="24"/>
          <w:rtl/>
        </w:rPr>
        <w:t xml:space="preserve">الوجوه والنظائر لهرون ص 80-82 </w:t>
      </w:r>
      <w:r>
        <w:rPr>
          <w:rFonts w:cs="Simplified Arabic" w:hint="cs"/>
          <w:sz w:val="24"/>
          <w:szCs w:val="24"/>
          <w:rtl/>
        </w:rPr>
        <w:t xml:space="preserve">وتأويل مشكل القرآن لابن قتيبة ص 252-253 </w:t>
      </w:r>
      <w:r w:rsidRPr="004C0409">
        <w:rPr>
          <w:rFonts w:cs="Simplified Arabic" w:hint="cs"/>
          <w:sz w:val="24"/>
          <w:szCs w:val="24"/>
          <w:rtl/>
        </w:rPr>
        <w:t>والوجوه والنظائر للعسكري ص 157-159 والوجوه</w:t>
      </w:r>
      <w:r>
        <w:rPr>
          <w:rFonts w:cs="Simplified Arabic" w:hint="cs"/>
          <w:sz w:val="24"/>
          <w:szCs w:val="24"/>
          <w:rtl/>
        </w:rPr>
        <w:t xml:space="preserve"> والنظائر </w:t>
      </w:r>
      <w:proofErr w:type="spellStart"/>
      <w:r>
        <w:rPr>
          <w:rFonts w:cs="Simplified Arabic" w:hint="cs"/>
          <w:sz w:val="24"/>
          <w:szCs w:val="24"/>
          <w:rtl/>
        </w:rPr>
        <w:t>للدامغاني</w:t>
      </w:r>
      <w:proofErr w:type="spellEnd"/>
      <w:r>
        <w:rPr>
          <w:rFonts w:cs="Simplified Arabic" w:hint="cs"/>
          <w:sz w:val="24"/>
          <w:szCs w:val="24"/>
          <w:rtl/>
        </w:rPr>
        <w:t xml:space="preserve"> ص210 ، ونزهة الأعين لابن الجوزي ص 124-126ومنتخب قرة  العيون ص 115-116 وبصائر ذوي التمييز 2/617 . </w:t>
      </w:r>
    </w:p>
  </w:footnote>
  <w:footnote w:id="490">
    <w:p w:rsidR="001A453A" w:rsidRPr="004C0409" w:rsidRDefault="001A453A" w:rsidP="00AA5A1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r>
        <w:rPr>
          <w:rFonts w:cs="Simplified Arabic" w:hint="cs"/>
          <w:sz w:val="24"/>
          <w:szCs w:val="24"/>
          <w:rtl/>
        </w:rPr>
        <w:t xml:space="preserve">تأويل مشكل القرآن 252-253. </w:t>
      </w:r>
    </w:p>
  </w:footnote>
  <w:footnote w:id="491">
    <w:p w:rsidR="001A453A" w:rsidRPr="004C0409" w:rsidRDefault="001A453A" w:rsidP="0016620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r>
        <w:rPr>
          <w:rFonts w:cs="Simplified Arabic" w:hint="cs"/>
          <w:sz w:val="24"/>
          <w:szCs w:val="24"/>
          <w:rtl/>
        </w:rPr>
        <w:t xml:space="preserve">تفسير غريب القرآن ص 185. </w:t>
      </w:r>
    </w:p>
  </w:footnote>
  <w:footnote w:id="492">
    <w:p w:rsidR="001A453A" w:rsidRPr="004C0409" w:rsidRDefault="001A453A" w:rsidP="00152F7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r>
        <w:rPr>
          <w:rFonts w:cs="Simplified Arabic" w:hint="cs"/>
          <w:sz w:val="24"/>
          <w:szCs w:val="24"/>
          <w:rtl/>
        </w:rPr>
        <w:t xml:space="preserve">جامع البيان 10/144 . </w:t>
      </w:r>
    </w:p>
  </w:footnote>
  <w:footnote w:id="493">
    <w:p w:rsidR="001A453A" w:rsidRPr="004C0409" w:rsidRDefault="001A453A" w:rsidP="0082320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r>
        <w:rPr>
          <w:rFonts w:cs="Simplified Arabic" w:hint="cs"/>
          <w:sz w:val="24"/>
          <w:szCs w:val="24"/>
          <w:rtl/>
        </w:rPr>
        <w:t xml:space="preserve">الكشاف 2/161 . </w:t>
      </w:r>
    </w:p>
  </w:footnote>
  <w:footnote w:id="494">
    <w:p w:rsidR="001A453A" w:rsidRPr="004C0409" w:rsidRDefault="001A453A" w:rsidP="006A1E2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r>
        <w:rPr>
          <w:rFonts w:cs="Simplified Arabic" w:hint="cs"/>
          <w:sz w:val="24"/>
          <w:szCs w:val="24"/>
          <w:rtl/>
        </w:rPr>
        <w:t xml:space="preserve">ينظر : الوسيط للواحدي 2/494  والمحرر الوجيز تفسير ابن عطية 3/31 وأنوار التنزيل تفسير البيضاوي 3/80 ومدارك التنزيل تفسير النسفي ص 434 وتفسير القرآن العظيم لابن كثير 4/103 واللباب في علوم الكتاب 10/86 </w:t>
      </w:r>
    </w:p>
  </w:footnote>
  <w:footnote w:id="495">
    <w:p w:rsidR="001A453A" w:rsidRPr="004C0409" w:rsidRDefault="001A453A" w:rsidP="00FE0B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r>
        <w:rPr>
          <w:rFonts w:cs="Simplified Arabic" w:hint="cs"/>
          <w:sz w:val="24"/>
          <w:szCs w:val="24"/>
          <w:rtl/>
        </w:rPr>
        <w:t>ينظر : الجامع لأحكام القرآن الكريم 4/96 والبحر المحيط تفسير أبي حيان 5/48 .</w:t>
      </w:r>
    </w:p>
  </w:footnote>
  <w:footnote w:id="496">
    <w:p w:rsidR="001A453A" w:rsidRPr="004C0409" w:rsidRDefault="001A453A" w:rsidP="00E32AC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ينظر : نزهة </w:t>
      </w:r>
      <w:r w:rsidRPr="004C0409">
        <w:rPr>
          <w:rFonts w:cs="Simplified Arabic" w:hint="cs"/>
          <w:sz w:val="24"/>
          <w:szCs w:val="24"/>
          <w:rtl/>
        </w:rPr>
        <w:t>الأعين ص 126 ومنتخب قرة العيون ص115 .</w:t>
      </w:r>
    </w:p>
  </w:footnote>
  <w:footnote w:id="497">
    <w:p w:rsidR="001A453A" w:rsidRPr="004C0409" w:rsidRDefault="001A453A" w:rsidP="002A5A7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w:t>
      </w:r>
      <w:r>
        <w:rPr>
          <w:rFonts w:cs="Simplified Arabic" w:hint="cs"/>
          <w:sz w:val="24"/>
          <w:szCs w:val="24"/>
          <w:rtl/>
        </w:rPr>
        <w:t>) زاد المسير 3/327 ، وينظر : تفسير غريب القرآن لابن قتيبة ص 185 .</w:t>
      </w:r>
    </w:p>
  </w:footnote>
  <w:footnote w:id="498">
    <w:p w:rsidR="001A453A" w:rsidRPr="004C0409" w:rsidRDefault="001A453A" w:rsidP="00014F1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133وباسم الوجوه والنظائر ص 38 والوجوه والنظائر لهرون ص</w:t>
      </w:r>
      <w:r>
        <w:rPr>
          <w:rFonts w:cs="Simplified Arabic" w:hint="cs"/>
          <w:sz w:val="24"/>
          <w:szCs w:val="24"/>
          <w:rtl/>
        </w:rPr>
        <w:t xml:space="preserve">82 </w:t>
      </w:r>
      <w:r w:rsidRPr="004C0409">
        <w:rPr>
          <w:rFonts w:cs="Simplified Arabic" w:hint="cs"/>
          <w:sz w:val="24"/>
          <w:szCs w:val="24"/>
          <w:rtl/>
        </w:rPr>
        <w:t xml:space="preserve">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ص210 .</w:t>
      </w:r>
    </w:p>
  </w:footnote>
  <w:footnote w:id="499">
    <w:p w:rsidR="001A453A" w:rsidRPr="004C0409" w:rsidRDefault="001A453A" w:rsidP="00775EE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الحجة  في علل القراءات السبع لأبي علي النحوي 2/261-262 ، وينظر : الكشف عن وجوه القراءات السبع وعللها وحججها لأبي طالب القيسي 1/238 ، وإعراب القراءات السبع وعلله لابن </w:t>
      </w:r>
      <w:proofErr w:type="spellStart"/>
      <w:r w:rsidRPr="004C0409">
        <w:rPr>
          <w:rFonts w:cs="Simplified Arabic" w:hint="cs"/>
          <w:sz w:val="24"/>
          <w:szCs w:val="24"/>
          <w:rtl/>
        </w:rPr>
        <w:t>خالويه</w:t>
      </w:r>
      <w:proofErr w:type="spellEnd"/>
      <w:r w:rsidRPr="004C0409">
        <w:rPr>
          <w:rFonts w:cs="Simplified Arabic" w:hint="cs"/>
          <w:sz w:val="24"/>
          <w:szCs w:val="24"/>
          <w:rtl/>
        </w:rPr>
        <w:t xml:space="preserve"> الأصبهاني ص 67-68 .</w:t>
      </w:r>
    </w:p>
  </w:footnote>
  <w:footnote w:id="500">
    <w:p w:rsidR="001A453A" w:rsidRPr="004C0409" w:rsidRDefault="001A453A" w:rsidP="004E5CC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2/653 .</w:t>
      </w:r>
    </w:p>
  </w:footnote>
  <w:footnote w:id="501">
    <w:p w:rsidR="001A453A" w:rsidRPr="004C0409" w:rsidRDefault="001A453A" w:rsidP="007F395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1/295.</w:t>
      </w:r>
    </w:p>
  </w:footnote>
  <w:footnote w:id="502">
    <w:p w:rsidR="001A453A" w:rsidRPr="004C0409" w:rsidRDefault="001A453A" w:rsidP="007E2F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اللباب في علوم الكتاب 20/566.</w:t>
      </w:r>
    </w:p>
  </w:footnote>
  <w:footnote w:id="503">
    <w:p w:rsidR="001A453A" w:rsidRPr="004C0409" w:rsidRDefault="001A453A" w:rsidP="002C127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188 .</w:t>
      </w:r>
    </w:p>
  </w:footnote>
  <w:footnote w:id="504">
    <w:p w:rsidR="001A453A" w:rsidRPr="004C0409" w:rsidRDefault="001A453A" w:rsidP="00C90B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198-190 .</w:t>
      </w:r>
    </w:p>
  </w:footnote>
  <w:footnote w:id="505">
    <w:p w:rsidR="001A453A" w:rsidRPr="004C0409" w:rsidRDefault="001A453A" w:rsidP="00047D8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134-135وباسم الوجوه والنظائر ص 39-40 وينظر : الوجوه والنظائر لهرون ص 82 ونزهة الأعين ص 96-97</w:t>
      </w:r>
    </w:p>
  </w:footnote>
  <w:footnote w:id="506">
    <w:p w:rsidR="001A453A" w:rsidRPr="004C0409" w:rsidRDefault="001A453A" w:rsidP="007838A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ص441 وينظر : مقاييس اللغة ص 412.</w:t>
      </w:r>
    </w:p>
  </w:footnote>
  <w:footnote w:id="507">
    <w:p w:rsidR="001A453A" w:rsidRPr="004C0409" w:rsidRDefault="001A453A" w:rsidP="00F363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تأويل مشكل القرآن ص 262-263</w:t>
      </w:r>
      <w:r w:rsidRPr="004C0409">
        <w:rPr>
          <w:rFonts w:cs="Simplified Arabic" w:hint="cs"/>
          <w:sz w:val="24"/>
          <w:szCs w:val="24"/>
          <w:rtl/>
        </w:rPr>
        <w:t>.</w:t>
      </w:r>
    </w:p>
  </w:footnote>
  <w:footnote w:id="508">
    <w:p w:rsidR="001A453A" w:rsidRPr="004C0409" w:rsidRDefault="001A453A" w:rsidP="00C8414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33 .</w:t>
      </w:r>
    </w:p>
  </w:footnote>
  <w:footnote w:id="509">
    <w:p w:rsidR="001A453A" w:rsidRPr="004C0409" w:rsidRDefault="001A453A" w:rsidP="002F02B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135-136وباسم الوجوه والنظائر ص 40-41والوجوه والنظائر لهرون ص 82-83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ص105-106 .</w:t>
      </w:r>
    </w:p>
  </w:footnote>
  <w:footnote w:id="510">
    <w:p w:rsidR="001A453A" w:rsidRPr="004C0409" w:rsidRDefault="001A453A" w:rsidP="002F02B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)الوجوه والنظائر ص 33-34.</w:t>
      </w:r>
    </w:p>
  </w:footnote>
  <w:footnote w:id="511">
    <w:p w:rsidR="001A453A" w:rsidRPr="004C0409" w:rsidRDefault="001A453A" w:rsidP="005E213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40-41.</w:t>
      </w:r>
    </w:p>
  </w:footnote>
  <w:footnote w:id="512">
    <w:p w:rsidR="001A453A" w:rsidRPr="004C0409" w:rsidRDefault="001A453A" w:rsidP="002A651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489 .</w:t>
      </w:r>
    </w:p>
  </w:footnote>
  <w:footnote w:id="513">
    <w:p w:rsidR="001A453A" w:rsidRPr="004C0409" w:rsidRDefault="001A453A" w:rsidP="002A651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456 .</w:t>
      </w:r>
    </w:p>
  </w:footnote>
  <w:footnote w:id="514">
    <w:p w:rsidR="001A453A" w:rsidRPr="004C0409" w:rsidRDefault="001A453A" w:rsidP="008E5C0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تفسير مقاتل 1/194-195 .</w:t>
      </w:r>
    </w:p>
  </w:footnote>
  <w:footnote w:id="515">
    <w:p w:rsidR="001A453A" w:rsidRPr="004C0409" w:rsidRDefault="001A453A" w:rsidP="000744F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ص136-137وباسم الوجوه والنظائر ص 41وينظر : الوجوه والنظائر لهرون ص 83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ص283-285.</w:t>
      </w:r>
    </w:p>
  </w:footnote>
  <w:footnote w:id="516">
    <w:p w:rsidR="001A453A" w:rsidRPr="004C0409" w:rsidRDefault="001A453A" w:rsidP="00DE187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4/141 .</w:t>
      </w:r>
    </w:p>
  </w:footnote>
  <w:footnote w:id="517">
    <w:p w:rsidR="001A453A" w:rsidRPr="004C0409" w:rsidRDefault="001A453A" w:rsidP="00DE187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1/500.</w:t>
      </w:r>
    </w:p>
  </w:footnote>
  <w:footnote w:id="518">
    <w:p w:rsidR="001A453A" w:rsidRPr="004C0409" w:rsidRDefault="001A453A" w:rsidP="00276F8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1/415 .</w:t>
      </w:r>
    </w:p>
  </w:footnote>
  <w:footnote w:id="519">
    <w:p w:rsidR="001A453A" w:rsidRPr="004C0409" w:rsidRDefault="001A453A" w:rsidP="00276F8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1/517 .</w:t>
      </w:r>
    </w:p>
  </w:footnote>
  <w:footnote w:id="520">
    <w:p w:rsidR="001A453A" w:rsidRPr="004C0409" w:rsidRDefault="001A453A" w:rsidP="005D26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2/377.</w:t>
      </w:r>
    </w:p>
  </w:footnote>
  <w:footnote w:id="521">
    <w:p w:rsidR="001A453A" w:rsidRPr="004C0409" w:rsidRDefault="001A453A" w:rsidP="005D26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2/41 .</w:t>
      </w:r>
    </w:p>
  </w:footnote>
  <w:footnote w:id="522">
    <w:p w:rsidR="001A453A" w:rsidRPr="004C0409" w:rsidRDefault="001A453A" w:rsidP="005D26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1/103 .</w:t>
      </w:r>
    </w:p>
  </w:footnote>
  <w:footnote w:id="523">
    <w:p w:rsidR="001A453A" w:rsidRPr="004C0409" w:rsidRDefault="001A453A" w:rsidP="00183B3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اللباب في علوم الكتاب 5/574.</w:t>
      </w:r>
    </w:p>
  </w:footnote>
  <w:footnote w:id="524">
    <w:p w:rsidR="001A453A" w:rsidRPr="004C0409" w:rsidRDefault="001A453A" w:rsidP="002A651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40</w:t>
      </w:r>
      <w:r w:rsidRPr="004C0409">
        <w:rPr>
          <w:rFonts w:cs="Simplified Arabic" w:hint="cs"/>
          <w:b/>
          <w:bCs/>
          <w:sz w:val="24"/>
          <w:szCs w:val="24"/>
          <w:rtl/>
        </w:rPr>
        <w:t xml:space="preserve"> </w:t>
      </w:r>
      <w:r w:rsidRPr="004C0409">
        <w:rPr>
          <w:rFonts w:cs="Simplified Arabic" w:hint="cs"/>
          <w:sz w:val="24"/>
          <w:szCs w:val="24"/>
          <w:rtl/>
        </w:rPr>
        <w:t>ومقاييس اللغة ص 52 .</w:t>
      </w:r>
    </w:p>
  </w:footnote>
  <w:footnote w:id="525">
    <w:p w:rsidR="001A453A" w:rsidRPr="004C0409" w:rsidRDefault="001A453A" w:rsidP="00F8195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31.</w:t>
      </w:r>
    </w:p>
  </w:footnote>
  <w:footnote w:id="526">
    <w:p w:rsidR="001A453A" w:rsidRPr="004C0409" w:rsidRDefault="001A453A" w:rsidP="00F8195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عمدة الحفاظ في تفسير أشرف الالفاظ 1/124 وينظر : نزهة  الأعين ص 45 .</w:t>
      </w:r>
    </w:p>
  </w:footnote>
  <w:footnote w:id="527">
    <w:p w:rsidR="001A453A" w:rsidRPr="004C0409" w:rsidRDefault="001A453A" w:rsidP="0047429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137-138وباسم الوجوه والنظائر ص 41-42 والوجوه والنظائر لهرون ص 80-82 والوجوه والنظائر للعسكري ص 35-36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ص100-101.</w:t>
      </w:r>
    </w:p>
  </w:footnote>
  <w:footnote w:id="528">
    <w:p w:rsidR="001A453A" w:rsidRPr="004C0409" w:rsidRDefault="001A453A" w:rsidP="007E184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45-46.</w:t>
      </w:r>
    </w:p>
  </w:footnote>
  <w:footnote w:id="529">
    <w:p w:rsidR="001A453A" w:rsidRPr="004C0409" w:rsidRDefault="001A453A" w:rsidP="00FC181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6/131 .</w:t>
      </w:r>
    </w:p>
  </w:footnote>
  <w:footnote w:id="530">
    <w:p w:rsidR="001A453A" w:rsidRPr="004C0409" w:rsidRDefault="001A453A" w:rsidP="00B0072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13/93 .</w:t>
      </w:r>
    </w:p>
  </w:footnote>
  <w:footnote w:id="531">
    <w:p w:rsidR="001A453A" w:rsidRPr="004C0409" w:rsidRDefault="001A453A" w:rsidP="007477D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القلوب في تفسير غريب القرآن ص 506 .</w:t>
      </w:r>
    </w:p>
  </w:footnote>
  <w:footnote w:id="532">
    <w:p w:rsidR="001A453A" w:rsidRPr="004C0409" w:rsidRDefault="001A453A" w:rsidP="005469B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)المفردات ص 435-436 .</w:t>
      </w:r>
    </w:p>
  </w:footnote>
  <w:footnote w:id="533">
    <w:p w:rsidR="001A453A" w:rsidRPr="004C0409" w:rsidRDefault="001A453A" w:rsidP="007477D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ص139وباسم الوجوه والنظائر ص 42 والوجوه والنظائر لهرون ص 85 والوجوه والنظائر للعسكري ص43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109 .</w:t>
      </w:r>
    </w:p>
  </w:footnote>
  <w:footnote w:id="534">
    <w:p w:rsidR="001A453A" w:rsidRPr="004C0409" w:rsidRDefault="001A453A" w:rsidP="00437DF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ص43 .</w:t>
      </w:r>
    </w:p>
  </w:footnote>
  <w:footnote w:id="535">
    <w:p w:rsidR="001A453A" w:rsidRPr="004C0409" w:rsidRDefault="001A453A" w:rsidP="000C0EA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18-19.</w:t>
      </w:r>
    </w:p>
  </w:footnote>
  <w:footnote w:id="536">
    <w:p w:rsidR="001A453A" w:rsidRPr="004C0409" w:rsidRDefault="001A453A" w:rsidP="00632A0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436 .</w:t>
      </w:r>
    </w:p>
  </w:footnote>
  <w:footnote w:id="537">
    <w:p w:rsidR="001A453A" w:rsidRPr="004C0409" w:rsidRDefault="001A453A" w:rsidP="00632A0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عمدة الحفاظ 3/357.</w:t>
      </w:r>
    </w:p>
  </w:footnote>
  <w:footnote w:id="538">
    <w:p w:rsidR="001A453A" w:rsidRPr="004C0409" w:rsidRDefault="001A453A" w:rsidP="00632A0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بصائر ذوي التمييز 4/311 .</w:t>
      </w:r>
    </w:p>
  </w:footnote>
  <w:footnote w:id="539">
    <w:p w:rsidR="001A453A" w:rsidRPr="004C0409" w:rsidRDefault="001A453A" w:rsidP="00454A8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3/301 .</w:t>
      </w:r>
    </w:p>
  </w:footnote>
  <w:footnote w:id="540">
    <w:p w:rsidR="001A453A" w:rsidRPr="004C0409" w:rsidRDefault="001A453A" w:rsidP="007A1CD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10/91.</w:t>
      </w:r>
    </w:p>
  </w:footnote>
  <w:footnote w:id="541">
    <w:p w:rsidR="001A453A" w:rsidRPr="004C0409" w:rsidRDefault="001A453A" w:rsidP="008175B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3/71 ، وينظر : روح المعاني </w:t>
      </w:r>
      <w:proofErr w:type="spellStart"/>
      <w:r w:rsidRPr="004C0409">
        <w:rPr>
          <w:rFonts w:cs="Simplified Arabic" w:hint="cs"/>
          <w:sz w:val="24"/>
          <w:szCs w:val="24"/>
          <w:rtl/>
        </w:rPr>
        <w:t>للآلوسي</w:t>
      </w:r>
      <w:proofErr w:type="spellEnd"/>
      <w:r w:rsidRPr="004C0409">
        <w:rPr>
          <w:rFonts w:cs="Simplified Arabic" w:hint="cs"/>
          <w:sz w:val="24"/>
          <w:szCs w:val="24"/>
          <w:rtl/>
        </w:rPr>
        <w:t xml:space="preserve"> 5/246 .</w:t>
      </w:r>
    </w:p>
  </w:footnote>
  <w:footnote w:id="542">
    <w:p w:rsidR="001A453A" w:rsidRPr="004C0409" w:rsidRDefault="001A453A" w:rsidP="00001B9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الجامع لأحكام القرآن 8/56.</w:t>
      </w:r>
    </w:p>
  </w:footnote>
  <w:footnote w:id="543">
    <w:p w:rsidR="001A453A" w:rsidRPr="004C0409" w:rsidRDefault="001A453A" w:rsidP="00524E6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تفسير القرآن العظيم 4/77-78 .</w:t>
      </w:r>
    </w:p>
  </w:footnote>
  <w:footnote w:id="544">
    <w:p w:rsidR="001A453A" w:rsidRPr="004C0409" w:rsidRDefault="001A453A" w:rsidP="0098464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اللباب في علوم الكتاب 10/19.</w:t>
      </w:r>
    </w:p>
  </w:footnote>
  <w:footnote w:id="545">
    <w:p w:rsidR="001A453A" w:rsidRPr="004C0409" w:rsidRDefault="001A453A" w:rsidP="00EE0A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فتح القدير 2/431 .</w:t>
      </w:r>
    </w:p>
  </w:footnote>
  <w:footnote w:id="546">
    <w:p w:rsidR="001A453A" w:rsidRPr="004C0409" w:rsidRDefault="001A453A" w:rsidP="0098464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التحرير والتنوير 10/24 .</w:t>
      </w:r>
    </w:p>
  </w:footnote>
  <w:footnote w:id="547">
    <w:p w:rsidR="001A453A" w:rsidRPr="004C0409" w:rsidRDefault="001A453A" w:rsidP="00E7226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739.</w:t>
      </w:r>
    </w:p>
  </w:footnote>
  <w:footnote w:id="548">
    <w:p w:rsidR="001A453A" w:rsidRPr="004C0409" w:rsidRDefault="001A453A" w:rsidP="00DC6CF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220 .</w:t>
      </w:r>
    </w:p>
  </w:footnote>
  <w:footnote w:id="549">
    <w:p w:rsidR="001A453A" w:rsidRPr="004C0409" w:rsidRDefault="001A453A" w:rsidP="00B22B3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ص140-141وباسم الوجوه والنظائر ص43 والوجوه والنظائر لهرون ص 86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366-367 ونزهة الأعين ص 220-221 .</w:t>
      </w:r>
    </w:p>
  </w:footnote>
  <w:footnote w:id="550">
    <w:p w:rsidR="001A453A" w:rsidRPr="004C0409" w:rsidRDefault="001A453A" w:rsidP="00EB317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268-269</w:t>
      </w:r>
    </w:p>
  </w:footnote>
  <w:footnote w:id="551">
    <w:p w:rsidR="001A453A" w:rsidRPr="004C0409" w:rsidRDefault="001A453A" w:rsidP="00E612F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514 .وينظر مقاييس اللغة ص 483-484 .</w:t>
      </w:r>
    </w:p>
  </w:footnote>
  <w:footnote w:id="552">
    <w:p w:rsidR="001A453A" w:rsidRPr="004C0409" w:rsidRDefault="001A453A" w:rsidP="001E4F1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484 .</w:t>
      </w:r>
    </w:p>
  </w:footnote>
  <w:footnote w:id="553">
    <w:p w:rsidR="001A453A" w:rsidRPr="004C0409" w:rsidRDefault="001A453A" w:rsidP="00B22B3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ص141-142وباسم الوجوه والنظائر ص 44وينظر : الوجوه والنظائر لهرون ص 87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ص295-296.</w:t>
      </w:r>
    </w:p>
  </w:footnote>
  <w:footnote w:id="554">
    <w:p w:rsidR="001A453A" w:rsidRPr="004C0409" w:rsidRDefault="001A453A" w:rsidP="00BC1F8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538 ، ومقاييس اللغة ص 499-500.</w:t>
      </w:r>
    </w:p>
  </w:footnote>
  <w:footnote w:id="555">
    <w:p w:rsidR="001A453A" w:rsidRPr="004C0409" w:rsidRDefault="001A453A" w:rsidP="00AE6C1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للطبري 3/66-69  ومعاني القرآن وإعرابه للزجاج 1/294  والكشف عن وجوه القراءات</w:t>
      </w:r>
      <w:r>
        <w:rPr>
          <w:rFonts w:cs="Simplified Arabic" w:hint="cs"/>
          <w:sz w:val="24"/>
          <w:szCs w:val="24"/>
          <w:rtl/>
        </w:rPr>
        <w:t xml:space="preserve"> لمكي بن أبي طالب القيسي 1/213 </w:t>
      </w:r>
      <w:r w:rsidRPr="004C0409">
        <w:rPr>
          <w:rFonts w:cs="Simplified Arabic" w:hint="cs"/>
          <w:sz w:val="24"/>
          <w:szCs w:val="24"/>
          <w:rtl/>
        </w:rPr>
        <w:t xml:space="preserve">وإعراب القراءات السبع وعللها لابن </w:t>
      </w:r>
      <w:proofErr w:type="spellStart"/>
      <w:r w:rsidRPr="004C0409">
        <w:rPr>
          <w:rFonts w:cs="Simplified Arabic" w:hint="cs"/>
          <w:sz w:val="24"/>
          <w:szCs w:val="24"/>
          <w:rtl/>
        </w:rPr>
        <w:t>خالويه</w:t>
      </w:r>
      <w:proofErr w:type="spellEnd"/>
      <w:r w:rsidRPr="004C0409">
        <w:rPr>
          <w:rFonts w:cs="Simplified Arabic" w:hint="cs"/>
          <w:sz w:val="24"/>
          <w:szCs w:val="24"/>
          <w:rtl/>
        </w:rPr>
        <w:t xml:space="preserve"> الأصبهاني ص 60 ولسان العرب 8/304.</w:t>
      </w:r>
    </w:p>
  </w:footnote>
  <w:footnote w:id="556">
    <w:p w:rsidR="001A453A" w:rsidRPr="004C0409" w:rsidRDefault="001A453A" w:rsidP="0071592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535 .</w:t>
      </w:r>
    </w:p>
  </w:footnote>
  <w:footnote w:id="557">
    <w:p w:rsidR="001A453A" w:rsidRPr="004C0409" w:rsidRDefault="001A453A" w:rsidP="00FD60A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497.</w:t>
      </w:r>
    </w:p>
  </w:footnote>
  <w:footnote w:id="558">
    <w:p w:rsidR="001A453A" w:rsidRPr="004C0409" w:rsidRDefault="001A453A" w:rsidP="00FD60A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499.</w:t>
      </w:r>
    </w:p>
  </w:footnote>
  <w:footnote w:id="559">
    <w:p w:rsidR="001A453A" w:rsidRPr="004C0409" w:rsidRDefault="001A453A" w:rsidP="00FF236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1/126 .</w:t>
      </w:r>
    </w:p>
  </w:footnote>
  <w:footnote w:id="560">
    <w:p w:rsidR="001A453A" w:rsidRPr="004C0409" w:rsidRDefault="001A453A" w:rsidP="001A09E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مجاز القرآن ص 43 .</w:t>
      </w:r>
    </w:p>
  </w:footnote>
  <w:footnote w:id="561">
    <w:p w:rsidR="001A453A" w:rsidRPr="004C0409" w:rsidRDefault="001A453A" w:rsidP="00CA63B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تفسير غريب القرآن ص 96 ، وينظر : زاد المسير 1/259-260 .</w:t>
      </w:r>
    </w:p>
  </w:footnote>
  <w:footnote w:id="562">
    <w:p w:rsidR="001A453A" w:rsidRPr="004C0409" w:rsidRDefault="001A453A" w:rsidP="00E4081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تفسير القرآن العظيم 1/413.</w:t>
      </w:r>
    </w:p>
  </w:footnote>
  <w:footnote w:id="563">
    <w:p w:rsidR="001A453A" w:rsidRPr="004C0409" w:rsidRDefault="001A453A" w:rsidP="006749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تأويل مشكل القرآن ص 264</w:t>
      </w:r>
      <w:r w:rsidRPr="004C0409">
        <w:rPr>
          <w:rFonts w:cs="Simplified Arabic" w:hint="cs"/>
          <w:sz w:val="24"/>
          <w:szCs w:val="24"/>
          <w:rtl/>
        </w:rPr>
        <w:t>.</w:t>
      </w:r>
    </w:p>
  </w:footnote>
  <w:footnote w:id="564">
    <w:p w:rsidR="001A453A" w:rsidRPr="004C0409" w:rsidRDefault="001A453A" w:rsidP="008F024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513 .</w:t>
      </w:r>
    </w:p>
  </w:footnote>
  <w:footnote w:id="565">
    <w:p w:rsidR="001A453A" w:rsidRPr="004C0409" w:rsidRDefault="001A453A" w:rsidP="0003022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544 ، ومقاييس اللغة  ص 513 ، والصحاح ص 819 ، واللسان 9/32 .</w:t>
      </w:r>
    </w:p>
  </w:footnote>
  <w:footnote w:id="566">
    <w:p w:rsidR="001A453A" w:rsidRPr="004C0409" w:rsidRDefault="001A453A" w:rsidP="0064103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184.</w:t>
      </w:r>
    </w:p>
  </w:footnote>
  <w:footnote w:id="567">
    <w:p w:rsidR="001A453A" w:rsidRPr="004C0409" w:rsidRDefault="001A453A" w:rsidP="00B874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ص143-144وباسم الوجوه والنظائر ص 44-45 الوجوه والنظائر لهرون ص 88-89 </w:t>
      </w:r>
      <w:r>
        <w:rPr>
          <w:rFonts w:cs="Simplified Arabic" w:hint="cs"/>
          <w:sz w:val="24"/>
          <w:szCs w:val="24"/>
          <w:rtl/>
        </w:rPr>
        <w:t xml:space="preserve">وتأويل مشكل القرآن لابن قتيبة ص 264 </w:t>
      </w:r>
      <w:r w:rsidRPr="004C0409">
        <w:rPr>
          <w:rFonts w:cs="Simplified Arabic" w:hint="cs"/>
          <w:sz w:val="24"/>
          <w:szCs w:val="24"/>
          <w:rtl/>
        </w:rPr>
        <w:t xml:space="preserve">والوجوه والنظائر للعسكري ص 212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307-308 ونزهة الأعين ص 184 .</w:t>
      </w:r>
    </w:p>
  </w:footnote>
  <w:footnote w:id="568">
    <w:p w:rsidR="001A453A" w:rsidRPr="004C0409" w:rsidRDefault="001A453A" w:rsidP="00495CB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ص144-145وباسم الوجوه والنظائر ص 45-46 والوجوه والنظائر لهرون ص 89-90 والوجوه والنظائر للعسكري ص 335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472 ونزهة الأعين ص 294-295 .</w:t>
      </w:r>
    </w:p>
  </w:footnote>
  <w:footnote w:id="569">
    <w:p w:rsidR="001A453A" w:rsidRPr="004C0409" w:rsidRDefault="001A453A" w:rsidP="00125EF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965 .</w:t>
      </w:r>
    </w:p>
  </w:footnote>
  <w:footnote w:id="570">
    <w:p w:rsidR="001A453A" w:rsidRPr="004C0409" w:rsidRDefault="001A453A" w:rsidP="005F66F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212 .</w:t>
      </w:r>
    </w:p>
  </w:footnote>
  <w:footnote w:id="571">
    <w:p w:rsidR="001A453A" w:rsidRPr="004C0409" w:rsidRDefault="001A453A" w:rsidP="007E216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ص146-147وباسم الوجوه والنظائر ص 46-47 والوجوه والنظائر لهرون ص 90-91 </w:t>
      </w:r>
      <w:r>
        <w:rPr>
          <w:rFonts w:cs="Simplified Arabic" w:hint="cs"/>
          <w:sz w:val="24"/>
          <w:szCs w:val="24"/>
          <w:rtl/>
        </w:rPr>
        <w:t xml:space="preserve">وتأويل مشكل القرآن لابن قتيبة ص 275 </w:t>
      </w:r>
      <w:r w:rsidRPr="004C0409">
        <w:rPr>
          <w:rFonts w:cs="Simplified Arabic" w:hint="cs"/>
          <w:sz w:val="24"/>
          <w:szCs w:val="24"/>
          <w:rtl/>
        </w:rPr>
        <w:t xml:space="preserve">والوجوه والنظائر للعسكري ص308-309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417-418 ومنتخب قرة العيون ص 217-218 </w:t>
      </w:r>
    </w:p>
  </w:footnote>
  <w:footnote w:id="572">
    <w:p w:rsidR="001A453A" w:rsidRPr="004C0409" w:rsidRDefault="001A453A" w:rsidP="000E448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461 .</w:t>
      </w:r>
    </w:p>
  </w:footnote>
  <w:footnote w:id="573">
    <w:p w:rsidR="001A453A" w:rsidRPr="004C0409" w:rsidRDefault="001A453A" w:rsidP="001C587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8/151-153</w:t>
      </w:r>
    </w:p>
  </w:footnote>
  <w:footnote w:id="574">
    <w:p w:rsidR="001A453A" w:rsidRPr="004C0409" w:rsidRDefault="001A453A" w:rsidP="00775D7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147-149وباسم الوجوه والنظائر ص 47-49 والوجوه والنظائر لهرون ص91-93 والوجوه والنظائر للعسكري ص 192-196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290-291 ونزهة الأعين ص 170-171 .</w:t>
      </w:r>
    </w:p>
  </w:footnote>
  <w:footnote w:id="575">
    <w:p w:rsidR="001A453A" w:rsidRPr="004C0409" w:rsidRDefault="001A453A" w:rsidP="004C318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ص149-150وباسم الوجوه والنظائر ص 48-49وينظر : الوجوه والنظائر لهرون ص93 ، والوجوه والنظائر للعسكري ص 200 .</w:t>
      </w:r>
    </w:p>
  </w:footnote>
  <w:footnote w:id="576">
    <w:p w:rsidR="001A453A" w:rsidRPr="004C0409" w:rsidRDefault="001A453A" w:rsidP="0029369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:الوجوه والنظائر ص 296-297.</w:t>
      </w:r>
    </w:p>
  </w:footnote>
  <w:footnote w:id="577">
    <w:p w:rsidR="001A453A" w:rsidRPr="004C0409" w:rsidRDefault="001A453A" w:rsidP="00CF24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181 .</w:t>
      </w:r>
    </w:p>
  </w:footnote>
  <w:footnote w:id="578">
    <w:p w:rsidR="001A453A" w:rsidRPr="004C0409" w:rsidRDefault="001A453A" w:rsidP="00CF24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205.</w:t>
      </w:r>
    </w:p>
  </w:footnote>
  <w:footnote w:id="579">
    <w:p w:rsidR="001A453A" w:rsidRPr="004C0409" w:rsidRDefault="001A453A" w:rsidP="004C318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150-151وباسم الوجوه والنظائر ص49 وينظر :</w:t>
      </w:r>
      <w:r>
        <w:rPr>
          <w:rFonts w:cs="Simplified Arabic" w:hint="cs"/>
          <w:sz w:val="24"/>
          <w:szCs w:val="24"/>
          <w:rtl/>
        </w:rPr>
        <w:t xml:space="preserve"> </w:t>
      </w:r>
      <w:r w:rsidRPr="004C0409">
        <w:rPr>
          <w:rFonts w:cs="Simplified Arabic" w:hint="cs"/>
          <w:sz w:val="24"/>
          <w:szCs w:val="24"/>
          <w:rtl/>
        </w:rPr>
        <w:t xml:space="preserve">الوجوه والنظائر لهرون ص94 والوجوه والنظائر للعسكري ص 140-142 ،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168 ونزهة الأعين ص 95-96 .</w:t>
      </w:r>
    </w:p>
  </w:footnote>
  <w:footnote w:id="580">
    <w:p w:rsidR="001A453A" w:rsidRPr="004C0409" w:rsidRDefault="001A453A" w:rsidP="00CA6DC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تفسير مقاتل 3/425 ، 478 . </w:t>
      </w:r>
    </w:p>
  </w:footnote>
  <w:footnote w:id="581">
    <w:p w:rsidR="001A453A" w:rsidRPr="004C0409" w:rsidRDefault="001A453A" w:rsidP="007B231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ص151-153وباسم الوجوه والنظائر ص 49-50 وينظر : الوجوه والنظائر لهرون ص94-96 ، </w:t>
      </w:r>
      <w:r>
        <w:rPr>
          <w:rFonts w:cs="Simplified Arabic" w:hint="cs"/>
          <w:sz w:val="24"/>
          <w:szCs w:val="24"/>
          <w:rtl/>
        </w:rPr>
        <w:t xml:space="preserve">وتأويل مشكل القرآن ص 288 </w:t>
      </w:r>
      <w:r w:rsidRPr="004C0409">
        <w:rPr>
          <w:rFonts w:cs="Simplified Arabic" w:hint="cs"/>
          <w:sz w:val="24"/>
          <w:szCs w:val="24"/>
          <w:rtl/>
        </w:rPr>
        <w:t xml:space="preserve">ونزهة القلوب لأبي بكر </w:t>
      </w:r>
      <w:proofErr w:type="spellStart"/>
      <w:r w:rsidRPr="004C0409">
        <w:rPr>
          <w:rFonts w:cs="Simplified Arabic" w:hint="cs"/>
          <w:sz w:val="24"/>
          <w:szCs w:val="24"/>
          <w:rtl/>
        </w:rPr>
        <w:t>السجستاني</w:t>
      </w:r>
      <w:proofErr w:type="spellEnd"/>
      <w:r w:rsidRPr="004C0409">
        <w:rPr>
          <w:rFonts w:cs="Simplified Arabic" w:hint="cs"/>
          <w:sz w:val="24"/>
          <w:szCs w:val="24"/>
          <w:rtl/>
        </w:rPr>
        <w:t xml:space="preserve"> ص 477</w:t>
      </w:r>
      <w:r>
        <w:rPr>
          <w:rFonts w:cs="Simplified Arabic" w:hint="cs"/>
          <w:sz w:val="24"/>
          <w:szCs w:val="24"/>
          <w:rtl/>
        </w:rPr>
        <w:t xml:space="preserve"> </w:t>
      </w:r>
      <w:r w:rsidRPr="004C0409">
        <w:rPr>
          <w:rFonts w:cs="Simplified Arabic" w:hint="cs"/>
          <w:sz w:val="24"/>
          <w:szCs w:val="24"/>
          <w:rtl/>
        </w:rPr>
        <w:t xml:space="preserve">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460-461 والبرهان في علوم القرآن للزركشي ص 909 ، وبصائر ذوي التمييز 5/336-337 .</w:t>
      </w:r>
    </w:p>
  </w:footnote>
  <w:footnote w:id="582">
    <w:p w:rsidR="001A453A" w:rsidRPr="004C0409" w:rsidRDefault="001A453A" w:rsidP="00EB343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343.</w:t>
      </w:r>
    </w:p>
  </w:footnote>
  <w:footnote w:id="583">
    <w:p w:rsidR="001A453A" w:rsidRPr="004C0409" w:rsidRDefault="001A453A" w:rsidP="00C226A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305-306 ومنتخب قرة العيون 239-241.</w:t>
      </w:r>
    </w:p>
  </w:footnote>
  <w:footnote w:id="584">
    <w:p w:rsidR="001A453A" w:rsidRPr="004C0409" w:rsidRDefault="001A453A" w:rsidP="001F490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في علم الحروف ص 218 والجنى الداني ص 342 ومغني اللبيب 2/350 .</w:t>
      </w:r>
    </w:p>
  </w:footnote>
  <w:footnote w:id="585">
    <w:p w:rsidR="001A453A" w:rsidRPr="004C0409" w:rsidRDefault="001A453A" w:rsidP="00F2711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البرهان في علوم  القرآن ص 909.</w:t>
      </w:r>
    </w:p>
  </w:footnote>
  <w:footnote w:id="586">
    <w:p w:rsidR="001A453A" w:rsidRPr="004C0409" w:rsidRDefault="001A453A" w:rsidP="00594A7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مجاز القرآن لأبي عبيدة ص 282، والمقتضب للمبرد بتحقيق هرون 1/43-44 ، وبتحقيق بديع 1/85 وجامع البيان للطبري 29/240 ، ومعاني القرآن وإعرابه للزجاج 5/200 ، </w:t>
      </w:r>
      <w:proofErr w:type="spellStart"/>
      <w:r w:rsidRPr="004C0409">
        <w:rPr>
          <w:rFonts w:cs="Simplified Arabic" w:hint="cs"/>
          <w:sz w:val="24"/>
          <w:szCs w:val="24"/>
          <w:rtl/>
        </w:rPr>
        <w:t>والأزهية</w:t>
      </w:r>
      <w:proofErr w:type="spellEnd"/>
      <w:r w:rsidRPr="004C0409">
        <w:rPr>
          <w:rFonts w:cs="Simplified Arabic" w:hint="cs"/>
          <w:sz w:val="24"/>
          <w:szCs w:val="24"/>
          <w:rtl/>
        </w:rPr>
        <w:t xml:space="preserve"> للهروي ص 217 ، والكشاف للزمخشري 4/653 ، ورصف المباني </w:t>
      </w:r>
      <w:proofErr w:type="spellStart"/>
      <w:r w:rsidRPr="004C0409">
        <w:rPr>
          <w:rFonts w:cs="Simplified Arabic" w:hint="cs"/>
          <w:sz w:val="24"/>
          <w:szCs w:val="24"/>
          <w:rtl/>
        </w:rPr>
        <w:t>للمالقي</w:t>
      </w:r>
      <w:proofErr w:type="spellEnd"/>
      <w:r w:rsidRPr="004C0409">
        <w:rPr>
          <w:rFonts w:cs="Simplified Arabic" w:hint="cs"/>
          <w:sz w:val="24"/>
          <w:szCs w:val="24"/>
          <w:rtl/>
        </w:rPr>
        <w:t xml:space="preserve"> ص 470-471 .</w:t>
      </w:r>
    </w:p>
  </w:footnote>
  <w:footnote w:id="587">
    <w:p w:rsidR="001A453A" w:rsidRPr="004C0409" w:rsidRDefault="001A453A" w:rsidP="00A512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الأضداد ص 123 ,</w:t>
      </w:r>
    </w:p>
  </w:footnote>
  <w:footnote w:id="588">
    <w:p w:rsidR="001A453A" w:rsidRPr="004C0409" w:rsidRDefault="001A453A" w:rsidP="00427C5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4/398 .</w:t>
      </w:r>
    </w:p>
  </w:footnote>
  <w:footnote w:id="589">
    <w:p w:rsidR="001A453A" w:rsidRPr="004C0409" w:rsidRDefault="001A453A" w:rsidP="00E00AB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3/105.</w:t>
      </w:r>
    </w:p>
  </w:footnote>
  <w:footnote w:id="590">
    <w:p w:rsidR="001A453A" w:rsidRPr="004C0409" w:rsidRDefault="001A453A" w:rsidP="002F11B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ص 288-289 .</w:t>
      </w:r>
    </w:p>
  </w:footnote>
  <w:footnote w:id="591">
    <w:p w:rsidR="001A453A" w:rsidRPr="004C0409" w:rsidRDefault="001A453A" w:rsidP="00760C2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فتح القدير 5/428.</w:t>
      </w:r>
    </w:p>
  </w:footnote>
  <w:footnote w:id="592">
    <w:p w:rsidR="001A453A" w:rsidRPr="004C0409" w:rsidRDefault="001A453A" w:rsidP="00AA711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)جامع البيان 29/240 .</w:t>
      </w:r>
    </w:p>
  </w:footnote>
  <w:footnote w:id="593">
    <w:p w:rsidR="001A453A" w:rsidRPr="004C0409" w:rsidRDefault="001A453A" w:rsidP="0067107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5/200 </w:t>
      </w:r>
    </w:p>
  </w:footnote>
  <w:footnote w:id="594">
    <w:p w:rsidR="001A453A" w:rsidRPr="004C0409" w:rsidRDefault="001A453A" w:rsidP="0067107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4/653 ، وينظر : المحرر الوجيز لابن عطية الأندلسي 5/408 والبحر المحيط لأبي حيان الأندلسي : 8/549</w:t>
      </w:r>
    </w:p>
  </w:footnote>
  <w:footnote w:id="595">
    <w:p w:rsidR="001A453A" w:rsidRPr="004C0409" w:rsidRDefault="001A453A" w:rsidP="001E7E2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2/352.</w:t>
      </w:r>
    </w:p>
  </w:footnote>
  <w:footnote w:id="596">
    <w:p w:rsidR="001A453A" w:rsidRPr="004C0409" w:rsidRDefault="001A453A" w:rsidP="00CC094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15/87 .</w:t>
      </w:r>
    </w:p>
  </w:footnote>
  <w:footnote w:id="597">
    <w:p w:rsidR="001A453A" w:rsidRPr="004C0409" w:rsidRDefault="001A453A" w:rsidP="00A64C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مشكل إعراب القرآن  2/434 ، وينظر : مغني البيب 2/352 ، واللباب في علوم  الكتاب 20/3-4</w:t>
      </w:r>
    </w:p>
  </w:footnote>
  <w:footnote w:id="598">
    <w:p w:rsidR="001A453A" w:rsidRPr="004C0409" w:rsidRDefault="001A453A" w:rsidP="006C106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ص151-153وباسم الوجوه والنظائر ص 49-50 وينظر : الوجوه والنظائر لهرون ص94-96 ، ونزهة القلوب لأبي بكر </w:t>
      </w:r>
      <w:proofErr w:type="spellStart"/>
      <w:r w:rsidRPr="004C0409">
        <w:rPr>
          <w:rFonts w:cs="Simplified Arabic" w:hint="cs"/>
          <w:sz w:val="24"/>
          <w:szCs w:val="24"/>
          <w:rtl/>
        </w:rPr>
        <w:t>السجستاني</w:t>
      </w:r>
      <w:proofErr w:type="spellEnd"/>
      <w:r w:rsidRPr="004C0409">
        <w:rPr>
          <w:rFonts w:cs="Simplified Arabic" w:hint="cs"/>
          <w:sz w:val="24"/>
          <w:szCs w:val="24"/>
          <w:rtl/>
        </w:rPr>
        <w:t xml:space="preserve"> ص 477 ، والوجوه والنظائر للعسكري 342-343 والوسيط في تفسير القرآن المجيد للواحدي 4/473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460-461 ومنتخب قرة العيون 239-241 ، والبرهان في علوم القرآن للزركشي ص 909 ، وبصائر ذوي التمييز 5/336-337 .</w:t>
      </w:r>
    </w:p>
  </w:footnote>
  <w:footnote w:id="599">
    <w:p w:rsidR="001A453A" w:rsidRPr="004C0409" w:rsidRDefault="001A453A" w:rsidP="0030396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30/194 ، ومعاني القرآن وإعرابه 5/243 .</w:t>
      </w:r>
    </w:p>
  </w:footnote>
  <w:footnote w:id="600">
    <w:p w:rsidR="001A453A" w:rsidRPr="004C0409" w:rsidRDefault="001A453A" w:rsidP="002C7CC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5/243 ، وينظر : زاد المسير 8/249.</w:t>
      </w:r>
    </w:p>
  </w:footnote>
  <w:footnote w:id="601">
    <w:p w:rsidR="001A453A" w:rsidRPr="004C0409" w:rsidRDefault="001A453A" w:rsidP="008134E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5/472 ، وينظر : البحر المحيط 8/649 .</w:t>
      </w:r>
    </w:p>
  </w:footnote>
  <w:footnote w:id="602">
    <w:p w:rsidR="001A453A" w:rsidRPr="004C0409" w:rsidRDefault="001A453A" w:rsidP="00BF712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تفسير القرآن العظيم 8/300.</w:t>
      </w:r>
    </w:p>
  </w:footnote>
  <w:footnote w:id="603">
    <w:p w:rsidR="001A453A" w:rsidRPr="004C0409" w:rsidRDefault="001A453A" w:rsidP="005902C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فتح القدير 5/535 .</w:t>
      </w:r>
    </w:p>
  </w:footnote>
  <w:footnote w:id="604">
    <w:p w:rsidR="001A453A" w:rsidRPr="004C0409" w:rsidRDefault="001A453A" w:rsidP="0055776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روح المعاني 15/324</w:t>
      </w:r>
    </w:p>
  </w:footnote>
  <w:footnote w:id="605">
    <w:p w:rsidR="001A453A" w:rsidRPr="004C0409" w:rsidRDefault="001A453A" w:rsidP="007E3CE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منتخب قرة  العيون ص 241</w:t>
      </w:r>
    </w:p>
  </w:footnote>
  <w:footnote w:id="606">
    <w:p w:rsidR="001A453A" w:rsidRPr="004C0409" w:rsidRDefault="001A453A" w:rsidP="00652D2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تفسير القرآن العظيم لابن كثير </w:t>
      </w:r>
      <w:r>
        <w:rPr>
          <w:rFonts w:cs="Simplified Arabic" w:hint="cs"/>
          <w:sz w:val="24"/>
          <w:szCs w:val="24"/>
          <w:rtl/>
        </w:rPr>
        <w:t>8/223 ، 340</w:t>
      </w:r>
      <w:r w:rsidRPr="004C0409">
        <w:rPr>
          <w:rFonts w:cs="Simplified Arabic" w:hint="cs"/>
          <w:sz w:val="24"/>
          <w:szCs w:val="24"/>
          <w:rtl/>
        </w:rPr>
        <w:t>.</w:t>
      </w:r>
    </w:p>
  </w:footnote>
  <w:footnote w:id="607">
    <w:p w:rsidR="001A453A" w:rsidRPr="004C0409" w:rsidRDefault="001A453A" w:rsidP="00584B1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المسير8/257.</w:t>
      </w:r>
    </w:p>
  </w:footnote>
  <w:footnote w:id="608">
    <w:p w:rsidR="001A453A" w:rsidRPr="004C0409" w:rsidRDefault="001A453A" w:rsidP="009E7F7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في علم الحروف ص 217.</w:t>
      </w:r>
    </w:p>
  </w:footnote>
  <w:footnote w:id="609">
    <w:p w:rsidR="001A453A" w:rsidRPr="004C0409" w:rsidRDefault="001A453A" w:rsidP="007E3CE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منتخب قرة العيون ص 241</w:t>
      </w:r>
    </w:p>
  </w:footnote>
  <w:footnote w:id="610">
    <w:p w:rsidR="001A453A" w:rsidRPr="004C0409" w:rsidRDefault="001A453A" w:rsidP="00AE473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6/307.</w:t>
      </w:r>
    </w:p>
  </w:footnote>
  <w:footnote w:id="611">
    <w:p w:rsidR="001A453A" w:rsidRPr="004C0409" w:rsidRDefault="001A453A" w:rsidP="00DE267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منتخب قرة العيون ص 241 .</w:t>
      </w:r>
    </w:p>
  </w:footnote>
  <w:footnote w:id="612">
    <w:p w:rsidR="001A453A" w:rsidRPr="004C0409" w:rsidRDefault="001A453A" w:rsidP="00C376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7/242-243.</w:t>
      </w:r>
    </w:p>
  </w:footnote>
  <w:footnote w:id="613">
    <w:p w:rsidR="001A453A" w:rsidRPr="004C0409" w:rsidRDefault="001A453A" w:rsidP="00A83C4A">
      <w:pPr>
        <w:pStyle w:val="a3"/>
        <w:jc w:val="lowKashida"/>
        <w:rPr>
          <w:rFonts w:cs="Simplified Arabic"/>
          <w:sz w:val="24"/>
          <w:szCs w:val="24"/>
          <w:rtl/>
          <w:lang w:bidi="ar-SY"/>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w:t>
      </w:r>
      <w:r w:rsidRPr="004C0409">
        <w:rPr>
          <w:rFonts w:cs="Simplified Arabic"/>
          <w:sz w:val="24"/>
          <w:szCs w:val="24"/>
          <w:rtl/>
          <w:lang w:bidi="ar-SY"/>
        </w:rPr>
        <w:t xml:space="preserve">الحروف لأبي الحسين المزني ص112. </w:t>
      </w:r>
    </w:p>
  </w:footnote>
  <w:footnote w:id="614">
    <w:p w:rsidR="001A453A" w:rsidRPr="004C0409" w:rsidRDefault="001A453A" w:rsidP="009F524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النحو 1/261-266 .</w:t>
      </w:r>
    </w:p>
  </w:footnote>
  <w:footnote w:id="615">
    <w:p w:rsidR="001A453A" w:rsidRPr="004C0409" w:rsidRDefault="001A453A" w:rsidP="003B775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504 .</w:t>
      </w:r>
    </w:p>
  </w:footnote>
  <w:footnote w:id="616">
    <w:p w:rsidR="001A453A" w:rsidRPr="004C0409" w:rsidRDefault="001A453A" w:rsidP="009B14A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169.</w:t>
      </w:r>
    </w:p>
  </w:footnote>
  <w:footnote w:id="617">
    <w:p w:rsidR="001A453A" w:rsidRPr="004C0409" w:rsidRDefault="001A453A" w:rsidP="00A778D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153-154 وباسم الوجوه والنظائر 50-51  ، وينظر : الوجوه والنظائر لهرون 96-97 والوجوه والنظائر للعسكري ص 197-198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285-286 ونزهة الأعين ص 169-170 .</w:t>
      </w:r>
    </w:p>
  </w:footnote>
  <w:footnote w:id="618">
    <w:p w:rsidR="001A453A" w:rsidRPr="004C0409" w:rsidRDefault="001A453A" w:rsidP="00AD65B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مقاييس اللغة  ص 182 .</w:t>
      </w:r>
    </w:p>
  </w:footnote>
  <w:footnote w:id="619">
    <w:p w:rsidR="001A453A" w:rsidRPr="004C0409" w:rsidRDefault="001A453A" w:rsidP="00AD65B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164.</w:t>
      </w:r>
    </w:p>
  </w:footnote>
  <w:footnote w:id="620">
    <w:p w:rsidR="001A453A" w:rsidRPr="004C0409" w:rsidRDefault="001A453A" w:rsidP="00A10B7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20/55 ، ومعاني القرآن وإعرابه 4/103 ، والوسيط للواحدي 3/393 .</w:t>
      </w:r>
    </w:p>
  </w:footnote>
  <w:footnote w:id="621">
    <w:p w:rsidR="001A453A" w:rsidRPr="004C0409" w:rsidRDefault="001A453A" w:rsidP="008776B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895</w:t>
      </w:r>
    </w:p>
  </w:footnote>
  <w:footnote w:id="622">
    <w:p w:rsidR="001A453A" w:rsidRPr="004C0409" w:rsidRDefault="001A453A" w:rsidP="00477F9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850 .</w:t>
      </w:r>
    </w:p>
  </w:footnote>
  <w:footnote w:id="623">
    <w:p w:rsidR="001A453A" w:rsidRPr="004C0409" w:rsidRDefault="001A453A" w:rsidP="001060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r>
        <w:rPr>
          <w:rFonts w:cs="Simplified Arabic" w:hint="cs"/>
          <w:sz w:val="24"/>
          <w:szCs w:val="24"/>
          <w:rtl/>
        </w:rPr>
        <w:t xml:space="preserve">ينظر : </w:t>
      </w:r>
      <w:r w:rsidRPr="004C0409">
        <w:rPr>
          <w:rFonts w:cs="Simplified Arabic" w:hint="cs"/>
          <w:sz w:val="24"/>
          <w:szCs w:val="24"/>
          <w:rtl/>
        </w:rPr>
        <w:t>الأشباه والنظائر ص 154-1</w:t>
      </w:r>
      <w:r>
        <w:rPr>
          <w:rFonts w:cs="Simplified Arabic" w:hint="cs"/>
          <w:sz w:val="24"/>
          <w:szCs w:val="24"/>
          <w:rtl/>
        </w:rPr>
        <w:t xml:space="preserve">55، وباسم الوجوه والنظائر 51-52 والوجوه والنظائر لهرون 97-98 وتأويل مشكل القرآن ص 275-276 </w:t>
      </w:r>
      <w:r w:rsidRPr="004C0409">
        <w:rPr>
          <w:rFonts w:cs="Simplified Arabic" w:hint="cs"/>
          <w:sz w:val="24"/>
          <w:szCs w:val="24"/>
          <w:rtl/>
        </w:rPr>
        <w:t xml:space="preserve"> والوجوه والنظائر للعسكري ص 311-312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w:t>
      </w:r>
      <w:r>
        <w:rPr>
          <w:rFonts w:cs="Simplified Arabic" w:hint="cs"/>
          <w:sz w:val="24"/>
          <w:szCs w:val="24"/>
          <w:rtl/>
        </w:rPr>
        <w:t>422</w:t>
      </w:r>
      <w:r w:rsidRPr="004C0409">
        <w:rPr>
          <w:rFonts w:cs="Simplified Arabic" w:hint="cs"/>
          <w:sz w:val="24"/>
          <w:szCs w:val="24"/>
          <w:rtl/>
        </w:rPr>
        <w:t xml:space="preserve"> ونزهة الأعين ص 268-269 .</w:t>
      </w:r>
    </w:p>
  </w:footnote>
  <w:footnote w:id="624">
    <w:p w:rsidR="001A453A" w:rsidRPr="004C0409" w:rsidRDefault="001A453A" w:rsidP="00D75BB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1/124 .</w:t>
      </w:r>
    </w:p>
  </w:footnote>
  <w:footnote w:id="625">
    <w:p w:rsidR="001A453A" w:rsidRPr="004C0409" w:rsidRDefault="001A453A" w:rsidP="00467426">
      <w:pPr>
        <w:rPr>
          <w:rtl/>
        </w:rPr>
      </w:pPr>
      <w:r w:rsidRPr="004C0409">
        <w:rPr>
          <w:rFonts w:hint="cs"/>
          <w:rtl/>
        </w:rPr>
        <w:t>(</w:t>
      </w:r>
      <w:r w:rsidRPr="004C0409">
        <w:rPr>
          <w:rtl/>
        </w:rPr>
        <w:footnoteRef/>
      </w:r>
      <w:r w:rsidRPr="004C0409">
        <w:rPr>
          <w:rFonts w:hint="cs"/>
          <w:rtl/>
        </w:rPr>
        <w:t xml:space="preserve"> ) العين 544 ، وينظر : مقاييس اللغة  ص 524-525 .</w:t>
      </w:r>
    </w:p>
  </w:footnote>
  <w:footnote w:id="626">
    <w:p w:rsidR="001A453A" w:rsidRPr="004C0409" w:rsidRDefault="001A453A" w:rsidP="0063664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156  وباسم الوجوه والنظائر 52 وينظر : الوجوه والنظائر لهرون 98-99، والوجوه والنظائر للعسكري ص 209،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ص308-309 ونزهة الأعين ص 182-183 .</w:t>
      </w:r>
    </w:p>
  </w:footnote>
  <w:footnote w:id="627">
    <w:p w:rsidR="001A453A" w:rsidRPr="004C0409" w:rsidRDefault="001A453A" w:rsidP="0048778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244 ، ومقاييس اللغة ص 256 ، والوجوه والنظائر للعسكري ص 147 .</w:t>
      </w:r>
    </w:p>
  </w:footnote>
  <w:footnote w:id="628">
    <w:p w:rsidR="001A453A" w:rsidRPr="004C0409" w:rsidRDefault="001A453A" w:rsidP="0048778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157-158  وباسم الوجوه والنظائر 52-53 والوجوه والنظائر لهرون 99-100 والوجوه والنظائر للعسكري ص 147-148والوجوه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202-203 ونزهة الأعين ص 116 .</w:t>
      </w:r>
    </w:p>
  </w:footnote>
  <w:footnote w:id="629">
    <w:p w:rsidR="001A453A" w:rsidRPr="004C0409" w:rsidRDefault="001A453A" w:rsidP="0002184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2/209 ، ولسان العرب 9/158-159  وتاج العروس 21/253 .</w:t>
      </w:r>
    </w:p>
  </w:footnote>
  <w:footnote w:id="630">
    <w:p w:rsidR="001A453A" w:rsidRPr="004C0409" w:rsidRDefault="001A453A" w:rsidP="009879B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15.</w:t>
      </w:r>
    </w:p>
  </w:footnote>
  <w:footnote w:id="631">
    <w:p w:rsidR="001A453A" w:rsidRPr="004C0409" w:rsidRDefault="001A453A" w:rsidP="005F529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158-159  وباسم الوجوه والنظائر 53-54  والوجوه والنظائر  ص 100 والوجوه والنظائر للعسكري ص 45-46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ص90-91 ونزهة الأعين ص 15 ومنتخب قرة العيون ص 28 .</w:t>
      </w:r>
    </w:p>
  </w:footnote>
  <w:footnote w:id="632">
    <w:p w:rsidR="001A453A" w:rsidRPr="004C0409" w:rsidRDefault="001A453A" w:rsidP="00B14A3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1068 ولسان العرب 15/281-285 وتاج العروس 40/115-117 .</w:t>
      </w:r>
    </w:p>
  </w:footnote>
  <w:footnote w:id="633">
    <w:p w:rsidR="001A453A" w:rsidRPr="004C0409" w:rsidRDefault="001A453A" w:rsidP="006F5B4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159-160وباسم الوجوه والنظائر 54-55 والوجوه والنظائر لهرون  ص 101-102 والوجوه والنظائر للعسكري ص 100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143 ونزهة الأعين ص 82-83 .</w:t>
      </w:r>
    </w:p>
  </w:footnote>
  <w:footnote w:id="634">
    <w:p w:rsidR="001A453A" w:rsidRPr="004C0409" w:rsidRDefault="001A453A" w:rsidP="00D74AE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375 ، ومقاييس اللغة ص 358 ، ولسان العرب 6/256-257.</w:t>
      </w:r>
    </w:p>
  </w:footnote>
  <w:footnote w:id="635">
    <w:p w:rsidR="001A453A" w:rsidRPr="004C0409" w:rsidRDefault="001A453A" w:rsidP="001860D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161-162وباسم الوجوه والنظائر 55-56 والوجوه والنظائر لهرون  ص 102-103والوجوه والنظائر للعسكري ص 167-168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229-230 ومنتخب قرة العيون لابن الجوزي 130-133</w:t>
      </w:r>
    </w:p>
  </w:footnote>
  <w:footnote w:id="636">
    <w:p w:rsidR="001A453A" w:rsidRPr="004C0409" w:rsidRDefault="001A453A" w:rsidP="003566E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167 </w:t>
      </w:r>
    </w:p>
  </w:footnote>
  <w:footnote w:id="637">
    <w:p w:rsidR="001A453A" w:rsidRPr="004C0409" w:rsidRDefault="001A453A" w:rsidP="006B2B1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168 </w:t>
      </w:r>
    </w:p>
  </w:footnote>
  <w:footnote w:id="638">
    <w:p w:rsidR="001A453A" w:rsidRPr="004C0409" w:rsidRDefault="001A453A" w:rsidP="00B20E0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375 ، ومقاييس اللغة ص 358 ، ولسان العرب 6/256-257 .</w:t>
      </w:r>
    </w:p>
  </w:footnote>
  <w:footnote w:id="639">
    <w:p w:rsidR="001A453A" w:rsidRPr="004C0409" w:rsidRDefault="001A453A" w:rsidP="009342C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167</w:t>
      </w:r>
    </w:p>
  </w:footnote>
  <w:footnote w:id="640">
    <w:p w:rsidR="001A453A" w:rsidRPr="004C0409" w:rsidRDefault="001A453A" w:rsidP="00D61B9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162وباسم الوجوه والنظائر ص 56 والوجوه والنظائر لهرون  ص 103-104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.230 ونزهة الأعين ص 134 . </w:t>
      </w:r>
    </w:p>
  </w:footnote>
  <w:footnote w:id="641">
    <w:p w:rsidR="001A453A" w:rsidRPr="004C0409" w:rsidRDefault="001A453A" w:rsidP="00BD35E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186 .</w:t>
      </w:r>
    </w:p>
  </w:footnote>
  <w:footnote w:id="642">
    <w:p w:rsidR="001A453A" w:rsidRPr="004C0409" w:rsidRDefault="001A453A" w:rsidP="00BD35E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206 .</w:t>
      </w:r>
    </w:p>
  </w:footnote>
  <w:footnote w:id="643">
    <w:p w:rsidR="001A453A" w:rsidRPr="004C0409" w:rsidRDefault="001A453A" w:rsidP="00BD35E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4/102 .</w:t>
      </w:r>
    </w:p>
  </w:footnote>
  <w:footnote w:id="644">
    <w:p w:rsidR="001A453A" w:rsidRPr="004C0409" w:rsidRDefault="001A453A" w:rsidP="00D61B9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163-164وباسم الوجوه والنظائر ص 56 -57 والوجوه والنظائر لهرون  ص 104 والوجوه والنظائر للعسكري ص 46-48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88-89 ونزهة الأعين ص 30-31 .</w:t>
      </w:r>
    </w:p>
  </w:footnote>
  <w:footnote w:id="645">
    <w:p w:rsidR="001A453A" w:rsidRPr="004C0409" w:rsidRDefault="001A453A" w:rsidP="00872DA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1064 ، ومقاييس اللغة ص 963 ، والوجوه والنظائر للعسكري ص 102 ، ولسان العرب 15/265-267 .</w:t>
      </w:r>
    </w:p>
  </w:footnote>
  <w:footnote w:id="646">
    <w:p w:rsidR="001A453A" w:rsidRPr="004C0409" w:rsidRDefault="001A453A" w:rsidP="006865A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165-166وباسم الوجوه والنظائر ص 57-58 والوجوه والنظائر لهرون  ص 105-106 والوجوه والنظائر للعسكري ص 102-103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87-88 .</w:t>
      </w:r>
    </w:p>
  </w:footnote>
  <w:footnote w:id="647">
    <w:p w:rsidR="001A453A" w:rsidRPr="004C0409" w:rsidRDefault="001A453A" w:rsidP="00107D9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102.</w:t>
      </w:r>
    </w:p>
  </w:footnote>
  <w:footnote w:id="648">
    <w:p w:rsidR="001A453A" w:rsidRPr="004C0409" w:rsidRDefault="001A453A" w:rsidP="00BF696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481 .</w:t>
      </w:r>
    </w:p>
  </w:footnote>
  <w:footnote w:id="649">
    <w:p w:rsidR="001A453A" w:rsidRPr="004C0409" w:rsidRDefault="001A453A" w:rsidP="00BF696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166وباسم الوجوه والنظائر ص 58 والوجوه والنظائر لهرون  ص  106-107 والوجوه والنظائر للعسكري ص 200-201والوجوه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297 ونزهة الأعين ص 174 .</w:t>
      </w:r>
    </w:p>
  </w:footnote>
  <w:footnote w:id="650">
    <w:p w:rsidR="001A453A" w:rsidRPr="004C0409" w:rsidRDefault="001A453A" w:rsidP="00BB05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201 .</w:t>
      </w:r>
    </w:p>
  </w:footnote>
  <w:footnote w:id="651">
    <w:p w:rsidR="001A453A" w:rsidRPr="004C0409" w:rsidRDefault="001A453A" w:rsidP="00E0455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3/152.</w:t>
      </w:r>
    </w:p>
  </w:footnote>
  <w:footnote w:id="652">
    <w:p w:rsidR="001A453A" w:rsidRPr="004C0409" w:rsidRDefault="001A453A" w:rsidP="00987C2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191 ، ومقاييس اللغة ص 211 ، والوجوه والنظائر للعسكري ص 129 .</w:t>
      </w:r>
    </w:p>
  </w:footnote>
  <w:footnote w:id="653">
    <w:p w:rsidR="001A453A" w:rsidRPr="004C0409" w:rsidRDefault="001A453A" w:rsidP="00CC00A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167وباسم الوجوه والنظائر ص 59 والوجوه والنظائر لهرون  ص  107 والوجوه والنظائر للعسكري ص 129-130والوجوه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169-170.</w:t>
      </w:r>
    </w:p>
  </w:footnote>
  <w:footnote w:id="654">
    <w:p w:rsidR="001A453A" w:rsidRPr="004C0409" w:rsidRDefault="001A453A" w:rsidP="00E5288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374.</w:t>
      </w:r>
    </w:p>
  </w:footnote>
  <w:footnote w:id="655">
    <w:p w:rsidR="001A453A" w:rsidRPr="004C0409" w:rsidRDefault="001A453A" w:rsidP="00E5288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لسان العرب 6/118</w:t>
      </w:r>
    </w:p>
  </w:footnote>
  <w:footnote w:id="656">
    <w:p w:rsidR="001A453A" w:rsidRPr="004C0409" w:rsidRDefault="001A453A" w:rsidP="00BF325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168وباسم الوجوه والنظائر ص 59 والوجوه والنظائر لهرون  ص  108 .</w:t>
      </w:r>
    </w:p>
  </w:footnote>
  <w:footnote w:id="657">
    <w:p w:rsidR="001A453A" w:rsidRPr="004C0409" w:rsidRDefault="001A453A" w:rsidP="005502E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نزهة  الأعين ص 131-132 .</w:t>
      </w:r>
    </w:p>
  </w:footnote>
  <w:footnote w:id="658">
    <w:p w:rsidR="001A453A" w:rsidRPr="004C0409" w:rsidRDefault="001A453A" w:rsidP="00F3723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168 وينظر : الفروق اللغوية ص 275 .</w:t>
      </w:r>
    </w:p>
  </w:footnote>
  <w:footnote w:id="659">
    <w:p w:rsidR="001A453A" w:rsidRPr="004C0409" w:rsidRDefault="001A453A" w:rsidP="008D4F9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54 .</w:t>
      </w:r>
    </w:p>
  </w:footnote>
  <w:footnote w:id="660">
    <w:p w:rsidR="001A453A" w:rsidRPr="004C0409" w:rsidRDefault="001A453A" w:rsidP="008D4F9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االفروق</w:t>
      </w:r>
      <w:proofErr w:type="spellEnd"/>
      <w:r w:rsidRPr="004C0409">
        <w:rPr>
          <w:rFonts w:cs="Simplified Arabic" w:hint="cs"/>
          <w:sz w:val="24"/>
          <w:szCs w:val="24"/>
          <w:rtl/>
        </w:rPr>
        <w:t xml:space="preserve"> اللغوية ص 275 .</w:t>
      </w:r>
    </w:p>
  </w:footnote>
  <w:footnote w:id="661">
    <w:p w:rsidR="001A453A" w:rsidRPr="004C0409" w:rsidRDefault="001A453A" w:rsidP="00F521C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6/118 .</w:t>
      </w:r>
    </w:p>
  </w:footnote>
  <w:footnote w:id="662">
    <w:p w:rsidR="001A453A" w:rsidRPr="004C0409" w:rsidRDefault="001A453A" w:rsidP="0061439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االعين</w:t>
      </w:r>
      <w:proofErr w:type="spellEnd"/>
      <w:r w:rsidRPr="004C0409">
        <w:rPr>
          <w:rFonts w:cs="Simplified Arabic" w:hint="cs"/>
          <w:sz w:val="24"/>
          <w:szCs w:val="24"/>
          <w:rtl/>
        </w:rPr>
        <w:t xml:space="preserve"> ص 1038-1039 .</w:t>
      </w:r>
    </w:p>
  </w:footnote>
  <w:footnote w:id="663">
    <w:p w:rsidR="001A453A" w:rsidRPr="004C0409" w:rsidRDefault="001A453A" w:rsidP="008C62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949-950.</w:t>
      </w:r>
    </w:p>
  </w:footnote>
  <w:footnote w:id="664">
    <w:p w:rsidR="001A453A" w:rsidRPr="004C0409" w:rsidRDefault="001A453A" w:rsidP="007F135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الكليات ص 773 .</w:t>
      </w:r>
    </w:p>
  </w:footnote>
  <w:footnote w:id="665">
    <w:p w:rsidR="001A453A" w:rsidRPr="004C0409" w:rsidRDefault="001A453A" w:rsidP="007F135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الكليات ص 144 .</w:t>
      </w:r>
    </w:p>
  </w:footnote>
  <w:footnote w:id="666">
    <w:p w:rsidR="001A453A" w:rsidRPr="004C0409" w:rsidRDefault="001A453A" w:rsidP="0059731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168-169وباسم الوجوه والنظائر ص 60 والوجوه والنظائر لهرون  ص  108-109 والوجوه والنظائر للعسكري ص  335-336والوجوه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469-470 ونزهة الأعين ص 302 ومنتخب قرة العيون ص 237-238 .</w:t>
      </w:r>
    </w:p>
  </w:footnote>
  <w:footnote w:id="667">
    <w:p w:rsidR="001A453A" w:rsidRPr="004C0409" w:rsidRDefault="001A453A" w:rsidP="00A87FD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124 .</w:t>
      </w:r>
    </w:p>
  </w:footnote>
  <w:footnote w:id="668">
    <w:p w:rsidR="001A453A" w:rsidRPr="004C0409" w:rsidRDefault="001A453A" w:rsidP="00A87FD0">
      <w:pPr>
        <w:pStyle w:val="a3"/>
        <w:spacing w:before="120" w:after="120"/>
        <w:jc w:val="lowKashida"/>
        <w:rPr>
          <w:rFonts w:cs="Simplified Arabic"/>
          <w:sz w:val="24"/>
          <w:szCs w:val="24"/>
          <w:rtl/>
        </w:rPr>
      </w:pPr>
      <w:r w:rsidRPr="004C0409">
        <w:rPr>
          <w:rFonts w:cs="Simplified Arabic" w:hint="cs"/>
          <w:sz w:val="24"/>
          <w:szCs w:val="24"/>
          <w:rtl/>
        </w:rPr>
        <w:t>(3) مقاييس اللغة ص 182 .</w:t>
      </w:r>
    </w:p>
  </w:footnote>
  <w:footnote w:id="669">
    <w:p w:rsidR="001A453A" w:rsidRPr="004C0409" w:rsidRDefault="001A453A" w:rsidP="00A87FD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للعسكري ص 110.</w:t>
      </w:r>
    </w:p>
  </w:footnote>
  <w:footnote w:id="670">
    <w:p w:rsidR="001A453A" w:rsidRPr="004C0409" w:rsidRDefault="001A453A" w:rsidP="00B37DF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170وباسم الوجوه والنظائر ص 60-61 والوجوه والنظائر لهرون  ص  109-110 والوجوه والنظائر للعسكري ص  110-111والوجوه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157-158ومنتخب قرة العيون ص90.</w:t>
      </w:r>
    </w:p>
  </w:footnote>
  <w:footnote w:id="671">
    <w:p w:rsidR="001A453A" w:rsidRPr="004C0409" w:rsidRDefault="001A453A" w:rsidP="00E517F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457 .</w:t>
      </w:r>
    </w:p>
  </w:footnote>
  <w:footnote w:id="672">
    <w:p w:rsidR="001A453A" w:rsidRPr="004C0409" w:rsidRDefault="001A453A" w:rsidP="00E517F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420-421 .</w:t>
      </w:r>
    </w:p>
  </w:footnote>
  <w:footnote w:id="673">
    <w:p w:rsidR="001A453A" w:rsidRPr="004C0409" w:rsidRDefault="001A453A" w:rsidP="00A7798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171-172وباسم الوجوه والنظائر ص 61-62 والوجوه والنظائر لهرون  ص  110-111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262-263 ونزهة الأعين ص 157 .</w:t>
      </w:r>
    </w:p>
  </w:footnote>
  <w:footnote w:id="674">
    <w:p w:rsidR="001A453A" w:rsidRPr="004C0409" w:rsidRDefault="001A453A" w:rsidP="00BC378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879 .</w:t>
      </w:r>
    </w:p>
  </w:footnote>
  <w:footnote w:id="675">
    <w:p w:rsidR="001A453A" w:rsidRPr="004C0409" w:rsidRDefault="001A453A" w:rsidP="0033643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836 .</w:t>
      </w:r>
    </w:p>
  </w:footnote>
  <w:footnote w:id="676">
    <w:p w:rsidR="001A453A" w:rsidRPr="004C0409" w:rsidRDefault="001A453A" w:rsidP="0033643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296 .</w:t>
      </w:r>
    </w:p>
  </w:footnote>
  <w:footnote w:id="677">
    <w:p w:rsidR="001A453A" w:rsidRPr="004C0409" w:rsidRDefault="001A453A" w:rsidP="00A7798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253.</w:t>
      </w:r>
    </w:p>
  </w:footnote>
  <w:footnote w:id="678">
    <w:p w:rsidR="001A453A" w:rsidRPr="004C0409" w:rsidRDefault="001A453A" w:rsidP="00BD0A8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172وباسم الوجوه والنظائر ص 62والوجوه والنظائر لهرون  ص  111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408-409  ونزهة  الأعين  ص 253-254 .</w:t>
      </w:r>
    </w:p>
  </w:footnote>
  <w:footnote w:id="679">
    <w:p w:rsidR="001A453A" w:rsidRPr="004C0409" w:rsidRDefault="001A453A" w:rsidP="00752C0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5587</w:t>
      </w:r>
    </w:p>
  </w:footnote>
  <w:footnote w:id="680">
    <w:p w:rsidR="001A453A" w:rsidRPr="004C0409" w:rsidRDefault="001A453A" w:rsidP="00752C0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551 ، وينظر : لسان العرب 9/188 ، والتاج 29/188 .</w:t>
      </w:r>
    </w:p>
  </w:footnote>
  <w:footnote w:id="681">
    <w:p w:rsidR="001A453A" w:rsidRPr="004C0409" w:rsidRDefault="001A453A" w:rsidP="00B76A2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لمقاتل ص 173وباسم الوجوه والنظائر ص 62 .</w:t>
      </w:r>
    </w:p>
  </w:footnote>
  <w:footnote w:id="682">
    <w:p w:rsidR="001A453A" w:rsidRPr="004C0409" w:rsidRDefault="001A453A" w:rsidP="00F44E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111-112 .</w:t>
      </w:r>
    </w:p>
  </w:footnote>
  <w:footnote w:id="683">
    <w:p w:rsidR="001A453A" w:rsidRPr="004C0409" w:rsidRDefault="001A453A" w:rsidP="008D7FC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331 .</w:t>
      </w:r>
    </w:p>
  </w:footnote>
  <w:footnote w:id="684">
    <w:p w:rsidR="001A453A" w:rsidRPr="004C0409" w:rsidRDefault="001A453A" w:rsidP="003F1CD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لسان العرب 9/188 ، والتاج 29/188 .</w:t>
      </w:r>
    </w:p>
  </w:footnote>
  <w:footnote w:id="685">
    <w:p w:rsidR="001A453A" w:rsidRPr="004C0409" w:rsidRDefault="001A453A" w:rsidP="00E83AA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في تفسير القرآن المجيد  3/4-41 .</w:t>
      </w:r>
    </w:p>
  </w:footnote>
  <w:footnote w:id="686">
    <w:p w:rsidR="001A453A" w:rsidRPr="004C0409" w:rsidRDefault="001A453A" w:rsidP="00E83AA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زاد المسير 4/294 ،  واللباب في علوم الكتاب 11/437 .</w:t>
      </w:r>
    </w:p>
  </w:footnote>
  <w:footnote w:id="687">
    <w:p w:rsidR="001A453A" w:rsidRPr="004C0409" w:rsidRDefault="001A453A" w:rsidP="009250B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الجامع لأحكام القرآن 10/9.</w:t>
      </w:r>
    </w:p>
  </w:footnote>
  <w:footnote w:id="688">
    <w:p w:rsidR="001A453A" w:rsidRPr="004C0409" w:rsidRDefault="001A453A" w:rsidP="00DF736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5/576 .</w:t>
      </w:r>
    </w:p>
  </w:footnote>
  <w:footnote w:id="689">
    <w:p w:rsidR="001A453A" w:rsidRPr="004C0409" w:rsidRDefault="001A453A" w:rsidP="009A004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روح المعاني 7/266 .</w:t>
      </w:r>
    </w:p>
  </w:footnote>
  <w:footnote w:id="690">
    <w:p w:rsidR="001A453A" w:rsidRPr="004C0409" w:rsidRDefault="001A453A" w:rsidP="00DF736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التحرير والتنوير 13/22.</w:t>
      </w:r>
    </w:p>
  </w:footnote>
  <w:footnote w:id="691">
    <w:p w:rsidR="001A453A" w:rsidRPr="004C0409" w:rsidRDefault="001A453A" w:rsidP="0084443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404 ، وينظر : مقاييس اللغة ص 402 .</w:t>
      </w:r>
    </w:p>
  </w:footnote>
  <w:footnote w:id="692">
    <w:p w:rsidR="001A453A" w:rsidRPr="004C0409" w:rsidRDefault="001A453A" w:rsidP="0032105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تأويل مشكل القرآن ص 256</w:t>
      </w:r>
      <w:r w:rsidRPr="004C0409">
        <w:rPr>
          <w:rFonts w:cs="Simplified Arabic" w:hint="cs"/>
          <w:sz w:val="24"/>
          <w:szCs w:val="24"/>
          <w:rtl/>
        </w:rPr>
        <w:t>.</w:t>
      </w:r>
    </w:p>
  </w:footnote>
  <w:footnote w:id="693">
    <w:p w:rsidR="001A453A" w:rsidRPr="004C0409" w:rsidRDefault="001A453A" w:rsidP="0084151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181 .</w:t>
      </w:r>
    </w:p>
  </w:footnote>
  <w:footnote w:id="694">
    <w:p w:rsidR="001A453A" w:rsidRPr="004C0409" w:rsidRDefault="001A453A" w:rsidP="00BF1B0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174وباسم الوجوه والنظائر ص 63 والوجوه والنظائر لهرون  ص  112-113 والوجوه والنظائر للعسكري ص  181-182والوجوه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469-470 ومنتخب قرة العيون ص 237-238 .</w:t>
      </w:r>
    </w:p>
  </w:footnote>
  <w:footnote w:id="695">
    <w:p w:rsidR="001A453A" w:rsidRPr="004C0409" w:rsidRDefault="001A453A" w:rsidP="00F654F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201 ، ومقاييس اللغة ص 192 .</w:t>
      </w:r>
    </w:p>
  </w:footnote>
  <w:footnote w:id="696">
    <w:p w:rsidR="001A453A" w:rsidRPr="004C0409" w:rsidRDefault="001A453A" w:rsidP="00F654F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للعسكري ص 130-131.</w:t>
      </w:r>
    </w:p>
  </w:footnote>
  <w:footnote w:id="697">
    <w:p w:rsidR="001A453A" w:rsidRPr="004C0409" w:rsidRDefault="001A453A" w:rsidP="00F654F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109 </w:t>
      </w:r>
      <w:r>
        <w:rPr>
          <w:rFonts w:cs="Simplified Arabic" w:hint="cs"/>
          <w:sz w:val="24"/>
          <w:szCs w:val="24"/>
          <w:rtl/>
        </w:rPr>
        <w:t>و</w:t>
      </w:r>
      <w:r w:rsidRPr="004C0409">
        <w:rPr>
          <w:rFonts w:cs="Simplified Arabic" w:hint="cs"/>
          <w:sz w:val="24"/>
          <w:szCs w:val="24"/>
          <w:rtl/>
        </w:rPr>
        <w:t>منتخب قرة العيون لابن الجوزي ص 100 .</w:t>
      </w:r>
    </w:p>
  </w:footnote>
  <w:footnote w:id="698">
    <w:p w:rsidR="001A453A" w:rsidRPr="004C0409" w:rsidRDefault="001A453A" w:rsidP="00F8789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175-178وباسم الوجوه والنظائر ص 63-65والوجوه والنظائر لهرون  ص 113-115 والوجوه والنظائر للعسكري ص 130-140والوجوه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276 ونزهة الأعين ص 109-111</w:t>
      </w:r>
    </w:p>
  </w:footnote>
  <w:footnote w:id="699">
    <w:p w:rsidR="001A453A" w:rsidRPr="004C0409" w:rsidRDefault="001A453A" w:rsidP="00337E9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)الأشباه والنظائر لمقاتل ص 178-179وباسم الوجوه والنظائر ص 66 وينظر : الوجوه والنظائر لهرون  ص  115-116والوجوه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262 ونزهة الأعين ص 151-152.</w:t>
      </w:r>
    </w:p>
  </w:footnote>
  <w:footnote w:id="700">
    <w:p w:rsidR="001A453A" w:rsidRPr="004C0409" w:rsidRDefault="001A453A" w:rsidP="0027536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المحرر الوجيز2/158.</w:t>
      </w:r>
    </w:p>
  </w:footnote>
  <w:footnote w:id="701">
    <w:p w:rsidR="001A453A" w:rsidRPr="004C0409" w:rsidRDefault="001A453A" w:rsidP="009233D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)الوجوه والنظائر ص 136</w:t>
      </w:r>
    </w:p>
  </w:footnote>
  <w:footnote w:id="702">
    <w:p w:rsidR="001A453A" w:rsidRPr="004C0409" w:rsidRDefault="001A453A" w:rsidP="00D9221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الكشاف 4/153 .والمحرر الوجيز 2/158 ، 4/551 ، وأنوار التنزيل 5/54 ، والبحر المحيط 3/602 ، وروح المعاني 12/310</w:t>
      </w:r>
    </w:p>
  </w:footnote>
  <w:footnote w:id="703">
    <w:p w:rsidR="001A453A" w:rsidRPr="004C0409" w:rsidRDefault="001A453A" w:rsidP="00EE512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188-189 .</w:t>
      </w:r>
    </w:p>
  </w:footnote>
  <w:footnote w:id="704">
    <w:p w:rsidR="001A453A" w:rsidRPr="004C0409" w:rsidRDefault="001A453A" w:rsidP="00B328E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208 .</w:t>
      </w:r>
    </w:p>
  </w:footnote>
  <w:footnote w:id="705">
    <w:p w:rsidR="001A453A" w:rsidRPr="004C0409" w:rsidRDefault="001A453A" w:rsidP="00D7266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101 .</w:t>
      </w:r>
    </w:p>
  </w:footnote>
  <w:footnote w:id="706">
    <w:p w:rsidR="001A453A" w:rsidRPr="004C0409" w:rsidRDefault="001A453A" w:rsidP="00DE025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136 .</w:t>
      </w:r>
    </w:p>
  </w:footnote>
  <w:footnote w:id="707">
    <w:p w:rsidR="001A453A" w:rsidRPr="004C0409" w:rsidRDefault="001A453A" w:rsidP="00C9190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179-180وباسم الوجوه والنظائر ص 66-67 والوجوه والنظائر لهرون  ص  116 </w:t>
      </w:r>
      <w:r>
        <w:rPr>
          <w:rFonts w:cs="Simplified Arabic" w:hint="cs"/>
          <w:sz w:val="24"/>
          <w:szCs w:val="24"/>
          <w:rtl/>
        </w:rPr>
        <w:t xml:space="preserve">وتأويل مشكل القرآن ص 276 </w:t>
      </w:r>
      <w:r w:rsidRPr="004C0409">
        <w:rPr>
          <w:rFonts w:cs="Simplified Arabic" w:hint="cs"/>
          <w:sz w:val="24"/>
          <w:szCs w:val="24"/>
          <w:rtl/>
        </w:rPr>
        <w:t xml:space="preserve">والوجوه والنظائر للعسكري ص 135-136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170-171 ، ونزهة الأعين ص 101-102 ومنتخب قرة العيون ص 94-95 .</w:t>
      </w:r>
    </w:p>
    <w:p w:rsidR="001A453A" w:rsidRPr="004C0409" w:rsidRDefault="001A453A" w:rsidP="00C91903">
      <w:pPr>
        <w:pStyle w:val="a3"/>
        <w:spacing w:before="120" w:after="120"/>
        <w:jc w:val="lowKashida"/>
        <w:rPr>
          <w:rFonts w:cs="Simplified Arabic"/>
          <w:sz w:val="24"/>
          <w:szCs w:val="24"/>
          <w:rtl/>
        </w:rPr>
      </w:pPr>
    </w:p>
  </w:footnote>
  <w:footnote w:id="708">
    <w:p w:rsidR="001A453A" w:rsidRPr="004C0409" w:rsidRDefault="001A453A" w:rsidP="008E2E5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208 -209.</w:t>
      </w:r>
    </w:p>
  </w:footnote>
  <w:footnote w:id="709">
    <w:p w:rsidR="001A453A" w:rsidRPr="004C0409" w:rsidRDefault="001A453A" w:rsidP="0073241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للواحدي 3/149 ، وينظر : جامع البيان للطبري 15/287 .</w:t>
      </w:r>
    </w:p>
  </w:footnote>
  <w:footnote w:id="710">
    <w:p w:rsidR="001A453A" w:rsidRPr="004C0409" w:rsidRDefault="001A453A" w:rsidP="00893BC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لمقاتل ص 180-181وباسم الوجوه والنظائر ص67وينظر : الوجوه والنظائر لهرون  ص 117والوجوه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418 ونزهة الأعين ص 264-265 .</w:t>
      </w:r>
    </w:p>
  </w:footnote>
  <w:footnote w:id="711">
    <w:p w:rsidR="001A453A" w:rsidRPr="004C0409" w:rsidRDefault="001A453A" w:rsidP="005C3CC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14/156 ، وينظر : أنوار التنزيل تفسير البيضاوي 3/231.</w:t>
      </w:r>
    </w:p>
  </w:footnote>
  <w:footnote w:id="712">
    <w:p w:rsidR="001A453A" w:rsidRPr="004C0409" w:rsidRDefault="001A453A" w:rsidP="004F54E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المسير4/246 .</w:t>
      </w:r>
    </w:p>
  </w:footnote>
  <w:footnote w:id="713">
    <w:p w:rsidR="001A453A" w:rsidRPr="004C0409" w:rsidRDefault="001A453A" w:rsidP="00EA62C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265.</w:t>
      </w:r>
    </w:p>
  </w:footnote>
  <w:footnote w:id="714">
    <w:p w:rsidR="001A453A" w:rsidRPr="004C0409" w:rsidRDefault="001A453A" w:rsidP="00A161B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247.</w:t>
      </w:r>
    </w:p>
  </w:footnote>
  <w:footnote w:id="715">
    <w:p w:rsidR="001A453A" w:rsidRPr="004C0409" w:rsidRDefault="001A453A" w:rsidP="00D82DF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181-183وباسم الوجوه والنظائر ص 67-68والوجوه والنظائر لهرون  ص 117-119والوجوه والنظائر للعسكري ص 285-287والوجوه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ص294-295 ونزهة الأعين ص 247 .</w:t>
      </w:r>
    </w:p>
  </w:footnote>
  <w:footnote w:id="716">
    <w:p w:rsidR="001A453A" w:rsidRPr="004C0409" w:rsidRDefault="001A453A" w:rsidP="00E9199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1047 ، وينظر : مقاييس اللغة ص 954</w:t>
      </w:r>
    </w:p>
  </w:footnote>
  <w:footnote w:id="717">
    <w:p w:rsidR="001A453A" w:rsidRPr="004C0409" w:rsidRDefault="001A453A" w:rsidP="00F613F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954 ، وينظر : لسان العرب 15/203 .</w:t>
      </w:r>
    </w:p>
  </w:footnote>
  <w:footnote w:id="718">
    <w:p w:rsidR="001A453A" w:rsidRPr="004C0409" w:rsidRDefault="001A453A" w:rsidP="00DF43E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294.</w:t>
      </w:r>
    </w:p>
  </w:footnote>
  <w:footnote w:id="719">
    <w:p w:rsidR="001A453A" w:rsidRPr="004C0409" w:rsidRDefault="001A453A" w:rsidP="006D48D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183-184وباسم الوجوه والنظائر ص 68-69 والوجوه والنظائر لهرون  ص 119والوجوه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w:t>
      </w:r>
      <w:r>
        <w:rPr>
          <w:rFonts w:cs="Simplified Arabic" w:hint="cs"/>
          <w:sz w:val="24"/>
          <w:szCs w:val="24"/>
          <w:rtl/>
        </w:rPr>
        <w:t xml:space="preserve"> 483</w:t>
      </w:r>
      <w:r w:rsidRPr="004C0409">
        <w:rPr>
          <w:rFonts w:cs="Simplified Arabic" w:hint="cs"/>
          <w:sz w:val="24"/>
          <w:szCs w:val="24"/>
          <w:rtl/>
        </w:rPr>
        <w:t xml:space="preserve"> ونزهة الأعين ص 294 .</w:t>
      </w:r>
    </w:p>
  </w:footnote>
  <w:footnote w:id="720">
    <w:p w:rsidR="001A453A" w:rsidRPr="004C0409" w:rsidRDefault="001A453A" w:rsidP="0082653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لسان العرب 2/58-60 .</w:t>
      </w:r>
    </w:p>
  </w:footnote>
  <w:footnote w:id="721">
    <w:p w:rsidR="001A453A" w:rsidRPr="004C0409" w:rsidRDefault="001A453A" w:rsidP="0082653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310-311 ،  وباسم الوجوه والنظائر 146-147 رقم 164 .</w:t>
      </w:r>
    </w:p>
  </w:footnote>
  <w:footnote w:id="722">
    <w:p w:rsidR="001A453A" w:rsidRPr="004C0409" w:rsidRDefault="001A453A" w:rsidP="00F66BC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734 ، والوجوه والنظائر للعسكري ص 260 ، ولسان العرب 11/150.</w:t>
      </w:r>
    </w:p>
  </w:footnote>
  <w:footnote w:id="723">
    <w:p w:rsidR="001A453A" w:rsidRPr="004C0409" w:rsidRDefault="001A453A" w:rsidP="007F112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184وباسم الوجوه والنظائر ص  69والوجوه والنظائر لهرون  ص 120والوجوه والنظائر للعسكري ص 260والوجوه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369-370 ونزهة الأعين ص 216 .</w:t>
      </w:r>
    </w:p>
  </w:footnote>
  <w:footnote w:id="724">
    <w:p w:rsidR="001A453A" w:rsidRPr="004C0409" w:rsidRDefault="001A453A" w:rsidP="004E31C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260 .</w:t>
      </w:r>
    </w:p>
  </w:footnote>
  <w:footnote w:id="725">
    <w:p w:rsidR="001A453A" w:rsidRPr="004C0409" w:rsidRDefault="001A453A" w:rsidP="00104BD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99 .</w:t>
      </w:r>
    </w:p>
  </w:footnote>
  <w:footnote w:id="726">
    <w:p w:rsidR="001A453A" w:rsidRPr="004C0409" w:rsidRDefault="001A453A" w:rsidP="00B9343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3/1558-159 . </w:t>
      </w:r>
    </w:p>
  </w:footnote>
  <w:footnote w:id="727">
    <w:p w:rsidR="001A453A" w:rsidRPr="004C0409" w:rsidRDefault="001A453A" w:rsidP="00B9343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تاج العروس 28/120 , </w:t>
      </w:r>
    </w:p>
  </w:footnote>
  <w:footnote w:id="728">
    <w:p w:rsidR="001A453A" w:rsidRPr="004C0409" w:rsidRDefault="001A453A" w:rsidP="004F40B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99.</w:t>
      </w:r>
    </w:p>
  </w:footnote>
  <w:footnote w:id="729">
    <w:p w:rsidR="001A453A" w:rsidRPr="004C0409" w:rsidRDefault="001A453A" w:rsidP="00006D2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145 .</w:t>
      </w:r>
    </w:p>
  </w:footnote>
  <w:footnote w:id="730">
    <w:p w:rsidR="001A453A" w:rsidRPr="004C0409" w:rsidRDefault="001A453A" w:rsidP="00EF148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184-185 وباسم الوجوه والنظائر ص 69-70 والوجوه والنظائر لهرون ص 120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157 .</w:t>
      </w:r>
    </w:p>
  </w:footnote>
  <w:footnote w:id="731">
    <w:p w:rsidR="001A453A" w:rsidRPr="004C0409" w:rsidRDefault="001A453A" w:rsidP="00453AC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113-114 .</w:t>
      </w:r>
    </w:p>
  </w:footnote>
  <w:footnote w:id="732">
    <w:p w:rsidR="001A453A" w:rsidRPr="004C0409" w:rsidRDefault="001A453A" w:rsidP="003C4E9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90-91.</w:t>
      </w:r>
    </w:p>
  </w:footnote>
  <w:footnote w:id="733">
    <w:p w:rsidR="001A453A" w:rsidRPr="004C0409" w:rsidRDefault="001A453A" w:rsidP="00EC08A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112 .</w:t>
      </w:r>
    </w:p>
  </w:footnote>
  <w:footnote w:id="734">
    <w:p w:rsidR="001A453A" w:rsidRPr="004C0409" w:rsidRDefault="001A453A" w:rsidP="006F7A2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113 .</w:t>
      </w:r>
    </w:p>
  </w:footnote>
  <w:footnote w:id="735">
    <w:p w:rsidR="001A453A" w:rsidRPr="004C0409" w:rsidRDefault="001A453A" w:rsidP="00D002B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113 .</w:t>
      </w:r>
    </w:p>
  </w:footnote>
  <w:footnote w:id="736">
    <w:p w:rsidR="001A453A" w:rsidRPr="004C0409" w:rsidRDefault="001A453A" w:rsidP="004D706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428.</w:t>
      </w:r>
    </w:p>
  </w:footnote>
  <w:footnote w:id="737">
    <w:p w:rsidR="001A453A" w:rsidRPr="004C0409" w:rsidRDefault="001A453A" w:rsidP="00EE48A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163 .</w:t>
      </w:r>
    </w:p>
  </w:footnote>
  <w:footnote w:id="738">
    <w:p w:rsidR="001A453A" w:rsidRPr="004C0409" w:rsidRDefault="001A453A" w:rsidP="005612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185-188وباسم الوجوه والنظائر ص  70-71والوجوه والنظائر لهرون  ص 121والوجوه والنظائر للعسكري ص 187-189والوجوه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259-261 ونزهة  الأعين ص 163-164 .</w:t>
      </w:r>
    </w:p>
  </w:footnote>
  <w:footnote w:id="739">
    <w:p w:rsidR="001A453A" w:rsidRPr="004C0409" w:rsidRDefault="001A453A" w:rsidP="00757CE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570 .</w:t>
      </w:r>
    </w:p>
  </w:footnote>
  <w:footnote w:id="740">
    <w:p w:rsidR="001A453A" w:rsidRPr="004C0409" w:rsidRDefault="001A453A" w:rsidP="00757CE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532 .</w:t>
      </w:r>
    </w:p>
  </w:footnote>
  <w:footnote w:id="741">
    <w:p w:rsidR="001A453A" w:rsidRPr="004C0409" w:rsidRDefault="001A453A" w:rsidP="0098178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188-189وباسم الوجوه والنظائر ص 71-72  والوجوه والنظائر لهرون  ص 123والوجوه والنظائر للعسكري ص 222-224والوجوه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322-323 ، ونزهة الأعين ص 189 ومنتخب قرة العيون ص 169-170 .</w:t>
      </w:r>
    </w:p>
  </w:footnote>
  <w:footnote w:id="742">
    <w:p w:rsidR="001A453A" w:rsidRPr="004C0409" w:rsidRDefault="001A453A" w:rsidP="00C3329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570 .</w:t>
      </w:r>
    </w:p>
  </w:footnote>
  <w:footnote w:id="743">
    <w:p w:rsidR="001A453A" w:rsidRPr="004C0409" w:rsidRDefault="001A453A" w:rsidP="00E833D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532 .</w:t>
      </w:r>
    </w:p>
  </w:footnote>
  <w:footnote w:id="744">
    <w:p w:rsidR="001A453A" w:rsidRPr="004C0409" w:rsidRDefault="001A453A" w:rsidP="00DE6CD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223-224.</w:t>
      </w:r>
    </w:p>
  </w:footnote>
  <w:footnote w:id="745">
    <w:p w:rsidR="001A453A" w:rsidRPr="004C0409" w:rsidRDefault="001A453A" w:rsidP="00B62AD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2/739 ، وينظر : معاني القرآن  وإعرابه للزجاج 1/282 ، والوسيط للواحدي 1/359 ،  وروح المعاني </w:t>
      </w:r>
      <w:proofErr w:type="spellStart"/>
      <w:r w:rsidRPr="004C0409">
        <w:rPr>
          <w:rFonts w:cs="Simplified Arabic" w:hint="cs"/>
          <w:sz w:val="24"/>
          <w:szCs w:val="24"/>
          <w:rtl/>
        </w:rPr>
        <w:t>للآلوسي</w:t>
      </w:r>
      <w:proofErr w:type="spellEnd"/>
      <w:r w:rsidRPr="004C0409">
        <w:rPr>
          <w:rFonts w:cs="Simplified Arabic" w:hint="cs"/>
          <w:sz w:val="24"/>
          <w:szCs w:val="24"/>
          <w:rtl/>
        </w:rPr>
        <w:t xml:space="preserve"> 1/561 .</w:t>
      </w:r>
    </w:p>
  </w:footnote>
  <w:footnote w:id="746">
    <w:p w:rsidR="001A453A" w:rsidRPr="004C0409" w:rsidRDefault="001A453A" w:rsidP="005266D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222.</w:t>
      </w:r>
    </w:p>
  </w:footnote>
  <w:footnote w:id="747">
    <w:p w:rsidR="001A453A" w:rsidRPr="004C0409" w:rsidRDefault="001A453A" w:rsidP="00FE1A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189-191وباسم الوجوه والنظائر ص 72-73 والوجوه والنظائر لهرون  ص 124-125والوجوه والنظائر للعسكري ص  260- 262والأزهية للهروي ص 277-282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362-363، ونزهة الأعين ص 222-223 ومنتخب قرة العيون لابن الجوزي ص 190-192 ورصف المياني </w:t>
      </w:r>
      <w:proofErr w:type="spellStart"/>
      <w:r w:rsidRPr="004C0409">
        <w:rPr>
          <w:rFonts w:cs="Simplified Arabic" w:hint="cs"/>
          <w:sz w:val="24"/>
          <w:szCs w:val="24"/>
          <w:rtl/>
        </w:rPr>
        <w:t>للمالقي</w:t>
      </w:r>
      <w:proofErr w:type="spellEnd"/>
      <w:r w:rsidRPr="004C0409">
        <w:rPr>
          <w:rFonts w:cs="Simplified Arabic" w:hint="cs"/>
          <w:sz w:val="24"/>
          <w:szCs w:val="24"/>
          <w:rtl/>
        </w:rPr>
        <w:t xml:space="preserve"> ص 450-454 والجنى الداني للمرادي ص 250-252 ومغني البيب لابن هشام ص 168-170 والبرهان في علوم </w:t>
      </w:r>
      <w:proofErr w:type="spellStart"/>
      <w:r w:rsidRPr="004C0409">
        <w:rPr>
          <w:rFonts w:cs="Simplified Arabic" w:hint="cs"/>
          <w:sz w:val="24"/>
          <w:szCs w:val="24"/>
          <w:rtl/>
        </w:rPr>
        <w:t>القررآن</w:t>
      </w:r>
      <w:proofErr w:type="spellEnd"/>
      <w:r w:rsidRPr="004C0409">
        <w:rPr>
          <w:rFonts w:cs="Simplified Arabic" w:hint="cs"/>
          <w:sz w:val="24"/>
          <w:szCs w:val="24"/>
          <w:rtl/>
        </w:rPr>
        <w:t xml:space="preserve"> للزركشي ص 854-855 ، والكليات </w:t>
      </w:r>
      <w:proofErr w:type="spellStart"/>
      <w:r w:rsidRPr="004C0409">
        <w:rPr>
          <w:rFonts w:cs="Simplified Arabic" w:hint="cs"/>
          <w:sz w:val="24"/>
          <w:szCs w:val="24"/>
          <w:rtl/>
        </w:rPr>
        <w:t>للكفوي</w:t>
      </w:r>
      <w:proofErr w:type="spellEnd"/>
      <w:r w:rsidRPr="004C0409">
        <w:rPr>
          <w:rFonts w:cs="Simplified Arabic" w:hint="cs"/>
          <w:sz w:val="24"/>
          <w:szCs w:val="24"/>
          <w:rtl/>
        </w:rPr>
        <w:t xml:space="preserve"> ص 572-573 والإتقان في علوم القرآن ص 254-255 والحديث :  دخلت امرأة  النار في هرة  رواه البخاري ينظر صحيح البخاري ص 845 رقم الحديث 3318 .</w:t>
      </w:r>
    </w:p>
  </w:footnote>
  <w:footnote w:id="748">
    <w:p w:rsidR="001A453A" w:rsidRPr="004C0409" w:rsidRDefault="001A453A" w:rsidP="00FC4BA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3/213 .</w:t>
      </w:r>
    </w:p>
  </w:footnote>
  <w:footnote w:id="749">
    <w:p w:rsidR="001A453A" w:rsidRPr="004C0409" w:rsidRDefault="001A453A" w:rsidP="00684AA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1/351.</w:t>
      </w:r>
    </w:p>
  </w:footnote>
  <w:footnote w:id="750">
    <w:p w:rsidR="001A453A" w:rsidRPr="004C0409" w:rsidRDefault="001A453A" w:rsidP="00246D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رصف المباني في شرح حروف المعاني ص 450-454.</w:t>
      </w:r>
    </w:p>
  </w:footnote>
  <w:footnote w:id="751">
    <w:p w:rsidR="001A453A" w:rsidRPr="004C0409" w:rsidRDefault="001A453A" w:rsidP="00A52F2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في حروف المعاني للمرادي ص 252-253 .</w:t>
      </w:r>
    </w:p>
  </w:footnote>
  <w:footnote w:id="752">
    <w:p w:rsidR="001A453A" w:rsidRPr="004C0409" w:rsidRDefault="001A453A" w:rsidP="002404C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تأويل مشكل القرآن ص 298 .</w:t>
      </w:r>
    </w:p>
  </w:footnote>
  <w:footnote w:id="753">
    <w:p w:rsidR="001A453A" w:rsidRPr="004C0409" w:rsidRDefault="001A453A" w:rsidP="002404C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w:t>
      </w:r>
      <w:proofErr w:type="spellStart"/>
      <w:r>
        <w:rPr>
          <w:rFonts w:cs="Simplified Arabic" w:hint="cs"/>
          <w:sz w:val="24"/>
          <w:szCs w:val="24"/>
          <w:rtl/>
        </w:rPr>
        <w:t>الأزهية</w:t>
      </w:r>
      <w:proofErr w:type="spellEnd"/>
      <w:r>
        <w:rPr>
          <w:rFonts w:cs="Simplified Arabic" w:hint="cs"/>
          <w:sz w:val="24"/>
          <w:szCs w:val="24"/>
          <w:rtl/>
        </w:rPr>
        <w:t xml:space="preserve"> ص 277 .</w:t>
      </w:r>
    </w:p>
  </w:footnote>
  <w:footnote w:id="754">
    <w:p w:rsidR="001A453A" w:rsidRPr="004C0409" w:rsidRDefault="001A453A" w:rsidP="0008361B">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تفسير مقاتل ، تفسير الآية 38 من سورة الطور 3/286 ، والوجوه والنظائر له ص 72  ، ومجاز القرآن ص181 ، وتفسير غريب القرآن ص 298 </w:t>
      </w:r>
      <w:r>
        <w:rPr>
          <w:rFonts w:cs="Simplified Arabic" w:hint="cs"/>
          <w:sz w:val="24"/>
          <w:szCs w:val="24"/>
          <w:rtl/>
        </w:rPr>
        <w:t>وتأويل مشكل القرآن ص 298</w:t>
      </w:r>
      <w:r w:rsidRPr="004C0409">
        <w:rPr>
          <w:rFonts w:cs="Simplified Arabic" w:hint="cs"/>
          <w:sz w:val="24"/>
          <w:szCs w:val="24"/>
          <w:rtl/>
        </w:rPr>
        <w:t xml:space="preserve"> والمقتضب تحقيق هرون 2/319-320 ، وتحقيق بديع 1/585-587 .</w:t>
      </w:r>
    </w:p>
  </w:footnote>
  <w:footnote w:id="755">
    <w:p w:rsidR="001A453A" w:rsidRPr="004C0409" w:rsidRDefault="001A453A" w:rsidP="00BF2C9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w:t>
      </w:r>
      <w:proofErr w:type="spellStart"/>
      <w:r w:rsidRPr="004C0409">
        <w:rPr>
          <w:rFonts w:cs="Simplified Arabic"/>
          <w:sz w:val="24"/>
          <w:szCs w:val="24"/>
          <w:rtl/>
        </w:rPr>
        <w:t>الأزهية</w:t>
      </w:r>
      <w:proofErr w:type="spellEnd"/>
      <w:r w:rsidRPr="004C0409">
        <w:rPr>
          <w:rFonts w:cs="Simplified Arabic"/>
          <w:sz w:val="24"/>
          <w:szCs w:val="24"/>
          <w:rtl/>
        </w:rPr>
        <w:t xml:space="preserve"> في علم الحروف ص 277 .</w:t>
      </w:r>
    </w:p>
  </w:footnote>
  <w:footnote w:id="756">
    <w:p w:rsidR="001A453A" w:rsidRPr="004C0409" w:rsidRDefault="001A453A" w:rsidP="00BF2C9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الجنى الداني ص 251 .</w:t>
      </w:r>
    </w:p>
  </w:footnote>
  <w:footnote w:id="757">
    <w:p w:rsidR="001A453A" w:rsidRPr="004C0409" w:rsidRDefault="001A453A" w:rsidP="00BF2C9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مغني اللبيب 1/168 .</w:t>
      </w:r>
    </w:p>
  </w:footnote>
  <w:footnote w:id="758">
    <w:p w:rsidR="001A453A" w:rsidRPr="004C0409" w:rsidRDefault="001A453A" w:rsidP="00BF2C9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معاني القرآن وإعرابه 3/299 .</w:t>
      </w:r>
    </w:p>
  </w:footnote>
  <w:footnote w:id="759">
    <w:p w:rsidR="001A453A" w:rsidRPr="004C0409" w:rsidRDefault="001A453A" w:rsidP="00BF2C9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ينظر : ملخص إعراب القرآن ص 271 .</w:t>
      </w:r>
    </w:p>
  </w:footnote>
  <w:footnote w:id="760">
    <w:p w:rsidR="001A453A" w:rsidRPr="004C0409" w:rsidRDefault="001A453A" w:rsidP="00427C82">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Pr>
          <w:rFonts w:cs="Simplified Arabic"/>
          <w:sz w:val="24"/>
          <w:szCs w:val="24"/>
          <w:rtl/>
        </w:rPr>
        <w:t xml:space="preserve"> ) </w:t>
      </w:r>
      <w:r>
        <w:rPr>
          <w:rFonts w:cs="Simplified Arabic" w:hint="cs"/>
          <w:sz w:val="24"/>
          <w:szCs w:val="24"/>
          <w:rtl/>
        </w:rPr>
        <w:t>الصاحبي في فقه اللغة ص 114</w:t>
      </w:r>
      <w:r w:rsidRPr="004C0409">
        <w:rPr>
          <w:rFonts w:cs="Simplified Arabic"/>
          <w:sz w:val="24"/>
          <w:szCs w:val="24"/>
          <w:rtl/>
        </w:rPr>
        <w:t>.</w:t>
      </w:r>
    </w:p>
  </w:footnote>
  <w:footnote w:id="761">
    <w:p w:rsidR="001A453A" w:rsidRPr="004C0409" w:rsidRDefault="001A453A" w:rsidP="00BF2C9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الكشاف 3/74 .</w:t>
      </w:r>
    </w:p>
  </w:footnote>
  <w:footnote w:id="762">
    <w:p w:rsidR="001A453A" w:rsidRPr="004C0409" w:rsidRDefault="001A453A" w:rsidP="00BF2C9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المحرر الوجيز 4/53 .</w:t>
      </w:r>
    </w:p>
  </w:footnote>
  <w:footnote w:id="763">
    <w:p w:rsidR="001A453A" w:rsidRPr="004C0409" w:rsidRDefault="001A453A" w:rsidP="00BF2C9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التبيان في إعراب الفرآن 2/188 .</w:t>
      </w:r>
    </w:p>
  </w:footnote>
  <w:footnote w:id="764">
    <w:p w:rsidR="001A453A" w:rsidRPr="004C0409" w:rsidRDefault="001A453A" w:rsidP="00BF2C9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رصف المباني ص 451-452 .</w:t>
      </w:r>
    </w:p>
  </w:footnote>
  <w:footnote w:id="765">
    <w:p w:rsidR="001A453A" w:rsidRPr="004C0409" w:rsidRDefault="001A453A" w:rsidP="00BF2C9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البحر المحيط 6/223 .</w:t>
      </w:r>
    </w:p>
  </w:footnote>
  <w:footnote w:id="766">
    <w:p w:rsidR="001A453A" w:rsidRPr="004C0409" w:rsidRDefault="001A453A" w:rsidP="009B1357">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w:t>
      </w:r>
      <w:r w:rsidRPr="004C0409">
        <w:rPr>
          <w:rFonts w:cs="Simplified Arabic" w:hint="cs"/>
          <w:sz w:val="24"/>
          <w:szCs w:val="24"/>
          <w:rtl/>
        </w:rPr>
        <w:t>النصب على نزع الخافض والتضمين ص 109-111 .</w:t>
      </w:r>
    </w:p>
  </w:footnote>
  <w:footnote w:id="767">
    <w:p w:rsidR="001A453A" w:rsidRPr="004C0409" w:rsidRDefault="001A453A" w:rsidP="00A57A0C">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w:t>
      </w:r>
      <w:r w:rsidRPr="004C0409">
        <w:rPr>
          <w:rFonts w:cs="Simplified Arabic" w:hint="cs"/>
          <w:sz w:val="24"/>
          <w:szCs w:val="24"/>
          <w:rtl/>
        </w:rPr>
        <w:t>فتح القدير للشوكاني 3/465.</w:t>
      </w:r>
    </w:p>
  </w:footnote>
  <w:footnote w:id="768">
    <w:p w:rsidR="001A453A" w:rsidRPr="004C0409" w:rsidRDefault="001A453A" w:rsidP="00DC27F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لمقاتل ص 191-192وباسم الوجوه والنظائر ص 73-74 وينظر : الوجوه والنظائر لهرون  ص 125-126والوجوه والنظائر للعسكري ص  302-304والوجوه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416-417 .</w:t>
      </w:r>
    </w:p>
  </w:footnote>
  <w:footnote w:id="769">
    <w:p w:rsidR="001A453A" w:rsidRPr="004C0409" w:rsidRDefault="001A453A" w:rsidP="0009533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تزهة</w:t>
      </w:r>
      <w:proofErr w:type="spellEnd"/>
      <w:r w:rsidRPr="004C0409">
        <w:rPr>
          <w:rFonts w:cs="Simplified Arabic" w:hint="cs"/>
          <w:sz w:val="24"/>
          <w:szCs w:val="24"/>
          <w:rtl/>
        </w:rPr>
        <w:t xml:space="preserve"> الأعين ص 278-279 ومنتخب قرة العيون لابن الجوزي ص 224-225 .</w:t>
      </w:r>
    </w:p>
  </w:footnote>
  <w:footnote w:id="770">
    <w:p w:rsidR="001A453A" w:rsidRPr="004C0409" w:rsidRDefault="001A453A" w:rsidP="0079733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r>
        <w:rPr>
          <w:rFonts w:cs="Simplified Arabic" w:hint="cs"/>
          <w:sz w:val="24"/>
          <w:szCs w:val="24"/>
          <w:rtl/>
        </w:rPr>
        <w:t xml:space="preserve">تأويل مشكل القرآن ص 302 </w:t>
      </w:r>
      <w:proofErr w:type="spellStart"/>
      <w:r>
        <w:rPr>
          <w:rFonts w:cs="Simplified Arabic" w:hint="cs"/>
          <w:sz w:val="24"/>
          <w:szCs w:val="24"/>
          <w:rtl/>
        </w:rPr>
        <w:t>و</w:t>
      </w:r>
      <w:r w:rsidRPr="004C0409">
        <w:rPr>
          <w:rFonts w:cs="Simplified Arabic" w:hint="cs"/>
          <w:sz w:val="24"/>
          <w:szCs w:val="24"/>
          <w:rtl/>
        </w:rPr>
        <w:t>الأزهية</w:t>
      </w:r>
      <w:proofErr w:type="spellEnd"/>
      <w:r w:rsidRPr="004C0409">
        <w:rPr>
          <w:rFonts w:cs="Simplified Arabic" w:hint="cs"/>
          <w:sz w:val="24"/>
          <w:szCs w:val="24"/>
          <w:rtl/>
        </w:rPr>
        <w:t xml:space="preserve"> ص 232-239 ، ورصف المباني 388-339 ، والجنى الداني ص 308-314 ، ومغني اللبيب 1/318-327 .</w:t>
      </w:r>
    </w:p>
  </w:footnote>
  <w:footnote w:id="771">
    <w:p w:rsidR="001A453A" w:rsidRPr="004C0409" w:rsidRDefault="001A453A" w:rsidP="00602BC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المقتضب للمبرد تحقيق هرون 2/319-320 ، وتحقيق بديع 1/585-587 ، </w:t>
      </w:r>
      <w:proofErr w:type="spellStart"/>
      <w:r w:rsidRPr="004C0409">
        <w:rPr>
          <w:rFonts w:cs="Simplified Arabic" w:hint="cs"/>
          <w:sz w:val="24"/>
          <w:szCs w:val="24"/>
          <w:rtl/>
        </w:rPr>
        <w:t>والأزهية</w:t>
      </w:r>
      <w:proofErr w:type="spellEnd"/>
      <w:r w:rsidRPr="004C0409">
        <w:rPr>
          <w:rFonts w:cs="Simplified Arabic" w:hint="cs"/>
          <w:sz w:val="24"/>
          <w:szCs w:val="24"/>
          <w:rtl/>
        </w:rPr>
        <w:t xml:space="preserve"> في علم الحروف للهروي ص 293، والكليات </w:t>
      </w:r>
      <w:proofErr w:type="spellStart"/>
      <w:r w:rsidRPr="004C0409">
        <w:rPr>
          <w:rFonts w:cs="Simplified Arabic" w:hint="cs"/>
          <w:sz w:val="24"/>
          <w:szCs w:val="24"/>
          <w:rtl/>
        </w:rPr>
        <w:t>للكفوي</w:t>
      </w:r>
      <w:proofErr w:type="spellEnd"/>
      <w:r w:rsidRPr="004C0409">
        <w:rPr>
          <w:rFonts w:cs="Simplified Arabic" w:hint="cs"/>
          <w:sz w:val="24"/>
          <w:szCs w:val="24"/>
          <w:rtl/>
        </w:rPr>
        <w:t xml:space="preserve"> ص 702 ، والبرهان في علوم القرآن للزركشي ص 904.</w:t>
      </w:r>
    </w:p>
  </w:footnote>
  <w:footnote w:id="772">
    <w:p w:rsidR="001A453A" w:rsidRPr="004C0409" w:rsidRDefault="001A453A" w:rsidP="0018596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1/369 .</w:t>
      </w:r>
    </w:p>
  </w:footnote>
  <w:footnote w:id="773">
    <w:p w:rsidR="001A453A" w:rsidRPr="004C0409" w:rsidRDefault="001A453A" w:rsidP="00C2094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مجاز القرآن ص 125 .</w:t>
      </w:r>
    </w:p>
  </w:footnote>
  <w:footnote w:id="774">
    <w:p w:rsidR="001A453A" w:rsidRPr="004C0409" w:rsidRDefault="001A453A" w:rsidP="00DB5F2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13/139-143.</w:t>
      </w:r>
    </w:p>
  </w:footnote>
  <w:footnote w:id="775">
    <w:p w:rsidR="001A453A" w:rsidRPr="004C0409" w:rsidRDefault="001A453A" w:rsidP="00C2094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3/115 .</w:t>
      </w:r>
    </w:p>
  </w:footnote>
  <w:footnote w:id="776">
    <w:p w:rsidR="001A453A" w:rsidRPr="004C0409" w:rsidRDefault="001A453A" w:rsidP="003105A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2/497-498 .</w:t>
      </w:r>
    </w:p>
  </w:footnote>
  <w:footnote w:id="777">
    <w:p w:rsidR="001A453A" w:rsidRPr="004C0409" w:rsidRDefault="001A453A" w:rsidP="00301B7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3/301 .</w:t>
      </w:r>
    </w:p>
  </w:footnote>
  <w:footnote w:id="778">
    <w:p w:rsidR="001A453A" w:rsidRPr="004C0409" w:rsidRDefault="001A453A" w:rsidP="006136D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278 ومنتخب قرة العيون ص 224.</w:t>
      </w:r>
    </w:p>
  </w:footnote>
  <w:footnote w:id="779">
    <w:p w:rsidR="001A453A" w:rsidRPr="004C0409" w:rsidRDefault="001A453A" w:rsidP="00BD1AB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زادالمسير</w:t>
      </w:r>
      <w:proofErr w:type="spellEnd"/>
      <w:r w:rsidRPr="004C0409">
        <w:rPr>
          <w:rFonts w:cs="Simplified Arabic" w:hint="cs"/>
          <w:sz w:val="24"/>
          <w:szCs w:val="24"/>
          <w:rtl/>
        </w:rPr>
        <w:t xml:space="preserve"> 4/238-239.</w:t>
      </w:r>
    </w:p>
  </w:footnote>
  <w:footnote w:id="780">
    <w:p w:rsidR="001A453A" w:rsidRPr="004C0409" w:rsidRDefault="001A453A" w:rsidP="00E466C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الجامع لأحكام القرآن 9/211.</w:t>
      </w:r>
    </w:p>
  </w:footnote>
  <w:footnote w:id="781">
    <w:p w:rsidR="001A453A" w:rsidRPr="004C0409" w:rsidRDefault="001A453A" w:rsidP="006C7D1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كنتُ استعمل مصطلح الترادف م</w:t>
      </w:r>
      <w:r>
        <w:rPr>
          <w:rFonts w:cs="Simplified Arabic" w:hint="cs"/>
          <w:sz w:val="24"/>
          <w:szCs w:val="24"/>
          <w:rtl/>
        </w:rPr>
        <w:t>ن قبل بالمعنى الشائع عند النحاة وهو التطابق في المعنى .</w:t>
      </w:r>
      <w:r w:rsidRPr="004C0409">
        <w:rPr>
          <w:rFonts w:cs="Simplified Arabic" w:hint="cs"/>
          <w:sz w:val="24"/>
          <w:szCs w:val="24"/>
          <w:rtl/>
        </w:rPr>
        <w:t xml:space="preserve">  </w:t>
      </w:r>
    </w:p>
  </w:footnote>
  <w:footnote w:id="782">
    <w:p w:rsidR="001A453A" w:rsidRPr="004C0409" w:rsidRDefault="001A453A" w:rsidP="00134C5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الخصائص : 2/92-94</w:t>
      </w:r>
    </w:p>
  </w:footnote>
  <w:footnote w:id="783">
    <w:p w:rsidR="001A453A" w:rsidRPr="004C0409" w:rsidRDefault="001A453A" w:rsidP="00134C52">
      <w:pPr>
        <w:pStyle w:val="a3"/>
        <w:spacing w:before="120" w:after="120"/>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معاتي</w:t>
      </w:r>
      <w:proofErr w:type="spellEnd"/>
      <w:r w:rsidRPr="004C0409">
        <w:rPr>
          <w:rFonts w:cs="Simplified Arabic" w:hint="cs"/>
          <w:sz w:val="24"/>
          <w:szCs w:val="24"/>
          <w:rtl/>
        </w:rPr>
        <w:t xml:space="preserve"> النحو 3/12</w:t>
      </w:r>
    </w:p>
  </w:footnote>
  <w:footnote w:id="784">
    <w:p w:rsidR="001A453A" w:rsidRPr="004C0409" w:rsidRDefault="001A453A" w:rsidP="00134C52">
      <w:pPr>
        <w:pStyle w:val="a3"/>
        <w:spacing w:before="120" w:after="120"/>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معاتي</w:t>
      </w:r>
      <w:proofErr w:type="spellEnd"/>
      <w:r w:rsidRPr="004C0409">
        <w:rPr>
          <w:rFonts w:cs="Simplified Arabic" w:hint="cs"/>
          <w:sz w:val="24"/>
          <w:szCs w:val="24"/>
          <w:rtl/>
        </w:rPr>
        <w:t xml:space="preserve"> النحو 3/12-13 .</w:t>
      </w:r>
    </w:p>
  </w:footnote>
  <w:footnote w:id="785">
    <w:p w:rsidR="001A453A" w:rsidRPr="004C0409" w:rsidRDefault="001A453A" w:rsidP="0034072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النصب على نزع الخافض والتضمين من بدع النحاة والمفسرين ص 119-120 .</w:t>
      </w:r>
    </w:p>
  </w:footnote>
  <w:footnote w:id="786">
    <w:p w:rsidR="001A453A" w:rsidRPr="004C0409" w:rsidRDefault="001A453A" w:rsidP="004426E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ص 79-80.</w:t>
      </w:r>
    </w:p>
  </w:footnote>
  <w:footnote w:id="787">
    <w:p w:rsidR="001A453A" w:rsidRPr="004C0409" w:rsidRDefault="001A453A" w:rsidP="00CD73C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الدر المصون 8/397 ،  واللباب في علوم الكتاب 14/349 .</w:t>
      </w:r>
    </w:p>
  </w:footnote>
  <w:footnote w:id="788">
    <w:p w:rsidR="001A453A" w:rsidRPr="004C0409" w:rsidRDefault="001A453A" w:rsidP="00FF04F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2/140.</w:t>
      </w:r>
    </w:p>
  </w:footnote>
  <w:footnote w:id="789">
    <w:p w:rsidR="001A453A" w:rsidRPr="004C0409" w:rsidRDefault="001A453A" w:rsidP="00FF04F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الكشاف 3/223 ،والمحرر الوجيز 4/177 ، والبحر المحيط 6/546 ، </w:t>
      </w:r>
    </w:p>
  </w:footnote>
  <w:footnote w:id="790">
    <w:p w:rsidR="001A453A" w:rsidRPr="004C0409" w:rsidRDefault="001A453A" w:rsidP="006136D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278 ومنتخب قرة العيون ص 223، </w:t>
      </w:r>
    </w:p>
  </w:footnote>
  <w:footnote w:id="791">
    <w:p w:rsidR="001A453A" w:rsidRPr="004C0409" w:rsidRDefault="001A453A" w:rsidP="007D25E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5/377.</w:t>
      </w:r>
    </w:p>
  </w:footnote>
  <w:footnote w:id="792">
    <w:p w:rsidR="001A453A" w:rsidRPr="004C0409" w:rsidRDefault="001A453A" w:rsidP="00A92C6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المقتضب تحقيق هرون 1/44 وتحقيق بديع 1/86-87 .</w:t>
      </w:r>
    </w:p>
  </w:footnote>
  <w:footnote w:id="793">
    <w:p w:rsidR="001A453A" w:rsidRPr="004C0409" w:rsidRDefault="001A453A" w:rsidP="005023B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في علم الحروف ص 234.</w:t>
      </w:r>
    </w:p>
  </w:footnote>
  <w:footnote w:id="794">
    <w:p w:rsidR="001A453A" w:rsidRPr="004C0409" w:rsidRDefault="001A453A" w:rsidP="005023B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في علم الحروف ص 239.</w:t>
      </w:r>
    </w:p>
  </w:footnote>
  <w:footnote w:id="795">
    <w:p w:rsidR="001A453A" w:rsidRPr="004C0409" w:rsidRDefault="001A453A" w:rsidP="00FB4B1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316 ، وينظر : المفصل في علم العربية للزمخشري ص 367 .</w:t>
      </w:r>
    </w:p>
  </w:footnote>
  <w:footnote w:id="796">
    <w:p w:rsidR="001A453A" w:rsidRPr="004C0409" w:rsidRDefault="001A453A" w:rsidP="000179D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شرح المفصل لابن يعيش 4/459-460 .</w:t>
      </w:r>
    </w:p>
  </w:footnote>
  <w:footnote w:id="797">
    <w:p w:rsidR="001A453A" w:rsidRPr="004C0409" w:rsidRDefault="001A453A" w:rsidP="008D391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37 ، وينظر : مقاييس اللغة ص 53 .</w:t>
      </w:r>
    </w:p>
  </w:footnote>
  <w:footnote w:id="798">
    <w:p w:rsidR="001A453A" w:rsidRPr="004C0409" w:rsidRDefault="001A453A" w:rsidP="000B2E6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59.</w:t>
      </w:r>
    </w:p>
  </w:footnote>
  <w:footnote w:id="799">
    <w:p w:rsidR="001A453A" w:rsidRPr="004C0409" w:rsidRDefault="001A453A" w:rsidP="00FE624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192-195وباسم الوجوه والنظائر ص 74-76 والوجوه والنظائر لهرون  ص 126-128 </w:t>
      </w:r>
      <w:r>
        <w:rPr>
          <w:rFonts w:cs="Simplified Arabic" w:hint="cs"/>
          <w:sz w:val="24"/>
          <w:szCs w:val="24"/>
          <w:rtl/>
        </w:rPr>
        <w:t xml:space="preserve">وتأويل مشكل القرآن ص 276-277 </w:t>
      </w:r>
      <w:r w:rsidRPr="004C0409">
        <w:rPr>
          <w:rFonts w:cs="Simplified Arabic" w:hint="cs"/>
          <w:sz w:val="24"/>
          <w:szCs w:val="24"/>
          <w:rtl/>
        </w:rPr>
        <w:t xml:space="preserve">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40-43 ونزهة الأعين ص 59-61 ومنتخب قرة العيون لابن الجوزي ص 62-65.</w:t>
      </w:r>
    </w:p>
  </w:footnote>
  <w:footnote w:id="800">
    <w:p w:rsidR="001A453A" w:rsidRPr="004C0409" w:rsidRDefault="001A453A" w:rsidP="001B462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تأويل مشكل القرآن ص 277 </w:t>
      </w:r>
    </w:p>
  </w:footnote>
  <w:footnote w:id="801">
    <w:p w:rsidR="001A453A" w:rsidRPr="004C0409" w:rsidRDefault="001A453A" w:rsidP="00CA3D0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966-967 .</w:t>
      </w:r>
    </w:p>
  </w:footnote>
  <w:footnote w:id="802">
    <w:p w:rsidR="001A453A" w:rsidRPr="004C0409" w:rsidRDefault="001A453A" w:rsidP="001D686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298.</w:t>
      </w:r>
    </w:p>
  </w:footnote>
  <w:footnote w:id="803">
    <w:p w:rsidR="001A453A" w:rsidRPr="004C0409" w:rsidRDefault="001A453A" w:rsidP="001F69B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195-198وباسم الوجوه والنظائر ص  76-77 والوجوه والنظائر لهرون  ص 128-130 والوجوه والنظائر للعسكري  ص 337-338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470-472 ونزهة الأعين ص 298 .</w:t>
      </w:r>
    </w:p>
  </w:footnote>
  <w:footnote w:id="804">
    <w:p w:rsidR="001A453A" w:rsidRPr="004C0409" w:rsidRDefault="001A453A" w:rsidP="005D39A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198-199وباسم الوجوه والنظائر ص 77-78والوجوه والنظائر لهرون  ص 130 والوجوه والنظائر للعسكري ص 201-202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298-299 ونزهة الأعين ص 176 .</w:t>
      </w:r>
    </w:p>
  </w:footnote>
  <w:footnote w:id="805">
    <w:p w:rsidR="001A453A" w:rsidRPr="004C0409" w:rsidRDefault="001A453A" w:rsidP="00EC06E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384 .</w:t>
      </w:r>
    </w:p>
  </w:footnote>
  <w:footnote w:id="806">
    <w:p w:rsidR="001A453A" w:rsidRPr="004C0409" w:rsidRDefault="001A453A" w:rsidP="00C351F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395 .</w:t>
      </w:r>
    </w:p>
  </w:footnote>
  <w:footnote w:id="807">
    <w:p w:rsidR="001A453A" w:rsidRPr="004C0409" w:rsidRDefault="001A453A" w:rsidP="005D39A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وهذه القراءة لا وجود لها في القراءات السبعة ولا العشرة ، فهي قراءة شاذة نُسِبَت إلى الأعمش ، ينظر : لسان العرب 7/9 .</w:t>
      </w:r>
    </w:p>
  </w:footnote>
  <w:footnote w:id="808">
    <w:p w:rsidR="001A453A" w:rsidRPr="004C0409" w:rsidRDefault="001A453A" w:rsidP="008E00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18/39 .</w:t>
      </w:r>
    </w:p>
  </w:footnote>
  <w:footnote w:id="809">
    <w:p w:rsidR="001A453A" w:rsidRPr="004C0409" w:rsidRDefault="001A453A" w:rsidP="006C5AF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4/14 ، وينظر : لسان العرب 7/</w:t>
      </w:r>
      <w:r>
        <w:rPr>
          <w:rFonts w:cs="Simplified Arabic" w:hint="cs"/>
          <w:sz w:val="24"/>
          <w:szCs w:val="24"/>
          <w:rtl/>
        </w:rPr>
        <w:t>9</w:t>
      </w:r>
      <w:r w:rsidRPr="004C0409">
        <w:rPr>
          <w:rFonts w:cs="Simplified Arabic" w:hint="cs"/>
          <w:sz w:val="24"/>
          <w:szCs w:val="24"/>
          <w:rtl/>
        </w:rPr>
        <w:t xml:space="preserve"> .</w:t>
      </w:r>
    </w:p>
  </w:footnote>
  <w:footnote w:id="810">
    <w:p w:rsidR="001A453A" w:rsidRPr="004C0409" w:rsidRDefault="001A453A" w:rsidP="004B4AD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w:t>
      </w:r>
      <w:r w:rsidRPr="004C0409">
        <w:rPr>
          <w:rFonts w:cs="Simplified Arabic" w:hint="cs"/>
          <w:sz w:val="24"/>
          <w:szCs w:val="24"/>
          <w:rtl/>
        </w:rPr>
        <w:t>ينظر : لسان العرب 7/</w:t>
      </w:r>
      <w:r>
        <w:rPr>
          <w:rFonts w:cs="Simplified Arabic" w:hint="cs"/>
          <w:sz w:val="24"/>
          <w:szCs w:val="24"/>
          <w:rtl/>
        </w:rPr>
        <w:t>9</w:t>
      </w:r>
      <w:r w:rsidRPr="004C0409">
        <w:rPr>
          <w:rFonts w:cs="Simplified Arabic" w:hint="cs"/>
          <w:sz w:val="24"/>
          <w:szCs w:val="24"/>
          <w:rtl/>
        </w:rPr>
        <w:t xml:space="preserve"> .</w:t>
      </w:r>
    </w:p>
  </w:footnote>
  <w:footnote w:id="811">
    <w:p w:rsidR="001A453A" w:rsidRPr="004C0409" w:rsidRDefault="001A453A" w:rsidP="00DE248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199-200وباسم الوجوه والنظائر ص 78والوجوه والنظائر لهرون  ص 131 والوجوه والنظائر للعسكري ص 173-174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247 ونزهة الأعين ص 148-149 .</w:t>
      </w:r>
    </w:p>
  </w:footnote>
  <w:footnote w:id="812">
    <w:p w:rsidR="001A453A" w:rsidRPr="004C0409" w:rsidRDefault="001A453A" w:rsidP="00101F9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مقاييس اللغة  ص 736 .</w:t>
      </w:r>
    </w:p>
  </w:footnote>
  <w:footnote w:id="813">
    <w:p w:rsidR="001A453A" w:rsidRPr="004C0409" w:rsidRDefault="001A453A" w:rsidP="002A64D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200</w:t>
      </w:r>
      <w:r>
        <w:rPr>
          <w:rFonts w:cs="Simplified Arabic" w:hint="cs"/>
          <w:sz w:val="24"/>
          <w:szCs w:val="24"/>
          <w:rtl/>
        </w:rPr>
        <w:t>-201</w:t>
      </w:r>
      <w:r w:rsidRPr="004C0409">
        <w:rPr>
          <w:rFonts w:cs="Simplified Arabic" w:hint="cs"/>
          <w:sz w:val="24"/>
          <w:szCs w:val="24"/>
          <w:rtl/>
        </w:rPr>
        <w:t>وباسم الوجوه والنظائر ص 7</w:t>
      </w:r>
      <w:r>
        <w:rPr>
          <w:rFonts w:cs="Simplified Arabic" w:hint="cs"/>
          <w:sz w:val="24"/>
          <w:szCs w:val="24"/>
          <w:rtl/>
        </w:rPr>
        <w:t xml:space="preserve">9 </w:t>
      </w:r>
      <w:r w:rsidRPr="004C0409">
        <w:rPr>
          <w:rFonts w:cs="Simplified Arabic" w:hint="cs"/>
          <w:sz w:val="24"/>
          <w:szCs w:val="24"/>
          <w:rtl/>
        </w:rPr>
        <w:t>والوجوه والنظائر لهرون  ص 13</w:t>
      </w:r>
      <w:r>
        <w:rPr>
          <w:rFonts w:cs="Simplified Arabic" w:hint="cs"/>
          <w:sz w:val="24"/>
          <w:szCs w:val="24"/>
          <w:rtl/>
        </w:rPr>
        <w:t>2</w:t>
      </w:r>
      <w:r w:rsidRPr="004C0409">
        <w:rPr>
          <w:rFonts w:cs="Simplified Arabic" w:hint="cs"/>
          <w:sz w:val="24"/>
          <w:szCs w:val="24"/>
          <w:rtl/>
        </w:rPr>
        <w:t xml:space="preserve"> </w:t>
      </w:r>
      <w:r>
        <w:rPr>
          <w:rFonts w:cs="Simplified Arabic" w:hint="cs"/>
          <w:sz w:val="24"/>
          <w:szCs w:val="24"/>
          <w:rtl/>
        </w:rPr>
        <w:t xml:space="preserve">وتأويل مشكل القرآن ص 268 </w:t>
      </w:r>
      <w:r w:rsidRPr="004C0409">
        <w:rPr>
          <w:rFonts w:cs="Simplified Arabic" w:hint="cs"/>
          <w:sz w:val="24"/>
          <w:szCs w:val="24"/>
          <w:rtl/>
        </w:rPr>
        <w:t xml:space="preserve">والوجوه والنظائر للعسكري ص </w:t>
      </w:r>
      <w:r>
        <w:rPr>
          <w:rFonts w:cs="Simplified Arabic" w:hint="cs"/>
          <w:sz w:val="24"/>
          <w:szCs w:val="24"/>
          <w:rtl/>
        </w:rPr>
        <w:t>267</w:t>
      </w:r>
      <w:r w:rsidRPr="004C0409">
        <w:rPr>
          <w:rFonts w:cs="Simplified Arabic" w:hint="cs"/>
          <w:sz w:val="24"/>
          <w:szCs w:val="24"/>
          <w:rtl/>
        </w:rPr>
        <w:t xml:space="preserve">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w:t>
      </w:r>
      <w:r>
        <w:rPr>
          <w:rFonts w:cs="Simplified Arabic" w:hint="cs"/>
          <w:sz w:val="24"/>
          <w:szCs w:val="24"/>
          <w:rtl/>
        </w:rPr>
        <w:t xml:space="preserve"> 359-360 </w:t>
      </w:r>
      <w:r w:rsidRPr="004C0409">
        <w:rPr>
          <w:rFonts w:cs="Simplified Arabic" w:hint="cs"/>
          <w:sz w:val="24"/>
          <w:szCs w:val="24"/>
          <w:rtl/>
        </w:rPr>
        <w:t>.</w:t>
      </w:r>
    </w:p>
  </w:footnote>
  <w:footnote w:id="814">
    <w:p w:rsidR="001A453A" w:rsidRPr="004C0409" w:rsidRDefault="001A453A" w:rsidP="005E3C4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201-204 وباسم الوجوه والنظائر ص 79-80 والوجوه والنظائر لهرون  ص 132-134 والوجوه والنظائر للعسكري ص 52056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91-94   ونزهة الأعين ص 57-59 ومنتخب قرة العيون ص 59-62</w:t>
      </w:r>
    </w:p>
  </w:footnote>
  <w:footnote w:id="815">
    <w:p w:rsidR="001A453A" w:rsidRPr="004C0409" w:rsidRDefault="001A453A" w:rsidP="00E61B7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زاد المسير في علم  التفسير 6/176 .</w:t>
      </w:r>
    </w:p>
  </w:footnote>
  <w:footnote w:id="816">
    <w:p w:rsidR="001A453A" w:rsidRPr="004C0409" w:rsidRDefault="001A453A" w:rsidP="00E61B7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معاني القرآن وإعرابه للزجاج  3/118-119 ،   وزاد المسير 4/246 .</w:t>
      </w:r>
    </w:p>
  </w:footnote>
  <w:footnote w:id="817">
    <w:p w:rsidR="001A453A" w:rsidRPr="004C0409" w:rsidRDefault="001A453A" w:rsidP="003D0DE6">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المزهر في علوم اللغة للسيوطي 1/369-375 ، وينظر :  الصحاح ص 37 .</w:t>
      </w:r>
    </w:p>
  </w:footnote>
  <w:footnote w:id="818">
    <w:p w:rsidR="001A453A" w:rsidRPr="004C0409" w:rsidRDefault="001A453A" w:rsidP="000F534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العين ص 727 ، ومقاييس اللغة ص 726 .</w:t>
      </w:r>
    </w:p>
  </w:footnote>
  <w:footnote w:id="819">
    <w:p w:rsidR="001A453A" w:rsidRPr="004C0409" w:rsidRDefault="001A453A" w:rsidP="000F534B">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نزهة الأعين ص 215 ومنتخب قرة العيون ص 185.</w:t>
      </w:r>
    </w:p>
  </w:footnote>
  <w:footnote w:id="820">
    <w:p w:rsidR="001A453A" w:rsidRPr="004C0409" w:rsidRDefault="001A453A" w:rsidP="009456A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204-205وباسم الوجوه والنظائر ص 81 والوجوه والنظائر لهرون  ص 134-135 </w:t>
      </w:r>
      <w:r>
        <w:rPr>
          <w:rFonts w:cs="Simplified Arabic" w:hint="cs"/>
          <w:sz w:val="24"/>
          <w:szCs w:val="24"/>
          <w:rtl/>
        </w:rPr>
        <w:t xml:space="preserve">وتأويل مشكل القرآن ص 298 </w:t>
      </w:r>
      <w:r w:rsidRPr="004C0409">
        <w:rPr>
          <w:rFonts w:cs="Simplified Arabic" w:hint="cs"/>
          <w:sz w:val="24"/>
          <w:szCs w:val="24"/>
          <w:rtl/>
        </w:rPr>
        <w:t xml:space="preserve">والوجوه والنظائر للعسكري ص 262-263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357-358 ، ونزهة  الأعين ص 15-16 ومنتخب قرة العيون ص 185-186 .</w:t>
      </w:r>
    </w:p>
  </w:footnote>
  <w:footnote w:id="821">
    <w:p w:rsidR="001A453A" w:rsidRPr="004C0409" w:rsidRDefault="001A453A" w:rsidP="00F911B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476 .</w:t>
      </w:r>
    </w:p>
  </w:footnote>
  <w:footnote w:id="822">
    <w:p w:rsidR="001A453A" w:rsidRPr="004C0409" w:rsidRDefault="001A453A" w:rsidP="00F911B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806 .</w:t>
      </w:r>
    </w:p>
  </w:footnote>
  <w:footnote w:id="823">
    <w:p w:rsidR="001A453A" w:rsidRPr="004C0409" w:rsidRDefault="001A453A" w:rsidP="0047766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289 .</w:t>
      </w:r>
    </w:p>
  </w:footnote>
  <w:footnote w:id="824">
    <w:p w:rsidR="001A453A" w:rsidRPr="004C0409" w:rsidRDefault="001A453A" w:rsidP="003A32B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247-248.</w:t>
      </w:r>
    </w:p>
  </w:footnote>
  <w:footnote w:id="825">
    <w:p w:rsidR="001A453A" w:rsidRPr="004C0409" w:rsidRDefault="001A453A" w:rsidP="003E682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205-206وباسم الوجوه والنظائر ص 81-82 والوجوه والنظائر لهرون  ص 135-136 </w:t>
      </w:r>
      <w:r>
        <w:rPr>
          <w:rFonts w:cs="Simplified Arabic" w:hint="cs"/>
          <w:sz w:val="24"/>
          <w:szCs w:val="24"/>
          <w:rtl/>
        </w:rPr>
        <w:t xml:space="preserve">وتأويل مشكل القرآن ص 269 </w:t>
      </w:r>
      <w:r w:rsidRPr="004C0409">
        <w:rPr>
          <w:rFonts w:cs="Simplified Arabic" w:hint="cs"/>
          <w:sz w:val="24"/>
          <w:szCs w:val="24"/>
          <w:rtl/>
        </w:rPr>
        <w:t xml:space="preserve">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295 ونزهة الأعين ص 247-248 .  </w:t>
      </w:r>
    </w:p>
  </w:footnote>
  <w:footnote w:id="826">
    <w:p w:rsidR="001A453A" w:rsidRPr="004C0409" w:rsidRDefault="001A453A" w:rsidP="00BF56B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289.</w:t>
      </w:r>
    </w:p>
  </w:footnote>
  <w:footnote w:id="827">
    <w:p w:rsidR="001A453A" w:rsidRPr="004C0409" w:rsidRDefault="001A453A" w:rsidP="00D44E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896 .</w:t>
      </w:r>
    </w:p>
  </w:footnote>
  <w:footnote w:id="828">
    <w:p w:rsidR="001A453A" w:rsidRPr="004C0409" w:rsidRDefault="001A453A" w:rsidP="00D44E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851.</w:t>
      </w:r>
    </w:p>
  </w:footnote>
  <w:footnote w:id="829">
    <w:p w:rsidR="001A453A" w:rsidRPr="004C0409" w:rsidRDefault="001A453A" w:rsidP="00A1594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265.</w:t>
      </w:r>
    </w:p>
  </w:footnote>
  <w:footnote w:id="830">
    <w:p w:rsidR="001A453A" w:rsidRPr="004C0409" w:rsidRDefault="001A453A" w:rsidP="00C008E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207-208وباسم الوجوه والنظائر ص 82-83 والوجوه والنظائر لهرون  ص 136-</w:t>
      </w:r>
      <w:r>
        <w:rPr>
          <w:rFonts w:cs="Simplified Arabic" w:hint="cs"/>
          <w:sz w:val="24"/>
          <w:szCs w:val="24"/>
          <w:rtl/>
        </w:rPr>
        <w:t xml:space="preserve">137وتأويل مشكل القرآن ص 269-270 </w:t>
      </w:r>
      <w:r w:rsidRPr="004C0409">
        <w:rPr>
          <w:rFonts w:cs="Simplified Arabic" w:hint="cs"/>
          <w:sz w:val="24"/>
          <w:szCs w:val="24"/>
          <w:rtl/>
        </w:rPr>
        <w:t xml:space="preserve">والوجوه والنظائر للعسكري ص 310-311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415-416 ، ومنتخب قرة العيون 216-217 .</w:t>
      </w:r>
    </w:p>
  </w:footnote>
  <w:footnote w:id="831">
    <w:p w:rsidR="001A453A" w:rsidRPr="004C0409" w:rsidRDefault="001A453A" w:rsidP="00AE5A6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الفروق اللغوية ص 175،</w:t>
      </w:r>
      <w:r>
        <w:rPr>
          <w:rFonts w:cs="Simplified Arabic" w:hint="cs"/>
          <w:sz w:val="24"/>
          <w:szCs w:val="24"/>
          <w:rtl/>
        </w:rPr>
        <w:t xml:space="preserve"> وفروق اللغات ، للحسيني </w:t>
      </w:r>
      <w:r w:rsidRPr="004C0409">
        <w:rPr>
          <w:rFonts w:cs="Simplified Arabic" w:hint="cs"/>
          <w:sz w:val="24"/>
          <w:szCs w:val="24"/>
          <w:rtl/>
        </w:rPr>
        <w:t xml:space="preserve">الجزائري ص 153 </w:t>
      </w:r>
    </w:p>
  </w:footnote>
  <w:footnote w:id="832">
    <w:p w:rsidR="001A453A" w:rsidRPr="004C0409" w:rsidRDefault="001A453A" w:rsidP="003755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للعسكري  ص 175 .</w:t>
      </w:r>
    </w:p>
  </w:footnote>
  <w:footnote w:id="833">
    <w:p w:rsidR="001A453A" w:rsidRPr="004C0409" w:rsidRDefault="001A453A" w:rsidP="003755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482.</w:t>
      </w:r>
    </w:p>
  </w:footnote>
  <w:footnote w:id="834">
    <w:p w:rsidR="001A453A" w:rsidRPr="004C0409" w:rsidRDefault="001A453A" w:rsidP="003D10E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959 .</w:t>
      </w:r>
    </w:p>
  </w:footnote>
  <w:footnote w:id="835">
    <w:p w:rsidR="001A453A" w:rsidRPr="004C0409" w:rsidRDefault="001A453A" w:rsidP="003D10E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899 .</w:t>
      </w:r>
    </w:p>
  </w:footnote>
  <w:footnote w:id="836">
    <w:p w:rsidR="001A453A" w:rsidRPr="004C0409" w:rsidRDefault="001A453A" w:rsidP="001901B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282.</w:t>
      </w:r>
    </w:p>
  </w:footnote>
  <w:footnote w:id="837">
    <w:p w:rsidR="001A453A" w:rsidRPr="004C0409" w:rsidRDefault="001A453A" w:rsidP="003E657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لسان العرب 14/256-257 .</w:t>
      </w:r>
    </w:p>
  </w:footnote>
  <w:footnote w:id="838">
    <w:p w:rsidR="001A453A" w:rsidRPr="004C0409" w:rsidRDefault="001A453A" w:rsidP="00BC3E8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208-209وباسم الوجوه والنظائر ص 83-84 والوجوه والنظائر لهرون ص 137-138والوجوه والنظائر للعسكري ص 310-311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450-451 ونزهة الأعين ص 282-283 .</w:t>
      </w:r>
    </w:p>
  </w:footnote>
  <w:footnote w:id="839">
    <w:p w:rsidR="001A453A" w:rsidRPr="004C0409" w:rsidRDefault="001A453A" w:rsidP="00111F1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335.</w:t>
      </w:r>
    </w:p>
  </w:footnote>
  <w:footnote w:id="840">
    <w:p w:rsidR="001A453A" w:rsidRPr="004C0409" w:rsidRDefault="001A453A" w:rsidP="00B008D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213 وباسم الوجوه والنظائر ص 84-85 والوجوه والنظائر لهرون  ص 138-139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ص94.</w:t>
      </w:r>
    </w:p>
  </w:footnote>
  <w:footnote w:id="841">
    <w:p w:rsidR="001A453A" w:rsidRPr="004C0409" w:rsidRDefault="001A453A" w:rsidP="00C970C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مجاز القرآن  ص 94 .</w:t>
      </w:r>
    </w:p>
  </w:footnote>
  <w:footnote w:id="842">
    <w:p w:rsidR="001A453A" w:rsidRPr="004C0409" w:rsidRDefault="001A453A" w:rsidP="00C970C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تفسير غريب القرآن  ص 175  ، وينظر :  زاد المسير لابن الجوزي 3/227.</w:t>
      </w:r>
    </w:p>
  </w:footnote>
  <w:footnote w:id="843">
    <w:p w:rsidR="001A453A" w:rsidRPr="004C0409" w:rsidRDefault="001A453A" w:rsidP="00C970C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9/163-164 .</w:t>
      </w:r>
    </w:p>
  </w:footnote>
  <w:footnote w:id="844">
    <w:p w:rsidR="001A453A" w:rsidRPr="004C0409" w:rsidRDefault="001A453A" w:rsidP="002A608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2/318 .</w:t>
      </w:r>
    </w:p>
  </w:footnote>
  <w:footnote w:id="845">
    <w:p w:rsidR="001A453A" w:rsidRPr="004C0409" w:rsidRDefault="001A453A" w:rsidP="007B677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213-214وباسم الوجوه والنظائر ص 85 والوجوه والنظائر لهرون  ص 139 والوجوه والنظائر للعسكري ص 73-74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98-99  ونزهة الأعين ص 26-27 ومنتخب قرة العيون ص 41-42 .</w:t>
      </w:r>
    </w:p>
  </w:footnote>
  <w:footnote w:id="846">
    <w:p w:rsidR="001A453A" w:rsidRPr="004C0409" w:rsidRDefault="001A453A" w:rsidP="005C4EA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تفسير مقاتل 3/108 ، 435.</w:t>
      </w:r>
    </w:p>
  </w:footnote>
  <w:footnote w:id="847">
    <w:p w:rsidR="001A453A" w:rsidRPr="004C0409" w:rsidRDefault="001A453A" w:rsidP="002F68B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ص 118،  127 .</w:t>
      </w:r>
    </w:p>
  </w:footnote>
  <w:footnote w:id="848">
    <w:p w:rsidR="001A453A" w:rsidRPr="004C0409" w:rsidRDefault="001A453A" w:rsidP="00380E7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تاريخ </w:t>
      </w:r>
      <w:proofErr w:type="spellStart"/>
      <w:r w:rsidRPr="004C0409">
        <w:rPr>
          <w:rFonts w:cs="Simplified Arabic" w:hint="cs"/>
          <w:sz w:val="24"/>
          <w:szCs w:val="24"/>
          <w:rtl/>
        </w:rPr>
        <w:t>الأسلام</w:t>
      </w:r>
      <w:proofErr w:type="spellEnd"/>
      <w:r w:rsidRPr="004C0409">
        <w:rPr>
          <w:rFonts w:cs="Simplified Arabic" w:hint="cs"/>
          <w:sz w:val="24"/>
          <w:szCs w:val="24"/>
          <w:rtl/>
        </w:rPr>
        <w:t xml:space="preserve"> للذهبي 4/300 ، والأعلام للزركلي 7/281 .</w:t>
      </w:r>
    </w:p>
  </w:footnote>
  <w:footnote w:id="849">
    <w:p w:rsidR="001A453A" w:rsidRPr="004C0409" w:rsidRDefault="001A453A" w:rsidP="00380E7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45 .</w:t>
      </w:r>
    </w:p>
  </w:footnote>
  <w:footnote w:id="850">
    <w:p w:rsidR="001A453A" w:rsidRPr="004C0409" w:rsidRDefault="001A453A" w:rsidP="00380E7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مجاز القرآن ص 239-240.</w:t>
      </w:r>
    </w:p>
  </w:footnote>
  <w:footnote w:id="851">
    <w:p w:rsidR="001A453A" w:rsidRPr="004C0409" w:rsidRDefault="001A453A" w:rsidP="0061275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3/110 .</w:t>
      </w:r>
    </w:p>
  </w:footnote>
  <w:footnote w:id="852">
    <w:p w:rsidR="001A453A" w:rsidRPr="004C0409" w:rsidRDefault="001A453A" w:rsidP="00C7328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2/275.</w:t>
      </w:r>
    </w:p>
  </w:footnote>
  <w:footnote w:id="853">
    <w:p w:rsidR="001A453A" w:rsidRPr="004C0409" w:rsidRDefault="001A453A" w:rsidP="00C87A9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ص 290-291 ،  وينظر : تفسير غريب القرآن له ص 375 .</w:t>
      </w:r>
    </w:p>
  </w:footnote>
  <w:footnote w:id="854">
    <w:p w:rsidR="001A453A" w:rsidRPr="004C0409" w:rsidRDefault="001A453A" w:rsidP="005D765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الصاحبي في فقه اللغة ص 88-90 .</w:t>
      </w:r>
    </w:p>
  </w:footnote>
  <w:footnote w:id="855">
    <w:p w:rsidR="001A453A" w:rsidRPr="004C0409" w:rsidRDefault="001A453A" w:rsidP="006E55D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227 .</w:t>
      </w:r>
    </w:p>
  </w:footnote>
  <w:footnote w:id="856">
    <w:p w:rsidR="001A453A" w:rsidRPr="004C0409" w:rsidRDefault="001A453A" w:rsidP="004C606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مغني اللبيب 1/61-67 ، والإتقان في علوم القرآن ص 239 ، والكليات </w:t>
      </w:r>
      <w:proofErr w:type="spellStart"/>
      <w:r w:rsidRPr="004C0409">
        <w:rPr>
          <w:rFonts w:cs="Simplified Arabic" w:hint="cs"/>
          <w:sz w:val="24"/>
          <w:szCs w:val="24"/>
          <w:rtl/>
        </w:rPr>
        <w:t>للكفوي</w:t>
      </w:r>
      <w:proofErr w:type="spellEnd"/>
      <w:r w:rsidRPr="004C0409">
        <w:rPr>
          <w:rFonts w:cs="Simplified Arabic" w:hint="cs"/>
          <w:sz w:val="24"/>
          <w:szCs w:val="24"/>
          <w:rtl/>
        </w:rPr>
        <w:t xml:space="preserve"> ص 168-171 .</w:t>
      </w:r>
    </w:p>
  </w:footnote>
  <w:footnote w:id="857">
    <w:p w:rsidR="001A453A" w:rsidRPr="004C0409" w:rsidRDefault="001A453A" w:rsidP="00AF251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كتاب سيبويه 3/208 .</w:t>
      </w:r>
    </w:p>
  </w:footnote>
  <w:footnote w:id="858">
    <w:p w:rsidR="001A453A" w:rsidRPr="004C0409" w:rsidRDefault="001A453A" w:rsidP="00AF251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ص273 .</w:t>
      </w:r>
    </w:p>
  </w:footnote>
  <w:footnote w:id="859">
    <w:p w:rsidR="001A453A" w:rsidRPr="004C0409" w:rsidRDefault="001A453A" w:rsidP="0081487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المقتضب تحقيق هرون 3/304-305 ، وتحقيق بديع المجلد الثاني ص 251.</w:t>
      </w:r>
    </w:p>
  </w:footnote>
  <w:footnote w:id="860">
    <w:p w:rsidR="001A453A" w:rsidRPr="004C0409" w:rsidRDefault="001A453A" w:rsidP="00AE49C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4/236 .</w:t>
      </w:r>
    </w:p>
  </w:footnote>
  <w:footnote w:id="861">
    <w:p w:rsidR="001A453A" w:rsidRPr="004C0409" w:rsidRDefault="001A453A" w:rsidP="009325F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إعراب القرآن ص 853 .</w:t>
      </w:r>
    </w:p>
  </w:footnote>
  <w:footnote w:id="862">
    <w:p w:rsidR="001A453A" w:rsidRPr="004C0409" w:rsidRDefault="001A453A" w:rsidP="00E04C9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4/60 .</w:t>
      </w:r>
    </w:p>
  </w:footnote>
  <w:footnote w:id="863">
    <w:p w:rsidR="001A453A" w:rsidRPr="004C0409" w:rsidRDefault="001A453A" w:rsidP="00B20E8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الإنصاف في مسائل الخلاف 2/16-20 مسألة  67 .</w:t>
      </w:r>
    </w:p>
  </w:footnote>
  <w:footnote w:id="864">
    <w:p w:rsidR="001A453A" w:rsidRPr="004C0409" w:rsidRDefault="001A453A" w:rsidP="002E66D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التبيان في إعراب القرآن 2/483.</w:t>
      </w:r>
    </w:p>
  </w:footnote>
  <w:footnote w:id="865">
    <w:p w:rsidR="001A453A" w:rsidRPr="004C0409" w:rsidRDefault="001A453A" w:rsidP="0048580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الإتقان في علوم القرآن ص 240.</w:t>
      </w:r>
    </w:p>
  </w:footnote>
  <w:footnote w:id="866">
    <w:p w:rsidR="001A453A" w:rsidRPr="004C0409" w:rsidRDefault="001A453A" w:rsidP="00582A7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27.</w:t>
      </w:r>
    </w:p>
  </w:footnote>
  <w:footnote w:id="867">
    <w:p w:rsidR="001A453A" w:rsidRPr="004C0409" w:rsidRDefault="001A453A" w:rsidP="00BA3A9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شرح المفصل لابن يعيش 5/20 .</w:t>
      </w:r>
    </w:p>
  </w:footnote>
  <w:footnote w:id="868">
    <w:p w:rsidR="001A453A" w:rsidRPr="004C0409" w:rsidRDefault="001A453A" w:rsidP="00C07C6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1/62.</w:t>
      </w:r>
    </w:p>
  </w:footnote>
  <w:footnote w:id="869">
    <w:p w:rsidR="001A453A" w:rsidRPr="004C0409" w:rsidRDefault="001A453A" w:rsidP="00D32DA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للعسكري ص 73 .</w:t>
      </w:r>
    </w:p>
  </w:footnote>
  <w:footnote w:id="870">
    <w:p w:rsidR="001A453A" w:rsidRPr="004C0409" w:rsidRDefault="001A453A" w:rsidP="00D32DA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 تفسير البيضاوي 5/274 .</w:t>
      </w:r>
    </w:p>
  </w:footnote>
  <w:footnote w:id="871">
    <w:p w:rsidR="001A453A" w:rsidRPr="004C0409" w:rsidRDefault="001A453A" w:rsidP="00027CA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 تفسير البيضاوي 4/28.</w:t>
      </w:r>
    </w:p>
  </w:footnote>
  <w:footnote w:id="872">
    <w:p w:rsidR="001A453A" w:rsidRPr="004C0409" w:rsidRDefault="001A453A" w:rsidP="00BC3E8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214-215وباسم الوجوه والنظائر ص 85-86 والوجوه والنظائر لهرون  ص 140 </w:t>
      </w:r>
      <w:r>
        <w:rPr>
          <w:rFonts w:cs="Simplified Arabic" w:hint="cs"/>
          <w:sz w:val="24"/>
          <w:szCs w:val="24"/>
          <w:rtl/>
        </w:rPr>
        <w:t xml:space="preserve">وتأويل مشكل القرآن ص 291-292 </w:t>
      </w:r>
      <w:r w:rsidRPr="004C0409">
        <w:rPr>
          <w:rFonts w:cs="Simplified Arabic" w:hint="cs"/>
          <w:sz w:val="24"/>
          <w:szCs w:val="24"/>
          <w:rtl/>
        </w:rPr>
        <w:t xml:space="preserve">والوجوه والنظائر للعسكري ص 73-74 -75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99  ونزهة الأعين ص 24 ومنتخب قرة العيون ص37-38 .</w:t>
      </w:r>
    </w:p>
  </w:footnote>
  <w:footnote w:id="873">
    <w:p w:rsidR="001A453A" w:rsidRPr="004C0409" w:rsidRDefault="001A453A" w:rsidP="00263D4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205.</w:t>
      </w:r>
    </w:p>
  </w:footnote>
  <w:footnote w:id="874">
    <w:p w:rsidR="001A453A" w:rsidRPr="004C0409" w:rsidRDefault="001A453A" w:rsidP="00263D4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البرهان ص 799</w:t>
      </w:r>
    </w:p>
  </w:footnote>
  <w:footnote w:id="875">
    <w:p w:rsidR="001A453A" w:rsidRPr="004C0409" w:rsidRDefault="001A453A" w:rsidP="00306B8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المفصل في علم العربية ص 395 .</w:t>
      </w:r>
    </w:p>
  </w:footnote>
  <w:footnote w:id="876">
    <w:p w:rsidR="001A453A" w:rsidRPr="004C0409" w:rsidRDefault="001A453A" w:rsidP="0054199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شرح  المفصل لابن يعيش 5/18.</w:t>
      </w:r>
    </w:p>
  </w:footnote>
  <w:footnote w:id="877">
    <w:p w:rsidR="001A453A" w:rsidRPr="004C0409" w:rsidRDefault="001A453A" w:rsidP="00B001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الدر المصون 9/597-598 .</w:t>
      </w:r>
    </w:p>
  </w:footnote>
  <w:footnote w:id="878">
    <w:p w:rsidR="001A453A" w:rsidRPr="004C0409" w:rsidRDefault="001A453A" w:rsidP="0045038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الدر المصون 7/57 .</w:t>
      </w:r>
    </w:p>
  </w:footnote>
  <w:footnote w:id="879">
    <w:p w:rsidR="001A453A" w:rsidRPr="004C0409" w:rsidRDefault="001A453A" w:rsidP="000B2CF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263 .</w:t>
      </w:r>
    </w:p>
  </w:footnote>
  <w:footnote w:id="880">
    <w:p w:rsidR="001A453A" w:rsidRPr="004C0409" w:rsidRDefault="001A453A" w:rsidP="008C724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الدر المصون 6/204 .</w:t>
      </w:r>
    </w:p>
  </w:footnote>
  <w:footnote w:id="881">
    <w:p w:rsidR="001A453A" w:rsidRPr="004C0409" w:rsidRDefault="001A453A" w:rsidP="003D1EE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215-217 وباسم الوجوه والنظائر ص 86-87 والوجوه والنظائر لهرون  ص 140-141 ونزهة الأعين ص 263-264 .</w:t>
      </w:r>
    </w:p>
  </w:footnote>
  <w:footnote w:id="882">
    <w:p w:rsidR="001A453A" w:rsidRPr="004C0409" w:rsidRDefault="001A453A" w:rsidP="00407AF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596 .</w:t>
      </w:r>
    </w:p>
  </w:footnote>
  <w:footnote w:id="883">
    <w:p w:rsidR="001A453A" w:rsidRPr="004C0409" w:rsidRDefault="001A453A" w:rsidP="0055506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237-238 .</w:t>
      </w:r>
    </w:p>
  </w:footnote>
  <w:footnote w:id="884">
    <w:p w:rsidR="001A453A" w:rsidRPr="004C0409" w:rsidRDefault="001A453A" w:rsidP="00F24BD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217-218وباسم الوجوه والنظائر ص 87-88والوجوه والنظائر لهرون  ص142-143 ،  والوجوه والنظائر للعسكري ص 237-238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237-238 ونزهة الأعين ص 206-207 .</w:t>
      </w:r>
    </w:p>
  </w:footnote>
  <w:footnote w:id="885">
    <w:p w:rsidR="001A453A" w:rsidRPr="004C0409" w:rsidRDefault="001A453A" w:rsidP="00EE08F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893 .</w:t>
      </w:r>
    </w:p>
  </w:footnote>
  <w:footnote w:id="886">
    <w:p w:rsidR="001A453A" w:rsidRPr="004C0409" w:rsidRDefault="001A453A" w:rsidP="00531C4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218-219وباسم الوجوه والنظائر ص 88-89 والوجوه والنظائر لهرون  ص143-144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447-448.</w:t>
      </w:r>
    </w:p>
  </w:footnote>
  <w:footnote w:id="887">
    <w:p w:rsidR="001A453A" w:rsidRPr="004C0409" w:rsidRDefault="001A453A" w:rsidP="0068170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900.</w:t>
      </w:r>
    </w:p>
  </w:footnote>
  <w:footnote w:id="888">
    <w:p w:rsidR="001A453A" w:rsidRPr="004C0409" w:rsidRDefault="001A453A" w:rsidP="0068170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842 .</w:t>
      </w:r>
    </w:p>
  </w:footnote>
  <w:footnote w:id="889">
    <w:p w:rsidR="001A453A" w:rsidRPr="004C0409" w:rsidRDefault="001A453A" w:rsidP="00F24BD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267.</w:t>
      </w:r>
    </w:p>
  </w:footnote>
  <w:footnote w:id="890">
    <w:p w:rsidR="001A453A" w:rsidRPr="004C0409" w:rsidRDefault="001A453A" w:rsidP="006C4A4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220-221 وباسم الوجوه والنظائر ص 89-90والوجوه والنظائر لهرون  ص144-145، والوجوه والنظائر للعسكري ص 304-305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419-420 ونزهة الأعين ص 267-268  .</w:t>
      </w:r>
    </w:p>
  </w:footnote>
  <w:footnote w:id="891">
    <w:p w:rsidR="001A453A" w:rsidRPr="004C0409" w:rsidRDefault="001A453A" w:rsidP="004D7EB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571 .</w:t>
      </w:r>
    </w:p>
  </w:footnote>
  <w:footnote w:id="892">
    <w:p w:rsidR="001A453A" w:rsidRPr="004C0409" w:rsidRDefault="001A453A" w:rsidP="004D7EB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مقاييس اللغة ص 533.</w:t>
      </w:r>
    </w:p>
  </w:footnote>
  <w:footnote w:id="893">
    <w:p w:rsidR="001A453A" w:rsidRPr="004C0409" w:rsidRDefault="001A453A" w:rsidP="0011475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الوجوه والنظائر ص 224 .</w:t>
      </w:r>
    </w:p>
  </w:footnote>
  <w:footnote w:id="894">
    <w:p w:rsidR="001A453A" w:rsidRPr="004C0409" w:rsidRDefault="001A453A" w:rsidP="0011475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221-222 وباسم الوجوه والنظائر ص 91والوجوه والنظائر لهرون  ص145، والوجوه والنظائر للعسكري ص 224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323 ونزهة الأعين ص 190 .</w:t>
      </w:r>
    </w:p>
  </w:footnote>
  <w:footnote w:id="895">
    <w:p w:rsidR="001A453A" w:rsidRPr="004C0409" w:rsidRDefault="001A453A" w:rsidP="00EE4CD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97 .</w:t>
      </w:r>
    </w:p>
  </w:footnote>
  <w:footnote w:id="896">
    <w:p w:rsidR="001A453A" w:rsidRPr="004C0409" w:rsidRDefault="001A453A" w:rsidP="005B61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الأضداد ص 55 رقم 36و37 .</w:t>
      </w:r>
    </w:p>
  </w:footnote>
  <w:footnote w:id="897">
    <w:p w:rsidR="001A453A" w:rsidRPr="004C0409" w:rsidRDefault="001A453A" w:rsidP="00874A4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الأضداد في كلام العرب لأبي الطيب اللغوي ص 56</w:t>
      </w:r>
    </w:p>
  </w:footnote>
  <w:footnote w:id="898">
    <w:p w:rsidR="001A453A" w:rsidRPr="004C0409" w:rsidRDefault="001A453A" w:rsidP="00874A4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الأضداد في كلام العرب لأبي الطيب اللغوي ص 253 .</w:t>
      </w:r>
    </w:p>
  </w:footnote>
  <w:footnote w:id="899">
    <w:p w:rsidR="001A453A" w:rsidRPr="004C0409" w:rsidRDefault="001A453A" w:rsidP="00874A4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الأضداد في كلام العرب لأبي الطيب اللغوي ص 60</w:t>
      </w:r>
    </w:p>
  </w:footnote>
  <w:footnote w:id="900">
    <w:p w:rsidR="001A453A" w:rsidRPr="004C0409" w:rsidRDefault="001A453A" w:rsidP="001C7DB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2/193-194 .</w:t>
      </w:r>
    </w:p>
  </w:footnote>
  <w:footnote w:id="901">
    <w:p w:rsidR="001A453A" w:rsidRPr="004C0409" w:rsidRDefault="001A453A" w:rsidP="005B61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الوجوه والنظائر للعسكري ص 56-57 .</w:t>
      </w:r>
    </w:p>
  </w:footnote>
  <w:footnote w:id="902">
    <w:p w:rsidR="001A453A" w:rsidRPr="004C0409" w:rsidRDefault="001A453A" w:rsidP="004B5BD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المفردات ص 269 ، و((الناضُّ من المال000ما كان عينًا ، وإلى هذا يذهب الفقهاء في الناض)) مقاييس اللغة ص 873 .</w:t>
      </w:r>
    </w:p>
  </w:footnote>
  <w:footnote w:id="903">
    <w:p w:rsidR="001A453A" w:rsidRPr="004C0409" w:rsidRDefault="001A453A" w:rsidP="00C45B9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222-223 وباسم الوجوه والنظائر ص 90-91والوجوه والنظائر لهرون  ص146-والوجوه والنظائر للعسكري ص 57-58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291-292، ومنتخب قرة  العيون ص 150.</w:t>
      </w:r>
    </w:p>
  </w:footnote>
  <w:footnote w:id="904">
    <w:p w:rsidR="001A453A" w:rsidRPr="004C0409" w:rsidRDefault="001A453A" w:rsidP="00276A7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ص223-224 وباسم الوجوه والنظائر ص 91والوجوه والنظائر لهرون  ص 146-147، والوجوه والنظائر للعسكري ص 321-322والوجوه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439-440.</w:t>
      </w:r>
    </w:p>
  </w:footnote>
  <w:footnote w:id="905">
    <w:p w:rsidR="001A453A" w:rsidRPr="004C0409" w:rsidRDefault="001A453A" w:rsidP="00C45B9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321 .</w:t>
      </w:r>
    </w:p>
  </w:footnote>
  <w:footnote w:id="906">
    <w:p w:rsidR="001A453A" w:rsidRPr="004C0409" w:rsidRDefault="001A453A" w:rsidP="00952DC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33 .</w:t>
      </w:r>
    </w:p>
  </w:footnote>
  <w:footnote w:id="907">
    <w:p w:rsidR="001A453A" w:rsidRPr="004C0409" w:rsidRDefault="001A453A" w:rsidP="00124F8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ص224-225 وباسم الوجوه والنظائر ص 92 والوجوه والنظائر لهرون  ص148-149 ونزهة الأعين</w:t>
      </w:r>
      <w:r>
        <w:rPr>
          <w:rFonts w:cs="Simplified Arabic" w:hint="cs"/>
          <w:sz w:val="24"/>
          <w:szCs w:val="24"/>
          <w:rtl/>
        </w:rPr>
        <w:t xml:space="preserve"> ص 33 ومنتخب قرة </w:t>
      </w:r>
      <w:r w:rsidRPr="004C0409">
        <w:rPr>
          <w:rFonts w:cs="Simplified Arabic" w:hint="cs"/>
          <w:sz w:val="24"/>
          <w:szCs w:val="24"/>
          <w:rtl/>
        </w:rPr>
        <w:t>العيون  ص 46-47 .</w:t>
      </w:r>
    </w:p>
  </w:footnote>
  <w:footnote w:id="908">
    <w:p w:rsidR="001A453A" w:rsidRPr="004C0409" w:rsidRDefault="001A453A" w:rsidP="00124F8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ص225-226 وباسم الوجوه والنظائر ص 91-92 والوجوه والنظائر لهرون  ص147-148 والوجوه</w:t>
      </w:r>
      <w:r>
        <w:rPr>
          <w:rFonts w:cs="Simplified Arabic" w:hint="cs"/>
          <w:sz w:val="24"/>
          <w:szCs w:val="24"/>
          <w:rtl/>
        </w:rPr>
        <w:t xml:space="preserve"> </w:t>
      </w:r>
      <w:r w:rsidRPr="004C0409">
        <w:rPr>
          <w:rFonts w:cs="Simplified Arabic" w:hint="cs"/>
          <w:sz w:val="24"/>
          <w:szCs w:val="24"/>
          <w:rtl/>
        </w:rPr>
        <w:t xml:space="preserve">والنظائر للعسكري ص 86-87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125-126 ونزهة  الأعين ص 74 .</w:t>
      </w:r>
    </w:p>
  </w:footnote>
  <w:footnote w:id="909">
    <w:p w:rsidR="001A453A" w:rsidRPr="004C0409" w:rsidRDefault="001A453A" w:rsidP="00807BA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ص226 وباسم الوجوه والنظائر ص 92 والوجوه والنظائر لهرون  ص149 ونزهة الأعين ص 153 .</w:t>
      </w:r>
    </w:p>
  </w:footnote>
  <w:footnote w:id="910">
    <w:p w:rsidR="001A453A" w:rsidRPr="004C0409" w:rsidRDefault="001A453A" w:rsidP="004A08E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274.</w:t>
      </w:r>
    </w:p>
  </w:footnote>
  <w:footnote w:id="911">
    <w:p w:rsidR="001A453A" w:rsidRPr="004C0409" w:rsidRDefault="001A453A" w:rsidP="00D4296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226-228 وباسم الوجوه والنظائر ص 93-94 والوجوه والن</w:t>
      </w:r>
      <w:r>
        <w:rPr>
          <w:rFonts w:cs="Simplified Arabic" w:hint="cs"/>
          <w:sz w:val="24"/>
          <w:szCs w:val="24"/>
          <w:rtl/>
        </w:rPr>
        <w:t xml:space="preserve">ظائر لهرون  ص 149-151  والوجوه </w:t>
      </w:r>
      <w:r w:rsidRPr="004C0409">
        <w:rPr>
          <w:rFonts w:cs="Simplified Arabic" w:hint="cs"/>
          <w:sz w:val="24"/>
          <w:szCs w:val="24"/>
          <w:rtl/>
        </w:rPr>
        <w:t xml:space="preserve">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420-421 ونزهة الأعين ص 274-275 .</w:t>
      </w:r>
    </w:p>
  </w:footnote>
  <w:footnote w:id="912">
    <w:p w:rsidR="001A453A" w:rsidRPr="004C0409" w:rsidRDefault="001A453A" w:rsidP="00F861B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103 .</w:t>
      </w:r>
    </w:p>
  </w:footnote>
  <w:footnote w:id="913">
    <w:p w:rsidR="001A453A" w:rsidRPr="004C0409" w:rsidRDefault="001A453A" w:rsidP="0049187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228-230 وباسم الوجوه والنظائر ص 94-95 والوجوه والنظائر لهرون  ص 151-152والوجوه والنظائر للعسكري ص 137-138والوجوه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186-188 ونزهة الأعين ص 103-104 .</w:t>
      </w:r>
    </w:p>
  </w:footnote>
  <w:footnote w:id="914">
    <w:p w:rsidR="001A453A" w:rsidRPr="004C0409" w:rsidRDefault="001A453A" w:rsidP="00C008E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223-231 وباسم الوجوه والنظائر ص 95-96 والوجوه والنظائر لهرون  ص 152-153</w:t>
      </w:r>
      <w:r>
        <w:rPr>
          <w:rFonts w:cs="Simplified Arabic" w:hint="cs"/>
          <w:sz w:val="24"/>
          <w:szCs w:val="24"/>
          <w:rtl/>
        </w:rPr>
        <w:t>وتأويل مشكل القرآن ص 270 و</w:t>
      </w:r>
      <w:r w:rsidRPr="004C0409">
        <w:rPr>
          <w:rFonts w:cs="Simplified Arabic" w:hint="cs"/>
          <w:sz w:val="24"/>
          <w:szCs w:val="24"/>
          <w:rtl/>
        </w:rPr>
        <w:t xml:space="preserve">الوجوه والنظائر للعسكري ص 209-211والوجوه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309 ونزهة الأعين ص 183 .</w:t>
      </w:r>
    </w:p>
  </w:footnote>
  <w:footnote w:id="915">
    <w:p w:rsidR="001A453A" w:rsidRPr="004C0409" w:rsidRDefault="001A453A" w:rsidP="0030583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المقتضب بتحقيق هرون 1/146 ، وبتحقيق بديع 1/87-88 .</w:t>
      </w:r>
    </w:p>
  </w:footnote>
  <w:footnote w:id="916">
    <w:p w:rsidR="001A453A" w:rsidRPr="004C0409" w:rsidRDefault="001A453A" w:rsidP="00AF293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545 .</w:t>
      </w:r>
    </w:p>
  </w:footnote>
  <w:footnote w:id="917">
    <w:p w:rsidR="001A453A" w:rsidRPr="004C0409" w:rsidRDefault="001A453A" w:rsidP="002B424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527 .</w:t>
      </w:r>
    </w:p>
  </w:footnote>
  <w:footnote w:id="918">
    <w:p w:rsidR="001A453A" w:rsidRPr="004C0409" w:rsidRDefault="001A453A" w:rsidP="0041049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232-234 وباسم الوجوه والنظائر ص 96-97 والوجوه والنظائر لهرون  ص 154-155والوجوه والنظائر للعسكري ص 263-265والوجوه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258-259 ونزهة الأعين ص 221 ومنتخب قرة العيون 188-189 .</w:t>
      </w:r>
    </w:p>
  </w:footnote>
  <w:footnote w:id="919">
    <w:p w:rsidR="001A453A" w:rsidRPr="004C0409" w:rsidRDefault="001A453A" w:rsidP="00914B2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في غريب القرآن للراغب ص 404.</w:t>
      </w:r>
    </w:p>
  </w:footnote>
  <w:footnote w:id="920">
    <w:p w:rsidR="001A453A" w:rsidRPr="004C0409" w:rsidRDefault="001A453A" w:rsidP="00391B7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221 .</w:t>
      </w:r>
    </w:p>
  </w:footnote>
  <w:footnote w:id="921">
    <w:p w:rsidR="001A453A" w:rsidRPr="004C0409" w:rsidRDefault="001A453A" w:rsidP="00B77E2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234-235 وباسم الوجوه والنظائر ص 97-98 والوجوه والنظائر لهرون  ص 155-156</w:t>
      </w:r>
      <w:r>
        <w:rPr>
          <w:rFonts w:cs="Simplified Arabic" w:hint="cs"/>
          <w:sz w:val="24"/>
          <w:szCs w:val="24"/>
          <w:rtl/>
        </w:rPr>
        <w:t xml:space="preserve">وتأويل مشكل القرآن ص 270-271 </w:t>
      </w:r>
      <w:r w:rsidRPr="004C0409">
        <w:rPr>
          <w:rFonts w:cs="Simplified Arabic" w:hint="cs"/>
          <w:sz w:val="24"/>
          <w:szCs w:val="24"/>
          <w:rtl/>
        </w:rPr>
        <w:t xml:space="preserve">والوجوه والنظائر للعسكري ص 1175-176والوجوه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248 ونزهة الأعين ص 147 ومنتخب قرة العيون 139-140.</w:t>
      </w:r>
    </w:p>
  </w:footnote>
  <w:footnote w:id="922">
    <w:p w:rsidR="001A453A" w:rsidRPr="004C0409" w:rsidRDefault="001A453A" w:rsidP="00B77E2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400 .</w:t>
      </w:r>
    </w:p>
  </w:footnote>
  <w:footnote w:id="923">
    <w:p w:rsidR="001A453A" w:rsidRPr="004C0409" w:rsidRDefault="001A453A" w:rsidP="00B77E2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392.</w:t>
      </w:r>
    </w:p>
  </w:footnote>
  <w:footnote w:id="924">
    <w:p w:rsidR="001A453A" w:rsidRPr="004C0409" w:rsidRDefault="001A453A" w:rsidP="00CF7B9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147 ومنتخب قرة العيون ص 139 .</w:t>
      </w:r>
    </w:p>
  </w:footnote>
  <w:footnote w:id="925">
    <w:p w:rsidR="001A453A" w:rsidRPr="004C0409" w:rsidRDefault="001A453A" w:rsidP="0018489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235-236 وباسم الوجوه والنظائر ص 98 والوجوه والنظائر لهرون  ص 156-157والوجوه والنظائر للعسكري ص 241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248 ونزهة الأعين ص 209-210 ومنتخب قرة العيون 180-181.</w:t>
      </w:r>
    </w:p>
  </w:footnote>
  <w:footnote w:id="926">
    <w:p w:rsidR="001A453A" w:rsidRPr="004C0409" w:rsidRDefault="001A453A" w:rsidP="00A47A5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تفسير مقاتل 2/506.</w:t>
      </w:r>
    </w:p>
  </w:footnote>
  <w:footnote w:id="927">
    <w:p w:rsidR="001A453A" w:rsidRPr="004C0409" w:rsidRDefault="001A453A" w:rsidP="00A47A5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قال الفراء : ((على فضل عندي ، أي : كنتُ أهله ومستحقًّا له ؛ إذ </w:t>
      </w:r>
      <w:proofErr w:type="spellStart"/>
      <w:r w:rsidRPr="004C0409">
        <w:rPr>
          <w:rFonts w:cs="Simplified Arabic" w:hint="cs"/>
          <w:sz w:val="24"/>
          <w:szCs w:val="24"/>
          <w:rtl/>
        </w:rPr>
        <w:t>أُاعطيته</w:t>
      </w:r>
      <w:proofErr w:type="spellEnd"/>
      <w:r w:rsidRPr="004C0409">
        <w:rPr>
          <w:rFonts w:cs="Simplified Arabic" w:hint="cs"/>
          <w:sz w:val="24"/>
          <w:szCs w:val="24"/>
          <w:rtl/>
        </w:rPr>
        <w:t xml:space="preserve"> لفضل علمي)) معاني القرآن 2/203.</w:t>
      </w:r>
    </w:p>
  </w:footnote>
  <w:footnote w:id="928">
    <w:p w:rsidR="001A453A" w:rsidRPr="004C0409" w:rsidRDefault="001A453A" w:rsidP="00DC6B2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6/119.</w:t>
      </w:r>
    </w:p>
  </w:footnote>
  <w:footnote w:id="929">
    <w:p w:rsidR="001A453A" w:rsidRPr="004C0409" w:rsidRDefault="001A453A" w:rsidP="00A50E0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12/15 .</w:t>
      </w:r>
    </w:p>
  </w:footnote>
  <w:footnote w:id="930">
    <w:p w:rsidR="001A453A" w:rsidRPr="004C0409" w:rsidRDefault="001A453A" w:rsidP="00547C2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3/35 .</w:t>
      </w:r>
    </w:p>
  </w:footnote>
  <w:footnote w:id="931">
    <w:p w:rsidR="001A453A" w:rsidRPr="004C0409" w:rsidRDefault="001A453A" w:rsidP="00547C2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2/567.</w:t>
      </w:r>
    </w:p>
  </w:footnote>
  <w:footnote w:id="932">
    <w:p w:rsidR="001A453A" w:rsidRPr="004C0409" w:rsidRDefault="001A453A" w:rsidP="00FD056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3/130 .</w:t>
      </w:r>
    </w:p>
  </w:footnote>
  <w:footnote w:id="933">
    <w:p w:rsidR="001A453A" w:rsidRPr="004C0409" w:rsidRDefault="001A453A" w:rsidP="000F498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180 .</w:t>
      </w:r>
    </w:p>
  </w:footnote>
  <w:footnote w:id="934">
    <w:p w:rsidR="001A453A" w:rsidRPr="004C0409" w:rsidRDefault="001A453A" w:rsidP="000F498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المسير4/64 ، وينظر : معاني القرآن وإعرابه للزجاج 3/35 </w:t>
      </w:r>
    </w:p>
  </w:footnote>
  <w:footnote w:id="935">
    <w:p w:rsidR="001A453A" w:rsidRPr="004C0409" w:rsidRDefault="001A453A" w:rsidP="00591F1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1/397 .</w:t>
      </w:r>
    </w:p>
  </w:footnote>
  <w:footnote w:id="936">
    <w:p w:rsidR="001A453A" w:rsidRPr="004C0409" w:rsidRDefault="001A453A" w:rsidP="000B6FB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1/497.</w:t>
      </w:r>
    </w:p>
  </w:footnote>
  <w:footnote w:id="937">
    <w:p w:rsidR="001A453A" w:rsidRPr="004C0409" w:rsidRDefault="001A453A" w:rsidP="009B4B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1/514 .</w:t>
      </w:r>
    </w:p>
  </w:footnote>
  <w:footnote w:id="938">
    <w:p w:rsidR="001A453A" w:rsidRPr="004C0409" w:rsidRDefault="001A453A" w:rsidP="009B4B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البحر المحيط 3/98 .</w:t>
      </w:r>
    </w:p>
  </w:footnote>
  <w:footnote w:id="939">
    <w:p w:rsidR="001A453A" w:rsidRPr="004C0409" w:rsidRDefault="001A453A" w:rsidP="00CD780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منتخب قرة العيون ص 180 .</w:t>
      </w:r>
    </w:p>
  </w:footnote>
  <w:footnote w:id="940">
    <w:p w:rsidR="001A453A" w:rsidRPr="004C0409" w:rsidRDefault="001A453A" w:rsidP="00130DD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3/180.</w:t>
      </w:r>
    </w:p>
  </w:footnote>
  <w:footnote w:id="941">
    <w:p w:rsidR="001A453A" w:rsidRPr="004C0409" w:rsidRDefault="001A453A" w:rsidP="0022026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236-237 وباسم الوجوه والنظائر ص 98-99 والوجوه والنظائر لهرون  ص 158  </w:t>
      </w:r>
    </w:p>
  </w:footnote>
  <w:footnote w:id="942">
    <w:p w:rsidR="001A453A" w:rsidRPr="004C0409" w:rsidRDefault="001A453A" w:rsidP="002163B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138 .</w:t>
      </w:r>
    </w:p>
  </w:footnote>
  <w:footnote w:id="943">
    <w:p w:rsidR="001A453A" w:rsidRPr="004C0409" w:rsidRDefault="001A453A" w:rsidP="00BF6B0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2/63 وينظر :  معاني القرآن وإعرابه للزجاج 2/48 . </w:t>
      </w:r>
    </w:p>
  </w:footnote>
  <w:footnote w:id="944">
    <w:p w:rsidR="001A453A" w:rsidRPr="004C0409" w:rsidRDefault="001A453A" w:rsidP="0048229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238 وباسم الوجوه والنظائر ص 99-100 والوجوه والنظائر لهرون  ص 158 والوجوه والنظائر للعسكري ص 138-140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185-186 ونزهة الأعين ص 104-105 ومنتخب قرة العيون 95-96 .</w:t>
      </w:r>
    </w:p>
  </w:footnote>
  <w:footnote w:id="945">
    <w:p w:rsidR="001A453A" w:rsidRPr="004C0409" w:rsidRDefault="001A453A" w:rsidP="00E75BA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138-139 .</w:t>
      </w:r>
    </w:p>
  </w:footnote>
  <w:footnote w:id="946">
    <w:p w:rsidR="001A453A" w:rsidRPr="004C0409" w:rsidRDefault="001A453A" w:rsidP="00E75BA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104 ومنتخب قرة العيون 95 .</w:t>
      </w:r>
    </w:p>
  </w:footnote>
  <w:footnote w:id="947">
    <w:p w:rsidR="001A453A" w:rsidRPr="004C0409" w:rsidRDefault="001A453A" w:rsidP="00AE540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322 ، وينظر : منتخب قرة العيون ص 226 .</w:t>
      </w:r>
    </w:p>
  </w:footnote>
  <w:footnote w:id="948">
    <w:p w:rsidR="001A453A" w:rsidRPr="004C0409" w:rsidRDefault="001A453A" w:rsidP="00AE540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239 وباسم الوجوه والنظائر ص 100 والوجوه والنظائر لهرون  ص 159 </w:t>
      </w:r>
      <w:r>
        <w:rPr>
          <w:rFonts w:cs="Simplified Arabic" w:hint="cs"/>
          <w:sz w:val="24"/>
          <w:szCs w:val="24"/>
          <w:rtl/>
        </w:rPr>
        <w:t xml:space="preserve">وتأويل مشكل القرآن ص 271 </w:t>
      </w:r>
      <w:r w:rsidRPr="004C0409">
        <w:rPr>
          <w:rFonts w:cs="Simplified Arabic" w:hint="cs"/>
          <w:sz w:val="24"/>
          <w:szCs w:val="24"/>
          <w:rtl/>
        </w:rPr>
        <w:t xml:space="preserve">والوجوه والنظائر للعسكري ص 322-323والوجوه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451-452 ونزهة الأعين ص 280 ومنتخب قرة العيون226.</w:t>
      </w:r>
    </w:p>
  </w:footnote>
  <w:footnote w:id="949">
    <w:p w:rsidR="001A453A" w:rsidRPr="004C0409" w:rsidRDefault="001A453A" w:rsidP="00F3784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284 .</w:t>
      </w:r>
    </w:p>
  </w:footnote>
  <w:footnote w:id="950">
    <w:p w:rsidR="001A453A" w:rsidRPr="004C0409" w:rsidRDefault="001A453A" w:rsidP="00CC68C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239-241 وباسم الوجوه والنظائر ص 100-101 والوجوه والنظائر لهرون  ص 159-160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453 .</w:t>
      </w:r>
    </w:p>
  </w:footnote>
  <w:footnote w:id="951">
    <w:p w:rsidR="001A453A" w:rsidRPr="004C0409" w:rsidRDefault="001A453A" w:rsidP="008977A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520 .</w:t>
      </w:r>
    </w:p>
  </w:footnote>
  <w:footnote w:id="952">
    <w:p w:rsidR="001A453A" w:rsidRPr="004C0409" w:rsidRDefault="001A453A" w:rsidP="008977A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485.</w:t>
      </w:r>
    </w:p>
  </w:footnote>
  <w:footnote w:id="953">
    <w:p w:rsidR="001A453A" w:rsidRPr="004C0409" w:rsidRDefault="001A453A" w:rsidP="005A051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241-242 وباسم الوجوه والنظائر ص 101-102 والوجوه والنظائر لهرون  ص 160-161 والوجوه والنظائر للعسكري ص 202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298 ونزهة الأعين ص 176-177 ومنتخب قرة العيون 160 .</w:t>
      </w:r>
    </w:p>
  </w:footnote>
  <w:footnote w:id="954">
    <w:p w:rsidR="001A453A" w:rsidRPr="004C0409" w:rsidRDefault="001A453A" w:rsidP="004555B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242-244 وباسم الوجوه والنظائر ص 102 -104والوجوه والنظائر لهرون  ص 161-163 والوجوه والنظائر للعسكري ص 299-300  ونزهة الأعين ص 271-273 ومنتخب قرة العيون220-221.</w:t>
      </w:r>
    </w:p>
  </w:footnote>
  <w:footnote w:id="955">
    <w:p w:rsidR="001A453A" w:rsidRPr="004C0409" w:rsidRDefault="001A453A" w:rsidP="0074687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6/272 .</w:t>
      </w:r>
    </w:p>
  </w:footnote>
  <w:footnote w:id="956">
    <w:p w:rsidR="001A453A" w:rsidRPr="004C0409" w:rsidRDefault="001A453A" w:rsidP="00F95886">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Pr>
        <w:footnoteRef/>
      </w:r>
      <w:r w:rsidRPr="004C0409">
        <w:rPr>
          <w:rFonts w:cs="Simplified Arabic"/>
          <w:sz w:val="24"/>
          <w:szCs w:val="24"/>
          <w:rtl/>
        </w:rPr>
        <w:t>) جامع البيان 22/150.</w:t>
      </w:r>
    </w:p>
  </w:footnote>
  <w:footnote w:id="957">
    <w:p w:rsidR="001A453A" w:rsidRPr="004C0409" w:rsidRDefault="001A453A" w:rsidP="00F95886">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Pr>
        <w:footnoteRef/>
      </w:r>
      <w:r w:rsidRPr="004C0409">
        <w:rPr>
          <w:rFonts w:cs="Simplified Arabic"/>
          <w:sz w:val="24"/>
          <w:szCs w:val="24"/>
          <w:rtl/>
        </w:rPr>
        <w:t>) مشكل إعراب القرآن2/599،والبيان في غريب إعراب القرآن2/291.</w:t>
      </w:r>
    </w:p>
  </w:footnote>
  <w:footnote w:id="958">
    <w:p w:rsidR="001A453A" w:rsidRPr="004C0409" w:rsidRDefault="001A453A" w:rsidP="00F95886">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Pr>
        <w:footnoteRef/>
      </w:r>
      <w:r w:rsidRPr="004C0409">
        <w:rPr>
          <w:rFonts w:cs="Simplified Arabic"/>
          <w:sz w:val="24"/>
          <w:szCs w:val="24"/>
          <w:rtl/>
        </w:rPr>
        <w:t>) التبيان في إعراب القرآن2/1079.</w:t>
      </w:r>
    </w:p>
  </w:footnote>
  <w:footnote w:id="959">
    <w:p w:rsidR="001A453A" w:rsidRPr="004C0409" w:rsidRDefault="001A453A" w:rsidP="00F95886">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Pr>
        <w:footnoteRef/>
      </w:r>
      <w:r w:rsidRPr="004C0409">
        <w:rPr>
          <w:rFonts w:cs="Simplified Arabic"/>
          <w:sz w:val="24"/>
          <w:szCs w:val="24"/>
          <w:rtl/>
        </w:rPr>
        <w:t>) معاني القرآن للفراء2/372</w:t>
      </w:r>
      <w:r w:rsidRPr="004C0409">
        <w:rPr>
          <w:rFonts w:cs="Simplified Arabic" w:hint="cs"/>
          <w:sz w:val="24"/>
          <w:szCs w:val="24"/>
          <w:rtl/>
        </w:rPr>
        <w:t xml:space="preserve">، </w:t>
      </w:r>
      <w:r w:rsidRPr="004C0409">
        <w:rPr>
          <w:rFonts w:cs="Simplified Arabic"/>
          <w:sz w:val="24"/>
          <w:szCs w:val="24"/>
          <w:rtl/>
        </w:rPr>
        <w:t>ومعاني القر</w:t>
      </w:r>
      <w:r w:rsidRPr="004C0409">
        <w:rPr>
          <w:rFonts w:cs="Simplified Arabic" w:hint="cs"/>
          <w:sz w:val="24"/>
          <w:szCs w:val="24"/>
          <w:rtl/>
        </w:rPr>
        <w:t>آن</w:t>
      </w:r>
      <w:r w:rsidRPr="004C0409">
        <w:rPr>
          <w:rFonts w:cs="Simplified Arabic"/>
          <w:sz w:val="24"/>
          <w:szCs w:val="24"/>
          <w:rtl/>
        </w:rPr>
        <w:t xml:space="preserve"> للأخفش</w:t>
      </w:r>
      <w:r w:rsidRPr="004C0409">
        <w:rPr>
          <w:rFonts w:cs="Simplified Arabic" w:hint="cs"/>
          <w:sz w:val="24"/>
          <w:szCs w:val="24"/>
          <w:rtl/>
        </w:rPr>
        <w:t xml:space="preserve"> </w:t>
      </w:r>
      <w:r w:rsidRPr="004C0409">
        <w:rPr>
          <w:rFonts w:cs="Simplified Arabic"/>
          <w:sz w:val="24"/>
          <w:szCs w:val="24"/>
          <w:rtl/>
        </w:rPr>
        <w:t>2/449،</w:t>
      </w:r>
      <w:r w:rsidRPr="004C0409">
        <w:rPr>
          <w:rFonts w:cs="Simplified Arabic" w:hint="cs"/>
          <w:sz w:val="24"/>
          <w:szCs w:val="24"/>
          <w:rtl/>
        </w:rPr>
        <w:t xml:space="preserve"> </w:t>
      </w:r>
      <w:r w:rsidRPr="004C0409">
        <w:rPr>
          <w:rFonts w:cs="Simplified Arabic"/>
          <w:sz w:val="24"/>
          <w:szCs w:val="24"/>
          <w:rtl/>
        </w:rPr>
        <w:t>ومعاني القرآن وإعرابه</w:t>
      </w:r>
      <w:r w:rsidRPr="004C0409">
        <w:rPr>
          <w:rFonts w:cs="Simplified Arabic" w:hint="cs"/>
          <w:sz w:val="24"/>
          <w:szCs w:val="24"/>
          <w:rtl/>
        </w:rPr>
        <w:t xml:space="preserve"> </w:t>
      </w:r>
      <w:r w:rsidRPr="004C0409">
        <w:rPr>
          <w:rFonts w:cs="Simplified Arabic"/>
          <w:sz w:val="24"/>
          <w:szCs w:val="24"/>
          <w:rtl/>
        </w:rPr>
        <w:t>4/278،</w:t>
      </w:r>
      <w:r w:rsidRPr="004C0409">
        <w:rPr>
          <w:rFonts w:cs="Simplified Arabic" w:hint="cs"/>
          <w:sz w:val="24"/>
          <w:szCs w:val="24"/>
          <w:rtl/>
        </w:rPr>
        <w:t xml:space="preserve"> </w:t>
      </w:r>
      <w:r w:rsidRPr="004C0409">
        <w:rPr>
          <w:rFonts w:cs="Simplified Arabic"/>
          <w:sz w:val="24"/>
          <w:szCs w:val="24"/>
          <w:rtl/>
        </w:rPr>
        <w:t>وإعراب القرآن للنحاس</w:t>
      </w:r>
      <w:r w:rsidRPr="004C0409">
        <w:rPr>
          <w:rFonts w:cs="Simplified Arabic" w:hint="cs"/>
          <w:sz w:val="24"/>
          <w:szCs w:val="24"/>
          <w:rtl/>
        </w:rPr>
        <w:t xml:space="preserve"> </w:t>
      </w:r>
      <w:r w:rsidRPr="004C0409">
        <w:rPr>
          <w:rFonts w:cs="Simplified Arabic"/>
          <w:sz w:val="24"/>
          <w:szCs w:val="24"/>
          <w:rtl/>
        </w:rPr>
        <w:t>2/709</w:t>
      </w:r>
      <w:r w:rsidRPr="004C0409">
        <w:rPr>
          <w:rFonts w:cs="Simplified Arabic" w:hint="cs"/>
          <w:sz w:val="24"/>
          <w:szCs w:val="24"/>
          <w:rtl/>
        </w:rPr>
        <w:t xml:space="preserve"> </w:t>
      </w:r>
      <w:r w:rsidRPr="004C0409">
        <w:rPr>
          <w:rFonts w:cs="Simplified Arabic"/>
          <w:sz w:val="24"/>
          <w:szCs w:val="24"/>
          <w:rtl/>
        </w:rPr>
        <w:t>والبغداديات ص356،</w:t>
      </w:r>
      <w:r w:rsidRPr="004C0409">
        <w:rPr>
          <w:rFonts w:cs="Simplified Arabic" w:hint="cs"/>
          <w:sz w:val="24"/>
          <w:szCs w:val="24"/>
          <w:rtl/>
        </w:rPr>
        <w:t xml:space="preserve"> </w:t>
      </w:r>
      <w:r w:rsidRPr="004C0409">
        <w:rPr>
          <w:rFonts w:cs="Simplified Arabic"/>
          <w:sz w:val="24"/>
          <w:szCs w:val="24"/>
          <w:rtl/>
        </w:rPr>
        <w:t>والكشاف</w:t>
      </w:r>
      <w:r w:rsidRPr="004C0409">
        <w:rPr>
          <w:rFonts w:cs="Simplified Arabic" w:hint="cs"/>
          <w:sz w:val="24"/>
          <w:szCs w:val="24"/>
          <w:rtl/>
        </w:rPr>
        <w:t xml:space="preserve"> </w:t>
      </w:r>
      <w:r w:rsidRPr="004C0409">
        <w:rPr>
          <w:rFonts w:cs="Simplified Arabic"/>
          <w:sz w:val="24"/>
          <w:szCs w:val="24"/>
          <w:rtl/>
        </w:rPr>
        <w:t>4/4-5،</w:t>
      </w:r>
      <w:r w:rsidRPr="004C0409">
        <w:rPr>
          <w:rFonts w:cs="Simplified Arabic" w:hint="cs"/>
          <w:sz w:val="24"/>
          <w:szCs w:val="24"/>
          <w:rtl/>
        </w:rPr>
        <w:t xml:space="preserve"> </w:t>
      </w:r>
      <w:r w:rsidRPr="004C0409">
        <w:rPr>
          <w:rFonts w:cs="Simplified Arabic"/>
          <w:sz w:val="24"/>
          <w:szCs w:val="24"/>
          <w:rtl/>
        </w:rPr>
        <w:t>ومفاتيح</w:t>
      </w:r>
      <w:r w:rsidRPr="004C0409">
        <w:rPr>
          <w:rFonts w:cs="Simplified Arabic" w:hint="cs"/>
          <w:sz w:val="24"/>
          <w:szCs w:val="24"/>
          <w:rtl/>
        </w:rPr>
        <w:t xml:space="preserve"> </w:t>
      </w:r>
      <w:r w:rsidRPr="004C0409">
        <w:rPr>
          <w:rFonts w:cs="Simplified Arabic"/>
          <w:sz w:val="24"/>
          <w:szCs w:val="24"/>
          <w:rtl/>
        </w:rPr>
        <w:t>الغيب</w:t>
      </w:r>
      <w:r w:rsidRPr="004C0409">
        <w:rPr>
          <w:rFonts w:cs="Simplified Arabic" w:hint="cs"/>
          <w:sz w:val="24"/>
          <w:szCs w:val="24"/>
          <w:rtl/>
        </w:rPr>
        <w:t xml:space="preserve"> </w:t>
      </w:r>
      <w:r>
        <w:rPr>
          <w:rFonts w:cs="Simplified Arabic"/>
          <w:sz w:val="24"/>
          <w:szCs w:val="24"/>
          <w:rtl/>
        </w:rPr>
        <w:t>26/42-43</w:t>
      </w:r>
      <w:r>
        <w:rPr>
          <w:rFonts w:cs="Simplified Arabic" w:hint="cs"/>
          <w:sz w:val="24"/>
          <w:szCs w:val="24"/>
          <w:rtl/>
        </w:rPr>
        <w:t xml:space="preserve"> </w:t>
      </w:r>
      <w:r w:rsidRPr="004C0409">
        <w:rPr>
          <w:rFonts w:cs="Simplified Arabic"/>
          <w:sz w:val="24"/>
          <w:szCs w:val="24"/>
          <w:rtl/>
        </w:rPr>
        <w:t>ومغني اللبيب</w:t>
      </w:r>
      <w:r w:rsidRPr="004C0409">
        <w:rPr>
          <w:rFonts w:cs="Simplified Arabic" w:hint="cs"/>
          <w:sz w:val="24"/>
          <w:szCs w:val="24"/>
          <w:rtl/>
        </w:rPr>
        <w:t xml:space="preserve"> </w:t>
      </w:r>
      <w:r w:rsidRPr="004C0409">
        <w:rPr>
          <w:rFonts w:cs="Simplified Arabic"/>
          <w:sz w:val="24"/>
          <w:szCs w:val="24"/>
          <w:rtl/>
        </w:rPr>
        <w:t xml:space="preserve">1/315. </w:t>
      </w:r>
    </w:p>
  </w:footnote>
  <w:footnote w:id="960">
    <w:p w:rsidR="001A453A" w:rsidRPr="004C0409" w:rsidRDefault="001A453A" w:rsidP="00F9588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156-157 .</w:t>
      </w:r>
    </w:p>
  </w:footnote>
  <w:footnote w:id="961">
    <w:p w:rsidR="001A453A" w:rsidRPr="004C0409" w:rsidRDefault="001A453A" w:rsidP="00F9588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تحت عنوان (ما) الزائدة ص 160-209</w:t>
      </w:r>
    </w:p>
  </w:footnote>
  <w:footnote w:id="962">
    <w:p w:rsidR="001A453A" w:rsidRPr="004C0409" w:rsidRDefault="001A453A" w:rsidP="009E710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842 .</w:t>
      </w:r>
    </w:p>
  </w:footnote>
  <w:footnote w:id="963">
    <w:p w:rsidR="001A453A" w:rsidRPr="004C0409" w:rsidRDefault="001A453A" w:rsidP="009E710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للعسكري ص 300 .</w:t>
      </w:r>
    </w:p>
  </w:footnote>
  <w:footnote w:id="964">
    <w:p w:rsidR="001A453A" w:rsidRPr="004C0409" w:rsidRDefault="001A453A" w:rsidP="009E710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أساس البلاغة للزمخشري 596.</w:t>
      </w:r>
    </w:p>
  </w:footnote>
  <w:footnote w:id="965">
    <w:p w:rsidR="001A453A" w:rsidRPr="004C0409" w:rsidRDefault="001A453A" w:rsidP="004C450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245-246وباسم الوجوه والنظائر ص 104-105 والوجوه والنظائر لهرون  ص 163-164 والوجوه والنظائر للعسكري ص300-301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421-422 ومنتخب قرة العيون ص 215 .</w:t>
      </w:r>
    </w:p>
  </w:footnote>
  <w:footnote w:id="966">
    <w:p w:rsidR="001A453A" w:rsidRPr="004C0409" w:rsidRDefault="001A453A" w:rsidP="008E59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ص387 .</w:t>
      </w:r>
    </w:p>
  </w:footnote>
  <w:footnote w:id="967">
    <w:p w:rsidR="001A453A" w:rsidRPr="004C0409" w:rsidRDefault="001A453A" w:rsidP="008E59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173 .</w:t>
      </w:r>
    </w:p>
  </w:footnote>
  <w:footnote w:id="968">
    <w:p w:rsidR="001A453A" w:rsidRPr="004C0409" w:rsidRDefault="001A453A" w:rsidP="008031D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147 ومنتخب قرة العيون ص 139 .</w:t>
      </w:r>
    </w:p>
  </w:footnote>
  <w:footnote w:id="969">
    <w:p w:rsidR="001A453A" w:rsidRPr="004C0409" w:rsidRDefault="001A453A" w:rsidP="00B51D6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246-247 وباسم الوجوه والنظائر ص 105 والوجوه والنظائر لهرون  ص 164 والوجوه والنظائر للعسكري ص173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248-249 ونزهة الأعين ص 147 ومنتخب قرة العيون ص 139 .</w:t>
      </w:r>
    </w:p>
  </w:footnote>
  <w:footnote w:id="970">
    <w:p w:rsidR="001A453A" w:rsidRPr="004C0409" w:rsidRDefault="001A453A" w:rsidP="00B51D6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247 وباسم الوجوه والنظائر ص 105 -106والوجوه والنظائر لهرون  ص 164-165والوجوه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306 ونزهة الأعين ص 173 .</w:t>
      </w:r>
    </w:p>
  </w:footnote>
  <w:footnote w:id="971">
    <w:p w:rsidR="001A453A" w:rsidRPr="004C0409" w:rsidRDefault="001A453A" w:rsidP="001E71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مقاييس اللغة ص 483 ، ونزهة الأعين ص 173 وتاج العروس 8/154</w:t>
      </w:r>
    </w:p>
  </w:footnote>
  <w:footnote w:id="972">
    <w:p w:rsidR="001A453A" w:rsidRPr="004C0409" w:rsidRDefault="001A453A" w:rsidP="001E71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لسان العرب 8/208-209 .</w:t>
      </w:r>
    </w:p>
  </w:footnote>
  <w:footnote w:id="973">
    <w:p w:rsidR="001A453A" w:rsidRPr="004C0409" w:rsidRDefault="001A453A" w:rsidP="0061607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510 ، ومجاز القرآن 251 ، والكشف عن وجوه القراءات السبع لمكي بن طالب القيسي 2/260 ،  وإعراب القراءات السبع ، لابن </w:t>
      </w:r>
      <w:proofErr w:type="spellStart"/>
      <w:r w:rsidRPr="004C0409">
        <w:rPr>
          <w:rFonts w:cs="Simplified Arabic" w:hint="cs"/>
          <w:sz w:val="24"/>
          <w:szCs w:val="24"/>
          <w:rtl/>
        </w:rPr>
        <w:t>خالويه</w:t>
      </w:r>
      <w:proofErr w:type="spellEnd"/>
      <w:r w:rsidRPr="004C0409">
        <w:rPr>
          <w:rFonts w:cs="Simplified Arabic" w:hint="cs"/>
          <w:sz w:val="24"/>
          <w:szCs w:val="24"/>
          <w:rtl/>
        </w:rPr>
        <w:t xml:space="preserve"> الأصبهاني ص 404 .</w:t>
      </w:r>
    </w:p>
  </w:footnote>
  <w:footnote w:id="974">
    <w:p w:rsidR="001A453A" w:rsidRPr="004C0409" w:rsidRDefault="001A453A" w:rsidP="0076250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للكسائي ص 227-228.</w:t>
      </w:r>
    </w:p>
  </w:footnote>
  <w:footnote w:id="975">
    <w:p w:rsidR="001A453A" w:rsidRPr="004C0409" w:rsidRDefault="001A453A" w:rsidP="00E60AC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248-250 وباسم الوجوه والنظائر ص 106-107والوجوه والنظائر لهرون  ص 165-167والوجوه والنظائر للعسكري ص 284-285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ص393 ونزهة الأعين ص 245-246 ومنتخب قرة العيون ص 207-208.</w:t>
      </w:r>
    </w:p>
  </w:footnote>
  <w:footnote w:id="976">
    <w:p w:rsidR="001A453A" w:rsidRPr="004C0409" w:rsidRDefault="001A453A" w:rsidP="006372C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797</w:t>
      </w:r>
    </w:p>
  </w:footnote>
  <w:footnote w:id="977">
    <w:p w:rsidR="001A453A" w:rsidRPr="004C0409" w:rsidRDefault="001A453A" w:rsidP="0039474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للراغب ص 463 .</w:t>
      </w:r>
    </w:p>
  </w:footnote>
  <w:footnote w:id="978">
    <w:p w:rsidR="001A453A" w:rsidRPr="004C0409" w:rsidRDefault="001A453A" w:rsidP="00E0785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101 .</w:t>
      </w:r>
    </w:p>
  </w:footnote>
  <w:footnote w:id="979">
    <w:p w:rsidR="001A453A" w:rsidRPr="004C0409" w:rsidRDefault="001A453A" w:rsidP="00611F2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61 .</w:t>
      </w:r>
    </w:p>
  </w:footnote>
  <w:footnote w:id="980">
    <w:p w:rsidR="001A453A" w:rsidRPr="004C0409" w:rsidRDefault="001A453A" w:rsidP="006B739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250 وباسم الوجوه والنظائر ص 107.</w:t>
      </w:r>
    </w:p>
  </w:footnote>
  <w:footnote w:id="981">
    <w:p w:rsidR="001A453A" w:rsidRPr="004C0409" w:rsidRDefault="001A453A" w:rsidP="006B739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167.</w:t>
      </w:r>
    </w:p>
  </w:footnote>
  <w:footnote w:id="982">
    <w:p w:rsidR="001A453A" w:rsidRPr="004C0409" w:rsidRDefault="001A453A" w:rsidP="0041564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19.</w:t>
      </w:r>
    </w:p>
  </w:footnote>
  <w:footnote w:id="983">
    <w:p w:rsidR="001A453A" w:rsidRPr="004C0409" w:rsidRDefault="001A453A" w:rsidP="0041564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29-30.</w:t>
      </w:r>
    </w:p>
  </w:footnote>
  <w:footnote w:id="984">
    <w:p w:rsidR="001A453A" w:rsidRPr="004C0409" w:rsidRDefault="001A453A" w:rsidP="009A7C3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39.</w:t>
      </w:r>
    </w:p>
  </w:footnote>
  <w:footnote w:id="985">
    <w:p w:rsidR="001A453A" w:rsidRPr="004C0409" w:rsidRDefault="001A453A" w:rsidP="0057174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250-251 وباسم الوجوه والنظائر ص 107-108 والوجوه والنظائر لهرون  ص 167-168 والوجوه والنظائر للعسكري ص 25-27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ص108-109 ونزهة الأعين ص 39-40 .</w:t>
      </w:r>
    </w:p>
  </w:footnote>
  <w:footnote w:id="986">
    <w:p w:rsidR="001A453A" w:rsidRPr="004C0409" w:rsidRDefault="001A453A" w:rsidP="00587FA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21 وينظر مقاييس اللغة ص 33 .</w:t>
      </w:r>
    </w:p>
  </w:footnote>
  <w:footnote w:id="987">
    <w:p w:rsidR="001A453A" w:rsidRPr="004C0409" w:rsidRDefault="001A453A" w:rsidP="000338E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252 وباسم الوجوه والنظائر ص 108-109 والوجوه والنظائر لهرون  ص 168-169 والوجوه والنظائر للعسكري ص 76-78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125 ونزهة الأعين ص 20 .</w:t>
      </w:r>
    </w:p>
  </w:footnote>
  <w:footnote w:id="988">
    <w:p w:rsidR="001A453A" w:rsidRPr="004C0409" w:rsidRDefault="001A453A" w:rsidP="006407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439 .</w:t>
      </w:r>
    </w:p>
  </w:footnote>
  <w:footnote w:id="989">
    <w:p w:rsidR="001A453A" w:rsidRPr="004C0409" w:rsidRDefault="001A453A" w:rsidP="006407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414.</w:t>
      </w:r>
    </w:p>
  </w:footnote>
  <w:footnote w:id="990">
    <w:p w:rsidR="001A453A" w:rsidRPr="004C0409" w:rsidRDefault="001A453A" w:rsidP="000B201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152.</w:t>
      </w:r>
    </w:p>
  </w:footnote>
  <w:footnote w:id="991">
    <w:p w:rsidR="001A453A" w:rsidRPr="004C0409" w:rsidRDefault="001A453A" w:rsidP="000338E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252-253 وباسم الوجوه والنظائر ص 109 والوجوه والنظائر لهرون  ص 169 والوجوه والنظائر للعسكري ص 182-183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258 ونزهة الأعين ص 152-153 ومن</w:t>
      </w:r>
      <w:r>
        <w:rPr>
          <w:rFonts w:cs="Simplified Arabic" w:hint="cs"/>
          <w:sz w:val="24"/>
          <w:szCs w:val="24"/>
          <w:rtl/>
        </w:rPr>
        <w:t xml:space="preserve">تخب قرة </w:t>
      </w:r>
      <w:r w:rsidRPr="004C0409">
        <w:rPr>
          <w:rFonts w:cs="Simplified Arabic" w:hint="cs"/>
          <w:sz w:val="24"/>
          <w:szCs w:val="24"/>
          <w:rtl/>
        </w:rPr>
        <w:t>العيون ص 141-142.</w:t>
      </w:r>
    </w:p>
  </w:footnote>
  <w:footnote w:id="992">
    <w:p w:rsidR="001A453A" w:rsidRPr="004C0409" w:rsidRDefault="001A453A" w:rsidP="0067587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363.</w:t>
      </w:r>
    </w:p>
  </w:footnote>
  <w:footnote w:id="993">
    <w:p w:rsidR="001A453A" w:rsidRPr="004C0409" w:rsidRDefault="001A453A" w:rsidP="0067587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348 .</w:t>
      </w:r>
    </w:p>
  </w:footnote>
  <w:footnote w:id="994">
    <w:p w:rsidR="001A453A" w:rsidRPr="004C0409" w:rsidRDefault="001A453A" w:rsidP="006759A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253 وباسم الوجوه والنظائر ص 109 والوجوه والنظائر لهرون  ص 169-170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242-243ونزهة الأعين ص 133 .</w:t>
      </w:r>
    </w:p>
  </w:footnote>
  <w:footnote w:id="995">
    <w:p w:rsidR="001A453A" w:rsidRPr="004C0409" w:rsidRDefault="001A453A" w:rsidP="00C5156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254 وباسم الوجوه والنظائر ص 110 والوجوه والنظائر لهرون  ص 170 والوجوه والنظائر للعسكري ص 82-83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94-95 ومنتخب قرة  العيون ص39-40.</w:t>
      </w:r>
    </w:p>
  </w:footnote>
  <w:footnote w:id="996">
    <w:p w:rsidR="001A453A" w:rsidRPr="004C0409" w:rsidRDefault="001A453A" w:rsidP="0094531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ص 282-284 ورصف المباني ص 166-169 والجنى الداني ص 335-390 ومغني اللبيب ص 74-75.</w:t>
      </w:r>
    </w:p>
  </w:footnote>
  <w:footnote w:id="997">
    <w:p w:rsidR="001A453A" w:rsidRPr="004C0409" w:rsidRDefault="001A453A" w:rsidP="00E04B8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254 وباسم الوجوه والنظائر ص 110 وتفسير مقاتل 1/171 والوجوه والنظائر لهرون  ص 170 وينظر </w:t>
      </w:r>
      <w:r>
        <w:rPr>
          <w:rFonts w:cs="Simplified Arabic" w:hint="cs"/>
          <w:sz w:val="24"/>
          <w:szCs w:val="24"/>
          <w:rtl/>
        </w:rPr>
        <w:t>: تأويل مشكل القرآن ص 300 و</w:t>
      </w:r>
      <w:r w:rsidRPr="004C0409">
        <w:rPr>
          <w:rFonts w:cs="Simplified Arabic" w:hint="cs"/>
          <w:sz w:val="24"/>
          <w:szCs w:val="24"/>
          <w:rtl/>
        </w:rPr>
        <w:t xml:space="preserve">تفسير غريب القرآن لابن قتيبة ص 106 والخصائص لابن جني 2/93 والوجوه والنظائر للعسكري ص83 </w:t>
      </w:r>
      <w:proofErr w:type="spellStart"/>
      <w:r w:rsidRPr="004C0409">
        <w:rPr>
          <w:rFonts w:cs="Simplified Arabic" w:hint="cs"/>
          <w:sz w:val="24"/>
          <w:szCs w:val="24"/>
          <w:rtl/>
        </w:rPr>
        <w:t>والأزهية</w:t>
      </w:r>
      <w:proofErr w:type="spellEnd"/>
      <w:r w:rsidRPr="004C0409">
        <w:rPr>
          <w:rFonts w:cs="Simplified Arabic" w:hint="cs"/>
          <w:sz w:val="24"/>
          <w:szCs w:val="24"/>
          <w:rtl/>
        </w:rPr>
        <w:t xml:space="preserve"> للهروي ص 282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94-95 ومنتخب قرة العيون ص 40 ، ورصف المباني </w:t>
      </w:r>
      <w:proofErr w:type="spellStart"/>
      <w:r w:rsidRPr="004C0409">
        <w:rPr>
          <w:rFonts w:cs="Simplified Arabic" w:hint="cs"/>
          <w:sz w:val="24"/>
          <w:szCs w:val="24"/>
          <w:rtl/>
        </w:rPr>
        <w:t>للمالقي</w:t>
      </w:r>
      <w:proofErr w:type="spellEnd"/>
      <w:r w:rsidRPr="004C0409">
        <w:rPr>
          <w:rFonts w:cs="Simplified Arabic" w:hint="cs"/>
          <w:sz w:val="24"/>
          <w:szCs w:val="24"/>
          <w:rtl/>
        </w:rPr>
        <w:t xml:space="preserve"> ص 169 والجنى الداني ص 386 ومغني اللبيب 1/75 .</w:t>
      </w:r>
    </w:p>
  </w:footnote>
  <w:footnote w:id="998">
    <w:p w:rsidR="001A453A" w:rsidRPr="004C0409" w:rsidRDefault="001A453A" w:rsidP="003B394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رصف المباني ص 166-167.</w:t>
      </w:r>
    </w:p>
  </w:footnote>
  <w:footnote w:id="999">
    <w:p w:rsidR="001A453A" w:rsidRPr="004C0409" w:rsidRDefault="001A453A" w:rsidP="003B394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385 .</w:t>
      </w:r>
    </w:p>
  </w:footnote>
  <w:footnote w:id="1000">
    <w:p w:rsidR="001A453A" w:rsidRPr="004C0409" w:rsidRDefault="001A453A" w:rsidP="00AA511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1/155 .</w:t>
      </w:r>
    </w:p>
  </w:footnote>
  <w:footnote w:id="1001">
    <w:p w:rsidR="001A453A" w:rsidRPr="004C0409" w:rsidRDefault="001A453A" w:rsidP="00AA511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386 .</w:t>
      </w:r>
    </w:p>
  </w:footnote>
  <w:footnote w:id="1002">
    <w:p w:rsidR="001A453A" w:rsidRPr="004C0409" w:rsidRDefault="001A453A" w:rsidP="00AA511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6/51.</w:t>
      </w:r>
    </w:p>
  </w:footnote>
  <w:footnote w:id="1003">
    <w:p w:rsidR="001A453A" w:rsidRPr="004C0409" w:rsidRDefault="001A453A" w:rsidP="00A63AC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الخصائص 2/91-94 ، وينظر لسان العرب 1/144 .</w:t>
      </w:r>
    </w:p>
  </w:footnote>
  <w:footnote w:id="1004">
    <w:p w:rsidR="001A453A" w:rsidRPr="004C0409" w:rsidRDefault="001A453A" w:rsidP="003B394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المقتصب</w:t>
      </w:r>
      <w:proofErr w:type="spellEnd"/>
      <w:r w:rsidRPr="004C0409">
        <w:rPr>
          <w:rFonts w:cs="Simplified Arabic" w:hint="cs"/>
          <w:sz w:val="24"/>
          <w:szCs w:val="24"/>
          <w:rtl/>
        </w:rPr>
        <w:t xml:space="preserve"> بتحقيق هرون  1/46، وبتحقيق بديع 1/87 .</w:t>
      </w:r>
    </w:p>
  </w:footnote>
  <w:footnote w:id="1005">
    <w:p w:rsidR="001A453A" w:rsidRPr="004C0409" w:rsidRDefault="001A453A" w:rsidP="0021064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150 .</w:t>
      </w:r>
    </w:p>
  </w:footnote>
  <w:footnote w:id="1006">
    <w:p w:rsidR="001A453A" w:rsidRPr="004C0409" w:rsidRDefault="001A453A" w:rsidP="0021064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723.</w:t>
      </w:r>
    </w:p>
  </w:footnote>
  <w:footnote w:id="1007">
    <w:p w:rsidR="001A453A" w:rsidRPr="004C0409" w:rsidRDefault="001A453A" w:rsidP="00FA4AB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803 .</w:t>
      </w:r>
    </w:p>
  </w:footnote>
  <w:footnote w:id="1008">
    <w:p w:rsidR="001A453A" w:rsidRPr="004C0409" w:rsidRDefault="001A453A" w:rsidP="00FA4AB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173 .</w:t>
      </w:r>
    </w:p>
  </w:footnote>
  <w:footnote w:id="1009">
    <w:p w:rsidR="001A453A" w:rsidRPr="004C0409" w:rsidRDefault="001A453A" w:rsidP="000843A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101.</w:t>
      </w:r>
    </w:p>
  </w:footnote>
  <w:footnote w:id="1010">
    <w:p w:rsidR="001A453A" w:rsidRPr="004C0409" w:rsidRDefault="001A453A" w:rsidP="000843A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بصائر ذوي التمييز 2/288.</w:t>
      </w:r>
    </w:p>
  </w:footnote>
  <w:footnote w:id="1011">
    <w:p w:rsidR="001A453A" w:rsidRPr="004C0409" w:rsidRDefault="001A453A" w:rsidP="003403C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بصائر ذوي التمييز 4/285.</w:t>
      </w:r>
    </w:p>
  </w:footnote>
  <w:footnote w:id="1012">
    <w:p w:rsidR="001A453A" w:rsidRPr="004C0409" w:rsidRDefault="001A453A" w:rsidP="00D238D7">
      <w:pPr>
        <w:pStyle w:val="a3"/>
        <w:spacing w:before="120" w:after="120"/>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البرهان في علوم القرآن ص 653 .</w:t>
      </w:r>
    </w:p>
  </w:footnote>
  <w:footnote w:id="1013">
    <w:p w:rsidR="001A453A" w:rsidRPr="004C0409" w:rsidRDefault="001A453A" w:rsidP="00DF28E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1/359 وينظر : مدارك  التنزيل ، تفسير النسفي ص 162 وينظر فتح القدير 1/433 .</w:t>
      </w:r>
    </w:p>
  </w:footnote>
  <w:footnote w:id="1014">
    <w:p w:rsidR="001A453A" w:rsidRPr="004C0409" w:rsidRDefault="001A453A" w:rsidP="00005E3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المحرر الوجيز 1/442 .</w:t>
      </w:r>
    </w:p>
  </w:footnote>
  <w:footnote w:id="1015">
    <w:p w:rsidR="001A453A" w:rsidRPr="004C0409" w:rsidRDefault="001A453A" w:rsidP="007B129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التبيان في إعراب القرآن  1/214.</w:t>
      </w:r>
    </w:p>
  </w:footnote>
  <w:footnote w:id="1016">
    <w:p w:rsidR="001A453A" w:rsidRPr="004C0409" w:rsidRDefault="001A453A" w:rsidP="00484A0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تفسير القرآن العظيم 2/34.</w:t>
      </w:r>
    </w:p>
  </w:footnote>
  <w:footnote w:id="1017">
    <w:p w:rsidR="001A453A" w:rsidRPr="004C0409" w:rsidRDefault="001A453A" w:rsidP="00B3182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1/351.</w:t>
      </w:r>
    </w:p>
  </w:footnote>
  <w:footnote w:id="1018">
    <w:p w:rsidR="001A453A" w:rsidRPr="004C0409" w:rsidRDefault="001A453A" w:rsidP="00E05B6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254 وباسم الوجوه والنظائر ص 110 والوجوه والنظائر لهرون  ص 170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95 ونزهة الأعين ص 23 ومنتخب قرة العيون ص40 .</w:t>
      </w:r>
    </w:p>
  </w:footnote>
  <w:footnote w:id="1019">
    <w:p w:rsidR="001A453A" w:rsidRPr="004C0409" w:rsidRDefault="001A453A" w:rsidP="002250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
  </w:footnote>
  <w:footnote w:id="1020">
    <w:p w:rsidR="001A453A" w:rsidRPr="004C0409" w:rsidRDefault="001A453A" w:rsidP="007130B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2/71 .</w:t>
      </w:r>
    </w:p>
  </w:footnote>
  <w:footnote w:id="1021">
    <w:p w:rsidR="001A453A" w:rsidRPr="004C0409" w:rsidRDefault="001A453A" w:rsidP="00E47E0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التبيان في إعراب القرآن 1/289.</w:t>
      </w:r>
    </w:p>
  </w:footnote>
  <w:footnote w:id="1022">
    <w:p w:rsidR="001A453A" w:rsidRPr="004C0409" w:rsidRDefault="001A453A" w:rsidP="00E47E0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الجنى الداني ص 387-388 ومغني اللبيب 1/75.</w:t>
      </w:r>
    </w:p>
  </w:footnote>
  <w:footnote w:id="1023">
    <w:p w:rsidR="001A453A" w:rsidRPr="004C0409" w:rsidRDefault="001A453A" w:rsidP="007515B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4/58-59.</w:t>
      </w:r>
    </w:p>
  </w:footnote>
  <w:footnote w:id="1024">
    <w:p w:rsidR="001A453A" w:rsidRPr="004C0409" w:rsidRDefault="001A453A" w:rsidP="00B70DC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للعسكري ص 162 .</w:t>
      </w:r>
    </w:p>
  </w:footnote>
  <w:footnote w:id="1025">
    <w:p w:rsidR="001A453A" w:rsidRPr="004C0409" w:rsidRDefault="001A453A" w:rsidP="007F280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23 ومنتخب قرة العيون ص 40 .</w:t>
      </w:r>
    </w:p>
  </w:footnote>
  <w:footnote w:id="1026">
    <w:p w:rsidR="001A453A" w:rsidRPr="004C0409" w:rsidRDefault="001A453A" w:rsidP="00E2777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في علم الحروف للهروي ص 282.</w:t>
      </w:r>
    </w:p>
  </w:footnote>
  <w:footnote w:id="1027">
    <w:p w:rsidR="001A453A" w:rsidRPr="004C0409" w:rsidRDefault="001A453A" w:rsidP="008D0C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للخليل ص 266.</w:t>
      </w:r>
    </w:p>
  </w:footnote>
  <w:footnote w:id="1028">
    <w:p w:rsidR="001A453A" w:rsidRPr="004C0409" w:rsidRDefault="001A453A" w:rsidP="008D0C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لابن فارس ص 265.</w:t>
      </w:r>
    </w:p>
  </w:footnote>
  <w:footnote w:id="1029">
    <w:p w:rsidR="001A453A" w:rsidRPr="004C0409" w:rsidRDefault="001A453A" w:rsidP="00DD30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5/149.</w:t>
      </w:r>
    </w:p>
  </w:footnote>
  <w:footnote w:id="1030">
    <w:p w:rsidR="001A453A" w:rsidRPr="004C0409" w:rsidRDefault="001A453A" w:rsidP="00F778C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5/149.</w:t>
      </w:r>
    </w:p>
  </w:footnote>
  <w:footnote w:id="1031">
    <w:p w:rsidR="001A453A" w:rsidRPr="004C0409" w:rsidRDefault="001A453A" w:rsidP="00DE7ED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1/144.</w:t>
      </w:r>
    </w:p>
  </w:footnote>
  <w:footnote w:id="1032">
    <w:p w:rsidR="001A453A" w:rsidRPr="004C0409" w:rsidRDefault="001A453A" w:rsidP="00DE7ED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232 .</w:t>
      </w:r>
    </w:p>
  </w:footnote>
  <w:footnote w:id="1033">
    <w:p w:rsidR="001A453A" w:rsidRPr="004C0409" w:rsidRDefault="001A453A" w:rsidP="00577BD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570 .</w:t>
      </w:r>
    </w:p>
  </w:footnote>
  <w:footnote w:id="1034">
    <w:p w:rsidR="001A453A" w:rsidRPr="004C0409" w:rsidRDefault="001A453A" w:rsidP="008735B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201.</w:t>
      </w:r>
    </w:p>
  </w:footnote>
  <w:footnote w:id="1035">
    <w:p w:rsidR="001A453A" w:rsidRPr="004C0409" w:rsidRDefault="001A453A" w:rsidP="00EE0A2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255-256 وباسم الوجوه والنظائر ص 110-111 والوجوه والنظائر لهرون  ص 171-172 والوجوه والنظائر للعسكري ص 241-242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233-234 ونزهة الأعين ص 201-202 .</w:t>
      </w:r>
    </w:p>
  </w:footnote>
  <w:footnote w:id="1036">
    <w:p w:rsidR="001A453A" w:rsidRPr="004C0409" w:rsidRDefault="001A453A" w:rsidP="00830EF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الزينة في الكلمات الإسلامية العربية ص 76-80.</w:t>
      </w:r>
    </w:p>
  </w:footnote>
  <w:footnote w:id="1037">
    <w:p w:rsidR="001A453A" w:rsidRPr="004C0409" w:rsidRDefault="001A453A" w:rsidP="00454D8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940 .</w:t>
      </w:r>
    </w:p>
  </w:footnote>
  <w:footnote w:id="1038">
    <w:p w:rsidR="001A453A" w:rsidRPr="004C0409" w:rsidRDefault="001A453A" w:rsidP="0099799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343 .</w:t>
      </w:r>
    </w:p>
  </w:footnote>
  <w:footnote w:id="1039">
    <w:p w:rsidR="001A453A" w:rsidRPr="004C0409" w:rsidRDefault="001A453A" w:rsidP="00074FC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569-570 .</w:t>
      </w:r>
    </w:p>
  </w:footnote>
  <w:footnote w:id="1040">
    <w:p w:rsidR="001A453A" w:rsidRPr="004C0409" w:rsidRDefault="001A453A" w:rsidP="005C2C8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304.</w:t>
      </w:r>
    </w:p>
  </w:footnote>
  <w:footnote w:id="1041">
    <w:p w:rsidR="001A453A" w:rsidRPr="004C0409" w:rsidRDefault="001A453A" w:rsidP="00074FC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256-257 وباسم الوجوه والنظائر ص 111-112 والوجوه والنظائر لهرون  ص 172-173 والوجوه والنظائر للعسكري ص 343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454-455 ونزهة الأعين ص 304-305 .</w:t>
      </w:r>
    </w:p>
  </w:footnote>
  <w:footnote w:id="1042">
    <w:p w:rsidR="001A453A" w:rsidRPr="004C0409" w:rsidRDefault="001A453A" w:rsidP="00245F6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مقاببس</w:t>
      </w:r>
      <w:proofErr w:type="spellEnd"/>
      <w:r w:rsidRPr="004C0409">
        <w:rPr>
          <w:rFonts w:cs="Simplified Arabic" w:hint="cs"/>
          <w:sz w:val="24"/>
          <w:szCs w:val="24"/>
          <w:rtl/>
        </w:rPr>
        <w:t xml:space="preserve"> اللغة ص 755 .</w:t>
      </w:r>
    </w:p>
  </w:footnote>
  <w:footnote w:id="1043">
    <w:p w:rsidR="001A453A" w:rsidRPr="004C0409" w:rsidRDefault="001A453A" w:rsidP="00B07B9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257 -258وباسم الوجوه والنظائر ص 112 والوجوه والنظائر لهرون  ص 173-174 والوجوه والنظائر للعسكري ص 271-272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387-388 ونزهة الأعين ص 230-231 .</w:t>
      </w:r>
    </w:p>
  </w:footnote>
  <w:footnote w:id="1044">
    <w:p w:rsidR="001A453A" w:rsidRPr="004C0409" w:rsidRDefault="001A453A" w:rsidP="004F6EF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مقاببس</w:t>
      </w:r>
      <w:proofErr w:type="spellEnd"/>
      <w:r w:rsidRPr="004C0409">
        <w:rPr>
          <w:rFonts w:cs="Simplified Arabic" w:hint="cs"/>
          <w:sz w:val="24"/>
          <w:szCs w:val="24"/>
          <w:rtl/>
        </w:rPr>
        <w:t xml:space="preserve"> اللغة ص 121</w:t>
      </w:r>
    </w:p>
  </w:footnote>
  <w:footnote w:id="1045">
    <w:p w:rsidR="001A453A" w:rsidRPr="004C0409" w:rsidRDefault="001A453A" w:rsidP="0029399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258-259 وباسم الوجوه والنظائر ص 112-113 والوجوه والنظائر لهرون  ص 175والوجوه والنظائر للعسكري ص 88-89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128-129 ونزهة الأعين ص 66 .</w:t>
      </w:r>
    </w:p>
  </w:footnote>
  <w:footnote w:id="1046">
    <w:p w:rsidR="001A453A" w:rsidRPr="004C0409" w:rsidRDefault="001A453A" w:rsidP="004F123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مقاببس</w:t>
      </w:r>
      <w:proofErr w:type="spellEnd"/>
      <w:r w:rsidRPr="004C0409">
        <w:rPr>
          <w:rFonts w:cs="Simplified Arabic" w:hint="cs"/>
          <w:sz w:val="24"/>
          <w:szCs w:val="24"/>
          <w:rtl/>
        </w:rPr>
        <w:t xml:space="preserve"> اللغة ص 738 .</w:t>
      </w:r>
    </w:p>
  </w:footnote>
  <w:footnote w:id="1047">
    <w:p w:rsidR="001A453A" w:rsidRPr="004C0409" w:rsidRDefault="001A453A" w:rsidP="000869A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259-260 وباسم الوجوه والنظائر ص 113-114 والوجوه والنظائر لهرون  ص 175-176</w:t>
      </w:r>
    </w:p>
  </w:footnote>
  <w:footnote w:id="1048">
    <w:p w:rsidR="001A453A" w:rsidRPr="004C0409" w:rsidRDefault="001A453A" w:rsidP="000869A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128-129 ونزهة الأعين ص 215 .</w:t>
      </w:r>
    </w:p>
  </w:footnote>
  <w:footnote w:id="1049">
    <w:p w:rsidR="001A453A" w:rsidRPr="004C0409" w:rsidRDefault="001A453A" w:rsidP="005F047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الزينة في الكلمات الإسلامية  العربية 2/33</w:t>
      </w:r>
    </w:p>
  </w:footnote>
  <w:footnote w:id="1050">
    <w:p w:rsidR="001A453A" w:rsidRPr="004C0409" w:rsidRDefault="001A453A" w:rsidP="00B9065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ص 260-261 وباسم الوجوه ص 114 والوجوه والنظائر لهرون ص 176-177 والوجوه والنظائر للعسكري ص 58-59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43-45 ونتخب قرة العيون ص 44 ونزهة الأعين ص 30</w:t>
      </w:r>
    </w:p>
  </w:footnote>
  <w:footnote w:id="1051">
    <w:p w:rsidR="001A453A" w:rsidRPr="004C0409" w:rsidRDefault="001A453A" w:rsidP="00732E4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30/240 .</w:t>
      </w:r>
    </w:p>
  </w:footnote>
  <w:footnote w:id="1052">
    <w:p w:rsidR="001A453A" w:rsidRPr="004C0409" w:rsidRDefault="001A453A" w:rsidP="00732E4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اللباب في علوم الكتاب 20/344.</w:t>
      </w:r>
    </w:p>
  </w:footnote>
  <w:footnote w:id="1053">
    <w:p w:rsidR="001A453A" w:rsidRPr="004C0409" w:rsidRDefault="001A453A" w:rsidP="000011C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للواحدي 4/571 .</w:t>
      </w:r>
    </w:p>
  </w:footnote>
  <w:footnote w:id="1054">
    <w:p w:rsidR="001A453A" w:rsidRPr="004C0409" w:rsidRDefault="001A453A" w:rsidP="0054347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الزينة 2/38.</w:t>
      </w:r>
    </w:p>
  </w:footnote>
  <w:footnote w:id="1055">
    <w:p w:rsidR="001A453A" w:rsidRPr="004C0409" w:rsidRDefault="001A453A" w:rsidP="00AF165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261-262وباسم الوجوه والنظائر ص 114-115 والوجوه والنظائر لهرون  ص 177-178والوجوه والنظائر للعسكري ص 148-150والوجوه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201-202 ونزهة الأعين ص 119-120 ومنتخب قرة العيون ص 107-108 .</w:t>
      </w:r>
    </w:p>
  </w:footnote>
  <w:footnote w:id="1056">
    <w:p w:rsidR="001A453A" w:rsidRPr="004C0409" w:rsidRDefault="001A453A" w:rsidP="00A924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32-33.</w:t>
      </w:r>
    </w:p>
  </w:footnote>
  <w:footnote w:id="1057">
    <w:p w:rsidR="001A453A" w:rsidRPr="004C0409" w:rsidRDefault="001A453A" w:rsidP="00E13C1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14.</w:t>
      </w:r>
    </w:p>
  </w:footnote>
  <w:footnote w:id="1058">
    <w:p w:rsidR="001A453A" w:rsidRPr="004C0409" w:rsidRDefault="001A453A" w:rsidP="00B227C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262-263وباسم الوجوه والنظائر ص 115 والوجوه والنظائر لهرون  ص 178-179،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77</w:t>
      </w:r>
    </w:p>
  </w:footnote>
  <w:footnote w:id="1059">
    <w:p w:rsidR="001A453A" w:rsidRPr="004C0409" w:rsidRDefault="001A453A" w:rsidP="00991AE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لمقاتل ص 263 وباسم الوجوه والنظائر ص 116 . </w:t>
      </w:r>
    </w:p>
  </w:footnote>
  <w:footnote w:id="1060">
    <w:p w:rsidR="001A453A" w:rsidRPr="004C0409" w:rsidRDefault="001A453A" w:rsidP="00991AE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179والوجوه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ص448 .</w:t>
      </w:r>
    </w:p>
  </w:footnote>
  <w:footnote w:id="1061">
    <w:p w:rsidR="001A453A" w:rsidRPr="004C0409" w:rsidRDefault="001A453A" w:rsidP="0021482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880.</w:t>
      </w:r>
    </w:p>
  </w:footnote>
  <w:footnote w:id="1062">
    <w:p w:rsidR="001A453A" w:rsidRPr="004C0409" w:rsidRDefault="001A453A" w:rsidP="00F47A7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968 .</w:t>
      </w:r>
    </w:p>
  </w:footnote>
  <w:footnote w:id="1063">
    <w:p w:rsidR="001A453A" w:rsidRPr="004C0409" w:rsidRDefault="001A453A" w:rsidP="008727F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876.</w:t>
      </w:r>
    </w:p>
  </w:footnote>
  <w:footnote w:id="1064">
    <w:p w:rsidR="001A453A" w:rsidRPr="004C0409" w:rsidRDefault="001A453A" w:rsidP="00AD48A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373-374 .</w:t>
      </w:r>
    </w:p>
  </w:footnote>
  <w:footnote w:id="1065">
    <w:p w:rsidR="001A453A" w:rsidRPr="004C0409" w:rsidRDefault="001A453A" w:rsidP="0082685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137.</w:t>
      </w:r>
    </w:p>
  </w:footnote>
  <w:footnote w:id="1066">
    <w:p w:rsidR="001A453A" w:rsidRPr="004C0409" w:rsidRDefault="001A453A" w:rsidP="00C21B5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264وباسم الوجوه والنظائر ص 116 والوجوه والنظائر لهرون  ص 179-180والوجوه والنظائر للعسكري ص 170-171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243-244 ونزهة  الأعين ص 137 ومنتخب قرة العيون ص 127-128 .</w:t>
      </w:r>
    </w:p>
  </w:footnote>
  <w:footnote w:id="1067">
    <w:p w:rsidR="001A453A" w:rsidRPr="004C0409" w:rsidRDefault="001A453A" w:rsidP="002A4EA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ص170</w:t>
      </w:r>
    </w:p>
  </w:footnote>
  <w:footnote w:id="1068">
    <w:p w:rsidR="001A453A" w:rsidRPr="004C0409" w:rsidRDefault="001A453A" w:rsidP="002A4EA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137 ومنتخب قرة العيون ص 127.</w:t>
      </w:r>
    </w:p>
  </w:footnote>
  <w:footnote w:id="1069">
    <w:p w:rsidR="001A453A" w:rsidRPr="004C0409" w:rsidRDefault="001A453A" w:rsidP="005B1FF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265-266 وباسم الوجوه والنظائر ص 116-117والوجوه والنظائر لهرون  ص 180-181والوجوه والنظائر للعسكري ص 203-204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299-300 .</w:t>
      </w:r>
    </w:p>
  </w:footnote>
  <w:footnote w:id="1070">
    <w:p w:rsidR="001A453A" w:rsidRPr="004C0409" w:rsidRDefault="001A453A" w:rsidP="005B1FF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491 .</w:t>
      </w:r>
    </w:p>
  </w:footnote>
  <w:footnote w:id="1071">
    <w:p w:rsidR="001A453A" w:rsidRPr="004C0409" w:rsidRDefault="001A453A" w:rsidP="005B1FF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203.</w:t>
      </w:r>
    </w:p>
  </w:footnote>
  <w:footnote w:id="1072">
    <w:p w:rsidR="001A453A" w:rsidRPr="004C0409" w:rsidRDefault="001A453A" w:rsidP="008F2F1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180-181.</w:t>
      </w:r>
    </w:p>
  </w:footnote>
  <w:footnote w:id="1073">
    <w:p w:rsidR="001A453A" w:rsidRPr="004C0409" w:rsidRDefault="001A453A" w:rsidP="00BC7C2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266-268 وباسم الوجوه والنظائر ص 117-119والوجوه والنظائر لهرون  ص 182-183والوجوه والنظائر للعسكري ص 231-233والوجوه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ص329-330 ونزهة الأعين ص 198 .</w:t>
      </w:r>
    </w:p>
  </w:footnote>
  <w:footnote w:id="1074">
    <w:p w:rsidR="001A453A" w:rsidRPr="004C0409" w:rsidRDefault="001A453A" w:rsidP="0069061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554 .</w:t>
      </w:r>
    </w:p>
  </w:footnote>
  <w:footnote w:id="1075">
    <w:p w:rsidR="001A453A" w:rsidRPr="004C0409" w:rsidRDefault="001A453A" w:rsidP="005F412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269 وباسم الوجوه والنظائر ص 119والوجوه والنظائر لهرون  ص 184والوجوه والنظائر للعسكري ص 143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168-169 ونزهة الأعين ص 99 وينظر أيضًا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ص 223ورصف المباني  ص 258-259 والجنى الداني ص542 ومغني اللبيب 1/122-123 وال</w:t>
      </w:r>
      <w:r>
        <w:rPr>
          <w:rFonts w:cs="Simplified Arabic" w:hint="cs"/>
          <w:sz w:val="24"/>
          <w:szCs w:val="24"/>
          <w:rtl/>
        </w:rPr>
        <w:t>ب</w:t>
      </w:r>
      <w:r w:rsidRPr="004C0409">
        <w:rPr>
          <w:rFonts w:cs="Simplified Arabic" w:hint="cs"/>
          <w:sz w:val="24"/>
          <w:szCs w:val="24"/>
          <w:rtl/>
        </w:rPr>
        <w:t xml:space="preserve">رهان في علوم القرآن ص 842 والإتقان في علوم القرآن ص 246. </w:t>
      </w:r>
    </w:p>
  </w:footnote>
  <w:footnote w:id="1076">
    <w:p w:rsidR="001A453A" w:rsidRPr="004C0409" w:rsidRDefault="001A453A" w:rsidP="00982DD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ص 269 ، وباسم الوجوه والنظائر ص 119 .  </w:t>
      </w:r>
    </w:p>
  </w:footnote>
  <w:footnote w:id="1077">
    <w:p w:rsidR="001A453A" w:rsidRPr="004C0409" w:rsidRDefault="001A453A" w:rsidP="00161BC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184.  </w:t>
      </w:r>
    </w:p>
  </w:footnote>
  <w:footnote w:id="1078">
    <w:p w:rsidR="001A453A" w:rsidRPr="004C0409" w:rsidRDefault="001A453A" w:rsidP="00161BC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143.  </w:t>
      </w:r>
    </w:p>
  </w:footnote>
  <w:footnote w:id="1079">
    <w:p w:rsidR="001A453A" w:rsidRPr="004C0409" w:rsidRDefault="001A453A" w:rsidP="00161BC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االوجوه</w:t>
      </w:r>
      <w:proofErr w:type="spellEnd"/>
      <w:r w:rsidRPr="004C0409">
        <w:rPr>
          <w:rFonts w:cs="Simplified Arabic" w:hint="cs"/>
          <w:sz w:val="24"/>
          <w:szCs w:val="24"/>
          <w:rtl/>
        </w:rPr>
        <w:t xml:space="preserve"> والنظائر ص 169.  </w:t>
      </w:r>
    </w:p>
  </w:footnote>
  <w:footnote w:id="1080">
    <w:p w:rsidR="001A453A" w:rsidRPr="004C0409" w:rsidRDefault="001A453A" w:rsidP="007B132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99 . </w:t>
      </w:r>
    </w:p>
  </w:footnote>
  <w:footnote w:id="1081">
    <w:p w:rsidR="001A453A" w:rsidRPr="004C0409" w:rsidRDefault="001A453A" w:rsidP="00CA40A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351-354 .  </w:t>
      </w:r>
    </w:p>
  </w:footnote>
  <w:footnote w:id="1082">
    <w:p w:rsidR="001A453A" w:rsidRPr="004C0409" w:rsidRDefault="001A453A" w:rsidP="00C123D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ص 255 ورصف المباني ص 257 والجنى الداني ص 551-552 .  </w:t>
      </w:r>
    </w:p>
  </w:footnote>
  <w:footnote w:id="1083">
    <w:p w:rsidR="001A453A" w:rsidRPr="004C0409" w:rsidRDefault="001A453A" w:rsidP="00812D8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1/128-129.  </w:t>
      </w:r>
    </w:p>
  </w:footnote>
  <w:footnote w:id="1084">
    <w:p w:rsidR="001A453A" w:rsidRPr="004C0409" w:rsidRDefault="001A453A" w:rsidP="00B16F8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لأشباه والنظائر ص 269 وباسم الوجوه والنظائر ص 119</w:t>
      </w:r>
    </w:p>
  </w:footnote>
  <w:footnote w:id="1085">
    <w:p w:rsidR="001A453A" w:rsidRPr="004C0409" w:rsidRDefault="001A453A" w:rsidP="00FC528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الوجوه والنظائر لهرون  ص 184 </w:t>
      </w:r>
      <w:proofErr w:type="spellStart"/>
      <w:r w:rsidRPr="004C0409">
        <w:rPr>
          <w:rFonts w:cs="Simplified Arabic" w:hint="cs"/>
          <w:sz w:val="24"/>
          <w:szCs w:val="24"/>
          <w:rtl/>
        </w:rPr>
        <w:t>وللدامغاني</w:t>
      </w:r>
      <w:proofErr w:type="spellEnd"/>
      <w:r w:rsidRPr="004C0409">
        <w:rPr>
          <w:rFonts w:cs="Simplified Arabic" w:hint="cs"/>
          <w:sz w:val="24"/>
          <w:szCs w:val="24"/>
          <w:rtl/>
        </w:rPr>
        <w:t xml:space="preserve"> ص 169 .</w:t>
      </w:r>
    </w:p>
  </w:footnote>
  <w:footnote w:id="1086">
    <w:p w:rsidR="001A453A" w:rsidRPr="004C0409" w:rsidRDefault="001A453A" w:rsidP="00FE69F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ص 223 .</w:t>
      </w:r>
    </w:p>
  </w:footnote>
  <w:footnote w:id="1087">
    <w:p w:rsidR="001A453A" w:rsidRPr="004C0409" w:rsidRDefault="001A453A" w:rsidP="00FE69F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1/125 ، وينظر : الجنى الداني ص 554-555 .</w:t>
      </w:r>
    </w:p>
  </w:footnote>
  <w:footnote w:id="1088">
    <w:p w:rsidR="001A453A" w:rsidRPr="004C0409" w:rsidRDefault="001A453A" w:rsidP="008D271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1/351.</w:t>
      </w:r>
    </w:p>
  </w:footnote>
  <w:footnote w:id="1089">
    <w:p w:rsidR="001A453A" w:rsidRPr="004C0409" w:rsidRDefault="001A453A" w:rsidP="00DC39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547-548.</w:t>
      </w:r>
    </w:p>
  </w:footnote>
  <w:footnote w:id="1090">
    <w:p w:rsidR="001A453A" w:rsidRPr="004C0409" w:rsidRDefault="001A453A" w:rsidP="00DC39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546 .</w:t>
      </w:r>
    </w:p>
  </w:footnote>
  <w:footnote w:id="1091">
    <w:p w:rsidR="001A453A" w:rsidRPr="004C0409" w:rsidRDefault="001A453A" w:rsidP="00DC39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1/123 .</w:t>
      </w:r>
    </w:p>
  </w:footnote>
  <w:footnote w:id="1092">
    <w:p w:rsidR="001A453A" w:rsidRPr="004C0409" w:rsidRDefault="001A453A" w:rsidP="00DC39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البيب 1/123 .</w:t>
      </w:r>
    </w:p>
  </w:footnote>
  <w:footnote w:id="1093">
    <w:p w:rsidR="001A453A" w:rsidRPr="004C0409" w:rsidRDefault="001A453A" w:rsidP="00DC39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البيب 1/124 .</w:t>
      </w:r>
    </w:p>
  </w:footnote>
  <w:footnote w:id="1094">
    <w:p w:rsidR="001A453A" w:rsidRPr="004C0409" w:rsidRDefault="001A453A" w:rsidP="009709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ص 223 .</w:t>
      </w:r>
    </w:p>
  </w:footnote>
  <w:footnote w:id="1095">
    <w:p w:rsidR="001A453A" w:rsidRPr="004C0409" w:rsidRDefault="001A453A" w:rsidP="00CB5D1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رصف المباني ص 258 .</w:t>
      </w:r>
    </w:p>
  </w:footnote>
  <w:footnote w:id="1096">
    <w:p w:rsidR="001A453A" w:rsidRPr="004C0409" w:rsidRDefault="001A453A" w:rsidP="00C609A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رصف المباني ص 257.</w:t>
      </w:r>
    </w:p>
  </w:footnote>
  <w:footnote w:id="1097">
    <w:p w:rsidR="001A453A" w:rsidRPr="004C0409" w:rsidRDefault="001A453A" w:rsidP="00CB5D1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546 .</w:t>
      </w:r>
    </w:p>
  </w:footnote>
  <w:footnote w:id="1098">
    <w:p w:rsidR="001A453A" w:rsidRPr="004C0409" w:rsidRDefault="001A453A" w:rsidP="00CB5D1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ص552-553.  </w:t>
      </w:r>
    </w:p>
  </w:footnote>
  <w:footnote w:id="1099">
    <w:p w:rsidR="001A453A" w:rsidRPr="004C0409" w:rsidRDefault="001A453A" w:rsidP="00CD70F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رصف المباني ص 257 .  </w:t>
      </w:r>
    </w:p>
  </w:footnote>
  <w:footnote w:id="1100">
    <w:p w:rsidR="001A453A" w:rsidRPr="004C0409" w:rsidRDefault="001A453A" w:rsidP="006213D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رصف المباني ص 257-258 .  </w:t>
      </w:r>
    </w:p>
  </w:footnote>
  <w:footnote w:id="1101">
    <w:p w:rsidR="001A453A" w:rsidRPr="004C0409" w:rsidRDefault="001A453A" w:rsidP="0026721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ص 223 .</w:t>
      </w:r>
    </w:p>
  </w:footnote>
  <w:footnote w:id="1102">
    <w:p w:rsidR="001A453A" w:rsidRPr="004C0409" w:rsidRDefault="001A453A" w:rsidP="00C2063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547-548.</w:t>
      </w:r>
    </w:p>
  </w:footnote>
  <w:footnote w:id="1103">
    <w:p w:rsidR="001A453A" w:rsidRPr="004C0409" w:rsidRDefault="001A453A" w:rsidP="0049265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1/127 .</w:t>
      </w:r>
    </w:p>
  </w:footnote>
  <w:footnote w:id="1104">
    <w:p w:rsidR="001A453A" w:rsidRPr="004C0409" w:rsidRDefault="001A453A" w:rsidP="00CA0E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ص552-553.  </w:t>
      </w:r>
    </w:p>
  </w:footnote>
  <w:footnote w:id="1105">
    <w:p w:rsidR="001A453A" w:rsidRPr="004C0409" w:rsidRDefault="001A453A" w:rsidP="00CA0E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1/130 .</w:t>
      </w:r>
    </w:p>
  </w:footnote>
  <w:footnote w:id="1106">
    <w:p w:rsidR="001A453A" w:rsidRPr="004C0409" w:rsidRDefault="001A453A" w:rsidP="009069E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4/228.</w:t>
      </w:r>
    </w:p>
  </w:footnote>
  <w:footnote w:id="1107">
    <w:p w:rsidR="001A453A" w:rsidRPr="004C0409" w:rsidRDefault="001A453A" w:rsidP="00287BC3">
      <w:pPr>
        <w:pStyle w:val="a3"/>
        <w:ind w:left="386" w:hanging="360"/>
        <w:jc w:val="lowKashida"/>
        <w:rPr>
          <w:rFonts w:cs="Simplified Arabic"/>
          <w:sz w:val="24"/>
          <w:szCs w:val="24"/>
          <w:rtl/>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 ينظر: المقتضب للمبرد 2/38 .</w:t>
      </w:r>
    </w:p>
  </w:footnote>
  <w:footnote w:id="1108">
    <w:p w:rsidR="001A453A" w:rsidRPr="004C0409" w:rsidRDefault="001A453A" w:rsidP="00287BC3">
      <w:pPr>
        <w:pStyle w:val="a3"/>
        <w:ind w:left="386" w:hanging="360"/>
        <w:jc w:val="lowKashida"/>
        <w:rPr>
          <w:rFonts w:cs="Simplified Arabic"/>
          <w:sz w:val="24"/>
          <w:szCs w:val="24"/>
          <w:rtl/>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 ينظر: كتاب سيبويه، 3/ 5، 7، ومعاني القرآن للأخفش، ص93، والمقتضب، 2/ 7، وشرح جمل الزجاجي لابن عصفور، 1/ 517، وشرح الكافية الشافية لابن مالك، 3/ 1542.</w:t>
      </w:r>
    </w:p>
  </w:footnote>
  <w:footnote w:id="1109">
    <w:p w:rsidR="001A453A" w:rsidRPr="004C0409" w:rsidRDefault="001A453A" w:rsidP="00287BC3">
      <w:pPr>
        <w:pStyle w:val="a3"/>
        <w:ind w:left="386" w:hanging="360"/>
        <w:jc w:val="lowKashida"/>
        <w:rPr>
          <w:rFonts w:cs="Simplified Arabic"/>
          <w:sz w:val="24"/>
          <w:szCs w:val="24"/>
          <w:rtl/>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 الإغراب في جدل الإعراب ، ولمع الأدلة ص 130</w:t>
      </w:r>
    </w:p>
  </w:footnote>
  <w:footnote w:id="1110">
    <w:p w:rsidR="001A453A" w:rsidRPr="004C0409" w:rsidRDefault="001A453A" w:rsidP="00287BC3">
      <w:pPr>
        <w:pStyle w:val="a3"/>
        <w:ind w:left="386" w:hanging="360"/>
        <w:jc w:val="lowKashida"/>
        <w:rPr>
          <w:rFonts w:cs="Simplified Arabic"/>
          <w:sz w:val="24"/>
          <w:szCs w:val="24"/>
          <w:rtl/>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 ينظر: شرح جمل الزجاجي لابن عصفور، 2/ 141، وشرح الرضي على الكافية، 4/ 53، وحاشية الصبان، 3/ 436.</w:t>
      </w:r>
    </w:p>
  </w:footnote>
  <w:footnote w:id="1111">
    <w:p w:rsidR="001A453A" w:rsidRPr="004C0409" w:rsidRDefault="001A453A" w:rsidP="00287BC3">
      <w:pPr>
        <w:pStyle w:val="a3"/>
        <w:ind w:left="386" w:hanging="360"/>
        <w:jc w:val="lowKashida"/>
        <w:rPr>
          <w:rFonts w:cs="Simplified Arabic"/>
          <w:sz w:val="24"/>
          <w:szCs w:val="24"/>
          <w:rtl/>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 ينظر: مغني اللبيب، 1/ 126، وحاشية الصبان على شرح الأشموني، 3/ 468.</w:t>
      </w:r>
    </w:p>
  </w:footnote>
  <w:footnote w:id="1112">
    <w:p w:rsidR="001A453A" w:rsidRPr="004C0409" w:rsidRDefault="001A453A" w:rsidP="00287BC3">
      <w:pPr>
        <w:pStyle w:val="a3"/>
        <w:ind w:left="386" w:hanging="360"/>
        <w:jc w:val="lowKashida"/>
        <w:rPr>
          <w:rFonts w:cs="Simplified Arabic"/>
          <w:sz w:val="24"/>
          <w:szCs w:val="24"/>
          <w:rtl/>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 ينظر: كتاب سيبويه 3/5، ومعاني القرآن للأخفش ص 93-94،والمقتضب للمبرد 2/7، والأُصول في النحو لابن السراج 2/156، وشرح جمل الزجاجي لابن عصفور 1/517، وشرح الكافية الشافية لابن مالك 3/1542،ومغني اللبيب 1/125. </w:t>
      </w:r>
    </w:p>
  </w:footnote>
  <w:footnote w:id="1113">
    <w:p w:rsidR="001A453A" w:rsidRPr="004C0409" w:rsidRDefault="001A453A" w:rsidP="00287BC3">
      <w:pPr>
        <w:pStyle w:val="a3"/>
        <w:ind w:left="386" w:hanging="360"/>
        <w:jc w:val="lowKashida"/>
        <w:rPr>
          <w:rFonts w:cs="Simplified Arabic"/>
          <w:sz w:val="24"/>
          <w:szCs w:val="24"/>
          <w:rtl/>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 المقتضب 2/38 .. </w:t>
      </w:r>
    </w:p>
  </w:footnote>
  <w:footnote w:id="1114">
    <w:p w:rsidR="001A453A" w:rsidRPr="004C0409" w:rsidRDefault="001A453A" w:rsidP="005026CB">
      <w:pPr>
        <w:pStyle w:val="a3"/>
        <w:ind w:left="386" w:hanging="360"/>
        <w:jc w:val="lowKashida"/>
        <w:rPr>
          <w:rFonts w:cs="Simplified Arabic"/>
          <w:sz w:val="24"/>
          <w:szCs w:val="24"/>
          <w:rtl/>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 المحرر في النحو 3/1081.</w:t>
      </w:r>
    </w:p>
  </w:footnote>
  <w:footnote w:id="1115">
    <w:p w:rsidR="001A453A" w:rsidRPr="004C0409" w:rsidRDefault="001A453A" w:rsidP="00287BC3">
      <w:pPr>
        <w:pStyle w:val="a3"/>
        <w:ind w:left="386" w:hanging="360"/>
        <w:jc w:val="lowKashida"/>
        <w:rPr>
          <w:rFonts w:cs="Simplified Arabic"/>
          <w:sz w:val="24"/>
          <w:szCs w:val="24"/>
          <w:rtl/>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 </w:t>
      </w:r>
      <w:r w:rsidRPr="004C0409">
        <w:rPr>
          <w:rFonts w:cs="Simplified Arabic" w:hint="cs"/>
          <w:sz w:val="24"/>
          <w:szCs w:val="24"/>
          <w:rtl/>
        </w:rPr>
        <w:t xml:space="preserve">دراسات في النحو </w:t>
      </w:r>
      <w:proofErr w:type="spellStart"/>
      <w:r w:rsidRPr="004C0409">
        <w:rPr>
          <w:rFonts w:cs="Simplified Arabic" w:hint="cs"/>
          <w:sz w:val="24"/>
          <w:szCs w:val="24"/>
          <w:rtl/>
        </w:rPr>
        <w:t>القررآني</w:t>
      </w:r>
      <w:proofErr w:type="spellEnd"/>
      <w:r w:rsidRPr="004C0409">
        <w:rPr>
          <w:rFonts w:cs="Simplified Arabic" w:hint="cs"/>
          <w:sz w:val="24"/>
          <w:szCs w:val="24"/>
          <w:rtl/>
        </w:rPr>
        <w:t xml:space="preserve"> ص 57-59.</w:t>
      </w:r>
    </w:p>
  </w:footnote>
  <w:footnote w:id="1116">
    <w:p w:rsidR="001A453A" w:rsidRPr="004C0409" w:rsidRDefault="001A453A" w:rsidP="00117A0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ص 224 .</w:t>
      </w:r>
    </w:p>
  </w:footnote>
  <w:footnote w:id="1117">
    <w:p w:rsidR="001A453A" w:rsidRPr="004C0409" w:rsidRDefault="001A453A" w:rsidP="004F68B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رصف المباني ص 261 .</w:t>
      </w:r>
    </w:p>
  </w:footnote>
  <w:footnote w:id="1118">
    <w:p w:rsidR="001A453A" w:rsidRPr="004C0409" w:rsidRDefault="001A453A" w:rsidP="009571B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543 .</w:t>
      </w:r>
    </w:p>
  </w:footnote>
  <w:footnote w:id="1119">
    <w:p w:rsidR="001A453A" w:rsidRPr="004C0409" w:rsidRDefault="001A453A" w:rsidP="002A58E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/124-125 .</w:t>
      </w:r>
    </w:p>
  </w:footnote>
  <w:footnote w:id="1120">
    <w:p w:rsidR="001A453A" w:rsidRPr="004C0409" w:rsidRDefault="001A453A" w:rsidP="00CB72F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علل النحو لابن الوراق ص 271، والأشباه والنظائر للسيوطي 2/246.</w:t>
      </w:r>
    </w:p>
  </w:footnote>
  <w:footnote w:id="1121">
    <w:p w:rsidR="001A453A" w:rsidRPr="004C0409" w:rsidRDefault="001A453A" w:rsidP="00A97643">
      <w:pPr>
        <w:pStyle w:val="a3"/>
        <w:rPr>
          <w:rFonts w:cs="Simplified Arabic"/>
          <w:sz w:val="24"/>
          <w:szCs w:val="24"/>
          <w:rtl/>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 الإغراب في جدل الإعراب ، ولمع الأدلَّة في أُصول النحو ص 138.</w:t>
      </w:r>
    </w:p>
  </w:footnote>
  <w:footnote w:id="1122">
    <w:p w:rsidR="001A453A" w:rsidRPr="004C0409" w:rsidRDefault="001A453A" w:rsidP="00082AC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البيب 1/124 .</w:t>
      </w:r>
    </w:p>
  </w:footnote>
  <w:footnote w:id="1123">
    <w:p w:rsidR="001A453A" w:rsidRPr="004C0409" w:rsidRDefault="001A453A" w:rsidP="00FD670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البيب 1/125 .</w:t>
      </w:r>
    </w:p>
  </w:footnote>
  <w:footnote w:id="1124">
    <w:p w:rsidR="001A453A" w:rsidRPr="004C0409" w:rsidRDefault="001A453A" w:rsidP="00A124B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977</w:t>
      </w:r>
    </w:p>
  </w:footnote>
  <w:footnote w:id="1125">
    <w:p w:rsidR="001A453A" w:rsidRPr="004C0409" w:rsidRDefault="001A453A" w:rsidP="0068124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270-271 وباسم الوجوه والنظائر ص 120-121والوجوه والنظائر لهرون  ص 185والوجوه والنظائر للعسكري ص 324-327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449-450 ونزهة الأعين ص 288-289 .</w:t>
      </w:r>
    </w:p>
  </w:footnote>
  <w:footnote w:id="1126">
    <w:p w:rsidR="001A453A" w:rsidRPr="004C0409" w:rsidRDefault="001A453A" w:rsidP="0034221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51 وينظر : </w:t>
      </w:r>
      <w:proofErr w:type="spellStart"/>
      <w:r w:rsidRPr="004C0409">
        <w:rPr>
          <w:rFonts w:cs="Simplified Arabic" w:hint="cs"/>
          <w:sz w:val="24"/>
          <w:szCs w:val="24"/>
          <w:rtl/>
        </w:rPr>
        <w:t>مفاييس</w:t>
      </w:r>
      <w:proofErr w:type="spellEnd"/>
      <w:r w:rsidRPr="004C0409">
        <w:rPr>
          <w:rFonts w:cs="Simplified Arabic" w:hint="cs"/>
          <w:sz w:val="24"/>
          <w:szCs w:val="24"/>
          <w:rtl/>
        </w:rPr>
        <w:t xml:space="preserve"> اللغة ص 62.</w:t>
      </w:r>
    </w:p>
  </w:footnote>
  <w:footnote w:id="1127">
    <w:p w:rsidR="001A453A" w:rsidRPr="004C0409" w:rsidRDefault="001A453A" w:rsidP="00E0632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33.</w:t>
      </w:r>
    </w:p>
  </w:footnote>
  <w:footnote w:id="1128">
    <w:p w:rsidR="001A453A" w:rsidRPr="004C0409" w:rsidRDefault="001A453A" w:rsidP="00B43A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271-272 وباسم الوجوه والنظائر ص 121والوجوه والنظائر لهرون ص 186 والوجوه والنظائر للعسكري ص 60-62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77-78 ونزهة الأعين ص 33-34.</w:t>
      </w:r>
    </w:p>
  </w:footnote>
  <w:footnote w:id="1129">
    <w:p w:rsidR="001A453A" w:rsidRPr="004C0409" w:rsidRDefault="001A453A" w:rsidP="00DB2D4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943-944 .</w:t>
      </w:r>
    </w:p>
  </w:footnote>
  <w:footnote w:id="1130">
    <w:p w:rsidR="001A453A" w:rsidRPr="004C0409" w:rsidRDefault="001A453A" w:rsidP="00DB2D4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887.</w:t>
      </w:r>
    </w:p>
  </w:footnote>
  <w:footnote w:id="1131">
    <w:p w:rsidR="001A453A" w:rsidRPr="004C0409" w:rsidRDefault="001A453A" w:rsidP="00DB2D4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للعسكري ص 230 .</w:t>
      </w:r>
    </w:p>
  </w:footnote>
  <w:footnote w:id="1132">
    <w:p w:rsidR="001A453A" w:rsidRPr="004C0409" w:rsidRDefault="001A453A" w:rsidP="00043B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272-273 وباسم الوجوه والنظائر ص 121-122والوجوه والنظائر لهرون  ص 186-187والوجوه والنظائر للعسكري ص 230-231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444 ونزهة  الأعين ص 280-281 ومنتخب قرة العيون ص 227 .</w:t>
      </w:r>
    </w:p>
  </w:footnote>
  <w:footnote w:id="1133">
    <w:p w:rsidR="001A453A" w:rsidRPr="004C0409" w:rsidRDefault="001A453A" w:rsidP="001B5C0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27/237-239 .</w:t>
      </w:r>
    </w:p>
  </w:footnote>
  <w:footnote w:id="1134">
    <w:p w:rsidR="001A453A" w:rsidRPr="004C0409" w:rsidRDefault="001A453A" w:rsidP="00BC329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27/50-51 .</w:t>
      </w:r>
    </w:p>
  </w:footnote>
  <w:footnote w:id="1135">
    <w:p w:rsidR="001A453A" w:rsidRPr="004C0409" w:rsidRDefault="001A453A" w:rsidP="008A40E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280-281 ومنتخب قرة العيون ص 227.</w:t>
      </w:r>
    </w:p>
  </w:footnote>
  <w:footnote w:id="1136">
    <w:p w:rsidR="001A453A" w:rsidRPr="004C0409" w:rsidRDefault="001A453A" w:rsidP="00BC3EC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7/273 .</w:t>
      </w:r>
    </w:p>
  </w:footnote>
  <w:footnote w:id="1137">
    <w:p w:rsidR="001A453A" w:rsidRPr="004C0409" w:rsidRDefault="001A453A" w:rsidP="00BC3EC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7/337 .</w:t>
      </w:r>
    </w:p>
  </w:footnote>
  <w:footnote w:id="1138">
    <w:p w:rsidR="001A453A" w:rsidRPr="004C0409" w:rsidRDefault="001A453A" w:rsidP="00E26F7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900 .</w:t>
      </w:r>
    </w:p>
  </w:footnote>
  <w:footnote w:id="1139">
    <w:p w:rsidR="001A453A" w:rsidRPr="004C0409" w:rsidRDefault="001A453A" w:rsidP="003D342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لمقاتل ص 273-274 وباسم الوجوه والنظائر ص 122والوجوه والنظائر لهرون  ص 187-188والوجوه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450 وينظر : الوجوه  والنظائر للعسكري ص 332 ونزهة الأعين ص 282-283 .</w:t>
      </w:r>
    </w:p>
  </w:footnote>
  <w:footnote w:id="1140">
    <w:p w:rsidR="001A453A" w:rsidRPr="004C0409" w:rsidRDefault="001A453A" w:rsidP="000A0AD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3/51 .</w:t>
      </w:r>
    </w:p>
  </w:footnote>
  <w:footnote w:id="1141">
    <w:p w:rsidR="001A453A" w:rsidRPr="004C0409" w:rsidRDefault="001A453A" w:rsidP="003D498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في تفسير القرآن المجيد 1/374 .</w:t>
      </w:r>
    </w:p>
  </w:footnote>
  <w:footnote w:id="1142">
    <w:p w:rsidR="001A453A" w:rsidRPr="004C0409" w:rsidRDefault="001A453A" w:rsidP="00CB521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332.</w:t>
      </w:r>
    </w:p>
  </w:footnote>
  <w:footnote w:id="1143">
    <w:p w:rsidR="001A453A" w:rsidRPr="004C0409" w:rsidRDefault="001A453A" w:rsidP="00BF72B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النزهة ص 283 .</w:t>
      </w:r>
    </w:p>
  </w:footnote>
  <w:footnote w:id="1144">
    <w:p w:rsidR="001A453A" w:rsidRPr="004C0409" w:rsidRDefault="001A453A" w:rsidP="003C5AA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1/258.</w:t>
      </w:r>
    </w:p>
  </w:footnote>
  <w:footnote w:id="1145">
    <w:p w:rsidR="001A453A" w:rsidRPr="004C0409" w:rsidRDefault="001A453A" w:rsidP="001B46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67 .</w:t>
      </w:r>
    </w:p>
  </w:footnote>
  <w:footnote w:id="1146">
    <w:p w:rsidR="001A453A" w:rsidRPr="004C0409" w:rsidRDefault="001A453A" w:rsidP="001B46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96 .وذكر أهل الوجوه أنَّ الباطل ورد في القرآن الكريم على خمسة أوجه</w:t>
      </w:r>
    </w:p>
  </w:footnote>
  <w:footnote w:id="1147">
    <w:p w:rsidR="001A453A" w:rsidRPr="004C0409" w:rsidRDefault="001A453A" w:rsidP="00407BD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274-275 وباسم الوجوه والنظائر ص 123والوجوه والنظائر لهرون  ص 188والوجوه والنظائر للعسكري ص 89-90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131-132ونزهة الأعين ص 72-73 .</w:t>
      </w:r>
    </w:p>
  </w:footnote>
  <w:footnote w:id="1148">
    <w:p w:rsidR="001A453A" w:rsidRPr="004C0409" w:rsidRDefault="001A453A" w:rsidP="006E2E4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1060 .</w:t>
      </w:r>
    </w:p>
  </w:footnote>
  <w:footnote w:id="1149">
    <w:p w:rsidR="001A453A" w:rsidRPr="004C0409" w:rsidRDefault="001A453A" w:rsidP="006E2E4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962 .</w:t>
      </w:r>
    </w:p>
  </w:footnote>
  <w:footnote w:id="1150">
    <w:p w:rsidR="001A453A" w:rsidRPr="004C0409" w:rsidRDefault="001A453A" w:rsidP="005A062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81.</w:t>
      </w:r>
    </w:p>
  </w:footnote>
  <w:footnote w:id="1151">
    <w:p w:rsidR="001A453A" w:rsidRPr="004C0409" w:rsidRDefault="001A453A" w:rsidP="008C2C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275-276 وباسم الوجوه والنظائر ص 123-124والوجوه والنظائر لهرون  ص 189-190والوجوه والنظائر للعسكري ص 105-106والوجوه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142ونزهة الأعين ص 81-82 ومنتخب قرة العيون ص 84 .</w:t>
      </w:r>
    </w:p>
  </w:footnote>
  <w:footnote w:id="1152">
    <w:p w:rsidR="001A453A" w:rsidRPr="004C0409" w:rsidRDefault="001A453A" w:rsidP="00FA1C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لمقاتل ص 277 وباسم الوجوه والنظائر ص 125وينظر : الوجوه والنظائر لهرون  ص 190والوجوه والنظائر للعسكري ص 297-298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409 ونزهة الأعين ص 256-258 ومنتخب قرة العيون ص 210-213 .</w:t>
      </w:r>
    </w:p>
  </w:footnote>
  <w:footnote w:id="1153">
    <w:p w:rsidR="001A453A" w:rsidRPr="004C0409" w:rsidRDefault="001A453A" w:rsidP="00F02CF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دراسات في النحو القرآني ص 36-48 .</w:t>
      </w:r>
    </w:p>
  </w:footnote>
  <w:footnote w:id="1154">
    <w:p w:rsidR="001A453A" w:rsidRPr="004C0409" w:rsidRDefault="001A453A" w:rsidP="00D216F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دراسات في النحو القرآني ص 54-57.</w:t>
      </w:r>
    </w:p>
  </w:footnote>
  <w:footnote w:id="1155">
    <w:p w:rsidR="001A453A" w:rsidRPr="004C0409" w:rsidRDefault="001A453A" w:rsidP="00BF022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دراسات في النحو القرآني ص 17-24.</w:t>
      </w:r>
    </w:p>
  </w:footnote>
  <w:footnote w:id="1156">
    <w:p w:rsidR="001A453A" w:rsidRPr="004C0409" w:rsidRDefault="001A453A" w:rsidP="00EA04C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ص 267.</w:t>
      </w:r>
    </w:p>
  </w:footnote>
  <w:footnote w:id="1157">
    <w:p w:rsidR="001A453A" w:rsidRPr="004C0409" w:rsidRDefault="001A453A" w:rsidP="008D75C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14/146  ، وينظر : الوسيط للواحدي 3/66 .</w:t>
      </w:r>
    </w:p>
  </w:footnote>
  <w:footnote w:id="1158">
    <w:p w:rsidR="001A453A" w:rsidRPr="004C0409" w:rsidRDefault="001A453A" w:rsidP="0001748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الجامع لأحكام القرآن 10/84.</w:t>
      </w:r>
    </w:p>
  </w:footnote>
  <w:footnote w:id="1159">
    <w:p w:rsidR="001A453A" w:rsidRPr="004C0409" w:rsidRDefault="001A453A" w:rsidP="005144D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3/230 .</w:t>
      </w:r>
    </w:p>
  </w:footnote>
  <w:footnote w:id="1160">
    <w:p w:rsidR="001A453A" w:rsidRPr="004C0409" w:rsidRDefault="001A453A" w:rsidP="000B06F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4/199.</w:t>
      </w:r>
    </w:p>
  </w:footnote>
  <w:footnote w:id="1161">
    <w:p w:rsidR="001A453A" w:rsidRPr="004C0409" w:rsidRDefault="001A453A" w:rsidP="006C40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4/207 .</w:t>
      </w:r>
    </w:p>
  </w:footnote>
  <w:footnote w:id="1162">
    <w:p w:rsidR="001A453A" w:rsidRPr="004C0409" w:rsidRDefault="001A453A" w:rsidP="00B8662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الدر المصون 7/241 .</w:t>
      </w:r>
    </w:p>
  </w:footnote>
  <w:footnote w:id="1163">
    <w:p w:rsidR="001A453A" w:rsidRPr="004C0409" w:rsidRDefault="001A453A" w:rsidP="00E232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الدر المصون 9/46 .</w:t>
      </w:r>
    </w:p>
  </w:footnote>
  <w:footnote w:id="1164">
    <w:p w:rsidR="001A453A" w:rsidRPr="004C0409" w:rsidRDefault="001A453A" w:rsidP="001C2B3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256-258 ومنتخب قرة العيون ص 210-212 .</w:t>
      </w:r>
    </w:p>
  </w:footnote>
  <w:footnote w:id="1165">
    <w:p w:rsidR="001A453A" w:rsidRPr="004C0409" w:rsidRDefault="001A453A" w:rsidP="0029546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4/348.</w:t>
      </w:r>
    </w:p>
  </w:footnote>
  <w:footnote w:id="1166">
    <w:p w:rsidR="001A453A" w:rsidRPr="004C0409" w:rsidRDefault="001A453A" w:rsidP="00BA794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6/145 .</w:t>
      </w:r>
    </w:p>
  </w:footnote>
  <w:footnote w:id="1167">
    <w:p w:rsidR="001A453A" w:rsidRPr="004C0409" w:rsidRDefault="001A453A" w:rsidP="00F023F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298 .</w:t>
      </w:r>
    </w:p>
  </w:footnote>
  <w:footnote w:id="1168">
    <w:p w:rsidR="001A453A" w:rsidRPr="004C0409" w:rsidRDefault="001A453A" w:rsidP="00CE0F0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ص 798-300 ومنتخب قرة  العيون ص 211-212 ورصف المباني ص 293-301 ومغني اللبيب 207-213 </w:t>
      </w:r>
      <w:proofErr w:type="spellStart"/>
      <w:r w:rsidRPr="004C0409">
        <w:rPr>
          <w:rFonts w:cs="Simplified Arabic" w:hint="cs"/>
          <w:sz w:val="24"/>
          <w:szCs w:val="24"/>
          <w:rtl/>
        </w:rPr>
        <w:t>واليرهان</w:t>
      </w:r>
      <w:proofErr w:type="spellEnd"/>
      <w:r w:rsidRPr="004C0409">
        <w:rPr>
          <w:rFonts w:cs="Simplified Arabic" w:hint="cs"/>
          <w:sz w:val="24"/>
          <w:szCs w:val="24"/>
          <w:rtl/>
        </w:rPr>
        <w:t xml:space="preserve"> في علوم القرآن 768-871 .</w:t>
      </w:r>
    </w:p>
  </w:footnote>
  <w:footnote w:id="1169">
    <w:p w:rsidR="001A453A" w:rsidRPr="004C0409" w:rsidRDefault="001A453A" w:rsidP="00780A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278 وباسم الوجوه والنظائر ص 125وينظر : الوجوه والنظائر لهرون  ص 191والوجوه والنظائر للعسكري ص 151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204 ونزهة الأعين ص 113 .</w:t>
      </w:r>
    </w:p>
  </w:footnote>
  <w:footnote w:id="1170">
    <w:p w:rsidR="001A453A" w:rsidRPr="004C0409" w:rsidRDefault="001A453A" w:rsidP="009C78A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262 .</w:t>
      </w:r>
    </w:p>
  </w:footnote>
  <w:footnote w:id="1171">
    <w:p w:rsidR="001A453A" w:rsidRPr="004C0409" w:rsidRDefault="001A453A" w:rsidP="00C9228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113 .</w:t>
      </w:r>
    </w:p>
  </w:footnote>
  <w:footnote w:id="1172">
    <w:p w:rsidR="001A453A" w:rsidRPr="004C0409" w:rsidRDefault="001A453A" w:rsidP="005639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278-279 وباسم الوجوه والنظائر ص 125-126وينظر : الوجوه والنظائر لهرون  ص191-192والوجوه والنظائر للعسكري ص 108-109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442-443.</w:t>
      </w:r>
    </w:p>
  </w:footnote>
  <w:footnote w:id="1173">
    <w:p w:rsidR="001A453A" w:rsidRPr="004C0409" w:rsidRDefault="001A453A" w:rsidP="005639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144 . </w:t>
      </w:r>
    </w:p>
  </w:footnote>
  <w:footnote w:id="1174">
    <w:p w:rsidR="001A453A" w:rsidRPr="004C0409" w:rsidRDefault="001A453A" w:rsidP="00A2521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279-281 وباسم الوجوه والنظائر ص 126-127وينظر : الوجوه والنظائر لهرون  ص192-193والوجوه والنظائر للعسكري ص 290-291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401-402 ونزهة الأعين ص 248-250 .</w:t>
      </w:r>
    </w:p>
  </w:footnote>
  <w:footnote w:id="1175">
    <w:p w:rsidR="001A453A" w:rsidRPr="004C0409" w:rsidRDefault="001A453A" w:rsidP="003C2F4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282-284 وباسم الوجوه والنظائر ص 127-129وينظر : الوجوه والنظائر لهرون  ص194-196والوجوه والنظائر للعسكري ص 78-79والوجوه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ص78-79 ونزهة الأعين ص 34-35 ومنتخب قرة  العيون ص 49-50 .</w:t>
      </w:r>
    </w:p>
  </w:footnote>
  <w:footnote w:id="1176">
    <w:p w:rsidR="001A453A" w:rsidRPr="004C0409" w:rsidRDefault="001A453A" w:rsidP="009E68B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w:t>
      </w:r>
      <w:proofErr w:type="spellStart"/>
      <w:r w:rsidRPr="004C0409">
        <w:rPr>
          <w:rFonts w:cs="Simplified Arabic" w:hint="cs"/>
          <w:sz w:val="24"/>
          <w:szCs w:val="24"/>
          <w:rtl/>
        </w:rPr>
        <w:t>الأزهية</w:t>
      </w:r>
      <w:proofErr w:type="spellEnd"/>
      <w:r w:rsidRPr="004C0409">
        <w:rPr>
          <w:rFonts w:cs="Simplified Arabic" w:hint="cs"/>
          <w:sz w:val="24"/>
          <w:szCs w:val="24"/>
          <w:rtl/>
        </w:rPr>
        <w:t xml:space="preserve"> ص 182-188 والجنى الداني ص 510 .</w:t>
      </w:r>
    </w:p>
  </w:footnote>
  <w:footnote w:id="1177">
    <w:p w:rsidR="001A453A" w:rsidRPr="004C0409" w:rsidRDefault="001A453A" w:rsidP="0012466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الصاحبي في فقه اللغة ص 94</w:t>
      </w:r>
      <w:r w:rsidRPr="004C0409">
        <w:rPr>
          <w:rFonts w:cs="Simplified Arabic" w:hint="cs"/>
          <w:sz w:val="24"/>
          <w:szCs w:val="24"/>
          <w:rtl/>
        </w:rPr>
        <w:t>.</w:t>
      </w:r>
    </w:p>
  </w:footnote>
  <w:footnote w:id="1178">
    <w:p w:rsidR="001A453A" w:rsidRPr="004C0409" w:rsidRDefault="001A453A" w:rsidP="005F7DA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5/532</w:t>
      </w:r>
      <w:r w:rsidRPr="004C0409">
        <w:rPr>
          <w:rFonts w:cs="Simplified Arabic" w:hint="cs"/>
          <w:sz w:val="24"/>
          <w:szCs w:val="24"/>
          <w:rtl/>
        </w:rPr>
        <w:t>.</w:t>
      </w:r>
    </w:p>
  </w:footnote>
  <w:footnote w:id="1179">
    <w:p w:rsidR="001A453A" w:rsidRPr="004C0409" w:rsidRDefault="001A453A" w:rsidP="00437FC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ص 76 .</w:t>
      </w:r>
    </w:p>
  </w:footnote>
  <w:footnote w:id="1180">
    <w:p w:rsidR="001A453A" w:rsidRPr="004C0409" w:rsidRDefault="001A453A" w:rsidP="006851B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78-79 .</w:t>
      </w:r>
    </w:p>
  </w:footnote>
  <w:footnote w:id="1181">
    <w:p w:rsidR="001A453A" w:rsidRPr="004C0409" w:rsidRDefault="001A453A" w:rsidP="0097309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1/73 .</w:t>
      </w:r>
    </w:p>
  </w:footnote>
  <w:footnote w:id="1182">
    <w:p w:rsidR="001A453A" w:rsidRPr="004C0409" w:rsidRDefault="001A453A" w:rsidP="009227C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518 .</w:t>
      </w:r>
    </w:p>
  </w:footnote>
  <w:footnote w:id="1183">
    <w:p w:rsidR="001A453A" w:rsidRPr="004C0409" w:rsidRDefault="001A453A" w:rsidP="00C47E1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1/71 .</w:t>
      </w:r>
    </w:p>
  </w:footnote>
  <w:footnote w:id="1184">
    <w:p w:rsidR="001A453A" w:rsidRPr="004C0409" w:rsidRDefault="001A453A" w:rsidP="007138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معاني القرآن 2/92</w:t>
      </w:r>
      <w:r w:rsidRPr="004C0409">
        <w:rPr>
          <w:rFonts w:cs="Simplified Arabic" w:hint="cs"/>
          <w:sz w:val="24"/>
          <w:szCs w:val="24"/>
          <w:rtl/>
        </w:rPr>
        <w:t>.</w:t>
      </w:r>
    </w:p>
  </w:footnote>
  <w:footnote w:id="1185">
    <w:p w:rsidR="001A453A" w:rsidRPr="004C0409" w:rsidRDefault="001A453A" w:rsidP="007138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مجاز القرآن ص164 .</w:t>
      </w:r>
    </w:p>
  </w:footnote>
  <w:footnote w:id="1186">
    <w:p w:rsidR="001A453A" w:rsidRPr="004C0409" w:rsidRDefault="001A453A" w:rsidP="0005381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معاني القرآن ص 249 .</w:t>
      </w:r>
    </w:p>
  </w:footnote>
  <w:footnote w:id="1187">
    <w:p w:rsidR="001A453A" w:rsidRPr="004C0409" w:rsidRDefault="001A453A" w:rsidP="0005381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معاني القرآن ص 249 ، وينظر : مشكل إعراب القرآن للقيسي 2/65 .</w:t>
      </w:r>
    </w:p>
  </w:footnote>
  <w:footnote w:id="1188">
    <w:p w:rsidR="001A453A" w:rsidRPr="004C0409" w:rsidRDefault="001A453A" w:rsidP="0005381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التبيان في إعراب القرآن 2/178 .</w:t>
      </w:r>
    </w:p>
  </w:footnote>
  <w:footnote w:id="1189">
    <w:p w:rsidR="001A453A" w:rsidRPr="004C0409" w:rsidRDefault="001A453A" w:rsidP="00E001C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284 وباسم الوجوه والنظائر ص 129وينظر : الوجوه والنظائر لهرون  ص196والوجوه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473 .</w:t>
      </w:r>
    </w:p>
  </w:footnote>
  <w:footnote w:id="1190">
    <w:p w:rsidR="001A453A" w:rsidRPr="004C0409" w:rsidRDefault="001A453A" w:rsidP="00E001C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1047 .</w:t>
      </w:r>
    </w:p>
  </w:footnote>
  <w:footnote w:id="1191">
    <w:p w:rsidR="001A453A" w:rsidRPr="004C0409" w:rsidRDefault="001A453A" w:rsidP="002E071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955 .</w:t>
      </w:r>
    </w:p>
  </w:footnote>
  <w:footnote w:id="1192">
    <w:p w:rsidR="001A453A" w:rsidRPr="004C0409" w:rsidRDefault="001A453A" w:rsidP="002E071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41.</w:t>
      </w:r>
    </w:p>
  </w:footnote>
  <w:footnote w:id="1193">
    <w:p w:rsidR="001A453A" w:rsidRPr="004C0409" w:rsidRDefault="001A453A" w:rsidP="00F42B6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عمدة الحفاظ في تفسير أشرف الألفاظ 4/306.</w:t>
      </w:r>
    </w:p>
  </w:footnote>
  <w:footnote w:id="1194">
    <w:p w:rsidR="001A453A" w:rsidRPr="004C0409" w:rsidRDefault="001A453A" w:rsidP="00F42B6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عمدة الحفاظ في تفسير أشرف الألفاظ 4/306.</w:t>
      </w:r>
    </w:p>
  </w:footnote>
  <w:footnote w:id="1195">
    <w:p w:rsidR="001A453A" w:rsidRPr="004C0409" w:rsidRDefault="001A453A" w:rsidP="002C7E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285 وباسم الوجوه والنظائر ص 129-130وينظر : الوجوه والنظائر لهرون  ص197والوجوه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424 .</w:t>
      </w:r>
    </w:p>
  </w:footnote>
  <w:footnote w:id="1196">
    <w:p w:rsidR="001A453A" w:rsidRPr="004C0409" w:rsidRDefault="001A453A" w:rsidP="002C7E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640 .</w:t>
      </w:r>
    </w:p>
  </w:footnote>
  <w:footnote w:id="1197">
    <w:p w:rsidR="001A453A" w:rsidRPr="004C0409" w:rsidRDefault="001A453A" w:rsidP="007F62A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285-288 وباسم الوجوه والنظائر ص 130-131 والوجوه والنظائر لهرون  ص197-199وا</w:t>
      </w:r>
      <w:r>
        <w:rPr>
          <w:rFonts w:cs="Simplified Arabic" w:hint="cs"/>
          <w:sz w:val="24"/>
          <w:szCs w:val="24"/>
          <w:rtl/>
        </w:rPr>
        <w:t xml:space="preserve">لوجوه والنظائر </w:t>
      </w:r>
      <w:proofErr w:type="spellStart"/>
      <w:r>
        <w:rPr>
          <w:rFonts w:cs="Simplified Arabic" w:hint="cs"/>
          <w:sz w:val="24"/>
          <w:szCs w:val="24"/>
          <w:rtl/>
        </w:rPr>
        <w:t>للدامغاني</w:t>
      </w:r>
      <w:proofErr w:type="spellEnd"/>
      <w:r>
        <w:rPr>
          <w:rFonts w:cs="Simplified Arabic" w:hint="cs"/>
          <w:sz w:val="24"/>
          <w:szCs w:val="24"/>
          <w:rtl/>
        </w:rPr>
        <w:t xml:space="preserve"> ص 424 ونزهة الأعين 123-124 .</w:t>
      </w:r>
    </w:p>
  </w:footnote>
  <w:footnote w:id="1198">
    <w:p w:rsidR="001A453A" w:rsidRPr="004C0409" w:rsidRDefault="001A453A" w:rsidP="001E28E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ينظر :</w:t>
      </w:r>
      <w:r w:rsidRPr="004C0409">
        <w:rPr>
          <w:rFonts w:cs="Simplified Arabic" w:hint="cs"/>
          <w:sz w:val="24"/>
          <w:szCs w:val="24"/>
          <w:rtl/>
        </w:rPr>
        <w:t>ا</w:t>
      </w:r>
      <w:r>
        <w:rPr>
          <w:rFonts w:cs="Simplified Arabic" w:hint="cs"/>
          <w:sz w:val="24"/>
          <w:szCs w:val="24"/>
          <w:rtl/>
        </w:rPr>
        <w:t xml:space="preserve">لوجوه والنظائر </w:t>
      </w:r>
      <w:proofErr w:type="spellStart"/>
      <w:r>
        <w:rPr>
          <w:rFonts w:cs="Simplified Arabic" w:hint="cs"/>
          <w:sz w:val="24"/>
          <w:szCs w:val="24"/>
          <w:rtl/>
        </w:rPr>
        <w:t>للدامغاني</w:t>
      </w:r>
      <w:proofErr w:type="spellEnd"/>
      <w:r>
        <w:rPr>
          <w:rFonts w:cs="Simplified Arabic" w:hint="cs"/>
          <w:sz w:val="24"/>
          <w:szCs w:val="24"/>
          <w:rtl/>
        </w:rPr>
        <w:t xml:space="preserve"> ص 424 ونزهة الأعين 124 .</w:t>
      </w:r>
    </w:p>
  </w:footnote>
  <w:footnote w:id="1199">
    <w:p w:rsidR="001A453A" w:rsidRPr="004C0409" w:rsidRDefault="001A453A" w:rsidP="003520E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الجامع لأحكام القرآن 18/213 .</w:t>
      </w:r>
    </w:p>
  </w:footnote>
  <w:footnote w:id="1200">
    <w:p w:rsidR="001A453A" w:rsidRPr="004C0409" w:rsidRDefault="001A453A" w:rsidP="00426A3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زاد المسير 8/119.</w:t>
      </w:r>
    </w:p>
  </w:footnote>
  <w:footnote w:id="1201">
    <w:p w:rsidR="001A453A" w:rsidRPr="004C0409" w:rsidRDefault="001A453A" w:rsidP="004C580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288 وباسم الوجوه والنظائر ص131-132والوجوه والنظائر لهرون  ص199-200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243-244 ونزهة الأعين ص 199 .</w:t>
      </w:r>
    </w:p>
  </w:footnote>
  <w:footnote w:id="1202">
    <w:p w:rsidR="001A453A" w:rsidRPr="004C0409" w:rsidRDefault="001A453A" w:rsidP="008032D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174.</w:t>
      </w:r>
    </w:p>
  </w:footnote>
  <w:footnote w:id="1203">
    <w:p w:rsidR="001A453A" w:rsidRPr="004C0409" w:rsidRDefault="001A453A" w:rsidP="00E1673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289 وباسم الوجوه والنظائر ص 132والوجوه والنظائر لهرون  ص200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ص300-301 ونزهة الأعين ص 174</w:t>
      </w:r>
    </w:p>
  </w:footnote>
  <w:footnote w:id="1204">
    <w:p w:rsidR="001A453A" w:rsidRPr="004C0409" w:rsidRDefault="001A453A" w:rsidP="00912A1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49 ،   ومقاييس اللغة ص 58 .</w:t>
      </w:r>
    </w:p>
  </w:footnote>
  <w:footnote w:id="1205">
    <w:p w:rsidR="001A453A" w:rsidRPr="004C0409" w:rsidRDefault="001A453A" w:rsidP="00436D6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62-63 .</w:t>
      </w:r>
    </w:p>
  </w:footnote>
  <w:footnote w:id="1206">
    <w:p w:rsidR="001A453A" w:rsidRPr="004C0409" w:rsidRDefault="001A453A" w:rsidP="00436D6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289 وباسم الوجوه والنظائر ص132-133والوجوه والنظائر لهرون  ص200-201 والوجوه والنظائر للعسكري 62-63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81-82</w:t>
      </w:r>
    </w:p>
  </w:footnote>
  <w:footnote w:id="1207">
    <w:p w:rsidR="001A453A" w:rsidRPr="004C0409" w:rsidRDefault="001A453A" w:rsidP="00C7360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15/241 .</w:t>
      </w:r>
    </w:p>
  </w:footnote>
  <w:footnote w:id="1208">
    <w:p w:rsidR="001A453A" w:rsidRPr="004C0409" w:rsidRDefault="001A453A" w:rsidP="00C7360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معاني القرآن وإعرابه 3/222 .</w:t>
      </w:r>
    </w:p>
  </w:footnote>
  <w:footnote w:id="1209">
    <w:p w:rsidR="001A453A" w:rsidRPr="004C0409" w:rsidRDefault="001A453A" w:rsidP="006209E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3/138 وينظر الجامع  لأحكام القرآن للقرطبي 5/263 .</w:t>
      </w:r>
    </w:p>
  </w:footnote>
  <w:footnote w:id="1210">
    <w:p w:rsidR="001A453A" w:rsidRPr="004C0409" w:rsidRDefault="001A453A" w:rsidP="002F7D7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177 .</w:t>
      </w:r>
    </w:p>
  </w:footnote>
  <w:footnote w:id="1211">
    <w:p w:rsidR="001A453A" w:rsidRPr="004C0409" w:rsidRDefault="001A453A" w:rsidP="00A837B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92.</w:t>
      </w:r>
    </w:p>
  </w:footnote>
  <w:footnote w:id="1212">
    <w:p w:rsidR="001A453A" w:rsidRPr="004C0409" w:rsidRDefault="001A453A" w:rsidP="00072E8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290 وباسم الوجوه والنظائر ص-133والوجوه والنظائر لهرون  ص201 والوجوه والنظائر للعسكري 116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159 ونزهة الأعين ص 92 .</w:t>
      </w:r>
    </w:p>
  </w:footnote>
  <w:footnote w:id="1213">
    <w:p w:rsidR="001A453A" w:rsidRPr="004C0409" w:rsidRDefault="001A453A" w:rsidP="00BC13E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290-291 وباسم الوجوه والنظائر ص 133-134والوجوه والنظائر لهرون  ص202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423-424</w:t>
      </w:r>
    </w:p>
  </w:footnote>
  <w:footnote w:id="1214">
    <w:p w:rsidR="001A453A" w:rsidRPr="004C0409" w:rsidRDefault="001A453A" w:rsidP="00D30BF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291-292 وباسم الوجوه والنظائر ص 134-135والوجوه والنظائر لهرون  ص203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81</w:t>
      </w:r>
    </w:p>
  </w:footnote>
  <w:footnote w:id="1215">
    <w:p w:rsidR="001A453A" w:rsidRPr="004C0409" w:rsidRDefault="001A453A" w:rsidP="003D2F6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232 .</w:t>
      </w:r>
    </w:p>
  </w:footnote>
  <w:footnote w:id="1216">
    <w:p w:rsidR="001A453A" w:rsidRPr="004C0409" w:rsidRDefault="001A453A" w:rsidP="0005257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293-294 وباسم الوجوه والنظائر ص 135-136والوجوه والنظائر لهرون  ص203-205 والوجوه والنظائر للعسكري ص 277-278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374 ونزهة الأعين ص 232-233 ومنتخب قرة العيون ص 196-197 .</w:t>
      </w:r>
    </w:p>
  </w:footnote>
  <w:footnote w:id="1217">
    <w:p w:rsidR="001A453A" w:rsidRPr="004C0409" w:rsidRDefault="001A453A" w:rsidP="00F92B8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233 ومنتخب قرة العيون ص197.</w:t>
      </w:r>
    </w:p>
  </w:footnote>
  <w:footnote w:id="1218">
    <w:p w:rsidR="001A453A" w:rsidRPr="004C0409" w:rsidRDefault="001A453A" w:rsidP="00005B5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2/140 .</w:t>
      </w:r>
    </w:p>
  </w:footnote>
  <w:footnote w:id="1219">
    <w:p w:rsidR="001A453A" w:rsidRPr="004C0409" w:rsidRDefault="001A453A" w:rsidP="00CE100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ينظر : نزهة </w:t>
      </w:r>
      <w:r w:rsidRPr="004C0409">
        <w:rPr>
          <w:rFonts w:cs="Simplified Arabic" w:hint="cs"/>
          <w:sz w:val="24"/>
          <w:szCs w:val="24"/>
          <w:rtl/>
        </w:rPr>
        <w:t>الأعين  ص 233 ومنتخب قرة العيون ص197.</w:t>
      </w:r>
    </w:p>
  </w:footnote>
  <w:footnote w:id="1220">
    <w:p w:rsidR="001A453A" w:rsidRPr="004C0409" w:rsidRDefault="001A453A" w:rsidP="0094717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3/132 .</w:t>
      </w:r>
    </w:p>
  </w:footnote>
  <w:footnote w:id="1221">
    <w:p w:rsidR="001A453A" w:rsidRPr="004C0409" w:rsidRDefault="001A453A" w:rsidP="000773D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233 ومنتخب قرة العيون ص197.</w:t>
      </w:r>
    </w:p>
  </w:footnote>
  <w:footnote w:id="1222">
    <w:p w:rsidR="001A453A" w:rsidRPr="004C0409" w:rsidRDefault="001A453A" w:rsidP="006F1EB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4/82 .</w:t>
      </w:r>
    </w:p>
  </w:footnote>
  <w:footnote w:id="1223">
    <w:p w:rsidR="001A453A" w:rsidRPr="004C0409" w:rsidRDefault="001A453A" w:rsidP="00776F5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ص375 .</w:t>
      </w:r>
    </w:p>
  </w:footnote>
  <w:footnote w:id="1224">
    <w:p w:rsidR="001A453A" w:rsidRPr="004C0409" w:rsidRDefault="001A453A" w:rsidP="00776F5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233 ومنتخب قرة العيون ص 197.</w:t>
      </w:r>
    </w:p>
  </w:footnote>
  <w:footnote w:id="1225">
    <w:p w:rsidR="001A453A" w:rsidRPr="004C0409" w:rsidRDefault="001A453A" w:rsidP="00E06E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فتح القدير 3/347 .</w:t>
      </w:r>
    </w:p>
  </w:footnote>
  <w:footnote w:id="1226">
    <w:p w:rsidR="001A453A" w:rsidRPr="004C0409" w:rsidRDefault="001A453A" w:rsidP="00E06E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زاد المسير 5/93 .</w:t>
      </w:r>
    </w:p>
  </w:footnote>
  <w:footnote w:id="1227">
    <w:p w:rsidR="001A453A" w:rsidRPr="004C0409" w:rsidRDefault="001A453A" w:rsidP="000F754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294-297وباسم الوجوه والنظائر ص 136-138والوجوه والنظائر لهرون  ص205-207 والوجوه والنظائر للعسكري ص 272-275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372-374 ونزهة الأعين ص 240-241 ومنتخب قرة العيون ص199.</w:t>
      </w:r>
    </w:p>
  </w:footnote>
  <w:footnote w:id="1228">
    <w:p w:rsidR="001A453A" w:rsidRPr="004C0409" w:rsidRDefault="001A453A" w:rsidP="00423F2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ص 247-248</w:t>
      </w:r>
    </w:p>
  </w:footnote>
  <w:footnote w:id="1229">
    <w:p w:rsidR="001A453A" w:rsidRPr="004C0409" w:rsidRDefault="001A453A" w:rsidP="00DD363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779 .</w:t>
      </w:r>
    </w:p>
  </w:footnote>
  <w:footnote w:id="1230">
    <w:p w:rsidR="001A453A" w:rsidRPr="004C0409" w:rsidRDefault="001A453A" w:rsidP="0093513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240 .</w:t>
      </w:r>
    </w:p>
  </w:footnote>
  <w:footnote w:id="1231">
    <w:p w:rsidR="001A453A" w:rsidRPr="004C0409" w:rsidRDefault="001A453A" w:rsidP="00BE348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ص 215 .</w:t>
      </w:r>
    </w:p>
  </w:footnote>
  <w:footnote w:id="1232">
    <w:p w:rsidR="001A453A" w:rsidRPr="004C0409" w:rsidRDefault="001A453A" w:rsidP="00E7552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لمقاتل 297وباسم الوجوه والنظائر ص 138وينظر: الوجوه والنظائر لهرون  ص207 والوجوه والنظائر للعسكري ص 346-347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478-479 ونزهة الأعين ص 311-312 .</w:t>
      </w:r>
    </w:p>
  </w:footnote>
  <w:footnote w:id="1233">
    <w:p w:rsidR="001A453A" w:rsidRPr="004C0409" w:rsidRDefault="001A453A" w:rsidP="00E7552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1074.</w:t>
      </w:r>
    </w:p>
  </w:footnote>
  <w:footnote w:id="1234">
    <w:p w:rsidR="001A453A" w:rsidRPr="004C0409" w:rsidRDefault="001A453A" w:rsidP="007B3F8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ص971.</w:t>
      </w:r>
    </w:p>
  </w:footnote>
  <w:footnote w:id="1235">
    <w:p w:rsidR="001A453A" w:rsidRPr="004C0409" w:rsidRDefault="001A453A" w:rsidP="008A7C3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346.</w:t>
      </w:r>
    </w:p>
  </w:footnote>
  <w:footnote w:id="1236">
    <w:p w:rsidR="001A453A" w:rsidRPr="004C0409" w:rsidRDefault="001A453A" w:rsidP="008A7C3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346-347.</w:t>
      </w:r>
    </w:p>
  </w:footnote>
  <w:footnote w:id="1237">
    <w:p w:rsidR="001A453A" w:rsidRPr="004C0409" w:rsidRDefault="001A453A" w:rsidP="00AC133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347.</w:t>
      </w:r>
    </w:p>
  </w:footnote>
  <w:footnote w:id="1238">
    <w:p w:rsidR="001A453A" w:rsidRPr="004C0409" w:rsidRDefault="001A453A" w:rsidP="00E91AE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347.</w:t>
      </w:r>
    </w:p>
  </w:footnote>
  <w:footnote w:id="1239">
    <w:p w:rsidR="001A453A" w:rsidRPr="004C0409" w:rsidRDefault="001A453A" w:rsidP="00370DE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19/26 ، وينظر : الوسيط للواحدي 3/342 .</w:t>
      </w:r>
    </w:p>
  </w:footnote>
  <w:footnote w:id="1240">
    <w:p w:rsidR="001A453A" w:rsidRPr="004C0409" w:rsidRDefault="001A453A" w:rsidP="00EE4AB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الجامع لأحكام القرآن 7/33 .</w:t>
      </w:r>
    </w:p>
  </w:footnote>
  <w:footnote w:id="1241">
    <w:p w:rsidR="001A453A" w:rsidRPr="004C0409" w:rsidRDefault="001A453A" w:rsidP="00FF2C5F">
      <w:pPr>
        <w:pStyle w:val="a3"/>
        <w:spacing w:before="120" w:after="120"/>
        <w:jc w:val="lowKashida"/>
        <w:rPr>
          <w:rFonts w:cs="Simplified Arabic"/>
          <w:sz w:val="24"/>
          <w:szCs w:val="24"/>
          <w:rtl/>
        </w:rPr>
      </w:pPr>
      <w:r w:rsidRPr="004C0409">
        <w:rPr>
          <w:rFonts w:cs="Simplified Arabic" w:hint="cs"/>
          <w:sz w:val="24"/>
          <w:szCs w:val="24"/>
          <w:rtl/>
        </w:rPr>
        <w:t>(2) فتح القدير 4/99.</w:t>
      </w:r>
    </w:p>
  </w:footnote>
  <w:footnote w:id="1242">
    <w:p w:rsidR="001A453A" w:rsidRPr="004C0409" w:rsidRDefault="001A453A" w:rsidP="008B50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لمقاتل297-299وباسم الوجوه والنظائر ص 138-140والوجوه والنظائر لهرون  ص208-209 والوجوه والنظائر للعسكري ص 213-216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310-312 ونزهة الأعين ص 186-187 ومنتخب قرة العيون ص 164-167.</w:t>
      </w:r>
    </w:p>
  </w:footnote>
  <w:footnote w:id="1243">
    <w:p w:rsidR="001A453A" w:rsidRPr="004C0409" w:rsidRDefault="001A453A" w:rsidP="00C90E6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551 .</w:t>
      </w:r>
    </w:p>
  </w:footnote>
  <w:footnote w:id="1244">
    <w:p w:rsidR="001A453A" w:rsidRPr="004C0409" w:rsidRDefault="001A453A" w:rsidP="00623A1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ص 254.</w:t>
      </w:r>
    </w:p>
  </w:footnote>
  <w:footnote w:id="1245">
    <w:p w:rsidR="001A453A" w:rsidRPr="004C0409" w:rsidRDefault="001A453A" w:rsidP="008755C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511 .</w:t>
      </w:r>
    </w:p>
  </w:footnote>
  <w:footnote w:id="1246">
    <w:p w:rsidR="001A453A" w:rsidRPr="004C0409" w:rsidRDefault="001A453A" w:rsidP="0047146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186.</w:t>
      </w:r>
    </w:p>
  </w:footnote>
  <w:footnote w:id="1247">
    <w:p w:rsidR="001A453A" w:rsidRPr="004C0409" w:rsidRDefault="001A453A" w:rsidP="005D509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49 ومقاييس اللغة ص 64.</w:t>
      </w:r>
    </w:p>
  </w:footnote>
  <w:footnote w:id="1248">
    <w:p w:rsidR="001A453A" w:rsidRPr="004C0409" w:rsidRDefault="001A453A" w:rsidP="005D509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ص 83 .</w:t>
      </w:r>
    </w:p>
  </w:footnote>
  <w:footnote w:id="1249">
    <w:p w:rsidR="001A453A" w:rsidRPr="004C0409" w:rsidRDefault="001A453A" w:rsidP="008B50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594 ومقاييس اللغة ص 632</w:t>
      </w:r>
    </w:p>
  </w:footnote>
  <w:footnote w:id="1250">
    <w:p w:rsidR="001A453A" w:rsidRPr="004C0409" w:rsidRDefault="001A453A" w:rsidP="00A36A4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300وباسم الوجوه والنظائر ص 140والوجوه والنظائر لهرون  ص209-210 والوجوه والنظائر للعسكري ص 66-67 .</w:t>
      </w:r>
    </w:p>
  </w:footnote>
  <w:footnote w:id="1251">
    <w:p w:rsidR="001A453A" w:rsidRPr="004C0409" w:rsidRDefault="001A453A" w:rsidP="00A36A4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66-67 .</w:t>
      </w:r>
    </w:p>
  </w:footnote>
  <w:footnote w:id="1252">
    <w:p w:rsidR="001A453A" w:rsidRPr="004C0409" w:rsidRDefault="001A453A" w:rsidP="0060008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49-50 .</w:t>
      </w:r>
    </w:p>
  </w:footnote>
  <w:footnote w:id="1253">
    <w:p w:rsidR="001A453A" w:rsidRPr="004C0409" w:rsidRDefault="001A453A" w:rsidP="00FD150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300-301 وباسم الوجوه والنظائر ص 140-141والوجوه والنظائر لهرون  ص210-211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482-483 ونزهة الأعين ص 313 .</w:t>
      </w:r>
    </w:p>
  </w:footnote>
  <w:footnote w:id="1254">
    <w:p w:rsidR="001A453A" w:rsidRPr="004C0409" w:rsidRDefault="001A453A" w:rsidP="000233C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347 .</w:t>
      </w:r>
    </w:p>
  </w:footnote>
  <w:footnote w:id="1255">
    <w:p w:rsidR="001A453A" w:rsidRPr="004C0409" w:rsidRDefault="001A453A" w:rsidP="0077266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ص 305.</w:t>
      </w:r>
    </w:p>
  </w:footnote>
  <w:footnote w:id="1256">
    <w:p w:rsidR="001A453A" w:rsidRPr="004C0409" w:rsidRDefault="001A453A" w:rsidP="0053685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الصحاح ص 1173 ، ولسان العرب 15/329 ، وينظر : العين ص 1077 ، وتهذيب اللغة 4/3990 ونزهة الأعين ص 313 .</w:t>
      </w:r>
    </w:p>
  </w:footnote>
  <w:footnote w:id="1257">
    <w:p w:rsidR="001A453A" w:rsidRPr="004C0409" w:rsidRDefault="001A453A" w:rsidP="0053685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225</w:t>
      </w:r>
    </w:p>
  </w:footnote>
  <w:footnote w:id="1258">
    <w:p w:rsidR="001A453A" w:rsidRPr="004C0409" w:rsidRDefault="001A453A" w:rsidP="0053685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334 .</w:t>
      </w:r>
    </w:p>
  </w:footnote>
  <w:footnote w:id="1259">
    <w:p w:rsidR="001A453A" w:rsidRPr="004C0409" w:rsidRDefault="001A453A" w:rsidP="00816E0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138.</w:t>
      </w:r>
    </w:p>
  </w:footnote>
  <w:footnote w:id="1260">
    <w:p w:rsidR="001A453A" w:rsidRPr="004C0409" w:rsidRDefault="001A453A" w:rsidP="00C817D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313.</w:t>
      </w:r>
    </w:p>
  </w:footnote>
  <w:footnote w:id="1261">
    <w:p w:rsidR="001A453A" w:rsidRPr="004C0409" w:rsidRDefault="001A453A" w:rsidP="008154F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4/264.</w:t>
      </w:r>
    </w:p>
  </w:footnote>
  <w:footnote w:id="1262">
    <w:p w:rsidR="001A453A" w:rsidRPr="004C0409" w:rsidRDefault="001A453A" w:rsidP="00566CF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47 .</w:t>
      </w:r>
    </w:p>
  </w:footnote>
  <w:footnote w:id="1263">
    <w:p w:rsidR="001A453A" w:rsidRPr="004C0409" w:rsidRDefault="001A453A" w:rsidP="00FD6F0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302-303وباسم الوجوه والنظائر ص 141-142والوجوه والنظائر لهرون  ص211-212 والوجوه والنظائر للعسكري 67-68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82-83 ونزهة الأعين ص 47-48 .</w:t>
      </w:r>
    </w:p>
  </w:footnote>
  <w:footnote w:id="1264">
    <w:p w:rsidR="001A453A" w:rsidRPr="004C0409" w:rsidRDefault="001A453A" w:rsidP="00FD6F0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303-305 وباسم الوجوه والنظائر ص 142-143والوجوه والنظائر لهرون  ص212-214 والوجوه والنظائر للعسكري 333-334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ص445-447 ونزهة الأعين ص 291-292 ومنتخب قرة العيون ص229-231 .</w:t>
      </w:r>
    </w:p>
  </w:footnote>
  <w:footnote w:id="1265">
    <w:p w:rsidR="001A453A" w:rsidRPr="004C0409" w:rsidRDefault="001A453A" w:rsidP="00C80C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441 .</w:t>
      </w:r>
    </w:p>
  </w:footnote>
  <w:footnote w:id="1266">
    <w:p w:rsidR="001A453A" w:rsidRPr="004C0409" w:rsidRDefault="001A453A" w:rsidP="00D57D2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412.</w:t>
      </w:r>
    </w:p>
  </w:footnote>
  <w:footnote w:id="1267">
    <w:p w:rsidR="001A453A" w:rsidRPr="004C0409" w:rsidRDefault="001A453A" w:rsidP="003949F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305-307 وباسم الوجوه والنظائر ص 143-144 والوجوه والنظائر لهرون  ص214-215 والوجوه والنظائر للعسكري 183-185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263-264 ونزهة الأعين ص 158-160 ومنتخب قرة العيون ص 144-145 .</w:t>
      </w:r>
    </w:p>
  </w:footnote>
  <w:footnote w:id="1268">
    <w:p w:rsidR="001A453A" w:rsidRPr="004C0409" w:rsidRDefault="001A453A" w:rsidP="00FD2A4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412.</w:t>
      </w:r>
    </w:p>
  </w:footnote>
  <w:footnote w:id="1269">
    <w:p w:rsidR="001A453A" w:rsidRPr="004C0409" w:rsidRDefault="001A453A" w:rsidP="009D20F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)الوجوه والنظائر للعسكري 185 .</w:t>
      </w:r>
    </w:p>
  </w:footnote>
  <w:footnote w:id="1270">
    <w:p w:rsidR="001A453A" w:rsidRPr="004C0409" w:rsidRDefault="001A453A" w:rsidP="0050653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الفروق اللغوية ص 71 .</w:t>
      </w:r>
    </w:p>
  </w:footnote>
  <w:footnote w:id="1271">
    <w:p w:rsidR="001A453A" w:rsidRPr="004C0409" w:rsidRDefault="001A453A" w:rsidP="002171F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)الوجوه والنظائر للعسكري ص 184-185 .</w:t>
      </w:r>
    </w:p>
  </w:footnote>
  <w:footnote w:id="1272">
    <w:p w:rsidR="001A453A" w:rsidRPr="004C0409" w:rsidRDefault="001A453A" w:rsidP="004D41B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جامع البيان للطبري 14/46 ، والوسيط للواحدي 3/46 ، والمفردات للراغب ص 247 والكشاف للزمخشري 2/557 ، والمحرر لابن  عطية 3/363 ، وزاد المسير لابن الجوزي 4/307 ، والجامع لأحكام القرآن  للقرطبي 10/26 ، وأنوار </w:t>
      </w:r>
      <w:proofErr w:type="spellStart"/>
      <w:r w:rsidRPr="004C0409">
        <w:rPr>
          <w:rFonts w:cs="Simplified Arabic" w:hint="cs"/>
          <w:sz w:val="24"/>
          <w:szCs w:val="24"/>
          <w:rtl/>
        </w:rPr>
        <w:t>التزيل</w:t>
      </w:r>
      <w:proofErr w:type="spellEnd"/>
      <w:r w:rsidRPr="004C0409">
        <w:rPr>
          <w:rFonts w:cs="Simplified Arabic" w:hint="cs"/>
          <w:sz w:val="24"/>
          <w:szCs w:val="24"/>
          <w:rtl/>
        </w:rPr>
        <w:t xml:space="preserve"> للبيضاوي 3/212 ، والبحر المحيط لأبي حيان الأندلسي 5/588 ، وعمدة الحفاظ في تفسير أشرف الألفاظ للحلبي 2/215 ، وبصائر ذوي التمييز 3/252 ، واللباب في علوم الكتاب لابن عادل الدمشقي 111/463 ، وفتح القدير للشوكاني 3/164 ، وروح المعاني </w:t>
      </w:r>
      <w:proofErr w:type="spellStart"/>
      <w:r w:rsidRPr="004C0409">
        <w:rPr>
          <w:rFonts w:cs="Simplified Arabic" w:hint="cs"/>
          <w:sz w:val="24"/>
          <w:szCs w:val="24"/>
          <w:rtl/>
        </w:rPr>
        <w:t>لآلوسي</w:t>
      </w:r>
      <w:proofErr w:type="spellEnd"/>
      <w:r w:rsidRPr="004C0409">
        <w:rPr>
          <w:rFonts w:cs="Simplified Arabic" w:hint="cs"/>
          <w:sz w:val="24"/>
          <w:szCs w:val="24"/>
          <w:rtl/>
        </w:rPr>
        <w:t xml:space="preserve"> 7/302 .</w:t>
      </w:r>
    </w:p>
  </w:footnote>
  <w:footnote w:id="1273">
    <w:p w:rsidR="001A453A" w:rsidRPr="004C0409" w:rsidRDefault="001A453A" w:rsidP="00BB25C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69 .</w:t>
      </w:r>
    </w:p>
  </w:footnote>
  <w:footnote w:id="1274">
    <w:p w:rsidR="001A453A" w:rsidRPr="004C0409" w:rsidRDefault="001A453A" w:rsidP="00D93FE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المفردات ص 17.</w:t>
      </w:r>
    </w:p>
  </w:footnote>
  <w:footnote w:id="1275">
    <w:p w:rsidR="001A453A" w:rsidRPr="004C0409" w:rsidRDefault="001A453A" w:rsidP="00BB25C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307-308 وباسم الوجوه والنظائر ص 144-145 والوجوه والنظائر لهرون  ص216 والوجوه والنظائر للعسكري 69-70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84-85 ونزهة الأعين ص 38-39 ومنتخب قرة  العيون ص 53-54.</w:t>
      </w:r>
    </w:p>
  </w:footnote>
  <w:footnote w:id="1276">
    <w:p w:rsidR="001A453A" w:rsidRPr="004C0409" w:rsidRDefault="001A453A" w:rsidP="00B976F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309 وباسم الوجوه والنظائر ص 146 والوجوه والنظائر لهرون  ص217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424-425 .</w:t>
      </w:r>
    </w:p>
  </w:footnote>
  <w:footnote w:id="1277">
    <w:p w:rsidR="001A453A" w:rsidRPr="004C0409" w:rsidRDefault="001A453A" w:rsidP="003E4D4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158 .</w:t>
      </w:r>
    </w:p>
  </w:footnote>
  <w:footnote w:id="1278">
    <w:p w:rsidR="001A453A" w:rsidRPr="004C0409" w:rsidRDefault="001A453A" w:rsidP="003E4D4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310 وباسم الوجوه والنظائر ص 146 والوجوه والنظائر لهرون  ص217-218 والوجوه والنظائر للعسكري ص 117-119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158-159.</w:t>
      </w:r>
    </w:p>
  </w:footnote>
  <w:footnote w:id="1279">
    <w:p w:rsidR="001A453A" w:rsidRPr="004C0409" w:rsidRDefault="001A453A" w:rsidP="0026022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لسان العرب 2/58-60 .</w:t>
      </w:r>
    </w:p>
  </w:footnote>
  <w:footnote w:id="1280">
    <w:p w:rsidR="001A453A" w:rsidRPr="004C0409" w:rsidRDefault="001A453A" w:rsidP="00FE4A7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310-311 وباسم الوجوه والنظائر ص 146-147 وا</w:t>
      </w:r>
      <w:r>
        <w:rPr>
          <w:rFonts w:cs="Simplified Arabic" w:hint="cs"/>
          <w:sz w:val="24"/>
          <w:szCs w:val="24"/>
          <w:rtl/>
        </w:rPr>
        <w:t xml:space="preserve">لوجوه والنظائر لهرون  ص218-219 والوجوه والنظائر للعسكري 91-94 والوجوه والنظائر </w:t>
      </w:r>
      <w:proofErr w:type="spellStart"/>
      <w:r>
        <w:rPr>
          <w:rFonts w:cs="Simplified Arabic" w:hint="cs"/>
          <w:sz w:val="24"/>
          <w:szCs w:val="24"/>
          <w:rtl/>
        </w:rPr>
        <w:t>للدامغاني</w:t>
      </w:r>
      <w:proofErr w:type="spellEnd"/>
      <w:r>
        <w:rPr>
          <w:rFonts w:cs="Simplified Arabic" w:hint="cs"/>
          <w:sz w:val="24"/>
          <w:szCs w:val="24"/>
          <w:rtl/>
        </w:rPr>
        <w:t xml:space="preserve"> ص 129-130 ونزهة الأعين ص 69-70 ومنتخب قرة العيون 72-73 .</w:t>
      </w:r>
    </w:p>
  </w:footnote>
  <w:footnote w:id="1281">
    <w:p w:rsidR="001A453A" w:rsidRPr="004C0409" w:rsidRDefault="001A453A" w:rsidP="00FE4A7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الوجوه والنظائر ص 93 .</w:t>
      </w:r>
    </w:p>
  </w:footnote>
  <w:footnote w:id="1282">
    <w:p w:rsidR="001A453A" w:rsidRPr="004C0409" w:rsidRDefault="001A453A" w:rsidP="00FE4A7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w:t>
      </w:r>
      <w:r>
        <w:rPr>
          <w:rFonts w:cs="Simplified Arabic" w:hint="cs"/>
          <w:sz w:val="24"/>
          <w:szCs w:val="24"/>
          <w:rtl/>
        </w:rPr>
        <w:t xml:space="preserve">: </w:t>
      </w:r>
      <w:r w:rsidRPr="004C0409">
        <w:rPr>
          <w:rFonts w:cs="Simplified Arabic" w:hint="cs"/>
          <w:sz w:val="24"/>
          <w:szCs w:val="24"/>
          <w:rtl/>
        </w:rPr>
        <w:t xml:space="preserve">نزهة الأعين ص </w:t>
      </w:r>
      <w:r>
        <w:rPr>
          <w:rFonts w:cs="Simplified Arabic" w:hint="cs"/>
          <w:sz w:val="24"/>
          <w:szCs w:val="24"/>
          <w:rtl/>
        </w:rPr>
        <w:t>70 و</w:t>
      </w:r>
      <w:r w:rsidRPr="004C0409">
        <w:rPr>
          <w:rFonts w:cs="Simplified Arabic" w:hint="cs"/>
          <w:sz w:val="24"/>
          <w:szCs w:val="24"/>
          <w:rtl/>
        </w:rPr>
        <w:t>منتخب قرة العيون ص 73.</w:t>
      </w:r>
    </w:p>
  </w:footnote>
  <w:footnote w:id="1283">
    <w:p w:rsidR="001A453A" w:rsidRPr="004C0409" w:rsidRDefault="001A453A" w:rsidP="00CE27C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1/341 .</w:t>
      </w:r>
    </w:p>
  </w:footnote>
  <w:footnote w:id="1284">
    <w:p w:rsidR="001A453A" w:rsidRPr="004C0409" w:rsidRDefault="001A453A" w:rsidP="006033E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312-313 وباسم الوجوه والنظائر ص 147-148 والوجوه والنظائر لهرون  ص 219-220 والوجوه والنظائر للعسكري 70-72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67 ، ونزهة الأعين ص 46-47 .</w:t>
      </w:r>
    </w:p>
  </w:footnote>
  <w:footnote w:id="1285">
    <w:p w:rsidR="001A453A" w:rsidRPr="004C0409" w:rsidRDefault="001A453A" w:rsidP="000A46A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313 وباسم الوجوه والنظائر ص 148 والوجوه والنظائر لهرون  ص 220 والوجوه والنظائر للعسكري 305-306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425-426</w:t>
      </w:r>
    </w:p>
  </w:footnote>
  <w:footnote w:id="1286">
    <w:p w:rsidR="001A453A" w:rsidRPr="004C0409" w:rsidRDefault="001A453A" w:rsidP="00A727B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)الوجوه والنظائر ص316 .</w:t>
      </w:r>
    </w:p>
  </w:footnote>
  <w:footnote w:id="1287">
    <w:p w:rsidR="001A453A" w:rsidRPr="004C0409" w:rsidRDefault="001A453A" w:rsidP="00BF67C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313 -314 وباسم الوجوه والنظائر ص 148-149 والوجوه والنظائر لهرون ص 220-2221 والوجوه والنظائر للعسكري ص316-317والوجوه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426.</w:t>
      </w:r>
    </w:p>
  </w:footnote>
  <w:footnote w:id="1288">
    <w:p w:rsidR="001A453A" w:rsidRPr="004C0409" w:rsidRDefault="001A453A" w:rsidP="00CC4C9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238-239.</w:t>
      </w:r>
    </w:p>
  </w:footnote>
  <w:footnote w:id="1289">
    <w:p w:rsidR="001A453A" w:rsidRPr="004C0409" w:rsidRDefault="001A453A" w:rsidP="005E43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239.</w:t>
      </w:r>
    </w:p>
  </w:footnote>
  <w:footnote w:id="1290">
    <w:p w:rsidR="001A453A" w:rsidRPr="004C0409" w:rsidRDefault="001A453A" w:rsidP="00D90AA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2/260 .</w:t>
      </w:r>
    </w:p>
  </w:footnote>
  <w:footnote w:id="1291">
    <w:p w:rsidR="001A453A" w:rsidRPr="004C0409" w:rsidRDefault="001A453A" w:rsidP="005E43B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239.</w:t>
      </w:r>
    </w:p>
  </w:footnote>
  <w:footnote w:id="1292">
    <w:p w:rsidR="001A453A" w:rsidRPr="004C0409" w:rsidRDefault="001A453A" w:rsidP="001F6DE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239.</w:t>
      </w:r>
    </w:p>
  </w:footnote>
  <w:footnote w:id="1293">
    <w:p w:rsidR="001A453A" w:rsidRPr="004C0409" w:rsidRDefault="001A453A" w:rsidP="000D260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تفسير غريب القرآن ص 106 وتأويل مشكل </w:t>
      </w:r>
      <w:proofErr w:type="spellStart"/>
      <w:r w:rsidRPr="004C0409">
        <w:rPr>
          <w:rFonts w:cs="Simplified Arabic" w:hint="cs"/>
          <w:sz w:val="24"/>
          <w:szCs w:val="24"/>
          <w:rtl/>
        </w:rPr>
        <w:t>القرآنص</w:t>
      </w:r>
      <w:proofErr w:type="spellEnd"/>
      <w:r w:rsidRPr="004C0409">
        <w:rPr>
          <w:rFonts w:cs="Simplified Arabic" w:hint="cs"/>
          <w:sz w:val="24"/>
          <w:szCs w:val="24"/>
          <w:rtl/>
        </w:rPr>
        <w:t xml:space="preserve"> 115 .</w:t>
      </w:r>
    </w:p>
  </w:footnote>
  <w:footnote w:id="1294">
    <w:p w:rsidR="001A453A" w:rsidRPr="004C0409" w:rsidRDefault="001A453A" w:rsidP="00B911D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1/332-333.</w:t>
      </w:r>
    </w:p>
  </w:footnote>
  <w:footnote w:id="1295">
    <w:p w:rsidR="001A453A" w:rsidRPr="004C0409" w:rsidRDefault="001A453A" w:rsidP="00ED2E7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239.</w:t>
      </w:r>
    </w:p>
  </w:footnote>
  <w:footnote w:id="1296">
    <w:p w:rsidR="001A453A" w:rsidRPr="004C0409" w:rsidRDefault="001A453A" w:rsidP="006E28E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6/56.</w:t>
      </w:r>
    </w:p>
  </w:footnote>
  <w:footnote w:id="1297">
    <w:p w:rsidR="001A453A" w:rsidRPr="004C0409" w:rsidRDefault="001A453A" w:rsidP="00564AC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69 .</w:t>
      </w:r>
    </w:p>
  </w:footnote>
  <w:footnote w:id="1298">
    <w:p w:rsidR="001A453A" w:rsidRPr="004C0409" w:rsidRDefault="001A453A" w:rsidP="00BF67C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314-315 وباسم الوجوه والنظائر ص 149 والوجوه والنظائر لهرون ص 221-222والوجوه والنظائر للعسكري ص 94-95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124-125.</w:t>
      </w:r>
    </w:p>
  </w:footnote>
  <w:footnote w:id="1299">
    <w:p w:rsidR="001A453A" w:rsidRPr="004C0409" w:rsidRDefault="001A453A" w:rsidP="00A97CE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315-316 وباسم الوجوه والنظائر ص 149-150 والوجوه والنظائر لهرون ص222والوجوه والنظائر للعسكري ص 185-187والوجوه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264-265 ونزهة الأعين ص 162 .</w:t>
      </w:r>
    </w:p>
  </w:footnote>
  <w:footnote w:id="1300">
    <w:p w:rsidR="001A453A" w:rsidRPr="004C0409" w:rsidRDefault="001A453A" w:rsidP="0044681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العين ص 82 .</w:t>
      </w:r>
    </w:p>
  </w:footnote>
  <w:footnote w:id="1301">
    <w:p w:rsidR="001A453A" w:rsidRPr="004C0409" w:rsidRDefault="001A453A" w:rsidP="00623C6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)مقاييس اللغة ص101 .</w:t>
      </w:r>
    </w:p>
  </w:footnote>
  <w:footnote w:id="1302">
    <w:p w:rsidR="001A453A" w:rsidRPr="004C0409" w:rsidRDefault="001A453A" w:rsidP="00623C6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316-317وباسم الوجوه والنظائر ص 150-151 والوجوه والنظائر لهرون ص 223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ص130-131.</w:t>
      </w:r>
    </w:p>
  </w:footnote>
  <w:footnote w:id="1303">
    <w:p w:rsidR="001A453A" w:rsidRPr="004C0409" w:rsidRDefault="001A453A" w:rsidP="00B25F9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317وباسم الوجوه والنظائر ص 151 والوجوه والنظائر لهرون ص 223-224 .</w:t>
      </w:r>
    </w:p>
  </w:footnote>
  <w:footnote w:id="1304">
    <w:p w:rsidR="001A453A" w:rsidRPr="004C0409" w:rsidRDefault="001A453A" w:rsidP="003A5C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مقاييس اللغة ص 716.</w:t>
      </w:r>
    </w:p>
  </w:footnote>
  <w:footnote w:id="1305">
    <w:p w:rsidR="001A453A" w:rsidRPr="004C0409" w:rsidRDefault="001A453A" w:rsidP="003A5C4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317-318وباسم الوجوه والنظائر ص 151 والوجوه والنظائر لهرون ص 224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85-86 .</w:t>
      </w:r>
    </w:p>
  </w:footnote>
  <w:footnote w:id="1306">
    <w:p w:rsidR="001A453A" w:rsidRPr="004C0409" w:rsidRDefault="001A453A" w:rsidP="00BA368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516 ، ومقاييس اللغة ص 506.</w:t>
      </w:r>
    </w:p>
  </w:footnote>
  <w:footnote w:id="1307">
    <w:p w:rsidR="001A453A" w:rsidRPr="004C0409" w:rsidRDefault="001A453A" w:rsidP="008A205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318-319 وباسم الوجوه والنظائر ص 151-152 والوجوه والنظائر لهرون ص 224-225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ص305-306.</w:t>
      </w:r>
    </w:p>
  </w:footnote>
  <w:footnote w:id="1308">
    <w:p w:rsidR="001A453A" w:rsidRPr="004C0409" w:rsidRDefault="001A453A" w:rsidP="00EC259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436 .</w:t>
      </w:r>
    </w:p>
  </w:footnote>
  <w:footnote w:id="1309">
    <w:p w:rsidR="001A453A" w:rsidRPr="004C0409" w:rsidRDefault="001A453A" w:rsidP="00E551E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w:t>
      </w:r>
      <w:proofErr w:type="spellStart"/>
      <w:r w:rsidRPr="004C0409">
        <w:rPr>
          <w:rFonts w:cs="Simplified Arabic" w:hint="cs"/>
          <w:sz w:val="24"/>
          <w:szCs w:val="24"/>
          <w:rtl/>
        </w:rPr>
        <w:t>اللغةص</w:t>
      </w:r>
      <w:proofErr w:type="spellEnd"/>
      <w:r w:rsidRPr="004C0409">
        <w:rPr>
          <w:rFonts w:cs="Simplified Arabic" w:hint="cs"/>
          <w:sz w:val="24"/>
          <w:szCs w:val="24"/>
          <w:rtl/>
        </w:rPr>
        <w:t xml:space="preserve"> 411 . .</w:t>
      </w:r>
    </w:p>
  </w:footnote>
  <w:footnote w:id="1310">
    <w:p w:rsidR="001A453A" w:rsidRPr="004C0409" w:rsidRDefault="001A453A" w:rsidP="006D0F6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319-320 وباسم الوجوه والنظائر ص 152-153 والوجوه والنظائر لهرون ص 225-226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ص144-145 .</w:t>
      </w:r>
    </w:p>
  </w:footnote>
  <w:footnote w:id="1311">
    <w:p w:rsidR="001A453A" w:rsidRPr="004C0409" w:rsidRDefault="001A453A" w:rsidP="0021465D">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الأشباه والنظائر ص320 وباسم الوجوه والنظائر ص 153</w:t>
      </w:r>
    </w:p>
  </w:footnote>
  <w:footnote w:id="1312">
    <w:p w:rsidR="001A453A" w:rsidRPr="004C0409" w:rsidRDefault="001A453A" w:rsidP="0021465D">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الوجوه والنظائر  ص226</w:t>
      </w:r>
    </w:p>
  </w:footnote>
  <w:footnote w:id="1313">
    <w:p w:rsidR="001A453A" w:rsidRPr="004C0409" w:rsidRDefault="001A453A" w:rsidP="0021465D">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xml:space="preserve">) ينظر :  الوجوه والنظائر ص167-168 </w:t>
      </w:r>
    </w:p>
  </w:footnote>
  <w:footnote w:id="1314">
    <w:p w:rsidR="001A453A" w:rsidRPr="004C0409" w:rsidRDefault="001A453A" w:rsidP="0021465D">
      <w:pPr>
        <w:pStyle w:val="a3"/>
        <w:spacing w:before="120" w:after="120"/>
        <w:jc w:val="lowKashida"/>
        <w:rPr>
          <w:sz w:val="24"/>
          <w:szCs w:val="24"/>
          <w:rtl/>
        </w:rPr>
      </w:pPr>
      <w:r w:rsidRPr="004C0409">
        <w:rPr>
          <w:rFonts w:hint="cs"/>
          <w:sz w:val="24"/>
          <w:szCs w:val="24"/>
          <w:rtl/>
        </w:rPr>
        <w:t>(</w:t>
      </w:r>
      <w:r w:rsidRPr="004C0409">
        <w:rPr>
          <w:rStyle w:val="a4"/>
          <w:sz w:val="24"/>
          <w:szCs w:val="24"/>
        </w:rPr>
        <w:footnoteRef/>
      </w:r>
      <w:r w:rsidRPr="004C0409">
        <w:rPr>
          <w:rFonts w:hint="cs"/>
          <w:sz w:val="24"/>
          <w:szCs w:val="24"/>
          <w:rtl/>
        </w:rPr>
        <w:t>) ينظر :  نزهة  الأعين ص 94-95 ومنتخب قرة العيون ص 91 .</w:t>
      </w:r>
    </w:p>
  </w:footnote>
  <w:footnote w:id="1315">
    <w:p w:rsidR="001A453A" w:rsidRPr="004C0409" w:rsidRDefault="001A453A" w:rsidP="00855A1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321 وباسم الوجوه والنظائر ص 153 والوجوه والنظائر لهرون ص 226-227 .</w:t>
      </w:r>
    </w:p>
  </w:footnote>
  <w:footnote w:id="1316">
    <w:p w:rsidR="001A453A" w:rsidRPr="004C0409" w:rsidRDefault="001A453A" w:rsidP="00855A1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Pr>
          <w:rFonts w:cs="Simplified Arabic" w:hint="cs"/>
          <w:sz w:val="24"/>
          <w:szCs w:val="24"/>
          <w:rtl/>
        </w:rPr>
        <w:t xml:space="preserve"> ) ينظر: العين ص 882  ومقاييس اللغة  ص 838 </w:t>
      </w:r>
      <w:r w:rsidRPr="004C0409">
        <w:rPr>
          <w:rFonts w:cs="Simplified Arabic" w:hint="cs"/>
          <w:sz w:val="24"/>
          <w:szCs w:val="24"/>
          <w:rtl/>
        </w:rPr>
        <w:t xml:space="preserve"> ولسان العرب 13/226 . </w:t>
      </w:r>
    </w:p>
  </w:footnote>
  <w:footnote w:id="1317">
    <w:p w:rsidR="001A453A" w:rsidRPr="004C0409" w:rsidRDefault="001A453A" w:rsidP="004C5B6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321-322وباسم الوجوه والنظائر ص 154والوجوه والنظائر لهرون ص 227-228والوجوه والنظائر للعسكري ص 347-349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481</w:t>
      </w:r>
    </w:p>
  </w:footnote>
  <w:footnote w:id="1318">
    <w:p w:rsidR="001A453A" w:rsidRPr="004C0409" w:rsidRDefault="001A453A" w:rsidP="0079508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اللباب في علوم الكتاب 7/428 .</w:t>
      </w:r>
    </w:p>
  </w:footnote>
  <w:footnote w:id="1319">
    <w:p w:rsidR="001A453A" w:rsidRPr="004C0409" w:rsidRDefault="001A453A" w:rsidP="0015209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8/190.</w:t>
      </w:r>
    </w:p>
  </w:footnote>
  <w:footnote w:id="1320">
    <w:p w:rsidR="001A453A" w:rsidRPr="004C0409" w:rsidRDefault="001A453A" w:rsidP="00765B7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ص 322-323وباسم الوجوه والنظائر ص 154-155والوجوه والنظائر لهرون ص 228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106 ونزهة الأعين ص 16-17 ومنتخب قرة العيون ص31 .</w:t>
      </w:r>
    </w:p>
  </w:footnote>
  <w:footnote w:id="1321">
    <w:p w:rsidR="001A453A" w:rsidRPr="004C0409" w:rsidRDefault="001A453A" w:rsidP="00122AF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ص 323-324وباسم الوجوه والنظائر ص 155والوجوه والنظائر لهرون ص 228-229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62-63 ومنتخب قرة العيون ص 27.</w:t>
      </w:r>
    </w:p>
  </w:footnote>
  <w:footnote w:id="1322">
    <w:p w:rsidR="001A453A" w:rsidRPr="004C0409" w:rsidRDefault="001A453A" w:rsidP="00CC5EC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ص 324-325وباسم الوجوه والنظائر ص 155-156والوجوه والنظائر لهرون ص 229-230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86</w:t>
      </w:r>
    </w:p>
  </w:footnote>
  <w:footnote w:id="1323">
    <w:p w:rsidR="001A453A" w:rsidRPr="004C0409" w:rsidRDefault="001A453A" w:rsidP="008E486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98 .</w:t>
      </w:r>
    </w:p>
  </w:footnote>
  <w:footnote w:id="1324">
    <w:p w:rsidR="001A453A" w:rsidRPr="004C0409" w:rsidRDefault="001A453A" w:rsidP="008E486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ص 325وباسم الوجوه والنظائر ص 156والوجوه والنظائر لهرون ص 230والوجوه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132 ونزهة الأعين ص 68 .</w:t>
      </w:r>
    </w:p>
  </w:footnote>
  <w:footnote w:id="1325">
    <w:p w:rsidR="001A453A" w:rsidRPr="004C0409" w:rsidRDefault="001A453A" w:rsidP="00920BA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 1206 ، ومقاييس اللغة ص 924 ، ولسان العرب 15/114-115 ، وتاج العروس 40/151-153 .</w:t>
      </w:r>
    </w:p>
  </w:footnote>
  <w:footnote w:id="1326">
    <w:p w:rsidR="001A453A" w:rsidRPr="004C0409" w:rsidRDefault="001A453A" w:rsidP="00CF00D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ص 325-326وباسم الوجوه والنظائر ص 156-157والوجوه والنظائر لهرون ص 230-231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454.</w:t>
      </w:r>
    </w:p>
  </w:footnote>
  <w:footnote w:id="1327">
    <w:p w:rsidR="001A453A" w:rsidRPr="004C0409" w:rsidRDefault="001A453A" w:rsidP="009D0C3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204.</w:t>
      </w:r>
    </w:p>
  </w:footnote>
  <w:footnote w:id="1328">
    <w:p w:rsidR="001A453A" w:rsidRPr="004C0409" w:rsidRDefault="001A453A" w:rsidP="003D052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تاج العروس 5/122.</w:t>
      </w:r>
    </w:p>
  </w:footnote>
  <w:footnote w:id="1329">
    <w:p w:rsidR="001A453A" w:rsidRPr="004C0409" w:rsidRDefault="001A453A" w:rsidP="008B0E7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95 .</w:t>
      </w:r>
    </w:p>
  </w:footnote>
  <w:footnote w:id="1330">
    <w:p w:rsidR="001A453A" w:rsidRPr="004C0409" w:rsidRDefault="001A453A" w:rsidP="004C5FE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ص 326-327 وباسم الوجوه والنظائر ص 157-158والوجوه والنظائر لهرون ص 231-232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166-167ونزهة الأعين ص 95  ومنتخب قرة العيون 91-92 </w:t>
      </w:r>
    </w:p>
  </w:footnote>
  <w:footnote w:id="1331">
    <w:p w:rsidR="001A453A" w:rsidRPr="004C0409" w:rsidRDefault="001A453A" w:rsidP="0012184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w:t>
      </w:r>
      <w:r>
        <w:rPr>
          <w:rFonts w:cs="Simplified Arabic" w:hint="cs"/>
          <w:sz w:val="24"/>
          <w:szCs w:val="24"/>
          <w:rtl/>
        </w:rPr>
        <w:t>ص 589 ، والأضداد للأنباري ص 20</w:t>
      </w:r>
      <w:r w:rsidRPr="004C0409">
        <w:rPr>
          <w:rFonts w:cs="Simplified Arabic" w:hint="cs"/>
          <w:sz w:val="24"/>
          <w:szCs w:val="24"/>
          <w:rtl/>
        </w:rPr>
        <w:t xml:space="preserve"> والأضداد لأبي الطيب اللغوي ص 296، ومقاييس اللغة ص 551 . </w:t>
      </w:r>
    </w:p>
  </w:footnote>
  <w:footnote w:id="1332">
    <w:p w:rsidR="001A453A" w:rsidRPr="004C0409" w:rsidRDefault="001A453A" w:rsidP="0039453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235. </w:t>
      </w:r>
    </w:p>
  </w:footnote>
  <w:footnote w:id="1333">
    <w:p w:rsidR="001A453A" w:rsidRPr="004C0409" w:rsidRDefault="001A453A" w:rsidP="00930E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113 . </w:t>
      </w:r>
    </w:p>
  </w:footnote>
  <w:footnote w:id="1334">
    <w:p w:rsidR="001A453A" w:rsidRPr="004C0409" w:rsidRDefault="001A453A" w:rsidP="00930E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فروق اللغات ، لنور الدين الحسيني ص 152 . </w:t>
      </w:r>
    </w:p>
  </w:footnote>
  <w:footnote w:id="1335">
    <w:p w:rsidR="001A453A" w:rsidRPr="004C0409" w:rsidRDefault="001A453A" w:rsidP="00A136D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196 . </w:t>
      </w:r>
    </w:p>
  </w:footnote>
  <w:footnote w:id="1336">
    <w:p w:rsidR="001A453A" w:rsidRPr="004C0409" w:rsidRDefault="001A453A" w:rsidP="00F565D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الأشباه والنظائر لمقاتل ص 327-328 وباسم الوجوه والنظائر ص 158والوجوه والنظائر لهرون ص 232-233 والأضداد لأبي بكر بن </w:t>
      </w:r>
      <w:proofErr w:type="spellStart"/>
      <w:r w:rsidRPr="004C0409">
        <w:rPr>
          <w:rFonts w:cs="Simplified Arabic" w:hint="cs"/>
          <w:sz w:val="24"/>
          <w:szCs w:val="24"/>
          <w:rtl/>
        </w:rPr>
        <w:t>االأنباري</w:t>
      </w:r>
      <w:proofErr w:type="spellEnd"/>
      <w:r w:rsidRPr="004C0409">
        <w:rPr>
          <w:rFonts w:cs="Simplified Arabic" w:hint="cs"/>
          <w:sz w:val="24"/>
          <w:szCs w:val="24"/>
          <w:rtl/>
        </w:rPr>
        <w:t xml:space="preserve"> ص 20 والوجوه والنظائر للعسكري ص 235-236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332 ونزهة الأعين ص 196 ومنتخب قرة العيون ص 172-173 ، وبصائر ذوي التمييز 3/545-547 .</w:t>
      </w:r>
    </w:p>
  </w:footnote>
  <w:footnote w:id="1337">
    <w:p w:rsidR="001A453A" w:rsidRPr="004C0409" w:rsidRDefault="001A453A" w:rsidP="00AA1808">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w:t>
      </w:r>
      <w:r w:rsidRPr="004C0409">
        <w:rPr>
          <w:rFonts w:cs="Simplified Arabic" w:hint="cs"/>
          <w:sz w:val="24"/>
          <w:szCs w:val="24"/>
          <w:rtl/>
        </w:rPr>
        <w:t xml:space="preserve">عمدة الحافظ وعدة  </w:t>
      </w:r>
      <w:proofErr w:type="spellStart"/>
      <w:r w:rsidRPr="004C0409">
        <w:rPr>
          <w:rFonts w:cs="Simplified Arabic" w:hint="cs"/>
          <w:sz w:val="24"/>
          <w:szCs w:val="24"/>
          <w:rtl/>
        </w:rPr>
        <w:t>اللاافظ</w:t>
      </w:r>
      <w:proofErr w:type="spellEnd"/>
      <w:r w:rsidRPr="004C0409">
        <w:rPr>
          <w:rFonts w:cs="Simplified Arabic" w:hint="cs"/>
          <w:sz w:val="24"/>
          <w:szCs w:val="24"/>
          <w:rtl/>
        </w:rPr>
        <w:t xml:space="preserve"> ص 231 ، وينظر : شرح ابن عقيل 1/416-418 .</w:t>
      </w:r>
    </w:p>
  </w:footnote>
  <w:footnote w:id="1338">
    <w:p w:rsidR="001A453A" w:rsidRPr="004C0409" w:rsidRDefault="001A453A" w:rsidP="00AA1808">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w:t>
      </w:r>
      <w:r w:rsidRPr="004C0409">
        <w:rPr>
          <w:rFonts w:cs="Simplified Arabic" w:hint="cs"/>
          <w:sz w:val="24"/>
          <w:szCs w:val="24"/>
          <w:rtl/>
        </w:rPr>
        <w:t xml:space="preserve">عمدة الحافظ وعدة  </w:t>
      </w:r>
      <w:proofErr w:type="spellStart"/>
      <w:r w:rsidRPr="004C0409">
        <w:rPr>
          <w:rFonts w:cs="Simplified Arabic" w:hint="cs"/>
          <w:sz w:val="24"/>
          <w:szCs w:val="24"/>
          <w:rtl/>
        </w:rPr>
        <w:t>اللاافظ</w:t>
      </w:r>
      <w:proofErr w:type="spellEnd"/>
      <w:r w:rsidRPr="004C0409">
        <w:rPr>
          <w:rFonts w:cs="Simplified Arabic" w:hint="cs"/>
          <w:sz w:val="24"/>
          <w:szCs w:val="24"/>
          <w:rtl/>
        </w:rPr>
        <w:t xml:space="preserve"> ص 234 ، وينظر : شرح ابن عقيل 1/440.</w:t>
      </w:r>
    </w:p>
  </w:footnote>
  <w:footnote w:id="1339">
    <w:p w:rsidR="001A453A" w:rsidRPr="004C0409" w:rsidRDefault="001A453A" w:rsidP="00AA1808">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شرح ابن عقيل 1/440.</w:t>
      </w:r>
    </w:p>
  </w:footnote>
  <w:footnote w:id="1340">
    <w:p w:rsidR="001A453A" w:rsidRPr="004C0409" w:rsidRDefault="001A453A" w:rsidP="00421822">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شرح كافية ابن الحاجب 4/151 .</w:t>
      </w:r>
    </w:p>
  </w:footnote>
  <w:footnote w:id="1341">
    <w:p w:rsidR="001A453A" w:rsidRPr="004C0409" w:rsidRDefault="001A453A" w:rsidP="00E52F5C">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شرح المفصل 4/323.</w:t>
      </w:r>
    </w:p>
  </w:footnote>
  <w:footnote w:id="1342">
    <w:p w:rsidR="001A453A" w:rsidRPr="004C0409" w:rsidRDefault="001A453A" w:rsidP="00574C26">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 </w:t>
      </w:r>
      <w:r w:rsidRPr="004C0409">
        <w:rPr>
          <w:rFonts w:cs="Simplified Arabic" w:hint="cs"/>
          <w:sz w:val="24"/>
          <w:szCs w:val="24"/>
          <w:rtl/>
        </w:rPr>
        <w:t xml:space="preserve"> ينظر كتابي :  من مزاعم النحاة ص 84-102.</w:t>
      </w:r>
    </w:p>
  </w:footnote>
  <w:footnote w:id="1343">
    <w:p w:rsidR="001A453A" w:rsidRPr="004C0409" w:rsidRDefault="001A453A" w:rsidP="004F3B02">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ينظر : الأشباه والنظائر لمقاتل بن سليمان ص 328 وباسم الوجوه والنظائر ص 158 والوجوه والنظائر لهرون ص 232-233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332 ونزهة الأعين ص 196 .</w:t>
      </w:r>
    </w:p>
  </w:footnote>
  <w:footnote w:id="1344">
    <w:p w:rsidR="001A453A" w:rsidRPr="004C0409" w:rsidRDefault="001A453A" w:rsidP="00B23CD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6/193 . </w:t>
      </w:r>
    </w:p>
  </w:footnote>
  <w:footnote w:id="1345">
    <w:p w:rsidR="001A453A" w:rsidRPr="004C0409" w:rsidRDefault="001A453A" w:rsidP="006846A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الكشاف 1/419-420 . </w:t>
      </w:r>
    </w:p>
  </w:footnote>
  <w:footnote w:id="1346">
    <w:p w:rsidR="001A453A" w:rsidRPr="004C0409" w:rsidRDefault="001A453A" w:rsidP="00C54A9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الدر المصون 3/447-448. </w:t>
      </w:r>
    </w:p>
  </w:footnote>
  <w:footnote w:id="1347">
    <w:p w:rsidR="001A453A" w:rsidRPr="004C0409" w:rsidRDefault="001A453A" w:rsidP="00C425DD">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التبيان في إعراب القرآن 1/240.</w:t>
      </w:r>
    </w:p>
  </w:footnote>
  <w:footnote w:id="1348">
    <w:p w:rsidR="001A453A" w:rsidRPr="004C0409" w:rsidRDefault="001A453A" w:rsidP="0039464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الدر المصون 3/447. </w:t>
      </w:r>
    </w:p>
  </w:footnote>
  <w:footnote w:id="1349">
    <w:p w:rsidR="001A453A" w:rsidRPr="004C0409" w:rsidRDefault="001A453A" w:rsidP="00B8112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معاني لقرآن للفراء 3/131 ، ومعاني القرآن للأخفش ص 306 ، وجامع البيان  للطبري 30/102-103 ، ومعاني القرآن وإعرابه للزجاج 5/227 ، والأضداد لأبي بكر الأنباري ص 20-21 ، ومعاني القراءات للأزهري ص 531 ، والحجة في علل القراءات لأبي علي النحوي 4/523 ، والكشف عن وجوه القراءات للقيسي 2/364 ، وزاد المسير لابن الجوزي 8/212 . </w:t>
      </w:r>
    </w:p>
  </w:footnote>
  <w:footnote w:id="1350">
    <w:p w:rsidR="001A453A" w:rsidRPr="004C0409" w:rsidRDefault="001A453A" w:rsidP="00B8112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الأضداد لأبي بكر الأنباري ص 20-21 . </w:t>
      </w:r>
    </w:p>
  </w:footnote>
  <w:footnote w:id="1351">
    <w:p w:rsidR="001A453A" w:rsidRPr="004C0409" w:rsidRDefault="001A453A" w:rsidP="00B8112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9/197. </w:t>
      </w:r>
    </w:p>
  </w:footnote>
  <w:footnote w:id="1352">
    <w:p w:rsidR="001A453A" w:rsidRPr="004C0409" w:rsidRDefault="001A453A" w:rsidP="00B8112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لسان العرب 9/198. </w:t>
      </w:r>
    </w:p>
  </w:footnote>
  <w:footnote w:id="1353">
    <w:p w:rsidR="001A453A" w:rsidRPr="004C0409" w:rsidRDefault="001A453A" w:rsidP="00B8112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تاج العروس 35/187 .</w:t>
      </w:r>
    </w:p>
  </w:footnote>
  <w:footnote w:id="1354">
    <w:p w:rsidR="001A453A" w:rsidRPr="004C0409" w:rsidRDefault="001A453A" w:rsidP="00AA1808">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ينظر :  مقاييس اللغة ص 596 ، 658-659 . </w:t>
      </w:r>
    </w:p>
  </w:footnote>
  <w:footnote w:id="1355">
    <w:p w:rsidR="001A453A" w:rsidRPr="004C0409" w:rsidRDefault="001A453A" w:rsidP="00AA1808">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المفردات ص 342-343. </w:t>
      </w:r>
    </w:p>
  </w:footnote>
  <w:footnote w:id="1356">
    <w:p w:rsidR="001A453A" w:rsidRPr="004C0409" w:rsidRDefault="001A453A" w:rsidP="00AA1808">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بصائر ذوي التمييز 4/49-51. </w:t>
      </w:r>
    </w:p>
  </w:footnote>
  <w:footnote w:id="1357">
    <w:p w:rsidR="001A453A" w:rsidRPr="004C0409" w:rsidRDefault="001A453A" w:rsidP="00BF2F2C">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جامع البيان 10/40. </w:t>
      </w:r>
    </w:p>
  </w:footnote>
  <w:footnote w:id="1358">
    <w:p w:rsidR="001A453A" w:rsidRPr="004C0409" w:rsidRDefault="001A453A" w:rsidP="005446C1">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معاني القرآن ص 82.</w:t>
      </w:r>
    </w:p>
  </w:footnote>
  <w:footnote w:id="1359">
    <w:p w:rsidR="001A453A" w:rsidRPr="004C0409" w:rsidRDefault="001A453A" w:rsidP="00735BA5">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الدر المصون 1/387.</w:t>
      </w:r>
    </w:p>
  </w:footnote>
  <w:footnote w:id="1360">
    <w:p w:rsidR="001A453A" w:rsidRPr="004C0409" w:rsidRDefault="001A453A" w:rsidP="00224BEA">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معاني النحو 2/9.</w:t>
      </w:r>
    </w:p>
  </w:footnote>
  <w:footnote w:id="1361">
    <w:p w:rsidR="001A453A" w:rsidRPr="004C0409" w:rsidRDefault="001A453A" w:rsidP="00252BCB">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تفسير القرآن العظيم 4/58.</w:t>
      </w:r>
    </w:p>
  </w:footnote>
  <w:footnote w:id="1362">
    <w:p w:rsidR="001A453A" w:rsidRPr="004C0409" w:rsidRDefault="001A453A" w:rsidP="00AA1808">
      <w:pPr>
        <w:pStyle w:val="a3"/>
        <w:spacing w:before="120" w:after="120"/>
        <w:jc w:val="lowKashida"/>
        <w:rPr>
          <w:rFonts w:cs="Simplified Arabic"/>
          <w:sz w:val="24"/>
          <w:szCs w:val="24"/>
          <w:rtl/>
        </w:rPr>
      </w:pPr>
      <w:r w:rsidRPr="004C0409">
        <w:rPr>
          <w:rFonts w:cs="Simplified Arabic"/>
          <w:sz w:val="24"/>
          <w:szCs w:val="24"/>
          <w:rtl/>
        </w:rPr>
        <w:t>(</w:t>
      </w:r>
      <w:r w:rsidRPr="004C0409">
        <w:rPr>
          <w:rFonts w:cs="Simplified Arabic"/>
          <w:sz w:val="24"/>
          <w:szCs w:val="24"/>
          <w:rtl/>
        </w:rPr>
        <w:footnoteRef/>
      </w:r>
      <w:r w:rsidRPr="004C0409">
        <w:rPr>
          <w:rFonts w:cs="Simplified Arabic"/>
          <w:sz w:val="24"/>
          <w:szCs w:val="24"/>
          <w:rtl/>
        </w:rPr>
        <w:t xml:space="preserve"> )</w:t>
      </w:r>
      <w:r w:rsidRPr="004C0409">
        <w:rPr>
          <w:rFonts w:cs="Simplified Arabic" w:hint="cs"/>
          <w:sz w:val="24"/>
          <w:szCs w:val="24"/>
          <w:rtl/>
        </w:rPr>
        <w:t xml:space="preserve"> المفردات في غريب القرآن للأصفهاني ص 342-343. </w:t>
      </w:r>
    </w:p>
  </w:footnote>
  <w:footnote w:id="1363">
    <w:p w:rsidR="001A453A" w:rsidRPr="004C0409" w:rsidRDefault="001A453A" w:rsidP="00DD7DD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الأشباه والنظائر لمقاتل ص 328 وباسم الوجوه والنظائر ص 158وينظر : الوجوه والنظائر لهرون ص 233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166 .</w:t>
      </w:r>
    </w:p>
  </w:footnote>
  <w:footnote w:id="1364">
    <w:p w:rsidR="001A453A" w:rsidRPr="004C0409" w:rsidRDefault="001A453A" w:rsidP="002E39E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2/204 .</w:t>
      </w:r>
    </w:p>
  </w:footnote>
  <w:footnote w:id="1365">
    <w:p w:rsidR="001A453A" w:rsidRPr="004C0409" w:rsidRDefault="001A453A" w:rsidP="00E7360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3/128-129.</w:t>
      </w:r>
    </w:p>
  </w:footnote>
  <w:footnote w:id="1366">
    <w:p w:rsidR="001A453A" w:rsidRPr="004C0409" w:rsidRDefault="001A453A" w:rsidP="00F72F1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الوسيط 1/397 .</w:t>
      </w:r>
    </w:p>
  </w:footnote>
  <w:footnote w:id="1367">
    <w:p w:rsidR="001A453A" w:rsidRPr="004C0409" w:rsidRDefault="001A453A" w:rsidP="00F72F1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أنوار التنزيل 1/163 .</w:t>
      </w:r>
    </w:p>
  </w:footnote>
  <w:footnote w:id="1368">
    <w:p w:rsidR="001A453A" w:rsidRPr="004C0409" w:rsidRDefault="001A453A" w:rsidP="00D7580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الأشباه والنظائر لمقاتل ص 328-330 وباسم الوجوه والنظائر ص 159-160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368 ونزهة الأعين ص 216-217 .</w:t>
      </w:r>
    </w:p>
  </w:footnote>
  <w:footnote w:id="1369">
    <w:p w:rsidR="001A453A" w:rsidRPr="004C0409" w:rsidRDefault="001A453A" w:rsidP="00D7580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737 .</w:t>
      </w:r>
    </w:p>
  </w:footnote>
  <w:footnote w:id="1370">
    <w:p w:rsidR="001A453A" w:rsidRPr="004C0409" w:rsidRDefault="001A453A" w:rsidP="00DC482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الجامع لأحكام القرآن للقرطبي 8/140.</w:t>
      </w:r>
    </w:p>
  </w:footnote>
  <w:footnote w:id="1371">
    <w:p w:rsidR="001A453A" w:rsidRPr="004C0409" w:rsidRDefault="001A453A" w:rsidP="00D6467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للعسكري ص 27 .</w:t>
      </w:r>
    </w:p>
  </w:footnote>
  <w:footnote w:id="1372">
    <w:p w:rsidR="001A453A" w:rsidRPr="004C0409" w:rsidRDefault="001A453A" w:rsidP="00675E3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58 والوجوه والنظائر للعسكري ص 27-28والوجوه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109.</w:t>
      </w:r>
    </w:p>
  </w:footnote>
  <w:footnote w:id="1373">
    <w:p w:rsidR="001A453A" w:rsidRPr="004C0409" w:rsidRDefault="001A453A" w:rsidP="00C5459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39-40.</w:t>
      </w:r>
    </w:p>
  </w:footnote>
  <w:footnote w:id="1374">
    <w:p w:rsidR="001A453A" w:rsidRPr="004C0409" w:rsidRDefault="001A453A" w:rsidP="0019444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ص 254-255.</w:t>
      </w:r>
    </w:p>
  </w:footnote>
  <w:footnote w:id="1375">
    <w:p w:rsidR="001A453A" w:rsidRPr="004C0409" w:rsidRDefault="001A453A" w:rsidP="009E5E0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17 .</w:t>
      </w:r>
    </w:p>
  </w:footnote>
  <w:footnote w:id="1376">
    <w:p w:rsidR="001A453A" w:rsidRPr="004C0409" w:rsidRDefault="001A453A" w:rsidP="009E5E0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45 والوجوه  </w:t>
      </w:r>
      <w:proofErr w:type="spellStart"/>
      <w:r w:rsidRPr="004C0409">
        <w:rPr>
          <w:rFonts w:cs="Simplified Arabic" w:hint="cs"/>
          <w:sz w:val="24"/>
          <w:szCs w:val="24"/>
          <w:rtl/>
        </w:rPr>
        <w:t>وانظائر</w:t>
      </w:r>
      <w:proofErr w:type="spellEnd"/>
      <w:r w:rsidRPr="004C0409">
        <w:rPr>
          <w:rFonts w:cs="Simplified Arabic" w:hint="cs"/>
          <w:sz w:val="24"/>
          <w:szCs w:val="24"/>
          <w:rtl/>
        </w:rPr>
        <w:t xml:space="preserve"> للعسكري ص 17-19والوجوه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ص99-100ونزهة الأعين ص 35-36 ومنتخب قرة العيون ص 50.</w:t>
      </w:r>
    </w:p>
  </w:footnote>
  <w:footnote w:id="1377">
    <w:p w:rsidR="001A453A" w:rsidRPr="004C0409" w:rsidRDefault="001A453A" w:rsidP="00136FB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39 ، وينظر : مقاييس اللغة ص 16 .</w:t>
      </w:r>
    </w:p>
  </w:footnote>
  <w:footnote w:id="1378">
    <w:p w:rsidR="001A453A" w:rsidRPr="004C0409" w:rsidRDefault="001A453A" w:rsidP="00D123A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ص 248-249 وينظر : مقاييس اللغة ص 16 .</w:t>
      </w:r>
    </w:p>
  </w:footnote>
  <w:footnote w:id="1379">
    <w:p w:rsidR="001A453A" w:rsidRPr="004C0409" w:rsidRDefault="001A453A" w:rsidP="000D5E0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19-20.</w:t>
      </w:r>
    </w:p>
  </w:footnote>
  <w:footnote w:id="1380">
    <w:p w:rsidR="001A453A" w:rsidRPr="004C0409" w:rsidRDefault="001A453A" w:rsidP="00D123A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45-47 والوجوه  والنظائر للعسكري ص 19-25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ص100-101ونزهة الأعين ص 44-45 ومنتخب قرة العيون ص 56.</w:t>
      </w:r>
    </w:p>
  </w:footnote>
  <w:footnote w:id="1381">
    <w:p w:rsidR="001A453A" w:rsidRPr="004C0409" w:rsidRDefault="001A453A" w:rsidP="0047783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)الوجوه  والنظائر ص 21-23</w:t>
      </w:r>
    </w:p>
  </w:footnote>
  <w:footnote w:id="1382">
    <w:p w:rsidR="001A453A" w:rsidRPr="004C0409" w:rsidRDefault="001A453A" w:rsidP="00725EE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899 .</w:t>
      </w:r>
    </w:p>
  </w:footnote>
  <w:footnote w:id="1383">
    <w:p w:rsidR="001A453A" w:rsidRPr="004C0409" w:rsidRDefault="001A453A" w:rsidP="00460F4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174والوجوه  والنظائر للعسكري ص 323-324والوجوه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89 .</w:t>
      </w:r>
    </w:p>
  </w:footnote>
  <w:footnote w:id="1384">
    <w:p w:rsidR="001A453A" w:rsidRPr="004C0409" w:rsidRDefault="001A453A" w:rsidP="001B6AE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62-63 .</w:t>
      </w:r>
    </w:p>
  </w:footnote>
  <w:footnote w:id="1385">
    <w:p w:rsidR="001A453A" w:rsidRPr="004C0409" w:rsidRDefault="001A453A" w:rsidP="00F41C4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95-96.</w:t>
      </w:r>
    </w:p>
  </w:footnote>
  <w:footnote w:id="1386">
    <w:p w:rsidR="001A453A" w:rsidRPr="004C0409" w:rsidRDefault="001A453A" w:rsidP="003D383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كتابي : دراسات في النحو العربي ص 92-132 . </w:t>
      </w:r>
    </w:p>
  </w:footnote>
  <w:footnote w:id="1387">
    <w:p w:rsidR="001A453A" w:rsidRPr="004C0409" w:rsidRDefault="001A453A" w:rsidP="005C304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كتابي : دراسات في النحو العربي ص 133-203 .</w:t>
      </w:r>
    </w:p>
  </w:footnote>
  <w:footnote w:id="1388">
    <w:p w:rsidR="001A453A" w:rsidRPr="004C0409" w:rsidRDefault="001A453A" w:rsidP="00A4395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37-38 ومنتخب قرة العيون ص 52-53.</w:t>
      </w:r>
    </w:p>
  </w:footnote>
  <w:footnote w:id="1389">
    <w:p w:rsidR="001A453A" w:rsidRPr="004C0409" w:rsidRDefault="001A453A" w:rsidP="002C5AB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ص 46-47 .</w:t>
      </w:r>
    </w:p>
  </w:footnote>
  <w:footnote w:id="1390">
    <w:p w:rsidR="001A453A" w:rsidRPr="004C0409" w:rsidRDefault="001A453A" w:rsidP="00B2647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الجنى الداني ص 213.</w:t>
      </w:r>
    </w:p>
  </w:footnote>
  <w:footnote w:id="1391">
    <w:p w:rsidR="001A453A" w:rsidRPr="004C0409" w:rsidRDefault="001A453A" w:rsidP="00F8715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42.</w:t>
      </w:r>
    </w:p>
  </w:footnote>
  <w:footnote w:id="1392">
    <w:p w:rsidR="001A453A" w:rsidRPr="004C0409" w:rsidRDefault="001A453A" w:rsidP="00F8715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1/181.</w:t>
      </w:r>
    </w:p>
  </w:footnote>
  <w:footnote w:id="1393">
    <w:p w:rsidR="001A453A" w:rsidRPr="004C0409" w:rsidRDefault="001A453A" w:rsidP="00F8715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1/183.</w:t>
      </w:r>
    </w:p>
  </w:footnote>
  <w:footnote w:id="1394">
    <w:p w:rsidR="001A453A" w:rsidRPr="004C0409" w:rsidRDefault="001A453A" w:rsidP="00F8715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63-64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96-97 .</w:t>
      </w:r>
    </w:p>
  </w:footnote>
  <w:footnote w:id="1395">
    <w:p w:rsidR="001A453A" w:rsidRPr="004C0409" w:rsidRDefault="001A453A" w:rsidP="00F8715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42.</w:t>
      </w:r>
    </w:p>
  </w:footnote>
  <w:footnote w:id="1396">
    <w:p w:rsidR="001A453A" w:rsidRPr="004C0409" w:rsidRDefault="001A453A" w:rsidP="00F8715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25-26 ومنتخب قرة العيون 38-39.</w:t>
      </w:r>
    </w:p>
  </w:footnote>
  <w:footnote w:id="1397">
    <w:p w:rsidR="001A453A" w:rsidRPr="004C0409" w:rsidRDefault="001A453A" w:rsidP="00F8715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لابن قتيبة ص 280 والوجوه والنظائر للعسكري ص 72.</w:t>
      </w:r>
    </w:p>
  </w:footnote>
  <w:footnote w:id="1398">
    <w:p w:rsidR="001A453A" w:rsidRPr="004C0409" w:rsidRDefault="001A453A" w:rsidP="000E58F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25 .</w:t>
      </w:r>
    </w:p>
  </w:footnote>
  <w:footnote w:id="1399">
    <w:p w:rsidR="001A453A" w:rsidRPr="004C0409" w:rsidRDefault="001A453A" w:rsidP="000D49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العين ص92 ، ومقاييس اللغة ص 116 ، والوجوه والنظائر للعسكري ص 85.</w:t>
      </w:r>
    </w:p>
  </w:footnote>
  <w:footnote w:id="1400">
    <w:p w:rsidR="001A453A" w:rsidRPr="004C0409" w:rsidRDefault="001A453A" w:rsidP="000D491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38 ، والوجوه  والنظائر للعسكري ص 85</w:t>
      </w:r>
      <w:r>
        <w:rPr>
          <w:rFonts w:cs="Simplified Arabic" w:hint="cs"/>
          <w:sz w:val="24"/>
          <w:szCs w:val="24"/>
          <w:rtl/>
        </w:rPr>
        <w:t xml:space="preserve"> </w:t>
      </w:r>
      <w:r w:rsidRPr="004C0409">
        <w:rPr>
          <w:rFonts w:cs="Simplified Arabic" w:hint="cs"/>
          <w:sz w:val="24"/>
          <w:szCs w:val="24"/>
          <w:rtl/>
        </w:rPr>
        <w:t xml:space="preserve">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123 .</w:t>
      </w:r>
    </w:p>
  </w:footnote>
  <w:footnote w:id="1401">
    <w:p w:rsidR="001A453A" w:rsidRPr="004C0409" w:rsidRDefault="001A453A" w:rsidP="00DF5DA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جامع البيان 1/479 .</w:t>
      </w:r>
    </w:p>
  </w:footnote>
  <w:footnote w:id="1402">
    <w:p w:rsidR="001A453A" w:rsidRPr="004C0409" w:rsidRDefault="001A453A" w:rsidP="00DF5DA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الجامع لأحكام القرآن 2/25.</w:t>
      </w:r>
    </w:p>
  </w:footnote>
  <w:footnote w:id="1403">
    <w:p w:rsidR="001A453A" w:rsidRPr="004C0409" w:rsidRDefault="001A453A" w:rsidP="00FD15A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207.</w:t>
      </w:r>
    </w:p>
  </w:footnote>
  <w:footnote w:id="1404">
    <w:p w:rsidR="001A453A" w:rsidRPr="004C0409" w:rsidRDefault="001A453A" w:rsidP="00FA7E9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43-44 والوجوه  والنظائر للعسكري ص 126-127والوجوه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ص173-174.</w:t>
      </w:r>
    </w:p>
  </w:footnote>
  <w:footnote w:id="1405">
    <w:p w:rsidR="001A453A" w:rsidRPr="004C0409" w:rsidRDefault="001A453A" w:rsidP="006D7C2D">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244 . </w:t>
      </w:r>
    </w:p>
  </w:footnote>
  <w:footnote w:id="1406">
    <w:p w:rsidR="001A453A" w:rsidRPr="004C0409" w:rsidRDefault="001A453A" w:rsidP="00DF5DA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255 .</w:t>
      </w:r>
    </w:p>
  </w:footnote>
  <w:footnote w:id="1407">
    <w:p w:rsidR="001A453A" w:rsidRPr="004C0409" w:rsidRDefault="001A453A" w:rsidP="00EE199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114 .</w:t>
      </w:r>
    </w:p>
  </w:footnote>
  <w:footnote w:id="1408">
    <w:p w:rsidR="001A453A" w:rsidRPr="004C0409" w:rsidRDefault="001A453A" w:rsidP="00FD15A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36037 والوجوه  والنظائر للعسكري ص 145-146والوجوه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197-198 .</w:t>
      </w:r>
    </w:p>
  </w:footnote>
  <w:footnote w:id="1409">
    <w:p w:rsidR="001A453A" w:rsidRPr="004C0409" w:rsidRDefault="001A453A" w:rsidP="0039773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145.</w:t>
      </w:r>
    </w:p>
  </w:footnote>
  <w:footnote w:id="1410">
    <w:p w:rsidR="001A453A" w:rsidRPr="004C0409" w:rsidRDefault="001A453A" w:rsidP="0039773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145.</w:t>
      </w:r>
    </w:p>
  </w:footnote>
  <w:footnote w:id="1411">
    <w:p w:rsidR="001A453A" w:rsidRPr="004C0409" w:rsidRDefault="001A453A" w:rsidP="00B745FB">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118 .</w:t>
      </w:r>
    </w:p>
  </w:footnote>
  <w:footnote w:id="1412">
    <w:p w:rsidR="001A453A" w:rsidRPr="004C0409" w:rsidRDefault="001A453A" w:rsidP="001C5C2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w:t>
      </w:r>
      <w:r>
        <w:rPr>
          <w:rFonts w:cs="Simplified Arabic" w:hint="cs"/>
          <w:sz w:val="24"/>
          <w:szCs w:val="24"/>
          <w:rtl/>
        </w:rPr>
        <w:t xml:space="preserve">والنظائر لهرون ص 54-55 وتأويل مشكل القرآن ص 262 والوجوه </w:t>
      </w:r>
      <w:r w:rsidRPr="004C0409">
        <w:rPr>
          <w:rFonts w:cs="Simplified Arabic" w:hint="cs"/>
          <w:sz w:val="24"/>
          <w:szCs w:val="24"/>
          <w:rtl/>
        </w:rPr>
        <w:t xml:space="preserve">والنظائر للعسكري ص 155-156والوجوه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ص199-200 ونزهة </w:t>
      </w:r>
      <w:proofErr w:type="spellStart"/>
      <w:r w:rsidRPr="004C0409">
        <w:rPr>
          <w:rFonts w:cs="Simplified Arabic" w:hint="cs"/>
          <w:sz w:val="24"/>
          <w:szCs w:val="24"/>
          <w:rtl/>
        </w:rPr>
        <w:t>الأعينص</w:t>
      </w:r>
      <w:proofErr w:type="spellEnd"/>
      <w:r w:rsidRPr="004C0409">
        <w:rPr>
          <w:rFonts w:cs="Simplified Arabic" w:hint="cs"/>
          <w:sz w:val="24"/>
          <w:szCs w:val="24"/>
          <w:rtl/>
        </w:rPr>
        <w:t xml:space="preserve"> 118 .</w:t>
      </w:r>
    </w:p>
  </w:footnote>
  <w:footnote w:id="1413">
    <w:p w:rsidR="001A453A" w:rsidRPr="004C0409" w:rsidRDefault="001A453A" w:rsidP="00EE6F6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52-53 والوجوه  والنظائر للعسكري ص 153-155والوجوه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196-197 ونزهة الأعين ص 120-121 .</w:t>
      </w:r>
    </w:p>
  </w:footnote>
  <w:footnote w:id="1414">
    <w:p w:rsidR="001A453A" w:rsidRPr="004C0409" w:rsidRDefault="001A453A" w:rsidP="00D7206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153 . </w:t>
      </w:r>
    </w:p>
  </w:footnote>
  <w:footnote w:id="1415">
    <w:p w:rsidR="001A453A" w:rsidRPr="004C0409" w:rsidRDefault="001A453A" w:rsidP="008C763E">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120.</w:t>
      </w:r>
    </w:p>
  </w:footnote>
  <w:footnote w:id="1416">
    <w:p w:rsidR="001A453A" w:rsidRPr="004C0409" w:rsidRDefault="001A453A" w:rsidP="00D7206F">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375. </w:t>
      </w:r>
    </w:p>
  </w:footnote>
  <w:footnote w:id="1417">
    <w:p w:rsidR="001A453A" w:rsidRPr="004C0409" w:rsidRDefault="001A453A" w:rsidP="00C8126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w:t>
      </w:r>
      <w:r>
        <w:rPr>
          <w:rFonts w:cs="Simplified Arabic" w:hint="cs"/>
          <w:sz w:val="24"/>
          <w:szCs w:val="24"/>
          <w:rtl/>
        </w:rPr>
        <w:t xml:space="preserve">والنظائر لهرون ص 38-40 والوجوه </w:t>
      </w:r>
      <w:r w:rsidRPr="004C0409">
        <w:rPr>
          <w:rFonts w:cs="Simplified Arabic" w:hint="cs"/>
          <w:sz w:val="24"/>
          <w:szCs w:val="24"/>
          <w:rtl/>
        </w:rPr>
        <w:t xml:space="preserve">والنظائر للعسكري ص 165-167والوجوه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ص224-227.</w:t>
      </w:r>
    </w:p>
  </w:footnote>
  <w:footnote w:id="1418">
    <w:p w:rsidR="001A453A" w:rsidRPr="004C0409" w:rsidRDefault="001A453A" w:rsidP="007A022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442-443 .</w:t>
      </w:r>
    </w:p>
  </w:footnote>
  <w:footnote w:id="1419">
    <w:p w:rsidR="001A453A" w:rsidRPr="004C0409" w:rsidRDefault="001A453A" w:rsidP="0000444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47 والوجوه  والنظائر للعسكري ص 217-219والوجوه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282-283 .</w:t>
      </w:r>
    </w:p>
  </w:footnote>
  <w:footnote w:id="1420">
    <w:p w:rsidR="001A453A" w:rsidRPr="004C0409" w:rsidRDefault="001A453A" w:rsidP="0000444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w:t>
      </w:r>
      <w:r>
        <w:rPr>
          <w:rFonts w:cs="Simplified Arabic" w:hint="cs"/>
          <w:sz w:val="24"/>
          <w:szCs w:val="24"/>
          <w:rtl/>
        </w:rPr>
        <w:t xml:space="preserve">والنظائر لهرون ص 60-61 والوجوه </w:t>
      </w:r>
      <w:r w:rsidRPr="004C0409">
        <w:rPr>
          <w:rFonts w:cs="Simplified Arabic" w:hint="cs"/>
          <w:sz w:val="24"/>
          <w:szCs w:val="24"/>
          <w:rtl/>
        </w:rPr>
        <w:t>والنظائر للعسكري ص 191-192 والوجوه والن</w:t>
      </w:r>
      <w:r>
        <w:rPr>
          <w:rFonts w:cs="Simplified Arabic" w:hint="cs"/>
          <w:sz w:val="24"/>
          <w:szCs w:val="24"/>
          <w:rtl/>
        </w:rPr>
        <w:t xml:space="preserve">ظائر </w:t>
      </w:r>
      <w:proofErr w:type="spellStart"/>
      <w:r>
        <w:rPr>
          <w:rFonts w:cs="Simplified Arabic" w:hint="cs"/>
          <w:sz w:val="24"/>
          <w:szCs w:val="24"/>
          <w:rtl/>
        </w:rPr>
        <w:t>للدامغاني</w:t>
      </w:r>
      <w:proofErr w:type="spellEnd"/>
      <w:r>
        <w:rPr>
          <w:rFonts w:cs="Simplified Arabic" w:hint="cs"/>
          <w:sz w:val="24"/>
          <w:szCs w:val="24"/>
          <w:rtl/>
        </w:rPr>
        <w:t xml:space="preserve"> ص 318-319 ونزهة </w:t>
      </w:r>
      <w:r w:rsidRPr="004C0409">
        <w:rPr>
          <w:rFonts w:cs="Simplified Arabic" w:hint="cs"/>
          <w:sz w:val="24"/>
          <w:szCs w:val="24"/>
          <w:rtl/>
        </w:rPr>
        <w:t>الأعين ص 193-194 .</w:t>
      </w:r>
    </w:p>
  </w:footnote>
  <w:footnote w:id="1421">
    <w:p w:rsidR="001A453A" w:rsidRPr="004C0409" w:rsidRDefault="001A453A" w:rsidP="00EA4DE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539.</w:t>
      </w:r>
    </w:p>
  </w:footnote>
  <w:footnote w:id="1422">
    <w:p w:rsidR="001A453A" w:rsidRPr="004C0409" w:rsidRDefault="001A453A" w:rsidP="00C61F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57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336 ونزهة الأعين ص 199-200 .</w:t>
      </w:r>
    </w:p>
  </w:footnote>
  <w:footnote w:id="1423">
    <w:p w:rsidR="001A453A" w:rsidRPr="004C0409" w:rsidRDefault="001A453A" w:rsidP="00C61F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ص 244-245 .</w:t>
      </w:r>
    </w:p>
  </w:footnote>
  <w:footnote w:id="1424">
    <w:p w:rsidR="001A453A" w:rsidRPr="004C0409" w:rsidRDefault="001A453A" w:rsidP="001A6F3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العين ص 611.</w:t>
      </w:r>
    </w:p>
  </w:footnote>
  <w:footnote w:id="1425">
    <w:p w:rsidR="001A453A" w:rsidRPr="004C0409" w:rsidRDefault="001A453A" w:rsidP="001A6F3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647.</w:t>
      </w:r>
    </w:p>
  </w:footnote>
  <w:footnote w:id="1426">
    <w:p w:rsidR="001A453A" w:rsidRPr="004C0409" w:rsidRDefault="001A453A" w:rsidP="0029104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27 .</w:t>
      </w:r>
    </w:p>
  </w:footnote>
  <w:footnote w:id="1427">
    <w:p w:rsidR="001A453A" w:rsidRPr="004C0409" w:rsidRDefault="001A453A" w:rsidP="009411A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244 .</w:t>
      </w:r>
    </w:p>
  </w:footnote>
  <w:footnote w:id="1428">
    <w:p w:rsidR="001A453A" w:rsidRPr="004C0409" w:rsidRDefault="001A453A" w:rsidP="00D61D9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576-577.</w:t>
      </w:r>
    </w:p>
  </w:footnote>
  <w:footnote w:id="1429">
    <w:p w:rsidR="001A453A" w:rsidRPr="004C0409" w:rsidRDefault="001A453A" w:rsidP="0081021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202 .</w:t>
      </w:r>
    </w:p>
  </w:footnote>
  <w:footnote w:id="1430">
    <w:p w:rsidR="001A453A" w:rsidRPr="004C0409" w:rsidRDefault="001A453A" w:rsidP="00EC044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w:t>
      </w:r>
      <w:r>
        <w:rPr>
          <w:rFonts w:cs="Simplified Arabic" w:hint="cs"/>
          <w:sz w:val="24"/>
          <w:szCs w:val="24"/>
          <w:rtl/>
        </w:rPr>
        <w:t xml:space="preserve">والنظائر لهرون ص 59-60 والوجوه </w:t>
      </w:r>
      <w:r w:rsidRPr="004C0409">
        <w:rPr>
          <w:rFonts w:cs="Simplified Arabic" w:hint="cs"/>
          <w:sz w:val="24"/>
          <w:szCs w:val="24"/>
          <w:rtl/>
        </w:rPr>
        <w:t xml:space="preserve">والنظائر للعسكري ص 245-246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335-336 .</w:t>
      </w:r>
    </w:p>
  </w:footnote>
  <w:footnote w:id="1431">
    <w:p w:rsidR="001A453A" w:rsidRPr="004C0409" w:rsidRDefault="001A453A" w:rsidP="00745EA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55-57 وتأويل مشكل القرآن لابن قتيبة ص 260-261 والوجوه  والنظائر للعسكري ص 265-267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364-365 ونزهة الأعين ص 232-225 .</w:t>
      </w:r>
    </w:p>
  </w:footnote>
  <w:footnote w:id="1432">
    <w:p w:rsidR="001A453A" w:rsidRPr="004C0409" w:rsidRDefault="001A453A" w:rsidP="0073003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ص 260 وينظر : مقاييس اللغة ص 727 ، والوجوه والنظائر للعسكري 265 .</w:t>
      </w:r>
    </w:p>
  </w:footnote>
  <w:footnote w:id="1433">
    <w:p w:rsidR="001A453A" w:rsidRPr="004C0409" w:rsidRDefault="001A453A" w:rsidP="00D152C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نزهة الأعين ص 224 ومن</w:t>
      </w:r>
      <w:r>
        <w:rPr>
          <w:rFonts w:cs="Simplified Arabic" w:hint="cs"/>
          <w:sz w:val="24"/>
          <w:szCs w:val="24"/>
          <w:rtl/>
        </w:rPr>
        <w:t>ت</w:t>
      </w:r>
      <w:r w:rsidRPr="004C0409">
        <w:rPr>
          <w:rFonts w:cs="Simplified Arabic" w:hint="cs"/>
          <w:sz w:val="24"/>
          <w:szCs w:val="24"/>
          <w:rtl/>
        </w:rPr>
        <w:t>خب قرة العيون ص 194.</w:t>
      </w:r>
    </w:p>
  </w:footnote>
  <w:footnote w:id="1434">
    <w:p w:rsidR="001A453A" w:rsidRPr="004C0409" w:rsidRDefault="001A453A" w:rsidP="002222F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3/14-15 وينظر : معاني القرآن وإعرابه 2/190 .</w:t>
      </w:r>
    </w:p>
  </w:footnote>
  <w:footnote w:id="1435">
    <w:p w:rsidR="001A453A" w:rsidRPr="004C0409" w:rsidRDefault="001A453A" w:rsidP="009E434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4/41 .</w:t>
      </w:r>
    </w:p>
  </w:footnote>
  <w:footnote w:id="1436">
    <w:p w:rsidR="001A453A" w:rsidRPr="004C0409" w:rsidRDefault="001A453A" w:rsidP="008622C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ص 261.</w:t>
      </w:r>
    </w:p>
  </w:footnote>
  <w:footnote w:id="1437">
    <w:p w:rsidR="001A453A" w:rsidRPr="004C0409" w:rsidRDefault="001A453A" w:rsidP="009231DC">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58-59 والوجوه  والنظائر للعسكري ص 256-258 والوجوه </w:t>
      </w:r>
      <w:r>
        <w:rPr>
          <w:rFonts w:cs="Simplified Arabic" w:hint="cs"/>
          <w:sz w:val="24"/>
          <w:szCs w:val="24"/>
          <w:rtl/>
        </w:rPr>
        <w:t xml:space="preserve">والنظائر </w:t>
      </w:r>
      <w:proofErr w:type="spellStart"/>
      <w:r>
        <w:rPr>
          <w:rFonts w:cs="Simplified Arabic" w:hint="cs"/>
          <w:sz w:val="24"/>
          <w:szCs w:val="24"/>
          <w:rtl/>
        </w:rPr>
        <w:t>للدامغاني</w:t>
      </w:r>
      <w:proofErr w:type="spellEnd"/>
      <w:r>
        <w:rPr>
          <w:rFonts w:cs="Simplified Arabic" w:hint="cs"/>
          <w:sz w:val="24"/>
          <w:szCs w:val="24"/>
          <w:rtl/>
        </w:rPr>
        <w:t xml:space="preserve"> ص 266 ونزهة </w:t>
      </w:r>
      <w:r w:rsidRPr="004C0409">
        <w:rPr>
          <w:rFonts w:cs="Simplified Arabic" w:hint="cs"/>
          <w:sz w:val="24"/>
          <w:szCs w:val="24"/>
          <w:rtl/>
        </w:rPr>
        <w:t>الأعين ص 218-219 ومنتخب قرة العيون 187-188 .</w:t>
      </w:r>
    </w:p>
  </w:footnote>
  <w:footnote w:id="1438">
    <w:p w:rsidR="001A453A" w:rsidRPr="004C0409" w:rsidRDefault="001A453A" w:rsidP="00B9266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w:t>
      </w:r>
      <w:r>
        <w:rPr>
          <w:rFonts w:cs="Simplified Arabic" w:hint="cs"/>
          <w:sz w:val="24"/>
          <w:szCs w:val="24"/>
          <w:rtl/>
        </w:rPr>
        <w:t xml:space="preserve"> </w:t>
      </w:r>
      <w:r w:rsidRPr="004C0409">
        <w:rPr>
          <w:rFonts w:cs="Simplified Arabic" w:hint="cs"/>
          <w:sz w:val="24"/>
          <w:szCs w:val="24"/>
          <w:rtl/>
        </w:rPr>
        <w:t>الحجة في علل القراءات السبع 4/42.</w:t>
      </w:r>
    </w:p>
  </w:footnote>
  <w:footnote w:id="1439">
    <w:p w:rsidR="001A453A" w:rsidRPr="004C0409" w:rsidRDefault="001A453A" w:rsidP="003221E1">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w:t>
      </w:r>
      <w:r>
        <w:rPr>
          <w:rFonts w:cs="Simplified Arabic" w:hint="cs"/>
          <w:sz w:val="24"/>
          <w:szCs w:val="24"/>
          <w:rtl/>
        </w:rPr>
        <w:t xml:space="preserve"> نزهة الأعين ص 219 ومنتخب قرة  العيون ص 188</w:t>
      </w:r>
      <w:r w:rsidRPr="004C0409">
        <w:rPr>
          <w:rFonts w:cs="Simplified Arabic" w:hint="cs"/>
          <w:sz w:val="24"/>
          <w:szCs w:val="24"/>
          <w:rtl/>
        </w:rPr>
        <w:t>.</w:t>
      </w:r>
    </w:p>
  </w:footnote>
  <w:footnote w:id="1440">
    <w:p w:rsidR="001A453A" w:rsidRPr="004C0409" w:rsidRDefault="001A453A" w:rsidP="00CD3597">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5/362.</w:t>
      </w:r>
    </w:p>
  </w:footnote>
  <w:footnote w:id="1441">
    <w:p w:rsidR="001A453A" w:rsidRPr="004C0409" w:rsidRDefault="001A453A" w:rsidP="00080E9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ص 255.</w:t>
      </w:r>
    </w:p>
  </w:footnote>
  <w:footnote w:id="1442">
    <w:p w:rsidR="001A453A" w:rsidRPr="004C0409" w:rsidRDefault="001A453A" w:rsidP="00080E9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214 ومنخب قرة العيون ص 185</w:t>
      </w:r>
    </w:p>
  </w:footnote>
  <w:footnote w:id="1443">
    <w:p w:rsidR="001A453A" w:rsidRPr="004C0409" w:rsidRDefault="001A453A" w:rsidP="00195D8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41 والوجوه  والنظائر للعسكري ص 360والوجوه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360 ونزهة الأعين ص 214 ومنتخب قرة العيون185 .</w:t>
      </w:r>
    </w:p>
  </w:footnote>
  <w:footnote w:id="1444">
    <w:p w:rsidR="001A453A" w:rsidRPr="004C0409" w:rsidRDefault="001A453A" w:rsidP="008A6B6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أخرجه مسلم وابن ماجة والنسائي وأحمد </w:t>
      </w:r>
      <w:proofErr w:type="spellStart"/>
      <w:r w:rsidRPr="004C0409">
        <w:rPr>
          <w:rFonts w:cs="Simplified Arabic" w:hint="cs"/>
          <w:sz w:val="24"/>
          <w:szCs w:val="24"/>
          <w:rtl/>
        </w:rPr>
        <w:t>والببيهقي</w:t>
      </w:r>
      <w:proofErr w:type="spellEnd"/>
      <w:r w:rsidRPr="004C0409">
        <w:rPr>
          <w:rFonts w:cs="Simplified Arabic" w:hint="cs"/>
          <w:sz w:val="24"/>
          <w:szCs w:val="24"/>
          <w:rtl/>
        </w:rPr>
        <w:t xml:space="preserve"> والطبراني .</w:t>
      </w:r>
    </w:p>
  </w:footnote>
  <w:footnote w:id="1445">
    <w:p w:rsidR="001A453A" w:rsidRPr="004C0409" w:rsidRDefault="001A453A" w:rsidP="00D62E2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أخرجه البخاري ومسلم .</w:t>
      </w:r>
    </w:p>
  </w:footnote>
  <w:footnote w:id="1446">
    <w:p w:rsidR="001A453A" w:rsidRPr="004C0409" w:rsidRDefault="001A453A" w:rsidP="008A6B64">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ص 251-252.</w:t>
      </w:r>
    </w:p>
  </w:footnote>
  <w:footnote w:id="1447">
    <w:p w:rsidR="001A453A" w:rsidRPr="004C0409" w:rsidRDefault="001A453A" w:rsidP="003928C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752-753.</w:t>
      </w:r>
    </w:p>
  </w:footnote>
  <w:footnote w:id="1448">
    <w:p w:rsidR="001A453A" w:rsidRPr="004C0409" w:rsidRDefault="001A453A" w:rsidP="003928C0">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44 والوجوه  والنظائر للعسكري ص 270-271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388 .</w:t>
      </w:r>
    </w:p>
  </w:footnote>
  <w:footnote w:id="1449">
    <w:p w:rsidR="001A453A" w:rsidRPr="004C0409" w:rsidRDefault="001A453A" w:rsidP="007C1843">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زاد المسير 1/236 .</w:t>
      </w:r>
    </w:p>
  </w:footnote>
  <w:footnote w:id="1450">
    <w:p w:rsidR="001A453A" w:rsidRPr="004C0409" w:rsidRDefault="001A453A" w:rsidP="00DB5BF5">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تأويل مشكل القرآن ص 256.</w:t>
      </w:r>
    </w:p>
  </w:footnote>
  <w:footnote w:id="1451">
    <w:p w:rsidR="001A453A" w:rsidRPr="004C0409" w:rsidRDefault="001A453A" w:rsidP="004A5722">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51-52 والوجوه  والنظائر للعسكري ص 280-282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392 ومنتخب قرة العيون ص 205-206 .</w:t>
      </w:r>
    </w:p>
  </w:footnote>
  <w:footnote w:id="1452">
    <w:p w:rsidR="001A453A" w:rsidRPr="004C0409" w:rsidRDefault="001A453A" w:rsidP="00531256">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لهرون ص 42-43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407-408.</w:t>
      </w:r>
    </w:p>
  </w:footnote>
  <w:footnote w:id="1453">
    <w:p w:rsidR="001A453A" w:rsidRPr="004C0409" w:rsidRDefault="001A453A" w:rsidP="00523EE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الدر المصون 1/437-438.</w:t>
      </w:r>
    </w:p>
  </w:footnote>
  <w:footnote w:id="1454">
    <w:p w:rsidR="001A453A" w:rsidRPr="004C0409" w:rsidRDefault="001A453A" w:rsidP="004E53E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على  سبيل المثال : مغني اللبيب 1/278-280.</w:t>
      </w:r>
    </w:p>
  </w:footnote>
  <w:footnote w:id="1455">
    <w:p w:rsidR="001A453A" w:rsidRPr="004C0409" w:rsidRDefault="001A453A" w:rsidP="006D674C">
      <w:pPr>
        <w:pStyle w:val="a3"/>
        <w:ind w:left="284" w:hanging="284"/>
        <w:jc w:val="both"/>
        <w:rPr>
          <w:rFonts w:cs="Simplified Arabic"/>
          <w:sz w:val="24"/>
          <w:szCs w:val="24"/>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أبو عبيد: هو القاسم بن سلاَّم، بتشديد اللام ، أخذ عن الكسائي وأخذ عنه </w:t>
      </w:r>
      <w:proofErr w:type="spellStart"/>
      <w:r w:rsidRPr="004C0409">
        <w:rPr>
          <w:rFonts w:cs="Simplified Arabic"/>
          <w:sz w:val="24"/>
          <w:szCs w:val="24"/>
          <w:rtl/>
        </w:rPr>
        <w:t>البغوي</w:t>
      </w:r>
      <w:proofErr w:type="spellEnd"/>
      <w:r w:rsidRPr="004C0409">
        <w:rPr>
          <w:rFonts w:cs="Simplified Arabic"/>
          <w:sz w:val="24"/>
          <w:szCs w:val="24"/>
          <w:rtl/>
        </w:rPr>
        <w:t xml:space="preserve">، له غريب الحديث وكتاب الأمثال، وغريب القرآن ، ومعاني القرآن ، تُوفِّي سنة 223هـ أو 224هـ ، ينظر : بغية </w:t>
      </w:r>
      <w:proofErr w:type="spellStart"/>
      <w:r w:rsidRPr="004C0409">
        <w:rPr>
          <w:rFonts w:cs="Simplified Arabic"/>
          <w:sz w:val="24"/>
          <w:szCs w:val="24"/>
          <w:rtl/>
        </w:rPr>
        <w:t>الوعاة</w:t>
      </w:r>
      <w:proofErr w:type="spellEnd"/>
      <w:r w:rsidRPr="004C0409">
        <w:rPr>
          <w:rFonts w:cs="Simplified Arabic"/>
          <w:sz w:val="24"/>
          <w:szCs w:val="24"/>
          <w:rtl/>
        </w:rPr>
        <w:t xml:space="preserve"> 2/211-212 ، والأعلام للزركلي:5 / 176.</w:t>
      </w:r>
    </w:p>
  </w:footnote>
  <w:footnote w:id="1456">
    <w:p w:rsidR="001A453A" w:rsidRPr="004C0409" w:rsidRDefault="001A453A" w:rsidP="006D674C">
      <w:pPr>
        <w:pStyle w:val="a3"/>
        <w:ind w:left="284" w:hanging="284"/>
        <w:jc w:val="both"/>
        <w:rPr>
          <w:rFonts w:cs="Simplified Arabic"/>
          <w:sz w:val="24"/>
          <w:szCs w:val="24"/>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الدر المصون: 6 / 401-407.</w:t>
      </w:r>
    </w:p>
  </w:footnote>
  <w:footnote w:id="1457">
    <w:p w:rsidR="001A453A" w:rsidRPr="004C0409" w:rsidRDefault="001A453A" w:rsidP="006D674C">
      <w:pPr>
        <w:pStyle w:val="a3"/>
        <w:ind w:left="284" w:hanging="284"/>
        <w:jc w:val="both"/>
        <w:rPr>
          <w:rFonts w:cs="Simplified Arabic"/>
          <w:sz w:val="24"/>
          <w:szCs w:val="24"/>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ينظر اللباب: 10 / 578-582.</w:t>
      </w:r>
    </w:p>
  </w:footnote>
  <w:footnote w:id="1458">
    <w:p w:rsidR="001A453A" w:rsidRPr="004C0409" w:rsidRDefault="001A453A" w:rsidP="00815B0A">
      <w:pPr>
        <w:pStyle w:val="a3"/>
        <w:ind w:left="284" w:hanging="284"/>
        <w:jc w:val="both"/>
        <w:rPr>
          <w:rFonts w:cs="Simplified Arabic"/>
          <w:sz w:val="24"/>
          <w:szCs w:val="24"/>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w:t>
      </w:r>
      <w:r w:rsidRPr="004C0409">
        <w:rPr>
          <w:rFonts w:cs="Simplified Arabic" w:hint="cs"/>
          <w:sz w:val="24"/>
          <w:szCs w:val="24"/>
          <w:rtl/>
        </w:rPr>
        <w:t>الجنى الداني ص 177 وينظر : مغني اللبيب 2/372</w:t>
      </w:r>
      <w:r w:rsidRPr="004C0409">
        <w:rPr>
          <w:rFonts w:cs="Simplified Arabic"/>
          <w:sz w:val="24"/>
          <w:szCs w:val="24"/>
          <w:rtl/>
        </w:rPr>
        <w:t>.</w:t>
      </w:r>
    </w:p>
  </w:footnote>
  <w:footnote w:id="1459">
    <w:p w:rsidR="001A453A" w:rsidRPr="004C0409" w:rsidRDefault="001A453A" w:rsidP="00F86032">
      <w:pPr>
        <w:pStyle w:val="a3"/>
        <w:ind w:left="284" w:hanging="284"/>
        <w:jc w:val="both"/>
        <w:rPr>
          <w:rFonts w:cs="Simplified Arabic"/>
          <w:sz w:val="24"/>
          <w:szCs w:val="24"/>
        </w:rPr>
      </w:pPr>
      <w:r w:rsidRPr="004C0409">
        <w:rPr>
          <w:rFonts w:cs="Simplified Arabic"/>
          <w:sz w:val="24"/>
          <w:szCs w:val="24"/>
          <w:rtl/>
        </w:rPr>
        <w:t>(</w:t>
      </w:r>
      <w:r w:rsidRPr="004C0409">
        <w:rPr>
          <w:rStyle w:val="a4"/>
          <w:rFonts w:cs="Simplified Arabic"/>
          <w:sz w:val="24"/>
          <w:szCs w:val="24"/>
        </w:rPr>
        <w:footnoteRef/>
      </w:r>
      <w:r w:rsidRPr="004C0409">
        <w:rPr>
          <w:rFonts w:cs="Simplified Arabic"/>
          <w:sz w:val="24"/>
          <w:szCs w:val="24"/>
          <w:rtl/>
        </w:rPr>
        <w:t xml:space="preserve">) </w:t>
      </w:r>
      <w:r w:rsidRPr="004C0409">
        <w:rPr>
          <w:rFonts w:cs="Simplified Arabic" w:hint="cs"/>
          <w:sz w:val="24"/>
          <w:szCs w:val="24"/>
          <w:rtl/>
        </w:rPr>
        <w:t xml:space="preserve"> أنوار التنزيل تفسير </w:t>
      </w:r>
      <w:proofErr w:type="spellStart"/>
      <w:r w:rsidRPr="004C0409">
        <w:rPr>
          <w:rFonts w:cs="Simplified Arabic" w:hint="cs"/>
          <w:sz w:val="24"/>
          <w:szCs w:val="24"/>
          <w:rtl/>
        </w:rPr>
        <w:t>البضاوي</w:t>
      </w:r>
      <w:proofErr w:type="spellEnd"/>
      <w:r w:rsidRPr="004C0409">
        <w:rPr>
          <w:rFonts w:cs="Simplified Arabic" w:hint="cs"/>
          <w:sz w:val="24"/>
          <w:szCs w:val="24"/>
          <w:rtl/>
        </w:rPr>
        <w:t xml:space="preserve"> 5/311 .</w:t>
      </w:r>
    </w:p>
  </w:footnote>
  <w:footnote w:id="1460">
    <w:p w:rsidR="001A453A" w:rsidRPr="004C0409" w:rsidRDefault="001A453A" w:rsidP="00E4041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الوجوه والنظائر لهرون ص 41-42 </w:t>
      </w:r>
      <w:r>
        <w:rPr>
          <w:rFonts w:cs="Simplified Arabic" w:hint="cs"/>
          <w:sz w:val="24"/>
          <w:szCs w:val="24"/>
          <w:rtl/>
        </w:rPr>
        <w:t xml:space="preserve">وتأويل مشكل القرآن ص 289 </w:t>
      </w:r>
      <w:r w:rsidRPr="004C0409">
        <w:rPr>
          <w:rFonts w:cs="Simplified Arabic" w:hint="cs"/>
          <w:sz w:val="24"/>
          <w:szCs w:val="24"/>
          <w:rtl/>
        </w:rPr>
        <w:t xml:space="preserve">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ص362 ونزهة الأعين ص 254-255 .</w:t>
      </w:r>
    </w:p>
  </w:footnote>
  <w:footnote w:id="1461">
    <w:p w:rsidR="001A453A" w:rsidRPr="004C0409" w:rsidRDefault="001A453A" w:rsidP="00ED09A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مغني اللبيب 1/275 .</w:t>
      </w:r>
    </w:p>
  </w:footnote>
  <w:footnote w:id="1462">
    <w:p w:rsidR="001A453A" w:rsidRPr="004C0409" w:rsidRDefault="001A453A" w:rsidP="00911219">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مقاييس اللغة  ص 948 .</w:t>
      </w:r>
    </w:p>
  </w:footnote>
  <w:footnote w:id="1463">
    <w:p w:rsidR="001A453A" w:rsidRPr="004C0409" w:rsidRDefault="001A453A" w:rsidP="001279DA">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نزهة الأعين ص 300 .</w:t>
      </w:r>
    </w:p>
  </w:footnote>
  <w:footnote w:id="1464">
    <w:p w:rsidR="001A453A" w:rsidRPr="004C0409" w:rsidRDefault="001A453A" w:rsidP="00742728">
      <w:pPr>
        <w:pStyle w:val="a3"/>
        <w:spacing w:before="120" w:after="120"/>
        <w:jc w:val="lowKashida"/>
        <w:rPr>
          <w:rFonts w:cs="Simplified Arabic"/>
          <w:sz w:val="24"/>
          <w:szCs w:val="24"/>
          <w:rtl/>
        </w:rPr>
      </w:pPr>
      <w:r w:rsidRPr="004C0409">
        <w:rPr>
          <w:rFonts w:cs="Simplified Arabic" w:hint="cs"/>
          <w:sz w:val="24"/>
          <w:szCs w:val="24"/>
          <w:rtl/>
        </w:rPr>
        <w:t>(</w:t>
      </w:r>
      <w:r w:rsidRPr="004C0409">
        <w:rPr>
          <w:rFonts w:cs="Simplified Arabic"/>
          <w:sz w:val="24"/>
          <w:szCs w:val="24"/>
          <w:rtl/>
        </w:rPr>
        <w:footnoteRef/>
      </w:r>
      <w:r w:rsidRPr="004C0409">
        <w:rPr>
          <w:rFonts w:cs="Simplified Arabic" w:hint="cs"/>
          <w:sz w:val="24"/>
          <w:szCs w:val="24"/>
          <w:rtl/>
        </w:rPr>
        <w:t xml:space="preserve"> )  ينظر : الوجوه والنظائر لهرون ص 47-48 والوجوه  والنظائر للعسكري ص 338-339 والوجوه والنظائر </w:t>
      </w:r>
      <w:proofErr w:type="spellStart"/>
      <w:r w:rsidRPr="004C0409">
        <w:rPr>
          <w:rFonts w:cs="Simplified Arabic" w:hint="cs"/>
          <w:sz w:val="24"/>
          <w:szCs w:val="24"/>
          <w:rtl/>
        </w:rPr>
        <w:t>للدامغاني</w:t>
      </w:r>
      <w:proofErr w:type="spellEnd"/>
      <w:r w:rsidRPr="004C0409">
        <w:rPr>
          <w:rFonts w:cs="Simplified Arabic" w:hint="cs"/>
          <w:sz w:val="24"/>
          <w:szCs w:val="24"/>
          <w:rtl/>
        </w:rPr>
        <w:t xml:space="preserve"> ص 468-469 ونزهة الأعين ص 300-301 ومنتخب قرة العيون ص 234-235.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53A" w:rsidRDefault="0017065D">
    <w:pPr>
      <w:pStyle w:val="a9"/>
    </w:pPr>
    <w:r>
      <w:rPr>
        <w:noProof/>
        <w:lang w:eastAsia="en-US" w:bidi="ar-SA"/>
      </w:rPr>
      <w:pict>
        <v:group id="_x0000_s2057" style="position:absolute;left:0;text-align:left;margin-left:-76pt;margin-top:-30.65pt;width:480pt;height:60pt;z-index:251659264" coordorigin="1033,5399" coordsize="9580,1151">
          <v:line id="_x0000_s2058"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9" type="#_x0000_t202" style="position:absolute;left:2303;top:5556;width:3849;height:661" filled="f" stroked="f">
            <v:textbox style="mso-next-textbox:#_x0000_s2059" inset="0,0,0,0">
              <w:txbxContent>
                <w:p w:rsidR="001A453A" w:rsidRPr="00EF471B" w:rsidRDefault="001A453A" w:rsidP="00051DDE">
                  <w:pPr>
                    <w:jc w:val="center"/>
                    <w:rPr>
                      <w:rFonts w:cs="Traditional Arabic"/>
                      <w:b/>
                      <w:bCs/>
                      <w:sz w:val="26"/>
                      <w:szCs w:val="26"/>
                      <w:rtl/>
                    </w:rPr>
                  </w:pPr>
                  <w:r>
                    <w:rPr>
                      <w:rFonts w:cs="Traditional Arabic" w:hint="cs"/>
                      <w:b/>
                      <w:bCs/>
                      <w:sz w:val="26"/>
                      <w:szCs w:val="26"/>
                      <w:rtl/>
                    </w:rPr>
                    <w:t>لا وجوه ولا نظائر في كتاب الوجوه والنظائر</w:t>
                  </w:r>
                </w:p>
                <w:p w:rsidR="001A453A" w:rsidRPr="00EF471B" w:rsidRDefault="001A453A" w:rsidP="00051DDE">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1A453A" w:rsidRPr="00EF471B" w:rsidRDefault="001A453A" w:rsidP="00051DDE">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0"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53A" w:rsidRDefault="0017065D">
    <w:pPr>
      <w:pStyle w:val="a9"/>
      <w:rPr>
        <w:lang w:bidi="ar-EG"/>
      </w:rPr>
    </w:pPr>
    <w:r>
      <w:rPr>
        <w:noProof/>
        <w:lang w:eastAsia="en-US" w:bidi="ar-SA"/>
      </w:rPr>
      <w:pict>
        <v:group id="_x0000_s2053" style="position:absolute;left:0;text-align:left;margin-left:-70pt;margin-top:-36pt;width:480pt;height:65.35pt;z-index:251658240"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1A453A" w:rsidRPr="00EF471B" w:rsidRDefault="001A453A" w:rsidP="00051DDE">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1A453A" w:rsidRPr="00EF471B" w:rsidRDefault="001A453A" w:rsidP="00051DDE">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1A453A" w:rsidRPr="00EF471B" w:rsidRDefault="001A453A" w:rsidP="00051DDE">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363BF"/>
    <w:multiLevelType w:val="hybridMultilevel"/>
    <w:tmpl w:val="F9B06CDA"/>
    <w:lvl w:ilvl="0" w:tplc="F77E218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594F0151"/>
    <w:multiLevelType w:val="hybridMultilevel"/>
    <w:tmpl w:val="8FB6CAC6"/>
    <w:lvl w:ilvl="0" w:tplc="BC36EB18">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61"/>
    <o:shapelayout v:ext="edit">
      <o:idmap v:ext="edit" data="2"/>
    </o:shapelayout>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746630"/>
    <w:rsid w:val="000005B7"/>
    <w:rsid w:val="000009DD"/>
    <w:rsid w:val="00000BBA"/>
    <w:rsid w:val="00000BDE"/>
    <w:rsid w:val="000011CA"/>
    <w:rsid w:val="000014BD"/>
    <w:rsid w:val="000015D9"/>
    <w:rsid w:val="00001B4E"/>
    <w:rsid w:val="00001B9C"/>
    <w:rsid w:val="00002546"/>
    <w:rsid w:val="000028C0"/>
    <w:rsid w:val="000029F2"/>
    <w:rsid w:val="00002AFE"/>
    <w:rsid w:val="000032EE"/>
    <w:rsid w:val="000037CE"/>
    <w:rsid w:val="000039F2"/>
    <w:rsid w:val="00003A96"/>
    <w:rsid w:val="00003C74"/>
    <w:rsid w:val="00003F4F"/>
    <w:rsid w:val="00004445"/>
    <w:rsid w:val="00004C35"/>
    <w:rsid w:val="00004D5A"/>
    <w:rsid w:val="00004FF8"/>
    <w:rsid w:val="00005058"/>
    <w:rsid w:val="000053C0"/>
    <w:rsid w:val="000057E1"/>
    <w:rsid w:val="00005B5C"/>
    <w:rsid w:val="00005E37"/>
    <w:rsid w:val="00006285"/>
    <w:rsid w:val="00006D2A"/>
    <w:rsid w:val="000074A2"/>
    <w:rsid w:val="000077FD"/>
    <w:rsid w:val="000079D4"/>
    <w:rsid w:val="00007A6A"/>
    <w:rsid w:val="00007D04"/>
    <w:rsid w:val="00007E56"/>
    <w:rsid w:val="00010D53"/>
    <w:rsid w:val="00010EA3"/>
    <w:rsid w:val="0001140F"/>
    <w:rsid w:val="00011F4D"/>
    <w:rsid w:val="00011FF1"/>
    <w:rsid w:val="000129B3"/>
    <w:rsid w:val="00013361"/>
    <w:rsid w:val="0001338F"/>
    <w:rsid w:val="00013C3C"/>
    <w:rsid w:val="00013D48"/>
    <w:rsid w:val="00014439"/>
    <w:rsid w:val="0001443A"/>
    <w:rsid w:val="00014857"/>
    <w:rsid w:val="00014F13"/>
    <w:rsid w:val="00015316"/>
    <w:rsid w:val="00015968"/>
    <w:rsid w:val="00015A5A"/>
    <w:rsid w:val="0001639D"/>
    <w:rsid w:val="00016637"/>
    <w:rsid w:val="00016728"/>
    <w:rsid w:val="000167BB"/>
    <w:rsid w:val="00017481"/>
    <w:rsid w:val="0001780C"/>
    <w:rsid w:val="000179AE"/>
    <w:rsid w:val="000179D2"/>
    <w:rsid w:val="00017B27"/>
    <w:rsid w:val="00017DE9"/>
    <w:rsid w:val="00017E33"/>
    <w:rsid w:val="00020105"/>
    <w:rsid w:val="0002039D"/>
    <w:rsid w:val="000209D5"/>
    <w:rsid w:val="00021103"/>
    <w:rsid w:val="0002154C"/>
    <w:rsid w:val="0002180A"/>
    <w:rsid w:val="00021849"/>
    <w:rsid w:val="00021BA5"/>
    <w:rsid w:val="00021CCE"/>
    <w:rsid w:val="00022047"/>
    <w:rsid w:val="000221B3"/>
    <w:rsid w:val="000223A2"/>
    <w:rsid w:val="00022893"/>
    <w:rsid w:val="00022B14"/>
    <w:rsid w:val="00022D49"/>
    <w:rsid w:val="00022E15"/>
    <w:rsid w:val="00022EFC"/>
    <w:rsid w:val="000233C8"/>
    <w:rsid w:val="000239E4"/>
    <w:rsid w:val="00023C39"/>
    <w:rsid w:val="00023FDF"/>
    <w:rsid w:val="0002487A"/>
    <w:rsid w:val="000248AF"/>
    <w:rsid w:val="000250B0"/>
    <w:rsid w:val="00025293"/>
    <w:rsid w:val="0002669C"/>
    <w:rsid w:val="000267BF"/>
    <w:rsid w:val="000267E4"/>
    <w:rsid w:val="00026C50"/>
    <w:rsid w:val="00026F5D"/>
    <w:rsid w:val="00027450"/>
    <w:rsid w:val="000275A1"/>
    <w:rsid w:val="00027CA0"/>
    <w:rsid w:val="00027DE4"/>
    <w:rsid w:val="00030221"/>
    <w:rsid w:val="000307BB"/>
    <w:rsid w:val="00030A3D"/>
    <w:rsid w:val="00030F59"/>
    <w:rsid w:val="0003122E"/>
    <w:rsid w:val="000314A0"/>
    <w:rsid w:val="0003163D"/>
    <w:rsid w:val="0003212E"/>
    <w:rsid w:val="000337A1"/>
    <w:rsid w:val="000338EB"/>
    <w:rsid w:val="00033AB4"/>
    <w:rsid w:val="00033B4F"/>
    <w:rsid w:val="00033FC3"/>
    <w:rsid w:val="00033FF4"/>
    <w:rsid w:val="0003429D"/>
    <w:rsid w:val="00034A16"/>
    <w:rsid w:val="000350E6"/>
    <w:rsid w:val="000351CC"/>
    <w:rsid w:val="00035B9B"/>
    <w:rsid w:val="000361C0"/>
    <w:rsid w:val="00036512"/>
    <w:rsid w:val="000400BD"/>
    <w:rsid w:val="000400E5"/>
    <w:rsid w:val="00040225"/>
    <w:rsid w:val="00040CB1"/>
    <w:rsid w:val="00041591"/>
    <w:rsid w:val="00041965"/>
    <w:rsid w:val="00042052"/>
    <w:rsid w:val="000424BF"/>
    <w:rsid w:val="00042774"/>
    <w:rsid w:val="00043661"/>
    <w:rsid w:val="00043B12"/>
    <w:rsid w:val="00043ED8"/>
    <w:rsid w:val="0004426F"/>
    <w:rsid w:val="000445AC"/>
    <w:rsid w:val="0004516F"/>
    <w:rsid w:val="0004523E"/>
    <w:rsid w:val="000455F2"/>
    <w:rsid w:val="00045B66"/>
    <w:rsid w:val="0004654A"/>
    <w:rsid w:val="0004707D"/>
    <w:rsid w:val="000476A4"/>
    <w:rsid w:val="000478E4"/>
    <w:rsid w:val="00047D83"/>
    <w:rsid w:val="00047D95"/>
    <w:rsid w:val="000503CA"/>
    <w:rsid w:val="00050A1C"/>
    <w:rsid w:val="00050E38"/>
    <w:rsid w:val="00051006"/>
    <w:rsid w:val="000513BB"/>
    <w:rsid w:val="00051DDE"/>
    <w:rsid w:val="00051F78"/>
    <w:rsid w:val="00052183"/>
    <w:rsid w:val="00052571"/>
    <w:rsid w:val="00053710"/>
    <w:rsid w:val="0005381F"/>
    <w:rsid w:val="00053AFE"/>
    <w:rsid w:val="00053CBB"/>
    <w:rsid w:val="000542DC"/>
    <w:rsid w:val="000542FE"/>
    <w:rsid w:val="000544CC"/>
    <w:rsid w:val="00054640"/>
    <w:rsid w:val="00054776"/>
    <w:rsid w:val="000547A2"/>
    <w:rsid w:val="00054A56"/>
    <w:rsid w:val="00055210"/>
    <w:rsid w:val="00055437"/>
    <w:rsid w:val="00055673"/>
    <w:rsid w:val="00055707"/>
    <w:rsid w:val="0005571E"/>
    <w:rsid w:val="000558BF"/>
    <w:rsid w:val="00055BC6"/>
    <w:rsid w:val="00055F22"/>
    <w:rsid w:val="00056469"/>
    <w:rsid w:val="00056CD9"/>
    <w:rsid w:val="000579A4"/>
    <w:rsid w:val="0006022D"/>
    <w:rsid w:val="00060F0C"/>
    <w:rsid w:val="000614F2"/>
    <w:rsid w:val="000622B0"/>
    <w:rsid w:val="00062601"/>
    <w:rsid w:val="00062668"/>
    <w:rsid w:val="00062B29"/>
    <w:rsid w:val="00063045"/>
    <w:rsid w:val="0006326A"/>
    <w:rsid w:val="00064C04"/>
    <w:rsid w:val="0006534D"/>
    <w:rsid w:val="00065E11"/>
    <w:rsid w:val="00065F7A"/>
    <w:rsid w:val="00066063"/>
    <w:rsid w:val="0006633F"/>
    <w:rsid w:val="0006684F"/>
    <w:rsid w:val="00066ABC"/>
    <w:rsid w:val="00066B7D"/>
    <w:rsid w:val="00066C15"/>
    <w:rsid w:val="00066E09"/>
    <w:rsid w:val="00067214"/>
    <w:rsid w:val="0006729B"/>
    <w:rsid w:val="000676C4"/>
    <w:rsid w:val="0007003F"/>
    <w:rsid w:val="0007043B"/>
    <w:rsid w:val="00070725"/>
    <w:rsid w:val="00072258"/>
    <w:rsid w:val="000722AA"/>
    <w:rsid w:val="000722DF"/>
    <w:rsid w:val="00072510"/>
    <w:rsid w:val="00072E89"/>
    <w:rsid w:val="000737AE"/>
    <w:rsid w:val="0007397A"/>
    <w:rsid w:val="0007399D"/>
    <w:rsid w:val="000739DE"/>
    <w:rsid w:val="00073A7D"/>
    <w:rsid w:val="00073FAC"/>
    <w:rsid w:val="00073FB2"/>
    <w:rsid w:val="0007422A"/>
    <w:rsid w:val="000744F6"/>
    <w:rsid w:val="00074655"/>
    <w:rsid w:val="00074FCA"/>
    <w:rsid w:val="00075034"/>
    <w:rsid w:val="000751B3"/>
    <w:rsid w:val="00075C4E"/>
    <w:rsid w:val="00075C5A"/>
    <w:rsid w:val="00075EA6"/>
    <w:rsid w:val="000761A8"/>
    <w:rsid w:val="00076265"/>
    <w:rsid w:val="0007655F"/>
    <w:rsid w:val="000767C2"/>
    <w:rsid w:val="00076821"/>
    <w:rsid w:val="000769AC"/>
    <w:rsid w:val="00076CF6"/>
    <w:rsid w:val="00076E5F"/>
    <w:rsid w:val="00076F3D"/>
    <w:rsid w:val="00077282"/>
    <w:rsid w:val="000773DC"/>
    <w:rsid w:val="00080818"/>
    <w:rsid w:val="000808FD"/>
    <w:rsid w:val="00080B10"/>
    <w:rsid w:val="00080E92"/>
    <w:rsid w:val="00081577"/>
    <w:rsid w:val="000817DE"/>
    <w:rsid w:val="00081BBB"/>
    <w:rsid w:val="00081C5F"/>
    <w:rsid w:val="00082008"/>
    <w:rsid w:val="000829CD"/>
    <w:rsid w:val="00082AC3"/>
    <w:rsid w:val="00082CD2"/>
    <w:rsid w:val="0008348C"/>
    <w:rsid w:val="000834CC"/>
    <w:rsid w:val="0008361B"/>
    <w:rsid w:val="00083986"/>
    <w:rsid w:val="00083C04"/>
    <w:rsid w:val="000843AD"/>
    <w:rsid w:val="00084405"/>
    <w:rsid w:val="00084D37"/>
    <w:rsid w:val="0008515B"/>
    <w:rsid w:val="00085340"/>
    <w:rsid w:val="000856B6"/>
    <w:rsid w:val="00085F48"/>
    <w:rsid w:val="000869AA"/>
    <w:rsid w:val="000869FF"/>
    <w:rsid w:val="00086E85"/>
    <w:rsid w:val="00087CE6"/>
    <w:rsid w:val="000902C9"/>
    <w:rsid w:val="00090409"/>
    <w:rsid w:val="00090736"/>
    <w:rsid w:val="000907AD"/>
    <w:rsid w:val="00090B07"/>
    <w:rsid w:val="0009154D"/>
    <w:rsid w:val="00091E45"/>
    <w:rsid w:val="00091EC0"/>
    <w:rsid w:val="00092135"/>
    <w:rsid w:val="00092319"/>
    <w:rsid w:val="00092AF9"/>
    <w:rsid w:val="00092E41"/>
    <w:rsid w:val="0009320C"/>
    <w:rsid w:val="00093254"/>
    <w:rsid w:val="00093E31"/>
    <w:rsid w:val="00094210"/>
    <w:rsid w:val="0009433D"/>
    <w:rsid w:val="000944B7"/>
    <w:rsid w:val="00094826"/>
    <w:rsid w:val="00094B3E"/>
    <w:rsid w:val="00094C04"/>
    <w:rsid w:val="00095101"/>
    <w:rsid w:val="0009533A"/>
    <w:rsid w:val="00095A31"/>
    <w:rsid w:val="00095A4B"/>
    <w:rsid w:val="00095B27"/>
    <w:rsid w:val="00095F51"/>
    <w:rsid w:val="00096A52"/>
    <w:rsid w:val="00096BFD"/>
    <w:rsid w:val="00096F68"/>
    <w:rsid w:val="00096FF9"/>
    <w:rsid w:val="000971C1"/>
    <w:rsid w:val="00097573"/>
    <w:rsid w:val="00097A01"/>
    <w:rsid w:val="000A0282"/>
    <w:rsid w:val="000A04DF"/>
    <w:rsid w:val="000A0758"/>
    <w:rsid w:val="000A0903"/>
    <w:rsid w:val="000A0931"/>
    <w:rsid w:val="000A0AD7"/>
    <w:rsid w:val="000A0D4A"/>
    <w:rsid w:val="000A0E6D"/>
    <w:rsid w:val="000A1743"/>
    <w:rsid w:val="000A19B0"/>
    <w:rsid w:val="000A2B0C"/>
    <w:rsid w:val="000A301F"/>
    <w:rsid w:val="000A3DAC"/>
    <w:rsid w:val="000A3E6E"/>
    <w:rsid w:val="000A3EC0"/>
    <w:rsid w:val="000A40A7"/>
    <w:rsid w:val="000A4569"/>
    <w:rsid w:val="000A4686"/>
    <w:rsid w:val="000A46A1"/>
    <w:rsid w:val="000A524D"/>
    <w:rsid w:val="000A5649"/>
    <w:rsid w:val="000A5ED9"/>
    <w:rsid w:val="000A5F64"/>
    <w:rsid w:val="000A61DA"/>
    <w:rsid w:val="000A631B"/>
    <w:rsid w:val="000A742B"/>
    <w:rsid w:val="000A7528"/>
    <w:rsid w:val="000A7D0F"/>
    <w:rsid w:val="000B043A"/>
    <w:rsid w:val="000B04CC"/>
    <w:rsid w:val="000B06FF"/>
    <w:rsid w:val="000B077D"/>
    <w:rsid w:val="000B07BF"/>
    <w:rsid w:val="000B08BF"/>
    <w:rsid w:val="000B0AA2"/>
    <w:rsid w:val="000B139D"/>
    <w:rsid w:val="000B1C96"/>
    <w:rsid w:val="000B1EFC"/>
    <w:rsid w:val="000B201B"/>
    <w:rsid w:val="000B27B3"/>
    <w:rsid w:val="000B2CFA"/>
    <w:rsid w:val="000B2E17"/>
    <w:rsid w:val="000B2E60"/>
    <w:rsid w:val="000B2FF6"/>
    <w:rsid w:val="000B30F7"/>
    <w:rsid w:val="000B34AC"/>
    <w:rsid w:val="000B3C05"/>
    <w:rsid w:val="000B3C98"/>
    <w:rsid w:val="000B3EEB"/>
    <w:rsid w:val="000B42B0"/>
    <w:rsid w:val="000B454C"/>
    <w:rsid w:val="000B45EC"/>
    <w:rsid w:val="000B4942"/>
    <w:rsid w:val="000B5950"/>
    <w:rsid w:val="000B603C"/>
    <w:rsid w:val="000B605A"/>
    <w:rsid w:val="000B68AE"/>
    <w:rsid w:val="000B6A00"/>
    <w:rsid w:val="000B6FB9"/>
    <w:rsid w:val="000B709F"/>
    <w:rsid w:val="000B718B"/>
    <w:rsid w:val="000B79CA"/>
    <w:rsid w:val="000C0EA1"/>
    <w:rsid w:val="000C118C"/>
    <w:rsid w:val="000C2B89"/>
    <w:rsid w:val="000C353A"/>
    <w:rsid w:val="000C369A"/>
    <w:rsid w:val="000C4071"/>
    <w:rsid w:val="000C41C7"/>
    <w:rsid w:val="000C5136"/>
    <w:rsid w:val="000C55E8"/>
    <w:rsid w:val="000C5675"/>
    <w:rsid w:val="000C5C14"/>
    <w:rsid w:val="000C6288"/>
    <w:rsid w:val="000C6830"/>
    <w:rsid w:val="000C73C2"/>
    <w:rsid w:val="000C7745"/>
    <w:rsid w:val="000C7808"/>
    <w:rsid w:val="000C7A7C"/>
    <w:rsid w:val="000D0AC4"/>
    <w:rsid w:val="000D0C65"/>
    <w:rsid w:val="000D0D0F"/>
    <w:rsid w:val="000D1365"/>
    <w:rsid w:val="000D197C"/>
    <w:rsid w:val="000D260C"/>
    <w:rsid w:val="000D2E63"/>
    <w:rsid w:val="000D2EB5"/>
    <w:rsid w:val="000D33BF"/>
    <w:rsid w:val="000D3612"/>
    <w:rsid w:val="000D398B"/>
    <w:rsid w:val="000D3E80"/>
    <w:rsid w:val="000D435F"/>
    <w:rsid w:val="000D4912"/>
    <w:rsid w:val="000D4940"/>
    <w:rsid w:val="000D5E0D"/>
    <w:rsid w:val="000D685A"/>
    <w:rsid w:val="000D6D52"/>
    <w:rsid w:val="000D6FB8"/>
    <w:rsid w:val="000D70E1"/>
    <w:rsid w:val="000D760C"/>
    <w:rsid w:val="000D779D"/>
    <w:rsid w:val="000D7860"/>
    <w:rsid w:val="000D78B9"/>
    <w:rsid w:val="000D78EE"/>
    <w:rsid w:val="000D794E"/>
    <w:rsid w:val="000D79BC"/>
    <w:rsid w:val="000D7C15"/>
    <w:rsid w:val="000E03C3"/>
    <w:rsid w:val="000E05E1"/>
    <w:rsid w:val="000E0721"/>
    <w:rsid w:val="000E077C"/>
    <w:rsid w:val="000E0871"/>
    <w:rsid w:val="000E0A08"/>
    <w:rsid w:val="000E0BCA"/>
    <w:rsid w:val="000E0D1E"/>
    <w:rsid w:val="000E139D"/>
    <w:rsid w:val="000E1428"/>
    <w:rsid w:val="000E16A5"/>
    <w:rsid w:val="000E1BA8"/>
    <w:rsid w:val="000E1E94"/>
    <w:rsid w:val="000E2196"/>
    <w:rsid w:val="000E2632"/>
    <w:rsid w:val="000E26FA"/>
    <w:rsid w:val="000E2731"/>
    <w:rsid w:val="000E2AAA"/>
    <w:rsid w:val="000E2C12"/>
    <w:rsid w:val="000E2DCA"/>
    <w:rsid w:val="000E369B"/>
    <w:rsid w:val="000E3890"/>
    <w:rsid w:val="000E3F8F"/>
    <w:rsid w:val="000E4284"/>
    <w:rsid w:val="000E4486"/>
    <w:rsid w:val="000E4B86"/>
    <w:rsid w:val="000E57FA"/>
    <w:rsid w:val="000E58FE"/>
    <w:rsid w:val="000E5DC9"/>
    <w:rsid w:val="000E6163"/>
    <w:rsid w:val="000E626B"/>
    <w:rsid w:val="000E66A9"/>
    <w:rsid w:val="000E6A32"/>
    <w:rsid w:val="000E6CFE"/>
    <w:rsid w:val="000E77C2"/>
    <w:rsid w:val="000F07B0"/>
    <w:rsid w:val="000F1092"/>
    <w:rsid w:val="000F1107"/>
    <w:rsid w:val="000F12E0"/>
    <w:rsid w:val="000F143F"/>
    <w:rsid w:val="000F1F37"/>
    <w:rsid w:val="000F21E9"/>
    <w:rsid w:val="000F2C0F"/>
    <w:rsid w:val="000F2F56"/>
    <w:rsid w:val="000F2F63"/>
    <w:rsid w:val="000F30BF"/>
    <w:rsid w:val="000F3337"/>
    <w:rsid w:val="000F396D"/>
    <w:rsid w:val="000F3A36"/>
    <w:rsid w:val="000F4026"/>
    <w:rsid w:val="000F498D"/>
    <w:rsid w:val="000F4B83"/>
    <w:rsid w:val="000F534B"/>
    <w:rsid w:val="000F56C6"/>
    <w:rsid w:val="000F5A6F"/>
    <w:rsid w:val="000F5AB5"/>
    <w:rsid w:val="000F5AD3"/>
    <w:rsid w:val="000F647A"/>
    <w:rsid w:val="000F67E3"/>
    <w:rsid w:val="000F6DE9"/>
    <w:rsid w:val="000F754D"/>
    <w:rsid w:val="000F76E3"/>
    <w:rsid w:val="000F780A"/>
    <w:rsid w:val="000F79BE"/>
    <w:rsid w:val="00100261"/>
    <w:rsid w:val="00100577"/>
    <w:rsid w:val="00100846"/>
    <w:rsid w:val="00101097"/>
    <w:rsid w:val="001019CC"/>
    <w:rsid w:val="00101E3C"/>
    <w:rsid w:val="00101F9B"/>
    <w:rsid w:val="001021A2"/>
    <w:rsid w:val="00103093"/>
    <w:rsid w:val="001032D6"/>
    <w:rsid w:val="0010388B"/>
    <w:rsid w:val="001038CA"/>
    <w:rsid w:val="00103C14"/>
    <w:rsid w:val="00104428"/>
    <w:rsid w:val="001044C5"/>
    <w:rsid w:val="00104A8E"/>
    <w:rsid w:val="00104BDA"/>
    <w:rsid w:val="0010525D"/>
    <w:rsid w:val="001053A6"/>
    <w:rsid w:val="00105EAC"/>
    <w:rsid w:val="00106033"/>
    <w:rsid w:val="001066B9"/>
    <w:rsid w:val="00107134"/>
    <w:rsid w:val="001075FD"/>
    <w:rsid w:val="00107D23"/>
    <w:rsid w:val="00107D97"/>
    <w:rsid w:val="00110AE5"/>
    <w:rsid w:val="0011127A"/>
    <w:rsid w:val="00111E1D"/>
    <w:rsid w:val="00111E77"/>
    <w:rsid w:val="00111EA9"/>
    <w:rsid w:val="00111F1B"/>
    <w:rsid w:val="00113159"/>
    <w:rsid w:val="001131A6"/>
    <w:rsid w:val="001132C6"/>
    <w:rsid w:val="00113961"/>
    <w:rsid w:val="001139C7"/>
    <w:rsid w:val="00113D48"/>
    <w:rsid w:val="00113EDB"/>
    <w:rsid w:val="00114666"/>
    <w:rsid w:val="00114757"/>
    <w:rsid w:val="0011478C"/>
    <w:rsid w:val="0011486C"/>
    <w:rsid w:val="00114A67"/>
    <w:rsid w:val="00114EB0"/>
    <w:rsid w:val="00114F36"/>
    <w:rsid w:val="001150A5"/>
    <w:rsid w:val="001157A7"/>
    <w:rsid w:val="001165AD"/>
    <w:rsid w:val="00116AC4"/>
    <w:rsid w:val="00116BE2"/>
    <w:rsid w:val="00116EE4"/>
    <w:rsid w:val="001170B7"/>
    <w:rsid w:val="001173D1"/>
    <w:rsid w:val="00117A05"/>
    <w:rsid w:val="0012046A"/>
    <w:rsid w:val="00120DCD"/>
    <w:rsid w:val="00120E74"/>
    <w:rsid w:val="00120F8E"/>
    <w:rsid w:val="00121136"/>
    <w:rsid w:val="0012131E"/>
    <w:rsid w:val="00121845"/>
    <w:rsid w:val="00121D16"/>
    <w:rsid w:val="00121E12"/>
    <w:rsid w:val="001223B9"/>
    <w:rsid w:val="00122AFA"/>
    <w:rsid w:val="00122BCE"/>
    <w:rsid w:val="0012356C"/>
    <w:rsid w:val="00123F31"/>
    <w:rsid w:val="001241A4"/>
    <w:rsid w:val="00124668"/>
    <w:rsid w:val="00124880"/>
    <w:rsid w:val="00124F8D"/>
    <w:rsid w:val="00125952"/>
    <w:rsid w:val="00125EF1"/>
    <w:rsid w:val="00126363"/>
    <w:rsid w:val="0012641D"/>
    <w:rsid w:val="00126572"/>
    <w:rsid w:val="001272F7"/>
    <w:rsid w:val="001279DA"/>
    <w:rsid w:val="00127EC9"/>
    <w:rsid w:val="0013016C"/>
    <w:rsid w:val="00130182"/>
    <w:rsid w:val="00130395"/>
    <w:rsid w:val="001306E9"/>
    <w:rsid w:val="00130DD9"/>
    <w:rsid w:val="0013170C"/>
    <w:rsid w:val="00131909"/>
    <w:rsid w:val="00131CA7"/>
    <w:rsid w:val="00131E33"/>
    <w:rsid w:val="00132D8F"/>
    <w:rsid w:val="001331E6"/>
    <w:rsid w:val="001331EB"/>
    <w:rsid w:val="00133678"/>
    <w:rsid w:val="00133A1F"/>
    <w:rsid w:val="00133E35"/>
    <w:rsid w:val="00133FE4"/>
    <w:rsid w:val="001347D5"/>
    <w:rsid w:val="001348A0"/>
    <w:rsid w:val="001349F0"/>
    <w:rsid w:val="00134C52"/>
    <w:rsid w:val="001353FA"/>
    <w:rsid w:val="001354C9"/>
    <w:rsid w:val="0013550F"/>
    <w:rsid w:val="00135AA1"/>
    <w:rsid w:val="00135F2D"/>
    <w:rsid w:val="00136133"/>
    <w:rsid w:val="00136390"/>
    <w:rsid w:val="00136A46"/>
    <w:rsid w:val="00136FB1"/>
    <w:rsid w:val="001371BE"/>
    <w:rsid w:val="00137A94"/>
    <w:rsid w:val="00137C7C"/>
    <w:rsid w:val="00137DE5"/>
    <w:rsid w:val="0014015C"/>
    <w:rsid w:val="0014015E"/>
    <w:rsid w:val="00140269"/>
    <w:rsid w:val="00140388"/>
    <w:rsid w:val="001403A4"/>
    <w:rsid w:val="00141038"/>
    <w:rsid w:val="00141188"/>
    <w:rsid w:val="00141836"/>
    <w:rsid w:val="001419F4"/>
    <w:rsid w:val="001420C3"/>
    <w:rsid w:val="001422B1"/>
    <w:rsid w:val="001422E2"/>
    <w:rsid w:val="0014232A"/>
    <w:rsid w:val="00142646"/>
    <w:rsid w:val="00142763"/>
    <w:rsid w:val="00143031"/>
    <w:rsid w:val="00143477"/>
    <w:rsid w:val="00143E36"/>
    <w:rsid w:val="00144019"/>
    <w:rsid w:val="00144163"/>
    <w:rsid w:val="00144604"/>
    <w:rsid w:val="00144797"/>
    <w:rsid w:val="00144AEA"/>
    <w:rsid w:val="00144E7F"/>
    <w:rsid w:val="00145103"/>
    <w:rsid w:val="00146324"/>
    <w:rsid w:val="0014637C"/>
    <w:rsid w:val="00146434"/>
    <w:rsid w:val="001464F4"/>
    <w:rsid w:val="00146BE8"/>
    <w:rsid w:val="00147B09"/>
    <w:rsid w:val="00147B5F"/>
    <w:rsid w:val="00147CED"/>
    <w:rsid w:val="0015037D"/>
    <w:rsid w:val="001504BF"/>
    <w:rsid w:val="00150839"/>
    <w:rsid w:val="00150873"/>
    <w:rsid w:val="00150C50"/>
    <w:rsid w:val="00151104"/>
    <w:rsid w:val="001515FB"/>
    <w:rsid w:val="00152095"/>
    <w:rsid w:val="001525F0"/>
    <w:rsid w:val="001526CE"/>
    <w:rsid w:val="00152A8D"/>
    <w:rsid w:val="00152F72"/>
    <w:rsid w:val="001536A1"/>
    <w:rsid w:val="001536D5"/>
    <w:rsid w:val="001540E5"/>
    <w:rsid w:val="001541F8"/>
    <w:rsid w:val="00154496"/>
    <w:rsid w:val="00154BCC"/>
    <w:rsid w:val="00154FDA"/>
    <w:rsid w:val="00155205"/>
    <w:rsid w:val="0015529C"/>
    <w:rsid w:val="00155609"/>
    <w:rsid w:val="0015561E"/>
    <w:rsid w:val="00155A3D"/>
    <w:rsid w:val="00155C09"/>
    <w:rsid w:val="00155DDF"/>
    <w:rsid w:val="001563F7"/>
    <w:rsid w:val="0015674D"/>
    <w:rsid w:val="00156BC6"/>
    <w:rsid w:val="0015721E"/>
    <w:rsid w:val="00157422"/>
    <w:rsid w:val="00157593"/>
    <w:rsid w:val="00160B7B"/>
    <w:rsid w:val="00161385"/>
    <w:rsid w:val="001617D2"/>
    <w:rsid w:val="00161869"/>
    <w:rsid w:val="00161BCB"/>
    <w:rsid w:val="00162881"/>
    <w:rsid w:val="00162A3D"/>
    <w:rsid w:val="00162AD1"/>
    <w:rsid w:val="00162B96"/>
    <w:rsid w:val="001631EF"/>
    <w:rsid w:val="00163E5E"/>
    <w:rsid w:val="001644E4"/>
    <w:rsid w:val="001644FA"/>
    <w:rsid w:val="001646DC"/>
    <w:rsid w:val="0016485C"/>
    <w:rsid w:val="001649F5"/>
    <w:rsid w:val="00164A56"/>
    <w:rsid w:val="00164E8E"/>
    <w:rsid w:val="001651EC"/>
    <w:rsid w:val="0016529B"/>
    <w:rsid w:val="001653D2"/>
    <w:rsid w:val="00166201"/>
    <w:rsid w:val="0016672F"/>
    <w:rsid w:val="001670E7"/>
    <w:rsid w:val="00167234"/>
    <w:rsid w:val="00167BF2"/>
    <w:rsid w:val="00167F1B"/>
    <w:rsid w:val="00167F1F"/>
    <w:rsid w:val="00167FF1"/>
    <w:rsid w:val="00170190"/>
    <w:rsid w:val="00170286"/>
    <w:rsid w:val="00170325"/>
    <w:rsid w:val="0017041F"/>
    <w:rsid w:val="0017065D"/>
    <w:rsid w:val="00170781"/>
    <w:rsid w:val="00170C4D"/>
    <w:rsid w:val="00170CF7"/>
    <w:rsid w:val="00170D2F"/>
    <w:rsid w:val="00171475"/>
    <w:rsid w:val="00171686"/>
    <w:rsid w:val="00172122"/>
    <w:rsid w:val="001724F3"/>
    <w:rsid w:val="00173132"/>
    <w:rsid w:val="00173255"/>
    <w:rsid w:val="0017349D"/>
    <w:rsid w:val="001735C2"/>
    <w:rsid w:val="001736F0"/>
    <w:rsid w:val="00173762"/>
    <w:rsid w:val="001739D5"/>
    <w:rsid w:val="00174018"/>
    <w:rsid w:val="00174D8D"/>
    <w:rsid w:val="00175192"/>
    <w:rsid w:val="001751AB"/>
    <w:rsid w:val="001755EC"/>
    <w:rsid w:val="0017560E"/>
    <w:rsid w:val="00175730"/>
    <w:rsid w:val="001757C2"/>
    <w:rsid w:val="00175908"/>
    <w:rsid w:val="00175928"/>
    <w:rsid w:val="00175F25"/>
    <w:rsid w:val="00175F58"/>
    <w:rsid w:val="00176007"/>
    <w:rsid w:val="001762E5"/>
    <w:rsid w:val="00176436"/>
    <w:rsid w:val="0017660D"/>
    <w:rsid w:val="001766D9"/>
    <w:rsid w:val="001769CC"/>
    <w:rsid w:val="001771B5"/>
    <w:rsid w:val="00177518"/>
    <w:rsid w:val="001779A3"/>
    <w:rsid w:val="0018046F"/>
    <w:rsid w:val="0018051C"/>
    <w:rsid w:val="0018068F"/>
    <w:rsid w:val="00180A43"/>
    <w:rsid w:val="00180A47"/>
    <w:rsid w:val="00180B23"/>
    <w:rsid w:val="00181329"/>
    <w:rsid w:val="00181455"/>
    <w:rsid w:val="001814F8"/>
    <w:rsid w:val="001815FE"/>
    <w:rsid w:val="00182AC6"/>
    <w:rsid w:val="00182B6D"/>
    <w:rsid w:val="001836E0"/>
    <w:rsid w:val="0018380E"/>
    <w:rsid w:val="00183812"/>
    <w:rsid w:val="00183AB2"/>
    <w:rsid w:val="00183B3B"/>
    <w:rsid w:val="00183D90"/>
    <w:rsid w:val="0018415C"/>
    <w:rsid w:val="00184890"/>
    <w:rsid w:val="00185294"/>
    <w:rsid w:val="001852A6"/>
    <w:rsid w:val="0018596F"/>
    <w:rsid w:val="00185BAC"/>
    <w:rsid w:val="00185BEF"/>
    <w:rsid w:val="00185DEB"/>
    <w:rsid w:val="00186038"/>
    <w:rsid w:val="001860D3"/>
    <w:rsid w:val="001863AC"/>
    <w:rsid w:val="0018651B"/>
    <w:rsid w:val="001865A4"/>
    <w:rsid w:val="0018678E"/>
    <w:rsid w:val="00186CB2"/>
    <w:rsid w:val="00186E17"/>
    <w:rsid w:val="0018700A"/>
    <w:rsid w:val="0018783D"/>
    <w:rsid w:val="00187E22"/>
    <w:rsid w:val="001900A5"/>
    <w:rsid w:val="001901BE"/>
    <w:rsid w:val="00190595"/>
    <w:rsid w:val="001907F5"/>
    <w:rsid w:val="00190917"/>
    <w:rsid w:val="00190974"/>
    <w:rsid w:val="00190BE1"/>
    <w:rsid w:val="00190FFE"/>
    <w:rsid w:val="00191450"/>
    <w:rsid w:val="00191770"/>
    <w:rsid w:val="00191A6A"/>
    <w:rsid w:val="00191AEF"/>
    <w:rsid w:val="0019211D"/>
    <w:rsid w:val="00192D88"/>
    <w:rsid w:val="00192DAA"/>
    <w:rsid w:val="00193317"/>
    <w:rsid w:val="001939B6"/>
    <w:rsid w:val="00193A38"/>
    <w:rsid w:val="00193C26"/>
    <w:rsid w:val="001940F0"/>
    <w:rsid w:val="00194444"/>
    <w:rsid w:val="00194A34"/>
    <w:rsid w:val="00195025"/>
    <w:rsid w:val="00195D89"/>
    <w:rsid w:val="00196459"/>
    <w:rsid w:val="00197004"/>
    <w:rsid w:val="001971D1"/>
    <w:rsid w:val="0019722B"/>
    <w:rsid w:val="0019752B"/>
    <w:rsid w:val="00197A1B"/>
    <w:rsid w:val="001A02F7"/>
    <w:rsid w:val="001A06F6"/>
    <w:rsid w:val="001A09E3"/>
    <w:rsid w:val="001A0ADA"/>
    <w:rsid w:val="001A0B54"/>
    <w:rsid w:val="001A0DBC"/>
    <w:rsid w:val="001A10DF"/>
    <w:rsid w:val="001A18BF"/>
    <w:rsid w:val="001A1A01"/>
    <w:rsid w:val="001A1E22"/>
    <w:rsid w:val="001A1F09"/>
    <w:rsid w:val="001A2297"/>
    <w:rsid w:val="001A2914"/>
    <w:rsid w:val="001A365E"/>
    <w:rsid w:val="001A3F70"/>
    <w:rsid w:val="001A44D8"/>
    <w:rsid w:val="001A453A"/>
    <w:rsid w:val="001A46AC"/>
    <w:rsid w:val="001A49FD"/>
    <w:rsid w:val="001A52BF"/>
    <w:rsid w:val="001A53B1"/>
    <w:rsid w:val="001A54B8"/>
    <w:rsid w:val="001A5A80"/>
    <w:rsid w:val="001A5EC2"/>
    <w:rsid w:val="001A5FBE"/>
    <w:rsid w:val="001A62ED"/>
    <w:rsid w:val="001A6328"/>
    <w:rsid w:val="001A6386"/>
    <w:rsid w:val="001A65E0"/>
    <w:rsid w:val="001A6A16"/>
    <w:rsid w:val="001A6C59"/>
    <w:rsid w:val="001A6C9F"/>
    <w:rsid w:val="001A6D97"/>
    <w:rsid w:val="001A6F3A"/>
    <w:rsid w:val="001A78E1"/>
    <w:rsid w:val="001A790D"/>
    <w:rsid w:val="001A7C7E"/>
    <w:rsid w:val="001B0048"/>
    <w:rsid w:val="001B01D4"/>
    <w:rsid w:val="001B0965"/>
    <w:rsid w:val="001B0F1B"/>
    <w:rsid w:val="001B208E"/>
    <w:rsid w:val="001B27A2"/>
    <w:rsid w:val="001B341C"/>
    <w:rsid w:val="001B35CB"/>
    <w:rsid w:val="001B3D84"/>
    <w:rsid w:val="001B3D8B"/>
    <w:rsid w:val="001B4271"/>
    <w:rsid w:val="001B455F"/>
    <w:rsid w:val="001B4624"/>
    <w:rsid w:val="001B4628"/>
    <w:rsid w:val="001B48A5"/>
    <w:rsid w:val="001B4C64"/>
    <w:rsid w:val="001B4F4A"/>
    <w:rsid w:val="001B520C"/>
    <w:rsid w:val="001B5359"/>
    <w:rsid w:val="001B53A0"/>
    <w:rsid w:val="001B5C0F"/>
    <w:rsid w:val="001B6109"/>
    <w:rsid w:val="001B68FB"/>
    <w:rsid w:val="001B6AE7"/>
    <w:rsid w:val="001B7495"/>
    <w:rsid w:val="001B74BA"/>
    <w:rsid w:val="001B79B0"/>
    <w:rsid w:val="001B7B74"/>
    <w:rsid w:val="001B7BF2"/>
    <w:rsid w:val="001B7D03"/>
    <w:rsid w:val="001C0565"/>
    <w:rsid w:val="001C0EDB"/>
    <w:rsid w:val="001C1291"/>
    <w:rsid w:val="001C152D"/>
    <w:rsid w:val="001C191C"/>
    <w:rsid w:val="001C1AC3"/>
    <w:rsid w:val="001C1DD3"/>
    <w:rsid w:val="001C1F96"/>
    <w:rsid w:val="001C26B0"/>
    <w:rsid w:val="001C2763"/>
    <w:rsid w:val="001C2B36"/>
    <w:rsid w:val="001C3451"/>
    <w:rsid w:val="001C3B23"/>
    <w:rsid w:val="001C3C96"/>
    <w:rsid w:val="001C3E87"/>
    <w:rsid w:val="001C44E3"/>
    <w:rsid w:val="001C4B93"/>
    <w:rsid w:val="001C4C27"/>
    <w:rsid w:val="001C4E7A"/>
    <w:rsid w:val="001C4F4B"/>
    <w:rsid w:val="001C5871"/>
    <w:rsid w:val="001C5C23"/>
    <w:rsid w:val="001C6401"/>
    <w:rsid w:val="001C684F"/>
    <w:rsid w:val="001C69D4"/>
    <w:rsid w:val="001C7233"/>
    <w:rsid w:val="001C76BC"/>
    <w:rsid w:val="001C7879"/>
    <w:rsid w:val="001C7ACE"/>
    <w:rsid w:val="001C7DB3"/>
    <w:rsid w:val="001D0917"/>
    <w:rsid w:val="001D0C6A"/>
    <w:rsid w:val="001D0CC2"/>
    <w:rsid w:val="001D1894"/>
    <w:rsid w:val="001D1DC1"/>
    <w:rsid w:val="001D26EC"/>
    <w:rsid w:val="001D27AD"/>
    <w:rsid w:val="001D306C"/>
    <w:rsid w:val="001D33B5"/>
    <w:rsid w:val="001D3620"/>
    <w:rsid w:val="001D3E5A"/>
    <w:rsid w:val="001D43CD"/>
    <w:rsid w:val="001D4556"/>
    <w:rsid w:val="001D4651"/>
    <w:rsid w:val="001D4A0F"/>
    <w:rsid w:val="001D50E6"/>
    <w:rsid w:val="001D546F"/>
    <w:rsid w:val="001D5927"/>
    <w:rsid w:val="001D597F"/>
    <w:rsid w:val="001D5BC3"/>
    <w:rsid w:val="001D6051"/>
    <w:rsid w:val="001D640A"/>
    <w:rsid w:val="001D6648"/>
    <w:rsid w:val="001D6866"/>
    <w:rsid w:val="001D6B22"/>
    <w:rsid w:val="001D7306"/>
    <w:rsid w:val="001E1935"/>
    <w:rsid w:val="001E219D"/>
    <w:rsid w:val="001E2664"/>
    <w:rsid w:val="001E28EA"/>
    <w:rsid w:val="001E2EC2"/>
    <w:rsid w:val="001E3483"/>
    <w:rsid w:val="001E365C"/>
    <w:rsid w:val="001E37A2"/>
    <w:rsid w:val="001E3DE7"/>
    <w:rsid w:val="001E3F3B"/>
    <w:rsid w:val="001E3FB6"/>
    <w:rsid w:val="001E4668"/>
    <w:rsid w:val="001E4939"/>
    <w:rsid w:val="001E4F11"/>
    <w:rsid w:val="001E6320"/>
    <w:rsid w:val="001E6594"/>
    <w:rsid w:val="001E6AF1"/>
    <w:rsid w:val="001E7128"/>
    <w:rsid w:val="001E72B2"/>
    <w:rsid w:val="001E7520"/>
    <w:rsid w:val="001E78E5"/>
    <w:rsid w:val="001E794F"/>
    <w:rsid w:val="001E7A4B"/>
    <w:rsid w:val="001E7E1E"/>
    <w:rsid w:val="001E7E21"/>
    <w:rsid w:val="001E7F26"/>
    <w:rsid w:val="001F0D66"/>
    <w:rsid w:val="001F15B1"/>
    <w:rsid w:val="001F1633"/>
    <w:rsid w:val="001F1694"/>
    <w:rsid w:val="001F1735"/>
    <w:rsid w:val="001F1856"/>
    <w:rsid w:val="001F1B4A"/>
    <w:rsid w:val="001F1E7A"/>
    <w:rsid w:val="001F226F"/>
    <w:rsid w:val="001F269F"/>
    <w:rsid w:val="001F2877"/>
    <w:rsid w:val="001F29AE"/>
    <w:rsid w:val="001F31E2"/>
    <w:rsid w:val="001F36EC"/>
    <w:rsid w:val="001F4369"/>
    <w:rsid w:val="001F4493"/>
    <w:rsid w:val="001F4900"/>
    <w:rsid w:val="001F4937"/>
    <w:rsid w:val="001F518E"/>
    <w:rsid w:val="001F5DC8"/>
    <w:rsid w:val="001F5FA4"/>
    <w:rsid w:val="001F64F4"/>
    <w:rsid w:val="001F6614"/>
    <w:rsid w:val="001F69B9"/>
    <w:rsid w:val="001F6DE7"/>
    <w:rsid w:val="001F7020"/>
    <w:rsid w:val="001F741E"/>
    <w:rsid w:val="001F7AF0"/>
    <w:rsid w:val="001F7C81"/>
    <w:rsid w:val="002002C4"/>
    <w:rsid w:val="00200898"/>
    <w:rsid w:val="0020100C"/>
    <w:rsid w:val="002010BF"/>
    <w:rsid w:val="00201D20"/>
    <w:rsid w:val="00201DC8"/>
    <w:rsid w:val="00202169"/>
    <w:rsid w:val="00202996"/>
    <w:rsid w:val="002037CA"/>
    <w:rsid w:val="00203A2D"/>
    <w:rsid w:val="002040AE"/>
    <w:rsid w:val="0020489F"/>
    <w:rsid w:val="00205CC8"/>
    <w:rsid w:val="00205E0C"/>
    <w:rsid w:val="002062E5"/>
    <w:rsid w:val="00206398"/>
    <w:rsid w:val="00206A06"/>
    <w:rsid w:val="00206EA8"/>
    <w:rsid w:val="0020728D"/>
    <w:rsid w:val="00207885"/>
    <w:rsid w:val="00207E1F"/>
    <w:rsid w:val="00207F11"/>
    <w:rsid w:val="00210180"/>
    <w:rsid w:val="00210648"/>
    <w:rsid w:val="00210710"/>
    <w:rsid w:val="0021077E"/>
    <w:rsid w:val="002114EF"/>
    <w:rsid w:val="00211DB7"/>
    <w:rsid w:val="00211F20"/>
    <w:rsid w:val="0021207E"/>
    <w:rsid w:val="0021235D"/>
    <w:rsid w:val="00212485"/>
    <w:rsid w:val="002129D6"/>
    <w:rsid w:val="00212C6F"/>
    <w:rsid w:val="00213124"/>
    <w:rsid w:val="002131A8"/>
    <w:rsid w:val="002136DE"/>
    <w:rsid w:val="00213997"/>
    <w:rsid w:val="00213BB0"/>
    <w:rsid w:val="0021465D"/>
    <w:rsid w:val="00214827"/>
    <w:rsid w:val="00214A2A"/>
    <w:rsid w:val="00214B27"/>
    <w:rsid w:val="002150CD"/>
    <w:rsid w:val="00215217"/>
    <w:rsid w:val="002152B2"/>
    <w:rsid w:val="00215EEC"/>
    <w:rsid w:val="00215F3A"/>
    <w:rsid w:val="002163B6"/>
    <w:rsid w:val="00216FC7"/>
    <w:rsid w:val="002171F4"/>
    <w:rsid w:val="00217249"/>
    <w:rsid w:val="0021747B"/>
    <w:rsid w:val="00217C8B"/>
    <w:rsid w:val="00217E10"/>
    <w:rsid w:val="0022026E"/>
    <w:rsid w:val="00220442"/>
    <w:rsid w:val="00220530"/>
    <w:rsid w:val="002208CC"/>
    <w:rsid w:val="00220D9C"/>
    <w:rsid w:val="00220DD2"/>
    <w:rsid w:val="00220DF1"/>
    <w:rsid w:val="00220E80"/>
    <w:rsid w:val="00221350"/>
    <w:rsid w:val="00221CAA"/>
    <w:rsid w:val="002222F1"/>
    <w:rsid w:val="00222707"/>
    <w:rsid w:val="00223BFC"/>
    <w:rsid w:val="002244B5"/>
    <w:rsid w:val="00224BEA"/>
    <w:rsid w:val="00224CA3"/>
    <w:rsid w:val="002250AC"/>
    <w:rsid w:val="002250D5"/>
    <w:rsid w:val="00225254"/>
    <w:rsid w:val="00225717"/>
    <w:rsid w:val="0022582A"/>
    <w:rsid w:val="00226BA8"/>
    <w:rsid w:val="00226CBA"/>
    <w:rsid w:val="00226FFC"/>
    <w:rsid w:val="002271FE"/>
    <w:rsid w:val="0022742A"/>
    <w:rsid w:val="0022746E"/>
    <w:rsid w:val="002278BF"/>
    <w:rsid w:val="00227B32"/>
    <w:rsid w:val="00227CAC"/>
    <w:rsid w:val="00230851"/>
    <w:rsid w:val="002309B5"/>
    <w:rsid w:val="00230C3A"/>
    <w:rsid w:val="00231079"/>
    <w:rsid w:val="0023148A"/>
    <w:rsid w:val="0023181A"/>
    <w:rsid w:val="00231C48"/>
    <w:rsid w:val="00231F5A"/>
    <w:rsid w:val="002322C7"/>
    <w:rsid w:val="00232A52"/>
    <w:rsid w:val="00233136"/>
    <w:rsid w:val="0023328F"/>
    <w:rsid w:val="0023372D"/>
    <w:rsid w:val="002339DF"/>
    <w:rsid w:val="00233A60"/>
    <w:rsid w:val="00233DE4"/>
    <w:rsid w:val="002344CA"/>
    <w:rsid w:val="0023467C"/>
    <w:rsid w:val="00234791"/>
    <w:rsid w:val="00234BAC"/>
    <w:rsid w:val="0023545E"/>
    <w:rsid w:val="00235900"/>
    <w:rsid w:val="002361B4"/>
    <w:rsid w:val="0023728E"/>
    <w:rsid w:val="0023778B"/>
    <w:rsid w:val="00237BF1"/>
    <w:rsid w:val="00237C47"/>
    <w:rsid w:val="00237D9F"/>
    <w:rsid w:val="002404C7"/>
    <w:rsid w:val="00240872"/>
    <w:rsid w:val="00240D84"/>
    <w:rsid w:val="00241267"/>
    <w:rsid w:val="00241395"/>
    <w:rsid w:val="002414C0"/>
    <w:rsid w:val="0024184B"/>
    <w:rsid w:val="00241A9D"/>
    <w:rsid w:val="00241F23"/>
    <w:rsid w:val="002431B5"/>
    <w:rsid w:val="00243D87"/>
    <w:rsid w:val="00244449"/>
    <w:rsid w:val="00244614"/>
    <w:rsid w:val="00244C11"/>
    <w:rsid w:val="002453BC"/>
    <w:rsid w:val="00245B71"/>
    <w:rsid w:val="00245F66"/>
    <w:rsid w:val="00246239"/>
    <w:rsid w:val="0024699B"/>
    <w:rsid w:val="00246AF3"/>
    <w:rsid w:val="00246D12"/>
    <w:rsid w:val="0024743E"/>
    <w:rsid w:val="00247E8C"/>
    <w:rsid w:val="00247E98"/>
    <w:rsid w:val="00250154"/>
    <w:rsid w:val="00250198"/>
    <w:rsid w:val="00250A8A"/>
    <w:rsid w:val="0025117E"/>
    <w:rsid w:val="00251E77"/>
    <w:rsid w:val="002522EF"/>
    <w:rsid w:val="002523AD"/>
    <w:rsid w:val="00252646"/>
    <w:rsid w:val="00252BCB"/>
    <w:rsid w:val="00252CCC"/>
    <w:rsid w:val="00252D0B"/>
    <w:rsid w:val="002532C9"/>
    <w:rsid w:val="0025416B"/>
    <w:rsid w:val="0025430C"/>
    <w:rsid w:val="002549ED"/>
    <w:rsid w:val="00254C15"/>
    <w:rsid w:val="00254E07"/>
    <w:rsid w:val="00254FEA"/>
    <w:rsid w:val="002552B3"/>
    <w:rsid w:val="002555BA"/>
    <w:rsid w:val="0025576C"/>
    <w:rsid w:val="00256172"/>
    <w:rsid w:val="00256C92"/>
    <w:rsid w:val="00257670"/>
    <w:rsid w:val="00257C18"/>
    <w:rsid w:val="00257C8E"/>
    <w:rsid w:val="00257F7F"/>
    <w:rsid w:val="00260222"/>
    <w:rsid w:val="0026083A"/>
    <w:rsid w:val="00260862"/>
    <w:rsid w:val="00260CA1"/>
    <w:rsid w:val="00261278"/>
    <w:rsid w:val="002612BC"/>
    <w:rsid w:val="00261B4C"/>
    <w:rsid w:val="00261D5E"/>
    <w:rsid w:val="00262399"/>
    <w:rsid w:val="0026339D"/>
    <w:rsid w:val="002633F7"/>
    <w:rsid w:val="00263659"/>
    <w:rsid w:val="002636A7"/>
    <w:rsid w:val="00263AFD"/>
    <w:rsid w:val="00263CD4"/>
    <w:rsid w:val="00263CE9"/>
    <w:rsid w:val="00263D48"/>
    <w:rsid w:val="002641C8"/>
    <w:rsid w:val="00264387"/>
    <w:rsid w:val="002646FA"/>
    <w:rsid w:val="0026491F"/>
    <w:rsid w:val="00265E82"/>
    <w:rsid w:val="0026620B"/>
    <w:rsid w:val="0026692F"/>
    <w:rsid w:val="00266FBF"/>
    <w:rsid w:val="00267213"/>
    <w:rsid w:val="00267FC5"/>
    <w:rsid w:val="00270057"/>
    <w:rsid w:val="0027087D"/>
    <w:rsid w:val="00270D8E"/>
    <w:rsid w:val="00270EE9"/>
    <w:rsid w:val="002712EC"/>
    <w:rsid w:val="00271347"/>
    <w:rsid w:val="00271A49"/>
    <w:rsid w:val="00271AC0"/>
    <w:rsid w:val="00271DAA"/>
    <w:rsid w:val="00272449"/>
    <w:rsid w:val="00272652"/>
    <w:rsid w:val="002727FB"/>
    <w:rsid w:val="00272832"/>
    <w:rsid w:val="00272A6C"/>
    <w:rsid w:val="00272AE1"/>
    <w:rsid w:val="00272F18"/>
    <w:rsid w:val="00273B56"/>
    <w:rsid w:val="00273C70"/>
    <w:rsid w:val="0027402D"/>
    <w:rsid w:val="002740A2"/>
    <w:rsid w:val="002745EC"/>
    <w:rsid w:val="00274E79"/>
    <w:rsid w:val="00274EDE"/>
    <w:rsid w:val="00275270"/>
    <w:rsid w:val="00275281"/>
    <w:rsid w:val="0027536F"/>
    <w:rsid w:val="002754D8"/>
    <w:rsid w:val="002758D6"/>
    <w:rsid w:val="00275B5C"/>
    <w:rsid w:val="00275CB8"/>
    <w:rsid w:val="00276078"/>
    <w:rsid w:val="00276222"/>
    <w:rsid w:val="00276A72"/>
    <w:rsid w:val="00276F3D"/>
    <w:rsid w:val="00276F87"/>
    <w:rsid w:val="00276FC8"/>
    <w:rsid w:val="00280386"/>
    <w:rsid w:val="0028214C"/>
    <w:rsid w:val="0028256C"/>
    <w:rsid w:val="00282669"/>
    <w:rsid w:val="00282D32"/>
    <w:rsid w:val="00283AE1"/>
    <w:rsid w:val="00283B1E"/>
    <w:rsid w:val="00284219"/>
    <w:rsid w:val="00284A46"/>
    <w:rsid w:val="00284B9C"/>
    <w:rsid w:val="00284D9A"/>
    <w:rsid w:val="002850B3"/>
    <w:rsid w:val="00285968"/>
    <w:rsid w:val="00285D55"/>
    <w:rsid w:val="00286029"/>
    <w:rsid w:val="00286957"/>
    <w:rsid w:val="00286C08"/>
    <w:rsid w:val="00287B2A"/>
    <w:rsid w:val="00287BC3"/>
    <w:rsid w:val="00287CEE"/>
    <w:rsid w:val="0029021C"/>
    <w:rsid w:val="00291040"/>
    <w:rsid w:val="002913DF"/>
    <w:rsid w:val="00291622"/>
    <w:rsid w:val="0029162C"/>
    <w:rsid w:val="002918D1"/>
    <w:rsid w:val="00292294"/>
    <w:rsid w:val="002924BF"/>
    <w:rsid w:val="00292D05"/>
    <w:rsid w:val="0029369F"/>
    <w:rsid w:val="00293712"/>
    <w:rsid w:val="0029390B"/>
    <w:rsid w:val="00293997"/>
    <w:rsid w:val="00293A4A"/>
    <w:rsid w:val="00294397"/>
    <w:rsid w:val="00294B40"/>
    <w:rsid w:val="00294DEB"/>
    <w:rsid w:val="00295269"/>
    <w:rsid w:val="002952B8"/>
    <w:rsid w:val="0029546F"/>
    <w:rsid w:val="0029564B"/>
    <w:rsid w:val="002959F0"/>
    <w:rsid w:val="00295CBB"/>
    <w:rsid w:val="00295E12"/>
    <w:rsid w:val="00296991"/>
    <w:rsid w:val="00297131"/>
    <w:rsid w:val="0029750A"/>
    <w:rsid w:val="00297539"/>
    <w:rsid w:val="00297A22"/>
    <w:rsid w:val="002A0221"/>
    <w:rsid w:val="002A0260"/>
    <w:rsid w:val="002A0314"/>
    <w:rsid w:val="002A053A"/>
    <w:rsid w:val="002A0A48"/>
    <w:rsid w:val="002A0A88"/>
    <w:rsid w:val="002A1054"/>
    <w:rsid w:val="002A16D9"/>
    <w:rsid w:val="002A2E4E"/>
    <w:rsid w:val="002A31A4"/>
    <w:rsid w:val="002A31EB"/>
    <w:rsid w:val="002A38B5"/>
    <w:rsid w:val="002A3DF5"/>
    <w:rsid w:val="002A4055"/>
    <w:rsid w:val="002A4572"/>
    <w:rsid w:val="002A4611"/>
    <w:rsid w:val="002A46D5"/>
    <w:rsid w:val="002A4783"/>
    <w:rsid w:val="002A4E25"/>
    <w:rsid w:val="002A4EAB"/>
    <w:rsid w:val="002A4FD9"/>
    <w:rsid w:val="002A52FA"/>
    <w:rsid w:val="002A54EC"/>
    <w:rsid w:val="002A58E3"/>
    <w:rsid w:val="002A591F"/>
    <w:rsid w:val="002A5A7C"/>
    <w:rsid w:val="002A5BEB"/>
    <w:rsid w:val="002A602D"/>
    <w:rsid w:val="002A6089"/>
    <w:rsid w:val="002A64D2"/>
    <w:rsid w:val="002A6515"/>
    <w:rsid w:val="002A68D5"/>
    <w:rsid w:val="002A7357"/>
    <w:rsid w:val="002A76DE"/>
    <w:rsid w:val="002A7866"/>
    <w:rsid w:val="002A797A"/>
    <w:rsid w:val="002A79FD"/>
    <w:rsid w:val="002A7DE8"/>
    <w:rsid w:val="002B0ACB"/>
    <w:rsid w:val="002B0B2B"/>
    <w:rsid w:val="002B148F"/>
    <w:rsid w:val="002B15AC"/>
    <w:rsid w:val="002B1771"/>
    <w:rsid w:val="002B1DF8"/>
    <w:rsid w:val="002B1F57"/>
    <w:rsid w:val="002B267A"/>
    <w:rsid w:val="002B2E34"/>
    <w:rsid w:val="002B2E7B"/>
    <w:rsid w:val="002B3388"/>
    <w:rsid w:val="002B3747"/>
    <w:rsid w:val="002B3B35"/>
    <w:rsid w:val="002B3DFF"/>
    <w:rsid w:val="002B4246"/>
    <w:rsid w:val="002B4B53"/>
    <w:rsid w:val="002B4D9C"/>
    <w:rsid w:val="002B51CF"/>
    <w:rsid w:val="002B5454"/>
    <w:rsid w:val="002B55D0"/>
    <w:rsid w:val="002B5A81"/>
    <w:rsid w:val="002B6316"/>
    <w:rsid w:val="002B64B3"/>
    <w:rsid w:val="002B65F4"/>
    <w:rsid w:val="002B6EC7"/>
    <w:rsid w:val="002B7017"/>
    <w:rsid w:val="002B7BE5"/>
    <w:rsid w:val="002C0199"/>
    <w:rsid w:val="002C0241"/>
    <w:rsid w:val="002C05FF"/>
    <w:rsid w:val="002C06A2"/>
    <w:rsid w:val="002C0C8E"/>
    <w:rsid w:val="002C0ECA"/>
    <w:rsid w:val="002C1278"/>
    <w:rsid w:val="002C18C9"/>
    <w:rsid w:val="002C1B59"/>
    <w:rsid w:val="002C240A"/>
    <w:rsid w:val="002C2894"/>
    <w:rsid w:val="002C2996"/>
    <w:rsid w:val="002C379C"/>
    <w:rsid w:val="002C492F"/>
    <w:rsid w:val="002C514A"/>
    <w:rsid w:val="002C51EB"/>
    <w:rsid w:val="002C5746"/>
    <w:rsid w:val="002C5AB6"/>
    <w:rsid w:val="002C5C69"/>
    <w:rsid w:val="002C6056"/>
    <w:rsid w:val="002C62B9"/>
    <w:rsid w:val="002C6314"/>
    <w:rsid w:val="002C68BC"/>
    <w:rsid w:val="002C6B39"/>
    <w:rsid w:val="002C7290"/>
    <w:rsid w:val="002C73BD"/>
    <w:rsid w:val="002C7CC1"/>
    <w:rsid w:val="002C7E9E"/>
    <w:rsid w:val="002D075A"/>
    <w:rsid w:val="002D0E8B"/>
    <w:rsid w:val="002D16A6"/>
    <w:rsid w:val="002D186B"/>
    <w:rsid w:val="002D1A7E"/>
    <w:rsid w:val="002D298C"/>
    <w:rsid w:val="002D2C8D"/>
    <w:rsid w:val="002D3205"/>
    <w:rsid w:val="002D39EB"/>
    <w:rsid w:val="002D3A9E"/>
    <w:rsid w:val="002D4272"/>
    <w:rsid w:val="002D4598"/>
    <w:rsid w:val="002D532A"/>
    <w:rsid w:val="002D53E7"/>
    <w:rsid w:val="002D57B9"/>
    <w:rsid w:val="002D5B9A"/>
    <w:rsid w:val="002D5CF3"/>
    <w:rsid w:val="002D5FD7"/>
    <w:rsid w:val="002D6434"/>
    <w:rsid w:val="002D6969"/>
    <w:rsid w:val="002D6A2E"/>
    <w:rsid w:val="002D7D1F"/>
    <w:rsid w:val="002E0072"/>
    <w:rsid w:val="002E071E"/>
    <w:rsid w:val="002E08ED"/>
    <w:rsid w:val="002E0C70"/>
    <w:rsid w:val="002E11B4"/>
    <w:rsid w:val="002E15F7"/>
    <w:rsid w:val="002E191D"/>
    <w:rsid w:val="002E1F22"/>
    <w:rsid w:val="002E2C8C"/>
    <w:rsid w:val="002E2D07"/>
    <w:rsid w:val="002E2D1A"/>
    <w:rsid w:val="002E30A7"/>
    <w:rsid w:val="002E31D3"/>
    <w:rsid w:val="002E373D"/>
    <w:rsid w:val="002E3776"/>
    <w:rsid w:val="002E39E4"/>
    <w:rsid w:val="002E3DDC"/>
    <w:rsid w:val="002E4AC1"/>
    <w:rsid w:val="002E4FB6"/>
    <w:rsid w:val="002E52B8"/>
    <w:rsid w:val="002E5432"/>
    <w:rsid w:val="002E622C"/>
    <w:rsid w:val="002E63A5"/>
    <w:rsid w:val="002E66DF"/>
    <w:rsid w:val="002E73E6"/>
    <w:rsid w:val="002E78C7"/>
    <w:rsid w:val="002E7D78"/>
    <w:rsid w:val="002F02B9"/>
    <w:rsid w:val="002F0613"/>
    <w:rsid w:val="002F0D0D"/>
    <w:rsid w:val="002F0D11"/>
    <w:rsid w:val="002F0FED"/>
    <w:rsid w:val="002F11B5"/>
    <w:rsid w:val="002F1332"/>
    <w:rsid w:val="002F1887"/>
    <w:rsid w:val="002F1AB5"/>
    <w:rsid w:val="002F1E1C"/>
    <w:rsid w:val="002F22CA"/>
    <w:rsid w:val="002F25B1"/>
    <w:rsid w:val="002F2D4F"/>
    <w:rsid w:val="002F3845"/>
    <w:rsid w:val="002F39EC"/>
    <w:rsid w:val="002F3A8A"/>
    <w:rsid w:val="002F3BCD"/>
    <w:rsid w:val="002F3FA8"/>
    <w:rsid w:val="002F4004"/>
    <w:rsid w:val="002F44FB"/>
    <w:rsid w:val="002F4921"/>
    <w:rsid w:val="002F4939"/>
    <w:rsid w:val="002F4F48"/>
    <w:rsid w:val="002F5018"/>
    <w:rsid w:val="002F5E16"/>
    <w:rsid w:val="002F6362"/>
    <w:rsid w:val="002F64CB"/>
    <w:rsid w:val="002F6609"/>
    <w:rsid w:val="002F68B6"/>
    <w:rsid w:val="002F692F"/>
    <w:rsid w:val="002F7698"/>
    <w:rsid w:val="002F792B"/>
    <w:rsid w:val="002F7D72"/>
    <w:rsid w:val="00300174"/>
    <w:rsid w:val="003004CA"/>
    <w:rsid w:val="00300E99"/>
    <w:rsid w:val="00301381"/>
    <w:rsid w:val="0030141E"/>
    <w:rsid w:val="00301656"/>
    <w:rsid w:val="00301B7B"/>
    <w:rsid w:val="00302257"/>
    <w:rsid w:val="00302A5E"/>
    <w:rsid w:val="00302E2D"/>
    <w:rsid w:val="003031D1"/>
    <w:rsid w:val="003034A7"/>
    <w:rsid w:val="0030351B"/>
    <w:rsid w:val="00303556"/>
    <w:rsid w:val="003037D9"/>
    <w:rsid w:val="0030396D"/>
    <w:rsid w:val="00303F55"/>
    <w:rsid w:val="00304A70"/>
    <w:rsid w:val="00304B31"/>
    <w:rsid w:val="00304EA1"/>
    <w:rsid w:val="00305247"/>
    <w:rsid w:val="003056D9"/>
    <w:rsid w:val="00305831"/>
    <w:rsid w:val="00305E6D"/>
    <w:rsid w:val="003060D9"/>
    <w:rsid w:val="00306573"/>
    <w:rsid w:val="003068D2"/>
    <w:rsid w:val="00306B8D"/>
    <w:rsid w:val="003072FB"/>
    <w:rsid w:val="0030747D"/>
    <w:rsid w:val="003076C6"/>
    <w:rsid w:val="00307DC0"/>
    <w:rsid w:val="00307F95"/>
    <w:rsid w:val="0031007A"/>
    <w:rsid w:val="0031039F"/>
    <w:rsid w:val="003105A1"/>
    <w:rsid w:val="003109FB"/>
    <w:rsid w:val="00310D86"/>
    <w:rsid w:val="00310F78"/>
    <w:rsid w:val="003115AD"/>
    <w:rsid w:val="0031171B"/>
    <w:rsid w:val="00311EAF"/>
    <w:rsid w:val="003124F8"/>
    <w:rsid w:val="00312648"/>
    <w:rsid w:val="003128E2"/>
    <w:rsid w:val="00312F2E"/>
    <w:rsid w:val="003135C0"/>
    <w:rsid w:val="003135E0"/>
    <w:rsid w:val="003136B6"/>
    <w:rsid w:val="0031385A"/>
    <w:rsid w:val="00313B33"/>
    <w:rsid w:val="0031424C"/>
    <w:rsid w:val="00314854"/>
    <w:rsid w:val="00314858"/>
    <w:rsid w:val="0031512A"/>
    <w:rsid w:val="0031512E"/>
    <w:rsid w:val="00315252"/>
    <w:rsid w:val="003156B0"/>
    <w:rsid w:val="003159A3"/>
    <w:rsid w:val="003159B6"/>
    <w:rsid w:val="00316045"/>
    <w:rsid w:val="00316D7D"/>
    <w:rsid w:val="00317386"/>
    <w:rsid w:val="0031776A"/>
    <w:rsid w:val="0032000B"/>
    <w:rsid w:val="00320801"/>
    <w:rsid w:val="00321059"/>
    <w:rsid w:val="003216DB"/>
    <w:rsid w:val="00321EB5"/>
    <w:rsid w:val="003221E1"/>
    <w:rsid w:val="00322396"/>
    <w:rsid w:val="00323652"/>
    <w:rsid w:val="003239BB"/>
    <w:rsid w:val="00323C6B"/>
    <w:rsid w:val="00323CC3"/>
    <w:rsid w:val="00323D39"/>
    <w:rsid w:val="00323EA3"/>
    <w:rsid w:val="003241A9"/>
    <w:rsid w:val="0032467F"/>
    <w:rsid w:val="003247BA"/>
    <w:rsid w:val="00324B51"/>
    <w:rsid w:val="00324E5A"/>
    <w:rsid w:val="003251A3"/>
    <w:rsid w:val="0032535B"/>
    <w:rsid w:val="00325477"/>
    <w:rsid w:val="003257C9"/>
    <w:rsid w:val="00325CC4"/>
    <w:rsid w:val="00325F08"/>
    <w:rsid w:val="003266A6"/>
    <w:rsid w:val="00326852"/>
    <w:rsid w:val="00326ACB"/>
    <w:rsid w:val="00326D87"/>
    <w:rsid w:val="00326EB0"/>
    <w:rsid w:val="0032742B"/>
    <w:rsid w:val="00327F07"/>
    <w:rsid w:val="00330006"/>
    <w:rsid w:val="00330D85"/>
    <w:rsid w:val="00330DBC"/>
    <w:rsid w:val="00331124"/>
    <w:rsid w:val="00331666"/>
    <w:rsid w:val="0033179D"/>
    <w:rsid w:val="00331E05"/>
    <w:rsid w:val="00331E2E"/>
    <w:rsid w:val="00331EF7"/>
    <w:rsid w:val="00331F6F"/>
    <w:rsid w:val="00332597"/>
    <w:rsid w:val="00333707"/>
    <w:rsid w:val="00333B88"/>
    <w:rsid w:val="00333F0A"/>
    <w:rsid w:val="00334D6A"/>
    <w:rsid w:val="00334EF8"/>
    <w:rsid w:val="00335135"/>
    <w:rsid w:val="003351F0"/>
    <w:rsid w:val="003356ED"/>
    <w:rsid w:val="00335A70"/>
    <w:rsid w:val="00335ADA"/>
    <w:rsid w:val="003362E8"/>
    <w:rsid w:val="0033643F"/>
    <w:rsid w:val="003365AE"/>
    <w:rsid w:val="00336BB4"/>
    <w:rsid w:val="00336D49"/>
    <w:rsid w:val="00336DFC"/>
    <w:rsid w:val="003379E3"/>
    <w:rsid w:val="00337E96"/>
    <w:rsid w:val="003402D3"/>
    <w:rsid w:val="003403C2"/>
    <w:rsid w:val="00340521"/>
    <w:rsid w:val="003405EF"/>
    <w:rsid w:val="00340729"/>
    <w:rsid w:val="00340F0D"/>
    <w:rsid w:val="00341658"/>
    <w:rsid w:val="003419C7"/>
    <w:rsid w:val="00341AB8"/>
    <w:rsid w:val="003421AC"/>
    <w:rsid w:val="0034221A"/>
    <w:rsid w:val="0034232E"/>
    <w:rsid w:val="0034272D"/>
    <w:rsid w:val="00342A06"/>
    <w:rsid w:val="0034307B"/>
    <w:rsid w:val="00343479"/>
    <w:rsid w:val="00343958"/>
    <w:rsid w:val="00343BD8"/>
    <w:rsid w:val="00343BF6"/>
    <w:rsid w:val="00343F80"/>
    <w:rsid w:val="0034621F"/>
    <w:rsid w:val="00346996"/>
    <w:rsid w:val="0034747A"/>
    <w:rsid w:val="00350997"/>
    <w:rsid w:val="00350ED0"/>
    <w:rsid w:val="003519E6"/>
    <w:rsid w:val="0035200C"/>
    <w:rsid w:val="003520EE"/>
    <w:rsid w:val="00352DF9"/>
    <w:rsid w:val="003536A8"/>
    <w:rsid w:val="0035389A"/>
    <w:rsid w:val="00353E4E"/>
    <w:rsid w:val="0035401F"/>
    <w:rsid w:val="00354143"/>
    <w:rsid w:val="00354DDA"/>
    <w:rsid w:val="00354EE4"/>
    <w:rsid w:val="003553B6"/>
    <w:rsid w:val="0035565B"/>
    <w:rsid w:val="00355878"/>
    <w:rsid w:val="00355B58"/>
    <w:rsid w:val="003566EC"/>
    <w:rsid w:val="0035679B"/>
    <w:rsid w:val="00356876"/>
    <w:rsid w:val="00356AB8"/>
    <w:rsid w:val="00356F3C"/>
    <w:rsid w:val="00356F70"/>
    <w:rsid w:val="00357389"/>
    <w:rsid w:val="00357ADF"/>
    <w:rsid w:val="00357AF6"/>
    <w:rsid w:val="00357D75"/>
    <w:rsid w:val="003601C8"/>
    <w:rsid w:val="003606DD"/>
    <w:rsid w:val="003606E9"/>
    <w:rsid w:val="00360994"/>
    <w:rsid w:val="00361104"/>
    <w:rsid w:val="003615E5"/>
    <w:rsid w:val="0036194E"/>
    <w:rsid w:val="003622C4"/>
    <w:rsid w:val="00362AE6"/>
    <w:rsid w:val="00363AD8"/>
    <w:rsid w:val="00363F4A"/>
    <w:rsid w:val="0036414A"/>
    <w:rsid w:val="00365458"/>
    <w:rsid w:val="00365708"/>
    <w:rsid w:val="00365C22"/>
    <w:rsid w:val="00365DD9"/>
    <w:rsid w:val="0036674B"/>
    <w:rsid w:val="00366BAB"/>
    <w:rsid w:val="00366C2A"/>
    <w:rsid w:val="00367212"/>
    <w:rsid w:val="003675CF"/>
    <w:rsid w:val="003707BB"/>
    <w:rsid w:val="003707C1"/>
    <w:rsid w:val="0037098B"/>
    <w:rsid w:val="003709EE"/>
    <w:rsid w:val="00370A39"/>
    <w:rsid w:val="00370DEC"/>
    <w:rsid w:val="0037118B"/>
    <w:rsid w:val="00371332"/>
    <w:rsid w:val="00371508"/>
    <w:rsid w:val="003719C3"/>
    <w:rsid w:val="00371B35"/>
    <w:rsid w:val="00371FD3"/>
    <w:rsid w:val="00372177"/>
    <w:rsid w:val="00372397"/>
    <w:rsid w:val="003729EB"/>
    <w:rsid w:val="00372EA4"/>
    <w:rsid w:val="0037442D"/>
    <w:rsid w:val="00374470"/>
    <w:rsid w:val="00374652"/>
    <w:rsid w:val="003749DB"/>
    <w:rsid w:val="00374CE3"/>
    <w:rsid w:val="00375064"/>
    <w:rsid w:val="00375174"/>
    <w:rsid w:val="00375243"/>
    <w:rsid w:val="00375528"/>
    <w:rsid w:val="003757EF"/>
    <w:rsid w:val="003759AE"/>
    <w:rsid w:val="00375AEB"/>
    <w:rsid w:val="0037664A"/>
    <w:rsid w:val="00376E31"/>
    <w:rsid w:val="003770BD"/>
    <w:rsid w:val="00377155"/>
    <w:rsid w:val="0037789A"/>
    <w:rsid w:val="00377A2B"/>
    <w:rsid w:val="00377DC7"/>
    <w:rsid w:val="003804EF"/>
    <w:rsid w:val="003805AC"/>
    <w:rsid w:val="00380625"/>
    <w:rsid w:val="0038075B"/>
    <w:rsid w:val="00380E70"/>
    <w:rsid w:val="00381994"/>
    <w:rsid w:val="00381EF1"/>
    <w:rsid w:val="00381FC4"/>
    <w:rsid w:val="00382743"/>
    <w:rsid w:val="0038328F"/>
    <w:rsid w:val="00383482"/>
    <w:rsid w:val="00383675"/>
    <w:rsid w:val="00383D31"/>
    <w:rsid w:val="00384AB0"/>
    <w:rsid w:val="003856CB"/>
    <w:rsid w:val="003857C4"/>
    <w:rsid w:val="00385C40"/>
    <w:rsid w:val="00386074"/>
    <w:rsid w:val="00386459"/>
    <w:rsid w:val="00386527"/>
    <w:rsid w:val="0038696F"/>
    <w:rsid w:val="00387238"/>
    <w:rsid w:val="003875DA"/>
    <w:rsid w:val="0038778E"/>
    <w:rsid w:val="00387D0E"/>
    <w:rsid w:val="00387E66"/>
    <w:rsid w:val="00390117"/>
    <w:rsid w:val="003904FB"/>
    <w:rsid w:val="003909A8"/>
    <w:rsid w:val="00391553"/>
    <w:rsid w:val="0039156E"/>
    <w:rsid w:val="003915CA"/>
    <w:rsid w:val="00391B7D"/>
    <w:rsid w:val="00392410"/>
    <w:rsid w:val="00392534"/>
    <w:rsid w:val="00392588"/>
    <w:rsid w:val="0039259C"/>
    <w:rsid w:val="003928C0"/>
    <w:rsid w:val="00392965"/>
    <w:rsid w:val="0039308D"/>
    <w:rsid w:val="003942DD"/>
    <w:rsid w:val="0039453A"/>
    <w:rsid w:val="0039464B"/>
    <w:rsid w:val="0039474D"/>
    <w:rsid w:val="0039482B"/>
    <w:rsid w:val="003949F2"/>
    <w:rsid w:val="00394F83"/>
    <w:rsid w:val="003953A2"/>
    <w:rsid w:val="00396A4C"/>
    <w:rsid w:val="00397268"/>
    <w:rsid w:val="00397732"/>
    <w:rsid w:val="003A06F4"/>
    <w:rsid w:val="003A1744"/>
    <w:rsid w:val="003A1DBC"/>
    <w:rsid w:val="003A20BB"/>
    <w:rsid w:val="003A218F"/>
    <w:rsid w:val="003A23F0"/>
    <w:rsid w:val="003A25A5"/>
    <w:rsid w:val="003A29E1"/>
    <w:rsid w:val="003A32BE"/>
    <w:rsid w:val="003A41F4"/>
    <w:rsid w:val="003A46FC"/>
    <w:rsid w:val="003A4B19"/>
    <w:rsid w:val="003A5329"/>
    <w:rsid w:val="003A538C"/>
    <w:rsid w:val="003A5C4E"/>
    <w:rsid w:val="003A6034"/>
    <w:rsid w:val="003A666E"/>
    <w:rsid w:val="003A6AC2"/>
    <w:rsid w:val="003A73DB"/>
    <w:rsid w:val="003A7408"/>
    <w:rsid w:val="003A7488"/>
    <w:rsid w:val="003A7C45"/>
    <w:rsid w:val="003B027E"/>
    <w:rsid w:val="003B04E7"/>
    <w:rsid w:val="003B091C"/>
    <w:rsid w:val="003B0E4A"/>
    <w:rsid w:val="003B14F4"/>
    <w:rsid w:val="003B1AEA"/>
    <w:rsid w:val="003B1E9E"/>
    <w:rsid w:val="003B21AA"/>
    <w:rsid w:val="003B22AF"/>
    <w:rsid w:val="003B28D8"/>
    <w:rsid w:val="003B2B19"/>
    <w:rsid w:val="003B2F6B"/>
    <w:rsid w:val="003B32A5"/>
    <w:rsid w:val="003B3945"/>
    <w:rsid w:val="003B3A09"/>
    <w:rsid w:val="003B42EA"/>
    <w:rsid w:val="003B469E"/>
    <w:rsid w:val="003B4894"/>
    <w:rsid w:val="003B4C17"/>
    <w:rsid w:val="003B50FF"/>
    <w:rsid w:val="003B5875"/>
    <w:rsid w:val="003B5A8A"/>
    <w:rsid w:val="003B70EF"/>
    <w:rsid w:val="003B7505"/>
    <w:rsid w:val="003B7758"/>
    <w:rsid w:val="003B79FD"/>
    <w:rsid w:val="003B7F85"/>
    <w:rsid w:val="003C0275"/>
    <w:rsid w:val="003C06FA"/>
    <w:rsid w:val="003C07F5"/>
    <w:rsid w:val="003C08EC"/>
    <w:rsid w:val="003C0BAB"/>
    <w:rsid w:val="003C0C61"/>
    <w:rsid w:val="003C10BF"/>
    <w:rsid w:val="003C15DF"/>
    <w:rsid w:val="003C1CD2"/>
    <w:rsid w:val="003C1E07"/>
    <w:rsid w:val="003C21EB"/>
    <w:rsid w:val="003C28B8"/>
    <w:rsid w:val="003C2A49"/>
    <w:rsid w:val="003C2CA7"/>
    <w:rsid w:val="003C2CBF"/>
    <w:rsid w:val="003C2F12"/>
    <w:rsid w:val="003C2F4C"/>
    <w:rsid w:val="003C3628"/>
    <w:rsid w:val="003C3E2D"/>
    <w:rsid w:val="003C48D0"/>
    <w:rsid w:val="003C4E26"/>
    <w:rsid w:val="003C4E99"/>
    <w:rsid w:val="003C50F3"/>
    <w:rsid w:val="003C5413"/>
    <w:rsid w:val="003C5750"/>
    <w:rsid w:val="003C57EE"/>
    <w:rsid w:val="003C5AAC"/>
    <w:rsid w:val="003C5C29"/>
    <w:rsid w:val="003C5DF7"/>
    <w:rsid w:val="003C7544"/>
    <w:rsid w:val="003C7548"/>
    <w:rsid w:val="003D01A5"/>
    <w:rsid w:val="003D052A"/>
    <w:rsid w:val="003D08A0"/>
    <w:rsid w:val="003D0B66"/>
    <w:rsid w:val="003D0DE6"/>
    <w:rsid w:val="003D10EA"/>
    <w:rsid w:val="003D125B"/>
    <w:rsid w:val="003D155D"/>
    <w:rsid w:val="003D1EE7"/>
    <w:rsid w:val="003D22E2"/>
    <w:rsid w:val="003D287D"/>
    <w:rsid w:val="003D2C1C"/>
    <w:rsid w:val="003D2F63"/>
    <w:rsid w:val="003D3173"/>
    <w:rsid w:val="003D342A"/>
    <w:rsid w:val="003D357C"/>
    <w:rsid w:val="003D3833"/>
    <w:rsid w:val="003D3B7A"/>
    <w:rsid w:val="003D3F42"/>
    <w:rsid w:val="003D42A8"/>
    <w:rsid w:val="003D44DA"/>
    <w:rsid w:val="003D498B"/>
    <w:rsid w:val="003D5064"/>
    <w:rsid w:val="003D5193"/>
    <w:rsid w:val="003D5294"/>
    <w:rsid w:val="003D5381"/>
    <w:rsid w:val="003D585A"/>
    <w:rsid w:val="003D6551"/>
    <w:rsid w:val="003D6E2B"/>
    <w:rsid w:val="003D6E3F"/>
    <w:rsid w:val="003D6FE4"/>
    <w:rsid w:val="003D736B"/>
    <w:rsid w:val="003D74F5"/>
    <w:rsid w:val="003D7C2C"/>
    <w:rsid w:val="003E09E7"/>
    <w:rsid w:val="003E0B5E"/>
    <w:rsid w:val="003E0DF6"/>
    <w:rsid w:val="003E1195"/>
    <w:rsid w:val="003E12FD"/>
    <w:rsid w:val="003E1E49"/>
    <w:rsid w:val="003E24FB"/>
    <w:rsid w:val="003E2673"/>
    <w:rsid w:val="003E28E9"/>
    <w:rsid w:val="003E292C"/>
    <w:rsid w:val="003E31BD"/>
    <w:rsid w:val="003E3AA6"/>
    <w:rsid w:val="003E3B8C"/>
    <w:rsid w:val="003E40E5"/>
    <w:rsid w:val="003E4407"/>
    <w:rsid w:val="003E48D3"/>
    <w:rsid w:val="003E4D4C"/>
    <w:rsid w:val="003E4D60"/>
    <w:rsid w:val="003E4EB2"/>
    <w:rsid w:val="003E53AE"/>
    <w:rsid w:val="003E56BB"/>
    <w:rsid w:val="003E6575"/>
    <w:rsid w:val="003E6708"/>
    <w:rsid w:val="003E6822"/>
    <w:rsid w:val="003E72D9"/>
    <w:rsid w:val="003E782F"/>
    <w:rsid w:val="003E790E"/>
    <w:rsid w:val="003E7A1E"/>
    <w:rsid w:val="003E7E9D"/>
    <w:rsid w:val="003F0462"/>
    <w:rsid w:val="003F06D7"/>
    <w:rsid w:val="003F08E5"/>
    <w:rsid w:val="003F142F"/>
    <w:rsid w:val="003F18E8"/>
    <w:rsid w:val="003F1CD4"/>
    <w:rsid w:val="003F24BC"/>
    <w:rsid w:val="003F26DB"/>
    <w:rsid w:val="003F28BA"/>
    <w:rsid w:val="003F2DF3"/>
    <w:rsid w:val="003F350A"/>
    <w:rsid w:val="003F36A7"/>
    <w:rsid w:val="003F41B1"/>
    <w:rsid w:val="003F42D5"/>
    <w:rsid w:val="003F43A8"/>
    <w:rsid w:val="003F4414"/>
    <w:rsid w:val="003F481D"/>
    <w:rsid w:val="003F4C6C"/>
    <w:rsid w:val="003F528F"/>
    <w:rsid w:val="003F6978"/>
    <w:rsid w:val="003F6AA5"/>
    <w:rsid w:val="003F700E"/>
    <w:rsid w:val="003F7086"/>
    <w:rsid w:val="003F718F"/>
    <w:rsid w:val="003F72D9"/>
    <w:rsid w:val="003F7830"/>
    <w:rsid w:val="003F7D22"/>
    <w:rsid w:val="00400394"/>
    <w:rsid w:val="00400EC4"/>
    <w:rsid w:val="00401027"/>
    <w:rsid w:val="00401185"/>
    <w:rsid w:val="00401366"/>
    <w:rsid w:val="00401638"/>
    <w:rsid w:val="00401E5A"/>
    <w:rsid w:val="00402467"/>
    <w:rsid w:val="004026DB"/>
    <w:rsid w:val="00402F3A"/>
    <w:rsid w:val="00402FA4"/>
    <w:rsid w:val="00403276"/>
    <w:rsid w:val="00404829"/>
    <w:rsid w:val="00404BD0"/>
    <w:rsid w:val="00404F3A"/>
    <w:rsid w:val="00405737"/>
    <w:rsid w:val="00405A1B"/>
    <w:rsid w:val="00405E27"/>
    <w:rsid w:val="00405EF5"/>
    <w:rsid w:val="0040624C"/>
    <w:rsid w:val="00406597"/>
    <w:rsid w:val="004066B4"/>
    <w:rsid w:val="0040726E"/>
    <w:rsid w:val="004073EE"/>
    <w:rsid w:val="0040790D"/>
    <w:rsid w:val="00407AFC"/>
    <w:rsid w:val="00407BD4"/>
    <w:rsid w:val="00407C6F"/>
    <w:rsid w:val="00407D40"/>
    <w:rsid w:val="00410496"/>
    <w:rsid w:val="0041077C"/>
    <w:rsid w:val="00410811"/>
    <w:rsid w:val="00410C37"/>
    <w:rsid w:val="00410D8A"/>
    <w:rsid w:val="00410F83"/>
    <w:rsid w:val="0041169E"/>
    <w:rsid w:val="00411937"/>
    <w:rsid w:val="0041255B"/>
    <w:rsid w:val="00412C28"/>
    <w:rsid w:val="004132B3"/>
    <w:rsid w:val="0041331F"/>
    <w:rsid w:val="00413572"/>
    <w:rsid w:val="00413B2B"/>
    <w:rsid w:val="00413FA5"/>
    <w:rsid w:val="00413FC4"/>
    <w:rsid w:val="004142F4"/>
    <w:rsid w:val="00414704"/>
    <w:rsid w:val="00414807"/>
    <w:rsid w:val="00414F8A"/>
    <w:rsid w:val="004150BA"/>
    <w:rsid w:val="004154B5"/>
    <w:rsid w:val="00415641"/>
    <w:rsid w:val="0041570F"/>
    <w:rsid w:val="00415A6C"/>
    <w:rsid w:val="00415C9E"/>
    <w:rsid w:val="00416578"/>
    <w:rsid w:val="0041683E"/>
    <w:rsid w:val="004169CA"/>
    <w:rsid w:val="00416FEC"/>
    <w:rsid w:val="00417723"/>
    <w:rsid w:val="004208B1"/>
    <w:rsid w:val="00420C4C"/>
    <w:rsid w:val="00420DBE"/>
    <w:rsid w:val="00421192"/>
    <w:rsid w:val="00421822"/>
    <w:rsid w:val="0042198F"/>
    <w:rsid w:val="00421BF7"/>
    <w:rsid w:val="004220C1"/>
    <w:rsid w:val="0042292D"/>
    <w:rsid w:val="00422A30"/>
    <w:rsid w:val="0042396B"/>
    <w:rsid w:val="00423A3D"/>
    <w:rsid w:val="00423F22"/>
    <w:rsid w:val="0042475D"/>
    <w:rsid w:val="004257FD"/>
    <w:rsid w:val="00426511"/>
    <w:rsid w:val="00426A31"/>
    <w:rsid w:val="00427C5F"/>
    <w:rsid w:val="00427C82"/>
    <w:rsid w:val="00427CB6"/>
    <w:rsid w:val="00427DCA"/>
    <w:rsid w:val="00430506"/>
    <w:rsid w:val="0043062F"/>
    <w:rsid w:val="004307B7"/>
    <w:rsid w:val="004308FC"/>
    <w:rsid w:val="00430AD3"/>
    <w:rsid w:val="00430AE1"/>
    <w:rsid w:val="00430C39"/>
    <w:rsid w:val="00431106"/>
    <w:rsid w:val="004315F0"/>
    <w:rsid w:val="00431E58"/>
    <w:rsid w:val="00431ECE"/>
    <w:rsid w:val="00432829"/>
    <w:rsid w:val="00432A0A"/>
    <w:rsid w:val="00433557"/>
    <w:rsid w:val="0043438C"/>
    <w:rsid w:val="00434ADB"/>
    <w:rsid w:val="00434BDC"/>
    <w:rsid w:val="004359E6"/>
    <w:rsid w:val="00435D1F"/>
    <w:rsid w:val="0043665D"/>
    <w:rsid w:val="00436D6D"/>
    <w:rsid w:val="00436EDC"/>
    <w:rsid w:val="00436FCF"/>
    <w:rsid w:val="00437162"/>
    <w:rsid w:val="00437560"/>
    <w:rsid w:val="00437855"/>
    <w:rsid w:val="00437C63"/>
    <w:rsid w:val="00437DF5"/>
    <w:rsid w:val="00437FCF"/>
    <w:rsid w:val="00440145"/>
    <w:rsid w:val="00440608"/>
    <w:rsid w:val="0044097F"/>
    <w:rsid w:val="00440C04"/>
    <w:rsid w:val="00441D7E"/>
    <w:rsid w:val="0044242D"/>
    <w:rsid w:val="0044253C"/>
    <w:rsid w:val="00442630"/>
    <w:rsid w:val="004426E9"/>
    <w:rsid w:val="004428F6"/>
    <w:rsid w:val="00442E1E"/>
    <w:rsid w:val="00443AAC"/>
    <w:rsid w:val="00443CEF"/>
    <w:rsid w:val="00443EC5"/>
    <w:rsid w:val="0044463A"/>
    <w:rsid w:val="0044465F"/>
    <w:rsid w:val="00444706"/>
    <w:rsid w:val="00444824"/>
    <w:rsid w:val="00444C01"/>
    <w:rsid w:val="00444FE7"/>
    <w:rsid w:val="004453C8"/>
    <w:rsid w:val="0044578E"/>
    <w:rsid w:val="004459EB"/>
    <w:rsid w:val="00445C17"/>
    <w:rsid w:val="00446096"/>
    <w:rsid w:val="004466E3"/>
    <w:rsid w:val="00446810"/>
    <w:rsid w:val="00446E0A"/>
    <w:rsid w:val="00447AB2"/>
    <w:rsid w:val="00447ADF"/>
    <w:rsid w:val="00447BFF"/>
    <w:rsid w:val="00450035"/>
    <w:rsid w:val="0045009D"/>
    <w:rsid w:val="0045038A"/>
    <w:rsid w:val="004513FF"/>
    <w:rsid w:val="00451D30"/>
    <w:rsid w:val="0045221D"/>
    <w:rsid w:val="00452696"/>
    <w:rsid w:val="00452793"/>
    <w:rsid w:val="004527EC"/>
    <w:rsid w:val="00452C0D"/>
    <w:rsid w:val="00452CD5"/>
    <w:rsid w:val="00452F5E"/>
    <w:rsid w:val="0045327A"/>
    <w:rsid w:val="004533CD"/>
    <w:rsid w:val="00453572"/>
    <w:rsid w:val="0045365E"/>
    <w:rsid w:val="00453ACA"/>
    <w:rsid w:val="00453BBA"/>
    <w:rsid w:val="0045417D"/>
    <w:rsid w:val="00454A6E"/>
    <w:rsid w:val="00454A80"/>
    <w:rsid w:val="00454D82"/>
    <w:rsid w:val="00455231"/>
    <w:rsid w:val="0045524D"/>
    <w:rsid w:val="0045537D"/>
    <w:rsid w:val="004554F3"/>
    <w:rsid w:val="004555B1"/>
    <w:rsid w:val="00455937"/>
    <w:rsid w:val="00455A2D"/>
    <w:rsid w:val="00455A68"/>
    <w:rsid w:val="004563EA"/>
    <w:rsid w:val="00456C54"/>
    <w:rsid w:val="00456D82"/>
    <w:rsid w:val="0045747F"/>
    <w:rsid w:val="0046065D"/>
    <w:rsid w:val="00460A6F"/>
    <w:rsid w:val="00460F48"/>
    <w:rsid w:val="004610D2"/>
    <w:rsid w:val="0046174E"/>
    <w:rsid w:val="0046190B"/>
    <w:rsid w:val="00461A8A"/>
    <w:rsid w:val="00461BE9"/>
    <w:rsid w:val="004625AC"/>
    <w:rsid w:val="00462962"/>
    <w:rsid w:val="004638DC"/>
    <w:rsid w:val="00463AF7"/>
    <w:rsid w:val="00463C01"/>
    <w:rsid w:val="0046460B"/>
    <w:rsid w:val="00464747"/>
    <w:rsid w:val="00465B64"/>
    <w:rsid w:val="0046604E"/>
    <w:rsid w:val="0046683F"/>
    <w:rsid w:val="004668BE"/>
    <w:rsid w:val="00466A0E"/>
    <w:rsid w:val="004670FE"/>
    <w:rsid w:val="00467305"/>
    <w:rsid w:val="004673C0"/>
    <w:rsid w:val="00467426"/>
    <w:rsid w:val="0046742B"/>
    <w:rsid w:val="00467C13"/>
    <w:rsid w:val="00467C72"/>
    <w:rsid w:val="00467CFE"/>
    <w:rsid w:val="00467E15"/>
    <w:rsid w:val="00467ECA"/>
    <w:rsid w:val="00467F48"/>
    <w:rsid w:val="00467FDB"/>
    <w:rsid w:val="00470A78"/>
    <w:rsid w:val="00470CD5"/>
    <w:rsid w:val="00471030"/>
    <w:rsid w:val="00471462"/>
    <w:rsid w:val="00471DD3"/>
    <w:rsid w:val="00472150"/>
    <w:rsid w:val="00472300"/>
    <w:rsid w:val="00472688"/>
    <w:rsid w:val="0047277F"/>
    <w:rsid w:val="00472CE4"/>
    <w:rsid w:val="00473829"/>
    <w:rsid w:val="00473B73"/>
    <w:rsid w:val="00474292"/>
    <w:rsid w:val="004742F4"/>
    <w:rsid w:val="00474509"/>
    <w:rsid w:val="004746D1"/>
    <w:rsid w:val="00474E6C"/>
    <w:rsid w:val="00474EAC"/>
    <w:rsid w:val="00475042"/>
    <w:rsid w:val="004755EC"/>
    <w:rsid w:val="0047594B"/>
    <w:rsid w:val="00475A70"/>
    <w:rsid w:val="00475D35"/>
    <w:rsid w:val="00476064"/>
    <w:rsid w:val="0047657D"/>
    <w:rsid w:val="00477604"/>
    <w:rsid w:val="00477665"/>
    <w:rsid w:val="0047783D"/>
    <w:rsid w:val="00477BB2"/>
    <w:rsid w:val="00477F9A"/>
    <w:rsid w:val="00480745"/>
    <w:rsid w:val="00480A6A"/>
    <w:rsid w:val="004813C8"/>
    <w:rsid w:val="004814E9"/>
    <w:rsid w:val="00481977"/>
    <w:rsid w:val="00482298"/>
    <w:rsid w:val="004824FF"/>
    <w:rsid w:val="004828CC"/>
    <w:rsid w:val="004828EB"/>
    <w:rsid w:val="004835DB"/>
    <w:rsid w:val="00483B72"/>
    <w:rsid w:val="00483D56"/>
    <w:rsid w:val="0048462E"/>
    <w:rsid w:val="0048484B"/>
    <w:rsid w:val="00484971"/>
    <w:rsid w:val="00484A05"/>
    <w:rsid w:val="0048580A"/>
    <w:rsid w:val="00485E56"/>
    <w:rsid w:val="00485F23"/>
    <w:rsid w:val="00486500"/>
    <w:rsid w:val="00486613"/>
    <w:rsid w:val="004867DE"/>
    <w:rsid w:val="00486BF0"/>
    <w:rsid w:val="00487009"/>
    <w:rsid w:val="00487206"/>
    <w:rsid w:val="004875A1"/>
    <w:rsid w:val="00487784"/>
    <w:rsid w:val="00487B37"/>
    <w:rsid w:val="00487BBB"/>
    <w:rsid w:val="00487F9D"/>
    <w:rsid w:val="0049143E"/>
    <w:rsid w:val="0049187D"/>
    <w:rsid w:val="00491CB6"/>
    <w:rsid w:val="00491F80"/>
    <w:rsid w:val="00492190"/>
    <w:rsid w:val="004921FF"/>
    <w:rsid w:val="00492653"/>
    <w:rsid w:val="00492FFD"/>
    <w:rsid w:val="0049354B"/>
    <w:rsid w:val="004939D8"/>
    <w:rsid w:val="004939EA"/>
    <w:rsid w:val="00494584"/>
    <w:rsid w:val="004946F7"/>
    <w:rsid w:val="004951D1"/>
    <w:rsid w:val="00495CBA"/>
    <w:rsid w:val="00495CFF"/>
    <w:rsid w:val="00495E14"/>
    <w:rsid w:val="00496502"/>
    <w:rsid w:val="004966C6"/>
    <w:rsid w:val="00496BAA"/>
    <w:rsid w:val="00497597"/>
    <w:rsid w:val="00497B2B"/>
    <w:rsid w:val="00497EF0"/>
    <w:rsid w:val="004A04FF"/>
    <w:rsid w:val="004A06BF"/>
    <w:rsid w:val="004A08E0"/>
    <w:rsid w:val="004A08E1"/>
    <w:rsid w:val="004A0FB3"/>
    <w:rsid w:val="004A11F3"/>
    <w:rsid w:val="004A1778"/>
    <w:rsid w:val="004A19D4"/>
    <w:rsid w:val="004A19D5"/>
    <w:rsid w:val="004A1D17"/>
    <w:rsid w:val="004A24FE"/>
    <w:rsid w:val="004A2674"/>
    <w:rsid w:val="004A2BCB"/>
    <w:rsid w:val="004A43B2"/>
    <w:rsid w:val="004A4584"/>
    <w:rsid w:val="004A4A4B"/>
    <w:rsid w:val="004A55BD"/>
    <w:rsid w:val="004A5722"/>
    <w:rsid w:val="004A5B00"/>
    <w:rsid w:val="004A5BEE"/>
    <w:rsid w:val="004A5E1C"/>
    <w:rsid w:val="004A612B"/>
    <w:rsid w:val="004A65E0"/>
    <w:rsid w:val="004A6B71"/>
    <w:rsid w:val="004A6F70"/>
    <w:rsid w:val="004A74A7"/>
    <w:rsid w:val="004A7F36"/>
    <w:rsid w:val="004B0062"/>
    <w:rsid w:val="004B0693"/>
    <w:rsid w:val="004B0746"/>
    <w:rsid w:val="004B11D5"/>
    <w:rsid w:val="004B244B"/>
    <w:rsid w:val="004B256D"/>
    <w:rsid w:val="004B27E3"/>
    <w:rsid w:val="004B33AA"/>
    <w:rsid w:val="004B3702"/>
    <w:rsid w:val="004B41AA"/>
    <w:rsid w:val="004B4383"/>
    <w:rsid w:val="004B47A7"/>
    <w:rsid w:val="004B4AD3"/>
    <w:rsid w:val="004B4C2B"/>
    <w:rsid w:val="004B51BB"/>
    <w:rsid w:val="004B526A"/>
    <w:rsid w:val="004B5311"/>
    <w:rsid w:val="004B5812"/>
    <w:rsid w:val="004B5BD4"/>
    <w:rsid w:val="004B5E86"/>
    <w:rsid w:val="004B5EA1"/>
    <w:rsid w:val="004B5EB1"/>
    <w:rsid w:val="004B63E1"/>
    <w:rsid w:val="004B6FF9"/>
    <w:rsid w:val="004B7617"/>
    <w:rsid w:val="004C0073"/>
    <w:rsid w:val="004C02D6"/>
    <w:rsid w:val="004C0409"/>
    <w:rsid w:val="004C04C8"/>
    <w:rsid w:val="004C0CA5"/>
    <w:rsid w:val="004C11DA"/>
    <w:rsid w:val="004C1393"/>
    <w:rsid w:val="004C1AF4"/>
    <w:rsid w:val="004C1D2E"/>
    <w:rsid w:val="004C1F7B"/>
    <w:rsid w:val="004C20F1"/>
    <w:rsid w:val="004C2BAB"/>
    <w:rsid w:val="004C2C2F"/>
    <w:rsid w:val="004C3183"/>
    <w:rsid w:val="004C364A"/>
    <w:rsid w:val="004C377E"/>
    <w:rsid w:val="004C3C0B"/>
    <w:rsid w:val="004C4055"/>
    <w:rsid w:val="004C450B"/>
    <w:rsid w:val="004C472B"/>
    <w:rsid w:val="004C4CFC"/>
    <w:rsid w:val="004C555B"/>
    <w:rsid w:val="004C5646"/>
    <w:rsid w:val="004C580F"/>
    <w:rsid w:val="004C5B63"/>
    <w:rsid w:val="004C5DFE"/>
    <w:rsid w:val="004C5FE0"/>
    <w:rsid w:val="004C606E"/>
    <w:rsid w:val="004C6807"/>
    <w:rsid w:val="004C692C"/>
    <w:rsid w:val="004C6E0F"/>
    <w:rsid w:val="004C6EEA"/>
    <w:rsid w:val="004C710B"/>
    <w:rsid w:val="004C7357"/>
    <w:rsid w:val="004C7588"/>
    <w:rsid w:val="004C7738"/>
    <w:rsid w:val="004C794B"/>
    <w:rsid w:val="004C7B83"/>
    <w:rsid w:val="004C7E45"/>
    <w:rsid w:val="004D067E"/>
    <w:rsid w:val="004D0947"/>
    <w:rsid w:val="004D0DE1"/>
    <w:rsid w:val="004D0FE9"/>
    <w:rsid w:val="004D14A4"/>
    <w:rsid w:val="004D1AFF"/>
    <w:rsid w:val="004D1F03"/>
    <w:rsid w:val="004D2524"/>
    <w:rsid w:val="004D27F5"/>
    <w:rsid w:val="004D3090"/>
    <w:rsid w:val="004D3472"/>
    <w:rsid w:val="004D3704"/>
    <w:rsid w:val="004D399F"/>
    <w:rsid w:val="004D3DEC"/>
    <w:rsid w:val="004D41BD"/>
    <w:rsid w:val="004D4325"/>
    <w:rsid w:val="004D44FB"/>
    <w:rsid w:val="004D4F7F"/>
    <w:rsid w:val="004D4FFB"/>
    <w:rsid w:val="004D520C"/>
    <w:rsid w:val="004D58B6"/>
    <w:rsid w:val="004D6667"/>
    <w:rsid w:val="004D690A"/>
    <w:rsid w:val="004D7063"/>
    <w:rsid w:val="004D724F"/>
    <w:rsid w:val="004D7B50"/>
    <w:rsid w:val="004D7D05"/>
    <w:rsid w:val="004D7EBE"/>
    <w:rsid w:val="004E017A"/>
    <w:rsid w:val="004E05DE"/>
    <w:rsid w:val="004E07BE"/>
    <w:rsid w:val="004E0AFD"/>
    <w:rsid w:val="004E0D46"/>
    <w:rsid w:val="004E12DC"/>
    <w:rsid w:val="004E1678"/>
    <w:rsid w:val="004E18F2"/>
    <w:rsid w:val="004E1F20"/>
    <w:rsid w:val="004E1F28"/>
    <w:rsid w:val="004E1F3B"/>
    <w:rsid w:val="004E2BF0"/>
    <w:rsid w:val="004E2C5A"/>
    <w:rsid w:val="004E31C0"/>
    <w:rsid w:val="004E3B57"/>
    <w:rsid w:val="004E3D96"/>
    <w:rsid w:val="004E3DAB"/>
    <w:rsid w:val="004E41BB"/>
    <w:rsid w:val="004E4277"/>
    <w:rsid w:val="004E453E"/>
    <w:rsid w:val="004E4B5E"/>
    <w:rsid w:val="004E4DD9"/>
    <w:rsid w:val="004E4E39"/>
    <w:rsid w:val="004E53EA"/>
    <w:rsid w:val="004E58AE"/>
    <w:rsid w:val="004E5CC8"/>
    <w:rsid w:val="004E61E1"/>
    <w:rsid w:val="004E6CA1"/>
    <w:rsid w:val="004E6DF7"/>
    <w:rsid w:val="004E6EA1"/>
    <w:rsid w:val="004E7110"/>
    <w:rsid w:val="004E76AF"/>
    <w:rsid w:val="004E7DE9"/>
    <w:rsid w:val="004E7F9C"/>
    <w:rsid w:val="004F0A01"/>
    <w:rsid w:val="004F0C29"/>
    <w:rsid w:val="004F0F3D"/>
    <w:rsid w:val="004F0FC3"/>
    <w:rsid w:val="004F123B"/>
    <w:rsid w:val="004F125D"/>
    <w:rsid w:val="004F1356"/>
    <w:rsid w:val="004F13F9"/>
    <w:rsid w:val="004F1B31"/>
    <w:rsid w:val="004F1D1A"/>
    <w:rsid w:val="004F2200"/>
    <w:rsid w:val="004F2DB0"/>
    <w:rsid w:val="004F2EB8"/>
    <w:rsid w:val="004F3228"/>
    <w:rsid w:val="004F3518"/>
    <w:rsid w:val="004F3600"/>
    <w:rsid w:val="004F3934"/>
    <w:rsid w:val="004F3B02"/>
    <w:rsid w:val="004F40B6"/>
    <w:rsid w:val="004F4658"/>
    <w:rsid w:val="004F4945"/>
    <w:rsid w:val="004F5185"/>
    <w:rsid w:val="004F54EB"/>
    <w:rsid w:val="004F66AD"/>
    <w:rsid w:val="004F68BE"/>
    <w:rsid w:val="004F6928"/>
    <w:rsid w:val="004F6C4E"/>
    <w:rsid w:val="004F6EB1"/>
    <w:rsid w:val="004F6EF1"/>
    <w:rsid w:val="004F7038"/>
    <w:rsid w:val="004F7678"/>
    <w:rsid w:val="004F77C0"/>
    <w:rsid w:val="004F7F60"/>
    <w:rsid w:val="00500AF9"/>
    <w:rsid w:val="00500ECF"/>
    <w:rsid w:val="00501486"/>
    <w:rsid w:val="00501BE9"/>
    <w:rsid w:val="00501C35"/>
    <w:rsid w:val="00501F4A"/>
    <w:rsid w:val="00502006"/>
    <w:rsid w:val="005021BE"/>
    <w:rsid w:val="005023B8"/>
    <w:rsid w:val="0050253D"/>
    <w:rsid w:val="005026CB"/>
    <w:rsid w:val="005026D9"/>
    <w:rsid w:val="0050272A"/>
    <w:rsid w:val="00502C0E"/>
    <w:rsid w:val="00502E4F"/>
    <w:rsid w:val="005036BB"/>
    <w:rsid w:val="00503C93"/>
    <w:rsid w:val="00503DEC"/>
    <w:rsid w:val="00504010"/>
    <w:rsid w:val="005049CB"/>
    <w:rsid w:val="0050531D"/>
    <w:rsid w:val="0050532A"/>
    <w:rsid w:val="005054E7"/>
    <w:rsid w:val="005056B0"/>
    <w:rsid w:val="0050601A"/>
    <w:rsid w:val="00506441"/>
    <w:rsid w:val="00506534"/>
    <w:rsid w:val="005067B3"/>
    <w:rsid w:val="005067B7"/>
    <w:rsid w:val="0050691D"/>
    <w:rsid w:val="00506ED4"/>
    <w:rsid w:val="00507098"/>
    <w:rsid w:val="005078D4"/>
    <w:rsid w:val="005079F6"/>
    <w:rsid w:val="00507B06"/>
    <w:rsid w:val="00507D3F"/>
    <w:rsid w:val="00507FBA"/>
    <w:rsid w:val="00510E1A"/>
    <w:rsid w:val="005110EA"/>
    <w:rsid w:val="00511B26"/>
    <w:rsid w:val="00511EB4"/>
    <w:rsid w:val="00512073"/>
    <w:rsid w:val="00512237"/>
    <w:rsid w:val="005132F8"/>
    <w:rsid w:val="00513766"/>
    <w:rsid w:val="00513850"/>
    <w:rsid w:val="00513DB7"/>
    <w:rsid w:val="00513EE4"/>
    <w:rsid w:val="00514320"/>
    <w:rsid w:val="005144D2"/>
    <w:rsid w:val="00514629"/>
    <w:rsid w:val="00514725"/>
    <w:rsid w:val="00514B6C"/>
    <w:rsid w:val="00515588"/>
    <w:rsid w:val="00515CE0"/>
    <w:rsid w:val="005164CE"/>
    <w:rsid w:val="005168E8"/>
    <w:rsid w:val="005169BB"/>
    <w:rsid w:val="00517299"/>
    <w:rsid w:val="005176DD"/>
    <w:rsid w:val="00517984"/>
    <w:rsid w:val="005179CD"/>
    <w:rsid w:val="00517C69"/>
    <w:rsid w:val="005202F6"/>
    <w:rsid w:val="0052077C"/>
    <w:rsid w:val="0052083E"/>
    <w:rsid w:val="0052097D"/>
    <w:rsid w:val="00521339"/>
    <w:rsid w:val="00521464"/>
    <w:rsid w:val="0052186D"/>
    <w:rsid w:val="005221C9"/>
    <w:rsid w:val="0052223F"/>
    <w:rsid w:val="005222EA"/>
    <w:rsid w:val="005223ED"/>
    <w:rsid w:val="00522B1F"/>
    <w:rsid w:val="00522D23"/>
    <w:rsid w:val="005231FD"/>
    <w:rsid w:val="005232FF"/>
    <w:rsid w:val="005235B5"/>
    <w:rsid w:val="0052366F"/>
    <w:rsid w:val="00523994"/>
    <w:rsid w:val="00523C37"/>
    <w:rsid w:val="00523EEA"/>
    <w:rsid w:val="00523FEA"/>
    <w:rsid w:val="0052494D"/>
    <w:rsid w:val="00524B2C"/>
    <w:rsid w:val="00524DF8"/>
    <w:rsid w:val="00524E6A"/>
    <w:rsid w:val="00525F65"/>
    <w:rsid w:val="005260A5"/>
    <w:rsid w:val="00526250"/>
    <w:rsid w:val="005263EA"/>
    <w:rsid w:val="005266D3"/>
    <w:rsid w:val="0052694C"/>
    <w:rsid w:val="00526A68"/>
    <w:rsid w:val="00526EC2"/>
    <w:rsid w:val="00527570"/>
    <w:rsid w:val="00527606"/>
    <w:rsid w:val="005277FC"/>
    <w:rsid w:val="00527D99"/>
    <w:rsid w:val="00530461"/>
    <w:rsid w:val="0053080E"/>
    <w:rsid w:val="00530838"/>
    <w:rsid w:val="0053083A"/>
    <w:rsid w:val="00530B7F"/>
    <w:rsid w:val="00530DEC"/>
    <w:rsid w:val="00531256"/>
    <w:rsid w:val="0053198C"/>
    <w:rsid w:val="00531C24"/>
    <w:rsid w:val="00531C42"/>
    <w:rsid w:val="00533DD4"/>
    <w:rsid w:val="0053447C"/>
    <w:rsid w:val="0053462E"/>
    <w:rsid w:val="00534ACE"/>
    <w:rsid w:val="00534C7A"/>
    <w:rsid w:val="00535404"/>
    <w:rsid w:val="00535A41"/>
    <w:rsid w:val="00535D2B"/>
    <w:rsid w:val="00535E2B"/>
    <w:rsid w:val="0053657C"/>
    <w:rsid w:val="0053685E"/>
    <w:rsid w:val="00536D61"/>
    <w:rsid w:val="00536E20"/>
    <w:rsid w:val="0053777E"/>
    <w:rsid w:val="00537D3B"/>
    <w:rsid w:val="005405CF"/>
    <w:rsid w:val="0054088D"/>
    <w:rsid w:val="005411FA"/>
    <w:rsid w:val="00541251"/>
    <w:rsid w:val="00541685"/>
    <w:rsid w:val="005418C2"/>
    <w:rsid w:val="00541991"/>
    <w:rsid w:val="00541D06"/>
    <w:rsid w:val="00541DD2"/>
    <w:rsid w:val="00542350"/>
    <w:rsid w:val="005426EB"/>
    <w:rsid w:val="005427D8"/>
    <w:rsid w:val="0054296F"/>
    <w:rsid w:val="005429AB"/>
    <w:rsid w:val="00542A04"/>
    <w:rsid w:val="00542B30"/>
    <w:rsid w:val="00542FC2"/>
    <w:rsid w:val="005430A4"/>
    <w:rsid w:val="00543361"/>
    <w:rsid w:val="00543473"/>
    <w:rsid w:val="0054418C"/>
    <w:rsid w:val="0054448A"/>
    <w:rsid w:val="005446C1"/>
    <w:rsid w:val="00544858"/>
    <w:rsid w:val="00544A73"/>
    <w:rsid w:val="0054543C"/>
    <w:rsid w:val="00545E88"/>
    <w:rsid w:val="00545EAE"/>
    <w:rsid w:val="00546168"/>
    <w:rsid w:val="0054647E"/>
    <w:rsid w:val="005469B5"/>
    <w:rsid w:val="00546F20"/>
    <w:rsid w:val="0054721E"/>
    <w:rsid w:val="0054736C"/>
    <w:rsid w:val="005474E8"/>
    <w:rsid w:val="00547C24"/>
    <w:rsid w:val="00547E98"/>
    <w:rsid w:val="005502E4"/>
    <w:rsid w:val="0055046D"/>
    <w:rsid w:val="0055056F"/>
    <w:rsid w:val="00550661"/>
    <w:rsid w:val="005508B4"/>
    <w:rsid w:val="00550C51"/>
    <w:rsid w:val="00550E3F"/>
    <w:rsid w:val="0055111B"/>
    <w:rsid w:val="00551599"/>
    <w:rsid w:val="00551776"/>
    <w:rsid w:val="00551D56"/>
    <w:rsid w:val="00551E85"/>
    <w:rsid w:val="00551F17"/>
    <w:rsid w:val="00552FC3"/>
    <w:rsid w:val="00553186"/>
    <w:rsid w:val="00553211"/>
    <w:rsid w:val="00555064"/>
    <w:rsid w:val="005552C5"/>
    <w:rsid w:val="005555F4"/>
    <w:rsid w:val="0055565C"/>
    <w:rsid w:val="005558CE"/>
    <w:rsid w:val="005560CD"/>
    <w:rsid w:val="00556658"/>
    <w:rsid w:val="005566D4"/>
    <w:rsid w:val="00556AEC"/>
    <w:rsid w:val="00556C5D"/>
    <w:rsid w:val="005572E2"/>
    <w:rsid w:val="005574EC"/>
    <w:rsid w:val="0055770F"/>
    <w:rsid w:val="00557767"/>
    <w:rsid w:val="005577DE"/>
    <w:rsid w:val="00557E84"/>
    <w:rsid w:val="00560229"/>
    <w:rsid w:val="00560437"/>
    <w:rsid w:val="005607D7"/>
    <w:rsid w:val="00560AF8"/>
    <w:rsid w:val="00560B46"/>
    <w:rsid w:val="00560BF7"/>
    <w:rsid w:val="00560D36"/>
    <w:rsid w:val="005612AC"/>
    <w:rsid w:val="005616EE"/>
    <w:rsid w:val="00561742"/>
    <w:rsid w:val="005618C1"/>
    <w:rsid w:val="00561B7B"/>
    <w:rsid w:val="00561D0E"/>
    <w:rsid w:val="00562437"/>
    <w:rsid w:val="00562C69"/>
    <w:rsid w:val="005633A8"/>
    <w:rsid w:val="005638B1"/>
    <w:rsid w:val="00563933"/>
    <w:rsid w:val="00563C3F"/>
    <w:rsid w:val="005640E4"/>
    <w:rsid w:val="005643B0"/>
    <w:rsid w:val="00564858"/>
    <w:rsid w:val="00564AC1"/>
    <w:rsid w:val="00564CB8"/>
    <w:rsid w:val="00564CC4"/>
    <w:rsid w:val="00564D99"/>
    <w:rsid w:val="0056503B"/>
    <w:rsid w:val="0056514C"/>
    <w:rsid w:val="005655B7"/>
    <w:rsid w:val="0056570D"/>
    <w:rsid w:val="00566345"/>
    <w:rsid w:val="0056668C"/>
    <w:rsid w:val="00566BC6"/>
    <w:rsid w:val="00566CFD"/>
    <w:rsid w:val="00567350"/>
    <w:rsid w:val="00567672"/>
    <w:rsid w:val="00570149"/>
    <w:rsid w:val="005701C8"/>
    <w:rsid w:val="005706F8"/>
    <w:rsid w:val="00570F5C"/>
    <w:rsid w:val="00571432"/>
    <w:rsid w:val="0057174C"/>
    <w:rsid w:val="00573106"/>
    <w:rsid w:val="00573883"/>
    <w:rsid w:val="00573B72"/>
    <w:rsid w:val="005744E8"/>
    <w:rsid w:val="0057460B"/>
    <w:rsid w:val="00574727"/>
    <w:rsid w:val="005749BF"/>
    <w:rsid w:val="00574AB4"/>
    <w:rsid w:val="00574C26"/>
    <w:rsid w:val="00574F79"/>
    <w:rsid w:val="005751B0"/>
    <w:rsid w:val="005753D6"/>
    <w:rsid w:val="00575EBB"/>
    <w:rsid w:val="0057631E"/>
    <w:rsid w:val="0057641A"/>
    <w:rsid w:val="00576584"/>
    <w:rsid w:val="005766F3"/>
    <w:rsid w:val="00576804"/>
    <w:rsid w:val="005771EF"/>
    <w:rsid w:val="005779B2"/>
    <w:rsid w:val="00577BDE"/>
    <w:rsid w:val="00580168"/>
    <w:rsid w:val="005801E0"/>
    <w:rsid w:val="00580756"/>
    <w:rsid w:val="0058092E"/>
    <w:rsid w:val="005812FF"/>
    <w:rsid w:val="0058143C"/>
    <w:rsid w:val="00581724"/>
    <w:rsid w:val="00581B27"/>
    <w:rsid w:val="0058217A"/>
    <w:rsid w:val="005822B6"/>
    <w:rsid w:val="00582635"/>
    <w:rsid w:val="0058268E"/>
    <w:rsid w:val="00582A78"/>
    <w:rsid w:val="00582E72"/>
    <w:rsid w:val="00582EEE"/>
    <w:rsid w:val="0058346C"/>
    <w:rsid w:val="005843B6"/>
    <w:rsid w:val="00584496"/>
    <w:rsid w:val="005844C8"/>
    <w:rsid w:val="00584A7E"/>
    <w:rsid w:val="00584B16"/>
    <w:rsid w:val="005850DD"/>
    <w:rsid w:val="00585134"/>
    <w:rsid w:val="0058516A"/>
    <w:rsid w:val="005851BA"/>
    <w:rsid w:val="0058559E"/>
    <w:rsid w:val="0058595F"/>
    <w:rsid w:val="00585AA0"/>
    <w:rsid w:val="0058658D"/>
    <w:rsid w:val="0058685F"/>
    <w:rsid w:val="00586DEA"/>
    <w:rsid w:val="00587674"/>
    <w:rsid w:val="00587B66"/>
    <w:rsid w:val="00587FAB"/>
    <w:rsid w:val="005902CC"/>
    <w:rsid w:val="005907E0"/>
    <w:rsid w:val="005907EB"/>
    <w:rsid w:val="0059099A"/>
    <w:rsid w:val="00590D54"/>
    <w:rsid w:val="00591F1E"/>
    <w:rsid w:val="00592BC0"/>
    <w:rsid w:val="00592EE7"/>
    <w:rsid w:val="005932E0"/>
    <w:rsid w:val="00593476"/>
    <w:rsid w:val="00593B04"/>
    <w:rsid w:val="00593F03"/>
    <w:rsid w:val="005944A6"/>
    <w:rsid w:val="00594531"/>
    <w:rsid w:val="005946B6"/>
    <w:rsid w:val="00594A74"/>
    <w:rsid w:val="00595025"/>
    <w:rsid w:val="00595E25"/>
    <w:rsid w:val="00596E05"/>
    <w:rsid w:val="005970B8"/>
    <w:rsid w:val="00597315"/>
    <w:rsid w:val="00597BBB"/>
    <w:rsid w:val="00597BDC"/>
    <w:rsid w:val="00597DDE"/>
    <w:rsid w:val="00597F4F"/>
    <w:rsid w:val="00597FB0"/>
    <w:rsid w:val="005A04F2"/>
    <w:rsid w:val="005A0517"/>
    <w:rsid w:val="005A0625"/>
    <w:rsid w:val="005A0B07"/>
    <w:rsid w:val="005A20E9"/>
    <w:rsid w:val="005A2762"/>
    <w:rsid w:val="005A280E"/>
    <w:rsid w:val="005A291D"/>
    <w:rsid w:val="005A29F7"/>
    <w:rsid w:val="005A29FF"/>
    <w:rsid w:val="005A2C33"/>
    <w:rsid w:val="005A3000"/>
    <w:rsid w:val="005A3D55"/>
    <w:rsid w:val="005A4082"/>
    <w:rsid w:val="005A413A"/>
    <w:rsid w:val="005A4205"/>
    <w:rsid w:val="005A44C6"/>
    <w:rsid w:val="005A459E"/>
    <w:rsid w:val="005A4856"/>
    <w:rsid w:val="005A4952"/>
    <w:rsid w:val="005A4E9C"/>
    <w:rsid w:val="005A4FEA"/>
    <w:rsid w:val="005A51B2"/>
    <w:rsid w:val="005A5272"/>
    <w:rsid w:val="005A5360"/>
    <w:rsid w:val="005A62D2"/>
    <w:rsid w:val="005A705C"/>
    <w:rsid w:val="005A718F"/>
    <w:rsid w:val="005A7280"/>
    <w:rsid w:val="005A75A3"/>
    <w:rsid w:val="005A77CE"/>
    <w:rsid w:val="005A79C3"/>
    <w:rsid w:val="005A7A02"/>
    <w:rsid w:val="005A7AA1"/>
    <w:rsid w:val="005A7AE6"/>
    <w:rsid w:val="005B0CC0"/>
    <w:rsid w:val="005B0EC5"/>
    <w:rsid w:val="005B13F1"/>
    <w:rsid w:val="005B14FE"/>
    <w:rsid w:val="005B1FF9"/>
    <w:rsid w:val="005B2010"/>
    <w:rsid w:val="005B2225"/>
    <w:rsid w:val="005B2A0F"/>
    <w:rsid w:val="005B2D8E"/>
    <w:rsid w:val="005B34FA"/>
    <w:rsid w:val="005B3AEA"/>
    <w:rsid w:val="005B3B5D"/>
    <w:rsid w:val="005B3E82"/>
    <w:rsid w:val="005B4098"/>
    <w:rsid w:val="005B4584"/>
    <w:rsid w:val="005B4707"/>
    <w:rsid w:val="005B51C4"/>
    <w:rsid w:val="005B55BF"/>
    <w:rsid w:val="005B59BF"/>
    <w:rsid w:val="005B5C1A"/>
    <w:rsid w:val="005B5FE2"/>
    <w:rsid w:val="005B5FF3"/>
    <w:rsid w:val="005B6128"/>
    <w:rsid w:val="005B6137"/>
    <w:rsid w:val="005B62DB"/>
    <w:rsid w:val="005B641C"/>
    <w:rsid w:val="005B658D"/>
    <w:rsid w:val="005B6EC0"/>
    <w:rsid w:val="005B70DB"/>
    <w:rsid w:val="005B74A7"/>
    <w:rsid w:val="005B7921"/>
    <w:rsid w:val="005C137C"/>
    <w:rsid w:val="005C13B1"/>
    <w:rsid w:val="005C13B7"/>
    <w:rsid w:val="005C1493"/>
    <w:rsid w:val="005C16F2"/>
    <w:rsid w:val="005C1FD5"/>
    <w:rsid w:val="005C20AE"/>
    <w:rsid w:val="005C2885"/>
    <w:rsid w:val="005C2C88"/>
    <w:rsid w:val="005C3046"/>
    <w:rsid w:val="005C3089"/>
    <w:rsid w:val="005C3480"/>
    <w:rsid w:val="005C3CC7"/>
    <w:rsid w:val="005C3CD3"/>
    <w:rsid w:val="005C4C6D"/>
    <w:rsid w:val="005C4EAB"/>
    <w:rsid w:val="005C5299"/>
    <w:rsid w:val="005C52D1"/>
    <w:rsid w:val="005C5C50"/>
    <w:rsid w:val="005C6152"/>
    <w:rsid w:val="005C6376"/>
    <w:rsid w:val="005C6ABA"/>
    <w:rsid w:val="005C7086"/>
    <w:rsid w:val="005C7E74"/>
    <w:rsid w:val="005D0AAB"/>
    <w:rsid w:val="005D0E7C"/>
    <w:rsid w:val="005D1257"/>
    <w:rsid w:val="005D1F7E"/>
    <w:rsid w:val="005D264B"/>
    <w:rsid w:val="005D27AF"/>
    <w:rsid w:val="005D2A3A"/>
    <w:rsid w:val="005D2EE8"/>
    <w:rsid w:val="005D370A"/>
    <w:rsid w:val="005D39A5"/>
    <w:rsid w:val="005D3B78"/>
    <w:rsid w:val="005D3CB2"/>
    <w:rsid w:val="005D3FF7"/>
    <w:rsid w:val="005D48E3"/>
    <w:rsid w:val="005D5098"/>
    <w:rsid w:val="005D55A9"/>
    <w:rsid w:val="005D55C4"/>
    <w:rsid w:val="005D56B2"/>
    <w:rsid w:val="005D57AA"/>
    <w:rsid w:val="005D5D1A"/>
    <w:rsid w:val="005D621D"/>
    <w:rsid w:val="005D6805"/>
    <w:rsid w:val="005D69D8"/>
    <w:rsid w:val="005D6D2A"/>
    <w:rsid w:val="005D7651"/>
    <w:rsid w:val="005E005E"/>
    <w:rsid w:val="005E0C57"/>
    <w:rsid w:val="005E0D8E"/>
    <w:rsid w:val="005E1868"/>
    <w:rsid w:val="005E1AD4"/>
    <w:rsid w:val="005E1E11"/>
    <w:rsid w:val="005E2024"/>
    <w:rsid w:val="005E213D"/>
    <w:rsid w:val="005E22B4"/>
    <w:rsid w:val="005E2482"/>
    <w:rsid w:val="005E2882"/>
    <w:rsid w:val="005E2B35"/>
    <w:rsid w:val="005E31FF"/>
    <w:rsid w:val="005E337A"/>
    <w:rsid w:val="005E33FC"/>
    <w:rsid w:val="005E3C41"/>
    <w:rsid w:val="005E3D40"/>
    <w:rsid w:val="005E4226"/>
    <w:rsid w:val="005E43BC"/>
    <w:rsid w:val="005E4CDE"/>
    <w:rsid w:val="005E4D85"/>
    <w:rsid w:val="005E5717"/>
    <w:rsid w:val="005E5BAC"/>
    <w:rsid w:val="005E5FF1"/>
    <w:rsid w:val="005E6AA3"/>
    <w:rsid w:val="005E6C2B"/>
    <w:rsid w:val="005E746A"/>
    <w:rsid w:val="005E781E"/>
    <w:rsid w:val="005F0477"/>
    <w:rsid w:val="005F090E"/>
    <w:rsid w:val="005F09AF"/>
    <w:rsid w:val="005F0E1E"/>
    <w:rsid w:val="005F0F8C"/>
    <w:rsid w:val="005F1185"/>
    <w:rsid w:val="005F1621"/>
    <w:rsid w:val="005F18F0"/>
    <w:rsid w:val="005F1AEC"/>
    <w:rsid w:val="005F32BD"/>
    <w:rsid w:val="005F3415"/>
    <w:rsid w:val="005F3B8A"/>
    <w:rsid w:val="005F3F5A"/>
    <w:rsid w:val="005F3FB0"/>
    <w:rsid w:val="005F412B"/>
    <w:rsid w:val="005F4225"/>
    <w:rsid w:val="005F4401"/>
    <w:rsid w:val="005F4CE9"/>
    <w:rsid w:val="005F51EB"/>
    <w:rsid w:val="005F51FE"/>
    <w:rsid w:val="005F5295"/>
    <w:rsid w:val="005F5394"/>
    <w:rsid w:val="005F541F"/>
    <w:rsid w:val="005F5712"/>
    <w:rsid w:val="005F5D9F"/>
    <w:rsid w:val="005F66F1"/>
    <w:rsid w:val="005F6D07"/>
    <w:rsid w:val="005F6F7E"/>
    <w:rsid w:val="005F700E"/>
    <w:rsid w:val="005F710E"/>
    <w:rsid w:val="005F7B35"/>
    <w:rsid w:val="005F7B52"/>
    <w:rsid w:val="005F7C68"/>
    <w:rsid w:val="005F7DA4"/>
    <w:rsid w:val="00600088"/>
    <w:rsid w:val="006004D7"/>
    <w:rsid w:val="0060080E"/>
    <w:rsid w:val="00600AD8"/>
    <w:rsid w:val="00600D00"/>
    <w:rsid w:val="00601314"/>
    <w:rsid w:val="006015F8"/>
    <w:rsid w:val="006016E7"/>
    <w:rsid w:val="00601E3A"/>
    <w:rsid w:val="00601E52"/>
    <w:rsid w:val="00601F2B"/>
    <w:rsid w:val="006022C4"/>
    <w:rsid w:val="00602BC7"/>
    <w:rsid w:val="00602FFB"/>
    <w:rsid w:val="006031A3"/>
    <w:rsid w:val="006033E9"/>
    <w:rsid w:val="00603BAF"/>
    <w:rsid w:val="00603CB6"/>
    <w:rsid w:val="00604837"/>
    <w:rsid w:val="00604D00"/>
    <w:rsid w:val="00604D77"/>
    <w:rsid w:val="00604FDF"/>
    <w:rsid w:val="006051C4"/>
    <w:rsid w:val="006051F6"/>
    <w:rsid w:val="00605699"/>
    <w:rsid w:val="0060593F"/>
    <w:rsid w:val="00605979"/>
    <w:rsid w:val="00605E01"/>
    <w:rsid w:val="00605ECD"/>
    <w:rsid w:val="00606377"/>
    <w:rsid w:val="00606528"/>
    <w:rsid w:val="0060675D"/>
    <w:rsid w:val="00606DC0"/>
    <w:rsid w:val="00606F50"/>
    <w:rsid w:val="00606FD4"/>
    <w:rsid w:val="00607F2E"/>
    <w:rsid w:val="006100D8"/>
    <w:rsid w:val="00610BEE"/>
    <w:rsid w:val="00611F23"/>
    <w:rsid w:val="0061255A"/>
    <w:rsid w:val="0061275C"/>
    <w:rsid w:val="00613141"/>
    <w:rsid w:val="006131BE"/>
    <w:rsid w:val="006136D5"/>
    <w:rsid w:val="00613AAD"/>
    <w:rsid w:val="00614253"/>
    <w:rsid w:val="00614286"/>
    <w:rsid w:val="00614391"/>
    <w:rsid w:val="006144B2"/>
    <w:rsid w:val="00614963"/>
    <w:rsid w:val="00614975"/>
    <w:rsid w:val="00614C8F"/>
    <w:rsid w:val="006150C2"/>
    <w:rsid w:val="006154D6"/>
    <w:rsid w:val="006156AE"/>
    <w:rsid w:val="00615B5E"/>
    <w:rsid w:val="0061607C"/>
    <w:rsid w:val="006163D4"/>
    <w:rsid w:val="00616DB9"/>
    <w:rsid w:val="00616FA0"/>
    <w:rsid w:val="00617307"/>
    <w:rsid w:val="00617482"/>
    <w:rsid w:val="0061761E"/>
    <w:rsid w:val="00617795"/>
    <w:rsid w:val="0061787B"/>
    <w:rsid w:val="00617E68"/>
    <w:rsid w:val="00617FE5"/>
    <w:rsid w:val="006204C8"/>
    <w:rsid w:val="00620946"/>
    <w:rsid w:val="006209E1"/>
    <w:rsid w:val="00620CB7"/>
    <w:rsid w:val="00620CD0"/>
    <w:rsid w:val="006213DF"/>
    <w:rsid w:val="00621647"/>
    <w:rsid w:val="006218CA"/>
    <w:rsid w:val="00621941"/>
    <w:rsid w:val="00621BFB"/>
    <w:rsid w:val="006222C8"/>
    <w:rsid w:val="00622DC1"/>
    <w:rsid w:val="00623A1F"/>
    <w:rsid w:val="00623AD0"/>
    <w:rsid w:val="00623B1A"/>
    <w:rsid w:val="00623BD6"/>
    <w:rsid w:val="00623C63"/>
    <w:rsid w:val="00623FF0"/>
    <w:rsid w:val="00624299"/>
    <w:rsid w:val="0062441D"/>
    <w:rsid w:val="00624B7A"/>
    <w:rsid w:val="00625410"/>
    <w:rsid w:val="00625A6E"/>
    <w:rsid w:val="00625D81"/>
    <w:rsid w:val="0062657D"/>
    <w:rsid w:val="0062678D"/>
    <w:rsid w:val="006267D0"/>
    <w:rsid w:val="006267F4"/>
    <w:rsid w:val="00627318"/>
    <w:rsid w:val="00627F7E"/>
    <w:rsid w:val="00630413"/>
    <w:rsid w:val="006305BB"/>
    <w:rsid w:val="006308BD"/>
    <w:rsid w:val="00630AA2"/>
    <w:rsid w:val="00630E11"/>
    <w:rsid w:val="00630FA9"/>
    <w:rsid w:val="0063164C"/>
    <w:rsid w:val="0063189E"/>
    <w:rsid w:val="006320CF"/>
    <w:rsid w:val="006324C2"/>
    <w:rsid w:val="006327D0"/>
    <w:rsid w:val="00632A09"/>
    <w:rsid w:val="00632C0D"/>
    <w:rsid w:val="00632C9E"/>
    <w:rsid w:val="00632FE2"/>
    <w:rsid w:val="006333C1"/>
    <w:rsid w:val="006334D5"/>
    <w:rsid w:val="00633B5F"/>
    <w:rsid w:val="006343B7"/>
    <w:rsid w:val="0063451D"/>
    <w:rsid w:val="006345BE"/>
    <w:rsid w:val="00634763"/>
    <w:rsid w:val="00634879"/>
    <w:rsid w:val="00634980"/>
    <w:rsid w:val="00634A1D"/>
    <w:rsid w:val="00634C21"/>
    <w:rsid w:val="00635C9E"/>
    <w:rsid w:val="00635E1D"/>
    <w:rsid w:val="00636641"/>
    <w:rsid w:val="0063667C"/>
    <w:rsid w:val="00636A07"/>
    <w:rsid w:val="00636BC3"/>
    <w:rsid w:val="00636D29"/>
    <w:rsid w:val="00636E12"/>
    <w:rsid w:val="0063707A"/>
    <w:rsid w:val="0063711E"/>
    <w:rsid w:val="006372C2"/>
    <w:rsid w:val="006372D5"/>
    <w:rsid w:val="00637831"/>
    <w:rsid w:val="00637E90"/>
    <w:rsid w:val="00640733"/>
    <w:rsid w:val="006408C9"/>
    <w:rsid w:val="006409CB"/>
    <w:rsid w:val="00640F24"/>
    <w:rsid w:val="0064103B"/>
    <w:rsid w:val="006418B9"/>
    <w:rsid w:val="00641E8D"/>
    <w:rsid w:val="0064244C"/>
    <w:rsid w:val="00642E97"/>
    <w:rsid w:val="00643028"/>
    <w:rsid w:val="006431E8"/>
    <w:rsid w:val="006433C6"/>
    <w:rsid w:val="00643519"/>
    <w:rsid w:val="00643590"/>
    <w:rsid w:val="00643DA7"/>
    <w:rsid w:val="00643FD9"/>
    <w:rsid w:val="006442DF"/>
    <w:rsid w:val="006443BE"/>
    <w:rsid w:val="006444C0"/>
    <w:rsid w:val="00644594"/>
    <w:rsid w:val="00644885"/>
    <w:rsid w:val="00644911"/>
    <w:rsid w:val="00644CED"/>
    <w:rsid w:val="00645192"/>
    <w:rsid w:val="006453A5"/>
    <w:rsid w:val="006453B3"/>
    <w:rsid w:val="00645691"/>
    <w:rsid w:val="00645FD8"/>
    <w:rsid w:val="0064631E"/>
    <w:rsid w:val="006470DB"/>
    <w:rsid w:val="006477BF"/>
    <w:rsid w:val="00647C52"/>
    <w:rsid w:val="006502ED"/>
    <w:rsid w:val="00650664"/>
    <w:rsid w:val="00650855"/>
    <w:rsid w:val="00650989"/>
    <w:rsid w:val="0065100F"/>
    <w:rsid w:val="0065128F"/>
    <w:rsid w:val="00651E08"/>
    <w:rsid w:val="00652664"/>
    <w:rsid w:val="00652D25"/>
    <w:rsid w:val="00652E82"/>
    <w:rsid w:val="00653603"/>
    <w:rsid w:val="006541D7"/>
    <w:rsid w:val="0065422C"/>
    <w:rsid w:val="00654AB7"/>
    <w:rsid w:val="00654E7A"/>
    <w:rsid w:val="006554E8"/>
    <w:rsid w:val="006557C6"/>
    <w:rsid w:val="00655BDA"/>
    <w:rsid w:val="00655BE1"/>
    <w:rsid w:val="00655F4C"/>
    <w:rsid w:val="006565D3"/>
    <w:rsid w:val="006565D6"/>
    <w:rsid w:val="00660714"/>
    <w:rsid w:val="0066147B"/>
    <w:rsid w:val="00661794"/>
    <w:rsid w:val="0066205F"/>
    <w:rsid w:val="00662676"/>
    <w:rsid w:val="00662E99"/>
    <w:rsid w:val="00663839"/>
    <w:rsid w:val="00663A6B"/>
    <w:rsid w:val="00663FD2"/>
    <w:rsid w:val="006640FB"/>
    <w:rsid w:val="006641C5"/>
    <w:rsid w:val="00664404"/>
    <w:rsid w:val="006647D4"/>
    <w:rsid w:val="00664D86"/>
    <w:rsid w:val="00664F5C"/>
    <w:rsid w:val="00665106"/>
    <w:rsid w:val="00665877"/>
    <w:rsid w:val="00665950"/>
    <w:rsid w:val="00666541"/>
    <w:rsid w:val="006667FB"/>
    <w:rsid w:val="00667574"/>
    <w:rsid w:val="00667627"/>
    <w:rsid w:val="006704FC"/>
    <w:rsid w:val="00670C53"/>
    <w:rsid w:val="0067107C"/>
    <w:rsid w:val="006711A0"/>
    <w:rsid w:val="00671221"/>
    <w:rsid w:val="0067123E"/>
    <w:rsid w:val="006713D7"/>
    <w:rsid w:val="006714D5"/>
    <w:rsid w:val="00671C78"/>
    <w:rsid w:val="00671D7F"/>
    <w:rsid w:val="0067244B"/>
    <w:rsid w:val="0067301B"/>
    <w:rsid w:val="006736C5"/>
    <w:rsid w:val="006737E6"/>
    <w:rsid w:val="00673FB4"/>
    <w:rsid w:val="006740FF"/>
    <w:rsid w:val="006744A1"/>
    <w:rsid w:val="0067494B"/>
    <w:rsid w:val="00674DD5"/>
    <w:rsid w:val="00674DF2"/>
    <w:rsid w:val="0067587E"/>
    <w:rsid w:val="006759AE"/>
    <w:rsid w:val="00675E3C"/>
    <w:rsid w:val="006768D1"/>
    <w:rsid w:val="00676973"/>
    <w:rsid w:val="00676F11"/>
    <w:rsid w:val="006771ED"/>
    <w:rsid w:val="006773D6"/>
    <w:rsid w:val="006774E3"/>
    <w:rsid w:val="006775B1"/>
    <w:rsid w:val="006775B5"/>
    <w:rsid w:val="006777B4"/>
    <w:rsid w:val="00680022"/>
    <w:rsid w:val="00680481"/>
    <w:rsid w:val="006805A4"/>
    <w:rsid w:val="00680744"/>
    <w:rsid w:val="00680CC4"/>
    <w:rsid w:val="00680D51"/>
    <w:rsid w:val="00680DD9"/>
    <w:rsid w:val="0068106E"/>
    <w:rsid w:val="00681241"/>
    <w:rsid w:val="0068154B"/>
    <w:rsid w:val="0068170C"/>
    <w:rsid w:val="006819B5"/>
    <w:rsid w:val="00681FDE"/>
    <w:rsid w:val="00683503"/>
    <w:rsid w:val="00683A48"/>
    <w:rsid w:val="006846AF"/>
    <w:rsid w:val="00684AAE"/>
    <w:rsid w:val="00684CE5"/>
    <w:rsid w:val="00684ED5"/>
    <w:rsid w:val="006851B6"/>
    <w:rsid w:val="006852C8"/>
    <w:rsid w:val="00685650"/>
    <w:rsid w:val="0068587C"/>
    <w:rsid w:val="00685E44"/>
    <w:rsid w:val="00685EB0"/>
    <w:rsid w:val="006865A2"/>
    <w:rsid w:val="006870BC"/>
    <w:rsid w:val="006873C2"/>
    <w:rsid w:val="00687553"/>
    <w:rsid w:val="006877AF"/>
    <w:rsid w:val="00687EEE"/>
    <w:rsid w:val="00690613"/>
    <w:rsid w:val="00690A38"/>
    <w:rsid w:val="00690A3C"/>
    <w:rsid w:val="0069125B"/>
    <w:rsid w:val="00691532"/>
    <w:rsid w:val="00692672"/>
    <w:rsid w:val="00692A39"/>
    <w:rsid w:val="00693D41"/>
    <w:rsid w:val="00694144"/>
    <w:rsid w:val="006946FF"/>
    <w:rsid w:val="00694DDD"/>
    <w:rsid w:val="00694E32"/>
    <w:rsid w:val="00694E8C"/>
    <w:rsid w:val="00694EB8"/>
    <w:rsid w:val="00694FB9"/>
    <w:rsid w:val="0069561B"/>
    <w:rsid w:val="00695776"/>
    <w:rsid w:val="00695780"/>
    <w:rsid w:val="0069579D"/>
    <w:rsid w:val="00695AC7"/>
    <w:rsid w:val="00695AD6"/>
    <w:rsid w:val="00695C9B"/>
    <w:rsid w:val="00695DE5"/>
    <w:rsid w:val="00696273"/>
    <w:rsid w:val="006963DB"/>
    <w:rsid w:val="0069794B"/>
    <w:rsid w:val="00697A79"/>
    <w:rsid w:val="00697A9D"/>
    <w:rsid w:val="006A0928"/>
    <w:rsid w:val="006A0BEB"/>
    <w:rsid w:val="006A0D66"/>
    <w:rsid w:val="006A1984"/>
    <w:rsid w:val="006A1AC8"/>
    <w:rsid w:val="006A1E25"/>
    <w:rsid w:val="006A24D6"/>
    <w:rsid w:val="006A3004"/>
    <w:rsid w:val="006A42B1"/>
    <w:rsid w:val="006A47F8"/>
    <w:rsid w:val="006A4857"/>
    <w:rsid w:val="006A4E61"/>
    <w:rsid w:val="006A4E9C"/>
    <w:rsid w:val="006A51CD"/>
    <w:rsid w:val="006A5245"/>
    <w:rsid w:val="006A53A1"/>
    <w:rsid w:val="006A6073"/>
    <w:rsid w:val="006A61D7"/>
    <w:rsid w:val="006A64DA"/>
    <w:rsid w:val="006A68B8"/>
    <w:rsid w:val="006A69A3"/>
    <w:rsid w:val="006A7109"/>
    <w:rsid w:val="006A714D"/>
    <w:rsid w:val="006A7275"/>
    <w:rsid w:val="006A7331"/>
    <w:rsid w:val="006A7504"/>
    <w:rsid w:val="006A771B"/>
    <w:rsid w:val="006A7B2D"/>
    <w:rsid w:val="006A7C9B"/>
    <w:rsid w:val="006B02F3"/>
    <w:rsid w:val="006B04A5"/>
    <w:rsid w:val="006B05B4"/>
    <w:rsid w:val="006B090E"/>
    <w:rsid w:val="006B0C19"/>
    <w:rsid w:val="006B114F"/>
    <w:rsid w:val="006B1A06"/>
    <w:rsid w:val="006B1CFA"/>
    <w:rsid w:val="006B2546"/>
    <w:rsid w:val="006B26EA"/>
    <w:rsid w:val="006B2965"/>
    <w:rsid w:val="006B2A49"/>
    <w:rsid w:val="006B2B10"/>
    <w:rsid w:val="006B2B26"/>
    <w:rsid w:val="006B2B7A"/>
    <w:rsid w:val="006B2D95"/>
    <w:rsid w:val="006B3049"/>
    <w:rsid w:val="006B3187"/>
    <w:rsid w:val="006B31DE"/>
    <w:rsid w:val="006B38C3"/>
    <w:rsid w:val="006B3A7E"/>
    <w:rsid w:val="006B3D0B"/>
    <w:rsid w:val="006B3D45"/>
    <w:rsid w:val="006B4089"/>
    <w:rsid w:val="006B4DAC"/>
    <w:rsid w:val="006B579E"/>
    <w:rsid w:val="006B5CEB"/>
    <w:rsid w:val="006B6BCB"/>
    <w:rsid w:val="006B7394"/>
    <w:rsid w:val="006B775D"/>
    <w:rsid w:val="006B7854"/>
    <w:rsid w:val="006C0794"/>
    <w:rsid w:val="006C08F5"/>
    <w:rsid w:val="006C09E6"/>
    <w:rsid w:val="006C0A65"/>
    <w:rsid w:val="006C1037"/>
    <w:rsid w:val="006C1060"/>
    <w:rsid w:val="006C127B"/>
    <w:rsid w:val="006C14D0"/>
    <w:rsid w:val="006C1904"/>
    <w:rsid w:val="006C1CFC"/>
    <w:rsid w:val="006C1E08"/>
    <w:rsid w:val="006C23F1"/>
    <w:rsid w:val="006C2A77"/>
    <w:rsid w:val="006C2B7A"/>
    <w:rsid w:val="006C336B"/>
    <w:rsid w:val="006C3380"/>
    <w:rsid w:val="006C39C5"/>
    <w:rsid w:val="006C3A54"/>
    <w:rsid w:val="006C3B3E"/>
    <w:rsid w:val="006C3CF7"/>
    <w:rsid w:val="006C3F0E"/>
    <w:rsid w:val="006C409E"/>
    <w:rsid w:val="006C413E"/>
    <w:rsid w:val="006C4908"/>
    <w:rsid w:val="006C4A40"/>
    <w:rsid w:val="006C4BAC"/>
    <w:rsid w:val="006C4DE6"/>
    <w:rsid w:val="006C4FEC"/>
    <w:rsid w:val="006C5257"/>
    <w:rsid w:val="006C528B"/>
    <w:rsid w:val="006C5737"/>
    <w:rsid w:val="006C5997"/>
    <w:rsid w:val="006C5AF7"/>
    <w:rsid w:val="006C6569"/>
    <w:rsid w:val="006C6B93"/>
    <w:rsid w:val="006C6C97"/>
    <w:rsid w:val="006C73DF"/>
    <w:rsid w:val="006C7849"/>
    <w:rsid w:val="006C7AEB"/>
    <w:rsid w:val="006C7AEE"/>
    <w:rsid w:val="006C7D17"/>
    <w:rsid w:val="006C7EE8"/>
    <w:rsid w:val="006D001B"/>
    <w:rsid w:val="006D0287"/>
    <w:rsid w:val="006D0374"/>
    <w:rsid w:val="006D0F64"/>
    <w:rsid w:val="006D12AD"/>
    <w:rsid w:val="006D1827"/>
    <w:rsid w:val="006D19DE"/>
    <w:rsid w:val="006D2784"/>
    <w:rsid w:val="006D29FE"/>
    <w:rsid w:val="006D2A4D"/>
    <w:rsid w:val="006D2E1F"/>
    <w:rsid w:val="006D2F8B"/>
    <w:rsid w:val="006D3698"/>
    <w:rsid w:val="006D3794"/>
    <w:rsid w:val="006D40ED"/>
    <w:rsid w:val="006D46F8"/>
    <w:rsid w:val="006D48D2"/>
    <w:rsid w:val="006D4A62"/>
    <w:rsid w:val="006D5BD6"/>
    <w:rsid w:val="006D5D45"/>
    <w:rsid w:val="006D648C"/>
    <w:rsid w:val="006D674C"/>
    <w:rsid w:val="006D6931"/>
    <w:rsid w:val="006D6BF6"/>
    <w:rsid w:val="006D6E48"/>
    <w:rsid w:val="006D6EA0"/>
    <w:rsid w:val="006D7568"/>
    <w:rsid w:val="006D76D0"/>
    <w:rsid w:val="006D77BE"/>
    <w:rsid w:val="006D7C2D"/>
    <w:rsid w:val="006D7FA3"/>
    <w:rsid w:val="006E02CC"/>
    <w:rsid w:val="006E060F"/>
    <w:rsid w:val="006E1313"/>
    <w:rsid w:val="006E1590"/>
    <w:rsid w:val="006E1AE1"/>
    <w:rsid w:val="006E266A"/>
    <w:rsid w:val="006E27F3"/>
    <w:rsid w:val="006E28EE"/>
    <w:rsid w:val="006E2E47"/>
    <w:rsid w:val="006E2E81"/>
    <w:rsid w:val="006E3176"/>
    <w:rsid w:val="006E3E7C"/>
    <w:rsid w:val="006E4005"/>
    <w:rsid w:val="006E4290"/>
    <w:rsid w:val="006E4F8A"/>
    <w:rsid w:val="006E55A4"/>
    <w:rsid w:val="006E55DB"/>
    <w:rsid w:val="006E5A8D"/>
    <w:rsid w:val="006E61B8"/>
    <w:rsid w:val="006E62CD"/>
    <w:rsid w:val="006E68B9"/>
    <w:rsid w:val="006E68F5"/>
    <w:rsid w:val="006E6B05"/>
    <w:rsid w:val="006E7BBB"/>
    <w:rsid w:val="006E7D18"/>
    <w:rsid w:val="006E7EB5"/>
    <w:rsid w:val="006E7F2F"/>
    <w:rsid w:val="006F0160"/>
    <w:rsid w:val="006F0397"/>
    <w:rsid w:val="006F0614"/>
    <w:rsid w:val="006F0989"/>
    <w:rsid w:val="006F09DC"/>
    <w:rsid w:val="006F0A6F"/>
    <w:rsid w:val="006F0C16"/>
    <w:rsid w:val="006F1203"/>
    <w:rsid w:val="006F12CC"/>
    <w:rsid w:val="006F1EBF"/>
    <w:rsid w:val="006F214E"/>
    <w:rsid w:val="006F2211"/>
    <w:rsid w:val="006F25FF"/>
    <w:rsid w:val="006F280F"/>
    <w:rsid w:val="006F3015"/>
    <w:rsid w:val="006F4101"/>
    <w:rsid w:val="006F4253"/>
    <w:rsid w:val="006F44C6"/>
    <w:rsid w:val="006F4534"/>
    <w:rsid w:val="006F4628"/>
    <w:rsid w:val="006F495C"/>
    <w:rsid w:val="006F4FD8"/>
    <w:rsid w:val="006F53D2"/>
    <w:rsid w:val="006F5B47"/>
    <w:rsid w:val="006F5E78"/>
    <w:rsid w:val="006F6205"/>
    <w:rsid w:val="006F63C8"/>
    <w:rsid w:val="006F63D6"/>
    <w:rsid w:val="006F6A92"/>
    <w:rsid w:val="006F7A24"/>
    <w:rsid w:val="00700378"/>
    <w:rsid w:val="007004C0"/>
    <w:rsid w:val="007005A4"/>
    <w:rsid w:val="007009F9"/>
    <w:rsid w:val="00700AE8"/>
    <w:rsid w:val="00700C7B"/>
    <w:rsid w:val="00701198"/>
    <w:rsid w:val="007014C2"/>
    <w:rsid w:val="0070153C"/>
    <w:rsid w:val="00701894"/>
    <w:rsid w:val="00701F31"/>
    <w:rsid w:val="0070200E"/>
    <w:rsid w:val="00703060"/>
    <w:rsid w:val="00703388"/>
    <w:rsid w:val="00703AD9"/>
    <w:rsid w:val="00704557"/>
    <w:rsid w:val="00704574"/>
    <w:rsid w:val="0070472F"/>
    <w:rsid w:val="0070505B"/>
    <w:rsid w:val="0070514B"/>
    <w:rsid w:val="00705B5F"/>
    <w:rsid w:val="007060E3"/>
    <w:rsid w:val="007062A5"/>
    <w:rsid w:val="007069B2"/>
    <w:rsid w:val="00707369"/>
    <w:rsid w:val="0070766B"/>
    <w:rsid w:val="00710AEC"/>
    <w:rsid w:val="00710CC6"/>
    <w:rsid w:val="007116F9"/>
    <w:rsid w:val="00711779"/>
    <w:rsid w:val="007119C1"/>
    <w:rsid w:val="00711AF3"/>
    <w:rsid w:val="0071200C"/>
    <w:rsid w:val="007120CB"/>
    <w:rsid w:val="0071264F"/>
    <w:rsid w:val="0071275D"/>
    <w:rsid w:val="007130B4"/>
    <w:rsid w:val="00713873"/>
    <w:rsid w:val="007138A6"/>
    <w:rsid w:val="007138BC"/>
    <w:rsid w:val="007138D8"/>
    <w:rsid w:val="00713B84"/>
    <w:rsid w:val="00713D84"/>
    <w:rsid w:val="00714034"/>
    <w:rsid w:val="007140E2"/>
    <w:rsid w:val="00714967"/>
    <w:rsid w:val="00714BE9"/>
    <w:rsid w:val="00715282"/>
    <w:rsid w:val="0071541B"/>
    <w:rsid w:val="0071548C"/>
    <w:rsid w:val="007155D3"/>
    <w:rsid w:val="00715834"/>
    <w:rsid w:val="00715921"/>
    <w:rsid w:val="00715B7D"/>
    <w:rsid w:val="007168BC"/>
    <w:rsid w:val="007169A7"/>
    <w:rsid w:val="00716B88"/>
    <w:rsid w:val="00717371"/>
    <w:rsid w:val="00717983"/>
    <w:rsid w:val="0072096E"/>
    <w:rsid w:val="0072104D"/>
    <w:rsid w:val="00721181"/>
    <w:rsid w:val="0072123C"/>
    <w:rsid w:val="00721F4C"/>
    <w:rsid w:val="007221BB"/>
    <w:rsid w:val="007228B8"/>
    <w:rsid w:val="00722A48"/>
    <w:rsid w:val="00723869"/>
    <w:rsid w:val="00723DA9"/>
    <w:rsid w:val="00723F23"/>
    <w:rsid w:val="00724057"/>
    <w:rsid w:val="0072436B"/>
    <w:rsid w:val="0072440E"/>
    <w:rsid w:val="0072450C"/>
    <w:rsid w:val="00724557"/>
    <w:rsid w:val="00724FF1"/>
    <w:rsid w:val="0072508E"/>
    <w:rsid w:val="00725162"/>
    <w:rsid w:val="00725299"/>
    <w:rsid w:val="00725E67"/>
    <w:rsid w:val="00725EE0"/>
    <w:rsid w:val="00725FA4"/>
    <w:rsid w:val="00725FF1"/>
    <w:rsid w:val="0072629D"/>
    <w:rsid w:val="00726C79"/>
    <w:rsid w:val="00726E3F"/>
    <w:rsid w:val="00726E97"/>
    <w:rsid w:val="00727705"/>
    <w:rsid w:val="007278B1"/>
    <w:rsid w:val="00727B98"/>
    <w:rsid w:val="00727B9B"/>
    <w:rsid w:val="00727CC6"/>
    <w:rsid w:val="00727EDD"/>
    <w:rsid w:val="00730035"/>
    <w:rsid w:val="00730918"/>
    <w:rsid w:val="0073092E"/>
    <w:rsid w:val="00730C78"/>
    <w:rsid w:val="00730E2D"/>
    <w:rsid w:val="007315CF"/>
    <w:rsid w:val="0073208A"/>
    <w:rsid w:val="00732410"/>
    <w:rsid w:val="00732493"/>
    <w:rsid w:val="007328E8"/>
    <w:rsid w:val="00732E41"/>
    <w:rsid w:val="00734166"/>
    <w:rsid w:val="007346DF"/>
    <w:rsid w:val="00734771"/>
    <w:rsid w:val="00734C27"/>
    <w:rsid w:val="00735BA5"/>
    <w:rsid w:val="00736128"/>
    <w:rsid w:val="00736489"/>
    <w:rsid w:val="00736499"/>
    <w:rsid w:val="00736649"/>
    <w:rsid w:val="00736791"/>
    <w:rsid w:val="00736DFD"/>
    <w:rsid w:val="00737DF1"/>
    <w:rsid w:val="00740528"/>
    <w:rsid w:val="00740ECF"/>
    <w:rsid w:val="00740EE8"/>
    <w:rsid w:val="00740F76"/>
    <w:rsid w:val="00741C0C"/>
    <w:rsid w:val="0074221C"/>
    <w:rsid w:val="00742287"/>
    <w:rsid w:val="00742728"/>
    <w:rsid w:val="00742742"/>
    <w:rsid w:val="0074288F"/>
    <w:rsid w:val="0074292D"/>
    <w:rsid w:val="00742D14"/>
    <w:rsid w:val="00745585"/>
    <w:rsid w:val="00745830"/>
    <w:rsid w:val="00745EAA"/>
    <w:rsid w:val="00746630"/>
    <w:rsid w:val="00746697"/>
    <w:rsid w:val="00746783"/>
    <w:rsid w:val="0074687D"/>
    <w:rsid w:val="00746D29"/>
    <w:rsid w:val="00746DD4"/>
    <w:rsid w:val="00746F04"/>
    <w:rsid w:val="007477DD"/>
    <w:rsid w:val="0075061B"/>
    <w:rsid w:val="00750735"/>
    <w:rsid w:val="00750B20"/>
    <w:rsid w:val="00750FAB"/>
    <w:rsid w:val="007512EB"/>
    <w:rsid w:val="00751425"/>
    <w:rsid w:val="007515B2"/>
    <w:rsid w:val="00751D90"/>
    <w:rsid w:val="007520D0"/>
    <w:rsid w:val="00752389"/>
    <w:rsid w:val="00752652"/>
    <w:rsid w:val="00752689"/>
    <w:rsid w:val="00752C07"/>
    <w:rsid w:val="00753F63"/>
    <w:rsid w:val="007542F4"/>
    <w:rsid w:val="00754479"/>
    <w:rsid w:val="00754701"/>
    <w:rsid w:val="00754F8C"/>
    <w:rsid w:val="007555AE"/>
    <w:rsid w:val="00756417"/>
    <w:rsid w:val="007565FD"/>
    <w:rsid w:val="00756C6E"/>
    <w:rsid w:val="00756D18"/>
    <w:rsid w:val="0075771F"/>
    <w:rsid w:val="00757830"/>
    <w:rsid w:val="00757BD0"/>
    <w:rsid w:val="00757CEC"/>
    <w:rsid w:val="00760131"/>
    <w:rsid w:val="00760900"/>
    <w:rsid w:val="00760C23"/>
    <w:rsid w:val="00760C2D"/>
    <w:rsid w:val="00760CFB"/>
    <w:rsid w:val="0076125A"/>
    <w:rsid w:val="00761769"/>
    <w:rsid w:val="007619F3"/>
    <w:rsid w:val="00762508"/>
    <w:rsid w:val="00763041"/>
    <w:rsid w:val="00764723"/>
    <w:rsid w:val="007649C3"/>
    <w:rsid w:val="007655B2"/>
    <w:rsid w:val="00765968"/>
    <w:rsid w:val="00765B74"/>
    <w:rsid w:val="00765DF8"/>
    <w:rsid w:val="00766080"/>
    <w:rsid w:val="00766382"/>
    <w:rsid w:val="00766633"/>
    <w:rsid w:val="0076667A"/>
    <w:rsid w:val="00766819"/>
    <w:rsid w:val="00766F85"/>
    <w:rsid w:val="00767510"/>
    <w:rsid w:val="00767AAA"/>
    <w:rsid w:val="007708C2"/>
    <w:rsid w:val="00770B32"/>
    <w:rsid w:val="007716F7"/>
    <w:rsid w:val="00771794"/>
    <w:rsid w:val="00771C7F"/>
    <w:rsid w:val="0077232B"/>
    <w:rsid w:val="0077259C"/>
    <w:rsid w:val="0077266F"/>
    <w:rsid w:val="00772899"/>
    <w:rsid w:val="00772906"/>
    <w:rsid w:val="00772A8A"/>
    <w:rsid w:val="00772F38"/>
    <w:rsid w:val="0077332F"/>
    <w:rsid w:val="00773400"/>
    <w:rsid w:val="007735C1"/>
    <w:rsid w:val="007738F2"/>
    <w:rsid w:val="00773945"/>
    <w:rsid w:val="00774AE3"/>
    <w:rsid w:val="00775C89"/>
    <w:rsid w:val="00775D79"/>
    <w:rsid w:val="00775EE9"/>
    <w:rsid w:val="00775F0C"/>
    <w:rsid w:val="007760A2"/>
    <w:rsid w:val="00776951"/>
    <w:rsid w:val="00776B0F"/>
    <w:rsid w:val="00776F54"/>
    <w:rsid w:val="007770D5"/>
    <w:rsid w:val="00777D34"/>
    <w:rsid w:val="0078009E"/>
    <w:rsid w:val="007805ED"/>
    <w:rsid w:val="00780A9E"/>
    <w:rsid w:val="00780D59"/>
    <w:rsid w:val="007819A7"/>
    <w:rsid w:val="00781CB8"/>
    <w:rsid w:val="00781E43"/>
    <w:rsid w:val="00782AA1"/>
    <w:rsid w:val="00782C42"/>
    <w:rsid w:val="007834A2"/>
    <w:rsid w:val="007835E2"/>
    <w:rsid w:val="0078365D"/>
    <w:rsid w:val="007836BA"/>
    <w:rsid w:val="00783817"/>
    <w:rsid w:val="007838AD"/>
    <w:rsid w:val="00783C91"/>
    <w:rsid w:val="00784052"/>
    <w:rsid w:val="007843BD"/>
    <w:rsid w:val="007849AD"/>
    <w:rsid w:val="00785424"/>
    <w:rsid w:val="0078563E"/>
    <w:rsid w:val="00785FBB"/>
    <w:rsid w:val="00786617"/>
    <w:rsid w:val="00786865"/>
    <w:rsid w:val="00786D79"/>
    <w:rsid w:val="0078711B"/>
    <w:rsid w:val="00787462"/>
    <w:rsid w:val="0078746C"/>
    <w:rsid w:val="00787B5B"/>
    <w:rsid w:val="00787B8F"/>
    <w:rsid w:val="00787CB8"/>
    <w:rsid w:val="007905A7"/>
    <w:rsid w:val="0079085D"/>
    <w:rsid w:val="00790B76"/>
    <w:rsid w:val="007910EB"/>
    <w:rsid w:val="00791133"/>
    <w:rsid w:val="00791461"/>
    <w:rsid w:val="0079153C"/>
    <w:rsid w:val="00791AF2"/>
    <w:rsid w:val="00792293"/>
    <w:rsid w:val="00792647"/>
    <w:rsid w:val="007928CD"/>
    <w:rsid w:val="007928DF"/>
    <w:rsid w:val="0079316F"/>
    <w:rsid w:val="007931B1"/>
    <w:rsid w:val="007935EF"/>
    <w:rsid w:val="0079392D"/>
    <w:rsid w:val="007941C9"/>
    <w:rsid w:val="007941FD"/>
    <w:rsid w:val="007942FC"/>
    <w:rsid w:val="0079502F"/>
    <w:rsid w:val="00795084"/>
    <w:rsid w:val="0079537C"/>
    <w:rsid w:val="007959FF"/>
    <w:rsid w:val="00795B90"/>
    <w:rsid w:val="00795CE4"/>
    <w:rsid w:val="00795F69"/>
    <w:rsid w:val="00795F83"/>
    <w:rsid w:val="007970C3"/>
    <w:rsid w:val="007972F6"/>
    <w:rsid w:val="00797338"/>
    <w:rsid w:val="00797506"/>
    <w:rsid w:val="0079755E"/>
    <w:rsid w:val="007976EB"/>
    <w:rsid w:val="00797881"/>
    <w:rsid w:val="00797E77"/>
    <w:rsid w:val="007A0061"/>
    <w:rsid w:val="007A022A"/>
    <w:rsid w:val="007A0963"/>
    <w:rsid w:val="007A12BA"/>
    <w:rsid w:val="007A1CD9"/>
    <w:rsid w:val="007A1F82"/>
    <w:rsid w:val="007A21C3"/>
    <w:rsid w:val="007A292B"/>
    <w:rsid w:val="007A2AEC"/>
    <w:rsid w:val="007A3715"/>
    <w:rsid w:val="007A38D9"/>
    <w:rsid w:val="007A3FBD"/>
    <w:rsid w:val="007A5970"/>
    <w:rsid w:val="007A5A9E"/>
    <w:rsid w:val="007A5C4A"/>
    <w:rsid w:val="007A5F5A"/>
    <w:rsid w:val="007A67C6"/>
    <w:rsid w:val="007A6AEF"/>
    <w:rsid w:val="007A6B36"/>
    <w:rsid w:val="007A6F22"/>
    <w:rsid w:val="007A7736"/>
    <w:rsid w:val="007A788F"/>
    <w:rsid w:val="007A7C66"/>
    <w:rsid w:val="007A7D49"/>
    <w:rsid w:val="007A7D8A"/>
    <w:rsid w:val="007A7E73"/>
    <w:rsid w:val="007B03A6"/>
    <w:rsid w:val="007B047F"/>
    <w:rsid w:val="007B05F2"/>
    <w:rsid w:val="007B0B47"/>
    <w:rsid w:val="007B0BCB"/>
    <w:rsid w:val="007B1058"/>
    <w:rsid w:val="007B1249"/>
    <w:rsid w:val="007B1295"/>
    <w:rsid w:val="007B1314"/>
    <w:rsid w:val="007B1322"/>
    <w:rsid w:val="007B1610"/>
    <w:rsid w:val="007B1B96"/>
    <w:rsid w:val="007B1C88"/>
    <w:rsid w:val="007B2101"/>
    <w:rsid w:val="007B231C"/>
    <w:rsid w:val="007B2771"/>
    <w:rsid w:val="007B2E16"/>
    <w:rsid w:val="007B369A"/>
    <w:rsid w:val="007B398E"/>
    <w:rsid w:val="007B3F8A"/>
    <w:rsid w:val="007B4064"/>
    <w:rsid w:val="007B414C"/>
    <w:rsid w:val="007B4A32"/>
    <w:rsid w:val="007B4A7C"/>
    <w:rsid w:val="007B4FFC"/>
    <w:rsid w:val="007B5036"/>
    <w:rsid w:val="007B523E"/>
    <w:rsid w:val="007B55F4"/>
    <w:rsid w:val="007B58E5"/>
    <w:rsid w:val="007B58FC"/>
    <w:rsid w:val="007B5C3C"/>
    <w:rsid w:val="007B5D43"/>
    <w:rsid w:val="007B677E"/>
    <w:rsid w:val="007B6857"/>
    <w:rsid w:val="007B68B7"/>
    <w:rsid w:val="007B6934"/>
    <w:rsid w:val="007B6C73"/>
    <w:rsid w:val="007B703C"/>
    <w:rsid w:val="007B796D"/>
    <w:rsid w:val="007B7E5A"/>
    <w:rsid w:val="007B7F64"/>
    <w:rsid w:val="007C06B2"/>
    <w:rsid w:val="007C0810"/>
    <w:rsid w:val="007C09EF"/>
    <w:rsid w:val="007C1119"/>
    <w:rsid w:val="007C1463"/>
    <w:rsid w:val="007C159C"/>
    <w:rsid w:val="007C1843"/>
    <w:rsid w:val="007C1983"/>
    <w:rsid w:val="007C19E2"/>
    <w:rsid w:val="007C1A74"/>
    <w:rsid w:val="007C1ECD"/>
    <w:rsid w:val="007C2154"/>
    <w:rsid w:val="007C28C6"/>
    <w:rsid w:val="007C2901"/>
    <w:rsid w:val="007C2D2C"/>
    <w:rsid w:val="007C2FE7"/>
    <w:rsid w:val="007C39AE"/>
    <w:rsid w:val="007C4646"/>
    <w:rsid w:val="007C4956"/>
    <w:rsid w:val="007C4AC8"/>
    <w:rsid w:val="007C4E29"/>
    <w:rsid w:val="007C5132"/>
    <w:rsid w:val="007C573E"/>
    <w:rsid w:val="007C59DC"/>
    <w:rsid w:val="007C642B"/>
    <w:rsid w:val="007C69A2"/>
    <w:rsid w:val="007C6AD3"/>
    <w:rsid w:val="007C6B06"/>
    <w:rsid w:val="007C6D6C"/>
    <w:rsid w:val="007C6DED"/>
    <w:rsid w:val="007C71B6"/>
    <w:rsid w:val="007C72F0"/>
    <w:rsid w:val="007D0559"/>
    <w:rsid w:val="007D05A9"/>
    <w:rsid w:val="007D097A"/>
    <w:rsid w:val="007D0D11"/>
    <w:rsid w:val="007D0E73"/>
    <w:rsid w:val="007D1283"/>
    <w:rsid w:val="007D160B"/>
    <w:rsid w:val="007D1F20"/>
    <w:rsid w:val="007D20CD"/>
    <w:rsid w:val="007D2321"/>
    <w:rsid w:val="007D25EA"/>
    <w:rsid w:val="007D2BC6"/>
    <w:rsid w:val="007D3137"/>
    <w:rsid w:val="007D361A"/>
    <w:rsid w:val="007D39B0"/>
    <w:rsid w:val="007D4141"/>
    <w:rsid w:val="007D5710"/>
    <w:rsid w:val="007D58B8"/>
    <w:rsid w:val="007D596F"/>
    <w:rsid w:val="007D5C73"/>
    <w:rsid w:val="007D69EE"/>
    <w:rsid w:val="007D74FC"/>
    <w:rsid w:val="007D7704"/>
    <w:rsid w:val="007D7785"/>
    <w:rsid w:val="007D7BD4"/>
    <w:rsid w:val="007E04DD"/>
    <w:rsid w:val="007E0F71"/>
    <w:rsid w:val="007E0F9B"/>
    <w:rsid w:val="007E11ED"/>
    <w:rsid w:val="007E1846"/>
    <w:rsid w:val="007E1FD9"/>
    <w:rsid w:val="007E2164"/>
    <w:rsid w:val="007E223F"/>
    <w:rsid w:val="007E2FA8"/>
    <w:rsid w:val="007E3870"/>
    <w:rsid w:val="007E399F"/>
    <w:rsid w:val="007E3C42"/>
    <w:rsid w:val="007E3CE4"/>
    <w:rsid w:val="007E3D61"/>
    <w:rsid w:val="007E5019"/>
    <w:rsid w:val="007E5294"/>
    <w:rsid w:val="007E54C9"/>
    <w:rsid w:val="007E570F"/>
    <w:rsid w:val="007E5F48"/>
    <w:rsid w:val="007E5FA4"/>
    <w:rsid w:val="007E628E"/>
    <w:rsid w:val="007E6776"/>
    <w:rsid w:val="007E6BCA"/>
    <w:rsid w:val="007E6F01"/>
    <w:rsid w:val="007E7243"/>
    <w:rsid w:val="007E7664"/>
    <w:rsid w:val="007E7ED5"/>
    <w:rsid w:val="007F0000"/>
    <w:rsid w:val="007F02FE"/>
    <w:rsid w:val="007F0391"/>
    <w:rsid w:val="007F06E1"/>
    <w:rsid w:val="007F079F"/>
    <w:rsid w:val="007F09A4"/>
    <w:rsid w:val="007F0F2B"/>
    <w:rsid w:val="007F0F95"/>
    <w:rsid w:val="007F1126"/>
    <w:rsid w:val="007F135D"/>
    <w:rsid w:val="007F13D4"/>
    <w:rsid w:val="007F1893"/>
    <w:rsid w:val="007F21D8"/>
    <w:rsid w:val="007F25F2"/>
    <w:rsid w:val="007F2804"/>
    <w:rsid w:val="007F2B1B"/>
    <w:rsid w:val="007F3136"/>
    <w:rsid w:val="007F385B"/>
    <w:rsid w:val="007F385D"/>
    <w:rsid w:val="007F3952"/>
    <w:rsid w:val="007F4523"/>
    <w:rsid w:val="007F45DE"/>
    <w:rsid w:val="007F47E5"/>
    <w:rsid w:val="007F489B"/>
    <w:rsid w:val="007F4951"/>
    <w:rsid w:val="007F4B13"/>
    <w:rsid w:val="007F4BBD"/>
    <w:rsid w:val="007F4CF6"/>
    <w:rsid w:val="007F5804"/>
    <w:rsid w:val="007F5A92"/>
    <w:rsid w:val="007F60F7"/>
    <w:rsid w:val="007F62A1"/>
    <w:rsid w:val="007F6860"/>
    <w:rsid w:val="007F6BE5"/>
    <w:rsid w:val="007F742B"/>
    <w:rsid w:val="007F74D2"/>
    <w:rsid w:val="007F7707"/>
    <w:rsid w:val="007F7848"/>
    <w:rsid w:val="007F7B4C"/>
    <w:rsid w:val="00800378"/>
    <w:rsid w:val="0080043F"/>
    <w:rsid w:val="00800BF9"/>
    <w:rsid w:val="00801131"/>
    <w:rsid w:val="008013D1"/>
    <w:rsid w:val="00801602"/>
    <w:rsid w:val="008018F0"/>
    <w:rsid w:val="00802DCB"/>
    <w:rsid w:val="00802F10"/>
    <w:rsid w:val="00802F90"/>
    <w:rsid w:val="008031DD"/>
    <w:rsid w:val="00803254"/>
    <w:rsid w:val="008032DA"/>
    <w:rsid w:val="00803439"/>
    <w:rsid w:val="00803E14"/>
    <w:rsid w:val="00803FC0"/>
    <w:rsid w:val="00804016"/>
    <w:rsid w:val="00804162"/>
    <w:rsid w:val="008047DA"/>
    <w:rsid w:val="008048AB"/>
    <w:rsid w:val="008048C8"/>
    <w:rsid w:val="00804ADD"/>
    <w:rsid w:val="008050D8"/>
    <w:rsid w:val="00805964"/>
    <w:rsid w:val="00805AF1"/>
    <w:rsid w:val="00805C52"/>
    <w:rsid w:val="00806C09"/>
    <w:rsid w:val="00807520"/>
    <w:rsid w:val="00807677"/>
    <w:rsid w:val="008078BF"/>
    <w:rsid w:val="00807BAE"/>
    <w:rsid w:val="00807C6E"/>
    <w:rsid w:val="00807CFA"/>
    <w:rsid w:val="00807EA5"/>
    <w:rsid w:val="00807FEC"/>
    <w:rsid w:val="008101A8"/>
    <w:rsid w:val="00810215"/>
    <w:rsid w:val="008107C2"/>
    <w:rsid w:val="008109B3"/>
    <w:rsid w:val="00810FB9"/>
    <w:rsid w:val="008118A1"/>
    <w:rsid w:val="00811942"/>
    <w:rsid w:val="00811AC7"/>
    <w:rsid w:val="00811CA6"/>
    <w:rsid w:val="008127F6"/>
    <w:rsid w:val="00812D8E"/>
    <w:rsid w:val="00812E7A"/>
    <w:rsid w:val="008134EB"/>
    <w:rsid w:val="0081378D"/>
    <w:rsid w:val="0081487A"/>
    <w:rsid w:val="0081545A"/>
    <w:rsid w:val="008154FC"/>
    <w:rsid w:val="0081593C"/>
    <w:rsid w:val="00815B0A"/>
    <w:rsid w:val="00815DFD"/>
    <w:rsid w:val="00816576"/>
    <w:rsid w:val="00816E0D"/>
    <w:rsid w:val="00816E4C"/>
    <w:rsid w:val="00816F8B"/>
    <w:rsid w:val="008175B7"/>
    <w:rsid w:val="008176E6"/>
    <w:rsid w:val="008178FF"/>
    <w:rsid w:val="00817AE1"/>
    <w:rsid w:val="00820876"/>
    <w:rsid w:val="00822542"/>
    <w:rsid w:val="008229AC"/>
    <w:rsid w:val="0082320E"/>
    <w:rsid w:val="00823DC3"/>
    <w:rsid w:val="008240EC"/>
    <w:rsid w:val="008241CC"/>
    <w:rsid w:val="0082487B"/>
    <w:rsid w:val="008248EE"/>
    <w:rsid w:val="00824AEF"/>
    <w:rsid w:val="00824B33"/>
    <w:rsid w:val="0082512C"/>
    <w:rsid w:val="00825320"/>
    <w:rsid w:val="008258F4"/>
    <w:rsid w:val="00826538"/>
    <w:rsid w:val="008265D8"/>
    <w:rsid w:val="0082667E"/>
    <w:rsid w:val="00826851"/>
    <w:rsid w:val="00826983"/>
    <w:rsid w:val="00827133"/>
    <w:rsid w:val="008274BC"/>
    <w:rsid w:val="00827A23"/>
    <w:rsid w:val="0083077C"/>
    <w:rsid w:val="008307BE"/>
    <w:rsid w:val="008309CC"/>
    <w:rsid w:val="00830EFD"/>
    <w:rsid w:val="00831244"/>
    <w:rsid w:val="008316EF"/>
    <w:rsid w:val="008325B0"/>
    <w:rsid w:val="008328EE"/>
    <w:rsid w:val="00832A33"/>
    <w:rsid w:val="00832CC3"/>
    <w:rsid w:val="00833119"/>
    <w:rsid w:val="00833157"/>
    <w:rsid w:val="0083334E"/>
    <w:rsid w:val="00833714"/>
    <w:rsid w:val="00833A6B"/>
    <w:rsid w:val="008346E2"/>
    <w:rsid w:val="00834AB1"/>
    <w:rsid w:val="00835238"/>
    <w:rsid w:val="0083533B"/>
    <w:rsid w:val="008357B5"/>
    <w:rsid w:val="00835893"/>
    <w:rsid w:val="00835BC4"/>
    <w:rsid w:val="00836109"/>
    <w:rsid w:val="00836E25"/>
    <w:rsid w:val="0083701B"/>
    <w:rsid w:val="008370DE"/>
    <w:rsid w:val="008378A1"/>
    <w:rsid w:val="00837B77"/>
    <w:rsid w:val="00837CBA"/>
    <w:rsid w:val="008407EA"/>
    <w:rsid w:val="00840843"/>
    <w:rsid w:val="00841156"/>
    <w:rsid w:val="008413CA"/>
    <w:rsid w:val="0084151B"/>
    <w:rsid w:val="00841699"/>
    <w:rsid w:val="00841B12"/>
    <w:rsid w:val="00841D76"/>
    <w:rsid w:val="00841F99"/>
    <w:rsid w:val="00842878"/>
    <w:rsid w:val="008428B4"/>
    <w:rsid w:val="008435C0"/>
    <w:rsid w:val="00843727"/>
    <w:rsid w:val="00843B83"/>
    <w:rsid w:val="008441C4"/>
    <w:rsid w:val="00844296"/>
    <w:rsid w:val="00844435"/>
    <w:rsid w:val="008447DE"/>
    <w:rsid w:val="0084526D"/>
    <w:rsid w:val="008455CB"/>
    <w:rsid w:val="008457EE"/>
    <w:rsid w:val="00845838"/>
    <w:rsid w:val="00845850"/>
    <w:rsid w:val="00845907"/>
    <w:rsid w:val="008459AD"/>
    <w:rsid w:val="00845C00"/>
    <w:rsid w:val="00845CB2"/>
    <w:rsid w:val="00846701"/>
    <w:rsid w:val="0084695D"/>
    <w:rsid w:val="00847172"/>
    <w:rsid w:val="008473C7"/>
    <w:rsid w:val="008476AB"/>
    <w:rsid w:val="0085003F"/>
    <w:rsid w:val="0085037E"/>
    <w:rsid w:val="0085047F"/>
    <w:rsid w:val="00850762"/>
    <w:rsid w:val="00850829"/>
    <w:rsid w:val="008509B8"/>
    <w:rsid w:val="00850D12"/>
    <w:rsid w:val="00850D6E"/>
    <w:rsid w:val="0085119A"/>
    <w:rsid w:val="008514F9"/>
    <w:rsid w:val="008515A0"/>
    <w:rsid w:val="00851657"/>
    <w:rsid w:val="00852214"/>
    <w:rsid w:val="00852528"/>
    <w:rsid w:val="00852753"/>
    <w:rsid w:val="00852759"/>
    <w:rsid w:val="00853103"/>
    <w:rsid w:val="008532DF"/>
    <w:rsid w:val="008536E7"/>
    <w:rsid w:val="008539BA"/>
    <w:rsid w:val="00853AB8"/>
    <w:rsid w:val="008546DD"/>
    <w:rsid w:val="00854C4A"/>
    <w:rsid w:val="00854E65"/>
    <w:rsid w:val="0085502C"/>
    <w:rsid w:val="008550CF"/>
    <w:rsid w:val="008558A6"/>
    <w:rsid w:val="00855A1F"/>
    <w:rsid w:val="00857420"/>
    <w:rsid w:val="008579EF"/>
    <w:rsid w:val="00857A87"/>
    <w:rsid w:val="00857DC8"/>
    <w:rsid w:val="00857E04"/>
    <w:rsid w:val="00857EE0"/>
    <w:rsid w:val="008606F5"/>
    <w:rsid w:val="00860FD6"/>
    <w:rsid w:val="008611C9"/>
    <w:rsid w:val="0086182F"/>
    <w:rsid w:val="0086203A"/>
    <w:rsid w:val="008622C6"/>
    <w:rsid w:val="008624B1"/>
    <w:rsid w:val="00862694"/>
    <w:rsid w:val="008626C6"/>
    <w:rsid w:val="00862BA8"/>
    <w:rsid w:val="00862D43"/>
    <w:rsid w:val="00862F21"/>
    <w:rsid w:val="00863096"/>
    <w:rsid w:val="00863376"/>
    <w:rsid w:val="0086354E"/>
    <w:rsid w:val="00863D69"/>
    <w:rsid w:val="0086404D"/>
    <w:rsid w:val="008640C7"/>
    <w:rsid w:val="00864345"/>
    <w:rsid w:val="00864A2A"/>
    <w:rsid w:val="0086505C"/>
    <w:rsid w:val="008651C4"/>
    <w:rsid w:val="00865277"/>
    <w:rsid w:val="008654E0"/>
    <w:rsid w:val="008657E9"/>
    <w:rsid w:val="00866183"/>
    <w:rsid w:val="00866816"/>
    <w:rsid w:val="00866B56"/>
    <w:rsid w:val="008673A2"/>
    <w:rsid w:val="00867B1B"/>
    <w:rsid w:val="00867C03"/>
    <w:rsid w:val="00867F90"/>
    <w:rsid w:val="008706C2"/>
    <w:rsid w:val="008710C8"/>
    <w:rsid w:val="008711B6"/>
    <w:rsid w:val="008711F3"/>
    <w:rsid w:val="00871515"/>
    <w:rsid w:val="0087163A"/>
    <w:rsid w:val="00871E3E"/>
    <w:rsid w:val="00871F83"/>
    <w:rsid w:val="00872257"/>
    <w:rsid w:val="008727D0"/>
    <w:rsid w:val="008727FB"/>
    <w:rsid w:val="00872A58"/>
    <w:rsid w:val="00872B7C"/>
    <w:rsid w:val="00872DAE"/>
    <w:rsid w:val="008735B8"/>
    <w:rsid w:val="00873C06"/>
    <w:rsid w:val="00874822"/>
    <w:rsid w:val="00874A43"/>
    <w:rsid w:val="00874EFB"/>
    <w:rsid w:val="008750AE"/>
    <w:rsid w:val="00875221"/>
    <w:rsid w:val="00875320"/>
    <w:rsid w:val="0087534B"/>
    <w:rsid w:val="008755CB"/>
    <w:rsid w:val="00875AB2"/>
    <w:rsid w:val="00875BB4"/>
    <w:rsid w:val="00875C97"/>
    <w:rsid w:val="008768D9"/>
    <w:rsid w:val="00876C52"/>
    <w:rsid w:val="008776B9"/>
    <w:rsid w:val="00877830"/>
    <w:rsid w:val="00877BB5"/>
    <w:rsid w:val="00877FA7"/>
    <w:rsid w:val="0088000C"/>
    <w:rsid w:val="00880584"/>
    <w:rsid w:val="00880AAF"/>
    <w:rsid w:val="00880C8F"/>
    <w:rsid w:val="0088130E"/>
    <w:rsid w:val="0088190B"/>
    <w:rsid w:val="00881CAD"/>
    <w:rsid w:val="00881D9A"/>
    <w:rsid w:val="00882C5D"/>
    <w:rsid w:val="00882E28"/>
    <w:rsid w:val="00882F0B"/>
    <w:rsid w:val="00883051"/>
    <w:rsid w:val="00883229"/>
    <w:rsid w:val="00883287"/>
    <w:rsid w:val="00883F2E"/>
    <w:rsid w:val="0088460F"/>
    <w:rsid w:val="00884FF0"/>
    <w:rsid w:val="008852C7"/>
    <w:rsid w:val="00885465"/>
    <w:rsid w:val="008855A6"/>
    <w:rsid w:val="008859ED"/>
    <w:rsid w:val="00885E6E"/>
    <w:rsid w:val="00886B04"/>
    <w:rsid w:val="00886C85"/>
    <w:rsid w:val="00886FB4"/>
    <w:rsid w:val="00887439"/>
    <w:rsid w:val="008900A1"/>
    <w:rsid w:val="00890209"/>
    <w:rsid w:val="008914D5"/>
    <w:rsid w:val="0089152E"/>
    <w:rsid w:val="008917C0"/>
    <w:rsid w:val="00892043"/>
    <w:rsid w:val="0089212E"/>
    <w:rsid w:val="0089244D"/>
    <w:rsid w:val="0089278E"/>
    <w:rsid w:val="0089279A"/>
    <w:rsid w:val="00892800"/>
    <w:rsid w:val="00892D29"/>
    <w:rsid w:val="00892E6D"/>
    <w:rsid w:val="00893427"/>
    <w:rsid w:val="008934FB"/>
    <w:rsid w:val="008936BB"/>
    <w:rsid w:val="00893BC3"/>
    <w:rsid w:val="00893D06"/>
    <w:rsid w:val="00894450"/>
    <w:rsid w:val="0089526F"/>
    <w:rsid w:val="00895DC0"/>
    <w:rsid w:val="00895FA6"/>
    <w:rsid w:val="0089620F"/>
    <w:rsid w:val="008967DB"/>
    <w:rsid w:val="00896887"/>
    <w:rsid w:val="00896DE9"/>
    <w:rsid w:val="00897176"/>
    <w:rsid w:val="008977A0"/>
    <w:rsid w:val="00897A74"/>
    <w:rsid w:val="008A0013"/>
    <w:rsid w:val="008A066E"/>
    <w:rsid w:val="008A1050"/>
    <w:rsid w:val="008A10B6"/>
    <w:rsid w:val="008A1A41"/>
    <w:rsid w:val="008A1AF2"/>
    <w:rsid w:val="008A1E41"/>
    <w:rsid w:val="008A205D"/>
    <w:rsid w:val="008A2646"/>
    <w:rsid w:val="008A2867"/>
    <w:rsid w:val="008A2D3E"/>
    <w:rsid w:val="008A2EBC"/>
    <w:rsid w:val="008A2F18"/>
    <w:rsid w:val="008A32CC"/>
    <w:rsid w:val="008A32EF"/>
    <w:rsid w:val="008A3725"/>
    <w:rsid w:val="008A40E9"/>
    <w:rsid w:val="008A4796"/>
    <w:rsid w:val="008A4D60"/>
    <w:rsid w:val="008A505F"/>
    <w:rsid w:val="008A5359"/>
    <w:rsid w:val="008A548D"/>
    <w:rsid w:val="008A57E0"/>
    <w:rsid w:val="008A5B4C"/>
    <w:rsid w:val="008A5F85"/>
    <w:rsid w:val="008A60E2"/>
    <w:rsid w:val="008A6395"/>
    <w:rsid w:val="008A697F"/>
    <w:rsid w:val="008A6B16"/>
    <w:rsid w:val="008A6B64"/>
    <w:rsid w:val="008A6B78"/>
    <w:rsid w:val="008A7A48"/>
    <w:rsid w:val="008A7BD9"/>
    <w:rsid w:val="008A7C15"/>
    <w:rsid w:val="008A7C38"/>
    <w:rsid w:val="008B017A"/>
    <w:rsid w:val="008B0E74"/>
    <w:rsid w:val="008B122B"/>
    <w:rsid w:val="008B1252"/>
    <w:rsid w:val="008B1B58"/>
    <w:rsid w:val="008B32BC"/>
    <w:rsid w:val="008B3BF0"/>
    <w:rsid w:val="008B3DAC"/>
    <w:rsid w:val="008B3DEA"/>
    <w:rsid w:val="008B3F8F"/>
    <w:rsid w:val="008B4D86"/>
    <w:rsid w:val="008B4FB6"/>
    <w:rsid w:val="008B504B"/>
    <w:rsid w:val="008B5371"/>
    <w:rsid w:val="008B5376"/>
    <w:rsid w:val="008B5427"/>
    <w:rsid w:val="008B55C4"/>
    <w:rsid w:val="008B5DA5"/>
    <w:rsid w:val="008B607C"/>
    <w:rsid w:val="008B6161"/>
    <w:rsid w:val="008B6BF9"/>
    <w:rsid w:val="008B6DF7"/>
    <w:rsid w:val="008B7F9D"/>
    <w:rsid w:val="008C0100"/>
    <w:rsid w:val="008C0401"/>
    <w:rsid w:val="008C0754"/>
    <w:rsid w:val="008C07C5"/>
    <w:rsid w:val="008C0894"/>
    <w:rsid w:val="008C0E57"/>
    <w:rsid w:val="008C1236"/>
    <w:rsid w:val="008C1FCF"/>
    <w:rsid w:val="008C203F"/>
    <w:rsid w:val="008C23A7"/>
    <w:rsid w:val="008C23EA"/>
    <w:rsid w:val="008C244F"/>
    <w:rsid w:val="008C2CA8"/>
    <w:rsid w:val="008C301E"/>
    <w:rsid w:val="008C365A"/>
    <w:rsid w:val="008C390E"/>
    <w:rsid w:val="008C39D4"/>
    <w:rsid w:val="008C400C"/>
    <w:rsid w:val="008C453B"/>
    <w:rsid w:val="008C4711"/>
    <w:rsid w:val="008C4718"/>
    <w:rsid w:val="008C4FD7"/>
    <w:rsid w:val="008C53A6"/>
    <w:rsid w:val="008C5902"/>
    <w:rsid w:val="008C5C39"/>
    <w:rsid w:val="008C6124"/>
    <w:rsid w:val="008C6228"/>
    <w:rsid w:val="008C637C"/>
    <w:rsid w:val="008C6470"/>
    <w:rsid w:val="008C689E"/>
    <w:rsid w:val="008C6D5A"/>
    <w:rsid w:val="008C6F1B"/>
    <w:rsid w:val="008C71BD"/>
    <w:rsid w:val="008C7203"/>
    <w:rsid w:val="008C7249"/>
    <w:rsid w:val="008C763E"/>
    <w:rsid w:val="008C7A99"/>
    <w:rsid w:val="008C7FC7"/>
    <w:rsid w:val="008D0C3C"/>
    <w:rsid w:val="008D0C4E"/>
    <w:rsid w:val="008D10C4"/>
    <w:rsid w:val="008D1D86"/>
    <w:rsid w:val="008D230D"/>
    <w:rsid w:val="008D2713"/>
    <w:rsid w:val="008D3180"/>
    <w:rsid w:val="008D3655"/>
    <w:rsid w:val="008D3910"/>
    <w:rsid w:val="008D397C"/>
    <w:rsid w:val="008D3B36"/>
    <w:rsid w:val="008D3E2F"/>
    <w:rsid w:val="008D3E6C"/>
    <w:rsid w:val="008D4F9A"/>
    <w:rsid w:val="008D4FA1"/>
    <w:rsid w:val="008D4FD2"/>
    <w:rsid w:val="008D6208"/>
    <w:rsid w:val="008D640F"/>
    <w:rsid w:val="008D6650"/>
    <w:rsid w:val="008D7353"/>
    <w:rsid w:val="008D73D0"/>
    <w:rsid w:val="008D75C4"/>
    <w:rsid w:val="008D7FC0"/>
    <w:rsid w:val="008E004B"/>
    <w:rsid w:val="008E0298"/>
    <w:rsid w:val="008E0C42"/>
    <w:rsid w:val="008E11FA"/>
    <w:rsid w:val="008E1487"/>
    <w:rsid w:val="008E1624"/>
    <w:rsid w:val="008E165E"/>
    <w:rsid w:val="008E16CE"/>
    <w:rsid w:val="008E1937"/>
    <w:rsid w:val="008E1B25"/>
    <w:rsid w:val="008E1F09"/>
    <w:rsid w:val="008E215D"/>
    <w:rsid w:val="008E24DA"/>
    <w:rsid w:val="008E2E5D"/>
    <w:rsid w:val="008E363F"/>
    <w:rsid w:val="008E36D0"/>
    <w:rsid w:val="008E4166"/>
    <w:rsid w:val="008E44BD"/>
    <w:rsid w:val="008E4862"/>
    <w:rsid w:val="008E4C99"/>
    <w:rsid w:val="008E5890"/>
    <w:rsid w:val="008E58C9"/>
    <w:rsid w:val="008E5928"/>
    <w:rsid w:val="008E5B39"/>
    <w:rsid w:val="008E5C0E"/>
    <w:rsid w:val="008E6648"/>
    <w:rsid w:val="008E6870"/>
    <w:rsid w:val="008E7C06"/>
    <w:rsid w:val="008E7D55"/>
    <w:rsid w:val="008E7DDA"/>
    <w:rsid w:val="008F0243"/>
    <w:rsid w:val="008F1252"/>
    <w:rsid w:val="008F149C"/>
    <w:rsid w:val="008F15D7"/>
    <w:rsid w:val="008F19C4"/>
    <w:rsid w:val="008F1BF8"/>
    <w:rsid w:val="008F1E3E"/>
    <w:rsid w:val="008F2414"/>
    <w:rsid w:val="008F262C"/>
    <w:rsid w:val="008F26C3"/>
    <w:rsid w:val="008F2F11"/>
    <w:rsid w:val="008F364C"/>
    <w:rsid w:val="008F3A49"/>
    <w:rsid w:val="008F41B7"/>
    <w:rsid w:val="008F44C8"/>
    <w:rsid w:val="008F45EC"/>
    <w:rsid w:val="008F46E4"/>
    <w:rsid w:val="008F4808"/>
    <w:rsid w:val="008F4C8A"/>
    <w:rsid w:val="008F4DCD"/>
    <w:rsid w:val="008F4EE5"/>
    <w:rsid w:val="008F5177"/>
    <w:rsid w:val="008F517E"/>
    <w:rsid w:val="008F51C2"/>
    <w:rsid w:val="008F522F"/>
    <w:rsid w:val="008F5634"/>
    <w:rsid w:val="008F5B9D"/>
    <w:rsid w:val="008F5F05"/>
    <w:rsid w:val="008F6183"/>
    <w:rsid w:val="008F6848"/>
    <w:rsid w:val="008F6C13"/>
    <w:rsid w:val="008F6DFE"/>
    <w:rsid w:val="008F6E92"/>
    <w:rsid w:val="008F7145"/>
    <w:rsid w:val="008F73B4"/>
    <w:rsid w:val="008F73F8"/>
    <w:rsid w:val="008F7E67"/>
    <w:rsid w:val="0090029C"/>
    <w:rsid w:val="0090031E"/>
    <w:rsid w:val="00900C0F"/>
    <w:rsid w:val="00900F48"/>
    <w:rsid w:val="00900FA0"/>
    <w:rsid w:val="00901E48"/>
    <w:rsid w:val="0090216C"/>
    <w:rsid w:val="00902455"/>
    <w:rsid w:val="009024DD"/>
    <w:rsid w:val="00902830"/>
    <w:rsid w:val="009031A7"/>
    <w:rsid w:val="009037FE"/>
    <w:rsid w:val="00903DC4"/>
    <w:rsid w:val="00903DC6"/>
    <w:rsid w:val="00903DCF"/>
    <w:rsid w:val="00903DEE"/>
    <w:rsid w:val="00903EDE"/>
    <w:rsid w:val="009040A4"/>
    <w:rsid w:val="0090441C"/>
    <w:rsid w:val="00904454"/>
    <w:rsid w:val="00904685"/>
    <w:rsid w:val="0090476C"/>
    <w:rsid w:val="00904E68"/>
    <w:rsid w:val="00905B39"/>
    <w:rsid w:val="00905FFD"/>
    <w:rsid w:val="0090603E"/>
    <w:rsid w:val="009069E9"/>
    <w:rsid w:val="00906E9F"/>
    <w:rsid w:val="00907E24"/>
    <w:rsid w:val="00907EF7"/>
    <w:rsid w:val="00910567"/>
    <w:rsid w:val="009106FF"/>
    <w:rsid w:val="00910AF0"/>
    <w:rsid w:val="00910CC1"/>
    <w:rsid w:val="00910EC2"/>
    <w:rsid w:val="00911219"/>
    <w:rsid w:val="0091132A"/>
    <w:rsid w:val="00911E93"/>
    <w:rsid w:val="00912093"/>
    <w:rsid w:val="00912453"/>
    <w:rsid w:val="00912A1C"/>
    <w:rsid w:val="009132F3"/>
    <w:rsid w:val="0091367D"/>
    <w:rsid w:val="00913981"/>
    <w:rsid w:val="0091411D"/>
    <w:rsid w:val="0091472E"/>
    <w:rsid w:val="009147AD"/>
    <w:rsid w:val="009147B6"/>
    <w:rsid w:val="00914A81"/>
    <w:rsid w:val="00914B29"/>
    <w:rsid w:val="00914B48"/>
    <w:rsid w:val="00915952"/>
    <w:rsid w:val="009165A1"/>
    <w:rsid w:val="00916844"/>
    <w:rsid w:val="00916939"/>
    <w:rsid w:val="00916C39"/>
    <w:rsid w:val="00916DE8"/>
    <w:rsid w:val="009203D9"/>
    <w:rsid w:val="00920ACA"/>
    <w:rsid w:val="00920BAD"/>
    <w:rsid w:val="00920BF2"/>
    <w:rsid w:val="00920D49"/>
    <w:rsid w:val="00920E13"/>
    <w:rsid w:val="009218C7"/>
    <w:rsid w:val="00921A92"/>
    <w:rsid w:val="009221B2"/>
    <w:rsid w:val="0092245D"/>
    <w:rsid w:val="00922757"/>
    <w:rsid w:val="009227C7"/>
    <w:rsid w:val="00922E64"/>
    <w:rsid w:val="00922EBF"/>
    <w:rsid w:val="00922EED"/>
    <w:rsid w:val="00922F45"/>
    <w:rsid w:val="009231DC"/>
    <w:rsid w:val="009233D1"/>
    <w:rsid w:val="009235D6"/>
    <w:rsid w:val="00923853"/>
    <w:rsid w:val="00923DBB"/>
    <w:rsid w:val="00923F2A"/>
    <w:rsid w:val="00924286"/>
    <w:rsid w:val="00924316"/>
    <w:rsid w:val="0092438D"/>
    <w:rsid w:val="0092465D"/>
    <w:rsid w:val="009248F7"/>
    <w:rsid w:val="00924B13"/>
    <w:rsid w:val="00924B88"/>
    <w:rsid w:val="009250B0"/>
    <w:rsid w:val="009250BD"/>
    <w:rsid w:val="0092555C"/>
    <w:rsid w:val="009255E5"/>
    <w:rsid w:val="009263CB"/>
    <w:rsid w:val="00926598"/>
    <w:rsid w:val="009278BC"/>
    <w:rsid w:val="00927E91"/>
    <w:rsid w:val="00927F1B"/>
    <w:rsid w:val="009302A2"/>
    <w:rsid w:val="00930501"/>
    <w:rsid w:val="00930DC9"/>
    <w:rsid w:val="00930E9E"/>
    <w:rsid w:val="009314CF"/>
    <w:rsid w:val="0093161F"/>
    <w:rsid w:val="00931AB0"/>
    <w:rsid w:val="00932125"/>
    <w:rsid w:val="009323E4"/>
    <w:rsid w:val="009325FE"/>
    <w:rsid w:val="00932900"/>
    <w:rsid w:val="00932AC2"/>
    <w:rsid w:val="00932C0E"/>
    <w:rsid w:val="00932D72"/>
    <w:rsid w:val="00933907"/>
    <w:rsid w:val="00933BAE"/>
    <w:rsid w:val="00933C68"/>
    <w:rsid w:val="00933CE2"/>
    <w:rsid w:val="00933D3B"/>
    <w:rsid w:val="00933ED4"/>
    <w:rsid w:val="0093401A"/>
    <w:rsid w:val="009342C2"/>
    <w:rsid w:val="00934457"/>
    <w:rsid w:val="009345B5"/>
    <w:rsid w:val="009348E7"/>
    <w:rsid w:val="00934DD8"/>
    <w:rsid w:val="00935130"/>
    <w:rsid w:val="0093567F"/>
    <w:rsid w:val="00935B14"/>
    <w:rsid w:val="00935EF2"/>
    <w:rsid w:val="0093602A"/>
    <w:rsid w:val="00936773"/>
    <w:rsid w:val="009367C1"/>
    <w:rsid w:val="00936D6E"/>
    <w:rsid w:val="00936F29"/>
    <w:rsid w:val="00937DAD"/>
    <w:rsid w:val="0094008E"/>
    <w:rsid w:val="009405F5"/>
    <w:rsid w:val="00940A55"/>
    <w:rsid w:val="009411AA"/>
    <w:rsid w:val="00941455"/>
    <w:rsid w:val="00941B4B"/>
    <w:rsid w:val="00941E54"/>
    <w:rsid w:val="00941E67"/>
    <w:rsid w:val="0094223E"/>
    <w:rsid w:val="0094245E"/>
    <w:rsid w:val="0094253A"/>
    <w:rsid w:val="00942590"/>
    <w:rsid w:val="0094291F"/>
    <w:rsid w:val="009430F9"/>
    <w:rsid w:val="0094310E"/>
    <w:rsid w:val="0094339C"/>
    <w:rsid w:val="00943712"/>
    <w:rsid w:val="00943D8B"/>
    <w:rsid w:val="00943DCC"/>
    <w:rsid w:val="00944289"/>
    <w:rsid w:val="0094490E"/>
    <w:rsid w:val="009450DE"/>
    <w:rsid w:val="00945315"/>
    <w:rsid w:val="009454B7"/>
    <w:rsid w:val="009456AB"/>
    <w:rsid w:val="00945E97"/>
    <w:rsid w:val="0094672D"/>
    <w:rsid w:val="00946853"/>
    <w:rsid w:val="009468B4"/>
    <w:rsid w:val="009468F4"/>
    <w:rsid w:val="00946F01"/>
    <w:rsid w:val="0094717F"/>
    <w:rsid w:val="009472B8"/>
    <w:rsid w:val="00947378"/>
    <w:rsid w:val="0094742A"/>
    <w:rsid w:val="00947DDE"/>
    <w:rsid w:val="00947FC6"/>
    <w:rsid w:val="009501D3"/>
    <w:rsid w:val="009503A1"/>
    <w:rsid w:val="0095065D"/>
    <w:rsid w:val="00950B39"/>
    <w:rsid w:val="00951A6E"/>
    <w:rsid w:val="0095230E"/>
    <w:rsid w:val="00952B01"/>
    <w:rsid w:val="00952C51"/>
    <w:rsid w:val="00952DC6"/>
    <w:rsid w:val="00952EF3"/>
    <w:rsid w:val="00953537"/>
    <w:rsid w:val="009536D4"/>
    <w:rsid w:val="00953719"/>
    <w:rsid w:val="00953BB9"/>
    <w:rsid w:val="0095405B"/>
    <w:rsid w:val="0095447C"/>
    <w:rsid w:val="00955757"/>
    <w:rsid w:val="00955F11"/>
    <w:rsid w:val="00955F81"/>
    <w:rsid w:val="0095651B"/>
    <w:rsid w:val="0095686B"/>
    <w:rsid w:val="00956B88"/>
    <w:rsid w:val="00957020"/>
    <w:rsid w:val="009571B5"/>
    <w:rsid w:val="00957295"/>
    <w:rsid w:val="009572BA"/>
    <w:rsid w:val="00957497"/>
    <w:rsid w:val="0095768F"/>
    <w:rsid w:val="00957966"/>
    <w:rsid w:val="009606BF"/>
    <w:rsid w:val="00960869"/>
    <w:rsid w:val="00961B97"/>
    <w:rsid w:val="00961CD1"/>
    <w:rsid w:val="00961D32"/>
    <w:rsid w:val="009629C7"/>
    <w:rsid w:val="00962D36"/>
    <w:rsid w:val="00963358"/>
    <w:rsid w:val="009637C3"/>
    <w:rsid w:val="009639D0"/>
    <w:rsid w:val="00963B0A"/>
    <w:rsid w:val="00963D35"/>
    <w:rsid w:val="00964912"/>
    <w:rsid w:val="009649F7"/>
    <w:rsid w:val="00964D09"/>
    <w:rsid w:val="00964FCD"/>
    <w:rsid w:val="00964FE0"/>
    <w:rsid w:val="00965159"/>
    <w:rsid w:val="0096521F"/>
    <w:rsid w:val="00965636"/>
    <w:rsid w:val="00965F43"/>
    <w:rsid w:val="00966177"/>
    <w:rsid w:val="009661C2"/>
    <w:rsid w:val="009664A9"/>
    <w:rsid w:val="00966881"/>
    <w:rsid w:val="00966CC1"/>
    <w:rsid w:val="00966D87"/>
    <w:rsid w:val="00967B9A"/>
    <w:rsid w:val="00967E4F"/>
    <w:rsid w:val="00967F89"/>
    <w:rsid w:val="009700B1"/>
    <w:rsid w:val="009704A4"/>
    <w:rsid w:val="009704DE"/>
    <w:rsid w:val="00970912"/>
    <w:rsid w:val="00970CA2"/>
    <w:rsid w:val="0097104B"/>
    <w:rsid w:val="00971708"/>
    <w:rsid w:val="00971B5A"/>
    <w:rsid w:val="00971D28"/>
    <w:rsid w:val="00971F6B"/>
    <w:rsid w:val="00972506"/>
    <w:rsid w:val="00973014"/>
    <w:rsid w:val="00973093"/>
    <w:rsid w:val="009732D5"/>
    <w:rsid w:val="00973316"/>
    <w:rsid w:val="009734D2"/>
    <w:rsid w:val="00973953"/>
    <w:rsid w:val="00973D98"/>
    <w:rsid w:val="00973FDB"/>
    <w:rsid w:val="00974612"/>
    <w:rsid w:val="00974A33"/>
    <w:rsid w:val="00974B07"/>
    <w:rsid w:val="00974EFA"/>
    <w:rsid w:val="009757F9"/>
    <w:rsid w:val="00975995"/>
    <w:rsid w:val="009764BE"/>
    <w:rsid w:val="00976745"/>
    <w:rsid w:val="0097692D"/>
    <w:rsid w:val="00976C7F"/>
    <w:rsid w:val="00977993"/>
    <w:rsid w:val="0098069F"/>
    <w:rsid w:val="009806D8"/>
    <w:rsid w:val="0098075F"/>
    <w:rsid w:val="00980807"/>
    <w:rsid w:val="00980E16"/>
    <w:rsid w:val="0098120D"/>
    <w:rsid w:val="00981786"/>
    <w:rsid w:val="00981A9E"/>
    <w:rsid w:val="00981BA2"/>
    <w:rsid w:val="00982550"/>
    <w:rsid w:val="009827D3"/>
    <w:rsid w:val="00982DD8"/>
    <w:rsid w:val="00983055"/>
    <w:rsid w:val="0098307F"/>
    <w:rsid w:val="00983118"/>
    <w:rsid w:val="00983163"/>
    <w:rsid w:val="00983733"/>
    <w:rsid w:val="00984644"/>
    <w:rsid w:val="00984677"/>
    <w:rsid w:val="00984D7C"/>
    <w:rsid w:val="00984DB9"/>
    <w:rsid w:val="00984F1B"/>
    <w:rsid w:val="00985450"/>
    <w:rsid w:val="0098559D"/>
    <w:rsid w:val="0098560D"/>
    <w:rsid w:val="00986C69"/>
    <w:rsid w:val="00986D7A"/>
    <w:rsid w:val="009879B0"/>
    <w:rsid w:val="00987C24"/>
    <w:rsid w:val="00987CD2"/>
    <w:rsid w:val="00990496"/>
    <w:rsid w:val="009908FF"/>
    <w:rsid w:val="00990A2E"/>
    <w:rsid w:val="00990B23"/>
    <w:rsid w:val="00990BBE"/>
    <w:rsid w:val="00990F56"/>
    <w:rsid w:val="00991395"/>
    <w:rsid w:val="009916E8"/>
    <w:rsid w:val="0099197E"/>
    <w:rsid w:val="00991AED"/>
    <w:rsid w:val="00992302"/>
    <w:rsid w:val="009927B8"/>
    <w:rsid w:val="009927D0"/>
    <w:rsid w:val="00993639"/>
    <w:rsid w:val="00993FD3"/>
    <w:rsid w:val="0099412C"/>
    <w:rsid w:val="0099471F"/>
    <w:rsid w:val="00994AFF"/>
    <w:rsid w:val="0099513B"/>
    <w:rsid w:val="009969F0"/>
    <w:rsid w:val="0099799F"/>
    <w:rsid w:val="00997F99"/>
    <w:rsid w:val="009A003F"/>
    <w:rsid w:val="009A004D"/>
    <w:rsid w:val="009A1045"/>
    <w:rsid w:val="009A1756"/>
    <w:rsid w:val="009A19D3"/>
    <w:rsid w:val="009A1CDF"/>
    <w:rsid w:val="009A1CF8"/>
    <w:rsid w:val="009A1D8C"/>
    <w:rsid w:val="009A20E5"/>
    <w:rsid w:val="009A20EE"/>
    <w:rsid w:val="009A21F2"/>
    <w:rsid w:val="009A2255"/>
    <w:rsid w:val="009A2C86"/>
    <w:rsid w:val="009A34DC"/>
    <w:rsid w:val="009A412A"/>
    <w:rsid w:val="009A4523"/>
    <w:rsid w:val="009A45EA"/>
    <w:rsid w:val="009A4CCD"/>
    <w:rsid w:val="009A4E1C"/>
    <w:rsid w:val="009A4F79"/>
    <w:rsid w:val="009A50EC"/>
    <w:rsid w:val="009A53BC"/>
    <w:rsid w:val="009A6399"/>
    <w:rsid w:val="009A67C5"/>
    <w:rsid w:val="009A724B"/>
    <w:rsid w:val="009A7417"/>
    <w:rsid w:val="009A7C3F"/>
    <w:rsid w:val="009A7C9D"/>
    <w:rsid w:val="009A7D69"/>
    <w:rsid w:val="009B0F89"/>
    <w:rsid w:val="009B11AD"/>
    <w:rsid w:val="009B1357"/>
    <w:rsid w:val="009B13D3"/>
    <w:rsid w:val="009B14AE"/>
    <w:rsid w:val="009B2136"/>
    <w:rsid w:val="009B23D2"/>
    <w:rsid w:val="009B268C"/>
    <w:rsid w:val="009B3006"/>
    <w:rsid w:val="009B334F"/>
    <w:rsid w:val="009B3351"/>
    <w:rsid w:val="009B3366"/>
    <w:rsid w:val="009B3843"/>
    <w:rsid w:val="009B3FB1"/>
    <w:rsid w:val="009B4A29"/>
    <w:rsid w:val="009B4B33"/>
    <w:rsid w:val="009B4E3B"/>
    <w:rsid w:val="009B52FF"/>
    <w:rsid w:val="009B5738"/>
    <w:rsid w:val="009B5C48"/>
    <w:rsid w:val="009B5E72"/>
    <w:rsid w:val="009B612A"/>
    <w:rsid w:val="009B638D"/>
    <w:rsid w:val="009B7126"/>
    <w:rsid w:val="009B72E0"/>
    <w:rsid w:val="009B72E4"/>
    <w:rsid w:val="009B7966"/>
    <w:rsid w:val="009B7981"/>
    <w:rsid w:val="009C0249"/>
    <w:rsid w:val="009C0B9E"/>
    <w:rsid w:val="009C1533"/>
    <w:rsid w:val="009C1AFC"/>
    <w:rsid w:val="009C1DB0"/>
    <w:rsid w:val="009C2064"/>
    <w:rsid w:val="009C2DDD"/>
    <w:rsid w:val="009C3785"/>
    <w:rsid w:val="009C3906"/>
    <w:rsid w:val="009C41F9"/>
    <w:rsid w:val="009C4448"/>
    <w:rsid w:val="009C4616"/>
    <w:rsid w:val="009C48C6"/>
    <w:rsid w:val="009C4B8A"/>
    <w:rsid w:val="009C4CB7"/>
    <w:rsid w:val="009C5758"/>
    <w:rsid w:val="009C5F35"/>
    <w:rsid w:val="009C65D3"/>
    <w:rsid w:val="009C6CA1"/>
    <w:rsid w:val="009C73A6"/>
    <w:rsid w:val="009C75D3"/>
    <w:rsid w:val="009C75DC"/>
    <w:rsid w:val="009C76A3"/>
    <w:rsid w:val="009C78A4"/>
    <w:rsid w:val="009C78CA"/>
    <w:rsid w:val="009C7995"/>
    <w:rsid w:val="009C7CC2"/>
    <w:rsid w:val="009C7F1A"/>
    <w:rsid w:val="009D01BE"/>
    <w:rsid w:val="009D05CA"/>
    <w:rsid w:val="009D0C35"/>
    <w:rsid w:val="009D10B5"/>
    <w:rsid w:val="009D16AA"/>
    <w:rsid w:val="009D170D"/>
    <w:rsid w:val="009D1EC2"/>
    <w:rsid w:val="009D1ED2"/>
    <w:rsid w:val="009D1F74"/>
    <w:rsid w:val="009D20F3"/>
    <w:rsid w:val="009D28A8"/>
    <w:rsid w:val="009D2D0A"/>
    <w:rsid w:val="009D3FCA"/>
    <w:rsid w:val="009D450B"/>
    <w:rsid w:val="009D4B10"/>
    <w:rsid w:val="009D5383"/>
    <w:rsid w:val="009D53F7"/>
    <w:rsid w:val="009D54A8"/>
    <w:rsid w:val="009D586A"/>
    <w:rsid w:val="009D5AC0"/>
    <w:rsid w:val="009D6AC6"/>
    <w:rsid w:val="009D6BE4"/>
    <w:rsid w:val="009D71C2"/>
    <w:rsid w:val="009D78A0"/>
    <w:rsid w:val="009D7A3A"/>
    <w:rsid w:val="009D7E51"/>
    <w:rsid w:val="009E022B"/>
    <w:rsid w:val="009E03F0"/>
    <w:rsid w:val="009E0552"/>
    <w:rsid w:val="009E0C61"/>
    <w:rsid w:val="009E13F6"/>
    <w:rsid w:val="009E14AC"/>
    <w:rsid w:val="009E1CC8"/>
    <w:rsid w:val="009E1DAB"/>
    <w:rsid w:val="009E22ED"/>
    <w:rsid w:val="009E23BF"/>
    <w:rsid w:val="009E25B5"/>
    <w:rsid w:val="009E27C8"/>
    <w:rsid w:val="009E2DDC"/>
    <w:rsid w:val="009E316E"/>
    <w:rsid w:val="009E38A1"/>
    <w:rsid w:val="009E4347"/>
    <w:rsid w:val="009E457E"/>
    <w:rsid w:val="009E49AF"/>
    <w:rsid w:val="009E5551"/>
    <w:rsid w:val="009E5BD4"/>
    <w:rsid w:val="009E5C85"/>
    <w:rsid w:val="009E5CB6"/>
    <w:rsid w:val="009E5E0E"/>
    <w:rsid w:val="009E68BF"/>
    <w:rsid w:val="009E68E9"/>
    <w:rsid w:val="009E69D2"/>
    <w:rsid w:val="009E70A8"/>
    <w:rsid w:val="009E7100"/>
    <w:rsid w:val="009E7B0B"/>
    <w:rsid w:val="009E7F37"/>
    <w:rsid w:val="009E7F75"/>
    <w:rsid w:val="009F080C"/>
    <w:rsid w:val="009F0DB9"/>
    <w:rsid w:val="009F1187"/>
    <w:rsid w:val="009F1507"/>
    <w:rsid w:val="009F157E"/>
    <w:rsid w:val="009F1E5B"/>
    <w:rsid w:val="009F21AB"/>
    <w:rsid w:val="009F2B11"/>
    <w:rsid w:val="009F2EFE"/>
    <w:rsid w:val="009F338A"/>
    <w:rsid w:val="009F341A"/>
    <w:rsid w:val="009F4187"/>
    <w:rsid w:val="009F4336"/>
    <w:rsid w:val="009F479B"/>
    <w:rsid w:val="009F47DC"/>
    <w:rsid w:val="009F4BBF"/>
    <w:rsid w:val="009F5249"/>
    <w:rsid w:val="009F54B7"/>
    <w:rsid w:val="009F5651"/>
    <w:rsid w:val="009F58D1"/>
    <w:rsid w:val="009F592D"/>
    <w:rsid w:val="009F5D33"/>
    <w:rsid w:val="009F5E84"/>
    <w:rsid w:val="009F5FF5"/>
    <w:rsid w:val="009F6383"/>
    <w:rsid w:val="009F638A"/>
    <w:rsid w:val="009F66A0"/>
    <w:rsid w:val="009F671B"/>
    <w:rsid w:val="009F6847"/>
    <w:rsid w:val="009F6A9E"/>
    <w:rsid w:val="009F7790"/>
    <w:rsid w:val="00A00035"/>
    <w:rsid w:val="00A0006C"/>
    <w:rsid w:val="00A004D3"/>
    <w:rsid w:val="00A009AD"/>
    <w:rsid w:val="00A00AD2"/>
    <w:rsid w:val="00A00BF7"/>
    <w:rsid w:val="00A01124"/>
    <w:rsid w:val="00A0207D"/>
    <w:rsid w:val="00A02843"/>
    <w:rsid w:val="00A02B5F"/>
    <w:rsid w:val="00A02B76"/>
    <w:rsid w:val="00A02B9C"/>
    <w:rsid w:val="00A02FC2"/>
    <w:rsid w:val="00A031EF"/>
    <w:rsid w:val="00A03ECF"/>
    <w:rsid w:val="00A03FA3"/>
    <w:rsid w:val="00A042DE"/>
    <w:rsid w:val="00A04D88"/>
    <w:rsid w:val="00A04EBE"/>
    <w:rsid w:val="00A04FCF"/>
    <w:rsid w:val="00A052D9"/>
    <w:rsid w:val="00A05354"/>
    <w:rsid w:val="00A059A2"/>
    <w:rsid w:val="00A05FE9"/>
    <w:rsid w:val="00A05FF6"/>
    <w:rsid w:val="00A06423"/>
    <w:rsid w:val="00A06C47"/>
    <w:rsid w:val="00A06EC7"/>
    <w:rsid w:val="00A07015"/>
    <w:rsid w:val="00A07032"/>
    <w:rsid w:val="00A07065"/>
    <w:rsid w:val="00A07897"/>
    <w:rsid w:val="00A10797"/>
    <w:rsid w:val="00A10840"/>
    <w:rsid w:val="00A109A1"/>
    <w:rsid w:val="00A10B79"/>
    <w:rsid w:val="00A10CAB"/>
    <w:rsid w:val="00A110DF"/>
    <w:rsid w:val="00A112A2"/>
    <w:rsid w:val="00A112C6"/>
    <w:rsid w:val="00A112EB"/>
    <w:rsid w:val="00A1148E"/>
    <w:rsid w:val="00A1149F"/>
    <w:rsid w:val="00A120F6"/>
    <w:rsid w:val="00A12187"/>
    <w:rsid w:val="00A1238E"/>
    <w:rsid w:val="00A124BF"/>
    <w:rsid w:val="00A12AAA"/>
    <w:rsid w:val="00A12B38"/>
    <w:rsid w:val="00A12F6C"/>
    <w:rsid w:val="00A131F6"/>
    <w:rsid w:val="00A136D8"/>
    <w:rsid w:val="00A13BF6"/>
    <w:rsid w:val="00A13ED5"/>
    <w:rsid w:val="00A1408B"/>
    <w:rsid w:val="00A1430F"/>
    <w:rsid w:val="00A14388"/>
    <w:rsid w:val="00A14895"/>
    <w:rsid w:val="00A149E8"/>
    <w:rsid w:val="00A14E34"/>
    <w:rsid w:val="00A15688"/>
    <w:rsid w:val="00A1594C"/>
    <w:rsid w:val="00A15B54"/>
    <w:rsid w:val="00A161BB"/>
    <w:rsid w:val="00A1637A"/>
    <w:rsid w:val="00A16938"/>
    <w:rsid w:val="00A169BD"/>
    <w:rsid w:val="00A16F2E"/>
    <w:rsid w:val="00A17085"/>
    <w:rsid w:val="00A1759F"/>
    <w:rsid w:val="00A178C9"/>
    <w:rsid w:val="00A17A51"/>
    <w:rsid w:val="00A17B96"/>
    <w:rsid w:val="00A200E3"/>
    <w:rsid w:val="00A202F7"/>
    <w:rsid w:val="00A20463"/>
    <w:rsid w:val="00A20D76"/>
    <w:rsid w:val="00A215E9"/>
    <w:rsid w:val="00A21B52"/>
    <w:rsid w:val="00A2238D"/>
    <w:rsid w:val="00A22AF6"/>
    <w:rsid w:val="00A2310B"/>
    <w:rsid w:val="00A2335D"/>
    <w:rsid w:val="00A234E2"/>
    <w:rsid w:val="00A23D91"/>
    <w:rsid w:val="00A2402E"/>
    <w:rsid w:val="00A24450"/>
    <w:rsid w:val="00A24490"/>
    <w:rsid w:val="00A2498F"/>
    <w:rsid w:val="00A24E8E"/>
    <w:rsid w:val="00A25216"/>
    <w:rsid w:val="00A2543B"/>
    <w:rsid w:val="00A2552F"/>
    <w:rsid w:val="00A259B2"/>
    <w:rsid w:val="00A263C1"/>
    <w:rsid w:val="00A26590"/>
    <w:rsid w:val="00A267B0"/>
    <w:rsid w:val="00A2698B"/>
    <w:rsid w:val="00A26A33"/>
    <w:rsid w:val="00A27EF1"/>
    <w:rsid w:val="00A305FE"/>
    <w:rsid w:val="00A30E6E"/>
    <w:rsid w:val="00A31152"/>
    <w:rsid w:val="00A313B8"/>
    <w:rsid w:val="00A32010"/>
    <w:rsid w:val="00A3205F"/>
    <w:rsid w:val="00A32443"/>
    <w:rsid w:val="00A32BB9"/>
    <w:rsid w:val="00A333B8"/>
    <w:rsid w:val="00A338E5"/>
    <w:rsid w:val="00A33E21"/>
    <w:rsid w:val="00A347CD"/>
    <w:rsid w:val="00A3480A"/>
    <w:rsid w:val="00A34A7D"/>
    <w:rsid w:val="00A34AE6"/>
    <w:rsid w:val="00A353DA"/>
    <w:rsid w:val="00A3563D"/>
    <w:rsid w:val="00A35D84"/>
    <w:rsid w:val="00A35E2C"/>
    <w:rsid w:val="00A35F81"/>
    <w:rsid w:val="00A362FF"/>
    <w:rsid w:val="00A3650A"/>
    <w:rsid w:val="00A3692C"/>
    <w:rsid w:val="00A36A49"/>
    <w:rsid w:val="00A36B71"/>
    <w:rsid w:val="00A36D06"/>
    <w:rsid w:val="00A371F6"/>
    <w:rsid w:val="00A378FA"/>
    <w:rsid w:val="00A37E91"/>
    <w:rsid w:val="00A37F5F"/>
    <w:rsid w:val="00A37F64"/>
    <w:rsid w:val="00A40533"/>
    <w:rsid w:val="00A40C3B"/>
    <w:rsid w:val="00A41112"/>
    <w:rsid w:val="00A412E4"/>
    <w:rsid w:val="00A41367"/>
    <w:rsid w:val="00A4197D"/>
    <w:rsid w:val="00A41F89"/>
    <w:rsid w:val="00A423ED"/>
    <w:rsid w:val="00A42851"/>
    <w:rsid w:val="00A42B2D"/>
    <w:rsid w:val="00A43021"/>
    <w:rsid w:val="00A431A9"/>
    <w:rsid w:val="00A43951"/>
    <w:rsid w:val="00A43CCA"/>
    <w:rsid w:val="00A43E87"/>
    <w:rsid w:val="00A44C48"/>
    <w:rsid w:val="00A45E43"/>
    <w:rsid w:val="00A4664F"/>
    <w:rsid w:val="00A46FA5"/>
    <w:rsid w:val="00A47823"/>
    <w:rsid w:val="00A4785D"/>
    <w:rsid w:val="00A47878"/>
    <w:rsid w:val="00A47A59"/>
    <w:rsid w:val="00A47B35"/>
    <w:rsid w:val="00A47D95"/>
    <w:rsid w:val="00A50037"/>
    <w:rsid w:val="00A50180"/>
    <w:rsid w:val="00A5060C"/>
    <w:rsid w:val="00A506C8"/>
    <w:rsid w:val="00A508C9"/>
    <w:rsid w:val="00A50E09"/>
    <w:rsid w:val="00A50F86"/>
    <w:rsid w:val="00A51230"/>
    <w:rsid w:val="00A51587"/>
    <w:rsid w:val="00A51846"/>
    <w:rsid w:val="00A51971"/>
    <w:rsid w:val="00A51EEF"/>
    <w:rsid w:val="00A52235"/>
    <w:rsid w:val="00A52661"/>
    <w:rsid w:val="00A52E71"/>
    <w:rsid w:val="00A52F23"/>
    <w:rsid w:val="00A5351B"/>
    <w:rsid w:val="00A537D4"/>
    <w:rsid w:val="00A54351"/>
    <w:rsid w:val="00A544D6"/>
    <w:rsid w:val="00A54FBF"/>
    <w:rsid w:val="00A54FD5"/>
    <w:rsid w:val="00A555C5"/>
    <w:rsid w:val="00A55B72"/>
    <w:rsid w:val="00A55E6F"/>
    <w:rsid w:val="00A5614E"/>
    <w:rsid w:val="00A56768"/>
    <w:rsid w:val="00A56E95"/>
    <w:rsid w:val="00A5713B"/>
    <w:rsid w:val="00A573FA"/>
    <w:rsid w:val="00A5775A"/>
    <w:rsid w:val="00A57A0C"/>
    <w:rsid w:val="00A57B95"/>
    <w:rsid w:val="00A57E83"/>
    <w:rsid w:val="00A60776"/>
    <w:rsid w:val="00A607B1"/>
    <w:rsid w:val="00A60861"/>
    <w:rsid w:val="00A60B56"/>
    <w:rsid w:val="00A60C62"/>
    <w:rsid w:val="00A60F3E"/>
    <w:rsid w:val="00A60FCA"/>
    <w:rsid w:val="00A61123"/>
    <w:rsid w:val="00A61CF0"/>
    <w:rsid w:val="00A621BB"/>
    <w:rsid w:val="00A621F9"/>
    <w:rsid w:val="00A62673"/>
    <w:rsid w:val="00A62B65"/>
    <w:rsid w:val="00A62F89"/>
    <w:rsid w:val="00A630E6"/>
    <w:rsid w:val="00A63682"/>
    <w:rsid w:val="00A63AC4"/>
    <w:rsid w:val="00A63D48"/>
    <w:rsid w:val="00A6469F"/>
    <w:rsid w:val="00A648AB"/>
    <w:rsid w:val="00A64C30"/>
    <w:rsid w:val="00A65B96"/>
    <w:rsid w:val="00A65F15"/>
    <w:rsid w:val="00A6610A"/>
    <w:rsid w:val="00A66513"/>
    <w:rsid w:val="00A6688D"/>
    <w:rsid w:val="00A67A36"/>
    <w:rsid w:val="00A701AB"/>
    <w:rsid w:val="00A70438"/>
    <w:rsid w:val="00A706DF"/>
    <w:rsid w:val="00A70AD3"/>
    <w:rsid w:val="00A714CE"/>
    <w:rsid w:val="00A7233B"/>
    <w:rsid w:val="00A72660"/>
    <w:rsid w:val="00A727BD"/>
    <w:rsid w:val="00A72972"/>
    <w:rsid w:val="00A7311C"/>
    <w:rsid w:val="00A731BE"/>
    <w:rsid w:val="00A7331F"/>
    <w:rsid w:val="00A73624"/>
    <w:rsid w:val="00A738A6"/>
    <w:rsid w:val="00A73B89"/>
    <w:rsid w:val="00A73BC3"/>
    <w:rsid w:val="00A73F63"/>
    <w:rsid w:val="00A75196"/>
    <w:rsid w:val="00A754D2"/>
    <w:rsid w:val="00A75591"/>
    <w:rsid w:val="00A75917"/>
    <w:rsid w:val="00A760FB"/>
    <w:rsid w:val="00A76484"/>
    <w:rsid w:val="00A770F2"/>
    <w:rsid w:val="00A77719"/>
    <w:rsid w:val="00A778D7"/>
    <w:rsid w:val="00A77985"/>
    <w:rsid w:val="00A8026B"/>
    <w:rsid w:val="00A80A0F"/>
    <w:rsid w:val="00A8104D"/>
    <w:rsid w:val="00A81178"/>
    <w:rsid w:val="00A8132A"/>
    <w:rsid w:val="00A817DF"/>
    <w:rsid w:val="00A82CA7"/>
    <w:rsid w:val="00A82D47"/>
    <w:rsid w:val="00A82FF0"/>
    <w:rsid w:val="00A830B1"/>
    <w:rsid w:val="00A831F6"/>
    <w:rsid w:val="00A83243"/>
    <w:rsid w:val="00A835DB"/>
    <w:rsid w:val="00A8367B"/>
    <w:rsid w:val="00A837A6"/>
    <w:rsid w:val="00A837B8"/>
    <w:rsid w:val="00A837D5"/>
    <w:rsid w:val="00A839CD"/>
    <w:rsid w:val="00A83C4A"/>
    <w:rsid w:val="00A83C77"/>
    <w:rsid w:val="00A83D44"/>
    <w:rsid w:val="00A83FA2"/>
    <w:rsid w:val="00A83FDE"/>
    <w:rsid w:val="00A84507"/>
    <w:rsid w:val="00A848C6"/>
    <w:rsid w:val="00A8502A"/>
    <w:rsid w:val="00A85FC8"/>
    <w:rsid w:val="00A8637E"/>
    <w:rsid w:val="00A8652E"/>
    <w:rsid w:val="00A8731D"/>
    <w:rsid w:val="00A87493"/>
    <w:rsid w:val="00A8757F"/>
    <w:rsid w:val="00A87EB2"/>
    <w:rsid w:val="00A87FD0"/>
    <w:rsid w:val="00A90067"/>
    <w:rsid w:val="00A9057D"/>
    <w:rsid w:val="00A90E9C"/>
    <w:rsid w:val="00A91022"/>
    <w:rsid w:val="00A91682"/>
    <w:rsid w:val="00A9177C"/>
    <w:rsid w:val="00A91810"/>
    <w:rsid w:val="00A91D58"/>
    <w:rsid w:val="00A92337"/>
    <w:rsid w:val="00A9244B"/>
    <w:rsid w:val="00A92C64"/>
    <w:rsid w:val="00A92CD1"/>
    <w:rsid w:val="00A92E59"/>
    <w:rsid w:val="00A93278"/>
    <w:rsid w:val="00A93302"/>
    <w:rsid w:val="00A934F3"/>
    <w:rsid w:val="00A935C8"/>
    <w:rsid w:val="00A936E7"/>
    <w:rsid w:val="00A948C4"/>
    <w:rsid w:val="00A952DD"/>
    <w:rsid w:val="00A957B1"/>
    <w:rsid w:val="00A95A92"/>
    <w:rsid w:val="00A95CAE"/>
    <w:rsid w:val="00A95E68"/>
    <w:rsid w:val="00A960DF"/>
    <w:rsid w:val="00A963F1"/>
    <w:rsid w:val="00A964D5"/>
    <w:rsid w:val="00A96580"/>
    <w:rsid w:val="00A967E4"/>
    <w:rsid w:val="00A96B95"/>
    <w:rsid w:val="00A97643"/>
    <w:rsid w:val="00A976C4"/>
    <w:rsid w:val="00A979AB"/>
    <w:rsid w:val="00A97CEF"/>
    <w:rsid w:val="00AA0403"/>
    <w:rsid w:val="00AA0E97"/>
    <w:rsid w:val="00AA1808"/>
    <w:rsid w:val="00AA211A"/>
    <w:rsid w:val="00AA25E8"/>
    <w:rsid w:val="00AA2798"/>
    <w:rsid w:val="00AA294C"/>
    <w:rsid w:val="00AA2ABA"/>
    <w:rsid w:val="00AA37B7"/>
    <w:rsid w:val="00AA38D2"/>
    <w:rsid w:val="00AA3FA2"/>
    <w:rsid w:val="00AA4415"/>
    <w:rsid w:val="00AA49AA"/>
    <w:rsid w:val="00AA511F"/>
    <w:rsid w:val="00AA553F"/>
    <w:rsid w:val="00AA5A1C"/>
    <w:rsid w:val="00AA65AC"/>
    <w:rsid w:val="00AA68CA"/>
    <w:rsid w:val="00AA6B05"/>
    <w:rsid w:val="00AA6DC2"/>
    <w:rsid w:val="00AA7115"/>
    <w:rsid w:val="00AA728C"/>
    <w:rsid w:val="00AA7581"/>
    <w:rsid w:val="00AA762C"/>
    <w:rsid w:val="00AA7A99"/>
    <w:rsid w:val="00AB01F5"/>
    <w:rsid w:val="00AB02BC"/>
    <w:rsid w:val="00AB0D39"/>
    <w:rsid w:val="00AB1245"/>
    <w:rsid w:val="00AB1CDF"/>
    <w:rsid w:val="00AB2065"/>
    <w:rsid w:val="00AB20A4"/>
    <w:rsid w:val="00AB2DE6"/>
    <w:rsid w:val="00AB2FD7"/>
    <w:rsid w:val="00AB325E"/>
    <w:rsid w:val="00AB32FA"/>
    <w:rsid w:val="00AB3674"/>
    <w:rsid w:val="00AB3748"/>
    <w:rsid w:val="00AB387B"/>
    <w:rsid w:val="00AB3937"/>
    <w:rsid w:val="00AB42A3"/>
    <w:rsid w:val="00AB4343"/>
    <w:rsid w:val="00AB4390"/>
    <w:rsid w:val="00AB44F7"/>
    <w:rsid w:val="00AB47FB"/>
    <w:rsid w:val="00AB4BAB"/>
    <w:rsid w:val="00AB4C9E"/>
    <w:rsid w:val="00AB500A"/>
    <w:rsid w:val="00AB52D8"/>
    <w:rsid w:val="00AB66F0"/>
    <w:rsid w:val="00AB6ACF"/>
    <w:rsid w:val="00AB795C"/>
    <w:rsid w:val="00AB79A2"/>
    <w:rsid w:val="00AC0082"/>
    <w:rsid w:val="00AC06F4"/>
    <w:rsid w:val="00AC0965"/>
    <w:rsid w:val="00AC09E4"/>
    <w:rsid w:val="00AC0E4D"/>
    <w:rsid w:val="00AC0F98"/>
    <w:rsid w:val="00AC124C"/>
    <w:rsid w:val="00AC133D"/>
    <w:rsid w:val="00AC169A"/>
    <w:rsid w:val="00AC1AAB"/>
    <w:rsid w:val="00AC24A2"/>
    <w:rsid w:val="00AC2C98"/>
    <w:rsid w:val="00AC384E"/>
    <w:rsid w:val="00AC4768"/>
    <w:rsid w:val="00AC4A00"/>
    <w:rsid w:val="00AC5282"/>
    <w:rsid w:val="00AC534B"/>
    <w:rsid w:val="00AC5667"/>
    <w:rsid w:val="00AC572F"/>
    <w:rsid w:val="00AC6B53"/>
    <w:rsid w:val="00AC724A"/>
    <w:rsid w:val="00AC73CA"/>
    <w:rsid w:val="00AD02A4"/>
    <w:rsid w:val="00AD0949"/>
    <w:rsid w:val="00AD0A14"/>
    <w:rsid w:val="00AD10E1"/>
    <w:rsid w:val="00AD10F8"/>
    <w:rsid w:val="00AD11EC"/>
    <w:rsid w:val="00AD1278"/>
    <w:rsid w:val="00AD1447"/>
    <w:rsid w:val="00AD2576"/>
    <w:rsid w:val="00AD29F5"/>
    <w:rsid w:val="00AD2A53"/>
    <w:rsid w:val="00AD2AC7"/>
    <w:rsid w:val="00AD3274"/>
    <w:rsid w:val="00AD3561"/>
    <w:rsid w:val="00AD3B01"/>
    <w:rsid w:val="00AD3CFF"/>
    <w:rsid w:val="00AD48A3"/>
    <w:rsid w:val="00AD4921"/>
    <w:rsid w:val="00AD4AE8"/>
    <w:rsid w:val="00AD5340"/>
    <w:rsid w:val="00AD5B07"/>
    <w:rsid w:val="00AD5F88"/>
    <w:rsid w:val="00AD65B8"/>
    <w:rsid w:val="00AD66C8"/>
    <w:rsid w:val="00AD6720"/>
    <w:rsid w:val="00AD7302"/>
    <w:rsid w:val="00AD741D"/>
    <w:rsid w:val="00AD7593"/>
    <w:rsid w:val="00AD7749"/>
    <w:rsid w:val="00AD77E1"/>
    <w:rsid w:val="00AD7802"/>
    <w:rsid w:val="00AD7C88"/>
    <w:rsid w:val="00AD7F52"/>
    <w:rsid w:val="00AE00CB"/>
    <w:rsid w:val="00AE056F"/>
    <w:rsid w:val="00AE0D4E"/>
    <w:rsid w:val="00AE1C2F"/>
    <w:rsid w:val="00AE24D1"/>
    <w:rsid w:val="00AE2B7F"/>
    <w:rsid w:val="00AE36FF"/>
    <w:rsid w:val="00AE37E2"/>
    <w:rsid w:val="00AE3B03"/>
    <w:rsid w:val="00AE473C"/>
    <w:rsid w:val="00AE49CE"/>
    <w:rsid w:val="00AE4DE9"/>
    <w:rsid w:val="00AE5403"/>
    <w:rsid w:val="00AE5A66"/>
    <w:rsid w:val="00AE5E04"/>
    <w:rsid w:val="00AE6168"/>
    <w:rsid w:val="00AE6414"/>
    <w:rsid w:val="00AE6873"/>
    <w:rsid w:val="00AE6C14"/>
    <w:rsid w:val="00AE71D5"/>
    <w:rsid w:val="00AE7445"/>
    <w:rsid w:val="00AE7786"/>
    <w:rsid w:val="00AE7E68"/>
    <w:rsid w:val="00AF0D8D"/>
    <w:rsid w:val="00AF10D7"/>
    <w:rsid w:val="00AF1657"/>
    <w:rsid w:val="00AF17B1"/>
    <w:rsid w:val="00AF19E2"/>
    <w:rsid w:val="00AF1AEE"/>
    <w:rsid w:val="00AF217F"/>
    <w:rsid w:val="00AF228E"/>
    <w:rsid w:val="00AF251E"/>
    <w:rsid w:val="00AF2756"/>
    <w:rsid w:val="00AF2937"/>
    <w:rsid w:val="00AF29F8"/>
    <w:rsid w:val="00AF2B6E"/>
    <w:rsid w:val="00AF2C37"/>
    <w:rsid w:val="00AF2F67"/>
    <w:rsid w:val="00AF32BB"/>
    <w:rsid w:val="00AF33F5"/>
    <w:rsid w:val="00AF3732"/>
    <w:rsid w:val="00AF373D"/>
    <w:rsid w:val="00AF374D"/>
    <w:rsid w:val="00AF39E9"/>
    <w:rsid w:val="00AF3EEE"/>
    <w:rsid w:val="00AF403D"/>
    <w:rsid w:val="00AF49B5"/>
    <w:rsid w:val="00AF4CA0"/>
    <w:rsid w:val="00AF4E86"/>
    <w:rsid w:val="00AF50E7"/>
    <w:rsid w:val="00AF6C4B"/>
    <w:rsid w:val="00AF6E96"/>
    <w:rsid w:val="00AF6FB8"/>
    <w:rsid w:val="00AF769E"/>
    <w:rsid w:val="00B001A8"/>
    <w:rsid w:val="00B001AD"/>
    <w:rsid w:val="00B00727"/>
    <w:rsid w:val="00B008D6"/>
    <w:rsid w:val="00B0130F"/>
    <w:rsid w:val="00B019BF"/>
    <w:rsid w:val="00B026FC"/>
    <w:rsid w:val="00B02A88"/>
    <w:rsid w:val="00B02C6E"/>
    <w:rsid w:val="00B02DC6"/>
    <w:rsid w:val="00B037CD"/>
    <w:rsid w:val="00B03F52"/>
    <w:rsid w:val="00B03FA6"/>
    <w:rsid w:val="00B042E9"/>
    <w:rsid w:val="00B04A8D"/>
    <w:rsid w:val="00B04E8B"/>
    <w:rsid w:val="00B0563D"/>
    <w:rsid w:val="00B0578E"/>
    <w:rsid w:val="00B063C7"/>
    <w:rsid w:val="00B06EB6"/>
    <w:rsid w:val="00B07B9F"/>
    <w:rsid w:val="00B1054C"/>
    <w:rsid w:val="00B10AFA"/>
    <w:rsid w:val="00B11075"/>
    <w:rsid w:val="00B110FD"/>
    <w:rsid w:val="00B11D86"/>
    <w:rsid w:val="00B11EBE"/>
    <w:rsid w:val="00B12530"/>
    <w:rsid w:val="00B12628"/>
    <w:rsid w:val="00B12F6B"/>
    <w:rsid w:val="00B138D4"/>
    <w:rsid w:val="00B146E2"/>
    <w:rsid w:val="00B1485B"/>
    <w:rsid w:val="00B14A39"/>
    <w:rsid w:val="00B14A8D"/>
    <w:rsid w:val="00B15E7F"/>
    <w:rsid w:val="00B15EAA"/>
    <w:rsid w:val="00B165A7"/>
    <w:rsid w:val="00B16A7D"/>
    <w:rsid w:val="00B16CBA"/>
    <w:rsid w:val="00B16F2A"/>
    <w:rsid w:val="00B16F84"/>
    <w:rsid w:val="00B171EF"/>
    <w:rsid w:val="00B1781C"/>
    <w:rsid w:val="00B17AA8"/>
    <w:rsid w:val="00B204B1"/>
    <w:rsid w:val="00B20644"/>
    <w:rsid w:val="00B209D3"/>
    <w:rsid w:val="00B20C29"/>
    <w:rsid w:val="00B20E0A"/>
    <w:rsid w:val="00B20E8D"/>
    <w:rsid w:val="00B223A1"/>
    <w:rsid w:val="00B224C9"/>
    <w:rsid w:val="00B227C8"/>
    <w:rsid w:val="00B22B3A"/>
    <w:rsid w:val="00B22C96"/>
    <w:rsid w:val="00B22EC2"/>
    <w:rsid w:val="00B235A0"/>
    <w:rsid w:val="00B23921"/>
    <w:rsid w:val="00B23CD2"/>
    <w:rsid w:val="00B24473"/>
    <w:rsid w:val="00B247FA"/>
    <w:rsid w:val="00B24B93"/>
    <w:rsid w:val="00B24EDA"/>
    <w:rsid w:val="00B2500F"/>
    <w:rsid w:val="00B253A3"/>
    <w:rsid w:val="00B25F9A"/>
    <w:rsid w:val="00B25F9F"/>
    <w:rsid w:val="00B26133"/>
    <w:rsid w:val="00B26470"/>
    <w:rsid w:val="00B26803"/>
    <w:rsid w:val="00B26A6F"/>
    <w:rsid w:val="00B26AAD"/>
    <w:rsid w:val="00B2768A"/>
    <w:rsid w:val="00B27888"/>
    <w:rsid w:val="00B27D37"/>
    <w:rsid w:val="00B303AF"/>
    <w:rsid w:val="00B30AF5"/>
    <w:rsid w:val="00B30D0F"/>
    <w:rsid w:val="00B30D7B"/>
    <w:rsid w:val="00B31829"/>
    <w:rsid w:val="00B31CDA"/>
    <w:rsid w:val="00B32503"/>
    <w:rsid w:val="00B32887"/>
    <w:rsid w:val="00B328ED"/>
    <w:rsid w:val="00B32D6B"/>
    <w:rsid w:val="00B338EB"/>
    <w:rsid w:val="00B341EF"/>
    <w:rsid w:val="00B34C45"/>
    <w:rsid w:val="00B34DEF"/>
    <w:rsid w:val="00B3527B"/>
    <w:rsid w:val="00B35C4F"/>
    <w:rsid w:val="00B35C69"/>
    <w:rsid w:val="00B35ED5"/>
    <w:rsid w:val="00B35F73"/>
    <w:rsid w:val="00B36190"/>
    <w:rsid w:val="00B37007"/>
    <w:rsid w:val="00B375BB"/>
    <w:rsid w:val="00B37764"/>
    <w:rsid w:val="00B37DFA"/>
    <w:rsid w:val="00B37E29"/>
    <w:rsid w:val="00B37F7E"/>
    <w:rsid w:val="00B40953"/>
    <w:rsid w:val="00B40E28"/>
    <w:rsid w:val="00B4109D"/>
    <w:rsid w:val="00B41DF8"/>
    <w:rsid w:val="00B42347"/>
    <w:rsid w:val="00B424D9"/>
    <w:rsid w:val="00B42961"/>
    <w:rsid w:val="00B43110"/>
    <w:rsid w:val="00B435CC"/>
    <w:rsid w:val="00B438A3"/>
    <w:rsid w:val="00B439E7"/>
    <w:rsid w:val="00B43AAC"/>
    <w:rsid w:val="00B43D42"/>
    <w:rsid w:val="00B44076"/>
    <w:rsid w:val="00B444D0"/>
    <w:rsid w:val="00B44804"/>
    <w:rsid w:val="00B4481D"/>
    <w:rsid w:val="00B44ED7"/>
    <w:rsid w:val="00B4520C"/>
    <w:rsid w:val="00B45953"/>
    <w:rsid w:val="00B4617D"/>
    <w:rsid w:val="00B4653D"/>
    <w:rsid w:val="00B4678E"/>
    <w:rsid w:val="00B467FE"/>
    <w:rsid w:val="00B46C94"/>
    <w:rsid w:val="00B46E11"/>
    <w:rsid w:val="00B47312"/>
    <w:rsid w:val="00B47514"/>
    <w:rsid w:val="00B4766A"/>
    <w:rsid w:val="00B47FAD"/>
    <w:rsid w:val="00B5014F"/>
    <w:rsid w:val="00B5017B"/>
    <w:rsid w:val="00B50206"/>
    <w:rsid w:val="00B50631"/>
    <w:rsid w:val="00B50AB4"/>
    <w:rsid w:val="00B50ED4"/>
    <w:rsid w:val="00B51472"/>
    <w:rsid w:val="00B5178B"/>
    <w:rsid w:val="00B51B0C"/>
    <w:rsid w:val="00B51D69"/>
    <w:rsid w:val="00B52461"/>
    <w:rsid w:val="00B52F38"/>
    <w:rsid w:val="00B53387"/>
    <w:rsid w:val="00B54078"/>
    <w:rsid w:val="00B548D8"/>
    <w:rsid w:val="00B54B65"/>
    <w:rsid w:val="00B554A4"/>
    <w:rsid w:val="00B554DA"/>
    <w:rsid w:val="00B55844"/>
    <w:rsid w:val="00B55DBC"/>
    <w:rsid w:val="00B563E4"/>
    <w:rsid w:val="00B57B6E"/>
    <w:rsid w:val="00B57C7A"/>
    <w:rsid w:val="00B60023"/>
    <w:rsid w:val="00B602CB"/>
    <w:rsid w:val="00B60D0F"/>
    <w:rsid w:val="00B61137"/>
    <w:rsid w:val="00B61BBD"/>
    <w:rsid w:val="00B61BEC"/>
    <w:rsid w:val="00B61C2E"/>
    <w:rsid w:val="00B62203"/>
    <w:rsid w:val="00B622BD"/>
    <w:rsid w:val="00B628E9"/>
    <w:rsid w:val="00B62ADE"/>
    <w:rsid w:val="00B62B8E"/>
    <w:rsid w:val="00B63682"/>
    <w:rsid w:val="00B6382F"/>
    <w:rsid w:val="00B6399B"/>
    <w:rsid w:val="00B63B60"/>
    <w:rsid w:val="00B63BF4"/>
    <w:rsid w:val="00B649E0"/>
    <w:rsid w:val="00B64BE1"/>
    <w:rsid w:val="00B64C06"/>
    <w:rsid w:val="00B64FF7"/>
    <w:rsid w:val="00B65011"/>
    <w:rsid w:val="00B651DA"/>
    <w:rsid w:val="00B65267"/>
    <w:rsid w:val="00B65940"/>
    <w:rsid w:val="00B663DD"/>
    <w:rsid w:val="00B6670C"/>
    <w:rsid w:val="00B66E21"/>
    <w:rsid w:val="00B66E87"/>
    <w:rsid w:val="00B674FC"/>
    <w:rsid w:val="00B677AD"/>
    <w:rsid w:val="00B6780D"/>
    <w:rsid w:val="00B67A9A"/>
    <w:rsid w:val="00B701A7"/>
    <w:rsid w:val="00B7030A"/>
    <w:rsid w:val="00B703F6"/>
    <w:rsid w:val="00B7077F"/>
    <w:rsid w:val="00B7091E"/>
    <w:rsid w:val="00B70DC8"/>
    <w:rsid w:val="00B716AD"/>
    <w:rsid w:val="00B716D8"/>
    <w:rsid w:val="00B716E1"/>
    <w:rsid w:val="00B71879"/>
    <w:rsid w:val="00B71A54"/>
    <w:rsid w:val="00B72294"/>
    <w:rsid w:val="00B724F4"/>
    <w:rsid w:val="00B725A1"/>
    <w:rsid w:val="00B7320E"/>
    <w:rsid w:val="00B73430"/>
    <w:rsid w:val="00B73761"/>
    <w:rsid w:val="00B7379F"/>
    <w:rsid w:val="00B739EB"/>
    <w:rsid w:val="00B73C5A"/>
    <w:rsid w:val="00B745FB"/>
    <w:rsid w:val="00B7477C"/>
    <w:rsid w:val="00B748FD"/>
    <w:rsid w:val="00B75160"/>
    <w:rsid w:val="00B751C0"/>
    <w:rsid w:val="00B75934"/>
    <w:rsid w:val="00B76852"/>
    <w:rsid w:val="00B76A23"/>
    <w:rsid w:val="00B774B9"/>
    <w:rsid w:val="00B77C34"/>
    <w:rsid w:val="00B77E24"/>
    <w:rsid w:val="00B80146"/>
    <w:rsid w:val="00B805E8"/>
    <w:rsid w:val="00B80A22"/>
    <w:rsid w:val="00B81126"/>
    <w:rsid w:val="00B81390"/>
    <w:rsid w:val="00B81B12"/>
    <w:rsid w:val="00B81B35"/>
    <w:rsid w:val="00B81D83"/>
    <w:rsid w:val="00B83102"/>
    <w:rsid w:val="00B8374F"/>
    <w:rsid w:val="00B837B2"/>
    <w:rsid w:val="00B83904"/>
    <w:rsid w:val="00B8393A"/>
    <w:rsid w:val="00B8498E"/>
    <w:rsid w:val="00B84D7F"/>
    <w:rsid w:val="00B85AB9"/>
    <w:rsid w:val="00B85D25"/>
    <w:rsid w:val="00B85F2E"/>
    <w:rsid w:val="00B85F7C"/>
    <w:rsid w:val="00B864B6"/>
    <w:rsid w:val="00B865AE"/>
    <w:rsid w:val="00B86621"/>
    <w:rsid w:val="00B86DA1"/>
    <w:rsid w:val="00B87246"/>
    <w:rsid w:val="00B8736A"/>
    <w:rsid w:val="00B873E3"/>
    <w:rsid w:val="00B87412"/>
    <w:rsid w:val="00B875DE"/>
    <w:rsid w:val="00B87612"/>
    <w:rsid w:val="00B87BF3"/>
    <w:rsid w:val="00B87D4E"/>
    <w:rsid w:val="00B90565"/>
    <w:rsid w:val="00B905FB"/>
    <w:rsid w:val="00B9065F"/>
    <w:rsid w:val="00B906B2"/>
    <w:rsid w:val="00B90AC3"/>
    <w:rsid w:val="00B911D4"/>
    <w:rsid w:val="00B91209"/>
    <w:rsid w:val="00B91702"/>
    <w:rsid w:val="00B91A64"/>
    <w:rsid w:val="00B92114"/>
    <w:rsid w:val="00B9244A"/>
    <w:rsid w:val="00B9266A"/>
    <w:rsid w:val="00B93105"/>
    <w:rsid w:val="00B93437"/>
    <w:rsid w:val="00B937D9"/>
    <w:rsid w:val="00B938AB"/>
    <w:rsid w:val="00B93EDA"/>
    <w:rsid w:val="00B94478"/>
    <w:rsid w:val="00B944C7"/>
    <w:rsid w:val="00B947F4"/>
    <w:rsid w:val="00B94848"/>
    <w:rsid w:val="00B94A53"/>
    <w:rsid w:val="00B9531C"/>
    <w:rsid w:val="00B9586C"/>
    <w:rsid w:val="00B96DE1"/>
    <w:rsid w:val="00B971CC"/>
    <w:rsid w:val="00B97581"/>
    <w:rsid w:val="00B976F4"/>
    <w:rsid w:val="00BA0066"/>
    <w:rsid w:val="00BA01C8"/>
    <w:rsid w:val="00BA0204"/>
    <w:rsid w:val="00BA18EB"/>
    <w:rsid w:val="00BA1D81"/>
    <w:rsid w:val="00BA229D"/>
    <w:rsid w:val="00BA259B"/>
    <w:rsid w:val="00BA2C01"/>
    <w:rsid w:val="00BA2FD4"/>
    <w:rsid w:val="00BA3435"/>
    <w:rsid w:val="00BA3683"/>
    <w:rsid w:val="00BA38EE"/>
    <w:rsid w:val="00BA3929"/>
    <w:rsid w:val="00BA3A90"/>
    <w:rsid w:val="00BA4012"/>
    <w:rsid w:val="00BA4585"/>
    <w:rsid w:val="00BA576A"/>
    <w:rsid w:val="00BA5AAC"/>
    <w:rsid w:val="00BA629E"/>
    <w:rsid w:val="00BA6436"/>
    <w:rsid w:val="00BA648D"/>
    <w:rsid w:val="00BA70D6"/>
    <w:rsid w:val="00BA7497"/>
    <w:rsid w:val="00BA785E"/>
    <w:rsid w:val="00BA78CB"/>
    <w:rsid w:val="00BA7942"/>
    <w:rsid w:val="00BA7C33"/>
    <w:rsid w:val="00BB0076"/>
    <w:rsid w:val="00BB054B"/>
    <w:rsid w:val="00BB0772"/>
    <w:rsid w:val="00BB1A91"/>
    <w:rsid w:val="00BB1AC4"/>
    <w:rsid w:val="00BB1FBD"/>
    <w:rsid w:val="00BB25C2"/>
    <w:rsid w:val="00BB2BF8"/>
    <w:rsid w:val="00BB2D40"/>
    <w:rsid w:val="00BB2F34"/>
    <w:rsid w:val="00BB2FBE"/>
    <w:rsid w:val="00BB3042"/>
    <w:rsid w:val="00BB336D"/>
    <w:rsid w:val="00BB3858"/>
    <w:rsid w:val="00BB38F2"/>
    <w:rsid w:val="00BB3EDD"/>
    <w:rsid w:val="00BB4671"/>
    <w:rsid w:val="00BB4B53"/>
    <w:rsid w:val="00BB5D25"/>
    <w:rsid w:val="00BB5E21"/>
    <w:rsid w:val="00BB64C5"/>
    <w:rsid w:val="00BB66F9"/>
    <w:rsid w:val="00BB694A"/>
    <w:rsid w:val="00BB7238"/>
    <w:rsid w:val="00BB72EC"/>
    <w:rsid w:val="00BB79FD"/>
    <w:rsid w:val="00BC0007"/>
    <w:rsid w:val="00BC014E"/>
    <w:rsid w:val="00BC0201"/>
    <w:rsid w:val="00BC08C8"/>
    <w:rsid w:val="00BC0932"/>
    <w:rsid w:val="00BC13E3"/>
    <w:rsid w:val="00BC147E"/>
    <w:rsid w:val="00BC1D62"/>
    <w:rsid w:val="00BC1F8F"/>
    <w:rsid w:val="00BC221E"/>
    <w:rsid w:val="00BC2BDD"/>
    <w:rsid w:val="00BC2DC9"/>
    <w:rsid w:val="00BC2E43"/>
    <w:rsid w:val="00BC31D7"/>
    <w:rsid w:val="00BC329C"/>
    <w:rsid w:val="00BC34EF"/>
    <w:rsid w:val="00BC3686"/>
    <w:rsid w:val="00BC378B"/>
    <w:rsid w:val="00BC3A32"/>
    <w:rsid w:val="00BC3CBB"/>
    <w:rsid w:val="00BC3E85"/>
    <w:rsid w:val="00BC3ECD"/>
    <w:rsid w:val="00BC44F8"/>
    <w:rsid w:val="00BC47E3"/>
    <w:rsid w:val="00BC493B"/>
    <w:rsid w:val="00BC4A71"/>
    <w:rsid w:val="00BC4AE4"/>
    <w:rsid w:val="00BC4D91"/>
    <w:rsid w:val="00BC584D"/>
    <w:rsid w:val="00BC59CD"/>
    <w:rsid w:val="00BC604B"/>
    <w:rsid w:val="00BC6928"/>
    <w:rsid w:val="00BC6AF2"/>
    <w:rsid w:val="00BC7381"/>
    <w:rsid w:val="00BC7C21"/>
    <w:rsid w:val="00BC7FA3"/>
    <w:rsid w:val="00BD013E"/>
    <w:rsid w:val="00BD0305"/>
    <w:rsid w:val="00BD0312"/>
    <w:rsid w:val="00BD0426"/>
    <w:rsid w:val="00BD060F"/>
    <w:rsid w:val="00BD09C0"/>
    <w:rsid w:val="00BD0A82"/>
    <w:rsid w:val="00BD115E"/>
    <w:rsid w:val="00BD185D"/>
    <w:rsid w:val="00BD1ABF"/>
    <w:rsid w:val="00BD1E86"/>
    <w:rsid w:val="00BD1FCD"/>
    <w:rsid w:val="00BD2222"/>
    <w:rsid w:val="00BD23C6"/>
    <w:rsid w:val="00BD357E"/>
    <w:rsid w:val="00BD35E9"/>
    <w:rsid w:val="00BD35EB"/>
    <w:rsid w:val="00BD4191"/>
    <w:rsid w:val="00BD4288"/>
    <w:rsid w:val="00BD520B"/>
    <w:rsid w:val="00BD5340"/>
    <w:rsid w:val="00BD53D0"/>
    <w:rsid w:val="00BD5913"/>
    <w:rsid w:val="00BD606E"/>
    <w:rsid w:val="00BD6573"/>
    <w:rsid w:val="00BD6723"/>
    <w:rsid w:val="00BD68FC"/>
    <w:rsid w:val="00BD6E3C"/>
    <w:rsid w:val="00BD7609"/>
    <w:rsid w:val="00BD76E3"/>
    <w:rsid w:val="00BD7CC0"/>
    <w:rsid w:val="00BD7EE7"/>
    <w:rsid w:val="00BE0058"/>
    <w:rsid w:val="00BE0155"/>
    <w:rsid w:val="00BE17E9"/>
    <w:rsid w:val="00BE21E8"/>
    <w:rsid w:val="00BE2360"/>
    <w:rsid w:val="00BE23CA"/>
    <w:rsid w:val="00BE2D02"/>
    <w:rsid w:val="00BE2E7F"/>
    <w:rsid w:val="00BE348E"/>
    <w:rsid w:val="00BE44DA"/>
    <w:rsid w:val="00BE5158"/>
    <w:rsid w:val="00BE5212"/>
    <w:rsid w:val="00BE554C"/>
    <w:rsid w:val="00BE5A31"/>
    <w:rsid w:val="00BE60DC"/>
    <w:rsid w:val="00BE65DF"/>
    <w:rsid w:val="00BE6830"/>
    <w:rsid w:val="00BE71E1"/>
    <w:rsid w:val="00BE7ED7"/>
    <w:rsid w:val="00BF0227"/>
    <w:rsid w:val="00BF02A0"/>
    <w:rsid w:val="00BF0624"/>
    <w:rsid w:val="00BF11FC"/>
    <w:rsid w:val="00BF1B02"/>
    <w:rsid w:val="00BF1B50"/>
    <w:rsid w:val="00BF1B91"/>
    <w:rsid w:val="00BF2508"/>
    <w:rsid w:val="00BF25AB"/>
    <w:rsid w:val="00BF2C16"/>
    <w:rsid w:val="00BF2C97"/>
    <w:rsid w:val="00BF2D34"/>
    <w:rsid w:val="00BF2F2C"/>
    <w:rsid w:val="00BF31FE"/>
    <w:rsid w:val="00BF3259"/>
    <w:rsid w:val="00BF3A22"/>
    <w:rsid w:val="00BF46AD"/>
    <w:rsid w:val="00BF47A8"/>
    <w:rsid w:val="00BF4EBD"/>
    <w:rsid w:val="00BF55BC"/>
    <w:rsid w:val="00BF56BF"/>
    <w:rsid w:val="00BF5DBB"/>
    <w:rsid w:val="00BF67C4"/>
    <w:rsid w:val="00BF696C"/>
    <w:rsid w:val="00BF6B0F"/>
    <w:rsid w:val="00BF6C27"/>
    <w:rsid w:val="00BF7121"/>
    <w:rsid w:val="00BF72B8"/>
    <w:rsid w:val="00BF77D6"/>
    <w:rsid w:val="00BF7D95"/>
    <w:rsid w:val="00C008E8"/>
    <w:rsid w:val="00C00DFD"/>
    <w:rsid w:val="00C00E55"/>
    <w:rsid w:val="00C0199E"/>
    <w:rsid w:val="00C01C02"/>
    <w:rsid w:val="00C01C85"/>
    <w:rsid w:val="00C02307"/>
    <w:rsid w:val="00C032D4"/>
    <w:rsid w:val="00C03717"/>
    <w:rsid w:val="00C0390A"/>
    <w:rsid w:val="00C03C7A"/>
    <w:rsid w:val="00C04876"/>
    <w:rsid w:val="00C04C1E"/>
    <w:rsid w:val="00C04D6E"/>
    <w:rsid w:val="00C052FF"/>
    <w:rsid w:val="00C05486"/>
    <w:rsid w:val="00C05A33"/>
    <w:rsid w:val="00C07B38"/>
    <w:rsid w:val="00C07C6C"/>
    <w:rsid w:val="00C103B7"/>
    <w:rsid w:val="00C1110F"/>
    <w:rsid w:val="00C1169A"/>
    <w:rsid w:val="00C1180D"/>
    <w:rsid w:val="00C1190C"/>
    <w:rsid w:val="00C123D3"/>
    <w:rsid w:val="00C12F32"/>
    <w:rsid w:val="00C12F3F"/>
    <w:rsid w:val="00C138AF"/>
    <w:rsid w:val="00C13C4B"/>
    <w:rsid w:val="00C1407F"/>
    <w:rsid w:val="00C1428B"/>
    <w:rsid w:val="00C145BC"/>
    <w:rsid w:val="00C14717"/>
    <w:rsid w:val="00C14B45"/>
    <w:rsid w:val="00C14B79"/>
    <w:rsid w:val="00C150A4"/>
    <w:rsid w:val="00C15113"/>
    <w:rsid w:val="00C15567"/>
    <w:rsid w:val="00C16229"/>
    <w:rsid w:val="00C162A0"/>
    <w:rsid w:val="00C16511"/>
    <w:rsid w:val="00C1716E"/>
    <w:rsid w:val="00C173E2"/>
    <w:rsid w:val="00C175A0"/>
    <w:rsid w:val="00C17E72"/>
    <w:rsid w:val="00C2063D"/>
    <w:rsid w:val="00C20940"/>
    <w:rsid w:val="00C21005"/>
    <w:rsid w:val="00C21054"/>
    <w:rsid w:val="00C217C6"/>
    <w:rsid w:val="00C21889"/>
    <w:rsid w:val="00C21B51"/>
    <w:rsid w:val="00C21F77"/>
    <w:rsid w:val="00C2202D"/>
    <w:rsid w:val="00C224B0"/>
    <w:rsid w:val="00C226A9"/>
    <w:rsid w:val="00C231D6"/>
    <w:rsid w:val="00C237FF"/>
    <w:rsid w:val="00C238B1"/>
    <w:rsid w:val="00C23D65"/>
    <w:rsid w:val="00C2457E"/>
    <w:rsid w:val="00C245B9"/>
    <w:rsid w:val="00C246FE"/>
    <w:rsid w:val="00C24D33"/>
    <w:rsid w:val="00C263C2"/>
    <w:rsid w:val="00C266A6"/>
    <w:rsid w:val="00C26B10"/>
    <w:rsid w:val="00C26CC0"/>
    <w:rsid w:val="00C270CD"/>
    <w:rsid w:val="00C2716D"/>
    <w:rsid w:val="00C27B62"/>
    <w:rsid w:val="00C27BDF"/>
    <w:rsid w:val="00C27DBB"/>
    <w:rsid w:val="00C27E72"/>
    <w:rsid w:val="00C27FAF"/>
    <w:rsid w:val="00C303F2"/>
    <w:rsid w:val="00C30433"/>
    <w:rsid w:val="00C3068F"/>
    <w:rsid w:val="00C309BD"/>
    <w:rsid w:val="00C316E2"/>
    <w:rsid w:val="00C3201C"/>
    <w:rsid w:val="00C325B0"/>
    <w:rsid w:val="00C32A3D"/>
    <w:rsid w:val="00C32AC9"/>
    <w:rsid w:val="00C32C02"/>
    <w:rsid w:val="00C3312F"/>
    <w:rsid w:val="00C3329B"/>
    <w:rsid w:val="00C3376A"/>
    <w:rsid w:val="00C33C2D"/>
    <w:rsid w:val="00C3467C"/>
    <w:rsid w:val="00C351FD"/>
    <w:rsid w:val="00C35739"/>
    <w:rsid w:val="00C358B1"/>
    <w:rsid w:val="00C35B48"/>
    <w:rsid w:val="00C35DDE"/>
    <w:rsid w:val="00C35E55"/>
    <w:rsid w:val="00C35F12"/>
    <w:rsid w:val="00C362D9"/>
    <w:rsid w:val="00C36715"/>
    <w:rsid w:val="00C36907"/>
    <w:rsid w:val="00C36B16"/>
    <w:rsid w:val="00C37098"/>
    <w:rsid w:val="00C370F2"/>
    <w:rsid w:val="00C376BC"/>
    <w:rsid w:val="00C37EE4"/>
    <w:rsid w:val="00C40295"/>
    <w:rsid w:val="00C4081F"/>
    <w:rsid w:val="00C40D9E"/>
    <w:rsid w:val="00C40F69"/>
    <w:rsid w:val="00C414F6"/>
    <w:rsid w:val="00C4178E"/>
    <w:rsid w:val="00C41830"/>
    <w:rsid w:val="00C41A95"/>
    <w:rsid w:val="00C41EA6"/>
    <w:rsid w:val="00C425DD"/>
    <w:rsid w:val="00C43FAE"/>
    <w:rsid w:val="00C44178"/>
    <w:rsid w:val="00C44659"/>
    <w:rsid w:val="00C44AA0"/>
    <w:rsid w:val="00C44CEC"/>
    <w:rsid w:val="00C44FAC"/>
    <w:rsid w:val="00C4516A"/>
    <w:rsid w:val="00C45516"/>
    <w:rsid w:val="00C45530"/>
    <w:rsid w:val="00C45B98"/>
    <w:rsid w:val="00C462FA"/>
    <w:rsid w:val="00C46392"/>
    <w:rsid w:val="00C463B4"/>
    <w:rsid w:val="00C46440"/>
    <w:rsid w:val="00C46516"/>
    <w:rsid w:val="00C4665A"/>
    <w:rsid w:val="00C466A4"/>
    <w:rsid w:val="00C46A17"/>
    <w:rsid w:val="00C46C02"/>
    <w:rsid w:val="00C46C9C"/>
    <w:rsid w:val="00C47081"/>
    <w:rsid w:val="00C47543"/>
    <w:rsid w:val="00C479AD"/>
    <w:rsid w:val="00C47E11"/>
    <w:rsid w:val="00C50025"/>
    <w:rsid w:val="00C50311"/>
    <w:rsid w:val="00C5033B"/>
    <w:rsid w:val="00C5094C"/>
    <w:rsid w:val="00C50B0D"/>
    <w:rsid w:val="00C50C8D"/>
    <w:rsid w:val="00C513C9"/>
    <w:rsid w:val="00C51567"/>
    <w:rsid w:val="00C51671"/>
    <w:rsid w:val="00C52953"/>
    <w:rsid w:val="00C52DAF"/>
    <w:rsid w:val="00C53289"/>
    <w:rsid w:val="00C5357F"/>
    <w:rsid w:val="00C54406"/>
    <w:rsid w:val="00C54595"/>
    <w:rsid w:val="00C54647"/>
    <w:rsid w:val="00C5468E"/>
    <w:rsid w:val="00C54A26"/>
    <w:rsid w:val="00C54A9E"/>
    <w:rsid w:val="00C54D9B"/>
    <w:rsid w:val="00C55A00"/>
    <w:rsid w:val="00C56469"/>
    <w:rsid w:val="00C56480"/>
    <w:rsid w:val="00C5688F"/>
    <w:rsid w:val="00C56C49"/>
    <w:rsid w:val="00C572C2"/>
    <w:rsid w:val="00C574A7"/>
    <w:rsid w:val="00C576F5"/>
    <w:rsid w:val="00C60646"/>
    <w:rsid w:val="00C6074D"/>
    <w:rsid w:val="00C6089E"/>
    <w:rsid w:val="00C608CE"/>
    <w:rsid w:val="00C60982"/>
    <w:rsid w:val="00C609A4"/>
    <w:rsid w:val="00C60D22"/>
    <w:rsid w:val="00C61127"/>
    <w:rsid w:val="00C61588"/>
    <w:rsid w:val="00C617D3"/>
    <w:rsid w:val="00C61C46"/>
    <w:rsid w:val="00C61F28"/>
    <w:rsid w:val="00C621C8"/>
    <w:rsid w:val="00C62B94"/>
    <w:rsid w:val="00C62C74"/>
    <w:rsid w:val="00C62E0A"/>
    <w:rsid w:val="00C62E1A"/>
    <w:rsid w:val="00C631EB"/>
    <w:rsid w:val="00C63906"/>
    <w:rsid w:val="00C63A5B"/>
    <w:rsid w:val="00C63A5D"/>
    <w:rsid w:val="00C63D7A"/>
    <w:rsid w:val="00C64699"/>
    <w:rsid w:val="00C64825"/>
    <w:rsid w:val="00C64A12"/>
    <w:rsid w:val="00C64CF4"/>
    <w:rsid w:val="00C65682"/>
    <w:rsid w:val="00C658F3"/>
    <w:rsid w:val="00C65C00"/>
    <w:rsid w:val="00C663C2"/>
    <w:rsid w:val="00C66B23"/>
    <w:rsid w:val="00C66E82"/>
    <w:rsid w:val="00C66EC6"/>
    <w:rsid w:val="00C672A1"/>
    <w:rsid w:val="00C67455"/>
    <w:rsid w:val="00C704E7"/>
    <w:rsid w:val="00C70821"/>
    <w:rsid w:val="00C70ABA"/>
    <w:rsid w:val="00C715E3"/>
    <w:rsid w:val="00C71769"/>
    <w:rsid w:val="00C71F8F"/>
    <w:rsid w:val="00C726C5"/>
    <w:rsid w:val="00C72C98"/>
    <w:rsid w:val="00C7328F"/>
    <w:rsid w:val="00C7360E"/>
    <w:rsid w:val="00C73878"/>
    <w:rsid w:val="00C73B27"/>
    <w:rsid w:val="00C73BC0"/>
    <w:rsid w:val="00C73CC5"/>
    <w:rsid w:val="00C73D78"/>
    <w:rsid w:val="00C73FA2"/>
    <w:rsid w:val="00C74180"/>
    <w:rsid w:val="00C7483D"/>
    <w:rsid w:val="00C74924"/>
    <w:rsid w:val="00C74D04"/>
    <w:rsid w:val="00C7520A"/>
    <w:rsid w:val="00C75DC2"/>
    <w:rsid w:val="00C760FF"/>
    <w:rsid w:val="00C76264"/>
    <w:rsid w:val="00C76724"/>
    <w:rsid w:val="00C76B33"/>
    <w:rsid w:val="00C76BE4"/>
    <w:rsid w:val="00C77109"/>
    <w:rsid w:val="00C77807"/>
    <w:rsid w:val="00C77A13"/>
    <w:rsid w:val="00C80019"/>
    <w:rsid w:val="00C80280"/>
    <w:rsid w:val="00C805DC"/>
    <w:rsid w:val="00C80647"/>
    <w:rsid w:val="00C808B4"/>
    <w:rsid w:val="00C80905"/>
    <w:rsid w:val="00C80A6C"/>
    <w:rsid w:val="00C80B00"/>
    <w:rsid w:val="00C80B2D"/>
    <w:rsid w:val="00C80CA8"/>
    <w:rsid w:val="00C80D11"/>
    <w:rsid w:val="00C8107E"/>
    <w:rsid w:val="00C811A3"/>
    <w:rsid w:val="00C81260"/>
    <w:rsid w:val="00C817DE"/>
    <w:rsid w:val="00C81E17"/>
    <w:rsid w:val="00C81E2F"/>
    <w:rsid w:val="00C820A4"/>
    <w:rsid w:val="00C821E7"/>
    <w:rsid w:val="00C8243E"/>
    <w:rsid w:val="00C82583"/>
    <w:rsid w:val="00C833D6"/>
    <w:rsid w:val="00C83857"/>
    <w:rsid w:val="00C84141"/>
    <w:rsid w:val="00C84327"/>
    <w:rsid w:val="00C845C4"/>
    <w:rsid w:val="00C84D48"/>
    <w:rsid w:val="00C84DD3"/>
    <w:rsid w:val="00C84E0C"/>
    <w:rsid w:val="00C8598B"/>
    <w:rsid w:val="00C85CE9"/>
    <w:rsid w:val="00C8623E"/>
    <w:rsid w:val="00C86832"/>
    <w:rsid w:val="00C8683C"/>
    <w:rsid w:val="00C868CB"/>
    <w:rsid w:val="00C868DE"/>
    <w:rsid w:val="00C86DDB"/>
    <w:rsid w:val="00C86E54"/>
    <w:rsid w:val="00C87983"/>
    <w:rsid w:val="00C87A9F"/>
    <w:rsid w:val="00C905B0"/>
    <w:rsid w:val="00C9089B"/>
    <w:rsid w:val="00C90B9C"/>
    <w:rsid w:val="00C90BAC"/>
    <w:rsid w:val="00C90E66"/>
    <w:rsid w:val="00C9187C"/>
    <w:rsid w:val="00C91903"/>
    <w:rsid w:val="00C92108"/>
    <w:rsid w:val="00C92286"/>
    <w:rsid w:val="00C92A63"/>
    <w:rsid w:val="00C92E46"/>
    <w:rsid w:val="00C93058"/>
    <w:rsid w:val="00C938D6"/>
    <w:rsid w:val="00C94151"/>
    <w:rsid w:val="00C945AB"/>
    <w:rsid w:val="00C94654"/>
    <w:rsid w:val="00C94E67"/>
    <w:rsid w:val="00C95E4E"/>
    <w:rsid w:val="00C96463"/>
    <w:rsid w:val="00C96F1D"/>
    <w:rsid w:val="00C96F3C"/>
    <w:rsid w:val="00C970CE"/>
    <w:rsid w:val="00C972F2"/>
    <w:rsid w:val="00C97554"/>
    <w:rsid w:val="00C97B48"/>
    <w:rsid w:val="00CA04E5"/>
    <w:rsid w:val="00CA08B9"/>
    <w:rsid w:val="00CA08FE"/>
    <w:rsid w:val="00CA0E12"/>
    <w:rsid w:val="00CA126B"/>
    <w:rsid w:val="00CA1661"/>
    <w:rsid w:val="00CA1797"/>
    <w:rsid w:val="00CA2631"/>
    <w:rsid w:val="00CA3307"/>
    <w:rsid w:val="00CA376B"/>
    <w:rsid w:val="00CA37B6"/>
    <w:rsid w:val="00CA3807"/>
    <w:rsid w:val="00CA384C"/>
    <w:rsid w:val="00CA388C"/>
    <w:rsid w:val="00CA3B51"/>
    <w:rsid w:val="00CA3D05"/>
    <w:rsid w:val="00CA40AB"/>
    <w:rsid w:val="00CA54E6"/>
    <w:rsid w:val="00CA5E66"/>
    <w:rsid w:val="00CA606F"/>
    <w:rsid w:val="00CA6079"/>
    <w:rsid w:val="00CA63B4"/>
    <w:rsid w:val="00CA687D"/>
    <w:rsid w:val="00CA6D5A"/>
    <w:rsid w:val="00CA6D7D"/>
    <w:rsid w:val="00CA6DCC"/>
    <w:rsid w:val="00CA6FF6"/>
    <w:rsid w:val="00CA74FF"/>
    <w:rsid w:val="00CA7523"/>
    <w:rsid w:val="00CA7606"/>
    <w:rsid w:val="00CA7690"/>
    <w:rsid w:val="00CA7725"/>
    <w:rsid w:val="00CA78E3"/>
    <w:rsid w:val="00CB012A"/>
    <w:rsid w:val="00CB0511"/>
    <w:rsid w:val="00CB072C"/>
    <w:rsid w:val="00CB08E2"/>
    <w:rsid w:val="00CB0949"/>
    <w:rsid w:val="00CB0B81"/>
    <w:rsid w:val="00CB12E5"/>
    <w:rsid w:val="00CB16EE"/>
    <w:rsid w:val="00CB267A"/>
    <w:rsid w:val="00CB2C3C"/>
    <w:rsid w:val="00CB32BF"/>
    <w:rsid w:val="00CB32F0"/>
    <w:rsid w:val="00CB3761"/>
    <w:rsid w:val="00CB398F"/>
    <w:rsid w:val="00CB39C1"/>
    <w:rsid w:val="00CB3D65"/>
    <w:rsid w:val="00CB4580"/>
    <w:rsid w:val="00CB47A1"/>
    <w:rsid w:val="00CB496B"/>
    <w:rsid w:val="00CB5216"/>
    <w:rsid w:val="00CB5D1D"/>
    <w:rsid w:val="00CB72FF"/>
    <w:rsid w:val="00CB7D1E"/>
    <w:rsid w:val="00CB7EEC"/>
    <w:rsid w:val="00CC00A0"/>
    <w:rsid w:val="00CC0330"/>
    <w:rsid w:val="00CC047B"/>
    <w:rsid w:val="00CC0945"/>
    <w:rsid w:val="00CC0E4C"/>
    <w:rsid w:val="00CC10BD"/>
    <w:rsid w:val="00CC154F"/>
    <w:rsid w:val="00CC18F1"/>
    <w:rsid w:val="00CC1E53"/>
    <w:rsid w:val="00CC291C"/>
    <w:rsid w:val="00CC2983"/>
    <w:rsid w:val="00CC380F"/>
    <w:rsid w:val="00CC3F25"/>
    <w:rsid w:val="00CC4AAB"/>
    <w:rsid w:val="00CC4C90"/>
    <w:rsid w:val="00CC51CC"/>
    <w:rsid w:val="00CC51D5"/>
    <w:rsid w:val="00CC53AF"/>
    <w:rsid w:val="00CC55C2"/>
    <w:rsid w:val="00CC5B00"/>
    <w:rsid w:val="00CC5E31"/>
    <w:rsid w:val="00CC5EC3"/>
    <w:rsid w:val="00CC613F"/>
    <w:rsid w:val="00CC66CF"/>
    <w:rsid w:val="00CC68C8"/>
    <w:rsid w:val="00CC6F05"/>
    <w:rsid w:val="00CC7564"/>
    <w:rsid w:val="00CC7632"/>
    <w:rsid w:val="00CC7A9C"/>
    <w:rsid w:val="00CC7FB0"/>
    <w:rsid w:val="00CD05F1"/>
    <w:rsid w:val="00CD074C"/>
    <w:rsid w:val="00CD07B2"/>
    <w:rsid w:val="00CD0E8E"/>
    <w:rsid w:val="00CD0ECC"/>
    <w:rsid w:val="00CD210F"/>
    <w:rsid w:val="00CD2732"/>
    <w:rsid w:val="00CD2760"/>
    <w:rsid w:val="00CD304B"/>
    <w:rsid w:val="00CD308B"/>
    <w:rsid w:val="00CD3597"/>
    <w:rsid w:val="00CD4A6E"/>
    <w:rsid w:val="00CD4EE4"/>
    <w:rsid w:val="00CD4FA5"/>
    <w:rsid w:val="00CD510D"/>
    <w:rsid w:val="00CD5A4D"/>
    <w:rsid w:val="00CD64AF"/>
    <w:rsid w:val="00CD6A95"/>
    <w:rsid w:val="00CD6CB3"/>
    <w:rsid w:val="00CD70FD"/>
    <w:rsid w:val="00CD73C1"/>
    <w:rsid w:val="00CD75F2"/>
    <w:rsid w:val="00CD7798"/>
    <w:rsid w:val="00CD7805"/>
    <w:rsid w:val="00CD7DD1"/>
    <w:rsid w:val="00CE00AD"/>
    <w:rsid w:val="00CE0BF5"/>
    <w:rsid w:val="00CE0E4E"/>
    <w:rsid w:val="00CE0F00"/>
    <w:rsid w:val="00CE1009"/>
    <w:rsid w:val="00CE11F8"/>
    <w:rsid w:val="00CE1664"/>
    <w:rsid w:val="00CE1667"/>
    <w:rsid w:val="00CE1A95"/>
    <w:rsid w:val="00CE1D09"/>
    <w:rsid w:val="00CE2468"/>
    <w:rsid w:val="00CE2660"/>
    <w:rsid w:val="00CE27C6"/>
    <w:rsid w:val="00CE3719"/>
    <w:rsid w:val="00CE4008"/>
    <w:rsid w:val="00CE4105"/>
    <w:rsid w:val="00CE4202"/>
    <w:rsid w:val="00CE4A34"/>
    <w:rsid w:val="00CE55BB"/>
    <w:rsid w:val="00CE5A82"/>
    <w:rsid w:val="00CE6460"/>
    <w:rsid w:val="00CE64A0"/>
    <w:rsid w:val="00CE6B77"/>
    <w:rsid w:val="00CE6F8D"/>
    <w:rsid w:val="00CE70A2"/>
    <w:rsid w:val="00CE7551"/>
    <w:rsid w:val="00CE7B63"/>
    <w:rsid w:val="00CE7C9F"/>
    <w:rsid w:val="00CE7DD4"/>
    <w:rsid w:val="00CF00D1"/>
    <w:rsid w:val="00CF00F7"/>
    <w:rsid w:val="00CF022E"/>
    <w:rsid w:val="00CF08CC"/>
    <w:rsid w:val="00CF0A78"/>
    <w:rsid w:val="00CF0AD6"/>
    <w:rsid w:val="00CF0F94"/>
    <w:rsid w:val="00CF10D1"/>
    <w:rsid w:val="00CF17C0"/>
    <w:rsid w:val="00CF19D1"/>
    <w:rsid w:val="00CF1EF2"/>
    <w:rsid w:val="00CF2412"/>
    <w:rsid w:val="00CF2F58"/>
    <w:rsid w:val="00CF39EE"/>
    <w:rsid w:val="00CF3BE6"/>
    <w:rsid w:val="00CF46E0"/>
    <w:rsid w:val="00CF4ACF"/>
    <w:rsid w:val="00CF505D"/>
    <w:rsid w:val="00CF565D"/>
    <w:rsid w:val="00CF56FE"/>
    <w:rsid w:val="00CF577C"/>
    <w:rsid w:val="00CF5955"/>
    <w:rsid w:val="00CF5C28"/>
    <w:rsid w:val="00CF5C70"/>
    <w:rsid w:val="00CF61BC"/>
    <w:rsid w:val="00CF6A75"/>
    <w:rsid w:val="00CF73A1"/>
    <w:rsid w:val="00CF797E"/>
    <w:rsid w:val="00CF7AA5"/>
    <w:rsid w:val="00CF7B91"/>
    <w:rsid w:val="00CF7D4C"/>
    <w:rsid w:val="00D002BE"/>
    <w:rsid w:val="00D007C7"/>
    <w:rsid w:val="00D009F0"/>
    <w:rsid w:val="00D01255"/>
    <w:rsid w:val="00D015F6"/>
    <w:rsid w:val="00D022CA"/>
    <w:rsid w:val="00D02A02"/>
    <w:rsid w:val="00D0384F"/>
    <w:rsid w:val="00D0392C"/>
    <w:rsid w:val="00D044E3"/>
    <w:rsid w:val="00D04A00"/>
    <w:rsid w:val="00D051A6"/>
    <w:rsid w:val="00D05BCD"/>
    <w:rsid w:val="00D06956"/>
    <w:rsid w:val="00D06A2C"/>
    <w:rsid w:val="00D06AE9"/>
    <w:rsid w:val="00D06CF8"/>
    <w:rsid w:val="00D07206"/>
    <w:rsid w:val="00D076DD"/>
    <w:rsid w:val="00D0798B"/>
    <w:rsid w:val="00D07A4F"/>
    <w:rsid w:val="00D10241"/>
    <w:rsid w:val="00D10A98"/>
    <w:rsid w:val="00D10AAC"/>
    <w:rsid w:val="00D10CA4"/>
    <w:rsid w:val="00D10E31"/>
    <w:rsid w:val="00D1101D"/>
    <w:rsid w:val="00D11476"/>
    <w:rsid w:val="00D11C4B"/>
    <w:rsid w:val="00D11F56"/>
    <w:rsid w:val="00D11F84"/>
    <w:rsid w:val="00D11FA2"/>
    <w:rsid w:val="00D123A9"/>
    <w:rsid w:val="00D1269F"/>
    <w:rsid w:val="00D1358D"/>
    <w:rsid w:val="00D138F3"/>
    <w:rsid w:val="00D13A1F"/>
    <w:rsid w:val="00D142B5"/>
    <w:rsid w:val="00D14333"/>
    <w:rsid w:val="00D14562"/>
    <w:rsid w:val="00D14A90"/>
    <w:rsid w:val="00D14BF4"/>
    <w:rsid w:val="00D14CA8"/>
    <w:rsid w:val="00D14D5B"/>
    <w:rsid w:val="00D152C3"/>
    <w:rsid w:val="00D1536C"/>
    <w:rsid w:val="00D16158"/>
    <w:rsid w:val="00D16306"/>
    <w:rsid w:val="00D16FBD"/>
    <w:rsid w:val="00D200ED"/>
    <w:rsid w:val="00D2017B"/>
    <w:rsid w:val="00D20930"/>
    <w:rsid w:val="00D20B91"/>
    <w:rsid w:val="00D20C59"/>
    <w:rsid w:val="00D20C7C"/>
    <w:rsid w:val="00D2127D"/>
    <w:rsid w:val="00D21403"/>
    <w:rsid w:val="00D216F6"/>
    <w:rsid w:val="00D21E4E"/>
    <w:rsid w:val="00D22171"/>
    <w:rsid w:val="00D2294A"/>
    <w:rsid w:val="00D2299B"/>
    <w:rsid w:val="00D22BC2"/>
    <w:rsid w:val="00D23411"/>
    <w:rsid w:val="00D238D7"/>
    <w:rsid w:val="00D240F4"/>
    <w:rsid w:val="00D242F7"/>
    <w:rsid w:val="00D2447C"/>
    <w:rsid w:val="00D24C6C"/>
    <w:rsid w:val="00D25093"/>
    <w:rsid w:val="00D2517C"/>
    <w:rsid w:val="00D2578C"/>
    <w:rsid w:val="00D25D12"/>
    <w:rsid w:val="00D26927"/>
    <w:rsid w:val="00D26932"/>
    <w:rsid w:val="00D26B54"/>
    <w:rsid w:val="00D2703B"/>
    <w:rsid w:val="00D27252"/>
    <w:rsid w:val="00D2733B"/>
    <w:rsid w:val="00D275EB"/>
    <w:rsid w:val="00D275F3"/>
    <w:rsid w:val="00D276EA"/>
    <w:rsid w:val="00D27E97"/>
    <w:rsid w:val="00D30710"/>
    <w:rsid w:val="00D307C4"/>
    <w:rsid w:val="00D308E2"/>
    <w:rsid w:val="00D30AB1"/>
    <w:rsid w:val="00D30BF8"/>
    <w:rsid w:val="00D30EC3"/>
    <w:rsid w:val="00D31562"/>
    <w:rsid w:val="00D316A8"/>
    <w:rsid w:val="00D316D7"/>
    <w:rsid w:val="00D31AD3"/>
    <w:rsid w:val="00D32185"/>
    <w:rsid w:val="00D32608"/>
    <w:rsid w:val="00D3269A"/>
    <w:rsid w:val="00D32726"/>
    <w:rsid w:val="00D32C33"/>
    <w:rsid w:val="00D32CCF"/>
    <w:rsid w:val="00D32DAA"/>
    <w:rsid w:val="00D3305F"/>
    <w:rsid w:val="00D3316C"/>
    <w:rsid w:val="00D34046"/>
    <w:rsid w:val="00D340A6"/>
    <w:rsid w:val="00D346E6"/>
    <w:rsid w:val="00D3481B"/>
    <w:rsid w:val="00D34828"/>
    <w:rsid w:val="00D34A06"/>
    <w:rsid w:val="00D351A7"/>
    <w:rsid w:val="00D359B1"/>
    <w:rsid w:val="00D35C18"/>
    <w:rsid w:val="00D363C0"/>
    <w:rsid w:val="00D3697C"/>
    <w:rsid w:val="00D3703D"/>
    <w:rsid w:val="00D374A8"/>
    <w:rsid w:val="00D375C8"/>
    <w:rsid w:val="00D37748"/>
    <w:rsid w:val="00D378FD"/>
    <w:rsid w:val="00D37A82"/>
    <w:rsid w:val="00D37EF0"/>
    <w:rsid w:val="00D40567"/>
    <w:rsid w:val="00D40739"/>
    <w:rsid w:val="00D40973"/>
    <w:rsid w:val="00D409A2"/>
    <w:rsid w:val="00D40C71"/>
    <w:rsid w:val="00D40D36"/>
    <w:rsid w:val="00D40E4F"/>
    <w:rsid w:val="00D410B1"/>
    <w:rsid w:val="00D411F0"/>
    <w:rsid w:val="00D41B59"/>
    <w:rsid w:val="00D41DED"/>
    <w:rsid w:val="00D41FFA"/>
    <w:rsid w:val="00D42259"/>
    <w:rsid w:val="00D42725"/>
    <w:rsid w:val="00D42943"/>
    <w:rsid w:val="00D42966"/>
    <w:rsid w:val="00D42C7D"/>
    <w:rsid w:val="00D42DC1"/>
    <w:rsid w:val="00D42E21"/>
    <w:rsid w:val="00D434A1"/>
    <w:rsid w:val="00D435E6"/>
    <w:rsid w:val="00D43916"/>
    <w:rsid w:val="00D43A14"/>
    <w:rsid w:val="00D43B92"/>
    <w:rsid w:val="00D4443C"/>
    <w:rsid w:val="00D44AED"/>
    <w:rsid w:val="00D44B68"/>
    <w:rsid w:val="00D44E33"/>
    <w:rsid w:val="00D454C8"/>
    <w:rsid w:val="00D45928"/>
    <w:rsid w:val="00D462F2"/>
    <w:rsid w:val="00D463B7"/>
    <w:rsid w:val="00D4645F"/>
    <w:rsid w:val="00D46560"/>
    <w:rsid w:val="00D466BD"/>
    <w:rsid w:val="00D46C5E"/>
    <w:rsid w:val="00D46CAB"/>
    <w:rsid w:val="00D471B1"/>
    <w:rsid w:val="00D474DA"/>
    <w:rsid w:val="00D47801"/>
    <w:rsid w:val="00D47B1F"/>
    <w:rsid w:val="00D501F8"/>
    <w:rsid w:val="00D5051C"/>
    <w:rsid w:val="00D5093B"/>
    <w:rsid w:val="00D50C48"/>
    <w:rsid w:val="00D50CEE"/>
    <w:rsid w:val="00D51E95"/>
    <w:rsid w:val="00D51F49"/>
    <w:rsid w:val="00D5234B"/>
    <w:rsid w:val="00D53043"/>
    <w:rsid w:val="00D53205"/>
    <w:rsid w:val="00D53407"/>
    <w:rsid w:val="00D537BF"/>
    <w:rsid w:val="00D53885"/>
    <w:rsid w:val="00D53C43"/>
    <w:rsid w:val="00D53E99"/>
    <w:rsid w:val="00D540B2"/>
    <w:rsid w:val="00D544CD"/>
    <w:rsid w:val="00D54532"/>
    <w:rsid w:val="00D54625"/>
    <w:rsid w:val="00D5490C"/>
    <w:rsid w:val="00D54E0B"/>
    <w:rsid w:val="00D55137"/>
    <w:rsid w:val="00D55863"/>
    <w:rsid w:val="00D559A4"/>
    <w:rsid w:val="00D56463"/>
    <w:rsid w:val="00D5741A"/>
    <w:rsid w:val="00D57518"/>
    <w:rsid w:val="00D57D24"/>
    <w:rsid w:val="00D57FCC"/>
    <w:rsid w:val="00D601B9"/>
    <w:rsid w:val="00D60345"/>
    <w:rsid w:val="00D604FA"/>
    <w:rsid w:val="00D606FA"/>
    <w:rsid w:val="00D60836"/>
    <w:rsid w:val="00D608C6"/>
    <w:rsid w:val="00D60ABC"/>
    <w:rsid w:val="00D60AC7"/>
    <w:rsid w:val="00D60BD7"/>
    <w:rsid w:val="00D60C74"/>
    <w:rsid w:val="00D61634"/>
    <w:rsid w:val="00D617D8"/>
    <w:rsid w:val="00D6190D"/>
    <w:rsid w:val="00D6193C"/>
    <w:rsid w:val="00D61B9D"/>
    <w:rsid w:val="00D61D02"/>
    <w:rsid w:val="00D61D95"/>
    <w:rsid w:val="00D6201E"/>
    <w:rsid w:val="00D622AA"/>
    <w:rsid w:val="00D6231C"/>
    <w:rsid w:val="00D62A59"/>
    <w:rsid w:val="00D62B0F"/>
    <w:rsid w:val="00D62B9D"/>
    <w:rsid w:val="00D62DBE"/>
    <w:rsid w:val="00D62E24"/>
    <w:rsid w:val="00D63077"/>
    <w:rsid w:val="00D63508"/>
    <w:rsid w:val="00D63C53"/>
    <w:rsid w:val="00D64670"/>
    <w:rsid w:val="00D6499F"/>
    <w:rsid w:val="00D64B4F"/>
    <w:rsid w:val="00D64C3C"/>
    <w:rsid w:val="00D64D50"/>
    <w:rsid w:val="00D64DEC"/>
    <w:rsid w:val="00D65218"/>
    <w:rsid w:val="00D652D2"/>
    <w:rsid w:val="00D659E9"/>
    <w:rsid w:val="00D65AD6"/>
    <w:rsid w:val="00D661E2"/>
    <w:rsid w:val="00D6636A"/>
    <w:rsid w:val="00D66A18"/>
    <w:rsid w:val="00D66D2C"/>
    <w:rsid w:val="00D677A2"/>
    <w:rsid w:val="00D67B03"/>
    <w:rsid w:val="00D703ED"/>
    <w:rsid w:val="00D707AC"/>
    <w:rsid w:val="00D707BA"/>
    <w:rsid w:val="00D70E12"/>
    <w:rsid w:val="00D70F7D"/>
    <w:rsid w:val="00D7134F"/>
    <w:rsid w:val="00D71422"/>
    <w:rsid w:val="00D714FC"/>
    <w:rsid w:val="00D71AD8"/>
    <w:rsid w:val="00D71DBB"/>
    <w:rsid w:val="00D72032"/>
    <w:rsid w:val="00D7206F"/>
    <w:rsid w:val="00D724A6"/>
    <w:rsid w:val="00D72660"/>
    <w:rsid w:val="00D72738"/>
    <w:rsid w:val="00D72EB4"/>
    <w:rsid w:val="00D73601"/>
    <w:rsid w:val="00D7375B"/>
    <w:rsid w:val="00D737CC"/>
    <w:rsid w:val="00D738FB"/>
    <w:rsid w:val="00D74AE8"/>
    <w:rsid w:val="00D74EF9"/>
    <w:rsid w:val="00D75801"/>
    <w:rsid w:val="00D75843"/>
    <w:rsid w:val="00D75991"/>
    <w:rsid w:val="00D75B1C"/>
    <w:rsid w:val="00D75BB1"/>
    <w:rsid w:val="00D75BBC"/>
    <w:rsid w:val="00D761C1"/>
    <w:rsid w:val="00D76AD0"/>
    <w:rsid w:val="00D774F3"/>
    <w:rsid w:val="00D775E8"/>
    <w:rsid w:val="00D778A6"/>
    <w:rsid w:val="00D77B43"/>
    <w:rsid w:val="00D77D89"/>
    <w:rsid w:val="00D8037B"/>
    <w:rsid w:val="00D8093A"/>
    <w:rsid w:val="00D8121C"/>
    <w:rsid w:val="00D812FE"/>
    <w:rsid w:val="00D817D7"/>
    <w:rsid w:val="00D819A6"/>
    <w:rsid w:val="00D81DC7"/>
    <w:rsid w:val="00D82122"/>
    <w:rsid w:val="00D82126"/>
    <w:rsid w:val="00D82452"/>
    <w:rsid w:val="00D82584"/>
    <w:rsid w:val="00D826C4"/>
    <w:rsid w:val="00D82A5E"/>
    <w:rsid w:val="00D82DF4"/>
    <w:rsid w:val="00D830BE"/>
    <w:rsid w:val="00D83309"/>
    <w:rsid w:val="00D83638"/>
    <w:rsid w:val="00D83659"/>
    <w:rsid w:val="00D83A9A"/>
    <w:rsid w:val="00D8461C"/>
    <w:rsid w:val="00D849CD"/>
    <w:rsid w:val="00D85207"/>
    <w:rsid w:val="00D85467"/>
    <w:rsid w:val="00D8549C"/>
    <w:rsid w:val="00D85794"/>
    <w:rsid w:val="00D857CE"/>
    <w:rsid w:val="00D85C9B"/>
    <w:rsid w:val="00D85E11"/>
    <w:rsid w:val="00D86CFF"/>
    <w:rsid w:val="00D87D85"/>
    <w:rsid w:val="00D90AAF"/>
    <w:rsid w:val="00D9219C"/>
    <w:rsid w:val="00D92217"/>
    <w:rsid w:val="00D925A2"/>
    <w:rsid w:val="00D927F6"/>
    <w:rsid w:val="00D92E2D"/>
    <w:rsid w:val="00D9309D"/>
    <w:rsid w:val="00D937E1"/>
    <w:rsid w:val="00D93FE3"/>
    <w:rsid w:val="00D9456F"/>
    <w:rsid w:val="00D94698"/>
    <w:rsid w:val="00D94A51"/>
    <w:rsid w:val="00D94C97"/>
    <w:rsid w:val="00D952CF"/>
    <w:rsid w:val="00D952F6"/>
    <w:rsid w:val="00D95679"/>
    <w:rsid w:val="00D958EA"/>
    <w:rsid w:val="00D96212"/>
    <w:rsid w:val="00D96C15"/>
    <w:rsid w:val="00D96C25"/>
    <w:rsid w:val="00D9717B"/>
    <w:rsid w:val="00D97EAF"/>
    <w:rsid w:val="00DA01D7"/>
    <w:rsid w:val="00DA0303"/>
    <w:rsid w:val="00DA0B43"/>
    <w:rsid w:val="00DA0F18"/>
    <w:rsid w:val="00DA1487"/>
    <w:rsid w:val="00DA14F5"/>
    <w:rsid w:val="00DA1D1E"/>
    <w:rsid w:val="00DA22FC"/>
    <w:rsid w:val="00DA23AD"/>
    <w:rsid w:val="00DA35D4"/>
    <w:rsid w:val="00DA42C0"/>
    <w:rsid w:val="00DA4DC9"/>
    <w:rsid w:val="00DA551C"/>
    <w:rsid w:val="00DA572A"/>
    <w:rsid w:val="00DA591E"/>
    <w:rsid w:val="00DA5A21"/>
    <w:rsid w:val="00DA5A51"/>
    <w:rsid w:val="00DA5A74"/>
    <w:rsid w:val="00DA5E9E"/>
    <w:rsid w:val="00DA61FC"/>
    <w:rsid w:val="00DA6AED"/>
    <w:rsid w:val="00DA6C4C"/>
    <w:rsid w:val="00DA6F92"/>
    <w:rsid w:val="00DA7761"/>
    <w:rsid w:val="00DA799D"/>
    <w:rsid w:val="00DA7A58"/>
    <w:rsid w:val="00DB0462"/>
    <w:rsid w:val="00DB0A91"/>
    <w:rsid w:val="00DB0C7F"/>
    <w:rsid w:val="00DB182D"/>
    <w:rsid w:val="00DB1919"/>
    <w:rsid w:val="00DB21C8"/>
    <w:rsid w:val="00DB2889"/>
    <w:rsid w:val="00DB2D46"/>
    <w:rsid w:val="00DB2EF1"/>
    <w:rsid w:val="00DB3327"/>
    <w:rsid w:val="00DB33EC"/>
    <w:rsid w:val="00DB3482"/>
    <w:rsid w:val="00DB3B44"/>
    <w:rsid w:val="00DB4590"/>
    <w:rsid w:val="00DB55B8"/>
    <w:rsid w:val="00DB5A66"/>
    <w:rsid w:val="00DB5BF5"/>
    <w:rsid w:val="00DB5F2C"/>
    <w:rsid w:val="00DB611B"/>
    <w:rsid w:val="00DB6DB2"/>
    <w:rsid w:val="00DB6F5B"/>
    <w:rsid w:val="00DB7329"/>
    <w:rsid w:val="00DB794F"/>
    <w:rsid w:val="00DB7CB6"/>
    <w:rsid w:val="00DB7E78"/>
    <w:rsid w:val="00DC02A4"/>
    <w:rsid w:val="00DC05F9"/>
    <w:rsid w:val="00DC0A05"/>
    <w:rsid w:val="00DC146E"/>
    <w:rsid w:val="00DC1581"/>
    <w:rsid w:val="00DC16DD"/>
    <w:rsid w:val="00DC1893"/>
    <w:rsid w:val="00DC1FBB"/>
    <w:rsid w:val="00DC1FC1"/>
    <w:rsid w:val="00DC27F9"/>
    <w:rsid w:val="00DC2DC7"/>
    <w:rsid w:val="00DC2E5A"/>
    <w:rsid w:val="00DC3130"/>
    <w:rsid w:val="00DC39A8"/>
    <w:rsid w:val="00DC3B49"/>
    <w:rsid w:val="00DC3BC1"/>
    <w:rsid w:val="00DC3D11"/>
    <w:rsid w:val="00DC3D9D"/>
    <w:rsid w:val="00DC4500"/>
    <w:rsid w:val="00DC4544"/>
    <w:rsid w:val="00DC4582"/>
    <w:rsid w:val="00DC482F"/>
    <w:rsid w:val="00DC4902"/>
    <w:rsid w:val="00DC4D5A"/>
    <w:rsid w:val="00DC4EA2"/>
    <w:rsid w:val="00DC52C2"/>
    <w:rsid w:val="00DC57AC"/>
    <w:rsid w:val="00DC5C0F"/>
    <w:rsid w:val="00DC5EEA"/>
    <w:rsid w:val="00DC6234"/>
    <w:rsid w:val="00DC6829"/>
    <w:rsid w:val="00DC696F"/>
    <w:rsid w:val="00DC6B20"/>
    <w:rsid w:val="00DC6C5A"/>
    <w:rsid w:val="00DC6CF4"/>
    <w:rsid w:val="00DC7284"/>
    <w:rsid w:val="00DC7427"/>
    <w:rsid w:val="00DC79D7"/>
    <w:rsid w:val="00DD01EA"/>
    <w:rsid w:val="00DD07A4"/>
    <w:rsid w:val="00DD0EA8"/>
    <w:rsid w:val="00DD18B6"/>
    <w:rsid w:val="00DD2983"/>
    <w:rsid w:val="00DD2D98"/>
    <w:rsid w:val="00DD309E"/>
    <w:rsid w:val="00DD3632"/>
    <w:rsid w:val="00DD36DC"/>
    <w:rsid w:val="00DD3D05"/>
    <w:rsid w:val="00DD3E18"/>
    <w:rsid w:val="00DD47C9"/>
    <w:rsid w:val="00DD4B98"/>
    <w:rsid w:val="00DD5132"/>
    <w:rsid w:val="00DD576A"/>
    <w:rsid w:val="00DD5D3A"/>
    <w:rsid w:val="00DD5EEC"/>
    <w:rsid w:val="00DD5F40"/>
    <w:rsid w:val="00DD5FCE"/>
    <w:rsid w:val="00DD611F"/>
    <w:rsid w:val="00DD6228"/>
    <w:rsid w:val="00DD65B2"/>
    <w:rsid w:val="00DD7DDE"/>
    <w:rsid w:val="00DE0084"/>
    <w:rsid w:val="00DE0252"/>
    <w:rsid w:val="00DE04DF"/>
    <w:rsid w:val="00DE0A08"/>
    <w:rsid w:val="00DE0B23"/>
    <w:rsid w:val="00DE0F27"/>
    <w:rsid w:val="00DE143C"/>
    <w:rsid w:val="00DE1873"/>
    <w:rsid w:val="00DE1FBC"/>
    <w:rsid w:val="00DE248C"/>
    <w:rsid w:val="00DE259E"/>
    <w:rsid w:val="00DE267D"/>
    <w:rsid w:val="00DE2D3C"/>
    <w:rsid w:val="00DE458E"/>
    <w:rsid w:val="00DE4DEE"/>
    <w:rsid w:val="00DE5348"/>
    <w:rsid w:val="00DE5C4A"/>
    <w:rsid w:val="00DE5D93"/>
    <w:rsid w:val="00DE5E2E"/>
    <w:rsid w:val="00DE5FBA"/>
    <w:rsid w:val="00DE6066"/>
    <w:rsid w:val="00DE6A26"/>
    <w:rsid w:val="00DE6CD5"/>
    <w:rsid w:val="00DE7375"/>
    <w:rsid w:val="00DE76F0"/>
    <w:rsid w:val="00DE7D80"/>
    <w:rsid w:val="00DE7ED6"/>
    <w:rsid w:val="00DF0282"/>
    <w:rsid w:val="00DF062F"/>
    <w:rsid w:val="00DF0DD2"/>
    <w:rsid w:val="00DF0E9E"/>
    <w:rsid w:val="00DF14D5"/>
    <w:rsid w:val="00DF1AD8"/>
    <w:rsid w:val="00DF1B78"/>
    <w:rsid w:val="00DF1E8E"/>
    <w:rsid w:val="00DF1F77"/>
    <w:rsid w:val="00DF27B3"/>
    <w:rsid w:val="00DF28E9"/>
    <w:rsid w:val="00DF3462"/>
    <w:rsid w:val="00DF37D2"/>
    <w:rsid w:val="00DF38B6"/>
    <w:rsid w:val="00DF43E2"/>
    <w:rsid w:val="00DF45EC"/>
    <w:rsid w:val="00DF46E3"/>
    <w:rsid w:val="00DF51FF"/>
    <w:rsid w:val="00DF5719"/>
    <w:rsid w:val="00DF5DAA"/>
    <w:rsid w:val="00DF670A"/>
    <w:rsid w:val="00DF677E"/>
    <w:rsid w:val="00DF6C06"/>
    <w:rsid w:val="00DF6DE2"/>
    <w:rsid w:val="00DF736D"/>
    <w:rsid w:val="00DF759A"/>
    <w:rsid w:val="00E001C4"/>
    <w:rsid w:val="00E00ABE"/>
    <w:rsid w:val="00E00E19"/>
    <w:rsid w:val="00E018D2"/>
    <w:rsid w:val="00E01972"/>
    <w:rsid w:val="00E01A8B"/>
    <w:rsid w:val="00E02C54"/>
    <w:rsid w:val="00E0320B"/>
    <w:rsid w:val="00E03515"/>
    <w:rsid w:val="00E03D51"/>
    <w:rsid w:val="00E03E80"/>
    <w:rsid w:val="00E044E5"/>
    <w:rsid w:val="00E04550"/>
    <w:rsid w:val="00E045B5"/>
    <w:rsid w:val="00E04B87"/>
    <w:rsid w:val="00E04C93"/>
    <w:rsid w:val="00E04CD4"/>
    <w:rsid w:val="00E05194"/>
    <w:rsid w:val="00E05278"/>
    <w:rsid w:val="00E05298"/>
    <w:rsid w:val="00E057DD"/>
    <w:rsid w:val="00E05B68"/>
    <w:rsid w:val="00E05CB5"/>
    <w:rsid w:val="00E0632B"/>
    <w:rsid w:val="00E06E9E"/>
    <w:rsid w:val="00E06FAA"/>
    <w:rsid w:val="00E07818"/>
    <w:rsid w:val="00E07853"/>
    <w:rsid w:val="00E07886"/>
    <w:rsid w:val="00E07C46"/>
    <w:rsid w:val="00E07D2B"/>
    <w:rsid w:val="00E10024"/>
    <w:rsid w:val="00E101A5"/>
    <w:rsid w:val="00E105A0"/>
    <w:rsid w:val="00E10814"/>
    <w:rsid w:val="00E11B0B"/>
    <w:rsid w:val="00E11F8E"/>
    <w:rsid w:val="00E12301"/>
    <w:rsid w:val="00E1254C"/>
    <w:rsid w:val="00E12809"/>
    <w:rsid w:val="00E133A8"/>
    <w:rsid w:val="00E133C0"/>
    <w:rsid w:val="00E1367D"/>
    <w:rsid w:val="00E13781"/>
    <w:rsid w:val="00E13C13"/>
    <w:rsid w:val="00E14EEF"/>
    <w:rsid w:val="00E15171"/>
    <w:rsid w:val="00E156D2"/>
    <w:rsid w:val="00E158F9"/>
    <w:rsid w:val="00E15D91"/>
    <w:rsid w:val="00E15EF1"/>
    <w:rsid w:val="00E166AD"/>
    <w:rsid w:val="00E16732"/>
    <w:rsid w:val="00E16991"/>
    <w:rsid w:val="00E16BAD"/>
    <w:rsid w:val="00E16BF7"/>
    <w:rsid w:val="00E16D08"/>
    <w:rsid w:val="00E171D7"/>
    <w:rsid w:val="00E17A5C"/>
    <w:rsid w:val="00E17FE6"/>
    <w:rsid w:val="00E20028"/>
    <w:rsid w:val="00E2034F"/>
    <w:rsid w:val="00E209BD"/>
    <w:rsid w:val="00E20A10"/>
    <w:rsid w:val="00E2113A"/>
    <w:rsid w:val="00E2126A"/>
    <w:rsid w:val="00E21866"/>
    <w:rsid w:val="00E219AD"/>
    <w:rsid w:val="00E21AC6"/>
    <w:rsid w:val="00E22009"/>
    <w:rsid w:val="00E222C2"/>
    <w:rsid w:val="00E22861"/>
    <w:rsid w:val="00E22B50"/>
    <w:rsid w:val="00E2324E"/>
    <w:rsid w:val="00E248CB"/>
    <w:rsid w:val="00E25427"/>
    <w:rsid w:val="00E25432"/>
    <w:rsid w:val="00E25D6B"/>
    <w:rsid w:val="00E26092"/>
    <w:rsid w:val="00E2612D"/>
    <w:rsid w:val="00E26171"/>
    <w:rsid w:val="00E262F1"/>
    <w:rsid w:val="00E26758"/>
    <w:rsid w:val="00E26F75"/>
    <w:rsid w:val="00E273C5"/>
    <w:rsid w:val="00E276B7"/>
    <w:rsid w:val="00E27774"/>
    <w:rsid w:val="00E305DF"/>
    <w:rsid w:val="00E30F6B"/>
    <w:rsid w:val="00E30FFC"/>
    <w:rsid w:val="00E32AC7"/>
    <w:rsid w:val="00E32AE9"/>
    <w:rsid w:val="00E332A9"/>
    <w:rsid w:val="00E33677"/>
    <w:rsid w:val="00E3388B"/>
    <w:rsid w:val="00E33C7F"/>
    <w:rsid w:val="00E347B2"/>
    <w:rsid w:val="00E34901"/>
    <w:rsid w:val="00E35415"/>
    <w:rsid w:val="00E35A91"/>
    <w:rsid w:val="00E360AF"/>
    <w:rsid w:val="00E36687"/>
    <w:rsid w:val="00E3703A"/>
    <w:rsid w:val="00E377D9"/>
    <w:rsid w:val="00E3782C"/>
    <w:rsid w:val="00E37CCC"/>
    <w:rsid w:val="00E37D35"/>
    <w:rsid w:val="00E40418"/>
    <w:rsid w:val="00E40478"/>
    <w:rsid w:val="00E406DE"/>
    <w:rsid w:val="00E40778"/>
    <w:rsid w:val="00E4081C"/>
    <w:rsid w:val="00E40C32"/>
    <w:rsid w:val="00E40C52"/>
    <w:rsid w:val="00E40F82"/>
    <w:rsid w:val="00E410DE"/>
    <w:rsid w:val="00E413F1"/>
    <w:rsid w:val="00E421BC"/>
    <w:rsid w:val="00E43FBC"/>
    <w:rsid w:val="00E442DC"/>
    <w:rsid w:val="00E4438C"/>
    <w:rsid w:val="00E44485"/>
    <w:rsid w:val="00E44636"/>
    <w:rsid w:val="00E449D6"/>
    <w:rsid w:val="00E45349"/>
    <w:rsid w:val="00E45962"/>
    <w:rsid w:val="00E45C28"/>
    <w:rsid w:val="00E466C1"/>
    <w:rsid w:val="00E46875"/>
    <w:rsid w:val="00E46D1B"/>
    <w:rsid w:val="00E46DAB"/>
    <w:rsid w:val="00E47B57"/>
    <w:rsid w:val="00E47BEB"/>
    <w:rsid w:val="00E47E08"/>
    <w:rsid w:val="00E501DD"/>
    <w:rsid w:val="00E50233"/>
    <w:rsid w:val="00E502D3"/>
    <w:rsid w:val="00E50373"/>
    <w:rsid w:val="00E508AD"/>
    <w:rsid w:val="00E516E1"/>
    <w:rsid w:val="00E516F8"/>
    <w:rsid w:val="00E517FB"/>
    <w:rsid w:val="00E52094"/>
    <w:rsid w:val="00E52467"/>
    <w:rsid w:val="00E5259B"/>
    <w:rsid w:val="00E5288A"/>
    <w:rsid w:val="00E528C6"/>
    <w:rsid w:val="00E52A34"/>
    <w:rsid w:val="00E52F5C"/>
    <w:rsid w:val="00E53478"/>
    <w:rsid w:val="00E5373B"/>
    <w:rsid w:val="00E53E28"/>
    <w:rsid w:val="00E53EA7"/>
    <w:rsid w:val="00E541BD"/>
    <w:rsid w:val="00E54592"/>
    <w:rsid w:val="00E5463E"/>
    <w:rsid w:val="00E5499F"/>
    <w:rsid w:val="00E549BC"/>
    <w:rsid w:val="00E54A4A"/>
    <w:rsid w:val="00E55170"/>
    <w:rsid w:val="00E551E6"/>
    <w:rsid w:val="00E55A81"/>
    <w:rsid w:val="00E56320"/>
    <w:rsid w:val="00E56443"/>
    <w:rsid w:val="00E567CF"/>
    <w:rsid w:val="00E5685A"/>
    <w:rsid w:val="00E56D08"/>
    <w:rsid w:val="00E57AFB"/>
    <w:rsid w:val="00E57C93"/>
    <w:rsid w:val="00E57E17"/>
    <w:rsid w:val="00E57FD2"/>
    <w:rsid w:val="00E600D7"/>
    <w:rsid w:val="00E60AC2"/>
    <w:rsid w:val="00E60EE6"/>
    <w:rsid w:val="00E60FC7"/>
    <w:rsid w:val="00E612FA"/>
    <w:rsid w:val="00E6140D"/>
    <w:rsid w:val="00E61609"/>
    <w:rsid w:val="00E61811"/>
    <w:rsid w:val="00E61A2E"/>
    <w:rsid w:val="00E61B7D"/>
    <w:rsid w:val="00E62599"/>
    <w:rsid w:val="00E62E66"/>
    <w:rsid w:val="00E632E5"/>
    <w:rsid w:val="00E6340E"/>
    <w:rsid w:val="00E634F8"/>
    <w:rsid w:val="00E635CE"/>
    <w:rsid w:val="00E637E2"/>
    <w:rsid w:val="00E63B53"/>
    <w:rsid w:val="00E63FD6"/>
    <w:rsid w:val="00E64018"/>
    <w:rsid w:val="00E641E4"/>
    <w:rsid w:val="00E645F4"/>
    <w:rsid w:val="00E648A9"/>
    <w:rsid w:val="00E64AC2"/>
    <w:rsid w:val="00E65162"/>
    <w:rsid w:val="00E65188"/>
    <w:rsid w:val="00E652A1"/>
    <w:rsid w:val="00E6559F"/>
    <w:rsid w:val="00E67A72"/>
    <w:rsid w:val="00E67AC7"/>
    <w:rsid w:val="00E70051"/>
    <w:rsid w:val="00E70163"/>
    <w:rsid w:val="00E706D2"/>
    <w:rsid w:val="00E708BB"/>
    <w:rsid w:val="00E70A2D"/>
    <w:rsid w:val="00E70EFC"/>
    <w:rsid w:val="00E710AE"/>
    <w:rsid w:val="00E719C5"/>
    <w:rsid w:val="00E71CBE"/>
    <w:rsid w:val="00E7226A"/>
    <w:rsid w:val="00E726E6"/>
    <w:rsid w:val="00E72877"/>
    <w:rsid w:val="00E72C24"/>
    <w:rsid w:val="00E72D45"/>
    <w:rsid w:val="00E73380"/>
    <w:rsid w:val="00E7360D"/>
    <w:rsid w:val="00E7382B"/>
    <w:rsid w:val="00E73BE7"/>
    <w:rsid w:val="00E73E68"/>
    <w:rsid w:val="00E74141"/>
    <w:rsid w:val="00E74420"/>
    <w:rsid w:val="00E7498C"/>
    <w:rsid w:val="00E74CE1"/>
    <w:rsid w:val="00E74FD3"/>
    <w:rsid w:val="00E74FF3"/>
    <w:rsid w:val="00E751C0"/>
    <w:rsid w:val="00E753FC"/>
    <w:rsid w:val="00E7552A"/>
    <w:rsid w:val="00E75AD2"/>
    <w:rsid w:val="00E75AEF"/>
    <w:rsid w:val="00E75BA9"/>
    <w:rsid w:val="00E75D98"/>
    <w:rsid w:val="00E76728"/>
    <w:rsid w:val="00E76A9C"/>
    <w:rsid w:val="00E76D5D"/>
    <w:rsid w:val="00E77333"/>
    <w:rsid w:val="00E800D2"/>
    <w:rsid w:val="00E801D5"/>
    <w:rsid w:val="00E80401"/>
    <w:rsid w:val="00E80D66"/>
    <w:rsid w:val="00E80E96"/>
    <w:rsid w:val="00E81781"/>
    <w:rsid w:val="00E81965"/>
    <w:rsid w:val="00E81D00"/>
    <w:rsid w:val="00E823A4"/>
    <w:rsid w:val="00E833D2"/>
    <w:rsid w:val="00E837D3"/>
    <w:rsid w:val="00E83AAE"/>
    <w:rsid w:val="00E849F4"/>
    <w:rsid w:val="00E84DFC"/>
    <w:rsid w:val="00E84EA8"/>
    <w:rsid w:val="00E85326"/>
    <w:rsid w:val="00E85E37"/>
    <w:rsid w:val="00E861F6"/>
    <w:rsid w:val="00E8685A"/>
    <w:rsid w:val="00E8736D"/>
    <w:rsid w:val="00E87544"/>
    <w:rsid w:val="00E87983"/>
    <w:rsid w:val="00E90D56"/>
    <w:rsid w:val="00E9106F"/>
    <w:rsid w:val="00E91697"/>
    <w:rsid w:val="00E91902"/>
    <w:rsid w:val="00E9199A"/>
    <w:rsid w:val="00E91AE5"/>
    <w:rsid w:val="00E91BBA"/>
    <w:rsid w:val="00E91DE3"/>
    <w:rsid w:val="00E9277E"/>
    <w:rsid w:val="00E92880"/>
    <w:rsid w:val="00E92DE6"/>
    <w:rsid w:val="00E9312C"/>
    <w:rsid w:val="00E93537"/>
    <w:rsid w:val="00E93E49"/>
    <w:rsid w:val="00E94191"/>
    <w:rsid w:val="00E94340"/>
    <w:rsid w:val="00E943AB"/>
    <w:rsid w:val="00E95299"/>
    <w:rsid w:val="00E962E7"/>
    <w:rsid w:val="00E96DA1"/>
    <w:rsid w:val="00E974E8"/>
    <w:rsid w:val="00EA04C9"/>
    <w:rsid w:val="00EA0502"/>
    <w:rsid w:val="00EA0644"/>
    <w:rsid w:val="00EA0A1E"/>
    <w:rsid w:val="00EA0C03"/>
    <w:rsid w:val="00EA13A3"/>
    <w:rsid w:val="00EA1DB7"/>
    <w:rsid w:val="00EA20EB"/>
    <w:rsid w:val="00EA23B8"/>
    <w:rsid w:val="00EA2780"/>
    <w:rsid w:val="00EA2BCE"/>
    <w:rsid w:val="00EA3405"/>
    <w:rsid w:val="00EA38C7"/>
    <w:rsid w:val="00EA38FD"/>
    <w:rsid w:val="00EA3D2F"/>
    <w:rsid w:val="00EA3D8C"/>
    <w:rsid w:val="00EA3F13"/>
    <w:rsid w:val="00EA41DE"/>
    <w:rsid w:val="00EA4B2B"/>
    <w:rsid w:val="00EA4DE7"/>
    <w:rsid w:val="00EA4F6D"/>
    <w:rsid w:val="00EA5124"/>
    <w:rsid w:val="00EA5D41"/>
    <w:rsid w:val="00EA5EC0"/>
    <w:rsid w:val="00EA6026"/>
    <w:rsid w:val="00EA62CC"/>
    <w:rsid w:val="00EA62DF"/>
    <w:rsid w:val="00EA6303"/>
    <w:rsid w:val="00EA643F"/>
    <w:rsid w:val="00EA6573"/>
    <w:rsid w:val="00EA6A6A"/>
    <w:rsid w:val="00EA6A82"/>
    <w:rsid w:val="00EA7C83"/>
    <w:rsid w:val="00EB00B7"/>
    <w:rsid w:val="00EB04B4"/>
    <w:rsid w:val="00EB085D"/>
    <w:rsid w:val="00EB131E"/>
    <w:rsid w:val="00EB1C68"/>
    <w:rsid w:val="00EB25BF"/>
    <w:rsid w:val="00EB3176"/>
    <w:rsid w:val="00EB33D3"/>
    <w:rsid w:val="00EB3432"/>
    <w:rsid w:val="00EB3937"/>
    <w:rsid w:val="00EB3C1B"/>
    <w:rsid w:val="00EB45A3"/>
    <w:rsid w:val="00EB4CBD"/>
    <w:rsid w:val="00EB5B73"/>
    <w:rsid w:val="00EB5F7A"/>
    <w:rsid w:val="00EB6B0B"/>
    <w:rsid w:val="00EB6B8E"/>
    <w:rsid w:val="00EB6E1E"/>
    <w:rsid w:val="00EB71FB"/>
    <w:rsid w:val="00EB7385"/>
    <w:rsid w:val="00EB73D4"/>
    <w:rsid w:val="00EB7594"/>
    <w:rsid w:val="00EB763C"/>
    <w:rsid w:val="00EB7936"/>
    <w:rsid w:val="00EC0446"/>
    <w:rsid w:val="00EC06EA"/>
    <w:rsid w:val="00EC08A6"/>
    <w:rsid w:val="00EC0D72"/>
    <w:rsid w:val="00EC146A"/>
    <w:rsid w:val="00EC1578"/>
    <w:rsid w:val="00EC1CC0"/>
    <w:rsid w:val="00EC2157"/>
    <w:rsid w:val="00EC2591"/>
    <w:rsid w:val="00EC2717"/>
    <w:rsid w:val="00EC2DB9"/>
    <w:rsid w:val="00EC2F4D"/>
    <w:rsid w:val="00EC2F8C"/>
    <w:rsid w:val="00EC3708"/>
    <w:rsid w:val="00EC3A54"/>
    <w:rsid w:val="00EC3CB1"/>
    <w:rsid w:val="00EC43A9"/>
    <w:rsid w:val="00EC4B4D"/>
    <w:rsid w:val="00EC4D0B"/>
    <w:rsid w:val="00EC4DFD"/>
    <w:rsid w:val="00EC50F5"/>
    <w:rsid w:val="00EC550F"/>
    <w:rsid w:val="00EC5521"/>
    <w:rsid w:val="00EC5BA4"/>
    <w:rsid w:val="00EC5CD7"/>
    <w:rsid w:val="00EC625E"/>
    <w:rsid w:val="00EC6CD3"/>
    <w:rsid w:val="00EC7206"/>
    <w:rsid w:val="00EC761F"/>
    <w:rsid w:val="00EC76F0"/>
    <w:rsid w:val="00ED0035"/>
    <w:rsid w:val="00ED02C4"/>
    <w:rsid w:val="00ED06F3"/>
    <w:rsid w:val="00ED09A8"/>
    <w:rsid w:val="00ED15EA"/>
    <w:rsid w:val="00ED1903"/>
    <w:rsid w:val="00ED1998"/>
    <w:rsid w:val="00ED1ACC"/>
    <w:rsid w:val="00ED2261"/>
    <w:rsid w:val="00ED2A3D"/>
    <w:rsid w:val="00ED2C59"/>
    <w:rsid w:val="00ED2C96"/>
    <w:rsid w:val="00ED2E77"/>
    <w:rsid w:val="00ED35EC"/>
    <w:rsid w:val="00ED3F4D"/>
    <w:rsid w:val="00ED45C9"/>
    <w:rsid w:val="00ED4663"/>
    <w:rsid w:val="00ED4C4C"/>
    <w:rsid w:val="00ED4D6A"/>
    <w:rsid w:val="00ED530B"/>
    <w:rsid w:val="00ED5766"/>
    <w:rsid w:val="00ED57D1"/>
    <w:rsid w:val="00ED5CCB"/>
    <w:rsid w:val="00ED6656"/>
    <w:rsid w:val="00ED66EF"/>
    <w:rsid w:val="00ED7246"/>
    <w:rsid w:val="00ED7570"/>
    <w:rsid w:val="00ED7B9C"/>
    <w:rsid w:val="00EE0290"/>
    <w:rsid w:val="00EE067D"/>
    <w:rsid w:val="00EE08F1"/>
    <w:rsid w:val="00EE0A1D"/>
    <w:rsid w:val="00EE0A2C"/>
    <w:rsid w:val="00EE0A30"/>
    <w:rsid w:val="00EE0AD3"/>
    <w:rsid w:val="00EE12DA"/>
    <w:rsid w:val="00EE165E"/>
    <w:rsid w:val="00EE1993"/>
    <w:rsid w:val="00EE1A2F"/>
    <w:rsid w:val="00EE1BFD"/>
    <w:rsid w:val="00EE1D9E"/>
    <w:rsid w:val="00EE25C1"/>
    <w:rsid w:val="00EE27B3"/>
    <w:rsid w:val="00EE2948"/>
    <w:rsid w:val="00EE2AE9"/>
    <w:rsid w:val="00EE2EC8"/>
    <w:rsid w:val="00EE323D"/>
    <w:rsid w:val="00EE3A99"/>
    <w:rsid w:val="00EE3C64"/>
    <w:rsid w:val="00EE3D1D"/>
    <w:rsid w:val="00EE3D55"/>
    <w:rsid w:val="00EE3FC5"/>
    <w:rsid w:val="00EE4213"/>
    <w:rsid w:val="00EE4252"/>
    <w:rsid w:val="00EE4259"/>
    <w:rsid w:val="00EE432C"/>
    <w:rsid w:val="00EE48AF"/>
    <w:rsid w:val="00EE4AB1"/>
    <w:rsid w:val="00EE4B24"/>
    <w:rsid w:val="00EE4B92"/>
    <w:rsid w:val="00EE4CDF"/>
    <w:rsid w:val="00EE512E"/>
    <w:rsid w:val="00EE5453"/>
    <w:rsid w:val="00EE546E"/>
    <w:rsid w:val="00EE5922"/>
    <w:rsid w:val="00EE5A62"/>
    <w:rsid w:val="00EE6119"/>
    <w:rsid w:val="00EE6337"/>
    <w:rsid w:val="00EE665E"/>
    <w:rsid w:val="00EE69A1"/>
    <w:rsid w:val="00EE6D7C"/>
    <w:rsid w:val="00EE6E58"/>
    <w:rsid w:val="00EE6F62"/>
    <w:rsid w:val="00EE6F8D"/>
    <w:rsid w:val="00EE705B"/>
    <w:rsid w:val="00EE709C"/>
    <w:rsid w:val="00EE750F"/>
    <w:rsid w:val="00EE78E9"/>
    <w:rsid w:val="00EF0499"/>
    <w:rsid w:val="00EF0B49"/>
    <w:rsid w:val="00EF0E49"/>
    <w:rsid w:val="00EF148B"/>
    <w:rsid w:val="00EF191B"/>
    <w:rsid w:val="00EF1EA2"/>
    <w:rsid w:val="00EF2023"/>
    <w:rsid w:val="00EF21C6"/>
    <w:rsid w:val="00EF2497"/>
    <w:rsid w:val="00EF254D"/>
    <w:rsid w:val="00EF25AA"/>
    <w:rsid w:val="00EF29B3"/>
    <w:rsid w:val="00EF3006"/>
    <w:rsid w:val="00EF3456"/>
    <w:rsid w:val="00EF3F56"/>
    <w:rsid w:val="00EF40C5"/>
    <w:rsid w:val="00EF4828"/>
    <w:rsid w:val="00EF4C4C"/>
    <w:rsid w:val="00EF5334"/>
    <w:rsid w:val="00EF62FE"/>
    <w:rsid w:val="00EF6CAB"/>
    <w:rsid w:val="00EF6E24"/>
    <w:rsid w:val="00EF7108"/>
    <w:rsid w:val="00EF712E"/>
    <w:rsid w:val="00EF7345"/>
    <w:rsid w:val="00EF789D"/>
    <w:rsid w:val="00EF7DAE"/>
    <w:rsid w:val="00EF7DC6"/>
    <w:rsid w:val="00EF7FF7"/>
    <w:rsid w:val="00F00042"/>
    <w:rsid w:val="00F0043C"/>
    <w:rsid w:val="00F0062C"/>
    <w:rsid w:val="00F007F1"/>
    <w:rsid w:val="00F008B2"/>
    <w:rsid w:val="00F00C1A"/>
    <w:rsid w:val="00F00DE8"/>
    <w:rsid w:val="00F00FF0"/>
    <w:rsid w:val="00F0177B"/>
    <w:rsid w:val="00F01927"/>
    <w:rsid w:val="00F01D6E"/>
    <w:rsid w:val="00F023AA"/>
    <w:rsid w:val="00F023F1"/>
    <w:rsid w:val="00F02990"/>
    <w:rsid w:val="00F02ADA"/>
    <w:rsid w:val="00F02AE5"/>
    <w:rsid w:val="00F02CF5"/>
    <w:rsid w:val="00F02D42"/>
    <w:rsid w:val="00F02E9D"/>
    <w:rsid w:val="00F03542"/>
    <w:rsid w:val="00F035C8"/>
    <w:rsid w:val="00F0422A"/>
    <w:rsid w:val="00F046C0"/>
    <w:rsid w:val="00F04777"/>
    <w:rsid w:val="00F04824"/>
    <w:rsid w:val="00F04E11"/>
    <w:rsid w:val="00F0528B"/>
    <w:rsid w:val="00F05AD3"/>
    <w:rsid w:val="00F06A30"/>
    <w:rsid w:val="00F0755B"/>
    <w:rsid w:val="00F079C7"/>
    <w:rsid w:val="00F07BE3"/>
    <w:rsid w:val="00F07C63"/>
    <w:rsid w:val="00F10DCA"/>
    <w:rsid w:val="00F10F9B"/>
    <w:rsid w:val="00F12EB0"/>
    <w:rsid w:val="00F1312E"/>
    <w:rsid w:val="00F139A8"/>
    <w:rsid w:val="00F13D69"/>
    <w:rsid w:val="00F13EFF"/>
    <w:rsid w:val="00F145B9"/>
    <w:rsid w:val="00F147D2"/>
    <w:rsid w:val="00F14AB9"/>
    <w:rsid w:val="00F14D9A"/>
    <w:rsid w:val="00F14FB7"/>
    <w:rsid w:val="00F153B8"/>
    <w:rsid w:val="00F154FB"/>
    <w:rsid w:val="00F15640"/>
    <w:rsid w:val="00F157FB"/>
    <w:rsid w:val="00F16384"/>
    <w:rsid w:val="00F166E9"/>
    <w:rsid w:val="00F16729"/>
    <w:rsid w:val="00F16D06"/>
    <w:rsid w:val="00F16FBF"/>
    <w:rsid w:val="00F17004"/>
    <w:rsid w:val="00F175EB"/>
    <w:rsid w:val="00F17E61"/>
    <w:rsid w:val="00F202AD"/>
    <w:rsid w:val="00F20C93"/>
    <w:rsid w:val="00F20E0A"/>
    <w:rsid w:val="00F20F0D"/>
    <w:rsid w:val="00F21841"/>
    <w:rsid w:val="00F219FC"/>
    <w:rsid w:val="00F22663"/>
    <w:rsid w:val="00F22705"/>
    <w:rsid w:val="00F22895"/>
    <w:rsid w:val="00F22C77"/>
    <w:rsid w:val="00F22FF9"/>
    <w:rsid w:val="00F231E4"/>
    <w:rsid w:val="00F2357A"/>
    <w:rsid w:val="00F23A17"/>
    <w:rsid w:val="00F23BE0"/>
    <w:rsid w:val="00F23D27"/>
    <w:rsid w:val="00F2410B"/>
    <w:rsid w:val="00F243A3"/>
    <w:rsid w:val="00F246BD"/>
    <w:rsid w:val="00F246C2"/>
    <w:rsid w:val="00F24BDC"/>
    <w:rsid w:val="00F2522E"/>
    <w:rsid w:val="00F25599"/>
    <w:rsid w:val="00F25BBC"/>
    <w:rsid w:val="00F25BF4"/>
    <w:rsid w:val="00F263CE"/>
    <w:rsid w:val="00F26458"/>
    <w:rsid w:val="00F2681E"/>
    <w:rsid w:val="00F269E5"/>
    <w:rsid w:val="00F26C39"/>
    <w:rsid w:val="00F26D1D"/>
    <w:rsid w:val="00F27116"/>
    <w:rsid w:val="00F27407"/>
    <w:rsid w:val="00F27907"/>
    <w:rsid w:val="00F27B59"/>
    <w:rsid w:val="00F27D11"/>
    <w:rsid w:val="00F30146"/>
    <w:rsid w:val="00F30366"/>
    <w:rsid w:val="00F307E4"/>
    <w:rsid w:val="00F309B7"/>
    <w:rsid w:val="00F30A04"/>
    <w:rsid w:val="00F315BE"/>
    <w:rsid w:val="00F31ABE"/>
    <w:rsid w:val="00F31FCF"/>
    <w:rsid w:val="00F320D7"/>
    <w:rsid w:val="00F32B90"/>
    <w:rsid w:val="00F32C4E"/>
    <w:rsid w:val="00F32D4C"/>
    <w:rsid w:val="00F32F51"/>
    <w:rsid w:val="00F331D5"/>
    <w:rsid w:val="00F33228"/>
    <w:rsid w:val="00F34276"/>
    <w:rsid w:val="00F34665"/>
    <w:rsid w:val="00F34800"/>
    <w:rsid w:val="00F34FB6"/>
    <w:rsid w:val="00F350D8"/>
    <w:rsid w:val="00F35283"/>
    <w:rsid w:val="00F35902"/>
    <w:rsid w:val="00F35BD9"/>
    <w:rsid w:val="00F36215"/>
    <w:rsid w:val="00F3634B"/>
    <w:rsid w:val="00F3673F"/>
    <w:rsid w:val="00F36780"/>
    <w:rsid w:val="00F36EEC"/>
    <w:rsid w:val="00F3723A"/>
    <w:rsid w:val="00F37843"/>
    <w:rsid w:val="00F37860"/>
    <w:rsid w:val="00F37931"/>
    <w:rsid w:val="00F37A68"/>
    <w:rsid w:val="00F37D99"/>
    <w:rsid w:val="00F40261"/>
    <w:rsid w:val="00F40563"/>
    <w:rsid w:val="00F4066E"/>
    <w:rsid w:val="00F40D96"/>
    <w:rsid w:val="00F41073"/>
    <w:rsid w:val="00F41932"/>
    <w:rsid w:val="00F41C48"/>
    <w:rsid w:val="00F42442"/>
    <w:rsid w:val="00F4254F"/>
    <w:rsid w:val="00F42857"/>
    <w:rsid w:val="00F42B64"/>
    <w:rsid w:val="00F42C10"/>
    <w:rsid w:val="00F42E7D"/>
    <w:rsid w:val="00F431FA"/>
    <w:rsid w:val="00F4391D"/>
    <w:rsid w:val="00F43C4B"/>
    <w:rsid w:val="00F44666"/>
    <w:rsid w:val="00F44E9E"/>
    <w:rsid w:val="00F44FE1"/>
    <w:rsid w:val="00F453E0"/>
    <w:rsid w:val="00F4543D"/>
    <w:rsid w:val="00F45664"/>
    <w:rsid w:val="00F45A4B"/>
    <w:rsid w:val="00F45ABF"/>
    <w:rsid w:val="00F45B5F"/>
    <w:rsid w:val="00F46760"/>
    <w:rsid w:val="00F4693F"/>
    <w:rsid w:val="00F46D06"/>
    <w:rsid w:val="00F46FF5"/>
    <w:rsid w:val="00F47334"/>
    <w:rsid w:val="00F4760B"/>
    <w:rsid w:val="00F47617"/>
    <w:rsid w:val="00F47A75"/>
    <w:rsid w:val="00F47EAA"/>
    <w:rsid w:val="00F5070C"/>
    <w:rsid w:val="00F50815"/>
    <w:rsid w:val="00F51062"/>
    <w:rsid w:val="00F512DB"/>
    <w:rsid w:val="00F512DE"/>
    <w:rsid w:val="00F51382"/>
    <w:rsid w:val="00F51A50"/>
    <w:rsid w:val="00F51ACB"/>
    <w:rsid w:val="00F521CB"/>
    <w:rsid w:val="00F523D8"/>
    <w:rsid w:val="00F52683"/>
    <w:rsid w:val="00F52D06"/>
    <w:rsid w:val="00F52E3D"/>
    <w:rsid w:val="00F530D3"/>
    <w:rsid w:val="00F5336D"/>
    <w:rsid w:val="00F53E44"/>
    <w:rsid w:val="00F53E91"/>
    <w:rsid w:val="00F5487A"/>
    <w:rsid w:val="00F54A61"/>
    <w:rsid w:val="00F54C20"/>
    <w:rsid w:val="00F55085"/>
    <w:rsid w:val="00F5555D"/>
    <w:rsid w:val="00F55893"/>
    <w:rsid w:val="00F55BFE"/>
    <w:rsid w:val="00F565D0"/>
    <w:rsid w:val="00F57239"/>
    <w:rsid w:val="00F57AB1"/>
    <w:rsid w:val="00F608C7"/>
    <w:rsid w:val="00F60E8F"/>
    <w:rsid w:val="00F60F50"/>
    <w:rsid w:val="00F613F0"/>
    <w:rsid w:val="00F6154C"/>
    <w:rsid w:val="00F6156A"/>
    <w:rsid w:val="00F616A8"/>
    <w:rsid w:val="00F6173A"/>
    <w:rsid w:val="00F627D5"/>
    <w:rsid w:val="00F6287B"/>
    <w:rsid w:val="00F62EEB"/>
    <w:rsid w:val="00F62FE1"/>
    <w:rsid w:val="00F633BD"/>
    <w:rsid w:val="00F63A20"/>
    <w:rsid w:val="00F63D70"/>
    <w:rsid w:val="00F63D8F"/>
    <w:rsid w:val="00F64A18"/>
    <w:rsid w:val="00F64E21"/>
    <w:rsid w:val="00F64F1B"/>
    <w:rsid w:val="00F64F83"/>
    <w:rsid w:val="00F654F6"/>
    <w:rsid w:val="00F6599A"/>
    <w:rsid w:val="00F660A4"/>
    <w:rsid w:val="00F665BC"/>
    <w:rsid w:val="00F66BC7"/>
    <w:rsid w:val="00F67325"/>
    <w:rsid w:val="00F67383"/>
    <w:rsid w:val="00F678EC"/>
    <w:rsid w:val="00F67EB3"/>
    <w:rsid w:val="00F7013A"/>
    <w:rsid w:val="00F701C8"/>
    <w:rsid w:val="00F702AE"/>
    <w:rsid w:val="00F70695"/>
    <w:rsid w:val="00F70968"/>
    <w:rsid w:val="00F70CC7"/>
    <w:rsid w:val="00F71148"/>
    <w:rsid w:val="00F7154E"/>
    <w:rsid w:val="00F723D6"/>
    <w:rsid w:val="00F72F1D"/>
    <w:rsid w:val="00F7323E"/>
    <w:rsid w:val="00F7376E"/>
    <w:rsid w:val="00F73AF3"/>
    <w:rsid w:val="00F742F1"/>
    <w:rsid w:val="00F74974"/>
    <w:rsid w:val="00F74D53"/>
    <w:rsid w:val="00F7537F"/>
    <w:rsid w:val="00F754A0"/>
    <w:rsid w:val="00F7551A"/>
    <w:rsid w:val="00F75546"/>
    <w:rsid w:val="00F759A4"/>
    <w:rsid w:val="00F75C04"/>
    <w:rsid w:val="00F75F6C"/>
    <w:rsid w:val="00F76079"/>
    <w:rsid w:val="00F76849"/>
    <w:rsid w:val="00F77187"/>
    <w:rsid w:val="00F778C3"/>
    <w:rsid w:val="00F80498"/>
    <w:rsid w:val="00F80792"/>
    <w:rsid w:val="00F8085B"/>
    <w:rsid w:val="00F8185E"/>
    <w:rsid w:val="00F8195B"/>
    <w:rsid w:val="00F82335"/>
    <w:rsid w:val="00F8295D"/>
    <w:rsid w:val="00F82C5B"/>
    <w:rsid w:val="00F82F31"/>
    <w:rsid w:val="00F83196"/>
    <w:rsid w:val="00F83846"/>
    <w:rsid w:val="00F83CAA"/>
    <w:rsid w:val="00F83DF6"/>
    <w:rsid w:val="00F842D1"/>
    <w:rsid w:val="00F8495A"/>
    <w:rsid w:val="00F858F4"/>
    <w:rsid w:val="00F85D00"/>
    <w:rsid w:val="00F86032"/>
    <w:rsid w:val="00F861B5"/>
    <w:rsid w:val="00F86BE6"/>
    <w:rsid w:val="00F86D6C"/>
    <w:rsid w:val="00F87150"/>
    <w:rsid w:val="00F87579"/>
    <w:rsid w:val="00F87593"/>
    <w:rsid w:val="00F87891"/>
    <w:rsid w:val="00F909A3"/>
    <w:rsid w:val="00F90B19"/>
    <w:rsid w:val="00F911B6"/>
    <w:rsid w:val="00F912C0"/>
    <w:rsid w:val="00F91478"/>
    <w:rsid w:val="00F91E00"/>
    <w:rsid w:val="00F91FB9"/>
    <w:rsid w:val="00F923E2"/>
    <w:rsid w:val="00F92AE9"/>
    <w:rsid w:val="00F92B8A"/>
    <w:rsid w:val="00F9307F"/>
    <w:rsid w:val="00F930D6"/>
    <w:rsid w:val="00F9310C"/>
    <w:rsid w:val="00F93797"/>
    <w:rsid w:val="00F93837"/>
    <w:rsid w:val="00F93895"/>
    <w:rsid w:val="00F93D9E"/>
    <w:rsid w:val="00F93E78"/>
    <w:rsid w:val="00F93F2E"/>
    <w:rsid w:val="00F94415"/>
    <w:rsid w:val="00F944D4"/>
    <w:rsid w:val="00F94D5C"/>
    <w:rsid w:val="00F94FF7"/>
    <w:rsid w:val="00F95002"/>
    <w:rsid w:val="00F9572B"/>
    <w:rsid w:val="00F9583E"/>
    <w:rsid w:val="00F95886"/>
    <w:rsid w:val="00F964BE"/>
    <w:rsid w:val="00F96821"/>
    <w:rsid w:val="00F97112"/>
    <w:rsid w:val="00F974A4"/>
    <w:rsid w:val="00F97A78"/>
    <w:rsid w:val="00F97C37"/>
    <w:rsid w:val="00FA0517"/>
    <w:rsid w:val="00FA0659"/>
    <w:rsid w:val="00FA076B"/>
    <w:rsid w:val="00FA0815"/>
    <w:rsid w:val="00FA0853"/>
    <w:rsid w:val="00FA0F21"/>
    <w:rsid w:val="00FA0FEB"/>
    <w:rsid w:val="00FA1008"/>
    <w:rsid w:val="00FA125D"/>
    <w:rsid w:val="00FA1619"/>
    <w:rsid w:val="00FA189E"/>
    <w:rsid w:val="00FA1AB1"/>
    <w:rsid w:val="00FA1CA8"/>
    <w:rsid w:val="00FA2B03"/>
    <w:rsid w:val="00FA3ABD"/>
    <w:rsid w:val="00FA3D6D"/>
    <w:rsid w:val="00FA3ECE"/>
    <w:rsid w:val="00FA46B8"/>
    <w:rsid w:val="00FA46CE"/>
    <w:rsid w:val="00FA472D"/>
    <w:rsid w:val="00FA4ABD"/>
    <w:rsid w:val="00FA550C"/>
    <w:rsid w:val="00FA59EF"/>
    <w:rsid w:val="00FA5BCB"/>
    <w:rsid w:val="00FA5C60"/>
    <w:rsid w:val="00FA601A"/>
    <w:rsid w:val="00FA632E"/>
    <w:rsid w:val="00FA63C0"/>
    <w:rsid w:val="00FA67DD"/>
    <w:rsid w:val="00FA6E2D"/>
    <w:rsid w:val="00FA79EE"/>
    <w:rsid w:val="00FA7C92"/>
    <w:rsid w:val="00FA7DB4"/>
    <w:rsid w:val="00FA7E94"/>
    <w:rsid w:val="00FA7F82"/>
    <w:rsid w:val="00FB01EB"/>
    <w:rsid w:val="00FB0826"/>
    <w:rsid w:val="00FB0BEE"/>
    <w:rsid w:val="00FB0F37"/>
    <w:rsid w:val="00FB14B0"/>
    <w:rsid w:val="00FB15BE"/>
    <w:rsid w:val="00FB1FCD"/>
    <w:rsid w:val="00FB2AA4"/>
    <w:rsid w:val="00FB2E38"/>
    <w:rsid w:val="00FB34BE"/>
    <w:rsid w:val="00FB3D2F"/>
    <w:rsid w:val="00FB409A"/>
    <w:rsid w:val="00FB4A0A"/>
    <w:rsid w:val="00FB4B14"/>
    <w:rsid w:val="00FB4C98"/>
    <w:rsid w:val="00FB4F64"/>
    <w:rsid w:val="00FB4FB6"/>
    <w:rsid w:val="00FB5E33"/>
    <w:rsid w:val="00FB6A5A"/>
    <w:rsid w:val="00FB6EA5"/>
    <w:rsid w:val="00FB74A3"/>
    <w:rsid w:val="00FB766E"/>
    <w:rsid w:val="00FB76D8"/>
    <w:rsid w:val="00FB7C96"/>
    <w:rsid w:val="00FB7E9E"/>
    <w:rsid w:val="00FB7FEF"/>
    <w:rsid w:val="00FC0021"/>
    <w:rsid w:val="00FC0225"/>
    <w:rsid w:val="00FC0359"/>
    <w:rsid w:val="00FC037B"/>
    <w:rsid w:val="00FC05BC"/>
    <w:rsid w:val="00FC0607"/>
    <w:rsid w:val="00FC076F"/>
    <w:rsid w:val="00FC0B3E"/>
    <w:rsid w:val="00FC12BF"/>
    <w:rsid w:val="00FC1819"/>
    <w:rsid w:val="00FC1E01"/>
    <w:rsid w:val="00FC2BD7"/>
    <w:rsid w:val="00FC2CF1"/>
    <w:rsid w:val="00FC364F"/>
    <w:rsid w:val="00FC4442"/>
    <w:rsid w:val="00FC444F"/>
    <w:rsid w:val="00FC4732"/>
    <w:rsid w:val="00FC490E"/>
    <w:rsid w:val="00FC49F2"/>
    <w:rsid w:val="00FC4AD8"/>
    <w:rsid w:val="00FC4BA4"/>
    <w:rsid w:val="00FC5280"/>
    <w:rsid w:val="00FC5610"/>
    <w:rsid w:val="00FC58EC"/>
    <w:rsid w:val="00FC61FD"/>
    <w:rsid w:val="00FC640E"/>
    <w:rsid w:val="00FC67F3"/>
    <w:rsid w:val="00FC6ADD"/>
    <w:rsid w:val="00FC6C35"/>
    <w:rsid w:val="00FC7F79"/>
    <w:rsid w:val="00FD012A"/>
    <w:rsid w:val="00FD033F"/>
    <w:rsid w:val="00FD056B"/>
    <w:rsid w:val="00FD0EA5"/>
    <w:rsid w:val="00FD1176"/>
    <w:rsid w:val="00FD12D5"/>
    <w:rsid w:val="00FD1503"/>
    <w:rsid w:val="00FD15A5"/>
    <w:rsid w:val="00FD161A"/>
    <w:rsid w:val="00FD1629"/>
    <w:rsid w:val="00FD1724"/>
    <w:rsid w:val="00FD172D"/>
    <w:rsid w:val="00FD197F"/>
    <w:rsid w:val="00FD1DB6"/>
    <w:rsid w:val="00FD1FF2"/>
    <w:rsid w:val="00FD28B1"/>
    <w:rsid w:val="00FD2A48"/>
    <w:rsid w:val="00FD2B88"/>
    <w:rsid w:val="00FD36CE"/>
    <w:rsid w:val="00FD3709"/>
    <w:rsid w:val="00FD3950"/>
    <w:rsid w:val="00FD3982"/>
    <w:rsid w:val="00FD42ED"/>
    <w:rsid w:val="00FD43F3"/>
    <w:rsid w:val="00FD454A"/>
    <w:rsid w:val="00FD49A8"/>
    <w:rsid w:val="00FD4D86"/>
    <w:rsid w:val="00FD4E4F"/>
    <w:rsid w:val="00FD4E68"/>
    <w:rsid w:val="00FD5440"/>
    <w:rsid w:val="00FD5591"/>
    <w:rsid w:val="00FD56AF"/>
    <w:rsid w:val="00FD56C8"/>
    <w:rsid w:val="00FD5895"/>
    <w:rsid w:val="00FD5D98"/>
    <w:rsid w:val="00FD60A4"/>
    <w:rsid w:val="00FD62D0"/>
    <w:rsid w:val="00FD63E9"/>
    <w:rsid w:val="00FD6683"/>
    <w:rsid w:val="00FD670D"/>
    <w:rsid w:val="00FD68E2"/>
    <w:rsid w:val="00FD69BA"/>
    <w:rsid w:val="00FD6CF1"/>
    <w:rsid w:val="00FD6F0A"/>
    <w:rsid w:val="00FD7260"/>
    <w:rsid w:val="00FD76EC"/>
    <w:rsid w:val="00FE0610"/>
    <w:rsid w:val="00FE0A2E"/>
    <w:rsid w:val="00FE0B30"/>
    <w:rsid w:val="00FE0C78"/>
    <w:rsid w:val="00FE11F6"/>
    <w:rsid w:val="00FE1301"/>
    <w:rsid w:val="00FE17AE"/>
    <w:rsid w:val="00FE1905"/>
    <w:rsid w:val="00FE1A12"/>
    <w:rsid w:val="00FE1A30"/>
    <w:rsid w:val="00FE1AB6"/>
    <w:rsid w:val="00FE1B73"/>
    <w:rsid w:val="00FE221B"/>
    <w:rsid w:val="00FE257E"/>
    <w:rsid w:val="00FE261F"/>
    <w:rsid w:val="00FE3030"/>
    <w:rsid w:val="00FE3260"/>
    <w:rsid w:val="00FE365C"/>
    <w:rsid w:val="00FE40B0"/>
    <w:rsid w:val="00FE42FB"/>
    <w:rsid w:val="00FE4389"/>
    <w:rsid w:val="00FE47B7"/>
    <w:rsid w:val="00FE4A78"/>
    <w:rsid w:val="00FE4BCF"/>
    <w:rsid w:val="00FE5282"/>
    <w:rsid w:val="00FE5AE8"/>
    <w:rsid w:val="00FE5E7D"/>
    <w:rsid w:val="00FE5FEB"/>
    <w:rsid w:val="00FE6241"/>
    <w:rsid w:val="00FE643C"/>
    <w:rsid w:val="00FE6465"/>
    <w:rsid w:val="00FE6852"/>
    <w:rsid w:val="00FE6889"/>
    <w:rsid w:val="00FE68A0"/>
    <w:rsid w:val="00FE69FB"/>
    <w:rsid w:val="00FE6B04"/>
    <w:rsid w:val="00FE7A00"/>
    <w:rsid w:val="00FE7D30"/>
    <w:rsid w:val="00FE7E4F"/>
    <w:rsid w:val="00FF0171"/>
    <w:rsid w:val="00FF02E1"/>
    <w:rsid w:val="00FF02EA"/>
    <w:rsid w:val="00FF0459"/>
    <w:rsid w:val="00FF04F4"/>
    <w:rsid w:val="00FF0642"/>
    <w:rsid w:val="00FF0885"/>
    <w:rsid w:val="00FF0CE4"/>
    <w:rsid w:val="00FF0DEC"/>
    <w:rsid w:val="00FF0EC7"/>
    <w:rsid w:val="00FF15D8"/>
    <w:rsid w:val="00FF1E30"/>
    <w:rsid w:val="00FF22CA"/>
    <w:rsid w:val="00FF2368"/>
    <w:rsid w:val="00FF2C5F"/>
    <w:rsid w:val="00FF2D2B"/>
    <w:rsid w:val="00FF3C28"/>
    <w:rsid w:val="00FF4854"/>
    <w:rsid w:val="00FF4B60"/>
    <w:rsid w:val="00FF5159"/>
    <w:rsid w:val="00FF55EA"/>
    <w:rsid w:val="00FF5762"/>
    <w:rsid w:val="00FF5878"/>
    <w:rsid w:val="00FF5E71"/>
    <w:rsid w:val="00FF6260"/>
    <w:rsid w:val="00FF6396"/>
    <w:rsid w:val="00FF6CE0"/>
    <w:rsid w:val="00FF70BB"/>
    <w:rsid w:val="00FF7355"/>
    <w:rsid w:val="00FF7D94"/>
    <w:rsid w:val="00FF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0D85"/>
    <w:pPr>
      <w:bidi/>
    </w:pPr>
    <w:rPr>
      <w:sz w:val="24"/>
      <w:szCs w:val="24"/>
      <w:lang w:eastAsia="zh-CN" w:bidi="ar-IQ"/>
    </w:rPr>
  </w:style>
  <w:style w:type="paragraph" w:styleId="1">
    <w:name w:val="heading 1"/>
    <w:basedOn w:val="a"/>
    <w:next w:val="a"/>
    <w:link w:val="1Char"/>
    <w:uiPriority w:val="9"/>
    <w:qFormat/>
    <w:rsid w:val="00787CB8"/>
    <w:pPr>
      <w:keepNext/>
      <w:bidi w:val="0"/>
      <w:jc w:val="lowKashida"/>
      <w:outlineLvl w:val="0"/>
    </w:pPr>
    <w:rPr>
      <w:rFonts w:eastAsia="Times New Roman" w:cs="Simplified Arabic"/>
      <w:sz w:val="28"/>
      <w:szCs w:val="28"/>
      <w:lang w:bidi="ar-SA"/>
    </w:rPr>
  </w:style>
  <w:style w:type="paragraph" w:styleId="2">
    <w:name w:val="heading 2"/>
    <w:basedOn w:val="a"/>
    <w:next w:val="a"/>
    <w:qFormat/>
    <w:rsid w:val="00787CB8"/>
    <w:pPr>
      <w:keepNext/>
      <w:jc w:val="center"/>
      <w:outlineLvl w:val="1"/>
    </w:pPr>
    <w:rPr>
      <w:rFonts w:eastAsia="Times New Roman" w:cs="Simplified Arabic"/>
      <w:b/>
      <w:bCs/>
      <w:sz w:val="28"/>
      <w:szCs w:val="28"/>
      <w:lang w:bidi="ar-SA"/>
    </w:rPr>
  </w:style>
  <w:style w:type="paragraph" w:styleId="3">
    <w:name w:val="heading 3"/>
    <w:basedOn w:val="a"/>
    <w:next w:val="a"/>
    <w:qFormat/>
    <w:rsid w:val="00787CB8"/>
    <w:pPr>
      <w:keepNext/>
      <w:jc w:val="center"/>
      <w:outlineLvl w:val="2"/>
    </w:pPr>
    <w:rPr>
      <w:rFonts w:eastAsia="Times New Roman" w:cs="Simplified Arabic"/>
      <w:b/>
      <w:bCs/>
      <w:sz w:val="28"/>
      <w:szCs w:val="4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8A3725"/>
    <w:rPr>
      <w:sz w:val="20"/>
      <w:szCs w:val="20"/>
    </w:rPr>
  </w:style>
  <w:style w:type="character" w:styleId="a4">
    <w:name w:val="footnote reference"/>
    <w:basedOn w:val="a0"/>
    <w:semiHidden/>
    <w:rsid w:val="008A3725"/>
    <w:rPr>
      <w:vertAlign w:val="superscript"/>
    </w:rPr>
  </w:style>
  <w:style w:type="paragraph" w:styleId="a5">
    <w:name w:val="Plain Text"/>
    <w:basedOn w:val="a"/>
    <w:link w:val="Char0"/>
    <w:rsid w:val="00F307E4"/>
    <w:rPr>
      <w:rFonts w:ascii="Courier New" w:eastAsia="Times New Roman" w:cs="Traditional Arabic"/>
      <w:sz w:val="20"/>
      <w:szCs w:val="20"/>
      <w:lang w:eastAsia="en-US" w:bidi="ar-SA"/>
    </w:rPr>
  </w:style>
  <w:style w:type="table" w:styleId="a6">
    <w:name w:val="Table Grid"/>
    <w:basedOn w:val="a1"/>
    <w:rsid w:val="006E68F5"/>
    <w:rPr>
      <w:lang w:bidi="ar-IQ"/>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Char1"/>
    <w:uiPriority w:val="99"/>
    <w:rsid w:val="0041570F"/>
    <w:pPr>
      <w:tabs>
        <w:tab w:val="center" w:pos="4153"/>
        <w:tab w:val="right" w:pos="8306"/>
      </w:tabs>
    </w:pPr>
  </w:style>
  <w:style w:type="character" w:styleId="a8">
    <w:name w:val="page number"/>
    <w:basedOn w:val="a0"/>
    <w:rsid w:val="0041570F"/>
  </w:style>
  <w:style w:type="paragraph" w:styleId="a9">
    <w:name w:val="header"/>
    <w:basedOn w:val="a"/>
    <w:rsid w:val="00DC52C2"/>
    <w:pPr>
      <w:tabs>
        <w:tab w:val="center" w:pos="4153"/>
        <w:tab w:val="right" w:pos="8306"/>
      </w:tabs>
    </w:pPr>
    <w:rPr>
      <w:rFonts w:cs="Simplified Arabic"/>
      <w:sz w:val="28"/>
      <w:szCs w:val="28"/>
    </w:rPr>
  </w:style>
  <w:style w:type="paragraph" w:styleId="aa">
    <w:name w:val="Body Text"/>
    <w:basedOn w:val="a"/>
    <w:rsid w:val="00787CB8"/>
    <w:pPr>
      <w:jc w:val="lowKashida"/>
    </w:pPr>
    <w:rPr>
      <w:rFonts w:eastAsia="Times New Roman" w:cs="Simplified Arabic"/>
      <w:sz w:val="20"/>
      <w:szCs w:val="28"/>
      <w:lang w:bidi="ar-SA"/>
    </w:rPr>
  </w:style>
  <w:style w:type="paragraph" w:styleId="20">
    <w:name w:val="Body Text 2"/>
    <w:basedOn w:val="a"/>
    <w:link w:val="2Char"/>
    <w:rsid w:val="00787CB8"/>
    <w:pPr>
      <w:bidi w:val="0"/>
      <w:jc w:val="lowKashida"/>
    </w:pPr>
    <w:rPr>
      <w:rFonts w:eastAsia="Times New Roman" w:cs="Traditional Arabic"/>
      <w:sz w:val="28"/>
      <w:szCs w:val="20"/>
      <w:lang w:bidi="ar-SA"/>
    </w:rPr>
  </w:style>
  <w:style w:type="paragraph" w:styleId="ab">
    <w:name w:val="Document Map"/>
    <w:basedOn w:val="a"/>
    <w:semiHidden/>
    <w:rsid w:val="00C77807"/>
    <w:pPr>
      <w:shd w:val="clear" w:color="auto" w:fill="000080"/>
    </w:pPr>
    <w:rPr>
      <w:rFonts w:ascii="Tahoma" w:hAnsi="Tahoma" w:cs="Tahoma"/>
    </w:rPr>
  </w:style>
  <w:style w:type="character" w:customStyle="1" w:styleId="Char">
    <w:name w:val="نص حاشية سفلية Char"/>
    <w:basedOn w:val="a0"/>
    <w:link w:val="a3"/>
    <w:semiHidden/>
    <w:rsid w:val="002523AD"/>
    <w:rPr>
      <w:lang w:eastAsia="zh-CN" w:bidi="ar-IQ"/>
    </w:rPr>
  </w:style>
  <w:style w:type="character" w:styleId="ac">
    <w:name w:val="annotation reference"/>
    <w:basedOn w:val="a0"/>
    <w:semiHidden/>
    <w:rsid w:val="007655B2"/>
    <w:rPr>
      <w:sz w:val="16"/>
      <w:szCs w:val="16"/>
    </w:rPr>
  </w:style>
  <w:style w:type="paragraph" w:styleId="ad">
    <w:name w:val="annotation text"/>
    <w:basedOn w:val="a"/>
    <w:semiHidden/>
    <w:rsid w:val="007655B2"/>
    <w:rPr>
      <w:sz w:val="20"/>
      <w:szCs w:val="20"/>
    </w:rPr>
  </w:style>
  <w:style w:type="paragraph" w:styleId="ae">
    <w:name w:val="annotation subject"/>
    <w:basedOn w:val="ad"/>
    <w:next w:val="ad"/>
    <w:semiHidden/>
    <w:rsid w:val="007655B2"/>
    <w:rPr>
      <w:b/>
      <w:bCs/>
    </w:rPr>
  </w:style>
  <w:style w:type="paragraph" w:styleId="af">
    <w:name w:val="Balloon Text"/>
    <w:basedOn w:val="a"/>
    <w:semiHidden/>
    <w:rsid w:val="007655B2"/>
    <w:rPr>
      <w:rFonts w:ascii="Tahoma" w:hAnsi="Tahoma" w:cs="Tahoma"/>
      <w:sz w:val="16"/>
      <w:szCs w:val="16"/>
    </w:rPr>
  </w:style>
  <w:style w:type="character" w:customStyle="1" w:styleId="Char1">
    <w:name w:val="تذييل الصفحة Char"/>
    <w:basedOn w:val="a0"/>
    <w:link w:val="a7"/>
    <w:uiPriority w:val="99"/>
    <w:rsid w:val="007910EB"/>
    <w:rPr>
      <w:sz w:val="24"/>
      <w:szCs w:val="24"/>
      <w:lang w:eastAsia="zh-CN" w:bidi="ar-IQ"/>
    </w:rPr>
  </w:style>
  <w:style w:type="character" w:customStyle="1" w:styleId="Char0">
    <w:name w:val="نص عادي Char"/>
    <w:basedOn w:val="a0"/>
    <w:link w:val="a5"/>
    <w:rsid w:val="00582E72"/>
    <w:rPr>
      <w:rFonts w:ascii="Courier New" w:eastAsia="Times New Roman" w:cs="Traditional Arabic"/>
    </w:rPr>
  </w:style>
  <w:style w:type="paragraph" w:styleId="af0">
    <w:name w:val="List Paragraph"/>
    <w:basedOn w:val="a"/>
    <w:uiPriority w:val="34"/>
    <w:qFormat/>
    <w:rsid w:val="00D604FA"/>
    <w:pPr>
      <w:ind w:left="720"/>
      <w:contextualSpacing/>
    </w:pPr>
  </w:style>
  <w:style w:type="character" w:customStyle="1" w:styleId="1Char">
    <w:name w:val="عنوان 1 Char"/>
    <w:basedOn w:val="a0"/>
    <w:link w:val="1"/>
    <w:uiPriority w:val="9"/>
    <w:rsid w:val="008F5177"/>
    <w:rPr>
      <w:rFonts w:eastAsia="Times New Roman" w:cs="Simplified Arabic"/>
      <w:sz w:val="28"/>
      <w:szCs w:val="28"/>
      <w:lang w:eastAsia="zh-CN"/>
    </w:rPr>
  </w:style>
  <w:style w:type="character" w:customStyle="1" w:styleId="2Char">
    <w:name w:val="نص أساسي 2 Char"/>
    <w:basedOn w:val="a0"/>
    <w:link w:val="20"/>
    <w:rsid w:val="00170781"/>
    <w:rPr>
      <w:rFonts w:eastAsia="Times New Roman" w:cs="Traditional Arabic"/>
      <w:sz w:val="28"/>
      <w:lang w:eastAsia="zh-CN"/>
    </w:rPr>
  </w:style>
  <w:style w:type="character" w:styleId="Hyperlink">
    <w:name w:val="Hyperlink"/>
    <w:uiPriority w:val="99"/>
    <w:rsid w:val="00051DD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9382">
      <w:bodyDiv w:val="1"/>
      <w:marLeft w:val="0"/>
      <w:marRight w:val="0"/>
      <w:marTop w:val="0"/>
      <w:marBottom w:val="0"/>
      <w:divBdr>
        <w:top w:val="none" w:sz="0" w:space="0" w:color="auto"/>
        <w:left w:val="none" w:sz="0" w:space="0" w:color="auto"/>
        <w:bottom w:val="none" w:sz="0" w:space="0" w:color="auto"/>
        <w:right w:val="none" w:sz="0" w:space="0" w:color="auto"/>
      </w:divBdr>
    </w:div>
    <w:div w:id="160586308">
      <w:bodyDiv w:val="1"/>
      <w:marLeft w:val="0"/>
      <w:marRight w:val="0"/>
      <w:marTop w:val="0"/>
      <w:marBottom w:val="0"/>
      <w:divBdr>
        <w:top w:val="none" w:sz="0" w:space="0" w:color="auto"/>
        <w:left w:val="none" w:sz="0" w:space="0" w:color="auto"/>
        <w:bottom w:val="none" w:sz="0" w:space="0" w:color="auto"/>
        <w:right w:val="none" w:sz="0" w:space="0" w:color="auto"/>
      </w:divBdr>
    </w:div>
    <w:div w:id="206525717">
      <w:bodyDiv w:val="1"/>
      <w:marLeft w:val="0"/>
      <w:marRight w:val="0"/>
      <w:marTop w:val="0"/>
      <w:marBottom w:val="0"/>
      <w:divBdr>
        <w:top w:val="none" w:sz="0" w:space="0" w:color="auto"/>
        <w:left w:val="none" w:sz="0" w:space="0" w:color="auto"/>
        <w:bottom w:val="none" w:sz="0" w:space="0" w:color="auto"/>
        <w:right w:val="none" w:sz="0" w:space="0" w:color="auto"/>
      </w:divBdr>
    </w:div>
    <w:div w:id="298847262">
      <w:bodyDiv w:val="1"/>
      <w:marLeft w:val="0"/>
      <w:marRight w:val="0"/>
      <w:marTop w:val="0"/>
      <w:marBottom w:val="0"/>
      <w:divBdr>
        <w:top w:val="none" w:sz="0" w:space="0" w:color="auto"/>
        <w:left w:val="none" w:sz="0" w:space="0" w:color="auto"/>
        <w:bottom w:val="none" w:sz="0" w:space="0" w:color="auto"/>
        <w:right w:val="none" w:sz="0" w:space="0" w:color="auto"/>
      </w:divBdr>
    </w:div>
    <w:div w:id="322706542">
      <w:bodyDiv w:val="1"/>
      <w:marLeft w:val="0"/>
      <w:marRight w:val="0"/>
      <w:marTop w:val="0"/>
      <w:marBottom w:val="0"/>
      <w:divBdr>
        <w:top w:val="none" w:sz="0" w:space="0" w:color="auto"/>
        <w:left w:val="none" w:sz="0" w:space="0" w:color="auto"/>
        <w:bottom w:val="none" w:sz="0" w:space="0" w:color="auto"/>
        <w:right w:val="none" w:sz="0" w:space="0" w:color="auto"/>
      </w:divBdr>
    </w:div>
    <w:div w:id="328295872">
      <w:bodyDiv w:val="1"/>
      <w:marLeft w:val="0"/>
      <w:marRight w:val="0"/>
      <w:marTop w:val="0"/>
      <w:marBottom w:val="0"/>
      <w:divBdr>
        <w:top w:val="none" w:sz="0" w:space="0" w:color="auto"/>
        <w:left w:val="none" w:sz="0" w:space="0" w:color="auto"/>
        <w:bottom w:val="none" w:sz="0" w:space="0" w:color="auto"/>
        <w:right w:val="none" w:sz="0" w:space="0" w:color="auto"/>
      </w:divBdr>
    </w:div>
    <w:div w:id="333656538">
      <w:bodyDiv w:val="1"/>
      <w:marLeft w:val="0"/>
      <w:marRight w:val="0"/>
      <w:marTop w:val="0"/>
      <w:marBottom w:val="0"/>
      <w:divBdr>
        <w:top w:val="none" w:sz="0" w:space="0" w:color="auto"/>
        <w:left w:val="none" w:sz="0" w:space="0" w:color="auto"/>
        <w:bottom w:val="none" w:sz="0" w:space="0" w:color="auto"/>
        <w:right w:val="none" w:sz="0" w:space="0" w:color="auto"/>
      </w:divBdr>
    </w:div>
    <w:div w:id="338315516">
      <w:bodyDiv w:val="1"/>
      <w:marLeft w:val="0"/>
      <w:marRight w:val="0"/>
      <w:marTop w:val="0"/>
      <w:marBottom w:val="0"/>
      <w:divBdr>
        <w:top w:val="none" w:sz="0" w:space="0" w:color="auto"/>
        <w:left w:val="none" w:sz="0" w:space="0" w:color="auto"/>
        <w:bottom w:val="none" w:sz="0" w:space="0" w:color="auto"/>
        <w:right w:val="none" w:sz="0" w:space="0" w:color="auto"/>
      </w:divBdr>
    </w:div>
    <w:div w:id="344017083">
      <w:bodyDiv w:val="1"/>
      <w:marLeft w:val="0"/>
      <w:marRight w:val="0"/>
      <w:marTop w:val="0"/>
      <w:marBottom w:val="0"/>
      <w:divBdr>
        <w:top w:val="none" w:sz="0" w:space="0" w:color="auto"/>
        <w:left w:val="none" w:sz="0" w:space="0" w:color="auto"/>
        <w:bottom w:val="none" w:sz="0" w:space="0" w:color="auto"/>
        <w:right w:val="none" w:sz="0" w:space="0" w:color="auto"/>
      </w:divBdr>
    </w:div>
    <w:div w:id="360976243">
      <w:bodyDiv w:val="1"/>
      <w:marLeft w:val="0"/>
      <w:marRight w:val="0"/>
      <w:marTop w:val="0"/>
      <w:marBottom w:val="0"/>
      <w:divBdr>
        <w:top w:val="none" w:sz="0" w:space="0" w:color="auto"/>
        <w:left w:val="none" w:sz="0" w:space="0" w:color="auto"/>
        <w:bottom w:val="none" w:sz="0" w:space="0" w:color="auto"/>
        <w:right w:val="none" w:sz="0" w:space="0" w:color="auto"/>
      </w:divBdr>
    </w:div>
    <w:div w:id="384641855">
      <w:bodyDiv w:val="1"/>
      <w:marLeft w:val="0"/>
      <w:marRight w:val="0"/>
      <w:marTop w:val="0"/>
      <w:marBottom w:val="0"/>
      <w:divBdr>
        <w:top w:val="none" w:sz="0" w:space="0" w:color="auto"/>
        <w:left w:val="none" w:sz="0" w:space="0" w:color="auto"/>
        <w:bottom w:val="none" w:sz="0" w:space="0" w:color="auto"/>
        <w:right w:val="none" w:sz="0" w:space="0" w:color="auto"/>
      </w:divBdr>
    </w:div>
    <w:div w:id="406655197">
      <w:bodyDiv w:val="1"/>
      <w:marLeft w:val="0"/>
      <w:marRight w:val="0"/>
      <w:marTop w:val="0"/>
      <w:marBottom w:val="0"/>
      <w:divBdr>
        <w:top w:val="none" w:sz="0" w:space="0" w:color="auto"/>
        <w:left w:val="none" w:sz="0" w:space="0" w:color="auto"/>
        <w:bottom w:val="none" w:sz="0" w:space="0" w:color="auto"/>
        <w:right w:val="none" w:sz="0" w:space="0" w:color="auto"/>
      </w:divBdr>
    </w:div>
    <w:div w:id="439839057">
      <w:bodyDiv w:val="1"/>
      <w:marLeft w:val="0"/>
      <w:marRight w:val="0"/>
      <w:marTop w:val="0"/>
      <w:marBottom w:val="0"/>
      <w:divBdr>
        <w:top w:val="none" w:sz="0" w:space="0" w:color="auto"/>
        <w:left w:val="none" w:sz="0" w:space="0" w:color="auto"/>
        <w:bottom w:val="none" w:sz="0" w:space="0" w:color="auto"/>
        <w:right w:val="none" w:sz="0" w:space="0" w:color="auto"/>
      </w:divBdr>
    </w:div>
    <w:div w:id="480344699">
      <w:bodyDiv w:val="1"/>
      <w:marLeft w:val="0"/>
      <w:marRight w:val="0"/>
      <w:marTop w:val="0"/>
      <w:marBottom w:val="0"/>
      <w:divBdr>
        <w:top w:val="none" w:sz="0" w:space="0" w:color="auto"/>
        <w:left w:val="none" w:sz="0" w:space="0" w:color="auto"/>
        <w:bottom w:val="none" w:sz="0" w:space="0" w:color="auto"/>
        <w:right w:val="none" w:sz="0" w:space="0" w:color="auto"/>
      </w:divBdr>
    </w:div>
    <w:div w:id="491798346">
      <w:bodyDiv w:val="1"/>
      <w:marLeft w:val="0"/>
      <w:marRight w:val="0"/>
      <w:marTop w:val="0"/>
      <w:marBottom w:val="0"/>
      <w:divBdr>
        <w:top w:val="none" w:sz="0" w:space="0" w:color="auto"/>
        <w:left w:val="none" w:sz="0" w:space="0" w:color="auto"/>
        <w:bottom w:val="none" w:sz="0" w:space="0" w:color="auto"/>
        <w:right w:val="none" w:sz="0" w:space="0" w:color="auto"/>
      </w:divBdr>
    </w:div>
    <w:div w:id="519902504">
      <w:bodyDiv w:val="1"/>
      <w:marLeft w:val="0"/>
      <w:marRight w:val="0"/>
      <w:marTop w:val="0"/>
      <w:marBottom w:val="0"/>
      <w:divBdr>
        <w:top w:val="none" w:sz="0" w:space="0" w:color="auto"/>
        <w:left w:val="none" w:sz="0" w:space="0" w:color="auto"/>
        <w:bottom w:val="none" w:sz="0" w:space="0" w:color="auto"/>
        <w:right w:val="none" w:sz="0" w:space="0" w:color="auto"/>
      </w:divBdr>
    </w:div>
    <w:div w:id="531263084">
      <w:bodyDiv w:val="1"/>
      <w:marLeft w:val="0"/>
      <w:marRight w:val="0"/>
      <w:marTop w:val="0"/>
      <w:marBottom w:val="0"/>
      <w:divBdr>
        <w:top w:val="none" w:sz="0" w:space="0" w:color="auto"/>
        <w:left w:val="none" w:sz="0" w:space="0" w:color="auto"/>
        <w:bottom w:val="none" w:sz="0" w:space="0" w:color="auto"/>
        <w:right w:val="none" w:sz="0" w:space="0" w:color="auto"/>
      </w:divBdr>
    </w:div>
    <w:div w:id="533005144">
      <w:bodyDiv w:val="1"/>
      <w:marLeft w:val="0"/>
      <w:marRight w:val="0"/>
      <w:marTop w:val="0"/>
      <w:marBottom w:val="0"/>
      <w:divBdr>
        <w:top w:val="none" w:sz="0" w:space="0" w:color="auto"/>
        <w:left w:val="none" w:sz="0" w:space="0" w:color="auto"/>
        <w:bottom w:val="none" w:sz="0" w:space="0" w:color="auto"/>
        <w:right w:val="none" w:sz="0" w:space="0" w:color="auto"/>
      </w:divBdr>
    </w:div>
    <w:div w:id="592516881">
      <w:bodyDiv w:val="1"/>
      <w:marLeft w:val="0"/>
      <w:marRight w:val="0"/>
      <w:marTop w:val="0"/>
      <w:marBottom w:val="0"/>
      <w:divBdr>
        <w:top w:val="none" w:sz="0" w:space="0" w:color="auto"/>
        <w:left w:val="none" w:sz="0" w:space="0" w:color="auto"/>
        <w:bottom w:val="none" w:sz="0" w:space="0" w:color="auto"/>
        <w:right w:val="none" w:sz="0" w:space="0" w:color="auto"/>
      </w:divBdr>
    </w:div>
    <w:div w:id="607389290">
      <w:bodyDiv w:val="1"/>
      <w:marLeft w:val="0"/>
      <w:marRight w:val="0"/>
      <w:marTop w:val="0"/>
      <w:marBottom w:val="0"/>
      <w:divBdr>
        <w:top w:val="none" w:sz="0" w:space="0" w:color="auto"/>
        <w:left w:val="none" w:sz="0" w:space="0" w:color="auto"/>
        <w:bottom w:val="none" w:sz="0" w:space="0" w:color="auto"/>
        <w:right w:val="none" w:sz="0" w:space="0" w:color="auto"/>
      </w:divBdr>
    </w:div>
    <w:div w:id="633099866">
      <w:bodyDiv w:val="1"/>
      <w:marLeft w:val="0"/>
      <w:marRight w:val="0"/>
      <w:marTop w:val="0"/>
      <w:marBottom w:val="0"/>
      <w:divBdr>
        <w:top w:val="none" w:sz="0" w:space="0" w:color="auto"/>
        <w:left w:val="none" w:sz="0" w:space="0" w:color="auto"/>
        <w:bottom w:val="none" w:sz="0" w:space="0" w:color="auto"/>
        <w:right w:val="none" w:sz="0" w:space="0" w:color="auto"/>
      </w:divBdr>
    </w:div>
    <w:div w:id="690835261">
      <w:bodyDiv w:val="1"/>
      <w:marLeft w:val="0"/>
      <w:marRight w:val="0"/>
      <w:marTop w:val="0"/>
      <w:marBottom w:val="0"/>
      <w:divBdr>
        <w:top w:val="none" w:sz="0" w:space="0" w:color="auto"/>
        <w:left w:val="none" w:sz="0" w:space="0" w:color="auto"/>
        <w:bottom w:val="none" w:sz="0" w:space="0" w:color="auto"/>
        <w:right w:val="none" w:sz="0" w:space="0" w:color="auto"/>
      </w:divBdr>
    </w:div>
    <w:div w:id="704982842">
      <w:bodyDiv w:val="1"/>
      <w:marLeft w:val="0"/>
      <w:marRight w:val="0"/>
      <w:marTop w:val="0"/>
      <w:marBottom w:val="0"/>
      <w:divBdr>
        <w:top w:val="none" w:sz="0" w:space="0" w:color="auto"/>
        <w:left w:val="none" w:sz="0" w:space="0" w:color="auto"/>
        <w:bottom w:val="none" w:sz="0" w:space="0" w:color="auto"/>
        <w:right w:val="none" w:sz="0" w:space="0" w:color="auto"/>
      </w:divBdr>
    </w:div>
    <w:div w:id="710307619">
      <w:bodyDiv w:val="1"/>
      <w:marLeft w:val="0"/>
      <w:marRight w:val="0"/>
      <w:marTop w:val="0"/>
      <w:marBottom w:val="0"/>
      <w:divBdr>
        <w:top w:val="none" w:sz="0" w:space="0" w:color="auto"/>
        <w:left w:val="none" w:sz="0" w:space="0" w:color="auto"/>
        <w:bottom w:val="none" w:sz="0" w:space="0" w:color="auto"/>
        <w:right w:val="none" w:sz="0" w:space="0" w:color="auto"/>
      </w:divBdr>
    </w:div>
    <w:div w:id="742026473">
      <w:bodyDiv w:val="1"/>
      <w:marLeft w:val="0"/>
      <w:marRight w:val="0"/>
      <w:marTop w:val="0"/>
      <w:marBottom w:val="0"/>
      <w:divBdr>
        <w:top w:val="none" w:sz="0" w:space="0" w:color="auto"/>
        <w:left w:val="none" w:sz="0" w:space="0" w:color="auto"/>
        <w:bottom w:val="none" w:sz="0" w:space="0" w:color="auto"/>
        <w:right w:val="none" w:sz="0" w:space="0" w:color="auto"/>
      </w:divBdr>
    </w:div>
    <w:div w:id="745608266">
      <w:bodyDiv w:val="1"/>
      <w:marLeft w:val="0"/>
      <w:marRight w:val="0"/>
      <w:marTop w:val="0"/>
      <w:marBottom w:val="0"/>
      <w:divBdr>
        <w:top w:val="none" w:sz="0" w:space="0" w:color="auto"/>
        <w:left w:val="none" w:sz="0" w:space="0" w:color="auto"/>
        <w:bottom w:val="none" w:sz="0" w:space="0" w:color="auto"/>
        <w:right w:val="none" w:sz="0" w:space="0" w:color="auto"/>
      </w:divBdr>
    </w:div>
    <w:div w:id="791510057">
      <w:bodyDiv w:val="1"/>
      <w:marLeft w:val="0"/>
      <w:marRight w:val="0"/>
      <w:marTop w:val="0"/>
      <w:marBottom w:val="0"/>
      <w:divBdr>
        <w:top w:val="none" w:sz="0" w:space="0" w:color="auto"/>
        <w:left w:val="none" w:sz="0" w:space="0" w:color="auto"/>
        <w:bottom w:val="none" w:sz="0" w:space="0" w:color="auto"/>
        <w:right w:val="none" w:sz="0" w:space="0" w:color="auto"/>
      </w:divBdr>
    </w:div>
    <w:div w:id="837575329">
      <w:bodyDiv w:val="1"/>
      <w:marLeft w:val="0"/>
      <w:marRight w:val="0"/>
      <w:marTop w:val="0"/>
      <w:marBottom w:val="0"/>
      <w:divBdr>
        <w:top w:val="none" w:sz="0" w:space="0" w:color="auto"/>
        <w:left w:val="none" w:sz="0" w:space="0" w:color="auto"/>
        <w:bottom w:val="none" w:sz="0" w:space="0" w:color="auto"/>
        <w:right w:val="none" w:sz="0" w:space="0" w:color="auto"/>
      </w:divBdr>
    </w:div>
    <w:div w:id="848911326">
      <w:bodyDiv w:val="1"/>
      <w:marLeft w:val="0"/>
      <w:marRight w:val="0"/>
      <w:marTop w:val="0"/>
      <w:marBottom w:val="0"/>
      <w:divBdr>
        <w:top w:val="none" w:sz="0" w:space="0" w:color="auto"/>
        <w:left w:val="none" w:sz="0" w:space="0" w:color="auto"/>
        <w:bottom w:val="none" w:sz="0" w:space="0" w:color="auto"/>
        <w:right w:val="none" w:sz="0" w:space="0" w:color="auto"/>
      </w:divBdr>
    </w:div>
    <w:div w:id="927662969">
      <w:bodyDiv w:val="1"/>
      <w:marLeft w:val="0"/>
      <w:marRight w:val="0"/>
      <w:marTop w:val="0"/>
      <w:marBottom w:val="0"/>
      <w:divBdr>
        <w:top w:val="none" w:sz="0" w:space="0" w:color="auto"/>
        <w:left w:val="none" w:sz="0" w:space="0" w:color="auto"/>
        <w:bottom w:val="none" w:sz="0" w:space="0" w:color="auto"/>
        <w:right w:val="none" w:sz="0" w:space="0" w:color="auto"/>
      </w:divBdr>
    </w:div>
    <w:div w:id="959458709">
      <w:bodyDiv w:val="1"/>
      <w:marLeft w:val="0"/>
      <w:marRight w:val="0"/>
      <w:marTop w:val="0"/>
      <w:marBottom w:val="0"/>
      <w:divBdr>
        <w:top w:val="none" w:sz="0" w:space="0" w:color="auto"/>
        <w:left w:val="none" w:sz="0" w:space="0" w:color="auto"/>
        <w:bottom w:val="none" w:sz="0" w:space="0" w:color="auto"/>
        <w:right w:val="none" w:sz="0" w:space="0" w:color="auto"/>
      </w:divBdr>
    </w:div>
    <w:div w:id="972370864">
      <w:bodyDiv w:val="1"/>
      <w:marLeft w:val="0"/>
      <w:marRight w:val="0"/>
      <w:marTop w:val="0"/>
      <w:marBottom w:val="0"/>
      <w:divBdr>
        <w:top w:val="none" w:sz="0" w:space="0" w:color="auto"/>
        <w:left w:val="none" w:sz="0" w:space="0" w:color="auto"/>
        <w:bottom w:val="none" w:sz="0" w:space="0" w:color="auto"/>
        <w:right w:val="none" w:sz="0" w:space="0" w:color="auto"/>
      </w:divBdr>
    </w:div>
    <w:div w:id="976372816">
      <w:bodyDiv w:val="1"/>
      <w:marLeft w:val="0"/>
      <w:marRight w:val="0"/>
      <w:marTop w:val="0"/>
      <w:marBottom w:val="0"/>
      <w:divBdr>
        <w:top w:val="none" w:sz="0" w:space="0" w:color="auto"/>
        <w:left w:val="none" w:sz="0" w:space="0" w:color="auto"/>
        <w:bottom w:val="none" w:sz="0" w:space="0" w:color="auto"/>
        <w:right w:val="none" w:sz="0" w:space="0" w:color="auto"/>
      </w:divBdr>
    </w:div>
    <w:div w:id="1001549183">
      <w:bodyDiv w:val="1"/>
      <w:marLeft w:val="0"/>
      <w:marRight w:val="0"/>
      <w:marTop w:val="0"/>
      <w:marBottom w:val="0"/>
      <w:divBdr>
        <w:top w:val="none" w:sz="0" w:space="0" w:color="auto"/>
        <w:left w:val="none" w:sz="0" w:space="0" w:color="auto"/>
        <w:bottom w:val="none" w:sz="0" w:space="0" w:color="auto"/>
        <w:right w:val="none" w:sz="0" w:space="0" w:color="auto"/>
      </w:divBdr>
    </w:div>
    <w:div w:id="1014772764">
      <w:bodyDiv w:val="1"/>
      <w:marLeft w:val="0"/>
      <w:marRight w:val="0"/>
      <w:marTop w:val="0"/>
      <w:marBottom w:val="0"/>
      <w:divBdr>
        <w:top w:val="none" w:sz="0" w:space="0" w:color="auto"/>
        <w:left w:val="none" w:sz="0" w:space="0" w:color="auto"/>
        <w:bottom w:val="none" w:sz="0" w:space="0" w:color="auto"/>
        <w:right w:val="none" w:sz="0" w:space="0" w:color="auto"/>
      </w:divBdr>
    </w:div>
    <w:div w:id="1078752234">
      <w:bodyDiv w:val="1"/>
      <w:marLeft w:val="0"/>
      <w:marRight w:val="0"/>
      <w:marTop w:val="0"/>
      <w:marBottom w:val="0"/>
      <w:divBdr>
        <w:top w:val="none" w:sz="0" w:space="0" w:color="auto"/>
        <w:left w:val="none" w:sz="0" w:space="0" w:color="auto"/>
        <w:bottom w:val="none" w:sz="0" w:space="0" w:color="auto"/>
        <w:right w:val="none" w:sz="0" w:space="0" w:color="auto"/>
      </w:divBdr>
    </w:div>
    <w:div w:id="1097361816">
      <w:bodyDiv w:val="1"/>
      <w:marLeft w:val="0"/>
      <w:marRight w:val="0"/>
      <w:marTop w:val="0"/>
      <w:marBottom w:val="0"/>
      <w:divBdr>
        <w:top w:val="none" w:sz="0" w:space="0" w:color="auto"/>
        <w:left w:val="none" w:sz="0" w:space="0" w:color="auto"/>
        <w:bottom w:val="none" w:sz="0" w:space="0" w:color="auto"/>
        <w:right w:val="none" w:sz="0" w:space="0" w:color="auto"/>
      </w:divBdr>
    </w:div>
    <w:div w:id="1125319078">
      <w:bodyDiv w:val="1"/>
      <w:marLeft w:val="0"/>
      <w:marRight w:val="0"/>
      <w:marTop w:val="0"/>
      <w:marBottom w:val="0"/>
      <w:divBdr>
        <w:top w:val="none" w:sz="0" w:space="0" w:color="auto"/>
        <w:left w:val="none" w:sz="0" w:space="0" w:color="auto"/>
        <w:bottom w:val="none" w:sz="0" w:space="0" w:color="auto"/>
        <w:right w:val="none" w:sz="0" w:space="0" w:color="auto"/>
      </w:divBdr>
    </w:div>
    <w:div w:id="1190794813">
      <w:bodyDiv w:val="1"/>
      <w:marLeft w:val="0"/>
      <w:marRight w:val="0"/>
      <w:marTop w:val="0"/>
      <w:marBottom w:val="0"/>
      <w:divBdr>
        <w:top w:val="none" w:sz="0" w:space="0" w:color="auto"/>
        <w:left w:val="none" w:sz="0" w:space="0" w:color="auto"/>
        <w:bottom w:val="none" w:sz="0" w:space="0" w:color="auto"/>
        <w:right w:val="none" w:sz="0" w:space="0" w:color="auto"/>
      </w:divBdr>
    </w:div>
    <w:div w:id="1225483522">
      <w:bodyDiv w:val="1"/>
      <w:marLeft w:val="0"/>
      <w:marRight w:val="0"/>
      <w:marTop w:val="0"/>
      <w:marBottom w:val="0"/>
      <w:divBdr>
        <w:top w:val="none" w:sz="0" w:space="0" w:color="auto"/>
        <w:left w:val="none" w:sz="0" w:space="0" w:color="auto"/>
        <w:bottom w:val="none" w:sz="0" w:space="0" w:color="auto"/>
        <w:right w:val="none" w:sz="0" w:space="0" w:color="auto"/>
      </w:divBdr>
    </w:div>
    <w:div w:id="1241596598">
      <w:bodyDiv w:val="1"/>
      <w:marLeft w:val="0"/>
      <w:marRight w:val="0"/>
      <w:marTop w:val="0"/>
      <w:marBottom w:val="0"/>
      <w:divBdr>
        <w:top w:val="none" w:sz="0" w:space="0" w:color="auto"/>
        <w:left w:val="none" w:sz="0" w:space="0" w:color="auto"/>
        <w:bottom w:val="none" w:sz="0" w:space="0" w:color="auto"/>
        <w:right w:val="none" w:sz="0" w:space="0" w:color="auto"/>
      </w:divBdr>
    </w:div>
    <w:div w:id="1257790379">
      <w:bodyDiv w:val="1"/>
      <w:marLeft w:val="0"/>
      <w:marRight w:val="0"/>
      <w:marTop w:val="0"/>
      <w:marBottom w:val="0"/>
      <w:divBdr>
        <w:top w:val="none" w:sz="0" w:space="0" w:color="auto"/>
        <w:left w:val="none" w:sz="0" w:space="0" w:color="auto"/>
        <w:bottom w:val="none" w:sz="0" w:space="0" w:color="auto"/>
        <w:right w:val="none" w:sz="0" w:space="0" w:color="auto"/>
      </w:divBdr>
    </w:div>
    <w:div w:id="1263761439">
      <w:bodyDiv w:val="1"/>
      <w:marLeft w:val="0"/>
      <w:marRight w:val="0"/>
      <w:marTop w:val="0"/>
      <w:marBottom w:val="0"/>
      <w:divBdr>
        <w:top w:val="none" w:sz="0" w:space="0" w:color="auto"/>
        <w:left w:val="none" w:sz="0" w:space="0" w:color="auto"/>
        <w:bottom w:val="none" w:sz="0" w:space="0" w:color="auto"/>
        <w:right w:val="none" w:sz="0" w:space="0" w:color="auto"/>
      </w:divBdr>
    </w:div>
    <w:div w:id="1278873619">
      <w:bodyDiv w:val="1"/>
      <w:marLeft w:val="0"/>
      <w:marRight w:val="0"/>
      <w:marTop w:val="0"/>
      <w:marBottom w:val="0"/>
      <w:divBdr>
        <w:top w:val="none" w:sz="0" w:space="0" w:color="auto"/>
        <w:left w:val="none" w:sz="0" w:space="0" w:color="auto"/>
        <w:bottom w:val="none" w:sz="0" w:space="0" w:color="auto"/>
        <w:right w:val="none" w:sz="0" w:space="0" w:color="auto"/>
      </w:divBdr>
    </w:div>
    <w:div w:id="1282346670">
      <w:bodyDiv w:val="1"/>
      <w:marLeft w:val="0"/>
      <w:marRight w:val="0"/>
      <w:marTop w:val="0"/>
      <w:marBottom w:val="0"/>
      <w:divBdr>
        <w:top w:val="none" w:sz="0" w:space="0" w:color="auto"/>
        <w:left w:val="none" w:sz="0" w:space="0" w:color="auto"/>
        <w:bottom w:val="none" w:sz="0" w:space="0" w:color="auto"/>
        <w:right w:val="none" w:sz="0" w:space="0" w:color="auto"/>
      </w:divBdr>
    </w:div>
    <w:div w:id="1303729778">
      <w:bodyDiv w:val="1"/>
      <w:marLeft w:val="0"/>
      <w:marRight w:val="0"/>
      <w:marTop w:val="0"/>
      <w:marBottom w:val="0"/>
      <w:divBdr>
        <w:top w:val="none" w:sz="0" w:space="0" w:color="auto"/>
        <w:left w:val="none" w:sz="0" w:space="0" w:color="auto"/>
        <w:bottom w:val="none" w:sz="0" w:space="0" w:color="auto"/>
        <w:right w:val="none" w:sz="0" w:space="0" w:color="auto"/>
      </w:divBdr>
    </w:div>
    <w:div w:id="1440834010">
      <w:bodyDiv w:val="1"/>
      <w:marLeft w:val="0"/>
      <w:marRight w:val="0"/>
      <w:marTop w:val="0"/>
      <w:marBottom w:val="0"/>
      <w:divBdr>
        <w:top w:val="none" w:sz="0" w:space="0" w:color="auto"/>
        <w:left w:val="none" w:sz="0" w:space="0" w:color="auto"/>
        <w:bottom w:val="none" w:sz="0" w:space="0" w:color="auto"/>
        <w:right w:val="none" w:sz="0" w:space="0" w:color="auto"/>
      </w:divBdr>
    </w:div>
    <w:div w:id="1491402850">
      <w:bodyDiv w:val="1"/>
      <w:marLeft w:val="0"/>
      <w:marRight w:val="0"/>
      <w:marTop w:val="0"/>
      <w:marBottom w:val="0"/>
      <w:divBdr>
        <w:top w:val="none" w:sz="0" w:space="0" w:color="auto"/>
        <w:left w:val="none" w:sz="0" w:space="0" w:color="auto"/>
        <w:bottom w:val="none" w:sz="0" w:space="0" w:color="auto"/>
        <w:right w:val="none" w:sz="0" w:space="0" w:color="auto"/>
      </w:divBdr>
    </w:div>
    <w:div w:id="1538011384">
      <w:bodyDiv w:val="1"/>
      <w:marLeft w:val="0"/>
      <w:marRight w:val="0"/>
      <w:marTop w:val="0"/>
      <w:marBottom w:val="0"/>
      <w:divBdr>
        <w:top w:val="none" w:sz="0" w:space="0" w:color="auto"/>
        <w:left w:val="none" w:sz="0" w:space="0" w:color="auto"/>
        <w:bottom w:val="none" w:sz="0" w:space="0" w:color="auto"/>
        <w:right w:val="none" w:sz="0" w:space="0" w:color="auto"/>
      </w:divBdr>
    </w:div>
    <w:div w:id="1546328352">
      <w:bodyDiv w:val="1"/>
      <w:marLeft w:val="0"/>
      <w:marRight w:val="0"/>
      <w:marTop w:val="0"/>
      <w:marBottom w:val="0"/>
      <w:divBdr>
        <w:top w:val="none" w:sz="0" w:space="0" w:color="auto"/>
        <w:left w:val="none" w:sz="0" w:space="0" w:color="auto"/>
        <w:bottom w:val="none" w:sz="0" w:space="0" w:color="auto"/>
        <w:right w:val="none" w:sz="0" w:space="0" w:color="auto"/>
      </w:divBdr>
    </w:div>
    <w:div w:id="1560364688">
      <w:bodyDiv w:val="1"/>
      <w:marLeft w:val="0"/>
      <w:marRight w:val="0"/>
      <w:marTop w:val="0"/>
      <w:marBottom w:val="0"/>
      <w:divBdr>
        <w:top w:val="none" w:sz="0" w:space="0" w:color="auto"/>
        <w:left w:val="none" w:sz="0" w:space="0" w:color="auto"/>
        <w:bottom w:val="none" w:sz="0" w:space="0" w:color="auto"/>
        <w:right w:val="none" w:sz="0" w:space="0" w:color="auto"/>
      </w:divBdr>
    </w:div>
    <w:div w:id="1572621824">
      <w:bodyDiv w:val="1"/>
      <w:marLeft w:val="0"/>
      <w:marRight w:val="0"/>
      <w:marTop w:val="0"/>
      <w:marBottom w:val="0"/>
      <w:divBdr>
        <w:top w:val="none" w:sz="0" w:space="0" w:color="auto"/>
        <w:left w:val="none" w:sz="0" w:space="0" w:color="auto"/>
        <w:bottom w:val="none" w:sz="0" w:space="0" w:color="auto"/>
        <w:right w:val="none" w:sz="0" w:space="0" w:color="auto"/>
      </w:divBdr>
    </w:div>
    <w:div w:id="1596938564">
      <w:bodyDiv w:val="1"/>
      <w:marLeft w:val="0"/>
      <w:marRight w:val="0"/>
      <w:marTop w:val="0"/>
      <w:marBottom w:val="0"/>
      <w:divBdr>
        <w:top w:val="none" w:sz="0" w:space="0" w:color="auto"/>
        <w:left w:val="none" w:sz="0" w:space="0" w:color="auto"/>
        <w:bottom w:val="none" w:sz="0" w:space="0" w:color="auto"/>
        <w:right w:val="none" w:sz="0" w:space="0" w:color="auto"/>
      </w:divBdr>
    </w:div>
    <w:div w:id="1620410334">
      <w:bodyDiv w:val="1"/>
      <w:marLeft w:val="0"/>
      <w:marRight w:val="0"/>
      <w:marTop w:val="0"/>
      <w:marBottom w:val="0"/>
      <w:divBdr>
        <w:top w:val="none" w:sz="0" w:space="0" w:color="auto"/>
        <w:left w:val="none" w:sz="0" w:space="0" w:color="auto"/>
        <w:bottom w:val="none" w:sz="0" w:space="0" w:color="auto"/>
        <w:right w:val="none" w:sz="0" w:space="0" w:color="auto"/>
      </w:divBdr>
    </w:div>
    <w:div w:id="1649898738">
      <w:bodyDiv w:val="1"/>
      <w:marLeft w:val="0"/>
      <w:marRight w:val="0"/>
      <w:marTop w:val="0"/>
      <w:marBottom w:val="0"/>
      <w:divBdr>
        <w:top w:val="none" w:sz="0" w:space="0" w:color="auto"/>
        <w:left w:val="none" w:sz="0" w:space="0" w:color="auto"/>
        <w:bottom w:val="none" w:sz="0" w:space="0" w:color="auto"/>
        <w:right w:val="none" w:sz="0" w:space="0" w:color="auto"/>
      </w:divBdr>
    </w:div>
    <w:div w:id="1657686368">
      <w:bodyDiv w:val="1"/>
      <w:marLeft w:val="0"/>
      <w:marRight w:val="0"/>
      <w:marTop w:val="0"/>
      <w:marBottom w:val="0"/>
      <w:divBdr>
        <w:top w:val="none" w:sz="0" w:space="0" w:color="auto"/>
        <w:left w:val="none" w:sz="0" w:space="0" w:color="auto"/>
        <w:bottom w:val="none" w:sz="0" w:space="0" w:color="auto"/>
        <w:right w:val="none" w:sz="0" w:space="0" w:color="auto"/>
      </w:divBdr>
    </w:div>
    <w:div w:id="1663388400">
      <w:bodyDiv w:val="1"/>
      <w:marLeft w:val="0"/>
      <w:marRight w:val="0"/>
      <w:marTop w:val="0"/>
      <w:marBottom w:val="0"/>
      <w:divBdr>
        <w:top w:val="none" w:sz="0" w:space="0" w:color="auto"/>
        <w:left w:val="none" w:sz="0" w:space="0" w:color="auto"/>
        <w:bottom w:val="none" w:sz="0" w:space="0" w:color="auto"/>
        <w:right w:val="none" w:sz="0" w:space="0" w:color="auto"/>
      </w:divBdr>
    </w:div>
    <w:div w:id="1737431773">
      <w:bodyDiv w:val="1"/>
      <w:marLeft w:val="0"/>
      <w:marRight w:val="0"/>
      <w:marTop w:val="0"/>
      <w:marBottom w:val="0"/>
      <w:divBdr>
        <w:top w:val="none" w:sz="0" w:space="0" w:color="auto"/>
        <w:left w:val="none" w:sz="0" w:space="0" w:color="auto"/>
        <w:bottom w:val="none" w:sz="0" w:space="0" w:color="auto"/>
        <w:right w:val="none" w:sz="0" w:space="0" w:color="auto"/>
      </w:divBdr>
    </w:div>
    <w:div w:id="1744377016">
      <w:bodyDiv w:val="1"/>
      <w:marLeft w:val="0"/>
      <w:marRight w:val="0"/>
      <w:marTop w:val="0"/>
      <w:marBottom w:val="0"/>
      <w:divBdr>
        <w:top w:val="none" w:sz="0" w:space="0" w:color="auto"/>
        <w:left w:val="none" w:sz="0" w:space="0" w:color="auto"/>
        <w:bottom w:val="none" w:sz="0" w:space="0" w:color="auto"/>
        <w:right w:val="none" w:sz="0" w:space="0" w:color="auto"/>
      </w:divBdr>
    </w:div>
    <w:div w:id="1745449218">
      <w:bodyDiv w:val="1"/>
      <w:marLeft w:val="0"/>
      <w:marRight w:val="0"/>
      <w:marTop w:val="0"/>
      <w:marBottom w:val="0"/>
      <w:divBdr>
        <w:top w:val="none" w:sz="0" w:space="0" w:color="auto"/>
        <w:left w:val="none" w:sz="0" w:space="0" w:color="auto"/>
        <w:bottom w:val="none" w:sz="0" w:space="0" w:color="auto"/>
        <w:right w:val="none" w:sz="0" w:space="0" w:color="auto"/>
      </w:divBdr>
    </w:div>
    <w:div w:id="1755124978">
      <w:bodyDiv w:val="1"/>
      <w:marLeft w:val="0"/>
      <w:marRight w:val="0"/>
      <w:marTop w:val="0"/>
      <w:marBottom w:val="0"/>
      <w:divBdr>
        <w:top w:val="none" w:sz="0" w:space="0" w:color="auto"/>
        <w:left w:val="none" w:sz="0" w:space="0" w:color="auto"/>
        <w:bottom w:val="none" w:sz="0" w:space="0" w:color="auto"/>
        <w:right w:val="none" w:sz="0" w:space="0" w:color="auto"/>
      </w:divBdr>
    </w:div>
    <w:div w:id="1763842020">
      <w:bodyDiv w:val="1"/>
      <w:marLeft w:val="0"/>
      <w:marRight w:val="0"/>
      <w:marTop w:val="0"/>
      <w:marBottom w:val="0"/>
      <w:divBdr>
        <w:top w:val="none" w:sz="0" w:space="0" w:color="auto"/>
        <w:left w:val="none" w:sz="0" w:space="0" w:color="auto"/>
        <w:bottom w:val="none" w:sz="0" w:space="0" w:color="auto"/>
        <w:right w:val="none" w:sz="0" w:space="0" w:color="auto"/>
      </w:divBdr>
    </w:div>
    <w:div w:id="1820030124">
      <w:bodyDiv w:val="1"/>
      <w:marLeft w:val="0"/>
      <w:marRight w:val="0"/>
      <w:marTop w:val="0"/>
      <w:marBottom w:val="0"/>
      <w:divBdr>
        <w:top w:val="none" w:sz="0" w:space="0" w:color="auto"/>
        <w:left w:val="none" w:sz="0" w:space="0" w:color="auto"/>
        <w:bottom w:val="none" w:sz="0" w:space="0" w:color="auto"/>
        <w:right w:val="none" w:sz="0" w:space="0" w:color="auto"/>
      </w:divBdr>
    </w:div>
    <w:div w:id="1845320072">
      <w:bodyDiv w:val="1"/>
      <w:marLeft w:val="0"/>
      <w:marRight w:val="0"/>
      <w:marTop w:val="0"/>
      <w:marBottom w:val="0"/>
      <w:divBdr>
        <w:top w:val="none" w:sz="0" w:space="0" w:color="auto"/>
        <w:left w:val="none" w:sz="0" w:space="0" w:color="auto"/>
        <w:bottom w:val="none" w:sz="0" w:space="0" w:color="auto"/>
        <w:right w:val="none" w:sz="0" w:space="0" w:color="auto"/>
      </w:divBdr>
    </w:div>
    <w:div w:id="1847405291">
      <w:bodyDiv w:val="1"/>
      <w:marLeft w:val="0"/>
      <w:marRight w:val="0"/>
      <w:marTop w:val="0"/>
      <w:marBottom w:val="0"/>
      <w:divBdr>
        <w:top w:val="none" w:sz="0" w:space="0" w:color="auto"/>
        <w:left w:val="none" w:sz="0" w:space="0" w:color="auto"/>
        <w:bottom w:val="none" w:sz="0" w:space="0" w:color="auto"/>
        <w:right w:val="none" w:sz="0" w:space="0" w:color="auto"/>
      </w:divBdr>
    </w:div>
    <w:div w:id="1884174528">
      <w:bodyDiv w:val="1"/>
      <w:marLeft w:val="0"/>
      <w:marRight w:val="0"/>
      <w:marTop w:val="0"/>
      <w:marBottom w:val="0"/>
      <w:divBdr>
        <w:top w:val="none" w:sz="0" w:space="0" w:color="auto"/>
        <w:left w:val="none" w:sz="0" w:space="0" w:color="auto"/>
        <w:bottom w:val="none" w:sz="0" w:space="0" w:color="auto"/>
        <w:right w:val="none" w:sz="0" w:space="0" w:color="auto"/>
      </w:divBdr>
    </w:div>
    <w:div w:id="1899322492">
      <w:bodyDiv w:val="1"/>
      <w:marLeft w:val="0"/>
      <w:marRight w:val="0"/>
      <w:marTop w:val="0"/>
      <w:marBottom w:val="0"/>
      <w:divBdr>
        <w:top w:val="none" w:sz="0" w:space="0" w:color="auto"/>
        <w:left w:val="none" w:sz="0" w:space="0" w:color="auto"/>
        <w:bottom w:val="none" w:sz="0" w:space="0" w:color="auto"/>
        <w:right w:val="none" w:sz="0" w:space="0" w:color="auto"/>
      </w:divBdr>
    </w:div>
    <w:div w:id="1906598278">
      <w:bodyDiv w:val="1"/>
      <w:marLeft w:val="0"/>
      <w:marRight w:val="0"/>
      <w:marTop w:val="0"/>
      <w:marBottom w:val="0"/>
      <w:divBdr>
        <w:top w:val="none" w:sz="0" w:space="0" w:color="auto"/>
        <w:left w:val="none" w:sz="0" w:space="0" w:color="auto"/>
        <w:bottom w:val="none" w:sz="0" w:space="0" w:color="auto"/>
        <w:right w:val="none" w:sz="0" w:space="0" w:color="auto"/>
      </w:divBdr>
    </w:div>
    <w:div w:id="1981183947">
      <w:bodyDiv w:val="1"/>
      <w:marLeft w:val="0"/>
      <w:marRight w:val="0"/>
      <w:marTop w:val="0"/>
      <w:marBottom w:val="0"/>
      <w:divBdr>
        <w:top w:val="none" w:sz="0" w:space="0" w:color="auto"/>
        <w:left w:val="none" w:sz="0" w:space="0" w:color="auto"/>
        <w:bottom w:val="none" w:sz="0" w:space="0" w:color="auto"/>
        <w:right w:val="none" w:sz="0" w:space="0" w:color="auto"/>
      </w:divBdr>
    </w:div>
    <w:div w:id="1987854522">
      <w:bodyDiv w:val="1"/>
      <w:marLeft w:val="0"/>
      <w:marRight w:val="0"/>
      <w:marTop w:val="0"/>
      <w:marBottom w:val="0"/>
      <w:divBdr>
        <w:top w:val="none" w:sz="0" w:space="0" w:color="auto"/>
        <w:left w:val="none" w:sz="0" w:space="0" w:color="auto"/>
        <w:bottom w:val="none" w:sz="0" w:space="0" w:color="auto"/>
        <w:right w:val="none" w:sz="0" w:space="0" w:color="auto"/>
      </w:divBdr>
    </w:div>
    <w:div w:id="2000186097">
      <w:bodyDiv w:val="1"/>
      <w:marLeft w:val="0"/>
      <w:marRight w:val="0"/>
      <w:marTop w:val="0"/>
      <w:marBottom w:val="0"/>
      <w:divBdr>
        <w:top w:val="none" w:sz="0" w:space="0" w:color="auto"/>
        <w:left w:val="none" w:sz="0" w:space="0" w:color="auto"/>
        <w:bottom w:val="none" w:sz="0" w:space="0" w:color="auto"/>
        <w:right w:val="none" w:sz="0" w:space="0" w:color="auto"/>
      </w:divBdr>
    </w:div>
    <w:div w:id="2008554629">
      <w:bodyDiv w:val="1"/>
      <w:marLeft w:val="0"/>
      <w:marRight w:val="0"/>
      <w:marTop w:val="0"/>
      <w:marBottom w:val="0"/>
      <w:divBdr>
        <w:top w:val="none" w:sz="0" w:space="0" w:color="auto"/>
        <w:left w:val="none" w:sz="0" w:space="0" w:color="auto"/>
        <w:bottom w:val="none" w:sz="0" w:space="0" w:color="auto"/>
        <w:right w:val="none" w:sz="0" w:space="0" w:color="auto"/>
      </w:divBdr>
    </w:div>
    <w:div w:id="2037270508">
      <w:bodyDiv w:val="1"/>
      <w:marLeft w:val="0"/>
      <w:marRight w:val="0"/>
      <w:marTop w:val="0"/>
      <w:marBottom w:val="0"/>
      <w:divBdr>
        <w:top w:val="none" w:sz="0" w:space="0" w:color="auto"/>
        <w:left w:val="none" w:sz="0" w:space="0" w:color="auto"/>
        <w:bottom w:val="none" w:sz="0" w:space="0" w:color="auto"/>
        <w:right w:val="none" w:sz="0" w:space="0" w:color="auto"/>
      </w:divBdr>
    </w:div>
    <w:div w:id="2078742227">
      <w:bodyDiv w:val="1"/>
      <w:marLeft w:val="0"/>
      <w:marRight w:val="0"/>
      <w:marTop w:val="0"/>
      <w:marBottom w:val="0"/>
      <w:divBdr>
        <w:top w:val="none" w:sz="0" w:space="0" w:color="auto"/>
        <w:left w:val="none" w:sz="0" w:space="0" w:color="auto"/>
        <w:bottom w:val="none" w:sz="0" w:space="0" w:color="auto"/>
        <w:right w:val="none" w:sz="0" w:space="0" w:color="auto"/>
      </w:divBdr>
    </w:div>
    <w:div w:id="2080327867">
      <w:bodyDiv w:val="1"/>
      <w:marLeft w:val="0"/>
      <w:marRight w:val="0"/>
      <w:marTop w:val="0"/>
      <w:marBottom w:val="0"/>
      <w:divBdr>
        <w:top w:val="none" w:sz="0" w:space="0" w:color="auto"/>
        <w:left w:val="none" w:sz="0" w:space="0" w:color="auto"/>
        <w:bottom w:val="none" w:sz="0" w:space="0" w:color="auto"/>
        <w:right w:val="none" w:sz="0" w:space="0" w:color="auto"/>
      </w:divBdr>
    </w:div>
    <w:div w:id="208779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DA271-245B-40B7-87DA-A46D4BFBD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29896</TotalTime>
  <Pages>624</Pages>
  <Words>93926</Words>
  <Characters>535384</Characters>
  <Application>Microsoft Office Word</Application>
  <DocSecurity>0</DocSecurity>
  <Lines>4461</Lines>
  <Paragraphs>1256</Paragraphs>
  <ScaleCrop>false</ScaleCrop>
  <HeadingPairs>
    <vt:vector size="2" baseType="variant">
      <vt:variant>
        <vt:lpstr>العنوان</vt:lpstr>
      </vt:variant>
      <vt:variant>
        <vt:i4>1</vt:i4>
      </vt:variant>
    </vt:vector>
  </HeadingPairs>
  <TitlesOfParts>
    <vt:vector size="1" baseType="lpstr">
      <vt:lpstr>دراسات في النحو القراني</vt:lpstr>
    </vt:vector>
  </TitlesOfParts>
  <Company>2000</Company>
  <LinksUpToDate>false</LinksUpToDate>
  <CharactersWithSpaces>628054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دراسات في النحو القراني</dc:title>
  <dc:subject/>
  <dc:creator> المجsulieman</dc:creator>
  <cp:keywords/>
  <dc:description/>
  <cp:lastModifiedBy>haytham mohamed</cp:lastModifiedBy>
  <cp:revision>1804</cp:revision>
  <cp:lastPrinted>2013-03-13T05:04:00Z</cp:lastPrinted>
  <dcterms:created xsi:type="dcterms:W3CDTF">2012-07-29T19:41:00Z</dcterms:created>
  <dcterms:modified xsi:type="dcterms:W3CDTF">2013-06-24T09:58:00Z</dcterms:modified>
</cp:coreProperties>
</file>